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59E2" w:rsidRPr="000065F8" w:rsidRDefault="00B959E2" w:rsidP="001D6A6F">
      <w:pPr>
        <w:jc w:val="center"/>
        <w:rPr>
          <w:rFonts w:ascii="Georgia" w:hAnsi="Georgia"/>
          <w:b/>
          <w:bCs/>
          <w:color w:val="00FF00"/>
          <w:sz w:val="72"/>
          <w:szCs w:val="72"/>
          <w:lang w:bidi="hi-IN"/>
        </w:rPr>
      </w:pPr>
      <w:r w:rsidRPr="000065F8">
        <w:rPr>
          <w:rFonts w:ascii="Georgia" w:hAnsi="Georgia"/>
          <w:b/>
          <w:bCs/>
          <w:color w:val="00FF00"/>
          <w:sz w:val="72"/>
          <w:szCs w:val="72"/>
          <w:lang w:bidi="hi-IN"/>
        </w:rPr>
        <w:t xml:space="preserve">Environmental </w:t>
      </w:r>
      <w:r w:rsidR="00A101A0" w:rsidRPr="000065F8">
        <w:rPr>
          <w:rFonts w:ascii="Georgia" w:hAnsi="Georgia"/>
          <w:b/>
          <w:bCs/>
          <w:color w:val="00FF00"/>
          <w:sz w:val="72"/>
          <w:szCs w:val="72"/>
          <w:lang w:bidi="hi-IN"/>
        </w:rPr>
        <w:t xml:space="preserve">Impact </w:t>
      </w:r>
      <w:r w:rsidRPr="000065F8">
        <w:rPr>
          <w:rFonts w:ascii="Georgia" w:hAnsi="Georgia"/>
          <w:b/>
          <w:bCs/>
          <w:color w:val="00FF00"/>
          <w:sz w:val="72"/>
          <w:szCs w:val="72"/>
          <w:lang w:bidi="hi-IN"/>
        </w:rPr>
        <w:t xml:space="preserve">Assessment Report </w:t>
      </w:r>
    </w:p>
    <w:p w:rsidR="00B959E2" w:rsidRPr="000065F8" w:rsidRDefault="00267A94" w:rsidP="001D6A6F">
      <w:pPr>
        <w:jc w:val="center"/>
        <w:rPr>
          <w:rFonts w:ascii="Georgia" w:hAnsi="Georgia"/>
          <w:bCs/>
          <w:color w:val="000000"/>
          <w:sz w:val="48"/>
          <w:szCs w:val="48"/>
          <w:u w:val="dotted"/>
          <w:lang w:bidi="hi-IN"/>
        </w:rPr>
      </w:pPr>
      <w:r w:rsidRPr="000065F8">
        <w:rPr>
          <w:rFonts w:ascii="Georgia" w:hAnsi="Georgia"/>
          <w:b/>
          <w:color w:val="FF0000"/>
          <w:sz w:val="48"/>
          <w:szCs w:val="48"/>
          <w:u w:val="dotted"/>
        </w:rPr>
        <w:t xml:space="preserve">Safeguard </w:t>
      </w:r>
      <w:r w:rsidRPr="000065F8">
        <w:rPr>
          <w:rFonts w:ascii="Georgia" w:hAnsi="Georgia"/>
          <w:b/>
          <w:color w:val="00FF00"/>
          <w:sz w:val="48"/>
          <w:szCs w:val="48"/>
          <w:u w:val="dotted"/>
        </w:rPr>
        <w:t>Policies</w:t>
      </w:r>
      <w:r w:rsidRPr="000065F8">
        <w:rPr>
          <w:rFonts w:ascii="Georgia" w:hAnsi="Georgia"/>
          <w:b/>
          <w:color w:val="FF0000"/>
          <w:sz w:val="48"/>
          <w:szCs w:val="48"/>
          <w:u w:val="dotted"/>
        </w:rPr>
        <w:t xml:space="preserve"> for </w:t>
      </w:r>
      <w:r w:rsidRPr="000065F8">
        <w:rPr>
          <w:rFonts w:ascii="Georgia" w:hAnsi="Georgia"/>
          <w:b/>
          <w:color w:val="00FF00"/>
          <w:sz w:val="48"/>
          <w:szCs w:val="48"/>
          <w:u w:val="dotted"/>
        </w:rPr>
        <w:t>Environment</w:t>
      </w:r>
    </w:p>
    <w:p w:rsidR="007A7556" w:rsidRPr="000065F8" w:rsidRDefault="007A7556" w:rsidP="001D6A6F">
      <w:pPr>
        <w:jc w:val="center"/>
        <w:rPr>
          <w:rFonts w:ascii="Georgia" w:hAnsi="Georgia"/>
          <w:bCs/>
          <w:color w:val="000000" w:themeColor="text1"/>
          <w:sz w:val="56"/>
          <w:szCs w:val="56"/>
          <w:cs/>
          <w:lang w:bidi="hi-IN"/>
        </w:rPr>
      </w:pPr>
      <w:r w:rsidRPr="000065F8">
        <w:rPr>
          <w:rFonts w:ascii="Georgia" w:hAnsi="Georgia"/>
          <w:bCs/>
          <w:noProof/>
          <w:color w:val="000000" w:themeColor="text1"/>
          <w:sz w:val="56"/>
          <w:szCs w:val="56"/>
        </w:rPr>
        <w:drawing>
          <wp:inline distT="0" distB="0" distL="0" distR="0">
            <wp:extent cx="2908300" cy="1846580"/>
            <wp:effectExtent l="76200" t="38100" r="25400" b="1270"/>
            <wp:docPr id="25" name="Picture 86"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8" cstate="print"/>
                    <a:stretch>
                      <a:fillRect/>
                    </a:stretch>
                  </pic:blipFill>
                  <pic:spPr>
                    <a:xfrm>
                      <a:off x="0" y="0"/>
                      <a:ext cx="2910300" cy="1847850"/>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r w:rsidRPr="000065F8">
        <w:rPr>
          <w:rFonts w:ascii="Georgia" w:hAnsi="Georgia"/>
          <w:bCs/>
          <w:noProof/>
          <w:color w:val="000000" w:themeColor="text1"/>
          <w:sz w:val="56"/>
          <w:szCs w:val="56"/>
        </w:rPr>
        <w:drawing>
          <wp:inline distT="0" distB="0" distL="0" distR="0">
            <wp:extent cx="2876550" cy="1841500"/>
            <wp:effectExtent l="76200" t="38100" r="38100" b="0"/>
            <wp:docPr id="26" name="Picture 87" descr="imag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7).jpg"/>
                    <pic:cNvPicPr/>
                  </pic:nvPicPr>
                  <pic:blipFill>
                    <a:blip r:embed="rId9" cstate="print"/>
                    <a:stretch>
                      <a:fillRect/>
                    </a:stretch>
                  </pic:blipFill>
                  <pic:spPr>
                    <a:xfrm>
                      <a:off x="0" y="0"/>
                      <a:ext cx="2887216" cy="1848328"/>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p>
    <w:p w:rsidR="00B959E2" w:rsidRPr="007616FA" w:rsidRDefault="00DF400B" w:rsidP="001D6A6F">
      <w:pPr>
        <w:jc w:val="center"/>
        <w:rPr>
          <w:rFonts w:ascii="Georgia" w:hAnsi="Georgia"/>
          <w:bCs/>
          <w:color w:val="000000" w:themeColor="text1"/>
          <w:sz w:val="40"/>
          <w:szCs w:val="40"/>
          <w:cs/>
          <w:lang w:bidi="hi-IN"/>
        </w:rPr>
      </w:pPr>
      <w:r w:rsidRPr="007616FA">
        <w:rPr>
          <w:rFonts w:ascii="Georgia" w:hAnsi="Georgia"/>
          <w:bCs/>
          <w:color w:val="000000" w:themeColor="text1"/>
          <w:sz w:val="40"/>
          <w:szCs w:val="40"/>
          <w:lang w:bidi="hi-IN"/>
        </w:rPr>
        <w:t>With</w:t>
      </w:r>
    </w:p>
    <w:p w:rsidR="00B959E2" w:rsidRPr="007616FA" w:rsidRDefault="00B959E2" w:rsidP="001D6A6F">
      <w:pPr>
        <w:jc w:val="center"/>
        <w:rPr>
          <w:rFonts w:ascii="Georgia" w:hAnsi="Georgia"/>
          <w:bCs/>
          <w:color w:val="000000"/>
          <w:sz w:val="40"/>
          <w:szCs w:val="40"/>
          <w:lang w:bidi="hi-IN"/>
        </w:rPr>
      </w:pPr>
      <w:r w:rsidRPr="007616FA">
        <w:rPr>
          <w:rFonts w:ascii="Georgia" w:hAnsi="Georgia"/>
          <w:bCs/>
          <w:color w:val="000000"/>
          <w:sz w:val="40"/>
          <w:szCs w:val="40"/>
          <w:cs/>
          <w:lang w:bidi="hi-IN"/>
        </w:rPr>
        <w:t>Environmental Checklist, Management and Monitoring Plan</w:t>
      </w:r>
    </w:p>
    <w:p w:rsidR="00B959E2" w:rsidRDefault="009853DC" w:rsidP="001D6A6F">
      <w:pPr>
        <w:widowControl w:val="0"/>
        <w:autoSpaceDE w:val="0"/>
        <w:autoSpaceDN w:val="0"/>
        <w:adjustRightInd w:val="0"/>
        <w:ind w:right="-20"/>
        <w:jc w:val="center"/>
        <w:rPr>
          <w:rFonts w:ascii="Georgia" w:hAnsi="Georgia"/>
          <w:b/>
          <w:bCs/>
          <w:sz w:val="36"/>
          <w:szCs w:val="36"/>
          <w:lang w:bidi="hi-IN"/>
        </w:rPr>
      </w:pPr>
      <w:r w:rsidRPr="00B66E4D">
        <w:rPr>
          <w:rFonts w:ascii="Georgia" w:hAnsi="Georgia"/>
          <w:b/>
          <w:bCs/>
          <w:color w:val="E36C0A" w:themeColor="accent6" w:themeShade="BF"/>
          <w:sz w:val="36"/>
          <w:szCs w:val="36"/>
          <w:lang w:bidi="hi-IN"/>
        </w:rPr>
        <w:t>EIA/ IEE</w:t>
      </w:r>
      <w:r w:rsidRPr="00B66E4D">
        <w:rPr>
          <w:rFonts w:ascii="Georgia" w:hAnsi="Georgia"/>
          <w:b/>
          <w:bCs/>
          <w:color w:val="FF0000"/>
          <w:sz w:val="36"/>
          <w:szCs w:val="36"/>
          <w:lang w:bidi="hi-IN"/>
        </w:rPr>
        <w:t xml:space="preserve"> for </w:t>
      </w:r>
      <w:r w:rsidR="002E595C">
        <w:rPr>
          <w:rFonts w:ascii="Georgia" w:eastAsiaTheme="minorEastAsia" w:hAnsi="Georgia" w:cstheme="minorBidi"/>
          <w:b/>
          <w:color w:val="FF0066"/>
          <w:spacing w:val="-2"/>
          <w:w w:val="101"/>
          <w:sz w:val="36"/>
          <w:szCs w:val="36"/>
          <w:lang w:val="en-IN" w:eastAsia="en-IN"/>
        </w:rPr>
        <w:t>Chandigarh</w:t>
      </w:r>
      <w:r w:rsidRPr="00B66E4D">
        <w:rPr>
          <w:rFonts w:ascii="Georgia" w:hAnsi="Georgia"/>
          <w:b/>
          <w:bCs/>
          <w:color w:val="FF0000"/>
          <w:sz w:val="36"/>
          <w:szCs w:val="36"/>
          <w:lang w:bidi="hi-IN"/>
        </w:rPr>
        <w:t xml:space="preserve"> – </w:t>
      </w:r>
      <w:r w:rsidR="00665AD7" w:rsidRPr="00665AD7">
        <w:rPr>
          <w:rFonts w:ascii="Georgia" w:hAnsi="Georgia"/>
          <w:b/>
          <w:bCs/>
          <w:color w:val="E36C0A" w:themeColor="accent6" w:themeShade="BF"/>
          <w:sz w:val="36"/>
          <w:szCs w:val="36"/>
          <w:lang w:bidi="hi-IN"/>
        </w:rPr>
        <w:t>IT City Chowk to Kurali Chandigarh Road</w:t>
      </w:r>
      <w:r w:rsidR="00A30D9B" w:rsidRPr="00B66E4D">
        <w:rPr>
          <w:rFonts w:ascii="Georgia" w:hAnsi="Georgia"/>
          <w:b/>
          <w:bCs/>
          <w:color w:val="E36C0A" w:themeColor="accent6" w:themeShade="BF"/>
          <w:sz w:val="36"/>
          <w:szCs w:val="36"/>
          <w:lang w:bidi="hi-IN"/>
        </w:rPr>
        <w:t>,</w:t>
      </w:r>
      <w:r w:rsidR="00A30D9B">
        <w:rPr>
          <w:rFonts w:ascii="Georgia" w:hAnsi="Georgia"/>
          <w:b/>
          <w:bCs/>
          <w:sz w:val="36"/>
          <w:szCs w:val="36"/>
          <w:lang w:bidi="hi-IN"/>
        </w:rPr>
        <w:t xml:space="preserve"> </w:t>
      </w:r>
      <w:r w:rsidR="00B547CE">
        <w:rPr>
          <w:rFonts w:ascii="Georgia" w:hAnsi="Georgia"/>
          <w:b/>
          <w:bCs/>
          <w:sz w:val="36"/>
          <w:szCs w:val="36"/>
          <w:lang w:bidi="hi-IN"/>
        </w:rPr>
        <w:t>UT and Punjab</w:t>
      </w:r>
      <w:r w:rsidR="009B240F">
        <w:rPr>
          <w:rFonts w:ascii="Georgia" w:hAnsi="Georgia"/>
          <w:b/>
          <w:bCs/>
          <w:sz w:val="36"/>
          <w:szCs w:val="36"/>
          <w:lang w:bidi="hi-IN"/>
        </w:rPr>
        <w:t xml:space="preserve"> State</w:t>
      </w:r>
    </w:p>
    <w:p w:rsidR="008D6F96" w:rsidRDefault="00C757FE" w:rsidP="001D6A6F">
      <w:pPr>
        <w:widowControl w:val="0"/>
        <w:autoSpaceDE w:val="0"/>
        <w:autoSpaceDN w:val="0"/>
        <w:adjustRightInd w:val="0"/>
        <w:ind w:right="-20"/>
        <w:jc w:val="center"/>
        <w:rPr>
          <w:rFonts w:ascii="Georgia" w:hAnsi="Georgia"/>
          <w:b/>
          <w:bCs/>
          <w:sz w:val="16"/>
          <w:szCs w:val="16"/>
          <w:lang w:bidi="hi-IN"/>
        </w:rPr>
      </w:pPr>
      <w:r w:rsidRPr="00050291">
        <w:rPr>
          <w:rFonts w:ascii="Georgia" w:hAnsi="Georgia" w:cs="Arial"/>
          <w:b/>
          <w:i/>
          <w:noProof/>
          <w:color w:val="00B0F0"/>
          <w:sz w:val="16"/>
          <w:szCs w:val="16"/>
          <w:u w:val="double"/>
        </w:rPr>
        <w:drawing>
          <wp:anchor distT="0" distB="0" distL="114300" distR="114300" simplePos="0" relativeHeight="251762176" behindDoc="0" locked="0" layoutInCell="1" allowOverlap="1" wp14:anchorId="0D7BA745" wp14:editId="5BCCC68D">
            <wp:simplePos x="0" y="0"/>
            <wp:positionH relativeFrom="column">
              <wp:posOffset>5293360</wp:posOffset>
            </wp:positionH>
            <wp:positionV relativeFrom="paragraph">
              <wp:posOffset>2763520</wp:posOffset>
            </wp:positionV>
            <wp:extent cx="1416685" cy="1058545"/>
            <wp:effectExtent l="57150" t="57150" r="50165" b="46355"/>
            <wp:wrapNone/>
            <wp:docPr id="175" name="Picture 1" descr="Digital_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ignature-1.jpg"/>
                    <pic:cNvPicPr/>
                  </pic:nvPicPr>
                  <pic:blipFill>
                    <a:blip r:embed="rId10" cstate="print"/>
                    <a:srcRect l="64326" t="8242" r="10853" b="78024"/>
                    <a:stretch>
                      <a:fillRect/>
                    </a:stretch>
                  </pic:blipFill>
                  <pic:spPr>
                    <a:xfrm>
                      <a:off x="0" y="0"/>
                      <a:ext cx="1416685" cy="1058545"/>
                    </a:xfrm>
                    <a:prstGeom prst="rect">
                      <a:avLst/>
                    </a:prstGeom>
                    <a:scene3d>
                      <a:camera prst="orthographicFront"/>
                      <a:lightRig rig="threePt" dir="t"/>
                    </a:scene3d>
                    <a:sp3d>
                      <a:bevelT w="114300" prst="artDeco"/>
                    </a:sp3d>
                  </pic:spPr>
                </pic:pic>
              </a:graphicData>
            </a:graphic>
            <wp14:sizeRelH relativeFrom="margin">
              <wp14:pctWidth>0</wp14:pctWidth>
            </wp14:sizeRelH>
            <wp14:sizeRelV relativeFrom="margin">
              <wp14:pctHeight>0</wp14:pctHeight>
            </wp14:sizeRelV>
          </wp:anchor>
        </w:drawing>
      </w:r>
      <w:r w:rsidRPr="00FA43CB">
        <w:rPr>
          <w:noProof/>
          <w:color w:val="7030A0"/>
        </w:rPr>
        <w:drawing>
          <wp:inline distT="0" distB="0" distL="0" distR="0" wp14:anchorId="726CBF35" wp14:editId="50F05342">
            <wp:extent cx="5915025" cy="3600450"/>
            <wp:effectExtent l="76200" t="76200" r="66675" b="7620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572" r="12445"/>
                    <a:stretch/>
                  </pic:blipFill>
                  <pic:spPr bwMode="auto">
                    <a:xfrm>
                      <a:off x="0" y="0"/>
                      <a:ext cx="5924133" cy="3605994"/>
                    </a:xfrm>
                    <a:prstGeom prst="rect">
                      <a:avLst/>
                    </a:prstGeom>
                    <a:ln w="38100">
                      <a:solidFill>
                        <a:srgbClr val="FF33CC"/>
                      </a:solidFill>
                      <a:prstDash val="lgDashDotDot"/>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p>
    <w:p w:rsidR="00150E95" w:rsidRPr="00050291" w:rsidRDefault="00150E95" w:rsidP="001D6A6F">
      <w:pPr>
        <w:pStyle w:val="NoSpacing"/>
        <w:jc w:val="center"/>
        <w:rPr>
          <w:rFonts w:ascii="Georgia" w:hAnsi="Georgia"/>
          <w:bCs/>
          <w:color w:val="000000"/>
          <w:sz w:val="16"/>
          <w:szCs w:val="16"/>
          <w:lang w:bidi="hi-IN"/>
        </w:rPr>
      </w:pPr>
    </w:p>
    <w:p w:rsidR="008E0C74" w:rsidRPr="00EA1957" w:rsidRDefault="00EA1957" w:rsidP="001D6A6F">
      <w:pPr>
        <w:jc w:val="center"/>
        <w:rPr>
          <w:rFonts w:ascii="Georgia" w:hAnsi="Georgia"/>
          <w:b/>
          <w:color w:val="00B0F0"/>
          <w:spacing w:val="-2"/>
          <w:w w:val="101"/>
          <w:sz w:val="38"/>
          <w:szCs w:val="38"/>
        </w:rPr>
      </w:pPr>
      <w:r w:rsidRPr="00EA1957">
        <w:rPr>
          <w:rFonts w:ascii="Georgia" w:eastAsiaTheme="minorEastAsia" w:hAnsi="Georgia" w:cstheme="minorBidi"/>
          <w:b/>
          <w:color w:val="FF0066"/>
          <w:spacing w:val="-2"/>
          <w:w w:val="101"/>
          <w:sz w:val="38"/>
          <w:szCs w:val="38"/>
          <w:lang w:val="en-IN" w:eastAsia="en-IN"/>
        </w:rPr>
        <w:t>N</w:t>
      </w:r>
      <w:r w:rsidRPr="00EA1957">
        <w:rPr>
          <w:rFonts w:ascii="Georgia" w:eastAsiaTheme="minorEastAsia" w:hAnsi="Georgia" w:cstheme="minorBidi"/>
          <w:b/>
          <w:color w:val="00B0F0"/>
          <w:spacing w:val="-2"/>
          <w:w w:val="101"/>
          <w:sz w:val="38"/>
          <w:szCs w:val="38"/>
          <w:lang w:val="en-IN" w:eastAsia="en-IN"/>
        </w:rPr>
        <w:t>H</w:t>
      </w:r>
      <w:r w:rsidRPr="00EA1957">
        <w:rPr>
          <w:rFonts w:ascii="Georgia" w:eastAsiaTheme="minorEastAsia" w:hAnsi="Georgia" w:cstheme="minorBidi"/>
          <w:b/>
          <w:color w:val="FF0066"/>
          <w:spacing w:val="-2"/>
          <w:w w:val="101"/>
          <w:sz w:val="38"/>
          <w:szCs w:val="38"/>
          <w:lang w:val="en-IN" w:eastAsia="en-IN"/>
        </w:rPr>
        <w:t>A</w:t>
      </w:r>
      <w:r w:rsidRPr="00EA1957">
        <w:rPr>
          <w:rFonts w:ascii="Georgia" w:eastAsiaTheme="minorEastAsia" w:hAnsi="Georgia" w:cstheme="minorBidi"/>
          <w:b/>
          <w:color w:val="00B0F0"/>
          <w:spacing w:val="-2"/>
          <w:w w:val="101"/>
          <w:sz w:val="38"/>
          <w:szCs w:val="38"/>
          <w:lang w:val="en-IN" w:eastAsia="en-IN"/>
        </w:rPr>
        <w:t>I</w:t>
      </w:r>
      <w:r w:rsidR="007C0749" w:rsidRPr="00EA1957">
        <w:rPr>
          <w:rFonts w:ascii="Georgia" w:hAnsi="Georgia"/>
          <w:b/>
          <w:bCs/>
          <w:color w:val="FF0000"/>
          <w:sz w:val="38"/>
          <w:szCs w:val="38"/>
          <w:lang w:bidi="hi-IN"/>
        </w:rPr>
        <w:t xml:space="preserve">: </w:t>
      </w:r>
      <w:r w:rsidRPr="00EA1957">
        <w:rPr>
          <w:rFonts w:ascii="Georgia" w:eastAsiaTheme="minorEastAsia" w:hAnsi="Georgia" w:cstheme="minorBidi"/>
          <w:b/>
          <w:color w:val="FF0066"/>
          <w:spacing w:val="-2"/>
          <w:w w:val="101"/>
          <w:sz w:val="38"/>
          <w:szCs w:val="38"/>
          <w:lang w:val="en-IN" w:eastAsia="en-IN"/>
        </w:rPr>
        <w:t>National</w:t>
      </w:r>
      <w:r w:rsidRPr="00EA1957">
        <w:rPr>
          <w:rFonts w:ascii="Georgia" w:hAnsi="Georgia"/>
          <w:color w:val="000000" w:themeColor="text1"/>
          <w:w w:val="104"/>
          <w:sz w:val="38"/>
          <w:szCs w:val="38"/>
        </w:rPr>
        <w:t xml:space="preserve"> </w:t>
      </w:r>
      <w:r w:rsidRPr="00EA1957">
        <w:rPr>
          <w:rFonts w:ascii="Georgia" w:eastAsiaTheme="minorEastAsia" w:hAnsi="Georgia" w:cstheme="minorBidi"/>
          <w:b/>
          <w:color w:val="00B0F0"/>
          <w:spacing w:val="-2"/>
          <w:w w:val="101"/>
          <w:sz w:val="38"/>
          <w:szCs w:val="38"/>
          <w:lang w:val="en-IN" w:eastAsia="en-IN"/>
        </w:rPr>
        <w:t xml:space="preserve">Highway </w:t>
      </w:r>
      <w:r w:rsidRPr="00EA1957">
        <w:rPr>
          <w:rFonts w:ascii="Georgia" w:eastAsiaTheme="minorEastAsia" w:hAnsi="Georgia" w:cstheme="minorBidi"/>
          <w:b/>
          <w:color w:val="FF0066"/>
          <w:spacing w:val="-2"/>
          <w:w w:val="101"/>
          <w:sz w:val="38"/>
          <w:szCs w:val="38"/>
          <w:lang w:val="en-IN" w:eastAsia="en-IN"/>
        </w:rPr>
        <w:t xml:space="preserve">Authority </w:t>
      </w:r>
      <w:r w:rsidRPr="0062043F">
        <w:rPr>
          <w:rFonts w:ascii="Georgia" w:eastAsiaTheme="minorEastAsia" w:hAnsi="Georgia" w:cstheme="minorBidi"/>
          <w:b/>
          <w:color w:val="000000" w:themeColor="text1"/>
          <w:spacing w:val="-2"/>
          <w:w w:val="101"/>
          <w:sz w:val="38"/>
          <w:szCs w:val="38"/>
          <w:lang w:val="en-IN" w:eastAsia="en-IN"/>
        </w:rPr>
        <w:t>of</w:t>
      </w:r>
      <w:r w:rsidRPr="00EA1957">
        <w:rPr>
          <w:rFonts w:ascii="Georgia" w:hAnsi="Georgia"/>
          <w:color w:val="000000" w:themeColor="text1"/>
          <w:w w:val="104"/>
          <w:sz w:val="38"/>
          <w:szCs w:val="38"/>
        </w:rPr>
        <w:t xml:space="preserve"> </w:t>
      </w:r>
      <w:r w:rsidRPr="00EA1957">
        <w:rPr>
          <w:rFonts w:ascii="Georgia" w:eastAsiaTheme="minorEastAsia" w:hAnsi="Georgia" w:cstheme="minorBidi"/>
          <w:b/>
          <w:color w:val="00B0F0"/>
          <w:spacing w:val="-2"/>
          <w:w w:val="101"/>
          <w:sz w:val="38"/>
          <w:szCs w:val="38"/>
          <w:lang w:val="en-IN" w:eastAsia="en-IN"/>
        </w:rPr>
        <w:t>India</w:t>
      </w:r>
      <w:r w:rsidR="007C0749" w:rsidRPr="00EA1957">
        <w:rPr>
          <w:rFonts w:ascii="Georgia" w:hAnsi="Georgia"/>
          <w:b/>
          <w:color w:val="00B0F0"/>
          <w:spacing w:val="-2"/>
          <w:w w:val="101"/>
          <w:sz w:val="38"/>
          <w:szCs w:val="38"/>
        </w:rPr>
        <w:t>,</w:t>
      </w:r>
      <w:r w:rsidR="00404D46" w:rsidRPr="00EA1957">
        <w:rPr>
          <w:rFonts w:ascii="Georgia" w:hAnsi="Georgia"/>
          <w:b/>
          <w:color w:val="00B0F0"/>
          <w:spacing w:val="-2"/>
          <w:w w:val="101"/>
          <w:sz w:val="38"/>
          <w:szCs w:val="38"/>
        </w:rPr>
        <w:t xml:space="preserve"> </w:t>
      </w:r>
    </w:p>
    <w:p w:rsidR="007C0749" w:rsidRPr="00416AA0" w:rsidRDefault="00A115D8" w:rsidP="001D6A6F">
      <w:pPr>
        <w:jc w:val="center"/>
        <w:rPr>
          <w:rFonts w:ascii="Georgia" w:hAnsi="Georgia"/>
          <w:b/>
          <w:color w:val="000000" w:themeColor="text1"/>
          <w:sz w:val="28"/>
          <w:szCs w:val="28"/>
        </w:rPr>
      </w:pPr>
      <w:bookmarkStart w:id="0" w:name="_GoBack"/>
      <w:r w:rsidRPr="00416AA0">
        <w:rPr>
          <w:rFonts w:ascii="Georgia" w:hAnsi="Georgia"/>
          <w:b/>
          <w:color w:val="E36C0A" w:themeColor="accent6" w:themeShade="BF"/>
          <w:spacing w:val="-2"/>
          <w:w w:val="101"/>
          <w:sz w:val="28"/>
          <w:szCs w:val="28"/>
        </w:rPr>
        <w:t>Submission On: March</w:t>
      </w:r>
      <w:r w:rsidRPr="00416AA0">
        <w:rPr>
          <w:rFonts w:ascii="Georgia" w:hAnsi="Georgia"/>
          <w:b/>
          <w:color w:val="E36C0A" w:themeColor="accent6" w:themeShade="BF"/>
          <w:spacing w:val="-2"/>
          <w:w w:val="101"/>
          <w:sz w:val="28"/>
          <w:szCs w:val="28"/>
        </w:rPr>
        <w:t xml:space="preserve"> –</w:t>
      </w:r>
      <w:r w:rsidRPr="00416AA0">
        <w:rPr>
          <w:rFonts w:ascii="Georgia" w:hAnsi="Georgia"/>
          <w:b/>
          <w:color w:val="E36C0A" w:themeColor="accent6" w:themeShade="BF"/>
          <w:spacing w:val="-2"/>
          <w:w w:val="101"/>
          <w:sz w:val="28"/>
          <w:szCs w:val="28"/>
        </w:rPr>
        <w:t xml:space="preserve"> </w:t>
      </w:r>
      <w:r w:rsidRPr="00416AA0">
        <w:rPr>
          <w:rFonts w:ascii="Georgia" w:hAnsi="Georgia"/>
          <w:b/>
          <w:color w:val="E36C0A" w:themeColor="accent6" w:themeShade="BF"/>
          <w:spacing w:val="-2"/>
          <w:w w:val="101"/>
          <w:sz w:val="28"/>
          <w:szCs w:val="28"/>
        </w:rPr>
        <w:t>2022</w:t>
      </w:r>
      <w:bookmarkEnd w:id="0"/>
    </w:p>
    <w:p w:rsidR="00B959E2" w:rsidRPr="000065F8" w:rsidRDefault="00B959E2" w:rsidP="001D6A6F">
      <w:pPr>
        <w:pStyle w:val="NoSpacing"/>
        <w:jc w:val="center"/>
        <w:rPr>
          <w:rFonts w:ascii="Georgia" w:hAnsi="Georgia"/>
          <w:b/>
          <w:bCs/>
          <w:color w:val="000000"/>
          <w:sz w:val="36"/>
          <w:szCs w:val="32"/>
          <w:lang w:bidi="hi-IN"/>
        </w:rPr>
      </w:pPr>
      <w:r w:rsidRPr="000065F8">
        <w:rPr>
          <w:rFonts w:ascii="Georgia" w:hAnsi="Georgia"/>
          <w:b/>
          <w:bCs/>
          <w:color w:val="000000"/>
          <w:sz w:val="36"/>
          <w:szCs w:val="36"/>
        </w:rPr>
        <w:lastRenderedPageBreak/>
        <w:t>TABLE OF CONTENTS</w:t>
      </w:r>
    </w:p>
    <w:p w:rsidR="00B959E2" w:rsidRPr="000065F8" w:rsidRDefault="00B959E2" w:rsidP="001D6A6F">
      <w:pPr>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88"/>
        <w:gridCol w:w="6969"/>
        <w:gridCol w:w="1566"/>
      </w:tblGrid>
      <w:tr w:rsidR="00B959E2" w:rsidRPr="000065F8" w:rsidTr="00D5228A">
        <w:trPr>
          <w:cantSplit/>
          <w:trHeight w:val="323"/>
          <w:jc w:val="center"/>
        </w:trPr>
        <w:tc>
          <w:tcPr>
            <w:tcW w:w="1188" w:type="dxa"/>
            <w:shd w:val="clear" w:color="auto" w:fill="FBE4D5"/>
            <w:vAlign w:val="center"/>
          </w:tcPr>
          <w:p w:rsidR="00B959E2" w:rsidRPr="000065F8" w:rsidRDefault="00C40D9C" w:rsidP="001D6A6F">
            <w:pPr>
              <w:jc w:val="center"/>
              <w:rPr>
                <w:rFonts w:ascii="Georgia" w:hAnsi="Georgia" w:cs="Arial"/>
                <w:b/>
                <w:bCs/>
                <w:color w:val="000000"/>
                <w:sz w:val="18"/>
                <w:szCs w:val="18"/>
                <w:lang w:val="es-PE"/>
              </w:rPr>
            </w:pPr>
            <w:r w:rsidRPr="006546F2">
              <w:rPr>
                <w:rFonts w:ascii="Georgia" w:hAnsi="Georgia"/>
                <w:b/>
                <w:bCs/>
                <w:color w:val="000000"/>
                <w:sz w:val="28"/>
                <w:szCs w:val="28"/>
              </w:rPr>
              <w:t>S</w:t>
            </w:r>
            <w:r>
              <w:rPr>
                <w:rFonts w:ascii="Georgia" w:hAnsi="Georgia"/>
                <w:b/>
                <w:bCs/>
                <w:color w:val="000000"/>
                <w:sz w:val="28"/>
                <w:szCs w:val="28"/>
              </w:rPr>
              <w:t>r</w:t>
            </w:r>
            <w:r w:rsidRPr="006546F2">
              <w:rPr>
                <w:rFonts w:ascii="Georgia" w:hAnsi="Georgia"/>
                <w:b/>
                <w:bCs/>
                <w:color w:val="000000"/>
                <w:sz w:val="28"/>
                <w:szCs w:val="28"/>
              </w:rPr>
              <w:t xml:space="preserve">. </w:t>
            </w:r>
            <w:r w:rsidR="002C49EF" w:rsidRPr="000065F8">
              <w:rPr>
                <w:rFonts w:ascii="Georgia" w:hAnsi="Georgia"/>
                <w:b/>
                <w:bCs/>
                <w:color w:val="000000"/>
                <w:sz w:val="28"/>
                <w:szCs w:val="28"/>
              </w:rPr>
              <w:t>Nos.</w:t>
            </w:r>
          </w:p>
        </w:tc>
        <w:tc>
          <w:tcPr>
            <w:tcW w:w="6969" w:type="dxa"/>
            <w:shd w:val="clear" w:color="auto" w:fill="FBE4D5"/>
            <w:noWrap/>
            <w:tcMar>
              <w:top w:w="15" w:type="dxa"/>
              <w:left w:w="15" w:type="dxa"/>
              <w:bottom w:w="0" w:type="dxa"/>
              <w:right w:w="15" w:type="dxa"/>
            </w:tcMar>
            <w:vAlign w:val="center"/>
          </w:tcPr>
          <w:p w:rsidR="00B959E2" w:rsidRPr="00FC7129" w:rsidRDefault="00B959E2" w:rsidP="001D6A6F">
            <w:pPr>
              <w:jc w:val="center"/>
              <w:rPr>
                <w:rFonts w:ascii="Georgia" w:eastAsia="Arial Unicode MS" w:hAnsi="Georgia" w:cs="Arial"/>
                <w:b/>
                <w:bCs/>
                <w:caps/>
                <w:color w:val="000000"/>
                <w:sz w:val="18"/>
                <w:szCs w:val="18"/>
                <w:lang w:val="es-PE"/>
              </w:rPr>
            </w:pPr>
            <w:r w:rsidRPr="00FC7129">
              <w:rPr>
                <w:rFonts w:ascii="Georgia" w:hAnsi="Georgia"/>
                <w:b/>
                <w:bCs/>
                <w:caps/>
                <w:color w:val="000000"/>
                <w:sz w:val="28"/>
                <w:szCs w:val="28"/>
              </w:rPr>
              <w:t>Description of Item</w:t>
            </w:r>
          </w:p>
        </w:tc>
        <w:tc>
          <w:tcPr>
            <w:tcW w:w="1566" w:type="dxa"/>
            <w:shd w:val="clear" w:color="auto" w:fill="FBE4D5"/>
            <w:noWrap/>
            <w:tcMar>
              <w:top w:w="15" w:type="dxa"/>
              <w:left w:w="15" w:type="dxa"/>
              <w:bottom w:w="0" w:type="dxa"/>
              <w:right w:w="15" w:type="dxa"/>
            </w:tcMar>
            <w:vAlign w:val="center"/>
          </w:tcPr>
          <w:p w:rsidR="00B959E2" w:rsidRPr="000065F8" w:rsidRDefault="00B959E2" w:rsidP="001D6A6F">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Page Nos.</w:t>
            </w:r>
          </w:p>
        </w:tc>
      </w:tr>
      <w:tr w:rsidR="00B959E2" w:rsidRPr="00055A6F" w:rsidTr="00D5228A">
        <w:trPr>
          <w:cantSplit/>
          <w:trHeight w:val="323"/>
          <w:jc w:val="center"/>
        </w:trPr>
        <w:tc>
          <w:tcPr>
            <w:tcW w:w="9723" w:type="dxa"/>
            <w:gridSpan w:val="3"/>
            <w:shd w:val="clear" w:color="auto" w:fill="FFFFFF"/>
            <w:vAlign w:val="center"/>
          </w:tcPr>
          <w:p w:rsidR="00B959E2" w:rsidRPr="00055A6F" w:rsidRDefault="00B959E2" w:rsidP="001D6A6F">
            <w:pPr>
              <w:jc w:val="center"/>
              <w:rPr>
                <w:rFonts w:ascii="Georgia" w:hAnsi="Georgia"/>
                <w:b/>
                <w:bCs/>
                <w:lang w:bidi="hi-IN"/>
              </w:rPr>
            </w:pPr>
            <w:r w:rsidRPr="00055A6F">
              <w:rPr>
                <w:rFonts w:ascii="Georgia" w:eastAsia="Book Antiqua" w:hAnsi="Georgia"/>
                <w:b/>
              </w:rPr>
              <w:t xml:space="preserve">CHAPTER – 1: ENVIRONMENTAL IMPACT ASSESSMENT AND EMP FOR </w:t>
            </w:r>
            <w:r w:rsidR="008D6F96" w:rsidRPr="00055A6F">
              <w:rPr>
                <w:rFonts w:ascii="Georgia" w:eastAsia="Book Antiqua" w:hAnsi="Georgia"/>
                <w:b/>
                <w:color w:val="000000"/>
              </w:rPr>
              <w:t>PUNJAB</w:t>
            </w:r>
            <w:r w:rsidR="009B240F" w:rsidRPr="00055A6F">
              <w:rPr>
                <w:rFonts w:ascii="Georgia" w:eastAsia="Book Antiqua" w:hAnsi="Georgia"/>
                <w:b/>
                <w:color w:val="000000"/>
              </w:rPr>
              <w:t xml:space="preserve"> STATE</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INTRODUCTION AND BACKGROUND</w:t>
            </w:r>
            <w:r w:rsidR="00E5280C" w:rsidRPr="00055A6F">
              <w:rPr>
                <w:rFonts w:ascii="Georgia" w:hAnsi="Georgia" w:cs="Times New Roman"/>
                <w:b/>
                <w:bCs/>
                <w:color w:val="FF0000"/>
                <w:w w:val="119"/>
                <w:sz w:val="24"/>
                <w:szCs w:val="24"/>
                <w:lang w:bidi="hi-IN"/>
              </w:rPr>
              <w:t xml:space="preserve"> OF THE PROJECT</w:t>
            </w:r>
          </w:p>
        </w:tc>
        <w:tc>
          <w:tcPr>
            <w:tcW w:w="1566" w:type="dxa"/>
            <w:shd w:val="clear" w:color="auto" w:fill="FFFFFF"/>
            <w:noWrap/>
            <w:tcMar>
              <w:top w:w="15" w:type="dxa"/>
              <w:left w:w="15" w:type="dxa"/>
              <w:bottom w:w="0" w:type="dxa"/>
              <w:right w:w="15" w:type="dxa"/>
            </w:tcMar>
            <w:vAlign w:val="center"/>
          </w:tcPr>
          <w:p w:rsidR="00B959E2" w:rsidRPr="00055A6F" w:rsidRDefault="000D694F" w:rsidP="00757971">
            <w:pPr>
              <w:pStyle w:val="NoSpacing"/>
              <w:jc w:val="center"/>
              <w:rPr>
                <w:rFonts w:ascii="Georgia" w:hAnsi="Georgia"/>
                <w:b/>
                <w:bCs/>
                <w:color w:val="000000"/>
                <w:sz w:val="24"/>
                <w:szCs w:val="24"/>
                <w:lang w:val="en-US" w:bidi="hi-IN"/>
              </w:rPr>
            </w:pPr>
            <w:r w:rsidRPr="00055A6F">
              <w:rPr>
                <w:rFonts w:ascii="Georgia" w:hAnsi="Georgia"/>
                <w:b/>
                <w:bCs/>
                <w:color w:val="000000"/>
                <w:sz w:val="24"/>
                <w:szCs w:val="24"/>
                <w:lang w:val="en-US" w:bidi="hi-IN"/>
              </w:rPr>
              <w:t>1</w:t>
            </w:r>
            <w:r w:rsidR="00757971">
              <w:rPr>
                <w:rFonts w:ascii="Georgia" w:hAnsi="Georgia"/>
                <w:b/>
                <w:bCs/>
                <w:color w:val="000000"/>
                <w:sz w:val="24"/>
                <w:szCs w:val="24"/>
                <w:lang w:val="en-US" w:bidi="hi-IN"/>
              </w:rPr>
              <w:t>0</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2.</w:t>
            </w:r>
          </w:p>
        </w:tc>
        <w:tc>
          <w:tcPr>
            <w:tcW w:w="6969" w:type="dxa"/>
            <w:shd w:val="clear" w:color="auto" w:fill="FFFFFF"/>
            <w:noWrap/>
            <w:tcMar>
              <w:top w:w="15" w:type="dxa"/>
              <w:left w:w="15" w:type="dxa"/>
              <w:bottom w:w="0" w:type="dxa"/>
              <w:right w:w="15" w:type="dxa"/>
            </w:tcMar>
            <w:vAlign w:val="center"/>
          </w:tcPr>
          <w:p w:rsidR="00B959E2" w:rsidRPr="00055A6F" w:rsidRDefault="000E4DAB"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BACKGROUND</w:t>
            </w:r>
            <w:r w:rsidR="00404D46" w:rsidRPr="00055A6F">
              <w:rPr>
                <w:rFonts w:ascii="Georgia" w:hAnsi="Georgia" w:cs="Times New Roman"/>
                <w:b/>
                <w:bCs/>
                <w:color w:val="FF0000"/>
                <w:w w:val="119"/>
                <w:sz w:val="24"/>
                <w:szCs w:val="24"/>
                <w:lang w:bidi="hi-IN"/>
              </w:rPr>
              <w:t xml:space="preserve"> </w:t>
            </w:r>
            <w:r w:rsidR="00D20340" w:rsidRPr="00055A6F">
              <w:rPr>
                <w:rFonts w:ascii="Georgia" w:hAnsi="Georgia" w:cs="Times New Roman"/>
                <w:b/>
                <w:bCs/>
                <w:color w:val="FF0000"/>
                <w:w w:val="119"/>
                <w:sz w:val="24"/>
                <w:szCs w:val="24"/>
                <w:lang w:bidi="hi-IN"/>
              </w:rPr>
              <w:t>–</w:t>
            </w:r>
            <w:r w:rsidR="00404D46" w:rsidRPr="00055A6F">
              <w:rPr>
                <w:rFonts w:ascii="Georgia" w:hAnsi="Georgia" w:cs="Times New Roman"/>
                <w:b/>
                <w:bCs/>
                <w:color w:val="FF0000"/>
                <w:w w:val="119"/>
                <w:sz w:val="24"/>
                <w:szCs w:val="24"/>
                <w:lang w:bidi="hi-IN"/>
              </w:rPr>
              <w:t xml:space="preserve"> </w:t>
            </w:r>
            <w:r w:rsidR="00B959E2" w:rsidRPr="00055A6F">
              <w:rPr>
                <w:rFonts w:ascii="Georgia" w:hAnsi="Georgia" w:cs="Times New Roman"/>
                <w:b/>
                <w:bCs/>
                <w:color w:val="FF0000"/>
                <w:w w:val="119"/>
                <w:sz w:val="24"/>
                <w:szCs w:val="24"/>
                <w:lang w:bidi="hi-IN"/>
              </w:rPr>
              <w:t>Scope and Study</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17</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3.</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cs/>
              </w:rPr>
            </w:pPr>
            <w:r w:rsidRPr="00055A6F">
              <w:rPr>
                <w:rFonts w:ascii="Georgia" w:hAnsi="Georgia" w:cs="Times New Roman"/>
                <w:b/>
                <w:bCs/>
                <w:color w:val="FF0000"/>
                <w:w w:val="119"/>
                <w:sz w:val="24"/>
                <w:szCs w:val="24"/>
                <w:lang w:bidi="hi-IN"/>
              </w:rPr>
              <w:t>PROJECT DESCRIPTION AND ALIGNMENT</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30</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4.</w:t>
            </w:r>
          </w:p>
        </w:tc>
        <w:tc>
          <w:tcPr>
            <w:tcW w:w="6969" w:type="dxa"/>
            <w:shd w:val="clear" w:color="auto" w:fill="FFFFFF"/>
            <w:noWrap/>
            <w:tcMar>
              <w:top w:w="15" w:type="dxa"/>
              <w:left w:w="15" w:type="dxa"/>
              <w:bottom w:w="0" w:type="dxa"/>
              <w:right w:w="15" w:type="dxa"/>
            </w:tcMar>
            <w:vAlign w:val="center"/>
          </w:tcPr>
          <w:p w:rsidR="00B959E2" w:rsidRPr="00055A6F" w:rsidRDefault="000E4DAB" w:rsidP="001D6A6F">
            <w:pPr>
              <w:pStyle w:val="NoSpacing"/>
              <w:jc w:val="both"/>
              <w:rPr>
                <w:rFonts w:ascii="Georgia" w:hAnsi="Georgia" w:cs="Times New Roman"/>
                <w:b/>
                <w:bCs/>
                <w:color w:val="FF0000"/>
                <w:w w:val="119"/>
                <w:sz w:val="24"/>
                <w:szCs w:val="24"/>
                <w:lang w:val="en-US" w:bidi="hi-IN"/>
              </w:rPr>
            </w:pPr>
            <w:r w:rsidRPr="00055A6F">
              <w:rPr>
                <w:rFonts w:ascii="Georgia" w:hAnsi="Georgia" w:cs="Times New Roman"/>
                <w:b/>
                <w:bCs/>
                <w:color w:val="FF0000"/>
                <w:w w:val="119"/>
                <w:sz w:val="24"/>
                <w:szCs w:val="24"/>
                <w:lang w:bidi="hi-IN"/>
              </w:rPr>
              <w:t>OBJECTIVE</w:t>
            </w:r>
            <w:r w:rsidR="00923A52" w:rsidRPr="00055A6F">
              <w:rPr>
                <w:rFonts w:ascii="Georgia" w:hAnsi="Georgia" w:cs="Times New Roman"/>
                <w:b/>
                <w:bCs/>
                <w:color w:val="FF0000"/>
                <w:w w:val="119"/>
                <w:sz w:val="24"/>
                <w:szCs w:val="24"/>
                <w:lang w:bidi="hi-IN"/>
              </w:rPr>
              <w:t xml:space="preserve"> </w:t>
            </w:r>
            <w:r w:rsidR="009C3C8F" w:rsidRPr="00055A6F">
              <w:rPr>
                <w:rFonts w:ascii="Georgia" w:hAnsi="Georgia" w:cs="Times New Roman"/>
                <w:b/>
                <w:bCs/>
                <w:color w:val="FF0000"/>
                <w:w w:val="119"/>
                <w:sz w:val="24"/>
                <w:szCs w:val="24"/>
                <w:lang w:bidi="hi-IN"/>
              </w:rPr>
              <w:t>OF CONSULTANCY SERVICE</w:t>
            </w:r>
            <w:r w:rsidR="007B3DA5" w:rsidRPr="00055A6F">
              <w:rPr>
                <w:rFonts w:ascii="Georgia" w:hAnsi="Georgia" w:cs="Times New Roman"/>
                <w:b/>
                <w:bCs/>
                <w:color w:val="FF0000"/>
                <w:w w:val="119"/>
                <w:sz w:val="24"/>
                <w:szCs w:val="24"/>
                <w:lang w:bidi="hi-IN"/>
              </w:rPr>
              <w:t>S</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32</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5.</w:t>
            </w:r>
          </w:p>
        </w:tc>
        <w:tc>
          <w:tcPr>
            <w:tcW w:w="6969" w:type="dxa"/>
            <w:shd w:val="clear" w:color="auto" w:fill="FFFFFF"/>
            <w:noWrap/>
            <w:tcMar>
              <w:top w:w="15" w:type="dxa"/>
              <w:left w:w="15" w:type="dxa"/>
              <w:bottom w:w="0" w:type="dxa"/>
              <w:right w:w="15" w:type="dxa"/>
            </w:tcMar>
            <w:vAlign w:val="center"/>
          </w:tcPr>
          <w:p w:rsidR="00B959E2" w:rsidRPr="00055A6F" w:rsidRDefault="005F4B0F"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PROPOSED APPROACH AND</w:t>
            </w:r>
            <w:r w:rsidR="00E5280C" w:rsidRPr="00055A6F">
              <w:rPr>
                <w:rFonts w:ascii="Georgia" w:hAnsi="Georgia" w:cs="Times New Roman"/>
                <w:b/>
                <w:bCs/>
                <w:color w:val="FF0000"/>
                <w:w w:val="119"/>
                <w:sz w:val="24"/>
                <w:szCs w:val="24"/>
                <w:lang w:bidi="hi-IN"/>
              </w:rPr>
              <w:t xml:space="preserve"> METHODOLOGY</w:t>
            </w:r>
            <w:r w:rsidRPr="00055A6F">
              <w:rPr>
                <w:rFonts w:ascii="Georgia" w:hAnsi="Georgia" w:cs="Times New Roman"/>
                <w:b/>
                <w:bCs/>
                <w:color w:val="FF0000"/>
                <w:w w:val="119"/>
                <w:sz w:val="24"/>
                <w:szCs w:val="24"/>
                <w:lang w:bidi="hi-IN"/>
              </w:rPr>
              <w:t>: Eco</w:t>
            </w:r>
            <w:r w:rsidR="00AA4FC8" w:rsidRPr="00055A6F">
              <w:rPr>
                <w:rFonts w:ascii="Georgia" w:hAnsi="Georgia" w:cs="Times New Roman"/>
                <w:b/>
                <w:bCs/>
                <w:color w:val="FF0000"/>
                <w:w w:val="119"/>
                <w:sz w:val="24"/>
                <w:szCs w:val="24"/>
                <w:lang w:bidi="hi-IN"/>
              </w:rPr>
              <w:t xml:space="preserve"> </w:t>
            </w:r>
            <w:r w:rsidR="00E5280C" w:rsidRPr="00055A6F">
              <w:rPr>
                <w:rFonts w:ascii="Georgia" w:hAnsi="Georgia" w:cs="Times New Roman"/>
                <w:b/>
                <w:bCs/>
                <w:color w:val="FF0000"/>
                <w:w w:val="119"/>
                <w:sz w:val="24"/>
                <w:szCs w:val="24"/>
                <w:lang w:bidi="hi-IN"/>
              </w:rPr>
              <w:t>–</w:t>
            </w:r>
            <w:r w:rsidR="00AA4FC8" w:rsidRPr="00055A6F">
              <w:rPr>
                <w:rFonts w:ascii="Georgia" w:hAnsi="Georgia" w:cs="Times New Roman"/>
                <w:b/>
                <w:bCs/>
                <w:color w:val="FF0000"/>
                <w:w w:val="119"/>
                <w:sz w:val="24"/>
                <w:szCs w:val="24"/>
                <w:lang w:bidi="hi-IN"/>
              </w:rPr>
              <w:t xml:space="preserve"> </w:t>
            </w:r>
            <w:r w:rsidRPr="00055A6F">
              <w:rPr>
                <w:rFonts w:ascii="Georgia" w:hAnsi="Georgia" w:cs="Times New Roman"/>
                <w:b/>
                <w:bCs/>
                <w:color w:val="FF0000"/>
                <w:w w:val="119"/>
                <w:sz w:val="24"/>
                <w:szCs w:val="24"/>
                <w:lang w:bidi="hi-IN"/>
              </w:rPr>
              <w:t xml:space="preserve">Friendly OR </w:t>
            </w:r>
            <w:r w:rsidR="002B75E0" w:rsidRPr="00055A6F">
              <w:rPr>
                <w:rFonts w:ascii="Georgia" w:hAnsi="Georgia" w:cs="Times New Roman"/>
                <w:b/>
                <w:bCs/>
                <w:color w:val="FF0000"/>
                <w:w w:val="119"/>
                <w:sz w:val="24"/>
                <w:szCs w:val="24"/>
                <w:lang w:bidi="hi-IN"/>
              </w:rPr>
              <w:t>Environmental Friendly</w:t>
            </w:r>
            <w:r w:rsidRPr="00055A6F">
              <w:rPr>
                <w:rFonts w:ascii="Georgia" w:hAnsi="Georgia" w:cs="Times New Roman"/>
                <w:b/>
                <w:bCs/>
                <w:color w:val="FF0000"/>
                <w:w w:val="119"/>
                <w:sz w:val="24"/>
                <w:szCs w:val="24"/>
                <w:lang w:bidi="hi-IN"/>
              </w:rPr>
              <w:t xml:space="preserve"> Road Construction Methods and Materials</w:t>
            </w:r>
          </w:p>
        </w:tc>
        <w:tc>
          <w:tcPr>
            <w:tcW w:w="1566" w:type="dxa"/>
            <w:shd w:val="clear" w:color="auto" w:fill="FFFFFF"/>
            <w:noWrap/>
            <w:tcMar>
              <w:top w:w="15" w:type="dxa"/>
              <w:left w:w="15" w:type="dxa"/>
              <w:bottom w:w="0" w:type="dxa"/>
              <w:right w:w="15" w:type="dxa"/>
            </w:tcMar>
            <w:vAlign w:val="center"/>
          </w:tcPr>
          <w:p w:rsidR="00B959E2" w:rsidRPr="00055A6F" w:rsidRDefault="00FE5A8A"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35</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6.</w:t>
            </w:r>
          </w:p>
        </w:tc>
        <w:tc>
          <w:tcPr>
            <w:tcW w:w="6969" w:type="dxa"/>
            <w:shd w:val="clear" w:color="auto" w:fill="FFFFFF"/>
            <w:noWrap/>
            <w:tcMar>
              <w:top w:w="15" w:type="dxa"/>
              <w:left w:w="15" w:type="dxa"/>
              <w:bottom w:w="0" w:type="dxa"/>
              <w:right w:w="15" w:type="dxa"/>
            </w:tcMar>
            <w:vAlign w:val="center"/>
          </w:tcPr>
          <w:p w:rsidR="00B959E2" w:rsidRPr="00055A6F" w:rsidRDefault="000E4DAB"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ENVIRONMENTAL INDEX OR FEATURES OF THE PROJECT</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38</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7.</w:t>
            </w:r>
          </w:p>
        </w:tc>
        <w:tc>
          <w:tcPr>
            <w:tcW w:w="6969" w:type="dxa"/>
            <w:shd w:val="clear" w:color="auto" w:fill="FFFFFF"/>
            <w:noWrap/>
            <w:tcMar>
              <w:top w:w="15" w:type="dxa"/>
              <w:left w:w="15" w:type="dxa"/>
              <w:bottom w:w="0" w:type="dxa"/>
              <w:right w:w="15" w:type="dxa"/>
            </w:tcMar>
            <w:vAlign w:val="center"/>
          </w:tcPr>
          <w:p w:rsidR="00B959E2" w:rsidRPr="00055A6F" w:rsidRDefault="005125F9" w:rsidP="001D6A6F">
            <w:pPr>
              <w:pStyle w:val="NoSpacing"/>
              <w:jc w:val="both"/>
              <w:rPr>
                <w:rFonts w:ascii="Georgia" w:hAnsi="Georgia" w:cs="Times New Roman"/>
                <w:b/>
                <w:bCs/>
                <w:color w:val="FF0000"/>
                <w:w w:val="119"/>
                <w:sz w:val="24"/>
                <w:szCs w:val="24"/>
                <w:cs/>
                <w:lang w:bidi="hi-IN"/>
              </w:rPr>
            </w:pPr>
            <w:r w:rsidRPr="00055A6F">
              <w:rPr>
                <w:rFonts w:ascii="Georgia" w:hAnsi="Georgia" w:cs="Times New Roman"/>
                <w:b/>
                <w:bCs/>
                <w:color w:val="FF0000"/>
                <w:w w:val="119"/>
                <w:sz w:val="24"/>
                <w:szCs w:val="24"/>
                <w:lang w:bidi="hi-IN"/>
              </w:rPr>
              <w:t>DEMOGRAPHIC INFRASTRUCTURE INDEX OF THE PROJECT DISTRICT/ STATE</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4</w:t>
            </w:r>
            <w:r w:rsidR="007C6514" w:rsidRPr="00055A6F">
              <w:rPr>
                <w:rFonts w:ascii="Georgia" w:hAnsi="Georgia"/>
                <w:b/>
                <w:bCs/>
                <w:color w:val="000000"/>
                <w:sz w:val="24"/>
                <w:szCs w:val="24"/>
                <w:lang w:val="en-US" w:bidi="hi-IN"/>
              </w:rPr>
              <w:t>8</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8.</w:t>
            </w:r>
          </w:p>
        </w:tc>
        <w:tc>
          <w:tcPr>
            <w:tcW w:w="6969" w:type="dxa"/>
            <w:shd w:val="clear" w:color="auto" w:fill="FFFFFF"/>
            <w:noWrap/>
            <w:tcMar>
              <w:top w:w="15" w:type="dxa"/>
              <w:left w:w="15" w:type="dxa"/>
              <w:bottom w:w="0" w:type="dxa"/>
              <w:right w:w="15" w:type="dxa"/>
            </w:tcMar>
            <w:vAlign w:val="center"/>
          </w:tcPr>
          <w:p w:rsidR="00B959E2" w:rsidRPr="00702DFA" w:rsidRDefault="000E4DAB" w:rsidP="001D6A6F">
            <w:pPr>
              <w:pStyle w:val="NoSpacing"/>
              <w:jc w:val="both"/>
              <w:rPr>
                <w:rFonts w:ascii="Georgia" w:hAnsi="Georgia" w:cs="Times New Roman"/>
                <w:b/>
                <w:bCs/>
                <w:color w:val="00CC00"/>
                <w:w w:val="119"/>
                <w:sz w:val="24"/>
                <w:szCs w:val="24"/>
                <w:lang w:bidi="hi-IN"/>
              </w:rPr>
            </w:pPr>
            <w:r w:rsidRPr="00702DFA">
              <w:rPr>
                <w:rFonts w:ascii="Georgia" w:hAnsi="Georgia" w:cs="Times New Roman"/>
                <w:b/>
                <w:bCs/>
                <w:caps/>
                <w:color w:val="00CC00"/>
                <w:w w:val="119"/>
                <w:sz w:val="24"/>
                <w:szCs w:val="24"/>
                <w:lang w:bidi="hi-IN"/>
              </w:rPr>
              <w:t>ENVIRONMENTAL CHECKLIST</w:t>
            </w:r>
            <w:r w:rsidR="00702DFA" w:rsidRPr="00702DFA">
              <w:rPr>
                <w:rFonts w:ascii="Georgia" w:hAnsi="Georgia" w:cs="Times New Roman"/>
                <w:b/>
                <w:bCs/>
                <w:caps/>
                <w:color w:val="00CC00"/>
                <w:w w:val="119"/>
                <w:sz w:val="24"/>
                <w:szCs w:val="24"/>
                <w:lang w:bidi="hi-IN"/>
              </w:rPr>
              <w:t xml:space="preserve"> (EC)</w:t>
            </w:r>
          </w:p>
        </w:tc>
        <w:tc>
          <w:tcPr>
            <w:tcW w:w="1566" w:type="dxa"/>
            <w:shd w:val="clear" w:color="auto" w:fill="FFFFFF"/>
            <w:noWrap/>
            <w:tcMar>
              <w:top w:w="15" w:type="dxa"/>
              <w:left w:w="15" w:type="dxa"/>
              <w:bottom w:w="0" w:type="dxa"/>
              <w:right w:w="15" w:type="dxa"/>
            </w:tcMar>
            <w:vAlign w:val="center"/>
          </w:tcPr>
          <w:p w:rsidR="00B959E2" w:rsidRPr="00055A6F" w:rsidRDefault="00FE5A8A"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59</w:t>
            </w:r>
            <w:r w:rsidR="009203D3">
              <w:rPr>
                <w:rFonts w:ascii="Georgia" w:hAnsi="Georgia"/>
                <w:b/>
                <w:bCs/>
                <w:color w:val="000000"/>
                <w:sz w:val="24"/>
                <w:szCs w:val="24"/>
                <w:lang w:val="en-US" w:bidi="hi-IN"/>
              </w:rPr>
              <w:t xml:space="preserve"> – 60</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9.</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cs/>
                <w:lang w:bidi="hi-IN"/>
              </w:rPr>
            </w:pPr>
            <w:r w:rsidRPr="00055A6F">
              <w:rPr>
                <w:rFonts w:ascii="Georgia" w:hAnsi="Georgia" w:cs="Times New Roman"/>
                <w:b/>
                <w:bCs/>
                <w:color w:val="FF0000"/>
                <w:w w:val="119"/>
                <w:sz w:val="24"/>
                <w:szCs w:val="24"/>
                <w:lang w:bidi="hi-IN"/>
              </w:rPr>
              <w:t>STATUTORY CLEARANCES REQUIRED</w:t>
            </w:r>
          </w:p>
        </w:tc>
        <w:tc>
          <w:tcPr>
            <w:tcW w:w="1566" w:type="dxa"/>
            <w:shd w:val="clear" w:color="auto" w:fill="FFFFFF"/>
            <w:noWrap/>
            <w:tcMar>
              <w:top w:w="15" w:type="dxa"/>
              <w:left w:w="15" w:type="dxa"/>
              <w:bottom w:w="0" w:type="dxa"/>
              <w:right w:w="15" w:type="dxa"/>
            </w:tcMar>
            <w:vAlign w:val="center"/>
          </w:tcPr>
          <w:p w:rsidR="00B959E2" w:rsidRPr="00055A6F" w:rsidRDefault="00FE5A8A"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60</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10.</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ENVIRONMENTAL IMPACT ASSESSMENT OF THE PROJECT</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79</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11.</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BASELINE ENVIRONMENTAL INDEX AND STATUS</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79</w:t>
            </w:r>
          </w:p>
        </w:tc>
      </w:tr>
      <w:tr w:rsidR="00B959E2" w:rsidRPr="00055A6F" w:rsidTr="00D5228A">
        <w:trPr>
          <w:cantSplit/>
          <w:trHeight w:val="323"/>
          <w:jc w:val="center"/>
        </w:trPr>
        <w:tc>
          <w:tcPr>
            <w:tcW w:w="1188" w:type="dxa"/>
            <w:shd w:val="clear" w:color="auto" w:fill="FFFFFF"/>
            <w:vAlign w:val="center"/>
          </w:tcPr>
          <w:p w:rsidR="00B959E2" w:rsidRPr="00055A6F" w:rsidRDefault="00B959E2"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12.</w:t>
            </w:r>
          </w:p>
        </w:tc>
        <w:tc>
          <w:tcPr>
            <w:tcW w:w="6969" w:type="dxa"/>
            <w:shd w:val="clear" w:color="auto" w:fill="FFFFFF"/>
            <w:noWrap/>
            <w:tcMar>
              <w:top w:w="15" w:type="dxa"/>
              <w:left w:w="15" w:type="dxa"/>
              <w:bottom w:w="0" w:type="dxa"/>
              <w:right w:w="15" w:type="dxa"/>
            </w:tcMar>
            <w:vAlign w:val="center"/>
          </w:tcPr>
          <w:p w:rsidR="00B959E2" w:rsidRPr="00055A6F" w:rsidRDefault="00B959E2"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AIR, WATER AND NOISE LEVEL</w:t>
            </w:r>
          </w:p>
        </w:tc>
        <w:tc>
          <w:tcPr>
            <w:tcW w:w="1566" w:type="dxa"/>
            <w:shd w:val="clear" w:color="auto" w:fill="FFFFFF"/>
            <w:noWrap/>
            <w:tcMar>
              <w:top w:w="15" w:type="dxa"/>
              <w:left w:w="15" w:type="dxa"/>
              <w:bottom w:w="0" w:type="dxa"/>
              <w:right w:w="15" w:type="dxa"/>
            </w:tcMar>
            <w:vAlign w:val="center"/>
          </w:tcPr>
          <w:p w:rsidR="00B959E2"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85</w:t>
            </w:r>
          </w:p>
        </w:tc>
      </w:tr>
      <w:tr w:rsidR="003B4770" w:rsidRPr="00055A6F" w:rsidTr="00D5228A">
        <w:trPr>
          <w:cantSplit/>
          <w:trHeight w:val="323"/>
          <w:jc w:val="center"/>
        </w:trPr>
        <w:tc>
          <w:tcPr>
            <w:tcW w:w="1188" w:type="dxa"/>
            <w:shd w:val="clear" w:color="auto" w:fill="FFFFFF"/>
            <w:vAlign w:val="center"/>
          </w:tcPr>
          <w:p w:rsidR="003B4770" w:rsidRPr="00055A6F" w:rsidRDefault="003B4770"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13.</w:t>
            </w:r>
          </w:p>
        </w:tc>
        <w:tc>
          <w:tcPr>
            <w:tcW w:w="6969" w:type="dxa"/>
            <w:shd w:val="clear" w:color="auto" w:fill="FFFFFF"/>
            <w:noWrap/>
            <w:tcMar>
              <w:top w:w="15" w:type="dxa"/>
              <w:left w:w="15" w:type="dxa"/>
              <w:bottom w:w="0" w:type="dxa"/>
              <w:right w:w="15" w:type="dxa"/>
            </w:tcMar>
            <w:vAlign w:val="center"/>
          </w:tcPr>
          <w:p w:rsidR="003B4770" w:rsidRPr="00055A6F" w:rsidRDefault="00170B17"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 xml:space="preserve">INSTITUTIONAL </w:t>
            </w:r>
            <w:r w:rsidR="003B4770" w:rsidRPr="00055A6F">
              <w:rPr>
                <w:rFonts w:ascii="Georgia" w:hAnsi="Georgia" w:cs="Times New Roman"/>
                <w:b/>
                <w:bCs/>
                <w:color w:val="FF0000"/>
                <w:w w:val="119"/>
                <w:sz w:val="24"/>
                <w:szCs w:val="24"/>
                <w:lang w:bidi="hi-IN"/>
              </w:rPr>
              <w:t>REQUIREMENTS AND  ENVIRONMENTAL  MONITORING PLANS</w:t>
            </w:r>
          </w:p>
        </w:tc>
        <w:tc>
          <w:tcPr>
            <w:tcW w:w="1566" w:type="dxa"/>
            <w:shd w:val="clear" w:color="auto" w:fill="FFFFFF"/>
            <w:noWrap/>
            <w:tcMar>
              <w:top w:w="15" w:type="dxa"/>
              <w:left w:w="15" w:type="dxa"/>
              <w:bottom w:w="0" w:type="dxa"/>
              <w:right w:w="15" w:type="dxa"/>
            </w:tcMar>
            <w:vAlign w:val="center"/>
          </w:tcPr>
          <w:p w:rsidR="003B4770"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146</w:t>
            </w:r>
          </w:p>
        </w:tc>
      </w:tr>
      <w:tr w:rsidR="003B4770" w:rsidRPr="00055A6F" w:rsidTr="00D5228A">
        <w:trPr>
          <w:cantSplit/>
          <w:trHeight w:val="323"/>
          <w:jc w:val="center"/>
        </w:trPr>
        <w:tc>
          <w:tcPr>
            <w:tcW w:w="1188" w:type="dxa"/>
            <w:shd w:val="clear" w:color="auto" w:fill="FFFFFF"/>
            <w:vAlign w:val="center"/>
          </w:tcPr>
          <w:p w:rsidR="003B4770" w:rsidRPr="00055A6F" w:rsidRDefault="003B4770"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14.</w:t>
            </w:r>
          </w:p>
        </w:tc>
        <w:tc>
          <w:tcPr>
            <w:tcW w:w="6969" w:type="dxa"/>
            <w:shd w:val="clear" w:color="auto" w:fill="FFFFFF"/>
            <w:noWrap/>
            <w:tcMar>
              <w:top w:w="15" w:type="dxa"/>
              <w:left w:w="15" w:type="dxa"/>
              <w:bottom w:w="0" w:type="dxa"/>
              <w:right w:w="15" w:type="dxa"/>
            </w:tcMar>
            <w:vAlign w:val="center"/>
          </w:tcPr>
          <w:p w:rsidR="003B4770" w:rsidRPr="00055A6F" w:rsidRDefault="003B4770" w:rsidP="001D6A6F">
            <w:pPr>
              <w:pStyle w:val="NoSpacing"/>
              <w:jc w:val="both"/>
              <w:rPr>
                <w:rFonts w:ascii="Georgia" w:hAnsi="Georgia" w:cs="Times New Roman"/>
                <w:b/>
                <w:bCs/>
                <w:caps/>
                <w:color w:val="FF0000"/>
                <w:w w:val="119"/>
                <w:sz w:val="24"/>
                <w:szCs w:val="24"/>
                <w:lang w:bidi="hi-IN"/>
              </w:rPr>
            </w:pPr>
            <w:r w:rsidRPr="00055A6F">
              <w:rPr>
                <w:rFonts w:ascii="Georgia" w:hAnsi="Georgia" w:cs="Times New Roman"/>
                <w:b/>
                <w:bCs/>
                <w:caps/>
                <w:color w:val="0000FF"/>
                <w:w w:val="119"/>
                <w:sz w:val="24"/>
                <w:szCs w:val="24"/>
                <w:lang w:bidi="hi-IN"/>
              </w:rPr>
              <w:t>Principal Component Analysis (PCA)</w:t>
            </w:r>
            <w:r w:rsidRPr="00055A6F">
              <w:rPr>
                <w:rFonts w:ascii="Georgia" w:hAnsi="Georgia" w:cs="Times New Roman"/>
                <w:b/>
                <w:bCs/>
                <w:caps/>
                <w:color w:val="FF0000"/>
                <w:w w:val="119"/>
                <w:sz w:val="24"/>
                <w:szCs w:val="24"/>
                <w:lang w:bidi="hi-IN"/>
              </w:rPr>
              <w:t xml:space="preserve"> Indicators</w:t>
            </w:r>
          </w:p>
        </w:tc>
        <w:tc>
          <w:tcPr>
            <w:tcW w:w="1566" w:type="dxa"/>
            <w:shd w:val="clear" w:color="auto" w:fill="FFFFFF"/>
            <w:noWrap/>
            <w:tcMar>
              <w:top w:w="15" w:type="dxa"/>
              <w:left w:w="15" w:type="dxa"/>
              <w:bottom w:w="0" w:type="dxa"/>
              <w:right w:w="15" w:type="dxa"/>
            </w:tcMar>
            <w:vAlign w:val="center"/>
          </w:tcPr>
          <w:p w:rsidR="003B4770"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148</w:t>
            </w:r>
            <w:r w:rsidR="00C850F6">
              <w:rPr>
                <w:rFonts w:ascii="Georgia" w:hAnsi="Georgia"/>
                <w:b/>
                <w:bCs/>
                <w:color w:val="000000"/>
                <w:sz w:val="24"/>
                <w:szCs w:val="24"/>
                <w:lang w:val="en-US" w:bidi="hi-IN"/>
              </w:rPr>
              <w:t xml:space="preserve"> – 150</w:t>
            </w:r>
          </w:p>
        </w:tc>
      </w:tr>
      <w:tr w:rsidR="003B4770" w:rsidRPr="00055A6F" w:rsidTr="00D5228A">
        <w:trPr>
          <w:cantSplit/>
          <w:trHeight w:val="323"/>
          <w:jc w:val="center"/>
        </w:trPr>
        <w:tc>
          <w:tcPr>
            <w:tcW w:w="1188" w:type="dxa"/>
            <w:shd w:val="clear" w:color="auto" w:fill="FFFFFF"/>
            <w:vAlign w:val="center"/>
          </w:tcPr>
          <w:p w:rsidR="003B4770" w:rsidRPr="00055A6F" w:rsidRDefault="003B4770"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15.</w:t>
            </w:r>
          </w:p>
        </w:tc>
        <w:tc>
          <w:tcPr>
            <w:tcW w:w="6969" w:type="dxa"/>
            <w:shd w:val="clear" w:color="auto" w:fill="FFFFFF"/>
            <w:noWrap/>
            <w:tcMar>
              <w:top w:w="15" w:type="dxa"/>
              <w:left w:w="15" w:type="dxa"/>
              <w:bottom w:w="0" w:type="dxa"/>
              <w:right w:w="15" w:type="dxa"/>
            </w:tcMar>
            <w:vAlign w:val="center"/>
          </w:tcPr>
          <w:p w:rsidR="003B4770" w:rsidRPr="00055A6F" w:rsidRDefault="003E4F5C" w:rsidP="001D6A6F">
            <w:pPr>
              <w:pStyle w:val="NoSpacing"/>
              <w:jc w:val="both"/>
              <w:rPr>
                <w:rFonts w:ascii="Georgia" w:hAnsi="Georgia" w:cs="Times New Roman"/>
                <w:b/>
                <w:bCs/>
                <w:color w:val="FF0000"/>
                <w:w w:val="119"/>
                <w:sz w:val="24"/>
                <w:szCs w:val="24"/>
                <w:cs/>
                <w:lang w:bidi="hi-IN"/>
              </w:rPr>
            </w:pPr>
            <w:r w:rsidRPr="00055A6F">
              <w:rPr>
                <w:rFonts w:ascii="Georgia" w:hAnsi="Georgia" w:cs="Arial"/>
                <w:b/>
                <w:color w:val="FF00FF"/>
                <w:sz w:val="24"/>
                <w:szCs w:val="24"/>
              </w:rPr>
              <w:t>ENVIRONMENTAL MANAGEMENT PLAN (EMP)</w:t>
            </w:r>
            <w:r w:rsidR="00404D46" w:rsidRPr="00055A6F">
              <w:rPr>
                <w:rFonts w:ascii="Georgia" w:hAnsi="Georgia" w:cs="Arial"/>
                <w:b/>
                <w:color w:val="FF00FF"/>
                <w:sz w:val="24"/>
                <w:szCs w:val="24"/>
              </w:rPr>
              <w:t xml:space="preserve"> </w:t>
            </w:r>
            <w:r w:rsidR="003B4770" w:rsidRPr="00055A6F">
              <w:rPr>
                <w:rFonts w:ascii="Georgia" w:hAnsi="Georgia" w:cs="Times New Roman"/>
                <w:b/>
                <w:bCs/>
                <w:color w:val="FF0000"/>
                <w:w w:val="119"/>
                <w:sz w:val="24"/>
                <w:szCs w:val="24"/>
                <w:lang w:bidi="hi-IN"/>
              </w:rPr>
              <w:t xml:space="preserve">for </w:t>
            </w:r>
            <w:r w:rsidR="00AC71E9" w:rsidRPr="00055A6F">
              <w:rPr>
                <w:rFonts w:ascii="Georgia" w:hAnsi="Georgia" w:cs="Times New Roman"/>
                <w:b/>
                <w:bCs/>
                <w:color w:val="FF0000"/>
                <w:w w:val="119"/>
                <w:sz w:val="24"/>
                <w:szCs w:val="24"/>
                <w:lang w:bidi="hi-IN"/>
              </w:rPr>
              <w:t>IT City Chowk to Kurali Chandigarh</w:t>
            </w:r>
            <w:r w:rsidR="003B4770" w:rsidRPr="00055A6F">
              <w:rPr>
                <w:rFonts w:ascii="Georgia" w:hAnsi="Georgia" w:cs="Times New Roman"/>
                <w:b/>
                <w:bCs/>
                <w:color w:val="FF0000"/>
                <w:w w:val="119"/>
                <w:sz w:val="24"/>
                <w:szCs w:val="24"/>
                <w:lang w:bidi="hi-IN"/>
              </w:rPr>
              <w:t xml:space="preserve"> Road in the State of </w:t>
            </w:r>
            <w:r w:rsidR="008D6F96" w:rsidRPr="00055A6F">
              <w:rPr>
                <w:rFonts w:ascii="Georgia" w:hAnsi="Georgia" w:cs="Times New Roman"/>
                <w:b/>
                <w:bCs/>
                <w:color w:val="FF0000"/>
                <w:w w:val="119"/>
                <w:sz w:val="24"/>
                <w:szCs w:val="24"/>
                <w:lang w:bidi="hi-IN"/>
              </w:rPr>
              <w:t>Punjab</w:t>
            </w:r>
          </w:p>
        </w:tc>
        <w:tc>
          <w:tcPr>
            <w:tcW w:w="1566" w:type="dxa"/>
            <w:shd w:val="clear" w:color="auto" w:fill="FFFFFF"/>
            <w:noWrap/>
            <w:tcMar>
              <w:top w:w="15" w:type="dxa"/>
              <w:left w:w="15" w:type="dxa"/>
              <w:bottom w:w="0" w:type="dxa"/>
              <w:right w:w="15" w:type="dxa"/>
            </w:tcMar>
            <w:vAlign w:val="center"/>
          </w:tcPr>
          <w:p w:rsidR="003B4770"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175</w:t>
            </w:r>
            <w:r w:rsidR="001B3DF2">
              <w:rPr>
                <w:rFonts w:ascii="Georgia" w:hAnsi="Georgia"/>
                <w:b/>
                <w:bCs/>
                <w:color w:val="000000"/>
                <w:sz w:val="24"/>
                <w:szCs w:val="24"/>
                <w:lang w:val="en-US" w:bidi="hi-IN"/>
              </w:rPr>
              <w:t xml:space="preserve"> – 185</w:t>
            </w:r>
          </w:p>
        </w:tc>
      </w:tr>
      <w:tr w:rsidR="003B4770" w:rsidRPr="00055A6F" w:rsidTr="00D5228A">
        <w:trPr>
          <w:cantSplit/>
          <w:trHeight w:val="323"/>
          <w:jc w:val="center"/>
        </w:trPr>
        <w:tc>
          <w:tcPr>
            <w:tcW w:w="1188" w:type="dxa"/>
            <w:shd w:val="clear" w:color="auto" w:fill="FFFFFF"/>
            <w:vAlign w:val="center"/>
          </w:tcPr>
          <w:p w:rsidR="003B4770" w:rsidRPr="00055A6F" w:rsidRDefault="003B4770"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16.</w:t>
            </w:r>
          </w:p>
        </w:tc>
        <w:tc>
          <w:tcPr>
            <w:tcW w:w="6969" w:type="dxa"/>
            <w:shd w:val="clear" w:color="auto" w:fill="FFFFFF"/>
            <w:noWrap/>
            <w:tcMar>
              <w:top w:w="15" w:type="dxa"/>
              <w:left w:w="15" w:type="dxa"/>
              <w:bottom w:w="0" w:type="dxa"/>
              <w:right w:w="15" w:type="dxa"/>
            </w:tcMar>
            <w:vAlign w:val="center"/>
          </w:tcPr>
          <w:p w:rsidR="003B4770" w:rsidRPr="00055A6F" w:rsidRDefault="003B4770"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CONCLUSIONS AND BUDGET</w:t>
            </w:r>
          </w:p>
        </w:tc>
        <w:tc>
          <w:tcPr>
            <w:tcW w:w="1566" w:type="dxa"/>
            <w:shd w:val="clear" w:color="auto" w:fill="FFFFFF"/>
            <w:noWrap/>
            <w:tcMar>
              <w:top w:w="15" w:type="dxa"/>
              <w:left w:w="15" w:type="dxa"/>
              <w:bottom w:w="0" w:type="dxa"/>
              <w:right w:w="15" w:type="dxa"/>
            </w:tcMar>
            <w:vAlign w:val="center"/>
          </w:tcPr>
          <w:p w:rsidR="003B4770"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186</w:t>
            </w:r>
          </w:p>
        </w:tc>
      </w:tr>
      <w:tr w:rsidR="003B4770" w:rsidRPr="00055A6F" w:rsidTr="00D5228A">
        <w:trPr>
          <w:cantSplit/>
          <w:trHeight w:val="323"/>
          <w:jc w:val="center"/>
        </w:trPr>
        <w:tc>
          <w:tcPr>
            <w:tcW w:w="1188" w:type="dxa"/>
            <w:shd w:val="clear" w:color="auto" w:fill="FFFFFF"/>
            <w:vAlign w:val="center"/>
          </w:tcPr>
          <w:p w:rsidR="003B4770" w:rsidRPr="00055A6F" w:rsidRDefault="003B4770"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17.</w:t>
            </w:r>
          </w:p>
        </w:tc>
        <w:tc>
          <w:tcPr>
            <w:tcW w:w="6969" w:type="dxa"/>
            <w:shd w:val="clear" w:color="auto" w:fill="FFFFFF"/>
            <w:noWrap/>
            <w:tcMar>
              <w:top w:w="15" w:type="dxa"/>
              <w:left w:w="15" w:type="dxa"/>
              <w:bottom w:w="0" w:type="dxa"/>
              <w:right w:w="15" w:type="dxa"/>
            </w:tcMar>
            <w:vAlign w:val="center"/>
          </w:tcPr>
          <w:p w:rsidR="003B4770" w:rsidRPr="00055A6F" w:rsidRDefault="003B4770" w:rsidP="001D6A6F">
            <w:pPr>
              <w:pStyle w:val="NoSpacing"/>
              <w:jc w:val="both"/>
              <w:rPr>
                <w:rFonts w:ascii="Georgia" w:hAnsi="Georgia" w:cs="Times New Roman"/>
                <w:b/>
                <w:bCs/>
                <w:color w:val="FF0000"/>
                <w:w w:val="119"/>
                <w:sz w:val="24"/>
                <w:szCs w:val="24"/>
                <w:lang w:bidi="hi-IN"/>
              </w:rPr>
            </w:pPr>
            <w:r w:rsidRPr="00055A6F">
              <w:rPr>
                <w:rFonts w:ascii="Georgia" w:hAnsi="Georgia" w:cs="Times New Roman"/>
                <w:b/>
                <w:bCs/>
                <w:color w:val="FF0000"/>
                <w:w w:val="119"/>
                <w:sz w:val="24"/>
                <w:szCs w:val="24"/>
                <w:lang w:bidi="hi-IN"/>
              </w:rPr>
              <w:t>CONCLUSIONS AND RECOM</w:t>
            </w:r>
            <w:r w:rsidR="003A7066" w:rsidRPr="00055A6F">
              <w:rPr>
                <w:rFonts w:ascii="Georgia" w:hAnsi="Georgia" w:cs="Times New Roman"/>
                <w:b/>
                <w:bCs/>
                <w:color w:val="FF0000"/>
                <w:w w:val="119"/>
                <w:sz w:val="24"/>
                <w:szCs w:val="24"/>
                <w:lang w:bidi="hi-IN"/>
              </w:rPr>
              <w:t>M</w:t>
            </w:r>
            <w:r w:rsidRPr="00055A6F">
              <w:rPr>
                <w:rFonts w:ascii="Georgia" w:hAnsi="Georgia" w:cs="Times New Roman"/>
                <w:b/>
                <w:bCs/>
                <w:color w:val="FF0000"/>
                <w:w w:val="119"/>
                <w:sz w:val="24"/>
                <w:szCs w:val="24"/>
                <w:lang w:bidi="hi-IN"/>
              </w:rPr>
              <w:t>ONDATIONS</w:t>
            </w:r>
          </w:p>
        </w:tc>
        <w:tc>
          <w:tcPr>
            <w:tcW w:w="1566" w:type="dxa"/>
            <w:shd w:val="clear" w:color="auto" w:fill="FFFFFF"/>
            <w:noWrap/>
            <w:tcMar>
              <w:top w:w="15" w:type="dxa"/>
              <w:left w:w="15" w:type="dxa"/>
              <w:bottom w:w="0" w:type="dxa"/>
              <w:right w:w="15" w:type="dxa"/>
            </w:tcMar>
            <w:vAlign w:val="center"/>
          </w:tcPr>
          <w:p w:rsidR="003B4770"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189</w:t>
            </w:r>
          </w:p>
        </w:tc>
      </w:tr>
      <w:tr w:rsidR="00B61847" w:rsidRPr="00055A6F" w:rsidTr="00D5228A">
        <w:trPr>
          <w:cantSplit/>
          <w:trHeight w:val="323"/>
          <w:jc w:val="center"/>
        </w:trPr>
        <w:tc>
          <w:tcPr>
            <w:tcW w:w="1188" w:type="dxa"/>
            <w:shd w:val="clear" w:color="auto" w:fill="FFFFFF"/>
            <w:vAlign w:val="center"/>
          </w:tcPr>
          <w:p w:rsidR="00B61847" w:rsidRPr="00055A6F" w:rsidRDefault="00B61847" w:rsidP="001D6A6F">
            <w:pPr>
              <w:pStyle w:val="NoSpacing"/>
              <w:jc w:val="center"/>
              <w:rPr>
                <w:rFonts w:ascii="Georgia" w:hAnsi="Georgia"/>
                <w:b/>
                <w:bCs/>
                <w:color w:val="FF0000"/>
                <w:sz w:val="24"/>
                <w:szCs w:val="24"/>
                <w:lang w:val="en-US" w:bidi="hi-IN"/>
              </w:rPr>
            </w:pPr>
            <w:r w:rsidRPr="00055A6F">
              <w:rPr>
                <w:rFonts w:ascii="Georgia" w:hAnsi="Georgia"/>
                <w:b/>
                <w:bCs/>
                <w:color w:val="FF0000"/>
                <w:sz w:val="24"/>
                <w:szCs w:val="24"/>
                <w:lang w:val="en-US" w:bidi="hi-IN"/>
              </w:rPr>
              <w:t>18.</w:t>
            </w:r>
          </w:p>
        </w:tc>
        <w:tc>
          <w:tcPr>
            <w:tcW w:w="6969" w:type="dxa"/>
            <w:shd w:val="clear" w:color="auto" w:fill="FFFFFF"/>
            <w:noWrap/>
            <w:tcMar>
              <w:top w:w="15" w:type="dxa"/>
              <w:left w:w="15" w:type="dxa"/>
              <w:bottom w:w="0" w:type="dxa"/>
              <w:right w:w="15" w:type="dxa"/>
            </w:tcMar>
            <w:vAlign w:val="center"/>
          </w:tcPr>
          <w:p w:rsidR="00B61847" w:rsidRPr="00055A6F" w:rsidRDefault="00224A48" w:rsidP="00224A48">
            <w:pPr>
              <w:pStyle w:val="NoSpacing"/>
              <w:numPr>
                <w:ilvl w:val="0"/>
                <w:numId w:val="132"/>
              </w:numPr>
              <w:jc w:val="both"/>
              <w:rPr>
                <w:rFonts w:ascii="Georgia" w:hAnsi="Georgia" w:cs="Times New Roman"/>
                <w:b/>
                <w:bCs/>
                <w:color w:val="FF0000"/>
                <w:w w:val="119"/>
                <w:sz w:val="24"/>
                <w:szCs w:val="24"/>
                <w:lang w:bidi="hi-IN"/>
              </w:rPr>
            </w:pPr>
            <w:r w:rsidRPr="00055A6F">
              <w:rPr>
                <w:rFonts w:ascii="Georgia" w:hAnsi="Georgia"/>
                <w:b/>
                <w:color w:val="000000" w:themeColor="text1"/>
                <w:sz w:val="24"/>
                <w:szCs w:val="24"/>
              </w:rPr>
              <w:t>Environmentally Expected Natural Resources and Policies for Chandigarh and Punjab State…!!!</w:t>
            </w:r>
          </w:p>
        </w:tc>
        <w:tc>
          <w:tcPr>
            <w:tcW w:w="1566" w:type="dxa"/>
            <w:shd w:val="clear" w:color="auto" w:fill="FFFFFF"/>
            <w:noWrap/>
            <w:tcMar>
              <w:top w:w="15" w:type="dxa"/>
              <w:left w:w="15" w:type="dxa"/>
              <w:bottom w:w="0" w:type="dxa"/>
              <w:right w:w="15" w:type="dxa"/>
            </w:tcMar>
            <w:vAlign w:val="center"/>
          </w:tcPr>
          <w:p w:rsidR="00B61847" w:rsidRPr="00055A6F" w:rsidRDefault="006E7A30" w:rsidP="001D6A6F">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191</w:t>
            </w:r>
          </w:p>
        </w:tc>
      </w:tr>
    </w:tbl>
    <w:p w:rsidR="00B959E2" w:rsidRPr="000065F8" w:rsidRDefault="00B959E2" w:rsidP="001D6A6F">
      <w:pPr>
        <w:tabs>
          <w:tab w:val="left" w:pos="6699"/>
        </w:tabs>
        <w:rPr>
          <w:rFonts w:ascii="Georgia" w:hAnsi="Georgia"/>
          <w:color w:val="000000"/>
          <w:sz w:val="20"/>
          <w:szCs w:val="20"/>
        </w:rPr>
      </w:pP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20"/>
        <w:gridCol w:w="7375"/>
        <w:gridCol w:w="1530"/>
      </w:tblGrid>
      <w:tr w:rsidR="00B959E2" w:rsidRPr="000065F8" w:rsidTr="003407B4">
        <w:trPr>
          <w:cantSplit/>
          <w:trHeight w:val="323"/>
          <w:jc w:val="center"/>
        </w:trPr>
        <w:tc>
          <w:tcPr>
            <w:tcW w:w="1620" w:type="dxa"/>
            <w:shd w:val="clear" w:color="auto" w:fill="FBE4D5"/>
            <w:vAlign w:val="bottom"/>
          </w:tcPr>
          <w:p w:rsidR="00B959E2" w:rsidRPr="000065F8" w:rsidRDefault="00C40D9C" w:rsidP="001D6A6F">
            <w:pPr>
              <w:jc w:val="center"/>
              <w:rPr>
                <w:rFonts w:ascii="Georgia" w:hAnsi="Georgia" w:cs="Arial"/>
                <w:b/>
                <w:bCs/>
                <w:color w:val="000000"/>
                <w:sz w:val="18"/>
                <w:szCs w:val="18"/>
                <w:lang w:val="es-PE"/>
              </w:rPr>
            </w:pPr>
            <w:bookmarkStart w:id="1" w:name="page158"/>
            <w:bookmarkEnd w:id="1"/>
            <w:r w:rsidRPr="006546F2">
              <w:rPr>
                <w:rFonts w:ascii="Georgia" w:hAnsi="Georgia"/>
                <w:b/>
                <w:bCs/>
                <w:color w:val="000000"/>
                <w:sz w:val="28"/>
                <w:szCs w:val="28"/>
              </w:rPr>
              <w:t>S</w:t>
            </w:r>
            <w:r>
              <w:rPr>
                <w:rFonts w:ascii="Georgia" w:hAnsi="Georgia"/>
                <w:b/>
                <w:bCs/>
                <w:color w:val="000000"/>
                <w:sz w:val="28"/>
                <w:szCs w:val="28"/>
              </w:rPr>
              <w:t>r</w:t>
            </w:r>
            <w:r w:rsidRPr="006546F2">
              <w:rPr>
                <w:rFonts w:ascii="Georgia" w:hAnsi="Georgia"/>
                <w:b/>
                <w:bCs/>
                <w:color w:val="000000"/>
                <w:sz w:val="28"/>
                <w:szCs w:val="28"/>
              </w:rPr>
              <w:t xml:space="preserve">. </w:t>
            </w:r>
            <w:r w:rsidR="002C49EF" w:rsidRPr="000065F8">
              <w:rPr>
                <w:rFonts w:ascii="Georgia" w:hAnsi="Georgia"/>
                <w:b/>
                <w:bCs/>
                <w:color w:val="000000"/>
                <w:sz w:val="28"/>
                <w:szCs w:val="28"/>
              </w:rPr>
              <w:t>Nos.</w:t>
            </w:r>
          </w:p>
        </w:tc>
        <w:tc>
          <w:tcPr>
            <w:tcW w:w="7375" w:type="dxa"/>
            <w:shd w:val="clear" w:color="auto" w:fill="FBE4D5"/>
            <w:noWrap/>
            <w:tcMar>
              <w:top w:w="15" w:type="dxa"/>
              <w:left w:w="15" w:type="dxa"/>
              <w:bottom w:w="0" w:type="dxa"/>
              <w:right w:w="15" w:type="dxa"/>
            </w:tcMar>
            <w:vAlign w:val="bottom"/>
          </w:tcPr>
          <w:p w:rsidR="00B959E2" w:rsidRPr="000065F8" w:rsidRDefault="00B959E2" w:rsidP="001D6A6F">
            <w:pPr>
              <w:jc w:val="center"/>
              <w:rPr>
                <w:rFonts w:ascii="Georgia" w:eastAsia="Book Antiqua" w:hAnsi="Georgia"/>
                <w:b/>
                <w:color w:val="000000"/>
                <w:sz w:val="28"/>
                <w:szCs w:val="28"/>
              </w:rPr>
            </w:pPr>
            <w:r w:rsidRPr="000065F8">
              <w:rPr>
                <w:rFonts w:ascii="Georgia" w:eastAsia="Book Antiqua" w:hAnsi="Georgia"/>
                <w:b/>
                <w:color w:val="000000"/>
                <w:sz w:val="28"/>
                <w:szCs w:val="28"/>
              </w:rPr>
              <w:t>LIST OF TABLES</w:t>
            </w:r>
          </w:p>
        </w:tc>
        <w:tc>
          <w:tcPr>
            <w:tcW w:w="1530" w:type="dxa"/>
            <w:shd w:val="clear" w:color="auto" w:fill="FBE4D5"/>
            <w:noWrap/>
            <w:tcMar>
              <w:top w:w="15" w:type="dxa"/>
              <w:left w:w="15" w:type="dxa"/>
              <w:bottom w:w="0" w:type="dxa"/>
              <w:right w:w="15" w:type="dxa"/>
            </w:tcMar>
            <w:vAlign w:val="bottom"/>
          </w:tcPr>
          <w:p w:rsidR="00B959E2" w:rsidRPr="000065F8" w:rsidRDefault="00B959E2" w:rsidP="001D6A6F">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Page Nos.</w:t>
            </w:r>
          </w:p>
        </w:tc>
      </w:tr>
      <w:tr w:rsidR="00B959E2" w:rsidRPr="000065F8" w:rsidTr="003407B4">
        <w:trPr>
          <w:cantSplit/>
          <w:trHeight w:val="350"/>
          <w:jc w:val="center"/>
        </w:trPr>
        <w:tc>
          <w:tcPr>
            <w:tcW w:w="10525" w:type="dxa"/>
            <w:gridSpan w:val="3"/>
            <w:shd w:val="clear" w:color="auto" w:fill="FFFFFF"/>
            <w:vAlign w:val="center"/>
          </w:tcPr>
          <w:p w:rsidR="00B959E2" w:rsidRPr="000065F8" w:rsidRDefault="00B959E2" w:rsidP="001D6A6F">
            <w:pPr>
              <w:jc w:val="center"/>
              <w:rPr>
                <w:rFonts w:ascii="Georgia" w:hAnsi="Georgia"/>
                <w:b/>
                <w:bCs/>
                <w:lang w:bidi="hi-IN"/>
              </w:rPr>
            </w:pPr>
            <w:r w:rsidRPr="000065F8">
              <w:rPr>
                <w:rFonts w:ascii="Georgia" w:eastAsia="Book Antiqua" w:hAnsi="Georgia"/>
                <w:b/>
              </w:rPr>
              <w:t xml:space="preserve">CHAPTER – 1: ENVIRONMENTAL IMPACT ASSESSMENT AND EMP FOR </w:t>
            </w:r>
            <w:r w:rsidR="008D6F96">
              <w:rPr>
                <w:rFonts w:ascii="Georgia" w:eastAsia="Book Antiqua" w:hAnsi="Georgia"/>
                <w:b/>
                <w:color w:val="000000"/>
              </w:rPr>
              <w:t>PUNJAB</w:t>
            </w:r>
            <w:r w:rsidR="009B240F">
              <w:rPr>
                <w:rFonts w:ascii="Georgia" w:eastAsia="Book Antiqua" w:hAnsi="Georgia"/>
                <w:b/>
                <w:color w:val="000000"/>
              </w:rPr>
              <w:t xml:space="preserve"> STATE</w:t>
            </w:r>
          </w:p>
        </w:tc>
      </w:tr>
      <w:tr w:rsidR="00B959E2" w:rsidRPr="000065F8" w:rsidTr="003407B4">
        <w:trPr>
          <w:cantSplit/>
          <w:trHeight w:val="323"/>
          <w:jc w:val="center"/>
        </w:trPr>
        <w:tc>
          <w:tcPr>
            <w:tcW w:w="1620" w:type="dxa"/>
            <w:shd w:val="clear" w:color="auto" w:fill="FFFFFF"/>
            <w:vAlign w:val="center"/>
          </w:tcPr>
          <w:p w:rsidR="00B959E2" w:rsidRPr="00B61847" w:rsidRDefault="00042F79"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1:  </w:t>
            </w:r>
          </w:p>
        </w:tc>
        <w:tc>
          <w:tcPr>
            <w:tcW w:w="7375" w:type="dxa"/>
            <w:shd w:val="clear" w:color="auto" w:fill="FFFFFF"/>
            <w:noWrap/>
            <w:tcMar>
              <w:top w:w="15" w:type="dxa"/>
              <w:left w:w="15" w:type="dxa"/>
              <w:bottom w:w="0" w:type="dxa"/>
              <w:right w:w="15" w:type="dxa"/>
            </w:tcMar>
            <w:vAlign w:val="center"/>
          </w:tcPr>
          <w:p w:rsidR="00B959E2" w:rsidRPr="00B61847" w:rsidRDefault="00AF00E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The Route Plan of IT City Chowk to Kurali Chandigarh Road.</w:t>
            </w:r>
          </w:p>
        </w:tc>
        <w:tc>
          <w:tcPr>
            <w:tcW w:w="1530" w:type="dxa"/>
            <w:shd w:val="clear" w:color="auto" w:fill="FFFFFF"/>
            <w:noWrap/>
            <w:tcMar>
              <w:top w:w="15" w:type="dxa"/>
              <w:left w:w="15" w:type="dxa"/>
              <w:bottom w:w="0" w:type="dxa"/>
              <w:right w:w="15" w:type="dxa"/>
            </w:tcMar>
            <w:vAlign w:val="center"/>
          </w:tcPr>
          <w:p w:rsidR="00B959E2" w:rsidRPr="00B61847" w:rsidRDefault="00B50A01"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1D3A14">
              <w:rPr>
                <w:rFonts w:ascii="Georgia" w:eastAsia="Book Antiqua" w:hAnsi="Georgia"/>
                <w:b/>
                <w:color w:val="000000"/>
                <w:sz w:val="21"/>
                <w:szCs w:val="21"/>
              </w:rPr>
              <w:t>6</w:t>
            </w:r>
          </w:p>
        </w:tc>
      </w:tr>
      <w:tr w:rsidR="00B959E2" w:rsidRPr="000065F8" w:rsidTr="003407B4">
        <w:trPr>
          <w:cantSplit/>
          <w:trHeight w:val="323"/>
          <w:jc w:val="center"/>
        </w:trPr>
        <w:tc>
          <w:tcPr>
            <w:tcW w:w="1620" w:type="dxa"/>
            <w:shd w:val="clear" w:color="auto" w:fill="FFFFFF"/>
            <w:vAlign w:val="center"/>
          </w:tcPr>
          <w:p w:rsidR="00B959E2" w:rsidRPr="00B61847" w:rsidRDefault="00042F79"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B959E2" w:rsidRPr="00B61847">
              <w:rPr>
                <w:rFonts w:ascii="Georgia" w:eastAsia="Book Antiqua" w:hAnsi="Georgia"/>
                <w:b/>
                <w:color w:val="FF0000"/>
                <w:sz w:val="21"/>
                <w:szCs w:val="21"/>
              </w:rPr>
              <w:t>2:</w:t>
            </w:r>
          </w:p>
        </w:tc>
        <w:tc>
          <w:tcPr>
            <w:tcW w:w="7375" w:type="dxa"/>
            <w:shd w:val="clear" w:color="auto" w:fill="FFFFFF"/>
            <w:noWrap/>
            <w:tcMar>
              <w:top w:w="15" w:type="dxa"/>
              <w:left w:w="15" w:type="dxa"/>
              <w:bottom w:w="0" w:type="dxa"/>
              <w:right w:w="15" w:type="dxa"/>
            </w:tcMar>
            <w:vAlign w:val="center"/>
          </w:tcPr>
          <w:p w:rsidR="00B959E2" w:rsidRPr="00B61847" w:rsidRDefault="00AF00E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Climate Data for Chandigarh (1961 – 1990, Extremes 1954 – 2010).</w:t>
            </w:r>
          </w:p>
        </w:tc>
        <w:tc>
          <w:tcPr>
            <w:tcW w:w="1530" w:type="dxa"/>
            <w:shd w:val="clear" w:color="auto" w:fill="FFFFFF"/>
            <w:noWrap/>
            <w:tcMar>
              <w:top w:w="15" w:type="dxa"/>
              <w:left w:w="15" w:type="dxa"/>
              <w:bottom w:w="0" w:type="dxa"/>
              <w:right w:w="15" w:type="dxa"/>
            </w:tcMar>
            <w:vAlign w:val="center"/>
          </w:tcPr>
          <w:p w:rsidR="00B959E2" w:rsidRPr="00B61847" w:rsidRDefault="00AF00E2" w:rsidP="001D3A14">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2</w:t>
            </w:r>
            <w:r w:rsidR="001D3A14">
              <w:rPr>
                <w:rFonts w:ascii="Georgia" w:eastAsia="Book Antiqua" w:hAnsi="Georgia"/>
                <w:b/>
                <w:color w:val="000000"/>
                <w:sz w:val="21"/>
                <w:szCs w:val="21"/>
              </w:rPr>
              <w:t>7</w:t>
            </w:r>
            <w:r w:rsidR="0062043F">
              <w:rPr>
                <w:rFonts w:ascii="Georgia" w:eastAsia="Book Antiqua" w:hAnsi="Georgia"/>
                <w:b/>
                <w:color w:val="000000"/>
                <w:sz w:val="21"/>
                <w:szCs w:val="21"/>
              </w:rPr>
              <w:t xml:space="preserve"> – 28</w:t>
            </w:r>
          </w:p>
        </w:tc>
      </w:tr>
      <w:tr w:rsidR="0037716D" w:rsidRPr="000065F8" w:rsidTr="003407B4">
        <w:trPr>
          <w:cantSplit/>
          <w:trHeight w:val="323"/>
          <w:jc w:val="center"/>
        </w:trPr>
        <w:tc>
          <w:tcPr>
            <w:tcW w:w="1620" w:type="dxa"/>
            <w:shd w:val="clear" w:color="auto" w:fill="FFFFFF"/>
            <w:vAlign w:val="center"/>
          </w:tcPr>
          <w:p w:rsidR="0037716D" w:rsidRPr="00B61847" w:rsidRDefault="0037716D"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w:t>
            </w:r>
          </w:p>
        </w:tc>
        <w:tc>
          <w:tcPr>
            <w:tcW w:w="7375" w:type="dxa"/>
            <w:shd w:val="clear" w:color="auto" w:fill="FFFFFF"/>
            <w:noWrap/>
            <w:tcMar>
              <w:top w:w="15" w:type="dxa"/>
              <w:left w:w="15" w:type="dxa"/>
              <w:bottom w:w="0" w:type="dxa"/>
              <w:right w:w="15" w:type="dxa"/>
            </w:tcMar>
            <w:vAlign w:val="center"/>
          </w:tcPr>
          <w:p w:rsidR="0037716D" w:rsidRPr="00B61847" w:rsidRDefault="00AF00E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Estimated Gross Expenses under Various Sectors for UT Chandigarh Climate Change Action Plan.</w:t>
            </w:r>
          </w:p>
        </w:tc>
        <w:tc>
          <w:tcPr>
            <w:tcW w:w="1530" w:type="dxa"/>
            <w:shd w:val="clear" w:color="auto" w:fill="FFFFFF"/>
            <w:noWrap/>
            <w:tcMar>
              <w:top w:w="15" w:type="dxa"/>
              <w:left w:w="15" w:type="dxa"/>
              <w:bottom w:w="0" w:type="dxa"/>
              <w:right w:w="15" w:type="dxa"/>
            </w:tcMar>
            <w:vAlign w:val="center"/>
          </w:tcPr>
          <w:p w:rsidR="0037716D" w:rsidRPr="00B61847" w:rsidRDefault="001D3A14" w:rsidP="00AF00E2">
            <w:pPr>
              <w:pStyle w:val="NoSpacing"/>
              <w:jc w:val="center"/>
              <w:rPr>
                <w:rFonts w:ascii="Georgia" w:eastAsia="Book Antiqua" w:hAnsi="Georgia"/>
                <w:b/>
                <w:color w:val="000000"/>
                <w:sz w:val="21"/>
                <w:szCs w:val="21"/>
              </w:rPr>
            </w:pPr>
            <w:r>
              <w:rPr>
                <w:rFonts w:ascii="Georgia" w:eastAsia="Book Antiqua" w:hAnsi="Georgia"/>
                <w:b/>
                <w:color w:val="000000"/>
                <w:sz w:val="21"/>
                <w:szCs w:val="21"/>
              </w:rPr>
              <w:t>29</w:t>
            </w:r>
          </w:p>
        </w:tc>
      </w:tr>
      <w:tr w:rsidR="00485873" w:rsidRPr="000065F8" w:rsidTr="003407B4">
        <w:trPr>
          <w:cantSplit/>
          <w:trHeight w:val="323"/>
          <w:jc w:val="center"/>
        </w:trPr>
        <w:tc>
          <w:tcPr>
            <w:tcW w:w="1620" w:type="dxa"/>
            <w:shd w:val="clear" w:color="auto" w:fill="FFFFFF"/>
            <w:vAlign w:val="center"/>
          </w:tcPr>
          <w:p w:rsidR="00485873" w:rsidRPr="00B61847" w:rsidRDefault="00FC52D2" w:rsidP="00AF00E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AF00E2" w:rsidRPr="00B61847">
              <w:rPr>
                <w:rFonts w:ascii="Georgia" w:eastAsia="Book Antiqua" w:hAnsi="Georgia"/>
                <w:b/>
                <w:color w:val="FF0000"/>
                <w:sz w:val="21"/>
                <w:szCs w:val="21"/>
              </w:rPr>
              <w:t>4</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485873" w:rsidRPr="00B61847" w:rsidRDefault="004C2974" w:rsidP="001D6A6F">
            <w:pPr>
              <w:pStyle w:val="NoSpacing"/>
              <w:jc w:val="both"/>
              <w:rPr>
                <w:rFonts w:ascii="Georgia" w:eastAsia="Book Antiqua" w:hAnsi="Georgia"/>
                <w:b/>
                <w:color w:val="FF0000"/>
                <w:sz w:val="18"/>
                <w:szCs w:val="18"/>
              </w:rPr>
            </w:pPr>
            <w:r w:rsidRPr="00B61847">
              <w:rPr>
                <w:rFonts w:ascii="Georgia" w:eastAsia="Book Antiqua" w:hAnsi="Georgia" w:cs="Vrinda"/>
                <w:b/>
                <w:iCs/>
                <w:color w:val="FF0000"/>
                <w:sz w:val="18"/>
                <w:szCs w:val="18"/>
                <w:lang w:eastAsia="en-GB" w:bidi="hi-IN"/>
              </w:rPr>
              <w:t>Extra Widening/ Improvement and Land Acquisition Index.</w:t>
            </w:r>
          </w:p>
        </w:tc>
        <w:tc>
          <w:tcPr>
            <w:tcW w:w="1530" w:type="dxa"/>
            <w:shd w:val="clear" w:color="auto" w:fill="FFFFFF"/>
            <w:noWrap/>
            <w:tcMar>
              <w:top w:w="15" w:type="dxa"/>
              <w:left w:w="15" w:type="dxa"/>
              <w:bottom w:w="0" w:type="dxa"/>
              <w:right w:w="15" w:type="dxa"/>
            </w:tcMar>
            <w:vAlign w:val="center"/>
          </w:tcPr>
          <w:p w:rsidR="00485873" w:rsidRPr="00B61847" w:rsidRDefault="001D3A1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30</w:t>
            </w:r>
          </w:p>
        </w:tc>
      </w:tr>
      <w:tr w:rsidR="0084390D" w:rsidRPr="00151C72" w:rsidTr="003407B4">
        <w:trPr>
          <w:cantSplit/>
          <w:trHeight w:val="323"/>
          <w:jc w:val="center"/>
        </w:trPr>
        <w:tc>
          <w:tcPr>
            <w:tcW w:w="1620" w:type="dxa"/>
            <w:shd w:val="clear" w:color="auto" w:fill="FFFFFF"/>
            <w:vAlign w:val="center"/>
          </w:tcPr>
          <w:p w:rsidR="0084390D" w:rsidRPr="00B61847" w:rsidRDefault="0084390D" w:rsidP="00AF00E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AF00E2" w:rsidRPr="00B61847">
              <w:rPr>
                <w:rFonts w:ascii="Georgia" w:eastAsia="Book Antiqua" w:hAnsi="Georgia"/>
                <w:b/>
                <w:color w:val="FF0000"/>
                <w:sz w:val="21"/>
                <w:szCs w:val="21"/>
              </w:rPr>
              <w:t>5</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84390D" w:rsidRPr="00B61847" w:rsidRDefault="00AF00E2" w:rsidP="001D6A6F">
            <w:pPr>
              <w:pStyle w:val="NoSpacing"/>
              <w:jc w:val="both"/>
              <w:rPr>
                <w:rFonts w:ascii="Georgia" w:eastAsia="Book Antiqua" w:hAnsi="Georgia" w:cs="Vrinda"/>
                <w:b/>
                <w:iCs/>
                <w:color w:val="FF0000"/>
                <w:sz w:val="18"/>
                <w:szCs w:val="18"/>
                <w:lang w:eastAsia="en-GB" w:bidi="hi-IN"/>
              </w:rPr>
            </w:pPr>
            <w:r w:rsidRPr="00B61847">
              <w:rPr>
                <w:rFonts w:ascii="Georgia" w:eastAsia="Book Antiqua" w:hAnsi="Georgia" w:cs="Vrinda"/>
                <w:b/>
                <w:iCs/>
                <w:color w:val="FF0000"/>
                <w:sz w:val="18"/>
                <w:szCs w:val="18"/>
                <w:lang w:eastAsia="en-GB" w:bidi="hi-IN"/>
              </w:rPr>
              <w:t>List of Districts and Talukas along the Projected Highway.</w:t>
            </w:r>
          </w:p>
        </w:tc>
        <w:tc>
          <w:tcPr>
            <w:tcW w:w="1530" w:type="dxa"/>
            <w:shd w:val="clear" w:color="auto" w:fill="FFFFFF"/>
            <w:noWrap/>
            <w:tcMar>
              <w:top w:w="15" w:type="dxa"/>
              <w:left w:w="15" w:type="dxa"/>
              <w:bottom w:w="0" w:type="dxa"/>
              <w:right w:w="15" w:type="dxa"/>
            </w:tcMar>
            <w:vAlign w:val="center"/>
          </w:tcPr>
          <w:p w:rsidR="0084390D" w:rsidRPr="00B61847" w:rsidRDefault="001D3A1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30</w:t>
            </w:r>
          </w:p>
        </w:tc>
      </w:tr>
      <w:tr w:rsidR="00AE42D2" w:rsidRPr="000065F8" w:rsidTr="003407B4">
        <w:trPr>
          <w:cantSplit/>
          <w:trHeight w:val="323"/>
          <w:jc w:val="center"/>
        </w:trPr>
        <w:tc>
          <w:tcPr>
            <w:tcW w:w="1620" w:type="dxa"/>
            <w:shd w:val="clear" w:color="auto" w:fill="FFFFFF"/>
            <w:vAlign w:val="center"/>
          </w:tcPr>
          <w:p w:rsidR="00AE42D2" w:rsidRPr="00B61847" w:rsidRDefault="00AE42D2" w:rsidP="003E1F23">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E1F23" w:rsidRPr="00B61847">
              <w:rPr>
                <w:rFonts w:ascii="Georgia" w:eastAsia="Book Antiqua" w:hAnsi="Georgia"/>
                <w:b/>
                <w:color w:val="FF0000"/>
                <w:sz w:val="21"/>
                <w:szCs w:val="21"/>
              </w:rPr>
              <w:t>6</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AE42D2" w:rsidRPr="00B61847" w:rsidRDefault="00AE42D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 xml:space="preserve">The Inventory of </w:t>
            </w:r>
            <w:r w:rsidR="00AC71E9" w:rsidRPr="00B61847">
              <w:rPr>
                <w:rFonts w:ascii="Georgia" w:hAnsi="Georgia" w:cs="Arial"/>
                <w:b/>
                <w:bCs/>
                <w:color w:val="0000FF"/>
                <w:sz w:val="18"/>
                <w:szCs w:val="18"/>
              </w:rPr>
              <w:t>IT City Chowk to Kurali Chandigarh</w:t>
            </w:r>
            <w:r w:rsidRPr="00B61847">
              <w:rPr>
                <w:rFonts w:ascii="Georgia" w:hAnsi="Georgia" w:cs="Arial"/>
                <w:b/>
                <w:bCs/>
                <w:color w:val="0000FF"/>
                <w:sz w:val="18"/>
                <w:szCs w:val="18"/>
              </w:rPr>
              <w:t xml:space="preserve"> </w:t>
            </w:r>
            <w:r w:rsidRPr="00B61847">
              <w:rPr>
                <w:rFonts w:ascii="Georgia" w:eastAsia="Book Antiqua" w:hAnsi="Georgia"/>
                <w:b/>
                <w:color w:val="FF0000"/>
                <w:sz w:val="18"/>
                <w:szCs w:val="18"/>
              </w:rPr>
              <w:t>Project Road.</w:t>
            </w:r>
          </w:p>
        </w:tc>
        <w:tc>
          <w:tcPr>
            <w:tcW w:w="1530" w:type="dxa"/>
            <w:shd w:val="clear" w:color="auto" w:fill="FFFFFF"/>
            <w:noWrap/>
            <w:tcMar>
              <w:top w:w="15" w:type="dxa"/>
              <w:left w:w="15" w:type="dxa"/>
              <w:bottom w:w="0" w:type="dxa"/>
              <w:right w:w="15" w:type="dxa"/>
            </w:tcMar>
            <w:vAlign w:val="center"/>
          </w:tcPr>
          <w:p w:rsidR="00AE42D2" w:rsidRPr="00B61847" w:rsidRDefault="001D3A1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31</w:t>
            </w:r>
          </w:p>
        </w:tc>
      </w:tr>
      <w:tr w:rsidR="00CB0AAD" w:rsidRPr="000065F8" w:rsidTr="003407B4">
        <w:trPr>
          <w:cantSplit/>
          <w:trHeight w:val="323"/>
          <w:jc w:val="center"/>
        </w:trPr>
        <w:tc>
          <w:tcPr>
            <w:tcW w:w="1620" w:type="dxa"/>
            <w:shd w:val="clear" w:color="auto" w:fill="FFFFFF"/>
            <w:vAlign w:val="center"/>
          </w:tcPr>
          <w:p w:rsidR="00CB0AAD" w:rsidRPr="00B61847" w:rsidRDefault="00CB0AAD" w:rsidP="003E1F23">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lastRenderedPageBreak/>
              <w:t xml:space="preserve">Table </w:t>
            </w:r>
            <w:r w:rsidR="003E1F23" w:rsidRPr="00B61847">
              <w:rPr>
                <w:rFonts w:ascii="Georgia" w:eastAsia="Book Antiqua" w:hAnsi="Georgia"/>
                <w:b/>
                <w:color w:val="FF0000"/>
                <w:sz w:val="21"/>
                <w:szCs w:val="21"/>
              </w:rPr>
              <w:t>7</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CB0AAD" w:rsidRPr="00B61847" w:rsidRDefault="00CB0AAD"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Zone Influence Factor at</w:t>
            </w:r>
            <w:r w:rsidRPr="00B61847">
              <w:rPr>
                <w:rFonts w:ascii="Georgia" w:hAnsi="Georgia"/>
                <w:b/>
                <w:sz w:val="18"/>
                <w:szCs w:val="18"/>
              </w:rPr>
              <w:t xml:space="preserve"> </w:t>
            </w:r>
            <w:r w:rsidRPr="00B61847">
              <w:rPr>
                <w:rFonts w:ascii="Georgia" w:eastAsia="Arial Unicode MS" w:hAnsi="Georgia" w:cs="Arial Unicode MS"/>
                <w:b/>
                <w:iCs/>
                <w:color w:val="FF3399"/>
                <w:sz w:val="18"/>
                <w:szCs w:val="18"/>
              </w:rPr>
              <w:t xml:space="preserve">Chainage </w:t>
            </w:r>
            <w:r w:rsidR="0008636D" w:rsidRPr="00B61847">
              <w:rPr>
                <w:rFonts w:ascii="Georgia" w:eastAsia="Arial Unicode MS" w:hAnsi="Georgia" w:cs="Arial Unicode MS"/>
                <w:b/>
                <w:iCs/>
                <w:color w:val="FF3399"/>
                <w:sz w:val="18"/>
                <w:szCs w:val="18"/>
              </w:rPr>
              <w:t xml:space="preserve">00 + 000 </w:t>
            </w:r>
            <w:r w:rsidRPr="00B61847">
              <w:rPr>
                <w:rFonts w:ascii="Georgia" w:eastAsia="Arial Unicode MS" w:hAnsi="Georgia" w:cs="Arial Unicode MS"/>
                <w:b/>
                <w:iCs/>
                <w:color w:val="FF3399"/>
                <w:sz w:val="18"/>
                <w:szCs w:val="18"/>
              </w:rPr>
              <w:t xml:space="preserve"> Km and </w:t>
            </w:r>
            <w:r w:rsidR="0008636D" w:rsidRPr="00B61847">
              <w:rPr>
                <w:rFonts w:ascii="Georgia" w:eastAsia="Arial Unicode MS" w:hAnsi="Georgia" w:cs="Arial Unicode MS"/>
                <w:b/>
                <w:iCs/>
                <w:color w:val="FF3399"/>
                <w:sz w:val="18"/>
                <w:szCs w:val="18"/>
              </w:rPr>
              <w:t>31 + 230</w:t>
            </w:r>
            <w:r w:rsidRPr="00B61847">
              <w:rPr>
                <w:rFonts w:ascii="Georgia" w:eastAsia="Arial Unicode MS" w:hAnsi="Georgia" w:cs="Arial Unicode MS"/>
                <w:b/>
                <w:iCs/>
                <w:color w:val="FF3399"/>
                <w:sz w:val="18"/>
                <w:szCs w:val="18"/>
              </w:rPr>
              <w:t xml:space="preserve"> Km.</w:t>
            </w:r>
          </w:p>
        </w:tc>
        <w:tc>
          <w:tcPr>
            <w:tcW w:w="1530" w:type="dxa"/>
            <w:shd w:val="clear" w:color="auto" w:fill="FFFFFF"/>
            <w:noWrap/>
            <w:tcMar>
              <w:top w:w="15" w:type="dxa"/>
              <w:left w:w="15" w:type="dxa"/>
              <w:bottom w:w="0" w:type="dxa"/>
              <w:right w:w="15" w:type="dxa"/>
            </w:tcMar>
            <w:vAlign w:val="center"/>
          </w:tcPr>
          <w:p w:rsidR="00CB0AAD"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35</w:t>
            </w:r>
          </w:p>
        </w:tc>
      </w:tr>
      <w:tr w:rsidR="00DC5966" w:rsidRPr="000065F8" w:rsidTr="003407B4">
        <w:trPr>
          <w:cantSplit/>
          <w:trHeight w:val="323"/>
          <w:jc w:val="center"/>
        </w:trPr>
        <w:tc>
          <w:tcPr>
            <w:tcW w:w="1620" w:type="dxa"/>
            <w:shd w:val="clear" w:color="auto" w:fill="FFFFFF"/>
            <w:vAlign w:val="center"/>
          </w:tcPr>
          <w:p w:rsidR="00DC5966" w:rsidRPr="00B61847" w:rsidRDefault="00DC5966" w:rsidP="003E1F23">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E1F23" w:rsidRPr="00B61847">
              <w:rPr>
                <w:rFonts w:ascii="Georgia" w:eastAsia="Book Antiqua" w:hAnsi="Georgia"/>
                <w:b/>
                <w:color w:val="FF0000"/>
                <w:sz w:val="21"/>
                <w:szCs w:val="21"/>
              </w:rPr>
              <w:t>8</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DC5966" w:rsidRPr="00B61847" w:rsidRDefault="0041548D"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Current Pollutants’ Air Quality Scale and Status in Chandigarh.</w:t>
            </w:r>
          </w:p>
        </w:tc>
        <w:tc>
          <w:tcPr>
            <w:tcW w:w="1530" w:type="dxa"/>
            <w:shd w:val="clear" w:color="auto" w:fill="FFFFFF"/>
            <w:noWrap/>
            <w:tcMar>
              <w:top w:w="15" w:type="dxa"/>
              <w:left w:w="15" w:type="dxa"/>
              <w:bottom w:w="0" w:type="dxa"/>
              <w:right w:w="15" w:type="dxa"/>
            </w:tcMar>
            <w:vAlign w:val="center"/>
          </w:tcPr>
          <w:p w:rsidR="00DC5966"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44</w:t>
            </w:r>
          </w:p>
        </w:tc>
      </w:tr>
      <w:tr w:rsidR="00527D4E" w:rsidRPr="000065F8" w:rsidTr="003407B4">
        <w:trPr>
          <w:cantSplit/>
          <w:trHeight w:val="323"/>
          <w:jc w:val="center"/>
        </w:trPr>
        <w:tc>
          <w:tcPr>
            <w:tcW w:w="1620" w:type="dxa"/>
            <w:shd w:val="clear" w:color="auto" w:fill="FFFFFF"/>
            <w:vAlign w:val="center"/>
          </w:tcPr>
          <w:p w:rsidR="00527D4E" w:rsidRPr="00B61847" w:rsidRDefault="00C43565" w:rsidP="0041548D">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9</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527D4E" w:rsidRPr="00B61847" w:rsidRDefault="0041548D" w:rsidP="001D6A6F">
            <w:pPr>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Air Quality Status in Kurali.</w:t>
            </w:r>
          </w:p>
        </w:tc>
        <w:tc>
          <w:tcPr>
            <w:tcW w:w="1530" w:type="dxa"/>
            <w:shd w:val="clear" w:color="auto" w:fill="FFFFFF"/>
            <w:noWrap/>
            <w:tcMar>
              <w:top w:w="15" w:type="dxa"/>
              <w:left w:w="15" w:type="dxa"/>
              <w:bottom w:w="0" w:type="dxa"/>
              <w:right w:w="15" w:type="dxa"/>
            </w:tcMar>
            <w:vAlign w:val="center"/>
          </w:tcPr>
          <w:p w:rsidR="00527D4E"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44</w:t>
            </w:r>
          </w:p>
        </w:tc>
      </w:tr>
      <w:tr w:rsidR="00527D4E" w:rsidRPr="000065F8" w:rsidTr="003407B4">
        <w:trPr>
          <w:cantSplit/>
          <w:trHeight w:val="323"/>
          <w:jc w:val="center"/>
        </w:trPr>
        <w:tc>
          <w:tcPr>
            <w:tcW w:w="1620" w:type="dxa"/>
            <w:shd w:val="clear" w:color="auto" w:fill="FFFFFF"/>
            <w:vAlign w:val="center"/>
          </w:tcPr>
          <w:p w:rsidR="00527D4E" w:rsidRPr="00B61847" w:rsidRDefault="00C43565"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10</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527D4E" w:rsidRPr="00B61847" w:rsidRDefault="0041548D"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Average Respirable Suspended Particulate Matter and Suspended Particulate Matter during Last 5 Years (in ppm).</w:t>
            </w:r>
          </w:p>
        </w:tc>
        <w:tc>
          <w:tcPr>
            <w:tcW w:w="1530" w:type="dxa"/>
            <w:shd w:val="clear" w:color="auto" w:fill="FFFFFF"/>
            <w:noWrap/>
            <w:tcMar>
              <w:top w:w="15" w:type="dxa"/>
              <w:left w:w="15" w:type="dxa"/>
              <w:bottom w:w="0" w:type="dxa"/>
              <w:right w:w="15" w:type="dxa"/>
            </w:tcMar>
            <w:vAlign w:val="center"/>
          </w:tcPr>
          <w:p w:rsidR="00527D4E"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45</w:t>
            </w:r>
          </w:p>
        </w:tc>
      </w:tr>
      <w:tr w:rsidR="00B959E2" w:rsidRPr="000065F8" w:rsidTr="003407B4">
        <w:trPr>
          <w:cantSplit/>
          <w:trHeight w:val="323"/>
          <w:jc w:val="center"/>
        </w:trPr>
        <w:tc>
          <w:tcPr>
            <w:tcW w:w="1620" w:type="dxa"/>
            <w:shd w:val="clear" w:color="auto" w:fill="FFFFFF"/>
            <w:vAlign w:val="center"/>
          </w:tcPr>
          <w:p w:rsidR="00B959E2" w:rsidRPr="00B61847" w:rsidRDefault="00BC332E"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11</w:t>
            </w:r>
            <w:r w:rsidR="00B959E2"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B959E2" w:rsidRPr="00B61847" w:rsidRDefault="0041548D"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Forecast by Class of Vehicle Populations in India (In Millions).</w:t>
            </w:r>
          </w:p>
        </w:tc>
        <w:tc>
          <w:tcPr>
            <w:tcW w:w="1530" w:type="dxa"/>
            <w:shd w:val="clear" w:color="auto" w:fill="FFFFFF"/>
            <w:noWrap/>
            <w:tcMar>
              <w:top w:w="15" w:type="dxa"/>
              <w:left w:w="15" w:type="dxa"/>
              <w:bottom w:w="0" w:type="dxa"/>
              <w:right w:w="15" w:type="dxa"/>
            </w:tcMar>
            <w:vAlign w:val="center"/>
          </w:tcPr>
          <w:p w:rsidR="00B959E2"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45</w:t>
            </w:r>
          </w:p>
        </w:tc>
      </w:tr>
      <w:tr w:rsidR="00856271" w:rsidRPr="000065F8" w:rsidTr="003407B4">
        <w:trPr>
          <w:cantSplit/>
          <w:trHeight w:val="323"/>
          <w:jc w:val="center"/>
        </w:trPr>
        <w:tc>
          <w:tcPr>
            <w:tcW w:w="1620" w:type="dxa"/>
            <w:shd w:val="clear" w:color="auto" w:fill="FFFFFF"/>
            <w:vAlign w:val="center"/>
          </w:tcPr>
          <w:p w:rsidR="00856271" w:rsidRPr="00B61847" w:rsidRDefault="00856271"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12</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856271" w:rsidRPr="00B61847" w:rsidRDefault="0041548D" w:rsidP="001D6A6F">
            <w:pPr>
              <w:pStyle w:val="NoSpacing"/>
              <w:jc w:val="both"/>
              <w:rPr>
                <w:rFonts w:ascii="Georgia" w:eastAsia="Book Antiqua" w:hAnsi="Georgia"/>
                <w:b/>
                <w:color w:val="FF0000"/>
                <w:sz w:val="18"/>
                <w:szCs w:val="18"/>
                <w:lang w:bidi="hi-IN"/>
              </w:rPr>
            </w:pPr>
            <w:r w:rsidRPr="00B61847">
              <w:rPr>
                <w:rFonts w:ascii="Georgia" w:hAnsi="Georgia"/>
                <w:b/>
                <w:color w:val="FF0000"/>
                <w:sz w:val="18"/>
                <w:szCs w:val="18"/>
              </w:rPr>
              <w:t>Homogeneous Section based on Traffic Volume Tehsil/ District Wise Villages.</w:t>
            </w:r>
          </w:p>
        </w:tc>
        <w:tc>
          <w:tcPr>
            <w:tcW w:w="1530" w:type="dxa"/>
            <w:shd w:val="clear" w:color="auto" w:fill="FFFFFF"/>
            <w:noWrap/>
            <w:tcMar>
              <w:top w:w="15" w:type="dxa"/>
              <w:left w:w="15" w:type="dxa"/>
              <w:bottom w:w="0" w:type="dxa"/>
              <w:right w:w="15" w:type="dxa"/>
            </w:tcMar>
            <w:vAlign w:val="center"/>
          </w:tcPr>
          <w:p w:rsidR="00856271"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48</w:t>
            </w:r>
          </w:p>
        </w:tc>
      </w:tr>
      <w:tr w:rsidR="00785170" w:rsidRPr="000065F8" w:rsidTr="003407B4">
        <w:trPr>
          <w:cantSplit/>
          <w:trHeight w:val="323"/>
          <w:jc w:val="center"/>
        </w:trPr>
        <w:tc>
          <w:tcPr>
            <w:tcW w:w="1620" w:type="dxa"/>
            <w:shd w:val="clear" w:color="auto" w:fill="FFFFFF"/>
            <w:vAlign w:val="center"/>
          </w:tcPr>
          <w:p w:rsidR="00785170" w:rsidRPr="00B61847" w:rsidRDefault="00785170"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13</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785170" w:rsidRPr="00B61847" w:rsidRDefault="0041548D" w:rsidP="001D6A6F">
            <w:pPr>
              <w:pStyle w:val="NoSpacing"/>
              <w:jc w:val="both"/>
              <w:rPr>
                <w:rFonts w:ascii="Georgia" w:eastAsia="Book Antiqua" w:hAnsi="Georgia"/>
                <w:b/>
                <w:color w:val="FF0000"/>
                <w:sz w:val="18"/>
                <w:szCs w:val="18"/>
                <w:lang w:bidi="hi-IN"/>
              </w:rPr>
            </w:pPr>
            <w:r w:rsidRPr="00B61847">
              <w:rPr>
                <w:rFonts w:ascii="Georgia" w:hAnsi="Georgia"/>
                <w:b/>
                <w:color w:val="FF0000"/>
                <w:sz w:val="18"/>
                <w:szCs w:val="18"/>
              </w:rPr>
              <w:t>Existing – Proposed Chainage Wise Villages.</w:t>
            </w:r>
          </w:p>
        </w:tc>
        <w:tc>
          <w:tcPr>
            <w:tcW w:w="1530" w:type="dxa"/>
            <w:shd w:val="clear" w:color="auto" w:fill="FFFFFF"/>
            <w:noWrap/>
            <w:tcMar>
              <w:top w:w="15" w:type="dxa"/>
              <w:left w:w="15" w:type="dxa"/>
              <w:bottom w:w="0" w:type="dxa"/>
              <w:right w:w="15" w:type="dxa"/>
            </w:tcMar>
            <w:vAlign w:val="center"/>
          </w:tcPr>
          <w:p w:rsidR="00785170"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48</w:t>
            </w:r>
          </w:p>
        </w:tc>
      </w:tr>
      <w:tr w:rsidR="00C815B4" w:rsidRPr="000065F8" w:rsidTr="003407B4">
        <w:trPr>
          <w:cantSplit/>
          <w:trHeight w:val="323"/>
          <w:jc w:val="center"/>
        </w:trPr>
        <w:tc>
          <w:tcPr>
            <w:tcW w:w="1620" w:type="dxa"/>
            <w:shd w:val="clear" w:color="auto" w:fill="FFFFFF"/>
            <w:vAlign w:val="center"/>
          </w:tcPr>
          <w:p w:rsidR="00C815B4" w:rsidRPr="00B61847" w:rsidRDefault="00C815B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41548D" w:rsidRPr="00B61847">
              <w:rPr>
                <w:rFonts w:ascii="Georgia" w:eastAsia="Book Antiqua" w:hAnsi="Georgia"/>
                <w:b/>
                <w:color w:val="FF0000"/>
                <w:sz w:val="21"/>
                <w:szCs w:val="21"/>
              </w:rPr>
              <w:t>14</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C815B4" w:rsidRPr="00B61847" w:rsidRDefault="0041548D" w:rsidP="001D6A6F">
            <w:pPr>
              <w:shd w:val="clear" w:color="auto" w:fill="FFFFFF"/>
              <w:jc w:val="both"/>
              <w:rPr>
                <w:rFonts w:ascii="Georgia" w:hAnsi="Georgia"/>
                <w:color w:val="000000"/>
                <w:spacing w:val="-2"/>
                <w:w w:val="101"/>
                <w:sz w:val="18"/>
                <w:szCs w:val="18"/>
              </w:rPr>
            </w:pPr>
            <w:r w:rsidRPr="00B61847">
              <w:rPr>
                <w:rFonts w:ascii="Georgia" w:hAnsi="Georgia"/>
                <w:b/>
                <w:color w:val="FF0000"/>
                <w:sz w:val="18"/>
                <w:szCs w:val="18"/>
              </w:rPr>
              <w:t>POPULATION GROWTH (1951 to 2011).</w:t>
            </w:r>
          </w:p>
        </w:tc>
        <w:tc>
          <w:tcPr>
            <w:tcW w:w="1530" w:type="dxa"/>
            <w:shd w:val="clear" w:color="auto" w:fill="FFFFFF"/>
            <w:noWrap/>
            <w:tcMar>
              <w:top w:w="15" w:type="dxa"/>
              <w:left w:w="15" w:type="dxa"/>
              <w:bottom w:w="0" w:type="dxa"/>
              <w:right w:w="15" w:type="dxa"/>
            </w:tcMar>
            <w:vAlign w:val="center"/>
          </w:tcPr>
          <w:p w:rsidR="00C815B4"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48</w:t>
            </w:r>
          </w:p>
        </w:tc>
      </w:tr>
      <w:tr w:rsidR="00B959E2" w:rsidRPr="000065F8" w:rsidTr="003407B4">
        <w:trPr>
          <w:cantSplit/>
          <w:trHeight w:val="323"/>
          <w:jc w:val="center"/>
        </w:trPr>
        <w:tc>
          <w:tcPr>
            <w:tcW w:w="1620" w:type="dxa"/>
            <w:shd w:val="clear" w:color="auto" w:fill="FFFFFF"/>
            <w:vAlign w:val="center"/>
          </w:tcPr>
          <w:p w:rsidR="00B959E2" w:rsidRPr="00B61847" w:rsidRDefault="00D50FF7"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 xml:space="preserve">Table </w:t>
            </w:r>
            <w:r w:rsidR="0041548D" w:rsidRPr="00B61847">
              <w:rPr>
                <w:rFonts w:ascii="Georgia" w:eastAsia="Book Antiqua" w:hAnsi="Georgia"/>
                <w:b/>
                <w:color w:val="FF0000"/>
                <w:sz w:val="21"/>
                <w:szCs w:val="21"/>
                <w:lang w:bidi="hi-IN"/>
              </w:rPr>
              <w:t>15</w:t>
            </w:r>
            <w:r w:rsidR="006E4A5C" w:rsidRPr="00B61847">
              <w:rPr>
                <w:rFonts w:ascii="Georgia" w:eastAsia="Book Antiqua" w:hAnsi="Georgia"/>
                <w:b/>
                <w:color w:val="FF0000"/>
                <w:sz w:val="21"/>
                <w:szCs w:val="21"/>
                <w:lang w:bidi="hi-IN"/>
              </w:rPr>
              <w:t>:</w:t>
            </w:r>
          </w:p>
        </w:tc>
        <w:tc>
          <w:tcPr>
            <w:tcW w:w="7375" w:type="dxa"/>
            <w:shd w:val="clear" w:color="auto" w:fill="FFFFFF"/>
            <w:noWrap/>
            <w:tcMar>
              <w:top w:w="15" w:type="dxa"/>
              <w:left w:w="15" w:type="dxa"/>
              <w:bottom w:w="0" w:type="dxa"/>
              <w:right w:w="15" w:type="dxa"/>
            </w:tcMar>
            <w:vAlign w:val="center"/>
          </w:tcPr>
          <w:p w:rsidR="00B959E2" w:rsidRPr="00B61847" w:rsidRDefault="0041548D" w:rsidP="001D6A6F">
            <w:pPr>
              <w:pStyle w:val="NoSpacing"/>
              <w:jc w:val="both"/>
              <w:rPr>
                <w:rFonts w:ascii="Georgia" w:eastAsia="Book Antiqua" w:hAnsi="Georgia"/>
                <w:b/>
                <w:color w:val="FF0000"/>
                <w:sz w:val="18"/>
                <w:szCs w:val="18"/>
              </w:rPr>
            </w:pPr>
            <w:r w:rsidRPr="00B61847">
              <w:rPr>
                <w:rFonts w:ascii="Georgia" w:hAnsi="Georgia"/>
                <w:b/>
                <w:color w:val="FF0000"/>
                <w:sz w:val="18"/>
                <w:szCs w:val="18"/>
              </w:rPr>
              <w:t>DENSITY FOR PHASE I, II AND III BASED ON CENSUS 2001 AND HOLDING CAPACITY.</w:t>
            </w:r>
          </w:p>
        </w:tc>
        <w:tc>
          <w:tcPr>
            <w:tcW w:w="1530" w:type="dxa"/>
            <w:shd w:val="clear" w:color="auto" w:fill="FFFFFF"/>
            <w:noWrap/>
            <w:tcMar>
              <w:top w:w="15" w:type="dxa"/>
              <w:left w:w="15" w:type="dxa"/>
              <w:bottom w:w="0" w:type="dxa"/>
              <w:right w:w="15" w:type="dxa"/>
            </w:tcMar>
            <w:vAlign w:val="center"/>
          </w:tcPr>
          <w:p w:rsidR="00B959E2"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50</w:t>
            </w:r>
          </w:p>
        </w:tc>
      </w:tr>
      <w:tr w:rsidR="002A4CDD" w:rsidRPr="000065F8" w:rsidTr="003407B4">
        <w:trPr>
          <w:cantSplit/>
          <w:trHeight w:val="323"/>
          <w:jc w:val="center"/>
        </w:trPr>
        <w:tc>
          <w:tcPr>
            <w:tcW w:w="1620" w:type="dxa"/>
            <w:shd w:val="clear" w:color="auto" w:fill="FFFFFF"/>
            <w:vAlign w:val="center"/>
          </w:tcPr>
          <w:p w:rsidR="002A4CDD" w:rsidRPr="00B61847" w:rsidRDefault="00353547" w:rsidP="0041548D">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 xml:space="preserve">Table </w:t>
            </w:r>
            <w:r w:rsidR="0041548D" w:rsidRPr="00B61847">
              <w:rPr>
                <w:rFonts w:ascii="Georgia" w:eastAsia="Book Antiqua" w:hAnsi="Georgia"/>
                <w:b/>
                <w:color w:val="FF0000"/>
                <w:sz w:val="21"/>
                <w:szCs w:val="21"/>
                <w:lang w:bidi="hi-IN"/>
              </w:rPr>
              <w:t>16</w:t>
            </w:r>
            <w:r w:rsidRPr="00B61847">
              <w:rPr>
                <w:rFonts w:ascii="Georgia" w:eastAsia="Book Antiqua" w:hAnsi="Georgia"/>
                <w:b/>
                <w:color w:val="FF0000"/>
                <w:sz w:val="21"/>
                <w:szCs w:val="21"/>
                <w:lang w:bidi="hi-IN"/>
              </w:rPr>
              <w:t>:</w:t>
            </w:r>
          </w:p>
        </w:tc>
        <w:tc>
          <w:tcPr>
            <w:tcW w:w="7375" w:type="dxa"/>
            <w:shd w:val="clear" w:color="auto" w:fill="FFFFFF"/>
            <w:noWrap/>
            <w:tcMar>
              <w:top w:w="15" w:type="dxa"/>
              <w:left w:w="15" w:type="dxa"/>
              <w:bottom w:w="0" w:type="dxa"/>
              <w:right w:w="15" w:type="dxa"/>
            </w:tcMar>
            <w:vAlign w:val="center"/>
          </w:tcPr>
          <w:p w:rsidR="002A4CDD" w:rsidRPr="00B61847" w:rsidRDefault="0041548D" w:rsidP="001D6A6F">
            <w:pPr>
              <w:pStyle w:val="NoSpacing"/>
              <w:jc w:val="both"/>
              <w:rPr>
                <w:rFonts w:ascii="Georgia" w:eastAsia="Book Antiqua" w:hAnsi="Georgia"/>
                <w:b/>
                <w:color w:val="FF0000"/>
                <w:sz w:val="18"/>
                <w:szCs w:val="18"/>
                <w:lang w:bidi="hi-IN"/>
              </w:rPr>
            </w:pPr>
            <w:r w:rsidRPr="00B61847">
              <w:rPr>
                <w:rFonts w:ascii="Georgia" w:hAnsi="Georgia"/>
                <w:b/>
                <w:color w:val="FF0000"/>
                <w:sz w:val="18"/>
                <w:szCs w:val="18"/>
              </w:rPr>
              <w:t>POPULATION PROJECTION OF CHANDIGARH UT BY VARIOUS METHODS.</w:t>
            </w:r>
          </w:p>
        </w:tc>
        <w:tc>
          <w:tcPr>
            <w:tcW w:w="1530" w:type="dxa"/>
            <w:shd w:val="clear" w:color="auto" w:fill="FFFFFF"/>
            <w:noWrap/>
            <w:tcMar>
              <w:top w:w="15" w:type="dxa"/>
              <w:left w:w="15" w:type="dxa"/>
              <w:bottom w:w="0" w:type="dxa"/>
              <w:right w:w="15" w:type="dxa"/>
            </w:tcMar>
            <w:vAlign w:val="center"/>
          </w:tcPr>
          <w:p w:rsidR="002A4CDD"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52</w:t>
            </w:r>
          </w:p>
        </w:tc>
      </w:tr>
      <w:tr w:rsidR="002A4CDD" w:rsidRPr="000065F8" w:rsidTr="003407B4">
        <w:trPr>
          <w:cantSplit/>
          <w:trHeight w:val="323"/>
          <w:jc w:val="center"/>
        </w:trPr>
        <w:tc>
          <w:tcPr>
            <w:tcW w:w="1620" w:type="dxa"/>
            <w:shd w:val="clear" w:color="auto" w:fill="FFFFFF"/>
            <w:vAlign w:val="center"/>
          </w:tcPr>
          <w:p w:rsidR="002A4CDD" w:rsidRPr="00B61847" w:rsidRDefault="00353547" w:rsidP="0041548D">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 xml:space="preserve">Table </w:t>
            </w:r>
            <w:r w:rsidR="0041548D" w:rsidRPr="00B61847">
              <w:rPr>
                <w:rFonts w:ascii="Georgia" w:eastAsia="Book Antiqua" w:hAnsi="Georgia"/>
                <w:b/>
                <w:color w:val="FF0000"/>
                <w:sz w:val="21"/>
                <w:szCs w:val="21"/>
                <w:lang w:bidi="hi-IN"/>
              </w:rPr>
              <w:t>17</w:t>
            </w:r>
            <w:r w:rsidRPr="00B61847">
              <w:rPr>
                <w:rFonts w:ascii="Georgia" w:eastAsia="Book Antiqua" w:hAnsi="Georgia"/>
                <w:b/>
                <w:color w:val="FF0000"/>
                <w:sz w:val="21"/>
                <w:szCs w:val="21"/>
                <w:lang w:bidi="hi-IN"/>
              </w:rPr>
              <w:t>:</w:t>
            </w:r>
          </w:p>
        </w:tc>
        <w:tc>
          <w:tcPr>
            <w:tcW w:w="7375" w:type="dxa"/>
            <w:shd w:val="clear" w:color="auto" w:fill="FFFFFF"/>
            <w:noWrap/>
            <w:tcMar>
              <w:top w:w="15" w:type="dxa"/>
              <w:left w:w="15" w:type="dxa"/>
              <w:bottom w:w="0" w:type="dxa"/>
              <w:right w:w="15" w:type="dxa"/>
            </w:tcMar>
            <w:vAlign w:val="center"/>
          </w:tcPr>
          <w:p w:rsidR="002A4CDD" w:rsidRPr="00B61847" w:rsidRDefault="0041548D" w:rsidP="001D6A6F">
            <w:pPr>
              <w:pStyle w:val="NoSpacing"/>
              <w:jc w:val="both"/>
              <w:rPr>
                <w:rFonts w:ascii="Georgia" w:eastAsia="Book Antiqua" w:hAnsi="Georgia"/>
                <w:b/>
                <w:color w:val="FF0000"/>
                <w:sz w:val="18"/>
                <w:szCs w:val="18"/>
                <w:lang w:bidi="hi-IN"/>
              </w:rPr>
            </w:pPr>
            <w:r w:rsidRPr="00B61847">
              <w:rPr>
                <w:rFonts w:ascii="Georgia" w:hAnsi="Georgia"/>
                <w:b/>
                <w:color w:val="FF0000"/>
                <w:sz w:val="18"/>
                <w:szCs w:val="18"/>
              </w:rPr>
              <w:t>HOLDING CAPACITY OF UT CHANDIGARH BASED ON MASTER PLAN RECOMMENDATIONS.</w:t>
            </w:r>
          </w:p>
        </w:tc>
        <w:tc>
          <w:tcPr>
            <w:tcW w:w="1530" w:type="dxa"/>
            <w:shd w:val="clear" w:color="auto" w:fill="FFFFFF"/>
            <w:noWrap/>
            <w:tcMar>
              <w:top w:w="15" w:type="dxa"/>
              <w:left w:w="15" w:type="dxa"/>
              <w:bottom w:w="0" w:type="dxa"/>
              <w:right w:w="15" w:type="dxa"/>
            </w:tcMar>
            <w:vAlign w:val="center"/>
          </w:tcPr>
          <w:p w:rsidR="002A4CDD" w:rsidRPr="00B61847" w:rsidRDefault="0041548D"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5</w:t>
            </w:r>
            <w:r w:rsidR="00630133">
              <w:rPr>
                <w:rFonts w:ascii="Georgia" w:eastAsia="Book Antiqua" w:hAnsi="Georgia"/>
                <w:b/>
                <w:color w:val="000000"/>
                <w:sz w:val="21"/>
                <w:szCs w:val="21"/>
              </w:rPr>
              <w:t>3</w:t>
            </w:r>
          </w:p>
        </w:tc>
      </w:tr>
      <w:tr w:rsidR="006A58F3" w:rsidRPr="000065F8" w:rsidTr="003407B4">
        <w:trPr>
          <w:cantSplit/>
          <w:trHeight w:val="323"/>
          <w:jc w:val="center"/>
        </w:trPr>
        <w:tc>
          <w:tcPr>
            <w:tcW w:w="1620" w:type="dxa"/>
            <w:shd w:val="clear" w:color="auto" w:fill="FFFFFF"/>
            <w:vAlign w:val="center"/>
          </w:tcPr>
          <w:p w:rsidR="006A58F3" w:rsidRPr="00B61847" w:rsidRDefault="007119EF" w:rsidP="001D6A6F">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 xml:space="preserve">Table </w:t>
            </w:r>
            <w:r w:rsidR="0041548D" w:rsidRPr="00B61847">
              <w:rPr>
                <w:rFonts w:ascii="Georgia" w:eastAsia="Book Antiqua" w:hAnsi="Georgia"/>
                <w:b/>
                <w:color w:val="FF0000"/>
                <w:sz w:val="21"/>
                <w:szCs w:val="21"/>
                <w:lang w:bidi="hi-IN"/>
              </w:rPr>
              <w:t>18</w:t>
            </w:r>
            <w:r w:rsidRPr="00B61847">
              <w:rPr>
                <w:rFonts w:ascii="Georgia" w:eastAsia="Book Antiqua" w:hAnsi="Georgia"/>
                <w:b/>
                <w:color w:val="FF0000"/>
                <w:sz w:val="21"/>
                <w:szCs w:val="21"/>
                <w:lang w:bidi="hi-IN"/>
              </w:rPr>
              <w:t>:</w:t>
            </w:r>
          </w:p>
        </w:tc>
        <w:tc>
          <w:tcPr>
            <w:tcW w:w="7375" w:type="dxa"/>
            <w:shd w:val="clear" w:color="auto" w:fill="FFFFFF"/>
            <w:noWrap/>
            <w:tcMar>
              <w:top w:w="15" w:type="dxa"/>
              <w:left w:w="15" w:type="dxa"/>
              <w:bottom w:w="0" w:type="dxa"/>
              <w:right w:w="15" w:type="dxa"/>
            </w:tcMar>
            <w:vAlign w:val="center"/>
          </w:tcPr>
          <w:p w:rsidR="006A58F3" w:rsidRPr="00B61847" w:rsidRDefault="0041548D" w:rsidP="001D6A6F">
            <w:pPr>
              <w:pStyle w:val="NoSpacing"/>
              <w:jc w:val="both"/>
              <w:rPr>
                <w:rFonts w:ascii="Georgia" w:eastAsia="Book Antiqua" w:hAnsi="Georgia"/>
                <w:b/>
                <w:color w:val="FF0000"/>
                <w:sz w:val="18"/>
                <w:szCs w:val="18"/>
                <w:lang w:bidi="hi-IN"/>
              </w:rPr>
            </w:pPr>
            <w:r w:rsidRPr="00B61847">
              <w:rPr>
                <w:rFonts w:ascii="Georgia" w:hAnsi="Georgia"/>
                <w:b/>
                <w:color w:val="FF0000"/>
                <w:sz w:val="18"/>
                <w:szCs w:val="18"/>
              </w:rPr>
              <w:t>ADJUSTMENT OF PROPOSED POPULATION IN CHANDIGARH CITY.</w:t>
            </w:r>
          </w:p>
        </w:tc>
        <w:tc>
          <w:tcPr>
            <w:tcW w:w="1530" w:type="dxa"/>
            <w:shd w:val="clear" w:color="auto" w:fill="FFFFFF"/>
            <w:noWrap/>
            <w:tcMar>
              <w:top w:w="15" w:type="dxa"/>
              <w:left w:w="15" w:type="dxa"/>
              <w:bottom w:w="0" w:type="dxa"/>
              <w:right w:w="15" w:type="dxa"/>
            </w:tcMar>
            <w:vAlign w:val="center"/>
          </w:tcPr>
          <w:p w:rsidR="006A58F3" w:rsidRPr="00B61847" w:rsidRDefault="0063013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53</w:t>
            </w:r>
          </w:p>
        </w:tc>
      </w:tr>
      <w:tr w:rsidR="00D50FF7" w:rsidRPr="000065F8" w:rsidTr="003407B4">
        <w:trPr>
          <w:cantSplit/>
          <w:trHeight w:val="323"/>
          <w:jc w:val="center"/>
        </w:trPr>
        <w:tc>
          <w:tcPr>
            <w:tcW w:w="1620" w:type="dxa"/>
            <w:shd w:val="clear" w:color="auto" w:fill="FFFFFF"/>
            <w:vAlign w:val="center"/>
          </w:tcPr>
          <w:p w:rsidR="00D50FF7" w:rsidRPr="00B61847" w:rsidRDefault="00D50FF7" w:rsidP="0041548D">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 xml:space="preserve">Table </w:t>
            </w:r>
            <w:r w:rsidR="0041548D" w:rsidRPr="00B61847">
              <w:rPr>
                <w:rFonts w:ascii="Georgia" w:eastAsia="Book Antiqua" w:hAnsi="Georgia"/>
                <w:b/>
                <w:color w:val="FF0000"/>
                <w:sz w:val="21"/>
                <w:szCs w:val="21"/>
                <w:lang w:bidi="hi-IN"/>
              </w:rPr>
              <w:t>19 (a)</w:t>
            </w:r>
            <w:r w:rsidRPr="00B61847">
              <w:rPr>
                <w:rFonts w:ascii="Georgia" w:eastAsia="Book Antiqua" w:hAnsi="Georgia"/>
                <w:b/>
                <w:color w:val="FF0000"/>
                <w:sz w:val="21"/>
                <w:szCs w:val="21"/>
                <w:lang w:bidi="hi-IN"/>
              </w:rPr>
              <w:t>:</w:t>
            </w:r>
          </w:p>
        </w:tc>
        <w:tc>
          <w:tcPr>
            <w:tcW w:w="7375" w:type="dxa"/>
            <w:shd w:val="clear" w:color="auto" w:fill="FFFFFF"/>
            <w:noWrap/>
            <w:tcMar>
              <w:top w:w="15" w:type="dxa"/>
              <w:left w:w="15" w:type="dxa"/>
              <w:bottom w:w="0" w:type="dxa"/>
              <w:right w:w="15" w:type="dxa"/>
            </w:tcMar>
            <w:vAlign w:val="center"/>
          </w:tcPr>
          <w:p w:rsidR="00D50FF7" w:rsidRPr="00B61847" w:rsidRDefault="0041548D" w:rsidP="001D6A6F">
            <w:pPr>
              <w:pStyle w:val="NoSpacing"/>
              <w:jc w:val="both"/>
              <w:rPr>
                <w:rFonts w:ascii="Georgia" w:eastAsia="Book Antiqua" w:hAnsi="Georgia"/>
                <w:b/>
                <w:color w:val="FF0000"/>
                <w:sz w:val="18"/>
                <w:szCs w:val="18"/>
                <w:lang w:bidi="hi-IN"/>
              </w:rPr>
            </w:pPr>
            <w:r w:rsidRPr="00B61847">
              <w:rPr>
                <w:rFonts w:ascii="Georgia" w:eastAsia="Book Antiqua" w:hAnsi="Georgia"/>
                <w:b/>
                <w:color w:val="FF0000"/>
                <w:sz w:val="18"/>
                <w:szCs w:val="18"/>
                <w:lang w:bidi="hi-IN"/>
              </w:rPr>
              <w:t>CORONA VIRUS OR COVID – 19 Figure Cases Updates.</w:t>
            </w:r>
          </w:p>
        </w:tc>
        <w:tc>
          <w:tcPr>
            <w:tcW w:w="1530" w:type="dxa"/>
            <w:shd w:val="clear" w:color="auto" w:fill="FFFFFF"/>
            <w:noWrap/>
            <w:tcMar>
              <w:top w:w="15" w:type="dxa"/>
              <w:left w:w="15" w:type="dxa"/>
              <w:bottom w:w="0" w:type="dxa"/>
              <w:right w:w="15" w:type="dxa"/>
            </w:tcMar>
            <w:vAlign w:val="center"/>
          </w:tcPr>
          <w:p w:rsidR="00D50FF7"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55</w:t>
            </w:r>
          </w:p>
        </w:tc>
      </w:tr>
      <w:tr w:rsidR="00130FF5" w:rsidRPr="000065F8" w:rsidTr="003407B4">
        <w:trPr>
          <w:cantSplit/>
          <w:trHeight w:val="323"/>
          <w:jc w:val="center"/>
        </w:trPr>
        <w:tc>
          <w:tcPr>
            <w:tcW w:w="1620" w:type="dxa"/>
            <w:shd w:val="clear" w:color="auto" w:fill="FFFFFF"/>
            <w:vAlign w:val="center"/>
          </w:tcPr>
          <w:p w:rsidR="00130FF5" w:rsidRPr="00B61847" w:rsidRDefault="0041548D" w:rsidP="001D6A6F">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Table 19 (b):</w:t>
            </w:r>
          </w:p>
        </w:tc>
        <w:tc>
          <w:tcPr>
            <w:tcW w:w="7375" w:type="dxa"/>
            <w:shd w:val="clear" w:color="auto" w:fill="FFFFFF"/>
            <w:noWrap/>
            <w:tcMar>
              <w:top w:w="15" w:type="dxa"/>
              <w:left w:w="15" w:type="dxa"/>
              <w:bottom w:w="0" w:type="dxa"/>
              <w:right w:w="15" w:type="dxa"/>
            </w:tcMar>
            <w:vAlign w:val="center"/>
          </w:tcPr>
          <w:p w:rsidR="00130FF5" w:rsidRPr="00B61847" w:rsidRDefault="0041548D" w:rsidP="001D6A6F">
            <w:pPr>
              <w:autoSpaceDE w:val="0"/>
              <w:autoSpaceDN w:val="0"/>
              <w:adjustRightInd w:val="0"/>
              <w:jc w:val="both"/>
              <w:rPr>
                <w:rFonts w:ascii="Georgia" w:eastAsia="Book Antiqua" w:hAnsi="Georgia"/>
                <w:b/>
                <w:color w:val="FF0000"/>
                <w:sz w:val="18"/>
                <w:szCs w:val="18"/>
                <w:lang w:bidi="hi-IN"/>
              </w:rPr>
            </w:pPr>
            <w:r w:rsidRPr="00B61847">
              <w:rPr>
                <w:rFonts w:ascii="Georgia" w:eastAsia="Book Antiqua" w:hAnsi="Georgia"/>
                <w:b/>
                <w:color w:val="FF0000"/>
                <w:sz w:val="18"/>
                <w:szCs w:val="18"/>
                <w:lang w:bidi="hi-IN"/>
              </w:rPr>
              <w:t>COVID – 19 Digital Catalogue Apprise</w:t>
            </w:r>
            <w:r w:rsidRPr="00B61847" w:rsidDel="001E49EB">
              <w:rPr>
                <w:rFonts w:ascii="Georgia" w:eastAsia="Book Antiqua" w:hAnsi="Georgia"/>
                <w:b/>
                <w:color w:val="FF0000"/>
                <w:sz w:val="18"/>
                <w:szCs w:val="18"/>
                <w:lang w:bidi="hi-IN"/>
              </w:rPr>
              <w:t xml:space="preserve"> </w:t>
            </w:r>
            <w:r w:rsidRPr="00B61847">
              <w:rPr>
                <w:rFonts w:ascii="Georgia" w:eastAsia="Book Antiqua" w:hAnsi="Georgia"/>
                <w:b/>
                <w:color w:val="FF0000"/>
                <w:sz w:val="18"/>
                <w:szCs w:val="18"/>
                <w:lang w:bidi="hi-IN"/>
              </w:rPr>
              <w:t xml:space="preserve">in Punjab, </w:t>
            </w:r>
            <w:hyperlink r:id="rId12" w:history="1">
              <w:r w:rsidRPr="00B61847">
                <w:rPr>
                  <w:rFonts w:ascii="Georgia" w:eastAsia="Book Antiqua" w:hAnsi="Georgia"/>
                  <w:b/>
                  <w:color w:val="FF0000"/>
                  <w:sz w:val="18"/>
                  <w:szCs w:val="18"/>
                  <w:lang w:bidi="hi-IN"/>
                </w:rPr>
                <w:t>Haryana</w:t>
              </w:r>
            </w:hyperlink>
            <w:r w:rsidRPr="00B61847">
              <w:rPr>
                <w:rFonts w:ascii="Georgia" w:eastAsia="Book Antiqua" w:hAnsi="Georgia"/>
                <w:b/>
                <w:color w:val="FF0000"/>
                <w:sz w:val="18"/>
                <w:szCs w:val="18"/>
                <w:lang w:bidi="hi-IN"/>
              </w:rPr>
              <w:t xml:space="preserve">, </w:t>
            </w:r>
            <w:hyperlink r:id="rId13" w:history="1">
              <w:r w:rsidRPr="00B61847">
                <w:rPr>
                  <w:rFonts w:ascii="Georgia" w:eastAsia="Book Antiqua" w:hAnsi="Georgia"/>
                  <w:b/>
                  <w:color w:val="FF0000"/>
                  <w:sz w:val="18"/>
                  <w:szCs w:val="18"/>
                  <w:lang w:bidi="hi-IN"/>
                </w:rPr>
                <w:t>Himachal Pradesh</w:t>
              </w:r>
            </w:hyperlink>
            <w:r w:rsidRPr="00B61847">
              <w:rPr>
                <w:rFonts w:ascii="Georgia" w:eastAsia="Book Antiqua" w:hAnsi="Georgia"/>
                <w:b/>
                <w:color w:val="FF0000"/>
                <w:sz w:val="18"/>
                <w:szCs w:val="18"/>
                <w:lang w:bidi="hi-IN"/>
              </w:rPr>
              <w:t xml:space="preserve"> and Other States.</w:t>
            </w:r>
          </w:p>
        </w:tc>
        <w:tc>
          <w:tcPr>
            <w:tcW w:w="1530" w:type="dxa"/>
            <w:shd w:val="clear" w:color="auto" w:fill="FFFFFF"/>
            <w:noWrap/>
            <w:tcMar>
              <w:top w:w="15" w:type="dxa"/>
              <w:left w:w="15" w:type="dxa"/>
              <w:bottom w:w="0" w:type="dxa"/>
              <w:right w:w="15" w:type="dxa"/>
            </w:tcMar>
            <w:vAlign w:val="center"/>
          </w:tcPr>
          <w:p w:rsidR="00130FF5"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55</w:t>
            </w:r>
          </w:p>
        </w:tc>
      </w:tr>
      <w:tr w:rsidR="00B959E2" w:rsidRPr="000065F8" w:rsidTr="003407B4">
        <w:trPr>
          <w:cantSplit/>
          <w:trHeight w:val="323"/>
          <w:jc w:val="center"/>
        </w:trPr>
        <w:tc>
          <w:tcPr>
            <w:tcW w:w="1620" w:type="dxa"/>
            <w:shd w:val="clear" w:color="auto" w:fill="FFFFFF"/>
            <w:vAlign w:val="center"/>
          </w:tcPr>
          <w:p w:rsidR="00B959E2" w:rsidRPr="00B61847" w:rsidRDefault="00397BA8"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Table 19 (c):</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pStyle w:val="NormalWeb"/>
              <w:shd w:val="clear" w:color="auto" w:fill="FFFFFF"/>
              <w:spacing w:before="0" w:beforeAutospacing="0" w:after="0" w:afterAutospacing="0"/>
              <w:jc w:val="both"/>
              <w:rPr>
                <w:rFonts w:ascii="Georgia" w:eastAsia="Book Antiqua" w:hAnsi="Georgia"/>
                <w:b/>
                <w:color w:val="FF0000"/>
                <w:sz w:val="18"/>
                <w:szCs w:val="18"/>
                <w:lang w:bidi="hi-IN"/>
              </w:rPr>
            </w:pPr>
            <w:r w:rsidRPr="00B61847">
              <w:rPr>
                <w:rFonts w:ascii="Georgia" w:eastAsia="Book Antiqua" w:hAnsi="Georgia"/>
                <w:b/>
                <w:color w:val="FF0000"/>
                <w:sz w:val="18"/>
                <w:szCs w:val="18"/>
                <w:lang w:bidi="hi-IN"/>
              </w:rPr>
              <w:t xml:space="preserve">Current </w:t>
            </w:r>
            <w:r w:rsidR="002C2912" w:rsidRPr="00B61847">
              <w:rPr>
                <w:rFonts w:ascii="Georgia" w:eastAsia="Book Antiqua" w:hAnsi="Georgia"/>
                <w:b/>
                <w:color w:val="FF0000"/>
                <w:sz w:val="18"/>
                <w:szCs w:val="18"/>
                <w:lang w:bidi="hi-IN"/>
              </w:rPr>
              <w:t>CORONA</w:t>
            </w:r>
            <w:r w:rsidRPr="00B61847">
              <w:rPr>
                <w:rFonts w:ascii="Georgia" w:eastAsia="Book Antiqua" w:hAnsi="Georgia"/>
                <w:b/>
                <w:color w:val="FF0000"/>
                <w:sz w:val="18"/>
                <w:szCs w:val="18"/>
                <w:lang w:bidi="hi-IN"/>
              </w:rPr>
              <w:t xml:space="preserve"> Virus Infected Patients Count in Rupnagar District.</w:t>
            </w:r>
          </w:p>
        </w:tc>
        <w:tc>
          <w:tcPr>
            <w:tcW w:w="1530" w:type="dxa"/>
            <w:shd w:val="clear" w:color="auto" w:fill="FFFFFF"/>
            <w:noWrap/>
            <w:tcMar>
              <w:top w:w="15" w:type="dxa"/>
              <w:left w:w="15" w:type="dxa"/>
              <w:bottom w:w="0" w:type="dxa"/>
              <w:right w:w="15" w:type="dxa"/>
            </w:tcMar>
            <w:vAlign w:val="center"/>
          </w:tcPr>
          <w:p w:rsidR="00B959E2"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56</w:t>
            </w:r>
          </w:p>
        </w:tc>
      </w:tr>
      <w:tr w:rsidR="00B959E2" w:rsidRPr="000065F8" w:rsidTr="003407B4">
        <w:trPr>
          <w:cantSplit/>
          <w:trHeight w:val="323"/>
          <w:jc w:val="center"/>
        </w:trPr>
        <w:tc>
          <w:tcPr>
            <w:tcW w:w="1620" w:type="dxa"/>
            <w:shd w:val="clear" w:color="auto" w:fill="FFFFFF"/>
            <w:vAlign w:val="center"/>
          </w:tcPr>
          <w:p w:rsidR="00B959E2" w:rsidRPr="00B61847" w:rsidRDefault="00397BA8"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Table 19 (d):</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 xml:space="preserve">Current </w:t>
            </w:r>
            <w:r w:rsidR="002C2912" w:rsidRPr="00B61847">
              <w:rPr>
                <w:rFonts w:ascii="Georgia" w:eastAsia="Book Antiqua" w:hAnsi="Georgia"/>
                <w:b/>
                <w:color w:val="FF0000"/>
                <w:sz w:val="18"/>
                <w:szCs w:val="18"/>
                <w:lang w:bidi="hi-IN"/>
              </w:rPr>
              <w:t>CORONA</w:t>
            </w:r>
            <w:r w:rsidRPr="00B61847">
              <w:rPr>
                <w:rFonts w:ascii="Georgia" w:eastAsia="Book Antiqua" w:hAnsi="Georgia"/>
                <w:b/>
                <w:color w:val="FF0000"/>
                <w:sz w:val="18"/>
                <w:szCs w:val="18"/>
                <w:lang w:bidi="hi-IN"/>
              </w:rPr>
              <w:t xml:space="preserve"> Virus Infected Patients Count in Chandigarh District.</w:t>
            </w:r>
          </w:p>
        </w:tc>
        <w:tc>
          <w:tcPr>
            <w:tcW w:w="1530" w:type="dxa"/>
            <w:shd w:val="clear" w:color="auto" w:fill="FFFFFF"/>
            <w:noWrap/>
            <w:tcMar>
              <w:top w:w="15" w:type="dxa"/>
              <w:left w:w="15" w:type="dxa"/>
              <w:bottom w:w="0" w:type="dxa"/>
              <w:right w:w="15" w:type="dxa"/>
            </w:tcMar>
            <w:vAlign w:val="center"/>
          </w:tcPr>
          <w:p w:rsidR="00B959E2"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56</w:t>
            </w:r>
          </w:p>
        </w:tc>
      </w:tr>
      <w:tr w:rsidR="00B959E2" w:rsidRPr="000065F8" w:rsidTr="003407B4">
        <w:trPr>
          <w:cantSplit/>
          <w:trHeight w:val="323"/>
          <w:jc w:val="center"/>
        </w:trPr>
        <w:tc>
          <w:tcPr>
            <w:tcW w:w="1620" w:type="dxa"/>
            <w:shd w:val="clear" w:color="auto" w:fill="FFFFFF"/>
            <w:vAlign w:val="center"/>
          </w:tcPr>
          <w:p w:rsidR="00B959E2" w:rsidRPr="00B61847" w:rsidRDefault="006E4A5C"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20</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List of Village with Length and Chainages.</w:t>
            </w:r>
          </w:p>
        </w:tc>
        <w:tc>
          <w:tcPr>
            <w:tcW w:w="1530" w:type="dxa"/>
            <w:shd w:val="clear" w:color="auto" w:fill="FFFFFF"/>
            <w:noWrap/>
            <w:tcMar>
              <w:top w:w="15" w:type="dxa"/>
              <w:left w:w="15" w:type="dxa"/>
              <w:bottom w:w="0" w:type="dxa"/>
              <w:right w:w="15" w:type="dxa"/>
            </w:tcMar>
            <w:vAlign w:val="center"/>
          </w:tcPr>
          <w:p w:rsidR="00B959E2"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57</w:t>
            </w:r>
          </w:p>
        </w:tc>
      </w:tr>
      <w:tr w:rsidR="00B959E2" w:rsidRPr="000065F8" w:rsidTr="003407B4">
        <w:trPr>
          <w:cantSplit/>
          <w:trHeight w:val="323"/>
          <w:jc w:val="center"/>
        </w:trPr>
        <w:tc>
          <w:tcPr>
            <w:tcW w:w="1620" w:type="dxa"/>
            <w:shd w:val="clear" w:color="auto" w:fill="FFFFFF"/>
            <w:vAlign w:val="center"/>
          </w:tcPr>
          <w:p w:rsidR="00B959E2" w:rsidRPr="00B61847" w:rsidRDefault="004A5373"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21</w:t>
            </w:r>
            <w:r w:rsidR="006E4A5C"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 xml:space="preserve">As per IRC: SP: 48 – 1998; IRC: SP: 87 – 2019 Curve Detail </w:t>
            </w:r>
            <w:r w:rsidRPr="00B61847">
              <w:rPr>
                <w:rFonts w:ascii="Georgia" w:eastAsia="Book Antiqua" w:hAnsi="Georgia"/>
                <w:b/>
                <w:color w:val="00B0F0"/>
                <w:sz w:val="18"/>
                <w:szCs w:val="18"/>
                <w:lang w:bidi="hi-IN"/>
              </w:rPr>
              <w:t>“ROAD INVENTORY”</w:t>
            </w:r>
            <w:r w:rsidRPr="00B61847">
              <w:rPr>
                <w:rFonts w:ascii="Georgia" w:eastAsia="Book Antiqua" w:hAnsi="Georgia"/>
                <w:b/>
                <w:color w:val="FF0000"/>
                <w:sz w:val="18"/>
                <w:szCs w:val="18"/>
                <w:lang w:bidi="hi-IN"/>
              </w:rPr>
              <w:t>.</w:t>
            </w:r>
          </w:p>
        </w:tc>
        <w:tc>
          <w:tcPr>
            <w:tcW w:w="1530" w:type="dxa"/>
            <w:shd w:val="clear" w:color="auto" w:fill="FFFFFF"/>
            <w:noWrap/>
            <w:tcMar>
              <w:top w:w="15" w:type="dxa"/>
              <w:left w:w="15" w:type="dxa"/>
              <w:bottom w:w="0" w:type="dxa"/>
              <w:right w:w="15" w:type="dxa"/>
            </w:tcMar>
            <w:vAlign w:val="center"/>
          </w:tcPr>
          <w:p w:rsidR="00B959E2" w:rsidRPr="00B61847" w:rsidRDefault="00BA0DB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58</w:t>
            </w:r>
          </w:p>
        </w:tc>
      </w:tr>
      <w:tr w:rsidR="007F2E93" w:rsidRPr="000065F8" w:rsidTr="003407B4">
        <w:trPr>
          <w:cantSplit/>
          <w:trHeight w:val="323"/>
          <w:jc w:val="center"/>
        </w:trPr>
        <w:tc>
          <w:tcPr>
            <w:tcW w:w="1620" w:type="dxa"/>
            <w:shd w:val="clear" w:color="auto" w:fill="FFFFFF"/>
            <w:vAlign w:val="center"/>
          </w:tcPr>
          <w:p w:rsidR="007F2E93" w:rsidRPr="00B61847" w:rsidRDefault="007F2E93" w:rsidP="00397BA8">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22</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7F2E93" w:rsidRPr="00B61847" w:rsidRDefault="00397BA8"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Classification of Design Standards for Geometrics of Highway.</w:t>
            </w:r>
          </w:p>
        </w:tc>
        <w:tc>
          <w:tcPr>
            <w:tcW w:w="1530" w:type="dxa"/>
            <w:shd w:val="clear" w:color="auto" w:fill="FFFFFF"/>
            <w:noWrap/>
            <w:tcMar>
              <w:top w:w="15" w:type="dxa"/>
              <w:left w:w="15" w:type="dxa"/>
              <w:bottom w:w="0" w:type="dxa"/>
              <w:right w:w="15" w:type="dxa"/>
            </w:tcMar>
            <w:vAlign w:val="center"/>
          </w:tcPr>
          <w:p w:rsidR="007F2E93" w:rsidRPr="00B61847" w:rsidRDefault="00BA0DB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58</w:t>
            </w:r>
            <w:r w:rsidR="0062043F">
              <w:rPr>
                <w:rFonts w:ascii="Georgia" w:eastAsia="Book Antiqua" w:hAnsi="Georgia"/>
                <w:b/>
                <w:color w:val="000000"/>
                <w:sz w:val="21"/>
                <w:szCs w:val="21"/>
              </w:rPr>
              <w:t xml:space="preserve"> – 59</w:t>
            </w:r>
          </w:p>
        </w:tc>
      </w:tr>
      <w:tr w:rsidR="002255CB" w:rsidRPr="000065F8" w:rsidTr="003407B4">
        <w:trPr>
          <w:cantSplit/>
          <w:trHeight w:val="323"/>
          <w:jc w:val="center"/>
        </w:trPr>
        <w:tc>
          <w:tcPr>
            <w:tcW w:w="1620" w:type="dxa"/>
            <w:shd w:val="clear" w:color="auto" w:fill="FFFFFF"/>
            <w:vAlign w:val="center"/>
          </w:tcPr>
          <w:p w:rsidR="002255CB" w:rsidRPr="00B61847" w:rsidRDefault="00FE7A1C" w:rsidP="00397BA8">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E304BB" w:rsidRPr="00B61847">
              <w:rPr>
                <w:rFonts w:ascii="Georgia" w:eastAsia="Book Antiqua" w:hAnsi="Georgia"/>
                <w:b/>
                <w:color w:val="FF0000"/>
                <w:sz w:val="21"/>
                <w:szCs w:val="21"/>
              </w:rPr>
              <w:t>2</w:t>
            </w:r>
            <w:r w:rsidR="00397BA8" w:rsidRPr="00B61847">
              <w:rPr>
                <w:rFonts w:ascii="Georgia" w:eastAsia="Book Antiqua" w:hAnsi="Georgia"/>
                <w:b/>
                <w:color w:val="FF0000"/>
                <w:sz w:val="21"/>
                <w:szCs w:val="21"/>
              </w:rPr>
              <w:t>3</w:t>
            </w:r>
            <w:r w:rsidR="002255CB"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2255CB" w:rsidRPr="00B61847" w:rsidRDefault="00397BA8"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Rapid Environmental Assessment Checklist.</w:t>
            </w:r>
          </w:p>
        </w:tc>
        <w:tc>
          <w:tcPr>
            <w:tcW w:w="1530" w:type="dxa"/>
            <w:shd w:val="clear" w:color="auto" w:fill="FFFFFF"/>
            <w:noWrap/>
            <w:tcMar>
              <w:top w:w="15" w:type="dxa"/>
              <w:left w:w="15" w:type="dxa"/>
              <w:bottom w:w="0" w:type="dxa"/>
              <w:right w:w="15" w:type="dxa"/>
            </w:tcMar>
            <w:vAlign w:val="center"/>
          </w:tcPr>
          <w:p w:rsidR="002255CB" w:rsidRPr="00B61847" w:rsidRDefault="00E354F7" w:rsidP="001D6A6F">
            <w:pPr>
              <w:pStyle w:val="NoSpacing"/>
              <w:jc w:val="center"/>
              <w:rPr>
                <w:rFonts w:ascii="Georgia" w:eastAsia="Book Antiqua" w:hAnsi="Georgia"/>
                <w:b/>
                <w:color w:val="000000" w:themeColor="text1"/>
                <w:sz w:val="21"/>
                <w:szCs w:val="21"/>
              </w:rPr>
            </w:pPr>
            <w:r>
              <w:rPr>
                <w:rFonts w:ascii="Georgia" w:eastAsia="Book Antiqua" w:hAnsi="Georgia"/>
                <w:b/>
                <w:color w:val="000000" w:themeColor="text1"/>
                <w:sz w:val="21"/>
                <w:szCs w:val="21"/>
              </w:rPr>
              <w:t>59</w:t>
            </w:r>
            <w:r w:rsidR="00921736">
              <w:rPr>
                <w:rFonts w:ascii="Georgia" w:eastAsia="Book Antiqua" w:hAnsi="Georgia"/>
                <w:b/>
                <w:color w:val="000000" w:themeColor="text1"/>
                <w:sz w:val="21"/>
                <w:szCs w:val="21"/>
              </w:rPr>
              <w:t xml:space="preserve"> – 60</w:t>
            </w:r>
          </w:p>
        </w:tc>
      </w:tr>
      <w:tr w:rsidR="008D2141" w:rsidRPr="000065F8" w:rsidTr="003407B4">
        <w:trPr>
          <w:cantSplit/>
          <w:trHeight w:val="323"/>
          <w:jc w:val="center"/>
        </w:trPr>
        <w:tc>
          <w:tcPr>
            <w:tcW w:w="1620" w:type="dxa"/>
            <w:shd w:val="clear" w:color="auto" w:fill="FFFFFF"/>
            <w:vAlign w:val="center"/>
          </w:tcPr>
          <w:p w:rsidR="008D2141" w:rsidRPr="00B61847" w:rsidRDefault="008D2141" w:rsidP="00397BA8">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E304BB" w:rsidRPr="00B61847">
              <w:rPr>
                <w:rFonts w:ascii="Georgia" w:eastAsia="Book Antiqua" w:hAnsi="Georgia"/>
                <w:b/>
                <w:color w:val="FF0000"/>
                <w:sz w:val="21"/>
                <w:szCs w:val="21"/>
              </w:rPr>
              <w:t>2</w:t>
            </w:r>
            <w:r w:rsidR="00397BA8" w:rsidRPr="00B61847">
              <w:rPr>
                <w:rFonts w:ascii="Georgia" w:eastAsia="Book Antiqua" w:hAnsi="Georgia"/>
                <w:b/>
                <w:color w:val="FF0000"/>
                <w:sz w:val="21"/>
                <w:szCs w:val="21"/>
              </w:rPr>
              <w:t>4</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8D2141" w:rsidRPr="00B61847" w:rsidRDefault="00397BA8"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rPr>
              <w:t>Required Statutory (EIA/ S) Clearances.</w:t>
            </w:r>
          </w:p>
        </w:tc>
        <w:tc>
          <w:tcPr>
            <w:tcW w:w="1530" w:type="dxa"/>
            <w:shd w:val="clear" w:color="auto" w:fill="FFFFFF"/>
            <w:noWrap/>
            <w:tcMar>
              <w:top w:w="15" w:type="dxa"/>
              <w:left w:w="15" w:type="dxa"/>
              <w:bottom w:w="0" w:type="dxa"/>
              <w:right w:w="15" w:type="dxa"/>
            </w:tcMar>
            <w:vAlign w:val="center"/>
          </w:tcPr>
          <w:p w:rsidR="008D2141"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61</w:t>
            </w:r>
          </w:p>
        </w:tc>
      </w:tr>
      <w:tr w:rsidR="003E66AE" w:rsidRPr="000065F8" w:rsidTr="003407B4">
        <w:trPr>
          <w:cantSplit/>
          <w:trHeight w:val="323"/>
          <w:jc w:val="center"/>
        </w:trPr>
        <w:tc>
          <w:tcPr>
            <w:tcW w:w="1620" w:type="dxa"/>
            <w:shd w:val="clear" w:color="auto" w:fill="FFFFFF"/>
            <w:vAlign w:val="center"/>
          </w:tcPr>
          <w:p w:rsidR="003E66AE" w:rsidRPr="00B61847" w:rsidRDefault="006E4A5C" w:rsidP="00397BA8">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E304BB" w:rsidRPr="00B61847">
              <w:rPr>
                <w:rFonts w:ascii="Georgia" w:eastAsia="Book Antiqua" w:hAnsi="Georgia"/>
                <w:b/>
                <w:color w:val="FF0000"/>
                <w:sz w:val="21"/>
                <w:szCs w:val="21"/>
              </w:rPr>
              <w:t>2</w:t>
            </w:r>
            <w:r w:rsidR="00397BA8" w:rsidRPr="00B61847">
              <w:rPr>
                <w:rFonts w:ascii="Georgia" w:eastAsia="Book Antiqua" w:hAnsi="Georgia"/>
                <w:b/>
                <w:color w:val="FF0000"/>
                <w:sz w:val="21"/>
                <w:szCs w:val="21"/>
              </w:rPr>
              <w:t>5</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3E66AE"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Environmental Impact and Clearances Required.</w:t>
            </w:r>
          </w:p>
        </w:tc>
        <w:tc>
          <w:tcPr>
            <w:tcW w:w="1530" w:type="dxa"/>
            <w:shd w:val="clear" w:color="auto" w:fill="FFFFFF"/>
            <w:noWrap/>
            <w:tcMar>
              <w:top w:w="15" w:type="dxa"/>
              <w:left w:w="15" w:type="dxa"/>
              <w:bottom w:w="0" w:type="dxa"/>
              <w:right w:w="15" w:type="dxa"/>
            </w:tcMar>
            <w:vAlign w:val="center"/>
          </w:tcPr>
          <w:p w:rsidR="003E66AE"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62</w:t>
            </w:r>
          </w:p>
        </w:tc>
      </w:tr>
      <w:tr w:rsidR="00B959E2" w:rsidRPr="000065F8" w:rsidTr="003407B4">
        <w:trPr>
          <w:cantSplit/>
          <w:trHeight w:val="323"/>
          <w:jc w:val="center"/>
        </w:trPr>
        <w:tc>
          <w:tcPr>
            <w:tcW w:w="1620" w:type="dxa"/>
            <w:shd w:val="clear" w:color="auto" w:fill="FFFFFF"/>
            <w:vAlign w:val="center"/>
          </w:tcPr>
          <w:p w:rsidR="00B959E2" w:rsidRPr="00B61847" w:rsidRDefault="00D6655B" w:rsidP="00397BA8">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26</w:t>
            </w:r>
            <w:r w:rsidR="009F410B"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Land Acquisition Requirements and Status.</w:t>
            </w:r>
          </w:p>
        </w:tc>
        <w:tc>
          <w:tcPr>
            <w:tcW w:w="1530" w:type="dxa"/>
            <w:shd w:val="clear" w:color="auto" w:fill="FFFFFF"/>
            <w:noWrap/>
            <w:tcMar>
              <w:top w:w="15" w:type="dxa"/>
              <w:left w:w="15" w:type="dxa"/>
              <w:bottom w:w="0" w:type="dxa"/>
              <w:right w:w="15" w:type="dxa"/>
            </w:tcMar>
            <w:vAlign w:val="center"/>
          </w:tcPr>
          <w:p w:rsidR="00B959E2" w:rsidRPr="00B61847" w:rsidRDefault="00E354F7"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62</w:t>
            </w:r>
          </w:p>
        </w:tc>
      </w:tr>
      <w:tr w:rsidR="00B959E2" w:rsidRPr="000065F8" w:rsidTr="003407B4">
        <w:trPr>
          <w:cantSplit/>
          <w:trHeight w:val="323"/>
          <w:jc w:val="center"/>
        </w:trPr>
        <w:tc>
          <w:tcPr>
            <w:tcW w:w="1620" w:type="dxa"/>
            <w:shd w:val="clear" w:color="auto" w:fill="FFFFFF"/>
            <w:vAlign w:val="center"/>
          </w:tcPr>
          <w:p w:rsidR="00B959E2" w:rsidRPr="00B61847" w:rsidRDefault="00886A65"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27</w:t>
            </w:r>
            <w:r w:rsidR="009F410B"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B959E2"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Pavement Crust Thickness for Widening and New Construction.</w:t>
            </w:r>
          </w:p>
        </w:tc>
        <w:tc>
          <w:tcPr>
            <w:tcW w:w="1530" w:type="dxa"/>
            <w:shd w:val="clear" w:color="auto" w:fill="FFFFFF"/>
            <w:noWrap/>
            <w:tcMar>
              <w:top w:w="15" w:type="dxa"/>
              <w:left w:w="15" w:type="dxa"/>
              <w:bottom w:w="0" w:type="dxa"/>
              <w:right w:w="15" w:type="dxa"/>
            </w:tcMar>
            <w:vAlign w:val="center"/>
          </w:tcPr>
          <w:p w:rsidR="00B959E2"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63</w:t>
            </w:r>
          </w:p>
        </w:tc>
      </w:tr>
      <w:tr w:rsidR="00C16A08" w:rsidRPr="000065F8" w:rsidTr="003407B4">
        <w:trPr>
          <w:cantSplit/>
          <w:trHeight w:val="323"/>
          <w:jc w:val="center"/>
        </w:trPr>
        <w:tc>
          <w:tcPr>
            <w:tcW w:w="1620" w:type="dxa"/>
            <w:shd w:val="clear" w:color="auto" w:fill="FFFFFF"/>
            <w:vAlign w:val="center"/>
          </w:tcPr>
          <w:p w:rsidR="00C16A08" w:rsidRPr="00B61847" w:rsidRDefault="00220A2C"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28</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C16A08" w:rsidRPr="00B61847" w:rsidRDefault="00397BA8" w:rsidP="001D6A6F">
            <w:pPr>
              <w:widowControl w:val="0"/>
              <w:autoSpaceDE w:val="0"/>
              <w:autoSpaceDN w:val="0"/>
              <w:adjustRightInd w:val="0"/>
              <w:ind w:right="-20"/>
              <w:jc w:val="both"/>
              <w:rPr>
                <w:rFonts w:ascii="Georgia" w:eastAsia="Book Antiqua" w:hAnsi="Georgia"/>
                <w:sz w:val="18"/>
                <w:szCs w:val="18"/>
              </w:rPr>
            </w:pPr>
            <w:r w:rsidRPr="00B61847">
              <w:rPr>
                <w:rFonts w:ascii="Georgia" w:eastAsia="Book Antiqua" w:hAnsi="Georgia"/>
                <w:b/>
                <w:color w:val="FF0000"/>
                <w:sz w:val="18"/>
                <w:szCs w:val="18"/>
              </w:rPr>
              <w:t>Chainage References of Village Community/ Town (IT City Chowk to Kurali Chandigarh Road).</w:t>
            </w:r>
          </w:p>
        </w:tc>
        <w:tc>
          <w:tcPr>
            <w:tcW w:w="1530" w:type="dxa"/>
            <w:shd w:val="clear" w:color="auto" w:fill="FFFFFF"/>
            <w:noWrap/>
            <w:tcMar>
              <w:top w:w="15" w:type="dxa"/>
              <w:left w:w="15" w:type="dxa"/>
              <w:bottom w:w="0" w:type="dxa"/>
              <w:right w:w="15" w:type="dxa"/>
            </w:tcMar>
            <w:vAlign w:val="center"/>
          </w:tcPr>
          <w:p w:rsidR="00C16A08" w:rsidRPr="00B61847" w:rsidRDefault="00367F7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63</w:t>
            </w:r>
          </w:p>
        </w:tc>
      </w:tr>
      <w:tr w:rsidR="00220A2C" w:rsidRPr="000065F8" w:rsidTr="003407B4">
        <w:trPr>
          <w:cantSplit/>
          <w:trHeight w:val="323"/>
          <w:jc w:val="center"/>
        </w:trPr>
        <w:tc>
          <w:tcPr>
            <w:tcW w:w="1620" w:type="dxa"/>
            <w:shd w:val="clear" w:color="auto" w:fill="FFFFFF"/>
            <w:vAlign w:val="center"/>
          </w:tcPr>
          <w:p w:rsidR="00220A2C" w:rsidRPr="00B61847" w:rsidRDefault="00220A2C"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29</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220A2C"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 xml:space="preserve">Details of Existing </w:t>
            </w:r>
            <w:r w:rsidRPr="00B61847">
              <w:rPr>
                <w:rFonts w:ascii="Georgia" w:hAnsi="Georgia" w:cs="Calibri"/>
                <w:b/>
                <w:color w:val="FF00FF"/>
                <w:sz w:val="18"/>
                <w:szCs w:val="18"/>
              </w:rPr>
              <w:t>DESIGN PARAMETERS</w:t>
            </w:r>
            <w:r w:rsidRPr="00B61847">
              <w:rPr>
                <w:rFonts w:ascii="Georgia" w:eastAsia="Book Antiqua" w:hAnsi="Georgia"/>
                <w:b/>
                <w:color w:val="FF0000"/>
                <w:sz w:val="18"/>
                <w:szCs w:val="18"/>
              </w:rPr>
              <w:t xml:space="preserve"> for Proposed Structures.</w:t>
            </w:r>
          </w:p>
        </w:tc>
        <w:tc>
          <w:tcPr>
            <w:tcW w:w="1530" w:type="dxa"/>
            <w:shd w:val="clear" w:color="auto" w:fill="FFFFFF"/>
            <w:noWrap/>
            <w:tcMar>
              <w:top w:w="15" w:type="dxa"/>
              <w:left w:w="15" w:type="dxa"/>
              <w:bottom w:w="0" w:type="dxa"/>
              <w:right w:w="15" w:type="dxa"/>
            </w:tcMar>
            <w:vAlign w:val="center"/>
          </w:tcPr>
          <w:p w:rsidR="00220A2C" w:rsidRPr="00B61847" w:rsidRDefault="00A340DF"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63</w:t>
            </w:r>
            <w:r w:rsidR="008F5ACB">
              <w:rPr>
                <w:rFonts w:ascii="Georgia" w:eastAsia="Book Antiqua" w:hAnsi="Georgia"/>
                <w:b/>
                <w:color w:val="000000"/>
                <w:sz w:val="21"/>
                <w:szCs w:val="21"/>
              </w:rPr>
              <w:t xml:space="preserve"> – 64</w:t>
            </w:r>
          </w:p>
        </w:tc>
      </w:tr>
      <w:tr w:rsidR="008F2887" w:rsidRPr="000065F8" w:rsidTr="003407B4">
        <w:trPr>
          <w:cantSplit/>
          <w:trHeight w:val="323"/>
          <w:jc w:val="center"/>
        </w:trPr>
        <w:tc>
          <w:tcPr>
            <w:tcW w:w="1620" w:type="dxa"/>
            <w:shd w:val="clear" w:color="auto" w:fill="FFFFFF"/>
            <w:vAlign w:val="center"/>
          </w:tcPr>
          <w:p w:rsidR="008F2887" w:rsidRPr="00B61847" w:rsidRDefault="008F2887"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397BA8" w:rsidRPr="00B61847">
              <w:rPr>
                <w:rFonts w:ascii="Georgia" w:eastAsia="Book Antiqua" w:hAnsi="Georgia"/>
                <w:b/>
                <w:color w:val="FF0000"/>
                <w:sz w:val="21"/>
                <w:szCs w:val="21"/>
              </w:rPr>
              <w:t>30</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8F2887" w:rsidRPr="00B61847" w:rsidRDefault="00397BA8"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Land Use Pattern of Existing Road.</w:t>
            </w:r>
          </w:p>
        </w:tc>
        <w:tc>
          <w:tcPr>
            <w:tcW w:w="1530" w:type="dxa"/>
            <w:shd w:val="clear" w:color="auto" w:fill="FFFFFF"/>
            <w:noWrap/>
            <w:tcMar>
              <w:top w:w="15" w:type="dxa"/>
              <w:left w:w="15" w:type="dxa"/>
              <w:bottom w:w="0" w:type="dxa"/>
              <w:right w:w="15" w:type="dxa"/>
            </w:tcMar>
            <w:vAlign w:val="center"/>
          </w:tcPr>
          <w:p w:rsidR="008F2887" w:rsidRPr="00B61847" w:rsidDel="0082652B" w:rsidRDefault="00A340DF"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64</w:t>
            </w:r>
            <w:r w:rsidR="008F5ACB">
              <w:rPr>
                <w:rFonts w:ascii="Georgia" w:eastAsia="Book Antiqua" w:hAnsi="Georgia"/>
                <w:b/>
                <w:color w:val="000000"/>
                <w:sz w:val="21"/>
                <w:szCs w:val="21"/>
              </w:rPr>
              <w:t xml:space="preserve"> – 65</w:t>
            </w:r>
          </w:p>
        </w:tc>
      </w:tr>
      <w:tr w:rsidR="008F2887" w:rsidRPr="000065F8" w:rsidTr="003407B4">
        <w:trPr>
          <w:cantSplit/>
          <w:trHeight w:val="323"/>
          <w:jc w:val="center"/>
        </w:trPr>
        <w:tc>
          <w:tcPr>
            <w:tcW w:w="1620" w:type="dxa"/>
            <w:shd w:val="clear" w:color="auto" w:fill="FFFFFF"/>
            <w:vAlign w:val="center"/>
          </w:tcPr>
          <w:p w:rsidR="008F2887" w:rsidRPr="00B61847" w:rsidRDefault="004D20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Table </w:t>
            </w:r>
            <w:r w:rsidR="00812C34" w:rsidRPr="00B61847">
              <w:rPr>
                <w:rFonts w:ascii="Georgia" w:eastAsia="Book Antiqua" w:hAnsi="Georgia"/>
                <w:b/>
                <w:color w:val="FF0000"/>
                <w:sz w:val="21"/>
                <w:szCs w:val="21"/>
              </w:rPr>
              <w:t>31</w:t>
            </w:r>
            <w:r w:rsidRPr="00B61847">
              <w:rPr>
                <w:rFonts w:ascii="Georgia" w:eastAsia="Book Antiqua" w:hAnsi="Georgia"/>
                <w:b/>
                <w:color w:val="FF0000"/>
                <w:sz w:val="21"/>
                <w:szCs w:val="21"/>
              </w:rPr>
              <w:t>:</w:t>
            </w:r>
          </w:p>
        </w:tc>
        <w:tc>
          <w:tcPr>
            <w:tcW w:w="7375" w:type="dxa"/>
            <w:shd w:val="clear" w:color="auto" w:fill="FFFFFF"/>
            <w:noWrap/>
            <w:tcMar>
              <w:top w:w="15" w:type="dxa"/>
              <w:left w:w="15" w:type="dxa"/>
              <w:bottom w:w="0" w:type="dxa"/>
              <w:right w:w="15" w:type="dxa"/>
            </w:tcMar>
            <w:vAlign w:val="center"/>
          </w:tcPr>
          <w:p w:rsidR="008F2887"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Plain Terrain All Most Stretch/ Normal/ Rolling Gradient.</w:t>
            </w:r>
          </w:p>
        </w:tc>
        <w:tc>
          <w:tcPr>
            <w:tcW w:w="1530" w:type="dxa"/>
            <w:shd w:val="clear" w:color="auto" w:fill="FFFFFF"/>
            <w:noWrap/>
            <w:tcMar>
              <w:top w:w="15" w:type="dxa"/>
              <w:left w:w="15" w:type="dxa"/>
              <w:bottom w:w="0" w:type="dxa"/>
              <w:right w:w="15" w:type="dxa"/>
            </w:tcMar>
            <w:vAlign w:val="center"/>
          </w:tcPr>
          <w:p w:rsidR="008F2887" w:rsidRPr="00B61847" w:rsidRDefault="00A340DF"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65</w:t>
            </w:r>
          </w:p>
        </w:tc>
      </w:tr>
      <w:tr w:rsidR="004D2034" w:rsidRPr="000065F8" w:rsidTr="003407B4">
        <w:trPr>
          <w:cantSplit/>
          <w:trHeight w:val="323"/>
          <w:jc w:val="center"/>
        </w:trPr>
        <w:tc>
          <w:tcPr>
            <w:tcW w:w="1620" w:type="dxa"/>
            <w:shd w:val="clear" w:color="auto" w:fill="FFFFFF"/>
            <w:vAlign w:val="center"/>
          </w:tcPr>
          <w:p w:rsidR="004D2034"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(a):</w:t>
            </w:r>
          </w:p>
        </w:tc>
        <w:tc>
          <w:tcPr>
            <w:tcW w:w="7375" w:type="dxa"/>
            <w:shd w:val="clear" w:color="auto" w:fill="FFFFFF"/>
            <w:noWrap/>
            <w:tcMar>
              <w:top w:w="15" w:type="dxa"/>
              <w:left w:w="15" w:type="dxa"/>
              <w:bottom w:w="0" w:type="dxa"/>
              <w:right w:w="15" w:type="dxa"/>
            </w:tcMar>
            <w:vAlign w:val="center"/>
          </w:tcPr>
          <w:p w:rsidR="004D2034"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 xml:space="preserve">Crust/ Pavement Composition </w:t>
            </w:r>
            <w:r w:rsidRPr="00B61847">
              <w:rPr>
                <w:rFonts w:ascii="Georgia" w:eastAsia="Book Antiqua" w:hAnsi="Georgia"/>
                <w:b/>
                <w:color w:val="0000FF"/>
                <w:sz w:val="18"/>
                <w:szCs w:val="18"/>
              </w:rPr>
              <w:t>IT City Chowk to Kurali Chandigarh</w:t>
            </w:r>
            <w:r w:rsidRPr="00B61847">
              <w:rPr>
                <w:rFonts w:ascii="Georgia" w:eastAsia="Book Antiqua" w:hAnsi="Georgia"/>
                <w:b/>
                <w:color w:val="FF0000"/>
                <w:sz w:val="18"/>
                <w:szCs w:val="18"/>
              </w:rPr>
              <w:t xml:space="preserve"> Road.</w:t>
            </w:r>
          </w:p>
        </w:tc>
        <w:tc>
          <w:tcPr>
            <w:tcW w:w="1530" w:type="dxa"/>
            <w:shd w:val="clear" w:color="auto" w:fill="FFFFFF"/>
            <w:noWrap/>
            <w:tcMar>
              <w:top w:w="15" w:type="dxa"/>
              <w:left w:w="15" w:type="dxa"/>
              <w:bottom w:w="0" w:type="dxa"/>
              <w:right w:w="15" w:type="dxa"/>
            </w:tcMar>
            <w:vAlign w:val="center"/>
          </w:tcPr>
          <w:p w:rsidR="004D2034" w:rsidRPr="00B61847" w:rsidRDefault="00855A5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67</w:t>
            </w:r>
          </w:p>
        </w:tc>
      </w:tr>
      <w:tr w:rsidR="004D2034" w:rsidRPr="000065F8" w:rsidTr="003407B4">
        <w:trPr>
          <w:cantSplit/>
          <w:trHeight w:val="323"/>
          <w:jc w:val="center"/>
        </w:trPr>
        <w:tc>
          <w:tcPr>
            <w:tcW w:w="1620" w:type="dxa"/>
            <w:shd w:val="clear" w:color="auto" w:fill="FFFFFF"/>
            <w:vAlign w:val="center"/>
          </w:tcPr>
          <w:p w:rsidR="004D2034"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(b):</w:t>
            </w:r>
          </w:p>
        </w:tc>
        <w:tc>
          <w:tcPr>
            <w:tcW w:w="7375" w:type="dxa"/>
            <w:shd w:val="clear" w:color="auto" w:fill="FFFFFF"/>
            <w:noWrap/>
            <w:tcMar>
              <w:top w:w="15" w:type="dxa"/>
              <w:left w:w="15" w:type="dxa"/>
              <w:bottom w:w="0" w:type="dxa"/>
              <w:right w:w="15" w:type="dxa"/>
            </w:tcMar>
            <w:vAlign w:val="center"/>
          </w:tcPr>
          <w:p w:rsidR="004D2034"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 xml:space="preserve">Soil Classification </w:t>
            </w:r>
            <w:r w:rsidRPr="00B61847">
              <w:rPr>
                <w:rFonts w:ascii="Georgia" w:eastAsia="Book Antiqua" w:hAnsi="Georgia"/>
                <w:b/>
                <w:color w:val="0000FF"/>
                <w:sz w:val="18"/>
                <w:szCs w:val="18"/>
              </w:rPr>
              <w:t>IT City Chowk to Kurali Chandigarh</w:t>
            </w:r>
            <w:r w:rsidRPr="00B61847">
              <w:rPr>
                <w:rFonts w:ascii="Georgia" w:eastAsia="Book Antiqua" w:hAnsi="Georgia"/>
                <w:b/>
                <w:color w:val="FF0000"/>
                <w:sz w:val="18"/>
                <w:szCs w:val="18"/>
              </w:rPr>
              <w:t xml:space="preserve"> Road.</w:t>
            </w:r>
          </w:p>
        </w:tc>
        <w:tc>
          <w:tcPr>
            <w:tcW w:w="1530" w:type="dxa"/>
            <w:shd w:val="clear" w:color="auto" w:fill="FFFFFF"/>
            <w:noWrap/>
            <w:tcMar>
              <w:top w:w="15" w:type="dxa"/>
              <w:left w:w="15" w:type="dxa"/>
              <w:bottom w:w="0" w:type="dxa"/>
              <w:right w:w="15" w:type="dxa"/>
            </w:tcMar>
            <w:vAlign w:val="center"/>
          </w:tcPr>
          <w:p w:rsidR="004D2034" w:rsidRPr="00B61847" w:rsidRDefault="00855A5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67</w:t>
            </w:r>
            <w:r w:rsidR="003867F2">
              <w:rPr>
                <w:rFonts w:ascii="Georgia" w:eastAsia="Book Antiqua" w:hAnsi="Georgia"/>
                <w:b/>
                <w:color w:val="000000"/>
                <w:sz w:val="21"/>
                <w:szCs w:val="21"/>
              </w:rPr>
              <w:t xml:space="preserve"> – 68</w:t>
            </w:r>
          </w:p>
        </w:tc>
      </w:tr>
      <w:tr w:rsidR="004D2034" w:rsidRPr="000065F8" w:rsidTr="003407B4">
        <w:trPr>
          <w:cantSplit/>
          <w:trHeight w:val="323"/>
          <w:jc w:val="center"/>
        </w:trPr>
        <w:tc>
          <w:tcPr>
            <w:tcW w:w="1620" w:type="dxa"/>
            <w:shd w:val="clear" w:color="auto" w:fill="FFFFFF"/>
            <w:vAlign w:val="center"/>
          </w:tcPr>
          <w:p w:rsidR="004D2034"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(c):</w:t>
            </w:r>
          </w:p>
        </w:tc>
        <w:tc>
          <w:tcPr>
            <w:tcW w:w="7375" w:type="dxa"/>
            <w:shd w:val="clear" w:color="auto" w:fill="FFFFFF"/>
            <w:noWrap/>
            <w:tcMar>
              <w:top w:w="15" w:type="dxa"/>
              <w:left w:w="15" w:type="dxa"/>
              <w:bottom w:w="0" w:type="dxa"/>
              <w:right w:w="15" w:type="dxa"/>
            </w:tcMar>
            <w:vAlign w:val="center"/>
          </w:tcPr>
          <w:p w:rsidR="004D2034"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List of Junctions’/ Cross Roads</w:t>
            </w:r>
            <w:r w:rsidRPr="00B61847" w:rsidDel="005951A6">
              <w:rPr>
                <w:rFonts w:ascii="Georgia" w:eastAsia="Book Antiqua" w:hAnsi="Georgia"/>
                <w:b/>
                <w:color w:val="FF0000"/>
                <w:sz w:val="18"/>
                <w:szCs w:val="18"/>
              </w:rPr>
              <w:t xml:space="preserve"> </w:t>
            </w:r>
            <w:r w:rsidRPr="00B61847">
              <w:rPr>
                <w:rFonts w:ascii="Georgia" w:eastAsia="Book Antiqua" w:hAnsi="Georgia"/>
                <w:b/>
                <w:color w:val="FF0000"/>
                <w:sz w:val="18"/>
                <w:szCs w:val="18"/>
              </w:rPr>
              <w:t xml:space="preserve">Composition </w:t>
            </w:r>
            <w:r w:rsidRPr="00B61847">
              <w:rPr>
                <w:rFonts w:ascii="Georgia" w:eastAsia="Book Antiqua" w:hAnsi="Georgia"/>
                <w:b/>
                <w:color w:val="0000FF"/>
                <w:sz w:val="18"/>
                <w:szCs w:val="18"/>
              </w:rPr>
              <w:t>IT City Chowk to Kurali Chandigarh</w:t>
            </w:r>
            <w:r w:rsidRPr="00B61847">
              <w:rPr>
                <w:rFonts w:ascii="Georgia" w:eastAsia="Book Antiqua" w:hAnsi="Georgia"/>
                <w:b/>
                <w:color w:val="FF0000"/>
                <w:sz w:val="18"/>
                <w:szCs w:val="18"/>
              </w:rPr>
              <w:t xml:space="preserve"> Road.</w:t>
            </w:r>
          </w:p>
        </w:tc>
        <w:tc>
          <w:tcPr>
            <w:tcW w:w="1530" w:type="dxa"/>
            <w:shd w:val="clear" w:color="auto" w:fill="FFFFFF"/>
            <w:noWrap/>
            <w:tcMar>
              <w:top w:w="15" w:type="dxa"/>
              <w:left w:w="15" w:type="dxa"/>
              <w:bottom w:w="0" w:type="dxa"/>
              <w:right w:w="15" w:type="dxa"/>
            </w:tcMar>
            <w:vAlign w:val="center"/>
          </w:tcPr>
          <w:p w:rsidR="004D2034" w:rsidRPr="00B61847" w:rsidRDefault="00764CB8" w:rsidP="003027B7">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w:t>
            </w:r>
            <w:r w:rsidR="003027B7">
              <w:rPr>
                <w:rFonts w:ascii="Georgia" w:eastAsia="Book Antiqua" w:hAnsi="Georgia"/>
                <w:b/>
                <w:color w:val="000000"/>
                <w:sz w:val="21"/>
                <w:szCs w:val="21"/>
              </w:rPr>
              <w:t>8</w:t>
            </w:r>
            <w:r w:rsidR="003867F2">
              <w:rPr>
                <w:rFonts w:ascii="Georgia" w:eastAsia="Book Antiqua" w:hAnsi="Georgia"/>
                <w:b/>
                <w:color w:val="000000"/>
                <w:sz w:val="21"/>
                <w:szCs w:val="21"/>
              </w:rPr>
              <w:t xml:space="preserve"> – 69</w:t>
            </w:r>
          </w:p>
        </w:tc>
      </w:tr>
      <w:tr w:rsidR="003213E3" w:rsidRPr="000065F8" w:rsidTr="003407B4">
        <w:trPr>
          <w:cantSplit/>
          <w:trHeight w:val="323"/>
          <w:jc w:val="center"/>
        </w:trPr>
        <w:tc>
          <w:tcPr>
            <w:tcW w:w="1620" w:type="dxa"/>
            <w:shd w:val="clear" w:color="auto" w:fill="FFFFFF"/>
            <w:vAlign w:val="center"/>
          </w:tcPr>
          <w:p w:rsidR="003213E3"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(d):</w:t>
            </w:r>
          </w:p>
        </w:tc>
        <w:tc>
          <w:tcPr>
            <w:tcW w:w="7375" w:type="dxa"/>
            <w:shd w:val="clear" w:color="auto" w:fill="FFFFFF"/>
            <w:noWrap/>
            <w:tcMar>
              <w:top w:w="15" w:type="dxa"/>
              <w:left w:w="15" w:type="dxa"/>
              <w:bottom w:w="0" w:type="dxa"/>
              <w:right w:w="15" w:type="dxa"/>
            </w:tcMar>
            <w:vAlign w:val="center"/>
          </w:tcPr>
          <w:p w:rsidR="003213E3"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Existing Bridges, Cross Drainage and Culverts Structures.</w:t>
            </w:r>
          </w:p>
        </w:tc>
        <w:tc>
          <w:tcPr>
            <w:tcW w:w="1530" w:type="dxa"/>
            <w:shd w:val="clear" w:color="auto" w:fill="FFFFFF"/>
            <w:noWrap/>
            <w:tcMar>
              <w:top w:w="15" w:type="dxa"/>
              <w:left w:w="15" w:type="dxa"/>
              <w:bottom w:w="0" w:type="dxa"/>
              <w:right w:w="15" w:type="dxa"/>
            </w:tcMar>
            <w:vAlign w:val="center"/>
          </w:tcPr>
          <w:p w:rsidR="003213E3"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70</w:t>
            </w:r>
          </w:p>
        </w:tc>
      </w:tr>
      <w:tr w:rsidR="00220A2C" w:rsidRPr="000065F8" w:rsidTr="003407B4">
        <w:trPr>
          <w:cantSplit/>
          <w:trHeight w:val="323"/>
          <w:jc w:val="center"/>
        </w:trPr>
        <w:tc>
          <w:tcPr>
            <w:tcW w:w="1620" w:type="dxa"/>
            <w:shd w:val="clear" w:color="auto" w:fill="FFFFFF"/>
            <w:vAlign w:val="center"/>
          </w:tcPr>
          <w:p w:rsidR="00220A2C"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(e):</w:t>
            </w:r>
          </w:p>
        </w:tc>
        <w:tc>
          <w:tcPr>
            <w:tcW w:w="7375" w:type="dxa"/>
            <w:shd w:val="clear" w:color="auto" w:fill="FFFFFF"/>
            <w:noWrap/>
            <w:tcMar>
              <w:top w:w="15" w:type="dxa"/>
              <w:left w:w="15" w:type="dxa"/>
              <w:bottom w:w="0" w:type="dxa"/>
              <w:right w:w="15" w:type="dxa"/>
            </w:tcMar>
            <w:vAlign w:val="center"/>
          </w:tcPr>
          <w:p w:rsidR="00220A2C"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Major Bridge Structures (Bailey Bridge).</w:t>
            </w:r>
          </w:p>
        </w:tc>
        <w:tc>
          <w:tcPr>
            <w:tcW w:w="1530" w:type="dxa"/>
            <w:shd w:val="clear" w:color="auto" w:fill="FFFFFF"/>
            <w:noWrap/>
            <w:tcMar>
              <w:top w:w="15" w:type="dxa"/>
              <w:left w:w="15" w:type="dxa"/>
              <w:bottom w:w="0" w:type="dxa"/>
              <w:right w:w="15" w:type="dxa"/>
            </w:tcMar>
            <w:vAlign w:val="center"/>
          </w:tcPr>
          <w:p w:rsidR="00220A2C"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70</w:t>
            </w:r>
          </w:p>
        </w:tc>
      </w:tr>
      <w:tr w:rsidR="00796F03" w:rsidRPr="000065F8" w:rsidTr="003407B4">
        <w:trPr>
          <w:cantSplit/>
          <w:trHeight w:val="323"/>
          <w:jc w:val="center"/>
        </w:trPr>
        <w:tc>
          <w:tcPr>
            <w:tcW w:w="1620" w:type="dxa"/>
            <w:shd w:val="clear" w:color="auto" w:fill="FFFFFF"/>
            <w:vAlign w:val="center"/>
          </w:tcPr>
          <w:p w:rsidR="00796F03"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(f):</w:t>
            </w:r>
          </w:p>
        </w:tc>
        <w:tc>
          <w:tcPr>
            <w:tcW w:w="7375" w:type="dxa"/>
            <w:shd w:val="clear" w:color="auto" w:fill="FFFFFF"/>
            <w:noWrap/>
            <w:tcMar>
              <w:top w:w="15" w:type="dxa"/>
              <w:left w:w="15" w:type="dxa"/>
              <w:bottom w:w="0" w:type="dxa"/>
              <w:right w:w="15" w:type="dxa"/>
            </w:tcMar>
            <w:vAlign w:val="center"/>
          </w:tcPr>
          <w:p w:rsidR="00796F03"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Minor Bridge Structures (Bailey Bridge).</w:t>
            </w:r>
          </w:p>
        </w:tc>
        <w:tc>
          <w:tcPr>
            <w:tcW w:w="1530" w:type="dxa"/>
            <w:shd w:val="clear" w:color="auto" w:fill="FFFFFF"/>
            <w:noWrap/>
            <w:tcMar>
              <w:top w:w="15" w:type="dxa"/>
              <w:left w:w="15" w:type="dxa"/>
              <w:bottom w:w="0" w:type="dxa"/>
              <w:right w:w="15" w:type="dxa"/>
            </w:tcMar>
            <w:vAlign w:val="center"/>
          </w:tcPr>
          <w:p w:rsidR="00796F03" w:rsidRPr="00B61847" w:rsidDel="00796F03"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70</w:t>
            </w:r>
          </w:p>
        </w:tc>
      </w:tr>
      <w:tr w:rsidR="00796F03" w:rsidRPr="000065F8" w:rsidTr="003407B4">
        <w:trPr>
          <w:cantSplit/>
          <w:trHeight w:val="323"/>
          <w:jc w:val="center"/>
        </w:trPr>
        <w:tc>
          <w:tcPr>
            <w:tcW w:w="1620" w:type="dxa"/>
            <w:shd w:val="clear" w:color="auto" w:fill="FFFFFF"/>
            <w:vAlign w:val="center"/>
          </w:tcPr>
          <w:p w:rsidR="00796F03"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(g):</w:t>
            </w:r>
          </w:p>
        </w:tc>
        <w:tc>
          <w:tcPr>
            <w:tcW w:w="7375" w:type="dxa"/>
            <w:shd w:val="clear" w:color="auto" w:fill="FFFFFF"/>
            <w:noWrap/>
            <w:tcMar>
              <w:top w:w="15" w:type="dxa"/>
              <w:left w:w="15" w:type="dxa"/>
              <w:bottom w:w="0" w:type="dxa"/>
              <w:right w:w="15" w:type="dxa"/>
            </w:tcMar>
            <w:vAlign w:val="center"/>
          </w:tcPr>
          <w:p w:rsidR="00796F03"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Railway Over Bridge (ROB).</w:t>
            </w:r>
          </w:p>
        </w:tc>
        <w:tc>
          <w:tcPr>
            <w:tcW w:w="1530" w:type="dxa"/>
            <w:shd w:val="clear" w:color="auto" w:fill="FFFFFF"/>
            <w:noWrap/>
            <w:tcMar>
              <w:top w:w="15" w:type="dxa"/>
              <w:left w:w="15" w:type="dxa"/>
              <w:bottom w:w="0" w:type="dxa"/>
              <w:right w:w="15" w:type="dxa"/>
            </w:tcMar>
            <w:vAlign w:val="center"/>
          </w:tcPr>
          <w:p w:rsidR="00796F03"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70</w:t>
            </w:r>
          </w:p>
        </w:tc>
      </w:tr>
      <w:tr w:rsidR="007B676D" w:rsidRPr="000065F8" w:rsidTr="003407B4">
        <w:trPr>
          <w:cantSplit/>
          <w:trHeight w:val="323"/>
          <w:jc w:val="center"/>
        </w:trPr>
        <w:tc>
          <w:tcPr>
            <w:tcW w:w="1620" w:type="dxa"/>
            <w:shd w:val="clear" w:color="auto" w:fill="FFFFFF"/>
            <w:vAlign w:val="center"/>
          </w:tcPr>
          <w:p w:rsidR="007B676D"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(h):</w:t>
            </w:r>
          </w:p>
        </w:tc>
        <w:tc>
          <w:tcPr>
            <w:tcW w:w="7375" w:type="dxa"/>
            <w:shd w:val="clear" w:color="auto" w:fill="FFFFFF"/>
            <w:noWrap/>
            <w:tcMar>
              <w:top w:w="15" w:type="dxa"/>
              <w:left w:w="15" w:type="dxa"/>
              <w:bottom w:w="0" w:type="dxa"/>
              <w:right w:w="15" w:type="dxa"/>
            </w:tcMar>
            <w:vAlign w:val="center"/>
          </w:tcPr>
          <w:p w:rsidR="007B676D"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Crossing Culverts.</w:t>
            </w:r>
          </w:p>
        </w:tc>
        <w:tc>
          <w:tcPr>
            <w:tcW w:w="1530" w:type="dxa"/>
            <w:shd w:val="clear" w:color="auto" w:fill="FFFFFF"/>
            <w:noWrap/>
            <w:tcMar>
              <w:top w:w="15" w:type="dxa"/>
              <w:left w:w="15" w:type="dxa"/>
              <w:bottom w:w="0" w:type="dxa"/>
              <w:right w:w="15" w:type="dxa"/>
            </w:tcMar>
            <w:vAlign w:val="center"/>
          </w:tcPr>
          <w:p w:rsidR="007B676D"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70</w:t>
            </w:r>
            <w:r w:rsidR="003867F2">
              <w:rPr>
                <w:rFonts w:ascii="Georgia" w:eastAsia="Book Antiqua" w:hAnsi="Georgia"/>
                <w:b/>
                <w:color w:val="000000"/>
                <w:sz w:val="21"/>
                <w:szCs w:val="21"/>
              </w:rPr>
              <w:t xml:space="preserve"> – 71</w:t>
            </w:r>
          </w:p>
        </w:tc>
      </w:tr>
      <w:tr w:rsidR="007B676D" w:rsidRPr="000065F8" w:rsidTr="003407B4">
        <w:trPr>
          <w:cantSplit/>
          <w:trHeight w:val="323"/>
          <w:jc w:val="center"/>
        </w:trPr>
        <w:tc>
          <w:tcPr>
            <w:tcW w:w="1620" w:type="dxa"/>
            <w:shd w:val="clear" w:color="auto" w:fill="FFFFFF"/>
            <w:vAlign w:val="center"/>
          </w:tcPr>
          <w:p w:rsidR="007B676D"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(i):</w:t>
            </w:r>
          </w:p>
        </w:tc>
        <w:tc>
          <w:tcPr>
            <w:tcW w:w="7375" w:type="dxa"/>
            <w:shd w:val="clear" w:color="auto" w:fill="FFFFFF"/>
            <w:noWrap/>
            <w:tcMar>
              <w:top w:w="15" w:type="dxa"/>
              <w:left w:w="15" w:type="dxa"/>
              <w:bottom w:w="0" w:type="dxa"/>
              <w:right w:w="15" w:type="dxa"/>
            </w:tcMar>
            <w:vAlign w:val="center"/>
          </w:tcPr>
          <w:p w:rsidR="007B676D"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Small Vehicular Underpasses (SVUP’s).</w:t>
            </w:r>
          </w:p>
        </w:tc>
        <w:tc>
          <w:tcPr>
            <w:tcW w:w="1530" w:type="dxa"/>
            <w:shd w:val="clear" w:color="auto" w:fill="FFFFFF"/>
            <w:noWrap/>
            <w:tcMar>
              <w:top w:w="15" w:type="dxa"/>
              <w:left w:w="15" w:type="dxa"/>
              <w:bottom w:w="0" w:type="dxa"/>
              <w:right w:w="15" w:type="dxa"/>
            </w:tcMar>
            <w:vAlign w:val="center"/>
          </w:tcPr>
          <w:p w:rsidR="007B676D"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71</w:t>
            </w:r>
          </w:p>
        </w:tc>
      </w:tr>
      <w:tr w:rsidR="007B676D" w:rsidRPr="000065F8" w:rsidTr="003407B4">
        <w:trPr>
          <w:cantSplit/>
          <w:trHeight w:val="323"/>
          <w:jc w:val="center"/>
        </w:trPr>
        <w:tc>
          <w:tcPr>
            <w:tcW w:w="1620" w:type="dxa"/>
            <w:shd w:val="clear" w:color="auto" w:fill="FFFFFF"/>
            <w:vAlign w:val="center"/>
          </w:tcPr>
          <w:p w:rsidR="007B676D"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(j):</w:t>
            </w:r>
          </w:p>
        </w:tc>
        <w:tc>
          <w:tcPr>
            <w:tcW w:w="7375" w:type="dxa"/>
            <w:shd w:val="clear" w:color="auto" w:fill="FFFFFF"/>
            <w:noWrap/>
            <w:tcMar>
              <w:top w:w="15" w:type="dxa"/>
              <w:left w:w="15" w:type="dxa"/>
              <w:bottom w:w="0" w:type="dxa"/>
              <w:right w:w="15" w:type="dxa"/>
            </w:tcMar>
            <w:vAlign w:val="center"/>
          </w:tcPr>
          <w:p w:rsidR="007B676D"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Light Vehicular Underpasses (LVUPs).</w:t>
            </w:r>
          </w:p>
        </w:tc>
        <w:tc>
          <w:tcPr>
            <w:tcW w:w="1530" w:type="dxa"/>
            <w:shd w:val="clear" w:color="auto" w:fill="FFFFFF"/>
            <w:noWrap/>
            <w:tcMar>
              <w:top w:w="15" w:type="dxa"/>
              <w:left w:w="15" w:type="dxa"/>
              <w:bottom w:w="0" w:type="dxa"/>
              <w:right w:w="15" w:type="dxa"/>
            </w:tcMar>
            <w:vAlign w:val="center"/>
          </w:tcPr>
          <w:p w:rsidR="007B676D"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72</w:t>
            </w:r>
          </w:p>
        </w:tc>
      </w:tr>
      <w:tr w:rsidR="007B676D" w:rsidRPr="000065F8" w:rsidTr="003407B4">
        <w:trPr>
          <w:cantSplit/>
          <w:trHeight w:val="323"/>
          <w:jc w:val="center"/>
        </w:trPr>
        <w:tc>
          <w:tcPr>
            <w:tcW w:w="1620" w:type="dxa"/>
            <w:shd w:val="clear" w:color="auto" w:fill="FFFFFF"/>
            <w:vAlign w:val="center"/>
          </w:tcPr>
          <w:p w:rsidR="007B676D"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(k):</w:t>
            </w:r>
          </w:p>
        </w:tc>
        <w:tc>
          <w:tcPr>
            <w:tcW w:w="7375" w:type="dxa"/>
            <w:shd w:val="clear" w:color="auto" w:fill="FFFFFF"/>
            <w:noWrap/>
            <w:tcMar>
              <w:top w:w="15" w:type="dxa"/>
              <w:left w:w="15" w:type="dxa"/>
              <w:bottom w:w="0" w:type="dxa"/>
              <w:right w:w="15" w:type="dxa"/>
            </w:tcMar>
            <w:vAlign w:val="center"/>
          </w:tcPr>
          <w:p w:rsidR="007B676D"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Vehicular Underpasses (VUP).</w:t>
            </w:r>
          </w:p>
        </w:tc>
        <w:tc>
          <w:tcPr>
            <w:tcW w:w="1530" w:type="dxa"/>
            <w:shd w:val="clear" w:color="auto" w:fill="FFFFFF"/>
            <w:noWrap/>
            <w:tcMar>
              <w:top w:w="15" w:type="dxa"/>
              <w:left w:w="15" w:type="dxa"/>
              <w:bottom w:w="0" w:type="dxa"/>
              <w:right w:w="15" w:type="dxa"/>
            </w:tcMar>
            <w:vAlign w:val="center"/>
          </w:tcPr>
          <w:p w:rsidR="007B676D"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72</w:t>
            </w:r>
          </w:p>
        </w:tc>
      </w:tr>
      <w:tr w:rsidR="00A12796" w:rsidRPr="000065F8" w:rsidTr="003407B4">
        <w:trPr>
          <w:cantSplit/>
          <w:trHeight w:val="323"/>
          <w:jc w:val="center"/>
        </w:trPr>
        <w:tc>
          <w:tcPr>
            <w:tcW w:w="1620" w:type="dxa"/>
            <w:shd w:val="clear" w:color="auto" w:fill="FFFFFF"/>
            <w:vAlign w:val="center"/>
          </w:tcPr>
          <w:p w:rsidR="00A12796"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lastRenderedPageBreak/>
              <w:t>Table 32 (l):</w:t>
            </w:r>
          </w:p>
        </w:tc>
        <w:tc>
          <w:tcPr>
            <w:tcW w:w="7375" w:type="dxa"/>
            <w:shd w:val="clear" w:color="auto" w:fill="FFFFFF"/>
            <w:noWrap/>
            <w:tcMar>
              <w:top w:w="15" w:type="dxa"/>
              <w:left w:w="15" w:type="dxa"/>
              <w:bottom w:w="0" w:type="dxa"/>
              <w:right w:w="15" w:type="dxa"/>
            </w:tcMar>
            <w:vAlign w:val="center"/>
          </w:tcPr>
          <w:p w:rsidR="00A12796"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VOP at Start Point Towards Airport Side.</w:t>
            </w:r>
          </w:p>
        </w:tc>
        <w:tc>
          <w:tcPr>
            <w:tcW w:w="1530" w:type="dxa"/>
            <w:shd w:val="clear" w:color="auto" w:fill="FFFFFF"/>
            <w:noWrap/>
            <w:tcMar>
              <w:top w:w="15" w:type="dxa"/>
              <w:left w:w="15" w:type="dxa"/>
              <w:bottom w:w="0" w:type="dxa"/>
              <w:right w:w="15" w:type="dxa"/>
            </w:tcMar>
            <w:vAlign w:val="center"/>
          </w:tcPr>
          <w:p w:rsidR="00A12796"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72</w:t>
            </w:r>
          </w:p>
        </w:tc>
      </w:tr>
      <w:tr w:rsidR="00EE6819" w:rsidRPr="000065F8" w:rsidTr="003407B4">
        <w:trPr>
          <w:cantSplit/>
          <w:trHeight w:val="323"/>
          <w:jc w:val="center"/>
        </w:trPr>
        <w:tc>
          <w:tcPr>
            <w:tcW w:w="1620" w:type="dxa"/>
            <w:shd w:val="clear" w:color="auto" w:fill="FFFFFF"/>
            <w:vAlign w:val="center"/>
          </w:tcPr>
          <w:p w:rsidR="00EE6819"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32 (m):</w:t>
            </w:r>
          </w:p>
        </w:tc>
        <w:tc>
          <w:tcPr>
            <w:tcW w:w="7375" w:type="dxa"/>
            <w:shd w:val="clear" w:color="auto" w:fill="FFFFFF"/>
            <w:noWrap/>
            <w:tcMar>
              <w:top w:w="15" w:type="dxa"/>
              <w:left w:w="15" w:type="dxa"/>
              <w:bottom w:w="0" w:type="dxa"/>
              <w:right w:w="15" w:type="dxa"/>
            </w:tcMar>
            <w:vAlign w:val="center"/>
          </w:tcPr>
          <w:p w:rsidR="00EE6819"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Flyover IT City Kurali Road to Banur.</w:t>
            </w:r>
          </w:p>
        </w:tc>
        <w:tc>
          <w:tcPr>
            <w:tcW w:w="1530" w:type="dxa"/>
            <w:shd w:val="clear" w:color="auto" w:fill="FFFFFF"/>
            <w:noWrap/>
            <w:tcMar>
              <w:top w:w="15" w:type="dxa"/>
              <w:left w:w="15" w:type="dxa"/>
              <w:bottom w:w="0" w:type="dxa"/>
              <w:right w:w="15" w:type="dxa"/>
            </w:tcMar>
            <w:vAlign w:val="center"/>
          </w:tcPr>
          <w:p w:rsidR="00EE6819"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72</w:t>
            </w:r>
          </w:p>
        </w:tc>
      </w:tr>
      <w:tr w:rsidR="00337717" w:rsidRPr="000065F8" w:rsidTr="003407B4">
        <w:trPr>
          <w:cantSplit/>
          <w:trHeight w:val="323"/>
          <w:jc w:val="center"/>
        </w:trPr>
        <w:tc>
          <w:tcPr>
            <w:tcW w:w="1620" w:type="dxa"/>
            <w:shd w:val="clear" w:color="auto" w:fill="FFFFFF"/>
            <w:vAlign w:val="center"/>
          </w:tcPr>
          <w:p w:rsidR="00337717"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33:</w:t>
            </w:r>
          </w:p>
        </w:tc>
        <w:tc>
          <w:tcPr>
            <w:tcW w:w="7375" w:type="dxa"/>
            <w:shd w:val="clear" w:color="auto" w:fill="FFFFFF"/>
            <w:noWrap/>
            <w:tcMar>
              <w:top w:w="15" w:type="dxa"/>
              <w:left w:w="15" w:type="dxa"/>
              <w:bottom w:w="0" w:type="dxa"/>
              <w:right w:w="15" w:type="dxa"/>
            </w:tcMar>
            <w:vAlign w:val="center"/>
          </w:tcPr>
          <w:p w:rsidR="00337717"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Classified Different Average Daily Traffic (ADT) Surveys, Schedules and Dates of Commencement at Two Locations</w:t>
            </w:r>
          </w:p>
        </w:tc>
        <w:tc>
          <w:tcPr>
            <w:tcW w:w="1530" w:type="dxa"/>
            <w:shd w:val="clear" w:color="auto" w:fill="FFFFFF"/>
            <w:noWrap/>
            <w:tcMar>
              <w:top w:w="15" w:type="dxa"/>
              <w:left w:w="15" w:type="dxa"/>
              <w:bottom w:w="0" w:type="dxa"/>
              <w:right w:w="15" w:type="dxa"/>
            </w:tcMar>
            <w:vAlign w:val="center"/>
          </w:tcPr>
          <w:p w:rsidR="00337717"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73</w:t>
            </w:r>
            <w:r w:rsidR="003867F2">
              <w:rPr>
                <w:rFonts w:ascii="Georgia" w:eastAsia="Book Antiqua" w:hAnsi="Georgia"/>
                <w:b/>
                <w:color w:val="000000"/>
                <w:sz w:val="21"/>
                <w:szCs w:val="21"/>
              </w:rPr>
              <w:t xml:space="preserve"> – 74</w:t>
            </w:r>
          </w:p>
        </w:tc>
      </w:tr>
      <w:tr w:rsidR="00337717" w:rsidRPr="000065F8" w:rsidTr="003407B4">
        <w:trPr>
          <w:cantSplit/>
          <w:trHeight w:val="323"/>
          <w:jc w:val="center"/>
        </w:trPr>
        <w:tc>
          <w:tcPr>
            <w:tcW w:w="1620" w:type="dxa"/>
            <w:shd w:val="clear" w:color="auto" w:fill="FFFFFF"/>
            <w:vAlign w:val="center"/>
          </w:tcPr>
          <w:p w:rsidR="00337717" w:rsidRPr="00B61847" w:rsidRDefault="00812C3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34:</w:t>
            </w:r>
          </w:p>
        </w:tc>
        <w:tc>
          <w:tcPr>
            <w:tcW w:w="7375" w:type="dxa"/>
            <w:shd w:val="clear" w:color="auto" w:fill="FFFFFF"/>
            <w:noWrap/>
            <w:tcMar>
              <w:top w:w="15" w:type="dxa"/>
              <w:left w:w="15" w:type="dxa"/>
              <w:bottom w:w="0" w:type="dxa"/>
              <w:right w:w="15" w:type="dxa"/>
            </w:tcMar>
            <w:vAlign w:val="center"/>
          </w:tcPr>
          <w:p w:rsidR="00337717"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Categorized Average Daily Traffic (ADT) Inventory Reviews and Periods of Instigation at Two Locations.</w:t>
            </w:r>
          </w:p>
        </w:tc>
        <w:tc>
          <w:tcPr>
            <w:tcW w:w="1530" w:type="dxa"/>
            <w:shd w:val="clear" w:color="auto" w:fill="FFFFFF"/>
            <w:noWrap/>
            <w:tcMar>
              <w:top w:w="15" w:type="dxa"/>
              <w:left w:w="15" w:type="dxa"/>
              <w:bottom w:w="0" w:type="dxa"/>
              <w:right w:w="15" w:type="dxa"/>
            </w:tcMar>
            <w:vAlign w:val="center"/>
          </w:tcPr>
          <w:p w:rsidR="00337717"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74</w:t>
            </w:r>
          </w:p>
        </w:tc>
      </w:tr>
      <w:tr w:rsidR="00337717" w:rsidRPr="000065F8" w:rsidTr="003407B4">
        <w:trPr>
          <w:cantSplit/>
          <w:trHeight w:val="323"/>
          <w:jc w:val="center"/>
        </w:trPr>
        <w:tc>
          <w:tcPr>
            <w:tcW w:w="1620" w:type="dxa"/>
            <w:shd w:val="clear" w:color="auto" w:fill="FFFFFF"/>
            <w:vAlign w:val="center"/>
          </w:tcPr>
          <w:p w:rsidR="003377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35:</w:t>
            </w:r>
          </w:p>
        </w:tc>
        <w:tc>
          <w:tcPr>
            <w:tcW w:w="7375" w:type="dxa"/>
            <w:shd w:val="clear" w:color="auto" w:fill="FFFFFF"/>
            <w:noWrap/>
            <w:tcMar>
              <w:top w:w="15" w:type="dxa"/>
              <w:left w:w="15" w:type="dxa"/>
              <w:bottom w:w="0" w:type="dxa"/>
              <w:right w:w="15" w:type="dxa"/>
            </w:tcMar>
            <w:vAlign w:val="center"/>
          </w:tcPr>
          <w:p w:rsidR="00337717" w:rsidRPr="00B61847" w:rsidRDefault="00812C34"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Capacity; Level of Service and Design Service Volume.</w:t>
            </w:r>
          </w:p>
        </w:tc>
        <w:tc>
          <w:tcPr>
            <w:tcW w:w="1530" w:type="dxa"/>
            <w:shd w:val="clear" w:color="auto" w:fill="FFFFFF"/>
            <w:noWrap/>
            <w:tcMar>
              <w:top w:w="15" w:type="dxa"/>
              <w:left w:w="15" w:type="dxa"/>
              <w:bottom w:w="0" w:type="dxa"/>
              <w:right w:w="15" w:type="dxa"/>
            </w:tcMar>
            <w:vAlign w:val="center"/>
          </w:tcPr>
          <w:p w:rsidR="00337717" w:rsidRPr="00B61847" w:rsidRDefault="00064F86"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7</w:t>
            </w:r>
            <w:r w:rsidR="00764CB8">
              <w:rPr>
                <w:rFonts w:ascii="Georgia" w:eastAsia="Book Antiqua" w:hAnsi="Georgia"/>
                <w:b/>
                <w:color w:val="000000"/>
                <w:sz w:val="21"/>
                <w:szCs w:val="21"/>
              </w:rPr>
              <w:t>5</w:t>
            </w:r>
          </w:p>
        </w:tc>
      </w:tr>
      <w:tr w:rsidR="00337717" w:rsidRPr="000065F8" w:rsidTr="003407B4">
        <w:trPr>
          <w:cantSplit/>
          <w:trHeight w:val="323"/>
          <w:jc w:val="center"/>
        </w:trPr>
        <w:tc>
          <w:tcPr>
            <w:tcW w:w="1620" w:type="dxa"/>
            <w:shd w:val="clear" w:color="auto" w:fill="FFFFFF"/>
            <w:vAlign w:val="center"/>
          </w:tcPr>
          <w:p w:rsidR="003377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36:</w:t>
            </w:r>
          </w:p>
        </w:tc>
        <w:tc>
          <w:tcPr>
            <w:tcW w:w="7375" w:type="dxa"/>
            <w:shd w:val="clear" w:color="auto" w:fill="FFFFFF"/>
            <w:noWrap/>
            <w:tcMar>
              <w:top w:w="15" w:type="dxa"/>
              <w:left w:w="15" w:type="dxa"/>
              <w:bottom w:w="0" w:type="dxa"/>
              <w:right w:w="15" w:type="dxa"/>
            </w:tcMar>
            <w:vAlign w:val="center"/>
          </w:tcPr>
          <w:p w:rsidR="00337717"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Classified Summary “Variable Frequency Drive” (VFD) Surveys of Commencement at Two Locations.</w:t>
            </w:r>
          </w:p>
        </w:tc>
        <w:tc>
          <w:tcPr>
            <w:tcW w:w="1530" w:type="dxa"/>
            <w:shd w:val="clear" w:color="auto" w:fill="FFFFFF"/>
            <w:noWrap/>
            <w:tcMar>
              <w:top w:w="15" w:type="dxa"/>
              <w:left w:w="15" w:type="dxa"/>
              <w:bottom w:w="0" w:type="dxa"/>
              <w:right w:w="15" w:type="dxa"/>
            </w:tcMar>
            <w:vAlign w:val="center"/>
          </w:tcPr>
          <w:p w:rsidR="00337717"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76</w:t>
            </w:r>
          </w:p>
        </w:tc>
      </w:tr>
      <w:tr w:rsidR="00C00512" w:rsidRPr="000065F8" w:rsidTr="003407B4">
        <w:trPr>
          <w:cantSplit/>
          <w:trHeight w:val="323"/>
          <w:jc w:val="center"/>
        </w:trPr>
        <w:tc>
          <w:tcPr>
            <w:tcW w:w="1620" w:type="dxa"/>
            <w:shd w:val="clear" w:color="auto" w:fill="FFFFFF"/>
            <w:vAlign w:val="center"/>
          </w:tcPr>
          <w:p w:rsidR="00C00512"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37:</w:t>
            </w:r>
          </w:p>
        </w:tc>
        <w:tc>
          <w:tcPr>
            <w:tcW w:w="7375" w:type="dxa"/>
            <w:shd w:val="clear" w:color="auto" w:fill="FFFFFF"/>
            <w:noWrap/>
            <w:tcMar>
              <w:top w:w="15" w:type="dxa"/>
              <w:left w:w="15" w:type="dxa"/>
              <w:bottom w:w="0" w:type="dxa"/>
              <w:right w:w="15" w:type="dxa"/>
            </w:tcMar>
            <w:vAlign w:val="center"/>
          </w:tcPr>
          <w:p w:rsidR="00C00512"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Classified Summary “Million Standard Axle” (MSA) Surveys of Commencement at Two Locations.</w:t>
            </w:r>
          </w:p>
        </w:tc>
        <w:tc>
          <w:tcPr>
            <w:tcW w:w="1530" w:type="dxa"/>
            <w:shd w:val="clear" w:color="auto" w:fill="FFFFFF"/>
            <w:noWrap/>
            <w:tcMar>
              <w:top w:w="15" w:type="dxa"/>
              <w:left w:w="15" w:type="dxa"/>
              <w:bottom w:w="0" w:type="dxa"/>
              <w:right w:w="15" w:type="dxa"/>
            </w:tcMar>
            <w:vAlign w:val="center"/>
          </w:tcPr>
          <w:p w:rsidR="00C00512" w:rsidRPr="00B61847" w:rsidRDefault="00064F86"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7</w:t>
            </w:r>
            <w:r w:rsidR="00764CB8">
              <w:rPr>
                <w:rFonts w:ascii="Georgia" w:eastAsia="Book Antiqua" w:hAnsi="Georgia"/>
                <w:b/>
                <w:color w:val="000000"/>
                <w:sz w:val="21"/>
                <w:szCs w:val="21"/>
              </w:rPr>
              <w:t>6</w:t>
            </w:r>
          </w:p>
        </w:tc>
      </w:tr>
      <w:tr w:rsidR="00C00512" w:rsidRPr="000065F8" w:rsidTr="003407B4">
        <w:trPr>
          <w:cantSplit/>
          <w:trHeight w:val="323"/>
          <w:jc w:val="center"/>
        </w:trPr>
        <w:tc>
          <w:tcPr>
            <w:tcW w:w="1620" w:type="dxa"/>
            <w:shd w:val="clear" w:color="auto" w:fill="FFFFFF"/>
            <w:vAlign w:val="center"/>
          </w:tcPr>
          <w:p w:rsidR="00C00512"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38:</w:t>
            </w:r>
          </w:p>
        </w:tc>
        <w:tc>
          <w:tcPr>
            <w:tcW w:w="7375" w:type="dxa"/>
            <w:shd w:val="clear" w:color="auto" w:fill="FFFFFF"/>
            <w:noWrap/>
            <w:tcMar>
              <w:top w:w="15" w:type="dxa"/>
              <w:left w:w="15" w:type="dxa"/>
              <w:bottom w:w="0" w:type="dxa"/>
              <w:right w:w="15" w:type="dxa"/>
            </w:tcMar>
            <w:vAlign w:val="center"/>
          </w:tcPr>
          <w:p w:rsidR="00C00512"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Vehicle Category.</w:t>
            </w:r>
          </w:p>
        </w:tc>
        <w:tc>
          <w:tcPr>
            <w:tcW w:w="1530" w:type="dxa"/>
            <w:shd w:val="clear" w:color="auto" w:fill="FFFFFF"/>
            <w:noWrap/>
            <w:tcMar>
              <w:top w:w="15" w:type="dxa"/>
              <w:left w:w="15" w:type="dxa"/>
              <w:bottom w:w="0" w:type="dxa"/>
              <w:right w:w="15" w:type="dxa"/>
            </w:tcMar>
            <w:vAlign w:val="center"/>
          </w:tcPr>
          <w:p w:rsidR="00C00512"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77</w:t>
            </w:r>
          </w:p>
        </w:tc>
      </w:tr>
      <w:tr w:rsidR="00AA7466" w:rsidRPr="000065F8" w:rsidTr="003407B4">
        <w:trPr>
          <w:cantSplit/>
          <w:trHeight w:val="323"/>
          <w:jc w:val="center"/>
        </w:trPr>
        <w:tc>
          <w:tcPr>
            <w:tcW w:w="1620" w:type="dxa"/>
            <w:shd w:val="clear" w:color="auto" w:fill="FFFFFF"/>
            <w:vAlign w:val="center"/>
          </w:tcPr>
          <w:p w:rsidR="00AA7466"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39:</w:t>
            </w:r>
          </w:p>
        </w:tc>
        <w:tc>
          <w:tcPr>
            <w:tcW w:w="7375" w:type="dxa"/>
            <w:shd w:val="clear" w:color="auto" w:fill="FFFFFF"/>
            <w:noWrap/>
            <w:tcMar>
              <w:top w:w="15" w:type="dxa"/>
              <w:left w:w="15" w:type="dxa"/>
              <w:bottom w:w="0" w:type="dxa"/>
              <w:right w:w="15" w:type="dxa"/>
            </w:tcMar>
            <w:vAlign w:val="center"/>
          </w:tcPr>
          <w:p w:rsidR="00AA7466"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Projected Traffic Volume, Vehicle/ Day and PCU/ Day IT City Chowk – Kurali Chandigarh Road.</w:t>
            </w:r>
          </w:p>
        </w:tc>
        <w:tc>
          <w:tcPr>
            <w:tcW w:w="1530" w:type="dxa"/>
            <w:shd w:val="clear" w:color="auto" w:fill="FFFFFF"/>
            <w:noWrap/>
            <w:tcMar>
              <w:top w:w="15" w:type="dxa"/>
              <w:left w:w="15" w:type="dxa"/>
              <w:bottom w:w="0" w:type="dxa"/>
              <w:right w:w="15" w:type="dxa"/>
            </w:tcMar>
            <w:vAlign w:val="center"/>
          </w:tcPr>
          <w:p w:rsidR="00AA7466"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77</w:t>
            </w:r>
          </w:p>
        </w:tc>
      </w:tr>
      <w:tr w:rsidR="00AA7466" w:rsidRPr="000065F8" w:rsidTr="003407B4">
        <w:trPr>
          <w:cantSplit/>
          <w:trHeight w:val="323"/>
          <w:jc w:val="center"/>
        </w:trPr>
        <w:tc>
          <w:tcPr>
            <w:tcW w:w="1620" w:type="dxa"/>
            <w:shd w:val="clear" w:color="auto" w:fill="FFFFFF"/>
            <w:vAlign w:val="center"/>
          </w:tcPr>
          <w:p w:rsidR="00AA7466"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40:</w:t>
            </w:r>
          </w:p>
        </w:tc>
        <w:tc>
          <w:tcPr>
            <w:tcW w:w="7375" w:type="dxa"/>
            <w:shd w:val="clear" w:color="auto" w:fill="FFFFFF"/>
            <w:noWrap/>
            <w:tcMar>
              <w:top w:w="15" w:type="dxa"/>
              <w:left w:w="15" w:type="dxa"/>
              <w:bottom w:w="0" w:type="dxa"/>
              <w:right w:w="15" w:type="dxa"/>
            </w:tcMar>
            <w:vAlign w:val="center"/>
          </w:tcPr>
          <w:p w:rsidR="00AA7466"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Design of Existing – Proposed Chainage for Homogenous Section.</w:t>
            </w:r>
          </w:p>
        </w:tc>
        <w:tc>
          <w:tcPr>
            <w:tcW w:w="1530" w:type="dxa"/>
            <w:shd w:val="clear" w:color="auto" w:fill="FFFFFF"/>
            <w:noWrap/>
            <w:tcMar>
              <w:top w:w="15" w:type="dxa"/>
              <w:left w:w="15" w:type="dxa"/>
              <w:bottom w:w="0" w:type="dxa"/>
              <w:right w:w="15" w:type="dxa"/>
            </w:tcMar>
            <w:vAlign w:val="center"/>
          </w:tcPr>
          <w:p w:rsidR="00AA7466"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78</w:t>
            </w:r>
          </w:p>
        </w:tc>
      </w:tr>
      <w:tr w:rsidR="001F2956" w:rsidRPr="000065F8" w:rsidTr="003407B4">
        <w:trPr>
          <w:cantSplit/>
          <w:trHeight w:val="323"/>
          <w:jc w:val="center"/>
        </w:trPr>
        <w:tc>
          <w:tcPr>
            <w:tcW w:w="1620" w:type="dxa"/>
            <w:shd w:val="clear" w:color="auto" w:fill="FFFFFF"/>
            <w:vAlign w:val="center"/>
          </w:tcPr>
          <w:p w:rsidR="001F2956"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41:</w:t>
            </w:r>
          </w:p>
        </w:tc>
        <w:tc>
          <w:tcPr>
            <w:tcW w:w="7375" w:type="dxa"/>
            <w:shd w:val="clear" w:color="auto" w:fill="FFFFFF"/>
            <w:noWrap/>
            <w:tcMar>
              <w:top w:w="15" w:type="dxa"/>
              <w:left w:w="15" w:type="dxa"/>
              <w:bottom w:w="0" w:type="dxa"/>
              <w:right w:w="15" w:type="dxa"/>
            </w:tcMar>
            <w:vAlign w:val="center"/>
          </w:tcPr>
          <w:p w:rsidR="001F2956" w:rsidRPr="00B61847" w:rsidRDefault="00064F86" w:rsidP="00064F86">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Design of Flexible Pavement for Homogenous Section.</w:t>
            </w:r>
          </w:p>
        </w:tc>
        <w:tc>
          <w:tcPr>
            <w:tcW w:w="1530" w:type="dxa"/>
            <w:shd w:val="clear" w:color="auto" w:fill="FFFFFF"/>
            <w:noWrap/>
            <w:tcMar>
              <w:top w:w="15" w:type="dxa"/>
              <w:left w:w="15" w:type="dxa"/>
              <w:bottom w:w="0" w:type="dxa"/>
              <w:right w:w="15" w:type="dxa"/>
            </w:tcMar>
            <w:vAlign w:val="center"/>
          </w:tcPr>
          <w:p w:rsidR="001F2956"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78</w:t>
            </w:r>
          </w:p>
        </w:tc>
      </w:tr>
      <w:tr w:rsidR="00396F7E" w:rsidRPr="000065F8" w:rsidTr="003407B4">
        <w:trPr>
          <w:cantSplit/>
          <w:trHeight w:val="323"/>
          <w:jc w:val="center"/>
        </w:trPr>
        <w:tc>
          <w:tcPr>
            <w:tcW w:w="1620" w:type="dxa"/>
            <w:shd w:val="clear" w:color="auto" w:fill="FFFFFF"/>
            <w:vAlign w:val="center"/>
          </w:tcPr>
          <w:p w:rsidR="00396F7E"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42:</w:t>
            </w:r>
          </w:p>
        </w:tc>
        <w:tc>
          <w:tcPr>
            <w:tcW w:w="7375" w:type="dxa"/>
            <w:shd w:val="clear" w:color="auto" w:fill="FFFFFF"/>
            <w:noWrap/>
            <w:tcMar>
              <w:top w:w="15" w:type="dxa"/>
              <w:left w:w="15" w:type="dxa"/>
              <w:bottom w:w="0" w:type="dxa"/>
              <w:right w:w="15" w:type="dxa"/>
            </w:tcMar>
            <w:vAlign w:val="center"/>
          </w:tcPr>
          <w:p w:rsidR="00396F7E"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Design of Proposed Better Crust Thickness for Ridge Pavement Composition.</w:t>
            </w:r>
          </w:p>
        </w:tc>
        <w:tc>
          <w:tcPr>
            <w:tcW w:w="1530" w:type="dxa"/>
            <w:shd w:val="clear" w:color="auto" w:fill="FFFFFF"/>
            <w:noWrap/>
            <w:tcMar>
              <w:top w:w="15" w:type="dxa"/>
              <w:left w:w="15" w:type="dxa"/>
              <w:bottom w:w="0" w:type="dxa"/>
              <w:right w:w="15" w:type="dxa"/>
            </w:tcMar>
            <w:vAlign w:val="center"/>
          </w:tcPr>
          <w:p w:rsidR="00396F7E"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78</w:t>
            </w:r>
          </w:p>
        </w:tc>
      </w:tr>
      <w:tr w:rsidR="00715011" w:rsidRPr="000065F8" w:rsidTr="003407B4">
        <w:trPr>
          <w:cantSplit/>
          <w:trHeight w:val="323"/>
          <w:jc w:val="center"/>
        </w:trPr>
        <w:tc>
          <w:tcPr>
            <w:tcW w:w="1620" w:type="dxa"/>
            <w:shd w:val="clear" w:color="auto" w:fill="FFFFFF"/>
            <w:vAlign w:val="center"/>
          </w:tcPr>
          <w:p w:rsidR="00715011"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43:</w:t>
            </w:r>
          </w:p>
        </w:tc>
        <w:tc>
          <w:tcPr>
            <w:tcW w:w="7375" w:type="dxa"/>
            <w:shd w:val="clear" w:color="auto" w:fill="FFFFFF"/>
            <w:noWrap/>
            <w:tcMar>
              <w:top w:w="15" w:type="dxa"/>
              <w:left w:w="15" w:type="dxa"/>
              <w:bottom w:w="0" w:type="dxa"/>
              <w:right w:w="15" w:type="dxa"/>
            </w:tcMar>
            <w:vAlign w:val="center"/>
          </w:tcPr>
          <w:p w:rsidR="00715011"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Design of Curve Improvement Details Section.</w:t>
            </w:r>
          </w:p>
        </w:tc>
        <w:tc>
          <w:tcPr>
            <w:tcW w:w="1530" w:type="dxa"/>
            <w:shd w:val="clear" w:color="auto" w:fill="FFFFFF"/>
            <w:noWrap/>
            <w:tcMar>
              <w:top w:w="15" w:type="dxa"/>
              <w:left w:w="15" w:type="dxa"/>
              <w:bottom w:w="0" w:type="dxa"/>
              <w:right w:w="15" w:type="dxa"/>
            </w:tcMar>
            <w:vAlign w:val="center"/>
          </w:tcPr>
          <w:p w:rsidR="00715011"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78</w:t>
            </w:r>
          </w:p>
        </w:tc>
      </w:tr>
      <w:tr w:rsidR="00663DFA" w:rsidRPr="000065F8" w:rsidTr="003407B4">
        <w:trPr>
          <w:cantSplit/>
          <w:trHeight w:val="323"/>
          <w:jc w:val="center"/>
        </w:trPr>
        <w:tc>
          <w:tcPr>
            <w:tcW w:w="1620" w:type="dxa"/>
            <w:shd w:val="clear" w:color="auto" w:fill="FFFFFF"/>
            <w:vAlign w:val="center"/>
          </w:tcPr>
          <w:p w:rsidR="00663DFA"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44:</w:t>
            </w:r>
          </w:p>
        </w:tc>
        <w:tc>
          <w:tcPr>
            <w:tcW w:w="7375" w:type="dxa"/>
            <w:shd w:val="clear" w:color="auto" w:fill="FFFFFF"/>
            <w:noWrap/>
            <w:tcMar>
              <w:top w:w="15" w:type="dxa"/>
              <w:left w:w="15" w:type="dxa"/>
              <w:bottom w:w="0" w:type="dxa"/>
              <w:right w:w="15" w:type="dxa"/>
            </w:tcMar>
            <w:vAlign w:val="center"/>
          </w:tcPr>
          <w:p w:rsidR="00663DFA"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Summary of Flexible Pavement, Breast Wall, Hill Side Drain, Valley Side Crash Barrier for Structure</w:t>
            </w:r>
            <w:r w:rsidRPr="00B61847" w:rsidDel="00D40E53">
              <w:rPr>
                <w:rFonts w:ascii="Georgia" w:eastAsia="Book Antiqua" w:hAnsi="Georgia"/>
                <w:b/>
                <w:color w:val="FF0000"/>
                <w:sz w:val="18"/>
                <w:szCs w:val="18"/>
              </w:rPr>
              <w:t xml:space="preserve"> </w:t>
            </w:r>
            <w:r w:rsidRPr="00B61847">
              <w:rPr>
                <w:rFonts w:ascii="Georgia" w:eastAsia="Book Antiqua" w:hAnsi="Georgia"/>
                <w:b/>
                <w:color w:val="FF0000"/>
                <w:sz w:val="18"/>
                <w:szCs w:val="18"/>
              </w:rPr>
              <w:t>Configuration.</w:t>
            </w:r>
          </w:p>
        </w:tc>
        <w:tc>
          <w:tcPr>
            <w:tcW w:w="1530" w:type="dxa"/>
            <w:shd w:val="clear" w:color="auto" w:fill="FFFFFF"/>
            <w:noWrap/>
            <w:tcMar>
              <w:top w:w="15" w:type="dxa"/>
              <w:left w:w="15" w:type="dxa"/>
              <w:bottom w:w="0" w:type="dxa"/>
              <w:right w:w="15" w:type="dxa"/>
            </w:tcMar>
            <w:vAlign w:val="center"/>
          </w:tcPr>
          <w:p w:rsidR="00663DFA" w:rsidRPr="00B61847" w:rsidRDefault="00764CB8"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78</w:t>
            </w:r>
          </w:p>
        </w:tc>
      </w:tr>
      <w:tr w:rsidR="002A0817" w:rsidRPr="000065F8" w:rsidTr="003407B4">
        <w:trPr>
          <w:cantSplit/>
          <w:trHeight w:val="323"/>
          <w:jc w:val="center"/>
        </w:trPr>
        <w:tc>
          <w:tcPr>
            <w:tcW w:w="1620" w:type="dxa"/>
            <w:shd w:val="clear" w:color="auto" w:fill="FFFFFF"/>
            <w:vAlign w:val="center"/>
          </w:tcPr>
          <w:p w:rsidR="002A08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45:</w:t>
            </w:r>
          </w:p>
        </w:tc>
        <w:tc>
          <w:tcPr>
            <w:tcW w:w="7375" w:type="dxa"/>
            <w:shd w:val="clear" w:color="auto" w:fill="FFFFFF"/>
            <w:noWrap/>
            <w:tcMar>
              <w:top w:w="15" w:type="dxa"/>
              <w:left w:w="15" w:type="dxa"/>
              <w:bottom w:w="0" w:type="dxa"/>
              <w:right w:w="15" w:type="dxa"/>
            </w:tcMar>
            <w:vAlign w:val="center"/>
          </w:tcPr>
          <w:p w:rsidR="002A0817"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Maintenance Labour and Crew Costs Details.</w:t>
            </w:r>
          </w:p>
        </w:tc>
        <w:tc>
          <w:tcPr>
            <w:tcW w:w="1530" w:type="dxa"/>
            <w:shd w:val="clear" w:color="auto" w:fill="FFFFFF"/>
            <w:noWrap/>
            <w:tcMar>
              <w:top w:w="15" w:type="dxa"/>
              <w:left w:w="15" w:type="dxa"/>
              <w:bottom w:w="0" w:type="dxa"/>
              <w:right w:w="15" w:type="dxa"/>
            </w:tcMar>
            <w:vAlign w:val="center"/>
          </w:tcPr>
          <w:p w:rsidR="002A0817"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79</w:t>
            </w:r>
          </w:p>
        </w:tc>
      </w:tr>
      <w:tr w:rsidR="002A0817" w:rsidRPr="000065F8" w:rsidTr="003407B4">
        <w:trPr>
          <w:cantSplit/>
          <w:trHeight w:val="323"/>
          <w:jc w:val="center"/>
        </w:trPr>
        <w:tc>
          <w:tcPr>
            <w:tcW w:w="1620" w:type="dxa"/>
            <w:shd w:val="clear" w:color="auto" w:fill="FFFFFF"/>
            <w:vAlign w:val="center"/>
          </w:tcPr>
          <w:p w:rsidR="002A08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46:</w:t>
            </w:r>
          </w:p>
        </w:tc>
        <w:tc>
          <w:tcPr>
            <w:tcW w:w="7375" w:type="dxa"/>
            <w:shd w:val="clear" w:color="auto" w:fill="FFFFFF"/>
            <w:noWrap/>
            <w:tcMar>
              <w:top w:w="15" w:type="dxa"/>
              <w:left w:w="15" w:type="dxa"/>
              <w:bottom w:w="0" w:type="dxa"/>
              <w:right w:w="15" w:type="dxa"/>
            </w:tcMar>
            <w:vAlign w:val="center"/>
          </w:tcPr>
          <w:p w:rsidR="002A0817"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AAQ Monitoring Result of Project Road.</w:t>
            </w:r>
          </w:p>
        </w:tc>
        <w:tc>
          <w:tcPr>
            <w:tcW w:w="1530" w:type="dxa"/>
            <w:shd w:val="clear" w:color="auto" w:fill="FFFFFF"/>
            <w:noWrap/>
            <w:tcMar>
              <w:top w:w="15" w:type="dxa"/>
              <w:left w:w="15" w:type="dxa"/>
              <w:bottom w:w="0" w:type="dxa"/>
              <w:right w:w="15" w:type="dxa"/>
            </w:tcMar>
            <w:vAlign w:val="center"/>
          </w:tcPr>
          <w:p w:rsidR="002A0817"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85</w:t>
            </w:r>
          </w:p>
        </w:tc>
      </w:tr>
      <w:tr w:rsidR="002A0817" w:rsidRPr="000065F8" w:rsidTr="003407B4">
        <w:trPr>
          <w:cantSplit/>
          <w:trHeight w:val="323"/>
          <w:jc w:val="center"/>
        </w:trPr>
        <w:tc>
          <w:tcPr>
            <w:tcW w:w="1620" w:type="dxa"/>
            <w:shd w:val="clear" w:color="auto" w:fill="FFFFFF"/>
            <w:vAlign w:val="center"/>
          </w:tcPr>
          <w:p w:rsidR="002A08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47:</w:t>
            </w:r>
          </w:p>
        </w:tc>
        <w:tc>
          <w:tcPr>
            <w:tcW w:w="7375" w:type="dxa"/>
            <w:shd w:val="clear" w:color="auto" w:fill="FFFFFF"/>
            <w:noWrap/>
            <w:tcMar>
              <w:top w:w="15" w:type="dxa"/>
              <w:left w:w="15" w:type="dxa"/>
              <w:bottom w:w="0" w:type="dxa"/>
              <w:right w:w="15" w:type="dxa"/>
            </w:tcMar>
            <w:vAlign w:val="center"/>
          </w:tcPr>
          <w:p w:rsidR="002A0817"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National Ambient Noise Standards.</w:t>
            </w:r>
          </w:p>
        </w:tc>
        <w:tc>
          <w:tcPr>
            <w:tcW w:w="1530" w:type="dxa"/>
            <w:shd w:val="clear" w:color="auto" w:fill="FFFFFF"/>
            <w:noWrap/>
            <w:tcMar>
              <w:top w:w="15" w:type="dxa"/>
              <w:left w:w="15" w:type="dxa"/>
              <w:bottom w:w="0" w:type="dxa"/>
              <w:right w:w="15" w:type="dxa"/>
            </w:tcMar>
            <w:vAlign w:val="center"/>
          </w:tcPr>
          <w:p w:rsidR="002A0817"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85</w:t>
            </w:r>
          </w:p>
        </w:tc>
      </w:tr>
      <w:tr w:rsidR="002A0817" w:rsidRPr="000065F8" w:rsidTr="003407B4">
        <w:trPr>
          <w:cantSplit/>
          <w:trHeight w:val="323"/>
          <w:jc w:val="center"/>
        </w:trPr>
        <w:tc>
          <w:tcPr>
            <w:tcW w:w="1620" w:type="dxa"/>
            <w:shd w:val="clear" w:color="auto" w:fill="FFFFFF"/>
            <w:vAlign w:val="center"/>
          </w:tcPr>
          <w:p w:rsidR="002A0817" w:rsidRPr="00B61847" w:rsidRDefault="00064F8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48:</w:t>
            </w:r>
          </w:p>
        </w:tc>
        <w:tc>
          <w:tcPr>
            <w:tcW w:w="7375" w:type="dxa"/>
            <w:shd w:val="clear" w:color="auto" w:fill="FFFFFF"/>
            <w:noWrap/>
            <w:tcMar>
              <w:top w:w="15" w:type="dxa"/>
              <w:left w:w="15" w:type="dxa"/>
              <w:bottom w:w="0" w:type="dxa"/>
              <w:right w:w="15" w:type="dxa"/>
            </w:tcMar>
            <w:vAlign w:val="center"/>
          </w:tcPr>
          <w:p w:rsidR="002A0817" w:rsidRPr="00B61847" w:rsidRDefault="00064F86"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Equivalent Noise Level Data.</w:t>
            </w:r>
          </w:p>
        </w:tc>
        <w:tc>
          <w:tcPr>
            <w:tcW w:w="1530" w:type="dxa"/>
            <w:shd w:val="clear" w:color="auto" w:fill="FFFFFF"/>
            <w:noWrap/>
            <w:tcMar>
              <w:top w:w="15" w:type="dxa"/>
              <w:left w:w="15" w:type="dxa"/>
              <w:bottom w:w="0" w:type="dxa"/>
              <w:right w:w="15" w:type="dxa"/>
            </w:tcMar>
            <w:vAlign w:val="center"/>
          </w:tcPr>
          <w:p w:rsidR="002A0817"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86</w:t>
            </w:r>
          </w:p>
        </w:tc>
      </w:tr>
      <w:tr w:rsidR="00236A18" w:rsidRPr="000065F8" w:rsidTr="003407B4">
        <w:trPr>
          <w:cantSplit/>
          <w:trHeight w:val="323"/>
          <w:jc w:val="center"/>
        </w:trPr>
        <w:tc>
          <w:tcPr>
            <w:tcW w:w="1620" w:type="dxa"/>
            <w:shd w:val="clear" w:color="auto" w:fill="FFFFFF"/>
            <w:vAlign w:val="center"/>
          </w:tcPr>
          <w:p w:rsidR="00236A18" w:rsidRPr="00B61847" w:rsidRDefault="00064F86" w:rsidP="001D6A6F">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rPr>
              <w:t>Table 49:</w:t>
            </w:r>
          </w:p>
        </w:tc>
        <w:tc>
          <w:tcPr>
            <w:tcW w:w="7375" w:type="dxa"/>
            <w:shd w:val="clear" w:color="auto" w:fill="FFFFFF"/>
            <w:noWrap/>
            <w:tcMar>
              <w:top w:w="15" w:type="dxa"/>
              <w:left w:w="15" w:type="dxa"/>
              <w:bottom w:w="0" w:type="dxa"/>
              <w:right w:w="15" w:type="dxa"/>
            </w:tcMar>
            <w:vAlign w:val="center"/>
          </w:tcPr>
          <w:p w:rsidR="00236A18" w:rsidRPr="00B61847" w:rsidRDefault="00064F86" w:rsidP="001D6A6F">
            <w:pPr>
              <w:pStyle w:val="NoSpacing"/>
              <w:jc w:val="both"/>
              <w:rPr>
                <w:rFonts w:ascii="Georgia" w:eastAsia="Book Antiqua" w:hAnsi="Georgia"/>
                <w:b/>
                <w:color w:val="FF0000"/>
                <w:sz w:val="18"/>
                <w:szCs w:val="18"/>
                <w:lang w:bidi="hi-IN"/>
              </w:rPr>
            </w:pPr>
            <w:r w:rsidRPr="00B61847">
              <w:rPr>
                <w:rFonts w:ascii="Georgia" w:eastAsia="Book Antiqua" w:hAnsi="Georgia"/>
                <w:b/>
                <w:color w:val="FF0000"/>
                <w:sz w:val="18"/>
                <w:szCs w:val="18"/>
              </w:rPr>
              <w:t>CPCB Best Use Classification for Surface Water Bodies.</w:t>
            </w:r>
          </w:p>
        </w:tc>
        <w:tc>
          <w:tcPr>
            <w:tcW w:w="1530" w:type="dxa"/>
            <w:shd w:val="clear" w:color="auto" w:fill="FFFFFF"/>
            <w:noWrap/>
            <w:tcMar>
              <w:top w:w="15" w:type="dxa"/>
              <w:left w:w="15" w:type="dxa"/>
              <w:bottom w:w="0" w:type="dxa"/>
              <w:right w:w="15" w:type="dxa"/>
            </w:tcMar>
            <w:vAlign w:val="center"/>
          </w:tcPr>
          <w:p w:rsidR="00236A18"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86</w:t>
            </w:r>
          </w:p>
        </w:tc>
      </w:tr>
      <w:tr w:rsidR="002A0817" w:rsidRPr="000065F8" w:rsidTr="003407B4">
        <w:trPr>
          <w:cantSplit/>
          <w:trHeight w:val="323"/>
          <w:jc w:val="center"/>
        </w:trPr>
        <w:tc>
          <w:tcPr>
            <w:tcW w:w="1620" w:type="dxa"/>
            <w:shd w:val="clear" w:color="auto" w:fill="FFFFFF"/>
            <w:vAlign w:val="center"/>
          </w:tcPr>
          <w:p w:rsidR="002A0817" w:rsidRPr="00B61847" w:rsidRDefault="00064F86" w:rsidP="001D6A6F">
            <w:pPr>
              <w:pStyle w:val="NoSpacing"/>
              <w:jc w:val="center"/>
              <w:rPr>
                <w:rFonts w:ascii="Georgia" w:eastAsia="Book Antiqua" w:hAnsi="Georgia"/>
                <w:b/>
                <w:color w:val="00B0F0"/>
                <w:sz w:val="21"/>
                <w:szCs w:val="21"/>
                <w:lang w:bidi="hi-IN"/>
              </w:rPr>
            </w:pPr>
            <w:r w:rsidRPr="00B61847">
              <w:rPr>
                <w:rFonts w:ascii="Georgia" w:eastAsia="Book Antiqua" w:hAnsi="Georgia"/>
                <w:b/>
                <w:color w:val="FF0000"/>
                <w:sz w:val="21"/>
                <w:szCs w:val="21"/>
              </w:rPr>
              <w:t>Table 50 (a):</w:t>
            </w:r>
          </w:p>
        </w:tc>
        <w:tc>
          <w:tcPr>
            <w:tcW w:w="7375" w:type="dxa"/>
            <w:shd w:val="clear" w:color="auto" w:fill="FFFFFF"/>
            <w:noWrap/>
            <w:tcMar>
              <w:top w:w="15" w:type="dxa"/>
              <w:left w:w="15" w:type="dxa"/>
              <w:bottom w:w="0" w:type="dxa"/>
              <w:right w:w="15" w:type="dxa"/>
            </w:tcMar>
            <w:vAlign w:val="center"/>
          </w:tcPr>
          <w:p w:rsidR="002A0817" w:rsidRPr="00B61847" w:rsidRDefault="00064F86" w:rsidP="001D6A6F">
            <w:pPr>
              <w:pStyle w:val="NoSpacing"/>
              <w:jc w:val="both"/>
              <w:rPr>
                <w:rFonts w:ascii="Georgia" w:eastAsia="Book Antiqua" w:hAnsi="Georgia"/>
                <w:b/>
                <w:color w:val="00B0F0"/>
                <w:sz w:val="18"/>
                <w:szCs w:val="18"/>
                <w:lang w:bidi="hi-IN"/>
              </w:rPr>
            </w:pPr>
            <w:r w:rsidRPr="00B61847">
              <w:rPr>
                <w:rFonts w:ascii="Georgia" w:eastAsia="Book Antiqua" w:hAnsi="Georgia"/>
                <w:b/>
                <w:color w:val="FF0000"/>
                <w:sz w:val="18"/>
                <w:szCs w:val="18"/>
              </w:rPr>
              <w:t>Ground Water and Surface Water Quality along the Projected Road.</w:t>
            </w:r>
          </w:p>
        </w:tc>
        <w:tc>
          <w:tcPr>
            <w:tcW w:w="1530" w:type="dxa"/>
            <w:shd w:val="clear" w:color="auto" w:fill="FFFFFF"/>
            <w:noWrap/>
            <w:tcMar>
              <w:top w:w="15" w:type="dxa"/>
              <w:left w:w="15" w:type="dxa"/>
              <w:bottom w:w="0" w:type="dxa"/>
              <w:right w:w="15" w:type="dxa"/>
            </w:tcMar>
            <w:vAlign w:val="center"/>
          </w:tcPr>
          <w:p w:rsidR="002A0817"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87</w:t>
            </w:r>
          </w:p>
        </w:tc>
      </w:tr>
      <w:tr w:rsidR="00835B3A" w:rsidRPr="000065F8" w:rsidTr="003407B4">
        <w:trPr>
          <w:cantSplit/>
          <w:trHeight w:val="323"/>
          <w:jc w:val="center"/>
        </w:trPr>
        <w:tc>
          <w:tcPr>
            <w:tcW w:w="1620" w:type="dxa"/>
            <w:shd w:val="clear" w:color="auto" w:fill="FFFFFF"/>
            <w:vAlign w:val="center"/>
          </w:tcPr>
          <w:p w:rsidR="00835B3A" w:rsidRPr="00B61847" w:rsidRDefault="008E7568" w:rsidP="001D6A6F">
            <w:pPr>
              <w:pStyle w:val="NoSpacing"/>
              <w:jc w:val="center"/>
              <w:rPr>
                <w:rFonts w:ascii="Georgia" w:eastAsia="Times New Roman" w:hAnsi="Georgia"/>
                <w:b/>
                <w:color w:val="00B0F0"/>
                <w:sz w:val="21"/>
                <w:szCs w:val="21"/>
              </w:rPr>
            </w:pPr>
            <w:r w:rsidRPr="00B61847">
              <w:rPr>
                <w:rFonts w:ascii="Georgia" w:eastAsia="Book Antiqua" w:hAnsi="Georgia"/>
                <w:b/>
                <w:color w:val="FF0000"/>
                <w:sz w:val="21"/>
                <w:szCs w:val="21"/>
              </w:rPr>
              <w:t>Table 50 (b):</w:t>
            </w:r>
          </w:p>
        </w:tc>
        <w:tc>
          <w:tcPr>
            <w:tcW w:w="7375" w:type="dxa"/>
            <w:shd w:val="clear" w:color="auto" w:fill="FFFFFF"/>
            <w:noWrap/>
            <w:tcMar>
              <w:top w:w="15" w:type="dxa"/>
              <w:left w:w="15" w:type="dxa"/>
              <w:bottom w:w="0" w:type="dxa"/>
              <w:right w:w="15" w:type="dxa"/>
            </w:tcMar>
            <w:vAlign w:val="center"/>
          </w:tcPr>
          <w:p w:rsidR="00835B3A" w:rsidRPr="00B61847" w:rsidRDefault="008E7568" w:rsidP="001D6A6F">
            <w:pPr>
              <w:pStyle w:val="NoSpacing"/>
              <w:jc w:val="both"/>
              <w:rPr>
                <w:rFonts w:ascii="Georgia" w:eastAsia="Times New Roman" w:hAnsi="Georgia"/>
                <w:b/>
                <w:color w:val="00B0F0"/>
                <w:sz w:val="18"/>
                <w:szCs w:val="18"/>
              </w:rPr>
            </w:pPr>
            <w:r w:rsidRPr="00B61847">
              <w:rPr>
                <w:rFonts w:ascii="Georgia" w:eastAsia="Book Antiqua" w:hAnsi="Georgia"/>
                <w:b/>
                <w:color w:val="FF0000"/>
                <w:sz w:val="18"/>
                <w:szCs w:val="18"/>
              </w:rPr>
              <w:t>Ground Water and Surface Water Quality along the Projected Road.</w:t>
            </w:r>
          </w:p>
        </w:tc>
        <w:tc>
          <w:tcPr>
            <w:tcW w:w="1530" w:type="dxa"/>
            <w:shd w:val="clear" w:color="auto" w:fill="FFFFFF"/>
            <w:noWrap/>
            <w:tcMar>
              <w:top w:w="15" w:type="dxa"/>
              <w:left w:w="15" w:type="dxa"/>
              <w:bottom w:w="0" w:type="dxa"/>
              <w:right w:w="15" w:type="dxa"/>
            </w:tcMar>
            <w:vAlign w:val="center"/>
          </w:tcPr>
          <w:p w:rsidR="00835B3A" w:rsidRPr="00B61847" w:rsidRDefault="003D4494"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88</w:t>
            </w:r>
          </w:p>
        </w:tc>
      </w:tr>
      <w:tr w:rsidR="0098105A" w:rsidRPr="000065F8" w:rsidTr="003407B4">
        <w:trPr>
          <w:cantSplit/>
          <w:trHeight w:val="323"/>
          <w:jc w:val="center"/>
        </w:trPr>
        <w:tc>
          <w:tcPr>
            <w:tcW w:w="1620" w:type="dxa"/>
            <w:shd w:val="clear" w:color="auto" w:fill="FFFFFF"/>
            <w:vAlign w:val="center"/>
          </w:tcPr>
          <w:p w:rsidR="0098105A" w:rsidRPr="00B61847" w:rsidRDefault="008E7568" w:rsidP="001D6A6F">
            <w:pPr>
              <w:pStyle w:val="NoSpacing"/>
              <w:jc w:val="center"/>
              <w:rPr>
                <w:rFonts w:ascii="Georgia" w:eastAsia="Book Antiqua" w:hAnsi="Georgia"/>
                <w:b/>
                <w:color w:val="FF0000"/>
                <w:sz w:val="21"/>
                <w:szCs w:val="21"/>
              </w:rPr>
            </w:pPr>
            <w:r w:rsidRPr="00B61847">
              <w:rPr>
                <w:rFonts w:ascii="Georgia" w:eastAsia="Book Antiqua" w:hAnsi="Georgia"/>
                <w:b/>
                <w:color w:val="FF0066"/>
                <w:sz w:val="21"/>
                <w:szCs w:val="21"/>
              </w:rPr>
              <w:t>Table 51:</w:t>
            </w:r>
          </w:p>
        </w:tc>
        <w:tc>
          <w:tcPr>
            <w:tcW w:w="7375" w:type="dxa"/>
            <w:shd w:val="clear" w:color="auto" w:fill="FFFFFF"/>
            <w:noWrap/>
            <w:tcMar>
              <w:top w:w="15" w:type="dxa"/>
              <w:left w:w="15" w:type="dxa"/>
              <w:bottom w:w="0" w:type="dxa"/>
              <w:right w:w="15" w:type="dxa"/>
            </w:tcMar>
            <w:vAlign w:val="center"/>
          </w:tcPr>
          <w:p w:rsidR="0098105A" w:rsidRPr="00B61847" w:rsidRDefault="008E7568" w:rsidP="001D6A6F">
            <w:pPr>
              <w:pStyle w:val="NoSpacing"/>
              <w:jc w:val="both"/>
              <w:rPr>
                <w:rFonts w:ascii="Georgia" w:eastAsia="Book Antiqua" w:hAnsi="Georgia"/>
                <w:b/>
                <w:color w:val="FF0000"/>
                <w:sz w:val="18"/>
                <w:szCs w:val="18"/>
              </w:rPr>
            </w:pPr>
            <w:r w:rsidRPr="00B61847">
              <w:rPr>
                <w:rFonts w:ascii="Georgia" w:eastAsia="Book Antiqua" w:hAnsi="Georgia"/>
                <w:b/>
                <w:color w:val="FF0066"/>
                <w:sz w:val="18"/>
                <w:szCs w:val="18"/>
              </w:rPr>
              <w:t xml:space="preserve">Frequency of </w:t>
            </w:r>
            <w:r w:rsidR="00F51CF0" w:rsidRPr="00B61847">
              <w:rPr>
                <w:rFonts w:ascii="Georgia" w:eastAsia="Book Antiqua" w:hAnsi="Georgia"/>
                <w:b/>
                <w:color w:val="FF0066"/>
                <w:sz w:val="18"/>
                <w:szCs w:val="18"/>
              </w:rPr>
              <w:t>Sulphur</w:t>
            </w:r>
            <w:r w:rsidRPr="00B61847">
              <w:rPr>
                <w:rFonts w:ascii="Georgia" w:eastAsia="Book Antiqua" w:hAnsi="Georgia"/>
                <w:b/>
                <w:color w:val="FF0066"/>
                <w:sz w:val="18"/>
                <w:szCs w:val="18"/>
              </w:rPr>
              <w:t xml:space="preserve"> Dioxide in Air.</w:t>
            </w:r>
          </w:p>
        </w:tc>
        <w:tc>
          <w:tcPr>
            <w:tcW w:w="1530" w:type="dxa"/>
            <w:shd w:val="clear" w:color="auto" w:fill="FFFFFF"/>
            <w:noWrap/>
            <w:tcMar>
              <w:top w:w="15" w:type="dxa"/>
              <w:left w:w="15" w:type="dxa"/>
              <w:bottom w:w="0" w:type="dxa"/>
              <w:right w:w="15" w:type="dxa"/>
            </w:tcMar>
            <w:vAlign w:val="center"/>
          </w:tcPr>
          <w:p w:rsidR="0098105A" w:rsidRPr="00B61847" w:rsidRDefault="003D4494" w:rsidP="00EE34BA">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100</w:t>
            </w:r>
          </w:p>
        </w:tc>
      </w:tr>
      <w:tr w:rsidR="00A67600" w:rsidRPr="000065F8" w:rsidTr="003407B4">
        <w:trPr>
          <w:cantSplit/>
          <w:trHeight w:val="323"/>
          <w:jc w:val="center"/>
        </w:trPr>
        <w:tc>
          <w:tcPr>
            <w:tcW w:w="1620" w:type="dxa"/>
            <w:shd w:val="clear" w:color="auto" w:fill="FFFFFF"/>
            <w:vAlign w:val="center"/>
          </w:tcPr>
          <w:p w:rsidR="00A67600"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52:</w:t>
            </w:r>
          </w:p>
        </w:tc>
        <w:tc>
          <w:tcPr>
            <w:tcW w:w="7375" w:type="dxa"/>
            <w:shd w:val="clear" w:color="auto" w:fill="FFFFFF"/>
            <w:noWrap/>
            <w:tcMar>
              <w:top w:w="15" w:type="dxa"/>
              <w:left w:w="15" w:type="dxa"/>
              <w:bottom w:w="0" w:type="dxa"/>
              <w:right w:w="15" w:type="dxa"/>
            </w:tcMar>
            <w:vAlign w:val="center"/>
          </w:tcPr>
          <w:p w:rsidR="00A67600" w:rsidRPr="00B61847" w:rsidRDefault="00EE34BA"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Frequency of Permissible Noise Limit in the Environment.</w:t>
            </w:r>
          </w:p>
        </w:tc>
        <w:tc>
          <w:tcPr>
            <w:tcW w:w="1530" w:type="dxa"/>
            <w:shd w:val="clear" w:color="auto" w:fill="FFFFFF"/>
            <w:noWrap/>
            <w:tcMar>
              <w:top w:w="15" w:type="dxa"/>
              <w:left w:w="15" w:type="dxa"/>
              <w:bottom w:w="0" w:type="dxa"/>
              <w:right w:w="15" w:type="dxa"/>
            </w:tcMar>
            <w:vAlign w:val="center"/>
          </w:tcPr>
          <w:p w:rsidR="00A67600" w:rsidRPr="00B61847" w:rsidRDefault="000D14B7"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04</w:t>
            </w:r>
          </w:p>
        </w:tc>
      </w:tr>
      <w:tr w:rsidR="00C37CF0" w:rsidRPr="000065F8" w:rsidTr="003407B4">
        <w:trPr>
          <w:cantSplit/>
          <w:trHeight w:val="323"/>
          <w:jc w:val="center"/>
        </w:trPr>
        <w:tc>
          <w:tcPr>
            <w:tcW w:w="1620" w:type="dxa"/>
            <w:shd w:val="clear" w:color="auto" w:fill="FFFFFF"/>
            <w:vAlign w:val="center"/>
          </w:tcPr>
          <w:p w:rsidR="00C37CF0"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53:</w:t>
            </w:r>
          </w:p>
        </w:tc>
        <w:tc>
          <w:tcPr>
            <w:tcW w:w="7375" w:type="dxa"/>
            <w:shd w:val="clear" w:color="auto" w:fill="FFFFFF"/>
            <w:noWrap/>
            <w:tcMar>
              <w:top w:w="15" w:type="dxa"/>
              <w:left w:w="15" w:type="dxa"/>
              <w:bottom w:w="0" w:type="dxa"/>
              <w:right w:w="15" w:type="dxa"/>
            </w:tcMar>
            <w:vAlign w:val="center"/>
          </w:tcPr>
          <w:p w:rsidR="00C37CF0" w:rsidRPr="00B61847" w:rsidRDefault="00EE34BA" w:rsidP="001D6A6F">
            <w:pPr>
              <w:keepLines/>
              <w:ind w:right="-150"/>
              <w:jc w:val="both"/>
              <w:rPr>
                <w:rFonts w:ascii="Georgia" w:hAnsi="Georgia"/>
                <w:color w:val="000000" w:themeColor="text1"/>
                <w:spacing w:val="-2"/>
                <w:w w:val="101"/>
                <w:sz w:val="18"/>
                <w:szCs w:val="18"/>
                <w:highlight w:val="yellow"/>
              </w:rPr>
            </w:pPr>
            <w:r w:rsidRPr="00B61847">
              <w:rPr>
                <w:rFonts w:ascii="Georgia" w:eastAsia="Book Antiqua" w:hAnsi="Georgia"/>
                <w:b/>
                <w:color w:val="FF0000"/>
                <w:sz w:val="18"/>
                <w:szCs w:val="18"/>
              </w:rPr>
              <w:t>Category of Domestic Appliances/ Construction Equipments in the Environment.</w:t>
            </w:r>
          </w:p>
        </w:tc>
        <w:tc>
          <w:tcPr>
            <w:tcW w:w="1530" w:type="dxa"/>
            <w:shd w:val="clear" w:color="auto" w:fill="FFFFFF"/>
            <w:noWrap/>
            <w:tcMar>
              <w:top w:w="15" w:type="dxa"/>
              <w:left w:w="15" w:type="dxa"/>
              <w:bottom w:w="0" w:type="dxa"/>
              <w:right w:w="15" w:type="dxa"/>
            </w:tcMar>
            <w:vAlign w:val="center"/>
          </w:tcPr>
          <w:p w:rsidR="00C37CF0" w:rsidRPr="00B61847" w:rsidRDefault="006143C6"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05</w:t>
            </w:r>
          </w:p>
        </w:tc>
      </w:tr>
      <w:tr w:rsidR="00D66841" w:rsidRPr="000065F8" w:rsidTr="003407B4">
        <w:trPr>
          <w:cantSplit/>
          <w:trHeight w:val="323"/>
          <w:jc w:val="center"/>
        </w:trPr>
        <w:tc>
          <w:tcPr>
            <w:tcW w:w="1620" w:type="dxa"/>
            <w:shd w:val="clear" w:color="auto" w:fill="FFFFFF"/>
            <w:vAlign w:val="center"/>
          </w:tcPr>
          <w:p w:rsidR="00D66841"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54:</w:t>
            </w:r>
          </w:p>
        </w:tc>
        <w:tc>
          <w:tcPr>
            <w:tcW w:w="7375" w:type="dxa"/>
            <w:shd w:val="clear" w:color="auto" w:fill="FFFFFF"/>
            <w:noWrap/>
            <w:tcMar>
              <w:top w:w="15" w:type="dxa"/>
              <w:left w:w="15" w:type="dxa"/>
              <w:bottom w:w="0" w:type="dxa"/>
              <w:right w:w="15" w:type="dxa"/>
            </w:tcMar>
            <w:vAlign w:val="center"/>
          </w:tcPr>
          <w:p w:rsidR="00D66841" w:rsidRPr="00B61847" w:rsidRDefault="00EE34BA"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rPr>
              <w:t>Peak Sound Pressure Level (PSPL) in the Environment.</w:t>
            </w:r>
          </w:p>
        </w:tc>
        <w:tc>
          <w:tcPr>
            <w:tcW w:w="1530" w:type="dxa"/>
            <w:shd w:val="clear" w:color="auto" w:fill="FFFFFF"/>
            <w:noWrap/>
            <w:tcMar>
              <w:top w:w="15" w:type="dxa"/>
              <w:left w:w="15" w:type="dxa"/>
              <w:bottom w:w="0" w:type="dxa"/>
              <w:right w:w="15" w:type="dxa"/>
            </w:tcMar>
            <w:vAlign w:val="center"/>
          </w:tcPr>
          <w:p w:rsidR="00D66841" w:rsidRPr="00B61847" w:rsidRDefault="006143C6"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05</w:t>
            </w:r>
          </w:p>
        </w:tc>
      </w:tr>
      <w:tr w:rsidR="00166B4C" w:rsidRPr="000065F8" w:rsidTr="003407B4">
        <w:trPr>
          <w:cantSplit/>
          <w:trHeight w:val="323"/>
          <w:jc w:val="center"/>
        </w:trPr>
        <w:tc>
          <w:tcPr>
            <w:tcW w:w="1620" w:type="dxa"/>
            <w:shd w:val="clear" w:color="auto" w:fill="FFFFFF"/>
            <w:vAlign w:val="center"/>
          </w:tcPr>
          <w:p w:rsidR="00166B4C"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55:</w:t>
            </w:r>
          </w:p>
        </w:tc>
        <w:tc>
          <w:tcPr>
            <w:tcW w:w="7375" w:type="dxa"/>
            <w:shd w:val="clear" w:color="auto" w:fill="FFFFFF"/>
            <w:noWrap/>
            <w:tcMar>
              <w:top w:w="15" w:type="dxa"/>
              <w:left w:w="15" w:type="dxa"/>
              <w:bottom w:w="0" w:type="dxa"/>
              <w:right w:w="15" w:type="dxa"/>
            </w:tcMar>
            <w:vAlign w:val="center"/>
          </w:tcPr>
          <w:p w:rsidR="00166B4C" w:rsidRPr="00B61847" w:rsidRDefault="00EE34BA"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rPr>
              <w:t>Total Time Exposure of Peak Sound Pressure Level in the Environment.</w:t>
            </w:r>
          </w:p>
        </w:tc>
        <w:tc>
          <w:tcPr>
            <w:tcW w:w="1530" w:type="dxa"/>
            <w:shd w:val="clear" w:color="auto" w:fill="FFFFFF"/>
            <w:noWrap/>
            <w:tcMar>
              <w:top w:w="15" w:type="dxa"/>
              <w:left w:w="15" w:type="dxa"/>
              <w:bottom w:w="0" w:type="dxa"/>
              <w:right w:w="15" w:type="dxa"/>
            </w:tcMar>
            <w:vAlign w:val="center"/>
          </w:tcPr>
          <w:p w:rsidR="00166B4C" w:rsidRPr="00B61847" w:rsidRDefault="006143C6"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05</w:t>
            </w:r>
          </w:p>
        </w:tc>
      </w:tr>
      <w:tr w:rsidR="00517915" w:rsidRPr="000065F8" w:rsidTr="003407B4">
        <w:trPr>
          <w:cantSplit/>
          <w:trHeight w:val="323"/>
          <w:jc w:val="center"/>
        </w:trPr>
        <w:tc>
          <w:tcPr>
            <w:tcW w:w="1620" w:type="dxa"/>
            <w:shd w:val="clear" w:color="auto" w:fill="FFFFFF"/>
            <w:vAlign w:val="center"/>
          </w:tcPr>
          <w:p w:rsidR="00517915"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56:</w:t>
            </w:r>
          </w:p>
        </w:tc>
        <w:tc>
          <w:tcPr>
            <w:tcW w:w="7375" w:type="dxa"/>
            <w:shd w:val="clear" w:color="auto" w:fill="FFFFFF"/>
            <w:noWrap/>
            <w:tcMar>
              <w:top w:w="15" w:type="dxa"/>
              <w:left w:w="15" w:type="dxa"/>
              <w:bottom w:w="0" w:type="dxa"/>
              <w:right w:w="15" w:type="dxa"/>
            </w:tcMar>
            <w:vAlign w:val="center"/>
          </w:tcPr>
          <w:p w:rsidR="00517915" w:rsidRPr="00B61847" w:rsidRDefault="00EE34BA"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b/>
                <w:color w:val="FF0000"/>
                <w:sz w:val="18"/>
                <w:szCs w:val="18"/>
              </w:rPr>
              <w:t>Potential Environmental Impacts.</w:t>
            </w:r>
          </w:p>
        </w:tc>
        <w:tc>
          <w:tcPr>
            <w:tcW w:w="1530" w:type="dxa"/>
            <w:shd w:val="clear" w:color="auto" w:fill="FFFFFF"/>
            <w:noWrap/>
            <w:tcMar>
              <w:top w:w="15" w:type="dxa"/>
              <w:left w:w="15" w:type="dxa"/>
              <w:bottom w:w="0" w:type="dxa"/>
              <w:right w:w="15" w:type="dxa"/>
            </w:tcMar>
            <w:vAlign w:val="center"/>
          </w:tcPr>
          <w:p w:rsidR="00517915" w:rsidRPr="00B61847" w:rsidDel="00517915" w:rsidRDefault="000D14B7"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12</w:t>
            </w:r>
          </w:p>
        </w:tc>
      </w:tr>
      <w:tr w:rsidR="00517915" w:rsidRPr="000065F8" w:rsidTr="003407B4">
        <w:trPr>
          <w:cantSplit/>
          <w:trHeight w:val="323"/>
          <w:jc w:val="center"/>
        </w:trPr>
        <w:tc>
          <w:tcPr>
            <w:tcW w:w="1620" w:type="dxa"/>
            <w:shd w:val="clear" w:color="auto" w:fill="FFFFFF"/>
            <w:vAlign w:val="center"/>
          </w:tcPr>
          <w:p w:rsidR="00517915"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66"/>
                <w:sz w:val="21"/>
                <w:szCs w:val="21"/>
              </w:rPr>
              <w:t>Table 57:</w:t>
            </w:r>
          </w:p>
        </w:tc>
        <w:tc>
          <w:tcPr>
            <w:tcW w:w="7375" w:type="dxa"/>
            <w:shd w:val="clear" w:color="auto" w:fill="FFFFFF"/>
            <w:noWrap/>
            <w:tcMar>
              <w:top w:w="15" w:type="dxa"/>
              <w:left w:w="15" w:type="dxa"/>
              <w:bottom w:w="0" w:type="dxa"/>
              <w:right w:w="15" w:type="dxa"/>
            </w:tcMar>
            <w:vAlign w:val="center"/>
          </w:tcPr>
          <w:p w:rsidR="00517915" w:rsidRPr="00B61847" w:rsidRDefault="00EE34BA" w:rsidP="001D6A6F">
            <w:pPr>
              <w:widowControl w:val="0"/>
              <w:autoSpaceDE w:val="0"/>
              <w:autoSpaceDN w:val="0"/>
              <w:adjustRightInd w:val="0"/>
              <w:ind w:right="-20"/>
              <w:jc w:val="both"/>
              <w:rPr>
                <w:rFonts w:ascii="Georgia" w:eastAsia="Book Antiqua" w:hAnsi="Georgia"/>
                <w:b/>
                <w:color w:val="FF0000"/>
                <w:sz w:val="18"/>
                <w:szCs w:val="18"/>
              </w:rPr>
            </w:pPr>
            <w:r w:rsidRPr="00B61847">
              <w:rPr>
                <w:rFonts w:ascii="Georgia" w:eastAsia="Book Antiqua" w:hAnsi="Georgia" w:cstheme="minorBidi"/>
                <w:b/>
                <w:color w:val="FF0066"/>
                <w:sz w:val="18"/>
                <w:szCs w:val="18"/>
                <w:lang w:val="en-IN" w:eastAsia="en-IN"/>
              </w:rPr>
              <w:t>Activity – Impact Identification Matrix.</w:t>
            </w:r>
          </w:p>
        </w:tc>
        <w:tc>
          <w:tcPr>
            <w:tcW w:w="1530" w:type="dxa"/>
            <w:shd w:val="clear" w:color="auto" w:fill="FFFFFF"/>
            <w:noWrap/>
            <w:tcMar>
              <w:top w:w="15" w:type="dxa"/>
              <w:left w:w="15" w:type="dxa"/>
              <w:bottom w:w="0" w:type="dxa"/>
              <w:right w:w="15" w:type="dxa"/>
            </w:tcMar>
            <w:vAlign w:val="center"/>
          </w:tcPr>
          <w:p w:rsidR="00517915" w:rsidRPr="00B61847" w:rsidRDefault="000D14B7"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28</w:t>
            </w:r>
            <w:r w:rsidR="003867F2">
              <w:rPr>
                <w:rFonts w:ascii="Georgia" w:eastAsia="Book Antiqua" w:hAnsi="Georgia"/>
                <w:b/>
                <w:color w:val="000000"/>
                <w:sz w:val="21"/>
                <w:szCs w:val="21"/>
              </w:rPr>
              <w:t xml:space="preserve"> – 129</w:t>
            </w:r>
          </w:p>
        </w:tc>
      </w:tr>
      <w:tr w:rsidR="00396F7E" w:rsidRPr="000065F8" w:rsidTr="003407B4">
        <w:trPr>
          <w:cantSplit/>
          <w:trHeight w:val="323"/>
          <w:jc w:val="center"/>
        </w:trPr>
        <w:tc>
          <w:tcPr>
            <w:tcW w:w="1620" w:type="dxa"/>
            <w:shd w:val="clear" w:color="auto" w:fill="FFFFFF"/>
            <w:vAlign w:val="center"/>
          </w:tcPr>
          <w:p w:rsidR="00396F7E"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66"/>
                <w:sz w:val="21"/>
                <w:szCs w:val="21"/>
              </w:rPr>
              <w:t>Table 58:</w:t>
            </w:r>
          </w:p>
        </w:tc>
        <w:tc>
          <w:tcPr>
            <w:tcW w:w="7375" w:type="dxa"/>
            <w:shd w:val="clear" w:color="auto" w:fill="FFFFFF"/>
            <w:noWrap/>
            <w:tcMar>
              <w:top w:w="15" w:type="dxa"/>
              <w:left w:w="15" w:type="dxa"/>
              <w:bottom w:w="0" w:type="dxa"/>
              <w:right w:w="15" w:type="dxa"/>
            </w:tcMar>
            <w:vAlign w:val="center"/>
          </w:tcPr>
          <w:p w:rsidR="00396F7E" w:rsidRPr="00B61847" w:rsidRDefault="00EE34BA" w:rsidP="001D6A6F">
            <w:pPr>
              <w:pStyle w:val="NoSpacing"/>
              <w:jc w:val="both"/>
              <w:rPr>
                <w:rFonts w:ascii="Georgia" w:eastAsia="Book Antiqua" w:hAnsi="Georgia"/>
                <w:b/>
                <w:color w:val="FF0000"/>
                <w:sz w:val="18"/>
                <w:szCs w:val="18"/>
              </w:rPr>
            </w:pPr>
            <w:r w:rsidRPr="00B61847">
              <w:rPr>
                <w:rFonts w:ascii="Georgia" w:eastAsia="Book Antiqua" w:hAnsi="Georgia"/>
                <w:b/>
                <w:color w:val="FF0066"/>
                <w:sz w:val="18"/>
                <w:szCs w:val="18"/>
              </w:rPr>
              <w:t>Environmental Issues and Measurements.</w:t>
            </w:r>
          </w:p>
        </w:tc>
        <w:tc>
          <w:tcPr>
            <w:tcW w:w="1530" w:type="dxa"/>
            <w:shd w:val="clear" w:color="auto" w:fill="FFFFFF"/>
            <w:noWrap/>
            <w:tcMar>
              <w:top w:w="15" w:type="dxa"/>
              <w:left w:w="15" w:type="dxa"/>
              <w:bottom w:w="0" w:type="dxa"/>
              <w:right w:w="15" w:type="dxa"/>
            </w:tcMar>
            <w:vAlign w:val="center"/>
          </w:tcPr>
          <w:p w:rsidR="00396F7E" w:rsidRPr="00B61847" w:rsidRDefault="000D14B7"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31</w:t>
            </w:r>
            <w:r w:rsidR="003867F2">
              <w:rPr>
                <w:rFonts w:ascii="Georgia" w:eastAsia="Book Antiqua" w:hAnsi="Georgia"/>
                <w:b/>
                <w:color w:val="000000"/>
                <w:sz w:val="21"/>
                <w:szCs w:val="21"/>
              </w:rPr>
              <w:t xml:space="preserve"> – 132</w:t>
            </w:r>
          </w:p>
        </w:tc>
      </w:tr>
      <w:tr w:rsidR="009404FD" w:rsidRPr="000065F8" w:rsidTr="003407B4">
        <w:trPr>
          <w:cantSplit/>
          <w:trHeight w:val="323"/>
          <w:jc w:val="center"/>
        </w:trPr>
        <w:tc>
          <w:tcPr>
            <w:tcW w:w="1620" w:type="dxa"/>
            <w:shd w:val="clear" w:color="auto" w:fill="FFFFFF"/>
            <w:vAlign w:val="center"/>
          </w:tcPr>
          <w:p w:rsidR="009404FD" w:rsidRPr="00B61847" w:rsidRDefault="00EE34B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59:</w:t>
            </w:r>
          </w:p>
        </w:tc>
        <w:tc>
          <w:tcPr>
            <w:tcW w:w="7375" w:type="dxa"/>
            <w:shd w:val="clear" w:color="auto" w:fill="FFFFFF"/>
            <w:noWrap/>
            <w:tcMar>
              <w:top w:w="15" w:type="dxa"/>
              <w:left w:w="15" w:type="dxa"/>
              <w:bottom w:w="0" w:type="dxa"/>
              <w:right w:w="15" w:type="dxa"/>
            </w:tcMar>
            <w:vAlign w:val="center"/>
          </w:tcPr>
          <w:p w:rsidR="009404FD" w:rsidRPr="00B61847" w:rsidRDefault="00EE34BA"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Impacts during Design Phase.</w:t>
            </w:r>
          </w:p>
        </w:tc>
        <w:tc>
          <w:tcPr>
            <w:tcW w:w="1530" w:type="dxa"/>
            <w:shd w:val="clear" w:color="auto" w:fill="FFFFFF"/>
            <w:noWrap/>
            <w:tcMar>
              <w:top w:w="15" w:type="dxa"/>
              <w:left w:w="15" w:type="dxa"/>
              <w:bottom w:w="0" w:type="dxa"/>
              <w:right w:w="15" w:type="dxa"/>
            </w:tcMar>
            <w:vAlign w:val="center"/>
          </w:tcPr>
          <w:p w:rsidR="009404FD" w:rsidRPr="00B61847" w:rsidRDefault="000D14B7" w:rsidP="00EE34BA">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42</w:t>
            </w:r>
          </w:p>
        </w:tc>
      </w:tr>
      <w:tr w:rsidR="009404FD" w:rsidRPr="000065F8" w:rsidTr="003407B4">
        <w:trPr>
          <w:cantSplit/>
          <w:trHeight w:val="323"/>
          <w:jc w:val="center"/>
        </w:trPr>
        <w:tc>
          <w:tcPr>
            <w:tcW w:w="1620" w:type="dxa"/>
            <w:shd w:val="clear" w:color="auto" w:fill="FFFFFF"/>
            <w:vAlign w:val="center"/>
          </w:tcPr>
          <w:p w:rsidR="009404FD"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60:</w:t>
            </w:r>
          </w:p>
        </w:tc>
        <w:tc>
          <w:tcPr>
            <w:tcW w:w="7375" w:type="dxa"/>
            <w:shd w:val="clear" w:color="auto" w:fill="FFFFFF"/>
            <w:noWrap/>
            <w:tcMar>
              <w:top w:w="15" w:type="dxa"/>
              <w:left w:w="15" w:type="dxa"/>
              <w:bottom w:w="0" w:type="dxa"/>
              <w:right w:w="15" w:type="dxa"/>
            </w:tcMar>
            <w:vAlign w:val="center"/>
          </w:tcPr>
          <w:p w:rsidR="009404FD" w:rsidRPr="00B61847" w:rsidRDefault="00B83452" w:rsidP="00B83452">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Environmental Management Plan during Construction Period.</w:t>
            </w:r>
          </w:p>
        </w:tc>
        <w:tc>
          <w:tcPr>
            <w:tcW w:w="1530" w:type="dxa"/>
            <w:shd w:val="clear" w:color="auto" w:fill="FFFFFF"/>
            <w:noWrap/>
            <w:tcMar>
              <w:top w:w="15" w:type="dxa"/>
              <w:left w:w="15" w:type="dxa"/>
              <w:bottom w:w="0" w:type="dxa"/>
              <w:right w:w="15" w:type="dxa"/>
            </w:tcMar>
            <w:vAlign w:val="center"/>
          </w:tcPr>
          <w:p w:rsidR="009404FD" w:rsidRPr="00B61847" w:rsidRDefault="000D14B7"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42</w:t>
            </w:r>
            <w:r w:rsidR="003867F2">
              <w:rPr>
                <w:rFonts w:ascii="Georgia" w:eastAsia="Book Antiqua" w:hAnsi="Georgia"/>
                <w:b/>
                <w:color w:val="000000"/>
                <w:sz w:val="21"/>
                <w:szCs w:val="21"/>
              </w:rPr>
              <w:t xml:space="preserve"> – 143</w:t>
            </w:r>
          </w:p>
        </w:tc>
      </w:tr>
      <w:tr w:rsidR="00396F7E" w:rsidRPr="000065F8" w:rsidTr="003407B4">
        <w:trPr>
          <w:cantSplit/>
          <w:trHeight w:val="323"/>
          <w:jc w:val="center"/>
        </w:trPr>
        <w:tc>
          <w:tcPr>
            <w:tcW w:w="1620" w:type="dxa"/>
            <w:shd w:val="clear" w:color="auto" w:fill="FFFFFF"/>
            <w:vAlign w:val="center"/>
          </w:tcPr>
          <w:p w:rsidR="00396F7E"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61:</w:t>
            </w:r>
          </w:p>
        </w:tc>
        <w:tc>
          <w:tcPr>
            <w:tcW w:w="7375" w:type="dxa"/>
            <w:shd w:val="clear" w:color="auto" w:fill="FFFFFF"/>
            <w:noWrap/>
            <w:tcMar>
              <w:top w:w="15" w:type="dxa"/>
              <w:left w:w="15" w:type="dxa"/>
              <w:bottom w:w="0" w:type="dxa"/>
              <w:right w:w="15" w:type="dxa"/>
            </w:tcMar>
            <w:vAlign w:val="center"/>
          </w:tcPr>
          <w:p w:rsidR="00396F7E"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Environmental Management during Operation Phase.</w:t>
            </w:r>
          </w:p>
        </w:tc>
        <w:tc>
          <w:tcPr>
            <w:tcW w:w="1530" w:type="dxa"/>
            <w:shd w:val="clear" w:color="auto" w:fill="FFFFFF"/>
            <w:noWrap/>
            <w:tcMar>
              <w:top w:w="15" w:type="dxa"/>
              <w:left w:w="15" w:type="dxa"/>
              <w:bottom w:w="0" w:type="dxa"/>
              <w:right w:w="15" w:type="dxa"/>
            </w:tcMar>
            <w:vAlign w:val="center"/>
          </w:tcPr>
          <w:p w:rsidR="00396F7E" w:rsidRPr="00B61847" w:rsidRDefault="000D14B7"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B83452" w:rsidRPr="00B61847">
              <w:rPr>
                <w:rFonts w:ascii="Georgia" w:eastAsia="Book Antiqua" w:hAnsi="Georgia"/>
                <w:b/>
                <w:color w:val="000000"/>
                <w:sz w:val="21"/>
                <w:szCs w:val="21"/>
              </w:rPr>
              <w:t>4</w:t>
            </w:r>
            <w:r w:rsidR="003D4494">
              <w:rPr>
                <w:rFonts w:ascii="Georgia" w:eastAsia="Book Antiqua" w:hAnsi="Georgia"/>
                <w:b/>
                <w:color w:val="000000"/>
                <w:sz w:val="21"/>
                <w:szCs w:val="21"/>
              </w:rPr>
              <w:t>3</w:t>
            </w:r>
          </w:p>
        </w:tc>
      </w:tr>
      <w:tr w:rsidR="00396F7E" w:rsidRPr="000065F8" w:rsidTr="003407B4">
        <w:trPr>
          <w:cantSplit/>
          <w:trHeight w:val="323"/>
          <w:jc w:val="center"/>
        </w:trPr>
        <w:tc>
          <w:tcPr>
            <w:tcW w:w="1620" w:type="dxa"/>
            <w:shd w:val="clear" w:color="auto" w:fill="FFFFFF"/>
            <w:vAlign w:val="center"/>
          </w:tcPr>
          <w:p w:rsidR="00396F7E"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62:</w:t>
            </w:r>
          </w:p>
        </w:tc>
        <w:tc>
          <w:tcPr>
            <w:tcW w:w="7375" w:type="dxa"/>
            <w:shd w:val="clear" w:color="auto" w:fill="FFFFFF"/>
            <w:noWrap/>
            <w:tcMar>
              <w:top w:w="15" w:type="dxa"/>
              <w:left w:w="15" w:type="dxa"/>
              <w:bottom w:w="0" w:type="dxa"/>
              <w:right w:w="15" w:type="dxa"/>
            </w:tcMar>
            <w:vAlign w:val="center"/>
          </w:tcPr>
          <w:p w:rsidR="00396F7E"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Institutional Responsibility of Remedial Measures.</w:t>
            </w:r>
          </w:p>
        </w:tc>
        <w:tc>
          <w:tcPr>
            <w:tcW w:w="1530" w:type="dxa"/>
            <w:shd w:val="clear" w:color="auto" w:fill="FFFFFF"/>
            <w:noWrap/>
            <w:tcMar>
              <w:top w:w="15" w:type="dxa"/>
              <w:left w:w="15" w:type="dxa"/>
              <w:bottom w:w="0" w:type="dxa"/>
              <w:right w:w="15" w:type="dxa"/>
            </w:tcMar>
            <w:vAlign w:val="center"/>
          </w:tcPr>
          <w:p w:rsidR="00396F7E" w:rsidRPr="00B61847" w:rsidRDefault="000D14B7"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46</w:t>
            </w:r>
            <w:r w:rsidR="003867F2">
              <w:rPr>
                <w:rFonts w:ascii="Georgia" w:eastAsia="Book Antiqua" w:hAnsi="Georgia"/>
                <w:b/>
                <w:color w:val="000000"/>
                <w:sz w:val="21"/>
                <w:szCs w:val="21"/>
              </w:rPr>
              <w:t xml:space="preserve"> – 148</w:t>
            </w:r>
          </w:p>
        </w:tc>
      </w:tr>
      <w:tr w:rsidR="00396F7E" w:rsidRPr="000065F8" w:rsidTr="003407B4">
        <w:trPr>
          <w:cantSplit/>
          <w:trHeight w:val="323"/>
          <w:jc w:val="center"/>
        </w:trPr>
        <w:tc>
          <w:tcPr>
            <w:tcW w:w="1620" w:type="dxa"/>
            <w:shd w:val="clear" w:color="auto" w:fill="FFFFFF"/>
            <w:vAlign w:val="center"/>
          </w:tcPr>
          <w:p w:rsidR="00396F7E"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63:</w:t>
            </w:r>
          </w:p>
        </w:tc>
        <w:tc>
          <w:tcPr>
            <w:tcW w:w="7375" w:type="dxa"/>
            <w:shd w:val="clear" w:color="auto" w:fill="FFFFFF"/>
            <w:noWrap/>
            <w:tcMar>
              <w:top w:w="15" w:type="dxa"/>
              <w:left w:w="15" w:type="dxa"/>
              <w:bottom w:w="0" w:type="dxa"/>
              <w:right w:w="15" w:type="dxa"/>
            </w:tcMar>
            <w:vAlign w:val="center"/>
          </w:tcPr>
          <w:p w:rsidR="00396F7E"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0000FF"/>
                <w:sz w:val="18"/>
                <w:szCs w:val="18"/>
              </w:rPr>
              <w:t>Principal Component Analysis</w:t>
            </w:r>
            <w:r w:rsidRPr="00B61847">
              <w:rPr>
                <w:rFonts w:ascii="Georgia" w:eastAsia="Book Antiqua" w:hAnsi="Georgia"/>
                <w:b/>
                <w:color w:val="FF0000"/>
                <w:sz w:val="18"/>
                <w:szCs w:val="18"/>
              </w:rPr>
              <w:t xml:space="preserve"> as Significant Indicators of Remedial Measures.</w:t>
            </w:r>
          </w:p>
        </w:tc>
        <w:tc>
          <w:tcPr>
            <w:tcW w:w="1530" w:type="dxa"/>
            <w:shd w:val="clear" w:color="auto" w:fill="FFFFFF"/>
            <w:noWrap/>
            <w:tcMar>
              <w:top w:w="15" w:type="dxa"/>
              <w:left w:w="15" w:type="dxa"/>
              <w:bottom w:w="0" w:type="dxa"/>
              <w:right w:w="15" w:type="dxa"/>
            </w:tcMar>
            <w:vAlign w:val="center"/>
          </w:tcPr>
          <w:p w:rsidR="00396F7E" w:rsidRPr="00B61847" w:rsidRDefault="000D14B7"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3D4494">
              <w:rPr>
                <w:rFonts w:ascii="Georgia" w:eastAsia="Book Antiqua" w:hAnsi="Georgia"/>
                <w:b/>
                <w:color w:val="000000"/>
                <w:sz w:val="21"/>
                <w:szCs w:val="21"/>
              </w:rPr>
              <w:t>48</w:t>
            </w:r>
            <w:r w:rsidR="002A51D9">
              <w:rPr>
                <w:rFonts w:ascii="Georgia" w:eastAsia="Book Antiqua" w:hAnsi="Georgia"/>
                <w:b/>
                <w:color w:val="000000"/>
                <w:sz w:val="21"/>
                <w:szCs w:val="21"/>
              </w:rPr>
              <w:t xml:space="preserve"> – 150</w:t>
            </w:r>
          </w:p>
        </w:tc>
      </w:tr>
      <w:tr w:rsidR="007F5E4B" w:rsidRPr="000065F8" w:rsidTr="003407B4">
        <w:trPr>
          <w:cantSplit/>
          <w:trHeight w:val="323"/>
          <w:jc w:val="center"/>
        </w:trPr>
        <w:tc>
          <w:tcPr>
            <w:tcW w:w="1620" w:type="dxa"/>
            <w:shd w:val="clear" w:color="auto" w:fill="FFFFFF"/>
            <w:vAlign w:val="center"/>
          </w:tcPr>
          <w:p w:rsidR="007F5E4B"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Table 64:</w:t>
            </w:r>
          </w:p>
        </w:tc>
        <w:tc>
          <w:tcPr>
            <w:tcW w:w="7375" w:type="dxa"/>
            <w:shd w:val="clear" w:color="auto" w:fill="FFFFFF"/>
            <w:noWrap/>
            <w:tcMar>
              <w:top w:w="15" w:type="dxa"/>
              <w:left w:w="15" w:type="dxa"/>
              <w:bottom w:w="0" w:type="dxa"/>
              <w:right w:w="15" w:type="dxa"/>
            </w:tcMar>
            <w:vAlign w:val="center"/>
          </w:tcPr>
          <w:p w:rsidR="007F5E4B"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lang w:bidi="hi-IN"/>
              </w:rPr>
              <w:t>Proposed Typical Cross Section Lengthwise for Projected Road Sections.</w:t>
            </w:r>
          </w:p>
        </w:tc>
        <w:tc>
          <w:tcPr>
            <w:tcW w:w="1530" w:type="dxa"/>
            <w:shd w:val="clear" w:color="auto" w:fill="FFFFFF"/>
            <w:noWrap/>
            <w:tcMar>
              <w:top w:w="15" w:type="dxa"/>
              <w:left w:w="15" w:type="dxa"/>
              <w:bottom w:w="0" w:type="dxa"/>
              <w:right w:w="15" w:type="dxa"/>
            </w:tcMar>
            <w:vAlign w:val="center"/>
          </w:tcPr>
          <w:p w:rsidR="007F5E4B" w:rsidRPr="00B61847" w:rsidRDefault="004B3BD1"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B83452" w:rsidRPr="00B61847">
              <w:rPr>
                <w:rFonts w:ascii="Georgia" w:eastAsia="Book Antiqua" w:hAnsi="Georgia"/>
                <w:b/>
                <w:color w:val="000000"/>
                <w:sz w:val="21"/>
                <w:szCs w:val="21"/>
              </w:rPr>
              <w:t>5</w:t>
            </w:r>
            <w:r w:rsidR="007F472E">
              <w:rPr>
                <w:rFonts w:ascii="Georgia" w:eastAsia="Book Antiqua" w:hAnsi="Georgia"/>
                <w:b/>
                <w:color w:val="000000"/>
                <w:sz w:val="21"/>
                <w:szCs w:val="21"/>
              </w:rPr>
              <w:t>1</w:t>
            </w:r>
          </w:p>
        </w:tc>
      </w:tr>
      <w:tr w:rsidR="00BE6801" w:rsidRPr="000065F8" w:rsidTr="003407B4">
        <w:trPr>
          <w:cantSplit/>
          <w:trHeight w:val="323"/>
          <w:jc w:val="center"/>
        </w:trPr>
        <w:tc>
          <w:tcPr>
            <w:tcW w:w="1620" w:type="dxa"/>
            <w:shd w:val="clear" w:color="auto" w:fill="FFFFFF"/>
            <w:vAlign w:val="center"/>
          </w:tcPr>
          <w:p w:rsidR="00BE6801" w:rsidRPr="00B61847" w:rsidRDefault="00B83452" w:rsidP="001D6A6F">
            <w:pPr>
              <w:pStyle w:val="NoSpacing"/>
              <w:jc w:val="center"/>
              <w:rPr>
                <w:rFonts w:ascii="Georgia" w:eastAsia="Book Antiqua" w:hAnsi="Georgia"/>
                <w:b/>
                <w:color w:val="FF0066"/>
                <w:sz w:val="21"/>
                <w:szCs w:val="21"/>
              </w:rPr>
            </w:pPr>
            <w:r w:rsidRPr="00B61847">
              <w:rPr>
                <w:rFonts w:ascii="Georgia" w:eastAsia="Book Antiqua" w:hAnsi="Georgia"/>
                <w:b/>
                <w:color w:val="FF0000"/>
                <w:sz w:val="21"/>
                <w:szCs w:val="21"/>
              </w:rPr>
              <w:t>Table 65:</w:t>
            </w:r>
          </w:p>
        </w:tc>
        <w:tc>
          <w:tcPr>
            <w:tcW w:w="7375" w:type="dxa"/>
            <w:shd w:val="clear" w:color="auto" w:fill="FFFFFF"/>
            <w:noWrap/>
            <w:tcMar>
              <w:top w:w="15" w:type="dxa"/>
              <w:left w:w="15" w:type="dxa"/>
              <w:bottom w:w="0" w:type="dxa"/>
              <w:right w:w="15" w:type="dxa"/>
            </w:tcMar>
            <w:vAlign w:val="center"/>
          </w:tcPr>
          <w:p w:rsidR="00BE6801" w:rsidRPr="00B61847" w:rsidRDefault="00B83452" w:rsidP="001D6A6F">
            <w:pPr>
              <w:pStyle w:val="NoSpacing"/>
              <w:jc w:val="both"/>
              <w:rPr>
                <w:rFonts w:ascii="Georgia" w:eastAsia="Book Antiqua" w:hAnsi="Georgia"/>
                <w:b/>
                <w:color w:val="FF0066"/>
                <w:sz w:val="18"/>
                <w:szCs w:val="18"/>
              </w:rPr>
            </w:pPr>
            <w:r w:rsidRPr="00B61847">
              <w:rPr>
                <w:rFonts w:ascii="Georgia" w:eastAsia="Book Antiqua" w:hAnsi="Georgia"/>
                <w:b/>
                <w:color w:val="FF00FF"/>
                <w:sz w:val="18"/>
                <w:szCs w:val="18"/>
              </w:rPr>
              <w:t>Environmental Management Plan (EMP).</w:t>
            </w:r>
          </w:p>
        </w:tc>
        <w:tc>
          <w:tcPr>
            <w:tcW w:w="1530" w:type="dxa"/>
            <w:shd w:val="clear" w:color="auto" w:fill="FFFFFF"/>
            <w:noWrap/>
            <w:tcMar>
              <w:top w:w="15" w:type="dxa"/>
              <w:left w:w="15" w:type="dxa"/>
              <w:bottom w:w="0" w:type="dxa"/>
              <w:right w:w="15" w:type="dxa"/>
            </w:tcMar>
            <w:vAlign w:val="center"/>
          </w:tcPr>
          <w:p w:rsidR="00BE6801" w:rsidRPr="00B61847" w:rsidRDefault="007F472E"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175</w:t>
            </w:r>
            <w:r w:rsidR="002A51D9">
              <w:rPr>
                <w:rFonts w:ascii="Georgia" w:eastAsia="Book Antiqua" w:hAnsi="Georgia"/>
                <w:b/>
                <w:color w:val="000000"/>
                <w:sz w:val="21"/>
                <w:szCs w:val="21"/>
              </w:rPr>
              <w:t xml:space="preserve"> – 185</w:t>
            </w:r>
          </w:p>
        </w:tc>
      </w:tr>
      <w:tr w:rsidR="00BE6801" w:rsidRPr="000065F8" w:rsidTr="003407B4">
        <w:trPr>
          <w:cantSplit/>
          <w:trHeight w:val="323"/>
          <w:jc w:val="center"/>
        </w:trPr>
        <w:tc>
          <w:tcPr>
            <w:tcW w:w="1620" w:type="dxa"/>
            <w:shd w:val="clear" w:color="auto" w:fill="FFFFFF"/>
            <w:vAlign w:val="center"/>
          </w:tcPr>
          <w:p w:rsidR="00BE6801" w:rsidRPr="00B61847" w:rsidRDefault="00B83452" w:rsidP="001D6A6F">
            <w:pPr>
              <w:pStyle w:val="NoSpacing"/>
              <w:jc w:val="center"/>
              <w:rPr>
                <w:rFonts w:ascii="Georgia" w:eastAsia="Book Antiqua" w:hAnsi="Georgia"/>
                <w:b/>
                <w:color w:val="FF0066"/>
                <w:sz w:val="21"/>
                <w:szCs w:val="21"/>
              </w:rPr>
            </w:pPr>
            <w:r w:rsidRPr="00B61847">
              <w:rPr>
                <w:rFonts w:ascii="Georgia" w:eastAsia="Book Antiqua" w:hAnsi="Georgia"/>
                <w:b/>
                <w:color w:val="FF0000"/>
                <w:sz w:val="21"/>
                <w:szCs w:val="21"/>
              </w:rPr>
              <w:t>Table 66:</w:t>
            </w:r>
          </w:p>
        </w:tc>
        <w:tc>
          <w:tcPr>
            <w:tcW w:w="7375" w:type="dxa"/>
            <w:shd w:val="clear" w:color="auto" w:fill="FFFFFF"/>
            <w:noWrap/>
            <w:tcMar>
              <w:top w:w="15" w:type="dxa"/>
              <w:left w:w="15" w:type="dxa"/>
              <w:bottom w:w="0" w:type="dxa"/>
              <w:right w:w="15" w:type="dxa"/>
            </w:tcMar>
            <w:vAlign w:val="center"/>
          </w:tcPr>
          <w:p w:rsidR="00BE6801" w:rsidRPr="00B61847" w:rsidRDefault="00B83452" w:rsidP="001D6A6F">
            <w:pPr>
              <w:pStyle w:val="NoSpacing"/>
              <w:jc w:val="both"/>
              <w:rPr>
                <w:rFonts w:ascii="Georgia" w:eastAsia="Book Antiqua" w:hAnsi="Georgia"/>
                <w:b/>
                <w:color w:val="FF0066"/>
                <w:sz w:val="18"/>
                <w:szCs w:val="18"/>
              </w:rPr>
            </w:pPr>
            <w:r w:rsidRPr="00B61847">
              <w:rPr>
                <w:rFonts w:ascii="Georgia" w:eastAsia="Book Antiqua" w:hAnsi="Georgia"/>
                <w:b/>
                <w:color w:val="FF0000"/>
                <w:sz w:val="18"/>
                <w:szCs w:val="18"/>
              </w:rPr>
              <w:t>Environmental Mitigation and Monitoring Requirements.</w:t>
            </w:r>
          </w:p>
        </w:tc>
        <w:tc>
          <w:tcPr>
            <w:tcW w:w="1530" w:type="dxa"/>
            <w:shd w:val="clear" w:color="auto" w:fill="FFFFFF"/>
            <w:noWrap/>
            <w:tcMar>
              <w:top w:w="15" w:type="dxa"/>
              <w:left w:w="15" w:type="dxa"/>
              <w:bottom w:w="0" w:type="dxa"/>
              <w:right w:w="15" w:type="dxa"/>
            </w:tcMar>
            <w:vAlign w:val="center"/>
          </w:tcPr>
          <w:p w:rsidR="00BE6801" w:rsidRPr="00B61847" w:rsidRDefault="004B3BD1"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B83452" w:rsidRPr="00B61847">
              <w:rPr>
                <w:rFonts w:ascii="Georgia" w:eastAsia="Book Antiqua" w:hAnsi="Georgia"/>
                <w:b/>
                <w:color w:val="000000"/>
                <w:sz w:val="21"/>
                <w:szCs w:val="21"/>
              </w:rPr>
              <w:t>8</w:t>
            </w:r>
            <w:r w:rsidR="007F472E">
              <w:rPr>
                <w:rFonts w:ascii="Georgia" w:eastAsia="Book Antiqua" w:hAnsi="Georgia"/>
                <w:b/>
                <w:color w:val="000000"/>
                <w:sz w:val="21"/>
                <w:szCs w:val="21"/>
              </w:rPr>
              <w:t>6</w:t>
            </w:r>
            <w:r w:rsidR="002A51D9">
              <w:rPr>
                <w:rFonts w:ascii="Georgia" w:eastAsia="Book Antiqua" w:hAnsi="Georgia"/>
                <w:b/>
                <w:color w:val="000000"/>
                <w:sz w:val="21"/>
                <w:szCs w:val="21"/>
              </w:rPr>
              <w:t xml:space="preserve"> – 187</w:t>
            </w:r>
          </w:p>
        </w:tc>
      </w:tr>
      <w:tr w:rsidR="00BE6801" w:rsidRPr="000065F8" w:rsidTr="003407B4">
        <w:trPr>
          <w:cantSplit/>
          <w:trHeight w:val="323"/>
          <w:jc w:val="center"/>
        </w:trPr>
        <w:tc>
          <w:tcPr>
            <w:tcW w:w="1620" w:type="dxa"/>
            <w:shd w:val="clear" w:color="auto" w:fill="FFFFFF"/>
            <w:vAlign w:val="center"/>
          </w:tcPr>
          <w:p w:rsidR="00BE6801"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67 (a):</w:t>
            </w:r>
          </w:p>
        </w:tc>
        <w:tc>
          <w:tcPr>
            <w:tcW w:w="7375" w:type="dxa"/>
            <w:shd w:val="clear" w:color="auto" w:fill="FFFFFF"/>
            <w:noWrap/>
            <w:tcMar>
              <w:top w:w="15" w:type="dxa"/>
              <w:left w:w="15" w:type="dxa"/>
              <w:bottom w:w="0" w:type="dxa"/>
              <w:right w:w="15" w:type="dxa"/>
            </w:tcMar>
            <w:vAlign w:val="center"/>
          </w:tcPr>
          <w:p w:rsidR="00BE6801"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Details of IT City Chowk to Kurali Chandigarh Road.</w:t>
            </w:r>
          </w:p>
        </w:tc>
        <w:tc>
          <w:tcPr>
            <w:tcW w:w="1530" w:type="dxa"/>
            <w:shd w:val="clear" w:color="auto" w:fill="FFFFFF"/>
            <w:noWrap/>
            <w:tcMar>
              <w:top w:w="15" w:type="dxa"/>
              <w:left w:w="15" w:type="dxa"/>
              <w:bottom w:w="0" w:type="dxa"/>
              <w:right w:w="15" w:type="dxa"/>
            </w:tcMar>
            <w:vAlign w:val="center"/>
          </w:tcPr>
          <w:p w:rsidR="00BE6801" w:rsidRPr="00B61847" w:rsidRDefault="004B3BD1" w:rsidP="00B8345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7F472E">
              <w:rPr>
                <w:rFonts w:ascii="Georgia" w:eastAsia="Book Antiqua" w:hAnsi="Georgia"/>
                <w:b/>
                <w:color w:val="000000"/>
                <w:sz w:val="21"/>
                <w:szCs w:val="21"/>
              </w:rPr>
              <w:t>87</w:t>
            </w:r>
            <w:r w:rsidR="00C44353">
              <w:rPr>
                <w:rFonts w:ascii="Georgia" w:eastAsia="Book Antiqua" w:hAnsi="Georgia"/>
                <w:b/>
                <w:color w:val="000000"/>
                <w:sz w:val="21"/>
                <w:szCs w:val="21"/>
              </w:rPr>
              <w:t xml:space="preserve"> – 188</w:t>
            </w:r>
          </w:p>
        </w:tc>
      </w:tr>
      <w:tr w:rsidR="00BE6801" w:rsidRPr="000065F8" w:rsidTr="003407B4">
        <w:trPr>
          <w:cantSplit/>
          <w:trHeight w:val="323"/>
          <w:jc w:val="center"/>
        </w:trPr>
        <w:tc>
          <w:tcPr>
            <w:tcW w:w="1620" w:type="dxa"/>
            <w:shd w:val="clear" w:color="auto" w:fill="FFFFFF"/>
            <w:vAlign w:val="center"/>
          </w:tcPr>
          <w:p w:rsidR="00BE6801" w:rsidRPr="00B61847" w:rsidRDefault="00B8345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Table 67 (b):</w:t>
            </w:r>
          </w:p>
        </w:tc>
        <w:tc>
          <w:tcPr>
            <w:tcW w:w="7375" w:type="dxa"/>
            <w:shd w:val="clear" w:color="auto" w:fill="FFFFFF"/>
            <w:noWrap/>
            <w:tcMar>
              <w:top w:w="15" w:type="dxa"/>
              <w:left w:w="15" w:type="dxa"/>
              <w:bottom w:w="0" w:type="dxa"/>
              <w:right w:w="15" w:type="dxa"/>
            </w:tcMar>
            <w:vAlign w:val="center"/>
          </w:tcPr>
          <w:p w:rsidR="00BE6801" w:rsidRPr="00B61847" w:rsidRDefault="00B83452" w:rsidP="001D6A6F">
            <w:pPr>
              <w:pStyle w:val="NoSpacing"/>
              <w:jc w:val="both"/>
              <w:rPr>
                <w:rFonts w:ascii="Georgia" w:eastAsia="Book Antiqua" w:hAnsi="Georgia"/>
                <w:b/>
                <w:color w:val="FF0000"/>
                <w:sz w:val="18"/>
                <w:szCs w:val="18"/>
              </w:rPr>
            </w:pPr>
            <w:r w:rsidRPr="00B61847">
              <w:rPr>
                <w:rFonts w:ascii="Georgia" w:eastAsia="Book Antiqua" w:hAnsi="Georgia"/>
                <w:b/>
                <w:color w:val="FF0000"/>
                <w:sz w:val="18"/>
                <w:szCs w:val="18"/>
              </w:rPr>
              <w:t>Tentative Cost of IT City Chowk to Kurali Chandigarh Road.</w:t>
            </w:r>
          </w:p>
        </w:tc>
        <w:tc>
          <w:tcPr>
            <w:tcW w:w="1530" w:type="dxa"/>
            <w:shd w:val="clear" w:color="auto" w:fill="FFFFFF"/>
            <w:noWrap/>
            <w:tcMar>
              <w:top w:w="15" w:type="dxa"/>
              <w:left w:w="15" w:type="dxa"/>
              <w:bottom w:w="0" w:type="dxa"/>
              <w:right w:w="15" w:type="dxa"/>
            </w:tcMar>
            <w:vAlign w:val="center"/>
          </w:tcPr>
          <w:p w:rsidR="00BE6801" w:rsidRPr="00B61847" w:rsidRDefault="004B3BD1" w:rsidP="007F472E">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7F472E">
              <w:rPr>
                <w:rFonts w:ascii="Georgia" w:eastAsia="Book Antiqua" w:hAnsi="Georgia"/>
                <w:b/>
                <w:color w:val="000000"/>
                <w:sz w:val="21"/>
                <w:szCs w:val="21"/>
              </w:rPr>
              <w:t>88</w:t>
            </w:r>
          </w:p>
        </w:tc>
      </w:tr>
    </w:tbl>
    <w:p w:rsidR="00DB2902" w:rsidRPr="000065F8" w:rsidRDefault="00DB2902" w:rsidP="001D6A6F">
      <w:pPr>
        <w:rPr>
          <w:rFonts w:ascii="Georgia" w:hAnsi="Georgia"/>
          <w:sz w:val="20"/>
          <w:szCs w:val="20"/>
        </w:rPr>
      </w:pPr>
    </w:p>
    <w:tbl>
      <w:tblPr>
        <w:tblW w:w="10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5"/>
        <w:gridCol w:w="7109"/>
        <w:gridCol w:w="1521"/>
      </w:tblGrid>
      <w:tr w:rsidR="00B959E2" w:rsidRPr="006546F2" w:rsidTr="00D91420">
        <w:trPr>
          <w:cantSplit/>
          <w:trHeight w:val="323"/>
          <w:jc w:val="center"/>
        </w:trPr>
        <w:tc>
          <w:tcPr>
            <w:tcW w:w="1615" w:type="dxa"/>
            <w:shd w:val="clear" w:color="auto" w:fill="FBE4D5"/>
            <w:vAlign w:val="bottom"/>
          </w:tcPr>
          <w:p w:rsidR="00B959E2" w:rsidRPr="006546F2" w:rsidRDefault="00C40D9C" w:rsidP="001D6A6F">
            <w:pPr>
              <w:jc w:val="center"/>
              <w:rPr>
                <w:rFonts w:ascii="Georgia" w:hAnsi="Georgia" w:cs="Arial"/>
                <w:b/>
                <w:bCs/>
                <w:color w:val="000000"/>
                <w:sz w:val="18"/>
                <w:szCs w:val="18"/>
                <w:lang w:val="es-PE"/>
              </w:rPr>
            </w:pPr>
            <w:r w:rsidRPr="006546F2">
              <w:rPr>
                <w:rFonts w:ascii="Georgia" w:hAnsi="Georgia"/>
                <w:b/>
                <w:bCs/>
                <w:color w:val="000000"/>
                <w:sz w:val="28"/>
                <w:szCs w:val="28"/>
              </w:rPr>
              <w:lastRenderedPageBreak/>
              <w:t>S</w:t>
            </w:r>
            <w:r>
              <w:rPr>
                <w:rFonts w:ascii="Georgia" w:hAnsi="Georgia"/>
                <w:b/>
                <w:bCs/>
                <w:color w:val="000000"/>
                <w:sz w:val="28"/>
                <w:szCs w:val="28"/>
              </w:rPr>
              <w:t>r</w:t>
            </w:r>
            <w:r w:rsidRPr="006546F2">
              <w:rPr>
                <w:rFonts w:ascii="Georgia" w:hAnsi="Georgia"/>
                <w:b/>
                <w:bCs/>
                <w:color w:val="000000"/>
                <w:sz w:val="28"/>
                <w:szCs w:val="28"/>
              </w:rPr>
              <w:t xml:space="preserve">. </w:t>
            </w:r>
            <w:r w:rsidR="002C49EF" w:rsidRPr="006546F2">
              <w:rPr>
                <w:rFonts w:ascii="Georgia" w:hAnsi="Georgia"/>
                <w:b/>
                <w:bCs/>
                <w:color w:val="000000"/>
                <w:sz w:val="28"/>
                <w:szCs w:val="28"/>
              </w:rPr>
              <w:t>Nos.</w:t>
            </w:r>
          </w:p>
        </w:tc>
        <w:tc>
          <w:tcPr>
            <w:tcW w:w="7109" w:type="dxa"/>
            <w:shd w:val="clear" w:color="auto" w:fill="FBE4D5"/>
            <w:noWrap/>
            <w:tcMar>
              <w:top w:w="15" w:type="dxa"/>
              <w:left w:w="15" w:type="dxa"/>
              <w:bottom w:w="0" w:type="dxa"/>
              <w:right w:w="15" w:type="dxa"/>
            </w:tcMar>
            <w:vAlign w:val="bottom"/>
          </w:tcPr>
          <w:p w:rsidR="00B959E2" w:rsidRPr="006546F2" w:rsidRDefault="00B959E2" w:rsidP="001D6A6F">
            <w:pPr>
              <w:jc w:val="center"/>
              <w:rPr>
                <w:rFonts w:ascii="Georgia" w:eastAsia="Book Antiqua" w:hAnsi="Georgia"/>
                <w:b/>
                <w:color w:val="000000"/>
                <w:sz w:val="28"/>
                <w:szCs w:val="28"/>
              </w:rPr>
            </w:pPr>
            <w:r w:rsidRPr="006546F2">
              <w:rPr>
                <w:rFonts w:ascii="Georgia" w:eastAsia="Book Antiqua" w:hAnsi="Georgia"/>
                <w:b/>
                <w:color w:val="000000"/>
                <w:sz w:val="28"/>
                <w:szCs w:val="28"/>
              </w:rPr>
              <w:t>LIST OF FIGURES</w:t>
            </w:r>
          </w:p>
        </w:tc>
        <w:tc>
          <w:tcPr>
            <w:tcW w:w="1521" w:type="dxa"/>
            <w:shd w:val="clear" w:color="auto" w:fill="FBE4D5"/>
            <w:noWrap/>
            <w:tcMar>
              <w:top w:w="15" w:type="dxa"/>
              <w:left w:w="15" w:type="dxa"/>
              <w:bottom w:w="0" w:type="dxa"/>
              <w:right w:w="15" w:type="dxa"/>
            </w:tcMar>
            <w:vAlign w:val="bottom"/>
          </w:tcPr>
          <w:p w:rsidR="00B959E2" w:rsidRPr="006546F2" w:rsidRDefault="00B959E2" w:rsidP="001D6A6F">
            <w:pPr>
              <w:jc w:val="center"/>
              <w:rPr>
                <w:rFonts w:ascii="Georgia" w:eastAsia="Arial Unicode MS" w:hAnsi="Georgia" w:cs="Arial"/>
                <w:b/>
                <w:bCs/>
                <w:color w:val="000000"/>
                <w:sz w:val="18"/>
                <w:szCs w:val="18"/>
                <w:lang w:val="es-PE"/>
              </w:rPr>
            </w:pPr>
            <w:r w:rsidRPr="006546F2">
              <w:rPr>
                <w:rFonts w:ascii="Georgia" w:hAnsi="Georgia"/>
                <w:b/>
                <w:bCs/>
                <w:color w:val="000000"/>
                <w:sz w:val="28"/>
                <w:szCs w:val="28"/>
              </w:rPr>
              <w:t>Page Nos.</w:t>
            </w:r>
          </w:p>
        </w:tc>
      </w:tr>
      <w:tr w:rsidR="00B959E2" w:rsidRPr="000065F8" w:rsidTr="00EB4509">
        <w:trPr>
          <w:cantSplit/>
          <w:trHeight w:val="350"/>
          <w:jc w:val="center"/>
        </w:trPr>
        <w:tc>
          <w:tcPr>
            <w:tcW w:w="10245" w:type="dxa"/>
            <w:gridSpan w:val="3"/>
            <w:shd w:val="clear" w:color="auto" w:fill="FFFFFF"/>
            <w:vAlign w:val="center"/>
          </w:tcPr>
          <w:p w:rsidR="00B959E2" w:rsidRPr="000065F8" w:rsidRDefault="00B959E2" w:rsidP="001D6A6F">
            <w:pPr>
              <w:jc w:val="center"/>
              <w:rPr>
                <w:rFonts w:ascii="Georgia" w:hAnsi="Georgia"/>
                <w:b/>
                <w:bCs/>
                <w:color w:val="000000"/>
                <w:lang w:bidi="hi-IN"/>
              </w:rPr>
            </w:pPr>
            <w:r w:rsidRPr="000065F8">
              <w:rPr>
                <w:rFonts w:ascii="Georgia" w:eastAsia="Book Antiqua" w:hAnsi="Georgia"/>
                <w:b/>
                <w:color w:val="000000"/>
              </w:rPr>
              <w:t xml:space="preserve">CHAPTER – 1: ENVIRONMENTAL IMPACT ASSESSMENT AND EMP FOR </w:t>
            </w:r>
            <w:r w:rsidR="008D6F96">
              <w:rPr>
                <w:rFonts w:ascii="Georgia" w:eastAsia="Book Antiqua" w:hAnsi="Georgia"/>
                <w:b/>
                <w:color w:val="000000"/>
              </w:rPr>
              <w:t>PUNJAB</w:t>
            </w:r>
            <w:r w:rsidR="009B240F">
              <w:rPr>
                <w:rFonts w:ascii="Georgia" w:eastAsia="Book Antiqua" w:hAnsi="Georgia"/>
                <w:b/>
                <w:color w:val="000000"/>
              </w:rPr>
              <w:t xml:space="preserve"> STATE</w:t>
            </w:r>
          </w:p>
        </w:tc>
      </w:tr>
      <w:tr w:rsidR="00B959E2" w:rsidRPr="000065F8" w:rsidTr="005D0523">
        <w:trPr>
          <w:cantSplit/>
          <w:trHeight w:val="323"/>
          <w:jc w:val="center"/>
        </w:trPr>
        <w:tc>
          <w:tcPr>
            <w:tcW w:w="1615" w:type="dxa"/>
            <w:shd w:val="clear" w:color="auto" w:fill="FFFFFF"/>
            <w:vAlign w:val="center"/>
          </w:tcPr>
          <w:p w:rsidR="00B959E2" w:rsidRPr="00B61847" w:rsidRDefault="00B959E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1</w:t>
            </w:r>
            <w:r w:rsidR="00DB2902" w:rsidRPr="00B61847">
              <w:rPr>
                <w:rFonts w:ascii="Georgia" w:eastAsia="Book Antiqua" w:hAnsi="Georgia"/>
                <w:b/>
                <w:color w:val="FF0000"/>
                <w:sz w:val="21"/>
                <w:szCs w:val="21"/>
              </w:rPr>
              <w:t xml:space="preserve"> (a)</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B959E2" w:rsidRPr="00EC70EB" w:rsidRDefault="002757E8" w:rsidP="001D6A6F">
            <w:pPr>
              <w:autoSpaceDE w:val="0"/>
              <w:autoSpaceDN w:val="0"/>
              <w:adjustRightInd w:val="0"/>
              <w:jc w:val="both"/>
              <w:rPr>
                <w:rFonts w:ascii="Georgia" w:hAnsi="Georgia"/>
                <w:b/>
                <w:bCs/>
                <w:color w:val="FF0000"/>
                <w:sz w:val="18"/>
                <w:szCs w:val="18"/>
              </w:rPr>
            </w:pPr>
            <w:r w:rsidRPr="00EC70EB">
              <w:rPr>
                <w:rFonts w:ascii="Georgia" w:eastAsia="Book Antiqua" w:hAnsi="Georgia"/>
                <w:b/>
                <w:color w:val="FF0000"/>
                <w:sz w:val="18"/>
                <w:szCs w:val="18"/>
                <w:lang w:bidi="hi-IN"/>
              </w:rPr>
              <w:t xml:space="preserve">Chandigarh </w:t>
            </w:r>
            <w:r w:rsidR="00EC70EB">
              <w:rPr>
                <w:rFonts w:ascii="Georgia" w:eastAsia="Book Antiqua" w:hAnsi="Georgia"/>
                <w:b/>
                <w:color w:val="FF0000"/>
                <w:sz w:val="18"/>
                <w:szCs w:val="18"/>
                <w:lang w:bidi="hi-IN"/>
              </w:rPr>
              <w:t>“</w:t>
            </w:r>
            <w:r w:rsidR="00EC70EB" w:rsidRPr="00EC70EB">
              <w:rPr>
                <w:rFonts w:ascii="Georgia" w:hAnsi="Georgia"/>
                <w:b/>
                <w:color w:val="FF0000"/>
                <w:spacing w:val="-2"/>
                <w:w w:val="101"/>
                <w:sz w:val="18"/>
                <w:szCs w:val="18"/>
                <w:u w:val="double" w:color="0000FF"/>
              </w:rPr>
              <w:t>Union Territory</w:t>
            </w:r>
            <w:r w:rsidR="00EC70EB">
              <w:rPr>
                <w:rFonts w:ascii="Georgia" w:eastAsia="Book Antiqua" w:hAnsi="Georgia"/>
                <w:b/>
                <w:color w:val="FF0000"/>
                <w:sz w:val="18"/>
                <w:szCs w:val="18"/>
                <w:lang w:bidi="hi-IN"/>
              </w:rPr>
              <w:t>”</w:t>
            </w:r>
            <w:r w:rsidRPr="00EC70EB">
              <w:rPr>
                <w:rFonts w:ascii="Georgia" w:eastAsia="Book Antiqua" w:hAnsi="Georgia"/>
                <w:b/>
                <w:color w:val="FF0000"/>
                <w:sz w:val="18"/>
                <w:szCs w:val="18"/>
                <w:lang w:bidi="hi-IN"/>
              </w:rPr>
              <w:t xml:space="preserve"> Birds, Animals and </w:t>
            </w:r>
            <w:r w:rsidRPr="00EC70EB">
              <w:rPr>
                <w:rFonts w:ascii="Georgia" w:eastAsia="Book Antiqua" w:hAnsi="Georgia"/>
                <w:b/>
                <w:color w:val="0000FF"/>
                <w:sz w:val="18"/>
                <w:szCs w:val="18"/>
                <w:u w:val="double" w:color="FF0066"/>
                <w:lang w:bidi="hi-IN"/>
              </w:rPr>
              <w:t>Cumulative Impact Assessment (CIA)</w:t>
            </w:r>
            <w:r w:rsidRPr="00EC70EB">
              <w:rPr>
                <w:rFonts w:ascii="Georgia" w:eastAsia="Book Antiqua" w:hAnsi="Georgia"/>
                <w:b/>
                <w:color w:val="FF0000"/>
                <w:sz w:val="18"/>
                <w:szCs w:val="18"/>
                <w:lang w:bidi="hi-IN"/>
              </w:rPr>
              <w:t xml:space="preserve"> Supporting Wealthy and Rich Diversity OR Species.</w:t>
            </w:r>
          </w:p>
        </w:tc>
        <w:tc>
          <w:tcPr>
            <w:tcW w:w="1521" w:type="dxa"/>
            <w:shd w:val="clear" w:color="auto" w:fill="FFFFFF"/>
            <w:noWrap/>
            <w:tcMar>
              <w:top w:w="15" w:type="dxa"/>
              <w:left w:w="15" w:type="dxa"/>
              <w:bottom w:w="0" w:type="dxa"/>
              <w:right w:w="15" w:type="dxa"/>
            </w:tcMar>
            <w:vAlign w:val="center"/>
          </w:tcPr>
          <w:p w:rsidR="00B959E2" w:rsidRPr="00B61847" w:rsidRDefault="00151566"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14</w:t>
            </w:r>
          </w:p>
        </w:tc>
      </w:tr>
      <w:tr w:rsidR="003E63B2" w:rsidRPr="000065F8" w:rsidTr="005D0523">
        <w:trPr>
          <w:cantSplit/>
          <w:trHeight w:val="323"/>
          <w:jc w:val="center"/>
        </w:trPr>
        <w:tc>
          <w:tcPr>
            <w:tcW w:w="1615" w:type="dxa"/>
            <w:shd w:val="clear" w:color="auto" w:fill="FFFFFF"/>
            <w:vAlign w:val="center"/>
          </w:tcPr>
          <w:p w:rsidR="003E63B2" w:rsidRPr="00B61847" w:rsidRDefault="003E63B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1 (b):</w:t>
            </w:r>
          </w:p>
        </w:tc>
        <w:tc>
          <w:tcPr>
            <w:tcW w:w="7109" w:type="dxa"/>
            <w:shd w:val="clear" w:color="auto" w:fill="FFFFFF"/>
            <w:noWrap/>
            <w:tcMar>
              <w:top w:w="15" w:type="dxa"/>
              <w:left w:w="15" w:type="dxa"/>
              <w:bottom w:w="0" w:type="dxa"/>
              <w:right w:w="15" w:type="dxa"/>
            </w:tcMar>
            <w:vAlign w:val="center"/>
          </w:tcPr>
          <w:p w:rsidR="003E63B2" w:rsidRPr="002757E8" w:rsidRDefault="002757E8" w:rsidP="001D6A6F">
            <w:pPr>
              <w:autoSpaceDE w:val="0"/>
              <w:autoSpaceDN w:val="0"/>
              <w:adjustRightInd w:val="0"/>
              <w:jc w:val="both"/>
              <w:rPr>
                <w:rFonts w:ascii="Georgia" w:hAnsi="Georgia"/>
                <w:b/>
                <w:bCs/>
                <w:color w:val="FF0000"/>
                <w:sz w:val="18"/>
                <w:szCs w:val="18"/>
              </w:rPr>
            </w:pPr>
            <w:r w:rsidRPr="002757E8">
              <w:rPr>
                <w:rFonts w:ascii="Georgia" w:eastAsia="Book Antiqua" w:hAnsi="Georgia"/>
                <w:b/>
                <w:color w:val="FF0000"/>
                <w:sz w:val="18"/>
                <w:szCs w:val="18"/>
                <w:lang w:bidi="hi-IN"/>
              </w:rPr>
              <w:t xml:space="preserve">Foothills, Meandering Rivers and </w:t>
            </w:r>
            <w:r w:rsidRPr="002757E8">
              <w:rPr>
                <w:rFonts w:ascii="Georgia" w:eastAsia="Book Antiqua" w:hAnsi="Georgia"/>
                <w:b/>
                <w:color w:val="E36C0A" w:themeColor="accent6" w:themeShade="BF"/>
                <w:sz w:val="18"/>
                <w:szCs w:val="18"/>
                <w:u w:val="double" w:color="0000FF"/>
                <w:lang w:bidi="hi-IN"/>
              </w:rPr>
              <w:t>Miles of Forests Supporting Wealthy and Rich Biodiversity</w:t>
            </w:r>
            <w:r w:rsidRPr="002757E8">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3E63B2" w:rsidRPr="00B61847" w:rsidRDefault="00151566"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w:t>
            </w:r>
          </w:p>
        </w:tc>
      </w:tr>
      <w:tr w:rsidR="003E63B2" w:rsidRPr="000065F8" w:rsidTr="005D0523">
        <w:trPr>
          <w:cantSplit/>
          <w:trHeight w:val="323"/>
          <w:jc w:val="center"/>
        </w:trPr>
        <w:tc>
          <w:tcPr>
            <w:tcW w:w="1615" w:type="dxa"/>
            <w:shd w:val="clear" w:color="auto" w:fill="FFFFFF"/>
            <w:vAlign w:val="center"/>
          </w:tcPr>
          <w:p w:rsidR="003E63B2" w:rsidRPr="00B61847" w:rsidRDefault="003E63B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2:</w:t>
            </w:r>
          </w:p>
        </w:tc>
        <w:tc>
          <w:tcPr>
            <w:tcW w:w="7109" w:type="dxa"/>
            <w:shd w:val="clear" w:color="auto" w:fill="FFFFFF"/>
            <w:noWrap/>
            <w:tcMar>
              <w:top w:w="15" w:type="dxa"/>
              <w:left w:w="15" w:type="dxa"/>
              <w:bottom w:w="0" w:type="dxa"/>
              <w:right w:w="15" w:type="dxa"/>
            </w:tcMar>
            <w:vAlign w:val="center"/>
          </w:tcPr>
          <w:p w:rsidR="003E63B2" w:rsidRPr="002757E8" w:rsidRDefault="002757E8" w:rsidP="001D6A6F">
            <w:pPr>
              <w:autoSpaceDE w:val="0"/>
              <w:autoSpaceDN w:val="0"/>
              <w:adjustRightInd w:val="0"/>
              <w:jc w:val="both"/>
              <w:rPr>
                <w:rFonts w:ascii="Georgia" w:hAnsi="Georgia"/>
                <w:b/>
                <w:bCs/>
                <w:color w:val="FF0000"/>
                <w:sz w:val="18"/>
                <w:szCs w:val="18"/>
              </w:rPr>
            </w:pPr>
            <w:r w:rsidRPr="002757E8">
              <w:rPr>
                <w:rFonts w:ascii="Georgia" w:eastAsia="Book Antiqua" w:hAnsi="Georgia"/>
                <w:b/>
                <w:color w:val="FF0000"/>
                <w:sz w:val="18"/>
                <w:szCs w:val="18"/>
                <w:lang w:bidi="hi-IN"/>
              </w:rPr>
              <w:t xml:space="preserve">Detailed </w:t>
            </w:r>
            <w:r w:rsidRPr="002757E8">
              <w:rPr>
                <w:rFonts w:ascii="Georgia" w:eastAsia="Book Antiqua" w:hAnsi="Georgia"/>
                <w:b/>
                <w:color w:val="FF0066"/>
                <w:sz w:val="18"/>
                <w:szCs w:val="18"/>
                <w:u w:val="double" w:color="0000FF"/>
                <w:lang w:bidi="hi-IN"/>
              </w:rPr>
              <w:t>Project Description Process</w:t>
            </w:r>
            <w:r w:rsidRPr="002757E8">
              <w:rPr>
                <w:rFonts w:ascii="Georgia" w:eastAsia="Book Antiqua" w:hAnsi="Georgia"/>
                <w:b/>
                <w:color w:val="FF0000"/>
                <w:sz w:val="18"/>
                <w:szCs w:val="18"/>
                <w:lang w:bidi="hi-IN"/>
              </w:rPr>
              <w:t xml:space="preserve"> (Schematic Diagram OR Flowchart Showing Project Layouts and Concluding Components).</w:t>
            </w:r>
          </w:p>
        </w:tc>
        <w:tc>
          <w:tcPr>
            <w:tcW w:w="1521" w:type="dxa"/>
            <w:shd w:val="clear" w:color="auto" w:fill="FFFFFF"/>
            <w:noWrap/>
            <w:tcMar>
              <w:top w:w="15" w:type="dxa"/>
              <w:left w:w="15" w:type="dxa"/>
              <w:bottom w:w="0" w:type="dxa"/>
              <w:right w:w="15" w:type="dxa"/>
            </w:tcMar>
            <w:vAlign w:val="center"/>
          </w:tcPr>
          <w:p w:rsidR="003E63B2" w:rsidRPr="00B61847" w:rsidRDefault="00BE38C1"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18</w:t>
            </w:r>
          </w:p>
        </w:tc>
      </w:tr>
      <w:tr w:rsidR="003E63B2" w:rsidRPr="000065F8" w:rsidTr="005D0523">
        <w:trPr>
          <w:cantSplit/>
          <w:trHeight w:val="323"/>
          <w:jc w:val="center"/>
        </w:trPr>
        <w:tc>
          <w:tcPr>
            <w:tcW w:w="1615" w:type="dxa"/>
            <w:shd w:val="clear" w:color="auto" w:fill="FFFFFF"/>
            <w:vAlign w:val="center"/>
          </w:tcPr>
          <w:p w:rsidR="003E63B2" w:rsidRPr="00B61847" w:rsidRDefault="003E63B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3:</w:t>
            </w:r>
          </w:p>
        </w:tc>
        <w:tc>
          <w:tcPr>
            <w:tcW w:w="7109" w:type="dxa"/>
            <w:shd w:val="clear" w:color="auto" w:fill="FFFFFF"/>
            <w:noWrap/>
            <w:tcMar>
              <w:top w:w="15" w:type="dxa"/>
              <w:left w:w="15" w:type="dxa"/>
              <w:bottom w:w="0" w:type="dxa"/>
              <w:right w:w="15" w:type="dxa"/>
            </w:tcMar>
            <w:vAlign w:val="center"/>
          </w:tcPr>
          <w:p w:rsidR="003E63B2" w:rsidRPr="000065F8" w:rsidRDefault="003E63B2" w:rsidP="001D6A6F">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Index Map </w:t>
            </w:r>
            <w:r w:rsidRPr="00D378D1">
              <w:rPr>
                <w:rFonts w:ascii="Georgia" w:hAnsi="Georgia"/>
                <w:b/>
                <w:bCs/>
                <w:color w:val="FF0000"/>
                <w:sz w:val="18"/>
                <w:szCs w:val="18"/>
              </w:rPr>
              <w:t xml:space="preserve">Showing </w:t>
            </w:r>
            <w:r w:rsidRPr="00D378D1">
              <w:rPr>
                <w:rFonts w:ascii="Georgia" w:hAnsi="Georgia"/>
                <w:b/>
                <w:bCs/>
                <w:color w:val="FF0000"/>
                <w:sz w:val="18"/>
                <w:szCs w:val="18"/>
                <w:u w:val="double" w:color="0000FF"/>
              </w:rPr>
              <w:t>Projected Road</w:t>
            </w:r>
            <w:r w:rsidRPr="00D378D1">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23</w:t>
            </w:r>
          </w:p>
        </w:tc>
      </w:tr>
      <w:tr w:rsidR="003E63B2" w:rsidRPr="000065F8" w:rsidTr="005D0523">
        <w:trPr>
          <w:cantSplit/>
          <w:trHeight w:val="323"/>
          <w:jc w:val="center"/>
        </w:trPr>
        <w:tc>
          <w:tcPr>
            <w:tcW w:w="1615" w:type="dxa"/>
            <w:shd w:val="clear" w:color="auto" w:fill="FFFFFF"/>
            <w:vAlign w:val="center"/>
          </w:tcPr>
          <w:p w:rsidR="003E63B2" w:rsidRPr="00B61847" w:rsidRDefault="00A01740" w:rsidP="001D6A6F">
            <w:pPr>
              <w:pStyle w:val="NoSpacing"/>
              <w:jc w:val="center"/>
              <w:rPr>
                <w:rFonts w:ascii="Georgia" w:eastAsia="Book Antiqua" w:hAnsi="Georgia"/>
                <w:b/>
                <w:color w:val="0000CC"/>
                <w:sz w:val="21"/>
                <w:szCs w:val="21"/>
              </w:rPr>
            </w:pPr>
            <w:r w:rsidRPr="00B61847">
              <w:rPr>
                <w:rFonts w:ascii="Georgia" w:eastAsia="Book Antiqua" w:hAnsi="Georgia"/>
                <w:b/>
                <w:color w:val="0000CC"/>
                <w:sz w:val="21"/>
                <w:szCs w:val="21"/>
              </w:rPr>
              <w:t>Figure 4</w:t>
            </w:r>
            <w:r w:rsidR="003E63B2" w:rsidRPr="00B61847">
              <w:rPr>
                <w:rFonts w:ascii="Georgia" w:eastAsia="Book Antiqua" w:hAnsi="Georgia"/>
                <w:b/>
                <w:color w:val="0000CC"/>
                <w:sz w:val="21"/>
                <w:szCs w:val="21"/>
              </w:rPr>
              <w:t>:</w:t>
            </w:r>
          </w:p>
        </w:tc>
        <w:tc>
          <w:tcPr>
            <w:tcW w:w="7109" w:type="dxa"/>
            <w:shd w:val="clear" w:color="auto" w:fill="FFFFFF"/>
            <w:noWrap/>
            <w:tcMar>
              <w:top w:w="15" w:type="dxa"/>
              <w:left w:w="15" w:type="dxa"/>
              <w:bottom w:w="0" w:type="dxa"/>
              <w:right w:w="15" w:type="dxa"/>
            </w:tcMar>
            <w:vAlign w:val="center"/>
          </w:tcPr>
          <w:p w:rsidR="003E63B2" w:rsidRPr="00455194" w:rsidRDefault="002757E8" w:rsidP="001D6A6F">
            <w:pPr>
              <w:widowControl w:val="0"/>
              <w:jc w:val="both"/>
              <w:rPr>
                <w:rFonts w:ascii="Georgia" w:eastAsia="Book Antiqua" w:hAnsi="Georgia"/>
                <w:b/>
                <w:color w:val="FF0000"/>
                <w:sz w:val="21"/>
                <w:lang w:bidi="hi-IN"/>
              </w:rPr>
            </w:pPr>
            <w:r w:rsidRPr="000065F8">
              <w:rPr>
                <w:rFonts w:ascii="Georgia" w:eastAsia="Book Antiqua" w:hAnsi="Georgia"/>
                <w:b/>
                <w:color w:val="FF0000"/>
                <w:sz w:val="14"/>
                <w:szCs w:val="14"/>
                <w:lang w:bidi="hi-IN"/>
              </w:rPr>
              <w:t xml:space="preserve">The </w:t>
            </w:r>
            <w:r>
              <w:rPr>
                <w:rFonts w:ascii="Georgia" w:eastAsia="Book Antiqua" w:hAnsi="Georgia"/>
                <w:b/>
                <w:color w:val="FF0000"/>
                <w:sz w:val="14"/>
                <w:szCs w:val="14"/>
                <w:lang w:bidi="hi-IN"/>
              </w:rPr>
              <w:t xml:space="preserve">Tentative Prototype – Paradigm – </w:t>
            </w:r>
            <w:r w:rsidRPr="000065F8">
              <w:rPr>
                <w:rFonts w:ascii="Georgia" w:eastAsia="Book Antiqua" w:hAnsi="Georgia"/>
                <w:b/>
                <w:color w:val="FF0000"/>
                <w:sz w:val="14"/>
                <w:szCs w:val="14"/>
                <w:lang w:bidi="hi-IN"/>
              </w:rPr>
              <w:t xml:space="preserve">Digital </w:t>
            </w:r>
            <w:r>
              <w:rPr>
                <w:rFonts w:ascii="Georgia" w:eastAsia="Book Antiqua" w:hAnsi="Georgia"/>
                <w:b/>
                <w:color w:val="FF0000"/>
                <w:sz w:val="14"/>
                <w:szCs w:val="14"/>
                <w:lang w:bidi="hi-IN"/>
              </w:rPr>
              <w:t>Sample/ Example of Digital</w:t>
            </w:r>
            <w:r w:rsidRPr="000065F8">
              <w:rPr>
                <w:rFonts w:ascii="Georgia" w:eastAsia="Book Antiqua" w:hAnsi="Georgia"/>
                <w:b/>
                <w:color w:val="FF0000"/>
                <w:sz w:val="14"/>
                <w:szCs w:val="14"/>
                <w:lang w:bidi="hi-IN"/>
              </w:rPr>
              <w:t xml:space="preserve"> Terrain Model (DTM)/ DEM Generation of Geo</w:t>
            </w:r>
            <w:r>
              <w:rPr>
                <w:rFonts w:ascii="Georgia" w:eastAsia="Book Antiqua" w:hAnsi="Georgia"/>
                <w:b/>
                <w:color w:val="FF0000"/>
                <w:sz w:val="14"/>
                <w:szCs w:val="14"/>
                <w:lang w:bidi="hi-IN"/>
              </w:rPr>
              <w:t xml:space="preserve"> </w:t>
            </w:r>
            <w:r w:rsidRPr="00D7471B">
              <w:rPr>
                <w:rFonts w:ascii="Georgia" w:eastAsia="Book Antiqua" w:hAnsi="Georgia"/>
                <w:b/>
                <w:color w:val="FF0000"/>
                <w:sz w:val="14"/>
                <w:szCs w:val="14"/>
                <w:lang w:bidi="hi-IN"/>
              </w:rPr>
              <w:t>–</w:t>
            </w:r>
            <w:r>
              <w:rPr>
                <w:rFonts w:ascii="Georgia" w:eastAsia="Book Antiqua" w:hAnsi="Georgia"/>
                <w:b/>
                <w:color w:val="FF0000"/>
                <w:sz w:val="14"/>
                <w:szCs w:val="14"/>
                <w:lang w:bidi="hi-IN"/>
              </w:rPr>
              <w:t xml:space="preserve"> </w:t>
            </w:r>
            <w:r w:rsidRPr="000065F8">
              <w:rPr>
                <w:rFonts w:ascii="Georgia" w:eastAsia="Book Antiqua" w:hAnsi="Georgia"/>
                <w:b/>
                <w:color w:val="FF0000"/>
                <w:sz w:val="14"/>
                <w:szCs w:val="14"/>
                <w:lang w:bidi="hi-IN"/>
              </w:rPr>
              <w:t>Tiff</w:t>
            </w:r>
            <w:r>
              <w:rPr>
                <w:rFonts w:ascii="Georgia" w:eastAsia="Book Antiqua" w:hAnsi="Georgia"/>
                <w:b/>
                <w:color w:val="FF0000"/>
                <w:sz w:val="14"/>
                <w:szCs w:val="14"/>
                <w:lang w:bidi="hi-IN"/>
              </w:rPr>
              <w:t xml:space="preserve"> </w:t>
            </w:r>
            <w:r w:rsidRPr="00D7471B">
              <w:rPr>
                <w:rFonts w:ascii="Georgia" w:eastAsia="Book Antiqua" w:hAnsi="Georgia"/>
                <w:b/>
                <w:color w:val="FF0000"/>
                <w:sz w:val="14"/>
                <w:szCs w:val="14"/>
                <w:lang w:bidi="hi-IN"/>
              </w:rPr>
              <w:t>–</w:t>
            </w:r>
            <w:r>
              <w:rPr>
                <w:rFonts w:ascii="Georgia" w:eastAsia="Book Antiqua" w:hAnsi="Georgia"/>
                <w:b/>
                <w:color w:val="FF0000"/>
                <w:sz w:val="14"/>
                <w:szCs w:val="14"/>
                <w:lang w:bidi="hi-IN"/>
              </w:rPr>
              <w:t xml:space="preserve"> </w:t>
            </w:r>
            <w:r w:rsidRPr="000065F8">
              <w:rPr>
                <w:rFonts w:ascii="Georgia" w:eastAsia="Book Antiqua" w:hAnsi="Georgia"/>
                <w:b/>
                <w:color w:val="FF0000"/>
                <w:sz w:val="14"/>
                <w:szCs w:val="14"/>
                <w:lang w:bidi="hi-IN"/>
              </w:rPr>
              <w:t xml:space="preserve">Format of </w:t>
            </w:r>
            <w:r>
              <w:rPr>
                <w:rFonts w:ascii="Georgia" w:eastAsia="Arial Unicode MS" w:hAnsi="Georgia" w:cs="Arial Unicode MS"/>
                <w:b/>
                <w:i/>
                <w:color w:val="0000FF"/>
                <w:sz w:val="14"/>
                <w:szCs w:val="14"/>
              </w:rPr>
              <w:t>IT City Chowk to Kurali Chandigarh</w:t>
            </w:r>
            <w:r w:rsidRPr="00100B46">
              <w:rPr>
                <w:rFonts w:ascii="Georgia" w:eastAsia="Arial Unicode MS" w:hAnsi="Georgia" w:cs="Arial Unicode MS"/>
                <w:b/>
                <w:i/>
                <w:color w:val="0000FF"/>
                <w:sz w:val="14"/>
                <w:szCs w:val="14"/>
              </w:rPr>
              <w:t xml:space="preserve"> Road,</w:t>
            </w:r>
            <w:r>
              <w:rPr>
                <w:rFonts w:ascii="Georgia" w:eastAsia="Arial Unicode MS" w:hAnsi="Georgia" w:cs="Arial Unicode MS"/>
                <w:b/>
                <w:i/>
                <w:color w:val="0000FF"/>
                <w:sz w:val="14"/>
                <w:szCs w:val="14"/>
              </w:rPr>
              <w:t xml:space="preserve"> </w:t>
            </w:r>
            <w:r w:rsidRPr="00DD0D44">
              <w:rPr>
                <w:rFonts w:ascii="Georgia" w:eastAsia="Arial Unicode MS" w:hAnsi="Georgia" w:cs="Arial Unicode MS"/>
                <w:b/>
                <w:i/>
                <w:color w:val="0000FF"/>
                <w:sz w:val="14"/>
                <w:szCs w:val="14"/>
              </w:rPr>
              <w:t>Village</w:t>
            </w:r>
            <w:r w:rsidRPr="000065F8">
              <w:rPr>
                <w:rFonts w:ascii="Georgia" w:eastAsia="Arial Unicode MS" w:hAnsi="Georgia" w:cs="Arial Unicode MS"/>
                <w:b/>
                <w:i/>
                <w:color w:val="0000FF"/>
                <w:sz w:val="14"/>
                <w:szCs w:val="14"/>
              </w:rPr>
              <w:t xml:space="preserve"> (</w:t>
            </w:r>
            <w:r>
              <w:rPr>
                <w:rFonts w:ascii="Georgia" w:eastAsia="Arial Unicode MS" w:hAnsi="Georgia" w:cs="Arial Unicode MS"/>
                <w:b/>
                <w:i/>
                <w:color w:val="0000FF"/>
                <w:sz w:val="14"/>
                <w:szCs w:val="14"/>
              </w:rPr>
              <w:t>31.230</w:t>
            </w:r>
            <w:r w:rsidRPr="00DD0D44">
              <w:rPr>
                <w:rFonts w:ascii="Georgia" w:eastAsia="Arial Unicode MS" w:hAnsi="Georgia" w:cs="Arial Unicode MS"/>
                <w:b/>
                <w:i/>
                <w:color w:val="0000FF"/>
                <w:sz w:val="14"/>
                <w:szCs w:val="14"/>
              </w:rPr>
              <w:t xml:space="preserve"> </w:t>
            </w:r>
            <w:r w:rsidRPr="000065F8">
              <w:rPr>
                <w:rFonts w:ascii="Georgia" w:eastAsia="Arial Unicode MS" w:hAnsi="Georgia" w:cs="Arial Unicode MS"/>
                <w:b/>
                <w:i/>
                <w:color w:val="0000FF"/>
                <w:sz w:val="14"/>
                <w:szCs w:val="14"/>
              </w:rPr>
              <w:t>Km)</w:t>
            </w:r>
            <w:r>
              <w:rPr>
                <w:rFonts w:ascii="Georgia" w:eastAsia="Arial Unicode MS" w:hAnsi="Georgia" w:cs="Arial Unicode MS"/>
                <w:b/>
                <w:i/>
                <w:color w:val="0000FF"/>
                <w:sz w:val="14"/>
                <w:szCs w:val="14"/>
              </w:rPr>
              <w:t xml:space="preserve"> </w:t>
            </w:r>
            <w:r w:rsidRPr="000065F8">
              <w:rPr>
                <w:rFonts w:ascii="Georgia" w:eastAsia="Book Antiqua" w:hAnsi="Georgia"/>
                <w:b/>
                <w:color w:val="FF0000"/>
                <w:sz w:val="14"/>
                <w:szCs w:val="14"/>
              </w:rPr>
              <w:t xml:space="preserve">Projected </w:t>
            </w:r>
            <w:r>
              <w:rPr>
                <w:rFonts w:ascii="Georgia" w:eastAsia="Book Antiqua" w:hAnsi="Georgia"/>
                <w:b/>
                <w:color w:val="FF0000"/>
                <w:sz w:val="14"/>
                <w:szCs w:val="14"/>
              </w:rPr>
              <w:t>New</w:t>
            </w:r>
            <w:r w:rsidRPr="000065F8">
              <w:rPr>
                <w:rFonts w:ascii="Georgia" w:eastAsia="Book Antiqua" w:hAnsi="Georgia"/>
                <w:b/>
                <w:color w:val="FF0000"/>
                <w:sz w:val="14"/>
                <w:szCs w:val="14"/>
              </w:rPr>
              <w:t xml:space="preserve"> Road at </w:t>
            </w:r>
            <w:r>
              <w:rPr>
                <w:rFonts w:ascii="Georgia" w:eastAsia="Arial Unicode MS" w:hAnsi="Georgia" w:cs="Arial Unicode MS"/>
                <w:b/>
                <w:i/>
                <w:color w:val="0000FF"/>
                <w:sz w:val="14"/>
                <w:szCs w:val="14"/>
              </w:rPr>
              <w:t>IT City Chowk</w:t>
            </w:r>
            <w:r w:rsidRPr="00100B46">
              <w:rPr>
                <w:rFonts w:ascii="Georgia" w:eastAsia="Arial Unicode MS" w:hAnsi="Georgia" w:cs="Arial Unicode MS"/>
                <w:b/>
                <w:i/>
                <w:color w:val="0000FF"/>
                <w:sz w:val="14"/>
                <w:szCs w:val="14"/>
              </w:rPr>
              <w:t xml:space="preserve"> </w:t>
            </w:r>
            <w:r w:rsidRPr="000065F8">
              <w:rPr>
                <w:rFonts w:ascii="Georgia" w:hAnsi="Georgia"/>
                <w:b/>
                <w:color w:val="FF00FF"/>
                <w:spacing w:val="-2"/>
                <w:w w:val="101"/>
                <w:sz w:val="14"/>
                <w:szCs w:val="14"/>
              </w:rPr>
              <w:t xml:space="preserve">Latitude </w:t>
            </w:r>
            <w:r w:rsidRPr="001101DE">
              <w:rPr>
                <w:rFonts w:ascii="Georgia" w:hAnsi="Georgia"/>
                <w:b/>
                <w:color w:val="FF00FF"/>
                <w:spacing w:val="-2"/>
                <w:w w:val="101"/>
                <w:sz w:val="14"/>
                <w:szCs w:val="14"/>
              </w:rPr>
              <w:t xml:space="preserve">of </w:t>
            </w:r>
            <w:r>
              <w:rPr>
                <w:rFonts w:ascii="Georgia" w:hAnsi="Georgia"/>
                <w:b/>
                <w:color w:val="FF00FF"/>
                <w:spacing w:val="-2"/>
                <w:w w:val="101"/>
                <w:sz w:val="14"/>
                <w:szCs w:val="14"/>
              </w:rPr>
              <w:t>30°36’58”</w:t>
            </w:r>
            <w:r w:rsidRPr="0038588D" w:rsidDel="00893EBF">
              <w:rPr>
                <w:rFonts w:ascii="Georgia" w:hAnsi="Georgia"/>
                <w:b/>
                <w:color w:val="FF00FF"/>
                <w:spacing w:val="-2"/>
                <w:w w:val="101"/>
                <w:sz w:val="19"/>
                <w:szCs w:val="19"/>
              </w:rPr>
              <w:t xml:space="preserve"> </w:t>
            </w:r>
            <w:r w:rsidRPr="001101DE">
              <w:rPr>
                <w:rFonts w:ascii="Georgia" w:hAnsi="Georgia"/>
                <w:b/>
                <w:color w:val="FF00FF"/>
                <w:spacing w:val="-2"/>
                <w:w w:val="101"/>
                <w:sz w:val="14"/>
                <w:szCs w:val="14"/>
              </w:rPr>
              <w:t>(North</w:t>
            </w:r>
            <w:r w:rsidRPr="000065F8">
              <w:rPr>
                <w:rFonts w:ascii="Georgia" w:hAnsi="Georgia"/>
                <w:b/>
                <w:color w:val="FF00FF"/>
                <w:spacing w:val="-2"/>
                <w:w w:val="101"/>
                <w:sz w:val="14"/>
                <w:szCs w:val="14"/>
              </w:rPr>
              <w:t>)</w:t>
            </w:r>
            <w:r w:rsidRPr="000065F8">
              <w:rPr>
                <w:rFonts w:ascii="Georgia" w:hAnsi="Georgia"/>
                <w:b/>
                <w:color w:val="000000"/>
                <w:spacing w:val="-2"/>
                <w:w w:val="101"/>
                <w:sz w:val="14"/>
                <w:szCs w:val="14"/>
              </w:rPr>
              <w:t xml:space="preserve"> and </w:t>
            </w:r>
            <w:r w:rsidRPr="000065F8">
              <w:rPr>
                <w:rFonts w:ascii="Georgia" w:hAnsi="Georgia"/>
                <w:b/>
                <w:color w:val="FF00FF"/>
                <w:spacing w:val="-2"/>
                <w:w w:val="101"/>
                <w:sz w:val="14"/>
                <w:szCs w:val="14"/>
              </w:rPr>
              <w:t xml:space="preserve">Longitude of </w:t>
            </w:r>
            <w:r>
              <w:rPr>
                <w:rFonts w:ascii="Georgia" w:hAnsi="Georgia"/>
                <w:b/>
                <w:color w:val="FF00FF"/>
                <w:spacing w:val="-2"/>
                <w:w w:val="101"/>
                <w:sz w:val="14"/>
                <w:szCs w:val="14"/>
              </w:rPr>
              <w:t xml:space="preserve">76°41’37” </w:t>
            </w:r>
            <w:r w:rsidRPr="001101DE">
              <w:rPr>
                <w:rFonts w:ascii="Georgia" w:hAnsi="Georgia"/>
                <w:b/>
                <w:color w:val="FF00FF"/>
                <w:spacing w:val="-2"/>
                <w:w w:val="101"/>
                <w:sz w:val="14"/>
                <w:szCs w:val="14"/>
              </w:rPr>
              <w:t>(East</w:t>
            </w:r>
            <w:r w:rsidRPr="000065F8">
              <w:rPr>
                <w:rFonts w:ascii="Georgia" w:hAnsi="Georgia"/>
                <w:b/>
                <w:color w:val="FF00FF"/>
                <w:spacing w:val="-2"/>
                <w:w w:val="101"/>
                <w:sz w:val="14"/>
                <w:szCs w:val="14"/>
              </w:rPr>
              <w:t xml:space="preserve">); </w:t>
            </w:r>
            <w:r>
              <w:rPr>
                <w:rFonts w:ascii="Georgia" w:eastAsia="Arial Unicode MS" w:hAnsi="Georgia" w:cs="Arial Unicode MS"/>
                <w:b/>
                <w:i/>
                <w:color w:val="0000FF"/>
                <w:sz w:val="14"/>
                <w:szCs w:val="14"/>
              </w:rPr>
              <w:t xml:space="preserve">Kurali Chandigarh </w:t>
            </w:r>
            <w:r w:rsidRPr="000065F8">
              <w:rPr>
                <w:rFonts w:ascii="Georgia" w:hAnsi="Georgia"/>
                <w:b/>
                <w:color w:val="FF00FF"/>
                <w:spacing w:val="-2"/>
                <w:w w:val="101"/>
                <w:sz w:val="14"/>
                <w:szCs w:val="14"/>
              </w:rPr>
              <w:t xml:space="preserve">Latitude </w:t>
            </w:r>
            <w:r w:rsidRPr="00AC4B8D">
              <w:rPr>
                <w:rFonts w:ascii="Georgia" w:hAnsi="Georgia"/>
                <w:b/>
                <w:color w:val="FF00FF"/>
                <w:spacing w:val="-2"/>
                <w:w w:val="101"/>
                <w:sz w:val="14"/>
                <w:szCs w:val="14"/>
              </w:rPr>
              <w:t xml:space="preserve">of </w:t>
            </w:r>
            <w:r>
              <w:rPr>
                <w:rFonts w:ascii="Georgia" w:hAnsi="Georgia"/>
                <w:b/>
                <w:color w:val="FF00FF"/>
                <w:spacing w:val="-2"/>
                <w:w w:val="101"/>
                <w:sz w:val="14"/>
                <w:szCs w:val="14"/>
              </w:rPr>
              <w:t>30°49’59”</w:t>
            </w:r>
            <w:r w:rsidRPr="001101DE">
              <w:rPr>
                <w:rFonts w:ascii="Georgia" w:hAnsi="Georgia"/>
                <w:b/>
                <w:color w:val="FF00FF"/>
                <w:spacing w:val="-2"/>
                <w:w w:val="101"/>
                <w:sz w:val="14"/>
                <w:szCs w:val="14"/>
              </w:rPr>
              <w:t xml:space="preserve"> (North</w:t>
            </w:r>
            <w:r w:rsidRPr="000065F8">
              <w:rPr>
                <w:rFonts w:ascii="Georgia" w:hAnsi="Georgia"/>
                <w:b/>
                <w:color w:val="FF00FF"/>
                <w:spacing w:val="-2"/>
                <w:w w:val="101"/>
                <w:sz w:val="14"/>
                <w:szCs w:val="14"/>
              </w:rPr>
              <w:t>)</w:t>
            </w:r>
            <w:r w:rsidRPr="000065F8">
              <w:rPr>
                <w:rFonts w:ascii="Georgia" w:hAnsi="Georgia"/>
                <w:b/>
                <w:color w:val="000000"/>
                <w:spacing w:val="-2"/>
                <w:w w:val="101"/>
                <w:sz w:val="14"/>
                <w:szCs w:val="14"/>
              </w:rPr>
              <w:t xml:space="preserve"> and </w:t>
            </w:r>
            <w:r w:rsidRPr="000065F8">
              <w:rPr>
                <w:rFonts w:ascii="Georgia" w:hAnsi="Georgia"/>
                <w:b/>
                <w:color w:val="FF00FF"/>
                <w:spacing w:val="-2"/>
                <w:w w:val="101"/>
                <w:sz w:val="14"/>
                <w:szCs w:val="14"/>
              </w:rPr>
              <w:t>Longitude o</w:t>
            </w:r>
            <w:r w:rsidRPr="001101DE">
              <w:rPr>
                <w:rFonts w:ascii="Georgia" w:hAnsi="Georgia"/>
                <w:b/>
                <w:color w:val="FF00FF"/>
                <w:spacing w:val="-2"/>
                <w:w w:val="101"/>
                <w:sz w:val="14"/>
                <w:szCs w:val="14"/>
              </w:rPr>
              <w:t xml:space="preserve">f </w:t>
            </w:r>
            <w:r>
              <w:rPr>
                <w:rFonts w:ascii="Georgia" w:hAnsi="Georgia"/>
                <w:b/>
                <w:color w:val="FF00FF"/>
                <w:spacing w:val="-2"/>
                <w:w w:val="101"/>
                <w:sz w:val="14"/>
                <w:szCs w:val="14"/>
              </w:rPr>
              <w:t xml:space="preserve">76°38’57” </w:t>
            </w:r>
            <w:r w:rsidRPr="001101DE">
              <w:rPr>
                <w:rFonts w:ascii="Georgia" w:hAnsi="Georgia"/>
                <w:b/>
                <w:color w:val="FF00FF"/>
                <w:spacing w:val="-2"/>
                <w:w w:val="101"/>
                <w:sz w:val="14"/>
                <w:szCs w:val="14"/>
              </w:rPr>
              <w:t>(East</w:t>
            </w:r>
            <w:r w:rsidRPr="000065F8">
              <w:rPr>
                <w:rFonts w:ascii="Georgia" w:hAnsi="Georgia"/>
                <w:b/>
                <w:color w:val="FF00FF"/>
                <w:spacing w:val="-2"/>
                <w:w w:val="101"/>
                <w:sz w:val="14"/>
                <w:szCs w:val="14"/>
              </w:rPr>
              <w:t>)</w:t>
            </w:r>
            <w:r w:rsidRPr="000065F8">
              <w:rPr>
                <w:rFonts w:ascii="Georgia" w:eastAsia="Book Antiqua" w:hAnsi="Georgia"/>
                <w:b/>
                <w:color w:val="FF0000"/>
                <w:sz w:val="14"/>
                <w:szCs w:val="14"/>
              </w:rPr>
              <w:t xml:space="preserve">. </w:t>
            </w:r>
            <w:r w:rsidRPr="000065F8">
              <w:rPr>
                <w:rFonts w:ascii="Georgia" w:eastAsia="Book Antiqua" w:hAnsi="Georgia"/>
                <w:b/>
                <w:color w:val="FF0000"/>
                <w:sz w:val="14"/>
                <w:szCs w:val="14"/>
                <w:lang w:bidi="hi-IN"/>
              </w:rPr>
              <w:t xml:space="preserve">Vetting/ Geology and Slope Stability </w:t>
            </w:r>
            <w:r>
              <w:rPr>
                <w:rFonts w:ascii="Georgia" w:eastAsia="Book Antiqua" w:hAnsi="Georgia"/>
                <w:b/>
                <w:color w:val="FF0000"/>
                <w:sz w:val="14"/>
                <w:szCs w:val="14"/>
                <w:lang w:bidi="hi-IN"/>
              </w:rPr>
              <w:t xml:space="preserve">are observed </w:t>
            </w:r>
            <w:r w:rsidRPr="000065F8">
              <w:rPr>
                <w:rFonts w:ascii="Georgia" w:eastAsia="Book Antiqua" w:hAnsi="Georgia"/>
                <w:b/>
                <w:color w:val="FF0000"/>
                <w:sz w:val="14"/>
                <w:szCs w:val="14"/>
                <w:lang w:bidi="hi-IN"/>
              </w:rPr>
              <w:t xml:space="preserve">by </w:t>
            </w:r>
            <w:r w:rsidRPr="000065F8">
              <w:rPr>
                <w:rFonts w:ascii="Georgia" w:eastAsia="Book Antiqua" w:hAnsi="Georgia"/>
                <w:b/>
                <w:color w:val="FF0066"/>
                <w:sz w:val="14"/>
                <w:szCs w:val="14"/>
                <w:lang w:bidi="hi-IN"/>
              </w:rPr>
              <w:t xml:space="preserve">IIT Delhi/ Roorkee Team </w:t>
            </w:r>
            <w:r w:rsidRPr="00222B35">
              <w:rPr>
                <w:rFonts w:ascii="Georgia" w:eastAsia="Book Antiqua" w:hAnsi="Georgia"/>
                <w:b/>
                <w:color w:val="FF0066"/>
                <w:sz w:val="14"/>
                <w:szCs w:val="14"/>
                <w:lang w:bidi="hi-IN"/>
              </w:rPr>
              <w:t>Experts</w:t>
            </w:r>
            <w:r w:rsidRPr="00222B35">
              <w:rPr>
                <w:rFonts w:ascii="Georgia" w:eastAsia="Book Antiqua" w:hAnsi="Georgia"/>
                <w:b/>
                <w:color w:val="FF0000"/>
                <w:sz w:val="14"/>
                <w:szCs w:val="14"/>
                <w:lang w:bidi="hi-IN"/>
              </w:rPr>
              <w:t>.</w:t>
            </w:r>
            <w:r w:rsidRPr="00222B35">
              <w:rPr>
                <w:rFonts w:ascii="Georgia" w:eastAsia="Book Antiqua" w:hAnsi="Georgia"/>
                <w:b/>
                <w:color w:val="FF0000"/>
                <w:sz w:val="14"/>
                <w:szCs w:val="14"/>
              </w:rPr>
              <w:t xml:space="preserve"> (</w:t>
            </w:r>
            <w:r w:rsidRPr="00222B35">
              <w:rPr>
                <w:rFonts w:ascii="Georgia" w:eastAsia="Book Antiqua" w:hAnsi="Georgia"/>
                <w:b/>
                <w:color w:val="FF0000"/>
                <w:sz w:val="14"/>
                <w:szCs w:val="14"/>
                <w:u w:val="double" w:color="0000FF"/>
              </w:rPr>
              <w:t>Part – I</w:t>
            </w:r>
            <w:r w:rsidRPr="00222B35">
              <w:rPr>
                <w:rFonts w:ascii="Georgia" w:eastAsia="Book Antiqua" w:hAnsi="Georgia"/>
                <w:b/>
                <w:color w:val="FF0000"/>
                <w:sz w:val="14"/>
                <w:szCs w:val="14"/>
              </w:rPr>
              <w:t>)</w:t>
            </w:r>
          </w:p>
        </w:tc>
        <w:tc>
          <w:tcPr>
            <w:tcW w:w="1521" w:type="dxa"/>
            <w:shd w:val="clear" w:color="auto" w:fill="FFFFFF"/>
            <w:noWrap/>
            <w:tcMar>
              <w:top w:w="15" w:type="dxa"/>
              <w:left w:w="15" w:type="dxa"/>
              <w:bottom w:w="0" w:type="dxa"/>
              <w:right w:w="15" w:type="dxa"/>
            </w:tcMar>
            <w:vAlign w:val="center"/>
          </w:tcPr>
          <w:p w:rsidR="003E63B2"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26</w:t>
            </w:r>
          </w:p>
        </w:tc>
      </w:tr>
      <w:tr w:rsidR="007B27C3" w:rsidRPr="000065F8" w:rsidTr="005D0523">
        <w:trPr>
          <w:cantSplit/>
          <w:trHeight w:val="323"/>
          <w:jc w:val="center"/>
        </w:trPr>
        <w:tc>
          <w:tcPr>
            <w:tcW w:w="1615" w:type="dxa"/>
            <w:shd w:val="clear" w:color="auto" w:fill="FFFFFF"/>
            <w:vAlign w:val="center"/>
          </w:tcPr>
          <w:p w:rsidR="007B27C3" w:rsidRPr="00B61847" w:rsidRDefault="007B27C3" w:rsidP="001D6A6F">
            <w:pPr>
              <w:pStyle w:val="NoSpacing"/>
              <w:jc w:val="center"/>
              <w:rPr>
                <w:rFonts w:ascii="Georgia" w:eastAsia="Book Antiqua" w:hAnsi="Georgia"/>
                <w:b/>
                <w:color w:val="0000CC"/>
                <w:sz w:val="21"/>
                <w:szCs w:val="21"/>
              </w:rPr>
            </w:pPr>
            <w:r w:rsidRPr="00B61847">
              <w:rPr>
                <w:rFonts w:ascii="Georgia" w:eastAsia="Book Antiqua" w:hAnsi="Georgia"/>
                <w:b/>
                <w:color w:val="FF0000"/>
                <w:sz w:val="21"/>
                <w:szCs w:val="21"/>
              </w:rPr>
              <w:t>Figure 5:</w:t>
            </w:r>
          </w:p>
        </w:tc>
        <w:tc>
          <w:tcPr>
            <w:tcW w:w="7109" w:type="dxa"/>
            <w:shd w:val="clear" w:color="auto" w:fill="FFFFFF"/>
            <w:noWrap/>
            <w:tcMar>
              <w:top w:w="15" w:type="dxa"/>
              <w:left w:w="15" w:type="dxa"/>
              <w:bottom w:w="0" w:type="dxa"/>
              <w:right w:w="15" w:type="dxa"/>
            </w:tcMar>
            <w:vAlign w:val="center"/>
          </w:tcPr>
          <w:p w:rsidR="007B27C3" w:rsidRPr="00B61847" w:rsidRDefault="00352BA8" w:rsidP="001D6A6F">
            <w:pPr>
              <w:widowControl w:val="0"/>
              <w:jc w:val="both"/>
              <w:rPr>
                <w:rFonts w:ascii="Georgia" w:eastAsia="Book Antiqua" w:hAnsi="Georgia"/>
                <w:b/>
                <w:color w:val="FF0000"/>
                <w:sz w:val="18"/>
                <w:szCs w:val="18"/>
                <w:lang w:bidi="hi-IN"/>
              </w:rPr>
            </w:pPr>
            <w:r w:rsidRPr="00B61847">
              <w:rPr>
                <w:rFonts w:ascii="Georgia" w:eastAsia="Book Antiqua" w:hAnsi="Georgia"/>
                <w:b/>
                <w:color w:val="FF0000"/>
                <w:sz w:val="18"/>
                <w:szCs w:val="18"/>
                <w:lang w:bidi="hi-IN"/>
              </w:rPr>
              <w:t xml:space="preserve">Approved Project Alignment of IT City Chowk to Kurali Chandigarh Road Projected as per Inception Report by </w:t>
            </w:r>
            <w:r w:rsidRPr="00B61847">
              <w:rPr>
                <w:rFonts w:ascii="Georgia" w:eastAsia="Book Antiqua" w:hAnsi="Georgia"/>
                <w:b/>
                <w:color w:val="FF0066"/>
                <w:sz w:val="18"/>
                <w:szCs w:val="18"/>
                <w:lang w:bidi="hi-IN"/>
              </w:rPr>
              <w:t>Environmental Team Experts</w:t>
            </w:r>
            <w:r w:rsidRPr="00B61847">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7B27C3"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32</w:t>
            </w:r>
          </w:p>
        </w:tc>
      </w:tr>
      <w:tr w:rsidR="003E63B2" w:rsidRPr="000065F8" w:rsidTr="005D0523">
        <w:trPr>
          <w:cantSplit/>
          <w:trHeight w:val="323"/>
          <w:jc w:val="center"/>
        </w:trPr>
        <w:tc>
          <w:tcPr>
            <w:tcW w:w="1615" w:type="dxa"/>
            <w:shd w:val="clear" w:color="auto" w:fill="FFFFFF"/>
            <w:vAlign w:val="center"/>
          </w:tcPr>
          <w:p w:rsidR="003E63B2" w:rsidRPr="00B61847" w:rsidRDefault="003E63B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352BA8" w:rsidRPr="00B61847">
              <w:rPr>
                <w:rFonts w:ascii="Georgia" w:eastAsia="Book Antiqua" w:hAnsi="Georgia"/>
                <w:b/>
                <w:color w:val="FF0000"/>
                <w:sz w:val="21"/>
                <w:szCs w:val="21"/>
              </w:rPr>
              <w:t>6</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3E63B2" w:rsidRPr="00B61847" w:rsidRDefault="00352BA8"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lang w:bidi="hi-IN"/>
              </w:rPr>
              <w:t xml:space="preserve">Project Execution Objectives and </w:t>
            </w:r>
            <w:r w:rsidRPr="00B61847">
              <w:rPr>
                <w:rFonts w:ascii="Georgia" w:eastAsia="Book Antiqua" w:hAnsi="Georgia"/>
                <w:b/>
                <w:color w:val="0000FF"/>
                <w:sz w:val="18"/>
                <w:szCs w:val="18"/>
                <w:u w:val="double" w:color="FF0066"/>
                <w:lang w:bidi="hi-IN"/>
              </w:rPr>
              <w:t>Decision Making Work – Life Cycle</w:t>
            </w:r>
            <w:r w:rsidRPr="00B61847">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3E63B2"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34</w:t>
            </w:r>
          </w:p>
        </w:tc>
      </w:tr>
      <w:tr w:rsidR="003E63B2" w:rsidRPr="000065F8" w:rsidTr="005D0523">
        <w:trPr>
          <w:cantSplit/>
          <w:trHeight w:val="323"/>
          <w:jc w:val="center"/>
        </w:trPr>
        <w:tc>
          <w:tcPr>
            <w:tcW w:w="1615" w:type="dxa"/>
            <w:shd w:val="clear" w:color="auto" w:fill="FFFFFF"/>
            <w:vAlign w:val="center"/>
          </w:tcPr>
          <w:p w:rsidR="003E63B2" w:rsidRPr="00B61847" w:rsidRDefault="003E63B2"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352BA8" w:rsidRPr="00B61847">
              <w:rPr>
                <w:rFonts w:ascii="Georgia" w:eastAsia="Book Antiqua" w:hAnsi="Georgia"/>
                <w:b/>
                <w:color w:val="FF0000"/>
                <w:sz w:val="21"/>
                <w:szCs w:val="21"/>
              </w:rPr>
              <w:t>7</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3E63B2" w:rsidRPr="00B61847" w:rsidRDefault="003E63B2"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Methodological </w:t>
            </w:r>
            <w:r w:rsidR="00F84A27" w:rsidRPr="00B61847">
              <w:rPr>
                <w:rFonts w:ascii="Georgia" w:hAnsi="Georgia"/>
                <w:b/>
                <w:bCs/>
                <w:color w:val="0000FF"/>
                <w:sz w:val="18"/>
                <w:szCs w:val="18"/>
                <w:u w:val="double" w:color="FF0066"/>
              </w:rPr>
              <w:t>Perspective Over – View of Road Date Base Construction Photographs</w:t>
            </w:r>
            <w:r w:rsidRPr="00B6184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37</w:t>
            </w:r>
          </w:p>
        </w:tc>
      </w:tr>
      <w:tr w:rsidR="00352BA8" w:rsidRPr="000065F8" w:rsidTr="005D0523">
        <w:trPr>
          <w:cantSplit/>
          <w:trHeight w:val="323"/>
          <w:jc w:val="center"/>
        </w:trPr>
        <w:tc>
          <w:tcPr>
            <w:tcW w:w="1615" w:type="dxa"/>
            <w:shd w:val="clear" w:color="auto" w:fill="FFFFFF"/>
            <w:vAlign w:val="center"/>
          </w:tcPr>
          <w:p w:rsidR="00352BA8" w:rsidRPr="00B61847" w:rsidRDefault="00352BA8"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Figure 8:</w:t>
            </w:r>
          </w:p>
        </w:tc>
        <w:tc>
          <w:tcPr>
            <w:tcW w:w="7109" w:type="dxa"/>
            <w:shd w:val="clear" w:color="auto" w:fill="FFFFFF"/>
            <w:noWrap/>
            <w:tcMar>
              <w:top w:w="15" w:type="dxa"/>
              <w:left w:w="15" w:type="dxa"/>
              <w:bottom w:w="0" w:type="dxa"/>
              <w:right w:w="15" w:type="dxa"/>
            </w:tcMar>
            <w:vAlign w:val="center"/>
          </w:tcPr>
          <w:p w:rsidR="00352BA8" w:rsidRPr="00B61847" w:rsidRDefault="00F51CF0"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lang w:bidi="hi-IN"/>
              </w:rPr>
              <w:t>Inauguration</w:t>
            </w:r>
            <w:r w:rsidR="00352BA8" w:rsidRPr="00B61847">
              <w:rPr>
                <w:rFonts w:ascii="Georgia" w:eastAsia="Book Antiqua" w:hAnsi="Georgia"/>
                <w:b/>
                <w:color w:val="FF0000"/>
                <w:sz w:val="18"/>
                <w:szCs w:val="18"/>
                <w:lang w:bidi="hi-IN"/>
              </w:rPr>
              <w:t xml:space="preserve">/ Opening Ceremony of </w:t>
            </w:r>
            <w:r w:rsidR="00352BA8" w:rsidRPr="00B61847">
              <w:rPr>
                <w:rFonts w:ascii="Georgia" w:eastAsia="Book Antiqua" w:hAnsi="Georgia"/>
                <w:b/>
                <w:color w:val="00B050"/>
                <w:sz w:val="18"/>
                <w:szCs w:val="18"/>
                <w:lang w:bidi="hi-IN"/>
              </w:rPr>
              <w:t>“</w:t>
            </w:r>
            <w:r w:rsidR="00352BA8" w:rsidRPr="00B61847">
              <w:rPr>
                <w:rFonts w:ascii="Georgia" w:eastAsia="Book Antiqua" w:hAnsi="Georgia"/>
                <w:b/>
                <w:color w:val="00B050"/>
                <w:sz w:val="18"/>
                <w:szCs w:val="18"/>
                <w:u w:val="double" w:color="0000FF"/>
                <w:lang w:bidi="hi-IN"/>
              </w:rPr>
              <w:t>Energy Efficient Green Building</w:t>
            </w:r>
            <w:r w:rsidR="00352BA8" w:rsidRPr="00B61847">
              <w:rPr>
                <w:rFonts w:ascii="Georgia" w:eastAsia="Book Antiqua" w:hAnsi="Georgia"/>
                <w:b/>
                <w:color w:val="00B050"/>
                <w:sz w:val="18"/>
                <w:szCs w:val="18"/>
                <w:lang w:bidi="hi-IN"/>
              </w:rPr>
              <w:t>”</w:t>
            </w:r>
            <w:r w:rsidR="00352BA8" w:rsidRPr="00B61847">
              <w:rPr>
                <w:rFonts w:ascii="Georgia" w:eastAsia="Book Antiqua" w:hAnsi="Georgia"/>
                <w:b/>
                <w:color w:val="FF0000"/>
                <w:sz w:val="18"/>
                <w:szCs w:val="18"/>
                <w:lang w:bidi="hi-IN"/>
              </w:rPr>
              <w:t xml:space="preserve"> by Minister of Paryavaran Bhawan Sector 19 – B, Chandigarh.</w:t>
            </w:r>
          </w:p>
        </w:tc>
        <w:tc>
          <w:tcPr>
            <w:tcW w:w="1521" w:type="dxa"/>
            <w:shd w:val="clear" w:color="auto" w:fill="FFFFFF"/>
            <w:noWrap/>
            <w:tcMar>
              <w:top w:w="15" w:type="dxa"/>
              <w:left w:w="15" w:type="dxa"/>
              <w:bottom w:w="0" w:type="dxa"/>
              <w:right w:w="15" w:type="dxa"/>
            </w:tcMar>
            <w:vAlign w:val="center"/>
          </w:tcPr>
          <w:p w:rsidR="00352BA8"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41</w:t>
            </w:r>
          </w:p>
        </w:tc>
      </w:tr>
      <w:tr w:rsidR="00352BA8" w:rsidRPr="000065F8" w:rsidTr="005D0523">
        <w:trPr>
          <w:cantSplit/>
          <w:trHeight w:val="323"/>
          <w:jc w:val="center"/>
        </w:trPr>
        <w:tc>
          <w:tcPr>
            <w:tcW w:w="1615" w:type="dxa"/>
            <w:shd w:val="clear" w:color="auto" w:fill="FFFFFF"/>
            <w:vAlign w:val="center"/>
          </w:tcPr>
          <w:p w:rsidR="00352BA8" w:rsidRPr="00B61847" w:rsidRDefault="00352BA8" w:rsidP="001D6A6F">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Figure 9:</w:t>
            </w:r>
          </w:p>
        </w:tc>
        <w:tc>
          <w:tcPr>
            <w:tcW w:w="7109" w:type="dxa"/>
            <w:shd w:val="clear" w:color="auto" w:fill="FFFFFF"/>
            <w:noWrap/>
            <w:tcMar>
              <w:top w:w="15" w:type="dxa"/>
              <w:left w:w="15" w:type="dxa"/>
              <w:bottom w:w="0" w:type="dxa"/>
              <w:right w:w="15" w:type="dxa"/>
            </w:tcMar>
            <w:vAlign w:val="center"/>
          </w:tcPr>
          <w:p w:rsidR="00352BA8" w:rsidRPr="00035B9E" w:rsidRDefault="00035B9E" w:rsidP="001D6A6F">
            <w:pPr>
              <w:autoSpaceDE w:val="0"/>
              <w:autoSpaceDN w:val="0"/>
              <w:adjustRightInd w:val="0"/>
              <w:jc w:val="both"/>
              <w:rPr>
                <w:rFonts w:ascii="Georgia" w:eastAsia="Book Antiqua" w:hAnsi="Georgia"/>
                <w:b/>
                <w:color w:val="FF0000"/>
                <w:sz w:val="18"/>
                <w:szCs w:val="18"/>
                <w:lang w:bidi="hi-IN"/>
              </w:rPr>
            </w:pPr>
            <w:r w:rsidRPr="00035B9E">
              <w:rPr>
                <w:rFonts w:ascii="Georgia" w:eastAsia="Book Antiqua" w:hAnsi="Georgia"/>
                <w:b/>
                <w:color w:val="FF0000"/>
                <w:sz w:val="18"/>
                <w:szCs w:val="18"/>
                <w:lang w:bidi="hi-IN"/>
              </w:rPr>
              <w:t>Live Air Quality Index (AQI) Isopleths’ Forecast and Statement in Chandigarh.</w:t>
            </w:r>
          </w:p>
        </w:tc>
        <w:tc>
          <w:tcPr>
            <w:tcW w:w="1521" w:type="dxa"/>
            <w:shd w:val="clear" w:color="auto" w:fill="FFFFFF"/>
            <w:noWrap/>
            <w:tcMar>
              <w:top w:w="15" w:type="dxa"/>
              <w:left w:w="15" w:type="dxa"/>
              <w:bottom w:w="0" w:type="dxa"/>
              <w:right w:w="15" w:type="dxa"/>
            </w:tcMar>
            <w:vAlign w:val="center"/>
          </w:tcPr>
          <w:p w:rsidR="00352BA8"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43</w:t>
            </w:r>
          </w:p>
        </w:tc>
      </w:tr>
      <w:tr w:rsidR="00352BA8" w:rsidRPr="000065F8" w:rsidTr="005D0523">
        <w:trPr>
          <w:cantSplit/>
          <w:trHeight w:val="323"/>
          <w:jc w:val="center"/>
        </w:trPr>
        <w:tc>
          <w:tcPr>
            <w:tcW w:w="1615" w:type="dxa"/>
            <w:shd w:val="clear" w:color="auto" w:fill="FFFFFF"/>
            <w:vAlign w:val="center"/>
          </w:tcPr>
          <w:p w:rsidR="00352BA8" w:rsidRPr="00B61847" w:rsidRDefault="00352BA8" w:rsidP="001D6A6F">
            <w:pPr>
              <w:pStyle w:val="NoSpacing"/>
              <w:jc w:val="center"/>
              <w:rPr>
                <w:rFonts w:ascii="Georgia" w:eastAsia="Book Antiqua" w:hAnsi="Georgia"/>
                <w:b/>
                <w:color w:val="FF0000"/>
                <w:sz w:val="21"/>
                <w:szCs w:val="21"/>
                <w:lang w:bidi="hi-IN"/>
              </w:rPr>
            </w:pPr>
            <w:r w:rsidRPr="00B61847">
              <w:rPr>
                <w:rFonts w:ascii="Georgia" w:eastAsiaTheme="minorHAnsi" w:hAnsi="Georgia"/>
                <w:b/>
                <w:color w:val="FF0000"/>
                <w:sz w:val="21"/>
                <w:szCs w:val="21"/>
              </w:rPr>
              <w:t>Figure 10:</w:t>
            </w:r>
          </w:p>
        </w:tc>
        <w:tc>
          <w:tcPr>
            <w:tcW w:w="7109" w:type="dxa"/>
            <w:shd w:val="clear" w:color="auto" w:fill="FFFFFF"/>
            <w:noWrap/>
            <w:tcMar>
              <w:top w:w="15" w:type="dxa"/>
              <w:left w:w="15" w:type="dxa"/>
              <w:bottom w:w="0" w:type="dxa"/>
              <w:right w:w="15" w:type="dxa"/>
            </w:tcMar>
            <w:vAlign w:val="center"/>
          </w:tcPr>
          <w:p w:rsidR="00352BA8" w:rsidRPr="00B61847" w:rsidRDefault="00352BA8" w:rsidP="001D6A6F">
            <w:pPr>
              <w:autoSpaceDE w:val="0"/>
              <w:autoSpaceDN w:val="0"/>
              <w:adjustRightInd w:val="0"/>
              <w:jc w:val="both"/>
              <w:rPr>
                <w:rFonts w:ascii="Georgia" w:eastAsia="Book Antiqua" w:hAnsi="Georgia"/>
                <w:b/>
                <w:color w:val="FF0000"/>
                <w:sz w:val="18"/>
                <w:szCs w:val="18"/>
                <w:lang w:bidi="hi-IN"/>
              </w:rPr>
            </w:pPr>
            <w:r w:rsidRPr="00B61847">
              <w:rPr>
                <w:rFonts w:ascii="Georgia" w:eastAsiaTheme="minorHAnsi" w:hAnsi="Georgia"/>
                <w:b/>
                <w:color w:val="FF0000"/>
                <w:sz w:val="18"/>
                <w:szCs w:val="18"/>
              </w:rPr>
              <w:t xml:space="preserve">Live Graphical Weather Representation </w:t>
            </w:r>
            <w:r w:rsidR="00EB56CE">
              <w:rPr>
                <w:rFonts w:ascii="Georgia" w:eastAsiaTheme="minorHAnsi" w:hAnsi="Georgia"/>
                <w:b/>
                <w:color w:val="FF0000"/>
                <w:sz w:val="18"/>
                <w:szCs w:val="18"/>
              </w:rPr>
              <w:t xml:space="preserve">(GWR) </w:t>
            </w:r>
            <w:r w:rsidRPr="00B61847">
              <w:rPr>
                <w:rFonts w:ascii="Georgia" w:eastAsiaTheme="minorHAnsi" w:hAnsi="Georgia"/>
                <w:b/>
                <w:color w:val="FF0000"/>
                <w:sz w:val="18"/>
                <w:szCs w:val="18"/>
              </w:rPr>
              <w:t xml:space="preserve">with </w:t>
            </w:r>
            <w:r w:rsidR="00F51CF0" w:rsidRPr="00B61847">
              <w:rPr>
                <w:rFonts w:ascii="Georgia" w:eastAsiaTheme="minorHAnsi" w:hAnsi="Georgia"/>
                <w:b/>
                <w:color w:val="FF0000"/>
                <w:sz w:val="18"/>
                <w:szCs w:val="18"/>
              </w:rPr>
              <w:t>Temperature</w:t>
            </w:r>
            <w:r w:rsidRPr="00B61847">
              <w:rPr>
                <w:rFonts w:ascii="Georgia" w:eastAsiaTheme="minorHAnsi" w:hAnsi="Georgia"/>
                <w:b/>
                <w:color w:val="FF0000"/>
                <w:sz w:val="18"/>
                <w:szCs w:val="18"/>
              </w:rPr>
              <w:t xml:space="preserve">, </w:t>
            </w:r>
            <w:r w:rsidR="00F51CF0" w:rsidRPr="00B61847">
              <w:rPr>
                <w:rFonts w:ascii="Georgia" w:eastAsiaTheme="minorHAnsi" w:hAnsi="Georgia"/>
                <w:b/>
                <w:color w:val="FF0000"/>
                <w:sz w:val="18"/>
                <w:szCs w:val="18"/>
              </w:rPr>
              <w:t>Precipitation</w:t>
            </w:r>
            <w:r w:rsidRPr="00B61847">
              <w:rPr>
                <w:rFonts w:ascii="Georgia" w:eastAsiaTheme="minorHAnsi" w:hAnsi="Georgia"/>
                <w:b/>
                <w:color w:val="FF0000"/>
                <w:sz w:val="18"/>
                <w:szCs w:val="18"/>
              </w:rPr>
              <w:t xml:space="preserve"> and Air Pressure Profile for Kurali, Punjab State India.</w:t>
            </w:r>
          </w:p>
        </w:tc>
        <w:tc>
          <w:tcPr>
            <w:tcW w:w="1521" w:type="dxa"/>
            <w:shd w:val="clear" w:color="auto" w:fill="FFFFFF"/>
            <w:noWrap/>
            <w:tcMar>
              <w:top w:w="15" w:type="dxa"/>
              <w:left w:w="15" w:type="dxa"/>
              <w:bottom w:w="0" w:type="dxa"/>
              <w:right w:w="15" w:type="dxa"/>
            </w:tcMar>
            <w:vAlign w:val="center"/>
          </w:tcPr>
          <w:p w:rsidR="00352BA8"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44</w:t>
            </w:r>
          </w:p>
        </w:tc>
      </w:tr>
      <w:tr w:rsidR="00352BA8" w:rsidRPr="000065F8" w:rsidTr="005D0523">
        <w:trPr>
          <w:cantSplit/>
          <w:trHeight w:val="323"/>
          <w:jc w:val="center"/>
        </w:trPr>
        <w:tc>
          <w:tcPr>
            <w:tcW w:w="1615" w:type="dxa"/>
            <w:shd w:val="clear" w:color="auto" w:fill="FFFFFF"/>
            <w:vAlign w:val="center"/>
          </w:tcPr>
          <w:p w:rsidR="00352BA8" w:rsidRPr="00B61847" w:rsidRDefault="00352BA8" w:rsidP="001D6A6F">
            <w:pPr>
              <w:pStyle w:val="NoSpacing"/>
              <w:jc w:val="center"/>
              <w:rPr>
                <w:rFonts w:ascii="Georgia" w:eastAsiaTheme="minorHAnsi" w:hAnsi="Georgia"/>
                <w:b/>
                <w:color w:val="FF0000"/>
                <w:sz w:val="21"/>
                <w:szCs w:val="21"/>
              </w:rPr>
            </w:pPr>
            <w:r w:rsidRPr="00B61847">
              <w:rPr>
                <w:rFonts w:ascii="Georgia" w:eastAsia="Book Antiqua" w:hAnsi="Georgia"/>
                <w:b/>
                <w:color w:val="FF0000"/>
                <w:sz w:val="21"/>
                <w:szCs w:val="21"/>
                <w:lang w:bidi="hi-IN"/>
              </w:rPr>
              <w:t>Figure 11:</w:t>
            </w:r>
          </w:p>
        </w:tc>
        <w:tc>
          <w:tcPr>
            <w:tcW w:w="7109" w:type="dxa"/>
            <w:shd w:val="clear" w:color="auto" w:fill="FFFFFF"/>
            <w:noWrap/>
            <w:tcMar>
              <w:top w:w="15" w:type="dxa"/>
              <w:left w:w="15" w:type="dxa"/>
              <w:bottom w:w="0" w:type="dxa"/>
              <w:right w:w="15" w:type="dxa"/>
            </w:tcMar>
            <w:vAlign w:val="center"/>
          </w:tcPr>
          <w:p w:rsidR="00352BA8" w:rsidRPr="00B61847" w:rsidRDefault="00352BA8" w:rsidP="001D6A6F">
            <w:pPr>
              <w:autoSpaceDE w:val="0"/>
              <w:autoSpaceDN w:val="0"/>
              <w:adjustRightInd w:val="0"/>
              <w:jc w:val="both"/>
              <w:rPr>
                <w:rFonts w:ascii="Georgia" w:eastAsiaTheme="minorHAnsi" w:hAnsi="Georgia"/>
                <w:b/>
                <w:color w:val="FF0000"/>
                <w:sz w:val="18"/>
                <w:szCs w:val="18"/>
              </w:rPr>
            </w:pPr>
            <w:r w:rsidRPr="00B61847">
              <w:rPr>
                <w:rFonts w:ascii="Georgia" w:eastAsia="Book Antiqua" w:hAnsi="Georgia"/>
                <w:b/>
                <w:color w:val="FF0000"/>
                <w:sz w:val="18"/>
                <w:szCs w:val="18"/>
                <w:lang w:bidi="hi-IN"/>
              </w:rPr>
              <w:t xml:space="preserve">Weekly Live Graphical Weather Representation </w:t>
            </w:r>
            <w:r w:rsidR="00E51EFB">
              <w:rPr>
                <w:rFonts w:ascii="Georgia" w:eastAsia="Book Antiqua" w:hAnsi="Georgia"/>
                <w:b/>
                <w:color w:val="FF0000"/>
                <w:sz w:val="18"/>
                <w:szCs w:val="18"/>
                <w:lang w:bidi="hi-IN"/>
              </w:rPr>
              <w:t xml:space="preserve">(GWR) </w:t>
            </w:r>
            <w:r w:rsidRPr="00B61847">
              <w:rPr>
                <w:rFonts w:ascii="Georgia" w:eastAsia="Book Antiqua" w:hAnsi="Georgia"/>
                <w:b/>
                <w:color w:val="FF0000"/>
                <w:sz w:val="18"/>
                <w:szCs w:val="18"/>
                <w:lang w:bidi="hi-IN"/>
              </w:rPr>
              <w:t>with Sun Shine, Temperature, Wind Speed and Humidity Profile for Kurali, Punjab State India.</w:t>
            </w:r>
          </w:p>
        </w:tc>
        <w:tc>
          <w:tcPr>
            <w:tcW w:w="1521" w:type="dxa"/>
            <w:shd w:val="clear" w:color="auto" w:fill="FFFFFF"/>
            <w:noWrap/>
            <w:tcMar>
              <w:top w:w="15" w:type="dxa"/>
              <w:left w:w="15" w:type="dxa"/>
              <w:bottom w:w="0" w:type="dxa"/>
              <w:right w:w="15" w:type="dxa"/>
            </w:tcMar>
            <w:vAlign w:val="center"/>
          </w:tcPr>
          <w:p w:rsidR="00352BA8"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45</w:t>
            </w:r>
          </w:p>
        </w:tc>
      </w:tr>
      <w:tr w:rsidR="0006583E" w:rsidRPr="000065F8" w:rsidTr="005D0523">
        <w:trPr>
          <w:cantSplit/>
          <w:trHeight w:val="323"/>
          <w:jc w:val="center"/>
        </w:trPr>
        <w:tc>
          <w:tcPr>
            <w:tcW w:w="1615" w:type="dxa"/>
            <w:shd w:val="clear" w:color="auto" w:fill="FFFFFF"/>
            <w:vAlign w:val="center"/>
          </w:tcPr>
          <w:p w:rsidR="0006583E" w:rsidRPr="00B61847" w:rsidRDefault="00FE4391" w:rsidP="001D6A6F">
            <w:pPr>
              <w:pStyle w:val="NoSpacing"/>
              <w:jc w:val="center"/>
              <w:rPr>
                <w:rFonts w:ascii="Georgia" w:eastAsia="Book Antiqua" w:hAnsi="Georgia"/>
                <w:b/>
                <w:color w:val="FF0000"/>
                <w:sz w:val="21"/>
                <w:szCs w:val="21"/>
                <w:lang w:bidi="hi-IN"/>
              </w:rPr>
            </w:pPr>
            <w:r w:rsidRPr="00B61847">
              <w:rPr>
                <w:rFonts w:ascii="Georgia" w:hAnsi="Georgia"/>
                <w:b/>
                <w:color w:val="FF0000"/>
                <w:sz w:val="21"/>
                <w:szCs w:val="21"/>
              </w:rPr>
              <w:t>Figure 12:</w:t>
            </w:r>
          </w:p>
        </w:tc>
        <w:tc>
          <w:tcPr>
            <w:tcW w:w="7109" w:type="dxa"/>
            <w:shd w:val="clear" w:color="auto" w:fill="FFFFFF"/>
            <w:noWrap/>
            <w:tcMar>
              <w:top w:w="15" w:type="dxa"/>
              <w:left w:w="15" w:type="dxa"/>
              <w:bottom w:w="0" w:type="dxa"/>
              <w:right w:w="15" w:type="dxa"/>
            </w:tcMar>
            <w:vAlign w:val="center"/>
          </w:tcPr>
          <w:p w:rsidR="0006583E" w:rsidRPr="00B61847" w:rsidRDefault="00FE4391" w:rsidP="001D6A6F">
            <w:pPr>
              <w:autoSpaceDE w:val="0"/>
              <w:autoSpaceDN w:val="0"/>
              <w:adjustRightInd w:val="0"/>
              <w:jc w:val="both"/>
              <w:rPr>
                <w:rFonts w:ascii="Georgia" w:eastAsia="Book Antiqua" w:hAnsi="Georgia"/>
                <w:b/>
                <w:color w:val="FF0000"/>
                <w:sz w:val="18"/>
                <w:szCs w:val="18"/>
                <w:lang w:bidi="hi-IN"/>
              </w:rPr>
            </w:pPr>
            <w:r w:rsidRPr="00B61847">
              <w:rPr>
                <w:rFonts w:ascii="Georgia" w:hAnsi="Georgia"/>
                <w:b/>
                <w:color w:val="FF0000"/>
                <w:sz w:val="18"/>
                <w:szCs w:val="18"/>
              </w:rPr>
              <w:t>Rural – Urban Composition of Chandigarh and Manimajra Occupying a Major Part of Population.</w:t>
            </w:r>
          </w:p>
        </w:tc>
        <w:tc>
          <w:tcPr>
            <w:tcW w:w="1521" w:type="dxa"/>
            <w:shd w:val="clear" w:color="auto" w:fill="FFFFFF"/>
            <w:noWrap/>
            <w:tcMar>
              <w:top w:w="15" w:type="dxa"/>
              <w:left w:w="15" w:type="dxa"/>
              <w:bottom w:w="0" w:type="dxa"/>
              <w:right w:w="15" w:type="dxa"/>
            </w:tcMar>
            <w:vAlign w:val="center"/>
          </w:tcPr>
          <w:p w:rsidR="0006583E"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49</w:t>
            </w:r>
          </w:p>
        </w:tc>
      </w:tr>
      <w:tr w:rsidR="00FE4391" w:rsidRPr="000065F8" w:rsidTr="005D0523">
        <w:trPr>
          <w:cantSplit/>
          <w:trHeight w:val="323"/>
          <w:jc w:val="center"/>
        </w:trPr>
        <w:tc>
          <w:tcPr>
            <w:tcW w:w="1615" w:type="dxa"/>
            <w:shd w:val="clear" w:color="auto" w:fill="FFFFFF"/>
            <w:vAlign w:val="center"/>
          </w:tcPr>
          <w:p w:rsidR="00FE4391" w:rsidRPr="00B61847" w:rsidRDefault="00FE4391" w:rsidP="001D6A6F">
            <w:pPr>
              <w:pStyle w:val="NoSpacing"/>
              <w:jc w:val="center"/>
              <w:rPr>
                <w:rFonts w:ascii="Georgia" w:hAnsi="Georgia"/>
                <w:b/>
                <w:color w:val="FF0000"/>
                <w:sz w:val="21"/>
                <w:szCs w:val="21"/>
              </w:rPr>
            </w:pPr>
            <w:r w:rsidRPr="00B61847">
              <w:rPr>
                <w:rFonts w:ascii="Georgia" w:hAnsi="Georgia"/>
                <w:b/>
                <w:color w:val="FF0000"/>
                <w:sz w:val="21"/>
                <w:szCs w:val="21"/>
              </w:rPr>
              <w:t>Figure 13 (a):</w:t>
            </w:r>
          </w:p>
        </w:tc>
        <w:tc>
          <w:tcPr>
            <w:tcW w:w="7109" w:type="dxa"/>
            <w:shd w:val="clear" w:color="auto" w:fill="FFFFFF"/>
            <w:noWrap/>
            <w:tcMar>
              <w:top w:w="15" w:type="dxa"/>
              <w:left w:w="15" w:type="dxa"/>
              <w:bottom w:w="0" w:type="dxa"/>
              <w:right w:w="15" w:type="dxa"/>
            </w:tcMar>
            <w:vAlign w:val="center"/>
          </w:tcPr>
          <w:p w:rsidR="00FE4391" w:rsidRPr="00B61847" w:rsidRDefault="00FE4391" w:rsidP="001D6A6F">
            <w:pPr>
              <w:autoSpaceDE w:val="0"/>
              <w:autoSpaceDN w:val="0"/>
              <w:adjustRightInd w:val="0"/>
              <w:jc w:val="both"/>
              <w:rPr>
                <w:rFonts w:ascii="Georgia" w:hAnsi="Georgia"/>
                <w:b/>
                <w:color w:val="FF0000"/>
                <w:sz w:val="18"/>
                <w:szCs w:val="18"/>
              </w:rPr>
            </w:pPr>
            <w:r w:rsidRPr="00B61847">
              <w:rPr>
                <w:rFonts w:ascii="Georgia" w:hAnsi="Georgia"/>
                <w:b/>
                <w:color w:val="FF0000"/>
                <w:sz w:val="18"/>
                <w:szCs w:val="18"/>
              </w:rPr>
              <w:t>PLAN D1 – DENSITY PATTERN IN SECTORS (AS PER ORIGINAL PLAN).</w:t>
            </w:r>
          </w:p>
        </w:tc>
        <w:tc>
          <w:tcPr>
            <w:tcW w:w="1521" w:type="dxa"/>
            <w:shd w:val="clear" w:color="auto" w:fill="FFFFFF"/>
            <w:noWrap/>
            <w:tcMar>
              <w:top w:w="15" w:type="dxa"/>
              <w:left w:w="15" w:type="dxa"/>
              <w:bottom w:w="0" w:type="dxa"/>
              <w:right w:w="15" w:type="dxa"/>
            </w:tcMar>
            <w:vAlign w:val="center"/>
          </w:tcPr>
          <w:p w:rsidR="00FE4391"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50</w:t>
            </w:r>
          </w:p>
        </w:tc>
      </w:tr>
      <w:tr w:rsidR="00FE4391" w:rsidRPr="000065F8" w:rsidTr="005D0523">
        <w:trPr>
          <w:cantSplit/>
          <w:trHeight w:val="323"/>
          <w:jc w:val="center"/>
        </w:trPr>
        <w:tc>
          <w:tcPr>
            <w:tcW w:w="1615" w:type="dxa"/>
            <w:shd w:val="clear" w:color="auto" w:fill="FFFFFF"/>
            <w:vAlign w:val="center"/>
          </w:tcPr>
          <w:p w:rsidR="00FE4391" w:rsidRPr="00B61847" w:rsidRDefault="00116ACD" w:rsidP="001D6A6F">
            <w:pPr>
              <w:pStyle w:val="NoSpacing"/>
              <w:jc w:val="center"/>
              <w:rPr>
                <w:rFonts w:ascii="Georgia" w:hAnsi="Georgia"/>
                <w:b/>
                <w:color w:val="FF0000"/>
                <w:sz w:val="21"/>
                <w:szCs w:val="21"/>
              </w:rPr>
            </w:pPr>
            <w:r w:rsidRPr="00B61847">
              <w:rPr>
                <w:rFonts w:ascii="Georgia" w:hAnsi="Georgia"/>
                <w:b/>
                <w:color w:val="FF0000"/>
                <w:sz w:val="21"/>
                <w:szCs w:val="21"/>
              </w:rPr>
              <w:t>Figure 13 (b):</w:t>
            </w:r>
          </w:p>
        </w:tc>
        <w:tc>
          <w:tcPr>
            <w:tcW w:w="7109" w:type="dxa"/>
            <w:shd w:val="clear" w:color="auto" w:fill="FFFFFF"/>
            <w:noWrap/>
            <w:tcMar>
              <w:top w:w="15" w:type="dxa"/>
              <w:left w:w="15" w:type="dxa"/>
              <w:bottom w:w="0" w:type="dxa"/>
              <w:right w:w="15" w:type="dxa"/>
            </w:tcMar>
            <w:vAlign w:val="center"/>
          </w:tcPr>
          <w:p w:rsidR="00FE4391" w:rsidRPr="00B61847" w:rsidRDefault="00116ACD" w:rsidP="001D6A6F">
            <w:pPr>
              <w:autoSpaceDE w:val="0"/>
              <w:autoSpaceDN w:val="0"/>
              <w:adjustRightInd w:val="0"/>
              <w:jc w:val="both"/>
              <w:rPr>
                <w:rFonts w:ascii="Georgia" w:hAnsi="Georgia"/>
                <w:b/>
                <w:color w:val="FF0000"/>
                <w:sz w:val="18"/>
                <w:szCs w:val="18"/>
              </w:rPr>
            </w:pPr>
            <w:r w:rsidRPr="00B61847">
              <w:rPr>
                <w:rFonts w:ascii="Georgia" w:hAnsi="Georgia"/>
                <w:b/>
                <w:color w:val="FF0000"/>
                <w:sz w:val="18"/>
                <w:szCs w:val="18"/>
              </w:rPr>
              <w:t xml:space="preserve">PLAN D2 – DENSITY PLAN OF CHANDIGARH – </w:t>
            </w:r>
            <w:r w:rsidR="006A0B3B">
              <w:rPr>
                <w:rFonts w:ascii="Georgia" w:hAnsi="Georgia"/>
                <w:b/>
                <w:color w:val="FF0000"/>
                <w:sz w:val="18"/>
                <w:szCs w:val="18"/>
              </w:rPr>
              <w:t xml:space="preserve">YEAR </w:t>
            </w:r>
            <w:r w:rsidRPr="00B61847">
              <w:rPr>
                <w:rFonts w:ascii="Georgia" w:hAnsi="Georgia"/>
                <w:b/>
                <w:color w:val="FF0000"/>
                <w:sz w:val="18"/>
                <w:szCs w:val="18"/>
              </w:rPr>
              <w:t>2001.</w:t>
            </w:r>
          </w:p>
        </w:tc>
        <w:tc>
          <w:tcPr>
            <w:tcW w:w="1521" w:type="dxa"/>
            <w:shd w:val="clear" w:color="auto" w:fill="FFFFFF"/>
            <w:noWrap/>
            <w:tcMar>
              <w:top w:w="15" w:type="dxa"/>
              <w:left w:w="15" w:type="dxa"/>
              <w:bottom w:w="0" w:type="dxa"/>
              <w:right w:w="15" w:type="dxa"/>
            </w:tcMar>
            <w:vAlign w:val="center"/>
          </w:tcPr>
          <w:p w:rsidR="00FE4391"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51</w:t>
            </w:r>
          </w:p>
        </w:tc>
      </w:tr>
      <w:tr w:rsidR="00116ACD" w:rsidRPr="000065F8" w:rsidTr="005D0523">
        <w:trPr>
          <w:cantSplit/>
          <w:trHeight w:val="323"/>
          <w:jc w:val="center"/>
        </w:trPr>
        <w:tc>
          <w:tcPr>
            <w:tcW w:w="1615" w:type="dxa"/>
            <w:shd w:val="clear" w:color="auto" w:fill="FFFFFF"/>
            <w:vAlign w:val="center"/>
          </w:tcPr>
          <w:p w:rsidR="00116ACD" w:rsidRPr="00B61847" w:rsidRDefault="00116ACD" w:rsidP="001D6A6F">
            <w:pPr>
              <w:pStyle w:val="NoSpacing"/>
              <w:jc w:val="center"/>
              <w:rPr>
                <w:rFonts w:ascii="Georgia" w:hAnsi="Georgia"/>
                <w:b/>
                <w:color w:val="FF0000"/>
                <w:sz w:val="21"/>
                <w:szCs w:val="21"/>
              </w:rPr>
            </w:pPr>
            <w:r w:rsidRPr="00B61847">
              <w:rPr>
                <w:rFonts w:ascii="Georgia" w:hAnsi="Georgia"/>
                <w:b/>
                <w:color w:val="FF0000"/>
                <w:sz w:val="21"/>
                <w:szCs w:val="21"/>
              </w:rPr>
              <w:t>Figure 13 (c):</w:t>
            </w:r>
          </w:p>
        </w:tc>
        <w:tc>
          <w:tcPr>
            <w:tcW w:w="7109" w:type="dxa"/>
            <w:shd w:val="clear" w:color="auto" w:fill="FFFFFF"/>
            <w:noWrap/>
            <w:tcMar>
              <w:top w:w="15" w:type="dxa"/>
              <w:left w:w="15" w:type="dxa"/>
              <w:bottom w:w="0" w:type="dxa"/>
              <w:right w:w="15" w:type="dxa"/>
            </w:tcMar>
            <w:vAlign w:val="center"/>
          </w:tcPr>
          <w:p w:rsidR="00116ACD" w:rsidRPr="00B61847" w:rsidRDefault="00116ACD" w:rsidP="001D6A6F">
            <w:pPr>
              <w:autoSpaceDE w:val="0"/>
              <w:autoSpaceDN w:val="0"/>
              <w:adjustRightInd w:val="0"/>
              <w:jc w:val="both"/>
              <w:rPr>
                <w:rFonts w:ascii="Georgia" w:hAnsi="Georgia"/>
                <w:b/>
                <w:color w:val="FF0000"/>
                <w:sz w:val="18"/>
                <w:szCs w:val="18"/>
              </w:rPr>
            </w:pPr>
            <w:r w:rsidRPr="00B61847">
              <w:rPr>
                <w:rFonts w:ascii="Georgia" w:hAnsi="Georgia"/>
                <w:b/>
                <w:color w:val="FF0000"/>
                <w:sz w:val="18"/>
                <w:szCs w:val="18"/>
              </w:rPr>
              <w:t>PLAN D3 – DENSITY PLAN OF CHANDIGARH (AS PER HOLDING CAPACITY).</w:t>
            </w:r>
          </w:p>
        </w:tc>
        <w:tc>
          <w:tcPr>
            <w:tcW w:w="1521" w:type="dxa"/>
            <w:shd w:val="clear" w:color="auto" w:fill="FFFFFF"/>
            <w:noWrap/>
            <w:tcMar>
              <w:top w:w="15" w:type="dxa"/>
              <w:left w:w="15" w:type="dxa"/>
              <w:bottom w:w="0" w:type="dxa"/>
              <w:right w:w="15" w:type="dxa"/>
            </w:tcMar>
            <w:vAlign w:val="center"/>
          </w:tcPr>
          <w:p w:rsidR="00116ACD"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51</w:t>
            </w:r>
          </w:p>
        </w:tc>
      </w:tr>
      <w:tr w:rsidR="00116ACD" w:rsidRPr="000065F8" w:rsidTr="005D0523">
        <w:trPr>
          <w:cantSplit/>
          <w:trHeight w:val="323"/>
          <w:jc w:val="center"/>
        </w:trPr>
        <w:tc>
          <w:tcPr>
            <w:tcW w:w="1615" w:type="dxa"/>
            <w:shd w:val="clear" w:color="auto" w:fill="FFFFFF"/>
            <w:vAlign w:val="center"/>
          </w:tcPr>
          <w:p w:rsidR="00116ACD" w:rsidRPr="00B61847" w:rsidRDefault="00116ACD" w:rsidP="001D6A6F">
            <w:pPr>
              <w:pStyle w:val="NoSpacing"/>
              <w:jc w:val="center"/>
              <w:rPr>
                <w:rFonts w:ascii="Georgia" w:hAnsi="Georgia"/>
                <w:b/>
                <w:color w:val="FF0000"/>
                <w:sz w:val="21"/>
                <w:szCs w:val="21"/>
              </w:rPr>
            </w:pPr>
            <w:r w:rsidRPr="00B61847">
              <w:rPr>
                <w:rStyle w:val="Hyperlink"/>
                <w:rFonts w:ascii="Georgia" w:hAnsi="Georgia"/>
                <w:b/>
                <w:color w:val="FF0000"/>
                <w:sz w:val="21"/>
                <w:szCs w:val="21"/>
                <w:u w:val="none"/>
              </w:rPr>
              <w:t>Figure 14:</w:t>
            </w:r>
          </w:p>
        </w:tc>
        <w:tc>
          <w:tcPr>
            <w:tcW w:w="7109" w:type="dxa"/>
            <w:shd w:val="clear" w:color="auto" w:fill="FFFFFF"/>
            <w:noWrap/>
            <w:tcMar>
              <w:top w:w="15" w:type="dxa"/>
              <w:left w:w="15" w:type="dxa"/>
              <w:bottom w:w="0" w:type="dxa"/>
              <w:right w:w="15" w:type="dxa"/>
            </w:tcMar>
            <w:vAlign w:val="center"/>
          </w:tcPr>
          <w:p w:rsidR="00116ACD" w:rsidRPr="00B61847" w:rsidRDefault="00116ACD" w:rsidP="00551FCF">
            <w:pPr>
              <w:autoSpaceDE w:val="0"/>
              <w:autoSpaceDN w:val="0"/>
              <w:adjustRightInd w:val="0"/>
              <w:jc w:val="both"/>
              <w:rPr>
                <w:rFonts w:ascii="Georgia" w:hAnsi="Georgia"/>
                <w:b/>
                <w:color w:val="FF0000"/>
                <w:sz w:val="18"/>
                <w:szCs w:val="18"/>
              </w:rPr>
            </w:pPr>
            <w:r w:rsidRPr="00B61847">
              <w:rPr>
                <w:rStyle w:val="Hyperlink"/>
                <w:rFonts w:ascii="Georgia" w:hAnsi="Georgia"/>
                <w:b/>
                <w:color w:val="FF0000"/>
                <w:sz w:val="18"/>
                <w:szCs w:val="18"/>
                <w:u w:val="none"/>
              </w:rPr>
              <w:t xml:space="preserve">The </w:t>
            </w:r>
            <w:r w:rsidRPr="00B61847">
              <w:rPr>
                <w:rFonts w:ascii="Georgia" w:eastAsia="Book Antiqua" w:hAnsi="Georgia"/>
                <w:b/>
                <w:color w:val="0000FF"/>
                <w:sz w:val="18"/>
                <w:szCs w:val="18"/>
                <w:u w:val="double" w:color="FF0066"/>
              </w:rPr>
              <w:t>Kharar – Banur – Tepla Road</w:t>
            </w:r>
            <w:r w:rsidRPr="00B61847">
              <w:rPr>
                <w:rFonts w:ascii="Georgia" w:eastAsia="Book Antiqua" w:hAnsi="Georgia"/>
                <w:b/>
                <w:color w:val="0000FF"/>
                <w:sz w:val="18"/>
                <w:szCs w:val="18"/>
              </w:rPr>
              <w:t xml:space="preserve"> </w:t>
            </w:r>
            <w:r w:rsidRPr="00B61847">
              <w:rPr>
                <w:rStyle w:val="Hyperlink"/>
                <w:rFonts w:ascii="Georgia" w:hAnsi="Georgia"/>
                <w:b/>
                <w:color w:val="FF0000"/>
                <w:sz w:val="18"/>
                <w:szCs w:val="18"/>
                <w:u w:val="none"/>
              </w:rPr>
              <w:t xml:space="preserve">with an Alternate </w:t>
            </w:r>
            <w:r w:rsidRPr="00B61847">
              <w:rPr>
                <w:rStyle w:val="Hyperlink"/>
                <w:rFonts w:ascii="Georgia" w:hAnsi="Georgia"/>
                <w:b/>
                <w:color w:val="00B050"/>
                <w:sz w:val="18"/>
                <w:szCs w:val="18"/>
                <w:u w:val="none"/>
              </w:rPr>
              <w:t>“</w:t>
            </w:r>
            <w:r w:rsidRPr="00B61847">
              <w:rPr>
                <w:rStyle w:val="Hyperlink"/>
                <w:rFonts w:ascii="Georgia" w:hAnsi="Georgia"/>
                <w:b/>
                <w:color w:val="00B050"/>
                <w:sz w:val="18"/>
                <w:szCs w:val="18"/>
                <w:u w:val="double" w:color="0000FF"/>
              </w:rPr>
              <w:t>Green</w:t>
            </w:r>
            <w:r w:rsidR="00551FCF">
              <w:rPr>
                <w:rStyle w:val="Hyperlink"/>
                <w:rFonts w:ascii="Georgia" w:hAnsi="Georgia"/>
                <w:b/>
                <w:color w:val="00B050"/>
                <w:sz w:val="18"/>
                <w:szCs w:val="18"/>
                <w:u w:val="double" w:color="0000FF"/>
              </w:rPr>
              <w:t xml:space="preserve"> F</w:t>
            </w:r>
            <w:r w:rsidRPr="00B61847">
              <w:rPr>
                <w:rStyle w:val="Hyperlink"/>
                <w:rFonts w:ascii="Georgia" w:hAnsi="Georgia"/>
                <w:b/>
                <w:color w:val="00B050"/>
                <w:sz w:val="18"/>
                <w:szCs w:val="18"/>
                <w:u w:val="double" w:color="0000FF"/>
              </w:rPr>
              <w:t>ield</w:t>
            </w:r>
            <w:r w:rsidRPr="00B61847">
              <w:rPr>
                <w:rStyle w:val="Hyperlink"/>
                <w:rFonts w:ascii="Georgia" w:hAnsi="Georgia"/>
                <w:b/>
                <w:color w:val="00B050"/>
                <w:sz w:val="18"/>
                <w:szCs w:val="18"/>
                <w:u w:val="none"/>
              </w:rPr>
              <w:t>”</w:t>
            </w:r>
            <w:r w:rsidRPr="00B61847">
              <w:rPr>
                <w:rStyle w:val="Hyperlink"/>
                <w:rFonts w:ascii="Georgia" w:hAnsi="Georgia"/>
                <w:b/>
                <w:color w:val="FF0000"/>
                <w:sz w:val="18"/>
                <w:szCs w:val="18"/>
                <w:u w:val="none"/>
              </w:rPr>
              <w:t xml:space="preserve"> Alignment of 32 Km Road from IT Chowk (PR – 7) near Airport to Kurali – Chandigarh Road from Villages of Nagiari and Devi Nagar.</w:t>
            </w:r>
          </w:p>
        </w:tc>
        <w:tc>
          <w:tcPr>
            <w:tcW w:w="1521" w:type="dxa"/>
            <w:shd w:val="clear" w:color="auto" w:fill="FFFFFF"/>
            <w:noWrap/>
            <w:tcMar>
              <w:top w:w="15" w:type="dxa"/>
              <w:left w:w="15" w:type="dxa"/>
              <w:bottom w:w="0" w:type="dxa"/>
              <w:right w:w="15" w:type="dxa"/>
            </w:tcMar>
            <w:vAlign w:val="center"/>
          </w:tcPr>
          <w:p w:rsidR="00116ACD" w:rsidRPr="00B61847" w:rsidRDefault="00551FCF"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56</w:t>
            </w:r>
          </w:p>
        </w:tc>
      </w:tr>
      <w:tr w:rsidR="00B0439A" w:rsidRPr="000065F8" w:rsidTr="005D0523">
        <w:trPr>
          <w:cantSplit/>
          <w:trHeight w:val="323"/>
          <w:jc w:val="center"/>
        </w:trPr>
        <w:tc>
          <w:tcPr>
            <w:tcW w:w="1615" w:type="dxa"/>
            <w:shd w:val="clear" w:color="auto" w:fill="FFFFFF"/>
            <w:vAlign w:val="center"/>
          </w:tcPr>
          <w:p w:rsidR="00B0439A" w:rsidRPr="00B61847" w:rsidRDefault="00B0439A" w:rsidP="001D6A6F">
            <w:pPr>
              <w:pStyle w:val="NoSpacing"/>
              <w:jc w:val="center"/>
              <w:rPr>
                <w:rStyle w:val="Hyperlink"/>
                <w:rFonts w:ascii="Georgia" w:hAnsi="Georgia"/>
                <w:b/>
                <w:color w:val="FF0000"/>
                <w:sz w:val="21"/>
                <w:szCs w:val="21"/>
                <w:u w:val="none"/>
              </w:rPr>
            </w:pPr>
            <w:r w:rsidRPr="00B61847">
              <w:rPr>
                <w:rFonts w:ascii="Georgia" w:eastAsia="Book Antiqua" w:hAnsi="Georgia"/>
                <w:b/>
                <w:color w:val="FF0000"/>
                <w:sz w:val="21"/>
                <w:szCs w:val="21"/>
              </w:rPr>
              <w:t>Figure 15:</w:t>
            </w:r>
          </w:p>
        </w:tc>
        <w:tc>
          <w:tcPr>
            <w:tcW w:w="7109" w:type="dxa"/>
            <w:shd w:val="clear" w:color="auto" w:fill="FFFFFF"/>
            <w:noWrap/>
            <w:tcMar>
              <w:top w:w="15" w:type="dxa"/>
              <w:left w:w="15" w:type="dxa"/>
              <w:bottom w:w="0" w:type="dxa"/>
              <w:right w:w="15" w:type="dxa"/>
            </w:tcMar>
            <w:vAlign w:val="center"/>
          </w:tcPr>
          <w:p w:rsidR="00B0439A" w:rsidRPr="00B61847" w:rsidRDefault="00B0439A" w:rsidP="001D6A6F">
            <w:pPr>
              <w:autoSpaceDE w:val="0"/>
              <w:autoSpaceDN w:val="0"/>
              <w:adjustRightInd w:val="0"/>
              <w:jc w:val="both"/>
              <w:rPr>
                <w:rStyle w:val="Hyperlink"/>
                <w:rFonts w:ascii="Georgia" w:hAnsi="Georgia"/>
                <w:b/>
                <w:color w:val="FF0000"/>
                <w:sz w:val="18"/>
                <w:szCs w:val="18"/>
                <w:u w:val="none"/>
              </w:rPr>
            </w:pPr>
            <w:r w:rsidRPr="00B61847">
              <w:rPr>
                <w:rFonts w:ascii="Georgia" w:eastAsia="Book Antiqua" w:hAnsi="Georgia"/>
                <w:b/>
                <w:color w:val="FF0000"/>
                <w:sz w:val="18"/>
                <w:szCs w:val="18"/>
              </w:rPr>
              <w:t>Prototype – Paradigm of Land Use Pattern of Existing Road.</w:t>
            </w:r>
          </w:p>
        </w:tc>
        <w:tc>
          <w:tcPr>
            <w:tcW w:w="1521" w:type="dxa"/>
            <w:shd w:val="clear" w:color="auto" w:fill="FFFFFF"/>
            <w:noWrap/>
            <w:tcMar>
              <w:top w:w="15" w:type="dxa"/>
              <w:left w:w="15" w:type="dxa"/>
              <w:bottom w:w="0" w:type="dxa"/>
              <w:right w:w="15" w:type="dxa"/>
            </w:tcMar>
            <w:vAlign w:val="center"/>
          </w:tcPr>
          <w:p w:rsidR="00B0439A" w:rsidRPr="00B61847" w:rsidRDefault="00EE712B"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64</w:t>
            </w:r>
          </w:p>
        </w:tc>
      </w:tr>
      <w:tr w:rsidR="00B0439A" w:rsidRPr="000065F8" w:rsidTr="005D0523">
        <w:trPr>
          <w:cantSplit/>
          <w:trHeight w:val="323"/>
          <w:jc w:val="center"/>
        </w:trPr>
        <w:tc>
          <w:tcPr>
            <w:tcW w:w="1615" w:type="dxa"/>
            <w:shd w:val="clear" w:color="auto" w:fill="FFFFFF"/>
            <w:vAlign w:val="center"/>
          </w:tcPr>
          <w:p w:rsidR="00B0439A" w:rsidRPr="00B61847" w:rsidRDefault="00B0439A"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16:</w:t>
            </w:r>
          </w:p>
        </w:tc>
        <w:tc>
          <w:tcPr>
            <w:tcW w:w="7109" w:type="dxa"/>
            <w:shd w:val="clear" w:color="auto" w:fill="FFFFFF"/>
            <w:noWrap/>
            <w:tcMar>
              <w:top w:w="15" w:type="dxa"/>
              <w:left w:w="15" w:type="dxa"/>
              <w:bottom w:w="0" w:type="dxa"/>
              <w:right w:w="15" w:type="dxa"/>
            </w:tcMar>
            <w:vAlign w:val="center"/>
          </w:tcPr>
          <w:p w:rsidR="00B0439A" w:rsidRPr="00B61847" w:rsidRDefault="00B0439A" w:rsidP="001D6A6F">
            <w:pPr>
              <w:autoSpaceDE w:val="0"/>
              <w:autoSpaceDN w:val="0"/>
              <w:adjustRightInd w:val="0"/>
              <w:jc w:val="both"/>
              <w:rPr>
                <w:rFonts w:ascii="Georgia" w:eastAsia="Book Antiqua" w:hAnsi="Georgia"/>
                <w:b/>
                <w:color w:val="FF0000"/>
                <w:sz w:val="18"/>
                <w:szCs w:val="18"/>
              </w:rPr>
            </w:pPr>
            <w:r w:rsidRPr="00B61847">
              <w:rPr>
                <w:rFonts w:ascii="Georgia" w:eastAsia="Book Antiqua" w:hAnsi="Georgia"/>
                <w:b/>
                <w:color w:val="0000FF"/>
                <w:sz w:val="18"/>
                <w:szCs w:val="18"/>
                <w:u w:val="double" w:color="FF0066"/>
              </w:rPr>
              <w:t>Existing Forest Cover</w:t>
            </w:r>
            <w:r w:rsidRPr="00B61847">
              <w:rPr>
                <w:rStyle w:val="Hyperlink"/>
                <w:rFonts w:ascii="Georgia" w:hAnsi="Georgia"/>
                <w:color w:val="000000" w:themeColor="text1"/>
                <w:sz w:val="18"/>
                <w:szCs w:val="18"/>
                <w:u w:val="none"/>
              </w:rPr>
              <w:t xml:space="preserve"> </w:t>
            </w:r>
            <w:r w:rsidRPr="00B61847">
              <w:rPr>
                <w:rFonts w:ascii="Georgia" w:eastAsia="Book Antiqua" w:hAnsi="Georgia"/>
                <w:b/>
                <w:color w:val="FF0000"/>
                <w:sz w:val="18"/>
                <w:szCs w:val="18"/>
              </w:rPr>
              <w:t xml:space="preserve">along the Projected Road in </w:t>
            </w:r>
            <w:hyperlink r:id="rId14" w:tooltip="Losar" w:history="1">
              <w:r w:rsidRPr="00B61847">
                <w:rPr>
                  <w:rFonts w:ascii="Georgia" w:eastAsia="Book Antiqua" w:hAnsi="Georgia"/>
                  <w:b/>
                  <w:color w:val="FF0000"/>
                  <w:sz w:val="18"/>
                  <w:szCs w:val="18"/>
                </w:rPr>
                <w:t>Chandigarh</w:t>
              </w:r>
            </w:hyperlink>
            <w:r w:rsidRPr="00B61847">
              <w:rPr>
                <w:rFonts w:ascii="Georgia" w:eastAsia="Book Antiqua" w:hAnsi="Georgia"/>
                <w:b/>
                <w:color w:val="FF0000"/>
                <w:sz w:val="18"/>
                <w:szCs w:val="18"/>
              </w:rPr>
              <w:t xml:space="preserve"> U. T.</w:t>
            </w:r>
          </w:p>
        </w:tc>
        <w:tc>
          <w:tcPr>
            <w:tcW w:w="1521" w:type="dxa"/>
            <w:shd w:val="clear" w:color="auto" w:fill="FFFFFF"/>
            <w:noWrap/>
            <w:tcMar>
              <w:top w:w="15" w:type="dxa"/>
              <w:left w:w="15" w:type="dxa"/>
              <w:bottom w:w="0" w:type="dxa"/>
              <w:right w:w="15" w:type="dxa"/>
            </w:tcMar>
            <w:vAlign w:val="center"/>
          </w:tcPr>
          <w:p w:rsidR="00B0439A" w:rsidRPr="00B61847" w:rsidRDefault="00EE712B"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65</w:t>
            </w:r>
          </w:p>
        </w:tc>
      </w:tr>
      <w:tr w:rsidR="003E63B2" w:rsidRPr="000065F8" w:rsidTr="005D0523">
        <w:trPr>
          <w:cantSplit/>
          <w:trHeight w:val="272"/>
          <w:jc w:val="center"/>
        </w:trPr>
        <w:tc>
          <w:tcPr>
            <w:tcW w:w="1615" w:type="dxa"/>
            <w:shd w:val="clear" w:color="auto" w:fill="FFFFFF"/>
            <w:vAlign w:val="center"/>
          </w:tcPr>
          <w:p w:rsidR="003E63B2" w:rsidRPr="00B61847" w:rsidRDefault="008D48E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Figure 17 (a):</w:t>
            </w:r>
          </w:p>
        </w:tc>
        <w:tc>
          <w:tcPr>
            <w:tcW w:w="7109" w:type="dxa"/>
            <w:shd w:val="clear" w:color="auto" w:fill="FFFFFF"/>
            <w:noWrap/>
            <w:tcMar>
              <w:top w:w="15" w:type="dxa"/>
              <w:left w:w="15" w:type="dxa"/>
              <w:bottom w:w="0" w:type="dxa"/>
              <w:right w:w="15" w:type="dxa"/>
            </w:tcMar>
            <w:vAlign w:val="center"/>
          </w:tcPr>
          <w:p w:rsidR="003E63B2" w:rsidRPr="00B61847" w:rsidRDefault="008D48E6"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lang w:bidi="hi-IN"/>
              </w:rPr>
              <w:t xml:space="preserve">Daily Variations of Traffic Volume at IT City Chowk (Chainage 00 + 000) to Kurali Chandigarh (Chainage </w:t>
            </w:r>
            <w:r w:rsidRPr="00B61847">
              <w:rPr>
                <w:rFonts w:ascii="Georgia" w:eastAsia="Book Antiqua" w:hAnsi="Georgia"/>
                <w:b/>
                <w:color w:val="FF0000"/>
                <w:sz w:val="18"/>
                <w:szCs w:val="18"/>
                <w:highlight w:val="yellow"/>
                <w:lang w:bidi="hi-IN"/>
              </w:rPr>
              <w:t>31 + 230</w:t>
            </w:r>
            <w:r w:rsidRPr="00B61847">
              <w:rPr>
                <w:rFonts w:ascii="Georgia" w:eastAsia="Book Antiqua" w:hAnsi="Georgia"/>
                <w:b/>
                <w:color w:val="FF0000"/>
                <w:sz w:val="18"/>
                <w:szCs w:val="18"/>
                <w:lang w:bidi="hi-IN"/>
              </w:rPr>
              <w:t>) on Projected Road.</w:t>
            </w:r>
          </w:p>
        </w:tc>
        <w:tc>
          <w:tcPr>
            <w:tcW w:w="1521" w:type="dxa"/>
            <w:shd w:val="clear" w:color="auto" w:fill="FFFFFF"/>
            <w:noWrap/>
            <w:tcMar>
              <w:top w:w="15" w:type="dxa"/>
              <w:left w:w="15" w:type="dxa"/>
              <w:bottom w:w="0" w:type="dxa"/>
              <w:right w:w="15" w:type="dxa"/>
            </w:tcMar>
            <w:vAlign w:val="center"/>
          </w:tcPr>
          <w:p w:rsidR="003E63B2" w:rsidRPr="00B61847" w:rsidRDefault="00EE712B"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66</w:t>
            </w:r>
          </w:p>
        </w:tc>
      </w:tr>
      <w:tr w:rsidR="003E63B2" w:rsidRPr="000065F8" w:rsidTr="005D0523">
        <w:trPr>
          <w:cantSplit/>
          <w:trHeight w:val="323"/>
          <w:jc w:val="center"/>
        </w:trPr>
        <w:tc>
          <w:tcPr>
            <w:tcW w:w="1615" w:type="dxa"/>
            <w:shd w:val="clear" w:color="auto" w:fill="FFFFFF"/>
            <w:vAlign w:val="center"/>
          </w:tcPr>
          <w:p w:rsidR="003E63B2" w:rsidRPr="00B61847" w:rsidRDefault="008D48E6"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Figure 17 (b):</w:t>
            </w:r>
          </w:p>
        </w:tc>
        <w:tc>
          <w:tcPr>
            <w:tcW w:w="7109" w:type="dxa"/>
            <w:shd w:val="clear" w:color="auto" w:fill="FFFFFF"/>
            <w:noWrap/>
            <w:tcMar>
              <w:top w:w="15" w:type="dxa"/>
              <w:left w:w="15" w:type="dxa"/>
              <w:bottom w:w="0" w:type="dxa"/>
              <w:right w:w="15" w:type="dxa"/>
            </w:tcMar>
            <w:vAlign w:val="center"/>
          </w:tcPr>
          <w:p w:rsidR="003E63B2" w:rsidRPr="00B61847" w:rsidRDefault="008D48E6"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lang w:bidi="hi-IN"/>
              </w:rPr>
              <w:t>Catalogue for Pavement with Bituminous Surface with CTSB, CTB and SAMI – Effective CBR 10% (Plate – 22).</w:t>
            </w:r>
          </w:p>
        </w:tc>
        <w:tc>
          <w:tcPr>
            <w:tcW w:w="1521" w:type="dxa"/>
            <w:shd w:val="clear" w:color="auto" w:fill="FFFFFF"/>
            <w:noWrap/>
            <w:tcMar>
              <w:top w:w="15" w:type="dxa"/>
              <w:left w:w="15" w:type="dxa"/>
              <w:bottom w:w="0" w:type="dxa"/>
              <w:right w:w="15" w:type="dxa"/>
            </w:tcMar>
            <w:vAlign w:val="center"/>
          </w:tcPr>
          <w:p w:rsidR="003E63B2" w:rsidRPr="00B61847" w:rsidRDefault="001D456A"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67</w:t>
            </w:r>
          </w:p>
        </w:tc>
      </w:tr>
      <w:tr w:rsidR="003027B7" w:rsidRPr="000065F8" w:rsidTr="005D0523">
        <w:trPr>
          <w:cantSplit/>
          <w:trHeight w:val="323"/>
          <w:jc w:val="center"/>
        </w:trPr>
        <w:tc>
          <w:tcPr>
            <w:tcW w:w="1615" w:type="dxa"/>
            <w:shd w:val="clear" w:color="auto" w:fill="FFFFFF"/>
            <w:vAlign w:val="center"/>
          </w:tcPr>
          <w:p w:rsidR="003027B7" w:rsidRPr="00B61847" w:rsidRDefault="003027B7" w:rsidP="001D6A6F">
            <w:pPr>
              <w:pStyle w:val="NoSpacing"/>
              <w:jc w:val="center"/>
              <w:rPr>
                <w:rFonts w:ascii="Georgia" w:eastAsia="Book Antiqua" w:hAnsi="Georgia"/>
                <w:b/>
                <w:color w:val="FF0000"/>
                <w:sz w:val="21"/>
                <w:szCs w:val="21"/>
                <w:lang w:bidi="hi-IN"/>
              </w:rPr>
            </w:pPr>
            <w:r>
              <w:rPr>
                <w:rFonts w:ascii="Georgia" w:eastAsia="Book Antiqua" w:hAnsi="Georgia"/>
                <w:b/>
                <w:color w:val="FF0000"/>
                <w:sz w:val="21"/>
              </w:rPr>
              <w:t>Figure</w:t>
            </w:r>
            <w:r w:rsidRPr="000065F8">
              <w:rPr>
                <w:rFonts w:ascii="Georgia" w:eastAsia="Book Antiqua" w:hAnsi="Georgia"/>
                <w:b/>
                <w:color w:val="FF0000"/>
                <w:sz w:val="21"/>
              </w:rPr>
              <w:t xml:space="preserve"> </w:t>
            </w:r>
            <w:r>
              <w:rPr>
                <w:rFonts w:ascii="Georgia" w:eastAsia="Book Antiqua" w:hAnsi="Georgia"/>
                <w:b/>
                <w:color w:val="FF0000"/>
                <w:sz w:val="21"/>
              </w:rPr>
              <w:t>17 (c</w:t>
            </w:r>
            <w:r w:rsidRPr="000065F8">
              <w:rPr>
                <w:rFonts w:ascii="Georgia" w:eastAsia="Book Antiqua" w:hAnsi="Georgia"/>
                <w:b/>
                <w:color w:val="FF0000"/>
                <w:sz w:val="21"/>
              </w:rPr>
              <w:t>):</w:t>
            </w:r>
          </w:p>
        </w:tc>
        <w:tc>
          <w:tcPr>
            <w:tcW w:w="7109" w:type="dxa"/>
            <w:shd w:val="clear" w:color="auto" w:fill="FFFFFF"/>
            <w:noWrap/>
            <w:tcMar>
              <w:top w:w="15" w:type="dxa"/>
              <w:left w:w="15" w:type="dxa"/>
              <w:bottom w:w="0" w:type="dxa"/>
              <w:right w:w="15" w:type="dxa"/>
            </w:tcMar>
            <w:vAlign w:val="center"/>
          </w:tcPr>
          <w:p w:rsidR="003027B7" w:rsidRPr="003027B7" w:rsidRDefault="003027B7" w:rsidP="001D6A6F">
            <w:pPr>
              <w:autoSpaceDE w:val="0"/>
              <w:autoSpaceDN w:val="0"/>
              <w:adjustRightInd w:val="0"/>
              <w:jc w:val="both"/>
              <w:rPr>
                <w:rFonts w:ascii="Georgia" w:eastAsia="Book Antiqua" w:hAnsi="Georgia"/>
                <w:b/>
                <w:color w:val="FF0000"/>
                <w:sz w:val="18"/>
                <w:szCs w:val="18"/>
                <w:lang w:bidi="hi-IN"/>
              </w:rPr>
            </w:pPr>
            <w:r w:rsidRPr="003027B7">
              <w:rPr>
                <w:rFonts w:ascii="Georgia" w:eastAsia="Book Antiqua" w:hAnsi="Georgia"/>
                <w:b/>
                <w:color w:val="FF0000"/>
                <w:sz w:val="18"/>
                <w:szCs w:val="18"/>
              </w:rPr>
              <w:t>Kural</w:t>
            </w:r>
            <w:r w:rsidR="00F51CF0">
              <w:rPr>
                <w:rFonts w:ascii="Georgia" w:eastAsia="Book Antiqua" w:hAnsi="Georgia"/>
                <w:b/>
                <w:color w:val="FF0000"/>
                <w:sz w:val="18"/>
                <w:szCs w:val="18"/>
              </w:rPr>
              <w:t>i</w:t>
            </w:r>
            <w:r w:rsidRPr="003027B7">
              <w:rPr>
                <w:rFonts w:ascii="Georgia" w:eastAsia="Book Antiqua" w:hAnsi="Georgia"/>
                <w:b/>
                <w:color w:val="FF0000"/>
                <w:sz w:val="18"/>
                <w:szCs w:val="18"/>
              </w:rPr>
              <w:t xml:space="preserve"> Chandigarh Road Distance around 26.9 Km (34 minutes).</w:t>
            </w:r>
          </w:p>
        </w:tc>
        <w:tc>
          <w:tcPr>
            <w:tcW w:w="1521" w:type="dxa"/>
            <w:shd w:val="clear" w:color="auto" w:fill="FFFFFF"/>
            <w:noWrap/>
            <w:tcMar>
              <w:top w:w="15" w:type="dxa"/>
              <w:left w:w="15" w:type="dxa"/>
              <w:bottom w:w="0" w:type="dxa"/>
              <w:right w:w="15" w:type="dxa"/>
            </w:tcMar>
            <w:vAlign w:val="center"/>
          </w:tcPr>
          <w:p w:rsidR="003027B7" w:rsidRDefault="003027B7"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68</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17281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172812" w:rsidRPr="00B61847">
              <w:rPr>
                <w:rFonts w:ascii="Georgia" w:eastAsia="Book Antiqua" w:hAnsi="Georgia"/>
                <w:b/>
                <w:color w:val="FF0000"/>
                <w:sz w:val="21"/>
                <w:szCs w:val="21"/>
              </w:rPr>
              <w:t>18</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Three Columns of </w:t>
            </w:r>
            <w:r w:rsidRPr="00B61847">
              <w:rPr>
                <w:rFonts w:ascii="Georgia" w:hAnsi="Georgia"/>
                <w:b/>
                <w:bCs/>
                <w:color w:val="00B0F0"/>
                <w:sz w:val="18"/>
                <w:szCs w:val="18"/>
                <w:u w:val="double" w:color="FF0066"/>
              </w:rPr>
              <w:t>Sustainability Development – Environmental, Economic and Social</w:t>
            </w:r>
            <w:r w:rsidRPr="00B6184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2051A4" w:rsidRPr="00B61847" w:rsidRDefault="00FE7BA5"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84</w:t>
            </w:r>
          </w:p>
        </w:tc>
      </w:tr>
      <w:tr w:rsidR="00FE7BA5" w:rsidRPr="000065F8" w:rsidTr="005D0523">
        <w:trPr>
          <w:cantSplit/>
          <w:trHeight w:val="323"/>
          <w:jc w:val="center"/>
        </w:trPr>
        <w:tc>
          <w:tcPr>
            <w:tcW w:w="1615" w:type="dxa"/>
            <w:shd w:val="clear" w:color="auto" w:fill="FFFFFF"/>
            <w:vAlign w:val="center"/>
          </w:tcPr>
          <w:p w:rsidR="00FE7BA5" w:rsidRPr="00B61847" w:rsidRDefault="00FE7BA5" w:rsidP="0017281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Figure 19:</w:t>
            </w:r>
          </w:p>
        </w:tc>
        <w:tc>
          <w:tcPr>
            <w:tcW w:w="7109" w:type="dxa"/>
            <w:shd w:val="clear" w:color="auto" w:fill="FFFFFF"/>
            <w:noWrap/>
            <w:tcMar>
              <w:top w:w="15" w:type="dxa"/>
              <w:left w:w="15" w:type="dxa"/>
              <w:bottom w:w="0" w:type="dxa"/>
              <w:right w:w="15" w:type="dxa"/>
            </w:tcMar>
            <w:vAlign w:val="center"/>
          </w:tcPr>
          <w:p w:rsidR="00FE7BA5" w:rsidRPr="00B61847" w:rsidRDefault="00FE7BA5"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rPr>
              <w:t xml:space="preserve">Chandigarh Master Plan – 2031 </w:t>
            </w:r>
            <w:r w:rsidRPr="00B61847">
              <w:rPr>
                <w:rFonts w:ascii="Georgia" w:eastAsia="Book Antiqua" w:hAnsi="Georgia"/>
                <w:b/>
                <w:i/>
                <w:color w:val="0000FF"/>
                <w:sz w:val="18"/>
                <w:szCs w:val="18"/>
              </w:rPr>
              <w:t>(Source: Management Plan for Sukhna Wildlife Sanctuary and Survey of India Map of the Lake’s Catchment Area/ Zone)</w:t>
            </w:r>
            <w:r w:rsidRPr="00B61847">
              <w:rPr>
                <w:rFonts w:ascii="Georgia" w:eastAsia="Book Antiqua" w:hAnsi="Georgia"/>
                <w:b/>
                <w:color w:val="FF0000"/>
                <w:sz w:val="18"/>
                <w:szCs w:val="18"/>
              </w:rPr>
              <w:t>.</w:t>
            </w:r>
          </w:p>
        </w:tc>
        <w:tc>
          <w:tcPr>
            <w:tcW w:w="1521" w:type="dxa"/>
            <w:shd w:val="clear" w:color="auto" w:fill="FFFFFF"/>
            <w:noWrap/>
            <w:tcMar>
              <w:top w:w="15" w:type="dxa"/>
              <w:left w:w="15" w:type="dxa"/>
              <w:bottom w:w="0" w:type="dxa"/>
              <w:right w:w="15" w:type="dxa"/>
            </w:tcMar>
            <w:vAlign w:val="center"/>
          </w:tcPr>
          <w:p w:rsidR="00FE7BA5" w:rsidRPr="00B61847" w:rsidRDefault="00FE7BA5"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89</w:t>
            </w:r>
          </w:p>
        </w:tc>
      </w:tr>
      <w:tr w:rsidR="00E46C07" w:rsidRPr="000065F8" w:rsidTr="005D0523">
        <w:trPr>
          <w:cantSplit/>
          <w:trHeight w:val="323"/>
          <w:jc w:val="center"/>
        </w:trPr>
        <w:tc>
          <w:tcPr>
            <w:tcW w:w="1615" w:type="dxa"/>
            <w:shd w:val="clear" w:color="auto" w:fill="FFFFFF"/>
            <w:vAlign w:val="center"/>
          </w:tcPr>
          <w:p w:rsidR="00E46C07" w:rsidRPr="00B61847" w:rsidRDefault="00E46C07" w:rsidP="007F4383">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7F4383" w:rsidRPr="00B61847">
              <w:rPr>
                <w:rFonts w:ascii="Georgia" w:eastAsia="Book Antiqua" w:hAnsi="Georgia"/>
                <w:b/>
                <w:color w:val="FF0000"/>
                <w:sz w:val="21"/>
                <w:szCs w:val="21"/>
              </w:rPr>
              <w:t>20</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E46C07" w:rsidRPr="00B61847" w:rsidRDefault="00E46C07" w:rsidP="001D6A6F">
            <w:pPr>
              <w:autoSpaceDE w:val="0"/>
              <w:autoSpaceDN w:val="0"/>
              <w:adjustRightInd w:val="0"/>
              <w:jc w:val="both"/>
              <w:rPr>
                <w:rFonts w:ascii="Georgia" w:hAnsi="Georgia"/>
                <w:b/>
                <w:bCs/>
                <w:color w:val="FF0000"/>
                <w:sz w:val="18"/>
                <w:szCs w:val="18"/>
              </w:rPr>
            </w:pPr>
            <w:r w:rsidRPr="00B61847">
              <w:rPr>
                <w:rFonts w:ascii="Georgia" w:eastAsia="Book Antiqua" w:hAnsi="Georgia" w:cstheme="minorBidi"/>
                <w:b/>
                <w:color w:val="FF0000"/>
                <w:sz w:val="18"/>
                <w:szCs w:val="18"/>
                <w:lang w:val="en-IN" w:eastAsia="en-IN"/>
              </w:rPr>
              <w:t>Isopleths/ Graphics of Dispersed Pollutants from Volume Source.</w:t>
            </w:r>
          </w:p>
        </w:tc>
        <w:tc>
          <w:tcPr>
            <w:tcW w:w="1521" w:type="dxa"/>
            <w:shd w:val="clear" w:color="auto" w:fill="FFFFFF"/>
            <w:noWrap/>
            <w:tcMar>
              <w:top w:w="15" w:type="dxa"/>
              <w:left w:w="15" w:type="dxa"/>
              <w:bottom w:w="0" w:type="dxa"/>
              <w:right w:w="15" w:type="dxa"/>
            </w:tcMar>
            <w:vAlign w:val="center"/>
          </w:tcPr>
          <w:p w:rsidR="00E46C07" w:rsidRPr="00B61847" w:rsidDel="00E46C07" w:rsidRDefault="007F4383"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99</w:t>
            </w:r>
          </w:p>
        </w:tc>
      </w:tr>
      <w:tr w:rsidR="00E46C07" w:rsidRPr="000065F8" w:rsidTr="005D0523">
        <w:trPr>
          <w:cantSplit/>
          <w:trHeight w:val="323"/>
          <w:jc w:val="center"/>
        </w:trPr>
        <w:tc>
          <w:tcPr>
            <w:tcW w:w="1615" w:type="dxa"/>
            <w:shd w:val="clear" w:color="auto" w:fill="FFFFFF"/>
            <w:vAlign w:val="center"/>
          </w:tcPr>
          <w:p w:rsidR="00E46C07" w:rsidRPr="00B61847" w:rsidRDefault="00E46C07" w:rsidP="00E8453E">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E8453E" w:rsidRPr="00B61847">
              <w:rPr>
                <w:rFonts w:ascii="Georgia" w:eastAsia="Book Antiqua" w:hAnsi="Georgia"/>
                <w:b/>
                <w:color w:val="FF0000"/>
                <w:sz w:val="21"/>
                <w:szCs w:val="21"/>
              </w:rPr>
              <w:t>21</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E46C07" w:rsidRPr="00B61847" w:rsidRDefault="00E46C07" w:rsidP="001D6A6F">
            <w:pPr>
              <w:autoSpaceDE w:val="0"/>
              <w:autoSpaceDN w:val="0"/>
              <w:adjustRightInd w:val="0"/>
              <w:jc w:val="both"/>
              <w:rPr>
                <w:rFonts w:ascii="Georgia" w:hAnsi="Georgia"/>
                <w:b/>
                <w:bCs/>
                <w:color w:val="FF0000"/>
                <w:sz w:val="18"/>
                <w:szCs w:val="18"/>
              </w:rPr>
            </w:pPr>
            <w:r w:rsidRPr="00B61847">
              <w:rPr>
                <w:rFonts w:ascii="Georgia" w:eastAsia="Book Antiqua" w:hAnsi="Georgia" w:cstheme="minorBidi"/>
                <w:b/>
                <w:color w:val="FF0000"/>
                <w:sz w:val="18"/>
                <w:szCs w:val="18"/>
                <w:lang w:val="en-IN" w:eastAsia="en-IN"/>
              </w:rPr>
              <w:t>Graphical Representation of Air Pollutants from Volume Source.</w:t>
            </w:r>
          </w:p>
        </w:tc>
        <w:tc>
          <w:tcPr>
            <w:tcW w:w="1521" w:type="dxa"/>
            <w:shd w:val="clear" w:color="auto" w:fill="FFFFFF"/>
            <w:noWrap/>
            <w:tcMar>
              <w:top w:w="15" w:type="dxa"/>
              <w:left w:w="15" w:type="dxa"/>
              <w:bottom w:w="0" w:type="dxa"/>
              <w:right w:w="15" w:type="dxa"/>
            </w:tcMar>
            <w:vAlign w:val="center"/>
          </w:tcPr>
          <w:p w:rsidR="00E46C07" w:rsidRPr="00B61847" w:rsidDel="00E46C07" w:rsidRDefault="00E46C07" w:rsidP="00E8453E">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E8453E" w:rsidRPr="00B61847">
              <w:rPr>
                <w:rFonts w:ascii="Georgia" w:eastAsia="Book Antiqua" w:hAnsi="Georgia"/>
                <w:b/>
                <w:color w:val="000000"/>
                <w:sz w:val="21"/>
                <w:szCs w:val="21"/>
              </w:rPr>
              <w:t>00</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08696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086962" w:rsidRPr="00B61847">
              <w:rPr>
                <w:rFonts w:ascii="Georgia" w:eastAsia="Book Antiqua" w:hAnsi="Georgia"/>
                <w:b/>
                <w:color w:val="FF0000"/>
                <w:sz w:val="21"/>
                <w:szCs w:val="21"/>
              </w:rPr>
              <w:t>22</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Increase in </w:t>
            </w:r>
            <w:r w:rsidRPr="00B61847">
              <w:rPr>
                <w:rFonts w:ascii="Georgia" w:hAnsi="Georgia"/>
                <w:b/>
                <w:bCs/>
                <w:color w:val="00B0F0"/>
                <w:sz w:val="18"/>
                <w:szCs w:val="18"/>
                <w:u w:val="double" w:color="FF0066"/>
              </w:rPr>
              <w:t>Levels of Pollutant – Emissions – Impact on Future Generated</w:t>
            </w:r>
            <w:r w:rsidRPr="00B61847">
              <w:rPr>
                <w:rFonts w:ascii="Georgia" w:hAnsi="Georgia"/>
                <w:b/>
                <w:bCs/>
                <w:color w:val="FF0000"/>
                <w:sz w:val="18"/>
                <w:szCs w:val="18"/>
              </w:rPr>
              <w:t xml:space="preserve"> Aspects/ Prospects from Various Sources.</w:t>
            </w:r>
          </w:p>
        </w:tc>
        <w:tc>
          <w:tcPr>
            <w:tcW w:w="1521" w:type="dxa"/>
            <w:shd w:val="clear" w:color="auto" w:fill="FFFFFF"/>
            <w:noWrap/>
            <w:tcMar>
              <w:top w:w="15" w:type="dxa"/>
              <w:left w:w="15" w:type="dxa"/>
              <w:bottom w:w="0" w:type="dxa"/>
              <w:right w:w="15" w:type="dxa"/>
            </w:tcMar>
            <w:vAlign w:val="center"/>
          </w:tcPr>
          <w:p w:rsidR="002051A4" w:rsidRPr="00B61847" w:rsidRDefault="00350838" w:rsidP="0008696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086962" w:rsidRPr="00B61847">
              <w:rPr>
                <w:rFonts w:ascii="Georgia" w:eastAsia="Book Antiqua" w:hAnsi="Georgia"/>
                <w:b/>
                <w:color w:val="000000"/>
                <w:sz w:val="21"/>
                <w:szCs w:val="21"/>
              </w:rPr>
              <w:t>04</w:t>
            </w:r>
          </w:p>
        </w:tc>
      </w:tr>
      <w:tr w:rsidR="00350838" w:rsidRPr="000065F8" w:rsidTr="005D0523">
        <w:trPr>
          <w:cantSplit/>
          <w:trHeight w:val="323"/>
          <w:jc w:val="center"/>
        </w:trPr>
        <w:tc>
          <w:tcPr>
            <w:tcW w:w="1615" w:type="dxa"/>
            <w:shd w:val="clear" w:color="auto" w:fill="FFFFFF"/>
            <w:vAlign w:val="center"/>
          </w:tcPr>
          <w:p w:rsidR="00350838" w:rsidRPr="00B61847" w:rsidRDefault="00D56AF6" w:rsidP="0008696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086962" w:rsidRPr="00B61847">
              <w:rPr>
                <w:rFonts w:ascii="Georgia" w:eastAsia="Book Antiqua" w:hAnsi="Georgia"/>
                <w:b/>
                <w:color w:val="FF0000"/>
                <w:sz w:val="21"/>
                <w:szCs w:val="21"/>
              </w:rPr>
              <w:t>23</w:t>
            </w:r>
            <w:r w:rsidR="00350838"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350838" w:rsidRPr="00B61847" w:rsidRDefault="00350838" w:rsidP="001D6A6F">
            <w:pPr>
              <w:autoSpaceDE w:val="0"/>
              <w:autoSpaceDN w:val="0"/>
              <w:adjustRightInd w:val="0"/>
              <w:jc w:val="both"/>
              <w:rPr>
                <w:rFonts w:ascii="Georgia" w:hAnsi="Georgia"/>
                <w:b/>
                <w:bCs/>
                <w:color w:val="FF0000"/>
                <w:sz w:val="18"/>
                <w:szCs w:val="18"/>
              </w:rPr>
            </w:pPr>
            <w:r w:rsidRPr="00B61847">
              <w:rPr>
                <w:rFonts w:ascii="Georgia" w:eastAsia="Book Antiqua" w:hAnsi="Georgia"/>
                <w:b/>
                <w:color w:val="FF0000"/>
                <w:sz w:val="18"/>
                <w:szCs w:val="18"/>
              </w:rPr>
              <w:t>Comparison of Noise Level Separated by Component.</w:t>
            </w:r>
          </w:p>
        </w:tc>
        <w:tc>
          <w:tcPr>
            <w:tcW w:w="1521" w:type="dxa"/>
            <w:shd w:val="clear" w:color="auto" w:fill="FFFFFF"/>
            <w:noWrap/>
            <w:tcMar>
              <w:top w:w="15" w:type="dxa"/>
              <w:left w:w="15" w:type="dxa"/>
              <w:bottom w:w="0" w:type="dxa"/>
              <w:right w:w="15" w:type="dxa"/>
            </w:tcMar>
            <w:vAlign w:val="center"/>
          </w:tcPr>
          <w:p w:rsidR="00350838" w:rsidRPr="00B61847" w:rsidDel="00350838" w:rsidRDefault="00350838" w:rsidP="0008696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086962" w:rsidRPr="00B61847">
              <w:rPr>
                <w:rFonts w:ascii="Georgia" w:eastAsia="Book Antiqua" w:hAnsi="Georgia"/>
                <w:b/>
                <w:color w:val="000000"/>
                <w:sz w:val="21"/>
                <w:szCs w:val="21"/>
              </w:rPr>
              <w:t>07</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08696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086962" w:rsidRPr="00B61847">
              <w:rPr>
                <w:rFonts w:ascii="Georgia" w:eastAsia="Book Antiqua" w:hAnsi="Georgia"/>
                <w:b/>
                <w:color w:val="FF0000"/>
                <w:sz w:val="21"/>
                <w:szCs w:val="21"/>
              </w:rPr>
              <w:t>2</w:t>
            </w:r>
            <w:r w:rsidR="00D56AF6" w:rsidRPr="00B61847">
              <w:rPr>
                <w:rFonts w:ascii="Georgia" w:eastAsia="Book Antiqua" w:hAnsi="Georgia"/>
                <w:b/>
                <w:color w:val="FF0000"/>
                <w:sz w:val="21"/>
                <w:szCs w:val="21"/>
              </w:rPr>
              <w:t>4</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cs/>
                <w:lang w:bidi="hi-IN"/>
              </w:rPr>
            </w:pPr>
            <w:r w:rsidRPr="00B61847">
              <w:rPr>
                <w:rFonts w:ascii="Georgia" w:hAnsi="Georgia"/>
                <w:b/>
                <w:bCs/>
                <w:color w:val="FF0000"/>
                <w:sz w:val="18"/>
                <w:szCs w:val="18"/>
              </w:rPr>
              <w:t xml:space="preserve">Noise Levels Impact Must Not Exceed the </w:t>
            </w:r>
            <w:r w:rsidRPr="00B61847">
              <w:rPr>
                <w:rFonts w:ascii="Georgia" w:hAnsi="Georgia"/>
                <w:b/>
                <w:bCs/>
                <w:color w:val="00B0F0"/>
                <w:sz w:val="18"/>
                <w:szCs w:val="18"/>
                <w:u w:val="double" w:color="FF0066"/>
              </w:rPr>
              <w:t>Permissible Limits in Sensitive Zones</w:t>
            </w:r>
            <w:r w:rsidRPr="00B61847">
              <w:rPr>
                <w:rFonts w:ascii="Georgia" w:hAnsi="Georgia"/>
                <w:b/>
                <w:bCs/>
                <w:color w:val="FF0000"/>
                <w:sz w:val="18"/>
                <w:szCs w:val="18"/>
              </w:rPr>
              <w:t xml:space="preserve"> along Road Side.</w:t>
            </w:r>
          </w:p>
        </w:tc>
        <w:tc>
          <w:tcPr>
            <w:tcW w:w="1521" w:type="dxa"/>
            <w:shd w:val="clear" w:color="auto" w:fill="FFFFFF"/>
            <w:noWrap/>
            <w:tcMar>
              <w:top w:w="15" w:type="dxa"/>
              <w:left w:w="15" w:type="dxa"/>
              <w:bottom w:w="0" w:type="dxa"/>
              <w:right w:w="15" w:type="dxa"/>
            </w:tcMar>
            <w:vAlign w:val="center"/>
          </w:tcPr>
          <w:p w:rsidR="002051A4" w:rsidRPr="00B61847" w:rsidRDefault="00FA62C6" w:rsidP="00086962">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086962" w:rsidRPr="00B61847">
              <w:rPr>
                <w:rFonts w:ascii="Georgia" w:eastAsia="Book Antiqua" w:hAnsi="Georgia"/>
                <w:b/>
                <w:color w:val="000000"/>
                <w:sz w:val="21"/>
                <w:szCs w:val="21"/>
              </w:rPr>
              <w:t>09</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533A61">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533A61" w:rsidRPr="00B61847">
              <w:rPr>
                <w:rFonts w:ascii="Georgia" w:eastAsia="Book Antiqua" w:hAnsi="Georgia"/>
                <w:b/>
                <w:color w:val="FF0000"/>
                <w:sz w:val="21"/>
                <w:szCs w:val="21"/>
              </w:rPr>
              <w:t>25</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Mitigatory Measures Plans Generated; Initialized and Finalized to Avoid </w:t>
            </w:r>
            <w:r w:rsidRPr="00B61847">
              <w:rPr>
                <w:rFonts w:ascii="Georgia" w:eastAsia="Book Antiqua" w:hAnsi="Georgia"/>
                <w:b/>
                <w:color w:val="00B0F0"/>
                <w:sz w:val="18"/>
                <w:szCs w:val="18"/>
                <w:u w:val="double" w:color="FF0066"/>
                <w:lang w:bidi="hi-IN"/>
              </w:rPr>
              <w:t>Contamination Impact on Water Resources</w:t>
            </w:r>
            <w:r w:rsidRPr="00B61847">
              <w:rPr>
                <w:rFonts w:ascii="Georgia" w:hAnsi="Georgia"/>
                <w:b/>
                <w:bCs/>
                <w:color w:val="FF0000"/>
                <w:sz w:val="18"/>
                <w:szCs w:val="18"/>
              </w:rPr>
              <w:t xml:space="preserve"> and Quality.</w:t>
            </w:r>
          </w:p>
        </w:tc>
        <w:tc>
          <w:tcPr>
            <w:tcW w:w="1521" w:type="dxa"/>
            <w:shd w:val="clear" w:color="auto" w:fill="FFFFFF"/>
            <w:noWrap/>
            <w:tcMar>
              <w:top w:w="15" w:type="dxa"/>
              <w:left w:w="15" w:type="dxa"/>
              <w:bottom w:w="0" w:type="dxa"/>
              <w:right w:w="15" w:type="dxa"/>
            </w:tcMar>
            <w:vAlign w:val="center"/>
          </w:tcPr>
          <w:p w:rsidR="002051A4" w:rsidRPr="00B61847" w:rsidRDefault="00B05714" w:rsidP="00533A61">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533A61" w:rsidRPr="00B61847">
              <w:rPr>
                <w:rFonts w:ascii="Georgia" w:eastAsia="Book Antiqua" w:hAnsi="Georgia"/>
                <w:b/>
                <w:color w:val="000000"/>
                <w:sz w:val="21"/>
                <w:szCs w:val="21"/>
              </w:rPr>
              <w:t>10</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533A61">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lastRenderedPageBreak/>
              <w:t xml:space="preserve">Figure </w:t>
            </w:r>
            <w:r w:rsidR="00533A61" w:rsidRPr="00B61847">
              <w:rPr>
                <w:rFonts w:ascii="Georgia" w:eastAsia="Book Antiqua" w:hAnsi="Georgia"/>
                <w:b/>
                <w:color w:val="FF0000"/>
                <w:sz w:val="21"/>
                <w:szCs w:val="21"/>
              </w:rPr>
              <w:t>26</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cs/>
              </w:rPr>
            </w:pPr>
            <w:r w:rsidRPr="00B61847">
              <w:rPr>
                <w:rFonts w:ascii="Georgia" w:hAnsi="Georgia"/>
                <w:b/>
                <w:bCs/>
                <w:color w:val="FF0000"/>
                <w:sz w:val="18"/>
                <w:szCs w:val="18"/>
              </w:rPr>
              <w:t xml:space="preserve">Plan Mitigatory Measures to </w:t>
            </w:r>
            <w:r w:rsidRPr="00B61847">
              <w:rPr>
                <w:rFonts w:ascii="Georgia" w:eastAsia="Book Antiqua" w:hAnsi="Georgia"/>
                <w:b/>
                <w:color w:val="00B0F0"/>
                <w:sz w:val="18"/>
                <w:szCs w:val="18"/>
                <w:u w:val="double" w:color="FF0066"/>
                <w:lang w:bidi="hi-IN"/>
              </w:rPr>
              <w:t>Avoid Soil Contamination Impact on Agricultural Land</w:t>
            </w:r>
            <w:r w:rsidRPr="00B61847">
              <w:rPr>
                <w:rFonts w:ascii="Georgia" w:hAnsi="Georgia"/>
                <w:b/>
                <w:bCs/>
                <w:color w:val="FF0000"/>
                <w:sz w:val="18"/>
                <w:szCs w:val="18"/>
              </w:rPr>
              <w:t xml:space="preserve"> and Other Sensitive Zones in Environmental/ Natural/ Ecological Vicinity/ Area/ Site.</w:t>
            </w:r>
          </w:p>
        </w:tc>
        <w:tc>
          <w:tcPr>
            <w:tcW w:w="1521" w:type="dxa"/>
            <w:shd w:val="clear" w:color="auto" w:fill="FFFFFF"/>
            <w:noWrap/>
            <w:tcMar>
              <w:top w:w="15" w:type="dxa"/>
              <w:left w:w="15" w:type="dxa"/>
              <w:bottom w:w="0" w:type="dxa"/>
              <w:right w:w="15" w:type="dxa"/>
            </w:tcMar>
            <w:vAlign w:val="center"/>
          </w:tcPr>
          <w:p w:rsidR="002051A4" w:rsidRPr="00B61847" w:rsidRDefault="00B05714" w:rsidP="00533A61">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533A61" w:rsidRPr="00B61847">
              <w:rPr>
                <w:rFonts w:ascii="Georgia" w:eastAsia="Book Antiqua" w:hAnsi="Georgia"/>
                <w:b/>
                <w:color w:val="000000"/>
                <w:sz w:val="21"/>
                <w:szCs w:val="21"/>
              </w:rPr>
              <w:t>11</w:t>
            </w:r>
          </w:p>
        </w:tc>
      </w:tr>
      <w:tr w:rsidR="00FB0988" w:rsidRPr="000065F8" w:rsidTr="005D0523">
        <w:trPr>
          <w:cantSplit/>
          <w:trHeight w:val="323"/>
          <w:jc w:val="center"/>
        </w:trPr>
        <w:tc>
          <w:tcPr>
            <w:tcW w:w="1615" w:type="dxa"/>
            <w:shd w:val="clear" w:color="auto" w:fill="FFFFFF"/>
            <w:vAlign w:val="center"/>
          </w:tcPr>
          <w:p w:rsidR="00FB0988" w:rsidRPr="00B61847" w:rsidRDefault="00FB0988" w:rsidP="00A668F5">
            <w:pPr>
              <w:pStyle w:val="NoSpacing"/>
              <w:jc w:val="center"/>
              <w:rPr>
                <w:rFonts w:ascii="Georgia" w:eastAsia="Book Antiqua" w:hAnsi="Georgia"/>
                <w:b/>
                <w:color w:val="FF0000"/>
                <w:sz w:val="21"/>
                <w:szCs w:val="21"/>
              </w:rPr>
            </w:pPr>
            <w:r w:rsidRPr="00B61847">
              <w:rPr>
                <w:rFonts w:ascii="Georgia" w:hAnsi="Georgia"/>
                <w:b/>
                <w:bCs/>
                <w:color w:val="FF0000"/>
                <w:sz w:val="21"/>
                <w:szCs w:val="21"/>
              </w:rPr>
              <w:t xml:space="preserve">Figure </w:t>
            </w:r>
            <w:r w:rsidR="00A668F5" w:rsidRPr="00B61847">
              <w:rPr>
                <w:rFonts w:ascii="Georgia" w:hAnsi="Georgia"/>
                <w:b/>
                <w:bCs/>
                <w:color w:val="FF0000"/>
                <w:sz w:val="21"/>
                <w:szCs w:val="21"/>
              </w:rPr>
              <w:t>27</w:t>
            </w:r>
            <w:r w:rsidR="00D56AF6" w:rsidRPr="00B61847">
              <w:rPr>
                <w:rFonts w:ascii="Georgia" w:hAnsi="Georgia"/>
                <w:b/>
                <w:bCs/>
                <w:color w:val="FF0000"/>
                <w:sz w:val="21"/>
                <w:szCs w:val="21"/>
              </w:rPr>
              <w:t>:</w:t>
            </w:r>
          </w:p>
        </w:tc>
        <w:tc>
          <w:tcPr>
            <w:tcW w:w="7109" w:type="dxa"/>
            <w:shd w:val="clear" w:color="auto" w:fill="FFFFFF"/>
            <w:noWrap/>
            <w:tcMar>
              <w:top w:w="15" w:type="dxa"/>
              <w:left w:w="15" w:type="dxa"/>
              <w:bottom w:w="0" w:type="dxa"/>
              <w:right w:w="15" w:type="dxa"/>
            </w:tcMar>
            <w:vAlign w:val="center"/>
          </w:tcPr>
          <w:p w:rsidR="00FB0988" w:rsidRPr="00B61847" w:rsidRDefault="00B0699B" w:rsidP="001D6A6F">
            <w:pPr>
              <w:autoSpaceDE w:val="0"/>
              <w:autoSpaceDN w:val="0"/>
              <w:adjustRightInd w:val="0"/>
              <w:jc w:val="both"/>
              <w:rPr>
                <w:rFonts w:ascii="Georgia" w:hAnsi="Georgia"/>
                <w:b/>
                <w:bCs/>
                <w:color w:val="FF0000"/>
                <w:sz w:val="18"/>
                <w:szCs w:val="18"/>
              </w:rPr>
            </w:pPr>
            <w:r w:rsidRPr="00B0699B">
              <w:rPr>
                <w:rFonts w:ascii="Georgia" w:hAnsi="Georgia"/>
                <w:b/>
                <w:bCs/>
                <w:color w:val="FF0000"/>
                <w:sz w:val="18"/>
                <w:szCs w:val="18"/>
              </w:rPr>
              <w:t>Proposed</w:t>
            </w:r>
            <w:r>
              <w:rPr>
                <w:rFonts w:ascii="Georgia" w:hAnsi="Georgia"/>
                <w:b/>
                <w:bCs/>
                <w:color w:val="FF0000"/>
                <w:sz w:val="18"/>
                <w:szCs w:val="18"/>
              </w:rPr>
              <w:t>/ Recommended/ Optional/ Suggested</w:t>
            </w:r>
            <w:r w:rsidRPr="00B0699B">
              <w:rPr>
                <w:rFonts w:ascii="Georgia" w:hAnsi="Georgia"/>
                <w:b/>
                <w:bCs/>
                <w:color w:val="FF0000"/>
                <w:sz w:val="18"/>
                <w:szCs w:val="18"/>
              </w:rPr>
              <w:t xml:space="preserve"> </w:t>
            </w:r>
            <w:r w:rsidR="00FB0988" w:rsidRPr="00B61847">
              <w:rPr>
                <w:rFonts w:ascii="Georgia" w:hAnsi="Georgia"/>
                <w:b/>
                <w:bCs/>
                <w:color w:val="0000FF"/>
                <w:sz w:val="18"/>
                <w:szCs w:val="18"/>
                <w:u w:val="double" w:color="FF0066"/>
              </w:rPr>
              <w:t>Area Method</w:t>
            </w:r>
            <w:r w:rsidR="00FB0988" w:rsidRPr="00B61847">
              <w:rPr>
                <w:rFonts w:ascii="Georgia" w:hAnsi="Georgia"/>
                <w:b/>
                <w:bCs/>
                <w:color w:val="FF0000"/>
                <w:sz w:val="18"/>
                <w:szCs w:val="18"/>
              </w:rPr>
              <w:t xml:space="preserve"> of Land Filing Solid Wastes</w:t>
            </w:r>
            <w:r w:rsidR="001D1B89" w:rsidRPr="00B61847">
              <w:rPr>
                <w:rFonts w:ascii="Georgia" w:hAnsi="Georgia"/>
                <w:b/>
                <w:bCs/>
                <w:color w:val="FF0000"/>
                <w:sz w:val="18"/>
                <w:szCs w:val="18"/>
              </w:rPr>
              <w:t xml:space="preserve"> at Projected Site</w:t>
            </w:r>
            <w:r w:rsidR="00FB0988" w:rsidRPr="00B6184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FB0988" w:rsidRPr="00B61847" w:rsidRDefault="00D56AF6" w:rsidP="00A668F5">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18</w:t>
            </w:r>
          </w:p>
        </w:tc>
      </w:tr>
      <w:tr w:rsidR="00FB0988" w:rsidRPr="000065F8" w:rsidTr="005D0523">
        <w:trPr>
          <w:cantSplit/>
          <w:trHeight w:val="323"/>
          <w:jc w:val="center"/>
        </w:trPr>
        <w:tc>
          <w:tcPr>
            <w:tcW w:w="1615" w:type="dxa"/>
            <w:shd w:val="clear" w:color="auto" w:fill="FFFFFF"/>
            <w:vAlign w:val="center"/>
          </w:tcPr>
          <w:p w:rsidR="00FB0988" w:rsidRPr="00B61847" w:rsidRDefault="00FB0988" w:rsidP="00A668F5">
            <w:pPr>
              <w:pStyle w:val="NoSpacing"/>
              <w:jc w:val="center"/>
              <w:rPr>
                <w:rFonts w:ascii="Georgia" w:eastAsia="Book Antiqua" w:hAnsi="Georgia"/>
                <w:b/>
                <w:color w:val="FF0000"/>
                <w:sz w:val="21"/>
                <w:szCs w:val="21"/>
              </w:rPr>
            </w:pPr>
            <w:r w:rsidRPr="00B61847">
              <w:rPr>
                <w:rFonts w:ascii="Georgia" w:hAnsi="Georgia"/>
                <w:b/>
                <w:bCs/>
                <w:color w:val="FF0000"/>
                <w:sz w:val="21"/>
                <w:szCs w:val="21"/>
              </w:rPr>
              <w:t xml:space="preserve">Figure </w:t>
            </w:r>
            <w:r w:rsidR="00A668F5" w:rsidRPr="00B61847">
              <w:rPr>
                <w:rFonts w:ascii="Georgia" w:hAnsi="Georgia"/>
                <w:b/>
                <w:bCs/>
                <w:color w:val="FF0000"/>
                <w:sz w:val="21"/>
                <w:szCs w:val="21"/>
              </w:rPr>
              <w:t>28</w:t>
            </w:r>
            <w:r w:rsidRPr="00B61847">
              <w:rPr>
                <w:rFonts w:ascii="Georgia" w:hAnsi="Georgia"/>
                <w:b/>
                <w:bCs/>
                <w:color w:val="FF0000"/>
                <w:sz w:val="21"/>
                <w:szCs w:val="21"/>
              </w:rPr>
              <w:t>:</w:t>
            </w:r>
          </w:p>
        </w:tc>
        <w:tc>
          <w:tcPr>
            <w:tcW w:w="7109" w:type="dxa"/>
            <w:shd w:val="clear" w:color="auto" w:fill="FFFFFF"/>
            <w:noWrap/>
            <w:tcMar>
              <w:top w:w="15" w:type="dxa"/>
              <w:left w:w="15" w:type="dxa"/>
              <w:bottom w:w="0" w:type="dxa"/>
              <w:right w:w="15" w:type="dxa"/>
            </w:tcMar>
            <w:vAlign w:val="center"/>
          </w:tcPr>
          <w:p w:rsidR="00FB0988" w:rsidRPr="00B61847" w:rsidRDefault="00B0699B" w:rsidP="001D6A6F">
            <w:pPr>
              <w:autoSpaceDE w:val="0"/>
              <w:autoSpaceDN w:val="0"/>
              <w:adjustRightInd w:val="0"/>
              <w:jc w:val="both"/>
              <w:rPr>
                <w:rFonts w:ascii="Georgia" w:hAnsi="Georgia"/>
                <w:b/>
                <w:bCs/>
                <w:color w:val="FF0000"/>
                <w:sz w:val="18"/>
                <w:szCs w:val="18"/>
              </w:rPr>
            </w:pPr>
            <w:r w:rsidRPr="00B0699B">
              <w:rPr>
                <w:rFonts w:ascii="Georgia" w:hAnsi="Georgia"/>
                <w:b/>
                <w:bCs/>
                <w:color w:val="FF0000"/>
                <w:sz w:val="18"/>
                <w:szCs w:val="18"/>
              </w:rPr>
              <w:t>Proposed</w:t>
            </w:r>
            <w:r>
              <w:rPr>
                <w:rFonts w:ascii="Georgia" w:hAnsi="Georgia"/>
                <w:b/>
                <w:bCs/>
                <w:color w:val="FF0000"/>
                <w:sz w:val="18"/>
                <w:szCs w:val="18"/>
              </w:rPr>
              <w:t>/ Recommended/ Optional/ Suggested</w:t>
            </w:r>
            <w:r w:rsidRPr="00B0699B">
              <w:rPr>
                <w:rFonts w:ascii="Georgia" w:hAnsi="Georgia"/>
                <w:b/>
                <w:bCs/>
                <w:color w:val="FF0000"/>
                <w:sz w:val="18"/>
                <w:szCs w:val="18"/>
              </w:rPr>
              <w:t xml:space="preserve"> </w:t>
            </w:r>
            <w:r w:rsidR="00FB0988" w:rsidRPr="00B0699B">
              <w:rPr>
                <w:rFonts w:ascii="Georgia" w:hAnsi="Georgia"/>
                <w:b/>
                <w:bCs/>
                <w:color w:val="0000FF"/>
                <w:sz w:val="18"/>
                <w:szCs w:val="18"/>
                <w:u w:val="double" w:color="FF0066"/>
              </w:rPr>
              <w:t xml:space="preserve">Trench </w:t>
            </w:r>
            <w:r w:rsidR="00FB0988" w:rsidRPr="00B61847">
              <w:rPr>
                <w:rFonts w:ascii="Georgia" w:hAnsi="Georgia"/>
                <w:b/>
                <w:bCs/>
                <w:color w:val="0000FF"/>
                <w:sz w:val="18"/>
                <w:szCs w:val="18"/>
                <w:u w:val="double" w:color="FF0066"/>
              </w:rPr>
              <w:t>Method</w:t>
            </w:r>
            <w:r w:rsidR="00FB0988" w:rsidRPr="00B61847">
              <w:rPr>
                <w:rFonts w:ascii="Georgia" w:hAnsi="Georgia"/>
                <w:b/>
                <w:bCs/>
                <w:color w:val="FF0000"/>
                <w:sz w:val="18"/>
                <w:szCs w:val="18"/>
              </w:rPr>
              <w:t xml:space="preserve"> of Land Filing Solid Wastes for Small Landfills</w:t>
            </w:r>
            <w:r w:rsidR="001D1B89" w:rsidRPr="00B61847">
              <w:rPr>
                <w:rFonts w:ascii="Georgia" w:hAnsi="Georgia"/>
                <w:b/>
                <w:bCs/>
                <w:color w:val="FF0000"/>
                <w:sz w:val="18"/>
                <w:szCs w:val="18"/>
              </w:rPr>
              <w:t xml:space="preserve"> at Projected Site</w:t>
            </w:r>
            <w:r w:rsidR="00FB0988" w:rsidRPr="00B61847">
              <w:rPr>
                <w:rFonts w:ascii="Georgia" w:hAnsi="Georgia"/>
                <w:color w:val="FF0000"/>
                <w:sz w:val="18"/>
                <w:szCs w:val="18"/>
              </w:rPr>
              <w:t>.</w:t>
            </w:r>
          </w:p>
        </w:tc>
        <w:tc>
          <w:tcPr>
            <w:tcW w:w="1521" w:type="dxa"/>
            <w:shd w:val="clear" w:color="auto" w:fill="FFFFFF"/>
            <w:noWrap/>
            <w:tcMar>
              <w:top w:w="15" w:type="dxa"/>
              <w:left w:w="15" w:type="dxa"/>
              <w:bottom w:w="0" w:type="dxa"/>
              <w:right w:w="15" w:type="dxa"/>
            </w:tcMar>
            <w:vAlign w:val="center"/>
          </w:tcPr>
          <w:p w:rsidR="00FB0988" w:rsidRPr="00B61847" w:rsidRDefault="00FB0988"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19</w:t>
            </w:r>
          </w:p>
        </w:tc>
      </w:tr>
      <w:tr w:rsidR="00FB0988" w:rsidRPr="000065F8" w:rsidTr="005D0523">
        <w:trPr>
          <w:cantSplit/>
          <w:trHeight w:val="323"/>
          <w:jc w:val="center"/>
        </w:trPr>
        <w:tc>
          <w:tcPr>
            <w:tcW w:w="1615" w:type="dxa"/>
            <w:shd w:val="clear" w:color="auto" w:fill="FFFFFF"/>
            <w:vAlign w:val="center"/>
          </w:tcPr>
          <w:p w:rsidR="00FB0988" w:rsidRPr="00B61847" w:rsidRDefault="00FB0988" w:rsidP="00A668F5">
            <w:pPr>
              <w:pStyle w:val="NoSpacing"/>
              <w:jc w:val="center"/>
              <w:rPr>
                <w:rFonts w:ascii="Georgia" w:eastAsia="Book Antiqua" w:hAnsi="Georgia"/>
                <w:b/>
                <w:color w:val="FF0000"/>
                <w:sz w:val="21"/>
                <w:szCs w:val="21"/>
              </w:rPr>
            </w:pPr>
            <w:r w:rsidRPr="00B61847">
              <w:rPr>
                <w:rFonts w:ascii="Georgia" w:hAnsi="Georgia"/>
                <w:b/>
                <w:bCs/>
                <w:color w:val="FF0000"/>
                <w:sz w:val="21"/>
                <w:szCs w:val="21"/>
              </w:rPr>
              <w:t xml:space="preserve">Figure </w:t>
            </w:r>
            <w:r w:rsidR="00A668F5" w:rsidRPr="00B61847">
              <w:rPr>
                <w:rFonts w:ascii="Georgia" w:hAnsi="Georgia"/>
                <w:b/>
                <w:bCs/>
                <w:color w:val="FF0000"/>
                <w:sz w:val="21"/>
                <w:szCs w:val="21"/>
              </w:rPr>
              <w:t>29</w:t>
            </w:r>
            <w:r w:rsidRPr="00B61847">
              <w:rPr>
                <w:rFonts w:ascii="Georgia" w:hAnsi="Georgia"/>
                <w:b/>
                <w:bCs/>
                <w:color w:val="FF0000"/>
                <w:sz w:val="21"/>
                <w:szCs w:val="21"/>
              </w:rPr>
              <w:t>:</w:t>
            </w:r>
          </w:p>
        </w:tc>
        <w:tc>
          <w:tcPr>
            <w:tcW w:w="7109" w:type="dxa"/>
            <w:shd w:val="clear" w:color="auto" w:fill="FFFFFF"/>
            <w:noWrap/>
            <w:tcMar>
              <w:top w:w="15" w:type="dxa"/>
              <w:left w:w="15" w:type="dxa"/>
              <w:bottom w:w="0" w:type="dxa"/>
              <w:right w:w="15" w:type="dxa"/>
            </w:tcMar>
            <w:vAlign w:val="center"/>
          </w:tcPr>
          <w:p w:rsidR="00FB0988" w:rsidRPr="00B61847" w:rsidRDefault="00B0699B" w:rsidP="001D6A6F">
            <w:pPr>
              <w:autoSpaceDE w:val="0"/>
              <w:autoSpaceDN w:val="0"/>
              <w:adjustRightInd w:val="0"/>
              <w:jc w:val="both"/>
              <w:rPr>
                <w:rFonts w:ascii="Georgia" w:hAnsi="Georgia"/>
                <w:b/>
                <w:bCs/>
                <w:color w:val="FF0000"/>
                <w:sz w:val="18"/>
                <w:szCs w:val="18"/>
              </w:rPr>
            </w:pPr>
            <w:r w:rsidRPr="00B0699B">
              <w:rPr>
                <w:rFonts w:ascii="Georgia" w:hAnsi="Georgia"/>
                <w:b/>
                <w:bCs/>
                <w:color w:val="FF0000"/>
                <w:sz w:val="18"/>
                <w:szCs w:val="18"/>
              </w:rPr>
              <w:t>Proposed</w:t>
            </w:r>
            <w:r>
              <w:rPr>
                <w:rFonts w:ascii="Georgia" w:hAnsi="Georgia"/>
                <w:b/>
                <w:bCs/>
                <w:color w:val="FF0000"/>
                <w:sz w:val="18"/>
                <w:szCs w:val="18"/>
              </w:rPr>
              <w:t>/ Recommended/ Optional/ Suggested</w:t>
            </w:r>
            <w:r w:rsidRPr="00B0699B">
              <w:rPr>
                <w:rFonts w:ascii="Georgia" w:hAnsi="Georgia"/>
                <w:b/>
                <w:bCs/>
                <w:color w:val="FF0000"/>
                <w:sz w:val="18"/>
                <w:szCs w:val="18"/>
              </w:rPr>
              <w:t xml:space="preserve"> </w:t>
            </w:r>
            <w:r w:rsidR="00FB0988" w:rsidRPr="00B61847">
              <w:rPr>
                <w:rFonts w:ascii="Georgia" w:hAnsi="Georgia"/>
                <w:b/>
                <w:bCs/>
                <w:color w:val="0000FF"/>
                <w:sz w:val="18"/>
                <w:szCs w:val="18"/>
                <w:u w:val="double" w:color="FF0066"/>
              </w:rPr>
              <w:t>Pit Method</w:t>
            </w:r>
            <w:r w:rsidR="00FB0988" w:rsidRPr="00B61847">
              <w:rPr>
                <w:rFonts w:ascii="Georgia" w:hAnsi="Georgia"/>
                <w:b/>
                <w:bCs/>
                <w:color w:val="FF0000"/>
                <w:sz w:val="18"/>
                <w:szCs w:val="18"/>
              </w:rPr>
              <w:t xml:space="preserve"> of Land </w:t>
            </w:r>
            <w:r w:rsidR="00637D0A" w:rsidRPr="00B61847">
              <w:rPr>
                <w:rFonts w:ascii="Georgia" w:hAnsi="Georgia"/>
                <w:b/>
                <w:bCs/>
                <w:color w:val="FF0000"/>
                <w:sz w:val="18"/>
                <w:szCs w:val="18"/>
              </w:rPr>
              <w:t>F</w:t>
            </w:r>
            <w:r w:rsidR="00FB0988" w:rsidRPr="00B61847">
              <w:rPr>
                <w:rFonts w:ascii="Georgia" w:hAnsi="Georgia"/>
                <w:b/>
                <w:bCs/>
                <w:color w:val="FF0000"/>
                <w:sz w:val="18"/>
                <w:szCs w:val="18"/>
              </w:rPr>
              <w:t>iling Solid Wastes for Large Landfills</w:t>
            </w:r>
            <w:r w:rsidR="001D1B89" w:rsidRPr="00B61847">
              <w:rPr>
                <w:rFonts w:ascii="Georgia" w:hAnsi="Georgia"/>
                <w:b/>
                <w:bCs/>
                <w:color w:val="FF0000"/>
                <w:sz w:val="18"/>
                <w:szCs w:val="18"/>
              </w:rPr>
              <w:t xml:space="preserve"> at Projected Site</w:t>
            </w:r>
            <w:r w:rsidR="00FB0988" w:rsidRPr="00B61847">
              <w:rPr>
                <w:rFonts w:ascii="Georgia" w:hAnsi="Georgia"/>
                <w:color w:val="FF0000"/>
                <w:sz w:val="18"/>
                <w:szCs w:val="18"/>
              </w:rPr>
              <w:t>.</w:t>
            </w:r>
          </w:p>
        </w:tc>
        <w:tc>
          <w:tcPr>
            <w:tcW w:w="1521" w:type="dxa"/>
            <w:shd w:val="clear" w:color="auto" w:fill="FFFFFF"/>
            <w:noWrap/>
            <w:tcMar>
              <w:top w:w="15" w:type="dxa"/>
              <w:left w:w="15" w:type="dxa"/>
              <w:bottom w:w="0" w:type="dxa"/>
              <w:right w:w="15" w:type="dxa"/>
            </w:tcMar>
            <w:vAlign w:val="center"/>
          </w:tcPr>
          <w:p w:rsidR="00FB0988" w:rsidRPr="00B61847" w:rsidRDefault="00FB0988" w:rsidP="00A668F5">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20</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A668F5">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A668F5" w:rsidRPr="00B61847">
              <w:rPr>
                <w:rFonts w:ascii="Georgia" w:eastAsia="Book Antiqua" w:hAnsi="Georgia"/>
                <w:b/>
                <w:color w:val="FF0000"/>
                <w:sz w:val="21"/>
                <w:szCs w:val="21"/>
              </w:rPr>
              <w:t>30</w:t>
            </w:r>
            <w:r w:rsidR="00205D11"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(a):</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Mitigation Enhancement as per </w:t>
            </w:r>
            <w:r w:rsidRPr="00B61847">
              <w:rPr>
                <w:rFonts w:ascii="Georgia" w:eastAsia="Book Antiqua" w:hAnsi="Georgia"/>
                <w:b/>
                <w:color w:val="00B0F0"/>
                <w:sz w:val="18"/>
                <w:szCs w:val="18"/>
                <w:u w:val="double" w:color="FF0066"/>
                <w:lang w:bidi="hi-IN"/>
              </w:rPr>
              <w:t>Alignment Design Phase to Reduce Tree Cutting and Compensatory Plantation</w:t>
            </w:r>
            <w:r w:rsidRPr="00B61847">
              <w:rPr>
                <w:rFonts w:ascii="Georgia" w:hAnsi="Georgia"/>
                <w:b/>
                <w:bCs/>
                <w:color w:val="FF0000"/>
                <w:sz w:val="18"/>
                <w:szCs w:val="18"/>
              </w:rPr>
              <w:t xml:space="preserve"> Relevance.</w:t>
            </w:r>
          </w:p>
        </w:tc>
        <w:tc>
          <w:tcPr>
            <w:tcW w:w="1521" w:type="dxa"/>
            <w:shd w:val="clear" w:color="auto" w:fill="FFFFFF"/>
            <w:noWrap/>
            <w:tcMar>
              <w:top w:w="15" w:type="dxa"/>
              <w:left w:w="15" w:type="dxa"/>
              <w:bottom w:w="0" w:type="dxa"/>
              <w:right w:w="15" w:type="dxa"/>
            </w:tcMar>
            <w:vAlign w:val="center"/>
          </w:tcPr>
          <w:p w:rsidR="002051A4" w:rsidRPr="00B61847" w:rsidRDefault="00205D11" w:rsidP="00A668F5">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23</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A668F5">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A668F5" w:rsidRPr="00B61847">
              <w:rPr>
                <w:rFonts w:ascii="Georgia" w:eastAsia="Book Antiqua" w:hAnsi="Georgia"/>
                <w:b/>
                <w:color w:val="FF0000"/>
                <w:sz w:val="21"/>
                <w:szCs w:val="21"/>
              </w:rPr>
              <w:t>30</w:t>
            </w:r>
            <w:r w:rsidR="00205D11"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(b):</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Anticipated Refined Enhancement Measures of Road Design Phase as per Alignment to </w:t>
            </w:r>
            <w:r w:rsidRPr="00B61847">
              <w:rPr>
                <w:rFonts w:ascii="Georgia" w:eastAsia="Book Antiqua" w:hAnsi="Georgia"/>
                <w:b/>
                <w:color w:val="00B0F0"/>
                <w:sz w:val="18"/>
                <w:szCs w:val="18"/>
                <w:u w:val="double" w:color="FF0066"/>
                <w:lang w:bidi="hi-IN"/>
              </w:rPr>
              <w:t>Reduce Tree Cutting and Compensatory Plantation</w:t>
            </w:r>
            <w:r w:rsidRPr="00B61847">
              <w:rPr>
                <w:rFonts w:ascii="Georgia" w:hAnsi="Georgia"/>
                <w:b/>
                <w:bCs/>
                <w:color w:val="FF0000"/>
                <w:sz w:val="18"/>
                <w:szCs w:val="18"/>
              </w:rPr>
              <w:t xml:space="preserve"> Relevance for ZERO Pollution Level.</w:t>
            </w:r>
          </w:p>
        </w:tc>
        <w:tc>
          <w:tcPr>
            <w:tcW w:w="1521" w:type="dxa"/>
            <w:shd w:val="clear" w:color="auto" w:fill="FFFFFF"/>
            <w:noWrap/>
            <w:tcMar>
              <w:top w:w="15" w:type="dxa"/>
              <w:left w:w="15" w:type="dxa"/>
              <w:bottom w:w="0" w:type="dxa"/>
              <w:right w:w="15" w:type="dxa"/>
            </w:tcMar>
            <w:vAlign w:val="center"/>
          </w:tcPr>
          <w:p w:rsidR="002051A4" w:rsidRPr="00B61847" w:rsidRDefault="00205D11" w:rsidP="00A668F5">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25</w:t>
            </w:r>
          </w:p>
        </w:tc>
      </w:tr>
      <w:tr w:rsidR="002051A4" w:rsidRPr="000065F8" w:rsidTr="00A668F5">
        <w:trPr>
          <w:cantSplit/>
          <w:trHeight w:val="323"/>
          <w:jc w:val="center"/>
        </w:trPr>
        <w:tc>
          <w:tcPr>
            <w:tcW w:w="1615" w:type="dxa"/>
            <w:shd w:val="clear" w:color="auto" w:fill="FFFFFF"/>
            <w:vAlign w:val="center"/>
          </w:tcPr>
          <w:p w:rsidR="002051A4" w:rsidRPr="00B61847" w:rsidRDefault="002051A4" w:rsidP="00A668F5">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A668F5" w:rsidRPr="00B61847">
              <w:rPr>
                <w:rFonts w:ascii="Georgia" w:eastAsia="Book Antiqua" w:hAnsi="Georgia"/>
                <w:b/>
                <w:color w:val="FF0000"/>
                <w:sz w:val="21"/>
                <w:szCs w:val="21"/>
              </w:rPr>
              <w:t>30</w:t>
            </w:r>
            <w:r w:rsidR="00205D11"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(c):</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Recommended </w:t>
            </w:r>
            <w:r w:rsidRPr="00B61847">
              <w:rPr>
                <w:rFonts w:ascii="Georgia" w:eastAsia="Book Antiqua" w:hAnsi="Georgia"/>
                <w:b/>
                <w:color w:val="00B0F0"/>
                <w:sz w:val="18"/>
                <w:szCs w:val="18"/>
                <w:u w:val="double" w:color="FF0066"/>
                <w:lang w:bidi="hi-IN"/>
              </w:rPr>
              <w:t xml:space="preserve">Refined Enhancement Measures of Road Design Phase as per Alignment to Reduce Tree Cutting and Compensatory Plantation </w:t>
            </w:r>
            <w:r w:rsidRPr="00B61847">
              <w:rPr>
                <w:rFonts w:ascii="Georgia" w:hAnsi="Georgia"/>
                <w:b/>
                <w:bCs/>
                <w:color w:val="FF0000"/>
                <w:sz w:val="18"/>
                <w:szCs w:val="18"/>
              </w:rPr>
              <w:t>Relevance for ZERO Pollution Level.</w:t>
            </w:r>
          </w:p>
        </w:tc>
        <w:tc>
          <w:tcPr>
            <w:tcW w:w="1521" w:type="dxa"/>
            <w:tcBorders>
              <w:bottom w:val="single" w:sz="4" w:space="0" w:color="auto"/>
            </w:tcBorders>
            <w:shd w:val="clear" w:color="auto" w:fill="FFFFFF"/>
            <w:noWrap/>
            <w:tcMar>
              <w:top w:w="15" w:type="dxa"/>
              <w:left w:w="15" w:type="dxa"/>
              <w:bottom w:w="0" w:type="dxa"/>
              <w:right w:w="15" w:type="dxa"/>
            </w:tcMar>
            <w:vAlign w:val="center"/>
          </w:tcPr>
          <w:p w:rsidR="002051A4" w:rsidRPr="00B61847" w:rsidRDefault="00205D11" w:rsidP="00A668F5">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w:t>
            </w:r>
            <w:r w:rsidR="00A668F5" w:rsidRPr="00B61847">
              <w:rPr>
                <w:rFonts w:ascii="Georgia" w:eastAsia="Book Antiqua" w:hAnsi="Georgia"/>
                <w:b/>
                <w:color w:val="000000"/>
                <w:sz w:val="21"/>
                <w:szCs w:val="21"/>
              </w:rPr>
              <w:t>26</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A668F5">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A668F5" w:rsidRPr="00B61847">
              <w:rPr>
                <w:rFonts w:ascii="Georgia" w:eastAsia="Book Antiqua" w:hAnsi="Georgia"/>
                <w:b/>
                <w:color w:val="FF0000"/>
                <w:sz w:val="21"/>
                <w:szCs w:val="21"/>
              </w:rPr>
              <w:t>30</w:t>
            </w:r>
            <w:r w:rsidR="00205D11"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(d):</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Road Designing Phase as per </w:t>
            </w:r>
            <w:r w:rsidRPr="00B61847">
              <w:rPr>
                <w:rFonts w:ascii="Georgia" w:eastAsia="Book Antiqua" w:hAnsi="Georgia"/>
                <w:b/>
                <w:color w:val="00B0F0"/>
                <w:sz w:val="18"/>
                <w:szCs w:val="18"/>
                <w:u w:val="double" w:color="FF0066"/>
                <w:lang w:bidi="hi-IN"/>
              </w:rPr>
              <w:t>Alignment to Reduce Tree Cutting and Compensatory Plantation</w:t>
            </w:r>
            <w:r w:rsidRPr="00B61847">
              <w:rPr>
                <w:rFonts w:ascii="Georgia" w:hAnsi="Georgia"/>
                <w:b/>
                <w:bCs/>
                <w:color w:val="FF0000"/>
                <w:sz w:val="18"/>
                <w:szCs w:val="18"/>
              </w:rPr>
              <w:t xml:space="preserve"> Relevance for ZERO Pollution Level.</w:t>
            </w:r>
          </w:p>
        </w:tc>
        <w:tc>
          <w:tcPr>
            <w:tcW w:w="1521" w:type="dxa"/>
            <w:shd w:val="clear" w:color="auto" w:fill="FFFFFF"/>
            <w:noWrap/>
            <w:tcMar>
              <w:top w:w="15" w:type="dxa"/>
              <w:left w:w="15" w:type="dxa"/>
              <w:bottom w:w="0" w:type="dxa"/>
              <w:right w:w="15" w:type="dxa"/>
            </w:tcMar>
            <w:vAlign w:val="center"/>
          </w:tcPr>
          <w:p w:rsidR="002051A4" w:rsidRPr="00B61847" w:rsidRDefault="00A668F5"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128</w:t>
            </w:r>
          </w:p>
        </w:tc>
      </w:tr>
      <w:tr w:rsidR="00416007" w:rsidRPr="000065F8" w:rsidTr="005D0523">
        <w:trPr>
          <w:cantSplit/>
          <w:trHeight w:val="323"/>
          <w:jc w:val="center"/>
        </w:trPr>
        <w:tc>
          <w:tcPr>
            <w:tcW w:w="1615" w:type="dxa"/>
            <w:shd w:val="clear" w:color="auto" w:fill="FFFFFF"/>
            <w:vAlign w:val="center"/>
          </w:tcPr>
          <w:p w:rsidR="00416007" w:rsidRPr="00B61847" w:rsidRDefault="00416007" w:rsidP="007D5CAA">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7D5CAA" w:rsidRPr="00B61847">
              <w:rPr>
                <w:rFonts w:ascii="Georgia" w:eastAsia="Book Antiqua" w:hAnsi="Georgia"/>
                <w:b/>
                <w:color w:val="FF0000"/>
                <w:sz w:val="21"/>
                <w:szCs w:val="21"/>
              </w:rPr>
              <w:t>31</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416007" w:rsidRPr="00B61847" w:rsidRDefault="00E463F4" w:rsidP="001D6A6F">
            <w:pPr>
              <w:autoSpaceDE w:val="0"/>
              <w:autoSpaceDN w:val="0"/>
              <w:adjustRightInd w:val="0"/>
              <w:jc w:val="both"/>
              <w:rPr>
                <w:rFonts w:ascii="Georgia" w:hAnsi="Georgia"/>
                <w:b/>
                <w:bCs/>
                <w:color w:val="FF0000"/>
                <w:sz w:val="18"/>
                <w:szCs w:val="18"/>
              </w:rPr>
            </w:pPr>
            <w:r w:rsidRPr="00B0699B">
              <w:rPr>
                <w:rFonts w:ascii="Georgia" w:hAnsi="Georgia"/>
                <w:b/>
                <w:bCs/>
                <w:color w:val="FF0000"/>
                <w:sz w:val="18"/>
                <w:szCs w:val="18"/>
              </w:rPr>
              <w:t>Proposed</w:t>
            </w:r>
            <w:r>
              <w:rPr>
                <w:rFonts w:ascii="Georgia" w:hAnsi="Georgia"/>
                <w:b/>
                <w:bCs/>
                <w:color w:val="FF0000"/>
                <w:sz w:val="18"/>
                <w:szCs w:val="18"/>
              </w:rPr>
              <w:t>/ Recommended/ Optional/ Suggested</w:t>
            </w:r>
            <w:r w:rsidRPr="00B61847">
              <w:rPr>
                <w:rFonts w:ascii="Georgia" w:eastAsia="Book Antiqua" w:hAnsi="Georgia" w:cstheme="minorBidi"/>
                <w:b/>
                <w:color w:val="FF0000"/>
                <w:sz w:val="18"/>
                <w:szCs w:val="18"/>
                <w:lang w:val="en-IN" w:eastAsia="en-IN"/>
              </w:rPr>
              <w:t xml:space="preserve"> </w:t>
            </w:r>
            <w:r w:rsidR="00416007" w:rsidRPr="00B61847">
              <w:rPr>
                <w:rFonts w:ascii="Georgia" w:eastAsia="Book Antiqua" w:hAnsi="Georgia" w:cstheme="minorBidi"/>
                <w:b/>
                <w:color w:val="FF0000"/>
                <w:sz w:val="18"/>
                <w:szCs w:val="18"/>
                <w:lang w:val="en-IN" w:eastAsia="en-IN"/>
              </w:rPr>
              <w:t xml:space="preserve">Plant of </w:t>
            </w:r>
            <w:r w:rsidR="00416007" w:rsidRPr="00E463F4">
              <w:rPr>
                <w:rFonts w:ascii="Georgia" w:hAnsi="Georgia"/>
                <w:b/>
                <w:bCs/>
                <w:color w:val="0000FF"/>
                <w:sz w:val="18"/>
                <w:szCs w:val="18"/>
                <w:u w:val="double" w:color="FF0066"/>
              </w:rPr>
              <w:t>Bitumen Disposal Pit</w:t>
            </w:r>
            <w:r w:rsidR="00416007" w:rsidRPr="00B61847">
              <w:rPr>
                <w:rFonts w:ascii="Georgia" w:eastAsia="Book Antiqua" w:hAnsi="Georgia" w:cstheme="minorBidi"/>
                <w:b/>
                <w:color w:val="FF0000"/>
                <w:sz w:val="18"/>
                <w:szCs w:val="18"/>
                <w:lang w:val="en-IN" w:eastAsia="en-IN"/>
              </w:rPr>
              <w:t>.</w:t>
            </w:r>
          </w:p>
        </w:tc>
        <w:tc>
          <w:tcPr>
            <w:tcW w:w="1521" w:type="dxa"/>
            <w:shd w:val="clear" w:color="auto" w:fill="FFFFFF"/>
            <w:noWrap/>
            <w:tcMar>
              <w:top w:w="15" w:type="dxa"/>
              <w:left w:w="15" w:type="dxa"/>
              <w:bottom w:w="0" w:type="dxa"/>
              <w:right w:w="15" w:type="dxa"/>
            </w:tcMar>
            <w:vAlign w:val="center"/>
          </w:tcPr>
          <w:p w:rsidR="00416007" w:rsidRPr="00B61847" w:rsidDel="0051243D" w:rsidRDefault="007D5CAA"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134</w:t>
            </w:r>
          </w:p>
        </w:tc>
      </w:tr>
      <w:tr w:rsidR="005F29AF" w:rsidRPr="000065F8" w:rsidTr="005D0523">
        <w:trPr>
          <w:cantSplit/>
          <w:trHeight w:val="323"/>
          <w:jc w:val="center"/>
        </w:trPr>
        <w:tc>
          <w:tcPr>
            <w:tcW w:w="1615" w:type="dxa"/>
            <w:shd w:val="clear" w:color="auto" w:fill="FFFFFF"/>
            <w:vAlign w:val="center"/>
          </w:tcPr>
          <w:p w:rsidR="005F29AF" w:rsidRPr="00B61847" w:rsidRDefault="005F29AF" w:rsidP="007D5CAA">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7D5CAA" w:rsidRPr="00B61847">
              <w:rPr>
                <w:rFonts w:ascii="Georgia" w:eastAsia="Book Antiqua" w:hAnsi="Georgia"/>
                <w:b/>
                <w:color w:val="FF0000"/>
                <w:sz w:val="21"/>
                <w:szCs w:val="21"/>
              </w:rPr>
              <w:t>32</w:t>
            </w:r>
            <w:r w:rsidRPr="00B61847">
              <w:rPr>
                <w:rFonts w:ascii="Georgia" w:eastAsia="Book Antiqua" w:hAnsi="Georgia"/>
                <w:b/>
                <w:color w:val="FF0000"/>
                <w:sz w:val="21"/>
                <w:szCs w:val="21"/>
              </w:rPr>
              <w:t>:</w:t>
            </w:r>
          </w:p>
        </w:tc>
        <w:tc>
          <w:tcPr>
            <w:tcW w:w="7109" w:type="dxa"/>
            <w:shd w:val="clear" w:color="auto" w:fill="FFFFFF"/>
            <w:noWrap/>
            <w:tcMar>
              <w:top w:w="15" w:type="dxa"/>
              <w:left w:w="15" w:type="dxa"/>
              <w:bottom w:w="0" w:type="dxa"/>
              <w:right w:w="15" w:type="dxa"/>
            </w:tcMar>
            <w:vAlign w:val="center"/>
          </w:tcPr>
          <w:p w:rsidR="005F29AF" w:rsidRPr="00B61847" w:rsidRDefault="00E463F4" w:rsidP="001D6A6F">
            <w:pPr>
              <w:autoSpaceDE w:val="0"/>
              <w:autoSpaceDN w:val="0"/>
              <w:adjustRightInd w:val="0"/>
              <w:jc w:val="both"/>
              <w:rPr>
                <w:rFonts w:ascii="Georgia" w:eastAsia="Book Antiqua" w:hAnsi="Georgia" w:cstheme="minorBidi"/>
                <w:b/>
                <w:color w:val="FF0000"/>
                <w:sz w:val="18"/>
                <w:szCs w:val="18"/>
                <w:lang w:val="en-IN" w:eastAsia="en-IN"/>
              </w:rPr>
            </w:pPr>
            <w:r w:rsidRPr="00B0699B">
              <w:rPr>
                <w:rFonts w:ascii="Georgia" w:hAnsi="Georgia"/>
                <w:b/>
                <w:bCs/>
                <w:color w:val="FF0000"/>
                <w:sz w:val="18"/>
                <w:szCs w:val="18"/>
              </w:rPr>
              <w:t>Proposed</w:t>
            </w:r>
            <w:r>
              <w:rPr>
                <w:rFonts w:ascii="Georgia" w:hAnsi="Georgia"/>
                <w:b/>
                <w:bCs/>
                <w:color w:val="FF0000"/>
                <w:sz w:val="18"/>
                <w:szCs w:val="18"/>
              </w:rPr>
              <w:t>/ Recommended/ Optional/ Suggested</w:t>
            </w:r>
            <w:r w:rsidR="005F29AF" w:rsidRPr="00B61847">
              <w:rPr>
                <w:rFonts w:ascii="Georgia" w:eastAsia="Book Antiqua" w:hAnsi="Georgia" w:cstheme="minorBidi"/>
                <w:b/>
                <w:color w:val="FF0000"/>
                <w:sz w:val="18"/>
                <w:szCs w:val="18"/>
                <w:lang w:val="en-IN" w:eastAsia="en-IN"/>
              </w:rPr>
              <w:t xml:space="preserve"> </w:t>
            </w:r>
            <w:r w:rsidR="005F29AF" w:rsidRPr="00E463F4">
              <w:rPr>
                <w:rFonts w:ascii="Georgia" w:hAnsi="Georgia"/>
                <w:b/>
                <w:bCs/>
                <w:color w:val="0000FF"/>
                <w:sz w:val="18"/>
                <w:szCs w:val="18"/>
                <w:u w:val="double" w:color="FF0066"/>
              </w:rPr>
              <w:t>Ground Water Recharge Pit</w:t>
            </w:r>
            <w:r w:rsidR="005F29AF" w:rsidRPr="00B61847">
              <w:rPr>
                <w:rFonts w:ascii="Georgia" w:eastAsia="Book Antiqua" w:hAnsi="Georgia" w:cstheme="minorBidi"/>
                <w:b/>
                <w:color w:val="FF0000"/>
                <w:sz w:val="18"/>
                <w:szCs w:val="18"/>
                <w:lang w:val="en-IN" w:eastAsia="en-IN"/>
              </w:rPr>
              <w:t>.</w:t>
            </w:r>
          </w:p>
        </w:tc>
        <w:tc>
          <w:tcPr>
            <w:tcW w:w="1521" w:type="dxa"/>
            <w:shd w:val="clear" w:color="auto" w:fill="FFFFFF"/>
            <w:noWrap/>
            <w:tcMar>
              <w:top w:w="15" w:type="dxa"/>
              <w:left w:w="15" w:type="dxa"/>
              <w:bottom w:w="0" w:type="dxa"/>
              <w:right w:w="15" w:type="dxa"/>
            </w:tcMar>
            <w:vAlign w:val="center"/>
          </w:tcPr>
          <w:p w:rsidR="005F29AF" w:rsidRPr="00B61847" w:rsidRDefault="007D5CAA"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138</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7D5CAA">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7D5CAA" w:rsidRPr="00B61847">
              <w:rPr>
                <w:rFonts w:ascii="Georgia" w:eastAsia="Book Antiqua" w:hAnsi="Georgia"/>
                <w:b/>
                <w:color w:val="FF0000"/>
                <w:sz w:val="21"/>
                <w:szCs w:val="21"/>
              </w:rPr>
              <w:t>33</w:t>
            </w:r>
            <w:r w:rsidRPr="00B61847">
              <w:rPr>
                <w:rFonts w:ascii="Georgia" w:eastAsia="Book Antiqua" w:hAnsi="Georgia"/>
                <w:b/>
                <w:color w:val="FF0000"/>
                <w:sz w:val="21"/>
                <w:szCs w:val="21"/>
              </w:rPr>
              <w:t>:</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Process of </w:t>
            </w:r>
            <w:r w:rsidRPr="00B61847">
              <w:rPr>
                <w:rFonts w:ascii="Georgia" w:eastAsia="Book Antiqua" w:hAnsi="Georgia"/>
                <w:b/>
                <w:color w:val="66FF33"/>
                <w:sz w:val="18"/>
                <w:szCs w:val="18"/>
                <w:u w:val="double" w:color="FF0066"/>
                <w:lang w:bidi="hi-IN"/>
              </w:rPr>
              <w:t>Pyrolysis in Solid and Waste Water Treatment</w:t>
            </w:r>
            <w:r w:rsidRPr="00B61847">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355134"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144</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355134">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355134" w:rsidRPr="00B61847">
              <w:rPr>
                <w:rFonts w:ascii="Georgia" w:eastAsia="Book Antiqua" w:hAnsi="Georgia"/>
                <w:b/>
                <w:color w:val="FF0000"/>
                <w:sz w:val="21"/>
                <w:szCs w:val="21"/>
              </w:rPr>
              <w:t>34</w:t>
            </w:r>
            <w:r w:rsidRPr="00B61847">
              <w:rPr>
                <w:rFonts w:ascii="Georgia" w:eastAsia="Book Antiqua" w:hAnsi="Georgia"/>
                <w:b/>
                <w:color w:val="FF0000"/>
                <w:sz w:val="21"/>
                <w:szCs w:val="21"/>
              </w:rPr>
              <w:t>:</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Solid </w:t>
            </w:r>
            <w:r w:rsidRPr="00B61847">
              <w:rPr>
                <w:rFonts w:ascii="Georgia" w:eastAsia="Book Antiqua" w:hAnsi="Georgia"/>
                <w:b/>
                <w:color w:val="66FF33"/>
                <w:sz w:val="18"/>
                <w:szCs w:val="18"/>
                <w:u w:val="double" w:color="FF0066"/>
                <w:lang w:bidi="hi-IN"/>
              </w:rPr>
              <w:t>Waste Handling Pyrolysis Technique</w:t>
            </w:r>
            <w:r w:rsidRPr="00B61847">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355134"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145</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355134" w:rsidRPr="00B61847">
              <w:rPr>
                <w:rFonts w:ascii="Georgia" w:eastAsia="Book Antiqua" w:hAnsi="Georgia"/>
                <w:b/>
                <w:color w:val="FF0000"/>
                <w:sz w:val="21"/>
                <w:szCs w:val="21"/>
              </w:rPr>
              <w:t>35</w:t>
            </w:r>
            <w:r w:rsidRPr="00B61847">
              <w:rPr>
                <w:rFonts w:ascii="Georgia" w:eastAsia="Book Antiqua" w:hAnsi="Georgia"/>
                <w:b/>
                <w:color w:val="FF0000"/>
                <w:sz w:val="21"/>
                <w:szCs w:val="21"/>
              </w:rPr>
              <w:t>:</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Sewage </w:t>
            </w:r>
            <w:r w:rsidRPr="00B61847">
              <w:rPr>
                <w:rFonts w:ascii="Georgia" w:eastAsia="Book Antiqua" w:hAnsi="Georgia"/>
                <w:b/>
                <w:color w:val="66FF33"/>
                <w:sz w:val="18"/>
                <w:szCs w:val="18"/>
                <w:u w:val="double" w:color="FF0066"/>
                <w:lang w:bidi="hi-IN"/>
              </w:rPr>
              <w:t>Treatment Process (STP) of Wastewater Layout</w:t>
            </w:r>
            <w:r w:rsidRPr="00B61847">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355134"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146</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2D26D1">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2D26D1" w:rsidRPr="00B61847">
              <w:rPr>
                <w:rFonts w:ascii="Georgia" w:eastAsia="Book Antiqua" w:hAnsi="Georgia"/>
                <w:b/>
                <w:color w:val="FF0000"/>
                <w:sz w:val="21"/>
                <w:szCs w:val="21"/>
              </w:rPr>
              <w:t>36</w:t>
            </w:r>
            <w:r w:rsidR="00160770"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(a):</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D26D1" w:rsidP="002D26D1">
            <w:pPr>
              <w:jc w:val="both"/>
              <w:rPr>
                <w:rFonts w:ascii="Georgia" w:hAnsi="Georgia"/>
                <w:b/>
                <w:bCs/>
                <w:color w:val="FF0000"/>
                <w:sz w:val="18"/>
                <w:szCs w:val="18"/>
              </w:rPr>
            </w:pPr>
            <w:r w:rsidRPr="00B61847">
              <w:rPr>
                <w:rFonts w:ascii="Georgia" w:eastAsia="Arial" w:hAnsi="Georgia"/>
                <w:b/>
                <w:color w:val="0000FF"/>
                <w:sz w:val="18"/>
                <w:szCs w:val="18"/>
              </w:rPr>
              <w:t>TCS:</w:t>
            </w:r>
            <w:r w:rsidRPr="00B61847">
              <w:rPr>
                <w:rFonts w:ascii="Georgia" w:eastAsia="Book Antiqua" w:hAnsi="Georgia"/>
                <w:b/>
                <w:color w:val="FF0000"/>
                <w:sz w:val="18"/>
                <w:szCs w:val="18"/>
                <w:lang w:bidi="hi-IN"/>
              </w:rPr>
              <w:t xml:space="preserve"> TYPICAL CROSS SECTION: FOR 6 AND 4 – LANE TOWARDS BANUR AND AIR PORT ROAD. </w:t>
            </w:r>
            <w:r w:rsidRPr="00B61847">
              <w:rPr>
                <w:rFonts w:ascii="Georgia" w:eastAsia="Arial" w:hAnsi="Georgia"/>
                <w:b/>
                <w:color w:val="0000FF"/>
                <w:sz w:val="18"/>
                <w:szCs w:val="18"/>
              </w:rPr>
              <w:t>TYPICAL CROSS SECTION – I AND I (A)</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FB67C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152</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2D26D1">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2D26D1" w:rsidRPr="00B61847">
              <w:rPr>
                <w:rFonts w:ascii="Georgia" w:eastAsia="Book Antiqua" w:hAnsi="Georgia"/>
                <w:b/>
                <w:color w:val="FF0000"/>
                <w:sz w:val="21"/>
                <w:szCs w:val="21"/>
              </w:rPr>
              <w:t>36</w:t>
            </w:r>
            <w:r w:rsidR="00160770"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(b):</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D26D1" w:rsidP="002D26D1">
            <w:pPr>
              <w:widowControl w:val="0"/>
              <w:tabs>
                <w:tab w:val="left" w:pos="630"/>
              </w:tabs>
              <w:autoSpaceDE w:val="0"/>
              <w:autoSpaceDN w:val="0"/>
              <w:adjustRightInd w:val="0"/>
              <w:ind w:right="-20"/>
              <w:jc w:val="both"/>
              <w:rPr>
                <w:rFonts w:ascii="Georgia" w:eastAsia="Book Antiqua" w:hAnsi="Georgia"/>
                <w:b/>
                <w:color w:val="FF0000"/>
                <w:sz w:val="18"/>
                <w:szCs w:val="18"/>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rPr>
              <w:t xml:space="preserve">TYPICAL CROSS SECTION: </w:t>
            </w:r>
            <w:r w:rsidRPr="00B61847">
              <w:rPr>
                <w:rFonts w:ascii="Georgia" w:eastAsia="Book Antiqua" w:hAnsi="Georgia"/>
                <w:b/>
                <w:color w:val="FF0000"/>
                <w:sz w:val="18"/>
                <w:szCs w:val="18"/>
                <w:lang w:bidi="hi-IN"/>
              </w:rPr>
              <w:t>FOR 6 – LANE WITH PAVED SHOULDER &amp; RAISED MEDIAN</w:t>
            </w:r>
            <w:r w:rsidRPr="00B61847">
              <w:rPr>
                <w:rFonts w:ascii="Georgia" w:eastAsia="Book Antiqua" w:hAnsi="Georgia"/>
                <w:b/>
                <w:color w:val="FF0000"/>
                <w:sz w:val="18"/>
                <w:szCs w:val="18"/>
              </w:rPr>
              <w:t xml:space="preserve">. </w:t>
            </w:r>
            <w:r w:rsidRPr="00B61847">
              <w:rPr>
                <w:rFonts w:ascii="Georgia" w:eastAsia="Arial" w:hAnsi="Georgia"/>
                <w:b/>
                <w:color w:val="0000FF"/>
                <w:sz w:val="18"/>
                <w:szCs w:val="18"/>
              </w:rPr>
              <w:t>TYPICAL CROSS SECTION – II AND III (RHS)</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FB67C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153</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2D26D1" w:rsidRPr="00B61847">
              <w:rPr>
                <w:rFonts w:ascii="Georgia" w:eastAsia="Book Antiqua" w:hAnsi="Georgia"/>
                <w:b/>
                <w:color w:val="FF0000"/>
                <w:sz w:val="21"/>
                <w:szCs w:val="21"/>
              </w:rPr>
              <w:t>36</w:t>
            </w:r>
            <w:r w:rsidR="00160770"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(c):</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D26D1" w:rsidP="002D26D1">
            <w:pPr>
              <w:widowControl w:val="0"/>
              <w:tabs>
                <w:tab w:val="left" w:pos="630"/>
              </w:tabs>
              <w:autoSpaceDE w:val="0"/>
              <w:autoSpaceDN w:val="0"/>
              <w:adjustRightInd w:val="0"/>
              <w:ind w:right="-20"/>
              <w:jc w:val="both"/>
              <w:rPr>
                <w:rFonts w:ascii="Georgia" w:eastAsia="Book Antiqua" w:hAnsi="Georgia"/>
                <w:b/>
                <w:color w:val="FF0000"/>
                <w:sz w:val="18"/>
                <w:szCs w:val="18"/>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rPr>
              <w:t xml:space="preserve">TYPICAL CROSS SECTION: FOR </w:t>
            </w:r>
            <w:r w:rsidRPr="00B61847">
              <w:rPr>
                <w:rFonts w:ascii="Georgia" w:eastAsia="Book Antiqua" w:hAnsi="Georgia"/>
                <w:b/>
                <w:color w:val="FF0000"/>
                <w:sz w:val="18"/>
                <w:szCs w:val="18"/>
                <w:lang w:bidi="hi-IN"/>
              </w:rPr>
              <w:t>6 – LANE WITH PAVED SHOULDER &amp; RAISED MEDIAN</w:t>
            </w:r>
            <w:r w:rsidRPr="00B61847">
              <w:rPr>
                <w:rFonts w:ascii="Georgia" w:eastAsia="Book Antiqua" w:hAnsi="Georgia"/>
                <w:b/>
                <w:color w:val="FF0000"/>
                <w:sz w:val="18"/>
                <w:szCs w:val="18"/>
              </w:rPr>
              <w:t xml:space="preserve">. </w:t>
            </w:r>
            <w:r w:rsidRPr="00B61847">
              <w:rPr>
                <w:rFonts w:ascii="Georgia" w:eastAsia="Arial" w:hAnsi="Georgia"/>
                <w:b/>
                <w:color w:val="0000FF"/>
                <w:sz w:val="18"/>
                <w:szCs w:val="18"/>
              </w:rPr>
              <w:t>TYPICAL CROSS SECTION – IV (LHS) AND V</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154</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1D6A6F">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F526F2" w:rsidRPr="00B61847">
              <w:rPr>
                <w:rFonts w:ascii="Georgia" w:eastAsia="Book Antiqua" w:hAnsi="Georgia"/>
                <w:b/>
                <w:color w:val="FF0000"/>
                <w:sz w:val="21"/>
                <w:szCs w:val="21"/>
              </w:rPr>
              <w:t>36</w:t>
            </w:r>
            <w:r w:rsidR="00160770"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(d):</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F526F2" w:rsidP="00F526F2">
            <w:pPr>
              <w:widowControl w:val="0"/>
              <w:autoSpaceDE w:val="0"/>
              <w:autoSpaceDN w:val="0"/>
              <w:adjustRightInd w:val="0"/>
              <w:ind w:right="29"/>
              <w:jc w:val="both"/>
              <w:rPr>
                <w:rFonts w:ascii="Georgia" w:eastAsia="Book Antiqua" w:hAnsi="Georgia"/>
                <w:b/>
                <w:color w:val="FF0000"/>
                <w:sz w:val="18"/>
                <w:szCs w:val="18"/>
                <w:lang w:bidi="hi-IN"/>
                <w14:props3d w14:extrusionH="0" w14:contourW="12700" w14:prstMaterial="none">
                  <w14:contourClr>
                    <w14:schemeClr w14:val="accent6">
                      <w14:lumMod w14:val="50000"/>
                    </w14:schemeClr>
                  </w14:contourClr>
                </w14:props3d>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lang w:bidi="hi-IN"/>
              </w:rPr>
              <w:t xml:space="preserve">TYPICAL CROSS SECTION: FOR 6 – LANE WITH PAVED SHOULDER VUP/ LVUP/ SVUP/ FLYOVER. </w:t>
            </w:r>
            <w:r w:rsidRPr="00B61847">
              <w:rPr>
                <w:rFonts w:ascii="Georgia" w:eastAsia="Arial" w:hAnsi="Georgia"/>
                <w:b/>
                <w:color w:val="0000FF"/>
                <w:sz w:val="18"/>
                <w:szCs w:val="18"/>
              </w:rPr>
              <w:t>TYPICAL CROSS SECTION – VI AND VII (BHS)</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F526F2"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15</w:t>
            </w:r>
            <w:r w:rsidR="002C50B3">
              <w:rPr>
                <w:rFonts w:ascii="Georgia" w:eastAsia="Book Antiqua" w:hAnsi="Georgia"/>
                <w:b/>
                <w:color w:val="000000"/>
                <w:sz w:val="21"/>
                <w:szCs w:val="21"/>
              </w:rPr>
              <w:t>5</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2051A4" w:rsidP="00F526F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F526F2" w:rsidRPr="00B61847">
              <w:rPr>
                <w:rFonts w:ascii="Georgia" w:eastAsia="Book Antiqua" w:hAnsi="Georgia"/>
                <w:b/>
                <w:color w:val="FF0000"/>
                <w:sz w:val="21"/>
                <w:szCs w:val="21"/>
              </w:rPr>
              <w:t>36</w:t>
            </w:r>
            <w:r w:rsidR="00160770"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(e):</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315DBC" w:rsidP="00F526F2">
            <w:pPr>
              <w:widowControl w:val="0"/>
              <w:autoSpaceDE w:val="0"/>
              <w:autoSpaceDN w:val="0"/>
              <w:adjustRightInd w:val="0"/>
              <w:ind w:right="29"/>
              <w:jc w:val="both"/>
              <w:rPr>
                <w:rFonts w:ascii="Georgia" w:eastAsia="Book Antiqua" w:hAnsi="Georgia"/>
                <w:b/>
                <w:color w:val="FF0000"/>
                <w:sz w:val="18"/>
                <w:szCs w:val="18"/>
                <w:lang w:bidi="hi-IN"/>
              </w:rPr>
            </w:pPr>
            <w:r w:rsidRPr="00B61847">
              <w:rPr>
                <w:rFonts w:ascii="Georgia" w:eastAsia="Arial" w:hAnsi="Georgia"/>
                <w:b/>
                <w:color w:val="0000FF"/>
                <w:sz w:val="18"/>
                <w:szCs w:val="18"/>
              </w:rPr>
              <w:t>TCS:</w:t>
            </w:r>
            <w:r w:rsidRPr="00B61847">
              <w:rPr>
                <w:rFonts w:ascii="Georgia" w:eastAsia="Book Antiqua" w:hAnsi="Georgia"/>
                <w:b/>
                <w:color w:val="FF0000"/>
                <w:sz w:val="18"/>
                <w:szCs w:val="18"/>
                <w:lang w:bidi="hi-IN"/>
              </w:rPr>
              <w:t xml:space="preserve"> </w:t>
            </w:r>
            <w:r w:rsidR="002051A4" w:rsidRPr="00B61847">
              <w:rPr>
                <w:rFonts w:ascii="Georgia" w:eastAsia="Book Antiqua" w:hAnsi="Georgia"/>
                <w:b/>
                <w:color w:val="FF0000"/>
                <w:sz w:val="18"/>
                <w:szCs w:val="18"/>
                <w:lang w:bidi="hi-IN"/>
              </w:rPr>
              <w:t>TYPICAL CROSS SECTION: FOR 2 – LANE CARRIAGEWAY.</w:t>
            </w:r>
          </w:p>
          <w:p w:rsidR="002051A4" w:rsidRPr="00B61847" w:rsidRDefault="002051A4" w:rsidP="001D6A6F">
            <w:pPr>
              <w:widowControl w:val="0"/>
              <w:tabs>
                <w:tab w:val="left" w:pos="630"/>
              </w:tabs>
              <w:autoSpaceDE w:val="0"/>
              <w:autoSpaceDN w:val="0"/>
              <w:adjustRightInd w:val="0"/>
              <w:ind w:right="-20"/>
              <w:rPr>
                <w:rFonts w:ascii="Georgia" w:eastAsia="Book Antiqua" w:hAnsi="Georgia"/>
                <w:b/>
                <w:color w:val="FF0000"/>
                <w:sz w:val="18"/>
                <w:szCs w:val="18"/>
              </w:rPr>
            </w:pPr>
            <w:r w:rsidRPr="00B61847">
              <w:rPr>
                <w:rFonts w:ascii="Georgia" w:eastAsia="Arial" w:hAnsi="Georgia"/>
                <w:b/>
                <w:color w:val="0000FF"/>
                <w:sz w:val="18"/>
                <w:szCs w:val="18"/>
              </w:rPr>
              <w:t>TYPICAL CROSS SECTION – V</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F526F2" w:rsidP="001D6A6F">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15</w:t>
            </w:r>
            <w:r w:rsidR="002C50B3">
              <w:rPr>
                <w:rFonts w:ascii="Georgia" w:eastAsia="Book Antiqua" w:hAnsi="Georgia"/>
                <w:b/>
                <w:color w:val="000000"/>
                <w:sz w:val="21"/>
                <w:szCs w:val="21"/>
              </w:rPr>
              <w:t>6</w:t>
            </w:r>
          </w:p>
        </w:tc>
      </w:tr>
      <w:tr w:rsidR="0054108F" w:rsidRPr="000065F8" w:rsidTr="005D0523">
        <w:trPr>
          <w:cantSplit/>
          <w:trHeight w:val="323"/>
          <w:jc w:val="center"/>
        </w:trPr>
        <w:tc>
          <w:tcPr>
            <w:tcW w:w="1615" w:type="dxa"/>
            <w:shd w:val="clear" w:color="auto" w:fill="FFFFFF" w:themeFill="background1"/>
            <w:vAlign w:val="center"/>
          </w:tcPr>
          <w:p w:rsidR="0054108F" w:rsidRPr="00B61847" w:rsidRDefault="0054108F" w:rsidP="00F526F2">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lang w:bidi="hi-IN"/>
              </w:rPr>
              <w:t>Figure 36 (f):</w:t>
            </w:r>
          </w:p>
        </w:tc>
        <w:tc>
          <w:tcPr>
            <w:tcW w:w="7109" w:type="dxa"/>
            <w:shd w:val="clear" w:color="auto" w:fill="FFFFFF" w:themeFill="background1"/>
            <w:noWrap/>
            <w:tcMar>
              <w:top w:w="15" w:type="dxa"/>
              <w:left w:w="15" w:type="dxa"/>
              <w:bottom w:w="0" w:type="dxa"/>
              <w:right w:w="15" w:type="dxa"/>
            </w:tcMar>
            <w:vAlign w:val="center"/>
          </w:tcPr>
          <w:p w:rsidR="0054108F" w:rsidRPr="00B61847" w:rsidRDefault="0054108F" w:rsidP="0054108F">
            <w:pPr>
              <w:widowControl w:val="0"/>
              <w:autoSpaceDE w:val="0"/>
              <w:autoSpaceDN w:val="0"/>
              <w:adjustRightInd w:val="0"/>
              <w:ind w:right="29"/>
              <w:jc w:val="both"/>
              <w:rPr>
                <w:rFonts w:ascii="Georgia" w:eastAsia="Arial" w:hAnsi="Georgia"/>
                <w:b/>
                <w:color w:val="0000FF"/>
                <w:sz w:val="18"/>
                <w:szCs w:val="18"/>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lang w:bidi="hi-IN"/>
              </w:rPr>
              <w:t xml:space="preserve">TYPICAL CROSS SECTION: FOR 6 – LANE BY MAJOR BRIDGE AND RAILWAY OVER BRIDGE. </w:t>
            </w:r>
            <w:r w:rsidRPr="00B61847">
              <w:rPr>
                <w:rFonts w:ascii="Georgia" w:eastAsia="Arial" w:hAnsi="Georgia"/>
                <w:b/>
                <w:color w:val="0000FF"/>
                <w:sz w:val="18"/>
                <w:szCs w:val="18"/>
              </w:rPr>
              <w:t>TYPICAL CROSS SECTION – X AND X (A)</w:t>
            </w:r>
          </w:p>
        </w:tc>
        <w:tc>
          <w:tcPr>
            <w:tcW w:w="1521" w:type="dxa"/>
            <w:shd w:val="clear" w:color="auto" w:fill="FFFFFF" w:themeFill="background1"/>
            <w:noWrap/>
            <w:tcMar>
              <w:top w:w="15" w:type="dxa"/>
              <w:left w:w="15" w:type="dxa"/>
              <w:bottom w:w="0" w:type="dxa"/>
              <w:right w:w="15" w:type="dxa"/>
            </w:tcMar>
            <w:vAlign w:val="center"/>
          </w:tcPr>
          <w:p w:rsidR="0054108F"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157</w:t>
            </w:r>
          </w:p>
        </w:tc>
      </w:tr>
      <w:tr w:rsidR="0054108F" w:rsidRPr="000065F8" w:rsidTr="005D0523">
        <w:trPr>
          <w:cantSplit/>
          <w:trHeight w:val="323"/>
          <w:jc w:val="center"/>
        </w:trPr>
        <w:tc>
          <w:tcPr>
            <w:tcW w:w="1615" w:type="dxa"/>
            <w:shd w:val="clear" w:color="auto" w:fill="FFFFFF" w:themeFill="background1"/>
            <w:vAlign w:val="center"/>
          </w:tcPr>
          <w:p w:rsidR="0054108F" w:rsidRPr="00B61847" w:rsidRDefault="00AF08B6" w:rsidP="00F526F2">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Figure 36 (g):</w:t>
            </w:r>
          </w:p>
        </w:tc>
        <w:tc>
          <w:tcPr>
            <w:tcW w:w="7109" w:type="dxa"/>
            <w:shd w:val="clear" w:color="auto" w:fill="FFFFFF" w:themeFill="background1"/>
            <w:noWrap/>
            <w:tcMar>
              <w:top w:w="15" w:type="dxa"/>
              <w:left w:w="15" w:type="dxa"/>
              <w:bottom w:w="0" w:type="dxa"/>
              <w:right w:w="15" w:type="dxa"/>
            </w:tcMar>
            <w:vAlign w:val="center"/>
          </w:tcPr>
          <w:p w:rsidR="0054108F" w:rsidRPr="00B61847" w:rsidRDefault="00AF08B6" w:rsidP="00AF08B6">
            <w:pPr>
              <w:widowControl w:val="0"/>
              <w:autoSpaceDE w:val="0"/>
              <w:autoSpaceDN w:val="0"/>
              <w:adjustRightInd w:val="0"/>
              <w:ind w:right="29"/>
              <w:jc w:val="both"/>
              <w:rPr>
                <w:rFonts w:ascii="Georgia" w:eastAsia="Arial" w:hAnsi="Georgia"/>
                <w:b/>
                <w:color w:val="0000FF"/>
                <w:sz w:val="18"/>
                <w:szCs w:val="18"/>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lang w:bidi="hi-IN"/>
              </w:rPr>
              <w:t xml:space="preserve">TYPICAL CROSS SECTION: FOR 6, 8 – LANE WITH PAVED SHOULDER VUP/ LVUP/ SVUP/ FLYOVER. </w:t>
            </w:r>
            <w:r w:rsidRPr="00B61847">
              <w:rPr>
                <w:rFonts w:ascii="Georgia" w:eastAsia="Arial" w:hAnsi="Georgia"/>
                <w:b/>
                <w:color w:val="0000FF"/>
                <w:sz w:val="18"/>
                <w:szCs w:val="18"/>
              </w:rPr>
              <w:t>TYPICAL CROSS SECTION – XI (BHS) AND XII</w:t>
            </w:r>
          </w:p>
        </w:tc>
        <w:tc>
          <w:tcPr>
            <w:tcW w:w="1521" w:type="dxa"/>
            <w:shd w:val="clear" w:color="auto" w:fill="FFFFFF" w:themeFill="background1"/>
            <w:noWrap/>
            <w:tcMar>
              <w:top w:w="15" w:type="dxa"/>
              <w:left w:w="15" w:type="dxa"/>
              <w:bottom w:w="0" w:type="dxa"/>
              <w:right w:w="15" w:type="dxa"/>
            </w:tcMar>
            <w:vAlign w:val="center"/>
          </w:tcPr>
          <w:p w:rsidR="0054108F"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158</w:t>
            </w:r>
          </w:p>
        </w:tc>
      </w:tr>
      <w:tr w:rsidR="00D35B70" w:rsidRPr="000065F8" w:rsidTr="005D0523">
        <w:trPr>
          <w:cantSplit/>
          <w:trHeight w:val="323"/>
          <w:jc w:val="center"/>
        </w:trPr>
        <w:tc>
          <w:tcPr>
            <w:tcW w:w="1615" w:type="dxa"/>
            <w:shd w:val="clear" w:color="auto" w:fill="FFFFFF" w:themeFill="background1"/>
            <w:vAlign w:val="center"/>
          </w:tcPr>
          <w:p w:rsidR="00D35B70" w:rsidRPr="00B61847" w:rsidRDefault="00D35B70" w:rsidP="00F526F2">
            <w:pPr>
              <w:pStyle w:val="NoSpacing"/>
              <w:jc w:val="center"/>
              <w:rPr>
                <w:rFonts w:ascii="Georgia" w:eastAsia="Book Antiqua" w:hAnsi="Georgia"/>
                <w:b/>
                <w:color w:val="FF0000"/>
                <w:sz w:val="21"/>
                <w:szCs w:val="21"/>
                <w:lang w:bidi="hi-IN"/>
              </w:rPr>
            </w:pPr>
            <w:r w:rsidRPr="00B61847">
              <w:rPr>
                <w:rFonts w:ascii="Georgia" w:eastAsia="Book Antiqua" w:hAnsi="Georgia"/>
                <w:b/>
                <w:color w:val="FF0000"/>
                <w:sz w:val="21"/>
                <w:szCs w:val="21"/>
                <w:lang w:bidi="hi-IN"/>
              </w:rPr>
              <w:t>Figure 36 (h):</w:t>
            </w:r>
          </w:p>
        </w:tc>
        <w:tc>
          <w:tcPr>
            <w:tcW w:w="7109" w:type="dxa"/>
            <w:shd w:val="clear" w:color="auto" w:fill="FFFFFF" w:themeFill="background1"/>
            <w:noWrap/>
            <w:tcMar>
              <w:top w:w="15" w:type="dxa"/>
              <w:left w:w="15" w:type="dxa"/>
              <w:bottom w:w="0" w:type="dxa"/>
              <w:right w:w="15" w:type="dxa"/>
            </w:tcMar>
            <w:vAlign w:val="center"/>
          </w:tcPr>
          <w:p w:rsidR="00D35B70" w:rsidRPr="00B61847" w:rsidRDefault="00D35B70" w:rsidP="00D35B70">
            <w:pPr>
              <w:widowControl w:val="0"/>
              <w:autoSpaceDE w:val="0"/>
              <w:autoSpaceDN w:val="0"/>
              <w:adjustRightInd w:val="0"/>
              <w:ind w:right="29"/>
              <w:jc w:val="both"/>
              <w:rPr>
                <w:rFonts w:ascii="Georgia" w:eastAsia="Arial" w:hAnsi="Georgia"/>
                <w:b/>
                <w:color w:val="0000FF"/>
                <w:sz w:val="18"/>
                <w:szCs w:val="18"/>
              </w:rPr>
            </w:pPr>
            <w:r w:rsidRPr="00B61847">
              <w:rPr>
                <w:rFonts w:ascii="Georgia" w:eastAsia="Arial" w:hAnsi="Georgia"/>
                <w:b/>
                <w:color w:val="0000FF"/>
                <w:sz w:val="18"/>
                <w:szCs w:val="18"/>
              </w:rPr>
              <w:t xml:space="preserve">TCS: </w:t>
            </w:r>
            <w:r w:rsidRPr="00B61847">
              <w:rPr>
                <w:rFonts w:ascii="Georgia" w:eastAsia="Book Antiqua" w:hAnsi="Georgia"/>
                <w:b/>
                <w:color w:val="FF0000"/>
                <w:sz w:val="18"/>
                <w:szCs w:val="18"/>
                <w:lang w:bidi="hi-IN"/>
              </w:rPr>
              <w:t xml:space="preserve">TYPICAL CROSS SECTION: FOR 6 – LANE WITH SERVICE ROAD &amp; RAISED MEDIAN (TOWARDS BADDI ROAD). </w:t>
            </w:r>
            <w:r w:rsidRPr="00B61847">
              <w:rPr>
                <w:rFonts w:ascii="Georgia" w:eastAsia="Arial" w:hAnsi="Georgia"/>
                <w:b/>
                <w:color w:val="0000FF"/>
                <w:sz w:val="18"/>
                <w:szCs w:val="18"/>
              </w:rPr>
              <w:t>TYPICAL CROSS SECTION – XIII</w:t>
            </w:r>
          </w:p>
        </w:tc>
        <w:tc>
          <w:tcPr>
            <w:tcW w:w="1521" w:type="dxa"/>
            <w:shd w:val="clear" w:color="auto" w:fill="FFFFFF" w:themeFill="background1"/>
            <w:noWrap/>
            <w:tcMar>
              <w:top w:w="15" w:type="dxa"/>
              <w:left w:w="15" w:type="dxa"/>
              <w:bottom w:w="0" w:type="dxa"/>
              <w:right w:w="15" w:type="dxa"/>
            </w:tcMar>
            <w:vAlign w:val="center"/>
          </w:tcPr>
          <w:p w:rsidR="00D35B70"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159</w:t>
            </w:r>
          </w:p>
        </w:tc>
      </w:tr>
      <w:tr w:rsidR="002051A4" w:rsidRPr="000065F8" w:rsidTr="005D0523">
        <w:trPr>
          <w:cantSplit/>
          <w:trHeight w:val="323"/>
          <w:jc w:val="center"/>
        </w:trPr>
        <w:tc>
          <w:tcPr>
            <w:tcW w:w="1615" w:type="dxa"/>
            <w:shd w:val="clear" w:color="auto" w:fill="FFFFFF" w:themeFill="background1"/>
            <w:vAlign w:val="center"/>
          </w:tcPr>
          <w:p w:rsidR="002051A4" w:rsidRPr="00B61847" w:rsidRDefault="00B77659" w:rsidP="001D6A6F">
            <w:pPr>
              <w:pStyle w:val="NoSpacing"/>
              <w:jc w:val="center"/>
              <w:rPr>
                <w:rFonts w:ascii="Georgia" w:eastAsia="Book Antiqua" w:hAnsi="Georgia"/>
                <w:b/>
                <w:color w:val="FF0000"/>
                <w:sz w:val="21"/>
                <w:szCs w:val="21"/>
              </w:rPr>
            </w:pPr>
            <w:r w:rsidRPr="00B61847">
              <w:rPr>
                <w:rFonts w:ascii="Georgia" w:hAnsi="Georgia"/>
                <w:b/>
                <w:bCs/>
                <w:noProof/>
                <w:color w:val="FF33CC"/>
                <w:sz w:val="21"/>
                <w:szCs w:val="21"/>
                <w:lang w:val="en-US" w:eastAsia="en-US"/>
              </w:rPr>
              <mc:AlternateContent>
                <mc:Choice Requires="wps">
                  <w:drawing>
                    <wp:anchor distT="0" distB="0" distL="114300" distR="114300" simplePos="0" relativeHeight="251717120" behindDoc="0" locked="0" layoutInCell="1" allowOverlap="1" wp14:anchorId="1B3964FE" wp14:editId="03E42B9C">
                      <wp:simplePos x="0" y="0"/>
                      <wp:positionH relativeFrom="column">
                        <wp:posOffset>838200</wp:posOffset>
                      </wp:positionH>
                      <wp:positionV relativeFrom="paragraph">
                        <wp:posOffset>-128905</wp:posOffset>
                      </wp:positionV>
                      <wp:extent cx="173990" cy="161925"/>
                      <wp:effectExtent l="0" t="0" r="16510" b="28575"/>
                      <wp:wrapNone/>
                      <wp:docPr id="941"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61925"/>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92FF79"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191" o:spid="_x0000_s1026" type="#_x0000_t96" style="position:absolute;margin-left:66pt;margin-top:-10.15pt;width:13.7pt;height:12.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BJiAIAACIFAAAOAAAAZHJzL2Uyb0RvYy54bWysVE1v2zAMvQ/YfxB0X22nSbsYdYqiXYYB&#10;3VasHXZmZDnWJouapMRJf/0o2cn6cRvmg0Ca4hPfE6mLy12n2VY6r9BUvDjJOZNGYK3MuuLfH5bv&#10;3nPmA5gaNBpZ8b30/HLx9s1Fb0s5wRZ1LR0jEOPL3la8DcGWWeZFKzvwJ2iloWCDroNArltntYOe&#10;0DudTfL8LOvR1dahkN7T35shyBcJv2mkCF+bxsvAdMWptpBWl9ZVXLPFBZRrB7ZVYiwD/qGKDpSh&#10;Q49QNxCAbZx6BdUp4dBjE04Edhk2jRIycSA2Rf6CzX0LViYuJI63R5n8/4MVX7Z3jqm64vNpwZmB&#10;ji7pahMwnc2KeREl6q0vaee9vXORpLe3KH55ZvC6BbOWV85h30qoqbC0P3uWEB1PqWzVf8aa8IHw&#10;k1q7xnURkHRgu3Qp++OlyF1ggn4W56fzOV2doFBxVswns1hRBuUh2TofPkrsWDQq7jul5X4JIioH&#10;JWxvfUg3U4/soP7JWdNpuuctaDY9m52OiONewj5gpkQH9VJpzRyGHyq0SZlINAX9Ad4zi8Q/T7+9&#10;W6+utWN0QMWX9OWp1Qh57Ye0YXeRx+91Sp6/SEmZ41EWQsviQmTHDoGyoQof8Bs1fGz1WYKN7T5a&#10;1PKjRW0/WIOKESfJSUOQaMbytGE9dcSMtI6uR62OsWfUUvkHas+2OdyYOk1XbIwPox1A6cEmQtrQ&#10;wYfmGJpshfWeGoWUTt1ADwsZLbpHznoaUiL8ewNOcqY/GRJ7XkyncaqTM52dT8hxTyOrpxEwgqAq&#10;HjgbzOtAHqVsrFPrlk4a7tRgHIBGhahQrG+oanRoEA96xUcjTvpTP+36+7Qt/gAAAP//AwBQSwME&#10;FAAGAAgAAAAhAEWBOx3dAAAACQEAAA8AAABkcnMvZG93bnJldi54bWxMj8FOwzAQRO9I/IO1SNxa&#10;uylBNMSpEBIHOCAI/YBtvI0j4nWI3TT9e9wTHEczmnlTbmfXi4nG0HnWsFoqEMSNNx23GnZfL4sH&#10;ECEiG+w9k4YzBdhW11clFsaf+JOmOrYilXAoUIONcSikDI0lh2HpB+LkHfzoMCY5ttKMeErlrpeZ&#10;UvfSYcdpweJAz5aa7/roNBzCR45qnuxsNq9vHe3O7z+rWuvbm/npEUSkOf6F4YKf0KFKTHt/ZBNE&#10;n/Q6S1+ihkWm1iAuiXxzB2KvIc9AVqX8/6D6BQAA//8DAFBLAQItABQABgAIAAAAIQC2gziS/gAA&#10;AOEBAAATAAAAAAAAAAAAAAAAAAAAAABbQ29udGVudF9UeXBlc10ueG1sUEsBAi0AFAAGAAgAAAAh&#10;ADj9If/WAAAAlAEAAAsAAAAAAAAAAAAAAAAALwEAAF9yZWxzLy5yZWxzUEsBAi0AFAAGAAgAAAAh&#10;AAYpkEmIAgAAIgUAAA4AAAAAAAAAAAAAAAAALgIAAGRycy9lMm9Eb2MueG1sUEsBAi0AFAAGAAgA&#10;AAAhAEWBOx3dAAAACQEAAA8AAAAAAAAAAAAAAAAA4gQAAGRycy9kb3ducmV2LnhtbFBLBQYAAAAA&#10;BAAEAPMAAADsBQAAAAA=&#10;" fillcolor="yellow">
                      <v:fill color2="lime" rotate="t" focusposition=".5,.5" focussize="" focus="100%" type="gradientRadial"/>
                    </v:shape>
                  </w:pict>
                </mc:Fallback>
              </mc:AlternateContent>
            </w:r>
            <w:r w:rsidR="002051A4" w:rsidRPr="00B61847">
              <w:rPr>
                <w:rFonts w:ascii="Georgia" w:hAnsi="Georgia"/>
                <w:b/>
                <w:bCs/>
                <w:color w:val="FF33CC"/>
                <w:sz w:val="21"/>
                <w:szCs w:val="21"/>
              </w:rPr>
              <w:t xml:space="preserve">Figure </w:t>
            </w:r>
            <w:r w:rsidR="00385777" w:rsidRPr="00B61847">
              <w:rPr>
                <w:rFonts w:ascii="Georgia" w:hAnsi="Georgia"/>
                <w:b/>
                <w:bCs/>
                <w:color w:val="FF33CC"/>
                <w:sz w:val="21"/>
                <w:szCs w:val="21"/>
              </w:rPr>
              <w:t>3</w:t>
            </w:r>
            <w:r w:rsidR="00D35B70" w:rsidRPr="00B61847">
              <w:rPr>
                <w:rFonts w:ascii="Georgia" w:hAnsi="Georgia"/>
                <w:b/>
                <w:bCs/>
                <w:color w:val="FF33CC"/>
                <w:sz w:val="21"/>
                <w:szCs w:val="21"/>
              </w:rPr>
              <w:t>7</w:t>
            </w:r>
            <w:r w:rsidR="002051A4" w:rsidRPr="00B61847">
              <w:rPr>
                <w:rFonts w:ascii="Georgia" w:hAnsi="Georgia"/>
                <w:b/>
                <w:bCs/>
                <w:color w:val="FF33CC"/>
                <w:sz w:val="21"/>
                <w:szCs w:val="21"/>
              </w:rPr>
              <w:t>:</w:t>
            </w:r>
          </w:p>
        </w:tc>
        <w:tc>
          <w:tcPr>
            <w:tcW w:w="7109" w:type="dxa"/>
            <w:shd w:val="clear" w:color="auto" w:fill="FFFFFF" w:themeFill="background1"/>
            <w:noWrap/>
            <w:tcMar>
              <w:top w:w="15" w:type="dxa"/>
              <w:left w:w="15" w:type="dxa"/>
              <w:bottom w:w="0" w:type="dxa"/>
              <w:right w:w="15" w:type="dxa"/>
            </w:tcMar>
            <w:vAlign w:val="center"/>
          </w:tcPr>
          <w:p w:rsidR="002051A4" w:rsidRPr="00B61847" w:rsidRDefault="002051A4" w:rsidP="001D6A6F">
            <w:pPr>
              <w:keepLines/>
              <w:tabs>
                <w:tab w:val="left" w:pos="180"/>
              </w:tabs>
              <w:jc w:val="both"/>
              <w:rPr>
                <w:rFonts w:ascii="Georgia" w:hAnsi="Georgia"/>
                <w:b/>
                <w:bCs/>
                <w:color w:val="CC0066"/>
                <w:sz w:val="18"/>
                <w:szCs w:val="18"/>
              </w:rPr>
            </w:pPr>
            <w:r w:rsidRPr="00B61847">
              <w:rPr>
                <w:rFonts w:ascii="Georgia" w:hAnsi="Georgia"/>
                <w:b/>
                <w:bCs/>
                <w:noProof/>
                <w:color w:val="FF33CC"/>
                <w:sz w:val="18"/>
                <w:szCs w:val="18"/>
              </w:rPr>
              <mc:AlternateContent>
                <mc:Choice Requires="wps">
                  <w:drawing>
                    <wp:anchor distT="0" distB="0" distL="114300" distR="114300" simplePos="0" relativeHeight="251718144" behindDoc="0" locked="0" layoutInCell="1" allowOverlap="1" wp14:anchorId="6369B026" wp14:editId="68978FA6">
                      <wp:simplePos x="0" y="0"/>
                      <wp:positionH relativeFrom="column">
                        <wp:posOffset>1285240</wp:posOffset>
                      </wp:positionH>
                      <wp:positionV relativeFrom="paragraph">
                        <wp:posOffset>248920</wp:posOffset>
                      </wp:positionV>
                      <wp:extent cx="173990" cy="161925"/>
                      <wp:effectExtent l="0" t="0" r="16510" b="28575"/>
                      <wp:wrapNone/>
                      <wp:docPr id="940"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61925"/>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CE592" id="AutoShape 191" o:spid="_x0000_s1026" type="#_x0000_t96" style="position:absolute;margin-left:101.2pt;margin-top:19.6pt;width:13.7pt;height:12.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LRhhwIAACIFAAAOAAAAZHJzL2Uyb0RvYy54bWysVF1v0zAUfUfiP1h+Z0m6dqPR0mnaKEIa&#10;MLEhnm8dpzE4vsZ2m3a/nmsnLft4Q+TBujf2Pb7n+NgXl7tOs610XqGpeHGScyaNwFqZdcW/Pyzf&#10;vefMBzA1aDSy4nvp+eXi7ZuL3pZygi3qWjpGIMaXva14G4Its8yLVnbgT9BKQ5MNug4CpW6d1Q56&#10;Qu90Nsnzs6xHV1uHQnpPf2+GSb5I+E0jRfjaNF4GpitOvYU0ujSu4pgtLqBcO7CtEmMb8A9ddKAM&#10;bXqEuoEAbOPUK6hOCYcem3AisMuwaZSQiQOxKfIXbO5bsDJxIXG8Pcrk/x+s+LK9c0zVFZ9PSR8D&#10;HR3S1SZg2psV8yJK1Ftf0sp7e+ciSW9vUfzyzOB1C2Ytr5zDvpVQU2NpffasICaeStmq/4w14QPh&#10;J7V2jesiIOnAdulQ9sdDkbvABP0szk/nc2pN0FRxVswns9hRBuWh2DofPkrsWAwq7jul5X4JIioH&#10;JWxvfUgnU4/soP7JWdNpOuctaDY9m52OiONawj5gpkIH9VJpzRyGHyq0SZlINE36A7xnFol/nn57&#10;t15da8dog4ov6cuT1Qh57YeyYXWRx+91SZ6/KEmV41YWQsviQGRHh0DZUIcP+I0MH60+S7DR7mNE&#10;lh8jsv0QDSpGnCQnXYJEM7anDevJETPSOqYetTrOPaOW2j9Qe7bM4cbU6XZFY3wY4wBKDzER0oY2&#10;PphjMNkK6z0ZhZRObqCHhYIW3SNnPV1SIvx7A05ypj8ZEnteTKNrQ0qms/MJJe7pzOrpDBhBUBUP&#10;nA3hdaCMSjbWqXVLOw1najBegEaFqFDsb+hqTOgiHvSKj0a86U/ztOrv07b4AwAA//8DAFBLAwQU&#10;AAYACAAAACEAb4i0HN4AAAAJAQAADwAAAGRycy9kb3ducmV2LnhtbEyPQU7DMBBF90jcwRokdtSu&#10;KYWETCqExAIWqIQewI2ncURsh9hN3dtjVrAczdP/71ebZAc20xR67xCWCwGMXOt17zqE3efLzQOw&#10;EJXTavCOEM4UYFNfXlSq1P7kPmhuYsdyiAulQjAxjiXnoTVkVVj4kVz+HfxkVczn1HE9qVMOtwOX&#10;Qqy5Vb3LDUaN9Gyo/WqOFuEQtndKpNkkXby+9bQ7v38vG8Trq/T0CCxSin8w/Opndaiz094fnQ5s&#10;QJBCrjKKcFtIYBmQsshb9gjr1T3wuuL/F9Q/AAAA//8DAFBLAQItABQABgAIAAAAIQC2gziS/gAA&#10;AOEBAAATAAAAAAAAAAAAAAAAAAAAAABbQ29udGVudF9UeXBlc10ueG1sUEsBAi0AFAAGAAgAAAAh&#10;ADj9If/WAAAAlAEAAAsAAAAAAAAAAAAAAAAALwEAAF9yZWxzLy5yZWxzUEsBAi0AFAAGAAgAAAAh&#10;AGDUtGGHAgAAIgUAAA4AAAAAAAAAAAAAAAAALgIAAGRycy9lMm9Eb2MueG1sUEsBAi0AFAAGAAgA&#10;AAAhAG+ItBzeAAAACQEAAA8AAAAAAAAAAAAAAAAA4QQAAGRycy9kb3ducmV2LnhtbFBLBQYAAAAA&#10;BAAEAPMAAADsBQAAAAA=&#10;" fillcolor="yellow">
                      <v:fill color2="lime" rotate="t" focusposition=".5,.5" focussize="" focus="100%" type="gradientRadial"/>
                    </v:shape>
                  </w:pict>
                </mc:Fallback>
              </mc:AlternateContent>
            </w:r>
            <w:r w:rsidRPr="00B61847">
              <w:rPr>
                <w:rFonts w:ascii="Georgia" w:hAnsi="Georgia"/>
                <w:b/>
                <w:bCs/>
                <w:color w:val="CC0066"/>
                <w:sz w:val="18"/>
                <w:szCs w:val="18"/>
              </w:rPr>
              <w:t xml:space="preserve">BOTHER... SAFEGUARD; PROTECT; CONSERVE AND PRESERVE OUR PLANET EARTH’S NATURAL – MOTHER... </w:t>
            </w:r>
            <w:r w:rsidRPr="00B61847">
              <w:rPr>
                <w:rFonts w:ascii="Georgia" w:hAnsi="Georgia"/>
                <w:b/>
                <w:bCs/>
                <w:color w:val="00B050"/>
                <w:sz w:val="18"/>
                <w:szCs w:val="18"/>
              </w:rPr>
              <w:t>(ECO – NATURAL – GREEN – ENVIRONMENT)</w:t>
            </w:r>
            <w:r w:rsidRPr="00B61847">
              <w:rPr>
                <w:rFonts w:ascii="Georgia" w:hAnsi="Georgia"/>
                <w:b/>
                <w:bCs/>
                <w:color w:val="CC0066"/>
                <w:sz w:val="18"/>
                <w:szCs w:val="18"/>
              </w:rPr>
              <w:t>...!!!</w:t>
            </w:r>
          </w:p>
        </w:tc>
        <w:tc>
          <w:tcPr>
            <w:tcW w:w="1521" w:type="dxa"/>
            <w:shd w:val="clear" w:color="auto" w:fill="FFFFFF" w:themeFill="background1"/>
            <w:noWrap/>
            <w:tcMar>
              <w:top w:w="15" w:type="dxa"/>
              <w:left w:w="15" w:type="dxa"/>
              <w:bottom w:w="0" w:type="dxa"/>
              <w:right w:w="15" w:type="dxa"/>
            </w:tcMar>
            <w:vAlign w:val="center"/>
          </w:tcPr>
          <w:p w:rsidR="002051A4"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160</w:t>
            </w:r>
          </w:p>
        </w:tc>
      </w:tr>
      <w:tr w:rsidR="00400352" w:rsidRPr="000065F8" w:rsidTr="005D0523">
        <w:trPr>
          <w:cantSplit/>
          <w:trHeight w:val="323"/>
          <w:jc w:val="center"/>
        </w:trPr>
        <w:tc>
          <w:tcPr>
            <w:tcW w:w="1615" w:type="dxa"/>
            <w:shd w:val="clear" w:color="auto" w:fill="FFFFFF" w:themeFill="background1"/>
            <w:vAlign w:val="center"/>
          </w:tcPr>
          <w:p w:rsidR="00400352" w:rsidRPr="00B61847" w:rsidRDefault="00400352" w:rsidP="00C26324">
            <w:pPr>
              <w:pStyle w:val="NoSpacing"/>
              <w:jc w:val="center"/>
              <w:rPr>
                <w:rFonts w:ascii="Georgia" w:hAnsi="Georgia"/>
                <w:b/>
                <w:bCs/>
                <w:noProof/>
                <w:color w:val="FF33CC"/>
                <w:sz w:val="21"/>
                <w:szCs w:val="21"/>
                <w:lang w:val="en-US" w:eastAsia="en-US"/>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38</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(a):</w:t>
            </w:r>
          </w:p>
        </w:tc>
        <w:tc>
          <w:tcPr>
            <w:tcW w:w="7109" w:type="dxa"/>
            <w:shd w:val="clear" w:color="auto" w:fill="FFFFFF" w:themeFill="background1"/>
            <w:noWrap/>
            <w:tcMar>
              <w:top w:w="15" w:type="dxa"/>
              <w:left w:w="15" w:type="dxa"/>
              <w:bottom w:w="0" w:type="dxa"/>
              <w:right w:w="15" w:type="dxa"/>
            </w:tcMar>
            <w:vAlign w:val="center"/>
          </w:tcPr>
          <w:p w:rsidR="00400352" w:rsidRPr="00B61847" w:rsidRDefault="00653ACA" w:rsidP="001D6A6F">
            <w:pPr>
              <w:keepLines/>
              <w:tabs>
                <w:tab w:val="left" w:pos="180"/>
              </w:tabs>
              <w:jc w:val="both"/>
              <w:rPr>
                <w:rFonts w:ascii="Georgia" w:hAnsi="Georgia"/>
                <w:b/>
                <w:bCs/>
                <w:noProof/>
                <w:color w:val="FF33CC"/>
                <w:sz w:val="18"/>
                <w:szCs w:val="18"/>
              </w:rPr>
            </w:pPr>
            <w:r w:rsidRPr="00B61847">
              <w:rPr>
                <w:rFonts w:ascii="Georgia" w:hAnsi="Georgia"/>
                <w:b/>
                <w:color w:val="FF0000"/>
                <w:sz w:val="18"/>
                <w:szCs w:val="18"/>
              </w:rPr>
              <w:t>Stream</w:t>
            </w:r>
            <w:r w:rsidR="0065022B" w:rsidRPr="00B61847">
              <w:rPr>
                <w:rFonts w:ascii="Georgia" w:hAnsi="Georgia"/>
                <w:b/>
                <w:color w:val="FF0000"/>
                <w:sz w:val="18"/>
                <w:szCs w:val="18"/>
              </w:rPr>
              <w:t xml:space="preserve"> Illustration of </w:t>
            </w:r>
            <w:r w:rsidR="0065022B" w:rsidRPr="00B61847">
              <w:rPr>
                <w:rFonts w:ascii="Georgia" w:eastAsia="Book Antiqua" w:hAnsi="Georgia"/>
                <w:b/>
                <w:color w:val="00FF00"/>
                <w:sz w:val="18"/>
                <w:szCs w:val="18"/>
                <w:u w:val="double" w:color="0000FF"/>
              </w:rPr>
              <w:t>Prior Environmental Clearance Process</w:t>
            </w:r>
            <w:r w:rsidR="0065022B" w:rsidRPr="00B61847">
              <w:rPr>
                <w:rFonts w:ascii="Georgia" w:hAnsi="Georgia"/>
                <w:b/>
                <w:color w:val="FF0000"/>
                <w:sz w:val="18"/>
                <w:szCs w:val="18"/>
              </w:rPr>
              <w:t xml:space="preserve"> for Category “A” Projects.</w:t>
            </w:r>
          </w:p>
        </w:tc>
        <w:tc>
          <w:tcPr>
            <w:tcW w:w="1521" w:type="dxa"/>
            <w:shd w:val="clear" w:color="auto" w:fill="FFFFFF" w:themeFill="background1"/>
            <w:noWrap/>
            <w:tcMar>
              <w:top w:w="15" w:type="dxa"/>
              <w:left w:w="15" w:type="dxa"/>
              <w:bottom w:w="0" w:type="dxa"/>
              <w:right w:w="15" w:type="dxa"/>
            </w:tcMar>
            <w:vAlign w:val="center"/>
          </w:tcPr>
          <w:p w:rsidR="00400352"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168</w:t>
            </w:r>
          </w:p>
        </w:tc>
      </w:tr>
      <w:tr w:rsidR="00400352" w:rsidRPr="000065F8" w:rsidTr="005D0523">
        <w:trPr>
          <w:cantSplit/>
          <w:trHeight w:val="323"/>
          <w:jc w:val="center"/>
        </w:trPr>
        <w:tc>
          <w:tcPr>
            <w:tcW w:w="1615" w:type="dxa"/>
            <w:shd w:val="clear" w:color="auto" w:fill="FFFFFF" w:themeFill="background1"/>
            <w:vAlign w:val="center"/>
          </w:tcPr>
          <w:p w:rsidR="00400352" w:rsidRPr="00B61847" w:rsidRDefault="00400352" w:rsidP="00C26324">
            <w:pPr>
              <w:pStyle w:val="NoSpacing"/>
              <w:jc w:val="center"/>
              <w:rPr>
                <w:rFonts w:ascii="Georgia" w:hAnsi="Georgia"/>
                <w:b/>
                <w:bCs/>
                <w:noProof/>
                <w:color w:val="FF33CC"/>
                <w:sz w:val="21"/>
                <w:szCs w:val="21"/>
                <w:lang w:val="en-US" w:eastAsia="en-US"/>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38</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(b):</w:t>
            </w:r>
          </w:p>
        </w:tc>
        <w:tc>
          <w:tcPr>
            <w:tcW w:w="7109" w:type="dxa"/>
            <w:shd w:val="clear" w:color="auto" w:fill="FFFFFF" w:themeFill="background1"/>
            <w:noWrap/>
            <w:tcMar>
              <w:top w:w="15" w:type="dxa"/>
              <w:left w:w="15" w:type="dxa"/>
              <w:bottom w:w="0" w:type="dxa"/>
              <w:right w:w="15" w:type="dxa"/>
            </w:tcMar>
            <w:vAlign w:val="center"/>
          </w:tcPr>
          <w:p w:rsidR="00400352" w:rsidRPr="00B61847" w:rsidRDefault="00653ACA" w:rsidP="001D6A6F">
            <w:pPr>
              <w:keepLines/>
              <w:tabs>
                <w:tab w:val="left" w:pos="180"/>
              </w:tabs>
              <w:jc w:val="both"/>
              <w:rPr>
                <w:rFonts w:ascii="Georgia" w:hAnsi="Georgia"/>
                <w:b/>
                <w:bCs/>
                <w:noProof/>
                <w:color w:val="FF33CC"/>
                <w:sz w:val="18"/>
                <w:szCs w:val="18"/>
              </w:rPr>
            </w:pPr>
            <w:r w:rsidRPr="00B61847">
              <w:rPr>
                <w:rFonts w:ascii="Georgia" w:hAnsi="Georgia"/>
                <w:b/>
                <w:color w:val="FF0000"/>
                <w:sz w:val="18"/>
                <w:szCs w:val="18"/>
              </w:rPr>
              <w:t>Stream</w:t>
            </w:r>
            <w:r w:rsidR="0065022B" w:rsidRPr="00B61847">
              <w:rPr>
                <w:rFonts w:ascii="Georgia" w:hAnsi="Georgia"/>
                <w:b/>
                <w:color w:val="FF0000"/>
                <w:sz w:val="18"/>
                <w:szCs w:val="18"/>
              </w:rPr>
              <w:t xml:space="preserve"> Illustration of </w:t>
            </w:r>
            <w:r w:rsidR="005D0523" w:rsidRPr="00B61847">
              <w:rPr>
                <w:rFonts w:ascii="Georgia" w:eastAsia="Book Antiqua" w:hAnsi="Georgia"/>
                <w:b/>
                <w:color w:val="00FF00"/>
                <w:sz w:val="18"/>
                <w:szCs w:val="18"/>
                <w:u w:val="double" w:color="0000FF"/>
              </w:rPr>
              <w:t>Prior Environmental Clearance Process</w:t>
            </w:r>
            <w:r w:rsidR="0065022B" w:rsidRPr="00B61847">
              <w:rPr>
                <w:rFonts w:ascii="Georgia" w:hAnsi="Georgia"/>
                <w:b/>
                <w:color w:val="FF0000"/>
                <w:sz w:val="18"/>
                <w:szCs w:val="18"/>
              </w:rPr>
              <w:t xml:space="preserve"> for Category “B” Projects.</w:t>
            </w:r>
          </w:p>
        </w:tc>
        <w:tc>
          <w:tcPr>
            <w:tcW w:w="1521" w:type="dxa"/>
            <w:shd w:val="clear" w:color="auto" w:fill="FFFFFF" w:themeFill="background1"/>
            <w:noWrap/>
            <w:tcMar>
              <w:top w:w="15" w:type="dxa"/>
              <w:left w:w="15" w:type="dxa"/>
              <w:bottom w:w="0" w:type="dxa"/>
              <w:right w:w="15" w:type="dxa"/>
            </w:tcMar>
            <w:vAlign w:val="center"/>
          </w:tcPr>
          <w:p w:rsidR="00400352"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169</w:t>
            </w:r>
          </w:p>
        </w:tc>
      </w:tr>
      <w:tr w:rsidR="001C5A6D" w:rsidRPr="000065F8" w:rsidTr="005D0523">
        <w:trPr>
          <w:cantSplit/>
          <w:trHeight w:val="323"/>
          <w:jc w:val="center"/>
        </w:trPr>
        <w:tc>
          <w:tcPr>
            <w:tcW w:w="1615" w:type="dxa"/>
            <w:shd w:val="clear" w:color="auto" w:fill="FFFFFF" w:themeFill="background1"/>
            <w:vAlign w:val="center"/>
          </w:tcPr>
          <w:p w:rsidR="001C5A6D" w:rsidRPr="00B61847" w:rsidRDefault="001C5A6D" w:rsidP="00C26324">
            <w:pPr>
              <w:pStyle w:val="NoSpacing"/>
              <w:jc w:val="center"/>
              <w:rPr>
                <w:rFonts w:ascii="Georgia" w:eastAsia="Book Antiqua" w:hAnsi="Georgia"/>
                <w:b/>
                <w:color w:val="FF0000"/>
                <w:sz w:val="21"/>
                <w:szCs w:val="21"/>
              </w:rPr>
            </w:pPr>
            <w:r w:rsidRPr="00B61847">
              <w:rPr>
                <w:rFonts w:ascii="Georgia" w:hAnsi="Georgia"/>
                <w:b/>
                <w:color w:val="FF0000"/>
                <w:sz w:val="21"/>
                <w:szCs w:val="21"/>
              </w:rPr>
              <w:t xml:space="preserve">Figure </w:t>
            </w:r>
            <w:r w:rsidR="00C26324" w:rsidRPr="00B61847">
              <w:rPr>
                <w:rFonts w:ascii="Georgia" w:hAnsi="Georgia"/>
                <w:b/>
                <w:color w:val="FF0000"/>
                <w:sz w:val="21"/>
                <w:szCs w:val="21"/>
              </w:rPr>
              <w:t>39</w:t>
            </w:r>
            <w:r w:rsidRPr="00B61847">
              <w:rPr>
                <w:rFonts w:ascii="Georgia" w:hAnsi="Georgia"/>
                <w:b/>
                <w:color w:val="FF0000"/>
                <w:sz w:val="21"/>
                <w:szCs w:val="21"/>
              </w:rPr>
              <w:t>:</w:t>
            </w:r>
          </w:p>
        </w:tc>
        <w:tc>
          <w:tcPr>
            <w:tcW w:w="7109" w:type="dxa"/>
            <w:shd w:val="clear" w:color="auto" w:fill="FFFFFF" w:themeFill="background1"/>
            <w:noWrap/>
            <w:tcMar>
              <w:top w:w="15" w:type="dxa"/>
              <w:left w:w="15" w:type="dxa"/>
              <w:bottom w:w="0" w:type="dxa"/>
              <w:right w:w="15" w:type="dxa"/>
            </w:tcMar>
            <w:vAlign w:val="center"/>
          </w:tcPr>
          <w:p w:rsidR="001C5A6D" w:rsidRPr="00B61847" w:rsidRDefault="001C5A6D" w:rsidP="001D6A6F">
            <w:pPr>
              <w:keepLines/>
              <w:tabs>
                <w:tab w:val="left" w:pos="180"/>
              </w:tabs>
              <w:jc w:val="both"/>
              <w:rPr>
                <w:rFonts w:ascii="Georgia" w:hAnsi="Georgia"/>
                <w:b/>
                <w:color w:val="FF0000"/>
                <w:sz w:val="18"/>
                <w:szCs w:val="18"/>
              </w:rPr>
            </w:pPr>
            <w:r w:rsidRPr="00B61847">
              <w:rPr>
                <w:rFonts w:ascii="Georgia" w:eastAsia="Book Antiqua" w:hAnsi="Georgia"/>
                <w:b/>
                <w:color w:val="00FF00"/>
                <w:sz w:val="18"/>
                <w:szCs w:val="18"/>
                <w:u w:val="double" w:color="0000FF"/>
              </w:rPr>
              <w:t>Existing and New/ Expansion Highway Projects</w:t>
            </w:r>
            <w:r w:rsidRPr="00B61847">
              <w:rPr>
                <w:rFonts w:ascii="Georgia" w:hAnsi="Georgia"/>
                <w:b/>
                <w:color w:val="FF0000"/>
                <w:sz w:val="18"/>
                <w:szCs w:val="18"/>
              </w:rPr>
              <w:t xml:space="preserve"> </w:t>
            </w:r>
            <w:r w:rsidR="004408D2" w:rsidRPr="00B61847">
              <w:rPr>
                <w:rFonts w:ascii="Georgia" w:hAnsi="Georgia"/>
                <w:b/>
                <w:color w:val="FF0000"/>
                <w:sz w:val="18"/>
                <w:szCs w:val="18"/>
              </w:rPr>
              <w:t xml:space="preserve">are an Integral Part during Planning, Construction and Operational Stage for Road Safety </w:t>
            </w:r>
            <w:r w:rsidR="00520847" w:rsidRPr="00B61847">
              <w:rPr>
                <w:rFonts w:ascii="Georgia" w:hAnsi="Georgia"/>
                <w:b/>
                <w:color w:val="FF0000"/>
                <w:sz w:val="18"/>
                <w:szCs w:val="18"/>
              </w:rPr>
              <w:t>Management System</w:t>
            </w:r>
            <w:r w:rsidR="00520847" w:rsidRPr="00B61847">
              <w:rPr>
                <w:rFonts w:ascii="Georgia" w:eastAsia="Book Antiqua" w:hAnsi="Georgia"/>
                <w:b/>
                <w:color w:val="00FF00"/>
                <w:sz w:val="18"/>
                <w:szCs w:val="18"/>
              </w:rPr>
              <w:t xml:space="preserve"> </w:t>
            </w:r>
            <w:r w:rsidR="004408D2" w:rsidRPr="00B61847">
              <w:rPr>
                <w:rFonts w:ascii="Georgia" w:hAnsi="Georgia"/>
                <w:b/>
                <w:color w:val="FF0000"/>
                <w:sz w:val="18"/>
                <w:szCs w:val="18"/>
              </w:rPr>
              <w:t>Audit Frame Work in India</w:t>
            </w:r>
            <w:r w:rsidR="004408D2" w:rsidRPr="00B61847">
              <w:rPr>
                <w:rFonts w:ascii="Georgia" w:hAnsi="Georgia"/>
                <w:b/>
                <w:bCs/>
                <w:i/>
                <w:color w:val="0000FF"/>
                <w:sz w:val="18"/>
                <w:szCs w:val="18"/>
              </w:rPr>
              <w:t>*</w:t>
            </w:r>
            <w:r w:rsidR="004408D2" w:rsidRPr="00B61847">
              <w:rPr>
                <w:rFonts w:ascii="Georgia" w:hAnsi="Georgia"/>
                <w:b/>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1C5A6D"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170</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C26324">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40</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(a):</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Overview of the </w:t>
            </w:r>
            <w:r w:rsidRPr="00B61847">
              <w:rPr>
                <w:rFonts w:ascii="Georgia" w:eastAsia="Book Antiqua" w:hAnsi="Georgia"/>
                <w:b/>
                <w:color w:val="FFC000"/>
                <w:sz w:val="18"/>
                <w:szCs w:val="18"/>
                <w:u w:val="double" w:color="0000FF"/>
              </w:rPr>
              <w:t>Environment and Social Framework</w:t>
            </w:r>
            <w:r w:rsidRPr="00B6184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2051A4"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171</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C26324">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40</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(b):</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Core </w:t>
            </w:r>
            <w:r w:rsidRPr="00B61847">
              <w:rPr>
                <w:rFonts w:ascii="Georgia" w:eastAsia="Book Antiqua" w:hAnsi="Georgia"/>
                <w:b/>
                <w:color w:val="FFC000"/>
                <w:sz w:val="18"/>
                <w:szCs w:val="18"/>
                <w:u w:val="double" w:color="0000FF"/>
              </w:rPr>
              <w:t>Principles of the Environmental and Social Framework</w:t>
            </w:r>
            <w:r w:rsidRPr="00B6184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2051A4" w:rsidRPr="00B61847" w:rsidRDefault="00C26324" w:rsidP="00C26324">
            <w:pPr>
              <w:pStyle w:val="NoSpacing"/>
              <w:jc w:val="center"/>
              <w:rPr>
                <w:rFonts w:ascii="Georgia" w:eastAsia="Book Antiqua" w:hAnsi="Georgia"/>
                <w:b/>
                <w:color w:val="000000"/>
                <w:sz w:val="21"/>
                <w:szCs w:val="21"/>
              </w:rPr>
            </w:pPr>
            <w:r w:rsidRPr="00B61847">
              <w:rPr>
                <w:rFonts w:ascii="Georgia" w:eastAsia="Book Antiqua" w:hAnsi="Georgia"/>
                <w:b/>
                <w:color w:val="000000"/>
                <w:sz w:val="21"/>
                <w:szCs w:val="21"/>
              </w:rPr>
              <w:t>17</w:t>
            </w:r>
            <w:r w:rsidR="002C50B3">
              <w:rPr>
                <w:rFonts w:ascii="Georgia" w:eastAsia="Book Antiqua" w:hAnsi="Georgia"/>
                <w:b/>
                <w:color w:val="000000"/>
                <w:sz w:val="21"/>
                <w:szCs w:val="21"/>
              </w:rPr>
              <w:t>2</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C26324">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40</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(c):</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The </w:t>
            </w:r>
            <w:r w:rsidRPr="00B61847">
              <w:rPr>
                <w:rFonts w:ascii="Georgia" w:eastAsia="Book Antiqua" w:hAnsi="Georgia"/>
                <w:b/>
                <w:color w:val="FFC000"/>
                <w:sz w:val="18"/>
                <w:szCs w:val="18"/>
                <w:u w:val="double" w:color="0000FF"/>
              </w:rPr>
              <w:t>Environmental Objectives; Application Scope; Policy Approach</w:t>
            </w:r>
            <w:r w:rsidRPr="00B61847">
              <w:rPr>
                <w:rFonts w:ascii="Georgia" w:hAnsi="Georgia"/>
                <w:b/>
                <w:bCs/>
                <w:color w:val="FF0000"/>
                <w:sz w:val="18"/>
                <w:szCs w:val="18"/>
              </w:rPr>
              <w:t xml:space="preserve"> of the Environmental and Social Framework.</w:t>
            </w:r>
          </w:p>
        </w:tc>
        <w:tc>
          <w:tcPr>
            <w:tcW w:w="1521" w:type="dxa"/>
            <w:shd w:val="clear" w:color="auto" w:fill="FFFFFF"/>
            <w:noWrap/>
            <w:tcMar>
              <w:top w:w="15" w:type="dxa"/>
              <w:left w:w="15" w:type="dxa"/>
              <w:bottom w:w="0" w:type="dxa"/>
              <w:right w:w="15" w:type="dxa"/>
            </w:tcMar>
            <w:vAlign w:val="center"/>
          </w:tcPr>
          <w:p w:rsidR="002051A4"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173</w:t>
            </w:r>
          </w:p>
        </w:tc>
      </w:tr>
      <w:tr w:rsidR="002051A4" w:rsidRPr="000065F8" w:rsidTr="005D0523">
        <w:trPr>
          <w:cantSplit/>
          <w:trHeight w:val="323"/>
          <w:jc w:val="center"/>
        </w:trPr>
        <w:tc>
          <w:tcPr>
            <w:tcW w:w="1615" w:type="dxa"/>
            <w:shd w:val="clear" w:color="auto" w:fill="FFFFFF"/>
            <w:vAlign w:val="center"/>
          </w:tcPr>
          <w:p w:rsidR="002051A4" w:rsidRPr="00B61847" w:rsidRDefault="002051A4" w:rsidP="00C26324">
            <w:pPr>
              <w:pStyle w:val="NoSpacing"/>
              <w:jc w:val="center"/>
              <w:rPr>
                <w:rFonts w:ascii="Georgia" w:eastAsia="Book Antiqua" w:hAnsi="Georgia"/>
                <w:b/>
                <w:color w:val="FF0000"/>
                <w:sz w:val="21"/>
                <w:szCs w:val="21"/>
              </w:rPr>
            </w:pPr>
            <w:r w:rsidRPr="00B61847">
              <w:rPr>
                <w:rFonts w:ascii="Georgia" w:eastAsia="Book Antiqua" w:hAnsi="Georgia"/>
                <w:b/>
                <w:color w:val="FF0000"/>
                <w:sz w:val="21"/>
                <w:szCs w:val="21"/>
              </w:rPr>
              <w:t xml:space="preserve">Figure </w:t>
            </w:r>
            <w:r w:rsidR="00C26324" w:rsidRPr="00B61847">
              <w:rPr>
                <w:rFonts w:ascii="Georgia" w:eastAsia="Book Antiqua" w:hAnsi="Georgia"/>
                <w:b/>
                <w:color w:val="FF0000"/>
                <w:sz w:val="21"/>
                <w:szCs w:val="21"/>
              </w:rPr>
              <w:t>40</w:t>
            </w:r>
            <w:r w:rsidR="00B7520B" w:rsidRPr="00B61847">
              <w:rPr>
                <w:rFonts w:ascii="Georgia" w:eastAsia="Book Antiqua" w:hAnsi="Georgia"/>
                <w:b/>
                <w:color w:val="FF0000"/>
                <w:sz w:val="21"/>
                <w:szCs w:val="21"/>
              </w:rPr>
              <w:t xml:space="preserve"> </w:t>
            </w:r>
            <w:r w:rsidRPr="00B61847">
              <w:rPr>
                <w:rFonts w:ascii="Georgia" w:eastAsia="Book Antiqua" w:hAnsi="Georgia"/>
                <w:b/>
                <w:color w:val="FF0000"/>
                <w:sz w:val="21"/>
                <w:szCs w:val="21"/>
              </w:rPr>
              <w:t>(d):</w:t>
            </w:r>
          </w:p>
        </w:tc>
        <w:tc>
          <w:tcPr>
            <w:tcW w:w="7109" w:type="dxa"/>
            <w:shd w:val="clear" w:color="auto" w:fill="FFFFFF"/>
            <w:noWrap/>
            <w:tcMar>
              <w:top w:w="15" w:type="dxa"/>
              <w:left w:w="15" w:type="dxa"/>
              <w:bottom w:w="0" w:type="dxa"/>
              <w:right w:w="15" w:type="dxa"/>
            </w:tcMar>
            <w:vAlign w:val="center"/>
          </w:tcPr>
          <w:p w:rsidR="002051A4" w:rsidRPr="00B61847" w:rsidRDefault="002051A4" w:rsidP="001D6A6F">
            <w:pPr>
              <w:autoSpaceDE w:val="0"/>
              <w:autoSpaceDN w:val="0"/>
              <w:adjustRightInd w:val="0"/>
              <w:jc w:val="both"/>
              <w:rPr>
                <w:rFonts w:ascii="Georgia" w:hAnsi="Georgia"/>
                <w:b/>
                <w:bCs/>
                <w:color w:val="FF0000"/>
                <w:sz w:val="18"/>
                <w:szCs w:val="18"/>
              </w:rPr>
            </w:pPr>
            <w:r w:rsidRPr="00B61847">
              <w:rPr>
                <w:rFonts w:ascii="Georgia" w:hAnsi="Georgia"/>
                <w:b/>
                <w:bCs/>
                <w:color w:val="FF0000"/>
                <w:sz w:val="18"/>
                <w:szCs w:val="18"/>
              </w:rPr>
              <w:t xml:space="preserve">The </w:t>
            </w:r>
            <w:r w:rsidRPr="00B61847">
              <w:rPr>
                <w:rFonts w:ascii="Georgia" w:eastAsia="Book Antiqua" w:hAnsi="Georgia"/>
                <w:b/>
                <w:color w:val="FFC000"/>
                <w:sz w:val="18"/>
                <w:szCs w:val="18"/>
                <w:u w:val="double" w:color="0000FF"/>
              </w:rPr>
              <w:t>Policy Requirements; Roles and Responsibilities of the Environment</w:t>
            </w:r>
            <w:r w:rsidRPr="00B61847">
              <w:rPr>
                <w:rFonts w:ascii="Georgia" w:hAnsi="Georgia"/>
                <w:b/>
                <w:bCs/>
                <w:color w:val="FF0000"/>
                <w:sz w:val="18"/>
                <w:szCs w:val="18"/>
              </w:rPr>
              <w:t xml:space="preserve"> and Social Framework.</w:t>
            </w:r>
          </w:p>
        </w:tc>
        <w:tc>
          <w:tcPr>
            <w:tcW w:w="1521" w:type="dxa"/>
            <w:shd w:val="clear" w:color="auto" w:fill="FFFFFF"/>
            <w:noWrap/>
            <w:tcMar>
              <w:top w:w="15" w:type="dxa"/>
              <w:left w:w="15" w:type="dxa"/>
              <w:bottom w:w="0" w:type="dxa"/>
              <w:right w:w="15" w:type="dxa"/>
            </w:tcMar>
            <w:vAlign w:val="center"/>
          </w:tcPr>
          <w:p w:rsidR="002051A4" w:rsidRPr="00B61847" w:rsidRDefault="002C50B3"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174</w:t>
            </w:r>
          </w:p>
        </w:tc>
      </w:tr>
    </w:tbl>
    <w:p w:rsidR="00681B45" w:rsidRDefault="00B959E2" w:rsidP="001D6A6F">
      <w:pPr>
        <w:spacing w:line="276" w:lineRule="auto"/>
        <w:rPr>
          <w:rFonts w:ascii="Georgia" w:hAnsi="Georgia"/>
          <w:sz w:val="14"/>
          <w:szCs w:val="14"/>
        </w:rPr>
      </w:pPr>
      <w:r w:rsidRPr="000065F8">
        <w:rPr>
          <w:rFonts w:ascii="Georgia" w:hAnsi="Georgia"/>
          <w:sz w:val="14"/>
          <w:szCs w:val="14"/>
        </w:rPr>
        <w:br w:type="page"/>
      </w:r>
    </w:p>
    <w:tbl>
      <w:tblPr>
        <w:tblW w:w="10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4"/>
        <w:gridCol w:w="7110"/>
        <w:gridCol w:w="1521"/>
      </w:tblGrid>
      <w:tr w:rsidR="00681B45" w:rsidRPr="006546F2" w:rsidTr="00DB3E01">
        <w:trPr>
          <w:cantSplit/>
          <w:trHeight w:val="323"/>
          <w:jc w:val="center"/>
        </w:trPr>
        <w:tc>
          <w:tcPr>
            <w:tcW w:w="1614" w:type="dxa"/>
            <w:shd w:val="clear" w:color="auto" w:fill="FBE4D5"/>
            <w:vAlign w:val="center"/>
          </w:tcPr>
          <w:p w:rsidR="00681B45" w:rsidRPr="006546F2" w:rsidRDefault="00681B45" w:rsidP="00DB3E01">
            <w:pPr>
              <w:jc w:val="center"/>
              <w:rPr>
                <w:rFonts w:ascii="Georgia" w:hAnsi="Georgia" w:cs="Arial"/>
                <w:b/>
                <w:bCs/>
                <w:color w:val="000000"/>
                <w:sz w:val="18"/>
                <w:szCs w:val="18"/>
                <w:lang w:val="es-PE"/>
              </w:rPr>
            </w:pPr>
            <w:r w:rsidRPr="006546F2">
              <w:rPr>
                <w:rFonts w:ascii="Georgia" w:hAnsi="Georgia"/>
                <w:b/>
                <w:bCs/>
                <w:color w:val="000000"/>
                <w:sz w:val="28"/>
                <w:szCs w:val="28"/>
              </w:rPr>
              <w:lastRenderedPageBreak/>
              <w:t>S</w:t>
            </w:r>
            <w:r w:rsidR="00C40D9C">
              <w:rPr>
                <w:rFonts w:ascii="Georgia" w:hAnsi="Georgia"/>
                <w:b/>
                <w:bCs/>
                <w:color w:val="000000"/>
                <w:sz w:val="28"/>
                <w:szCs w:val="28"/>
              </w:rPr>
              <w:t>r</w:t>
            </w:r>
            <w:r w:rsidRPr="006546F2">
              <w:rPr>
                <w:rFonts w:ascii="Georgia" w:hAnsi="Georgia"/>
                <w:b/>
                <w:bCs/>
                <w:color w:val="000000"/>
                <w:sz w:val="28"/>
                <w:szCs w:val="28"/>
              </w:rPr>
              <w:t xml:space="preserve">. </w:t>
            </w:r>
            <w:r w:rsidR="002C49EF" w:rsidRPr="006546F2">
              <w:rPr>
                <w:rFonts w:ascii="Georgia" w:hAnsi="Georgia"/>
                <w:b/>
                <w:bCs/>
                <w:color w:val="000000"/>
                <w:sz w:val="28"/>
                <w:szCs w:val="28"/>
              </w:rPr>
              <w:t>Nos.</w:t>
            </w:r>
          </w:p>
        </w:tc>
        <w:tc>
          <w:tcPr>
            <w:tcW w:w="7110" w:type="dxa"/>
            <w:shd w:val="clear" w:color="auto" w:fill="FBE4D5"/>
            <w:noWrap/>
            <w:tcMar>
              <w:top w:w="15" w:type="dxa"/>
              <w:left w:w="15" w:type="dxa"/>
              <w:bottom w:w="0" w:type="dxa"/>
              <w:right w:w="15" w:type="dxa"/>
            </w:tcMar>
            <w:vAlign w:val="center"/>
          </w:tcPr>
          <w:p w:rsidR="00681B45" w:rsidRPr="006546F2" w:rsidRDefault="00681B45" w:rsidP="00DB3E01">
            <w:pPr>
              <w:jc w:val="center"/>
              <w:rPr>
                <w:rFonts w:ascii="Georgia" w:eastAsia="Book Antiqua" w:hAnsi="Georgia"/>
                <w:b/>
                <w:color w:val="000000"/>
                <w:sz w:val="28"/>
                <w:szCs w:val="28"/>
              </w:rPr>
            </w:pPr>
            <w:r w:rsidRPr="006546F2">
              <w:rPr>
                <w:rFonts w:ascii="Georgia" w:eastAsia="Book Antiqua" w:hAnsi="Georgia"/>
                <w:b/>
                <w:color w:val="000000"/>
                <w:sz w:val="28"/>
                <w:szCs w:val="28"/>
              </w:rPr>
              <w:t>LIST OF EQUATIONS</w:t>
            </w:r>
            <w:r w:rsidR="008D2B42">
              <w:rPr>
                <w:rFonts w:ascii="Georgia" w:eastAsia="Book Antiqua" w:hAnsi="Georgia"/>
                <w:b/>
                <w:color w:val="000000"/>
                <w:sz w:val="28"/>
                <w:szCs w:val="28"/>
              </w:rPr>
              <w:t xml:space="preserve"> AND </w:t>
            </w:r>
            <w:r w:rsidR="008D2B42" w:rsidRPr="00DB3E01">
              <w:rPr>
                <w:rFonts w:ascii="Georgia" w:eastAsia="Book Antiqua" w:hAnsi="Georgia"/>
                <w:b/>
                <w:caps/>
                <w:color w:val="000000"/>
                <w:sz w:val="28"/>
                <w:szCs w:val="28"/>
              </w:rPr>
              <w:t>NABL Accreditation, TESTING and Calibration</w:t>
            </w:r>
          </w:p>
        </w:tc>
        <w:tc>
          <w:tcPr>
            <w:tcW w:w="1521" w:type="dxa"/>
            <w:shd w:val="clear" w:color="auto" w:fill="FBE4D5"/>
            <w:noWrap/>
            <w:tcMar>
              <w:top w:w="15" w:type="dxa"/>
              <w:left w:w="15" w:type="dxa"/>
              <w:bottom w:w="0" w:type="dxa"/>
              <w:right w:w="15" w:type="dxa"/>
            </w:tcMar>
            <w:vAlign w:val="center"/>
          </w:tcPr>
          <w:p w:rsidR="00681B45" w:rsidRPr="006546F2" w:rsidRDefault="00681B45" w:rsidP="00DB3E01">
            <w:pPr>
              <w:jc w:val="center"/>
              <w:rPr>
                <w:rFonts w:ascii="Georgia" w:eastAsia="Arial Unicode MS" w:hAnsi="Georgia" w:cs="Arial"/>
                <w:b/>
                <w:bCs/>
                <w:color w:val="000000"/>
                <w:sz w:val="18"/>
                <w:szCs w:val="18"/>
                <w:lang w:val="es-PE"/>
              </w:rPr>
            </w:pPr>
            <w:r w:rsidRPr="006546F2">
              <w:rPr>
                <w:rFonts w:ascii="Georgia" w:hAnsi="Georgia"/>
                <w:b/>
                <w:bCs/>
                <w:color w:val="000000"/>
                <w:sz w:val="28"/>
                <w:szCs w:val="28"/>
              </w:rPr>
              <w:t>Page Nos.</w:t>
            </w:r>
          </w:p>
        </w:tc>
      </w:tr>
      <w:tr w:rsidR="00681B45" w:rsidRPr="000065F8" w:rsidTr="000218F5">
        <w:trPr>
          <w:cantSplit/>
          <w:trHeight w:val="350"/>
          <w:jc w:val="center"/>
        </w:trPr>
        <w:tc>
          <w:tcPr>
            <w:tcW w:w="10245" w:type="dxa"/>
            <w:gridSpan w:val="3"/>
            <w:shd w:val="clear" w:color="auto" w:fill="FFFFFF"/>
            <w:vAlign w:val="center"/>
          </w:tcPr>
          <w:p w:rsidR="00681B45" w:rsidRPr="000065F8" w:rsidRDefault="00681B45" w:rsidP="001D6A6F">
            <w:pPr>
              <w:jc w:val="center"/>
              <w:rPr>
                <w:rFonts w:ascii="Georgia" w:hAnsi="Georgia"/>
                <w:b/>
                <w:bCs/>
                <w:color w:val="000000"/>
                <w:lang w:bidi="hi-IN"/>
              </w:rPr>
            </w:pPr>
            <w:r w:rsidRPr="000065F8">
              <w:rPr>
                <w:rFonts w:ascii="Georgia" w:eastAsia="Book Antiqua" w:hAnsi="Georgia"/>
                <w:b/>
                <w:color w:val="000000"/>
              </w:rPr>
              <w:t xml:space="preserve">CHAPTER – 1: ENVIRONMENTAL IMPACT ASSESSMENT AND EMP FOR </w:t>
            </w:r>
            <w:r w:rsidR="008D6F96">
              <w:rPr>
                <w:rFonts w:ascii="Georgia" w:eastAsia="Book Antiqua" w:hAnsi="Georgia"/>
                <w:b/>
                <w:color w:val="000000"/>
              </w:rPr>
              <w:t>PUNJAB</w:t>
            </w:r>
            <w:r w:rsidR="009B240F">
              <w:rPr>
                <w:rFonts w:ascii="Georgia" w:eastAsia="Book Antiqua" w:hAnsi="Georgia"/>
                <w:b/>
                <w:color w:val="000000"/>
              </w:rPr>
              <w:t xml:space="preserve"> STATE</w:t>
            </w:r>
          </w:p>
        </w:tc>
      </w:tr>
      <w:tr w:rsidR="00681B45" w:rsidRPr="000065F8" w:rsidTr="000218F5">
        <w:trPr>
          <w:cantSplit/>
          <w:trHeight w:val="323"/>
          <w:jc w:val="center"/>
        </w:trPr>
        <w:tc>
          <w:tcPr>
            <w:tcW w:w="1614" w:type="dxa"/>
            <w:shd w:val="clear" w:color="auto" w:fill="FFFFFF"/>
            <w:vAlign w:val="center"/>
          </w:tcPr>
          <w:p w:rsidR="00681B45" w:rsidRPr="00CB1BF9" w:rsidRDefault="00681B45" w:rsidP="001D6A6F">
            <w:pPr>
              <w:pStyle w:val="NoSpacing"/>
              <w:jc w:val="center"/>
              <w:rPr>
                <w:rFonts w:ascii="Georgia" w:eastAsia="Book Antiqua" w:hAnsi="Georgia"/>
                <w:b/>
                <w:color w:val="FF0000"/>
                <w:sz w:val="21"/>
              </w:rPr>
            </w:pPr>
            <w:r>
              <w:rPr>
                <w:rFonts w:ascii="Georgia" w:eastAsia="Book Antiqua" w:hAnsi="Georgia"/>
                <w:b/>
                <w:color w:val="FF0000"/>
                <w:sz w:val="21"/>
              </w:rPr>
              <w:t>Equation</w:t>
            </w:r>
            <w:r w:rsidRPr="00CB1BF9">
              <w:rPr>
                <w:rFonts w:ascii="Georgia" w:eastAsia="Book Antiqua" w:hAnsi="Georgia"/>
                <w:b/>
                <w:color w:val="FF0000"/>
                <w:sz w:val="21"/>
              </w:rPr>
              <w:t xml:space="preserve"> </w:t>
            </w:r>
            <w:r w:rsidR="00755FC8">
              <w:rPr>
                <w:rFonts w:ascii="Georgia" w:eastAsia="Book Antiqua" w:hAnsi="Georgia"/>
                <w:b/>
                <w:color w:val="FF0000"/>
                <w:sz w:val="21"/>
              </w:rPr>
              <w:t>(</w:t>
            </w:r>
            <w:r w:rsidRPr="00CB1BF9">
              <w:rPr>
                <w:rFonts w:ascii="Georgia" w:eastAsia="Book Antiqua" w:hAnsi="Georgia"/>
                <w:b/>
                <w:color w:val="FF0000"/>
                <w:sz w:val="21"/>
              </w:rPr>
              <w:t>1</w:t>
            </w:r>
            <w:r w:rsidR="00755FC8">
              <w:rPr>
                <w:rFonts w:ascii="Georgia" w:eastAsia="Book Antiqua" w:hAnsi="Georgia"/>
                <w:b/>
                <w:color w:val="FF0000"/>
                <w:sz w:val="21"/>
              </w:rPr>
              <w:t>)</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681B45" w:rsidRPr="0036383E" w:rsidRDefault="00755FC8" w:rsidP="001D6A6F">
            <w:pPr>
              <w:autoSpaceDE w:val="0"/>
              <w:autoSpaceDN w:val="0"/>
              <w:adjustRightInd w:val="0"/>
              <w:jc w:val="both"/>
              <w:rPr>
                <w:rFonts w:ascii="Georgia" w:hAnsi="Georgia"/>
                <w:b/>
                <w:bCs/>
                <w:color w:val="FF0000"/>
                <w:sz w:val="21"/>
                <w:szCs w:val="21"/>
              </w:rPr>
            </w:pPr>
            <w:r w:rsidRPr="0036383E">
              <w:rPr>
                <w:rFonts w:ascii="Georgia" w:eastAsia="Book Antiqua" w:hAnsi="Georgia"/>
                <w:b/>
                <w:color w:val="0000FF"/>
                <w:sz w:val="21"/>
                <w:szCs w:val="21"/>
                <w:u w:val="double" w:color="FF0066"/>
                <w:lang w:bidi="hi-IN"/>
              </w:rPr>
              <w:t>“Zone Influence Factors” (ZIF)</w:t>
            </w:r>
            <w:r w:rsidR="0036383E" w:rsidRPr="0036383E">
              <w:rPr>
                <w:rFonts w:ascii="Georgia" w:eastAsia="Book Antiqua" w:hAnsi="Georgia"/>
                <w:b/>
                <w:color w:val="0000FF"/>
                <w:sz w:val="21"/>
                <w:szCs w:val="21"/>
                <w:u w:val="double" w:color="FF0066"/>
                <w:lang w:bidi="hi-IN"/>
              </w:rPr>
              <w:t xml:space="preserve"> At Chainage </w:t>
            </w:r>
            <w:r w:rsidR="0008636D">
              <w:rPr>
                <w:rFonts w:ascii="Georgia" w:eastAsia="Book Antiqua" w:hAnsi="Georgia"/>
                <w:b/>
                <w:color w:val="0000FF"/>
                <w:sz w:val="21"/>
                <w:szCs w:val="21"/>
                <w:u w:val="double" w:color="FF0066"/>
                <w:lang w:bidi="hi-IN"/>
              </w:rPr>
              <w:t xml:space="preserve">00 + 000 </w:t>
            </w:r>
            <w:r w:rsidR="0036383E" w:rsidRPr="0036383E">
              <w:rPr>
                <w:rFonts w:ascii="Georgia" w:eastAsia="Book Antiqua" w:hAnsi="Georgia"/>
                <w:b/>
                <w:color w:val="0000FF"/>
                <w:sz w:val="21"/>
                <w:szCs w:val="21"/>
                <w:u w:val="double" w:color="FF0066"/>
                <w:lang w:bidi="hi-IN"/>
              </w:rPr>
              <w:t xml:space="preserve"> Km and </w:t>
            </w:r>
            <w:r w:rsidR="0008636D">
              <w:rPr>
                <w:rFonts w:ascii="Georgia" w:eastAsia="Book Antiqua" w:hAnsi="Georgia"/>
                <w:b/>
                <w:color w:val="0000FF"/>
                <w:sz w:val="21"/>
                <w:szCs w:val="21"/>
                <w:u w:val="double" w:color="FF0066"/>
                <w:lang w:bidi="hi-IN"/>
              </w:rPr>
              <w:t>31 + 230</w:t>
            </w:r>
            <w:r w:rsidR="0036383E" w:rsidRPr="0036383E">
              <w:rPr>
                <w:rFonts w:ascii="Georgia" w:eastAsia="Book Antiqua" w:hAnsi="Georgia"/>
                <w:b/>
                <w:color w:val="0000FF"/>
                <w:sz w:val="21"/>
                <w:szCs w:val="21"/>
                <w:u w:val="double" w:color="FF0066"/>
                <w:lang w:bidi="hi-IN"/>
              </w:rPr>
              <w:t xml:space="preserve"> Km</w:t>
            </w:r>
            <w:r w:rsidR="00681B45" w:rsidRPr="0036383E">
              <w:rPr>
                <w:rFonts w:ascii="Georgia" w:eastAsia="Book Antiqua" w:hAnsi="Georgia"/>
                <w:b/>
                <w:color w:val="FF0000"/>
                <w:sz w:val="21"/>
                <w:szCs w:val="21"/>
                <w:lang w:bidi="hi-IN"/>
              </w:rPr>
              <w:t>.</w:t>
            </w:r>
          </w:p>
        </w:tc>
        <w:tc>
          <w:tcPr>
            <w:tcW w:w="1521" w:type="dxa"/>
            <w:shd w:val="clear" w:color="auto" w:fill="FFFFFF"/>
            <w:noWrap/>
            <w:tcMar>
              <w:top w:w="15" w:type="dxa"/>
              <w:left w:w="15" w:type="dxa"/>
              <w:bottom w:w="0" w:type="dxa"/>
              <w:right w:w="15" w:type="dxa"/>
            </w:tcMar>
            <w:vAlign w:val="center"/>
          </w:tcPr>
          <w:p w:rsidR="00681B45" w:rsidRPr="0036383E" w:rsidRDefault="006B759D"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35</w:t>
            </w:r>
          </w:p>
        </w:tc>
      </w:tr>
      <w:tr w:rsidR="00315A6F" w:rsidRPr="000065F8" w:rsidTr="000218F5">
        <w:trPr>
          <w:cantSplit/>
          <w:trHeight w:val="323"/>
          <w:jc w:val="center"/>
        </w:trPr>
        <w:tc>
          <w:tcPr>
            <w:tcW w:w="1614" w:type="dxa"/>
            <w:shd w:val="clear" w:color="auto" w:fill="FFFFFF"/>
            <w:vAlign w:val="center"/>
          </w:tcPr>
          <w:p w:rsidR="00315A6F" w:rsidRDefault="00315A6F" w:rsidP="001D6A6F">
            <w:pPr>
              <w:pStyle w:val="NoSpacing"/>
              <w:jc w:val="center"/>
              <w:rPr>
                <w:rFonts w:ascii="Georgia" w:eastAsia="Book Antiqua" w:hAnsi="Georgia"/>
                <w:b/>
                <w:color w:val="FF0000"/>
                <w:sz w:val="21"/>
              </w:rPr>
            </w:pPr>
            <w:r>
              <w:rPr>
                <w:rFonts w:ascii="Georgia" w:eastAsia="Book Antiqua" w:hAnsi="Georgia"/>
                <w:b/>
                <w:color w:val="FF0000"/>
                <w:sz w:val="21"/>
              </w:rPr>
              <w:t>Equation</w:t>
            </w:r>
            <w:r w:rsidRPr="00CB1BF9">
              <w:rPr>
                <w:rFonts w:ascii="Georgia" w:eastAsia="Book Antiqua" w:hAnsi="Georgia"/>
                <w:b/>
                <w:color w:val="FF0000"/>
                <w:sz w:val="21"/>
              </w:rPr>
              <w:t xml:space="preserve"> </w:t>
            </w:r>
            <w:r w:rsidR="00755FC8">
              <w:rPr>
                <w:rFonts w:ascii="Georgia" w:eastAsia="Book Antiqua" w:hAnsi="Georgia"/>
                <w:b/>
                <w:color w:val="FF0000"/>
                <w:sz w:val="21"/>
              </w:rPr>
              <w:t>(</w:t>
            </w:r>
            <w:r>
              <w:rPr>
                <w:rFonts w:ascii="Georgia" w:eastAsia="Book Antiqua" w:hAnsi="Georgia"/>
                <w:b/>
                <w:color w:val="FF0000"/>
                <w:sz w:val="21"/>
              </w:rPr>
              <w:t>2</w:t>
            </w:r>
            <w:r w:rsidR="00755FC8">
              <w:rPr>
                <w:rFonts w:ascii="Georgia" w:eastAsia="Book Antiqua" w:hAnsi="Georgia"/>
                <w:b/>
                <w:color w:val="FF0000"/>
                <w:sz w:val="21"/>
              </w:rPr>
              <w:t>)</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15A6F" w:rsidRPr="0036383E" w:rsidRDefault="009E557B" w:rsidP="001D6A6F">
            <w:pPr>
              <w:autoSpaceDE w:val="0"/>
              <w:autoSpaceDN w:val="0"/>
              <w:adjustRightInd w:val="0"/>
              <w:jc w:val="both"/>
              <w:rPr>
                <w:rFonts w:ascii="Georgia" w:eastAsia="Book Antiqua" w:hAnsi="Georgia"/>
                <w:b/>
                <w:color w:val="FF0000"/>
                <w:sz w:val="21"/>
                <w:szCs w:val="21"/>
                <w:lang w:bidi="hi-IN"/>
              </w:rPr>
            </w:pPr>
            <w:r w:rsidRPr="0036383E">
              <w:rPr>
                <w:rFonts w:ascii="Georgia" w:eastAsia="Book Antiqua" w:hAnsi="Georgia"/>
                <w:b/>
                <w:color w:val="0000FF"/>
                <w:sz w:val="21"/>
                <w:szCs w:val="21"/>
                <w:u w:val="double" w:color="FF0066"/>
                <w:lang w:bidi="hi-IN"/>
              </w:rPr>
              <w:t>“Fourth – Generation Line Source Gaussian Plume Dispersion Model” (GPDM) “CALINE – 4 Model”</w:t>
            </w:r>
            <w:r w:rsidRPr="0036383E">
              <w:rPr>
                <w:rFonts w:ascii="Georgia" w:eastAsia="Book Antiqua" w:hAnsi="Georgia"/>
                <w:b/>
                <w:color w:val="FF0000"/>
                <w:sz w:val="21"/>
                <w:szCs w:val="21"/>
                <w:lang w:bidi="hi-IN"/>
              </w:rPr>
              <w:t>.</w:t>
            </w:r>
          </w:p>
        </w:tc>
        <w:tc>
          <w:tcPr>
            <w:tcW w:w="1521" w:type="dxa"/>
            <w:shd w:val="clear" w:color="auto" w:fill="FFFFFF"/>
            <w:noWrap/>
            <w:tcMar>
              <w:top w:w="15" w:type="dxa"/>
              <w:left w:w="15" w:type="dxa"/>
              <w:bottom w:w="0" w:type="dxa"/>
              <w:right w:w="15" w:type="dxa"/>
            </w:tcMar>
            <w:vAlign w:val="center"/>
          </w:tcPr>
          <w:p w:rsidR="00315A6F" w:rsidRPr="0036383E" w:rsidRDefault="00B235EF" w:rsidP="00613DE0">
            <w:pPr>
              <w:pStyle w:val="NoSpacing"/>
              <w:jc w:val="center"/>
              <w:rPr>
                <w:rFonts w:ascii="Georgia" w:eastAsia="Book Antiqua" w:hAnsi="Georgia"/>
                <w:b/>
                <w:color w:val="000000"/>
                <w:sz w:val="21"/>
                <w:szCs w:val="21"/>
              </w:rPr>
            </w:pPr>
            <w:r w:rsidRPr="0036383E">
              <w:rPr>
                <w:rFonts w:ascii="Georgia" w:eastAsia="Book Antiqua" w:hAnsi="Georgia"/>
                <w:b/>
                <w:color w:val="000000"/>
                <w:sz w:val="21"/>
                <w:szCs w:val="21"/>
              </w:rPr>
              <w:t>1</w:t>
            </w:r>
            <w:r w:rsidR="00613DE0">
              <w:rPr>
                <w:rFonts w:ascii="Georgia" w:eastAsia="Book Antiqua" w:hAnsi="Georgia"/>
                <w:b/>
                <w:color w:val="000000"/>
                <w:sz w:val="21"/>
                <w:szCs w:val="21"/>
              </w:rPr>
              <w:t>01</w:t>
            </w:r>
          </w:p>
        </w:tc>
      </w:tr>
      <w:tr w:rsidR="00315A6F" w:rsidRPr="000065F8" w:rsidTr="000218F5">
        <w:trPr>
          <w:cantSplit/>
          <w:trHeight w:val="323"/>
          <w:jc w:val="center"/>
        </w:trPr>
        <w:tc>
          <w:tcPr>
            <w:tcW w:w="1614" w:type="dxa"/>
            <w:shd w:val="clear" w:color="auto" w:fill="FFFFFF"/>
            <w:vAlign w:val="center"/>
          </w:tcPr>
          <w:p w:rsidR="00315A6F" w:rsidRDefault="00315A6F" w:rsidP="001D6A6F">
            <w:pPr>
              <w:pStyle w:val="NoSpacing"/>
              <w:jc w:val="center"/>
              <w:rPr>
                <w:rFonts w:ascii="Georgia" w:eastAsia="Book Antiqua" w:hAnsi="Georgia"/>
                <w:b/>
                <w:color w:val="FF0000"/>
                <w:sz w:val="21"/>
              </w:rPr>
            </w:pPr>
            <w:r>
              <w:rPr>
                <w:rFonts w:ascii="Georgia" w:eastAsia="Book Antiqua" w:hAnsi="Georgia"/>
                <w:b/>
                <w:color w:val="FF0000"/>
                <w:sz w:val="21"/>
              </w:rPr>
              <w:t>Equation</w:t>
            </w:r>
            <w:r w:rsidRPr="00CB1BF9">
              <w:rPr>
                <w:rFonts w:ascii="Georgia" w:eastAsia="Book Antiqua" w:hAnsi="Georgia"/>
                <w:b/>
                <w:color w:val="FF0000"/>
                <w:sz w:val="21"/>
              </w:rPr>
              <w:t xml:space="preserve"> </w:t>
            </w:r>
            <w:r w:rsidR="00755FC8">
              <w:rPr>
                <w:rFonts w:ascii="Georgia" w:eastAsia="Book Antiqua" w:hAnsi="Georgia"/>
                <w:b/>
                <w:color w:val="FF0000"/>
                <w:sz w:val="21"/>
              </w:rPr>
              <w:t>(</w:t>
            </w:r>
            <w:r>
              <w:rPr>
                <w:rFonts w:ascii="Georgia" w:eastAsia="Book Antiqua" w:hAnsi="Georgia"/>
                <w:b/>
                <w:color w:val="FF0000"/>
                <w:sz w:val="21"/>
              </w:rPr>
              <w:t>3</w:t>
            </w:r>
            <w:r w:rsidR="00755FC8">
              <w:rPr>
                <w:rFonts w:ascii="Georgia" w:eastAsia="Book Antiqua" w:hAnsi="Georgia"/>
                <w:b/>
                <w:color w:val="FF0000"/>
                <w:sz w:val="21"/>
              </w:rPr>
              <w:t>)</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15A6F" w:rsidRPr="0036383E" w:rsidRDefault="00981A39" w:rsidP="001D6A6F">
            <w:pPr>
              <w:autoSpaceDE w:val="0"/>
              <w:autoSpaceDN w:val="0"/>
              <w:adjustRightInd w:val="0"/>
              <w:jc w:val="both"/>
              <w:rPr>
                <w:rFonts w:ascii="Georgia" w:eastAsia="Book Antiqua" w:hAnsi="Georgia"/>
                <w:b/>
                <w:color w:val="FF0000"/>
                <w:sz w:val="21"/>
                <w:szCs w:val="21"/>
                <w:lang w:bidi="hi-IN"/>
              </w:rPr>
            </w:pPr>
            <w:r w:rsidRPr="0036383E">
              <w:rPr>
                <w:rFonts w:ascii="Georgia" w:eastAsia="Book Antiqua" w:hAnsi="Georgia"/>
                <w:b/>
                <w:color w:val="0000FF"/>
                <w:sz w:val="21"/>
                <w:szCs w:val="21"/>
                <w:u w:val="double" w:color="FF0066"/>
                <w:lang w:bidi="hi-IN"/>
              </w:rPr>
              <w:t xml:space="preserve">Frequency of Permissible Noise Limit in the Environment </w:t>
            </w:r>
            <w:r w:rsidR="001A1443" w:rsidRPr="0036383E">
              <w:rPr>
                <w:rFonts w:ascii="Georgia" w:eastAsia="Book Antiqua" w:hAnsi="Georgia"/>
                <w:b/>
                <w:color w:val="0000FF"/>
                <w:sz w:val="21"/>
                <w:szCs w:val="21"/>
                <w:u w:val="double" w:color="FF0066"/>
                <w:lang w:bidi="hi-IN"/>
              </w:rPr>
              <w:t>“Empirical Formula” (Inverse Square Law)</w:t>
            </w:r>
            <w:r w:rsidR="001A1443" w:rsidRPr="0036383E">
              <w:rPr>
                <w:rFonts w:ascii="Georgia" w:eastAsia="Book Antiqua" w:hAnsi="Georgia"/>
                <w:b/>
                <w:color w:val="FF0000"/>
                <w:sz w:val="21"/>
                <w:szCs w:val="21"/>
                <w:lang w:bidi="hi-IN"/>
              </w:rPr>
              <w:t>.</w:t>
            </w:r>
          </w:p>
        </w:tc>
        <w:tc>
          <w:tcPr>
            <w:tcW w:w="1521" w:type="dxa"/>
            <w:shd w:val="clear" w:color="auto" w:fill="FFFFFF"/>
            <w:noWrap/>
            <w:tcMar>
              <w:top w:w="15" w:type="dxa"/>
              <w:left w:w="15" w:type="dxa"/>
              <w:bottom w:w="0" w:type="dxa"/>
              <w:right w:w="15" w:type="dxa"/>
            </w:tcMar>
            <w:vAlign w:val="center"/>
          </w:tcPr>
          <w:p w:rsidR="00315A6F" w:rsidRPr="0036383E" w:rsidRDefault="00B235EF" w:rsidP="00613DE0">
            <w:pPr>
              <w:pStyle w:val="NoSpacing"/>
              <w:jc w:val="center"/>
              <w:rPr>
                <w:rFonts w:ascii="Georgia" w:eastAsia="Book Antiqua" w:hAnsi="Georgia"/>
                <w:b/>
                <w:color w:val="000000"/>
                <w:sz w:val="21"/>
                <w:szCs w:val="21"/>
              </w:rPr>
            </w:pPr>
            <w:r w:rsidRPr="0036383E">
              <w:rPr>
                <w:rFonts w:ascii="Georgia" w:eastAsia="Book Antiqua" w:hAnsi="Georgia"/>
                <w:b/>
                <w:color w:val="000000"/>
                <w:sz w:val="21"/>
                <w:szCs w:val="21"/>
              </w:rPr>
              <w:t>1</w:t>
            </w:r>
            <w:r w:rsidR="00613DE0">
              <w:rPr>
                <w:rFonts w:ascii="Georgia" w:eastAsia="Book Antiqua" w:hAnsi="Georgia"/>
                <w:b/>
                <w:color w:val="000000"/>
                <w:sz w:val="21"/>
                <w:szCs w:val="21"/>
              </w:rPr>
              <w:t>04</w:t>
            </w:r>
          </w:p>
        </w:tc>
      </w:tr>
      <w:tr w:rsidR="00315A6F" w:rsidRPr="000065F8" w:rsidTr="000218F5">
        <w:trPr>
          <w:cantSplit/>
          <w:trHeight w:val="323"/>
          <w:jc w:val="center"/>
        </w:trPr>
        <w:tc>
          <w:tcPr>
            <w:tcW w:w="1614" w:type="dxa"/>
            <w:shd w:val="clear" w:color="auto" w:fill="FFFFFF"/>
            <w:vAlign w:val="center"/>
          </w:tcPr>
          <w:p w:rsidR="00315A6F" w:rsidRDefault="00315A6F" w:rsidP="001D6A6F">
            <w:pPr>
              <w:pStyle w:val="NoSpacing"/>
              <w:jc w:val="center"/>
              <w:rPr>
                <w:rFonts w:ascii="Georgia" w:eastAsia="Book Antiqua" w:hAnsi="Georgia"/>
                <w:b/>
                <w:color w:val="FF0000"/>
                <w:sz w:val="21"/>
              </w:rPr>
            </w:pPr>
            <w:r>
              <w:rPr>
                <w:rFonts w:ascii="Georgia" w:eastAsia="Book Antiqua" w:hAnsi="Georgia"/>
                <w:b/>
                <w:color w:val="FF0000"/>
                <w:sz w:val="21"/>
              </w:rPr>
              <w:t xml:space="preserve">Equation </w:t>
            </w:r>
            <w:r w:rsidR="00755FC8">
              <w:rPr>
                <w:rFonts w:ascii="Georgia" w:eastAsia="Book Antiqua" w:hAnsi="Georgia"/>
                <w:b/>
                <w:color w:val="FF0000"/>
                <w:sz w:val="21"/>
              </w:rPr>
              <w:t>(</w:t>
            </w:r>
            <w:r>
              <w:rPr>
                <w:rFonts w:ascii="Georgia" w:eastAsia="Book Antiqua" w:hAnsi="Georgia"/>
                <w:b/>
                <w:color w:val="FF0000"/>
                <w:sz w:val="21"/>
              </w:rPr>
              <w:t>4</w:t>
            </w:r>
            <w:r w:rsidR="00755FC8">
              <w:rPr>
                <w:rFonts w:ascii="Georgia" w:eastAsia="Book Antiqua" w:hAnsi="Georgia"/>
                <w:b/>
                <w:color w:val="FF0000"/>
                <w:sz w:val="21"/>
              </w:rPr>
              <w:t>)</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15A6F" w:rsidRPr="0036383E" w:rsidRDefault="001A1443" w:rsidP="001D6A6F">
            <w:pPr>
              <w:autoSpaceDE w:val="0"/>
              <w:autoSpaceDN w:val="0"/>
              <w:adjustRightInd w:val="0"/>
              <w:jc w:val="both"/>
              <w:rPr>
                <w:rFonts w:ascii="Georgia" w:eastAsia="Book Antiqua" w:hAnsi="Georgia"/>
                <w:b/>
                <w:color w:val="FF0000"/>
                <w:sz w:val="21"/>
                <w:szCs w:val="21"/>
                <w:lang w:bidi="hi-IN"/>
              </w:rPr>
            </w:pPr>
            <w:r w:rsidRPr="0036383E">
              <w:rPr>
                <w:rFonts w:ascii="Georgia" w:eastAsia="Book Antiqua" w:hAnsi="Georgia"/>
                <w:b/>
                <w:color w:val="0000FF"/>
                <w:sz w:val="21"/>
                <w:szCs w:val="21"/>
                <w:u w:val="double" w:color="FF0066"/>
                <w:lang w:bidi="hi-IN"/>
              </w:rPr>
              <w:t>Prediction of Impacts “7 – CRTN Model”</w:t>
            </w:r>
            <w:r w:rsidR="00E03E06" w:rsidRPr="0036383E">
              <w:rPr>
                <w:rFonts w:ascii="Georgia" w:eastAsia="Book Antiqua" w:hAnsi="Georgia"/>
                <w:b/>
                <w:color w:val="0000FF"/>
                <w:sz w:val="21"/>
                <w:szCs w:val="21"/>
                <w:u w:val="double" w:color="FF0066"/>
                <w:lang w:bidi="hi-IN"/>
              </w:rPr>
              <w:t xml:space="preserve"> Comparison of Noise Level</w:t>
            </w:r>
            <w:r w:rsidR="00C07481">
              <w:rPr>
                <w:rFonts w:ascii="Georgia" w:eastAsia="Book Antiqua" w:hAnsi="Georgia"/>
                <w:b/>
                <w:color w:val="0000FF"/>
                <w:sz w:val="21"/>
                <w:szCs w:val="21"/>
                <w:u w:val="double" w:color="FF0066"/>
                <w:lang w:bidi="hi-IN"/>
              </w:rPr>
              <w:t xml:space="preserve"> </w:t>
            </w:r>
            <w:r w:rsidR="00C07481" w:rsidRPr="00C07481">
              <w:rPr>
                <w:rFonts w:ascii="Georgia" w:eastAsia="Book Antiqua" w:hAnsi="Georgia"/>
                <w:b/>
                <w:color w:val="0000FF"/>
                <w:sz w:val="21"/>
                <w:szCs w:val="21"/>
                <w:u w:val="double" w:color="FF0066"/>
                <w:lang w:bidi="hi-IN"/>
              </w:rPr>
              <w:t>Separated by Component</w:t>
            </w:r>
            <w:r w:rsidRPr="0036383E">
              <w:rPr>
                <w:rFonts w:ascii="Georgia" w:eastAsia="Book Antiqua" w:hAnsi="Georgia"/>
                <w:b/>
                <w:color w:val="FF0000"/>
                <w:sz w:val="21"/>
                <w:szCs w:val="21"/>
                <w:lang w:bidi="hi-IN"/>
              </w:rPr>
              <w:t>.</w:t>
            </w:r>
          </w:p>
        </w:tc>
        <w:tc>
          <w:tcPr>
            <w:tcW w:w="1521" w:type="dxa"/>
            <w:shd w:val="clear" w:color="auto" w:fill="FFFFFF"/>
            <w:noWrap/>
            <w:tcMar>
              <w:top w:w="15" w:type="dxa"/>
              <w:left w:w="15" w:type="dxa"/>
              <w:bottom w:w="0" w:type="dxa"/>
              <w:right w:w="15" w:type="dxa"/>
            </w:tcMar>
            <w:vAlign w:val="center"/>
          </w:tcPr>
          <w:p w:rsidR="00315A6F" w:rsidRPr="0036383E" w:rsidRDefault="00B235EF" w:rsidP="00613DE0">
            <w:pPr>
              <w:pStyle w:val="NoSpacing"/>
              <w:jc w:val="center"/>
              <w:rPr>
                <w:rFonts w:ascii="Georgia" w:eastAsia="Book Antiqua" w:hAnsi="Georgia"/>
                <w:b/>
                <w:color w:val="000000"/>
                <w:sz w:val="21"/>
                <w:szCs w:val="21"/>
              </w:rPr>
            </w:pPr>
            <w:r w:rsidRPr="0036383E">
              <w:rPr>
                <w:rFonts w:ascii="Georgia" w:eastAsia="Book Antiqua" w:hAnsi="Georgia"/>
                <w:b/>
                <w:color w:val="000000"/>
                <w:sz w:val="21"/>
                <w:szCs w:val="21"/>
              </w:rPr>
              <w:t>1</w:t>
            </w:r>
            <w:r w:rsidR="00613DE0">
              <w:rPr>
                <w:rFonts w:ascii="Georgia" w:eastAsia="Book Antiqua" w:hAnsi="Georgia"/>
                <w:b/>
                <w:color w:val="000000"/>
                <w:sz w:val="21"/>
                <w:szCs w:val="21"/>
              </w:rPr>
              <w:t>07</w:t>
            </w:r>
          </w:p>
        </w:tc>
      </w:tr>
      <w:tr w:rsidR="00FF3988" w:rsidRPr="000065F8" w:rsidTr="000218F5">
        <w:trPr>
          <w:cantSplit/>
          <w:trHeight w:val="323"/>
          <w:jc w:val="center"/>
        </w:trPr>
        <w:tc>
          <w:tcPr>
            <w:tcW w:w="1614" w:type="dxa"/>
            <w:shd w:val="clear" w:color="auto" w:fill="FFFFFF"/>
            <w:vAlign w:val="center"/>
          </w:tcPr>
          <w:p w:rsidR="00FF3988" w:rsidRPr="00433FE5" w:rsidRDefault="00FF3988" w:rsidP="001D6A6F">
            <w:pPr>
              <w:pStyle w:val="NoSpacing"/>
              <w:jc w:val="center"/>
              <w:rPr>
                <w:rFonts w:ascii="Georgia" w:eastAsia="Book Antiqua" w:hAnsi="Georgia"/>
                <w:b/>
                <w:color w:val="FF0000"/>
                <w:sz w:val="21"/>
                <w:szCs w:val="21"/>
              </w:rPr>
            </w:pPr>
            <w:r w:rsidRPr="00433FE5">
              <w:rPr>
                <w:rFonts w:ascii="Georgia" w:eastAsia="Calibri" w:hAnsi="Georgia"/>
                <w:b/>
                <w:bCs/>
                <w:color w:val="FF0066"/>
                <w:sz w:val="21"/>
                <w:szCs w:val="21"/>
                <w:u w:val="double" w:color="0000FF"/>
              </w:rPr>
              <w:t>Laboratory Monitoring</w:t>
            </w:r>
            <w:r w:rsidR="00BB201E"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FF3988" w:rsidRPr="0016637C" w:rsidRDefault="00994BEA" w:rsidP="001D6A6F">
            <w:pPr>
              <w:autoSpaceDE w:val="0"/>
              <w:autoSpaceDN w:val="0"/>
              <w:adjustRightInd w:val="0"/>
              <w:jc w:val="both"/>
              <w:rPr>
                <w:rFonts w:ascii="Georgia" w:eastAsia="Book Antiqua" w:hAnsi="Georgia"/>
                <w:b/>
                <w:color w:val="0000FF"/>
                <w:sz w:val="21"/>
                <w:szCs w:val="21"/>
                <w:u w:val="double" w:color="FF0066"/>
                <w:lang w:bidi="hi-IN"/>
              </w:rPr>
            </w:pPr>
            <w:r w:rsidRPr="0016637C">
              <w:rPr>
                <w:rFonts w:ascii="Georgia" w:eastAsia="Book Antiqua" w:hAnsi="Georgia"/>
                <w:b/>
                <w:caps/>
                <w:color w:val="0000FF"/>
                <w:sz w:val="21"/>
                <w:szCs w:val="21"/>
                <w:u w:val="double" w:color="FF0066"/>
                <w:lang w:bidi="hi-IN"/>
              </w:rPr>
              <w:t xml:space="preserve">NABL </w:t>
            </w:r>
            <w:r w:rsidR="00407429" w:rsidRPr="0016637C">
              <w:rPr>
                <w:rFonts w:ascii="Georgia" w:eastAsia="Book Antiqua" w:hAnsi="Georgia"/>
                <w:b/>
                <w:caps/>
                <w:color w:val="0000FF"/>
                <w:sz w:val="21"/>
                <w:szCs w:val="21"/>
                <w:u w:val="double" w:color="FF0066"/>
                <w:lang w:bidi="hi-IN"/>
              </w:rPr>
              <w:t>Accreditation</w:t>
            </w:r>
            <w:r w:rsidRPr="0016637C">
              <w:rPr>
                <w:rFonts w:ascii="Georgia" w:eastAsia="Book Antiqua" w:hAnsi="Georgia"/>
                <w:b/>
                <w:caps/>
                <w:color w:val="0000FF"/>
                <w:sz w:val="21"/>
                <w:szCs w:val="21"/>
                <w:u w:val="double" w:color="FF0066"/>
                <w:lang w:bidi="hi-IN"/>
              </w:rPr>
              <w:t>, TESTING and Calibration Laboratories Sample Format</w:t>
            </w:r>
            <w:r w:rsidRPr="0016637C">
              <w:rPr>
                <w:rFonts w:ascii="Georgia" w:eastAsia="Book Antiqua" w:hAnsi="Georgia"/>
                <w:b/>
                <w:color w:val="FF0000"/>
                <w:sz w:val="21"/>
                <w:szCs w:val="21"/>
                <w:lang w:bidi="hi-IN"/>
              </w:rPr>
              <w:t>.</w:t>
            </w:r>
            <w:r w:rsidR="0016637C" w:rsidRPr="0016637C">
              <w:rPr>
                <w:rFonts w:ascii="Georgia" w:eastAsia="Book Antiqua" w:hAnsi="Georgia"/>
                <w:b/>
                <w:color w:val="FF0000"/>
                <w:sz w:val="21"/>
                <w:szCs w:val="21"/>
                <w:lang w:bidi="hi-IN"/>
              </w:rPr>
              <w:t xml:space="preserve"> </w:t>
            </w:r>
            <w:r w:rsidR="0016637C" w:rsidRPr="0016637C">
              <w:rPr>
                <w:rFonts w:ascii="Georgia" w:eastAsia="Calibri" w:hAnsi="Georgia"/>
                <w:b/>
                <w:bCs/>
                <w:color w:val="FF0066"/>
                <w:sz w:val="21"/>
                <w:szCs w:val="21"/>
              </w:rPr>
              <w:t>(</w:t>
            </w:r>
            <w:r w:rsidR="0016637C" w:rsidRPr="0016637C">
              <w:rPr>
                <w:rFonts w:ascii="Georgia" w:eastAsia="Calibri" w:hAnsi="Georgia"/>
                <w:b/>
                <w:bCs/>
                <w:color w:val="FF0066"/>
                <w:sz w:val="21"/>
                <w:szCs w:val="21"/>
                <w:u w:val="double" w:color="0000FF"/>
              </w:rPr>
              <w:t>Laboratory Monitoring Results are under Practice</w:t>
            </w:r>
            <w:r w:rsidR="0016637C" w:rsidRPr="0016637C">
              <w:rPr>
                <w:rFonts w:ascii="Georgia" w:eastAsia="Calibri" w:hAnsi="Georgia"/>
                <w:b/>
                <w:bCs/>
                <w:color w:val="FF0066"/>
                <w:sz w:val="21"/>
                <w:szCs w:val="21"/>
              </w:rPr>
              <w:t>)</w:t>
            </w:r>
            <w:r w:rsidR="0016637C" w:rsidRPr="0016637C">
              <w:rPr>
                <w:rFonts w:ascii="Georgia" w:eastAsia="Book Antiqua" w:hAnsi="Georgia"/>
                <w:b/>
                <w:color w:val="FF0000"/>
                <w:sz w:val="21"/>
                <w:szCs w:val="21"/>
                <w:lang w:bidi="hi-IN"/>
              </w:rPr>
              <w:t>.</w:t>
            </w:r>
          </w:p>
        </w:tc>
        <w:tc>
          <w:tcPr>
            <w:tcW w:w="1521" w:type="dxa"/>
            <w:shd w:val="clear" w:color="auto" w:fill="FFFFFF"/>
            <w:noWrap/>
            <w:tcMar>
              <w:top w:w="15" w:type="dxa"/>
              <w:left w:w="15" w:type="dxa"/>
              <w:bottom w:w="0" w:type="dxa"/>
              <w:right w:w="15" w:type="dxa"/>
            </w:tcMar>
            <w:vAlign w:val="center"/>
          </w:tcPr>
          <w:p w:rsidR="00FF3988" w:rsidRPr="0036383E" w:rsidRDefault="00613DE0" w:rsidP="001D6A6F">
            <w:pPr>
              <w:pStyle w:val="NoSpacing"/>
              <w:jc w:val="center"/>
              <w:rPr>
                <w:rFonts w:ascii="Georgia" w:eastAsia="Book Antiqua" w:hAnsi="Georgia"/>
                <w:b/>
                <w:color w:val="000000"/>
                <w:sz w:val="21"/>
                <w:szCs w:val="21"/>
              </w:rPr>
            </w:pPr>
            <w:r>
              <w:rPr>
                <w:rFonts w:ascii="Georgia" w:eastAsia="Book Antiqua" w:hAnsi="Georgia"/>
                <w:b/>
                <w:color w:val="000000"/>
                <w:sz w:val="21"/>
                <w:szCs w:val="21"/>
              </w:rPr>
              <w:t>141</w:t>
            </w:r>
          </w:p>
        </w:tc>
      </w:tr>
    </w:tbl>
    <w:p w:rsidR="005F6265" w:rsidRDefault="005F6265" w:rsidP="001D6A6F">
      <w:pPr>
        <w:spacing w:line="276" w:lineRule="auto"/>
        <w:rPr>
          <w:rFonts w:ascii="Georgia" w:hAnsi="Georgia"/>
          <w:sz w:val="14"/>
          <w:szCs w:val="14"/>
        </w:rPr>
      </w:pPr>
    </w:p>
    <w:p w:rsidR="000F439C" w:rsidRDefault="000F439C" w:rsidP="001D6A6F">
      <w:pPr>
        <w:spacing w:line="276" w:lineRule="auto"/>
        <w:rPr>
          <w:rFonts w:ascii="Georgia" w:hAnsi="Georgia"/>
          <w:sz w:val="14"/>
          <w:szCs w:val="14"/>
        </w:rPr>
      </w:pPr>
    </w:p>
    <w:p w:rsidR="000F439C" w:rsidRDefault="000F439C" w:rsidP="001D6A6F">
      <w:pPr>
        <w:spacing w:line="276" w:lineRule="auto"/>
        <w:rPr>
          <w:rFonts w:ascii="Georgia" w:hAnsi="Georgia"/>
          <w:sz w:val="14"/>
          <w:szCs w:val="14"/>
        </w:rPr>
      </w:pPr>
    </w:p>
    <w:p w:rsidR="00681B45" w:rsidRDefault="00681B45" w:rsidP="001D6A6F">
      <w:pPr>
        <w:spacing w:line="276" w:lineRule="auto"/>
        <w:rPr>
          <w:rFonts w:ascii="Georgia" w:hAnsi="Georgia"/>
          <w:sz w:val="14"/>
          <w:szCs w:val="14"/>
        </w:rPr>
      </w:pPr>
      <w:r>
        <w:rPr>
          <w:rFonts w:ascii="Georgia" w:hAnsi="Georgia"/>
          <w:sz w:val="14"/>
          <w:szCs w:val="14"/>
        </w:rPr>
        <w:br w:type="page"/>
      </w:r>
    </w:p>
    <w:p w:rsidR="00B959E2" w:rsidRPr="000065F8" w:rsidRDefault="00B959E2" w:rsidP="001D6A6F">
      <w:pPr>
        <w:jc w:val="center"/>
        <w:rPr>
          <w:rFonts w:ascii="Georgia" w:hAnsi="Georgia"/>
          <w:b/>
          <w:bCs/>
          <w:color w:val="000000"/>
          <w:sz w:val="28"/>
          <w:szCs w:val="28"/>
        </w:rPr>
      </w:pPr>
      <w:r w:rsidRPr="000065F8">
        <w:rPr>
          <w:rFonts w:ascii="Georgia" w:hAnsi="Georgia"/>
          <w:b/>
          <w:bCs/>
          <w:color w:val="000000"/>
          <w:spacing w:val="-1"/>
          <w:sz w:val="28"/>
          <w:szCs w:val="28"/>
        </w:rPr>
        <w:lastRenderedPageBreak/>
        <w:t>A</w:t>
      </w:r>
      <w:r w:rsidRPr="000065F8">
        <w:rPr>
          <w:rFonts w:ascii="Georgia" w:hAnsi="Georgia"/>
          <w:b/>
          <w:bCs/>
          <w:color w:val="000000"/>
          <w:sz w:val="28"/>
          <w:szCs w:val="28"/>
        </w:rPr>
        <w:t>BBR</w:t>
      </w:r>
      <w:r w:rsidRPr="000065F8">
        <w:rPr>
          <w:rFonts w:ascii="Georgia" w:hAnsi="Georgia"/>
          <w:b/>
          <w:bCs/>
          <w:color w:val="000000"/>
          <w:spacing w:val="-1"/>
          <w:sz w:val="28"/>
          <w:szCs w:val="28"/>
        </w:rPr>
        <w:t>EV</w:t>
      </w:r>
      <w:r w:rsidRPr="000065F8">
        <w:rPr>
          <w:rFonts w:ascii="Georgia" w:hAnsi="Georgia"/>
          <w:b/>
          <w:bCs/>
          <w:color w:val="000000"/>
          <w:sz w:val="28"/>
          <w:szCs w:val="28"/>
        </w:rPr>
        <w:t>IA</w:t>
      </w:r>
      <w:r w:rsidRPr="000065F8">
        <w:rPr>
          <w:rFonts w:ascii="Georgia" w:hAnsi="Georgia"/>
          <w:b/>
          <w:bCs/>
          <w:color w:val="000000"/>
          <w:spacing w:val="-2"/>
          <w:sz w:val="28"/>
          <w:szCs w:val="28"/>
        </w:rPr>
        <w:t>T</w:t>
      </w:r>
      <w:r w:rsidRPr="000065F8">
        <w:rPr>
          <w:rFonts w:ascii="Georgia" w:hAnsi="Georgia"/>
          <w:b/>
          <w:bCs/>
          <w:color w:val="000000"/>
          <w:sz w:val="28"/>
          <w:szCs w:val="28"/>
        </w:rPr>
        <w:t>I</w:t>
      </w:r>
      <w:r w:rsidRPr="000065F8">
        <w:rPr>
          <w:rFonts w:ascii="Georgia" w:hAnsi="Georgia"/>
          <w:b/>
          <w:bCs/>
          <w:color w:val="000000"/>
          <w:spacing w:val="1"/>
          <w:sz w:val="28"/>
          <w:szCs w:val="28"/>
        </w:rPr>
        <w:t>O</w:t>
      </w:r>
      <w:r w:rsidRPr="000065F8">
        <w:rPr>
          <w:rFonts w:ascii="Georgia" w:hAnsi="Georgia"/>
          <w:b/>
          <w:bCs/>
          <w:color w:val="000000"/>
          <w:sz w:val="28"/>
          <w:szCs w:val="28"/>
        </w:rPr>
        <w:t>NS AND ACRONYMS</w:t>
      </w:r>
    </w:p>
    <w:p w:rsidR="00B959E2" w:rsidRPr="000065F8" w:rsidRDefault="00B959E2" w:rsidP="001D6A6F">
      <w:pPr>
        <w:pStyle w:val="NoSpacing"/>
        <w:jc w:val="center"/>
        <w:rPr>
          <w:rFonts w:ascii="Georgia" w:hAnsi="Georgia"/>
          <w:b/>
          <w:bCs/>
          <w:color w:val="000000"/>
          <w:sz w:val="20"/>
          <w:szCs w:val="20"/>
          <w:lang w:bidi="hi-IN"/>
        </w:rPr>
      </w:pPr>
    </w:p>
    <w:tbl>
      <w:tblPr>
        <w:tblW w:w="10079" w:type="dxa"/>
        <w:jc w:val="center"/>
        <w:tblLayout w:type="fixed"/>
        <w:tblCellMar>
          <w:left w:w="0" w:type="dxa"/>
          <w:right w:w="0" w:type="dxa"/>
        </w:tblCellMar>
        <w:tblLook w:val="0000" w:firstRow="0" w:lastRow="0" w:firstColumn="0" w:lastColumn="0" w:noHBand="0" w:noVBand="0"/>
      </w:tblPr>
      <w:tblGrid>
        <w:gridCol w:w="958"/>
        <w:gridCol w:w="3927"/>
        <w:gridCol w:w="128"/>
        <w:gridCol w:w="1274"/>
        <w:gridCol w:w="3792"/>
      </w:tblGrid>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AADT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A</w:t>
            </w:r>
            <w:r w:rsidRPr="007C6CCD">
              <w:rPr>
                <w:rFonts w:ascii="Georgia" w:hAnsi="Georgia"/>
                <w:color w:val="000000"/>
                <w:spacing w:val="1"/>
                <w:w w:val="104"/>
                <w:sz w:val="16"/>
                <w:szCs w:val="16"/>
              </w:rPr>
              <w:t>n</w:t>
            </w:r>
            <w:r w:rsidRPr="007C6CCD">
              <w:rPr>
                <w:rFonts w:ascii="Georgia" w:hAnsi="Georgia"/>
                <w:color w:val="000000"/>
                <w:spacing w:val="-1"/>
                <w:w w:val="104"/>
                <w:sz w:val="16"/>
                <w:szCs w:val="16"/>
              </w:rPr>
              <w:t>nu</w:t>
            </w:r>
            <w:r w:rsidRPr="007C6CCD">
              <w:rPr>
                <w:rFonts w:ascii="Georgia" w:hAnsi="Georgia"/>
                <w:color w:val="000000"/>
                <w:w w:val="104"/>
                <w:sz w:val="16"/>
                <w:szCs w:val="16"/>
              </w:rPr>
              <w:t>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Average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3"/>
                <w:w w:val="104"/>
                <w:sz w:val="16"/>
                <w:szCs w:val="16"/>
              </w:rPr>
              <w:t>a</w:t>
            </w:r>
            <w:r w:rsidRPr="007C6CCD">
              <w:rPr>
                <w:rFonts w:ascii="Georgia" w:hAnsi="Georgia"/>
                <w:color w:val="000000"/>
                <w:w w:val="104"/>
                <w:sz w:val="16"/>
                <w:szCs w:val="16"/>
              </w:rPr>
              <w:t>i</w:t>
            </w:r>
            <w:r w:rsidRPr="007C6CCD">
              <w:rPr>
                <w:rFonts w:ascii="Georgia" w:hAnsi="Georgia"/>
                <w:color w:val="000000"/>
                <w:spacing w:val="1"/>
                <w:w w:val="104"/>
                <w:sz w:val="16"/>
                <w:szCs w:val="16"/>
              </w:rPr>
              <w:t>l</w:t>
            </w:r>
            <w:r w:rsidRPr="007C6CCD">
              <w:rPr>
                <w:rFonts w:ascii="Georgia" w:hAnsi="Georgia"/>
                <w:color w:val="000000"/>
                <w:w w:val="104"/>
                <w:sz w:val="16"/>
                <w:szCs w:val="16"/>
              </w:rPr>
              <w:t>y</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w w:val="104"/>
                <w:sz w:val="16"/>
                <w:szCs w:val="16"/>
              </w:rPr>
              <w:t>raffic</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val="restart"/>
            <w:tcBorders>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MOEF</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Min</w:t>
            </w:r>
            <w:r w:rsidRPr="007C6CCD">
              <w:rPr>
                <w:rFonts w:ascii="Georgia" w:hAnsi="Georgia"/>
                <w:color w:val="000000"/>
                <w:spacing w:val="1"/>
                <w:w w:val="104"/>
                <w:sz w:val="16"/>
                <w:szCs w:val="16"/>
              </w:rPr>
              <w:t>i</w:t>
            </w:r>
            <w:r w:rsidRPr="007C6CCD">
              <w:rPr>
                <w:rFonts w:ascii="Georgia" w:hAnsi="Georgia"/>
                <w:color w:val="000000"/>
                <w:w w:val="104"/>
                <w:sz w:val="16"/>
                <w:szCs w:val="16"/>
              </w:rPr>
              <w:t>st</w:t>
            </w:r>
            <w:r w:rsidRPr="007C6CCD">
              <w:rPr>
                <w:rFonts w:ascii="Georgia" w:hAnsi="Georgia"/>
                <w:color w:val="000000"/>
                <w:spacing w:val="2"/>
                <w:w w:val="104"/>
                <w:sz w:val="16"/>
                <w:szCs w:val="16"/>
              </w:rPr>
              <w:t>r</w:t>
            </w:r>
            <w:r w:rsidRPr="007C6CCD">
              <w:rPr>
                <w:rFonts w:ascii="Georgia" w:hAnsi="Georgia"/>
                <w:color w:val="000000"/>
                <w:w w:val="104"/>
                <w:sz w:val="16"/>
                <w:szCs w:val="16"/>
              </w:rPr>
              <w:t>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of</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E</w:t>
            </w:r>
            <w:r w:rsidRPr="007C6CCD">
              <w:rPr>
                <w:rFonts w:ascii="Georgia" w:hAnsi="Georgia"/>
                <w:color w:val="000000"/>
                <w:w w:val="104"/>
                <w:sz w:val="16"/>
                <w:szCs w:val="16"/>
              </w:rPr>
              <w:t>nvir</w:t>
            </w:r>
            <w:r w:rsidRPr="007C6CCD">
              <w:rPr>
                <w:rFonts w:ascii="Georgia" w:hAnsi="Georgia"/>
                <w:color w:val="000000"/>
                <w:spacing w:val="1"/>
                <w:w w:val="104"/>
                <w:sz w:val="16"/>
                <w:szCs w:val="16"/>
              </w:rPr>
              <w:t>on</w:t>
            </w:r>
            <w:r w:rsidRPr="007C6CCD">
              <w:rPr>
                <w:rFonts w:ascii="Georgia" w:hAnsi="Georgia"/>
                <w:color w:val="000000"/>
                <w:spacing w:val="-2"/>
                <w:w w:val="104"/>
                <w:sz w:val="16"/>
                <w:szCs w:val="16"/>
              </w:rPr>
              <w:t>m</w:t>
            </w:r>
            <w:r w:rsidRPr="007C6CCD">
              <w:rPr>
                <w:rFonts w:ascii="Georgia" w:hAnsi="Georgia"/>
                <w:color w:val="000000"/>
                <w:spacing w:val="1"/>
                <w:w w:val="104"/>
                <w:sz w:val="16"/>
                <w:szCs w:val="16"/>
              </w:rPr>
              <w:t>e</w:t>
            </w:r>
            <w:r w:rsidRPr="007C6CCD">
              <w:rPr>
                <w:rFonts w:ascii="Georgia" w:hAnsi="Georgia"/>
                <w:color w:val="000000"/>
                <w:w w:val="104"/>
                <w:sz w:val="16"/>
                <w:szCs w:val="16"/>
              </w:rPr>
              <w:t>nt</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a</w:t>
            </w:r>
            <w:r w:rsidRPr="007C6CCD">
              <w:rPr>
                <w:rFonts w:ascii="Georgia" w:hAnsi="Georgia"/>
                <w:color w:val="000000"/>
                <w:w w:val="104"/>
                <w:sz w:val="16"/>
                <w:szCs w:val="16"/>
              </w:rPr>
              <w:t>nd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Fo</w:t>
            </w:r>
            <w:r w:rsidRPr="007C6CCD">
              <w:rPr>
                <w:rFonts w:ascii="Georgia" w:hAnsi="Georgia"/>
                <w:color w:val="000000"/>
                <w:spacing w:val="1"/>
                <w:w w:val="104"/>
                <w:sz w:val="16"/>
                <w:szCs w:val="16"/>
              </w:rPr>
              <w:t>r</w:t>
            </w:r>
            <w:r w:rsidRPr="007C6CCD">
              <w:rPr>
                <w:rFonts w:ascii="Georgia" w:hAnsi="Georgia"/>
                <w:color w:val="000000"/>
                <w:w w:val="104"/>
                <w:sz w:val="16"/>
                <w:szCs w:val="16"/>
              </w:rPr>
              <w:t>ests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AC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Asphaltic</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Concrete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w w:val="104"/>
                <w:sz w:val="16"/>
                <w:szCs w:val="16"/>
              </w:rPr>
            </w:pPr>
            <w:r w:rsidRPr="007C6CCD">
              <w:rPr>
                <w:rFonts w:ascii="Georgia" w:hAnsi="Georgia"/>
                <w:b/>
                <w:color w:val="000000"/>
                <w:w w:val="104"/>
                <w:sz w:val="16"/>
                <w:szCs w:val="16"/>
              </w:rPr>
              <w:t>MORT &amp; H</w:t>
            </w:r>
          </w:p>
          <w:p w:rsidR="00B959E2" w:rsidRPr="007C6CCD" w:rsidRDefault="00B959E2" w:rsidP="001D6A6F">
            <w:pPr>
              <w:widowControl w:val="0"/>
              <w:autoSpaceDE w:val="0"/>
              <w:autoSpaceDN w:val="0"/>
              <w:adjustRightInd w:val="0"/>
              <w:rPr>
                <w:rFonts w:ascii="Georgia" w:hAnsi="Georgia"/>
                <w:b/>
                <w:color w:val="000000"/>
                <w:w w:val="104"/>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w w:val="104"/>
                <w:sz w:val="16"/>
                <w:szCs w:val="16"/>
              </w:rPr>
            </w:pPr>
            <w:r w:rsidRPr="007C6CCD">
              <w:rPr>
                <w:rFonts w:ascii="Georgia" w:hAnsi="Georgia"/>
                <w:color w:val="000000"/>
                <w:w w:val="104"/>
                <w:sz w:val="16"/>
                <w:szCs w:val="16"/>
              </w:rPr>
              <w:t>Ministry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of</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Road Transport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&amp;</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Highways</w:t>
            </w:r>
          </w:p>
          <w:p w:rsidR="00B959E2" w:rsidRPr="007C6CCD" w:rsidRDefault="00B959E2" w:rsidP="0062043F">
            <w:pPr>
              <w:widowControl w:val="0"/>
              <w:autoSpaceDE w:val="0"/>
              <w:autoSpaceDN w:val="0"/>
              <w:adjustRightInd w:val="0"/>
              <w:jc w:val="both"/>
              <w:rPr>
                <w:rFonts w:ascii="Georgia" w:hAnsi="Georgia"/>
                <w:color w:val="000000"/>
                <w:w w:val="104"/>
                <w:sz w:val="16"/>
                <w:szCs w:val="16"/>
              </w:rPr>
            </w:pPr>
          </w:p>
        </w:tc>
      </w:tr>
      <w:tr w:rsidR="00A52585"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vAlign w:val="center"/>
          </w:tcPr>
          <w:p w:rsidR="00A52585" w:rsidRPr="007C6CCD" w:rsidRDefault="00A52585"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ADT</w:t>
            </w:r>
          </w:p>
        </w:tc>
        <w:tc>
          <w:tcPr>
            <w:tcW w:w="3927" w:type="dxa"/>
            <w:tcBorders>
              <w:top w:val="single" w:sz="2" w:space="0" w:color="auto"/>
              <w:left w:val="single" w:sz="2" w:space="0" w:color="auto"/>
              <w:bottom w:val="single" w:sz="2" w:space="0" w:color="auto"/>
              <w:right w:val="single" w:sz="2" w:space="0" w:color="auto"/>
            </w:tcBorders>
            <w:vAlign w:val="center"/>
          </w:tcPr>
          <w:p w:rsidR="00A52585" w:rsidRPr="007C6CCD" w:rsidRDefault="00A52585"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Average Daily Traffic</w:t>
            </w:r>
          </w:p>
        </w:tc>
        <w:tc>
          <w:tcPr>
            <w:tcW w:w="128" w:type="dxa"/>
            <w:vMerge/>
            <w:tcBorders>
              <w:top w:val="nil"/>
              <w:left w:val="single" w:sz="2" w:space="0" w:color="auto"/>
              <w:bottom w:val="nil"/>
              <w:right w:val="single" w:sz="2" w:space="0" w:color="auto"/>
            </w:tcBorders>
            <w:vAlign w:val="center"/>
          </w:tcPr>
          <w:p w:rsidR="00A52585" w:rsidRPr="007C6CCD" w:rsidRDefault="00A52585"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vAlign w:val="center"/>
          </w:tcPr>
          <w:p w:rsidR="00A52585" w:rsidRPr="007C6CCD" w:rsidRDefault="00A52585" w:rsidP="001D6A6F">
            <w:pPr>
              <w:widowControl w:val="0"/>
              <w:autoSpaceDE w:val="0"/>
              <w:autoSpaceDN w:val="0"/>
              <w:adjustRightInd w:val="0"/>
              <w:ind w:left="112" w:right="-20"/>
              <w:rPr>
                <w:rFonts w:ascii="Georgia" w:hAnsi="Georgia"/>
                <w:b/>
                <w:color w:val="000000"/>
                <w:sz w:val="16"/>
                <w:szCs w:val="16"/>
              </w:rPr>
            </w:pPr>
            <w:r w:rsidRPr="00EA1957">
              <w:rPr>
                <w:rFonts w:ascii="Georgia" w:hAnsi="Georgia"/>
                <w:b/>
                <w:color w:val="000000"/>
                <w:w w:val="104"/>
                <w:sz w:val="16"/>
                <w:szCs w:val="16"/>
              </w:rPr>
              <w:t>BRO</w:t>
            </w:r>
          </w:p>
        </w:tc>
        <w:tc>
          <w:tcPr>
            <w:tcW w:w="3792" w:type="dxa"/>
            <w:tcBorders>
              <w:top w:val="single" w:sz="2" w:space="0" w:color="auto"/>
              <w:left w:val="single" w:sz="2" w:space="0" w:color="auto"/>
              <w:bottom w:val="single" w:sz="2" w:space="0" w:color="auto"/>
              <w:right w:val="single" w:sz="2" w:space="0" w:color="auto"/>
            </w:tcBorders>
            <w:vAlign w:val="center"/>
          </w:tcPr>
          <w:p w:rsidR="00A52585" w:rsidRPr="007C6CCD" w:rsidRDefault="00A52585" w:rsidP="0062043F">
            <w:pPr>
              <w:widowControl w:val="0"/>
              <w:autoSpaceDE w:val="0"/>
              <w:autoSpaceDN w:val="0"/>
              <w:adjustRightInd w:val="0"/>
              <w:ind w:left="112" w:right="-20"/>
              <w:jc w:val="both"/>
              <w:rPr>
                <w:rFonts w:ascii="Georgia" w:hAnsi="Georgia"/>
                <w:color w:val="000000"/>
                <w:sz w:val="16"/>
                <w:szCs w:val="16"/>
              </w:rPr>
            </w:pPr>
            <w:r w:rsidRPr="00EA1957">
              <w:rPr>
                <w:rFonts w:ascii="Georgia" w:hAnsi="Georgia"/>
                <w:color w:val="000000"/>
                <w:w w:val="104"/>
                <w:sz w:val="16"/>
                <w:szCs w:val="16"/>
              </w:rPr>
              <w:t>Border</w:t>
            </w:r>
            <w:r w:rsidR="00404D46" w:rsidRPr="00EA1957">
              <w:rPr>
                <w:rFonts w:ascii="Georgia" w:hAnsi="Georgia"/>
                <w:color w:val="000000"/>
                <w:w w:val="104"/>
                <w:sz w:val="16"/>
                <w:szCs w:val="16"/>
              </w:rPr>
              <w:t xml:space="preserve"> </w:t>
            </w:r>
            <w:r w:rsidRPr="00EA1957">
              <w:rPr>
                <w:rFonts w:ascii="Georgia" w:hAnsi="Georgia"/>
                <w:color w:val="000000"/>
                <w:w w:val="104"/>
                <w:sz w:val="16"/>
                <w:szCs w:val="16"/>
              </w:rPr>
              <w:t>Road</w:t>
            </w:r>
            <w:r w:rsidR="00404D46" w:rsidRPr="00EA1957">
              <w:rPr>
                <w:rFonts w:ascii="Georgia" w:hAnsi="Georgia"/>
                <w:color w:val="000000"/>
                <w:w w:val="104"/>
                <w:sz w:val="16"/>
                <w:szCs w:val="16"/>
              </w:rPr>
              <w:t xml:space="preserve"> </w:t>
            </w:r>
            <w:r w:rsidRPr="00EA1957">
              <w:rPr>
                <w:rFonts w:ascii="Georgia" w:hAnsi="Georgia"/>
                <w:color w:val="000000"/>
                <w:w w:val="104"/>
                <w:sz w:val="16"/>
                <w:szCs w:val="16"/>
              </w:rPr>
              <w:t>Organisation</w:t>
            </w:r>
          </w:p>
        </w:tc>
      </w:tr>
      <w:tr w:rsidR="00B959E2" w:rsidRPr="007C6CCD"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spacing w:val="2"/>
                <w:w w:val="104"/>
                <w:sz w:val="16"/>
                <w:szCs w:val="16"/>
              </w:rPr>
              <w:t>B</w:t>
            </w:r>
            <w:r w:rsidRPr="007C6CCD">
              <w:rPr>
                <w:rFonts w:ascii="Georgia" w:hAnsi="Georgia"/>
                <w:b/>
                <w:color w:val="000000"/>
                <w:w w:val="104"/>
                <w:sz w:val="16"/>
                <w:szCs w:val="16"/>
              </w:rPr>
              <w:t>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en</w:t>
            </w:r>
            <w:r w:rsidRPr="007C6CCD">
              <w:rPr>
                <w:rFonts w:ascii="Georgia" w:hAnsi="Georgia"/>
                <w:color w:val="000000"/>
                <w:spacing w:val="-1"/>
                <w:w w:val="104"/>
                <w:sz w:val="16"/>
                <w:szCs w:val="16"/>
              </w:rPr>
              <w:t>k</w:t>
            </w:r>
            <w:r w:rsidRPr="007C6CCD">
              <w:rPr>
                <w:rFonts w:ascii="Georgia" w:hAnsi="Georgia"/>
                <w:color w:val="000000"/>
                <w:w w:val="104"/>
                <w:sz w:val="16"/>
                <w:szCs w:val="16"/>
              </w:rPr>
              <w:t>e</w:t>
            </w:r>
            <w:r w:rsidRPr="007C6CCD">
              <w:rPr>
                <w:rFonts w:ascii="Georgia" w:hAnsi="Georgia"/>
                <w:color w:val="000000"/>
                <w:spacing w:val="1"/>
                <w:w w:val="104"/>
                <w:sz w:val="16"/>
                <w:szCs w:val="16"/>
              </w:rPr>
              <w:t>l</w:t>
            </w:r>
            <w:r w:rsidRPr="007C6CCD">
              <w:rPr>
                <w:rFonts w:ascii="Georgia" w:hAnsi="Georgia"/>
                <w:color w:val="000000"/>
                <w:w w:val="104"/>
                <w:sz w:val="16"/>
                <w:szCs w:val="16"/>
              </w:rPr>
              <w:t>m</w:t>
            </w:r>
            <w:r w:rsidRPr="007C6CCD">
              <w:rPr>
                <w:rFonts w:ascii="Georgia" w:hAnsi="Georgia"/>
                <w:color w:val="000000"/>
                <w:spacing w:val="1"/>
                <w:w w:val="104"/>
                <w:sz w:val="16"/>
                <w:szCs w:val="16"/>
              </w:rPr>
              <w:t>a</w:t>
            </w:r>
            <w:r w:rsidRPr="007C6CCD">
              <w:rPr>
                <w:rFonts w:ascii="Georgia" w:hAnsi="Georgia"/>
                <w:color w:val="000000"/>
                <w:w w:val="104"/>
                <w:sz w:val="16"/>
                <w:szCs w:val="16"/>
              </w:rPr>
              <w:t>n</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B</w:t>
            </w:r>
            <w:r w:rsidRPr="007C6CCD">
              <w:rPr>
                <w:rFonts w:ascii="Georgia" w:hAnsi="Georgia"/>
                <w:color w:val="000000"/>
                <w:w w:val="104"/>
                <w:sz w:val="16"/>
                <w:szCs w:val="16"/>
              </w:rPr>
              <w:t>e</w:t>
            </w:r>
            <w:r w:rsidRPr="007C6CCD">
              <w:rPr>
                <w:rFonts w:ascii="Georgia" w:hAnsi="Georgia"/>
                <w:color w:val="000000"/>
                <w:spacing w:val="3"/>
                <w:w w:val="104"/>
                <w:sz w:val="16"/>
                <w:szCs w:val="16"/>
              </w:rPr>
              <w:t>a</w:t>
            </w:r>
            <w:r w:rsidRPr="007C6CCD">
              <w:rPr>
                <w:rFonts w:ascii="Georgia" w:hAnsi="Georgia"/>
                <w:color w:val="000000"/>
                <w:w w:val="104"/>
                <w:sz w:val="16"/>
                <w:szCs w:val="16"/>
              </w:rPr>
              <w:t>m</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2"/>
                <w:w w:val="104"/>
                <w:sz w:val="16"/>
                <w:szCs w:val="16"/>
              </w:rPr>
              <w:t>e</w:t>
            </w:r>
            <w:r w:rsidRPr="007C6CCD">
              <w:rPr>
                <w:rFonts w:ascii="Georgia" w:hAnsi="Georgia"/>
                <w:color w:val="000000"/>
                <w:spacing w:val="-1"/>
                <w:w w:val="104"/>
                <w:sz w:val="16"/>
                <w:szCs w:val="16"/>
              </w:rPr>
              <w:t>f</w:t>
            </w:r>
            <w:r w:rsidRPr="007C6CCD">
              <w:rPr>
                <w:rFonts w:ascii="Georgia" w:hAnsi="Georgia"/>
                <w:color w:val="000000"/>
                <w:w w:val="104"/>
                <w:sz w:val="16"/>
                <w:szCs w:val="16"/>
              </w:rPr>
              <w:t>lection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M</w:t>
            </w:r>
            <w:r w:rsidRPr="007C6CCD">
              <w:rPr>
                <w:rFonts w:ascii="Georgia" w:hAnsi="Georgia"/>
                <w:b/>
                <w:color w:val="000000"/>
                <w:spacing w:val="2"/>
                <w:w w:val="104"/>
                <w:sz w:val="16"/>
                <w:szCs w:val="16"/>
              </w:rPr>
              <w:t>S</w:t>
            </w:r>
            <w:r w:rsidRPr="007C6CCD">
              <w:rPr>
                <w:rFonts w:ascii="Georgia" w:hAnsi="Georgia"/>
                <w:b/>
                <w:color w:val="000000"/>
                <w:w w:val="104"/>
                <w:sz w:val="16"/>
                <w:szCs w:val="16"/>
              </w:rPr>
              <w:t>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w w:val="104"/>
                <w:sz w:val="16"/>
                <w:szCs w:val="16"/>
              </w:rPr>
            </w:pPr>
            <w:r w:rsidRPr="007C6CCD">
              <w:rPr>
                <w:rFonts w:ascii="Georgia" w:hAnsi="Georgia"/>
                <w:color w:val="000000"/>
                <w:w w:val="104"/>
                <w:sz w:val="16"/>
                <w:szCs w:val="16"/>
              </w:rPr>
              <w:t>Million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Standard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Axles</w:t>
            </w:r>
          </w:p>
          <w:p w:rsidR="00B959E2" w:rsidRPr="007C6CCD" w:rsidRDefault="00B959E2" w:rsidP="0062043F">
            <w:pPr>
              <w:widowControl w:val="0"/>
              <w:autoSpaceDE w:val="0"/>
              <w:autoSpaceDN w:val="0"/>
              <w:adjustRightInd w:val="0"/>
              <w:jc w:val="both"/>
              <w:rPr>
                <w:rFonts w:ascii="Georgia" w:hAnsi="Georgia"/>
                <w:color w:val="000000"/>
                <w:w w:val="104"/>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w w:val="104"/>
                <w:sz w:val="16"/>
                <w:szCs w:val="16"/>
              </w:rPr>
              <w:t>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itumi</w:t>
            </w:r>
            <w:r w:rsidRPr="007C6CCD">
              <w:rPr>
                <w:rFonts w:ascii="Georgia" w:hAnsi="Georgia"/>
                <w:color w:val="000000"/>
                <w:spacing w:val="-1"/>
                <w:w w:val="104"/>
                <w:sz w:val="16"/>
                <w:szCs w:val="16"/>
              </w:rPr>
              <w:t>n</w:t>
            </w:r>
            <w:r w:rsidRPr="007C6CCD">
              <w:rPr>
                <w:rFonts w:ascii="Georgia" w:hAnsi="Georgia"/>
                <w:color w:val="000000"/>
                <w:spacing w:val="2"/>
                <w:w w:val="104"/>
                <w:sz w:val="16"/>
                <w:szCs w:val="16"/>
              </w:rPr>
              <w:t>o</w:t>
            </w:r>
            <w:r w:rsidRPr="007C6CCD">
              <w:rPr>
                <w:rFonts w:ascii="Georgia" w:hAnsi="Georgia"/>
                <w:color w:val="000000"/>
                <w:w w:val="104"/>
                <w:sz w:val="16"/>
                <w:szCs w:val="16"/>
              </w:rPr>
              <w:t>us</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3"/>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crete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MSL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Mean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Sea</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Le</w:t>
            </w:r>
            <w:r w:rsidRPr="007C6CCD">
              <w:rPr>
                <w:rFonts w:ascii="Georgia" w:hAnsi="Georgia"/>
                <w:color w:val="000000"/>
                <w:spacing w:val="-1"/>
                <w:w w:val="104"/>
                <w:sz w:val="16"/>
                <w:szCs w:val="16"/>
              </w:rPr>
              <w:t>v</w:t>
            </w:r>
            <w:r w:rsidRPr="007C6CCD">
              <w:rPr>
                <w:rFonts w:ascii="Georgia" w:hAnsi="Georgia"/>
                <w:color w:val="000000"/>
                <w:w w:val="104"/>
                <w:sz w:val="16"/>
                <w:szCs w:val="16"/>
              </w:rPr>
              <w:t>el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itumi</w:t>
            </w:r>
            <w:r w:rsidRPr="007C6CCD">
              <w:rPr>
                <w:rFonts w:ascii="Georgia" w:hAnsi="Georgia"/>
                <w:color w:val="000000"/>
                <w:spacing w:val="-1"/>
                <w:w w:val="104"/>
                <w:sz w:val="16"/>
                <w:szCs w:val="16"/>
              </w:rPr>
              <w:t>n</w:t>
            </w:r>
            <w:r w:rsidRPr="007C6CCD">
              <w:rPr>
                <w:rFonts w:ascii="Georgia" w:hAnsi="Georgia"/>
                <w:color w:val="000000"/>
                <w:spacing w:val="2"/>
                <w:w w:val="104"/>
                <w:sz w:val="16"/>
                <w:szCs w:val="16"/>
              </w:rPr>
              <w:t>o</w:t>
            </w:r>
            <w:r w:rsidRPr="007C6CCD">
              <w:rPr>
                <w:rFonts w:ascii="Georgia" w:hAnsi="Georgia"/>
                <w:color w:val="000000"/>
                <w:w w:val="104"/>
                <w:sz w:val="16"/>
                <w:szCs w:val="16"/>
              </w:rPr>
              <w:t>us</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a</w:t>
            </w:r>
            <w:r w:rsidRPr="007C6CCD">
              <w:rPr>
                <w:rFonts w:ascii="Georgia" w:hAnsi="Georgia"/>
                <w:color w:val="000000"/>
                <w:w w:val="104"/>
                <w:sz w:val="16"/>
                <w:szCs w:val="16"/>
              </w:rPr>
              <w:t>ca</w:t>
            </w:r>
            <w:r w:rsidRPr="007C6CCD">
              <w:rPr>
                <w:rFonts w:ascii="Georgia" w:hAnsi="Georgia"/>
                <w:color w:val="000000"/>
                <w:spacing w:val="1"/>
                <w:w w:val="104"/>
                <w:sz w:val="16"/>
                <w:szCs w:val="16"/>
              </w:rPr>
              <w:t>d</w:t>
            </w:r>
            <w:r w:rsidRPr="007C6CCD">
              <w:rPr>
                <w:rFonts w:ascii="Georgia" w:hAnsi="Georgia"/>
                <w:color w:val="000000"/>
                <w:spacing w:val="3"/>
                <w:w w:val="104"/>
                <w:sz w:val="16"/>
                <w:szCs w:val="16"/>
              </w:rPr>
              <w:t>a</w:t>
            </w:r>
            <w:r w:rsidRPr="007C6CCD">
              <w:rPr>
                <w:rFonts w:ascii="Georgia" w:hAnsi="Georgia"/>
                <w:color w:val="000000"/>
                <w:w w:val="104"/>
                <w:sz w:val="16"/>
                <w:szCs w:val="16"/>
              </w:rPr>
              <w:t>m</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NH</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Nati</w:t>
            </w:r>
            <w:r w:rsidRPr="007C6CCD">
              <w:rPr>
                <w:rFonts w:ascii="Georgia" w:hAnsi="Georgia"/>
                <w:color w:val="000000"/>
                <w:spacing w:val="1"/>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al</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H</w:t>
            </w:r>
            <w:r w:rsidRPr="007C6CCD">
              <w:rPr>
                <w:rFonts w:ascii="Georgia" w:hAnsi="Georgia"/>
                <w:color w:val="000000"/>
                <w:spacing w:val="3"/>
                <w:w w:val="104"/>
                <w:sz w:val="16"/>
                <w:szCs w:val="16"/>
              </w:rPr>
              <w:t>i</w:t>
            </w:r>
            <w:r w:rsidRPr="007C6CCD">
              <w:rPr>
                <w:rFonts w:ascii="Georgia" w:hAnsi="Georgia"/>
                <w:color w:val="000000"/>
                <w:spacing w:val="-1"/>
                <w:w w:val="104"/>
                <w:sz w:val="16"/>
                <w:szCs w:val="16"/>
              </w:rPr>
              <w:t>g</w:t>
            </w:r>
            <w:r w:rsidRPr="007C6CCD">
              <w:rPr>
                <w:rFonts w:ascii="Georgia" w:hAnsi="Georgia"/>
                <w:color w:val="000000"/>
                <w:spacing w:val="3"/>
                <w:w w:val="104"/>
                <w:sz w:val="16"/>
                <w:szCs w:val="16"/>
              </w:rPr>
              <w:t>h</w:t>
            </w:r>
            <w:r w:rsidRPr="007C6CCD">
              <w:rPr>
                <w:rFonts w:ascii="Georgia" w:hAnsi="Georgia"/>
                <w:color w:val="000000"/>
                <w:spacing w:val="-1"/>
                <w:w w:val="104"/>
                <w:sz w:val="16"/>
                <w:szCs w:val="16"/>
              </w:rPr>
              <w:t>w</w:t>
            </w:r>
            <w:r w:rsidRPr="007C6CCD">
              <w:rPr>
                <w:rFonts w:ascii="Georgia" w:hAnsi="Georgia"/>
                <w:color w:val="000000"/>
                <w:spacing w:val="1"/>
                <w:w w:val="104"/>
                <w:sz w:val="16"/>
                <w:szCs w:val="16"/>
              </w:rPr>
              <w:t>a</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w w:val="104"/>
                <w:sz w:val="16"/>
                <w:szCs w:val="16"/>
              </w:rPr>
              <w:t>OQ</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ill</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Qu</w:t>
            </w:r>
            <w:r w:rsidRPr="007C6CCD">
              <w:rPr>
                <w:rFonts w:ascii="Georgia" w:hAnsi="Georgia"/>
                <w:color w:val="000000"/>
                <w:spacing w:val="2"/>
                <w:w w:val="104"/>
                <w:sz w:val="16"/>
                <w:szCs w:val="16"/>
              </w:rPr>
              <w:t>a</w:t>
            </w:r>
            <w:r w:rsidRPr="007C6CCD">
              <w:rPr>
                <w:rFonts w:ascii="Georgia" w:hAnsi="Georgia"/>
                <w:color w:val="000000"/>
                <w:w w:val="104"/>
                <w:sz w:val="16"/>
                <w:szCs w:val="16"/>
              </w:rPr>
              <w:t>ntit</w:t>
            </w:r>
            <w:r w:rsidRPr="007C6CCD">
              <w:rPr>
                <w:rFonts w:ascii="Georgia" w:hAnsi="Georgia"/>
                <w:color w:val="000000"/>
                <w:spacing w:val="-1"/>
                <w:w w:val="104"/>
                <w:sz w:val="16"/>
                <w:szCs w:val="16"/>
              </w:rPr>
              <w:t>i</w:t>
            </w:r>
            <w:r w:rsidRPr="007C6CCD">
              <w:rPr>
                <w:rFonts w:ascii="Georgia" w:hAnsi="Georgia"/>
                <w:color w:val="000000"/>
                <w:spacing w:val="1"/>
                <w:w w:val="104"/>
                <w:sz w:val="16"/>
                <w:szCs w:val="16"/>
              </w:rPr>
              <w:t>e</w:t>
            </w:r>
            <w:r w:rsidRPr="007C6CCD">
              <w:rPr>
                <w:rFonts w:ascii="Georgia" w:hAnsi="Georgia"/>
                <w:color w:val="000000"/>
                <w:w w:val="104"/>
                <w:sz w:val="16"/>
                <w:szCs w:val="16"/>
              </w:rPr>
              <w:t>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NMT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N</w:t>
            </w:r>
            <w:r w:rsidRPr="007C6CCD">
              <w:rPr>
                <w:rFonts w:ascii="Georgia" w:hAnsi="Georgia"/>
                <w:color w:val="000000"/>
                <w:spacing w:val="1"/>
                <w:w w:val="104"/>
                <w:sz w:val="16"/>
                <w:szCs w:val="16"/>
              </w:rPr>
              <w:t>o</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00537C8C" w:rsidRPr="007C6CCD">
              <w:rPr>
                <w:rFonts w:ascii="Georgia" w:hAnsi="Georgia"/>
                <w:color w:val="000000"/>
                <w:spacing w:val="1"/>
                <w:w w:val="104"/>
                <w:sz w:val="16"/>
                <w:szCs w:val="16"/>
              </w:rPr>
              <w:t>–</w:t>
            </w:r>
            <w:r w:rsidR="007D5948" w:rsidRPr="007C6CCD">
              <w:rPr>
                <w:rFonts w:ascii="Georgia" w:hAnsi="Georgia"/>
                <w:color w:val="000000"/>
                <w:spacing w:val="1"/>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o</w:t>
            </w:r>
            <w:r w:rsidRPr="007C6CCD">
              <w:rPr>
                <w:rFonts w:ascii="Georgia" w:hAnsi="Georgia"/>
                <w:color w:val="000000"/>
                <w:w w:val="104"/>
                <w:sz w:val="16"/>
                <w:szCs w:val="16"/>
              </w:rPr>
              <w:t>t</w:t>
            </w:r>
            <w:r w:rsidRPr="007C6CCD">
              <w:rPr>
                <w:rFonts w:ascii="Georgia" w:hAnsi="Georgia"/>
                <w:color w:val="000000"/>
                <w:spacing w:val="1"/>
                <w:w w:val="104"/>
                <w:sz w:val="16"/>
                <w:szCs w:val="16"/>
              </w:rPr>
              <w:t>o</w:t>
            </w:r>
            <w:r w:rsidRPr="007C6CCD">
              <w:rPr>
                <w:rFonts w:ascii="Georgia" w:hAnsi="Georgia"/>
                <w:color w:val="000000"/>
                <w:w w:val="104"/>
                <w:sz w:val="16"/>
                <w:szCs w:val="16"/>
              </w:rPr>
              <w:t>rized</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spacing w:val="1"/>
                <w:w w:val="104"/>
                <w:sz w:val="16"/>
                <w:szCs w:val="16"/>
              </w:rPr>
              <w:t>r</w:t>
            </w:r>
            <w:r w:rsidRPr="007C6CCD">
              <w:rPr>
                <w:rFonts w:ascii="Georgia" w:hAnsi="Georgia"/>
                <w:color w:val="000000"/>
                <w:w w:val="104"/>
                <w:sz w:val="16"/>
                <w:szCs w:val="16"/>
              </w:rPr>
              <w:t>af</w:t>
            </w:r>
            <w:r w:rsidRPr="007C6CCD">
              <w:rPr>
                <w:rFonts w:ascii="Georgia" w:hAnsi="Georgia"/>
                <w:color w:val="000000"/>
                <w:spacing w:val="-2"/>
                <w:w w:val="104"/>
                <w:sz w:val="16"/>
                <w:szCs w:val="16"/>
              </w:rPr>
              <w:t>f</w:t>
            </w:r>
            <w:r w:rsidRPr="007C6CCD">
              <w:rPr>
                <w:rFonts w:ascii="Georgia" w:hAnsi="Georgia"/>
                <w:color w:val="000000"/>
                <w:w w:val="104"/>
                <w:sz w:val="16"/>
                <w:szCs w:val="16"/>
              </w:rPr>
              <w:t>ic</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w w:val="104"/>
                <w:sz w:val="16"/>
                <w:szCs w:val="16"/>
              </w:rPr>
              <w:t>OT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uild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O</w:t>
            </w:r>
            <w:r w:rsidRPr="007C6CCD">
              <w:rPr>
                <w:rFonts w:ascii="Georgia" w:hAnsi="Georgia"/>
                <w:color w:val="000000"/>
                <w:spacing w:val="1"/>
                <w:w w:val="104"/>
                <w:sz w:val="16"/>
                <w:szCs w:val="16"/>
              </w:rPr>
              <w:t>p</w:t>
            </w:r>
            <w:r w:rsidRPr="007C6CCD">
              <w:rPr>
                <w:rFonts w:ascii="Georgia" w:hAnsi="Georgia"/>
                <w:color w:val="000000"/>
                <w:w w:val="104"/>
                <w:sz w:val="16"/>
                <w:szCs w:val="16"/>
              </w:rPr>
              <w:t>e</w:t>
            </w:r>
            <w:r w:rsidRPr="007C6CCD">
              <w:rPr>
                <w:rFonts w:ascii="Georgia" w:hAnsi="Georgia"/>
                <w:color w:val="000000"/>
                <w:spacing w:val="1"/>
                <w:w w:val="104"/>
                <w:sz w:val="16"/>
                <w:szCs w:val="16"/>
              </w:rPr>
              <w:t>r</w:t>
            </w:r>
            <w:r w:rsidRPr="007C6CCD">
              <w:rPr>
                <w:rFonts w:ascii="Georgia" w:hAnsi="Georgia"/>
                <w:color w:val="000000"/>
                <w:w w:val="104"/>
                <w:sz w:val="16"/>
                <w:szCs w:val="16"/>
              </w:rPr>
              <w:t>ate</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T</w:t>
            </w:r>
            <w:r w:rsidRPr="007C6CCD">
              <w:rPr>
                <w:rFonts w:ascii="Georgia" w:hAnsi="Georgia"/>
                <w:color w:val="000000"/>
                <w:w w:val="104"/>
                <w:sz w:val="16"/>
                <w:szCs w:val="16"/>
              </w:rPr>
              <w:t>rans</w:t>
            </w:r>
            <w:r w:rsidRPr="007C6CCD">
              <w:rPr>
                <w:rFonts w:ascii="Georgia" w:hAnsi="Georgia"/>
                <w:color w:val="000000"/>
                <w:spacing w:val="-2"/>
                <w:w w:val="104"/>
                <w:sz w:val="16"/>
                <w:szCs w:val="16"/>
              </w:rPr>
              <w:t>f</w:t>
            </w:r>
            <w:r w:rsidRPr="007C6CCD">
              <w:rPr>
                <w:rFonts w:ascii="Georgia" w:hAnsi="Georgia"/>
                <w:color w:val="000000"/>
                <w:w w:val="104"/>
                <w:sz w:val="16"/>
                <w:szCs w:val="16"/>
              </w:rPr>
              <w:t>er</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N</w:t>
            </w:r>
            <w:r w:rsidRPr="007C6CCD">
              <w:rPr>
                <w:rFonts w:ascii="Georgia" w:hAnsi="Georgia"/>
                <w:b/>
                <w:color w:val="000000"/>
                <w:spacing w:val="1"/>
                <w:w w:val="104"/>
                <w:sz w:val="16"/>
                <w:szCs w:val="16"/>
              </w:rPr>
              <w:t>P</w:t>
            </w:r>
            <w:r w:rsidRPr="007C6CCD">
              <w:rPr>
                <w:rFonts w:ascii="Georgia" w:hAnsi="Georgia"/>
                <w:b/>
                <w:color w:val="000000"/>
                <w:w w:val="104"/>
                <w:sz w:val="16"/>
                <w:szCs w:val="16"/>
              </w:rPr>
              <w:t>V</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Net</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Pr</w:t>
            </w:r>
            <w:r w:rsidRPr="007C6CCD">
              <w:rPr>
                <w:rFonts w:ascii="Georgia" w:hAnsi="Georgia"/>
                <w:color w:val="000000"/>
                <w:w w:val="104"/>
                <w:sz w:val="16"/>
                <w:szCs w:val="16"/>
              </w:rPr>
              <w:t>esent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Value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B</w:t>
            </w:r>
            <w:r w:rsidRPr="007C6CCD">
              <w:rPr>
                <w:rFonts w:ascii="Georgia" w:hAnsi="Georgia"/>
                <w:b/>
                <w:color w:val="000000"/>
                <w:w w:val="104"/>
                <w:sz w:val="16"/>
                <w:szCs w:val="16"/>
              </w:rPr>
              <w:t>SNL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harat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San</w:t>
            </w:r>
            <w:r w:rsidRPr="007C6CCD">
              <w:rPr>
                <w:rFonts w:ascii="Georgia" w:hAnsi="Georgia"/>
                <w:color w:val="000000"/>
                <w:spacing w:val="2"/>
                <w:w w:val="104"/>
                <w:sz w:val="16"/>
                <w:szCs w:val="16"/>
              </w:rPr>
              <w:t>c</w:t>
            </w:r>
            <w:r w:rsidRPr="007C6CCD">
              <w:rPr>
                <w:rFonts w:ascii="Georgia" w:hAnsi="Georgia"/>
                <w:color w:val="000000"/>
                <w:spacing w:val="-1"/>
                <w:w w:val="104"/>
                <w:sz w:val="16"/>
                <w:szCs w:val="16"/>
              </w:rPr>
              <w:t>h</w:t>
            </w:r>
            <w:r w:rsidRPr="007C6CCD">
              <w:rPr>
                <w:rFonts w:ascii="Georgia" w:hAnsi="Georgia"/>
                <w:color w:val="000000"/>
                <w:w w:val="104"/>
                <w:sz w:val="16"/>
                <w:szCs w:val="16"/>
              </w:rPr>
              <w:t>ar</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Nig</w:t>
            </w:r>
            <w:r w:rsidRPr="007C6CCD">
              <w:rPr>
                <w:rFonts w:ascii="Georgia" w:hAnsi="Georgia"/>
                <w:color w:val="000000"/>
                <w:spacing w:val="1"/>
                <w:w w:val="104"/>
                <w:sz w:val="16"/>
                <w:szCs w:val="16"/>
              </w:rPr>
              <w:t>a</w:t>
            </w:r>
            <w:r w:rsidRPr="007C6CCD">
              <w:rPr>
                <w:rFonts w:ascii="Georgia" w:hAnsi="Georgia"/>
                <w:color w:val="000000"/>
                <w:w w:val="104"/>
                <w:sz w:val="16"/>
                <w:szCs w:val="16"/>
              </w:rPr>
              <w:t>m</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L</w:t>
            </w:r>
            <w:r w:rsidRPr="007C6CCD">
              <w:rPr>
                <w:rFonts w:ascii="Georgia" w:hAnsi="Georgia"/>
                <w:color w:val="000000"/>
                <w:spacing w:val="1"/>
                <w:w w:val="104"/>
                <w:sz w:val="16"/>
                <w:szCs w:val="16"/>
              </w:rPr>
              <w:t>i</w:t>
            </w:r>
            <w:r w:rsidRPr="007C6CCD">
              <w:rPr>
                <w:rFonts w:ascii="Georgia" w:hAnsi="Georgia"/>
                <w:color w:val="000000"/>
                <w:w w:val="104"/>
                <w:sz w:val="16"/>
                <w:szCs w:val="16"/>
              </w:rPr>
              <w:t>mit</w:t>
            </w:r>
            <w:r w:rsidRPr="007C6CCD">
              <w:rPr>
                <w:rFonts w:ascii="Georgia" w:hAnsi="Georgia"/>
                <w:color w:val="000000"/>
                <w:spacing w:val="1"/>
                <w:w w:val="104"/>
                <w:sz w:val="16"/>
                <w:szCs w:val="16"/>
              </w:rPr>
              <w:t>e</w:t>
            </w:r>
            <w:r w:rsidRPr="007C6CCD">
              <w:rPr>
                <w:rFonts w:ascii="Georgia" w:hAnsi="Georgia"/>
                <w:color w:val="000000"/>
                <w:w w:val="104"/>
                <w:sz w:val="16"/>
                <w:szCs w:val="16"/>
              </w:rPr>
              <w:t>d</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NSDP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Net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State</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4"/>
                <w:w w:val="104"/>
                <w:sz w:val="16"/>
                <w:szCs w:val="16"/>
              </w:rPr>
              <w:t>o</w:t>
            </w:r>
            <w:r w:rsidRPr="007C6CCD">
              <w:rPr>
                <w:rFonts w:ascii="Georgia" w:hAnsi="Georgia"/>
                <w:color w:val="000000"/>
                <w:spacing w:val="-3"/>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stic</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r</w:t>
            </w:r>
            <w:r w:rsidRPr="007C6CCD">
              <w:rPr>
                <w:rFonts w:ascii="Georgia" w:hAnsi="Georgia"/>
                <w:color w:val="000000"/>
                <w:spacing w:val="1"/>
                <w:w w:val="104"/>
                <w:sz w:val="16"/>
                <w:szCs w:val="16"/>
              </w:rPr>
              <w:t>od</w:t>
            </w:r>
            <w:r w:rsidRPr="007C6CCD">
              <w:rPr>
                <w:rFonts w:ascii="Georgia" w:hAnsi="Georgia"/>
                <w:color w:val="000000"/>
                <w:w w:val="104"/>
                <w:sz w:val="16"/>
                <w:szCs w:val="16"/>
              </w:rPr>
              <w:t>uct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BT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B</w:t>
            </w:r>
            <w:r w:rsidRPr="007C6CCD">
              <w:rPr>
                <w:rFonts w:ascii="Georgia" w:hAnsi="Georgia"/>
                <w:color w:val="000000"/>
                <w:w w:val="104"/>
                <w:sz w:val="16"/>
                <w:szCs w:val="16"/>
              </w:rPr>
              <w:t>itumi</w:t>
            </w:r>
            <w:r w:rsidRPr="007C6CCD">
              <w:rPr>
                <w:rFonts w:ascii="Georgia" w:hAnsi="Georgia"/>
                <w:color w:val="000000"/>
                <w:spacing w:val="-1"/>
                <w:w w:val="104"/>
                <w:sz w:val="16"/>
                <w:szCs w:val="16"/>
              </w:rPr>
              <w:t>n</w:t>
            </w:r>
            <w:r w:rsidRPr="007C6CCD">
              <w:rPr>
                <w:rFonts w:ascii="Georgia" w:hAnsi="Georgia"/>
                <w:color w:val="000000"/>
                <w:spacing w:val="2"/>
                <w:w w:val="104"/>
                <w:sz w:val="16"/>
                <w:szCs w:val="16"/>
              </w:rPr>
              <w:t>o</w:t>
            </w:r>
            <w:r w:rsidRPr="007C6CCD">
              <w:rPr>
                <w:rFonts w:ascii="Georgia" w:hAnsi="Georgia"/>
                <w:color w:val="000000"/>
                <w:w w:val="104"/>
                <w:sz w:val="16"/>
                <w:szCs w:val="16"/>
              </w:rPr>
              <w:t>us</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spacing w:val="1"/>
                <w:w w:val="104"/>
                <w:sz w:val="16"/>
                <w:szCs w:val="16"/>
              </w:rPr>
              <w:t>r</w:t>
            </w:r>
            <w:r w:rsidRPr="007C6CCD">
              <w:rPr>
                <w:rFonts w:ascii="Georgia" w:hAnsi="Georgia"/>
                <w:color w:val="000000"/>
                <w:w w:val="104"/>
                <w:sz w:val="16"/>
                <w:szCs w:val="16"/>
              </w:rPr>
              <w:t>ack</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NT</w:t>
            </w:r>
            <w:r w:rsidRPr="007C6CCD">
              <w:rPr>
                <w:rFonts w:ascii="Georgia" w:hAnsi="Georgia"/>
                <w:b/>
                <w:color w:val="000000"/>
                <w:spacing w:val="2"/>
                <w:w w:val="104"/>
                <w:sz w:val="16"/>
                <w:szCs w:val="16"/>
              </w:rPr>
              <w:t>P</w:t>
            </w:r>
            <w:r w:rsidRPr="007C6CCD">
              <w:rPr>
                <w:rFonts w:ascii="Georgia" w:hAnsi="Georgia"/>
                <w:b/>
                <w:color w:val="000000"/>
                <w:w w:val="104"/>
                <w:sz w:val="16"/>
                <w:szCs w:val="16"/>
              </w:rPr>
              <w:t>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Nati</w:t>
            </w:r>
            <w:r w:rsidRPr="007C6CCD">
              <w:rPr>
                <w:rFonts w:ascii="Georgia" w:hAnsi="Georgia"/>
                <w:color w:val="000000"/>
                <w:spacing w:val="1"/>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al</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w w:val="104"/>
                <w:sz w:val="16"/>
                <w:szCs w:val="16"/>
              </w:rPr>
              <w:t>he</w:t>
            </w:r>
            <w:r w:rsidRPr="007C6CCD">
              <w:rPr>
                <w:rFonts w:ascii="Georgia" w:hAnsi="Georgia"/>
                <w:color w:val="000000"/>
                <w:spacing w:val="3"/>
                <w:w w:val="104"/>
                <w:sz w:val="16"/>
                <w:szCs w:val="16"/>
              </w:rPr>
              <w:t>r</w:t>
            </w:r>
            <w:r w:rsidRPr="007C6CCD">
              <w:rPr>
                <w:rFonts w:ascii="Georgia" w:hAnsi="Georgia"/>
                <w:color w:val="000000"/>
                <w:spacing w:val="-3"/>
                <w:w w:val="104"/>
                <w:sz w:val="16"/>
                <w:szCs w:val="16"/>
              </w:rPr>
              <w:t>m</w:t>
            </w:r>
            <w:r w:rsidRPr="007C6CCD">
              <w:rPr>
                <w:rFonts w:ascii="Georgia" w:hAnsi="Georgia"/>
                <w:color w:val="000000"/>
                <w:w w:val="104"/>
                <w:sz w:val="16"/>
                <w:szCs w:val="16"/>
              </w:rPr>
              <w:t>al</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P</w:t>
            </w:r>
            <w:r w:rsidRPr="007C6CCD">
              <w:rPr>
                <w:rFonts w:ascii="Georgia" w:hAnsi="Georgia"/>
                <w:color w:val="000000"/>
                <w:spacing w:val="4"/>
                <w:w w:val="104"/>
                <w:sz w:val="16"/>
                <w:szCs w:val="16"/>
              </w:rPr>
              <w:t>o</w:t>
            </w:r>
            <w:r w:rsidRPr="007C6CCD">
              <w:rPr>
                <w:rFonts w:ascii="Georgia" w:hAnsi="Georgia"/>
                <w:color w:val="000000"/>
                <w:spacing w:val="-4"/>
                <w:w w:val="104"/>
                <w:sz w:val="16"/>
                <w:szCs w:val="16"/>
              </w:rPr>
              <w:t>w</w:t>
            </w:r>
            <w:r w:rsidRPr="007C6CCD">
              <w:rPr>
                <w:rFonts w:ascii="Georgia" w:hAnsi="Georgia"/>
                <w:color w:val="000000"/>
                <w:w w:val="104"/>
                <w:sz w:val="16"/>
                <w:szCs w:val="16"/>
              </w:rPr>
              <w:t>er</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Co</w:t>
            </w:r>
            <w:r w:rsidRPr="007C6CCD">
              <w:rPr>
                <w:rFonts w:ascii="Georgia" w:hAnsi="Georgia"/>
                <w:color w:val="000000"/>
                <w:spacing w:val="1"/>
                <w:w w:val="104"/>
                <w:sz w:val="16"/>
                <w:szCs w:val="16"/>
              </w:rPr>
              <w:t>rpo</w:t>
            </w:r>
            <w:r w:rsidRPr="007C6CCD">
              <w:rPr>
                <w:rFonts w:ascii="Georgia" w:hAnsi="Georgia"/>
                <w:color w:val="000000"/>
                <w:w w:val="104"/>
                <w:sz w:val="16"/>
                <w:szCs w:val="16"/>
              </w:rPr>
              <w:t>rati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CBR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Cal</w:t>
            </w:r>
            <w:r w:rsidRPr="007C6CCD">
              <w:rPr>
                <w:rFonts w:ascii="Georgia" w:hAnsi="Georgia"/>
                <w:color w:val="000000"/>
                <w:spacing w:val="1"/>
                <w:w w:val="104"/>
                <w:sz w:val="16"/>
                <w:szCs w:val="16"/>
              </w:rPr>
              <w:t>i</w:t>
            </w:r>
            <w:r w:rsidRPr="007C6CCD">
              <w:rPr>
                <w:rFonts w:ascii="Georgia" w:hAnsi="Georgia"/>
                <w:color w:val="000000"/>
                <w:spacing w:val="-1"/>
                <w:w w:val="104"/>
                <w:sz w:val="16"/>
                <w:szCs w:val="16"/>
              </w:rPr>
              <w:t>f</w:t>
            </w:r>
            <w:r w:rsidRPr="007C6CCD">
              <w:rPr>
                <w:rFonts w:ascii="Georgia" w:hAnsi="Georgia"/>
                <w:color w:val="000000"/>
                <w:w w:val="104"/>
                <w:sz w:val="16"/>
                <w:szCs w:val="16"/>
              </w:rPr>
              <w:t>o</w:t>
            </w:r>
            <w:r w:rsidRPr="007C6CCD">
              <w:rPr>
                <w:rFonts w:ascii="Georgia" w:hAnsi="Georgia"/>
                <w:color w:val="000000"/>
                <w:spacing w:val="1"/>
                <w:w w:val="104"/>
                <w:sz w:val="16"/>
                <w:szCs w:val="16"/>
              </w:rPr>
              <w:t>r</w:t>
            </w:r>
            <w:r w:rsidRPr="007C6CCD">
              <w:rPr>
                <w:rFonts w:ascii="Georgia" w:hAnsi="Georgia"/>
                <w:color w:val="000000"/>
                <w:w w:val="104"/>
                <w:sz w:val="16"/>
                <w:szCs w:val="16"/>
              </w:rPr>
              <w:t>nia</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B</w:t>
            </w:r>
            <w:r w:rsidRPr="007C6CCD">
              <w:rPr>
                <w:rFonts w:ascii="Georgia" w:hAnsi="Georgia"/>
                <w:color w:val="000000"/>
                <w:w w:val="104"/>
                <w:sz w:val="16"/>
                <w:szCs w:val="16"/>
              </w:rPr>
              <w:t>e</w:t>
            </w:r>
            <w:r w:rsidRPr="007C6CCD">
              <w:rPr>
                <w:rFonts w:ascii="Georgia" w:hAnsi="Georgia"/>
                <w:color w:val="000000"/>
                <w:spacing w:val="1"/>
                <w:w w:val="104"/>
                <w:sz w:val="16"/>
                <w:szCs w:val="16"/>
              </w:rPr>
              <w:t>a</w:t>
            </w:r>
            <w:r w:rsidRPr="007C6CCD">
              <w:rPr>
                <w:rFonts w:ascii="Georgia" w:hAnsi="Georgia"/>
                <w:color w:val="000000"/>
                <w:w w:val="104"/>
                <w:sz w:val="16"/>
                <w:szCs w:val="16"/>
              </w:rPr>
              <w:t>ri</w:t>
            </w:r>
            <w:r w:rsidRPr="007C6CCD">
              <w:rPr>
                <w:rFonts w:ascii="Georgia" w:hAnsi="Georgia"/>
                <w:color w:val="000000"/>
                <w:spacing w:val="1"/>
                <w:w w:val="104"/>
                <w:sz w:val="16"/>
                <w:szCs w:val="16"/>
              </w:rPr>
              <w:t>n</w:t>
            </w:r>
            <w:r w:rsidRPr="007C6CCD">
              <w:rPr>
                <w:rFonts w:ascii="Georgia" w:hAnsi="Georgia"/>
                <w:color w:val="000000"/>
                <w:w w:val="104"/>
                <w:sz w:val="16"/>
                <w:szCs w:val="16"/>
              </w:rPr>
              <w:t>g</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Ratio</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O&amp;M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O</w:t>
            </w:r>
            <w:r w:rsidRPr="007C6CCD">
              <w:rPr>
                <w:rFonts w:ascii="Georgia" w:hAnsi="Georgia"/>
                <w:color w:val="000000"/>
                <w:spacing w:val="1"/>
                <w:w w:val="104"/>
                <w:sz w:val="16"/>
                <w:szCs w:val="16"/>
              </w:rPr>
              <w:t>p</w:t>
            </w:r>
            <w:r w:rsidRPr="007C6CCD">
              <w:rPr>
                <w:rFonts w:ascii="Georgia" w:hAnsi="Georgia"/>
                <w:color w:val="000000"/>
                <w:w w:val="104"/>
                <w:sz w:val="16"/>
                <w:szCs w:val="16"/>
              </w:rPr>
              <w:t>e</w:t>
            </w:r>
            <w:r w:rsidRPr="007C6CCD">
              <w:rPr>
                <w:rFonts w:ascii="Georgia" w:hAnsi="Georgia"/>
                <w:color w:val="000000"/>
                <w:spacing w:val="1"/>
                <w:w w:val="104"/>
                <w:sz w:val="16"/>
                <w:szCs w:val="16"/>
              </w:rPr>
              <w:t>r</w:t>
            </w:r>
            <w:r w:rsidRPr="007C6CCD">
              <w:rPr>
                <w:rFonts w:ascii="Georgia" w:hAnsi="Georgia"/>
                <w:color w:val="000000"/>
                <w:w w:val="104"/>
                <w:sz w:val="16"/>
                <w:szCs w:val="16"/>
              </w:rPr>
              <w:t>ati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&amp;</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a</w:t>
            </w:r>
            <w:r w:rsidRPr="007C6CCD">
              <w:rPr>
                <w:rFonts w:ascii="Georgia" w:hAnsi="Georgia"/>
                <w:color w:val="000000"/>
                <w:spacing w:val="2"/>
                <w:w w:val="104"/>
                <w:sz w:val="16"/>
                <w:szCs w:val="16"/>
              </w:rPr>
              <w:t>i</w:t>
            </w:r>
            <w:r w:rsidRPr="007C6CCD">
              <w:rPr>
                <w:rFonts w:ascii="Georgia" w:hAnsi="Georgia"/>
                <w:color w:val="000000"/>
                <w:w w:val="104"/>
                <w:sz w:val="16"/>
                <w:szCs w:val="16"/>
              </w:rPr>
              <w:t>nte</w:t>
            </w:r>
            <w:r w:rsidRPr="007C6CCD">
              <w:rPr>
                <w:rFonts w:ascii="Georgia" w:hAnsi="Georgia"/>
                <w:color w:val="000000"/>
                <w:spacing w:val="-1"/>
                <w:w w:val="104"/>
                <w:sz w:val="16"/>
                <w:szCs w:val="16"/>
              </w:rPr>
              <w:t>n</w:t>
            </w:r>
            <w:r w:rsidRPr="007C6CCD">
              <w:rPr>
                <w:rFonts w:ascii="Georgia" w:hAnsi="Georgia"/>
                <w:color w:val="000000"/>
                <w:spacing w:val="1"/>
                <w:w w:val="104"/>
                <w:sz w:val="16"/>
                <w:szCs w:val="16"/>
              </w:rPr>
              <w:t>a</w:t>
            </w:r>
            <w:r w:rsidRPr="007C6CCD">
              <w:rPr>
                <w:rFonts w:ascii="Georgia" w:hAnsi="Georgia"/>
                <w:color w:val="000000"/>
                <w:w w:val="104"/>
                <w:sz w:val="16"/>
                <w:szCs w:val="16"/>
              </w:rPr>
              <w:t>nce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Cross</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1"/>
                <w:w w:val="104"/>
                <w:sz w:val="16"/>
                <w:szCs w:val="16"/>
              </w:rPr>
              <w:t>r</w:t>
            </w:r>
            <w:r w:rsidRPr="007C6CCD">
              <w:rPr>
                <w:rFonts w:ascii="Georgia" w:hAnsi="Georgia"/>
                <w:color w:val="000000"/>
                <w:w w:val="104"/>
                <w:sz w:val="16"/>
                <w:szCs w:val="16"/>
              </w:rPr>
              <w:t>ain</w:t>
            </w:r>
            <w:r w:rsidRPr="007C6CCD">
              <w:rPr>
                <w:rFonts w:ascii="Georgia" w:hAnsi="Georgia"/>
                <w:color w:val="000000"/>
                <w:spacing w:val="1"/>
                <w:w w:val="104"/>
                <w:sz w:val="16"/>
                <w:szCs w:val="16"/>
              </w:rPr>
              <w:t>a</w:t>
            </w:r>
            <w:r w:rsidRPr="007C6CCD">
              <w:rPr>
                <w:rFonts w:ascii="Georgia" w:hAnsi="Georgia"/>
                <w:color w:val="000000"/>
                <w:w w:val="104"/>
                <w:sz w:val="16"/>
                <w:szCs w:val="16"/>
              </w:rPr>
              <w:t>ge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z w:val="16"/>
                <w:szCs w:val="16"/>
              </w:rPr>
              <w:t>O</w:t>
            </w:r>
            <w:r w:rsidR="00227767" w:rsidRPr="007C6CCD">
              <w:rPr>
                <w:rFonts w:ascii="Georgia" w:hAnsi="Georgia"/>
                <w:b/>
                <w:color w:val="000000"/>
                <w:sz w:val="16"/>
                <w:szCs w:val="16"/>
              </w:rPr>
              <w:t xml:space="preserve"> – </w:t>
            </w:r>
            <w:r w:rsidRPr="007C6CCD">
              <w:rPr>
                <w:rFonts w:ascii="Georgia" w:hAnsi="Georgia"/>
                <w:b/>
                <w:color w:val="000000"/>
                <w:sz w:val="16"/>
                <w:szCs w:val="16"/>
              </w:rPr>
              <w:t>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Orig</w:t>
            </w:r>
            <w:r w:rsidRPr="007C6CCD">
              <w:rPr>
                <w:rFonts w:ascii="Georgia" w:hAnsi="Georgia"/>
                <w:color w:val="000000"/>
                <w:spacing w:val="1"/>
                <w:w w:val="104"/>
                <w:sz w:val="16"/>
                <w:szCs w:val="16"/>
              </w:rPr>
              <w:t>i</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Dest</w:t>
            </w:r>
            <w:r w:rsidRPr="007C6CCD">
              <w:rPr>
                <w:rFonts w:ascii="Georgia" w:hAnsi="Georgia"/>
                <w:color w:val="000000"/>
                <w:spacing w:val="2"/>
                <w:w w:val="104"/>
                <w:sz w:val="16"/>
                <w:szCs w:val="16"/>
              </w:rPr>
              <w:t>i</w:t>
            </w:r>
            <w:r w:rsidRPr="007C6CCD">
              <w:rPr>
                <w:rFonts w:ascii="Georgia" w:hAnsi="Georgia"/>
                <w:color w:val="000000"/>
                <w:w w:val="104"/>
                <w:sz w:val="16"/>
                <w:szCs w:val="16"/>
              </w:rPr>
              <w:t>nati</w:t>
            </w:r>
            <w:r w:rsidRPr="007C6CCD">
              <w:rPr>
                <w:rFonts w:ascii="Georgia" w:hAnsi="Georgia"/>
                <w:color w:val="000000"/>
                <w:spacing w:val="2"/>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CGWB</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Ce</w:t>
            </w:r>
            <w:r w:rsidRPr="007C6CCD">
              <w:rPr>
                <w:rFonts w:ascii="Georgia" w:hAnsi="Georgia"/>
                <w:color w:val="000000"/>
                <w:spacing w:val="-1"/>
                <w:w w:val="104"/>
                <w:sz w:val="16"/>
                <w:szCs w:val="16"/>
              </w:rPr>
              <w:t>n</w:t>
            </w:r>
            <w:r w:rsidRPr="007C6CCD">
              <w:rPr>
                <w:rFonts w:ascii="Georgia" w:hAnsi="Georgia"/>
                <w:color w:val="000000"/>
                <w:w w:val="104"/>
                <w:sz w:val="16"/>
                <w:szCs w:val="16"/>
              </w:rPr>
              <w:t>tral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G</w:t>
            </w:r>
            <w:r w:rsidRPr="007C6CCD">
              <w:rPr>
                <w:rFonts w:ascii="Georgia" w:hAnsi="Georgia"/>
                <w:color w:val="000000"/>
                <w:spacing w:val="1"/>
                <w:w w:val="104"/>
                <w:sz w:val="16"/>
                <w:szCs w:val="16"/>
              </w:rPr>
              <w:t>rou</w:t>
            </w:r>
            <w:r w:rsidRPr="007C6CCD">
              <w:rPr>
                <w:rFonts w:ascii="Georgia" w:hAnsi="Georgia"/>
                <w:color w:val="000000"/>
                <w:w w:val="104"/>
                <w:sz w:val="16"/>
                <w:szCs w:val="16"/>
              </w:rPr>
              <w:t>nd</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W</w:t>
            </w:r>
            <w:r w:rsidRPr="007C6CCD">
              <w:rPr>
                <w:rFonts w:ascii="Georgia" w:hAnsi="Georgia"/>
                <w:color w:val="000000"/>
                <w:w w:val="104"/>
                <w:sz w:val="16"/>
                <w:szCs w:val="16"/>
              </w:rPr>
              <w:t>ater</w:t>
            </w:r>
            <w:r w:rsidR="00404D46" w:rsidRPr="007C6CCD">
              <w:rPr>
                <w:rFonts w:ascii="Georgia" w:hAnsi="Georgia"/>
                <w:color w:val="000000"/>
                <w:w w:val="104"/>
                <w:sz w:val="16"/>
                <w:szCs w:val="16"/>
              </w:rPr>
              <w:t xml:space="preserve"> </w:t>
            </w:r>
            <w:r w:rsidRPr="007C6CCD">
              <w:rPr>
                <w:rFonts w:ascii="Georgia" w:hAnsi="Georgia"/>
                <w:color w:val="000000"/>
                <w:spacing w:val="4"/>
                <w:w w:val="104"/>
                <w:sz w:val="16"/>
                <w:szCs w:val="16"/>
              </w:rPr>
              <w:t>B</w:t>
            </w:r>
            <w:r w:rsidRPr="007C6CCD">
              <w:rPr>
                <w:rFonts w:ascii="Georgia" w:hAnsi="Georgia"/>
                <w:color w:val="000000"/>
                <w:spacing w:val="1"/>
                <w:w w:val="104"/>
                <w:sz w:val="16"/>
                <w:szCs w:val="16"/>
              </w:rPr>
              <w:t>o</w:t>
            </w:r>
            <w:r w:rsidRPr="007C6CCD">
              <w:rPr>
                <w:rFonts w:ascii="Georgia" w:hAnsi="Georgia"/>
                <w:color w:val="000000"/>
                <w:w w:val="104"/>
                <w:sz w:val="16"/>
                <w:szCs w:val="16"/>
              </w:rPr>
              <w:t>a</w:t>
            </w:r>
            <w:r w:rsidRPr="007C6CCD">
              <w:rPr>
                <w:rFonts w:ascii="Georgia" w:hAnsi="Georgia"/>
                <w:color w:val="000000"/>
                <w:spacing w:val="1"/>
                <w:w w:val="104"/>
                <w:sz w:val="16"/>
                <w:szCs w:val="16"/>
              </w:rPr>
              <w:t>r</w:t>
            </w:r>
            <w:r w:rsidRPr="007C6CCD">
              <w:rPr>
                <w:rFonts w:ascii="Georgia" w:hAnsi="Georgia"/>
                <w:color w:val="000000"/>
                <w:w w:val="104"/>
                <w:sz w:val="16"/>
                <w:szCs w:val="16"/>
              </w:rPr>
              <w:t>d</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OFC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O</w:t>
            </w:r>
            <w:r w:rsidRPr="007C6CCD">
              <w:rPr>
                <w:rFonts w:ascii="Georgia" w:hAnsi="Georgia"/>
                <w:color w:val="000000"/>
                <w:spacing w:val="1"/>
                <w:w w:val="104"/>
                <w:sz w:val="16"/>
                <w:szCs w:val="16"/>
              </w:rPr>
              <w:t>p</w:t>
            </w:r>
            <w:r w:rsidRPr="007C6CCD">
              <w:rPr>
                <w:rFonts w:ascii="Georgia" w:hAnsi="Georgia"/>
                <w:color w:val="000000"/>
                <w:w w:val="104"/>
                <w:sz w:val="16"/>
                <w:szCs w:val="16"/>
              </w:rPr>
              <w:t>tical</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Fiber</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Cable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CM</w:t>
            </w:r>
            <w:r w:rsidRPr="007C6CCD">
              <w:rPr>
                <w:rFonts w:ascii="Georgia" w:hAnsi="Georgia"/>
                <w:b/>
                <w:color w:val="000000"/>
                <w:spacing w:val="1"/>
                <w:w w:val="104"/>
                <w:sz w:val="16"/>
                <w:szCs w:val="16"/>
              </w:rPr>
              <w:t>S</w:t>
            </w:r>
            <w:r w:rsidRPr="007C6CCD">
              <w:rPr>
                <w:rFonts w:ascii="Georgia" w:hAnsi="Georgia"/>
                <w:b/>
                <w:color w:val="000000"/>
                <w:w w:val="104"/>
                <w:sz w:val="16"/>
                <w:szCs w:val="16"/>
              </w:rPr>
              <w:t>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Cu</w:t>
            </w:r>
            <w:r w:rsidRPr="007C6CCD">
              <w:rPr>
                <w:rFonts w:ascii="Georgia" w:hAnsi="Georgia"/>
                <w:color w:val="000000"/>
                <w:spacing w:val="-1"/>
                <w:w w:val="104"/>
                <w:sz w:val="16"/>
                <w:szCs w:val="16"/>
              </w:rPr>
              <w:t>m</w:t>
            </w:r>
            <w:r w:rsidRPr="007C6CCD">
              <w:rPr>
                <w:rFonts w:ascii="Georgia" w:hAnsi="Georgia"/>
                <w:color w:val="000000"/>
                <w:w w:val="104"/>
                <w:sz w:val="16"/>
                <w:szCs w:val="16"/>
              </w:rPr>
              <w:t>ulat</w:t>
            </w:r>
            <w:r w:rsidRPr="007C6CCD">
              <w:rPr>
                <w:rFonts w:ascii="Georgia" w:hAnsi="Georgia"/>
                <w:color w:val="000000"/>
                <w:spacing w:val="2"/>
                <w:w w:val="104"/>
                <w:sz w:val="16"/>
                <w:szCs w:val="16"/>
              </w:rPr>
              <w:t>i</w:t>
            </w:r>
            <w:r w:rsidRPr="007C6CCD">
              <w:rPr>
                <w:rFonts w:ascii="Georgia" w:hAnsi="Georgia"/>
                <w:color w:val="000000"/>
                <w:w w:val="104"/>
                <w:sz w:val="16"/>
                <w:szCs w:val="16"/>
              </w:rPr>
              <w:t>ve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Milli</w:t>
            </w:r>
            <w:r w:rsidRPr="007C6CCD">
              <w:rPr>
                <w:rFonts w:ascii="Georgia" w:hAnsi="Georgia"/>
                <w:color w:val="000000"/>
                <w:spacing w:val="3"/>
                <w:w w:val="104"/>
                <w:sz w:val="16"/>
                <w:szCs w:val="16"/>
              </w:rPr>
              <w:t>o</w:t>
            </w:r>
            <w:r w:rsidRPr="007C6CCD">
              <w:rPr>
                <w:rFonts w:ascii="Georgia" w:hAnsi="Georgia"/>
                <w:color w:val="000000"/>
                <w:w w:val="104"/>
                <w:sz w:val="16"/>
                <w:szCs w:val="16"/>
              </w:rPr>
              <w:t>n</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St</w:t>
            </w:r>
            <w:r w:rsidRPr="007C6CCD">
              <w:rPr>
                <w:rFonts w:ascii="Georgia" w:hAnsi="Georgia"/>
                <w:color w:val="000000"/>
                <w:spacing w:val="2"/>
                <w:w w:val="104"/>
                <w:sz w:val="16"/>
                <w:szCs w:val="16"/>
              </w:rPr>
              <w:t>a</w:t>
            </w:r>
            <w:r w:rsidRPr="007C6CCD">
              <w:rPr>
                <w:rFonts w:ascii="Georgia" w:hAnsi="Georgia"/>
                <w:color w:val="000000"/>
                <w:w w:val="104"/>
                <w:sz w:val="16"/>
                <w:szCs w:val="16"/>
              </w:rPr>
              <w:t>nda</w:t>
            </w:r>
            <w:r w:rsidRPr="007C6CCD">
              <w:rPr>
                <w:rFonts w:ascii="Georgia" w:hAnsi="Georgia"/>
                <w:color w:val="000000"/>
                <w:spacing w:val="1"/>
                <w:w w:val="104"/>
                <w:sz w:val="16"/>
                <w:szCs w:val="16"/>
              </w:rPr>
              <w:t>r</w:t>
            </w:r>
            <w:r w:rsidRPr="007C6CCD">
              <w:rPr>
                <w:rFonts w:ascii="Georgia" w:hAnsi="Georgia"/>
                <w:color w:val="000000"/>
                <w:w w:val="104"/>
                <w:sz w:val="16"/>
                <w:szCs w:val="16"/>
              </w:rPr>
              <w:t>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Axles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OMC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O</w:t>
            </w:r>
            <w:r w:rsidRPr="007C6CCD">
              <w:rPr>
                <w:rFonts w:ascii="Georgia" w:hAnsi="Georgia"/>
                <w:color w:val="000000"/>
                <w:spacing w:val="1"/>
                <w:w w:val="104"/>
                <w:sz w:val="16"/>
                <w:szCs w:val="16"/>
              </w:rPr>
              <w:t>p</w:t>
            </w:r>
            <w:r w:rsidRPr="007C6CCD">
              <w:rPr>
                <w:rFonts w:ascii="Georgia" w:hAnsi="Georgia"/>
                <w:color w:val="000000"/>
                <w:w w:val="104"/>
                <w:sz w:val="16"/>
                <w:szCs w:val="16"/>
              </w:rPr>
              <w:t>t</w:t>
            </w:r>
            <w:r w:rsidRPr="007C6CCD">
              <w:rPr>
                <w:rFonts w:ascii="Georgia" w:hAnsi="Georgia"/>
                <w:color w:val="000000"/>
                <w:spacing w:val="1"/>
                <w:w w:val="104"/>
                <w:sz w:val="16"/>
                <w:szCs w:val="16"/>
              </w:rPr>
              <w:t>i</w:t>
            </w:r>
            <w:r w:rsidRPr="007C6CCD">
              <w:rPr>
                <w:rFonts w:ascii="Georgia" w:hAnsi="Georgia"/>
                <w:color w:val="000000"/>
                <w:w w:val="104"/>
                <w:sz w:val="16"/>
                <w:szCs w:val="16"/>
              </w:rPr>
              <w:t>mum</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o</w:t>
            </w:r>
            <w:r w:rsidRPr="007C6CCD">
              <w:rPr>
                <w:rFonts w:ascii="Georgia" w:hAnsi="Georgia"/>
                <w:color w:val="000000"/>
                <w:spacing w:val="2"/>
                <w:w w:val="104"/>
                <w:sz w:val="16"/>
                <w:szCs w:val="16"/>
              </w:rPr>
              <w:t>i</w:t>
            </w:r>
            <w:r w:rsidRPr="007C6CCD">
              <w:rPr>
                <w:rFonts w:ascii="Georgia" w:hAnsi="Georgia"/>
                <w:color w:val="000000"/>
                <w:w w:val="104"/>
                <w:sz w:val="16"/>
                <w:szCs w:val="16"/>
              </w:rPr>
              <w:t>s</w:t>
            </w:r>
            <w:r w:rsidRPr="007C6CCD">
              <w:rPr>
                <w:rFonts w:ascii="Georgia" w:hAnsi="Georgia"/>
                <w:color w:val="000000"/>
                <w:spacing w:val="1"/>
                <w:w w:val="104"/>
                <w:sz w:val="16"/>
                <w:szCs w:val="16"/>
              </w:rPr>
              <w:t>t</w:t>
            </w:r>
            <w:r w:rsidRPr="007C6CCD">
              <w:rPr>
                <w:rFonts w:ascii="Georgia" w:hAnsi="Georgia"/>
                <w:color w:val="000000"/>
                <w:w w:val="104"/>
                <w:sz w:val="16"/>
                <w:szCs w:val="16"/>
              </w:rPr>
              <w:t>ure</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1"/>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t</w:t>
            </w:r>
            <w:r w:rsidRPr="007C6CCD">
              <w:rPr>
                <w:rFonts w:ascii="Georgia" w:hAnsi="Georgia"/>
                <w:color w:val="000000"/>
                <w:spacing w:val="2"/>
                <w:w w:val="104"/>
                <w:sz w:val="16"/>
                <w:szCs w:val="16"/>
              </w:rPr>
              <w:t>e</w:t>
            </w:r>
            <w:r w:rsidRPr="007C6CCD">
              <w:rPr>
                <w:rFonts w:ascii="Georgia" w:hAnsi="Georgia"/>
                <w:color w:val="000000"/>
                <w:w w:val="104"/>
                <w:sz w:val="16"/>
                <w:szCs w:val="16"/>
              </w:rPr>
              <w:t>nt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COI</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Cor</w:t>
            </w:r>
            <w:r w:rsidRPr="007C6CCD">
              <w:rPr>
                <w:rFonts w:ascii="Georgia" w:hAnsi="Georgia"/>
                <w:color w:val="000000"/>
                <w:spacing w:val="1"/>
                <w:w w:val="104"/>
                <w:sz w:val="16"/>
                <w:szCs w:val="16"/>
              </w:rPr>
              <w:t>r</w:t>
            </w:r>
            <w:r w:rsidRPr="007C6CCD">
              <w:rPr>
                <w:rFonts w:ascii="Georgia" w:hAnsi="Georgia"/>
                <w:color w:val="000000"/>
                <w:w w:val="104"/>
                <w:sz w:val="16"/>
                <w:szCs w:val="16"/>
              </w:rPr>
              <w:t>i</w:t>
            </w:r>
            <w:r w:rsidRPr="007C6CCD">
              <w:rPr>
                <w:rFonts w:ascii="Georgia" w:hAnsi="Georgia"/>
                <w:color w:val="000000"/>
                <w:spacing w:val="1"/>
                <w:w w:val="104"/>
                <w:sz w:val="16"/>
                <w:szCs w:val="16"/>
              </w:rPr>
              <w:t>do</w:t>
            </w:r>
            <w:r w:rsidRPr="007C6CCD">
              <w:rPr>
                <w:rFonts w:ascii="Georgia" w:hAnsi="Georgia"/>
                <w:color w:val="000000"/>
                <w:w w:val="104"/>
                <w:sz w:val="16"/>
                <w:szCs w:val="16"/>
              </w:rPr>
              <w:t>r</w:t>
            </w:r>
            <w:r w:rsidR="006014AB"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I</w:t>
            </w:r>
            <w:r w:rsidRPr="007C6CCD">
              <w:rPr>
                <w:rFonts w:ascii="Georgia" w:hAnsi="Georgia"/>
                <w:color w:val="000000"/>
                <w:spacing w:val="-3"/>
                <w:w w:val="104"/>
                <w:sz w:val="16"/>
                <w:szCs w:val="16"/>
              </w:rPr>
              <w:t>m</w:t>
            </w:r>
            <w:r w:rsidRPr="007C6CCD">
              <w:rPr>
                <w:rFonts w:ascii="Georgia" w:hAnsi="Georgia"/>
                <w:color w:val="000000"/>
                <w:w w:val="104"/>
                <w:sz w:val="16"/>
                <w:szCs w:val="16"/>
              </w:rPr>
              <w:t>pact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w:t>
            </w:r>
            <w:r w:rsidRPr="007C6CCD">
              <w:rPr>
                <w:rFonts w:ascii="Georgia" w:hAnsi="Georgia"/>
                <w:b/>
                <w:color w:val="000000"/>
                <w:w w:val="104"/>
                <w:sz w:val="16"/>
                <w:szCs w:val="16"/>
              </w:rPr>
              <w:t>CC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lain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2"/>
                <w:w w:val="104"/>
                <w:sz w:val="16"/>
                <w:szCs w:val="16"/>
              </w:rPr>
              <w:t>e</w:t>
            </w:r>
            <w:r w:rsidRPr="007C6CCD">
              <w:rPr>
                <w:rFonts w:ascii="Georgia" w:hAnsi="Georgia"/>
                <w:color w:val="000000"/>
                <w:spacing w:val="-1"/>
                <w:w w:val="104"/>
                <w:sz w:val="16"/>
                <w:szCs w:val="16"/>
              </w:rPr>
              <w:t>m</w:t>
            </w:r>
            <w:r w:rsidRPr="007C6CCD">
              <w:rPr>
                <w:rFonts w:ascii="Georgia" w:hAnsi="Georgia"/>
                <w:color w:val="000000"/>
                <w:w w:val="104"/>
                <w:sz w:val="16"/>
                <w:szCs w:val="16"/>
              </w:rPr>
              <w:t>e</w:t>
            </w:r>
            <w:r w:rsidRPr="007C6CCD">
              <w:rPr>
                <w:rFonts w:ascii="Georgia" w:hAnsi="Georgia"/>
                <w:color w:val="000000"/>
                <w:spacing w:val="-1"/>
                <w:w w:val="104"/>
                <w:sz w:val="16"/>
                <w:szCs w:val="16"/>
              </w:rPr>
              <w:t>n</w:t>
            </w:r>
            <w:r w:rsidRPr="007C6CCD">
              <w:rPr>
                <w:rFonts w:ascii="Georgia" w:hAnsi="Georgia"/>
                <w:color w:val="000000"/>
                <w:w w:val="104"/>
                <w:sz w:val="16"/>
                <w:szCs w:val="16"/>
              </w:rPr>
              <w:t>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Concrete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CRRI</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Ce</w:t>
            </w:r>
            <w:r w:rsidRPr="007C6CCD">
              <w:rPr>
                <w:rFonts w:ascii="Georgia" w:hAnsi="Georgia"/>
                <w:color w:val="000000"/>
                <w:spacing w:val="-1"/>
                <w:w w:val="104"/>
                <w:sz w:val="16"/>
                <w:szCs w:val="16"/>
              </w:rPr>
              <w:t>n</w:t>
            </w:r>
            <w:r w:rsidRPr="007C6CCD">
              <w:rPr>
                <w:rFonts w:ascii="Georgia" w:hAnsi="Georgia"/>
                <w:color w:val="000000"/>
                <w:w w:val="104"/>
                <w:sz w:val="16"/>
                <w:szCs w:val="16"/>
              </w:rPr>
              <w:t>tral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Road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Research</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I</w:t>
            </w:r>
            <w:r w:rsidRPr="007C6CCD">
              <w:rPr>
                <w:rFonts w:ascii="Georgia" w:hAnsi="Georgia"/>
                <w:color w:val="000000"/>
                <w:w w:val="104"/>
                <w:sz w:val="16"/>
                <w:szCs w:val="16"/>
              </w:rPr>
              <w:t>n</w:t>
            </w:r>
            <w:r w:rsidRPr="007C6CCD">
              <w:rPr>
                <w:rFonts w:ascii="Georgia" w:hAnsi="Georgia"/>
                <w:color w:val="000000"/>
                <w:spacing w:val="-1"/>
                <w:w w:val="104"/>
                <w:sz w:val="16"/>
                <w:szCs w:val="16"/>
              </w:rPr>
              <w:t>s</w:t>
            </w:r>
            <w:r w:rsidRPr="007C6CCD">
              <w:rPr>
                <w:rFonts w:ascii="Georgia" w:hAnsi="Georgia"/>
                <w:color w:val="000000"/>
                <w:w w:val="104"/>
                <w:sz w:val="16"/>
                <w:szCs w:val="16"/>
              </w:rPr>
              <w:t>ti</w:t>
            </w:r>
            <w:r w:rsidRPr="007C6CCD">
              <w:rPr>
                <w:rFonts w:ascii="Georgia" w:hAnsi="Georgia"/>
                <w:color w:val="000000"/>
                <w:spacing w:val="1"/>
                <w:w w:val="104"/>
                <w:sz w:val="16"/>
                <w:szCs w:val="16"/>
              </w:rPr>
              <w:t>tu</w:t>
            </w:r>
            <w:r w:rsidRPr="007C6CCD">
              <w:rPr>
                <w:rFonts w:ascii="Georgia" w:hAnsi="Georgia"/>
                <w:color w:val="000000"/>
                <w:w w:val="104"/>
                <w:sz w:val="16"/>
                <w:szCs w:val="16"/>
              </w:rPr>
              <w:t>te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w:t>
            </w:r>
            <w:r w:rsidRPr="007C6CCD">
              <w:rPr>
                <w:rFonts w:ascii="Georgia" w:hAnsi="Georgia"/>
                <w:color w:val="000000"/>
                <w:spacing w:val="1"/>
                <w:w w:val="104"/>
                <w:sz w:val="16"/>
                <w:szCs w:val="16"/>
              </w:rPr>
              <w:t>I</w:t>
            </w:r>
            <w:r w:rsidRPr="007C6CCD">
              <w:rPr>
                <w:rFonts w:ascii="Georgia" w:hAnsi="Georgia"/>
                <w:color w:val="000000"/>
                <w:w w:val="104"/>
                <w:sz w:val="16"/>
                <w:szCs w:val="16"/>
              </w:rPr>
              <w:t>ndia)</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w:t>
            </w:r>
            <w:r w:rsidRPr="007C6CCD">
              <w:rPr>
                <w:rFonts w:ascii="Georgia" w:hAnsi="Georgia"/>
                <w:b/>
                <w:color w:val="000000"/>
                <w:w w:val="104"/>
                <w:sz w:val="16"/>
                <w:szCs w:val="16"/>
              </w:rPr>
              <w:t>CU</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asse</w:t>
            </w:r>
            <w:r w:rsidRPr="007C6CCD">
              <w:rPr>
                <w:rFonts w:ascii="Georgia" w:hAnsi="Georgia"/>
                <w:color w:val="000000"/>
                <w:spacing w:val="1"/>
                <w:w w:val="104"/>
                <w:sz w:val="16"/>
                <w:szCs w:val="16"/>
              </w:rPr>
              <w:t>n</w:t>
            </w:r>
            <w:r w:rsidRPr="007C6CCD">
              <w:rPr>
                <w:rFonts w:ascii="Georgia" w:hAnsi="Georgia"/>
                <w:color w:val="000000"/>
                <w:spacing w:val="-1"/>
                <w:w w:val="104"/>
                <w:sz w:val="16"/>
                <w:szCs w:val="16"/>
              </w:rPr>
              <w:t>g</w:t>
            </w:r>
            <w:r w:rsidRPr="007C6CCD">
              <w:rPr>
                <w:rFonts w:ascii="Georgia" w:hAnsi="Georgia"/>
                <w:color w:val="000000"/>
                <w:w w:val="104"/>
                <w:sz w:val="16"/>
                <w:szCs w:val="16"/>
              </w:rPr>
              <w:t>er</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Car</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Unit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CV</w:t>
            </w:r>
            <w:r w:rsidRPr="007C6CCD">
              <w:rPr>
                <w:rFonts w:ascii="Georgia" w:hAnsi="Georgia"/>
                <w:b/>
                <w:color w:val="000000"/>
                <w:spacing w:val="1"/>
                <w:w w:val="104"/>
                <w:sz w:val="16"/>
                <w:szCs w:val="16"/>
              </w:rPr>
              <w:t>P</w:t>
            </w:r>
            <w:r w:rsidRPr="007C6CCD">
              <w:rPr>
                <w:rFonts w:ascii="Georgia" w:hAnsi="Georgia"/>
                <w:b/>
                <w:color w:val="000000"/>
                <w:w w:val="104"/>
                <w:sz w:val="16"/>
                <w:szCs w:val="16"/>
              </w:rPr>
              <w:t>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C</w:t>
            </w:r>
            <w:r w:rsidRPr="007C6CCD">
              <w:rPr>
                <w:rFonts w:ascii="Georgia" w:hAnsi="Georgia"/>
                <w:color w:val="000000"/>
                <w:spacing w:val="2"/>
                <w:w w:val="104"/>
                <w:sz w:val="16"/>
                <w:szCs w:val="16"/>
              </w:rPr>
              <w:t>o</w:t>
            </w:r>
            <w:r w:rsidRPr="007C6CCD">
              <w:rPr>
                <w:rFonts w:ascii="Georgia" w:hAnsi="Georgia"/>
                <w:color w:val="000000"/>
                <w:w w:val="104"/>
                <w:sz w:val="16"/>
                <w:szCs w:val="16"/>
              </w:rPr>
              <w:t>m</w:t>
            </w:r>
            <w:r w:rsidRPr="007C6CCD">
              <w:rPr>
                <w:rFonts w:ascii="Georgia" w:hAnsi="Georgia"/>
                <w:color w:val="000000"/>
                <w:spacing w:val="-2"/>
                <w:w w:val="104"/>
                <w:sz w:val="16"/>
                <w:szCs w:val="16"/>
              </w:rPr>
              <w:t>m</w:t>
            </w:r>
            <w:r w:rsidRPr="007C6CCD">
              <w:rPr>
                <w:rFonts w:ascii="Georgia" w:hAnsi="Georgia"/>
                <w:color w:val="000000"/>
                <w:w w:val="104"/>
                <w:sz w:val="16"/>
                <w:szCs w:val="16"/>
              </w:rPr>
              <w:t>ercial</w:t>
            </w:r>
            <w:r w:rsidR="000175D1" w:rsidRPr="007C6CCD">
              <w:rPr>
                <w:rFonts w:ascii="Georgia" w:hAnsi="Georgia"/>
                <w:color w:val="000000"/>
                <w:w w:val="104"/>
                <w:sz w:val="16"/>
                <w:szCs w:val="16"/>
              </w:rPr>
              <w:t xml:space="preserve"> </w:t>
            </w:r>
            <w:r w:rsidRPr="007C6CCD">
              <w:rPr>
                <w:rFonts w:ascii="Georgia" w:hAnsi="Georgia"/>
                <w:color w:val="000000"/>
                <w:w w:val="104"/>
                <w:sz w:val="16"/>
                <w:szCs w:val="16"/>
              </w:rPr>
              <w:t>V</w:t>
            </w:r>
            <w:r w:rsidRPr="007C6CCD">
              <w:rPr>
                <w:rFonts w:ascii="Georgia" w:hAnsi="Georgia"/>
                <w:color w:val="000000"/>
                <w:spacing w:val="3"/>
                <w:w w:val="104"/>
                <w:sz w:val="16"/>
                <w:szCs w:val="16"/>
              </w:rPr>
              <w:t>e</w:t>
            </w:r>
            <w:r w:rsidRPr="007C6CCD">
              <w:rPr>
                <w:rFonts w:ascii="Georgia" w:hAnsi="Georgia"/>
                <w:color w:val="000000"/>
                <w:w w:val="104"/>
                <w:sz w:val="16"/>
                <w:szCs w:val="16"/>
              </w:rPr>
              <w:t>hicle</w:t>
            </w:r>
            <w:r w:rsidR="000175D1"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er</w:t>
            </w:r>
            <w:r w:rsidR="000175D1" w:rsidRPr="007C6CCD">
              <w:rPr>
                <w:rFonts w:ascii="Georgia" w:hAnsi="Georgia"/>
                <w:color w:val="000000"/>
                <w:w w:val="104"/>
                <w:sz w:val="16"/>
                <w:szCs w:val="16"/>
              </w:rPr>
              <w:t xml:space="preserve"> </w:t>
            </w:r>
            <w:r w:rsidRPr="007C6CCD">
              <w:rPr>
                <w:rFonts w:ascii="Georgia" w:hAnsi="Georgia"/>
                <w:color w:val="000000"/>
                <w:spacing w:val="2"/>
                <w:w w:val="104"/>
                <w:sz w:val="16"/>
                <w:szCs w:val="16"/>
              </w:rPr>
              <w:t>D</w:t>
            </w:r>
            <w:r w:rsidRPr="007C6CCD">
              <w:rPr>
                <w:rFonts w:ascii="Georgia" w:hAnsi="Georgia"/>
                <w:color w:val="000000"/>
                <w:spacing w:val="3"/>
                <w:w w:val="104"/>
                <w:sz w:val="16"/>
                <w:szCs w:val="16"/>
              </w:rPr>
              <w:t>a</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PI</w:t>
            </w:r>
            <w:r w:rsidRPr="007C6CCD">
              <w:rPr>
                <w:rFonts w:ascii="Georgia" w:hAnsi="Georgia"/>
                <w:b/>
                <w:color w:val="000000"/>
                <w:w w:val="104"/>
                <w:sz w:val="16"/>
                <w:szCs w:val="16"/>
              </w:rPr>
              <w:t>U</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Pr</w:t>
            </w:r>
            <w:r w:rsidRPr="007C6CCD">
              <w:rPr>
                <w:rFonts w:ascii="Georgia" w:hAnsi="Georgia"/>
                <w:color w:val="000000"/>
                <w:w w:val="104"/>
                <w:sz w:val="16"/>
                <w:szCs w:val="16"/>
              </w:rPr>
              <w:t>o</w:t>
            </w:r>
            <w:r w:rsidRPr="007C6CCD">
              <w:rPr>
                <w:rFonts w:ascii="Georgia" w:hAnsi="Georgia"/>
                <w:color w:val="000000"/>
                <w:spacing w:val="1"/>
                <w:w w:val="104"/>
                <w:sz w:val="16"/>
                <w:szCs w:val="16"/>
              </w:rPr>
              <w:t>j</w:t>
            </w:r>
            <w:r w:rsidRPr="007C6CCD">
              <w:rPr>
                <w:rFonts w:ascii="Georgia" w:hAnsi="Georgia"/>
                <w:color w:val="000000"/>
                <w:w w:val="104"/>
                <w:sz w:val="16"/>
                <w:szCs w:val="16"/>
              </w:rPr>
              <w:t>ect</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I</w:t>
            </w:r>
            <w:r w:rsidRPr="007C6CCD">
              <w:rPr>
                <w:rFonts w:ascii="Georgia" w:hAnsi="Georgia"/>
                <w:color w:val="000000"/>
                <w:spacing w:val="-3"/>
                <w:w w:val="104"/>
                <w:sz w:val="16"/>
                <w:szCs w:val="16"/>
              </w:rPr>
              <w:t>m</w:t>
            </w:r>
            <w:r w:rsidRPr="007C6CCD">
              <w:rPr>
                <w:rFonts w:ascii="Georgia" w:hAnsi="Georgia"/>
                <w:color w:val="000000"/>
                <w:w w:val="104"/>
                <w:sz w:val="16"/>
                <w:szCs w:val="16"/>
              </w:rPr>
              <w:t>pl</w:t>
            </w:r>
            <w:r w:rsidRPr="007C6CCD">
              <w:rPr>
                <w:rFonts w:ascii="Georgia" w:hAnsi="Georgia"/>
                <w:color w:val="000000"/>
                <w:spacing w:val="2"/>
                <w:w w:val="104"/>
                <w:sz w:val="16"/>
                <w:szCs w:val="16"/>
              </w:rPr>
              <w:t>e</w:t>
            </w:r>
            <w:r w:rsidRPr="007C6CCD">
              <w:rPr>
                <w:rFonts w:ascii="Georgia" w:hAnsi="Georgia"/>
                <w:color w:val="000000"/>
                <w:spacing w:val="-3"/>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ntati</w:t>
            </w:r>
            <w:r w:rsidRPr="007C6CCD">
              <w:rPr>
                <w:rFonts w:ascii="Georgia" w:hAnsi="Georgia"/>
                <w:color w:val="000000"/>
                <w:spacing w:val="2"/>
                <w:w w:val="104"/>
                <w:sz w:val="16"/>
                <w:szCs w:val="16"/>
              </w:rPr>
              <w:t>o</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Un</w:t>
            </w:r>
            <w:r w:rsidRPr="007C6CCD">
              <w:rPr>
                <w:rFonts w:ascii="Georgia" w:hAnsi="Georgia"/>
                <w:color w:val="000000"/>
                <w:spacing w:val="1"/>
                <w:w w:val="104"/>
                <w:sz w:val="16"/>
                <w:szCs w:val="16"/>
              </w:rPr>
              <w:t>i</w:t>
            </w:r>
            <w:r w:rsidRPr="007C6CCD">
              <w:rPr>
                <w:rFonts w:ascii="Georgia" w:hAnsi="Georgia"/>
                <w:color w:val="000000"/>
                <w:w w:val="104"/>
                <w:sz w:val="16"/>
                <w:szCs w:val="16"/>
              </w:rPr>
              <w:t>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0B2944">
        <w:trPr>
          <w:trHeight w:hRule="exact" w:val="370"/>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D</w:t>
            </w:r>
            <w:r w:rsidRPr="007C6CCD">
              <w:rPr>
                <w:rFonts w:ascii="Georgia" w:hAnsi="Georgia"/>
                <w:b/>
                <w:color w:val="000000"/>
                <w:spacing w:val="1"/>
                <w:w w:val="104"/>
                <w:sz w:val="16"/>
                <w:szCs w:val="16"/>
              </w:rPr>
              <w:t>B</w:t>
            </w:r>
            <w:r w:rsidRPr="007C6CCD">
              <w:rPr>
                <w:rFonts w:ascii="Georgia" w:hAnsi="Georgia"/>
                <w:b/>
                <w:color w:val="000000"/>
                <w:w w:val="104"/>
                <w:sz w:val="16"/>
                <w:szCs w:val="16"/>
              </w:rPr>
              <w:t>FOT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718"/>
              <w:jc w:val="both"/>
              <w:rPr>
                <w:rFonts w:ascii="Georgia" w:hAnsi="Georgia"/>
                <w:color w:val="000000"/>
                <w:sz w:val="16"/>
                <w:szCs w:val="16"/>
              </w:rPr>
            </w:pPr>
            <w:r w:rsidRPr="007C6CCD">
              <w:rPr>
                <w:rFonts w:ascii="Georgia" w:hAnsi="Georgia"/>
                <w:color w:val="000000"/>
                <w:w w:val="104"/>
                <w:sz w:val="16"/>
                <w:szCs w:val="16"/>
              </w:rPr>
              <w:t>Design,</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B</w:t>
            </w:r>
            <w:r w:rsidRPr="007C6CCD">
              <w:rPr>
                <w:rFonts w:ascii="Georgia" w:hAnsi="Georgia"/>
                <w:color w:val="000000"/>
                <w:w w:val="104"/>
                <w:sz w:val="16"/>
                <w:szCs w:val="16"/>
              </w:rPr>
              <w:t>uild,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F</w:t>
            </w:r>
            <w:r w:rsidRPr="007C6CCD">
              <w:rPr>
                <w:rFonts w:ascii="Georgia" w:hAnsi="Georgia"/>
                <w:color w:val="000000"/>
                <w:spacing w:val="1"/>
                <w:w w:val="104"/>
                <w:sz w:val="16"/>
                <w:szCs w:val="16"/>
              </w:rPr>
              <w:t>i</w:t>
            </w:r>
            <w:r w:rsidRPr="007C6CCD">
              <w:rPr>
                <w:rFonts w:ascii="Georgia" w:hAnsi="Georgia"/>
                <w:color w:val="000000"/>
                <w:w w:val="104"/>
                <w:sz w:val="16"/>
                <w:szCs w:val="16"/>
              </w:rPr>
              <w:t>n</w:t>
            </w:r>
            <w:r w:rsidRPr="007C6CCD">
              <w:rPr>
                <w:rFonts w:ascii="Georgia" w:hAnsi="Georgia"/>
                <w:color w:val="000000"/>
                <w:spacing w:val="2"/>
                <w:w w:val="104"/>
                <w:sz w:val="16"/>
                <w:szCs w:val="16"/>
              </w:rPr>
              <w:t>a</w:t>
            </w:r>
            <w:r w:rsidRPr="007C6CCD">
              <w:rPr>
                <w:rFonts w:ascii="Georgia" w:hAnsi="Georgia"/>
                <w:color w:val="000000"/>
                <w:w w:val="104"/>
                <w:sz w:val="16"/>
                <w:szCs w:val="16"/>
              </w:rPr>
              <w:t>nce,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O</w:t>
            </w:r>
            <w:r w:rsidRPr="007C6CCD">
              <w:rPr>
                <w:rFonts w:ascii="Georgia" w:hAnsi="Georgia"/>
                <w:color w:val="000000"/>
                <w:spacing w:val="2"/>
                <w:w w:val="104"/>
                <w:sz w:val="16"/>
                <w:szCs w:val="16"/>
              </w:rPr>
              <w:t>p</w:t>
            </w:r>
            <w:r w:rsidRPr="007C6CCD">
              <w:rPr>
                <w:rFonts w:ascii="Georgia" w:hAnsi="Georgia"/>
                <w:color w:val="000000"/>
                <w:w w:val="104"/>
                <w:sz w:val="16"/>
                <w:szCs w:val="16"/>
              </w:rPr>
              <w:t>e</w:t>
            </w:r>
            <w:r w:rsidRPr="007C6CCD">
              <w:rPr>
                <w:rFonts w:ascii="Georgia" w:hAnsi="Georgia"/>
                <w:color w:val="000000"/>
                <w:spacing w:val="1"/>
                <w:w w:val="104"/>
                <w:sz w:val="16"/>
                <w:szCs w:val="16"/>
              </w:rPr>
              <w:t>r</w:t>
            </w:r>
            <w:r w:rsidRPr="007C6CCD">
              <w:rPr>
                <w:rFonts w:ascii="Georgia" w:hAnsi="Georgia"/>
                <w:color w:val="000000"/>
                <w:w w:val="104"/>
                <w:sz w:val="16"/>
                <w:szCs w:val="16"/>
              </w:rPr>
              <w:t>ate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&amp;</w:t>
            </w:r>
            <w:r w:rsidRPr="007C6CCD">
              <w:rPr>
                <w:rFonts w:ascii="Georgia" w:hAnsi="Georgia"/>
                <w:color w:val="000000"/>
                <w:sz w:val="16"/>
                <w:szCs w:val="16"/>
              </w:rPr>
              <w:t xml:space="preserve"> T</w:t>
            </w:r>
            <w:r w:rsidRPr="007C6CCD">
              <w:rPr>
                <w:rFonts w:ascii="Georgia" w:hAnsi="Georgia"/>
                <w:color w:val="000000"/>
                <w:spacing w:val="1"/>
                <w:w w:val="104"/>
                <w:sz w:val="16"/>
                <w:szCs w:val="16"/>
              </w:rPr>
              <w:t>r</w:t>
            </w:r>
            <w:r w:rsidRPr="007C6CCD">
              <w:rPr>
                <w:rFonts w:ascii="Georgia" w:hAnsi="Georgia"/>
                <w:color w:val="000000"/>
                <w:w w:val="104"/>
                <w:sz w:val="16"/>
                <w:szCs w:val="16"/>
              </w:rPr>
              <w:t>ans</w:t>
            </w:r>
            <w:r w:rsidRPr="007C6CCD">
              <w:rPr>
                <w:rFonts w:ascii="Georgia" w:hAnsi="Georgia"/>
                <w:color w:val="000000"/>
                <w:spacing w:val="-2"/>
                <w:w w:val="104"/>
                <w:sz w:val="16"/>
                <w:szCs w:val="16"/>
              </w:rPr>
              <w:t>f</w:t>
            </w:r>
            <w:r w:rsidRPr="007C6CCD">
              <w:rPr>
                <w:rFonts w:ascii="Georgia" w:hAnsi="Georgia"/>
                <w:color w:val="000000"/>
                <w:w w:val="104"/>
                <w:sz w:val="16"/>
                <w:szCs w:val="16"/>
              </w:rPr>
              <w:t>er</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PP</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a</w:t>
            </w:r>
            <w:r w:rsidRPr="007C6CCD">
              <w:rPr>
                <w:rFonts w:ascii="Georgia" w:hAnsi="Georgia"/>
                <w:color w:val="000000"/>
                <w:spacing w:val="1"/>
                <w:w w:val="104"/>
                <w:sz w:val="16"/>
                <w:szCs w:val="16"/>
              </w:rPr>
              <w:t>r</w:t>
            </w:r>
            <w:r w:rsidRPr="007C6CCD">
              <w:rPr>
                <w:rFonts w:ascii="Georgia" w:hAnsi="Georgia"/>
                <w:color w:val="000000"/>
                <w:w w:val="104"/>
                <w:sz w:val="16"/>
                <w:szCs w:val="16"/>
              </w:rPr>
              <w:t>ts</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P</w:t>
            </w:r>
            <w:r w:rsidRPr="007C6CCD">
              <w:rPr>
                <w:rFonts w:ascii="Georgia" w:hAnsi="Georgia"/>
                <w:color w:val="000000"/>
                <w:w w:val="104"/>
                <w:sz w:val="16"/>
                <w:szCs w:val="16"/>
              </w:rPr>
              <w:t>er</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M</w:t>
            </w:r>
            <w:r w:rsidRPr="007C6CCD">
              <w:rPr>
                <w:rFonts w:ascii="Georgia" w:hAnsi="Georgia"/>
                <w:color w:val="000000"/>
                <w:w w:val="104"/>
                <w:sz w:val="16"/>
                <w:szCs w:val="16"/>
              </w:rPr>
              <w:t>ill</w:t>
            </w:r>
            <w:r w:rsidRPr="007C6CCD">
              <w:rPr>
                <w:rFonts w:ascii="Georgia" w:hAnsi="Georgia"/>
                <w:color w:val="000000"/>
                <w:spacing w:val="-1"/>
                <w:w w:val="104"/>
                <w:sz w:val="16"/>
                <w:szCs w:val="16"/>
              </w:rPr>
              <w:t>i</w:t>
            </w:r>
            <w:r w:rsidRPr="007C6CCD">
              <w:rPr>
                <w:rFonts w:ascii="Georgia" w:hAnsi="Georgia"/>
                <w:color w:val="000000"/>
                <w:spacing w:val="3"/>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D</w:t>
            </w:r>
            <w:r w:rsidRPr="007C6CCD">
              <w:rPr>
                <w:rFonts w:ascii="Georgia" w:hAnsi="Georgia"/>
                <w:b/>
                <w:color w:val="000000"/>
                <w:spacing w:val="1"/>
                <w:w w:val="104"/>
                <w:sz w:val="16"/>
                <w:szCs w:val="16"/>
              </w:rPr>
              <w:t>B</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Den</w:t>
            </w:r>
            <w:r w:rsidRPr="007C6CCD">
              <w:rPr>
                <w:rFonts w:ascii="Georgia" w:hAnsi="Georgia"/>
                <w:color w:val="000000"/>
                <w:spacing w:val="-1"/>
                <w:w w:val="104"/>
                <w:sz w:val="16"/>
                <w:szCs w:val="16"/>
              </w:rPr>
              <w:t>s</w:t>
            </w:r>
            <w:r w:rsidRPr="007C6CCD">
              <w:rPr>
                <w:rFonts w:ascii="Georgia" w:hAnsi="Georgia"/>
                <w:color w:val="000000"/>
                <w:w w:val="104"/>
                <w:sz w:val="16"/>
                <w:szCs w:val="16"/>
              </w:rPr>
              <w:t>e</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B</w:t>
            </w:r>
            <w:r w:rsidRPr="007C6CCD">
              <w:rPr>
                <w:rFonts w:ascii="Georgia" w:hAnsi="Georgia"/>
                <w:color w:val="000000"/>
                <w:w w:val="104"/>
                <w:sz w:val="16"/>
                <w:szCs w:val="16"/>
              </w:rPr>
              <w:t>i</w:t>
            </w:r>
            <w:r w:rsidRPr="007C6CCD">
              <w:rPr>
                <w:rFonts w:ascii="Georgia" w:hAnsi="Georgia"/>
                <w:color w:val="000000"/>
                <w:spacing w:val="2"/>
                <w:w w:val="104"/>
                <w:sz w:val="16"/>
                <w:szCs w:val="16"/>
              </w:rPr>
              <w:t>t</w:t>
            </w:r>
            <w:r w:rsidRPr="007C6CCD">
              <w:rPr>
                <w:rFonts w:ascii="Georgia" w:hAnsi="Georgia"/>
                <w:color w:val="000000"/>
                <w:spacing w:val="1"/>
                <w:w w:val="104"/>
                <w:sz w:val="16"/>
                <w:szCs w:val="16"/>
              </w:rPr>
              <w:t>u</w:t>
            </w:r>
            <w:r w:rsidRPr="007C6CCD">
              <w:rPr>
                <w:rFonts w:ascii="Georgia" w:hAnsi="Georgia"/>
                <w:color w:val="000000"/>
                <w:spacing w:val="-1"/>
                <w:w w:val="104"/>
                <w:sz w:val="16"/>
                <w:szCs w:val="16"/>
              </w:rPr>
              <w:t>m</w:t>
            </w:r>
            <w:r w:rsidRPr="007C6CCD">
              <w:rPr>
                <w:rFonts w:ascii="Georgia" w:hAnsi="Georgia"/>
                <w:color w:val="000000"/>
                <w:w w:val="104"/>
                <w:sz w:val="16"/>
                <w:szCs w:val="16"/>
              </w:rPr>
              <w:t>i</w:t>
            </w:r>
            <w:r w:rsidRPr="007C6CCD">
              <w:rPr>
                <w:rFonts w:ascii="Georgia" w:hAnsi="Georgia"/>
                <w:color w:val="000000"/>
                <w:spacing w:val="-1"/>
                <w:w w:val="104"/>
                <w:sz w:val="16"/>
                <w:szCs w:val="16"/>
              </w:rPr>
              <w:t>n</w:t>
            </w:r>
            <w:r w:rsidRPr="007C6CCD">
              <w:rPr>
                <w:rFonts w:ascii="Georgia" w:hAnsi="Georgia"/>
                <w:color w:val="000000"/>
                <w:spacing w:val="2"/>
                <w:w w:val="104"/>
                <w:sz w:val="16"/>
                <w:szCs w:val="16"/>
              </w:rPr>
              <w:t>o</w:t>
            </w:r>
            <w:r w:rsidRPr="007C6CCD">
              <w:rPr>
                <w:rFonts w:ascii="Georgia" w:hAnsi="Georgia"/>
                <w:color w:val="000000"/>
                <w:w w:val="104"/>
                <w:sz w:val="16"/>
                <w:szCs w:val="16"/>
              </w:rPr>
              <w:t>us</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a</w:t>
            </w:r>
            <w:r w:rsidRPr="007C6CCD">
              <w:rPr>
                <w:rFonts w:ascii="Georgia" w:hAnsi="Georgia"/>
                <w:color w:val="000000"/>
                <w:w w:val="104"/>
                <w:sz w:val="16"/>
                <w:szCs w:val="16"/>
              </w:rPr>
              <w:t>ca</w:t>
            </w:r>
            <w:r w:rsidRPr="007C6CCD">
              <w:rPr>
                <w:rFonts w:ascii="Georgia" w:hAnsi="Georgia"/>
                <w:color w:val="000000"/>
                <w:spacing w:val="1"/>
                <w:w w:val="104"/>
                <w:sz w:val="16"/>
                <w:szCs w:val="16"/>
              </w:rPr>
              <w:t>d</w:t>
            </w:r>
            <w:r w:rsidRPr="007C6CCD">
              <w:rPr>
                <w:rFonts w:ascii="Georgia" w:hAnsi="Georgia"/>
                <w:color w:val="000000"/>
                <w:spacing w:val="3"/>
                <w:w w:val="104"/>
                <w:sz w:val="16"/>
                <w:szCs w:val="16"/>
              </w:rPr>
              <w:t>a</w:t>
            </w:r>
            <w:r w:rsidRPr="007C6CCD">
              <w:rPr>
                <w:rFonts w:ascii="Georgia" w:hAnsi="Georgia"/>
                <w:color w:val="000000"/>
                <w:w w:val="104"/>
                <w:sz w:val="16"/>
                <w:szCs w:val="16"/>
              </w:rPr>
              <w:t>m</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w:t>
            </w:r>
            <w:r w:rsidRPr="007C6CCD">
              <w:rPr>
                <w:rFonts w:ascii="Georgia" w:hAnsi="Georgia"/>
                <w:b/>
                <w:color w:val="000000"/>
                <w:w w:val="104"/>
                <w:sz w:val="16"/>
                <w:szCs w:val="16"/>
              </w:rPr>
              <w:t>PP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ublic</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rivate</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a</w:t>
            </w:r>
            <w:r w:rsidRPr="007C6CCD">
              <w:rPr>
                <w:rFonts w:ascii="Georgia" w:hAnsi="Georgia"/>
                <w:color w:val="000000"/>
                <w:spacing w:val="1"/>
                <w:w w:val="104"/>
                <w:sz w:val="16"/>
                <w:szCs w:val="16"/>
              </w:rPr>
              <w:t>r</w:t>
            </w:r>
            <w:r w:rsidRPr="007C6CCD">
              <w:rPr>
                <w:rFonts w:ascii="Georgia" w:hAnsi="Georgia"/>
                <w:color w:val="000000"/>
                <w:w w:val="104"/>
                <w:sz w:val="16"/>
                <w:szCs w:val="16"/>
              </w:rPr>
              <w:t>t</w:t>
            </w:r>
            <w:r w:rsidRPr="007C6CCD">
              <w:rPr>
                <w:rFonts w:ascii="Georgia" w:hAnsi="Georgia"/>
                <w:color w:val="000000"/>
                <w:spacing w:val="-1"/>
                <w:w w:val="104"/>
                <w:sz w:val="16"/>
                <w:szCs w:val="16"/>
              </w:rPr>
              <w:t>n</w:t>
            </w:r>
            <w:r w:rsidRPr="007C6CCD">
              <w:rPr>
                <w:rFonts w:ascii="Georgia" w:hAnsi="Georgia"/>
                <w:color w:val="000000"/>
                <w:w w:val="104"/>
                <w:sz w:val="16"/>
                <w:szCs w:val="16"/>
              </w:rPr>
              <w:t>ership</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DLC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D</w:t>
            </w:r>
            <w:r w:rsidRPr="007C6CCD">
              <w:rPr>
                <w:rFonts w:ascii="Georgia" w:hAnsi="Georgia"/>
                <w:color w:val="000000"/>
                <w:spacing w:val="3"/>
                <w:w w:val="104"/>
                <w:sz w:val="16"/>
                <w:szCs w:val="16"/>
              </w:rPr>
              <w:t>r</w:t>
            </w:r>
            <w:r w:rsidRPr="007C6CCD">
              <w:rPr>
                <w:rFonts w:ascii="Georgia" w:hAnsi="Georgia"/>
                <w:color w:val="000000"/>
                <w:w w:val="104"/>
                <w:sz w:val="16"/>
                <w:szCs w:val="16"/>
              </w:rPr>
              <w:t>y</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L</w:t>
            </w:r>
            <w:r w:rsidRPr="007C6CCD">
              <w:rPr>
                <w:rFonts w:ascii="Georgia" w:hAnsi="Georgia"/>
                <w:color w:val="000000"/>
                <w:w w:val="104"/>
                <w:sz w:val="16"/>
                <w:szCs w:val="16"/>
              </w:rPr>
              <w:t>e</w:t>
            </w:r>
            <w:r w:rsidRPr="007C6CCD">
              <w:rPr>
                <w:rFonts w:ascii="Georgia" w:hAnsi="Georgia"/>
                <w:color w:val="000000"/>
                <w:spacing w:val="2"/>
                <w:w w:val="104"/>
                <w:sz w:val="16"/>
                <w:szCs w:val="16"/>
              </w:rPr>
              <w:t>a</w:t>
            </w:r>
            <w:r w:rsidRPr="007C6CCD">
              <w:rPr>
                <w:rFonts w:ascii="Georgia" w:hAnsi="Georgia"/>
                <w:color w:val="000000"/>
                <w:w w:val="104"/>
                <w:sz w:val="16"/>
                <w:szCs w:val="16"/>
              </w:rPr>
              <w:t>n</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3"/>
                <w:w w:val="104"/>
                <w:sz w:val="16"/>
                <w:szCs w:val="16"/>
              </w:rPr>
              <w:t>o</w:t>
            </w:r>
            <w:r w:rsidRPr="007C6CCD">
              <w:rPr>
                <w:rFonts w:ascii="Georgia" w:hAnsi="Georgia"/>
                <w:color w:val="000000"/>
                <w:w w:val="104"/>
                <w:sz w:val="16"/>
                <w:szCs w:val="16"/>
              </w:rPr>
              <w:t>ncrete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PP</w:t>
            </w:r>
            <w:r w:rsidRPr="007C6CCD">
              <w:rPr>
                <w:rFonts w:ascii="Georgia" w:hAnsi="Georgia"/>
                <w:b/>
                <w:color w:val="000000"/>
                <w:w w:val="104"/>
                <w:sz w:val="16"/>
                <w:szCs w:val="16"/>
              </w:rPr>
              <w:t>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Pr</w:t>
            </w:r>
            <w:r w:rsidRPr="007C6CCD">
              <w:rPr>
                <w:rFonts w:ascii="Georgia" w:hAnsi="Georgia"/>
                <w:color w:val="000000"/>
                <w:w w:val="104"/>
                <w:sz w:val="16"/>
                <w:szCs w:val="16"/>
              </w:rPr>
              <w:t>eli</w:t>
            </w:r>
            <w:r w:rsidRPr="007C6CCD">
              <w:rPr>
                <w:rFonts w:ascii="Georgia" w:hAnsi="Georgia"/>
                <w:color w:val="000000"/>
                <w:spacing w:val="-3"/>
                <w:w w:val="104"/>
                <w:sz w:val="16"/>
                <w:szCs w:val="16"/>
              </w:rPr>
              <w:t>m</w:t>
            </w:r>
            <w:r w:rsidRPr="007C6CCD">
              <w:rPr>
                <w:rFonts w:ascii="Georgia" w:hAnsi="Georgia"/>
                <w:color w:val="000000"/>
                <w:spacing w:val="1"/>
                <w:w w:val="104"/>
                <w:sz w:val="16"/>
                <w:szCs w:val="16"/>
              </w:rPr>
              <w:t>i</w:t>
            </w:r>
            <w:r w:rsidRPr="007C6CCD">
              <w:rPr>
                <w:rFonts w:ascii="Georgia" w:hAnsi="Georgia"/>
                <w:color w:val="000000"/>
                <w:w w:val="104"/>
                <w:sz w:val="16"/>
                <w:szCs w:val="16"/>
              </w:rPr>
              <w:t>na</w:t>
            </w:r>
            <w:r w:rsidRPr="007C6CCD">
              <w:rPr>
                <w:rFonts w:ascii="Georgia" w:hAnsi="Georgia"/>
                <w:color w:val="000000"/>
                <w:spacing w:val="2"/>
                <w:w w:val="104"/>
                <w:sz w:val="16"/>
                <w:szCs w:val="16"/>
              </w:rPr>
              <w:t>r</w:t>
            </w:r>
            <w:r w:rsidRPr="007C6CCD">
              <w:rPr>
                <w:rFonts w:ascii="Georgia" w:hAnsi="Georgia"/>
                <w:color w:val="000000"/>
                <w:w w:val="104"/>
                <w:sz w:val="16"/>
                <w:szCs w:val="16"/>
              </w:rPr>
              <w:t>y</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Pro</w:t>
            </w:r>
            <w:r w:rsidRPr="007C6CCD">
              <w:rPr>
                <w:rFonts w:ascii="Georgia" w:hAnsi="Georgia"/>
                <w:color w:val="000000"/>
                <w:spacing w:val="2"/>
                <w:w w:val="104"/>
                <w:sz w:val="16"/>
                <w:szCs w:val="16"/>
              </w:rPr>
              <w:t>j</w:t>
            </w:r>
            <w:r w:rsidRPr="007C6CCD">
              <w:rPr>
                <w:rFonts w:ascii="Georgia" w:hAnsi="Georgia"/>
                <w:color w:val="000000"/>
                <w:w w:val="104"/>
                <w:sz w:val="16"/>
                <w:szCs w:val="16"/>
              </w:rPr>
              <w:t>ect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Re</w:t>
            </w:r>
            <w:r w:rsidRPr="007C6CCD">
              <w:rPr>
                <w:rFonts w:ascii="Georgia" w:hAnsi="Georgia"/>
                <w:color w:val="000000"/>
                <w:spacing w:val="1"/>
                <w:w w:val="104"/>
                <w:sz w:val="16"/>
                <w:szCs w:val="16"/>
              </w:rPr>
              <w:t>po</w:t>
            </w:r>
            <w:r w:rsidRPr="007C6CCD">
              <w:rPr>
                <w:rFonts w:ascii="Georgia" w:hAnsi="Georgia"/>
                <w:color w:val="000000"/>
                <w:w w:val="104"/>
                <w:sz w:val="16"/>
                <w:szCs w:val="16"/>
              </w:rPr>
              <w:t>rt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D</w:t>
            </w:r>
            <w:r w:rsidRPr="007C6CCD">
              <w:rPr>
                <w:rFonts w:ascii="Georgia" w:hAnsi="Georgia"/>
                <w:b/>
                <w:color w:val="000000"/>
                <w:spacing w:val="2"/>
                <w:w w:val="104"/>
                <w:sz w:val="16"/>
                <w:szCs w:val="16"/>
              </w:rPr>
              <w:t>T</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Di</w:t>
            </w:r>
            <w:r w:rsidRPr="007C6CCD">
              <w:rPr>
                <w:rFonts w:ascii="Georgia" w:hAnsi="Georgia"/>
                <w:color w:val="000000"/>
                <w:spacing w:val="-1"/>
                <w:w w:val="104"/>
                <w:sz w:val="16"/>
                <w:szCs w:val="16"/>
              </w:rPr>
              <w:t>g</w:t>
            </w:r>
            <w:r w:rsidRPr="007C6CCD">
              <w:rPr>
                <w:rFonts w:ascii="Georgia" w:hAnsi="Georgia"/>
                <w:color w:val="000000"/>
                <w:w w:val="104"/>
                <w:sz w:val="16"/>
                <w:szCs w:val="16"/>
              </w:rPr>
              <w:t>ital</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w w:val="104"/>
                <w:sz w:val="16"/>
                <w:szCs w:val="16"/>
              </w:rPr>
              <w:t>e</w:t>
            </w:r>
            <w:r w:rsidRPr="007C6CCD">
              <w:rPr>
                <w:rFonts w:ascii="Georgia" w:hAnsi="Georgia"/>
                <w:color w:val="000000"/>
                <w:spacing w:val="1"/>
                <w:w w:val="104"/>
                <w:sz w:val="16"/>
                <w:szCs w:val="16"/>
              </w:rPr>
              <w:t>rr</w:t>
            </w:r>
            <w:r w:rsidRPr="007C6CCD">
              <w:rPr>
                <w:rFonts w:ascii="Georgia" w:hAnsi="Georgia"/>
                <w:color w:val="000000"/>
                <w:w w:val="104"/>
                <w:sz w:val="16"/>
                <w:szCs w:val="16"/>
              </w:rPr>
              <w:t>ain</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3"/>
                <w:w w:val="104"/>
                <w:sz w:val="16"/>
                <w:szCs w:val="16"/>
              </w:rPr>
              <w:t>o</w:t>
            </w:r>
            <w:r w:rsidRPr="007C6CCD">
              <w:rPr>
                <w:rFonts w:ascii="Georgia" w:hAnsi="Georgia"/>
                <w:color w:val="000000"/>
                <w:spacing w:val="1"/>
                <w:w w:val="104"/>
                <w:sz w:val="16"/>
                <w:szCs w:val="16"/>
              </w:rPr>
              <w:t>d</w:t>
            </w:r>
            <w:r w:rsidRPr="007C6CCD">
              <w:rPr>
                <w:rFonts w:ascii="Georgia" w:hAnsi="Georgia"/>
                <w:color w:val="000000"/>
                <w:w w:val="104"/>
                <w:sz w:val="16"/>
                <w:szCs w:val="16"/>
              </w:rPr>
              <w:t>el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P</w:t>
            </w:r>
            <w:r w:rsidRPr="007C6CCD">
              <w:rPr>
                <w:rFonts w:ascii="Georgia" w:hAnsi="Georgia"/>
                <w:b/>
                <w:color w:val="000000"/>
                <w:w w:val="104"/>
                <w:sz w:val="16"/>
                <w:szCs w:val="16"/>
              </w:rPr>
              <w:t>Q</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Pre</w:t>
            </w:r>
            <w:r w:rsidR="007D5948" w:rsidRPr="007C6CCD">
              <w:rPr>
                <w:rFonts w:ascii="Georgia" w:hAnsi="Georgia"/>
                <w:color w:val="000000"/>
                <w:spacing w:val="1"/>
                <w:w w:val="104"/>
                <w:sz w:val="16"/>
                <w:szCs w:val="16"/>
              </w:rPr>
              <w:t xml:space="preserve"> </w:t>
            </w:r>
            <w:r w:rsidR="00537C8C" w:rsidRPr="007C6CCD">
              <w:rPr>
                <w:rFonts w:ascii="Georgia" w:hAnsi="Georgia"/>
                <w:color w:val="000000"/>
                <w:spacing w:val="1"/>
                <w:w w:val="104"/>
                <w:sz w:val="16"/>
                <w:szCs w:val="16"/>
              </w:rPr>
              <w:t>–</w:t>
            </w:r>
            <w:r w:rsidR="007D5948" w:rsidRPr="007C6CCD">
              <w:rPr>
                <w:rFonts w:ascii="Georgia" w:hAnsi="Georgia"/>
                <w:color w:val="000000"/>
                <w:spacing w:val="1"/>
                <w:w w:val="104"/>
                <w:sz w:val="16"/>
                <w:szCs w:val="16"/>
              </w:rPr>
              <w:t xml:space="preserve"> </w:t>
            </w:r>
            <w:r w:rsidRPr="007C6CCD">
              <w:rPr>
                <w:rFonts w:ascii="Georgia" w:hAnsi="Georgia"/>
                <w:color w:val="000000"/>
                <w:w w:val="104"/>
                <w:sz w:val="16"/>
                <w:szCs w:val="16"/>
              </w:rPr>
              <w:t>Q</w:t>
            </w:r>
            <w:r w:rsidRPr="007C6CCD">
              <w:rPr>
                <w:rFonts w:ascii="Georgia" w:hAnsi="Georgia"/>
                <w:color w:val="000000"/>
                <w:spacing w:val="-1"/>
                <w:w w:val="104"/>
                <w:sz w:val="16"/>
                <w:szCs w:val="16"/>
              </w:rPr>
              <w:t>u</w:t>
            </w:r>
            <w:r w:rsidRPr="007C6CCD">
              <w:rPr>
                <w:rFonts w:ascii="Georgia" w:hAnsi="Georgia"/>
                <w:color w:val="000000"/>
                <w:w w:val="104"/>
                <w:sz w:val="16"/>
                <w:szCs w:val="16"/>
              </w:rPr>
              <w:t>al</w:t>
            </w:r>
            <w:r w:rsidRPr="007C6CCD">
              <w:rPr>
                <w:rFonts w:ascii="Georgia" w:hAnsi="Georgia"/>
                <w:color w:val="000000"/>
                <w:spacing w:val="1"/>
                <w:w w:val="104"/>
                <w:sz w:val="16"/>
                <w:szCs w:val="16"/>
              </w:rPr>
              <w:t>i</w:t>
            </w:r>
            <w:r w:rsidRPr="007C6CCD">
              <w:rPr>
                <w:rFonts w:ascii="Georgia" w:hAnsi="Georgia"/>
                <w:color w:val="000000"/>
                <w:w w:val="104"/>
                <w:sz w:val="16"/>
                <w:szCs w:val="16"/>
              </w:rPr>
              <w:t>ficati</w:t>
            </w:r>
            <w:r w:rsidRPr="007C6CCD">
              <w:rPr>
                <w:rFonts w:ascii="Georgia" w:hAnsi="Georgia"/>
                <w:color w:val="000000"/>
                <w:spacing w:val="2"/>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EA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En</w:t>
            </w:r>
            <w:r w:rsidRPr="007C6CCD">
              <w:rPr>
                <w:rFonts w:ascii="Georgia" w:hAnsi="Georgia"/>
                <w:color w:val="000000"/>
                <w:spacing w:val="-1"/>
                <w:w w:val="104"/>
                <w:sz w:val="16"/>
                <w:szCs w:val="16"/>
              </w:rPr>
              <w:t>v</w:t>
            </w:r>
            <w:r w:rsidRPr="007C6CCD">
              <w:rPr>
                <w:rFonts w:ascii="Georgia" w:hAnsi="Georgia"/>
                <w:color w:val="000000"/>
                <w:w w:val="104"/>
                <w:sz w:val="16"/>
                <w:szCs w:val="16"/>
              </w:rPr>
              <w:t>iro</w:t>
            </w:r>
            <w:r w:rsidRPr="007C6CCD">
              <w:rPr>
                <w:rFonts w:ascii="Georgia" w:hAnsi="Georgia"/>
                <w:color w:val="000000"/>
                <w:spacing w:val="1"/>
                <w:w w:val="104"/>
                <w:sz w:val="16"/>
                <w:szCs w:val="16"/>
              </w:rPr>
              <w:t>n</w:t>
            </w:r>
            <w:r w:rsidRPr="007C6CCD">
              <w:rPr>
                <w:rFonts w:ascii="Georgia" w:hAnsi="Georgia"/>
                <w:color w:val="000000"/>
                <w:w w:val="104"/>
                <w:sz w:val="16"/>
                <w:szCs w:val="16"/>
              </w:rPr>
              <w:t>m</w:t>
            </w:r>
            <w:r w:rsidRPr="007C6CCD">
              <w:rPr>
                <w:rFonts w:ascii="Georgia" w:hAnsi="Georgia"/>
                <w:color w:val="000000"/>
                <w:spacing w:val="1"/>
                <w:w w:val="104"/>
                <w:sz w:val="16"/>
                <w:szCs w:val="16"/>
              </w:rPr>
              <w:t>e</w:t>
            </w:r>
            <w:r w:rsidRPr="007C6CCD">
              <w:rPr>
                <w:rFonts w:ascii="Georgia" w:hAnsi="Georgia"/>
                <w:color w:val="000000"/>
                <w:w w:val="104"/>
                <w:sz w:val="16"/>
                <w:szCs w:val="16"/>
              </w:rPr>
              <w:t>ntal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Ass</w:t>
            </w:r>
            <w:r w:rsidRPr="007C6CCD">
              <w:rPr>
                <w:rFonts w:ascii="Georgia" w:hAnsi="Georgia"/>
                <w:color w:val="000000"/>
                <w:spacing w:val="1"/>
                <w:w w:val="104"/>
                <w:sz w:val="16"/>
                <w:szCs w:val="16"/>
              </w:rPr>
              <w:t>e</w:t>
            </w:r>
            <w:r w:rsidRPr="007C6CCD">
              <w:rPr>
                <w:rFonts w:ascii="Georgia" w:hAnsi="Georgia"/>
                <w:color w:val="000000"/>
                <w:w w:val="104"/>
                <w:sz w:val="16"/>
                <w:szCs w:val="16"/>
              </w:rPr>
              <w:t>s</w:t>
            </w:r>
            <w:r w:rsidRPr="007C6CCD">
              <w:rPr>
                <w:rFonts w:ascii="Georgia" w:hAnsi="Georgia"/>
                <w:color w:val="000000"/>
                <w:spacing w:val="1"/>
                <w:w w:val="104"/>
                <w:sz w:val="16"/>
                <w:szCs w:val="16"/>
              </w:rPr>
              <w:t>s</w:t>
            </w:r>
            <w:r w:rsidRPr="007C6CCD">
              <w:rPr>
                <w:rFonts w:ascii="Georgia" w:hAnsi="Georgia"/>
                <w:color w:val="000000"/>
                <w:w w:val="104"/>
                <w:sz w:val="16"/>
                <w:szCs w:val="16"/>
              </w:rPr>
              <w:t>m</w:t>
            </w:r>
            <w:r w:rsidRPr="007C6CCD">
              <w:rPr>
                <w:rFonts w:ascii="Georgia" w:hAnsi="Georgia"/>
                <w:color w:val="000000"/>
                <w:spacing w:val="2"/>
                <w:w w:val="104"/>
                <w:sz w:val="16"/>
                <w:szCs w:val="16"/>
              </w:rPr>
              <w:t>e</w:t>
            </w:r>
            <w:r w:rsidRPr="007C6CCD">
              <w:rPr>
                <w:rFonts w:ascii="Georgia" w:hAnsi="Georgia"/>
                <w:color w:val="000000"/>
                <w:spacing w:val="-1"/>
                <w:w w:val="104"/>
                <w:sz w:val="16"/>
                <w:szCs w:val="16"/>
              </w:rPr>
              <w:t>n</w:t>
            </w:r>
            <w:r w:rsidRPr="007C6CCD">
              <w:rPr>
                <w:rFonts w:ascii="Georgia" w:hAnsi="Georgia"/>
                <w:color w:val="000000"/>
                <w:w w:val="104"/>
                <w:sz w:val="16"/>
                <w:szCs w:val="16"/>
              </w:rPr>
              <w:t>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w:t>
            </w:r>
            <w:r w:rsidRPr="007C6CCD">
              <w:rPr>
                <w:rFonts w:ascii="Georgia" w:hAnsi="Georgia"/>
                <w:b/>
                <w:color w:val="000000"/>
                <w:w w:val="104"/>
                <w:sz w:val="16"/>
                <w:szCs w:val="16"/>
              </w:rPr>
              <w:t>QC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av</w:t>
            </w:r>
            <w:r w:rsidRPr="007C6CCD">
              <w:rPr>
                <w:rFonts w:ascii="Georgia" w:hAnsi="Georgia"/>
                <w:color w:val="000000"/>
                <w:spacing w:val="2"/>
                <w:w w:val="104"/>
                <w:sz w:val="16"/>
                <w:szCs w:val="16"/>
              </w:rPr>
              <w:t>e</w:t>
            </w:r>
            <w:r w:rsidRPr="007C6CCD">
              <w:rPr>
                <w:rFonts w:ascii="Georgia" w:hAnsi="Georgia"/>
                <w:color w:val="000000"/>
                <w:spacing w:val="-3"/>
                <w:w w:val="104"/>
                <w:sz w:val="16"/>
                <w:szCs w:val="16"/>
              </w:rPr>
              <w:t>m</w:t>
            </w:r>
            <w:r w:rsidRPr="007C6CCD">
              <w:rPr>
                <w:rFonts w:ascii="Georgia" w:hAnsi="Georgia"/>
                <w:color w:val="000000"/>
                <w:w w:val="104"/>
                <w:sz w:val="16"/>
                <w:szCs w:val="16"/>
              </w:rPr>
              <w:t>e</w:t>
            </w:r>
            <w:r w:rsidRPr="007C6CCD">
              <w:rPr>
                <w:rFonts w:ascii="Georgia" w:hAnsi="Georgia"/>
                <w:color w:val="000000"/>
                <w:spacing w:val="1"/>
                <w:w w:val="104"/>
                <w:sz w:val="16"/>
                <w:szCs w:val="16"/>
              </w:rPr>
              <w:t>n</w:t>
            </w:r>
            <w:r w:rsidRPr="007C6CCD">
              <w:rPr>
                <w:rFonts w:ascii="Georgia" w:hAnsi="Georgia"/>
                <w:color w:val="000000"/>
                <w:w w:val="104"/>
                <w:sz w:val="16"/>
                <w:szCs w:val="16"/>
              </w:rPr>
              <w:t>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Qua</w:t>
            </w:r>
            <w:r w:rsidRPr="007C6CCD">
              <w:rPr>
                <w:rFonts w:ascii="Georgia" w:hAnsi="Georgia"/>
                <w:color w:val="000000"/>
                <w:spacing w:val="2"/>
                <w:w w:val="104"/>
                <w:sz w:val="16"/>
                <w:szCs w:val="16"/>
              </w:rPr>
              <w:t>l</w:t>
            </w:r>
            <w:r w:rsidRPr="007C6CCD">
              <w:rPr>
                <w:rFonts w:ascii="Georgia" w:hAnsi="Georgia"/>
                <w:color w:val="000000"/>
                <w:w w:val="104"/>
                <w:sz w:val="16"/>
                <w:szCs w:val="16"/>
              </w:rPr>
              <w:t>i</w:t>
            </w:r>
            <w:r w:rsidRPr="007C6CCD">
              <w:rPr>
                <w:rFonts w:ascii="Georgia" w:hAnsi="Georgia"/>
                <w:color w:val="000000"/>
                <w:spacing w:val="1"/>
                <w:w w:val="104"/>
                <w:sz w:val="16"/>
                <w:szCs w:val="16"/>
              </w:rPr>
              <w:t>t</w:t>
            </w:r>
            <w:r w:rsidRPr="007C6CCD">
              <w:rPr>
                <w:rFonts w:ascii="Georgia" w:hAnsi="Georgia"/>
                <w:color w:val="000000"/>
                <w:w w:val="104"/>
                <w:sz w:val="16"/>
                <w:szCs w:val="16"/>
              </w:rPr>
              <w:t>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Control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E</w:t>
            </w:r>
            <w:r w:rsidRPr="007C6CCD">
              <w:rPr>
                <w:rFonts w:ascii="Georgia" w:hAnsi="Georgia"/>
                <w:b/>
                <w:color w:val="000000"/>
                <w:spacing w:val="-1"/>
                <w:w w:val="104"/>
                <w:sz w:val="16"/>
                <w:szCs w:val="16"/>
              </w:rPr>
              <w:t>A</w:t>
            </w:r>
            <w:r w:rsidRPr="007C6CCD">
              <w:rPr>
                <w:rFonts w:ascii="Georgia" w:hAnsi="Georgia"/>
                <w:b/>
                <w:color w:val="000000"/>
                <w:spacing w:val="1"/>
                <w:w w:val="104"/>
                <w:sz w:val="16"/>
                <w:szCs w:val="16"/>
              </w:rPr>
              <w:t>S</w:t>
            </w:r>
            <w:r w:rsidRPr="007C6CCD">
              <w:rPr>
                <w:rFonts w:ascii="Georgia" w:hAnsi="Georgia"/>
                <w:b/>
                <w:color w:val="000000"/>
                <w:w w:val="104"/>
                <w:sz w:val="16"/>
                <w:szCs w:val="16"/>
              </w:rPr>
              <w:t>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E</w:t>
            </w:r>
            <w:r w:rsidRPr="007C6CCD">
              <w:rPr>
                <w:rFonts w:ascii="Georgia" w:hAnsi="Georgia"/>
                <w:color w:val="000000"/>
                <w:spacing w:val="1"/>
                <w:w w:val="104"/>
                <w:sz w:val="16"/>
                <w:szCs w:val="16"/>
              </w:rPr>
              <w:t>q</w:t>
            </w:r>
            <w:r w:rsidRPr="007C6CCD">
              <w:rPr>
                <w:rFonts w:ascii="Georgia" w:hAnsi="Georgia"/>
                <w:color w:val="000000"/>
                <w:w w:val="104"/>
                <w:sz w:val="16"/>
                <w:szCs w:val="16"/>
              </w:rPr>
              <w:t>ui</w:t>
            </w:r>
            <w:r w:rsidRPr="007C6CCD">
              <w:rPr>
                <w:rFonts w:ascii="Georgia" w:hAnsi="Georgia"/>
                <w:color w:val="000000"/>
                <w:spacing w:val="-2"/>
                <w:w w:val="104"/>
                <w:sz w:val="16"/>
                <w:szCs w:val="16"/>
              </w:rPr>
              <w:t>v</w:t>
            </w:r>
            <w:r w:rsidRPr="007C6CCD">
              <w:rPr>
                <w:rFonts w:ascii="Georgia" w:hAnsi="Georgia"/>
                <w:color w:val="000000"/>
                <w:w w:val="104"/>
                <w:sz w:val="16"/>
                <w:szCs w:val="16"/>
              </w:rPr>
              <w:t>al</w:t>
            </w:r>
            <w:r w:rsidRPr="007C6CCD">
              <w:rPr>
                <w:rFonts w:ascii="Georgia" w:hAnsi="Georgia"/>
                <w:color w:val="000000"/>
                <w:spacing w:val="2"/>
                <w:w w:val="104"/>
                <w:sz w:val="16"/>
                <w:szCs w:val="16"/>
              </w:rPr>
              <w:t>e</w:t>
            </w:r>
            <w:r w:rsidRPr="007C6CCD">
              <w:rPr>
                <w:rFonts w:ascii="Georgia" w:hAnsi="Georgia"/>
                <w:color w:val="000000"/>
                <w:w w:val="104"/>
                <w:sz w:val="16"/>
                <w:szCs w:val="16"/>
              </w:rPr>
              <w:t>nt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St</w:t>
            </w:r>
            <w:r w:rsidRPr="007C6CCD">
              <w:rPr>
                <w:rFonts w:ascii="Georgia" w:hAnsi="Georgia"/>
                <w:color w:val="000000"/>
                <w:spacing w:val="3"/>
                <w:w w:val="104"/>
                <w:sz w:val="16"/>
                <w:szCs w:val="16"/>
              </w:rPr>
              <w:t>a</w:t>
            </w:r>
            <w:r w:rsidRPr="007C6CCD">
              <w:rPr>
                <w:rFonts w:ascii="Georgia" w:hAnsi="Georgia"/>
                <w:color w:val="000000"/>
                <w:spacing w:val="-1"/>
                <w:w w:val="104"/>
                <w:sz w:val="16"/>
                <w:szCs w:val="16"/>
              </w:rPr>
              <w:t>n</w:t>
            </w:r>
            <w:r w:rsidRPr="007C6CCD">
              <w:rPr>
                <w:rFonts w:ascii="Georgia" w:hAnsi="Georgia"/>
                <w:color w:val="000000"/>
                <w:w w:val="104"/>
                <w:sz w:val="16"/>
                <w:szCs w:val="16"/>
              </w:rPr>
              <w:t>da</w:t>
            </w:r>
            <w:r w:rsidRPr="007C6CCD">
              <w:rPr>
                <w:rFonts w:ascii="Georgia" w:hAnsi="Georgia"/>
                <w:color w:val="000000"/>
                <w:spacing w:val="1"/>
                <w:w w:val="104"/>
                <w:sz w:val="16"/>
                <w:szCs w:val="16"/>
              </w:rPr>
              <w:t>r</w:t>
            </w:r>
            <w:r w:rsidRPr="007C6CCD">
              <w:rPr>
                <w:rFonts w:ascii="Georgia" w:hAnsi="Georgia"/>
                <w:color w:val="000000"/>
                <w:w w:val="104"/>
                <w:sz w:val="16"/>
                <w:szCs w:val="16"/>
              </w:rPr>
              <w:t>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Axle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Load</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1730C9"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PWD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P</w:t>
            </w:r>
            <w:r w:rsidRPr="007C6CCD">
              <w:rPr>
                <w:rFonts w:ascii="Georgia" w:hAnsi="Georgia"/>
                <w:color w:val="000000"/>
                <w:w w:val="104"/>
                <w:sz w:val="16"/>
                <w:szCs w:val="16"/>
              </w:rPr>
              <w:t>ublic</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Wor</w:t>
            </w:r>
            <w:r w:rsidRPr="007C6CCD">
              <w:rPr>
                <w:rFonts w:ascii="Georgia" w:hAnsi="Georgia"/>
                <w:color w:val="000000"/>
                <w:w w:val="104"/>
                <w:sz w:val="16"/>
                <w:szCs w:val="16"/>
              </w:rPr>
              <w:t>ks</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De</w:t>
            </w:r>
            <w:r w:rsidRPr="007C6CCD">
              <w:rPr>
                <w:rFonts w:ascii="Georgia" w:hAnsi="Georgia"/>
                <w:color w:val="000000"/>
                <w:spacing w:val="1"/>
                <w:w w:val="104"/>
                <w:sz w:val="16"/>
                <w:szCs w:val="16"/>
              </w:rPr>
              <w:t>p</w:t>
            </w:r>
            <w:r w:rsidRPr="007C6CCD">
              <w:rPr>
                <w:rFonts w:ascii="Georgia" w:hAnsi="Georgia"/>
                <w:color w:val="000000"/>
                <w:w w:val="104"/>
                <w:sz w:val="16"/>
                <w:szCs w:val="16"/>
              </w:rPr>
              <w:t>a</w:t>
            </w:r>
            <w:r w:rsidRPr="007C6CCD">
              <w:rPr>
                <w:rFonts w:ascii="Georgia" w:hAnsi="Georgia"/>
                <w:color w:val="000000"/>
                <w:spacing w:val="1"/>
                <w:w w:val="104"/>
                <w:sz w:val="16"/>
                <w:szCs w:val="16"/>
              </w:rPr>
              <w:t>r</w:t>
            </w:r>
            <w:r w:rsidRPr="007C6CCD">
              <w:rPr>
                <w:rFonts w:ascii="Georgia" w:hAnsi="Georgia"/>
                <w:color w:val="000000"/>
                <w:w w:val="104"/>
                <w:sz w:val="16"/>
                <w:szCs w:val="16"/>
              </w:rPr>
              <w:t>t</w:t>
            </w:r>
            <w:r w:rsidRPr="007C6CCD">
              <w:rPr>
                <w:rFonts w:ascii="Georgia" w:hAnsi="Georgia"/>
                <w:color w:val="000000"/>
                <w:spacing w:val="-3"/>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E</w:t>
            </w:r>
            <w:r w:rsidRPr="007C6CCD">
              <w:rPr>
                <w:rFonts w:ascii="Georgia" w:hAnsi="Georgia"/>
                <w:b/>
                <w:color w:val="000000"/>
                <w:spacing w:val="1"/>
                <w:w w:val="104"/>
                <w:sz w:val="16"/>
                <w:szCs w:val="16"/>
              </w:rPr>
              <w:t>I</w:t>
            </w:r>
            <w:r w:rsidRPr="007C6CCD">
              <w:rPr>
                <w:rFonts w:ascii="Georgia" w:hAnsi="Georgia"/>
                <w:b/>
                <w:color w:val="000000"/>
                <w:w w:val="104"/>
                <w:sz w:val="16"/>
                <w:szCs w:val="16"/>
              </w:rPr>
              <w:t>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En</w:t>
            </w:r>
            <w:r w:rsidRPr="007C6CCD">
              <w:rPr>
                <w:rFonts w:ascii="Georgia" w:hAnsi="Georgia"/>
                <w:color w:val="000000"/>
                <w:spacing w:val="-1"/>
                <w:w w:val="104"/>
                <w:sz w:val="16"/>
                <w:szCs w:val="16"/>
              </w:rPr>
              <w:t>v</w:t>
            </w:r>
            <w:r w:rsidRPr="007C6CCD">
              <w:rPr>
                <w:rFonts w:ascii="Georgia" w:hAnsi="Georgia"/>
                <w:color w:val="000000"/>
                <w:w w:val="104"/>
                <w:sz w:val="16"/>
                <w:szCs w:val="16"/>
              </w:rPr>
              <w:t>iro</w:t>
            </w:r>
            <w:r w:rsidRPr="007C6CCD">
              <w:rPr>
                <w:rFonts w:ascii="Georgia" w:hAnsi="Georgia"/>
                <w:color w:val="000000"/>
                <w:spacing w:val="1"/>
                <w:w w:val="104"/>
                <w:sz w:val="16"/>
                <w:szCs w:val="16"/>
              </w:rPr>
              <w:t>n</w:t>
            </w:r>
            <w:r w:rsidRPr="007C6CCD">
              <w:rPr>
                <w:rFonts w:ascii="Georgia" w:hAnsi="Georgia"/>
                <w:color w:val="000000"/>
                <w:w w:val="104"/>
                <w:sz w:val="16"/>
                <w:szCs w:val="16"/>
              </w:rPr>
              <w:t>m</w:t>
            </w:r>
            <w:r w:rsidRPr="007C6CCD">
              <w:rPr>
                <w:rFonts w:ascii="Georgia" w:hAnsi="Georgia"/>
                <w:color w:val="000000"/>
                <w:spacing w:val="1"/>
                <w:w w:val="104"/>
                <w:sz w:val="16"/>
                <w:szCs w:val="16"/>
              </w:rPr>
              <w:t>e</w:t>
            </w:r>
            <w:r w:rsidRPr="007C6CCD">
              <w:rPr>
                <w:rFonts w:ascii="Georgia" w:hAnsi="Georgia"/>
                <w:color w:val="000000"/>
                <w:w w:val="104"/>
                <w:sz w:val="16"/>
                <w:szCs w:val="16"/>
              </w:rPr>
              <w:t>nt</w:t>
            </w:r>
            <w:r w:rsidR="00404D46" w:rsidRPr="007C6CCD">
              <w:rPr>
                <w:rFonts w:ascii="Georgia" w:hAnsi="Georgia"/>
                <w:color w:val="000000"/>
                <w:w w:val="104"/>
                <w:sz w:val="16"/>
                <w:szCs w:val="16"/>
              </w:rPr>
              <w:t xml:space="preserve"> </w:t>
            </w:r>
            <w:r w:rsidRPr="007C6CCD">
              <w:rPr>
                <w:rFonts w:ascii="Georgia" w:hAnsi="Georgia"/>
                <w:color w:val="000000"/>
                <w:spacing w:val="4"/>
                <w:w w:val="104"/>
                <w:sz w:val="16"/>
                <w:szCs w:val="16"/>
              </w:rPr>
              <w:t>I</w:t>
            </w:r>
            <w:r w:rsidRPr="007C6CCD">
              <w:rPr>
                <w:rFonts w:ascii="Georgia" w:hAnsi="Georgia"/>
                <w:color w:val="000000"/>
                <w:spacing w:val="-3"/>
                <w:w w:val="104"/>
                <w:sz w:val="16"/>
                <w:szCs w:val="16"/>
              </w:rPr>
              <w:t>m</w:t>
            </w:r>
            <w:r w:rsidRPr="007C6CCD">
              <w:rPr>
                <w:rFonts w:ascii="Georgia" w:hAnsi="Georgia"/>
                <w:color w:val="000000"/>
                <w:w w:val="104"/>
                <w:sz w:val="16"/>
                <w:szCs w:val="16"/>
              </w:rPr>
              <w:t>pa</w:t>
            </w:r>
            <w:r w:rsidRPr="007C6CCD">
              <w:rPr>
                <w:rFonts w:ascii="Georgia" w:hAnsi="Georgia"/>
                <w:color w:val="000000"/>
                <w:spacing w:val="1"/>
                <w:w w:val="104"/>
                <w:sz w:val="16"/>
                <w:szCs w:val="16"/>
              </w:rPr>
              <w:t>c</w:t>
            </w:r>
            <w:r w:rsidRPr="007C6CCD">
              <w:rPr>
                <w:rFonts w:ascii="Georgia" w:hAnsi="Georgia"/>
                <w:color w:val="000000"/>
                <w:w w:val="104"/>
                <w:sz w:val="16"/>
                <w:szCs w:val="16"/>
              </w:rPr>
              <w:t>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Ass</w:t>
            </w:r>
            <w:r w:rsidRPr="007C6CCD">
              <w:rPr>
                <w:rFonts w:ascii="Georgia" w:hAnsi="Georgia"/>
                <w:color w:val="000000"/>
                <w:spacing w:val="2"/>
                <w:w w:val="104"/>
                <w:sz w:val="16"/>
                <w:szCs w:val="16"/>
              </w:rPr>
              <w:t>e</w:t>
            </w:r>
            <w:r w:rsidRPr="007C6CCD">
              <w:rPr>
                <w:rFonts w:ascii="Georgia" w:hAnsi="Georgia"/>
                <w:color w:val="000000"/>
                <w:w w:val="104"/>
                <w:sz w:val="16"/>
                <w:szCs w:val="16"/>
              </w:rPr>
              <w:t>s</w:t>
            </w:r>
            <w:r w:rsidRPr="007C6CCD">
              <w:rPr>
                <w:rFonts w:ascii="Georgia" w:hAnsi="Georgia"/>
                <w:color w:val="000000"/>
                <w:spacing w:val="1"/>
                <w:w w:val="104"/>
                <w:sz w:val="16"/>
                <w:szCs w:val="16"/>
              </w:rPr>
              <w:t>sm</w:t>
            </w:r>
            <w:r w:rsidRPr="007C6CCD">
              <w:rPr>
                <w:rFonts w:ascii="Georgia" w:hAnsi="Georgia"/>
                <w:color w:val="000000"/>
                <w:w w:val="104"/>
                <w:sz w:val="16"/>
                <w:szCs w:val="16"/>
              </w:rPr>
              <w:t>ent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Q</w:t>
            </w:r>
            <w:r w:rsidRPr="007C6CCD">
              <w:rPr>
                <w:rFonts w:ascii="Georgia" w:hAnsi="Georgia"/>
                <w:b/>
                <w:color w:val="000000"/>
                <w:spacing w:val="-1"/>
                <w:w w:val="104"/>
                <w:sz w:val="16"/>
                <w:szCs w:val="16"/>
              </w:rPr>
              <w:t>A</w:t>
            </w:r>
            <w:r w:rsidRPr="007C6CCD">
              <w:rPr>
                <w:rFonts w:ascii="Georgia" w:hAnsi="Georgia"/>
                <w:b/>
                <w:color w:val="000000"/>
                <w:w w:val="104"/>
                <w:sz w:val="16"/>
                <w:szCs w:val="16"/>
              </w:rPr>
              <w:t>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Quality</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A</w:t>
            </w:r>
            <w:r w:rsidRPr="007C6CCD">
              <w:rPr>
                <w:rFonts w:ascii="Georgia" w:hAnsi="Georgia"/>
                <w:color w:val="000000"/>
                <w:spacing w:val="1"/>
                <w:w w:val="104"/>
                <w:sz w:val="16"/>
                <w:szCs w:val="16"/>
              </w:rPr>
              <w:t>ss</w:t>
            </w:r>
            <w:r w:rsidRPr="007C6CCD">
              <w:rPr>
                <w:rFonts w:ascii="Georgia" w:hAnsi="Georgia"/>
                <w:color w:val="000000"/>
                <w:w w:val="104"/>
                <w:sz w:val="16"/>
                <w:szCs w:val="16"/>
              </w:rPr>
              <w:t>urance</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lan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EIRR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Ec</w:t>
            </w:r>
            <w:r w:rsidRPr="007C6CCD">
              <w:rPr>
                <w:rFonts w:ascii="Georgia" w:hAnsi="Georgia"/>
                <w:color w:val="000000"/>
                <w:spacing w:val="1"/>
                <w:w w:val="104"/>
                <w:sz w:val="16"/>
                <w:szCs w:val="16"/>
              </w:rPr>
              <w:t>o</w:t>
            </w:r>
            <w:r w:rsidRPr="007C6CCD">
              <w:rPr>
                <w:rFonts w:ascii="Georgia" w:hAnsi="Georgia"/>
                <w:color w:val="000000"/>
                <w:w w:val="104"/>
                <w:sz w:val="16"/>
                <w:szCs w:val="16"/>
              </w:rPr>
              <w:t>n</w:t>
            </w:r>
            <w:r w:rsidRPr="007C6CCD">
              <w:rPr>
                <w:rFonts w:ascii="Georgia" w:hAnsi="Georgia"/>
                <w:color w:val="000000"/>
                <w:spacing w:val="2"/>
                <w:w w:val="104"/>
                <w:sz w:val="16"/>
                <w:szCs w:val="16"/>
              </w:rPr>
              <w:t>o</w:t>
            </w:r>
            <w:r w:rsidRPr="007C6CCD">
              <w:rPr>
                <w:rFonts w:ascii="Georgia" w:hAnsi="Georgia"/>
                <w:color w:val="000000"/>
                <w:spacing w:val="-2"/>
                <w:w w:val="104"/>
                <w:sz w:val="16"/>
                <w:szCs w:val="16"/>
              </w:rPr>
              <w:t>m</w:t>
            </w:r>
            <w:r w:rsidRPr="007C6CCD">
              <w:rPr>
                <w:rFonts w:ascii="Georgia" w:hAnsi="Georgia"/>
                <w:color w:val="000000"/>
                <w:w w:val="104"/>
                <w:sz w:val="16"/>
                <w:szCs w:val="16"/>
              </w:rPr>
              <w:t>ic</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Inte</w:t>
            </w:r>
            <w:r w:rsidRPr="007C6CCD">
              <w:rPr>
                <w:rFonts w:ascii="Georgia" w:hAnsi="Georgia"/>
                <w:color w:val="000000"/>
                <w:spacing w:val="2"/>
                <w:w w:val="104"/>
                <w:sz w:val="16"/>
                <w:szCs w:val="16"/>
              </w:rPr>
              <w:t>r</w:t>
            </w:r>
            <w:r w:rsidRPr="007C6CCD">
              <w:rPr>
                <w:rFonts w:ascii="Georgia" w:hAnsi="Georgia"/>
                <w:color w:val="000000"/>
                <w:w w:val="104"/>
                <w:sz w:val="16"/>
                <w:szCs w:val="16"/>
              </w:rPr>
              <w:t>nal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Rate</w:t>
            </w:r>
            <w:r w:rsidR="00404D46" w:rsidRPr="007C6CCD">
              <w:rPr>
                <w:rFonts w:ascii="Georgia" w:hAnsi="Georgia"/>
                <w:color w:val="000000"/>
                <w:w w:val="104"/>
                <w:sz w:val="16"/>
                <w:szCs w:val="16"/>
              </w:rPr>
              <w:t xml:space="preserve"> </w:t>
            </w:r>
            <w:r w:rsidRPr="007C6CCD">
              <w:rPr>
                <w:rFonts w:ascii="Georgia" w:hAnsi="Georgia"/>
                <w:color w:val="000000"/>
                <w:spacing w:val="4"/>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Re</w:t>
            </w:r>
            <w:r w:rsidRPr="007C6CCD">
              <w:rPr>
                <w:rFonts w:ascii="Georgia" w:hAnsi="Georgia"/>
                <w:color w:val="000000"/>
                <w:spacing w:val="1"/>
                <w:w w:val="104"/>
                <w:sz w:val="16"/>
                <w:szCs w:val="16"/>
              </w:rPr>
              <w:t>t</w:t>
            </w:r>
            <w:r w:rsidRPr="007C6CCD">
              <w:rPr>
                <w:rFonts w:ascii="Georgia" w:hAnsi="Georgia"/>
                <w:color w:val="000000"/>
                <w:w w:val="104"/>
                <w:sz w:val="16"/>
                <w:szCs w:val="16"/>
              </w:rPr>
              <w:t>urn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QC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Quality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3"/>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tr</w:t>
            </w:r>
            <w:r w:rsidRPr="007C6CCD">
              <w:rPr>
                <w:rFonts w:ascii="Georgia" w:hAnsi="Georgia"/>
                <w:color w:val="000000"/>
                <w:spacing w:val="1"/>
                <w:w w:val="104"/>
                <w:sz w:val="16"/>
                <w:szCs w:val="16"/>
              </w:rPr>
              <w:t>o</w:t>
            </w:r>
            <w:r w:rsidRPr="007C6CCD">
              <w:rPr>
                <w:rFonts w:ascii="Georgia" w:hAnsi="Georgia"/>
                <w:color w:val="000000"/>
                <w:w w:val="104"/>
                <w:sz w:val="16"/>
                <w:szCs w:val="16"/>
              </w:rPr>
              <w:t>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FFR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Fi</w:t>
            </w:r>
            <w:r w:rsidRPr="007C6CCD">
              <w:rPr>
                <w:rFonts w:ascii="Georgia" w:hAnsi="Georgia"/>
                <w:color w:val="000000"/>
                <w:spacing w:val="-1"/>
                <w:w w:val="104"/>
                <w:sz w:val="16"/>
                <w:szCs w:val="16"/>
              </w:rPr>
              <w:t>n</w:t>
            </w:r>
            <w:r w:rsidRPr="007C6CCD">
              <w:rPr>
                <w:rFonts w:ascii="Georgia" w:hAnsi="Georgia"/>
                <w:color w:val="000000"/>
                <w:w w:val="104"/>
                <w:sz w:val="16"/>
                <w:szCs w:val="16"/>
              </w:rPr>
              <w:t>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Feasibili</w:t>
            </w:r>
            <w:r w:rsidRPr="007C6CCD">
              <w:rPr>
                <w:rFonts w:ascii="Georgia" w:hAnsi="Georgia"/>
                <w:color w:val="000000"/>
                <w:spacing w:val="2"/>
                <w:w w:val="104"/>
                <w:sz w:val="16"/>
                <w:szCs w:val="16"/>
              </w:rPr>
              <w:t>t</w:t>
            </w:r>
            <w:r w:rsidRPr="007C6CCD">
              <w:rPr>
                <w:rFonts w:ascii="Georgia" w:hAnsi="Georgia"/>
                <w:color w:val="000000"/>
                <w:w w:val="104"/>
                <w:sz w:val="16"/>
                <w:szCs w:val="16"/>
              </w:rPr>
              <w:t>y</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Re</w:t>
            </w:r>
            <w:r w:rsidRPr="007C6CCD">
              <w:rPr>
                <w:rFonts w:ascii="Georgia" w:hAnsi="Georgia"/>
                <w:color w:val="000000"/>
                <w:spacing w:val="1"/>
                <w:w w:val="104"/>
                <w:sz w:val="16"/>
                <w:szCs w:val="16"/>
              </w:rPr>
              <w:t>po</w:t>
            </w:r>
            <w:r w:rsidRPr="007C6CCD">
              <w:rPr>
                <w:rFonts w:ascii="Georgia" w:hAnsi="Georgia"/>
                <w:color w:val="000000"/>
                <w:w w:val="104"/>
                <w:sz w:val="16"/>
                <w:szCs w:val="16"/>
              </w:rPr>
              <w:t>rt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R&amp;R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Resettl</w:t>
            </w:r>
            <w:r w:rsidRPr="007C6CCD">
              <w:rPr>
                <w:rFonts w:ascii="Georgia" w:hAnsi="Georgia"/>
                <w:color w:val="000000"/>
                <w:spacing w:val="1"/>
                <w:w w:val="104"/>
                <w:sz w:val="16"/>
                <w:szCs w:val="16"/>
              </w:rPr>
              <w:t>e</w:t>
            </w:r>
            <w:r w:rsidRPr="007C6CCD">
              <w:rPr>
                <w:rFonts w:ascii="Georgia" w:hAnsi="Georgia"/>
                <w:color w:val="000000"/>
                <w:spacing w:val="-1"/>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a</w:t>
            </w:r>
            <w:r w:rsidRPr="007C6CCD">
              <w:rPr>
                <w:rFonts w:ascii="Georgia" w:hAnsi="Georgia"/>
                <w:color w:val="000000"/>
                <w:w w:val="104"/>
                <w:sz w:val="16"/>
                <w:szCs w:val="16"/>
              </w:rPr>
              <w:t>nd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Rehabil</w:t>
            </w:r>
            <w:r w:rsidRPr="007C6CCD">
              <w:rPr>
                <w:rFonts w:ascii="Georgia" w:hAnsi="Georgia"/>
                <w:color w:val="000000"/>
                <w:spacing w:val="2"/>
                <w:w w:val="104"/>
                <w:sz w:val="16"/>
                <w:szCs w:val="16"/>
              </w:rPr>
              <w:t>i</w:t>
            </w:r>
            <w:r w:rsidRPr="007C6CCD">
              <w:rPr>
                <w:rFonts w:ascii="Georgia" w:hAnsi="Georgia"/>
                <w:color w:val="000000"/>
                <w:w w:val="104"/>
                <w:sz w:val="16"/>
                <w:szCs w:val="16"/>
              </w:rPr>
              <w:t>tat</w:t>
            </w:r>
            <w:r w:rsidRPr="007C6CCD">
              <w:rPr>
                <w:rFonts w:ascii="Georgia" w:hAnsi="Georgia"/>
                <w:color w:val="000000"/>
                <w:spacing w:val="2"/>
                <w:w w:val="104"/>
                <w:sz w:val="16"/>
                <w:szCs w:val="16"/>
              </w:rPr>
              <w: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FIRR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Fi</w:t>
            </w:r>
            <w:r w:rsidRPr="007C6CCD">
              <w:rPr>
                <w:rFonts w:ascii="Georgia" w:hAnsi="Georgia"/>
                <w:color w:val="000000"/>
                <w:spacing w:val="-1"/>
                <w:w w:val="104"/>
                <w:sz w:val="16"/>
                <w:szCs w:val="16"/>
              </w:rPr>
              <w:t>n</w:t>
            </w:r>
            <w:r w:rsidRPr="007C6CCD">
              <w:rPr>
                <w:rFonts w:ascii="Georgia" w:hAnsi="Georgia"/>
                <w:color w:val="000000"/>
                <w:spacing w:val="1"/>
                <w:w w:val="104"/>
                <w:sz w:val="16"/>
                <w:szCs w:val="16"/>
              </w:rPr>
              <w:t>a</w:t>
            </w:r>
            <w:r w:rsidRPr="007C6CCD">
              <w:rPr>
                <w:rFonts w:ascii="Georgia" w:hAnsi="Georgia"/>
                <w:color w:val="000000"/>
                <w:w w:val="104"/>
                <w:sz w:val="16"/>
                <w:szCs w:val="16"/>
              </w:rPr>
              <w:t>ncial</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In</w:t>
            </w:r>
            <w:r w:rsidRPr="007C6CCD">
              <w:rPr>
                <w:rFonts w:ascii="Georgia" w:hAnsi="Georgia"/>
                <w:color w:val="000000"/>
                <w:w w:val="104"/>
                <w:sz w:val="16"/>
                <w:szCs w:val="16"/>
              </w:rPr>
              <w:t>te</w:t>
            </w:r>
            <w:r w:rsidRPr="007C6CCD">
              <w:rPr>
                <w:rFonts w:ascii="Georgia" w:hAnsi="Georgia"/>
                <w:color w:val="000000"/>
                <w:spacing w:val="1"/>
                <w:w w:val="104"/>
                <w:sz w:val="16"/>
                <w:szCs w:val="16"/>
              </w:rPr>
              <w:t>r</w:t>
            </w:r>
            <w:r w:rsidRPr="007C6CCD">
              <w:rPr>
                <w:rFonts w:ascii="Georgia" w:hAnsi="Georgia"/>
                <w:color w:val="000000"/>
                <w:spacing w:val="-1"/>
                <w:w w:val="104"/>
                <w:sz w:val="16"/>
                <w:szCs w:val="16"/>
              </w:rPr>
              <w:t>n</w:t>
            </w:r>
            <w:r w:rsidRPr="007C6CCD">
              <w:rPr>
                <w:rFonts w:ascii="Georgia" w:hAnsi="Georgia"/>
                <w:color w:val="000000"/>
                <w:w w:val="104"/>
                <w:sz w:val="16"/>
                <w:szCs w:val="16"/>
              </w:rPr>
              <w:t>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Rate</w:t>
            </w:r>
            <w:r w:rsidR="006014AB"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Re</w:t>
            </w:r>
            <w:r w:rsidRPr="007C6CCD">
              <w:rPr>
                <w:rFonts w:ascii="Georgia" w:hAnsi="Georgia"/>
                <w:color w:val="000000"/>
                <w:spacing w:val="2"/>
                <w:w w:val="104"/>
                <w:sz w:val="16"/>
                <w:szCs w:val="16"/>
              </w:rPr>
              <w:t>t</w:t>
            </w:r>
            <w:r w:rsidRPr="007C6CCD">
              <w:rPr>
                <w:rFonts w:ascii="Georgia" w:hAnsi="Georgia"/>
                <w:color w:val="000000"/>
                <w:w w:val="104"/>
                <w:sz w:val="16"/>
                <w:szCs w:val="16"/>
              </w:rPr>
              <w:t>urn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R</w:t>
            </w:r>
            <w:r w:rsidRPr="007C6CCD">
              <w:rPr>
                <w:rFonts w:ascii="Georgia" w:hAnsi="Georgia"/>
                <w:b/>
                <w:color w:val="000000"/>
                <w:spacing w:val="-1"/>
                <w:w w:val="104"/>
                <w:sz w:val="16"/>
                <w:szCs w:val="16"/>
              </w:rPr>
              <w:t>A</w:t>
            </w:r>
            <w:r w:rsidRPr="007C6CCD">
              <w:rPr>
                <w:rFonts w:ascii="Georgia" w:hAnsi="Georgia"/>
                <w:b/>
                <w:color w:val="000000"/>
                <w:w w:val="104"/>
                <w:sz w:val="16"/>
                <w:szCs w:val="16"/>
              </w:rPr>
              <w:t>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Resettl</w:t>
            </w:r>
            <w:r w:rsidRPr="007C6CCD">
              <w:rPr>
                <w:rFonts w:ascii="Georgia" w:hAnsi="Georgia"/>
                <w:color w:val="000000"/>
                <w:spacing w:val="1"/>
                <w:w w:val="104"/>
                <w:sz w:val="16"/>
                <w:szCs w:val="16"/>
              </w:rPr>
              <w:t>e</w:t>
            </w:r>
            <w:r w:rsidRPr="007C6CCD">
              <w:rPr>
                <w:rFonts w:ascii="Georgia" w:hAnsi="Georgia"/>
                <w:color w:val="000000"/>
                <w:spacing w:val="-1"/>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A</w:t>
            </w:r>
            <w:r w:rsidRPr="007C6CCD">
              <w:rPr>
                <w:rFonts w:ascii="Georgia" w:hAnsi="Georgia"/>
                <w:color w:val="000000"/>
                <w:w w:val="104"/>
                <w:sz w:val="16"/>
                <w:szCs w:val="16"/>
              </w:rPr>
              <w:t>cti</w:t>
            </w:r>
            <w:r w:rsidRPr="007C6CCD">
              <w:rPr>
                <w:rFonts w:ascii="Georgia" w:hAnsi="Georgia"/>
                <w:color w:val="000000"/>
                <w:spacing w:val="3"/>
                <w:w w:val="104"/>
                <w:sz w:val="16"/>
                <w:szCs w:val="16"/>
              </w:rPr>
              <w:t>o</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lans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GAD</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General</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A</w:t>
            </w:r>
            <w:r w:rsidRPr="007C6CCD">
              <w:rPr>
                <w:rFonts w:ascii="Georgia" w:hAnsi="Georgia"/>
                <w:color w:val="000000"/>
                <w:w w:val="104"/>
                <w:sz w:val="16"/>
                <w:szCs w:val="16"/>
              </w:rPr>
              <w:t>rra</w:t>
            </w:r>
            <w:r w:rsidRPr="007C6CCD">
              <w:rPr>
                <w:rFonts w:ascii="Georgia" w:hAnsi="Georgia"/>
                <w:color w:val="000000"/>
                <w:spacing w:val="2"/>
                <w:w w:val="104"/>
                <w:sz w:val="16"/>
                <w:szCs w:val="16"/>
              </w:rPr>
              <w:t>n</w:t>
            </w:r>
            <w:r w:rsidRPr="007C6CCD">
              <w:rPr>
                <w:rFonts w:ascii="Georgia" w:hAnsi="Georgia"/>
                <w:color w:val="000000"/>
                <w:spacing w:val="-1"/>
                <w:w w:val="104"/>
                <w:sz w:val="16"/>
                <w:szCs w:val="16"/>
              </w:rPr>
              <w:t>g</w:t>
            </w:r>
            <w:r w:rsidRPr="007C6CCD">
              <w:rPr>
                <w:rFonts w:ascii="Georgia" w:hAnsi="Georgia"/>
                <w:color w:val="000000"/>
                <w:spacing w:val="2"/>
                <w:w w:val="104"/>
                <w:sz w:val="16"/>
                <w:szCs w:val="16"/>
              </w:rPr>
              <w:t>e</w:t>
            </w:r>
            <w:r w:rsidRPr="007C6CCD">
              <w:rPr>
                <w:rFonts w:ascii="Georgia" w:hAnsi="Georgia"/>
                <w:color w:val="000000"/>
                <w:spacing w:val="-3"/>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1"/>
                <w:w w:val="104"/>
                <w:sz w:val="16"/>
                <w:szCs w:val="16"/>
              </w:rPr>
              <w:t>r</w:t>
            </w:r>
            <w:r w:rsidRPr="007C6CCD">
              <w:rPr>
                <w:rFonts w:ascii="Georgia" w:hAnsi="Georgia"/>
                <w:color w:val="000000"/>
                <w:spacing w:val="2"/>
                <w:w w:val="104"/>
                <w:sz w:val="16"/>
                <w:szCs w:val="16"/>
              </w:rPr>
              <w:t>a</w:t>
            </w:r>
            <w:r w:rsidRPr="007C6CCD">
              <w:rPr>
                <w:rFonts w:ascii="Georgia" w:hAnsi="Georgia"/>
                <w:color w:val="000000"/>
                <w:spacing w:val="-1"/>
                <w:w w:val="104"/>
                <w:sz w:val="16"/>
                <w:szCs w:val="16"/>
              </w:rPr>
              <w:t>w</w:t>
            </w:r>
            <w:r w:rsidRPr="007C6CCD">
              <w:rPr>
                <w:rFonts w:ascii="Georgia" w:hAnsi="Georgia"/>
                <w:color w:val="000000"/>
                <w:spacing w:val="1"/>
                <w:w w:val="104"/>
                <w:sz w:val="16"/>
                <w:szCs w:val="16"/>
              </w:rPr>
              <w:t>in</w:t>
            </w:r>
            <w:r w:rsidRPr="007C6CCD">
              <w:rPr>
                <w:rFonts w:ascii="Georgia" w:hAnsi="Georgia"/>
                <w:color w:val="000000"/>
                <w:w w:val="104"/>
                <w:sz w:val="16"/>
                <w:szCs w:val="16"/>
              </w:rPr>
              <w:t>g</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RCC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Rein</w:t>
            </w:r>
            <w:r w:rsidRPr="007C6CCD">
              <w:rPr>
                <w:rFonts w:ascii="Georgia" w:hAnsi="Georgia"/>
                <w:color w:val="000000"/>
                <w:spacing w:val="-1"/>
                <w:w w:val="104"/>
                <w:sz w:val="16"/>
                <w:szCs w:val="16"/>
              </w:rPr>
              <w:t>f</w:t>
            </w:r>
            <w:r w:rsidRPr="007C6CCD">
              <w:rPr>
                <w:rFonts w:ascii="Georgia" w:hAnsi="Georgia"/>
                <w:color w:val="000000"/>
                <w:w w:val="104"/>
                <w:sz w:val="16"/>
                <w:szCs w:val="16"/>
              </w:rPr>
              <w:t>o</w:t>
            </w:r>
            <w:r w:rsidRPr="007C6CCD">
              <w:rPr>
                <w:rFonts w:ascii="Georgia" w:hAnsi="Georgia"/>
                <w:color w:val="000000"/>
                <w:spacing w:val="1"/>
                <w:w w:val="104"/>
                <w:sz w:val="16"/>
                <w:szCs w:val="16"/>
              </w:rPr>
              <w:t>r</w:t>
            </w:r>
            <w:r w:rsidRPr="007C6CCD">
              <w:rPr>
                <w:rFonts w:ascii="Georgia" w:hAnsi="Georgia"/>
                <w:color w:val="000000"/>
                <w:w w:val="104"/>
                <w:sz w:val="16"/>
                <w:szCs w:val="16"/>
              </w:rPr>
              <w:t>ced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2"/>
                <w:w w:val="104"/>
                <w:sz w:val="16"/>
                <w:szCs w:val="16"/>
              </w:rPr>
              <w:t>e</w:t>
            </w:r>
            <w:r w:rsidRPr="007C6CCD">
              <w:rPr>
                <w:rFonts w:ascii="Georgia" w:hAnsi="Georgia"/>
                <w:color w:val="000000"/>
                <w:spacing w:val="-3"/>
                <w:w w:val="104"/>
                <w:sz w:val="16"/>
                <w:szCs w:val="16"/>
              </w:rPr>
              <w:t>m</w:t>
            </w:r>
            <w:r w:rsidRPr="007C6CCD">
              <w:rPr>
                <w:rFonts w:ascii="Georgia" w:hAnsi="Georgia"/>
                <w:color w:val="000000"/>
                <w:spacing w:val="2"/>
                <w:w w:val="104"/>
                <w:sz w:val="16"/>
                <w:szCs w:val="16"/>
              </w:rPr>
              <w:t>e</w:t>
            </w:r>
            <w:r w:rsidRPr="007C6CCD">
              <w:rPr>
                <w:rFonts w:ascii="Georgia" w:hAnsi="Georgia"/>
                <w:color w:val="000000"/>
                <w:w w:val="104"/>
                <w:sz w:val="16"/>
                <w:szCs w:val="16"/>
              </w:rPr>
              <w:t>nt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1"/>
                <w:w w:val="104"/>
                <w:sz w:val="16"/>
                <w:szCs w:val="16"/>
              </w:rPr>
              <w:t>o</w:t>
            </w:r>
            <w:r w:rsidRPr="007C6CCD">
              <w:rPr>
                <w:rFonts w:ascii="Georgia" w:hAnsi="Georgia"/>
                <w:color w:val="000000"/>
                <w:spacing w:val="-1"/>
                <w:w w:val="104"/>
                <w:sz w:val="16"/>
                <w:szCs w:val="16"/>
              </w:rPr>
              <w:t>n</w:t>
            </w:r>
            <w:r w:rsidRPr="007C6CCD">
              <w:rPr>
                <w:rFonts w:ascii="Georgia" w:hAnsi="Georgia"/>
                <w:color w:val="000000"/>
                <w:w w:val="104"/>
                <w:sz w:val="16"/>
                <w:szCs w:val="16"/>
              </w:rPr>
              <w:t>crete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GDP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Gr</w:t>
            </w:r>
            <w:r w:rsidRPr="007C6CCD">
              <w:rPr>
                <w:rFonts w:ascii="Georgia" w:hAnsi="Georgia"/>
                <w:color w:val="000000"/>
                <w:spacing w:val="1"/>
                <w:w w:val="104"/>
                <w:sz w:val="16"/>
                <w:szCs w:val="16"/>
              </w:rPr>
              <w:t>o</w:t>
            </w:r>
            <w:r w:rsidRPr="007C6CCD">
              <w:rPr>
                <w:rFonts w:ascii="Georgia" w:hAnsi="Georgia"/>
                <w:color w:val="000000"/>
                <w:w w:val="104"/>
                <w:sz w:val="16"/>
                <w:szCs w:val="16"/>
              </w:rPr>
              <w:t>ss</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3"/>
                <w:w w:val="104"/>
                <w:sz w:val="16"/>
                <w:szCs w:val="16"/>
              </w:rPr>
              <w:t>o</w:t>
            </w:r>
            <w:r w:rsidRPr="007C6CCD">
              <w:rPr>
                <w:rFonts w:ascii="Georgia" w:hAnsi="Georgia"/>
                <w:color w:val="000000"/>
                <w:spacing w:val="-2"/>
                <w:w w:val="104"/>
                <w:sz w:val="16"/>
                <w:szCs w:val="16"/>
              </w:rPr>
              <w:t>m</w:t>
            </w:r>
            <w:r w:rsidRPr="007C6CCD">
              <w:rPr>
                <w:rFonts w:ascii="Georgia" w:hAnsi="Georgia"/>
                <w:color w:val="000000"/>
                <w:w w:val="104"/>
                <w:sz w:val="16"/>
                <w:szCs w:val="16"/>
              </w:rPr>
              <w:t>estic</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r</w:t>
            </w:r>
            <w:r w:rsidRPr="007C6CCD">
              <w:rPr>
                <w:rFonts w:ascii="Georgia" w:hAnsi="Georgia"/>
                <w:color w:val="000000"/>
                <w:spacing w:val="1"/>
                <w:w w:val="104"/>
                <w:sz w:val="16"/>
                <w:szCs w:val="16"/>
              </w:rPr>
              <w:t>o</w:t>
            </w:r>
            <w:r w:rsidRPr="007C6CCD">
              <w:rPr>
                <w:rFonts w:ascii="Georgia" w:hAnsi="Georgia"/>
                <w:color w:val="000000"/>
                <w:spacing w:val="4"/>
                <w:w w:val="104"/>
                <w:sz w:val="16"/>
                <w:szCs w:val="16"/>
              </w:rPr>
              <w:t>d</w:t>
            </w:r>
            <w:r w:rsidRPr="007C6CCD">
              <w:rPr>
                <w:rFonts w:ascii="Georgia" w:hAnsi="Georgia"/>
                <w:color w:val="000000"/>
                <w:w w:val="104"/>
                <w:sz w:val="16"/>
                <w:szCs w:val="16"/>
              </w:rPr>
              <w:t>uct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RHS</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Rig</w:t>
            </w:r>
            <w:r w:rsidRPr="007C6CCD">
              <w:rPr>
                <w:rFonts w:ascii="Georgia" w:hAnsi="Georgia"/>
                <w:color w:val="000000"/>
                <w:spacing w:val="-1"/>
                <w:w w:val="104"/>
                <w:sz w:val="16"/>
                <w:szCs w:val="16"/>
              </w:rPr>
              <w:t>h</w:t>
            </w:r>
            <w:r w:rsidRPr="007C6CCD">
              <w:rPr>
                <w:rFonts w:ascii="Georgia" w:hAnsi="Georgia"/>
                <w:color w:val="000000"/>
                <w:w w:val="104"/>
                <w:sz w:val="16"/>
                <w:szCs w:val="16"/>
              </w:rPr>
              <w:t>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H</w:t>
            </w:r>
            <w:r w:rsidRPr="007C6CCD">
              <w:rPr>
                <w:rFonts w:ascii="Georgia" w:hAnsi="Georgia"/>
                <w:color w:val="000000"/>
                <w:spacing w:val="3"/>
                <w:w w:val="104"/>
                <w:sz w:val="16"/>
                <w:szCs w:val="16"/>
              </w:rPr>
              <w:t>a</w:t>
            </w:r>
            <w:r w:rsidRPr="007C6CCD">
              <w:rPr>
                <w:rFonts w:ascii="Georgia" w:hAnsi="Georgia"/>
                <w:color w:val="000000"/>
                <w:spacing w:val="-1"/>
                <w:w w:val="104"/>
                <w:sz w:val="16"/>
                <w:szCs w:val="16"/>
              </w:rPr>
              <w:t>n</w:t>
            </w:r>
            <w:r w:rsidRPr="007C6CCD">
              <w:rPr>
                <w:rFonts w:ascii="Georgia" w:hAnsi="Georgia"/>
                <w:color w:val="000000"/>
                <w:w w:val="104"/>
                <w:sz w:val="16"/>
                <w:szCs w:val="16"/>
              </w:rPr>
              <w:t>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Side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GOI</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w:t>
            </w:r>
            <w:r w:rsidRPr="007C6CCD">
              <w:rPr>
                <w:rFonts w:ascii="Georgia" w:hAnsi="Georgia"/>
                <w:color w:val="000000"/>
                <w:spacing w:val="1"/>
                <w:w w:val="104"/>
                <w:sz w:val="16"/>
                <w:szCs w:val="16"/>
              </w:rPr>
              <w:t>o</w:t>
            </w:r>
            <w:r w:rsidRPr="007C6CCD">
              <w:rPr>
                <w:rFonts w:ascii="Georgia" w:hAnsi="Georgia"/>
                <w:color w:val="000000"/>
                <w:spacing w:val="-1"/>
                <w:w w:val="104"/>
                <w:sz w:val="16"/>
                <w:szCs w:val="16"/>
              </w:rPr>
              <w:t>v</w:t>
            </w:r>
            <w:r w:rsidRPr="007C6CCD">
              <w:rPr>
                <w:rFonts w:ascii="Georgia" w:hAnsi="Georgia"/>
                <w:color w:val="000000"/>
                <w:w w:val="104"/>
                <w:sz w:val="16"/>
                <w:szCs w:val="16"/>
              </w:rPr>
              <w:t>er</w:t>
            </w:r>
            <w:r w:rsidRPr="007C6CCD">
              <w:rPr>
                <w:rFonts w:ascii="Georgia" w:hAnsi="Georgia"/>
                <w:color w:val="000000"/>
                <w:spacing w:val="1"/>
                <w:w w:val="104"/>
                <w:sz w:val="16"/>
                <w:szCs w:val="16"/>
              </w:rPr>
              <w:t>n</w:t>
            </w:r>
            <w:r w:rsidRPr="007C6CCD">
              <w:rPr>
                <w:rFonts w:ascii="Georgia" w:hAnsi="Georgia"/>
                <w:color w:val="000000"/>
                <w:w w:val="104"/>
                <w:sz w:val="16"/>
                <w:szCs w:val="16"/>
              </w:rPr>
              <w:t>ment</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I</w:t>
            </w:r>
            <w:r w:rsidRPr="007C6CCD">
              <w:rPr>
                <w:rFonts w:ascii="Georgia" w:hAnsi="Georgia"/>
                <w:color w:val="000000"/>
                <w:w w:val="104"/>
                <w:sz w:val="16"/>
                <w:szCs w:val="16"/>
              </w:rPr>
              <w:t>ndia</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Reduced</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L</w:t>
            </w:r>
            <w:r w:rsidRPr="007C6CCD">
              <w:rPr>
                <w:rFonts w:ascii="Georgia" w:hAnsi="Georgia"/>
                <w:color w:val="000000"/>
                <w:spacing w:val="2"/>
                <w:w w:val="104"/>
                <w:sz w:val="16"/>
                <w:szCs w:val="16"/>
              </w:rPr>
              <w:t>e</w:t>
            </w:r>
            <w:r w:rsidRPr="007C6CCD">
              <w:rPr>
                <w:rFonts w:ascii="Georgia" w:hAnsi="Georgia"/>
                <w:color w:val="000000"/>
                <w:w w:val="104"/>
                <w:sz w:val="16"/>
                <w:szCs w:val="16"/>
              </w:rPr>
              <w:t>vel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w:t>
            </w:r>
            <w:r w:rsidRPr="007C6CCD">
              <w:rPr>
                <w:rFonts w:ascii="Georgia" w:hAnsi="Georgia"/>
                <w:b/>
                <w:color w:val="000000"/>
                <w:spacing w:val="1"/>
                <w:w w:val="104"/>
                <w:sz w:val="16"/>
                <w:szCs w:val="16"/>
              </w:rPr>
              <w:t>P</w:t>
            </w:r>
            <w:r w:rsidRPr="007C6CCD">
              <w:rPr>
                <w:rFonts w:ascii="Georgia" w:hAnsi="Georgia"/>
                <w:b/>
                <w:color w:val="000000"/>
                <w:w w:val="104"/>
                <w:sz w:val="16"/>
                <w:szCs w:val="16"/>
              </w:rPr>
              <w:t>S</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Glo</w:t>
            </w:r>
            <w:r w:rsidRPr="007C6CCD">
              <w:rPr>
                <w:rFonts w:ascii="Georgia" w:hAnsi="Georgia"/>
                <w:color w:val="000000"/>
                <w:spacing w:val="1"/>
                <w:w w:val="104"/>
                <w:sz w:val="16"/>
                <w:szCs w:val="16"/>
              </w:rPr>
              <w:t>b</w:t>
            </w:r>
            <w:r w:rsidRPr="007C6CCD">
              <w:rPr>
                <w:rFonts w:ascii="Georgia" w:hAnsi="Georgia"/>
                <w:color w:val="000000"/>
                <w:w w:val="104"/>
                <w:sz w:val="16"/>
                <w:szCs w:val="16"/>
              </w:rPr>
              <w:t>al</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spacing w:val="1"/>
                <w:w w:val="104"/>
                <w:sz w:val="16"/>
                <w:szCs w:val="16"/>
              </w:rPr>
              <w:t>o</w:t>
            </w:r>
            <w:r w:rsidRPr="007C6CCD">
              <w:rPr>
                <w:rFonts w:ascii="Georgia" w:hAnsi="Georgia"/>
                <w:color w:val="000000"/>
                <w:w w:val="104"/>
                <w:sz w:val="16"/>
                <w:szCs w:val="16"/>
              </w:rPr>
              <w:t>sitioni</w:t>
            </w:r>
            <w:r w:rsidRPr="007C6CCD">
              <w:rPr>
                <w:rFonts w:ascii="Georgia" w:hAnsi="Georgia"/>
                <w:color w:val="000000"/>
                <w:spacing w:val="-2"/>
                <w:w w:val="104"/>
                <w:sz w:val="16"/>
                <w:szCs w:val="16"/>
              </w:rPr>
              <w:t>n</w:t>
            </w:r>
            <w:r w:rsidRPr="007C6CCD">
              <w:rPr>
                <w:rFonts w:ascii="Georgia" w:hAnsi="Georgia"/>
                <w:color w:val="000000"/>
                <w:w w:val="104"/>
                <w:sz w:val="16"/>
                <w:szCs w:val="16"/>
              </w:rPr>
              <w:t>g</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S</w:t>
            </w:r>
            <w:r w:rsidRPr="007C6CCD">
              <w:rPr>
                <w:rFonts w:ascii="Georgia" w:hAnsi="Georgia"/>
                <w:color w:val="000000"/>
                <w:w w:val="104"/>
                <w:sz w:val="16"/>
                <w:szCs w:val="16"/>
              </w:rPr>
              <w:t>y</w:t>
            </w:r>
            <w:r w:rsidRPr="007C6CCD">
              <w:rPr>
                <w:rFonts w:ascii="Georgia" w:hAnsi="Georgia"/>
                <w:color w:val="000000"/>
                <w:spacing w:val="-1"/>
                <w:w w:val="104"/>
                <w:sz w:val="16"/>
                <w:szCs w:val="16"/>
              </w:rPr>
              <w:t>s</w:t>
            </w:r>
            <w:r w:rsidRPr="007C6CCD">
              <w:rPr>
                <w:rFonts w:ascii="Georgia" w:hAnsi="Georgia"/>
                <w:color w:val="000000"/>
                <w:w w:val="104"/>
                <w:sz w:val="16"/>
                <w:szCs w:val="16"/>
              </w:rPr>
              <w:t>t</w:t>
            </w:r>
            <w:r w:rsidRPr="007C6CCD">
              <w:rPr>
                <w:rFonts w:ascii="Georgia" w:hAnsi="Georgia"/>
                <w:color w:val="000000"/>
                <w:spacing w:val="2"/>
                <w:w w:val="104"/>
                <w:sz w:val="16"/>
                <w:szCs w:val="16"/>
              </w:rPr>
              <w:t>e</w:t>
            </w:r>
            <w:r w:rsidRPr="007C6CCD">
              <w:rPr>
                <w:rFonts w:ascii="Georgia" w:hAnsi="Georgia"/>
                <w:color w:val="000000"/>
                <w:w w:val="104"/>
                <w:sz w:val="16"/>
                <w:szCs w:val="16"/>
              </w:rPr>
              <w:t>m</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ROB/ RUB</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Road</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ver</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B</w:t>
            </w:r>
            <w:r w:rsidRPr="007C6CCD">
              <w:rPr>
                <w:rFonts w:ascii="Georgia" w:hAnsi="Georgia"/>
                <w:color w:val="000000"/>
                <w:w w:val="104"/>
                <w:sz w:val="16"/>
                <w:szCs w:val="16"/>
              </w:rPr>
              <w:t>ri</w:t>
            </w:r>
            <w:r w:rsidRPr="007C6CCD">
              <w:rPr>
                <w:rFonts w:ascii="Georgia" w:hAnsi="Georgia"/>
                <w:color w:val="000000"/>
                <w:spacing w:val="1"/>
                <w:w w:val="104"/>
                <w:sz w:val="16"/>
                <w:szCs w:val="16"/>
              </w:rPr>
              <w:t>d</w:t>
            </w:r>
            <w:r w:rsidRPr="007C6CCD">
              <w:rPr>
                <w:rFonts w:ascii="Georgia" w:hAnsi="Georgia"/>
                <w:color w:val="000000"/>
                <w:w w:val="104"/>
                <w:sz w:val="16"/>
                <w:szCs w:val="16"/>
              </w:rPr>
              <w:t>ge/</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Road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U</w:t>
            </w:r>
            <w:r w:rsidRPr="007C6CCD">
              <w:rPr>
                <w:rFonts w:ascii="Georgia" w:hAnsi="Georgia"/>
                <w:color w:val="000000"/>
                <w:spacing w:val="-1"/>
                <w:w w:val="104"/>
                <w:sz w:val="16"/>
                <w:szCs w:val="16"/>
              </w:rPr>
              <w:t>n</w:t>
            </w:r>
            <w:r w:rsidRPr="007C6CCD">
              <w:rPr>
                <w:rFonts w:ascii="Georgia" w:hAnsi="Georgia"/>
                <w:color w:val="000000"/>
                <w:w w:val="104"/>
                <w:sz w:val="16"/>
                <w:szCs w:val="16"/>
              </w:rPr>
              <w:t>der</w:t>
            </w:r>
            <w:r w:rsidR="007D5948" w:rsidRPr="007C6CCD">
              <w:rPr>
                <w:rFonts w:ascii="Georgia" w:hAnsi="Georgia"/>
                <w:color w:val="000000"/>
                <w:w w:val="104"/>
                <w:sz w:val="16"/>
                <w:szCs w:val="16"/>
              </w:rPr>
              <w:t xml:space="preserve"> </w:t>
            </w:r>
            <w:r w:rsidRPr="007C6CCD">
              <w:rPr>
                <w:rFonts w:ascii="Georgia" w:hAnsi="Georgia"/>
                <w:color w:val="000000"/>
                <w:spacing w:val="2"/>
                <w:w w:val="104"/>
                <w:sz w:val="16"/>
                <w:szCs w:val="16"/>
              </w:rPr>
              <w:t>B</w:t>
            </w:r>
            <w:r w:rsidRPr="007C6CCD">
              <w:rPr>
                <w:rFonts w:ascii="Georgia" w:hAnsi="Georgia"/>
                <w:color w:val="000000"/>
                <w:w w:val="104"/>
                <w:sz w:val="16"/>
                <w:szCs w:val="16"/>
              </w:rPr>
              <w:t>ri</w:t>
            </w:r>
            <w:r w:rsidRPr="007C6CCD">
              <w:rPr>
                <w:rFonts w:ascii="Georgia" w:hAnsi="Georgia"/>
                <w:color w:val="000000"/>
                <w:spacing w:val="1"/>
                <w:w w:val="104"/>
                <w:sz w:val="16"/>
                <w:szCs w:val="16"/>
              </w:rPr>
              <w:t>d</w:t>
            </w:r>
            <w:r w:rsidRPr="007C6CCD">
              <w:rPr>
                <w:rFonts w:ascii="Georgia" w:hAnsi="Georgia"/>
                <w:color w:val="000000"/>
                <w:w w:val="104"/>
                <w:sz w:val="16"/>
                <w:szCs w:val="16"/>
              </w:rPr>
              <w:t>ge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GSB</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Gran</w:t>
            </w:r>
            <w:r w:rsidRPr="007C6CCD">
              <w:rPr>
                <w:rFonts w:ascii="Georgia" w:hAnsi="Georgia"/>
                <w:color w:val="000000"/>
                <w:spacing w:val="-1"/>
                <w:w w:val="104"/>
                <w:sz w:val="16"/>
                <w:szCs w:val="16"/>
              </w:rPr>
              <w:t>u</w:t>
            </w:r>
            <w:r w:rsidRPr="007C6CCD">
              <w:rPr>
                <w:rFonts w:ascii="Georgia" w:hAnsi="Georgia"/>
                <w:color w:val="000000"/>
                <w:w w:val="104"/>
                <w:sz w:val="16"/>
                <w:szCs w:val="16"/>
              </w:rPr>
              <w:t>lar</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S</w:t>
            </w:r>
            <w:r w:rsidRPr="007C6CCD">
              <w:rPr>
                <w:rFonts w:ascii="Georgia" w:hAnsi="Georgia"/>
                <w:color w:val="000000"/>
                <w:spacing w:val="-1"/>
                <w:w w:val="104"/>
                <w:sz w:val="16"/>
                <w:szCs w:val="16"/>
              </w:rPr>
              <w:t>u</w:t>
            </w:r>
            <w:r w:rsidRPr="007C6CCD">
              <w:rPr>
                <w:rFonts w:ascii="Georgia" w:hAnsi="Georgia"/>
                <w:color w:val="000000"/>
                <w:spacing w:val="1"/>
                <w:w w:val="104"/>
                <w:sz w:val="16"/>
                <w:szCs w:val="16"/>
              </w:rPr>
              <w:t>b</w:t>
            </w:r>
            <w:r w:rsidR="00404D46" w:rsidRPr="007C6CCD">
              <w:rPr>
                <w:rFonts w:ascii="Georgia" w:hAnsi="Georgia"/>
                <w:color w:val="000000"/>
                <w:spacing w:val="1"/>
                <w:w w:val="104"/>
                <w:sz w:val="16"/>
                <w:szCs w:val="16"/>
              </w:rPr>
              <w:t xml:space="preserve"> </w:t>
            </w:r>
            <w:r w:rsidR="00537C8C" w:rsidRPr="007C6CCD">
              <w:rPr>
                <w:rFonts w:ascii="Georgia" w:hAnsi="Georgia"/>
                <w:color w:val="000000"/>
                <w:spacing w:val="1"/>
                <w:w w:val="104"/>
                <w:sz w:val="16"/>
                <w:szCs w:val="16"/>
              </w:rPr>
              <w:t>–</w:t>
            </w:r>
            <w:r w:rsidR="00404D46" w:rsidRPr="007C6CCD">
              <w:rPr>
                <w:rFonts w:ascii="Georgia" w:hAnsi="Georgia"/>
                <w:color w:val="000000"/>
                <w:spacing w:val="1"/>
                <w:w w:val="104"/>
                <w:sz w:val="16"/>
                <w:szCs w:val="16"/>
              </w:rPr>
              <w:t xml:space="preserve"> </w:t>
            </w:r>
            <w:r w:rsidRPr="007C6CCD">
              <w:rPr>
                <w:rFonts w:ascii="Georgia" w:hAnsi="Georgia"/>
                <w:color w:val="000000"/>
                <w:w w:val="104"/>
                <w:sz w:val="16"/>
                <w:szCs w:val="16"/>
              </w:rPr>
              <w:t>Base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ROW</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Rig</w:t>
            </w:r>
            <w:r w:rsidRPr="007C6CCD">
              <w:rPr>
                <w:rFonts w:ascii="Georgia" w:hAnsi="Georgia"/>
                <w:color w:val="000000"/>
                <w:spacing w:val="-1"/>
                <w:w w:val="104"/>
                <w:sz w:val="16"/>
                <w:szCs w:val="16"/>
              </w:rPr>
              <w:t>h</w:t>
            </w:r>
            <w:r w:rsidRPr="007C6CCD">
              <w:rPr>
                <w:rFonts w:ascii="Georgia" w:hAnsi="Georgia"/>
                <w:color w:val="000000"/>
                <w:w w:val="104"/>
                <w:sz w:val="16"/>
                <w:szCs w:val="16"/>
              </w:rPr>
              <w:t>t</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W</w:t>
            </w:r>
            <w:r w:rsidRPr="007C6CCD">
              <w:rPr>
                <w:rFonts w:ascii="Georgia" w:hAnsi="Georgia"/>
                <w:color w:val="000000"/>
                <w:spacing w:val="3"/>
                <w:w w:val="104"/>
                <w:sz w:val="16"/>
                <w:szCs w:val="16"/>
              </w:rPr>
              <w:t>a</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G</w:t>
            </w:r>
            <w:r w:rsidRPr="007C6CCD">
              <w:rPr>
                <w:rFonts w:ascii="Georgia" w:hAnsi="Georgia"/>
                <w:b/>
                <w:color w:val="000000"/>
                <w:spacing w:val="2"/>
                <w:w w:val="104"/>
                <w:sz w:val="16"/>
                <w:szCs w:val="16"/>
              </w:rPr>
              <w:t>T</w:t>
            </w:r>
            <w:r w:rsidRPr="007C6CCD">
              <w:rPr>
                <w:rFonts w:ascii="Georgia" w:hAnsi="Georgia"/>
                <w:b/>
                <w:color w:val="000000"/>
                <w:w w:val="104"/>
                <w:sz w:val="16"/>
                <w:szCs w:val="16"/>
              </w:rPr>
              <w:t>S</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Ge</w:t>
            </w:r>
            <w:r w:rsidRPr="007C6CCD">
              <w:rPr>
                <w:rFonts w:ascii="Georgia" w:hAnsi="Georgia"/>
                <w:color w:val="000000"/>
                <w:spacing w:val="1"/>
                <w:w w:val="104"/>
                <w:sz w:val="16"/>
                <w:szCs w:val="16"/>
              </w:rPr>
              <w:t>od</w:t>
            </w:r>
            <w:r w:rsidRPr="007C6CCD">
              <w:rPr>
                <w:rFonts w:ascii="Georgia" w:hAnsi="Georgia"/>
                <w:color w:val="000000"/>
                <w:w w:val="104"/>
                <w:sz w:val="16"/>
                <w:szCs w:val="16"/>
              </w:rPr>
              <w:t>etic</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T</w:t>
            </w:r>
            <w:r w:rsidRPr="007C6CCD">
              <w:rPr>
                <w:rFonts w:ascii="Georgia" w:hAnsi="Georgia"/>
                <w:color w:val="000000"/>
                <w:w w:val="104"/>
                <w:sz w:val="16"/>
                <w:szCs w:val="16"/>
              </w:rPr>
              <w:t>rian</w:t>
            </w:r>
            <w:r w:rsidRPr="007C6CCD">
              <w:rPr>
                <w:rFonts w:ascii="Georgia" w:hAnsi="Georgia"/>
                <w:color w:val="000000"/>
                <w:spacing w:val="-1"/>
                <w:w w:val="104"/>
                <w:sz w:val="16"/>
                <w:szCs w:val="16"/>
              </w:rPr>
              <w:t>g</w:t>
            </w:r>
            <w:r w:rsidRPr="007C6CCD">
              <w:rPr>
                <w:rFonts w:ascii="Georgia" w:hAnsi="Georgia"/>
                <w:color w:val="000000"/>
                <w:w w:val="104"/>
                <w:sz w:val="16"/>
                <w:szCs w:val="16"/>
              </w:rPr>
              <w:t>ulati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S</w:t>
            </w:r>
            <w:r w:rsidRPr="007C6CCD">
              <w:rPr>
                <w:rFonts w:ascii="Georgia" w:hAnsi="Georgia"/>
                <w:color w:val="000000"/>
                <w:w w:val="104"/>
                <w:sz w:val="16"/>
                <w:szCs w:val="16"/>
              </w:rPr>
              <w:t>u</w:t>
            </w:r>
            <w:r w:rsidRPr="007C6CCD">
              <w:rPr>
                <w:rFonts w:ascii="Georgia" w:hAnsi="Georgia"/>
                <w:color w:val="000000"/>
                <w:spacing w:val="2"/>
                <w:w w:val="104"/>
                <w:sz w:val="16"/>
                <w:szCs w:val="16"/>
              </w:rPr>
              <w:t>r</w:t>
            </w:r>
            <w:r w:rsidRPr="007C6CCD">
              <w:rPr>
                <w:rFonts w:ascii="Georgia" w:hAnsi="Georgia"/>
                <w:color w:val="000000"/>
                <w:w w:val="104"/>
                <w:sz w:val="16"/>
                <w:szCs w:val="16"/>
              </w:rPr>
              <w:t>v</w:t>
            </w:r>
            <w:r w:rsidRPr="007C6CCD">
              <w:rPr>
                <w:rFonts w:ascii="Georgia" w:hAnsi="Georgia"/>
                <w:color w:val="000000"/>
                <w:spacing w:val="1"/>
                <w:w w:val="104"/>
                <w:sz w:val="16"/>
                <w:szCs w:val="16"/>
              </w:rPr>
              <w:t>e</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4E1CD4" w:rsidP="001D6A6F">
            <w:pPr>
              <w:widowControl w:val="0"/>
              <w:autoSpaceDE w:val="0"/>
              <w:autoSpaceDN w:val="0"/>
              <w:adjustRightInd w:val="0"/>
              <w:ind w:left="112" w:right="-20"/>
              <w:rPr>
                <w:rFonts w:ascii="Georgia" w:hAnsi="Georgia"/>
                <w:b/>
                <w:color w:val="000000"/>
                <w:sz w:val="16"/>
                <w:szCs w:val="16"/>
              </w:rPr>
            </w:pPr>
            <w:r w:rsidRPr="004E1CD4">
              <w:rPr>
                <w:rFonts w:ascii="Georgia" w:hAnsi="Georgia"/>
                <w:b/>
                <w:color w:val="000000"/>
                <w:spacing w:val="-1"/>
                <w:w w:val="104"/>
                <w:sz w:val="16"/>
                <w:szCs w:val="16"/>
              </w:rPr>
              <w:t xml:space="preserve">₹/ </w:t>
            </w:r>
            <w:r w:rsidR="00B959E2" w:rsidRPr="004E1CD4">
              <w:rPr>
                <w:rFonts w:ascii="Georgia" w:hAnsi="Georgia"/>
                <w:b/>
                <w:color w:val="000000"/>
                <w:spacing w:val="-1"/>
                <w:w w:val="104"/>
                <w:sz w:val="16"/>
                <w:szCs w:val="16"/>
              </w:rPr>
              <w:t>R</w:t>
            </w:r>
            <w:r w:rsidR="00B959E2" w:rsidRPr="007C6CCD">
              <w:rPr>
                <w:rFonts w:ascii="Georgia" w:hAnsi="Georgia"/>
                <w:b/>
                <w:color w:val="000000"/>
                <w:spacing w:val="-1"/>
                <w:w w:val="104"/>
                <w:sz w:val="16"/>
                <w:szCs w:val="16"/>
              </w:rPr>
              <w:t>s.</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R</w:t>
            </w:r>
            <w:r w:rsidRPr="007C6CCD">
              <w:rPr>
                <w:rFonts w:ascii="Georgia" w:hAnsi="Georgia"/>
                <w:color w:val="000000"/>
                <w:spacing w:val="-1"/>
                <w:w w:val="104"/>
                <w:sz w:val="16"/>
                <w:szCs w:val="16"/>
              </w:rPr>
              <w:t>u</w:t>
            </w:r>
            <w:r w:rsidRPr="007C6CCD">
              <w:rPr>
                <w:rFonts w:ascii="Georgia" w:hAnsi="Georgia"/>
                <w:color w:val="000000"/>
                <w:w w:val="104"/>
                <w:sz w:val="16"/>
                <w:szCs w:val="16"/>
              </w:rPr>
              <w:t>pees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Ha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Hecta</w:t>
            </w:r>
            <w:r w:rsidRPr="007C6CCD">
              <w:rPr>
                <w:rFonts w:ascii="Georgia" w:hAnsi="Georgia"/>
                <w:color w:val="000000"/>
                <w:spacing w:val="1"/>
                <w:w w:val="104"/>
                <w:sz w:val="16"/>
                <w:szCs w:val="16"/>
              </w:rPr>
              <w:t>r</w:t>
            </w:r>
            <w:r w:rsidRPr="007C6CCD">
              <w:rPr>
                <w:rFonts w:ascii="Georgia" w:hAnsi="Georgia"/>
                <w:color w:val="000000"/>
                <w:w w:val="104"/>
                <w:sz w:val="16"/>
                <w:szCs w:val="16"/>
              </w:rPr>
              <w:t>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SH</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State</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Hi</w:t>
            </w:r>
            <w:r w:rsidRPr="007C6CCD">
              <w:rPr>
                <w:rFonts w:ascii="Georgia" w:hAnsi="Georgia"/>
                <w:color w:val="000000"/>
                <w:spacing w:val="1"/>
                <w:w w:val="104"/>
                <w:sz w:val="16"/>
                <w:szCs w:val="16"/>
              </w:rPr>
              <w:t>gh</w:t>
            </w:r>
            <w:r w:rsidRPr="007C6CCD">
              <w:rPr>
                <w:rFonts w:ascii="Georgia" w:hAnsi="Georgia"/>
                <w:color w:val="000000"/>
                <w:spacing w:val="-1"/>
                <w:w w:val="104"/>
                <w:sz w:val="16"/>
                <w:szCs w:val="16"/>
              </w:rPr>
              <w:t>w</w:t>
            </w:r>
            <w:r w:rsidRPr="007C6CCD">
              <w:rPr>
                <w:rFonts w:ascii="Georgia" w:hAnsi="Georgia"/>
                <w:color w:val="000000"/>
                <w:spacing w:val="2"/>
                <w:w w:val="104"/>
                <w:sz w:val="16"/>
                <w:szCs w:val="16"/>
              </w:rPr>
              <w:t>a</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D20340">
        <w:trPr>
          <w:trHeight w:hRule="exact" w:val="40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HDM</w:t>
            </w:r>
            <w:r w:rsidR="0011131B">
              <w:rPr>
                <w:rFonts w:ascii="Georgia" w:hAnsi="Georgia"/>
                <w:b/>
                <w:color w:val="000000"/>
                <w:w w:val="104"/>
                <w:sz w:val="16"/>
                <w:szCs w:val="16"/>
              </w:rPr>
              <w:t>M</w:t>
            </w:r>
            <w:r w:rsidR="000175D1" w:rsidRPr="007C6CCD">
              <w:rPr>
                <w:rFonts w:ascii="Georgia" w:hAnsi="Georgia"/>
                <w:b/>
                <w:color w:val="000000"/>
                <w:w w:val="104"/>
                <w:sz w:val="16"/>
                <w:szCs w:val="16"/>
              </w:rPr>
              <w:t xml:space="preserve"> </w:t>
            </w:r>
            <w:r w:rsidR="002D047F" w:rsidRPr="007C6CCD">
              <w:rPr>
                <w:rFonts w:ascii="Georgia" w:hAnsi="Georgia"/>
                <w:color w:val="000000"/>
                <w:w w:val="104"/>
                <w:sz w:val="16"/>
                <w:szCs w:val="16"/>
              </w:rPr>
              <w:t>–</w:t>
            </w:r>
            <w:r w:rsidR="000175D1" w:rsidRPr="007C6CCD">
              <w:rPr>
                <w:rFonts w:ascii="Georgia" w:hAnsi="Georgia"/>
                <w:color w:val="000000"/>
                <w:w w:val="104"/>
                <w:sz w:val="16"/>
                <w:szCs w:val="16"/>
              </w:rPr>
              <w:t xml:space="preserve"> </w:t>
            </w:r>
            <w:r w:rsidRPr="007C6CCD">
              <w:rPr>
                <w:rFonts w:ascii="Georgia" w:hAnsi="Georgia"/>
                <w:b/>
                <w:color w:val="000000"/>
                <w:w w:val="104"/>
                <w:sz w:val="16"/>
                <w:szCs w:val="16"/>
              </w:rPr>
              <w:t>4</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90"/>
              <w:jc w:val="both"/>
              <w:rPr>
                <w:rFonts w:ascii="Georgia" w:hAnsi="Georgia"/>
                <w:color w:val="000000"/>
                <w:w w:val="104"/>
                <w:sz w:val="16"/>
                <w:szCs w:val="16"/>
              </w:rPr>
            </w:pPr>
            <w:r w:rsidRPr="007C6CCD">
              <w:rPr>
                <w:rFonts w:ascii="Georgia" w:hAnsi="Georgia"/>
                <w:color w:val="000000"/>
                <w:w w:val="104"/>
                <w:sz w:val="16"/>
                <w:szCs w:val="16"/>
              </w:rPr>
              <w:t>Highway</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Design</w:t>
            </w:r>
            <w:r w:rsidR="00404D46" w:rsidRPr="007C6CCD">
              <w:rPr>
                <w:rFonts w:ascii="Georgia" w:hAnsi="Georgia"/>
                <w:color w:val="000000"/>
                <w:w w:val="104"/>
                <w:sz w:val="16"/>
                <w:szCs w:val="16"/>
              </w:rPr>
              <w:t xml:space="preserve"> </w:t>
            </w:r>
            <w:r w:rsidR="0011131B">
              <w:rPr>
                <w:rFonts w:ascii="Georgia" w:hAnsi="Georgia"/>
                <w:color w:val="000000"/>
                <w:w w:val="104"/>
                <w:sz w:val="16"/>
                <w:szCs w:val="16"/>
              </w:rPr>
              <w:t>and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Maintenance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Model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(Series</w:t>
            </w:r>
            <w:r w:rsidR="00404D46" w:rsidRPr="007C6CCD">
              <w:rPr>
                <w:rFonts w:ascii="Georgia" w:hAnsi="Georgia"/>
                <w:color w:val="000000"/>
                <w:w w:val="104"/>
                <w:sz w:val="16"/>
                <w:szCs w:val="16"/>
              </w:rPr>
              <w:t xml:space="preserve"> </w:t>
            </w:r>
            <w:r w:rsidR="007D1ADC" w:rsidRPr="007C6CCD">
              <w:rPr>
                <w:rFonts w:ascii="Georgia" w:hAnsi="Georgia"/>
                <w:color w:val="000000"/>
                <w:w w:val="104"/>
                <w:sz w:val="16"/>
                <w:szCs w:val="16"/>
              </w:rPr>
              <w: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4)</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SIA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Social</w:t>
            </w:r>
            <w:r w:rsidR="007D5948" w:rsidRPr="007C6CCD">
              <w:rPr>
                <w:rFonts w:ascii="Georgia" w:hAnsi="Georgia"/>
                <w:color w:val="000000"/>
                <w:w w:val="104"/>
                <w:sz w:val="16"/>
                <w:szCs w:val="16"/>
              </w:rPr>
              <w:t xml:space="preserve"> </w:t>
            </w:r>
            <w:r w:rsidRPr="007C6CCD">
              <w:rPr>
                <w:rFonts w:ascii="Georgia" w:hAnsi="Georgia"/>
                <w:color w:val="000000"/>
                <w:spacing w:val="3"/>
                <w:w w:val="104"/>
                <w:sz w:val="16"/>
                <w:szCs w:val="16"/>
              </w:rPr>
              <w:t>I</w:t>
            </w:r>
            <w:r w:rsidRPr="007C6CCD">
              <w:rPr>
                <w:rFonts w:ascii="Georgia" w:hAnsi="Georgia"/>
                <w:color w:val="000000"/>
                <w:spacing w:val="-3"/>
                <w:w w:val="104"/>
                <w:sz w:val="16"/>
                <w:szCs w:val="16"/>
              </w:rPr>
              <w:t>m</w:t>
            </w:r>
            <w:r w:rsidRPr="007C6CCD">
              <w:rPr>
                <w:rFonts w:ascii="Georgia" w:hAnsi="Georgia"/>
                <w:color w:val="000000"/>
                <w:w w:val="104"/>
                <w:sz w:val="16"/>
                <w:szCs w:val="16"/>
              </w:rPr>
              <w:t>pa</w:t>
            </w:r>
            <w:r w:rsidRPr="007C6CCD">
              <w:rPr>
                <w:rFonts w:ascii="Georgia" w:hAnsi="Georgia"/>
                <w:color w:val="000000"/>
                <w:spacing w:val="1"/>
                <w:w w:val="104"/>
                <w:sz w:val="16"/>
                <w:szCs w:val="16"/>
              </w:rPr>
              <w:t>c</w:t>
            </w:r>
            <w:r w:rsidRPr="007C6CCD">
              <w:rPr>
                <w:rFonts w:ascii="Georgia" w:hAnsi="Georgia"/>
                <w:color w:val="000000"/>
                <w:w w:val="104"/>
                <w:sz w:val="16"/>
                <w:szCs w:val="16"/>
              </w:rPr>
              <w:t>t</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Ass</w:t>
            </w:r>
            <w:r w:rsidRPr="007C6CCD">
              <w:rPr>
                <w:rFonts w:ascii="Georgia" w:hAnsi="Georgia"/>
                <w:color w:val="000000"/>
                <w:spacing w:val="2"/>
                <w:w w:val="104"/>
                <w:sz w:val="16"/>
                <w:szCs w:val="16"/>
              </w:rPr>
              <w:t>e</w:t>
            </w:r>
            <w:r w:rsidRPr="007C6CCD">
              <w:rPr>
                <w:rFonts w:ascii="Georgia" w:hAnsi="Georgia"/>
                <w:color w:val="000000"/>
                <w:w w:val="104"/>
                <w:sz w:val="16"/>
                <w:szCs w:val="16"/>
              </w:rPr>
              <w:t>s</w:t>
            </w:r>
            <w:r w:rsidRPr="007C6CCD">
              <w:rPr>
                <w:rFonts w:ascii="Georgia" w:hAnsi="Georgia"/>
                <w:color w:val="000000"/>
                <w:spacing w:val="1"/>
                <w:w w:val="104"/>
                <w:sz w:val="16"/>
                <w:szCs w:val="16"/>
              </w:rPr>
              <w:t>s</w:t>
            </w:r>
            <w:r w:rsidRPr="007C6CCD">
              <w:rPr>
                <w:rFonts w:ascii="Georgia" w:hAnsi="Georgia"/>
                <w:color w:val="000000"/>
                <w:w w:val="104"/>
                <w:sz w:val="16"/>
                <w:szCs w:val="16"/>
              </w:rPr>
              <w:t>m</w:t>
            </w:r>
            <w:r w:rsidRPr="007C6CCD">
              <w:rPr>
                <w:rFonts w:ascii="Georgia" w:hAnsi="Georgia"/>
                <w:color w:val="000000"/>
                <w:spacing w:val="1"/>
                <w:w w:val="104"/>
                <w:sz w:val="16"/>
                <w:szCs w:val="16"/>
              </w:rPr>
              <w:t>e</w:t>
            </w:r>
            <w:r w:rsidRPr="007C6CCD">
              <w:rPr>
                <w:rFonts w:ascii="Georgia" w:hAnsi="Georgia"/>
                <w:color w:val="000000"/>
                <w:w w:val="104"/>
                <w:sz w:val="16"/>
                <w:szCs w:val="16"/>
              </w:rPr>
              <w:t>nt</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401"/>
          <w:jc w:val="center"/>
        </w:trPr>
        <w:tc>
          <w:tcPr>
            <w:tcW w:w="958" w:type="dxa"/>
            <w:tcBorders>
              <w:top w:val="single" w:sz="2" w:space="0" w:color="auto"/>
              <w:left w:val="single" w:sz="2" w:space="0" w:color="auto"/>
              <w:bottom w:val="single" w:sz="2" w:space="0" w:color="auto"/>
              <w:right w:val="single" w:sz="2" w:space="0" w:color="auto"/>
            </w:tcBorders>
            <w:shd w:val="clear" w:color="auto" w:fill="FFFF00"/>
            <w:vAlign w:val="center"/>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HDM</w:t>
            </w:r>
            <w:r w:rsidR="0011131B">
              <w:rPr>
                <w:rFonts w:ascii="Georgia" w:hAnsi="Georgia"/>
                <w:b/>
                <w:color w:val="000000"/>
                <w:w w:val="104"/>
                <w:sz w:val="16"/>
                <w:szCs w:val="16"/>
              </w:rPr>
              <w:t>M</w:t>
            </w:r>
            <w:r w:rsidRPr="007C6CCD">
              <w:rPr>
                <w:rFonts w:ascii="Georgia" w:hAnsi="Georgia"/>
                <w:b/>
                <w:color w:val="000000"/>
                <w:w w:val="104"/>
                <w:sz w:val="16"/>
                <w:szCs w:val="16"/>
              </w:rPr>
              <w:t>Q</w:t>
            </w:r>
            <w:r w:rsidR="001F06A4">
              <w:rPr>
                <w:rFonts w:ascii="Georgia" w:hAnsi="Georgia"/>
                <w:b/>
                <w:color w:val="000000"/>
                <w:w w:val="104"/>
                <w:sz w:val="16"/>
                <w:szCs w:val="16"/>
              </w:rPr>
              <w:t xml:space="preserve"> CA</w:t>
            </w:r>
          </w:p>
          <w:p w:rsidR="00B959E2" w:rsidRPr="007C6CCD" w:rsidRDefault="00B959E2" w:rsidP="001D6A6F">
            <w:pPr>
              <w:widowControl w:val="0"/>
              <w:autoSpaceDE w:val="0"/>
              <w:autoSpaceDN w:val="0"/>
              <w:adjustRightInd w:val="0"/>
              <w:jc w:val="center"/>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vAlign w:val="center"/>
          </w:tcPr>
          <w:p w:rsidR="00B959E2" w:rsidRPr="007C6CCD" w:rsidRDefault="00B959E2" w:rsidP="0062043F">
            <w:pPr>
              <w:widowControl w:val="0"/>
              <w:autoSpaceDE w:val="0"/>
              <w:autoSpaceDN w:val="0"/>
              <w:adjustRightInd w:val="0"/>
              <w:ind w:left="110" w:right="290"/>
              <w:jc w:val="both"/>
              <w:rPr>
                <w:rFonts w:ascii="Georgia" w:hAnsi="Georgia"/>
                <w:color w:val="000000"/>
                <w:sz w:val="16"/>
                <w:szCs w:val="16"/>
              </w:rPr>
            </w:pPr>
            <w:r w:rsidRPr="007C6CCD">
              <w:rPr>
                <w:rFonts w:ascii="Georgia" w:hAnsi="Georgia"/>
                <w:color w:val="000000"/>
                <w:w w:val="104"/>
                <w:sz w:val="16"/>
                <w:szCs w:val="16"/>
              </w:rPr>
              <w:t>Hig</w:t>
            </w:r>
            <w:r w:rsidRPr="007C6CCD">
              <w:rPr>
                <w:rFonts w:ascii="Georgia" w:hAnsi="Georgia"/>
                <w:color w:val="000000"/>
                <w:spacing w:val="1"/>
                <w:w w:val="104"/>
                <w:sz w:val="16"/>
                <w:szCs w:val="16"/>
              </w:rPr>
              <w:t>h</w:t>
            </w:r>
            <w:r w:rsidRPr="007C6CCD">
              <w:rPr>
                <w:rFonts w:ascii="Georgia" w:hAnsi="Georgia"/>
                <w:color w:val="000000"/>
                <w:spacing w:val="-1"/>
                <w:w w:val="104"/>
                <w:sz w:val="16"/>
                <w:szCs w:val="16"/>
              </w:rPr>
              <w:t>w</w:t>
            </w:r>
            <w:r w:rsidRPr="007C6CCD">
              <w:rPr>
                <w:rFonts w:ascii="Georgia" w:hAnsi="Georgia"/>
                <w:color w:val="000000"/>
                <w:spacing w:val="2"/>
                <w:w w:val="104"/>
                <w:sz w:val="16"/>
                <w:szCs w:val="16"/>
              </w:rPr>
              <w:t>a</w:t>
            </w:r>
            <w:r w:rsidRPr="007C6CCD">
              <w:rPr>
                <w:rFonts w:ascii="Georgia" w:hAnsi="Georgia"/>
                <w:color w:val="000000"/>
                <w:w w:val="104"/>
                <w:sz w:val="16"/>
                <w:szCs w:val="16"/>
              </w:rPr>
              <w:t>y</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Des</w:t>
            </w:r>
            <w:r w:rsidRPr="007C6CCD">
              <w:rPr>
                <w:rFonts w:ascii="Georgia" w:hAnsi="Georgia"/>
                <w:color w:val="000000"/>
                <w:spacing w:val="2"/>
                <w:w w:val="104"/>
                <w:sz w:val="16"/>
                <w:szCs w:val="16"/>
              </w:rPr>
              <w:t>i</w:t>
            </w:r>
            <w:r w:rsidRPr="007C6CCD">
              <w:rPr>
                <w:rFonts w:ascii="Georgia" w:hAnsi="Georgia"/>
                <w:color w:val="000000"/>
                <w:w w:val="104"/>
                <w:sz w:val="16"/>
                <w:szCs w:val="16"/>
              </w:rPr>
              <w:t>gn</w:t>
            </w:r>
            <w:r w:rsidR="00A7114F" w:rsidRPr="007C6CCD">
              <w:rPr>
                <w:rFonts w:ascii="Georgia" w:hAnsi="Georgia"/>
                <w:color w:val="000000"/>
                <w:w w:val="104"/>
                <w:sz w:val="16"/>
                <w:szCs w:val="16"/>
              </w:rPr>
              <w:t xml:space="preserve"> </w:t>
            </w:r>
            <w:r w:rsidRPr="007C6CCD">
              <w:rPr>
                <w:rFonts w:ascii="Georgia" w:hAnsi="Georgia"/>
                <w:color w:val="000000"/>
                <w:spacing w:val="3"/>
                <w:w w:val="104"/>
                <w:sz w:val="16"/>
                <w:szCs w:val="16"/>
              </w:rPr>
              <w:t>a</w:t>
            </w:r>
            <w:r w:rsidRPr="007C6CCD">
              <w:rPr>
                <w:rFonts w:ascii="Georgia" w:hAnsi="Georgia"/>
                <w:color w:val="000000"/>
                <w:w w:val="104"/>
                <w:sz w:val="16"/>
                <w:szCs w:val="16"/>
              </w:rPr>
              <w:t>nd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Mai</w:t>
            </w:r>
            <w:r w:rsidRPr="007C6CCD">
              <w:rPr>
                <w:rFonts w:ascii="Georgia" w:hAnsi="Georgia"/>
                <w:color w:val="000000"/>
                <w:spacing w:val="1"/>
                <w:w w:val="104"/>
                <w:sz w:val="16"/>
                <w:szCs w:val="16"/>
              </w:rPr>
              <w:t>n</w:t>
            </w:r>
            <w:r w:rsidRPr="007C6CCD">
              <w:rPr>
                <w:rFonts w:ascii="Georgia" w:hAnsi="Georgia"/>
                <w:color w:val="000000"/>
                <w:w w:val="104"/>
                <w:sz w:val="16"/>
                <w:szCs w:val="16"/>
              </w:rPr>
              <w:t>te</w:t>
            </w:r>
            <w:r w:rsidRPr="007C6CCD">
              <w:rPr>
                <w:rFonts w:ascii="Georgia" w:hAnsi="Georgia"/>
                <w:color w:val="000000"/>
                <w:spacing w:val="1"/>
                <w:w w:val="104"/>
                <w:sz w:val="16"/>
                <w:szCs w:val="16"/>
              </w:rPr>
              <w:t>n</w:t>
            </w:r>
            <w:r w:rsidRPr="007C6CCD">
              <w:rPr>
                <w:rFonts w:ascii="Georgia" w:hAnsi="Georgia"/>
                <w:color w:val="000000"/>
                <w:w w:val="104"/>
                <w:sz w:val="16"/>
                <w:szCs w:val="16"/>
              </w:rPr>
              <w:t>ance</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od</w:t>
            </w:r>
            <w:r w:rsidRPr="007C6CCD">
              <w:rPr>
                <w:rFonts w:ascii="Georgia" w:hAnsi="Georgia"/>
                <w:color w:val="000000"/>
                <w:w w:val="104"/>
                <w:sz w:val="16"/>
                <w:szCs w:val="16"/>
              </w:rPr>
              <w:t>el</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w</w:t>
            </w:r>
            <w:r w:rsidRPr="007C6CCD">
              <w:rPr>
                <w:rFonts w:ascii="Georgia" w:hAnsi="Georgia"/>
                <w:color w:val="000000"/>
                <w:w w:val="104"/>
                <w:sz w:val="16"/>
                <w:szCs w:val="16"/>
              </w:rPr>
              <w:t>i</w:t>
            </w:r>
            <w:r w:rsidRPr="007C6CCD">
              <w:rPr>
                <w:rFonts w:ascii="Georgia" w:hAnsi="Georgia"/>
                <w:color w:val="000000"/>
                <w:spacing w:val="1"/>
                <w:w w:val="104"/>
                <w:sz w:val="16"/>
                <w:szCs w:val="16"/>
              </w:rPr>
              <w:t>t</w:t>
            </w:r>
            <w:r w:rsidRPr="007C6CCD">
              <w:rPr>
                <w:rFonts w:ascii="Georgia" w:hAnsi="Georgia"/>
                <w:color w:val="000000"/>
                <w:w w:val="104"/>
                <w:sz w:val="16"/>
                <w:szCs w:val="16"/>
              </w:rPr>
              <w:t>h</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Co</w:t>
            </w:r>
            <w:r w:rsidRPr="007C6CCD">
              <w:rPr>
                <w:rFonts w:ascii="Georgia" w:hAnsi="Georgia"/>
                <w:color w:val="000000"/>
                <w:spacing w:val="1"/>
                <w:w w:val="104"/>
                <w:sz w:val="16"/>
                <w:szCs w:val="16"/>
              </w:rPr>
              <w:t>n</w:t>
            </w:r>
            <w:r w:rsidRPr="007C6CCD">
              <w:rPr>
                <w:rFonts w:ascii="Georgia" w:hAnsi="Georgia"/>
                <w:color w:val="000000"/>
                <w:w w:val="104"/>
                <w:sz w:val="16"/>
                <w:szCs w:val="16"/>
              </w:rPr>
              <w:t>gest</w:t>
            </w:r>
            <w:r w:rsidRPr="007C6CCD">
              <w:rPr>
                <w:rFonts w:ascii="Georgia" w:hAnsi="Georgia"/>
                <w:color w:val="000000"/>
                <w:spacing w:val="-1"/>
                <w:w w:val="104"/>
                <w:sz w:val="16"/>
                <w:szCs w:val="16"/>
              </w:rPr>
              <w:t>i</w:t>
            </w:r>
            <w:r w:rsidRPr="007C6CCD">
              <w:rPr>
                <w:rFonts w:ascii="Georgia" w:hAnsi="Georgia"/>
                <w:color w:val="000000"/>
                <w:spacing w:val="3"/>
                <w:w w:val="104"/>
                <w:sz w:val="16"/>
                <w:szCs w:val="16"/>
              </w:rPr>
              <w:t>o</w:t>
            </w:r>
            <w:r w:rsidRPr="007C6CCD">
              <w:rPr>
                <w:rFonts w:ascii="Georgia" w:hAnsi="Georgia"/>
                <w:color w:val="000000"/>
                <w:w w:val="104"/>
                <w:sz w:val="16"/>
                <w:szCs w:val="16"/>
              </w:rPr>
              <w:t>n</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A</w:t>
            </w:r>
            <w:r w:rsidRPr="007C6CCD">
              <w:rPr>
                <w:rFonts w:ascii="Georgia" w:hAnsi="Georgia"/>
                <w:color w:val="000000"/>
                <w:spacing w:val="-1"/>
                <w:w w:val="104"/>
                <w:sz w:val="16"/>
                <w:szCs w:val="16"/>
              </w:rPr>
              <w:t>n</w:t>
            </w:r>
            <w:r w:rsidRPr="007C6CCD">
              <w:rPr>
                <w:rFonts w:ascii="Georgia" w:hAnsi="Georgia"/>
                <w:color w:val="000000"/>
                <w:spacing w:val="2"/>
                <w:w w:val="104"/>
                <w:sz w:val="16"/>
                <w:szCs w:val="16"/>
              </w:rPr>
              <w:t>al</w:t>
            </w:r>
            <w:r w:rsidRPr="007C6CCD">
              <w:rPr>
                <w:rFonts w:ascii="Georgia" w:hAnsi="Georgia"/>
                <w:color w:val="000000"/>
                <w:w w:val="104"/>
                <w:sz w:val="16"/>
                <w:szCs w:val="16"/>
              </w:rPr>
              <w:t>y</w:t>
            </w:r>
            <w:r w:rsidRPr="007C6CCD">
              <w:rPr>
                <w:rFonts w:ascii="Georgia" w:hAnsi="Georgia"/>
                <w:color w:val="000000"/>
                <w:spacing w:val="-1"/>
                <w:w w:val="104"/>
                <w:sz w:val="16"/>
                <w:szCs w:val="16"/>
              </w:rPr>
              <w:t>s</w:t>
            </w:r>
            <w:r w:rsidRPr="007C6CCD">
              <w:rPr>
                <w:rFonts w:ascii="Georgia" w:hAnsi="Georgia"/>
                <w:color w:val="000000"/>
                <w:w w:val="104"/>
                <w:sz w:val="16"/>
                <w:szCs w:val="16"/>
              </w:rPr>
              <w:t>is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vAlign w:val="center"/>
          </w:tcPr>
          <w:p w:rsidR="00B959E2" w:rsidRPr="007C6CCD" w:rsidRDefault="00B959E2" w:rsidP="001D6A6F">
            <w:pPr>
              <w:widowControl w:val="0"/>
              <w:autoSpaceDE w:val="0"/>
              <w:autoSpaceDN w:val="0"/>
              <w:adjustRightInd w:val="0"/>
              <w:jc w:val="center"/>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vAlign w:val="center"/>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Sq.</w:t>
            </w:r>
            <w:r w:rsidR="008E0C74" w:rsidRPr="007C6CCD">
              <w:rPr>
                <w:rFonts w:ascii="Georgia" w:hAnsi="Georgia"/>
                <w:b/>
                <w:color w:val="000000"/>
                <w:w w:val="104"/>
                <w:sz w:val="16"/>
                <w:szCs w:val="16"/>
              </w:rPr>
              <w:t xml:space="preserve"> </w:t>
            </w:r>
            <w:r w:rsidRPr="007C6CCD">
              <w:rPr>
                <w:rFonts w:ascii="Georgia" w:hAnsi="Georgia"/>
                <w:b/>
                <w:color w:val="000000"/>
                <w:spacing w:val="3"/>
                <w:w w:val="104"/>
                <w:sz w:val="16"/>
                <w:szCs w:val="16"/>
              </w:rPr>
              <w:t>K</w:t>
            </w:r>
            <w:r w:rsidRPr="007C6CCD">
              <w:rPr>
                <w:rFonts w:ascii="Georgia" w:hAnsi="Georgia"/>
                <w:b/>
                <w:color w:val="000000"/>
                <w:w w:val="104"/>
                <w:sz w:val="16"/>
                <w:szCs w:val="16"/>
              </w:rPr>
              <w:t>m</w:t>
            </w:r>
            <w:r w:rsidR="00303F38" w:rsidRPr="007C6CCD">
              <w:rPr>
                <w:rFonts w:ascii="Georgia" w:hAnsi="Georgia"/>
                <w:b/>
                <w:color w:val="000000"/>
                <w:w w:val="104"/>
                <w:sz w:val="16"/>
                <w:szCs w:val="16"/>
              </w:rPr>
              <w:t>.</w:t>
            </w:r>
          </w:p>
          <w:p w:rsidR="00B959E2" w:rsidRPr="007C6CCD" w:rsidRDefault="00B959E2" w:rsidP="001D6A6F">
            <w:pPr>
              <w:widowControl w:val="0"/>
              <w:autoSpaceDE w:val="0"/>
              <w:autoSpaceDN w:val="0"/>
              <w:adjustRightInd w:val="0"/>
              <w:jc w:val="center"/>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vAlign w:val="center"/>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Square</w:t>
            </w:r>
            <w:r w:rsidR="000175D1" w:rsidRPr="007C6CCD">
              <w:rPr>
                <w:rFonts w:ascii="Georgia" w:hAnsi="Georgia"/>
                <w:color w:val="000000"/>
                <w:w w:val="104"/>
                <w:sz w:val="16"/>
                <w:szCs w:val="16"/>
              </w:rPr>
              <w:t xml:space="preserve"> </w:t>
            </w:r>
            <w:r w:rsidR="00303F38" w:rsidRPr="007C6CCD">
              <w:rPr>
                <w:rFonts w:ascii="Georgia" w:hAnsi="Georgia"/>
                <w:color w:val="000000"/>
                <w:w w:val="104"/>
                <w:sz w:val="16"/>
                <w:szCs w:val="16"/>
              </w:rPr>
              <w:t>Kil</w:t>
            </w:r>
            <w:r w:rsidR="00303F38" w:rsidRPr="007C6CCD">
              <w:rPr>
                <w:rFonts w:ascii="Georgia" w:hAnsi="Georgia"/>
                <w:color w:val="000000"/>
                <w:spacing w:val="3"/>
                <w:w w:val="104"/>
                <w:sz w:val="16"/>
                <w:szCs w:val="16"/>
              </w:rPr>
              <w:t>o</w:t>
            </w:r>
            <w:r w:rsidR="000175D1" w:rsidRPr="007C6CCD">
              <w:rPr>
                <w:rFonts w:ascii="Georgia" w:hAnsi="Georgia"/>
                <w:color w:val="000000"/>
                <w:spacing w:val="-3"/>
                <w:w w:val="104"/>
                <w:sz w:val="16"/>
                <w:szCs w:val="16"/>
              </w:rPr>
              <w:t>m</w:t>
            </w:r>
            <w:r w:rsidR="005B70A7" w:rsidRPr="007C6CCD">
              <w:rPr>
                <w:rFonts w:ascii="Georgia" w:hAnsi="Georgia"/>
                <w:color w:val="000000"/>
                <w:spacing w:val="-3"/>
                <w:w w:val="104"/>
                <w:sz w:val="16"/>
                <w:szCs w:val="16"/>
              </w:rPr>
              <w:t>eters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HFL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High</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Flo</w:t>
            </w:r>
            <w:r w:rsidRPr="007C6CCD">
              <w:rPr>
                <w:rFonts w:ascii="Georgia" w:hAnsi="Georgia"/>
                <w:color w:val="000000"/>
                <w:spacing w:val="1"/>
                <w:w w:val="104"/>
                <w:sz w:val="16"/>
                <w:szCs w:val="16"/>
              </w:rPr>
              <w:t>o</w:t>
            </w:r>
            <w:r w:rsidRPr="007C6CCD">
              <w:rPr>
                <w:rFonts w:ascii="Georgia" w:hAnsi="Georgia"/>
                <w:color w:val="000000"/>
                <w:w w:val="104"/>
                <w:sz w:val="16"/>
                <w:szCs w:val="16"/>
              </w:rPr>
              <w:t>d</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L</w:t>
            </w:r>
            <w:r w:rsidRPr="007C6CCD">
              <w:rPr>
                <w:rFonts w:ascii="Georgia" w:hAnsi="Georgia"/>
                <w:color w:val="000000"/>
                <w:w w:val="104"/>
                <w:sz w:val="16"/>
                <w:szCs w:val="16"/>
              </w:rPr>
              <w:t>e</w:t>
            </w:r>
            <w:r w:rsidRPr="007C6CCD">
              <w:rPr>
                <w:rFonts w:ascii="Georgia" w:hAnsi="Georgia"/>
                <w:color w:val="000000"/>
                <w:spacing w:val="-1"/>
                <w:w w:val="104"/>
                <w:sz w:val="16"/>
                <w:szCs w:val="16"/>
              </w:rPr>
              <w:t>v</w:t>
            </w:r>
            <w:r w:rsidRPr="007C6CCD">
              <w:rPr>
                <w:rFonts w:ascii="Georgia" w:hAnsi="Georgia"/>
                <w:color w:val="000000"/>
                <w:spacing w:val="2"/>
                <w:w w:val="104"/>
                <w:sz w:val="16"/>
                <w:szCs w:val="16"/>
              </w:rPr>
              <w:t>e</w:t>
            </w:r>
            <w:r w:rsidRPr="007C6CCD">
              <w:rPr>
                <w:rFonts w:ascii="Georgia" w:hAnsi="Georgia"/>
                <w:color w:val="000000"/>
                <w:w w:val="104"/>
                <w:sz w:val="16"/>
                <w:szCs w:val="16"/>
              </w:rPr>
              <w:t>l</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T</w:t>
            </w:r>
            <w:r w:rsidRPr="007C6CCD">
              <w:rPr>
                <w:rFonts w:ascii="Georgia" w:hAnsi="Georgia"/>
                <w:b/>
                <w:color w:val="000000"/>
                <w:spacing w:val="1"/>
                <w:w w:val="104"/>
                <w:sz w:val="16"/>
                <w:szCs w:val="16"/>
              </w:rPr>
              <w:t>B</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2"/>
                <w:w w:val="104"/>
                <w:sz w:val="16"/>
                <w:szCs w:val="16"/>
              </w:rPr>
              <w:t>T</w:t>
            </w:r>
            <w:r w:rsidRPr="007C6CCD">
              <w:rPr>
                <w:rFonts w:ascii="Georgia" w:hAnsi="Georgia"/>
                <w:color w:val="000000"/>
                <w:w w:val="104"/>
                <w:sz w:val="16"/>
                <w:szCs w:val="16"/>
              </w:rPr>
              <w:t>e</w:t>
            </w:r>
            <w:r w:rsidRPr="007C6CCD">
              <w:rPr>
                <w:rFonts w:ascii="Georgia" w:hAnsi="Georgia"/>
                <w:color w:val="000000"/>
                <w:spacing w:val="-2"/>
                <w:w w:val="104"/>
                <w:sz w:val="16"/>
                <w:szCs w:val="16"/>
              </w:rPr>
              <w:t>m</w:t>
            </w:r>
            <w:r w:rsidRPr="007C6CCD">
              <w:rPr>
                <w:rFonts w:ascii="Georgia" w:hAnsi="Georgia"/>
                <w:color w:val="000000"/>
                <w:w w:val="104"/>
                <w:sz w:val="16"/>
                <w:szCs w:val="16"/>
              </w:rPr>
              <w:t>p</w:t>
            </w:r>
            <w:r w:rsidRPr="007C6CCD">
              <w:rPr>
                <w:rFonts w:ascii="Georgia" w:hAnsi="Georgia"/>
                <w:color w:val="000000"/>
                <w:spacing w:val="1"/>
                <w:w w:val="104"/>
                <w:sz w:val="16"/>
                <w:szCs w:val="16"/>
              </w:rPr>
              <w:t>or</w:t>
            </w:r>
            <w:r w:rsidRPr="007C6CCD">
              <w:rPr>
                <w:rFonts w:ascii="Georgia" w:hAnsi="Georgia"/>
                <w:color w:val="000000"/>
                <w:w w:val="104"/>
                <w:sz w:val="16"/>
                <w:szCs w:val="16"/>
              </w:rPr>
              <w:t>a</w:t>
            </w:r>
            <w:r w:rsidRPr="007C6CCD">
              <w:rPr>
                <w:rFonts w:ascii="Georgia" w:hAnsi="Georgia"/>
                <w:color w:val="000000"/>
                <w:spacing w:val="1"/>
                <w:w w:val="104"/>
                <w:sz w:val="16"/>
                <w:szCs w:val="16"/>
              </w:rPr>
              <w:t>r</w:t>
            </w:r>
            <w:r w:rsidRPr="007C6CCD">
              <w:rPr>
                <w:rFonts w:ascii="Georgia" w:hAnsi="Georgia"/>
                <w:color w:val="000000"/>
                <w:w w:val="104"/>
                <w:sz w:val="16"/>
                <w:szCs w:val="16"/>
              </w:rPr>
              <w:t>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Ben</w:t>
            </w:r>
            <w:r w:rsidRPr="007C6CCD">
              <w:rPr>
                <w:rFonts w:ascii="Georgia" w:hAnsi="Georgia"/>
                <w:color w:val="000000"/>
                <w:spacing w:val="2"/>
                <w:w w:val="104"/>
                <w:sz w:val="16"/>
                <w:szCs w:val="16"/>
              </w:rPr>
              <w:t>c</w:t>
            </w:r>
            <w:r w:rsidRPr="007C6CCD">
              <w:rPr>
                <w:rFonts w:ascii="Georgia" w:hAnsi="Georgia"/>
                <w:color w:val="000000"/>
                <w:w w:val="104"/>
                <w:sz w:val="16"/>
                <w:szCs w:val="16"/>
              </w:rPr>
              <w:t>h</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ar</w:t>
            </w:r>
            <w:r w:rsidRPr="007C6CCD">
              <w:rPr>
                <w:rFonts w:ascii="Georgia" w:hAnsi="Georgia"/>
                <w:color w:val="000000"/>
                <w:w w:val="104"/>
                <w:sz w:val="16"/>
                <w:szCs w:val="16"/>
              </w:rPr>
              <w:t>k</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IRC</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Indian</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Road</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C</w:t>
            </w:r>
            <w:r w:rsidRPr="007C6CCD">
              <w:rPr>
                <w:rFonts w:ascii="Georgia" w:hAnsi="Georgia"/>
                <w:color w:val="000000"/>
                <w:spacing w:val="1"/>
                <w:w w:val="104"/>
                <w:sz w:val="16"/>
                <w:szCs w:val="16"/>
              </w:rPr>
              <w:t>on</w:t>
            </w:r>
            <w:r w:rsidRPr="007C6CCD">
              <w:rPr>
                <w:rFonts w:ascii="Georgia" w:hAnsi="Georgia"/>
                <w:color w:val="000000"/>
                <w:spacing w:val="-1"/>
                <w:w w:val="104"/>
                <w:sz w:val="16"/>
                <w:szCs w:val="16"/>
              </w:rPr>
              <w:t>g</w:t>
            </w:r>
            <w:r w:rsidRPr="007C6CCD">
              <w:rPr>
                <w:rFonts w:ascii="Georgia" w:hAnsi="Georgia"/>
                <w:color w:val="000000"/>
                <w:w w:val="104"/>
                <w:sz w:val="16"/>
                <w:szCs w:val="16"/>
              </w:rPr>
              <w:t>re</w:t>
            </w:r>
            <w:r w:rsidRPr="007C6CCD">
              <w:rPr>
                <w:rFonts w:ascii="Georgia" w:hAnsi="Georgia"/>
                <w:color w:val="000000"/>
                <w:spacing w:val="2"/>
                <w:w w:val="104"/>
                <w:sz w:val="16"/>
                <w:szCs w:val="16"/>
              </w:rPr>
              <w:t>s</w:t>
            </w:r>
            <w:r w:rsidRPr="007C6CCD">
              <w:rPr>
                <w:rFonts w:ascii="Georgia" w:hAnsi="Georgia"/>
                <w:color w:val="000000"/>
                <w:w w:val="104"/>
                <w:sz w:val="16"/>
                <w:szCs w:val="16"/>
              </w:rPr>
              <w:t>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T</w:t>
            </w:r>
            <w:r w:rsidRPr="007C6CCD">
              <w:rPr>
                <w:rFonts w:ascii="Georgia" w:hAnsi="Georgia"/>
                <w:b/>
                <w:color w:val="000000"/>
                <w:w w:val="104"/>
                <w:sz w:val="16"/>
                <w:szCs w:val="16"/>
              </w:rPr>
              <w:t>e</w:t>
            </w:r>
            <w:r w:rsidRPr="007C6CCD">
              <w:rPr>
                <w:rFonts w:ascii="Georgia" w:hAnsi="Georgia"/>
                <w:b/>
                <w:color w:val="000000"/>
                <w:spacing w:val="-2"/>
                <w:w w:val="104"/>
                <w:sz w:val="16"/>
                <w:szCs w:val="16"/>
              </w:rPr>
              <w:t>m</w:t>
            </w:r>
            <w:r w:rsidRPr="007C6CCD">
              <w:rPr>
                <w:rFonts w:ascii="Georgia" w:hAnsi="Georgia"/>
                <w:b/>
                <w:color w:val="000000"/>
                <w:w w:val="104"/>
                <w:sz w:val="16"/>
                <w:szCs w:val="16"/>
              </w:rPr>
              <w:t>p</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2"/>
                <w:w w:val="104"/>
                <w:sz w:val="16"/>
                <w:szCs w:val="16"/>
              </w:rPr>
              <w:t>T</w:t>
            </w:r>
            <w:r w:rsidRPr="007C6CCD">
              <w:rPr>
                <w:rFonts w:ascii="Georgia" w:hAnsi="Georgia"/>
                <w:color w:val="000000"/>
                <w:w w:val="104"/>
                <w:sz w:val="16"/>
                <w:szCs w:val="16"/>
              </w:rPr>
              <w:t>e</w:t>
            </w:r>
            <w:r w:rsidRPr="007C6CCD">
              <w:rPr>
                <w:rFonts w:ascii="Georgia" w:hAnsi="Georgia"/>
                <w:color w:val="000000"/>
                <w:spacing w:val="-2"/>
                <w:w w:val="104"/>
                <w:sz w:val="16"/>
                <w:szCs w:val="16"/>
              </w:rPr>
              <w:t>m</w:t>
            </w:r>
            <w:r w:rsidRPr="007C6CCD">
              <w:rPr>
                <w:rFonts w:ascii="Georgia" w:hAnsi="Georgia"/>
                <w:color w:val="000000"/>
                <w:w w:val="104"/>
                <w:sz w:val="16"/>
                <w:szCs w:val="16"/>
              </w:rPr>
              <w:t>pe</w:t>
            </w:r>
            <w:r w:rsidRPr="007C6CCD">
              <w:rPr>
                <w:rFonts w:ascii="Georgia" w:hAnsi="Georgia"/>
                <w:color w:val="000000"/>
                <w:spacing w:val="1"/>
                <w:w w:val="104"/>
                <w:sz w:val="16"/>
                <w:szCs w:val="16"/>
              </w:rPr>
              <w:t>r</w:t>
            </w:r>
            <w:r w:rsidRPr="007C6CCD">
              <w:rPr>
                <w:rFonts w:ascii="Georgia" w:hAnsi="Georgia"/>
                <w:color w:val="000000"/>
                <w:w w:val="104"/>
                <w:sz w:val="16"/>
                <w:szCs w:val="16"/>
              </w:rPr>
              <w:t>ature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IRR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Internal</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Rate</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w:t>
            </w:r>
            <w:r w:rsidRPr="007C6CCD">
              <w:rPr>
                <w:rFonts w:ascii="Georgia" w:hAnsi="Georgia"/>
                <w:color w:val="000000"/>
                <w:spacing w:val="2"/>
                <w:w w:val="104"/>
                <w:sz w:val="16"/>
                <w:szCs w:val="16"/>
              </w:rPr>
              <w:t>e</w:t>
            </w:r>
            <w:r w:rsidRPr="007C6CCD">
              <w:rPr>
                <w:rFonts w:ascii="Georgia" w:hAnsi="Georgia"/>
                <w:color w:val="000000"/>
                <w:w w:val="104"/>
                <w:sz w:val="16"/>
                <w:szCs w:val="16"/>
              </w:rPr>
              <w:t>tu</w:t>
            </w:r>
            <w:r w:rsidRPr="007C6CCD">
              <w:rPr>
                <w:rFonts w:ascii="Georgia" w:hAnsi="Georgia"/>
                <w:color w:val="000000"/>
                <w:spacing w:val="2"/>
                <w:w w:val="104"/>
                <w:sz w:val="16"/>
                <w:szCs w:val="16"/>
              </w:rPr>
              <w:t>r</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T</w:t>
            </w:r>
            <w:r w:rsidRPr="007C6CCD">
              <w:rPr>
                <w:rFonts w:ascii="Georgia" w:hAnsi="Georgia"/>
                <w:b/>
                <w:color w:val="000000"/>
                <w:w w:val="104"/>
                <w:sz w:val="16"/>
                <w:szCs w:val="16"/>
              </w:rPr>
              <w:t>OR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2"/>
                <w:w w:val="104"/>
                <w:sz w:val="16"/>
                <w:szCs w:val="16"/>
              </w:rPr>
              <w:t>T</w:t>
            </w:r>
            <w:r w:rsidRPr="007C6CCD">
              <w:rPr>
                <w:rFonts w:ascii="Georgia" w:hAnsi="Georgia"/>
                <w:color w:val="000000"/>
                <w:w w:val="104"/>
                <w:sz w:val="16"/>
                <w:szCs w:val="16"/>
              </w:rPr>
              <w:t>e</w:t>
            </w:r>
            <w:r w:rsidRPr="007C6CCD">
              <w:rPr>
                <w:rFonts w:ascii="Georgia" w:hAnsi="Georgia"/>
                <w:color w:val="000000"/>
                <w:spacing w:val="1"/>
                <w:w w:val="104"/>
                <w:sz w:val="16"/>
                <w:szCs w:val="16"/>
              </w:rPr>
              <w:t>r</w:t>
            </w:r>
            <w:r w:rsidRPr="007C6CCD">
              <w:rPr>
                <w:rFonts w:ascii="Georgia" w:hAnsi="Georgia"/>
                <w:color w:val="000000"/>
                <w:spacing w:val="-2"/>
                <w:w w:val="104"/>
                <w:sz w:val="16"/>
                <w:szCs w:val="16"/>
              </w:rPr>
              <w:t>m</w:t>
            </w:r>
            <w:r w:rsidRPr="007C6CCD">
              <w:rPr>
                <w:rFonts w:ascii="Georgia" w:hAnsi="Georgia"/>
                <w:color w:val="000000"/>
                <w:w w:val="104"/>
                <w:sz w:val="16"/>
                <w:szCs w:val="16"/>
              </w:rPr>
              <w:t>s</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o</w:t>
            </w:r>
            <w:r w:rsidRPr="007C6CCD">
              <w:rPr>
                <w:rFonts w:ascii="Georgia" w:hAnsi="Georgia"/>
                <w:color w:val="000000"/>
                <w:w w:val="104"/>
                <w:sz w:val="16"/>
                <w:szCs w:val="16"/>
              </w:rPr>
              <w:t>f</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Re</w:t>
            </w:r>
            <w:r w:rsidRPr="007C6CCD">
              <w:rPr>
                <w:rFonts w:ascii="Georgia" w:hAnsi="Georgia"/>
                <w:color w:val="000000"/>
                <w:spacing w:val="-1"/>
                <w:w w:val="104"/>
                <w:sz w:val="16"/>
                <w:szCs w:val="16"/>
              </w:rPr>
              <w:t>f</w:t>
            </w:r>
            <w:r w:rsidRPr="007C6CCD">
              <w:rPr>
                <w:rFonts w:ascii="Georgia" w:hAnsi="Georgia"/>
                <w:color w:val="000000"/>
                <w:w w:val="104"/>
                <w:sz w:val="16"/>
                <w:szCs w:val="16"/>
              </w:rPr>
              <w:t>er</w:t>
            </w:r>
            <w:r w:rsidRPr="007C6CCD">
              <w:rPr>
                <w:rFonts w:ascii="Georgia" w:hAnsi="Georgia"/>
                <w:color w:val="000000"/>
                <w:spacing w:val="3"/>
                <w:w w:val="104"/>
                <w:sz w:val="16"/>
                <w:szCs w:val="16"/>
              </w:rPr>
              <w:t>e</w:t>
            </w:r>
            <w:r w:rsidRPr="007C6CCD">
              <w:rPr>
                <w:rFonts w:ascii="Georgia" w:hAnsi="Georgia"/>
                <w:color w:val="000000"/>
                <w:w w:val="104"/>
                <w:sz w:val="16"/>
                <w:szCs w:val="16"/>
              </w:rPr>
              <w:t>nce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2"/>
                <w:w w:val="104"/>
                <w:sz w:val="16"/>
                <w:szCs w:val="16"/>
              </w:rPr>
              <w:t>K</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Kil</w:t>
            </w:r>
            <w:r w:rsidRPr="007C6CCD">
              <w:rPr>
                <w:rFonts w:ascii="Georgia" w:hAnsi="Georgia"/>
                <w:color w:val="000000"/>
                <w:spacing w:val="3"/>
                <w:w w:val="104"/>
                <w:sz w:val="16"/>
                <w:szCs w:val="16"/>
              </w:rPr>
              <w:t>o</w:t>
            </w:r>
            <w:r w:rsidRPr="007C6CCD">
              <w:rPr>
                <w:rFonts w:ascii="Georgia" w:hAnsi="Georgia"/>
                <w:color w:val="000000"/>
                <w:spacing w:val="-3"/>
                <w:w w:val="104"/>
                <w:sz w:val="16"/>
                <w:szCs w:val="16"/>
              </w:rPr>
              <w:t>m</w:t>
            </w:r>
            <w:r w:rsidRPr="007C6CCD">
              <w:rPr>
                <w:rFonts w:ascii="Georgia" w:hAnsi="Georgia"/>
                <w:color w:val="000000"/>
                <w:w w:val="104"/>
                <w:sz w:val="16"/>
                <w:szCs w:val="16"/>
              </w:rPr>
              <w:t>etre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2"/>
                <w:w w:val="104"/>
                <w:sz w:val="16"/>
                <w:szCs w:val="16"/>
              </w:rPr>
              <w:t>T</w:t>
            </w:r>
            <w:r w:rsidRPr="007C6CCD">
              <w:rPr>
                <w:rFonts w:ascii="Georgia" w:hAnsi="Georgia"/>
                <w:b/>
                <w:color w:val="000000"/>
                <w:w w:val="104"/>
                <w:sz w:val="16"/>
                <w:szCs w:val="16"/>
              </w:rPr>
              <w:t>RL</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2"/>
                <w:w w:val="104"/>
                <w:sz w:val="16"/>
                <w:szCs w:val="16"/>
              </w:rPr>
              <w:t>T</w:t>
            </w:r>
            <w:r w:rsidRPr="007C6CCD">
              <w:rPr>
                <w:rFonts w:ascii="Georgia" w:hAnsi="Georgia"/>
                <w:color w:val="000000"/>
                <w:spacing w:val="1"/>
                <w:w w:val="104"/>
                <w:sz w:val="16"/>
                <w:szCs w:val="16"/>
              </w:rPr>
              <w:t>r</w:t>
            </w:r>
            <w:r w:rsidRPr="007C6CCD">
              <w:rPr>
                <w:rFonts w:ascii="Georgia" w:hAnsi="Georgia"/>
                <w:color w:val="000000"/>
                <w:w w:val="104"/>
                <w:sz w:val="16"/>
                <w:szCs w:val="16"/>
              </w:rPr>
              <w:t>ansp</w:t>
            </w:r>
            <w:r w:rsidRPr="007C6CCD">
              <w:rPr>
                <w:rFonts w:ascii="Georgia" w:hAnsi="Georgia"/>
                <w:color w:val="000000"/>
                <w:spacing w:val="1"/>
                <w:w w:val="104"/>
                <w:sz w:val="16"/>
                <w:szCs w:val="16"/>
              </w:rPr>
              <w:t>o</w:t>
            </w:r>
            <w:r w:rsidRPr="007C6CCD">
              <w:rPr>
                <w:rFonts w:ascii="Georgia" w:hAnsi="Georgia"/>
                <w:color w:val="000000"/>
                <w:w w:val="104"/>
                <w:sz w:val="16"/>
                <w:szCs w:val="16"/>
              </w:rPr>
              <w:t>rtati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Research</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L</w:t>
            </w:r>
            <w:r w:rsidRPr="007C6CCD">
              <w:rPr>
                <w:rFonts w:ascii="Georgia" w:hAnsi="Georgia"/>
                <w:color w:val="000000"/>
                <w:w w:val="104"/>
                <w:sz w:val="16"/>
                <w:szCs w:val="16"/>
              </w:rPr>
              <w:t>a</w:t>
            </w:r>
            <w:r w:rsidRPr="007C6CCD">
              <w:rPr>
                <w:rFonts w:ascii="Georgia" w:hAnsi="Georgia"/>
                <w:color w:val="000000"/>
                <w:spacing w:val="1"/>
                <w:w w:val="104"/>
                <w:sz w:val="16"/>
                <w:szCs w:val="16"/>
              </w:rPr>
              <w:t>bo</w:t>
            </w:r>
            <w:r w:rsidRPr="007C6CCD">
              <w:rPr>
                <w:rFonts w:ascii="Georgia" w:hAnsi="Georgia"/>
                <w:color w:val="000000"/>
                <w:w w:val="104"/>
                <w:sz w:val="16"/>
                <w:szCs w:val="16"/>
              </w:rPr>
              <w:t>rat</w:t>
            </w:r>
            <w:r w:rsidRPr="007C6CCD">
              <w:rPr>
                <w:rFonts w:ascii="Georgia" w:hAnsi="Georgia"/>
                <w:color w:val="000000"/>
                <w:spacing w:val="1"/>
                <w:w w:val="104"/>
                <w:sz w:val="16"/>
                <w:szCs w:val="16"/>
              </w:rPr>
              <w:t>or</w:t>
            </w:r>
            <w:r w:rsidRPr="007C6CCD">
              <w:rPr>
                <w:rFonts w:ascii="Georgia" w:hAnsi="Georgia"/>
                <w:color w:val="000000"/>
                <w:w w:val="104"/>
                <w:sz w:val="16"/>
                <w:szCs w:val="16"/>
              </w:rPr>
              <w:t>y</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KM</w:t>
            </w:r>
            <w:r w:rsidRPr="007C6CCD">
              <w:rPr>
                <w:rFonts w:ascii="Georgia" w:hAnsi="Georgia"/>
                <w:b/>
                <w:color w:val="000000"/>
                <w:spacing w:val="2"/>
                <w:w w:val="104"/>
                <w:sz w:val="16"/>
                <w:szCs w:val="16"/>
              </w:rPr>
              <w:t>P</w:t>
            </w:r>
            <w:r w:rsidRPr="007C6CCD">
              <w:rPr>
                <w:rFonts w:ascii="Georgia" w:hAnsi="Georgia"/>
                <w:b/>
                <w:color w:val="000000"/>
                <w:w w:val="104"/>
                <w:sz w:val="16"/>
                <w:szCs w:val="16"/>
              </w:rPr>
              <w:t>H</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Kil</w:t>
            </w:r>
            <w:r w:rsidRPr="007C6CCD">
              <w:rPr>
                <w:rFonts w:ascii="Georgia" w:hAnsi="Georgia"/>
                <w:color w:val="000000"/>
                <w:spacing w:val="3"/>
                <w:w w:val="104"/>
                <w:sz w:val="16"/>
                <w:szCs w:val="16"/>
              </w:rPr>
              <w:t>o</w:t>
            </w:r>
            <w:r w:rsidRPr="007C6CCD">
              <w:rPr>
                <w:rFonts w:ascii="Georgia" w:hAnsi="Georgia"/>
                <w:color w:val="000000"/>
                <w:spacing w:val="-3"/>
                <w:w w:val="104"/>
                <w:sz w:val="16"/>
                <w:szCs w:val="16"/>
              </w:rPr>
              <w:t>m</w:t>
            </w:r>
            <w:r w:rsidRPr="007C6CCD">
              <w:rPr>
                <w:rFonts w:ascii="Georgia" w:hAnsi="Georgia"/>
                <w:color w:val="000000"/>
                <w:w w:val="104"/>
                <w:sz w:val="16"/>
                <w:szCs w:val="16"/>
              </w:rPr>
              <w:t>etre</w:t>
            </w:r>
            <w:r w:rsidR="00404D46" w:rsidRPr="007C6CCD">
              <w:rPr>
                <w:rFonts w:ascii="Georgia" w:hAnsi="Georgia"/>
                <w:color w:val="000000"/>
                <w:w w:val="104"/>
                <w:sz w:val="16"/>
                <w:szCs w:val="16"/>
              </w:rPr>
              <w:t xml:space="preserve"> </w:t>
            </w:r>
            <w:r w:rsidRPr="007C6CCD">
              <w:rPr>
                <w:rFonts w:ascii="Georgia" w:hAnsi="Georgia"/>
                <w:color w:val="000000"/>
                <w:spacing w:val="2"/>
                <w:w w:val="104"/>
                <w:sz w:val="16"/>
                <w:szCs w:val="16"/>
              </w:rPr>
              <w:t>P</w:t>
            </w:r>
            <w:r w:rsidRPr="007C6CCD">
              <w:rPr>
                <w:rFonts w:ascii="Georgia" w:hAnsi="Georgia"/>
                <w:color w:val="000000"/>
                <w:w w:val="104"/>
                <w:sz w:val="16"/>
                <w:szCs w:val="16"/>
              </w:rPr>
              <w:t>er</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H</w:t>
            </w:r>
            <w:r w:rsidRPr="007C6CCD">
              <w:rPr>
                <w:rFonts w:ascii="Georgia" w:hAnsi="Georgia"/>
                <w:color w:val="000000"/>
                <w:spacing w:val="1"/>
                <w:w w:val="104"/>
                <w:sz w:val="16"/>
                <w:szCs w:val="16"/>
              </w:rPr>
              <w:t>o</w:t>
            </w:r>
            <w:r w:rsidRPr="007C6CCD">
              <w:rPr>
                <w:rFonts w:ascii="Georgia" w:hAnsi="Georgia"/>
                <w:color w:val="000000"/>
                <w:w w:val="104"/>
                <w:sz w:val="16"/>
                <w:szCs w:val="16"/>
              </w:rPr>
              <w:t>ur</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UG</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Under</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G</w:t>
            </w:r>
            <w:r w:rsidRPr="007C6CCD">
              <w:rPr>
                <w:rFonts w:ascii="Georgia" w:hAnsi="Georgia"/>
                <w:color w:val="000000"/>
                <w:spacing w:val="1"/>
                <w:w w:val="104"/>
                <w:sz w:val="16"/>
                <w:szCs w:val="16"/>
              </w:rPr>
              <w:t>ro</w:t>
            </w:r>
            <w:r w:rsidRPr="007C6CCD">
              <w:rPr>
                <w:rFonts w:ascii="Georgia" w:hAnsi="Georgia"/>
                <w:color w:val="000000"/>
                <w:w w:val="104"/>
                <w:sz w:val="16"/>
                <w:szCs w:val="16"/>
              </w:rPr>
              <w:t>u</w:t>
            </w:r>
            <w:r w:rsidRPr="007C6CCD">
              <w:rPr>
                <w:rFonts w:ascii="Georgia" w:hAnsi="Georgia"/>
                <w:color w:val="000000"/>
                <w:spacing w:val="-1"/>
                <w:w w:val="104"/>
                <w:sz w:val="16"/>
                <w:szCs w:val="16"/>
              </w:rPr>
              <w:t>n</w:t>
            </w:r>
            <w:r w:rsidRPr="007C6CCD">
              <w:rPr>
                <w:rFonts w:ascii="Georgia" w:hAnsi="Georgia"/>
                <w:color w:val="000000"/>
                <w:w w:val="104"/>
                <w:sz w:val="16"/>
                <w:szCs w:val="16"/>
              </w:rPr>
              <w:t>d</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LA</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L</w:t>
            </w:r>
            <w:r w:rsidRPr="007C6CCD">
              <w:rPr>
                <w:rFonts w:ascii="Georgia" w:hAnsi="Georgia"/>
                <w:color w:val="000000"/>
                <w:spacing w:val="1"/>
                <w:w w:val="104"/>
                <w:sz w:val="16"/>
                <w:szCs w:val="16"/>
              </w:rPr>
              <w:t>a</w:t>
            </w:r>
            <w:r w:rsidRPr="007C6CCD">
              <w:rPr>
                <w:rFonts w:ascii="Georgia" w:hAnsi="Georgia"/>
                <w:color w:val="000000"/>
                <w:w w:val="104"/>
                <w:sz w:val="16"/>
                <w:szCs w:val="16"/>
              </w:rPr>
              <w:t>nd</w:t>
            </w:r>
            <w:r w:rsidR="00404D46" w:rsidRPr="007C6CCD">
              <w:rPr>
                <w:rFonts w:ascii="Georgia" w:hAnsi="Georgia"/>
                <w:color w:val="000000"/>
                <w:w w:val="104"/>
                <w:sz w:val="16"/>
                <w:szCs w:val="16"/>
              </w:rPr>
              <w:t xml:space="preserve"> </w:t>
            </w:r>
            <w:r w:rsidRPr="007C6CCD">
              <w:rPr>
                <w:rFonts w:ascii="Georgia" w:hAnsi="Georgia"/>
                <w:color w:val="000000"/>
                <w:spacing w:val="-1"/>
                <w:w w:val="104"/>
                <w:sz w:val="16"/>
                <w:szCs w:val="16"/>
              </w:rPr>
              <w:t>A</w:t>
            </w:r>
            <w:r w:rsidRPr="007C6CCD">
              <w:rPr>
                <w:rFonts w:ascii="Georgia" w:hAnsi="Georgia"/>
                <w:color w:val="000000"/>
                <w:w w:val="104"/>
                <w:sz w:val="16"/>
                <w:szCs w:val="16"/>
              </w:rPr>
              <w:t>c</w:t>
            </w:r>
            <w:r w:rsidRPr="007C6CCD">
              <w:rPr>
                <w:rFonts w:ascii="Georgia" w:hAnsi="Georgia"/>
                <w:color w:val="000000"/>
                <w:spacing w:val="2"/>
                <w:w w:val="104"/>
                <w:sz w:val="16"/>
                <w:szCs w:val="16"/>
              </w:rPr>
              <w:t>q</w:t>
            </w:r>
            <w:r w:rsidRPr="007C6CCD">
              <w:rPr>
                <w:rFonts w:ascii="Georgia" w:hAnsi="Georgia"/>
                <w:color w:val="000000"/>
                <w:w w:val="104"/>
                <w:sz w:val="16"/>
                <w:szCs w:val="16"/>
              </w:rPr>
              <w:t>ui</w:t>
            </w:r>
            <w:r w:rsidRPr="007C6CCD">
              <w:rPr>
                <w:rFonts w:ascii="Georgia" w:hAnsi="Georgia"/>
                <w:color w:val="000000"/>
                <w:spacing w:val="-1"/>
                <w:w w:val="104"/>
                <w:sz w:val="16"/>
                <w:szCs w:val="16"/>
              </w:rPr>
              <w:t>s</w:t>
            </w:r>
            <w:r w:rsidRPr="007C6CCD">
              <w:rPr>
                <w:rFonts w:ascii="Georgia" w:hAnsi="Georgia"/>
                <w:color w:val="000000"/>
                <w:w w:val="104"/>
                <w:sz w:val="16"/>
                <w:szCs w:val="16"/>
              </w:rPr>
              <w:t>i</w:t>
            </w:r>
            <w:r w:rsidRPr="007C6CCD">
              <w:rPr>
                <w:rFonts w:ascii="Georgia" w:hAnsi="Georgia"/>
                <w:color w:val="000000"/>
                <w:spacing w:val="1"/>
                <w:w w:val="104"/>
                <w:sz w:val="16"/>
                <w:szCs w:val="16"/>
              </w:rPr>
              <w:t>t</w:t>
            </w:r>
            <w:r w:rsidRPr="007C6CCD">
              <w:rPr>
                <w:rFonts w:ascii="Georgia" w:hAnsi="Georgia"/>
                <w:color w:val="000000"/>
                <w:w w:val="104"/>
                <w:sz w:val="16"/>
                <w:szCs w:val="16"/>
              </w:rPr>
              <w:t>i</w:t>
            </w:r>
            <w:r w:rsidRPr="007C6CCD">
              <w:rPr>
                <w:rFonts w:ascii="Georgia" w:hAnsi="Georgia"/>
                <w:color w:val="000000"/>
                <w:spacing w:val="1"/>
                <w:w w:val="104"/>
                <w:sz w:val="16"/>
                <w:szCs w:val="16"/>
              </w:rPr>
              <w:t>o</w:t>
            </w:r>
            <w:r w:rsidRPr="007C6CCD">
              <w:rPr>
                <w:rFonts w:ascii="Georgia" w:hAnsi="Georgia"/>
                <w:color w:val="000000"/>
                <w:w w:val="104"/>
                <w:sz w:val="16"/>
                <w:szCs w:val="16"/>
              </w:rPr>
              <w:t>n</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VDF</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Vehicl</w:t>
            </w:r>
            <w:r w:rsidRPr="007C6CCD">
              <w:rPr>
                <w:rFonts w:ascii="Georgia" w:hAnsi="Georgia"/>
                <w:color w:val="000000"/>
                <w:spacing w:val="1"/>
                <w:w w:val="104"/>
                <w:sz w:val="16"/>
                <w:szCs w:val="16"/>
              </w:rPr>
              <w:t>e</w:t>
            </w:r>
            <w:r w:rsidRPr="007C6CCD">
              <w:rPr>
                <w:rFonts w:ascii="Georgia" w:hAnsi="Georgia"/>
                <w:color w:val="000000"/>
                <w:w w:val="104"/>
                <w:sz w:val="16"/>
                <w:szCs w:val="16"/>
              </w:rPr>
              <w:t>s</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D</w:t>
            </w:r>
            <w:r w:rsidRPr="007C6CCD">
              <w:rPr>
                <w:rFonts w:ascii="Georgia" w:hAnsi="Georgia"/>
                <w:color w:val="000000"/>
                <w:spacing w:val="2"/>
                <w:w w:val="104"/>
                <w:sz w:val="16"/>
                <w:szCs w:val="16"/>
              </w:rPr>
              <w:t>a</w:t>
            </w:r>
            <w:r w:rsidRPr="007C6CCD">
              <w:rPr>
                <w:rFonts w:ascii="Georgia" w:hAnsi="Georgia"/>
                <w:color w:val="000000"/>
                <w:spacing w:val="-2"/>
                <w:w w:val="104"/>
                <w:sz w:val="16"/>
                <w:szCs w:val="16"/>
              </w:rPr>
              <w:t>m</w:t>
            </w:r>
            <w:r w:rsidRPr="007C6CCD">
              <w:rPr>
                <w:rFonts w:ascii="Georgia" w:hAnsi="Georgia"/>
                <w:color w:val="000000"/>
                <w:spacing w:val="1"/>
                <w:w w:val="104"/>
                <w:sz w:val="16"/>
                <w:szCs w:val="16"/>
              </w:rPr>
              <w:t>a</w:t>
            </w:r>
            <w:r w:rsidRPr="007C6CCD">
              <w:rPr>
                <w:rFonts w:ascii="Georgia" w:hAnsi="Georgia"/>
                <w:color w:val="000000"/>
                <w:w w:val="104"/>
                <w:sz w:val="16"/>
                <w:szCs w:val="16"/>
              </w:rPr>
              <w:t>ge</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Fact</w:t>
            </w:r>
            <w:r w:rsidRPr="007C6CCD">
              <w:rPr>
                <w:rFonts w:ascii="Georgia" w:hAnsi="Georgia"/>
                <w:color w:val="000000"/>
                <w:spacing w:val="1"/>
                <w:w w:val="104"/>
                <w:sz w:val="16"/>
                <w:szCs w:val="16"/>
              </w:rPr>
              <w:t>o</w:t>
            </w:r>
            <w:r w:rsidRPr="007C6CCD">
              <w:rPr>
                <w:rFonts w:ascii="Georgia" w:hAnsi="Georgia"/>
                <w:color w:val="000000"/>
                <w:w w:val="104"/>
                <w:sz w:val="16"/>
                <w:szCs w:val="16"/>
              </w:rPr>
              <w:t>r</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L</w:t>
            </w:r>
            <w:r w:rsidRPr="007C6CCD">
              <w:rPr>
                <w:rFonts w:ascii="Georgia" w:hAnsi="Georgia"/>
                <w:b/>
                <w:color w:val="000000"/>
                <w:spacing w:val="2"/>
                <w:w w:val="104"/>
                <w:sz w:val="16"/>
                <w:szCs w:val="16"/>
              </w:rPr>
              <w:t>T</w:t>
            </w:r>
            <w:r w:rsidRPr="007C6CCD">
              <w:rPr>
                <w:rFonts w:ascii="Georgia" w:hAnsi="Georgia"/>
                <w:b/>
                <w:color w:val="000000"/>
                <w:w w:val="104"/>
                <w:sz w:val="16"/>
                <w:szCs w:val="16"/>
              </w:rPr>
              <w:t>/ HT</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L</w:t>
            </w:r>
            <w:r w:rsidRPr="007C6CCD">
              <w:rPr>
                <w:rFonts w:ascii="Georgia" w:hAnsi="Georgia"/>
                <w:color w:val="000000"/>
                <w:spacing w:val="2"/>
                <w:w w:val="104"/>
                <w:sz w:val="16"/>
                <w:szCs w:val="16"/>
              </w:rPr>
              <w:t>o</w:t>
            </w:r>
            <w:r w:rsidRPr="007C6CCD">
              <w:rPr>
                <w:rFonts w:ascii="Georgia" w:hAnsi="Georgia"/>
                <w:color w:val="000000"/>
                <w:w w:val="104"/>
                <w:sz w:val="16"/>
                <w:szCs w:val="16"/>
              </w:rPr>
              <w:t>w</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w w:val="104"/>
                <w:sz w:val="16"/>
                <w:szCs w:val="16"/>
              </w:rPr>
              <w:t>ensio</w:t>
            </w:r>
            <w:r w:rsidRPr="007C6CCD">
              <w:rPr>
                <w:rFonts w:ascii="Georgia" w:hAnsi="Georgia"/>
                <w:color w:val="000000"/>
                <w:spacing w:val="-1"/>
                <w:w w:val="104"/>
                <w:sz w:val="16"/>
                <w:szCs w:val="16"/>
              </w:rPr>
              <w:t>n</w:t>
            </w:r>
            <w:r w:rsidRPr="007C6CCD">
              <w:rPr>
                <w:rFonts w:ascii="Georgia" w:hAnsi="Georgia"/>
                <w:color w:val="000000"/>
                <w:w w:val="104"/>
                <w:sz w:val="16"/>
                <w:szCs w:val="16"/>
              </w:rPr>
              <w:t xml:space="preserve">/ </w:t>
            </w:r>
            <w:r w:rsidRPr="007C6CCD">
              <w:rPr>
                <w:rFonts w:ascii="Georgia" w:hAnsi="Georgia"/>
                <w:color w:val="000000"/>
                <w:spacing w:val="1"/>
                <w:w w:val="104"/>
                <w:sz w:val="16"/>
                <w:szCs w:val="16"/>
              </w:rPr>
              <w:t>H</w:t>
            </w:r>
            <w:r w:rsidRPr="007C6CCD">
              <w:rPr>
                <w:rFonts w:ascii="Georgia" w:hAnsi="Georgia"/>
                <w:color w:val="000000"/>
                <w:w w:val="104"/>
                <w:sz w:val="16"/>
                <w:szCs w:val="16"/>
              </w:rPr>
              <w:t>i</w:t>
            </w:r>
            <w:r w:rsidRPr="007C6CCD">
              <w:rPr>
                <w:rFonts w:ascii="Georgia" w:hAnsi="Georgia"/>
                <w:color w:val="000000"/>
                <w:spacing w:val="1"/>
                <w:w w:val="104"/>
                <w:sz w:val="16"/>
                <w:szCs w:val="16"/>
              </w:rPr>
              <w:t>g</w:t>
            </w:r>
            <w:r w:rsidRPr="007C6CCD">
              <w:rPr>
                <w:rFonts w:ascii="Georgia" w:hAnsi="Georgia"/>
                <w:color w:val="000000"/>
                <w:w w:val="104"/>
                <w:sz w:val="16"/>
                <w:szCs w:val="16"/>
              </w:rPr>
              <w:t>h</w:t>
            </w:r>
            <w:r w:rsidR="00404D46" w:rsidRPr="007C6CCD">
              <w:rPr>
                <w:rFonts w:ascii="Georgia" w:hAnsi="Georgia"/>
                <w:color w:val="000000"/>
                <w:w w:val="104"/>
                <w:sz w:val="16"/>
                <w:szCs w:val="16"/>
              </w:rPr>
              <w:t xml:space="preserve"> </w:t>
            </w:r>
            <w:r w:rsidRPr="007C6CCD">
              <w:rPr>
                <w:rFonts w:ascii="Georgia" w:hAnsi="Georgia"/>
                <w:color w:val="000000"/>
                <w:spacing w:val="3"/>
                <w:w w:val="104"/>
                <w:sz w:val="16"/>
                <w:szCs w:val="16"/>
              </w:rPr>
              <w:t>T</w:t>
            </w:r>
            <w:r w:rsidRPr="007C6CCD">
              <w:rPr>
                <w:rFonts w:ascii="Georgia" w:hAnsi="Georgia"/>
                <w:color w:val="000000"/>
                <w:w w:val="104"/>
                <w:sz w:val="16"/>
                <w:szCs w:val="16"/>
              </w:rPr>
              <w:t>en</w:t>
            </w:r>
            <w:r w:rsidRPr="007C6CCD">
              <w:rPr>
                <w:rFonts w:ascii="Georgia" w:hAnsi="Georgia"/>
                <w:color w:val="000000"/>
                <w:spacing w:val="-1"/>
                <w:w w:val="104"/>
                <w:sz w:val="16"/>
                <w:szCs w:val="16"/>
              </w:rPr>
              <w:t>s</w:t>
            </w:r>
            <w:r w:rsidRPr="007C6CCD">
              <w:rPr>
                <w:rFonts w:ascii="Georgia" w:hAnsi="Georgia"/>
                <w:color w:val="000000"/>
                <w:w w:val="104"/>
                <w:sz w:val="16"/>
                <w:szCs w:val="16"/>
              </w:rPr>
              <w:t>ion</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E</w:t>
            </w:r>
            <w:r w:rsidRPr="007C6CCD">
              <w:rPr>
                <w:rFonts w:ascii="Georgia" w:hAnsi="Georgia"/>
                <w:color w:val="000000"/>
                <w:spacing w:val="2"/>
                <w:w w:val="104"/>
                <w:sz w:val="16"/>
                <w:szCs w:val="16"/>
              </w:rPr>
              <w:t>l</w:t>
            </w:r>
            <w:r w:rsidRPr="007C6CCD">
              <w:rPr>
                <w:rFonts w:ascii="Georgia" w:hAnsi="Georgia"/>
                <w:color w:val="000000"/>
                <w:w w:val="104"/>
                <w:sz w:val="16"/>
                <w:szCs w:val="16"/>
              </w:rPr>
              <w:t>e</w:t>
            </w:r>
            <w:r w:rsidRPr="007C6CCD">
              <w:rPr>
                <w:rFonts w:ascii="Georgia" w:hAnsi="Georgia"/>
                <w:color w:val="000000"/>
                <w:spacing w:val="1"/>
                <w:w w:val="104"/>
                <w:sz w:val="16"/>
                <w:szCs w:val="16"/>
              </w:rPr>
              <w:t>c</w:t>
            </w:r>
            <w:r w:rsidRPr="007C6CCD">
              <w:rPr>
                <w:rFonts w:ascii="Georgia" w:hAnsi="Georgia"/>
                <w:color w:val="000000"/>
                <w:w w:val="104"/>
                <w:sz w:val="16"/>
                <w:szCs w:val="16"/>
              </w:rPr>
              <w:t>tric</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Li</w:t>
            </w:r>
            <w:r w:rsidRPr="007C6CCD">
              <w:rPr>
                <w:rFonts w:ascii="Georgia" w:hAnsi="Georgia"/>
                <w:color w:val="000000"/>
                <w:spacing w:val="-1"/>
                <w:w w:val="104"/>
                <w:sz w:val="16"/>
                <w:szCs w:val="16"/>
              </w:rPr>
              <w:t>n</w:t>
            </w:r>
            <w:r w:rsidRPr="007C6CCD">
              <w:rPr>
                <w:rFonts w:ascii="Georgia" w:hAnsi="Georgia"/>
                <w:color w:val="000000"/>
                <w:w w:val="104"/>
                <w:sz w:val="16"/>
                <w:szCs w:val="16"/>
              </w:rPr>
              <w:t>es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Veh.</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Vehicl</w:t>
            </w:r>
            <w:r w:rsidRPr="007C6CCD">
              <w:rPr>
                <w:rFonts w:ascii="Georgia" w:hAnsi="Georgia"/>
                <w:color w:val="000000"/>
                <w:spacing w:val="1"/>
                <w:w w:val="104"/>
                <w:sz w:val="16"/>
                <w:szCs w:val="16"/>
              </w:rPr>
              <w:t>e</w:t>
            </w:r>
            <w:r w:rsidRPr="007C6CCD">
              <w:rPr>
                <w:rFonts w:ascii="Georgia" w:hAnsi="Georgia"/>
                <w:color w:val="000000"/>
                <w:w w:val="104"/>
                <w:sz w:val="16"/>
                <w:szCs w:val="16"/>
              </w:rPr>
              <w:t>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5B70A7"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Meters</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w w:val="104"/>
                <w:sz w:val="16"/>
                <w:szCs w:val="16"/>
              </w:rPr>
              <w:t>VGF</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w w:val="104"/>
                <w:sz w:val="16"/>
                <w:szCs w:val="16"/>
              </w:rPr>
              <w:t>Via</w:t>
            </w:r>
            <w:r w:rsidRPr="007C6CCD">
              <w:rPr>
                <w:rFonts w:ascii="Georgia" w:hAnsi="Georgia"/>
                <w:color w:val="000000"/>
                <w:spacing w:val="1"/>
                <w:w w:val="104"/>
                <w:sz w:val="16"/>
                <w:szCs w:val="16"/>
              </w:rPr>
              <w:t>b</w:t>
            </w:r>
            <w:r w:rsidRPr="007C6CCD">
              <w:rPr>
                <w:rFonts w:ascii="Georgia" w:hAnsi="Georgia"/>
                <w:color w:val="000000"/>
                <w:w w:val="104"/>
                <w:sz w:val="16"/>
                <w:szCs w:val="16"/>
              </w:rPr>
              <w:t>ili</w:t>
            </w:r>
            <w:r w:rsidRPr="007C6CCD">
              <w:rPr>
                <w:rFonts w:ascii="Georgia" w:hAnsi="Georgia"/>
                <w:color w:val="000000"/>
                <w:spacing w:val="1"/>
                <w:w w:val="104"/>
                <w:sz w:val="16"/>
                <w:szCs w:val="16"/>
              </w:rPr>
              <w:t>t</w:t>
            </w:r>
            <w:r w:rsidRPr="007C6CCD">
              <w:rPr>
                <w:rFonts w:ascii="Georgia" w:hAnsi="Georgia"/>
                <w:color w:val="000000"/>
                <w:w w:val="104"/>
                <w:sz w:val="16"/>
                <w:szCs w:val="16"/>
              </w:rPr>
              <w:t>y</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Gap</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F</w:t>
            </w:r>
            <w:r w:rsidRPr="007C6CCD">
              <w:rPr>
                <w:rFonts w:ascii="Georgia" w:hAnsi="Georgia"/>
                <w:color w:val="000000"/>
                <w:w w:val="104"/>
                <w:sz w:val="16"/>
                <w:szCs w:val="16"/>
              </w:rPr>
              <w:t>u</w:t>
            </w:r>
            <w:r w:rsidRPr="007C6CCD">
              <w:rPr>
                <w:rFonts w:ascii="Georgia" w:hAnsi="Georgia"/>
                <w:color w:val="000000"/>
                <w:spacing w:val="-1"/>
                <w:w w:val="104"/>
                <w:sz w:val="16"/>
                <w:szCs w:val="16"/>
              </w:rPr>
              <w:t>n</w:t>
            </w:r>
            <w:r w:rsidRPr="007C6CCD">
              <w:rPr>
                <w:rFonts w:ascii="Georgia" w:hAnsi="Georgia"/>
                <w:color w:val="000000"/>
                <w:w w:val="104"/>
                <w:sz w:val="16"/>
                <w:szCs w:val="16"/>
              </w:rPr>
              <w:t>d</w:t>
            </w:r>
            <w:r w:rsidRPr="007C6CCD">
              <w:rPr>
                <w:rFonts w:ascii="Georgia" w:hAnsi="Georgia"/>
                <w:color w:val="000000"/>
                <w:spacing w:val="2"/>
                <w:w w:val="104"/>
                <w:sz w:val="16"/>
                <w:szCs w:val="16"/>
              </w:rPr>
              <w:t>i</w:t>
            </w:r>
            <w:r w:rsidRPr="007C6CCD">
              <w:rPr>
                <w:rFonts w:ascii="Georgia" w:hAnsi="Georgia"/>
                <w:color w:val="000000"/>
                <w:spacing w:val="1"/>
                <w:w w:val="104"/>
                <w:sz w:val="16"/>
                <w:szCs w:val="16"/>
              </w:rPr>
              <w:t>n</w:t>
            </w:r>
            <w:r w:rsidRPr="007C6CCD">
              <w:rPr>
                <w:rFonts w:ascii="Georgia" w:hAnsi="Georgia"/>
                <w:color w:val="000000"/>
                <w:w w:val="104"/>
                <w:sz w:val="16"/>
                <w:szCs w:val="16"/>
              </w:rPr>
              <w:t>g</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MDR</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Ma</w:t>
            </w:r>
            <w:r w:rsidRPr="007C6CCD">
              <w:rPr>
                <w:rFonts w:ascii="Georgia" w:hAnsi="Georgia"/>
                <w:color w:val="000000"/>
                <w:spacing w:val="2"/>
                <w:w w:val="104"/>
                <w:sz w:val="16"/>
                <w:szCs w:val="16"/>
              </w:rPr>
              <w:t>j</w:t>
            </w:r>
            <w:r w:rsidRPr="007C6CCD">
              <w:rPr>
                <w:rFonts w:ascii="Georgia" w:hAnsi="Georgia"/>
                <w:color w:val="000000"/>
                <w:spacing w:val="1"/>
                <w:w w:val="104"/>
                <w:sz w:val="16"/>
                <w:szCs w:val="16"/>
              </w:rPr>
              <w:t>o</w:t>
            </w:r>
            <w:r w:rsidRPr="007C6CCD">
              <w:rPr>
                <w:rFonts w:ascii="Georgia" w:hAnsi="Georgia"/>
                <w:color w:val="000000"/>
                <w:w w:val="104"/>
                <w:sz w:val="16"/>
                <w:szCs w:val="16"/>
              </w:rPr>
              <w:t>r</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District</w:t>
            </w:r>
            <w:r w:rsidR="00404D46" w:rsidRPr="007C6CCD">
              <w:rPr>
                <w:rFonts w:ascii="Georgia" w:hAnsi="Georgia"/>
                <w:color w:val="000000"/>
                <w:w w:val="104"/>
                <w:sz w:val="16"/>
                <w:szCs w:val="16"/>
              </w:rPr>
              <w:t xml:space="preserve"> </w:t>
            </w:r>
            <w:r w:rsidRPr="007C6CCD">
              <w:rPr>
                <w:rFonts w:ascii="Georgia" w:hAnsi="Georgia"/>
                <w:color w:val="000000"/>
                <w:w w:val="104"/>
                <w:sz w:val="16"/>
                <w:szCs w:val="16"/>
              </w:rPr>
              <w:t>Road</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W</w:t>
            </w:r>
            <w:r w:rsidRPr="007C6CCD">
              <w:rPr>
                <w:rFonts w:ascii="Georgia" w:hAnsi="Georgia"/>
                <w:b/>
                <w:color w:val="000000"/>
                <w:w w:val="104"/>
                <w:sz w:val="16"/>
                <w:szCs w:val="16"/>
              </w:rPr>
              <w:t>B</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Wo</w:t>
            </w:r>
            <w:r w:rsidRPr="007C6CCD">
              <w:rPr>
                <w:rFonts w:ascii="Georgia" w:hAnsi="Georgia"/>
                <w:color w:val="000000"/>
                <w:w w:val="104"/>
                <w:sz w:val="16"/>
                <w:szCs w:val="16"/>
              </w:rPr>
              <w:t>rld</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B</w:t>
            </w:r>
            <w:r w:rsidRPr="007C6CCD">
              <w:rPr>
                <w:rFonts w:ascii="Georgia" w:hAnsi="Georgia"/>
                <w:color w:val="000000"/>
                <w:w w:val="104"/>
                <w:sz w:val="16"/>
                <w:szCs w:val="16"/>
              </w:rPr>
              <w:t>ank</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spacing w:val="1"/>
                <w:w w:val="104"/>
                <w:sz w:val="16"/>
                <w:szCs w:val="16"/>
              </w:rPr>
              <w:t>m</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w w:val="104"/>
                <w:sz w:val="16"/>
                <w:szCs w:val="16"/>
              </w:rPr>
              <w:t>Mill</w:t>
            </w:r>
            <w:r w:rsidRPr="007C6CCD">
              <w:rPr>
                <w:rFonts w:ascii="Georgia" w:hAnsi="Georgia"/>
                <w:color w:val="000000"/>
                <w:spacing w:val="1"/>
                <w:w w:val="104"/>
                <w:sz w:val="16"/>
                <w:szCs w:val="16"/>
              </w:rPr>
              <w:t>i</w:t>
            </w:r>
            <w:r w:rsidRPr="007C6CCD">
              <w:rPr>
                <w:rFonts w:ascii="Georgia" w:hAnsi="Georgia"/>
                <w:color w:val="000000"/>
                <w:w w:val="104"/>
                <w:sz w:val="16"/>
                <w:szCs w:val="16"/>
              </w:rPr>
              <w:t>metre</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W</w:t>
            </w:r>
            <w:r w:rsidRPr="007C6CCD">
              <w:rPr>
                <w:rFonts w:ascii="Georgia" w:hAnsi="Georgia"/>
                <w:b/>
                <w:color w:val="000000"/>
                <w:spacing w:val="2"/>
                <w:w w:val="104"/>
                <w:sz w:val="16"/>
                <w:szCs w:val="16"/>
              </w:rPr>
              <w:t>B</w:t>
            </w:r>
            <w:r w:rsidRPr="007C6CCD">
              <w:rPr>
                <w:rFonts w:ascii="Georgia" w:hAnsi="Georgia"/>
                <w:b/>
                <w:color w:val="000000"/>
                <w:w w:val="104"/>
                <w:sz w:val="16"/>
                <w:szCs w:val="16"/>
              </w:rPr>
              <w:t>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W</w:t>
            </w:r>
            <w:r w:rsidRPr="007C6CCD">
              <w:rPr>
                <w:rFonts w:ascii="Georgia" w:hAnsi="Georgia"/>
                <w:color w:val="000000"/>
                <w:w w:val="104"/>
                <w:sz w:val="16"/>
                <w:szCs w:val="16"/>
              </w:rPr>
              <w:t>ater</w:t>
            </w:r>
            <w:r w:rsidR="007D5948" w:rsidRPr="007C6CCD">
              <w:rPr>
                <w:rFonts w:ascii="Georgia" w:hAnsi="Georgia"/>
                <w:color w:val="000000"/>
                <w:w w:val="104"/>
                <w:sz w:val="16"/>
                <w:szCs w:val="16"/>
              </w:rPr>
              <w:t xml:space="preserve"> </w:t>
            </w:r>
            <w:r w:rsidRPr="007C6CCD">
              <w:rPr>
                <w:rFonts w:ascii="Georgia" w:hAnsi="Georgia"/>
                <w:color w:val="000000"/>
                <w:spacing w:val="1"/>
                <w:w w:val="104"/>
                <w:sz w:val="16"/>
                <w:szCs w:val="16"/>
              </w:rPr>
              <w:t>Bo</w:t>
            </w:r>
            <w:r w:rsidRPr="007C6CCD">
              <w:rPr>
                <w:rFonts w:ascii="Georgia" w:hAnsi="Georgia"/>
                <w:color w:val="000000"/>
                <w:w w:val="104"/>
                <w:sz w:val="16"/>
                <w:szCs w:val="16"/>
              </w:rPr>
              <w:t>u</w:t>
            </w:r>
            <w:r w:rsidRPr="007C6CCD">
              <w:rPr>
                <w:rFonts w:ascii="Georgia" w:hAnsi="Georgia"/>
                <w:color w:val="000000"/>
                <w:spacing w:val="-1"/>
                <w:w w:val="104"/>
                <w:sz w:val="16"/>
                <w:szCs w:val="16"/>
              </w:rPr>
              <w:t>n</w:t>
            </w:r>
            <w:r w:rsidRPr="007C6CCD">
              <w:rPr>
                <w:rFonts w:ascii="Georgia" w:hAnsi="Georgia"/>
                <w:color w:val="000000"/>
                <w:w w:val="104"/>
                <w:sz w:val="16"/>
                <w:szCs w:val="16"/>
              </w:rPr>
              <w:t>d</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w:t>
            </w:r>
            <w:r w:rsidRPr="007C6CCD">
              <w:rPr>
                <w:rFonts w:ascii="Georgia" w:hAnsi="Georgia"/>
                <w:color w:val="000000"/>
                <w:spacing w:val="1"/>
                <w:w w:val="104"/>
                <w:sz w:val="16"/>
                <w:szCs w:val="16"/>
              </w:rPr>
              <w:t>a</w:t>
            </w:r>
            <w:r w:rsidRPr="007C6CCD">
              <w:rPr>
                <w:rFonts w:ascii="Georgia" w:hAnsi="Georgia"/>
                <w:color w:val="000000"/>
                <w:w w:val="104"/>
                <w:sz w:val="16"/>
                <w:szCs w:val="16"/>
              </w:rPr>
              <w:t>c</w:t>
            </w:r>
            <w:r w:rsidRPr="007C6CCD">
              <w:rPr>
                <w:rFonts w:ascii="Georgia" w:hAnsi="Georgia"/>
                <w:color w:val="000000"/>
                <w:spacing w:val="1"/>
                <w:w w:val="104"/>
                <w:sz w:val="16"/>
                <w:szCs w:val="16"/>
              </w:rPr>
              <w:t>ad</w:t>
            </w:r>
            <w:r w:rsidRPr="007C6CCD">
              <w:rPr>
                <w:rFonts w:ascii="Georgia" w:hAnsi="Georgia"/>
                <w:color w:val="000000"/>
                <w:w w:val="104"/>
                <w:sz w:val="16"/>
                <w:szCs w:val="16"/>
              </w:rPr>
              <w:t>am</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sz w:val="16"/>
                <w:szCs w:val="16"/>
              </w:rPr>
            </w:pPr>
            <w:r w:rsidRPr="007C6CCD">
              <w:rPr>
                <w:rFonts w:ascii="Georgia" w:hAnsi="Georgia"/>
                <w:b/>
                <w:color w:val="000000"/>
                <w:w w:val="104"/>
                <w:sz w:val="16"/>
                <w:szCs w:val="16"/>
              </w:rPr>
              <w:t>Dia.</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z w:val="16"/>
                <w:szCs w:val="16"/>
              </w:rPr>
            </w:pPr>
            <w:r w:rsidRPr="007C6CCD">
              <w:rPr>
                <w:rFonts w:ascii="Georgia" w:hAnsi="Georgia"/>
                <w:color w:val="000000"/>
                <w:spacing w:val="1"/>
                <w:w w:val="104"/>
                <w:sz w:val="16"/>
                <w:szCs w:val="16"/>
              </w:rPr>
              <w:t>Dia</w:t>
            </w:r>
            <w:r w:rsidR="000175D1" w:rsidRPr="007C6CCD">
              <w:rPr>
                <w:rFonts w:ascii="Georgia" w:hAnsi="Georgia"/>
                <w:color w:val="000000"/>
                <w:spacing w:val="1"/>
                <w:w w:val="104"/>
                <w:sz w:val="16"/>
                <w:szCs w:val="16"/>
              </w:rPr>
              <w:t>m</w:t>
            </w:r>
            <w:r w:rsidR="005B70A7" w:rsidRPr="007C6CCD">
              <w:rPr>
                <w:rFonts w:ascii="Georgia" w:hAnsi="Georgia"/>
                <w:color w:val="000000"/>
                <w:spacing w:val="1"/>
                <w:w w:val="104"/>
                <w:sz w:val="16"/>
                <w:szCs w:val="16"/>
              </w:rPr>
              <w:t>eters</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pacing w:val="1"/>
                <w:w w:val="104"/>
                <w:sz w:val="16"/>
                <w:szCs w:val="16"/>
              </w:rPr>
              <w:t>W</w:t>
            </w:r>
            <w:r w:rsidRPr="007C6CCD">
              <w:rPr>
                <w:rFonts w:ascii="Georgia" w:hAnsi="Georgia"/>
                <w:b/>
                <w:color w:val="000000"/>
                <w:w w:val="104"/>
                <w:sz w:val="16"/>
                <w:szCs w:val="16"/>
              </w:rPr>
              <w:t>MM</w:t>
            </w:r>
          </w:p>
          <w:p w:rsidR="00B959E2" w:rsidRPr="007C6CCD" w:rsidRDefault="00B959E2" w:rsidP="001D6A6F">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2" w:right="-20"/>
              <w:jc w:val="both"/>
              <w:rPr>
                <w:rFonts w:ascii="Georgia" w:hAnsi="Georgia"/>
                <w:color w:val="000000"/>
                <w:sz w:val="16"/>
                <w:szCs w:val="16"/>
              </w:rPr>
            </w:pPr>
            <w:r w:rsidRPr="007C6CCD">
              <w:rPr>
                <w:rFonts w:ascii="Georgia" w:hAnsi="Georgia"/>
                <w:color w:val="000000"/>
                <w:spacing w:val="1"/>
                <w:w w:val="104"/>
                <w:sz w:val="16"/>
                <w:szCs w:val="16"/>
              </w:rPr>
              <w:t>W</w:t>
            </w:r>
            <w:r w:rsidRPr="007C6CCD">
              <w:rPr>
                <w:rFonts w:ascii="Georgia" w:hAnsi="Georgia"/>
                <w:color w:val="000000"/>
                <w:w w:val="104"/>
                <w:sz w:val="16"/>
                <w:szCs w:val="16"/>
              </w:rPr>
              <w:t>et</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Mix</w:t>
            </w:r>
            <w:r w:rsidR="007D5948" w:rsidRPr="007C6CCD">
              <w:rPr>
                <w:rFonts w:ascii="Georgia" w:hAnsi="Georgia"/>
                <w:color w:val="000000"/>
                <w:w w:val="104"/>
                <w:sz w:val="16"/>
                <w:szCs w:val="16"/>
              </w:rPr>
              <w:t xml:space="preserve"> </w:t>
            </w:r>
            <w:r w:rsidRPr="007C6CCD">
              <w:rPr>
                <w:rFonts w:ascii="Georgia" w:hAnsi="Georgia"/>
                <w:color w:val="000000"/>
                <w:w w:val="104"/>
                <w:sz w:val="16"/>
                <w:szCs w:val="16"/>
              </w:rPr>
              <w:t>Mac</w:t>
            </w:r>
            <w:r w:rsidRPr="007C6CCD">
              <w:rPr>
                <w:rFonts w:ascii="Georgia" w:hAnsi="Georgia"/>
                <w:color w:val="000000"/>
                <w:spacing w:val="1"/>
                <w:w w:val="104"/>
                <w:sz w:val="16"/>
                <w:szCs w:val="16"/>
              </w:rPr>
              <w:t>ad</w:t>
            </w:r>
            <w:r w:rsidRPr="007C6CCD">
              <w:rPr>
                <w:rFonts w:ascii="Georgia" w:hAnsi="Georgia"/>
                <w:color w:val="000000"/>
                <w:spacing w:val="2"/>
                <w:w w:val="104"/>
                <w:sz w:val="16"/>
                <w:szCs w:val="16"/>
              </w:rPr>
              <w:t>a</w:t>
            </w:r>
            <w:r w:rsidRPr="007C6CCD">
              <w:rPr>
                <w:rFonts w:ascii="Georgia" w:hAnsi="Georgia"/>
                <w:color w:val="000000"/>
                <w:w w:val="104"/>
                <w:sz w:val="16"/>
                <w:szCs w:val="16"/>
              </w:rPr>
              <w:t>m</w:t>
            </w:r>
          </w:p>
          <w:p w:rsidR="00B959E2" w:rsidRPr="007C6CCD" w:rsidRDefault="00B959E2" w:rsidP="0062043F">
            <w:pPr>
              <w:widowControl w:val="0"/>
              <w:autoSpaceDE w:val="0"/>
              <w:autoSpaceDN w:val="0"/>
              <w:adjustRightInd w:val="0"/>
              <w:jc w:val="both"/>
              <w:rPr>
                <w:rFonts w:ascii="Georgia" w:hAnsi="Georgia"/>
                <w:color w:val="000000"/>
                <w:sz w:val="16"/>
                <w:szCs w:val="16"/>
              </w:rPr>
            </w:pPr>
          </w:p>
        </w:tc>
      </w:tr>
      <w:tr w:rsidR="00B959E2" w:rsidRPr="007C6CCD"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EPC</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Engineering, Procurement, and Construction</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PPE</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Personal Protective Equipment</w:t>
            </w: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PPR</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Peste</w:t>
            </w:r>
            <w:r w:rsidR="00404D46" w:rsidRPr="007C6CCD">
              <w:rPr>
                <w:rFonts w:ascii="Georgia" w:hAnsi="Georgia"/>
                <w:color w:val="000000"/>
                <w:spacing w:val="1"/>
                <w:w w:val="104"/>
                <w:sz w:val="16"/>
                <w:szCs w:val="16"/>
              </w:rPr>
              <w:t xml:space="preserve"> </w:t>
            </w:r>
            <w:r w:rsidR="00537C8C" w:rsidRPr="007C6CCD">
              <w:rPr>
                <w:rFonts w:ascii="Georgia" w:hAnsi="Georgia"/>
                <w:color w:val="000000"/>
                <w:spacing w:val="1"/>
                <w:w w:val="104"/>
                <w:sz w:val="16"/>
                <w:szCs w:val="16"/>
              </w:rPr>
              <w:t>–</w:t>
            </w:r>
            <w:r w:rsidR="00404D46" w:rsidRPr="007C6CCD">
              <w:rPr>
                <w:rFonts w:ascii="Georgia" w:hAnsi="Georgia"/>
                <w:color w:val="000000"/>
                <w:spacing w:val="1"/>
                <w:w w:val="104"/>
                <w:sz w:val="16"/>
                <w:szCs w:val="16"/>
              </w:rPr>
              <w:t xml:space="preserve"> </w:t>
            </w:r>
            <w:r w:rsidRPr="007C6CCD">
              <w:rPr>
                <w:rFonts w:ascii="Georgia" w:hAnsi="Georgia"/>
                <w:color w:val="000000"/>
                <w:spacing w:val="1"/>
                <w:w w:val="104"/>
                <w:sz w:val="16"/>
                <w:szCs w:val="16"/>
              </w:rPr>
              <w:t>des Petits Ruminants</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GAD</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General Administration Department</w:t>
            </w: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LMI</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07" w:right="-20"/>
              <w:jc w:val="both"/>
              <w:rPr>
                <w:rFonts w:ascii="Georgia" w:hAnsi="Georgia"/>
                <w:color w:val="000000"/>
                <w:spacing w:val="1"/>
                <w:w w:val="104"/>
                <w:sz w:val="16"/>
                <w:szCs w:val="16"/>
              </w:rPr>
            </w:pPr>
            <w:r w:rsidRPr="007C6CCD">
              <w:rPr>
                <w:rFonts w:ascii="Georgia" w:hAnsi="Georgia"/>
                <w:color w:val="000000"/>
                <w:w w:val="104"/>
                <w:sz w:val="16"/>
                <w:szCs w:val="16"/>
              </w:rPr>
              <w:t>Labour Market Information</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MSE</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Mean Squared Error</w:t>
            </w: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SARA</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07" w:right="-20"/>
              <w:jc w:val="both"/>
              <w:rPr>
                <w:rFonts w:ascii="Georgia" w:hAnsi="Georgia"/>
                <w:color w:val="000000"/>
                <w:w w:val="104"/>
                <w:sz w:val="16"/>
                <w:szCs w:val="16"/>
              </w:rPr>
            </w:pPr>
            <w:r w:rsidRPr="007C6CCD">
              <w:rPr>
                <w:rFonts w:ascii="Georgia" w:hAnsi="Georgia"/>
                <w:color w:val="000000"/>
                <w:w w:val="104"/>
                <w:sz w:val="16"/>
                <w:szCs w:val="16"/>
              </w:rPr>
              <w:t>Saturates, Aromatics, Resins and Asphaltenes</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ACZ</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Agro</w:t>
            </w:r>
            <w:r w:rsidR="007D5948" w:rsidRPr="007C6CCD">
              <w:rPr>
                <w:rFonts w:ascii="Georgia" w:hAnsi="Georgia"/>
                <w:color w:val="000000"/>
                <w:spacing w:val="1"/>
                <w:w w:val="104"/>
                <w:sz w:val="16"/>
                <w:szCs w:val="16"/>
              </w:rPr>
              <w:t xml:space="preserve"> </w:t>
            </w:r>
            <w:r w:rsidR="00537C8C" w:rsidRPr="007C6CCD">
              <w:rPr>
                <w:rFonts w:ascii="Georgia" w:hAnsi="Georgia"/>
                <w:color w:val="000000"/>
                <w:spacing w:val="1"/>
                <w:w w:val="104"/>
                <w:sz w:val="16"/>
                <w:szCs w:val="16"/>
              </w:rPr>
              <w:t>–</w:t>
            </w:r>
            <w:r w:rsidR="007D5948" w:rsidRPr="007C6CCD">
              <w:rPr>
                <w:rFonts w:ascii="Georgia" w:hAnsi="Georgia"/>
                <w:color w:val="000000"/>
                <w:spacing w:val="1"/>
                <w:w w:val="104"/>
                <w:sz w:val="16"/>
                <w:szCs w:val="16"/>
              </w:rPr>
              <w:t xml:space="preserve"> </w:t>
            </w:r>
            <w:r w:rsidRPr="007C6CCD">
              <w:rPr>
                <w:rFonts w:ascii="Georgia" w:hAnsi="Georgia"/>
                <w:color w:val="000000"/>
                <w:spacing w:val="1"/>
                <w:w w:val="104"/>
                <w:sz w:val="16"/>
                <w:szCs w:val="16"/>
              </w:rPr>
              <w:t>Climatic Zone</w:t>
            </w: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PET</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07" w:right="-20"/>
              <w:jc w:val="both"/>
              <w:rPr>
                <w:rFonts w:ascii="Georgia" w:hAnsi="Georgia"/>
                <w:color w:val="000000"/>
                <w:w w:val="104"/>
                <w:sz w:val="16"/>
                <w:szCs w:val="16"/>
              </w:rPr>
            </w:pPr>
            <w:r w:rsidRPr="007C6CCD">
              <w:rPr>
                <w:rFonts w:ascii="Georgia" w:hAnsi="Georgia"/>
                <w:color w:val="000000"/>
                <w:w w:val="104"/>
                <w:sz w:val="16"/>
                <w:szCs w:val="16"/>
              </w:rPr>
              <w:t>Poly</w:t>
            </w:r>
            <w:r w:rsidR="00404D46" w:rsidRPr="007C6CCD">
              <w:rPr>
                <w:rFonts w:ascii="Georgia" w:hAnsi="Georgia"/>
                <w:color w:val="000000"/>
                <w:w w:val="104"/>
                <w:sz w:val="16"/>
                <w:szCs w:val="16"/>
              </w:rPr>
              <w:t xml:space="preserve"> </w:t>
            </w:r>
            <w:r w:rsidR="00537C8C" w:rsidRPr="007C6CCD">
              <w:rPr>
                <w:rFonts w:ascii="Georgia" w:hAnsi="Georgia"/>
                <w:color w:val="000000"/>
                <w:spacing w:val="1"/>
                <w:w w:val="104"/>
                <w:sz w:val="16"/>
                <w:szCs w:val="16"/>
              </w:rPr>
              <w:t>–</w:t>
            </w:r>
            <w:r w:rsidR="00404D46" w:rsidRPr="007C6CCD">
              <w:rPr>
                <w:rFonts w:ascii="Georgia" w:hAnsi="Georgia"/>
                <w:color w:val="000000"/>
                <w:spacing w:val="1"/>
                <w:w w:val="104"/>
                <w:sz w:val="16"/>
                <w:szCs w:val="16"/>
              </w:rPr>
              <w:t xml:space="preserve"> </w:t>
            </w:r>
            <w:r w:rsidRPr="007C6CCD">
              <w:rPr>
                <w:rFonts w:ascii="Georgia" w:hAnsi="Georgia"/>
                <w:color w:val="000000"/>
                <w:w w:val="104"/>
                <w:sz w:val="16"/>
                <w:szCs w:val="16"/>
              </w:rPr>
              <w:t>Ethylene Tere</w:t>
            </w:r>
            <w:r w:rsidR="00404D46" w:rsidRPr="007C6CCD">
              <w:rPr>
                <w:rFonts w:ascii="Georgia" w:hAnsi="Georgia"/>
                <w:color w:val="000000"/>
                <w:w w:val="104"/>
                <w:sz w:val="16"/>
                <w:szCs w:val="16"/>
              </w:rPr>
              <w:t xml:space="preserve"> </w:t>
            </w:r>
            <w:r w:rsidR="00537C8C" w:rsidRPr="007C6CCD">
              <w:rPr>
                <w:rFonts w:ascii="Georgia" w:hAnsi="Georgia"/>
                <w:color w:val="000000"/>
                <w:spacing w:val="1"/>
                <w:w w:val="104"/>
                <w:sz w:val="16"/>
                <w:szCs w:val="16"/>
              </w:rPr>
              <w:t>–</w:t>
            </w:r>
            <w:r w:rsidR="00404D46" w:rsidRPr="007C6CCD">
              <w:rPr>
                <w:rFonts w:ascii="Georgia" w:hAnsi="Georgia"/>
                <w:color w:val="000000"/>
                <w:spacing w:val="1"/>
                <w:w w:val="104"/>
                <w:sz w:val="16"/>
                <w:szCs w:val="16"/>
              </w:rPr>
              <w:t xml:space="preserve"> </w:t>
            </w:r>
            <w:r w:rsidRPr="007C6CCD">
              <w:rPr>
                <w:rFonts w:ascii="Georgia" w:hAnsi="Georgia"/>
                <w:color w:val="000000"/>
                <w:w w:val="104"/>
                <w:sz w:val="16"/>
                <w:szCs w:val="16"/>
              </w:rPr>
              <w:t>phthalate</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SEDP</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Sustainable</w:t>
            </w:r>
            <w:r w:rsidR="007D5948" w:rsidRPr="007C6CCD">
              <w:rPr>
                <w:rFonts w:ascii="Georgia" w:hAnsi="Georgia"/>
                <w:color w:val="000000"/>
                <w:spacing w:val="1"/>
                <w:w w:val="104"/>
                <w:sz w:val="16"/>
                <w:szCs w:val="16"/>
              </w:rPr>
              <w:t xml:space="preserve"> </w:t>
            </w:r>
            <w:r w:rsidRPr="007C6CCD">
              <w:rPr>
                <w:rFonts w:ascii="Georgia" w:hAnsi="Georgia"/>
                <w:color w:val="000000"/>
                <w:spacing w:val="1"/>
                <w:w w:val="104"/>
                <w:sz w:val="16"/>
                <w:szCs w:val="16"/>
              </w:rPr>
              <w:t>Environmental</w:t>
            </w:r>
            <w:r w:rsidR="007D5948" w:rsidRPr="007C6CCD">
              <w:rPr>
                <w:rFonts w:ascii="Georgia" w:hAnsi="Georgia"/>
                <w:color w:val="000000"/>
                <w:spacing w:val="1"/>
                <w:w w:val="104"/>
                <w:sz w:val="16"/>
                <w:szCs w:val="16"/>
              </w:rPr>
              <w:t xml:space="preserve"> </w:t>
            </w:r>
            <w:r w:rsidRPr="007C6CCD">
              <w:rPr>
                <w:rFonts w:ascii="Georgia" w:hAnsi="Georgia"/>
                <w:color w:val="000000"/>
                <w:spacing w:val="1"/>
                <w:w w:val="104"/>
                <w:sz w:val="16"/>
                <w:szCs w:val="16"/>
              </w:rPr>
              <w:t>Development Practices</w:t>
            </w:r>
          </w:p>
        </w:tc>
      </w:tr>
      <w:tr w:rsidR="00B959E2"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FRC</w:t>
            </w:r>
          </w:p>
        </w:tc>
        <w:tc>
          <w:tcPr>
            <w:tcW w:w="3927"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07" w:right="-20"/>
              <w:jc w:val="both"/>
              <w:rPr>
                <w:rFonts w:ascii="Georgia" w:hAnsi="Georgia"/>
                <w:color w:val="000000"/>
                <w:w w:val="104"/>
                <w:sz w:val="16"/>
                <w:szCs w:val="16"/>
              </w:rPr>
            </w:pPr>
            <w:r w:rsidRPr="007C6CCD">
              <w:rPr>
                <w:rFonts w:ascii="Georgia" w:hAnsi="Georgia"/>
                <w:color w:val="000000"/>
                <w:w w:val="104"/>
                <w:sz w:val="16"/>
                <w:szCs w:val="16"/>
              </w:rPr>
              <w:t>Fibre Reinforced Concrete</w:t>
            </w:r>
          </w:p>
        </w:tc>
        <w:tc>
          <w:tcPr>
            <w:tcW w:w="128" w:type="dxa"/>
            <w:tcBorders>
              <w:top w:val="nil"/>
              <w:left w:val="single" w:sz="2" w:space="0" w:color="auto"/>
              <w:bottom w:val="nil"/>
              <w:right w:val="single" w:sz="2" w:space="0" w:color="auto"/>
            </w:tcBorders>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7C6CCD" w:rsidRDefault="00B959E2"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PCM</w:t>
            </w:r>
          </w:p>
        </w:tc>
        <w:tc>
          <w:tcPr>
            <w:tcW w:w="3792" w:type="dxa"/>
            <w:tcBorders>
              <w:top w:val="single" w:sz="2" w:space="0" w:color="auto"/>
              <w:left w:val="single" w:sz="2" w:space="0" w:color="auto"/>
              <w:bottom w:val="single" w:sz="2" w:space="0" w:color="auto"/>
              <w:right w:val="single" w:sz="2" w:space="0" w:color="auto"/>
            </w:tcBorders>
          </w:tcPr>
          <w:p w:rsidR="00B959E2" w:rsidRPr="007C6CCD" w:rsidRDefault="00B959E2"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Public Consultation Method</w:t>
            </w:r>
          </w:p>
        </w:tc>
      </w:tr>
      <w:tr w:rsidR="00D95C89"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D95C89" w:rsidRPr="007C6CCD" w:rsidRDefault="00D95C89"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PCM</w:t>
            </w:r>
          </w:p>
        </w:tc>
        <w:tc>
          <w:tcPr>
            <w:tcW w:w="3927" w:type="dxa"/>
            <w:tcBorders>
              <w:top w:val="single" w:sz="2" w:space="0" w:color="auto"/>
              <w:left w:val="single" w:sz="2" w:space="0" w:color="auto"/>
              <w:bottom w:val="single" w:sz="2" w:space="0" w:color="auto"/>
              <w:right w:val="single" w:sz="2" w:space="0" w:color="auto"/>
            </w:tcBorders>
          </w:tcPr>
          <w:p w:rsidR="00D95C89" w:rsidRPr="007C6CCD" w:rsidRDefault="00D95C89" w:rsidP="0062043F">
            <w:pPr>
              <w:widowControl w:val="0"/>
              <w:autoSpaceDE w:val="0"/>
              <w:autoSpaceDN w:val="0"/>
              <w:adjustRightInd w:val="0"/>
              <w:ind w:left="107" w:right="-20"/>
              <w:jc w:val="both"/>
              <w:rPr>
                <w:rFonts w:ascii="Georgia" w:hAnsi="Georgia"/>
                <w:color w:val="000000"/>
                <w:w w:val="104"/>
                <w:sz w:val="16"/>
                <w:szCs w:val="16"/>
              </w:rPr>
            </w:pPr>
            <w:r w:rsidRPr="007C6CCD">
              <w:rPr>
                <w:rFonts w:ascii="Georgia" w:hAnsi="Georgia"/>
                <w:color w:val="000000"/>
                <w:w w:val="104"/>
                <w:sz w:val="16"/>
                <w:szCs w:val="16"/>
              </w:rPr>
              <w:t>Public Consultation Meeting</w:t>
            </w:r>
          </w:p>
        </w:tc>
        <w:tc>
          <w:tcPr>
            <w:tcW w:w="128" w:type="dxa"/>
            <w:tcBorders>
              <w:top w:val="nil"/>
              <w:left w:val="single" w:sz="2" w:space="0" w:color="auto"/>
              <w:bottom w:val="nil"/>
              <w:right w:val="single" w:sz="2" w:space="0" w:color="auto"/>
            </w:tcBorders>
          </w:tcPr>
          <w:p w:rsidR="00D95C89" w:rsidRPr="007C6CCD" w:rsidRDefault="00D95C89"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D95C89" w:rsidRPr="007C6CCD" w:rsidRDefault="00D95C89"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FGD</w:t>
            </w:r>
          </w:p>
        </w:tc>
        <w:tc>
          <w:tcPr>
            <w:tcW w:w="3792" w:type="dxa"/>
            <w:tcBorders>
              <w:top w:val="single" w:sz="2" w:space="0" w:color="auto"/>
              <w:left w:val="single" w:sz="2" w:space="0" w:color="auto"/>
              <w:bottom w:val="single" w:sz="2" w:space="0" w:color="auto"/>
              <w:right w:val="single" w:sz="2" w:space="0" w:color="auto"/>
            </w:tcBorders>
          </w:tcPr>
          <w:p w:rsidR="00D95C89" w:rsidRPr="007C6CCD" w:rsidRDefault="00D95C89"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Focus Group Discussion</w:t>
            </w:r>
          </w:p>
        </w:tc>
      </w:tr>
      <w:tr w:rsidR="008D2563"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8D2563" w:rsidRPr="007C6CCD" w:rsidRDefault="008D2563" w:rsidP="001D6A6F">
            <w:pPr>
              <w:widowControl w:val="0"/>
              <w:autoSpaceDE w:val="0"/>
              <w:autoSpaceDN w:val="0"/>
              <w:adjustRightInd w:val="0"/>
              <w:ind w:left="107" w:right="-20"/>
              <w:rPr>
                <w:rFonts w:ascii="Georgia" w:hAnsi="Georgia"/>
                <w:b/>
                <w:color w:val="000000"/>
                <w:w w:val="104"/>
                <w:sz w:val="16"/>
                <w:szCs w:val="16"/>
              </w:rPr>
            </w:pPr>
            <w:r w:rsidRPr="007C6CCD">
              <w:rPr>
                <w:rFonts w:ascii="Georgia" w:hAnsi="Georgia"/>
                <w:b/>
                <w:color w:val="000000"/>
                <w:w w:val="104"/>
                <w:sz w:val="16"/>
                <w:szCs w:val="16"/>
              </w:rPr>
              <w:t>UTC</w:t>
            </w:r>
          </w:p>
        </w:tc>
        <w:tc>
          <w:tcPr>
            <w:tcW w:w="3927" w:type="dxa"/>
            <w:tcBorders>
              <w:top w:val="single" w:sz="2" w:space="0" w:color="auto"/>
              <w:left w:val="single" w:sz="2" w:space="0" w:color="auto"/>
              <w:bottom w:val="single" w:sz="2" w:space="0" w:color="auto"/>
              <w:right w:val="single" w:sz="2" w:space="0" w:color="auto"/>
            </w:tcBorders>
          </w:tcPr>
          <w:p w:rsidR="008D2563" w:rsidRPr="007C6CCD" w:rsidRDefault="008D2563" w:rsidP="0062043F">
            <w:pPr>
              <w:widowControl w:val="0"/>
              <w:autoSpaceDE w:val="0"/>
              <w:autoSpaceDN w:val="0"/>
              <w:adjustRightInd w:val="0"/>
              <w:ind w:left="107" w:right="-20"/>
              <w:jc w:val="both"/>
              <w:rPr>
                <w:rFonts w:ascii="Georgia" w:hAnsi="Georgia"/>
                <w:color w:val="000000"/>
                <w:w w:val="104"/>
                <w:sz w:val="16"/>
                <w:szCs w:val="16"/>
              </w:rPr>
            </w:pPr>
            <w:r w:rsidRPr="007C6CCD">
              <w:rPr>
                <w:rFonts w:ascii="Georgia" w:hAnsi="Georgia"/>
                <w:color w:val="000000"/>
                <w:w w:val="104"/>
                <w:sz w:val="16"/>
                <w:szCs w:val="16"/>
              </w:rPr>
              <w:t>Universal Time Coordinated</w:t>
            </w:r>
          </w:p>
        </w:tc>
        <w:tc>
          <w:tcPr>
            <w:tcW w:w="128" w:type="dxa"/>
            <w:tcBorders>
              <w:top w:val="nil"/>
              <w:left w:val="single" w:sz="2" w:space="0" w:color="auto"/>
              <w:bottom w:val="nil"/>
              <w:right w:val="single" w:sz="2" w:space="0" w:color="auto"/>
            </w:tcBorders>
          </w:tcPr>
          <w:p w:rsidR="008D2563" w:rsidRPr="007C6CCD" w:rsidRDefault="008D2563" w:rsidP="001D6A6F">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8D2563" w:rsidRPr="007C6CCD" w:rsidRDefault="007E7DD4" w:rsidP="001D6A6F">
            <w:pPr>
              <w:widowControl w:val="0"/>
              <w:autoSpaceDE w:val="0"/>
              <w:autoSpaceDN w:val="0"/>
              <w:adjustRightInd w:val="0"/>
              <w:ind w:left="110" w:right="-20"/>
              <w:rPr>
                <w:rFonts w:ascii="Georgia" w:hAnsi="Georgia"/>
                <w:b/>
                <w:color w:val="000000"/>
                <w:spacing w:val="1"/>
                <w:w w:val="104"/>
                <w:sz w:val="16"/>
                <w:szCs w:val="16"/>
              </w:rPr>
            </w:pPr>
            <w:r w:rsidRPr="007C6CCD">
              <w:rPr>
                <w:rFonts w:ascii="Georgia" w:hAnsi="Georgia"/>
                <w:b/>
                <w:color w:val="000000"/>
                <w:spacing w:val="1"/>
                <w:w w:val="104"/>
                <w:sz w:val="16"/>
                <w:szCs w:val="16"/>
              </w:rPr>
              <w:t>GPS</w:t>
            </w:r>
          </w:p>
        </w:tc>
        <w:tc>
          <w:tcPr>
            <w:tcW w:w="3792" w:type="dxa"/>
            <w:tcBorders>
              <w:top w:val="single" w:sz="2" w:space="0" w:color="auto"/>
              <w:left w:val="single" w:sz="2" w:space="0" w:color="auto"/>
              <w:bottom w:val="single" w:sz="2" w:space="0" w:color="auto"/>
              <w:right w:val="single" w:sz="2" w:space="0" w:color="auto"/>
            </w:tcBorders>
          </w:tcPr>
          <w:p w:rsidR="008D2563" w:rsidRPr="007C6CCD" w:rsidRDefault="007E7DD4" w:rsidP="0062043F">
            <w:pPr>
              <w:widowControl w:val="0"/>
              <w:autoSpaceDE w:val="0"/>
              <w:autoSpaceDN w:val="0"/>
              <w:adjustRightInd w:val="0"/>
              <w:ind w:left="110" w:right="-20"/>
              <w:jc w:val="both"/>
              <w:rPr>
                <w:rFonts w:ascii="Georgia" w:hAnsi="Georgia"/>
                <w:color w:val="000000"/>
                <w:spacing w:val="1"/>
                <w:w w:val="104"/>
                <w:sz w:val="16"/>
                <w:szCs w:val="16"/>
              </w:rPr>
            </w:pPr>
            <w:r w:rsidRPr="007C6CCD">
              <w:rPr>
                <w:rFonts w:ascii="Georgia" w:hAnsi="Georgia"/>
                <w:color w:val="000000"/>
                <w:spacing w:val="1"/>
                <w:w w:val="104"/>
                <w:sz w:val="16"/>
                <w:szCs w:val="16"/>
              </w:rPr>
              <w:t>Global Positioning System</w:t>
            </w:r>
          </w:p>
        </w:tc>
      </w:tr>
      <w:tr w:rsidR="009E51E4"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9E51E4" w:rsidRPr="007C6CCD" w:rsidRDefault="009E51E4"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DEM</w:t>
            </w:r>
          </w:p>
        </w:tc>
        <w:tc>
          <w:tcPr>
            <w:tcW w:w="3927" w:type="dxa"/>
            <w:tcBorders>
              <w:top w:val="single" w:sz="2" w:space="0" w:color="auto"/>
              <w:left w:val="single" w:sz="2" w:space="0" w:color="auto"/>
              <w:bottom w:val="single" w:sz="2" w:space="0" w:color="auto"/>
              <w:right w:val="single" w:sz="2" w:space="0" w:color="auto"/>
            </w:tcBorders>
          </w:tcPr>
          <w:p w:rsidR="009E51E4" w:rsidRPr="007C6CCD" w:rsidRDefault="009E51E4"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Digital Elevation Model</w:t>
            </w:r>
          </w:p>
        </w:tc>
        <w:tc>
          <w:tcPr>
            <w:tcW w:w="128" w:type="dxa"/>
            <w:tcBorders>
              <w:top w:val="nil"/>
              <w:left w:val="single" w:sz="2" w:space="0" w:color="auto"/>
              <w:bottom w:val="nil"/>
              <w:right w:val="single" w:sz="2" w:space="0" w:color="auto"/>
            </w:tcBorders>
          </w:tcPr>
          <w:p w:rsidR="009E51E4" w:rsidRPr="007C6CCD" w:rsidRDefault="009E51E4"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9E51E4" w:rsidRPr="007C6CCD" w:rsidRDefault="009E51E4" w:rsidP="001D6A6F">
            <w:pPr>
              <w:widowControl w:val="0"/>
              <w:autoSpaceDE w:val="0"/>
              <w:autoSpaceDN w:val="0"/>
              <w:adjustRightInd w:val="0"/>
              <w:ind w:left="110" w:right="-20"/>
              <w:rPr>
                <w:rFonts w:ascii="Georgia" w:hAnsi="Georgia"/>
                <w:b/>
                <w:color w:val="000000" w:themeColor="text1"/>
                <w:spacing w:val="1"/>
                <w:w w:val="104"/>
                <w:sz w:val="16"/>
                <w:szCs w:val="16"/>
              </w:rPr>
            </w:pPr>
            <w:r w:rsidRPr="007C6CCD">
              <w:rPr>
                <w:rFonts w:ascii="Georgia" w:hAnsi="Georgia"/>
                <w:b/>
                <w:color w:val="000000" w:themeColor="text1"/>
                <w:w w:val="104"/>
                <w:sz w:val="16"/>
                <w:szCs w:val="16"/>
              </w:rPr>
              <w:t>DTM</w:t>
            </w:r>
          </w:p>
        </w:tc>
        <w:tc>
          <w:tcPr>
            <w:tcW w:w="3792" w:type="dxa"/>
            <w:tcBorders>
              <w:top w:val="single" w:sz="2" w:space="0" w:color="auto"/>
              <w:left w:val="single" w:sz="2" w:space="0" w:color="auto"/>
              <w:bottom w:val="single" w:sz="2" w:space="0" w:color="auto"/>
              <w:right w:val="single" w:sz="2" w:space="0" w:color="auto"/>
            </w:tcBorders>
          </w:tcPr>
          <w:p w:rsidR="009E51E4" w:rsidRPr="007C6CCD" w:rsidRDefault="009E51E4" w:rsidP="0062043F">
            <w:pPr>
              <w:widowControl w:val="0"/>
              <w:autoSpaceDE w:val="0"/>
              <w:autoSpaceDN w:val="0"/>
              <w:adjustRightInd w:val="0"/>
              <w:ind w:left="107" w:right="-20"/>
              <w:jc w:val="both"/>
              <w:rPr>
                <w:rFonts w:ascii="Georgia" w:hAnsi="Georgia"/>
                <w:color w:val="000000" w:themeColor="text1"/>
                <w:spacing w:val="1"/>
                <w:w w:val="104"/>
                <w:sz w:val="16"/>
                <w:szCs w:val="16"/>
              </w:rPr>
            </w:pPr>
            <w:r w:rsidRPr="007C6CCD">
              <w:rPr>
                <w:rFonts w:ascii="Georgia" w:hAnsi="Georgia"/>
                <w:color w:val="000000" w:themeColor="text1"/>
                <w:w w:val="104"/>
                <w:sz w:val="16"/>
                <w:szCs w:val="16"/>
              </w:rPr>
              <w:t>Digital Terrain Model</w:t>
            </w:r>
          </w:p>
        </w:tc>
      </w:tr>
      <w:tr w:rsidR="00FB045A"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B045A" w:rsidRPr="007C6CCD" w:rsidRDefault="00FB045A"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FCW</w:t>
            </w:r>
          </w:p>
        </w:tc>
        <w:tc>
          <w:tcPr>
            <w:tcW w:w="3927" w:type="dxa"/>
            <w:tcBorders>
              <w:top w:val="single" w:sz="2" w:space="0" w:color="auto"/>
              <w:left w:val="single" w:sz="2" w:space="0" w:color="auto"/>
              <w:bottom w:val="single" w:sz="2" w:space="0" w:color="auto"/>
              <w:right w:val="single" w:sz="2" w:space="0" w:color="auto"/>
            </w:tcBorders>
          </w:tcPr>
          <w:p w:rsidR="00FB045A" w:rsidRPr="007C6CCD" w:rsidRDefault="00FB045A"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Flush Cause Way</w:t>
            </w:r>
          </w:p>
        </w:tc>
        <w:tc>
          <w:tcPr>
            <w:tcW w:w="128" w:type="dxa"/>
            <w:tcBorders>
              <w:top w:val="nil"/>
              <w:left w:val="single" w:sz="2" w:space="0" w:color="auto"/>
              <w:bottom w:val="nil"/>
              <w:right w:val="single" w:sz="2" w:space="0" w:color="auto"/>
            </w:tcBorders>
          </w:tcPr>
          <w:p w:rsidR="00FB045A" w:rsidRPr="007C6CCD" w:rsidRDefault="00FB045A"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B045A" w:rsidRPr="007C6CCD" w:rsidRDefault="00FB045A"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CRRI</w:t>
            </w:r>
          </w:p>
        </w:tc>
        <w:tc>
          <w:tcPr>
            <w:tcW w:w="3792" w:type="dxa"/>
            <w:tcBorders>
              <w:top w:val="single" w:sz="2" w:space="0" w:color="auto"/>
              <w:left w:val="single" w:sz="2" w:space="0" w:color="auto"/>
              <w:bottom w:val="single" w:sz="2" w:space="0" w:color="auto"/>
              <w:right w:val="single" w:sz="2" w:space="0" w:color="auto"/>
            </w:tcBorders>
          </w:tcPr>
          <w:p w:rsidR="00FB045A" w:rsidRPr="007C6CCD" w:rsidRDefault="00FB045A"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Central Road Research Institute</w:t>
            </w:r>
          </w:p>
        </w:tc>
      </w:tr>
      <w:tr w:rsidR="00FB499B"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B499B" w:rsidRPr="007C6CCD" w:rsidRDefault="00FB499B"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CVPD</w:t>
            </w:r>
          </w:p>
        </w:tc>
        <w:tc>
          <w:tcPr>
            <w:tcW w:w="3927" w:type="dxa"/>
            <w:tcBorders>
              <w:top w:val="single" w:sz="2" w:space="0" w:color="auto"/>
              <w:left w:val="single" w:sz="2" w:space="0" w:color="auto"/>
              <w:bottom w:val="single" w:sz="2" w:space="0" w:color="auto"/>
              <w:right w:val="single" w:sz="2" w:space="0" w:color="auto"/>
            </w:tcBorders>
          </w:tcPr>
          <w:p w:rsidR="00FB499B" w:rsidRPr="007C6CCD" w:rsidRDefault="00FB499B"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Commercial Vehicles Per Day</w:t>
            </w:r>
          </w:p>
        </w:tc>
        <w:tc>
          <w:tcPr>
            <w:tcW w:w="128" w:type="dxa"/>
            <w:tcBorders>
              <w:top w:val="nil"/>
              <w:left w:val="single" w:sz="2" w:space="0" w:color="auto"/>
              <w:bottom w:val="nil"/>
              <w:right w:val="single" w:sz="2" w:space="0" w:color="auto"/>
            </w:tcBorders>
          </w:tcPr>
          <w:p w:rsidR="00FB499B" w:rsidRPr="007C6CCD" w:rsidRDefault="00FB499B"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B499B" w:rsidRPr="007C6CCD" w:rsidRDefault="001D433C"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ATTC</w:t>
            </w:r>
          </w:p>
        </w:tc>
        <w:tc>
          <w:tcPr>
            <w:tcW w:w="3792" w:type="dxa"/>
            <w:tcBorders>
              <w:top w:val="single" w:sz="2" w:space="0" w:color="auto"/>
              <w:left w:val="single" w:sz="2" w:space="0" w:color="auto"/>
              <w:bottom w:val="single" w:sz="2" w:space="0" w:color="auto"/>
              <w:right w:val="single" w:sz="2" w:space="0" w:color="auto"/>
            </w:tcBorders>
          </w:tcPr>
          <w:p w:rsidR="00FB499B" w:rsidRPr="007C6CCD" w:rsidRDefault="001D433C"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Advanced Technical Training Centre</w:t>
            </w:r>
          </w:p>
        </w:tc>
      </w:tr>
      <w:tr w:rsidR="001D433C" w:rsidRPr="007C6CCD" w:rsidTr="0062043F">
        <w:trPr>
          <w:trHeight w:hRule="exact" w:val="379"/>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1D433C" w:rsidRPr="007C6CCD" w:rsidRDefault="001D433C"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CCCT</w:t>
            </w:r>
          </w:p>
        </w:tc>
        <w:tc>
          <w:tcPr>
            <w:tcW w:w="3927" w:type="dxa"/>
            <w:tcBorders>
              <w:top w:val="single" w:sz="2" w:space="0" w:color="auto"/>
              <w:left w:val="single" w:sz="2" w:space="0" w:color="auto"/>
              <w:bottom w:val="single" w:sz="2" w:space="0" w:color="auto"/>
              <w:right w:val="single" w:sz="2" w:space="0" w:color="auto"/>
            </w:tcBorders>
          </w:tcPr>
          <w:p w:rsidR="001D433C" w:rsidRPr="007C6CCD" w:rsidRDefault="001D433C"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Centre for Computers and Communication Technology</w:t>
            </w:r>
          </w:p>
        </w:tc>
        <w:tc>
          <w:tcPr>
            <w:tcW w:w="128" w:type="dxa"/>
            <w:tcBorders>
              <w:top w:val="nil"/>
              <w:left w:val="single" w:sz="2" w:space="0" w:color="auto"/>
              <w:bottom w:val="nil"/>
              <w:right w:val="single" w:sz="2" w:space="0" w:color="auto"/>
            </w:tcBorders>
          </w:tcPr>
          <w:p w:rsidR="001D433C" w:rsidRPr="007C6CCD" w:rsidRDefault="001D433C"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1D433C" w:rsidRPr="007C6CCD" w:rsidRDefault="005D0A5E"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CRPF</w:t>
            </w:r>
          </w:p>
        </w:tc>
        <w:tc>
          <w:tcPr>
            <w:tcW w:w="3792" w:type="dxa"/>
            <w:tcBorders>
              <w:top w:val="single" w:sz="2" w:space="0" w:color="auto"/>
              <w:left w:val="single" w:sz="2" w:space="0" w:color="auto"/>
              <w:bottom w:val="single" w:sz="2" w:space="0" w:color="auto"/>
              <w:right w:val="single" w:sz="2" w:space="0" w:color="auto"/>
            </w:tcBorders>
          </w:tcPr>
          <w:p w:rsidR="001D433C" w:rsidRPr="007C6CCD" w:rsidRDefault="005D0A5E"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Central Reserve Police Force</w:t>
            </w:r>
          </w:p>
        </w:tc>
      </w:tr>
      <w:tr w:rsidR="00EC3325"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EC3325" w:rsidRPr="007C6CCD" w:rsidRDefault="00EC3325"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NWL</w:t>
            </w:r>
          </w:p>
        </w:tc>
        <w:tc>
          <w:tcPr>
            <w:tcW w:w="3927" w:type="dxa"/>
            <w:tcBorders>
              <w:top w:val="single" w:sz="2" w:space="0" w:color="auto"/>
              <w:left w:val="single" w:sz="2" w:space="0" w:color="auto"/>
              <w:bottom w:val="single" w:sz="2" w:space="0" w:color="auto"/>
              <w:right w:val="single" w:sz="2" w:space="0" w:color="auto"/>
            </w:tcBorders>
          </w:tcPr>
          <w:p w:rsidR="00EC3325" w:rsidRPr="007C6CCD" w:rsidRDefault="00EC3325"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Normal Water Level</w:t>
            </w:r>
          </w:p>
        </w:tc>
        <w:tc>
          <w:tcPr>
            <w:tcW w:w="128" w:type="dxa"/>
            <w:tcBorders>
              <w:top w:val="nil"/>
              <w:left w:val="single" w:sz="2" w:space="0" w:color="auto"/>
              <w:bottom w:val="nil"/>
              <w:right w:val="single" w:sz="2" w:space="0" w:color="auto"/>
            </w:tcBorders>
          </w:tcPr>
          <w:p w:rsidR="00EC3325" w:rsidRPr="007C6CCD" w:rsidRDefault="00EC3325"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EC3325" w:rsidRPr="007C6CCD" w:rsidRDefault="00C02C24"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TAR</w:t>
            </w:r>
          </w:p>
        </w:tc>
        <w:tc>
          <w:tcPr>
            <w:tcW w:w="3792" w:type="dxa"/>
            <w:tcBorders>
              <w:top w:val="single" w:sz="2" w:space="0" w:color="auto"/>
              <w:left w:val="single" w:sz="2" w:space="0" w:color="auto"/>
              <w:bottom w:val="single" w:sz="2" w:space="0" w:color="auto"/>
              <w:right w:val="single" w:sz="2" w:space="0" w:color="auto"/>
            </w:tcBorders>
          </w:tcPr>
          <w:p w:rsidR="00EC3325" w:rsidRPr="007C6CCD" w:rsidRDefault="00C02C24"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Tibet Autonomous Region</w:t>
            </w:r>
          </w:p>
        </w:tc>
      </w:tr>
      <w:tr w:rsidR="00F86A2B" w:rsidRPr="007C6CCD"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86A2B" w:rsidRPr="007C6CCD" w:rsidRDefault="00F86A2B"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CCP</w:t>
            </w:r>
          </w:p>
        </w:tc>
        <w:tc>
          <w:tcPr>
            <w:tcW w:w="3927" w:type="dxa"/>
            <w:tcBorders>
              <w:top w:val="single" w:sz="2" w:space="0" w:color="auto"/>
              <w:left w:val="single" w:sz="2" w:space="0" w:color="auto"/>
              <w:bottom w:val="single" w:sz="2" w:space="0" w:color="auto"/>
              <w:right w:val="single" w:sz="2" w:space="0" w:color="auto"/>
            </w:tcBorders>
          </w:tcPr>
          <w:p w:rsidR="00F86A2B" w:rsidRPr="007C6CCD" w:rsidRDefault="00F86A2B"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 xml:space="preserve">CIVIL CONSTRUCTION PRACTICES </w:t>
            </w:r>
          </w:p>
          <w:p w:rsidR="00F86A2B" w:rsidRPr="007C6CCD" w:rsidRDefault="00F86A2B" w:rsidP="0062043F">
            <w:pPr>
              <w:widowControl w:val="0"/>
              <w:autoSpaceDE w:val="0"/>
              <w:autoSpaceDN w:val="0"/>
              <w:adjustRightInd w:val="0"/>
              <w:ind w:left="107" w:right="-20"/>
              <w:jc w:val="both"/>
              <w:rPr>
                <w:rFonts w:ascii="Georgia" w:hAnsi="Georgia"/>
                <w:color w:val="000000" w:themeColor="text1"/>
                <w:w w:val="104"/>
                <w:sz w:val="16"/>
                <w:szCs w:val="16"/>
              </w:rPr>
            </w:pPr>
          </w:p>
        </w:tc>
        <w:tc>
          <w:tcPr>
            <w:tcW w:w="128" w:type="dxa"/>
            <w:tcBorders>
              <w:top w:val="nil"/>
              <w:left w:val="single" w:sz="2" w:space="0" w:color="auto"/>
              <w:bottom w:val="nil"/>
              <w:right w:val="single" w:sz="2" w:space="0" w:color="auto"/>
            </w:tcBorders>
          </w:tcPr>
          <w:p w:rsidR="00F86A2B" w:rsidRPr="007C6CCD" w:rsidRDefault="00F86A2B"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86A2B" w:rsidRPr="007C6CCD" w:rsidRDefault="00F86A2B"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NSSDA</w:t>
            </w:r>
          </w:p>
        </w:tc>
        <w:tc>
          <w:tcPr>
            <w:tcW w:w="3792" w:type="dxa"/>
            <w:tcBorders>
              <w:top w:val="single" w:sz="2" w:space="0" w:color="auto"/>
              <w:left w:val="single" w:sz="2" w:space="0" w:color="auto"/>
              <w:bottom w:val="single" w:sz="2" w:space="0" w:color="auto"/>
              <w:right w:val="single" w:sz="2" w:space="0" w:color="auto"/>
            </w:tcBorders>
          </w:tcPr>
          <w:p w:rsidR="00F86A2B" w:rsidRPr="007C6CCD" w:rsidRDefault="00F86A2B"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National Standard for Spatial Data Accuracy</w:t>
            </w:r>
          </w:p>
        </w:tc>
      </w:tr>
      <w:tr w:rsidR="00BF652C" w:rsidRPr="007C6CCD"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F652C" w:rsidRPr="007C6CCD" w:rsidRDefault="00BF652C"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GSD</w:t>
            </w:r>
          </w:p>
        </w:tc>
        <w:tc>
          <w:tcPr>
            <w:tcW w:w="3927" w:type="dxa"/>
            <w:tcBorders>
              <w:top w:val="single" w:sz="2" w:space="0" w:color="auto"/>
              <w:left w:val="single" w:sz="2" w:space="0" w:color="auto"/>
              <w:bottom w:val="single" w:sz="2" w:space="0" w:color="auto"/>
              <w:right w:val="single" w:sz="2" w:space="0" w:color="auto"/>
            </w:tcBorders>
          </w:tcPr>
          <w:p w:rsidR="00BF652C" w:rsidRPr="007C6CCD" w:rsidRDefault="00BF652C"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Ground Sample Distance</w:t>
            </w:r>
          </w:p>
        </w:tc>
        <w:tc>
          <w:tcPr>
            <w:tcW w:w="128" w:type="dxa"/>
            <w:tcBorders>
              <w:top w:val="nil"/>
              <w:left w:val="single" w:sz="2" w:space="0" w:color="auto"/>
              <w:bottom w:val="nil"/>
              <w:right w:val="single" w:sz="2" w:space="0" w:color="auto"/>
            </w:tcBorders>
          </w:tcPr>
          <w:p w:rsidR="00BF652C" w:rsidRPr="007C6CCD" w:rsidRDefault="00BF652C"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F652C" w:rsidRPr="007C6CCD" w:rsidRDefault="00B62F22" w:rsidP="001D6A6F">
            <w:pPr>
              <w:widowControl w:val="0"/>
              <w:autoSpaceDE w:val="0"/>
              <w:autoSpaceDN w:val="0"/>
              <w:adjustRightInd w:val="0"/>
              <w:ind w:left="110" w:right="-20"/>
              <w:rPr>
                <w:rFonts w:ascii="Georgia" w:hAnsi="Georgia"/>
                <w:color w:val="000000" w:themeColor="text1"/>
                <w:w w:val="104"/>
                <w:sz w:val="16"/>
                <w:szCs w:val="16"/>
              </w:rPr>
            </w:pPr>
            <w:r w:rsidRPr="007C6CCD">
              <w:rPr>
                <w:rFonts w:ascii="Georgia" w:hAnsi="Georgia"/>
                <w:b/>
                <w:color w:val="000000" w:themeColor="text1"/>
                <w:w w:val="104"/>
                <w:sz w:val="16"/>
                <w:szCs w:val="16"/>
              </w:rPr>
              <w:t>DGPS</w:t>
            </w:r>
          </w:p>
        </w:tc>
        <w:tc>
          <w:tcPr>
            <w:tcW w:w="3792" w:type="dxa"/>
            <w:tcBorders>
              <w:top w:val="single" w:sz="2" w:space="0" w:color="auto"/>
              <w:left w:val="single" w:sz="2" w:space="0" w:color="auto"/>
              <w:bottom w:val="single" w:sz="2" w:space="0" w:color="auto"/>
              <w:right w:val="single" w:sz="2" w:space="0" w:color="auto"/>
            </w:tcBorders>
          </w:tcPr>
          <w:p w:rsidR="00BF652C" w:rsidRPr="007C6CCD" w:rsidRDefault="00B62F22"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Differential Global Positioning System</w:t>
            </w:r>
          </w:p>
        </w:tc>
      </w:tr>
      <w:tr w:rsidR="00B62F22" w:rsidRPr="007C6CCD"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62F22" w:rsidRPr="007C6CCD" w:rsidRDefault="000663F2"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NRSC</w:t>
            </w:r>
          </w:p>
        </w:tc>
        <w:tc>
          <w:tcPr>
            <w:tcW w:w="3927" w:type="dxa"/>
            <w:tcBorders>
              <w:top w:val="single" w:sz="2" w:space="0" w:color="auto"/>
              <w:left w:val="single" w:sz="2" w:space="0" w:color="auto"/>
              <w:bottom w:val="single" w:sz="2" w:space="0" w:color="auto"/>
              <w:right w:val="single" w:sz="2" w:space="0" w:color="auto"/>
            </w:tcBorders>
          </w:tcPr>
          <w:p w:rsidR="00B62F22" w:rsidRPr="007C6CCD" w:rsidRDefault="000663F2"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National Remote Sensing Centre</w:t>
            </w:r>
          </w:p>
        </w:tc>
        <w:tc>
          <w:tcPr>
            <w:tcW w:w="128" w:type="dxa"/>
            <w:tcBorders>
              <w:top w:val="nil"/>
              <w:left w:val="single" w:sz="2" w:space="0" w:color="auto"/>
              <w:bottom w:val="nil"/>
              <w:right w:val="single" w:sz="2" w:space="0" w:color="auto"/>
            </w:tcBorders>
          </w:tcPr>
          <w:p w:rsidR="00B62F22" w:rsidRPr="007C6CCD" w:rsidRDefault="00B62F22"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62F22" w:rsidRPr="007C6CCD" w:rsidRDefault="000663F2"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GIS</w:t>
            </w:r>
          </w:p>
        </w:tc>
        <w:tc>
          <w:tcPr>
            <w:tcW w:w="3792" w:type="dxa"/>
            <w:tcBorders>
              <w:top w:val="single" w:sz="2" w:space="0" w:color="auto"/>
              <w:left w:val="single" w:sz="2" w:space="0" w:color="auto"/>
              <w:bottom w:val="single" w:sz="2" w:space="0" w:color="auto"/>
              <w:right w:val="single" w:sz="2" w:space="0" w:color="auto"/>
            </w:tcBorders>
          </w:tcPr>
          <w:p w:rsidR="00B62F22" w:rsidRPr="007C6CCD" w:rsidRDefault="000663F2"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Geographical Information System</w:t>
            </w:r>
          </w:p>
        </w:tc>
      </w:tr>
      <w:tr w:rsidR="00FC3092" w:rsidRPr="007C6CCD"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C3092" w:rsidRPr="007C6CCD" w:rsidRDefault="00FC3092" w:rsidP="001D6A6F">
            <w:pPr>
              <w:widowControl w:val="0"/>
              <w:autoSpaceDE w:val="0"/>
              <w:autoSpaceDN w:val="0"/>
              <w:adjustRightInd w:val="0"/>
              <w:ind w:left="107" w:right="-20"/>
              <w:rPr>
                <w:rFonts w:ascii="Georgia" w:hAnsi="Georgia"/>
                <w:b/>
                <w:color w:val="000000" w:themeColor="text1"/>
                <w:w w:val="104"/>
                <w:sz w:val="16"/>
                <w:szCs w:val="16"/>
              </w:rPr>
            </w:pPr>
            <w:r w:rsidRPr="007C6CCD">
              <w:rPr>
                <w:rFonts w:ascii="Georgia" w:hAnsi="Georgia"/>
                <w:b/>
                <w:color w:val="000000" w:themeColor="text1"/>
                <w:w w:val="104"/>
                <w:sz w:val="16"/>
                <w:szCs w:val="16"/>
              </w:rPr>
              <w:t>DEM</w:t>
            </w:r>
          </w:p>
        </w:tc>
        <w:tc>
          <w:tcPr>
            <w:tcW w:w="3927" w:type="dxa"/>
            <w:tcBorders>
              <w:top w:val="single" w:sz="2" w:space="0" w:color="auto"/>
              <w:left w:val="single" w:sz="2" w:space="0" w:color="auto"/>
              <w:bottom w:val="single" w:sz="2" w:space="0" w:color="auto"/>
              <w:right w:val="single" w:sz="2" w:space="0" w:color="auto"/>
            </w:tcBorders>
          </w:tcPr>
          <w:p w:rsidR="00FC3092" w:rsidRPr="007C6CCD" w:rsidRDefault="00FC3092"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Digital Elevation Model</w:t>
            </w:r>
          </w:p>
        </w:tc>
        <w:tc>
          <w:tcPr>
            <w:tcW w:w="128" w:type="dxa"/>
            <w:tcBorders>
              <w:top w:val="nil"/>
              <w:left w:val="single" w:sz="2" w:space="0" w:color="auto"/>
              <w:bottom w:val="nil"/>
              <w:right w:val="single" w:sz="2" w:space="0" w:color="auto"/>
            </w:tcBorders>
          </w:tcPr>
          <w:p w:rsidR="00FC3092" w:rsidRPr="007C6CCD" w:rsidRDefault="00FC3092"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C3092" w:rsidRPr="007C6CCD" w:rsidRDefault="00FC3092" w:rsidP="001D6A6F">
            <w:pPr>
              <w:widowControl w:val="0"/>
              <w:autoSpaceDE w:val="0"/>
              <w:autoSpaceDN w:val="0"/>
              <w:adjustRightInd w:val="0"/>
              <w:ind w:left="110" w:right="-20"/>
              <w:rPr>
                <w:rFonts w:ascii="Georgia" w:hAnsi="Georgia"/>
                <w:b/>
                <w:color w:val="000000" w:themeColor="text1"/>
                <w:w w:val="104"/>
                <w:sz w:val="16"/>
                <w:szCs w:val="16"/>
              </w:rPr>
            </w:pPr>
            <w:r w:rsidRPr="007C6CCD">
              <w:rPr>
                <w:rFonts w:ascii="Georgia" w:hAnsi="Georgia"/>
                <w:b/>
                <w:color w:val="000000" w:themeColor="text1"/>
                <w:w w:val="104"/>
                <w:sz w:val="16"/>
                <w:szCs w:val="16"/>
              </w:rPr>
              <w:t>RL</w:t>
            </w:r>
          </w:p>
        </w:tc>
        <w:tc>
          <w:tcPr>
            <w:tcW w:w="3792" w:type="dxa"/>
            <w:tcBorders>
              <w:top w:val="single" w:sz="2" w:space="0" w:color="auto"/>
              <w:left w:val="single" w:sz="2" w:space="0" w:color="auto"/>
              <w:bottom w:val="single" w:sz="2" w:space="0" w:color="auto"/>
              <w:right w:val="single" w:sz="2" w:space="0" w:color="auto"/>
            </w:tcBorders>
          </w:tcPr>
          <w:p w:rsidR="00EB42E1" w:rsidRPr="007C6CCD" w:rsidRDefault="00EB42E1"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Reduced Level</w:t>
            </w:r>
          </w:p>
          <w:p w:rsidR="00FC3092" w:rsidRPr="007C6CCD" w:rsidRDefault="00FC3092" w:rsidP="0062043F">
            <w:pPr>
              <w:widowControl w:val="0"/>
              <w:autoSpaceDE w:val="0"/>
              <w:autoSpaceDN w:val="0"/>
              <w:adjustRightInd w:val="0"/>
              <w:ind w:left="107" w:right="-20"/>
              <w:jc w:val="both"/>
              <w:rPr>
                <w:rFonts w:ascii="Georgia" w:hAnsi="Georgia"/>
                <w:color w:val="000000" w:themeColor="text1"/>
                <w:w w:val="104"/>
                <w:sz w:val="16"/>
                <w:szCs w:val="16"/>
              </w:rPr>
            </w:pPr>
          </w:p>
        </w:tc>
      </w:tr>
      <w:tr w:rsidR="001204CA" w:rsidRPr="007C6CCD" w:rsidTr="003A5B22">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vAlign w:val="center"/>
          </w:tcPr>
          <w:p w:rsidR="001204CA" w:rsidRPr="00EA1957" w:rsidRDefault="00EA1957" w:rsidP="001D6A6F">
            <w:pPr>
              <w:widowControl w:val="0"/>
              <w:autoSpaceDE w:val="0"/>
              <w:autoSpaceDN w:val="0"/>
              <w:adjustRightInd w:val="0"/>
              <w:ind w:left="107" w:right="-20"/>
              <w:rPr>
                <w:rFonts w:ascii="Georgia" w:hAnsi="Georgia"/>
                <w:b/>
                <w:color w:val="000000" w:themeColor="text1"/>
                <w:w w:val="104"/>
                <w:sz w:val="16"/>
                <w:szCs w:val="16"/>
              </w:rPr>
            </w:pPr>
            <w:r w:rsidRPr="00EA1957">
              <w:rPr>
                <w:rFonts w:ascii="Georgia" w:eastAsiaTheme="minorEastAsia" w:hAnsi="Georgia" w:cstheme="minorBidi"/>
                <w:b/>
                <w:color w:val="FF0066"/>
                <w:spacing w:val="-2"/>
                <w:w w:val="101"/>
                <w:sz w:val="16"/>
                <w:szCs w:val="16"/>
                <w:lang w:val="en-IN" w:eastAsia="en-IN"/>
              </w:rPr>
              <w:t>N</w:t>
            </w:r>
            <w:r w:rsidRPr="00EA1957">
              <w:rPr>
                <w:rFonts w:ascii="Georgia" w:eastAsiaTheme="minorEastAsia" w:hAnsi="Georgia" w:cstheme="minorBidi"/>
                <w:b/>
                <w:color w:val="00B0F0"/>
                <w:spacing w:val="-2"/>
                <w:w w:val="101"/>
                <w:sz w:val="16"/>
                <w:szCs w:val="16"/>
                <w:lang w:val="en-IN" w:eastAsia="en-IN"/>
              </w:rPr>
              <w:t>H</w:t>
            </w:r>
            <w:r w:rsidRPr="00EA1957">
              <w:rPr>
                <w:rFonts w:ascii="Georgia" w:eastAsiaTheme="minorEastAsia" w:hAnsi="Georgia" w:cstheme="minorBidi"/>
                <w:b/>
                <w:color w:val="FF0066"/>
                <w:spacing w:val="-2"/>
                <w:w w:val="101"/>
                <w:sz w:val="16"/>
                <w:szCs w:val="16"/>
                <w:lang w:val="en-IN" w:eastAsia="en-IN"/>
              </w:rPr>
              <w:t>A</w:t>
            </w:r>
            <w:r w:rsidRPr="00EA1957">
              <w:rPr>
                <w:rFonts w:ascii="Georgia" w:eastAsiaTheme="minorEastAsia" w:hAnsi="Georgia" w:cstheme="minorBidi"/>
                <w:b/>
                <w:color w:val="00B0F0"/>
                <w:spacing w:val="-2"/>
                <w:w w:val="101"/>
                <w:sz w:val="16"/>
                <w:szCs w:val="16"/>
                <w:lang w:val="en-IN" w:eastAsia="en-IN"/>
              </w:rPr>
              <w:t>I</w:t>
            </w:r>
          </w:p>
        </w:tc>
        <w:tc>
          <w:tcPr>
            <w:tcW w:w="3927" w:type="dxa"/>
            <w:tcBorders>
              <w:top w:val="single" w:sz="2" w:space="0" w:color="auto"/>
              <w:left w:val="single" w:sz="2" w:space="0" w:color="auto"/>
              <w:bottom w:val="single" w:sz="2" w:space="0" w:color="auto"/>
              <w:right w:val="single" w:sz="2" w:space="0" w:color="auto"/>
            </w:tcBorders>
            <w:vAlign w:val="center"/>
          </w:tcPr>
          <w:p w:rsidR="001204CA" w:rsidRPr="007C6CCD" w:rsidRDefault="001204CA" w:rsidP="0062043F">
            <w:pPr>
              <w:widowControl w:val="0"/>
              <w:autoSpaceDE w:val="0"/>
              <w:autoSpaceDN w:val="0"/>
              <w:adjustRightInd w:val="0"/>
              <w:ind w:left="107" w:right="-20"/>
              <w:jc w:val="both"/>
              <w:rPr>
                <w:rFonts w:ascii="Georgia" w:hAnsi="Georgia"/>
                <w:color w:val="000000" w:themeColor="text1"/>
                <w:w w:val="104"/>
                <w:sz w:val="16"/>
                <w:szCs w:val="16"/>
              </w:rPr>
            </w:pPr>
            <w:r w:rsidRPr="00EA1957">
              <w:rPr>
                <w:rFonts w:ascii="Georgia" w:eastAsiaTheme="minorEastAsia" w:hAnsi="Georgia" w:cstheme="minorBidi"/>
                <w:b/>
                <w:color w:val="FF0066"/>
                <w:spacing w:val="-2"/>
                <w:w w:val="101"/>
                <w:sz w:val="16"/>
                <w:szCs w:val="16"/>
                <w:lang w:val="en-IN" w:eastAsia="en-IN"/>
              </w:rPr>
              <w:t>National</w:t>
            </w:r>
            <w:r w:rsidRPr="007C6CCD">
              <w:rPr>
                <w:rFonts w:ascii="Georgia" w:hAnsi="Georgia"/>
                <w:color w:val="000000" w:themeColor="text1"/>
                <w:w w:val="104"/>
                <w:sz w:val="16"/>
                <w:szCs w:val="16"/>
              </w:rPr>
              <w:t xml:space="preserve"> </w:t>
            </w:r>
            <w:r w:rsidRPr="00EA1957">
              <w:rPr>
                <w:rFonts w:ascii="Georgia" w:eastAsiaTheme="minorEastAsia" w:hAnsi="Georgia" w:cstheme="minorBidi"/>
                <w:b/>
                <w:color w:val="00B0F0"/>
                <w:spacing w:val="-2"/>
                <w:w w:val="101"/>
                <w:sz w:val="16"/>
                <w:szCs w:val="16"/>
                <w:lang w:val="en-IN" w:eastAsia="en-IN"/>
              </w:rPr>
              <w:t xml:space="preserve">Highway </w:t>
            </w:r>
            <w:r w:rsidRPr="00EA1957">
              <w:rPr>
                <w:rFonts w:ascii="Georgia" w:eastAsiaTheme="minorEastAsia" w:hAnsi="Georgia" w:cstheme="minorBidi"/>
                <w:b/>
                <w:color w:val="FF0066"/>
                <w:spacing w:val="-2"/>
                <w:w w:val="101"/>
                <w:sz w:val="16"/>
                <w:szCs w:val="16"/>
                <w:lang w:val="en-IN" w:eastAsia="en-IN"/>
              </w:rPr>
              <w:t xml:space="preserve">Authority </w:t>
            </w:r>
            <w:r w:rsidRPr="00EA1957">
              <w:rPr>
                <w:rFonts w:ascii="Georgia" w:hAnsi="Georgia"/>
                <w:b/>
                <w:color w:val="000000" w:themeColor="text1"/>
                <w:w w:val="104"/>
                <w:sz w:val="16"/>
                <w:szCs w:val="16"/>
              </w:rPr>
              <w:t>of</w:t>
            </w:r>
            <w:r w:rsidRPr="007C6CCD">
              <w:rPr>
                <w:rFonts w:ascii="Georgia" w:hAnsi="Georgia"/>
                <w:color w:val="000000" w:themeColor="text1"/>
                <w:w w:val="104"/>
                <w:sz w:val="16"/>
                <w:szCs w:val="16"/>
              </w:rPr>
              <w:t xml:space="preserve"> </w:t>
            </w:r>
            <w:r w:rsidRPr="00EA1957">
              <w:rPr>
                <w:rFonts w:ascii="Georgia" w:eastAsiaTheme="minorEastAsia" w:hAnsi="Georgia" w:cstheme="minorBidi"/>
                <w:b/>
                <w:color w:val="00B0F0"/>
                <w:spacing w:val="-2"/>
                <w:w w:val="101"/>
                <w:sz w:val="16"/>
                <w:szCs w:val="16"/>
                <w:lang w:val="en-IN" w:eastAsia="en-IN"/>
              </w:rPr>
              <w:t>India</w:t>
            </w:r>
          </w:p>
        </w:tc>
        <w:tc>
          <w:tcPr>
            <w:tcW w:w="128" w:type="dxa"/>
            <w:tcBorders>
              <w:top w:val="nil"/>
              <w:left w:val="single" w:sz="2" w:space="0" w:color="auto"/>
              <w:bottom w:val="nil"/>
              <w:right w:val="single" w:sz="2" w:space="0" w:color="auto"/>
            </w:tcBorders>
          </w:tcPr>
          <w:p w:rsidR="001204CA" w:rsidRPr="007C6CCD" w:rsidRDefault="001204CA" w:rsidP="001D6A6F">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vAlign w:val="center"/>
          </w:tcPr>
          <w:p w:rsidR="001204CA" w:rsidRPr="007C6CCD" w:rsidRDefault="001204CA" w:rsidP="001D6A6F">
            <w:pPr>
              <w:widowControl w:val="0"/>
              <w:autoSpaceDE w:val="0"/>
              <w:autoSpaceDN w:val="0"/>
              <w:adjustRightInd w:val="0"/>
              <w:ind w:left="112" w:right="-20"/>
              <w:rPr>
                <w:rFonts w:ascii="Georgia" w:hAnsi="Georgia"/>
                <w:b/>
                <w:color w:val="000000"/>
                <w:sz w:val="16"/>
                <w:szCs w:val="16"/>
              </w:rPr>
            </w:pPr>
            <w:r w:rsidRPr="007C6CCD">
              <w:rPr>
                <w:rFonts w:ascii="Georgia" w:hAnsi="Georgia"/>
                <w:b/>
                <w:color w:val="000000"/>
                <w:sz w:val="16"/>
                <w:szCs w:val="16"/>
              </w:rPr>
              <w:t>CPWD</w:t>
            </w:r>
          </w:p>
        </w:tc>
        <w:tc>
          <w:tcPr>
            <w:tcW w:w="3792" w:type="dxa"/>
            <w:tcBorders>
              <w:top w:val="single" w:sz="2" w:space="0" w:color="auto"/>
              <w:left w:val="single" w:sz="2" w:space="0" w:color="auto"/>
              <w:bottom w:val="single" w:sz="2" w:space="0" w:color="auto"/>
              <w:right w:val="single" w:sz="2" w:space="0" w:color="auto"/>
            </w:tcBorders>
          </w:tcPr>
          <w:p w:rsidR="001204CA" w:rsidRPr="007C6CCD" w:rsidRDefault="001204CA" w:rsidP="0062043F">
            <w:pPr>
              <w:widowControl w:val="0"/>
              <w:autoSpaceDE w:val="0"/>
              <w:autoSpaceDN w:val="0"/>
              <w:adjustRightInd w:val="0"/>
              <w:ind w:left="107" w:right="-20"/>
              <w:jc w:val="both"/>
              <w:rPr>
                <w:rFonts w:ascii="Georgia" w:hAnsi="Georgia"/>
                <w:color w:val="000000" w:themeColor="text1"/>
                <w:w w:val="104"/>
                <w:sz w:val="16"/>
                <w:szCs w:val="16"/>
              </w:rPr>
            </w:pPr>
            <w:r w:rsidRPr="007C6CCD">
              <w:rPr>
                <w:rFonts w:ascii="Georgia" w:hAnsi="Georgia"/>
                <w:color w:val="000000" w:themeColor="text1"/>
                <w:w w:val="104"/>
                <w:sz w:val="16"/>
                <w:szCs w:val="16"/>
              </w:rPr>
              <w:t>Central Public Works Department</w:t>
            </w:r>
          </w:p>
        </w:tc>
      </w:tr>
    </w:tbl>
    <w:p w:rsidR="00B959E2" w:rsidRPr="0062043F" w:rsidRDefault="00B959E2" w:rsidP="0062043F">
      <w:pPr>
        <w:pStyle w:val="NormalWeb"/>
        <w:shd w:val="clear" w:color="auto" w:fill="FFFFFF"/>
        <w:spacing w:before="0" w:beforeAutospacing="0" w:after="0" w:afterAutospacing="0"/>
        <w:jc w:val="both"/>
        <w:rPr>
          <w:rFonts w:ascii="Georgia" w:hAnsi="Georgia"/>
          <w:sz w:val="20"/>
          <w:szCs w:val="20"/>
        </w:rPr>
      </w:pPr>
    </w:p>
    <w:p w:rsidR="006314CD" w:rsidRPr="0062043F" w:rsidRDefault="006314CD" w:rsidP="0062043F">
      <w:pPr>
        <w:pStyle w:val="NormalWeb"/>
        <w:shd w:val="clear" w:color="auto" w:fill="FFFFFF"/>
        <w:spacing w:before="0" w:beforeAutospacing="0" w:after="0" w:afterAutospacing="0"/>
        <w:jc w:val="both"/>
        <w:rPr>
          <w:rFonts w:ascii="Georgia" w:hAnsi="Georgia"/>
          <w:sz w:val="20"/>
          <w:szCs w:val="20"/>
        </w:rPr>
      </w:pPr>
      <w:r w:rsidRPr="0062043F">
        <w:rPr>
          <w:rFonts w:ascii="Georgia" w:hAnsi="Georgia"/>
          <w:sz w:val="20"/>
          <w:szCs w:val="20"/>
        </w:rPr>
        <w:br w:type="page"/>
      </w:r>
    </w:p>
    <w:p w:rsidR="00AE7031" w:rsidRPr="00100DAE"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Pr="00100DAE" w:rsidRDefault="00AE7031" w:rsidP="00AE7031">
      <w:pPr>
        <w:jc w:val="both"/>
        <w:rPr>
          <w:rFonts w:ascii="Georgia" w:hAnsi="Georgia"/>
          <w:sz w:val="20"/>
          <w:szCs w:val="20"/>
        </w:rPr>
      </w:pPr>
    </w:p>
    <w:p w:rsidR="00AE7031" w:rsidRPr="00100DAE" w:rsidRDefault="00AE7031" w:rsidP="00AE7031">
      <w:pPr>
        <w:jc w:val="both"/>
        <w:rPr>
          <w:rFonts w:ascii="Georgia" w:hAnsi="Georgia"/>
          <w:sz w:val="20"/>
          <w:szCs w:val="20"/>
        </w:rPr>
      </w:pPr>
    </w:p>
    <w:p w:rsidR="00AE7031" w:rsidRPr="00100DAE" w:rsidRDefault="00AE7031" w:rsidP="00AE7031">
      <w:pPr>
        <w:jc w:val="both"/>
        <w:rPr>
          <w:rFonts w:ascii="Georgia" w:hAnsi="Georgia"/>
          <w:sz w:val="20"/>
          <w:szCs w:val="20"/>
        </w:rPr>
      </w:pPr>
      <w:r w:rsidRPr="00100DAE">
        <w:rPr>
          <w:rFonts w:ascii="Georgia" w:hAnsi="Georgia"/>
          <w:noProof/>
          <w:sz w:val="20"/>
          <w:szCs w:val="20"/>
        </w:rPr>
        <w:drawing>
          <wp:anchor distT="0" distB="0" distL="114300" distR="114300" simplePos="0" relativeHeight="251821568" behindDoc="0" locked="0" layoutInCell="1" allowOverlap="1" wp14:anchorId="36D17216" wp14:editId="1C1299E0">
            <wp:simplePos x="0" y="0"/>
            <wp:positionH relativeFrom="column">
              <wp:posOffset>3597275</wp:posOffset>
            </wp:positionH>
            <wp:positionV relativeFrom="paragraph">
              <wp:posOffset>144145</wp:posOffset>
            </wp:positionV>
            <wp:extent cx="495300" cy="634365"/>
            <wp:effectExtent l="57150" t="38100" r="38100" b="51435"/>
            <wp:wrapThrough wrapText="bothSides">
              <wp:wrapPolygon edited="0">
                <wp:start x="-2492" y="-1297"/>
                <wp:lineTo x="-2492" y="22703"/>
                <wp:lineTo x="22431" y="22703"/>
                <wp:lineTo x="22431" y="-1297"/>
                <wp:lineTo x="-2492" y="-1297"/>
              </wp:wrapPolygon>
            </wp:wrapThrough>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anesha GOD-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5300" cy="634365"/>
                    </a:xfrm>
                    <a:prstGeom prst="rect">
                      <a:avLst/>
                    </a:prstGeom>
                    <a:scene3d>
                      <a:camera prst="orthographicFront"/>
                      <a:lightRig rig="threePt" dir="t"/>
                    </a:scene3d>
                    <a:sp3d>
                      <a:bevelT w="114300" prst="artDeco"/>
                    </a:sp3d>
                  </pic:spPr>
                </pic:pic>
              </a:graphicData>
            </a:graphic>
            <wp14:sizeRelH relativeFrom="margin">
              <wp14:pctWidth>0</wp14:pctWidth>
            </wp14:sizeRelH>
            <wp14:sizeRelV relativeFrom="margin">
              <wp14:pctHeight>0</wp14:pctHeight>
            </wp14:sizeRelV>
          </wp:anchor>
        </w:drawing>
      </w:r>
      <w:r w:rsidRPr="00100DAE">
        <w:rPr>
          <w:rFonts w:ascii="Georgia" w:hAnsi="Georgia"/>
          <w:noProof/>
          <w:sz w:val="20"/>
          <w:szCs w:val="20"/>
        </w:rPr>
        <w:drawing>
          <wp:anchor distT="0" distB="0" distL="114300" distR="114300" simplePos="0" relativeHeight="251822592" behindDoc="0" locked="0" layoutInCell="1" allowOverlap="1" wp14:anchorId="10A5DEB9" wp14:editId="465E2976">
            <wp:simplePos x="0" y="0"/>
            <wp:positionH relativeFrom="column">
              <wp:posOffset>2061845</wp:posOffset>
            </wp:positionH>
            <wp:positionV relativeFrom="paragraph">
              <wp:posOffset>143510</wp:posOffset>
            </wp:positionV>
            <wp:extent cx="495300" cy="634365"/>
            <wp:effectExtent l="57150" t="38100" r="38100" b="51435"/>
            <wp:wrapThrough wrapText="bothSides">
              <wp:wrapPolygon edited="0">
                <wp:start x="-2492" y="-1297"/>
                <wp:lineTo x="-2492" y="22703"/>
                <wp:lineTo x="22431" y="22703"/>
                <wp:lineTo x="22431" y="-1297"/>
                <wp:lineTo x="-2492" y="-1297"/>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anesha GOD-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5300" cy="634365"/>
                    </a:xfrm>
                    <a:prstGeom prst="rect">
                      <a:avLst/>
                    </a:prstGeom>
                    <a:scene3d>
                      <a:camera prst="orthographicFront"/>
                      <a:lightRig rig="threePt" dir="t"/>
                    </a:scene3d>
                    <a:sp3d>
                      <a:bevelT w="114300" prst="artDeco"/>
                    </a:sp3d>
                  </pic:spPr>
                </pic:pic>
              </a:graphicData>
            </a:graphic>
            <wp14:sizeRelH relativeFrom="margin">
              <wp14:pctWidth>0</wp14:pctWidth>
            </wp14:sizeRelH>
            <wp14:sizeRelV relativeFrom="margin">
              <wp14:pctHeight>0</wp14:pctHeight>
            </wp14:sizeRelV>
          </wp:anchor>
        </w:drawing>
      </w:r>
      <w:r w:rsidRPr="00100DAE">
        <w:rPr>
          <w:rFonts w:ascii="Georgia" w:hAnsi="Georgia"/>
          <w:noProof/>
          <w:sz w:val="20"/>
          <w:szCs w:val="20"/>
        </w:rPr>
        <w:drawing>
          <wp:anchor distT="0" distB="0" distL="114300" distR="114300" simplePos="0" relativeHeight="251818496" behindDoc="0" locked="0" layoutInCell="1" allowOverlap="1" wp14:anchorId="25696DEF" wp14:editId="58AB2A09">
            <wp:simplePos x="0" y="0"/>
            <wp:positionH relativeFrom="column">
              <wp:posOffset>2815590</wp:posOffset>
            </wp:positionH>
            <wp:positionV relativeFrom="paragraph">
              <wp:posOffset>135890</wp:posOffset>
            </wp:positionV>
            <wp:extent cx="521335" cy="649605"/>
            <wp:effectExtent l="57150" t="57150" r="50165" b="5524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anesha GOD-9.jpg"/>
                    <pic:cNvPicPr/>
                  </pic:nvPicPr>
                  <pic:blipFill rotWithShape="1">
                    <a:blip r:embed="rId16" cstate="print">
                      <a:extLst>
                        <a:ext uri="{28A0092B-C50C-407E-A947-70E740481C1C}">
                          <a14:useLocalDpi xmlns:a14="http://schemas.microsoft.com/office/drawing/2010/main" val="0"/>
                        </a:ext>
                      </a:extLst>
                    </a:blip>
                    <a:srcRect l="11734" t="2586" r="12007" b="9359"/>
                    <a:stretch/>
                  </pic:blipFill>
                  <pic:spPr bwMode="auto">
                    <a:xfrm>
                      <a:off x="0" y="0"/>
                      <a:ext cx="521335" cy="649605"/>
                    </a:xfrm>
                    <a:prstGeom prst="rect">
                      <a:avLst/>
                    </a:prstGeom>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7031" w:rsidRPr="00100DAE"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r w:rsidRPr="00100DAE">
        <w:rPr>
          <w:rFonts w:ascii="Georgia" w:hAnsi="Georgia"/>
          <w:noProof/>
          <w:sz w:val="20"/>
          <w:szCs w:val="20"/>
        </w:rPr>
        <w:drawing>
          <wp:anchor distT="0" distB="0" distL="114300" distR="114300" simplePos="0" relativeHeight="251819520" behindDoc="0" locked="0" layoutInCell="1" allowOverlap="1" wp14:anchorId="39788EA9" wp14:editId="6105B8BE">
            <wp:simplePos x="0" y="0"/>
            <wp:positionH relativeFrom="column">
              <wp:posOffset>2564130</wp:posOffset>
            </wp:positionH>
            <wp:positionV relativeFrom="paragraph">
              <wp:posOffset>102235</wp:posOffset>
            </wp:positionV>
            <wp:extent cx="233045" cy="238760"/>
            <wp:effectExtent l="38100" t="57150" r="33655" b="4699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amarainamam[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3045" cy="238760"/>
                    </a:xfrm>
                    <a:prstGeom prst="rect">
                      <a:avLst/>
                    </a:prstGeom>
                    <a:scene3d>
                      <a:camera prst="orthographicFront"/>
                      <a:lightRig rig="threePt" dir="t"/>
                    </a:scene3d>
                    <a:sp3d>
                      <a:bevelT w="114300" prst="artDeco"/>
                    </a:sp3d>
                  </pic:spPr>
                </pic:pic>
              </a:graphicData>
            </a:graphic>
            <wp14:sizeRelH relativeFrom="page">
              <wp14:pctWidth>0</wp14:pctWidth>
            </wp14:sizeRelH>
            <wp14:sizeRelV relativeFrom="page">
              <wp14:pctHeight>0</wp14:pctHeight>
            </wp14:sizeRelV>
          </wp:anchor>
        </w:drawing>
      </w:r>
      <w:r w:rsidRPr="00100DAE">
        <w:rPr>
          <w:rFonts w:ascii="Georgia" w:hAnsi="Georgia"/>
          <w:noProof/>
          <w:sz w:val="20"/>
          <w:szCs w:val="20"/>
        </w:rPr>
        <w:drawing>
          <wp:anchor distT="0" distB="0" distL="114300" distR="114300" simplePos="0" relativeHeight="251820544" behindDoc="0" locked="0" layoutInCell="1" allowOverlap="1" wp14:anchorId="338D3893" wp14:editId="4BC03A4A">
            <wp:simplePos x="0" y="0"/>
            <wp:positionH relativeFrom="column">
              <wp:posOffset>3338034</wp:posOffset>
            </wp:positionH>
            <wp:positionV relativeFrom="paragraph">
              <wp:posOffset>109855</wp:posOffset>
            </wp:positionV>
            <wp:extent cx="233045" cy="238760"/>
            <wp:effectExtent l="38100" t="57150" r="33655" b="4699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amarainamam[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3045" cy="238760"/>
                    </a:xfrm>
                    <a:prstGeom prst="rect">
                      <a:avLst/>
                    </a:prstGeom>
                    <a:scene3d>
                      <a:camera prst="orthographicFront"/>
                      <a:lightRig rig="threePt" dir="t"/>
                    </a:scene3d>
                    <a:sp3d>
                      <a:bevelT w="114300" prst="artDeco"/>
                    </a:sp3d>
                  </pic:spPr>
                </pic:pic>
              </a:graphicData>
            </a:graphic>
            <wp14:sizeRelH relativeFrom="page">
              <wp14:pctWidth>0</wp14:pctWidth>
            </wp14:sizeRelH>
            <wp14:sizeRelV relativeFrom="page">
              <wp14:pctHeight>0</wp14:pctHeight>
            </wp14:sizeRelV>
          </wp:anchor>
        </w:drawing>
      </w:r>
    </w:p>
    <w:p w:rsidR="00AE7031" w:rsidRPr="00100DAE" w:rsidRDefault="00AE7031" w:rsidP="00AE7031">
      <w:pPr>
        <w:jc w:val="both"/>
        <w:rPr>
          <w:rFonts w:ascii="Georgia" w:hAnsi="Georgia"/>
          <w:sz w:val="20"/>
          <w:szCs w:val="20"/>
        </w:rPr>
      </w:pPr>
    </w:p>
    <w:p w:rsidR="00AE7031" w:rsidRDefault="00AE7031" w:rsidP="00AE7031">
      <w:pPr>
        <w:spacing w:after="200" w:line="276" w:lineRule="auto"/>
        <w:rPr>
          <w:rFonts w:ascii="Georgia" w:hAnsi="Georgia"/>
          <w:b/>
          <w:caps/>
          <w:color w:val="000000"/>
          <w:sz w:val="30"/>
          <w:szCs w:val="30"/>
        </w:rPr>
      </w:pPr>
      <w:r>
        <w:rPr>
          <w:rFonts w:ascii="Georgia" w:hAnsi="Georgia"/>
          <w:b/>
          <w:caps/>
          <w:noProof/>
          <w:color w:val="000000"/>
          <w:sz w:val="30"/>
          <w:szCs w:val="30"/>
        </w:rPr>
        <mc:AlternateContent>
          <mc:Choice Requires="wps">
            <w:drawing>
              <wp:anchor distT="0" distB="0" distL="114300" distR="114300" simplePos="0" relativeHeight="251817472" behindDoc="0" locked="0" layoutInCell="1" allowOverlap="1" wp14:anchorId="28890F63" wp14:editId="2D200F06">
                <wp:simplePos x="0" y="0"/>
                <wp:positionH relativeFrom="column">
                  <wp:posOffset>608330</wp:posOffset>
                </wp:positionH>
                <wp:positionV relativeFrom="paragraph">
                  <wp:posOffset>113665</wp:posOffset>
                </wp:positionV>
                <wp:extent cx="4925695" cy="3287395"/>
                <wp:effectExtent l="76200" t="76200" r="84455" b="84455"/>
                <wp:wrapNone/>
                <wp:docPr id="166"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5695" cy="3287395"/>
                        </a:xfrm>
                        <a:prstGeom prst="roundRect">
                          <a:avLst>
                            <a:gd name="adj" fmla="val 16667"/>
                          </a:avLst>
                        </a:prstGeom>
                        <a:gradFill rotWithShape="1">
                          <a:gsLst>
                            <a:gs pos="0">
                              <a:srgbClr val="00B0F0"/>
                            </a:gs>
                            <a:gs pos="50000">
                              <a:srgbClr val="FFFF00"/>
                            </a:gs>
                            <a:gs pos="100000">
                              <a:srgbClr val="00B0F0"/>
                            </a:gs>
                          </a:gsLst>
                          <a:lin ang="5400000" scaled="1"/>
                        </a:gradFill>
                        <a:ln w="57150" cmpd="thickThin">
                          <a:solidFill>
                            <a:srgbClr val="FF0066"/>
                          </a:solidFill>
                          <a:round/>
                          <a:headEnd/>
                          <a:tailEnd/>
                        </a:ln>
                        <a:scene3d>
                          <a:camera prst="orthographicFront"/>
                          <a:lightRig rig="threePt" dir="t"/>
                        </a:scene3d>
                        <a:sp3d>
                          <a:bevelT w="114300" prst="artDeco"/>
                        </a:sp3d>
                      </wps:spPr>
                      <wps:txbx>
                        <w:txbxContent>
                          <w:p w:rsidR="00AE7031" w:rsidRPr="00300710" w:rsidRDefault="00AE7031" w:rsidP="00AE7031">
                            <w:pPr>
                              <w:jc w:val="both"/>
                              <w:rPr>
                                <w:rFonts w:ascii="Georgia" w:hAnsi="Georgia"/>
                              </w:rPr>
                            </w:pPr>
                            <w:r w:rsidRPr="00300710">
                              <w:rPr>
                                <w:rFonts w:ascii="Georgia" w:hAnsi="Georgia"/>
                                <w:iCs/>
                                <w:sz w:val="28"/>
                              </w:rPr>
                              <w:t>This is a Draft Report on</w:t>
                            </w:r>
                            <w:r w:rsidRPr="00305130">
                              <w:rPr>
                                <w:rFonts w:ascii="Georgia" w:eastAsiaTheme="minorEastAsia" w:hAnsi="Georgia" w:cstheme="minorBidi"/>
                                <w:b/>
                                <w:color w:val="FF0066"/>
                                <w:spacing w:val="-2"/>
                                <w:w w:val="101"/>
                                <w:sz w:val="28"/>
                                <w:szCs w:val="28"/>
                                <w:lang w:val="en-IN" w:eastAsia="en-IN"/>
                              </w:rPr>
                              <w:t xml:space="preserve"> </w:t>
                            </w:r>
                            <w:r w:rsidRPr="00305130">
                              <w:rPr>
                                <w:rFonts w:ascii="Georgia" w:eastAsiaTheme="minorEastAsia" w:hAnsi="Georgia" w:cstheme="minorBidi"/>
                                <w:b/>
                                <w:color w:val="FF0066"/>
                                <w:spacing w:val="-2"/>
                                <w:w w:val="101"/>
                                <w:sz w:val="28"/>
                                <w:szCs w:val="28"/>
                                <w:u w:val="double"/>
                                <w:lang w:val="en-IN" w:eastAsia="en-IN"/>
                              </w:rPr>
                              <w:t>“</w:t>
                            </w:r>
                            <w:r w:rsidRPr="0052434C">
                              <w:rPr>
                                <w:rFonts w:ascii="Georgia" w:hAnsi="Georgia"/>
                                <w:b/>
                                <w:iCs/>
                                <w:color w:val="0000FF"/>
                                <w:sz w:val="28"/>
                                <w:szCs w:val="28"/>
                                <w:u w:val="double" w:color="FF9900"/>
                              </w:rPr>
                              <w:t>L</w:t>
                            </w:r>
                            <w:r w:rsidRPr="002B587F">
                              <w:rPr>
                                <w:rFonts w:ascii="Georgia" w:eastAsiaTheme="minorEastAsia" w:hAnsi="Georgia" w:cstheme="minorBidi"/>
                                <w:b/>
                                <w:color w:val="FF0066"/>
                                <w:spacing w:val="-2"/>
                                <w:w w:val="101"/>
                                <w:sz w:val="28"/>
                                <w:szCs w:val="28"/>
                                <w:u w:val="double"/>
                                <w:lang w:val="en-IN" w:eastAsia="en-IN"/>
                              </w:rPr>
                              <w:t>o</w:t>
                            </w:r>
                            <w:r w:rsidRPr="0052434C">
                              <w:rPr>
                                <w:rFonts w:ascii="Georgia" w:hAnsi="Georgia"/>
                                <w:b/>
                                <w:iCs/>
                                <w:color w:val="0000FF"/>
                                <w:sz w:val="28"/>
                                <w:szCs w:val="28"/>
                                <w:u w:val="double" w:color="FF9900"/>
                              </w:rPr>
                              <w:t>u</w:t>
                            </w:r>
                            <w:r w:rsidRPr="002B587F">
                              <w:rPr>
                                <w:rFonts w:ascii="Georgia" w:eastAsiaTheme="minorEastAsia" w:hAnsi="Georgia" w:cstheme="minorBidi"/>
                                <w:b/>
                                <w:color w:val="FF0066"/>
                                <w:spacing w:val="-2"/>
                                <w:w w:val="101"/>
                                <w:sz w:val="28"/>
                                <w:szCs w:val="28"/>
                                <w:u w:val="double"/>
                                <w:lang w:val="en-IN" w:eastAsia="en-IN"/>
                              </w:rPr>
                              <w:t>i</w:t>
                            </w:r>
                            <w:r w:rsidRPr="0053363A">
                              <w:rPr>
                                <w:rFonts w:ascii="Georgia" w:hAnsi="Georgia"/>
                                <w:b/>
                                <w:iCs/>
                                <w:color w:val="0000FF"/>
                                <w:sz w:val="28"/>
                                <w:szCs w:val="28"/>
                                <w:u w:val="double" w:color="FF9900"/>
                              </w:rPr>
                              <w:t>s B</w:t>
                            </w:r>
                            <w:r w:rsidRPr="002B587F">
                              <w:rPr>
                                <w:rFonts w:ascii="Georgia" w:eastAsiaTheme="minorEastAsia" w:hAnsi="Georgia" w:cstheme="minorBidi"/>
                                <w:b/>
                                <w:color w:val="FF0066"/>
                                <w:spacing w:val="-2"/>
                                <w:w w:val="101"/>
                                <w:sz w:val="28"/>
                                <w:szCs w:val="28"/>
                                <w:u w:val="double"/>
                                <w:lang w:val="en-IN" w:eastAsia="en-IN"/>
                              </w:rPr>
                              <w:t>e</w:t>
                            </w:r>
                            <w:r w:rsidRPr="0053363A">
                              <w:rPr>
                                <w:rFonts w:ascii="Georgia" w:hAnsi="Georgia"/>
                                <w:b/>
                                <w:iCs/>
                                <w:color w:val="0000FF"/>
                                <w:sz w:val="28"/>
                                <w:szCs w:val="28"/>
                                <w:u w:val="double" w:color="FF9900"/>
                              </w:rPr>
                              <w:t>r</w:t>
                            </w:r>
                            <w:r w:rsidRPr="002B587F">
                              <w:rPr>
                                <w:rFonts w:ascii="Georgia" w:eastAsiaTheme="minorEastAsia" w:hAnsi="Georgia" w:cstheme="minorBidi"/>
                                <w:b/>
                                <w:color w:val="FF0066"/>
                                <w:spacing w:val="-2"/>
                                <w:w w:val="101"/>
                                <w:sz w:val="28"/>
                                <w:szCs w:val="28"/>
                                <w:u w:val="double"/>
                                <w:lang w:val="en-IN" w:eastAsia="en-IN"/>
                              </w:rPr>
                              <w:t>g</w:t>
                            </w:r>
                            <w:r w:rsidRPr="0053363A">
                              <w:rPr>
                                <w:rFonts w:ascii="Georgia" w:hAnsi="Georgia"/>
                                <w:b/>
                                <w:iCs/>
                                <w:color w:val="0000FF"/>
                                <w:sz w:val="28"/>
                                <w:szCs w:val="28"/>
                                <w:u w:val="double" w:color="FF9900"/>
                              </w:rPr>
                              <w:t>e</w:t>
                            </w:r>
                            <w:r w:rsidRPr="002B587F">
                              <w:rPr>
                                <w:rFonts w:ascii="Georgia" w:eastAsiaTheme="minorEastAsia" w:hAnsi="Georgia" w:cstheme="minorBidi"/>
                                <w:b/>
                                <w:color w:val="FF0066"/>
                                <w:spacing w:val="-2"/>
                                <w:w w:val="101"/>
                                <w:sz w:val="28"/>
                                <w:szCs w:val="28"/>
                                <w:u w:val="double"/>
                                <w:lang w:val="en-IN" w:eastAsia="en-IN"/>
                              </w:rPr>
                              <w:t>r</w:t>
                            </w:r>
                            <w:r w:rsidRPr="0053363A">
                              <w:rPr>
                                <w:rFonts w:ascii="Georgia" w:hAnsi="Georgia"/>
                                <w:b/>
                                <w:iCs/>
                                <w:color w:val="0000FF"/>
                                <w:sz w:val="28"/>
                                <w:szCs w:val="28"/>
                                <w:u w:val="double" w:color="FF9900"/>
                              </w:rPr>
                              <w:t xml:space="preserve"> P</w:t>
                            </w:r>
                            <w:r w:rsidRPr="002B587F">
                              <w:rPr>
                                <w:rFonts w:ascii="Georgia" w:eastAsiaTheme="minorEastAsia" w:hAnsi="Georgia" w:cstheme="minorBidi"/>
                                <w:b/>
                                <w:color w:val="FF0066"/>
                                <w:spacing w:val="-2"/>
                                <w:w w:val="101"/>
                                <w:sz w:val="28"/>
                                <w:szCs w:val="28"/>
                                <w:u w:val="double"/>
                                <w:lang w:val="en-IN" w:eastAsia="en-IN"/>
                              </w:rPr>
                              <w:t>a</w:t>
                            </w:r>
                            <w:r w:rsidRPr="0053363A">
                              <w:rPr>
                                <w:rFonts w:ascii="Georgia" w:hAnsi="Georgia"/>
                                <w:b/>
                                <w:iCs/>
                                <w:color w:val="0000FF"/>
                                <w:sz w:val="28"/>
                                <w:szCs w:val="28"/>
                                <w:u w:val="double" w:color="FF9900"/>
                              </w:rPr>
                              <w:t>t</w:t>
                            </w:r>
                            <w:r w:rsidRPr="002B587F">
                              <w:rPr>
                                <w:rFonts w:ascii="Georgia" w:eastAsiaTheme="minorEastAsia" w:hAnsi="Georgia" w:cstheme="minorBidi"/>
                                <w:b/>
                                <w:color w:val="FF0066"/>
                                <w:spacing w:val="-2"/>
                                <w:w w:val="101"/>
                                <w:sz w:val="28"/>
                                <w:szCs w:val="28"/>
                                <w:u w:val="double"/>
                                <w:lang w:val="en-IN" w:eastAsia="en-IN"/>
                              </w:rPr>
                              <w:t>t</w:t>
                            </w:r>
                            <w:r w:rsidRPr="0053363A">
                              <w:rPr>
                                <w:rFonts w:ascii="Georgia" w:hAnsi="Georgia"/>
                                <w:b/>
                                <w:iCs/>
                                <w:color w:val="0000FF"/>
                                <w:sz w:val="28"/>
                                <w:szCs w:val="28"/>
                                <w:u w:val="double" w:color="FF9900"/>
                              </w:rPr>
                              <w:t>e</w:t>
                            </w:r>
                            <w:r w:rsidRPr="002B587F">
                              <w:rPr>
                                <w:rFonts w:ascii="Georgia" w:eastAsiaTheme="minorEastAsia" w:hAnsi="Georgia" w:cstheme="minorBidi"/>
                                <w:b/>
                                <w:color w:val="FF0066"/>
                                <w:spacing w:val="-2"/>
                                <w:w w:val="101"/>
                                <w:sz w:val="28"/>
                                <w:szCs w:val="28"/>
                                <w:u w:val="double"/>
                                <w:lang w:val="en-IN" w:eastAsia="en-IN"/>
                              </w:rPr>
                              <w:t>r</w:t>
                            </w:r>
                            <w:r w:rsidRPr="0053363A">
                              <w:rPr>
                                <w:rFonts w:ascii="Georgia" w:hAnsi="Georgia"/>
                                <w:b/>
                                <w:iCs/>
                                <w:color w:val="0000FF"/>
                                <w:sz w:val="28"/>
                                <w:szCs w:val="28"/>
                                <w:u w:val="double" w:color="FF9900"/>
                              </w:rPr>
                              <w:t>n</w:t>
                            </w:r>
                            <w:r w:rsidRPr="00305130">
                              <w:rPr>
                                <w:rFonts w:ascii="Georgia" w:eastAsiaTheme="minorEastAsia" w:hAnsi="Georgia" w:cstheme="minorBidi"/>
                                <w:b/>
                                <w:color w:val="FF0066"/>
                                <w:spacing w:val="-2"/>
                                <w:w w:val="101"/>
                                <w:sz w:val="28"/>
                                <w:szCs w:val="28"/>
                                <w:u w:val="double"/>
                                <w:lang w:val="en-IN" w:eastAsia="en-IN"/>
                              </w:rPr>
                              <w:t>”</w:t>
                            </w:r>
                            <w:r>
                              <w:rPr>
                                <w:rFonts w:ascii="Georgia" w:hAnsi="Georgia"/>
                                <w:iCs/>
                                <w:sz w:val="28"/>
                                <w:szCs w:val="28"/>
                              </w:rPr>
                              <w:t xml:space="preserve"> for </w:t>
                            </w:r>
                            <w:r w:rsidRPr="00300710">
                              <w:rPr>
                                <w:rFonts w:ascii="Georgia" w:hAnsi="Georgia"/>
                                <w:b/>
                                <w:iCs/>
                                <w:sz w:val="28"/>
                              </w:rPr>
                              <w:t>Environmental and Social Management Framework (ESMF)</w:t>
                            </w:r>
                            <w:r w:rsidRPr="00300710">
                              <w:rPr>
                                <w:rFonts w:ascii="Georgia" w:hAnsi="Georgia"/>
                                <w:iCs/>
                                <w:sz w:val="28"/>
                              </w:rPr>
                              <w:t xml:space="preserve"> for the proposed </w:t>
                            </w:r>
                            <w:r w:rsidRPr="00300710">
                              <w:rPr>
                                <w:rFonts w:ascii="Georgia" w:hAnsi="Georgia"/>
                                <w:b/>
                                <w:iCs/>
                                <w:sz w:val="28"/>
                              </w:rPr>
                              <w:t>Enhancing Land, Air, Water</w:t>
                            </w:r>
                            <w:r>
                              <w:rPr>
                                <w:rFonts w:ascii="Georgia" w:hAnsi="Georgia"/>
                                <w:b/>
                                <w:iCs/>
                                <w:sz w:val="28"/>
                              </w:rPr>
                              <w:t>, Noise</w:t>
                            </w:r>
                            <w:r w:rsidRPr="00300710">
                              <w:rPr>
                                <w:rFonts w:ascii="Georgia" w:hAnsi="Georgia"/>
                                <w:b/>
                                <w:iCs/>
                                <w:sz w:val="28"/>
                              </w:rPr>
                              <w:t xml:space="preserve"> and Road Construction Resource Efficiency (ELAW</w:t>
                            </w:r>
                            <w:r>
                              <w:rPr>
                                <w:rFonts w:ascii="Georgia" w:hAnsi="Georgia"/>
                                <w:b/>
                                <w:iCs/>
                                <w:sz w:val="28"/>
                              </w:rPr>
                              <w:t>N</w:t>
                            </w:r>
                            <w:r w:rsidRPr="00300710">
                              <w:rPr>
                                <w:rFonts w:ascii="Georgia" w:hAnsi="Georgia"/>
                                <w:b/>
                                <w:iCs/>
                                <w:sz w:val="28"/>
                              </w:rPr>
                              <w:t>RCRE)</w:t>
                            </w:r>
                            <w:r w:rsidRPr="00300710">
                              <w:rPr>
                                <w:rFonts w:ascii="Georgia" w:hAnsi="Georgia"/>
                                <w:iCs/>
                                <w:sz w:val="28"/>
                              </w:rPr>
                              <w:t xml:space="preserve"> Project with financial assistance from </w:t>
                            </w:r>
                            <w:r w:rsidRPr="008F0B38">
                              <w:rPr>
                                <w:rFonts w:ascii="Georgia" w:hAnsi="Georgia"/>
                                <w:iCs/>
                                <w:sz w:val="28"/>
                                <w:szCs w:val="28"/>
                              </w:rPr>
                              <w:t xml:space="preserve">the </w:t>
                            </w:r>
                            <w:r w:rsidRPr="00816E3B">
                              <w:rPr>
                                <w:rFonts w:ascii="Georgia" w:hAnsi="Georgia"/>
                                <w:b/>
                                <w:iCs/>
                                <w:sz w:val="28"/>
                                <w:szCs w:val="28"/>
                                <w:lang w:val="en-GB"/>
                              </w:rPr>
                              <w:t>BRO</w:t>
                            </w:r>
                            <w:r w:rsidRPr="008F0B38">
                              <w:rPr>
                                <w:rFonts w:ascii="Georgia" w:hAnsi="Georgia"/>
                                <w:b/>
                                <w:iCs/>
                                <w:sz w:val="28"/>
                                <w:szCs w:val="28"/>
                              </w:rPr>
                              <w:t xml:space="preserve">/ </w:t>
                            </w:r>
                            <w:r w:rsidRPr="00816E3B">
                              <w:rPr>
                                <w:rFonts w:ascii="Georgia" w:eastAsiaTheme="minorEastAsia" w:hAnsi="Georgia" w:cstheme="minorBidi"/>
                                <w:b/>
                                <w:color w:val="FF0066"/>
                                <w:spacing w:val="-2"/>
                                <w:w w:val="101"/>
                                <w:sz w:val="28"/>
                                <w:szCs w:val="28"/>
                                <w:u w:val="double"/>
                                <w:lang w:val="en-IN" w:eastAsia="en-IN"/>
                              </w:rPr>
                              <w:t>N</w:t>
                            </w:r>
                            <w:r w:rsidRPr="00816E3B">
                              <w:rPr>
                                <w:rFonts w:ascii="Georgia" w:eastAsiaTheme="minorEastAsia" w:hAnsi="Georgia" w:cstheme="minorBidi"/>
                                <w:b/>
                                <w:color w:val="00B0F0"/>
                                <w:spacing w:val="-2"/>
                                <w:w w:val="101"/>
                                <w:sz w:val="28"/>
                                <w:szCs w:val="28"/>
                                <w:u w:val="double"/>
                                <w:lang w:val="en-IN" w:eastAsia="en-IN"/>
                              </w:rPr>
                              <w:t>H</w:t>
                            </w:r>
                            <w:r w:rsidRPr="00816E3B">
                              <w:rPr>
                                <w:rFonts w:ascii="Georgia" w:eastAsiaTheme="minorEastAsia" w:hAnsi="Georgia" w:cstheme="minorBidi"/>
                                <w:b/>
                                <w:color w:val="FF0066"/>
                                <w:spacing w:val="-2"/>
                                <w:w w:val="101"/>
                                <w:sz w:val="28"/>
                                <w:szCs w:val="28"/>
                                <w:u w:val="double"/>
                                <w:lang w:val="en-IN" w:eastAsia="en-IN"/>
                              </w:rPr>
                              <w:t>A</w:t>
                            </w:r>
                            <w:r w:rsidRPr="00816E3B">
                              <w:rPr>
                                <w:rFonts w:ascii="Georgia" w:eastAsiaTheme="minorEastAsia" w:hAnsi="Georgia" w:cstheme="minorBidi"/>
                                <w:b/>
                                <w:color w:val="00B0F0"/>
                                <w:spacing w:val="-2"/>
                                <w:w w:val="101"/>
                                <w:sz w:val="28"/>
                                <w:szCs w:val="28"/>
                                <w:u w:val="double"/>
                                <w:lang w:val="en-IN" w:eastAsia="en-IN"/>
                              </w:rPr>
                              <w:t>I</w:t>
                            </w:r>
                            <w:r w:rsidRPr="008F0B38">
                              <w:rPr>
                                <w:rFonts w:ascii="Georgia" w:hAnsi="Georgia"/>
                                <w:b/>
                                <w:iCs/>
                                <w:sz w:val="28"/>
                                <w:szCs w:val="28"/>
                              </w:rPr>
                              <w:t>/</w:t>
                            </w:r>
                            <w:r>
                              <w:rPr>
                                <w:rFonts w:ascii="Georgia" w:hAnsi="Georgia"/>
                                <w:b/>
                                <w:iCs/>
                                <w:sz w:val="28"/>
                                <w:szCs w:val="28"/>
                              </w:rPr>
                              <w:t xml:space="preserve"> </w:t>
                            </w:r>
                            <w:r w:rsidRPr="008F0B38">
                              <w:rPr>
                                <w:rFonts w:ascii="Georgia" w:hAnsi="Georgia"/>
                                <w:b/>
                                <w:iCs/>
                                <w:sz w:val="28"/>
                                <w:szCs w:val="28"/>
                              </w:rPr>
                              <w:t xml:space="preserve">ITBP/ </w:t>
                            </w:r>
                            <w:r w:rsidRPr="00816E3B">
                              <w:rPr>
                                <w:rFonts w:ascii="Georgia" w:hAnsi="Georgia"/>
                                <w:b/>
                                <w:iCs/>
                                <w:sz w:val="28"/>
                                <w:szCs w:val="28"/>
                                <w:lang w:val="en-GB"/>
                              </w:rPr>
                              <w:t>CPWD</w:t>
                            </w:r>
                            <w:r w:rsidRPr="008F0B38">
                              <w:rPr>
                                <w:rFonts w:ascii="Georgia" w:hAnsi="Georgia"/>
                                <w:b/>
                                <w:iCs/>
                                <w:sz w:val="28"/>
                                <w:szCs w:val="28"/>
                              </w:rPr>
                              <w:t>/ PWD/ MPRDC/ MSRDC/ ADB/ NDB OR World Bank</w:t>
                            </w:r>
                            <w:r w:rsidRPr="008F0B38">
                              <w:rPr>
                                <w:rFonts w:ascii="Georgia" w:hAnsi="Georgia"/>
                                <w:iCs/>
                                <w:sz w:val="28"/>
                                <w:szCs w:val="28"/>
                              </w:rPr>
                              <w:t xml:space="preserve"> etc. This is hereby disclosed with a view to soliciti</w:t>
                            </w:r>
                            <w:r w:rsidRPr="00300710">
                              <w:rPr>
                                <w:rFonts w:ascii="Georgia" w:hAnsi="Georgia"/>
                                <w:iCs/>
                                <w:sz w:val="28"/>
                              </w:rPr>
                              <w:t xml:space="preserve">ng comments/ suggestions on or before </w:t>
                            </w:r>
                            <w:r w:rsidRPr="0045355D">
                              <w:rPr>
                                <w:rFonts w:ascii="Georgia" w:hAnsi="Georgia"/>
                                <w:b/>
                                <w:iCs/>
                                <w:sz w:val="28"/>
                              </w:rPr>
                              <w:t>December 2019</w:t>
                            </w:r>
                            <w:r w:rsidRPr="00300710">
                              <w:rPr>
                                <w:rFonts w:ascii="Georgia" w:hAnsi="Georgia"/>
                                <w:iCs/>
                                <w:sz w:val="28"/>
                              </w:rPr>
                              <w:t>. In this regard, please send your comments/ suggestions by email to h.g@rediffmail.com or by Whats</w:t>
                            </w:r>
                            <w:r>
                              <w:rPr>
                                <w:rFonts w:ascii="Georgia" w:hAnsi="Georgia"/>
                                <w:iCs/>
                                <w:sz w:val="28"/>
                              </w:rPr>
                              <w:t>A</w:t>
                            </w:r>
                            <w:r w:rsidRPr="00300710">
                              <w:rPr>
                                <w:rFonts w:ascii="Georgia" w:hAnsi="Georgia"/>
                                <w:iCs/>
                                <w:sz w:val="28"/>
                              </w:rPr>
                              <w:t xml:space="preserve">pp Number 09329213257 to </w:t>
                            </w:r>
                            <w:r w:rsidRPr="00300710">
                              <w:rPr>
                                <w:rFonts w:ascii="Georgia" w:hAnsi="Georgia"/>
                                <w:b/>
                                <w:i/>
                                <w:iCs/>
                                <w:sz w:val="28"/>
                              </w:rPr>
                              <w:t>Dr. Harish Kumar Gupta, Environment Expert, L.</w:t>
                            </w:r>
                            <w:r>
                              <w:rPr>
                                <w:rFonts w:ascii="Georgia" w:hAnsi="Georgia"/>
                                <w:b/>
                                <w:i/>
                                <w:iCs/>
                                <w:sz w:val="28"/>
                              </w:rPr>
                              <w:t xml:space="preserve"> </w:t>
                            </w:r>
                            <w:r w:rsidRPr="00300710">
                              <w:rPr>
                                <w:rFonts w:ascii="Georgia" w:hAnsi="Georgia"/>
                                <w:b/>
                                <w:i/>
                                <w:iCs/>
                                <w:sz w:val="28"/>
                              </w:rPr>
                              <w:t>N.</w:t>
                            </w:r>
                            <w:r>
                              <w:rPr>
                                <w:rFonts w:ascii="Georgia" w:hAnsi="Georgia"/>
                                <w:b/>
                                <w:i/>
                                <w:iCs/>
                                <w:sz w:val="28"/>
                              </w:rPr>
                              <w:t xml:space="preserve"> </w:t>
                            </w:r>
                            <w:r w:rsidRPr="00300710">
                              <w:rPr>
                                <w:rFonts w:ascii="Georgia" w:hAnsi="Georgia"/>
                                <w:b/>
                                <w:i/>
                                <w:iCs/>
                                <w:sz w:val="28"/>
                              </w:rPr>
                              <w:t>M. Infra Projects Pvt. Ltd., Bhopal (M.P.)</w:t>
                            </w:r>
                            <w:r w:rsidRPr="00300710">
                              <w:rPr>
                                <w:rFonts w:ascii="Georgia" w:hAnsi="Georgia"/>
                                <w:b/>
                                <w:i/>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890F63" id="AutoShape 130" o:spid="_x0000_s1026" style="position:absolute;margin-left:47.9pt;margin-top:8.95pt;width:387.85pt;height:258.8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0h3QIAANMFAAAOAAAAZHJzL2Uyb0RvYy54bWysVEtv2zAMvg/YfxB0X23n2Rp1iq5dhgF7&#10;FG2HnRVJjrXKkkYpcbpfP0p2smTdaZgPhiiSH/mRFC+vdq0mWwleWVPR4iynRBpuhTLrin59XL45&#10;p8QHZgTT1siKPktPrxavX112rpQj21gtJBAEMb7sXEWbEFyZZZ43smX+zDppUFlbaFlAEdaZANYh&#10;equzUZ7Pss6CcGC59B5vb3slXST8upY8fKlrLwPRFcXcQvpD+q/iP1tcsnINzDWKD2mwf8iiZcpg&#10;0APULQuMbEC9gGoVB+ttHc64bTNb14rLxAHZFPkfbB4a5mTigsXx7lAm//9g+eftHRAlsHezGSWG&#10;tdik602wKTYpxqlEnfMlWj64O4gkvfto+ZMnxt40zKzlNYDtGskEJlbEkmYnDlHw6EpW3ScrEJ8h&#10;fqrWroY2AmIdyC415fnQFLkLhOPl5GI0nV1MKeGoG4/O52MUYgxW7t0d+PBe2pbEQ0XBboy4x9an&#10;GGz70YfUGjHQY+I7JXWrsdFbpgkSn80HxMEYsfeYQ1PFUmlNwIZvKjSpNpFqUvo9vifOYgXydO1h&#10;vbrRQDACXuVv82WqJCKvfe/WW09z/F56LPHD+57nqUcRPf7i8iJIijUkp5Uh2KqKTie9O/GcaRn7&#10;vg8CLJGMyWlDOjSdF1N8M7x1aBbwgTw9NsOYe6vVwfqEakwbJ6lP/MQstQXvWRlH5Z0R6RyY0v0Z&#10;09Umqj2XRo5FPHKcR2BDXy2Exg5vdQnWhBgFndS6CfdqTUAhv9CAlHeBEqHwmScTBD6C9K6HXsmt&#10;1I+RZ1FMxljQIQqDcCu53TNI1mme4wjHveLLsFvtMHQ8rqx4xsnGwYiNj5sQD42Fn5R0uFUq6n9s&#10;GEhK9AeDs3FRTCZxDSVhMp2PUIBjzepYwwxHqMgCexePN6FfXRuHXBuM1I+gsfHF1ipgUinVPqtB&#10;wM2RXstQubiajuVk9XsXL34BAAD//wMAUEsDBBQABgAIAAAAIQASbqVS3QAAAAkBAAAPAAAAZHJz&#10;L2Rvd25yZXYueG1sTI/BTsMwDIbvSLxDZCRuLC0ozVaaTtOkCXGk7LBj2oS2auNUTbaWt8ec4Gj/&#10;vz5/LvarG9nNzqH3qCDdJMAsNt702Co4f56etsBC1Gj06NEq+LYB9uX9XaFz4xf8sLcqtowgGHKt&#10;oItxyjkPTWedDhs/WaTsy89ORxrnlptZLwR3I39Okow73SNd6PRkj51thurqFIhLNch6OIvLiUs8&#10;ptki394PSj0+rIdXYNGu8a8Mv/qkDiU51f6KJrBRwU6QeaS93AGjfCtTAawm+IvIgJcF//9B+QMA&#10;AP//AwBQSwECLQAUAAYACAAAACEAtoM4kv4AAADhAQAAEwAAAAAAAAAAAAAAAAAAAAAAW0NvbnRl&#10;bnRfVHlwZXNdLnhtbFBLAQItABQABgAIAAAAIQA4/SH/1gAAAJQBAAALAAAAAAAAAAAAAAAAAC8B&#10;AABfcmVscy8ucmVsc1BLAQItABQABgAIAAAAIQBMXb0h3QIAANMFAAAOAAAAAAAAAAAAAAAAAC4C&#10;AABkcnMvZTJvRG9jLnhtbFBLAQItABQABgAIAAAAIQASbqVS3QAAAAkBAAAPAAAAAAAAAAAAAAAA&#10;ADcFAABkcnMvZG93bnJldi54bWxQSwUGAAAAAAQABADzAAAAQQYAAAAA&#10;" fillcolor="#00b0f0" strokecolor="#f06" strokeweight="4.5pt">
                <v:fill color2="yellow" rotate="t" focus="50%" type="gradient"/>
                <v:stroke linestyle="thickThin"/>
                <v:textbox>
                  <w:txbxContent>
                    <w:p w:rsidR="00AE7031" w:rsidRPr="00300710" w:rsidRDefault="00AE7031" w:rsidP="00AE7031">
                      <w:pPr>
                        <w:jc w:val="both"/>
                        <w:rPr>
                          <w:rFonts w:ascii="Georgia" w:hAnsi="Georgia"/>
                        </w:rPr>
                      </w:pPr>
                      <w:r w:rsidRPr="00300710">
                        <w:rPr>
                          <w:rFonts w:ascii="Georgia" w:hAnsi="Georgia"/>
                          <w:iCs/>
                          <w:sz w:val="28"/>
                        </w:rPr>
                        <w:t>This is a Draft Report on</w:t>
                      </w:r>
                      <w:r w:rsidRPr="00305130">
                        <w:rPr>
                          <w:rFonts w:ascii="Georgia" w:eastAsiaTheme="minorEastAsia" w:hAnsi="Georgia" w:cstheme="minorBidi"/>
                          <w:b/>
                          <w:color w:val="FF0066"/>
                          <w:spacing w:val="-2"/>
                          <w:w w:val="101"/>
                          <w:sz w:val="28"/>
                          <w:szCs w:val="28"/>
                          <w:lang w:val="en-IN" w:eastAsia="en-IN"/>
                        </w:rPr>
                        <w:t xml:space="preserve"> </w:t>
                      </w:r>
                      <w:r w:rsidRPr="00305130">
                        <w:rPr>
                          <w:rFonts w:ascii="Georgia" w:eastAsiaTheme="minorEastAsia" w:hAnsi="Georgia" w:cstheme="minorBidi"/>
                          <w:b/>
                          <w:color w:val="FF0066"/>
                          <w:spacing w:val="-2"/>
                          <w:w w:val="101"/>
                          <w:sz w:val="28"/>
                          <w:szCs w:val="28"/>
                          <w:u w:val="double"/>
                          <w:lang w:val="en-IN" w:eastAsia="en-IN"/>
                        </w:rPr>
                        <w:t>“</w:t>
                      </w:r>
                      <w:r w:rsidRPr="0052434C">
                        <w:rPr>
                          <w:rFonts w:ascii="Georgia" w:hAnsi="Georgia"/>
                          <w:b/>
                          <w:iCs/>
                          <w:color w:val="0000FF"/>
                          <w:sz w:val="28"/>
                          <w:szCs w:val="28"/>
                          <w:u w:val="double" w:color="FF9900"/>
                        </w:rPr>
                        <w:t>L</w:t>
                      </w:r>
                      <w:r w:rsidRPr="002B587F">
                        <w:rPr>
                          <w:rFonts w:ascii="Georgia" w:eastAsiaTheme="minorEastAsia" w:hAnsi="Georgia" w:cstheme="minorBidi"/>
                          <w:b/>
                          <w:color w:val="FF0066"/>
                          <w:spacing w:val="-2"/>
                          <w:w w:val="101"/>
                          <w:sz w:val="28"/>
                          <w:szCs w:val="28"/>
                          <w:u w:val="double"/>
                          <w:lang w:val="en-IN" w:eastAsia="en-IN"/>
                        </w:rPr>
                        <w:t>o</w:t>
                      </w:r>
                      <w:r w:rsidRPr="0052434C">
                        <w:rPr>
                          <w:rFonts w:ascii="Georgia" w:hAnsi="Georgia"/>
                          <w:b/>
                          <w:iCs/>
                          <w:color w:val="0000FF"/>
                          <w:sz w:val="28"/>
                          <w:szCs w:val="28"/>
                          <w:u w:val="double" w:color="FF9900"/>
                        </w:rPr>
                        <w:t>u</w:t>
                      </w:r>
                      <w:r w:rsidRPr="002B587F">
                        <w:rPr>
                          <w:rFonts w:ascii="Georgia" w:eastAsiaTheme="minorEastAsia" w:hAnsi="Georgia" w:cstheme="minorBidi"/>
                          <w:b/>
                          <w:color w:val="FF0066"/>
                          <w:spacing w:val="-2"/>
                          <w:w w:val="101"/>
                          <w:sz w:val="28"/>
                          <w:szCs w:val="28"/>
                          <w:u w:val="double"/>
                          <w:lang w:val="en-IN" w:eastAsia="en-IN"/>
                        </w:rPr>
                        <w:t>i</w:t>
                      </w:r>
                      <w:r w:rsidRPr="0053363A">
                        <w:rPr>
                          <w:rFonts w:ascii="Georgia" w:hAnsi="Georgia"/>
                          <w:b/>
                          <w:iCs/>
                          <w:color w:val="0000FF"/>
                          <w:sz w:val="28"/>
                          <w:szCs w:val="28"/>
                          <w:u w:val="double" w:color="FF9900"/>
                        </w:rPr>
                        <w:t>s B</w:t>
                      </w:r>
                      <w:r w:rsidRPr="002B587F">
                        <w:rPr>
                          <w:rFonts w:ascii="Georgia" w:eastAsiaTheme="minorEastAsia" w:hAnsi="Georgia" w:cstheme="minorBidi"/>
                          <w:b/>
                          <w:color w:val="FF0066"/>
                          <w:spacing w:val="-2"/>
                          <w:w w:val="101"/>
                          <w:sz w:val="28"/>
                          <w:szCs w:val="28"/>
                          <w:u w:val="double"/>
                          <w:lang w:val="en-IN" w:eastAsia="en-IN"/>
                        </w:rPr>
                        <w:t>e</w:t>
                      </w:r>
                      <w:r w:rsidRPr="0053363A">
                        <w:rPr>
                          <w:rFonts w:ascii="Georgia" w:hAnsi="Georgia"/>
                          <w:b/>
                          <w:iCs/>
                          <w:color w:val="0000FF"/>
                          <w:sz w:val="28"/>
                          <w:szCs w:val="28"/>
                          <w:u w:val="double" w:color="FF9900"/>
                        </w:rPr>
                        <w:t>r</w:t>
                      </w:r>
                      <w:r w:rsidRPr="002B587F">
                        <w:rPr>
                          <w:rFonts w:ascii="Georgia" w:eastAsiaTheme="minorEastAsia" w:hAnsi="Georgia" w:cstheme="minorBidi"/>
                          <w:b/>
                          <w:color w:val="FF0066"/>
                          <w:spacing w:val="-2"/>
                          <w:w w:val="101"/>
                          <w:sz w:val="28"/>
                          <w:szCs w:val="28"/>
                          <w:u w:val="double"/>
                          <w:lang w:val="en-IN" w:eastAsia="en-IN"/>
                        </w:rPr>
                        <w:t>g</w:t>
                      </w:r>
                      <w:r w:rsidRPr="0053363A">
                        <w:rPr>
                          <w:rFonts w:ascii="Georgia" w:hAnsi="Georgia"/>
                          <w:b/>
                          <w:iCs/>
                          <w:color w:val="0000FF"/>
                          <w:sz w:val="28"/>
                          <w:szCs w:val="28"/>
                          <w:u w:val="double" w:color="FF9900"/>
                        </w:rPr>
                        <w:t>e</w:t>
                      </w:r>
                      <w:r w:rsidRPr="002B587F">
                        <w:rPr>
                          <w:rFonts w:ascii="Georgia" w:eastAsiaTheme="minorEastAsia" w:hAnsi="Georgia" w:cstheme="minorBidi"/>
                          <w:b/>
                          <w:color w:val="FF0066"/>
                          <w:spacing w:val="-2"/>
                          <w:w w:val="101"/>
                          <w:sz w:val="28"/>
                          <w:szCs w:val="28"/>
                          <w:u w:val="double"/>
                          <w:lang w:val="en-IN" w:eastAsia="en-IN"/>
                        </w:rPr>
                        <w:t>r</w:t>
                      </w:r>
                      <w:r w:rsidRPr="0053363A">
                        <w:rPr>
                          <w:rFonts w:ascii="Georgia" w:hAnsi="Georgia"/>
                          <w:b/>
                          <w:iCs/>
                          <w:color w:val="0000FF"/>
                          <w:sz w:val="28"/>
                          <w:szCs w:val="28"/>
                          <w:u w:val="double" w:color="FF9900"/>
                        </w:rPr>
                        <w:t xml:space="preserve"> P</w:t>
                      </w:r>
                      <w:r w:rsidRPr="002B587F">
                        <w:rPr>
                          <w:rFonts w:ascii="Georgia" w:eastAsiaTheme="minorEastAsia" w:hAnsi="Georgia" w:cstheme="minorBidi"/>
                          <w:b/>
                          <w:color w:val="FF0066"/>
                          <w:spacing w:val="-2"/>
                          <w:w w:val="101"/>
                          <w:sz w:val="28"/>
                          <w:szCs w:val="28"/>
                          <w:u w:val="double"/>
                          <w:lang w:val="en-IN" w:eastAsia="en-IN"/>
                        </w:rPr>
                        <w:t>a</w:t>
                      </w:r>
                      <w:r w:rsidRPr="0053363A">
                        <w:rPr>
                          <w:rFonts w:ascii="Georgia" w:hAnsi="Georgia"/>
                          <w:b/>
                          <w:iCs/>
                          <w:color w:val="0000FF"/>
                          <w:sz w:val="28"/>
                          <w:szCs w:val="28"/>
                          <w:u w:val="double" w:color="FF9900"/>
                        </w:rPr>
                        <w:t>t</w:t>
                      </w:r>
                      <w:r w:rsidRPr="002B587F">
                        <w:rPr>
                          <w:rFonts w:ascii="Georgia" w:eastAsiaTheme="minorEastAsia" w:hAnsi="Georgia" w:cstheme="minorBidi"/>
                          <w:b/>
                          <w:color w:val="FF0066"/>
                          <w:spacing w:val="-2"/>
                          <w:w w:val="101"/>
                          <w:sz w:val="28"/>
                          <w:szCs w:val="28"/>
                          <w:u w:val="double"/>
                          <w:lang w:val="en-IN" w:eastAsia="en-IN"/>
                        </w:rPr>
                        <w:t>t</w:t>
                      </w:r>
                      <w:r w:rsidRPr="0053363A">
                        <w:rPr>
                          <w:rFonts w:ascii="Georgia" w:hAnsi="Georgia"/>
                          <w:b/>
                          <w:iCs/>
                          <w:color w:val="0000FF"/>
                          <w:sz w:val="28"/>
                          <w:szCs w:val="28"/>
                          <w:u w:val="double" w:color="FF9900"/>
                        </w:rPr>
                        <w:t>e</w:t>
                      </w:r>
                      <w:r w:rsidRPr="002B587F">
                        <w:rPr>
                          <w:rFonts w:ascii="Georgia" w:eastAsiaTheme="minorEastAsia" w:hAnsi="Georgia" w:cstheme="minorBidi"/>
                          <w:b/>
                          <w:color w:val="FF0066"/>
                          <w:spacing w:val="-2"/>
                          <w:w w:val="101"/>
                          <w:sz w:val="28"/>
                          <w:szCs w:val="28"/>
                          <w:u w:val="double"/>
                          <w:lang w:val="en-IN" w:eastAsia="en-IN"/>
                        </w:rPr>
                        <w:t>r</w:t>
                      </w:r>
                      <w:r w:rsidRPr="0053363A">
                        <w:rPr>
                          <w:rFonts w:ascii="Georgia" w:hAnsi="Georgia"/>
                          <w:b/>
                          <w:iCs/>
                          <w:color w:val="0000FF"/>
                          <w:sz w:val="28"/>
                          <w:szCs w:val="28"/>
                          <w:u w:val="double" w:color="FF9900"/>
                        </w:rPr>
                        <w:t>n</w:t>
                      </w:r>
                      <w:r w:rsidRPr="00305130">
                        <w:rPr>
                          <w:rFonts w:ascii="Georgia" w:eastAsiaTheme="minorEastAsia" w:hAnsi="Georgia" w:cstheme="minorBidi"/>
                          <w:b/>
                          <w:color w:val="FF0066"/>
                          <w:spacing w:val="-2"/>
                          <w:w w:val="101"/>
                          <w:sz w:val="28"/>
                          <w:szCs w:val="28"/>
                          <w:u w:val="double"/>
                          <w:lang w:val="en-IN" w:eastAsia="en-IN"/>
                        </w:rPr>
                        <w:t>”</w:t>
                      </w:r>
                      <w:r>
                        <w:rPr>
                          <w:rFonts w:ascii="Georgia" w:hAnsi="Georgia"/>
                          <w:iCs/>
                          <w:sz w:val="28"/>
                          <w:szCs w:val="28"/>
                        </w:rPr>
                        <w:t xml:space="preserve"> for </w:t>
                      </w:r>
                      <w:r w:rsidRPr="00300710">
                        <w:rPr>
                          <w:rFonts w:ascii="Georgia" w:hAnsi="Georgia"/>
                          <w:b/>
                          <w:iCs/>
                          <w:sz w:val="28"/>
                        </w:rPr>
                        <w:t>Environmental and Social Management Framework (ESMF)</w:t>
                      </w:r>
                      <w:r w:rsidRPr="00300710">
                        <w:rPr>
                          <w:rFonts w:ascii="Georgia" w:hAnsi="Georgia"/>
                          <w:iCs/>
                          <w:sz w:val="28"/>
                        </w:rPr>
                        <w:t xml:space="preserve"> for the proposed </w:t>
                      </w:r>
                      <w:r w:rsidRPr="00300710">
                        <w:rPr>
                          <w:rFonts w:ascii="Georgia" w:hAnsi="Georgia"/>
                          <w:b/>
                          <w:iCs/>
                          <w:sz w:val="28"/>
                        </w:rPr>
                        <w:t>Enhancing Land, Air, Water</w:t>
                      </w:r>
                      <w:r>
                        <w:rPr>
                          <w:rFonts w:ascii="Georgia" w:hAnsi="Georgia"/>
                          <w:b/>
                          <w:iCs/>
                          <w:sz w:val="28"/>
                        </w:rPr>
                        <w:t>, Noise</w:t>
                      </w:r>
                      <w:r w:rsidRPr="00300710">
                        <w:rPr>
                          <w:rFonts w:ascii="Georgia" w:hAnsi="Georgia"/>
                          <w:b/>
                          <w:iCs/>
                          <w:sz w:val="28"/>
                        </w:rPr>
                        <w:t xml:space="preserve"> and Road Construction Resource Efficiency (ELAW</w:t>
                      </w:r>
                      <w:r>
                        <w:rPr>
                          <w:rFonts w:ascii="Georgia" w:hAnsi="Georgia"/>
                          <w:b/>
                          <w:iCs/>
                          <w:sz w:val="28"/>
                        </w:rPr>
                        <w:t>N</w:t>
                      </w:r>
                      <w:r w:rsidRPr="00300710">
                        <w:rPr>
                          <w:rFonts w:ascii="Georgia" w:hAnsi="Georgia"/>
                          <w:b/>
                          <w:iCs/>
                          <w:sz w:val="28"/>
                        </w:rPr>
                        <w:t>RCRE)</w:t>
                      </w:r>
                      <w:r w:rsidRPr="00300710">
                        <w:rPr>
                          <w:rFonts w:ascii="Georgia" w:hAnsi="Georgia"/>
                          <w:iCs/>
                          <w:sz w:val="28"/>
                        </w:rPr>
                        <w:t xml:space="preserve"> Project with financial assistance from </w:t>
                      </w:r>
                      <w:r w:rsidRPr="008F0B38">
                        <w:rPr>
                          <w:rFonts w:ascii="Georgia" w:hAnsi="Georgia"/>
                          <w:iCs/>
                          <w:sz w:val="28"/>
                          <w:szCs w:val="28"/>
                        </w:rPr>
                        <w:t xml:space="preserve">the </w:t>
                      </w:r>
                      <w:r w:rsidRPr="00816E3B">
                        <w:rPr>
                          <w:rFonts w:ascii="Georgia" w:hAnsi="Georgia"/>
                          <w:b/>
                          <w:iCs/>
                          <w:sz w:val="28"/>
                          <w:szCs w:val="28"/>
                          <w:lang w:val="en-GB"/>
                        </w:rPr>
                        <w:t>BRO</w:t>
                      </w:r>
                      <w:r w:rsidRPr="008F0B38">
                        <w:rPr>
                          <w:rFonts w:ascii="Georgia" w:hAnsi="Georgia"/>
                          <w:b/>
                          <w:iCs/>
                          <w:sz w:val="28"/>
                          <w:szCs w:val="28"/>
                        </w:rPr>
                        <w:t xml:space="preserve">/ </w:t>
                      </w:r>
                      <w:r w:rsidRPr="00816E3B">
                        <w:rPr>
                          <w:rFonts w:ascii="Georgia" w:eastAsiaTheme="minorEastAsia" w:hAnsi="Georgia" w:cstheme="minorBidi"/>
                          <w:b/>
                          <w:color w:val="FF0066"/>
                          <w:spacing w:val="-2"/>
                          <w:w w:val="101"/>
                          <w:sz w:val="28"/>
                          <w:szCs w:val="28"/>
                          <w:u w:val="double"/>
                          <w:lang w:val="en-IN" w:eastAsia="en-IN"/>
                        </w:rPr>
                        <w:t>N</w:t>
                      </w:r>
                      <w:r w:rsidRPr="00816E3B">
                        <w:rPr>
                          <w:rFonts w:ascii="Georgia" w:eastAsiaTheme="minorEastAsia" w:hAnsi="Georgia" w:cstheme="minorBidi"/>
                          <w:b/>
                          <w:color w:val="00B0F0"/>
                          <w:spacing w:val="-2"/>
                          <w:w w:val="101"/>
                          <w:sz w:val="28"/>
                          <w:szCs w:val="28"/>
                          <w:u w:val="double"/>
                          <w:lang w:val="en-IN" w:eastAsia="en-IN"/>
                        </w:rPr>
                        <w:t>H</w:t>
                      </w:r>
                      <w:r w:rsidRPr="00816E3B">
                        <w:rPr>
                          <w:rFonts w:ascii="Georgia" w:eastAsiaTheme="minorEastAsia" w:hAnsi="Georgia" w:cstheme="minorBidi"/>
                          <w:b/>
                          <w:color w:val="FF0066"/>
                          <w:spacing w:val="-2"/>
                          <w:w w:val="101"/>
                          <w:sz w:val="28"/>
                          <w:szCs w:val="28"/>
                          <w:u w:val="double"/>
                          <w:lang w:val="en-IN" w:eastAsia="en-IN"/>
                        </w:rPr>
                        <w:t>A</w:t>
                      </w:r>
                      <w:r w:rsidRPr="00816E3B">
                        <w:rPr>
                          <w:rFonts w:ascii="Georgia" w:eastAsiaTheme="minorEastAsia" w:hAnsi="Georgia" w:cstheme="minorBidi"/>
                          <w:b/>
                          <w:color w:val="00B0F0"/>
                          <w:spacing w:val="-2"/>
                          <w:w w:val="101"/>
                          <w:sz w:val="28"/>
                          <w:szCs w:val="28"/>
                          <w:u w:val="double"/>
                          <w:lang w:val="en-IN" w:eastAsia="en-IN"/>
                        </w:rPr>
                        <w:t>I</w:t>
                      </w:r>
                      <w:r w:rsidRPr="008F0B38">
                        <w:rPr>
                          <w:rFonts w:ascii="Georgia" w:hAnsi="Georgia"/>
                          <w:b/>
                          <w:iCs/>
                          <w:sz w:val="28"/>
                          <w:szCs w:val="28"/>
                        </w:rPr>
                        <w:t>/</w:t>
                      </w:r>
                      <w:r>
                        <w:rPr>
                          <w:rFonts w:ascii="Georgia" w:hAnsi="Georgia"/>
                          <w:b/>
                          <w:iCs/>
                          <w:sz w:val="28"/>
                          <w:szCs w:val="28"/>
                        </w:rPr>
                        <w:t xml:space="preserve"> </w:t>
                      </w:r>
                      <w:r w:rsidRPr="008F0B38">
                        <w:rPr>
                          <w:rFonts w:ascii="Georgia" w:hAnsi="Georgia"/>
                          <w:b/>
                          <w:iCs/>
                          <w:sz w:val="28"/>
                          <w:szCs w:val="28"/>
                        </w:rPr>
                        <w:t xml:space="preserve">ITBP/ </w:t>
                      </w:r>
                      <w:r w:rsidRPr="00816E3B">
                        <w:rPr>
                          <w:rFonts w:ascii="Georgia" w:hAnsi="Georgia"/>
                          <w:b/>
                          <w:iCs/>
                          <w:sz w:val="28"/>
                          <w:szCs w:val="28"/>
                          <w:lang w:val="en-GB"/>
                        </w:rPr>
                        <w:t>CPWD</w:t>
                      </w:r>
                      <w:r w:rsidRPr="008F0B38">
                        <w:rPr>
                          <w:rFonts w:ascii="Georgia" w:hAnsi="Georgia"/>
                          <w:b/>
                          <w:iCs/>
                          <w:sz w:val="28"/>
                          <w:szCs w:val="28"/>
                        </w:rPr>
                        <w:t>/ PWD/ MPRDC/ MSRDC/ ADB/ NDB OR World Bank</w:t>
                      </w:r>
                      <w:r w:rsidRPr="008F0B38">
                        <w:rPr>
                          <w:rFonts w:ascii="Georgia" w:hAnsi="Georgia"/>
                          <w:iCs/>
                          <w:sz w:val="28"/>
                          <w:szCs w:val="28"/>
                        </w:rPr>
                        <w:t xml:space="preserve"> etc. This is hereby disclosed with a view to soliciti</w:t>
                      </w:r>
                      <w:r w:rsidRPr="00300710">
                        <w:rPr>
                          <w:rFonts w:ascii="Georgia" w:hAnsi="Georgia"/>
                          <w:iCs/>
                          <w:sz w:val="28"/>
                        </w:rPr>
                        <w:t xml:space="preserve">ng comments/ suggestions on or before </w:t>
                      </w:r>
                      <w:r w:rsidRPr="0045355D">
                        <w:rPr>
                          <w:rFonts w:ascii="Georgia" w:hAnsi="Georgia"/>
                          <w:b/>
                          <w:iCs/>
                          <w:sz w:val="28"/>
                        </w:rPr>
                        <w:t>December 2019</w:t>
                      </w:r>
                      <w:r w:rsidRPr="00300710">
                        <w:rPr>
                          <w:rFonts w:ascii="Georgia" w:hAnsi="Georgia"/>
                          <w:iCs/>
                          <w:sz w:val="28"/>
                        </w:rPr>
                        <w:t>. In this regard, please send your comments/ suggestions by email to h.g@rediffmail.com or by Whats</w:t>
                      </w:r>
                      <w:r>
                        <w:rPr>
                          <w:rFonts w:ascii="Georgia" w:hAnsi="Georgia"/>
                          <w:iCs/>
                          <w:sz w:val="28"/>
                        </w:rPr>
                        <w:t>A</w:t>
                      </w:r>
                      <w:r w:rsidRPr="00300710">
                        <w:rPr>
                          <w:rFonts w:ascii="Georgia" w:hAnsi="Georgia"/>
                          <w:iCs/>
                          <w:sz w:val="28"/>
                        </w:rPr>
                        <w:t xml:space="preserve">pp Number 09329213257 to </w:t>
                      </w:r>
                      <w:r w:rsidRPr="00300710">
                        <w:rPr>
                          <w:rFonts w:ascii="Georgia" w:hAnsi="Georgia"/>
                          <w:b/>
                          <w:i/>
                          <w:iCs/>
                          <w:sz w:val="28"/>
                        </w:rPr>
                        <w:t>Dr. Harish Kumar Gupta, Environment Expert, L.</w:t>
                      </w:r>
                      <w:r>
                        <w:rPr>
                          <w:rFonts w:ascii="Georgia" w:hAnsi="Georgia"/>
                          <w:b/>
                          <w:i/>
                          <w:iCs/>
                          <w:sz w:val="28"/>
                        </w:rPr>
                        <w:t xml:space="preserve"> </w:t>
                      </w:r>
                      <w:r w:rsidRPr="00300710">
                        <w:rPr>
                          <w:rFonts w:ascii="Georgia" w:hAnsi="Georgia"/>
                          <w:b/>
                          <w:i/>
                          <w:iCs/>
                          <w:sz w:val="28"/>
                        </w:rPr>
                        <w:t>N.</w:t>
                      </w:r>
                      <w:r>
                        <w:rPr>
                          <w:rFonts w:ascii="Georgia" w:hAnsi="Georgia"/>
                          <w:b/>
                          <w:i/>
                          <w:iCs/>
                          <w:sz w:val="28"/>
                        </w:rPr>
                        <w:t xml:space="preserve"> </w:t>
                      </w:r>
                      <w:r w:rsidRPr="00300710">
                        <w:rPr>
                          <w:rFonts w:ascii="Georgia" w:hAnsi="Georgia"/>
                          <w:b/>
                          <w:i/>
                          <w:iCs/>
                          <w:sz w:val="28"/>
                        </w:rPr>
                        <w:t>M. Infra Projects Pvt. Ltd., Bhopal (M.P.)</w:t>
                      </w:r>
                      <w:r w:rsidRPr="00300710">
                        <w:rPr>
                          <w:rFonts w:ascii="Georgia" w:hAnsi="Georgia"/>
                          <w:b/>
                          <w:i/>
                          <w:sz w:val="28"/>
                        </w:rPr>
                        <w:t>.</w:t>
                      </w:r>
                    </w:p>
                  </w:txbxContent>
                </v:textbox>
              </v:roundrect>
            </w:pict>
          </mc:Fallback>
        </mc:AlternateContent>
      </w: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Default="00AE7031" w:rsidP="00AE7031">
      <w:pPr>
        <w:spacing w:after="200" w:line="276" w:lineRule="auto"/>
        <w:rPr>
          <w:rFonts w:ascii="Georgia" w:hAnsi="Georgia"/>
          <w:b/>
          <w:caps/>
          <w:color w:val="000000"/>
          <w:sz w:val="30"/>
          <w:szCs w:val="30"/>
        </w:rPr>
      </w:pPr>
    </w:p>
    <w:p w:rsidR="00AE7031" w:rsidRPr="0018345A" w:rsidRDefault="00AE7031" w:rsidP="00AE7031">
      <w:pPr>
        <w:spacing w:after="200" w:line="360" w:lineRule="auto"/>
        <w:jc w:val="both"/>
        <w:rPr>
          <w:rFonts w:ascii="Bodoni MT Black" w:hAnsi="Bodoni MT Black"/>
          <w:i/>
          <w:color w:val="000000" w:themeColor="text1"/>
        </w:rPr>
      </w:pPr>
      <w:r w:rsidRPr="00FA792B">
        <w:rPr>
          <w:rFonts w:ascii="Bodoni MT Black" w:hAnsi="Bodoni MT Black"/>
          <w:i/>
          <w:color w:val="FF0066"/>
          <w:sz w:val="48"/>
          <w:szCs w:val="48"/>
        </w:rPr>
        <w:t>“</w:t>
      </w:r>
      <w:r w:rsidRPr="00B66ADC">
        <w:rPr>
          <w:rFonts w:ascii="Bodoni MT Black" w:hAnsi="Bodoni MT Black"/>
          <w:i/>
          <w:color w:val="0000FF"/>
          <w:sz w:val="28"/>
          <w:szCs w:val="28"/>
          <w:u w:val="double" w:color="FF9900"/>
        </w:rPr>
        <w:t>I am not interested in building a bridge just because someone says one is needed. I want to know if it is needed, and why, and where is the best place to put it. I want to know how the building of that bridge will change the lives of the people who use it</w:t>
      </w:r>
      <w:r w:rsidRPr="00B66ADC">
        <w:rPr>
          <w:rFonts w:ascii="Bodoni MT Black" w:hAnsi="Bodoni MT Black"/>
          <w:i/>
          <w:color w:val="0000FF"/>
          <w:sz w:val="28"/>
          <w:szCs w:val="28"/>
        </w:rPr>
        <w:t>.</w:t>
      </w:r>
      <w:r w:rsidRPr="00FA792B">
        <w:rPr>
          <w:rFonts w:ascii="Bodoni MT Black" w:hAnsi="Bodoni MT Black"/>
          <w:i/>
          <w:color w:val="FF0066"/>
          <w:sz w:val="48"/>
          <w:szCs w:val="48"/>
        </w:rPr>
        <w:t>”</w:t>
      </w:r>
    </w:p>
    <w:p w:rsidR="00AE7031" w:rsidRPr="00B66ADC" w:rsidRDefault="00AE7031" w:rsidP="00AE7031">
      <w:pPr>
        <w:spacing w:line="276" w:lineRule="auto"/>
        <w:jc w:val="both"/>
        <w:rPr>
          <w:rFonts w:ascii="Georgia" w:hAnsi="Georgia"/>
          <w:b/>
          <w:caps/>
          <w:color w:val="000000" w:themeColor="text1"/>
          <w:sz w:val="28"/>
          <w:szCs w:val="28"/>
        </w:rPr>
      </w:pPr>
      <w:r w:rsidRPr="00C95D93">
        <w:rPr>
          <w:rFonts w:ascii="Georgia" w:hAnsi="Georgia"/>
          <w:b/>
          <w:color w:val="E36C0A" w:themeColor="accent6" w:themeShade="BF"/>
        </w:rPr>
        <w:t xml:space="preserve"> </w:t>
      </w:r>
      <w:r w:rsidRPr="00C95D93">
        <w:rPr>
          <w:rFonts w:ascii="Georgia" w:hAnsi="Georgia"/>
          <w:b/>
          <w:color w:val="E36C0A" w:themeColor="accent6" w:themeShade="BF"/>
          <w:sz w:val="28"/>
          <w:szCs w:val="28"/>
        </w:rPr>
        <w:t>Dr. Louis Berger | Founder</w:t>
      </w: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Pr="003A7EBD"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AE7031" w:rsidRDefault="00AE7031" w:rsidP="00AE7031">
      <w:pPr>
        <w:jc w:val="both"/>
        <w:rPr>
          <w:rFonts w:ascii="Georgia" w:hAnsi="Georgia"/>
          <w:sz w:val="20"/>
          <w:szCs w:val="20"/>
        </w:rPr>
      </w:pPr>
    </w:p>
    <w:p w:rsidR="00B959E2" w:rsidRPr="000065F8" w:rsidRDefault="00B959E2" w:rsidP="001D6A6F">
      <w:pPr>
        <w:jc w:val="center"/>
        <w:rPr>
          <w:rFonts w:ascii="Georgia" w:hAnsi="Georgia"/>
          <w:b/>
          <w:caps/>
          <w:color w:val="000000"/>
          <w:sz w:val="30"/>
          <w:szCs w:val="30"/>
        </w:rPr>
      </w:pPr>
      <w:r w:rsidRPr="000065F8">
        <w:rPr>
          <w:rFonts w:ascii="Georgia" w:hAnsi="Georgia"/>
          <w:b/>
          <w:caps/>
          <w:color w:val="000000"/>
          <w:sz w:val="30"/>
          <w:szCs w:val="30"/>
        </w:rPr>
        <w:lastRenderedPageBreak/>
        <w:t xml:space="preserve">Chapter </w:t>
      </w:r>
      <w:r w:rsidR="007D1ADC" w:rsidRPr="007D1ADC">
        <w:rPr>
          <w:rFonts w:ascii="Georgia" w:hAnsi="Georgia"/>
          <w:b/>
          <w:caps/>
          <w:color w:val="000000"/>
          <w:sz w:val="30"/>
          <w:szCs w:val="30"/>
        </w:rPr>
        <w:t>–</w:t>
      </w:r>
      <w:r w:rsidR="00A95E1E">
        <w:rPr>
          <w:rFonts w:ascii="Georgia" w:hAnsi="Georgia"/>
          <w:b/>
          <w:caps/>
          <w:color w:val="000000"/>
          <w:sz w:val="30"/>
          <w:szCs w:val="30"/>
        </w:rPr>
        <w:t xml:space="preserve"> </w:t>
      </w:r>
      <w:r w:rsidRPr="000065F8">
        <w:rPr>
          <w:rFonts w:ascii="Georgia" w:hAnsi="Georgia"/>
          <w:b/>
          <w:caps/>
          <w:color w:val="000000"/>
          <w:sz w:val="30"/>
          <w:szCs w:val="30"/>
        </w:rPr>
        <w:t>1: ENVIRONMENTAL IMPACT ASSESSMENT AND EMP</w:t>
      </w:r>
      <w:r w:rsidR="00117649">
        <w:rPr>
          <w:rFonts w:ascii="Georgia" w:hAnsi="Georgia"/>
          <w:b/>
          <w:caps/>
          <w:color w:val="000000"/>
          <w:sz w:val="30"/>
          <w:szCs w:val="30"/>
        </w:rPr>
        <w:t xml:space="preserve"> </w:t>
      </w:r>
      <w:r w:rsidRPr="000065F8">
        <w:rPr>
          <w:rFonts w:ascii="Georgia" w:hAnsi="Georgia"/>
          <w:b/>
          <w:caps/>
          <w:color w:val="000000"/>
          <w:sz w:val="30"/>
          <w:szCs w:val="30"/>
        </w:rPr>
        <w:t xml:space="preserve">FOR </w:t>
      </w:r>
      <w:r w:rsidR="008D6F96">
        <w:rPr>
          <w:rFonts w:ascii="Georgia" w:hAnsi="Georgia"/>
          <w:b/>
          <w:caps/>
          <w:color w:val="000000"/>
          <w:sz w:val="30"/>
          <w:szCs w:val="30"/>
        </w:rPr>
        <w:t>PUNJAB</w:t>
      </w:r>
      <w:r w:rsidR="00B257E4">
        <w:rPr>
          <w:rFonts w:ascii="Georgia" w:hAnsi="Georgia"/>
          <w:b/>
          <w:caps/>
          <w:color w:val="000000"/>
          <w:sz w:val="30"/>
          <w:szCs w:val="30"/>
        </w:rPr>
        <w:t xml:space="preserve"> STATE</w:t>
      </w:r>
    </w:p>
    <w:p w:rsidR="00B959E2" w:rsidRPr="00B43E0C" w:rsidRDefault="00B959E2" w:rsidP="00787F56">
      <w:pPr>
        <w:widowControl w:val="0"/>
        <w:autoSpaceDE w:val="0"/>
        <w:autoSpaceDN w:val="0"/>
        <w:adjustRightInd w:val="0"/>
        <w:ind w:right="-20" w:firstLine="720"/>
        <w:jc w:val="both"/>
        <w:rPr>
          <w:rFonts w:ascii="Georgia" w:hAnsi="Georgia"/>
          <w:sz w:val="20"/>
          <w:szCs w:val="20"/>
        </w:rPr>
      </w:pPr>
    </w:p>
    <w:p w:rsidR="00B959E2" w:rsidRPr="000065F8" w:rsidRDefault="00B959E2" w:rsidP="001D6A6F">
      <w:pPr>
        <w:pStyle w:val="NormalWeb"/>
        <w:shd w:val="clear" w:color="auto" w:fill="FFFFFF"/>
        <w:spacing w:before="0" w:beforeAutospacing="0" w:after="0" w:afterAutospacing="0"/>
        <w:jc w:val="both"/>
        <w:rPr>
          <w:rFonts w:ascii="Georgia" w:hAnsi="Georgia"/>
          <w:b/>
          <w:sz w:val="20"/>
          <w:szCs w:val="20"/>
        </w:rPr>
      </w:pPr>
      <w:r w:rsidRPr="000065F8">
        <w:rPr>
          <w:rFonts w:ascii="Georgia" w:hAnsi="Georgia"/>
          <w:b/>
          <w:bCs/>
          <w:color w:val="FF0000"/>
          <w:lang w:bidi="hi-IN"/>
        </w:rPr>
        <w:t>1. INTRODUCTION AND BACKGROUND</w:t>
      </w:r>
      <w:r w:rsidR="008817A0">
        <w:rPr>
          <w:rFonts w:ascii="Georgia" w:hAnsi="Georgia"/>
          <w:b/>
          <w:bCs/>
          <w:color w:val="FF0000"/>
          <w:lang w:bidi="hi-IN"/>
        </w:rPr>
        <w:t xml:space="preserve"> OF THE PROJECT</w:t>
      </w:r>
    </w:p>
    <w:p w:rsidR="00B959E2" w:rsidRPr="00B43E0C" w:rsidRDefault="00B959E2" w:rsidP="001D6A6F">
      <w:pPr>
        <w:pStyle w:val="NormalWeb"/>
        <w:shd w:val="clear" w:color="auto" w:fill="FFFFFF"/>
        <w:spacing w:before="0" w:beforeAutospacing="0" w:after="0" w:afterAutospacing="0"/>
        <w:jc w:val="both"/>
        <w:rPr>
          <w:rFonts w:ascii="Georgia" w:hAnsi="Georgia"/>
          <w:sz w:val="20"/>
          <w:szCs w:val="20"/>
        </w:rPr>
      </w:pPr>
    </w:p>
    <w:p w:rsidR="008459D6" w:rsidRPr="002054F5" w:rsidRDefault="00C14A3A" w:rsidP="00787F56">
      <w:pPr>
        <w:widowControl w:val="0"/>
        <w:autoSpaceDE w:val="0"/>
        <w:autoSpaceDN w:val="0"/>
        <w:adjustRightInd w:val="0"/>
        <w:ind w:right="-20" w:firstLine="720"/>
        <w:jc w:val="both"/>
        <w:rPr>
          <w:rFonts w:ascii="Georgia" w:hAnsi="Georgia"/>
          <w:color w:val="000000"/>
          <w:spacing w:val="-2"/>
          <w:w w:val="101"/>
          <w:sz w:val="20"/>
          <w:szCs w:val="20"/>
        </w:rPr>
      </w:pPr>
      <w:r>
        <w:rPr>
          <w:b/>
          <w:bCs/>
          <w:color w:val="000000"/>
          <w:spacing w:val="-2"/>
          <w:w w:val="101"/>
          <w:sz w:val="20"/>
          <w:szCs w:val="20"/>
        </w:rPr>
        <w:t>“</w:t>
      </w:r>
      <w:r w:rsidR="004C133F" w:rsidRPr="00C14A3A">
        <w:rPr>
          <w:rFonts w:ascii="Georgia" w:hAnsi="Georgia"/>
          <w:b/>
          <w:color w:val="000000" w:themeColor="text1"/>
          <w:spacing w:val="-2"/>
          <w:w w:val="101"/>
          <w:sz w:val="20"/>
          <w:szCs w:val="20"/>
          <w:u w:val="double" w:color="FF0066"/>
        </w:rPr>
        <w:t>Chandigarh</w:t>
      </w:r>
      <w:r>
        <w:rPr>
          <w:b/>
          <w:bCs/>
          <w:color w:val="000000"/>
          <w:spacing w:val="-2"/>
          <w:w w:val="101"/>
          <w:sz w:val="20"/>
          <w:szCs w:val="20"/>
        </w:rPr>
        <w:t>”</w:t>
      </w:r>
      <w:r w:rsidR="004C133F" w:rsidRPr="002054F5">
        <w:rPr>
          <w:rFonts w:ascii="Georgia" w:hAnsi="Georgia"/>
          <w:color w:val="000000"/>
          <w:spacing w:val="-2"/>
          <w:w w:val="101"/>
          <w:sz w:val="20"/>
          <w:szCs w:val="20"/>
        </w:rPr>
        <w:t xml:space="preserve">, city and union </w:t>
      </w:r>
      <w:r w:rsidR="004C133F" w:rsidRPr="00787F56">
        <w:rPr>
          <w:rFonts w:ascii="Georgia" w:hAnsi="Georgia"/>
          <w:sz w:val="20"/>
          <w:szCs w:val="20"/>
        </w:rPr>
        <w:t>territory</w:t>
      </w:r>
      <w:r w:rsidR="004C133F" w:rsidRPr="002054F5">
        <w:rPr>
          <w:rFonts w:ascii="Georgia" w:hAnsi="Georgia"/>
          <w:color w:val="000000"/>
          <w:spacing w:val="-2"/>
          <w:w w:val="101"/>
          <w:sz w:val="20"/>
          <w:szCs w:val="20"/>
        </w:rPr>
        <w:t xml:space="preserve"> of </w:t>
      </w:r>
      <w:hyperlink r:id="rId18" w:history="1">
        <w:r w:rsidR="004C133F" w:rsidRPr="00787F56">
          <w:rPr>
            <w:rFonts w:ascii="Georgia" w:hAnsi="Georgia"/>
            <w:color w:val="000000"/>
            <w:spacing w:val="-2"/>
            <w:w w:val="101"/>
            <w:sz w:val="20"/>
            <w:szCs w:val="20"/>
          </w:rPr>
          <w:t>India</w:t>
        </w:r>
      </w:hyperlink>
      <w:r w:rsidR="004C133F" w:rsidRPr="002054F5">
        <w:rPr>
          <w:rFonts w:ascii="Georgia" w:hAnsi="Georgia"/>
          <w:color w:val="000000"/>
          <w:spacing w:val="-2"/>
          <w:w w:val="101"/>
          <w:sz w:val="20"/>
          <w:szCs w:val="20"/>
        </w:rPr>
        <w:t xml:space="preserve">. Located about 165 miles (265 </w:t>
      </w:r>
      <w:r w:rsidR="002054F5" w:rsidRPr="002054F5">
        <w:rPr>
          <w:rFonts w:ascii="Georgia" w:hAnsi="Georgia"/>
          <w:color w:val="000000"/>
          <w:spacing w:val="-2"/>
          <w:w w:val="101"/>
          <w:sz w:val="20"/>
          <w:szCs w:val="20"/>
        </w:rPr>
        <w:t>Km) N</w:t>
      </w:r>
      <w:r w:rsidR="004C133F" w:rsidRPr="002054F5">
        <w:rPr>
          <w:rFonts w:ascii="Georgia" w:hAnsi="Georgia"/>
          <w:color w:val="000000"/>
          <w:spacing w:val="-2"/>
          <w:w w:val="101"/>
          <w:sz w:val="20"/>
          <w:szCs w:val="20"/>
        </w:rPr>
        <w:t>orth of </w:t>
      </w:r>
      <w:hyperlink r:id="rId19" w:history="1">
        <w:r w:rsidR="004C133F" w:rsidRPr="002054F5">
          <w:rPr>
            <w:color w:val="000000"/>
            <w:spacing w:val="-2"/>
            <w:w w:val="101"/>
            <w:sz w:val="20"/>
            <w:szCs w:val="20"/>
          </w:rPr>
          <w:t>New Delhi</w:t>
        </w:r>
      </w:hyperlink>
      <w:r w:rsidR="004C133F" w:rsidRPr="002054F5">
        <w:rPr>
          <w:rFonts w:ascii="Georgia" w:hAnsi="Georgia"/>
          <w:color w:val="000000"/>
          <w:spacing w:val="-2"/>
          <w:w w:val="101"/>
          <w:sz w:val="20"/>
          <w:szCs w:val="20"/>
        </w:rPr>
        <w:t>, the territory is bounded by the state of </w:t>
      </w:r>
      <w:hyperlink r:id="rId20" w:history="1">
        <w:r w:rsidR="004C133F" w:rsidRPr="002054F5">
          <w:rPr>
            <w:color w:val="000000"/>
            <w:spacing w:val="-2"/>
            <w:w w:val="101"/>
            <w:sz w:val="20"/>
            <w:szCs w:val="20"/>
          </w:rPr>
          <w:t>Haryana</w:t>
        </w:r>
      </w:hyperlink>
      <w:r w:rsidR="004C133F" w:rsidRPr="002054F5">
        <w:rPr>
          <w:rFonts w:ascii="Georgia" w:hAnsi="Georgia"/>
          <w:color w:val="000000"/>
          <w:spacing w:val="-2"/>
          <w:w w:val="101"/>
          <w:sz w:val="20"/>
          <w:szCs w:val="20"/>
        </w:rPr>
        <w:t xml:space="preserve"> on the </w:t>
      </w:r>
      <w:r w:rsidR="002054F5" w:rsidRPr="002054F5">
        <w:rPr>
          <w:rFonts w:ascii="Georgia" w:hAnsi="Georgia"/>
          <w:color w:val="000000"/>
          <w:spacing w:val="-2"/>
          <w:w w:val="101"/>
          <w:sz w:val="20"/>
          <w:szCs w:val="20"/>
        </w:rPr>
        <w:t>E</w:t>
      </w:r>
      <w:r w:rsidR="004C133F" w:rsidRPr="002054F5">
        <w:rPr>
          <w:rFonts w:ascii="Georgia" w:hAnsi="Georgia"/>
          <w:color w:val="000000"/>
          <w:spacing w:val="-2"/>
          <w:w w:val="101"/>
          <w:sz w:val="20"/>
          <w:szCs w:val="20"/>
        </w:rPr>
        <w:t xml:space="preserve">ast and by the </w:t>
      </w:r>
      <w:r w:rsidR="002054F5" w:rsidRPr="002054F5">
        <w:rPr>
          <w:rFonts w:ascii="Georgia" w:hAnsi="Georgia"/>
          <w:color w:val="000000"/>
          <w:spacing w:val="-2"/>
          <w:w w:val="101"/>
          <w:sz w:val="20"/>
          <w:szCs w:val="20"/>
        </w:rPr>
        <w:t>S</w:t>
      </w:r>
      <w:r w:rsidR="004C133F" w:rsidRPr="002054F5">
        <w:rPr>
          <w:rFonts w:ascii="Georgia" w:hAnsi="Georgia"/>
          <w:color w:val="000000"/>
          <w:spacing w:val="-2"/>
          <w:w w:val="101"/>
          <w:sz w:val="20"/>
          <w:szCs w:val="20"/>
        </w:rPr>
        <w:t>tate of </w:t>
      </w:r>
      <w:hyperlink r:id="rId21" w:history="1">
        <w:r w:rsidR="004C133F" w:rsidRPr="002054F5">
          <w:rPr>
            <w:color w:val="000000"/>
            <w:spacing w:val="-2"/>
            <w:w w:val="101"/>
            <w:sz w:val="20"/>
            <w:szCs w:val="20"/>
          </w:rPr>
          <w:t>Punjab</w:t>
        </w:r>
      </w:hyperlink>
      <w:r w:rsidR="004C133F" w:rsidRPr="002054F5">
        <w:rPr>
          <w:rFonts w:ascii="Georgia" w:hAnsi="Georgia"/>
          <w:color w:val="000000"/>
          <w:spacing w:val="-2"/>
          <w:w w:val="101"/>
          <w:sz w:val="20"/>
          <w:szCs w:val="20"/>
        </w:rPr>
        <w:t> on all other sides. It is situated on the </w:t>
      </w:r>
      <w:hyperlink r:id="rId22" w:history="1">
        <w:r w:rsidR="004C133F" w:rsidRPr="002054F5">
          <w:rPr>
            <w:color w:val="000000"/>
            <w:spacing w:val="-2"/>
            <w:w w:val="101"/>
            <w:sz w:val="20"/>
            <w:szCs w:val="20"/>
          </w:rPr>
          <w:t>Indo</w:t>
        </w:r>
        <w:r w:rsidR="002054F5" w:rsidRPr="002054F5">
          <w:rPr>
            <w:color w:val="000000"/>
            <w:spacing w:val="-2"/>
            <w:w w:val="101"/>
            <w:sz w:val="20"/>
            <w:szCs w:val="20"/>
          </w:rPr>
          <w:t xml:space="preserve"> – </w:t>
        </w:r>
        <w:r w:rsidR="004C133F" w:rsidRPr="002054F5">
          <w:rPr>
            <w:color w:val="000000"/>
            <w:spacing w:val="-2"/>
            <w:w w:val="101"/>
            <w:sz w:val="20"/>
            <w:szCs w:val="20"/>
          </w:rPr>
          <w:t>Gangetic</w:t>
        </w:r>
        <w:r w:rsidR="002054F5" w:rsidRPr="002054F5">
          <w:rPr>
            <w:color w:val="000000"/>
            <w:spacing w:val="-2"/>
            <w:w w:val="101"/>
            <w:sz w:val="20"/>
            <w:szCs w:val="20"/>
          </w:rPr>
          <w:t xml:space="preserve"> </w:t>
        </w:r>
        <w:r w:rsidR="004C133F" w:rsidRPr="002054F5">
          <w:rPr>
            <w:color w:val="000000"/>
            <w:spacing w:val="-2"/>
            <w:w w:val="101"/>
            <w:sz w:val="20"/>
            <w:szCs w:val="20"/>
          </w:rPr>
          <w:t>Plain</w:t>
        </w:r>
      </w:hyperlink>
      <w:r w:rsidR="004C133F" w:rsidRPr="002054F5">
        <w:rPr>
          <w:rFonts w:ascii="Georgia" w:hAnsi="Georgia"/>
          <w:color w:val="000000"/>
          <w:spacing w:val="-2"/>
          <w:w w:val="101"/>
          <w:sz w:val="20"/>
          <w:szCs w:val="20"/>
        </w:rPr>
        <w:t xml:space="preserve"> a short distance </w:t>
      </w:r>
      <w:r w:rsidR="002054F5" w:rsidRPr="002054F5">
        <w:rPr>
          <w:rFonts w:ascii="Georgia" w:hAnsi="Georgia"/>
          <w:color w:val="000000"/>
          <w:spacing w:val="-2"/>
          <w:w w:val="101"/>
          <w:sz w:val="20"/>
          <w:szCs w:val="20"/>
        </w:rPr>
        <w:t>S</w:t>
      </w:r>
      <w:r w:rsidR="004C133F" w:rsidRPr="002054F5">
        <w:rPr>
          <w:rFonts w:ascii="Georgia" w:hAnsi="Georgia"/>
          <w:color w:val="000000"/>
          <w:spacing w:val="-2"/>
          <w:w w:val="101"/>
          <w:sz w:val="20"/>
          <w:szCs w:val="20"/>
        </w:rPr>
        <w:t>outh</w:t>
      </w:r>
      <w:r w:rsidR="002054F5">
        <w:rPr>
          <w:rFonts w:ascii="Georgia" w:hAnsi="Georgia"/>
          <w:color w:val="000000"/>
          <w:spacing w:val="-2"/>
          <w:w w:val="101"/>
          <w:sz w:val="20"/>
          <w:szCs w:val="20"/>
        </w:rPr>
        <w:t xml:space="preserve"> W</w:t>
      </w:r>
      <w:r w:rsidR="004C133F" w:rsidRPr="002054F5">
        <w:rPr>
          <w:rFonts w:ascii="Georgia" w:hAnsi="Georgia"/>
          <w:color w:val="000000"/>
          <w:spacing w:val="-2"/>
          <w:w w:val="101"/>
          <w:sz w:val="20"/>
          <w:szCs w:val="20"/>
        </w:rPr>
        <w:t>est of the </w:t>
      </w:r>
      <w:hyperlink r:id="rId23" w:history="1">
        <w:r w:rsidR="004C133F" w:rsidRPr="002054F5">
          <w:rPr>
            <w:color w:val="000000"/>
            <w:spacing w:val="-2"/>
            <w:w w:val="101"/>
            <w:sz w:val="20"/>
            <w:szCs w:val="20"/>
          </w:rPr>
          <w:t>Siwalik Range</w:t>
        </w:r>
      </w:hyperlink>
      <w:r w:rsidR="004C133F" w:rsidRPr="002054F5">
        <w:rPr>
          <w:rFonts w:ascii="Georgia" w:hAnsi="Georgia"/>
          <w:color w:val="000000"/>
          <w:spacing w:val="-2"/>
          <w:w w:val="101"/>
          <w:sz w:val="20"/>
          <w:szCs w:val="20"/>
        </w:rPr>
        <w:t xml:space="preserve"> (Shiwalik Range), between two seasonal hill torrents, the </w:t>
      </w:r>
      <w:r w:rsidR="00244FC1" w:rsidRPr="00244FC1">
        <w:rPr>
          <w:rFonts w:ascii="Georgia" w:hAnsi="Georgia"/>
          <w:b/>
          <w:color w:val="000000"/>
          <w:spacing w:val="-2"/>
          <w:w w:val="101"/>
          <w:sz w:val="20"/>
          <w:szCs w:val="20"/>
        </w:rPr>
        <w:t>“</w:t>
      </w:r>
      <w:r w:rsidR="004C133F" w:rsidRPr="00244FC1">
        <w:rPr>
          <w:rFonts w:ascii="Georgia" w:hAnsi="Georgia"/>
          <w:b/>
          <w:color w:val="000000"/>
          <w:spacing w:val="-2"/>
          <w:w w:val="101"/>
          <w:sz w:val="20"/>
          <w:szCs w:val="20"/>
        </w:rPr>
        <w:t xml:space="preserve">Sukhna and Patiali </w:t>
      </w:r>
      <w:r w:rsidR="002054F5" w:rsidRPr="00244FC1">
        <w:rPr>
          <w:rFonts w:ascii="Georgia" w:hAnsi="Georgia"/>
          <w:b/>
          <w:color w:val="000000"/>
          <w:spacing w:val="-2"/>
          <w:w w:val="101"/>
          <w:sz w:val="20"/>
          <w:szCs w:val="20"/>
        </w:rPr>
        <w:t>R</w:t>
      </w:r>
      <w:r w:rsidR="004C133F" w:rsidRPr="00244FC1">
        <w:rPr>
          <w:rFonts w:ascii="Georgia" w:hAnsi="Georgia"/>
          <w:b/>
          <w:color w:val="000000"/>
          <w:spacing w:val="-2"/>
          <w:w w:val="101"/>
          <w:sz w:val="20"/>
          <w:szCs w:val="20"/>
        </w:rPr>
        <w:t>ivers</w:t>
      </w:r>
      <w:r w:rsidR="00244FC1" w:rsidRPr="00244FC1">
        <w:rPr>
          <w:rFonts w:ascii="Georgia" w:hAnsi="Georgia"/>
          <w:b/>
          <w:color w:val="000000"/>
          <w:spacing w:val="-2"/>
          <w:w w:val="101"/>
          <w:sz w:val="20"/>
          <w:szCs w:val="20"/>
        </w:rPr>
        <w:t>”</w:t>
      </w:r>
      <w:r w:rsidR="004C133F" w:rsidRPr="002054F5">
        <w:rPr>
          <w:rFonts w:ascii="Georgia" w:hAnsi="Georgia"/>
          <w:color w:val="000000"/>
          <w:spacing w:val="-2"/>
          <w:w w:val="101"/>
          <w:sz w:val="20"/>
          <w:szCs w:val="20"/>
        </w:rPr>
        <w:t xml:space="preserve">. The land is a flat and fertile tract of alluvial soils, and its rural farmland produces such crops as wheat, corn (maize), and rice. In the summer months (April to June) </w:t>
      </w:r>
      <w:r w:rsidR="002054F5" w:rsidRPr="002054F5">
        <w:rPr>
          <w:rFonts w:ascii="Georgia" w:hAnsi="Georgia"/>
          <w:color w:val="000000"/>
          <w:spacing w:val="-2"/>
          <w:w w:val="101"/>
          <w:sz w:val="20"/>
          <w:szCs w:val="20"/>
        </w:rPr>
        <w:t>temperatures may rise above 120°F (about 50</w:t>
      </w:r>
      <w:r w:rsidR="004C133F" w:rsidRPr="002054F5">
        <w:rPr>
          <w:rFonts w:ascii="Georgia" w:hAnsi="Georgia"/>
          <w:color w:val="000000"/>
          <w:spacing w:val="-2"/>
          <w:w w:val="101"/>
          <w:sz w:val="20"/>
          <w:szCs w:val="20"/>
        </w:rPr>
        <w:t>°C), while in the winter months (November to February) temperatures may dip into the mid</w:t>
      </w:r>
      <w:r w:rsidR="002054F5" w:rsidRPr="002054F5">
        <w:rPr>
          <w:rFonts w:ascii="Georgia" w:hAnsi="Georgia"/>
          <w:color w:val="000000"/>
          <w:spacing w:val="-2"/>
          <w:w w:val="101"/>
          <w:sz w:val="20"/>
          <w:szCs w:val="20"/>
        </w:rPr>
        <w:t xml:space="preserve"> – 30s F (about 2</w:t>
      </w:r>
      <w:r w:rsidR="004C133F" w:rsidRPr="002054F5">
        <w:rPr>
          <w:rFonts w:ascii="Georgia" w:hAnsi="Georgia"/>
          <w:color w:val="000000"/>
          <w:spacing w:val="-2"/>
          <w:w w:val="101"/>
          <w:sz w:val="20"/>
          <w:szCs w:val="20"/>
        </w:rPr>
        <w:t xml:space="preserve">°C), with frequent rain showers. The monsoon season (July to September) is hot and humid. </w:t>
      </w:r>
    </w:p>
    <w:p w:rsidR="008459D6" w:rsidRPr="008459D6" w:rsidRDefault="00546CD7" w:rsidP="001D6A6F">
      <w:pPr>
        <w:pStyle w:val="NormalWeb"/>
        <w:shd w:val="clear" w:color="auto" w:fill="FFFFFF"/>
        <w:spacing w:before="0" w:beforeAutospacing="0" w:after="0" w:afterAutospacing="0"/>
        <w:jc w:val="both"/>
        <w:rPr>
          <w:rFonts w:ascii="Georgia" w:hAnsi="Georgia"/>
          <w:sz w:val="20"/>
          <w:szCs w:val="20"/>
        </w:rPr>
      </w:pPr>
      <w:r>
        <w:rPr>
          <w:rFonts w:ascii="Georgia" w:hAnsi="Georgia"/>
          <w:noProof/>
          <w:sz w:val="20"/>
          <w:szCs w:val="20"/>
        </w:rPr>
        <w:drawing>
          <wp:anchor distT="0" distB="0" distL="114300" distR="114300" simplePos="0" relativeHeight="251758080" behindDoc="0" locked="0" layoutInCell="1" allowOverlap="1">
            <wp:simplePos x="0" y="0"/>
            <wp:positionH relativeFrom="column">
              <wp:posOffset>-27940</wp:posOffset>
            </wp:positionH>
            <wp:positionV relativeFrom="paragraph">
              <wp:posOffset>106045</wp:posOffset>
            </wp:positionV>
            <wp:extent cx="6025515" cy="2400300"/>
            <wp:effectExtent l="76200" t="76200" r="70485" b="76200"/>
            <wp:wrapNone/>
            <wp:docPr id="26576" name="Picture 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6" name="Waterfall-rock-garden-Nek-Chand-India-Chandigarh.jpg"/>
                    <pic:cNvPicPr/>
                  </pic:nvPicPr>
                  <pic:blipFill>
                    <a:blip r:embed="rId24">
                      <a:extLst>
                        <a:ext uri="{28A0092B-C50C-407E-A947-70E740481C1C}">
                          <a14:useLocalDpi xmlns:a14="http://schemas.microsoft.com/office/drawing/2010/main" val="0"/>
                        </a:ext>
                      </a:extLst>
                    </a:blip>
                    <a:stretch>
                      <a:fillRect/>
                    </a:stretch>
                  </pic:blipFill>
                  <pic:spPr>
                    <a:xfrm>
                      <a:off x="0" y="0"/>
                      <a:ext cx="6025515" cy="2400300"/>
                    </a:xfrm>
                    <a:prstGeom prst="rect">
                      <a:avLst/>
                    </a:prstGeom>
                    <a:scene3d>
                      <a:camera prst="orthographicFront"/>
                      <a:lightRig rig="threePt" dir="t"/>
                    </a:scene3d>
                    <a:sp3d contourW="38100">
                      <a:bevelT w="114300" prst="artDeco"/>
                      <a:contourClr>
                        <a:srgbClr val="FF3399"/>
                      </a:contourClr>
                    </a:sp3d>
                  </pic:spPr>
                </pic:pic>
              </a:graphicData>
            </a:graphic>
            <wp14:sizeRelH relativeFrom="page">
              <wp14:pctWidth>0</wp14:pctWidth>
            </wp14:sizeRelH>
            <wp14:sizeRelV relativeFrom="page">
              <wp14:pctHeight>0</wp14:pctHeight>
            </wp14:sizeRelV>
          </wp:anchor>
        </w:drawing>
      </w: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8459D6" w:rsidRDefault="008459D6" w:rsidP="001D6A6F">
      <w:pPr>
        <w:pStyle w:val="NormalWeb"/>
        <w:shd w:val="clear" w:color="auto" w:fill="FFFFFF"/>
        <w:spacing w:before="0" w:beforeAutospacing="0" w:after="0" w:afterAutospacing="0"/>
        <w:jc w:val="both"/>
        <w:rPr>
          <w:rFonts w:ascii="Georgia" w:hAnsi="Georgia"/>
          <w:sz w:val="20"/>
          <w:szCs w:val="20"/>
        </w:rPr>
      </w:pPr>
    </w:p>
    <w:p w:rsidR="004A64A8" w:rsidRDefault="000813D4" w:rsidP="001D6A6F">
      <w:pPr>
        <w:spacing w:line="276" w:lineRule="auto"/>
        <w:jc w:val="center"/>
        <w:rPr>
          <w:rFonts w:ascii="Georgia" w:eastAsia="Book Antiqua" w:hAnsi="Georgia"/>
          <w:b/>
          <w:color w:val="000000" w:themeColor="text1"/>
          <w:sz w:val="21"/>
          <w:szCs w:val="21"/>
          <w:lang w:bidi="hi-IN"/>
        </w:rPr>
      </w:pPr>
      <w:hyperlink r:id="rId25" w:history="1">
        <w:r w:rsidR="008459D6" w:rsidRPr="00244FC1">
          <w:rPr>
            <w:rFonts w:ascii="Georgia" w:eastAsia="Book Antiqua" w:hAnsi="Georgia"/>
            <w:b/>
            <w:color w:val="000000" w:themeColor="text1"/>
            <w:sz w:val="21"/>
            <w:szCs w:val="21"/>
            <w:lang w:bidi="hi-IN"/>
          </w:rPr>
          <w:t>Chandigarh Rock Garden</w:t>
        </w:r>
      </w:hyperlink>
      <w:r w:rsidR="008459D6" w:rsidRPr="00244FC1">
        <w:rPr>
          <w:rFonts w:ascii="Georgia" w:eastAsia="Book Antiqua" w:hAnsi="Georgia"/>
          <w:b/>
          <w:color w:val="000000" w:themeColor="text1"/>
          <w:sz w:val="21"/>
          <w:szCs w:val="21"/>
          <w:lang w:bidi="hi-IN"/>
        </w:rPr>
        <w:t>:</w:t>
      </w:r>
    </w:p>
    <w:p w:rsidR="008459D6" w:rsidRPr="00244FC1" w:rsidRDefault="008459D6" w:rsidP="001D6A6F">
      <w:pPr>
        <w:spacing w:line="276" w:lineRule="auto"/>
        <w:jc w:val="center"/>
        <w:rPr>
          <w:rFonts w:ascii="Georgia" w:eastAsia="Book Antiqua" w:hAnsi="Georgia"/>
          <w:b/>
          <w:color w:val="FF0000"/>
          <w:sz w:val="21"/>
          <w:szCs w:val="21"/>
          <w:lang w:bidi="hi-IN"/>
        </w:rPr>
      </w:pPr>
      <w:r w:rsidRPr="00244FC1">
        <w:rPr>
          <w:rFonts w:ascii="Georgia" w:eastAsia="Book Antiqua" w:hAnsi="Georgia"/>
          <w:b/>
          <w:color w:val="000000" w:themeColor="text1"/>
          <w:sz w:val="21"/>
          <w:szCs w:val="21"/>
          <w:lang w:bidi="hi-IN"/>
        </w:rPr>
        <w:t>Waterfall in the Rock Garden of Nek Chand, Chandigarh, North Western India.</w:t>
      </w:r>
    </w:p>
    <w:p w:rsidR="008459D6" w:rsidRPr="008459D6" w:rsidRDefault="008459D6" w:rsidP="001D6A6F">
      <w:pPr>
        <w:pStyle w:val="NormalWeb"/>
        <w:shd w:val="clear" w:color="auto" w:fill="FFFFFF"/>
        <w:spacing w:before="0" w:beforeAutospacing="0" w:after="0" w:afterAutospacing="0"/>
        <w:jc w:val="both"/>
        <w:rPr>
          <w:rFonts w:ascii="Georgia" w:hAnsi="Georgia"/>
          <w:sz w:val="20"/>
          <w:szCs w:val="20"/>
        </w:rPr>
      </w:pPr>
    </w:p>
    <w:p w:rsidR="00F308F4" w:rsidRPr="006650BD" w:rsidRDefault="00E04701" w:rsidP="001E2518">
      <w:pPr>
        <w:widowControl w:val="0"/>
        <w:autoSpaceDE w:val="0"/>
        <w:autoSpaceDN w:val="0"/>
        <w:adjustRightInd w:val="0"/>
        <w:ind w:right="-20" w:firstLine="720"/>
        <w:jc w:val="both"/>
        <w:rPr>
          <w:rFonts w:ascii="Georgia" w:hAnsi="Georgia"/>
          <w:color w:val="000000"/>
          <w:spacing w:val="-2"/>
          <w:w w:val="101"/>
          <w:sz w:val="20"/>
          <w:szCs w:val="20"/>
        </w:rPr>
      </w:pPr>
      <w:r w:rsidRPr="006650BD">
        <w:rPr>
          <w:rFonts w:ascii="Georgia" w:hAnsi="Georgia"/>
          <w:b/>
          <w:color w:val="000000"/>
          <w:spacing w:val="-2"/>
          <w:w w:val="101"/>
          <w:sz w:val="20"/>
          <w:szCs w:val="20"/>
        </w:rPr>
        <w:t>“</w:t>
      </w:r>
      <w:r w:rsidR="008D6F96" w:rsidRPr="006650BD">
        <w:rPr>
          <w:rFonts w:ascii="Georgia" w:hAnsi="Georgia"/>
          <w:b/>
          <w:color w:val="000000" w:themeColor="text1"/>
          <w:spacing w:val="-2"/>
          <w:w w:val="101"/>
          <w:sz w:val="20"/>
          <w:szCs w:val="20"/>
          <w:u w:val="double" w:color="FF0066"/>
        </w:rPr>
        <w:t>Punjab</w:t>
      </w:r>
      <w:r w:rsidRPr="006650BD">
        <w:rPr>
          <w:rFonts w:ascii="Georgia" w:hAnsi="Georgia"/>
          <w:b/>
          <w:color w:val="000000"/>
          <w:spacing w:val="-2"/>
          <w:w w:val="101"/>
          <w:sz w:val="20"/>
          <w:szCs w:val="20"/>
        </w:rPr>
        <w:t>”</w:t>
      </w:r>
      <w:r w:rsidR="0094745F" w:rsidRPr="000065F8">
        <w:rPr>
          <w:rFonts w:ascii="Georgia" w:hAnsi="Georgia"/>
          <w:color w:val="000000"/>
          <w:spacing w:val="-2"/>
          <w:w w:val="101"/>
          <w:sz w:val="20"/>
          <w:szCs w:val="20"/>
        </w:rPr>
        <w:t xml:space="preserve"> </w:t>
      </w:r>
      <w:r w:rsidR="006650BD" w:rsidRPr="006650BD">
        <w:rPr>
          <w:rFonts w:ascii="Georgia" w:hAnsi="Georgia"/>
          <w:color w:val="000000"/>
          <w:spacing w:val="-2"/>
          <w:w w:val="101"/>
          <w:sz w:val="20"/>
          <w:szCs w:val="20"/>
        </w:rPr>
        <w:t>S</w:t>
      </w:r>
      <w:r w:rsidR="00244FC1" w:rsidRPr="006650BD">
        <w:rPr>
          <w:rFonts w:ascii="Georgia" w:hAnsi="Georgia"/>
          <w:color w:val="000000"/>
          <w:spacing w:val="-2"/>
          <w:w w:val="101"/>
          <w:sz w:val="20"/>
          <w:szCs w:val="20"/>
        </w:rPr>
        <w:t>tate of </w:t>
      </w:r>
      <w:hyperlink r:id="rId26" w:history="1">
        <w:r w:rsidR="00244FC1" w:rsidRPr="006650BD">
          <w:rPr>
            <w:color w:val="000000"/>
            <w:spacing w:val="-2"/>
            <w:w w:val="101"/>
            <w:sz w:val="20"/>
            <w:szCs w:val="20"/>
          </w:rPr>
          <w:t>India</w:t>
        </w:r>
      </w:hyperlink>
      <w:r w:rsidR="006650BD" w:rsidRPr="006650BD">
        <w:rPr>
          <w:rFonts w:ascii="Georgia" w:hAnsi="Georgia"/>
          <w:color w:val="000000"/>
          <w:spacing w:val="-2"/>
          <w:w w:val="101"/>
          <w:sz w:val="20"/>
          <w:szCs w:val="20"/>
        </w:rPr>
        <w:t>, located in the N</w:t>
      </w:r>
      <w:r w:rsidR="00244FC1" w:rsidRPr="006650BD">
        <w:rPr>
          <w:rFonts w:ascii="Georgia" w:hAnsi="Georgia"/>
          <w:color w:val="000000"/>
          <w:spacing w:val="-2"/>
          <w:w w:val="101"/>
          <w:sz w:val="20"/>
          <w:szCs w:val="20"/>
        </w:rPr>
        <w:t>orth</w:t>
      </w:r>
      <w:r w:rsidR="006650BD" w:rsidRPr="006650BD">
        <w:rPr>
          <w:rFonts w:ascii="Georgia" w:hAnsi="Georgia"/>
          <w:color w:val="000000"/>
          <w:spacing w:val="-2"/>
          <w:w w:val="101"/>
          <w:sz w:val="20"/>
          <w:szCs w:val="20"/>
        </w:rPr>
        <w:t xml:space="preserve"> W</w:t>
      </w:r>
      <w:r w:rsidR="00244FC1" w:rsidRPr="006650BD">
        <w:rPr>
          <w:rFonts w:ascii="Georgia" w:hAnsi="Georgia"/>
          <w:color w:val="000000"/>
          <w:spacing w:val="-2"/>
          <w:w w:val="101"/>
          <w:sz w:val="20"/>
          <w:szCs w:val="20"/>
        </w:rPr>
        <w:t>estern part of the subcontinent. It is bounded by the Indian states of </w:t>
      </w:r>
      <w:hyperlink r:id="rId27" w:history="1">
        <w:r w:rsidR="00244FC1" w:rsidRPr="006650BD">
          <w:rPr>
            <w:color w:val="000000"/>
            <w:spacing w:val="-2"/>
            <w:w w:val="101"/>
            <w:sz w:val="20"/>
            <w:szCs w:val="20"/>
          </w:rPr>
          <w:t>Jammu and Kashmir</w:t>
        </w:r>
      </w:hyperlink>
      <w:r w:rsidR="006650BD" w:rsidRPr="006650BD">
        <w:rPr>
          <w:rFonts w:ascii="Georgia" w:hAnsi="Georgia"/>
          <w:color w:val="000000"/>
          <w:spacing w:val="-2"/>
          <w:w w:val="101"/>
          <w:sz w:val="20"/>
          <w:szCs w:val="20"/>
        </w:rPr>
        <w:t> to the N</w:t>
      </w:r>
      <w:r w:rsidR="00244FC1" w:rsidRPr="006650BD">
        <w:rPr>
          <w:rFonts w:ascii="Georgia" w:hAnsi="Georgia"/>
          <w:color w:val="000000"/>
          <w:spacing w:val="-2"/>
          <w:w w:val="101"/>
          <w:sz w:val="20"/>
          <w:szCs w:val="20"/>
        </w:rPr>
        <w:t>orth, </w:t>
      </w:r>
      <w:hyperlink r:id="rId28" w:history="1">
        <w:r w:rsidR="00244FC1" w:rsidRPr="006650BD">
          <w:rPr>
            <w:color w:val="000000"/>
            <w:spacing w:val="-2"/>
            <w:w w:val="101"/>
            <w:sz w:val="20"/>
            <w:szCs w:val="20"/>
          </w:rPr>
          <w:t>Himachal Pradesh</w:t>
        </w:r>
      </w:hyperlink>
      <w:r w:rsidR="006650BD" w:rsidRPr="006650BD">
        <w:rPr>
          <w:rFonts w:ascii="Georgia" w:hAnsi="Georgia"/>
          <w:color w:val="000000"/>
          <w:spacing w:val="-2"/>
          <w:w w:val="101"/>
          <w:sz w:val="20"/>
          <w:szCs w:val="20"/>
        </w:rPr>
        <w:t> to the N</w:t>
      </w:r>
      <w:r w:rsidR="00244FC1" w:rsidRPr="006650BD">
        <w:rPr>
          <w:rFonts w:ascii="Georgia" w:hAnsi="Georgia"/>
          <w:color w:val="000000"/>
          <w:spacing w:val="-2"/>
          <w:w w:val="101"/>
          <w:sz w:val="20"/>
          <w:szCs w:val="20"/>
        </w:rPr>
        <w:t>ortheast, </w:t>
      </w:r>
      <w:hyperlink r:id="rId29" w:history="1">
        <w:r w:rsidR="00244FC1" w:rsidRPr="006650BD">
          <w:rPr>
            <w:color w:val="000000"/>
            <w:spacing w:val="-2"/>
            <w:w w:val="101"/>
            <w:sz w:val="20"/>
            <w:szCs w:val="20"/>
          </w:rPr>
          <w:t>Haryana</w:t>
        </w:r>
      </w:hyperlink>
      <w:r w:rsidR="006650BD" w:rsidRPr="006650BD">
        <w:rPr>
          <w:rFonts w:ascii="Georgia" w:hAnsi="Georgia"/>
          <w:color w:val="000000"/>
          <w:spacing w:val="-2"/>
          <w:w w:val="101"/>
          <w:sz w:val="20"/>
          <w:szCs w:val="20"/>
        </w:rPr>
        <w:t> to the South and S</w:t>
      </w:r>
      <w:r w:rsidR="00244FC1" w:rsidRPr="006650BD">
        <w:rPr>
          <w:rFonts w:ascii="Georgia" w:hAnsi="Georgia"/>
          <w:color w:val="000000"/>
          <w:spacing w:val="-2"/>
          <w:w w:val="101"/>
          <w:sz w:val="20"/>
          <w:szCs w:val="20"/>
        </w:rPr>
        <w:t>outheast, and </w:t>
      </w:r>
      <w:hyperlink r:id="rId30" w:history="1">
        <w:r w:rsidR="00244FC1" w:rsidRPr="006650BD">
          <w:rPr>
            <w:color w:val="000000"/>
            <w:spacing w:val="-2"/>
            <w:w w:val="101"/>
            <w:sz w:val="20"/>
            <w:szCs w:val="20"/>
          </w:rPr>
          <w:t>Rajasthan</w:t>
        </w:r>
      </w:hyperlink>
      <w:r w:rsidR="006650BD" w:rsidRPr="006650BD">
        <w:rPr>
          <w:rFonts w:ascii="Georgia" w:hAnsi="Georgia"/>
          <w:color w:val="000000"/>
          <w:spacing w:val="-2"/>
          <w:w w:val="101"/>
          <w:sz w:val="20"/>
          <w:szCs w:val="20"/>
        </w:rPr>
        <w:t> to the S</w:t>
      </w:r>
      <w:r w:rsidR="00244FC1" w:rsidRPr="006650BD">
        <w:rPr>
          <w:rFonts w:ascii="Georgia" w:hAnsi="Georgia"/>
          <w:color w:val="000000"/>
          <w:spacing w:val="-2"/>
          <w:w w:val="101"/>
          <w:sz w:val="20"/>
          <w:szCs w:val="20"/>
        </w:rPr>
        <w:t>outhwest and by the country of </w:t>
      </w:r>
      <w:hyperlink r:id="rId31" w:history="1">
        <w:r w:rsidR="00244FC1" w:rsidRPr="006650BD">
          <w:rPr>
            <w:color w:val="000000"/>
            <w:spacing w:val="-2"/>
            <w:w w:val="101"/>
            <w:sz w:val="20"/>
            <w:szCs w:val="20"/>
          </w:rPr>
          <w:t>Pakistan</w:t>
        </w:r>
      </w:hyperlink>
      <w:r w:rsidR="006650BD" w:rsidRPr="006650BD">
        <w:rPr>
          <w:rFonts w:ascii="Georgia" w:hAnsi="Georgia"/>
          <w:color w:val="000000"/>
          <w:spacing w:val="-2"/>
          <w:w w:val="101"/>
          <w:sz w:val="20"/>
          <w:szCs w:val="20"/>
        </w:rPr>
        <w:t> to the W</w:t>
      </w:r>
      <w:r w:rsidR="00244FC1" w:rsidRPr="006650BD">
        <w:rPr>
          <w:rFonts w:ascii="Georgia" w:hAnsi="Georgia"/>
          <w:color w:val="000000"/>
          <w:spacing w:val="-2"/>
          <w:w w:val="101"/>
          <w:sz w:val="20"/>
          <w:szCs w:val="20"/>
        </w:rPr>
        <w:t>est. Punjab in its present form came into existence on November 1</w:t>
      </w:r>
      <w:r w:rsidR="006650BD" w:rsidRPr="006650BD">
        <w:rPr>
          <w:rFonts w:ascii="Georgia" w:hAnsi="Georgia"/>
          <w:color w:val="000000"/>
          <w:spacing w:val="-2"/>
          <w:w w:val="101"/>
          <w:sz w:val="20"/>
          <w:szCs w:val="20"/>
        </w:rPr>
        <w:t>st</w:t>
      </w:r>
      <w:r w:rsidR="00244FC1" w:rsidRPr="006650BD">
        <w:rPr>
          <w:rFonts w:ascii="Georgia" w:hAnsi="Georgia"/>
          <w:color w:val="000000"/>
          <w:spacing w:val="-2"/>
          <w:w w:val="101"/>
          <w:sz w:val="20"/>
          <w:szCs w:val="20"/>
        </w:rPr>
        <w:t>, 1966, when most of its predominantly Hindi</w:t>
      </w:r>
      <w:r w:rsidR="006650BD" w:rsidRPr="006650BD">
        <w:rPr>
          <w:rFonts w:ascii="Georgia" w:hAnsi="Georgia"/>
          <w:color w:val="000000"/>
          <w:spacing w:val="-2"/>
          <w:w w:val="101"/>
          <w:sz w:val="20"/>
          <w:szCs w:val="20"/>
        </w:rPr>
        <w:t xml:space="preserve"> – </w:t>
      </w:r>
      <w:r w:rsidR="00244FC1" w:rsidRPr="006650BD">
        <w:rPr>
          <w:rFonts w:ascii="Georgia" w:hAnsi="Georgia"/>
          <w:color w:val="000000"/>
          <w:spacing w:val="-2"/>
          <w:w w:val="101"/>
          <w:sz w:val="20"/>
          <w:szCs w:val="20"/>
        </w:rPr>
        <w:t>speaking</w:t>
      </w:r>
      <w:r w:rsidR="006650BD" w:rsidRPr="006650BD">
        <w:rPr>
          <w:rFonts w:ascii="Georgia" w:hAnsi="Georgia"/>
          <w:color w:val="000000"/>
          <w:spacing w:val="-2"/>
          <w:w w:val="101"/>
          <w:sz w:val="20"/>
          <w:szCs w:val="20"/>
        </w:rPr>
        <w:t xml:space="preserve"> </w:t>
      </w:r>
      <w:r w:rsidR="00244FC1" w:rsidRPr="006650BD">
        <w:rPr>
          <w:rFonts w:ascii="Georgia" w:hAnsi="Georgia"/>
          <w:color w:val="000000"/>
          <w:spacing w:val="-2"/>
          <w:w w:val="101"/>
          <w:sz w:val="20"/>
          <w:szCs w:val="20"/>
        </w:rPr>
        <w:t>areas were separated to form the new state of Haryana. The city of </w:t>
      </w:r>
      <w:hyperlink r:id="rId32" w:history="1">
        <w:r w:rsidR="00244FC1" w:rsidRPr="006650BD">
          <w:rPr>
            <w:color w:val="000000"/>
            <w:spacing w:val="-2"/>
            <w:w w:val="101"/>
            <w:sz w:val="20"/>
            <w:szCs w:val="20"/>
          </w:rPr>
          <w:t>Chandigarh</w:t>
        </w:r>
      </w:hyperlink>
      <w:r w:rsidR="00244FC1" w:rsidRPr="006650BD">
        <w:rPr>
          <w:rFonts w:ascii="Georgia" w:hAnsi="Georgia"/>
          <w:color w:val="000000"/>
          <w:spacing w:val="-2"/>
          <w:w w:val="101"/>
          <w:sz w:val="20"/>
          <w:szCs w:val="20"/>
        </w:rPr>
        <w:t>, within the Chandigarh union territory, is the joint capital of Punjab and Haryana.</w:t>
      </w:r>
    </w:p>
    <w:p w:rsidR="00244FC1" w:rsidRPr="00546CD7" w:rsidRDefault="006650BD" w:rsidP="001D6A6F">
      <w:pPr>
        <w:pStyle w:val="NormalWeb"/>
        <w:shd w:val="clear" w:color="auto" w:fill="FFFFFF"/>
        <w:spacing w:before="0" w:beforeAutospacing="0" w:after="0" w:afterAutospacing="0"/>
        <w:jc w:val="both"/>
        <w:rPr>
          <w:rFonts w:ascii="Georgia" w:hAnsi="Georgia"/>
          <w:sz w:val="20"/>
          <w:szCs w:val="20"/>
        </w:rPr>
      </w:pPr>
      <w:r>
        <w:rPr>
          <w:rFonts w:ascii="Georgia" w:hAnsi="Georgia"/>
          <w:noProof/>
          <w:color w:val="1A1A1A"/>
          <w:sz w:val="30"/>
          <w:szCs w:val="30"/>
          <w:shd w:val="clear" w:color="auto" w:fill="FFFFFF"/>
        </w:rPr>
        <w:drawing>
          <wp:anchor distT="0" distB="0" distL="114300" distR="114300" simplePos="0" relativeHeight="251759104" behindDoc="0" locked="0" layoutInCell="1" allowOverlap="1">
            <wp:simplePos x="0" y="0"/>
            <wp:positionH relativeFrom="column">
              <wp:posOffset>16510</wp:posOffset>
            </wp:positionH>
            <wp:positionV relativeFrom="paragraph">
              <wp:posOffset>85090</wp:posOffset>
            </wp:positionV>
            <wp:extent cx="6025515" cy="2432050"/>
            <wp:effectExtent l="76200" t="76200" r="70485" b="63500"/>
            <wp:wrapNone/>
            <wp:docPr id="26579" name="Picture 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9" name="Harmandir-Sahib-Amritsar-Punjab-India.jpg"/>
                    <pic:cNvPicPr/>
                  </pic:nvPicPr>
                  <pic:blipFill>
                    <a:blip r:embed="rId33">
                      <a:extLst>
                        <a:ext uri="{28A0092B-C50C-407E-A947-70E740481C1C}">
                          <a14:useLocalDpi xmlns:a14="http://schemas.microsoft.com/office/drawing/2010/main" val="0"/>
                        </a:ext>
                      </a:extLst>
                    </a:blip>
                    <a:stretch>
                      <a:fillRect/>
                    </a:stretch>
                  </pic:blipFill>
                  <pic:spPr>
                    <a:xfrm>
                      <a:off x="0" y="0"/>
                      <a:ext cx="6025515" cy="2432050"/>
                    </a:xfrm>
                    <a:prstGeom prst="rect">
                      <a:avLst/>
                    </a:prstGeom>
                    <a:scene3d>
                      <a:camera prst="orthographicFront"/>
                      <a:lightRig rig="threePt" dir="t"/>
                    </a:scene3d>
                    <a:sp3d contourW="38100">
                      <a:bevelT w="114300" prst="artDeco"/>
                      <a:contourClr>
                        <a:srgbClr val="FF3399"/>
                      </a:contourClr>
                    </a:sp3d>
                  </pic:spPr>
                </pic:pic>
              </a:graphicData>
            </a:graphic>
            <wp14:sizeRelH relativeFrom="page">
              <wp14:pctWidth>0</wp14:pctWidth>
            </wp14:sizeRelH>
            <wp14:sizeRelV relativeFrom="page">
              <wp14:pctHeight>0</wp14:pctHeight>
            </wp14:sizeRelV>
          </wp:anchor>
        </w:drawing>
      </w:r>
    </w:p>
    <w:p w:rsidR="00546CD7" w:rsidRP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P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Default="00546CD7" w:rsidP="001D6A6F"/>
    <w:p w:rsidR="00546CD7" w:rsidRDefault="00546CD7" w:rsidP="001D6A6F"/>
    <w:p w:rsidR="00546CD7" w:rsidRDefault="00546CD7" w:rsidP="001D6A6F"/>
    <w:p w:rsidR="00546CD7" w:rsidRDefault="00546CD7" w:rsidP="001D6A6F"/>
    <w:p w:rsidR="00546CD7" w:rsidRDefault="00546CD7" w:rsidP="001D6A6F"/>
    <w:p w:rsidR="00546CD7" w:rsidRDefault="00546CD7" w:rsidP="001D6A6F"/>
    <w:p w:rsidR="00546CD7" w:rsidRDefault="00546CD7" w:rsidP="001D6A6F"/>
    <w:p w:rsidR="00546CD7" w:rsidRDefault="00546CD7" w:rsidP="001D6A6F"/>
    <w:p w:rsidR="00546CD7" w:rsidRDefault="00546CD7" w:rsidP="001D6A6F"/>
    <w:p w:rsidR="00546CD7" w:rsidRPr="00546CD7" w:rsidRDefault="00546CD7" w:rsidP="001D6A6F">
      <w:pPr>
        <w:pStyle w:val="NormalWeb"/>
        <w:shd w:val="clear" w:color="auto" w:fill="FFFFFF"/>
        <w:spacing w:before="0" w:beforeAutospacing="0" w:after="0" w:afterAutospacing="0"/>
        <w:jc w:val="both"/>
        <w:rPr>
          <w:rFonts w:ascii="Georgia" w:hAnsi="Georgia"/>
          <w:sz w:val="20"/>
          <w:szCs w:val="20"/>
        </w:rPr>
      </w:pPr>
    </w:p>
    <w:p w:rsidR="00546CD7" w:rsidRPr="004A64A8" w:rsidRDefault="000813D4" w:rsidP="001D6A6F">
      <w:pPr>
        <w:spacing w:line="276" w:lineRule="auto"/>
        <w:jc w:val="center"/>
        <w:rPr>
          <w:rFonts w:ascii="Georgia" w:eastAsia="Book Antiqua" w:hAnsi="Georgia"/>
          <w:b/>
          <w:color w:val="000000" w:themeColor="text1"/>
          <w:sz w:val="21"/>
          <w:szCs w:val="21"/>
          <w:lang w:bidi="hi-IN"/>
        </w:rPr>
      </w:pPr>
      <w:hyperlink r:id="rId34" w:history="1">
        <w:r w:rsidR="00546CD7" w:rsidRPr="004A64A8">
          <w:rPr>
            <w:rFonts w:ascii="Georgia" w:eastAsia="Book Antiqua" w:hAnsi="Georgia"/>
            <w:b/>
            <w:color w:val="000000" w:themeColor="text1"/>
            <w:sz w:val="21"/>
            <w:szCs w:val="21"/>
            <w:lang w:bidi="hi-IN"/>
          </w:rPr>
          <w:t>Amritsar, India: Harmandir Sahib</w:t>
        </w:r>
      </w:hyperlink>
      <w:r w:rsidR="004A64A8">
        <w:rPr>
          <w:rFonts w:ascii="Georgia" w:eastAsia="Book Antiqua" w:hAnsi="Georgia"/>
          <w:b/>
          <w:color w:val="000000" w:themeColor="text1"/>
          <w:sz w:val="21"/>
          <w:szCs w:val="21"/>
          <w:lang w:bidi="hi-IN"/>
        </w:rPr>
        <w:t>:</w:t>
      </w:r>
    </w:p>
    <w:p w:rsidR="00546CD7" w:rsidRPr="00546CD7" w:rsidRDefault="00546CD7" w:rsidP="001D6A6F">
      <w:pPr>
        <w:spacing w:line="276" w:lineRule="auto"/>
        <w:jc w:val="center"/>
        <w:rPr>
          <w:rFonts w:ascii="Georgia" w:eastAsia="Book Antiqua" w:hAnsi="Georgia"/>
          <w:b/>
          <w:color w:val="000000" w:themeColor="text1"/>
          <w:sz w:val="21"/>
          <w:szCs w:val="21"/>
          <w:lang w:bidi="hi-IN"/>
        </w:rPr>
      </w:pPr>
      <w:r w:rsidRPr="00546CD7">
        <w:rPr>
          <w:rFonts w:ascii="Georgia" w:eastAsia="Book Antiqua" w:hAnsi="Georgia"/>
          <w:b/>
          <w:color w:val="000000" w:themeColor="text1"/>
          <w:sz w:val="21"/>
          <w:szCs w:val="21"/>
          <w:lang w:bidi="hi-IN"/>
        </w:rPr>
        <w:t xml:space="preserve">The Harmandir Sahib (Golden Temple; </w:t>
      </w:r>
      <w:r w:rsidR="004A64A8">
        <w:rPr>
          <w:rFonts w:ascii="Georgia" w:eastAsia="Book Antiqua" w:hAnsi="Georgia"/>
          <w:b/>
          <w:color w:val="000000" w:themeColor="text1"/>
          <w:sz w:val="21"/>
          <w:szCs w:val="21"/>
          <w:lang w:bidi="hi-IN"/>
        </w:rPr>
        <w:t>Right)</w:t>
      </w:r>
      <w:r w:rsidRPr="00546CD7">
        <w:rPr>
          <w:rFonts w:ascii="Georgia" w:eastAsia="Book Antiqua" w:hAnsi="Georgia"/>
          <w:b/>
          <w:color w:val="000000" w:themeColor="text1"/>
          <w:sz w:val="21"/>
          <w:szCs w:val="21"/>
          <w:lang w:bidi="hi-IN"/>
        </w:rPr>
        <w:t xml:space="preserve"> Amritsar, Punjab, India.</w:t>
      </w:r>
    </w:p>
    <w:p w:rsidR="00546CD7" w:rsidRPr="00546CD7" w:rsidRDefault="00546CD7" w:rsidP="001D6A6F">
      <w:pPr>
        <w:pStyle w:val="NormalWeb"/>
        <w:shd w:val="clear" w:color="auto" w:fill="FFFFFF"/>
        <w:spacing w:before="0" w:beforeAutospacing="0" w:after="0" w:afterAutospacing="0"/>
        <w:jc w:val="both"/>
        <w:rPr>
          <w:rFonts w:ascii="Georgia" w:hAnsi="Georgia"/>
          <w:sz w:val="20"/>
          <w:szCs w:val="20"/>
        </w:rPr>
      </w:pPr>
    </w:p>
    <w:p w:rsidR="001A38DF" w:rsidRDefault="001A38DF" w:rsidP="001E2518">
      <w:pPr>
        <w:widowControl w:val="0"/>
        <w:autoSpaceDE w:val="0"/>
        <w:autoSpaceDN w:val="0"/>
        <w:adjustRightInd w:val="0"/>
        <w:ind w:right="-20" w:firstLine="720"/>
        <w:jc w:val="both"/>
        <w:rPr>
          <w:rFonts w:ascii="Georgia" w:hAnsi="Georgia"/>
          <w:color w:val="000000"/>
          <w:spacing w:val="-2"/>
          <w:w w:val="101"/>
          <w:sz w:val="20"/>
          <w:szCs w:val="20"/>
        </w:rPr>
      </w:pPr>
      <w:r w:rsidRPr="001A38DF">
        <w:rPr>
          <w:rFonts w:ascii="Georgia" w:hAnsi="Georgia"/>
          <w:color w:val="000000"/>
          <w:spacing w:val="-2"/>
          <w:w w:val="101"/>
          <w:sz w:val="20"/>
          <w:szCs w:val="20"/>
        </w:rPr>
        <w:lastRenderedPageBreak/>
        <w:t>The word Punjab is a </w:t>
      </w:r>
      <w:hyperlink r:id="rId35" w:history="1">
        <w:r w:rsidRPr="001E2518">
          <w:rPr>
            <w:rFonts w:ascii="Georgia" w:hAnsi="Georgia"/>
            <w:color w:val="000000"/>
            <w:spacing w:val="-2"/>
            <w:w w:val="101"/>
            <w:sz w:val="20"/>
            <w:szCs w:val="20"/>
          </w:rPr>
          <w:t>compound</w:t>
        </w:r>
      </w:hyperlink>
      <w:r w:rsidRPr="001A38DF">
        <w:rPr>
          <w:rFonts w:ascii="Georgia" w:hAnsi="Georgia"/>
          <w:color w:val="000000"/>
          <w:spacing w:val="-2"/>
          <w:w w:val="101"/>
          <w:sz w:val="20"/>
          <w:szCs w:val="20"/>
        </w:rPr>
        <w:t> of two </w:t>
      </w:r>
      <w:hyperlink r:id="rId36" w:history="1">
        <w:r w:rsidRPr="00787F56">
          <w:rPr>
            <w:rFonts w:ascii="Georgia" w:hAnsi="Georgia"/>
            <w:sz w:val="20"/>
            <w:szCs w:val="20"/>
          </w:rPr>
          <w:t>Persian</w:t>
        </w:r>
      </w:hyperlink>
      <w:r w:rsidRPr="001A38DF">
        <w:rPr>
          <w:rFonts w:ascii="Georgia" w:hAnsi="Georgia"/>
          <w:color w:val="000000"/>
          <w:spacing w:val="-2"/>
          <w:w w:val="101"/>
          <w:sz w:val="20"/>
          <w:szCs w:val="20"/>
        </w:rPr>
        <w:t> words, </w:t>
      </w:r>
      <w:r w:rsidRPr="001A38DF">
        <w:rPr>
          <w:i/>
          <w:iCs/>
          <w:color w:val="000000"/>
          <w:spacing w:val="-2"/>
          <w:w w:val="101"/>
          <w:sz w:val="20"/>
          <w:szCs w:val="20"/>
        </w:rPr>
        <w:t>panj</w:t>
      </w:r>
      <w:r w:rsidR="00D65253">
        <w:rPr>
          <w:rFonts w:ascii="Georgia" w:hAnsi="Georgia"/>
          <w:color w:val="000000"/>
          <w:spacing w:val="-2"/>
          <w:w w:val="101"/>
          <w:sz w:val="20"/>
          <w:szCs w:val="20"/>
        </w:rPr>
        <w:t> </w:t>
      </w:r>
      <w:r w:rsidR="00D65253" w:rsidRPr="00D65253">
        <w:rPr>
          <w:rFonts w:ascii="Georgia" w:hAnsi="Georgia"/>
          <w:b/>
          <w:color w:val="000000"/>
          <w:spacing w:val="-2"/>
          <w:w w:val="101"/>
          <w:sz w:val="20"/>
          <w:szCs w:val="20"/>
        </w:rPr>
        <w:t>(“F</w:t>
      </w:r>
      <w:r w:rsidRPr="00D65253">
        <w:rPr>
          <w:rFonts w:ascii="Georgia" w:hAnsi="Georgia"/>
          <w:b/>
          <w:color w:val="000000"/>
          <w:spacing w:val="-2"/>
          <w:w w:val="101"/>
          <w:sz w:val="20"/>
          <w:szCs w:val="20"/>
        </w:rPr>
        <w:t>ive”)</w:t>
      </w:r>
      <w:r w:rsidRPr="001A38DF">
        <w:rPr>
          <w:rFonts w:ascii="Georgia" w:hAnsi="Georgia"/>
          <w:color w:val="000000"/>
          <w:spacing w:val="-2"/>
          <w:w w:val="101"/>
          <w:sz w:val="20"/>
          <w:szCs w:val="20"/>
        </w:rPr>
        <w:t xml:space="preserve"> and </w:t>
      </w:r>
      <w:r w:rsidRPr="001A38DF">
        <w:rPr>
          <w:i/>
          <w:iCs/>
          <w:color w:val="000000"/>
          <w:spacing w:val="-2"/>
          <w:w w:val="101"/>
          <w:sz w:val="20"/>
          <w:szCs w:val="20"/>
        </w:rPr>
        <w:t>āb</w:t>
      </w:r>
      <w:r w:rsidR="00D65253">
        <w:rPr>
          <w:rFonts w:ascii="Georgia" w:hAnsi="Georgia"/>
          <w:color w:val="000000"/>
          <w:spacing w:val="-2"/>
          <w:w w:val="101"/>
          <w:sz w:val="20"/>
          <w:szCs w:val="20"/>
        </w:rPr>
        <w:t> </w:t>
      </w:r>
      <w:r w:rsidR="00D65253" w:rsidRPr="00D65253">
        <w:rPr>
          <w:rFonts w:ascii="Georgia" w:hAnsi="Georgia"/>
          <w:b/>
          <w:color w:val="000000"/>
          <w:spacing w:val="-2"/>
          <w:w w:val="101"/>
          <w:sz w:val="20"/>
          <w:szCs w:val="20"/>
        </w:rPr>
        <w:t>(“W</w:t>
      </w:r>
      <w:r w:rsidRPr="00D65253">
        <w:rPr>
          <w:rFonts w:ascii="Georgia" w:hAnsi="Georgia"/>
          <w:b/>
          <w:color w:val="000000"/>
          <w:spacing w:val="-2"/>
          <w:w w:val="101"/>
          <w:sz w:val="20"/>
          <w:szCs w:val="20"/>
        </w:rPr>
        <w:t>ater”)</w:t>
      </w:r>
      <w:r w:rsidRPr="001A38DF">
        <w:rPr>
          <w:rFonts w:ascii="Georgia" w:hAnsi="Georgia"/>
          <w:color w:val="000000"/>
          <w:spacing w:val="-2"/>
          <w:w w:val="101"/>
          <w:sz w:val="20"/>
          <w:szCs w:val="20"/>
        </w:rPr>
        <w:t xml:space="preserve">, thus signifying the land of five </w:t>
      </w:r>
      <w:r w:rsidRPr="00787F56">
        <w:rPr>
          <w:rFonts w:ascii="Georgia" w:hAnsi="Georgia"/>
          <w:sz w:val="20"/>
          <w:szCs w:val="20"/>
        </w:rPr>
        <w:t>waters</w:t>
      </w:r>
      <w:r w:rsidRPr="001A38DF">
        <w:rPr>
          <w:rFonts w:ascii="Georgia" w:hAnsi="Georgia"/>
          <w:color w:val="000000"/>
          <w:spacing w:val="-2"/>
          <w:w w:val="101"/>
          <w:sz w:val="20"/>
          <w:szCs w:val="20"/>
        </w:rPr>
        <w:t>, or rivers (the </w:t>
      </w:r>
      <w:hyperlink r:id="rId37" w:history="1">
        <w:r w:rsidRPr="001A38DF">
          <w:rPr>
            <w:color w:val="000000"/>
            <w:spacing w:val="-2"/>
            <w:w w:val="101"/>
            <w:sz w:val="20"/>
            <w:szCs w:val="20"/>
          </w:rPr>
          <w:t>Beas</w:t>
        </w:r>
      </w:hyperlink>
      <w:r w:rsidRPr="001A38DF">
        <w:rPr>
          <w:rFonts w:ascii="Georgia" w:hAnsi="Georgia"/>
          <w:color w:val="000000"/>
          <w:spacing w:val="-2"/>
          <w:w w:val="101"/>
          <w:sz w:val="20"/>
          <w:szCs w:val="20"/>
        </w:rPr>
        <w:t>, </w:t>
      </w:r>
      <w:hyperlink r:id="rId38" w:history="1">
        <w:r w:rsidRPr="001A38DF">
          <w:rPr>
            <w:color w:val="000000"/>
            <w:spacing w:val="-2"/>
            <w:w w:val="101"/>
            <w:sz w:val="20"/>
            <w:szCs w:val="20"/>
          </w:rPr>
          <w:t>Chenab</w:t>
        </w:r>
      </w:hyperlink>
      <w:r w:rsidRPr="001A38DF">
        <w:rPr>
          <w:rFonts w:ascii="Georgia" w:hAnsi="Georgia"/>
          <w:color w:val="000000"/>
          <w:spacing w:val="-2"/>
          <w:w w:val="101"/>
          <w:sz w:val="20"/>
          <w:szCs w:val="20"/>
        </w:rPr>
        <w:t>, </w:t>
      </w:r>
      <w:hyperlink r:id="rId39" w:history="1">
        <w:r w:rsidRPr="001A38DF">
          <w:rPr>
            <w:color w:val="000000"/>
            <w:spacing w:val="-2"/>
            <w:w w:val="101"/>
            <w:sz w:val="20"/>
            <w:szCs w:val="20"/>
          </w:rPr>
          <w:t>Jhelum</w:t>
        </w:r>
      </w:hyperlink>
      <w:r w:rsidRPr="001A38DF">
        <w:rPr>
          <w:rFonts w:ascii="Georgia" w:hAnsi="Georgia"/>
          <w:color w:val="000000"/>
          <w:spacing w:val="-2"/>
          <w:w w:val="101"/>
          <w:sz w:val="20"/>
          <w:szCs w:val="20"/>
        </w:rPr>
        <w:t>, </w:t>
      </w:r>
      <w:hyperlink r:id="rId40" w:history="1">
        <w:r w:rsidRPr="001A38DF">
          <w:rPr>
            <w:color w:val="000000"/>
            <w:spacing w:val="-2"/>
            <w:w w:val="101"/>
            <w:sz w:val="20"/>
            <w:szCs w:val="20"/>
          </w:rPr>
          <w:t>Ravi</w:t>
        </w:r>
      </w:hyperlink>
      <w:r w:rsidRPr="001A38DF">
        <w:rPr>
          <w:rFonts w:ascii="Georgia" w:hAnsi="Georgia"/>
          <w:color w:val="000000"/>
          <w:spacing w:val="-2"/>
          <w:w w:val="101"/>
          <w:sz w:val="20"/>
          <w:szCs w:val="20"/>
        </w:rPr>
        <w:t>, and </w:t>
      </w:r>
      <w:hyperlink r:id="rId41" w:history="1">
        <w:r w:rsidRPr="001A38DF">
          <w:rPr>
            <w:color w:val="000000"/>
            <w:spacing w:val="-2"/>
            <w:w w:val="101"/>
            <w:sz w:val="20"/>
            <w:szCs w:val="20"/>
          </w:rPr>
          <w:t>Sutlej</w:t>
        </w:r>
      </w:hyperlink>
      <w:r w:rsidRPr="001A38DF">
        <w:rPr>
          <w:rFonts w:ascii="Georgia" w:hAnsi="Georgia"/>
          <w:color w:val="000000"/>
          <w:spacing w:val="-2"/>
          <w:w w:val="101"/>
          <w:sz w:val="20"/>
          <w:szCs w:val="20"/>
        </w:rPr>
        <w:t>). The word’s origin can perhaps be traced to </w:t>
      </w:r>
      <w:r w:rsidRPr="001A38DF">
        <w:rPr>
          <w:i/>
          <w:iCs/>
          <w:color w:val="000000"/>
          <w:spacing w:val="-2"/>
          <w:w w:val="101"/>
          <w:sz w:val="20"/>
          <w:szCs w:val="20"/>
        </w:rPr>
        <w:t>panca nada</w:t>
      </w:r>
      <w:r w:rsidRPr="001A38DF">
        <w:rPr>
          <w:rFonts w:ascii="Georgia" w:hAnsi="Georgia"/>
          <w:color w:val="000000"/>
          <w:spacing w:val="-2"/>
          <w:w w:val="101"/>
          <w:sz w:val="20"/>
          <w:szCs w:val="20"/>
        </w:rPr>
        <w:t>, </w:t>
      </w:r>
      <w:hyperlink r:id="rId42" w:history="1">
        <w:r w:rsidRPr="001A38DF">
          <w:rPr>
            <w:color w:val="000000"/>
            <w:spacing w:val="-2"/>
            <w:w w:val="101"/>
            <w:sz w:val="20"/>
            <w:szCs w:val="20"/>
          </w:rPr>
          <w:t>Sanskrit</w:t>
        </w:r>
      </w:hyperlink>
      <w:r w:rsidR="00D65253">
        <w:rPr>
          <w:rFonts w:ascii="Georgia" w:hAnsi="Georgia"/>
          <w:color w:val="000000"/>
          <w:spacing w:val="-2"/>
          <w:w w:val="101"/>
          <w:sz w:val="20"/>
          <w:szCs w:val="20"/>
        </w:rPr>
        <w:t xml:space="preserve"> for </w:t>
      </w:r>
      <w:r w:rsidR="00D65253" w:rsidRPr="00D65253">
        <w:rPr>
          <w:rFonts w:ascii="Georgia" w:hAnsi="Georgia"/>
          <w:b/>
          <w:color w:val="000000"/>
          <w:spacing w:val="-2"/>
          <w:w w:val="101"/>
          <w:sz w:val="20"/>
          <w:szCs w:val="20"/>
        </w:rPr>
        <w:t>“Five R</w:t>
      </w:r>
      <w:r w:rsidRPr="00D65253">
        <w:rPr>
          <w:rFonts w:ascii="Georgia" w:hAnsi="Georgia"/>
          <w:b/>
          <w:color w:val="000000"/>
          <w:spacing w:val="-2"/>
          <w:w w:val="101"/>
          <w:sz w:val="20"/>
          <w:szCs w:val="20"/>
        </w:rPr>
        <w:t>ivers”</w:t>
      </w:r>
      <w:r w:rsidRPr="001A38DF">
        <w:rPr>
          <w:rFonts w:ascii="Georgia" w:hAnsi="Georgia"/>
          <w:color w:val="000000"/>
          <w:spacing w:val="-2"/>
          <w:w w:val="101"/>
          <w:sz w:val="20"/>
          <w:szCs w:val="20"/>
        </w:rPr>
        <w:t xml:space="preserve"> and the name of a region mentioned in the ancient epic the </w:t>
      </w:r>
      <w:hyperlink r:id="rId43" w:history="1">
        <w:r w:rsidRPr="001A38DF">
          <w:rPr>
            <w:i/>
            <w:iCs/>
            <w:color w:val="000000"/>
            <w:spacing w:val="-2"/>
            <w:w w:val="101"/>
            <w:sz w:val="20"/>
            <w:szCs w:val="20"/>
          </w:rPr>
          <w:t>Mahabharata</w:t>
        </w:r>
      </w:hyperlink>
      <w:r w:rsidRPr="001A38DF">
        <w:rPr>
          <w:rFonts w:ascii="Georgia" w:hAnsi="Georgia"/>
          <w:color w:val="000000"/>
          <w:spacing w:val="-2"/>
          <w:w w:val="101"/>
          <w:sz w:val="20"/>
          <w:szCs w:val="20"/>
        </w:rPr>
        <w:t xml:space="preserve">. As applied to the present Indian state of Punjab, however, it is a misnomer: since the partition of India in 1947, only two of those rivers, the Sutlej and the Beas, lie within Punjab’s </w:t>
      </w:r>
      <w:r w:rsidR="00FC11D9">
        <w:rPr>
          <w:rFonts w:ascii="Georgia" w:hAnsi="Georgia"/>
          <w:color w:val="000000"/>
          <w:spacing w:val="-2"/>
          <w:w w:val="101"/>
          <w:sz w:val="20"/>
          <w:szCs w:val="20"/>
        </w:rPr>
        <w:t>Territory, while the Ravi flows</w:t>
      </w:r>
      <w:r w:rsidRPr="001A38DF">
        <w:rPr>
          <w:rFonts w:ascii="Georgia" w:hAnsi="Georgia"/>
          <w:color w:val="000000"/>
          <w:spacing w:val="-2"/>
          <w:w w:val="101"/>
          <w:sz w:val="20"/>
          <w:szCs w:val="20"/>
        </w:rPr>
        <w:t xml:space="preserve"> only along part of its Western border. Area 19,445 </w:t>
      </w:r>
      <w:r w:rsidR="00FC11D9">
        <w:rPr>
          <w:rFonts w:ascii="Georgia" w:hAnsi="Georgia"/>
          <w:color w:val="000000"/>
          <w:spacing w:val="-2"/>
          <w:w w:val="101"/>
          <w:sz w:val="20"/>
          <w:szCs w:val="20"/>
        </w:rPr>
        <w:t>S</w:t>
      </w:r>
      <w:r w:rsidRPr="001A38DF">
        <w:rPr>
          <w:rFonts w:ascii="Georgia" w:hAnsi="Georgia"/>
          <w:color w:val="000000"/>
          <w:spacing w:val="-2"/>
          <w:w w:val="101"/>
          <w:sz w:val="20"/>
          <w:szCs w:val="20"/>
        </w:rPr>
        <w:t xml:space="preserve">quare </w:t>
      </w:r>
      <w:r w:rsidR="00FC11D9">
        <w:rPr>
          <w:rFonts w:ascii="Georgia" w:hAnsi="Georgia"/>
          <w:color w:val="000000"/>
          <w:spacing w:val="-2"/>
          <w:w w:val="101"/>
          <w:sz w:val="20"/>
          <w:szCs w:val="20"/>
        </w:rPr>
        <w:t>M</w:t>
      </w:r>
      <w:r w:rsidRPr="001A38DF">
        <w:rPr>
          <w:rFonts w:ascii="Georgia" w:hAnsi="Georgia"/>
          <w:color w:val="000000"/>
          <w:spacing w:val="-2"/>
          <w:w w:val="101"/>
          <w:sz w:val="20"/>
          <w:szCs w:val="20"/>
        </w:rPr>
        <w:t xml:space="preserve">iles (50,362 </w:t>
      </w:r>
      <w:r w:rsidR="00D65253">
        <w:rPr>
          <w:rFonts w:ascii="Georgia" w:hAnsi="Georgia"/>
          <w:color w:val="000000"/>
          <w:spacing w:val="-2"/>
          <w:w w:val="101"/>
          <w:sz w:val="20"/>
          <w:szCs w:val="20"/>
        </w:rPr>
        <w:t>S</w:t>
      </w:r>
      <w:r w:rsidRPr="001A38DF">
        <w:rPr>
          <w:rFonts w:ascii="Georgia" w:hAnsi="Georgia"/>
          <w:color w:val="000000"/>
          <w:spacing w:val="-2"/>
          <w:w w:val="101"/>
          <w:sz w:val="20"/>
          <w:szCs w:val="20"/>
        </w:rPr>
        <w:t xml:space="preserve">quare </w:t>
      </w:r>
      <w:r w:rsidR="00D65253">
        <w:rPr>
          <w:rFonts w:ascii="Georgia" w:hAnsi="Georgia"/>
          <w:color w:val="000000"/>
          <w:spacing w:val="-2"/>
          <w:w w:val="101"/>
          <w:sz w:val="20"/>
          <w:szCs w:val="20"/>
        </w:rPr>
        <w:t>K</w:t>
      </w:r>
      <w:r w:rsidR="00FC11D9">
        <w:rPr>
          <w:rFonts w:ascii="Georgia" w:hAnsi="Georgia"/>
          <w:color w:val="000000"/>
          <w:spacing w:val="-2"/>
          <w:w w:val="101"/>
          <w:sz w:val="20"/>
          <w:szCs w:val="20"/>
        </w:rPr>
        <w:t>m). Population is</w:t>
      </w:r>
      <w:r w:rsidR="00D65253">
        <w:rPr>
          <w:rFonts w:ascii="Georgia" w:hAnsi="Georgia"/>
          <w:color w:val="000000"/>
          <w:spacing w:val="-2"/>
          <w:w w:val="101"/>
          <w:sz w:val="20"/>
          <w:szCs w:val="20"/>
        </w:rPr>
        <w:t xml:space="preserve"> around</w:t>
      </w:r>
      <w:r w:rsidRPr="001A38DF">
        <w:rPr>
          <w:rFonts w:ascii="Georgia" w:hAnsi="Georgia"/>
          <w:color w:val="000000"/>
          <w:spacing w:val="-2"/>
          <w:w w:val="101"/>
          <w:sz w:val="20"/>
          <w:szCs w:val="20"/>
        </w:rPr>
        <w:t xml:space="preserve"> (2011) 27,704,236.</w:t>
      </w:r>
    </w:p>
    <w:p w:rsidR="001A38DF" w:rsidRPr="00FC11D9" w:rsidRDefault="001A38DF" w:rsidP="001D6A6F">
      <w:pPr>
        <w:pStyle w:val="NormalWeb"/>
        <w:shd w:val="clear" w:color="auto" w:fill="FFFFFF"/>
        <w:spacing w:before="0" w:beforeAutospacing="0" w:after="0" w:afterAutospacing="0"/>
        <w:jc w:val="both"/>
        <w:rPr>
          <w:rFonts w:ascii="Georgia" w:hAnsi="Georgia"/>
          <w:sz w:val="20"/>
          <w:szCs w:val="20"/>
        </w:rPr>
      </w:pPr>
    </w:p>
    <w:p w:rsidR="00FC11D9" w:rsidRPr="001E2518" w:rsidRDefault="00FC11D9" w:rsidP="001D6A6F">
      <w:pPr>
        <w:pStyle w:val="NormalWeb"/>
        <w:shd w:val="clear" w:color="auto" w:fill="FFFFFF"/>
        <w:spacing w:before="0" w:beforeAutospacing="0" w:after="0" w:afterAutospacing="0"/>
        <w:jc w:val="both"/>
        <w:rPr>
          <w:rFonts w:ascii="Georgia" w:hAnsi="Georgia"/>
          <w:b/>
          <w:i/>
          <w:sz w:val="22"/>
          <w:szCs w:val="22"/>
        </w:rPr>
      </w:pPr>
      <w:r w:rsidRPr="001E2518">
        <w:rPr>
          <w:rFonts w:ascii="Georgia" w:hAnsi="Georgia"/>
          <w:b/>
          <w:i/>
          <w:sz w:val="22"/>
          <w:szCs w:val="22"/>
        </w:rPr>
        <w:t>Land: Relief, Drainage and Soils</w:t>
      </w:r>
    </w:p>
    <w:p w:rsidR="00FC11D9" w:rsidRPr="00FC11D9" w:rsidRDefault="00FC11D9" w:rsidP="001D6A6F">
      <w:pPr>
        <w:pStyle w:val="NormalWeb"/>
        <w:shd w:val="clear" w:color="auto" w:fill="FFFFFF"/>
        <w:spacing w:before="0" w:beforeAutospacing="0" w:after="0" w:afterAutospacing="0"/>
        <w:jc w:val="both"/>
        <w:rPr>
          <w:rFonts w:ascii="Georgia" w:hAnsi="Georgia"/>
          <w:sz w:val="20"/>
          <w:szCs w:val="20"/>
        </w:rPr>
      </w:pPr>
    </w:p>
    <w:p w:rsidR="001B147D" w:rsidRDefault="00FC11D9" w:rsidP="001E2518">
      <w:pPr>
        <w:widowControl w:val="0"/>
        <w:autoSpaceDE w:val="0"/>
        <w:autoSpaceDN w:val="0"/>
        <w:adjustRightInd w:val="0"/>
        <w:ind w:right="-20" w:firstLine="720"/>
        <w:jc w:val="both"/>
        <w:rPr>
          <w:rFonts w:ascii="Georgia" w:hAnsi="Georgia"/>
          <w:color w:val="000000"/>
          <w:spacing w:val="-2"/>
          <w:w w:val="101"/>
          <w:sz w:val="20"/>
          <w:szCs w:val="20"/>
        </w:rPr>
      </w:pPr>
      <w:r w:rsidRPr="00FC11D9">
        <w:rPr>
          <w:rFonts w:ascii="Georgia" w:hAnsi="Georgia"/>
          <w:color w:val="000000"/>
          <w:spacing w:val="-2"/>
          <w:w w:val="101"/>
          <w:sz w:val="20"/>
          <w:szCs w:val="20"/>
        </w:rPr>
        <w:t>Punjab spans three physiographic regions, the smallest being the </w:t>
      </w:r>
      <w:hyperlink r:id="rId44" w:history="1">
        <w:r w:rsidRPr="00181981">
          <w:rPr>
            <w:rFonts w:ascii="Georgia" w:hAnsi="Georgia"/>
            <w:color w:val="000000"/>
            <w:spacing w:val="-2"/>
            <w:w w:val="101"/>
            <w:sz w:val="20"/>
            <w:szCs w:val="20"/>
          </w:rPr>
          <w:t>Siwalik Range</w:t>
        </w:r>
      </w:hyperlink>
      <w:r>
        <w:rPr>
          <w:rFonts w:ascii="Georgia" w:hAnsi="Georgia"/>
          <w:color w:val="000000"/>
          <w:spacing w:val="-2"/>
          <w:w w:val="101"/>
          <w:sz w:val="20"/>
          <w:szCs w:val="20"/>
        </w:rPr>
        <w:t> in the N</w:t>
      </w:r>
      <w:r w:rsidRPr="00FC11D9">
        <w:rPr>
          <w:rFonts w:ascii="Georgia" w:hAnsi="Georgia"/>
          <w:color w:val="000000"/>
          <w:spacing w:val="-2"/>
          <w:w w:val="101"/>
          <w:sz w:val="20"/>
          <w:szCs w:val="20"/>
        </w:rPr>
        <w:t>ortheast, where elevations reach about 3,</w:t>
      </w:r>
      <w:r w:rsidR="0067343C">
        <w:rPr>
          <w:rFonts w:ascii="Georgia" w:hAnsi="Georgia"/>
          <w:color w:val="000000"/>
          <w:spacing w:val="-2"/>
          <w:w w:val="101"/>
          <w:sz w:val="20"/>
          <w:szCs w:val="20"/>
        </w:rPr>
        <w:t>000 F</w:t>
      </w:r>
      <w:r>
        <w:rPr>
          <w:rFonts w:ascii="Georgia" w:hAnsi="Georgia"/>
          <w:color w:val="000000"/>
          <w:spacing w:val="-2"/>
          <w:w w:val="101"/>
          <w:sz w:val="20"/>
          <w:szCs w:val="20"/>
        </w:rPr>
        <w:t>eet (900</w:t>
      </w:r>
      <w:r w:rsidR="0067343C">
        <w:rPr>
          <w:rFonts w:ascii="Georgia" w:hAnsi="Georgia"/>
          <w:color w:val="000000"/>
          <w:spacing w:val="-2"/>
          <w:w w:val="101"/>
          <w:sz w:val="20"/>
          <w:szCs w:val="20"/>
        </w:rPr>
        <w:t xml:space="preserve"> M</w:t>
      </w:r>
      <w:r>
        <w:rPr>
          <w:rFonts w:ascii="Georgia" w:hAnsi="Georgia"/>
          <w:color w:val="000000"/>
          <w:spacing w:val="-2"/>
          <w:w w:val="101"/>
          <w:sz w:val="20"/>
          <w:szCs w:val="20"/>
        </w:rPr>
        <w:t>etres). Farther S</w:t>
      </w:r>
      <w:r w:rsidRPr="00FC11D9">
        <w:rPr>
          <w:rFonts w:ascii="Georgia" w:hAnsi="Georgia"/>
          <w:color w:val="000000"/>
          <w:spacing w:val="-2"/>
          <w:w w:val="101"/>
          <w:sz w:val="20"/>
          <w:szCs w:val="20"/>
        </w:rPr>
        <w:t>outh, the narrow, undulating foothill region is dissected by closely spaced seasonal torrents, locally known as </w:t>
      </w:r>
      <w:r w:rsidRPr="00181981">
        <w:rPr>
          <w:rFonts w:ascii="Georgia" w:hAnsi="Georgia"/>
          <w:color w:val="000000"/>
          <w:spacing w:val="-2"/>
          <w:w w:val="101"/>
          <w:sz w:val="20"/>
          <w:szCs w:val="20"/>
        </w:rPr>
        <w:t>cho</w:t>
      </w:r>
      <w:r w:rsidRPr="00FC11D9">
        <w:rPr>
          <w:rFonts w:ascii="Georgia" w:hAnsi="Georgia"/>
          <w:color w:val="000000"/>
          <w:spacing w:val="-2"/>
          <w:w w:val="101"/>
          <w:sz w:val="20"/>
          <w:szCs w:val="20"/>
        </w:rPr>
        <w:t>s, several of which terminate in the plain below with</w:t>
      </w:r>
      <w:r>
        <w:rPr>
          <w:rFonts w:ascii="Georgia" w:hAnsi="Georgia"/>
          <w:color w:val="000000"/>
          <w:spacing w:val="-2"/>
          <w:w w:val="101"/>
          <w:sz w:val="20"/>
          <w:szCs w:val="20"/>
        </w:rPr>
        <w:t>out joining any stream. To the South and W</w:t>
      </w:r>
      <w:r w:rsidRPr="00FC11D9">
        <w:rPr>
          <w:rFonts w:ascii="Georgia" w:hAnsi="Georgia"/>
          <w:color w:val="000000"/>
          <w:spacing w:val="-2"/>
          <w:w w:val="101"/>
          <w:sz w:val="20"/>
          <w:szCs w:val="20"/>
        </w:rPr>
        <w:t>est of the foothills lies the broad flat tract, with low</w:t>
      </w:r>
      <w:r>
        <w:rPr>
          <w:rFonts w:ascii="Georgia" w:hAnsi="Georgia"/>
          <w:color w:val="000000"/>
          <w:spacing w:val="-2"/>
          <w:w w:val="101"/>
          <w:sz w:val="20"/>
          <w:szCs w:val="20"/>
        </w:rPr>
        <w:t xml:space="preserve"> – </w:t>
      </w:r>
      <w:r w:rsidRPr="00FC11D9">
        <w:rPr>
          <w:rFonts w:ascii="Georgia" w:hAnsi="Georgia"/>
          <w:color w:val="000000"/>
          <w:spacing w:val="-2"/>
          <w:w w:val="101"/>
          <w:sz w:val="20"/>
          <w:szCs w:val="20"/>
        </w:rPr>
        <w:t>lying</w:t>
      </w:r>
      <w:r>
        <w:rPr>
          <w:rFonts w:ascii="Georgia" w:hAnsi="Georgia"/>
          <w:color w:val="000000"/>
          <w:spacing w:val="-2"/>
          <w:w w:val="101"/>
          <w:sz w:val="20"/>
          <w:szCs w:val="20"/>
        </w:rPr>
        <w:t xml:space="preserve"> </w:t>
      </w:r>
      <w:r w:rsidRPr="00FC11D9">
        <w:rPr>
          <w:rFonts w:ascii="Georgia" w:hAnsi="Georgia"/>
          <w:color w:val="000000"/>
          <w:spacing w:val="-2"/>
          <w:w w:val="101"/>
          <w:sz w:val="20"/>
          <w:szCs w:val="20"/>
        </w:rPr>
        <w:t>floodplains separated by slightly elevated uplands. This region, with its fertile alluvial soils, slopes gently from an elevation of abou</w:t>
      </w:r>
      <w:r>
        <w:rPr>
          <w:rFonts w:ascii="Georgia" w:hAnsi="Georgia"/>
          <w:color w:val="000000"/>
          <w:spacing w:val="-2"/>
          <w:w w:val="101"/>
          <w:sz w:val="20"/>
          <w:szCs w:val="20"/>
        </w:rPr>
        <w:t xml:space="preserve">t 900 </w:t>
      </w:r>
      <w:r w:rsidR="001B147D">
        <w:rPr>
          <w:rFonts w:ascii="Georgia" w:hAnsi="Georgia"/>
          <w:color w:val="000000"/>
          <w:spacing w:val="-2"/>
          <w:w w:val="101"/>
          <w:sz w:val="20"/>
          <w:szCs w:val="20"/>
        </w:rPr>
        <w:t>F</w:t>
      </w:r>
      <w:r>
        <w:rPr>
          <w:rFonts w:ascii="Georgia" w:hAnsi="Georgia"/>
          <w:color w:val="000000"/>
          <w:spacing w:val="-2"/>
          <w:w w:val="101"/>
          <w:sz w:val="20"/>
          <w:szCs w:val="20"/>
        </w:rPr>
        <w:t xml:space="preserve">eet (275 </w:t>
      </w:r>
      <w:r w:rsidR="001B147D">
        <w:rPr>
          <w:rFonts w:ascii="Georgia" w:hAnsi="Georgia"/>
          <w:color w:val="000000"/>
          <w:spacing w:val="-2"/>
          <w:w w:val="101"/>
          <w:sz w:val="20"/>
          <w:szCs w:val="20"/>
        </w:rPr>
        <w:t>M</w:t>
      </w:r>
      <w:r>
        <w:rPr>
          <w:rFonts w:ascii="Georgia" w:hAnsi="Georgia"/>
          <w:color w:val="000000"/>
          <w:spacing w:val="-2"/>
          <w:w w:val="101"/>
          <w:sz w:val="20"/>
          <w:szCs w:val="20"/>
        </w:rPr>
        <w:t>etres) in the Northeast to about 550 Feet (170 Metres) in the Southwest. The S</w:t>
      </w:r>
      <w:r w:rsidRPr="00FC11D9">
        <w:rPr>
          <w:rFonts w:ascii="Georgia" w:hAnsi="Georgia"/>
          <w:color w:val="000000"/>
          <w:spacing w:val="-2"/>
          <w:w w:val="101"/>
          <w:sz w:val="20"/>
          <w:szCs w:val="20"/>
        </w:rPr>
        <w:t>outh</w:t>
      </w:r>
      <w:r>
        <w:rPr>
          <w:rFonts w:ascii="Georgia" w:hAnsi="Georgia"/>
          <w:color w:val="000000"/>
          <w:spacing w:val="-2"/>
          <w:w w:val="101"/>
          <w:sz w:val="20"/>
          <w:szCs w:val="20"/>
        </w:rPr>
        <w:t xml:space="preserve"> W</w:t>
      </w:r>
      <w:r w:rsidRPr="00FC11D9">
        <w:rPr>
          <w:rFonts w:ascii="Georgia" w:hAnsi="Georgia"/>
          <w:color w:val="000000"/>
          <w:spacing w:val="-2"/>
          <w:w w:val="101"/>
          <w:sz w:val="20"/>
          <w:szCs w:val="20"/>
        </w:rPr>
        <w:t>estern part of the plains, formerly strewn with sand dunes, has mostly been levelled off with the expansion of irrigation projects.</w:t>
      </w:r>
      <w:r w:rsidR="00A62646">
        <w:rPr>
          <w:rFonts w:ascii="Georgia" w:hAnsi="Georgia"/>
          <w:color w:val="000000"/>
          <w:spacing w:val="-2"/>
          <w:w w:val="101"/>
          <w:sz w:val="20"/>
          <w:szCs w:val="20"/>
        </w:rPr>
        <w:t xml:space="preserve"> </w:t>
      </w:r>
      <w:r w:rsidR="001B147D" w:rsidRPr="00A62646">
        <w:rPr>
          <w:rFonts w:ascii="Georgia" w:hAnsi="Georgia"/>
          <w:color w:val="000000"/>
          <w:spacing w:val="-2"/>
          <w:w w:val="101"/>
          <w:sz w:val="20"/>
          <w:szCs w:val="20"/>
        </w:rPr>
        <w:t>Lying within the territory of Chandigarh are the city of Chandigarh, several towns, and a number of adjoining villages. Administration of the territory’s government is provided by the governor of Punjab, who is assisted by a senior officer; both are appoin</w:t>
      </w:r>
      <w:r w:rsidR="0067343C">
        <w:rPr>
          <w:rFonts w:ascii="Georgia" w:hAnsi="Georgia"/>
          <w:color w:val="000000"/>
          <w:spacing w:val="-2"/>
          <w:w w:val="101"/>
          <w:sz w:val="20"/>
          <w:szCs w:val="20"/>
        </w:rPr>
        <w:t xml:space="preserve">ted by the national government. </w:t>
      </w:r>
      <w:r w:rsidR="001B147D" w:rsidRPr="00A62646">
        <w:rPr>
          <w:rFonts w:ascii="Georgia" w:hAnsi="Georgia"/>
          <w:color w:val="000000"/>
          <w:spacing w:val="-2"/>
          <w:w w:val="101"/>
          <w:sz w:val="20"/>
          <w:szCs w:val="20"/>
        </w:rPr>
        <w:t xml:space="preserve">Chandigarh city is the capital of the territory and of the states of Haryana and Punjab. Chandigarh’s name, meaning </w:t>
      </w:r>
      <w:r w:rsidR="001B147D" w:rsidRPr="00181981">
        <w:rPr>
          <w:rFonts w:ascii="Georgia" w:hAnsi="Georgia"/>
          <w:b/>
          <w:color w:val="000000"/>
          <w:spacing w:val="-2"/>
          <w:w w:val="101"/>
          <w:sz w:val="20"/>
          <w:szCs w:val="20"/>
        </w:rPr>
        <w:t>“</w:t>
      </w:r>
      <w:r w:rsidR="00A62646" w:rsidRPr="00181981">
        <w:rPr>
          <w:rFonts w:ascii="Georgia" w:hAnsi="Georgia"/>
          <w:b/>
          <w:color w:val="000000"/>
          <w:spacing w:val="-2"/>
          <w:w w:val="101"/>
          <w:sz w:val="20"/>
          <w:szCs w:val="20"/>
        </w:rPr>
        <w:t>S</w:t>
      </w:r>
      <w:r w:rsidR="001B147D" w:rsidRPr="00181981">
        <w:rPr>
          <w:rFonts w:ascii="Georgia" w:hAnsi="Georgia"/>
          <w:b/>
          <w:color w:val="000000"/>
          <w:spacing w:val="-2"/>
          <w:w w:val="101"/>
          <w:sz w:val="20"/>
          <w:szCs w:val="20"/>
        </w:rPr>
        <w:t xml:space="preserve">tronghold of the </w:t>
      </w:r>
      <w:r w:rsidR="00181981">
        <w:rPr>
          <w:rFonts w:ascii="Georgia" w:hAnsi="Georgia"/>
          <w:b/>
          <w:color w:val="000000"/>
          <w:spacing w:val="-2"/>
          <w:w w:val="101"/>
          <w:sz w:val="20"/>
          <w:szCs w:val="20"/>
        </w:rPr>
        <w:t>G</w:t>
      </w:r>
      <w:r w:rsidR="001B147D" w:rsidRPr="00181981">
        <w:rPr>
          <w:rFonts w:ascii="Georgia" w:hAnsi="Georgia"/>
          <w:b/>
          <w:color w:val="000000"/>
          <w:spacing w:val="-2"/>
          <w:w w:val="101"/>
          <w:sz w:val="20"/>
          <w:szCs w:val="20"/>
        </w:rPr>
        <w:t>oddess </w:t>
      </w:r>
      <w:hyperlink r:id="rId45" w:history="1">
        <w:r w:rsidR="001B147D" w:rsidRPr="00181981">
          <w:rPr>
            <w:rFonts w:ascii="Georgia" w:hAnsi="Georgia"/>
            <w:b/>
            <w:color w:val="000000"/>
            <w:spacing w:val="-2"/>
            <w:w w:val="101"/>
            <w:sz w:val="20"/>
            <w:szCs w:val="20"/>
          </w:rPr>
          <w:t>Chandi</w:t>
        </w:r>
      </w:hyperlink>
      <w:r w:rsidR="001B147D" w:rsidRPr="00181981">
        <w:rPr>
          <w:rFonts w:ascii="Georgia" w:hAnsi="Georgia"/>
          <w:b/>
          <w:color w:val="000000"/>
          <w:spacing w:val="-2"/>
          <w:w w:val="101"/>
          <w:sz w:val="20"/>
          <w:szCs w:val="20"/>
        </w:rPr>
        <w:t xml:space="preserve">,” </w:t>
      </w:r>
      <w:r w:rsidR="001B147D" w:rsidRPr="00A62646">
        <w:rPr>
          <w:rFonts w:ascii="Georgia" w:hAnsi="Georgia"/>
          <w:color w:val="000000"/>
          <w:spacing w:val="-2"/>
          <w:w w:val="101"/>
          <w:sz w:val="20"/>
          <w:szCs w:val="20"/>
        </w:rPr>
        <w:t xml:space="preserve">is derived from the Chandi Mandir, a temple dedicated to the goddess that is located near the town of Mani Majra. Area union territory, 44 </w:t>
      </w:r>
      <w:r w:rsidR="00A62646">
        <w:rPr>
          <w:rFonts w:ascii="Georgia" w:hAnsi="Georgia"/>
          <w:color w:val="000000"/>
          <w:spacing w:val="-2"/>
          <w:w w:val="101"/>
          <w:sz w:val="20"/>
          <w:szCs w:val="20"/>
        </w:rPr>
        <w:t>S</w:t>
      </w:r>
      <w:r w:rsidR="001B147D" w:rsidRPr="00A62646">
        <w:rPr>
          <w:rFonts w:ascii="Georgia" w:hAnsi="Georgia"/>
          <w:color w:val="000000"/>
          <w:spacing w:val="-2"/>
          <w:w w:val="101"/>
          <w:sz w:val="20"/>
          <w:szCs w:val="20"/>
        </w:rPr>
        <w:t xml:space="preserve">quare </w:t>
      </w:r>
      <w:r w:rsidR="00A62646">
        <w:rPr>
          <w:rFonts w:ascii="Georgia" w:hAnsi="Georgia"/>
          <w:color w:val="000000"/>
          <w:spacing w:val="-2"/>
          <w:w w:val="101"/>
          <w:sz w:val="20"/>
          <w:szCs w:val="20"/>
        </w:rPr>
        <w:t>M</w:t>
      </w:r>
      <w:r w:rsidR="001B147D" w:rsidRPr="00A62646">
        <w:rPr>
          <w:rFonts w:ascii="Georgia" w:hAnsi="Georgia"/>
          <w:color w:val="000000"/>
          <w:spacing w:val="-2"/>
          <w:w w:val="101"/>
          <w:sz w:val="20"/>
          <w:szCs w:val="20"/>
        </w:rPr>
        <w:t xml:space="preserve">iles (114 </w:t>
      </w:r>
      <w:r w:rsidR="00A62646">
        <w:rPr>
          <w:rFonts w:ascii="Georgia" w:hAnsi="Georgia"/>
          <w:color w:val="000000"/>
          <w:spacing w:val="-2"/>
          <w:w w:val="101"/>
          <w:sz w:val="20"/>
          <w:szCs w:val="20"/>
        </w:rPr>
        <w:t>Square K</w:t>
      </w:r>
      <w:r w:rsidR="001B147D" w:rsidRPr="00A62646">
        <w:rPr>
          <w:rFonts w:ascii="Georgia" w:hAnsi="Georgia"/>
          <w:color w:val="000000"/>
          <w:spacing w:val="-2"/>
          <w:w w:val="101"/>
          <w:sz w:val="20"/>
          <w:szCs w:val="20"/>
        </w:rPr>
        <w:t>m). Pop</w:t>
      </w:r>
      <w:r w:rsidR="00A62646">
        <w:rPr>
          <w:rFonts w:ascii="Georgia" w:hAnsi="Georgia"/>
          <w:color w:val="000000"/>
          <w:spacing w:val="-2"/>
          <w:w w:val="101"/>
          <w:sz w:val="20"/>
          <w:szCs w:val="20"/>
        </w:rPr>
        <w:t>ulation of the city</w:t>
      </w:r>
      <w:r w:rsidR="001B147D" w:rsidRPr="00A62646">
        <w:rPr>
          <w:rFonts w:ascii="Georgia" w:hAnsi="Georgia"/>
          <w:color w:val="000000"/>
          <w:spacing w:val="-2"/>
          <w:w w:val="101"/>
          <w:sz w:val="20"/>
          <w:szCs w:val="20"/>
        </w:rPr>
        <w:t xml:space="preserve"> (2001) 808,515; </w:t>
      </w:r>
      <w:r w:rsidR="00A62646">
        <w:rPr>
          <w:rFonts w:ascii="Georgia" w:hAnsi="Georgia"/>
          <w:color w:val="000000"/>
          <w:spacing w:val="-2"/>
          <w:w w:val="101"/>
          <w:sz w:val="20"/>
          <w:szCs w:val="20"/>
        </w:rPr>
        <w:t>Union T</w:t>
      </w:r>
      <w:r w:rsidR="001B147D" w:rsidRPr="00A62646">
        <w:rPr>
          <w:rFonts w:ascii="Georgia" w:hAnsi="Georgia"/>
          <w:color w:val="000000"/>
          <w:spacing w:val="-2"/>
          <w:w w:val="101"/>
          <w:sz w:val="20"/>
          <w:szCs w:val="20"/>
        </w:rPr>
        <w:t>errito</w:t>
      </w:r>
      <w:r w:rsidR="00A62646">
        <w:rPr>
          <w:rFonts w:ascii="Georgia" w:hAnsi="Georgia"/>
          <w:color w:val="000000"/>
          <w:spacing w:val="-2"/>
          <w:w w:val="101"/>
          <w:sz w:val="20"/>
          <w:szCs w:val="20"/>
        </w:rPr>
        <w:t>ry</w:t>
      </w:r>
      <w:r w:rsidR="001B147D" w:rsidRPr="00A62646">
        <w:rPr>
          <w:rFonts w:ascii="Georgia" w:hAnsi="Georgia"/>
          <w:color w:val="000000"/>
          <w:spacing w:val="-2"/>
          <w:w w:val="101"/>
          <w:sz w:val="20"/>
          <w:szCs w:val="20"/>
        </w:rPr>
        <w:t xml:space="preserve"> (2001) 1,063,000; </w:t>
      </w:r>
      <w:r w:rsidR="00A62646">
        <w:rPr>
          <w:rFonts w:ascii="Georgia" w:hAnsi="Georgia"/>
          <w:color w:val="000000"/>
          <w:spacing w:val="-2"/>
          <w:w w:val="101"/>
          <w:sz w:val="20"/>
          <w:szCs w:val="20"/>
        </w:rPr>
        <w:t>City (2011) 960,787; Union Territory</w:t>
      </w:r>
      <w:r w:rsidR="001B147D" w:rsidRPr="00A62646">
        <w:rPr>
          <w:rFonts w:ascii="Georgia" w:hAnsi="Georgia"/>
          <w:color w:val="000000"/>
          <w:spacing w:val="-2"/>
          <w:w w:val="101"/>
          <w:sz w:val="20"/>
          <w:szCs w:val="20"/>
        </w:rPr>
        <w:t xml:space="preserve"> (2011) 1,054,686.</w:t>
      </w:r>
    </w:p>
    <w:p w:rsidR="00A62646" w:rsidRPr="00A62646" w:rsidRDefault="00181981" w:rsidP="001D6A6F">
      <w:pPr>
        <w:pStyle w:val="NormalWeb"/>
        <w:shd w:val="clear" w:color="auto" w:fill="FFFFFF"/>
        <w:tabs>
          <w:tab w:val="left" w:pos="1190"/>
        </w:tabs>
        <w:spacing w:before="0" w:beforeAutospacing="0" w:after="0" w:afterAutospacing="0"/>
        <w:jc w:val="both"/>
        <w:rPr>
          <w:rFonts w:ascii="Georgia" w:hAnsi="Georgia"/>
          <w:sz w:val="20"/>
          <w:szCs w:val="20"/>
        </w:rPr>
      </w:pPr>
      <w:r>
        <w:rPr>
          <w:rFonts w:ascii="Georgia" w:hAnsi="Georgia"/>
          <w:sz w:val="20"/>
          <w:szCs w:val="20"/>
        </w:rPr>
        <w:tab/>
      </w:r>
    </w:p>
    <w:p w:rsidR="001B147D" w:rsidRPr="001E2518" w:rsidRDefault="001B147D" w:rsidP="001D6A6F">
      <w:pPr>
        <w:pStyle w:val="NormalWeb"/>
        <w:shd w:val="clear" w:color="auto" w:fill="FFFFFF"/>
        <w:spacing w:before="0" w:beforeAutospacing="0" w:after="0" w:afterAutospacing="0"/>
        <w:jc w:val="both"/>
        <w:rPr>
          <w:rFonts w:ascii="Georgia" w:hAnsi="Georgia"/>
          <w:b/>
          <w:i/>
          <w:sz w:val="22"/>
          <w:szCs w:val="22"/>
        </w:rPr>
      </w:pPr>
      <w:r w:rsidRPr="001E2518">
        <w:rPr>
          <w:rFonts w:ascii="Georgia" w:hAnsi="Georgia"/>
          <w:b/>
          <w:i/>
          <w:sz w:val="22"/>
          <w:szCs w:val="22"/>
        </w:rPr>
        <w:t>History</w:t>
      </w:r>
    </w:p>
    <w:p w:rsidR="005633E5" w:rsidRPr="000F2376" w:rsidRDefault="005633E5"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Default="001B147D" w:rsidP="001E2518">
      <w:pPr>
        <w:widowControl w:val="0"/>
        <w:autoSpaceDE w:val="0"/>
        <w:autoSpaceDN w:val="0"/>
        <w:adjustRightInd w:val="0"/>
        <w:ind w:right="-20" w:firstLine="720"/>
        <w:jc w:val="both"/>
        <w:rPr>
          <w:rFonts w:ascii="Georgia" w:hAnsi="Georgia"/>
          <w:color w:val="000000"/>
          <w:spacing w:val="-2"/>
          <w:w w:val="101"/>
          <w:sz w:val="20"/>
          <w:szCs w:val="20"/>
        </w:rPr>
      </w:pPr>
      <w:r w:rsidRPr="00181981">
        <w:rPr>
          <w:rFonts w:ascii="Georgia" w:hAnsi="Georgia"/>
          <w:color w:val="000000"/>
          <w:spacing w:val="-2"/>
          <w:w w:val="101"/>
          <w:sz w:val="20"/>
          <w:szCs w:val="20"/>
        </w:rPr>
        <w:t>With the partition of India in 1947, the old British province of Punjab was divi</w:t>
      </w:r>
      <w:r w:rsidR="00181981" w:rsidRPr="00181981">
        <w:rPr>
          <w:rFonts w:ascii="Georgia" w:hAnsi="Georgia"/>
          <w:color w:val="000000"/>
          <w:spacing w:val="-2"/>
          <w:w w:val="101"/>
          <w:sz w:val="20"/>
          <w:szCs w:val="20"/>
        </w:rPr>
        <w:t>ded into two parts. The larger W</w:t>
      </w:r>
      <w:r w:rsidRPr="00181981">
        <w:rPr>
          <w:rFonts w:ascii="Georgia" w:hAnsi="Georgia"/>
          <w:color w:val="000000"/>
          <w:spacing w:val="-2"/>
          <w:w w:val="101"/>
          <w:sz w:val="20"/>
          <w:szCs w:val="20"/>
        </w:rPr>
        <w:t>estern part, including the Punjabi capital of </w:t>
      </w:r>
      <w:hyperlink r:id="rId46" w:history="1">
        <w:r w:rsidRPr="005633E5">
          <w:rPr>
            <w:rFonts w:ascii="Georgia" w:hAnsi="Georgia"/>
            <w:color w:val="000000"/>
            <w:spacing w:val="-2"/>
            <w:w w:val="101"/>
            <w:sz w:val="20"/>
            <w:szCs w:val="20"/>
          </w:rPr>
          <w:t>Lahore</w:t>
        </w:r>
      </w:hyperlink>
      <w:r w:rsidRPr="00181981">
        <w:rPr>
          <w:rFonts w:ascii="Georgia" w:hAnsi="Georgia"/>
          <w:color w:val="000000"/>
          <w:spacing w:val="-2"/>
          <w:w w:val="101"/>
          <w:sz w:val="20"/>
          <w:szCs w:val="20"/>
        </w:rPr>
        <w:t>, went to </w:t>
      </w:r>
      <w:hyperlink r:id="rId47" w:history="1">
        <w:r w:rsidRPr="005633E5">
          <w:rPr>
            <w:rFonts w:ascii="Georgia" w:hAnsi="Georgia"/>
            <w:color w:val="000000"/>
            <w:spacing w:val="-2"/>
            <w:w w:val="101"/>
            <w:sz w:val="20"/>
            <w:szCs w:val="20"/>
          </w:rPr>
          <w:t>Pakistan</w:t>
        </w:r>
      </w:hyperlink>
      <w:r w:rsidR="00181981" w:rsidRPr="00181981">
        <w:rPr>
          <w:rFonts w:ascii="Georgia" w:hAnsi="Georgia"/>
          <w:color w:val="000000"/>
          <w:spacing w:val="-2"/>
          <w:w w:val="101"/>
          <w:sz w:val="20"/>
          <w:szCs w:val="20"/>
        </w:rPr>
        <w:t>. The E</w:t>
      </w:r>
      <w:r w:rsidRPr="00181981">
        <w:rPr>
          <w:rFonts w:ascii="Georgia" w:hAnsi="Georgia"/>
          <w:color w:val="000000"/>
          <w:spacing w:val="-2"/>
          <w:w w:val="101"/>
          <w:sz w:val="20"/>
          <w:szCs w:val="20"/>
        </w:rPr>
        <w:t>astern part was granted to India, but it was without an administrative, commercial, or cultural centre. Consequently, plans to find a suitable site for the capital of the new Indian </w:t>
      </w:r>
      <w:hyperlink r:id="rId48" w:history="1">
        <w:r w:rsidRPr="005633E5">
          <w:rPr>
            <w:rFonts w:ascii="Georgia" w:hAnsi="Georgia"/>
            <w:color w:val="000000"/>
            <w:spacing w:val="-2"/>
            <w:w w:val="101"/>
            <w:sz w:val="20"/>
            <w:szCs w:val="20"/>
          </w:rPr>
          <w:t>Punjab</w:t>
        </w:r>
      </w:hyperlink>
      <w:r w:rsidRPr="00181981">
        <w:rPr>
          <w:rFonts w:ascii="Georgia" w:hAnsi="Georgia"/>
          <w:color w:val="000000"/>
          <w:spacing w:val="-2"/>
          <w:w w:val="101"/>
          <w:sz w:val="20"/>
          <w:szCs w:val="20"/>
        </w:rPr>
        <w:t> were undertaken soon after partition. The Indian government considered several options</w:t>
      </w:r>
      <w:r w:rsidR="005633E5">
        <w:rPr>
          <w:rFonts w:ascii="Georgia" w:hAnsi="Georgia"/>
          <w:color w:val="000000"/>
          <w:spacing w:val="-2"/>
          <w:w w:val="101"/>
          <w:sz w:val="20"/>
          <w:szCs w:val="20"/>
        </w:rPr>
        <w:t xml:space="preserve"> – </w:t>
      </w:r>
      <w:r w:rsidRPr="00181981">
        <w:rPr>
          <w:rFonts w:ascii="Georgia" w:hAnsi="Georgia"/>
          <w:color w:val="000000"/>
          <w:spacing w:val="-2"/>
          <w:w w:val="101"/>
          <w:sz w:val="20"/>
          <w:szCs w:val="20"/>
        </w:rPr>
        <w:t>including</w:t>
      </w:r>
      <w:r w:rsidR="005633E5">
        <w:rPr>
          <w:rFonts w:ascii="Georgia" w:hAnsi="Georgia"/>
          <w:color w:val="000000"/>
          <w:spacing w:val="-2"/>
          <w:w w:val="101"/>
          <w:sz w:val="20"/>
          <w:szCs w:val="20"/>
        </w:rPr>
        <w:t xml:space="preserve"> </w:t>
      </w:r>
      <w:hyperlink r:id="rId49" w:history="1">
        <w:r w:rsidRPr="005633E5">
          <w:rPr>
            <w:rFonts w:ascii="Georgia" w:hAnsi="Georgia"/>
            <w:color w:val="000000"/>
            <w:spacing w:val="-2"/>
            <w:w w:val="101"/>
            <w:sz w:val="20"/>
            <w:szCs w:val="20"/>
          </w:rPr>
          <w:t>Amritsar</w:t>
        </w:r>
      </w:hyperlink>
      <w:r w:rsidRPr="00181981">
        <w:rPr>
          <w:rFonts w:ascii="Georgia" w:hAnsi="Georgia"/>
          <w:color w:val="000000"/>
          <w:spacing w:val="-2"/>
          <w:w w:val="101"/>
          <w:sz w:val="20"/>
          <w:szCs w:val="20"/>
        </w:rPr>
        <w:t>, </w:t>
      </w:r>
      <w:hyperlink r:id="rId50" w:history="1">
        <w:r w:rsidRPr="005633E5">
          <w:rPr>
            <w:rFonts w:ascii="Georgia" w:hAnsi="Georgia"/>
            <w:color w:val="000000"/>
            <w:spacing w:val="-2"/>
            <w:w w:val="101"/>
            <w:sz w:val="20"/>
            <w:szCs w:val="20"/>
          </w:rPr>
          <w:t>Jalandhar</w:t>
        </w:r>
      </w:hyperlink>
      <w:r w:rsidRPr="00181981">
        <w:rPr>
          <w:rFonts w:ascii="Georgia" w:hAnsi="Georgia"/>
          <w:color w:val="000000"/>
          <w:spacing w:val="-2"/>
          <w:w w:val="101"/>
          <w:sz w:val="20"/>
          <w:szCs w:val="20"/>
        </w:rPr>
        <w:t> (Jullundur), Phillaur, </w:t>
      </w:r>
      <w:hyperlink r:id="rId51" w:history="1">
        <w:r w:rsidRPr="005633E5">
          <w:rPr>
            <w:rFonts w:ascii="Georgia" w:hAnsi="Georgia"/>
            <w:color w:val="000000"/>
            <w:spacing w:val="-2"/>
            <w:w w:val="101"/>
            <w:sz w:val="20"/>
            <w:szCs w:val="20"/>
          </w:rPr>
          <w:t>Ludhiana</w:t>
        </w:r>
      </w:hyperlink>
      <w:r w:rsidRPr="00181981">
        <w:rPr>
          <w:rFonts w:ascii="Georgia" w:hAnsi="Georgia"/>
          <w:color w:val="000000"/>
          <w:spacing w:val="-2"/>
          <w:w w:val="101"/>
          <w:sz w:val="20"/>
          <w:szCs w:val="20"/>
        </w:rPr>
        <w:t>, </w:t>
      </w:r>
      <w:hyperlink r:id="rId52" w:history="1">
        <w:r w:rsidRPr="005633E5">
          <w:rPr>
            <w:rFonts w:ascii="Georgia" w:hAnsi="Georgia"/>
            <w:color w:val="000000"/>
            <w:spacing w:val="-2"/>
            <w:w w:val="101"/>
            <w:sz w:val="20"/>
            <w:szCs w:val="20"/>
          </w:rPr>
          <w:t>Shimla</w:t>
        </w:r>
      </w:hyperlink>
      <w:r w:rsidRPr="00181981">
        <w:rPr>
          <w:rFonts w:ascii="Georgia" w:hAnsi="Georgia"/>
          <w:color w:val="000000"/>
          <w:spacing w:val="-2"/>
          <w:w w:val="101"/>
          <w:sz w:val="20"/>
          <w:szCs w:val="20"/>
        </w:rPr>
        <w:t> (Simla), </w:t>
      </w:r>
      <w:hyperlink r:id="rId53" w:history="1">
        <w:r w:rsidRPr="005633E5">
          <w:rPr>
            <w:rFonts w:ascii="Georgia" w:hAnsi="Georgia"/>
            <w:color w:val="000000"/>
            <w:spacing w:val="-2"/>
            <w:w w:val="101"/>
            <w:sz w:val="20"/>
            <w:szCs w:val="20"/>
          </w:rPr>
          <w:t>Ambala</w:t>
        </w:r>
      </w:hyperlink>
      <w:r w:rsidRPr="00181981">
        <w:rPr>
          <w:rFonts w:ascii="Georgia" w:hAnsi="Georgia"/>
          <w:color w:val="000000"/>
          <w:spacing w:val="-2"/>
          <w:w w:val="101"/>
          <w:sz w:val="20"/>
          <w:szCs w:val="20"/>
        </w:rPr>
        <w:t>, and </w:t>
      </w:r>
      <w:hyperlink r:id="rId54" w:history="1">
        <w:r w:rsidRPr="005633E5">
          <w:rPr>
            <w:rFonts w:ascii="Georgia" w:hAnsi="Georgia"/>
            <w:color w:val="000000"/>
            <w:spacing w:val="-2"/>
            <w:w w:val="101"/>
            <w:sz w:val="20"/>
            <w:szCs w:val="20"/>
          </w:rPr>
          <w:t>Karnal</w:t>
        </w:r>
      </w:hyperlink>
      <w:r w:rsidR="00513593">
        <w:rPr>
          <w:rFonts w:ascii="Georgia" w:hAnsi="Georgia"/>
          <w:color w:val="000000"/>
          <w:spacing w:val="-2"/>
          <w:w w:val="101"/>
          <w:sz w:val="20"/>
          <w:szCs w:val="20"/>
        </w:rPr>
        <w:t xml:space="preserve"> – </w:t>
      </w:r>
      <w:r w:rsidRPr="00181981">
        <w:rPr>
          <w:rFonts w:ascii="Georgia" w:hAnsi="Georgia"/>
          <w:color w:val="000000"/>
          <w:spacing w:val="-2"/>
          <w:w w:val="101"/>
          <w:sz w:val="20"/>
          <w:szCs w:val="20"/>
        </w:rPr>
        <w:t>and selected the present site of Chandigarh in 1948. It was hoped that a magnificent new state capital, scenically located at the foot of the </w:t>
      </w:r>
      <w:hyperlink r:id="rId55" w:history="1">
        <w:r w:rsidRPr="005633E5">
          <w:rPr>
            <w:rFonts w:ascii="Georgia" w:hAnsi="Georgia"/>
            <w:color w:val="000000"/>
            <w:spacing w:val="-2"/>
            <w:w w:val="101"/>
            <w:sz w:val="20"/>
            <w:szCs w:val="20"/>
          </w:rPr>
          <w:t>Himalayas</w:t>
        </w:r>
      </w:hyperlink>
      <w:r w:rsidRPr="00181981">
        <w:rPr>
          <w:rFonts w:ascii="Georgia" w:hAnsi="Georgia"/>
          <w:color w:val="000000"/>
          <w:spacing w:val="-2"/>
          <w:w w:val="101"/>
          <w:sz w:val="20"/>
          <w:szCs w:val="20"/>
        </w:rPr>
        <w:t>, would become a symbol of modernity, would heal the wounded pride of Indian Punjabis, and would house thousands of mostly </w:t>
      </w:r>
      <w:hyperlink r:id="rId56" w:history="1">
        <w:r w:rsidRPr="005633E5">
          <w:rPr>
            <w:rFonts w:ascii="Georgia" w:hAnsi="Georgia"/>
            <w:color w:val="000000"/>
            <w:spacing w:val="-2"/>
            <w:w w:val="101"/>
            <w:sz w:val="20"/>
            <w:szCs w:val="20"/>
          </w:rPr>
          <w:t>Hindu</w:t>
        </w:r>
      </w:hyperlink>
      <w:r w:rsidRPr="00181981">
        <w:rPr>
          <w:rFonts w:ascii="Georgia" w:hAnsi="Georgia"/>
          <w:color w:val="000000"/>
          <w:spacing w:val="-2"/>
          <w:w w:val="101"/>
          <w:sz w:val="20"/>
          <w:szCs w:val="20"/>
        </w:rPr>
        <w:t> and </w:t>
      </w:r>
      <w:hyperlink r:id="rId57" w:history="1">
        <w:r w:rsidRPr="005633E5">
          <w:rPr>
            <w:rFonts w:ascii="Georgia" w:hAnsi="Georgia"/>
            <w:color w:val="000000"/>
            <w:spacing w:val="-2"/>
            <w:w w:val="101"/>
            <w:sz w:val="20"/>
            <w:szCs w:val="20"/>
          </w:rPr>
          <w:t>Sikh</w:t>
        </w:r>
      </w:hyperlink>
      <w:r w:rsidRPr="00181981">
        <w:rPr>
          <w:rFonts w:ascii="Georgia" w:hAnsi="Georgia"/>
          <w:color w:val="000000"/>
          <w:spacing w:val="-2"/>
          <w:w w:val="101"/>
          <w:sz w:val="20"/>
          <w:szCs w:val="20"/>
        </w:rPr>
        <w:t> refugees who had fled from </w:t>
      </w:r>
      <w:hyperlink r:id="rId58" w:history="1">
        <w:r w:rsidRPr="005633E5">
          <w:rPr>
            <w:rFonts w:ascii="Georgia" w:hAnsi="Georgia"/>
            <w:color w:val="000000"/>
            <w:spacing w:val="-2"/>
            <w:w w:val="101"/>
            <w:sz w:val="20"/>
            <w:szCs w:val="20"/>
          </w:rPr>
          <w:t>Muslim</w:t>
        </w:r>
      </w:hyperlink>
      <w:r w:rsidR="00181981" w:rsidRPr="00181981">
        <w:rPr>
          <w:rFonts w:ascii="Georgia" w:hAnsi="Georgia"/>
          <w:color w:val="000000"/>
          <w:spacing w:val="-2"/>
          <w:w w:val="101"/>
          <w:sz w:val="20"/>
          <w:szCs w:val="20"/>
        </w:rPr>
        <w:t xml:space="preserve"> – </w:t>
      </w:r>
      <w:r w:rsidRPr="00181981">
        <w:rPr>
          <w:rFonts w:ascii="Georgia" w:hAnsi="Georgia"/>
          <w:color w:val="000000"/>
          <w:spacing w:val="-2"/>
          <w:w w:val="101"/>
          <w:sz w:val="20"/>
          <w:szCs w:val="20"/>
        </w:rPr>
        <w:t>dominated</w:t>
      </w:r>
      <w:r w:rsidR="00181981" w:rsidRPr="00181981">
        <w:rPr>
          <w:rFonts w:ascii="Georgia" w:hAnsi="Georgia"/>
          <w:color w:val="000000"/>
          <w:spacing w:val="-2"/>
          <w:w w:val="101"/>
          <w:sz w:val="20"/>
          <w:szCs w:val="20"/>
        </w:rPr>
        <w:t xml:space="preserve"> </w:t>
      </w:r>
      <w:r w:rsidRPr="00181981">
        <w:rPr>
          <w:rFonts w:ascii="Georgia" w:hAnsi="Georgia"/>
          <w:color w:val="000000"/>
          <w:spacing w:val="-2"/>
          <w:w w:val="101"/>
          <w:sz w:val="20"/>
          <w:szCs w:val="20"/>
        </w:rPr>
        <w:t>Pakistan.</w:t>
      </w:r>
      <w:r w:rsidR="00513593">
        <w:rPr>
          <w:rFonts w:ascii="Georgia" w:hAnsi="Georgia"/>
          <w:color w:val="000000"/>
          <w:spacing w:val="-2"/>
          <w:w w:val="101"/>
          <w:sz w:val="20"/>
          <w:szCs w:val="20"/>
        </w:rPr>
        <w:t xml:space="preserve"> </w:t>
      </w:r>
      <w:r w:rsidRPr="00513593">
        <w:rPr>
          <w:rFonts w:ascii="Georgia" w:hAnsi="Georgia"/>
          <w:color w:val="000000"/>
          <w:spacing w:val="-2"/>
          <w:w w:val="101"/>
          <w:sz w:val="20"/>
          <w:szCs w:val="20"/>
        </w:rPr>
        <w:t>The city was planned by the Swiss</w:t>
      </w:r>
      <w:r w:rsidR="00513593" w:rsidRPr="00513593">
        <w:rPr>
          <w:rFonts w:ascii="Georgia" w:hAnsi="Georgia"/>
          <w:color w:val="000000"/>
          <w:spacing w:val="-2"/>
          <w:w w:val="101"/>
          <w:sz w:val="20"/>
          <w:szCs w:val="20"/>
        </w:rPr>
        <w:t xml:space="preserve"> – </w:t>
      </w:r>
      <w:r w:rsidRPr="00513593">
        <w:rPr>
          <w:rFonts w:ascii="Georgia" w:hAnsi="Georgia"/>
          <w:color w:val="000000"/>
          <w:spacing w:val="-2"/>
          <w:w w:val="101"/>
          <w:sz w:val="20"/>
          <w:szCs w:val="20"/>
        </w:rPr>
        <w:t>born</w:t>
      </w:r>
      <w:r w:rsidR="00513593" w:rsidRPr="00513593">
        <w:rPr>
          <w:rFonts w:ascii="Georgia" w:hAnsi="Georgia"/>
          <w:color w:val="000000"/>
          <w:spacing w:val="-2"/>
          <w:w w:val="101"/>
          <w:sz w:val="20"/>
          <w:szCs w:val="20"/>
        </w:rPr>
        <w:t xml:space="preserve"> </w:t>
      </w:r>
      <w:r w:rsidRPr="00513593">
        <w:rPr>
          <w:rFonts w:ascii="Georgia" w:hAnsi="Georgia"/>
          <w:color w:val="000000"/>
          <w:spacing w:val="-2"/>
          <w:w w:val="101"/>
          <w:sz w:val="20"/>
          <w:szCs w:val="20"/>
        </w:rPr>
        <w:t>architect </w:t>
      </w:r>
      <w:hyperlink r:id="rId59" w:history="1">
        <w:r w:rsidRPr="00513593">
          <w:rPr>
            <w:color w:val="000000"/>
            <w:spacing w:val="-2"/>
            <w:w w:val="101"/>
            <w:sz w:val="20"/>
            <w:szCs w:val="20"/>
          </w:rPr>
          <w:t>Le Corbusier</w:t>
        </w:r>
      </w:hyperlink>
      <w:r w:rsidRPr="00513593">
        <w:rPr>
          <w:rFonts w:ascii="Georgia" w:hAnsi="Georgia"/>
          <w:color w:val="000000"/>
          <w:spacing w:val="-2"/>
          <w:w w:val="101"/>
          <w:sz w:val="20"/>
          <w:szCs w:val="20"/>
        </w:rPr>
        <w:t>, assisted by </w:t>
      </w:r>
      <w:hyperlink r:id="rId60" w:history="1">
        <w:r w:rsidRPr="00513593">
          <w:rPr>
            <w:color w:val="000000"/>
            <w:spacing w:val="-2"/>
            <w:w w:val="101"/>
            <w:sz w:val="20"/>
            <w:szCs w:val="20"/>
          </w:rPr>
          <w:t>Maxwell Fry</w:t>
        </w:r>
      </w:hyperlink>
      <w:r w:rsidRPr="00513593">
        <w:rPr>
          <w:rFonts w:ascii="Georgia" w:hAnsi="Georgia"/>
          <w:color w:val="000000"/>
          <w:spacing w:val="-2"/>
          <w:w w:val="101"/>
          <w:sz w:val="20"/>
          <w:szCs w:val="20"/>
        </w:rPr>
        <w:t>, </w:t>
      </w:r>
      <w:hyperlink r:id="rId61" w:history="1">
        <w:r w:rsidRPr="00513593">
          <w:rPr>
            <w:color w:val="000000"/>
            <w:spacing w:val="-2"/>
            <w:w w:val="101"/>
            <w:sz w:val="20"/>
            <w:szCs w:val="20"/>
          </w:rPr>
          <w:t>Jane Drew</w:t>
        </w:r>
      </w:hyperlink>
      <w:r w:rsidRPr="00513593">
        <w:rPr>
          <w:rFonts w:ascii="Georgia" w:hAnsi="Georgia"/>
          <w:color w:val="000000"/>
          <w:spacing w:val="-2"/>
          <w:w w:val="101"/>
          <w:sz w:val="20"/>
          <w:szCs w:val="20"/>
        </w:rPr>
        <w:t>, and several Indian architects and town planners. Construction began in the early 1950s, and most of the city was completed in the early 1960s. The project ultimately required the relocation of some 21,000 people from 58 villages.</w:t>
      </w:r>
    </w:p>
    <w:p w:rsidR="00513593" w:rsidRPr="000F2376" w:rsidRDefault="00513593"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Default="001B147D" w:rsidP="001D6A6F">
      <w:r>
        <w:rPr>
          <w:noProof/>
          <w:color w:val="14599D"/>
        </w:rPr>
        <w:drawing>
          <wp:anchor distT="0" distB="0" distL="114300" distR="114300" simplePos="0" relativeHeight="251760128" behindDoc="0" locked="0" layoutInCell="1" allowOverlap="1">
            <wp:simplePos x="0" y="0"/>
            <wp:positionH relativeFrom="column">
              <wp:posOffset>2719</wp:posOffset>
            </wp:positionH>
            <wp:positionV relativeFrom="paragraph">
              <wp:posOffset>3000</wp:posOffset>
            </wp:positionV>
            <wp:extent cx="5995873" cy="2322463"/>
            <wp:effectExtent l="76200" t="57150" r="62230" b="59055"/>
            <wp:wrapNone/>
            <wp:docPr id="26584" name="Picture 26584" descr="Chandigarh, India: Palace of Assembly">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andigarh, India: Palace of Assembly">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02514" cy="2325035"/>
                    </a:xfrm>
                    <a:prstGeom prst="rect">
                      <a:avLst/>
                    </a:prstGeom>
                    <a:scene3d>
                      <a:camera prst="orthographicFront"/>
                      <a:lightRig rig="threePt" dir="t"/>
                    </a:scene3d>
                    <a:sp3d contourW="38100">
                      <a:bevelT w="114300" prst="artDeco"/>
                      <a:contourClr>
                        <a:srgbClr val="FF3399"/>
                      </a:contourClr>
                    </a:sp3d>
                  </pic:spPr>
                </pic:pic>
              </a:graphicData>
            </a:graphic>
            <wp14:sizeRelH relativeFrom="page">
              <wp14:pctWidth>0</wp14:pctWidth>
            </wp14:sizeRelH>
            <wp14:sizeRelV relativeFrom="page">
              <wp14:pctHeight>0</wp14:pctHeight>
            </wp14:sizeRelV>
          </wp:anchor>
        </w:drawing>
      </w:r>
    </w:p>
    <w:p w:rsidR="001B147D" w:rsidRDefault="000813D4" w:rsidP="001D6A6F">
      <w:hyperlink r:id="rId64" w:history="1">
        <w:r w:rsidR="001B147D">
          <w:rPr>
            <w:rStyle w:val="Hyperlink"/>
            <w:rFonts w:ascii="Segoe UI" w:hAnsi="Segoe UI" w:cs="Segoe UI"/>
            <w:b/>
            <w:bCs/>
            <w:color w:val="14599D"/>
          </w:rPr>
          <w:t>Chandigarh, India: Palace of Assembly</w:t>
        </w:r>
      </w:hyperlink>
    </w:p>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Default="00513593" w:rsidP="001D6A6F"/>
    <w:p w:rsidR="00513593" w:rsidRPr="006804C6" w:rsidRDefault="00513593" w:rsidP="006804C6">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Pr="003E050D" w:rsidRDefault="001B147D" w:rsidP="001D6A6F">
      <w:pPr>
        <w:spacing w:line="276" w:lineRule="auto"/>
        <w:jc w:val="center"/>
        <w:rPr>
          <w:rFonts w:ascii="Georgia" w:eastAsia="Book Antiqua" w:hAnsi="Georgia"/>
          <w:b/>
          <w:color w:val="000000" w:themeColor="text1"/>
          <w:sz w:val="21"/>
          <w:szCs w:val="21"/>
          <w:lang w:bidi="hi-IN"/>
        </w:rPr>
      </w:pPr>
      <w:r w:rsidRPr="003E050D">
        <w:rPr>
          <w:rFonts w:ascii="Georgia" w:eastAsia="Book Antiqua" w:hAnsi="Georgia"/>
          <w:b/>
          <w:color w:val="000000" w:themeColor="text1"/>
          <w:sz w:val="21"/>
          <w:szCs w:val="21"/>
          <w:lang w:bidi="hi-IN"/>
        </w:rPr>
        <w:t xml:space="preserve">The Palace of Assembly in Chandigarh, India, </w:t>
      </w:r>
      <w:r w:rsidR="00754F8E">
        <w:rPr>
          <w:rFonts w:ascii="Georgia" w:eastAsia="Book Antiqua" w:hAnsi="Georgia"/>
          <w:b/>
          <w:color w:val="000000" w:themeColor="text1"/>
          <w:sz w:val="21"/>
          <w:szCs w:val="21"/>
          <w:lang w:bidi="hi-IN"/>
        </w:rPr>
        <w:t>D</w:t>
      </w:r>
      <w:r w:rsidRPr="003E050D">
        <w:rPr>
          <w:rFonts w:ascii="Georgia" w:eastAsia="Book Antiqua" w:hAnsi="Georgia"/>
          <w:b/>
          <w:color w:val="000000" w:themeColor="text1"/>
          <w:sz w:val="21"/>
          <w:szCs w:val="21"/>
          <w:lang w:bidi="hi-IN"/>
        </w:rPr>
        <w:t>esigned by Le Corbusier.</w:t>
      </w:r>
    </w:p>
    <w:p w:rsidR="00754F8E" w:rsidRPr="006804C6" w:rsidRDefault="00754F8E" w:rsidP="006804C6">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Pr="00F13058" w:rsidRDefault="001B147D" w:rsidP="001E2518">
      <w:pPr>
        <w:widowControl w:val="0"/>
        <w:autoSpaceDE w:val="0"/>
        <w:autoSpaceDN w:val="0"/>
        <w:adjustRightInd w:val="0"/>
        <w:ind w:right="-20" w:firstLine="720"/>
        <w:jc w:val="both"/>
        <w:rPr>
          <w:rFonts w:ascii="Georgia" w:hAnsi="Georgia"/>
          <w:color w:val="000000"/>
          <w:spacing w:val="-2"/>
          <w:w w:val="101"/>
          <w:sz w:val="20"/>
          <w:szCs w:val="20"/>
        </w:rPr>
      </w:pPr>
      <w:r w:rsidRPr="00F13058">
        <w:rPr>
          <w:rFonts w:ascii="Georgia" w:hAnsi="Georgia"/>
          <w:color w:val="000000"/>
          <w:spacing w:val="-2"/>
          <w:w w:val="101"/>
          <w:sz w:val="20"/>
          <w:szCs w:val="20"/>
        </w:rPr>
        <w:t>The Chandigarh union territory was </w:t>
      </w:r>
      <w:hyperlink r:id="rId65" w:history="1">
        <w:r w:rsidRPr="00F13058">
          <w:rPr>
            <w:spacing w:val="-2"/>
            <w:w w:val="101"/>
            <w:sz w:val="20"/>
            <w:szCs w:val="20"/>
          </w:rPr>
          <w:t>constituted</w:t>
        </w:r>
      </w:hyperlink>
      <w:r w:rsidRPr="00F13058">
        <w:rPr>
          <w:rFonts w:ascii="Georgia" w:hAnsi="Georgia"/>
          <w:color w:val="000000"/>
          <w:spacing w:val="-2"/>
          <w:w w:val="101"/>
          <w:sz w:val="20"/>
          <w:szCs w:val="20"/>
        </w:rPr>
        <w:t> on November 1</w:t>
      </w:r>
      <w:r w:rsidR="00F13058" w:rsidRPr="00F13058">
        <w:rPr>
          <w:rFonts w:ascii="Georgia" w:hAnsi="Georgia"/>
          <w:color w:val="000000"/>
          <w:spacing w:val="-2"/>
          <w:w w:val="101"/>
          <w:sz w:val="20"/>
          <w:szCs w:val="20"/>
        </w:rPr>
        <w:t>st</w:t>
      </w:r>
      <w:r w:rsidRPr="00F13058">
        <w:rPr>
          <w:rFonts w:ascii="Georgia" w:hAnsi="Georgia"/>
          <w:color w:val="000000"/>
          <w:spacing w:val="-2"/>
          <w:w w:val="101"/>
          <w:sz w:val="20"/>
          <w:szCs w:val="20"/>
        </w:rPr>
        <w:t>, 1966, when the Indian Punjab was reorganized along linguistic lines into two new states</w:t>
      </w:r>
      <w:r w:rsidR="00F13058" w:rsidRPr="00F13058">
        <w:rPr>
          <w:rFonts w:ascii="Georgia" w:hAnsi="Georgia"/>
          <w:color w:val="000000"/>
          <w:spacing w:val="-2"/>
          <w:w w:val="101"/>
          <w:sz w:val="20"/>
          <w:szCs w:val="20"/>
        </w:rPr>
        <w:t xml:space="preserve"> </w:t>
      </w:r>
      <w:r w:rsidR="00F13058" w:rsidRPr="00513593">
        <w:rPr>
          <w:rFonts w:ascii="Georgia" w:hAnsi="Georgia"/>
          <w:color w:val="000000"/>
          <w:spacing w:val="-2"/>
          <w:w w:val="101"/>
          <w:sz w:val="20"/>
          <w:szCs w:val="20"/>
        </w:rPr>
        <w:t>–</w:t>
      </w:r>
      <w:r w:rsidR="00F13058" w:rsidRPr="00F13058">
        <w:rPr>
          <w:rFonts w:ascii="Georgia" w:hAnsi="Georgia"/>
          <w:color w:val="000000"/>
          <w:spacing w:val="-2"/>
          <w:w w:val="101"/>
          <w:sz w:val="20"/>
          <w:szCs w:val="20"/>
        </w:rPr>
        <w:t xml:space="preserve"> </w:t>
      </w:r>
      <w:r w:rsidRPr="00F13058">
        <w:rPr>
          <w:rFonts w:ascii="Georgia" w:hAnsi="Georgia"/>
          <w:color w:val="000000"/>
          <w:spacing w:val="-2"/>
          <w:w w:val="101"/>
          <w:sz w:val="20"/>
          <w:szCs w:val="20"/>
        </w:rPr>
        <w:t>predominantly </w:t>
      </w:r>
      <w:hyperlink r:id="rId66" w:history="1">
        <w:r w:rsidRPr="00F13058">
          <w:rPr>
            <w:color w:val="000000"/>
            <w:spacing w:val="-2"/>
            <w:w w:val="101"/>
            <w:sz w:val="20"/>
            <w:szCs w:val="20"/>
          </w:rPr>
          <w:t>Hindi</w:t>
        </w:r>
      </w:hyperlink>
      <w:r w:rsidR="00F13058" w:rsidRPr="00F13058">
        <w:rPr>
          <w:rFonts w:ascii="Georgia" w:hAnsi="Georgia"/>
          <w:color w:val="000000"/>
          <w:spacing w:val="-2"/>
          <w:w w:val="101"/>
          <w:sz w:val="20"/>
          <w:szCs w:val="20"/>
        </w:rPr>
        <w:t xml:space="preserve"> – </w:t>
      </w:r>
      <w:r w:rsidRPr="00F13058">
        <w:rPr>
          <w:rFonts w:ascii="Georgia" w:hAnsi="Georgia"/>
          <w:color w:val="000000"/>
          <w:spacing w:val="-2"/>
          <w:w w:val="101"/>
          <w:sz w:val="20"/>
          <w:szCs w:val="20"/>
        </w:rPr>
        <w:t>speaking</w:t>
      </w:r>
      <w:r w:rsidR="00F13058" w:rsidRPr="00F13058">
        <w:rPr>
          <w:rFonts w:ascii="Georgia" w:hAnsi="Georgia"/>
          <w:color w:val="000000"/>
          <w:spacing w:val="-2"/>
          <w:w w:val="101"/>
          <w:sz w:val="20"/>
          <w:szCs w:val="20"/>
        </w:rPr>
        <w:t xml:space="preserve"> </w:t>
      </w:r>
      <w:hyperlink r:id="rId67" w:history="1">
        <w:r w:rsidRPr="00F13058">
          <w:rPr>
            <w:color w:val="000000"/>
            <w:spacing w:val="-2"/>
            <w:w w:val="101"/>
            <w:sz w:val="20"/>
            <w:szCs w:val="20"/>
          </w:rPr>
          <w:t>Haryana</w:t>
        </w:r>
      </w:hyperlink>
      <w:r w:rsidRPr="00F13058">
        <w:rPr>
          <w:rFonts w:ascii="Georgia" w:hAnsi="Georgia"/>
          <w:color w:val="000000"/>
          <w:spacing w:val="-2"/>
          <w:w w:val="101"/>
          <w:sz w:val="20"/>
          <w:szCs w:val="20"/>
        </w:rPr>
        <w:t> and </w:t>
      </w:r>
      <w:hyperlink r:id="rId68" w:history="1">
        <w:r w:rsidRPr="00F13058">
          <w:rPr>
            <w:color w:val="000000"/>
            <w:spacing w:val="-2"/>
            <w:w w:val="101"/>
            <w:sz w:val="20"/>
            <w:szCs w:val="20"/>
          </w:rPr>
          <w:t>Punjabi</w:t>
        </w:r>
      </w:hyperlink>
      <w:r w:rsidR="00F13058" w:rsidRPr="00F13058">
        <w:rPr>
          <w:rFonts w:ascii="Georgia" w:hAnsi="Georgia"/>
          <w:color w:val="000000"/>
          <w:spacing w:val="-2"/>
          <w:w w:val="101"/>
          <w:sz w:val="20"/>
          <w:szCs w:val="20"/>
        </w:rPr>
        <w:t xml:space="preserve"> – </w:t>
      </w:r>
      <w:r w:rsidRPr="00F13058">
        <w:rPr>
          <w:rFonts w:ascii="Georgia" w:hAnsi="Georgia"/>
          <w:color w:val="000000"/>
          <w:spacing w:val="-2"/>
          <w:w w:val="101"/>
          <w:sz w:val="20"/>
          <w:szCs w:val="20"/>
        </w:rPr>
        <w:lastRenderedPageBreak/>
        <w:t>speaking</w:t>
      </w:r>
      <w:r w:rsidR="00F13058" w:rsidRPr="00F13058">
        <w:rPr>
          <w:rFonts w:ascii="Georgia" w:hAnsi="Georgia"/>
          <w:color w:val="000000"/>
          <w:spacing w:val="-2"/>
          <w:w w:val="101"/>
          <w:sz w:val="20"/>
          <w:szCs w:val="20"/>
        </w:rPr>
        <w:t xml:space="preserve"> </w:t>
      </w:r>
      <w:r w:rsidRPr="00F13058">
        <w:rPr>
          <w:rFonts w:ascii="Georgia" w:hAnsi="Georgia"/>
          <w:color w:val="000000"/>
          <w:spacing w:val="-2"/>
          <w:w w:val="101"/>
          <w:sz w:val="20"/>
          <w:szCs w:val="20"/>
        </w:rPr>
        <w:t>Punjab. Straddled between Haryana and Punjab, the city of Chandigarh was made the shared capital of the two states and of the union territory itself. Under the terms of the 1986 Punjab Accord, the entire union territory was to become part of Punjab, whereas the agriculturally productive, mostly Hindi</w:t>
      </w:r>
      <w:r w:rsidR="00F13058" w:rsidRPr="00F13058">
        <w:rPr>
          <w:rFonts w:ascii="Georgia" w:hAnsi="Georgia"/>
          <w:color w:val="000000"/>
          <w:spacing w:val="-2"/>
          <w:w w:val="101"/>
          <w:sz w:val="20"/>
          <w:szCs w:val="20"/>
        </w:rPr>
        <w:t xml:space="preserve"> – </w:t>
      </w:r>
      <w:r w:rsidRPr="00F13058">
        <w:rPr>
          <w:rFonts w:ascii="Georgia" w:hAnsi="Georgia"/>
          <w:color w:val="000000"/>
          <w:spacing w:val="-2"/>
          <w:w w:val="101"/>
          <w:sz w:val="20"/>
          <w:szCs w:val="20"/>
        </w:rPr>
        <w:t>speaking</w:t>
      </w:r>
      <w:r w:rsidR="00F13058" w:rsidRPr="00F13058">
        <w:rPr>
          <w:rFonts w:ascii="Georgia" w:hAnsi="Georgia"/>
          <w:color w:val="000000"/>
          <w:spacing w:val="-2"/>
          <w:w w:val="101"/>
          <w:sz w:val="20"/>
          <w:szCs w:val="20"/>
        </w:rPr>
        <w:t xml:space="preserve"> </w:t>
      </w:r>
      <w:r w:rsidRPr="00F13058">
        <w:rPr>
          <w:rFonts w:ascii="Georgia" w:hAnsi="Georgia"/>
          <w:color w:val="000000"/>
          <w:spacing w:val="-2"/>
          <w:w w:val="101"/>
          <w:sz w:val="20"/>
          <w:szCs w:val="20"/>
        </w:rPr>
        <w:t>areas of Fazilka and Abohar, both in Punjab, were to be transferred to Haryana; by the early 21</w:t>
      </w:r>
      <w:r w:rsidRPr="00F13058">
        <w:rPr>
          <w:rFonts w:ascii="Georgia" w:hAnsi="Georgia"/>
          <w:color w:val="000000"/>
          <w:spacing w:val="-2"/>
          <w:w w:val="101"/>
          <w:sz w:val="20"/>
          <w:szCs w:val="20"/>
          <w:vertAlign w:val="superscript"/>
        </w:rPr>
        <w:t>st</w:t>
      </w:r>
      <w:r w:rsidR="00F13058">
        <w:rPr>
          <w:rFonts w:ascii="Georgia" w:hAnsi="Georgia"/>
          <w:color w:val="000000"/>
          <w:spacing w:val="-2"/>
          <w:w w:val="101"/>
          <w:sz w:val="20"/>
          <w:szCs w:val="20"/>
        </w:rPr>
        <w:t xml:space="preserve"> </w:t>
      </w:r>
      <w:r w:rsidRPr="00F13058">
        <w:rPr>
          <w:rFonts w:ascii="Georgia" w:hAnsi="Georgia"/>
          <w:color w:val="000000"/>
          <w:spacing w:val="-2"/>
          <w:w w:val="101"/>
          <w:sz w:val="20"/>
          <w:szCs w:val="20"/>
        </w:rPr>
        <w:t>century, however, this plan had yet to come to fruition.</w:t>
      </w:r>
    </w:p>
    <w:p w:rsidR="00F13058" w:rsidRPr="00F13058" w:rsidRDefault="00F13058"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Pr="001E2518" w:rsidRDefault="001B147D" w:rsidP="001D6A6F">
      <w:pPr>
        <w:pStyle w:val="NormalWeb"/>
        <w:shd w:val="clear" w:color="auto" w:fill="FFFFFF"/>
        <w:spacing w:before="0" w:beforeAutospacing="0" w:after="0" w:afterAutospacing="0"/>
        <w:jc w:val="both"/>
        <w:rPr>
          <w:rFonts w:ascii="Georgia" w:hAnsi="Georgia"/>
          <w:b/>
          <w:i/>
          <w:sz w:val="22"/>
          <w:szCs w:val="22"/>
        </w:rPr>
      </w:pPr>
      <w:r w:rsidRPr="001E2518">
        <w:rPr>
          <w:rFonts w:ascii="Georgia" w:hAnsi="Georgia"/>
          <w:b/>
          <w:i/>
          <w:sz w:val="22"/>
          <w:szCs w:val="22"/>
        </w:rPr>
        <w:t xml:space="preserve">The Contemporary City </w:t>
      </w:r>
      <w:r w:rsidR="00F13058" w:rsidRPr="001E2518">
        <w:rPr>
          <w:rFonts w:ascii="Georgia" w:hAnsi="Georgia"/>
          <w:b/>
          <w:i/>
          <w:sz w:val="22"/>
          <w:szCs w:val="22"/>
        </w:rPr>
        <w:t>and</w:t>
      </w:r>
      <w:r w:rsidRPr="001E2518">
        <w:rPr>
          <w:rFonts w:ascii="Georgia" w:hAnsi="Georgia"/>
          <w:b/>
          <w:i/>
          <w:sz w:val="22"/>
          <w:szCs w:val="22"/>
        </w:rPr>
        <w:t xml:space="preserve"> Territory</w:t>
      </w:r>
    </w:p>
    <w:p w:rsidR="00F13058" w:rsidRPr="00F13058" w:rsidRDefault="00F13058"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Default="001B147D" w:rsidP="001E2518">
      <w:pPr>
        <w:widowControl w:val="0"/>
        <w:autoSpaceDE w:val="0"/>
        <w:autoSpaceDN w:val="0"/>
        <w:adjustRightInd w:val="0"/>
        <w:ind w:right="-20" w:firstLine="720"/>
        <w:jc w:val="both"/>
        <w:rPr>
          <w:rFonts w:ascii="Georgia" w:hAnsi="Georgia"/>
          <w:color w:val="000000"/>
          <w:spacing w:val="-2"/>
          <w:w w:val="101"/>
          <w:sz w:val="20"/>
          <w:szCs w:val="20"/>
        </w:rPr>
      </w:pPr>
      <w:r w:rsidRPr="00F13058">
        <w:rPr>
          <w:rFonts w:ascii="Georgia" w:hAnsi="Georgia"/>
          <w:color w:val="000000"/>
          <w:spacing w:val="-2"/>
          <w:w w:val="101"/>
          <w:sz w:val="20"/>
          <w:szCs w:val="20"/>
        </w:rPr>
        <w:t>The city of Chandigarh, with its well</w:t>
      </w:r>
      <w:r w:rsidR="00F13058">
        <w:rPr>
          <w:rFonts w:ascii="Georgia" w:hAnsi="Georgia"/>
          <w:color w:val="000000"/>
          <w:spacing w:val="-2"/>
          <w:w w:val="101"/>
          <w:sz w:val="20"/>
          <w:szCs w:val="20"/>
        </w:rPr>
        <w:t xml:space="preserve"> – </w:t>
      </w:r>
      <w:r w:rsidRPr="00F13058">
        <w:rPr>
          <w:rFonts w:ascii="Georgia" w:hAnsi="Georgia"/>
          <w:color w:val="000000"/>
          <w:spacing w:val="-2"/>
          <w:w w:val="101"/>
          <w:sz w:val="20"/>
          <w:szCs w:val="20"/>
        </w:rPr>
        <w:t>developed</w:t>
      </w:r>
      <w:r w:rsidR="00F13058">
        <w:rPr>
          <w:rFonts w:ascii="Georgia" w:hAnsi="Georgia"/>
          <w:color w:val="000000"/>
          <w:spacing w:val="-2"/>
          <w:w w:val="101"/>
          <w:sz w:val="20"/>
          <w:szCs w:val="20"/>
        </w:rPr>
        <w:t xml:space="preserve"> </w:t>
      </w:r>
      <w:hyperlink r:id="rId69" w:history="1">
        <w:r w:rsidRPr="00F13058">
          <w:rPr>
            <w:spacing w:val="-2"/>
            <w:w w:val="101"/>
            <w:sz w:val="20"/>
            <w:szCs w:val="20"/>
          </w:rPr>
          <w:t>infrastructure</w:t>
        </w:r>
      </w:hyperlink>
      <w:r w:rsidRPr="00F13058">
        <w:rPr>
          <w:rFonts w:ascii="Georgia" w:hAnsi="Georgia"/>
          <w:color w:val="000000"/>
          <w:spacing w:val="-2"/>
          <w:w w:val="101"/>
          <w:sz w:val="20"/>
          <w:szCs w:val="20"/>
        </w:rPr>
        <w:t> and relatively low population density, covers more than half of the union territory. It consists of more than 50 rectangular sectors, which are separated from one another by broad streets carrying the city’s fast</w:t>
      </w:r>
      <w:r w:rsidR="000F2376">
        <w:rPr>
          <w:rFonts w:ascii="Georgia" w:hAnsi="Georgia"/>
          <w:color w:val="000000"/>
          <w:spacing w:val="-2"/>
          <w:w w:val="101"/>
          <w:sz w:val="20"/>
          <w:szCs w:val="20"/>
        </w:rPr>
        <w:t xml:space="preserve"> – </w:t>
      </w:r>
      <w:r w:rsidRPr="00F13058">
        <w:rPr>
          <w:rFonts w:ascii="Georgia" w:hAnsi="Georgia"/>
          <w:color w:val="000000"/>
          <w:spacing w:val="-2"/>
          <w:w w:val="101"/>
          <w:sz w:val="20"/>
          <w:szCs w:val="20"/>
        </w:rPr>
        <w:t>moving</w:t>
      </w:r>
      <w:r w:rsidR="000F2376">
        <w:rPr>
          <w:rFonts w:ascii="Georgia" w:hAnsi="Georgia"/>
          <w:color w:val="000000"/>
          <w:spacing w:val="-2"/>
          <w:w w:val="101"/>
          <w:sz w:val="20"/>
          <w:szCs w:val="20"/>
        </w:rPr>
        <w:t xml:space="preserve"> </w:t>
      </w:r>
      <w:r w:rsidRPr="00F13058">
        <w:rPr>
          <w:rFonts w:ascii="Georgia" w:hAnsi="Georgia"/>
          <w:color w:val="000000"/>
          <w:spacing w:val="-2"/>
          <w:w w:val="101"/>
          <w:sz w:val="20"/>
          <w:szCs w:val="20"/>
        </w:rPr>
        <w:t xml:space="preserve">arterial traffic. The main government buildings are in the </w:t>
      </w:r>
      <w:r w:rsidR="000F2376">
        <w:rPr>
          <w:rFonts w:ascii="Georgia" w:hAnsi="Georgia"/>
          <w:color w:val="000000"/>
          <w:spacing w:val="-2"/>
          <w:w w:val="101"/>
          <w:sz w:val="20"/>
          <w:szCs w:val="20"/>
        </w:rPr>
        <w:t>N</w:t>
      </w:r>
      <w:r w:rsidRPr="00F13058">
        <w:rPr>
          <w:rFonts w:ascii="Georgia" w:hAnsi="Georgia"/>
          <w:color w:val="000000"/>
          <w:spacing w:val="-2"/>
          <w:w w:val="101"/>
          <w:sz w:val="20"/>
          <w:szCs w:val="20"/>
        </w:rPr>
        <w:t>or</w:t>
      </w:r>
      <w:r w:rsidR="000F2376">
        <w:rPr>
          <w:rFonts w:ascii="Georgia" w:hAnsi="Georgia"/>
          <w:color w:val="000000"/>
          <w:spacing w:val="-2"/>
          <w:w w:val="101"/>
          <w:sz w:val="20"/>
          <w:szCs w:val="20"/>
        </w:rPr>
        <w:t>thern part of the city. In the S</w:t>
      </w:r>
      <w:r w:rsidRPr="00F13058">
        <w:rPr>
          <w:rFonts w:ascii="Georgia" w:hAnsi="Georgia"/>
          <w:color w:val="000000"/>
          <w:spacing w:val="-2"/>
          <w:w w:val="101"/>
          <w:sz w:val="20"/>
          <w:szCs w:val="20"/>
        </w:rPr>
        <w:t>outheast are the industrial areas, separated from the residential sectors by a greenbelt planted with </w:t>
      </w:r>
      <w:hyperlink r:id="rId70" w:history="1">
        <w:r w:rsidRPr="00F13058">
          <w:rPr>
            <w:color w:val="000000"/>
            <w:spacing w:val="-2"/>
            <w:w w:val="101"/>
            <w:sz w:val="20"/>
            <w:szCs w:val="20"/>
          </w:rPr>
          <w:t>mango</w:t>
        </w:r>
      </w:hyperlink>
      <w:r w:rsidRPr="00F13058">
        <w:rPr>
          <w:rFonts w:ascii="Georgia" w:hAnsi="Georgia"/>
          <w:color w:val="000000"/>
          <w:spacing w:val="-2"/>
          <w:w w:val="101"/>
          <w:sz w:val="20"/>
          <w:szCs w:val="20"/>
        </w:rPr>
        <w:t> trees. Among the city’s principal industries are electronics, pharmaceuti</w:t>
      </w:r>
      <w:r w:rsidR="000F2376">
        <w:rPr>
          <w:rFonts w:ascii="Georgia" w:hAnsi="Georgia"/>
          <w:color w:val="000000"/>
          <w:spacing w:val="-2"/>
          <w:w w:val="101"/>
          <w:sz w:val="20"/>
          <w:szCs w:val="20"/>
        </w:rPr>
        <w:t>cals, ceramic plumbing fixtures</w:t>
      </w:r>
      <w:r w:rsidRPr="00F13058">
        <w:rPr>
          <w:rFonts w:ascii="Georgia" w:hAnsi="Georgia"/>
          <w:color w:val="000000"/>
          <w:spacing w:val="-2"/>
          <w:w w:val="101"/>
          <w:sz w:val="20"/>
          <w:szCs w:val="20"/>
        </w:rPr>
        <w:t xml:space="preserve"> and electrical appliances.</w:t>
      </w:r>
    </w:p>
    <w:p w:rsidR="00F13058" w:rsidRPr="00F13058" w:rsidRDefault="00F13058"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Default="001B147D" w:rsidP="001D6A6F">
      <w:pPr>
        <w:jc w:val="center"/>
      </w:pPr>
      <w:r>
        <w:rPr>
          <w:noProof/>
          <w:color w:val="14599D"/>
        </w:rPr>
        <w:drawing>
          <wp:inline distT="0" distB="0" distL="0" distR="0">
            <wp:extent cx="5939509" cy="2187245"/>
            <wp:effectExtent l="76200" t="76200" r="61595" b="60960"/>
            <wp:docPr id="26583" name="Picture 26583" descr="Chandigarh: sculpture">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ndigarh: sculpture">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59672" cy="2194670"/>
                    </a:xfrm>
                    <a:prstGeom prst="rect">
                      <a:avLst/>
                    </a:prstGeom>
                    <a:scene3d>
                      <a:camera prst="orthographicFront"/>
                      <a:lightRig rig="threePt" dir="t"/>
                    </a:scene3d>
                    <a:sp3d contourW="38100">
                      <a:bevelT w="114300" prst="artDeco"/>
                      <a:contourClr>
                        <a:srgbClr val="FF3399"/>
                      </a:contourClr>
                    </a:sp3d>
                  </pic:spPr>
                </pic:pic>
              </a:graphicData>
            </a:graphic>
          </wp:inline>
        </w:drawing>
      </w:r>
    </w:p>
    <w:p w:rsidR="006804C6" w:rsidRPr="006804C6" w:rsidRDefault="006804C6" w:rsidP="006804C6">
      <w:pPr>
        <w:pStyle w:val="NormalWeb"/>
        <w:shd w:val="clear" w:color="auto" w:fill="FFFFFF"/>
        <w:tabs>
          <w:tab w:val="left" w:pos="1190"/>
        </w:tabs>
        <w:spacing w:before="0" w:beforeAutospacing="0" w:after="0" w:afterAutospacing="0"/>
        <w:jc w:val="both"/>
        <w:rPr>
          <w:rFonts w:ascii="Georgia" w:hAnsi="Georgia"/>
          <w:sz w:val="16"/>
          <w:szCs w:val="16"/>
        </w:rPr>
      </w:pPr>
    </w:p>
    <w:p w:rsidR="001B147D" w:rsidRPr="000F2376" w:rsidRDefault="000813D4" w:rsidP="001D6A6F">
      <w:pPr>
        <w:spacing w:line="276" w:lineRule="auto"/>
        <w:jc w:val="center"/>
        <w:rPr>
          <w:rFonts w:ascii="Georgia" w:eastAsia="Book Antiqua" w:hAnsi="Georgia"/>
          <w:b/>
          <w:color w:val="000000" w:themeColor="text1"/>
          <w:sz w:val="21"/>
          <w:szCs w:val="21"/>
          <w:lang w:bidi="hi-IN"/>
        </w:rPr>
      </w:pPr>
      <w:hyperlink r:id="rId73" w:history="1">
        <w:r w:rsidR="000F2376" w:rsidRPr="000F2376">
          <w:rPr>
            <w:rFonts w:ascii="Georgia" w:eastAsia="Book Antiqua" w:hAnsi="Georgia"/>
            <w:b/>
            <w:color w:val="000000" w:themeColor="text1"/>
            <w:sz w:val="21"/>
            <w:szCs w:val="21"/>
            <w:lang w:bidi="hi-IN"/>
          </w:rPr>
          <w:t>Chandigarh: S</w:t>
        </w:r>
        <w:r w:rsidR="001B147D" w:rsidRPr="000F2376">
          <w:rPr>
            <w:rFonts w:ascii="Georgia" w:eastAsia="Book Antiqua" w:hAnsi="Georgia"/>
            <w:b/>
            <w:color w:val="000000" w:themeColor="text1"/>
            <w:sz w:val="21"/>
            <w:szCs w:val="21"/>
            <w:lang w:bidi="hi-IN"/>
          </w:rPr>
          <w:t>culpture</w:t>
        </w:r>
      </w:hyperlink>
      <w:r w:rsidR="00754F8E">
        <w:rPr>
          <w:rFonts w:ascii="Georgia" w:eastAsia="Book Antiqua" w:hAnsi="Georgia"/>
          <w:b/>
          <w:color w:val="000000" w:themeColor="text1"/>
          <w:sz w:val="21"/>
          <w:szCs w:val="21"/>
          <w:lang w:bidi="hi-IN"/>
        </w:rPr>
        <w:t xml:space="preserve"> </w:t>
      </w:r>
      <w:r w:rsidR="000F2376" w:rsidRPr="000F2376">
        <w:rPr>
          <w:rFonts w:ascii="Georgia" w:eastAsia="Book Antiqua" w:hAnsi="Georgia"/>
          <w:b/>
          <w:color w:val="000000" w:themeColor="text1"/>
          <w:sz w:val="21"/>
          <w:szCs w:val="21"/>
          <w:lang w:bidi="hi-IN"/>
        </w:rPr>
        <w:t>by Le Corbusier, Chandigarh, N</w:t>
      </w:r>
      <w:r w:rsidR="001B147D" w:rsidRPr="000F2376">
        <w:rPr>
          <w:rFonts w:ascii="Georgia" w:eastAsia="Book Antiqua" w:hAnsi="Georgia"/>
          <w:b/>
          <w:color w:val="000000" w:themeColor="text1"/>
          <w:sz w:val="21"/>
          <w:szCs w:val="21"/>
          <w:lang w:bidi="hi-IN"/>
        </w:rPr>
        <w:t>orthwestern India.</w:t>
      </w:r>
    </w:p>
    <w:p w:rsidR="000F2376" w:rsidRPr="006804C6" w:rsidRDefault="000F2376" w:rsidP="001D6A6F">
      <w:pPr>
        <w:pStyle w:val="NormalWeb"/>
        <w:shd w:val="clear" w:color="auto" w:fill="FFFFFF"/>
        <w:tabs>
          <w:tab w:val="left" w:pos="1190"/>
        </w:tabs>
        <w:spacing w:before="0" w:beforeAutospacing="0" w:after="0" w:afterAutospacing="0"/>
        <w:jc w:val="both"/>
        <w:rPr>
          <w:rFonts w:ascii="Georgia" w:hAnsi="Georgia"/>
          <w:sz w:val="16"/>
          <w:szCs w:val="16"/>
        </w:rPr>
      </w:pPr>
    </w:p>
    <w:p w:rsidR="001B147D" w:rsidRPr="00754F8E" w:rsidRDefault="001B147D" w:rsidP="001E2518">
      <w:pPr>
        <w:widowControl w:val="0"/>
        <w:autoSpaceDE w:val="0"/>
        <w:autoSpaceDN w:val="0"/>
        <w:adjustRightInd w:val="0"/>
        <w:ind w:right="-20" w:firstLine="720"/>
        <w:jc w:val="both"/>
        <w:rPr>
          <w:rFonts w:ascii="Georgia" w:hAnsi="Georgia"/>
          <w:sz w:val="20"/>
          <w:szCs w:val="20"/>
        </w:rPr>
      </w:pPr>
      <w:r w:rsidRPr="00754F8E">
        <w:rPr>
          <w:rFonts w:ascii="Georgia" w:hAnsi="Georgia"/>
          <w:sz w:val="20"/>
          <w:szCs w:val="20"/>
        </w:rPr>
        <w:t xml:space="preserve">Most of the population of </w:t>
      </w:r>
      <w:r w:rsidRPr="00787F56">
        <w:rPr>
          <w:rFonts w:ascii="Georgia" w:hAnsi="Georgia"/>
          <w:color w:val="000000"/>
          <w:spacing w:val="-2"/>
          <w:w w:val="101"/>
          <w:sz w:val="20"/>
          <w:szCs w:val="20"/>
        </w:rPr>
        <w:t>the</w:t>
      </w:r>
      <w:r w:rsidRPr="00754F8E">
        <w:rPr>
          <w:rFonts w:ascii="Georgia" w:hAnsi="Georgia"/>
          <w:sz w:val="20"/>
          <w:szCs w:val="20"/>
        </w:rPr>
        <w:t xml:space="preserve"> </w:t>
      </w:r>
      <w:r w:rsidRPr="001E2518">
        <w:rPr>
          <w:rFonts w:ascii="Georgia" w:hAnsi="Georgia"/>
          <w:color w:val="000000"/>
          <w:spacing w:val="-2"/>
          <w:w w:val="101"/>
          <w:sz w:val="20"/>
          <w:szCs w:val="20"/>
        </w:rPr>
        <w:t>territory</w:t>
      </w:r>
      <w:r w:rsidRPr="00754F8E">
        <w:rPr>
          <w:rFonts w:ascii="Georgia" w:hAnsi="Georgia"/>
          <w:sz w:val="20"/>
          <w:szCs w:val="20"/>
        </w:rPr>
        <w:t xml:space="preserve"> is concentrated in the </w:t>
      </w:r>
      <w:r w:rsidR="000F2376" w:rsidRPr="00754F8E">
        <w:rPr>
          <w:rFonts w:ascii="Georgia" w:hAnsi="Georgia"/>
          <w:sz w:val="20"/>
          <w:szCs w:val="20"/>
        </w:rPr>
        <w:t>S</w:t>
      </w:r>
      <w:r w:rsidRPr="00754F8E">
        <w:rPr>
          <w:rFonts w:ascii="Georgia" w:hAnsi="Georgia"/>
          <w:sz w:val="20"/>
          <w:szCs w:val="20"/>
        </w:rPr>
        <w:t>outhern sector of Chandigarh city. </w:t>
      </w:r>
      <w:hyperlink r:id="rId74" w:history="1">
        <w:r w:rsidRPr="00754F8E">
          <w:rPr>
            <w:rFonts w:ascii="Georgia" w:hAnsi="Georgia"/>
            <w:sz w:val="20"/>
            <w:szCs w:val="20"/>
          </w:rPr>
          <w:t>Hindus</w:t>
        </w:r>
      </w:hyperlink>
      <w:r w:rsidRPr="00754F8E">
        <w:rPr>
          <w:rFonts w:ascii="Georgia" w:hAnsi="Georgia"/>
          <w:sz w:val="20"/>
          <w:szCs w:val="20"/>
        </w:rPr>
        <w:t> </w:t>
      </w:r>
      <w:hyperlink r:id="rId75" w:history="1">
        <w:r w:rsidRPr="00754F8E">
          <w:rPr>
            <w:rFonts w:ascii="Georgia" w:hAnsi="Georgia"/>
            <w:sz w:val="20"/>
            <w:szCs w:val="20"/>
          </w:rPr>
          <w:t>constitute</w:t>
        </w:r>
      </w:hyperlink>
      <w:r w:rsidRPr="00754F8E">
        <w:rPr>
          <w:rFonts w:ascii="Georgia" w:hAnsi="Georgia"/>
          <w:sz w:val="20"/>
          <w:szCs w:val="20"/>
        </w:rPr>
        <w:t> by far the predominant religious group, although </w:t>
      </w:r>
      <w:hyperlink r:id="rId76" w:history="1">
        <w:r w:rsidRPr="00754F8E">
          <w:rPr>
            <w:rFonts w:ascii="Georgia" w:hAnsi="Georgia"/>
            <w:sz w:val="20"/>
            <w:szCs w:val="20"/>
          </w:rPr>
          <w:t>Sikhs</w:t>
        </w:r>
      </w:hyperlink>
      <w:r w:rsidRPr="00754F8E">
        <w:rPr>
          <w:rFonts w:ascii="Georgia" w:hAnsi="Georgia"/>
          <w:sz w:val="20"/>
          <w:szCs w:val="20"/>
        </w:rPr>
        <w:t> form a significant minority. There also is a sprinkling of </w:t>
      </w:r>
      <w:hyperlink r:id="rId77" w:history="1">
        <w:r w:rsidRPr="00754F8E">
          <w:rPr>
            <w:rFonts w:ascii="Georgia" w:hAnsi="Georgia"/>
            <w:sz w:val="20"/>
            <w:szCs w:val="20"/>
          </w:rPr>
          <w:t>Muslims</w:t>
        </w:r>
      </w:hyperlink>
      <w:r w:rsidRPr="00754F8E">
        <w:rPr>
          <w:rFonts w:ascii="Georgia" w:hAnsi="Georgia"/>
          <w:sz w:val="20"/>
          <w:szCs w:val="20"/>
        </w:rPr>
        <w:t>, </w:t>
      </w:r>
      <w:hyperlink r:id="rId78" w:history="1">
        <w:r w:rsidRPr="00754F8E">
          <w:rPr>
            <w:rFonts w:ascii="Georgia" w:hAnsi="Georgia"/>
            <w:sz w:val="20"/>
            <w:szCs w:val="20"/>
          </w:rPr>
          <w:t>Christians</w:t>
        </w:r>
      </w:hyperlink>
      <w:r w:rsidRPr="00754F8E">
        <w:rPr>
          <w:rFonts w:ascii="Georgia" w:hAnsi="Georgia"/>
          <w:sz w:val="20"/>
          <w:szCs w:val="20"/>
        </w:rPr>
        <w:t xml:space="preserve"> and </w:t>
      </w:r>
      <w:hyperlink r:id="rId79" w:history="1">
        <w:r w:rsidRPr="00754F8E">
          <w:rPr>
            <w:rFonts w:ascii="Georgia" w:hAnsi="Georgia"/>
            <w:sz w:val="20"/>
            <w:szCs w:val="20"/>
          </w:rPr>
          <w:t>Jains</w:t>
        </w:r>
      </w:hyperlink>
      <w:r w:rsidRPr="00754F8E">
        <w:rPr>
          <w:rFonts w:ascii="Georgia" w:hAnsi="Georgia"/>
          <w:sz w:val="20"/>
          <w:szCs w:val="20"/>
        </w:rPr>
        <w:t>. </w:t>
      </w:r>
      <w:hyperlink r:id="rId80" w:history="1">
        <w:r w:rsidRPr="00754F8E">
          <w:rPr>
            <w:rFonts w:ascii="Georgia" w:hAnsi="Georgia"/>
            <w:sz w:val="20"/>
            <w:szCs w:val="20"/>
          </w:rPr>
          <w:t>Hindi</w:t>
        </w:r>
      </w:hyperlink>
      <w:r w:rsidRPr="00754F8E">
        <w:rPr>
          <w:rFonts w:ascii="Georgia" w:hAnsi="Georgia"/>
          <w:sz w:val="20"/>
          <w:szCs w:val="20"/>
        </w:rPr>
        <w:t> and </w:t>
      </w:r>
      <w:hyperlink r:id="rId81" w:history="1">
        <w:r w:rsidRPr="00754F8E">
          <w:rPr>
            <w:rFonts w:ascii="Georgia" w:hAnsi="Georgia"/>
            <w:sz w:val="20"/>
            <w:szCs w:val="20"/>
          </w:rPr>
          <w:t>Punjabi</w:t>
        </w:r>
      </w:hyperlink>
      <w:r w:rsidRPr="00754F8E">
        <w:rPr>
          <w:rFonts w:ascii="Georgia" w:hAnsi="Georgia"/>
          <w:sz w:val="20"/>
          <w:szCs w:val="20"/>
        </w:rPr>
        <w:t> are the most widely spoken languages in the territory.</w:t>
      </w:r>
      <w:r w:rsidR="000F2376" w:rsidRPr="00754F8E">
        <w:rPr>
          <w:rFonts w:ascii="Georgia" w:hAnsi="Georgia"/>
          <w:sz w:val="20"/>
          <w:szCs w:val="20"/>
        </w:rPr>
        <w:t xml:space="preserve"> </w:t>
      </w:r>
      <w:r w:rsidRPr="00754F8E">
        <w:rPr>
          <w:rFonts w:ascii="Georgia" w:hAnsi="Georgia"/>
          <w:sz w:val="20"/>
          <w:szCs w:val="20"/>
        </w:rPr>
        <w:t xml:space="preserve">The territory has many notable educational and cultural institutions, including </w:t>
      </w:r>
      <w:r w:rsidR="002757E8" w:rsidRPr="002757E8">
        <w:rPr>
          <w:rFonts w:ascii="Georgia" w:hAnsi="Georgia"/>
          <w:b/>
          <w:sz w:val="20"/>
          <w:szCs w:val="20"/>
        </w:rPr>
        <w:t>“</w:t>
      </w:r>
      <w:r w:rsidRPr="002757E8">
        <w:rPr>
          <w:rFonts w:ascii="Georgia" w:hAnsi="Georgia"/>
          <w:b/>
          <w:sz w:val="20"/>
          <w:szCs w:val="20"/>
        </w:rPr>
        <w:t>Panjab University</w:t>
      </w:r>
      <w:r w:rsidR="002757E8" w:rsidRPr="002757E8">
        <w:rPr>
          <w:rFonts w:ascii="Georgia" w:hAnsi="Georgia"/>
          <w:b/>
          <w:sz w:val="20"/>
          <w:szCs w:val="20"/>
        </w:rPr>
        <w:t>”</w:t>
      </w:r>
      <w:r w:rsidRPr="002757E8">
        <w:rPr>
          <w:rFonts w:ascii="Georgia" w:hAnsi="Georgia"/>
          <w:b/>
          <w:sz w:val="20"/>
          <w:szCs w:val="20"/>
        </w:rPr>
        <w:t xml:space="preserve"> (founded 1947),</w:t>
      </w:r>
      <w:r w:rsidRPr="00754F8E">
        <w:rPr>
          <w:rFonts w:ascii="Georgia" w:hAnsi="Georgia"/>
          <w:sz w:val="20"/>
          <w:szCs w:val="20"/>
        </w:rPr>
        <w:t xml:space="preserve"> the </w:t>
      </w:r>
      <w:r w:rsidR="002757E8" w:rsidRPr="002757E8">
        <w:rPr>
          <w:rFonts w:ascii="Georgia" w:hAnsi="Georgia"/>
          <w:b/>
          <w:sz w:val="20"/>
          <w:szCs w:val="20"/>
        </w:rPr>
        <w:t>“</w:t>
      </w:r>
      <w:r w:rsidRPr="002757E8">
        <w:rPr>
          <w:rFonts w:ascii="Georgia" w:hAnsi="Georgia"/>
          <w:b/>
          <w:sz w:val="20"/>
          <w:szCs w:val="20"/>
        </w:rPr>
        <w:t>Postgraduate Institute of Medical Education and Research</w:t>
      </w:r>
      <w:r w:rsidR="002757E8" w:rsidRPr="002757E8">
        <w:rPr>
          <w:rFonts w:ascii="Georgia" w:hAnsi="Georgia"/>
          <w:b/>
          <w:sz w:val="20"/>
          <w:szCs w:val="20"/>
        </w:rPr>
        <w:t>” (PIGMER)</w:t>
      </w:r>
      <w:r w:rsidRPr="002757E8">
        <w:rPr>
          <w:rFonts w:ascii="Georgia" w:hAnsi="Georgia"/>
          <w:b/>
          <w:sz w:val="20"/>
          <w:szCs w:val="20"/>
        </w:rPr>
        <w:t>,</w:t>
      </w:r>
      <w:r w:rsidRPr="00754F8E">
        <w:rPr>
          <w:rFonts w:ascii="Georgia" w:hAnsi="Georgia"/>
          <w:sz w:val="20"/>
          <w:szCs w:val="20"/>
        </w:rPr>
        <w:t xml:space="preserve"> the Punjab Engineering College, the Government College of Art, and the Government Medical College and Hospital. There also are several specialized arts academies. Chandigarh’s local museum houses a rich collection of </w:t>
      </w:r>
      <w:hyperlink r:id="rId82" w:history="1">
        <w:r w:rsidRPr="00754F8E">
          <w:rPr>
            <w:rFonts w:ascii="Georgia" w:hAnsi="Georgia"/>
            <w:sz w:val="20"/>
            <w:szCs w:val="20"/>
          </w:rPr>
          <w:t>Gandhara</w:t>
        </w:r>
      </w:hyperlink>
      <w:r w:rsidRPr="00754F8E">
        <w:rPr>
          <w:rFonts w:ascii="Georgia" w:hAnsi="Georgia"/>
          <w:sz w:val="20"/>
          <w:szCs w:val="20"/>
        </w:rPr>
        <w:t> </w:t>
      </w:r>
      <w:r w:rsidR="002E170D" w:rsidRPr="00754F8E">
        <w:rPr>
          <w:rFonts w:ascii="Georgia" w:hAnsi="Georgia"/>
          <w:sz w:val="20"/>
          <w:szCs w:val="20"/>
        </w:rPr>
        <w:t>S</w:t>
      </w:r>
      <w:r w:rsidRPr="00754F8E">
        <w:rPr>
          <w:rFonts w:ascii="Georgia" w:hAnsi="Georgia"/>
          <w:sz w:val="20"/>
          <w:szCs w:val="20"/>
        </w:rPr>
        <w:t>culptures and </w:t>
      </w:r>
      <w:hyperlink r:id="rId83" w:history="1">
        <w:r w:rsidRPr="00754F8E">
          <w:rPr>
            <w:rFonts w:ascii="Georgia" w:hAnsi="Georgia"/>
            <w:sz w:val="20"/>
            <w:szCs w:val="20"/>
          </w:rPr>
          <w:t>Pahari</w:t>
        </w:r>
      </w:hyperlink>
      <w:r w:rsidRPr="00754F8E">
        <w:rPr>
          <w:rFonts w:ascii="Georgia" w:hAnsi="Georgia"/>
          <w:sz w:val="20"/>
          <w:szCs w:val="20"/>
        </w:rPr>
        <w:t> and Sikh paintings, while archaeological digs in the area have yielded ancient </w:t>
      </w:r>
      <w:hyperlink r:id="rId84" w:history="1">
        <w:r w:rsidRPr="00754F8E">
          <w:rPr>
            <w:rFonts w:ascii="Georgia" w:hAnsi="Georgia"/>
            <w:sz w:val="20"/>
            <w:szCs w:val="20"/>
          </w:rPr>
          <w:t>Indus civilization</w:t>
        </w:r>
      </w:hyperlink>
      <w:r w:rsidRPr="00754F8E">
        <w:rPr>
          <w:rFonts w:ascii="Georgia" w:hAnsi="Georgia"/>
          <w:sz w:val="20"/>
          <w:szCs w:val="20"/>
        </w:rPr>
        <w:t> (</w:t>
      </w:r>
      <w:r w:rsidRPr="00754F8E">
        <w:rPr>
          <w:rFonts w:ascii="Georgia" w:hAnsi="Georgia"/>
          <w:i/>
          <w:iCs/>
          <w:sz w:val="20"/>
          <w:szCs w:val="20"/>
        </w:rPr>
        <w:t>c.</w:t>
      </w:r>
      <w:r w:rsidRPr="00754F8E">
        <w:rPr>
          <w:rFonts w:ascii="Georgia" w:hAnsi="Georgia"/>
          <w:sz w:val="20"/>
          <w:szCs w:val="20"/>
        </w:rPr>
        <w:t> 2500</w:t>
      </w:r>
      <w:r w:rsidR="000F2376" w:rsidRPr="00754F8E">
        <w:rPr>
          <w:rFonts w:ascii="Georgia" w:hAnsi="Georgia"/>
          <w:sz w:val="20"/>
          <w:szCs w:val="20"/>
        </w:rPr>
        <w:t xml:space="preserve"> </w:t>
      </w:r>
      <w:r w:rsidRPr="00754F8E">
        <w:rPr>
          <w:rFonts w:ascii="Georgia" w:hAnsi="Georgia"/>
          <w:sz w:val="20"/>
          <w:szCs w:val="20"/>
        </w:rPr>
        <w:t>–</w:t>
      </w:r>
      <w:r w:rsidR="000F2376" w:rsidRPr="00754F8E">
        <w:rPr>
          <w:rFonts w:ascii="Georgia" w:hAnsi="Georgia"/>
          <w:sz w:val="20"/>
          <w:szCs w:val="20"/>
        </w:rPr>
        <w:t xml:space="preserve"> </w:t>
      </w:r>
      <w:r w:rsidRPr="00754F8E">
        <w:rPr>
          <w:rFonts w:ascii="Georgia" w:hAnsi="Georgia"/>
          <w:sz w:val="20"/>
          <w:szCs w:val="20"/>
        </w:rPr>
        <w:t>1700 BCE) </w:t>
      </w:r>
      <w:hyperlink r:id="rId85" w:history="1">
        <w:r w:rsidRPr="00754F8E">
          <w:rPr>
            <w:rFonts w:ascii="Georgia" w:hAnsi="Georgia"/>
            <w:sz w:val="20"/>
            <w:szCs w:val="20"/>
          </w:rPr>
          <w:t>artifacts</w:t>
        </w:r>
      </w:hyperlink>
      <w:r w:rsidRPr="00754F8E">
        <w:rPr>
          <w:rFonts w:ascii="Georgia" w:hAnsi="Georgia"/>
          <w:sz w:val="20"/>
          <w:szCs w:val="20"/>
        </w:rPr>
        <w:t>, particularly pottery. The city also is known for its extensive rose garden and for its unusual rock garden, which contains numerous statues created from broken objects by the self</w:t>
      </w:r>
      <w:r w:rsidR="000F2376" w:rsidRPr="00754F8E">
        <w:rPr>
          <w:rFonts w:ascii="Georgia" w:hAnsi="Georgia"/>
          <w:sz w:val="20"/>
          <w:szCs w:val="20"/>
        </w:rPr>
        <w:t xml:space="preserve"> – </w:t>
      </w:r>
      <w:r w:rsidRPr="00754F8E">
        <w:rPr>
          <w:rFonts w:ascii="Georgia" w:hAnsi="Georgia"/>
          <w:sz w:val="20"/>
          <w:szCs w:val="20"/>
        </w:rPr>
        <w:t>taught</w:t>
      </w:r>
      <w:r w:rsidR="000F2376" w:rsidRPr="00754F8E">
        <w:rPr>
          <w:rFonts w:ascii="Georgia" w:hAnsi="Georgia"/>
          <w:sz w:val="20"/>
          <w:szCs w:val="20"/>
        </w:rPr>
        <w:t xml:space="preserve"> </w:t>
      </w:r>
      <w:r w:rsidRPr="00754F8E">
        <w:rPr>
          <w:rFonts w:ascii="Georgia" w:hAnsi="Georgia"/>
          <w:sz w:val="20"/>
          <w:szCs w:val="20"/>
        </w:rPr>
        <w:t>artist </w:t>
      </w:r>
      <w:r w:rsidR="00754F8E" w:rsidRPr="00754F8E">
        <w:rPr>
          <w:rFonts w:ascii="Georgia" w:hAnsi="Georgia"/>
          <w:b/>
          <w:sz w:val="20"/>
          <w:szCs w:val="20"/>
        </w:rPr>
        <w:t>“</w:t>
      </w:r>
      <w:hyperlink r:id="rId86" w:history="1">
        <w:r w:rsidRPr="00754F8E">
          <w:rPr>
            <w:rFonts w:ascii="Georgia" w:hAnsi="Georgia"/>
            <w:b/>
            <w:sz w:val="20"/>
            <w:szCs w:val="20"/>
          </w:rPr>
          <w:t>Nek Chand</w:t>
        </w:r>
      </w:hyperlink>
      <w:r w:rsidR="00754F8E" w:rsidRPr="00754F8E">
        <w:rPr>
          <w:rFonts w:ascii="Georgia" w:hAnsi="Georgia"/>
          <w:b/>
          <w:sz w:val="20"/>
          <w:szCs w:val="20"/>
        </w:rPr>
        <w:t>”</w:t>
      </w:r>
      <w:r w:rsidRPr="00754F8E">
        <w:rPr>
          <w:rFonts w:ascii="Georgia" w:hAnsi="Georgia"/>
          <w:sz w:val="20"/>
          <w:szCs w:val="20"/>
        </w:rPr>
        <w:t>.</w:t>
      </w:r>
    </w:p>
    <w:p w:rsidR="000F2376" w:rsidRPr="000F2376" w:rsidRDefault="000F2376"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Default="001B147D" w:rsidP="001D6A6F">
      <w:pPr>
        <w:jc w:val="center"/>
      </w:pPr>
      <w:r>
        <w:rPr>
          <w:noProof/>
          <w:color w:val="14599D"/>
        </w:rPr>
        <w:drawing>
          <wp:inline distT="0" distB="0" distL="0" distR="0">
            <wp:extent cx="5940425" cy="2007235"/>
            <wp:effectExtent l="76200" t="76200" r="60325" b="69215"/>
            <wp:docPr id="26582" name="Picture 26582" descr="Library building (left) of Panjab University, Chandigarh.">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y building (left) of Panjab University, Chandigarh.">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57549" cy="2013021"/>
                    </a:xfrm>
                    <a:prstGeom prst="rect">
                      <a:avLst/>
                    </a:prstGeom>
                    <a:scene3d>
                      <a:camera prst="orthographicFront"/>
                      <a:lightRig rig="threePt" dir="t"/>
                    </a:scene3d>
                    <a:sp3d contourW="38100">
                      <a:bevelT w="114300" prst="artDeco"/>
                      <a:contourClr>
                        <a:srgbClr val="FF3399"/>
                      </a:contourClr>
                    </a:sp3d>
                  </pic:spPr>
                </pic:pic>
              </a:graphicData>
            </a:graphic>
          </wp:inline>
        </w:drawing>
      </w:r>
    </w:p>
    <w:p w:rsidR="002E170D" w:rsidRPr="00754F8E" w:rsidRDefault="002E170D" w:rsidP="001D6A6F">
      <w:pPr>
        <w:pStyle w:val="NormalWeb"/>
        <w:shd w:val="clear" w:color="auto" w:fill="FFFFFF"/>
        <w:tabs>
          <w:tab w:val="left" w:pos="1190"/>
        </w:tabs>
        <w:spacing w:before="0" w:beforeAutospacing="0" w:after="0" w:afterAutospacing="0"/>
        <w:jc w:val="both"/>
        <w:rPr>
          <w:rFonts w:ascii="Georgia" w:hAnsi="Georgia"/>
          <w:sz w:val="20"/>
          <w:szCs w:val="20"/>
        </w:rPr>
      </w:pPr>
    </w:p>
    <w:p w:rsidR="001B147D" w:rsidRPr="00754F8E" w:rsidRDefault="00754F8E" w:rsidP="001D6A6F">
      <w:pPr>
        <w:spacing w:line="276" w:lineRule="auto"/>
        <w:jc w:val="center"/>
        <w:rPr>
          <w:rFonts w:ascii="Georgia" w:eastAsia="Book Antiqua" w:hAnsi="Georgia"/>
          <w:b/>
          <w:color w:val="000000" w:themeColor="text1"/>
          <w:sz w:val="21"/>
          <w:szCs w:val="21"/>
          <w:lang w:bidi="hi-IN"/>
        </w:rPr>
      </w:pPr>
      <w:r>
        <w:rPr>
          <w:rFonts w:ascii="Georgia" w:eastAsia="Book Antiqua" w:hAnsi="Georgia"/>
          <w:b/>
          <w:color w:val="000000" w:themeColor="text1"/>
          <w:sz w:val="21"/>
          <w:szCs w:val="21"/>
          <w:lang w:bidi="hi-IN"/>
        </w:rPr>
        <w:t>Library Building (L</w:t>
      </w:r>
      <w:r w:rsidR="001B147D" w:rsidRPr="00754F8E">
        <w:rPr>
          <w:rFonts w:ascii="Georgia" w:eastAsia="Book Antiqua" w:hAnsi="Georgia"/>
          <w:b/>
          <w:color w:val="000000" w:themeColor="text1"/>
          <w:sz w:val="21"/>
          <w:szCs w:val="21"/>
          <w:lang w:bidi="hi-IN"/>
        </w:rPr>
        <w:t>eft) of Panjab University, Chandigarh.</w:t>
      </w:r>
    </w:p>
    <w:p w:rsidR="001B147D" w:rsidRPr="00754F8E" w:rsidRDefault="001B147D" w:rsidP="001E2518">
      <w:pPr>
        <w:widowControl w:val="0"/>
        <w:autoSpaceDE w:val="0"/>
        <w:autoSpaceDN w:val="0"/>
        <w:adjustRightInd w:val="0"/>
        <w:ind w:right="-20" w:firstLine="720"/>
        <w:jc w:val="both"/>
        <w:rPr>
          <w:rFonts w:ascii="Georgia" w:hAnsi="Georgia"/>
          <w:sz w:val="20"/>
          <w:szCs w:val="20"/>
        </w:rPr>
      </w:pPr>
      <w:r w:rsidRPr="00754F8E">
        <w:rPr>
          <w:rFonts w:ascii="Georgia" w:hAnsi="Georgia"/>
          <w:sz w:val="20"/>
          <w:szCs w:val="20"/>
        </w:rPr>
        <w:lastRenderedPageBreak/>
        <w:t xml:space="preserve">Chandigarh has a multitude of </w:t>
      </w:r>
      <w:r w:rsidRPr="001E2518">
        <w:rPr>
          <w:rFonts w:ascii="Georgia" w:hAnsi="Georgia"/>
          <w:color w:val="000000"/>
          <w:spacing w:val="-2"/>
          <w:w w:val="101"/>
          <w:sz w:val="20"/>
          <w:szCs w:val="20"/>
        </w:rPr>
        <w:t>sports</w:t>
      </w:r>
      <w:r w:rsidRPr="00754F8E">
        <w:rPr>
          <w:rFonts w:ascii="Georgia" w:hAnsi="Georgia"/>
          <w:sz w:val="20"/>
          <w:szCs w:val="20"/>
        </w:rPr>
        <w:t xml:space="preserve"> and</w:t>
      </w:r>
      <w:r w:rsidR="00754F8E">
        <w:rPr>
          <w:rFonts w:ascii="Georgia" w:hAnsi="Georgia"/>
          <w:sz w:val="20"/>
          <w:szCs w:val="20"/>
        </w:rPr>
        <w:t xml:space="preserve"> recreation facilities. In the N</w:t>
      </w:r>
      <w:r w:rsidRPr="00754F8E">
        <w:rPr>
          <w:rFonts w:ascii="Georgia" w:hAnsi="Georgia"/>
          <w:sz w:val="20"/>
          <w:szCs w:val="20"/>
        </w:rPr>
        <w:t>ortheast is the large, artificial Lake Sukhna, which has become the main spot in the city for promenading and evening recreation. There also are many government</w:t>
      </w:r>
      <w:r w:rsidR="00754F8E">
        <w:rPr>
          <w:rFonts w:ascii="Georgia" w:hAnsi="Georgia"/>
          <w:sz w:val="20"/>
          <w:szCs w:val="20"/>
        </w:rPr>
        <w:t xml:space="preserve"> – </w:t>
      </w:r>
      <w:r w:rsidRPr="00754F8E">
        <w:rPr>
          <w:rFonts w:ascii="Georgia" w:hAnsi="Georgia"/>
          <w:sz w:val="20"/>
          <w:szCs w:val="20"/>
        </w:rPr>
        <w:t>supported</w:t>
      </w:r>
      <w:r w:rsidR="00754F8E">
        <w:rPr>
          <w:rFonts w:ascii="Georgia" w:hAnsi="Georgia"/>
          <w:sz w:val="20"/>
          <w:szCs w:val="20"/>
        </w:rPr>
        <w:t xml:space="preserve"> </w:t>
      </w:r>
      <w:r w:rsidRPr="00754F8E">
        <w:rPr>
          <w:rFonts w:ascii="Georgia" w:hAnsi="Georgia"/>
          <w:sz w:val="20"/>
          <w:szCs w:val="20"/>
        </w:rPr>
        <w:t>sports complexes and </w:t>
      </w:r>
      <w:hyperlink r:id="rId89" w:history="1">
        <w:r w:rsidRPr="00754F8E">
          <w:rPr>
            <w:sz w:val="20"/>
            <w:szCs w:val="20"/>
          </w:rPr>
          <w:t>community</w:t>
        </w:r>
      </w:hyperlink>
      <w:r w:rsidRPr="00754F8E">
        <w:rPr>
          <w:rFonts w:ascii="Georgia" w:hAnsi="Georgia"/>
          <w:sz w:val="20"/>
          <w:szCs w:val="20"/>
        </w:rPr>
        <w:t> centres. These have served as the training grounds for numerous nationally and internationally competitive athletes in </w:t>
      </w:r>
      <w:hyperlink r:id="rId90" w:history="1">
        <w:r w:rsidRPr="00754F8E">
          <w:rPr>
            <w:sz w:val="20"/>
            <w:szCs w:val="20"/>
          </w:rPr>
          <w:t>field hockey</w:t>
        </w:r>
      </w:hyperlink>
      <w:r w:rsidRPr="00754F8E">
        <w:rPr>
          <w:rFonts w:ascii="Georgia" w:hAnsi="Georgia"/>
          <w:sz w:val="20"/>
          <w:szCs w:val="20"/>
        </w:rPr>
        <w:t>, cricket, rowing, and other sports.</w:t>
      </w:r>
    </w:p>
    <w:p w:rsidR="00FB18DD" w:rsidRPr="00792203" w:rsidRDefault="00FB18DD"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6C01DD" w:rsidRDefault="006C01DD" w:rsidP="001E2518">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 consultancy services for carrying out </w:t>
      </w:r>
      <w:r w:rsidRPr="001E2518">
        <w:rPr>
          <w:rFonts w:ascii="Georgia" w:hAnsi="Georgia"/>
          <w:color w:val="000000"/>
          <w:spacing w:val="-2"/>
          <w:w w:val="101"/>
          <w:sz w:val="20"/>
          <w:szCs w:val="20"/>
        </w:rPr>
        <w:t>preparation</w:t>
      </w:r>
      <w:r w:rsidRPr="000065F8">
        <w:rPr>
          <w:rFonts w:ascii="Georgia" w:hAnsi="Georgia"/>
          <w:color w:val="000000"/>
          <w:spacing w:val="-2"/>
          <w:w w:val="101"/>
          <w:sz w:val="20"/>
          <w:szCs w:val="20"/>
        </w:rPr>
        <w:t xml:space="preserve"> of </w:t>
      </w:r>
      <w:r w:rsidR="00F75A7D" w:rsidRPr="00442313">
        <w:rPr>
          <w:rFonts w:ascii="Georgia" w:hAnsi="Georgia"/>
          <w:b/>
          <w:color w:val="FF0000"/>
          <w:spacing w:val="-2"/>
          <w:w w:val="101"/>
          <w:sz w:val="20"/>
          <w:szCs w:val="20"/>
        </w:rPr>
        <w:t>“</w:t>
      </w:r>
      <w:r w:rsidR="00754F8E" w:rsidRPr="000065F8">
        <w:rPr>
          <w:rFonts w:ascii="Georgia" w:hAnsi="Georgia"/>
          <w:b/>
          <w:color w:val="FF0000"/>
          <w:spacing w:val="-2"/>
          <w:w w:val="101"/>
          <w:sz w:val="20"/>
          <w:szCs w:val="20"/>
        </w:rPr>
        <w:t>Environmental</w:t>
      </w:r>
      <w:r w:rsidR="00754F8E">
        <w:rPr>
          <w:rFonts w:ascii="Georgia" w:hAnsi="Georgia"/>
          <w:b/>
          <w:color w:val="FF0000"/>
          <w:spacing w:val="-2"/>
          <w:w w:val="101"/>
          <w:sz w:val="20"/>
          <w:szCs w:val="20"/>
        </w:rPr>
        <w:t xml:space="preserve"> Impact Assessment/ </w:t>
      </w:r>
      <w:r w:rsidR="00552E1C">
        <w:rPr>
          <w:rFonts w:ascii="Georgia" w:hAnsi="Georgia"/>
          <w:b/>
          <w:color w:val="FF0000"/>
          <w:spacing w:val="-2"/>
          <w:w w:val="101"/>
          <w:sz w:val="20"/>
          <w:szCs w:val="20"/>
        </w:rPr>
        <w:t>Initial</w:t>
      </w:r>
      <w:r w:rsidRPr="000065F8">
        <w:rPr>
          <w:rFonts w:ascii="Georgia" w:hAnsi="Georgia"/>
          <w:b/>
          <w:color w:val="FF0000"/>
          <w:spacing w:val="-2"/>
          <w:w w:val="101"/>
          <w:sz w:val="20"/>
          <w:szCs w:val="20"/>
        </w:rPr>
        <w:t xml:space="preserve"> Environmental Examination</w:t>
      </w:r>
      <w:r w:rsidR="00F75A7D">
        <w:rPr>
          <w:rFonts w:ascii="Georgia" w:hAnsi="Georgia"/>
          <w:b/>
          <w:color w:val="FF0000"/>
          <w:spacing w:val="-2"/>
          <w:w w:val="101"/>
          <w:sz w:val="20"/>
          <w:szCs w:val="20"/>
        </w:rPr>
        <w:t>”</w:t>
      </w:r>
      <w:r w:rsidRPr="000065F8">
        <w:rPr>
          <w:rFonts w:ascii="Georgia" w:hAnsi="Georgia"/>
          <w:b/>
          <w:color w:val="FF0000"/>
          <w:spacing w:val="-2"/>
          <w:w w:val="101"/>
          <w:sz w:val="20"/>
          <w:szCs w:val="20"/>
        </w:rPr>
        <w:t xml:space="preserve"> (</w:t>
      </w:r>
      <w:r w:rsidR="00754F8E">
        <w:rPr>
          <w:rFonts w:ascii="Georgia" w:hAnsi="Georgia"/>
          <w:b/>
          <w:color w:val="FF0000"/>
          <w:spacing w:val="-2"/>
          <w:w w:val="101"/>
          <w:sz w:val="20"/>
          <w:szCs w:val="20"/>
        </w:rPr>
        <w:t xml:space="preserve">EIA/ </w:t>
      </w:r>
      <w:r w:rsidRPr="000065F8">
        <w:rPr>
          <w:rFonts w:ascii="Georgia" w:hAnsi="Georgia"/>
          <w:b/>
          <w:color w:val="FF0000"/>
          <w:spacing w:val="-2"/>
          <w:w w:val="101"/>
          <w:sz w:val="20"/>
          <w:szCs w:val="20"/>
        </w:rPr>
        <w:t>IEE)</w:t>
      </w:r>
      <w:r w:rsidRPr="000065F8">
        <w:rPr>
          <w:rFonts w:ascii="Georgia" w:hAnsi="Georgia"/>
          <w:spacing w:val="-2"/>
          <w:w w:val="101"/>
          <w:sz w:val="20"/>
          <w:szCs w:val="20"/>
        </w:rPr>
        <w:t>/</w:t>
      </w:r>
      <w:r w:rsidR="00CC514B">
        <w:rPr>
          <w:rFonts w:ascii="Georgia" w:hAnsi="Georgia"/>
          <w:spacing w:val="-2"/>
          <w:w w:val="101"/>
          <w:sz w:val="20"/>
          <w:szCs w:val="20"/>
        </w:rPr>
        <w:t xml:space="preserve"> </w:t>
      </w:r>
      <w:r w:rsidRPr="000065F8">
        <w:rPr>
          <w:rFonts w:ascii="Georgia" w:hAnsi="Georgia"/>
          <w:color w:val="000000"/>
          <w:spacing w:val="-2"/>
          <w:w w:val="101"/>
          <w:sz w:val="20"/>
          <w:szCs w:val="20"/>
        </w:rPr>
        <w:t xml:space="preserve">Detailed </w:t>
      </w:r>
      <w:r w:rsidRPr="00DE5950">
        <w:rPr>
          <w:rFonts w:ascii="Georgia" w:hAnsi="Georgia"/>
          <w:color w:val="000000"/>
          <w:spacing w:val="-2"/>
          <w:w w:val="101"/>
          <w:sz w:val="20"/>
          <w:szCs w:val="20"/>
        </w:rPr>
        <w:t xml:space="preserve">Project Report (DPR) and bid </w:t>
      </w:r>
      <w:r w:rsidRPr="006D5557">
        <w:rPr>
          <w:rFonts w:ascii="Georgia" w:hAnsi="Georgia"/>
          <w:color w:val="000000"/>
          <w:spacing w:val="-2"/>
          <w:w w:val="101"/>
          <w:sz w:val="20"/>
          <w:szCs w:val="20"/>
        </w:rPr>
        <w:t>documents</w:t>
      </w:r>
      <w:r w:rsidR="006D5557">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 xml:space="preserve">In order to fulfil the traffic needs and road safety </w:t>
      </w:r>
      <w:r w:rsidR="006D5557" w:rsidRPr="00A05435">
        <w:rPr>
          <w:rFonts w:ascii="Georgia" w:hAnsi="Georgia"/>
          <w:color w:val="000000"/>
          <w:spacing w:val="-2"/>
          <w:w w:val="101"/>
          <w:sz w:val="20"/>
          <w:szCs w:val="20"/>
        </w:rPr>
        <w:t xml:space="preserve">requirement, </w:t>
      </w:r>
      <w:r w:rsidR="00F75A7D" w:rsidRPr="00A05435">
        <w:rPr>
          <w:rFonts w:ascii="Georgia" w:eastAsiaTheme="minorEastAsia" w:hAnsi="Georgia" w:cstheme="minorBidi"/>
          <w:b/>
          <w:color w:val="FF0066"/>
          <w:spacing w:val="-2"/>
          <w:w w:val="101"/>
          <w:sz w:val="20"/>
          <w:szCs w:val="20"/>
          <w:lang w:val="en-IN" w:eastAsia="en-IN"/>
        </w:rPr>
        <w:t>“</w:t>
      </w:r>
      <w:r w:rsidR="00A05435" w:rsidRPr="00A05435">
        <w:rPr>
          <w:rFonts w:ascii="Georgia" w:eastAsiaTheme="minorEastAsia" w:hAnsi="Georgia" w:cstheme="minorBidi"/>
          <w:b/>
          <w:color w:val="FF0066"/>
          <w:spacing w:val="-2"/>
          <w:w w:val="101"/>
          <w:sz w:val="20"/>
          <w:szCs w:val="20"/>
          <w:lang w:val="en-IN" w:eastAsia="en-IN"/>
        </w:rPr>
        <w:t>National</w:t>
      </w:r>
      <w:r w:rsidR="00A05435" w:rsidRPr="00A05435">
        <w:rPr>
          <w:rFonts w:ascii="Georgia" w:hAnsi="Georgia"/>
          <w:color w:val="000000" w:themeColor="text1"/>
          <w:w w:val="104"/>
          <w:sz w:val="20"/>
          <w:szCs w:val="20"/>
        </w:rPr>
        <w:t xml:space="preserve"> </w:t>
      </w:r>
      <w:r w:rsidR="00A05435" w:rsidRPr="00A05435">
        <w:rPr>
          <w:rFonts w:ascii="Georgia" w:eastAsiaTheme="minorEastAsia" w:hAnsi="Georgia" w:cstheme="minorBidi"/>
          <w:b/>
          <w:color w:val="00B0F0"/>
          <w:spacing w:val="-2"/>
          <w:w w:val="101"/>
          <w:sz w:val="20"/>
          <w:szCs w:val="20"/>
          <w:lang w:val="en-IN" w:eastAsia="en-IN"/>
        </w:rPr>
        <w:t xml:space="preserve">Highway </w:t>
      </w:r>
      <w:r w:rsidR="00A05435" w:rsidRPr="00A05435">
        <w:rPr>
          <w:rFonts w:ascii="Georgia" w:eastAsiaTheme="minorEastAsia" w:hAnsi="Georgia" w:cstheme="minorBidi"/>
          <w:b/>
          <w:color w:val="FF0066"/>
          <w:spacing w:val="-2"/>
          <w:w w:val="101"/>
          <w:sz w:val="20"/>
          <w:szCs w:val="20"/>
          <w:lang w:val="en-IN" w:eastAsia="en-IN"/>
        </w:rPr>
        <w:t xml:space="preserve">Authority </w:t>
      </w:r>
      <w:r w:rsidR="00A05435" w:rsidRPr="00A05435">
        <w:rPr>
          <w:rFonts w:ascii="Georgia" w:hAnsi="Georgia"/>
          <w:b/>
          <w:color w:val="000000" w:themeColor="text1"/>
          <w:w w:val="104"/>
          <w:sz w:val="20"/>
          <w:szCs w:val="20"/>
        </w:rPr>
        <w:t>of</w:t>
      </w:r>
      <w:r w:rsidR="00A05435" w:rsidRPr="00A05435">
        <w:rPr>
          <w:rFonts w:ascii="Georgia" w:hAnsi="Georgia"/>
          <w:color w:val="000000" w:themeColor="text1"/>
          <w:w w:val="104"/>
          <w:sz w:val="20"/>
          <w:szCs w:val="20"/>
        </w:rPr>
        <w:t xml:space="preserve"> </w:t>
      </w:r>
      <w:r w:rsidR="00A05435" w:rsidRPr="00A05435">
        <w:rPr>
          <w:rFonts w:ascii="Georgia" w:eastAsiaTheme="minorEastAsia" w:hAnsi="Georgia" w:cstheme="minorBidi"/>
          <w:b/>
          <w:color w:val="00B0F0"/>
          <w:spacing w:val="-2"/>
          <w:w w:val="101"/>
          <w:sz w:val="20"/>
          <w:szCs w:val="20"/>
          <w:lang w:val="en-IN" w:eastAsia="en-IN"/>
        </w:rPr>
        <w:t>India</w:t>
      </w:r>
      <w:r w:rsidR="00F75A7D" w:rsidRPr="00A05435">
        <w:rPr>
          <w:rFonts w:ascii="Georgia" w:eastAsiaTheme="minorEastAsia" w:hAnsi="Georgia" w:cstheme="minorBidi"/>
          <w:b/>
          <w:color w:val="FF0066"/>
          <w:spacing w:val="-2"/>
          <w:w w:val="101"/>
          <w:sz w:val="20"/>
          <w:szCs w:val="20"/>
          <w:lang w:val="en-IN" w:eastAsia="en-IN"/>
        </w:rPr>
        <w:t>”</w:t>
      </w:r>
      <w:r w:rsidR="006D5557" w:rsidRPr="00A05435">
        <w:rPr>
          <w:rFonts w:ascii="Georgia" w:eastAsiaTheme="minorEastAsia" w:hAnsi="Georgia" w:cstheme="minorBidi"/>
          <w:b/>
          <w:color w:val="FF0000"/>
          <w:spacing w:val="-2"/>
          <w:w w:val="101"/>
          <w:sz w:val="20"/>
          <w:szCs w:val="20"/>
          <w:lang w:val="en-IN" w:eastAsia="en-IN"/>
        </w:rPr>
        <w:t xml:space="preserve"> (</w:t>
      </w:r>
      <w:r w:rsidR="00A05435" w:rsidRPr="00A05435">
        <w:rPr>
          <w:rFonts w:ascii="Georgia" w:eastAsiaTheme="minorEastAsia" w:hAnsi="Georgia" w:cstheme="minorBidi"/>
          <w:b/>
          <w:color w:val="FF0066"/>
          <w:spacing w:val="-2"/>
          <w:w w:val="101"/>
          <w:sz w:val="20"/>
          <w:szCs w:val="20"/>
          <w:lang w:val="en-IN" w:eastAsia="en-IN"/>
        </w:rPr>
        <w:t>N</w:t>
      </w:r>
      <w:r w:rsidR="00A05435" w:rsidRPr="00A05435">
        <w:rPr>
          <w:rFonts w:ascii="Georgia" w:eastAsiaTheme="minorEastAsia" w:hAnsi="Georgia" w:cstheme="minorBidi"/>
          <w:b/>
          <w:color w:val="00B0F0"/>
          <w:spacing w:val="-2"/>
          <w:w w:val="101"/>
          <w:sz w:val="20"/>
          <w:szCs w:val="20"/>
          <w:lang w:val="en-IN" w:eastAsia="en-IN"/>
        </w:rPr>
        <w:t>H</w:t>
      </w:r>
      <w:r w:rsidR="00A05435" w:rsidRPr="00A05435">
        <w:rPr>
          <w:rFonts w:ascii="Georgia" w:eastAsiaTheme="minorEastAsia" w:hAnsi="Georgia" w:cstheme="minorBidi"/>
          <w:b/>
          <w:color w:val="FF0066"/>
          <w:spacing w:val="-2"/>
          <w:w w:val="101"/>
          <w:sz w:val="20"/>
          <w:szCs w:val="20"/>
          <w:lang w:val="en-IN" w:eastAsia="en-IN"/>
        </w:rPr>
        <w:t>A</w:t>
      </w:r>
      <w:r w:rsidR="00A05435" w:rsidRPr="00A05435">
        <w:rPr>
          <w:rFonts w:ascii="Georgia" w:eastAsiaTheme="minorEastAsia" w:hAnsi="Georgia" w:cstheme="minorBidi"/>
          <w:b/>
          <w:color w:val="00B0F0"/>
          <w:spacing w:val="-2"/>
          <w:w w:val="101"/>
          <w:sz w:val="20"/>
          <w:szCs w:val="20"/>
          <w:lang w:val="en-IN" w:eastAsia="en-IN"/>
        </w:rPr>
        <w:t>I</w:t>
      </w:r>
      <w:r w:rsidR="006D5557" w:rsidRPr="00A05435">
        <w:rPr>
          <w:rFonts w:ascii="Georgia" w:eastAsiaTheme="minorEastAsia" w:hAnsi="Georgia" w:cstheme="minorBidi"/>
          <w:b/>
          <w:color w:val="FF0000"/>
          <w:spacing w:val="-2"/>
          <w:w w:val="101"/>
          <w:sz w:val="20"/>
          <w:szCs w:val="20"/>
          <w:lang w:val="en-IN" w:eastAsia="en-IN"/>
        </w:rPr>
        <w:t>)</w:t>
      </w:r>
      <w:r w:rsidR="000E01AD">
        <w:rPr>
          <w:rFonts w:ascii="Georgia" w:eastAsiaTheme="minorEastAsia" w:hAnsi="Georgia" w:cstheme="minorBidi"/>
          <w:b/>
          <w:color w:val="FF0000"/>
          <w:spacing w:val="-2"/>
          <w:w w:val="101"/>
          <w:sz w:val="19"/>
          <w:szCs w:val="19"/>
          <w:lang w:val="en-IN" w:eastAsia="en-IN"/>
        </w:rPr>
        <w:t xml:space="preserve"> </w:t>
      </w:r>
      <w:r w:rsidR="006D5557" w:rsidRPr="006D5557">
        <w:rPr>
          <w:rFonts w:ascii="Georgia" w:hAnsi="Georgia"/>
          <w:color w:val="000000"/>
          <w:spacing w:val="-2"/>
          <w:w w:val="101"/>
          <w:sz w:val="20"/>
          <w:szCs w:val="20"/>
        </w:rPr>
        <w:t>has appointed the</w:t>
      </w:r>
      <w:r w:rsidR="000E01AD">
        <w:rPr>
          <w:rFonts w:ascii="Georgia" w:hAnsi="Georgia"/>
          <w:color w:val="000000"/>
          <w:spacing w:val="-2"/>
          <w:w w:val="101"/>
          <w:sz w:val="20"/>
          <w:szCs w:val="20"/>
        </w:rPr>
        <w:t xml:space="preserve"> </w:t>
      </w:r>
      <w:r w:rsidRPr="00DE5950">
        <w:rPr>
          <w:rFonts w:ascii="Georgia" w:hAnsi="Georgia"/>
          <w:b/>
          <w:bCs/>
          <w:caps/>
          <w:color w:val="FF3399"/>
          <w:sz w:val="20"/>
          <w:szCs w:val="32"/>
        </w:rPr>
        <w:t>M/</w:t>
      </w:r>
      <w:r w:rsidR="00DE5950" w:rsidRPr="00DE5950">
        <w:rPr>
          <w:rFonts w:ascii="Georgia" w:hAnsi="Georgia"/>
          <w:b/>
          <w:color w:val="FF3399"/>
          <w:spacing w:val="-2"/>
          <w:w w:val="101"/>
          <w:sz w:val="20"/>
          <w:szCs w:val="20"/>
        </w:rPr>
        <w:t>s</w:t>
      </w:r>
      <w:r w:rsidR="00A05435">
        <w:rPr>
          <w:rFonts w:ascii="Georgia" w:hAnsi="Georgia"/>
          <w:b/>
          <w:color w:val="FF3399"/>
          <w:spacing w:val="-2"/>
          <w:w w:val="101"/>
          <w:sz w:val="20"/>
          <w:szCs w:val="20"/>
        </w:rPr>
        <w:t>.</w:t>
      </w:r>
      <w:r w:rsidR="000E01AD">
        <w:rPr>
          <w:rFonts w:ascii="Georgia" w:hAnsi="Georgia"/>
          <w:b/>
          <w:color w:val="FF3399"/>
          <w:spacing w:val="-2"/>
          <w:w w:val="101"/>
          <w:sz w:val="20"/>
          <w:szCs w:val="20"/>
        </w:rPr>
        <w:t xml:space="preserve"> </w:t>
      </w:r>
      <w:r w:rsidR="00526219">
        <w:rPr>
          <w:rFonts w:ascii="Georgia" w:hAnsi="Georgia"/>
          <w:b/>
          <w:bCs/>
          <w:color w:val="FF3399"/>
          <w:sz w:val="20"/>
          <w:szCs w:val="32"/>
        </w:rPr>
        <w:t>L. N. Malviya Infra Projects Pvt. Ltd.</w:t>
      </w:r>
      <w:r w:rsidR="00DE5950" w:rsidRPr="00DE5950">
        <w:rPr>
          <w:rFonts w:ascii="Georgia" w:hAnsi="Georgia"/>
          <w:b/>
          <w:bCs/>
          <w:caps/>
          <w:color w:val="FF3399"/>
          <w:sz w:val="20"/>
          <w:szCs w:val="32"/>
        </w:rPr>
        <w:t xml:space="preserve"> </w:t>
      </w:r>
      <w:r w:rsidR="00DE5950" w:rsidRPr="00DE5950">
        <w:rPr>
          <w:rFonts w:ascii="Georgia" w:hAnsi="Georgia"/>
          <w:b/>
          <w:bCs/>
          <w:color w:val="FF3399"/>
          <w:sz w:val="20"/>
          <w:szCs w:val="32"/>
        </w:rPr>
        <w:t>BHOPAL (MP)</w:t>
      </w:r>
      <w:r w:rsidRPr="00DE5950">
        <w:rPr>
          <w:rFonts w:ascii="Georgia" w:hAnsi="Georgia"/>
          <w:b/>
          <w:color w:val="FF3399"/>
          <w:spacing w:val="-2"/>
          <w:w w:val="101"/>
          <w:sz w:val="20"/>
          <w:szCs w:val="20"/>
        </w:rPr>
        <w:t>,</w:t>
      </w:r>
      <w:r w:rsidRPr="00DE5950">
        <w:rPr>
          <w:rFonts w:ascii="Georgia" w:hAnsi="Georgia"/>
          <w:color w:val="000000"/>
          <w:spacing w:val="-2"/>
          <w:w w:val="101"/>
          <w:sz w:val="20"/>
          <w:szCs w:val="20"/>
        </w:rPr>
        <w:t xml:space="preserve"> for</w:t>
      </w:r>
      <w:r w:rsidRPr="000065F8">
        <w:rPr>
          <w:rFonts w:ascii="Georgia" w:hAnsi="Georgia"/>
          <w:color w:val="000000"/>
          <w:spacing w:val="-2"/>
          <w:w w:val="101"/>
          <w:sz w:val="20"/>
          <w:szCs w:val="20"/>
        </w:rPr>
        <w:t xml:space="preserve"> Survey, Investigation and Preparation of Detailed Project Report for improvement of </w:t>
      </w:r>
      <w:r w:rsidR="008C0B17" w:rsidRPr="008C0B17">
        <w:rPr>
          <w:rFonts w:ascii="Georgia" w:hAnsi="Georgia"/>
          <w:color w:val="000000"/>
          <w:spacing w:val="-2"/>
          <w:w w:val="101"/>
          <w:sz w:val="20"/>
          <w:szCs w:val="20"/>
        </w:rPr>
        <w:t xml:space="preserve">faster, economical and quality Road Construction work throughout India. NHAI Aims at provisioning and maintaining the national highways network to meet user expectations in the most time – bound and cost – effective manner within the strategic policy framework. The </w:t>
      </w:r>
      <w:r w:rsidR="002757E8" w:rsidRPr="002757E8">
        <w:rPr>
          <w:rFonts w:ascii="Georgia" w:hAnsi="Georgia"/>
          <w:b/>
          <w:color w:val="000000"/>
          <w:spacing w:val="-2"/>
          <w:w w:val="101"/>
          <w:sz w:val="20"/>
          <w:szCs w:val="20"/>
        </w:rPr>
        <w:t>“</w:t>
      </w:r>
      <w:r w:rsidR="008C0B17" w:rsidRPr="002757E8">
        <w:rPr>
          <w:rFonts w:ascii="Georgia" w:hAnsi="Georgia"/>
          <w:b/>
          <w:color w:val="000000"/>
          <w:spacing w:val="-2"/>
          <w:w w:val="101"/>
          <w:sz w:val="20"/>
          <w:szCs w:val="20"/>
        </w:rPr>
        <w:t>National Highways Authority of India</w:t>
      </w:r>
      <w:r w:rsidR="002757E8" w:rsidRPr="002757E8">
        <w:rPr>
          <w:rFonts w:ascii="Georgia" w:hAnsi="Georgia"/>
          <w:b/>
          <w:color w:val="000000"/>
          <w:spacing w:val="-2"/>
          <w:w w:val="101"/>
          <w:sz w:val="20"/>
          <w:szCs w:val="20"/>
        </w:rPr>
        <w:t>”</w:t>
      </w:r>
      <w:r w:rsidR="008C0B17" w:rsidRPr="002757E8">
        <w:rPr>
          <w:rFonts w:ascii="Georgia" w:hAnsi="Georgia"/>
          <w:b/>
          <w:color w:val="000000"/>
          <w:spacing w:val="-2"/>
          <w:w w:val="101"/>
          <w:sz w:val="20"/>
          <w:szCs w:val="20"/>
        </w:rPr>
        <w:t xml:space="preserve"> (NHAI)</w:t>
      </w:r>
      <w:r w:rsidR="008C0B17" w:rsidRPr="008C0B17">
        <w:rPr>
          <w:rFonts w:ascii="Georgia" w:hAnsi="Georgia"/>
          <w:color w:val="000000"/>
          <w:spacing w:val="-2"/>
          <w:w w:val="101"/>
          <w:sz w:val="20"/>
          <w:szCs w:val="20"/>
        </w:rPr>
        <w:t xml:space="preserve"> is the nodal agency of </w:t>
      </w:r>
      <w:r w:rsidR="002757E8" w:rsidRPr="002757E8">
        <w:rPr>
          <w:rFonts w:ascii="Georgia" w:hAnsi="Georgia"/>
          <w:b/>
          <w:color w:val="000000"/>
          <w:spacing w:val="-2"/>
          <w:w w:val="101"/>
          <w:sz w:val="20"/>
          <w:szCs w:val="20"/>
        </w:rPr>
        <w:t>“</w:t>
      </w:r>
      <w:r w:rsidR="008C0B17" w:rsidRPr="002757E8">
        <w:rPr>
          <w:rFonts w:ascii="Georgia" w:hAnsi="Georgia"/>
          <w:b/>
          <w:color w:val="000000"/>
          <w:spacing w:val="-2"/>
          <w:w w:val="101"/>
          <w:sz w:val="20"/>
          <w:szCs w:val="20"/>
        </w:rPr>
        <w:t>Ministry of Road Transport and Highways</w:t>
      </w:r>
      <w:r w:rsidR="002757E8" w:rsidRPr="002757E8">
        <w:rPr>
          <w:rFonts w:ascii="Georgia" w:hAnsi="Georgia"/>
          <w:b/>
          <w:color w:val="000000"/>
          <w:spacing w:val="-2"/>
          <w:w w:val="101"/>
          <w:sz w:val="20"/>
          <w:szCs w:val="20"/>
        </w:rPr>
        <w:t>”</w:t>
      </w:r>
      <w:r w:rsidR="008C0B17" w:rsidRPr="002757E8">
        <w:rPr>
          <w:rFonts w:ascii="Georgia" w:hAnsi="Georgia"/>
          <w:b/>
          <w:color w:val="000000"/>
          <w:spacing w:val="-2"/>
          <w:w w:val="101"/>
          <w:sz w:val="20"/>
          <w:szCs w:val="20"/>
        </w:rPr>
        <w:t xml:space="preserve"> (MORT&amp;H),</w:t>
      </w:r>
      <w:r w:rsidR="008C0B17" w:rsidRPr="008C0B17">
        <w:rPr>
          <w:rFonts w:ascii="Georgia" w:hAnsi="Georgia"/>
          <w:color w:val="000000"/>
          <w:spacing w:val="-2"/>
          <w:w w:val="101"/>
          <w:sz w:val="20"/>
          <w:szCs w:val="20"/>
        </w:rPr>
        <w:t xml:space="preserve"> Government of India and has been entrusted with the Development of Memmadpur (Ambala) – Banur (IT City Chowk) – Kharar – Kurali Chandigarh Road in the State of Punjab </w:t>
      </w:r>
      <w:r w:rsidRPr="000065F8">
        <w:rPr>
          <w:rFonts w:ascii="Georgia" w:hAnsi="Georgia"/>
          <w:color w:val="000000"/>
          <w:spacing w:val="-2"/>
          <w:w w:val="101"/>
          <w:sz w:val="20"/>
          <w:szCs w:val="20"/>
        </w:rPr>
        <w:t xml:space="preserve">using </w:t>
      </w:r>
      <w:r w:rsidR="00F75A7D" w:rsidRPr="00442313">
        <w:rPr>
          <w:rFonts w:ascii="Georgia" w:hAnsi="Georgia"/>
          <w:b/>
          <w:color w:val="FF0000"/>
          <w:spacing w:val="-2"/>
          <w:w w:val="101"/>
          <w:sz w:val="20"/>
          <w:szCs w:val="20"/>
        </w:rPr>
        <w:t>“</w:t>
      </w:r>
      <w:r w:rsidR="00EE04D0" w:rsidRPr="000065F8">
        <w:rPr>
          <w:rFonts w:ascii="Georgia" w:hAnsi="Georgia"/>
          <w:b/>
          <w:color w:val="FF0000"/>
          <w:spacing w:val="-2"/>
          <w:w w:val="101"/>
          <w:sz w:val="20"/>
          <w:szCs w:val="20"/>
        </w:rPr>
        <w:t>S</w:t>
      </w:r>
      <w:r w:rsidRPr="000065F8">
        <w:rPr>
          <w:rFonts w:ascii="Georgia" w:hAnsi="Georgia"/>
          <w:b/>
          <w:color w:val="FF0000"/>
          <w:spacing w:val="-2"/>
          <w:w w:val="101"/>
          <w:sz w:val="20"/>
          <w:szCs w:val="20"/>
        </w:rPr>
        <w:t xml:space="preserve">atellite </w:t>
      </w:r>
      <w:r w:rsidR="00EE04D0" w:rsidRPr="000065F8">
        <w:rPr>
          <w:rFonts w:ascii="Georgia" w:hAnsi="Georgia"/>
          <w:b/>
          <w:color w:val="FF0000"/>
          <w:spacing w:val="-2"/>
          <w:w w:val="101"/>
          <w:sz w:val="20"/>
          <w:szCs w:val="20"/>
        </w:rPr>
        <w:t>I</w:t>
      </w:r>
      <w:r w:rsidRPr="000065F8">
        <w:rPr>
          <w:rFonts w:ascii="Georgia" w:hAnsi="Georgia"/>
          <w:b/>
          <w:color w:val="FF0000"/>
          <w:spacing w:val="-2"/>
          <w:w w:val="101"/>
          <w:sz w:val="20"/>
          <w:szCs w:val="20"/>
        </w:rPr>
        <w:t>magery</w:t>
      </w:r>
      <w:r w:rsidR="00F75A7D">
        <w:rPr>
          <w:rFonts w:ascii="Georgia" w:hAnsi="Georgia"/>
          <w:b/>
          <w:color w:val="FF0000"/>
          <w:spacing w:val="-2"/>
          <w:w w:val="101"/>
          <w:sz w:val="20"/>
          <w:szCs w:val="20"/>
        </w:rPr>
        <w:t>”</w:t>
      </w:r>
      <w:r w:rsidR="00EE04D0" w:rsidRPr="000065F8">
        <w:rPr>
          <w:rFonts w:ascii="Georgia" w:hAnsi="Georgia"/>
          <w:color w:val="000000"/>
          <w:spacing w:val="-2"/>
          <w:w w:val="101"/>
          <w:sz w:val="20"/>
          <w:szCs w:val="20"/>
        </w:rPr>
        <w:t xml:space="preserve"> and </w:t>
      </w:r>
      <w:r w:rsidR="00F75A7D" w:rsidRPr="00442313">
        <w:rPr>
          <w:rFonts w:ascii="Georgia" w:hAnsi="Georgia"/>
          <w:b/>
          <w:color w:val="FF0000"/>
          <w:spacing w:val="-2"/>
          <w:w w:val="101"/>
          <w:sz w:val="20"/>
          <w:szCs w:val="20"/>
        </w:rPr>
        <w:t>“</w:t>
      </w:r>
      <w:r w:rsidR="00EE04D0" w:rsidRPr="000065F8">
        <w:rPr>
          <w:rFonts w:ascii="Georgia" w:hAnsi="Georgia"/>
          <w:b/>
          <w:color w:val="FF0000"/>
          <w:spacing w:val="-2"/>
          <w:w w:val="101"/>
          <w:sz w:val="20"/>
          <w:szCs w:val="20"/>
        </w:rPr>
        <w:t>Geographical Information System</w:t>
      </w:r>
      <w:r w:rsidR="00F75A7D">
        <w:rPr>
          <w:rFonts w:ascii="Georgia" w:hAnsi="Georgia"/>
          <w:b/>
          <w:color w:val="FF0000"/>
          <w:spacing w:val="-2"/>
          <w:w w:val="101"/>
          <w:sz w:val="20"/>
          <w:szCs w:val="20"/>
        </w:rPr>
        <w:t>”</w:t>
      </w:r>
      <w:r w:rsidR="00EE04D0" w:rsidRPr="000065F8">
        <w:rPr>
          <w:rFonts w:ascii="Georgia" w:hAnsi="Georgia"/>
          <w:b/>
          <w:color w:val="FF0000"/>
          <w:spacing w:val="-2"/>
          <w:w w:val="101"/>
          <w:sz w:val="20"/>
          <w:szCs w:val="20"/>
        </w:rPr>
        <w:t xml:space="preserve"> (GIS)</w:t>
      </w:r>
      <w:r w:rsidRPr="000065F8">
        <w:rPr>
          <w:rFonts w:ascii="Georgia" w:hAnsi="Georgia"/>
          <w:color w:val="000000"/>
          <w:spacing w:val="-2"/>
          <w:w w:val="101"/>
          <w:sz w:val="20"/>
          <w:szCs w:val="20"/>
        </w:rPr>
        <w:t>. The report brings out the project background, mobilization and staffing, approach and methodology relating to surveys/</w:t>
      </w:r>
      <w:r w:rsidR="00E62C44">
        <w:rPr>
          <w:rFonts w:ascii="Georgia" w:hAnsi="Georgia"/>
          <w:color w:val="000000"/>
          <w:spacing w:val="-2"/>
          <w:w w:val="101"/>
          <w:sz w:val="20"/>
          <w:szCs w:val="20"/>
        </w:rPr>
        <w:t xml:space="preserve"> </w:t>
      </w:r>
      <w:r w:rsidRPr="000065F8">
        <w:rPr>
          <w:rFonts w:ascii="Georgia" w:hAnsi="Georgia"/>
          <w:color w:val="000000"/>
          <w:spacing w:val="-2"/>
          <w:w w:val="101"/>
          <w:sz w:val="20"/>
          <w:szCs w:val="20"/>
        </w:rPr>
        <w:t>inve</w:t>
      </w:r>
      <w:r w:rsidR="006F0EC8">
        <w:rPr>
          <w:rFonts w:ascii="Georgia" w:hAnsi="Georgia"/>
          <w:color w:val="000000"/>
          <w:spacing w:val="-2"/>
          <w:w w:val="101"/>
          <w:sz w:val="20"/>
          <w:szCs w:val="20"/>
        </w:rPr>
        <w:t xml:space="preserve">stigations and detailed design. </w:t>
      </w:r>
      <w:r w:rsidRPr="000065F8">
        <w:rPr>
          <w:rFonts w:ascii="Georgia" w:hAnsi="Georgia"/>
          <w:color w:val="000000"/>
          <w:spacing w:val="-2"/>
          <w:w w:val="101"/>
          <w:sz w:val="20"/>
          <w:szCs w:val="20"/>
        </w:rPr>
        <w:t>A broad conceptualization of the project essentially based on study of available data/</w:t>
      </w:r>
      <w:r w:rsidR="00BE4A17">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reports and a detailed reconnaissance survey has been provided. </w:t>
      </w:r>
      <w:r w:rsidR="008C0B17" w:rsidRPr="00AE4098">
        <w:rPr>
          <w:rFonts w:ascii="Georgia" w:eastAsiaTheme="minorEastAsia" w:hAnsi="Georgia" w:cstheme="minorBidi"/>
          <w:b/>
          <w:i/>
          <w:color w:val="FF0066"/>
          <w:spacing w:val="-2"/>
          <w:w w:val="101"/>
          <w:sz w:val="20"/>
          <w:szCs w:val="20"/>
          <w:u w:val="dotDotDash"/>
          <w:lang w:val="en-IN" w:eastAsia="en-IN"/>
        </w:rPr>
        <w:t>“National</w:t>
      </w:r>
      <w:r w:rsidR="008C0B17" w:rsidRPr="00AE4098">
        <w:rPr>
          <w:rFonts w:ascii="Georgia" w:hAnsi="Georgia"/>
          <w:i/>
          <w:color w:val="000000" w:themeColor="text1"/>
          <w:w w:val="104"/>
          <w:sz w:val="20"/>
          <w:szCs w:val="20"/>
          <w:u w:val="dotDotDash"/>
        </w:rPr>
        <w:t xml:space="preserve"> </w:t>
      </w:r>
      <w:r w:rsidR="008C0B17" w:rsidRPr="00AE4098">
        <w:rPr>
          <w:rFonts w:ascii="Georgia" w:eastAsiaTheme="minorEastAsia" w:hAnsi="Georgia" w:cstheme="minorBidi"/>
          <w:b/>
          <w:i/>
          <w:color w:val="00B0F0"/>
          <w:spacing w:val="-2"/>
          <w:w w:val="101"/>
          <w:sz w:val="20"/>
          <w:szCs w:val="20"/>
          <w:u w:val="dotDotDash"/>
          <w:lang w:val="en-IN" w:eastAsia="en-IN"/>
        </w:rPr>
        <w:t xml:space="preserve">Highway </w:t>
      </w:r>
      <w:r w:rsidR="008C0B17" w:rsidRPr="00AE4098">
        <w:rPr>
          <w:rFonts w:ascii="Georgia" w:eastAsiaTheme="minorEastAsia" w:hAnsi="Georgia" w:cstheme="minorBidi"/>
          <w:b/>
          <w:i/>
          <w:color w:val="FF0066"/>
          <w:spacing w:val="-2"/>
          <w:w w:val="101"/>
          <w:sz w:val="20"/>
          <w:szCs w:val="20"/>
          <w:u w:val="dotDotDash"/>
          <w:lang w:val="en-IN" w:eastAsia="en-IN"/>
        </w:rPr>
        <w:t xml:space="preserve">Authority </w:t>
      </w:r>
      <w:r w:rsidR="008C0B17" w:rsidRPr="00AE4098">
        <w:rPr>
          <w:rFonts w:ascii="Georgia" w:hAnsi="Georgia"/>
          <w:b/>
          <w:i/>
          <w:color w:val="000000" w:themeColor="text1"/>
          <w:w w:val="104"/>
          <w:sz w:val="20"/>
          <w:szCs w:val="20"/>
          <w:u w:val="dotDotDash"/>
        </w:rPr>
        <w:t>of</w:t>
      </w:r>
      <w:r w:rsidR="008C0B17" w:rsidRPr="00AE4098">
        <w:rPr>
          <w:rFonts w:ascii="Georgia" w:hAnsi="Georgia"/>
          <w:i/>
          <w:color w:val="000000" w:themeColor="text1"/>
          <w:w w:val="104"/>
          <w:sz w:val="20"/>
          <w:szCs w:val="20"/>
          <w:u w:val="dotDotDash"/>
        </w:rPr>
        <w:t xml:space="preserve"> </w:t>
      </w:r>
      <w:r w:rsidR="008C0B17" w:rsidRPr="00AE4098">
        <w:rPr>
          <w:rFonts w:ascii="Georgia" w:eastAsiaTheme="minorEastAsia" w:hAnsi="Georgia" w:cstheme="minorBidi"/>
          <w:b/>
          <w:i/>
          <w:color w:val="00B0F0"/>
          <w:spacing w:val="-2"/>
          <w:w w:val="101"/>
          <w:sz w:val="20"/>
          <w:szCs w:val="20"/>
          <w:u w:val="dotDotDash"/>
          <w:lang w:val="en-IN" w:eastAsia="en-IN"/>
        </w:rPr>
        <w:t>India</w:t>
      </w:r>
      <w:r w:rsidR="008C0B17" w:rsidRPr="00AE4098">
        <w:rPr>
          <w:rFonts w:ascii="Georgia" w:eastAsiaTheme="minorEastAsia" w:hAnsi="Georgia" w:cstheme="minorBidi"/>
          <w:b/>
          <w:i/>
          <w:color w:val="FF0066"/>
          <w:spacing w:val="-2"/>
          <w:w w:val="101"/>
          <w:sz w:val="20"/>
          <w:szCs w:val="20"/>
          <w:u w:val="dotDotDash"/>
          <w:lang w:val="en-IN" w:eastAsia="en-IN"/>
        </w:rPr>
        <w:t>”</w:t>
      </w:r>
      <w:r w:rsidR="00537620">
        <w:rPr>
          <w:rFonts w:ascii="Georgia" w:eastAsiaTheme="minorEastAsia" w:hAnsi="Georgia" w:cstheme="minorBidi"/>
          <w:b/>
          <w:i/>
          <w:color w:val="FF0000"/>
          <w:spacing w:val="-2"/>
          <w:w w:val="101"/>
          <w:sz w:val="20"/>
          <w:szCs w:val="20"/>
          <w:u w:val="dotDotDash"/>
          <w:lang w:val="en-IN" w:eastAsia="en-IN"/>
        </w:rPr>
        <w:t xml:space="preserve"> </w:t>
      </w:r>
      <w:r w:rsidR="008C0B17" w:rsidRPr="00AE4098">
        <w:rPr>
          <w:rFonts w:ascii="Georgia" w:eastAsiaTheme="minorEastAsia" w:hAnsi="Georgia" w:cstheme="minorBidi"/>
          <w:b/>
          <w:i/>
          <w:color w:val="FF0000"/>
          <w:spacing w:val="-2"/>
          <w:w w:val="101"/>
          <w:sz w:val="20"/>
          <w:szCs w:val="20"/>
          <w:u w:val="dotDotDash"/>
          <w:lang w:val="en-IN" w:eastAsia="en-IN"/>
        </w:rPr>
        <w:t>(</w:t>
      </w:r>
      <w:r w:rsidR="008C0B17" w:rsidRPr="00AE4098">
        <w:rPr>
          <w:rFonts w:ascii="Georgia" w:eastAsiaTheme="minorEastAsia" w:hAnsi="Georgia" w:cstheme="minorBidi"/>
          <w:b/>
          <w:i/>
          <w:color w:val="FF0066"/>
          <w:spacing w:val="-2"/>
          <w:w w:val="101"/>
          <w:sz w:val="20"/>
          <w:szCs w:val="20"/>
          <w:u w:val="dotDotDash"/>
          <w:lang w:val="en-IN" w:eastAsia="en-IN"/>
        </w:rPr>
        <w:t>N</w:t>
      </w:r>
      <w:r w:rsidR="008C0B17" w:rsidRPr="00AE4098">
        <w:rPr>
          <w:rFonts w:ascii="Georgia" w:eastAsiaTheme="minorEastAsia" w:hAnsi="Georgia" w:cstheme="minorBidi"/>
          <w:b/>
          <w:i/>
          <w:color w:val="00B0F0"/>
          <w:spacing w:val="-2"/>
          <w:w w:val="101"/>
          <w:sz w:val="20"/>
          <w:szCs w:val="20"/>
          <w:u w:val="dotDotDash"/>
          <w:lang w:val="en-IN" w:eastAsia="en-IN"/>
        </w:rPr>
        <w:t>H</w:t>
      </w:r>
      <w:r w:rsidR="008C0B17" w:rsidRPr="00AE4098">
        <w:rPr>
          <w:rFonts w:ascii="Georgia" w:eastAsiaTheme="minorEastAsia" w:hAnsi="Georgia" w:cstheme="minorBidi"/>
          <w:b/>
          <w:i/>
          <w:color w:val="FF0066"/>
          <w:spacing w:val="-2"/>
          <w:w w:val="101"/>
          <w:sz w:val="20"/>
          <w:szCs w:val="20"/>
          <w:u w:val="dotDotDash"/>
          <w:lang w:val="en-IN" w:eastAsia="en-IN"/>
        </w:rPr>
        <w:t>A</w:t>
      </w:r>
      <w:r w:rsidR="008C0B17" w:rsidRPr="00AE4098">
        <w:rPr>
          <w:rFonts w:ascii="Georgia" w:eastAsiaTheme="minorEastAsia" w:hAnsi="Georgia" w:cstheme="minorBidi"/>
          <w:b/>
          <w:i/>
          <w:color w:val="00B0F0"/>
          <w:spacing w:val="-2"/>
          <w:w w:val="101"/>
          <w:sz w:val="20"/>
          <w:szCs w:val="20"/>
          <w:u w:val="dotDotDash"/>
          <w:lang w:val="en-IN" w:eastAsia="en-IN"/>
        </w:rPr>
        <w:t>I</w:t>
      </w:r>
      <w:r w:rsidR="008C0B17" w:rsidRPr="00AE4098">
        <w:rPr>
          <w:rFonts w:ascii="Georgia" w:eastAsiaTheme="minorEastAsia" w:hAnsi="Georgia" w:cstheme="minorBidi"/>
          <w:b/>
          <w:i/>
          <w:color w:val="FF0000"/>
          <w:spacing w:val="-2"/>
          <w:w w:val="101"/>
          <w:sz w:val="20"/>
          <w:szCs w:val="20"/>
          <w:u w:val="dotDotDash"/>
          <w:lang w:val="en-IN" w:eastAsia="en-IN"/>
        </w:rPr>
        <w:t xml:space="preserve">) </w:t>
      </w:r>
      <w:r w:rsidR="006A5D6E" w:rsidRPr="00AE4098">
        <w:rPr>
          <w:rFonts w:ascii="Georgia" w:hAnsi="Georgia"/>
          <w:b/>
          <w:i/>
          <w:color w:val="000000" w:themeColor="text1"/>
          <w:spacing w:val="-2"/>
          <w:w w:val="101"/>
          <w:sz w:val="20"/>
          <w:szCs w:val="20"/>
          <w:u w:val="dotDotDash"/>
        </w:rPr>
        <w:t>Division</w:t>
      </w:r>
      <w:r w:rsidR="006E0E91" w:rsidRPr="00AE4098">
        <w:rPr>
          <w:rFonts w:ascii="Georgia" w:hAnsi="Georgia"/>
          <w:b/>
          <w:i/>
          <w:color w:val="000000" w:themeColor="text1"/>
          <w:spacing w:val="-2"/>
          <w:w w:val="101"/>
          <w:sz w:val="20"/>
          <w:szCs w:val="20"/>
          <w:u w:val="dotDotDash"/>
        </w:rPr>
        <w:t xml:space="preserve"> </w:t>
      </w:r>
      <w:r w:rsidR="00160D69" w:rsidRPr="00AE4098">
        <w:rPr>
          <w:rFonts w:ascii="Georgia" w:hAnsi="Georgia"/>
          <w:b/>
          <w:i/>
          <w:color w:val="000000" w:themeColor="text1"/>
          <w:spacing w:val="-2"/>
          <w:w w:val="101"/>
          <w:sz w:val="20"/>
          <w:szCs w:val="20"/>
          <w:u w:val="dotDotDash"/>
        </w:rPr>
        <w:t xml:space="preserve">has </w:t>
      </w:r>
      <w:r w:rsidR="00160D69" w:rsidRPr="00AE4098">
        <w:rPr>
          <w:rFonts w:ascii="Georgia" w:hAnsi="Georgia"/>
          <w:b/>
          <w:i/>
          <w:color w:val="000000"/>
          <w:spacing w:val="-2"/>
          <w:w w:val="101"/>
          <w:sz w:val="20"/>
          <w:szCs w:val="20"/>
          <w:u w:val="dotDotDash"/>
        </w:rPr>
        <w:t xml:space="preserve">been entrusted preparation of </w:t>
      </w:r>
      <w:r w:rsidR="008C0B17" w:rsidRPr="00AE4098">
        <w:rPr>
          <w:rFonts w:ascii="Georgia" w:hAnsi="Georgia"/>
          <w:b/>
          <w:i/>
          <w:color w:val="FF0000"/>
          <w:spacing w:val="-2"/>
          <w:w w:val="101"/>
          <w:sz w:val="20"/>
          <w:szCs w:val="20"/>
          <w:u w:val="dotDotDash"/>
        </w:rPr>
        <w:t>“Environmental Impact Assessment/ Initial Environmental Examination” (EIA/ IEE)</w:t>
      </w:r>
      <w:r w:rsidR="00160D69" w:rsidRPr="00AE4098">
        <w:rPr>
          <w:rFonts w:ascii="Georgia" w:hAnsi="Georgia"/>
          <w:b/>
          <w:i/>
          <w:color w:val="000000"/>
          <w:spacing w:val="-2"/>
          <w:w w:val="101"/>
          <w:sz w:val="20"/>
          <w:szCs w:val="20"/>
          <w:u w:val="dotDotDash"/>
        </w:rPr>
        <w:t xml:space="preserve"> of </w:t>
      </w:r>
      <w:r w:rsidR="00AC71E9" w:rsidRPr="00AE4098">
        <w:rPr>
          <w:rFonts w:ascii="Georgia" w:hAnsi="Georgia"/>
          <w:b/>
          <w:i/>
          <w:color w:val="0000FF"/>
          <w:spacing w:val="-2"/>
          <w:w w:val="101"/>
          <w:sz w:val="20"/>
          <w:szCs w:val="20"/>
          <w:u w:val="dotDotDash"/>
        </w:rPr>
        <w:t>IT City Chowk to Kurali Chandigarh</w:t>
      </w:r>
      <w:r w:rsidR="000E01AD" w:rsidRPr="00AE4098">
        <w:rPr>
          <w:rFonts w:ascii="Georgia" w:hAnsi="Georgia"/>
          <w:b/>
          <w:i/>
          <w:color w:val="0000FF"/>
          <w:spacing w:val="-2"/>
          <w:w w:val="101"/>
          <w:sz w:val="20"/>
          <w:szCs w:val="20"/>
          <w:u w:val="dotDotDash"/>
        </w:rPr>
        <w:t xml:space="preserve"> </w:t>
      </w:r>
      <w:r w:rsidR="00160D69" w:rsidRPr="00AE4098">
        <w:rPr>
          <w:rFonts w:ascii="Georgia" w:hAnsi="Georgia"/>
          <w:b/>
          <w:i/>
          <w:color w:val="000000"/>
          <w:spacing w:val="-2"/>
          <w:w w:val="101"/>
          <w:sz w:val="20"/>
          <w:szCs w:val="20"/>
          <w:u w:val="dotDotDash"/>
        </w:rPr>
        <w:t xml:space="preserve">from </w:t>
      </w:r>
      <w:r w:rsidR="00537620" w:rsidRPr="00537620">
        <w:rPr>
          <w:rFonts w:ascii="Georgia" w:hAnsi="Georgia"/>
          <w:b/>
          <w:i/>
          <w:color w:val="000000"/>
          <w:spacing w:val="-2"/>
          <w:w w:val="101"/>
          <w:sz w:val="20"/>
          <w:szCs w:val="20"/>
          <w:u w:val="dotDotDash"/>
        </w:rPr>
        <w:t>00</w:t>
      </w:r>
      <w:r w:rsidR="00713FAD" w:rsidRPr="00537620">
        <w:rPr>
          <w:rFonts w:ascii="Georgia" w:hAnsi="Georgia"/>
          <w:b/>
          <w:i/>
          <w:color w:val="000000"/>
          <w:spacing w:val="-2"/>
          <w:w w:val="101"/>
          <w:sz w:val="20"/>
          <w:szCs w:val="20"/>
          <w:u w:val="dotDotDash"/>
        </w:rPr>
        <w:t>.000</w:t>
      </w:r>
      <w:r w:rsidR="00BE4A17" w:rsidRPr="00537620">
        <w:rPr>
          <w:rFonts w:ascii="Georgia" w:hAnsi="Georgia"/>
          <w:b/>
          <w:i/>
          <w:color w:val="000000"/>
          <w:spacing w:val="-2"/>
          <w:w w:val="101"/>
          <w:sz w:val="20"/>
          <w:szCs w:val="20"/>
          <w:u w:val="dotDotDash"/>
        </w:rPr>
        <w:t xml:space="preserve"> </w:t>
      </w:r>
      <w:r w:rsidR="008431A1" w:rsidRPr="00537620">
        <w:rPr>
          <w:rFonts w:ascii="Georgia" w:hAnsi="Georgia"/>
          <w:b/>
          <w:i/>
          <w:color w:val="000000"/>
          <w:spacing w:val="-2"/>
          <w:w w:val="101"/>
          <w:sz w:val="20"/>
          <w:szCs w:val="20"/>
          <w:u w:val="dotDotDash"/>
        </w:rPr>
        <w:t xml:space="preserve">Km </w:t>
      </w:r>
      <w:r w:rsidR="00160D69" w:rsidRPr="00537620">
        <w:rPr>
          <w:rFonts w:ascii="Georgia" w:hAnsi="Georgia"/>
          <w:b/>
          <w:i/>
          <w:color w:val="000000"/>
          <w:spacing w:val="-2"/>
          <w:w w:val="101"/>
          <w:sz w:val="20"/>
          <w:szCs w:val="20"/>
          <w:u w:val="dotDotDash"/>
        </w:rPr>
        <w:t xml:space="preserve">to </w:t>
      </w:r>
      <w:r w:rsidR="00CA532C" w:rsidRPr="00537620">
        <w:rPr>
          <w:rFonts w:ascii="Georgia" w:hAnsi="Georgia"/>
          <w:b/>
          <w:i/>
          <w:color w:val="000000"/>
          <w:spacing w:val="-2"/>
          <w:w w:val="101"/>
          <w:sz w:val="20"/>
          <w:szCs w:val="20"/>
          <w:u w:val="dotDotDash"/>
        </w:rPr>
        <w:t>31.230</w:t>
      </w:r>
      <w:r w:rsidR="00BE4A17" w:rsidRPr="00537620">
        <w:rPr>
          <w:rFonts w:ascii="Georgia" w:hAnsi="Georgia"/>
          <w:b/>
          <w:i/>
          <w:color w:val="000000"/>
          <w:spacing w:val="-2"/>
          <w:w w:val="101"/>
          <w:sz w:val="20"/>
          <w:szCs w:val="20"/>
          <w:u w:val="dotDotDash"/>
        </w:rPr>
        <w:t xml:space="preserve"> </w:t>
      </w:r>
      <w:r w:rsidR="00EC04C1" w:rsidRPr="00537620">
        <w:rPr>
          <w:rFonts w:ascii="Georgia" w:hAnsi="Georgia"/>
          <w:b/>
          <w:i/>
          <w:color w:val="000000"/>
          <w:spacing w:val="-2"/>
          <w:w w:val="101"/>
          <w:sz w:val="20"/>
          <w:szCs w:val="20"/>
          <w:u w:val="dotDotDash"/>
        </w:rPr>
        <w:t>Km</w:t>
      </w:r>
      <w:r w:rsidR="00EC04C1" w:rsidRPr="00AE4098">
        <w:rPr>
          <w:rFonts w:ascii="Georgia" w:hAnsi="Georgia"/>
          <w:b/>
          <w:i/>
          <w:color w:val="7030A0"/>
          <w:spacing w:val="-2"/>
          <w:w w:val="101"/>
          <w:sz w:val="20"/>
          <w:szCs w:val="20"/>
          <w:u w:val="dotDotDash"/>
        </w:rPr>
        <w:t xml:space="preserve"> </w:t>
      </w:r>
      <w:r w:rsidR="00160D69" w:rsidRPr="00AE4098">
        <w:rPr>
          <w:rFonts w:ascii="Georgia" w:hAnsi="Georgia"/>
          <w:b/>
          <w:i/>
          <w:color w:val="000000"/>
          <w:spacing w:val="-2"/>
          <w:w w:val="101"/>
          <w:sz w:val="20"/>
          <w:szCs w:val="20"/>
          <w:u w:val="dotDotDash"/>
        </w:rPr>
        <w:t>(</w:t>
      </w:r>
      <w:r w:rsidR="008C0B17" w:rsidRPr="00AE4098">
        <w:rPr>
          <w:rFonts w:ascii="Georgia" w:hAnsi="Georgia"/>
          <w:b/>
          <w:i/>
          <w:color w:val="000000"/>
          <w:spacing w:val="-2"/>
          <w:w w:val="101"/>
          <w:sz w:val="20"/>
          <w:szCs w:val="20"/>
          <w:u w:val="dotDotDash"/>
        </w:rPr>
        <w:t>31</w:t>
      </w:r>
      <w:r w:rsidR="00713FAD" w:rsidRPr="00AE4098">
        <w:rPr>
          <w:rFonts w:ascii="Georgia" w:hAnsi="Georgia"/>
          <w:b/>
          <w:i/>
          <w:color w:val="000000"/>
          <w:spacing w:val="-2"/>
          <w:w w:val="101"/>
          <w:sz w:val="20"/>
          <w:szCs w:val="20"/>
          <w:u w:val="dotDotDash"/>
        </w:rPr>
        <w:t>.</w:t>
      </w:r>
      <w:r w:rsidR="008C0B17" w:rsidRPr="00AE4098">
        <w:rPr>
          <w:rFonts w:ascii="Georgia" w:hAnsi="Georgia"/>
          <w:b/>
          <w:i/>
          <w:color w:val="000000"/>
          <w:spacing w:val="-2"/>
          <w:w w:val="101"/>
          <w:sz w:val="20"/>
          <w:szCs w:val="20"/>
          <w:u w:val="dotDotDash"/>
        </w:rPr>
        <w:t>23</w:t>
      </w:r>
      <w:r w:rsidR="00C5742E" w:rsidRPr="00AE4098">
        <w:rPr>
          <w:rFonts w:ascii="Georgia" w:hAnsi="Georgia"/>
          <w:b/>
          <w:i/>
          <w:color w:val="000000"/>
          <w:spacing w:val="-2"/>
          <w:w w:val="101"/>
          <w:sz w:val="20"/>
          <w:szCs w:val="20"/>
          <w:u w:val="dotDotDash"/>
        </w:rPr>
        <w:t xml:space="preserve"> Km</w:t>
      </w:r>
      <w:r w:rsidR="00160D69" w:rsidRPr="00AE4098">
        <w:rPr>
          <w:rFonts w:ascii="Georgia" w:hAnsi="Georgia"/>
          <w:b/>
          <w:i/>
          <w:color w:val="000000"/>
          <w:spacing w:val="-2"/>
          <w:w w:val="101"/>
          <w:sz w:val="20"/>
          <w:szCs w:val="20"/>
          <w:u w:val="dotDotDash"/>
        </w:rPr>
        <w:t xml:space="preserve">s) in </w:t>
      </w:r>
      <w:r w:rsidR="008D6F96" w:rsidRPr="00AE4098">
        <w:rPr>
          <w:rFonts w:ascii="Georgia" w:hAnsi="Georgia"/>
          <w:b/>
          <w:i/>
          <w:color w:val="000000"/>
          <w:spacing w:val="-2"/>
          <w:w w:val="101"/>
          <w:sz w:val="20"/>
          <w:szCs w:val="20"/>
          <w:u w:val="dotDotDash"/>
        </w:rPr>
        <w:t>Punjab</w:t>
      </w:r>
      <w:r w:rsidR="00A72830" w:rsidRPr="00AE4098">
        <w:rPr>
          <w:rFonts w:ascii="Georgia" w:hAnsi="Georgia"/>
          <w:b/>
          <w:i/>
          <w:color w:val="000000"/>
          <w:spacing w:val="-2"/>
          <w:w w:val="101"/>
          <w:sz w:val="20"/>
          <w:szCs w:val="20"/>
          <w:u w:val="dotDotDash"/>
        </w:rPr>
        <w:t>”</w:t>
      </w:r>
      <w:r w:rsidR="00160D69" w:rsidRPr="00160D69">
        <w:rPr>
          <w:rFonts w:ascii="Georgia" w:hAnsi="Georgia"/>
          <w:i/>
          <w:color w:val="000000"/>
          <w:spacing w:val="-2"/>
          <w:w w:val="101"/>
          <w:sz w:val="20"/>
          <w:szCs w:val="20"/>
        </w:rPr>
        <w:t>.</w:t>
      </w:r>
      <w:r w:rsidR="006E0E91">
        <w:rPr>
          <w:rFonts w:ascii="Georgia" w:hAnsi="Georgia"/>
          <w:i/>
          <w:color w:val="000000"/>
          <w:spacing w:val="-2"/>
          <w:w w:val="101"/>
          <w:sz w:val="20"/>
          <w:szCs w:val="20"/>
        </w:rPr>
        <w:t xml:space="preserve"> </w:t>
      </w:r>
      <w:r w:rsidR="006D5557" w:rsidRPr="006D5557">
        <w:rPr>
          <w:rFonts w:ascii="Georgia" w:hAnsi="Georgia"/>
          <w:color w:val="000000"/>
          <w:spacing w:val="-2"/>
          <w:w w:val="101"/>
          <w:sz w:val="20"/>
          <w:szCs w:val="20"/>
        </w:rPr>
        <w:t>Through Consultancy Services As Specified By M</w:t>
      </w:r>
      <w:r w:rsidR="006D5557">
        <w:rPr>
          <w:rFonts w:ascii="Georgia" w:hAnsi="Georgia"/>
          <w:color w:val="000000"/>
          <w:spacing w:val="-2"/>
          <w:w w:val="101"/>
          <w:sz w:val="20"/>
          <w:szCs w:val="20"/>
        </w:rPr>
        <w:t>O</w:t>
      </w:r>
      <w:r w:rsidR="006D5557" w:rsidRPr="006D5557">
        <w:rPr>
          <w:rFonts w:ascii="Georgia" w:hAnsi="Georgia"/>
          <w:color w:val="000000"/>
          <w:spacing w:val="-2"/>
          <w:w w:val="101"/>
          <w:sz w:val="20"/>
          <w:szCs w:val="20"/>
        </w:rPr>
        <w:t>RT</w:t>
      </w:r>
      <w:r w:rsidR="00E62C44">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&amp;</w:t>
      </w:r>
      <w:r w:rsidR="00E62C44">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H and Provisions of IRC</w:t>
      </w:r>
      <w:r w:rsidR="006D5557">
        <w:rPr>
          <w:rFonts w:ascii="Georgia" w:hAnsi="Georgia"/>
          <w:color w:val="000000"/>
          <w:spacing w:val="-2"/>
          <w:w w:val="101"/>
          <w:sz w:val="20"/>
          <w:szCs w:val="20"/>
        </w:rPr>
        <w:t xml:space="preserve"> – </w:t>
      </w:r>
      <w:r w:rsidR="006D5557" w:rsidRPr="006D5557">
        <w:rPr>
          <w:rFonts w:ascii="Georgia" w:hAnsi="Georgia"/>
          <w:color w:val="000000"/>
          <w:spacing w:val="-2"/>
          <w:w w:val="101"/>
          <w:sz w:val="20"/>
          <w:szCs w:val="20"/>
        </w:rPr>
        <w:t>SP</w:t>
      </w:r>
      <w:r w:rsidR="006D5557">
        <w:rPr>
          <w:rFonts w:ascii="Georgia" w:hAnsi="Georgia"/>
          <w:color w:val="000000"/>
          <w:spacing w:val="-2"/>
          <w:w w:val="101"/>
          <w:sz w:val="20"/>
          <w:szCs w:val="20"/>
        </w:rPr>
        <w:t xml:space="preserve"> – </w:t>
      </w:r>
      <w:r w:rsidR="006D5557" w:rsidRPr="006D5557">
        <w:rPr>
          <w:rFonts w:ascii="Georgia" w:hAnsi="Georgia"/>
          <w:color w:val="000000"/>
          <w:spacing w:val="-2"/>
          <w:w w:val="101"/>
          <w:sz w:val="20"/>
          <w:szCs w:val="20"/>
        </w:rPr>
        <w:t>19</w:t>
      </w:r>
      <w:r w:rsidR="000E01AD">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for Improvement/</w:t>
      </w:r>
      <w:r w:rsidR="000E01AD">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 xml:space="preserve">Development of Road </w:t>
      </w:r>
      <w:r w:rsidR="00AC71E9">
        <w:rPr>
          <w:rFonts w:ascii="Georgia" w:hAnsi="Georgia"/>
          <w:b/>
          <w:color w:val="0000FF"/>
          <w:spacing w:val="-2"/>
          <w:w w:val="101"/>
          <w:sz w:val="20"/>
          <w:szCs w:val="20"/>
        </w:rPr>
        <w:t>IT City Chowk to Kurali Chandigarh</w:t>
      </w:r>
      <w:r w:rsidR="000E01AD">
        <w:rPr>
          <w:rFonts w:ascii="Georgia" w:hAnsi="Georgia"/>
          <w:b/>
          <w:color w:val="0000FF"/>
          <w:spacing w:val="-2"/>
          <w:w w:val="101"/>
          <w:sz w:val="20"/>
          <w:szCs w:val="20"/>
        </w:rPr>
        <w:t xml:space="preserve"> </w:t>
      </w:r>
      <w:r w:rsidR="006D5557" w:rsidRPr="006D5557">
        <w:rPr>
          <w:rFonts w:ascii="Georgia" w:hAnsi="Georgia"/>
          <w:color w:val="000000"/>
          <w:spacing w:val="-2"/>
          <w:w w:val="101"/>
          <w:sz w:val="20"/>
          <w:szCs w:val="20"/>
        </w:rPr>
        <w:t xml:space="preserve">from </w:t>
      </w:r>
      <w:r w:rsidR="00537620">
        <w:rPr>
          <w:rFonts w:ascii="Georgia" w:hAnsi="Georgia"/>
          <w:b/>
          <w:color w:val="000000"/>
          <w:spacing w:val="-2"/>
          <w:w w:val="101"/>
          <w:sz w:val="20"/>
          <w:szCs w:val="20"/>
        </w:rPr>
        <w:t>00.</w:t>
      </w:r>
      <w:r w:rsidR="000A1D25" w:rsidRPr="00537620">
        <w:rPr>
          <w:rFonts w:ascii="Georgia" w:hAnsi="Georgia"/>
          <w:b/>
          <w:color w:val="000000"/>
          <w:spacing w:val="-2"/>
          <w:w w:val="101"/>
          <w:sz w:val="20"/>
          <w:szCs w:val="20"/>
        </w:rPr>
        <w:t>0</w:t>
      </w:r>
      <w:r w:rsidR="00537620" w:rsidRPr="00537620">
        <w:rPr>
          <w:rFonts w:ascii="Georgia" w:hAnsi="Georgia"/>
          <w:b/>
          <w:color w:val="000000"/>
          <w:spacing w:val="-2"/>
          <w:w w:val="101"/>
          <w:sz w:val="20"/>
          <w:szCs w:val="20"/>
        </w:rPr>
        <w:t>0</w:t>
      </w:r>
      <w:r w:rsidR="000A1D25" w:rsidRPr="00537620">
        <w:rPr>
          <w:rFonts w:ascii="Georgia" w:hAnsi="Georgia"/>
          <w:b/>
          <w:color w:val="000000"/>
          <w:spacing w:val="-2"/>
          <w:w w:val="101"/>
          <w:sz w:val="20"/>
          <w:szCs w:val="20"/>
        </w:rPr>
        <w:t>0</w:t>
      </w:r>
      <w:r w:rsidR="006D5557" w:rsidRPr="00537620">
        <w:rPr>
          <w:rFonts w:ascii="Georgia" w:hAnsi="Georgia"/>
          <w:b/>
          <w:color w:val="000000"/>
          <w:spacing w:val="-2"/>
          <w:w w:val="101"/>
          <w:sz w:val="20"/>
          <w:szCs w:val="20"/>
        </w:rPr>
        <w:t xml:space="preserve"> Km to </w:t>
      </w:r>
      <w:r w:rsidR="00CA532C" w:rsidRPr="00537620">
        <w:rPr>
          <w:rFonts w:ascii="Georgia" w:hAnsi="Georgia"/>
          <w:b/>
          <w:color w:val="000000"/>
          <w:spacing w:val="-2"/>
          <w:w w:val="101"/>
          <w:sz w:val="20"/>
          <w:szCs w:val="20"/>
        </w:rPr>
        <w:t>31.230</w:t>
      </w:r>
      <w:r w:rsidR="00E01CE0" w:rsidRPr="00537620">
        <w:rPr>
          <w:rFonts w:ascii="Georgia" w:hAnsi="Georgia"/>
          <w:b/>
          <w:color w:val="000000"/>
          <w:spacing w:val="-2"/>
          <w:w w:val="101"/>
          <w:sz w:val="20"/>
          <w:szCs w:val="20"/>
        </w:rPr>
        <w:t xml:space="preserve"> </w:t>
      </w:r>
      <w:r w:rsidR="003B0DA0" w:rsidRPr="00537620">
        <w:rPr>
          <w:rFonts w:ascii="Georgia" w:hAnsi="Georgia"/>
          <w:b/>
          <w:color w:val="000000"/>
          <w:spacing w:val="-2"/>
          <w:w w:val="101"/>
          <w:sz w:val="20"/>
          <w:szCs w:val="20"/>
        </w:rPr>
        <w:t xml:space="preserve">Km </w:t>
      </w:r>
      <w:r w:rsidR="003F6CC1" w:rsidRPr="003F6CC1">
        <w:rPr>
          <w:rFonts w:ascii="Georgia" w:hAnsi="Georgia"/>
          <w:color w:val="000000"/>
          <w:spacing w:val="-2"/>
          <w:w w:val="101"/>
          <w:sz w:val="20"/>
          <w:szCs w:val="20"/>
        </w:rPr>
        <w:t xml:space="preserve">to </w:t>
      </w:r>
      <w:r w:rsidR="006D5557" w:rsidRPr="006D5557">
        <w:rPr>
          <w:rFonts w:ascii="Georgia" w:hAnsi="Georgia"/>
          <w:color w:val="000000"/>
          <w:spacing w:val="-2"/>
          <w:w w:val="101"/>
          <w:sz w:val="20"/>
          <w:szCs w:val="20"/>
        </w:rPr>
        <w:t xml:space="preserve">the assignment for </w:t>
      </w:r>
      <w:r w:rsidR="00F75A7D" w:rsidRPr="00442313">
        <w:rPr>
          <w:rFonts w:ascii="Georgia" w:hAnsi="Georgia"/>
          <w:b/>
          <w:color w:val="FF0066"/>
          <w:spacing w:val="-2"/>
          <w:w w:val="101"/>
          <w:sz w:val="20"/>
          <w:szCs w:val="20"/>
        </w:rPr>
        <w:t>“</w:t>
      </w:r>
      <w:r w:rsidR="003F6CC1">
        <w:rPr>
          <w:rFonts w:ascii="Georgia" w:hAnsi="Georgia"/>
          <w:b/>
          <w:color w:val="FF0066"/>
          <w:spacing w:val="-2"/>
          <w:w w:val="101"/>
          <w:sz w:val="20"/>
          <w:szCs w:val="20"/>
        </w:rPr>
        <w:t xml:space="preserve">Consultancy </w:t>
      </w:r>
      <w:r w:rsidR="001C19AB">
        <w:rPr>
          <w:rFonts w:ascii="Georgia" w:hAnsi="Georgia"/>
          <w:b/>
          <w:color w:val="FF0066"/>
          <w:spacing w:val="-2"/>
          <w:w w:val="101"/>
          <w:sz w:val="20"/>
          <w:szCs w:val="20"/>
        </w:rPr>
        <w:t>Letter No.</w:t>
      </w:r>
      <w:r w:rsidR="00573E77">
        <w:rPr>
          <w:rFonts w:ascii="Georgia" w:hAnsi="Georgia"/>
          <w:b/>
          <w:color w:val="FF0066"/>
          <w:spacing w:val="-2"/>
          <w:w w:val="101"/>
          <w:sz w:val="20"/>
          <w:szCs w:val="20"/>
        </w:rPr>
        <w:t>:</w:t>
      </w:r>
      <w:r w:rsidR="006D5557" w:rsidRPr="006D5557">
        <w:rPr>
          <w:rFonts w:ascii="Georgia" w:hAnsi="Georgia"/>
          <w:b/>
          <w:color w:val="FF0066"/>
          <w:spacing w:val="-2"/>
          <w:w w:val="101"/>
          <w:sz w:val="20"/>
          <w:szCs w:val="20"/>
        </w:rPr>
        <w:t xml:space="preserve"> </w:t>
      </w:r>
      <w:r w:rsidR="008C0B17" w:rsidRPr="008C0B17">
        <w:rPr>
          <w:rFonts w:ascii="Georgia" w:hAnsi="Georgia"/>
          <w:b/>
          <w:color w:val="FF0066"/>
          <w:spacing w:val="-2"/>
          <w:w w:val="101"/>
          <w:sz w:val="20"/>
          <w:szCs w:val="20"/>
        </w:rPr>
        <w:t>NHAI/ RO/ CHD/ 11011/ PD – MHL/ Raj – Kha/ DPR/ RFP/ 50 – 6754 Dated 7</w:t>
      </w:r>
      <w:r w:rsidR="008C0B17" w:rsidRPr="008C0B17">
        <w:rPr>
          <w:rFonts w:ascii="Georgia" w:hAnsi="Georgia"/>
          <w:b/>
          <w:color w:val="FF0066"/>
          <w:spacing w:val="-2"/>
          <w:w w:val="101"/>
          <w:sz w:val="20"/>
          <w:szCs w:val="20"/>
          <w:vertAlign w:val="superscript"/>
        </w:rPr>
        <w:t>th</w:t>
      </w:r>
      <w:r w:rsidR="008C0B17" w:rsidRPr="008C0B17">
        <w:rPr>
          <w:rFonts w:ascii="Georgia" w:hAnsi="Georgia"/>
          <w:b/>
          <w:color w:val="FF0066"/>
          <w:spacing w:val="-2"/>
          <w:w w:val="101"/>
          <w:sz w:val="20"/>
          <w:szCs w:val="20"/>
        </w:rPr>
        <w:t xml:space="preserve"> March 2020</w:t>
      </w:r>
      <w:r w:rsidR="00F75A7D">
        <w:rPr>
          <w:rFonts w:ascii="Georgia" w:hAnsi="Georgia"/>
          <w:b/>
          <w:color w:val="FF0066"/>
          <w:spacing w:val="-2"/>
          <w:w w:val="101"/>
          <w:sz w:val="20"/>
          <w:szCs w:val="20"/>
        </w:rPr>
        <w:t>”</w:t>
      </w:r>
      <w:r w:rsidR="006D5557" w:rsidRPr="006D5557">
        <w:rPr>
          <w:rFonts w:ascii="Georgia" w:hAnsi="Georgia"/>
          <w:color w:val="000000"/>
          <w:spacing w:val="-2"/>
          <w:w w:val="101"/>
          <w:sz w:val="20"/>
          <w:szCs w:val="20"/>
        </w:rPr>
        <w:t xml:space="preserve">. </w:t>
      </w:r>
    </w:p>
    <w:p w:rsidR="00ED2FC0" w:rsidRPr="00C3357D" w:rsidRDefault="00ED2FC0"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ED2FC0" w:rsidRPr="005D090F" w:rsidRDefault="008C0B17"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8C0B17">
        <w:rPr>
          <w:rFonts w:ascii="Georgia" w:hAnsi="Georgia"/>
          <w:color w:val="000000"/>
          <w:spacing w:val="-2"/>
          <w:w w:val="101"/>
          <w:sz w:val="20"/>
          <w:szCs w:val="20"/>
        </w:rPr>
        <w:t xml:space="preserve">As part of the development, Consultancy </w:t>
      </w:r>
      <w:r w:rsidRPr="00787F56">
        <w:rPr>
          <w:rFonts w:ascii="Georgia" w:hAnsi="Georgia"/>
          <w:sz w:val="20"/>
          <w:szCs w:val="20"/>
        </w:rPr>
        <w:t>services</w:t>
      </w:r>
      <w:r w:rsidRPr="008C0B17">
        <w:rPr>
          <w:rFonts w:ascii="Georgia" w:hAnsi="Georgia"/>
          <w:color w:val="000000"/>
          <w:spacing w:val="-2"/>
          <w:w w:val="101"/>
          <w:sz w:val="20"/>
          <w:szCs w:val="20"/>
        </w:rPr>
        <w:t xml:space="preserve"> for Preparation of DPR for Development of Memmadpur (Ambala)</w:t>
      </w:r>
      <w:r>
        <w:rPr>
          <w:rFonts w:ascii="Georgia" w:hAnsi="Georgia"/>
          <w:color w:val="000000"/>
          <w:spacing w:val="-2"/>
          <w:w w:val="101"/>
          <w:sz w:val="20"/>
          <w:szCs w:val="20"/>
        </w:rPr>
        <w:t xml:space="preserve"> – </w:t>
      </w:r>
      <w:r w:rsidRPr="008C0B17">
        <w:rPr>
          <w:rFonts w:ascii="Georgia" w:hAnsi="Georgia"/>
          <w:color w:val="000000"/>
          <w:spacing w:val="-2"/>
          <w:w w:val="101"/>
          <w:sz w:val="20"/>
          <w:szCs w:val="20"/>
        </w:rPr>
        <w:t>Banur</w:t>
      </w:r>
      <w:r>
        <w:rPr>
          <w:rFonts w:ascii="Georgia" w:hAnsi="Georgia"/>
          <w:color w:val="000000"/>
          <w:spacing w:val="-2"/>
          <w:w w:val="101"/>
          <w:sz w:val="20"/>
          <w:szCs w:val="20"/>
        </w:rPr>
        <w:t xml:space="preserve"> </w:t>
      </w:r>
      <w:r w:rsidRPr="008C0B17">
        <w:rPr>
          <w:rFonts w:ascii="Georgia" w:hAnsi="Georgia"/>
          <w:color w:val="000000"/>
          <w:spacing w:val="-2"/>
          <w:w w:val="101"/>
          <w:sz w:val="20"/>
          <w:szCs w:val="20"/>
        </w:rPr>
        <w:t>(IT City Chowk) – Kharar – Kurali Chandigarh Road Corridor under Bharatmala Pariyojana for Package</w:t>
      </w:r>
      <w:r>
        <w:rPr>
          <w:rFonts w:ascii="Georgia" w:hAnsi="Georgia"/>
          <w:color w:val="000000"/>
          <w:spacing w:val="-2"/>
          <w:w w:val="101"/>
          <w:sz w:val="20"/>
          <w:szCs w:val="20"/>
        </w:rPr>
        <w:t xml:space="preserve"> – </w:t>
      </w:r>
      <w:r w:rsidRPr="008C0B17">
        <w:rPr>
          <w:rFonts w:ascii="Georgia" w:hAnsi="Georgia"/>
          <w:color w:val="000000"/>
          <w:spacing w:val="-2"/>
          <w:w w:val="101"/>
          <w:sz w:val="20"/>
          <w:szCs w:val="20"/>
        </w:rPr>
        <w:t>II</w:t>
      </w:r>
      <w:r w:rsidR="00570C7F">
        <w:rPr>
          <w:rFonts w:ascii="Georgia" w:hAnsi="Georgia"/>
          <w:color w:val="000000"/>
          <w:spacing w:val="-2"/>
          <w:w w:val="101"/>
          <w:sz w:val="20"/>
          <w:szCs w:val="20"/>
        </w:rPr>
        <w:t>:</w:t>
      </w:r>
      <w:r w:rsidRPr="008C0B17">
        <w:rPr>
          <w:rFonts w:ascii="Georgia" w:hAnsi="Georgia"/>
          <w:color w:val="000000"/>
          <w:spacing w:val="-2"/>
          <w:w w:val="101"/>
          <w:sz w:val="20"/>
          <w:szCs w:val="20"/>
        </w:rPr>
        <w:t xml:space="preserve"> IT City Chowk to Kurali Chandigarh Road having length 31.23 Km. </w:t>
      </w:r>
      <w:r w:rsidR="00FE20C0" w:rsidRPr="008C0B17">
        <w:rPr>
          <w:rFonts w:ascii="Georgia" w:hAnsi="Georgia"/>
          <w:color w:val="000000"/>
          <w:spacing w:val="-2"/>
          <w:w w:val="101"/>
          <w:sz w:val="20"/>
          <w:szCs w:val="20"/>
        </w:rPr>
        <w:t>As p</w:t>
      </w:r>
      <w:r w:rsidR="00ED2FC0" w:rsidRPr="008C0B17">
        <w:rPr>
          <w:rFonts w:ascii="Georgia" w:hAnsi="Georgia"/>
          <w:color w:val="000000"/>
          <w:spacing w:val="-2"/>
          <w:w w:val="101"/>
          <w:sz w:val="20"/>
          <w:szCs w:val="20"/>
        </w:rPr>
        <w:t>er topographic survey which are given below</w:t>
      </w:r>
      <w:r w:rsidR="00ED2FC0" w:rsidRPr="005D090F">
        <w:rPr>
          <w:rFonts w:ascii="Georgia" w:hAnsi="Georgia"/>
          <w:color w:val="000000" w:themeColor="text1"/>
          <w:spacing w:val="-2"/>
          <w:w w:val="101"/>
          <w:sz w:val="20"/>
          <w:szCs w:val="20"/>
        </w:rPr>
        <w:t>.</w:t>
      </w:r>
    </w:p>
    <w:p w:rsidR="00ED2FC0" w:rsidRPr="00C3357D" w:rsidRDefault="00ED2FC0"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ED2FC0" w:rsidRPr="00DD09F6" w:rsidRDefault="00ED2FC0" w:rsidP="006546D4">
      <w:pPr>
        <w:pStyle w:val="ListParagraph"/>
        <w:numPr>
          <w:ilvl w:val="0"/>
          <w:numId w:val="79"/>
        </w:numPr>
        <w:jc w:val="both"/>
        <w:rPr>
          <w:rFonts w:ascii="Georgia" w:eastAsia="Gill Sans" w:hAnsi="Georgia" w:cs="Gill Sans"/>
          <w:i/>
          <w:color w:val="000000" w:themeColor="text1"/>
          <w:sz w:val="20"/>
        </w:rPr>
      </w:pPr>
      <w:r w:rsidRPr="006436CE">
        <w:rPr>
          <w:rFonts w:ascii="Georgia" w:eastAsia="Gill Sans" w:hAnsi="Georgia" w:cs="Gill Sans"/>
          <w:b/>
          <w:i/>
          <w:color w:val="000000" w:themeColor="text1"/>
          <w:sz w:val="20"/>
        </w:rPr>
        <w:t>Part –</w:t>
      </w:r>
      <w:r w:rsidR="005D090F" w:rsidRPr="006436CE">
        <w:rPr>
          <w:rFonts w:ascii="Georgia" w:eastAsia="Gill Sans" w:hAnsi="Georgia" w:cs="Gill Sans"/>
          <w:b/>
          <w:i/>
          <w:color w:val="000000" w:themeColor="text1"/>
          <w:sz w:val="20"/>
        </w:rPr>
        <w:t xml:space="preserve"> </w:t>
      </w:r>
      <w:r w:rsidRPr="006436CE">
        <w:rPr>
          <w:rFonts w:ascii="Georgia" w:eastAsia="Gill Sans" w:hAnsi="Georgia" w:cs="Gill Sans"/>
          <w:b/>
          <w:i/>
          <w:color w:val="000000" w:themeColor="text1"/>
          <w:sz w:val="20"/>
        </w:rPr>
        <w:t>I</w:t>
      </w:r>
      <w:r w:rsidRPr="006436CE">
        <w:rPr>
          <w:rFonts w:ascii="Georgia" w:eastAsia="Gill Sans" w:hAnsi="Georgia" w:cs="Gill Sans"/>
          <w:i/>
          <w:color w:val="000000" w:themeColor="text1"/>
          <w:sz w:val="20"/>
        </w:rPr>
        <w:t xml:space="preserve">: </w:t>
      </w:r>
      <w:r w:rsidR="007B2C03" w:rsidRPr="006436CE">
        <w:rPr>
          <w:rFonts w:ascii="Georgia" w:eastAsia="Times New Roman" w:hAnsi="Georgia"/>
          <w:b/>
          <w:i/>
          <w:color w:val="FF0000"/>
          <w:spacing w:val="-2"/>
          <w:w w:val="101"/>
          <w:sz w:val="20"/>
          <w:u w:val="double" w:color="0000FF"/>
          <w:lang w:bidi="ar-SA"/>
        </w:rPr>
        <w:t>Starts</w:t>
      </w:r>
      <w:r w:rsidRPr="006436CE">
        <w:rPr>
          <w:rFonts w:ascii="Georgia" w:eastAsia="Gill Sans" w:hAnsi="Georgia" w:cs="Gill Sans"/>
          <w:i/>
          <w:color w:val="000000" w:themeColor="text1"/>
          <w:sz w:val="20"/>
        </w:rPr>
        <w:t xml:space="preserve"> from </w:t>
      </w:r>
      <w:r w:rsidR="00374A20">
        <w:rPr>
          <w:rFonts w:ascii="Georgia" w:eastAsia="Times New Roman" w:hAnsi="Georgia"/>
          <w:b/>
          <w:i/>
          <w:color w:val="0000FF"/>
          <w:spacing w:val="-2"/>
          <w:w w:val="101"/>
          <w:sz w:val="20"/>
          <w:u w:val="dotDotDash" w:color="FF0066"/>
        </w:rPr>
        <w:t>IT City Chowk</w:t>
      </w:r>
      <w:r w:rsidRPr="006436CE">
        <w:rPr>
          <w:rFonts w:ascii="Georgia" w:eastAsia="Gill Sans" w:hAnsi="Georgia" w:cs="Gill Sans"/>
          <w:i/>
          <w:color w:val="000000" w:themeColor="text1"/>
          <w:sz w:val="20"/>
        </w:rPr>
        <w:t xml:space="preserve"> </w:t>
      </w:r>
      <w:r w:rsidRPr="00537620">
        <w:rPr>
          <w:rFonts w:ascii="Georgia" w:eastAsia="Gill Sans" w:hAnsi="Georgia" w:cs="Gill Sans"/>
          <w:i/>
          <w:color w:val="000000" w:themeColor="text1"/>
          <w:sz w:val="20"/>
        </w:rPr>
        <w:t>(C</w:t>
      </w:r>
      <w:r w:rsidR="009B5269" w:rsidRPr="00537620">
        <w:rPr>
          <w:rFonts w:ascii="Georgia" w:eastAsia="Gill Sans" w:hAnsi="Georgia" w:cs="Gill Sans"/>
          <w:i/>
          <w:color w:val="000000" w:themeColor="text1"/>
          <w:sz w:val="20"/>
        </w:rPr>
        <w:t>hainage</w:t>
      </w:r>
      <w:r w:rsidR="005D090F" w:rsidRPr="00537620">
        <w:rPr>
          <w:rFonts w:ascii="Georgia" w:eastAsia="Gill Sans" w:hAnsi="Georgia" w:cs="Gill Sans"/>
          <w:i/>
          <w:color w:val="000000" w:themeColor="text1"/>
          <w:sz w:val="20"/>
        </w:rPr>
        <w:t xml:space="preserve"> </w:t>
      </w:r>
      <w:r w:rsidR="00E86F5B" w:rsidRPr="00537620">
        <w:rPr>
          <w:rFonts w:ascii="Georgia" w:eastAsia="Gill Sans" w:hAnsi="Georgia" w:cs="Gill Sans"/>
          <w:i/>
          <w:color w:val="000000" w:themeColor="text1"/>
          <w:sz w:val="20"/>
        </w:rPr>
        <w:t>00 + 000</w:t>
      </w:r>
      <w:r w:rsidR="005D090F" w:rsidRPr="00537620">
        <w:rPr>
          <w:rFonts w:ascii="Georgia" w:eastAsia="Gill Sans" w:hAnsi="Georgia" w:cs="Gill Sans"/>
          <w:i/>
          <w:color w:val="000000" w:themeColor="text1"/>
          <w:sz w:val="20"/>
        </w:rPr>
        <w:t>)</w:t>
      </w:r>
      <w:r w:rsidR="005D090F" w:rsidRPr="006436CE">
        <w:rPr>
          <w:rFonts w:ascii="Georgia" w:eastAsia="Gill Sans" w:hAnsi="Georgia" w:cs="Gill Sans"/>
          <w:i/>
          <w:color w:val="000000" w:themeColor="text1"/>
          <w:sz w:val="20"/>
        </w:rPr>
        <w:t xml:space="preserve"> and </w:t>
      </w:r>
      <w:r w:rsidR="007B2C03" w:rsidRPr="006436CE">
        <w:rPr>
          <w:rFonts w:ascii="Georgia" w:eastAsia="Times New Roman" w:hAnsi="Georgia"/>
          <w:b/>
          <w:i/>
          <w:color w:val="FF0000"/>
          <w:spacing w:val="-2"/>
          <w:w w:val="101"/>
          <w:sz w:val="20"/>
          <w:u w:val="double" w:color="0000FF"/>
          <w:lang w:bidi="ar-SA"/>
        </w:rPr>
        <w:t>E</w:t>
      </w:r>
      <w:r w:rsidR="005D090F" w:rsidRPr="006436CE">
        <w:rPr>
          <w:rFonts w:ascii="Georgia" w:eastAsia="Times New Roman" w:hAnsi="Georgia"/>
          <w:b/>
          <w:i/>
          <w:color w:val="FF0000"/>
          <w:spacing w:val="-2"/>
          <w:w w:val="101"/>
          <w:sz w:val="20"/>
          <w:u w:val="double" w:color="0000FF"/>
          <w:lang w:bidi="ar-SA"/>
        </w:rPr>
        <w:t>nds</w:t>
      </w:r>
      <w:r w:rsidR="005D090F" w:rsidRPr="006436CE">
        <w:rPr>
          <w:rFonts w:ascii="Georgia" w:eastAsia="Gill Sans" w:hAnsi="Georgia" w:cs="Gill Sans"/>
          <w:i/>
          <w:color w:val="000000" w:themeColor="text1"/>
          <w:sz w:val="20"/>
        </w:rPr>
        <w:t xml:space="preserve"> at </w:t>
      </w:r>
      <w:r w:rsidR="00374A20">
        <w:rPr>
          <w:rFonts w:ascii="Georgia" w:eastAsia="Times New Roman" w:hAnsi="Georgia"/>
          <w:b/>
          <w:i/>
          <w:color w:val="0000FF"/>
          <w:spacing w:val="-2"/>
          <w:w w:val="101"/>
          <w:sz w:val="20"/>
          <w:u w:val="dotDotDash" w:color="FF0066"/>
        </w:rPr>
        <w:t>Kurali Chandigarh</w:t>
      </w:r>
      <w:r w:rsidR="005D090F" w:rsidRPr="006436CE">
        <w:rPr>
          <w:rFonts w:ascii="Georgia" w:eastAsia="Gill Sans" w:hAnsi="Georgia" w:cs="Gill Sans"/>
          <w:i/>
          <w:color w:val="000000" w:themeColor="text1"/>
          <w:sz w:val="20"/>
        </w:rPr>
        <w:t xml:space="preserve"> </w:t>
      </w:r>
      <w:r w:rsidR="005D090F" w:rsidRPr="00537620">
        <w:rPr>
          <w:rFonts w:ascii="Georgia" w:eastAsia="Gill Sans" w:hAnsi="Georgia" w:cs="Gill Sans"/>
          <w:i/>
          <w:color w:val="000000" w:themeColor="text1"/>
          <w:sz w:val="20"/>
        </w:rPr>
        <w:t>(</w:t>
      </w:r>
      <w:r w:rsidR="009B5269" w:rsidRPr="00537620">
        <w:rPr>
          <w:rFonts w:ascii="Georgia" w:eastAsia="Gill Sans" w:hAnsi="Georgia" w:cs="Gill Sans"/>
          <w:i/>
          <w:color w:val="000000" w:themeColor="text1"/>
          <w:sz w:val="20"/>
        </w:rPr>
        <w:t>Chainage</w:t>
      </w:r>
      <w:r w:rsidR="005D090F" w:rsidRPr="00537620">
        <w:rPr>
          <w:rFonts w:ascii="Georgia" w:eastAsia="Gill Sans" w:hAnsi="Georgia" w:cs="Gill Sans"/>
          <w:i/>
          <w:color w:val="000000" w:themeColor="text1"/>
          <w:sz w:val="20"/>
        </w:rPr>
        <w:t xml:space="preserve"> </w:t>
      </w:r>
      <w:r w:rsidR="0008636D" w:rsidRPr="00537620">
        <w:rPr>
          <w:rFonts w:ascii="Georgia" w:eastAsia="Gill Sans" w:hAnsi="Georgia" w:cs="Gill Sans"/>
          <w:i/>
          <w:color w:val="000000" w:themeColor="text1"/>
          <w:sz w:val="20"/>
        </w:rPr>
        <w:t>31 + 230</w:t>
      </w:r>
      <w:r w:rsidRPr="00537620">
        <w:rPr>
          <w:rFonts w:ascii="Georgia" w:eastAsia="Gill Sans" w:hAnsi="Georgia" w:cs="Gill Sans"/>
          <w:i/>
          <w:color w:val="000000" w:themeColor="text1"/>
          <w:sz w:val="20"/>
        </w:rPr>
        <w:t>)</w:t>
      </w:r>
      <w:r w:rsidRPr="006436CE">
        <w:rPr>
          <w:rFonts w:ascii="Georgia" w:eastAsia="Gill Sans" w:hAnsi="Georgia" w:cs="Gill Sans"/>
          <w:i/>
          <w:color w:val="000000" w:themeColor="text1"/>
          <w:sz w:val="20"/>
        </w:rPr>
        <w:t>.</w:t>
      </w:r>
      <w:r w:rsidRPr="00DD09F6">
        <w:rPr>
          <w:rFonts w:ascii="Georgia" w:eastAsia="Gill Sans" w:hAnsi="Georgia" w:cs="Gill Sans"/>
          <w:i/>
          <w:color w:val="000000" w:themeColor="text1"/>
          <w:sz w:val="20"/>
        </w:rPr>
        <w:t xml:space="preserve">  </w:t>
      </w:r>
    </w:p>
    <w:p w:rsidR="00ED2FC0" w:rsidRPr="00C3357D" w:rsidRDefault="00ED2FC0"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6C01DD" w:rsidRDefault="006C01DD" w:rsidP="001D6A6F">
      <w:pPr>
        <w:jc w:val="both"/>
        <w:rPr>
          <w:rFonts w:ascii="Georgia" w:hAnsi="Georgia"/>
          <w:color w:val="000000" w:themeColor="text1"/>
          <w:spacing w:val="-2"/>
          <w:w w:val="101"/>
          <w:sz w:val="20"/>
          <w:szCs w:val="20"/>
        </w:rPr>
      </w:pPr>
      <w:r w:rsidRPr="005D090F">
        <w:rPr>
          <w:rFonts w:ascii="Georgia" w:hAnsi="Georgia"/>
          <w:color w:val="000000" w:themeColor="text1"/>
          <w:spacing w:val="-2"/>
          <w:w w:val="101"/>
          <w:sz w:val="20"/>
          <w:szCs w:val="20"/>
        </w:rPr>
        <w:t xml:space="preserve"> The report covers the following major aspects</w:t>
      </w:r>
      <w:r w:rsidR="00FF4A3C" w:rsidRPr="005D090F">
        <w:rPr>
          <w:rFonts w:ascii="Georgia" w:hAnsi="Georgia"/>
          <w:color w:val="000000" w:themeColor="text1"/>
          <w:spacing w:val="-2"/>
          <w:w w:val="101"/>
          <w:sz w:val="20"/>
          <w:szCs w:val="20"/>
        </w:rPr>
        <w:t xml:space="preserve"> and prospects</w:t>
      </w:r>
      <w:r w:rsidRPr="005D090F">
        <w:rPr>
          <w:rFonts w:ascii="Georgia" w:hAnsi="Georgia"/>
          <w:color w:val="000000" w:themeColor="text1"/>
          <w:spacing w:val="-2"/>
          <w:w w:val="101"/>
          <w:sz w:val="20"/>
          <w:szCs w:val="20"/>
        </w:rPr>
        <w:t xml:space="preserve"> are as </w:t>
      </w:r>
      <w:r w:rsidR="00FF4A3C" w:rsidRPr="005D090F">
        <w:rPr>
          <w:rFonts w:ascii="Georgia" w:hAnsi="Georgia"/>
          <w:color w:val="000000" w:themeColor="text1"/>
          <w:spacing w:val="-2"/>
          <w:w w:val="101"/>
          <w:sz w:val="20"/>
          <w:szCs w:val="20"/>
        </w:rPr>
        <w:t xml:space="preserve">discussed </w:t>
      </w:r>
      <w:r w:rsidRPr="005D090F">
        <w:rPr>
          <w:rFonts w:ascii="Georgia" w:hAnsi="Georgia"/>
          <w:color w:val="000000" w:themeColor="text1"/>
          <w:spacing w:val="-2"/>
          <w:w w:val="101"/>
          <w:sz w:val="20"/>
          <w:szCs w:val="20"/>
        </w:rPr>
        <w:t>below</w:t>
      </w:r>
      <w:r w:rsidR="00FF4A3C" w:rsidRPr="005D090F">
        <w:rPr>
          <w:rFonts w:ascii="Georgia" w:hAnsi="Georgia"/>
          <w:color w:val="000000" w:themeColor="text1"/>
          <w:spacing w:val="-2"/>
          <w:w w:val="101"/>
          <w:sz w:val="20"/>
          <w:szCs w:val="20"/>
        </w:rPr>
        <w:t xml:space="preserve"> one by one</w:t>
      </w:r>
      <w:r w:rsidRPr="005D090F">
        <w:rPr>
          <w:rFonts w:ascii="Georgia" w:hAnsi="Georgia"/>
          <w:color w:val="000000" w:themeColor="text1"/>
          <w:spacing w:val="-2"/>
          <w:w w:val="101"/>
          <w:sz w:val="20"/>
          <w:szCs w:val="20"/>
        </w:rPr>
        <w:t xml:space="preserve">: </w:t>
      </w:r>
    </w:p>
    <w:p w:rsidR="00D86DFC" w:rsidRPr="005D090F" w:rsidRDefault="00D86DFC" w:rsidP="001D6A6F">
      <w:pPr>
        <w:jc w:val="both"/>
        <w:rPr>
          <w:rFonts w:ascii="Georgia" w:hAnsi="Georgia"/>
          <w:color w:val="000000" w:themeColor="text1"/>
          <w:spacing w:val="-2"/>
          <w:w w:val="101"/>
          <w:sz w:val="20"/>
          <w:szCs w:val="20"/>
        </w:rPr>
      </w:pPr>
    </w:p>
    <w:p w:rsidR="006C01DD" w:rsidRPr="004234A6" w:rsidRDefault="006C01DD"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Project Background</w:t>
      </w:r>
      <w:r w:rsidR="00476EB0" w:rsidRPr="004234A6">
        <w:rPr>
          <w:rFonts w:ascii="Georgia" w:eastAsiaTheme="minorEastAsia" w:hAnsi="Georgia" w:cstheme="minorBidi"/>
          <w:b w:val="0"/>
          <w:bCs w:val="0"/>
          <w:i/>
          <w:color w:val="000000"/>
          <w:spacing w:val="-2"/>
          <w:w w:val="101"/>
          <w:lang w:val="en-IN" w:eastAsia="en-IN"/>
        </w:rPr>
        <w:t>;</w:t>
      </w:r>
    </w:p>
    <w:p w:rsidR="006C01DD" w:rsidRPr="004234A6" w:rsidRDefault="006C01DD"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Mobilization and Progress</w:t>
      </w:r>
      <w:r w:rsidR="00476EB0" w:rsidRPr="004234A6">
        <w:rPr>
          <w:rFonts w:ascii="Georgia" w:eastAsiaTheme="minorEastAsia" w:hAnsi="Georgia" w:cstheme="minorBidi"/>
          <w:b w:val="0"/>
          <w:bCs w:val="0"/>
          <w:i/>
          <w:color w:val="000000"/>
          <w:spacing w:val="-2"/>
          <w:w w:val="101"/>
          <w:lang w:val="en-IN" w:eastAsia="en-IN"/>
        </w:rPr>
        <w:t>;</w:t>
      </w:r>
    </w:p>
    <w:p w:rsidR="006C01DD" w:rsidRPr="004234A6" w:rsidRDefault="006C01DD"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Project Appreciation and Conceptualization</w:t>
      </w:r>
      <w:r w:rsidR="00476EB0" w:rsidRPr="004234A6">
        <w:rPr>
          <w:rFonts w:ascii="Georgia" w:eastAsiaTheme="minorEastAsia" w:hAnsi="Georgia" w:cstheme="minorBidi"/>
          <w:b w:val="0"/>
          <w:bCs w:val="0"/>
          <w:i/>
          <w:color w:val="000000"/>
          <w:spacing w:val="-2"/>
          <w:w w:val="101"/>
          <w:lang w:val="en-IN" w:eastAsia="en-IN"/>
        </w:rPr>
        <w:t>;</w:t>
      </w:r>
    </w:p>
    <w:p w:rsidR="006C01DD" w:rsidRPr="004234A6" w:rsidRDefault="006C01DD" w:rsidP="00CC0A5B">
      <w:pPr>
        <w:pStyle w:val="Title"/>
        <w:numPr>
          <w:ilvl w:val="0"/>
          <w:numId w:val="59"/>
        </w:numPr>
        <w:jc w:val="both"/>
        <w:rPr>
          <w:rFonts w:ascii="Georgia" w:hAnsi="Georgia"/>
        </w:rPr>
      </w:pPr>
      <w:r w:rsidRPr="004234A6">
        <w:rPr>
          <w:rFonts w:ascii="Georgia" w:eastAsiaTheme="minorEastAsia" w:hAnsi="Georgia" w:cstheme="minorBidi"/>
          <w:b w:val="0"/>
          <w:bCs w:val="0"/>
          <w:i/>
          <w:color w:val="000000"/>
          <w:spacing w:val="-2"/>
          <w:w w:val="101"/>
          <w:lang w:val="en-IN" w:eastAsia="en-IN"/>
        </w:rPr>
        <w:t>Proposed Approach and Methodology</w:t>
      </w:r>
      <w:r w:rsidR="00476EB0" w:rsidRPr="004234A6">
        <w:rPr>
          <w:rFonts w:ascii="Georgia" w:eastAsiaTheme="minorEastAsia" w:hAnsi="Georgia" w:cstheme="minorBidi"/>
          <w:b w:val="0"/>
          <w:bCs w:val="0"/>
          <w:i/>
          <w:color w:val="000000"/>
          <w:spacing w:val="-2"/>
          <w:w w:val="101"/>
          <w:lang w:val="en-IN" w:eastAsia="en-IN"/>
        </w:rPr>
        <w:t>;</w:t>
      </w:r>
    </w:p>
    <w:p w:rsidR="007C04BD" w:rsidRPr="007C04BD" w:rsidRDefault="007C04BD" w:rsidP="001D6A6F">
      <w:pPr>
        <w:jc w:val="both"/>
        <w:rPr>
          <w:rFonts w:ascii="Georgia" w:hAnsi="Georgia"/>
          <w:color w:val="000000"/>
          <w:spacing w:val="-2"/>
          <w:w w:val="101"/>
          <w:sz w:val="20"/>
          <w:szCs w:val="20"/>
        </w:rPr>
      </w:pPr>
    </w:p>
    <w:p w:rsidR="00DE0D54" w:rsidRPr="004234A6" w:rsidRDefault="00DE0D54" w:rsidP="001D6A6F">
      <w:pPr>
        <w:widowControl w:val="0"/>
        <w:autoSpaceDE w:val="0"/>
        <w:autoSpaceDN w:val="0"/>
        <w:adjustRightInd w:val="0"/>
        <w:ind w:right="-20"/>
        <w:jc w:val="center"/>
        <w:rPr>
          <w:rFonts w:ascii="Georgia" w:hAnsi="Georgia"/>
          <w:b/>
          <w:bCs/>
          <w:color w:val="0000FF"/>
          <w:w w:val="108"/>
          <w:sz w:val="20"/>
          <w:szCs w:val="20"/>
          <w:u w:val="double" w:color="FF0000"/>
        </w:rPr>
      </w:pPr>
      <w:r w:rsidRPr="004234A6">
        <w:rPr>
          <w:rFonts w:ascii="Georgia" w:hAnsi="Georgia"/>
          <w:b/>
          <w:bCs/>
          <w:color w:val="0000FF"/>
          <w:w w:val="108"/>
          <w:sz w:val="20"/>
          <w:szCs w:val="20"/>
          <w:u w:val="double" w:color="FF0000"/>
        </w:rPr>
        <w:t>Alignment Deciding Criteria</w:t>
      </w:r>
      <w:r w:rsidR="00901C77" w:rsidRPr="004234A6">
        <w:rPr>
          <w:rFonts w:ascii="Georgia" w:hAnsi="Georgia"/>
          <w:b/>
          <w:bCs/>
          <w:color w:val="0000FF"/>
          <w:w w:val="108"/>
          <w:sz w:val="20"/>
          <w:szCs w:val="20"/>
          <w:u w:val="double" w:color="FF0000"/>
        </w:rPr>
        <w:t xml:space="preserve"> and</w:t>
      </w:r>
      <w:r w:rsidR="00D35C6C">
        <w:rPr>
          <w:rFonts w:ascii="Georgia" w:hAnsi="Georgia"/>
          <w:b/>
          <w:bCs/>
          <w:color w:val="0000FF"/>
          <w:w w:val="108"/>
          <w:sz w:val="20"/>
          <w:szCs w:val="20"/>
          <w:u w:val="double" w:color="FF0000"/>
        </w:rPr>
        <w:t xml:space="preserve"> </w:t>
      </w:r>
      <w:r w:rsidR="00901C77" w:rsidRPr="004234A6">
        <w:rPr>
          <w:rFonts w:ascii="Georgia" w:hAnsi="Georgia"/>
          <w:b/>
          <w:bCs/>
          <w:color w:val="0000FF"/>
          <w:w w:val="108"/>
          <w:sz w:val="20"/>
          <w:szCs w:val="20"/>
          <w:u w:val="double" w:color="FF0000"/>
        </w:rPr>
        <w:t xml:space="preserve">Significant </w:t>
      </w:r>
      <w:r w:rsidRPr="004234A6">
        <w:rPr>
          <w:rFonts w:ascii="Georgia" w:hAnsi="Georgia"/>
          <w:b/>
          <w:bCs/>
          <w:color w:val="0000FF"/>
          <w:w w:val="108"/>
          <w:sz w:val="20"/>
          <w:szCs w:val="20"/>
          <w:u w:val="double" w:color="FF0000"/>
        </w:rPr>
        <w:t>Factors</w:t>
      </w:r>
    </w:p>
    <w:p w:rsidR="00DE0D54" w:rsidRPr="004234A6" w:rsidRDefault="00DE0D54" w:rsidP="001D6A6F">
      <w:pPr>
        <w:jc w:val="both"/>
        <w:rPr>
          <w:rFonts w:ascii="Georgia" w:hAnsi="Georgia"/>
          <w:color w:val="000000"/>
          <w:spacing w:val="-2"/>
          <w:w w:val="101"/>
          <w:sz w:val="20"/>
          <w:szCs w:val="20"/>
        </w:rPr>
      </w:pP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 xml:space="preserve">Stable </w:t>
      </w:r>
      <w:r w:rsidR="00130863" w:rsidRPr="004234A6">
        <w:rPr>
          <w:rFonts w:ascii="Georgia" w:eastAsiaTheme="minorEastAsia" w:hAnsi="Georgia" w:cstheme="minorBidi"/>
          <w:b w:val="0"/>
          <w:bCs w:val="0"/>
          <w:i/>
          <w:color w:val="000000"/>
          <w:spacing w:val="-2"/>
          <w:w w:val="101"/>
          <w:lang w:val="en-IN" w:eastAsia="en-IN"/>
        </w:rPr>
        <w:t>S</w:t>
      </w:r>
      <w:r w:rsidRPr="004234A6">
        <w:rPr>
          <w:rFonts w:ascii="Georgia" w:eastAsiaTheme="minorEastAsia" w:hAnsi="Georgia" w:cstheme="minorBidi"/>
          <w:b w:val="0"/>
          <w:bCs w:val="0"/>
          <w:i/>
          <w:color w:val="000000"/>
          <w:spacing w:val="-2"/>
          <w:w w:val="101"/>
          <w:lang w:val="en-IN" w:eastAsia="en-IN"/>
        </w:rPr>
        <w:t xml:space="preserve">ide of </w:t>
      </w:r>
      <w:r w:rsidR="00130863" w:rsidRPr="004234A6">
        <w:rPr>
          <w:rFonts w:ascii="Georgia" w:eastAsiaTheme="minorEastAsia" w:hAnsi="Georgia" w:cstheme="minorBidi"/>
          <w:b w:val="0"/>
          <w:bCs w:val="0"/>
          <w:i/>
          <w:color w:val="000000"/>
          <w:spacing w:val="-2"/>
          <w:w w:val="101"/>
          <w:lang w:val="en-IN" w:eastAsia="en-IN"/>
        </w:rPr>
        <w:t>H</w:t>
      </w:r>
      <w:r w:rsidRPr="004234A6">
        <w:rPr>
          <w:rFonts w:ascii="Georgia" w:eastAsiaTheme="minorEastAsia" w:hAnsi="Georgia" w:cstheme="minorBidi"/>
          <w:b w:val="0"/>
          <w:bCs w:val="0"/>
          <w:i/>
          <w:color w:val="000000"/>
          <w:spacing w:val="-2"/>
          <w:w w:val="101"/>
          <w:lang w:val="en-IN" w:eastAsia="en-IN"/>
        </w:rPr>
        <w:t>ill</w:t>
      </w:r>
      <w:r w:rsidR="00130863" w:rsidRPr="004234A6">
        <w:rPr>
          <w:rFonts w:ascii="Georgia" w:eastAsiaTheme="minorEastAsia" w:hAnsi="Georgia" w:cstheme="minorBidi"/>
          <w:b w:val="0"/>
          <w:bCs w:val="0"/>
          <w:i/>
          <w:color w:val="000000"/>
          <w:spacing w:val="-2"/>
          <w:w w:val="101"/>
          <w:lang w:val="en-IN" w:eastAsia="en-IN"/>
        </w:rPr>
        <w:t>y Areas</w:t>
      </w:r>
      <w:r w:rsidRPr="004234A6">
        <w:rPr>
          <w:rFonts w:ascii="Georgia" w:eastAsiaTheme="minorEastAsia" w:hAnsi="Georgia" w:cstheme="minorBidi"/>
          <w:b w:val="0"/>
          <w:bCs w:val="0"/>
          <w:i/>
          <w:color w:val="000000"/>
          <w:spacing w:val="-2"/>
          <w:w w:val="101"/>
          <w:lang w:val="en-IN" w:eastAsia="en-IN"/>
        </w:rPr>
        <w:t>;</w:t>
      </w: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Avoiding of S –</w:t>
      </w:r>
      <w:r w:rsidR="006C282D" w:rsidRPr="004234A6">
        <w:rPr>
          <w:rFonts w:ascii="Georgia" w:eastAsiaTheme="minorEastAsia" w:hAnsi="Georgia" w:cstheme="minorBidi"/>
          <w:b w:val="0"/>
          <w:bCs w:val="0"/>
          <w:i/>
          <w:color w:val="000000"/>
          <w:spacing w:val="-2"/>
          <w:w w:val="101"/>
          <w:lang w:val="en-IN" w:eastAsia="en-IN"/>
        </w:rPr>
        <w:t xml:space="preserve"> </w:t>
      </w:r>
      <w:r w:rsidR="00130863" w:rsidRPr="004234A6">
        <w:rPr>
          <w:rFonts w:ascii="Georgia" w:eastAsiaTheme="minorEastAsia" w:hAnsi="Georgia" w:cstheme="minorBidi"/>
          <w:b w:val="0"/>
          <w:bCs w:val="0"/>
          <w:i/>
          <w:color w:val="000000"/>
          <w:spacing w:val="-2"/>
          <w:w w:val="101"/>
          <w:lang w:val="en-IN" w:eastAsia="en-IN"/>
        </w:rPr>
        <w:t>B</w:t>
      </w:r>
      <w:r w:rsidRPr="004234A6">
        <w:rPr>
          <w:rFonts w:ascii="Georgia" w:eastAsiaTheme="minorEastAsia" w:hAnsi="Georgia" w:cstheme="minorBidi"/>
          <w:b w:val="0"/>
          <w:bCs w:val="0"/>
          <w:i/>
          <w:color w:val="000000"/>
          <w:spacing w:val="-2"/>
          <w:w w:val="101"/>
          <w:lang w:val="en-IN" w:eastAsia="en-IN"/>
        </w:rPr>
        <w:t xml:space="preserve">ends to the </w:t>
      </w:r>
      <w:r w:rsidR="00130863" w:rsidRPr="004234A6">
        <w:rPr>
          <w:rFonts w:ascii="Georgia" w:eastAsiaTheme="minorEastAsia" w:hAnsi="Georgia" w:cstheme="minorBidi"/>
          <w:b w:val="0"/>
          <w:bCs w:val="0"/>
          <w:i/>
          <w:color w:val="000000"/>
          <w:spacing w:val="-2"/>
          <w:w w:val="101"/>
          <w:lang w:val="en-IN" w:eastAsia="en-IN"/>
        </w:rPr>
        <w:t>E</w:t>
      </w:r>
      <w:r w:rsidRPr="004234A6">
        <w:rPr>
          <w:rFonts w:ascii="Georgia" w:eastAsiaTheme="minorEastAsia" w:hAnsi="Georgia" w:cstheme="minorBidi"/>
          <w:b w:val="0"/>
          <w:bCs w:val="0"/>
          <w:i/>
          <w:color w:val="000000"/>
          <w:spacing w:val="-2"/>
          <w:w w:val="101"/>
          <w:lang w:val="en-IN" w:eastAsia="en-IN"/>
        </w:rPr>
        <w:t xml:space="preserve">xtent </w:t>
      </w:r>
      <w:r w:rsidR="00130863" w:rsidRPr="004234A6">
        <w:rPr>
          <w:rFonts w:ascii="Georgia" w:eastAsiaTheme="minorEastAsia" w:hAnsi="Georgia" w:cstheme="minorBidi"/>
          <w:b w:val="0"/>
          <w:bCs w:val="0"/>
          <w:i/>
          <w:color w:val="000000"/>
          <w:spacing w:val="-2"/>
          <w:w w:val="101"/>
          <w:lang w:val="en-IN" w:eastAsia="en-IN"/>
        </w:rPr>
        <w:t>P</w:t>
      </w:r>
      <w:r w:rsidRPr="004234A6">
        <w:rPr>
          <w:rFonts w:ascii="Georgia" w:eastAsiaTheme="minorEastAsia" w:hAnsi="Georgia" w:cstheme="minorBidi"/>
          <w:b w:val="0"/>
          <w:bCs w:val="0"/>
          <w:i/>
          <w:color w:val="000000"/>
          <w:spacing w:val="-2"/>
          <w:w w:val="101"/>
          <w:lang w:val="en-IN" w:eastAsia="en-IN"/>
        </w:rPr>
        <w:t>ossible;</w:t>
      </w: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 xml:space="preserve">Gradient </w:t>
      </w:r>
      <w:r w:rsidR="00130863" w:rsidRPr="004234A6">
        <w:rPr>
          <w:rFonts w:ascii="Georgia" w:eastAsiaTheme="minorEastAsia" w:hAnsi="Georgia" w:cstheme="minorBidi"/>
          <w:b w:val="0"/>
          <w:bCs w:val="0"/>
          <w:i/>
          <w:color w:val="000000"/>
          <w:spacing w:val="-2"/>
          <w:w w:val="101"/>
          <w:lang w:val="en-IN" w:eastAsia="en-IN"/>
        </w:rPr>
        <w:t>L</w:t>
      </w:r>
      <w:r w:rsidRPr="004234A6">
        <w:rPr>
          <w:rFonts w:ascii="Georgia" w:eastAsiaTheme="minorEastAsia" w:hAnsi="Georgia" w:cstheme="minorBidi"/>
          <w:b w:val="0"/>
          <w:bCs w:val="0"/>
          <w:i/>
          <w:color w:val="000000"/>
          <w:spacing w:val="-2"/>
          <w:w w:val="101"/>
          <w:lang w:val="en-IN" w:eastAsia="en-IN"/>
        </w:rPr>
        <w:t>imits;</w:t>
      </w: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 xml:space="preserve">Availability of </w:t>
      </w:r>
      <w:r w:rsidR="00130863" w:rsidRPr="004234A6">
        <w:rPr>
          <w:rFonts w:ascii="Georgia" w:eastAsiaTheme="minorEastAsia" w:hAnsi="Georgia" w:cstheme="minorBidi"/>
          <w:b w:val="0"/>
          <w:bCs w:val="0"/>
          <w:i/>
          <w:color w:val="000000"/>
          <w:spacing w:val="-2"/>
          <w:w w:val="101"/>
          <w:lang w:val="en-IN" w:eastAsia="en-IN"/>
        </w:rPr>
        <w:t>R</w:t>
      </w:r>
      <w:r w:rsidRPr="004234A6">
        <w:rPr>
          <w:rFonts w:ascii="Georgia" w:eastAsiaTheme="minorEastAsia" w:hAnsi="Georgia" w:cstheme="minorBidi"/>
          <w:b w:val="0"/>
          <w:bCs w:val="0"/>
          <w:i/>
          <w:color w:val="000000"/>
          <w:spacing w:val="-2"/>
          <w:w w:val="101"/>
          <w:lang w:val="en-IN" w:eastAsia="en-IN"/>
        </w:rPr>
        <w:t xml:space="preserve">oad </w:t>
      </w:r>
      <w:r w:rsidR="00130863" w:rsidRPr="004234A6">
        <w:rPr>
          <w:rFonts w:ascii="Georgia" w:eastAsiaTheme="minorEastAsia" w:hAnsi="Georgia" w:cstheme="minorBidi"/>
          <w:b w:val="0"/>
          <w:bCs w:val="0"/>
          <w:i/>
          <w:color w:val="000000"/>
          <w:spacing w:val="-2"/>
          <w:w w:val="101"/>
          <w:lang w:val="en-IN" w:eastAsia="en-IN"/>
        </w:rPr>
        <w:t>C</w:t>
      </w:r>
      <w:r w:rsidRPr="004234A6">
        <w:rPr>
          <w:rFonts w:ascii="Georgia" w:eastAsiaTheme="minorEastAsia" w:hAnsi="Georgia" w:cstheme="minorBidi"/>
          <w:b w:val="0"/>
          <w:bCs w:val="0"/>
          <w:i/>
          <w:color w:val="000000"/>
          <w:spacing w:val="-2"/>
          <w:w w:val="101"/>
          <w:lang w:val="en-IN" w:eastAsia="en-IN"/>
        </w:rPr>
        <w:t xml:space="preserve">onstruction </w:t>
      </w:r>
      <w:r w:rsidR="00130863" w:rsidRPr="004234A6">
        <w:rPr>
          <w:rFonts w:ascii="Georgia" w:eastAsiaTheme="minorEastAsia" w:hAnsi="Georgia" w:cstheme="minorBidi"/>
          <w:b w:val="0"/>
          <w:bCs w:val="0"/>
          <w:i/>
          <w:color w:val="000000"/>
          <w:spacing w:val="-2"/>
          <w:w w:val="101"/>
          <w:lang w:val="en-IN" w:eastAsia="en-IN"/>
        </w:rPr>
        <w:t>M</w:t>
      </w:r>
      <w:r w:rsidRPr="004234A6">
        <w:rPr>
          <w:rFonts w:ascii="Georgia" w:eastAsiaTheme="minorEastAsia" w:hAnsi="Georgia" w:cstheme="minorBidi"/>
          <w:b w:val="0"/>
          <w:bCs w:val="0"/>
          <w:i/>
          <w:color w:val="000000"/>
          <w:spacing w:val="-2"/>
          <w:w w:val="101"/>
          <w:lang w:val="en-IN" w:eastAsia="en-IN"/>
        </w:rPr>
        <w:t>aterials;</w:t>
      </w: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 xml:space="preserve">Minimum </w:t>
      </w:r>
      <w:r w:rsidR="00FD10F9" w:rsidRPr="004234A6">
        <w:rPr>
          <w:rFonts w:ascii="Georgia" w:eastAsiaTheme="minorEastAsia" w:hAnsi="Georgia" w:cstheme="minorBidi"/>
          <w:b w:val="0"/>
          <w:bCs w:val="0"/>
          <w:i/>
          <w:color w:val="000000"/>
          <w:spacing w:val="-2"/>
          <w:w w:val="101"/>
          <w:lang w:val="en-IN" w:eastAsia="en-IN"/>
        </w:rPr>
        <w:t>N</w:t>
      </w:r>
      <w:r w:rsidRPr="004234A6">
        <w:rPr>
          <w:rFonts w:ascii="Georgia" w:eastAsiaTheme="minorEastAsia" w:hAnsi="Georgia" w:cstheme="minorBidi"/>
          <w:b w:val="0"/>
          <w:bCs w:val="0"/>
          <w:i/>
          <w:color w:val="000000"/>
          <w:spacing w:val="-2"/>
          <w:w w:val="101"/>
          <w:lang w:val="en-IN" w:eastAsia="en-IN"/>
        </w:rPr>
        <w:t>umber</w:t>
      </w:r>
      <w:r w:rsidR="00FE4D46" w:rsidRPr="004234A6">
        <w:rPr>
          <w:rFonts w:ascii="Georgia" w:eastAsiaTheme="minorEastAsia" w:hAnsi="Georgia" w:cstheme="minorBidi"/>
          <w:b w:val="0"/>
          <w:bCs w:val="0"/>
          <w:i/>
          <w:color w:val="000000"/>
          <w:spacing w:val="-2"/>
          <w:w w:val="101"/>
          <w:lang w:val="en-IN" w:eastAsia="en-IN"/>
        </w:rPr>
        <w:t xml:space="preserve"> of </w:t>
      </w:r>
      <w:r w:rsidR="00FD10F9" w:rsidRPr="004234A6">
        <w:rPr>
          <w:rFonts w:ascii="Georgia" w:eastAsiaTheme="minorEastAsia" w:hAnsi="Georgia" w:cstheme="minorBidi"/>
          <w:b w:val="0"/>
          <w:bCs w:val="0"/>
          <w:i/>
          <w:color w:val="000000"/>
          <w:spacing w:val="-2"/>
          <w:w w:val="101"/>
          <w:lang w:val="en-IN" w:eastAsia="en-IN"/>
        </w:rPr>
        <w:t>C</w:t>
      </w:r>
      <w:r w:rsidR="00FE4D46" w:rsidRPr="004234A6">
        <w:rPr>
          <w:rFonts w:ascii="Georgia" w:eastAsiaTheme="minorEastAsia" w:hAnsi="Georgia" w:cstheme="minorBidi"/>
          <w:b w:val="0"/>
          <w:bCs w:val="0"/>
          <w:i/>
          <w:color w:val="000000"/>
          <w:spacing w:val="-2"/>
          <w:w w:val="101"/>
          <w:lang w:val="en-IN" w:eastAsia="en-IN"/>
        </w:rPr>
        <w:t xml:space="preserve">ross </w:t>
      </w:r>
      <w:r w:rsidR="00FD10F9" w:rsidRPr="004234A6">
        <w:rPr>
          <w:rFonts w:ascii="Georgia" w:eastAsiaTheme="minorEastAsia" w:hAnsi="Georgia" w:cstheme="minorBidi"/>
          <w:b w:val="0"/>
          <w:bCs w:val="0"/>
          <w:i/>
          <w:color w:val="000000"/>
          <w:spacing w:val="-2"/>
          <w:w w:val="101"/>
          <w:lang w:val="en-IN" w:eastAsia="en-IN"/>
        </w:rPr>
        <w:t>D</w:t>
      </w:r>
      <w:r w:rsidR="00FE4D46" w:rsidRPr="004234A6">
        <w:rPr>
          <w:rFonts w:ascii="Georgia" w:eastAsiaTheme="minorEastAsia" w:hAnsi="Georgia" w:cstheme="minorBidi"/>
          <w:b w:val="0"/>
          <w:bCs w:val="0"/>
          <w:i/>
          <w:color w:val="000000"/>
          <w:spacing w:val="-2"/>
          <w:w w:val="101"/>
          <w:lang w:val="en-IN" w:eastAsia="en-IN"/>
        </w:rPr>
        <w:t xml:space="preserve">rainage </w:t>
      </w:r>
      <w:r w:rsidR="00FD10F9" w:rsidRPr="004234A6">
        <w:rPr>
          <w:rFonts w:ascii="Georgia" w:eastAsiaTheme="minorEastAsia" w:hAnsi="Georgia" w:cstheme="minorBidi"/>
          <w:b w:val="0"/>
          <w:bCs w:val="0"/>
          <w:i/>
          <w:color w:val="000000"/>
          <w:spacing w:val="-2"/>
          <w:w w:val="101"/>
          <w:lang w:val="en-IN" w:eastAsia="en-IN"/>
        </w:rPr>
        <w:t>S</w:t>
      </w:r>
      <w:r w:rsidR="00FE4D46" w:rsidRPr="004234A6">
        <w:rPr>
          <w:rFonts w:ascii="Georgia" w:eastAsiaTheme="minorEastAsia" w:hAnsi="Georgia" w:cstheme="minorBidi"/>
          <w:b w:val="0"/>
          <w:bCs w:val="0"/>
          <w:i/>
          <w:color w:val="000000"/>
          <w:spacing w:val="-2"/>
          <w:w w:val="101"/>
          <w:lang w:val="en-IN" w:eastAsia="en-IN"/>
        </w:rPr>
        <w:t>tructures;</w:t>
      </w:r>
    </w:p>
    <w:p w:rsidR="00DE0D54" w:rsidRPr="004234A6" w:rsidRDefault="00DE0D54" w:rsidP="00CC0A5B">
      <w:pPr>
        <w:pStyle w:val="Title"/>
        <w:numPr>
          <w:ilvl w:val="0"/>
          <w:numId w:val="59"/>
        </w:numPr>
        <w:jc w:val="both"/>
        <w:rPr>
          <w:rFonts w:ascii="Georgia" w:eastAsiaTheme="minorEastAsia" w:hAnsi="Georgia" w:cstheme="minorBidi"/>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 xml:space="preserve">Connectivity to </w:t>
      </w:r>
      <w:r w:rsidR="00FD10F9" w:rsidRPr="004234A6">
        <w:rPr>
          <w:rFonts w:ascii="Georgia" w:eastAsiaTheme="minorEastAsia" w:hAnsi="Georgia" w:cstheme="minorBidi"/>
          <w:b w:val="0"/>
          <w:bCs w:val="0"/>
          <w:i/>
          <w:color w:val="000000"/>
          <w:spacing w:val="-2"/>
          <w:w w:val="101"/>
          <w:lang w:val="en-IN" w:eastAsia="en-IN"/>
        </w:rPr>
        <w:t>I</w:t>
      </w:r>
      <w:r w:rsidRPr="004234A6">
        <w:rPr>
          <w:rFonts w:ascii="Georgia" w:eastAsiaTheme="minorEastAsia" w:hAnsi="Georgia" w:cstheme="minorBidi"/>
          <w:b w:val="0"/>
          <w:bCs w:val="0"/>
          <w:i/>
          <w:color w:val="000000"/>
          <w:spacing w:val="-2"/>
          <w:w w:val="101"/>
          <w:lang w:val="en-IN" w:eastAsia="en-IN"/>
        </w:rPr>
        <w:t xml:space="preserve">ntermediate </w:t>
      </w:r>
      <w:r w:rsidR="00FD10F9" w:rsidRPr="004234A6">
        <w:rPr>
          <w:rFonts w:ascii="Georgia" w:eastAsiaTheme="minorEastAsia" w:hAnsi="Georgia" w:cstheme="minorBidi"/>
          <w:b w:val="0"/>
          <w:bCs w:val="0"/>
          <w:i/>
          <w:color w:val="000000"/>
          <w:spacing w:val="-2"/>
          <w:w w:val="101"/>
          <w:lang w:val="en-IN" w:eastAsia="en-IN"/>
        </w:rPr>
        <w:t>V</w:t>
      </w:r>
      <w:r w:rsidRPr="004234A6">
        <w:rPr>
          <w:rFonts w:ascii="Georgia" w:eastAsiaTheme="minorEastAsia" w:hAnsi="Georgia" w:cstheme="minorBidi"/>
          <w:b w:val="0"/>
          <w:bCs w:val="0"/>
          <w:i/>
          <w:color w:val="000000"/>
          <w:spacing w:val="-2"/>
          <w:w w:val="101"/>
          <w:lang w:val="en-IN" w:eastAsia="en-IN"/>
        </w:rPr>
        <w:t>illage,</w:t>
      </w:r>
      <w:r w:rsidR="00E2163A" w:rsidRPr="004234A6">
        <w:rPr>
          <w:rFonts w:ascii="Georgia" w:eastAsiaTheme="minorEastAsia" w:hAnsi="Georgia" w:cstheme="minorBidi"/>
          <w:b w:val="0"/>
          <w:bCs w:val="0"/>
          <w:i/>
          <w:color w:val="000000"/>
          <w:spacing w:val="-2"/>
          <w:w w:val="101"/>
          <w:lang w:val="en-IN" w:eastAsia="en-IN"/>
        </w:rPr>
        <w:t xml:space="preserve"> </w:t>
      </w:r>
      <w:r w:rsidR="00FD10F9" w:rsidRPr="004234A6">
        <w:rPr>
          <w:rFonts w:ascii="Georgia" w:eastAsiaTheme="minorEastAsia" w:hAnsi="Georgia" w:cstheme="minorBidi"/>
          <w:b w:val="0"/>
          <w:bCs w:val="0"/>
          <w:i/>
          <w:color w:val="000000"/>
          <w:spacing w:val="-2"/>
          <w:w w:val="101"/>
          <w:lang w:val="en-IN" w:eastAsia="en-IN"/>
        </w:rPr>
        <w:t>I</w:t>
      </w:r>
      <w:r w:rsidR="00FE4D46" w:rsidRPr="004234A6">
        <w:rPr>
          <w:rFonts w:ascii="Georgia" w:eastAsiaTheme="minorEastAsia" w:hAnsi="Georgia" w:cstheme="minorBidi"/>
          <w:b w:val="0"/>
          <w:bCs w:val="0"/>
          <w:i/>
          <w:color w:val="000000"/>
          <w:spacing w:val="-2"/>
          <w:w w:val="101"/>
          <w:lang w:val="en-IN" w:eastAsia="en-IN"/>
        </w:rPr>
        <w:t xml:space="preserve">f </w:t>
      </w:r>
      <w:r w:rsidR="00FD10F9" w:rsidRPr="004234A6">
        <w:rPr>
          <w:rFonts w:ascii="Georgia" w:eastAsiaTheme="minorEastAsia" w:hAnsi="Georgia" w:cstheme="minorBidi"/>
          <w:b w:val="0"/>
          <w:bCs w:val="0"/>
          <w:i/>
          <w:color w:val="000000"/>
          <w:spacing w:val="-2"/>
          <w:w w:val="101"/>
          <w:lang w:val="en-IN" w:eastAsia="en-IN"/>
        </w:rPr>
        <w:t>A</w:t>
      </w:r>
      <w:r w:rsidR="00FE4D46" w:rsidRPr="004234A6">
        <w:rPr>
          <w:rFonts w:ascii="Georgia" w:eastAsiaTheme="minorEastAsia" w:hAnsi="Georgia" w:cstheme="minorBidi"/>
          <w:b w:val="0"/>
          <w:bCs w:val="0"/>
          <w:i/>
          <w:color w:val="000000"/>
          <w:spacing w:val="-2"/>
          <w:w w:val="101"/>
          <w:lang w:val="en-IN" w:eastAsia="en-IN"/>
        </w:rPr>
        <w:t>ny;</w:t>
      </w:r>
    </w:p>
    <w:p w:rsidR="00DE0D54" w:rsidRPr="004234A6" w:rsidRDefault="00DE0D54" w:rsidP="00CC0A5B">
      <w:pPr>
        <w:pStyle w:val="Title"/>
        <w:numPr>
          <w:ilvl w:val="0"/>
          <w:numId w:val="59"/>
        </w:numPr>
        <w:jc w:val="both"/>
        <w:rPr>
          <w:rFonts w:ascii="Georgia" w:eastAsiaTheme="minorEastAsia" w:hAnsi="Georgia" w:cstheme="minorBidi"/>
          <w:b w:val="0"/>
          <w:bCs w:val="0"/>
          <w:i/>
          <w:color w:val="000000"/>
          <w:spacing w:val="-2"/>
          <w:w w:val="101"/>
          <w:lang w:val="en-IN" w:eastAsia="en-IN"/>
        </w:rPr>
      </w:pPr>
      <w:r w:rsidRPr="004234A6">
        <w:rPr>
          <w:rFonts w:ascii="Georgia" w:eastAsiaTheme="minorEastAsia" w:hAnsi="Georgia" w:cstheme="minorBidi"/>
          <w:b w:val="0"/>
          <w:bCs w:val="0"/>
          <w:i/>
          <w:color w:val="000000"/>
          <w:spacing w:val="-2"/>
          <w:w w:val="101"/>
          <w:lang w:val="en-IN" w:eastAsia="en-IN"/>
        </w:rPr>
        <w:t>Avoid</w:t>
      </w:r>
      <w:r w:rsidR="00FE4D46" w:rsidRPr="004234A6">
        <w:rPr>
          <w:rFonts w:ascii="Georgia" w:eastAsiaTheme="minorEastAsia" w:hAnsi="Georgia" w:cstheme="minorBidi"/>
          <w:b w:val="0"/>
          <w:bCs w:val="0"/>
          <w:i/>
          <w:color w:val="000000"/>
          <w:spacing w:val="-2"/>
          <w:w w:val="101"/>
          <w:lang w:val="en-IN" w:eastAsia="en-IN"/>
        </w:rPr>
        <w:t xml:space="preserve">ing </w:t>
      </w:r>
      <w:r w:rsidR="00FD10F9" w:rsidRPr="004234A6">
        <w:rPr>
          <w:rFonts w:ascii="Georgia" w:eastAsiaTheme="minorEastAsia" w:hAnsi="Georgia" w:cstheme="minorBidi"/>
          <w:b w:val="0"/>
          <w:bCs w:val="0"/>
          <w:i/>
          <w:color w:val="000000"/>
          <w:spacing w:val="-2"/>
          <w:w w:val="101"/>
          <w:lang w:val="en-IN" w:eastAsia="en-IN"/>
        </w:rPr>
        <w:t>A</w:t>
      </w:r>
      <w:r w:rsidR="00FE4D46" w:rsidRPr="004234A6">
        <w:rPr>
          <w:rFonts w:ascii="Georgia" w:eastAsiaTheme="minorEastAsia" w:hAnsi="Georgia" w:cstheme="minorBidi"/>
          <w:b w:val="0"/>
          <w:bCs w:val="0"/>
          <w:i/>
          <w:color w:val="000000"/>
          <w:spacing w:val="-2"/>
          <w:w w:val="101"/>
          <w:lang w:val="en-IN" w:eastAsia="en-IN"/>
        </w:rPr>
        <w:t xml:space="preserve">cquisition of </w:t>
      </w:r>
      <w:r w:rsidR="00FD10F9" w:rsidRPr="004234A6">
        <w:rPr>
          <w:rFonts w:ascii="Georgia" w:eastAsiaTheme="minorEastAsia" w:hAnsi="Georgia" w:cstheme="minorBidi"/>
          <w:b w:val="0"/>
          <w:bCs w:val="0"/>
          <w:i/>
          <w:color w:val="000000"/>
          <w:spacing w:val="-2"/>
          <w:w w:val="101"/>
          <w:lang w:val="en-IN" w:eastAsia="en-IN"/>
        </w:rPr>
        <w:t>P</w:t>
      </w:r>
      <w:r w:rsidR="00FE4D46" w:rsidRPr="004234A6">
        <w:rPr>
          <w:rFonts w:ascii="Georgia" w:eastAsiaTheme="minorEastAsia" w:hAnsi="Georgia" w:cstheme="minorBidi"/>
          <w:b w:val="0"/>
          <w:bCs w:val="0"/>
          <w:i/>
          <w:color w:val="000000"/>
          <w:spacing w:val="-2"/>
          <w:w w:val="101"/>
          <w:lang w:val="en-IN" w:eastAsia="en-IN"/>
        </w:rPr>
        <w:t xml:space="preserve">rivate </w:t>
      </w:r>
      <w:r w:rsidR="00FD10F9" w:rsidRPr="004234A6">
        <w:rPr>
          <w:rFonts w:ascii="Georgia" w:eastAsiaTheme="minorEastAsia" w:hAnsi="Georgia" w:cstheme="minorBidi"/>
          <w:b w:val="0"/>
          <w:bCs w:val="0"/>
          <w:i/>
          <w:color w:val="000000"/>
          <w:spacing w:val="-2"/>
          <w:w w:val="101"/>
          <w:lang w:val="en-IN" w:eastAsia="en-IN"/>
        </w:rPr>
        <w:t>L</w:t>
      </w:r>
      <w:r w:rsidR="00FE4D46" w:rsidRPr="004234A6">
        <w:rPr>
          <w:rFonts w:ascii="Georgia" w:eastAsiaTheme="minorEastAsia" w:hAnsi="Georgia" w:cstheme="minorBidi"/>
          <w:b w:val="0"/>
          <w:bCs w:val="0"/>
          <w:i/>
          <w:color w:val="000000"/>
          <w:spacing w:val="-2"/>
          <w:w w:val="101"/>
          <w:lang w:val="en-IN" w:eastAsia="en-IN"/>
        </w:rPr>
        <w:t>and;</w:t>
      </w:r>
    </w:p>
    <w:p w:rsidR="00DE0D54" w:rsidRPr="00CD0930" w:rsidRDefault="00DE0D54" w:rsidP="00CC0A5B">
      <w:pPr>
        <w:pStyle w:val="Title"/>
        <w:numPr>
          <w:ilvl w:val="0"/>
          <w:numId w:val="59"/>
        </w:numPr>
        <w:jc w:val="both"/>
        <w:rPr>
          <w:rFonts w:ascii="Georgia" w:eastAsiaTheme="minorEastAsia" w:hAnsi="Georgia" w:cstheme="minorBidi"/>
          <w:b w:val="0"/>
          <w:bCs w:val="0"/>
          <w:i/>
          <w:color w:val="000000"/>
          <w:spacing w:val="-2"/>
          <w:w w:val="101"/>
          <w:lang w:val="en-IN" w:eastAsia="en-IN"/>
        </w:rPr>
      </w:pPr>
      <w:r w:rsidRPr="00CD0930">
        <w:rPr>
          <w:rFonts w:ascii="Georgia" w:eastAsiaTheme="minorEastAsia" w:hAnsi="Georgia" w:cstheme="minorBidi"/>
          <w:b w:val="0"/>
          <w:bCs w:val="0"/>
          <w:i/>
          <w:color w:val="000000"/>
          <w:spacing w:val="-2"/>
          <w:w w:val="101"/>
          <w:lang w:val="en-IN" w:eastAsia="en-IN"/>
        </w:rPr>
        <w:t xml:space="preserve">Keeping the </w:t>
      </w:r>
      <w:r w:rsidR="00FD10F9" w:rsidRPr="00CD0930">
        <w:rPr>
          <w:rFonts w:ascii="Georgia" w:eastAsiaTheme="minorEastAsia" w:hAnsi="Georgia" w:cstheme="minorBidi"/>
          <w:b w:val="0"/>
          <w:bCs w:val="0"/>
          <w:i/>
          <w:color w:val="000000"/>
          <w:spacing w:val="-2"/>
          <w:w w:val="101"/>
          <w:lang w:val="en-IN" w:eastAsia="en-IN"/>
        </w:rPr>
        <w:t>A</w:t>
      </w:r>
      <w:r w:rsidRPr="00CD0930">
        <w:rPr>
          <w:rFonts w:ascii="Georgia" w:eastAsiaTheme="minorEastAsia" w:hAnsi="Georgia" w:cstheme="minorBidi"/>
          <w:b w:val="0"/>
          <w:bCs w:val="0"/>
          <w:i/>
          <w:color w:val="000000"/>
          <w:spacing w:val="-2"/>
          <w:w w:val="101"/>
          <w:lang w:val="en-IN" w:eastAsia="en-IN"/>
        </w:rPr>
        <w:t>lignment 25</w:t>
      </w:r>
      <w:r w:rsidR="006C282D" w:rsidRPr="00CD0930">
        <w:rPr>
          <w:rFonts w:ascii="Georgia" w:eastAsiaTheme="minorEastAsia" w:hAnsi="Georgia" w:cstheme="minorBidi"/>
          <w:b w:val="0"/>
          <w:bCs w:val="0"/>
          <w:i/>
          <w:color w:val="000000"/>
          <w:spacing w:val="-2"/>
          <w:w w:val="101"/>
          <w:lang w:val="en-IN" w:eastAsia="en-IN"/>
        </w:rPr>
        <w:t xml:space="preserve"> </w:t>
      </w:r>
      <w:r w:rsidR="00CA1BBD" w:rsidRPr="00CD0930">
        <w:rPr>
          <w:rFonts w:ascii="Georgia" w:eastAsiaTheme="minorEastAsia" w:hAnsi="Georgia" w:cstheme="minorBidi"/>
          <w:b w:val="0"/>
          <w:bCs w:val="0"/>
          <w:i/>
          <w:color w:val="000000"/>
          <w:spacing w:val="-2"/>
          <w:w w:val="101"/>
          <w:lang w:val="en-IN" w:eastAsia="en-IN"/>
        </w:rPr>
        <w:t>–</w:t>
      </w:r>
      <w:r w:rsidR="006C282D" w:rsidRPr="00CD0930">
        <w:rPr>
          <w:rFonts w:ascii="Georgia" w:eastAsiaTheme="minorEastAsia" w:hAnsi="Georgia" w:cstheme="minorBidi"/>
          <w:b w:val="0"/>
          <w:bCs w:val="0"/>
          <w:i/>
          <w:color w:val="000000"/>
          <w:spacing w:val="-2"/>
          <w:w w:val="101"/>
          <w:lang w:val="en-IN" w:eastAsia="en-IN"/>
        </w:rPr>
        <w:t xml:space="preserve"> </w:t>
      </w:r>
      <w:r w:rsidRPr="00CD0930">
        <w:rPr>
          <w:rFonts w:ascii="Georgia" w:eastAsiaTheme="minorEastAsia" w:hAnsi="Georgia" w:cstheme="minorBidi"/>
          <w:b w:val="0"/>
          <w:bCs w:val="0"/>
          <w:i/>
          <w:color w:val="000000"/>
          <w:spacing w:val="-2"/>
          <w:w w:val="101"/>
          <w:lang w:val="en-IN" w:eastAsia="en-IN"/>
        </w:rPr>
        <w:t xml:space="preserve">30 m </w:t>
      </w:r>
      <w:r w:rsidR="00AD22D2" w:rsidRPr="00CD0930">
        <w:rPr>
          <w:rFonts w:ascii="Georgia" w:eastAsiaTheme="minorEastAsia" w:hAnsi="Georgia" w:cstheme="minorBidi"/>
          <w:b w:val="0"/>
          <w:bCs w:val="0"/>
          <w:i/>
          <w:color w:val="000000"/>
          <w:spacing w:val="-2"/>
          <w:w w:val="101"/>
          <w:lang w:val="en-IN" w:eastAsia="en-IN"/>
        </w:rPr>
        <w:t>above</w:t>
      </w:r>
      <w:r w:rsidR="006C282D" w:rsidRPr="00CD0930">
        <w:rPr>
          <w:rFonts w:ascii="Georgia" w:eastAsiaTheme="minorEastAsia" w:hAnsi="Georgia" w:cstheme="minorBidi"/>
          <w:b w:val="0"/>
          <w:bCs w:val="0"/>
          <w:i/>
          <w:color w:val="000000"/>
          <w:spacing w:val="-2"/>
          <w:w w:val="101"/>
          <w:lang w:val="en-IN" w:eastAsia="en-IN"/>
        </w:rPr>
        <w:t xml:space="preserve"> </w:t>
      </w:r>
      <w:r w:rsidR="00F75A7D" w:rsidRPr="00CD0930">
        <w:rPr>
          <w:rFonts w:ascii="Georgia" w:eastAsiaTheme="minorEastAsia" w:hAnsi="Georgia" w:cstheme="minorBidi"/>
          <w:bCs w:val="0"/>
          <w:i/>
          <w:color w:val="FF0000"/>
          <w:spacing w:val="-2"/>
          <w:w w:val="101"/>
          <w:lang w:val="en-IN" w:eastAsia="en-IN"/>
        </w:rPr>
        <w:t>“</w:t>
      </w:r>
      <w:r w:rsidR="00FD10F9" w:rsidRPr="00CD0930">
        <w:rPr>
          <w:rFonts w:ascii="Georgia" w:eastAsiaTheme="minorEastAsia" w:hAnsi="Georgia" w:cstheme="minorBidi"/>
          <w:bCs w:val="0"/>
          <w:i/>
          <w:color w:val="FF0000"/>
          <w:spacing w:val="-2"/>
          <w:w w:val="101"/>
          <w:lang w:val="en-IN" w:eastAsia="en-IN"/>
        </w:rPr>
        <w:t>N</w:t>
      </w:r>
      <w:r w:rsidRPr="00CD0930">
        <w:rPr>
          <w:rFonts w:ascii="Georgia" w:eastAsiaTheme="minorEastAsia" w:hAnsi="Georgia" w:cstheme="minorBidi"/>
          <w:bCs w:val="0"/>
          <w:i/>
          <w:color w:val="FF0000"/>
          <w:spacing w:val="-2"/>
          <w:w w:val="101"/>
          <w:lang w:val="en-IN" w:eastAsia="en-IN"/>
        </w:rPr>
        <w:t>orm</w:t>
      </w:r>
      <w:r w:rsidR="00FE4D46" w:rsidRPr="00CD0930">
        <w:rPr>
          <w:rFonts w:ascii="Georgia" w:eastAsiaTheme="minorEastAsia" w:hAnsi="Georgia" w:cstheme="minorBidi"/>
          <w:bCs w:val="0"/>
          <w:i/>
          <w:color w:val="FF0000"/>
          <w:spacing w:val="-2"/>
          <w:w w:val="101"/>
          <w:lang w:val="en-IN" w:eastAsia="en-IN"/>
        </w:rPr>
        <w:t xml:space="preserve">al </w:t>
      </w:r>
      <w:r w:rsidR="00FD10F9" w:rsidRPr="00CD0930">
        <w:rPr>
          <w:rFonts w:ascii="Georgia" w:eastAsiaTheme="minorEastAsia" w:hAnsi="Georgia" w:cstheme="minorBidi"/>
          <w:bCs w:val="0"/>
          <w:i/>
          <w:color w:val="FF0000"/>
          <w:spacing w:val="-2"/>
          <w:w w:val="101"/>
          <w:lang w:val="en-IN" w:eastAsia="en-IN"/>
        </w:rPr>
        <w:t>W</w:t>
      </w:r>
      <w:r w:rsidR="00FE4D46" w:rsidRPr="00CD0930">
        <w:rPr>
          <w:rFonts w:ascii="Georgia" w:eastAsiaTheme="minorEastAsia" w:hAnsi="Georgia" w:cstheme="minorBidi"/>
          <w:bCs w:val="0"/>
          <w:i/>
          <w:color w:val="FF0000"/>
          <w:spacing w:val="-2"/>
          <w:w w:val="101"/>
          <w:lang w:val="en-IN" w:eastAsia="en-IN"/>
        </w:rPr>
        <w:t xml:space="preserve">ater </w:t>
      </w:r>
      <w:r w:rsidR="00FD10F9" w:rsidRPr="00CD0930">
        <w:rPr>
          <w:rFonts w:ascii="Georgia" w:eastAsiaTheme="minorEastAsia" w:hAnsi="Georgia" w:cstheme="minorBidi"/>
          <w:bCs w:val="0"/>
          <w:i/>
          <w:color w:val="FF0000"/>
          <w:spacing w:val="-2"/>
          <w:w w:val="101"/>
          <w:lang w:val="en-IN" w:eastAsia="en-IN"/>
        </w:rPr>
        <w:t>L</w:t>
      </w:r>
      <w:r w:rsidR="00FE4D46" w:rsidRPr="00CD0930">
        <w:rPr>
          <w:rFonts w:ascii="Georgia" w:eastAsiaTheme="minorEastAsia" w:hAnsi="Georgia" w:cstheme="minorBidi"/>
          <w:bCs w:val="0"/>
          <w:i/>
          <w:color w:val="FF0000"/>
          <w:spacing w:val="-2"/>
          <w:w w:val="101"/>
          <w:lang w:val="en-IN" w:eastAsia="en-IN"/>
        </w:rPr>
        <w:t>evel</w:t>
      </w:r>
      <w:r w:rsidR="00F75A7D" w:rsidRPr="00CD0930">
        <w:rPr>
          <w:rFonts w:ascii="Georgia" w:eastAsiaTheme="minorEastAsia" w:hAnsi="Georgia" w:cstheme="minorBidi"/>
          <w:bCs w:val="0"/>
          <w:i/>
          <w:color w:val="FF0000"/>
          <w:spacing w:val="-2"/>
          <w:w w:val="101"/>
          <w:lang w:val="en-IN" w:eastAsia="en-IN"/>
        </w:rPr>
        <w:t>”</w:t>
      </w:r>
      <w:r w:rsidR="00FE4D46" w:rsidRPr="00CD0930">
        <w:rPr>
          <w:rFonts w:ascii="Georgia" w:eastAsiaTheme="minorEastAsia" w:hAnsi="Georgia" w:cstheme="minorBidi"/>
          <w:bCs w:val="0"/>
          <w:i/>
          <w:color w:val="FF0000"/>
          <w:spacing w:val="-2"/>
          <w:w w:val="101"/>
          <w:lang w:val="en-IN" w:eastAsia="en-IN"/>
        </w:rPr>
        <w:t xml:space="preserve"> </w:t>
      </w:r>
      <w:r w:rsidR="001D06B7" w:rsidRPr="00CD0930">
        <w:rPr>
          <w:rFonts w:ascii="Georgia" w:eastAsiaTheme="minorEastAsia" w:hAnsi="Georgia" w:cstheme="minorBidi"/>
          <w:bCs w:val="0"/>
          <w:i/>
          <w:color w:val="FF0000"/>
          <w:spacing w:val="-2"/>
          <w:w w:val="101"/>
          <w:lang w:val="en-IN" w:eastAsia="en-IN"/>
        </w:rPr>
        <w:t>(NWL)</w:t>
      </w:r>
      <w:r w:rsidR="00E2163A" w:rsidRPr="00CD0930">
        <w:rPr>
          <w:rFonts w:ascii="Georgia" w:eastAsiaTheme="minorEastAsia" w:hAnsi="Georgia" w:cstheme="minorBidi"/>
          <w:bCs w:val="0"/>
          <w:i/>
          <w:color w:val="FF0000"/>
          <w:spacing w:val="-2"/>
          <w:w w:val="101"/>
          <w:lang w:val="en-IN" w:eastAsia="en-IN"/>
        </w:rPr>
        <w:t xml:space="preserve"> </w:t>
      </w:r>
      <w:r w:rsidR="00FE4D46" w:rsidRPr="00CD0930">
        <w:rPr>
          <w:rFonts w:ascii="Georgia" w:eastAsiaTheme="minorEastAsia" w:hAnsi="Georgia" w:cstheme="minorBidi"/>
          <w:b w:val="0"/>
          <w:bCs w:val="0"/>
          <w:i/>
          <w:color w:val="000000"/>
          <w:spacing w:val="-2"/>
          <w:w w:val="101"/>
          <w:lang w:val="en-IN" w:eastAsia="en-IN"/>
        </w:rPr>
        <w:t xml:space="preserve">of </w:t>
      </w:r>
      <w:r w:rsidR="00FD10F9" w:rsidRPr="00CD0930">
        <w:rPr>
          <w:rFonts w:ascii="Georgia" w:eastAsiaTheme="minorEastAsia" w:hAnsi="Georgia" w:cstheme="minorBidi"/>
          <w:b w:val="0"/>
          <w:bCs w:val="0"/>
          <w:i/>
          <w:color w:val="000000"/>
          <w:spacing w:val="-2"/>
          <w:w w:val="101"/>
          <w:lang w:val="en-IN" w:eastAsia="en-IN"/>
        </w:rPr>
        <w:t>R</w:t>
      </w:r>
      <w:r w:rsidR="00FE4D46" w:rsidRPr="00CD0930">
        <w:rPr>
          <w:rFonts w:ascii="Georgia" w:eastAsiaTheme="minorEastAsia" w:hAnsi="Georgia" w:cstheme="minorBidi"/>
          <w:b w:val="0"/>
          <w:bCs w:val="0"/>
          <w:i/>
          <w:color w:val="000000"/>
          <w:spacing w:val="-2"/>
          <w:w w:val="101"/>
          <w:lang w:val="en-IN" w:eastAsia="en-IN"/>
        </w:rPr>
        <w:t xml:space="preserve">iver, </w:t>
      </w:r>
      <w:r w:rsidR="00FD10F9" w:rsidRPr="00CD0930">
        <w:rPr>
          <w:rFonts w:ascii="Georgia" w:eastAsiaTheme="minorEastAsia" w:hAnsi="Georgia" w:cstheme="minorBidi"/>
          <w:b w:val="0"/>
          <w:bCs w:val="0"/>
          <w:i/>
          <w:color w:val="000000"/>
          <w:spacing w:val="-2"/>
          <w:w w:val="101"/>
          <w:lang w:val="en-IN" w:eastAsia="en-IN"/>
        </w:rPr>
        <w:t>I</w:t>
      </w:r>
      <w:r w:rsidR="00FE4D46" w:rsidRPr="00CD0930">
        <w:rPr>
          <w:rFonts w:ascii="Georgia" w:eastAsiaTheme="minorEastAsia" w:hAnsi="Georgia" w:cstheme="minorBidi"/>
          <w:b w:val="0"/>
          <w:bCs w:val="0"/>
          <w:i/>
          <w:color w:val="000000"/>
          <w:spacing w:val="-2"/>
          <w:w w:val="101"/>
          <w:lang w:val="en-IN" w:eastAsia="en-IN"/>
        </w:rPr>
        <w:t xml:space="preserve">f </w:t>
      </w:r>
      <w:r w:rsidR="00FD10F9" w:rsidRPr="00CD0930">
        <w:rPr>
          <w:rFonts w:ascii="Georgia" w:eastAsiaTheme="minorEastAsia" w:hAnsi="Georgia" w:cstheme="minorBidi"/>
          <w:b w:val="0"/>
          <w:bCs w:val="0"/>
          <w:i/>
          <w:color w:val="000000"/>
          <w:spacing w:val="-2"/>
          <w:w w:val="101"/>
          <w:lang w:val="en-IN" w:eastAsia="en-IN"/>
        </w:rPr>
        <w:t>A</w:t>
      </w:r>
      <w:r w:rsidR="00FE4D46" w:rsidRPr="00CD0930">
        <w:rPr>
          <w:rFonts w:ascii="Georgia" w:eastAsiaTheme="minorEastAsia" w:hAnsi="Georgia" w:cstheme="minorBidi"/>
          <w:b w:val="0"/>
          <w:bCs w:val="0"/>
          <w:i/>
          <w:color w:val="000000"/>
          <w:spacing w:val="-2"/>
          <w:w w:val="101"/>
          <w:lang w:val="en-IN" w:eastAsia="en-IN"/>
        </w:rPr>
        <w:t>ny;</w:t>
      </w:r>
    </w:p>
    <w:p w:rsidR="00546765" w:rsidRPr="004234A6" w:rsidRDefault="00546765" w:rsidP="001D6A6F">
      <w:pPr>
        <w:jc w:val="both"/>
        <w:rPr>
          <w:rFonts w:ascii="Georgia" w:hAnsi="Georgia"/>
          <w:color w:val="000000"/>
          <w:spacing w:val="-2"/>
          <w:w w:val="101"/>
          <w:sz w:val="20"/>
          <w:szCs w:val="20"/>
        </w:rPr>
      </w:pPr>
    </w:p>
    <w:p w:rsidR="00A75A30" w:rsidRPr="007D7173" w:rsidRDefault="00FE4D46" w:rsidP="001E2518">
      <w:pPr>
        <w:widowControl w:val="0"/>
        <w:autoSpaceDE w:val="0"/>
        <w:autoSpaceDN w:val="0"/>
        <w:adjustRightInd w:val="0"/>
        <w:ind w:right="-20" w:firstLine="720"/>
        <w:jc w:val="both"/>
        <w:rPr>
          <w:rFonts w:ascii="Georgia" w:hAnsi="Georgia"/>
          <w:color w:val="000000"/>
          <w:spacing w:val="-2"/>
          <w:w w:val="101"/>
          <w:sz w:val="20"/>
          <w:szCs w:val="20"/>
        </w:rPr>
      </w:pPr>
      <w:r w:rsidRPr="007D7173">
        <w:rPr>
          <w:rFonts w:ascii="Georgia" w:hAnsi="Georgia"/>
          <w:color w:val="000000"/>
          <w:spacing w:val="-2"/>
          <w:w w:val="101"/>
          <w:sz w:val="20"/>
          <w:szCs w:val="20"/>
        </w:rPr>
        <w:t xml:space="preserve">The consultancy services for the same have included design of best possible alignment and pavement composition, culverts and other structures in addition to analysis of costs, determining project feasibility and </w:t>
      </w:r>
      <w:r w:rsidR="00CD0930" w:rsidRPr="00CD0930">
        <w:rPr>
          <w:rFonts w:ascii="Georgia" w:hAnsi="Georgia"/>
          <w:b/>
          <w:color w:val="FF0000"/>
          <w:spacing w:val="-2"/>
          <w:w w:val="101"/>
          <w:sz w:val="20"/>
          <w:szCs w:val="20"/>
        </w:rPr>
        <w:t>“Environmental Impact Assessment/ Initial Environmental Examination” (EIA/ IEE)</w:t>
      </w:r>
      <w:r w:rsidRPr="007D7173">
        <w:rPr>
          <w:rFonts w:ascii="Georgia" w:hAnsi="Georgia"/>
          <w:color w:val="000000"/>
          <w:spacing w:val="-2"/>
          <w:w w:val="101"/>
          <w:sz w:val="20"/>
          <w:szCs w:val="20"/>
        </w:rPr>
        <w:t xml:space="preserve"> Report for the Project </w:t>
      </w:r>
      <w:r w:rsidR="00AC71E9">
        <w:rPr>
          <w:rFonts w:ascii="Georgia" w:hAnsi="Georgia"/>
          <w:b/>
          <w:color w:val="FF0066"/>
          <w:spacing w:val="-2"/>
          <w:w w:val="101"/>
          <w:sz w:val="20"/>
          <w:szCs w:val="20"/>
        </w:rPr>
        <w:t>IT City Chowk to Kurali Chandigarh</w:t>
      </w:r>
      <w:r w:rsidR="00D76A49" w:rsidRPr="007D7173">
        <w:rPr>
          <w:rFonts w:ascii="Georgia" w:hAnsi="Georgia"/>
          <w:b/>
          <w:color w:val="FF0066"/>
          <w:spacing w:val="-2"/>
          <w:w w:val="101"/>
          <w:sz w:val="20"/>
          <w:szCs w:val="20"/>
        </w:rPr>
        <w:t xml:space="preserve"> </w:t>
      </w:r>
      <w:r w:rsidRPr="007D7173">
        <w:rPr>
          <w:rFonts w:ascii="Georgia" w:hAnsi="Georgia"/>
          <w:color w:val="000000"/>
          <w:spacing w:val="-2"/>
          <w:w w:val="101"/>
          <w:sz w:val="20"/>
          <w:szCs w:val="20"/>
        </w:rPr>
        <w:t xml:space="preserve">Road </w:t>
      </w:r>
      <w:r w:rsidRPr="007D7173">
        <w:rPr>
          <w:rFonts w:ascii="Georgia" w:hAnsi="Georgia"/>
          <w:b/>
          <w:color w:val="FF0000"/>
          <w:spacing w:val="-2"/>
          <w:w w:val="101"/>
          <w:sz w:val="20"/>
          <w:szCs w:val="20"/>
          <w:u w:val="double" w:color="0000FF"/>
        </w:rPr>
        <w:t>Starts</w:t>
      </w:r>
      <w:r w:rsidR="00B8154D" w:rsidRPr="007D7173">
        <w:rPr>
          <w:rFonts w:ascii="Georgia" w:hAnsi="Georgia"/>
          <w:color w:val="000000"/>
          <w:spacing w:val="-2"/>
          <w:w w:val="101"/>
          <w:sz w:val="20"/>
          <w:szCs w:val="20"/>
        </w:rPr>
        <w:t xml:space="preserve"> fro</w:t>
      </w:r>
      <w:r w:rsidRPr="007D7173">
        <w:rPr>
          <w:rFonts w:ascii="Georgia" w:hAnsi="Georgia"/>
          <w:color w:val="000000"/>
          <w:spacing w:val="-2"/>
          <w:w w:val="101"/>
          <w:sz w:val="20"/>
          <w:szCs w:val="20"/>
        </w:rPr>
        <w:t xml:space="preserve">m </w:t>
      </w:r>
      <w:r w:rsidR="00374A20">
        <w:rPr>
          <w:rFonts w:ascii="Georgia" w:hAnsi="Georgia"/>
          <w:b/>
          <w:color w:val="FF0000"/>
          <w:spacing w:val="-2"/>
          <w:w w:val="101"/>
          <w:sz w:val="20"/>
          <w:szCs w:val="20"/>
          <w:u w:val="double" w:color="0000FF"/>
        </w:rPr>
        <w:t>IT City Chowk</w:t>
      </w:r>
      <w:r w:rsidR="00E2163A" w:rsidRPr="007D7173">
        <w:rPr>
          <w:rFonts w:ascii="Georgia" w:hAnsi="Georgia"/>
          <w:b/>
          <w:color w:val="FF0000"/>
          <w:spacing w:val="-2"/>
          <w:w w:val="101"/>
          <w:sz w:val="20"/>
          <w:szCs w:val="20"/>
          <w:u w:val="double" w:color="0000FF"/>
        </w:rPr>
        <w:t xml:space="preserve"> </w:t>
      </w:r>
      <w:r w:rsidR="00331261" w:rsidRPr="007D7173">
        <w:rPr>
          <w:rFonts w:ascii="Georgia" w:hAnsi="Georgia"/>
          <w:b/>
          <w:color w:val="FF0000"/>
          <w:spacing w:val="-2"/>
          <w:w w:val="101"/>
          <w:sz w:val="20"/>
          <w:szCs w:val="20"/>
          <w:u w:val="double" w:color="0000FF"/>
        </w:rPr>
        <w:t>Road</w:t>
      </w:r>
      <w:r w:rsidR="00D76A49" w:rsidRPr="007D7173">
        <w:rPr>
          <w:rFonts w:ascii="Georgia" w:hAnsi="Georgia"/>
          <w:b/>
          <w:color w:val="FF0000"/>
          <w:spacing w:val="-2"/>
          <w:w w:val="101"/>
          <w:sz w:val="20"/>
          <w:szCs w:val="20"/>
          <w:u w:val="double" w:color="0000FF"/>
        </w:rPr>
        <w:t xml:space="preserve"> </w:t>
      </w:r>
      <w:r w:rsidRPr="007D7173">
        <w:rPr>
          <w:rFonts w:ascii="Georgia" w:hAnsi="Georgia"/>
          <w:color w:val="000000"/>
          <w:spacing w:val="-2"/>
          <w:w w:val="101"/>
          <w:sz w:val="20"/>
          <w:szCs w:val="20"/>
        </w:rPr>
        <w:t xml:space="preserve">and </w:t>
      </w:r>
      <w:r w:rsidRPr="007D7173">
        <w:rPr>
          <w:rFonts w:ascii="Georgia" w:hAnsi="Georgia"/>
          <w:b/>
          <w:color w:val="FF0000"/>
          <w:spacing w:val="-2"/>
          <w:w w:val="101"/>
          <w:sz w:val="20"/>
          <w:szCs w:val="20"/>
          <w:u w:val="double" w:color="0000FF"/>
        </w:rPr>
        <w:t>Terminates</w:t>
      </w:r>
      <w:r w:rsidRPr="007D7173">
        <w:rPr>
          <w:rFonts w:ascii="Georgia" w:hAnsi="Georgia"/>
          <w:color w:val="000000"/>
          <w:spacing w:val="-2"/>
          <w:w w:val="101"/>
          <w:sz w:val="20"/>
          <w:szCs w:val="20"/>
        </w:rPr>
        <w:t xml:space="preserve"> at </w:t>
      </w:r>
      <w:r w:rsidR="00374A20">
        <w:rPr>
          <w:rFonts w:ascii="Georgia" w:hAnsi="Georgia"/>
          <w:b/>
          <w:color w:val="FF0000"/>
          <w:spacing w:val="-2"/>
          <w:w w:val="101"/>
          <w:sz w:val="20"/>
          <w:szCs w:val="20"/>
          <w:u w:val="double" w:color="0000FF"/>
        </w:rPr>
        <w:t>Kurali Chandigarh</w:t>
      </w:r>
      <w:r w:rsidR="00B8154D" w:rsidRPr="007D7173">
        <w:rPr>
          <w:rFonts w:ascii="Georgia" w:hAnsi="Georgia"/>
          <w:b/>
          <w:color w:val="FF0000"/>
          <w:spacing w:val="-2"/>
          <w:w w:val="101"/>
          <w:sz w:val="20"/>
          <w:szCs w:val="20"/>
          <w:u w:val="double" w:color="0000FF"/>
        </w:rPr>
        <w:t xml:space="preserve"> Road</w:t>
      </w:r>
      <w:r w:rsidRPr="007D7173">
        <w:rPr>
          <w:rFonts w:ascii="Georgia" w:hAnsi="Georgia"/>
          <w:color w:val="000000"/>
          <w:spacing w:val="-2"/>
          <w:w w:val="101"/>
          <w:sz w:val="20"/>
          <w:szCs w:val="20"/>
        </w:rPr>
        <w:t xml:space="preserve"> in the </w:t>
      </w:r>
      <w:r w:rsidR="00F75A7D" w:rsidRPr="00375ECD">
        <w:rPr>
          <w:rFonts w:ascii="Georgia" w:hAnsi="Georgia"/>
          <w:b/>
          <w:color w:val="FF0000"/>
          <w:spacing w:val="-2"/>
          <w:w w:val="101"/>
          <w:sz w:val="20"/>
          <w:szCs w:val="20"/>
        </w:rPr>
        <w:t>“</w:t>
      </w:r>
      <w:r w:rsidR="00EC70EB">
        <w:rPr>
          <w:rFonts w:ascii="Georgia" w:hAnsi="Georgia"/>
          <w:b/>
          <w:color w:val="FF0000"/>
          <w:spacing w:val="-2"/>
          <w:w w:val="101"/>
          <w:sz w:val="20"/>
          <w:szCs w:val="20"/>
          <w:u w:val="double" w:color="0000FF"/>
        </w:rPr>
        <w:t>Union Territory</w:t>
      </w:r>
      <w:r w:rsidR="00F75A7D" w:rsidRPr="00375ECD">
        <w:rPr>
          <w:rFonts w:ascii="Georgia" w:hAnsi="Georgia"/>
          <w:b/>
          <w:color w:val="FF0000"/>
          <w:spacing w:val="-2"/>
          <w:w w:val="101"/>
          <w:sz w:val="20"/>
          <w:szCs w:val="20"/>
        </w:rPr>
        <w:t>”</w:t>
      </w:r>
      <w:r w:rsidR="00EC70EB">
        <w:rPr>
          <w:rFonts w:ascii="Georgia" w:hAnsi="Georgia"/>
          <w:b/>
          <w:color w:val="FF0000"/>
          <w:spacing w:val="-2"/>
          <w:w w:val="101"/>
          <w:sz w:val="20"/>
          <w:szCs w:val="20"/>
        </w:rPr>
        <w:t xml:space="preserve"> </w:t>
      </w:r>
      <w:r w:rsidR="00EC70EB" w:rsidRPr="00EC70EB">
        <w:rPr>
          <w:rFonts w:ascii="Georgia" w:hAnsi="Georgia"/>
          <w:color w:val="000000"/>
          <w:spacing w:val="-2"/>
          <w:w w:val="101"/>
          <w:sz w:val="20"/>
          <w:szCs w:val="20"/>
        </w:rPr>
        <w:t>as shown in</w:t>
      </w:r>
      <w:r w:rsidR="00EC70EB">
        <w:rPr>
          <w:rFonts w:ascii="Georgia" w:hAnsi="Georgia"/>
          <w:color w:val="000000"/>
          <w:spacing w:val="-2"/>
          <w:w w:val="101"/>
          <w:sz w:val="20"/>
          <w:szCs w:val="20"/>
        </w:rPr>
        <w:t xml:space="preserve"> the</w:t>
      </w:r>
      <w:r w:rsidR="0062043F">
        <w:rPr>
          <w:rFonts w:ascii="Georgia" w:hAnsi="Georgia"/>
          <w:b/>
          <w:color w:val="FF0000"/>
          <w:spacing w:val="-2"/>
          <w:w w:val="101"/>
          <w:sz w:val="20"/>
          <w:szCs w:val="20"/>
        </w:rPr>
        <w:t xml:space="preserve"> Figures 1 (a) and (b)</w:t>
      </w:r>
      <w:r w:rsidRPr="007D7173">
        <w:rPr>
          <w:rFonts w:ascii="Georgia" w:hAnsi="Georgia"/>
          <w:color w:val="000000"/>
          <w:spacing w:val="-2"/>
          <w:w w:val="101"/>
          <w:sz w:val="20"/>
          <w:szCs w:val="20"/>
        </w:rPr>
        <w:t>.</w:t>
      </w:r>
    </w:p>
    <w:p w:rsidR="008E14AC" w:rsidRDefault="008E14AC" w:rsidP="001D6A6F">
      <w:pPr>
        <w:jc w:val="both"/>
        <w:rPr>
          <w:rFonts w:ascii="Georgia" w:hAnsi="Georgia"/>
          <w:color w:val="000000"/>
          <w:spacing w:val="-2"/>
          <w:w w:val="101"/>
          <w:sz w:val="20"/>
          <w:szCs w:val="20"/>
        </w:rPr>
      </w:pPr>
      <w:r>
        <w:rPr>
          <w:rFonts w:ascii="Georgia" w:hAnsi="Georgia"/>
          <w:color w:val="000000"/>
          <w:spacing w:val="-2"/>
          <w:w w:val="101"/>
          <w:sz w:val="20"/>
          <w:szCs w:val="20"/>
        </w:rPr>
        <w:br w:type="page"/>
      </w:r>
    </w:p>
    <w:p w:rsidR="00FF0955" w:rsidRPr="000065F8" w:rsidRDefault="00EE6A41" w:rsidP="001D6A6F">
      <w:pPr>
        <w:ind w:right="40"/>
        <w:jc w:val="center"/>
        <w:rPr>
          <w:rFonts w:ascii="Georgia" w:hAnsi="Georgia"/>
          <w:sz w:val="20"/>
          <w:szCs w:val="20"/>
        </w:rPr>
      </w:pPr>
      <w:r>
        <w:rPr>
          <w:rFonts w:ascii="Georgia" w:hAnsi="Georgia"/>
          <w:noProof/>
          <w:sz w:val="20"/>
          <w:szCs w:val="20"/>
        </w:rPr>
        <w:lastRenderedPageBreak/>
        <w:drawing>
          <wp:inline distT="0" distB="0" distL="0" distR="0">
            <wp:extent cx="1877263" cy="1691005"/>
            <wp:effectExtent l="57150" t="57150" r="46990" b="42545"/>
            <wp:docPr id="26572" name="Picture 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2" name="Chandigarh-1.jpg"/>
                    <pic:cNvPicPr/>
                  </pic:nvPicPr>
                  <pic:blipFill>
                    <a:blip r:embed="rId91">
                      <a:extLst>
                        <a:ext uri="{28A0092B-C50C-407E-A947-70E740481C1C}">
                          <a14:useLocalDpi xmlns:a14="http://schemas.microsoft.com/office/drawing/2010/main" val="0"/>
                        </a:ext>
                      </a:extLst>
                    </a:blip>
                    <a:stretch>
                      <a:fillRect/>
                    </a:stretch>
                  </pic:blipFill>
                  <pic:spPr>
                    <a:xfrm>
                      <a:off x="0" y="0"/>
                      <a:ext cx="1886888" cy="1699675"/>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1892300" cy="1679008"/>
            <wp:effectExtent l="57150" t="57150" r="50800" b="54610"/>
            <wp:docPr id="26585" name="Picture 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5" name="Chandigarh-2.jpg"/>
                    <pic:cNvPicPr/>
                  </pic:nvPicPr>
                  <pic:blipFill>
                    <a:blip r:embed="rId92">
                      <a:extLst>
                        <a:ext uri="{28A0092B-C50C-407E-A947-70E740481C1C}">
                          <a14:useLocalDpi xmlns:a14="http://schemas.microsoft.com/office/drawing/2010/main" val="0"/>
                        </a:ext>
                      </a:extLst>
                    </a:blip>
                    <a:stretch>
                      <a:fillRect/>
                    </a:stretch>
                  </pic:blipFill>
                  <pic:spPr>
                    <a:xfrm>
                      <a:off x="0" y="0"/>
                      <a:ext cx="1899850" cy="1685707"/>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1908486" cy="1704340"/>
            <wp:effectExtent l="38100" t="38100" r="53975" b="48260"/>
            <wp:docPr id="26586" name="Picture 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6" name="Chandigarh-3.jpg"/>
                    <pic:cNvPicPr/>
                  </pic:nvPicPr>
                  <pic:blipFill>
                    <a:blip r:embed="rId93">
                      <a:extLst>
                        <a:ext uri="{28A0092B-C50C-407E-A947-70E740481C1C}">
                          <a14:useLocalDpi xmlns:a14="http://schemas.microsoft.com/office/drawing/2010/main" val="0"/>
                        </a:ext>
                      </a:extLst>
                    </a:blip>
                    <a:stretch>
                      <a:fillRect/>
                    </a:stretch>
                  </pic:blipFill>
                  <pic:spPr>
                    <a:xfrm>
                      <a:off x="0" y="0"/>
                      <a:ext cx="1930751" cy="1724223"/>
                    </a:xfrm>
                    <a:prstGeom prst="rect">
                      <a:avLst/>
                    </a:prstGeom>
                    <a:scene3d>
                      <a:camera prst="orthographicFront"/>
                      <a:lightRig rig="threePt" dir="t"/>
                    </a:scene3d>
                    <a:sp3d>
                      <a:bevelT w="114300" prst="artDeco"/>
                    </a:sp3d>
                  </pic:spPr>
                </pic:pic>
              </a:graphicData>
            </a:graphic>
          </wp:inline>
        </w:drawing>
      </w:r>
      <w:r w:rsidR="00F45AE9">
        <w:rPr>
          <w:rFonts w:ascii="Georgia" w:hAnsi="Georgia"/>
          <w:noProof/>
          <w:sz w:val="20"/>
          <w:szCs w:val="20"/>
        </w:rPr>
        <w:drawing>
          <wp:inline distT="0" distB="0" distL="0" distR="0">
            <wp:extent cx="1891458" cy="1732134"/>
            <wp:effectExtent l="38100" t="57150" r="52070" b="40005"/>
            <wp:docPr id="26587" name="Picture 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7" name="Chandigarh-5.jpg"/>
                    <pic:cNvPicPr/>
                  </pic:nvPicPr>
                  <pic:blipFill>
                    <a:blip r:embed="rId94">
                      <a:extLst>
                        <a:ext uri="{28A0092B-C50C-407E-A947-70E740481C1C}">
                          <a14:useLocalDpi xmlns:a14="http://schemas.microsoft.com/office/drawing/2010/main" val="0"/>
                        </a:ext>
                      </a:extLst>
                    </a:blip>
                    <a:stretch>
                      <a:fillRect/>
                    </a:stretch>
                  </pic:blipFill>
                  <pic:spPr>
                    <a:xfrm>
                      <a:off x="0" y="0"/>
                      <a:ext cx="1910734" cy="1749786"/>
                    </a:xfrm>
                    <a:prstGeom prst="rect">
                      <a:avLst/>
                    </a:prstGeom>
                    <a:scene3d>
                      <a:camera prst="orthographicFront"/>
                      <a:lightRig rig="threePt" dir="t"/>
                    </a:scene3d>
                    <a:sp3d>
                      <a:bevelT w="114300" prst="artDeco"/>
                    </a:sp3d>
                  </pic:spPr>
                </pic:pic>
              </a:graphicData>
            </a:graphic>
          </wp:inline>
        </w:drawing>
      </w:r>
      <w:r w:rsidR="00F45AE9">
        <w:rPr>
          <w:rFonts w:ascii="Georgia" w:hAnsi="Georgia"/>
          <w:noProof/>
          <w:sz w:val="20"/>
          <w:szCs w:val="20"/>
        </w:rPr>
        <w:drawing>
          <wp:inline distT="0" distB="0" distL="0" distR="0">
            <wp:extent cx="1902178" cy="1710395"/>
            <wp:effectExtent l="38100" t="57150" r="41275" b="42545"/>
            <wp:docPr id="26588" name="Picture 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8" name="Myna_Chandigarh-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02178" cy="1710395"/>
                    </a:xfrm>
                    <a:prstGeom prst="rect">
                      <a:avLst/>
                    </a:prstGeom>
                    <a:scene3d>
                      <a:camera prst="orthographicFront"/>
                      <a:lightRig rig="threePt" dir="t"/>
                    </a:scene3d>
                    <a:sp3d>
                      <a:bevelT w="114300" prst="artDeco"/>
                    </a:sp3d>
                  </pic:spPr>
                </pic:pic>
              </a:graphicData>
            </a:graphic>
          </wp:inline>
        </w:drawing>
      </w:r>
      <w:r w:rsidR="00F45AE9">
        <w:rPr>
          <w:rFonts w:ascii="Georgia" w:hAnsi="Georgia"/>
          <w:noProof/>
          <w:sz w:val="20"/>
          <w:szCs w:val="20"/>
        </w:rPr>
        <w:drawing>
          <wp:inline distT="0" distB="0" distL="0" distR="0">
            <wp:extent cx="1911985" cy="1715439"/>
            <wp:effectExtent l="57150" t="38100" r="50165" b="56515"/>
            <wp:docPr id="26589" name="Picture 2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9" name="Myna_Chandigarh-1.jpg"/>
                    <pic:cNvPicPr/>
                  </pic:nvPicPr>
                  <pic:blipFill>
                    <a:blip r:embed="rId96">
                      <a:extLst>
                        <a:ext uri="{28A0092B-C50C-407E-A947-70E740481C1C}">
                          <a14:useLocalDpi xmlns:a14="http://schemas.microsoft.com/office/drawing/2010/main" val="0"/>
                        </a:ext>
                      </a:extLst>
                    </a:blip>
                    <a:stretch>
                      <a:fillRect/>
                    </a:stretch>
                  </pic:blipFill>
                  <pic:spPr>
                    <a:xfrm>
                      <a:off x="0" y="0"/>
                      <a:ext cx="1924961" cy="1727081"/>
                    </a:xfrm>
                    <a:prstGeom prst="rect">
                      <a:avLst/>
                    </a:prstGeom>
                    <a:scene3d>
                      <a:camera prst="orthographicFront"/>
                      <a:lightRig rig="threePt" dir="t"/>
                    </a:scene3d>
                    <a:sp3d>
                      <a:bevelT w="114300" prst="artDeco"/>
                    </a:sp3d>
                  </pic:spPr>
                </pic:pic>
              </a:graphicData>
            </a:graphic>
          </wp:inline>
        </w:drawing>
      </w:r>
      <w:r w:rsidR="00F45AE9">
        <w:rPr>
          <w:rFonts w:ascii="Georgia" w:hAnsi="Georgia"/>
          <w:noProof/>
          <w:sz w:val="20"/>
          <w:szCs w:val="20"/>
        </w:rPr>
        <w:drawing>
          <wp:inline distT="0" distB="0" distL="0" distR="0">
            <wp:extent cx="1860481" cy="1619885"/>
            <wp:effectExtent l="38100" t="38100" r="45085" b="56515"/>
            <wp:docPr id="26590" name="Picture 2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0" name="Peacock-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71540" cy="1629514"/>
                    </a:xfrm>
                    <a:prstGeom prst="rect">
                      <a:avLst/>
                    </a:prstGeom>
                    <a:scene3d>
                      <a:camera prst="orthographicFront"/>
                      <a:lightRig rig="threePt" dir="t"/>
                    </a:scene3d>
                    <a:sp3d>
                      <a:bevelT w="114300" prst="artDeco"/>
                    </a:sp3d>
                  </pic:spPr>
                </pic:pic>
              </a:graphicData>
            </a:graphic>
          </wp:inline>
        </w:drawing>
      </w:r>
      <w:r w:rsidR="00FF0955" w:rsidRPr="000065F8">
        <w:rPr>
          <w:rFonts w:ascii="Georgia" w:hAnsi="Georgia"/>
          <w:noProof/>
          <w:sz w:val="20"/>
          <w:szCs w:val="20"/>
        </w:rPr>
        <w:t xml:space="preserve"> </w:t>
      </w:r>
      <w:r w:rsidR="00231A56">
        <w:rPr>
          <w:rFonts w:ascii="Georgia" w:hAnsi="Georgia"/>
          <w:noProof/>
          <w:sz w:val="20"/>
          <w:szCs w:val="20"/>
        </w:rPr>
        <w:drawing>
          <wp:inline distT="0" distB="0" distL="0" distR="0">
            <wp:extent cx="1937249" cy="1608455"/>
            <wp:effectExtent l="38100" t="38100" r="44450" b="48895"/>
            <wp:docPr id="26592" name="Picture 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2" name="Peacock-4.jpg"/>
                    <pic:cNvPicPr/>
                  </pic:nvPicPr>
                  <pic:blipFill>
                    <a:blip r:embed="rId98">
                      <a:extLst>
                        <a:ext uri="{28A0092B-C50C-407E-A947-70E740481C1C}">
                          <a14:useLocalDpi xmlns:a14="http://schemas.microsoft.com/office/drawing/2010/main" val="0"/>
                        </a:ext>
                      </a:extLst>
                    </a:blip>
                    <a:stretch>
                      <a:fillRect/>
                    </a:stretch>
                  </pic:blipFill>
                  <pic:spPr>
                    <a:xfrm>
                      <a:off x="0" y="0"/>
                      <a:ext cx="1948811" cy="1618055"/>
                    </a:xfrm>
                    <a:prstGeom prst="rect">
                      <a:avLst/>
                    </a:prstGeom>
                    <a:scene3d>
                      <a:camera prst="orthographicFront"/>
                      <a:lightRig rig="threePt" dir="t"/>
                    </a:scene3d>
                    <a:sp3d>
                      <a:bevelT w="114300" prst="artDeco"/>
                    </a:sp3d>
                  </pic:spPr>
                </pic:pic>
              </a:graphicData>
            </a:graphic>
          </wp:inline>
        </w:drawing>
      </w:r>
      <w:r w:rsidR="00231A56">
        <w:rPr>
          <w:rFonts w:ascii="Georgia" w:hAnsi="Georgia"/>
          <w:noProof/>
          <w:sz w:val="20"/>
          <w:szCs w:val="20"/>
        </w:rPr>
        <w:drawing>
          <wp:inline distT="0" distB="0" distL="0" distR="0">
            <wp:extent cx="1894826" cy="1610927"/>
            <wp:effectExtent l="38100" t="38100" r="48895" b="46990"/>
            <wp:docPr id="26593" name="Picture 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3" name="Peacock-5.jpg"/>
                    <pic:cNvPicPr/>
                  </pic:nvPicPr>
                  <pic:blipFill>
                    <a:blip r:embed="rId99" cstate="print">
                      <a:extLst>
                        <a:ext uri="{28A0092B-C50C-407E-A947-70E740481C1C}">
                          <a14:useLocalDpi xmlns:a14="http://schemas.microsoft.com/office/drawing/2010/main" val="0"/>
                        </a:ext>
                      </a:extLst>
                    </a:blip>
                    <a:stretch>
                      <a:fillRect/>
                    </a:stretch>
                  </pic:blipFill>
                  <pic:spPr>
                    <a:xfrm flipH="1">
                      <a:off x="0" y="0"/>
                      <a:ext cx="1912171" cy="1625673"/>
                    </a:xfrm>
                    <a:prstGeom prst="rect">
                      <a:avLst/>
                    </a:prstGeom>
                    <a:scene3d>
                      <a:camera prst="orthographicFront"/>
                      <a:lightRig rig="threePt" dir="t"/>
                    </a:scene3d>
                    <a:sp3d>
                      <a:bevelT w="114300" prst="artDeco"/>
                    </a:sp3d>
                  </pic:spPr>
                </pic:pic>
              </a:graphicData>
            </a:graphic>
          </wp:inline>
        </w:drawing>
      </w:r>
      <w:r w:rsidR="00FF0955" w:rsidRPr="00075944">
        <w:rPr>
          <w:rFonts w:ascii="Georgia" w:hAnsi="Georgia"/>
          <w:noProof/>
          <w:sz w:val="20"/>
          <w:szCs w:val="20"/>
        </w:rPr>
        <w:t xml:space="preserve"> </w:t>
      </w:r>
      <w:r w:rsidR="00231A56">
        <w:rPr>
          <w:rFonts w:ascii="Georgia" w:hAnsi="Georgia"/>
          <w:noProof/>
          <w:sz w:val="20"/>
          <w:szCs w:val="20"/>
        </w:rPr>
        <w:drawing>
          <wp:inline distT="0" distB="0" distL="0" distR="0">
            <wp:extent cx="1860698" cy="1594395"/>
            <wp:effectExtent l="38100" t="38100" r="44450" b="44450"/>
            <wp:docPr id="26594" name="Picture 2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4" name="Chattbirzoo-1.jpg"/>
                    <pic:cNvPicPr/>
                  </pic:nvPicPr>
                  <pic:blipFill>
                    <a:blip r:embed="rId100">
                      <a:extLst>
                        <a:ext uri="{28A0092B-C50C-407E-A947-70E740481C1C}">
                          <a14:useLocalDpi xmlns:a14="http://schemas.microsoft.com/office/drawing/2010/main" val="0"/>
                        </a:ext>
                      </a:extLst>
                    </a:blip>
                    <a:stretch>
                      <a:fillRect/>
                    </a:stretch>
                  </pic:blipFill>
                  <pic:spPr>
                    <a:xfrm>
                      <a:off x="0" y="0"/>
                      <a:ext cx="1888508" cy="1618225"/>
                    </a:xfrm>
                    <a:prstGeom prst="rect">
                      <a:avLst/>
                    </a:prstGeom>
                    <a:scene3d>
                      <a:camera prst="orthographicFront"/>
                      <a:lightRig rig="threePt" dir="t"/>
                    </a:scene3d>
                    <a:sp3d>
                      <a:bevelT w="114300" prst="artDeco"/>
                    </a:sp3d>
                  </pic:spPr>
                </pic:pic>
              </a:graphicData>
            </a:graphic>
          </wp:inline>
        </w:drawing>
      </w:r>
      <w:r w:rsidR="00D36788">
        <w:rPr>
          <w:rFonts w:ascii="Georgia" w:hAnsi="Georgia"/>
          <w:noProof/>
          <w:sz w:val="20"/>
          <w:szCs w:val="20"/>
        </w:rPr>
        <w:drawing>
          <wp:inline distT="0" distB="0" distL="0" distR="0">
            <wp:extent cx="1961988" cy="1582420"/>
            <wp:effectExtent l="38100" t="38100" r="38735" b="55880"/>
            <wp:docPr id="26595" name="Picture 2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5" name="Chattbirzoo-Grevy's Zebra.jpg"/>
                    <pic:cNvPicPr/>
                  </pic:nvPicPr>
                  <pic:blipFill>
                    <a:blip r:embed="rId101">
                      <a:extLst>
                        <a:ext uri="{28A0092B-C50C-407E-A947-70E740481C1C}">
                          <a14:useLocalDpi xmlns:a14="http://schemas.microsoft.com/office/drawing/2010/main" val="0"/>
                        </a:ext>
                      </a:extLst>
                    </a:blip>
                    <a:stretch>
                      <a:fillRect/>
                    </a:stretch>
                  </pic:blipFill>
                  <pic:spPr>
                    <a:xfrm>
                      <a:off x="0" y="0"/>
                      <a:ext cx="1969906" cy="1588806"/>
                    </a:xfrm>
                    <a:prstGeom prst="rect">
                      <a:avLst/>
                    </a:prstGeom>
                    <a:scene3d>
                      <a:camera prst="orthographicFront"/>
                      <a:lightRig rig="threePt" dir="t"/>
                    </a:scene3d>
                    <a:sp3d>
                      <a:bevelT w="114300" prst="artDeco"/>
                    </a:sp3d>
                  </pic:spPr>
                </pic:pic>
              </a:graphicData>
            </a:graphic>
          </wp:inline>
        </w:drawing>
      </w:r>
      <w:r w:rsidR="00965853">
        <w:rPr>
          <w:rFonts w:ascii="Georgia" w:hAnsi="Georgia"/>
          <w:noProof/>
          <w:sz w:val="20"/>
          <w:szCs w:val="20"/>
        </w:rPr>
        <w:drawing>
          <wp:inline distT="0" distB="0" distL="0" distR="0">
            <wp:extent cx="1903228" cy="1584325"/>
            <wp:effectExtent l="38100" t="38100" r="40005" b="53975"/>
            <wp:docPr id="26596" name="Picture 2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6" name="Chattbirzoo-Lone Zebr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28369" cy="1605253"/>
                    </a:xfrm>
                    <a:prstGeom prst="rect">
                      <a:avLst/>
                    </a:prstGeom>
                    <a:scene3d>
                      <a:camera prst="orthographicFront"/>
                      <a:lightRig rig="threePt" dir="t"/>
                    </a:scene3d>
                    <a:sp3d>
                      <a:bevelT w="114300" prst="artDeco"/>
                    </a:sp3d>
                  </pic:spPr>
                </pic:pic>
              </a:graphicData>
            </a:graphic>
          </wp:inline>
        </w:drawing>
      </w:r>
      <w:r w:rsidR="00D145BA">
        <w:rPr>
          <w:rFonts w:ascii="Georgia" w:hAnsi="Georgia"/>
          <w:noProof/>
          <w:sz w:val="20"/>
          <w:szCs w:val="20"/>
        </w:rPr>
        <w:drawing>
          <wp:inline distT="0" distB="0" distL="0" distR="0">
            <wp:extent cx="1838827" cy="1513205"/>
            <wp:effectExtent l="38100" t="38100" r="47625" b="48895"/>
            <wp:docPr id="26599" name="Picture 2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9" name="Myna_Chandigarh-3.jpg"/>
                    <pic:cNvPicPr/>
                  </pic:nvPicPr>
                  <pic:blipFill rotWithShape="1">
                    <a:blip r:embed="rId103" cstate="print">
                      <a:extLst>
                        <a:ext uri="{28A0092B-C50C-407E-A947-70E740481C1C}">
                          <a14:useLocalDpi xmlns:a14="http://schemas.microsoft.com/office/drawing/2010/main" val="0"/>
                        </a:ext>
                      </a:extLst>
                    </a:blip>
                    <a:srcRect l="9967" r="10448"/>
                    <a:stretch/>
                  </pic:blipFill>
                  <pic:spPr bwMode="auto">
                    <a:xfrm>
                      <a:off x="0" y="0"/>
                      <a:ext cx="1851835" cy="1523909"/>
                    </a:xfrm>
                    <a:prstGeom prst="rect">
                      <a:avLst/>
                    </a:prstGeom>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r w:rsidR="001B622F">
        <w:rPr>
          <w:rFonts w:ascii="Georgia" w:hAnsi="Georgia"/>
          <w:noProof/>
          <w:sz w:val="20"/>
          <w:szCs w:val="20"/>
        </w:rPr>
        <w:drawing>
          <wp:inline distT="0" distB="0" distL="0" distR="0">
            <wp:extent cx="1944783" cy="1530587"/>
            <wp:effectExtent l="38100" t="38100" r="55880" b="50800"/>
            <wp:docPr id="26600" name="Picture 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0" name="Myna_Chandigarh-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79917" cy="1558239"/>
                    </a:xfrm>
                    <a:prstGeom prst="rect">
                      <a:avLst/>
                    </a:prstGeom>
                    <a:scene3d>
                      <a:camera prst="orthographicFront"/>
                      <a:lightRig rig="threePt" dir="t"/>
                    </a:scene3d>
                    <a:sp3d>
                      <a:bevelT w="114300" prst="artDeco"/>
                    </a:sp3d>
                  </pic:spPr>
                </pic:pic>
              </a:graphicData>
            </a:graphic>
          </wp:inline>
        </w:drawing>
      </w:r>
      <w:r w:rsidR="001B622F">
        <w:rPr>
          <w:rFonts w:ascii="Georgia" w:hAnsi="Georgia"/>
          <w:noProof/>
          <w:sz w:val="20"/>
          <w:szCs w:val="20"/>
        </w:rPr>
        <w:drawing>
          <wp:inline distT="0" distB="0" distL="0" distR="0">
            <wp:extent cx="1903095" cy="1507490"/>
            <wp:effectExtent l="38100" t="57150" r="40005" b="54610"/>
            <wp:docPr id="26601" name="Picture 2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1" name="Myna_Chandigarh-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32867" cy="1531073"/>
                    </a:xfrm>
                    <a:prstGeom prst="rect">
                      <a:avLst/>
                    </a:prstGeom>
                    <a:scene3d>
                      <a:camera prst="orthographicFront"/>
                      <a:lightRig rig="threePt" dir="t"/>
                    </a:scene3d>
                    <a:sp3d>
                      <a:bevelT w="114300" prst="artDeco"/>
                    </a:sp3d>
                  </pic:spPr>
                </pic:pic>
              </a:graphicData>
            </a:graphic>
          </wp:inline>
        </w:drawing>
      </w:r>
    </w:p>
    <w:p w:rsidR="008E14AC" w:rsidRDefault="008E14AC" w:rsidP="001D6A6F">
      <w:pPr>
        <w:jc w:val="both"/>
        <w:rPr>
          <w:rFonts w:ascii="Georgia" w:hAnsi="Georgia"/>
          <w:color w:val="000000"/>
          <w:spacing w:val="-2"/>
          <w:w w:val="101"/>
          <w:sz w:val="20"/>
          <w:szCs w:val="20"/>
        </w:rPr>
      </w:pPr>
    </w:p>
    <w:p w:rsidR="008E14AC" w:rsidRDefault="008E14AC" w:rsidP="001D6A6F">
      <w:pPr>
        <w:spacing w:line="276" w:lineRule="auto"/>
        <w:jc w:val="center"/>
        <w:rPr>
          <w:rFonts w:ascii="Georgia" w:hAnsi="Georgia"/>
          <w:color w:val="000000"/>
          <w:spacing w:val="-2"/>
          <w:w w:val="101"/>
          <w:sz w:val="20"/>
          <w:szCs w:val="20"/>
        </w:rPr>
      </w:pPr>
      <w:r w:rsidRPr="00306463">
        <w:rPr>
          <w:rFonts w:ascii="Georgia" w:eastAsia="Book Antiqua" w:hAnsi="Georgia"/>
          <w:b/>
          <w:color w:val="FF0000"/>
          <w:sz w:val="21"/>
          <w:szCs w:val="21"/>
          <w:lang w:bidi="hi-IN"/>
        </w:rPr>
        <w:t>Figure 1 (a):</w:t>
      </w:r>
      <w:r w:rsidR="00E2163A" w:rsidRPr="00306463">
        <w:rPr>
          <w:rFonts w:ascii="Georgia" w:eastAsia="Book Antiqua" w:hAnsi="Georgia"/>
          <w:b/>
          <w:color w:val="FF0000"/>
          <w:sz w:val="21"/>
          <w:szCs w:val="21"/>
          <w:lang w:bidi="hi-IN"/>
        </w:rPr>
        <w:t xml:space="preserve"> </w:t>
      </w:r>
      <w:r w:rsidR="00EE6A41" w:rsidRPr="00EC70EB">
        <w:rPr>
          <w:rFonts w:ascii="Georgia" w:eastAsia="Book Antiqua" w:hAnsi="Georgia"/>
          <w:b/>
          <w:color w:val="FF0000"/>
          <w:sz w:val="21"/>
          <w:szCs w:val="21"/>
          <w:lang w:bidi="hi-IN"/>
        </w:rPr>
        <w:t xml:space="preserve">Chandigarh </w:t>
      </w:r>
      <w:r w:rsidR="00EC70EB" w:rsidRPr="00EC70EB">
        <w:rPr>
          <w:rFonts w:ascii="Georgia" w:eastAsia="Book Antiqua" w:hAnsi="Georgia"/>
          <w:b/>
          <w:color w:val="FF0000"/>
          <w:sz w:val="21"/>
          <w:szCs w:val="21"/>
          <w:lang w:bidi="hi-IN"/>
        </w:rPr>
        <w:t>“</w:t>
      </w:r>
      <w:r w:rsidR="00EC70EB" w:rsidRPr="00EC70EB">
        <w:rPr>
          <w:rFonts w:ascii="Georgia" w:hAnsi="Georgia"/>
          <w:b/>
          <w:color w:val="FF0000"/>
          <w:spacing w:val="-2"/>
          <w:w w:val="101"/>
          <w:sz w:val="21"/>
          <w:szCs w:val="21"/>
          <w:u w:val="double" w:color="0000FF"/>
        </w:rPr>
        <w:t>Union Territory</w:t>
      </w:r>
      <w:r w:rsidR="00EC70EB" w:rsidRPr="00EC70EB">
        <w:rPr>
          <w:rFonts w:ascii="Georgia" w:eastAsia="Book Antiqua" w:hAnsi="Georgia"/>
          <w:b/>
          <w:color w:val="FF0000"/>
          <w:sz w:val="21"/>
          <w:szCs w:val="21"/>
          <w:lang w:bidi="hi-IN"/>
        </w:rPr>
        <w:t>”</w:t>
      </w:r>
      <w:r w:rsidRPr="00EC70EB">
        <w:rPr>
          <w:rFonts w:ascii="Georgia" w:eastAsia="Book Antiqua" w:hAnsi="Georgia"/>
          <w:b/>
          <w:color w:val="FF0000"/>
          <w:sz w:val="21"/>
          <w:szCs w:val="21"/>
          <w:lang w:bidi="hi-IN"/>
        </w:rPr>
        <w:t xml:space="preserve"> </w:t>
      </w:r>
      <w:r w:rsidR="006656E7" w:rsidRPr="00EC70EB">
        <w:rPr>
          <w:rFonts w:ascii="Georgia" w:eastAsia="Book Antiqua" w:hAnsi="Georgia"/>
          <w:b/>
          <w:color w:val="FF0000"/>
          <w:sz w:val="21"/>
          <w:szCs w:val="21"/>
          <w:lang w:bidi="hi-IN"/>
        </w:rPr>
        <w:t>Birds</w:t>
      </w:r>
      <w:r w:rsidR="006656E7" w:rsidRPr="00306463">
        <w:rPr>
          <w:rFonts w:ascii="Georgia" w:eastAsia="Book Antiqua" w:hAnsi="Georgia"/>
          <w:b/>
          <w:color w:val="FF0000"/>
          <w:sz w:val="21"/>
          <w:szCs w:val="21"/>
          <w:lang w:bidi="hi-IN"/>
        </w:rPr>
        <w:t>, Animals</w:t>
      </w:r>
      <w:r w:rsidRPr="00306463">
        <w:rPr>
          <w:rFonts w:ascii="Georgia" w:eastAsia="Book Antiqua" w:hAnsi="Georgia"/>
          <w:b/>
          <w:color w:val="FF0000"/>
          <w:sz w:val="21"/>
          <w:szCs w:val="21"/>
          <w:lang w:bidi="hi-IN"/>
        </w:rPr>
        <w:t xml:space="preserve"> </w:t>
      </w:r>
      <w:r w:rsidRPr="001350D0">
        <w:rPr>
          <w:rFonts w:ascii="Georgia" w:eastAsia="Book Antiqua" w:hAnsi="Georgia"/>
          <w:b/>
          <w:color w:val="FF0000"/>
          <w:sz w:val="21"/>
          <w:szCs w:val="21"/>
          <w:lang w:bidi="hi-IN"/>
        </w:rPr>
        <w:t xml:space="preserve">and </w:t>
      </w:r>
      <w:r w:rsidRPr="00211243">
        <w:rPr>
          <w:rFonts w:ascii="Georgia" w:eastAsia="Book Antiqua" w:hAnsi="Georgia"/>
          <w:b/>
          <w:color w:val="0000FF"/>
          <w:sz w:val="21"/>
          <w:szCs w:val="21"/>
          <w:u w:val="double" w:color="FF0066"/>
          <w:lang w:bidi="hi-IN"/>
        </w:rPr>
        <w:t>Cumulative Impact Assessment (CIA)</w:t>
      </w:r>
      <w:r w:rsidRPr="001350D0">
        <w:rPr>
          <w:rFonts w:ascii="Georgia" w:eastAsia="Book Antiqua" w:hAnsi="Georgia"/>
          <w:b/>
          <w:color w:val="FF0000"/>
          <w:sz w:val="21"/>
          <w:szCs w:val="21"/>
          <w:lang w:bidi="hi-IN"/>
        </w:rPr>
        <w:t xml:space="preserve"> Supporting Wealthy and Rich </w:t>
      </w:r>
      <w:r w:rsidR="00FF1FAB">
        <w:rPr>
          <w:rFonts w:ascii="Georgia" w:eastAsia="Book Antiqua" w:hAnsi="Georgia"/>
          <w:b/>
          <w:color w:val="FF0000"/>
          <w:sz w:val="21"/>
          <w:szCs w:val="21"/>
          <w:lang w:bidi="hi-IN"/>
        </w:rPr>
        <w:t>D</w:t>
      </w:r>
      <w:r w:rsidR="00FF1FAB" w:rsidRPr="001350D0">
        <w:rPr>
          <w:rFonts w:ascii="Georgia" w:eastAsia="Book Antiqua" w:hAnsi="Georgia"/>
          <w:b/>
          <w:color w:val="FF0000"/>
          <w:sz w:val="21"/>
          <w:szCs w:val="21"/>
          <w:lang w:bidi="hi-IN"/>
        </w:rPr>
        <w:t>iversity</w:t>
      </w:r>
      <w:r w:rsidR="00FF1FAB">
        <w:rPr>
          <w:rFonts w:ascii="Georgia" w:eastAsia="Book Antiqua" w:hAnsi="Georgia"/>
          <w:b/>
          <w:color w:val="FF0000"/>
          <w:sz w:val="21"/>
          <w:szCs w:val="21"/>
          <w:lang w:bidi="hi-IN"/>
        </w:rPr>
        <w:t xml:space="preserve"> OR Species</w:t>
      </w:r>
      <w:r w:rsidRPr="001350D0">
        <w:rPr>
          <w:rFonts w:ascii="Georgia" w:eastAsia="Book Antiqua" w:hAnsi="Georgia"/>
          <w:b/>
          <w:color w:val="FF0000"/>
          <w:sz w:val="21"/>
          <w:szCs w:val="21"/>
          <w:lang w:bidi="hi-IN"/>
        </w:rPr>
        <w:t>.</w:t>
      </w:r>
      <w:r>
        <w:rPr>
          <w:rFonts w:ascii="Georgia" w:hAnsi="Georgia"/>
          <w:color w:val="000000"/>
          <w:spacing w:val="-2"/>
          <w:w w:val="101"/>
          <w:sz w:val="20"/>
          <w:szCs w:val="20"/>
        </w:rPr>
        <w:br w:type="page"/>
      </w:r>
    </w:p>
    <w:p w:rsidR="008B0185" w:rsidRPr="000065F8" w:rsidRDefault="00F73282" w:rsidP="001D6A6F">
      <w:pPr>
        <w:pStyle w:val="NormalWeb"/>
        <w:shd w:val="clear" w:color="auto" w:fill="FFFFFF"/>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lastRenderedPageBreak/>
        <w:drawing>
          <wp:inline distT="0" distB="0" distL="0" distR="0">
            <wp:extent cx="1934845" cy="1624939"/>
            <wp:effectExtent l="38100" t="57150" r="46355" b="52070"/>
            <wp:docPr id="26602" name="Picture 2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2" name="Yamuna and Sutlej.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46958" cy="1635112"/>
                    </a:xfrm>
                    <a:prstGeom prst="rect">
                      <a:avLst/>
                    </a:prstGeom>
                    <a:scene3d>
                      <a:camera prst="orthographicFront"/>
                      <a:lightRig rig="threePt" dir="t"/>
                    </a:scene3d>
                    <a:sp3d>
                      <a:bevelT w="114300" prst="artDeco"/>
                    </a:sp3d>
                  </pic:spPr>
                </pic:pic>
              </a:graphicData>
            </a:graphic>
          </wp:inline>
        </w:drawing>
      </w:r>
      <w:r w:rsidR="00110356">
        <w:rPr>
          <w:rFonts w:ascii="Georgia" w:hAnsi="Georgia"/>
          <w:noProof/>
          <w:color w:val="000000"/>
          <w:spacing w:val="-2"/>
          <w:w w:val="101"/>
          <w:sz w:val="20"/>
          <w:szCs w:val="20"/>
        </w:rPr>
        <w:drawing>
          <wp:inline distT="0" distB="0" distL="0" distR="0">
            <wp:extent cx="1857080" cy="1635760"/>
            <wp:effectExtent l="38100" t="57150" r="48260" b="40640"/>
            <wp:docPr id="26603" name="Picture 2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3" name="Waterfall-rock-garden-Nek-Chand-India-Chandigarh.jpg"/>
                    <pic:cNvPicPr/>
                  </pic:nvPicPr>
                  <pic:blipFill>
                    <a:blip r:embed="rId24">
                      <a:extLst>
                        <a:ext uri="{28A0092B-C50C-407E-A947-70E740481C1C}">
                          <a14:useLocalDpi xmlns:a14="http://schemas.microsoft.com/office/drawing/2010/main" val="0"/>
                        </a:ext>
                      </a:extLst>
                    </a:blip>
                    <a:stretch>
                      <a:fillRect/>
                    </a:stretch>
                  </pic:blipFill>
                  <pic:spPr>
                    <a:xfrm>
                      <a:off x="0" y="0"/>
                      <a:ext cx="1884099" cy="1659559"/>
                    </a:xfrm>
                    <a:prstGeom prst="rect">
                      <a:avLst/>
                    </a:prstGeom>
                    <a:scene3d>
                      <a:camera prst="orthographicFront"/>
                      <a:lightRig rig="threePt" dir="t"/>
                    </a:scene3d>
                    <a:sp3d>
                      <a:bevelT w="114300" prst="artDeco"/>
                    </a:sp3d>
                  </pic:spPr>
                </pic:pic>
              </a:graphicData>
            </a:graphic>
          </wp:inline>
        </w:drawing>
      </w:r>
      <w:r w:rsidR="00336971">
        <w:rPr>
          <w:rFonts w:ascii="Georgia" w:hAnsi="Georgia"/>
          <w:noProof/>
          <w:color w:val="000000"/>
          <w:spacing w:val="-2"/>
          <w:w w:val="101"/>
          <w:sz w:val="20"/>
          <w:szCs w:val="20"/>
        </w:rPr>
        <w:drawing>
          <wp:inline distT="0" distB="0" distL="0" distR="0">
            <wp:extent cx="1951990" cy="1626191"/>
            <wp:effectExtent l="38100" t="38100" r="48260" b="50800"/>
            <wp:docPr id="26604" name="Picture 2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4" name="Chandigarh-4.jpg"/>
                    <pic:cNvPicPr/>
                  </pic:nvPicPr>
                  <pic:blipFill>
                    <a:blip r:embed="rId107">
                      <a:extLst>
                        <a:ext uri="{28A0092B-C50C-407E-A947-70E740481C1C}">
                          <a14:useLocalDpi xmlns:a14="http://schemas.microsoft.com/office/drawing/2010/main" val="0"/>
                        </a:ext>
                      </a:extLst>
                    </a:blip>
                    <a:stretch>
                      <a:fillRect/>
                    </a:stretch>
                  </pic:blipFill>
                  <pic:spPr>
                    <a:xfrm>
                      <a:off x="0" y="0"/>
                      <a:ext cx="1964485" cy="1636601"/>
                    </a:xfrm>
                    <a:prstGeom prst="rect">
                      <a:avLst/>
                    </a:prstGeom>
                    <a:scene3d>
                      <a:camera prst="orthographicFront"/>
                      <a:lightRig rig="threePt" dir="t"/>
                    </a:scene3d>
                    <a:sp3d>
                      <a:bevelT w="114300" prst="artDeco"/>
                    </a:sp3d>
                  </pic:spPr>
                </pic:pic>
              </a:graphicData>
            </a:graphic>
          </wp:inline>
        </w:drawing>
      </w:r>
    </w:p>
    <w:p w:rsidR="00B04BB5" w:rsidRPr="000065F8" w:rsidRDefault="00733073" w:rsidP="001D6A6F">
      <w:pPr>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1939158" cy="1626176"/>
            <wp:effectExtent l="38100" t="38100" r="42545" b="50800"/>
            <wp:docPr id="26605" name="Picture 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5" name="Chattbir Zoo-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48533" cy="1634038"/>
                    </a:xfrm>
                    <a:prstGeom prst="rect">
                      <a:avLst/>
                    </a:prstGeom>
                    <a:scene3d>
                      <a:camera prst="orthographicFront"/>
                      <a:lightRig rig="threePt" dir="t"/>
                    </a:scene3d>
                    <a:sp3d>
                      <a:bevelT w="114300" prst="artDeco"/>
                    </a:sp3d>
                  </pic:spPr>
                </pic:pic>
              </a:graphicData>
            </a:graphic>
          </wp:inline>
        </w:drawing>
      </w:r>
      <w:r>
        <w:rPr>
          <w:rFonts w:ascii="Georgia" w:hAnsi="Georgia"/>
          <w:noProof/>
          <w:color w:val="000000"/>
          <w:spacing w:val="-2"/>
          <w:w w:val="101"/>
          <w:sz w:val="20"/>
          <w:szCs w:val="20"/>
        </w:rPr>
        <w:drawing>
          <wp:inline distT="0" distB="0" distL="0" distR="0">
            <wp:extent cx="1834866" cy="1625127"/>
            <wp:effectExtent l="57150" t="57150" r="51435" b="51435"/>
            <wp:docPr id="26606" name="Picture 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6" name="Natural Forest-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57447" cy="1645127"/>
                    </a:xfrm>
                    <a:prstGeom prst="rect">
                      <a:avLst/>
                    </a:prstGeom>
                    <a:scene3d>
                      <a:camera prst="orthographicFront"/>
                      <a:lightRig rig="threePt" dir="t"/>
                    </a:scene3d>
                    <a:sp3d>
                      <a:bevelT w="114300" prst="artDeco"/>
                    </a:sp3d>
                  </pic:spPr>
                </pic:pic>
              </a:graphicData>
            </a:graphic>
          </wp:inline>
        </w:drawing>
      </w:r>
      <w:r w:rsidR="005A1F13">
        <w:rPr>
          <w:rFonts w:ascii="Georgia" w:hAnsi="Georgia"/>
          <w:noProof/>
          <w:color w:val="000000"/>
          <w:spacing w:val="-2"/>
          <w:w w:val="101"/>
          <w:sz w:val="20"/>
          <w:szCs w:val="20"/>
        </w:rPr>
        <w:drawing>
          <wp:inline distT="0" distB="0" distL="0" distR="0">
            <wp:extent cx="1955165" cy="1625762"/>
            <wp:effectExtent l="38100" t="57150" r="45085" b="50800"/>
            <wp:docPr id="26607" name="Picture 2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7" name="Natural Forest-3.jpg"/>
                    <pic:cNvPicPr/>
                  </pic:nvPicPr>
                  <pic:blipFill>
                    <a:blip r:embed="rId110" cstate="print">
                      <a:extLst>
                        <a:ext uri="{28A0092B-C50C-407E-A947-70E740481C1C}">
                          <a14:useLocalDpi xmlns:a14="http://schemas.microsoft.com/office/drawing/2010/main" val="0"/>
                        </a:ext>
                      </a:extLst>
                    </a:blip>
                    <a:stretch>
                      <a:fillRect/>
                    </a:stretch>
                  </pic:blipFill>
                  <pic:spPr>
                    <a:xfrm flipH="1">
                      <a:off x="0" y="0"/>
                      <a:ext cx="1979173" cy="1645725"/>
                    </a:xfrm>
                    <a:prstGeom prst="rect">
                      <a:avLst/>
                    </a:prstGeom>
                    <a:scene3d>
                      <a:camera prst="orthographicFront"/>
                      <a:lightRig rig="threePt" dir="t"/>
                    </a:scene3d>
                    <a:sp3d>
                      <a:bevelT w="114300" prst="artDeco"/>
                    </a:sp3d>
                  </pic:spPr>
                </pic:pic>
              </a:graphicData>
            </a:graphic>
          </wp:inline>
        </w:drawing>
      </w:r>
    </w:p>
    <w:p w:rsidR="008B0185" w:rsidRPr="000065F8" w:rsidRDefault="00A66BE6" w:rsidP="001D6A6F">
      <w:pPr>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1892272" cy="1589420"/>
            <wp:effectExtent l="57150" t="38100" r="51435" b="48895"/>
            <wp:docPr id="26608" name="Picture 2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8" name="Natural Forest-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13179" cy="1606981"/>
                    </a:xfrm>
                    <a:prstGeom prst="rect">
                      <a:avLst/>
                    </a:prstGeom>
                    <a:scene3d>
                      <a:camera prst="orthographicFront"/>
                      <a:lightRig rig="threePt" dir="t"/>
                    </a:scene3d>
                    <a:sp3d>
                      <a:bevelT w="114300" prst="artDeco"/>
                    </a:sp3d>
                  </pic:spPr>
                </pic:pic>
              </a:graphicData>
            </a:graphic>
          </wp:inline>
        </w:drawing>
      </w:r>
      <w:r>
        <w:rPr>
          <w:rFonts w:ascii="Georgia" w:hAnsi="Georgia"/>
          <w:noProof/>
          <w:color w:val="000000"/>
          <w:spacing w:val="-2"/>
          <w:w w:val="101"/>
          <w:sz w:val="20"/>
          <w:szCs w:val="20"/>
        </w:rPr>
        <w:drawing>
          <wp:inline distT="0" distB="0" distL="0" distR="0">
            <wp:extent cx="1855780" cy="1586144"/>
            <wp:effectExtent l="38100" t="57150" r="49530" b="52705"/>
            <wp:docPr id="26609" name="Picture 2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9" name="Natural Forest-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67101" cy="1595820"/>
                    </a:xfrm>
                    <a:prstGeom prst="rect">
                      <a:avLst/>
                    </a:prstGeom>
                    <a:scene3d>
                      <a:camera prst="orthographicFront"/>
                      <a:lightRig rig="threePt" dir="t"/>
                    </a:scene3d>
                    <a:sp3d>
                      <a:bevelT w="114300" prst="artDeco"/>
                    </a:sp3d>
                  </pic:spPr>
                </pic:pic>
              </a:graphicData>
            </a:graphic>
          </wp:inline>
        </w:drawing>
      </w:r>
      <w:r w:rsidR="00511C6E">
        <w:rPr>
          <w:rFonts w:ascii="Georgia" w:hAnsi="Georgia"/>
          <w:noProof/>
          <w:color w:val="000000"/>
          <w:spacing w:val="-2"/>
          <w:w w:val="101"/>
          <w:sz w:val="20"/>
          <w:szCs w:val="20"/>
        </w:rPr>
        <w:drawing>
          <wp:inline distT="0" distB="0" distL="0" distR="0">
            <wp:extent cx="1970405" cy="1594784"/>
            <wp:effectExtent l="57150" t="57150" r="48895" b="43815"/>
            <wp:docPr id="26610" name="Picture 2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0" name="Natural Forest-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78780" cy="1601562"/>
                    </a:xfrm>
                    <a:prstGeom prst="rect">
                      <a:avLst/>
                    </a:prstGeom>
                    <a:scene3d>
                      <a:camera prst="orthographicFront"/>
                      <a:lightRig rig="threePt" dir="t"/>
                    </a:scene3d>
                    <a:sp3d>
                      <a:bevelT w="114300" prst="artDeco"/>
                    </a:sp3d>
                  </pic:spPr>
                </pic:pic>
              </a:graphicData>
            </a:graphic>
          </wp:inline>
        </w:drawing>
      </w:r>
      <w:r w:rsidR="00511C6E">
        <w:rPr>
          <w:rFonts w:ascii="Georgia" w:hAnsi="Georgia"/>
          <w:noProof/>
          <w:color w:val="000000"/>
          <w:spacing w:val="-2"/>
          <w:w w:val="101"/>
          <w:sz w:val="20"/>
          <w:szCs w:val="20"/>
        </w:rPr>
        <w:drawing>
          <wp:inline distT="0" distB="0" distL="0" distR="0">
            <wp:extent cx="1903095" cy="1637089"/>
            <wp:effectExtent l="38100" t="57150" r="40005" b="39370"/>
            <wp:docPr id="26611" name="Picture 2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1" name="Natural Forest-6.jpg"/>
                    <pic:cNvPicPr/>
                  </pic:nvPicPr>
                  <pic:blipFill>
                    <a:blip r:embed="rId114">
                      <a:extLst>
                        <a:ext uri="{28A0092B-C50C-407E-A947-70E740481C1C}">
                          <a14:useLocalDpi xmlns:a14="http://schemas.microsoft.com/office/drawing/2010/main" val="0"/>
                        </a:ext>
                      </a:extLst>
                    </a:blip>
                    <a:stretch>
                      <a:fillRect/>
                    </a:stretch>
                  </pic:blipFill>
                  <pic:spPr>
                    <a:xfrm>
                      <a:off x="0" y="0"/>
                      <a:ext cx="1920030" cy="1651657"/>
                    </a:xfrm>
                    <a:prstGeom prst="rect">
                      <a:avLst/>
                    </a:prstGeom>
                    <a:scene3d>
                      <a:camera prst="orthographicFront"/>
                      <a:lightRig rig="threePt" dir="t"/>
                    </a:scene3d>
                    <a:sp3d>
                      <a:bevelT w="114300" prst="artDeco"/>
                    </a:sp3d>
                  </pic:spPr>
                </pic:pic>
              </a:graphicData>
            </a:graphic>
          </wp:inline>
        </w:drawing>
      </w:r>
      <w:r w:rsidR="007B76A8">
        <w:rPr>
          <w:rFonts w:ascii="Georgia" w:hAnsi="Georgia"/>
          <w:noProof/>
          <w:color w:val="000000"/>
          <w:spacing w:val="-2"/>
          <w:w w:val="101"/>
          <w:sz w:val="20"/>
          <w:szCs w:val="20"/>
        </w:rPr>
        <w:drawing>
          <wp:inline distT="0" distB="0" distL="0" distR="0">
            <wp:extent cx="1870710" cy="1614445"/>
            <wp:effectExtent l="57150" t="57150" r="53340" b="43180"/>
            <wp:docPr id="26612" name="Picture 2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2" name="Peacock-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03037" cy="1642344"/>
                    </a:xfrm>
                    <a:prstGeom prst="rect">
                      <a:avLst/>
                    </a:prstGeom>
                    <a:scene3d>
                      <a:camera prst="orthographicFront"/>
                      <a:lightRig rig="threePt" dir="t"/>
                    </a:scene3d>
                    <a:sp3d>
                      <a:bevelT w="114300" prst="artDeco"/>
                    </a:sp3d>
                  </pic:spPr>
                </pic:pic>
              </a:graphicData>
            </a:graphic>
          </wp:inline>
        </w:drawing>
      </w:r>
      <w:r w:rsidR="008C60E7">
        <w:rPr>
          <w:rFonts w:ascii="Georgia" w:hAnsi="Georgia"/>
          <w:noProof/>
          <w:color w:val="000000"/>
          <w:spacing w:val="-2"/>
          <w:w w:val="101"/>
          <w:sz w:val="20"/>
          <w:szCs w:val="20"/>
        </w:rPr>
        <w:drawing>
          <wp:inline distT="0" distB="0" distL="0" distR="0">
            <wp:extent cx="1961515" cy="1636322"/>
            <wp:effectExtent l="57150" t="38100" r="38735" b="40640"/>
            <wp:docPr id="26613" name="Picture 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3" name="Punjab-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87517" cy="1658013"/>
                    </a:xfrm>
                    <a:prstGeom prst="rect">
                      <a:avLst/>
                    </a:prstGeom>
                    <a:scene3d>
                      <a:camera prst="orthographicFront"/>
                      <a:lightRig rig="threePt" dir="t"/>
                    </a:scene3d>
                    <a:sp3d>
                      <a:bevelT w="114300" prst="artDeco"/>
                    </a:sp3d>
                  </pic:spPr>
                </pic:pic>
              </a:graphicData>
            </a:graphic>
          </wp:inline>
        </w:drawing>
      </w:r>
      <w:r w:rsidR="00662B9D">
        <w:rPr>
          <w:rFonts w:ascii="Georgia" w:hAnsi="Georgia"/>
          <w:noProof/>
          <w:color w:val="000000"/>
          <w:spacing w:val="-2"/>
          <w:w w:val="101"/>
          <w:sz w:val="20"/>
          <w:szCs w:val="20"/>
        </w:rPr>
        <w:drawing>
          <wp:inline distT="0" distB="0" distL="0" distR="0">
            <wp:extent cx="1902898" cy="1641313"/>
            <wp:effectExtent l="57150" t="57150" r="40640" b="54610"/>
            <wp:docPr id="26614" name="Picture 2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4" name="Punjab-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16259" cy="1652837"/>
                    </a:xfrm>
                    <a:prstGeom prst="rect">
                      <a:avLst/>
                    </a:prstGeom>
                    <a:scene3d>
                      <a:camera prst="orthographicFront"/>
                      <a:lightRig rig="threePt" dir="t"/>
                    </a:scene3d>
                    <a:sp3d>
                      <a:bevelT w="114300" prst="artDeco"/>
                    </a:sp3d>
                  </pic:spPr>
                </pic:pic>
              </a:graphicData>
            </a:graphic>
          </wp:inline>
        </w:drawing>
      </w:r>
      <w:r w:rsidR="00B862BC">
        <w:rPr>
          <w:rFonts w:ascii="Georgia" w:hAnsi="Georgia"/>
          <w:noProof/>
          <w:color w:val="000000"/>
          <w:spacing w:val="-2"/>
          <w:w w:val="101"/>
          <w:sz w:val="20"/>
          <w:szCs w:val="20"/>
        </w:rPr>
        <w:drawing>
          <wp:inline distT="0" distB="0" distL="0" distR="0">
            <wp:extent cx="1866655" cy="1640515"/>
            <wp:effectExtent l="57150" t="38100" r="38735" b="55245"/>
            <wp:docPr id="26616" name="Picture 2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6" name="Punjab-1.jpg"/>
                    <pic:cNvPicPr/>
                  </pic:nvPicPr>
                  <pic:blipFill>
                    <a:blip r:embed="rId118">
                      <a:extLst>
                        <a:ext uri="{28A0092B-C50C-407E-A947-70E740481C1C}">
                          <a14:useLocalDpi xmlns:a14="http://schemas.microsoft.com/office/drawing/2010/main" val="0"/>
                        </a:ext>
                      </a:extLst>
                    </a:blip>
                    <a:stretch>
                      <a:fillRect/>
                    </a:stretch>
                  </pic:blipFill>
                  <pic:spPr>
                    <a:xfrm>
                      <a:off x="0" y="0"/>
                      <a:ext cx="1883933" cy="1655699"/>
                    </a:xfrm>
                    <a:prstGeom prst="rect">
                      <a:avLst/>
                    </a:prstGeom>
                    <a:scene3d>
                      <a:camera prst="orthographicFront"/>
                      <a:lightRig rig="threePt" dir="t"/>
                    </a:scene3d>
                    <a:sp3d>
                      <a:bevelT w="114300" prst="artDeco"/>
                    </a:sp3d>
                  </pic:spPr>
                </pic:pic>
              </a:graphicData>
            </a:graphic>
          </wp:inline>
        </w:drawing>
      </w:r>
      <w:r w:rsidR="00B862BC">
        <w:rPr>
          <w:rFonts w:ascii="Georgia" w:hAnsi="Georgia"/>
          <w:noProof/>
          <w:color w:val="000000"/>
          <w:spacing w:val="-2"/>
          <w:w w:val="101"/>
          <w:sz w:val="20"/>
          <w:szCs w:val="20"/>
        </w:rPr>
        <w:drawing>
          <wp:inline distT="0" distB="0" distL="0" distR="0">
            <wp:extent cx="1955427" cy="1655430"/>
            <wp:effectExtent l="57150" t="38100" r="45085" b="40640"/>
            <wp:docPr id="26615" name="Picture 2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5" name="Sikh_Gurdwara,_Punjab.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74654" cy="1671707"/>
                    </a:xfrm>
                    <a:prstGeom prst="rect">
                      <a:avLst/>
                    </a:prstGeom>
                    <a:scene3d>
                      <a:camera prst="orthographicFront"/>
                      <a:lightRig rig="threePt" dir="t"/>
                    </a:scene3d>
                    <a:sp3d>
                      <a:bevelT w="114300" prst="artDeco"/>
                    </a:sp3d>
                  </pic:spPr>
                </pic:pic>
              </a:graphicData>
            </a:graphic>
          </wp:inline>
        </w:drawing>
      </w:r>
    </w:p>
    <w:p w:rsidR="00830FE1" w:rsidRPr="00830FE1" w:rsidRDefault="00830FE1" w:rsidP="001D6A6F">
      <w:pPr>
        <w:ind w:right="40"/>
        <w:jc w:val="both"/>
        <w:rPr>
          <w:rFonts w:ascii="Georgia" w:hAnsi="Georgia"/>
          <w:sz w:val="20"/>
          <w:szCs w:val="20"/>
        </w:rPr>
      </w:pPr>
    </w:p>
    <w:p w:rsidR="001A102B" w:rsidRPr="000065F8" w:rsidRDefault="001A102B" w:rsidP="001D6A6F">
      <w:pPr>
        <w:pStyle w:val="NormalWeb"/>
        <w:shd w:val="clear" w:color="auto" w:fill="FFFFFF"/>
        <w:spacing w:before="0" w:beforeAutospacing="0" w:after="0" w:afterAutospacing="0"/>
        <w:jc w:val="center"/>
        <w:rPr>
          <w:rFonts w:ascii="Georgia" w:eastAsia="Book Antiqua" w:hAnsi="Georgia"/>
          <w:b/>
          <w:color w:val="FF0000"/>
          <w:sz w:val="21"/>
          <w:szCs w:val="21"/>
          <w:lang w:bidi="hi-IN"/>
        </w:rPr>
      </w:pPr>
      <w:r w:rsidRPr="000065F8">
        <w:rPr>
          <w:rFonts w:ascii="Georgia" w:eastAsia="Book Antiqua" w:hAnsi="Georgia"/>
          <w:b/>
          <w:color w:val="FF0000"/>
          <w:sz w:val="21"/>
          <w:szCs w:val="21"/>
          <w:lang w:bidi="hi-IN"/>
        </w:rPr>
        <w:t>Figure 1 (</w:t>
      </w:r>
      <w:r w:rsidR="00B862BC">
        <w:rPr>
          <w:rFonts w:ascii="Georgia" w:eastAsia="Book Antiqua" w:hAnsi="Georgia"/>
          <w:b/>
          <w:color w:val="FF0000"/>
          <w:sz w:val="21"/>
          <w:szCs w:val="21"/>
          <w:lang w:bidi="hi-IN"/>
        </w:rPr>
        <w:t>b</w:t>
      </w:r>
      <w:r w:rsidRPr="000065F8">
        <w:rPr>
          <w:rFonts w:ascii="Georgia" w:eastAsia="Book Antiqua" w:hAnsi="Georgia"/>
          <w:b/>
          <w:color w:val="FF0000"/>
          <w:sz w:val="21"/>
          <w:szCs w:val="21"/>
          <w:lang w:bidi="hi-IN"/>
        </w:rPr>
        <w:t xml:space="preserve">): </w:t>
      </w:r>
      <w:r w:rsidR="00F0617B" w:rsidRPr="00F0617B">
        <w:rPr>
          <w:rFonts w:ascii="Georgia" w:eastAsia="Book Antiqua" w:hAnsi="Georgia"/>
          <w:b/>
          <w:color w:val="FF0000"/>
          <w:sz w:val="21"/>
          <w:szCs w:val="21"/>
          <w:lang w:bidi="hi-IN"/>
        </w:rPr>
        <w:t>Foothills, Meandering Rivers and</w:t>
      </w:r>
      <w:r w:rsidR="00F0617B" w:rsidRPr="009736A0">
        <w:rPr>
          <w:rFonts w:ascii="Georgia" w:eastAsia="Book Antiqua" w:hAnsi="Georgia"/>
          <w:b/>
          <w:color w:val="FF0000"/>
          <w:sz w:val="20"/>
          <w:szCs w:val="20"/>
          <w:lang w:bidi="hi-IN"/>
        </w:rPr>
        <w:t xml:space="preserve"> </w:t>
      </w:r>
      <w:r w:rsidR="005B70A7">
        <w:rPr>
          <w:rFonts w:ascii="Georgia" w:eastAsia="Book Antiqua" w:hAnsi="Georgia"/>
          <w:b/>
          <w:color w:val="E36C0A" w:themeColor="accent6" w:themeShade="BF"/>
          <w:sz w:val="21"/>
          <w:szCs w:val="21"/>
          <w:u w:val="double" w:color="0000FF"/>
          <w:lang w:bidi="hi-IN"/>
        </w:rPr>
        <w:t>Miles</w:t>
      </w:r>
      <w:r w:rsidRPr="00AA489D">
        <w:rPr>
          <w:rFonts w:ascii="Georgia" w:eastAsia="Book Antiqua" w:hAnsi="Georgia"/>
          <w:b/>
          <w:color w:val="E36C0A" w:themeColor="accent6" w:themeShade="BF"/>
          <w:sz w:val="21"/>
          <w:szCs w:val="21"/>
          <w:u w:val="double" w:color="0000FF"/>
          <w:lang w:bidi="hi-IN"/>
        </w:rPr>
        <w:t xml:space="preserve"> of Forests Supporting Wealthy and Rich Biodiversity</w:t>
      </w:r>
      <w:r w:rsidRPr="000065F8">
        <w:rPr>
          <w:rFonts w:ascii="Georgia" w:eastAsia="Book Antiqua" w:hAnsi="Georgia"/>
          <w:b/>
          <w:color w:val="FF0000"/>
          <w:sz w:val="21"/>
          <w:szCs w:val="21"/>
          <w:lang w:bidi="hi-IN"/>
        </w:rPr>
        <w:t>.</w:t>
      </w:r>
    </w:p>
    <w:p w:rsidR="00FA014E" w:rsidRPr="00AA6A65" w:rsidRDefault="003A4D09" w:rsidP="001E2518">
      <w:pPr>
        <w:widowControl w:val="0"/>
        <w:autoSpaceDE w:val="0"/>
        <w:autoSpaceDN w:val="0"/>
        <w:adjustRightInd w:val="0"/>
        <w:ind w:right="-20" w:firstLine="720"/>
        <w:jc w:val="both"/>
        <w:rPr>
          <w:rFonts w:ascii="Arial" w:hAnsi="Arial" w:cs="Arial"/>
          <w:color w:val="202122"/>
          <w:sz w:val="21"/>
          <w:szCs w:val="21"/>
        </w:rPr>
      </w:pPr>
      <w:r w:rsidRPr="005479E0">
        <w:rPr>
          <w:rFonts w:ascii="Georgia" w:hAnsi="Georgia" w:cs="Arial"/>
          <w:b/>
          <w:color w:val="000000"/>
          <w:sz w:val="20"/>
          <w:szCs w:val="20"/>
          <w:shd w:val="clear" w:color="auto" w:fill="FFFFFF"/>
        </w:rPr>
        <w:lastRenderedPageBreak/>
        <w:t>Chandigarh (</w:t>
      </w:r>
      <w:r w:rsidR="00B04B85" w:rsidRPr="005479E0">
        <w:rPr>
          <w:rFonts w:ascii="Georgia" w:hAnsi="Georgia" w:cs="Nirmala UI"/>
          <w:b/>
          <w:color w:val="000000"/>
          <w:sz w:val="20"/>
          <w:szCs w:val="20"/>
          <w:shd w:val="clear" w:color="auto" w:fill="FFFFFF"/>
          <w:cs/>
          <w:lang w:bidi="pa-IN"/>
        </w:rPr>
        <w:t>ਚੰਡੀਗੜ੍ਹ</w:t>
      </w:r>
      <w:r w:rsidRPr="005479E0">
        <w:rPr>
          <w:rFonts w:ascii="Georgia" w:hAnsi="Georgia" w:cs="Arial"/>
          <w:b/>
          <w:color w:val="000000"/>
          <w:sz w:val="20"/>
          <w:szCs w:val="20"/>
          <w:shd w:val="clear" w:color="auto" w:fill="FFFFFF"/>
        </w:rPr>
        <w:t>)</w:t>
      </w:r>
      <w:r w:rsidR="00B04B85" w:rsidRPr="006E7B04">
        <w:rPr>
          <w:rFonts w:ascii="Georgia" w:hAnsi="Georgia" w:cs="Arial"/>
          <w:color w:val="000000"/>
          <w:sz w:val="20"/>
          <w:szCs w:val="20"/>
          <w:shd w:val="clear" w:color="auto" w:fill="FFFFFF"/>
        </w:rPr>
        <w:t xml:space="preserve"> </w:t>
      </w:r>
      <w:r w:rsidRPr="00B04B85">
        <w:rPr>
          <w:rFonts w:ascii="Georgia" w:hAnsi="Georgia" w:cs="Arial"/>
          <w:color w:val="000000"/>
          <w:sz w:val="20"/>
          <w:szCs w:val="20"/>
          <w:shd w:val="clear" w:color="auto" w:fill="FFFFFF"/>
        </w:rPr>
        <w:t xml:space="preserve">is a </w:t>
      </w:r>
      <w:r w:rsidR="00B04B85" w:rsidRPr="006E7B04">
        <w:rPr>
          <w:rFonts w:ascii="Georgia" w:hAnsi="Georgia" w:cs="Arial"/>
          <w:color w:val="000000"/>
          <w:sz w:val="20"/>
          <w:szCs w:val="20"/>
          <w:shd w:val="clear" w:color="auto" w:fill="FFFFFF"/>
        </w:rPr>
        <w:t>C</w:t>
      </w:r>
      <w:r w:rsidRPr="006E7B04">
        <w:rPr>
          <w:rFonts w:ascii="Georgia" w:hAnsi="Georgia" w:cs="Arial"/>
          <w:color w:val="000000"/>
          <w:sz w:val="20"/>
          <w:szCs w:val="20"/>
          <w:shd w:val="clear" w:color="auto" w:fill="FFFFFF"/>
        </w:rPr>
        <w:t>ity</w:t>
      </w:r>
      <w:r w:rsidRPr="00AA6A65">
        <w:rPr>
          <w:rFonts w:ascii="Georgia" w:hAnsi="Georgia"/>
          <w:color w:val="000000"/>
          <w:spacing w:val="-2"/>
          <w:w w:val="101"/>
          <w:sz w:val="20"/>
          <w:szCs w:val="20"/>
        </w:rPr>
        <w:t>,</w:t>
      </w:r>
      <w:r w:rsidRPr="006E7B04">
        <w:rPr>
          <w:rFonts w:ascii="Georgia" w:hAnsi="Georgia" w:cs="Arial"/>
          <w:color w:val="000000"/>
          <w:sz w:val="20"/>
          <w:szCs w:val="20"/>
          <w:shd w:val="clear" w:color="auto" w:fill="FFFFFF"/>
        </w:rPr>
        <w:t> </w:t>
      </w:r>
      <w:hyperlink r:id="rId120" w:tooltip="Districts of India" w:history="1">
        <w:r w:rsidR="00B04B85" w:rsidRPr="001E2518">
          <w:rPr>
            <w:rFonts w:ascii="Georgia" w:hAnsi="Georgia"/>
            <w:color w:val="000000"/>
            <w:spacing w:val="-2"/>
            <w:w w:val="101"/>
            <w:sz w:val="20"/>
            <w:szCs w:val="20"/>
          </w:rPr>
          <w:t>D</w:t>
        </w:r>
        <w:r w:rsidRPr="001E2518">
          <w:rPr>
            <w:rFonts w:ascii="Georgia" w:hAnsi="Georgia"/>
            <w:color w:val="000000"/>
            <w:spacing w:val="-2"/>
            <w:w w:val="101"/>
            <w:sz w:val="20"/>
            <w:szCs w:val="20"/>
          </w:rPr>
          <w:t>istrict</w:t>
        </w:r>
      </w:hyperlink>
      <w:r w:rsidRPr="006E7B04">
        <w:rPr>
          <w:rFonts w:ascii="Georgia" w:hAnsi="Georgia" w:cs="Arial"/>
          <w:color w:val="000000"/>
          <w:sz w:val="20"/>
          <w:szCs w:val="20"/>
          <w:shd w:val="clear" w:color="auto" w:fill="FFFFFF"/>
        </w:rPr>
        <w:t> </w:t>
      </w:r>
      <w:r w:rsidRPr="00787F56">
        <w:rPr>
          <w:rFonts w:ascii="Georgia" w:hAnsi="Georgia"/>
          <w:color w:val="000000"/>
          <w:spacing w:val="-2"/>
          <w:w w:val="101"/>
          <w:sz w:val="20"/>
          <w:szCs w:val="20"/>
        </w:rPr>
        <w:t>and</w:t>
      </w:r>
      <w:r w:rsidRPr="006E7B04">
        <w:rPr>
          <w:rFonts w:ascii="Georgia" w:hAnsi="Georgia" w:cs="Arial"/>
          <w:color w:val="000000"/>
          <w:sz w:val="20"/>
          <w:szCs w:val="20"/>
          <w:shd w:val="clear" w:color="auto" w:fill="FFFFFF"/>
        </w:rPr>
        <w:t> </w:t>
      </w:r>
      <w:hyperlink r:id="rId121" w:tooltip="Union territory" w:history="1">
        <w:r w:rsidR="00B04B85" w:rsidRPr="006E7B04">
          <w:rPr>
            <w:rFonts w:ascii="Georgia" w:hAnsi="Georgia"/>
            <w:color w:val="000000"/>
            <w:sz w:val="20"/>
            <w:szCs w:val="20"/>
          </w:rPr>
          <w:t>U</w:t>
        </w:r>
        <w:r w:rsidRPr="006E7B04">
          <w:rPr>
            <w:rFonts w:ascii="Georgia" w:hAnsi="Georgia"/>
            <w:color w:val="000000"/>
            <w:sz w:val="20"/>
            <w:szCs w:val="20"/>
          </w:rPr>
          <w:t xml:space="preserve">nion </w:t>
        </w:r>
        <w:r w:rsidR="00B04B85" w:rsidRPr="006E7B04">
          <w:rPr>
            <w:rFonts w:ascii="Georgia" w:hAnsi="Georgia"/>
            <w:color w:val="000000"/>
            <w:sz w:val="20"/>
            <w:szCs w:val="20"/>
          </w:rPr>
          <w:t>T</w:t>
        </w:r>
        <w:r w:rsidRPr="006E7B04">
          <w:rPr>
            <w:rFonts w:ascii="Georgia" w:hAnsi="Georgia"/>
            <w:color w:val="000000"/>
            <w:sz w:val="20"/>
            <w:szCs w:val="20"/>
          </w:rPr>
          <w:t>erritory</w:t>
        </w:r>
      </w:hyperlink>
      <w:r w:rsidRPr="006E7B04">
        <w:rPr>
          <w:rFonts w:ascii="Georgia" w:hAnsi="Georgia" w:cs="Arial"/>
          <w:color w:val="000000"/>
          <w:sz w:val="20"/>
          <w:szCs w:val="20"/>
          <w:shd w:val="clear" w:color="auto" w:fill="FFFFFF"/>
        </w:rPr>
        <w:t xml:space="preserve"> in India that serves as the capital of the two neighbouring </w:t>
      </w:r>
      <w:r w:rsidR="00B04B85" w:rsidRPr="006E7B04">
        <w:rPr>
          <w:rFonts w:ascii="Georgia" w:hAnsi="Georgia" w:cs="Arial"/>
          <w:color w:val="000000"/>
          <w:sz w:val="20"/>
          <w:szCs w:val="20"/>
          <w:shd w:val="clear" w:color="auto" w:fill="FFFFFF"/>
        </w:rPr>
        <w:t>S</w:t>
      </w:r>
      <w:r w:rsidRPr="006E7B04">
        <w:rPr>
          <w:rFonts w:ascii="Georgia" w:hAnsi="Georgia" w:cs="Arial"/>
          <w:color w:val="000000"/>
          <w:sz w:val="20"/>
          <w:szCs w:val="20"/>
          <w:shd w:val="clear" w:color="auto" w:fill="FFFFFF"/>
        </w:rPr>
        <w:t>tates of </w:t>
      </w:r>
      <w:hyperlink r:id="rId122" w:tooltip="Punjab, India" w:history="1">
        <w:r w:rsidRPr="006E7B04">
          <w:rPr>
            <w:rFonts w:ascii="Georgia" w:hAnsi="Georgia"/>
            <w:color w:val="000000"/>
            <w:sz w:val="20"/>
            <w:szCs w:val="20"/>
          </w:rPr>
          <w:t>Punjab</w:t>
        </w:r>
      </w:hyperlink>
      <w:r w:rsidRPr="006E7B04">
        <w:rPr>
          <w:rFonts w:ascii="Georgia" w:hAnsi="Georgia" w:cs="Arial"/>
          <w:color w:val="000000"/>
          <w:sz w:val="20"/>
          <w:szCs w:val="20"/>
          <w:shd w:val="clear" w:color="auto" w:fill="FFFFFF"/>
        </w:rPr>
        <w:t> and </w:t>
      </w:r>
      <w:hyperlink r:id="rId123" w:tooltip="Haryana" w:history="1">
        <w:r w:rsidRPr="006E7B04">
          <w:rPr>
            <w:rFonts w:ascii="Georgia" w:hAnsi="Georgia"/>
            <w:color w:val="000000"/>
            <w:sz w:val="20"/>
            <w:szCs w:val="20"/>
          </w:rPr>
          <w:t>Haryana</w:t>
        </w:r>
      </w:hyperlink>
      <w:r w:rsidRPr="006E7B04">
        <w:rPr>
          <w:rFonts w:ascii="Georgia" w:hAnsi="Georgia" w:cs="Arial"/>
          <w:color w:val="000000"/>
          <w:sz w:val="20"/>
          <w:szCs w:val="20"/>
          <w:shd w:val="clear" w:color="auto" w:fill="FFFFFF"/>
        </w:rPr>
        <w:t>.</w:t>
      </w:r>
      <w:r w:rsidR="0008389A">
        <w:rPr>
          <w:rFonts w:ascii="Georgia" w:hAnsi="Georgia" w:cs="Arial"/>
          <w:color w:val="000000"/>
          <w:sz w:val="20"/>
          <w:szCs w:val="20"/>
          <w:shd w:val="clear" w:color="auto" w:fill="FFFFFF"/>
        </w:rPr>
        <w:t xml:space="preserve"> </w:t>
      </w:r>
      <w:r w:rsidR="00B04B85" w:rsidRPr="006E7B04">
        <w:rPr>
          <w:rFonts w:ascii="Georgia" w:hAnsi="Georgia" w:cs="Arial"/>
          <w:color w:val="000000"/>
          <w:sz w:val="20"/>
          <w:szCs w:val="20"/>
          <w:shd w:val="clear" w:color="auto" w:fill="FFFFFF"/>
        </w:rPr>
        <w:t>Chandigarh is bordered</w:t>
      </w:r>
      <w:r w:rsidR="006E7B04" w:rsidRPr="006E7B04">
        <w:rPr>
          <w:rFonts w:ascii="Georgia" w:hAnsi="Georgia" w:cs="Arial"/>
          <w:color w:val="000000"/>
          <w:sz w:val="20"/>
          <w:szCs w:val="20"/>
          <w:shd w:val="clear" w:color="auto" w:fill="FFFFFF"/>
        </w:rPr>
        <w:t xml:space="preserve"> by the state of Punjab to the North, the West and the South, and by the State of Haryana to the E</w:t>
      </w:r>
      <w:r w:rsidR="00B04B85" w:rsidRPr="006E7B04">
        <w:rPr>
          <w:rFonts w:ascii="Georgia" w:hAnsi="Georgia" w:cs="Arial"/>
          <w:color w:val="000000"/>
          <w:sz w:val="20"/>
          <w:szCs w:val="20"/>
          <w:shd w:val="clear" w:color="auto" w:fill="FFFFFF"/>
        </w:rPr>
        <w:t>ast. It is considered to be a part of the </w:t>
      </w:r>
      <w:hyperlink r:id="rId124" w:tooltip="Chandigarh Capital Region" w:history="1">
        <w:r w:rsidR="00B04B85" w:rsidRPr="006E7B04">
          <w:rPr>
            <w:rFonts w:ascii="Georgia" w:hAnsi="Georgia"/>
            <w:color w:val="000000"/>
            <w:sz w:val="20"/>
            <w:szCs w:val="20"/>
          </w:rPr>
          <w:t>Chandigarh Capital Region</w:t>
        </w:r>
      </w:hyperlink>
      <w:r w:rsidR="00B04B85" w:rsidRPr="006E7B04">
        <w:rPr>
          <w:rFonts w:ascii="Georgia" w:hAnsi="Georgia" w:cs="Arial"/>
          <w:color w:val="000000"/>
          <w:sz w:val="20"/>
          <w:szCs w:val="20"/>
          <w:shd w:val="clear" w:color="auto" w:fill="FFFFFF"/>
        </w:rPr>
        <w:t> or Greater Chandigarh, which includes Chandigarh, and the city of </w:t>
      </w:r>
      <w:hyperlink r:id="rId125" w:tooltip="Panchkula" w:history="1">
        <w:r w:rsidR="00B04B85" w:rsidRPr="006E7B04">
          <w:rPr>
            <w:rFonts w:ascii="Georgia" w:hAnsi="Georgia"/>
            <w:color w:val="000000"/>
            <w:sz w:val="20"/>
            <w:szCs w:val="20"/>
          </w:rPr>
          <w:t>Panchkula</w:t>
        </w:r>
      </w:hyperlink>
      <w:r w:rsidR="00B04B85" w:rsidRPr="006E7B04">
        <w:rPr>
          <w:rFonts w:ascii="Georgia" w:hAnsi="Georgia" w:cs="Arial"/>
          <w:color w:val="000000"/>
          <w:sz w:val="20"/>
          <w:szCs w:val="20"/>
          <w:shd w:val="clear" w:color="auto" w:fill="FFFFFF"/>
        </w:rPr>
        <w:t xml:space="preserve"> (in Haryana) and </w:t>
      </w:r>
      <w:r w:rsidR="006E7B04" w:rsidRPr="006E7B04">
        <w:rPr>
          <w:rFonts w:ascii="Georgia" w:hAnsi="Georgia" w:cs="Arial"/>
          <w:color w:val="000000"/>
          <w:sz w:val="20"/>
          <w:szCs w:val="20"/>
          <w:shd w:val="clear" w:color="auto" w:fill="FFFFFF"/>
        </w:rPr>
        <w:t>C</w:t>
      </w:r>
      <w:r w:rsidR="00B04B85" w:rsidRPr="006E7B04">
        <w:rPr>
          <w:rFonts w:ascii="Georgia" w:hAnsi="Georgia" w:cs="Arial"/>
          <w:color w:val="000000"/>
          <w:sz w:val="20"/>
          <w:szCs w:val="20"/>
          <w:shd w:val="clear" w:color="auto" w:fill="FFFFFF"/>
        </w:rPr>
        <w:t>ities of </w:t>
      </w:r>
      <w:hyperlink r:id="rId126" w:tooltip="Kharar, SAS Nagar" w:history="1">
        <w:r w:rsidR="00B04B85" w:rsidRPr="006E7B04">
          <w:rPr>
            <w:rFonts w:ascii="Georgia" w:hAnsi="Georgia"/>
            <w:color w:val="000000"/>
            <w:sz w:val="20"/>
            <w:szCs w:val="20"/>
          </w:rPr>
          <w:t>Kharar</w:t>
        </w:r>
      </w:hyperlink>
      <w:r w:rsidR="00B04B85" w:rsidRPr="006E7B04">
        <w:rPr>
          <w:rFonts w:ascii="Georgia" w:hAnsi="Georgia" w:cs="Arial"/>
          <w:color w:val="000000"/>
          <w:sz w:val="20"/>
          <w:szCs w:val="20"/>
          <w:shd w:val="clear" w:color="auto" w:fill="FFFFFF"/>
        </w:rPr>
        <w:t>, </w:t>
      </w:r>
      <w:hyperlink r:id="rId127" w:tooltip="Kurali" w:history="1">
        <w:r w:rsidR="00B04B85" w:rsidRPr="006E7B04">
          <w:rPr>
            <w:rFonts w:ascii="Georgia" w:hAnsi="Georgia"/>
            <w:color w:val="000000"/>
            <w:sz w:val="20"/>
            <w:szCs w:val="20"/>
          </w:rPr>
          <w:t>Kurali</w:t>
        </w:r>
      </w:hyperlink>
      <w:r w:rsidR="00B04B85" w:rsidRPr="006E7B04">
        <w:rPr>
          <w:rFonts w:ascii="Georgia" w:hAnsi="Georgia" w:cs="Arial"/>
          <w:color w:val="000000"/>
          <w:sz w:val="20"/>
          <w:szCs w:val="20"/>
          <w:shd w:val="clear" w:color="auto" w:fill="FFFFFF"/>
        </w:rPr>
        <w:t>, </w:t>
      </w:r>
      <w:hyperlink r:id="rId128" w:tooltip="Mohali" w:history="1">
        <w:r w:rsidR="00B04B85" w:rsidRPr="006E7B04">
          <w:rPr>
            <w:rFonts w:ascii="Georgia" w:hAnsi="Georgia"/>
            <w:color w:val="000000"/>
            <w:sz w:val="20"/>
            <w:szCs w:val="20"/>
          </w:rPr>
          <w:t>Mohali</w:t>
        </w:r>
      </w:hyperlink>
      <w:r w:rsidR="00B04B85" w:rsidRPr="006E7B04">
        <w:rPr>
          <w:rFonts w:ascii="Georgia" w:hAnsi="Georgia" w:cs="Arial"/>
          <w:color w:val="000000"/>
          <w:sz w:val="20"/>
          <w:szCs w:val="20"/>
          <w:shd w:val="clear" w:color="auto" w:fill="FFFFFF"/>
        </w:rPr>
        <w:t>, </w:t>
      </w:r>
      <w:hyperlink r:id="rId129" w:tooltip="Zirakpur" w:history="1">
        <w:r w:rsidR="00B04B85" w:rsidRPr="006E7B04">
          <w:rPr>
            <w:rFonts w:ascii="Georgia" w:hAnsi="Georgia"/>
            <w:color w:val="000000"/>
            <w:sz w:val="20"/>
            <w:szCs w:val="20"/>
          </w:rPr>
          <w:t>Zirakpur</w:t>
        </w:r>
      </w:hyperlink>
      <w:r w:rsidR="00B04B85" w:rsidRPr="006E7B04">
        <w:rPr>
          <w:rFonts w:ascii="Georgia" w:hAnsi="Georgia" w:cs="Arial"/>
          <w:color w:val="000000"/>
          <w:sz w:val="20"/>
          <w:szCs w:val="20"/>
          <w:shd w:val="clear" w:color="auto" w:fill="FFFFFF"/>
        </w:rPr>
        <w:t> </w:t>
      </w:r>
      <w:r w:rsidR="006E7B04" w:rsidRPr="006E7B04">
        <w:rPr>
          <w:rFonts w:ascii="Georgia" w:hAnsi="Georgia" w:cs="Arial"/>
          <w:color w:val="000000"/>
          <w:sz w:val="20"/>
          <w:szCs w:val="20"/>
          <w:shd w:val="clear" w:color="auto" w:fill="FFFFFF"/>
        </w:rPr>
        <w:t>(in Punjab). It is located 260 Km (162 Miles) N</w:t>
      </w:r>
      <w:r w:rsidR="00B04B85" w:rsidRPr="006E7B04">
        <w:rPr>
          <w:rFonts w:ascii="Georgia" w:hAnsi="Georgia" w:cs="Arial"/>
          <w:color w:val="000000"/>
          <w:sz w:val="20"/>
          <w:szCs w:val="20"/>
          <w:shd w:val="clear" w:color="auto" w:fill="FFFFFF"/>
        </w:rPr>
        <w:t>orth of </w:t>
      </w:r>
      <w:hyperlink r:id="rId130" w:tooltip="New Delhi" w:history="1">
        <w:r w:rsidR="00B04B85" w:rsidRPr="006E7B04">
          <w:rPr>
            <w:rFonts w:ascii="Georgia" w:hAnsi="Georgia"/>
            <w:color w:val="000000"/>
            <w:sz w:val="20"/>
            <w:szCs w:val="20"/>
          </w:rPr>
          <w:t>New Delhi</w:t>
        </w:r>
      </w:hyperlink>
      <w:r w:rsidR="00B04B85" w:rsidRPr="006E7B04">
        <w:rPr>
          <w:rFonts w:ascii="Georgia" w:hAnsi="Georgia" w:cs="Arial"/>
          <w:color w:val="000000"/>
          <w:sz w:val="20"/>
          <w:szCs w:val="20"/>
          <w:shd w:val="clear" w:color="auto" w:fill="FFFFFF"/>
        </w:rPr>
        <w:t> and 229 Km</w:t>
      </w:r>
      <w:r w:rsidR="006E7B04" w:rsidRPr="006E7B04">
        <w:rPr>
          <w:rFonts w:ascii="Georgia" w:hAnsi="Georgia" w:cs="Arial"/>
          <w:color w:val="000000"/>
          <w:sz w:val="20"/>
          <w:szCs w:val="20"/>
          <w:shd w:val="clear" w:color="auto" w:fill="FFFFFF"/>
        </w:rPr>
        <w:t xml:space="preserve"> (143 Miles) S</w:t>
      </w:r>
      <w:r w:rsidR="00B04B85" w:rsidRPr="006E7B04">
        <w:rPr>
          <w:rFonts w:ascii="Georgia" w:hAnsi="Georgia" w:cs="Arial"/>
          <w:color w:val="000000"/>
          <w:sz w:val="20"/>
          <w:szCs w:val="20"/>
          <w:shd w:val="clear" w:color="auto" w:fill="FFFFFF"/>
        </w:rPr>
        <w:t>outheast of </w:t>
      </w:r>
      <w:hyperlink r:id="rId131" w:tooltip="Amritsar" w:history="1">
        <w:r w:rsidR="00B04B85" w:rsidRPr="006E7B04">
          <w:rPr>
            <w:rFonts w:ascii="Georgia" w:hAnsi="Georgia"/>
            <w:color w:val="000000"/>
            <w:sz w:val="20"/>
            <w:szCs w:val="20"/>
          </w:rPr>
          <w:t>Amritsar</w:t>
        </w:r>
      </w:hyperlink>
      <w:r w:rsidR="00B04B85" w:rsidRPr="006E7B04">
        <w:rPr>
          <w:rFonts w:ascii="Georgia" w:hAnsi="Georgia" w:cs="Arial"/>
          <w:color w:val="000000"/>
          <w:sz w:val="20"/>
          <w:szCs w:val="20"/>
          <w:shd w:val="clear" w:color="auto" w:fill="FFFFFF"/>
        </w:rPr>
        <w:t>.</w:t>
      </w:r>
      <w:r w:rsidR="00373A99">
        <w:rPr>
          <w:rFonts w:ascii="Georgia" w:hAnsi="Georgia" w:cs="Arial"/>
          <w:color w:val="000000"/>
          <w:sz w:val="20"/>
          <w:szCs w:val="20"/>
          <w:shd w:val="clear" w:color="auto" w:fill="FFFFFF"/>
        </w:rPr>
        <w:t xml:space="preserve"> </w:t>
      </w:r>
      <w:r w:rsidR="006E7B04" w:rsidRPr="006E7B04">
        <w:rPr>
          <w:rFonts w:ascii="Georgia" w:hAnsi="Georgia"/>
          <w:color w:val="000000"/>
          <w:sz w:val="20"/>
          <w:szCs w:val="20"/>
        </w:rPr>
        <w:t xml:space="preserve">Chandigarh has a </w:t>
      </w:r>
      <w:r w:rsidR="006E7B04" w:rsidRPr="006E7B04">
        <w:rPr>
          <w:rFonts w:ascii="Georgia" w:hAnsi="Georgia"/>
          <w:b/>
          <w:color w:val="000000"/>
          <w:sz w:val="20"/>
          <w:szCs w:val="20"/>
        </w:rPr>
        <w:t>“Humid Subtropical Climate”</w:t>
      </w:r>
      <w:r w:rsidR="006E7B04" w:rsidRPr="006E7B04">
        <w:rPr>
          <w:rFonts w:ascii="Georgia" w:hAnsi="Georgia"/>
          <w:color w:val="000000"/>
          <w:sz w:val="20"/>
          <w:szCs w:val="20"/>
        </w:rPr>
        <w:t> (Köppen: C</w:t>
      </w:r>
      <w:r w:rsidR="006E7B04">
        <w:rPr>
          <w:rFonts w:ascii="Georgia" w:hAnsi="Georgia"/>
          <w:color w:val="000000"/>
          <w:sz w:val="20"/>
          <w:szCs w:val="20"/>
        </w:rPr>
        <w:t>WA</w:t>
      </w:r>
      <w:r w:rsidR="006E7B04" w:rsidRPr="006E7B04">
        <w:rPr>
          <w:rFonts w:ascii="Georgia" w:hAnsi="Georgia"/>
          <w:color w:val="000000"/>
          <w:sz w:val="20"/>
          <w:szCs w:val="20"/>
        </w:rPr>
        <w:t xml:space="preserve">) </w:t>
      </w:r>
      <w:r w:rsidR="00F51CF0" w:rsidRPr="006E7B04">
        <w:rPr>
          <w:rFonts w:ascii="Georgia" w:hAnsi="Georgia"/>
          <w:color w:val="000000"/>
          <w:sz w:val="20"/>
          <w:szCs w:val="20"/>
        </w:rPr>
        <w:t>characterized</w:t>
      </w:r>
      <w:r w:rsidR="006E7B04" w:rsidRPr="006E7B04">
        <w:rPr>
          <w:rFonts w:ascii="Georgia" w:hAnsi="Georgia"/>
          <w:color w:val="000000"/>
          <w:sz w:val="20"/>
          <w:szCs w:val="20"/>
        </w:rPr>
        <w:t xml:space="preserve"> by a seasonal rhythm: very hot summers, mild winters, unreliable rainfall and great variation in temperature</w:t>
      </w:r>
      <w:r w:rsidR="006E7B04">
        <w:rPr>
          <w:rFonts w:ascii="Georgia" w:hAnsi="Georgia"/>
          <w:color w:val="000000"/>
          <w:sz w:val="20"/>
          <w:szCs w:val="20"/>
        </w:rPr>
        <w:t> (−1°C to 46°C OR 30.2°F to 114</w:t>
      </w:r>
      <w:r w:rsidR="006E7B04" w:rsidRPr="006E7B04">
        <w:rPr>
          <w:rFonts w:ascii="Georgia" w:hAnsi="Georgia"/>
          <w:color w:val="000000"/>
          <w:sz w:val="20"/>
          <w:szCs w:val="20"/>
        </w:rPr>
        <w:t>°F). The average annual rainfall is 1110.7 mm.</w:t>
      </w:r>
      <w:r w:rsidR="0008389A" w:rsidRPr="003B0E1F">
        <w:rPr>
          <w:rFonts w:ascii="Georgia" w:hAnsi="Georgia" w:cs="Arial"/>
          <w:color w:val="000000"/>
          <w:sz w:val="20"/>
          <w:szCs w:val="20"/>
          <w:shd w:val="clear" w:color="auto" w:fill="FFFFFF"/>
        </w:rPr>
        <w:t xml:space="preserve"> </w:t>
      </w:r>
      <w:r w:rsidR="00BB7AD2" w:rsidRPr="000065F8">
        <w:rPr>
          <w:rFonts w:ascii="Georgia" w:hAnsi="Georgia"/>
          <w:color w:val="000000"/>
          <w:spacing w:val="-2"/>
          <w:w w:val="101"/>
          <w:sz w:val="20"/>
          <w:szCs w:val="20"/>
        </w:rPr>
        <w:t xml:space="preserve">It lies between </w:t>
      </w:r>
      <w:r w:rsidR="009736A0" w:rsidRPr="00596A1E">
        <w:rPr>
          <w:rFonts w:ascii="Georgia" w:hAnsi="Georgia"/>
          <w:b/>
          <w:color w:val="FF0066"/>
          <w:spacing w:val="-2"/>
          <w:w w:val="101"/>
          <w:sz w:val="20"/>
          <w:szCs w:val="20"/>
        </w:rPr>
        <w:t>“</w:t>
      </w:r>
      <w:r w:rsidR="00BB7AD2" w:rsidRPr="000065F8">
        <w:rPr>
          <w:rFonts w:ascii="Georgia" w:hAnsi="Georgia"/>
          <w:b/>
          <w:color w:val="FF0066"/>
          <w:spacing w:val="-2"/>
          <w:w w:val="101"/>
          <w:sz w:val="20"/>
          <w:szCs w:val="20"/>
        </w:rPr>
        <w:t xml:space="preserve">Latitude </w:t>
      </w:r>
      <w:r w:rsidR="0073507E">
        <w:rPr>
          <w:rFonts w:ascii="Georgia" w:hAnsi="Georgia"/>
          <w:b/>
          <w:color w:val="0000FF"/>
          <w:spacing w:val="-2"/>
          <w:w w:val="101"/>
          <w:sz w:val="20"/>
          <w:szCs w:val="20"/>
        </w:rPr>
        <w:t>30.7333</w:t>
      </w:r>
      <w:r w:rsidR="008541F3" w:rsidRPr="008541F3">
        <w:rPr>
          <w:rFonts w:ascii="Georgia" w:hAnsi="Georgia"/>
          <w:b/>
          <w:color w:val="0000FF"/>
          <w:spacing w:val="-2"/>
          <w:w w:val="101"/>
          <w:sz w:val="20"/>
          <w:szCs w:val="20"/>
        </w:rPr>
        <w:t>°</w:t>
      </w:r>
      <w:r w:rsidR="00E2163A">
        <w:rPr>
          <w:rFonts w:ascii="Georgia" w:hAnsi="Georgia"/>
          <w:b/>
          <w:color w:val="0000FF"/>
          <w:spacing w:val="-2"/>
          <w:w w:val="101"/>
          <w:sz w:val="20"/>
          <w:szCs w:val="20"/>
        </w:rPr>
        <w:t xml:space="preserve"> </w:t>
      </w:r>
      <w:r w:rsidR="00BB7AD2" w:rsidRPr="000065F8">
        <w:rPr>
          <w:rFonts w:ascii="Georgia" w:hAnsi="Georgia"/>
          <w:b/>
          <w:color w:val="FF0066"/>
          <w:spacing w:val="-2"/>
          <w:w w:val="101"/>
          <w:sz w:val="20"/>
          <w:szCs w:val="20"/>
        </w:rPr>
        <w:t xml:space="preserve">N and Longitude </w:t>
      </w:r>
      <w:r w:rsidR="0073507E">
        <w:rPr>
          <w:rFonts w:ascii="Georgia" w:hAnsi="Georgia"/>
          <w:b/>
          <w:color w:val="0000FF"/>
          <w:spacing w:val="-2"/>
          <w:w w:val="101"/>
          <w:sz w:val="20"/>
          <w:szCs w:val="20"/>
        </w:rPr>
        <w:t>76.7794</w:t>
      </w:r>
      <w:r w:rsidR="008541F3" w:rsidRPr="008541F3">
        <w:rPr>
          <w:rFonts w:ascii="Georgia" w:hAnsi="Georgia"/>
          <w:b/>
          <w:color w:val="0000FF"/>
          <w:spacing w:val="-2"/>
          <w:w w:val="101"/>
          <w:sz w:val="20"/>
          <w:szCs w:val="20"/>
        </w:rPr>
        <w:t>°</w:t>
      </w:r>
      <w:r w:rsidR="00E2163A">
        <w:rPr>
          <w:rFonts w:ascii="Georgia" w:hAnsi="Georgia"/>
          <w:b/>
          <w:color w:val="0000FF"/>
          <w:spacing w:val="-2"/>
          <w:w w:val="101"/>
          <w:sz w:val="20"/>
          <w:szCs w:val="20"/>
        </w:rPr>
        <w:t xml:space="preserve"> </w:t>
      </w:r>
      <w:r w:rsidR="00546A77" w:rsidRPr="000065F8">
        <w:rPr>
          <w:rFonts w:ascii="Georgia" w:hAnsi="Georgia"/>
          <w:b/>
          <w:color w:val="FF0066"/>
          <w:spacing w:val="-2"/>
          <w:w w:val="101"/>
          <w:sz w:val="20"/>
          <w:szCs w:val="20"/>
        </w:rPr>
        <w:t>E</w:t>
      </w:r>
      <w:r w:rsidR="009736A0">
        <w:rPr>
          <w:rFonts w:ascii="Georgia" w:hAnsi="Georgia"/>
          <w:b/>
          <w:color w:val="FF0066"/>
          <w:spacing w:val="-2"/>
          <w:w w:val="101"/>
          <w:sz w:val="20"/>
          <w:szCs w:val="20"/>
        </w:rPr>
        <w:t>”</w:t>
      </w:r>
      <w:r w:rsidR="00546A77" w:rsidRPr="000065F8">
        <w:rPr>
          <w:rFonts w:ascii="Georgia" w:hAnsi="Georgia"/>
          <w:color w:val="000000"/>
          <w:spacing w:val="-2"/>
          <w:w w:val="101"/>
          <w:sz w:val="20"/>
          <w:szCs w:val="20"/>
        </w:rPr>
        <w:t xml:space="preserve">. </w:t>
      </w:r>
      <w:r w:rsidR="00351941" w:rsidRPr="00AA6A65">
        <w:rPr>
          <w:rFonts w:ascii="Georgia" w:hAnsi="Georgia"/>
          <w:color w:val="000000"/>
          <w:spacing w:val="-2"/>
          <w:w w:val="101"/>
          <w:sz w:val="20"/>
          <w:szCs w:val="20"/>
        </w:rPr>
        <w:t>Chandigarh is located near the foothills of the </w:t>
      </w:r>
      <w:hyperlink r:id="rId132" w:tooltip="Sivalik Hills" w:history="1">
        <w:r w:rsidR="00351941" w:rsidRPr="00AA6A65">
          <w:rPr>
            <w:rFonts w:ascii="Georgia" w:hAnsi="Georgia"/>
            <w:color w:val="000000"/>
            <w:spacing w:val="-2"/>
            <w:w w:val="101"/>
            <w:sz w:val="20"/>
            <w:szCs w:val="20"/>
          </w:rPr>
          <w:t>Sivalik</w:t>
        </w:r>
      </w:hyperlink>
      <w:r w:rsidR="00351941" w:rsidRPr="00AA6A65">
        <w:rPr>
          <w:rFonts w:ascii="Georgia" w:hAnsi="Georgia"/>
          <w:color w:val="000000"/>
          <w:spacing w:val="-2"/>
          <w:w w:val="101"/>
          <w:sz w:val="20"/>
          <w:szCs w:val="20"/>
        </w:rPr>
        <w:t> Range of the </w:t>
      </w:r>
      <w:hyperlink r:id="rId133" w:tooltip="Himalaya" w:history="1">
        <w:r w:rsidR="00351941" w:rsidRPr="00AA6A65">
          <w:rPr>
            <w:rFonts w:ascii="Georgia" w:hAnsi="Georgia"/>
            <w:color w:val="000000"/>
            <w:spacing w:val="-2"/>
            <w:w w:val="101"/>
            <w:sz w:val="20"/>
            <w:szCs w:val="20"/>
          </w:rPr>
          <w:t>Himalayas</w:t>
        </w:r>
      </w:hyperlink>
      <w:r w:rsidR="00351941" w:rsidRPr="00AA6A65">
        <w:rPr>
          <w:rFonts w:ascii="Georgia" w:hAnsi="Georgia"/>
          <w:color w:val="000000"/>
          <w:spacing w:val="-2"/>
          <w:w w:val="101"/>
          <w:sz w:val="20"/>
          <w:szCs w:val="20"/>
        </w:rPr>
        <w:t> in Northwest India. It covers an area of approximately 114 Km</w:t>
      </w:r>
      <w:r w:rsidR="00351941" w:rsidRPr="00647857">
        <w:rPr>
          <w:rFonts w:ascii="Georgia" w:hAnsi="Georgia"/>
          <w:color w:val="000000"/>
          <w:spacing w:val="-2"/>
          <w:w w:val="101"/>
          <w:sz w:val="20"/>
          <w:szCs w:val="20"/>
          <w:vertAlign w:val="superscript"/>
        </w:rPr>
        <w:t>2</w:t>
      </w:r>
      <w:r w:rsidR="00351941" w:rsidRPr="00AA6A65">
        <w:rPr>
          <w:rFonts w:ascii="Georgia" w:hAnsi="Georgia"/>
          <w:color w:val="000000"/>
          <w:spacing w:val="-2"/>
          <w:w w:val="101"/>
          <w:sz w:val="20"/>
          <w:szCs w:val="20"/>
        </w:rPr>
        <w:t>. It borders the states of Haryana and Punjab. The exact geographic coordinates of Chandigarh are </w:t>
      </w:r>
      <w:hyperlink r:id="rId134" w:history="1">
        <w:r w:rsidR="00351941" w:rsidRPr="00AA6A65">
          <w:rPr>
            <w:rFonts w:ascii="Georgia" w:hAnsi="Georgia"/>
            <w:color w:val="000000"/>
            <w:spacing w:val="-2"/>
            <w:w w:val="101"/>
            <w:sz w:val="20"/>
            <w:szCs w:val="20"/>
          </w:rPr>
          <w:t xml:space="preserve">30.74°N </w:t>
        </w:r>
        <w:r w:rsidR="00580BDA">
          <w:rPr>
            <w:rFonts w:ascii="Georgia" w:hAnsi="Georgia"/>
            <w:color w:val="000000"/>
            <w:spacing w:val="-2"/>
            <w:w w:val="101"/>
            <w:sz w:val="20"/>
            <w:szCs w:val="20"/>
          </w:rPr>
          <w:t xml:space="preserve">and </w:t>
        </w:r>
        <w:r w:rsidR="00351941" w:rsidRPr="00AA6A65">
          <w:rPr>
            <w:rFonts w:ascii="Georgia" w:hAnsi="Georgia"/>
            <w:color w:val="000000"/>
            <w:spacing w:val="-2"/>
            <w:w w:val="101"/>
            <w:sz w:val="20"/>
            <w:szCs w:val="20"/>
          </w:rPr>
          <w:t>76.79°E</w:t>
        </w:r>
      </w:hyperlink>
      <w:r w:rsidR="00351941" w:rsidRPr="00AA6A65">
        <w:rPr>
          <w:rFonts w:ascii="Georgia" w:hAnsi="Georgia"/>
          <w:color w:val="000000"/>
          <w:spacing w:val="-2"/>
          <w:w w:val="101"/>
          <w:sz w:val="20"/>
          <w:szCs w:val="20"/>
        </w:rPr>
        <w:t>. It has an average elevation of 321 Metres (1053 Feet). The city, lying in the Northern plains, includes a vast area of flat, fertile land. Its northeast covers sections of </w:t>
      </w:r>
      <w:hyperlink r:id="rId135" w:tooltip="Bhabar" w:history="1">
        <w:r w:rsidR="00351941" w:rsidRPr="00AA6A65">
          <w:rPr>
            <w:rFonts w:ascii="Georgia" w:hAnsi="Georgia"/>
            <w:color w:val="000000"/>
            <w:spacing w:val="-2"/>
            <w:w w:val="101"/>
            <w:sz w:val="20"/>
            <w:szCs w:val="20"/>
          </w:rPr>
          <w:t>Bhabar</w:t>
        </w:r>
      </w:hyperlink>
      <w:r w:rsidR="00351941" w:rsidRPr="00AA6A65">
        <w:rPr>
          <w:rFonts w:ascii="Georgia" w:hAnsi="Georgia"/>
          <w:color w:val="000000"/>
          <w:spacing w:val="-2"/>
          <w:w w:val="101"/>
          <w:sz w:val="20"/>
          <w:szCs w:val="20"/>
        </w:rPr>
        <w:t> and while the remainder of its terrain is part of the </w:t>
      </w:r>
      <w:hyperlink r:id="rId136" w:tooltip="Terai" w:history="1">
        <w:r w:rsidR="00351941" w:rsidRPr="00AA6A65">
          <w:rPr>
            <w:rFonts w:ascii="Georgia" w:hAnsi="Georgia"/>
            <w:color w:val="000000"/>
            <w:spacing w:val="-2"/>
            <w:w w:val="101"/>
            <w:sz w:val="20"/>
            <w:szCs w:val="20"/>
          </w:rPr>
          <w:t>Terai</w:t>
        </w:r>
      </w:hyperlink>
      <w:r w:rsidR="00351941" w:rsidRPr="00AA6A65">
        <w:rPr>
          <w:rFonts w:ascii="Georgia" w:hAnsi="Georgia"/>
          <w:color w:val="000000"/>
          <w:spacing w:val="-2"/>
          <w:w w:val="101"/>
          <w:sz w:val="20"/>
          <w:szCs w:val="20"/>
        </w:rPr>
        <w:t>. The surrounding cities are </w:t>
      </w:r>
      <w:hyperlink r:id="rId137" w:tooltip="Mohali" w:history="1">
        <w:r w:rsidR="00351941" w:rsidRPr="00AA6A65">
          <w:rPr>
            <w:rFonts w:ascii="Georgia" w:hAnsi="Georgia"/>
            <w:color w:val="000000"/>
            <w:spacing w:val="-2"/>
            <w:w w:val="101"/>
            <w:sz w:val="20"/>
            <w:szCs w:val="20"/>
          </w:rPr>
          <w:t>Mohali</w:t>
        </w:r>
      </w:hyperlink>
      <w:r w:rsidR="00351941" w:rsidRPr="00AA6A65">
        <w:rPr>
          <w:rFonts w:ascii="Georgia" w:hAnsi="Georgia"/>
          <w:color w:val="000000"/>
          <w:spacing w:val="-2"/>
          <w:w w:val="101"/>
          <w:sz w:val="20"/>
          <w:szCs w:val="20"/>
        </w:rPr>
        <w:t>, </w:t>
      </w:r>
      <w:hyperlink r:id="rId138" w:tooltip="New Chandigarh" w:history="1">
        <w:r w:rsidR="00351941" w:rsidRPr="00AA6A65">
          <w:rPr>
            <w:rFonts w:ascii="Georgia" w:hAnsi="Georgia"/>
            <w:color w:val="000000"/>
            <w:spacing w:val="-2"/>
            <w:w w:val="101"/>
            <w:sz w:val="20"/>
            <w:szCs w:val="20"/>
          </w:rPr>
          <w:t>New Chandigarh</w:t>
        </w:r>
      </w:hyperlink>
      <w:r w:rsidR="00351941" w:rsidRPr="00AA6A65">
        <w:rPr>
          <w:rFonts w:ascii="Georgia" w:hAnsi="Georgia"/>
          <w:color w:val="000000"/>
          <w:spacing w:val="-2"/>
          <w:w w:val="101"/>
          <w:sz w:val="20"/>
          <w:szCs w:val="20"/>
        </w:rPr>
        <w:t>, </w:t>
      </w:r>
      <w:hyperlink r:id="rId139" w:tooltip="Patiala" w:history="1">
        <w:r w:rsidR="00351941" w:rsidRPr="00AA6A65">
          <w:rPr>
            <w:rFonts w:ascii="Georgia" w:hAnsi="Georgia"/>
            <w:color w:val="000000"/>
            <w:spacing w:val="-2"/>
            <w:w w:val="101"/>
            <w:sz w:val="20"/>
            <w:szCs w:val="20"/>
          </w:rPr>
          <w:t>Patiala</w:t>
        </w:r>
      </w:hyperlink>
      <w:r w:rsidR="00351941" w:rsidRPr="00AA6A65">
        <w:rPr>
          <w:rFonts w:ascii="Georgia" w:hAnsi="Georgia"/>
          <w:color w:val="000000"/>
          <w:spacing w:val="-2"/>
          <w:w w:val="101"/>
          <w:sz w:val="20"/>
          <w:szCs w:val="20"/>
        </w:rPr>
        <w:t>, </w:t>
      </w:r>
      <w:hyperlink r:id="rId140" w:tooltip="Zirakpur" w:history="1">
        <w:r w:rsidR="00351941" w:rsidRPr="00AA6A65">
          <w:rPr>
            <w:rFonts w:ascii="Georgia" w:hAnsi="Georgia"/>
            <w:color w:val="000000"/>
            <w:spacing w:val="-2"/>
            <w:w w:val="101"/>
            <w:sz w:val="20"/>
            <w:szCs w:val="20"/>
          </w:rPr>
          <w:t>Zirakpur</w:t>
        </w:r>
      </w:hyperlink>
      <w:r w:rsidR="00351941" w:rsidRPr="00AA6A65">
        <w:rPr>
          <w:rFonts w:ascii="Georgia" w:hAnsi="Georgia"/>
          <w:color w:val="000000"/>
          <w:spacing w:val="-2"/>
          <w:w w:val="101"/>
          <w:sz w:val="20"/>
          <w:szCs w:val="20"/>
        </w:rPr>
        <w:t> and </w:t>
      </w:r>
      <w:hyperlink r:id="rId141" w:tooltip="Rupnagar" w:history="1">
        <w:r w:rsidR="00351941" w:rsidRPr="00AA6A65">
          <w:rPr>
            <w:rFonts w:ascii="Georgia" w:hAnsi="Georgia"/>
            <w:color w:val="000000"/>
            <w:spacing w:val="-2"/>
            <w:w w:val="101"/>
            <w:sz w:val="20"/>
            <w:szCs w:val="20"/>
          </w:rPr>
          <w:t>Rupnagar</w:t>
        </w:r>
      </w:hyperlink>
      <w:r w:rsidR="00580BDA">
        <w:rPr>
          <w:rFonts w:ascii="Georgia" w:hAnsi="Georgia"/>
          <w:color w:val="000000"/>
          <w:spacing w:val="-2"/>
          <w:w w:val="101"/>
          <w:sz w:val="20"/>
          <w:szCs w:val="20"/>
        </w:rPr>
        <w:t> in Punjab</w:t>
      </w:r>
      <w:r w:rsidR="00351941" w:rsidRPr="00AA6A65">
        <w:rPr>
          <w:rFonts w:ascii="Georgia" w:hAnsi="Georgia"/>
          <w:color w:val="000000"/>
          <w:spacing w:val="-2"/>
          <w:w w:val="101"/>
          <w:sz w:val="20"/>
          <w:szCs w:val="20"/>
        </w:rPr>
        <w:t xml:space="preserve"> and </w:t>
      </w:r>
      <w:hyperlink r:id="rId142" w:tooltip="Panchkula" w:history="1">
        <w:r w:rsidR="00351941" w:rsidRPr="00AA6A65">
          <w:rPr>
            <w:rFonts w:ascii="Georgia" w:hAnsi="Georgia"/>
            <w:color w:val="000000"/>
            <w:spacing w:val="-2"/>
            <w:w w:val="101"/>
            <w:sz w:val="20"/>
            <w:szCs w:val="20"/>
          </w:rPr>
          <w:t>Panchkula</w:t>
        </w:r>
      </w:hyperlink>
      <w:r w:rsidR="00351941" w:rsidRPr="00AA6A65">
        <w:rPr>
          <w:rFonts w:ascii="Georgia" w:hAnsi="Georgia"/>
          <w:color w:val="000000"/>
          <w:spacing w:val="-2"/>
          <w:w w:val="101"/>
          <w:sz w:val="20"/>
          <w:szCs w:val="20"/>
        </w:rPr>
        <w:t> and </w:t>
      </w:r>
      <w:hyperlink r:id="rId143" w:tooltip="Ambala" w:history="1">
        <w:r w:rsidR="00351941" w:rsidRPr="00AA6A65">
          <w:rPr>
            <w:rFonts w:ascii="Georgia" w:hAnsi="Georgia"/>
            <w:color w:val="000000"/>
            <w:spacing w:val="-2"/>
            <w:w w:val="101"/>
            <w:sz w:val="20"/>
            <w:szCs w:val="20"/>
          </w:rPr>
          <w:t>Ambala</w:t>
        </w:r>
      </w:hyperlink>
      <w:r w:rsidR="00351941" w:rsidRPr="00AA6A65">
        <w:rPr>
          <w:rFonts w:ascii="Georgia" w:hAnsi="Georgia"/>
          <w:color w:val="000000"/>
          <w:spacing w:val="-2"/>
          <w:w w:val="101"/>
          <w:sz w:val="20"/>
          <w:szCs w:val="20"/>
        </w:rPr>
        <w:t> in Haryana. Chandigarh is situated 44 Km (28 Miles) Northeast of </w:t>
      </w:r>
      <w:hyperlink r:id="rId144" w:tooltip="Ambala" w:history="1">
        <w:r w:rsidR="00351941" w:rsidRPr="00AA6A65">
          <w:rPr>
            <w:rFonts w:ascii="Georgia" w:hAnsi="Georgia"/>
            <w:color w:val="000000"/>
            <w:spacing w:val="-2"/>
            <w:w w:val="101"/>
            <w:sz w:val="20"/>
            <w:szCs w:val="20"/>
          </w:rPr>
          <w:t>Ambala</w:t>
        </w:r>
      </w:hyperlink>
      <w:r w:rsidR="00351941" w:rsidRPr="00AA6A65">
        <w:rPr>
          <w:rFonts w:ascii="Georgia" w:hAnsi="Georgia"/>
          <w:color w:val="000000"/>
          <w:spacing w:val="-2"/>
          <w:w w:val="101"/>
          <w:sz w:val="20"/>
          <w:szCs w:val="20"/>
        </w:rPr>
        <w:t>, 229 Km (143 Miles) Southeast of </w:t>
      </w:r>
      <w:hyperlink r:id="rId145" w:tooltip="Amritsar" w:history="1">
        <w:r w:rsidR="00351941" w:rsidRPr="00AA6A65">
          <w:rPr>
            <w:rFonts w:ascii="Georgia" w:hAnsi="Georgia"/>
            <w:color w:val="000000"/>
            <w:spacing w:val="-2"/>
            <w:w w:val="101"/>
            <w:sz w:val="20"/>
            <w:szCs w:val="20"/>
          </w:rPr>
          <w:t>Amritsar</w:t>
        </w:r>
      </w:hyperlink>
      <w:r w:rsidR="00351941" w:rsidRPr="00AA6A65">
        <w:rPr>
          <w:rFonts w:ascii="Georgia" w:hAnsi="Georgia"/>
          <w:color w:val="000000"/>
          <w:spacing w:val="-2"/>
          <w:w w:val="101"/>
          <w:sz w:val="20"/>
          <w:szCs w:val="20"/>
        </w:rPr>
        <w:t>, and 250 Km (156 Miles) North of </w:t>
      </w:r>
      <w:hyperlink r:id="rId146" w:tooltip="Delhi" w:history="1">
        <w:r w:rsidR="00351941" w:rsidRPr="00AA6A65">
          <w:rPr>
            <w:rFonts w:ascii="Georgia" w:hAnsi="Georgia"/>
            <w:color w:val="000000"/>
            <w:spacing w:val="-2"/>
            <w:w w:val="101"/>
            <w:sz w:val="20"/>
            <w:szCs w:val="20"/>
          </w:rPr>
          <w:t>Delhi</w:t>
        </w:r>
      </w:hyperlink>
      <w:r w:rsidR="00351941" w:rsidRPr="00AA6A65">
        <w:rPr>
          <w:rFonts w:ascii="Georgia" w:hAnsi="Georgia"/>
          <w:color w:val="000000"/>
          <w:spacing w:val="-2"/>
          <w:w w:val="101"/>
          <w:sz w:val="20"/>
          <w:szCs w:val="20"/>
        </w:rPr>
        <w:t>.</w:t>
      </w:r>
      <w:r w:rsidR="00AA6A65">
        <w:rPr>
          <w:rFonts w:ascii="Arial" w:hAnsi="Arial" w:cs="Arial"/>
          <w:color w:val="202122"/>
          <w:sz w:val="21"/>
          <w:szCs w:val="21"/>
        </w:rPr>
        <w:t xml:space="preserve"> </w:t>
      </w:r>
      <w:r w:rsidR="00BB7AD2" w:rsidRPr="000065F8">
        <w:rPr>
          <w:rFonts w:ascii="Georgia" w:hAnsi="Georgia"/>
          <w:color w:val="000000"/>
          <w:spacing w:val="-2"/>
          <w:w w:val="101"/>
          <w:sz w:val="20"/>
          <w:szCs w:val="20"/>
        </w:rPr>
        <w:t xml:space="preserve">The beautiful </w:t>
      </w:r>
      <w:r w:rsidR="00E90542">
        <w:rPr>
          <w:rFonts w:ascii="Georgia" w:hAnsi="Georgia"/>
          <w:color w:val="000000"/>
          <w:spacing w:val="-2"/>
          <w:w w:val="101"/>
          <w:sz w:val="20"/>
          <w:szCs w:val="20"/>
        </w:rPr>
        <w:t>fo</w:t>
      </w:r>
      <w:r w:rsidR="00E90542" w:rsidRPr="00E90542">
        <w:rPr>
          <w:rFonts w:ascii="Georgia" w:hAnsi="Georgia"/>
          <w:color w:val="000000"/>
          <w:spacing w:val="-2"/>
          <w:w w:val="101"/>
          <w:sz w:val="20"/>
          <w:szCs w:val="20"/>
        </w:rPr>
        <w:t>othills</w:t>
      </w:r>
      <w:r w:rsidR="00BB7AD2" w:rsidRPr="000065F8">
        <w:rPr>
          <w:rFonts w:ascii="Georgia" w:hAnsi="Georgia"/>
          <w:color w:val="000000"/>
          <w:spacing w:val="-2"/>
          <w:w w:val="101"/>
          <w:sz w:val="20"/>
          <w:szCs w:val="20"/>
        </w:rPr>
        <w:t xml:space="preserve"> and </w:t>
      </w:r>
      <w:r w:rsidR="00BB7AD2" w:rsidRPr="009736A0">
        <w:rPr>
          <w:rFonts w:ascii="Georgia" w:hAnsi="Georgia"/>
          <w:color w:val="000000"/>
          <w:spacing w:val="-2"/>
          <w:w w:val="101"/>
          <w:sz w:val="20"/>
          <w:szCs w:val="20"/>
        </w:rPr>
        <w:t>the biodiversity make</w:t>
      </w:r>
      <w:r w:rsidR="00E90542">
        <w:rPr>
          <w:rFonts w:ascii="Georgia" w:hAnsi="Georgia"/>
          <w:color w:val="000000"/>
          <w:spacing w:val="-2"/>
          <w:w w:val="101"/>
          <w:sz w:val="20"/>
          <w:szCs w:val="20"/>
        </w:rPr>
        <w:t>s</w:t>
      </w:r>
      <w:r w:rsidR="00BB7AD2" w:rsidRPr="009736A0">
        <w:rPr>
          <w:rFonts w:ascii="Georgia" w:hAnsi="Georgia"/>
          <w:color w:val="000000"/>
          <w:spacing w:val="-2"/>
          <w:w w:val="101"/>
          <w:sz w:val="20"/>
          <w:szCs w:val="20"/>
        </w:rPr>
        <w:t xml:space="preserve"> </w:t>
      </w:r>
      <w:r w:rsidR="00E90542">
        <w:rPr>
          <w:rFonts w:ascii="Georgia" w:hAnsi="Georgia"/>
          <w:color w:val="000000"/>
          <w:spacing w:val="-2"/>
          <w:w w:val="101"/>
          <w:sz w:val="20"/>
          <w:szCs w:val="20"/>
        </w:rPr>
        <w:t xml:space="preserve">Chandigarh and </w:t>
      </w:r>
      <w:r w:rsidR="008D6F96">
        <w:rPr>
          <w:rFonts w:ascii="Georgia" w:hAnsi="Georgia"/>
          <w:color w:val="000000"/>
          <w:spacing w:val="-2"/>
          <w:w w:val="101"/>
          <w:sz w:val="20"/>
          <w:szCs w:val="20"/>
        </w:rPr>
        <w:t>Punjab</w:t>
      </w:r>
      <w:r w:rsidR="00BB7AD2" w:rsidRPr="009736A0">
        <w:rPr>
          <w:rFonts w:ascii="Georgia" w:hAnsi="Georgia"/>
          <w:color w:val="000000"/>
          <w:spacing w:val="-2"/>
          <w:w w:val="101"/>
          <w:sz w:val="20"/>
          <w:szCs w:val="20"/>
        </w:rPr>
        <w:t xml:space="preserve"> a favourite spot for tourists like </w:t>
      </w:r>
      <w:r w:rsidR="00351941" w:rsidRPr="00351941">
        <w:rPr>
          <w:rFonts w:ascii="Georgia" w:eastAsia="Book Antiqua" w:hAnsi="Georgia"/>
          <w:b/>
          <w:color w:val="FF0000"/>
          <w:sz w:val="20"/>
          <w:szCs w:val="20"/>
          <w:lang w:bidi="hi-IN"/>
        </w:rPr>
        <w:t>Foothills</w:t>
      </w:r>
      <w:r w:rsidR="009736A0" w:rsidRPr="009736A0">
        <w:rPr>
          <w:rFonts w:ascii="Georgia" w:eastAsia="Book Antiqua" w:hAnsi="Georgia"/>
          <w:b/>
          <w:color w:val="FF0000"/>
          <w:sz w:val="20"/>
          <w:szCs w:val="20"/>
          <w:lang w:bidi="hi-IN"/>
        </w:rPr>
        <w:t xml:space="preserve">, Meandering Rivers and </w:t>
      </w:r>
      <w:r w:rsidR="009736A0" w:rsidRPr="009736A0">
        <w:rPr>
          <w:rFonts w:ascii="Georgia" w:eastAsia="Book Antiqua" w:hAnsi="Georgia"/>
          <w:b/>
          <w:color w:val="E36C0A" w:themeColor="accent6" w:themeShade="BF"/>
          <w:sz w:val="20"/>
          <w:szCs w:val="20"/>
          <w:u w:val="double" w:color="0000FF"/>
          <w:lang w:bidi="hi-IN"/>
        </w:rPr>
        <w:t>Miles of Forests Supporting Wealthy and Rich Biodiversity</w:t>
      </w:r>
      <w:r w:rsidR="009736A0" w:rsidRPr="009736A0">
        <w:rPr>
          <w:rFonts w:ascii="Georgia" w:eastAsia="Book Antiqua" w:hAnsi="Georgia"/>
          <w:b/>
          <w:color w:val="FF0000"/>
          <w:sz w:val="20"/>
          <w:szCs w:val="20"/>
          <w:lang w:bidi="hi-IN"/>
        </w:rPr>
        <w:t xml:space="preserve"> </w:t>
      </w:r>
      <w:r w:rsidR="00BB7AD2" w:rsidRPr="009736A0">
        <w:rPr>
          <w:rFonts w:ascii="Georgia" w:hAnsi="Georgia"/>
          <w:color w:val="000000"/>
          <w:spacing w:val="-2"/>
          <w:w w:val="101"/>
          <w:sz w:val="20"/>
          <w:szCs w:val="20"/>
        </w:rPr>
        <w:t>as shown</w:t>
      </w:r>
      <w:r w:rsidR="00BB7AD2" w:rsidRPr="000065F8">
        <w:rPr>
          <w:rFonts w:ascii="Georgia" w:hAnsi="Georgia"/>
          <w:color w:val="000000"/>
          <w:spacing w:val="-2"/>
          <w:w w:val="101"/>
          <w:sz w:val="20"/>
          <w:szCs w:val="20"/>
        </w:rPr>
        <w:t xml:space="preserve"> </w:t>
      </w:r>
      <w:r w:rsidR="005C01B3" w:rsidRPr="000065F8">
        <w:rPr>
          <w:rFonts w:ascii="Georgia" w:hAnsi="Georgia"/>
          <w:color w:val="000000"/>
          <w:spacing w:val="-2"/>
          <w:w w:val="101"/>
          <w:sz w:val="20"/>
          <w:szCs w:val="20"/>
        </w:rPr>
        <w:t xml:space="preserve">above </w:t>
      </w:r>
      <w:r w:rsidR="00BB7AD2" w:rsidRPr="000065F8">
        <w:rPr>
          <w:rFonts w:ascii="Georgia" w:hAnsi="Georgia"/>
          <w:color w:val="000000"/>
          <w:spacing w:val="-2"/>
          <w:w w:val="101"/>
          <w:sz w:val="20"/>
          <w:szCs w:val="20"/>
        </w:rPr>
        <w:t xml:space="preserve">in </w:t>
      </w:r>
      <w:r w:rsidR="00BB7AD2" w:rsidRPr="000065F8">
        <w:rPr>
          <w:rFonts w:ascii="Georgia" w:hAnsi="Georgia"/>
          <w:b/>
          <w:color w:val="FF0000"/>
          <w:spacing w:val="-2"/>
          <w:w w:val="101"/>
          <w:sz w:val="20"/>
          <w:szCs w:val="20"/>
        </w:rPr>
        <w:t>Figure</w:t>
      </w:r>
      <w:r w:rsidR="00EE12F8" w:rsidRPr="000065F8">
        <w:rPr>
          <w:rFonts w:ascii="Georgia" w:hAnsi="Georgia"/>
          <w:b/>
          <w:color w:val="FF0000"/>
          <w:spacing w:val="-2"/>
          <w:w w:val="101"/>
          <w:sz w:val="20"/>
          <w:szCs w:val="20"/>
        </w:rPr>
        <w:t>s</w:t>
      </w:r>
      <w:r w:rsidR="00BB7AD2" w:rsidRPr="000065F8">
        <w:rPr>
          <w:rFonts w:ascii="Georgia" w:hAnsi="Georgia"/>
          <w:b/>
          <w:color w:val="FF0000"/>
          <w:spacing w:val="-2"/>
          <w:w w:val="101"/>
          <w:sz w:val="20"/>
          <w:szCs w:val="20"/>
        </w:rPr>
        <w:t xml:space="preserve"> 1</w:t>
      </w:r>
      <w:r w:rsidR="00A81082" w:rsidRPr="000065F8">
        <w:rPr>
          <w:rFonts w:ascii="Georgia" w:hAnsi="Georgia"/>
          <w:b/>
          <w:color w:val="FF0000"/>
          <w:spacing w:val="-2"/>
          <w:w w:val="101"/>
          <w:sz w:val="20"/>
          <w:szCs w:val="20"/>
        </w:rPr>
        <w:t xml:space="preserve"> (a</w:t>
      </w:r>
      <w:r w:rsidR="007C60D2">
        <w:rPr>
          <w:rFonts w:ascii="Georgia" w:hAnsi="Georgia"/>
          <w:b/>
          <w:color w:val="FF0000"/>
          <w:spacing w:val="-2"/>
          <w:w w:val="101"/>
          <w:sz w:val="20"/>
          <w:szCs w:val="20"/>
        </w:rPr>
        <w:t xml:space="preserve">) </w:t>
      </w:r>
      <w:r w:rsidR="007C60D2" w:rsidRPr="000065F8">
        <w:rPr>
          <w:rFonts w:ascii="Georgia" w:hAnsi="Georgia"/>
          <w:b/>
          <w:color w:val="FF0000"/>
          <w:spacing w:val="-2"/>
          <w:w w:val="101"/>
          <w:sz w:val="20"/>
          <w:szCs w:val="20"/>
        </w:rPr>
        <w:t xml:space="preserve">and </w:t>
      </w:r>
      <w:r w:rsidR="003245D6" w:rsidRPr="000065F8">
        <w:rPr>
          <w:rFonts w:ascii="Georgia" w:hAnsi="Georgia"/>
          <w:b/>
          <w:color w:val="FF0000"/>
          <w:spacing w:val="-2"/>
          <w:w w:val="101"/>
          <w:sz w:val="20"/>
          <w:szCs w:val="20"/>
        </w:rPr>
        <w:t>(b)</w:t>
      </w:r>
      <w:r w:rsidR="00BB7AD2" w:rsidRPr="000065F8">
        <w:rPr>
          <w:rFonts w:ascii="Georgia" w:hAnsi="Georgia"/>
          <w:color w:val="000000"/>
          <w:spacing w:val="-2"/>
          <w:w w:val="101"/>
          <w:sz w:val="20"/>
          <w:szCs w:val="20"/>
        </w:rPr>
        <w:t>.</w:t>
      </w:r>
      <w:r w:rsidR="00FA014E" w:rsidRPr="000065F8">
        <w:rPr>
          <w:rFonts w:ascii="Georgia" w:hAnsi="Georgia"/>
          <w:color w:val="000000"/>
          <w:spacing w:val="-2"/>
          <w:w w:val="101"/>
          <w:sz w:val="20"/>
          <w:szCs w:val="20"/>
        </w:rPr>
        <w:t xml:space="preserve"> </w:t>
      </w:r>
      <w:r w:rsidR="005D1648">
        <w:rPr>
          <w:rFonts w:ascii="Georgia" w:hAnsi="Georgia"/>
          <w:color w:val="000000"/>
          <w:spacing w:val="-2"/>
          <w:w w:val="101"/>
          <w:sz w:val="20"/>
          <w:szCs w:val="20"/>
        </w:rPr>
        <w:t>The</w:t>
      </w:r>
      <w:r w:rsidR="009E490E" w:rsidRPr="009E490E">
        <w:rPr>
          <w:rFonts w:ascii="Georgia" w:hAnsi="Georgia"/>
          <w:color w:val="000000"/>
          <w:spacing w:val="-2"/>
          <w:w w:val="101"/>
          <w:sz w:val="20"/>
          <w:szCs w:val="20"/>
        </w:rPr>
        <w:t xml:space="preserve"> </w:t>
      </w:r>
      <w:r w:rsidR="00AE4098" w:rsidRPr="00AE4098">
        <w:rPr>
          <w:rFonts w:ascii="Georgia" w:eastAsiaTheme="minorEastAsia" w:hAnsi="Georgia" w:cstheme="minorBidi"/>
          <w:b/>
          <w:i/>
          <w:color w:val="FF0066"/>
          <w:spacing w:val="-2"/>
          <w:w w:val="101"/>
          <w:sz w:val="20"/>
          <w:szCs w:val="20"/>
          <w:u w:val="dotDotDash"/>
          <w:lang w:val="en-IN" w:eastAsia="en-IN"/>
        </w:rPr>
        <w:t>“National</w:t>
      </w:r>
      <w:r w:rsidR="00AE4098" w:rsidRPr="00AE4098">
        <w:rPr>
          <w:rFonts w:ascii="Georgia" w:hAnsi="Georgia"/>
          <w:i/>
          <w:color w:val="000000" w:themeColor="text1"/>
          <w:w w:val="104"/>
          <w:sz w:val="20"/>
          <w:szCs w:val="20"/>
          <w:u w:val="dotDotDash"/>
        </w:rPr>
        <w:t xml:space="preserve"> </w:t>
      </w:r>
      <w:r w:rsidR="00AE4098" w:rsidRPr="00AE4098">
        <w:rPr>
          <w:rFonts w:ascii="Georgia" w:eastAsiaTheme="minorEastAsia" w:hAnsi="Georgia" w:cstheme="minorBidi"/>
          <w:b/>
          <w:i/>
          <w:color w:val="00B0F0"/>
          <w:spacing w:val="-2"/>
          <w:w w:val="101"/>
          <w:sz w:val="20"/>
          <w:szCs w:val="20"/>
          <w:u w:val="dotDotDash"/>
          <w:lang w:val="en-IN" w:eastAsia="en-IN"/>
        </w:rPr>
        <w:t xml:space="preserve">Highway </w:t>
      </w:r>
      <w:r w:rsidR="00AE4098" w:rsidRPr="00AE4098">
        <w:rPr>
          <w:rFonts w:ascii="Georgia" w:eastAsiaTheme="minorEastAsia" w:hAnsi="Georgia" w:cstheme="minorBidi"/>
          <w:b/>
          <w:i/>
          <w:color w:val="FF0066"/>
          <w:spacing w:val="-2"/>
          <w:w w:val="101"/>
          <w:sz w:val="20"/>
          <w:szCs w:val="20"/>
          <w:u w:val="dotDotDash"/>
          <w:lang w:val="en-IN" w:eastAsia="en-IN"/>
        </w:rPr>
        <w:t xml:space="preserve">Authority </w:t>
      </w:r>
      <w:r w:rsidR="00AE4098" w:rsidRPr="00AE4098">
        <w:rPr>
          <w:rFonts w:ascii="Georgia" w:hAnsi="Georgia"/>
          <w:b/>
          <w:i/>
          <w:color w:val="000000" w:themeColor="text1"/>
          <w:w w:val="104"/>
          <w:sz w:val="20"/>
          <w:szCs w:val="20"/>
          <w:u w:val="dotDotDash"/>
        </w:rPr>
        <w:t>of</w:t>
      </w:r>
      <w:r w:rsidR="00AE4098" w:rsidRPr="00AE4098">
        <w:rPr>
          <w:rFonts w:ascii="Georgia" w:hAnsi="Georgia"/>
          <w:i/>
          <w:color w:val="000000" w:themeColor="text1"/>
          <w:w w:val="104"/>
          <w:sz w:val="20"/>
          <w:szCs w:val="20"/>
          <w:u w:val="dotDotDash"/>
        </w:rPr>
        <w:t xml:space="preserve"> </w:t>
      </w:r>
      <w:r w:rsidR="00AE4098" w:rsidRPr="00AE4098">
        <w:rPr>
          <w:rFonts w:ascii="Georgia" w:eastAsiaTheme="minorEastAsia" w:hAnsi="Georgia" w:cstheme="minorBidi"/>
          <w:b/>
          <w:i/>
          <w:color w:val="00B0F0"/>
          <w:spacing w:val="-2"/>
          <w:w w:val="101"/>
          <w:sz w:val="20"/>
          <w:szCs w:val="20"/>
          <w:u w:val="dotDotDash"/>
          <w:lang w:val="en-IN" w:eastAsia="en-IN"/>
        </w:rPr>
        <w:t>India</w:t>
      </w:r>
      <w:r w:rsidR="00AE4098" w:rsidRPr="00AE4098">
        <w:rPr>
          <w:rFonts w:ascii="Georgia" w:eastAsiaTheme="minorEastAsia" w:hAnsi="Georgia" w:cstheme="minorBidi"/>
          <w:b/>
          <w:i/>
          <w:color w:val="FF0066"/>
          <w:spacing w:val="-2"/>
          <w:w w:val="101"/>
          <w:sz w:val="20"/>
          <w:szCs w:val="20"/>
          <w:u w:val="dotDotDash"/>
          <w:lang w:val="en-IN" w:eastAsia="en-IN"/>
        </w:rPr>
        <w:t>”</w:t>
      </w:r>
      <w:r w:rsidR="00AE4098" w:rsidRPr="00AE4098">
        <w:rPr>
          <w:rFonts w:ascii="Georgia" w:eastAsiaTheme="minorEastAsia" w:hAnsi="Georgia" w:cstheme="minorBidi"/>
          <w:b/>
          <w:i/>
          <w:color w:val="FF0000"/>
          <w:spacing w:val="-2"/>
          <w:w w:val="101"/>
          <w:sz w:val="20"/>
          <w:szCs w:val="20"/>
          <w:u w:val="dotDotDash"/>
          <w:lang w:val="en-IN" w:eastAsia="en-IN"/>
        </w:rPr>
        <w:t xml:space="preserve"> (</w:t>
      </w:r>
      <w:r w:rsidR="00AE4098" w:rsidRPr="00AE4098">
        <w:rPr>
          <w:rFonts w:ascii="Georgia" w:eastAsiaTheme="minorEastAsia" w:hAnsi="Georgia" w:cstheme="minorBidi"/>
          <w:b/>
          <w:i/>
          <w:color w:val="FF0066"/>
          <w:spacing w:val="-2"/>
          <w:w w:val="101"/>
          <w:sz w:val="20"/>
          <w:szCs w:val="20"/>
          <w:u w:val="dotDotDash"/>
          <w:lang w:val="en-IN" w:eastAsia="en-IN"/>
        </w:rPr>
        <w:t>N</w:t>
      </w:r>
      <w:r w:rsidR="00AE4098" w:rsidRPr="00AE4098">
        <w:rPr>
          <w:rFonts w:ascii="Georgia" w:eastAsiaTheme="minorEastAsia" w:hAnsi="Georgia" w:cstheme="minorBidi"/>
          <w:b/>
          <w:i/>
          <w:color w:val="00B0F0"/>
          <w:spacing w:val="-2"/>
          <w:w w:val="101"/>
          <w:sz w:val="20"/>
          <w:szCs w:val="20"/>
          <w:u w:val="dotDotDash"/>
          <w:lang w:val="en-IN" w:eastAsia="en-IN"/>
        </w:rPr>
        <w:t>H</w:t>
      </w:r>
      <w:r w:rsidR="00AE4098" w:rsidRPr="00AE4098">
        <w:rPr>
          <w:rFonts w:ascii="Georgia" w:eastAsiaTheme="minorEastAsia" w:hAnsi="Georgia" w:cstheme="minorBidi"/>
          <w:b/>
          <w:i/>
          <w:color w:val="FF0066"/>
          <w:spacing w:val="-2"/>
          <w:w w:val="101"/>
          <w:sz w:val="20"/>
          <w:szCs w:val="20"/>
          <w:u w:val="dotDotDash"/>
          <w:lang w:val="en-IN" w:eastAsia="en-IN"/>
        </w:rPr>
        <w:t>A</w:t>
      </w:r>
      <w:r w:rsidR="00AE4098" w:rsidRPr="00AE4098">
        <w:rPr>
          <w:rFonts w:ascii="Georgia" w:eastAsiaTheme="minorEastAsia" w:hAnsi="Georgia" w:cstheme="minorBidi"/>
          <w:b/>
          <w:i/>
          <w:color w:val="00B0F0"/>
          <w:spacing w:val="-2"/>
          <w:w w:val="101"/>
          <w:sz w:val="20"/>
          <w:szCs w:val="20"/>
          <w:u w:val="dotDotDash"/>
          <w:lang w:val="en-IN" w:eastAsia="en-IN"/>
        </w:rPr>
        <w:t>I</w:t>
      </w:r>
      <w:r w:rsidR="00AE4098" w:rsidRPr="00AE4098">
        <w:rPr>
          <w:rFonts w:ascii="Georgia" w:eastAsiaTheme="minorEastAsia" w:hAnsi="Georgia" w:cstheme="minorBidi"/>
          <w:b/>
          <w:i/>
          <w:color w:val="FF0000"/>
          <w:spacing w:val="-2"/>
          <w:w w:val="101"/>
          <w:sz w:val="20"/>
          <w:szCs w:val="20"/>
          <w:u w:val="dotDotDash"/>
          <w:lang w:val="en-IN" w:eastAsia="en-IN"/>
        </w:rPr>
        <w:t xml:space="preserve">) </w:t>
      </w:r>
      <w:r w:rsidR="00AE4098" w:rsidRPr="00AE4098">
        <w:rPr>
          <w:rFonts w:ascii="Georgia" w:hAnsi="Georgia"/>
          <w:b/>
          <w:i/>
          <w:color w:val="000000" w:themeColor="text1"/>
          <w:spacing w:val="-2"/>
          <w:w w:val="101"/>
          <w:sz w:val="20"/>
          <w:szCs w:val="20"/>
          <w:u w:val="dotDotDash"/>
        </w:rPr>
        <w:t xml:space="preserve">Division has </w:t>
      </w:r>
      <w:r w:rsidR="00AE4098" w:rsidRPr="00AE4098">
        <w:rPr>
          <w:rFonts w:ascii="Georgia" w:hAnsi="Georgia"/>
          <w:b/>
          <w:i/>
          <w:color w:val="000000"/>
          <w:spacing w:val="-2"/>
          <w:w w:val="101"/>
          <w:sz w:val="20"/>
          <w:szCs w:val="20"/>
          <w:u w:val="dotDotDash"/>
        </w:rPr>
        <w:t xml:space="preserve">been entrusted preparation of </w:t>
      </w:r>
      <w:r w:rsidR="00AE4098" w:rsidRPr="00AE4098">
        <w:rPr>
          <w:rFonts w:ascii="Georgia" w:hAnsi="Georgia"/>
          <w:b/>
          <w:i/>
          <w:color w:val="FF0000"/>
          <w:spacing w:val="-2"/>
          <w:w w:val="101"/>
          <w:sz w:val="20"/>
          <w:szCs w:val="20"/>
          <w:u w:val="dotDotDash"/>
        </w:rPr>
        <w:t>“Environmental Impact Assessment/ Initial Environmental Examination” (EIA/ IEE)</w:t>
      </w:r>
      <w:r w:rsidR="00AE4098" w:rsidRPr="00AE4098">
        <w:rPr>
          <w:rFonts w:ascii="Georgia" w:hAnsi="Georgia"/>
          <w:b/>
          <w:i/>
          <w:color w:val="000000"/>
          <w:spacing w:val="-2"/>
          <w:w w:val="101"/>
          <w:sz w:val="20"/>
          <w:szCs w:val="20"/>
          <w:u w:val="dotDotDash"/>
        </w:rPr>
        <w:t xml:space="preserve"> of </w:t>
      </w:r>
      <w:r w:rsidR="00AE4098" w:rsidRPr="00AE4098">
        <w:rPr>
          <w:rFonts w:ascii="Georgia" w:hAnsi="Georgia"/>
          <w:b/>
          <w:i/>
          <w:color w:val="0000FF"/>
          <w:spacing w:val="-2"/>
          <w:w w:val="101"/>
          <w:sz w:val="20"/>
          <w:szCs w:val="20"/>
          <w:u w:val="dotDotDash"/>
        </w:rPr>
        <w:t xml:space="preserve">IT City Chowk to Kurali Chandigarh </w:t>
      </w:r>
      <w:r w:rsidR="00AE4098" w:rsidRPr="00AE4098">
        <w:rPr>
          <w:rFonts w:ascii="Georgia" w:hAnsi="Georgia"/>
          <w:b/>
          <w:i/>
          <w:color w:val="000000"/>
          <w:spacing w:val="-2"/>
          <w:w w:val="101"/>
          <w:sz w:val="20"/>
          <w:szCs w:val="20"/>
          <w:u w:val="dotDotDash"/>
        </w:rPr>
        <w:t xml:space="preserve">from </w:t>
      </w:r>
      <w:r w:rsidR="00537620" w:rsidRPr="00537620">
        <w:rPr>
          <w:rFonts w:ascii="Georgia" w:hAnsi="Georgia"/>
          <w:b/>
          <w:i/>
          <w:color w:val="000000"/>
          <w:spacing w:val="-2"/>
          <w:w w:val="101"/>
          <w:sz w:val="20"/>
          <w:szCs w:val="20"/>
          <w:u w:val="dotDotDash"/>
        </w:rPr>
        <w:t>00</w:t>
      </w:r>
      <w:r w:rsidR="00AE4098" w:rsidRPr="00537620">
        <w:rPr>
          <w:rFonts w:ascii="Georgia" w:hAnsi="Georgia"/>
          <w:b/>
          <w:i/>
          <w:color w:val="000000"/>
          <w:spacing w:val="-2"/>
          <w:w w:val="101"/>
          <w:sz w:val="20"/>
          <w:szCs w:val="20"/>
          <w:u w:val="dotDotDash"/>
        </w:rPr>
        <w:t>.000 Km to 31.230 Km</w:t>
      </w:r>
      <w:r w:rsidR="00AE4098" w:rsidRPr="00AE4098">
        <w:rPr>
          <w:rFonts w:ascii="Georgia" w:hAnsi="Georgia"/>
          <w:b/>
          <w:i/>
          <w:color w:val="7030A0"/>
          <w:spacing w:val="-2"/>
          <w:w w:val="101"/>
          <w:sz w:val="20"/>
          <w:szCs w:val="20"/>
          <w:u w:val="dotDotDash"/>
        </w:rPr>
        <w:t xml:space="preserve"> </w:t>
      </w:r>
      <w:r w:rsidR="00AE4098" w:rsidRPr="00AE4098">
        <w:rPr>
          <w:rFonts w:ascii="Georgia" w:hAnsi="Georgia"/>
          <w:b/>
          <w:i/>
          <w:color w:val="000000"/>
          <w:spacing w:val="-2"/>
          <w:w w:val="101"/>
          <w:sz w:val="20"/>
          <w:szCs w:val="20"/>
          <w:u w:val="dotDotDash"/>
        </w:rPr>
        <w:t>(31.23 Kms) in Punjab”</w:t>
      </w:r>
      <w:r w:rsidR="00593CA2" w:rsidRPr="00160D69">
        <w:rPr>
          <w:rFonts w:ascii="Georgia" w:hAnsi="Georgia"/>
          <w:i/>
          <w:color w:val="000000"/>
          <w:spacing w:val="-2"/>
          <w:w w:val="101"/>
          <w:sz w:val="20"/>
          <w:szCs w:val="20"/>
        </w:rPr>
        <w:t>.</w:t>
      </w:r>
      <w:r w:rsidR="00593CA2">
        <w:rPr>
          <w:rFonts w:ascii="Georgia" w:hAnsi="Georgia"/>
          <w:i/>
          <w:color w:val="000000"/>
          <w:spacing w:val="-2"/>
          <w:w w:val="101"/>
          <w:sz w:val="20"/>
          <w:szCs w:val="20"/>
        </w:rPr>
        <w:t xml:space="preserve"> </w:t>
      </w:r>
      <w:r w:rsidR="00593CA2" w:rsidRPr="006D5557">
        <w:rPr>
          <w:rFonts w:ascii="Georgia" w:hAnsi="Georgia"/>
          <w:color w:val="000000"/>
          <w:spacing w:val="-2"/>
          <w:w w:val="101"/>
          <w:sz w:val="20"/>
          <w:szCs w:val="20"/>
        </w:rPr>
        <w:t>Through Consultancy Services As Specified By M</w:t>
      </w:r>
      <w:r w:rsidR="00593CA2">
        <w:rPr>
          <w:rFonts w:ascii="Georgia" w:hAnsi="Georgia"/>
          <w:color w:val="000000"/>
          <w:spacing w:val="-2"/>
          <w:w w:val="101"/>
          <w:sz w:val="20"/>
          <w:szCs w:val="20"/>
        </w:rPr>
        <w:t>O</w:t>
      </w:r>
      <w:r w:rsidR="00593CA2" w:rsidRPr="006D5557">
        <w:rPr>
          <w:rFonts w:ascii="Georgia" w:hAnsi="Georgia"/>
          <w:color w:val="000000"/>
          <w:spacing w:val="-2"/>
          <w:w w:val="101"/>
          <w:sz w:val="20"/>
          <w:szCs w:val="20"/>
        </w:rPr>
        <w:t>RT</w:t>
      </w:r>
      <w:r w:rsidR="00593CA2">
        <w:rPr>
          <w:rFonts w:ascii="Georgia" w:hAnsi="Georgia"/>
          <w:color w:val="000000"/>
          <w:spacing w:val="-2"/>
          <w:w w:val="101"/>
          <w:sz w:val="20"/>
          <w:szCs w:val="20"/>
        </w:rPr>
        <w:t xml:space="preserve"> </w:t>
      </w:r>
      <w:r w:rsidR="00593CA2" w:rsidRPr="006D5557">
        <w:rPr>
          <w:rFonts w:ascii="Georgia" w:hAnsi="Georgia"/>
          <w:color w:val="000000"/>
          <w:spacing w:val="-2"/>
          <w:w w:val="101"/>
          <w:sz w:val="20"/>
          <w:szCs w:val="20"/>
        </w:rPr>
        <w:t>&amp;</w:t>
      </w:r>
      <w:r w:rsidR="00593CA2">
        <w:rPr>
          <w:rFonts w:ascii="Georgia" w:hAnsi="Georgia"/>
          <w:color w:val="000000"/>
          <w:spacing w:val="-2"/>
          <w:w w:val="101"/>
          <w:sz w:val="20"/>
          <w:szCs w:val="20"/>
        </w:rPr>
        <w:t xml:space="preserve"> </w:t>
      </w:r>
      <w:r w:rsidR="00593CA2" w:rsidRPr="006D5557">
        <w:rPr>
          <w:rFonts w:ascii="Georgia" w:hAnsi="Georgia"/>
          <w:color w:val="000000"/>
          <w:spacing w:val="-2"/>
          <w:w w:val="101"/>
          <w:sz w:val="20"/>
          <w:szCs w:val="20"/>
        </w:rPr>
        <w:t>H and Provisions of IRC</w:t>
      </w:r>
      <w:r w:rsidR="00593CA2">
        <w:rPr>
          <w:rFonts w:ascii="Georgia" w:hAnsi="Georgia"/>
          <w:color w:val="000000"/>
          <w:spacing w:val="-2"/>
          <w:w w:val="101"/>
          <w:sz w:val="20"/>
          <w:szCs w:val="20"/>
        </w:rPr>
        <w:t xml:space="preserve"> – </w:t>
      </w:r>
      <w:r w:rsidR="00593CA2" w:rsidRPr="006D5557">
        <w:rPr>
          <w:rFonts w:ascii="Georgia" w:hAnsi="Georgia"/>
          <w:color w:val="000000"/>
          <w:spacing w:val="-2"/>
          <w:w w:val="101"/>
          <w:sz w:val="20"/>
          <w:szCs w:val="20"/>
        </w:rPr>
        <w:t>SP</w:t>
      </w:r>
      <w:r w:rsidR="00593CA2">
        <w:rPr>
          <w:rFonts w:ascii="Georgia" w:hAnsi="Georgia"/>
          <w:color w:val="000000"/>
          <w:spacing w:val="-2"/>
          <w:w w:val="101"/>
          <w:sz w:val="20"/>
          <w:szCs w:val="20"/>
        </w:rPr>
        <w:t xml:space="preserve"> – </w:t>
      </w:r>
      <w:r w:rsidR="00593CA2" w:rsidRPr="006D5557">
        <w:rPr>
          <w:rFonts w:ascii="Georgia" w:hAnsi="Georgia"/>
          <w:color w:val="000000"/>
          <w:spacing w:val="-2"/>
          <w:w w:val="101"/>
          <w:sz w:val="20"/>
          <w:szCs w:val="20"/>
        </w:rPr>
        <w:t>19</w:t>
      </w:r>
      <w:r w:rsidR="00593CA2">
        <w:rPr>
          <w:rFonts w:ascii="Georgia" w:hAnsi="Georgia"/>
          <w:color w:val="000000"/>
          <w:spacing w:val="-2"/>
          <w:w w:val="101"/>
          <w:sz w:val="20"/>
          <w:szCs w:val="20"/>
        </w:rPr>
        <w:t xml:space="preserve"> </w:t>
      </w:r>
      <w:r w:rsidR="00593CA2" w:rsidRPr="006D5557">
        <w:rPr>
          <w:rFonts w:ascii="Georgia" w:hAnsi="Georgia"/>
          <w:color w:val="000000"/>
          <w:spacing w:val="-2"/>
          <w:w w:val="101"/>
          <w:sz w:val="20"/>
          <w:szCs w:val="20"/>
        </w:rPr>
        <w:t>for Improvement/</w:t>
      </w:r>
      <w:r w:rsidR="00593CA2">
        <w:rPr>
          <w:rFonts w:ascii="Georgia" w:hAnsi="Georgia"/>
          <w:color w:val="000000"/>
          <w:spacing w:val="-2"/>
          <w:w w:val="101"/>
          <w:sz w:val="20"/>
          <w:szCs w:val="20"/>
        </w:rPr>
        <w:t xml:space="preserve"> </w:t>
      </w:r>
      <w:r w:rsidR="00593CA2" w:rsidRPr="006D5557">
        <w:rPr>
          <w:rFonts w:ascii="Georgia" w:hAnsi="Georgia"/>
          <w:color w:val="000000"/>
          <w:spacing w:val="-2"/>
          <w:w w:val="101"/>
          <w:sz w:val="20"/>
          <w:szCs w:val="20"/>
        </w:rPr>
        <w:t xml:space="preserve">Development of Road </w:t>
      </w:r>
      <w:r w:rsidR="00593CA2">
        <w:rPr>
          <w:rFonts w:ascii="Georgia" w:hAnsi="Georgia"/>
          <w:b/>
          <w:color w:val="0000FF"/>
          <w:spacing w:val="-2"/>
          <w:w w:val="101"/>
          <w:sz w:val="20"/>
          <w:szCs w:val="20"/>
        </w:rPr>
        <w:t xml:space="preserve">IT City Chowk to Kurali Chandigarh </w:t>
      </w:r>
      <w:r w:rsidR="00593CA2" w:rsidRPr="006D5557">
        <w:rPr>
          <w:rFonts w:ascii="Georgia" w:hAnsi="Georgia"/>
          <w:color w:val="000000"/>
          <w:spacing w:val="-2"/>
          <w:w w:val="101"/>
          <w:sz w:val="20"/>
          <w:szCs w:val="20"/>
        </w:rPr>
        <w:t xml:space="preserve">from </w:t>
      </w:r>
      <w:r w:rsidR="00537620" w:rsidRPr="00537620">
        <w:rPr>
          <w:rFonts w:ascii="Georgia" w:hAnsi="Georgia"/>
          <w:b/>
          <w:color w:val="000000"/>
          <w:spacing w:val="-2"/>
          <w:w w:val="101"/>
          <w:sz w:val="20"/>
          <w:szCs w:val="20"/>
        </w:rPr>
        <w:t>00.000 Km to 31.230</w:t>
      </w:r>
      <w:r w:rsidR="00537620">
        <w:rPr>
          <w:rFonts w:ascii="Georgia" w:hAnsi="Georgia"/>
          <w:b/>
          <w:i/>
          <w:color w:val="000000"/>
          <w:spacing w:val="-2"/>
          <w:w w:val="101"/>
          <w:sz w:val="20"/>
          <w:szCs w:val="20"/>
          <w:u w:val="dotDotDash"/>
        </w:rPr>
        <w:t xml:space="preserve"> </w:t>
      </w:r>
      <w:r w:rsidR="00593CA2" w:rsidRPr="003F6CC1">
        <w:rPr>
          <w:rFonts w:ascii="Georgia" w:hAnsi="Georgia"/>
          <w:color w:val="000000"/>
          <w:spacing w:val="-2"/>
          <w:w w:val="101"/>
          <w:sz w:val="20"/>
          <w:szCs w:val="20"/>
        </w:rPr>
        <w:t xml:space="preserve">to </w:t>
      </w:r>
      <w:r w:rsidR="00593CA2" w:rsidRPr="006D5557">
        <w:rPr>
          <w:rFonts w:ascii="Georgia" w:hAnsi="Georgia"/>
          <w:color w:val="000000"/>
          <w:spacing w:val="-2"/>
          <w:w w:val="101"/>
          <w:sz w:val="20"/>
          <w:szCs w:val="20"/>
        </w:rPr>
        <w:t xml:space="preserve">the assignment for </w:t>
      </w:r>
      <w:r w:rsidR="00593CA2" w:rsidRPr="00442313">
        <w:rPr>
          <w:rFonts w:ascii="Georgia" w:hAnsi="Georgia"/>
          <w:b/>
          <w:color w:val="FF0066"/>
          <w:spacing w:val="-2"/>
          <w:w w:val="101"/>
          <w:sz w:val="20"/>
          <w:szCs w:val="20"/>
        </w:rPr>
        <w:t>“</w:t>
      </w:r>
      <w:r w:rsidR="00593CA2">
        <w:rPr>
          <w:rFonts w:ascii="Georgia" w:hAnsi="Georgia"/>
          <w:b/>
          <w:color w:val="FF0066"/>
          <w:spacing w:val="-2"/>
          <w:w w:val="101"/>
          <w:sz w:val="20"/>
          <w:szCs w:val="20"/>
        </w:rPr>
        <w:t>Consultancy Letter No.:</w:t>
      </w:r>
      <w:r w:rsidR="00593CA2" w:rsidRPr="006D5557">
        <w:rPr>
          <w:rFonts w:ascii="Georgia" w:hAnsi="Georgia"/>
          <w:b/>
          <w:color w:val="FF0066"/>
          <w:spacing w:val="-2"/>
          <w:w w:val="101"/>
          <w:sz w:val="20"/>
          <w:szCs w:val="20"/>
        </w:rPr>
        <w:t xml:space="preserve"> </w:t>
      </w:r>
      <w:r w:rsidR="00593CA2" w:rsidRPr="008C0B17">
        <w:rPr>
          <w:rFonts w:ascii="Georgia" w:hAnsi="Georgia"/>
          <w:b/>
          <w:color w:val="FF0066"/>
          <w:spacing w:val="-2"/>
          <w:w w:val="101"/>
          <w:sz w:val="20"/>
          <w:szCs w:val="20"/>
        </w:rPr>
        <w:t>NHAI/ RO/ CHD/ 11011/ PD – MHL/ Raj – Kha/ DPR/ RFP/ 50 – 6754 Dated 7</w:t>
      </w:r>
      <w:r w:rsidR="00593CA2" w:rsidRPr="008C0B17">
        <w:rPr>
          <w:rFonts w:ascii="Georgia" w:hAnsi="Georgia"/>
          <w:b/>
          <w:color w:val="FF0066"/>
          <w:spacing w:val="-2"/>
          <w:w w:val="101"/>
          <w:sz w:val="20"/>
          <w:szCs w:val="20"/>
          <w:vertAlign w:val="superscript"/>
        </w:rPr>
        <w:t>th</w:t>
      </w:r>
      <w:r w:rsidR="00593CA2" w:rsidRPr="008C0B17">
        <w:rPr>
          <w:rFonts w:ascii="Georgia" w:hAnsi="Georgia"/>
          <w:b/>
          <w:color w:val="FF0066"/>
          <w:spacing w:val="-2"/>
          <w:w w:val="101"/>
          <w:sz w:val="20"/>
          <w:szCs w:val="20"/>
        </w:rPr>
        <w:t xml:space="preserve"> March</w:t>
      </w:r>
      <w:r w:rsidR="00AF00E2">
        <w:rPr>
          <w:rFonts w:ascii="Georgia" w:hAnsi="Georgia"/>
          <w:b/>
          <w:color w:val="FF0066"/>
          <w:spacing w:val="-2"/>
          <w:w w:val="101"/>
          <w:sz w:val="20"/>
          <w:szCs w:val="20"/>
        </w:rPr>
        <w:t>,</w:t>
      </w:r>
      <w:r w:rsidR="00593CA2" w:rsidRPr="008C0B17">
        <w:rPr>
          <w:rFonts w:ascii="Georgia" w:hAnsi="Georgia"/>
          <w:b/>
          <w:color w:val="FF0066"/>
          <w:spacing w:val="-2"/>
          <w:w w:val="101"/>
          <w:sz w:val="20"/>
          <w:szCs w:val="20"/>
        </w:rPr>
        <w:t xml:space="preserve"> 2020</w:t>
      </w:r>
      <w:r w:rsidR="00593CA2">
        <w:rPr>
          <w:rFonts w:ascii="Georgia" w:hAnsi="Georgia"/>
          <w:b/>
          <w:color w:val="FF0066"/>
          <w:spacing w:val="-2"/>
          <w:w w:val="101"/>
          <w:sz w:val="20"/>
          <w:szCs w:val="20"/>
        </w:rPr>
        <w:t>”</w:t>
      </w:r>
      <w:r w:rsidR="00593CA2" w:rsidRPr="006D5557">
        <w:rPr>
          <w:rFonts w:ascii="Georgia" w:hAnsi="Georgia"/>
          <w:color w:val="000000"/>
          <w:spacing w:val="-2"/>
          <w:w w:val="101"/>
          <w:sz w:val="20"/>
          <w:szCs w:val="20"/>
        </w:rPr>
        <w:t>.</w:t>
      </w:r>
      <w:r w:rsidR="00F3100E">
        <w:rPr>
          <w:rFonts w:ascii="Georgia" w:hAnsi="Georgia"/>
          <w:color w:val="000000"/>
          <w:spacing w:val="-2"/>
          <w:w w:val="101"/>
          <w:sz w:val="20"/>
          <w:szCs w:val="20"/>
        </w:rPr>
        <w:t xml:space="preserve"> </w:t>
      </w:r>
      <w:r w:rsidR="009E490E" w:rsidRPr="009E490E">
        <w:rPr>
          <w:rFonts w:ascii="Georgia" w:hAnsi="Georgia"/>
          <w:color w:val="000000"/>
          <w:spacing w:val="-2"/>
          <w:w w:val="101"/>
          <w:sz w:val="20"/>
          <w:szCs w:val="20"/>
        </w:rPr>
        <w:t xml:space="preserve">The </w:t>
      </w:r>
      <w:r w:rsidR="00FA014E" w:rsidRPr="000065F8">
        <w:rPr>
          <w:rFonts w:ascii="Georgia" w:hAnsi="Georgia"/>
          <w:color w:val="000000"/>
          <w:spacing w:val="-2"/>
          <w:w w:val="101"/>
          <w:sz w:val="20"/>
          <w:szCs w:val="20"/>
        </w:rPr>
        <w:t>Project</w:t>
      </w:r>
      <w:r w:rsidR="009E490E">
        <w:rPr>
          <w:rFonts w:ascii="Georgia" w:hAnsi="Georgia"/>
          <w:color w:val="000000"/>
          <w:spacing w:val="-2"/>
          <w:w w:val="101"/>
          <w:sz w:val="20"/>
          <w:szCs w:val="20"/>
        </w:rPr>
        <w:t>ed</w:t>
      </w:r>
      <w:r w:rsidR="00FA014E" w:rsidRPr="000065F8">
        <w:rPr>
          <w:rFonts w:ascii="Georgia" w:hAnsi="Georgia"/>
          <w:color w:val="000000"/>
          <w:spacing w:val="-2"/>
          <w:w w:val="101"/>
          <w:sz w:val="20"/>
          <w:szCs w:val="20"/>
        </w:rPr>
        <w:t xml:space="preserve"> Road </w:t>
      </w:r>
      <w:r w:rsidR="00AC71E9">
        <w:rPr>
          <w:rFonts w:ascii="Georgia" w:hAnsi="Georgia"/>
          <w:b/>
          <w:color w:val="FF0066"/>
          <w:spacing w:val="-2"/>
          <w:w w:val="101"/>
          <w:sz w:val="20"/>
          <w:szCs w:val="20"/>
        </w:rPr>
        <w:t>IT City Chowk to Kurali Chandigarh</w:t>
      </w:r>
      <w:r w:rsidR="00E2163A">
        <w:rPr>
          <w:rFonts w:ascii="Georgia" w:hAnsi="Georgia"/>
          <w:b/>
          <w:color w:val="FF0066"/>
          <w:spacing w:val="-2"/>
          <w:w w:val="101"/>
          <w:sz w:val="20"/>
          <w:szCs w:val="20"/>
        </w:rPr>
        <w:t xml:space="preserve"> </w:t>
      </w:r>
      <w:r w:rsidR="00C24E12" w:rsidRPr="009B4E37">
        <w:rPr>
          <w:rFonts w:ascii="Georgia" w:hAnsi="Georgia"/>
          <w:b/>
          <w:color w:val="FF0000"/>
          <w:spacing w:val="-2"/>
          <w:w w:val="101"/>
          <w:sz w:val="20"/>
          <w:szCs w:val="20"/>
          <w:u w:val="double" w:color="0000FF"/>
        </w:rPr>
        <w:t>S</w:t>
      </w:r>
      <w:r w:rsidR="00FA014E" w:rsidRPr="009B4E37">
        <w:rPr>
          <w:rFonts w:ascii="Georgia" w:hAnsi="Georgia"/>
          <w:b/>
          <w:color w:val="FF0000"/>
          <w:spacing w:val="-2"/>
          <w:w w:val="101"/>
          <w:sz w:val="20"/>
          <w:szCs w:val="20"/>
          <w:u w:val="double" w:color="0000FF"/>
        </w:rPr>
        <w:t>tarts</w:t>
      </w:r>
      <w:r w:rsidR="00FA014E" w:rsidRPr="000065F8">
        <w:rPr>
          <w:rFonts w:ascii="Georgia" w:hAnsi="Georgia"/>
          <w:color w:val="000000"/>
          <w:spacing w:val="-2"/>
          <w:w w:val="101"/>
          <w:sz w:val="20"/>
          <w:szCs w:val="20"/>
        </w:rPr>
        <w:t xml:space="preserve"> at </w:t>
      </w:r>
      <w:r w:rsidR="00374A20">
        <w:rPr>
          <w:rFonts w:ascii="Georgia" w:hAnsi="Georgia"/>
          <w:b/>
          <w:color w:val="FF0000"/>
          <w:spacing w:val="-2"/>
          <w:w w:val="101"/>
          <w:sz w:val="20"/>
          <w:szCs w:val="20"/>
          <w:u w:val="double" w:color="0000FF"/>
        </w:rPr>
        <w:t>IT City Chowk</w:t>
      </w:r>
      <w:r w:rsidR="00E2163A" w:rsidRPr="00FD4796">
        <w:rPr>
          <w:rFonts w:ascii="Georgia" w:hAnsi="Georgia"/>
          <w:b/>
          <w:color w:val="FF0000"/>
          <w:spacing w:val="-2"/>
          <w:w w:val="101"/>
          <w:sz w:val="20"/>
          <w:szCs w:val="20"/>
        </w:rPr>
        <w:t xml:space="preserve"> </w:t>
      </w:r>
      <w:r w:rsidR="00FA014E" w:rsidRPr="000065F8">
        <w:rPr>
          <w:rFonts w:ascii="Georgia" w:hAnsi="Georgia"/>
          <w:color w:val="000000"/>
          <w:spacing w:val="-2"/>
          <w:w w:val="101"/>
          <w:sz w:val="20"/>
          <w:szCs w:val="20"/>
        </w:rPr>
        <w:t xml:space="preserve">and </w:t>
      </w:r>
      <w:r w:rsidR="00C24E12" w:rsidRPr="009B4E37">
        <w:rPr>
          <w:rFonts w:ascii="Georgia" w:hAnsi="Georgia"/>
          <w:b/>
          <w:color w:val="FF0000"/>
          <w:spacing w:val="-2"/>
          <w:w w:val="101"/>
          <w:sz w:val="20"/>
          <w:szCs w:val="20"/>
          <w:u w:val="double" w:color="0000FF"/>
        </w:rPr>
        <w:t>T</w:t>
      </w:r>
      <w:r w:rsidR="00FA014E" w:rsidRPr="009B4E37">
        <w:rPr>
          <w:rFonts w:ascii="Georgia" w:hAnsi="Georgia"/>
          <w:b/>
          <w:color w:val="FF0000"/>
          <w:spacing w:val="-2"/>
          <w:w w:val="101"/>
          <w:sz w:val="20"/>
          <w:szCs w:val="20"/>
          <w:u w:val="double" w:color="0000FF"/>
        </w:rPr>
        <w:t>erminates</w:t>
      </w:r>
      <w:r w:rsidR="00FA014E" w:rsidRPr="000065F8">
        <w:rPr>
          <w:rFonts w:ascii="Georgia" w:hAnsi="Georgia"/>
          <w:color w:val="000000"/>
          <w:spacing w:val="-2"/>
          <w:w w:val="101"/>
          <w:sz w:val="20"/>
          <w:szCs w:val="20"/>
        </w:rPr>
        <w:t xml:space="preserve"> at </w:t>
      </w:r>
      <w:r w:rsidR="00374A20">
        <w:rPr>
          <w:rFonts w:ascii="Georgia" w:hAnsi="Georgia"/>
          <w:b/>
          <w:color w:val="FF0000"/>
          <w:spacing w:val="-2"/>
          <w:w w:val="101"/>
          <w:sz w:val="20"/>
          <w:szCs w:val="20"/>
          <w:u w:val="double" w:color="0000FF"/>
        </w:rPr>
        <w:t>Kurali Chandigarh</w:t>
      </w:r>
      <w:r w:rsidR="00FA014E" w:rsidRPr="000065F8">
        <w:rPr>
          <w:rFonts w:ascii="Georgia" w:hAnsi="Georgia"/>
          <w:color w:val="000000"/>
          <w:spacing w:val="-2"/>
          <w:w w:val="101"/>
          <w:sz w:val="20"/>
          <w:szCs w:val="20"/>
        </w:rPr>
        <w:t xml:space="preserve">. The design length of proposed alignment is </w:t>
      </w:r>
      <w:r w:rsidR="009E490E" w:rsidRPr="009E490E">
        <w:rPr>
          <w:rFonts w:ascii="Georgia" w:hAnsi="Georgia"/>
          <w:b/>
          <w:color w:val="FF0000"/>
          <w:spacing w:val="-2"/>
          <w:w w:val="101"/>
          <w:sz w:val="20"/>
          <w:szCs w:val="20"/>
        </w:rPr>
        <w:t xml:space="preserve">191.00 </w:t>
      </w:r>
      <w:r w:rsidR="000E49E9" w:rsidRPr="000065F8">
        <w:rPr>
          <w:rFonts w:ascii="Georgia" w:hAnsi="Georgia"/>
          <w:b/>
          <w:color w:val="FF0000"/>
          <w:spacing w:val="-2"/>
          <w:w w:val="101"/>
          <w:sz w:val="20"/>
          <w:szCs w:val="20"/>
        </w:rPr>
        <w:t>Km</w:t>
      </w:r>
      <w:r w:rsidR="00FA014E" w:rsidRPr="000065F8">
        <w:rPr>
          <w:rFonts w:ascii="Georgia" w:hAnsi="Georgia"/>
          <w:color w:val="000000"/>
          <w:spacing w:val="-2"/>
          <w:w w:val="101"/>
          <w:sz w:val="20"/>
          <w:szCs w:val="20"/>
        </w:rPr>
        <w:t xml:space="preserve"> and the route plan of </w:t>
      </w:r>
      <w:r w:rsidR="00AC71E9">
        <w:rPr>
          <w:rFonts w:ascii="Georgia" w:hAnsi="Georgia"/>
          <w:b/>
          <w:color w:val="FF0000"/>
          <w:spacing w:val="-2"/>
          <w:w w:val="101"/>
          <w:sz w:val="20"/>
          <w:szCs w:val="20"/>
          <w:u w:val="double" w:color="0000FF"/>
        </w:rPr>
        <w:t>IT City Chowk to Kurali Chandigarh</w:t>
      </w:r>
      <w:r w:rsidR="00D61248">
        <w:rPr>
          <w:rFonts w:ascii="Georgia" w:hAnsi="Georgia"/>
          <w:b/>
          <w:color w:val="FF0000"/>
          <w:spacing w:val="-2"/>
          <w:w w:val="101"/>
          <w:sz w:val="20"/>
          <w:szCs w:val="20"/>
          <w:u w:val="double" w:color="0000FF"/>
        </w:rPr>
        <w:t xml:space="preserve"> Road</w:t>
      </w:r>
      <w:r w:rsidR="00FA014E" w:rsidRPr="000065F8">
        <w:rPr>
          <w:rFonts w:ascii="Georgia" w:hAnsi="Georgia"/>
          <w:color w:val="000000"/>
          <w:spacing w:val="-2"/>
          <w:w w:val="101"/>
          <w:sz w:val="20"/>
          <w:szCs w:val="20"/>
        </w:rPr>
        <w:t xml:space="preserve"> is given in </w:t>
      </w:r>
      <w:r w:rsidR="00FA014E" w:rsidRPr="000065F8">
        <w:rPr>
          <w:rFonts w:ascii="Georgia" w:hAnsi="Georgia"/>
          <w:b/>
          <w:color w:val="FF0000"/>
          <w:spacing w:val="-2"/>
          <w:w w:val="101"/>
          <w:sz w:val="20"/>
          <w:szCs w:val="20"/>
        </w:rPr>
        <w:t>Table 1</w:t>
      </w:r>
      <w:r w:rsidR="00FA014E" w:rsidRPr="000065F8">
        <w:rPr>
          <w:rFonts w:ascii="Georgia" w:hAnsi="Georgia"/>
          <w:color w:val="000000"/>
          <w:spacing w:val="-2"/>
          <w:w w:val="101"/>
          <w:sz w:val="20"/>
          <w:szCs w:val="20"/>
        </w:rPr>
        <w:t xml:space="preserve">. </w:t>
      </w:r>
    </w:p>
    <w:p w:rsidR="00574096" w:rsidRPr="000065F8" w:rsidRDefault="00574096"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A014E" w:rsidRDefault="00FA014E"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1:  The Route Plan of </w:t>
      </w:r>
      <w:r w:rsidR="00AC71E9">
        <w:rPr>
          <w:rFonts w:ascii="Georgia" w:eastAsia="Book Antiqua" w:hAnsi="Georgia"/>
          <w:b/>
          <w:color w:val="FF0000"/>
          <w:sz w:val="21"/>
        </w:rPr>
        <w:t>IT City Chowk to Kurali Chandigarh</w:t>
      </w:r>
      <w:r w:rsidR="00D61248">
        <w:rPr>
          <w:rFonts w:ascii="Georgia" w:eastAsia="Book Antiqua" w:hAnsi="Georgia"/>
          <w:b/>
          <w:color w:val="FF0000"/>
          <w:sz w:val="21"/>
        </w:rPr>
        <w:t xml:space="preserve"> Road</w:t>
      </w:r>
      <w:r w:rsidR="00011200" w:rsidRPr="000065F8">
        <w:rPr>
          <w:rFonts w:ascii="Georgia" w:eastAsia="Book Antiqua" w:hAnsi="Georgia"/>
          <w:b/>
          <w:color w:val="FF0000"/>
          <w:sz w:val="21"/>
        </w:rPr>
        <w:t>.</w:t>
      </w:r>
    </w:p>
    <w:p w:rsidR="00533A39" w:rsidRPr="00533A39" w:rsidRDefault="00533A39" w:rsidP="00533A39">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33A39" w:rsidRDefault="00533A39" w:rsidP="00533A39">
      <w:pPr>
        <w:jc w:val="center"/>
        <w:rPr>
          <w:rFonts w:ascii="Georgia" w:hAnsi="Georgia"/>
          <w:b/>
          <w:color w:val="0000FF"/>
          <w:spacing w:val="-2"/>
          <w:w w:val="101"/>
          <w:sz w:val="20"/>
          <w:szCs w:val="20"/>
          <w:u w:val="double" w:color="FF0000"/>
        </w:rPr>
      </w:pPr>
      <w:r w:rsidRPr="000065F8">
        <w:rPr>
          <w:rFonts w:ascii="Georgia" w:hAnsi="Georgia"/>
          <w:b/>
          <w:color w:val="0000FF"/>
          <w:spacing w:val="-2"/>
          <w:w w:val="101"/>
          <w:sz w:val="20"/>
          <w:szCs w:val="20"/>
          <w:u w:val="double" w:color="FF0000"/>
        </w:rPr>
        <w:t>Road Direction and Route Plan</w:t>
      </w:r>
    </w:p>
    <w:p w:rsidR="00533A39" w:rsidRPr="00533A39" w:rsidRDefault="00533A39" w:rsidP="00533A39">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90708" w:rsidRPr="000065F8" w:rsidRDefault="00590708" w:rsidP="001D6A6F">
      <w:pPr>
        <w:widowControl w:val="0"/>
        <w:tabs>
          <w:tab w:val="left" w:pos="720"/>
        </w:tabs>
        <w:autoSpaceDE w:val="0"/>
        <w:autoSpaceDN w:val="0"/>
        <w:adjustRightInd w:val="0"/>
        <w:jc w:val="both"/>
        <w:rPr>
          <w:rFonts w:ascii="Georgia" w:hAnsi="Georgia"/>
          <w:color w:val="0000FF"/>
          <w:sz w:val="2"/>
          <w:szCs w:val="18"/>
          <w:highlight w:val="yellow"/>
        </w:rPr>
      </w:pPr>
    </w:p>
    <w:tbl>
      <w:tblPr>
        <w:tblW w:w="9895" w:type="dxa"/>
        <w:jc w:val="center"/>
        <w:tblLook w:val="04A0" w:firstRow="1" w:lastRow="0" w:firstColumn="1" w:lastColumn="0" w:noHBand="0" w:noVBand="1"/>
      </w:tblPr>
      <w:tblGrid>
        <w:gridCol w:w="1551"/>
        <w:gridCol w:w="1793"/>
        <w:gridCol w:w="1418"/>
        <w:gridCol w:w="3444"/>
        <w:gridCol w:w="1689"/>
      </w:tblGrid>
      <w:tr w:rsidR="00BD304D" w:rsidRPr="000065F8" w:rsidTr="00AD198F">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BD304D" w:rsidRPr="000065F8" w:rsidRDefault="00BD304D" w:rsidP="001D6A6F">
            <w:pPr>
              <w:ind w:right="40"/>
              <w:jc w:val="center"/>
              <w:rPr>
                <w:rFonts w:ascii="Georgia" w:hAnsi="Georgia"/>
                <w:b/>
                <w:sz w:val="20"/>
                <w:szCs w:val="20"/>
              </w:rPr>
            </w:pPr>
            <w:r w:rsidRPr="000065F8">
              <w:rPr>
                <w:rFonts w:ascii="Georgia" w:hAnsi="Georgia"/>
                <w:b/>
                <w:sz w:val="20"/>
                <w:szCs w:val="20"/>
              </w:rPr>
              <w:t>Place Name</w:t>
            </w:r>
          </w:p>
        </w:tc>
        <w:tc>
          <w:tcPr>
            <w:tcW w:w="0" w:type="auto"/>
            <w:vMerge w:val="restart"/>
            <w:tcBorders>
              <w:top w:val="single" w:sz="4" w:space="0" w:color="auto"/>
              <w:left w:val="nil"/>
              <w:right w:val="single" w:sz="4" w:space="0" w:color="auto"/>
            </w:tcBorders>
            <w:shd w:val="clear" w:color="auto" w:fill="FFFF00"/>
            <w:noWrap/>
            <w:vAlign w:val="center"/>
            <w:hideMark/>
          </w:tcPr>
          <w:p w:rsidR="00BD304D" w:rsidRPr="000065F8" w:rsidRDefault="00BD304D" w:rsidP="001D6A6F">
            <w:pPr>
              <w:ind w:right="40"/>
              <w:jc w:val="center"/>
              <w:rPr>
                <w:rFonts w:ascii="Georgia" w:hAnsi="Georgia"/>
                <w:b/>
                <w:sz w:val="20"/>
                <w:szCs w:val="20"/>
              </w:rPr>
            </w:pPr>
            <w:r w:rsidRPr="000065F8">
              <w:rPr>
                <w:rFonts w:ascii="Georgia" w:hAnsi="Georgia"/>
                <w:b/>
                <w:sz w:val="20"/>
                <w:szCs w:val="20"/>
              </w:rPr>
              <w:t>Distance</w:t>
            </w:r>
          </w:p>
        </w:tc>
        <w:tc>
          <w:tcPr>
            <w:tcW w:w="0" w:type="auto"/>
            <w:vMerge w:val="restart"/>
            <w:tcBorders>
              <w:top w:val="single" w:sz="4" w:space="0" w:color="auto"/>
              <w:left w:val="nil"/>
              <w:right w:val="single" w:sz="4" w:space="0" w:color="auto"/>
            </w:tcBorders>
            <w:shd w:val="clear" w:color="auto" w:fill="FFFF00"/>
            <w:noWrap/>
            <w:vAlign w:val="center"/>
            <w:hideMark/>
          </w:tcPr>
          <w:p w:rsidR="00BD304D" w:rsidRPr="000065F8" w:rsidRDefault="00BD304D" w:rsidP="001D6A6F">
            <w:pPr>
              <w:ind w:right="40"/>
              <w:jc w:val="center"/>
              <w:rPr>
                <w:rFonts w:ascii="Georgia" w:hAnsi="Georgia"/>
                <w:b/>
                <w:sz w:val="20"/>
                <w:szCs w:val="20"/>
              </w:rPr>
            </w:pPr>
            <w:r w:rsidRPr="000065F8">
              <w:rPr>
                <w:rFonts w:ascii="Georgia" w:hAnsi="Georgia"/>
                <w:b/>
                <w:sz w:val="20"/>
                <w:szCs w:val="20"/>
              </w:rPr>
              <w:t>Approximate Time for Journey</w:t>
            </w:r>
          </w:p>
        </w:tc>
        <w:tc>
          <w:tcPr>
            <w:tcW w:w="1689" w:type="dxa"/>
            <w:vMerge w:val="restart"/>
            <w:tcBorders>
              <w:top w:val="single" w:sz="4" w:space="0" w:color="auto"/>
              <w:left w:val="nil"/>
              <w:right w:val="single" w:sz="4" w:space="0" w:color="auto"/>
            </w:tcBorders>
            <w:shd w:val="clear" w:color="auto" w:fill="FFFF00"/>
            <w:vAlign w:val="center"/>
          </w:tcPr>
          <w:p w:rsidR="00BD304D" w:rsidRPr="000065F8" w:rsidRDefault="00BD304D" w:rsidP="001D6A6F">
            <w:pPr>
              <w:ind w:right="40"/>
              <w:jc w:val="center"/>
              <w:rPr>
                <w:rFonts w:ascii="Georgia" w:hAnsi="Georgia"/>
                <w:b/>
                <w:sz w:val="20"/>
                <w:szCs w:val="20"/>
              </w:rPr>
            </w:pPr>
            <w:r w:rsidRPr="000065F8">
              <w:rPr>
                <w:rFonts w:ascii="Georgia" w:hAnsi="Georgia"/>
                <w:b/>
                <w:sz w:val="20"/>
                <w:szCs w:val="20"/>
              </w:rPr>
              <w:t>Mode of Vehicle</w:t>
            </w:r>
          </w:p>
        </w:tc>
      </w:tr>
      <w:tr w:rsidR="00FA014E" w:rsidRPr="000065F8" w:rsidTr="00AD198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FA014E" w:rsidRPr="000065F8" w:rsidRDefault="00FA014E" w:rsidP="001D6A6F">
            <w:pPr>
              <w:ind w:right="40"/>
              <w:jc w:val="center"/>
              <w:rPr>
                <w:rFonts w:ascii="Georgia" w:hAnsi="Georgia"/>
                <w:b/>
                <w:sz w:val="20"/>
                <w:szCs w:val="20"/>
              </w:rPr>
            </w:pPr>
            <w:r w:rsidRPr="000065F8">
              <w:rPr>
                <w:rFonts w:ascii="Georgia" w:hAnsi="Georgia"/>
                <w:b/>
                <w:sz w:val="20"/>
                <w:szCs w:val="20"/>
              </w:rPr>
              <w:t>From</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rsidR="00FA014E" w:rsidRPr="000065F8" w:rsidRDefault="00FA014E" w:rsidP="001D6A6F">
            <w:pPr>
              <w:ind w:right="40"/>
              <w:jc w:val="center"/>
              <w:rPr>
                <w:rFonts w:ascii="Georgia" w:hAnsi="Georgia"/>
                <w:b/>
                <w:sz w:val="20"/>
                <w:szCs w:val="20"/>
              </w:rPr>
            </w:pPr>
            <w:r w:rsidRPr="000065F8">
              <w:rPr>
                <w:rFonts w:ascii="Georgia" w:hAnsi="Georgia"/>
                <w:b/>
                <w:sz w:val="20"/>
                <w:szCs w:val="20"/>
              </w:rPr>
              <w:t>To</w:t>
            </w:r>
          </w:p>
        </w:tc>
        <w:tc>
          <w:tcPr>
            <w:tcW w:w="0" w:type="auto"/>
            <w:vMerge/>
            <w:tcBorders>
              <w:left w:val="nil"/>
              <w:bottom w:val="single" w:sz="4" w:space="0" w:color="auto"/>
              <w:right w:val="single" w:sz="4" w:space="0" w:color="auto"/>
            </w:tcBorders>
            <w:shd w:val="clear" w:color="auto" w:fill="FFFF00"/>
            <w:noWrap/>
            <w:vAlign w:val="center"/>
            <w:hideMark/>
          </w:tcPr>
          <w:p w:rsidR="00FA014E" w:rsidRPr="000065F8" w:rsidRDefault="00FA014E" w:rsidP="001D6A6F">
            <w:pPr>
              <w:ind w:right="40"/>
              <w:jc w:val="center"/>
              <w:rPr>
                <w:rFonts w:ascii="Georgia" w:hAnsi="Georgia"/>
                <w:b/>
                <w:sz w:val="20"/>
                <w:szCs w:val="20"/>
              </w:rPr>
            </w:pPr>
          </w:p>
        </w:tc>
        <w:tc>
          <w:tcPr>
            <w:tcW w:w="0" w:type="auto"/>
            <w:vMerge/>
            <w:tcBorders>
              <w:left w:val="nil"/>
              <w:bottom w:val="single" w:sz="4" w:space="0" w:color="auto"/>
              <w:right w:val="single" w:sz="4" w:space="0" w:color="auto"/>
            </w:tcBorders>
            <w:shd w:val="clear" w:color="auto" w:fill="FFFF00"/>
            <w:noWrap/>
            <w:vAlign w:val="center"/>
            <w:hideMark/>
          </w:tcPr>
          <w:p w:rsidR="00FA014E" w:rsidRPr="000065F8" w:rsidRDefault="00FA014E" w:rsidP="001D6A6F">
            <w:pPr>
              <w:ind w:right="40"/>
              <w:jc w:val="center"/>
              <w:rPr>
                <w:rFonts w:ascii="Georgia" w:hAnsi="Georgia"/>
                <w:b/>
                <w:sz w:val="20"/>
                <w:szCs w:val="20"/>
              </w:rPr>
            </w:pPr>
          </w:p>
        </w:tc>
        <w:tc>
          <w:tcPr>
            <w:tcW w:w="1689" w:type="dxa"/>
            <w:vMerge/>
            <w:tcBorders>
              <w:left w:val="nil"/>
              <w:bottom w:val="single" w:sz="4" w:space="0" w:color="auto"/>
              <w:right w:val="single" w:sz="4" w:space="0" w:color="auto"/>
            </w:tcBorders>
            <w:shd w:val="clear" w:color="auto" w:fill="FFFF00"/>
            <w:vAlign w:val="center"/>
          </w:tcPr>
          <w:p w:rsidR="00FA014E" w:rsidRPr="000065F8" w:rsidRDefault="00FA014E" w:rsidP="001D6A6F">
            <w:pPr>
              <w:ind w:right="40"/>
              <w:jc w:val="center"/>
              <w:rPr>
                <w:rFonts w:ascii="Georgia" w:hAnsi="Georgia"/>
                <w:b/>
                <w:sz w:val="20"/>
                <w:szCs w:val="20"/>
              </w:rPr>
            </w:pPr>
          </w:p>
        </w:tc>
      </w:tr>
      <w:tr w:rsidR="00FA014E" w:rsidRPr="000065F8" w:rsidTr="00AD198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A014E" w:rsidRPr="000065F8" w:rsidRDefault="00374A20" w:rsidP="001D6A6F">
            <w:pPr>
              <w:ind w:right="40"/>
              <w:jc w:val="center"/>
              <w:rPr>
                <w:rFonts w:ascii="Georgia" w:hAnsi="Georgia"/>
                <w:b/>
                <w:sz w:val="18"/>
                <w:szCs w:val="18"/>
              </w:rPr>
            </w:pPr>
            <w:r>
              <w:rPr>
                <w:rFonts w:ascii="Georgia" w:hAnsi="Georgia"/>
                <w:b/>
                <w:sz w:val="18"/>
                <w:szCs w:val="18"/>
              </w:rPr>
              <w:t>IT City Chowk</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AD198F" w:rsidRDefault="00374A20" w:rsidP="001D6A6F">
            <w:pPr>
              <w:ind w:right="40"/>
              <w:jc w:val="center"/>
              <w:rPr>
                <w:rFonts w:ascii="Georgia" w:hAnsi="Georgia"/>
                <w:i/>
                <w:sz w:val="18"/>
                <w:szCs w:val="18"/>
              </w:rPr>
            </w:pPr>
            <w:r w:rsidRPr="00AD198F">
              <w:rPr>
                <w:rFonts w:ascii="Georgia" w:hAnsi="Georgia"/>
                <w:i/>
                <w:sz w:val="18"/>
                <w:szCs w:val="18"/>
              </w:rPr>
              <w:t>Kurali Chandigarh</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AD198F" w:rsidRDefault="00CA532C" w:rsidP="001D6A6F">
            <w:pPr>
              <w:ind w:right="40"/>
              <w:jc w:val="center"/>
              <w:rPr>
                <w:rFonts w:ascii="Georgia" w:hAnsi="Georgia"/>
                <w:b/>
                <w:sz w:val="18"/>
                <w:szCs w:val="18"/>
              </w:rPr>
            </w:pPr>
            <w:r w:rsidRPr="00AD198F">
              <w:rPr>
                <w:rFonts w:ascii="Georgia" w:hAnsi="Georgia"/>
                <w:b/>
                <w:sz w:val="18"/>
                <w:szCs w:val="18"/>
              </w:rPr>
              <w:t>31.230</w:t>
            </w:r>
            <w:r w:rsidR="00C23285" w:rsidRPr="00AD198F">
              <w:rPr>
                <w:rFonts w:ascii="Georgia" w:hAnsi="Georgia"/>
                <w:b/>
                <w:sz w:val="18"/>
                <w:szCs w:val="18"/>
              </w:rPr>
              <w:t xml:space="preserve"> </w:t>
            </w:r>
            <w:r w:rsidR="000E49E9" w:rsidRPr="00AD198F">
              <w:rPr>
                <w:rFonts w:ascii="Georgia" w:hAnsi="Georgia"/>
                <w:b/>
                <w:sz w:val="18"/>
                <w:szCs w:val="18"/>
              </w:rPr>
              <w:t>Km.</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963EB4" w:rsidRDefault="00A73D8E" w:rsidP="001D6A6F">
            <w:pPr>
              <w:ind w:right="40"/>
              <w:jc w:val="center"/>
              <w:rPr>
                <w:rFonts w:ascii="Georgia" w:hAnsi="Georgia"/>
                <w:i/>
                <w:sz w:val="18"/>
                <w:szCs w:val="18"/>
              </w:rPr>
            </w:pPr>
            <w:r>
              <w:rPr>
                <w:rFonts w:ascii="Georgia" w:hAnsi="Georgia"/>
                <w:i/>
                <w:sz w:val="18"/>
                <w:szCs w:val="18"/>
              </w:rPr>
              <w:t>0</w:t>
            </w:r>
            <w:r w:rsidR="00CA532C">
              <w:rPr>
                <w:rFonts w:ascii="Georgia" w:hAnsi="Georgia"/>
                <w:i/>
                <w:sz w:val="18"/>
                <w:szCs w:val="18"/>
              </w:rPr>
              <w:t>0</w:t>
            </w:r>
            <w:r w:rsidR="001E1C90" w:rsidRPr="00963EB4">
              <w:rPr>
                <w:rFonts w:ascii="Georgia" w:hAnsi="Georgia"/>
                <w:i/>
                <w:sz w:val="18"/>
                <w:szCs w:val="18"/>
              </w:rPr>
              <w:t>.</w:t>
            </w:r>
            <w:r w:rsidR="00AE4098">
              <w:rPr>
                <w:rFonts w:ascii="Georgia" w:hAnsi="Georgia"/>
                <w:i/>
                <w:sz w:val="18"/>
                <w:szCs w:val="18"/>
              </w:rPr>
              <w:t>35</w:t>
            </w:r>
            <w:r w:rsidR="00FA014E" w:rsidRPr="00963EB4">
              <w:rPr>
                <w:rFonts w:ascii="Georgia" w:hAnsi="Georgia"/>
                <w:i/>
                <w:sz w:val="18"/>
                <w:szCs w:val="18"/>
              </w:rPr>
              <w:t xml:space="preserve"> Hrs</w:t>
            </w:r>
          </w:p>
        </w:tc>
        <w:tc>
          <w:tcPr>
            <w:tcW w:w="1689" w:type="dxa"/>
            <w:tcBorders>
              <w:top w:val="nil"/>
              <w:left w:val="nil"/>
              <w:bottom w:val="single" w:sz="4" w:space="0" w:color="auto"/>
              <w:right w:val="single" w:sz="4" w:space="0" w:color="auto"/>
            </w:tcBorders>
            <w:shd w:val="clear" w:color="auto" w:fill="auto"/>
            <w:vAlign w:val="center"/>
          </w:tcPr>
          <w:p w:rsidR="00FA014E" w:rsidRPr="00AD198F" w:rsidRDefault="00227DF3" w:rsidP="001D6A6F">
            <w:pPr>
              <w:ind w:right="40"/>
              <w:jc w:val="center"/>
              <w:rPr>
                <w:rFonts w:ascii="Georgia" w:hAnsi="Georgia"/>
                <w:b/>
                <w:color w:val="000000" w:themeColor="text1"/>
                <w:sz w:val="18"/>
                <w:szCs w:val="18"/>
              </w:rPr>
            </w:pPr>
            <w:r w:rsidRPr="00AD198F">
              <w:rPr>
                <w:rFonts w:ascii="Georgia" w:hAnsi="Georgia"/>
                <w:b/>
                <w:color w:val="000000" w:themeColor="text1"/>
                <w:sz w:val="18"/>
                <w:szCs w:val="18"/>
              </w:rPr>
              <w:t>By Road with 4 Wheeler Drive</w:t>
            </w:r>
          </w:p>
        </w:tc>
      </w:tr>
      <w:tr w:rsidR="00FA014E" w:rsidRPr="000065F8" w:rsidTr="00AD198F">
        <w:trPr>
          <w:trHeight w:val="300"/>
          <w:jc w:val="center"/>
        </w:trPr>
        <w:tc>
          <w:tcPr>
            <w:tcW w:w="0" w:type="auto"/>
            <w:gridSpan w:val="2"/>
            <w:tcBorders>
              <w:top w:val="nil"/>
              <w:left w:val="single" w:sz="4" w:space="0" w:color="auto"/>
              <w:bottom w:val="single" w:sz="4" w:space="0" w:color="auto"/>
              <w:right w:val="single" w:sz="4" w:space="0" w:color="auto"/>
            </w:tcBorders>
            <w:shd w:val="clear" w:color="auto" w:fill="CCFFFF"/>
            <w:noWrap/>
            <w:vAlign w:val="center"/>
            <w:hideMark/>
          </w:tcPr>
          <w:p w:rsidR="00FA014E" w:rsidRPr="000065F8" w:rsidRDefault="00FA014E" w:rsidP="001D6A6F">
            <w:pPr>
              <w:ind w:right="40"/>
              <w:jc w:val="right"/>
              <w:rPr>
                <w:rFonts w:ascii="Georgia" w:hAnsi="Georgia"/>
                <w:b/>
                <w:sz w:val="20"/>
                <w:szCs w:val="20"/>
              </w:rPr>
            </w:pPr>
            <w:r w:rsidRPr="000065F8">
              <w:rPr>
                <w:rFonts w:ascii="Georgia" w:hAnsi="Georgia"/>
                <w:b/>
                <w:sz w:val="20"/>
                <w:szCs w:val="20"/>
              </w:rPr>
              <w:t>Total</w:t>
            </w:r>
          </w:p>
        </w:tc>
        <w:tc>
          <w:tcPr>
            <w:tcW w:w="0" w:type="auto"/>
            <w:tcBorders>
              <w:top w:val="nil"/>
              <w:left w:val="nil"/>
              <w:bottom w:val="single" w:sz="4" w:space="0" w:color="auto"/>
              <w:right w:val="single" w:sz="4" w:space="0" w:color="auto"/>
            </w:tcBorders>
            <w:shd w:val="clear" w:color="auto" w:fill="CCFFFF"/>
            <w:noWrap/>
            <w:vAlign w:val="center"/>
            <w:hideMark/>
          </w:tcPr>
          <w:p w:rsidR="00FA014E" w:rsidRPr="000065F8" w:rsidRDefault="00CA532C" w:rsidP="001D6A6F">
            <w:pPr>
              <w:ind w:right="40"/>
              <w:jc w:val="center"/>
              <w:rPr>
                <w:rFonts w:ascii="Georgia" w:hAnsi="Georgia"/>
                <w:b/>
                <w:sz w:val="20"/>
                <w:szCs w:val="20"/>
              </w:rPr>
            </w:pPr>
            <w:r>
              <w:rPr>
                <w:rFonts w:ascii="Georgia" w:hAnsi="Georgia"/>
                <w:b/>
                <w:sz w:val="20"/>
                <w:szCs w:val="20"/>
              </w:rPr>
              <w:t>31.230</w:t>
            </w:r>
            <w:r w:rsidR="00E2163A">
              <w:rPr>
                <w:rFonts w:ascii="Georgia" w:hAnsi="Georgia"/>
                <w:b/>
                <w:sz w:val="20"/>
                <w:szCs w:val="20"/>
              </w:rPr>
              <w:t xml:space="preserve"> </w:t>
            </w:r>
            <w:r w:rsidR="000E49E9" w:rsidRPr="000065F8">
              <w:rPr>
                <w:rFonts w:ascii="Georgia" w:hAnsi="Georgia"/>
                <w:b/>
                <w:sz w:val="20"/>
                <w:szCs w:val="20"/>
              </w:rPr>
              <w:t>Km.</w:t>
            </w:r>
          </w:p>
        </w:tc>
        <w:tc>
          <w:tcPr>
            <w:tcW w:w="5133" w:type="dxa"/>
            <w:gridSpan w:val="2"/>
            <w:tcBorders>
              <w:top w:val="nil"/>
              <w:left w:val="nil"/>
              <w:bottom w:val="single" w:sz="4" w:space="0" w:color="auto"/>
              <w:right w:val="single" w:sz="4" w:space="0" w:color="auto"/>
            </w:tcBorders>
            <w:shd w:val="clear" w:color="auto" w:fill="CCFFFF"/>
            <w:noWrap/>
            <w:vAlign w:val="center"/>
            <w:hideMark/>
          </w:tcPr>
          <w:p w:rsidR="00FA014E" w:rsidRPr="000065F8" w:rsidRDefault="00FA014E" w:rsidP="001D6A6F">
            <w:pPr>
              <w:ind w:right="40"/>
              <w:jc w:val="center"/>
              <w:rPr>
                <w:rFonts w:ascii="Georgia" w:hAnsi="Georgia"/>
                <w:b/>
                <w:sz w:val="20"/>
                <w:szCs w:val="20"/>
              </w:rPr>
            </w:pPr>
          </w:p>
        </w:tc>
      </w:tr>
    </w:tbl>
    <w:p w:rsidR="00590708" w:rsidRPr="000065F8" w:rsidRDefault="00590708"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959E2" w:rsidRPr="001E2518" w:rsidRDefault="00B959E2" w:rsidP="001D6A6F">
      <w:pPr>
        <w:pStyle w:val="NormalWeb"/>
        <w:shd w:val="clear" w:color="auto" w:fill="FFFFFF"/>
        <w:spacing w:before="0" w:beforeAutospacing="0" w:after="0" w:afterAutospacing="0"/>
        <w:jc w:val="both"/>
        <w:rPr>
          <w:rFonts w:ascii="Georgia" w:hAnsi="Georgia"/>
          <w:b/>
          <w:i/>
          <w:sz w:val="22"/>
          <w:szCs w:val="22"/>
        </w:rPr>
      </w:pPr>
      <w:r w:rsidRPr="001E2518">
        <w:rPr>
          <w:rFonts w:ascii="Georgia" w:hAnsi="Georgia"/>
          <w:b/>
          <w:i/>
          <w:sz w:val="22"/>
          <w:szCs w:val="22"/>
        </w:rPr>
        <w:t>Physiographic Index</w:t>
      </w:r>
    </w:p>
    <w:p w:rsidR="00B959E2" w:rsidRPr="000065F8" w:rsidRDefault="00B959E2"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813024" w:rsidRPr="000065F8" w:rsidRDefault="00332EA3" w:rsidP="001E2518">
      <w:pPr>
        <w:widowControl w:val="0"/>
        <w:autoSpaceDE w:val="0"/>
        <w:autoSpaceDN w:val="0"/>
        <w:adjustRightInd w:val="0"/>
        <w:ind w:right="-20" w:firstLine="720"/>
        <w:jc w:val="both"/>
        <w:rPr>
          <w:rFonts w:ascii="Georgia" w:hAnsi="Georgia"/>
          <w:color w:val="000000"/>
          <w:spacing w:val="-2"/>
          <w:w w:val="101"/>
          <w:sz w:val="20"/>
          <w:szCs w:val="20"/>
        </w:rPr>
      </w:pPr>
      <w:r>
        <w:rPr>
          <w:rFonts w:ascii="Georgia" w:hAnsi="Georgia"/>
          <w:color w:val="000000"/>
          <w:spacing w:val="-2"/>
          <w:w w:val="101"/>
          <w:sz w:val="20"/>
          <w:szCs w:val="20"/>
        </w:rPr>
        <w:t>Chandigarh</w:t>
      </w:r>
      <w:r w:rsidR="00D90207" w:rsidRPr="000065F8">
        <w:rPr>
          <w:rFonts w:ascii="Georgia" w:hAnsi="Georgia"/>
          <w:color w:val="000000"/>
          <w:spacing w:val="-2"/>
          <w:w w:val="101"/>
          <w:sz w:val="20"/>
          <w:szCs w:val="20"/>
        </w:rPr>
        <w:t xml:space="preserve"> is g</w:t>
      </w:r>
      <w:r w:rsidR="00EF1361" w:rsidRPr="000065F8">
        <w:rPr>
          <w:rFonts w:ascii="Georgia" w:hAnsi="Georgia"/>
          <w:color w:val="000000"/>
          <w:spacing w:val="-2"/>
          <w:w w:val="101"/>
          <w:sz w:val="20"/>
          <w:szCs w:val="20"/>
        </w:rPr>
        <w:t xml:space="preserve">eographically located at </w:t>
      </w:r>
      <w:r w:rsidR="009736A0" w:rsidRPr="009736A0">
        <w:rPr>
          <w:rFonts w:ascii="Georgia" w:hAnsi="Georgia"/>
          <w:b/>
          <w:color w:val="FF0066"/>
          <w:spacing w:val="-2"/>
          <w:w w:val="101"/>
          <w:sz w:val="20"/>
          <w:szCs w:val="20"/>
        </w:rPr>
        <w:t>“</w:t>
      </w:r>
      <w:r w:rsidR="00AE4864" w:rsidRPr="000065F8">
        <w:rPr>
          <w:rFonts w:ascii="Georgia" w:hAnsi="Georgia"/>
          <w:b/>
          <w:color w:val="FF0066"/>
          <w:spacing w:val="-2"/>
          <w:w w:val="101"/>
          <w:sz w:val="20"/>
          <w:szCs w:val="20"/>
        </w:rPr>
        <w:t xml:space="preserve">Latitude </w:t>
      </w:r>
      <w:r w:rsidR="0073507E">
        <w:rPr>
          <w:rFonts w:ascii="Georgia" w:hAnsi="Georgia"/>
          <w:b/>
          <w:color w:val="0000FF"/>
          <w:spacing w:val="-2"/>
          <w:w w:val="101"/>
          <w:sz w:val="20"/>
          <w:szCs w:val="20"/>
        </w:rPr>
        <w:t>30.7333</w:t>
      </w:r>
      <w:r w:rsidR="005F76EB" w:rsidRPr="005F76EB">
        <w:rPr>
          <w:rFonts w:ascii="Georgia" w:hAnsi="Georgia"/>
          <w:b/>
          <w:color w:val="0000FF"/>
          <w:spacing w:val="-2"/>
          <w:w w:val="101"/>
          <w:sz w:val="20"/>
          <w:szCs w:val="20"/>
        </w:rPr>
        <w:t>°</w:t>
      </w:r>
      <w:r w:rsidR="009A2E90">
        <w:rPr>
          <w:rFonts w:ascii="Georgia" w:hAnsi="Georgia"/>
          <w:b/>
          <w:color w:val="0000FF"/>
          <w:spacing w:val="-2"/>
          <w:w w:val="101"/>
          <w:sz w:val="20"/>
          <w:szCs w:val="20"/>
        </w:rPr>
        <w:t xml:space="preserve"> </w:t>
      </w:r>
      <w:r w:rsidR="00AE4864" w:rsidRPr="000065F8">
        <w:rPr>
          <w:rFonts w:ascii="Georgia" w:hAnsi="Georgia"/>
          <w:b/>
          <w:color w:val="FF0066"/>
          <w:spacing w:val="-2"/>
          <w:w w:val="101"/>
          <w:sz w:val="20"/>
          <w:szCs w:val="20"/>
        </w:rPr>
        <w:t xml:space="preserve">N and Longitude </w:t>
      </w:r>
      <w:r w:rsidR="0073507E">
        <w:rPr>
          <w:rFonts w:ascii="Georgia" w:hAnsi="Georgia"/>
          <w:b/>
          <w:color w:val="0000FF"/>
          <w:spacing w:val="-2"/>
          <w:w w:val="101"/>
          <w:sz w:val="20"/>
          <w:szCs w:val="20"/>
        </w:rPr>
        <w:t>76.7794</w:t>
      </w:r>
      <w:r w:rsidR="005F76EB" w:rsidRPr="005F76EB">
        <w:rPr>
          <w:rFonts w:ascii="Georgia" w:hAnsi="Georgia"/>
          <w:b/>
          <w:color w:val="0000FF"/>
          <w:spacing w:val="-2"/>
          <w:w w:val="101"/>
          <w:sz w:val="20"/>
          <w:szCs w:val="20"/>
        </w:rPr>
        <w:t>°</w:t>
      </w:r>
      <w:r w:rsidR="00AE4864" w:rsidRPr="000065F8">
        <w:rPr>
          <w:rFonts w:ascii="Georgia" w:hAnsi="Georgia"/>
          <w:b/>
          <w:color w:val="FF0066"/>
          <w:spacing w:val="-2"/>
          <w:w w:val="101"/>
          <w:sz w:val="20"/>
          <w:szCs w:val="20"/>
        </w:rPr>
        <w:t xml:space="preserve"> E</w:t>
      </w:r>
      <w:r w:rsidR="00D90207" w:rsidRPr="000065F8">
        <w:rPr>
          <w:rFonts w:ascii="Georgia" w:hAnsi="Georgia"/>
          <w:color w:val="000000"/>
          <w:spacing w:val="-2"/>
          <w:w w:val="101"/>
          <w:sz w:val="20"/>
          <w:szCs w:val="20"/>
        </w:rPr>
        <w:t xml:space="preserve">. </w:t>
      </w:r>
      <w:r w:rsidRPr="0052572D">
        <w:rPr>
          <w:rFonts w:ascii="Georgia" w:hAnsi="Georgia"/>
          <w:color w:val="000000"/>
          <w:spacing w:val="-2"/>
          <w:w w:val="101"/>
          <w:sz w:val="20"/>
          <w:szCs w:val="20"/>
        </w:rPr>
        <w:t>The Western disturbances usually bring rain predominantly from mid – December till the end of April which can be heavier sometimes with strong winds and hails if the weather turns colder (during March – April months) which usually proves disastrous to the crops. Cold winds</w:t>
      </w:r>
      <w:r w:rsidR="0052572D" w:rsidRPr="0052572D">
        <w:rPr>
          <w:rFonts w:ascii="Georgia" w:hAnsi="Georgia"/>
          <w:color w:val="000000"/>
          <w:spacing w:val="-2"/>
          <w:w w:val="101"/>
          <w:sz w:val="20"/>
          <w:szCs w:val="20"/>
        </w:rPr>
        <w:t xml:space="preserve"> usually tend to come from the N</w:t>
      </w:r>
      <w:r w:rsidRPr="0052572D">
        <w:rPr>
          <w:rFonts w:ascii="Georgia" w:hAnsi="Georgia"/>
          <w:color w:val="000000"/>
          <w:spacing w:val="-2"/>
          <w:w w:val="101"/>
          <w:sz w:val="20"/>
          <w:szCs w:val="20"/>
        </w:rPr>
        <w:t>orth near </w:t>
      </w:r>
      <w:hyperlink r:id="rId147" w:tooltip="Shimla" w:history="1">
        <w:r w:rsidRPr="0052572D">
          <w:rPr>
            <w:rFonts w:ascii="Georgia" w:hAnsi="Georgia"/>
            <w:color w:val="000000"/>
            <w:spacing w:val="-2"/>
            <w:w w:val="101"/>
            <w:sz w:val="20"/>
            <w:szCs w:val="20"/>
          </w:rPr>
          <w:t>Shimla</w:t>
        </w:r>
      </w:hyperlink>
      <w:r w:rsidRPr="0052572D">
        <w:rPr>
          <w:rFonts w:ascii="Georgia" w:hAnsi="Georgia"/>
          <w:color w:val="000000"/>
          <w:spacing w:val="-2"/>
          <w:w w:val="101"/>
          <w:sz w:val="20"/>
          <w:szCs w:val="20"/>
        </w:rPr>
        <w:t>, capital of </w:t>
      </w:r>
      <w:hyperlink r:id="rId148" w:tooltip="Himachal Pradesh" w:history="1">
        <w:r w:rsidRPr="0052572D">
          <w:rPr>
            <w:rFonts w:ascii="Georgia" w:hAnsi="Georgia"/>
            <w:color w:val="000000"/>
            <w:spacing w:val="-2"/>
            <w:w w:val="101"/>
            <w:sz w:val="20"/>
            <w:szCs w:val="20"/>
          </w:rPr>
          <w:t>Himachal Pradesh</w:t>
        </w:r>
      </w:hyperlink>
      <w:r w:rsidRPr="0052572D">
        <w:rPr>
          <w:rFonts w:ascii="Georgia" w:hAnsi="Georgia"/>
          <w:color w:val="000000"/>
          <w:spacing w:val="-2"/>
          <w:w w:val="101"/>
          <w:sz w:val="20"/>
          <w:szCs w:val="20"/>
        </w:rPr>
        <w:t> and from the state of </w:t>
      </w:r>
      <w:hyperlink r:id="rId149" w:tooltip="Jammu and Kashmir (state)" w:history="1">
        <w:r w:rsidRPr="0052572D">
          <w:rPr>
            <w:rFonts w:ascii="Georgia" w:hAnsi="Georgia"/>
            <w:color w:val="000000"/>
            <w:spacing w:val="-2"/>
            <w:w w:val="101"/>
            <w:sz w:val="20"/>
            <w:szCs w:val="20"/>
          </w:rPr>
          <w:t>Jammu and Kashmir</w:t>
        </w:r>
      </w:hyperlink>
      <w:r w:rsidRPr="0052572D">
        <w:rPr>
          <w:rFonts w:ascii="Georgia" w:hAnsi="Georgia"/>
          <w:color w:val="000000"/>
          <w:spacing w:val="-2"/>
          <w:w w:val="101"/>
          <w:sz w:val="20"/>
          <w:szCs w:val="20"/>
        </w:rPr>
        <w:t>, both of which receive their share of snowfall during winter</w:t>
      </w:r>
      <w:r w:rsidR="0052572D">
        <w:rPr>
          <w:rFonts w:ascii="Georgia" w:hAnsi="Georgia"/>
          <w:color w:val="000000"/>
          <w:spacing w:val="-2"/>
          <w:w w:val="101"/>
          <w:sz w:val="20"/>
          <w:szCs w:val="20"/>
        </w:rPr>
        <w:t xml:space="preserve"> </w:t>
      </w:r>
      <w:r w:rsidRPr="0052572D">
        <w:rPr>
          <w:rFonts w:ascii="Georgia" w:hAnsi="Georgia"/>
          <w:color w:val="000000"/>
          <w:spacing w:val="-2"/>
          <w:w w:val="101"/>
          <w:sz w:val="20"/>
          <w:szCs w:val="20"/>
        </w:rPr>
        <w:t>time.</w:t>
      </w:r>
      <w:r w:rsidR="0052572D">
        <w:rPr>
          <w:rFonts w:ascii="Georgia" w:hAnsi="Georgia"/>
          <w:color w:val="000000"/>
          <w:spacing w:val="-2"/>
          <w:w w:val="101"/>
          <w:sz w:val="20"/>
          <w:szCs w:val="20"/>
        </w:rPr>
        <w:t xml:space="preserve"> </w:t>
      </w:r>
      <w:r w:rsidRPr="0052572D">
        <w:rPr>
          <w:rFonts w:ascii="Georgia" w:hAnsi="Georgia"/>
          <w:color w:val="000000"/>
          <w:spacing w:val="-2"/>
          <w:w w:val="101"/>
          <w:sz w:val="20"/>
          <w:szCs w:val="20"/>
        </w:rPr>
        <w:t xml:space="preserve">The city experiences the following seasons and the </w:t>
      </w:r>
      <w:r w:rsidR="00813024">
        <w:rPr>
          <w:rFonts w:ascii="Georgia" w:hAnsi="Georgia"/>
          <w:color w:val="000000"/>
          <w:spacing w:val="-2"/>
          <w:w w:val="101"/>
          <w:sz w:val="20"/>
          <w:szCs w:val="20"/>
        </w:rPr>
        <w:t xml:space="preserve">respective average temperatures. </w:t>
      </w:r>
      <w:r w:rsidR="00813024" w:rsidRPr="000065F8">
        <w:rPr>
          <w:rFonts w:ascii="Georgia" w:hAnsi="Georgia"/>
          <w:color w:val="000000"/>
          <w:spacing w:val="-2"/>
          <w:w w:val="101"/>
          <w:sz w:val="20"/>
          <w:szCs w:val="20"/>
        </w:rPr>
        <w:t>The weather condition of the state is mainly divided into 5 seasons, which are depicted below:</w:t>
      </w:r>
    </w:p>
    <w:p w:rsidR="00813024" w:rsidRPr="000065F8" w:rsidRDefault="00813024" w:rsidP="001D6A6F">
      <w:pPr>
        <w:jc w:val="both"/>
        <w:rPr>
          <w:rFonts w:ascii="Georgia" w:hAnsi="Georgia"/>
          <w:color w:val="000000"/>
          <w:spacing w:val="-2"/>
          <w:w w:val="101"/>
          <w:sz w:val="20"/>
          <w:szCs w:val="20"/>
        </w:rPr>
      </w:pPr>
    </w:p>
    <w:p w:rsidR="00813024" w:rsidRPr="000065F8" w:rsidRDefault="00813024" w:rsidP="001D6A6F">
      <w:pPr>
        <w:jc w:val="both"/>
        <w:rPr>
          <w:rFonts w:ascii="Georgia" w:hAnsi="Georgia"/>
          <w:color w:val="000000"/>
          <w:spacing w:val="-2"/>
          <w:w w:val="101"/>
          <w:sz w:val="4"/>
          <w:szCs w:val="4"/>
        </w:rPr>
      </w:pPr>
    </w:p>
    <w:p w:rsidR="00813024" w:rsidRPr="0004335A" w:rsidRDefault="00813024" w:rsidP="00CC0A5B">
      <w:pPr>
        <w:pStyle w:val="ListParagraph"/>
        <w:numPr>
          <w:ilvl w:val="0"/>
          <w:numId w:val="57"/>
        </w:numPr>
        <w:jc w:val="both"/>
        <w:rPr>
          <w:rFonts w:ascii="Georgia" w:hAnsi="Georgia"/>
          <w:i/>
          <w:color w:val="000000"/>
          <w:spacing w:val="-2"/>
          <w:w w:val="101"/>
          <w:sz w:val="20"/>
        </w:rPr>
      </w:pPr>
      <w:r w:rsidRPr="0004335A">
        <w:rPr>
          <w:rFonts w:ascii="Georgia" w:hAnsi="Georgia"/>
          <w:i/>
          <w:color w:val="000000"/>
          <w:spacing w:val="-2"/>
          <w:w w:val="101"/>
          <w:sz w:val="20"/>
        </w:rPr>
        <w:t>Spring</w:t>
      </w:r>
      <w:r>
        <w:rPr>
          <w:rFonts w:ascii="Georgia" w:hAnsi="Georgia"/>
          <w:i/>
          <w:color w:val="000000"/>
          <w:spacing w:val="-2"/>
          <w:w w:val="101"/>
          <w:sz w:val="20"/>
        </w:rPr>
        <w:t>;</w:t>
      </w:r>
    </w:p>
    <w:p w:rsidR="00813024" w:rsidRPr="0004335A" w:rsidRDefault="00813024" w:rsidP="00CC0A5B">
      <w:pPr>
        <w:pStyle w:val="ListParagraph"/>
        <w:numPr>
          <w:ilvl w:val="0"/>
          <w:numId w:val="57"/>
        </w:numPr>
        <w:jc w:val="both"/>
        <w:rPr>
          <w:rFonts w:ascii="Georgia" w:hAnsi="Georgia"/>
          <w:i/>
          <w:color w:val="000000"/>
          <w:spacing w:val="-2"/>
          <w:w w:val="101"/>
          <w:sz w:val="20"/>
        </w:rPr>
      </w:pPr>
      <w:r w:rsidRPr="0004335A">
        <w:rPr>
          <w:rFonts w:ascii="Georgia" w:hAnsi="Georgia"/>
          <w:i/>
          <w:color w:val="000000"/>
          <w:spacing w:val="-2"/>
          <w:w w:val="101"/>
          <w:sz w:val="20"/>
        </w:rPr>
        <w:t>Summer</w:t>
      </w:r>
      <w:r>
        <w:rPr>
          <w:rFonts w:ascii="Georgia" w:hAnsi="Georgia"/>
          <w:i/>
          <w:color w:val="000000"/>
          <w:spacing w:val="-2"/>
          <w:w w:val="101"/>
          <w:sz w:val="20"/>
        </w:rPr>
        <w:t>;</w:t>
      </w:r>
    </w:p>
    <w:p w:rsidR="00813024" w:rsidRPr="0004335A" w:rsidRDefault="00813024" w:rsidP="00CC0A5B">
      <w:pPr>
        <w:pStyle w:val="ListParagraph"/>
        <w:numPr>
          <w:ilvl w:val="0"/>
          <w:numId w:val="57"/>
        </w:numPr>
        <w:jc w:val="both"/>
        <w:rPr>
          <w:rFonts w:ascii="Georgia" w:hAnsi="Georgia"/>
          <w:i/>
          <w:color w:val="000000"/>
          <w:spacing w:val="-2"/>
          <w:w w:val="101"/>
          <w:sz w:val="20"/>
        </w:rPr>
      </w:pPr>
      <w:r w:rsidRPr="0004335A">
        <w:rPr>
          <w:rFonts w:ascii="Georgia" w:hAnsi="Georgia"/>
          <w:i/>
          <w:color w:val="000000"/>
          <w:spacing w:val="-2"/>
          <w:w w:val="101"/>
          <w:sz w:val="20"/>
        </w:rPr>
        <w:t>Autumn</w:t>
      </w:r>
      <w:r>
        <w:rPr>
          <w:rFonts w:ascii="Georgia" w:hAnsi="Georgia"/>
          <w:i/>
          <w:color w:val="000000"/>
          <w:spacing w:val="-2"/>
          <w:w w:val="101"/>
          <w:sz w:val="20"/>
        </w:rPr>
        <w:t>;</w:t>
      </w:r>
    </w:p>
    <w:p w:rsidR="00813024" w:rsidRPr="0004335A" w:rsidRDefault="00813024" w:rsidP="00CC0A5B">
      <w:pPr>
        <w:pStyle w:val="ListParagraph"/>
        <w:numPr>
          <w:ilvl w:val="0"/>
          <w:numId w:val="57"/>
        </w:numPr>
        <w:jc w:val="both"/>
        <w:rPr>
          <w:rFonts w:ascii="Georgia" w:hAnsi="Georgia"/>
          <w:i/>
          <w:color w:val="000000"/>
          <w:spacing w:val="-2"/>
          <w:w w:val="101"/>
          <w:sz w:val="20"/>
        </w:rPr>
      </w:pPr>
      <w:r w:rsidRPr="0004335A">
        <w:rPr>
          <w:rFonts w:ascii="Georgia" w:hAnsi="Georgia"/>
          <w:i/>
          <w:color w:val="000000"/>
          <w:spacing w:val="-2"/>
          <w:w w:val="101"/>
          <w:sz w:val="20"/>
        </w:rPr>
        <w:t>Monsoon</w:t>
      </w:r>
      <w:r>
        <w:rPr>
          <w:rFonts w:ascii="Georgia" w:hAnsi="Georgia"/>
          <w:i/>
          <w:color w:val="000000"/>
          <w:spacing w:val="-2"/>
          <w:w w:val="101"/>
          <w:sz w:val="20"/>
        </w:rPr>
        <w:t>;</w:t>
      </w:r>
    </w:p>
    <w:p w:rsidR="00813024" w:rsidRDefault="00813024" w:rsidP="00CC0A5B">
      <w:pPr>
        <w:pStyle w:val="ListParagraph"/>
        <w:numPr>
          <w:ilvl w:val="0"/>
          <w:numId w:val="57"/>
        </w:numPr>
        <w:jc w:val="both"/>
        <w:rPr>
          <w:rFonts w:ascii="Georgia" w:hAnsi="Georgia"/>
          <w:i/>
          <w:color w:val="000000"/>
          <w:spacing w:val="-2"/>
          <w:w w:val="101"/>
          <w:sz w:val="20"/>
        </w:rPr>
      </w:pPr>
      <w:r w:rsidRPr="0004335A">
        <w:rPr>
          <w:rFonts w:ascii="Georgia" w:hAnsi="Georgia"/>
          <w:i/>
          <w:color w:val="000000"/>
          <w:spacing w:val="-2"/>
          <w:w w:val="101"/>
          <w:sz w:val="20"/>
        </w:rPr>
        <w:t>Winter</w:t>
      </w:r>
      <w:r>
        <w:rPr>
          <w:rFonts w:ascii="Georgia" w:hAnsi="Georgia"/>
          <w:i/>
          <w:color w:val="000000"/>
          <w:spacing w:val="-2"/>
          <w:w w:val="101"/>
          <w:sz w:val="20"/>
        </w:rPr>
        <w:t>.</w:t>
      </w:r>
    </w:p>
    <w:p w:rsidR="00533A39" w:rsidRPr="00533A39" w:rsidRDefault="00533A39" w:rsidP="00533A39">
      <w:pPr>
        <w:jc w:val="both"/>
        <w:rPr>
          <w:rFonts w:ascii="Georgia" w:hAnsi="Georgia"/>
          <w:color w:val="000000"/>
          <w:spacing w:val="-2"/>
          <w:w w:val="101"/>
          <w:sz w:val="20"/>
          <w:szCs w:val="20"/>
        </w:rPr>
      </w:pPr>
    </w:p>
    <w:p w:rsidR="00332EA3" w:rsidRDefault="00332EA3" w:rsidP="00F91D8B">
      <w:pPr>
        <w:numPr>
          <w:ilvl w:val="0"/>
          <w:numId w:val="106"/>
        </w:numPr>
        <w:shd w:val="clear" w:color="auto" w:fill="FFFFFF"/>
        <w:ind w:left="384"/>
        <w:jc w:val="both"/>
        <w:rPr>
          <w:rFonts w:ascii="Georgia" w:hAnsi="Georgia" w:cs="Arial"/>
          <w:color w:val="202122"/>
          <w:sz w:val="20"/>
          <w:szCs w:val="20"/>
        </w:rPr>
      </w:pPr>
      <w:r w:rsidRPr="0052572D">
        <w:rPr>
          <w:rFonts w:ascii="Georgia" w:hAnsi="Georgia" w:cs="Arial"/>
          <w:b/>
          <w:bCs/>
          <w:color w:val="202122"/>
          <w:sz w:val="20"/>
          <w:szCs w:val="20"/>
        </w:rPr>
        <w:t>Spring</w:t>
      </w:r>
      <w:r w:rsidRPr="0052572D">
        <w:rPr>
          <w:rFonts w:ascii="Georgia" w:hAnsi="Georgia" w:cs="Arial"/>
          <w:b/>
          <w:color w:val="202122"/>
          <w:sz w:val="20"/>
          <w:szCs w:val="20"/>
        </w:rPr>
        <w:t>:</w:t>
      </w:r>
      <w:r w:rsidRPr="0052572D">
        <w:rPr>
          <w:rFonts w:ascii="Georgia" w:hAnsi="Georgia" w:cs="Arial"/>
          <w:color w:val="202122"/>
          <w:sz w:val="20"/>
          <w:szCs w:val="20"/>
        </w:rPr>
        <w:t xml:space="preserve"> In the spring season (from February</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end</w:t>
      </w:r>
      <w:r w:rsidR="0052572D" w:rsidRPr="0052572D">
        <w:rPr>
          <w:rFonts w:ascii="Georgia" w:hAnsi="Georgia" w:cs="Arial"/>
          <w:color w:val="202122"/>
          <w:sz w:val="20"/>
          <w:szCs w:val="20"/>
        </w:rPr>
        <w:t xml:space="preserve"> </w:t>
      </w:r>
      <w:r w:rsidRPr="0052572D">
        <w:rPr>
          <w:rFonts w:ascii="Georgia" w:hAnsi="Georgia" w:cs="Arial"/>
          <w:color w:val="202122"/>
          <w:sz w:val="20"/>
          <w:szCs w:val="20"/>
        </w:rPr>
        <w:t>to early</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April), tem</w:t>
      </w:r>
      <w:r w:rsidR="0052572D" w:rsidRPr="0052572D">
        <w:rPr>
          <w:rFonts w:ascii="Georgia" w:hAnsi="Georgia" w:cs="Arial"/>
          <w:color w:val="202122"/>
          <w:sz w:val="20"/>
          <w:szCs w:val="20"/>
        </w:rPr>
        <w:t>peratures vary between (max</w:t>
      </w:r>
      <w:r w:rsidR="00537620">
        <w:rPr>
          <w:rFonts w:ascii="Georgia" w:hAnsi="Georgia" w:cs="Arial"/>
          <w:color w:val="202122"/>
          <w:sz w:val="20"/>
          <w:szCs w:val="20"/>
        </w:rPr>
        <w:t>imum</w:t>
      </w:r>
      <w:r w:rsidR="0052572D" w:rsidRPr="0052572D">
        <w:rPr>
          <w:rFonts w:ascii="Georgia" w:hAnsi="Georgia" w:cs="Arial"/>
          <w:color w:val="202122"/>
          <w:sz w:val="20"/>
          <w:szCs w:val="20"/>
        </w:rPr>
        <w:t>) 13</w:t>
      </w:r>
      <w:r w:rsidRPr="0052572D">
        <w:rPr>
          <w:rFonts w:ascii="Georgia" w:hAnsi="Georgia" w:cs="Arial"/>
          <w:color w:val="202122"/>
          <w:sz w:val="20"/>
          <w:szCs w:val="20"/>
        </w:rPr>
        <w:t>°C t</w:t>
      </w:r>
      <w:r w:rsidR="0052572D" w:rsidRPr="0052572D">
        <w:rPr>
          <w:rFonts w:ascii="Georgia" w:hAnsi="Georgia" w:cs="Arial"/>
          <w:color w:val="202122"/>
          <w:sz w:val="20"/>
          <w:szCs w:val="20"/>
        </w:rPr>
        <w:t>o 20°C and (min</w:t>
      </w:r>
      <w:r w:rsidR="00537620">
        <w:rPr>
          <w:rFonts w:ascii="Georgia" w:hAnsi="Georgia" w:cs="Arial"/>
          <w:color w:val="202122"/>
          <w:sz w:val="20"/>
          <w:szCs w:val="20"/>
        </w:rPr>
        <w:t>imum</w:t>
      </w:r>
      <w:r w:rsidR="0052572D" w:rsidRPr="0052572D">
        <w:rPr>
          <w:rFonts w:ascii="Georgia" w:hAnsi="Georgia" w:cs="Arial"/>
          <w:color w:val="202122"/>
          <w:sz w:val="20"/>
          <w:szCs w:val="20"/>
        </w:rPr>
        <w:t>) 5°C to 12°C;</w:t>
      </w:r>
    </w:p>
    <w:p w:rsidR="00AD198F" w:rsidRPr="00AD198F" w:rsidRDefault="00AD198F" w:rsidP="00AD198F">
      <w:pPr>
        <w:jc w:val="both"/>
        <w:rPr>
          <w:rFonts w:ascii="Georgia" w:hAnsi="Georgia"/>
          <w:color w:val="000000"/>
          <w:spacing w:val="-2"/>
          <w:w w:val="101"/>
          <w:sz w:val="20"/>
          <w:szCs w:val="20"/>
        </w:rPr>
      </w:pPr>
    </w:p>
    <w:p w:rsidR="00332EA3" w:rsidRDefault="00332EA3" w:rsidP="00F91D8B">
      <w:pPr>
        <w:numPr>
          <w:ilvl w:val="0"/>
          <w:numId w:val="106"/>
        </w:numPr>
        <w:shd w:val="clear" w:color="auto" w:fill="FFFFFF"/>
        <w:ind w:left="384"/>
        <w:jc w:val="both"/>
        <w:rPr>
          <w:rFonts w:ascii="Georgia" w:hAnsi="Georgia" w:cs="Arial"/>
          <w:color w:val="202122"/>
          <w:sz w:val="20"/>
          <w:szCs w:val="20"/>
        </w:rPr>
      </w:pPr>
      <w:r w:rsidRPr="0052572D">
        <w:rPr>
          <w:rFonts w:ascii="Georgia" w:hAnsi="Georgia" w:cs="Arial"/>
          <w:b/>
          <w:bCs/>
          <w:color w:val="202122"/>
          <w:sz w:val="20"/>
          <w:szCs w:val="20"/>
        </w:rPr>
        <w:t>Autumn</w:t>
      </w:r>
      <w:r w:rsidRPr="0052572D">
        <w:rPr>
          <w:rFonts w:ascii="Georgia" w:hAnsi="Georgia" w:cs="Arial"/>
          <w:b/>
          <w:color w:val="202122"/>
          <w:sz w:val="20"/>
          <w:szCs w:val="20"/>
        </w:rPr>
        <w:t>:</w:t>
      </w:r>
      <w:r w:rsidRPr="0052572D">
        <w:rPr>
          <w:rFonts w:ascii="Georgia" w:hAnsi="Georgia" w:cs="Arial"/>
          <w:color w:val="202122"/>
          <w:sz w:val="20"/>
          <w:szCs w:val="20"/>
        </w:rPr>
        <w:t xml:space="preserve"> In autumn (from September</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end</w:t>
      </w:r>
      <w:r w:rsidR="0052572D" w:rsidRPr="0052572D">
        <w:rPr>
          <w:rFonts w:ascii="Georgia" w:hAnsi="Georgia" w:cs="Arial"/>
          <w:color w:val="202122"/>
          <w:sz w:val="20"/>
          <w:szCs w:val="20"/>
        </w:rPr>
        <w:t xml:space="preserve"> </w:t>
      </w:r>
      <w:r w:rsidRPr="0052572D">
        <w:rPr>
          <w:rFonts w:ascii="Georgia" w:hAnsi="Georgia" w:cs="Arial"/>
          <w:color w:val="202122"/>
          <w:sz w:val="20"/>
          <w:szCs w:val="20"/>
        </w:rPr>
        <w:t>to mid</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November), the temperature may rise to a maximum of 30°C. Temperatures usually remain between 10°</w:t>
      </w:r>
      <w:r w:rsidR="0052572D" w:rsidRPr="0052572D">
        <w:rPr>
          <w:rFonts w:ascii="Georgia" w:hAnsi="Georgia" w:cs="Arial"/>
          <w:color w:val="202122"/>
          <w:sz w:val="20"/>
          <w:szCs w:val="20"/>
        </w:rPr>
        <w:t>C</w:t>
      </w:r>
      <w:r w:rsidRPr="0052572D">
        <w:rPr>
          <w:rFonts w:ascii="Georgia" w:hAnsi="Georgia" w:cs="Arial"/>
          <w:color w:val="202122"/>
          <w:sz w:val="20"/>
          <w:szCs w:val="20"/>
        </w:rPr>
        <w:t xml:space="preserve"> to 22°</w:t>
      </w:r>
      <w:r w:rsidR="0052572D" w:rsidRPr="0052572D">
        <w:rPr>
          <w:rFonts w:ascii="Georgia" w:hAnsi="Georgia" w:cs="Arial"/>
          <w:color w:val="202122"/>
          <w:sz w:val="20"/>
          <w:szCs w:val="20"/>
        </w:rPr>
        <w:t>C</w:t>
      </w:r>
      <w:r w:rsidRPr="0052572D">
        <w:rPr>
          <w:rFonts w:ascii="Georgia" w:hAnsi="Georgia" w:cs="Arial"/>
          <w:color w:val="202122"/>
          <w:sz w:val="20"/>
          <w:szCs w:val="20"/>
        </w:rPr>
        <w:t xml:space="preserve"> in autumn. The min</w:t>
      </w:r>
      <w:r w:rsidR="0052572D" w:rsidRPr="0052572D">
        <w:rPr>
          <w:rFonts w:ascii="Georgia" w:hAnsi="Georgia" w:cs="Arial"/>
          <w:color w:val="202122"/>
          <w:sz w:val="20"/>
          <w:szCs w:val="20"/>
        </w:rPr>
        <w:t>imum temperature is around 6°C;</w:t>
      </w:r>
    </w:p>
    <w:p w:rsidR="00332EA3" w:rsidRDefault="00332EA3" w:rsidP="00F91D8B">
      <w:pPr>
        <w:numPr>
          <w:ilvl w:val="0"/>
          <w:numId w:val="106"/>
        </w:numPr>
        <w:shd w:val="clear" w:color="auto" w:fill="FFFFFF"/>
        <w:ind w:left="384"/>
        <w:jc w:val="both"/>
        <w:rPr>
          <w:rFonts w:ascii="Georgia" w:hAnsi="Georgia" w:cs="Arial"/>
          <w:color w:val="202122"/>
          <w:sz w:val="20"/>
          <w:szCs w:val="20"/>
        </w:rPr>
      </w:pPr>
      <w:r w:rsidRPr="0052572D">
        <w:rPr>
          <w:rFonts w:ascii="Georgia" w:hAnsi="Georgia" w:cs="Arial"/>
          <w:b/>
          <w:bCs/>
          <w:color w:val="202122"/>
          <w:sz w:val="20"/>
          <w:szCs w:val="20"/>
        </w:rPr>
        <w:lastRenderedPageBreak/>
        <w:t>Summer</w:t>
      </w:r>
      <w:r w:rsidRPr="0052572D">
        <w:rPr>
          <w:rFonts w:ascii="Georgia" w:hAnsi="Georgia" w:cs="Arial"/>
          <w:b/>
          <w:color w:val="202122"/>
          <w:sz w:val="20"/>
          <w:szCs w:val="20"/>
        </w:rPr>
        <w:t>:</w:t>
      </w:r>
      <w:r w:rsidRPr="0052572D">
        <w:rPr>
          <w:rFonts w:ascii="Georgia" w:hAnsi="Georgia" w:cs="Arial"/>
          <w:color w:val="202122"/>
          <w:sz w:val="20"/>
          <w:szCs w:val="20"/>
        </w:rPr>
        <w:t xml:space="preserve"> The temperature in summer (from mid</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April</w:t>
      </w:r>
      <w:r w:rsidR="0052572D" w:rsidRPr="0052572D">
        <w:rPr>
          <w:rFonts w:ascii="Georgia" w:hAnsi="Georgia" w:cs="Arial"/>
          <w:color w:val="202122"/>
          <w:sz w:val="20"/>
          <w:szCs w:val="20"/>
        </w:rPr>
        <w:t xml:space="preserve"> </w:t>
      </w:r>
      <w:r w:rsidRPr="0052572D">
        <w:rPr>
          <w:rFonts w:ascii="Georgia" w:hAnsi="Georgia" w:cs="Arial"/>
          <w:color w:val="202122"/>
          <w:sz w:val="20"/>
          <w:szCs w:val="20"/>
        </w:rPr>
        <w:t>to June</w:t>
      </w:r>
      <w:r w:rsidR="0052572D" w:rsidRPr="0052572D">
        <w:rPr>
          <w:rFonts w:ascii="Georgia" w:hAnsi="Georgia" w:cs="Arial"/>
          <w:color w:val="202122"/>
          <w:sz w:val="20"/>
          <w:szCs w:val="20"/>
        </w:rPr>
        <w:t xml:space="preserve"> – end) may rise to 44</w:t>
      </w:r>
      <w:r w:rsidRPr="0052572D">
        <w:rPr>
          <w:rFonts w:ascii="Georgia" w:hAnsi="Georgia" w:cs="Arial"/>
          <w:color w:val="202122"/>
          <w:sz w:val="20"/>
          <w:szCs w:val="20"/>
        </w:rPr>
        <w:t>°C. The tempera</w:t>
      </w:r>
      <w:r w:rsidR="0052572D" w:rsidRPr="0052572D">
        <w:rPr>
          <w:rFonts w:ascii="Georgia" w:hAnsi="Georgia" w:cs="Arial"/>
          <w:color w:val="202122"/>
          <w:sz w:val="20"/>
          <w:szCs w:val="20"/>
        </w:rPr>
        <w:t>tures might sometime rise to 44</w:t>
      </w:r>
      <w:r w:rsidRPr="0052572D">
        <w:rPr>
          <w:rFonts w:ascii="Georgia" w:hAnsi="Georgia" w:cs="Arial"/>
          <w:color w:val="202122"/>
          <w:sz w:val="20"/>
          <w:szCs w:val="20"/>
        </w:rPr>
        <w:t>°C in mid</w:t>
      </w:r>
      <w:r w:rsidR="0052572D" w:rsidRPr="0052572D">
        <w:rPr>
          <w:rFonts w:ascii="Georgia" w:hAnsi="Georgia" w:cs="Arial"/>
          <w:color w:val="202122"/>
          <w:sz w:val="20"/>
          <w:szCs w:val="20"/>
        </w:rPr>
        <w:t xml:space="preserve"> – </w:t>
      </w:r>
      <w:r w:rsidRPr="0052572D">
        <w:rPr>
          <w:rFonts w:ascii="Georgia" w:hAnsi="Georgia" w:cs="Arial"/>
          <w:color w:val="202122"/>
          <w:sz w:val="20"/>
          <w:szCs w:val="20"/>
        </w:rPr>
        <w:t>June. Temperatures gene</w:t>
      </w:r>
      <w:r w:rsidR="0052572D" w:rsidRPr="0052572D">
        <w:rPr>
          <w:rFonts w:ascii="Georgia" w:hAnsi="Georgia" w:cs="Arial"/>
          <w:color w:val="202122"/>
          <w:sz w:val="20"/>
          <w:szCs w:val="20"/>
        </w:rPr>
        <w:t>rally vary between 40°C and 42°C;</w:t>
      </w:r>
    </w:p>
    <w:p w:rsidR="00537620" w:rsidRPr="0052572D" w:rsidRDefault="00537620" w:rsidP="00537620">
      <w:pPr>
        <w:shd w:val="clear" w:color="auto" w:fill="FFFFFF"/>
        <w:jc w:val="both"/>
        <w:rPr>
          <w:rFonts w:ascii="Georgia" w:hAnsi="Georgia" w:cs="Arial"/>
          <w:color w:val="202122"/>
          <w:sz w:val="20"/>
          <w:szCs w:val="20"/>
        </w:rPr>
      </w:pPr>
    </w:p>
    <w:p w:rsidR="00332EA3" w:rsidRDefault="00332EA3" w:rsidP="00F91D8B">
      <w:pPr>
        <w:numPr>
          <w:ilvl w:val="0"/>
          <w:numId w:val="106"/>
        </w:numPr>
        <w:shd w:val="clear" w:color="auto" w:fill="FFFFFF"/>
        <w:ind w:left="384"/>
        <w:jc w:val="both"/>
        <w:rPr>
          <w:rFonts w:ascii="Georgia" w:hAnsi="Georgia" w:cs="Arial"/>
          <w:color w:val="202122"/>
          <w:sz w:val="20"/>
          <w:szCs w:val="20"/>
        </w:rPr>
      </w:pPr>
      <w:r w:rsidRPr="00AF34E3">
        <w:rPr>
          <w:rFonts w:ascii="Georgia" w:hAnsi="Georgia" w:cs="Arial"/>
          <w:b/>
          <w:bCs/>
          <w:color w:val="202122"/>
          <w:sz w:val="20"/>
          <w:szCs w:val="20"/>
        </w:rPr>
        <w:t>Monsoon:</w:t>
      </w:r>
      <w:r>
        <w:rPr>
          <w:rFonts w:ascii="Arial" w:hAnsi="Arial" w:cs="Arial"/>
          <w:color w:val="202122"/>
          <w:sz w:val="21"/>
          <w:szCs w:val="21"/>
        </w:rPr>
        <w:t xml:space="preserve"> </w:t>
      </w:r>
      <w:r w:rsidRPr="00537620">
        <w:rPr>
          <w:rFonts w:ascii="Georgia" w:hAnsi="Georgia" w:cs="Arial"/>
          <w:color w:val="202122"/>
          <w:sz w:val="20"/>
          <w:szCs w:val="20"/>
        </w:rPr>
        <w:t xml:space="preserve">During the </w:t>
      </w:r>
      <w:r w:rsidRPr="00AF34E3">
        <w:rPr>
          <w:rFonts w:ascii="Georgia" w:hAnsi="Georgia" w:cs="Arial"/>
          <w:color w:val="202122"/>
          <w:sz w:val="20"/>
          <w:szCs w:val="20"/>
        </w:rPr>
        <w:t>monsoon (from early</w:t>
      </w:r>
      <w:r w:rsidR="00C77738" w:rsidRPr="00AF34E3">
        <w:rPr>
          <w:rFonts w:ascii="Georgia" w:hAnsi="Georgia" w:cs="Arial"/>
          <w:color w:val="202122"/>
          <w:sz w:val="20"/>
          <w:szCs w:val="20"/>
        </w:rPr>
        <w:t xml:space="preserve"> – </w:t>
      </w:r>
      <w:r w:rsidRPr="00AF34E3">
        <w:rPr>
          <w:rFonts w:ascii="Georgia" w:hAnsi="Georgia" w:cs="Arial"/>
          <w:color w:val="202122"/>
          <w:sz w:val="20"/>
          <w:szCs w:val="20"/>
        </w:rPr>
        <w:t>July</w:t>
      </w:r>
      <w:r w:rsidR="00C77738" w:rsidRPr="00AF34E3">
        <w:rPr>
          <w:rFonts w:ascii="Georgia" w:hAnsi="Georgia" w:cs="Arial"/>
          <w:color w:val="202122"/>
          <w:sz w:val="20"/>
          <w:szCs w:val="20"/>
        </w:rPr>
        <w:t xml:space="preserve"> </w:t>
      </w:r>
      <w:r w:rsidRPr="00AF34E3">
        <w:rPr>
          <w:rFonts w:ascii="Georgia" w:hAnsi="Georgia" w:cs="Arial"/>
          <w:color w:val="202122"/>
          <w:sz w:val="20"/>
          <w:szCs w:val="20"/>
        </w:rPr>
        <w:t>to mid</w:t>
      </w:r>
      <w:r w:rsidR="00C77738" w:rsidRPr="00AF34E3">
        <w:rPr>
          <w:rFonts w:ascii="Georgia" w:hAnsi="Georgia" w:cs="Arial"/>
          <w:color w:val="202122"/>
          <w:sz w:val="20"/>
          <w:szCs w:val="20"/>
        </w:rPr>
        <w:t xml:space="preserve"> – </w:t>
      </w:r>
      <w:r w:rsidRPr="00AF34E3">
        <w:rPr>
          <w:rFonts w:ascii="Georgia" w:hAnsi="Georgia" w:cs="Arial"/>
          <w:color w:val="202122"/>
          <w:sz w:val="20"/>
          <w:szCs w:val="20"/>
        </w:rPr>
        <w:t>September), Chandigarh receives moderate to heavy rainfall and sometimes heavy to very heavy rainfall (generally during the month of August or September). Usually, the rain</w:t>
      </w:r>
      <w:r w:rsidR="00C77738" w:rsidRPr="00AF34E3">
        <w:rPr>
          <w:rFonts w:ascii="Georgia" w:hAnsi="Georgia" w:cs="Arial"/>
          <w:color w:val="202122"/>
          <w:sz w:val="20"/>
          <w:szCs w:val="20"/>
        </w:rPr>
        <w:t xml:space="preserve"> – </w:t>
      </w:r>
      <w:r w:rsidRPr="00AF34E3">
        <w:rPr>
          <w:rFonts w:ascii="Georgia" w:hAnsi="Georgia" w:cs="Arial"/>
          <w:color w:val="202122"/>
          <w:sz w:val="20"/>
          <w:szCs w:val="20"/>
        </w:rPr>
        <w:t>bearing</w:t>
      </w:r>
      <w:r w:rsidR="00C77738" w:rsidRPr="00AF34E3">
        <w:rPr>
          <w:rFonts w:ascii="Georgia" w:hAnsi="Georgia" w:cs="Arial"/>
          <w:color w:val="202122"/>
          <w:sz w:val="20"/>
          <w:szCs w:val="20"/>
        </w:rPr>
        <w:t xml:space="preserve"> </w:t>
      </w:r>
      <w:r w:rsidRPr="00AF34E3">
        <w:rPr>
          <w:rFonts w:ascii="Georgia" w:hAnsi="Georgia" w:cs="Arial"/>
          <w:color w:val="202122"/>
          <w:sz w:val="20"/>
          <w:szCs w:val="20"/>
        </w:rPr>
        <w:t xml:space="preserve">monsoon winds blow from </w:t>
      </w:r>
      <w:r w:rsidR="00C77738" w:rsidRPr="00AF34E3">
        <w:rPr>
          <w:rFonts w:ascii="Georgia" w:hAnsi="Georgia" w:cs="Arial"/>
          <w:color w:val="202122"/>
          <w:sz w:val="20"/>
          <w:szCs w:val="20"/>
        </w:rPr>
        <w:t>S</w:t>
      </w:r>
      <w:r w:rsidRPr="00AF34E3">
        <w:rPr>
          <w:rFonts w:ascii="Georgia" w:hAnsi="Georgia" w:cs="Arial"/>
          <w:color w:val="202122"/>
          <w:sz w:val="20"/>
          <w:szCs w:val="20"/>
        </w:rPr>
        <w:t>outh</w:t>
      </w:r>
      <w:r w:rsidR="00C77738" w:rsidRPr="00AF34E3">
        <w:rPr>
          <w:rFonts w:ascii="Georgia" w:hAnsi="Georgia" w:cs="Arial"/>
          <w:color w:val="202122"/>
          <w:sz w:val="20"/>
          <w:szCs w:val="20"/>
        </w:rPr>
        <w:t xml:space="preserve"> – W</w:t>
      </w:r>
      <w:r w:rsidRPr="00AF34E3">
        <w:rPr>
          <w:rFonts w:ascii="Georgia" w:hAnsi="Georgia" w:cs="Arial"/>
          <w:color w:val="202122"/>
          <w:sz w:val="20"/>
          <w:szCs w:val="20"/>
        </w:rPr>
        <w:t>est/</w:t>
      </w:r>
      <w:r w:rsidR="00C77738" w:rsidRPr="00AF34E3">
        <w:rPr>
          <w:rFonts w:ascii="Georgia" w:hAnsi="Georgia" w:cs="Arial"/>
          <w:color w:val="202122"/>
          <w:sz w:val="20"/>
          <w:szCs w:val="20"/>
        </w:rPr>
        <w:t xml:space="preserve"> S</w:t>
      </w:r>
      <w:r w:rsidRPr="00AF34E3">
        <w:rPr>
          <w:rFonts w:ascii="Georgia" w:hAnsi="Georgia" w:cs="Arial"/>
          <w:color w:val="202122"/>
          <w:sz w:val="20"/>
          <w:szCs w:val="20"/>
        </w:rPr>
        <w:t>outh</w:t>
      </w:r>
      <w:r w:rsidR="00C77738" w:rsidRPr="00AF34E3">
        <w:rPr>
          <w:rFonts w:ascii="Georgia" w:hAnsi="Georgia" w:cs="Arial"/>
          <w:color w:val="202122"/>
          <w:sz w:val="20"/>
          <w:szCs w:val="20"/>
        </w:rPr>
        <w:t xml:space="preserve"> – E</w:t>
      </w:r>
      <w:r w:rsidRPr="00AF34E3">
        <w:rPr>
          <w:rFonts w:ascii="Georgia" w:hAnsi="Georgia" w:cs="Arial"/>
          <w:color w:val="202122"/>
          <w:sz w:val="20"/>
          <w:szCs w:val="20"/>
        </w:rPr>
        <w:t xml:space="preserve">ast. Mostly, the city receives heavy rain from the </w:t>
      </w:r>
      <w:r w:rsidR="00C77738" w:rsidRPr="00AF34E3">
        <w:rPr>
          <w:rFonts w:ascii="Georgia" w:hAnsi="Georgia" w:cs="Arial"/>
          <w:color w:val="202122"/>
          <w:sz w:val="20"/>
          <w:szCs w:val="20"/>
        </w:rPr>
        <w:t>S</w:t>
      </w:r>
      <w:r w:rsidRPr="00AF34E3">
        <w:rPr>
          <w:rFonts w:ascii="Georgia" w:hAnsi="Georgia" w:cs="Arial"/>
          <w:color w:val="202122"/>
          <w:sz w:val="20"/>
          <w:szCs w:val="20"/>
        </w:rPr>
        <w:t xml:space="preserve">outh (which is mainly a persistent rain) but it generally receives most of its rain during monsoon either from </w:t>
      </w:r>
      <w:r w:rsidR="00C77738" w:rsidRPr="00AF34E3">
        <w:rPr>
          <w:rFonts w:ascii="Georgia" w:hAnsi="Georgia" w:cs="Arial"/>
          <w:color w:val="202122"/>
          <w:sz w:val="20"/>
          <w:szCs w:val="20"/>
        </w:rPr>
        <w:t>N</w:t>
      </w:r>
      <w:r w:rsidRPr="00AF34E3">
        <w:rPr>
          <w:rFonts w:ascii="Georgia" w:hAnsi="Georgia" w:cs="Arial"/>
          <w:color w:val="202122"/>
          <w:sz w:val="20"/>
          <w:szCs w:val="20"/>
        </w:rPr>
        <w:t xml:space="preserve">orthwest or </w:t>
      </w:r>
      <w:r w:rsidR="00C77738" w:rsidRPr="00AF34E3">
        <w:rPr>
          <w:rFonts w:ascii="Georgia" w:hAnsi="Georgia" w:cs="Arial"/>
          <w:color w:val="202122"/>
          <w:sz w:val="20"/>
          <w:szCs w:val="20"/>
        </w:rPr>
        <w:t>N</w:t>
      </w:r>
      <w:r w:rsidRPr="00AF34E3">
        <w:rPr>
          <w:rFonts w:ascii="Georgia" w:hAnsi="Georgia" w:cs="Arial"/>
          <w:color w:val="202122"/>
          <w:sz w:val="20"/>
          <w:szCs w:val="20"/>
        </w:rPr>
        <w:t>ortheast. The maximum amount of rain received by the city of Chandigarh during the monsoon sea</w:t>
      </w:r>
      <w:r w:rsidR="00C77738" w:rsidRPr="00AF34E3">
        <w:rPr>
          <w:rFonts w:ascii="Georgia" w:hAnsi="Georgia" w:cs="Arial"/>
          <w:color w:val="202122"/>
          <w:sz w:val="20"/>
          <w:szCs w:val="20"/>
        </w:rPr>
        <w:t>son is 195.5 mm in a single day;</w:t>
      </w:r>
    </w:p>
    <w:p w:rsidR="00537620" w:rsidRPr="00AF34E3" w:rsidRDefault="00537620" w:rsidP="00537620">
      <w:pPr>
        <w:shd w:val="clear" w:color="auto" w:fill="FFFFFF"/>
        <w:jc w:val="both"/>
        <w:rPr>
          <w:rFonts w:ascii="Georgia" w:hAnsi="Georgia" w:cs="Arial"/>
          <w:color w:val="202122"/>
          <w:sz w:val="20"/>
          <w:szCs w:val="20"/>
        </w:rPr>
      </w:pPr>
    </w:p>
    <w:p w:rsidR="00332EA3" w:rsidRPr="00AF34E3" w:rsidRDefault="00332EA3" w:rsidP="00F91D8B">
      <w:pPr>
        <w:numPr>
          <w:ilvl w:val="0"/>
          <w:numId w:val="106"/>
        </w:numPr>
        <w:shd w:val="clear" w:color="auto" w:fill="FFFFFF"/>
        <w:ind w:left="384"/>
        <w:jc w:val="both"/>
        <w:rPr>
          <w:rFonts w:ascii="Georgia" w:hAnsi="Georgia" w:cs="Arial"/>
          <w:color w:val="202122"/>
          <w:sz w:val="20"/>
          <w:szCs w:val="20"/>
        </w:rPr>
      </w:pPr>
      <w:r w:rsidRPr="00AF34E3">
        <w:rPr>
          <w:rFonts w:ascii="Georgia" w:hAnsi="Georgia" w:cs="Arial"/>
          <w:b/>
          <w:bCs/>
          <w:color w:val="202122"/>
          <w:sz w:val="20"/>
          <w:szCs w:val="20"/>
        </w:rPr>
        <w:t>Winter:</w:t>
      </w:r>
      <w:r w:rsidRPr="00AF34E3">
        <w:rPr>
          <w:rFonts w:ascii="Georgia" w:hAnsi="Georgia" w:cs="Arial"/>
          <w:color w:val="202122"/>
          <w:sz w:val="20"/>
          <w:szCs w:val="20"/>
        </w:rPr>
        <w:t xml:space="preserve"> Winters (November</w:t>
      </w:r>
      <w:r w:rsidR="00C77738" w:rsidRPr="00AF34E3">
        <w:rPr>
          <w:rFonts w:ascii="Georgia" w:hAnsi="Georgia" w:cs="Arial"/>
          <w:color w:val="202122"/>
          <w:sz w:val="20"/>
          <w:szCs w:val="20"/>
        </w:rPr>
        <w:t xml:space="preserve"> – </w:t>
      </w:r>
      <w:r w:rsidRPr="00AF34E3">
        <w:rPr>
          <w:rFonts w:ascii="Georgia" w:hAnsi="Georgia" w:cs="Arial"/>
          <w:color w:val="202122"/>
          <w:sz w:val="20"/>
          <w:szCs w:val="20"/>
        </w:rPr>
        <w:t>end</w:t>
      </w:r>
      <w:r w:rsidR="00C77738" w:rsidRPr="00AF34E3">
        <w:rPr>
          <w:rFonts w:ascii="Georgia" w:hAnsi="Georgia" w:cs="Arial"/>
          <w:color w:val="202122"/>
          <w:sz w:val="20"/>
          <w:szCs w:val="20"/>
        </w:rPr>
        <w:t xml:space="preserve"> </w:t>
      </w:r>
      <w:r w:rsidRPr="00AF34E3">
        <w:rPr>
          <w:rFonts w:ascii="Georgia" w:hAnsi="Georgia" w:cs="Arial"/>
          <w:color w:val="202122"/>
          <w:sz w:val="20"/>
          <w:szCs w:val="20"/>
        </w:rPr>
        <w:t>to February</w:t>
      </w:r>
      <w:r w:rsidR="00C77738" w:rsidRPr="00AF34E3">
        <w:rPr>
          <w:rFonts w:ascii="Georgia" w:hAnsi="Georgia" w:cs="Arial"/>
          <w:color w:val="202122"/>
          <w:sz w:val="20"/>
          <w:szCs w:val="20"/>
        </w:rPr>
        <w:t xml:space="preserve"> – </w:t>
      </w:r>
      <w:r w:rsidRPr="00AF34E3">
        <w:rPr>
          <w:rFonts w:ascii="Georgia" w:hAnsi="Georgia" w:cs="Arial"/>
          <w:color w:val="202122"/>
          <w:sz w:val="20"/>
          <w:szCs w:val="20"/>
        </w:rPr>
        <w:t xml:space="preserve">end) are mild but they can sometimes get quite chilly in Chandigarh. Average temperatures </w:t>
      </w:r>
      <w:r w:rsidR="00C77738" w:rsidRPr="00AF34E3">
        <w:rPr>
          <w:rFonts w:ascii="Georgia" w:hAnsi="Georgia" w:cs="Arial"/>
          <w:color w:val="202122"/>
          <w:sz w:val="20"/>
          <w:szCs w:val="20"/>
        </w:rPr>
        <w:t>in the winter remain at (maximum) 5°C to 14</w:t>
      </w:r>
      <w:r w:rsidRPr="00AF34E3">
        <w:rPr>
          <w:rFonts w:ascii="Georgia" w:hAnsi="Georgia" w:cs="Arial"/>
          <w:color w:val="202122"/>
          <w:sz w:val="20"/>
          <w:szCs w:val="20"/>
        </w:rPr>
        <w:t>°C and (min</w:t>
      </w:r>
      <w:r w:rsidR="00537620">
        <w:rPr>
          <w:rFonts w:ascii="Georgia" w:hAnsi="Georgia" w:cs="Arial"/>
          <w:color w:val="202122"/>
          <w:sz w:val="20"/>
          <w:szCs w:val="20"/>
        </w:rPr>
        <w:t xml:space="preserve">imum) </w:t>
      </w:r>
      <w:r w:rsidR="00C77738" w:rsidRPr="00AF34E3">
        <w:rPr>
          <w:rFonts w:ascii="Georgia" w:hAnsi="Georgia" w:cs="Arial"/>
          <w:color w:val="202122"/>
          <w:sz w:val="20"/>
          <w:szCs w:val="20"/>
        </w:rPr>
        <w:t>1°C to 5</w:t>
      </w:r>
      <w:r w:rsidRPr="00AF34E3">
        <w:rPr>
          <w:rFonts w:ascii="Georgia" w:hAnsi="Georgia" w:cs="Arial"/>
          <w:color w:val="202122"/>
          <w:sz w:val="20"/>
          <w:szCs w:val="20"/>
        </w:rPr>
        <w:t xml:space="preserve">°C. Rain usually comes from the </w:t>
      </w:r>
      <w:r w:rsidR="00C77738" w:rsidRPr="00AF34E3">
        <w:rPr>
          <w:rFonts w:ascii="Georgia" w:hAnsi="Georgia" w:cs="Arial"/>
          <w:color w:val="202122"/>
          <w:sz w:val="20"/>
          <w:szCs w:val="20"/>
        </w:rPr>
        <w:t>W</w:t>
      </w:r>
      <w:r w:rsidRPr="00AF34E3">
        <w:rPr>
          <w:rFonts w:ascii="Georgia" w:hAnsi="Georgia" w:cs="Arial"/>
          <w:color w:val="202122"/>
          <w:sz w:val="20"/>
          <w:szCs w:val="20"/>
        </w:rPr>
        <w:t>est during winters and it is usually a persistent rain for 2</w:t>
      </w:r>
      <w:r w:rsidR="00AF34E3" w:rsidRPr="00AF34E3">
        <w:rPr>
          <w:rFonts w:ascii="Georgia" w:hAnsi="Georgia" w:cs="Arial"/>
          <w:color w:val="202122"/>
          <w:sz w:val="20"/>
          <w:szCs w:val="20"/>
        </w:rPr>
        <w:t xml:space="preserve"> </w:t>
      </w:r>
      <w:r w:rsidRPr="00AF34E3">
        <w:rPr>
          <w:rFonts w:ascii="Georgia" w:hAnsi="Georgia" w:cs="Arial"/>
          <w:color w:val="202122"/>
          <w:sz w:val="20"/>
          <w:szCs w:val="20"/>
        </w:rPr>
        <w:t>–</w:t>
      </w:r>
      <w:r w:rsidR="00AF34E3" w:rsidRPr="00AF34E3">
        <w:rPr>
          <w:rFonts w:ascii="Georgia" w:hAnsi="Georgia" w:cs="Arial"/>
          <w:color w:val="202122"/>
          <w:sz w:val="20"/>
          <w:szCs w:val="20"/>
        </w:rPr>
        <w:t xml:space="preserve"> </w:t>
      </w:r>
      <w:r w:rsidRPr="00AF34E3">
        <w:rPr>
          <w:rFonts w:ascii="Georgia" w:hAnsi="Georgia" w:cs="Arial"/>
          <w:color w:val="202122"/>
          <w:sz w:val="20"/>
          <w:szCs w:val="20"/>
        </w:rPr>
        <w:t>3</w:t>
      </w:r>
      <w:r w:rsidR="00AF34E3" w:rsidRPr="00AF34E3">
        <w:rPr>
          <w:rFonts w:ascii="Georgia" w:hAnsi="Georgia" w:cs="Arial"/>
          <w:color w:val="202122"/>
          <w:sz w:val="20"/>
          <w:szCs w:val="20"/>
        </w:rPr>
        <w:t xml:space="preserve"> </w:t>
      </w:r>
      <w:r w:rsidRPr="00AF34E3">
        <w:rPr>
          <w:rFonts w:ascii="Georgia" w:hAnsi="Georgia" w:cs="Arial"/>
          <w:color w:val="202122"/>
          <w:sz w:val="20"/>
          <w:szCs w:val="20"/>
        </w:rPr>
        <w:t>days with sometimes hailstorms. The city witnessed bone</w:t>
      </w:r>
      <w:r w:rsidR="00AF34E3" w:rsidRPr="00AF34E3">
        <w:rPr>
          <w:rFonts w:ascii="Georgia" w:hAnsi="Georgia" w:cs="Arial"/>
          <w:color w:val="202122"/>
          <w:sz w:val="20"/>
          <w:szCs w:val="20"/>
        </w:rPr>
        <w:t xml:space="preserve"> – </w:t>
      </w:r>
      <w:r w:rsidRPr="00AF34E3">
        <w:rPr>
          <w:rFonts w:ascii="Georgia" w:hAnsi="Georgia" w:cs="Arial"/>
          <w:color w:val="202122"/>
          <w:sz w:val="20"/>
          <w:szCs w:val="20"/>
        </w:rPr>
        <w:t>numbing</w:t>
      </w:r>
      <w:r w:rsidR="00AF34E3" w:rsidRPr="00AF34E3">
        <w:rPr>
          <w:rFonts w:ascii="Georgia" w:hAnsi="Georgia" w:cs="Arial"/>
          <w:color w:val="202122"/>
          <w:sz w:val="20"/>
          <w:szCs w:val="20"/>
        </w:rPr>
        <w:t xml:space="preserve"> </w:t>
      </w:r>
      <w:r w:rsidRPr="00AF34E3">
        <w:rPr>
          <w:rFonts w:ascii="Georgia" w:hAnsi="Georgia" w:cs="Arial"/>
          <w:color w:val="202122"/>
          <w:sz w:val="20"/>
          <w:szCs w:val="20"/>
        </w:rPr>
        <w:t>chill as the maximum temperature on Monday, 7</w:t>
      </w:r>
      <w:r w:rsidR="00AF34E3" w:rsidRPr="00AF34E3">
        <w:rPr>
          <w:rFonts w:ascii="Georgia" w:hAnsi="Georgia" w:cs="Arial"/>
          <w:color w:val="202122"/>
          <w:sz w:val="20"/>
          <w:szCs w:val="20"/>
          <w:vertAlign w:val="superscript"/>
        </w:rPr>
        <w:t>th</w:t>
      </w:r>
      <w:r w:rsidR="00AF34E3" w:rsidRPr="00AF34E3">
        <w:rPr>
          <w:rFonts w:ascii="Georgia" w:hAnsi="Georgia" w:cs="Arial"/>
          <w:color w:val="202122"/>
          <w:sz w:val="20"/>
          <w:szCs w:val="20"/>
        </w:rPr>
        <w:t xml:space="preserve"> </w:t>
      </w:r>
      <w:r w:rsidRPr="00AF34E3">
        <w:rPr>
          <w:rFonts w:ascii="Georgia" w:hAnsi="Georgia" w:cs="Arial"/>
          <w:color w:val="202122"/>
          <w:sz w:val="20"/>
          <w:szCs w:val="20"/>
        </w:rPr>
        <w:t>January</w:t>
      </w:r>
      <w:r w:rsidR="00AF34E3" w:rsidRPr="00AF34E3">
        <w:rPr>
          <w:rFonts w:ascii="Georgia" w:hAnsi="Georgia" w:cs="Arial"/>
          <w:color w:val="202122"/>
          <w:sz w:val="20"/>
          <w:szCs w:val="20"/>
        </w:rPr>
        <w:t>,</w:t>
      </w:r>
      <w:r w:rsidRPr="00AF34E3">
        <w:rPr>
          <w:rFonts w:ascii="Georgia" w:hAnsi="Georgia" w:cs="Arial"/>
          <w:color w:val="202122"/>
          <w:sz w:val="20"/>
          <w:szCs w:val="20"/>
        </w:rPr>
        <w:t xml:space="preserve"> 2013 plunged to a 30</w:t>
      </w:r>
      <w:r w:rsidR="00AF34E3" w:rsidRPr="00AF34E3">
        <w:rPr>
          <w:rFonts w:ascii="Georgia" w:hAnsi="Georgia" w:cs="Arial"/>
          <w:color w:val="202122"/>
          <w:sz w:val="20"/>
          <w:szCs w:val="20"/>
        </w:rPr>
        <w:t xml:space="preserve"> </w:t>
      </w:r>
      <w:r w:rsidR="00AF34E3">
        <w:rPr>
          <w:rFonts w:ascii="Georgia" w:hAnsi="Georgia" w:cs="Arial"/>
          <w:color w:val="202122"/>
          <w:sz w:val="20"/>
          <w:szCs w:val="20"/>
        </w:rPr>
        <w:t>–</w:t>
      </w:r>
      <w:r w:rsidR="00AF34E3" w:rsidRPr="00AF34E3">
        <w:rPr>
          <w:rFonts w:ascii="Georgia" w:hAnsi="Georgia" w:cs="Arial"/>
          <w:color w:val="202122"/>
          <w:sz w:val="20"/>
          <w:szCs w:val="20"/>
        </w:rPr>
        <w:t xml:space="preserve"> Y</w:t>
      </w:r>
      <w:r w:rsidRPr="00AF34E3">
        <w:rPr>
          <w:rFonts w:ascii="Georgia" w:hAnsi="Georgia" w:cs="Arial"/>
          <w:color w:val="202122"/>
          <w:sz w:val="20"/>
          <w:szCs w:val="20"/>
        </w:rPr>
        <w:t>ear</w:t>
      </w:r>
      <w:r w:rsidR="00AF34E3">
        <w:rPr>
          <w:rFonts w:ascii="Georgia" w:hAnsi="Georgia" w:cs="Arial"/>
          <w:color w:val="202122"/>
          <w:sz w:val="20"/>
          <w:szCs w:val="20"/>
        </w:rPr>
        <w:t xml:space="preserve"> </w:t>
      </w:r>
      <w:r w:rsidRPr="00AF34E3">
        <w:rPr>
          <w:rFonts w:ascii="Georgia" w:hAnsi="Georgia" w:cs="Arial"/>
          <w:color w:val="202122"/>
          <w:sz w:val="20"/>
          <w:szCs w:val="20"/>
        </w:rPr>
        <w:t xml:space="preserve">low to settle at 6.1 </w:t>
      </w:r>
      <w:r w:rsidR="00AF34E3">
        <w:rPr>
          <w:rFonts w:ascii="Georgia" w:hAnsi="Georgia" w:cs="Arial"/>
          <w:color w:val="202122"/>
          <w:sz w:val="20"/>
          <w:szCs w:val="20"/>
        </w:rPr>
        <w:t>D</w:t>
      </w:r>
      <w:r w:rsidRPr="00AF34E3">
        <w:rPr>
          <w:rFonts w:ascii="Georgia" w:hAnsi="Georgia" w:cs="Arial"/>
          <w:color w:val="202122"/>
          <w:sz w:val="20"/>
          <w:szCs w:val="20"/>
        </w:rPr>
        <w:t>egrees Celsius.</w:t>
      </w:r>
    </w:p>
    <w:p w:rsidR="008D2563" w:rsidRPr="000065F8" w:rsidRDefault="008D2563" w:rsidP="001D6A6F">
      <w:pPr>
        <w:jc w:val="both"/>
        <w:rPr>
          <w:rFonts w:ascii="Georgia" w:hAnsi="Georgia"/>
          <w:color w:val="000000"/>
          <w:spacing w:val="-2"/>
          <w:w w:val="101"/>
          <w:sz w:val="4"/>
          <w:szCs w:val="4"/>
        </w:rPr>
      </w:pPr>
    </w:p>
    <w:p w:rsidR="00C75C28" w:rsidRDefault="00C75C28"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959E2" w:rsidRPr="000065F8" w:rsidRDefault="00330AB9" w:rsidP="001D6A6F">
      <w:pPr>
        <w:widowControl w:val="0"/>
        <w:tabs>
          <w:tab w:val="left" w:pos="720"/>
          <w:tab w:val="left" w:pos="1440"/>
          <w:tab w:val="center" w:pos="4818"/>
        </w:tabs>
        <w:autoSpaceDE w:val="0"/>
        <w:autoSpaceDN w:val="0"/>
        <w:adjustRightInd w:val="0"/>
        <w:ind w:right="-20"/>
        <w:jc w:val="both"/>
        <w:rPr>
          <w:rFonts w:ascii="Georgia" w:hAnsi="Georgia"/>
          <w:b/>
          <w:bCs/>
          <w:color w:val="FF0000"/>
          <w:lang w:bidi="hi-IN"/>
        </w:rPr>
      </w:pPr>
      <w:r>
        <w:rPr>
          <w:rFonts w:ascii="Georgia" w:hAnsi="Georgia"/>
          <w:b/>
          <w:bCs/>
          <w:color w:val="FF0000"/>
          <w:lang w:bidi="hi-IN"/>
        </w:rPr>
        <w:t xml:space="preserve">2. </w:t>
      </w:r>
      <w:r w:rsidRPr="00EF26BB">
        <w:rPr>
          <w:rFonts w:ascii="Georgia" w:hAnsi="Georgia"/>
          <w:b/>
          <w:bCs/>
          <w:color w:val="FF0000"/>
          <w:lang w:bidi="hi-IN"/>
        </w:rPr>
        <w:t>BACKGROUND</w:t>
      </w:r>
      <w:r w:rsidR="00EF26BB" w:rsidRPr="00EF26BB">
        <w:rPr>
          <w:rFonts w:ascii="Georgia" w:hAnsi="Georgia"/>
          <w:b/>
          <w:bCs/>
          <w:color w:val="FF0000"/>
          <w:lang w:bidi="hi-IN"/>
        </w:rPr>
        <w:t xml:space="preserve"> –</w:t>
      </w:r>
      <w:r w:rsidR="00EF0594">
        <w:rPr>
          <w:rFonts w:ascii="Georgia" w:hAnsi="Georgia"/>
          <w:b/>
          <w:bCs/>
          <w:color w:val="FF0000"/>
          <w:lang w:bidi="hi-IN"/>
        </w:rPr>
        <w:t xml:space="preserve"> </w:t>
      </w:r>
      <w:r w:rsidR="00B959E2" w:rsidRPr="000065F8">
        <w:rPr>
          <w:rFonts w:ascii="Georgia" w:hAnsi="Georgia"/>
          <w:b/>
          <w:bCs/>
          <w:color w:val="FF0000"/>
          <w:lang w:bidi="hi-IN"/>
        </w:rPr>
        <w:t>Scope and Study</w:t>
      </w:r>
    </w:p>
    <w:p w:rsidR="00B959E2" w:rsidRPr="00533A39" w:rsidRDefault="00B959E2"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533A39">
        <w:rPr>
          <w:rFonts w:ascii="Georgia" w:eastAsiaTheme="minorEastAsia" w:hAnsi="Georgia" w:cstheme="minorBidi"/>
          <w:color w:val="000000"/>
          <w:spacing w:val="-2"/>
          <w:w w:val="101"/>
          <w:sz w:val="20"/>
          <w:szCs w:val="20"/>
          <w:lang w:val="en-IN" w:eastAsia="en-IN"/>
        </w:rPr>
        <w:tab/>
      </w:r>
    </w:p>
    <w:p w:rsidR="00B959E2" w:rsidRPr="00110C64" w:rsidRDefault="00E03E02" w:rsidP="001E2518">
      <w:pPr>
        <w:widowControl w:val="0"/>
        <w:autoSpaceDE w:val="0"/>
        <w:autoSpaceDN w:val="0"/>
        <w:adjustRightInd w:val="0"/>
        <w:ind w:right="-20" w:firstLine="720"/>
        <w:jc w:val="both"/>
        <w:rPr>
          <w:rFonts w:ascii="Georgia" w:hAnsi="Georgia"/>
          <w:color w:val="000000"/>
          <w:spacing w:val="-2"/>
          <w:w w:val="101"/>
          <w:sz w:val="20"/>
          <w:szCs w:val="20"/>
        </w:rPr>
      </w:pPr>
      <w:r w:rsidRPr="00110C64">
        <w:rPr>
          <w:rFonts w:ascii="Georgia" w:eastAsiaTheme="minorEastAsia" w:hAnsi="Georgia" w:cstheme="minorBidi"/>
          <w:color w:val="000000"/>
          <w:spacing w:val="-2"/>
          <w:w w:val="101"/>
          <w:sz w:val="20"/>
          <w:szCs w:val="20"/>
          <w:lang w:val="en-IN" w:eastAsia="en-IN"/>
        </w:rPr>
        <w:t xml:space="preserve">The construction of </w:t>
      </w:r>
      <w:r w:rsidR="00F0617B" w:rsidRPr="00110C64">
        <w:rPr>
          <w:rFonts w:ascii="Georgia" w:eastAsiaTheme="minorEastAsia" w:hAnsi="Georgia" w:cstheme="minorBidi"/>
          <w:color w:val="000000"/>
          <w:spacing w:val="-2"/>
          <w:w w:val="101"/>
          <w:sz w:val="20"/>
          <w:szCs w:val="20"/>
          <w:lang w:val="en-IN" w:eastAsia="en-IN"/>
        </w:rPr>
        <w:t>plain</w:t>
      </w:r>
      <w:r w:rsidR="00BB5A4F" w:rsidRPr="00110C64">
        <w:rPr>
          <w:rFonts w:ascii="Georgia" w:eastAsiaTheme="minorEastAsia" w:hAnsi="Georgia" w:cstheme="minorBidi"/>
          <w:color w:val="000000"/>
          <w:spacing w:val="-2"/>
          <w:w w:val="101"/>
          <w:sz w:val="20"/>
          <w:szCs w:val="20"/>
          <w:lang w:val="en-IN" w:eastAsia="en-IN"/>
        </w:rPr>
        <w:t xml:space="preserve">/ </w:t>
      </w:r>
      <w:r w:rsidR="00F0617B" w:rsidRPr="00110C64">
        <w:rPr>
          <w:rFonts w:ascii="Georgia" w:eastAsiaTheme="minorEastAsia" w:hAnsi="Georgia" w:cstheme="minorBidi"/>
          <w:color w:val="000000"/>
          <w:spacing w:val="-2"/>
          <w:w w:val="101"/>
          <w:sz w:val="20"/>
          <w:szCs w:val="20"/>
          <w:lang w:val="en-IN" w:eastAsia="en-IN"/>
        </w:rPr>
        <w:t>rolling terrain</w:t>
      </w:r>
      <w:r w:rsidRPr="00110C64">
        <w:rPr>
          <w:rFonts w:ascii="Georgia" w:eastAsiaTheme="minorEastAsia" w:hAnsi="Georgia" w:cstheme="minorBidi"/>
          <w:color w:val="000000"/>
          <w:spacing w:val="-2"/>
          <w:w w:val="101"/>
          <w:sz w:val="20"/>
          <w:szCs w:val="20"/>
          <w:lang w:val="en-IN" w:eastAsia="en-IN"/>
        </w:rPr>
        <w:t xml:space="preserve"> </w:t>
      </w:r>
      <w:r w:rsidRPr="00787F56">
        <w:rPr>
          <w:rFonts w:ascii="Georgia" w:hAnsi="Georgia"/>
          <w:color w:val="000000"/>
          <w:spacing w:val="-2"/>
          <w:w w:val="101"/>
          <w:sz w:val="20"/>
          <w:szCs w:val="20"/>
        </w:rPr>
        <w:t>under</w:t>
      </w:r>
      <w:r w:rsidRPr="00110C64">
        <w:rPr>
          <w:rFonts w:ascii="Georgia" w:eastAsiaTheme="minorEastAsia" w:hAnsi="Georgia" w:cstheme="minorBidi"/>
          <w:color w:val="000000"/>
          <w:spacing w:val="-2"/>
          <w:w w:val="101"/>
          <w:sz w:val="20"/>
          <w:szCs w:val="20"/>
          <w:lang w:val="en-IN" w:eastAsia="en-IN"/>
        </w:rPr>
        <w:t xml:space="preserve"> </w:t>
      </w:r>
      <w:r w:rsidR="00F0617B" w:rsidRPr="001E2518">
        <w:rPr>
          <w:rFonts w:ascii="Georgia" w:hAnsi="Georgia"/>
          <w:color w:val="000000"/>
          <w:spacing w:val="-2"/>
          <w:w w:val="101"/>
          <w:sz w:val="20"/>
          <w:szCs w:val="20"/>
        </w:rPr>
        <w:t>package</w:t>
      </w:r>
      <w:r w:rsidRPr="00110C64">
        <w:rPr>
          <w:rFonts w:ascii="Georgia" w:eastAsiaTheme="minorEastAsia" w:hAnsi="Georgia" w:cstheme="minorBidi"/>
          <w:color w:val="000000"/>
          <w:spacing w:val="-2"/>
          <w:w w:val="101"/>
          <w:sz w:val="20"/>
          <w:szCs w:val="20"/>
          <w:lang w:val="en-IN" w:eastAsia="en-IN"/>
        </w:rPr>
        <w:t xml:space="preserve"> – II in the state of </w:t>
      </w:r>
      <w:r w:rsidR="008D6F96" w:rsidRPr="00110C64">
        <w:rPr>
          <w:rFonts w:ascii="Georgia" w:eastAsiaTheme="minorEastAsia" w:hAnsi="Georgia" w:cstheme="minorBidi"/>
          <w:color w:val="000000"/>
          <w:spacing w:val="-2"/>
          <w:w w:val="101"/>
          <w:sz w:val="20"/>
          <w:szCs w:val="20"/>
          <w:lang w:val="en-IN" w:eastAsia="en-IN"/>
        </w:rPr>
        <w:t>Punjab</w:t>
      </w:r>
      <w:r w:rsidRPr="00110C64">
        <w:rPr>
          <w:rFonts w:ascii="Georgia" w:eastAsiaTheme="minorEastAsia" w:hAnsi="Georgia" w:cstheme="minorBidi"/>
          <w:color w:val="000000"/>
          <w:spacing w:val="-2"/>
          <w:w w:val="101"/>
          <w:sz w:val="20"/>
          <w:szCs w:val="20"/>
          <w:lang w:val="en-IN" w:eastAsia="en-IN"/>
        </w:rPr>
        <w:t xml:space="preserve"> has been entrusted to </w:t>
      </w:r>
      <w:r w:rsidR="00F0617B" w:rsidRPr="00110C64">
        <w:rPr>
          <w:rFonts w:ascii="Georgia" w:eastAsiaTheme="minorEastAsia" w:hAnsi="Georgia" w:cstheme="minorBidi"/>
          <w:b/>
          <w:color w:val="FF0066"/>
          <w:spacing w:val="-2"/>
          <w:w w:val="101"/>
          <w:sz w:val="20"/>
          <w:szCs w:val="20"/>
          <w:lang w:val="en-IN" w:eastAsia="en-IN"/>
        </w:rPr>
        <w:t>“National</w:t>
      </w:r>
      <w:r w:rsidR="00F0617B" w:rsidRPr="00110C64">
        <w:rPr>
          <w:rFonts w:ascii="Georgia" w:hAnsi="Georgia"/>
          <w:color w:val="000000" w:themeColor="text1"/>
          <w:w w:val="104"/>
          <w:sz w:val="20"/>
          <w:szCs w:val="20"/>
        </w:rPr>
        <w:t xml:space="preserve"> </w:t>
      </w:r>
      <w:r w:rsidR="00F0617B" w:rsidRPr="00110C64">
        <w:rPr>
          <w:rFonts w:ascii="Georgia" w:eastAsiaTheme="minorEastAsia" w:hAnsi="Georgia" w:cstheme="minorBidi"/>
          <w:b/>
          <w:color w:val="00B0F0"/>
          <w:spacing w:val="-2"/>
          <w:w w:val="101"/>
          <w:sz w:val="20"/>
          <w:szCs w:val="20"/>
          <w:lang w:val="en-IN" w:eastAsia="en-IN"/>
        </w:rPr>
        <w:t xml:space="preserve">Highway </w:t>
      </w:r>
      <w:r w:rsidR="00F0617B" w:rsidRPr="00110C64">
        <w:rPr>
          <w:rFonts w:ascii="Georgia" w:eastAsiaTheme="minorEastAsia" w:hAnsi="Georgia" w:cstheme="minorBidi"/>
          <w:b/>
          <w:color w:val="FF0066"/>
          <w:spacing w:val="-2"/>
          <w:w w:val="101"/>
          <w:sz w:val="20"/>
          <w:szCs w:val="20"/>
          <w:lang w:val="en-IN" w:eastAsia="en-IN"/>
        </w:rPr>
        <w:t xml:space="preserve">Authority </w:t>
      </w:r>
      <w:r w:rsidR="00F0617B" w:rsidRPr="00110C64">
        <w:rPr>
          <w:rFonts w:ascii="Georgia" w:hAnsi="Georgia"/>
          <w:b/>
          <w:color w:val="000000" w:themeColor="text1"/>
          <w:w w:val="104"/>
          <w:sz w:val="20"/>
          <w:szCs w:val="20"/>
        </w:rPr>
        <w:t>of</w:t>
      </w:r>
      <w:r w:rsidR="00F0617B" w:rsidRPr="00110C64">
        <w:rPr>
          <w:rFonts w:ascii="Georgia" w:hAnsi="Georgia"/>
          <w:color w:val="000000" w:themeColor="text1"/>
          <w:w w:val="104"/>
          <w:sz w:val="20"/>
          <w:szCs w:val="20"/>
        </w:rPr>
        <w:t xml:space="preserve"> </w:t>
      </w:r>
      <w:r w:rsidR="00F0617B" w:rsidRPr="00110C64">
        <w:rPr>
          <w:rFonts w:ascii="Georgia" w:eastAsiaTheme="minorEastAsia" w:hAnsi="Georgia" w:cstheme="minorBidi"/>
          <w:b/>
          <w:color w:val="00B0F0"/>
          <w:spacing w:val="-2"/>
          <w:w w:val="101"/>
          <w:sz w:val="20"/>
          <w:szCs w:val="20"/>
          <w:lang w:val="en-IN" w:eastAsia="en-IN"/>
        </w:rPr>
        <w:t>India</w:t>
      </w:r>
      <w:r w:rsidR="00F0617B" w:rsidRPr="00110C64">
        <w:rPr>
          <w:rFonts w:ascii="Georgia" w:eastAsiaTheme="minorEastAsia" w:hAnsi="Georgia" w:cstheme="minorBidi"/>
          <w:b/>
          <w:color w:val="FF0066"/>
          <w:spacing w:val="-2"/>
          <w:w w:val="101"/>
          <w:sz w:val="20"/>
          <w:szCs w:val="20"/>
          <w:lang w:val="en-IN" w:eastAsia="en-IN"/>
        </w:rPr>
        <w:t>”</w:t>
      </w:r>
      <w:r w:rsidR="00F0617B" w:rsidRPr="00110C64">
        <w:rPr>
          <w:rFonts w:ascii="Georgia" w:eastAsiaTheme="minorEastAsia" w:hAnsi="Georgia" w:cstheme="minorBidi"/>
          <w:b/>
          <w:color w:val="FF0000"/>
          <w:spacing w:val="-2"/>
          <w:w w:val="101"/>
          <w:sz w:val="20"/>
          <w:szCs w:val="20"/>
          <w:lang w:val="en-IN" w:eastAsia="en-IN"/>
        </w:rPr>
        <w:t xml:space="preserve"> (</w:t>
      </w:r>
      <w:r w:rsidR="00F0617B" w:rsidRPr="00110C64">
        <w:rPr>
          <w:rFonts w:ascii="Georgia" w:eastAsiaTheme="minorEastAsia" w:hAnsi="Georgia" w:cstheme="minorBidi"/>
          <w:b/>
          <w:color w:val="FF0066"/>
          <w:spacing w:val="-2"/>
          <w:w w:val="101"/>
          <w:sz w:val="20"/>
          <w:szCs w:val="20"/>
          <w:lang w:val="en-IN" w:eastAsia="en-IN"/>
        </w:rPr>
        <w:t>N</w:t>
      </w:r>
      <w:r w:rsidR="00F0617B" w:rsidRPr="00110C64">
        <w:rPr>
          <w:rFonts w:ascii="Georgia" w:eastAsiaTheme="minorEastAsia" w:hAnsi="Georgia" w:cstheme="minorBidi"/>
          <w:b/>
          <w:color w:val="00B0F0"/>
          <w:spacing w:val="-2"/>
          <w:w w:val="101"/>
          <w:sz w:val="20"/>
          <w:szCs w:val="20"/>
          <w:lang w:val="en-IN" w:eastAsia="en-IN"/>
        </w:rPr>
        <w:t>H</w:t>
      </w:r>
      <w:r w:rsidR="00F0617B" w:rsidRPr="00110C64">
        <w:rPr>
          <w:rFonts w:ascii="Georgia" w:eastAsiaTheme="minorEastAsia" w:hAnsi="Georgia" w:cstheme="minorBidi"/>
          <w:b/>
          <w:color w:val="FF0066"/>
          <w:spacing w:val="-2"/>
          <w:w w:val="101"/>
          <w:sz w:val="20"/>
          <w:szCs w:val="20"/>
          <w:lang w:val="en-IN" w:eastAsia="en-IN"/>
        </w:rPr>
        <w:t>A</w:t>
      </w:r>
      <w:r w:rsidR="00F0617B" w:rsidRPr="00110C64">
        <w:rPr>
          <w:rFonts w:ascii="Georgia" w:eastAsiaTheme="minorEastAsia" w:hAnsi="Georgia" w:cstheme="minorBidi"/>
          <w:b/>
          <w:color w:val="00B0F0"/>
          <w:spacing w:val="-2"/>
          <w:w w:val="101"/>
          <w:sz w:val="20"/>
          <w:szCs w:val="20"/>
          <w:lang w:val="en-IN" w:eastAsia="en-IN"/>
        </w:rPr>
        <w:t>I</w:t>
      </w:r>
      <w:r w:rsidR="00F0617B" w:rsidRPr="00110C64">
        <w:rPr>
          <w:rFonts w:ascii="Georgia" w:eastAsiaTheme="minorEastAsia" w:hAnsi="Georgia" w:cstheme="minorBidi"/>
          <w:b/>
          <w:color w:val="FF0000"/>
          <w:spacing w:val="-2"/>
          <w:w w:val="101"/>
          <w:sz w:val="20"/>
          <w:szCs w:val="20"/>
          <w:lang w:val="en-IN" w:eastAsia="en-IN"/>
        </w:rPr>
        <w:t>)</w:t>
      </w:r>
      <w:r w:rsidRPr="00110C64">
        <w:rPr>
          <w:rFonts w:ascii="Georgia" w:eastAsiaTheme="minorEastAsia" w:hAnsi="Georgia" w:cstheme="minorBidi"/>
          <w:color w:val="000000"/>
          <w:spacing w:val="-2"/>
          <w:w w:val="101"/>
          <w:sz w:val="20"/>
          <w:szCs w:val="20"/>
          <w:lang w:val="en-IN" w:eastAsia="en-IN"/>
        </w:rPr>
        <w:t xml:space="preserve"> </w:t>
      </w:r>
      <w:r w:rsidR="00F5681C" w:rsidRPr="00110C64">
        <w:rPr>
          <w:rFonts w:ascii="Georgia" w:eastAsiaTheme="minorEastAsia" w:hAnsi="Georgia" w:cstheme="minorBidi"/>
          <w:color w:val="000000"/>
          <w:spacing w:val="-2"/>
          <w:w w:val="101"/>
          <w:sz w:val="20"/>
          <w:szCs w:val="20"/>
          <w:lang w:val="en-IN" w:eastAsia="en-IN"/>
        </w:rPr>
        <w:t>Government</w:t>
      </w:r>
      <w:r w:rsidRPr="00110C64">
        <w:rPr>
          <w:rFonts w:ascii="Georgia" w:eastAsiaTheme="minorEastAsia" w:hAnsi="Georgia" w:cstheme="minorBidi"/>
          <w:color w:val="000000"/>
          <w:spacing w:val="-2"/>
          <w:w w:val="101"/>
          <w:sz w:val="20"/>
          <w:szCs w:val="20"/>
          <w:lang w:val="en-IN" w:eastAsia="en-IN"/>
        </w:rPr>
        <w:t xml:space="preserve"> of India. The work is of National importance having strategic in nature from Border security aspect. The consultancy work for Preparation of Detailed Project Report has been awarded to </w:t>
      </w:r>
      <w:r w:rsidR="00E21591" w:rsidRPr="00110C64">
        <w:rPr>
          <w:rFonts w:ascii="Georgia" w:hAnsi="Georgia"/>
          <w:b/>
          <w:bCs/>
          <w:caps/>
          <w:color w:val="FF3399"/>
          <w:sz w:val="20"/>
          <w:szCs w:val="20"/>
        </w:rPr>
        <w:t>M/</w:t>
      </w:r>
      <w:r w:rsidR="00E21591" w:rsidRPr="00110C64">
        <w:rPr>
          <w:rFonts w:ascii="Georgia" w:hAnsi="Georgia"/>
          <w:b/>
          <w:color w:val="FF3399"/>
          <w:spacing w:val="-2"/>
          <w:w w:val="101"/>
          <w:sz w:val="20"/>
          <w:szCs w:val="20"/>
        </w:rPr>
        <w:t>s</w:t>
      </w:r>
      <w:r w:rsidR="00F0617B" w:rsidRPr="00110C64">
        <w:rPr>
          <w:rFonts w:ascii="Georgia" w:hAnsi="Georgia"/>
          <w:b/>
          <w:color w:val="FF3399"/>
          <w:spacing w:val="-2"/>
          <w:w w:val="101"/>
          <w:sz w:val="20"/>
          <w:szCs w:val="20"/>
        </w:rPr>
        <w:t>.</w:t>
      </w:r>
      <w:r w:rsidR="00E21591" w:rsidRPr="00110C64">
        <w:rPr>
          <w:rFonts w:ascii="Georgia" w:hAnsi="Georgia"/>
          <w:b/>
          <w:color w:val="FF3399"/>
          <w:spacing w:val="-2"/>
          <w:w w:val="101"/>
          <w:sz w:val="20"/>
          <w:szCs w:val="20"/>
        </w:rPr>
        <w:t xml:space="preserve"> </w:t>
      </w:r>
      <w:r w:rsidR="00526219" w:rsidRPr="00110C64">
        <w:rPr>
          <w:rFonts w:ascii="Georgia" w:hAnsi="Georgia"/>
          <w:b/>
          <w:bCs/>
          <w:color w:val="FF3399"/>
          <w:sz w:val="20"/>
          <w:szCs w:val="20"/>
        </w:rPr>
        <w:t>L. N. Malviya Infra Projects Pvt. Ltd.</w:t>
      </w:r>
      <w:r w:rsidR="00E21591" w:rsidRPr="00110C64">
        <w:rPr>
          <w:rFonts w:ascii="Georgia" w:hAnsi="Georgia"/>
          <w:b/>
          <w:bCs/>
          <w:caps/>
          <w:color w:val="FF3399"/>
          <w:sz w:val="20"/>
          <w:szCs w:val="20"/>
        </w:rPr>
        <w:t xml:space="preserve"> </w:t>
      </w:r>
      <w:r w:rsidR="00E21591" w:rsidRPr="00110C64">
        <w:rPr>
          <w:rFonts w:ascii="Georgia" w:hAnsi="Georgia"/>
          <w:b/>
          <w:bCs/>
          <w:color w:val="FF3399"/>
          <w:sz w:val="20"/>
          <w:szCs w:val="20"/>
        </w:rPr>
        <w:t>BHOPAL (MP)</w:t>
      </w:r>
      <w:r w:rsidRPr="00110C64">
        <w:rPr>
          <w:rFonts w:ascii="Georgia" w:eastAsiaTheme="minorEastAsia" w:hAnsi="Georgia" w:cstheme="minorBidi"/>
          <w:color w:val="000000"/>
          <w:spacing w:val="-2"/>
          <w:w w:val="101"/>
          <w:sz w:val="20"/>
          <w:szCs w:val="20"/>
          <w:lang w:val="en-IN" w:eastAsia="en-IN"/>
        </w:rPr>
        <w:t xml:space="preserve">. </w:t>
      </w:r>
      <w:r w:rsidR="00B959E2" w:rsidRPr="00110C64">
        <w:rPr>
          <w:rFonts w:ascii="Georgia" w:eastAsiaTheme="minorEastAsia" w:hAnsi="Georgia" w:cstheme="minorBidi"/>
          <w:color w:val="000000"/>
          <w:spacing w:val="-2"/>
          <w:w w:val="101"/>
          <w:sz w:val="20"/>
          <w:szCs w:val="20"/>
          <w:lang w:val="en-IN" w:eastAsia="en-IN"/>
        </w:rPr>
        <w:t xml:space="preserve">The </w:t>
      </w:r>
      <w:r w:rsidR="00F0617B" w:rsidRPr="00110C64">
        <w:rPr>
          <w:rFonts w:ascii="Georgia" w:eastAsiaTheme="minorEastAsia" w:hAnsi="Georgia" w:cstheme="minorBidi"/>
          <w:b/>
          <w:color w:val="FF0066"/>
          <w:spacing w:val="-2"/>
          <w:w w:val="101"/>
          <w:sz w:val="20"/>
          <w:szCs w:val="20"/>
          <w:lang w:val="en-IN" w:eastAsia="en-IN"/>
        </w:rPr>
        <w:t>“National</w:t>
      </w:r>
      <w:r w:rsidR="00F0617B" w:rsidRPr="00110C64">
        <w:rPr>
          <w:rFonts w:ascii="Georgia" w:hAnsi="Georgia"/>
          <w:color w:val="000000" w:themeColor="text1"/>
          <w:w w:val="104"/>
          <w:sz w:val="20"/>
          <w:szCs w:val="20"/>
        </w:rPr>
        <w:t xml:space="preserve"> </w:t>
      </w:r>
      <w:r w:rsidR="00F0617B" w:rsidRPr="00110C64">
        <w:rPr>
          <w:rFonts w:ascii="Georgia" w:eastAsiaTheme="minorEastAsia" w:hAnsi="Georgia" w:cstheme="minorBidi"/>
          <w:b/>
          <w:color w:val="00B0F0"/>
          <w:spacing w:val="-2"/>
          <w:w w:val="101"/>
          <w:sz w:val="20"/>
          <w:szCs w:val="20"/>
          <w:lang w:val="en-IN" w:eastAsia="en-IN"/>
        </w:rPr>
        <w:t xml:space="preserve">Highway </w:t>
      </w:r>
      <w:r w:rsidR="00F0617B" w:rsidRPr="00110C64">
        <w:rPr>
          <w:rFonts w:ascii="Georgia" w:eastAsiaTheme="minorEastAsia" w:hAnsi="Georgia" w:cstheme="minorBidi"/>
          <w:b/>
          <w:color w:val="FF0066"/>
          <w:spacing w:val="-2"/>
          <w:w w:val="101"/>
          <w:sz w:val="20"/>
          <w:szCs w:val="20"/>
          <w:lang w:val="en-IN" w:eastAsia="en-IN"/>
        </w:rPr>
        <w:t xml:space="preserve">Authority </w:t>
      </w:r>
      <w:r w:rsidR="00F0617B" w:rsidRPr="00110C64">
        <w:rPr>
          <w:rFonts w:ascii="Georgia" w:hAnsi="Georgia"/>
          <w:b/>
          <w:color w:val="000000" w:themeColor="text1"/>
          <w:w w:val="104"/>
          <w:sz w:val="20"/>
          <w:szCs w:val="20"/>
        </w:rPr>
        <w:t>of</w:t>
      </w:r>
      <w:r w:rsidR="00F0617B" w:rsidRPr="00110C64">
        <w:rPr>
          <w:rFonts w:ascii="Georgia" w:hAnsi="Georgia"/>
          <w:color w:val="000000" w:themeColor="text1"/>
          <w:w w:val="104"/>
          <w:sz w:val="20"/>
          <w:szCs w:val="20"/>
        </w:rPr>
        <w:t xml:space="preserve"> </w:t>
      </w:r>
      <w:r w:rsidR="00F0617B" w:rsidRPr="00110C64">
        <w:rPr>
          <w:rFonts w:ascii="Georgia" w:eastAsiaTheme="minorEastAsia" w:hAnsi="Georgia" w:cstheme="minorBidi"/>
          <w:b/>
          <w:color w:val="00B0F0"/>
          <w:spacing w:val="-2"/>
          <w:w w:val="101"/>
          <w:sz w:val="20"/>
          <w:szCs w:val="20"/>
          <w:lang w:val="en-IN" w:eastAsia="en-IN"/>
        </w:rPr>
        <w:t>India</w:t>
      </w:r>
      <w:r w:rsidR="00F0617B" w:rsidRPr="00110C64">
        <w:rPr>
          <w:rFonts w:ascii="Georgia" w:eastAsiaTheme="minorEastAsia" w:hAnsi="Georgia" w:cstheme="minorBidi"/>
          <w:b/>
          <w:color w:val="FF0066"/>
          <w:spacing w:val="-2"/>
          <w:w w:val="101"/>
          <w:sz w:val="20"/>
          <w:szCs w:val="20"/>
          <w:lang w:val="en-IN" w:eastAsia="en-IN"/>
        </w:rPr>
        <w:t>”</w:t>
      </w:r>
      <w:r w:rsidR="00F0617B" w:rsidRPr="00110C64">
        <w:rPr>
          <w:rFonts w:ascii="Georgia" w:eastAsiaTheme="minorEastAsia" w:hAnsi="Georgia" w:cstheme="minorBidi"/>
          <w:b/>
          <w:color w:val="FF0000"/>
          <w:spacing w:val="-2"/>
          <w:w w:val="101"/>
          <w:sz w:val="20"/>
          <w:szCs w:val="20"/>
          <w:lang w:val="en-IN" w:eastAsia="en-IN"/>
        </w:rPr>
        <w:t xml:space="preserve"> (</w:t>
      </w:r>
      <w:r w:rsidR="00F0617B" w:rsidRPr="00110C64">
        <w:rPr>
          <w:rFonts w:ascii="Georgia" w:eastAsiaTheme="minorEastAsia" w:hAnsi="Georgia" w:cstheme="minorBidi"/>
          <w:b/>
          <w:color w:val="FF0066"/>
          <w:spacing w:val="-2"/>
          <w:w w:val="101"/>
          <w:sz w:val="20"/>
          <w:szCs w:val="20"/>
          <w:lang w:val="en-IN" w:eastAsia="en-IN"/>
        </w:rPr>
        <w:t>N</w:t>
      </w:r>
      <w:r w:rsidR="00F0617B" w:rsidRPr="00110C64">
        <w:rPr>
          <w:rFonts w:ascii="Georgia" w:eastAsiaTheme="minorEastAsia" w:hAnsi="Georgia" w:cstheme="minorBidi"/>
          <w:b/>
          <w:color w:val="00B0F0"/>
          <w:spacing w:val="-2"/>
          <w:w w:val="101"/>
          <w:sz w:val="20"/>
          <w:szCs w:val="20"/>
          <w:lang w:val="en-IN" w:eastAsia="en-IN"/>
        </w:rPr>
        <w:t>H</w:t>
      </w:r>
      <w:r w:rsidR="00F0617B" w:rsidRPr="00110C64">
        <w:rPr>
          <w:rFonts w:ascii="Georgia" w:eastAsiaTheme="minorEastAsia" w:hAnsi="Georgia" w:cstheme="minorBidi"/>
          <w:b/>
          <w:color w:val="FF0066"/>
          <w:spacing w:val="-2"/>
          <w:w w:val="101"/>
          <w:sz w:val="20"/>
          <w:szCs w:val="20"/>
          <w:lang w:val="en-IN" w:eastAsia="en-IN"/>
        </w:rPr>
        <w:t>A</w:t>
      </w:r>
      <w:r w:rsidR="00F0617B" w:rsidRPr="00110C64">
        <w:rPr>
          <w:rFonts w:ascii="Georgia" w:eastAsiaTheme="minorEastAsia" w:hAnsi="Georgia" w:cstheme="minorBidi"/>
          <w:b/>
          <w:color w:val="00B0F0"/>
          <w:spacing w:val="-2"/>
          <w:w w:val="101"/>
          <w:sz w:val="20"/>
          <w:szCs w:val="20"/>
          <w:lang w:val="en-IN" w:eastAsia="en-IN"/>
        </w:rPr>
        <w:t>I</w:t>
      </w:r>
      <w:r w:rsidR="00F0617B" w:rsidRPr="00110C64">
        <w:rPr>
          <w:rFonts w:ascii="Georgia" w:eastAsiaTheme="minorEastAsia" w:hAnsi="Georgia" w:cstheme="minorBidi"/>
          <w:b/>
          <w:color w:val="FF0000"/>
          <w:spacing w:val="-2"/>
          <w:w w:val="101"/>
          <w:sz w:val="20"/>
          <w:szCs w:val="20"/>
          <w:lang w:val="en-IN" w:eastAsia="en-IN"/>
        </w:rPr>
        <w:t>)</w:t>
      </w:r>
      <w:r w:rsidR="00F0617B" w:rsidRPr="00110C64">
        <w:rPr>
          <w:rFonts w:ascii="Georgia" w:eastAsiaTheme="minorEastAsia" w:hAnsi="Georgia" w:cstheme="minorBidi"/>
          <w:color w:val="000000"/>
          <w:spacing w:val="-2"/>
          <w:w w:val="101"/>
          <w:sz w:val="20"/>
          <w:szCs w:val="20"/>
          <w:lang w:val="en-IN" w:eastAsia="en-IN"/>
        </w:rPr>
        <w:t xml:space="preserve"> </w:t>
      </w:r>
      <w:r w:rsidR="00B959E2" w:rsidRPr="00110C64">
        <w:rPr>
          <w:rFonts w:ascii="Georgia" w:eastAsiaTheme="minorEastAsia" w:hAnsi="Georgia" w:cstheme="minorBidi"/>
          <w:color w:val="000000"/>
          <w:spacing w:val="-2"/>
          <w:w w:val="101"/>
          <w:sz w:val="20"/>
          <w:szCs w:val="20"/>
          <w:lang w:val="en-IN" w:eastAsia="en-IN"/>
        </w:rPr>
        <w:t>has been entrusted with the</w:t>
      </w:r>
      <w:r w:rsidR="00A36AA4" w:rsidRPr="00110C64">
        <w:rPr>
          <w:rFonts w:ascii="Georgia" w:eastAsiaTheme="minorEastAsia" w:hAnsi="Georgia" w:cstheme="minorBidi"/>
          <w:color w:val="000000"/>
          <w:spacing w:val="-2"/>
          <w:w w:val="101"/>
          <w:sz w:val="20"/>
          <w:szCs w:val="20"/>
          <w:lang w:val="en-IN" w:eastAsia="en-IN"/>
        </w:rPr>
        <w:t xml:space="preserve"> </w:t>
      </w:r>
      <w:r w:rsidR="00B959E2" w:rsidRPr="00110C64">
        <w:rPr>
          <w:rFonts w:ascii="Georgia" w:eastAsiaTheme="minorEastAsia" w:hAnsi="Georgia" w:cstheme="minorBidi"/>
          <w:color w:val="000000"/>
          <w:spacing w:val="-2"/>
          <w:w w:val="101"/>
          <w:sz w:val="20"/>
          <w:szCs w:val="20"/>
          <w:lang w:val="en-IN" w:eastAsia="en-IN"/>
        </w:rPr>
        <w:t xml:space="preserve">assignment of Consultancy Services for preparation of Detailed Project Report of National Highways/ State Roads (approved as National Highway) in </w:t>
      </w:r>
      <w:r w:rsidR="009C4D5D" w:rsidRPr="00110C64">
        <w:rPr>
          <w:rFonts w:ascii="Georgia" w:eastAsiaTheme="minorEastAsia" w:hAnsi="Georgia" w:cstheme="minorBidi"/>
          <w:color w:val="000000"/>
          <w:spacing w:val="-2"/>
          <w:w w:val="101"/>
          <w:sz w:val="20"/>
          <w:szCs w:val="20"/>
          <w:lang w:val="en-IN" w:eastAsia="en-IN"/>
        </w:rPr>
        <w:t xml:space="preserve">many </w:t>
      </w:r>
      <w:r w:rsidR="00B959E2" w:rsidRPr="00110C64">
        <w:rPr>
          <w:rFonts w:ascii="Georgia" w:eastAsiaTheme="minorEastAsia" w:hAnsi="Georgia" w:cstheme="minorBidi"/>
          <w:color w:val="000000"/>
          <w:spacing w:val="-2"/>
          <w:w w:val="101"/>
          <w:sz w:val="20"/>
          <w:szCs w:val="20"/>
          <w:lang w:val="en-IN" w:eastAsia="en-IN"/>
        </w:rPr>
        <w:t>State</w:t>
      </w:r>
      <w:r w:rsidR="009C4D5D" w:rsidRPr="00110C64">
        <w:rPr>
          <w:rFonts w:ascii="Georgia" w:eastAsiaTheme="minorEastAsia" w:hAnsi="Georgia" w:cstheme="minorBidi"/>
          <w:color w:val="000000"/>
          <w:spacing w:val="-2"/>
          <w:w w:val="101"/>
          <w:sz w:val="20"/>
          <w:szCs w:val="20"/>
          <w:lang w:val="en-IN" w:eastAsia="en-IN"/>
        </w:rPr>
        <w:t>s</w:t>
      </w:r>
      <w:r w:rsidR="00B959E2" w:rsidRPr="00110C64">
        <w:rPr>
          <w:rFonts w:ascii="Georgia" w:eastAsiaTheme="minorEastAsia" w:hAnsi="Georgia" w:cstheme="minorBidi"/>
          <w:color w:val="000000"/>
          <w:spacing w:val="-2"/>
          <w:w w:val="101"/>
          <w:sz w:val="20"/>
          <w:szCs w:val="20"/>
          <w:lang w:val="en-IN" w:eastAsia="en-IN"/>
        </w:rPr>
        <w:t xml:space="preserve"> for up gradation to </w:t>
      </w:r>
      <w:r w:rsidR="00B959E2" w:rsidRPr="00110C64">
        <w:rPr>
          <w:rFonts w:ascii="Georgia" w:eastAsiaTheme="minorEastAsia" w:hAnsi="Georgia" w:cstheme="minorBidi"/>
          <w:color w:val="7030A0"/>
          <w:spacing w:val="-2"/>
          <w:w w:val="101"/>
          <w:sz w:val="20"/>
          <w:szCs w:val="20"/>
          <w:lang w:val="en-IN" w:eastAsia="en-IN"/>
        </w:rPr>
        <w:t xml:space="preserve">Two/ Four Lanes </w:t>
      </w:r>
      <w:r w:rsidR="00B959E2" w:rsidRPr="00110C64">
        <w:rPr>
          <w:rFonts w:ascii="Georgia" w:eastAsiaTheme="minorEastAsia" w:hAnsi="Georgia" w:cstheme="minorBidi"/>
          <w:color w:val="000000"/>
          <w:spacing w:val="-2"/>
          <w:w w:val="101"/>
          <w:sz w:val="20"/>
          <w:szCs w:val="20"/>
          <w:lang w:val="en-IN" w:eastAsia="en-IN"/>
        </w:rPr>
        <w:t xml:space="preserve">with paved shoulder configuration. </w:t>
      </w:r>
      <w:r w:rsidR="00F0617B" w:rsidRPr="00110C64">
        <w:rPr>
          <w:rFonts w:ascii="Georgia" w:eastAsiaTheme="minorEastAsia" w:hAnsi="Georgia" w:cstheme="minorBidi"/>
          <w:b/>
          <w:color w:val="FF0066"/>
          <w:spacing w:val="-2"/>
          <w:w w:val="101"/>
          <w:sz w:val="20"/>
          <w:szCs w:val="20"/>
          <w:lang w:val="en-IN" w:eastAsia="en-IN"/>
        </w:rPr>
        <w:t>N</w:t>
      </w:r>
      <w:r w:rsidR="00F0617B" w:rsidRPr="00110C64">
        <w:rPr>
          <w:rFonts w:ascii="Georgia" w:eastAsiaTheme="minorEastAsia" w:hAnsi="Georgia" w:cstheme="minorBidi"/>
          <w:b/>
          <w:color w:val="00B0F0"/>
          <w:spacing w:val="-2"/>
          <w:w w:val="101"/>
          <w:sz w:val="20"/>
          <w:szCs w:val="20"/>
          <w:lang w:val="en-IN" w:eastAsia="en-IN"/>
        </w:rPr>
        <w:t>H</w:t>
      </w:r>
      <w:r w:rsidR="00F0617B" w:rsidRPr="00110C64">
        <w:rPr>
          <w:rFonts w:ascii="Georgia" w:eastAsiaTheme="minorEastAsia" w:hAnsi="Georgia" w:cstheme="minorBidi"/>
          <w:b/>
          <w:color w:val="FF0066"/>
          <w:spacing w:val="-2"/>
          <w:w w:val="101"/>
          <w:sz w:val="20"/>
          <w:szCs w:val="20"/>
          <w:lang w:val="en-IN" w:eastAsia="en-IN"/>
        </w:rPr>
        <w:t>A</w:t>
      </w:r>
      <w:r w:rsidR="00F0617B" w:rsidRPr="00110C64">
        <w:rPr>
          <w:rFonts w:ascii="Georgia" w:eastAsiaTheme="minorEastAsia" w:hAnsi="Georgia" w:cstheme="minorBidi"/>
          <w:b/>
          <w:color w:val="00B0F0"/>
          <w:spacing w:val="-2"/>
          <w:w w:val="101"/>
          <w:sz w:val="20"/>
          <w:szCs w:val="20"/>
          <w:lang w:val="en-IN" w:eastAsia="en-IN"/>
        </w:rPr>
        <w:t>I</w:t>
      </w:r>
      <w:r w:rsidR="00B959E2" w:rsidRPr="00110C64">
        <w:rPr>
          <w:rFonts w:ascii="Georgia" w:eastAsiaTheme="minorEastAsia" w:hAnsi="Georgia" w:cstheme="minorBidi"/>
          <w:color w:val="000000"/>
          <w:spacing w:val="-2"/>
          <w:w w:val="101"/>
          <w:sz w:val="20"/>
          <w:szCs w:val="20"/>
          <w:lang w:val="en-IN" w:eastAsia="en-IN"/>
        </w:rPr>
        <w:t xml:space="preserve"> now invites proposal from Technical Consultants for carrying out detailed project report for proper structuring and implementation of projects on Engineering, </w:t>
      </w:r>
      <w:r w:rsidR="00B959E2" w:rsidRPr="00110C64">
        <w:rPr>
          <w:rFonts w:ascii="Georgia" w:hAnsi="Georgia"/>
          <w:color w:val="000000"/>
          <w:spacing w:val="-2"/>
          <w:w w:val="101"/>
          <w:sz w:val="20"/>
          <w:szCs w:val="20"/>
        </w:rPr>
        <w:t>Procurement</w:t>
      </w:r>
      <w:r w:rsidR="00B959E2" w:rsidRPr="00110C64">
        <w:rPr>
          <w:rFonts w:ascii="Georgia" w:eastAsiaTheme="minorEastAsia" w:hAnsi="Georgia" w:cstheme="minorBidi"/>
          <w:color w:val="000000"/>
          <w:spacing w:val="-2"/>
          <w:w w:val="101"/>
          <w:sz w:val="20"/>
          <w:szCs w:val="20"/>
          <w:lang w:val="en-IN" w:eastAsia="en-IN"/>
        </w:rPr>
        <w:t xml:space="preserve">, and Construction (EPC)/ Public Private Partnership (PPP) mode on </w:t>
      </w:r>
      <w:r w:rsidR="00AC71E9" w:rsidRPr="00110C64">
        <w:rPr>
          <w:rFonts w:ascii="Georgia" w:eastAsiaTheme="minorEastAsia" w:hAnsi="Georgia" w:cstheme="minorBidi"/>
          <w:b/>
          <w:color w:val="FF0000"/>
          <w:spacing w:val="-2"/>
          <w:w w:val="101"/>
          <w:sz w:val="20"/>
          <w:szCs w:val="20"/>
          <w:lang w:val="en-IN" w:eastAsia="en-IN"/>
        </w:rPr>
        <w:t>IT City Chowk to Kurali Chandigarh</w:t>
      </w:r>
      <w:r w:rsidR="009C4D5D" w:rsidRPr="00110C64">
        <w:rPr>
          <w:rFonts w:ascii="Georgia" w:eastAsiaTheme="minorEastAsia" w:hAnsi="Georgia" w:cstheme="minorBidi"/>
          <w:b/>
          <w:color w:val="FF0000"/>
          <w:spacing w:val="-2"/>
          <w:w w:val="101"/>
          <w:sz w:val="20"/>
          <w:szCs w:val="20"/>
          <w:lang w:val="en-IN" w:eastAsia="en-IN"/>
        </w:rPr>
        <w:t xml:space="preserve"> Road</w:t>
      </w:r>
      <w:r w:rsidR="00B51DEF" w:rsidRPr="00110C64">
        <w:rPr>
          <w:rFonts w:ascii="Georgia" w:eastAsiaTheme="minorEastAsia" w:hAnsi="Georgia" w:cstheme="minorBidi"/>
          <w:b/>
          <w:color w:val="FF0000"/>
          <w:spacing w:val="-2"/>
          <w:w w:val="101"/>
          <w:sz w:val="20"/>
          <w:szCs w:val="20"/>
          <w:lang w:val="en-IN" w:eastAsia="en-IN"/>
        </w:rPr>
        <w:t xml:space="preserve"> </w:t>
      </w:r>
      <w:r w:rsidR="00B959E2" w:rsidRPr="00110C64">
        <w:rPr>
          <w:rFonts w:ascii="Georgia" w:eastAsiaTheme="minorEastAsia" w:hAnsi="Georgia" w:cstheme="minorBidi"/>
          <w:b/>
          <w:color w:val="FF0000"/>
          <w:spacing w:val="-2"/>
          <w:w w:val="101"/>
          <w:sz w:val="20"/>
          <w:szCs w:val="20"/>
          <w:lang w:val="en-IN" w:eastAsia="en-IN"/>
        </w:rPr>
        <w:t xml:space="preserve">in </w:t>
      </w:r>
      <w:r w:rsidR="00B959E2" w:rsidRPr="00110C64">
        <w:rPr>
          <w:rFonts w:ascii="Georgia" w:hAnsi="Georgia"/>
          <w:b/>
          <w:color w:val="FF0000"/>
          <w:spacing w:val="-2"/>
          <w:w w:val="101"/>
          <w:sz w:val="20"/>
          <w:szCs w:val="20"/>
        </w:rPr>
        <w:t xml:space="preserve">the </w:t>
      </w:r>
      <w:r w:rsidR="002A17DF" w:rsidRPr="00110C64">
        <w:rPr>
          <w:rFonts w:ascii="Georgia" w:hAnsi="Georgia"/>
          <w:b/>
          <w:color w:val="FF0000"/>
          <w:spacing w:val="-2"/>
          <w:w w:val="101"/>
          <w:sz w:val="20"/>
          <w:szCs w:val="20"/>
        </w:rPr>
        <w:t>North</w:t>
      </w:r>
      <w:r w:rsidR="00132943" w:rsidRPr="00110C64">
        <w:rPr>
          <w:rFonts w:ascii="Georgia" w:hAnsi="Georgia"/>
          <w:b/>
          <w:color w:val="FF0000"/>
          <w:spacing w:val="-2"/>
          <w:w w:val="101"/>
          <w:sz w:val="20"/>
          <w:szCs w:val="20"/>
        </w:rPr>
        <w:t xml:space="preserve"> </w:t>
      </w:r>
      <w:r w:rsidR="008D6F96" w:rsidRPr="00110C64">
        <w:rPr>
          <w:rFonts w:ascii="Georgia" w:eastAsiaTheme="minorEastAsia" w:hAnsi="Georgia" w:cstheme="minorBidi"/>
          <w:b/>
          <w:color w:val="FF0000"/>
          <w:spacing w:val="-2"/>
          <w:w w:val="101"/>
          <w:sz w:val="20"/>
          <w:szCs w:val="20"/>
          <w:lang w:val="en-IN" w:eastAsia="en-IN"/>
        </w:rPr>
        <w:t>Punjab</w:t>
      </w:r>
      <w:r w:rsidR="00B959E2" w:rsidRPr="00110C64">
        <w:rPr>
          <w:rFonts w:ascii="Georgia" w:eastAsiaTheme="minorEastAsia" w:hAnsi="Georgia" w:cstheme="minorBidi"/>
          <w:color w:val="000000"/>
          <w:spacing w:val="-2"/>
          <w:w w:val="101"/>
          <w:sz w:val="20"/>
          <w:szCs w:val="20"/>
          <w:lang w:val="en-IN" w:eastAsia="en-IN"/>
        </w:rPr>
        <w:t>.</w:t>
      </w:r>
      <w:r w:rsidR="008708F8" w:rsidRPr="00110C64">
        <w:rPr>
          <w:rFonts w:ascii="Georgia" w:eastAsiaTheme="minorEastAsia" w:hAnsi="Georgia" w:cstheme="minorBidi"/>
          <w:color w:val="000000"/>
          <w:spacing w:val="-2"/>
          <w:w w:val="101"/>
          <w:sz w:val="20"/>
          <w:szCs w:val="20"/>
          <w:lang w:val="en-IN" w:eastAsia="en-IN"/>
        </w:rPr>
        <w:t xml:space="preserve"> </w:t>
      </w:r>
      <w:r w:rsidR="00B959E2" w:rsidRPr="00110C64">
        <w:rPr>
          <w:rFonts w:ascii="Georgia" w:hAnsi="Georgia"/>
          <w:color w:val="000000"/>
          <w:spacing w:val="-2"/>
          <w:w w:val="101"/>
          <w:sz w:val="20"/>
          <w:szCs w:val="20"/>
        </w:rPr>
        <w:t xml:space="preserve">In order to </w:t>
      </w:r>
      <w:r w:rsidR="000D6CF2" w:rsidRPr="00110C64">
        <w:rPr>
          <w:rFonts w:ascii="Georgia" w:hAnsi="Georgia"/>
          <w:color w:val="000000"/>
          <w:spacing w:val="-2"/>
          <w:w w:val="101"/>
          <w:sz w:val="20"/>
          <w:szCs w:val="20"/>
        </w:rPr>
        <w:t>fulfill</w:t>
      </w:r>
      <w:r w:rsidR="00B959E2" w:rsidRPr="00110C64">
        <w:rPr>
          <w:rFonts w:ascii="Georgia" w:hAnsi="Georgia"/>
          <w:color w:val="000000"/>
          <w:spacing w:val="-2"/>
          <w:w w:val="101"/>
          <w:sz w:val="20"/>
          <w:szCs w:val="20"/>
        </w:rPr>
        <w:t xml:space="preserve"> the traffic needs and road safety requirement, </w:t>
      </w:r>
      <w:r w:rsidR="00F0617B" w:rsidRPr="00110C64">
        <w:rPr>
          <w:rFonts w:ascii="Georgia" w:eastAsiaTheme="minorEastAsia" w:hAnsi="Georgia" w:cstheme="minorBidi"/>
          <w:b/>
          <w:color w:val="FF0066"/>
          <w:spacing w:val="-2"/>
          <w:w w:val="101"/>
          <w:sz w:val="20"/>
          <w:szCs w:val="20"/>
          <w:lang w:val="en-IN" w:eastAsia="en-IN"/>
        </w:rPr>
        <w:t>N</w:t>
      </w:r>
      <w:r w:rsidR="00F0617B" w:rsidRPr="00110C64">
        <w:rPr>
          <w:rFonts w:ascii="Georgia" w:eastAsiaTheme="minorEastAsia" w:hAnsi="Georgia" w:cstheme="minorBidi"/>
          <w:b/>
          <w:color w:val="00B0F0"/>
          <w:spacing w:val="-2"/>
          <w:w w:val="101"/>
          <w:sz w:val="20"/>
          <w:szCs w:val="20"/>
          <w:lang w:val="en-IN" w:eastAsia="en-IN"/>
        </w:rPr>
        <w:t>H</w:t>
      </w:r>
      <w:r w:rsidR="00F0617B" w:rsidRPr="00110C64">
        <w:rPr>
          <w:rFonts w:ascii="Georgia" w:eastAsiaTheme="minorEastAsia" w:hAnsi="Georgia" w:cstheme="minorBidi"/>
          <w:b/>
          <w:color w:val="FF0066"/>
          <w:spacing w:val="-2"/>
          <w:w w:val="101"/>
          <w:sz w:val="20"/>
          <w:szCs w:val="20"/>
          <w:lang w:val="en-IN" w:eastAsia="en-IN"/>
        </w:rPr>
        <w:t>A</w:t>
      </w:r>
      <w:r w:rsidR="00F0617B" w:rsidRPr="00110C64">
        <w:rPr>
          <w:rFonts w:ascii="Georgia" w:eastAsiaTheme="minorEastAsia" w:hAnsi="Georgia" w:cstheme="minorBidi"/>
          <w:b/>
          <w:color w:val="00B0F0"/>
          <w:spacing w:val="-2"/>
          <w:w w:val="101"/>
          <w:sz w:val="20"/>
          <w:szCs w:val="20"/>
          <w:lang w:val="en-IN" w:eastAsia="en-IN"/>
        </w:rPr>
        <w:t>I</w:t>
      </w:r>
      <w:r w:rsidR="00B959E2" w:rsidRPr="00110C64">
        <w:rPr>
          <w:rFonts w:ascii="Georgia" w:hAnsi="Georgia"/>
          <w:color w:val="000000"/>
          <w:spacing w:val="-2"/>
          <w:w w:val="101"/>
          <w:sz w:val="20"/>
          <w:szCs w:val="20"/>
        </w:rPr>
        <w:t xml:space="preserve"> has appointed the </w:t>
      </w:r>
      <w:r w:rsidR="00E21591" w:rsidRPr="00110C64">
        <w:rPr>
          <w:rFonts w:ascii="Georgia" w:hAnsi="Georgia"/>
          <w:b/>
          <w:bCs/>
          <w:caps/>
          <w:color w:val="FF3399"/>
          <w:sz w:val="20"/>
          <w:szCs w:val="20"/>
        </w:rPr>
        <w:t>M/</w:t>
      </w:r>
      <w:r w:rsidR="00E21591" w:rsidRPr="00110C64">
        <w:rPr>
          <w:rFonts w:ascii="Georgia" w:hAnsi="Georgia"/>
          <w:b/>
          <w:color w:val="FF3399"/>
          <w:spacing w:val="-2"/>
          <w:w w:val="101"/>
          <w:sz w:val="20"/>
          <w:szCs w:val="20"/>
        </w:rPr>
        <w:t>s</w:t>
      </w:r>
      <w:r w:rsidR="00F0617B" w:rsidRPr="00110C64">
        <w:rPr>
          <w:rFonts w:ascii="Georgia" w:hAnsi="Georgia"/>
          <w:b/>
          <w:color w:val="FF3399"/>
          <w:spacing w:val="-2"/>
          <w:w w:val="101"/>
          <w:sz w:val="20"/>
          <w:szCs w:val="20"/>
        </w:rPr>
        <w:t>.</w:t>
      </w:r>
      <w:r w:rsidR="00E21591" w:rsidRPr="00110C64">
        <w:rPr>
          <w:rFonts w:ascii="Georgia" w:hAnsi="Georgia"/>
          <w:b/>
          <w:color w:val="FF3399"/>
          <w:spacing w:val="-2"/>
          <w:w w:val="101"/>
          <w:sz w:val="20"/>
          <w:szCs w:val="20"/>
        </w:rPr>
        <w:t xml:space="preserve"> </w:t>
      </w:r>
      <w:r w:rsidR="00526219" w:rsidRPr="00110C64">
        <w:rPr>
          <w:rFonts w:ascii="Georgia" w:hAnsi="Georgia"/>
          <w:b/>
          <w:bCs/>
          <w:color w:val="FF3399"/>
          <w:sz w:val="20"/>
          <w:szCs w:val="20"/>
        </w:rPr>
        <w:t>L. N. Malviya Infra Projects Pvt. Ltd.</w:t>
      </w:r>
      <w:r w:rsidR="00E21591" w:rsidRPr="00110C64">
        <w:rPr>
          <w:rFonts w:ascii="Georgia" w:hAnsi="Georgia"/>
          <w:b/>
          <w:bCs/>
          <w:caps/>
          <w:color w:val="FF3399"/>
          <w:sz w:val="20"/>
          <w:szCs w:val="20"/>
        </w:rPr>
        <w:t xml:space="preserve"> </w:t>
      </w:r>
      <w:r w:rsidR="00E21591" w:rsidRPr="00110C64">
        <w:rPr>
          <w:rFonts w:ascii="Georgia" w:hAnsi="Georgia"/>
          <w:b/>
          <w:bCs/>
          <w:color w:val="FF3399"/>
          <w:sz w:val="20"/>
          <w:szCs w:val="20"/>
        </w:rPr>
        <w:t>BHOPAL (MP)</w:t>
      </w:r>
      <w:r w:rsidR="00B959E2" w:rsidRPr="00110C64">
        <w:rPr>
          <w:rFonts w:ascii="Georgia" w:hAnsi="Georgia"/>
          <w:color w:val="000000"/>
          <w:spacing w:val="-2"/>
          <w:w w:val="101"/>
          <w:sz w:val="20"/>
          <w:szCs w:val="20"/>
        </w:rPr>
        <w:t xml:space="preserve"> as consultants to Providing Consultancy Services for Preparation of Detailed Project Report of </w:t>
      </w:r>
      <w:r w:rsidR="00AC71E9" w:rsidRPr="00110C64">
        <w:rPr>
          <w:rFonts w:ascii="Georgia" w:eastAsiaTheme="minorEastAsia" w:hAnsi="Georgia" w:cstheme="minorBidi"/>
          <w:b/>
          <w:color w:val="FF0000"/>
          <w:spacing w:val="-2"/>
          <w:w w:val="101"/>
          <w:sz w:val="20"/>
          <w:szCs w:val="20"/>
          <w:lang w:val="en-IN" w:eastAsia="en-IN"/>
        </w:rPr>
        <w:t>IT City Chowk to Kurali Chandigarh</w:t>
      </w:r>
      <w:r w:rsidR="00132943" w:rsidRPr="00110C64">
        <w:rPr>
          <w:rFonts w:ascii="Georgia" w:eastAsiaTheme="minorEastAsia" w:hAnsi="Georgia" w:cstheme="minorBidi"/>
          <w:b/>
          <w:color w:val="FF0000"/>
          <w:spacing w:val="-2"/>
          <w:w w:val="101"/>
          <w:sz w:val="20"/>
          <w:szCs w:val="20"/>
          <w:lang w:val="en-IN" w:eastAsia="en-IN"/>
        </w:rPr>
        <w:t xml:space="preserve"> </w:t>
      </w:r>
      <w:r w:rsidR="00753195" w:rsidRPr="00110C64">
        <w:rPr>
          <w:rFonts w:ascii="Georgia" w:eastAsiaTheme="minorEastAsia" w:hAnsi="Georgia" w:cstheme="minorBidi"/>
          <w:b/>
          <w:color w:val="FF0000"/>
          <w:spacing w:val="-2"/>
          <w:w w:val="101"/>
          <w:sz w:val="20"/>
          <w:szCs w:val="20"/>
          <w:lang w:val="en-IN" w:eastAsia="en-IN"/>
        </w:rPr>
        <w:t>Road</w:t>
      </w:r>
      <w:r w:rsidR="00132943" w:rsidRPr="00110C64">
        <w:rPr>
          <w:rFonts w:ascii="Georgia" w:eastAsiaTheme="minorEastAsia" w:hAnsi="Georgia" w:cstheme="minorBidi"/>
          <w:b/>
          <w:color w:val="FF0000"/>
          <w:spacing w:val="-2"/>
          <w:w w:val="101"/>
          <w:sz w:val="20"/>
          <w:szCs w:val="20"/>
          <w:lang w:val="en-IN" w:eastAsia="en-IN"/>
        </w:rPr>
        <w:t xml:space="preserve"> </w:t>
      </w:r>
      <w:r w:rsidR="00B959E2" w:rsidRPr="00110C64">
        <w:rPr>
          <w:rFonts w:ascii="Georgia" w:hAnsi="Georgia"/>
          <w:color w:val="000000"/>
          <w:spacing w:val="-2"/>
          <w:w w:val="101"/>
          <w:sz w:val="20"/>
          <w:szCs w:val="20"/>
        </w:rPr>
        <w:t xml:space="preserve">for </w:t>
      </w:r>
      <w:r w:rsidR="00195BB5" w:rsidRPr="00110C64">
        <w:rPr>
          <w:rFonts w:ascii="Georgia" w:hAnsi="Georgia"/>
          <w:color w:val="000000"/>
          <w:spacing w:val="-2"/>
          <w:w w:val="101"/>
          <w:sz w:val="20"/>
          <w:szCs w:val="20"/>
        </w:rPr>
        <w:t>Management</w:t>
      </w:r>
      <w:r w:rsidR="00B51DEF" w:rsidRPr="00110C64">
        <w:rPr>
          <w:rFonts w:ascii="Georgia" w:hAnsi="Georgia"/>
          <w:color w:val="000000"/>
          <w:spacing w:val="-2"/>
          <w:w w:val="101"/>
          <w:sz w:val="20"/>
          <w:szCs w:val="20"/>
        </w:rPr>
        <w:t xml:space="preserve"> </w:t>
      </w:r>
      <w:r w:rsidR="00753195" w:rsidRPr="00110C64">
        <w:rPr>
          <w:rFonts w:ascii="Georgia" w:hAnsi="Georgia"/>
          <w:color w:val="000000"/>
          <w:spacing w:val="-2"/>
          <w:w w:val="101"/>
          <w:sz w:val="20"/>
          <w:szCs w:val="20"/>
        </w:rPr>
        <w:t>and Construction in the</w:t>
      </w:r>
      <w:r w:rsidR="00F35DEE" w:rsidRPr="00110C64">
        <w:rPr>
          <w:rFonts w:ascii="Georgia" w:hAnsi="Georgia"/>
          <w:color w:val="000000"/>
          <w:spacing w:val="-2"/>
          <w:w w:val="101"/>
          <w:sz w:val="20"/>
          <w:szCs w:val="20"/>
        </w:rPr>
        <w:t xml:space="preserve"> State of </w:t>
      </w:r>
      <w:r w:rsidR="008D6F96" w:rsidRPr="00110C64">
        <w:rPr>
          <w:rFonts w:ascii="Georgia" w:hAnsi="Georgia"/>
          <w:color w:val="000000"/>
          <w:spacing w:val="-2"/>
          <w:w w:val="101"/>
          <w:sz w:val="20"/>
          <w:szCs w:val="20"/>
        </w:rPr>
        <w:t>Punjab</w:t>
      </w:r>
      <w:r w:rsidR="00F35DEE" w:rsidRPr="00110C64">
        <w:rPr>
          <w:rFonts w:ascii="Georgia" w:hAnsi="Georgia"/>
          <w:color w:val="000000"/>
          <w:spacing w:val="-2"/>
          <w:w w:val="101"/>
          <w:sz w:val="20"/>
          <w:szCs w:val="20"/>
        </w:rPr>
        <w:t xml:space="preserve">, </w:t>
      </w:r>
      <w:r w:rsidR="000944B0" w:rsidRPr="00110C64">
        <w:rPr>
          <w:rFonts w:ascii="Georgia" w:hAnsi="Georgia"/>
          <w:b/>
          <w:color w:val="FF3399"/>
          <w:spacing w:val="-2"/>
          <w:w w:val="101"/>
          <w:sz w:val="20"/>
          <w:szCs w:val="20"/>
        </w:rPr>
        <w:t xml:space="preserve">Package No.: </w:t>
      </w:r>
      <w:r w:rsidR="00FF4C2F" w:rsidRPr="00110C64">
        <w:rPr>
          <w:rFonts w:ascii="Georgia" w:hAnsi="Georgia"/>
          <w:b/>
          <w:color w:val="FF3399"/>
          <w:spacing w:val="-2"/>
          <w:w w:val="101"/>
          <w:sz w:val="20"/>
          <w:szCs w:val="20"/>
        </w:rPr>
        <w:t>2</w:t>
      </w:r>
      <w:r w:rsidR="00FF4C2F" w:rsidRPr="00110C64">
        <w:rPr>
          <w:rFonts w:ascii="Georgia" w:hAnsi="Georgia"/>
          <w:b/>
          <w:color w:val="FF3399"/>
          <w:spacing w:val="-2"/>
          <w:w w:val="101"/>
          <w:sz w:val="20"/>
          <w:szCs w:val="20"/>
          <w:vertAlign w:val="superscript"/>
        </w:rPr>
        <w:t>nd</w:t>
      </w:r>
      <w:r w:rsidR="00F35DEE" w:rsidRPr="00110C64">
        <w:rPr>
          <w:rFonts w:ascii="Georgia" w:hAnsi="Georgia"/>
          <w:b/>
          <w:color w:val="FF3399"/>
          <w:spacing w:val="-2"/>
          <w:w w:val="101"/>
          <w:sz w:val="20"/>
          <w:szCs w:val="20"/>
        </w:rPr>
        <w:t>,</w:t>
      </w:r>
      <w:r w:rsidR="00F35DEE" w:rsidRPr="00110C64">
        <w:rPr>
          <w:rFonts w:ascii="Georgia" w:hAnsi="Georgia"/>
          <w:color w:val="000000"/>
          <w:spacing w:val="-2"/>
          <w:w w:val="101"/>
          <w:sz w:val="20"/>
          <w:szCs w:val="20"/>
        </w:rPr>
        <w:t xml:space="preserve"> using </w:t>
      </w:r>
      <w:r w:rsidR="009F2AE8" w:rsidRPr="00110C64">
        <w:rPr>
          <w:rFonts w:ascii="Georgia" w:hAnsi="Georgia"/>
          <w:b/>
          <w:color w:val="FF0000"/>
          <w:spacing w:val="-2"/>
          <w:w w:val="101"/>
          <w:sz w:val="20"/>
          <w:szCs w:val="20"/>
        </w:rPr>
        <w:t>“</w:t>
      </w:r>
      <w:r w:rsidR="00F35DEE" w:rsidRPr="00110C64">
        <w:rPr>
          <w:rFonts w:ascii="Georgia" w:hAnsi="Georgia"/>
          <w:b/>
          <w:color w:val="FF0000"/>
          <w:spacing w:val="-2"/>
          <w:w w:val="101"/>
          <w:sz w:val="20"/>
          <w:szCs w:val="20"/>
        </w:rPr>
        <w:t xml:space="preserve">Satellite </w:t>
      </w:r>
      <w:r w:rsidR="009775AC" w:rsidRPr="00110C64">
        <w:rPr>
          <w:rFonts w:ascii="Georgia" w:hAnsi="Georgia"/>
          <w:b/>
          <w:color w:val="FF0000"/>
          <w:spacing w:val="-2"/>
          <w:w w:val="101"/>
          <w:sz w:val="20"/>
          <w:szCs w:val="20"/>
        </w:rPr>
        <w:t>I</w:t>
      </w:r>
      <w:r w:rsidR="00F35DEE" w:rsidRPr="00110C64">
        <w:rPr>
          <w:rFonts w:ascii="Georgia" w:hAnsi="Georgia"/>
          <w:b/>
          <w:color w:val="FF0000"/>
          <w:spacing w:val="-2"/>
          <w:w w:val="101"/>
          <w:sz w:val="20"/>
          <w:szCs w:val="20"/>
        </w:rPr>
        <w:t>magery</w:t>
      </w:r>
      <w:r w:rsidR="009775AC" w:rsidRPr="00110C64">
        <w:rPr>
          <w:rFonts w:ascii="Georgia" w:hAnsi="Georgia"/>
          <w:b/>
          <w:color w:val="FF0000"/>
          <w:spacing w:val="-2"/>
          <w:w w:val="101"/>
          <w:sz w:val="20"/>
          <w:szCs w:val="20"/>
        </w:rPr>
        <w:t>/ Global Positioning System</w:t>
      </w:r>
      <w:r w:rsidR="009F2AE8" w:rsidRPr="00110C64">
        <w:rPr>
          <w:rFonts w:ascii="Georgia" w:hAnsi="Georgia"/>
          <w:b/>
          <w:color w:val="FF0000"/>
          <w:spacing w:val="-2"/>
          <w:w w:val="101"/>
          <w:sz w:val="20"/>
          <w:szCs w:val="20"/>
        </w:rPr>
        <w:t>”</w:t>
      </w:r>
      <w:r w:rsidR="00753195" w:rsidRPr="00110C64">
        <w:rPr>
          <w:rFonts w:ascii="Georgia" w:hAnsi="Georgia"/>
          <w:color w:val="000000"/>
          <w:spacing w:val="-2"/>
          <w:w w:val="101"/>
          <w:sz w:val="20"/>
          <w:szCs w:val="20"/>
        </w:rPr>
        <w:t>.</w:t>
      </w:r>
    </w:p>
    <w:p w:rsidR="001C0DBB" w:rsidRPr="00110C64" w:rsidRDefault="001C0DBB" w:rsidP="001D6A6F">
      <w:pPr>
        <w:pStyle w:val="NormalWeb"/>
        <w:shd w:val="clear" w:color="auto" w:fill="FFFFFF"/>
        <w:spacing w:before="0" w:beforeAutospacing="0" w:after="0" w:afterAutospacing="0"/>
        <w:jc w:val="both"/>
        <w:rPr>
          <w:rFonts w:ascii="Georgia" w:hAnsi="Georgia"/>
          <w:color w:val="000000"/>
          <w:spacing w:val="-2"/>
          <w:w w:val="101"/>
          <w:sz w:val="20"/>
          <w:szCs w:val="20"/>
        </w:rPr>
      </w:pPr>
    </w:p>
    <w:p w:rsidR="001C0DBB" w:rsidRPr="00110C64" w:rsidRDefault="001C0DBB" w:rsidP="001E2518">
      <w:pPr>
        <w:widowControl w:val="0"/>
        <w:autoSpaceDE w:val="0"/>
        <w:autoSpaceDN w:val="0"/>
        <w:adjustRightInd w:val="0"/>
        <w:ind w:right="-20" w:firstLine="720"/>
        <w:jc w:val="both"/>
        <w:rPr>
          <w:rFonts w:ascii="Georgia" w:hAnsi="Georgia"/>
          <w:color w:val="000000"/>
          <w:spacing w:val="-2"/>
          <w:w w:val="101"/>
          <w:sz w:val="20"/>
          <w:szCs w:val="20"/>
        </w:rPr>
      </w:pPr>
      <w:r w:rsidRPr="00110C64">
        <w:rPr>
          <w:rFonts w:ascii="Georgia" w:hAnsi="Georgia"/>
          <w:color w:val="000000"/>
          <w:spacing w:val="-2"/>
          <w:w w:val="101"/>
          <w:sz w:val="20"/>
          <w:szCs w:val="20"/>
        </w:rPr>
        <w:t xml:space="preserve">This project section is from </w:t>
      </w:r>
      <w:r w:rsidR="00AC71E9" w:rsidRPr="00110C64">
        <w:rPr>
          <w:rFonts w:ascii="Georgia" w:hAnsi="Georgia"/>
          <w:color w:val="000000"/>
          <w:spacing w:val="-2"/>
          <w:w w:val="101"/>
          <w:sz w:val="20"/>
          <w:szCs w:val="20"/>
        </w:rPr>
        <w:t>IT City Chowk to Kurali Chandigarh</w:t>
      </w:r>
      <w:r w:rsidR="00B51DEF" w:rsidRPr="00110C64">
        <w:rPr>
          <w:rFonts w:ascii="Georgia" w:hAnsi="Georgia"/>
          <w:color w:val="000000"/>
          <w:spacing w:val="-2"/>
          <w:w w:val="101"/>
          <w:sz w:val="20"/>
          <w:szCs w:val="20"/>
        </w:rPr>
        <w:t xml:space="preserve"> </w:t>
      </w:r>
      <w:r w:rsidRPr="00110C64">
        <w:rPr>
          <w:rFonts w:ascii="Georgia" w:hAnsi="Georgia"/>
          <w:color w:val="000000"/>
          <w:spacing w:val="-2"/>
          <w:w w:val="101"/>
          <w:sz w:val="20"/>
          <w:szCs w:val="20"/>
        </w:rPr>
        <w:t xml:space="preserve">in the </w:t>
      </w:r>
      <w:r w:rsidR="00891444" w:rsidRPr="00110C64">
        <w:rPr>
          <w:rFonts w:ascii="Georgia" w:hAnsi="Georgia"/>
          <w:color w:val="000000"/>
          <w:spacing w:val="-2"/>
          <w:w w:val="101"/>
          <w:sz w:val="20"/>
          <w:szCs w:val="20"/>
        </w:rPr>
        <w:t>S</w:t>
      </w:r>
      <w:r w:rsidRPr="00110C64">
        <w:rPr>
          <w:rFonts w:ascii="Georgia" w:hAnsi="Georgia"/>
          <w:color w:val="000000"/>
          <w:spacing w:val="-2"/>
          <w:w w:val="101"/>
          <w:sz w:val="20"/>
          <w:szCs w:val="20"/>
        </w:rPr>
        <w:t xml:space="preserve">tate of </w:t>
      </w:r>
      <w:r w:rsidR="008D6F96" w:rsidRPr="00110C64">
        <w:rPr>
          <w:rFonts w:ascii="Georgia" w:hAnsi="Georgia"/>
          <w:color w:val="000000"/>
          <w:spacing w:val="-2"/>
          <w:w w:val="101"/>
          <w:sz w:val="20"/>
          <w:szCs w:val="20"/>
        </w:rPr>
        <w:t>Punjab</w:t>
      </w:r>
      <w:r w:rsidRPr="00110C64">
        <w:rPr>
          <w:rFonts w:ascii="Georgia" w:hAnsi="Georgia"/>
          <w:color w:val="000000"/>
          <w:spacing w:val="-2"/>
          <w:w w:val="101"/>
          <w:sz w:val="20"/>
          <w:szCs w:val="20"/>
        </w:rPr>
        <w:t xml:space="preserve"> and the </w:t>
      </w:r>
      <w:r w:rsidR="009F2AE8" w:rsidRPr="00110C64">
        <w:rPr>
          <w:rFonts w:ascii="Georgia" w:hAnsi="Georgia"/>
          <w:b/>
          <w:color w:val="FF00FF"/>
          <w:spacing w:val="-2"/>
          <w:w w:val="101"/>
          <w:sz w:val="20"/>
          <w:szCs w:val="20"/>
        </w:rPr>
        <w:t>“</w:t>
      </w:r>
      <w:r w:rsidR="004D4FD5" w:rsidRPr="00110C64">
        <w:rPr>
          <w:rFonts w:ascii="Georgia" w:hAnsi="Georgia"/>
          <w:b/>
          <w:color w:val="FF00FF"/>
          <w:spacing w:val="-2"/>
          <w:w w:val="101"/>
          <w:sz w:val="20"/>
          <w:szCs w:val="20"/>
        </w:rPr>
        <w:t>T</w:t>
      </w:r>
      <w:r w:rsidRPr="00110C64">
        <w:rPr>
          <w:rFonts w:ascii="Georgia" w:hAnsi="Georgia"/>
          <w:b/>
          <w:color w:val="FF00FF"/>
          <w:spacing w:val="-2"/>
          <w:w w:val="101"/>
          <w:sz w:val="20"/>
          <w:szCs w:val="20"/>
        </w:rPr>
        <w:t xml:space="preserve">otal </w:t>
      </w:r>
      <w:r w:rsidR="004D4FD5" w:rsidRPr="00110C64">
        <w:rPr>
          <w:rFonts w:ascii="Georgia" w:hAnsi="Georgia"/>
          <w:b/>
          <w:color w:val="FF00FF"/>
          <w:spacing w:val="-2"/>
          <w:w w:val="101"/>
          <w:sz w:val="20"/>
          <w:szCs w:val="20"/>
        </w:rPr>
        <w:t>L</w:t>
      </w:r>
      <w:r w:rsidRPr="00110C64">
        <w:rPr>
          <w:rFonts w:ascii="Georgia" w:hAnsi="Georgia"/>
          <w:b/>
          <w:color w:val="FF00FF"/>
          <w:spacing w:val="-2"/>
          <w:w w:val="101"/>
          <w:sz w:val="20"/>
          <w:szCs w:val="20"/>
        </w:rPr>
        <w:t xml:space="preserve">ength of </w:t>
      </w:r>
      <w:r w:rsidR="004D4FD5" w:rsidRPr="00110C64">
        <w:rPr>
          <w:rFonts w:ascii="Georgia" w:hAnsi="Georgia"/>
          <w:b/>
          <w:color w:val="FF00FF"/>
          <w:spacing w:val="-2"/>
          <w:w w:val="101"/>
          <w:sz w:val="20"/>
          <w:szCs w:val="20"/>
        </w:rPr>
        <w:t>P</w:t>
      </w:r>
      <w:r w:rsidRPr="00110C64">
        <w:rPr>
          <w:rFonts w:ascii="Georgia" w:hAnsi="Georgia"/>
          <w:b/>
          <w:color w:val="FF00FF"/>
          <w:spacing w:val="-2"/>
          <w:w w:val="101"/>
          <w:sz w:val="20"/>
          <w:szCs w:val="20"/>
        </w:rPr>
        <w:t xml:space="preserve">roposed </w:t>
      </w:r>
      <w:r w:rsidR="004D4FD5" w:rsidRPr="00110C64">
        <w:rPr>
          <w:rFonts w:ascii="Georgia" w:hAnsi="Georgia"/>
          <w:b/>
          <w:color w:val="FF00FF"/>
          <w:spacing w:val="-2"/>
          <w:w w:val="101"/>
          <w:sz w:val="20"/>
          <w:szCs w:val="20"/>
        </w:rPr>
        <w:t>R</w:t>
      </w:r>
      <w:r w:rsidRPr="00110C64">
        <w:rPr>
          <w:rFonts w:ascii="Georgia" w:hAnsi="Georgia"/>
          <w:b/>
          <w:color w:val="FF00FF"/>
          <w:spacing w:val="-2"/>
          <w:w w:val="101"/>
          <w:sz w:val="20"/>
          <w:szCs w:val="20"/>
        </w:rPr>
        <w:t>oad is</w:t>
      </w:r>
      <w:r w:rsidR="008708F8" w:rsidRPr="00110C64">
        <w:rPr>
          <w:rFonts w:ascii="Georgia" w:hAnsi="Georgia"/>
          <w:b/>
          <w:color w:val="FF00FF"/>
          <w:spacing w:val="-2"/>
          <w:w w:val="101"/>
          <w:sz w:val="20"/>
          <w:szCs w:val="20"/>
        </w:rPr>
        <w:t xml:space="preserve"> </w:t>
      </w:r>
      <w:r w:rsidR="00CA532C" w:rsidRPr="00110C64">
        <w:rPr>
          <w:rFonts w:ascii="Georgia" w:hAnsi="Georgia"/>
          <w:b/>
          <w:color w:val="FF00FF"/>
          <w:spacing w:val="-2"/>
          <w:w w:val="101"/>
          <w:sz w:val="20"/>
          <w:szCs w:val="20"/>
        </w:rPr>
        <w:t>31.230</w:t>
      </w:r>
      <w:r w:rsidR="00F47B69" w:rsidRPr="00110C64">
        <w:rPr>
          <w:rFonts w:ascii="Georgia" w:hAnsi="Georgia"/>
          <w:b/>
          <w:color w:val="FF00FF"/>
          <w:spacing w:val="-2"/>
          <w:w w:val="101"/>
          <w:sz w:val="20"/>
          <w:szCs w:val="20"/>
        </w:rPr>
        <w:t xml:space="preserve"> Km</w:t>
      </w:r>
      <w:r w:rsidR="009F2AE8" w:rsidRPr="00110C64">
        <w:rPr>
          <w:rFonts w:ascii="Georgia" w:hAnsi="Georgia"/>
          <w:b/>
          <w:color w:val="FF00FF"/>
          <w:spacing w:val="-2"/>
          <w:w w:val="101"/>
          <w:sz w:val="20"/>
          <w:szCs w:val="20"/>
        </w:rPr>
        <w:t>”</w:t>
      </w:r>
      <w:r w:rsidR="00F47B69" w:rsidRPr="00110C64">
        <w:rPr>
          <w:rFonts w:ascii="Georgia" w:hAnsi="Georgia"/>
          <w:b/>
          <w:color w:val="FF00FF"/>
          <w:spacing w:val="-2"/>
          <w:w w:val="101"/>
          <w:sz w:val="20"/>
          <w:szCs w:val="20"/>
        </w:rPr>
        <w:t>.</w:t>
      </w:r>
      <w:r w:rsidRPr="00110C64">
        <w:rPr>
          <w:rFonts w:ascii="Georgia" w:hAnsi="Georgia"/>
          <w:color w:val="000000"/>
          <w:spacing w:val="-2"/>
          <w:w w:val="101"/>
          <w:sz w:val="20"/>
          <w:szCs w:val="20"/>
        </w:rPr>
        <w:t xml:space="preserve"> The Coordinates of Project </w:t>
      </w:r>
      <w:r w:rsidR="00DD4E34" w:rsidRPr="00110C64">
        <w:rPr>
          <w:rFonts w:ascii="Georgia" w:hAnsi="Georgia"/>
          <w:color w:val="000000"/>
          <w:spacing w:val="-2"/>
          <w:w w:val="101"/>
          <w:sz w:val="20"/>
          <w:szCs w:val="20"/>
        </w:rPr>
        <w:t xml:space="preserve">roads at </w:t>
      </w:r>
      <w:r w:rsidR="00DD4E34" w:rsidRPr="00110C64">
        <w:rPr>
          <w:rFonts w:ascii="Georgia" w:hAnsi="Georgia"/>
          <w:b/>
          <w:color w:val="FF0000"/>
          <w:spacing w:val="-2"/>
          <w:w w:val="101"/>
          <w:sz w:val="20"/>
          <w:szCs w:val="20"/>
          <w:u w:val="double" w:color="0000FF"/>
        </w:rPr>
        <w:t>Starting Point</w:t>
      </w:r>
      <w:r w:rsidR="00DD4E34" w:rsidRPr="00110C64">
        <w:rPr>
          <w:rFonts w:ascii="Georgia" w:hAnsi="Georgia"/>
          <w:b/>
          <w:color w:val="FF0000"/>
          <w:spacing w:val="-2"/>
          <w:w w:val="101"/>
          <w:sz w:val="20"/>
          <w:szCs w:val="20"/>
        </w:rPr>
        <w:t xml:space="preserve">, </w:t>
      </w:r>
      <w:r w:rsidR="00374A20" w:rsidRPr="00110C64">
        <w:rPr>
          <w:rFonts w:ascii="Georgia" w:hAnsi="Georgia"/>
          <w:b/>
          <w:color w:val="FF0000"/>
          <w:spacing w:val="-2"/>
          <w:w w:val="101"/>
          <w:sz w:val="20"/>
          <w:szCs w:val="20"/>
        </w:rPr>
        <w:t>IT City Chowk</w:t>
      </w:r>
      <w:r w:rsidR="008708F8" w:rsidRPr="00110C64">
        <w:rPr>
          <w:rFonts w:ascii="Georgia" w:hAnsi="Georgia"/>
          <w:b/>
          <w:color w:val="FF0000"/>
          <w:spacing w:val="-2"/>
          <w:w w:val="101"/>
          <w:sz w:val="20"/>
          <w:szCs w:val="20"/>
        </w:rPr>
        <w:t xml:space="preserve"> </w:t>
      </w:r>
      <w:r w:rsidR="00DD4E34" w:rsidRPr="00110C64">
        <w:rPr>
          <w:rFonts w:ascii="Georgia" w:hAnsi="Georgia"/>
          <w:color w:val="000000"/>
          <w:spacing w:val="-2"/>
          <w:w w:val="101"/>
          <w:sz w:val="20"/>
          <w:szCs w:val="20"/>
        </w:rPr>
        <w:t>are</w:t>
      </w:r>
      <w:r w:rsidR="008708F8" w:rsidRPr="00110C64">
        <w:rPr>
          <w:rFonts w:ascii="Georgia" w:hAnsi="Georgia"/>
          <w:color w:val="000000"/>
          <w:spacing w:val="-2"/>
          <w:w w:val="101"/>
          <w:sz w:val="20"/>
          <w:szCs w:val="20"/>
        </w:rPr>
        <w:t xml:space="preserve"> </w:t>
      </w:r>
      <w:r w:rsidRPr="00110C64">
        <w:rPr>
          <w:rFonts w:ascii="Georgia" w:hAnsi="Georgia"/>
          <w:b/>
          <w:color w:val="FF00FF"/>
          <w:spacing w:val="-2"/>
          <w:w w:val="101"/>
          <w:sz w:val="20"/>
          <w:szCs w:val="20"/>
        </w:rPr>
        <w:t xml:space="preserve">Latitude of </w:t>
      </w:r>
      <w:r w:rsidR="00410211" w:rsidRPr="00110C64">
        <w:rPr>
          <w:rFonts w:ascii="Georgia" w:hAnsi="Georgia"/>
          <w:b/>
          <w:color w:val="FF00FF"/>
          <w:spacing w:val="-2"/>
          <w:w w:val="101"/>
          <w:sz w:val="20"/>
          <w:szCs w:val="20"/>
        </w:rPr>
        <w:t>30°36’58”</w:t>
      </w:r>
      <w:r w:rsidR="00893EBF" w:rsidRPr="00110C64" w:rsidDel="00893EBF">
        <w:rPr>
          <w:rFonts w:ascii="Georgia" w:hAnsi="Georgia"/>
          <w:b/>
          <w:color w:val="FF00FF"/>
          <w:spacing w:val="-2"/>
          <w:w w:val="101"/>
          <w:sz w:val="20"/>
          <w:szCs w:val="20"/>
        </w:rPr>
        <w:t xml:space="preserve"> </w:t>
      </w:r>
      <w:r w:rsidRPr="00110C64">
        <w:rPr>
          <w:rFonts w:ascii="Georgia" w:hAnsi="Georgia"/>
          <w:b/>
          <w:color w:val="FF00FF"/>
          <w:spacing w:val="-2"/>
          <w:w w:val="101"/>
          <w:sz w:val="20"/>
          <w:szCs w:val="20"/>
        </w:rPr>
        <w:t>(North)</w:t>
      </w:r>
      <w:r w:rsidR="00B03FB2" w:rsidRPr="00110C64">
        <w:rPr>
          <w:rFonts w:ascii="Georgia" w:hAnsi="Georgia"/>
          <w:b/>
          <w:color w:val="FF00FF"/>
          <w:spacing w:val="-2"/>
          <w:w w:val="101"/>
          <w:sz w:val="20"/>
          <w:szCs w:val="20"/>
        </w:rPr>
        <w:t xml:space="preserve"> </w:t>
      </w:r>
      <w:r w:rsidRPr="00110C64">
        <w:rPr>
          <w:rFonts w:ascii="Georgia" w:hAnsi="Georgia"/>
          <w:b/>
          <w:color w:val="000000"/>
          <w:spacing w:val="-2"/>
          <w:w w:val="101"/>
          <w:sz w:val="20"/>
          <w:szCs w:val="20"/>
        </w:rPr>
        <w:t>and</w:t>
      </w:r>
      <w:r w:rsidR="00B03FB2" w:rsidRPr="00110C64">
        <w:rPr>
          <w:rFonts w:ascii="Georgia" w:hAnsi="Georgia"/>
          <w:b/>
          <w:color w:val="000000"/>
          <w:spacing w:val="-2"/>
          <w:w w:val="101"/>
          <w:sz w:val="20"/>
          <w:szCs w:val="20"/>
        </w:rPr>
        <w:t xml:space="preserve"> </w:t>
      </w:r>
      <w:r w:rsidRPr="00110C64">
        <w:rPr>
          <w:rFonts w:ascii="Georgia" w:hAnsi="Georgia"/>
          <w:b/>
          <w:color w:val="FF00FF"/>
          <w:spacing w:val="-2"/>
          <w:w w:val="101"/>
          <w:sz w:val="20"/>
          <w:szCs w:val="20"/>
        </w:rPr>
        <w:t xml:space="preserve">Longitude of </w:t>
      </w:r>
      <w:r w:rsidR="00410211" w:rsidRPr="00110C64">
        <w:rPr>
          <w:rFonts w:ascii="Georgia" w:hAnsi="Georgia"/>
          <w:b/>
          <w:color w:val="FF00FF"/>
          <w:spacing w:val="-2"/>
          <w:w w:val="101"/>
          <w:sz w:val="20"/>
          <w:szCs w:val="20"/>
        </w:rPr>
        <w:t>76°41’37”</w:t>
      </w:r>
      <w:r w:rsidR="00B03FB2" w:rsidRPr="00110C64">
        <w:rPr>
          <w:rFonts w:ascii="Georgia" w:eastAsiaTheme="minorHAnsi" w:hAnsi="Georgia"/>
          <w:b/>
          <w:color w:val="FF00FF"/>
          <w:spacing w:val="-2"/>
          <w:w w:val="101"/>
          <w:sz w:val="20"/>
          <w:szCs w:val="20"/>
        </w:rPr>
        <w:t xml:space="preserve"> </w:t>
      </w:r>
      <w:r w:rsidRPr="00110C64">
        <w:rPr>
          <w:rFonts w:ascii="Georgia" w:hAnsi="Georgia"/>
          <w:b/>
          <w:color w:val="FF00FF"/>
          <w:spacing w:val="-2"/>
          <w:w w:val="101"/>
          <w:sz w:val="20"/>
          <w:szCs w:val="20"/>
        </w:rPr>
        <w:t>(East)</w:t>
      </w:r>
      <w:r w:rsidRPr="00110C64">
        <w:rPr>
          <w:rFonts w:ascii="Georgia" w:hAnsi="Georgia"/>
          <w:color w:val="000000"/>
          <w:spacing w:val="-2"/>
          <w:w w:val="101"/>
          <w:sz w:val="20"/>
          <w:szCs w:val="20"/>
        </w:rPr>
        <w:t xml:space="preserve">. Coordinates at the </w:t>
      </w:r>
      <w:r w:rsidR="003248E1" w:rsidRPr="00110C64">
        <w:rPr>
          <w:rFonts w:ascii="Georgia" w:hAnsi="Georgia"/>
          <w:b/>
          <w:color w:val="FF0000"/>
          <w:spacing w:val="-2"/>
          <w:w w:val="101"/>
          <w:sz w:val="20"/>
          <w:szCs w:val="20"/>
          <w:u w:val="double" w:color="0000FF"/>
        </w:rPr>
        <w:t>E</w:t>
      </w:r>
      <w:r w:rsidRPr="00110C64">
        <w:rPr>
          <w:rFonts w:ascii="Georgia" w:hAnsi="Georgia"/>
          <w:b/>
          <w:color w:val="FF0000"/>
          <w:spacing w:val="-2"/>
          <w:w w:val="101"/>
          <w:sz w:val="20"/>
          <w:szCs w:val="20"/>
          <w:u w:val="double" w:color="0000FF"/>
        </w:rPr>
        <w:t xml:space="preserve">nd </w:t>
      </w:r>
      <w:r w:rsidR="003248E1" w:rsidRPr="00110C64">
        <w:rPr>
          <w:rFonts w:ascii="Georgia" w:hAnsi="Georgia"/>
          <w:b/>
          <w:color w:val="FF0000"/>
          <w:spacing w:val="-2"/>
          <w:w w:val="101"/>
          <w:sz w:val="20"/>
          <w:szCs w:val="20"/>
          <w:u w:val="double" w:color="0000FF"/>
        </w:rPr>
        <w:t>P</w:t>
      </w:r>
      <w:r w:rsidRPr="00110C64">
        <w:rPr>
          <w:rFonts w:ascii="Georgia" w:hAnsi="Georgia"/>
          <w:b/>
          <w:color w:val="FF0000"/>
          <w:spacing w:val="-2"/>
          <w:w w:val="101"/>
          <w:sz w:val="20"/>
          <w:szCs w:val="20"/>
          <w:u w:val="double" w:color="0000FF"/>
        </w:rPr>
        <w:t>oint</w:t>
      </w:r>
      <w:r w:rsidR="003248E1" w:rsidRPr="00110C64">
        <w:rPr>
          <w:rFonts w:ascii="Georgia" w:hAnsi="Georgia"/>
          <w:b/>
          <w:color w:val="FF0000"/>
          <w:spacing w:val="-2"/>
          <w:w w:val="101"/>
          <w:sz w:val="20"/>
          <w:szCs w:val="20"/>
        </w:rPr>
        <w:t>,</w:t>
      </w:r>
      <w:r w:rsidR="00B03FB2" w:rsidRPr="00110C64">
        <w:rPr>
          <w:rFonts w:ascii="Georgia" w:hAnsi="Georgia"/>
          <w:b/>
          <w:color w:val="FF0000"/>
          <w:spacing w:val="-2"/>
          <w:w w:val="101"/>
          <w:sz w:val="20"/>
          <w:szCs w:val="20"/>
        </w:rPr>
        <w:t xml:space="preserve"> </w:t>
      </w:r>
      <w:r w:rsidR="00374A20" w:rsidRPr="00110C64">
        <w:rPr>
          <w:rFonts w:ascii="Georgia" w:eastAsiaTheme="minorEastAsia" w:hAnsi="Georgia" w:cstheme="minorBidi"/>
          <w:b/>
          <w:color w:val="FF0000"/>
          <w:spacing w:val="-2"/>
          <w:w w:val="101"/>
          <w:sz w:val="20"/>
          <w:szCs w:val="20"/>
          <w:lang w:val="en-IN" w:eastAsia="en-IN"/>
        </w:rPr>
        <w:t>Kurali Chandigarh</w:t>
      </w:r>
      <w:r w:rsidR="00B03FB2" w:rsidRPr="00110C64">
        <w:rPr>
          <w:rFonts w:ascii="Georgia" w:eastAsiaTheme="minorEastAsia" w:hAnsi="Georgia" w:cstheme="minorBidi"/>
          <w:b/>
          <w:color w:val="FF0000"/>
          <w:spacing w:val="-2"/>
          <w:w w:val="101"/>
          <w:sz w:val="20"/>
          <w:szCs w:val="20"/>
          <w:lang w:val="en-IN" w:eastAsia="en-IN"/>
        </w:rPr>
        <w:t xml:space="preserve"> </w:t>
      </w:r>
      <w:r w:rsidRPr="00110C64">
        <w:rPr>
          <w:rFonts w:ascii="Georgia" w:hAnsi="Georgia"/>
          <w:color w:val="000000"/>
          <w:spacing w:val="-2"/>
          <w:w w:val="101"/>
          <w:sz w:val="20"/>
          <w:szCs w:val="20"/>
        </w:rPr>
        <w:t xml:space="preserve">are </w:t>
      </w:r>
      <w:r w:rsidRPr="00110C64">
        <w:rPr>
          <w:rFonts w:ascii="Georgia" w:hAnsi="Georgia"/>
          <w:b/>
          <w:color w:val="FF00FF"/>
          <w:spacing w:val="-2"/>
          <w:w w:val="101"/>
          <w:sz w:val="20"/>
          <w:szCs w:val="20"/>
        </w:rPr>
        <w:t xml:space="preserve">Latitude of </w:t>
      </w:r>
      <w:r w:rsidR="00410211" w:rsidRPr="00110C64">
        <w:rPr>
          <w:rFonts w:ascii="Georgia" w:hAnsi="Georgia"/>
          <w:b/>
          <w:color w:val="FF00FF"/>
          <w:spacing w:val="-2"/>
          <w:w w:val="101"/>
          <w:sz w:val="20"/>
          <w:szCs w:val="20"/>
        </w:rPr>
        <w:t>30°49’59”</w:t>
      </w:r>
      <w:r w:rsidR="00B03FB2" w:rsidRPr="00110C64">
        <w:rPr>
          <w:rFonts w:ascii="Georgia" w:hAnsi="Georgia"/>
          <w:b/>
          <w:color w:val="FF00FF"/>
          <w:spacing w:val="-2"/>
          <w:w w:val="101"/>
          <w:sz w:val="20"/>
          <w:szCs w:val="20"/>
        </w:rPr>
        <w:t xml:space="preserve"> </w:t>
      </w:r>
      <w:r w:rsidRPr="00110C64">
        <w:rPr>
          <w:rFonts w:ascii="Georgia" w:hAnsi="Georgia"/>
          <w:b/>
          <w:color w:val="FF00FF"/>
          <w:spacing w:val="-2"/>
          <w:w w:val="101"/>
          <w:sz w:val="20"/>
          <w:szCs w:val="20"/>
        </w:rPr>
        <w:t>(North)</w:t>
      </w:r>
      <w:r w:rsidR="00B03FB2" w:rsidRPr="00110C64">
        <w:rPr>
          <w:rFonts w:ascii="Georgia" w:hAnsi="Georgia"/>
          <w:b/>
          <w:color w:val="FF00FF"/>
          <w:spacing w:val="-2"/>
          <w:w w:val="101"/>
          <w:sz w:val="20"/>
          <w:szCs w:val="20"/>
        </w:rPr>
        <w:t xml:space="preserve"> </w:t>
      </w:r>
      <w:r w:rsidRPr="00110C64">
        <w:rPr>
          <w:rFonts w:ascii="Georgia" w:hAnsi="Georgia"/>
          <w:b/>
          <w:color w:val="000000"/>
          <w:spacing w:val="-2"/>
          <w:w w:val="101"/>
          <w:sz w:val="20"/>
          <w:szCs w:val="20"/>
        </w:rPr>
        <w:t>and</w:t>
      </w:r>
      <w:r w:rsidR="00B03FB2" w:rsidRPr="00110C64">
        <w:rPr>
          <w:rFonts w:ascii="Georgia" w:hAnsi="Georgia"/>
          <w:b/>
          <w:color w:val="000000"/>
          <w:spacing w:val="-2"/>
          <w:w w:val="101"/>
          <w:sz w:val="20"/>
          <w:szCs w:val="20"/>
        </w:rPr>
        <w:t xml:space="preserve"> </w:t>
      </w:r>
      <w:r w:rsidRPr="00110C64">
        <w:rPr>
          <w:rFonts w:ascii="Georgia" w:hAnsi="Georgia"/>
          <w:b/>
          <w:color w:val="FF00FF"/>
          <w:spacing w:val="-2"/>
          <w:w w:val="101"/>
          <w:sz w:val="20"/>
          <w:szCs w:val="20"/>
        </w:rPr>
        <w:t xml:space="preserve">Longitude of </w:t>
      </w:r>
      <w:r w:rsidR="00410211" w:rsidRPr="00110C64">
        <w:rPr>
          <w:rFonts w:ascii="Georgia" w:hAnsi="Georgia"/>
          <w:b/>
          <w:color w:val="FF00FF"/>
          <w:spacing w:val="-2"/>
          <w:w w:val="101"/>
          <w:sz w:val="20"/>
          <w:szCs w:val="20"/>
        </w:rPr>
        <w:t>76°38’57”</w:t>
      </w:r>
      <w:r w:rsidR="00B03FB2" w:rsidRPr="00110C64">
        <w:rPr>
          <w:rFonts w:ascii="Georgia" w:hAnsi="Georgia"/>
          <w:b/>
          <w:color w:val="FF00FF"/>
          <w:spacing w:val="-2"/>
          <w:w w:val="101"/>
          <w:sz w:val="20"/>
          <w:szCs w:val="20"/>
        </w:rPr>
        <w:t xml:space="preserve"> </w:t>
      </w:r>
      <w:r w:rsidRPr="00110C64">
        <w:rPr>
          <w:rFonts w:ascii="Georgia" w:hAnsi="Georgia"/>
          <w:b/>
          <w:color w:val="FF00FF"/>
          <w:spacing w:val="-2"/>
          <w:w w:val="101"/>
          <w:sz w:val="20"/>
          <w:szCs w:val="20"/>
        </w:rPr>
        <w:t>(East)</w:t>
      </w:r>
      <w:r w:rsidR="00110C64" w:rsidRPr="00110C64">
        <w:rPr>
          <w:rFonts w:ascii="Georgia" w:hAnsi="Georgia"/>
          <w:b/>
          <w:color w:val="FF00FF"/>
          <w:spacing w:val="-2"/>
          <w:w w:val="101"/>
          <w:sz w:val="20"/>
          <w:szCs w:val="20"/>
        </w:rPr>
        <w:t xml:space="preserve"> </w:t>
      </w:r>
      <w:r w:rsidR="00110C64" w:rsidRPr="00110C64">
        <w:rPr>
          <w:rFonts w:ascii="Georgia" w:hAnsi="Georgia"/>
          <w:color w:val="000000"/>
          <w:spacing w:val="-2"/>
          <w:w w:val="101"/>
          <w:sz w:val="20"/>
          <w:szCs w:val="20"/>
        </w:rPr>
        <w:t>of S.</w:t>
      </w:r>
      <w:r w:rsidR="00110C64">
        <w:rPr>
          <w:rFonts w:ascii="Georgia" w:hAnsi="Georgia"/>
          <w:color w:val="000000"/>
          <w:spacing w:val="-2"/>
          <w:w w:val="101"/>
          <w:sz w:val="20"/>
          <w:szCs w:val="20"/>
        </w:rPr>
        <w:t xml:space="preserve"> </w:t>
      </w:r>
      <w:r w:rsidR="00110C64" w:rsidRPr="00110C64">
        <w:rPr>
          <w:rFonts w:ascii="Georgia" w:hAnsi="Georgia"/>
          <w:color w:val="000000"/>
          <w:spacing w:val="-2"/>
          <w:w w:val="101"/>
          <w:sz w:val="20"/>
          <w:szCs w:val="20"/>
        </w:rPr>
        <w:t>A.</w:t>
      </w:r>
      <w:r w:rsidR="00110C64">
        <w:rPr>
          <w:rFonts w:ascii="Georgia" w:hAnsi="Georgia"/>
          <w:color w:val="000000"/>
          <w:spacing w:val="-2"/>
          <w:w w:val="101"/>
          <w:sz w:val="20"/>
          <w:szCs w:val="20"/>
        </w:rPr>
        <w:t xml:space="preserve"> </w:t>
      </w:r>
      <w:r w:rsidR="00110C64" w:rsidRPr="00110C64">
        <w:rPr>
          <w:rFonts w:ascii="Georgia" w:hAnsi="Georgia"/>
          <w:color w:val="000000"/>
          <w:spacing w:val="-2"/>
          <w:w w:val="101"/>
          <w:sz w:val="20"/>
          <w:szCs w:val="20"/>
        </w:rPr>
        <w:t xml:space="preserve">S. Nagar District in the </w:t>
      </w:r>
      <w:r w:rsidR="00110C64">
        <w:rPr>
          <w:rFonts w:ascii="Georgia" w:hAnsi="Georgia"/>
          <w:color w:val="000000"/>
          <w:spacing w:val="-2"/>
          <w:w w:val="101"/>
          <w:sz w:val="20"/>
          <w:szCs w:val="20"/>
        </w:rPr>
        <w:t>S</w:t>
      </w:r>
      <w:r w:rsidR="00110C64" w:rsidRPr="00110C64">
        <w:rPr>
          <w:rFonts w:ascii="Georgia" w:hAnsi="Georgia"/>
          <w:color w:val="000000"/>
          <w:spacing w:val="-2"/>
          <w:w w:val="101"/>
          <w:sz w:val="20"/>
          <w:szCs w:val="20"/>
        </w:rPr>
        <w:t>tate of Punjab</w:t>
      </w:r>
      <w:r w:rsidRPr="00110C64">
        <w:rPr>
          <w:rFonts w:ascii="Georgia" w:hAnsi="Georgia"/>
          <w:color w:val="000000"/>
          <w:spacing w:val="-2"/>
          <w:w w:val="101"/>
          <w:sz w:val="20"/>
          <w:szCs w:val="20"/>
        </w:rPr>
        <w:t xml:space="preserve">. </w:t>
      </w:r>
    </w:p>
    <w:p w:rsidR="00BD5435" w:rsidRPr="00110C64" w:rsidRDefault="00BD5435" w:rsidP="001D6A6F">
      <w:pPr>
        <w:pStyle w:val="NormalWeb"/>
        <w:shd w:val="clear" w:color="auto" w:fill="FFFFFF"/>
        <w:spacing w:before="0" w:beforeAutospacing="0" w:after="0" w:afterAutospacing="0"/>
        <w:jc w:val="both"/>
        <w:rPr>
          <w:rFonts w:ascii="Georgia" w:hAnsi="Georgia"/>
          <w:color w:val="000000"/>
          <w:spacing w:val="-2"/>
          <w:w w:val="101"/>
          <w:sz w:val="20"/>
          <w:szCs w:val="20"/>
        </w:rPr>
      </w:pPr>
    </w:p>
    <w:p w:rsidR="00B959E2" w:rsidRPr="00110C64" w:rsidRDefault="00B959E2" w:rsidP="001D6A6F">
      <w:pPr>
        <w:ind w:right="40"/>
        <w:jc w:val="both"/>
        <w:rPr>
          <w:rFonts w:ascii="Georgia" w:hAnsi="Georgia" w:cs="Arial"/>
          <w:color w:val="000000"/>
          <w:sz w:val="20"/>
          <w:szCs w:val="20"/>
        </w:rPr>
      </w:pPr>
      <w:r w:rsidRPr="00110C64">
        <w:rPr>
          <w:rFonts w:ascii="Georgia" w:hAnsi="Georgia" w:cs="Arial"/>
          <w:color w:val="000000"/>
          <w:sz w:val="20"/>
          <w:szCs w:val="20"/>
        </w:rPr>
        <w:t xml:space="preserve">The project study consists of preparation of the following as shown in </w:t>
      </w:r>
      <w:r w:rsidRPr="00110C64">
        <w:rPr>
          <w:rFonts w:ascii="Georgia" w:hAnsi="Georgia" w:cs="Arial"/>
          <w:b/>
          <w:color w:val="FF0000"/>
          <w:sz w:val="20"/>
          <w:szCs w:val="20"/>
        </w:rPr>
        <w:t>Figure 2</w:t>
      </w:r>
      <w:r w:rsidRPr="00110C64">
        <w:rPr>
          <w:rFonts w:ascii="Georgia" w:hAnsi="Georgia" w:cs="Arial"/>
          <w:color w:val="000000"/>
          <w:sz w:val="20"/>
          <w:szCs w:val="20"/>
        </w:rPr>
        <w:t>:</w:t>
      </w:r>
    </w:p>
    <w:p w:rsidR="00B959E2" w:rsidRPr="003161B5" w:rsidRDefault="00B959E2" w:rsidP="001D6A6F">
      <w:pPr>
        <w:pStyle w:val="NormalWeb"/>
        <w:shd w:val="clear" w:color="auto" w:fill="FFFFFF"/>
        <w:spacing w:before="0" w:beforeAutospacing="0" w:after="0" w:afterAutospacing="0"/>
        <w:jc w:val="both"/>
        <w:rPr>
          <w:rFonts w:ascii="Georgia" w:hAnsi="Georgia"/>
          <w:color w:val="000000"/>
          <w:spacing w:val="-2"/>
          <w:w w:val="101"/>
          <w:sz w:val="20"/>
          <w:szCs w:val="20"/>
        </w:rPr>
      </w:pPr>
    </w:p>
    <w:p w:rsidR="00B959E2" w:rsidRPr="00AD198F" w:rsidRDefault="00B959E2" w:rsidP="001D6A6F">
      <w:pPr>
        <w:ind w:left="720" w:right="40"/>
        <w:jc w:val="both"/>
        <w:rPr>
          <w:rFonts w:ascii="Georgia" w:hAnsi="Georgia" w:cs="Arial"/>
          <w:i/>
          <w:color w:val="000000"/>
          <w:sz w:val="20"/>
        </w:rPr>
      </w:pPr>
      <w:r w:rsidRPr="00AD198F">
        <w:rPr>
          <w:rFonts w:ascii="Georgia" w:hAnsi="Georgia" w:cs="Arial"/>
          <w:i/>
          <w:color w:val="000000"/>
          <w:sz w:val="20"/>
        </w:rPr>
        <w:t xml:space="preserve">Stage 1 </w:t>
      </w:r>
      <w:r w:rsidRPr="00AD198F">
        <w:rPr>
          <w:rFonts w:ascii="Georgia" w:hAnsi="Georgia" w:cs="Arial"/>
          <w:i/>
          <w:color w:val="000000"/>
          <w:sz w:val="20"/>
        </w:rPr>
        <w:tab/>
        <w:t>–</w:t>
      </w:r>
      <w:r w:rsidR="00086421" w:rsidRPr="00AD198F">
        <w:rPr>
          <w:rFonts w:ascii="Georgia" w:hAnsi="Georgia" w:cs="Arial"/>
          <w:i/>
          <w:color w:val="000000"/>
          <w:sz w:val="20"/>
        </w:rPr>
        <w:t>:</w:t>
      </w:r>
      <w:r w:rsidRPr="00AD198F">
        <w:rPr>
          <w:rFonts w:ascii="Georgia" w:hAnsi="Georgia" w:cs="Arial"/>
          <w:i/>
          <w:color w:val="000000"/>
          <w:sz w:val="20"/>
        </w:rPr>
        <w:t xml:space="preserve"> Inception Report and Quality Assurance Plan;</w:t>
      </w:r>
    </w:p>
    <w:p w:rsidR="00B959E2" w:rsidRPr="00AD198F" w:rsidRDefault="00B959E2" w:rsidP="001D6A6F">
      <w:pPr>
        <w:ind w:left="720" w:right="40"/>
        <w:jc w:val="both"/>
        <w:rPr>
          <w:rFonts w:ascii="Georgia" w:hAnsi="Georgia" w:cs="Arial"/>
          <w:i/>
          <w:color w:val="000000"/>
          <w:sz w:val="20"/>
        </w:rPr>
      </w:pPr>
      <w:r w:rsidRPr="00AD198F">
        <w:rPr>
          <w:rFonts w:ascii="Georgia" w:hAnsi="Georgia" w:cs="Arial"/>
          <w:i/>
          <w:color w:val="000000"/>
          <w:sz w:val="20"/>
        </w:rPr>
        <w:t>Stage 2</w:t>
      </w:r>
      <w:r w:rsidRPr="00AD198F">
        <w:rPr>
          <w:rFonts w:ascii="Georgia" w:hAnsi="Georgia" w:cs="Arial"/>
          <w:i/>
          <w:color w:val="000000"/>
          <w:sz w:val="20"/>
        </w:rPr>
        <w:tab/>
        <w:t>–</w:t>
      </w:r>
      <w:r w:rsidR="00086421" w:rsidRPr="00AD198F">
        <w:rPr>
          <w:rFonts w:ascii="Georgia" w:hAnsi="Georgia" w:cs="Arial"/>
          <w:i/>
          <w:color w:val="000000"/>
          <w:sz w:val="20"/>
        </w:rPr>
        <w:t>:</w:t>
      </w:r>
      <w:r w:rsidRPr="00AD198F">
        <w:rPr>
          <w:rFonts w:ascii="Georgia" w:hAnsi="Georgia" w:cs="Arial"/>
          <w:i/>
          <w:color w:val="000000"/>
          <w:sz w:val="20"/>
        </w:rPr>
        <w:t xml:space="preserve"> </w:t>
      </w:r>
      <w:r w:rsidR="00055864" w:rsidRPr="00AD198F">
        <w:rPr>
          <w:rFonts w:ascii="Georgia" w:hAnsi="Georgia" w:cs="Arial"/>
          <w:i/>
          <w:color w:val="000000"/>
          <w:sz w:val="20"/>
        </w:rPr>
        <w:t>Reconnaissance</w:t>
      </w:r>
      <w:r w:rsidR="00A66802" w:rsidRPr="00AD198F">
        <w:rPr>
          <w:rFonts w:ascii="Georgia" w:hAnsi="Georgia" w:cs="Arial"/>
          <w:i/>
          <w:color w:val="000000"/>
          <w:sz w:val="20"/>
        </w:rPr>
        <w:t xml:space="preserve">/ Feasibility/ Strip Plan </w:t>
      </w:r>
      <w:r w:rsidR="00975BA0" w:rsidRPr="00AD198F">
        <w:rPr>
          <w:rFonts w:ascii="Georgia" w:hAnsi="Georgia" w:cs="Arial"/>
          <w:i/>
          <w:color w:val="000000"/>
          <w:sz w:val="20"/>
        </w:rPr>
        <w:t xml:space="preserve">/ Investigation/ </w:t>
      </w:r>
      <w:r w:rsidR="00B51DEF" w:rsidRPr="00AD198F">
        <w:rPr>
          <w:rFonts w:ascii="Georgia" w:hAnsi="Georgia" w:cs="Arial"/>
          <w:i/>
          <w:color w:val="000000"/>
          <w:sz w:val="20"/>
        </w:rPr>
        <w:t>Survey</w:t>
      </w:r>
      <w:r w:rsidR="00055864" w:rsidRPr="00AD198F">
        <w:rPr>
          <w:rFonts w:ascii="Georgia" w:hAnsi="Georgia" w:cs="Arial"/>
          <w:i/>
          <w:color w:val="000000"/>
          <w:sz w:val="20"/>
        </w:rPr>
        <w:t xml:space="preserve"> Report</w:t>
      </w:r>
      <w:r w:rsidR="00975BA0" w:rsidRPr="00AD198F">
        <w:rPr>
          <w:rFonts w:ascii="Georgia" w:hAnsi="Georgia" w:cs="Arial"/>
          <w:i/>
          <w:color w:val="000000"/>
          <w:sz w:val="20"/>
        </w:rPr>
        <w:t>;</w:t>
      </w:r>
    </w:p>
    <w:p w:rsidR="00055864" w:rsidRPr="00AD198F" w:rsidRDefault="00B959E2" w:rsidP="001D6A6F">
      <w:pPr>
        <w:ind w:left="720" w:right="40"/>
        <w:jc w:val="both"/>
        <w:rPr>
          <w:rFonts w:ascii="Georgia" w:hAnsi="Georgia" w:cs="Arial"/>
          <w:i/>
          <w:color w:val="000000"/>
          <w:sz w:val="20"/>
        </w:rPr>
      </w:pPr>
      <w:r w:rsidRPr="00AD198F">
        <w:rPr>
          <w:rFonts w:ascii="Georgia" w:hAnsi="Georgia" w:cs="Arial"/>
          <w:i/>
          <w:color w:val="000000"/>
          <w:sz w:val="20"/>
        </w:rPr>
        <w:t>Stage 3</w:t>
      </w:r>
      <w:r w:rsidRPr="00AD198F">
        <w:rPr>
          <w:rFonts w:ascii="Georgia" w:hAnsi="Georgia" w:cs="Arial"/>
          <w:i/>
          <w:color w:val="000000"/>
          <w:sz w:val="20"/>
        </w:rPr>
        <w:tab/>
        <w:t>–</w:t>
      </w:r>
      <w:r w:rsidR="00086421" w:rsidRPr="00AD198F">
        <w:rPr>
          <w:rFonts w:ascii="Georgia" w:hAnsi="Georgia" w:cs="Arial"/>
          <w:i/>
          <w:color w:val="000000"/>
          <w:sz w:val="20"/>
        </w:rPr>
        <w:t>:</w:t>
      </w:r>
      <w:r w:rsidR="00055864" w:rsidRPr="00AD198F">
        <w:rPr>
          <w:rFonts w:ascii="Georgia" w:hAnsi="Georgia" w:cs="Arial"/>
          <w:i/>
          <w:color w:val="000000"/>
          <w:sz w:val="20"/>
        </w:rPr>
        <w:t xml:space="preserve"> </w:t>
      </w:r>
      <w:r w:rsidR="00A66802" w:rsidRPr="00AD198F">
        <w:rPr>
          <w:rFonts w:ascii="Georgia" w:hAnsi="Georgia" w:cs="Arial"/>
          <w:i/>
          <w:color w:val="000000"/>
          <w:sz w:val="20"/>
        </w:rPr>
        <w:t xml:space="preserve">Land Acquisition </w:t>
      </w:r>
      <w:r w:rsidR="003D4BFF" w:rsidRPr="00AD198F">
        <w:rPr>
          <w:rFonts w:ascii="Georgia" w:hAnsi="Georgia" w:cs="Arial"/>
          <w:i/>
          <w:color w:val="000000"/>
          <w:sz w:val="20"/>
        </w:rPr>
        <w:t>and</w:t>
      </w:r>
      <w:r w:rsidR="00055864" w:rsidRPr="00AD198F">
        <w:rPr>
          <w:rFonts w:ascii="Georgia" w:hAnsi="Georgia" w:cs="Arial"/>
          <w:i/>
          <w:color w:val="000000"/>
          <w:sz w:val="20"/>
        </w:rPr>
        <w:t xml:space="preserve"> Clearances</w:t>
      </w:r>
      <w:r w:rsidR="00AD53A1" w:rsidRPr="00AD198F">
        <w:rPr>
          <w:rFonts w:ascii="Georgia" w:hAnsi="Georgia" w:cs="Arial"/>
          <w:i/>
          <w:color w:val="000000"/>
          <w:sz w:val="20"/>
        </w:rPr>
        <w:t>:</w:t>
      </w:r>
      <w:r w:rsidR="00055864" w:rsidRPr="00AD198F">
        <w:rPr>
          <w:rFonts w:ascii="Georgia" w:hAnsi="Georgia" w:cs="Arial"/>
          <w:i/>
          <w:color w:val="000000"/>
          <w:sz w:val="20"/>
        </w:rPr>
        <w:t xml:space="preserve"> </w:t>
      </w:r>
      <w:r w:rsidR="00F13D9F" w:rsidRPr="00AD198F">
        <w:rPr>
          <w:rFonts w:ascii="Georgia" w:hAnsi="Georgia" w:cs="Arial"/>
          <w:i/>
          <w:color w:val="000000"/>
          <w:sz w:val="20"/>
        </w:rPr>
        <w:t>I</w:t>
      </w:r>
      <w:r w:rsidR="00F13D9F" w:rsidRPr="00AD198F">
        <w:rPr>
          <w:rFonts w:ascii="Georgia" w:hAnsi="Georgia" w:cs="Arial"/>
          <w:i/>
          <w:color w:val="000000"/>
          <w:sz w:val="20"/>
          <w:vertAlign w:val="superscript"/>
        </w:rPr>
        <w:t>st</w:t>
      </w:r>
      <w:r w:rsidR="00055864" w:rsidRPr="00AD198F">
        <w:rPr>
          <w:rFonts w:ascii="Georgia" w:hAnsi="Georgia" w:cs="Arial"/>
          <w:i/>
          <w:color w:val="000000"/>
          <w:sz w:val="20"/>
        </w:rPr>
        <w:t xml:space="preserve"> </w:t>
      </w:r>
      <w:r w:rsidR="005234DE" w:rsidRPr="00AD198F">
        <w:rPr>
          <w:rFonts w:ascii="Georgia" w:hAnsi="Georgia" w:cs="Arial"/>
          <w:i/>
          <w:color w:val="000000"/>
          <w:sz w:val="20"/>
        </w:rPr>
        <w:t xml:space="preserve">– </w:t>
      </w:r>
      <w:r w:rsidR="00055864" w:rsidRPr="00AD198F">
        <w:rPr>
          <w:rFonts w:ascii="Georgia" w:hAnsi="Georgia" w:cs="Arial"/>
          <w:i/>
          <w:color w:val="000000"/>
          <w:sz w:val="20"/>
        </w:rPr>
        <w:t>Report</w:t>
      </w:r>
      <w:r w:rsidR="00975BA0" w:rsidRPr="00AD198F">
        <w:rPr>
          <w:rFonts w:ascii="Georgia" w:hAnsi="Georgia" w:cs="Arial"/>
          <w:i/>
          <w:color w:val="000000"/>
          <w:sz w:val="20"/>
        </w:rPr>
        <w:t>;</w:t>
      </w:r>
    </w:p>
    <w:p w:rsidR="00055864" w:rsidRPr="00AD198F" w:rsidRDefault="00055864" w:rsidP="001D6A6F">
      <w:pPr>
        <w:ind w:left="720" w:right="40"/>
        <w:jc w:val="both"/>
        <w:rPr>
          <w:rFonts w:ascii="Georgia" w:eastAsia="Arial Unicode MS" w:hAnsi="Georgia" w:cs="Arial Unicode MS"/>
          <w:i/>
          <w:iCs/>
          <w:sz w:val="20"/>
        </w:rPr>
      </w:pPr>
      <w:r w:rsidRPr="00AD198F">
        <w:rPr>
          <w:rFonts w:ascii="Georgia" w:hAnsi="Georgia" w:cs="Arial"/>
          <w:i/>
          <w:color w:val="000000"/>
          <w:sz w:val="20"/>
        </w:rPr>
        <w:t>Stage 4</w:t>
      </w:r>
      <w:r w:rsidRPr="00AD198F">
        <w:rPr>
          <w:rFonts w:ascii="Georgia" w:hAnsi="Georgia" w:cs="Arial"/>
          <w:i/>
          <w:color w:val="000000"/>
          <w:sz w:val="20"/>
        </w:rPr>
        <w:tab/>
        <w:t>–</w:t>
      </w:r>
      <w:r w:rsidR="00086421" w:rsidRPr="00AD198F">
        <w:rPr>
          <w:rFonts w:ascii="Georgia" w:hAnsi="Georgia" w:cs="Arial"/>
          <w:i/>
          <w:color w:val="000000"/>
          <w:sz w:val="20"/>
        </w:rPr>
        <w:t>:</w:t>
      </w:r>
      <w:r w:rsidRPr="00AD198F">
        <w:rPr>
          <w:rFonts w:ascii="Georgia" w:hAnsi="Georgia" w:cs="Arial"/>
          <w:i/>
          <w:color w:val="000000"/>
          <w:sz w:val="20"/>
        </w:rPr>
        <w:t xml:space="preserve"> </w:t>
      </w:r>
      <w:r w:rsidRPr="00AD198F">
        <w:rPr>
          <w:rFonts w:ascii="Georgia" w:eastAsia="Arial Unicode MS" w:hAnsi="Georgia" w:cs="Arial Unicode MS"/>
          <w:i/>
          <w:iCs/>
          <w:sz w:val="20"/>
        </w:rPr>
        <w:t>Detailed Project Report (DPR)</w:t>
      </w:r>
      <w:r w:rsidR="00975BA0" w:rsidRPr="00AD198F">
        <w:rPr>
          <w:rFonts w:ascii="Georgia" w:eastAsia="Arial Unicode MS" w:hAnsi="Georgia" w:cs="Arial Unicode MS"/>
          <w:i/>
          <w:iCs/>
          <w:sz w:val="20"/>
        </w:rPr>
        <w:t>;</w:t>
      </w:r>
    </w:p>
    <w:p w:rsidR="00055864" w:rsidRPr="00AD198F" w:rsidRDefault="00055864" w:rsidP="001D6A6F">
      <w:pPr>
        <w:ind w:left="720" w:right="40"/>
        <w:jc w:val="both"/>
        <w:rPr>
          <w:rFonts w:ascii="Georgia" w:eastAsia="Arial Unicode MS" w:hAnsi="Georgia" w:cs="Arial Unicode MS"/>
          <w:i/>
          <w:iCs/>
          <w:sz w:val="20"/>
        </w:rPr>
      </w:pPr>
      <w:r w:rsidRPr="00AD198F">
        <w:rPr>
          <w:rFonts w:ascii="Georgia" w:eastAsia="Arial Unicode MS" w:hAnsi="Georgia" w:cs="Arial Unicode MS"/>
          <w:i/>
          <w:iCs/>
          <w:sz w:val="20"/>
        </w:rPr>
        <w:t>Stage 5</w:t>
      </w:r>
      <w:r w:rsidRPr="00AD198F">
        <w:rPr>
          <w:rFonts w:ascii="Georgia" w:eastAsia="Arial Unicode MS" w:hAnsi="Georgia" w:cs="Arial Unicode MS"/>
          <w:i/>
          <w:iCs/>
          <w:sz w:val="20"/>
        </w:rPr>
        <w:tab/>
        <w:t>–</w:t>
      </w:r>
      <w:r w:rsidR="00086421" w:rsidRPr="00AD198F">
        <w:rPr>
          <w:rFonts w:ascii="Georgia" w:eastAsia="Arial Unicode MS" w:hAnsi="Georgia" w:cs="Arial Unicode MS"/>
          <w:i/>
          <w:iCs/>
          <w:sz w:val="20"/>
        </w:rPr>
        <w:t>:</w:t>
      </w:r>
      <w:r w:rsidRPr="00AD198F">
        <w:rPr>
          <w:rFonts w:ascii="Georgia" w:eastAsia="Arial Unicode MS" w:hAnsi="Georgia" w:cs="Arial Unicode MS"/>
          <w:i/>
          <w:iCs/>
          <w:sz w:val="20"/>
        </w:rPr>
        <w:t xml:space="preserve"> </w:t>
      </w:r>
      <w:r w:rsidR="00AE6AC5" w:rsidRPr="00AD198F">
        <w:rPr>
          <w:rFonts w:ascii="Georgia" w:eastAsia="Arial Unicode MS" w:hAnsi="Georgia" w:cs="Arial Unicode MS"/>
          <w:i/>
          <w:iCs/>
          <w:sz w:val="20"/>
        </w:rPr>
        <w:t>Technical Schedules and S</w:t>
      </w:r>
      <w:r w:rsidR="00E63CE1" w:rsidRPr="00AD198F">
        <w:rPr>
          <w:rFonts w:ascii="Georgia" w:eastAsia="Arial Unicode MS" w:hAnsi="Georgia" w:cs="Arial Unicode MS"/>
          <w:i/>
          <w:iCs/>
          <w:sz w:val="20"/>
        </w:rPr>
        <w:t>trategies</w:t>
      </w:r>
      <w:r w:rsidR="00AE6AC5" w:rsidRPr="00AD198F">
        <w:rPr>
          <w:rFonts w:ascii="Georgia" w:eastAsia="Arial Unicode MS" w:hAnsi="Georgia" w:cs="Arial Unicode MS"/>
          <w:i/>
          <w:iCs/>
          <w:sz w:val="20"/>
        </w:rPr>
        <w:t xml:space="preserve"> (TSS);</w:t>
      </w:r>
    </w:p>
    <w:p w:rsidR="00055864" w:rsidRPr="00AD198F" w:rsidRDefault="00055864" w:rsidP="001D6A6F">
      <w:pPr>
        <w:ind w:left="720" w:right="40"/>
        <w:jc w:val="both"/>
        <w:rPr>
          <w:rFonts w:ascii="Georgia" w:hAnsi="Georgia" w:cs="Arial"/>
          <w:i/>
          <w:color w:val="000000"/>
          <w:sz w:val="20"/>
        </w:rPr>
      </w:pPr>
      <w:r w:rsidRPr="00AD198F">
        <w:rPr>
          <w:rFonts w:ascii="Georgia" w:eastAsia="Arial Unicode MS" w:hAnsi="Georgia" w:cs="Arial Unicode MS"/>
          <w:i/>
          <w:iCs/>
          <w:sz w:val="20"/>
        </w:rPr>
        <w:t>Stage 6</w:t>
      </w:r>
      <w:r w:rsidRPr="00AD198F">
        <w:rPr>
          <w:rFonts w:ascii="Georgia" w:eastAsia="Arial Unicode MS" w:hAnsi="Georgia" w:cs="Arial Unicode MS"/>
          <w:i/>
          <w:iCs/>
          <w:sz w:val="20"/>
        </w:rPr>
        <w:tab/>
        <w:t>–</w:t>
      </w:r>
      <w:r w:rsidR="00086421" w:rsidRPr="00AD198F">
        <w:rPr>
          <w:rFonts w:ascii="Georgia" w:eastAsia="Arial Unicode MS" w:hAnsi="Georgia" w:cs="Arial Unicode MS"/>
          <w:i/>
          <w:iCs/>
          <w:sz w:val="20"/>
        </w:rPr>
        <w:t>:</w:t>
      </w:r>
      <w:r w:rsidRPr="00AD198F">
        <w:rPr>
          <w:rFonts w:ascii="Georgia" w:eastAsia="Arial Unicode MS" w:hAnsi="Georgia" w:cs="Arial Unicode MS"/>
          <w:i/>
          <w:iCs/>
          <w:sz w:val="20"/>
        </w:rPr>
        <w:t xml:space="preserve"> </w:t>
      </w:r>
      <w:r w:rsidR="00A66802" w:rsidRPr="00AD198F">
        <w:rPr>
          <w:rFonts w:ascii="Georgia" w:eastAsia="Arial Unicode MS" w:hAnsi="Georgia" w:cs="Arial Unicode MS"/>
          <w:i/>
          <w:iCs/>
          <w:sz w:val="20"/>
        </w:rPr>
        <w:t xml:space="preserve">Land Acquisition </w:t>
      </w:r>
      <w:r w:rsidR="003D4BFF" w:rsidRPr="00AD198F">
        <w:rPr>
          <w:rFonts w:ascii="Georgia" w:eastAsia="Arial Unicode MS" w:hAnsi="Georgia" w:cs="Arial Unicode MS"/>
          <w:i/>
          <w:iCs/>
          <w:sz w:val="20"/>
        </w:rPr>
        <w:t>and</w:t>
      </w:r>
      <w:r w:rsidRPr="00AD198F">
        <w:rPr>
          <w:rFonts w:ascii="Georgia" w:eastAsia="Arial Unicode MS" w:hAnsi="Georgia" w:cs="Arial Unicode MS"/>
          <w:i/>
          <w:iCs/>
          <w:sz w:val="20"/>
        </w:rPr>
        <w:t xml:space="preserve"> Clearances</w:t>
      </w:r>
      <w:r w:rsidR="00AD53A1" w:rsidRPr="00AD198F">
        <w:rPr>
          <w:rFonts w:ascii="Georgia" w:eastAsia="Arial Unicode MS" w:hAnsi="Georgia" w:cs="Arial Unicode MS"/>
          <w:i/>
          <w:iCs/>
          <w:sz w:val="20"/>
        </w:rPr>
        <w:t>:</w:t>
      </w:r>
      <w:r w:rsidRPr="00AD198F">
        <w:rPr>
          <w:rFonts w:ascii="Georgia" w:hAnsi="Georgia" w:cs="Arial"/>
          <w:i/>
          <w:color w:val="000000"/>
          <w:sz w:val="20"/>
        </w:rPr>
        <w:t xml:space="preserve"> II</w:t>
      </w:r>
      <w:r w:rsidR="00F13D9F" w:rsidRPr="00AD198F">
        <w:rPr>
          <w:rFonts w:ascii="Georgia" w:hAnsi="Georgia" w:cs="Arial"/>
          <w:i/>
          <w:color w:val="000000"/>
          <w:sz w:val="20"/>
          <w:vertAlign w:val="superscript"/>
        </w:rPr>
        <w:t>nd</w:t>
      </w:r>
      <w:r w:rsidRPr="00AD198F">
        <w:rPr>
          <w:rFonts w:ascii="Georgia" w:hAnsi="Georgia" w:cs="Arial"/>
          <w:i/>
          <w:color w:val="000000"/>
          <w:sz w:val="20"/>
        </w:rPr>
        <w:t xml:space="preserve"> </w:t>
      </w:r>
      <w:r w:rsidR="005234DE" w:rsidRPr="00AD198F">
        <w:rPr>
          <w:rFonts w:ascii="Georgia" w:hAnsi="Georgia" w:cs="Arial"/>
          <w:i/>
          <w:color w:val="000000"/>
          <w:sz w:val="20"/>
        </w:rPr>
        <w:t xml:space="preserve">– </w:t>
      </w:r>
      <w:r w:rsidRPr="00AD198F">
        <w:rPr>
          <w:rFonts w:ascii="Georgia" w:hAnsi="Georgia" w:cs="Arial"/>
          <w:i/>
          <w:color w:val="000000"/>
          <w:sz w:val="20"/>
        </w:rPr>
        <w:t>Report</w:t>
      </w:r>
      <w:r w:rsidR="00EA2C46" w:rsidRPr="00AD198F">
        <w:rPr>
          <w:rFonts w:ascii="Georgia" w:hAnsi="Georgia" w:cs="Arial"/>
          <w:i/>
          <w:color w:val="000000"/>
          <w:sz w:val="20"/>
        </w:rPr>
        <w:t>;</w:t>
      </w:r>
    </w:p>
    <w:p w:rsidR="00A66802" w:rsidRPr="00057B4A" w:rsidRDefault="00A66802" w:rsidP="001D6A6F">
      <w:pPr>
        <w:ind w:left="720" w:right="40"/>
        <w:jc w:val="both"/>
        <w:rPr>
          <w:rFonts w:ascii="Georgia" w:hAnsi="Georgia" w:cs="Arial"/>
          <w:i/>
          <w:color w:val="000000"/>
          <w:sz w:val="20"/>
        </w:rPr>
      </w:pPr>
      <w:r w:rsidRPr="00AD198F">
        <w:rPr>
          <w:rFonts w:ascii="Georgia" w:hAnsi="Georgia" w:cs="Arial"/>
          <w:i/>
          <w:color w:val="000000"/>
          <w:sz w:val="20"/>
        </w:rPr>
        <w:t>Stage 7</w:t>
      </w:r>
      <w:r w:rsidRPr="00AD198F">
        <w:rPr>
          <w:rFonts w:ascii="Georgia" w:hAnsi="Georgia" w:cs="Arial"/>
          <w:i/>
          <w:color w:val="000000"/>
          <w:sz w:val="20"/>
        </w:rPr>
        <w:tab/>
        <w:t>–</w:t>
      </w:r>
      <w:r w:rsidR="00086421" w:rsidRPr="00AD198F">
        <w:rPr>
          <w:rFonts w:ascii="Georgia" w:hAnsi="Georgia" w:cs="Arial"/>
          <w:i/>
          <w:color w:val="000000"/>
          <w:sz w:val="20"/>
        </w:rPr>
        <w:t>:</w:t>
      </w:r>
      <w:r w:rsidRPr="00AD198F">
        <w:rPr>
          <w:rFonts w:ascii="Georgia" w:hAnsi="Georgia" w:cs="Arial"/>
          <w:i/>
          <w:color w:val="000000"/>
          <w:sz w:val="20"/>
        </w:rPr>
        <w:t xml:space="preserve"> Final Detailed Project Report</w:t>
      </w:r>
      <w:r w:rsidR="001918DA" w:rsidRPr="00AD198F">
        <w:rPr>
          <w:rFonts w:ascii="Georgia" w:hAnsi="Georgia" w:cs="Arial"/>
          <w:i/>
          <w:color w:val="000000"/>
          <w:sz w:val="20"/>
        </w:rPr>
        <w:t xml:space="preserve"> (FDPR)</w:t>
      </w:r>
      <w:r w:rsidRPr="00AD198F">
        <w:rPr>
          <w:rFonts w:ascii="Georgia" w:hAnsi="Georgia" w:cs="Arial"/>
          <w:i/>
          <w:color w:val="000000"/>
          <w:sz w:val="20"/>
        </w:rPr>
        <w:t>;</w:t>
      </w:r>
    </w:p>
    <w:p w:rsidR="00055864" w:rsidRPr="00EA2C46" w:rsidRDefault="00055864" w:rsidP="001D6A6F">
      <w:pPr>
        <w:pStyle w:val="NormalWeb"/>
        <w:shd w:val="clear" w:color="auto" w:fill="FFFFFF"/>
        <w:spacing w:before="0" w:beforeAutospacing="0" w:after="0" w:afterAutospacing="0"/>
        <w:jc w:val="both"/>
        <w:rPr>
          <w:rFonts w:ascii="Georgia" w:hAnsi="Georgia"/>
          <w:color w:val="000000"/>
          <w:spacing w:val="-2"/>
          <w:w w:val="101"/>
          <w:sz w:val="20"/>
          <w:szCs w:val="20"/>
        </w:rPr>
      </w:pPr>
    </w:p>
    <w:p w:rsidR="003161B5" w:rsidRPr="00EA2C46" w:rsidRDefault="003161B5" w:rsidP="001D6A6F">
      <w:pPr>
        <w:pStyle w:val="NormalWeb"/>
        <w:shd w:val="clear" w:color="auto" w:fill="FFFFFF"/>
        <w:spacing w:before="0" w:beforeAutospacing="0" w:after="0" w:afterAutospacing="0"/>
        <w:jc w:val="both"/>
        <w:rPr>
          <w:rFonts w:ascii="Georgia" w:hAnsi="Georgia"/>
          <w:color w:val="000000"/>
          <w:spacing w:val="-2"/>
          <w:w w:val="101"/>
          <w:sz w:val="20"/>
          <w:szCs w:val="20"/>
        </w:rPr>
      </w:pPr>
      <w:r w:rsidRPr="00EA2C46">
        <w:rPr>
          <w:rFonts w:ascii="Georgia" w:hAnsi="Georgia"/>
          <w:color w:val="000000"/>
          <w:spacing w:val="-2"/>
          <w:w w:val="101"/>
          <w:sz w:val="20"/>
          <w:szCs w:val="20"/>
        </w:rPr>
        <w:br w:type="page"/>
      </w:r>
    </w:p>
    <w:p w:rsidR="00B959E2" w:rsidRDefault="00B959E2" w:rsidP="001D6A6F">
      <w:pPr>
        <w:widowControl w:val="0"/>
        <w:autoSpaceDE w:val="0"/>
        <w:autoSpaceDN w:val="0"/>
        <w:adjustRightInd w:val="0"/>
        <w:ind w:right="-2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lastRenderedPageBreak/>
        <w:t xml:space="preserve">Figure 2:  Detailed </w:t>
      </w:r>
      <w:r w:rsidRPr="001573D8">
        <w:rPr>
          <w:rFonts w:ascii="Georgia" w:eastAsia="Book Antiqua" w:hAnsi="Georgia"/>
          <w:b/>
          <w:color w:val="FF0066"/>
          <w:sz w:val="21"/>
          <w:szCs w:val="20"/>
          <w:u w:val="double" w:color="0000FF"/>
          <w:lang w:bidi="hi-IN"/>
        </w:rPr>
        <w:t>Project Description Process</w:t>
      </w:r>
      <w:r w:rsidRPr="000065F8">
        <w:rPr>
          <w:rFonts w:ascii="Georgia" w:eastAsia="Book Antiqua" w:hAnsi="Georgia"/>
          <w:b/>
          <w:color w:val="FF0000"/>
          <w:sz w:val="21"/>
          <w:szCs w:val="20"/>
          <w:lang w:bidi="hi-IN"/>
        </w:rPr>
        <w:t xml:space="preserve"> (Schematic Diagram OR Flowchart Showing Project Layouts and Concluding Components).</w:t>
      </w:r>
    </w:p>
    <w:p w:rsidR="00330AB9" w:rsidRPr="000008C4" w:rsidRDefault="00330AB9" w:rsidP="001D6A6F">
      <w:pPr>
        <w:pStyle w:val="NormalWeb"/>
        <w:shd w:val="clear" w:color="auto" w:fill="FFFFFF"/>
        <w:spacing w:before="0" w:beforeAutospacing="0" w:after="0" w:afterAutospacing="0"/>
        <w:jc w:val="both"/>
        <w:rPr>
          <w:rFonts w:ascii="Georgia" w:hAnsi="Georgia"/>
          <w:color w:val="000000"/>
          <w:spacing w:val="-2"/>
          <w:w w:val="101"/>
          <w:sz w:val="20"/>
          <w:szCs w:val="20"/>
        </w:rPr>
      </w:pPr>
    </w:p>
    <w:p w:rsidR="00B959E2" w:rsidRPr="000065F8" w:rsidRDefault="009B768E" w:rsidP="001D6A6F">
      <w:pPr>
        <w:pStyle w:val="NormalWeb"/>
        <w:shd w:val="clear" w:color="auto" w:fill="FFFFFF"/>
        <w:spacing w:before="0" w:beforeAutospacing="0" w:after="0" w:afterAutospacing="0"/>
        <w:jc w:val="both"/>
        <w:rPr>
          <w:rFonts w:ascii="Georgia" w:hAnsi="Georgia"/>
          <w:color w:val="000000"/>
          <w:spacing w:val="-2"/>
          <w:w w:val="101"/>
          <w:sz w:val="8"/>
          <w:szCs w:val="8"/>
        </w:rPr>
      </w:pPr>
      <w:r>
        <w:rPr>
          <w:rFonts w:ascii="Georgia" w:hAnsi="Georgia"/>
          <w:noProof/>
          <w:color w:val="000000"/>
          <w:spacing w:val="-2"/>
          <w:w w:val="101"/>
          <w:sz w:val="8"/>
          <w:szCs w:val="8"/>
        </w:rPr>
        <mc:AlternateContent>
          <mc:Choice Requires="wps">
            <w:drawing>
              <wp:anchor distT="0" distB="0" distL="114300" distR="114300" simplePos="0" relativeHeight="251587072" behindDoc="0" locked="0" layoutInCell="1" allowOverlap="1">
                <wp:simplePos x="0" y="0"/>
                <wp:positionH relativeFrom="column">
                  <wp:posOffset>275590</wp:posOffset>
                </wp:positionH>
                <wp:positionV relativeFrom="paragraph">
                  <wp:posOffset>1270</wp:posOffset>
                </wp:positionV>
                <wp:extent cx="4201160" cy="1245870"/>
                <wp:effectExtent l="0" t="0" r="27940" b="11430"/>
                <wp:wrapNone/>
                <wp:docPr id="93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1160" cy="1245870"/>
                        </a:xfrm>
                        <a:prstGeom prst="bevel">
                          <a:avLst>
                            <a:gd name="adj" fmla="val 12500"/>
                          </a:avLst>
                        </a:prstGeom>
                        <a:gradFill rotWithShape="1">
                          <a:gsLst>
                            <a:gs pos="0">
                              <a:srgbClr val="FFFF00">
                                <a:gamma/>
                                <a:shade val="97647"/>
                                <a:invGamma/>
                              </a:srgbClr>
                            </a:gs>
                            <a:gs pos="50000">
                              <a:srgbClr val="FFFF00"/>
                            </a:gs>
                            <a:gs pos="100000">
                              <a:srgbClr val="FFFF00">
                                <a:gamma/>
                                <a:shade val="97647"/>
                                <a:invGamma/>
                              </a:srgbClr>
                            </a:gs>
                          </a:gsLst>
                          <a:lin ang="5400000" scaled="1"/>
                        </a:gradFill>
                        <a:ln w="12700">
                          <a:solidFill>
                            <a:srgbClr val="FFFFFF"/>
                          </a:solidFill>
                          <a:miter lim="800000"/>
                          <a:headEnd/>
                          <a:tailEnd/>
                        </a:ln>
                      </wps:spPr>
                      <wps:txbx>
                        <w:txbxContent>
                          <w:p w:rsidR="003B703F" w:rsidRPr="00860C3D" w:rsidRDefault="003B703F" w:rsidP="00B959E2">
                            <w:pPr>
                              <w:jc w:val="center"/>
                              <w:rPr>
                                <w:b/>
                                <w:caps/>
                                <w:color w:val="000000"/>
                                <w:sz w:val="21"/>
                                <w:szCs w:val="21"/>
                              </w:rPr>
                            </w:pPr>
                            <w:r w:rsidRPr="00860C3D">
                              <w:rPr>
                                <w:b/>
                                <w:bCs/>
                                <w:caps/>
                                <w:color w:val="000000"/>
                                <w:sz w:val="21"/>
                                <w:szCs w:val="21"/>
                              </w:rPr>
                              <w:t>Consultancy Services for preparation of feasibility study and detailed project report of INITIAL ENVIRONMENTAL EXAMINATION (IEE) assessED</w:t>
                            </w:r>
                            <w:r>
                              <w:rPr>
                                <w:b/>
                                <w:bCs/>
                                <w:caps/>
                                <w:color w:val="000000"/>
                                <w:sz w:val="21"/>
                                <w:szCs w:val="21"/>
                              </w:rPr>
                              <w:t xml:space="preserve"> – </w:t>
                            </w:r>
                            <w:r w:rsidRPr="00860C3D">
                              <w:rPr>
                                <w:b/>
                                <w:bCs/>
                                <w:caps/>
                                <w:color w:val="000000"/>
                                <w:sz w:val="21"/>
                                <w:szCs w:val="21"/>
                              </w:rPr>
                              <w:t>controlled… areas like super communication expressway...!!!</w:t>
                            </w:r>
                          </w:p>
                          <w:p w:rsidR="003B703F" w:rsidRDefault="003B703F" w:rsidP="00B959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2" o:spid="_x0000_s1027" type="#_x0000_t84" style="position:absolute;left:0;text-align:left;margin-left:21.7pt;margin-top:.1pt;width:330.8pt;height:98.1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7gVogIAAK0FAAAOAAAAZHJzL2Uyb0RvYy54bWy0VF1v0zAUfUfiP1h+Z2lKum7V0mna6IQ0&#10;YNJAPN/YTmPwR7DdpuPXc22nXdl4QpCHyM61z733nJN7cbnTimyF89KampYnE0qEYZZLs67pl8+r&#10;N2eU+ACGg7JG1PRReHq5fP3qYugXYmo7q7hwBEGMXwx9TbsQ+kVReNYJDf7E9sJgsLVOQ8CtWxfc&#10;wYDoWhXTyeS0GKzjvbNMeI9fb3KQLhN+2woWPrWtF4GommJtIb1dejfxXSwvYLF20HeSjWXAX1Sh&#10;QRpMeoC6gQBk4+QLKC2Zs9624YRZXdi2lUykHrCbcvKsm4cOepF6QXJ8f6DJ/ztY9nF774jkNT1/&#10;i1IZ0CjS1SbYlJuU08jQ0PsFHnzo713s0fd3ln33xNjrDsxaXDlnh04Ax7rKeL747ULceLxKmuGD&#10;5QgPCJ/I2rVOR0CkgeySJo8HTcQuEIYfK+SlPEXpGMbKaTU7myfVCljsr/fOh1thNYmLmjZiK1TC&#10;h+2dD0kVPnYG/BslrVao8RYUtjeb7NHGw4i7xxv15CupFHE2fJWhS7TENlPQ7/E96S12P0mfvVs3&#10;18oRzFDTFT6YIx0HrSEZznfARY6fz0+rebahNNvb8QhWMaIgm+gqn9PlLFjziPinTJH/5zfKeON/&#10;FpcyjmQoaQjaoqazKqclnoESaLFsjvSTJFJjU8qQIQo739dnlTwEX/S3WiV/ITvHx7QMOESU1DU9&#10;yykTy9GS7wxP6wBS5TWWqszo0WjLbO+wa3bpN0g1Rss2lj+iaVH35EyccbjorPtJyYDzoqb+xwac&#10;oES9Nyj9eVlVccCkTTWbT3HjjiPNcQQMQ6iaBopUxeV1yENp0zu57jBTdpix8V9sZYiqPlU1bnAm&#10;ZLHz/IpD53ifTj1N2eUvAAAA//8DAFBLAwQUAAYACAAAACEAeQff/N0AAAAHAQAADwAAAGRycy9k&#10;b3ducmV2LnhtbEyPQU/CQBCF7yb8h82QeJOtUFFrt8QQPXgTKERv2+7YNnZnm+4W6r93OMFx8r68&#10;9026Gm0rjtj7xpGC+1kEAql0pqFKQb57v3sC4YMmo1tHqOAPPayyyU2qE+NOtMHjNlSCS8gnWkEd&#10;QpdI6csarfYz1yFx9uN6qwOffSVNr09cbls5j6KltLohXqh1h+say9/tYBV8L4YDrcPm8/CxQ5N/&#10;FW/7PeVK3U7H1xcQAcdwgeGsz+qQsVPhBjJetAriRcykgjkITh+jB/6sYOx5GYPMUnntn/0DAAD/&#10;/wMAUEsBAi0AFAAGAAgAAAAhALaDOJL+AAAA4QEAABMAAAAAAAAAAAAAAAAAAAAAAFtDb250ZW50&#10;X1R5cGVzXS54bWxQSwECLQAUAAYACAAAACEAOP0h/9YAAACUAQAACwAAAAAAAAAAAAAAAAAvAQAA&#10;X3JlbHMvLnJlbHNQSwECLQAUAAYACAAAACEAo/O4FaICAACtBQAADgAAAAAAAAAAAAAAAAAuAgAA&#10;ZHJzL2Uyb0RvYy54bWxQSwECLQAUAAYACAAAACEAeQff/N0AAAAHAQAADwAAAAAAAAAAAAAAAAD8&#10;BAAAZHJzL2Rvd25yZXYueG1sUEsFBgAAAAAEAAQA8wAAAAYGAAAAAA==&#10;" fillcolor="#f9f900" strokecolor="white" strokeweight="1pt">
                <v:fill color2="yellow" rotate="t" focus="50%" type="gradient"/>
                <v:textbox>
                  <w:txbxContent>
                    <w:p w:rsidR="003B703F" w:rsidRPr="00860C3D" w:rsidRDefault="003B703F" w:rsidP="00B959E2">
                      <w:pPr>
                        <w:jc w:val="center"/>
                        <w:rPr>
                          <w:b/>
                          <w:caps/>
                          <w:color w:val="000000"/>
                          <w:sz w:val="21"/>
                          <w:szCs w:val="21"/>
                        </w:rPr>
                      </w:pPr>
                      <w:r w:rsidRPr="00860C3D">
                        <w:rPr>
                          <w:b/>
                          <w:bCs/>
                          <w:caps/>
                          <w:color w:val="000000"/>
                          <w:sz w:val="21"/>
                          <w:szCs w:val="21"/>
                        </w:rPr>
                        <w:t>Consultancy Services for preparation of feasibility study and detailed project report of INITIAL ENVIRONMENTAL EXAMINATION (IEE) assessED</w:t>
                      </w:r>
                      <w:r>
                        <w:rPr>
                          <w:b/>
                          <w:bCs/>
                          <w:caps/>
                          <w:color w:val="000000"/>
                          <w:sz w:val="21"/>
                          <w:szCs w:val="21"/>
                        </w:rPr>
                        <w:t xml:space="preserve"> – </w:t>
                      </w:r>
                      <w:r w:rsidRPr="00860C3D">
                        <w:rPr>
                          <w:b/>
                          <w:bCs/>
                          <w:caps/>
                          <w:color w:val="000000"/>
                          <w:sz w:val="21"/>
                          <w:szCs w:val="21"/>
                        </w:rPr>
                        <w:t>controlled… areas like super communication expressway...!!!</w:t>
                      </w:r>
                    </w:p>
                    <w:p w:rsidR="003B703F" w:rsidRDefault="003B703F" w:rsidP="00B959E2"/>
                  </w:txbxContent>
                </v:textbox>
              </v:shape>
            </w:pict>
          </mc:Fallback>
        </mc:AlternateContent>
      </w:r>
    </w:p>
    <w:p w:rsidR="00B959E2" w:rsidRPr="000065F8" w:rsidRDefault="00B959E2" w:rsidP="001D6A6F">
      <w:pPr>
        <w:ind w:left="8640"/>
        <w:jc w:val="center"/>
        <w:rPr>
          <w:rFonts w:ascii="Georgia" w:hAnsi="Georgia"/>
          <w:b/>
          <w:color w:val="000000"/>
          <w:spacing w:val="-2"/>
          <w:w w:val="101"/>
          <w:sz w:val="20"/>
        </w:rPr>
      </w:pPr>
    </w:p>
    <w:p w:rsidR="00B959E2" w:rsidRPr="000065F8" w:rsidRDefault="00B959E2" w:rsidP="001D6A6F">
      <w:pPr>
        <w:ind w:left="8640"/>
        <w:jc w:val="center"/>
        <w:rPr>
          <w:rFonts w:ascii="Georgia" w:hAnsi="Georgia"/>
          <w:b/>
          <w:color w:val="000000"/>
          <w:spacing w:val="-2"/>
          <w:w w:val="101"/>
          <w:sz w:val="20"/>
        </w:rPr>
      </w:pPr>
    </w:p>
    <w:p w:rsidR="00B959E2" w:rsidRPr="000065F8" w:rsidRDefault="00B959E2" w:rsidP="001D6A6F">
      <w:pPr>
        <w:ind w:left="8640"/>
        <w:jc w:val="center"/>
        <w:rPr>
          <w:rFonts w:ascii="Georgia" w:hAnsi="Georgia"/>
          <w:b/>
          <w:color w:val="000000"/>
          <w:spacing w:val="-2"/>
          <w:w w:val="101"/>
          <w:sz w:val="20"/>
        </w:rPr>
      </w:pPr>
    </w:p>
    <w:p w:rsidR="00B959E2" w:rsidRPr="000065F8" w:rsidRDefault="00B959E2" w:rsidP="001D6A6F">
      <w:pPr>
        <w:rPr>
          <w:rFonts w:ascii="Georgia" w:hAnsi="Georgia"/>
          <w:color w:val="000000"/>
        </w:rPr>
      </w:pPr>
    </w:p>
    <w:p w:rsidR="00B959E2" w:rsidRPr="000065F8" w:rsidRDefault="00B959E2" w:rsidP="001D6A6F">
      <w:pPr>
        <w:pStyle w:val="ListParagraph"/>
        <w:ind w:left="360"/>
        <w:rPr>
          <w:rFonts w:ascii="Georgia" w:hAnsi="Georgia"/>
          <w:color w:val="000000"/>
        </w:rPr>
      </w:pPr>
    </w:p>
    <w:p w:rsidR="00B959E2" w:rsidRPr="000065F8" w:rsidRDefault="00B959E2" w:rsidP="001D6A6F">
      <w:pPr>
        <w:pStyle w:val="ListParagraph"/>
        <w:ind w:left="360"/>
        <w:rPr>
          <w:rFonts w:ascii="Georgia" w:hAnsi="Georgia"/>
          <w:color w:val="000000"/>
        </w:rPr>
      </w:pPr>
    </w:p>
    <w:p w:rsidR="00B959E2" w:rsidRPr="000065F8" w:rsidRDefault="004E109D" w:rsidP="001D6A6F">
      <w:pPr>
        <w:pStyle w:val="ListParagraph"/>
        <w:ind w:left="360"/>
        <w:rPr>
          <w:rFonts w:ascii="Georgia" w:hAnsi="Georgia"/>
          <w:color w:val="000000"/>
        </w:rPr>
      </w:pPr>
      <w:r>
        <w:rPr>
          <w:rFonts w:ascii="Georgia" w:hAnsi="Georgia"/>
          <w:b/>
          <w:noProof/>
          <w:sz w:val="21"/>
          <w:szCs w:val="21"/>
          <w:lang w:bidi="ar-SA"/>
        </w:rPr>
        <mc:AlternateContent>
          <mc:Choice Requires="wps">
            <w:drawing>
              <wp:anchor distT="0" distB="0" distL="114300" distR="114300" simplePos="0" relativeHeight="251745792" behindDoc="0" locked="0" layoutInCell="1" allowOverlap="1" wp14:anchorId="05A9F129" wp14:editId="639570D5">
                <wp:simplePos x="0" y="0"/>
                <wp:positionH relativeFrom="column">
                  <wp:posOffset>2234565</wp:posOffset>
                </wp:positionH>
                <wp:positionV relativeFrom="paragraph">
                  <wp:posOffset>98899</wp:posOffset>
                </wp:positionV>
                <wp:extent cx="286385" cy="413136"/>
                <wp:effectExtent l="57150" t="57150" r="37465" b="63500"/>
                <wp:wrapNone/>
                <wp:docPr id="26565" name="Down Arrow 26565"/>
                <wp:cNvGraphicFramePr/>
                <a:graphic xmlns:a="http://schemas.openxmlformats.org/drawingml/2006/main">
                  <a:graphicData uri="http://schemas.microsoft.com/office/word/2010/wordprocessingShape">
                    <wps:wsp>
                      <wps:cNvSpPr/>
                      <wps:spPr>
                        <a:xfrm>
                          <a:off x="0" y="0"/>
                          <a:ext cx="286385" cy="413136"/>
                        </a:xfrm>
                        <a:prstGeom prst="downArrow">
                          <a:avLst/>
                        </a:prstGeom>
                        <a:pattFill prst="lgCheck">
                          <a:fgClr>
                            <a:srgbClr val="FF33CC"/>
                          </a:fgClr>
                          <a:bgClr>
                            <a:schemeClr val="bg1"/>
                          </a:bgClr>
                        </a:pattFill>
                        <a:ln w="12700">
                          <a:solidFill>
                            <a:schemeClr val="tx1"/>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08CE6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565" o:spid="_x0000_s1026" type="#_x0000_t67" style="position:absolute;margin-left:175.95pt;margin-top:7.8pt;width:22.55pt;height:32.5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pFQMAAKMGAAAOAAAAZHJzL2Uyb0RvYy54bWysVd9P2zAQfp+0/8Hy+0jTlsIqAqqKOk1C&#10;UAETz67jJNYc2zubpuyv39lxQsfQHqbxYM6577774bvrxdWhVWQvwEmjC5qfTCgRmptS6rqg3x43&#10;n84pcZ7pkimjRUFfhKNXlx8/XHR2KaamMaoUQJBEu2VnC9p4b5dZ5ngjWuZOjBUalZWBlnm8Qp2V&#10;wDpkb1U2nUwWWWegtGC4cA6/XvdKehn5q0pwf1dVTniiCoqx+XhCPHfhzC4v2LIGZhvJUxjsH6Jo&#10;mdTodKS6Zp6RZ5B/ULWSg3Gm8ifctJmpKslFzAGzySdvsnlomBUxFyyOs2OZ3P+j5bf7LRBZFnS6&#10;OF2cUqJZi890bTpNVgCmI/13rFNn3RLhD3YL6eZQDEkfKmjDf0yHHGJtX8baioMnHD9Ozxezc+Tn&#10;qJrns3y2CLXPXo0tOP9FmJYEoaAlRhADiGVl+xvne/yACw4t834jlUo2ql43gn+PFlW9VjE4B/UO&#10;RbJn2AKbzWy2XifPI2Q3YkPbiRG9q/METQgMd3AZ3CtNOmz66dlkEn06o2QZ4gnK2MKvXP4wcB2h&#10;kE/pHiy0mJVB5PgAwFJGBnxjUntuwGgf4kEjWTf+XtYEJI6Zb0CIraeklNjZEYLEjo+UzvbUO7EX&#10;6jHGnM9nGHTywsBfC25Srj06C8/dP3CU/IsS0bW+FxU2THjSPunfa8Y4+vV5r2pYKfrCn07wb3Aw&#10;WMT3V4EwMFdYuJE7EQzInmTg7hsh4YOpiJM+GqfX+JvxaBE9Y2FH41ZqA+9lpjCr5LnHY/hHpQni&#10;zpQvOE5g+j3jLN9I7OYb5vyWAS4WLDkuS3+HR6UMNo9JEiWNgZ/vfQ94nHfUUtLhoiqo+/HMQFCi&#10;vmrcBJ/z+TxstniZn55N8QLHmt2xRj+3a4ODkONatjyKAe/VIFZg2ifcqavgFVVMc/RdUO5huKx9&#10;v0BxK3OxWkUYbjOcjBv9YHkgD1UNg/p4eGJgU5t53AW3ZlhqbPlmqHtssNRm9exNJePEv9Y11Rs3&#10;YWycNBZh1R7fI+r1t+XyFwAAAP//AwBQSwMEFAAGAAgAAAAhAHr/a43dAAAACQEAAA8AAABkcnMv&#10;ZG93bnJldi54bWxMj8FOwzAQRO9I/IO1SNyoU6LGbYhTIRB3aKkQNzd246j2Oord1vD1LCc4ruZp&#10;9k2zzt6xs5niEFDCfFYAM9gFPWAv4X37crcEFpNCrVxAI+HLRFi311eNqnW44Js5b1LPqARjrSTY&#10;lMaa89hZ41WchdEgZYcweZXonHquJ3Whcu/4fVFU3KsB6YNVo3mypjtuTl6Czh/CfmfRuZ17Lv3r&#10;pxNltZPy9iY/PgBLJqc/GH71SR1actqHE+rInIRyMV8RSsGiAkZAuRI0bi9hWQjgbcP/L2h/AAAA&#10;//8DAFBLAQItABQABgAIAAAAIQC2gziS/gAAAOEBAAATAAAAAAAAAAAAAAAAAAAAAABbQ29udGVu&#10;dF9UeXBlc10ueG1sUEsBAi0AFAAGAAgAAAAhADj9If/WAAAAlAEAAAsAAAAAAAAAAAAAAAAALwEA&#10;AF9yZWxzLy5yZWxzUEsBAi0AFAAGAAgAAAAhAAb4sCkVAwAAowYAAA4AAAAAAAAAAAAAAAAALgIA&#10;AGRycy9lMm9Eb2MueG1sUEsBAi0AFAAGAAgAAAAhAHr/a43dAAAACQEAAA8AAAAAAAAAAAAAAAAA&#10;bwUAAGRycy9kb3ducmV2LnhtbFBLBQYAAAAABAAEAPMAAAB5BgAAAAA=&#10;" adj="14113" fillcolor="#f3c" strokecolor="black [3213]" strokeweight="1pt">
                <v:fill r:id="rId150" o:title="" color2="white [3212]" type="pattern"/>
              </v:shape>
            </w:pict>
          </mc:Fallback>
        </mc:AlternateContent>
      </w:r>
    </w:p>
    <w:p w:rsidR="00B959E2" w:rsidRPr="000065F8" w:rsidRDefault="00AE40EC" w:rsidP="001D6A6F">
      <w:pPr>
        <w:pStyle w:val="ListParagraph"/>
        <w:ind w:left="360"/>
        <w:rPr>
          <w:rFonts w:ascii="Georgia" w:hAnsi="Georgia"/>
          <w:color w:val="FF0000"/>
          <w:sz w:val="20"/>
        </w:rPr>
      </w:pPr>
      <w:r>
        <w:rPr>
          <w:rFonts w:ascii="Georgia" w:hAnsi="Georgia"/>
          <w:noProof/>
          <w:lang w:bidi="ar-SA"/>
        </w:rPr>
        <mc:AlternateContent>
          <mc:Choice Requires="wps">
            <w:drawing>
              <wp:anchor distT="0" distB="0" distL="114300" distR="114300" simplePos="0" relativeHeight="251600384" behindDoc="0" locked="0" layoutInCell="1" allowOverlap="1">
                <wp:simplePos x="0" y="0"/>
                <wp:positionH relativeFrom="column">
                  <wp:posOffset>2538095</wp:posOffset>
                </wp:positionH>
                <wp:positionV relativeFrom="paragraph">
                  <wp:posOffset>5421630</wp:posOffset>
                </wp:positionV>
                <wp:extent cx="1751330" cy="533400"/>
                <wp:effectExtent l="57150" t="57150" r="58420" b="57150"/>
                <wp:wrapNone/>
                <wp:docPr id="936"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1330"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6A4CDA" w:rsidRDefault="003B703F" w:rsidP="00B959E2">
                            <w:pPr>
                              <w:pStyle w:val="Default"/>
                              <w:jc w:val="center"/>
                              <w:rPr>
                                <w:b/>
                                <w:bCs/>
                                <w:iCs/>
                                <w:sz w:val="22"/>
                                <w:szCs w:val="22"/>
                              </w:rPr>
                            </w:pPr>
                            <w:r w:rsidRPr="006A4CDA">
                              <w:rPr>
                                <w:b/>
                                <w:bCs/>
                                <w:iCs/>
                                <w:sz w:val="22"/>
                                <w:szCs w:val="22"/>
                              </w:rPr>
                              <w:t>Operations and Maintenances</w:t>
                            </w:r>
                          </w:p>
                          <w:p w:rsidR="003B703F" w:rsidRPr="00F91203" w:rsidRDefault="003B703F" w:rsidP="00B959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28" style="position:absolute;left:0;text-align:left;margin-left:199.85pt;margin-top:426.9pt;width:137.9pt;height:42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D1XhAIAAAoFAAAOAAAAZHJzL2Uyb0RvYy54bWysVF9v0zAQf0fiO1h+Z2matmPV0mnaKEIa&#10;UG3jA7i2kxgcXzi7Tcen5+xkWweIB0QerLv47nf3uz8+vzi0lu01egOu5PnJhDPtJCjj6pJ/uV+/&#10;ecuZD8IpYcHpkj9ozy9Wr1+d991ST6EBqzQyAnF+2Xclb0LollnmZaNb4U+g044uK8BWBFKxzhSK&#10;ntBbm00nk0XWA6oOQWrv6e/1cMlXCb+qtAyfq8rrwGzJKbeQTkznNp7Z6lwsaxRdY+SYhviHLFph&#10;HAV9groWQbAdmt+gWiMRPFThREKbQVUZqRMHYpNPfmFz14hOJy5UHN89lcn/P1j5ab9BZlTJz4oF&#10;Z0601KTLXYAUm03nsUJ955dkeNdtMHL03Q3Ib545uGqEq/UlIvSNForyyqN99sIhKp5c2bb/CIrg&#10;BcGnYh0qbCMglYEdUk8ennqiD4FJ+pmfzvOioNZJupsXxWySmpaJ5aN3hz6819CyKJQcYefULTU+&#10;hRD7Gx9SY9RITqivnFWtpTbvhWX5YrE4TUmL5WhM2I+YiS5Yo9bG2qRgvb2yyMi15IvFmr7R2R+b&#10;Wcf6kk/nMdu/Y0zS9yeMRCTNZ6ztO6eSHISxg0xpWpfApXa6UFGU1D8UYyUAQwPjbK8RXIhRyMnU&#10;Tbg1NUNDOxoa1HoTOFOG1iKZELB/hvTdAL3Ve23vI608nxXEa4wiMFxrCY8MknUagNjzYXbCYXtI&#10;MzaNVnEetqAeaCIQhoWkB4SEBvAHZz0tY8n9951AzZn94GiqzvLZLG5vUmbz0ykpeHyzPb4RThJU&#10;JMMG8SoMG7/riHJDkfLUFAdx0CsTKKmU8ZDVqNDCkfRio4/1ZPX8hK1+AgAA//8DAFBLAwQUAAYA&#10;CAAAACEA2JaHFOEAAAALAQAADwAAAGRycy9kb3ducmV2LnhtbEyPy07DMBBF90j8gzVI7KgDUZ7N&#10;pEJI3SAhRJoPcGKTpMTjELtpytdjVmU5mqN7zy12qx7ZomY7GEJ43ATAFLVGDtQh1If9QwrMOkFS&#10;jIYUwkVZ2JW3N4XIpTnTh1oq1zEfQjYXCL1zU865bXulhd2YSZH/fZpZC+fPueNyFmcfrkf+FAQx&#10;12Ig39CLSb30qv2qThphz9f67b1pv231M9QXsbyGh2OMeH+3Pm+BObW6Kwx/+l4dSu/UmBNJy0aE&#10;MMsSjyKkUeg3eCJOoghYg5CFSQq8LPj/DeUvAAAA//8DAFBLAQItABQABgAIAAAAIQC2gziS/gAA&#10;AOEBAAATAAAAAAAAAAAAAAAAAAAAAABbQ29udGVudF9UeXBlc10ueG1sUEsBAi0AFAAGAAgAAAAh&#10;ADj9If/WAAAAlAEAAAsAAAAAAAAAAAAAAAAALwEAAF9yZWxzLy5yZWxzUEsBAi0AFAAGAAgAAAAh&#10;ALn0PVeEAgAACgUAAA4AAAAAAAAAAAAAAAAALgIAAGRycy9lMm9Eb2MueG1sUEsBAi0AFAAGAAgA&#10;AAAhANiWhxThAAAACwEAAA8AAAAAAAAAAAAAAAAA3gQAAGRycy9kb3ducmV2LnhtbFBLBQYAAAAA&#10;BAAEAPMAAADsBQAAAAA=&#10;" fillcolor="#6ff" strokeweight="2pt">
                <v:textbox>
                  <w:txbxContent>
                    <w:p w:rsidR="003B703F" w:rsidRPr="006A4CDA" w:rsidRDefault="003B703F" w:rsidP="00B959E2">
                      <w:pPr>
                        <w:pStyle w:val="Default"/>
                        <w:jc w:val="center"/>
                        <w:rPr>
                          <w:b/>
                          <w:bCs/>
                          <w:iCs/>
                          <w:sz w:val="22"/>
                          <w:szCs w:val="22"/>
                        </w:rPr>
                      </w:pPr>
                      <w:r w:rsidRPr="006A4CDA">
                        <w:rPr>
                          <w:b/>
                          <w:bCs/>
                          <w:iCs/>
                          <w:sz w:val="22"/>
                          <w:szCs w:val="22"/>
                        </w:rPr>
                        <w:t>Operations and Maintenances</w:t>
                      </w:r>
                    </w:p>
                    <w:p w:rsidR="003B703F" w:rsidRPr="00F91203" w:rsidRDefault="003B703F" w:rsidP="00B959E2"/>
                  </w:txbxContent>
                </v:textbox>
              </v:roundrect>
            </w:pict>
          </mc:Fallback>
        </mc:AlternateContent>
      </w:r>
      <w:r w:rsidR="00415CAC">
        <w:rPr>
          <w:rFonts w:ascii="Georgia" w:hAnsi="Georgia"/>
          <w:noProof/>
          <w:lang w:bidi="ar-SA"/>
        </w:rPr>
        <mc:AlternateContent>
          <mc:Choice Requires="wps">
            <w:drawing>
              <wp:anchor distT="0" distB="0" distL="114300" distR="114300" simplePos="0" relativeHeight="251597312" behindDoc="0" locked="0" layoutInCell="1" allowOverlap="1">
                <wp:simplePos x="0" y="0"/>
                <wp:positionH relativeFrom="column">
                  <wp:posOffset>2544445</wp:posOffset>
                </wp:positionH>
                <wp:positionV relativeFrom="paragraph">
                  <wp:posOffset>3971925</wp:posOffset>
                </wp:positionV>
                <wp:extent cx="1751330" cy="533400"/>
                <wp:effectExtent l="57150" t="57150" r="58420" b="57150"/>
                <wp:wrapNone/>
                <wp:docPr id="92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1330"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21"/>
                                <w:szCs w:val="21"/>
                              </w:rPr>
                            </w:pPr>
                            <w:r w:rsidRPr="00860C3D">
                              <w:rPr>
                                <w:b/>
                                <w:bCs/>
                                <w:iCs/>
                                <w:sz w:val="18"/>
                                <w:szCs w:val="18"/>
                              </w:rPr>
                              <w:t>Standards/ Policies/ Essential Environmental Clearances</w:t>
                            </w:r>
                          </w:p>
                          <w:p w:rsidR="003B703F" w:rsidRPr="00F91203" w:rsidRDefault="003B703F" w:rsidP="00B959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 o:spid="_x0000_s1029" style="position:absolute;left:0;text-align:left;margin-left:200.35pt;margin-top:312.75pt;width:137.9pt;height:42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3EXhAIAAAoFAAAOAAAAZHJzL2Uyb0RvYy54bWysVNtu1DAQfUfiHyy/02w2e6GrZquqZRFS&#10;gaotH+C1ncTgeMLYu9ny9YydtN0C4gGRB2smnjkzZy4+Oz+0lu01egOu5PnJhDPtJCjj6pJ/ud+8&#10;ecuZD8IpYcHpkj9oz8/Xr1+d9d1KT6EBqzQyAnF+1Xclb0LoVlnmZaNb4U+g044uK8BWBFKxzhSK&#10;ntBbm00nk0XWA6oOQWrv6e/VcMnXCb+qtAyfq8rrwGzJKbeQTkznNp7Z+kysahRdY+SYhviHLFph&#10;HAV9groSQbAdmt+gWiMRPFThREKbQVUZqRMHYpNPfmFz14hOJy5UHN89lcn/P1j5aX+DzKiSn06X&#10;nDnRUpMudgFSbDadxgr1nV+R4V13g5Gj765BfvPMwWUjXK0vEKFvtFCUVx7tsxcOUfHkyrb9R1AE&#10;Lwg+FetQYRsBqQzskHry8NQTfQhM0s98Oc+Lglon6W5eFLNJalomVo/eHfrwXkPLolByhJ1Tt9T4&#10;FELsr31IjVEjOaG+cla1ltq8F5bli8VimZIWq9GYsB8xE12wRm2MtUnBentpkZFryReLDX2jsz82&#10;s471JZ/OY7Z/x5ik708YiUiaz1jbd04lOQhjB5nStC6BS+10oaIoqX8oxkoAhgbG2d4guBCjkJOp&#10;m3BraoaGdjQ0qPVN4EwZWotkQsD+GdJ3A/RW77W9j7TyfFYQrzGKwHClJTwySNZpAGLPh9kJh+0h&#10;zVgRreI8bEE90EQgDAtJDwgJDeAPznpaxpL77zuBmjP7wdFUneazWdzepMzmyykpeHyzPb4RThJU&#10;JMMG8TIMG7/riHJDkfLUFAdx0CsTKKmU8ZDVqNDCkfRio4/1ZPX8hK1/AgAA//8DAFBLAwQUAAYA&#10;CAAAACEAJ/GXHuEAAAALAQAADwAAAGRycy9kb3ducmV2LnhtbEyPQU7DMBBF90jcwRokdtSmEIeG&#10;OBVC6gYJIdIcYBJPk0Bsh9hNU06PWcFuRvP05/18u5iBzTT53lkFtysBjGzjdG9bBdV+d/MAzAe0&#10;GgdnScGZPGyLy4scM+1O9p3mMrQshlifoYIuhDHj3DcdGfQrN5KNt4ObDIa4Ti3XE55iuBn4WgjJ&#10;DfY2fuhwpOeOms/yaBTs+FK9vtXNly+/++qM88vd/kMqdX21PD0CC7SEPxh+9aM6FNGpdkerPRsU&#10;3AuRRlSBXCcJsEjIVMahVpCKTQK8yPn/DsUPAAAA//8DAFBLAQItABQABgAIAAAAIQC2gziS/gAA&#10;AOEBAAATAAAAAAAAAAAAAAAAAAAAAABbQ29udGVudF9UeXBlc10ueG1sUEsBAi0AFAAGAAgAAAAh&#10;ADj9If/WAAAAlAEAAAsAAAAAAAAAAAAAAAAALwEAAF9yZWxzLy5yZWxzUEsBAi0AFAAGAAgAAAAh&#10;ADDvcReEAgAACgUAAA4AAAAAAAAAAAAAAAAALgIAAGRycy9lMm9Eb2MueG1sUEsBAi0AFAAGAAgA&#10;AAAhACfxlx7hAAAACwEAAA8AAAAAAAAAAAAAAAAA3gQAAGRycy9kb3ducmV2LnhtbFBLBQYAAAAA&#10;BAAEAPMAAADsBQAAAAA=&#10;" fillcolor="#6ff" strokeweight="2pt">
                <v:textbox>
                  <w:txbxContent>
                    <w:p w:rsidR="003B703F" w:rsidRPr="00860C3D" w:rsidRDefault="003B703F" w:rsidP="00B959E2">
                      <w:pPr>
                        <w:pStyle w:val="Default"/>
                        <w:jc w:val="center"/>
                        <w:rPr>
                          <w:b/>
                          <w:bCs/>
                          <w:iCs/>
                          <w:sz w:val="21"/>
                          <w:szCs w:val="21"/>
                        </w:rPr>
                      </w:pPr>
                      <w:r w:rsidRPr="00860C3D">
                        <w:rPr>
                          <w:b/>
                          <w:bCs/>
                          <w:iCs/>
                          <w:sz w:val="18"/>
                          <w:szCs w:val="18"/>
                        </w:rPr>
                        <w:t>Standards/ Policies/ Essential Environmental Clearances</w:t>
                      </w:r>
                    </w:p>
                    <w:p w:rsidR="003B703F" w:rsidRPr="00F91203" w:rsidRDefault="003B703F" w:rsidP="00B959E2"/>
                  </w:txbxContent>
                </v:textbox>
              </v:roundrect>
            </w:pict>
          </mc:Fallback>
        </mc:AlternateContent>
      </w:r>
      <w:r w:rsidR="00415CAC">
        <w:rPr>
          <w:rFonts w:ascii="Georgia" w:hAnsi="Georgia"/>
          <w:noProof/>
          <w:lang w:bidi="ar-SA"/>
        </w:rPr>
        <mc:AlternateContent>
          <mc:Choice Requires="wps">
            <w:drawing>
              <wp:anchor distT="4294967295" distB="4294967295" distL="114300" distR="114300" simplePos="0" relativeHeight="251602432" behindDoc="0" locked="0" layoutInCell="1" allowOverlap="1">
                <wp:simplePos x="0" y="0"/>
                <wp:positionH relativeFrom="column">
                  <wp:posOffset>1905105</wp:posOffset>
                </wp:positionH>
                <wp:positionV relativeFrom="paragraph">
                  <wp:posOffset>5688965</wp:posOffset>
                </wp:positionV>
                <wp:extent cx="624205" cy="0"/>
                <wp:effectExtent l="0" t="95250" r="0" b="95250"/>
                <wp:wrapNone/>
                <wp:docPr id="935"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F880F08" id="_x0000_t32" coordsize="21600,21600" o:spt="32" o:oned="t" path="m,l21600,21600e" filled="f">
                <v:path arrowok="t" fillok="f" o:connecttype="none"/>
                <o:lock v:ext="edit" shapetype="t"/>
              </v:shapetype>
              <v:shape id="AutoShape 27" o:spid="_x0000_s1026" type="#_x0000_t32" style="position:absolute;margin-left:150pt;margin-top:447.95pt;width:49.15pt;height:0;z-index:25160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rMAIAAFcEAAAOAAAAZHJzL2Uyb0RvYy54bWysVE2P2jAQvVfqf7B8hySQZSEirFYJ9LJt&#10;kXb7A4ztEKuObdmGBFX97x2bD7Htpap6MXY88+bNm2eWT0Mn0ZFbJ7QqcTZOMeKKaibUvsTf3jaj&#10;OUbOE8WI1IqX+MQdflp9/LDsTcEnutWScYsARLmiNyVuvTdFkjja8o64sTZcwWWjbUc8HO0+YZb0&#10;gN7JZJKms6TXlhmrKXcOvtbnS7yK+E3Dqf/aNI57JEsM3HxcbVx3YU1WS1LsLTGtoBca5B9YdEQo&#10;KHqDqokn6GDFH1CdoFY73fgx1V2im0ZQHnuAbrL0t25eW2J47AXEceYmk/t/sPTLcWuRYCVeTB8w&#10;UqSDIT0fvI610eQxKNQbV0BgpbY29EgH9WpeNP3ukNJVS9Sex+i3k4HkLGQk71LCwRmos+s/awYx&#10;BApEuYbGdgEShEBDnMrpNhU+eETh42yST1LgRq9XCSmuecY6/4nrDoVNiZ23ROxbX2mlYPTaZrEK&#10;Ob44H1iR4poQiiq9EVJGB0iF+hJPs8cHMAntDOjBdjImOy0FC4EhJfqSV9KiIwFH+eHcLVzcR1l9&#10;UCzitpyw9WXviZCwRz7K5Dwn0rdRLFJIFdChYyB62Z3t82ORLtbz9Twf5ZPZepSndT163lT5aLYB&#10;svW0rqo6+xmIZnnRCsa4ClyvVs7yv7PK5VGdTXgz802g5D16VBLIXn8j6TjyMOWzX3aanbb2agVw&#10;bwy+vLTwPO7PsL//P1j9AgAA//8DAFBLAwQUAAYACAAAACEAnCZXJOAAAAALAQAADwAAAGRycy9k&#10;b3ducmV2LnhtbEyPwU7DMBBE70j8g7VI3KhNUyAJcSpUASd6aEAIbk68xBH2OordNvw9RkKC4+yM&#10;Zt9U69lZdsApDJ4kXC4EMKTO64F6CS/PDxc5sBAVaWU9oYQvDLCuT08qVWp/pB0emtizVEKhVBJM&#10;jGPJeegMOhUWfkRK3oefnIpJTj3Xkzqmcmf5Uohr7tRA6YNRI24Mdp/N3kl4fN/Z3DxtX99WWYvb&#10;m9Vmul82Up6fzXe3wCLO8S8MP/gJHerE1Po96cCshEyItCVKyIurAlhKZEWeAWt/L7yu+P8N9TcA&#10;AAD//wMAUEsBAi0AFAAGAAgAAAAhALaDOJL+AAAA4QEAABMAAAAAAAAAAAAAAAAAAAAAAFtDb250&#10;ZW50X1R5cGVzXS54bWxQSwECLQAUAAYACAAAACEAOP0h/9YAAACUAQAACwAAAAAAAAAAAAAAAAAv&#10;AQAAX3JlbHMvLnJlbHNQSwECLQAUAAYACAAAACEA6WfjqzACAABXBAAADgAAAAAAAAAAAAAAAAAu&#10;AgAAZHJzL2Uyb0RvYy54bWxQSwECLQAUAAYACAAAACEAnCZXJOAAAAALAQAADwAAAAAAAAAAAAAA&#10;AACKBAAAZHJzL2Rvd25yZXYueG1sUEsFBgAAAAAEAAQA8wAAAJcFAAAAAA==&#10;" strokecolor="black [3213]" strokeweight="2.5pt">
                <v:stroke endarrow="classic" linestyle="thinThin"/>
              </v:shape>
            </w:pict>
          </mc:Fallback>
        </mc:AlternateContent>
      </w:r>
      <w:r w:rsidR="00F36A92">
        <w:rPr>
          <w:rFonts w:ascii="Georgia" w:hAnsi="Georgia"/>
          <w:b/>
          <w:noProof/>
          <w:sz w:val="21"/>
          <w:szCs w:val="21"/>
          <w:lang w:bidi="ar-SA"/>
        </w:rPr>
        <mc:AlternateContent>
          <mc:Choice Requires="wps">
            <w:drawing>
              <wp:anchor distT="0" distB="0" distL="114300" distR="114300" simplePos="0" relativeHeight="251749888" behindDoc="0" locked="0" layoutInCell="1" allowOverlap="1" wp14:anchorId="6D138787" wp14:editId="2143468C">
                <wp:simplePos x="0" y="0"/>
                <wp:positionH relativeFrom="column">
                  <wp:posOffset>1556385</wp:posOffset>
                </wp:positionH>
                <wp:positionV relativeFrom="paragraph">
                  <wp:posOffset>2316641</wp:posOffset>
                </wp:positionV>
                <wp:extent cx="150177" cy="555624"/>
                <wp:effectExtent l="0" t="69215" r="0" b="66675"/>
                <wp:wrapNone/>
                <wp:docPr id="26564" name="Down Arrow 26564"/>
                <wp:cNvGraphicFramePr/>
                <a:graphic xmlns:a="http://schemas.openxmlformats.org/drawingml/2006/main">
                  <a:graphicData uri="http://schemas.microsoft.com/office/word/2010/wordprocessingShape">
                    <wps:wsp>
                      <wps:cNvSpPr/>
                      <wps:spPr>
                        <a:xfrm rot="16200000">
                          <a:off x="0" y="0"/>
                          <a:ext cx="150177" cy="555624"/>
                        </a:xfrm>
                        <a:prstGeom prst="downArrow">
                          <a:avLst/>
                        </a:prstGeom>
                        <a:pattFill prst="sphere">
                          <a:fgClr>
                            <a:srgbClr val="0000FF"/>
                          </a:fgClr>
                          <a:bgClr>
                            <a:schemeClr val="bg1"/>
                          </a:bgClr>
                        </a:pattFill>
                        <a:ln w="12700">
                          <a:solidFill>
                            <a:schemeClr val="tx1"/>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3B1C4" id="Down Arrow 26564" o:spid="_x0000_s1026" type="#_x0000_t67" style="position:absolute;margin-left:122.55pt;margin-top:182.4pt;width:11.8pt;height:43.75pt;rotation:-90;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H3GQMAALEGAAAOAAAAZHJzL2Uyb0RvYy54bWysVUtPGzEQvlfqf7B8L5sNSWgjNigiSlUJ&#10;QQRUnB2vN2vJa7tjkw399R0/sgTKqWoOK9vzzTfvyeXVoVNkL8BJoytano0oEZqbWupdRX8+rr98&#10;pcR5pmumjBYVfRGOXi0+f7rs7VyMTWtULYAgiXbz3la09d7Oi8LxVnTMnRkrNAobAx3zeIVdUQPr&#10;kb1TxXg0mhW9gdqC4cI5fF0lIV1E/qYR3N81jROeqIqibz5+IX634VssLtl8B8y2kmc32D940TGp&#10;0ehAtWKekWeQf1F1koNxpvFn3HSFaRrJRYwBoylH76J5aJkVMRZMjrNDmtz/o+W3+w0QWVd0PJvO&#10;JpRo1mGZVqbXZAlgepLeMU+9dXOEP9gN5JvDYwj60EBHwGByyxkWBX8xFxgdOcRUvwypFgdPOD6W&#10;01F5cUEJR9F0Op2NJ6EUReIKnBac/y5MR8KhojU6FP2JzGx/43zCH3FRh3m/lkplHWdbASF/bN7s&#10;rlV01cFui0eyZ6Eh8LdeZ8MDZDtgQxOKAb3dlRmaEeitzRaDDaVJj4GNL3L4zihZB3eCMDb0K5c/&#10;HLlOUMindAILLc7rcORYDmA5IAO+NblZ12C0D/6gkty1/l7uCEgcOt+CEBtPSS2xzyMEiR0fKJ1N&#10;1FuxF+ox+lxOztHpbIWBXwlucqwJXYTip3LHk39RIprW96LB9sGKjmOi38XJONr1ZRK1rBYp8dPY&#10;I6mAg0YsvwqEgbnBxA3cmeBtPY7ciSbjg6qIcz8op2YczCQP3ioPGtEyJnZQ7qQ28FFkCqPKlhMe&#10;3T9JTThuTf2CwxUHA7PrLF9LbOYb5vyGAa4ZfMTV6e/w0yiDzWPyiZLWwO+P3gMepx+llPS4tirq&#10;fj0z7HKifmjcC9/KySTsuXiZTC/GeIFTyfZUop+7a4ODUEbv4jHgvToeGzDdE27YZbCKIqY52q4o&#10;93C8XPu0TnFHc7FcRhjuNpyMG/1geSAPWQ1z+nh4YmBzm3lcBbfmuOLY/N1MJ2zQ1Gb57E0j48C/&#10;5jXnG/dibJw8FmHxnt4j6vWfZvEHAAD//wMAUEsDBBQABgAIAAAAIQAtRYRt4gAAAAsBAAAPAAAA&#10;ZHJzL2Rvd25yZXYueG1sTI/LTsMwEEX3SPyDNUjsqPOoqhIyqRAIsQhSobDpzk3cODQeh9htwt93&#10;WJXlaI7uPTdfTbYTJz341hFCPItAaKpc3VKD8PX5crcE4YOiWnWONMKv9rAqrq9yldVupA992oRG&#10;cAj5TCGYEPpMSl8ZbZWfuV4T//ZusCrwOTSyHtTI4baTSRQtpFUtcYNRvX4yujpsjhahP4zrt/fy&#10;+6dcT9ty+bx/NduREG9vpscHEEFP4QLDnz6rQ8FOO3ek2osOIYnTmFGE9H7BG5hIuQ/EDmGeRHOQ&#10;RS7/byjOAAAA//8DAFBLAQItABQABgAIAAAAIQC2gziS/gAAAOEBAAATAAAAAAAAAAAAAAAAAAAA&#10;AABbQ29udGVudF9UeXBlc10ueG1sUEsBAi0AFAAGAAgAAAAhADj9If/WAAAAlAEAAAsAAAAAAAAA&#10;AAAAAAAALwEAAF9yZWxzLy5yZWxzUEsBAi0AFAAGAAgAAAAhAGk1EfcZAwAAsQYAAA4AAAAAAAAA&#10;AAAAAAAALgIAAGRycy9lMm9Eb2MueG1sUEsBAi0AFAAGAAgAAAAhAC1FhG3iAAAACwEAAA8AAAAA&#10;AAAAAAAAAAAAcwUAAGRycy9kb3ducmV2LnhtbFBLBQYAAAAABAAEAPMAAACCBgAAAAA=&#10;" adj="18681" fillcolor="blue" strokecolor="black [3213]" strokeweight="1pt">
                <v:fill r:id="rId151" o:title="" color2="white [3212]" type="pattern"/>
              </v:shape>
            </w:pict>
          </mc:Fallback>
        </mc:AlternateContent>
      </w:r>
      <w:r w:rsidR="003E5FA4">
        <w:rPr>
          <w:rFonts w:ascii="Georgia" w:hAnsi="Georgia"/>
          <w:noProof/>
          <w:lang w:bidi="ar-SA"/>
        </w:rPr>
        <mc:AlternateContent>
          <mc:Choice Requires="wps">
            <w:drawing>
              <wp:anchor distT="0" distB="0" distL="114300" distR="114300" simplePos="0" relativeHeight="251601408" behindDoc="0" locked="0" layoutInCell="1" allowOverlap="1">
                <wp:simplePos x="0" y="0"/>
                <wp:positionH relativeFrom="column">
                  <wp:posOffset>5471160</wp:posOffset>
                </wp:positionH>
                <wp:positionV relativeFrom="paragraph">
                  <wp:posOffset>5712155</wp:posOffset>
                </wp:positionV>
                <wp:extent cx="1125220" cy="695960"/>
                <wp:effectExtent l="76200" t="76200" r="74930" b="66040"/>
                <wp:wrapNone/>
                <wp:docPr id="930"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220" cy="695960"/>
                        </a:xfrm>
                        <a:prstGeom prst="roundRect">
                          <a:avLst>
                            <a:gd name="adj" fmla="val 16667"/>
                          </a:avLst>
                        </a:prstGeom>
                        <a:solidFill>
                          <a:srgbClr val="FFFFFF"/>
                        </a:solidFill>
                        <a:ln w="38100" cmpd="tri">
                          <a:solidFill>
                            <a:srgbClr val="000000"/>
                          </a:solidFill>
                          <a:round/>
                          <a:headEnd/>
                          <a:tailEnd/>
                        </a:ln>
                        <a:scene3d>
                          <a:camera prst="orthographicFront"/>
                          <a:lightRig rig="threePt" dir="t"/>
                        </a:scene3d>
                        <a:sp3d>
                          <a:bevelT w="114300" prst="artDeco"/>
                        </a:sp3d>
                      </wps:spPr>
                      <wps:txbx>
                        <w:txbxContent>
                          <w:p w:rsidR="003B703F" w:rsidRPr="00D05FA2" w:rsidRDefault="003B703F" w:rsidP="00B959E2">
                            <w:pPr>
                              <w:pStyle w:val="Default"/>
                              <w:jc w:val="center"/>
                              <w:rPr>
                                <w:b/>
                                <w:bCs/>
                                <w:i/>
                                <w:iCs/>
                                <w:color w:val="0000FF"/>
                                <w:sz w:val="16"/>
                                <w:szCs w:val="16"/>
                              </w:rPr>
                            </w:pPr>
                            <w:r w:rsidRPr="00D05FA2">
                              <w:rPr>
                                <w:b/>
                                <w:bCs/>
                                <w:i/>
                                <w:iCs/>
                                <w:color w:val="0000FF"/>
                                <w:sz w:val="16"/>
                                <w:szCs w:val="16"/>
                              </w:rPr>
                              <w:t xml:space="preserve">CS/ CC/ Bituminous Road </w:t>
                            </w:r>
                            <w:r w:rsidRPr="00A4032E">
                              <w:rPr>
                                <w:b/>
                                <w:bCs/>
                                <w:i/>
                                <w:iCs/>
                                <w:color w:val="0000FF"/>
                                <w:sz w:val="16"/>
                                <w:szCs w:val="16"/>
                              </w:rPr>
                              <w:t>Construction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30" style="position:absolute;left:0;text-align:left;margin-left:430.8pt;margin-top:449.8pt;width:88.6pt;height:54.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92jQIAABUFAAAOAAAAZHJzL2Uyb0RvYy54bWysVG1v0zAQ/o7Ef7D8naVpu26tlk7TRhHS&#10;gGobP8C1ncbg+MzZbTp+PWcn2zrgEyIforv47vHz3EsuLg+tZXuNwYCreHky4kw7Ccq4bcW/Pqze&#10;nXMWonBKWHC64o868Mvl2zcXnV/oMTRglUZGIC4sOl/xJka/KIogG92KcAJeOzqsAVsRycVtoVB0&#10;hN7aYjwazYoOUHkEqUOgrzf9IV9m/LrWMn6p66AjsxUnbjG/Mb836V0sL8Rii8I3Rg40xD+waIVx&#10;dOkz1I2Igu3Q/AHVGokQoI4nEtoC6tpInTWQmnL0m5r7RnidtVBxgn8uU/h/sPLzfo3MqIrPJ1Qf&#10;J1pq0tUuQr6bjWepQp0PCwq892tMGoO/Bfk9MAfXjXBbfYUIXaOFIl5lii9eJSQnUCrbdJ9AEbwg&#10;+FysQ41tAqQysEPuyeNzT/QhMkkfy3J8Oh4TNUlns/npfJabVojFU7bHED9oaFkyKo6wc+qOGp+v&#10;EPvbEHNj1CBOqG+c1a2lNu+FZeVsNjvLpMViCCbsJ8wsF6xRK2NtdnC7ubbIKLXiq/wMyeE4zDrW&#10;VXxyXo4S89ZTfSOazOhVXDiGG+Xnb3BZUx7VVOb3TmU7CmN7mxhbl+lJ7fREJVNSK1EMRQGMDQxj&#10;vkJwMd1CSWbbxDuzZWhoXWODWq8jZ8rQhuQQAg4vkMH30Bu91/YhKSzL6SRJ7EsvMN5oCU8KcnSe&#10;hdT+foziYXPI4zZNUWk0NqAeaTgQ+t2kfwkZDeBPzjray4qHHzuBmjP70dGAzcvplC6M2ZmenqXR&#10;wOOTzfGJcJKgkhjWm9exX/6dJ8kN3VTmpjhIM1+bSKQy457V4NDukfVquY/9HPXyN1v+AgAA//8D&#10;AFBLAwQUAAYACAAAACEAcAOZqeAAAAANAQAADwAAAGRycy9kb3ducmV2LnhtbEyPwU7DMBBE70j8&#10;g7VI3KjdIllJiFMhBEi9VCL0QG+uvSShsR3Fbhv+ns2J3ma0o9k35XpyPTvjGLvgFSwXAhh6E2zn&#10;GwW7z7eHDFhM2lvdB48KfjHCurq9KXVhw8V/4LlODaMSHwutoE1pKDiPpkWn4yIM6On2HUanE9mx&#10;4XbUFyp3PV8JIbnTnacPrR7wpUVzrE9OgWx+5NG8vmdms9vstxrrr+2+U+r+bnp+ApZwSv9hmPEJ&#10;HSpiOoSTt5H1CjK5lBQlkeck5oR4zGjNYVYiXwGvSn69ovoDAAD//wMAUEsBAi0AFAAGAAgAAAAh&#10;ALaDOJL+AAAA4QEAABMAAAAAAAAAAAAAAAAAAAAAAFtDb250ZW50X1R5cGVzXS54bWxQSwECLQAU&#10;AAYACAAAACEAOP0h/9YAAACUAQAACwAAAAAAAAAAAAAAAAAvAQAAX3JlbHMvLnJlbHNQSwECLQAU&#10;AAYACAAAACEAedfvdo0CAAAVBQAADgAAAAAAAAAAAAAAAAAuAgAAZHJzL2Uyb0RvYy54bWxQSwEC&#10;LQAUAAYACAAAACEAcAOZqeAAAAANAQAADwAAAAAAAAAAAAAAAADnBAAAZHJzL2Rvd25yZXYueG1s&#10;UEsFBgAAAAAEAAQA8wAAAPQFAAAAAA==&#10;" strokeweight="3pt">
                <v:stroke linestyle="thickBetweenThin"/>
                <v:textbox>
                  <w:txbxContent>
                    <w:p w:rsidR="003B703F" w:rsidRPr="00D05FA2" w:rsidRDefault="003B703F" w:rsidP="00B959E2">
                      <w:pPr>
                        <w:pStyle w:val="Default"/>
                        <w:jc w:val="center"/>
                        <w:rPr>
                          <w:b/>
                          <w:bCs/>
                          <w:i/>
                          <w:iCs/>
                          <w:color w:val="0000FF"/>
                          <w:sz w:val="16"/>
                          <w:szCs w:val="16"/>
                        </w:rPr>
                      </w:pPr>
                      <w:r w:rsidRPr="00D05FA2">
                        <w:rPr>
                          <w:b/>
                          <w:bCs/>
                          <w:i/>
                          <w:iCs/>
                          <w:color w:val="0000FF"/>
                          <w:sz w:val="16"/>
                          <w:szCs w:val="16"/>
                        </w:rPr>
                        <w:t xml:space="preserve">CS/ CC/ Bituminous Road </w:t>
                      </w:r>
                      <w:r w:rsidRPr="00A4032E">
                        <w:rPr>
                          <w:b/>
                          <w:bCs/>
                          <w:i/>
                          <w:iCs/>
                          <w:color w:val="0000FF"/>
                          <w:sz w:val="16"/>
                          <w:szCs w:val="16"/>
                        </w:rPr>
                        <w:t>Construction</w:t>
                      </w:r>
                    </w:p>
                  </w:txbxContent>
                </v:textbox>
              </v:roundrect>
            </w:pict>
          </mc:Fallback>
        </mc:AlternateContent>
      </w:r>
      <w:r w:rsidR="003E5FA4">
        <w:rPr>
          <w:rFonts w:ascii="Georgia" w:hAnsi="Georgia"/>
          <w:noProof/>
          <w:lang w:bidi="ar-SA"/>
        </w:rPr>
        <mc:AlternateContent>
          <mc:Choice Requires="wps">
            <w:drawing>
              <wp:anchor distT="4294967295" distB="4294967295" distL="114300" distR="114300" simplePos="0" relativeHeight="251747840" behindDoc="0" locked="0" layoutInCell="1" allowOverlap="1" wp14:anchorId="6572E902" wp14:editId="0461D636">
                <wp:simplePos x="0" y="0"/>
                <wp:positionH relativeFrom="column">
                  <wp:posOffset>1911985</wp:posOffset>
                </wp:positionH>
                <wp:positionV relativeFrom="paragraph">
                  <wp:posOffset>4238955</wp:posOffset>
                </wp:positionV>
                <wp:extent cx="624205" cy="0"/>
                <wp:effectExtent l="0" t="95250" r="0" b="95250"/>
                <wp:wrapNone/>
                <wp:docPr id="26567"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78861" id="AutoShape 30" o:spid="_x0000_s1026" type="#_x0000_t32" style="position:absolute;margin-left:150.55pt;margin-top:333.8pt;width:49.15pt;height:0;z-index:251747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HtMwIAAFkEAAAOAAAAZHJzL2Uyb0RvYy54bWysVNuO2jAQfa/Uf7D8DrkQWDYirFYJ9GXb&#10;Iu32A4ztEKuObdmGgKr+e8fmIrZ9qaq+GDueOXPmzDGLp2Mv0YFbJ7SqcDZOMeKKaibUrsLf3taj&#10;OUbOE8WI1IpX+MQdflp+/LAYTMlz3WnJuEUAolw5mAp33psySRzteE/cWBuu4LLVticejnaXMEsG&#10;QO9lkqfpLBm0ZcZqyp2Dr835Ei8jftty6r+2reMeyQoDNx9XG9dtWJPlgpQ7S0wn6IUG+QcWPREK&#10;it6gGuIJ2lvxB1QvqNVOt35MdZ/othWUxx6gmyz9rZvXjhgeewFxnLnJ5P4fLP1y2FgkWIXz2XT2&#10;gJEiPYzpee91rI4mUaPBuBJCa7WxoUt6VK/mRdPvDildd0TteIx+OxlIzoKqybuUcHAGKm2Hz5pB&#10;DIECUbBja/sACVKgY5zL6TYXfvSIwsdZXuTpFCN6vUpIec0z1vlPXPcobCrsvCVi1/laKwXD1zaL&#10;VcjhxfnAipTXhFBU6bWQMnpAKjRUeJI9TMEmtDegCNvKmOy0FCwEhpToTF5Liw4EPOWP527h4j7K&#10;6r1iEbfjhK0ue0+EhD3yUSbnOZG+i2KRUqqADh0D0cvubKAfj+njar6aF6Min61GRdo0o+d1XYxm&#10;ayDbTJq6brKfgWhWlJ1gjKvA9WrmrPg7s1ye1dmGNzvfBEreo0clgez1N5KOIw9TDq/PlVvNTht7&#10;tQL4NwZf3lp4IPdn2N//Iyx/AQAA//8DAFBLAwQUAAYACAAAACEArzX0d+AAAAALAQAADwAAAGRy&#10;cy9kb3ducmV2LnhtbEyPwU7DMAyG70i8Q2QkbiztWnVbaTqhCTixwwpCcEsb01QkTtVkW3l7goQE&#10;R9uffn9/tZ2tYSec/OBIQLpIgCF1Tg3UC3h5frhZA/NBkpLGEQr4Qg/b+vKikqVyZzrgqQk9iyHk&#10;SylAhzCWnPtOo5V+4UakePtwk5UhjlPP1STPMdwavkySgls5UPyg5Yg7jd1nc7QCHt8PZq2f9q9v&#10;edbifpXvpvtlI8T11Xx3CyzgHP5g+NGP6lBHp9YdSXlmBGRJmkZUQFGsCmCRyDabHFj7u+F1xf93&#10;qL8BAAD//wMAUEsBAi0AFAAGAAgAAAAhALaDOJL+AAAA4QEAABMAAAAAAAAAAAAAAAAAAAAAAFtD&#10;b250ZW50X1R5cGVzXS54bWxQSwECLQAUAAYACAAAACEAOP0h/9YAAACUAQAACwAAAAAAAAAAAAAA&#10;AAAvAQAAX3JlbHMvLnJlbHNQSwECLQAUAAYACAAAACEASqgx7TMCAABZBAAADgAAAAAAAAAAAAAA&#10;AAAuAgAAZHJzL2Uyb0RvYy54bWxQSwECLQAUAAYACAAAACEArzX0d+AAAAALAQAADwAAAAAAAAAA&#10;AAAAAACNBAAAZHJzL2Rvd25yZXYueG1sUEsFBgAAAAAEAAQA8wAAAJoFAAAAAA==&#10;" strokecolor="black [3213]" strokeweight="2.5pt">
                <v:stroke endarrow="classic" linestyle="thinThin"/>
              </v:shape>
            </w:pict>
          </mc:Fallback>
        </mc:AlternateContent>
      </w:r>
      <w:r w:rsidR="00956E56">
        <w:rPr>
          <w:rFonts w:ascii="Georgia" w:hAnsi="Georgia"/>
          <w:b/>
          <w:noProof/>
          <w:sz w:val="21"/>
          <w:szCs w:val="21"/>
          <w:lang w:bidi="ar-SA"/>
        </w:rPr>
        <mc:AlternateContent>
          <mc:Choice Requires="wps">
            <w:drawing>
              <wp:anchor distT="0" distB="0" distL="114300" distR="114300" simplePos="0" relativeHeight="251741696" behindDoc="0" locked="0" layoutInCell="1" allowOverlap="1" wp14:anchorId="4A35AA0E" wp14:editId="07C9B53A">
                <wp:simplePos x="0" y="0"/>
                <wp:positionH relativeFrom="column">
                  <wp:posOffset>1557020</wp:posOffset>
                </wp:positionH>
                <wp:positionV relativeFrom="paragraph">
                  <wp:posOffset>1470660</wp:posOffset>
                </wp:positionV>
                <wp:extent cx="150177" cy="555624"/>
                <wp:effectExtent l="0" t="69215" r="0" b="66675"/>
                <wp:wrapNone/>
                <wp:docPr id="26563" name="Down Arrow 26563"/>
                <wp:cNvGraphicFramePr/>
                <a:graphic xmlns:a="http://schemas.openxmlformats.org/drawingml/2006/main">
                  <a:graphicData uri="http://schemas.microsoft.com/office/word/2010/wordprocessingShape">
                    <wps:wsp>
                      <wps:cNvSpPr/>
                      <wps:spPr>
                        <a:xfrm rot="16200000">
                          <a:off x="0" y="0"/>
                          <a:ext cx="150177" cy="555624"/>
                        </a:xfrm>
                        <a:prstGeom prst="downArrow">
                          <a:avLst/>
                        </a:prstGeom>
                        <a:pattFill prst="sphere">
                          <a:fgClr>
                            <a:srgbClr val="0000FF"/>
                          </a:fgClr>
                          <a:bgClr>
                            <a:schemeClr val="bg1"/>
                          </a:bgClr>
                        </a:pattFill>
                        <a:ln w="12700">
                          <a:solidFill>
                            <a:schemeClr val="tx1"/>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92DF" id="Down Arrow 26563" o:spid="_x0000_s1026" type="#_x0000_t67" style="position:absolute;margin-left:122.6pt;margin-top:115.8pt;width:11.8pt;height:43.75pt;rotation:-9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SGgMAALEGAAAOAAAAZHJzL2Uyb0RvYy54bWysVUtPGzEQvlfqf7B8L5sNSWgjNigiSlUJ&#10;QQRUnB2vN2vJa7tjkw399R0/sgTKqWoOK9vzzTfvyeXVoVNkL8BJoytano0oEZqbWupdRX8+rr98&#10;pcR5pmumjBYVfRGOXi0+f7rs7VyMTWtULYAgiXbz3la09d7Oi8LxVnTMnRkrNAobAx3zeIVdUQPr&#10;kb1TxXg0mhW9gdqC4cI5fF0lIV1E/qYR3N81jROeqIqibz5+IX634VssLtl8B8y2kmc32D940TGp&#10;0ehAtWKekWeQf1F1koNxpvFn3HSFaRrJRYwBoylH76J5aJkVMRZMjrNDmtz/o+W3+w0QWVd0PJvO&#10;zinRrMMyrUyvyRLA9CS9Y5566+YIf7AbyDeHxxD0oYGOgMHkljMsCv5iLjA6coipfhlSLQ6ecHws&#10;p6Py4oISjqLpdDobT0IpisQVOC04/12YjoRDRWt0KPoTmdn+xvmEP+KiDvN+LZXKOs62AkL+2LzZ&#10;XavoqoPdFo9kz0JD4G+9zoYHyHbAhiYUA3q7KzM0I9Bbmy0GG0qTHgMbX+TwnVGyDu4EYWzoVy5/&#10;OHKdoJBP6QQWWpzX4cixHMByQAZ8a3KzrsFoH/xBJblr/b3cEZA4dL4FITaeklpin0cIEjs+UDqb&#10;qLdiL9Rj9LmcnKPT2QoDvxLc5FgTugjFT+WOJ/+iRDSt70WD7YMVHcdEv4uTcbTryyRqWS1S4qex&#10;R1IBB41YfhUIA3ODiRu4M8Hbehy5E03GB1UR535QTs04mEkevFUeNKJlTOyg3Elt4KPIFEaVLSc8&#10;un+SmnDcmvoFhysOBmbXWb6W2Mw3zPkNA1wz+Iir09/hp1EGm8fkEyWtgd8fvQc8Tj9KKelxbVXU&#10;/Xpm2OVE/dC4F76Vk0nYc/EymV6M8QKnku2pRD931wYHoYzexWPAe3U8NmC6J9ywy2AVRUxztF1R&#10;7uF4ufZpneKO5mK5jDDcbTgZN/rB8kAeshrm9PHwxMDmNvO4Cm7NccWx+buZTtigqc3y2ZtGxoF/&#10;zWvON+7F2Dh5LMLiPb1H1Os/zeIPAAAA//8DAFBLAwQUAAYACAAAACEAS8k5GeEAAAALAQAADwAA&#10;AGRycy9kb3ducmV2LnhtbEyPPU/DMBCGdyT+g3VIbNRuIqVRiFMhEGIIUmlh6ebGbhwan0PsNuHf&#10;c0yw3cej954r17Pr2cWMofMoYbkQwAw2XnfYSvh4f77LgYWoUKveo5HwbQKsq+urUhXaT7g1l11s&#10;GYVgKJQEG+NQcB4aa5wKCz8YpN3Rj05FaseW61FNFO56ngiRcac6pAtWDebRmua0OzsJw2navL7V&#10;n1/1Zt7X+dPxxe4nlPL2Zn64BxbNHP9g+NUndajI6eDPqAPrJSTLNCGUiizNgBGRCrECdqBJvkqA&#10;VyX//0P1AwAA//8DAFBLAQItABQABgAIAAAAIQC2gziS/gAAAOEBAAATAAAAAAAAAAAAAAAAAAAA&#10;AABbQ29udGVudF9UeXBlc10ueG1sUEsBAi0AFAAGAAgAAAAhADj9If/WAAAAlAEAAAsAAAAAAAAA&#10;AAAAAAAALwEAAF9yZWxzLy5yZWxzUEsBAi0AFAAGAAgAAAAhAED8stIaAwAAsQYAAA4AAAAAAAAA&#10;AAAAAAAALgIAAGRycy9lMm9Eb2MueG1sUEsBAi0AFAAGAAgAAAAhAEvJORnhAAAACwEAAA8AAAAA&#10;AAAAAAAAAAAAdAUAAGRycy9kb3ducmV2LnhtbFBLBQYAAAAABAAEAPMAAACCBgAAAAA=&#10;" adj="18681" fillcolor="blue" strokecolor="black [3213]" strokeweight="1pt">
                <v:fill r:id="rId151" o:title="" color2="white [3212]" type="pattern"/>
              </v:shape>
            </w:pict>
          </mc:Fallback>
        </mc:AlternateContent>
      </w:r>
      <w:r w:rsidR="00014702">
        <w:rPr>
          <w:rFonts w:ascii="Georgia" w:hAnsi="Georgia"/>
          <w:noProof/>
          <w:lang w:bidi="ar-SA"/>
        </w:rPr>
        <mc:AlternateContent>
          <mc:Choice Requires="wps">
            <w:drawing>
              <wp:anchor distT="4294967295" distB="4294967295" distL="114300" distR="114300" simplePos="0" relativeHeight="251608576" behindDoc="0" locked="0" layoutInCell="1" allowOverlap="1">
                <wp:simplePos x="0" y="0"/>
                <wp:positionH relativeFrom="column">
                  <wp:posOffset>1905635</wp:posOffset>
                </wp:positionH>
                <wp:positionV relativeFrom="paragraph">
                  <wp:posOffset>1363345</wp:posOffset>
                </wp:positionV>
                <wp:extent cx="624205" cy="0"/>
                <wp:effectExtent l="0" t="95250" r="0" b="95250"/>
                <wp:wrapNone/>
                <wp:docPr id="83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F8CEC7" id="AutoShape 33" o:spid="_x0000_s1026" type="#_x0000_t32" style="position:absolute;margin-left:150.05pt;margin-top:107.35pt;width:49.15pt;height:0;z-index:251608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G+QMAIAAFcEAAAOAAAAZHJzL2Uyb0RvYy54bWysVMGO2yAQvVfqPyDuWduJN81acVYrO+ll&#10;24202w8ggGNUDAhI7Kjqv3cgcZRtL1XVCwEz8+bNm0eWj0Mn0ZFbJ7QqcXaXYsQV1UyofYm/vW0m&#10;C4ycJ4oRqRUv8Yk7/Lj6+GHZm4JPdasl4xYBiHJFb0rcem+KJHG05R1xd9pwBZeNth3xcLT7hFnS&#10;A3onk2mazpNeW2asptw5+FqfL/Eq4jcNp/6laRz3SJYYuPm42rjuwpqslqTYW2JaQS80yD+w6IhQ&#10;UPQKVRNP0MGKP6A6Qa12uvF3VHeJbhpBeewBusnS37p5bYnhsRcQx5mrTO7/wdKvx61FgpV4Mcsw&#10;UqSDIT0dvI610WwWFOqNKyCwUlsbeqSDejXPmn53SOmqJWrPY/TbyUByFjKSdynh4AzU2fVfNIMY&#10;AgWiXENjuwAJQqAhTuV0nQofPKLwcT7Np+k9RnS8Skgx5hnr/GeuOxQ2JXbeErFvfaWVgtFrm8Uq&#10;5PjsfGBFijEhFFV6I6SMDpAK9SWeZZ/uwSS0M6AH28mY7LQULASGlOhLXkmLjgQc5Ydzt3BxG2X1&#10;QbGI23LC1pe9J0LCHvkok/OcSN9GsUghVUCHjoHoZXe2z4+H9GG9WC/yST6dryd5WteTp02VT+Yb&#10;IFvP6qqqs5+BaJYXrWCMq8B1tHKW/51VLo/qbMKrma8CJe/Ro5JAdvyNpOPIw5TPftlpdtra0Qrg&#10;3hh8eWnhedyeYX/7f7D6BQAA//8DAFBLAwQUAAYACAAAACEAnV/QH98AAAALAQAADwAAAGRycy9k&#10;b3ducmV2LnhtbEyPTUvEMBCG74L/IYzgzU36gVtr00UW9eQetoroLW3GppiPkmR36783gqDHmXl4&#10;53mbzWI0OaIPk7McshUDgnZwcrIjh5fnh6sKSIjCSqGdRQ5fGGDTnp81opbuZPd47OJIUogNteCg&#10;YpxrSsOg0IiwcjPadPtw3oiYRj9S6cUphRtNc8auqRGTTR+UmHGrcPjsDobD4/teV+pp9/pWFj3u&#10;1uXW3+cd55cXy90tkIhL/IPhRz+pQ5ucenewMhDNoWAsSyiHPCvXQBJR3FQlkP53Q9uG/u/QfgMA&#10;AP//AwBQSwECLQAUAAYACAAAACEAtoM4kv4AAADhAQAAEwAAAAAAAAAAAAAAAAAAAAAAW0NvbnRl&#10;bnRfVHlwZXNdLnhtbFBLAQItABQABgAIAAAAIQA4/SH/1gAAAJQBAAALAAAAAAAAAAAAAAAAAC8B&#10;AABfcmVscy8ucmVsc1BLAQItABQABgAIAAAAIQD2jG+QMAIAAFcEAAAOAAAAAAAAAAAAAAAAAC4C&#10;AABkcnMvZTJvRG9jLnhtbFBLAQItABQABgAIAAAAIQCdX9Af3wAAAAsBAAAPAAAAAAAAAAAAAAAA&#10;AIoEAABkcnMvZG93bnJldi54bWxQSwUGAAAAAAQABADzAAAAlgUAAAAA&#10;" strokecolor="black [3213]" strokeweight="2.5pt">
                <v:stroke endarrow="classic" linestyle="thinThin"/>
              </v:shape>
            </w:pict>
          </mc:Fallback>
        </mc:AlternateContent>
      </w:r>
      <w:r w:rsidR="00014702">
        <w:rPr>
          <w:rFonts w:ascii="Georgia" w:hAnsi="Georgia"/>
          <w:noProof/>
          <w:lang w:bidi="ar-SA"/>
        </w:rPr>
        <mc:AlternateContent>
          <mc:Choice Requires="wps">
            <w:drawing>
              <wp:anchor distT="4294967295" distB="4294967295" distL="114300" distR="114300" simplePos="0" relativeHeight="251607552" behindDoc="0" locked="0" layoutInCell="1" allowOverlap="1">
                <wp:simplePos x="0" y="0"/>
                <wp:positionH relativeFrom="column">
                  <wp:posOffset>1903730</wp:posOffset>
                </wp:positionH>
                <wp:positionV relativeFrom="paragraph">
                  <wp:posOffset>2091055</wp:posOffset>
                </wp:positionV>
                <wp:extent cx="624205" cy="0"/>
                <wp:effectExtent l="0" t="95250" r="0" b="95250"/>
                <wp:wrapNone/>
                <wp:docPr id="830"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type="none"/>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748B81" id="AutoShape 32" o:spid="_x0000_s1026" type="#_x0000_t32" style="position:absolute;margin-left:149.9pt;margin-top:164.65pt;width:49.15pt;height:0;z-index:251607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K0DNQIAAGMEAAAOAAAAZHJzL2Uyb0RvYy54bWysVMuO2yAU3VfqPyD2GduJJ81YcUYjO+lm&#10;2kaa6QcQwDEqBgQkdlT133shcZppN1XVDQbu69xzD14+Dp1ER26d0KrE2V2KEVdUM6H2Jf76upks&#10;MHKeKEakVrzEJ+7w4+r9u2VvCj7VrZaMWwRJlCt6U+LWe1MkiaMt74i704YrMDbadsTD0e4TZkkP&#10;2TuZTNN0nvTaMmM15c7BbX024lXM3zSc+i9N47hHssSAzcfVxnUX1mS1JMXeEtMKeoFB/gFFR4SC&#10;otdUNfEEHaz4I1UnqNVON/6O6i7RTSMojz1AN1n6WzcvLTE89gLkOHOlyf2/tPTzcWuRYCVezIAf&#10;RToY0tPB61gbzaaBod64AhwrtbWhRzqoF/Os6TeHlK5aovY8er+eDARnISJ5ExIOzkCdXf9JM/Ah&#10;UCDSNTS2CymBCDTEqZyuU+GDRxQu59N8mt5jREdTQooxzljnP3LdobApsfOWiH3rK60UjF7bLFYh&#10;x2fnAypSjAGhqNIbIWVUgFSoL/Es+3APJNDOAB9sJ2Ow01Kw4BhCoi55JS06ElCUH87dguHWy+qD&#10;YjFvywlbK4Z8pEbBEzgrzhMhf907z4n0bSSOFFKFStA9gL7szlL6/pA+rBfrRT7Jp/P1JE/revK0&#10;qfLJfAPA61ldVXX2I4DO8qIVjHEVcI+yzvK/k83lgZ0FeRX2lazkbfbIKoAdvxF0HH+Y+Fk7O81O&#10;WzvKApQcnS+vLjyV2zPsb/8Nq58AAAD//wMAUEsDBBQABgAIAAAAIQCMLUt/4AAAAAsBAAAPAAAA&#10;ZHJzL2Rvd25yZXYueG1sTI/BTsMwEETvSPyDtUjcqNOkgiTEqVAFnOihoarg5sRLHBGvI9ttw99j&#10;JCQ47uxo5k21ns3ITuj8YEnAcpEAQ+qsGqgXsH99usmB+SBJydESCvhCD+v68qKSpbJn2uGpCT2L&#10;IeRLKUCHMJWc+06jkX5hJ6T4+7DOyBBP13Pl5DmGm5GnSXLLjRwoNmg54UZj99kcjYDn992Y65ft&#10;4W2Vtbi9W23cY9oIcX01P9wDCziHPzP84Ed0qCNTa4+kPBsFpEUR0YOALC0yYNGRFfkSWPur8Lri&#10;/zfU3wAAAP//AwBQSwECLQAUAAYACAAAACEAtoM4kv4AAADhAQAAEwAAAAAAAAAAAAAAAAAAAAAA&#10;W0NvbnRlbnRfVHlwZXNdLnhtbFBLAQItABQABgAIAAAAIQA4/SH/1gAAAJQBAAALAAAAAAAAAAAA&#10;AAAAAC8BAABfcmVscy8ucmVsc1BLAQItABQABgAIAAAAIQC6qK0DNQIAAGMEAAAOAAAAAAAAAAAA&#10;AAAAAC4CAABkcnMvZTJvRG9jLnhtbFBLAQItABQABgAIAAAAIQCMLUt/4AAAAAsBAAAPAAAAAAAA&#10;AAAAAAAAAI8EAABkcnMvZG93bnJldi54bWxQSwUGAAAAAAQABADzAAAAnAUAAAAA&#10;" strokecolor="black [3213]" strokeweight="2.5pt">
                <v:stroke endarrow="classic" linestyle="thinThin"/>
              </v:shape>
            </w:pict>
          </mc:Fallback>
        </mc:AlternateContent>
      </w:r>
      <w:r w:rsidR="00014702">
        <w:rPr>
          <w:rFonts w:ascii="Georgia" w:hAnsi="Georgia"/>
          <w:noProof/>
          <w:lang w:bidi="ar-SA"/>
        </w:rPr>
        <mc:AlternateContent>
          <mc:Choice Requires="wps">
            <w:drawing>
              <wp:anchor distT="4294967295" distB="4294967295" distL="114300" distR="114300" simplePos="0" relativeHeight="251606528" behindDoc="0" locked="0" layoutInCell="1" allowOverlap="1">
                <wp:simplePos x="0" y="0"/>
                <wp:positionH relativeFrom="column">
                  <wp:posOffset>1903730</wp:posOffset>
                </wp:positionH>
                <wp:positionV relativeFrom="paragraph">
                  <wp:posOffset>2817495</wp:posOffset>
                </wp:positionV>
                <wp:extent cx="624205" cy="0"/>
                <wp:effectExtent l="0" t="95250" r="0" b="95250"/>
                <wp:wrapNone/>
                <wp:docPr id="828"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B69894" id="AutoShape 31" o:spid="_x0000_s1026" type="#_x0000_t32" style="position:absolute;margin-left:149.9pt;margin-top:221.85pt;width:49.15pt;height:0;z-index:25160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OlMgIAAFcEAAAOAAAAZHJzL2Uyb0RvYy54bWysVNuO2yAQfa/Uf0C8J77Em2atOKuVnfRl&#10;20ba7QcQwDEqBgQkdlT13zuQS3fbl6rqCwEzc+bMmUOWD2Mv0ZFbJ7SqcDZNMeKKaibUvsJfXzaT&#10;BUbOE8WI1IpX+MQdfli9f7ccTMlz3WnJuEUAolw5mAp33psySRzteE/cVBuu4LLVticejnafMEsG&#10;QO9lkqfpPBm0ZcZqyp2Dr835Eq8iftty6r+0reMeyQoDNx9XG9ddWJPVkpR7S0wn6IUG+QcWPREK&#10;it6gGuIJOljxB1QvqNVOt35KdZ/othWUxx6gmyz9rZvnjhgeewFxnLnJ5P4fLP183FokWIUXOYxK&#10;kR6G9HjwOtZGsywoNBhXQmCttjb0SEf1bJ40/eaQ0nVH1J7H6JeTgeSYkbxJCQdnoM5u+KQZxBAo&#10;EOUaW9sHSBACjXEqp9tU+OgRhY/zvMjTO4zo9Soh5TXPWOc/ct2jsKmw85aIfedrrRSMXtssViHH&#10;J+ehD0i8JoSiSm+ElNEBUqGhwrPswx2YhPYG9GA7GZOdloKFwJASfclradGRgKP8eO4WLl5HWX1Q&#10;LOJ2nLD1Ze+JkLBHPsrkPCfSd0FeoCVVQIeOgehld7bP9/v0fr1YL4pJkc/XkyJtmsnjpi4m8w2Q&#10;bWZNXTfZj0A0K8pOMMZV4Hq1clb8nVUuj+pswpuZbwIlb9EjZSB7/Y2k48jDlM9+2Wl22trQXZg+&#10;uDcGX15aeB6vzzHq1//B6icAAAD//wMAUEsDBBQABgAIAAAAIQCaJvrN4AAAAAsBAAAPAAAAZHJz&#10;L2Rvd25yZXYueG1sTI/NTsMwEITvSLyDtUjcqNMkokmIU6EKONFDA6rKzYmXOMI/ke224e0xUiU4&#10;7uxo5pt6PWtFTuj8aA2D5SIBgqa3YjQDg/e357sCiA/cCK6sQQbf6GHdXF/VvBL2bHZ4asNAYojx&#10;FWcgQ5gqSn0vUXO/sBOa+Pu0TvMQTzdQ4fg5hmtF0yS5p5qPJjZIPuFGYv/VHjWDl4+dKuTrdn/I&#10;sw63q3zjntKWsdub+fEBSMA5/JnhFz+iQxOZOns0whPFIC3LiB4Y5Hm2AhIdWVksgXQXhTY1/b+h&#10;+QEAAP//AwBQSwECLQAUAAYACAAAACEAtoM4kv4AAADhAQAAEwAAAAAAAAAAAAAAAAAAAAAAW0Nv&#10;bnRlbnRfVHlwZXNdLnhtbFBLAQItABQABgAIAAAAIQA4/SH/1gAAAJQBAAALAAAAAAAAAAAAAAAA&#10;AC8BAABfcmVscy8ucmVsc1BLAQItABQABgAIAAAAIQBYOXOlMgIAAFcEAAAOAAAAAAAAAAAAAAAA&#10;AC4CAABkcnMvZTJvRG9jLnhtbFBLAQItABQABgAIAAAAIQCaJvrN4AAAAAsBAAAPAAAAAAAAAAAA&#10;AAAAAIwEAABkcnMvZG93bnJldi54bWxQSwUGAAAAAAQABADzAAAAmQUAAAAA&#10;" strokecolor="black [3213]" strokeweight="2.5pt">
                <v:stroke endarrow="classic" linestyle="thinThin"/>
              </v:shape>
            </w:pict>
          </mc:Fallback>
        </mc:AlternateContent>
      </w:r>
      <w:r w:rsidR="002E19D2">
        <w:rPr>
          <w:rFonts w:ascii="Georgia" w:hAnsi="Georgia"/>
          <w:noProof/>
          <w:lang w:bidi="ar-SA"/>
        </w:rPr>
        <mc:AlternateContent>
          <mc:Choice Requires="wps">
            <w:drawing>
              <wp:anchor distT="4294967295" distB="4294967295" distL="114300" distR="114300" simplePos="0" relativeHeight="251603456" behindDoc="0" locked="0" layoutInCell="1" allowOverlap="1">
                <wp:simplePos x="0" y="0"/>
                <wp:positionH relativeFrom="column">
                  <wp:posOffset>1904365</wp:posOffset>
                </wp:positionH>
                <wp:positionV relativeFrom="paragraph">
                  <wp:posOffset>4960620</wp:posOffset>
                </wp:positionV>
                <wp:extent cx="624205" cy="0"/>
                <wp:effectExtent l="0" t="95250" r="0" b="95250"/>
                <wp:wrapNone/>
                <wp:docPr id="932"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80283D" id="AutoShape 28" o:spid="_x0000_s1026" type="#_x0000_t32" style="position:absolute;margin-left:149.95pt;margin-top:390.6pt;width:49.15pt;height:0;z-index:251603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ZtMAIAAFcEAAAOAAAAZHJzL2Uyb0RvYy54bWysVNuO2jAQfa/Uf7D8DrmQpRARVqsE+rLt&#10;Iu32A4ztEKuObdmGgKr+e8fmIrZ9qaq+GDueOXPmzDGLx2Mv0YFbJ7SqcDZOMeKKaibUrsLf3taj&#10;GUbOE8WI1IpX+MQdflx+/LAYTMlz3WnJuEUAolw5mAp33psySRzteE/cWBuu4LLVticejnaXMEsG&#10;QO9lkqfpNBm0ZcZqyp2Dr835Ei8jftty6l/a1nGPZIWBm4+rjes2rMlyQcqdJaYT9EKD/AOLnggF&#10;RW9QDfEE7a34A6oX1GqnWz+muk902wrKYw/QTZb+1s1rRwyPvYA4ztxkcv8Pln49bCwSrMLzSY6R&#10;Ij0M6WnvdayN8llQaDCuhMBabWzokR7Vq3nW9LtDStcdUTseo99OBpKzkJG8SwkHZ6DOdviiGcQQ&#10;KBDlOra2D5AgBDrGqZxuU+FHjyh8nOZFnj5gRK9XCSmvecY6/5nrHoVNhZ23ROw6X2ulYPTaZrEK&#10;OTw7H1iR8poQiiq9FlJGB0iFhgpPsk8PYBLaG9CDbWVMdloKFgJDSvQlr6VFBwKO8sdzt3BxH2X1&#10;XrGI23HCVpe9J0LCHvkok/OcSN9FsUgpVUCHjoHoZXe2z495Ol/NVrNiVOTT1ahIm2b0tK6L0XQN&#10;ZJtJU9dN9jMQzYqyE4xxFbherZwVf2eVy6M6m/Bm5ptAyXv0qCSQvf5G0nHkYcpnv2w1O23s1Qrg&#10;3hh8eWnhedyfYX//f7D8BQAA//8DAFBLAwQUAAYACAAAACEAVpIrtuAAAAALAQAADwAAAGRycy9k&#10;b3ducmV2LnhtbEyPy07DMBBF90j8gzVI7KjTtKJJiFOhCljRRQOqys6JhzgiHke224a/x0iVYDeP&#10;oztnyvVkBnZC53tLAuazBBhSa1VPnYD3t+e7DJgPkpQcLKGAb/Swrq6vSlkoe6YdnurQsRhCvpAC&#10;dAhjwblvNRrpZ3ZEirtP64wMsXUdV06eY7gZeJok99zInuIFLUfcaGy/6qMR8PKxGzL9ut0flosG&#10;t6vlxj2ltRC3N9PjA7CAU/iD4Vc/qkMVnRp7JOXZICDN8zyiAlbZPAUWiUWexaK5THhV8v8/VD8A&#10;AAD//wMAUEsBAi0AFAAGAAgAAAAhALaDOJL+AAAA4QEAABMAAAAAAAAAAAAAAAAAAAAAAFtDb250&#10;ZW50X1R5cGVzXS54bWxQSwECLQAUAAYACAAAACEAOP0h/9YAAACUAQAACwAAAAAAAAAAAAAAAAAv&#10;AQAAX3JlbHMvLnJlbHNQSwECLQAUAAYACAAAACEABwTGbTACAABXBAAADgAAAAAAAAAAAAAAAAAu&#10;AgAAZHJzL2Uyb0RvYy54bWxQSwECLQAUAAYACAAAACEAVpIrtuAAAAALAQAADwAAAAAAAAAAAAAA&#10;AACKBAAAZHJzL2Rvd25yZXYueG1sUEsFBgAAAAAEAAQA8wAAAJcFAAAAAA==&#10;" strokecolor="black [3213]" strokeweight="2.5pt">
                <v:stroke endarrow="classic" linestyle="thinThin"/>
              </v:shape>
            </w:pict>
          </mc:Fallback>
        </mc:AlternateContent>
      </w:r>
      <w:r w:rsidR="009B768E">
        <w:rPr>
          <w:rFonts w:ascii="Georgia" w:hAnsi="Georgia"/>
          <w:noProof/>
          <w:lang w:bidi="ar-SA"/>
        </w:rPr>
        <mc:AlternateContent>
          <mc:Choice Requires="wps">
            <w:drawing>
              <wp:anchor distT="4294967295" distB="4294967295" distL="114300" distR="114300" simplePos="0" relativeHeight="251605504" behindDoc="0" locked="0" layoutInCell="1" allowOverlap="1">
                <wp:simplePos x="0" y="0"/>
                <wp:positionH relativeFrom="column">
                  <wp:posOffset>1913890</wp:posOffset>
                </wp:positionH>
                <wp:positionV relativeFrom="paragraph">
                  <wp:posOffset>3537584</wp:posOffset>
                </wp:positionV>
                <wp:extent cx="624205" cy="0"/>
                <wp:effectExtent l="0" t="95250" r="0" b="95250"/>
                <wp:wrapNone/>
                <wp:docPr id="934"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0"/>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1D3E8" id="AutoShape 30" o:spid="_x0000_s1026" type="#_x0000_t32" style="position:absolute;margin-left:150.7pt;margin-top:278.55pt;width:49.15pt;height:0;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nWyMQIAAFcEAAAOAAAAZHJzL2Uyb0RvYy54bWysVMGO2jAQvVfqP1i+QxLIUogIq1UCvWy7&#10;SLv9AGM7xKpjW7YhoKr/3rEhiG0vVdWLseOZN2/ePLN8PHUSHbl1QqsSZ+MUI66oZkLtS/ztbTOa&#10;Y+Q8UYxIrXiJz9zhx9XHD8veFHyiWy0ZtwhAlCt6U+LWe1MkiaMt74gba8MVXDbadsTD0e4TZkkP&#10;6J1MJmk6S3ptmbGacufga325xKuI3zSc+pemcdwjWWLg5uNq47oLa7JakmJviWkFvdIg/8CiI0JB&#10;0RtUTTxBByv+gOoEtdrpxo+p7hLdNILy2AN0k6W/dfPaEsNjLyCOMzeZ3P+DpV+PW4sEK/FimmOk&#10;SAdDejp4HWujaVSoN66AwEptbeiRntSredb0u0NKVy1Rex6j384GkrOgafIuJRycgTq7/otmEEOg&#10;QJTr1NguQIIQ6BSncr5NhZ88ovBxNskn6QNGdLhKSDHkGev8Z647FDYldt4SsW99pZWC0WubxSrk&#10;+Ox8YEWKISEUVXojpIwOkAr1JZ5mnx7AJLQzoAfbyZjstBQsBIaU6EteSYuOBBzlT5du4eI+yuqD&#10;YhG35YStr3tPhIQ98lEm5zmRvo1ikUKqgA4dA9Hr7mKfH4t0sZ6v5/kon8zWozyt69HTpspHsw2Q&#10;rad1VdXZz0A0y4tWMMZV4DpYOcv/zirXR3Ux4c3MN4GS9+hRSSA7/EbSceRhyuHtuWKn2XlrByuA&#10;e2Pw9aWF53F/hv39/8HqFwAAAP//AwBQSwMEFAAGAAgAAAAhAFKg+evhAAAACwEAAA8AAABkcnMv&#10;ZG93bnJldi54bWxMj8tOwzAQRfdI/IM1SOyokyYlbYhToQpY0UVDVcHOiYc4wo/Idtvw97gSEixn&#10;5ujOudV60oqc0PnBGgbpLAGCprNiMD2D/dvz3RKID9wIrqxBBt/oYV1fX1W8FPZsdnhqQk9iiPEl&#10;ZyBDGEtKfSdRcz+zI5p4+7RO8xBH11Ph+DmGa0XnSXJPNR9M/CD5iBuJ3Vdz1AxePnZqKV+3h/c8&#10;a3Fb5Bv3NG8Yu72ZHh+ABJzCHwwX/agOdXRq7dEITxSDLEnziDJYLIoUSCSy1aoA0v5uaF3R/x3q&#10;HwAAAP//AwBQSwECLQAUAAYACAAAACEAtoM4kv4AAADhAQAAEwAAAAAAAAAAAAAAAAAAAAAAW0Nv&#10;bnRlbnRfVHlwZXNdLnhtbFBLAQItABQABgAIAAAAIQA4/SH/1gAAAJQBAAALAAAAAAAAAAAAAAAA&#10;AC8BAABfcmVscy8ucmVsc1BLAQItABQABgAIAAAAIQClqnWyMQIAAFcEAAAOAAAAAAAAAAAAAAAA&#10;AC4CAABkcnMvZTJvRG9jLnhtbFBLAQItABQABgAIAAAAIQBSoPnr4QAAAAsBAAAPAAAAAAAAAAAA&#10;AAAAAIsEAABkcnMvZG93bnJldi54bWxQSwUGAAAAAAQABADzAAAAmQUAAAAA&#10;" strokecolor="black [3213]" strokeweight="2.5pt">
                <v:stroke endarrow="classic" linestyle="thinThin"/>
              </v:shape>
            </w:pict>
          </mc:Fallback>
        </mc:AlternateContent>
      </w:r>
      <w:r w:rsidR="009B768E">
        <w:rPr>
          <w:rFonts w:ascii="Georgia" w:hAnsi="Georgia"/>
          <w:noProof/>
          <w:lang w:bidi="ar-SA"/>
        </w:rPr>
        <mc:AlternateContent>
          <mc:Choice Requires="wps">
            <w:drawing>
              <wp:anchor distT="0" distB="0" distL="114300" distR="114300" simplePos="0" relativeHeight="251598336" behindDoc="0" locked="0" layoutInCell="1" allowOverlap="1">
                <wp:simplePos x="0" y="0"/>
                <wp:positionH relativeFrom="column">
                  <wp:posOffset>4001135</wp:posOffset>
                </wp:positionH>
                <wp:positionV relativeFrom="paragraph">
                  <wp:posOffset>4695190</wp:posOffset>
                </wp:positionV>
                <wp:extent cx="1145540" cy="533400"/>
                <wp:effectExtent l="57150" t="57150" r="54610" b="57150"/>
                <wp:wrapNone/>
                <wp:docPr id="92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533400"/>
                        </a:xfrm>
                        <a:prstGeom prst="roundRect">
                          <a:avLst>
                            <a:gd name="adj" fmla="val 16667"/>
                          </a:avLst>
                        </a:prstGeom>
                        <a:solidFill>
                          <a:srgbClr val="FFFFFF"/>
                        </a:solidFill>
                        <a:ln w="25400">
                          <a:solidFill>
                            <a:srgbClr val="000000"/>
                          </a:solidFill>
                          <a:round/>
                          <a:headEnd/>
                          <a:tailEnd/>
                        </a:ln>
                        <a:scene3d>
                          <a:camera prst="orthographicFront"/>
                          <a:lightRig rig="threePt" dir="t"/>
                        </a:scene3d>
                        <a:sp3d>
                          <a:bevelT w="114300" prst="artDeco"/>
                        </a:sp3d>
                      </wps:spPr>
                      <wps:txbx>
                        <w:txbxContent>
                          <w:p w:rsidR="003B703F" w:rsidRPr="001D5FC1" w:rsidRDefault="003B703F" w:rsidP="00B959E2">
                            <w:pPr>
                              <w:pStyle w:val="Default"/>
                              <w:jc w:val="center"/>
                              <w:rPr>
                                <w:b/>
                                <w:bCs/>
                                <w:i/>
                                <w:iCs/>
                                <w:color w:val="0000FF"/>
                                <w:sz w:val="18"/>
                                <w:szCs w:val="18"/>
                              </w:rPr>
                            </w:pPr>
                            <w:r w:rsidRPr="001D5FC1">
                              <w:rPr>
                                <w:b/>
                                <w:bCs/>
                                <w:i/>
                                <w:iCs/>
                                <w:color w:val="0000FF"/>
                                <w:sz w:val="18"/>
                                <w:szCs w:val="18"/>
                              </w:rPr>
                              <w:t xml:space="preserve">Clearing Sites/ </w:t>
                            </w:r>
                            <w:r w:rsidRPr="00A4032E">
                              <w:rPr>
                                <w:b/>
                                <w:bCs/>
                                <w:i/>
                                <w:iCs/>
                                <w:color w:val="0000FF"/>
                                <w:sz w:val="18"/>
                                <w:szCs w:val="18"/>
                              </w:rPr>
                              <w:t>Places/ Areas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 o:spid="_x0000_s1031" style="position:absolute;left:0;text-align:left;margin-left:315.05pt;margin-top:369.7pt;width:90.2pt;height:42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dnhAIAAAoFAAAOAAAAZHJzL2Uyb0RvYy54bWysVNtu1DAQfUfiHyy/0yR7g0bNVlXLIqQC&#10;VVs+wLGdjcGxw9i72fL1jCdpuwWeEHmIZjIzZ+bMJWfnh86yvYZgvKt4cZJzpp30yrhtxb/eb968&#10;4yxE4ZSw3umKP+jAz9evX50NfalnvvVWaWAI4kI59BVvY+zLLAuy1Z0IJ77XDo2Nh05EVGGbKRAD&#10;onc2m+X5Khs8qB681CHg16vRyNeE3zRaxi9NE3RktuJYW6Q30LtO72x9JsotiL41cipD/EMVnTAO&#10;kz5BXYko2A7MH1CdkeCDb+KJ9F3mm8ZITRyQTZH/xuauFb0mLtic0D+1Kfw/WPl5fwPMqIqfzk45&#10;c6LDIV3soqfcbDZPHRr6UKLjXX8DiWPor738Hpjzl61wW30B4IdWC4V1Fck/exGQlIChrB4+eYXw&#10;AuGpWYcGugSIbWAHmsnD00z0ITKJH4tisVwucHQSbcv5fJHT0DJRPkb3EOIH7TuWhIqD3zl1i4On&#10;FGJ/HSINRk3khPrGWdNZHPNeWFasVqu3VLQoJ2fEfsQkut4atTHWkgLb+tICw9CKb+iZgsOxm3Vs&#10;qPgMC8+pjBfGcIyR0/M3DCJC+5l6+94pkqMwdpSxTOuoJqmdnqskSpwfiKkTHmLrp93egHcxZcEg&#10;s23jrdkyMHijsQWtbyJnyuBZkAsCh2fI0I/Qtd5re59o4UjmyGvKIiBeaekfGZA3LUCa+bg78VAf&#10;aMeWySvtQ+3VA24E+PEg8QeCQuvhJ2cDHmPFw4+dAM2Z/ehwq06LRVqBSMpi+XaGChxb6mOLcBKh&#10;Ehk2ipdxvPhdj5RbzFTQUJxPi96YiEVRxWNVk4IHh9KLiz7Wyev5F7b+BQAA//8DAFBLAwQUAAYA&#10;CAAAACEAhp5iruEAAAALAQAADwAAAGRycy9kb3ducmV2LnhtbEyPwU7DMAyG70i8Q2Qkbixpu5VR&#10;mk4ICXFBSBuwXb3GawuNUzXZVt6ecIKbLX/6/f3larK9ONHoO8cakpkCQVw703Gj4f3t6WYJwgdk&#10;g71j0vBNHlbV5UWJhXFnXtNpExoRQ9gXqKENYSik9HVLFv3MDcTxdnCjxRDXsZFmxHMMt71Mlcql&#10;xY7jhxYHemyp/tocrYbnD0x3idzmh4XKMbx+bl92aar19dX0cA8i0BT+YPjVj+pQRae9O7LxoteQ&#10;ZyqJqIbb7G4OIhLLRC1A7OOQZnOQVSn/d6h+AAAA//8DAFBLAQItABQABgAIAAAAIQC2gziS/gAA&#10;AOEBAAATAAAAAAAAAAAAAAAAAAAAAABbQ29udGVudF9UeXBlc10ueG1sUEsBAi0AFAAGAAgAAAAh&#10;ADj9If/WAAAAlAEAAAsAAAAAAAAAAAAAAAAALwEAAF9yZWxzLy5yZWxzUEsBAi0AFAAGAAgAAAAh&#10;AC/9d2eEAgAACgUAAA4AAAAAAAAAAAAAAAAALgIAAGRycy9lMm9Eb2MueG1sUEsBAi0AFAAGAAgA&#10;AAAhAIaeYq7hAAAACwEAAA8AAAAAAAAAAAAAAAAA3gQAAGRycy9kb3ducmV2LnhtbFBLBQYAAAAA&#10;BAAEAPMAAADsBQAAAAA=&#10;" strokeweight="2pt">
                <v:textbox>
                  <w:txbxContent>
                    <w:p w:rsidR="003B703F" w:rsidRPr="001D5FC1" w:rsidRDefault="003B703F" w:rsidP="00B959E2">
                      <w:pPr>
                        <w:pStyle w:val="Default"/>
                        <w:jc w:val="center"/>
                        <w:rPr>
                          <w:b/>
                          <w:bCs/>
                          <w:i/>
                          <w:iCs/>
                          <w:color w:val="0000FF"/>
                          <w:sz w:val="18"/>
                          <w:szCs w:val="18"/>
                        </w:rPr>
                      </w:pPr>
                      <w:r w:rsidRPr="001D5FC1">
                        <w:rPr>
                          <w:b/>
                          <w:bCs/>
                          <w:i/>
                          <w:iCs/>
                          <w:color w:val="0000FF"/>
                          <w:sz w:val="18"/>
                          <w:szCs w:val="18"/>
                        </w:rPr>
                        <w:t xml:space="preserve">Clearing Sites/ </w:t>
                      </w:r>
                      <w:r w:rsidRPr="00A4032E">
                        <w:rPr>
                          <w:b/>
                          <w:bCs/>
                          <w:i/>
                          <w:iCs/>
                          <w:color w:val="0000FF"/>
                          <w:sz w:val="18"/>
                          <w:szCs w:val="18"/>
                        </w:rPr>
                        <w:t>Places/ Areas</w:t>
                      </w:r>
                    </w:p>
                  </w:txbxContent>
                </v:textbox>
              </v:roundrect>
            </w:pict>
          </mc:Fallback>
        </mc:AlternateContent>
      </w:r>
      <w:r w:rsidR="009B768E">
        <w:rPr>
          <w:rFonts w:ascii="Georgia" w:hAnsi="Georgia"/>
          <w:noProof/>
          <w:lang w:bidi="ar-SA"/>
        </w:rPr>
        <mc:AlternateContent>
          <mc:Choice Requires="wps">
            <w:drawing>
              <wp:anchor distT="0" distB="0" distL="114299" distR="114299" simplePos="0" relativeHeight="251585024" behindDoc="0" locked="0" layoutInCell="1" allowOverlap="1">
                <wp:simplePos x="0" y="0"/>
                <wp:positionH relativeFrom="column">
                  <wp:posOffset>1916429</wp:posOffset>
                </wp:positionH>
                <wp:positionV relativeFrom="paragraph">
                  <wp:posOffset>897890</wp:posOffset>
                </wp:positionV>
                <wp:extent cx="0" cy="4799965"/>
                <wp:effectExtent l="19050" t="0" r="19050" b="19685"/>
                <wp:wrapNone/>
                <wp:docPr id="92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99965"/>
                        </a:xfrm>
                        <a:prstGeom prst="straightConnector1">
                          <a:avLst/>
                        </a:prstGeom>
                        <a:noFill/>
                        <a:ln w="3175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51BC49" id="AutoShape 10" o:spid="_x0000_s1026" type="#_x0000_t32" style="position:absolute;margin-left:150.9pt;margin-top:70.7pt;width:0;height:377.95pt;z-index:251585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v91KAIAAEoEAAAOAAAAZHJzL2Uyb0RvYy54bWysVE2P2yAQvVfqf0Dcs7az3mxsxVmt7KSX&#10;bRtptz+AALZRMSAgcaKq/70D+dCmvVRVfcADnnnz5s3gxdNhkGjPrRNaVTi7SzHiimomVFfhb2/r&#10;yRwj54liRGrFK3zkDj8tP35YjKbkU91rybhFAKJcOZoK996bMkkc7flA3J02XMHHVtuBeNjaLmGW&#10;jIA+yGSaprNk1JYZqyl3Dk6b00e8jPhty6n/2raOeyQrDNx8XG1ct2FNlgtSdpaYXtAzDfIPLAYi&#10;FCS9QjXEE7Sz4g+oQVCrnW79HdVDottWUB5rgGqy9LdqXntieKwFxHHmKpP7f7D0y35jkWAVLqbQ&#10;KkUGaNLzzuuYG2VRodG4EhxrtbGhRnpQr+ZF0+8OKV33RHU8er8dDQRnQdPkJiRsnIE82/GzZuBD&#10;IEGU69DaIUCCEOgQu3K8doUfPKKnQwqn+WNRFLOHiE7KS6Cxzn/iekDBqLDzloiu97VWCnqvbRbT&#10;kP2L84EWKS8BIavSayFlHAGp0Fjh++zxAaaEDgYEYVsZg52WggXHEOJst62lRXsSBio+Z0Y3blbv&#10;FIvAPSdsdbY9EfJkAxGpAh4UCdTO1mlifhRpsZqv5vkkn85Wkzxtmsnzus4nszXQa+6bum6yn4Fa&#10;lpe9YIyrwO4yvVn+d9NxvkenubvO71WS5BY9agdkL+9IOnY5NDZcN1duNTtu7KX7MLDR+Xy5wo14&#10;vwf7/S9g+QsAAP//AwBQSwMEFAAGAAgAAAAhACzoYrzeAAAACwEAAA8AAABkcnMvZG93bnJldi54&#10;bWxMj0FPhDAQhe8m/odmTLwYtyAbRaRs1Gg8eNFdvXfpSAl0Smh3gX/vGA96fPNe3vum3MyuF0cc&#10;Q+tJQbpKQCDV3rTUKPjYPV/mIELUZHTvCRUsGGBTnZ6UujB+onc8bmMjuIRCoRXYGIdCylBbdDqs&#10;/IDE3pcfnY4sx0aaUU9c7np5lSTX0umWeMHqAR8t1t324BRQ/pK9uh129m16sPKpW7qLz0Wp87P5&#10;/g5ExDn+heEHn9GhYqa9P5AJoleQJSmjRzbW6RoEJ34vewX57U0Gsirl/x+qbwAAAP//AwBQSwEC&#10;LQAUAAYACAAAACEAtoM4kv4AAADhAQAAEwAAAAAAAAAAAAAAAAAAAAAAW0NvbnRlbnRfVHlwZXNd&#10;LnhtbFBLAQItABQABgAIAAAAIQA4/SH/1gAAAJQBAAALAAAAAAAAAAAAAAAAAC8BAABfcmVscy8u&#10;cmVsc1BLAQItABQABgAIAAAAIQDptv91KAIAAEoEAAAOAAAAAAAAAAAAAAAAAC4CAABkcnMvZTJv&#10;RG9jLnhtbFBLAQItABQABgAIAAAAIQAs6GK83gAAAAsBAAAPAAAAAAAAAAAAAAAAAIIEAABkcnMv&#10;ZG93bnJldi54bWxQSwUGAAAAAAQABADzAAAAjQUAAAAA&#10;" strokeweight="2.5pt">
                <v:stroke linestyle="thinThin"/>
              </v:shape>
            </w:pict>
          </mc:Fallback>
        </mc:AlternateContent>
      </w:r>
      <w:r w:rsidR="009B768E">
        <w:rPr>
          <w:rFonts w:ascii="Georgia" w:hAnsi="Georgia"/>
          <w:noProof/>
          <w:lang w:bidi="ar-SA"/>
        </w:rPr>
        <mc:AlternateContent>
          <mc:Choice Requires="wps">
            <w:drawing>
              <wp:anchor distT="0" distB="0" distL="114300" distR="114300" simplePos="0" relativeHeight="251590144" behindDoc="0" locked="0" layoutInCell="1" allowOverlap="1">
                <wp:simplePos x="0" y="0"/>
                <wp:positionH relativeFrom="column">
                  <wp:posOffset>2540635</wp:posOffset>
                </wp:positionH>
                <wp:positionV relativeFrom="paragraph">
                  <wp:posOffset>4695190</wp:posOffset>
                </wp:positionV>
                <wp:extent cx="1145540" cy="533400"/>
                <wp:effectExtent l="57150" t="57150" r="54610" b="57150"/>
                <wp:wrapNone/>
                <wp:docPr id="92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13"/>
                                <w:szCs w:val="13"/>
                              </w:rPr>
                            </w:pPr>
                            <w:r w:rsidRPr="00860C3D">
                              <w:rPr>
                                <w:b/>
                                <w:bCs/>
                                <w:iCs/>
                                <w:sz w:val="13"/>
                                <w:szCs w:val="13"/>
                              </w:rPr>
                              <w:t>Road/ Bridge Construction Network/ Activities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32" style="position:absolute;left:0;text-align:left;margin-left:200.05pt;margin-top:369.7pt;width:90.2pt;height:42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PYShgIAAAoFAAAOAAAAZHJzL2Uyb0RvYy54bWysVNtu1DAQfUfiHyy/02z2Euiq2apqWYRU&#10;oGrLBzi2kxgcTxh7N1u+nrGTtlvgCZGHaCYzc2bOXHJ2fugs22v0BlzJ85MZZ9pJUMY1Jf96v33z&#10;jjMfhFPCgtMlf9Cen29evzob+rWeQwtWaWQE4vx66EvehtCvs8zLVnfCn0CvHRlrwE4EUrHJFIqB&#10;0DubzWezIhsAVY8gtff09Wo08k3Cr2stw5e69jowW3KqLaQ3pncV39nmTKwbFH1r5FSG+IcqOmEc&#10;JX2CuhJBsB2aP6A6IxE81OFEQpdBXRupEwdik89+Y3PXil4nLtQc3z+1yf8/WPl5f4PMqJKfzgvO&#10;nOhoSBe7ACk3y1exQ0Pv1+R4199g5Oj7a5DfPXNw2QrX6AtEGFotFNWVR//sRUBUPIWyavgEiuAF&#10;wadmHWrsIiC1gR3STB6eZqIPgUn6mOfL1WpJo5NkWy0Wy1kaWibWj9E9+vBBQ8eiUHKEnVO3NPiU&#10;QuyvfUiDURM5ob5xVneWxrwXluVFUbxNRYv15EzYj5iJLlijtsbapGBTXVpkFFryotjSMwX7Yzfr&#10;2FDyORU+S2W8MPpjjFl6/oaRiKT9jL1971SSgzB2lKlM61JNUju9UFGUND8UUycAQwvTbm8RXIhZ&#10;KMg0bbg1DUNDNxpa1PomcKYMnUVyIWD/DOn7EbrSe23vIy0ayYJ4TVkEhist4ZFB8k4LEGc+7k44&#10;VIe0Y0X0ivtQgXqgjUAYD5J+ICS0gD85G+gYS+5/7ARqzuxHR1t1mi/jCoSkLFdv56TgsaU6tggn&#10;CSqSYaN4GcaL3/VEuaVMeRqKg7jotQlUVKp4rGpS6OBIenHRx3ryev6FbX4BAAD//wMAUEsDBBQA&#10;BgAIAAAAIQCoQAv/4gAAAAsBAAAPAAAAZHJzL2Rvd25yZXYueG1sTI9BTsMwEEX3SNzBGiR21G6T&#10;lpDGqRBSN0gINc0BnHhIUuJxiN005fSYFSxH/+n/N9luNj2bcHSdJQnLhQCGVFvdUSOhPO4fEmDO&#10;K9Kqt4QSruhgl9/eZCrV9kIHnArfsFBCLlUSWu+HlHNXt2iUW9gBKWQfdjTKh3NsuB7VJZSbnq+E&#10;2HCjOgoLrRrwpcX6szgbCXs+l2/vVf3liu+uvKrpNTqeNlLe383PW2AeZ/8Hw69+UIc8OFX2TNqx&#10;XkIsxDKgEh6jpxhYINaJWAOrJCSrKAaeZ/z/D/kPAAAA//8DAFBLAQItABQABgAIAAAAIQC2gziS&#10;/gAAAOEBAAATAAAAAAAAAAAAAAAAAAAAAABbQ29udGVudF9UeXBlc10ueG1sUEsBAi0AFAAGAAgA&#10;AAAhADj9If/WAAAAlAEAAAsAAAAAAAAAAAAAAAAALwEAAF9yZWxzLy5yZWxzUEsBAi0AFAAGAAgA&#10;AAAhAKzw9hKGAgAACgUAAA4AAAAAAAAAAAAAAAAALgIAAGRycy9lMm9Eb2MueG1sUEsBAi0AFAAG&#10;AAgAAAAhAKhAC//iAAAACwEAAA8AAAAAAAAAAAAAAAAA4AQAAGRycy9kb3ducmV2LnhtbFBLBQYA&#10;AAAABAAEAPMAAADvBQAAAAA=&#10;" fillcolor="#6ff" strokeweight="2pt">
                <v:textbox>
                  <w:txbxContent>
                    <w:p w:rsidR="003B703F" w:rsidRPr="00860C3D" w:rsidRDefault="003B703F" w:rsidP="00B959E2">
                      <w:pPr>
                        <w:pStyle w:val="Default"/>
                        <w:jc w:val="center"/>
                        <w:rPr>
                          <w:b/>
                          <w:bCs/>
                          <w:iCs/>
                          <w:sz w:val="13"/>
                          <w:szCs w:val="13"/>
                        </w:rPr>
                      </w:pPr>
                      <w:r w:rsidRPr="00860C3D">
                        <w:rPr>
                          <w:b/>
                          <w:bCs/>
                          <w:iCs/>
                          <w:sz w:val="13"/>
                          <w:szCs w:val="13"/>
                        </w:rPr>
                        <w:t>Road/ Bridge Construction Network/ Activities</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96288" behindDoc="0" locked="0" layoutInCell="1" allowOverlap="1">
                <wp:simplePos x="0" y="0"/>
                <wp:positionH relativeFrom="column">
                  <wp:posOffset>2546985</wp:posOffset>
                </wp:positionH>
                <wp:positionV relativeFrom="paragraph">
                  <wp:posOffset>3272790</wp:posOffset>
                </wp:positionV>
                <wp:extent cx="2715895" cy="533400"/>
                <wp:effectExtent l="57150" t="57150" r="65405" b="57150"/>
                <wp:wrapNone/>
                <wp:docPr id="92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895"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20"/>
                                <w:szCs w:val="20"/>
                              </w:rPr>
                            </w:pPr>
                            <w:r w:rsidRPr="00860C3D">
                              <w:rPr>
                                <w:b/>
                                <w:bCs/>
                                <w:iCs/>
                                <w:sz w:val="20"/>
                                <w:szCs w:val="20"/>
                              </w:rPr>
                              <w:t xml:space="preserve">Construction of Roads/ Bridges and Pertinent/ Applicable Structures </w:t>
                            </w:r>
                          </w:p>
                          <w:p w:rsidR="003B703F" w:rsidRPr="00F91203" w:rsidRDefault="003B703F" w:rsidP="00B959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33" style="position:absolute;left:0;text-align:left;margin-left:200.55pt;margin-top:257.7pt;width:213.85pt;height:4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3OgwIAAAoFAAAOAAAAZHJzL2Uyb0RvYy54bWysVNtu2zAMfR+wfxD0vjrOrW1QpyjaZRjQ&#10;bUHbfYAsybY2WfQoJU739aNkt80u2MMwPwikRR7y8KKLy0Nr2V6jN+AKnp9MONNOgjKuLvjnh82b&#10;M858EE4JC04X/FF7frl+/eqi71Z6Cg1YpZERiPOrvit4E0K3yjIvG90KfwKddnRZAbYikIp1plD0&#10;hN7abDqZLLMeUHUIUntPf2+GS75O+FWlZfhUVV4HZgtOuYV0YjrLeGbrC7GqUXSNkWMa4h+yaIVx&#10;FPQZ6kYEwXZofoNqjUTwUIUTCW0GVWWkThyITT75hc19IzqduFBxfPdcJv//YOXH/RaZUQU/ny44&#10;c6KlJl3tAqTYbJrHCvWdX5HhfbfFyNF3tyC/eubguhGu1leI0DdaKMor2Wc/OUTFkysr+w+gCF4Q&#10;fCrWocI2AlIZ2CH15PG5J/oQmKSf09N8cXZOqUm6W8xm80lqWiZWT94d+vBOQ8uiUHCEnVN31PgU&#10;QuxvfUiNUSM5ob5wVrWW2rwXluXL5fI0kiTE0ZikJ8xEF6xRG2NtUrAury0yci34crmhb3T2x2bW&#10;sZ5yX8Rs/44xSd+fMBKRNJ+xtm+dSnIQxg4ypWldApfa6ZmKoqT+oRgrARgaGGd7g+BCjEJOpm7C&#10;nakZGtrR0KDW28CZMrQWyYSA/Quk7wboUu+1fYi08nw+I15jFIHhRkt4YpCs0wDEng+zEw7lIc1Y&#10;KnSchxLUI00EwrCQ9ICQ0AB+56ynZSy4/7YTqDmz7x1N1Xk+n8ftTcp8cTolBY9vyuMb4SRBRTJs&#10;EK/DsPG7jig3FClPTXEQB70yIXb/JatRoYVLQzEWMG70sZ6sXp6w9Q8AAAD//wMAUEsDBBQABgAI&#10;AAAAIQDJcps/4AAAAAsBAAAPAAAAZHJzL2Rvd25yZXYueG1sTI/BToNAEIbvJr7DZky82YVKG4os&#10;jTHpxcQYKQ+wsCOg7CyyW0p9eseTHmfmyz/fn+8XO4gZJ987UhCvIhBIjTM9tQqq4+EuBeGDJqMH&#10;R6jggh72xfVVrjPjzvSGcxlawSHkM62gC2HMpPRNh1b7lRuR+PbuJqsDj1MrzaTPHG4HuY6irbS6&#10;J/7Q6RGfOmw+y5NVcJBL9fJaN1++/O6ri56f748fW6Vub5bHBxABl/AHw68+q0PBTrU7kfFiUJBE&#10;ccyogk28SUAwka5TLlPzZrdLQBa5/N+h+AEAAP//AwBQSwECLQAUAAYACAAAACEAtoM4kv4AAADh&#10;AQAAEwAAAAAAAAAAAAAAAAAAAAAAW0NvbnRlbnRfVHlwZXNdLnhtbFBLAQItABQABgAIAAAAIQA4&#10;/SH/1gAAAJQBAAALAAAAAAAAAAAAAAAAAC8BAABfcmVscy8ucmVsc1BLAQItABQABgAIAAAAIQD1&#10;Ai3OgwIAAAoFAAAOAAAAAAAAAAAAAAAAAC4CAABkcnMvZTJvRG9jLnhtbFBLAQItABQABgAIAAAA&#10;IQDJcps/4AAAAAsBAAAPAAAAAAAAAAAAAAAAAN0EAABkcnMvZG93bnJldi54bWxQSwUGAAAAAAQA&#10;BADzAAAA6gUAAAAA&#10;" fillcolor="#6ff" strokeweight="2pt">
                <v:textbox>
                  <w:txbxContent>
                    <w:p w:rsidR="003B703F" w:rsidRPr="00860C3D" w:rsidRDefault="003B703F" w:rsidP="00B959E2">
                      <w:pPr>
                        <w:pStyle w:val="Default"/>
                        <w:jc w:val="center"/>
                        <w:rPr>
                          <w:b/>
                          <w:bCs/>
                          <w:iCs/>
                          <w:sz w:val="20"/>
                          <w:szCs w:val="20"/>
                        </w:rPr>
                      </w:pPr>
                      <w:r w:rsidRPr="00860C3D">
                        <w:rPr>
                          <w:b/>
                          <w:bCs/>
                          <w:iCs/>
                          <w:sz w:val="20"/>
                          <w:szCs w:val="20"/>
                        </w:rPr>
                        <w:t xml:space="preserve">Construction of Roads/ Bridges and Pertinent/ Applicable Structures </w:t>
                      </w:r>
                    </w:p>
                    <w:p w:rsidR="003B703F" w:rsidRPr="00F91203" w:rsidRDefault="003B703F" w:rsidP="00B959E2"/>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95264" behindDoc="0" locked="0" layoutInCell="1" allowOverlap="1">
                <wp:simplePos x="0" y="0"/>
                <wp:positionH relativeFrom="column">
                  <wp:posOffset>2543175</wp:posOffset>
                </wp:positionH>
                <wp:positionV relativeFrom="paragraph">
                  <wp:posOffset>2548890</wp:posOffset>
                </wp:positionV>
                <wp:extent cx="2715895" cy="533400"/>
                <wp:effectExtent l="57150" t="57150" r="65405" b="57150"/>
                <wp:wrapNone/>
                <wp:docPr id="92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895"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58514D" w:rsidRDefault="003B703F" w:rsidP="00B959E2">
                            <w:pPr>
                              <w:pStyle w:val="Default"/>
                              <w:jc w:val="center"/>
                              <w:rPr>
                                <w:b/>
                                <w:bCs/>
                                <w:iCs/>
                                <w:color w:val="00B0F0"/>
                                <w:sz w:val="36"/>
                                <w:szCs w:val="36"/>
                              </w:rPr>
                            </w:pPr>
                            <w:r w:rsidRPr="0058514D">
                              <w:rPr>
                                <w:b/>
                                <w:bCs/>
                                <w:iCs/>
                                <w:color w:val="FF0000"/>
                                <w:sz w:val="36"/>
                                <w:szCs w:val="36"/>
                              </w:rPr>
                              <w:t>FINAL PLANS/ DPR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34" style="position:absolute;left:0;text-align:left;margin-left:200.25pt;margin-top:200.7pt;width:213.85pt;height:4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LD4hQIAAAoFAAAOAAAAZHJzL2Uyb0RvYy54bWysVNtu1DAQfUfiHyy/02z21jZqtqpaFiEV&#10;qNryAY7tbAyOJ4y9m22/nrGTtltAPCDyYM3YM2fmzCVn5/vWsp1Gb8CVPD+acKadBGXcpuRf79fv&#10;TjjzQTglLDhd8gft+fnq7Zuzviv0FBqwSiMjEOeLvit5E0JXZJmXjW6FP4JOO3qsAVsRSMVNplD0&#10;hN7abDqZLLMeUHUIUntPt1fDI18l/LrWMnypa68DsyWn3EI6MZ1VPLPVmSg2KLrGyDEN8Q9ZtMI4&#10;CvoMdSWCYFs0v0G1RiJ4qMORhDaDujZSJw7EJp/8wuauEZ1OXKg4vnsuk/9/sPLz7gaZUSU/nU45&#10;c6KlJl1sA6TYbJoq1He+IMO77gYjR99dg/zumYPLRriNvkCEvtFCUV55rGj2yiEqnlxZ1X8CRfCC&#10;4FOx9jW2EZDKwPapJw/PPdH7wCRdTo/zxcnpgjNJb4vZbD5JKWWiePLu0IcPGloWhZIjbJ26pcan&#10;EGJ37UNqjBrJCfWNs7q11OadsCxfLpfHKWlRjMaE/YSZ6II1am2sTQpuqkuLjFxLvlyu6Rud/aGZ&#10;dayn3Bcx279jTNL3J4xEJM1nrO17p5IchLGDTGlal8CldnqmoiipfyjGSgCGBsbZXiO4EKOQk9k0&#10;4dZsGBra0dCg1jeBM2VoLZIJAfsXSN8N0JXeaXsfaeX5fEa8xigCw5WW8MQgWacBiD2Pe+iLsK/2&#10;acZOolW8qUA90EQgDAtJPxASGsBHznpaxpL7H1uBmjP70dFUnebzedzepMwXxzSWDA9fqsMX4SRB&#10;RTJsEC/DsPHbjig3FClPTXEQB702gZJKGQ9ZjQotHEmvNvpQT1Yvv7DVTwAAAP//AwBQSwMEFAAG&#10;AAgAAAAhAGO9yJ3fAAAACwEAAA8AAABkcnMvZG93bnJldi54bWxMj89Og0AQh+8mvsNmTLzZ3SJt&#10;CLI0xqQXE2OkPMAAI6DsLLJbSn16tyd7mz9ffvNNtlvMIGaaXG9Zw3qlQBDXtum51VAe9g8JCOeR&#10;Gxwsk4YzOdjltzcZpo098QfNhW9FCGGXoobO+zGV0tUdGXQrOxKH3aedDPrQTq1sJjyFcDPISKmt&#10;NNhzuNDhSC8d1d/F0WjYy6V8e6/qH1f89uUZ59fHw9dW6/u75fkJhKfF/8Nw0Q/qkAenyh65cWLQ&#10;ECu1CeilWMcgApFESQSiCpNkE4PMM3n9Q/4HAAD//wMAUEsBAi0AFAAGAAgAAAAhALaDOJL+AAAA&#10;4QEAABMAAAAAAAAAAAAAAAAAAAAAAFtDb250ZW50X1R5cGVzXS54bWxQSwECLQAUAAYACAAAACEA&#10;OP0h/9YAAACUAQAACwAAAAAAAAAAAAAAAAAvAQAAX3JlbHMvLnJlbHNQSwECLQAUAAYACAAAACEA&#10;CHyw+IUCAAAKBQAADgAAAAAAAAAAAAAAAAAuAgAAZHJzL2Uyb0RvYy54bWxQSwECLQAUAAYACAAA&#10;ACEAY73Ind8AAAALAQAADwAAAAAAAAAAAAAAAADfBAAAZHJzL2Rvd25yZXYueG1sUEsFBgAAAAAE&#10;AAQA8wAAAOsFAAAAAA==&#10;" fillcolor="#6ff" strokeweight="2pt">
                <v:textbox>
                  <w:txbxContent>
                    <w:p w:rsidR="003B703F" w:rsidRPr="0058514D" w:rsidRDefault="003B703F" w:rsidP="00B959E2">
                      <w:pPr>
                        <w:pStyle w:val="Default"/>
                        <w:jc w:val="center"/>
                        <w:rPr>
                          <w:b/>
                          <w:bCs/>
                          <w:iCs/>
                          <w:color w:val="00B0F0"/>
                          <w:sz w:val="36"/>
                          <w:szCs w:val="36"/>
                        </w:rPr>
                      </w:pPr>
                      <w:r w:rsidRPr="0058514D">
                        <w:rPr>
                          <w:b/>
                          <w:bCs/>
                          <w:iCs/>
                          <w:color w:val="FF0000"/>
                          <w:sz w:val="36"/>
                          <w:szCs w:val="36"/>
                        </w:rPr>
                        <w:t>FINAL PLANS/ DPR</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89120" behindDoc="0" locked="0" layoutInCell="1" allowOverlap="1">
                <wp:simplePos x="0" y="0"/>
                <wp:positionH relativeFrom="column">
                  <wp:posOffset>2540635</wp:posOffset>
                </wp:positionH>
                <wp:positionV relativeFrom="paragraph">
                  <wp:posOffset>1094740</wp:posOffset>
                </wp:positionV>
                <wp:extent cx="2715895" cy="533400"/>
                <wp:effectExtent l="57150" t="57150" r="65405" b="57150"/>
                <wp:wrapNone/>
                <wp:docPr id="90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895" cy="53340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22"/>
                                <w:szCs w:val="22"/>
                              </w:rPr>
                            </w:pPr>
                            <w:r w:rsidRPr="00860C3D">
                              <w:rPr>
                                <w:b/>
                                <w:bCs/>
                                <w:iCs/>
                                <w:sz w:val="22"/>
                                <w:szCs w:val="22"/>
                              </w:rPr>
                              <w:t>Project Planning’s (Alternative Considerations)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35" style="position:absolute;left:0;text-align:left;margin-left:200.05pt;margin-top:86.2pt;width:213.85pt;height:4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AgwIAAAoFAAAOAAAAZHJzL2Uyb0RvYy54bWysVNtu1DAQfUfiHyy/02z21nbVbFW1LEIq&#10;ULXlAxzbSQyOJ4y9m22/nrGTtltAPCDyYM3EM2fmzMVn5/vWsp1Gb8AVPD+acKadBGVcXfCv95t3&#10;J5z5IJwSFpwu+IP2/Hz99s1Z3630FBqwSiMjEOdXfVfwJoRulWVeNroV/gg67eiyAmxFIBXrTKHo&#10;Cb212XQyWWY9oOoQpPae/l4Nl3yd8KtKy/ClqrwOzBaccgvpxHSW8czWZ2JVo+gaI8c0xD9k0Qrj&#10;KOgz1JUIgm3R/AbVGongoQpHEtoMqspInTgQm3zyC5u7RnQ6caHi+O65TP7/wcrPuxtkRhX8dEKt&#10;cqKlJl1sA6TYLJ/HCvWdX5HhXXeDkaPvrkF+98zBZSNcrS8QoW+0UJRXHu2zVw5R8eTKyv4TKIIX&#10;BJ+Kta+wjYBUBrZPPXl47oneBybp5/Q4X5ycLjiTdLeYzeaT1LRMrJ68O/Thg4aWRaHgCFunbqnx&#10;KYTYXfuQGqNGckJ946xqLbV5JyzLl8vlcUparEZjwn7CTHTBGrUx1iYF6/LSIiPXgi+XG/pGZ39o&#10;Zh3rKfdFzPbvGJP0/QkjEUnzGWv73qkkB2HsIFOa1iVwqZ2eqShK6h+KsRKAoYFxtjcILsQo5GTq&#10;JtyamqGhHQ0Nan0TOFOG1iKZELB/gfTdAF3qnbb3kVaez2fEa4wiMFxpCU8MknUagNjzYXbCvtwP&#10;Mxat4jyUoB5oIhCGhaQHhIQG8JGznpax4P7HVqDmzH50NFWn+Xwetzcp88XxlBQ8vCkPb4STBBXJ&#10;sEG8DMPGbzui3FCkPDXFQRz0ygRKKmU8ZDUqtHAkvdroQz1ZvTxh658AAAD//wMAUEsDBBQABgAI&#10;AAAAIQBbd4ue4AAAAAsBAAAPAAAAZHJzL2Rvd25yZXYueG1sTI/RToNAEEXfTfyHzZj4ZneLSBtk&#10;aYxJX0yMkfIBA4yAsrvIbin16x2f6uPkntw5N9stZhAzTb53VsN6pUCQrV3T21ZDedjfbUH4gLbB&#10;wVnScCYPu/z6KsO0cSf7TnMRWsEl1qeooQthTKX0dUcG/cqNZDn7cJPBwOfUymbCE5ebQUZKJdJg&#10;b/lDhyM9d1R/FUejYS+X8vWtqr998dOXZ5xf7g+fida3N8vTI4hAS7jA8KfP6pCzU+WOtvFi0BAr&#10;tWaUg00Ug2BiG214TKUhekhikHkm/2/IfwEAAP//AwBQSwECLQAUAAYACAAAACEAtoM4kv4AAADh&#10;AQAAEwAAAAAAAAAAAAAAAAAAAAAAW0NvbnRlbnRfVHlwZXNdLnhtbFBLAQItABQABgAIAAAAIQA4&#10;/SH/1gAAAJQBAAALAAAAAAAAAAAAAAAAAC8BAABfcmVscy8ucmVsc1BLAQItABQABgAIAAAAIQBl&#10;+k9AgwIAAAoFAAAOAAAAAAAAAAAAAAAAAC4CAABkcnMvZTJvRG9jLnhtbFBLAQItABQABgAIAAAA&#10;IQBbd4ue4AAAAAsBAAAPAAAAAAAAAAAAAAAAAN0EAABkcnMvZG93bnJldi54bWxQSwUGAAAAAAQA&#10;BADzAAAA6gUAAAAA&#10;" fillcolor="#6ff" strokeweight="2pt">
                <v:textbox>
                  <w:txbxContent>
                    <w:p w:rsidR="003B703F" w:rsidRPr="00860C3D" w:rsidRDefault="003B703F" w:rsidP="00B959E2">
                      <w:pPr>
                        <w:pStyle w:val="Default"/>
                        <w:jc w:val="center"/>
                        <w:rPr>
                          <w:b/>
                          <w:bCs/>
                          <w:iCs/>
                          <w:sz w:val="22"/>
                          <w:szCs w:val="22"/>
                        </w:rPr>
                      </w:pPr>
                      <w:r w:rsidRPr="00860C3D">
                        <w:rPr>
                          <w:b/>
                          <w:bCs/>
                          <w:iCs/>
                          <w:sz w:val="22"/>
                          <w:szCs w:val="22"/>
                        </w:rPr>
                        <w:t>Project Planning’s (Alternative Considerations)</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91168" behindDoc="0" locked="0" layoutInCell="1" allowOverlap="1">
                <wp:simplePos x="0" y="0"/>
                <wp:positionH relativeFrom="column">
                  <wp:posOffset>-302260</wp:posOffset>
                </wp:positionH>
                <wp:positionV relativeFrom="paragraph">
                  <wp:posOffset>2229485</wp:posOffset>
                </wp:positionV>
                <wp:extent cx="1654175" cy="698500"/>
                <wp:effectExtent l="76200" t="76200" r="60325" b="63500"/>
                <wp:wrapNone/>
                <wp:docPr id="85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698500"/>
                        </a:xfrm>
                        <a:prstGeom prst="roundRect">
                          <a:avLst>
                            <a:gd name="adj" fmla="val 16667"/>
                          </a:avLst>
                        </a:prstGeom>
                        <a:solidFill>
                          <a:srgbClr val="FFFFFF"/>
                        </a:solidFill>
                        <a:ln w="38100" cmpd="tri">
                          <a:solidFill>
                            <a:srgbClr val="000000"/>
                          </a:solidFill>
                          <a:round/>
                          <a:headEnd/>
                          <a:tailEnd/>
                        </a:ln>
                        <a:scene3d>
                          <a:camera prst="orthographicFront"/>
                          <a:lightRig rig="threePt" dir="t"/>
                        </a:scene3d>
                        <a:sp3d>
                          <a:bevelT w="114300" prst="artDeco"/>
                        </a:sp3d>
                      </wps:spPr>
                      <wps:txbx>
                        <w:txbxContent>
                          <w:p w:rsidR="003B703F" w:rsidRPr="00880C24" w:rsidRDefault="003B703F" w:rsidP="00B959E2">
                            <w:pPr>
                              <w:pStyle w:val="Default"/>
                              <w:jc w:val="center"/>
                              <w:rPr>
                                <w:rFonts w:ascii="Georgia" w:hAnsi="Georgia"/>
                                <w:b/>
                                <w:bCs/>
                                <w:i/>
                                <w:iCs/>
                                <w:sz w:val="18"/>
                                <w:szCs w:val="18"/>
                              </w:rPr>
                            </w:pPr>
                            <w:r w:rsidRPr="00880C24">
                              <w:rPr>
                                <w:rFonts w:ascii="Georgia" w:hAnsi="Georgia"/>
                                <w:b/>
                                <w:bCs/>
                                <w:i/>
                                <w:iCs/>
                                <w:sz w:val="18"/>
                                <w:szCs w:val="18"/>
                              </w:rPr>
                              <w:t xml:space="preserve">Sanction </w:t>
                            </w:r>
                            <w:r w:rsidRPr="00B3464A">
                              <w:rPr>
                                <w:rFonts w:ascii="Georgia" w:hAnsi="Georgia"/>
                                <w:b/>
                                <w:bCs/>
                                <w:i/>
                                <w:iCs/>
                                <w:sz w:val="18"/>
                                <w:szCs w:val="18"/>
                              </w:rPr>
                              <w:t xml:space="preserve">from </w:t>
                            </w:r>
                            <w:r w:rsidRPr="008D40DA">
                              <w:rPr>
                                <w:rFonts w:ascii="Georgia" w:eastAsiaTheme="minorEastAsia" w:hAnsi="Georgia" w:cstheme="minorBidi"/>
                                <w:b/>
                                <w:i/>
                                <w:color w:val="FF0066"/>
                                <w:spacing w:val="-2"/>
                                <w:w w:val="101"/>
                                <w:sz w:val="18"/>
                                <w:szCs w:val="18"/>
                                <w:u w:val="dotDotDash"/>
                                <w:lang w:val="en-IN" w:eastAsia="en-IN"/>
                              </w:rPr>
                              <w:t>N</w:t>
                            </w:r>
                            <w:r w:rsidRPr="008D40DA">
                              <w:rPr>
                                <w:rFonts w:ascii="Georgia" w:eastAsiaTheme="minorEastAsia" w:hAnsi="Georgia" w:cstheme="minorBidi"/>
                                <w:b/>
                                <w:i/>
                                <w:color w:val="00B0F0"/>
                                <w:spacing w:val="-2"/>
                                <w:w w:val="101"/>
                                <w:sz w:val="18"/>
                                <w:szCs w:val="18"/>
                                <w:u w:val="dotDotDash"/>
                                <w:lang w:val="en-IN" w:eastAsia="en-IN"/>
                              </w:rPr>
                              <w:t>H</w:t>
                            </w:r>
                            <w:r w:rsidRPr="008D40DA">
                              <w:rPr>
                                <w:rFonts w:ascii="Georgia" w:eastAsiaTheme="minorEastAsia" w:hAnsi="Georgia" w:cstheme="minorBidi"/>
                                <w:b/>
                                <w:i/>
                                <w:color w:val="FF0066"/>
                                <w:spacing w:val="-2"/>
                                <w:w w:val="101"/>
                                <w:sz w:val="18"/>
                                <w:szCs w:val="18"/>
                                <w:u w:val="dotDotDash"/>
                                <w:lang w:val="en-IN" w:eastAsia="en-IN"/>
                              </w:rPr>
                              <w:t>A</w:t>
                            </w:r>
                            <w:r w:rsidRPr="008D40DA">
                              <w:rPr>
                                <w:rFonts w:ascii="Georgia" w:eastAsiaTheme="minorEastAsia" w:hAnsi="Georgia" w:cstheme="minorBidi"/>
                                <w:b/>
                                <w:i/>
                                <w:color w:val="00B0F0"/>
                                <w:spacing w:val="-2"/>
                                <w:w w:val="101"/>
                                <w:sz w:val="18"/>
                                <w:szCs w:val="18"/>
                                <w:u w:val="dotDotDash"/>
                                <w:lang w:val="en-IN" w:eastAsia="en-IN"/>
                              </w:rPr>
                              <w:t>I</w:t>
                            </w:r>
                            <w:r w:rsidRPr="008D40DA">
                              <w:rPr>
                                <w:rFonts w:ascii="Georgia" w:hAnsi="Georgia"/>
                                <w:b/>
                                <w:bCs/>
                                <w:i/>
                                <w:iCs/>
                                <w:sz w:val="18"/>
                                <w:szCs w:val="18"/>
                                <w:u w:val="dotDotDash"/>
                              </w:rPr>
                              <w:t xml:space="preserve"> </w:t>
                            </w:r>
                            <w:r w:rsidRPr="00B3464A">
                              <w:rPr>
                                <w:rFonts w:ascii="Georgia" w:hAnsi="Georgia"/>
                                <w:b/>
                                <w:bCs/>
                                <w:i/>
                                <w:iCs/>
                                <w:sz w:val="18"/>
                                <w:szCs w:val="18"/>
                              </w:rPr>
                              <w:t>and State/ Local/</w:t>
                            </w:r>
                            <w:r w:rsidRPr="00880C24">
                              <w:rPr>
                                <w:rFonts w:ascii="Georgia" w:hAnsi="Georgia"/>
                                <w:b/>
                                <w:bCs/>
                                <w:i/>
                                <w:iCs/>
                                <w:sz w:val="18"/>
                                <w:szCs w:val="18"/>
                              </w:rPr>
                              <w:t xml:space="preserve"> Regional Government Agencies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6" style="position:absolute;left:0;text-align:left;margin-left:-23.8pt;margin-top:175.55pt;width:130.25pt;height:5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xOjQIAABYFAAAOAAAAZHJzL2Uyb0RvYy54bWysVNtu2zAMfR+wfxD0vjpuLk2NOkXRLsOA&#10;biva7gMUSY61yaJGKXG6rx8lJ2267WmYHwzSIo94eEhfXO46y7YagwFX8/JkxJl2EpRx65p/fVy+&#10;m3MWonBKWHC65k868MvF2zcXva/0KbRglUZGIC5Uva95G6OviiLIVncinIDXjg4bwE5EcnFdKBQ9&#10;oXe2OB2NZkUPqDyC1CHQ15vhkC8yftNoGb80TdCR2ZpTbTG/Mb9X6V0sLkS1RuFbI/dliH+oohPG&#10;0aXPUDciCrZB8wdUZyRCgCaeSOgKaBojdeZAbMrRb2weWuF15kLNCf65TeH/wcrP2ztkRtV8Ph1z&#10;5kRHIl1tIuS7WTlLHep9qCjwwd9h4hj8LcjvgTm4boVb6ytE6FstFNVVpvjiVUJyAqWyVf8JFMEL&#10;gs/N2jXYJUBqA9tlTZ6eNdG7yCR9LGfTSXk25UzS2ex8Ph1l0QpRHbI9hvhBQ8eSUXOEjVP3JHy+&#10;QmxvQ8zCqD05ob5x1nSWZN4KSwxns7NctKj2wYR9wMx0wRq1NNZmB9era4uMUmu+zM8+ORyHWcf6&#10;mo/nJVXLZOepvxFNruhVXDiGG+Xnb3CZUx7V1Ob3TmU7CmMHmyq2LpcntdNjlUxJUqLYNwUwtrAf&#10;8yWCi+kWSjLrNt6bNUND6xpb1PoucqYMbUgOIeDwAhn8AL3SW20fE8OynIwTxaH1AuONlnBgkKPz&#10;LCT5hzGKu9Uuj1uZZUyzsQL1RNOBMCwn/UzIaAF/ctbTYtY8/NgI1JzZj44m7LycTNImZ2cyPTsl&#10;B49PVscnwkmCSmzYYF7HYfs3nji3dFOZVXGQhr4x8TC+Q1X7WablI+vVdh/7Oerld7b4BQAA//8D&#10;AFBLAwQUAAYACAAAACEAyBT5T+IAAAALAQAADwAAAGRycy9kb3ducmV2LnhtbEyPwU7DMAyG70i8&#10;Q2QkblvaMsIoTSeEAGmXSZQd2M1LTVvWOFWTbeXtCSc42v70+/uL1WR7caLRd441pPMEBLFxdceN&#10;hu37y2wJwgfkGnvHpOGbPKzKy4sC89qd+Y1OVWhEDGGfo4Y2hCGX0puWLPq5G4jj7dONFkMcx0bW&#10;I55juO1lliRKWuw4fmhxoKeWzKE6Wg2q+VIH8/y6NOvterdBqj42u07r66vp8QFEoCn8wfCrH9Wh&#10;jE57d+Tai17DbHGnIqrh5jZNQUQiS7N7EHsNCxU3sizk/w7lDwAAAP//AwBQSwECLQAUAAYACAAA&#10;ACEAtoM4kv4AAADhAQAAEwAAAAAAAAAAAAAAAAAAAAAAW0NvbnRlbnRfVHlwZXNdLnhtbFBLAQIt&#10;ABQABgAIAAAAIQA4/SH/1gAAAJQBAAALAAAAAAAAAAAAAAAAAC8BAABfcmVscy8ucmVsc1BLAQIt&#10;ABQABgAIAAAAIQCUzqxOjQIAABYFAAAOAAAAAAAAAAAAAAAAAC4CAABkcnMvZTJvRG9jLnhtbFBL&#10;AQItABQABgAIAAAAIQDIFPlP4gAAAAsBAAAPAAAAAAAAAAAAAAAAAOcEAABkcnMvZG93bnJldi54&#10;bWxQSwUGAAAAAAQABADzAAAA9gUAAAAA&#10;" strokeweight="3pt">
                <v:stroke linestyle="thickBetweenThin"/>
                <v:textbox>
                  <w:txbxContent>
                    <w:p w:rsidR="003B703F" w:rsidRPr="00880C24" w:rsidRDefault="003B703F" w:rsidP="00B959E2">
                      <w:pPr>
                        <w:pStyle w:val="Default"/>
                        <w:jc w:val="center"/>
                        <w:rPr>
                          <w:rFonts w:ascii="Georgia" w:hAnsi="Georgia"/>
                          <w:b/>
                          <w:bCs/>
                          <w:i/>
                          <w:iCs/>
                          <w:sz w:val="18"/>
                          <w:szCs w:val="18"/>
                        </w:rPr>
                      </w:pPr>
                      <w:r w:rsidRPr="00880C24">
                        <w:rPr>
                          <w:rFonts w:ascii="Georgia" w:hAnsi="Georgia"/>
                          <w:b/>
                          <w:bCs/>
                          <w:i/>
                          <w:iCs/>
                          <w:sz w:val="18"/>
                          <w:szCs w:val="18"/>
                        </w:rPr>
                        <w:t xml:space="preserve">Sanction </w:t>
                      </w:r>
                      <w:r w:rsidRPr="00B3464A">
                        <w:rPr>
                          <w:rFonts w:ascii="Georgia" w:hAnsi="Georgia"/>
                          <w:b/>
                          <w:bCs/>
                          <w:i/>
                          <w:iCs/>
                          <w:sz w:val="18"/>
                          <w:szCs w:val="18"/>
                        </w:rPr>
                        <w:t xml:space="preserve">from </w:t>
                      </w:r>
                      <w:r w:rsidRPr="008D40DA">
                        <w:rPr>
                          <w:rFonts w:ascii="Georgia" w:eastAsiaTheme="minorEastAsia" w:hAnsi="Georgia" w:cstheme="minorBidi"/>
                          <w:b/>
                          <w:i/>
                          <w:color w:val="FF0066"/>
                          <w:spacing w:val="-2"/>
                          <w:w w:val="101"/>
                          <w:sz w:val="18"/>
                          <w:szCs w:val="18"/>
                          <w:u w:val="dotDotDash"/>
                          <w:lang w:val="en-IN" w:eastAsia="en-IN"/>
                        </w:rPr>
                        <w:t>N</w:t>
                      </w:r>
                      <w:r w:rsidRPr="008D40DA">
                        <w:rPr>
                          <w:rFonts w:ascii="Georgia" w:eastAsiaTheme="minorEastAsia" w:hAnsi="Georgia" w:cstheme="minorBidi"/>
                          <w:b/>
                          <w:i/>
                          <w:color w:val="00B0F0"/>
                          <w:spacing w:val="-2"/>
                          <w:w w:val="101"/>
                          <w:sz w:val="18"/>
                          <w:szCs w:val="18"/>
                          <w:u w:val="dotDotDash"/>
                          <w:lang w:val="en-IN" w:eastAsia="en-IN"/>
                        </w:rPr>
                        <w:t>H</w:t>
                      </w:r>
                      <w:r w:rsidRPr="008D40DA">
                        <w:rPr>
                          <w:rFonts w:ascii="Georgia" w:eastAsiaTheme="minorEastAsia" w:hAnsi="Georgia" w:cstheme="minorBidi"/>
                          <w:b/>
                          <w:i/>
                          <w:color w:val="FF0066"/>
                          <w:spacing w:val="-2"/>
                          <w:w w:val="101"/>
                          <w:sz w:val="18"/>
                          <w:szCs w:val="18"/>
                          <w:u w:val="dotDotDash"/>
                          <w:lang w:val="en-IN" w:eastAsia="en-IN"/>
                        </w:rPr>
                        <w:t>A</w:t>
                      </w:r>
                      <w:r w:rsidRPr="008D40DA">
                        <w:rPr>
                          <w:rFonts w:ascii="Georgia" w:eastAsiaTheme="minorEastAsia" w:hAnsi="Georgia" w:cstheme="minorBidi"/>
                          <w:b/>
                          <w:i/>
                          <w:color w:val="00B0F0"/>
                          <w:spacing w:val="-2"/>
                          <w:w w:val="101"/>
                          <w:sz w:val="18"/>
                          <w:szCs w:val="18"/>
                          <w:u w:val="dotDotDash"/>
                          <w:lang w:val="en-IN" w:eastAsia="en-IN"/>
                        </w:rPr>
                        <w:t>I</w:t>
                      </w:r>
                      <w:r w:rsidRPr="008D40DA">
                        <w:rPr>
                          <w:rFonts w:ascii="Georgia" w:hAnsi="Georgia"/>
                          <w:b/>
                          <w:bCs/>
                          <w:i/>
                          <w:iCs/>
                          <w:sz w:val="18"/>
                          <w:szCs w:val="18"/>
                          <w:u w:val="dotDotDash"/>
                        </w:rPr>
                        <w:t xml:space="preserve"> </w:t>
                      </w:r>
                      <w:r w:rsidRPr="00B3464A">
                        <w:rPr>
                          <w:rFonts w:ascii="Georgia" w:hAnsi="Georgia"/>
                          <w:b/>
                          <w:bCs/>
                          <w:i/>
                          <w:iCs/>
                          <w:sz w:val="18"/>
                          <w:szCs w:val="18"/>
                        </w:rPr>
                        <w:t>and State/ Local/</w:t>
                      </w:r>
                      <w:r w:rsidRPr="00880C24">
                        <w:rPr>
                          <w:rFonts w:ascii="Georgia" w:hAnsi="Georgia"/>
                          <w:b/>
                          <w:bCs/>
                          <w:i/>
                          <w:iCs/>
                          <w:sz w:val="18"/>
                          <w:szCs w:val="18"/>
                        </w:rPr>
                        <w:t xml:space="preserve"> Regional Government Agencies</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609600" behindDoc="0" locked="0" layoutInCell="1" allowOverlap="1">
                <wp:simplePos x="0" y="0"/>
                <wp:positionH relativeFrom="column">
                  <wp:posOffset>6031865</wp:posOffset>
                </wp:positionH>
                <wp:positionV relativeFrom="paragraph">
                  <wp:posOffset>5394960</wp:posOffset>
                </wp:positionV>
                <wp:extent cx="635" cy="302895"/>
                <wp:effectExtent l="95250" t="19050" r="75565" b="40005"/>
                <wp:wrapNone/>
                <wp:docPr id="83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2895"/>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E069D0" id="AutoShape 34" o:spid="_x0000_s1026" type="#_x0000_t32" style="position:absolute;margin-left:474.95pt;margin-top:424.8pt;width:.05pt;height:23.8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4ChMgIAAFkEAAAOAAAAZHJzL2Uyb0RvYy54bWysVMGO2jAQvVfqP1i+s0kgUIgIq1UCvWy7&#10;SLv9AGM7xKpjW7YhoKr/3rEJiG0vVdWLM7Zn3ryZec7y8dRJdOTWCa1KnD2kGHFFNRNqX+Jvb5vR&#10;HCPniWJEasVLfOYOP64+flj2puBj3WrJuEUAolzRmxK33psiSRxteUfcgzZcwWWjbUc8bO0+YZb0&#10;gN7JZJyms6TXlhmrKXcOTuvLJV5F/Kbh1L80jeMeyRIDNx9XG9ddWJPVkhR7S0wr6ECD/AOLjggF&#10;SW9QNfEEHaz4A6oT1GqnG/9AdZfophGUxxqgmiz9rZrXlhgea4HmOHNrk/t/sPTrcWuRYCWeTxYY&#10;KdLBkJ4OXsfcaJKHDvXGFeBYqa0NNdKTejXPmn53SOmqJWrPo/fb2UBwFiKSdyFh4wzk2fVfNAMf&#10;Agliu06N7QIkNAKd4lTOt6nwk0cUDmeTKUYUzifpeL6YRnhSXCONdf4z1x0KRomdt0TsW19ppWD4&#10;2mYxDzk+Ox94keIaENIqvRFSRg1IhXpIkX2agkxoZ6AjbCdjsNNSsOAYQqIyeSUtOhLQlD9d6oWL&#10;ey+rD4pF3JYTth5sT4QEG/nYKOc5kb4d6pEqoEPNQHSwLgL6sUgX6/l6no/y8Ww9ytO6Hj1tqnw0&#10;2wDZelJXVZ39DESzvGgFY1wFrlcxZ/nfiWV4VhcZ3uR8a1DyHj12Eshev5F0HHqY80UxO83OW3sV&#10;A+g3Og9vLTyQ+z3Y93+E1S8AAAD//wMAUEsDBBQABgAIAAAAIQAeqhwf4QAAAAsBAAAPAAAAZHJz&#10;L2Rvd25yZXYueG1sTI/BTsMwDIbvSLxDZCRuLGUrW1OaTmgCTuywgqZxSxvTVjRJlWRbeXu8Exxt&#10;f/r9/cV6MgM7oQ+9sxLuZwkwtI3TvW0lfLy/3GXAQlRWq8FZlPCDAdbl9VWhcu3OdoenKraMQmzI&#10;lYQuxjHnPDQdGhVmbkRLty/njYo0+pZrr84UbgY+T5IlN6q39KFTI246bL6ro5Hw+rkbsu5tuz+k&#10;ixq3q3Tjn+eVlLc309MjsIhT/IPhok/qUJJT7Y5WBzZIEKkQhErIUrEERoR4SKhdTRuxWgAvC/6/&#10;Q/kLAAD//wMAUEsBAi0AFAAGAAgAAAAhALaDOJL+AAAA4QEAABMAAAAAAAAAAAAAAAAAAAAAAFtD&#10;b250ZW50X1R5cGVzXS54bWxQSwECLQAUAAYACAAAACEAOP0h/9YAAACUAQAACwAAAAAAAAAAAAAA&#10;AAAvAQAAX3JlbHMvLnJlbHNQSwECLQAUAAYACAAAACEAGLuAoTICAABZBAAADgAAAAAAAAAAAAAA&#10;AAAuAgAAZHJzL2Uyb0RvYy54bWxQSwECLQAUAAYACAAAACEAHqocH+EAAAALAQAADwAAAAAAAAAA&#10;AAAAAACMBAAAZHJzL2Rvd25yZXYueG1sUEsFBgAAAAAEAAQA8wAAAJoFAAAAAA==&#10;" strokecolor="black [3213]" strokeweight="2.5pt">
                <v:stroke endarrow="classic" linestyle="thinThin"/>
              </v:shape>
            </w:pict>
          </mc:Fallback>
        </mc:AlternateContent>
      </w:r>
      <w:r w:rsidR="009B768E">
        <w:rPr>
          <w:rFonts w:ascii="Georgia" w:hAnsi="Georgia"/>
          <w:noProof/>
          <w:lang w:bidi="ar-SA"/>
        </w:rPr>
        <mc:AlternateContent>
          <mc:Choice Requires="wps">
            <w:drawing>
              <wp:anchor distT="0" distB="0" distL="114300" distR="114300" simplePos="0" relativeHeight="251599360" behindDoc="0" locked="0" layoutInCell="1" allowOverlap="1">
                <wp:simplePos x="0" y="0"/>
                <wp:positionH relativeFrom="column">
                  <wp:posOffset>5469255</wp:posOffset>
                </wp:positionH>
                <wp:positionV relativeFrom="paragraph">
                  <wp:posOffset>4513580</wp:posOffset>
                </wp:positionV>
                <wp:extent cx="1125220" cy="881380"/>
                <wp:effectExtent l="76200" t="76200" r="74930" b="71120"/>
                <wp:wrapNone/>
                <wp:docPr id="83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220" cy="881380"/>
                        </a:xfrm>
                        <a:prstGeom prst="roundRect">
                          <a:avLst>
                            <a:gd name="adj" fmla="val 16667"/>
                          </a:avLst>
                        </a:prstGeom>
                        <a:solidFill>
                          <a:srgbClr val="FFFFFF"/>
                        </a:solidFill>
                        <a:ln w="38100" cmpd="tri">
                          <a:solidFill>
                            <a:srgbClr val="000000"/>
                          </a:solidFill>
                          <a:round/>
                          <a:headEnd/>
                          <a:tailEnd/>
                        </a:ln>
                        <a:scene3d>
                          <a:camera prst="orthographicFront"/>
                          <a:lightRig rig="threePt" dir="t"/>
                        </a:scene3d>
                        <a:sp3d>
                          <a:bevelT w="114300" prst="artDeco"/>
                        </a:sp3d>
                      </wps:spPr>
                      <wps:txbx>
                        <w:txbxContent>
                          <w:p w:rsidR="003B703F" w:rsidRPr="006A4CDA" w:rsidRDefault="003B703F" w:rsidP="00B959E2">
                            <w:pPr>
                              <w:pStyle w:val="Default"/>
                              <w:jc w:val="center"/>
                              <w:rPr>
                                <w:b/>
                                <w:bCs/>
                                <w:i/>
                                <w:iCs/>
                                <w:color w:val="0000FF"/>
                                <w:sz w:val="20"/>
                                <w:szCs w:val="20"/>
                              </w:rPr>
                            </w:pPr>
                            <w:r w:rsidRPr="006A4CDA">
                              <w:rPr>
                                <w:b/>
                                <w:bCs/>
                                <w:i/>
                                <w:iCs/>
                                <w:color w:val="0000FF"/>
                                <w:sz w:val="20"/>
                                <w:szCs w:val="20"/>
                              </w:rPr>
                              <w:t>Leveling/ Laying Foundation on Coat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037" style="position:absolute;left:0;text-align:left;margin-left:430.65pt;margin-top:355.4pt;width:88.6pt;height:69.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rajQIAABYFAAAOAAAAZHJzL2Uyb0RvYy54bWysVMFu2zAMvQ/YPwi6r46TNM2COkXRLsOA&#10;biva7gMUSY61yaJGKXHarx8lO2267TTMB4GyyCc+8lHnF/vWsp3GYMBVvDwZcaadBGXcpuLfHlbv&#10;5pyFKJwSFpyu+KMO/GL59s155xd6DA1YpZERiAuLzle8idEviiLIRrcinIDXjg5rwFZE2uKmUCg6&#10;Qm9tMR6NZkUHqDyC1CHQ3+v+kC8zfl1rGb/WddCR2YpTbjGvmNd1WovluVhsUPjGyCEN8Q9ZtMI4&#10;uvQZ6lpEwbZo/oBqjUQIUMcTCW0BdW2kzhyITTn6jc19I7zOXKg4wT+XKfw/WPlld4vMqIrPJzPO&#10;nGipSZfbCPluNp6mCnU+LMjx3t9i4hj8DcgfgTm4aoTb6EtE6BotFOVVJv/iVUDaBApl6+4zKIIX&#10;BJ+Lta+xTYBUBrbPPXl87oneRybpZ1mOT8djap2ks/m8nMxz0wqxOER7DPGjhpYlo+IIW6fuqPH5&#10;CrG7CTE3Rg3khPrOWd1aavNOWFbOZrOznLRYDM6EfcDMdMEatTLW5g1u1lcWGYVWfJW/ITgcu1nH&#10;uopP5uUoZd56qm9EkzN65ReO4Ub5+xtc5pSlmsr8walsR2Fsb1PG1uX0pHZ6opIpqZUohqIAxgYG&#10;ma8QXEy3UJDZNPHObBgaGtfYoNa3kTNlaEKyCwGHF8jge+i13mn7kBiW5XSSKPalFxivtYQDg+yd&#10;tZDa38so7tf7LLcyKyVpYw3qkdSB0A8nPSZkNIBPnHU0mBUPP7cCNWf2kyOFvS+n0zTJeTM9PUva&#10;wOOT9fGJcJKgEhvWm1exn/6tJ84N3VTmrjhIoq9NPMi3z2rQMg0fWa+m+3ifvV6es+UvAAAA//8D&#10;AFBLAwQUAAYACAAAACEA5QNBC+EAAAAMAQAADwAAAGRycy9kb3ducmV2LnhtbEyPwU7DMBBE70j8&#10;g7VI3KgdCiaEOBVCgNRLJUIP9La1lyQ0tqPYbcPf457ocTVPs2/KxWR7dqAxdN4pyGYCGDntTeca&#10;BevPt5scWIjoDPbekYJfCrCoLi9KLIw/ug861LFhqcSFAhW0MQ4F50G3ZDHM/EAuZd9+tBjTOTbc&#10;jHhM5bbnt0JIbrFz6UOLA720pHf13iqQzY/c6df3XC/Xy80Kqf5abTqlrq+m5ydgkab4D8NJP6lD&#10;lZy2fu9MYL2CXGbzhCp4yETacCLEPL8Htk3Z3aMEXpX8fET1BwAA//8DAFBLAQItABQABgAIAAAA&#10;IQC2gziS/gAAAOEBAAATAAAAAAAAAAAAAAAAAAAAAABbQ29udGVudF9UeXBlc10ueG1sUEsBAi0A&#10;FAAGAAgAAAAhADj9If/WAAAAlAEAAAsAAAAAAAAAAAAAAAAALwEAAF9yZWxzLy5yZWxzUEsBAi0A&#10;FAAGAAgAAAAhANAI+tqNAgAAFgUAAA4AAAAAAAAAAAAAAAAALgIAAGRycy9lMm9Eb2MueG1sUEsB&#10;Ai0AFAAGAAgAAAAhAOUDQQvhAAAADAEAAA8AAAAAAAAAAAAAAAAA5wQAAGRycy9kb3ducmV2Lnht&#10;bFBLBQYAAAAABAAEAPMAAAD1BQAAAAA=&#10;" strokeweight="3pt">
                <v:stroke linestyle="thickBetweenThin"/>
                <v:textbox>
                  <w:txbxContent>
                    <w:p w:rsidR="003B703F" w:rsidRPr="006A4CDA" w:rsidRDefault="003B703F" w:rsidP="00B959E2">
                      <w:pPr>
                        <w:pStyle w:val="Default"/>
                        <w:jc w:val="center"/>
                        <w:rPr>
                          <w:b/>
                          <w:bCs/>
                          <w:i/>
                          <w:iCs/>
                          <w:color w:val="0000FF"/>
                          <w:sz w:val="20"/>
                          <w:szCs w:val="20"/>
                        </w:rPr>
                      </w:pPr>
                      <w:r w:rsidRPr="006A4CDA">
                        <w:rPr>
                          <w:b/>
                          <w:bCs/>
                          <w:i/>
                          <w:iCs/>
                          <w:color w:val="0000FF"/>
                          <w:sz w:val="20"/>
                          <w:szCs w:val="20"/>
                        </w:rPr>
                        <w:t>Leveling/ Laying Foundation on Coat</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611648" behindDoc="0" locked="0" layoutInCell="1" allowOverlap="1">
                <wp:simplePos x="0" y="0"/>
                <wp:positionH relativeFrom="column">
                  <wp:posOffset>5146675</wp:posOffset>
                </wp:positionH>
                <wp:positionV relativeFrom="paragraph">
                  <wp:posOffset>4961255</wp:posOffset>
                </wp:positionV>
                <wp:extent cx="314960" cy="635"/>
                <wp:effectExtent l="0" t="95250" r="0" b="113665"/>
                <wp:wrapNone/>
                <wp:docPr id="83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635"/>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EE12D" id="AutoShape 36" o:spid="_x0000_s1026" type="#_x0000_t32" style="position:absolute;margin-left:405.25pt;margin-top:390.65pt;width:24.8pt;height:.0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I2MgIAAFkEAAAOAAAAZHJzL2Uyb0RvYy54bWysVMGO2yAQvVfqPyDfs7YTr5tYcVYrO+ll&#10;20ba7QcQwDEqBgQkdlT13ztgJ91tL1XVCwZm5s2bmYfXD0Mn0JkZy5Uso/QuiRCTRFEuj2X09WU3&#10;W0bIOiwpFkqyMrowGz1s3r9b97pgc9UqQZlBACJt0esyap3TRRxb0rIO2zulmQRjo0yHHRzNMaYG&#10;94DeiXieJHncK0O1UYRZC7f1aIw2Ab9pGHFfmsYyh0QZATcXVhPWg1/jzRoXR4N1y8lEA/8Diw5z&#10;CUlvUDV2GJ0M/wOq48Qoqxp3R1QXq6bhhIUaoJo0+a2a5xZrFmqB5lh9a5P9f7Dk83lvEKdltFzc&#10;R0jiDob0eHIq5EaL3Heo17YAx0ruja+RDPJZPynyzSKpqhbLIwveLxcNwamPiN+E+IPVkOfQf1IU&#10;fDAkCO0aGtN5SGgEGsJULrepsMEhApeLNFvlMDsCphxIenhcXCO1se4jUx3ymzKyzmB+bF2lpITh&#10;K5OGPPj8ZN0YeA3waaXacSHgHhdCot7n+nDvU3UaOkIPIgRbJTj1jt4vKJNVwqAzBk25YawXDK+9&#10;jDpJGnBbhul22jvMBeyRC42yjmHh2qkeIT061AxEp90ooO+rZLVdbpfZLJvn21mW1PXscVdls3wH&#10;ZOtFXVV1+sMTTbOi5ZQy6blexZxmfyeW6VmNMrzJ+dag+C16GAGQvX4D6TB0P+dRMQdFL3vjm+7n&#10;D/oNztNb8w/k9Tl4/fojbH4CAAD//wMAUEsDBBQABgAIAAAAIQAdNTRE4QAAAAsBAAAPAAAAZHJz&#10;L2Rvd25yZXYueG1sTI+xTsMwEIZ3JN7BOiQ2aqcNrRXiVKgCJjo0oKpsTnzEEbEd2W4b3h7TBca7&#10;+/Tf95fryQzkhD70zgrIZgwI2tap3nYC3t+e7ziQEKVVcnAWBXxjgHV1fVXKQrmz3eGpjh1JITYU&#10;UoCOcSwoDa1GI8PMjWjT7dN5I2MafUeVl+cUbgY6Z2xJjext+qDliBuN7Vd9NAJePnYD16/b/SFf&#10;NLhd5Rv/NK+FuL2ZHh+ARJziHwy/+kkdquTUuKNVgQwCeMbuEypgxbMFkETwJcuANJdNDrQq6f8O&#10;1Q8AAAD//wMAUEsBAi0AFAAGAAgAAAAhALaDOJL+AAAA4QEAABMAAAAAAAAAAAAAAAAAAAAAAFtD&#10;b250ZW50X1R5cGVzXS54bWxQSwECLQAUAAYACAAAACEAOP0h/9YAAACUAQAACwAAAAAAAAAAAAAA&#10;AAAvAQAAX3JlbHMvLnJlbHNQSwECLQAUAAYACAAAACEAARkSNjICAABZBAAADgAAAAAAAAAAAAAA&#10;AAAuAgAAZHJzL2Uyb0RvYy54bWxQSwECLQAUAAYACAAAACEAHTU0ROEAAAALAQAADwAAAAAAAAAA&#10;AAAAAACMBAAAZHJzL2Rvd25yZXYueG1sUEsFBgAAAAAEAAQA8wAAAJoFAAAAAA==&#10;" strokecolor="black [3213]" strokeweight="2.5pt">
                <v:stroke endarrow="classic" linestyle="thinThin"/>
              </v:shape>
            </w:pict>
          </mc:Fallback>
        </mc:AlternateContent>
      </w:r>
      <w:r w:rsidR="009B768E">
        <w:rPr>
          <w:rFonts w:ascii="Georgia" w:hAnsi="Georgia"/>
          <w:noProof/>
          <w:lang w:bidi="ar-SA"/>
        </w:rPr>
        <mc:AlternateContent>
          <mc:Choice Requires="wps">
            <w:drawing>
              <wp:anchor distT="0" distB="0" distL="114300" distR="114300" simplePos="0" relativeHeight="251610624" behindDoc="0" locked="0" layoutInCell="1" allowOverlap="1">
                <wp:simplePos x="0" y="0"/>
                <wp:positionH relativeFrom="column">
                  <wp:posOffset>3686175</wp:posOffset>
                </wp:positionH>
                <wp:positionV relativeFrom="paragraph">
                  <wp:posOffset>4961255</wp:posOffset>
                </wp:positionV>
                <wp:extent cx="314960" cy="635"/>
                <wp:effectExtent l="0" t="95250" r="0" b="113665"/>
                <wp:wrapNone/>
                <wp:docPr id="83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960" cy="635"/>
                        </a:xfrm>
                        <a:prstGeom prst="straightConnector1">
                          <a:avLst/>
                        </a:prstGeom>
                        <a:noFill/>
                        <a:ln w="31750" cmpd="dbl">
                          <a:solidFill>
                            <a:schemeClr val="tx1"/>
                          </a:solidFill>
                          <a:round/>
                          <a:headEnd/>
                          <a:tailEnd type="stealth"/>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87870F" id="AutoShape 35" o:spid="_x0000_s1026" type="#_x0000_t32" style="position:absolute;margin-left:290.25pt;margin-top:390.65pt;width:24.8pt;height:.0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pVMAIAAFkEAAAOAAAAZHJzL2Uyb0RvYy54bWysVMGO2jAQvVfqP1i+QxLIUogIq1UCvWy7&#10;SLv9AGM7xKpjW7YhoKr/3rEDiG0vVdWLseOZN2/ePLN8PHUSHbl1QqsSZ+MUI66oZkLtS/ztbTOa&#10;Y+Q8UYxIrXiJz9zhx9XHD8veFHyiWy0ZtwhAlCt6U+LWe1MkiaMt74gba8MVXDbadsTD0e4TZkkP&#10;6J1MJmk6S3ptmbGacufgaz1c4lXEbxpO/UvTOO6RLDFw83G1cd2FNVktSbG3xLSCXmiQf2DREaGg&#10;6A2qJp6ggxV/QHWCWu1048dUd4luGkF57AG6ydLfunltieGxFxDHmZtM7v/B0q/HrUWClXg+zTFS&#10;pIMhPR28jrXR9CEo1BtXQGCltjb0SE/q1Txr+t0hpauWqD2P0W9nA8lZyEjepYSDM1Bn13/RDGII&#10;FIhynRrbBUgQAp3iVM63qfCTRxQ+TrN8MYPZUbiaDYQSUlwzjXX+M9cdCpsSO2+J2Le+0krB8LXN&#10;Yh1yfHY+8CLFNSGUVXojpIwekAr1odanh1CqM6AI28mY7LQULASGlOhMXkmLjgQ85U9Dv3BxH2X1&#10;QbGI23LC1pe9J0LCHvkolPOcSN9GuUghVUCHnoHoZTcY6MciXazn63k+yiez9ShP63r0tKny0WwD&#10;ZOtpXVV19jMQzfKiFYxxFbhezZzlf2eWy7MabHiz802g5D16VBLIXn8j6Tj0MOfBMTvNzlt7NQP4&#10;NwZf3lp4IPdn2N//I6x+AQAA//8DAFBLAwQUAAYACAAAACEApBa7reEAAAALAQAADwAAAGRycy9k&#10;b3ducmV2LnhtbEyPy07DMBBF90j8gzVI7KidJm2jEKdCFbCiiwaEYOfEQxzhR2S7bfh7DBtYzszR&#10;nXPr7Ww0OaEPo7McsgUDgrZ3crQDh5fnh5sSSIjCSqGdRQ5fGGDbXF7UopLubA94auNAUogNleCg&#10;YpwqSkOv0IiwcBPadPtw3oiYRj9Q6cU5hRtNl4ytqRGjTR+UmHCnsP9sj4bD4/tBl+pp//pW5B3u&#10;N8XO3y9bzq+v5rtbIBHn+AfDj35ShyY5de5oZSCaw6pkq4Ry2JRZDiQR65xlQLrfTQG0qen/Ds03&#10;AAAA//8DAFBLAQItABQABgAIAAAAIQC2gziS/gAAAOEBAAATAAAAAAAAAAAAAAAAAAAAAABbQ29u&#10;dGVudF9UeXBlc10ueG1sUEsBAi0AFAAGAAgAAAAhADj9If/WAAAAlAEAAAsAAAAAAAAAAAAAAAAA&#10;LwEAAF9yZWxzLy5yZWxzUEsBAi0AFAAGAAgAAAAhAEzEClUwAgAAWQQAAA4AAAAAAAAAAAAAAAAA&#10;LgIAAGRycy9lMm9Eb2MueG1sUEsBAi0AFAAGAAgAAAAhAKQWu63hAAAACwEAAA8AAAAAAAAAAAAA&#10;AAAAigQAAGRycy9kb3ducmV2LnhtbFBLBQYAAAAABAAEAPMAAACYBQAAAAA=&#10;" strokecolor="black [3213]" strokeweight="2.5pt">
                <v:stroke endarrow="classic" linestyle="thinThin"/>
              </v:shape>
            </w:pict>
          </mc:Fallback>
        </mc:AlternateContent>
      </w:r>
      <w:r w:rsidR="009B768E">
        <w:rPr>
          <w:rFonts w:ascii="Georgia" w:hAnsi="Georgia"/>
          <w:noProof/>
          <w:lang w:bidi="ar-SA"/>
        </w:rPr>
        <mc:AlternateContent>
          <mc:Choice Requires="wps">
            <w:drawing>
              <wp:anchor distT="0" distB="0" distL="114300" distR="114300" simplePos="0" relativeHeight="251594240" behindDoc="0" locked="0" layoutInCell="1" allowOverlap="1">
                <wp:simplePos x="0" y="0"/>
                <wp:positionH relativeFrom="column">
                  <wp:posOffset>2540635</wp:posOffset>
                </wp:positionH>
                <wp:positionV relativeFrom="paragraph">
                  <wp:posOffset>1805940</wp:posOffset>
                </wp:positionV>
                <wp:extent cx="2715895" cy="579120"/>
                <wp:effectExtent l="57150" t="57150" r="65405" b="68580"/>
                <wp:wrapNone/>
                <wp:docPr id="82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895" cy="579120"/>
                        </a:xfrm>
                        <a:prstGeom prst="roundRect">
                          <a:avLst>
                            <a:gd name="adj" fmla="val 16667"/>
                          </a:avLst>
                        </a:prstGeom>
                        <a:solidFill>
                          <a:srgbClr val="66FFFF"/>
                        </a:solidFill>
                        <a:ln w="254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18"/>
                                <w:szCs w:val="18"/>
                              </w:rPr>
                            </w:pPr>
                            <w:r w:rsidRPr="00860C3D">
                              <w:rPr>
                                <w:b/>
                                <w:bCs/>
                                <w:iCs/>
                                <w:sz w:val="18"/>
                                <w:szCs w:val="18"/>
                              </w:rPr>
                              <w:t xml:space="preserve">Preliminary Engineering Applications </w:t>
                            </w:r>
                          </w:p>
                          <w:p w:rsidR="003B703F" w:rsidRPr="00860C3D" w:rsidRDefault="003B703F" w:rsidP="00B959E2">
                            <w:pPr>
                              <w:pStyle w:val="Default"/>
                              <w:jc w:val="center"/>
                              <w:rPr>
                                <w:b/>
                                <w:bCs/>
                                <w:iCs/>
                                <w:sz w:val="18"/>
                                <w:szCs w:val="18"/>
                              </w:rPr>
                            </w:pPr>
                            <w:r w:rsidRPr="00860C3D">
                              <w:rPr>
                                <w:b/>
                                <w:bCs/>
                                <w:iCs/>
                                <w:sz w:val="18"/>
                                <w:szCs w:val="18"/>
                              </w:rPr>
                              <w:t>(Preferred Plans/ Locations/ IEE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38" style="position:absolute;left:0;text-align:left;margin-left:200.05pt;margin-top:142.2pt;width:213.85pt;height:45.6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cXigIAAAsFAAAOAAAAZHJzL2Uyb0RvYy54bWysVNtu2zAMfR+wfxD0vjpOc2mCOkXRLsOA&#10;biva7gNkSba1yaJHKXG6rx8lu2267WmYHwzSJA95ePH5xaG1bK/RG3AFz08mnGknQRlXF/zrw/bd&#10;GWc+CKeEBacL/qg9v9i8fXPed2s9hQas0sgIxPl13xW8CaFbZ5mXjW6FP4FOOzJWgK0IpGKdKRQ9&#10;obc2m04mi6wHVB2C1N7T1+vByDcJv6q0DF+qyuvAbMGptpDemN5lfGebc7GuUXSNkWMZ4h+qaIVx&#10;lPQZ6loEwXZo/oBqjUTwUIUTCW0GVWWkThyITT75jc19IzqduFBzfPfcJv//YOXn/S0yowp+Nl1w&#10;5kRLQ7rcBUi5Wb6KHeo7vybH++4WI0ff3YD87pmDq0a4Wl8iQt9ooaiuPPpnrwKi4imUlf0nUAQv&#10;CD4161BhGwGpDeyQZvL4PBN9CEzSx+kyn5+t5pxJss2Xq3yahpaJ9VN0hz580NCyKBQcYefUHQ0+&#10;pRD7Gx/SYNRITqhvnFWtpTHvhWX5YrFYpqLFenQm7CfMRBesUVtjbVKwLq8sMgot+GKxpWcM9sdu&#10;1rGeap/PJpNUxiujP8aYpOdvGIlI2s/Y2/dOJTkIYweZyrQu1SS106cqipLmh2LsBGBoYNztLYIL&#10;MQsFmboJd6ZmaOhGQ4Na3wbOlKGzSC4E7F8gfTdAl3qv7UOkleezU+I1ZhEYrrWEJwbJOy1AnPmw&#10;O+FQHtKO5dPoFheiBPVIK4EwXCT9QUhoAH9y1tM1Ftz/2AnUnNmPjtZqlc9m8XyTMpsvaQkYHlvK&#10;Y4twkqAiGzaIV2E4+V1HnBvKlKepOIibXplARaWSh6pGhS6OpFcnfawnr5d/2OYXAAAA//8DAFBL&#10;AwQUAAYACAAAACEADooDLOEAAAALAQAADwAAAGRycy9kb3ducmV2LnhtbEyP0U6DMBSG7018h+aY&#10;eOfaMWSEcViMyW5MjJHxAIWeAUpbpB1jPr31Si9Pzpf///58v+iBzTS53hqE9UoAI9NY1ZsWoToe&#10;HlJgzkuj5GANIVzJwb64vcllpuzFvNNc+paFEOMyidB5P2acu6YjLd3KjmTC72QnLX04p5arSV5C&#10;uB54JETCtexNaOjkSM8dNZ/lWSMc+FK9vtXNlyu/++oq55fN8SNBvL9bnnbAPC3+D4Zf/aAORXCq&#10;7dkoxwaEWIh1QBGiNI6BBSKNtmFMjbDZPibAi5z/31D8AAAA//8DAFBLAQItABQABgAIAAAAIQC2&#10;gziS/gAAAOEBAAATAAAAAAAAAAAAAAAAAAAAAABbQ29udGVudF9UeXBlc10ueG1sUEsBAi0AFAAG&#10;AAgAAAAhADj9If/WAAAAlAEAAAsAAAAAAAAAAAAAAAAALwEAAF9yZWxzLy5yZWxzUEsBAi0AFAAG&#10;AAgAAAAhANMYlxeKAgAACwUAAA4AAAAAAAAAAAAAAAAALgIAAGRycy9lMm9Eb2MueG1sUEsBAi0A&#10;FAAGAAgAAAAhAA6KAyzhAAAACwEAAA8AAAAAAAAAAAAAAAAA5AQAAGRycy9kb3ducmV2LnhtbFBL&#10;BQYAAAAABAAEAPMAAADyBQAAAAA=&#10;" fillcolor="#6ff" strokeweight="2pt">
                <v:textbox>
                  <w:txbxContent>
                    <w:p w:rsidR="003B703F" w:rsidRPr="00860C3D" w:rsidRDefault="003B703F" w:rsidP="00B959E2">
                      <w:pPr>
                        <w:pStyle w:val="Default"/>
                        <w:jc w:val="center"/>
                        <w:rPr>
                          <w:b/>
                          <w:bCs/>
                          <w:iCs/>
                          <w:sz w:val="18"/>
                          <w:szCs w:val="18"/>
                        </w:rPr>
                      </w:pPr>
                      <w:r w:rsidRPr="00860C3D">
                        <w:rPr>
                          <w:b/>
                          <w:bCs/>
                          <w:iCs/>
                          <w:sz w:val="18"/>
                          <w:szCs w:val="18"/>
                        </w:rPr>
                        <w:t xml:space="preserve">Preliminary Engineering Applications </w:t>
                      </w:r>
                    </w:p>
                    <w:p w:rsidR="003B703F" w:rsidRPr="00860C3D" w:rsidRDefault="003B703F" w:rsidP="00B959E2">
                      <w:pPr>
                        <w:pStyle w:val="Default"/>
                        <w:jc w:val="center"/>
                        <w:rPr>
                          <w:b/>
                          <w:bCs/>
                          <w:iCs/>
                          <w:sz w:val="18"/>
                          <w:szCs w:val="18"/>
                        </w:rPr>
                      </w:pPr>
                      <w:r w:rsidRPr="00860C3D">
                        <w:rPr>
                          <w:b/>
                          <w:bCs/>
                          <w:iCs/>
                          <w:sz w:val="18"/>
                          <w:szCs w:val="18"/>
                        </w:rPr>
                        <w:t>(Preferred Plans/ Locations/ IEE REPORT)</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88096" behindDoc="0" locked="0" layoutInCell="1" allowOverlap="1">
                <wp:simplePos x="0" y="0"/>
                <wp:positionH relativeFrom="column">
                  <wp:posOffset>-302260</wp:posOffset>
                </wp:positionH>
                <wp:positionV relativeFrom="paragraph">
                  <wp:posOffset>1399540</wp:posOffset>
                </wp:positionV>
                <wp:extent cx="1654175" cy="695960"/>
                <wp:effectExtent l="76200" t="76200" r="60325" b="66040"/>
                <wp:wrapNone/>
                <wp:docPr id="82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695960"/>
                        </a:xfrm>
                        <a:prstGeom prst="roundRect">
                          <a:avLst>
                            <a:gd name="adj" fmla="val 16667"/>
                          </a:avLst>
                        </a:prstGeom>
                        <a:solidFill>
                          <a:srgbClr val="FFFFFF"/>
                        </a:solidFill>
                        <a:ln w="38100" cmpd="tri">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
                                <w:iCs/>
                                <w:sz w:val="23"/>
                                <w:szCs w:val="23"/>
                              </w:rPr>
                            </w:pPr>
                            <w:r w:rsidRPr="00860C3D">
                              <w:rPr>
                                <w:b/>
                                <w:bCs/>
                                <w:i/>
                                <w:iCs/>
                                <w:sz w:val="23"/>
                                <w:szCs w:val="23"/>
                              </w:rPr>
                              <w:t>Route Inspection/ Innovations and Inventory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39" style="position:absolute;left:0;text-align:left;margin-left:-23.8pt;margin-top:110.2pt;width:130.25pt;height:54.8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6NCiwIAABYFAAAOAAAAZHJzL2Uyb0RvYy54bWysVNtu2zAMfR+wfxD0vjrOra1RpyjaZRjQ&#10;bUXbfYAiybE2WdQoJU739aPkpE23PQ3zg0Fa5BEPeeiLy11n2VZjMOBqXp6MONNOgjJuXfOvj8t3&#10;Z5yFKJwSFpyu+ZMO/HLx9s1F7ys9hhas0sgIxIWq9zVvY/RVUQTZ6k6EE/Da0WED2IlILq4LhaIn&#10;9M4W49FoXvSAyiNIHQJ9vRkO+SLjN42W8UvTBB2ZrTnVFvMb83uV3sXiQlRrFL41cl+G+IcqOmEc&#10;XfoMdSOiYBs0f0B1RiIEaOKJhK6ApjFSZw7Ephz9xuahFV5nLtSc4J/bFP4frPy8vUNmVM3PxjPO&#10;nOhoSFebCPluVk5Sh3ofKgp88HeYOAZ/C/J7YA6uW+HW+goR+lYLRXWVKb54lZCcQKls1X8CRfCC&#10;4HOzdg12CZDawHZ5Jk/PM9G7yCR9LOezaXlKpUk6m5/Pzud5aIWoDtkeQ/ygoWPJqDnCxql7Gny+&#10;QmxvQ8yDUXtyQn3jrOksjXkrLCvn8/lpLlpU+2DCPmBmumCNWhprs4Pr1bVFRqk1X+ZnnxyOw6xj&#10;fc0nZ+WIRCc7T/2NaHJFr+LCMdwoP3+Dy5yyVFOb3zuV7SiMHWyq2LpcntROT1QyJY0Sxb4pgLGF&#10;vcyXCC6mWyjJrNt4b9YMDa1rbFHru8iZMrQhOYSAwwtk8AP0Sm+1fUwMy3I6SRSH1guMN1rCgUGO&#10;zlpI4x9kFHerXZbbi7JWoJ5IHQjDctLPhIwW8CdnPS1mzcOPjUDNmf3oSGHn5XSaNjk709npmBw8&#10;PlkdnwgnCSqxYYN5HYft33ji3NJNZZ6KgyT6xsSDfIeq9lqm5SPr1XYf+znq5Xe2+AUAAP//AwBQ&#10;SwMEFAAGAAgAAAAhAKgMJ+viAAAACwEAAA8AAABkcnMvZG93bnJldi54bWxMj8FOwzAQRO9I/IO1&#10;SNxau24V2pBNhRAg9VKJ0EN7c+0lCY3tKHbb8PeYExxX8zTztliPtmMXGkLrHcJsKoCR0960rkbY&#10;fbxOlsBCVM6ozjtC+KYA6/L2plC58Vf3Tpcq1iyVuJArhCbGPuc86IasClPfk0vZpx+siukcam4G&#10;dU3ltuNSiIxb1bq00KienhvSp+psEbL6Kzvpl7el3uw2h62iar89tIj3d+PTI7BIY/yD4Vc/qUOZ&#10;nI7+7ExgHcJk8ZAlFEFKsQCWCDmTK2BHhPlcCOBlwf//UP4AAAD//wMAUEsBAi0AFAAGAAgAAAAh&#10;ALaDOJL+AAAA4QEAABMAAAAAAAAAAAAAAAAAAAAAAFtDb250ZW50X1R5cGVzXS54bWxQSwECLQAU&#10;AAYACAAAACEAOP0h/9YAAACUAQAACwAAAAAAAAAAAAAAAAAvAQAAX3JlbHMvLnJlbHNQSwECLQAU&#10;AAYACAAAACEAOrujQosCAAAWBQAADgAAAAAAAAAAAAAAAAAuAgAAZHJzL2Uyb0RvYy54bWxQSwEC&#10;LQAUAAYACAAAACEAqAwn6+IAAAALAQAADwAAAAAAAAAAAAAAAADlBAAAZHJzL2Rvd25yZXYueG1s&#10;UEsFBgAAAAAEAAQA8wAAAPQFAAAAAA==&#10;" strokeweight="3pt">
                <v:stroke linestyle="thickBetweenThin"/>
                <v:textbox>
                  <w:txbxContent>
                    <w:p w:rsidR="003B703F" w:rsidRPr="00860C3D" w:rsidRDefault="003B703F" w:rsidP="00B959E2">
                      <w:pPr>
                        <w:pStyle w:val="Default"/>
                        <w:jc w:val="center"/>
                        <w:rPr>
                          <w:b/>
                          <w:bCs/>
                          <w:i/>
                          <w:iCs/>
                          <w:sz w:val="23"/>
                          <w:szCs w:val="23"/>
                        </w:rPr>
                      </w:pPr>
                      <w:r w:rsidRPr="00860C3D">
                        <w:rPr>
                          <w:b/>
                          <w:bCs/>
                          <w:i/>
                          <w:iCs/>
                          <w:sz w:val="23"/>
                          <w:szCs w:val="23"/>
                        </w:rPr>
                        <w:t>Route Inspection/ Innovations and Inventory</w:t>
                      </w:r>
                    </w:p>
                  </w:txbxContent>
                </v:textbox>
              </v:roundrect>
            </w:pict>
          </mc:Fallback>
        </mc:AlternateContent>
      </w:r>
      <w:r w:rsidR="009B768E">
        <w:rPr>
          <w:rFonts w:ascii="Georgia" w:hAnsi="Georgia"/>
          <w:noProof/>
          <w:lang w:bidi="ar-SA"/>
        </w:rPr>
        <mc:AlternateContent>
          <mc:Choice Requires="wps">
            <w:drawing>
              <wp:anchor distT="0" distB="0" distL="114300" distR="114300" simplePos="0" relativeHeight="251586048" behindDoc="0" locked="0" layoutInCell="1" allowOverlap="1">
                <wp:simplePos x="0" y="0"/>
                <wp:positionH relativeFrom="column">
                  <wp:posOffset>1437640</wp:posOffset>
                </wp:positionH>
                <wp:positionV relativeFrom="paragraph">
                  <wp:posOffset>354965</wp:posOffset>
                </wp:positionV>
                <wp:extent cx="1882140" cy="533400"/>
                <wp:effectExtent l="57150" t="76200" r="60960" b="76200"/>
                <wp:wrapNone/>
                <wp:docPr id="82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140" cy="533400"/>
                        </a:xfrm>
                        <a:prstGeom prst="roundRect">
                          <a:avLst>
                            <a:gd name="adj" fmla="val 16667"/>
                          </a:avLst>
                        </a:prstGeom>
                        <a:solidFill>
                          <a:srgbClr val="00FF00"/>
                        </a:solidFill>
                        <a:ln w="38100">
                          <a:solidFill>
                            <a:srgbClr val="000000"/>
                          </a:solidFill>
                          <a:round/>
                          <a:headEnd/>
                          <a:tailEnd/>
                        </a:ln>
                        <a:scene3d>
                          <a:camera prst="orthographicFront"/>
                          <a:lightRig rig="threePt" dir="t"/>
                        </a:scene3d>
                        <a:sp3d>
                          <a:bevelT w="114300" prst="artDeco"/>
                        </a:sp3d>
                      </wps:spPr>
                      <wps:txbx>
                        <w:txbxContent>
                          <w:p w:rsidR="003B703F" w:rsidRPr="00860C3D" w:rsidRDefault="003B703F" w:rsidP="00B959E2">
                            <w:pPr>
                              <w:pStyle w:val="Default"/>
                              <w:jc w:val="center"/>
                              <w:rPr>
                                <w:b/>
                                <w:bCs/>
                                <w:iCs/>
                                <w:sz w:val="23"/>
                                <w:szCs w:val="23"/>
                              </w:rPr>
                            </w:pPr>
                            <w:r w:rsidRPr="00860C3D">
                              <w:rPr>
                                <w:b/>
                                <w:bCs/>
                                <w:iCs/>
                                <w:sz w:val="23"/>
                                <w:szCs w:val="23"/>
                              </w:rPr>
                              <w:t>Project Development Concepts/ Baselines</w:t>
                            </w:r>
                          </w:p>
                          <w:p w:rsidR="003B703F" w:rsidRPr="00F91203" w:rsidRDefault="003B703F" w:rsidP="00B959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40" style="position:absolute;left:0;text-align:left;margin-left:113.2pt;margin-top:27.95pt;width:148.2pt;height:42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EkhQIAAAsFAAAOAAAAZHJzL2Uyb0RvYy54bWysVMFu2zAMvQ/YPwi6r44TN82COkXRLsOA&#10;biva7gMUSba1yaJHKXHarx8lu2m6HQYM88EgTeqJj4/0+cW+tWyn0RtwJc9PJpxpJ0EZV5f828P6&#10;3YIzH4RTwoLTJX/Unl+s3r4577ulnkIDVmlkBOL8su9K3oTQLbPMy0a3wp9Apx0FK8BWBHKxzhSK&#10;ntBbm00nk3nWA6oOQWrv6ev1EOSrhF9VWoavVeV1YLbkVFtIb0zvTXxnq3OxrFF0jZFjGeIfqmiF&#10;cXTpAepaBMG2aP6Aao1E8FCFEwltBlVlpE4ciE0++Y3NfSM6nbhQc3x3aJP/f7Dyy+4WmVElX0wL&#10;zpxoSaTLbYB0N8vz2KG+80tKvO9uMXL03Q3IH545uGqEq/UlIvSNForqSvnZqwPR8XSUbfrPoAhe&#10;EHxq1r7CNgJSG9g+afJ40ETvA5P0MV8spnlB0kmKnc5mxSSJlonl8+kOffiooWXRKDnC1qk7Ej5d&#10;IXY3PiRh1EhOqO+cVa0lmXfCsnw+n59FkoQ4JpP1jJnogjVqbaxNDtabK4uMjlKpk/X6UI4/TrOO&#10;9SWfLXIK/w1jQs9YwCuMRCTNZ+ztB6eSHYSxg01lWpfApXZ6pqIpST8UYycAQwPjbK8RXBim3Zq6&#10;CXemZmhoR0ODWt8GzpShtUgpBOxfIH03QG/0TtuHSCvPixmVPN4iMFxrCc8MUnYagKj5MDthv9mn&#10;GcuLmBYHYgPqkUYCYdhI+oOQ0QA+cdbTNpbc/9wK1JzZT47G6n1exBkIySlOz6bk4HFkcxwRThJU&#10;ZMMG8yoMK7/tiHNDN+VJFQdx0isTovwvVY0ObVyairGDcaWP/ZT18g9b/QIAAP//AwBQSwMEFAAG&#10;AAgAAAAhAGi5MU7dAAAACgEAAA8AAABkcnMvZG93bnJldi54bWxMj8FOwzAMhu9IvENkJG4sJdCx&#10;lqbThNgRoW5wzxrTVm2cqsm68vaYExwtf/79/cV2cYOYcQqdJw33qwQEUu1tR42Gj+P+bgMiREPW&#10;DJ5QwzcG2JbXV4XJrb9QhfMhNoJDKORGQxvjmEsZ6hadCSs/IvHuy0/ORB6nRtrJXDjcDVIlyVo6&#10;0xF/aM2ILy3W/eHsWOOp8sdqk/W4k5/z9Pb+atN9r/XtzbJ7BhFxiX8w/OrzDZTsdPJnskEMGpRa&#10;PzKqIU0zEAykSnGXE5MPWQayLOT/CuUPAAAA//8DAFBLAQItABQABgAIAAAAIQC2gziS/gAAAOEB&#10;AAATAAAAAAAAAAAAAAAAAAAAAABbQ29udGVudF9UeXBlc10ueG1sUEsBAi0AFAAGAAgAAAAhADj9&#10;If/WAAAAlAEAAAsAAAAAAAAAAAAAAAAALwEAAF9yZWxzLy5yZWxzUEsBAi0AFAAGAAgAAAAhAJF6&#10;cSSFAgAACwUAAA4AAAAAAAAAAAAAAAAALgIAAGRycy9lMm9Eb2MueG1sUEsBAi0AFAAGAAgAAAAh&#10;AGi5MU7dAAAACgEAAA8AAAAAAAAAAAAAAAAA3wQAAGRycy9kb3ducmV2LnhtbFBLBQYAAAAABAAE&#10;APMAAADpBQAAAAA=&#10;" fillcolor="lime" strokeweight="3pt">
                <v:textbox>
                  <w:txbxContent>
                    <w:p w:rsidR="003B703F" w:rsidRPr="00860C3D" w:rsidRDefault="003B703F" w:rsidP="00B959E2">
                      <w:pPr>
                        <w:pStyle w:val="Default"/>
                        <w:jc w:val="center"/>
                        <w:rPr>
                          <w:b/>
                          <w:bCs/>
                          <w:iCs/>
                          <w:sz w:val="23"/>
                          <w:szCs w:val="23"/>
                        </w:rPr>
                      </w:pPr>
                      <w:r w:rsidRPr="00860C3D">
                        <w:rPr>
                          <w:b/>
                          <w:bCs/>
                          <w:iCs/>
                          <w:sz w:val="23"/>
                          <w:szCs w:val="23"/>
                        </w:rPr>
                        <w:t>Project Development Concepts/ Baselines</w:t>
                      </w:r>
                    </w:p>
                    <w:p w:rsidR="003B703F" w:rsidRPr="00F91203" w:rsidRDefault="003B703F" w:rsidP="00B959E2"/>
                  </w:txbxContent>
                </v:textbox>
              </v:roundrect>
            </w:pict>
          </mc:Fallback>
        </mc:AlternateContent>
      </w:r>
      <w:r w:rsidR="00B959E2" w:rsidRPr="000065F8">
        <w:rPr>
          <w:rFonts w:ascii="Georgia" w:hAnsi="Georgia"/>
          <w:color w:val="000000"/>
        </w:rPr>
        <w:br w:type="page"/>
      </w:r>
    </w:p>
    <w:p w:rsidR="00DF74DF" w:rsidRPr="002757E8" w:rsidRDefault="00DF74DF" w:rsidP="001D6A6F">
      <w:pPr>
        <w:pStyle w:val="Default"/>
        <w:jc w:val="both"/>
        <w:rPr>
          <w:rFonts w:ascii="Georgia" w:hAnsi="Georgia" w:cs="Arial"/>
          <w:b/>
          <w:color w:val="000000" w:themeColor="text1"/>
        </w:rPr>
      </w:pPr>
      <w:r w:rsidRPr="002757E8">
        <w:rPr>
          <w:rFonts w:ascii="Georgia" w:hAnsi="Georgia" w:cs="Arial"/>
          <w:b/>
          <w:color w:val="000000" w:themeColor="text1"/>
        </w:rPr>
        <w:lastRenderedPageBreak/>
        <w:t>Natural Resources</w:t>
      </w:r>
    </w:p>
    <w:p w:rsidR="00DF74DF" w:rsidRPr="002757E8" w:rsidRDefault="00DF74DF"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D42282" w:rsidRPr="002757E8" w:rsidRDefault="0044318E"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b/>
          <w:color w:val="000000" w:themeColor="text1"/>
          <w:spacing w:val="-2"/>
          <w:w w:val="101"/>
          <w:sz w:val="20"/>
          <w:szCs w:val="20"/>
          <w:lang w:val="en-IN" w:eastAsia="en-IN"/>
        </w:rPr>
        <w:t>Forest Resources:</w:t>
      </w:r>
      <w:r w:rsidRPr="002757E8">
        <w:rPr>
          <w:rFonts w:ascii="Georgia" w:eastAsiaTheme="minorEastAsia" w:hAnsi="Georgia" w:cstheme="minorBidi"/>
          <w:color w:val="000000" w:themeColor="text1"/>
          <w:spacing w:val="-2"/>
          <w:w w:val="101"/>
          <w:sz w:val="20"/>
          <w:szCs w:val="20"/>
          <w:lang w:val="en-IN" w:eastAsia="en-IN"/>
        </w:rPr>
        <w:t> Chandigarh had a forest spread in an area of 33.3515 Sq. Km. in the year 2006 – 07 of which 30.686 Sq. Km. is reserved forest. There are two ranges viz., the </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Chandigarh Forest Range</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and the </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Nepali Forest Range</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The department of space has sanctioned the creation of a State wide digital database of natural resources in Haryana under a </w:t>
      </w:r>
      <w:r w:rsidR="006C549E" w:rsidRPr="002757E8">
        <w:rPr>
          <w:rFonts w:ascii="Georgia" w:eastAsiaTheme="minorEastAsia" w:hAnsi="Georgia" w:cstheme="minorBidi"/>
          <w:b/>
          <w:color w:val="000000" w:themeColor="text1"/>
          <w:spacing w:val="-2"/>
          <w:w w:val="101"/>
          <w:sz w:val="20"/>
          <w:szCs w:val="20"/>
          <w:lang w:val="en-IN" w:eastAsia="en-IN"/>
        </w:rPr>
        <w:t>“Geographic Information S</w:t>
      </w:r>
      <w:r w:rsidRPr="002757E8">
        <w:rPr>
          <w:rFonts w:ascii="Georgia" w:eastAsiaTheme="minorEastAsia" w:hAnsi="Georgia" w:cstheme="minorBidi"/>
          <w:b/>
          <w:color w:val="000000" w:themeColor="text1"/>
          <w:spacing w:val="-2"/>
          <w:w w:val="101"/>
          <w:sz w:val="20"/>
          <w:szCs w:val="20"/>
          <w:lang w:val="en-IN" w:eastAsia="en-IN"/>
        </w:rPr>
        <w:t>ystem</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by the </w:t>
      </w:r>
      <w:r w:rsidR="006C549E"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Hary</w:t>
      </w:r>
      <w:r w:rsidR="004B7341" w:rsidRPr="002757E8">
        <w:rPr>
          <w:rFonts w:ascii="Georgia" w:eastAsiaTheme="minorEastAsia" w:hAnsi="Georgia" w:cstheme="minorBidi"/>
          <w:b/>
          <w:color w:val="000000" w:themeColor="text1"/>
          <w:spacing w:val="-2"/>
          <w:w w:val="101"/>
          <w:sz w:val="20"/>
          <w:szCs w:val="20"/>
          <w:lang w:val="en-IN" w:eastAsia="en-IN"/>
        </w:rPr>
        <w:t xml:space="preserve">ana </w:t>
      </w:r>
      <w:r w:rsidR="006C549E" w:rsidRPr="002757E8">
        <w:rPr>
          <w:rFonts w:ascii="Georgia" w:eastAsiaTheme="minorEastAsia" w:hAnsi="Georgia" w:cstheme="minorBidi"/>
          <w:b/>
          <w:color w:val="000000" w:themeColor="text1"/>
          <w:spacing w:val="-2"/>
          <w:w w:val="101"/>
          <w:sz w:val="20"/>
          <w:szCs w:val="20"/>
          <w:lang w:val="en-IN" w:eastAsia="en-IN"/>
        </w:rPr>
        <w:t>S</w:t>
      </w:r>
      <w:r w:rsidR="004B7341" w:rsidRPr="002757E8">
        <w:rPr>
          <w:rFonts w:ascii="Georgia" w:eastAsiaTheme="minorEastAsia" w:hAnsi="Georgia" w:cstheme="minorBidi"/>
          <w:b/>
          <w:color w:val="000000" w:themeColor="text1"/>
          <w:spacing w:val="-2"/>
          <w:w w:val="101"/>
          <w:sz w:val="20"/>
          <w:szCs w:val="20"/>
          <w:lang w:val="en-IN" w:eastAsia="en-IN"/>
        </w:rPr>
        <w:t xml:space="preserve">tate </w:t>
      </w:r>
      <w:r w:rsidR="006C549E" w:rsidRPr="002757E8">
        <w:rPr>
          <w:rFonts w:ascii="Georgia" w:eastAsiaTheme="minorEastAsia" w:hAnsi="Georgia" w:cstheme="minorBidi"/>
          <w:b/>
          <w:color w:val="000000" w:themeColor="text1"/>
          <w:spacing w:val="-2"/>
          <w:w w:val="101"/>
          <w:sz w:val="20"/>
          <w:szCs w:val="20"/>
          <w:lang w:val="en-IN" w:eastAsia="en-IN"/>
        </w:rPr>
        <w:t>R</w:t>
      </w:r>
      <w:r w:rsidR="004B7341" w:rsidRPr="002757E8">
        <w:rPr>
          <w:rFonts w:ascii="Georgia" w:eastAsiaTheme="minorEastAsia" w:hAnsi="Georgia" w:cstheme="minorBidi"/>
          <w:b/>
          <w:color w:val="000000" w:themeColor="text1"/>
          <w:spacing w:val="-2"/>
          <w:w w:val="101"/>
          <w:sz w:val="20"/>
          <w:szCs w:val="20"/>
          <w:lang w:val="en-IN" w:eastAsia="en-IN"/>
        </w:rPr>
        <w:t xml:space="preserve">emote </w:t>
      </w:r>
      <w:r w:rsidR="006C549E" w:rsidRPr="002757E8">
        <w:rPr>
          <w:rFonts w:ascii="Georgia" w:eastAsiaTheme="minorEastAsia" w:hAnsi="Georgia" w:cstheme="minorBidi"/>
          <w:b/>
          <w:color w:val="000000" w:themeColor="text1"/>
          <w:spacing w:val="-2"/>
          <w:w w:val="101"/>
          <w:sz w:val="20"/>
          <w:szCs w:val="20"/>
          <w:lang w:val="en-IN" w:eastAsia="en-IN"/>
        </w:rPr>
        <w:t>S</w:t>
      </w:r>
      <w:r w:rsidR="004B7341" w:rsidRPr="002757E8">
        <w:rPr>
          <w:rFonts w:ascii="Georgia" w:eastAsiaTheme="minorEastAsia" w:hAnsi="Georgia" w:cstheme="minorBidi"/>
          <w:b/>
          <w:color w:val="000000" w:themeColor="text1"/>
          <w:spacing w:val="-2"/>
          <w:w w:val="101"/>
          <w:sz w:val="20"/>
          <w:szCs w:val="20"/>
          <w:lang w:val="en-IN" w:eastAsia="en-IN"/>
        </w:rPr>
        <w:t xml:space="preserve">ensing </w:t>
      </w:r>
      <w:r w:rsidR="006C549E" w:rsidRPr="002757E8">
        <w:rPr>
          <w:rFonts w:ascii="Georgia" w:eastAsiaTheme="minorEastAsia" w:hAnsi="Georgia" w:cstheme="minorBidi"/>
          <w:b/>
          <w:color w:val="000000" w:themeColor="text1"/>
          <w:spacing w:val="-2"/>
          <w:w w:val="101"/>
          <w:sz w:val="20"/>
          <w:szCs w:val="20"/>
          <w:lang w:val="en-IN" w:eastAsia="en-IN"/>
        </w:rPr>
        <w:t>C</w:t>
      </w:r>
      <w:r w:rsidR="004B7341" w:rsidRPr="002757E8">
        <w:rPr>
          <w:rFonts w:ascii="Georgia" w:eastAsiaTheme="minorEastAsia" w:hAnsi="Georgia" w:cstheme="minorBidi"/>
          <w:b/>
          <w:color w:val="000000" w:themeColor="text1"/>
          <w:spacing w:val="-2"/>
          <w:w w:val="101"/>
          <w:sz w:val="20"/>
          <w:szCs w:val="20"/>
          <w:lang w:val="en-IN" w:eastAsia="en-IN"/>
        </w:rPr>
        <w:t>entre</w:t>
      </w:r>
      <w:r w:rsidR="006C549E" w:rsidRPr="002757E8">
        <w:rPr>
          <w:rFonts w:ascii="Georgia" w:eastAsiaTheme="minorEastAsia" w:hAnsi="Georgia" w:cstheme="minorBidi"/>
          <w:b/>
          <w:color w:val="000000" w:themeColor="text1"/>
          <w:spacing w:val="-2"/>
          <w:w w:val="101"/>
          <w:sz w:val="20"/>
          <w:szCs w:val="20"/>
          <w:lang w:val="en-IN" w:eastAsia="en-IN"/>
        </w:rPr>
        <w:t>” (HSRSC)</w:t>
      </w:r>
      <w:r w:rsidR="004B7341"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w:t>
      </w:r>
      <w:r w:rsidR="00B66615" w:rsidRPr="002757E8">
        <w:rPr>
          <w:rFonts w:ascii="Georgia" w:eastAsiaTheme="minorEastAsia" w:hAnsi="Georgia" w:cstheme="minorBidi"/>
          <w:color w:val="000000" w:themeColor="text1"/>
          <w:spacing w:val="-2"/>
          <w:w w:val="101"/>
          <w:sz w:val="20"/>
          <w:szCs w:val="20"/>
          <w:lang w:val="en-IN" w:eastAsia="en-IN"/>
        </w:rPr>
        <w:t>Large number of water holes, grazing grounds and good plantations including natural regeneration of indigenous species provide an ideal habitat for the wildlife in the Sanctuary. The flora </w:t>
      </w:r>
      <w:r w:rsidR="006C549E" w:rsidRPr="002757E8">
        <w:rPr>
          <w:rFonts w:ascii="Georgia" w:eastAsiaTheme="minorEastAsia" w:hAnsi="Georgia" w:cstheme="minorBidi"/>
          <w:color w:val="000000" w:themeColor="text1"/>
          <w:spacing w:val="-2"/>
          <w:w w:val="101"/>
          <w:sz w:val="20"/>
          <w:szCs w:val="20"/>
          <w:lang w:val="en-IN" w:eastAsia="en-IN"/>
        </w:rPr>
        <w:t>and</w:t>
      </w:r>
      <w:r w:rsidR="00B66615" w:rsidRPr="002757E8">
        <w:rPr>
          <w:rFonts w:ascii="Georgia" w:eastAsiaTheme="minorEastAsia" w:hAnsi="Georgia" w:cstheme="minorBidi"/>
          <w:color w:val="000000" w:themeColor="text1"/>
          <w:spacing w:val="-2"/>
          <w:w w:val="101"/>
          <w:sz w:val="20"/>
          <w:szCs w:val="20"/>
          <w:lang w:val="en-IN" w:eastAsia="en-IN"/>
        </w:rPr>
        <w:t> fauna found in Sukhna Wildlife Sanctuary are: Flora: There are wide variety of trees, shrubs, herbs, grasses and climbers.</w:t>
      </w:r>
      <w:r w:rsidRPr="002757E8">
        <w:rPr>
          <w:rFonts w:ascii="Georgia" w:eastAsiaTheme="minorEastAsia" w:hAnsi="Georgia" w:cstheme="minorBidi"/>
          <w:color w:val="000000" w:themeColor="text1"/>
          <w:spacing w:val="-2"/>
          <w:w w:val="101"/>
          <w:sz w:val="20"/>
          <w:szCs w:val="20"/>
          <w:lang w:val="en-IN" w:eastAsia="en-IN"/>
        </w:rPr>
        <w:t xml:space="preserve"> </w:t>
      </w:r>
      <w:r w:rsidR="00D747CC" w:rsidRPr="002757E8">
        <w:rPr>
          <w:rFonts w:ascii="Georgia" w:eastAsiaTheme="minorEastAsia" w:hAnsi="Georgia" w:cstheme="minorBidi"/>
          <w:color w:val="000000" w:themeColor="text1"/>
          <w:spacing w:val="-2"/>
          <w:w w:val="101"/>
          <w:sz w:val="20"/>
          <w:szCs w:val="20"/>
          <w:lang w:val="en-IN" w:eastAsia="en-IN"/>
        </w:rPr>
        <w:t>Chandigarh Golf Club is an environmentalist’s dream. The serenity of the surroundings, pollution free locale and a concerted drive by the Course management to preserve and enhance flora and fauna deserve kudos. This is indeed a one</w:t>
      </w:r>
      <w:r w:rsidR="006C549E" w:rsidRPr="002757E8">
        <w:rPr>
          <w:rFonts w:ascii="Georgia" w:eastAsiaTheme="minorEastAsia" w:hAnsi="Georgia" w:cstheme="minorBidi"/>
          <w:color w:val="000000" w:themeColor="text1"/>
          <w:spacing w:val="-2"/>
          <w:w w:val="101"/>
          <w:sz w:val="20"/>
          <w:szCs w:val="20"/>
          <w:lang w:val="en-IN" w:eastAsia="en-IN"/>
        </w:rPr>
        <w:t xml:space="preserve"> – </w:t>
      </w:r>
      <w:r w:rsidR="00D747CC" w:rsidRPr="002757E8">
        <w:rPr>
          <w:rFonts w:ascii="Georgia" w:eastAsiaTheme="minorEastAsia" w:hAnsi="Georgia" w:cstheme="minorBidi"/>
          <w:color w:val="000000" w:themeColor="text1"/>
          <w:spacing w:val="-2"/>
          <w:w w:val="101"/>
          <w:sz w:val="20"/>
          <w:szCs w:val="20"/>
          <w:lang w:val="en-IN" w:eastAsia="en-IN"/>
        </w:rPr>
        <w:t>stop</w:t>
      </w:r>
      <w:r w:rsidR="006C549E" w:rsidRPr="002757E8">
        <w:rPr>
          <w:rFonts w:ascii="Georgia" w:eastAsiaTheme="minorEastAsia" w:hAnsi="Georgia" w:cstheme="minorBidi"/>
          <w:color w:val="000000" w:themeColor="text1"/>
          <w:spacing w:val="-2"/>
          <w:w w:val="101"/>
          <w:sz w:val="20"/>
          <w:szCs w:val="20"/>
          <w:lang w:val="en-IN" w:eastAsia="en-IN"/>
        </w:rPr>
        <w:t xml:space="preserve"> </w:t>
      </w:r>
      <w:r w:rsidR="00D747CC" w:rsidRPr="002757E8">
        <w:rPr>
          <w:rFonts w:ascii="Georgia" w:eastAsiaTheme="minorEastAsia" w:hAnsi="Georgia" w:cstheme="minorBidi"/>
          <w:color w:val="000000" w:themeColor="text1"/>
          <w:spacing w:val="-2"/>
          <w:w w:val="101"/>
          <w:sz w:val="20"/>
          <w:szCs w:val="20"/>
          <w:lang w:val="en-IN" w:eastAsia="en-IN"/>
        </w:rPr>
        <w:t xml:space="preserve">nursery and aviary to all the plants and the birds that are peculiar to the region. The uniqueness of nature lies in the fact that at no time of the year is the Golf Club bereft of bloom and bird chatter. Following are some of the flora and fauna that one can expect to witness during a round of golf. </w:t>
      </w:r>
      <w:r w:rsidR="008675EE" w:rsidRPr="002757E8">
        <w:rPr>
          <w:rFonts w:ascii="Georgia" w:eastAsiaTheme="minorEastAsia" w:hAnsi="Georgia" w:cstheme="minorBidi"/>
          <w:color w:val="000000" w:themeColor="text1"/>
          <w:spacing w:val="-2"/>
          <w:w w:val="101"/>
          <w:sz w:val="20"/>
          <w:szCs w:val="20"/>
          <w:lang w:val="en-IN" w:eastAsia="en-IN"/>
        </w:rPr>
        <w:t xml:space="preserve">The Sukhna Wildlife </w:t>
      </w:r>
      <w:r w:rsidR="008675EE" w:rsidRPr="001E2518">
        <w:rPr>
          <w:rFonts w:ascii="Georgia" w:hAnsi="Georgia"/>
          <w:sz w:val="20"/>
          <w:szCs w:val="20"/>
        </w:rPr>
        <w:t>Sanctuary</w:t>
      </w:r>
      <w:r w:rsidR="008675EE" w:rsidRPr="002757E8">
        <w:rPr>
          <w:rFonts w:ascii="Georgia" w:eastAsiaTheme="minorEastAsia" w:hAnsi="Georgia" w:cstheme="minorBidi"/>
          <w:color w:val="000000" w:themeColor="text1"/>
          <w:spacing w:val="-2"/>
          <w:w w:val="101"/>
          <w:sz w:val="20"/>
          <w:szCs w:val="20"/>
          <w:lang w:val="en-IN" w:eastAsia="en-IN"/>
        </w:rPr>
        <w:t xml:space="preserve"> is </w:t>
      </w:r>
      <w:r w:rsidR="006C549E" w:rsidRPr="002757E8">
        <w:rPr>
          <w:rFonts w:ascii="Georgia" w:eastAsiaTheme="minorEastAsia" w:hAnsi="Georgia" w:cstheme="minorBidi"/>
          <w:color w:val="000000" w:themeColor="text1"/>
          <w:spacing w:val="-2"/>
          <w:w w:val="101"/>
          <w:sz w:val="20"/>
          <w:szCs w:val="20"/>
          <w:lang w:val="en-IN" w:eastAsia="en-IN"/>
        </w:rPr>
        <w:t>a protected wildlife sanctuary and i</w:t>
      </w:r>
      <w:r w:rsidR="008675EE" w:rsidRPr="002757E8">
        <w:rPr>
          <w:rFonts w:ascii="Georgia" w:eastAsiaTheme="minorEastAsia" w:hAnsi="Georgia" w:cstheme="minorBidi"/>
          <w:color w:val="000000" w:themeColor="text1"/>
          <w:spacing w:val="-2"/>
          <w:w w:val="101"/>
          <w:sz w:val="20"/>
          <w:szCs w:val="20"/>
          <w:lang w:val="en-IN" w:eastAsia="en-IN"/>
        </w:rPr>
        <w:t xml:space="preserve">t is just 2 Kilometers from the Sukhna Lake. It has been spread over an area of 26 </w:t>
      </w:r>
      <w:r w:rsidR="00736C56" w:rsidRPr="002757E8">
        <w:rPr>
          <w:rFonts w:ascii="Georgia" w:eastAsiaTheme="minorEastAsia" w:hAnsi="Georgia" w:cstheme="minorBidi"/>
          <w:color w:val="000000" w:themeColor="text1"/>
          <w:spacing w:val="-2"/>
          <w:w w:val="101"/>
          <w:sz w:val="20"/>
          <w:szCs w:val="20"/>
          <w:lang w:val="en-IN" w:eastAsia="en-IN"/>
        </w:rPr>
        <w:t>S</w:t>
      </w:r>
      <w:r w:rsidR="008675EE" w:rsidRPr="002757E8">
        <w:rPr>
          <w:rFonts w:ascii="Georgia" w:eastAsiaTheme="minorEastAsia" w:hAnsi="Georgia" w:cstheme="minorBidi"/>
          <w:color w:val="000000" w:themeColor="text1"/>
          <w:spacing w:val="-2"/>
          <w:w w:val="101"/>
          <w:sz w:val="20"/>
          <w:szCs w:val="20"/>
          <w:lang w:val="en-IN" w:eastAsia="en-IN"/>
        </w:rPr>
        <w:t xml:space="preserve">quare </w:t>
      </w:r>
      <w:r w:rsidR="00736C56" w:rsidRPr="002757E8">
        <w:rPr>
          <w:rFonts w:ascii="Georgia" w:eastAsiaTheme="minorEastAsia" w:hAnsi="Georgia" w:cstheme="minorBidi"/>
          <w:color w:val="000000" w:themeColor="text1"/>
          <w:spacing w:val="-2"/>
          <w:w w:val="101"/>
          <w:sz w:val="20"/>
          <w:szCs w:val="20"/>
          <w:lang w:val="en-IN" w:eastAsia="en-IN"/>
        </w:rPr>
        <w:t>K</w:t>
      </w:r>
      <w:r w:rsidR="008675EE" w:rsidRPr="002757E8">
        <w:rPr>
          <w:rFonts w:ascii="Georgia" w:eastAsiaTheme="minorEastAsia" w:hAnsi="Georgia" w:cstheme="minorBidi"/>
          <w:color w:val="000000" w:themeColor="text1"/>
          <w:spacing w:val="-2"/>
          <w:w w:val="101"/>
          <w:sz w:val="20"/>
          <w:szCs w:val="20"/>
          <w:lang w:val="en-IN" w:eastAsia="en-IN"/>
        </w:rPr>
        <w:t>ilometres (2</w:t>
      </w:r>
      <w:r w:rsidR="00736C56" w:rsidRPr="002757E8">
        <w:rPr>
          <w:rFonts w:ascii="Georgia" w:eastAsiaTheme="minorEastAsia" w:hAnsi="Georgia" w:cstheme="minorBidi"/>
          <w:color w:val="000000" w:themeColor="text1"/>
          <w:spacing w:val="-2"/>
          <w:w w:val="101"/>
          <w:sz w:val="20"/>
          <w:szCs w:val="20"/>
          <w:lang w:val="en-IN" w:eastAsia="en-IN"/>
        </w:rPr>
        <w:t>,</w:t>
      </w:r>
      <w:r w:rsidR="008675EE" w:rsidRPr="002757E8">
        <w:rPr>
          <w:rFonts w:ascii="Georgia" w:eastAsiaTheme="minorEastAsia" w:hAnsi="Georgia" w:cstheme="minorBidi"/>
          <w:color w:val="000000" w:themeColor="text1"/>
          <w:spacing w:val="-2"/>
          <w:w w:val="101"/>
          <w:sz w:val="20"/>
          <w:szCs w:val="20"/>
          <w:lang w:val="en-IN" w:eastAsia="en-IN"/>
        </w:rPr>
        <w:t xml:space="preserve">600 </w:t>
      </w:r>
      <w:r w:rsidR="00736C56" w:rsidRPr="002757E8">
        <w:rPr>
          <w:rFonts w:ascii="Georgia" w:eastAsiaTheme="minorEastAsia" w:hAnsi="Georgia" w:cstheme="minorBidi"/>
          <w:color w:val="000000" w:themeColor="text1"/>
          <w:spacing w:val="-2"/>
          <w:w w:val="101"/>
          <w:sz w:val="20"/>
          <w:szCs w:val="20"/>
          <w:lang w:val="en-IN" w:eastAsia="en-IN"/>
        </w:rPr>
        <w:t>H</w:t>
      </w:r>
      <w:r w:rsidR="008675EE" w:rsidRPr="002757E8">
        <w:rPr>
          <w:rFonts w:ascii="Georgia" w:eastAsiaTheme="minorEastAsia" w:hAnsi="Georgia" w:cstheme="minorBidi"/>
          <w:color w:val="000000" w:themeColor="text1"/>
          <w:spacing w:val="-2"/>
          <w:w w:val="101"/>
          <w:sz w:val="20"/>
          <w:szCs w:val="20"/>
          <w:lang w:val="en-IN" w:eastAsia="en-IN"/>
        </w:rPr>
        <w:t xml:space="preserve">ectares) of forest land spanning the plains at the foot of the Shivalik Hills. The rain – fed catchment region of the Sukhna Lake partly falls in the area designated for the Wildlife Sanctuary. </w:t>
      </w:r>
      <w:r w:rsidR="007613C8" w:rsidRPr="002757E8">
        <w:rPr>
          <w:rFonts w:ascii="Georgia" w:eastAsiaTheme="minorEastAsia" w:hAnsi="Georgia" w:cstheme="minorBidi"/>
          <w:color w:val="000000" w:themeColor="text1"/>
          <w:spacing w:val="-2"/>
          <w:w w:val="101"/>
          <w:sz w:val="20"/>
          <w:szCs w:val="20"/>
          <w:lang w:val="en-IN" w:eastAsia="en-IN"/>
        </w:rPr>
        <w:t xml:space="preserve">Although the </w:t>
      </w:r>
      <w:r w:rsidR="006C549E" w:rsidRPr="002757E8">
        <w:rPr>
          <w:rFonts w:ascii="Georgia" w:eastAsiaTheme="minorEastAsia" w:hAnsi="Georgia" w:cstheme="minorBidi"/>
          <w:b/>
          <w:color w:val="000000" w:themeColor="text1"/>
          <w:spacing w:val="-2"/>
          <w:w w:val="101"/>
          <w:sz w:val="20"/>
          <w:szCs w:val="20"/>
          <w:lang w:val="en-IN" w:eastAsia="en-IN"/>
        </w:rPr>
        <w:t>“</w:t>
      </w:r>
      <w:r w:rsidR="007613C8" w:rsidRPr="002757E8">
        <w:rPr>
          <w:rFonts w:ascii="Georgia" w:eastAsiaTheme="minorEastAsia" w:hAnsi="Georgia" w:cstheme="minorBidi"/>
          <w:b/>
          <w:color w:val="000000" w:themeColor="text1"/>
          <w:spacing w:val="-2"/>
          <w:w w:val="101"/>
          <w:sz w:val="20"/>
          <w:szCs w:val="20"/>
          <w:lang w:val="en-IN" w:eastAsia="en-IN"/>
        </w:rPr>
        <w:t>Sukhna Wildlife Sanctuary</w:t>
      </w:r>
      <w:r w:rsidR="006C549E" w:rsidRPr="002757E8">
        <w:rPr>
          <w:rFonts w:ascii="Georgia" w:eastAsiaTheme="minorEastAsia" w:hAnsi="Georgia" w:cstheme="minorBidi"/>
          <w:b/>
          <w:color w:val="000000" w:themeColor="text1"/>
          <w:spacing w:val="-2"/>
          <w:w w:val="101"/>
          <w:sz w:val="20"/>
          <w:szCs w:val="20"/>
          <w:lang w:val="en-IN" w:eastAsia="en-IN"/>
        </w:rPr>
        <w:t>” (SWS)</w:t>
      </w:r>
      <w:r w:rsidR="007613C8" w:rsidRPr="002757E8">
        <w:rPr>
          <w:rFonts w:ascii="Georgia" w:eastAsiaTheme="minorEastAsia" w:hAnsi="Georgia" w:cstheme="minorBidi"/>
          <w:color w:val="000000" w:themeColor="text1"/>
          <w:spacing w:val="-2"/>
          <w:w w:val="101"/>
          <w:sz w:val="20"/>
          <w:szCs w:val="20"/>
          <w:lang w:val="en-IN" w:eastAsia="en-IN"/>
        </w:rPr>
        <w:t xml:space="preserve"> was formally declared as a protected wildlife sanctuary in March 1998 yet this semi hilly area was already under adequate forest cover. After 1998 more systematic and a large scale afforestation program was taken up in the catchment areas that resulted in a further better forest cover developed in the catchment area. </w:t>
      </w:r>
    </w:p>
    <w:p w:rsidR="00D42282" w:rsidRPr="002757E8" w:rsidRDefault="00D42282" w:rsidP="001D6A6F">
      <w:pPr>
        <w:pStyle w:val="NormalWeb"/>
        <w:shd w:val="clear" w:color="auto" w:fill="FFFFFF"/>
        <w:spacing w:before="0" w:beforeAutospacing="0" w:after="0" w:afterAutospacing="0"/>
        <w:jc w:val="both"/>
        <w:rPr>
          <w:rFonts w:ascii="Georgia" w:hAnsi="Georgia"/>
          <w:color w:val="000000" w:themeColor="text1"/>
          <w:sz w:val="20"/>
          <w:szCs w:val="20"/>
        </w:rPr>
      </w:pPr>
    </w:p>
    <w:p w:rsidR="00D42282" w:rsidRPr="002757E8" w:rsidRDefault="007613C8"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color w:val="000000" w:themeColor="text1"/>
          <w:spacing w:val="-2"/>
          <w:w w:val="101"/>
          <w:sz w:val="20"/>
          <w:szCs w:val="20"/>
          <w:lang w:val="en-IN" w:eastAsia="en-IN"/>
        </w:rPr>
        <w:t xml:space="preserve">The deep forest area that grew in size over five decades became the home to a large variety of animals and plants. This forest was then designated as a protected sanctuary; Sukhna Wildlife Sanctuary has a rich variety of flora and fauna. It is known to have the </w:t>
      </w:r>
      <w:r w:rsidRPr="001E2518">
        <w:rPr>
          <w:rFonts w:ascii="Georgia" w:hAnsi="Georgia"/>
          <w:sz w:val="20"/>
          <w:szCs w:val="20"/>
        </w:rPr>
        <w:t>most</w:t>
      </w:r>
      <w:r w:rsidRPr="002757E8">
        <w:rPr>
          <w:rFonts w:ascii="Georgia" w:eastAsiaTheme="minorEastAsia" w:hAnsi="Georgia" w:cstheme="minorBidi"/>
          <w:color w:val="000000" w:themeColor="text1"/>
          <w:spacing w:val="-2"/>
          <w:w w:val="101"/>
          <w:sz w:val="20"/>
          <w:szCs w:val="20"/>
          <w:lang w:val="en-IN" w:eastAsia="en-IN"/>
        </w:rPr>
        <w:t xml:space="preserve"> number of sambar found in a group or cluster than anywhere else in the country. It is home of a large number of birds and reptiles also which include jungle fowl, various sparrows. The sanctuary contains various variety of trees, shrubs, herbs, grasses and climbers which include Acacia </w:t>
      </w:r>
      <w:r w:rsidR="006C549E" w:rsidRPr="002757E8">
        <w:rPr>
          <w:rFonts w:ascii="Georgia" w:eastAsiaTheme="minorEastAsia" w:hAnsi="Georgia" w:cstheme="minorBidi"/>
          <w:i/>
          <w:color w:val="000000" w:themeColor="text1"/>
          <w:spacing w:val="-2"/>
          <w:w w:val="101"/>
          <w:sz w:val="20"/>
          <w:szCs w:val="20"/>
          <w:lang w:val="en-IN" w:eastAsia="en-IN"/>
        </w:rPr>
        <w:t>C</w:t>
      </w:r>
      <w:r w:rsidRPr="002757E8">
        <w:rPr>
          <w:rFonts w:ascii="Georgia" w:eastAsiaTheme="minorEastAsia" w:hAnsi="Georgia" w:cstheme="minorBidi"/>
          <w:i/>
          <w:color w:val="000000" w:themeColor="text1"/>
          <w:spacing w:val="-2"/>
          <w:w w:val="101"/>
          <w:sz w:val="20"/>
          <w:szCs w:val="20"/>
          <w:lang w:val="en-IN" w:eastAsia="en-IN"/>
        </w:rPr>
        <w:t>atechu</w:t>
      </w:r>
      <w:r w:rsidRPr="002757E8">
        <w:rPr>
          <w:rFonts w:ascii="Georgia" w:eastAsiaTheme="minorEastAsia" w:hAnsi="Georgia" w:cstheme="minorBidi"/>
          <w:color w:val="000000" w:themeColor="text1"/>
          <w:spacing w:val="-2"/>
          <w:w w:val="101"/>
          <w:sz w:val="20"/>
          <w:szCs w:val="20"/>
          <w:lang w:val="en-IN" w:eastAsia="en-IN"/>
        </w:rPr>
        <w:t xml:space="preserve"> (Khair), Acacia </w:t>
      </w:r>
      <w:r w:rsidRPr="002757E8">
        <w:rPr>
          <w:rFonts w:ascii="Georgia" w:eastAsiaTheme="minorEastAsia" w:hAnsi="Georgia" w:cstheme="minorBidi"/>
          <w:i/>
          <w:color w:val="000000" w:themeColor="text1"/>
          <w:spacing w:val="-2"/>
          <w:w w:val="101"/>
          <w:sz w:val="20"/>
          <w:szCs w:val="20"/>
          <w:lang w:val="en-IN" w:eastAsia="en-IN"/>
        </w:rPr>
        <w:t>Arabica</w:t>
      </w:r>
      <w:r w:rsidRPr="002757E8">
        <w:rPr>
          <w:rFonts w:ascii="Georgia" w:eastAsiaTheme="minorEastAsia" w:hAnsi="Georgia" w:cstheme="minorBidi"/>
          <w:color w:val="000000" w:themeColor="text1"/>
          <w:spacing w:val="-2"/>
          <w:w w:val="101"/>
          <w:sz w:val="20"/>
          <w:szCs w:val="20"/>
          <w:lang w:val="en-IN" w:eastAsia="en-IN"/>
        </w:rPr>
        <w:t xml:space="preserve"> (Kikar), Dalbergia </w:t>
      </w:r>
      <w:r w:rsidR="006C549E" w:rsidRPr="002757E8">
        <w:rPr>
          <w:rFonts w:ascii="Georgia" w:eastAsiaTheme="minorEastAsia" w:hAnsi="Georgia" w:cstheme="minorBidi"/>
          <w:i/>
          <w:color w:val="000000" w:themeColor="text1"/>
          <w:spacing w:val="-2"/>
          <w:w w:val="101"/>
          <w:sz w:val="20"/>
          <w:szCs w:val="20"/>
          <w:lang w:val="en-IN" w:eastAsia="en-IN"/>
        </w:rPr>
        <w:t>S</w:t>
      </w:r>
      <w:r w:rsidRPr="002757E8">
        <w:rPr>
          <w:rFonts w:ascii="Georgia" w:eastAsiaTheme="minorEastAsia" w:hAnsi="Georgia" w:cstheme="minorBidi"/>
          <w:i/>
          <w:color w:val="000000" w:themeColor="text1"/>
          <w:spacing w:val="-2"/>
          <w:w w:val="101"/>
          <w:sz w:val="20"/>
          <w:szCs w:val="20"/>
          <w:lang w:val="en-IN" w:eastAsia="en-IN"/>
        </w:rPr>
        <w:t>isoo</w:t>
      </w:r>
      <w:r w:rsidRPr="002757E8">
        <w:rPr>
          <w:rFonts w:ascii="Georgia" w:eastAsiaTheme="minorEastAsia" w:hAnsi="Georgia" w:cstheme="minorBidi"/>
          <w:color w:val="000000" w:themeColor="text1"/>
          <w:spacing w:val="-2"/>
          <w:w w:val="101"/>
          <w:sz w:val="20"/>
          <w:szCs w:val="20"/>
          <w:lang w:val="en-IN" w:eastAsia="en-IN"/>
        </w:rPr>
        <w:t xml:space="preserve"> (Shisham), Anogeissus </w:t>
      </w:r>
      <w:r w:rsidR="006C549E" w:rsidRPr="002757E8">
        <w:rPr>
          <w:rFonts w:ascii="Georgia" w:eastAsiaTheme="minorEastAsia" w:hAnsi="Georgia" w:cstheme="minorBidi"/>
          <w:i/>
          <w:color w:val="000000" w:themeColor="text1"/>
          <w:spacing w:val="-2"/>
          <w:w w:val="101"/>
          <w:sz w:val="20"/>
          <w:szCs w:val="20"/>
          <w:lang w:val="en-IN" w:eastAsia="en-IN"/>
        </w:rPr>
        <w:t>L</w:t>
      </w:r>
      <w:r w:rsidRPr="002757E8">
        <w:rPr>
          <w:rFonts w:ascii="Georgia" w:eastAsiaTheme="minorEastAsia" w:hAnsi="Georgia" w:cstheme="minorBidi"/>
          <w:i/>
          <w:color w:val="000000" w:themeColor="text1"/>
          <w:spacing w:val="-2"/>
          <w:w w:val="101"/>
          <w:sz w:val="20"/>
          <w:szCs w:val="20"/>
          <w:lang w:val="en-IN" w:eastAsia="en-IN"/>
        </w:rPr>
        <w:t>atifolia</w:t>
      </w:r>
      <w:r w:rsidRPr="002757E8">
        <w:rPr>
          <w:rFonts w:ascii="Georgia" w:eastAsiaTheme="minorEastAsia" w:hAnsi="Georgia" w:cstheme="minorBidi"/>
          <w:color w:val="000000" w:themeColor="text1"/>
          <w:spacing w:val="-2"/>
          <w:w w:val="101"/>
          <w:sz w:val="20"/>
          <w:szCs w:val="20"/>
          <w:lang w:val="en-IN" w:eastAsia="en-IN"/>
        </w:rPr>
        <w:t xml:space="preserve"> (Chhal), Azadirachta </w:t>
      </w:r>
      <w:r w:rsidR="006C549E" w:rsidRPr="002757E8">
        <w:rPr>
          <w:rFonts w:ascii="Georgia" w:eastAsiaTheme="minorEastAsia" w:hAnsi="Georgia" w:cstheme="minorBidi"/>
          <w:i/>
          <w:color w:val="000000" w:themeColor="text1"/>
          <w:spacing w:val="-2"/>
          <w:w w:val="101"/>
          <w:sz w:val="20"/>
          <w:szCs w:val="20"/>
          <w:lang w:val="en-IN" w:eastAsia="en-IN"/>
        </w:rPr>
        <w:t>I</w:t>
      </w:r>
      <w:r w:rsidRPr="002757E8">
        <w:rPr>
          <w:rFonts w:ascii="Georgia" w:eastAsiaTheme="minorEastAsia" w:hAnsi="Georgia" w:cstheme="minorBidi"/>
          <w:i/>
          <w:color w:val="000000" w:themeColor="text1"/>
          <w:spacing w:val="-2"/>
          <w:w w:val="101"/>
          <w:sz w:val="20"/>
          <w:szCs w:val="20"/>
          <w:lang w:val="en-IN" w:eastAsia="en-IN"/>
        </w:rPr>
        <w:t>ndica</w:t>
      </w:r>
      <w:r w:rsidRPr="002757E8">
        <w:rPr>
          <w:rFonts w:ascii="Georgia" w:eastAsiaTheme="minorEastAsia" w:hAnsi="Georgia" w:cstheme="minorBidi"/>
          <w:color w:val="000000" w:themeColor="text1"/>
          <w:spacing w:val="-2"/>
          <w:w w:val="101"/>
          <w:sz w:val="20"/>
          <w:szCs w:val="20"/>
          <w:lang w:val="en-IN" w:eastAsia="en-IN"/>
        </w:rPr>
        <w:t xml:space="preserve"> (Neem), Butea </w:t>
      </w:r>
      <w:r w:rsidR="006C549E" w:rsidRPr="002757E8">
        <w:rPr>
          <w:rFonts w:ascii="Georgia" w:eastAsiaTheme="minorEastAsia" w:hAnsi="Georgia" w:cstheme="minorBidi"/>
          <w:i/>
          <w:color w:val="000000" w:themeColor="text1"/>
          <w:spacing w:val="-2"/>
          <w:w w:val="101"/>
          <w:sz w:val="20"/>
          <w:szCs w:val="20"/>
          <w:lang w:val="en-IN" w:eastAsia="en-IN"/>
        </w:rPr>
        <w:t>F</w:t>
      </w:r>
      <w:r w:rsidRPr="002757E8">
        <w:rPr>
          <w:rFonts w:ascii="Georgia" w:eastAsiaTheme="minorEastAsia" w:hAnsi="Georgia" w:cstheme="minorBidi"/>
          <w:i/>
          <w:color w:val="000000" w:themeColor="text1"/>
          <w:spacing w:val="-2"/>
          <w:w w:val="101"/>
          <w:sz w:val="20"/>
          <w:szCs w:val="20"/>
          <w:lang w:val="en-IN" w:eastAsia="en-IN"/>
        </w:rPr>
        <w:t>rondosa</w:t>
      </w:r>
      <w:r w:rsidRPr="002757E8">
        <w:rPr>
          <w:rFonts w:ascii="Georgia" w:eastAsiaTheme="minorEastAsia" w:hAnsi="Georgia" w:cstheme="minorBidi"/>
          <w:color w:val="000000" w:themeColor="text1"/>
          <w:spacing w:val="-2"/>
          <w:w w:val="101"/>
          <w:sz w:val="20"/>
          <w:szCs w:val="20"/>
          <w:lang w:val="en-IN" w:eastAsia="en-IN"/>
        </w:rPr>
        <w:t xml:space="preserve"> (Dhakk).</w:t>
      </w:r>
      <w:r w:rsidR="00293A1D" w:rsidRPr="002757E8">
        <w:rPr>
          <w:rFonts w:ascii="Georgia" w:eastAsiaTheme="minorEastAsia" w:hAnsi="Georgia" w:cstheme="minorBidi"/>
          <w:color w:val="000000" w:themeColor="text1"/>
          <w:spacing w:val="-2"/>
          <w:w w:val="101"/>
          <w:sz w:val="20"/>
          <w:szCs w:val="20"/>
          <w:lang w:val="en-IN" w:eastAsia="en-IN"/>
        </w:rPr>
        <w:t xml:space="preserve"> </w:t>
      </w:r>
      <w:r w:rsidR="00DF74DF" w:rsidRPr="002757E8">
        <w:rPr>
          <w:rFonts w:ascii="Georgia" w:eastAsiaTheme="minorEastAsia" w:hAnsi="Georgia" w:cstheme="minorBidi"/>
          <w:color w:val="000000" w:themeColor="text1"/>
          <w:spacing w:val="-2"/>
          <w:w w:val="101"/>
          <w:sz w:val="20"/>
          <w:szCs w:val="20"/>
          <w:lang w:val="en-IN" w:eastAsia="en-IN"/>
        </w:rPr>
        <w:t>The state is gifted with abundant natural resources</w:t>
      </w:r>
      <w:r w:rsidR="00596E17" w:rsidRPr="002757E8">
        <w:rPr>
          <w:rFonts w:ascii="Georgia" w:eastAsiaTheme="minorEastAsia" w:hAnsi="Georgia" w:cstheme="minorBidi"/>
          <w:color w:val="000000" w:themeColor="text1"/>
          <w:spacing w:val="-2"/>
          <w:w w:val="101"/>
          <w:sz w:val="20"/>
          <w:szCs w:val="20"/>
          <w:lang w:val="en-IN" w:eastAsia="en-IN"/>
        </w:rPr>
        <w:t xml:space="preserve"> and t</w:t>
      </w:r>
      <w:r w:rsidR="00DF74DF" w:rsidRPr="002757E8">
        <w:rPr>
          <w:rFonts w:ascii="Georgia" w:eastAsiaTheme="minorEastAsia" w:hAnsi="Georgia" w:cstheme="minorBidi"/>
          <w:color w:val="000000" w:themeColor="text1"/>
          <w:spacing w:val="-2"/>
          <w:w w:val="101"/>
          <w:sz w:val="20"/>
          <w:szCs w:val="20"/>
          <w:lang w:val="en-IN" w:eastAsia="en-IN"/>
        </w:rPr>
        <w:t xml:space="preserve">he resources can be grouped into biotic or </w:t>
      </w:r>
      <w:r w:rsidR="00ED12E1" w:rsidRPr="002757E8">
        <w:rPr>
          <w:rFonts w:ascii="Georgia" w:eastAsiaTheme="minorEastAsia" w:hAnsi="Georgia" w:cstheme="minorBidi"/>
          <w:color w:val="000000" w:themeColor="text1"/>
          <w:spacing w:val="-2"/>
          <w:w w:val="101"/>
          <w:sz w:val="20"/>
          <w:szCs w:val="20"/>
          <w:lang w:val="en-IN" w:eastAsia="en-IN"/>
        </w:rPr>
        <w:t>a</w:t>
      </w:r>
      <w:r w:rsidR="00A56A7E" w:rsidRPr="002757E8">
        <w:rPr>
          <w:rFonts w:ascii="Georgia" w:eastAsiaTheme="minorEastAsia" w:hAnsi="Georgia" w:cstheme="minorBidi"/>
          <w:color w:val="000000" w:themeColor="text1"/>
          <w:spacing w:val="-2"/>
          <w:w w:val="101"/>
          <w:sz w:val="20"/>
          <w:szCs w:val="20"/>
          <w:lang w:val="en-IN" w:eastAsia="en-IN"/>
        </w:rPr>
        <w:t xml:space="preserve"> </w:t>
      </w:r>
      <w:r w:rsidR="00ED12E1" w:rsidRPr="002757E8">
        <w:rPr>
          <w:rFonts w:ascii="Georgia" w:eastAsiaTheme="minorEastAsia" w:hAnsi="Georgia" w:cstheme="minorBidi"/>
          <w:color w:val="000000" w:themeColor="text1"/>
          <w:spacing w:val="-2"/>
          <w:w w:val="101"/>
          <w:sz w:val="20"/>
          <w:szCs w:val="20"/>
          <w:lang w:val="en-IN" w:eastAsia="en-IN"/>
        </w:rPr>
        <w:t>–</w:t>
      </w:r>
      <w:r w:rsidR="00A56A7E" w:rsidRPr="002757E8">
        <w:rPr>
          <w:rFonts w:ascii="Georgia" w:eastAsiaTheme="minorEastAsia" w:hAnsi="Georgia" w:cstheme="minorBidi"/>
          <w:color w:val="000000" w:themeColor="text1"/>
          <w:spacing w:val="-2"/>
          <w:w w:val="101"/>
          <w:sz w:val="20"/>
          <w:szCs w:val="20"/>
          <w:lang w:val="en-IN" w:eastAsia="en-IN"/>
        </w:rPr>
        <w:t xml:space="preserve"> </w:t>
      </w:r>
      <w:r w:rsidR="00ED12E1" w:rsidRPr="002757E8">
        <w:rPr>
          <w:rFonts w:ascii="Georgia" w:eastAsiaTheme="minorEastAsia" w:hAnsi="Georgia" w:cstheme="minorBidi"/>
          <w:color w:val="000000" w:themeColor="text1"/>
          <w:spacing w:val="-2"/>
          <w:w w:val="101"/>
          <w:sz w:val="20"/>
          <w:szCs w:val="20"/>
          <w:lang w:val="en-IN" w:eastAsia="en-IN"/>
        </w:rPr>
        <w:t>biotic</w:t>
      </w:r>
      <w:r w:rsidR="00DF74DF" w:rsidRPr="002757E8">
        <w:rPr>
          <w:rFonts w:ascii="Georgia" w:eastAsiaTheme="minorEastAsia" w:hAnsi="Georgia" w:cstheme="minorBidi"/>
          <w:color w:val="000000" w:themeColor="text1"/>
          <w:spacing w:val="-2"/>
          <w:w w:val="101"/>
          <w:sz w:val="20"/>
          <w:szCs w:val="20"/>
          <w:lang w:val="en-IN" w:eastAsia="en-IN"/>
        </w:rPr>
        <w:t>, both of which can be renewable. Biotic resources include agriculture crops fodder and forests.</w:t>
      </w:r>
      <w:r w:rsidR="006C549E" w:rsidRPr="002757E8">
        <w:rPr>
          <w:rFonts w:ascii="Georgia" w:eastAsiaTheme="minorEastAsia" w:hAnsi="Georgia" w:cstheme="minorBidi"/>
          <w:color w:val="000000" w:themeColor="text1"/>
          <w:spacing w:val="-2"/>
          <w:w w:val="101"/>
          <w:sz w:val="20"/>
          <w:szCs w:val="20"/>
          <w:lang w:val="en-IN" w:eastAsia="en-IN"/>
        </w:rPr>
        <w:t xml:space="preserve"> </w:t>
      </w:r>
      <w:r w:rsidR="0041384C" w:rsidRPr="002757E8">
        <w:rPr>
          <w:rFonts w:ascii="Georgia" w:hAnsi="Georgia"/>
          <w:b/>
          <w:i/>
          <w:color w:val="000000" w:themeColor="text1"/>
          <w:spacing w:val="-2"/>
          <w:w w:val="101"/>
          <w:sz w:val="20"/>
          <w:szCs w:val="20"/>
          <w:u w:val="dotDotDash" w:color="FF9900"/>
        </w:rPr>
        <w:t>“</w:t>
      </w:r>
      <w:r w:rsidR="00DF74DF" w:rsidRPr="002757E8">
        <w:rPr>
          <w:rFonts w:ascii="Georgia" w:hAnsi="Georgia"/>
          <w:b/>
          <w:i/>
          <w:color w:val="000000" w:themeColor="text1"/>
          <w:spacing w:val="-2"/>
          <w:w w:val="101"/>
          <w:sz w:val="20"/>
          <w:szCs w:val="20"/>
          <w:u w:val="dotDotDash" w:color="FF9900"/>
        </w:rPr>
        <w:t xml:space="preserve">The entire </w:t>
      </w:r>
      <w:r w:rsidR="005E7F97" w:rsidRPr="002757E8">
        <w:rPr>
          <w:rFonts w:ascii="Georgia" w:hAnsi="Georgia"/>
          <w:b/>
          <w:i/>
          <w:color w:val="000000" w:themeColor="text1"/>
          <w:spacing w:val="-2"/>
          <w:w w:val="101"/>
          <w:sz w:val="20"/>
          <w:szCs w:val="20"/>
          <w:u w:val="dotDotDash" w:color="FF9900"/>
        </w:rPr>
        <w:t>“</w:t>
      </w:r>
      <w:hyperlink r:id="rId152" w:tooltip="Shivalik foothills (page does not exist)" w:history="1">
        <w:r w:rsidR="00293A1D" w:rsidRPr="002757E8">
          <w:rPr>
            <w:rFonts w:ascii="Georgia" w:hAnsi="Georgia"/>
            <w:b/>
            <w:i/>
            <w:color w:val="000000" w:themeColor="text1"/>
            <w:spacing w:val="-2"/>
            <w:w w:val="101"/>
            <w:sz w:val="20"/>
            <w:szCs w:val="20"/>
            <w:u w:val="dotDotDash" w:color="FF9900"/>
          </w:rPr>
          <w:t>Shivalik Foothills</w:t>
        </w:r>
      </w:hyperlink>
      <w:r w:rsidR="00293A1D" w:rsidRPr="002757E8">
        <w:rPr>
          <w:rFonts w:ascii="Georgia" w:hAnsi="Georgia"/>
          <w:b/>
          <w:i/>
          <w:color w:val="000000" w:themeColor="text1"/>
          <w:spacing w:val="-2"/>
          <w:w w:val="101"/>
          <w:sz w:val="20"/>
          <w:szCs w:val="20"/>
          <w:u w:val="dotDotDash" w:color="FF9900"/>
        </w:rPr>
        <w:t> of </w:t>
      </w:r>
      <w:hyperlink r:id="rId153" w:history="1">
        <w:r w:rsidR="00293A1D" w:rsidRPr="002757E8">
          <w:rPr>
            <w:rFonts w:ascii="Georgia" w:hAnsi="Georgia"/>
            <w:b/>
            <w:i/>
            <w:color w:val="000000" w:themeColor="text1"/>
            <w:spacing w:val="-2"/>
            <w:w w:val="101"/>
            <w:sz w:val="20"/>
            <w:szCs w:val="20"/>
            <w:u w:val="dotDotDash" w:color="FF9900"/>
          </w:rPr>
          <w:t>Chandigarh</w:t>
        </w:r>
      </w:hyperlink>
      <w:r w:rsidR="005E7F97" w:rsidRPr="002757E8">
        <w:rPr>
          <w:rFonts w:ascii="Georgia" w:hAnsi="Georgia"/>
          <w:b/>
          <w:i/>
          <w:color w:val="000000" w:themeColor="text1"/>
          <w:spacing w:val="-2"/>
          <w:w w:val="101"/>
          <w:sz w:val="20"/>
          <w:szCs w:val="20"/>
          <w:u w:val="dotDotDash" w:color="FF9900"/>
        </w:rPr>
        <w:t>”</w:t>
      </w:r>
      <w:r w:rsidR="0041384C" w:rsidRPr="002757E8">
        <w:rPr>
          <w:rFonts w:ascii="Georgia" w:hAnsi="Georgia"/>
          <w:b/>
          <w:i/>
          <w:color w:val="000000" w:themeColor="text1"/>
          <w:spacing w:val="-2"/>
          <w:w w:val="101"/>
          <w:sz w:val="20"/>
          <w:szCs w:val="20"/>
          <w:u w:val="dotDotDash" w:color="FF9900"/>
        </w:rPr>
        <w:t xml:space="preserve"> </w:t>
      </w:r>
      <w:r w:rsidR="00DF74DF" w:rsidRPr="002757E8">
        <w:rPr>
          <w:rFonts w:ascii="Georgia" w:hAnsi="Georgia"/>
          <w:b/>
          <w:i/>
          <w:color w:val="000000" w:themeColor="text1"/>
          <w:spacing w:val="-2"/>
          <w:w w:val="101"/>
          <w:sz w:val="20"/>
          <w:szCs w:val="20"/>
          <w:u w:val="dotDotDash" w:color="FF9900"/>
        </w:rPr>
        <w:t xml:space="preserve">is endowed with natural </w:t>
      </w:r>
      <w:r w:rsidR="00A22F21" w:rsidRPr="002757E8">
        <w:rPr>
          <w:rFonts w:ascii="Georgia" w:hAnsi="Georgia"/>
          <w:b/>
          <w:i/>
          <w:color w:val="000000" w:themeColor="text1"/>
          <w:spacing w:val="-2"/>
          <w:w w:val="101"/>
          <w:sz w:val="20"/>
          <w:szCs w:val="20"/>
          <w:u w:val="dotDotDash" w:color="FF9900"/>
        </w:rPr>
        <w:t>“</w:t>
      </w:r>
      <w:r w:rsidR="005E7F97" w:rsidRPr="002757E8">
        <w:rPr>
          <w:rFonts w:ascii="Georgia" w:hAnsi="Georgia"/>
          <w:b/>
          <w:i/>
          <w:color w:val="000000" w:themeColor="text1"/>
          <w:spacing w:val="-2"/>
          <w:w w:val="101"/>
          <w:sz w:val="20"/>
          <w:szCs w:val="20"/>
          <w:u w:val="dotDotDash" w:color="FF9900"/>
        </w:rPr>
        <w:t xml:space="preserve">Flora </w:t>
      </w:r>
      <w:r w:rsidR="00DF74DF" w:rsidRPr="002757E8">
        <w:rPr>
          <w:rFonts w:ascii="Georgia" w:hAnsi="Georgia"/>
          <w:b/>
          <w:i/>
          <w:color w:val="000000" w:themeColor="text1"/>
          <w:spacing w:val="-2"/>
          <w:w w:val="101"/>
          <w:sz w:val="20"/>
          <w:szCs w:val="20"/>
          <w:u w:val="dotDotDash" w:color="FF9900"/>
        </w:rPr>
        <w:t xml:space="preserve">and </w:t>
      </w:r>
      <w:r w:rsidR="005E7F97" w:rsidRPr="002757E8">
        <w:rPr>
          <w:rFonts w:ascii="Georgia" w:hAnsi="Georgia"/>
          <w:b/>
          <w:i/>
          <w:color w:val="000000" w:themeColor="text1"/>
          <w:spacing w:val="-2"/>
          <w:w w:val="101"/>
          <w:sz w:val="20"/>
          <w:szCs w:val="20"/>
          <w:u w:val="dotDotDash" w:color="FF9900"/>
        </w:rPr>
        <w:t>F</w:t>
      </w:r>
      <w:r w:rsidR="00DF74DF" w:rsidRPr="002757E8">
        <w:rPr>
          <w:rFonts w:ascii="Georgia" w:hAnsi="Georgia"/>
          <w:b/>
          <w:i/>
          <w:color w:val="000000" w:themeColor="text1"/>
          <w:spacing w:val="-2"/>
          <w:w w:val="101"/>
          <w:sz w:val="20"/>
          <w:szCs w:val="20"/>
          <w:u w:val="dotDotDash" w:color="FF9900"/>
        </w:rPr>
        <w:t>auna</w:t>
      </w:r>
      <w:r w:rsidR="00A22F21" w:rsidRPr="002757E8">
        <w:rPr>
          <w:rFonts w:ascii="Georgia" w:hAnsi="Georgia"/>
          <w:b/>
          <w:i/>
          <w:color w:val="000000" w:themeColor="text1"/>
          <w:spacing w:val="-2"/>
          <w:w w:val="101"/>
          <w:sz w:val="20"/>
          <w:szCs w:val="20"/>
          <w:u w:val="dotDotDash" w:color="FF9900"/>
        </w:rPr>
        <w:t>”</w:t>
      </w:r>
      <w:r w:rsidR="00DF74DF" w:rsidRPr="002757E8">
        <w:rPr>
          <w:rFonts w:ascii="Georgia" w:hAnsi="Georgia"/>
          <w:b/>
          <w:i/>
          <w:color w:val="000000" w:themeColor="text1"/>
          <w:spacing w:val="-2"/>
          <w:w w:val="101"/>
          <w:sz w:val="20"/>
          <w:szCs w:val="20"/>
          <w:u w:val="dotDotDash" w:color="FF9900"/>
        </w:rPr>
        <w:t xml:space="preserve">, and is a </w:t>
      </w:r>
      <w:r w:rsidR="005E7F97" w:rsidRPr="002757E8">
        <w:rPr>
          <w:rFonts w:ascii="Georgia" w:hAnsi="Georgia"/>
          <w:b/>
          <w:i/>
          <w:color w:val="000000" w:themeColor="text1"/>
          <w:spacing w:val="-2"/>
          <w:w w:val="101"/>
          <w:sz w:val="20"/>
          <w:szCs w:val="20"/>
          <w:u w:val="dotDotDash" w:color="FF9900"/>
        </w:rPr>
        <w:t xml:space="preserve">“Natural Paradise” </w:t>
      </w:r>
      <w:r w:rsidR="00DF74DF" w:rsidRPr="002757E8">
        <w:rPr>
          <w:rFonts w:ascii="Georgia" w:hAnsi="Georgia"/>
          <w:b/>
          <w:i/>
          <w:color w:val="000000" w:themeColor="text1"/>
          <w:spacing w:val="-2"/>
          <w:w w:val="101"/>
          <w:sz w:val="20"/>
          <w:szCs w:val="20"/>
          <w:u w:val="dotDotDash" w:color="FF9900"/>
        </w:rPr>
        <w:t>for nature lovers, conservationists, botanists, zoologists and environmentalists</w:t>
      </w:r>
      <w:r w:rsidR="00596E17" w:rsidRPr="002757E8">
        <w:rPr>
          <w:rFonts w:ascii="Georgia" w:hAnsi="Georgia"/>
          <w:b/>
          <w:i/>
          <w:color w:val="000000" w:themeColor="text1"/>
          <w:spacing w:val="-2"/>
          <w:w w:val="101"/>
          <w:sz w:val="20"/>
          <w:szCs w:val="20"/>
          <w:u w:val="dotDotDash" w:color="FF9900"/>
        </w:rPr>
        <w:t xml:space="preserve"> etc</w:t>
      </w:r>
      <w:r w:rsidR="00DF74DF" w:rsidRPr="002757E8">
        <w:rPr>
          <w:rFonts w:ascii="Georgia" w:hAnsi="Georgia"/>
          <w:b/>
          <w:i/>
          <w:color w:val="000000" w:themeColor="text1"/>
          <w:spacing w:val="-2"/>
          <w:w w:val="101"/>
          <w:sz w:val="20"/>
          <w:szCs w:val="20"/>
          <w:u w:val="dotDotDash" w:color="FF9900"/>
        </w:rPr>
        <w:t>.</w:t>
      </w:r>
      <w:r w:rsidR="0041384C" w:rsidRPr="002757E8">
        <w:rPr>
          <w:rFonts w:ascii="Georgia" w:hAnsi="Georgia"/>
          <w:b/>
          <w:i/>
          <w:color w:val="000000" w:themeColor="text1"/>
          <w:spacing w:val="-2"/>
          <w:w w:val="101"/>
          <w:sz w:val="20"/>
          <w:szCs w:val="20"/>
          <w:u w:val="dotDotDash" w:color="FF9900"/>
        </w:rPr>
        <w:t>”</w:t>
      </w:r>
      <w:r w:rsidR="00DF74DF" w:rsidRPr="002757E8">
        <w:rPr>
          <w:rFonts w:ascii="Georgia" w:eastAsiaTheme="minorEastAsia" w:hAnsi="Georgia" w:cstheme="minorBidi"/>
          <w:color w:val="000000" w:themeColor="text1"/>
          <w:spacing w:val="-2"/>
          <w:w w:val="101"/>
          <w:sz w:val="20"/>
          <w:szCs w:val="20"/>
          <w:lang w:val="en-IN" w:eastAsia="en-IN"/>
        </w:rPr>
        <w:t xml:space="preserve"> </w:t>
      </w:r>
      <w:r w:rsidR="00D42282" w:rsidRPr="002757E8">
        <w:rPr>
          <w:rFonts w:ascii="Georgia" w:eastAsiaTheme="minorEastAsia" w:hAnsi="Georgia" w:cstheme="minorBidi"/>
          <w:color w:val="000000" w:themeColor="text1"/>
          <w:spacing w:val="-2"/>
          <w:w w:val="101"/>
          <w:sz w:val="20"/>
          <w:szCs w:val="20"/>
          <w:lang w:val="en-IN" w:eastAsia="en-IN"/>
        </w:rPr>
        <w:t xml:space="preserve"> Most of Chandigarh is covered by dense banyan, and eucalyptus plantations. Ashoka, cassia, mulberry and other trees flourish in the forested ecosystem. The city has forests surrounding that sustain many animal and plant species. </w:t>
      </w:r>
    </w:p>
    <w:p w:rsidR="00D42282" w:rsidRPr="002757E8" w:rsidRDefault="00D42282" w:rsidP="001D6A6F">
      <w:pPr>
        <w:rPr>
          <w:rFonts w:ascii="Georgia" w:eastAsiaTheme="minorEastAsia" w:hAnsi="Georgia" w:cstheme="minorBidi"/>
          <w:color w:val="000000" w:themeColor="text1"/>
          <w:spacing w:val="-2"/>
          <w:w w:val="101"/>
          <w:sz w:val="20"/>
          <w:szCs w:val="20"/>
          <w:lang w:val="en-IN" w:eastAsia="en-IN"/>
        </w:rPr>
      </w:pPr>
    </w:p>
    <w:p w:rsidR="00736C56" w:rsidRPr="002757E8" w:rsidRDefault="00D42282" w:rsidP="001E2518">
      <w:pPr>
        <w:widowControl w:val="0"/>
        <w:autoSpaceDE w:val="0"/>
        <w:autoSpaceDN w:val="0"/>
        <w:adjustRightInd w:val="0"/>
        <w:ind w:right="-20" w:firstLine="720"/>
        <w:jc w:val="both"/>
        <w:rPr>
          <w:rFonts w:ascii="Georgia" w:hAnsi="Georgia"/>
          <w:color w:val="000000" w:themeColor="text1"/>
          <w:sz w:val="20"/>
          <w:szCs w:val="20"/>
          <w:shd w:val="clear" w:color="auto" w:fill="FFFFFF"/>
        </w:rPr>
      </w:pPr>
      <w:r w:rsidRPr="002757E8">
        <w:rPr>
          <w:rStyle w:val="Strong"/>
          <w:rFonts w:ascii="Georgia" w:eastAsiaTheme="majorEastAsia" w:hAnsi="Georgia"/>
          <w:color w:val="000000" w:themeColor="text1"/>
          <w:sz w:val="20"/>
          <w:szCs w:val="20"/>
          <w:shd w:val="clear" w:color="auto" w:fill="FFFFFF"/>
        </w:rPr>
        <w:t xml:space="preserve">Desert Vegetation:  </w:t>
      </w:r>
      <w:r w:rsidRPr="002757E8">
        <w:rPr>
          <w:rFonts w:ascii="Georgia" w:hAnsi="Georgia"/>
          <w:color w:val="000000" w:themeColor="text1"/>
          <w:sz w:val="20"/>
          <w:szCs w:val="20"/>
          <w:shd w:val="clear" w:color="auto" w:fill="FFFFFF"/>
        </w:rPr>
        <w:t xml:space="preserve">These forests grow </w:t>
      </w:r>
      <w:r w:rsidRPr="001E2518">
        <w:rPr>
          <w:rFonts w:ascii="Georgia" w:hAnsi="Georgia"/>
          <w:sz w:val="20"/>
          <w:szCs w:val="20"/>
        </w:rPr>
        <w:t>in</w:t>
      </w:r>
      <w:r w:rsidRPr="002757E8">
        <w:rPr>
          <w:rFonts w:ascii="Georgia" w:hAnsi="Georgia"/>
          <w:color w:val="000000" w:themeColor="text1"/>
          <w:sz w:val="20"/>
          <w:szCs w:val="20"/>
          <w:shd w:val="clear" w:color="auto" w:fill="FFFFFF"/>
        </w:rPr>
        <w:t xml:space="preserve"> areas where the precipitation is between 50 cm and 100 cm. It mostly consists of bushes, acacia, cacti and date trees and these are mainly seen in the areas of the Central Deccan Plateau, Punjab, and Haryana, parts of Uttar Pradesh, Madhya Pradesh and South </w:t>
      </w:r>
      <w:r w:rsidR="005E1DED" w:rsidRPr="002757E8">
        <w:rPr>
          <w:rFonts w:ascii="Georgia" w:hAnsi="Georgia"/>
          <w:color w:val="000000" w:themeColor="text1"/>
          <w:sz w:val="20"/>
          <w:szCs w:val="20"/>
          <w:shd w:val="clear" w:color="auto" w:fill="FFFFFF"/>
        </w:rPr>
        <w:t>–</w:t>
      </w:r>
      <w:r w:rsidRPr="002757E8">
        <w:rPr>
          <w:rFonts w:ascii="Georgia" w:hAnsi="Georgia"/>
          <w:color w:val="000000" w:themeColor="text1"/>
          <w:sz w:val="20"/>
          <w:szCs w:val="20"/>
          <w:shd w:val="clear" w:color="auto" w:fill="FFFFFF"/>
        </w:rPr>
        <w:t xml:space="preserve"> East</w:t>
      </w:r>
      <w:r w:rsidR="005E1DED" w:rsidRPr="002757E8">
        <w:rPr>
          <w:rFonts w:ascii="Georgia" w:hAnsi="Georgia"/>
          <w:color w:val="000000" w:themeColor="text1"/>
          <w:sz w:val="20"/>
          <w:szCs w:val="20"/>
          <w:shd w:val="clear" w:color="auto" w:fill="FFFFFF"/>
        </w:rPr>
        <w:t xml:space="preserve"> </w:t>
      </w:r>
      <w:r w:rsidRPr="002757E8">
        <w:rPr>
          <w:rFonts w:ascii="Georgia" w:hAnsi="Georgia"/>
          <w:color w:val="000000" w:themeColor="text1"/>
          <w:sz w:val="20"/>
          <w:szCs w:val="20"/>
          <w:shd w:val="clear" w:color="auto" w:fill="FFFFFF"/>
        </w:rPr>
        <w:t>of Rajasthan.</w:t>
      </w:r>
    </w:p>
    <w:p w:rsidR="007B26C7" w:rsidRPr="002757E8" w:rsidRDefault="007B26C7" w:rsidP="001D6A6F">
      <w:pPr>
        <w:pStyle w:val="NormalWeb"/>
        <w:shd w:val="clear" w:color="auto" w:fill="FFFFFF"/>
        <w:spacing w:before="0" w:beforeAutospacing="0" w:after="0" w:afterAutospacing="0"/>
        <w:ind w:firstLine="720"/>
        <w:jc w:val="both"/>
        <w:rPr>
          <w:rFonts w:ascii="Georgia" w:hAnsi="Georgia"/>
          <w:color w:val="000000" w:themeColor="text1"/>
          <w:sz w:val="20"/>
          <w:szCs w:val="20"/>
          <w:shd w:val="clear" w:color="auto" w:fill="FFFFFF"/>
        </w:rPr>
      </w:pPr>
    </w:p>
    <w:p w:rsidR="005E1DED" w:rsidRPr="002757E8" w:rsidRDefault="007B26C7" w:rsidP="001E2518">
      <w:pPr>
        <w:widowControl w:val="0"/>
        <w:autoSpaceDE w:val="0"/>
        <w:autoSpaceDN w:val="0"/>
        <w:adjustRightInd w:val="0"/>
        <w:ind w:right="-20" w:firstLine="720"/>
        <w:jc w:val="both"/>
        <w:rPr>
          <w:rStyle w:val="Strong"/>
          <w:rFonts w:eastAsiaTheme="majorEastAsia"/>
          <w:b w:val="0"/>
          <w:color w:val="000000" w:themeColor="text1"/>
          <w:shd w:val="clear" w:color="auto" w:fill="FFFFFF"/>
        </w:rPr>
      </w:pPr>
      <w:r w:rsidRPr="002757E8">
        <w:rPr>
          <w:rStyle w:val="Strong"/>
          <w:rFonts w:ascii="Georgia" w:eastAsiaTheme="majorEastAsia" w:hAnsi="Georgia"/>
          <w:color w:val="000000" w:themeColor="text1"/>
          <w:sz w:val="20"/>
          <w:szCs w:val="20"/>
          <w:shd w:val="clear" w:color="auto" w:fill="FFFFFF"/>
        </w:rPr>
        <w:t>Semi</w:t>
      </w:r>
      <w:r w:rsidR="005E1DED" w:rsidRPr="002757E8">
        <w:rPr>
          <w:rStyle w:val="Strong"/>
          <w:rFonts w:ascii="Georgia" w:eastAsiaTheme="majorEastAsia" w:hAnsi="Georgia"/>
          <w:color w:val="000000" w:themeColor="text1"/>
          <w:sz w:val="20"/>
          <w:szCs w:val="20"/>
          <w:shd w:val="clear" w:color="auto" w:fill="FFFFFF"/>
        </w:rPr>
        <w:t xml:space="preserve"> – D</w:t>
      </w:r>
      <w:r w:rsidRPr="002757E8">
        <w:rPr>
          <w:rStyle w:val="Strong"/>
          <w:rFonts w:ascii="Georgia" w:eastAsiaTheme="majorEastAsia" w:hAnsi="Georgia"/>
          <w:color w:val="000000" w:themeColor="text1"/>
          <w:sz w:val="20"/>
          <w:szCs w:val="20"/>
          <w:shd w:val="clear" w:color="auto" w:fill="FFFFFF"/>
        </w:rPr>
        <w:t>eserts</w:t>
      </w:r>
      <w:r w:rsidR="005E1DED" w:rsidRPr="002757E8">
        <w:rPr>
          <w:rStyle w:val="Strong"/>
          <w:rFonts w:ascii="Georgia" w:eastAsiaTheme="majorEastAsia" w:hAnsi="Georgia"/>
          <w:color w:val="000000" w:themeColor="text1"/>
          <w:sz w:val="20"/>
          <w:szCs w:val="20"/>
          <w:shd w:val="clear" w:color="auto" w:fill="FFFFFF"/>
        </w:rPr>
        <w:t xml:space="preserve"> </w:t>
      </w:r>
      <w:r w:rsidRPr="002757E8">
        <w:rPr>
          <w:rStyle w:val="Strong"/>
          <w:rFonts w:ascii="Georgia" w:eastAsiaTheme="majorEastAsia" w:hAnsi="Georgia"/>
          <w:color w:val="000000" w:themeColor="text1"/>
          <w:sz w:val="20"/>
          <w:szCs w:val="20"/>
          <w:shd w:val="clear" w:color="auto" w:fill="FFFFFF"/>
        </w:rPr>
        <w:t xml:space="preserve">and Deserts </w:t>
      </w:r>
      <w:r w:rsidR="005E1DED" w:rsidRPr="002757E8">
        <w:rPr>
          <w:rStyle w:val="Strong"/>
          <w:rFonts w:ascii="Georgia" w:eastAsiaTheme="majorEastAsia" w:hAnsi="Georgia"/>
          <w:color w:val="000000" w:themeColor="text1"/>
          <w:sz w:val="20"/>
          <w:szCs w:val="20"/>
          <w:shd w:val="clear" w:color="auto" w:fill="FFFFFF"/>
        </w:rPr>
        <w:t>V</w:t>
      </w:r>
      <w:r w:rsidRPr="002757E8">
        <w:rPr>
          <w:rStyle w:val="Strong"/>
          <w:rFonts w:ascii="Georgia" w:eastAsiaTheme="majorEastAsia" w:hAnsi="Georgia"/>
          <w:color w:val="000000" w:themeColor="text1"/>
          <w:sz w:val="20"/>
          <w:szCs w:val="20"/>
          <w:shd w:val="clear" w:color="auto" w:fill="FFFFFF"/>
        </w:rPr>
        <w:t>egetation:</w:t>
      </w:r>
      <w:r w:rsidRPr="002757E8">
        <w:rPr>
          <w:rStyle w:val="Strong"/>
          <w:rFonts w:ascii="Georgia" w:eastAsiaTheme="majorEastAsia" w:hAnsi="Georgia"/>
          <w:b w:val="0"/>
          <w:color w:val="000000" w:themeColor="text1"/>
          <w:sz w:val="20"/>
          <w:szCs w:val="20"/>
          <w:shd w:val="clear" w:color="auto" w:fill="FFFFFF"/>
        </w:rPr>
        <w:t xml:space="preserve"> </w:t>
      </w:r>
      <w:r w:rsidR="005E1DED" w:rsidRPr="001E2518">
        <w:rPr>
          <w:rFonts w:ascii="Georgia" w:hAnsi="Georgia"/>
          <w:sz w:val="20"/>
          <w:szCs w:val="20"/>
        </w:rPr>
        <w:t>Vegetation</w:t>
      </w:r>
      <w:r w:rsidR="005E1DED" w:rsidRPr="002757E8">
        <w:rPr>
          <w:rStyle w:val="Strong"/>
          <w:rFonts w:ascii="Georgia" w:eastAsiaTheme="majorEastAsia" w:hAnsi="Georgia"/>
          <w:b w:val="0"/>
          <w:color w:val="000000" w:themeColor="text1"/>
          <w:sz w:val="20"/>
          <w:szCs w:val="20"/>
          <w:shd w:val="clear" w:color="auto" w:fill="FFFFFF"/>
        </w:rPr>
        <w:t xml:space="preserve"> grow in areas where rainfall is less than 50 cm and mostly thorny bushes, acacia, babul and sand binding grasses. The Indian wild date, known as </w:t>
      </w:r>
      <w:r w:rsidR="005E1DED" w:rsidRPr="002757E8">
        <w:rPr>
          <w:rStyle w:val="Strong"/>
          <w:rFonts w:ascii="Georgia" w:eastAsiaTheme="majorEastAsia" w:hAnsi="Georgia"/>
          <w:color w:val="000000" w:themeColor="text1"/>
          <w:sz w:val="20"/>
          <w:szCs w:val="20"/>
          <w:shd w:val="clear" w:color="auto" w:fill="FFFFFF"/>
        </w:rPr>
        <w:t>“Khejur”</w:t>
      </w:r>
      <w:r w:rsidR="005E1DED" w:rsidRPr="002757E8">
        <w:rPr>
          <w:rStyle w:val="Strong"/>
          <w:rFonts w:ascii="Georgia" w:eastAsiaTheme="majorEastAsia" w:hAnsi="Georgia"/>
          <w:b w:val="0"/>
          <w:color w:val="000000" w:themeColor="text1"/>
          <w:sz w:val="20"/>
          <w:szCs w:val="20"/>
          <w:shd w:val="clear" w:color="auto" w:fill="FFFFFF"/>
        </w:rPr>
        <w:t xml:space="preserve"> is common in these deserts. They have long roots and thick fleshy stems in which they store water to survive during the long drought and found in Rajasthan and parts of Gujarat, Punjab and Karnataka.</w:t>
      </w:r>
    </w:p>
    <w:p w:rsidR="00293A1D" w:rsidRPr="002757E8" w:rsidRDefault="00293A1D" w:rsidP="001D6A6F">
      <w:pPr>
        <w:rPr>
          <w:rFonts w:ascii="Georgia" w:eastAsiaTheme="minorEastAsia" w:hAnsi="Georgia"/>
          <w:color w:val="000000" w:themeColor="text1"/>
          <w:spacing w:val="-2"/>
          <w:w w:val="101"/>
          <w:sz w:val="20"/>
          <w:szCs w:val="20"/>
          <w:lang w:val="en-IN" w:eastAsia="en-IN"/>
        </w:rPr>
      </w:pPr>
    </w:p>
    <w:p w:rsidR="005E1DED" w:rsidRPr="002757E8" w:rsidRDefault="005E1DED" w:rsidP="001D6A6F">
      <w:pPr>
        <w:rPr>
          <w:rFonts w:ascii="Georgia" w:hAnsi="Georgia"/>
          <w:color w:val="000000" w:themeColor="text1"/>
          <w:sz w:val="20"/>
          <w:szCs w:val="20"/>
        </w:rPr>
      </w:pPr>
      <w:r w:rsidRPr="002757E8">
        <w:rPr>
          <w:rFonts w:ascii="Georgia" w:hAnsi="Georgia"/>
          <w:b/>
          <w:color w:val="000000" w:themeColor="text1"/>
          <w:sz w:val="20"/>
          <w:szCs w:val="20"/>
        </w:rPr>
        <w:t>Desert/ Arid Soil:</w:t>
      </w:r>
    </w:p>
    <w:p w:rsidR="005E1DED" w:rsidRPr="002757E8" w:rsidRDefault="005E1DED" w:rsidP="001D6A6F">
      <w:pPr>
        <w:rPr>
          <w:rFonts w:ascii="Georgia" w:eastAsiaTheme="minorEastAsia" w:hAnsi="Georgia"/>
          <w:color w:val="000000" w:themeColor="text1"/>
          <w:spacing w:val="-2"/>
          <w:w w:val="101"/>
          <w:sz w:val="20"/>
          <w:szCs w:val="20"/>
          <w:lang w:val="en-IN" w:eastAsia="en-IN"/>
        </w:rPr>
      </w:pPr>
      <w:r w:rsidRPr="002757E8">
        <w:rPr>
          <w:rFonts w:ascii="Georgia" w:eastAsiaTheme="minorEastAsia" w:hAnsi="Georgia"/>
          <w:color w:val="000000" w:themeColor="text1"/>
          <w:spacing w:val="-2"/>
          <w:w w:val="101"/>
          <w:sz w:val="20"/>
          <w:szCs w:val="20"/>
          <w:lang w:val="en-IN" w:eastAsia="en-IN"/>
        </w:rPr>
        <w:t xml:space="preserve"> </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 xml:space="preserve">Seen under Arid and Semi – Arid conditions; </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Deposited mainly by wind activities;</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High salt content;</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Lack of moisture and Humus;</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Kankar or Impure Calcium carbonate content is high which restricts the infiltration of water;</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Nitrogen is insufficient and Phosphate is normal;</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Texture: Sandy;</w:t>
      </w:r>
    </w:p>
    <w:p w:rsidR="005E1DED" w:rsidRPr="002757E8" w:rsidRDefault="005E1DED" w:rsidP="00F91D8B">
      <w:pPr>
        <w:pStyle w:val="ListParagraph"/>
        <w:numPr>
          <w:ilvl w:val="0"/>
          <w:numId w:val="107"/>
        </w:numPr>
        <w:rPr>
          <w:rFonts w:ascii="Georgia" w:hAnsi="Georgia"/>
          <w:i/>
          <w:color w:val="000000" w:themeColor="text1"/>
          <w:sz w:val="20"/>
        </w:rPr>
      </w:pPr>
      <w:r w:rsidRPr="002757E8">
        <w:rPr>
          <w:rFonts w:ascii="Georgia" w:hAnsi="Georgia"/>
          <w:i/>
          <w:color w:val="000000" w:themeColor="text1"/>
          <w:sz w:val="20"/>
        </w:rPr>
        <w:t>Colour: Red to Brown;</w:t>
      </w:r>
    </w:p>
    <w:p w:rsidR="005E1DED" w:rsidRPr="002757E8" w:rsidRDefault="005E1DED" w:rsidP="00F91D8B">
      <w:pPr>
        <w:pStyle w:val="ListParagraph"/>
        <w:numPr>
          <w:ilvl w:val="0"/>
          <w:numId w:val="107"/>
        </w:numPr>
        <w:rPr>
          <w:rFonts w:ascii="Georgia" w:eastAsiaTheme="minorEastAsia" w:hAnsi="Georgia"/>
          <w:i/>
          <w:color w:val="000000" w:themeColor="text1"/>
          <w:spacing w:val="-2"/>
          <w:w w:val="101"/>
          <w:sz w:val="20"/>
          <w:lang w:val="en-IN" w:eastAsia="en-IN"/>
        </w:rPr>
      </w:pPr>
      <w:r w:rsidRPr="002757E8">
        <w:rPr>
          <w:rFonts w:ascii="Georgia" w:hAnsi="Georgia"/>
          <w:i/>
          <w:color w:val="000000" w:themeColor="text1"/>
          <w:sz w:val="20"/>
        </w:rPr>
        <w:t>Areas: Rajasthan, Saurashtra, Kachch, Haryana, South Punjab.</w:t>
      </w:r>
    </w:p>
    <w:p w:rsidR="005E1DED" w:rsidRPr="002757E8" w:rsidRDefault="005E1DED" w:rsidP="001D6A6F">
      <w:pPr>
        <w:rPr>
          <w:rFonts w:ascii="Georgia" w:eastAsiaTheme="minorEastAsia" w:hAnsi="Georgia"/>
          <w:color w:val="000000" w:themeColor="text1"/>
          <w:spacing w:val="-2"/>
          <w:w w:val="101"/>
          <w:sz w:val="20"/>
          <w:szCs w:val="20"/>
          <w:lang w:val="en-IN" w:eastAsia="en-IN"/>
        </w:rPr>
      </w:pPr>
    </w:p>
    <w:p w:rsidR="000108F6" w:rsidRPr="002757E8" w:rsidRDefault="000108F6" w:rsidP="001D6A6F">
      <w:pPr>
        <w:rPr>
          <w:rFonts w:ascii="Georgia" w:eastAsiaTheme="minorEastAsia" w:hAnsi="Georgia"/>
          <w:color w:val="000000" w:themeColor="text1"/>
          <w:spacing w:val="-2"/>
          <w:w w:val="101"/>
          <w:sz w:val="20"/>
          <w:szCs w:val="20"/>
          <w:lang w:val="en-IN" w:eastAsia="en-IN"/>
        </w:rPr>
      </w:pPr>
    </w:p>
    <w:p w:rsidR="000108F6" w:rsidRDefault="000108F6" w:rsidP="001D6A6F">
      <w:pPr>
        <w:rPr>
          <w:rFonts w:ascii="Georgia" w:eastAsiaTheme="minorEastAsia" w:hAnsi="Georgia"/>
          <w:color w:val="000000"/>
          <w:spacing w:val="-2"/>
          <w:w w:val="101"/>
          <w:sz w:val="20"/>
          <w:szCs w:val="20"/>
          <w:lang w:val="en-IN" w:eastAsia="en-IN"/>
        </w:rPr>
      </w:pPr>
    </w:p>
    <w:p w:rsidR="000108F6" w:rsidRPr="005E1DED" w:rsidRDefault="000108F6" w:rsidP="001D6A6F">
      <w:pPr>
        <w:rPr>
          <w:rFonts w:ascii="Georgia" w:eastAsiaTheme="minorEastAsia" w:hAnsi="Georgia"/>
          <w:color w:val="000000"/>
          <w:spacing w:val="-2"/>
          <w:w w:val="101"/>
          <w:sz w:val="20"/>
          <w:szCs w:val="20"/>
          <w:lang w:val="en-IN" w:eastAsia="en-IN"/>
        </w:rPr>
      </w:pPr>
    </w:p>
    <w:p w:rsidR="00B959E2" w:rsidRPr="002757E8" w:rsidRDefault="00B959E2" w:rsidP="001D6A6F">
      <w:pPr>
        <w:pStyle w:val="Default"/>
        <w:jc w:val="both"/>
        <w:rPr>
          <w:rFonts w:ascii="Georgia" w:hAnsi="Georgia" w:cs="Arial"/>
          <w:b/>
          <w:color w:val="000000" w:themeColor="text1"/>
        </w:rPr>
      </w:pPr>
      <w:r w:rsidRPr="002757E8">
        <w:rPr>
          <w:rFonts w:ascii="Georgia" w:hAnsi="Georgia" w:cs="Arial"/>
          <w:b/>
          <w:color w:val="000000" w:themeColor="text1"/>
        </w:rPr>
        <w:lastRenderedPageBreak/>
        <w:t xml:space="preserve">Socio </w:t>
      </w:r>
      <w:r w:rsidR="00052919" w:rsidRPr="002757E8">
        <w:rPr>
          <w:rFonts w:ascii="Georgia" w:hAnsi="Georgia" w:cs="Arial"/>
          <w:b/>
          <w:color w:val="000000" w:themeColor="text1"/>
        </w:rPr>
        <w:t>–</w:t>
      </w:r>
      <w:r w:rsidRPr="002757E8">
        <w:rPr>
          <w:rFonts w:ascii="Georgia" w:hAnsi="Georgia" w:cs="Arial"/>
          <w:b/>
          <w:color w:val="000000" w:themeColor="text1"/>
        </w:rPr>
        <w:t xml:space="preserve"> Economic Profile Index</w:t>
      </w:r>
    </w:p>
    <w:p w:rsidR="00B959E2" w:rsidRPr="002757E8" w:rsidRDefault="00B959E2" w:rsidP="001D6A6F">
      <w:pPr>
        <w:ind w:right="40"/>
        <w:jc w:val="both"/>
        <w:rPr>
          <w:rFonts w:ascii="Georgia" w:hAnsi="Georgia"/>
          <w:color w:val="000000" w:themeColor="text1"/>
          <w:spacing w:val="-2"/>
          <w:w w:val="101"/>
          <w:sz w:val="20"/>
          <w:szCs w:val="20"/>
        </w:rPr>
      </w:pPr>
    </w:p>
    <w:p w:rsidR="005E1DED" w:rsidRPr="002757E8" w:rsidRDefault="005E1DED"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color w:val="000000" w:themeColor="text1"/>
          <w:spacing w:val="-2"/>
          <w:w w:val="101"/>
          <w:sz w:val="20"/>
          <w:szCs w:val="20"/>
          <w:lang w:val="en-IN" w:eastAsia="en-IN"/>
        </w:rPr>
        <w:t xml:space="preserve">The Government of India also </w:t>
      </w:r>
      <w:r w:rsidRPr="00787F56">
        <w:rPr>
          <w:rFonts w:ascii="Georgia" w:eastAsiaTheme="minorEastAsia" w:hAnsi="Georgia" w:cstheme="minorBidi"/>
          <w:color w:val="000000" w:themeColor="text1"/>
          <w:spacing w:val="-2"/>
          <w:w w:val="101"/>
          <w:sz w:val="20"/>
          <w:szCs w:val="20"/>
          <w:lang w:val="en-IN" w:eastAsia="en-IN"/>
        </w:rPr>
        <w:t>established</w:t>
      </w:r>
      <w:r w:rsidRPr="002757E8">
        <w:rPr>
          <w:rFonts w:ascii="Georgia" w:eastAsiaTheme="minorEastAsia" w:hAnsi="Georgia" w:cstheme="minorBidi"/>
          <w:color w:val="000000" w:themeColor="text1"/>
          <w:spacing w:val="-2"/>
          <w:w w:val="101"/>
          <w:sz w:val="20"/>
          <w:szCs w:val="20"/>
          <w:lang w:val="en-IN" w:eastAsia="en-IN"/>
        </w:rPr>
        <w:t xml:space="preserve"> the </w:t>
      </w:r>
      <w:r w:rsidRPr="002757E8">
        <w:rPr>
          <w:rFonts w:ascii="Georgia" w:eastAsiaTheme="minorEastAsia" w:hAnsi="Georgia" w:cstheme="minorBidi"/>
          <w:b/>
          <w:color w:val="000000" w:themeColor="text1"/>
          <w:spacing w:val="-2"/>
          <w:w w:val="101"/>
          <w:sz w:val="20"/>
          <w:szCs w:val="20"/>
          <w:lang w:val="en-IN" w:eastAsia="en-IN"/>
        </w:rPr>
        <w:t>“Northern Regional Disease Diagnostic Laboratory” (NRDDL)</w:t>
      </w:r>
      <w:r w:rsidRPr="002757E8">
        <w:rPr>
          <w:rFonts w:ascii="Georgia" w:eastAsiaTheme="minorEastAsia" w:hAnsi="Georgia" w:cstheme="minorBidi"/>
          <w:color w:val="000000" w:themeColor="text1"/>
          <w:spacing w:val="-2"/>
          <w:w w:val="101"/>
          <w:sz w:val="20"/>
          <w:szCs w:val="20"/>
          <w:lang w:val="en-IN" w:eastAsia="en-IN"/>
        </w:rPr>
        <w:t xml:space="preserve"> at the State Animal Health Institute in 2000 – 2001, which serves as a referral laboratory in the field of disease diagnosis, monitoring and surveillance for Punjab, Haryana, Rajasthan, Himachal Pradesh, Jammu and Kashmir, Delhi and Chandigarh. </w:t>
      </w:r>
      <w:r w:rsidR="00493E7B" w:rsidRPr="002757E8">
        <w:rPr>
          <w:rFonts w:ascii="Georgia" w:eastAsiaTheme="minorEastAsia" w:hAnsi="Georgia" w:cstheme="minorBidi"/>
          <w:color w:val="000000" w:themeColor="text1"/>
          <w:spacing w:val="-2"/>
          <w:w w:val="101"/>
          <w:sz w:val="20"/>
          <w:szCs w:val="20"/>
          <w:lang w:val="en-IN" w:eastAsia="en-IN"/>
        </w:rPr>
        <w:t xml:space="preserve">The </w:t>
      </w:r>
      <w:r w:rsidR="00493E7B" w:rsidRPr="00665933">
        <w:rPr>
          <w:rFonts w:ascii="Georgia" w:eastAsiaTheme="minorEastAsia" w:hAnsi="Georgia" w:cstheme="minorBidi"/>
          <w:b/>
          <w:color w:val="000000" w:themeColor="text1"/>
          <w:spacing w:val="-2"/>
          <w:w w:val="101"/>
          <w:sz w:val="20"/>
          <w:szCs w:val="20"/>
          <w:lang w:val="en-IN" w:eastAsia="en-IN"/>
        </w:rPr>
        <w:t>“</w:t>
      </w:r>
      <w:r w:rsidRPr="00665933">
        <w:rPr>
          <w:rFonts w:ascii="Georgia" w:eastAsiaTheme="minorEastAsia" w:hAnsi="Georgia" w:cstheme="minorBidi"/>
          <w:b/>
          <w:color w:val="000000" w:themeColor="text1"/>
          <w:spacing w:val="-2"/>
          <w:w w:val="101"/>
          <w:sz w:val="20"/>
          <w:szCs w:val="20"/>
          <w:lang w:val="en-IN" w:eastAsia="en-IN"/>
        </w:rPr>
        <w:t>Rashtriya Bal Swasthya Karyakaram</w:t>
      </w:r>
      <w:r w:rsidR="00493E7B" w:rsidRPr="00665933">
        <w:rPr>
          <w:rFonts w:ascii="Georgia" w:eastAsiaTheme="minorEastAsia" w:hAnsi="Georgia" w:cstheme="minorBidi"/>
          <w:b/>
          <w:color w:val="000000" w:themeColor="text1"/>
          <w:spacing w:val="-2"/>
          <w:w w:val="101"/>
          <w:sz w:val="20"/>
          <w:szCs w:val="20"/>
          <w:lang w:val="en-IN" w:eastAsia="en-IN"/>
        </w:rPr>
        <w:t>”</w:t>
      </w:r>
      <w:r w:rsidRPr="00665933">
        <w:rPr>
          <w:rFonts w:ascii="Georgia" w:eastAsiaTheme="minorEastAsia" w:hAnsi="Georgia" w:cstheme="minorBidi"/>
          <w:b/>
          <w:color w:val="000000" w:themeColor="text1"/>
          <w:spacing w:val="-2"/>
          <w:w w:val="101"/>
          <w:sz w:val="20"/>
          <w:szCs w:val="20"/>
          <w:lang w:val="en-IN" w:eastAsia="en-IN"/>
        </w:rPr>
        <w:t xml:space="preserve"> (RBSK)</w:t>
      </w:r>
      <w:r w:rsidRPr="002757E8">
        <w:rPr>
          <w:rFonts w:ascii="Georgia" w:eastAsiaTheme="minorEastAsia" w:hAnsi="Georgia" w:cstheme="minorBidi"/>
          <w:color w:val="000000" w:themeColor="text1"/>
          <w:spacing w:val="-2"/>
          <w:w w:val="101"/>
          <w:sz w:val="20"/>
          <w:szCs w:val="20"/>
          <w:lang w:val="en-IN" w:eastAsia="en-IN"/>
        </w:rPr>
        <w:t xml:space="preserve"> is an initiative aimed at early identification </w:t>
      </w:r>
      <w:r w:rsidR="00493E7B" w:rsidRPr="002757E8">
        <w:rPr>
          <w:rFonts w:ascii="Georgia" w:eastAsiaTheme="minorEastAsia" w:hAnsi="Georgia" w:cstheme="minorBidi"/>
          <w:color w:val="000000" w:themeColor="text1"/>
          <w:spacing w:val="-2"/>
          <w:w w:val="101"/>
          <w:sz w:val="20"/>
          <w:szCs w:val="20"/>
          <w:lang w:val="en-IN" w:eastAsia="en-IN"/>
        </w:rPr>
        <w:t>and</w:t>
      </w:r>
      <w:r w:rsidRPr="002757E8">
        <w:rPr>
          <w:rFonts w:ascii="Georgia" w:eastAsiaTheme="minorEastAsia" w:hAnsi="Georgia" w:cstheme="minorBidi"/>
          <w:color w:val="000000" w:themeColor="text1"/>
          <w:spacing w:val="-2"/>
          <w:w w:val="101"/>
          <w:sz w:val="20"/>
          <w:szCs w:val="20"/>
          <w:lang w:val="en-IN" w:eastAsia="en-IN"/>
        </w:rPr>
        <w:t xml:space="preserve"> early intervention for children from birth to 18 years to cover 4 Ds i.e.</w:t>
      </w:r>
      <w:r w:rsidR="00493E7B"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 xml:space="preserve">Defect at </w:t>
      </w:r>
      <w:r w:rsidR="00493E7B" w:rsidRPr="002757E8">
        <w:rPr>
          <w:rFonts w:ascii="Georgia" w:eastAsiaTheme="minorEastAsia" w:hAnsi="Georgia" w:cstheme="minorBidi"/>
          <w:b/>
          <w:color w:val="000000" w:themeColor="text1"/>
          <w:spacing w:val="-2"/>
          <w:w w:val="101"/>
          <w:sz w:val="20"/>
          <w:szCs w:val="20"/>
          <w:lang w:val="en-IN" w:eastAsia="en-IN"/>
        </w:rPr>
        <w:t>B</w:t>
      </w:r>
      <w:r w:rsidRPr="002757E8">
        <w:rPr>
          <w:rFonts w:ascii="Georgia" w:eastAsiaTheme="minorEastAsia" w:hAnsi="Georgia" w:cstheme="minorBidi"/>
          <w:b/>
          <w:color w:val="000000" w:themeColor="text1"/>
          <w:spacing w:val="-2"/>
          <w:w w:val="101"/>
          <w:sz w:val="20"/>
          <w:szCs w:val="20"/>
          <w:lang w:val="en-IN" w:eastAsia="en-IN"/>
        </w:rPr>
        <w:t>irth, Deficiencies, Diseases and Development Delays</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including disability for selected 31 diseases. Any child suffering from any one of selected 31 diseases under 4Ds and referred by Mobile Health Team is treated free of cost at all Government, Government medical colleges in the Punjab State and PGI Chandigarh. Children suffering from </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Rheumatic Heart Disease</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and </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Congenital Heart Disease</w:t>
      </w:r>
      <w:r w:rsidR="00493E7B" w:rsidRPr="002757E8">
        <w:rPr>
          <w:rFonts w:ascii="Georgia" w:eastAsiaTheme="minorEastAsia" w:hAnsi="Georgia" w:cstheme="minorBidi"/>
          <w:b/>
          <w:color w:val="000000" w:themeColor="text1"/>
          <w:spacing w:val="-2"/>
          <w:w w:val="101"/>
          <w:sz w:val="20"/>
          <w:szCs w:val="20"/>
          <w:lang w:val="en-IN" w:eastAsia="en-IN"/>
        </w:rPr>
        <w:t>”</w:t>
      </w:r>
      <w:r w:rsidRPr="002757E8">
        <w:rPr>
          <w:rFonts w:ascii="Georgia" w:eastAsiaTheme="minorEastAsia" w:hAnsi="Georgia" w:cstheme="minorBidi"/>
          <w:b/>
          <w:color w:val="000000" w:themeColor="text1"/>
          <w:spacing w:val="-2"/>
          <w:w w:val="101"/>
          <w:sz w:val="20"/>
          <w:szCs w:val="20"/>
          <w:lang w:val="en-IN" w:eastAsia="en-IN"/>
        </w:rPr>
        <w:t xml:space="preserve"> (RHD/</w:t>
      </w:r>
      <w:r w:rsidR="00C340EA" w:rsidRPr="002757E8">
        <w:rPr>
          <w:rFonts w:ascii="Georgia" w:eastAsiaTheme="minorEastAsia" w:hAnsi="Georgia" w:cstheme="minorBidi"/>
          <w:b/>
          <w:color w:val="000000" w:themeColor="text1"/>
          <w:spacing w:val="-2"/>
          <w:w w:val="101"/>
          <w:sz w:val="20"/>
          <w:szCs w:val="20"/>
          <w:lang w:val="en-IN" w:eastAsia="en-IN"/>
        </w:rPr>
        <w:t xml:space="preserve"> </w:t>
      </w:r>
      <w:r w:rsidRPr="002757E8">
        <w:rPr>
          <w:rFonts w:ascii="Georgia" w:eastAsiaTheme="minorEastAsia" w:hAnsi="Georgia" w:cstheme="minorBidi"/>
          <w:b/>
          <w:color w:val="000000" w:themeColor="text1"/>
          <w:spacing w:val="-2"/>
          <w:w w:val="101"/>
          <w:sz w:val="20"/>
          <w:szCs w:val="20"/>
          <w:lang w:val="en-IN" w:eastAsia="en-IN"/>
        </w:rPr>
        <w:t>CHD)</w:t>
      </w:r>
      <w:r w:rsidRPr="002757E8">
        <w:rPr>
          <w:rFonts w:ascii="Georgia" w:eastAsiaTheme="minorEastAsia" w:hAnsi="Georgia" w:cstheme="minorBidi"/>
          <w:color w:val="000000" w:themeColor="text1"/>
          <w:spacing w:val="-2"/>
          <w:w w:val="101"/>
          <w:sz w:val="20"/>
          <w:szCs w:val="20"/>
          <w:lang w:val="en-IN" w:eastAsia="en-IN"/>
        </w:rPr>
        <w:t xml:space="preserve"> are also treated free of cost at super specialty hospitals.</w:t>
      </w:r>
      <w:r w:rsidR="00C340EA" w:rsidRPr="002757E8">
        <w:rPr>
          <w:rFonts w:ascii="Georgia" w:eastAsiaTheme="minorEastAsia" w:hAnsi="Georgia" w:cstheme="minorBidi"/>
          <w:color w:val="000000" w:themeColor="text1"/>
          <w:spacing w:val="-2"/>
          <w:w w:val="101"/>
          <w:sz w:val="20"/>
          <w:szCs w:val="20"/>
          <w:lang w:val="en-IN" w:eastAsia="en-IN"/>
        </w:rPr>
        <w:t xml:space="preserve"> Punjab has immense potential to emerge as one of the most economically developed state in India. The state offers wide range of subsidies, fiscal and policy incentives and excellent infrastructure, to provide conducive milieu to foster investments and development for industries. The state has emerged as a key hub for textile based industries including yarn, readymade garments and hosiery. The state </w:t>
      </w:r>
      <w:r w:rsidR="00F51CF0" w:rsidRPr="002757E8">
        <w:rPr>
          <w:rFonts w:ascii="Georgia" w:eastAsiaTheme="minorEastAsia" w:hAnsi="Georgia" w:cstheme="minorBidi"/>
          <w:color w:val="000000" w:themeColor="text1"/>
          <w:spacing w:val="-2"/>
          <w:w w:val="101"/>
          <w:sz w:val="20"/>
          <w:szCs w:val="20"/>
          <w:lang w:val="en-IN" w:eastAsia="en-IN"/>
        </w:rPr>
        <w:t>has successfully</w:t>
      </w:r>
      <w:r w:rsidR="00C340EA" w:rsidRPr="002757E8">
        <w:rPr>
          <w:rFonts w:ascii="Georgia" w:eastAsiaTheme="minorEastAsia" w:hAnsi="Georgia" w:cstheme="minorBidi"/>
          <w:color w:val="000000" w:themeColor="text1"/>
          <w:spacing w:val="-2"/>
          <w:w w:val="101"/>
          <w:sz w:val="20"/>
          <w:szCs w:val="20"/>
          <w:lang w:val="en-IN" w:eastAsia="en-IN"/>
        </w:rPr>
        <w:t xml:space="preserve"> established </w:t>
      </w:r>
      <w:r w:rsidR="00493E7B" w:rsidRPr="002757E8">
        <w:rPr>
          <w:rFonts w:ascii="Georgia" w:eastAsiaTheme="minorEastAsia" w:hAnsi="Georgia" w:cstheme="minorBidi"/>
          <w:b/>
          <w:color w:val="000000" w:themeColor="text1"/>
          <w:spacing w:val="-2"/>
          <w:w w:val="101"/>
          <w:sz w:val="20"/>
          <w:szCs w:val="20"/>
          <w:lang w:val="en-IN" w:eastAsia="en-IN"/>
        </w:rPr>
        <w:t>“</w:t>
      </w:r>
      <w:r w:rsidR="00C340EA" w:rsidRPr="002757E8">
        <w:rPr>
          <w:rFonts w:ascii="Georgia" w:eastAsiaTheme="minorEastAsia" w:hAnsi="Georgia" w:cstheme="minorBidi"/>
          <w:b/>
          <w:color w:val="000000" w:themeColor="text1"/>
          <w:spacing w:val="-2"/>
          <w:w w:val="101"/>
          <w:sz w:val="20"/>
          <w:szCs w:val="20"/>
          <w:lang w:val="en-IN" w:eastAsia="en-IN"/>
        </w:rPr>
        <w:t>Food Park</w:t>
      </w:r>
      <w:r w:rsidR="00493E7B" w:rsidRPr="002757E8">
        <w:rPr>
          <w:rFonts w:ascii="Georgia" w:eastAsiaTheme="minorEastAsia" w:hAnsi="Georgia" w:cstheme="minorBidi"/>
          <w:color w:val="000000" w:themeColor="text1"/>
          <w:spacing w:val="-2"/>
          <w:w w:val="101"/>
          <w:sz w:val="20"/>
          <w:szCs w:val="20"/>
          <w:lang w:val="en-IN" w:eastAsia="en-IN"/>
        </w:rPr>
        <w:t>”</w:t>
      </w:r>
      <w:r w:rsidR="00C340EA" w:rsidRPr="002757E8">
        <w:rPr>
          <w:rFonts w:ascii="Georgia" w:eastAsiaTheme="minorEastAsia" w:hAnsi="Georgia" w:cstheme="minorBidi"/>
          <w:color w:val="000000" w:themeColor="text1"/>
          <w:spacing w:val="-2"/>
          <w:w w:val="101"/>
          <w:sz w:val="20"/>
          <w:szCs w:val="20"/>
          <w:lang w:val="en-IN" w:eastAsia="en-IN"/>
        </w:rPr>
        <w:t xml:space="preserve"> at Fatehgarh District, </w:t>
      </w:r>
      <w:r w:rsidR="00C340EA" w:rsidRPr="002757E8">
        <w:rPr>
          <w:rFonts w:ascii="Georgia" w:eastAsiaTheme="minorEastAsia" w:hAnsi="Georgia" w:cstheme="minorBidi"/>
          <w:b/>
          <w:color w:val="000000" w:themeColor="text1"/>
          <w:spacing w:val="-2"/>
          <w:w w:val="101"/>
          <w:sz w:val="20"/>
          <w:szCs w:val="20"/>
          <w:lang w:val="en-IN" w:eastAsia="en-IN"/>
        </w:rPr>
        <w:t>“Electronics Township” (ELTOP)</w:t>
      </w:r>
      <w:r w:rsidR="00C340EA" w:rsidRPr="002757E8">
        <w:rPr>
          <w:rFonts w:ascii="Georgia" w:eastAsiaTheme="minorEastAsia" w:hAnsi="Georgia" w:cstheme="minorBidi"/>
          <w:color w:val="000000" w:themeColor="text1"/>
          <w:spacing w:val="-2"/>
          <w:w w:val="101"/>
          <w:sz w:val="20"/>
          <w:szCs w:val="20"/>
          <w:lang w:val="en-IN" w:eastAsia="en-IN"/>
        </w:rPr>
        <w:t xml:space="preserve"> at Mohali for promotion and growth of IT and electronics industry in the </w:t>
      </w:r>
      <w:r w:rsidR="00493E7B" w:rsidRPr="002757E8">
        <w:rPr>
          <w:rFonts w:ascii="Georgia" w:eastAsiaTheme="minorEastAsia" w:hAnsi="Georgia" w:cstheme="minorBidi"/>
          <w:color w:val="000000" w:themeColor="text1"/>
          <w:spacing w:val="-2"/>
          <w:w w:val="101"/>
          <w:sz w:val="20"/>
          <w:szCs w:val="20"/>
          <w:lang w:val="en-IN" w:eastAsia="en-IN"/>
        </w:rPr>
        <w:t>S</w:t>
      </w:r>
      <w:r w:rsidR="00C340EA" w:rsidRPr="002757E8">
        <w:rPr>
          <w:rFonts w:ascii="Georgia" w:eastAsiaTheme="minorEastAsia" w:hAnsi="Georgia" w:cstheme="minorBidi"/>
          <w:color w:val="000000" w:themeColor="text1"/>
          <w:spacing w:val="-2"/>
          <w:w w:val="101"/>
          <w:sz w:val="20"/>
          <w:szCs w:val="20"/>
          <w:lang w:val="en-IN" w:eastAsia="en-IN"/>
        </w:rPr>
        <w:t xml:space="preserve">tate and </w:t>
      </w:r>
      <w:r w:rsidR="00493E7B" w:rsidRPr="002757E8">
        <w:rPr>
          <w:rFonts w:ascii="Georgia" w:eastAsiaTheme="minorEastAsia" w:hAnsi="Georgia" w:cstheme="minorBidi"/>
          <w:b/>
          <w:color w:val="000000" w:themeColor="text1"/>
          <w:spacing w:val="-2"/>
          <w:w w:val="101"/>
          <w:sz w:val="20"/>
          <w:szCs w:val="20"/>
          <w:lang w:val="en-IN" w:eastAsia="en-IN"/>
        </w:rPr>
        <w:t>“</w:t>
      </w:r>
      <w:r w:rsidR="00C340EA" w:rsidRPr="002757E8">
        <w:rPr>
          <w:rFonts w:ascii="Georgia" w:eastAsiaTheme="minorEastAsia" w:hAnsi="Georgia" w:cstheme="minorBidi"/>
          <w:b/>
          <w:color w:val="000000" w:themeColor="text1"/>
          <w:spacing w:val="-2"/>
          <w:w w:val="101"/>
          <w:sz w:val="20"/>
          <w:szCs w:val="20"/>
          <w:lang w:val="en-IN" w:eastAsia="en-IN"/>
        </w:rPr>
        <w:t>Bio</w:t>
      </w:r>
      <w:r w:rsidR="004811C6" w:rsidRPr="002757E8">
        <w:rPr>
          <w:rFonts w:ascii="Georgia" w:eastAsiaTheme="minorEastAsia" w:hAnsi="Georgia" w:cstheme="minorBidi"/>
          <w:b/>
          <w:color w:val="000000" w:themeColor="text1"/>
          <w:spacing w:val="-2"/>
          <w:w w:val="101"/>
          <w:sz w:val="20"/>
          <w:szCs w:val="20"/>
          <w:lang w:val="en-IN" w:eastAsia="en-IN"/>
        </w:rPr>
        <w:t>t</w:t>
      </w:r>
      <w:r w:rsidR="00C340EA" w:rsidRPr="002757E8">
        <w:rPr>
          <w:rFonts w:ascii="Georgia" w:eastAsiaTheme="minorEastAsia" w:hAnsi="Georgia" w:cstheme="minorBidi"/>
          <w:b/>
          <w:color w:val="000000" w:themeColor="text1"/>
          <w:spacing w:val="-2"/>
          <w:w w:val="101"/>
          <w:sz w:val="20"/>
          <w:szCs w:val="20"/>
          <w:lang w:val="en-IN" w:eastAsia="en-IN"/>
        </w:rPr>
        <w:t>ech</w:t>
      </w:r>
      <w:r w:rsidR="00493E7B" w:rsidRPr="002757E8">
        <w:rPr>
          <w:rFonts w:ascii="Georgia" w:eastAsiaTheme="minorEastAsia" w:hAnsi="Georgia" w:cstheme="minorBidi"/>
          <w:b/>
          <w:color w:val="000000" w:themeColor="text1"/>
          <w:spacing w:val="-2"/>
          <w:w w:val="101"/>
          <w:sz w:val="20"/>
          <w:szCs w:val="20"/>
          <w:lang w:val="en-IN" w:eastAsia="en-IN"/>
        </w:rPr>
        <w:t xml:space="preserve"> P</w:t>
      </w:r>
      <w:r w:rsidR="00C340EA" w:rsidRPr="002757E8">
        <w:rPr>
          <w:rFonts w:ascii="Georgia" w:eastAsiaTheme="minorEastAsia" w:hAnsi="Georgia" w:cstheme="minorBidi"/>
          <w:b/>
          <w:color w:val="000000" w:themeColor="text1"/>
          <w:spacing w:val="-2"/>
          <w:w w:val="101"/>
          <w:sz w:val="20"/>
          <w:szCs w:val="20"/>
          <w:lang w:val="en-IN" w:eastAsia="en-IN"/>
        </w:rPr>
        <w:t>ark</w:t>
      </w:r>
      <w:r w:rsidR="00493E7B" w:rsidRPr="002757E8">
        <w:rPr>
          <w:rFonts w:ascii="Georgia" w:eastAsiaTheme="minorEastAsia" w:hAnsi="Georgia" w:cstheme="minorBidi"/>
          <w:b/>
          <w:color w:val="000000" w:themeColor="text1"/>
          <w:spacing w:val="-2"/>
          <w:w w:val="101"/>
          <w:sz w:val="20"/>
          <w:szCs w:val="20"/>
          <w:lang w:val="en-IN" w:eastAsia="en-IN"/>
        </w:rPr>
        <w:t>”</w:t>
      </w:r>
      <w:r w:rsidR="00C340EA" w:rsidRPr="002757E8">
        <w:rPr>
          <w:rFonts w:ascii="Georgia" w:eastAsiaTheme="minorEastAsia" w:hAnsi="Georgia" w:cstheme="minorBidi"/>
          <w:color w:val="000000" w:themeColor="text1"/>
          <w:spacing w:val="-2"/>
          <w:w w:val="101"/>
          <w:sz w:val="20"/>
          <w:szCs w:val="20"/>
          <w:lang w:val="en-IN" w:eastAsia="en-IN"/>
        </w:rPr>
        <w:t xml:space="preserve"> in Chandigarh.</w:t>
      </w:r>
    </w:p>
    <w:p w:rsidR="00C340EA" w:rsidRPr="002757E8" w:rsidRDefault="00C340EA" w:rsidP="001D6A6F">
      <w:pPr>
        <w:ind w:right="40"/>
        <w:jc w:val="both"/>
        <w:rPr>
          <w:rFonts w:ascii="Georgia" w:hAnsi="Georgia"/>
          <w:color w:val="000000" w:themeColor="text1"/>
          <w:spacing w:val="-2"/>
          <w:w w:val="101"/>
          <w:sz w:val="20"/>
          <w:szCs w:val="20"/>
        </w:rPr>
      </w:pPr>
    </w:p>
    <w:p w:rsidR="00C340EA" w:rsidRPr="002757E8" w:rsidRDefault="00C340EA"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color w:val="000000" w:themeColor="text1"/>
          <w:spacing w:val="-2"/>
          <w:w w:val="101"/>
          <w:sz w:val="20"/>
          <w:szCs w:val="20"/>
          <w:lang w:val="en-IN" w:eastAsia="en-IN"/>
        </w:rPr>
        <w:t>To facilitate biotech industries, state has provided special package o</w:t>
      </w:r>
      <w:r w:rsidR="00012D89" w:rsidRPr="002757E8">
        <w:rPr>
          <w:rFonts w:ascii="Georgia" w:eastAsiaTheme="minorEastAsia" w:hAnsi="Georgia" w:cstheme="minorBidi"/>
          <w:color w:val="000000" w:themeColor="text1"/>
          <w:spacing w:val="-2"/>
          <w:w w:val="101"/>
          <w:sz w:val="20"/>
          <w:szCs w:val="20"/>
          <w:lang w:val="en-IN" w:eastAsia="en-IN"/>
        </w:rPr>
        <w:t>f incentives under its Biotech P</w:t>
      </w:r>
      <w:r w:rsidRPr="002757E8">
        <w:rPr>
          <w:rFonts w:ascii="Georgia" w:eastAsiaTheme="minorEastAsia" w:hAnsi="Georgia" w:cstheme="minorBidi"/>
          <w:color w:val="000000" w:themeColor="text1"/>
          <w:spacing w:val="-2"/>
          <w:w w:val="101"/>
          <w:sz w:val="20"/>
          <w:szCs w:val="20"/>
          <w:lang w:val="en-IN" w:eastAsia="en-IN"/>
        </w:rPr>
        <w:t xml:space="preserve">olicy, 2006. Provision for setting up new biotechnology institutes for research and development, creation of </w:t>
      </w:r>
      <w:r w:rsidRPr="002757E8">
        <w:rPr>
          <w:rFonts w:ascii="Georgia" w:eastAsiaTheme="minorEastAsia" w:hAnsi="Georgia" w:cstheme="minorBidi"/>
          <w:b/>
          <w:color w:val="000000" w:themeColor="text1"/>
          <w:spacing w:val="-2"/>
          <w:w w:val="101"/>
          <w:sz w:val="20"/>
          <w:szCs w:val="20"/>
          <w:lang w:val="en-IN" w:eastAsia="en-IN"/>
        </w:rPr>
        <w:t>“Punjab Biotech Promotion Board” (PBPB)</w:t>
      </w:r>
      <w:r w:rsidRPr="002757E8">
        <w:rPr>
          <w:rFonts w:ascii="Georgia" w:eastAsiaTheme="minorEastAsia" w:hAnsi="Georgia" w:cstheme="minorBidi"/>
          <w:color w:val="000000" w:themeColor="text1"/>
          <w:spacing w:val="-2"/>
          <w:w w:val="101"/>
          <w:sz w:val="20"/>
          <w:szCs w:val="20"/>
          <w:lang w:val="en-IN" w:eastAsia="en-IN"/>
        </w:rPr>
        <w:t xml:space="preserve"> to attract investments are the key initiatives taken up by the state. The state has established </w:t>
      </w:r>
      <w:r w:rsidR="004811C6"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Biotech Park</w:t>
      </w:r>
      <w:r w:rsidR="004811C6"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situated in Chandigarh to provide </w:t>
      </w:r>
      <w:r w:rsidR="00F51CF0" w:rsidRPr="002757E8">
        <w:rPr>
          <w:rFonts w:ascii="Georgia" w:eastAsiaTheme="minorEastAsia" w:hAnsi="Georgia" w:cstheme="minorBidi"/>
          <w:color w:val="000000" w:themeColor="text1"/>
          <w:spacing w:val="-2"/>
          <w:w w:val="101"/>
          <w:sz w:val="20"/>
          <w:szCs w:val="20"/>
          <w:lang w:val="en-IN" w:eastAsia="en-IN"/>
        </w:rPr>
        <w:t>favourable</w:t>
      </w:r>
      <w:r w:rsidRPr="002757E8">
        <w:rPr>
          <w:rFonts w:ascii="Georgia" w:eastAsiaTheme="minorEastAsia" w:hAnsi="Georgia" w:cstheme="minorBidi"/>
          <w:color w:val="000000" w:themeColor="text1"/>
          <w:spacing w:val="-2"/>
          <w:w w:val="101"/>
          <w:sz w:val="20"/>
          <w:szCs w:val="20"/>
          <w:lang w:val="en-IN" w:eastAsia="en-IN"/>
        </w:rPr>
        <w:t xml:space="preserve"> environment.</w:t>
      </w:r>
      <w:r w:rsidR="00892B3E" w:rsidRPr="002757E8">
        <w:rPr>
          <w:rFonts w:ascii="Georgia" w:eastAsiaTheme="minorEastAsia" w:hAnsi="Georgia" w:cstheme="minorBidi"/>
          <w:color w:val="000000" w:themeColor="text1"/>
          <w:spacing w:val="-2"/>
          <w:w w:val="101"/>
          <w:sz w:val="20"/>
          <w:szCs w:val="20"/>
          <w:lang w:val="en-IN" w:eastAsia="en-IN"/>
        </w:rPr>
        <w:t xml:space="preserve"> Industrial policy of the state offers a gamut of incentives to the industries. Punjab has emerged as a key hub for textile based industries including yarn, readymade garments and hosiery. Special economic zones have been set up for IT and pharmaceuticals industries. In addition to this, </w:t>
      </w:r>
      <w:r w:rsidR="004811C6" w:rsidRPr="002757E8">
        <w:rPr>
          <w:rFonts w:ascii="Georgia" w:eastAsiaTheme="minorEastAsia" w:hAnsi="Georgia" w:cstheme="minorBidi"/>
          <w:color w:val="000000" w:themeColor="text1"/>
          <w:spacing w:val="-2"/>
          <w:w w:val="101"/>
          <w:sz w:val="20"/>
          <w:szCs w:val="20"/>
          <w:lang w:val="en-IN" w:eastAsia="en-IN"/>
        </w:rPr>
        <w:t>“</w:t>
      </w:r>
      <w:r w:rsidR="00495E6C" w:rsidRPr="002757E8">
        <w:rPr>
          <w:rFonts w:ascii="Georgia" w:eastAsiaTheme="minorEastAsia" w:hAnsi="Georgia" w:cstheme="minorBidi"/>
          <w:color w:val="000000" w:themeColor="text1"/>
          <w:spacing w:val="-2"/>
          <w:w w:val="101"/>
          <w:sz w:val="20"/>
          <w:szCs w:val="20"/>
          <w:lang w:val="en-IN" w:eastAsia="en-IN"/>
        </w:rPr>
        <w:t>Apparel Park</w:t>
      </w:r>
      <w:r w:rsidR="004811C6" w:rsidRPr="002757E8">
        <w:rPr>
          <w:rFonts w:ascii="Georgia" w:eastAsiaTheme="minorEastAsia" w:hAnsi="Georgia" w:cstheme="minorBidi"/>
          <w:color w:val="000000" w:themeColor="text1"/>
          <w:spacing w:val="-2"/>
          <w:w w:val="101"/>
          <w:sz w:val="20"/>
          <w:szCs w:val="20"/>
          <w:lang w:val="en-IN" w:eastAsia="en-IN"/>
        </w:rPr>
        <w:t>”</w:t>
      </w:r>
      <w:r w:rsidR="00892B3E" w:rsidRPr="002757E8">
        <w:rPr>
          <w:rFonts w:ascii="Georgia" w:eastAsiaTheme="minorEastAsia" w:hAnsi="Georgia" w:cstheme="minorBidi"/>
          <w:color w:val="000000" w:themeColor="text1"/>
          <w:spacing w:val="-2"/>
          <w:w w:val="101"/>
          <w:sz w:val="20"/>
          <w:szCs w:val="20"/>
          <w:lang w:val="en-IN" w:eastAsia="en-IN"/>
        </w:rPr>
        <w:t xml:space="preserve"> is situated at Ludhiana and </w:t>
      </w:r>
      <w:r w:rsidR="004811C6" w:rsidRPr="002757E8">
        <w:rPr>
          <w:rFonts w:ascii="Georgia" w:eastAsiaTheme="minorEastAsia" w:hAnsi="Georgia" w:cstheme="minorBidi"/>
          <w:color w:val="000000" w:themeColor="text1"/>
          <w:spacing w:val="-2"/>
          <w:w w:val="101"/>
          <w:sz w:val="20"/>
          <w:szCs w:val="20"/>
          <w:lang w:val="en-IN" w:eastAsia="en-IN"/>
        </w:rPr>
        <w:t>“</w:t>
      </w:r>
      <w:r w:rsidR="00892B3E" w:rsidRPr="002757E8">
        <w:rPr>
          <w:rFonts w:ascii="Georgia" w:eastAsiaTheme="minorEastAsia" w:hAnsi="Georgia" w:cstheme="minorBidi"/>
          <w:color w:val="000000" w:themeColor="text1"/>
          <w:spacing w:val="-2"/>
          <w:w w:val="101"/>
          <w:sz w:val="20"/>
          <w:szCs w:val="20"/>
          <w:lang w:val="en-IN" w:eastAsia="en-IN"/>
        </w:rPr>
        <w:t>Biotech Park</w:t>
      </w:r>
      <w:r w:rsidR="004811C6" w:rsidRPr="002757E8">
        <w:rPr>
          <w:rFonts w:ascii="Georgia" w:eastAsiaTheme="minorEastAsia" w:hAnsi="Georgia" w:cstheme="minorBidi"/>
          <w:color w:val="000000" w:themeColor="text1"/>
          <w:spacing w:val="-2"/>
          <w:w w:val="101"/>
          <w:sz w:val="20"/>
          <w:szCs w:val="20"/>
          <w:lang w:val="en-IN" w:eastAsia="en-IN"/>
        </w:rPr>
        <w:t>”</w:t>
      </w:r>
      <w:r w:rsidR="00892B3E" w:rsidRPr="002757E8">
        <w:rPr>
          <w:rFonts w:ascii="Georgia" w:eastAsiaTheme="minorEastAsia" w:hAnsi="Georgia" w:cstheme="minorBidi"/>
          <w:color w:val="000000" w:themeColor="text1"/>
          <w:spacing w:val="-2"/>
          <w:w w:val="101"/>
          <w:sz w:val="20"/>
          <w:szCs w:val="20"/>
          <w:lang w:val="en-IN" w:eastAsia="en-IN"/>
        </w:rPr>
        <w:t xml:space="preserve"> in Chandigarh. </w:t>
      </w:r>
      <w:r w:rsidR="00495E6C" w:rsidRPr="002757E8">
        <w:rPr>
          <w:rFonts w:ascii="Georgia" w:eastAsiaTheme="minorEastAsia" w:hAnsi="Georgia" w:cstheme="minorBidi"/>
          <w:color w:val="000000" w:themeColor="text1"/>
          <w:spacing w:val="-2"/>
          <w:w w:val="101"/>
          <w:sz w:val="20"/>
          <w:szCs w:val="20"/>
          <w:lang w:val="en-IN" w:eastAsia="en-IN"/>
        </w:rPr>
        <w:t>With its base in the National Capital, Delhi, the Chamber has Regional offices in States of Haryana, Himachal Pradesh, Jammu &amp; Kashmir, Madhya Pradesh, Punjab, Rajasthan, Uttar Pradesh, Uttarakhand, Chhattisgarh and the Union Territory of Chandigarh.</w:t>
      </w:r>
    </w:p>
    <w:p w:rsidR="006652E2" w:rsidRPr="002757E8" w:rsidRDefault="006652E2" w:rsidP="001D6A6F">
      <w:pPr>
        <w:ind w:right="40"/>
        <w:jc w:val="both"/>
        <w:rPr>
          <w:rFonts w:ascii="Georgia" w:hAnsi="Georgia"/>
          <w:color w:val="000000" w:themeColor="text1"/>
          <w:spacing w:val="-2"/>
          <w:w w:val="101"/>
          <w:sz w:val="20"/>
          <w:szCs w:val="20"/>
        </w:rPr>
      </w:pPr>
    </w:p>
    <w:p w:rsidR="006652E2" w:rsidRPr="002757E8" w:rsidRDefault="006652E2"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b/>
          <w:color w:val="000000" w:themeColor="text1"/>
          <w:spacing w:val="-2"/>
          <w:w w:val="101"/>
          <w:sz w:val="20"/>
          <w:szCs w:val="20"/>
          <w:lang w:val="en-IN" w:eastAsia="en-IN"/>
        </w:rPr>
        <w:t>Kurali (</w:t>
      </w:r>
      <w:r w:rsidR="004811C6" w:rsidRPr="002757E8">
        <w:rPr>
          <w:rFonts w:ascii="Nirmala UI" w:eastAsiaTheme="minorEastAsia" w:hAnsi="Nirmala UI" w:cs="Nirmala UI" w:hint="cs"/>
          <w:b/>
          <w:color w:val="000000" w:themeColor="text1"/>
          <w:spacing w:val="-2"/>
          <w:w w:val="101"/>
          <w:sz w:val="20"/>
          <w:szCs w:val="20"/>
          <w:cs/>
          <w:lang w:val="en-IN" w:eastAsia="en-IN" w:bidi="hi-IN"/>
        </w:rPr>
        <w:t>कुराली</w:t>
      </w:r>
      <w:r w:rsidR="00EE16C9">
        <w:rPr>
          <w:rFonts w:ascii="Georgia" w:eastAsiaTheme="minorEastAsia" w:hAnsi="Georgia" w:cstheme="minorBidi" w:hint="cs"/>
          <w:b/>
          <w:color w:val="000000" w:themeColor="text1"/>
          <w:spacing w:val="-2"/>
          <w:w w:val="101"/>
          <w:sz w:val="20"/>
          <w:szCs w:val="20"/>
          <w:cs/>
          <w:lang w:val="en-IN" w:eastAsia="en-IN" w:bidi="hi-IN"/>
        </w:rPr>
        <w:t xml:space="preserve">: </w:t>
      </w:r>
      <w:r w:rsidR="004811C6" w:rsidRPr="002757E8">
        <w:rPr>
          <w:rFonts w:ascii="Nirmala UI" w:eastAsiaTheme="minorEastAsia" w:hAnsi="Nirmala UI" w:cs="Nirmala UI" w:hint="cs"/>
          <w:b/>
          <w:color w:val="000000" w:themeColor="text1"/>
          <w:spacing w:val="-2"/>
          <w:w w:val="101"/>
          <w:sz w:val="20"/>
          <w:szCs w:val="20"/>
          <w:cs/>
          <w:lang w:val="en-IN" w:eastAsia="en-IN" w:bidi="pa-IN"/>
        </w:rPr>
        <w:t>ਕੁਰਾਲੀ</w:t>
      </w:r>
      <w:r w:rsidRPr="002757E8">
        <w:rPr>
          <w:rFonts w:ascii="Georgia" w:eastAsiaTheme="minorEastAsia" w:hAnsi="Georgia" w:cstheme="minorBidi"/>
          <w:b/>
          <w:color w:val="000000" w:themeColor="text1"/>
          <w:spacing w:val="-2"/>
          <w:w w:val="101"/>
          <w:sz w:val="20"/>
          <w:szCs w:val="20"/>
          <w:lang w:val="en-IN" w:eastAsia="en-IN"/>
        </w:rPr>
        <w:t>)</w:t>
      </w:r>
      <w:r w:rsidR="00537620"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is a Village, </w:t>
      </w:r>
      <w:hyperlink r:id="rId154" w:tooltip="Gram panchayat" w:history="1">
        <w:r w:rsidRPr="002757E8">
          <w:rPr>
            <w:rFonts w:ascii="Georgia" w:eastAsiaTheme="minorEastAsia" w:hAnsi="Georgia" w:cstheme="minorBidi"/>
            <w:color w:val="000000" w:themeColor="text1"/>
            <w:spacing w:val="-2"/>
            <w:w w:val="101"/>
            <w:sz w:val="20"/>
            <w:szCs w:val="20"/>
            <w:lang w:val="en-IN" w:eastAsia="en-IN"/>
          </w:rPr>
          <w:t>Village Council</w:t>
        </w:r>
      </w:hyperlink>
      <w:r w:rsidR="004F2366" w:rsidRPr="002757E8">
        <w:rPr>
          <w:rFonts w:ascii="Georgia" w:eastAsiaTheme="minorEastAsia" w:hAnsi="Georgia" w:cstheme="minorBidi"/>
          <w:color w:val="000000" w:themeColor="text1"/>
          <w:spacing w:val="-2"/>
          <w:w w:val="101"/>
          <w:sz w:val="20"/>
          <w:szCs w:val="20"/>
          <w:lang w:val="en-IN" w:eastAsia="en-IN"/>
        </w:rPr>
        <w:t xml:space="preserve"> in </w:t>
      </w:r>
      <w:r w:rsidRPr="002757E8">
        <w:rPr>
          <w:rFonts w:ascii="Georgia" w:eastAsiaTheme="minorEastAsia" w:hAnsi="Georgia" w:cstheme="minorBidi"/>
          <w:color w:val="000000" w:themeColor="text1"/>
          <w:spacing w:val="-2"/>
          <w:w w:val="101"/>
          <w:sz w:val="20"/>
          <w:szCs w:val="20"/>
          <w:lang w:val="en-IN" w:eastAsia="en-IN"/>
        </w:rPr>
        <w:t>the </w:t>
      </w:r>
      <w:hyperlink r:id="rId155" w:tooltip="Ambala district" w:history="1">
        <w:r w:rsidR="004F2366" w:rsidRPr="002757E8">
          <w:rPr>
            <w:rFonts w:ascii="Georgia" w:eastAsiaTheme="minorEastAsia" w:hAnsi="Georgia" w:cstheme="minorBidi"/>
            <w:color w:val="000000" w:themeColor="text1"/>
            <w:spacing w:val="-2"/>
            <w:w w:val="101"/>
            <w:sz w:val="20"/>
            <w:szCs w:val="20"/>
            <w:lang w:val="en-IN" w:eastAsia="en-IN"/>
          </w:rPr>
          <w:t xml:space="preserve">Ambala </w:t>
        </w:r>
        <w:r w:rsidR="00EE16C9">
          <w:rPr>
            <w:rFonts w:ascii="Georgia" w:eastAsiaTheme="minorEastAsia" w:hAnsi="Georgia" w:cstheme="minorBidi"/>
            <w:color w:val="000000" w:themeColor="text1"/>
            <w:spacing w:val="-2"/>
            <w:w w:val="101"/>
            <w:sz w:val="20"/>
            <w:szCs w:val="20"/>
            <w:lang w:val="en-IN" w:eastAsia="en-IN"/>
          </w:rPr>
          <w:t>D</w:t>
        </w:r>
        <w:r w:rsidRPr="002757E8">
          <w:rPr>
            <w:rFonts w:ascii="Georgia" w:eastAsiaTheme="minorEastAsia" w:hAnsi="Georgia" w:cstheme="minorBidi"/>
            <w:color w:val="000000" w:themeColor="text1"/>
            <w:spacing w:val="-2"/>
            <w:w w:val="101"/>
            <w:sz w:val="20"/>
            <w:szCs w:val="20"/>
            <w:lang w:val="en-IN" w:eastAsia="en-IN"/>
          </w:rPr>
          <w:t>istrict</w:t>
        </w:r>
      </w:hyperlink>
      <w:r w:rsidRPr="002757E8">
        <w:rPr>
          <w:rFonts w:ascii="Georgia" w:eastAsiaTheme="minorEastAsia" w:hAnsi="Georgia" w:cstheme="minorBidi"/>
          <w:color w:val="000000" w:themeColor="text1"/>
          <w:spacing w:val="-2"/>
          <w:w w:val="101"/>
          <w:sz w:val="20"/>
          <w:szCs w:val="20"/>
          <w:lang w:val="en-IN" w:eastAsia="en-IN"/>
        </w:rPr>
        <w:t> of the </w:t>
      </w:r>
      <w:hyperlink r:id="rId156" w:tooltip="India" w:history="1">
        <w:r w:rsidRPr="002757E8">
          <w:rPr>
            <w:rFonts w:ascii="Georgia" w:eastAsiaTheme="minorEastAsia" w:hAnsi="Georgia" w:cstheme="minorBidi"/>
            <w:color w:val="000000" w:themeColor="text1"/>
            <w:spacing w:val="-2"/>
            <w:w w:val="101"/>
            <w:sz w:val="20"/>
            <w:szCs w:val="20"/>
            <w:lang w:val="en-IN" w:eastAsia="en-IN"/>
          </w:rPr>
          <w:t>Indian</w:t>
        </w:r>
      </w:hyperlink>
      <w:r w:rsidRPr="002757E8">
        <w:rPr>
          <w:rFonts w:ascii="Georgia" w:eastAsiaTheme="minorEastAsia" w:hAnsi="Georgia" w:cstheme="minorBidi"/>
          <w:color w:val="000000" w:themeColor="text1"/>
          <w:spacing w:val="-2"/>
          <w:w w:val="101"/>
          <w:sz w:val="20"/>
          <w:szCs w:val="20"/>
          <w:lang w:val="en-IN" w:eastAsia="en-IN"/>
        </w:rPr>
        <w:t> </w:t>
      </w:r>
      <w:hyperlink r:id="rId157" w:tooltip="States and territories of India" w:history="1">
        <w:r w:rsidR="00EE16C9">
          <w:rPr>
            <w:rFonts w:ascii="Georgia" w:eastAsiaTheme="minorEastAsia" w:hAnsi="Georgia" w:cstheme="minorBidi"/>
            <w:color w:val="000000" w:themeColor="text1"/>
            <w:spacing w:val="-2"/>
            <w:w w:val="101"/>
            <w:sz w:val="20"/>
            <w:szCs w:val="20"/>
            <w:lang w:val="en-IN" w:eastAsia="en-IN"/>
          </w:rPr>
          <w:t>S</w:t>
        </w:r>
        <w:r w:rsidRPr="002757E8">
          <w:rPr>
            <w:rFonts w:ascii="Georgia" w:eastAsiaTheme="minorEastAsia" w:hAnsi="Georgia" w:cstheme="minorBidi"/>
            <w:color w:val="000000" w:themeColor="text1"/>
            <w:spacing w:val="-2"/>
            <w:w w:val="101"/>
            <w:sz w:val="20"/>
            <w:szCs w:val="20"/>
            <w:lang w:val="en-IN" w:eastAsia="en-IN"/>
          </w:rPr>
          <w:t>tate</w:t>
        </w:r>
      </w:hyperlink>
      <w:r w:rsidRPr="002757E8">
        <w:rPr>
          <w:rFonts w:ascii="Georgia" w:eastAsiaTheme="minorEastAsia" w:hAnsi="Georgia" w:cstheme="minorBidi"/>
          <w:color w:val="000000" w:themeColor="text1"/>
          <w:spacing w:val="-2"/>
          <w:w w:val="101"/>
          <w:sz w:val="20"/>
          <w:szCs w:val="20"/>
          <w:lang w:val="en-IN" w:eastAsia="en-IN"/>
        </w:rPr>
        <w:t> of </w:t>
      </w:r>
      <w:hyperlink r:id="rId158" w:tooltip="Haryana" w:history="1">
        <w:r w:rsidRPr="002757E8">
          <w:rPr>
            <w:rFonts w:ascii="Georgia" w:eastAsiaTheme="minorEastAsia" w:hAnsi="Georgia" w:cstheme="minorBidi"/>
            <w:color w:val="000000" w:themeColor="text1"/>
            <w:spacing w:val="-2"/>
            <w:w w:val="101"/>
            <w:sz w:val="20"/>
            <w:szCs w:val="20"/>
            <w:lang w:val="en-IN" w:eastAsia="en-IN"/>
          </w:rPr>
          <w:t>Haryana</w:t>
        </w:r>
      </w:hyperlink>
      <w:r w:rsidR="004811C6" w:rsidRPr="002757E8">
        <w:rPr>
          <w:rFonts w:ascii="Georgia" w:eastAsiaTheme="minorEastAsia" w:hAnsi="Georgia" w:cstheme="minorBidi"/>
          <w:color w:val="000000" w:themeColor="text1"/>
          <w:spacing w:val="-2"/>
          <w:w w:val="101"/>
          <w:sz w:val="20"/>
          <w:szCs w:val="20"/>
          <w:lang w:val="en-IN" w:eastAsia="en-IN"/>
        </w:rPr>
        <w:t xml:space="preserve">, </w:t>
      </w:r>
      <w:r w:rsidR="00EE16C9">
        <w:rPr>
          <w:rFonts w:ascii="Georgia" w:eastAsiaTheme="minorEastAsia" w:hAnsi="Georgia" w:cstheme="minorBidi"/>
          <w:color w:val="000000" w:themeColor="text1"/>
          <w:spacing w:val="-2"/>
          <w:w w:val="101"/>
          <w:sz w:val="20"/>
          <w:szCs w:val="20"/>
          <w:lang w:val="en-IN" w:eastAsia="en-IN"/>
        </w:rPr>
        <w:t>L</w:t>
      </w:r>
      <w:r w:rsidR="004811C6" w:rsidRPr="002757E8">
        <w:rPr>
          <w:rFonts w:ascii="Georgia" w:eastAsiaTheme="minorEastAsia" w:hAnsi="Georgia" w:cstheme="minorBidi"/>
          <w:color w:val="000000" w:themeColor="text1"/>
          <w:spacing w:val="-2"/>
          <w:w w:val="101"/>
          <w:sz w:val="20"/>
          <w:szCs w:val="20"/>
          <w:lang w:val="en-IN" w:eastAsia="en-IN"/>
        </w:rPr>
        <w:t>ocated 8 K</w:t>
      </w:r>
      <w:r w:rsidRPr="002757E8">
        <w:rPr>
          <w:rFonts w:ascii="Georgia" w:eastAsiaTheme="minorEastAsia" w:hAnsi="Georgia" w:cstheme="minorBidi"/>
          <w:color w:val="000000" w:themeColor="text1"/>
          <w:spacing w:val="-2"/>
          <w:w w:val="101"/>
          <w:sz w:val="20"/>
          <w:szCs w:val="20"/>
          <w:lang w:val="en-IN" w:eastAsia="en-IN"/>
        </w:rPr>
        <w:t>m South to </w:t>
      </w:r>
      <w:hyperlink r:id="rId159" w:tooltip="Naraingarh" w:history="1">
        <w:r w:rsidRPr="002757E8">
          <w:rPr>
            <w:rFonts w:ascii="Georgia" w:eastAsiaTheme="minorEastAsia" w:hAnsi="Georgia" w:cstheme="minorBidi"/>
            <w:color w:val="000000" w:themeColor="text1"/>
            <w:spacing w:val="-2"/>
            <w:w w:val="101"/>
            <w:sz w:val="20"/>
            <w:szCs w:val="20"/>
            <w:lang w:val="en-IN" w:eastAsia="en-IN"/>
          </w:rPr>
          <w:t>Naraingarh</w:t>
        </w:r>
      </w:hyperlink>
      <w:r w:rsidRPr="002757E8">
        <w:rPr>
          <w:rFonts w:ascii="Georgia" w:eastAsiaTheme="minorEastAsia" w:hAnsi="Georgia" w:cstheme="minorBidi"/>
          <w:color w:val="000000" w:themeColor="text1"/>
          <w:spacing w:val="-2"/>
          <w:w w:val="101"/>
          <w:sz w:val="20"/>
          <w:szCs w:val="20"/>
          <w:lang w:val="en-IN" w:eastAsia="en-IN"/>
        </w:rPr>
        <w:t xml:space="preserve">. Kurali is basically a </w:t>
      </w:r>
      <w:r w:rsidR="004811C6" w:rsidRPr="002757E8">
        <w:rPr>
          <w:rFonts w:ascii="Georgia" w:eastAsiaTheme="minorEastAsia" w:hAnsi="Georgia" w:cstheme="minorBidi"/>
          <w:color w:val="000000" w:themeColor="text1"/>
          <w:spacing w:val="-2"/>
          <w:w w:val="101"/>
          <w:sz w:val="20"/>
          <w:szCs w:val="20"/>
          <w:lang w:val="en-IN" w:eastAsia="en-IN"/>
        </w:rPr>
        <w:t>Rajput V</w:t>
      </w:r>
      <w:r w:rsidRPr="002757E8">
        <w:rPr>
          <w:rFonts w:ascii="Georgia" w:eastAsiaTheme="minorEastAsia" w:hAnsi="Georgia" w:cstheme="minorBidi"/>
          <w:color w:val="000000" w:themeColor="text1"/>
          <w:spacing w:val="-2"/>
          <w:w w:val="101"/>
          <w:sz w:val="20"/>
          <w:szCs w:val="20"/>
          <w:lang w:val="en-IN" w:eastAsia="en-IN"/>
        </w:rPr>
        <w:t>illage and i</w:t>
      </w:r>
      <w:r w:rsidR="00F51CF0">
        <w:rPr>
          <w:rFonts w:ascii="Georgia" w:eastAsiaTheme="minorEastAsia" w:hAnsi="Georgia" w:cstheme="minorBidi"/>
          <w:color w:val="000000" w:themeColor="text1"/>
          <w:spacing w:val="-2"/>
          <w:w w:val="101"/>
          <w:sz w:val="20"/>
          <w:szCs w:val="20"/>
          <w:lang w:val="en-IN" w:eastAsia="en-IN"/>
        </w:rPr>
        <w:t>t is established by Rana Ranta S</w:t>
      </w:r>
      <w:r w:rsidRPr="002757E8">
        <w:rPr>
          <w:rFonts w:ascii="Georgia" w:eastAsiaTheme="minorEastAsia" w:hAnsi="Georgia" w:cstheme="minorBidi"/>
          <w:color w:val="000000" w:themeColor="text1"/>
          <w:spacing w:val="-2"/>
          <w:w w:val="101"/>
          <w:sz w:val="20"/>
          <w:szCs w:val="20"/>
          <w:lang w:val="en-IN" w:eastAsia="en-IN"/>
        </w:rPr>
        <w:t xml:space="preserve">ingh Chauhan. The current </w:t>
      </w:r>
      <w:r w:rsidR="004811C6" w:rsidRPr="002757E8">
        <w:rPr>
          <w:rFonts w:ascii="Georgia" w:eastAsiaTheme="minorEastAsia" w:hAnsi="Georgia" w:cstheme="minorBidi"/>
          <w:color w:val="000000" w:themeColor="text1"/>
          <w:spacing w:val="-2"/>
          <w:w w:val="101"/>
          <w:sz w:val="20"/>
          <w:szCs w:val="20"/>
          <w:lang w:val="en-IN" w:eastAsia="en-IN"/>
        </w:rPr>
        <w:t>Rajput families of K</w:t>
      </w:r>
      <w:r w:rsidRPr="002757E8">
        <w:rPr>
          <w:rFonts w:ascii="Georgia" w:eastAsiaTheme="minorEastAsia" w:hAnsi="Georgia" w:cstheme="minorBidi"/>
          <w:color w:val="000000" w:themeColor="text1"/>
          <w:spacing w:val="-2"/>
          <w:w w:val="101"/>
          <w:sz w:val="20"/>
          <w:szCs w:val="20"/>
          <w:lang w:val="en-IN" w:eastAsia="en-IN"/>
        </w:rPr>
        <w:t>urali is considered to be of the direct lineage of </w:t>
      </w:r>
      <w:hyperlink r:id="rId160" w:tooltip="Prithviraj Chauhan" w:history="1">
        <w:r w:rsidRPr="002757E8">
          <w:rPr>
            <w:rFonts w:ascii="Georgia" w:eastAsiaTheme="minorEastAsia" w:hAnsi="Georgia" w:cstheme="minorBidi"/>
            <w:color w:val="000000" w:themeColor="text1"/>
            <w:spacing w:val="-2"/>
            <w:w w:val="101"/>
            <w:sz w:val="20"/>
            <w:szCs w:val="20"/>
            <w:lang w:val="en-IN" w:eastAsia="en-IN"/>
          </w:rPr>
          <w:t>Prithviraj Chauhan</w:t>
        </w:r>
      </w:hyperlink>
      <w:r w:rsidRPr="002757E8">
        <w:rPr>
          <w:rFonts w:ascii="Georgia" w:eastAsiaTheme="minorEastAsia" w:hAnsi="Georgia" w:cstheme="minorBidi"/>
          <w:color w:val="000000" w:themeColor="text1"/>
          <w:spacing w:val="-2"/>
          <w:w w:val="101"/>
          <w:sz w:val="20"/>
          <w:szCs w:val="20"/>
          <w:lang w:val="en-IN" w:eastAsia="en-IN"/>
        </w:rPr>
        <w:t>.</w:t>
      </w:r>
    </w:p>
    <w:p w:rsidR="006652E2" w:rsidRPr="004811C6" w:rsidRDefault="006652E2" w:rsidP="001D6A6F">
      <w:pPr>
        <w:ind w:right="40"/>
        <w:jc w:val="both"/>
        <w:rPr>
          <w:rFonts w:ascii="Georgia" w:hAnsi="Georgia"/>
          <w:color w:val="000000"/>
          <w:spacing w:val="-2"/>
          <w:w w:val="101"/>
          <w:sz w:val="20"/>
          <w:szCs w:val="20"/>
        </w:rPr>
      </w:pPr>
    </w:p>
    <w:p w:rsidR="002548D3" w:rsidRDefault="002548D3" w:rsidP="001D6A6F">
      <w:pPr>
        <w:pStyle w:val="NormalWeb"/>
        <w:shd w:val="clear" w:color="auto" w:fill="FFFFFF"/>
        <w:spacing w:before="0" w:beforeAutospacing="0" w:after="0" w:afterAutospacing="0"/>
        <w:jc w:val="center"/>
        <w:rPr>
          <w:rFonts w:ascii="Arial" w:hAnsi="Arial" w:cs="Arial"/>
          <w:color w:val="202122"/>
          <w:sz w:val="21"/>
          <w:szCs w:val="21"/>
          <w:shd w:val="clear" w:color="auto" w:fill="FFFFFF"/>
        </w:rPr>
      </w:pPr>
      <w:r>
        <w:rPr>
          <w:rFonts w:ascii="Arial" w:hAnsi="Arial" w:cs="Arial"/>
          <w:noProof/>
          <w:color w:val="202122"/>
          <w:sz w:val="21"/>
          <w:szCs w:val="21"/>
          <w:shd w:val="clear" w:color="auto" w:fill="FFFFFF"/>
        </w:rPr>
        <w:drawing>
          <wp:inline distT="0" distB="0" distL="0" distR="0">
            <wp:extent cx="5960745" cy="3847382"/>
            <wp:effectExtent l="57150" t="57150" r="59055" b="584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rali-newspaper-cutout.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90598" cy="3866651"/>
                    </a:xfrm>
                    <a:prstGeom prst="rect">
                      <a:avLst/>
                    </a:prstGeom>
                    <a:scene3d>
                      <a:camera prst="orthographicFront"/>
                      <a:lightRig rig="threePt" dir="t"/>
                    </a:scene3d>
                    <a:sp3d contourW="31750">
                      <a:bevelT w="114300" prst="artDeco"/>
                      <a:contourClr>
                        <a:srgbClr val="0000FF"/>
                      </a:contourClr>
                    </a:sp3d>
                  </pic:spPr>
                </pic:pic>
              </a:graphicData>
            </a:graphic>
          </wp:inline>
        </w:drawing>
      </w:r>
    </w:p>
    <w:p w:rsidR="0023213A" w:rsidRPr="002757E8" w:rsidRDefault="0023213A" w:rsidP="001D6A6F">
      <w:pPr>
        <w:pStyle w:val="NormalWeb"/>
        <w:shd w:val="clear" w:color="auto" w:fill="FFFFFF"/>
        <w:spacing w:before="0" w:beforeAutospacing="0" w:after="0" w:afterAutospacing="0"/>
        <w:jc w:val="both"/>
        <w:rPr>
          <w:rStyle w:val="mw-headline"/>
          <w:rFonts w:ascii="Georgia" w:hAnsi="Georgia"/>
          <w:b/>
          <w:bCs/>
          <w:i/>
          <w:color w:val="000000" w:themeColor="text1"/>
        </w:rPr>
      </w:pPr>
      <w:r w:rsidRPr="002757E8">
        <w:rPr>
          <w:rStyle w:val="mw-headline"/>
          <w:rFonts w:ascii="Georgia" w:hAnsi="Georgia"/>
          <w:b/>
          <w:bCs/>
          <w:i/>
          <w:color w:val="000000" w:themeColor="text1"/>
        </w:rPr>
        <w:lastRenderedPageBreak/>
        <w:t>Demographics</w:t>
      </w:r>
    </w:p>
    <w:p w:rsidR="0023213A" w:rsidRPr="002757E8" w:rsidRDefault="0023213A" w:rsidP="001D6A6F">
      <w:pPr>
        <w:ind w:right="40"/>
        <w:jc w:val="both"/>
        <w:rPr>
          <w:rFonts w:ascii="Georgia" w:hAnsi="Georgia"/>
          <w:color w:val="000000" w:themeColor="text1"/>
          <w:spacing w:val="-2"/>
          <w:w w:val="101"/>
          <w:sz w:val="20"/>
          <w:szCs w:val="20"/>
        </w:rPr>
      </w:pPr>
    </w:p>
    <w:p w:rsidR="0023213A" w:rsidRPr="002757E8" w:rsidRDefault="0023213A"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r w:rsidRPr="002757E8">
        <w:rPr>
          <w:rFonts w:ascii="Georgia" w:eastAsiaTheme="minorEastAsia" w:hAnsi="Georgia" w:cstheme="minorBidi"/>
          <w:b/>
          <w:color w:val="000000" w:themeColor="text1"/>
          <w:spacing w:val="-2"/>
          <w:w w:val="101"/>
          <w:sz w:val="20"/>
          <w:szCs w:val="20"/>
          <w:lang w:val="en-IN" w:eastAsia="en-IN"/>
        </w:rPr>
        <w:t>Population</w:t>
      </w:r>
      <w:r w:rsidR="004811C6" w:rsidRPr="002757E8">
        <w:rPr>
          <w:rFonts w:ascii="Georgia" w:eastAsiaTheme="minorEastAsia" w:hAnsi="Georgia" w:cstheme="minorBidi"/>
          <w:b/>
          <w:color w:val="000000" w:themeColor="text1"/>
          <w:spacing w:val="-2"/>
          <w:w w:val="101"/>
          <w:sz w:val="20"/>
          <w:szCs w:val="20"/>
          <w:lang w:val="en-IN" w:eastAsia="en-IN"/>
        </w:rPr>
        <w:t>:</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 xml:space="preserve">Kurali is a Village located in Ambala </w:t>
      </w:r>
      <w:r w:rsidR="004811C6" w:rsidRPr="002757E8">
        <w:rPr>
          <w:rFonts w:ascii="Georgia" w:eastAsiaTheme="minorEastAsia" w:hAnsi="Georgia" w:cstheme="minorBidi"/>
          <w:color w:val="000000" w:themeColor="text1"/>
          <w:spacing w:val="-2"/>
          <w:w w:val="101"/>
          <w:sz w:val="20"/>
          <w:szCs w:val="20"/>
          <w:lang w:val="en-IN" w:eastAsia="en-IN"/>
        </w:rPr>
        <w:t>D</w:t>
      </w:r>
      <w:r w:rsidRPr="002757E8">
        <w:rPr>
          <w:rFonts w:ascii="Georgia" w:eastAsiaTheme="minorEastAsia" w:hAnsi="Georgia" w:cstheme="minorBidi"/>
          <w:color w:val="000000" w:themeColor="text1"/>
          <w:spacing w:val="-2"/>
          <w:w w:val="101"/>
          <w:sz w:val="20"/>
          <w:szCs w:val="20"/>
          <w:lang w:val="en-IN" w:eastAsia="en-IN"/>
        </w:rPr>
        <w:t>istrict of Haryana.</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 xml:space="preserve">As per the Census India 2011, Kurali Village has 770 households, population of 4,222 of which 2,278 are males and 1,944 are females. The population of children between </w:t>
      </w:r>
      <w:r w:rsidR="004811C6" w:rsidRPr="002757E8">
        <w:rPr>
          <w:rFonts w:ascii="Georgia" w:eastAsiaTheme="minorEastAsia" w:hAnsi="Georgia" w:cstheme="minorBidi"/>
          <w:color w:val="000000" w:themeColor="text1"/>
          <w:spacing w:val="-2"/>
          <w:w w:val="101"/>
          <w:sz w:val="20"/>
          <w:szCs w:val="20"/>
          <w:lang w:val="en-IN" w:eastAsia="en-IN"/>
        </w:rPr>
        <w:t>ages</w:t>
      </w:r>
      <w:r w:rsidRPr="002757E8">
        <w:rPr>
          <w:rFonts w:ascii="Georgia" w:eastAsiaTheme="minorEastAsia" w:hAnsi="Georgia" w:cstheme="minorBidi"/>
          <w:color w:val="000000" w:themeColor="text1"/>
          <w:spacing w:val="-2"/>
          <w:w w:val="101"/>
          <w:sz w:val="20"/>
          <w:szCs w:val="20"/>
          <w:lang w:val="en-IN" w:eastAsia="en-IN"/>
        </w:rPr>
        <w:t xml:space="preserve"> 0</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00EE16C9">
        <w:rPr>
          <w:rFonts w:ascii="Georgia" w:eastAsiaTheme="minorEastAsia" w:hAnsi="Georgia" w:cstheme="minorBidi"/>
          <w:color w:val="000000" w:themeColor="text1"/>
          <w:spacing w:val="-2"/>
          <w:w w:val="101"/>
          <w:sz w:val="20"/>
          <w:szCs w:val="20"/>
          <w:lang w:val="en-IN" w:eastAsia="en-IN"/>
        </w:rPr>
        <w:t>–</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6 is 620</w:t>
      </w:r>
      <w:r w:rsidR="004811C6"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which is 14.68% of total population.</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The sex</w:t>
      </w:r>
      <w:r w:rsidR="004811C6" w:rsidRPr="002757E8">
        <w:rPr>
          <w:rFonts w:ascii="Georgia" w:eastAsiaTheme="minorEastAsia" w:hAnsi="Georgia" w:cstheme="minorBidi"/>
          <w:color w:val="000000" w:themeColor="text1"/>
          <w:spacing w:val="-2"/>
          <w:w w:val="101"/>
          <w:sz w:val="20"/>
          <w:szCs w:val="20"/>
          <w:lang w:val="en-IN" w:eastAsia="en-IN"/>
        </w:rPr>
        <w:t xml:space="preserve"> – </w:t>
      </w:r>
      <w:r w:rsidRPr="002757E8">
        <w:rPr>
          <w:rFonts w:ascii="Georgia" w:eastAsiaTheme="minorEastAsia" w:hAnsi="Georgia" w:cstheme="minorBidi"/>
          <w:color w:val="000000" w:themeColor="text1"/>
          <w:spacing w:val="-2"/>
          <w:w w:val="101"/>
          <w:sz w:val="20"/>
          <w:szCs w:val="20"/>
          <w:lang w:val="en-IN" w:eastAsia="en-IN"/>
        </w:rPr>
        <w:t>ratio</w:t>
      </w:r>
      <w:r w:rsidR="004811C6" w:rsidRPr="002757E8">
        <w:rPr>
          <w:rFonts w:ascii="Georgia" w:eastAsiaTheme="minorEastAsia" w:hAnsi="Georgia" w:cstheme="minorBidi"/>
          <w:color w:val="000000" w:themeColor="text1"/>
          <w:spacing w:val="-2"/>
          <w:w w:val="101"/>
          <w:sz w:val="20"/>
          <w:szCs w:val="20"/>
          <w:lang w:val="en-IN" w:eastAsia="en-IN"/>
        </w:rPr>
        <w:t xml:space="preserve"> </w:t>
      </w:r>
      <w:r w:rsidRPr="002757E8">
        <w:rPr>
          <w:rFonts w:ascii="Georgia" w:eastAsiaTheme="minorEastAsia" w:hAnsi="Georgia" w:cstheme="minorBidi"/>
          <w:color w:val="000000" w:themeColor="text1"/>
          <w:spacing w:val="-2"/>
          <w:w w:val="101"/>
          <w:sz w:val="20"/>
          <w:szCs w:val="20"/>
          <w:lang w:val="en-IN" w:eastAsia="en-IN"/>
        </w:rPr>
        <w:t>of Kurali Village is around 853 compared to 879</w:t>
      </w:r>
      <w:r w:rsidR="004811C6" w:rsidRPr="002757E8">
        <w:rPr>
          <w:rFonts w:ascii="Georgia" w:eastAsiaTheme="minorEastAsia" w:hAnsi="Georgia" w:cstheme="minorBidi"/>
          <w:color w:val="000000" w:themeColor="text1"/>
          <w:spacing w:val="-2"/>
          <w:w w:val="101"/>
          <w:sz w:val="20"/>
          <w:szCs w:val="20"/>
          <w:lang w:val="en-IN" w:eastAsia="en-IN"/>
        </w:rPr>
        <w:t>,</w:t>
      </w:r>
      <w:r w:rsidRPr="002757E8">
        <w:rPr>
          <w:rFonts w:ascii="Georgia" w:eastAsiaTheme="minorEastAsia" w:hAnsi="Georgia" w:cstheme="minorBidi"/>
          <w:color w:val="000000" w:themeColor="text1"/>
          <w:spacing w:val="-2"/>
          <w:w w:val="101"/>
          <w:sz w:val="20"/>
          <w:szCs w:val="20"/>
          <w:lang w:val="en-IN" w:eastAsia="en-IN"/>
        </w:rPr>
        <w:t xml:space="preserve"> which is average of Haryana </w:t>
      </w:r>
      <w:r w:rsidR="004811C6" w:rsidRPr="002757E8">
        <w:rPr>
          <w:rFonts w:ascii="Georgia" w:eastAsiaTheme="minorEastAsia" w:hAnsi="Georgia" w:cstheme="minorBidi"/>
          <w:color w:val="000000" w:themeColor="text1"/>
          <w:spacing w:val="-2"/>
          <w:w w:val="101"/>
          <w:sz w:val="20"/>
          <w:szCs w:val="20"/>
          <w:lang w:val="en-IN" w:eastAsia="en-IN"/>
        </w:rPr>
        <w:t>S</w:t>
      </w:r>
      <w:r w:rsidRPr="002757E8">
        <w:rPr>
          <w:rFonts w:ascii="Georgia" w:eastAsiaTheme="minorEastAsia" w:hAnsi="Georgia" w:cstheme="minorBidi"/>
          <w:color w:val="000000" w:themeColor="text1"/>
          <w:spacing w:val="-2"/>
          <w:w w:val="101"/>
          <w:sz w:val="20"/>
          <w:szCs w:val="20"/>
          <w:lang w:val="en-IN" w:eastAsia="en-IN"/>
        </w:rPr>
        <w:t xml:space="preserve">tate. The literacy rate of Kurali is 71.4% out of which 76.53% males are literate and 65.38% females are literate. The total area of Kurali is 9 </w:t>
      </w:r>
      <w:r w:rsidR="004811C6" w:rsidRPr="002757E8">
        <w:rPr>
          <w:rFonts w:ascii="Georgia" w:eastAsiaTheme="minorEastAsia" w:hAnsi="Georgia" w:cstheme="minorBidi"/>
          <w:color w:val="000000" w:themeColor="text1"/>
          <w:spacing w:val="-2"/>
          <w:w w:val="101"/>
          <w:sz w:val="20"/>
          <w:szCs w:val="20"/>
          <w:lang w:val="en-IN" w:eastAsia="en-IN"/>
        </w:rPr>
        <w:t>K</w:t>
      </w:r>
      <w:r w:rsidRPr="002757E8">
        <w:rPr>
          <w:rFonts w:ascii="Georgia" w:eastAsiaTheme="minorEastAsia" w:hAnsi="Georgia" w:cstheme="minorBidi"/>
          <w:color w:val="000000" w:themeColor="text1"/>
          <w:spacing w:val="-2"/>
          <w:w w:val="101"/>
          <w:sz w:val="20"/>
          <w:szCs w:val="20"/>
          <w:lang w:val="en-IN" w:eastAsia="en-IN"/>
        </w:rPr>
        <w:t>m</w:t>
      </w:r>
      <w:r w:rsidRPr="002757E8">
        <w:rPr>
          <w:rFonts w:ascii="Georgia" w:eastAsiaTheme="minorEastAsia" w:hAnsi="Georgia" w:cstheme="minorBidi"/>
          <w:color w:val="000000" w:themeColor="text1"/>
          <w:spacing w:val="-2"/>
          <w:w w:val="101"/>
          <w:sz w:val="20"/>
          <w:szCs w:val="20"/>
          <w:vertAlign w:val="superscript"/>
          <w:lang w:val="en-IN" w:eastAsia="en-IN"/>
        </w:rPr>
        <w:t>2</w:t>
      </w:r>
      <w:r w:rsidRPr="002757E8">
        <w:rPr>
          <w:rFonts w:ascii="Georgia" w:eastAsiaTheme="minorEastAsia" w:hAnsi="Georgia" w:cstheme="minorBidi"/>
          <w:color w:val="000000" w:themeColor="text1"/>
          <w:spacing w:val="-2"/>
          <w:w w:val="101"/>
          <w:sz w:val="20"/>
          <w:szCs w:val="20"/>
          <w:lang w:val="en-IN" w:eastAsia="en-IN"/>
        </w:rPr>
        <w:t xml:space="preserve"> with population density of 470 per </w:t>
      </w:r>
      <w:r w:rsidR="004811C6" w:rsidRPr="002757E8">
        <w:rPr>
          <w:rFonts w:ascii="Georgia" w:eastAsiaTheme="minorEastAsia" w:hAnsi="Georgia" w:cstheme="minorBidi"/>
          <w:color w:val="000000" w:themeColor="text1"/>
          <w:spacing w:val="-2"/>
          <w:w w:val="101"/>
          <w:sz w:val="20"/>
          <w:szCs w:val="20"/>
          <w:lang w:val="en-IN" w:eastAsia="en-IN"/>
        </w:rPr>
        <w:t>K</w:t>
      </w:r>
      <w:r w:rsidRPr="002757E8">
        <w:rPr>
          <w:rFonts w:ascii="Georgia" w:eastAsiaTheme="minorEastAsia" w:hAnsi="Georgia" w:cstheme="minorBidi"/>
          <w:color w:val="000000" w:themeColor="text1"/>
          <w:spacing w:val="-2"/>
          <w:w w:val="101"/>
          <w:sz w:val="20"/>
          <w:szCs w:val="20"/>
          <w:lang w:val="en-IN" w:eastAsia="en-IN"/>
        </w:rPr>
        <w:t>m</w:t>
      </w:r>
      <w:r w:rsidRPr="002757E8">
        <w:rPr>
          <w:rFonts w:ascii="Georgia" w:eastAsiaTheme="minorEastAsia" w:hAnsi="Georgia" w:cstheme="minorBidi"/>
          <w:color w:val="000000" w:themeColor="text1"/>
          <w:spacing w:val="-2"/>
          <w:w w:val="101"/>
          <w:sz w:val="20"/>
          <w:szCs w:val="20"/>
          <w:vertAlign w:val="superscript"/>
          <w:lang w:val="en-IN" w:eastAsia="en-IN"/>
        </w:rPr>
        <w:t>2</w:t>
      </w:r>
      <w:r w:rsidRPr="002757E8">
        <w:rPr>
          <w:rFonts w:ascii="Georgia" w:eastAsiaTheme="minorEastAsia" w:hAnsi="Georgia" w:cstheme="minorBidi"/>
          <w:color w:val="000000" w:themeColor="text1"/>
          <w:spacing w:val="-2"/>
          <w:w w:val="101"/>
          <w:sz w:val="20"/>
          <w:szCs w:val="20"/>
          <w:lang w:val="en-IN" w:eastAsia="en-IN"/>
        </w:rPr>
        <w:t>.</w:t>
      </w:r>
    </w:p>
    <w:p w:rsidR="00453255" w:rsidRPr="002757E8" w:rsidRDefault="00453255" w:rsidP="001D6A6F">
      <w:pPr>
        <w:ind w:right="40"/>
        <w:jc w:val="both"/>
        <w:rPr>
          <w:rFonts w:ascii="Georgia" w:hAnsi="Georgia"/>
          <w:color w:val="000000" w:themeColor="text1"/>
          <w:spacing w:val="-2"/>
          <w:w w:val="101"/>
          <w:sz w:val="20"/>
          <w:szCs w:val="20"/>
        </w:rPr>
      </w:pPr>
    </w:p>
    <w:p w:rsidR="0023213A" w:rsidRPr="002757E8" w:rsidRDefault="0023213A" w:rsidP="001D6A6F">
      <w:pPr>
        <w:pStyle w:val="NormalWeb"/>
        <w:shd w:val="clear" w:color="auto" w:fill="FFFFFF"/>
        <w:spacing w:before="0" w:beforeAutospacing="0" w:after="0" w:afterAutospacing="0"/>
        <w:jc w:val="both"/>
        <w:rPr>
          <w:rStyle w:val="mw-headline"/>
          <w:rFonts w:ascii="Georgia" w:hAnsi="Georgia"/>
          <w:b/>
          <w:bCs/>
          <w:i/>
          <w:color w:val="000000" w:themeColor="text1"/>
        </w:rPr>
      </w:pPr>
      <w:r w:rsidRPr="002757E8">
        <w:rPr>
          <w:rStyle w:val="mw-headline"/>
          <w:rFonts w:ascii="Georgia" w:hAnsi="Georgia"/>
          <w:b/>
          <w:bCs/>
          <w:i/>
          <w:color w:val="000000" w:themeColor="text1"/>
        </w:rPr>
        <w:t>Religion</w:t>
      </w:r>
    </w:p>
    <w:p w:rsidR="00453255" w:rsidRPr="002757E8" w:rsidRDefault="00453255" w:rsidP="001D6A6F">
      <w:pPr>
        <w:ind w:right="40"/>
        <w:jc w:val="both"/>
        <w:rPr>
          <w:rFonts w:ascii="Georgia" w:hAnsi="Georgia"/>
          <w:color w:val="000000" w:themeColor="text1"/>
          <w:spacing w:val="-2"/>
          <w:w w:val="101"/>
          <w:sz w:val="20"/>
          <w:szCs w:val="20"/>
        </w:rPr>
      </w:pPr>
    </w:p>
    <w:p w:rsidR="0023213A" w:rsidRPr="002757E8" w:rsidRDefault="000813D4"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hyperlink r:id="rId162" w:tooltip="Hinduism" w:history="1">
        <w:r w:rsidR="0023213A" w:rsidRPr="002757E8">
          <w:rPr>
            <w:rFonts w:ascii="Georgia" w:eastAsiaTheme="minorEastAsia" w:hAnsi="Georgia" w:cstheme="minorBidi"/>
            <w:color w:val="000000" w:themeColor="text1"/>
            <w:spacing w:val="-2"/>
            <w:w w:val="101"/>
            <w:sz w:val="20"/>
            <w:szCs w:val="20"/>
            <w:lang w:val="en-IN" w:eastAsia="en-IN"/>
          </w:rPr>
          <w:t>Hinduism</w:t>
        </w:r>
      </w:hyperlink>
      <w:r w:rsidR="0023213A" w:rsidRPr="002757E8">
        <w:rPr>
          <w:rFonts w:ascii="Georgia" w:eastAsiaTheme="minorEastAsia" w:hAnsi="Georgia" w:cstheme="minorBidi"/>
          <w:color w:val="000000" w:themeColor="text1"/>
          <w:spacing w:val="-2"/>
          <w:w w:val="101"/>
          <w:sz w:val="20"/>
          <w:szCs w:val="20"/>
          <w:lang w:val="en-IN" w:eastAsia="en-IN"/>
        </w:rPr>
        <w:t> is the prominent religion of Kurali followed by 93.36% of the population. </w:t>
      </w:r>
      <w:hyperlink r:id="rId163" w:tooltip="Sikhism" w:history="1">
        <w:r w:rsidR="0023213A" w:rsidRPr="002757E8">
          <w:rPr>
            <w:rFonts w:ascii="Georgia" w:eastAsiaTheme="minorEastAsia" w:hAnsi="Georgia" w:cstheme="minorBidi"/>
            <w:color w:val="000000" w:themeColor="text1"/>
            <w:spacing w:val="-2"/>
            <w:w w:val="101"/>
            <w:sz w:val="20"/>
            <w:szCs w:val="20"/>
            <w:lang w:val="en-IN" w:eastAsia="en-IN"/>
          </w:rPr>
          <w:t>Sikhism</w:t>
        </w:r>
      </w:hyperlink>
      <w:r w:rsidR="0023213A" w:rsidRPr="002757E8">
        <w:rPr>
          <w:rFonts w:ascii="Georgia" w:eastAsiaTheme="minorEastAsia" w:hAnsi="Georgia" w:cstheme="minorBidi"/>
          <w:color w:val="000000" w:themeColor="text1"/>
          <w:spacing w:val="-2"/>
          <w:w w:val="101"/>
          <w:sz w:val="20"/>
          <w:szCs w:val="20"/>
          <w:lang w:val="en-IN" w:eastAsia="en-IN"/>
        </w:rPr>
        <w:t> is the second most popular religion in the city followed 4.64% of the people. In Kurali </w:t>
      </w:r>
      <w:hyperlink r:id="rId164" w:tooltip="Islam" w:history="1">
        <w:r w:rsidR="0023213A" w:rsidRPr="002757E8">
          <w:rPr>
            <w:rFonts w:ascii="Georgia" w:eastAsiaTheme="minorEastAsia" w:hAnsi="Georgia" w:cstheme="minorBidi"/>
            <w:color w:val="000000" w:themeColor="text1"/>
            <w:spacing w:val="-2"/>
            <w:w w:val="101"/>
            <w:sz w:val="20"/>
            <w:szCs w:val="20"/>
            <w:lang w:val="en-IN" w:eastAsia="en-IN"/>
          </w:rPr>
          <w:t>Islam</w:t>
        </w:r>
      </w:hyperlink>
      <w:r w:rsidR="0023213A" w:rsidRPr="002757E8">
        <w:rPr>
          <w:rFonts w:ascii="Georgia" w:eastAsiaTheme="minorEastAsia" w:hAnsi="Georgia" w:cstheme="minorBidi"/>
          <w:color w:val="000000" w:themeColor="text1"/>
          <w:spacing w:val="-2"/>
          <w:w w:val="101"/>
          <w:sz w:val="20"/>
          <w:szCs w:val="20"/>
          <w:lang w:val="en-IN" w:eastAsia="en-IN"/>
        </w:rPr>
        <w:t> is followed by 1.75% and those that didn't state a religion are 0.25%.</w:t>
      </w:r>
    </w:p>
    <w:p w:rsidR="00453255" w:rsidRPr="002757E8" w:rsidRDefault="00453255" w:rsidP="001D6A6F">
      <w:pPr>
        <w:ind w:right="40"/>
        <w:jc w:val="both"/>
        <w:rPr>
          <w:rFonts w:ascii="Georgia" w:hAnsi="Georgia"/>
          <w:color w:val="000000" w:themeColor="text1"/>
          <w:spacing w:val="-2"/>
          <w:w w:val="101"/>
          <w:sz w:val="20"/>
          <w:szCs w:val="20"/>
        </w:rPr>
      </w:pPr>
    </w:p>
    <w:p w:rsidR="0023213A" w:rsidRPr="002757E8" w:rsidRDefault="0023213A" w:rsidP="001D6A6F">
      <w:pPr>
        <w:pStyle w:val="NormalWeb"/>
        <w:shd w:val="clear" w:color="auto" w:fill="FFFFFF"/>
        <w:spacing w:before="0" w:beforeAutospacing="0" w:after="0" w:afterAutospacing="0"/>
        <w:jc w:val="both"/>
        <w:rPr>
          <w:rStyle w:val="mw-headline"/>
          <w:rFonts w:ascii="Georgia" w:hAnsi="Georgia"/>
          <w:b/>
          <w:bCs/>
          <w:i/>
          <w:color w:val="000000" w:themeColor="text1"/>
        </w:rPr>
      </w:pPr>
      <w:r w:rsidRPr="002757E8">
        <w:rPr>
          <w:rStyle w:val="mw-headline"/>
          <w:rFonts w:ascii="Georgia" w:hAnsi="Georgia"/>
          <w:b/>
          <w:bCs/>
          <w:i/>
          <w:color w:val="000000" w:themeColor="text1"/>
        </w:rPr>
        <w:t>Languages</w:t>
      </w:r>
    </w:p>
    <w:p w:rsidR="00453255" w:rsidRPr="002757E8" w:rsidRDefault="00453255" w:rsidP="001D6A6F">
      <w:pPr>
        <w:ind w:right="40"/>
        <w:jc w:val="both"/>
        <w:rPr>
          <w:color w:val="000000" w:themeColor="text1"/>
          <w:spacing w:val="-2"/>
          <w:w w:val="101"/>
          <w:sz w:val="20"/>
          <w:szCs w:val="20"/>
        </w:rPr>
      </w:pPr>
    </w:p>
    <w:p w:rsidR="0023213A" w:rsidRPr="002757E8" w:rsidRDefault="000813D4" w:rsidP="001E2518">
      <w:pPr>
        <w:widowControl w:val="0"/>
        <w:autoSpaceDE w:val="0"/>
        <w:autoSpaceDN w:val="0"/>
        <w:adjustRightInd w:val="0"/>
        <w:ind w:right="-20" w:firstLine="720"/>
        <w:jc w:val="both"/>
        <w:rPr>
          <w:rFonts w:ascii="Georgia" w:eastAsiaTheme="minorEastAsia" w:hAnsi="Georgia" w:cstheme="minorBidi"/>
          <w:color w:val="000000" w:themeColor="text1"/>
          <w:spacing w:val="-2"/>
          <w:w w:val="101"/>
          <w:sz w:val="20"/>
          <w:szCs w:val="20"/>
          <w:lang w:val="en-IN" w:eastAsia="en-IN"/>
        </w:rPr>
      </w:pPr>
      <w:hyperlink r:id="rId165" w:tooltip="Hindi language" w:history="1">
        <w:r w:rsidR="0023213A" w:rsidRPr="002757E8">
          <w:rPr>
            <w:rFonts w:ascii="Georgia" w:eastAsiaTheme="minorEastAsia" w:hAnsi="Georgia" w:cstheme="minorBidi"/>
            <w:color w:val="000000" w:themeColor="text1"/>
            <w:spacing w:val="-2"/>
            <w:w w:val="101"/>
            <w:sz w:val="20"/>
            <w:szCs w:val="20"/>
            <w:lang w:val="en-IN" w:eastAsia="en-IN"/>
          </w:rPr>
          <w:t>Hindi</w:t>
        </w:r>
      </w:hyperlink>
      <w:r w:rsidR="00787F56">
        <w:rPr>
          <w:rFonts w:ascii="Georgia" w:eastAsiaTheme="minorEastAsia" w:hAnsi="Georgia" w:cstheme="minorBidi"/>
          <w:color w:val="000000" w:themeColor="text1"/>
          <w:spacing w:val="-2"/>
          <w:w w:val="101"/>
          <w:sz w:val="20"/>
          <w:szCs w:val="20"/>
          <w:lang w:val="en-IN" w:eastAsia="en-IN"/>
        </w:rPr>
        <w:t xml:space="preserve"> is </w:t>
      </w:r>
      <w:r w:rsidR="0023213A" w:rsidRPr="002757E8">
        <w:rPr>
          <w:rFonts w:ascii="Georgia" w:eastAsiaTheme="minorEastAsia" w:hAnsi="Georgia" w:cstheme="minorBidi"/>
          <w:color w:val="000000" w:themeColor="text1"/>
          <w:spacing w:val="-2"/>
          <w:w w:val="101"/>
          <w:sz w:val="20"/>
          <w:szCs w:val="20"/>
          <w:lang w:val="en-IN" w:eastAsia="en-IN"/>
        </w:rPr>
        <w:t>the official language of Kurali.</w:t>
      </w:r>
      <w:r w:rsidR="004F2366" w:rsidRPr="002757E8">
        <w:rPr>
          <w:rFonts w:ascii="Georgia" w:eastAsiaTheme="minorEastAsia" w:hAnsi="Georgia" w:cstheme="minorBidi"/>
          <w:color w:val="000000" w:themeColor="text1"/>
          <w:spacing w:val="-2"/>
          <w:w w:val="101"/>
          <w:sz w:val="20"/>
          <w:szCs w:val="20"/>
          <w:lang w:val="en-IN" w:eastAsia="en-IN"/>
        </w:rPr>
        <w:t xml:space="preserve"> </w:t>
      </w:r>
      <w:hyperlink r:id="rId166" w:tooltip="English language" w:history="1">
        <w:r w:rsidR="0023213A" w:rsidRPr="002757E8">
          <w:rPr>
            <w:rFonts w:ascii="Georgia" w:eastAsiaTheme="minorEastAsia" w:hAnsi="Georgia" w:cstheme="minorBidi"/>
            <w:color w:val="000000" w:themeColor="text1"/>
            <w:spacing w:val="-2"/>
            <w:w w:val="101"/>
            <w:sz w:val="20"/>
            <w:szCs w:val="20"/>
            <w:lang w:val="en-IN" w:eastAsia="en-IN"/>
          </w:rPr>
          <w:t>English</w:t>
        </w:r>
      </w:hyperlink>
      <w:r w:rsidR="0023213A" w:rsidRPr="002757E8">
        <w:rPr>
          <w:rFonts w:ascii="Georgia" w:eastAsiaTheme="minorEastAsia" w:hAnsi="Georgia" w:cstheme="minorBidi"/>
          <w:color w:val="000000" w:themeColor="text1"/>
          <w:spacing w:val="-2"/>
          <w:w w:val="101"/>
          <w:sz w:val="20"/>
          <w:szCs w:val="20"/>
          <w:lang w:val="en-IN" w:eastAsia="en-IN"/>
        </w:rPr>
        <w:t> and </w:t>
      </w:r>
      <w:hyperlink r:id="rId167" w:tooltip="Punjabi language" w:history="1">
        <w:r w:rsidR="0023213A" w:rsidRPr="002757E8">
          <w:rPr>
            <w:rFonts w:ascii="Georgia" w:eastAsiaTheme="minorEastAsia" w:hAnsi="Georgia" w:cstheme="minorBidi"/>
            <w:color w:val="000000" w:themeColor="text1"/>
            <w:spacing w:val="-2"/>
            <w:w w:val="101"/>
            <w:sz w:val="20"/>
            <w:szCs w:val="20"/>
            <w:lang w:val="en-IN" w:eastAsia="en-IN"/>
          </w:rPr>
          <w:t>Punjabi</w:t>
        </w:r>
      </w:hyperlink>
      <w:r w:rsidR="0023213A" w:rsidRPr="002757E8">
        <w:rPr>
          <w:rFonts w:ascii="Georgia" w:eastAsiaTheme="minorEastAsia" w:hAnsi="Georgia" w:cstheme="minorBidi"/>
          <w:color w:val="000000" w:themeColor="text1"/>
          <w:spacing w:val="-2"/>
          <w:w w:val="101"/>
          <w:sz w:val="20"/>
          <w:szCs w:val="20"/>
          <w:lang w:val="en-IN" w:eastAsia="en-IN"/>
        </w:rPr>
        <w:t> are additional official languages. Government schools use </w:t>
      </w:r>
      <w:hyperlink r:id="rId168" w:tooltip="English language" w:history="1">
        <w:r w:rsidR="0023213A" w:rsidRPr="002757E8">
          <w:rPr>
            <w:rFonts w:ascii="Georgia" w:eastAsiaTheme="minorEastAsia" w:hAnsi="Georgia" w:cstheme="minorBidi"/>
            <w:color w:val="000000" w:themeColor="text1"/>
            <w:spacing w:val="-2"/>
            <w:w w:val="101"/>
            <w:sz w:val="20"/>
            <w:szCs w:val="20"/>
            <w:lang w:val="en-IN" w:eastAsia="en-IN"/>
          </w:rPr>
          <w:t>English</w:t>
        </w:r>
      </w:hyperlink>
      <w:r w:rsidR="0023213A" w:rsidRPr="002757E8">
        <w:rPr>
          <w:rFonts w:ascii="Georgia" w:eastAsiaTheme="minorEastAsia" w:hAnsi="Georgia" w:cstheme="minorBidi"/>
          <w:color w:val="000000" w:themeColor="text1"/>
          <w:spacing w:val="-2"/>
          <w:w w:val="101"/>
          <w:sz w:val="20"/>
          <w:szCs w:val="20"/>
          <w:lang w:val="en-IN" w:eastAsia="en-IN"/>
        </w:rPr>
        <w:t> and </w:t>
      </w:r>
      <w:hyperlink r:id="rId169" w:tooltip="Hindi" w:history="1">
        <w:r w:rsidR="0023213A" w:rsidRPr="002757E8">
          <w:rPr>
            <w:rFonts w:ascii="Georgia" w:eastAsiaTheme="minorEastAsia" w:hAnsi="Georgia" w:cstheme="minorBidi"/>
            <w:color w:val="000000" w:themeColor="text1"/>
            <w:spacing w:val="-2"/>
            <w:w w:val="101"/>
            <w:sz w:val="20"/>
            <w:szCs w:val="20"/>
            <w:lang w:val="en-IN" w:eastAsia="en-IN"/>
          </w:rPr>
          <w:t>Hindi</w:t>
        </w:r>
      </w:hyperlink>
      <w:r w:rsidR="00331F9D" w:rsidRPr="002757E8">
        <w:rPr>
          <w:rFonts w:ascii="Georgia" w:eastAsiaTheme="minorEastAsia" w:hAnsi="Georgia" w:cstheme="minorBidi"/>
          <w:color w:val="000000" w:themeColor="text1"/>
          <w:spacing w:val="-2"/>
          <w:w w:val="101"/>
          <w:sz w:val="20"/>
          <w:szCs w:val="20"/>
          <w:lang w:val="en-IN" w:eastAsia="en-IN"/>
        </w:rPr>
        <w:t> T</w:t>
      </w:r>
      <w:r w:rsidR="0023213A" w:rsidRPr="002757E8">
        <w:rPr>
          <w:rFonts w:ascii="Georgia" w:eastAsiaTheme="minorEastAsia" w:hAnsi="Georgia" w:cstheme="minorBidi"/>
          <w:color w:val="000000" w:themeColor="text1"/>
          <w:spacing w:val="-2"/>
          <w:w w:val="101"/>
          <w:sz w:val="20"/>
          <w:szCs w:val="20"/>
          <w:lang w:val="en-IN" w:eastAsia="en-IN"/>
        </w:rPr>
        <w:t>ext</w:t>
      </w:r>
      <w:r w:rsidR="00331F9D" w:rsidRPr="002757E8">
        <w:rPr>
          <w:rFonts w:ascii="Georgia" w:eastAsiaTheme="minorEastAsia" w:hAnsi="Georgia" w:cstheme="minorBidi"/>
          <w:color w:val="000000" w:themeColor="text1"/>
          <w:spacing w:val="-2"/>
          <w:w w:val="101"/>
          <w:sz w:val="20"/>
          <w:szCs w:val="20"/>
          <w:lang w:val="en-IN" w:eastAsia="en-IN"/>
        </w:rPr>
        <w:t xml:space="preserve"> B</w:t>
      </w:r>
      <w:r w:rsidR="0023213A" w:rsidRPr="002757E8">
        <w:rPr>
          <w:rFonts w:ascii="Georgia" w:eastAsiaTheme="minorEastAsia" w:hAnsi="Georgia" w:cstheme="minorBidi"/>
          <w:color w:val="000000" w:themeColor="text1"/>
          <w:spacing w:val="-2"/>
          <w:w w:val="101"/>
          <w:sz w:val="20"/>
          <w:szCs w:val="20"/>
          <w:lang w:val="en-IN" w:eastAsia="en-IN"/>
        </w:rPr>
        <w:t>ooks.</w:t>
      </w:r>
    </w:p>
    <w:p w:rsidR="00BD021B" w:rsidRPr="002757E8" w:rsidRDefault="00BD021B" w:rsidP="001D6A6F">
      <w:pPr>
        <w:ind w:right="40"/>
        <w:jc w:val="both"/>
        <w:rPr>
          <w:rFonts w:ascii="Georgia" w:hAnsi="Georgia"/>
          <w:color w:val="000000" w:themeColor="text1"/>
          <w:spacing w:val="-2"/>
          <w:w w:val="101"/>
          <w:sz w:val="20"/>
          <w:szCs w:val="20"/>
        </w:rPr>
      </w:pPr>
    </w:p>
    <w:p w:rsidR="007619C3" w:rsidRPr="002757E8" w:rsidRDefault="008D5DB6"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b/>
          <w:color w:val="000000" w:themeColor="text1"/>
          <w:spacing w:val="-2"/>
          <w:w w:val="101"/>
          <w:sz w:val="20"/>
          <w:szCs w:val="20"/>
        </w:rPr>
        <w:t>“</w:t>
      </w:r>
      <w:r w:rsidR="00063A27" w:rsidRPr="002757E8">
        <w:rPr>
          <w:rFonts w:ascii="Georgia" w:hAnsi="Georgia"/>
          <w:b/>
          <w:color w:val="000000" w:themeColor="text1"/>
          <w:spacing w:val="-2"/>
          <w:w w:val="101"/>
          <w:sz w:val="20"/>
          <w:szCs w:val="20"/>
        </w:rPr>
        <w:t xml:space="preserve">Animal </w:t>
      </w:r>
      <w:r w:rsidRPr="002757E8">
        <w:rPr>
          <w:rFonts w:ascii="Georgia" w:hAnsi="Georgia"/>
          <w:b/>
          <w:color w:val="000000" w:themeColor="text1"/>
          <w:spacing w:val="-2"/>
          <w:w w:val="101"/>
          <w:sz w:val="20"/>
          <w:szCs w:val="20"/>
        </w:rPr>
        <w:t>Husbandry</w:t>
      </w:r>
      <w:r w:rsidR="007619C3" w:rsidRPr="002757E8">
        <w:rPr>
          <w:rFonts w:ascii="Georgia" w:hAnsi="Georgia"/>
          <w:b/>
          <w:color w:val="000000" w:themeColor="text1"/>
          <w:spacing w:val="-2"/>
          <w:w w:val="101"/>
          <w:sz w:val="20"/>
          <w:szCs w:val="20"/>
        </w:rPr>
        <w:t xml:space="preserve"> (P</w:t>
      </w:r>
      <w:r w:rsidR="008D6511" w:rsidRPr="002757E8">
        <w:rPr>
          <w:rFonts w:ascii="Georgia" w:hAnsi="Georgia"/>
          <w:b/>
          <w:color w:val="000000" w:themeColor="text1"/>
          <w:spacing w:val="-2"/>
          <w:w w:val="101"/>
          <w:sz w:val="20"/>
          <w:szCs w:val="20"/>
        </w:rPr>
        <w:t>iglets</w:t>
      </w:r>
      <w:r w:rsidR="007619C3" w:rsidRPr="002757E8">
        <w:rPr>
          <w:rFonts w:ascii="Georgia" w:hAnsi="Georgia"/>
          <w:b/>
          <w:color w:val="000000" w:themeColor="text1"/>
          <w:spacing w:val="-2"/>
          <w:w w:val="101"/>
          <w:sz w:val="20"/>
          <w:szCs w:val="20"/>
        </w:rPr>
        <w:t>)</w:t>
      </w:r>
      <w:r w:rsidRPr="002757E8">
        <w:rPr>
          <w:rFonts w:ascii="Georgia" w:hAnsi="Georgia"/>
          <w:b/>
          <w:color w:val="000000" w:themeColor="text1"/>
          <w:spacing w:val="-2"/>
          <w:w w:val="101"/>
          <w:sz w:val="20"/>
          <w:szCs w:val="20"/>
        </w:rPr>
        <w:t xml:space="preserve">” </w:t>
      </w:r>
      <w:r w:rsidR="00063A27" w:rsidRPr="002757E8">
        <w:rPr>
          <w:rFonts w:ascii="Georgia" w:hAnsi="Georgia"/>
          <w:color w:val="000000" w:themeColor="text1"/>
          <w:spacing w:val="-2"/>
          <w:w w:val="101"/>
          <w:sz w:val="20"/>
          <w:szCs w:val="20"/>
        </w:rPr>
        <w:t xml:space="preserve">is an integral part of the house hold economy of the region and there are certain house hold industries also, which </w:t>
      </w:r>
      <w:r w:rsidR="00063A27" w:rsidRPr="00787F56">
        <w:rPr>
          <w:rFonts w:ascii="Georgia" w:eastAsiaTheme="minorEastAsia" w:hAnsi="Georgia" w:cstheme="minorBidi"/>
          <w:color w:val="000000" w:themeColor="text1"/>
          <w:spacing w:val="-2"/>
          <w:w w:val="101"/>
          <w:sz w:val="20"/>
          <w:szCs w:val="20"/>
          <w:lang w:val="en-IN" w:eastAsia="en-IN"/>
        </w:rPr>
        <w:t>substantially</w:t>
      </w:r>
      <w:r w:rsidR="00063A27" w:rsidRPr="002757E8">
        <w:rPr>
          <w:rFonts w:ascii="Georgia" w:hAnsi="Georgia"/>
          <w:color w:val="000000" w:themeColor="text1"/>
          <w:spacing w:val="-2"/>
          <w:w w:val="101"/>
          <w:sz w:val="20"/>
          <w:szCs w:val="20"/>
        </w:rPr>
        <w:t xml:space="preserve"> adds to house hold incomes. The past one and half decade has witnessed a tremendous upward swing in various development programmes giving a new thrust to the </w:t>
      </w:r>
      <w:r w:rsidR="008D6F96" w:rsidRPr="002757E8">
        <w:rPr>
          <w:rFonts w:ascii="Georgia" w:hAnsi="Georgia"/>
          <w:color w:val="000000" w:themeColor="text1"/>
          <w:spacing w:val="-2"/>
          <w:w w:val="101"/>
          <w:sz w:val="20"/>
          <w:szCs w:val="20"/>
        </w:rPr>
        <w:t>Punjab</w:t>
      </w:r>
      <w:r w:rsidR="00BD021B" w:rsidRPr="002757E8">
        <w:rPr>
          <w:rFonts w:ascii="Georgia" w:hAnsi="Georgia"/>
          <w:color w:val="000000" w:themeColor="text1"/>
          <w:spacing w:val="-2"/>
          <w:w w:val="101"/>
          <w:sz w:val="20"/>
          <w:szCs w:val="20"/>
        </w:rPr>
        <w:t xml:space="preserve"> and Chandigarh</w:t>
      </w:r>
      <w:r w:rsidR="00063A27" w:rsidRPr="002757E8">
        <w:rPr>
          <w:rFonts w:ascii="Georgia" w:hAnsi="Georgia"/>
          <w:color w:val="000000" w:themeColor="text1"/>
          <w:spacing w:val="-2"/>
          <w:w w:val="101"/>
          <w:sz w:val="20"/>
          <w:szCs w:val="20"/>
        </w:rPr>
        <w:t xml:space="preserve"> </w:t>
      </w:r>
      <w:r w:rsidR="00BD021B" w:rsidRPr="002757E8">
        <w:rPr>
          <w:rFonts w:ascii="Georgia" w:hAnsi="Georgia"/>
          <w:color w:val="000000" w:themeColor="text1"/>
          <w:spacing w:val="-2"/>
          <w:w w:val="101"/>
          <w:sz w:val="20"/>
          <w:szCs w:val="20"/>
        </w:rPr>
        <w:t>E</w:t>
      </w:r>
      <w:r w:rsidR="00063A27" w:rsidRPr="002757E8">
        <w:rPr>
          <w:rFonts w:ascii="Georgia" w:hAnsi="Georgia"/>
          <w:color w:val="000000" w:themeColor="text1"/>
          <w:spacing w:val="-2"/>
          <w:w w:val="101"/>
          <w:sz w:val="20"/>
          <w:szCs w:val="20"/>
        </w:rPr>
        <w:t xml:space="preserve">conomy. </w:t>
      </w:r>
      <w:r w:rsidR="007619C3" w:rsidRPr="002757E8">
        <w:rPr>
          <w:rFonts w:ascii="Georgia" w:hAnsi="Georgia"/>
          <w:color w:val="000000" w:themeColor="text1"/>
          <w:spacing w:val="-2"/>
          <w:w w:val="101"/>
          <w:sz w:val="20"/>
          <w:szCs w:val="20"/>
        </w:rPr>
        <w:t xml:space="preserve">Government Pig Breeding Farm Chhaju Majra is located at Village Chhaju Majra, 1 Km away from </w:t>
      </w:r>
      <w:r w:rsidR="004F2366" w:rsidRPr="002757E8">
        <w:rPr>
          <w:rFonts w:ascii="Georgia" w:hAnsi="Georgia"/>
          <w:b/>
          <w:color w:val="000000" w:themeColor="text1"/>
          <w:spacing w:val="-2"/>
          <w:w w:val="101"/>
          <w:sz w:val="20"/>
          <w:szCs w:val="20"/>
        </w:rPr>
        <w:t>“</w:t>
      </w:r>
      <w:r w:rsidR="007619C3" w:rsidRPr="002757E8">
        <w:rPr>
          <w:rFonts w:ascii="Georgia" w:hAnsi="Georgia"/>
          <w:b/>
          <w:color w:val="000000" w:themeColor="text1"/>
          <w:spacing w:val="-2"/>
          <w:w w:val="101"/>
          <w:sz w:val="20"/>
          <w:szCs w:val="20"/>
        </w:rPr>
        <w:t>Chandigarh – Ludhiana Highway</w:t>
      </w:r>
      <w:r w:rsidR="004F2366" w:rsidRPr="002757E8">
        <w:rPr>
          <w:rFonts w:ascii="Georgia" w:hAnsi="Georgia"/>
          <w:b/>
          <w:color w:val="000000" w:themeColor="text1"/>
          <w:spacing w:val="-2"/>
          <w:w w:val="101"/>
          <w:sz w:val="20"/>
          <w:szCs w:val="20"/>
        </w:rPr>
        <w:t>”</w:t>
      </w:r>
      <w:r w:rsidR="007619C3" w:rsidRPr="002757E8">
        <w:rPr>
          <w:rFonts w:ascii="Georgia" w:hAnsi="Georgia"/>
          <w:b/>
          <w:color w:val="000000" w:themeColor="text1"/>
          <w:spacing w:val="-2"/>
          <w:w w:val="101"/>
          <w:sz w:val="20"/>
          <w:szCs w:val="20"/>
        </w:rPr>
        <w:t xml:space="preserve"> (near Nijjer Chowk)</w:t>
      </w:r>
      <w:r w:rsidR="007619C3" w:rsidRPr="002757E8">
        <w:rPr>
          <w:rFonts w:ascii="Georgia" w:hAnsi="Georgia"/>
          <w:color w:val="000000" w:themeColor="text1"/>
          <w:spacing w:val="-2"/>
          <w:w w:val="101"/>
          <w:sz w:val="20"/>
          <w:szCs w:val="20"/>
        </w:rPr>
        <w:t>. This Farm is made on 8 acres of land. The farm consists of 3 working sheds, having 65 sows, 14 boars and 155 piglets at present. The rear animals on dry feed and green fodder and the farm is based on the intensive farming system, having both open and closed area in sheds. The mission of this farm is to bring excellence in pig production, pig health and to generate employment and reduce poverty among socially and economically weaker section through the medium of pig husbandry.</w:t>
      </w:r>
    </w:p>
    <w:p w:rsidR="00B470EB" w:rsidRDefault="00B470EB" w:rsidP="001D6A6F">
      <w:pPr>
        <w:pStyle w:val="NormalWeb"/>
        <w:shd w:val="clear" w:color="auto" w:fill="FFFFFF"/>
        <w:spacing w:before="0" w:beforeAutospacing="0" w:after="0" w:afterAutospacing="0"/>
        <w:jc w:val="both"/>
        <w:rPr>
          <w:color w:val="000000"/>
          <w:spacing w:val="-2"/>
          <w:w w:val="101"/>
          <w:sz w:val="20"/>
          <w:szCs w:val="20"/>
        </w:rPr>
      </w:pPr>
    </w:p>
    <w:tbl>
      <w:tblPr>
        <w:tblStyle w:val="TableGrid"/>
        <w:tblW w:w="0" w:type="auto"/>
        <w:jc w:val="center"/>
        <w:tblLayout w:type="fixed"/>
        <w:tblLook w:val="04A0" w:firstRow="1" w:lastRow="0" w:firstColumn="1" w:lastColumn="0" w:noHBand="0" w:noVBand="1"/>
      </w:tblPr>
      <w:tblGrid>
        <w:gridCol w:w="4675"/>
        <w:gridCol w:w="4804"/>
      </w:tblGrid>
      <w:tr w:rsidR="00EE1560" w:rsidTr="00F17677">
        <w:trPr>
          <w:jc w:val="center"/>
        </w:trPr>
        <w:tc>
          <w:tcPr>
            <w:tcW w:w="4675" w:type="dxa"/>
          </w:tcPr>
          <w:p w:rsidR="00B470EB" w:rsidRDefault="00FF6373" w:rsidP="001D6A6F">
            <w:pPr>
              <w:jc w:val="center"/>
              <w:rPr>
                <w:rFonts w:ascii="Georgia" w:eastAsia="Book Antiqua" w:hAnsi="Georgia"/>
                <w:b/>
                <w:color w:val="FF0000"/>
                <w:sz w:val="21"/>
                <w:szCs w:val="20"/>
              </w:rPr>
            </w:pPr>
            <w:r>
              <w:rPr>
                <w:rFonts w:ascii="Georgia" w:eastAsia="Book Antiqua" w:hAnsi="Georgia"/>
                <w:b/>
                <w:noProof/>
                <w:color w:val="FF0000"/>
                <w:sz w:val="21"/>
                <w:szCs w:val="20"/>
              </w:rPr>
              <w:drawing>
                <wp:anchor distT="0" distB="0" distL="114300" distR="114300" simplePos="0" relativeHeight="251763200" behindDoc="0" locked="0" layoutInCell="1" allowOverlap="1">
                  <wp:simplePos x="0" y="0"/>
                  <wp:positionH relativeFrom="column">
                    <wp:posOffset>3604</wp:posOffset>
                  </wp:positionH>
                  <wp:positionV relativeFrom="paragraph">
                    <wp:posOffset>64135</wp:posOffset>
                  </wp:positionV>
                  <wp:extent cx="2853421" cy="1866900"/>
                  <wp:effectExtent l="76200" t="76200" r="80645" b="762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4201812720IMG-20180418-WA001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53421" cy="1866900"/>
                          </a:xfrm>
                          <a:prstGeom prst="rect">
                            <a:avLst/>
                          </a:prstGeom>
                          <a:ln w="9525">
                            <a:solidFill>
                              <a:srgbClr val="FFFFFF"/>
                            </a:solidFill>
                            <a:prstDash val="solid"/>
                          </a:ln>
                          <a:scene3d>
                            <a:camera prst="orthographicFront"/>
                            <a:lightRig rig="threePt" dir="t"/>
                          </a:scene3d>
                          <a:sp3d contourW="38100">
                            <a:bevelT w="114300" prst="artDeco"/>
                            <a:contourClr>
                              <a:srgbClr val="0000FF"/>
                            </a:contourClr>
                          </a:sp3d>
                        </pic:spPr>
                      </pic:pic>
                    </a:graphicData>
                  </a:graphic>
                  <wp14:sizeRelH relativeFrom="page">
                    <wp14:pctWidth>0</wp14:pctWidth>
                  </wp14:sizeRelH>
                  <wp14:sizeRelV relativeFrom="page">
                    <wp14:pctHeight>0</wp14:pctHeight>
                  </wp14:sizeRelV>
                </wp:anchor>
              </w:drawing>
            </w:r>
          </w:p>
        </w:tc>
        <w:tc>
          <w:tcPr>
            <w:tcW w:w="4804" w:type="dxa"/>
          </w:tcPr>
          <w:p w:rsidR="00B470EB" w:rsidRDefault="00185871" w:rsidP="001D6A6F">
            <w:pPr>
              <w:jc w:val="center"/>
              <w:rPr>
                <w:rFonts w:ascii="Georgia" w:eastAsia="Book Antiqua" w:hAnsi="Georgia"/>
                <w:b/>
                <w:color w:val="FF0000"/>
                <w:sz w:val="21"/>
                <w:szCs w:val="20"/>
              </w:rPr>
            </w:pPr>
            <w:r>
              <w:rPr>
                <w:rFonts w:ascii="Georgia" w:eastAsia="Book Antiqua" w:hAnsi="Georgia"/>
                <w:b/>
                <w:noProof/>
                <w:color w:val="FF0000"/>
                <w:sz w:val="21"/>
                <w:szCs w:val="20"/>
              </w:rPr>
              <w:drawing>
                <wp:inline distT="0" distB="0" distL="0" distR="0">
                  <wp:extent cx="2861945" cy="1866408"/>
                  <wp:effectExtent l="57150" t="57150" r="71755" b="577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8420181278IMG-20180418-WA0019.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89817" cy="1884584"/>
                          </a:xfrm>
                          <a:prstGeom prst="rect">
                            <a:avLst/>
                          </a:prstGeom>
                          <a:scene3d>
                            <a:camera prst="orthographicFront"/>
                            <a:lightRig rig="threePt" dir="t"/>
                          </a:scene3d>
                          <a:sp3d contourW="38100">
                            <a:bevelT w="114300" prst="artDeco"/>
                            <a:contourClr>
                              <a:srgbClr val="00B0F0"/>
                            </a:contourClr>
                          </a:sp3d>
                        </pic:spPr>
                      </pic:pic>
                    </a:graphicData>
                  </a:graphic>
                </wp:inline>
              </w:drawing>
            </w:r>
          </w:p>
        </w:tc>
      </w:tr>
      <w:tr w:rsidR="00EE1560" w:rsidTr="00F17677">
        <w:trPr>
          <w:jc w:val="center"/>
        </w:trPr>
        <w:tc>
          <w:tcPr>
            <w:tcW w:w="4675" w:type="dxa"/>
          </w:tcPr>
          <w:p w:rsidR="00B470EB" w:rsidRPr="000F334E" w:rsidRDefault="009879F7" w:rsidP="001D6A6F">
            <w:pPr>
              <w:jc w:val="center"/>
              <w:rPr>
                <w:rFonts w:ascii="Georgia" w:eastAsia="Book Antiqua" w:hAnsi="Georgia"/>
                <w:b/>
                <w:color w:val="FF0000"/>
                <w:sz w:val="21"/>
                <w:szCs w:val="20"/>
              </w:rPr>
            </w:pPr>
            <w:r>
              <w:rPr>
                <w:rFonts w:ascii="Georgia" w:eastAsia="Book Antiqua" w:hAnsi="Georgia"/>
                <w:b/>
                <w:noProof/>
                <w:color w:val="FF0000"/>
                <w:sz w:val="21"/>
                <w:szCs w:val="20"/>
              </w:rPr>
              <w:drawing>
                <wp:anchor distT="0" distB="0" distL="114300" distR="114300" simplePos="0" relativeHeight="251764224" behindDoc="0" locked="0" layoutInCell="1" allowOverlap="1">
                  <wp:simplePos x="0" y="0"/>
                  <wp:positionH relativeFrom="column">
                    <wp:posOffset>-2111</wp:posOffset>
                  </wp:positionH>
                  <wp:positionV relativeFrom="paragraph">
                    <wp:posOffset>63500</wp:posOffset>
                  </wp:positionV>
                  <wp:extent cx="2852591" cy="1849942"/>
                  <wp:effectExtent l="76200" t="76200" r="81280" b="7429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84201812746IMG-20180418-WA0042.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52591" cy="1849942"/>
                          </a:xfrm>
                          <a:prstGeom prst="rect">
                            <a:avLst/>
                          </a:prstGeom>
                          <a:ln w="9525">
                            <a:solidFill>
                              <a:srgbClr val="FFFFFF"/>
                            </a:solidFill>
                            <a:prstDash val="solid"/>
                          </a:ln>
                          <a:scene3d>
                            <a:camera prst="orthographicFront"/>
                            <a:lightRig rig="threePt" dir="t"/>
                          </a:scene3d>
                          <a:sp3d contourW="38100">
                            <a:bevelT w="114300" prst="artDeco"/>
                            <a:contourClr>
                              <a:srgbClr val="00FF00"/>
                            </a:contourClr>
                          </a:sp3d>
                        </pic:spPr>
                      </pic:pic>
                    </a:graphicData>
                  </a:graphic>
                  <wp14:sizeRelH relativeFrom="page">
                    <wp14:pctWidth>0</wp14:pctWidth>
                  </wp14:sizeRelH>
                  <wp14:sizeRelV relativeFrom="page">
                    <wp14:pctHeight>0</wp14:pctHeight>
                  </wp14:sizeRelV>
                </wp:anchor>
              </w:drawing>
            </w:r>
          </w:p>
        </w:tc>
        <w:tc>
          <w:tcPr>
            <w:tcW w:w="4804" w:type="dxa"/>
          </w:tcPr>
          <w:p w:rsidR="00F17677" w:rsidRDefault="00F17677" w:rsidP="001D6A6F">
            <w:pPr>
              <w:jc w:val="center"/>
              <w:rPr>
                <w:rFonts w:ascii="Georgia" w:eastAsia="Book Antiqua" w:hAnsi="Georgia"/>
                <w:b/>
                <w:color w:val="FF0000"/>
                <w:sz w:val="21"/>
                <w:szCs w:val="20"/>
              </w:rPr>
            </w:pPr>
            <w:r>
              <w:rPr>
                <w:rFonts w:ascii="Georgia" w:eastAsia="Book Antiqua" w:hAnsi="Georgia"/>
                <w:b/>
                <w:noProof/>
                <w:color w:val="FF0000"/>
                <w:sz w:val="21"/>
                <w:szCs w:val="20"/>
              </w:rPr>
              <w:drawing>
                <wp:anchor distT="0" distB="0" distL="114300" distR="114300" simplePos="0" relativeHeight="251765248" behindDoc="0" locked="0" layoutInCell="1" allowOverlap="1">
                  <wp:simplePos x="0" y="0"/>
                  <wp:positionH relativeFrom="column">
                    <wp:posOffset>557549</wp:posOffset>
                  </wp:positionH>
                  <wp:positionV relativeFrom="paragraph">
                    <wp:posOffset>-435927</wp:posOffset>
                  </wp:positionV>
                  <wp:extent cx="1849050" cy="2848099"/>
                  <wp:effectExtent l="71755" t="80645" r="71120" b="711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84201812735IMG-20180418-WA0030.jpg"/>
                          <pic:cNvPicPr/>
                        </pic:nvPicPr>
                        <pic:blipFill>
                          <a:blip r:embed="rId173" cstate="print">
                            <a:extLst>
                              <a:ext uri="{28A0092B-C50C-407E-A947-70E740481C1C}">
                                <a14:useLocalDpi xmlns:a14="http://schemas.microsoft.com/office/drawing/2010/main" val="0"/>
                              </a:ext>
                            </a:extLst>
                          </a:blip>
                          <a:stretch>
                            <a:fillRect/>
                          </a:stretch>
                        </pic:blipFill>
                        <pic:spPr>
                          <a:xfrm rot="16200000">
                            <a:off x="0" y="0"/>
                            <a:ext cx="1850951" cy="2851026"/>
                          </a:xfrm>
                          <a:prstGeom prst="rect">
                            <a:avLst/>
                          </a:prstGeom>
                          <a:ln w="9525">
                            <a:solidFill>
                              <a:srgbClr val="FFFFFF"/>
                            </a:solidFill>
                            <a:prstDash val="solid"/>
                          </a:ln>
                          <a:scene3d>
                            <a:camera prst="orthographicFront"/>
                            <a:lightRig rig="threePt" dir="t"/>
                          </a:scene3d>
                          <a:sp3d contourW="38100">
                            <a:bevelT w="114300" prst="artDeco"/>
                            <a:contourClr>
                              <a:srgbClr val="00FF00"/>
                            </a:contourClr>
                          </a:sp3d>
                        </pic:spPr>
                      </pic:pic>
                    </a:graphicData>
                  </a:graphic>
                  <wp14:sizeRelH relativeFrom="page">
                    <wp14:pctWidth>0</wp14:pctWidth>
                  </wp14:sizeRelH>
                  <wp14:sizeRelV relativeFrom="page">
                    <wp14:pctHeight>0</wp14:pctHeight>
                  </wp14:sizeRelV>
                </wp:anchor>
              </w:drawing>
            </w: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F17677" w:rsidRDefault="00F17677" w:rsidP="001D6A6F">
            <w:pPr>
              <w:jc w:val="center"/>
              <w:rPr>
                <w:rFonts w:ascii="Georgia" w:eastAsia="Book Antiqua" w:hAnsi="Georgia"/>
                <w:b/>
                <w:color w:val="FF0000"/>
                <w:sz w:val="21"/>
                <w:szCs w:val="20"/>
              </w:rPr>
            </w:pPr>
          </w:p>
          <w:p w:rsidR="00B470EB" w:rsidRPr="000F334E" w:rsidRDefault="00B470EB" w:rsidP="001D6A6F">
            <w:pPr>
              <w:rPr>
                <w:rFonts w:ascii="Georgia" w:eastAsia="Book Antiqua" w:hAnsi="Georgia"/>
                <w:b/>
                <w:color w:val="FF0000"/>
                <w:sz w:val="21"/>
                <w:szCs w:val="20"/>
              </w:rPr>
            </w:pPr>
          </w:p>
        </w:tc>
      </w:tr>
      <w:tr w:rsidR="00B470EB" w:rsidTr="00F17677">
        <w:trPr>
          <w:jc w:val="center"/>
        </w:trPr>
        <w:tc>
          <w:tcPr>
            <w:tcW w:w="9479" w:type="dxa"/>
            <w:gridSpan w:val="2"/>
          </w:tcPr>
          <w:p w:rsidR="00B470EB" w:rsidRPr="00B044DF" w:rsidRDefault="00B044DF" w:rsidP="001D6A6F">
            <w:pPr>
              <w:pStyle w:val="NormalWeb"/>
              <w:shd w:val="clear" w:color="auto" w:fill="FFFFFF"/>
              <w:spacing w:before="0" w:beforeAutospacing="0" w:after="0" w:afterAutospacing="0"/>
              <w:jc w:val="center"/>
              <w:rPr>
                <w:rFonts w:ascii="Gill Sans MT" w:eastAsia="Arial Unicode MS" w:hAnsi="Gill Sans MT" w:cs="Arial Unicode MS"/>
                <w:b/>
                <w:iCs/>
                <w:color w:val="FF3399"/>
                <w:sz w:val="22"/>
              </w:rPr>
            </w:pPr>
            <w:r w:rsidRPr="00B044DF">
              <w:rPr>
                <w:rFonts w:ascii="Georgia" w:hAnsi="Georgia"/>
                <w:b/>
                <w:iCs/>
                <w:color w:val="FF0000"/>
                <w:spacing w:val="-2"/>
                <w:w w:val="101"/>
                <w:sz w:val="20"/>
                <w:u w:val="double" w:color="0000FF"/>
              </w:rPr>
              <w:t>View</w:t>
            </w:r>
            <w:r w:rsidR="00B470EB" w:rsidRPr="00B044DF">
              <w:rPr>
                <w:rFonts w:ascii="Georgia" w:hAnsi="Georgia"/>
                <w:b/>
                <w:iCs/>
                <w:color w:val="FF0000"/>
                <w:spacing w:val="-2"/>
                <w:w w:val="101"/>
                <w:sz w:val="20"/>
                <w:u w:val="double" w:color="0000FF"/>
              </w:rPr>
              <w:t xml:space="preserve"> Point</w:t>
            </w:r>
            <w:r w:rsidR="00B470EB" w:rsidRPr="00B044DF">
              <w:rPr>
                <w:rFonts w:ascii="Georgia" w:eastAsia="Arial Unicode MS" w:hAnsi="Georgia" w:cs="Arial Unicode MS"/>
                <w:b/>
                <w:iCs/>
                <w:color w:val="FF3399"/>
                <w:sz w:val="20"/>
              </w:rPr>
              <w:t xml:space="preserve"> at </w:t>
            </w:r>
            <w:r w:rsidR="00B470EB" w:rsidRPr="00B044DF">
              <w:rPr>
                <w:rFonts w:ascii="Georgia" w:hAnsi="Georgia"/>
                <w:b/>
                <w:iCs/>
                <w:color w:val="FF0000"/>
                <w:spacing w:val="-2"/>
                <w:w w:val="101"/>
                <w:sz w:val="20"/>
                <w:u w:val="double" w:color="0000FF"/>
              </w:rPr>
              <w:t xml:space="preserve">Kurali </w:t>
            </w:r>
            <w:r w:rsidRPr="00B044DF">
              <w:rPr>
                <w:rFonts w:ascii="Georgia" w:hAnsi="Georgia"/>
                <w:b/>
                <w:iCs/>
                <w:color w:val="FF0000"/>
                <w:spacing w:val="-2"/>
                <w:w w:val="101"/>
                <w:sz w:val="20"/>
                <w:szCs w:val="20"/>
                <w:u w:val="double" w:color="0000FF"/>
              </w:rPr>
              <w:t>Chhaju Majra</w:t>
            </w:r>
            <w:r w:rsidR="00B470EB" w:rsidRPr="00B044DF">
              <w:rPr>
                <w:rFonts w:ascii="Georgia" w:hAnsi="Georgia"/>
                <w:b/>
                <w:iCs/>
                <w:color w:val="FF0000"/>
                <w:spacing w:val="-2"/>
                <w:w w:val="101"/>
                <w:sz w:val="20"/>
                <w:u w:val="double" w:color="0000FF"/>
              </w:rPr>
              <w:t xml:space="preserve"> Village</w:t>
            </w:r>
            <w:r w:rsidR="00B470EB" w:rsidRPr="00B044DF">
              <w:rPr>
                <w:rFonts w:ascii="Georgia" w:hAnsi="Georgia"/>
                <w:b/>
                <w:iCs/>
                <w:color w:val="FF0000"/>
                <w:spacing w:val="-2"/>
                <w:w w:val="101"/>
                <w:sz w:val="20"/>
              </w:rPr>
              <w:t xml:space="preserve"> </w:t>
            </w:r>
            <w:r w:rsidRPr="00B044DF">
              <w:rPr>
                <w:rFonts w:ascii="Georgia" w:hAnsi="Georgia"/>
                <w:b/>
                <w:iCs/>
                <w:color w:val="FF0000"/>
                <w:spacing w:val="-2"/>
                <w:w w:val="101"/>
                <w:sz w:val="20"/>
              </w:rPr>
              <w:t xml:space="preserve">around </w:t>
            </w:r>
            <w:r w:rsidRPr="00B044DF">
              <w:rPr>
                <w:rFonts w:ascii="Georgia" w:eastAsia="Arial Unicode MS" w:hAnsi="Georgia" w:cs="Arial Unicode MS"/>
                <w:b/>
                <w:iCs/>
                <w:color w:val="FF3399"/>
                <w:sz w:val="20"/>
              </w:rPr>
              <w:t xml:space="preserve">1 Km </w:t>
            </w:r>
            <w:r w:rsidR="00AD0BBA">
              <w:rPr>
                <w:rFonts w:ascii="Georgia" w:eastAsia="Arial Unicode MS" w:hAnsi="Georgia" w:cs="Arial Unicode MS"/>
                <w:b/>
                <w:iCs/>
                <w:color w:val="FF3399"/>
                <w:sz w:val="20"/>
              </w:rPr>
              <w:t>A</w:t>
            </w:r>
            <w:r w:rsidRPr="00B044DF">
              <w:rPr>
                <w:rFonts w:ascii="Georgia" w:eastAsia="Arial Unicode MS" w:hAnsi="Georgia" w:cs="Arial Unicode MS"/>
                <w:b/>
                <w:iCs/>
                <w:color w:val="FF3399"/>
                <w:sz w:val="20"/>
              </w:rPr>
              <w:t>way from Chandigarh – Ludhiana Highway (near Nijjer Chowk)</w:t>
            </w:r>
            <w:r w:rsidR="00B470EB" w:rsidRPr="00B044DF">
              <w:rPr>
                <w:rFonts w:ascii="Georgia" w:eastAsia="Arial Unicode MS" w:hAnsi="Georgia" w:cs="Arial Unicode MS"/>
                <w:b/>
                <w:iCs/>
                <w:color w:val="FF3399"/>
                <w:sz w:val="20"/>
              </w:rPr>
              <w:t>.</w:t>
            </w:r>
          </w:p>
        </w:tc>
      </w:tr>
    </w:tbl>
    <w:p w:rsidR="001E2518" w:rsidRDefault="001E2518" w:rsidP="001E2518">
      <w:pPr>
        <w:widowControl w:val="0"/>
        <w:autoSpaceDE w:val="0"/>
        <w:autoSpaceDN w:val="0"/>
        <w:adjustRightInd w:val="0"/>
        <w:ind w:right="-20" w:firstLine="720"/>
        <w:jc w:val="both"/>
        <w:rPr>
          <w:rFonts w:ascii="Georgia" w:hAnsi="Georgia"/>
          <w:color w:val="000000" w:themeColor="text1"/>
          <w:spacing w:val="-2"/>
          <w:w w:val="101"/>
          <w:sz w:val="20"/>
          <w:szCs w:val="20"/>
        </w:rPr>
      </w:pPr>
    </w:p>
    <w:p w:rsidR="00617D96" w:rsidRPr="002757E8" w:rsidRDefault="007619C3"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color w:val="000000" w:themeColor="text1"/>
          <w:spacing w:val="-2"/>
          <w:w w:val="101"/>
          <w:sz w:val="20"/>
          <w:szCs w:val="20"/>
        </w:rPr>
        <w:lastRenderedPageBreak/>
        <w:t>P</w:t>
      </w:r>
      <w:r w:rsidR="00F17677" w:rsidRPr="002757E8">
        <w:rPr>
          <w:rFonts w:ascii="Georgia" w:hAnsi="Georgia"/>
          <w:color w:val="000000" w:themeColor="text1"/>
          <w:spacing w:val="-2"/>
          <w:w w:val="101"/>
          <w:sz w:val="20"/>
          <w:szCs w:val="20"/>
        </w:rPr>
        <w:t>roviding necessary</w:t>
      </w:r>
      <w:r w:rsidRPr="002757E8">
        <w:rPr>
          <w:rFonts w:ascii="Georgia" w:hAnsi="Georgia"/>
          <w:color w:val="000000" w:themeColor="text1"/>
          <w:spacing w:val="-2"/>
          <w:w w:val="101"/>
          <w:sz w:val="20"/>
          <w:szCs w:val="20"/>
        </w:rPr>
        <w:t xml:space="preserve"> training to </w:t>
      </w:r>
      <w:r w:rsidRPr="001E2518">
        <w:rPr>
          <w:rFonts w:ascii="Georgia" w:hAnsi="Georgia"/>
          <w:color w:val="000000" w:themeColor="text1"/>
          <w:spacing w:val="-2"/>
          <w:w w:val="101"/>
          <w:sz w:val="20"/>
          <w:szCs w:val="20"/>
        </w:rPr>
        <w:t>farmers</w:t>
      </w:r>
      <w:r w:rsidRPr="002757E8">
        <w:rPr>
          <w:rFonts w:ascii="Georgia" w:hAnsi="Georgia"/>
          <w:color w:val="000000" w:themeColor="text1"/>
          <w:spacing w:val="-2"/>
          <w:w w:val="101"/>
          <w:sz w:val="20"/>
          <w:szCs w:val="20"/>
        </w:rPr>
        <w:t xml:space="preserve"> every month at farm and help them in establishing piggery units. Accordingly train farmers about profitable and disease free pig farming, integrated farming system and motivate farmers in achieving household, nutritional and economic security. There is also sell piglets (approximately 2 months of age) to farmers at subsidy rate. </w:t>
      </w:r>
      <w:r w:rsidR="00063A27" w:rsidRPr="002757E8">
        <w:rPr>
          <w:rFonts w:ascii="Georgia" w:hAnsi="Georgia"/>
          <w:color w:val="000000" w:themeColor="text1"/>
          <w:spacing w:val="-2"/>
          <w:w w:val="101"/>
          <w:sz w:val="20"/>
          <w:szCs w:val="20"/>
        </w:rPr>
        <w:t xml:space="preserve">This process has increased wage employment opportunities and though most of the inhabitants are basically agriculture, they have diversified into tertiary jobs such as Government Services. </w:t>
      </w:r>
    </w:p>
    <w:p w:rsidR="00617D96" w:rsidRPr="002757E8" w:rsidRDefault="00617D96" w:rsidP="001D6A6F">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617D96" w:rsidRPr="002757E8" w:rsidRDefault="00617D96" w:rsidP="001D6A6F">
      <w:pPr>
        <w:pStyle w:val="NormalWeb"/>
        <w:shd w:val="clear" w:color="auto" w:fill="FFFFFF"/>
        <w:spacing w:before="0" w:beforeAutospacing="0" w:after="0" w:afterAutospacing="0"/>
        <w:jc w:val="both"/>
        <w:rPr>
          <w:rStyle w:val="mw-headline"/>
          <w:rFonts w:ascii="Georgia" w:hAnsi="Georgia"/>
          <w:b/>
          <w:bCs/>
          <w:i/>
          <w:color w:val="000000" w:themeColor="text1"/>
        </w:rPr>
      </w:pPr>
      <w:r w:rsidRPr="002757E8">
        <w:rPr>
          <w:rStyle w:val="mw-headline"/>
          <w:rFonts w:ascii="Georgia" w:hAnsi="Georgia"/>
          <w:b/>
          <w:bCs/>
          <w:i/>
          <w:color w:val="000000" w:themeColor="text1"/>
        </w:rPr>
        <w:t>Bharatmala Pariyojana</w:t>
      </w:r>
    </w:p>
    <w:p w:rsidR="007E35CD" w:rsidRPr="002757E8" w:rsidRDefault="007E35CD" w:rsidP="001D6A6F">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617D96" w:rsidRPr="002757E8" w:rsidRDefault="00617D96"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color w:val="000000" w:themeColor="text1"/>
          <w:spacing w:val="-2"/>
          <w:w w:val="101"/>
          <w:sz w:val="20"/>
          <w:szCs w:val="20"/>
        </w:rPr>
        <w:t>The development of any nation depends on the transportation networks and the ways in which they are being maintained. The same holds true for the development of a huge and populous nation like India. For connecting the areas and maintaining smooth flow of traffic, the construction of new and developed roads are a must. The same will be achieved with the implementation of the Bh</w:t>
      </w:r>
      <w:r w:rsidR="007E35CD" w:rsidRPr="002757E8">
        <w:rPr>
          <w:rFonts w:ascii="Georgia" w:hAnsi="Georgia"/>
          <w:color w:val="000000" w:themeColor="text1"/>
          <w:spacing w:val="-2"/>
          <w:w w:val="101"/>
          <w:sz w:val="20"/>
          <w:szCs w:val="20"/>
        </w:rPr>
        <w:t>aratmala P</w:t>
      </w:r>
      <w:r w:rsidRPr="002757E8">
        <w:rPr>
          <w:rFonts w:ascii="Georgia" w:hAnsi="Georgia"/>
          <w:color w:val="000000" w:themeColor="text1"/>
          <w:spacing w:val="-2"/>
          <w:w w:val="101"/>
          <w:sz w:val="20"/>
          <w:szCs w:val="20"/>
        </w:rPr>
        <w:t>roject. Under the scheme, a host of new roads will be laid down in the nation.</w:t>
      </w:r>
    </w:p>
    <w:p w:rsidR="007E35CD" w:rsidRPr="002757E8" w:rsidRDefault="007E35CD" w:rsidP="001D6A6F">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8926FF" w:rsidRPr="002757E8" w:rsidRDefault="00617D96"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color w:val="000000" w:themeColor="text1"/>
          <w:spacing w:val="-2"/>
          <w:w w:val="101"/>
          <w:sz w:val="20"/>
          <w:szCs w:val="20"/>
        </w:rPr>
        <w:t xml:space="preserve">Bharatmala Pariyojana is a new umbrella program for the highways sector that focuses on optimizing efficiency of freight and passenger movement across the country by bridging critical infrastructure gaps through effective interventions like development of Economic Corridors, Inter Corridors and Feeder Routes, National Corridor Efficiency Improvement, Border and International connectivity roads, Coastal and Port connectivity roads and </w:t>
      </w:r>
      <w:r w:rsidR="00F57DFE" w:rsidRPr="00F57DFE">
        <w:rPr>
          <w:rFonts w:ascii="Georgia" w:hAnsi="Georgia"/>
          <w:b/>
          <w:color w:val="000000" w:themeColor="text1"/>
          <w:spacing w:val="-2"/>
          <w:w w:val="101"/>
          <w:sz w:val="20"/>
          <w:szCs w:val="20"/>
        </w:rPr>
        <w:t>“</w:t>
      </w:r>
      <w:r w:rsidRPr="00F57DFE">
        <w:rPr>
          <w:rFonts w:ascii="Georgia" w:hAnsi="Georgia"/>
          <w:b/>
          <w:color w:val="000000" w:themeColor="text1"/>
          <w:spacing w:val="-2"/>
          <w:w w:val="101"/>
          <w:sz w:val="20"/>
          <w:szCs w:val="20"/>
        </w:rPr>
        <w:t>Green</w:t>
      </w:r>
      <w:r w:rsidR="007E35CD" w:rsidRPr="00F57DFE">
        <w:rPr>
          <w:rFonts w:ascii="Georgia" w:hAnsi="Georgia"/>
          <w:b/>
          <w:color w:val="000000" w:themeColor="text1"/>
          <w:spacing w:val="-2"/>
          <w:w w:val="101"/>
          <w:sz w:val="20"/>
          <w:szCs w:val="20"/>
        </w:rPr>
        <w:t xml:space="preserve"> – </w:t>
      </w:r>
      <w:r w:rsidR="00F57DFE" w:rsidRPr="00F57DFE">
        <w:rPr>
          <w:rFonts w:ascii="Georgia" w:hAnsi="Georgia"/>
          <w:b/>
          <w:color w:val="000000" w:themeColor="text1"/>
          <w:spacing w:val="-2"/>
          <w:w w:val="101"/>
          <w:sz w:val="20"/>
          <w:szCs w:val="20"/>
        </w:rPr>
        <w:t>F</w:t>
      </w:r>
      <w:r w:rsidRPr="00F57DFE">
        <w:rPr>
          <w:rFonts w:ascii="Georgia" w:hAnsi="Georgia"/>
          <w:b/>
          <w:color w:val="000000" w:themeColor="text1"/>
          <w:spacing w:val="-2"/>
          <w:w w:val="101"/>
          <w:sz w:val="20"/>
          <w:szCs w:val="20"/>
        </w:rPr>
        <w:t>ield</w:t>
      </w:r>
      <w:r w:rsidR="007E35CD" w:rsidRPr="00F57DFE">
        <w:rPr>
          <w:rFonts w:ascii="Georgia" w:hAnsi="Georgia"/>
          <w:b/>
          <w:color w:val="000000" w:themeColor="text1"/>
          <w:spacing w:val="-2"/>
          <w:w w:val="101"/>
          <w:sz w:val="20"/>
          <w:szCs w:val="20"/>
        </w:rPr>
        <w:t xml:space="preserve"> </w:t>
      </w:r>
      <w:r w:rsidR="00F57DFE" w:rsidRPr="00F57DFE">
        <w:rPr>
          <w:rFonts w:ascii="Georgia" w:hAnsi="Georgia"/>
          <w:b/>
          <w:color w:val="000000" w:themeColor="text1"/>
          <w:spacing w:val="-2"/>
          <w:w w:val="101"/>
          <w:sz w:val="20"/>
          <w:szCs w:val="20"/>
        </w:rPr>
        <w:t>E</w:t>
      </w:r>
      <w:r w:rsidRPr="00F57DFE">
        <w:rPr>
          <w:rFonts w:ascii="Georgia" w:hAnsi="Georgia"/>
          <w:b/>
          <w:color w:val="000000" w:themeColor="text1"/>
          <w:spacing w:val="-2"/>
          <w:w w:val="101"/>
          <w:sz w:val="20"/>
          <w:szCs w:val="20"/>
        </w:rPr>
        <w:t>xpressways</w:t>
      </w:r>
      <w:r w:rsidR="00F57DFE" w:rsidRPr="00F57DFE">
        <w:rPr>
          <w:rFonts w:ascii="Georgia" w:hAnsi="Georgia"/>
          <w:b/>
          <w:color w:val="000000" w:themeColor="text1"/>
          <w:spacing w:val="-2"/>
          <w:w w:val="101"/>
          <w:sz w:val="20"/>
          <w:szCs w:val="20"/>
        </w:rPr>
        <w:t>”</w:t>
      </w:r>
      <w:r w:rsidRPr="002757E8">
        <w:rPr>
          <w:rFonts w:ascii="Georgia" w:hAnsi="Georgia"/>
          <w:color w:val="000000" w:themeColor="text1"/>
          <w:spacing w:val="-2"/>
          <w:w w:val="101"/>
          <w:sz w:val="20"/>
          <w:szCs w:val="20"/>
        </w:rPr>
        <w:t xml:space="preserve">. A total of around 24,800 </w:t>
      </w:r>
      <w:r w:rsidR="007E35CD" w:rsidRPr="002757E8">
        <w:rPr>
          <w:rFonts w:ascii="Georgia" w:hAnsi="Georgia"/>
          <w:color w:val="000000" w:themeColor="text1"/>
          <w:spacing w:val="-2"/>
          <w:w w:val="101"/>
          <w:sz w:val="20"/>
          <w:szCs w:val="20"/>
        </w:rPr>
        <w:t>K</w:t>
      </w:r>
      <w:r w:rsidRPr="002757E8">
        <w:rPr>
          <w:rFonts w:ascii="Georgia" w:hAnsi="Georgia"/>
          <w:color w:val="000000" w:themeColor="text1"/>
          <w:spacing w:val="-2"/>
          <w:w w:val="101"/>
          <w:sz w:val="20"/>
          <w:szCs w:val="20"/>
        </w:rPr>
        <w:t>ms are being considered in Phase</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 xml:space="preserve"> I. In addition, Phase </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I</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 xml:space="preserve">also includes 10,000 </w:t>
      </w:r>
      <w:r w:rsidR="007E35CD" w:rsidRPr="002757E8">
        <w:rPr>
          <w:rFonts w:ascii="Georgia" w:hAnsi="Georgia"/>
          <w:color w:val="000000" w:themeColor="text1"/>
          <w:spacing w:val="-2"/>
          <w:w w:val="101"/>
          <w:sz w:val="20"/>
          <w:szCs w:val="20"/>
        </w:rPr>
        <w:t>K</w:t>
      </w:r>
      <w:r w:rsidRPr="002757E8">
        <w:rPr>
          <w:rFonts w:ascii="Georgia" w:hAnsi="Georgia"/>
          <w:color w:val="000000" w:themeColor="text1"/>
          <w:spacing w:val="-2"/>
          <w:w w:val="101"/>
          <w:sz w:val="20"/>
          <w:szCs w:val="20"/>
        </w:rPr>
        <w:t xml:space="preserve">ms of balance road works under NHDP. Estimated outlay for Phase </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I</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 xml:space="preserve">is </w:t>
      </w:r>
      <w:r w:rsidR="00374106" w:rsidRPr="002757E8">
        <w:rPr>
          <w:rFonts w:ascii="Georgia" w:hAnsi="Georgia"/>
          <w:color w:val="000000" w:themeColor="text1"/>
          <w:spacing w:val="-2"/>
          <w:w w:val="101"/>
          <w:sz w:val="20"/>
          <w:szCs w:val="20"/>
        </w:rPr>
        <w:t>₹</w:t>
      </w:r>
      <w:r w:rsidRPr="002757E8">
        <w:rPr>
          <w:rFonts w:ascii="Georgia" w:hAnsi="Georgia"/>
          <w:color w:val="000000" w:themeColor="text1"/>
          <w:spacing w:val="-2"/>
          <w:w w:val="101"/>
          <w:sz w:val="20"/>
          <w:szCs w:val="20"/>
        </w:rPr>
        <w:t xml:space="preserve"> 5</w:t>
      </w:r>
      <w:r w:rsidR="008926FF" w:rsidRPr="002757E8">
        <w:rPr>
          <w:rFonts w:ascii="Georgia" w:hAnsi="Georgia"/>
          <w:color w:val="000000" w:themeColor="text1"/>
          <w:spacing w:val="-2"/>
          <w:w w:val="101"/>
          <w:sz w:val="20"/>
          <w:szCs w:val="20"/>
        </w:rPr>
        <w:t>, 35,000</w:t>
      </w:r>
      <w:r w:rsidRPr="002757E8">
        <w:rPr>
          <w:rFonts w:ascii="Georgia" w:hAnsi="Georgia"/>
          <w:color w:val="000000" w:themeColor="text1"/>
          <w:spacing w:val="-2"/>
          <w:w w:val="101"/>
          <w:sz w:val="20"/>
          <w:szCs w:val="20"/>
        </w:rPr>
        <w:t xml:space="preserve"> crores spread over 5 years. The objective of the program is optimal resource allocation for a holistic highway development/</w:t>
      </w:r>
      <w:r w:rsidR="007E35C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improvement initiative.</w:t>
      </w:r>
    </w:p>
    <w:p w:rsidR="003B6FB5" w:rsidRPr="002757E8" w:rsidRDefault="003B6FB5" w:rsidP="003573BD">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3B6FB5" w:rsidRPr="002757E8" w:rsidRDefault="003B6FB5"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b/>
          <w:color w:val="000000" w:themeColor="text1"/>
          <w:spacing w:val="-2"/>
          <w:w w:val="101"/>
          <w:sz w:val="20"/>
          <w:szCs w:val="20"/>
        </w:rPr>
        <w:t>Bharatmala Pariyojana (Project):</w:t>
      </w:r>
      <w:r w:rsidRPr="002757E8">
        <w:rPr>
          <w:rFonts w:ascii="Georgia" w:hAnsi="Georgia"/>
          <w:color w:val="000000" w:themeColor="text1"/>
          <w:spacing w:val="-2"/>
          <w:w w:val="101"/>
          <w:sz w:val="20"/>
          <w:szCs w:val="20"/>
        </w:rPr>
        <w:t xml:space="preserve"> is a </w:t>
      </w:r>
      <w:hyperlink r:id="rId174" w:tooltip="Centrally Sponsored Scheme" w:history="1">
        <w:r w:rsidRPr="002757E8">
          <w:rPr>
            <w:rFonts w:ascii="Georgia" w:hAnsi="Georgia"/>
            <w:color w:val="000000" w:themeColor="text1"/>
            <w:spacing w:val="-2"/>
            <w:w w:val="101"/>
            <w:sz w:val="20"/>
            <w:szCs w:val="20"/>
          </w:rPr>
          <w:t xml:space="preserve">centrally </w:t>
        </w:r>
        <w:r w:rsidR="00F57DFE" w:rsidRPr="002757E8">
          <w:rPr>
            <w:rFonts w:ascii="Georgia" w:hAnsi="Georgia"/>
            <w:color w:val="000000" w:themeColor="text1"/>
            <w:spacing w:val="-2"/>
            <w:w w:val="101"/>
            <w:sz w:val="20"/>
            <w:szCs w:val="20"/>
          </w:rPr>
          <w:t>–</w:t>
        </w:r>
        <w:r w:rsidRPr="002757E8">
          <w:rPr>
            <w:rFonts w:ascii="Georgia" w:hAnsi="Georgia"/>
            <w:color w:val="000000" w:themeColor="text1"/>
            <w:spacing w:val="-2"/>
            <w:w w:val="101"/>
            <w:sz w:val="20"/>
            <w:szCs w:val="20"/>
          </w:rPr>
          <w:t xml:space="preserve"> sponsored</w:t>
        </w:r>
      </w:hyperlink>
      <w:r w:rsidRPr="002757E8">
        <w:rPr>
          <w:rFonts w:ascii="Georgia" w:hAnsi="Georgia"/>
          <w:color w:val="000000" w:themeColor="text1"/>
          <w:spacing w:val="-2"/>
          <w:w w:val="101"/>
          <w:sz w:val="20"/>
          <w:szCs w:val="20"/>
        </w:rPr>
        <w:t> and funded Road and Highways project of the </w:t>
      </w:r>
      <w:hyperlink r:id="rId175" w:tooltip="Government of India" w:history="1">
        <w:r w:rsidRPr="002757E8">
          <w:rPr>
            <w:rFonts w:ascii="Georgia" w:hAnsi="Georgia"/>
            <w:color w:val="000000" w:themeColor="text1"/>
            <w:spacing w:val="-2"/>
            <w:w w:val="101"/>
            <w:sz w:val="20"/>
            <w:szCs w:val="20"/>
          </w:rPr>
          <w:t>Government of India</w:t>
        </w:r>
      </w:hyperlink>
      <w:r w:rsidRPr="002757E8">
        <w:rPr>
          <w:rFonts w:ascii="Georgia" w:hAnsi="Georgia"/>
          <w:color w:val="000000" w:themeColor="text1"/>
          <w:spacing w:val="-2"/>
          <w:w w:val="101"/>
          <w:sz w:val="20"/>
          <w:szCs w:val="20"/>
        </w:rPr>
        <w:t>. The total investment for 83,677 Km (51,994 </w:t>
      </w:r>
      <w:r w:rsidR="006862A8" w:rsidRPr="002757E8">
        <w:rPr>
          <w:rFonts w:ascii="Georgia" w:hAnsi="Georgia"/>
          <w:color w:val="000000" w:themeColor="text1"/>
          <w:spacing w:val="-2"/>
          <w:w w:val="101"/>
          <w:sz w:val="20"/>
          <w:szCs w:val="20"/>
        </w:rPr>
        <w:t>M</w:t>
      </w:r>
      <w:r w:rsidRPr="002757E8">
        <w:rPr>
          <w:rFonts w:ascii="Georgia" w:hAnsi="Georgia"/>
          <w:color w:val="000000" w:themeColor="text1"/>
          <w:spacing w:val="-2"/>
          <w:w w:val="101"/>
          <w:sz w:val="20"/>
          <w:szCs w:val="20"/>
        </w:rPr>
        <w:t>i) committed new highways is estimated at ₹ 5.35 lakh crore (US$ 75 Billion), making it the single largest outlay for a government road construction scheme (as of December 2017). The project will build highways from </w:t>
      </w:r>
      <w:hyperlink r:id="rId176" w:tooltip="Gujarat" w:history="1">
        <w:r w:rsidRPr="002757E8">
          <w:rPr>
            <w:rFonts w:ascii="Georgia" w:hAnsi="Georgia"/>
            <w:color w:val="000000" w:themeColor="text1"/>
            <w:spacing w:val="-2"/>
            <w:w w:val="101"/>
            <w:sz w:val="20"/>
            <w:szCs w:val="20"/>
          </w:rPr>
          <w:t>Gujarat</w:t>
        </w:r>
      </w:hyperlink>
      <w:r w:rsidRPr="002757E8">
        <w:rPr>
          <w:rFonts w:ascii="Georgia" w:hAnsi="Georgia"/>
          <w:color w:val="000000" w:themeColor="text1"/>
          <w:spacing w:val="-2"/>
          <w:w w:val="101"/>
          <w:sz w:val="20"/>
          <w:szCs w:val="20"/>
        </w:rPr>
        <w:t>, </w:t>
      </w:r>
      <w:hyperlink r:id="rId177" w:tooltip="Rajasthan" w:history="1">
        <w:r w:rsidRPr="002757E8">
          <w:rPr>
            <w:rFonts w:ascii="Georgia" w:hAnsi="Georgia"/>
            <w:color w:val="000000" w:themeColor="text1"/>
            <w:spacing w:val="-2"/>
            <w:w w:val="101"/>
            <w:sz w:val="20"/>
            <w:szCs w:val="20"/>
          </w:rPr>
          <w:t>Rajasthan</w:t>
        </w:r>
      </w:hyperlink>
      <w:r w:rsidRPr="002757E8">
        <w:rPr>
          <w:rFonts w:ascii="Georgia" w:hAnsi="Georgia"/>
          <w:color w:val="000000" w:themeColor="text1"/>
          <w:spacing w:val="-2"/>
          <w:w w:val="101"/>
          <w:sz w:val="20"/>
          <w:szCs w:val="20"/>
        </w:rPr>
        <w:t>, </w:t>
      </w:r>
      <w:hyperlink r:id="rId178" w:tooltip="Punjab" w:history="1">
        <w:r w:rsidRPr="002757E8">
          <w:rPr>
            <w:rFonts w:ascii="Georgia" w:hAnsi="Georgia"/>
            <w:color w:val="000000" w:themeColor="text1"/>
            <w:spacing w:val="-2"/>
            <w:w w:val="101"/>
            <w:sz w:val="20"/>
            <w:szCs w:val="20"/>
          </w:rPr>
          <w:t>Punjab</w:t>
        </w:r>
      </w:hyperlink>
      <w:r w:rsidRPr="002757E8">
        <w:rPr>
          <w:rFonts w:ascii="Georgia" w:hAnsi="Georgia"/>
          <w:color w:val="000000" w:themeColor="text1"/>
          <w:spacing w:val="-2"/>
          <w:w w:val="101"/>
          <w:sz w:val="20"/>
          <w:szCs w:val="20"/>
        </w:rPr>
        <w:t>, </w:t>
      </w:r>
      <w:hyperlink r:id="rId179" w:tooltip="Haryana" w:history="1">
        <w:r w:rsidRPr="002757E8">
          <w:rPr>
            <w:rFonts w:ascii="Georgia" w:hAnsi="Georgia"/>
            <w:color w:val="000000" w:themeColor="text1"/>
            <w:spacing w:val="-2"/>
            <w:w w:val="101"/>
            <w:sz w:val="20"/>
            <w:szCs w:val="20"/>
          </w:rPr>
          <w:t>Haryana</w:t>
        </w:r>
      </w:hyperlink>
      <w:r w:rsidRPr="002757E8">
        <w:rPr>
          <w:rFonts w:ascii="Georgia" w:hAnsi="Georgia"/>
          <w:color w:val="000000" w:themeColor="text1"/>
          <w:spacing w:val="-2"/>
          <w:w w:val="101"/>
          <w:sz w:val="20"/>
          <w:szCs w:val="20"/>
        </w:rPr>
        <w:t xml:space="preserve"> and then cover the entire string of Himalayan </w:t>
      </w:r>
      <w:r w:rsidR="00603797">
        <w:rPr>
          <w:rFonts w:ascii="Georgia" w:hAnsi="Georgia"/>
          <w:color w:val="000000" w:themeColor="text1"/>
          <w:spacing w:val="-2"/>
          <w:w w:val="101"/>
          <w:sz w:val="20"/>
          <w:szCs w:val="20"/>
        </w:rPr>
        <w:t>S</w:t>
      </w:r>
      <w:r w:rsidRPr="002757E8">
        <w:rPr>
          <w:rFonts w:ascii="Georgia" w:hAnsi="Georgia"/>
          <w:color w:val="000000" w:themeColor="text1"/>
          <w:spacing w:val="-2"/>
          <w:w w:val="101"/>
          <w:sz w:val="20"/>
          <w:szCs w:val="20"/>
        </w:rPr>
        <w:t xml:space="preserve">tates </w:t>
      </w:r>
      <w:r w:rsidR="00603797">
        <w:rPr>
          <w:rFonts w:ascii="Georgia" w:hAnsi="Georgia"/>
          <w:color w:val="000000" w:themeColor="text1"/>
          <w:spacing w:val="-2"/>
          <w:w w:val="101"/>
          <w:sz w:val="20"/>
          <w:szCs w:val="20"/>
        </w:rPr>
        <w:t>–</w:t>
      </w:r>
      <w:r w:rsidRPr="002757E8">
        <w:rPr>
          <w:rFonts w:ascii="Georgia" w:hAnsi="Georgia"/>
          <w:color w:val="000000" w:themeColor="text1"/>
          <w:spacing w:val="-2"/>
          <w:w w:val="101"/>
          <w:sz w:val="20"/>
          <w:szCs w:val="20"/>
        </w:rPr>
        <w:t> </w:t>
      </w:r>
      <w:hyperlink r:id="rId180" w:tooltip="Jammu and Kashmir (state)" w:history="1">
        <w:r w:rsidRPr="002757E8">
          <w:rPr>
            <w:rFonts w:ascii="Georgia" w:hAnsi="Georgia"/>
            <w:color w:val="000000" w:themeColor="text1"/>
            <w:spacing w:val="-2"/>
            <w:w w:val="101"/>
            <w:sz w:val="20"/>
            <w:szCs w:val="20"/>
          </w:rPr>
          <w:t>Jammu</w:t>
        </w:r>
        <w:r w:rsidR="00603797">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and Kashmir</w:t>
        </w:r>
      </w:hyperlink>
      <w:r w:rsidRPr="002757E8">
        <w:rPr>
          <w:rFonts w:ascii="Georgia" w:hAnsi="Georgia"/>
          <w:color w:val="000000" w:themeColor="text1"/>
          <w:spacing w:val="-2"/>
          <w:w w:val="101"/>
          <w:sz w:val="20"/>
          <w:szCs w:val="20"/>
        </w:rPr>
        <w:t>, </w:t>
      </w:r>
      <w:hyperlink r:id="rId181" w:tooltip="Himachal Pradesh" w:history="1">
        <w:r w:rsidRPr="002757E8">
          <w:rPr>
            <w:rFonts w:ascii="Georgia" w:hAnsi="Georgia"/>
            <w:color w:val="000000" w:themeColor="text1"/>
            <w:spacing w:val="-2"/>
            <w:w w:val="101"/>
            <w:sz w:val="20"/>
            <w:szCs w:val="20"/>
          </w:rPr>
          <w:t>Himachal Pradesh</w:t>
        </w:r>
      </w:hyperlink>
      <w:r w:rsidRPr="002757E8">
        <w:rPr>
          <w:rFonts w:ascii="Georgia" w:hAnsi="Georgia"/>
          <w:color w:val="000000" w:themeColor="text1"/>
          <w:spacing w:val="-2"/>
          <w:w w:val="101"/>
          <w:sz w:val="20"/>
          <w:szCs w:val="20"/>
        </w:rPr>
        <w:t>, </w:t>
      </w:r>
      <w:hyperlink r:id="rId182" w:tooltip="Uttarakhand" w:history="1">
        <w:r w:rsidRPr="002757E8">
          <w:rPr>
            <w:rFonts w:ascii="Georgia" w:hAnsi="Georgia"/>
            <w:color w:val="000000" w:themeColor="text1"/>
            <w:spacing w:val="-2"/>
            <w:w w:val="101"/>
            <w:sz w:val="20"/>
            <w:szCs w:val="20"/>
          </w:rPr>
          <w:t>Uttarakhand</w:t>
        </w:r>
      </w:hyperlink>
      <w:r w:rsidRPr="002757E8">
        <w:rPr>
          <w:rFonts w:ascii="Georgia" w:hAnsi="Georgia"/>
          <w:color w:val="000000" w:themeColor="text1"/>
          <w:spacing w:val="-2"/>
          <w:w w:val="101"/>
          <w:sz w:val="20"/>
          <w:szCs w:val="20"/>
        </w:rPr>
        <w:t> </w:t>
      </w:r>
      <w:r w:rsidR="003573BD" w:rsidRPr="002757E8">
        <w:rPr>
          <w:rFonts w:ascii="Georgia" w:hAnsi="Georgia"/>
          <w:color w:val="000000" w:themeColor="text1"/>
          <w:spacing w:val="-2"/>
          <w:w w:val="101"/>
          <w:sz w:val="20"/>
          <w:szCs w:val="20"/>
        </w:rPr>
        <w:t>–</w:t>
      </w:r>
      <w:r w:rsidR="00F57DFE">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and then portions of borders of </w:t>
      </w:r>
      <w:hyperlink r:id="rId183" w:tooltip="Uttar Pradesh" w:history="1">
        <w:r w:rsidRPr="002757E8">
          <w:rPr>
            <w:rFonts w:ascii="Georgia" w:hAnsi="Georgia"/>
            <w:color w:val="000000" w:themeColor="text1"/>
            <w:spacing w:val="-2"/>
            <w:w w:val="101"/>
            <w:sz w:val="20"/>
            <w:szCs w:val="20"/>
          </w:rPr>
          <w:t>Uttar Pradesh</w:t>
        </w:r>
      </w:hyperlink>
      <w:r w:rsidRPr="002757E8">
        <w:rPr>
          <w:rFonts w:ascii="Georgia" w:hAnsi="Georgia"/>
          <w:color w:val="000000" w:themeColor="text1"/>
          <w:spacing w:val="-2"/>
          <w:w w:val="101"/>
          <w:sz w:val="20"/>
          <w:szCs w:val="20"/>
        </w:rPr>
        <w:t> and </w:t>
      </w:r>
      <w:hyperlink r:id="rId184" w:tooltip="Bihar" w:history="1">
        <w:r w:rsidRPr="002757E8">
          <w:rPr>
            <w:rFonts w:ascii="Georgia" w:hAnsi="Georgia"/>
            <w:color w:val="000000" w:themeColor="text1"/>
            <w:spacing w:val="-2"/>
            <w:w w:val="101"/>
            <w:sz w:val="20"/>
            <w:szCs w:val="20"/>
          </w:rPr>
          <w:t>Bihar</w:t>
        </w:r>
      </w:hyperlink>
      <w:r w:rsidRPr="002757E8">
        <w:rPr>
          <w:rFonts w:ascii="Georgia" w:hAnsi="Georgia"/>
          <w:color w:val="000000" w:themeColor="text1"/>
          <w:spacing w:val="-2"/>
          <w:w w:val="101"/>
          <w:sz w:val="20"/>
          <w:szCs w:val="20"/>
        </w:rPr>
        <w:t> alongside </w:t>
      </w:r>
      <w:hyperlink r:id="rId185" w:tooltip="Terai" w:history="1">
        <w:r w:rsidRPr="002757E8">
          <w:rPr>
            <w:rFonts w:ascii="Georgia" w:hAnsi="Georgia"/>
            <w:color w:val="000000" w:themeColor="text1"/>
            <w:spacing w:val="-2"/>
            <w:w w:val="101"/>
            <w:sz w:val="20"/>
            <w:szCs w:val="20"/>
          </w:rPr>
          <w:t>Terai</w:t>
        </w:r>
      </w:hyperlink>
      <w:r w:rsidRPr="002757E8">
        <w:rPr>
          <w:rFonts w:ascii="Georgia" w:hAnsi="Georgia"/>
          <w:color w:val="000000" w:themeColor="text1"/>
          <w:spacing w:val="-2"/>
          <w:w w:val="101"/>
          <w:sz w:val="20"/>
          <w:szCs w:val="20"/>
        </w:rPr>
        <w:t>, and move to </w:t>
      </w:r>
      <w:hyperlink r:id="rId186" w:tooltip="West Bengal" w:history="1">
        <w:r w:rsidRPr="002757E8">
          <w:rPr>
            <w:rFonts w:ascii="Georgia" w:hAnsi="Georgia"/>
            <w:color w:val="000000" w:themeColor="text1"/>
            <w:spacing w:val="-2"/>
            <w:w w:val="101"/>
            <w:sz w:val="20"/>
            <w:szCs w:val="20"/>
          </w:rPr>
          <w:t>West Bengal</w:t>
        </w:r>
      </w:hyperlink>
      <w:r w:rsidRPr="002757E8">
        <w:rPr>
          <w:rFonts w:ascii="Georgia" w:hAnsi="Georgia"/>
          <w:color w:val="000000" w:themeColor="text1"/>
          <w:spacing w:val="-2"/>
          <w:w w:val="101"/>
          <w:sz w:val="20"/>
          <w:szCs w:val="20"/>
        </w:rPr>
        <w:t>, </w:t>
      </w:r>
      <w:hyperlink r:id="rId187" w:tooltip="Sikkim" w:history="1">
        <w:r w:rsidRPr="002757E8">
          <w:rPr>
            <w:rFonts w:ascii="Georgia" w:hAnsi="Georgia"/>
            <w:color w:val="000000" w:themeColor="text1"/>
            <w:spacing w:val="-2"/>
            <w:w w:val="101"/>
            <w:sz w:val="20"/>
            <w:szCs w:val="20"/>
          </w:rPr>
          <w:t>Sikkim</w:t>
        </w:r>
      </w:hyperlink>
      <w:r w:rsidRPr="002757E8">
        <w:rPr>
          <w:rFonts w:ascii="Georgia" w:hAnsi="Georgia"/>
          <w:color w:val="000000" w:themeColor="text1"/>
          <w:spacing w:val="-2"/>
          <w:w w:val="101"/>
          <w:sz w:val="20"/>
          <w:szCs w:val="20"/>
        </w:rPr>
        <w:t>, </w:t>
      </w:r>
      <w:hyperlink r:id="rId188" w:tooltip="Assam" w:history="1">
        <w:r w:rsidRPr="002757E8">
          <w:rPr>
            <w:rFonts w:ascii="Georgia" w:hAnsi="Georgia"/>
            <w:color w:val="000000" w:themeColor="text1"/>
            <w:spacing w:val="-2"/>
            <w:w w:val="101"/>
            <w:sz w:val="20"/>
            <w:szCs w:val="20"/>
          </w:rPr>
          <w:t>Assam</w:t>
        </w:r>
      </w:hyperlink>
      <w:r w:rsidRPr="002757E8">
        <w:rPr>
          <w:rFonts w:ascii="Georgia" w:hAnsi="Georgia"/>
          <w:color w:val="000000" w:themeColor="text1"/>
          <w:spacing w:val="-2"/>
          <w:w w:val="101"/>
          <w:sz w:val="20"/>
          <w:szCs w:val="20"/>
        </w:rPr>
        <w:t>, </w:t>
      </w:r>
      <w:hyperlink r:id="rId189" w:tooltip="Arunachal Pradesh" w:history="1">
        <w:r w:rsidRPr="002757E8">
          <w:rPr>
            <w:rFonts w:ascii="Georgia" w:hAnsi="Georgia"/>
            <w:color w:val="000000" w:themeColor="text1"/>
            <w:spacing w:val="-2"/>
            <w:w w:val="101"/>
            <w:sz w:val="20"/>
            <w:szCs w:val="20"/>
          </w:rPr>
          <w:t>Arunachal Pradesh</w:t>
        </w:r>
      </w:hyperlink>
      <w:r w:rsidRPr="002757E8">
        <w:rPr>
          <w:rFonts w:ascii="Georgia" w:hAnsi="Georgia"/>
          <w:color w:val="000000" w:themeColor="text1"/>
          <w:spacing w:val="-2"/>
          <w:w w:val="101"/>
          <w:sz w:val="20"/>
          <w:szCs w:val="20"/>
        </w:rPr>
        <w:t>, and right up to the </w:t>
      </w:r>
      <w:hyperlink r:id="rId190" w:history="1">
        <w:r w:rsidRPr="002757E8">
          <w:rPr>
            <w:rFonts w:ascii="Georgia" w:hAnsi="Georgia"/>
            <w:color w:val="000000" w:themeColor="text1"/>
            <w:spacing w:val="-2"/>
            <w:w w:val="101"/>
            <w:sz w:val="20"/>
            <w:szCs w:val="20"/>
          </w:rPr>
          <w:t>Indo – Myanmar border</w:t>
        </w:r>
      </w:hyperlink>
      <w:r w:rsidRPr="002757E8">
        <w:rPr>
          <w:rFonts w:ascii="Georgia" w:hAnsi="Georgia"/>
          <w:color w:val="000000" w:themeColor="text1"/>
          <w:spacing w:val="-2"/>
          <w:w w:val="101"/>
          <w:sz w:val="20"/>
          <w:szCs w:val="20"/>
        </w:rPr>
        <w:t> in </w:t>
      </w:r>
      <w:hyperlink r:id="rId191" w:tooltip="Manipur" w:history="1">
        <w:r w:rsidRPr="002757E8">
          <w:rPr>
            <w:rFonts w:ascii="Georgia" w:hAnsi="Georgia"/>
            <w:color w:val="000000" w:themeColor="text1"/>
            <w:spacing w:val="-2"/>
            <w:w w:val="101"/>
            <w:sz w:val="20"/>
            <w:szCs w:val="20"/>
          </w:rPr>
          <w:t>Manipur</w:t>
        </w:r>
      </w:hyperlink>
      <w:r w:rsidRPr="002757E8">
        <w:rPr>
          <w:rFonts w:ascii="Georgia" w:hAnsi="Georgia"/>
          <w:color w:val="000000" w:themeColor="text1"/>
          <w:spacing w:val="-2"/>
          <w:w w:val="101"/>
          <w:sz w:val="20"/>
          <w:szCs w:val="20"/>
        </w:rPr>
        <w:t> and </w:t>
      </w:r>
      <w:hyperlink r:id="rId192" w:tooltip="Mizoram" w:history="1">
        <w:r w:rsidRPr="002757E8">
          <w:rPr>
            <w:rFonts w:ascii="Georgia" w:hAnsi="Georgia"/>
            <w:color w:val="000000" w:themeColor="text1"/>
            <w:spacing w:val="-2"/>
            <w:w w:val="101"/>
            <w:sz w:val="20"/>
            <w:szCs w:val="20"/>
          </w:rPr>
          <w:t>Mizoram</w:t>
        </w:r>
      </w:hyperlink>
      <w:r w:rsidRPr="002757E8">
        <w:rPr>
          <w:rFonts w:ascii="Georgia" w:hAnsi="Georgia"/>
          <w:color w:val="000000" w:themeColor="text1"/>
          <w:spacing w:val="-2"/>
          <w:w w:val="101"/>
          <w:sz w:val="20"/>
          <w:szCs w:val="20"/>
        </w:rPr>
        <w:t>. Special emphasis will be given on providing connectivity to </w:t>
      </w:r>
      <w:hyperlink r:id="rId193" w:anchor="Roads" w:tooltip="Ministry for Development of North Eastern Region" w:history="1">
        <w:r w:rsidRPr="002757E8">
          <w:rPr>
            <w:rFonts w:ascii="Georgia" w:hAnsi="Georgia"/>
            <w:color w:val="000000" w:themeColor="text1"/>
            <w:spacing w:val="-2"/>
            <w:w w:val="101"/>
            <w:sz w:val="20"/>
            <w:szCs w:val="20"/>
          </w:rPr>
          <w:t>far – flung border and rural areas</w:t>
        </w:r>
      </w:hyperlink>
      <w:r w:rsidRPr="002757E8">
        <w:rPr>
          <w:rFonts w:ascii="Georgia" w:hAnsi="Georgia"/>
          <w:color w:val="000000" w:themeColor="text1"/>
          <w:spacing w:val="-2"/>
          <w:w w:val="101"/>
          <w:sz w:val="20"/>
          <w:szCs w:val="20"/>
        </w:rPr>
        <w:t xml:space="preserve"> including the tribal and backward areas. Bharatmala Project will interconnect 550 District Headquarters (from current 300) through a minimum 4 </w:t>
      </w:r>
      <w:r w:rsidR="00603797">
        <w:rPr>
          <w:rFonts w:ascii="Georgia" w:hAnsi="Georgia"/>
          <w:color w:val="000000" w:themeColor="text1"/>
          <w:spacing w:val="-2"/>
          <w:w w:val="101"/>
          <w:sz w:val="20"/>
          <w:szCs w:val="20"/>
        </w:rPr>
        <w:t>–</w:t>
      </w:r>
      <w:r w:rsidRPr="002757E8">
        <w:rPr>
          <w:rFonts w:ascii="Georgia" w:hAnsi="Georgia"/>
          <w:color w:val="000000" w:themeColor="text1"/>
          <w:spacing w:val="-2"/>
          <w:w w:val="101"/>
          <w:sz w:val="20"/>
          <w:szCs w:val="20"/>
        </w:rPr>
        <w:t xml:space="preserve"> Lane</w:t>
      </w:r>
      <w:r w:rsidR="00603797">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 xml:space="preserve">highway by raising the number of corridors to 50 (from current 6) and move 80% freight traffic (40% currently) to National Highways by interconnecting 24 logistics parks, 66 </w:t>
      </w:r>
      <w:r w:rsidR="003573BD" w:rsidRPr="002757E8">
        <w:rPr>
          <w:rFonts w:ascii="Georgia" w:hAnsi="Georgia"/>
          <w:b/>
          <w:color w:val="000000" w:themeColor="text1"/>
          <w:spacing w:val="-2"/>
          <w:w w:val="101"/>
          <w:sz w:val="20"/>
          <w:szCs w:val="20"/>
        </w:rPr>
        <w:t>“I</w:t>
      </w:r>
      <w:r w:rsidRPr="002757E8">
        <w:rPr>
          <w:rFonts w:ascii="Georgia" w:hAnsi="Georgia"/>
          <w:b/>
          <w:color w:val="000000" w:themeColor="text1"/>
          <w:spacing w:val="-2"/>
          <w:w w:val="101"/>
          <w:sz w:val="20"/>
          <w:szCs w:val="20"/>
        </w:rPr>
        <w:t xml:space="preserve">nter – </w:t>
      </w:r>
      <w:r w:rsidR="003573BD" w:rsidRPr="002757E8">
        <w:rPr>
          <w:rFonts w:ascii="Georgia" w:hAnsi="Georgia"/>
          <w:b/>
          <w:color w:val="000000" w:themeColor="text1"/>
          <w:spacing w:val="-2"/>
          <w:w w:val="101"/>
          <w:sz w:val="20"/>
          <w:szCs w:val="20"/>
        </w:rPr>
        <w:t>C</w:t>
      </w:r>
      <w:r w:rsidRPr="002757E8">
        <w:rPr>
          <w:rFonts w:ascii="Georgia" w:hAnsi="Georgia"/>
          <w:b/>
          <w:color w:val="000000" w:themeColor="text1"/>
          <w:spacing w:val="-2"/>
          <w:w w:val="101"/>
          <w:sz w:val="20"/>
          <w:szCs w:val="20"/>
        </w:rPr>
        <w:t>orridors</w:t>
      </w:r>
      <w:r w:rsidR="003573BD" w:rsidRPr="002757E8">
        <w:rPr>
          <w:rFonts w:ascii="Georgia" w:hAnsi="Georgia"/>
          <w:b/>
          <w:color w:val="000000" w:themeColor="text1"/>
          <w:spacing w:val="-2"/>
          <w:w w:val="101"/>
          <w:sz w:val="20"/>
          <w:szCs w:val="20"/>
        </w:rPr>
        <w:t>”</w:t>
      </w:r>
      <w:r w:rsidRPr="002757E8">
        <w:rPr>
          <w:rFonts w:ascii="Georgia" w:hAnsi="Georgia"/>
          <w:b/>
          <w:color w:val="000000" w:themeColor="text1"/>
          <w:spacing w:val="-2"/>
          <w:w w:val="101"/>
          <w:sz w:val="20"/>
          <w:szCs w:val="20"/>
        </w:rPr>
        <w:t xml:space="preserve"> (IC)</w:t>
      </w:r>
      <w:r w:rsidRPr="002757E8">
        <w:rPr>
          <w:rFonts w:ascii="Georgia" w:hAnsi="Georgia"/>
          <w:color w:val="000000" w:themeColor="text1"/>
          <w:spacing w:val="-2"/>
          <w:w w:val="101"/>
          <w:sz w:val="20"/>
          <w:szCs w:val="20"/>
        </w:rPr>
        <w:t xml:space="preserve"> of total 8,000 Km (5,000 </w:t>
      </w:r>
      <w:r w:rsidR="006862A8" w:rsidRPr="002757E8">
        <w:rPr>
          <w:rFonts w:ascii="Georgia" w:hAnsi="Georgia"/>
          <w:color w:val="000000" w:themeColor="text1"/>
          <w:spacing w:val="-2"/>
          <w:w w:val="101"/>
          <w:sz w:val="20"/>
          <w:szCs w:val="20"/>
        </w:rPr>
        <w:t>M</w:t>
      </w:r>
      <w:r w:rsidRPr="002757E8">
        <w:rPr>
          <w:rFonts w:ascii="Georgia" w:hAnsi="Georgia"/>
          <w:color w:val="000000" w:themeColor="text1"/>
          <w:spacing w:val="-2"/>
          <w:w w:val="101"/>
          <w:sz w:val="20"/>
          <w:szCs w:val="20"/>
        </w:rPr>
        <w:t>i), 116 Feeder R</w:t>
      </w:r>
      <w:r w:rsidR="006862A8" w:rsidRPr="002757E8">
        <w:rPr>
          <w:rFonts w:ascii="Georgia" w:hAnsi="Georgia"/>
          <w:color w:val="000000" w:themeColor="text1"/>
          <w:spacing w:val="-2"/>
          <w:w w:val="101"/>
          <w:sz w:val="20"/>
          <w:szCs w:val="20"/>
        </w:rPr>
        <w:t xml:space="preserve">outes (FR) of total 7,500/ </w:t>
      </w:r>
      <w:r w:rsidRPr="002757E8">
        <w:rPr>
          <w:rFonts w:ascii="Georgia" w:hAnsi="Georgia"/>
          <w:color w:val="000000" w:themeColor="text1"/>
          <w:spacing w:val="-2"/>
          <w:w w:val="101"/>
          <w:sz w:val="20"/>
          <w:szCs w:val="20"/>
        </w:rPr>
        <w:t>Km (4,700 </w:t>
      </w:r>
      <w:r w:rsidR="006862A8" w:rsidRPr="002757E8">
        <w:rPr>
          <w:rFonts w:ascii="Georgia" w:hAnsi="Georgia"/>
          <w:color w:val="000000" w:themeColor="text1"/>
          <w:spacing w:val="-2"/>
          <w:w w:val="101"/>
          <w:sz w:val="20"/>
          <w:szCs w:val="20"/>
        </w:rPr>
        <w:t>M</w:t>
      </w:r>
      <w:r w:rsidRPr="002757E8">
        <w:rPr>
          <w:rFonts w:ascii="Georgia" w:hAnsi="Georgia"/>
          <w:color w:val="000000" w:themeColor="text1"/>
          <w:spacing w:val="-2"/>
          <w:w w:val="101"/>
          <w:sz w:val="20"/>
          <w:szCs w:val="20"/>
        </w:rPr>
        <w:t>i) and </w:t>
      </w:r>
      <w:hyperlink r:id="rId194" w:tooltip="List of National Waterways in India" w:history="1">
        <w:r w:rsidRPr="002757E8">
          <w:rPr>
            <w:rFonts w:ascii="Georgia" w:hAnsi="Georgia"/>
            <w:color w:val="000000" w:themeColor="text1"/>
            <w:spacing w:val="-2"/>
            <w:w w:val="101"/>
            <w:sz w:val="20"/>
            <w:szCs w:val="20"/>
          </w:rPr>
          <w:t>7 North East Multi – Modal Waterway Ports</w:t>
        </w:r>
      </w:hyperlink>
      <w:r w:rsidRPr="002757E8">
        <w:rPr>
          <w:rFonts w:ascii="Georgia" w:hAnsi="Georgia"/>
          <w:color w:val="000000" w:themeColor="text1"/>
          <w:spacing w:val="-2"/>
          <w:w w:val="101"/>
          <w:sz w:val="20"/>
          <w:szCs w:val="20"/>
        </w:rPr>
        <w:t>.</w:t>
      </w:r>
      <w:r w:rsidR="006862A8"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The ambitious umbrella programme will subsume all existing Highway Projects including the flagship </w:t>
      </w:r>
      <w:r w:rsidR="006862A8" w:rsidRPr="002757E8">
        <w:rPr>
          <w:rFonts w:ascii="Georgia" w:hAnsi="Georgia"/>
          <w:b/>
          <w:color w:val="000000" w:themeColor="text1"/>
          <w:spacing w:val="-2"/>
          <w:w w:val="101"/>
          <w:sz w:val="20"/>
          <w:szCs w:val="20"/>
        </w:rPr>
        <w:t>“</w:t>
      </w:r>
      <w:hyperlink r:id="rId195" w:tooltip="National Highways Development Project" w:history="1">
        <w:r w:rsidRPr="002757E8">
          <w:rPr>
            <w:rFonts w:ascii="Georgia" w:hAnsi="Georgia"/>
            <w:b/>
            <w:color w:val="000000" w:themeColor="text1"/>
            <w:spacing w:val="-2"/>
            <w:w w:val="101"/>
            <w:sz w:val="20"/>
            <w:szCs w:val="20"/>
          </w:rPr>
          <w:t>National Highways Development Project</w:t>
        </w:r>
      </w:hyperlink>
      <w:r w:rsidR="006862A8" w:rsidRPr="002757E8">
        <w:rPr>
          <w:rFonts w:ascii="Georgia" w:hAnsi="Georgia"/>
          <w:b/>
          <w:color w:val="000000" w:themeColor="text1"/>
          <w:spacing w:val="-2"/>
          <w:w w:val="101"/>
          <w:sz w:val="20"/>
          <w:szCs w:val="20"/>
        </w:rPr>
        <w:t>”</w:t>
      </w:r>
      <w:r w:rsidRPr="002757E8">
        <w:rPr>
          <w:rFonts w:ascii="Georgia" w:hAnsi="Georgia"/>
          <w:b/>
          <w:color w:val="000000" w:themeColor="text1"/>
          <w:spacing w:val="-2"/>
          <w:w w:val="101"/>
          <w:sz w:val="20"/>
          <w:szCs w:val="20"/>
        </w:rPr>
        <w:t> (NHDP)</w:t>
      </w:r>
      <w:r w:rsidRPr="002757E8">
        <w:rPr>
          <w:rFonts w:ascii="Georgia" w:hAnsi="Georgia"/>
          <w:color w:val="000000" w:themeColor="text1"/>
          <w:spacing w:val="-2"/>
          <w:w w:val="101"/>
          <w:sz w:val="20"/>
          <w:szCs w:val="20"/>
        </w:rPr>
        <w:t>, launched by the </w:t>
      </w:r>
      <w:hyperlink r:id="rId196" w:tooltip="Atal Bihari Vajpayee" w:history="1">
        <w:r w:rsidRPr="002757E8">
          <w:rPr>
            <w:rFonts w:ascii="Georgia" w:hAnsi="Georgia"/>
            <w:color w:val="000000" w:themeColor="text1"/>
            <w:spacing w:val="-2"/>
            <w:w w:val="101"/>
            <w:sz w:val="20"/>
            <w:szCs w:val="20"/>
          </w:rPr>
          <w:t>Atal Bihari Vajpayee</w:t>
        </w:r>
      </w:hyperlink>
      <w:r w:rsidRPr="002757E8">
        <w:rPr>
          <w:rFonts w:ascii="Georgia" w:hAnsi="Georgia"/>
          <w:color w:val="000000" w:themeColor="text1"/>
          <w:spacing w:val="-2"/>
          <w:w w:val="101"/>
          <w:sz w:val="20"/>
          <w:szCs w:val="20"/>
        </w:rPr>
        <w:t> </w:t>
      </w:r>
      <w:r w:rsidR="003573BD" w:rsidRPr="002757E8">
        <w:rPr>
          <w:rFonts w:ascii="Georgia" w:hAnsi="Georgia"/>
          <w:color w:val="000000" w:themeColor="text1"/>
          <w:spacing w:val="-2"/>
          <w:w w:val="101"/>
          <w:sz w:val="20"/>
          <w:szCs w:val="20"/>
        </w:rPr>
        <w:t>G</w:t>
      </w:r>
      <w:r w:rsidRPr="002757E8">
        <w:rPr>
          <w:rFonts w:ascii="Georgia" w:hAnsi="Georgia"/>
          <w:color w:val="000000" w:themeColor="text1"/>
          <w:spacing w:val="-2"/>
          <w:w w:val="101"/>
          <w:sz w:val="20"/>
          <w:szCs w:val="20"/>
        </w:rPr>
        <w:t>overnment in 1998.</w:t>
      </w:r>
    </w:p>
    <w:p w:rsidR="006862A8" w:rsidRPr="002757E8" w:rsidRDefault="006862A8" w:rsidP="003573BD">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3B6FB5" w:rsidRPr="002757E8" w:rsidRDefault="003B6FB5" w:rsidP="001E2518">
      <w:pPr>
        <w:widowControl w:val="0"/>
        <w:autoSpaceDE w:val="0"/>
        <w:autoSpaceDN w:val="0"/>
        <w:adjustRightInd w:val="0"/>
        <w:ind w:right="-20" w:firstLine="720"/>
        <w:jc w:val="both"/>
        <w:rPr>
          <w:rFonts w:ascii="Georgia" w:hAnsi="Georgia"/>
          <w:color w:val="000000" w:themeColor="text1"/>
          <w:spacing w:val="-2"/>
          <w:w w:val="101"/>
          <w:sz w:val="20"/>
          <w:szCs w:val="20"/>
        </w:rPr>
      </w:pPr>
      <w:r w:rsidRPr="002757E8">
        <w:rPr>
          <w:rFonts w:ascii="Georgia" w:hAnsi="Georgia"/>
          <w:b/>
          <w:color w:val="000000" w:themeColor="text1"/>
          <w:spacing w:val="-2"/>
          <w:w w:val="101"/>
          <w:sz w:val="20"/>
          <w:szCs w:val="20"/>
        </w:rPr>
        <w:t>Context</w:t>
      </w:r>
      <w:r w:rsidR="006862A8" w:rsidRPr="002757E8">
        <w:rPr>
          <w:rFonts w:ascii="Georgia" w:hAnsi="Georgia"/>
          <w:b/>
          <w:color w:val="000000" w:themeColor="text1"/>
          <w:spacing w:val="-2"/>
          <w:w w:val="101"/>
          <w:sz w:val="20"/>
          <w:szCs w:val="20"/>
        </w:rPr>
        <w:t>:</w:t>
      </w:r>
      <w:r w:rsidR="006862A8" w:rsidRPr="002757E8">
        <w:rPr>
          <w:rFonts w:ascii="Georgia" w:hAnsi="Georgia"/>
          <w:color w:val="000000" w:themeColor="text1"/>
          <w:spacing w:val="-2"/>
          <w:w w:val="101"/>
          <w:sz w:val="20"/>
          <w:szCs w:val="20"/>
        </w:rPr>
        <w:t xml:space="preserve"> </w:t>
      </w:r>
      <w:hyperlink r:id="rId197" w:tooltip="India" w:history="1">
        <w:r w:rsidRPr="002757E8">
          <w:rPr>
            <w:rFonts w:ascii="Georgia" w:hAnsi="Georgia"/>
            <w:color w:val="000000" w:themeColor="text1"/>
            <w:spacing w:val="-2"/>
            <w:w w:val="101"/>
            <w:sz w:val="20"/>
            <w:szCs w:val="20"/>
          </w:rPr>
          <w:t>India</w:t>
        </w:r>
      </w:hyperlink>
      <w:r w:rsidR="006862A8" w:rsidRPr="002757E8">
        <w:rPr>
          <w:rFonts w:ascii="Georgia" w:hAnsi="Georgia"/>
          <w:color w:val="000000" w:themeColor="text1"/>
          <w:spacing w:val="-2"/>
          <w:w w:val="101"/>
          <w:sz w:val="20"/>
          <w:szCs w:val="20"/>
        </w:rPr>
        <w:t>'s 54, 82,000 K</w:t>
      </w:r>
      <w:r w:rsidRPr="002757E8">
        <w:rPr>
          <w:rFonts w:ascii="Georgia" w:hAnsi="Georgia"/>
          <w:color w:val="000000" w:themeColor="text1"/>
          <w:spacing w:val="-2"/>
          <w:w w:val="101"/>
          <w:sz w:val="20"/>
          <w:szCs w:val="20"/>
        </w:rPr>
        <w:t xml:space="preserve">m (3,406,000 </w:t>
      </w:r>
      <w:r w:rsidR="003573BD" w:rsidRPr="002757E8">
        <w:rPr>
          <w:rFonts w:ascii="Georgia" w:hAnsi="Georgia"/>
          <w:color w:val="000000" w:themeColor="text1"/>
          <w:spacing w:val="-2"/>
          <w:w w:val="101"/>
          <w:sz w:val="20"/>
          <w:szCs w:val="20"/>
        </w:rPr>
        <w:t>M</w:t>
      </w:r>
      <w:r w:rsidRPr="002757E8">
        <w:rPr>
          <w:rFonts w:ascii="Georgia" w:hAnsi="Georgia"/>
          <w:color w:val="000000" w:themeColor="text1"/>
          <w:spacing w:val="-2"/>
          <w:w w:val="101"/>
          <w:sz w:val="20"/>
          <w:szCs w:val="20"/>
        </w:rPr>
        <w:t>i) road network is second largest in the world, of which only 2% (~1</w:t>
      </w:r>
      <w:r w:rsidR="006862A8" w:rsidRPr="002757E8">
        <w:rPr>
          <w:rFonts w:ascii="Georgia" w:hAnsi="Georgia"/>
          <w:color w:val="000000" w:themeColor="text1"/>
          <w:spacing w:val="-2"/>
          <w:w w:val="101"/>
          <w:sz w:val="20"/>
          <w:szCs w:val="20"/>
        </w:rPr>
        <w:t>, 10, 000</w:t>
      </w:r>
      <w:r w:rsidRPr="002757E8">
        <w:rPr>
          <w:rFonts w:ascii="Georgia" w:hAnsi="Georgia"/>
          <w:color w:val="000000" w:themeColor="text1"/>
          <w:spacing w:val="-2"/>
          <w:w w:val="101"/>
          <w:sz w:val="20"/>
          <w:szCs w:val="20"/>
        </w:rPr>
        <w:t> </w:t>
      </w:r>
      <w:r w:rsidR="006862A8" w:rsidRPr="002757E8">
        <w:rPr>
          <w:rFonts w:ascii="Georgia" w:hAnsi="Georgia"/>
          <w:color w:val="000000" w:themeColor="text1"/>
          <w:spacing w:val="-2"/>
          <w:w w:val="101"/>
          <w:sz w:val="20"/>
          <w:szCs w:val="20"/>
        </w:rPr>
        <w:t>K</w:t>
      </w:r>
      <w:r w:rsidRPr="002757E8">
        <w:rPr>
          <w:rFonts w:ascii="Georgia" w:hAnsi="Georgia"/>
          <w:color w:val="000000" w:themeColor="text1"/>
          <w:spacing w:val="-2"/>
          <w:w w:val="101"/>
          <w:sz w:val="20"/>
          <w:szCs w:val="20"/>
        </w:rPr>
        <w:t>m) are </w:t>
      </w:r>
      <w:r w:rsidR="006862A8" w:rsidRPr="002757E8">
        <w:rPr>
          <w:rFonts w:ascii="Georgia" w:hAnsi="Georgia"/>
          <w:b/>
          <w:color w:val="000000" w:themeColor="text1"/>
          <w:spacing w:val="-2"/>
          <w:w w:val="101"/>
          <w:sz w:val="20"/>
          <w:szCs w:val="20"/>
        </w:rPr>
        <w:t>“</w:t>
      </w:r>
      <w:hyperlink r:id="rId198" w:tooltip="National highways in India" w:history="1">
        <w:r w:rsidR="006862A8" w:rsidRPr="002757E8">
          <w:rPr>
            <w:rFonts w:ascii="Georgia" w:hAnsi="Georgia"/>
            <w:b/>
            <w:color w:val="000000" w:themeColor="text1"/>
            <w:spacing w:val="-2"/>
            <w:w w:val="101"/>
            <w:sz w:val="20"/>
            <w:szCs w:val="20"/>
          </w:rPr>
          <w:t>N</w:t>
        </w:r>
        <w:r w:rsidRPr="002757E8">
          <w:rPr>
            <w:rFonts w:ascii="Georgia" w:hAnsi="Georgia"/>
            <w:b/>
            <w:color w:val="000000" w:themeColor="text1"/>
            <w:spacing w:val="-2"/>
            <w:w w:val="101"/>
            <w:sz w:val="20"/>
            <w:szCs w:val="20"/>
          </w:rPr>
          <w:t xml:space="preserve">ational </w:t>
        </w:r>
        <w:r w:rsidR="006862A8" w:rsidRPr="002757E8">
          <w:rPr>
            <w:rFonts w:ascii="Georgia" w:hAnsi="Georgia"/>
            <w:b/>
            <w:color w:val="000000" w:themeColor="text1"/>
            <w:spacing w:val="-2"/>
            <w:w w:val="101"/>
            <w:sz w:val="20"/>
            <w:szCs w:val="20"/>
          </w:rPr>
          <w:t>H</w:t>
        </w:r>
        <w:r w:rsidRPr="002757E8">
          <w:rPr>
            <w:rFonts w:ascii="Georgia" w:hAnsi="Georgia"/>
            <w:b/>
            <w:color w:val="000000" w:themeColor="text1"/>
            <w:spacing w:val="-2"/>
            <w:w w:val="101"/>
            <w:sz w:val="20"/>
            <w:szCs w:val="20"/>
          </w:rPr>
          <w:t>ighways</w:t>
        </w:r>
      </w:hyperlink>
      <w:r w:rsidR="006862A8" w:rsidRPr="002757E8">
        <w:rPr>
          <w:rFonts w:ascii="Georgia" w:hAnsi="Georgia"/>
          <w:b/>
          <w:color w:val="000000" w:themeColor="text1"/>
          <w:spacing w:val="-2"/>
          <w:w w:val="101"/>
          <w:sz w:val="20"/>
          <w:szCs w:val="20"/>
        </w:rPr>
        <w:t>”</w:t>
      </w:r>
      <w:r w:rsidRPr="002757E8">
        <w:rPr>
          <w:rFonts w:ascii="Georgia" w:hAnsi="Georgia"/>
          <w:b/>
          <w:color w:val="000000" w:themeColor="text1"/>
          <w:spacing w:val="-2"/>
          <w:w w:val="101"/>
          <w:sz w:val="20"/>
          <w:szCs w:val="20"/>
        </w:rPr>
        <w:t> (NHs)</w:t>
      </w:r>
      <w:r w:rsidRPr="002757E8">
        <w:rPr>
          <w:rFonts w:ascii="Georgia" w:hAnsi="Georgia"/>
          <w:color w:val="000000" w:themeColor="text1"/>
          <w:spacing w:val="-2"/>
          <w:w w:val="101"/>
          <w:sz w:val="20"/>
          <w:szCs w:val="20"/>
        </w:rPr>
        <w:t xml:space="preserve"> carrying 40% road traffic. Bharatmala </w:t>
      </w:r>
      <w:r w:rsidR="006862A8" w:rsidRPr="002757E8">
        <w:rPr>
          <w:rFonts w:ascii="Georgia" w:hAnsi="Georgia"/>
          <w:color w:val="000000" w:themeColor="text1"/>
          <w:spacing w:val="-2"/>
          <w:w w:val="101"/>
          <w:sz w:val="20"/>
          <w:szCs w:val="20"/>
        </w:rPr>
        <w:t>P</w:t>
      </w:r>
      <w:r w:rsidRPr="002757E8">
        <w:rPr>
          <w:rFonts w:ascii="Georgia" w:hAnsi="Georgia"/>
          <w:color w:val="000000" w:themeColor="text1"/>
          <w:spacing w:val="-2"/>
          <w:w w:val="101"/>
          <w:sz w:val="20"/>
          <w:szCs w:val="20"/>
        </w:rPr>
        <w:t>hase</w:t>
      </w:r>
      <w:r w:rsidR="006862A8" w:rsidRPr="002757E8">
        <w:rPr>
          <w:rFonts w:ascii="Georgia" w:hAnsi="Georgia"/>
          <w:color w:val="000000" w:themeColor="text1"/>
          <w:spacing w:val="-2"/>
          <w:w w:val="101"/>
          <w:sz w:val="20"/>
          <w:szCs w:val="20"/>
        </w:rPr>
        <w:t xml:space="preserve"> – </w:t>
      </w:r>
      <w:r w:rsidRPr="002757E8">
        <w:rPr>
          <w:rFonts w:ascii="Georgia" w:hAnsi="Georgia"/>
          <w:color w:val="000000" w:themeColor="text1"/>
          <w:spacing w:val="-2"/>
          <w:w w:val="101"/>
          <w:sz w:val="20"/>
          <w:szCs w:val="20"/>
        </w:rPr>
        <w:t>I</w:t>
      </w:r>
      <w:r w:rsidR="006862A8"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will raise the </w:t>
      </w:r>
      <w:hyperlink r:id="rId199" w:tooltip="National highways in India" w:history="1">
        <w:r w:rsidRPr="002757E8">
          <w:rPr>
            <w:rFonts w:ascii="Georgia" w:hAnsi="Georgia"/>
            <w:color w:val="000000" w:themeColor="text1"/>
            <w:spacing w:val="-2"/>
            <w:w w:val="101"/>
            <w:sz w:val="20"/>
            <w:szCs w:val="20"/>
          </w:rPr>
          <w:t>NH</w:t>
        </w:r>
      </w:hyperlink>
      <w:r w:rsidRPr="002757E8">
        <w:rPr>
          <w:rFonts w:ascii="Georgia" w:hAnsi="Georgia"/>
          <w:color w:val="000000" w:themeColor="text1"/>
          <w:spacing w:val="-2"/>
          <w:w w:val="101"/>
          <w:sz w:val="20"/>
          <w:szCs w:val="20"/>
        </w:rPr>
        <w:t> connection to a total of 80% or 550 districts out of total 716 districts from the current 42% or 300 districts connected to NH (</w:t>
      </w:r>
      <w:r w:rsidR="006862A8" w:rsidRPr="002757E8">
        <w:rPr>
          <w:rFonts w:ascii="Georgia" w:hAnsi="Georgia"/>
          <w:color w:val="000000" w:themeColor="text1"/>
          <w:spacing w:val="-2"/>
          <w:w w:val="101"/>
          <w:sz w:val="20"/>
          <w:szCs w:val="20"/>
        </w:rPr>
        <w:t>D</w:t>
      </w:r>
      <w:r w:rsidRPr="002757E8">
        <w:rPr>
          <w:rFonts w:ascii="Georgia" w:hAnsi="Georgia"/>
          <w:color w:val="000000" w:themeColor="text1"/>
          <w:spacing w:val="-2"/>
          <w:w w:val="101"/>
          <w:sz w:val="20"/>
          <w:szCs w:val="20"/>
        </w:rPr>
        <w:t>ec</w:t>
      </w:r>
      <w:r w:rsidR="006862A8" w:rsidRPr="002757E8">
        <w:rPr>
          <w:rFonts w:ascii="Georgia" w:hAnsi="Georgia"/>
          <w:color w:val="000000" w:themeColor="text1"/>
          <w:spacing w:val="-2"/>
          <w:w w:val="101"/>
          <w:sz w:val="20"/>
          <w:szCs w:val="20"/>
        </w:rPr>
        <w:t>ember</w:t>
      </w:r>
      <w:r w:rsidRPr="002757E8">
        <w:rPr>
          <w:rFonts w:ascii="Georgia" w:hAnsi="Georgia"/>
          <w:color w:val="000000" w:themeColor="text1"/>
          <w:spacing w:val="-2"/>
          <w:w w:val="101"/>
          <w:sz w:val="20"/>
          <w:szCs w:val="20"/>
        </w:rPr>
        <w:t xml:space="preserve"> 2017). Mapping of Shortest Route for 12,000 routes carrying 90% of the </w:t>
      </w:r>
      <w:hyperlink r:id="rId200" w:tooltip="India" w:history="1">
        <w:r w:rsidRPr="002757E8">
          <w:rPr>
            <w:rFonts w:ascii="Georgia" w:hAnsi="Georgia"/>
            <w:color w:val="000000" w:themeColor="text1"/>
            <w:spacing w:val="-2"/>
            <w:w w:val="101"/>
            <w:sz w:val="20"/>
            <w:szCs w:val="20"/>
          </w:rPr>
          <w:t>India</w:t>
        </w:r>
      </w:hyperlink>
      <w:r w:rsidRPr="002757E8">
        <w:rPr>
          <w:rFonts w:ascii="Georgia" w:hAnsi="Georgia"/>
          <w:color w:val="000000" w:themeColor="text1"/>
          <w:spacing w:val="-2"/>
          <w:w w:val="101"/>
          <w:sz w:val="20"/>
          <w:szCs w:val="20"/>
        </w:rPr>
        <w:t>'s freight, commodity</w:t>
      </w:r>
      <w:r w:rsidR="006862A8" w:rsidRPr="002757E8">
        <w:rPr>
          <w:rFonts w:ascii="Georgia" w:hAnsi="Georgia"/>
          <w:color w:val="000000" w:themeColor="text1"/>
          <w:spacing w:val="-2"/>
          <w:w w:val="101"/>
          <w:sz w:val="20"/>
          <w:szCs w:val="20"/>
        </w:rPr>
        <w:t xml:space="preserve"> – </w:t>
      </w:r>
      <w:r w:rsidRPr="002757E8">
        <w:rPr>
          <w:rFonts w:ascii="Georgia" w:hAnsi="Georgia"/>
          <w:color w:val="000000" w:themeColor="text1"/>
          <w:spacing w:val="-2"/>
          <w:w w:val="101"/>
          <w:sz w:val="20"/>
          <w:szCs w:val="20"/>
        </w:rPr>
        <w:t>wise</w:t>
      </w:r>
      <w:r w:rsidR="006862A8"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 xml:space="preserve">survey of freight movement across 600 </w:t>
      </w:r>
      <w:r w:rsidR="006862A8" w:rsidRPr="002757E8">
        <w:rPr>
          <w:rFonts w:ascii="Georgia" w:hAnsi="Georgia"/>
          <w:color w:val="000000" w:themeColor="text1"/>
          <w:spacing w:val="-2"/>
          <w:w w:val="101"/>
          <w:sz w:val="20"/>
          <w:szCs w:val="20"/>
        </w:rPr>
        <w:t>D</w:t>
      </w:r>
      <w:r w:rsidRPr="002757E8">
        <w:rPr>
          <w:rFonts w:ascii="Georgia" w:hAnsi="Georgia"/>
          <w:color w:val="000000" w:themeColor="text1"/>
          <w:spacing w:val="-2"/>
          <w:w w:val="101"/>
          <w:sz w:val="20"/>
          <w:szCs w:val="20"/>
        </w:rPr>
        <w:t>istricts, automated traffic surveys over 1</w:t>
      </w:r>
      <w:r w:rsidR="006862A8" w:rsidRPr="002757E8">
        <w:rPr>
          <w:rFonts w:ascii="Georgia" w:hAnsi="Georgia"/>
          <w:color w:val="000000" w:themeColor="text1"/>
          <w:spacing w:val="-2"/>
          <w:w w:val="101"/>
          <w:sz w:val="20"/>
          <w:szCs w:val="20"/>
        </w:rPr>
        <w:t>,500+ points across the country</w:t>
      </w:r>
      <w:r w:rsidRPr="002757E8">
        <w:rPr>
          <w:rFonts w:ascii="Georgia" w:hAnsi="Georgia"/>
          <w:color w:val="000000" w:themeColor="text1"/>
          <w:spacing w:val="-2"/>
          <w:w w:val="101"/>
          <w:sz w:val="20"/>
          <w:szCs w:val="20"/>
        </w:rPr>
        <w:t xml:space="preserve"> and satellite mapping of corridors to identify upgradation requirements for Bharatmala.</w:t>
      </w:r>
    </w:p>
    <w:p w:rsidR="003573BD" w:rsidRPr="002757E8" w:rsidRDefault="003573BD" w:rsidP="003573BD">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3B6FB5" w:rsidRPr="002757E8" w:rsidRDefault="003B6FB5" w:rsidP="003573BD">
      <w:pPr>
        <w:pStyle w:val="NormalWeb"/>
        <w:shd w:val="clear" w:color="auto" w:fill="FFFFFF"/>
        <w:spacing w:before="0" w:beforeAutospacing="0" w:after="0" w:afterAutospacing="0"/>
        <w:ind w:firstLine="720"/>
        <w:jc w:val="both"/>
        <w:rPr>
          <w:rFonts w:ascii="Georgia" w:hAnsi="Georgia"/>
          <w:color w:val="000000" w:themeColor="text1"/>
          <w:spacing w:val="-2"/>
          <w:w w:val="101"/>
          <w:sz w:val="20"/>
          <w:szCs w:val="20"/>
        </w:rPr>
      </w:pPr>
      <w:r w:rsidRPr="002757E8">
        <w:rPr>
          <w:rFonts w:ascii="Georgia" w:hAnsi="Georgia"/>
          <w:b/>
          <w:color w:val="000000" w:themeColor="text1"/>
          <w:spacing w:val="-2"/>
          <w:w w:val="101"/>
          <w:sz w:val="20"/>
          <w:szCs w:val="20"/>
        </w:rPr>
        <w:t>Impact</w:t>
      </w:r>
      <w:r w:rsidR="003573BD" w:rsidRPr="002757E8">
        <w:rPr>
          <w:rFonts w:ascii="Georgia" w:hAnsi="Georgia"/>
          <w:b/>
          <w:color w:val="000000" w:themeColor="text1"/>
          <w:spacing w:val="-2"/>
          <w:w w:val="101"/>
          <w:sz w:val="20"/>
          <w:szCs w:val="20"/>
        </w:rPr>
        <w:t>:</w:t>
      </w:r>
      <w:r w:rsidR="003573BD" w:rsidRPr="002757E8">
        <w:rPr>
          <w:rFonts w:ascii="Georgia" w:hAnsi="Georgia"/>
          <w:color w:val="000000" w:themeColor="text1"/>
          <w:spacing w:val="-2"/>
          <w:w w:val="101"/>
          <w:sz w:val="20"/>
          <w:szCs w:val="20"/>
        </w:rPr>
        <w:t xml:space="preserve"> </w:t>
      </w:r>
      <w:r w:rsidRPr="002757E8">
        <w:rPr>
          <w:rFonts w:ascii="Georgia" w:hAnsi="Georgia"/>
          <w:color w:val="000000" w:themeColor="text1"/>
          <w:spacing w:val="-2"/>
          <w:w w:val="101"/>
          <w:sz w:val="20"/>
          <w:szCs w:val="20"/>
        </w:rPr>
        <w:t>Bharatmala will significantly boost highway infrastructure:</w:t>
      </w:r>
    </w:p>
    <w:p w:rsidR="003573BD" w:rsidRPr="002757E8" w:rsidRDefault="003573BD" w:rsidP="00426B1B">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3B6FB5" w:rsidRPr="002757E8" w:rsidRDefault="003B6FB5" w:rsidP="00F91D8B">
      <w:pPr>
        <w:pStyle w:val="NormalWeb"/>
        <w:numPr>
          <w:ilvl w:val="0"/>
          <w:numId w:val="124"/>
        </w:numPr>
        <w:shd w:val="clear" w:color="auto" w:fill="FFFFFF"/>
        <w:spacing w:before="0" w:beforeAutospacing="0" w:after="0" w:afterAutospacing="0"/>
        <w:jc w:val="both"/>
        <w:rPr>
          <w:rFonts w:ascii="Georgia" w:hAnsi="Georgia"/>
          <w:i/>
          <w:color w:val="000000" w:themeColor="text1"/>
          <w:spacing w:val="-2"/>
          <w:w w:val="101"/>
          <w:sz w:val="20"/>
          <w:szCs w:val="20"/>
        </w:rPr>
      </w:pPr>
      <w:r w:rsidRPr="002757E8">
        <w:rPr>
          <w:rFonts w:ascii="Georgia" w:hAnsi="Georgia"/>
          <w:i/>
          <w:color w:val="000000" w:themeColor="text1"/>
          <w:spacing w:val="-2"/>
          <w:w w:val="101"/>
          <w:sz w:val="20"/>
          <w:szCs w:val="20"/>
        </w:rPr>
        <w:t>Raise 6 NC corridors to 50 corridors (6 NC and 44 EC)</w:t>
      </w:r>
      <w:r w:rsidR="00BE23EA" w:rsidRPr="002757E8">
        <w:rPr>
          <w:rFonts w:ascii="Georgia" w:hAnsi="Georgia"/>
          <w:i/>
          <w:color w:val="000000" w:themeColor="text1"/>
          <w:spacing w:val="-2"/>
          <w:w w:val="101"/>
          <w:sz w:val="20"/>
          <w:szCs w:val="20"/>
        </w:rPr>
        <w:t>;</w:t>
      </w:r>
    </w:p>
    <w:p w:rsidR="003B6FB5" w:rsidRPr="002757E8" w:rsidRDefault="003B6FB5" w:rsidP="00F91D8B">
      <w:pPr>
        <w:pStyle w:val="NormalWeb"/>
        <w:numPr>
          <w:ilvl w:val="0"/>
          <w:numId w:val="124"/>
        </w:numPr>
        <w:shd w:val="clear" w:color="auto" w:fill="FFFFFF"/>
        <w:spacing w:before="0" w:beforeAutospacing="0" w:after="0" w:afterAutospacing="0"/>
        <w:jc w:val="both"/>
        <w:rPr>
          <w:rFonts w:ascii="Georgia" w:hAnsi="Georgia"/>
          <w:i/>
          <w:color w:val="000000" w:themeColor="text1"/>
          <w:spacing w:val="-2"/>
          <w:w w:val="101"/>
          <w:sz w:val="20"/>
          <w:szCs w:val="20"/>
        </w:rPr>
      </w:pPr>
      <w:r w:rsidRPr="002757E8">
        <w:rPr>
          <w:rFonts w:ascii="Georgia" w:hAnsi="Georgia"/>
          <w:i/>
          <w:color w:val="000000" w:themeColor="text1"/>
          <w:spacing w:val="-2"/>
          <w:w w:val="101"/>
          <w:sz w:val="20"/>
          <w:szCs w:val="20"/>
        </w:rPr>
        <w:t>Raise 40% freight to 80% freight on National Highways</w:t>
      </w:r>
      <w:r w:rsidR="00BE23EA" w:rsidRPr="002757E8">
        <w:rPr>
          <w:rFonts w:ascii="Georgia" w:hAnsi="Georgia"/>
          <w:i/>
          <w:color w:val="000000" w:themeColor="text1"/>
          <w:spacing w:val="-2"/>
          <w:w w:val="101"/>
          <w:sz w:val="20"/>
          <w:szCs w:val="20"/>
        </w:rPr>
        <w:t>;</w:t>
      </w:r>
    </w:p>
    <w:p w:rsidR="003B6FB5" w:rsidRPr="002757E8" w:rsidRDefault="003B6FB5" w:rsidP="00F91D8B">
      <w:pPr>
        <w:pStyle w:val="NormalWeb"/>
        <w:numPr>
          <w:ilvl w:val="0"/>
          <w:numId w:val="124"/>
        </w:numPr>
        <w:shd w:val="clear" w:color="auto" w:fill="FFFFFF"/>
        <w:spacing w:before="0" w:beforeAutospacing="0" w:after="0" w:afterAutospacing="0"/>
        <w:jc w:val="both"/>
        <w:rPr>
          <w:rFonts w:ascii="Georgia" w:hAnsi="Georgia"/>
          <w:i/>
          <w:color w:val="000000" w:themeColor="text1"/>
          <w:spacing w:val="-2"/>
          <w:w w:val="101"/>
          <w:sz w:val="20"/>
          <w:szCs w:val="20"/>
        </w:rPr>
      </w:pPr>
      <w:r w:rsidRPr="002757E8">
        <w:rPr>
          <w:rFonts w:ascii="Georgia" w:hAnsi="Georgia"/>
          <w:i/>
          <w:color w:val="000000" w:themeColor="text1"/>
          <w:spacing w:val="-2"/>
          <w:w w:val="101"/>
          <w:sz w:val="20"/>
          <w:szCs w:val="20"/>
        </w:rPr>
        <w:t>Raise 300 districts to 550 districts connected by minimum 4</w:t>
      </w:r>
      <w:r w:rsidR="00BE23EA" w:rsidRPr="002757E8">
        <w:rPr>
          <w:rFonts w:ascii="Georgia" w:hAnsi="Georgia"/>
          <w:i/>
          <w:color w:val="000000" w:themeColor="text1"/>
          <w:spacing w:val="-2"/>
          <w:w w:val="101"/>
          <w:sz w:val="20"/>
          <w:szCs w:val="20"/>
        </w:rPr>
        <w:t xml:space="preserve"> – </w:t>
      </w:r>
      <w:r w:rsidRPr="002757E8">
        <w:rPr>
          <w:rFonts w:ascii="Georgia" w:hAnsi="Georgia"/>
          <w:i/>
          <w:color w:val="000000" w:themeColor="text1"/>
          <w:spacing w:val="-2"/>
          <w:w w:val="101"/>
          <w:sz w:val="20"/>
          <w:szCs w:val="20"/>
        </w:rPr>
        <w:t>lane</w:t>
      </w:r>
      <w:r w:rsidR="00BE23EA" w:rsidRPr="002757E8">
        <w:rPr>
          <w:rFonts w:ascii="Georgia" w:hAnsi="Georgia"/>
          <w:i/>
          <w:color w:val="000000" w:themeColor="text1"/>
          <w:spacing w:val="-2"/>
          <w:w w:val="101"/>
          <w:sz w:val="20"/>
          <w:szCs w:val="20"/>
        </w:rPr>
        <w:t xml:space="preserve"> highways;</w:t>
      </w:r>
    </w:p>
    <w:p w:rsidR="003B6FB5" w:rsidRPr="002757E8" w:rsidRDefault="003B6FB5" w:rsidP="001D6A6F">
      <w:pPr>
        <w:pStyle w:val="NormalWeb"/>
        <w:shd w:val="clear" w:color="auto" w:fill="FFFFFF"/>
        <w:spacing w:before="0" w:beforeAutospacing="0" w:after="0" w:afterAutospacing="0"/>
        <w:ind w:firstLine="720"/>
        <w:jc w:val="both"/>
        <w:rPr>
          <w:rFonts w:ascii="Georgia" w:hAnsi="Georgia"/>
          <w:color w:val="000000" w:themeColor="text1"/>
          <w:spacing w:val="-2"/>
          <w:w w:val="101"/>
          <w:sz w:val="20"/>
          <w:szCs w:val="20"/>
        </w:rPr>
      </w:pPr>
    </w:p>
    <w:p w:rsidR="008926FF" w:rsidRDefault="008926FF" w:rsidP="001D6A6F">
      <w:pPr>
        <w:pStyle w:val="BodyText"/>
        <w:spacing w:line="276" w:lineRule="auto"/>
        <w:ind w:right="80"/>
        <w:rPr>
          <w:rFonts w:ascii="Trebuchet MS" w:hAnsi="Trebuchet MS"/>
          <w:color w:val="7030A0"/>
        </w:rPr>
      </w:pPr>
    </w:p>
    <w:p w:rsidR="008926FF" w:rsidRDefault="008926FF" w:rsidP="001D6A6F">
      <w:pPr>
        <w:pStyle w:val="BodyText"/>
        <w:spacing w:line="276" w:lineRule="auto"/>
        <w:ind w:right="80"/>
        <w:rPr>
          <w:rFonts w:ascii="Trebuchet MS" w:hAnsi="Trebuchet MS"/>
          <w:color w:val="7030A0"/>
        </w:rPr>
      </w:pPr>
    </w:p>
    <w:p w:rsidR="008926FF" w:rsidRDefault="008926FF" w:rsidP="001D6A6F">
      <w:pPr>
        <w:pStyle w:val="BodyText"/>
        <w:spacing w:line="276" w:lineRule="auto"/>
        <w:ind w:right="80"/>
        <w:rPr>
          <w:rFonts w:ascii="Trebuchet MS" w:hAnsi="Trebuchet MS"/>
          <w:color w:val="7030A0"/>
        </w:rPr>
      </w:pPr>
    </w:p>
    <w:p w:rsidR="008926FF" w:rsidRDefault="008926FF" w:rsidP="001D6A6F">
      <w:pPr>
        <w:pStyle w:val="BodyText"/>
        <w:spacing w:line="276" w:lineRule="auto"/>
        <w:ind w:right="80"/>
        <w:rPr>
          <w:rFonts w:ascii="Trebuchet MS" w:hAnsi="Trebuchet MS"/>
          <w:color w:val="7030A0"/>
        </w:rPr>
      </w:pPr>
    </w:p>
    <w:p w:rsidR="008926FF" w:rsidRDefault="008926FF" w:rsidP="001D6A6F">
      <w:pPr>
        <w:pStyle w:val="BodyText"/>
        <w:spacing w:line="276" w:lineRule="auto"/>
        <w:ind w:right="80"/>
        <w:rPr>
          <w:rFonts w:ascii="Trebuchet MS" w:hAnsi="Trebuchet MS"/>
          <w:color w:val="7030A0"/>
        </w:rPr>
      </w:pPr>
    </w:p>
    <w:p w:rsidR="006F6EF0" w:rsidRDefault="006F6EF0" w:rsidP="001D6A6F">
      <w:pPr>
        <w:pStyle w:val="BodyText"/>
        <w:spacing w:line="276" w:lineRule="auto"/>
        <w:ind w:right="80"/>
        <w:rPr>
          <w:rFonts w:ascii="Trebuchet MS" w:hAnsi="Trebuchet MS"/>
          <w:color w:val="7030A0"/>
        </w:rPr>
      </w:pPr>
    </w:p>
    <w:p w:rsidR="008926FF" w:rsidRDefault="008926FF" w:rsidP="001D6A6F">
      <w:pPr>
        <w:pStyle w:val="BodyText"/>
        <w:spacing w:line="276" w:lineRule="auto"/>
        <w:ind w:right="80"/>
        <w:rPr>
          <w:rFonts w:ascii="Trebuchet MS" w:hAnsi="Trebuchet MS"/>
          <w:color w:val="7030A0"/>
        </w:rPr>
      </w:pPr>
    </w:p>
    <w:p w:rsidR="007B2A75" w:rsidRPr="00BB4F70" w:rsidRDefault="00572A66" w:rsidP="001D6A6F">
      <w:pPr>
        <w:pStyle w:val="NormalWeb"/>
        <w:shd w:val="clear" w:color="auto" w:fill="FFFFFF"/>
        <w:spacing w:before="0" w:beforeAutospacing="0" w:after="0" w:afterAutospacing="0"/>
        <w:jc w:val="both"/>
        <w:rPr>
          <w:rFonts w:ascii="Gill Sans" w:eastAsia="Gill Sans" w:hAnsi="Gill Sans" w:cs="Gill Sans"/>
          <w:color w:val="7030A0"/>
          <w:sz w:val="20"/>
          <w:szCs w:val="20"/>
        </w:rPr>
      </w:pPr>
      <w:r w:rsidRPr="000065F8">
        <w:rPr>
          <w:rFonts w:ascii="Georgia" w:hAnsi="Georgia"/>
          <w:color w:val="000000"/>
          <w:spacing w:val="-2"/>
          <w:w w:val="101"/>
          <w:sz w:val="20"/>
          <w:szCs w:val="20"/>
        </w:rPr>
        <w:lastRenderedPageBreak/>
        <w:t xml:space="preserve">The </w:t>
      </w:r>
      <w:r w:rsidRPr="000065F8">
        <w:rPr>
          <w:rFonts w:ascii="Georgia" w:hAnsi="Georgia"/>
          <w:b/>
          <w:color w:val="FF0000"/>
          <w:spacing w:val="-2"/>
          <w:w w:val="101"/>
          <w:sz w:val="20"/>
          <w:szCs w:val="20"/>
        </w:rPr>
        <w:t>Figure 3</w:t>
      </w:r>
      <w:r w:rsidRPr="000065F8">
        <w:rPr>
          <w:rFonts w:ascii="Georgia" w:hAnsi="Georgia"/>
          <w:color w:val="000000"/>
          <w:spacing w:val="-2"/>
          <w:w w:val="101"/>
          <w:sz w:val="20"/>
          <w:szCs w:val="20"/>
        </w:rPr>
        <w:t xml:space="preserve"> Showing Index Map of Projected Road.</w:t>
      </w:r>
    </w:p>
    <w:p w:rsidR="00FE7F8D" w:rsidRPr="000065F8" w:rsidRDefault="00DA4502" w:rsidP="001D6A6F">
      <w:pPr>
        <w:ind w:right="40"/>
        <w:jc w:val="both"/>
        <w:rPr>
          <w:rFonts w:ascii="Georgia" w:hAnsi="Georgia"/>
          <w:color w:val="000000"/>
          <w:spacing w:val="-2"/>
          <w:w w:val="101"/>
          <w:sz w:val="20"/>
          <w:szCs w:val="20"/>
        </w:rPr>
      </w:pPr>
      <w:r>
        <w:rPr>
          <w:rFonts w:ascii="Georgia" w:hAnsi="Georgia"/>
          <w:b/>
          <w:noProof/>
          <w:color w:val="0070C0"/>
          <w:sz w:val="20"/>
        </w:rPr>
        <mc:AlternateContent>
          <mc:Choice Requires="wps">
            <w:drawing>
              <wp:anchor distT="0" distB="0" distL="114300" distR="114300" simplePos="0" relativeHeight="251722240" behindDoc="0" locked="0" layoutInCell="1" allowOverlap="1" wp14:anchorId="5A8072FF" wp14:editId="0CC8959A">
                <wp:simplePos x="0" y="0"/>
                <wp:positionH relativeFrom="column">
                  <wp:posOffset>1594375</wp:posOffset>
                </wp:positionH>
                <wp:positionV relativeFrom="paragraph">
                  <wp:posOffset>65673</wp:posOffset>
                </wp:positionV>
                <wp:extent cx="1078865" cy="1928306"/>
                <wp:effectExtent l="571500" t="0" r="1035685" b="0"/>
                <wp:wrapNone/>
                <wp:docPr id="843" name="Ar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128933" flipH="1" flipV="1">
                          <a:off x="0" y="0"/>
                          <a:ext cx="1078865" cy="1928306"/>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50800" cmpd="dbl">
                          <a:solidFill>
                            <a:srgbClr val="0000FF"/>
                          </a:solidFill>
                          <a:round/>
                          <a:headEnd type="stealth"/>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73EE3" id="Arc 206" o:spid="_x0000_s1026" style="position:absolute;margin-left:125.55pt;margin-top:5.15pt;width:84.95pt;height:151.85pt;rotation:8878963fd;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skr8gMAAFwKAAAOAAAAZHJzL2Uyb0RvYy54bWzsVkuP4zYMvhfofxB8LJCx5VfsYDKLaTJp&#10;C+wL2LR3RZZjY2TJlZTHbNH/Xkp+jJNpikXRY3NwJPMzRfKjSN6/OzccHZnStRRLD98FHmKCyqIW&#10;+6X363YzyzykDREF4VKwpffCtPfu4fvv7k/tgoWykrxgCoESoRendulVxrQL39e0Yg3Rd7JlAoSl&#10;VA0xsFV7v1DkBNob7odBkPonqYpWScq0hrfrTug9OP1lyaj5VJaaGcSXHthm3FO5584+/Yd7stgr&#10;0lY17c0g/8KKhtQCDh1VrYkh6KDqN6qamiqpZWnuqGx8WZY1Zc4H8AYHV958qUjLnC8QHN2OYdL/&#10;nVr68fhZobpYelkceUiQBkh6VBSFQWqDc2r1AjBf2s/Kuqfb95I+axD4FxK70YBBu9MHWYAKcjDS&#10;BeRcqgYpCYHPcJjlERxS8rr9GZKlW/1mV1Y3BAOdHTMvIzPsbBCFlziYZ1maeIiCDOdhFnXm+WRh&#10;D7Cf04M2PzHp1uT4XpuO2gJWjpiid24LaVA2HFj+wUcBOqEQp8GQCCPIGvcKqv4eFE5AGOdJnKe3&#10;9Fm3B304y5IIJ+iG1ngCvWkfhOJVX5REGZ7f0pdOoAECXwN4Jknk+IWMHX2efysQ7vR4+BuNQMl+&#10;CDqpBh7oWfREwAoRWx22qaO9ldrSbmkBbrfYZh3oAJhjdUTPL9AQeouObqGzCzSE1KKTKbo7ozdK&#10;QaG4LhHKQ1AidvYbsmiJsb4MS3Rael3eoGpclTWHKiOgzkERPBt1sEXx07NNZvtdI49sK50Gc5Xo&#10;YMurlB52Nf2RfZ1iIbvC3DnRZ2rrVPQmgG95Or8hGdPbOnyh+nJ3rTGMExz3zveHQYVyNoTzKM+n&#10;Ipy7ywl2REEwd6Kr02BrQ/iP8dNGyWeoHXDI/+G7JouLaT70PAyVC6I7yIf/js4O5zJjgqFcatZd&#10;s46Unh2X4LCellIhN5DW7g5wYdM+CTIol4g2LTSNYsddbmvJ68ICLcFa7XcrrtCR2KYLv82mv3gX&#10;MCUPonCKK0aKJ1Eg89IC/dowwk3V5ZchNX8rsnY0rPAQZzB12FXnDXc1A5Knv6q2fbgu/Ece5E/Z&#10;UxbP4jB9msXBej173KziWbrB82QdrVerNf7TuoLjRVUXBRPWm2EiwPG3ddx+Nul6+TgTXHh9EZyN&#10;+70Njn9phiuI4Mvw3/E09NyuSe9k8QL913VaoAdGMmi5lVRfPXSC8QbC+vuBKKhM/BcB80OO4xhg&#10;xm3iZB7CRk0lu6mECAqqlp7xoHTb5cp0M9ShVfW+gpO6Fi7kI/T9sra91w0InVX9BkYY50E/btkZ&#10;abp3qNeh8OEvAAAA//8DAFBLAwQUAAYACAAAACEA0brQzeEAAAAKAQAADwAAAGRycy9kb3ducmV2&#10;LnhtbEyPy07DMBBF90j8gzVI7KjtNKA2xKkqJFDFoioFKpbT2CQRsR3FzoO/Z1jBcnSP7pybb2bb&#10;stH0ofFOgVwIYMaVXjeuUvD2+nizAhYiOo2td0bBtwmwKS4vcsy0n9yLGY+xYlTiQoYK6hi7jPNQ&#10;1sZiWPjOOMo+fW8x0tlXXPc4UblteSLEHbfYOPpQY2cealN+HQerYMR0ezg9v+/H3epjvZ72T7th&#10;Oil1fTVv74FFM8c/GH71SR0Kcjr7wenAWgXJrZSEUiCWwAhIE0njzgqWMhXAi5z/n1D8AAAA//8D&#10;AFBLAQItABQABgAIAAAAIQC2gziS/gAAAOEBAAATAAAAAAAAAAAAAAAAAAAAAABbQ29udGVudF9U&#10;eXBlc10ueG1sUEsBAi0AFAAGAAgAAAAhADj9If/WAAAAlAEAAAsAAAAAAAAAAAAAAAAALwEAAF9y&#10;ZWxzLy5yZWxzUEsBAi0AFAAGAAgAAAAhAHqaySvyAwAAXAoAAA4AAAAAAAAAAAAAAAAALgIAAGRy&#10;cy9lMm9Eb2MueG1sUEsBAi0AFAAGAAgAAAAhANG60M3hAAAACgEAAA8AAAAAAAAAAAAAAAAATAYA&#10;AGRycy9kb3ducmV2LnhtbFBLBQYAAAAABAAEAPMAAABaBwAAAAA=&#10;" path="m,nfc11929,,21600,9670,21600,21600v,2914,-590,5799,-1735,8479em,nsc11929,,21600,9670,21600,21600v,2914,-590,5799,-1735,8479l,21600,,xe" filled="f" strokecolor="blue" strokeweight="4pt">
                <v:stroke startarrow="classic" endarrow="classic" linestyle="thinThin"/>
                <v:path arrowok="t" o:extrusionok="f" o:connecttype="custom" o:connectlocs="0,0;59711981,168308529;0,120859882" o:connectangles="0,0,0"/>
              </v:shape>
            </w:pict>
          </mc:Fallback>
        </mc:AlternateContent>
      </w:r>
    </w:p>
    <w:p w:rsidR="00BB7CCD" w:rsidRDefault="00BF558A" w:rsidP="001D6A6F">
      <w:pPr>
        <w:ind w:right="40"/>
        <w:jc w:val="center"/>
        <w:rPr>
          <w:rFonts w:ascii="Georgia" w:hAnsi="Georgia"/>
          <w:sz w:val="20"/>
          <w:szCs w:val="20"/>
        </w:rPr>
      </w:pPr>
      <w:r>
        <w:rPr>
          <w:rFonts w:ascii="Georgia" w:hAnsi="Georgia"/>
          <w:noProof/>
          <w:sz w:val="20"/>
          <w:szCs w:val="20"/>
        </w:rPr>
        <mc:AlternateContent>
          <mc:Choice Requires="wps">
            <w:drawing>
              <wp:anchor distT="0" distB="0" distL="114300" distR="114300" simplePos="0" relativeHeight="251704832" behindDoc="0" locked="0" layoutInCell="1" allowOverlap="1">
                <wp:simplePos x="0" y="0"/>
                <wp:positionH relativeFrom="page">
                  <wp:posOffset>4095750</wp:posOffset>
                </wp:positionH>
                <wp:positionV relativeFrom="paragraph">
                  <wp:posOffset>1831975</wp:posOffset>
                </wp:positionV>
                <wp:extent cx="981075" cy="514350"/>
                <wp:effectExtent l="19050" t="19050" r="47625" b="57150"/>
                <wp:wrapNone/>
                <wp:docPr id="821"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514350"/>
                        </a:xfrm>
                        <a:prstGeom prst="ellipse">
                          <a:avLst/>
                        </a:prstGeom>
                        <a:noFill/>
                        <a:ln w="38100" cap="rnd">
                          <a:solidFill>
                            <a:srgbClr val="FF0000"/>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12EAA3" id="Oval 199" o:spid="_x0000_s1026" style="position:absolute;margin-left:322.5pt;margin-top:144.25pt;width:77.25pt;height:40.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z4wIAANgFAAAOAAAAZHJzL2Uyb0RvYy54bWysVNuO0zAQfUfiHyy/d5O06SXRpqtV0yIk&#10;YFdaEM+u7TQWjh1st+mC+HfGTttN2ReEaKXI48vMnHNm5vbu2Eh04MYKrQqc3MQYcUU1E2pX4C+f&#10;N6MFRtYRxYjUihf4mVt8t3z75rZrcz7WtZaMGwROlM27tsC1c20eRZbWvCH2RrdcwWGlTUMcmGYX&#10;MUM68N7IaBzHs6jThrVGU24t7Jb9IV4G/1XFqXuoKssdkgWG3Fz4mvDd+m+0vCX5zpC2FvSUBvmH&#10;LBoiFAS9uCqJI2hvxCtXjaBGW125G6qbSFeVoDxgADRJ/Aeap5q0PGABcmx7ocn+P7f00+HRIMEK&#10;vBgnGCnSgEgPByJRkmWena61OVx6ah+Nx2fbD5p+s0jpVU3Ujt8bo7uaEwY5Jf5+dPXAGxaeom33&#10;UTNwTfZOB6KOlWm8Q6AAHYMezxc9+NEhCpvZIonnU4woHE2TdDINekUkPz9ujXXvuG6QXxSYSyla&#10;6xkjOTl8sM7nQ/LzLb+t9EZIGVSXCnUFnkAMKAxKoPiMYuGt1VIwfy8gNrvtShoEnBR4s4nhF3AC&#10;F8NrPkhJbN3fs8+21K6vLqP3ioWInqf1ae2IkP0aMpTKR+KhXiFtb+i94+apZh1iwmMbLyYZ9BIT&#10;ULyTRTyLszlGRO6g66gzGBntvgpXh5LxRL5Kfb7x/54b2dakT3Q6xNMjDZxdwgfrKjNQ55Sj1ykU&#10;+c8sztaL9SIdpePZepTGZTm636zS0WyTzKflpFytyuSXj52keS0Y48rTe264JP27gj61ft8ql5a7&#10;ksEO1fLYQC1PBXmBfJFvAHfgI7rOscd/BE1ApzP0UOS+rvv+2Gr2DDUOEoRChnEIi1qbHxh1MFoK&#10;bL/vieEYyfcK+iRL0tTPomCk0/kYDDM82Q5PiKLgqsAO5A7Llevn1741YldDpCQgVPoeeqsSoeh9&#10;3/VZQd7egPEREJxGnZ9PQzvcehnIy98AAAD//wMAUEsDBBQABgAIAAAAIQAaPvIr5AAAAAsBAAAP&#10;AAAAZHJzL2Rvd25yZXYueG1sTI/BTsMwEETvSPyDtUhcUOtQaEhDnAohEAUJWgqIqxsvSUS8jmK3&#10;Sfl6lhO9zWhHs2+y+WAbscPO144UnI8jEEiFMzWVCt7f7kcJCB80Gd04QgV79DDPj48ynRrX0yvu&#10;1qEUXEI+1QqqENpUSl9UaLUfuxaJb1+uszqw7UppOt1zuW3kJIpiaXVN/KHSLd5WWHyvt1bBwi4/&#10;nh+TH9z3+LD6XJYvd0+rM6VOT4abaxABh/Afhj98RoecmTZuS8aLRkF8OeUtQcEkSaYgOHE1m7HY&#10;KLiIWcg8k4cb8l8AAAD//wMAUEsBAi0AFAAGAAgAAAAhALaDOJL+AAAA4QEAABMAAAAAAAAAAAAA&#10;AAAAAAAAAFtDb250ZW50X1R5cGVzXS54bWxQSwECLQAUAAYACAAAACEAOP0h/9YAAACUAQAACwAA&#10;AAAAAAAAAAAAAAAvAQAAX3JlbHMvLnJlbHNQSwECLQAUAAYACAAAACEAEyb/s+MCAADYBQAADgAA&#10;AAAAAAAAAAAAAAAuAgAAZHJzL2Uyb0RvYy54bWxQSwECLQAUAAYACAAAACEAGj7yK+QAAAALAQAA&#10;DwAAAAAAAAAAAAAAAAA9BQAAZHJzL2Rvd25yZXYueG1sUEsFBgAAAAAEAAQA8wAAAE4GAAAAAA==&#10;" filled="f" fillcolor="black" strokecolor="red" strokeweight="3pt">
                <v:fill opacity="0"/>
                <v:stroke dashstyle="1 1" endcap="round"/>
                <v:shadow on="t" color="#7f7f7f" opacity=".5" offset="1pt"/>
                <w10:wrap anchorx="page"/>
              </v:oval>
            </w:pict>
          </mc:Fallback>
        </mc:AlternateContent>
      </w:r>
      <w:r>
        <w:rPr>
          <w:rFonts w:ascii="Georgia" w:hAnsi="Georgia"/>
          <w:noProof/>
          <w:sz w:val="20"/>
          <w:szCs w:val="20"/>
        </w:rPr>
        <mc:AlternateContent>
          <mc:Choice Requires="wps">
            <w:drawing>
              <wp:anchor distT="0" distB="0" distL="114300" distR="114300" simplePos="0" relativeHeight="251697664" behindDoc="0" locked="0" layoutInCell="1" allowOverlap="1">
                <wp:simplePos x="0" y="0"/>
                <wp:positionH relativeFrom="page">
                  <wp:posOffset>3476625</wp:posOffset>
                </wp:positionH>
                <wp:positionV relativeFrom="paragraph">
                  <wp:posOffset>1755775</wp:posOffset>
                </wp:positionV>
                <wp:extent cx="2228215" cy="647700"/>
                <wp:effectExtent l="19050" t="19050" r="38735" b="57150"/>
                <wp:wrapNone/>
                <wp:docPr id="815"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215" cy="647700"/>
                        </a:xfrm>
                        <a:prstGeom prst="ellipse">
                          <a:avLst/>
                        </a:prstGeom>
                        <a:noFill/>
                        <a:ln w="38100" cap="rnd">
                          <a:solidFill>
                            <a:srgbClr val="00B050"/>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6C95D6" id="Oval 185" o:spid="_x0000_s1026" style="position:absolute;margin-left:273.75pt;margin-top:138.25pt;width:175.45pt;height:51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I24wIAANkFAAAOAAAAZHJzL2Uyb0RvYy54bWysVE2P0zAQvSPxHyzfu/lo2qbRpqulaRES&#10;sCstiLMbO4mFYwfbbVoQ/52x03ZblgNCtFLkscfj9+bNzO3dvhVox7ThSuY4ugkxYrJUlMs6x58/&#10;rUcpRsYSSYlQkuX4wAy+W7x+ddt3GYtVowRlGkEQabK+y3FjbZcFgSkb1hJzozom4bBSuiUWTF0H&#10;VJMeorciiMNwGvRK006rkhkDu8VwiBc+flWx0j5UlWEWiRwDNuu/2n837hssbklWa9I1vDzCIP+A&#10;oiVcwqPnUAWxBG01fxGq5aVWRlX2plRtoKqKl8xzADZR+Bubp4Z0zHOB5JjunCbz/8KWH3ePGnGa&#10;4zSaYCRJCyI97IhAUTpx2ek7k4HTU/eoHT/TvVflV4OkWjZE1uxea9U3jFDAFDn/4OqCMwxcRZv+&#10;g6IQmmyt8onaV7p1ASEFaO/1OJz1YHuLStiM4ziNHawSzqbJbBZ6wQKSnW532ti3TLXILXLMhOCd&#10;cSkjGdm9N9YBItnJy21LteZCeNmFRH2Ox2kEYVFJoPq0pP6uUYJT5+cp63qzFBpBUgBh+CacnFBc&#10;ublHCmKawc8cTKHsUF5abSX1L7pErY5rS7gY1oBQSPcS8wULsJ2htpbpp4b2iHLHLU7Hc2gmyqF6&#10;x2k4DeczjIiooe1KqzHSyn7htvE14zL5Avps7f5DbkTXkAHoJISfFw7EHZj6nJ2f99YVMpDniNEJ&#10;5av8xzycr9JVmoySeLoaJWFRjO7Xy2Q0XUezSTEulssi+unejpKs4ZQy6dJ76rgo+buKPvb+0Cvn&#10;nruS4cjhpJZn51JBnin/ie5FjOAa48B/D5qATifqvspdYQ8NslH0AEUOErjMu3kIi0bp7xj1MFty&#10;bL5tiWYYiXcSGmUeJYkbRt5IJrMYDH15srk8IbKEUDm2ILdfLu0wwLad5nUDL0VeVKnuobkq7ove&#10;Nd6ACnA7A+aHZ3CcdW5AXdre63kiL34BAAD//wMAUEsDBBQABgAIAAAAIQDGHOH85AAAAAsBAAAP&#10;AAAAZHJzL2Rvd25yZXYueG1sTI9NS8NAEIbvgv9hGcGb3bTNxxozKaIIIsWPWhBv22RMgtndkN22&#10;0V/veNLbDPPwzvMWq8n04kCj75xFmM8iEGQrV3e2Qdi+3l0oED5oW+veWUL4Ig+r8vSk0HntjvaF&#10;DpvQCA6xPtcIbQhDLqWvWjLaz9xAlm8fbjQ68Do2sh71kcNNLxdRlEqjO8sfWj3QTUvV52ZvEB7f&#10;vt/vGz9/Wg9Ld/u8TWP1EDnE87Pp+gpEoCn8wfCrz+pQstPO7W3tRY+QxFnCKMIiS3lgQl2qGMQO&#10;YZmpBGRZyP8dyh8AAAD//wMAUEsBAi0AFAAGAAgAAAAhALaDOJL+AAAA4QEAABMAAAAAAAAAAAAA&#10;AAAAAAAAAFtDb250ZW50X1R5cGVzXS54bWxQSwECLQAUAAYACAAAACEAOP0h/9YAAACUAQAACwAA&#10;AAAAAAAAAAAAAAAvAQAAX3JlbHMvLnJlbHNQSwECLQAUAAYACAAAACEAQaDSNuMCAADZBQAADgAA&#10;AAAAAAAAAAAAAAAuAgAAZHJzL2Uyb0RvYy54bWxQSwECLQAUAAYACAAAACEAxhzh/OQAAAALAQAA&#10;DwAAAAAAAAAAAAAAAAA9BQAAZHJzL2Rvd25yZXYueG1sUEsFBgAAAAAEAAQA8wAAAE4GAAAAAA==&#10;" filled="f" fillcolor="black" strokecolor="#00b050" strokeweight="3pt">
                <v:fill opacity="0"/>
                <v:stroke dashstyle="1 1" endcap="round"/>
                <v:shadow on="t" color="#7f7f7f" opacity=".5" offset="1pt"/>
                <w10:wrap anchorx="page"/>
              </v:oval>
            </w:pict>
          </mc:Fallback>
        </mc:AlternateContent>
      </w:r>
      <w:r>
        <w:rPr>
          <w:rFonts w:ascii="Georgia" w:hAnsi="Georgia"/>
          <w:noProof/>
          <w:sz w:val="20"/>
          <w:szCs w:val="20"/>
        </w:rPr>
        <mc:AlternateContent>
          <mc:Choice Requires="wps">
            <w:drawing>
              <wp:anchor distT="0" distB="0" distL="114300" distR="114300" simplePos="0" relativeHeight="251705856" behindDoc="0" locked="0" layoutInCell="1" allowOverlap="1">
                <wp:simplePos x="0" y="0"/>
                <wp:positionH relativeFrom="page">
                  <wp:posOffset>1095374</wp:posOffset>
                </wp:positionH>
                <wp:positionV relativeFrom="paragraph">
                  <wp:posOffset>384175</wp:posOffset>
                </wp:positionV>
                <wp:extent cx="866775" cy="385445"/>
                <wp:effectExtent l="19050" t="19050" r="47625" b="52705"/>
                <wp:wrapNone/>
                <wp:docPr id="814"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85445"/>
                        </a:xfrm>
                        <a:prstGeom prst="ellipse">
                          <a:avLst/>
                        </a:prstGeom>
                        <a:noFill/>
                        <a:ln w="38100" cap="rnd">
                          <a:solidFill>
                            <a:srgbClr val="FF0000"/>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A1F47D" id="Oval 200" o:spid="_x0000_s1026" style="position:absolute;margin-left:86.25pt;margin-top:30.25pt;width:68.25pt;height:30.35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5q3wIAANgFAAAOAAAAZHJzL2Uyb0RvYy54bWysVF1v2jAUfZ+0/2D5nSaBACFqqCoC06Ru&#10;rdRNeza2Q6w5dmYbAqv233ftAIX1ZZoGUuRrX1+fc+7H7d2+kWjHjRVaFTi5iTHiimom1KbAX7+s&#10;BhlG1hHFiNSKF/jALb6bv39327U5H+paS8YNgiDK5l1b4Nq5No8iS2veEHujW67gsNKmIQ5Ms4mY&#10;IR1Eb2Q0jONJ1GnDWqMptxZ2y/4Qz0P8quLUPVaV5Q7JAgM2F74mfNf+G81vSb4xpK0FPcIg/4Ci&#10;IULBo+dQJXEEbY14E6oR1GirK3dDdRPpqhKUBw7AJon/YPNck5YHLiCObc8y2f8Xln7ePRkkWIGz&#10;JMVIkQaS9LgjEoG6Xp2utTk4PbdPxvOz7YOm3y1SelETteH3xuiu5oQBpsT7R1cXvGHhKlp3nzSD&#10;0GTrdBBqX5nGBwQJ0D7k43DOB987RGEzm0ym0zFGFI5G2ThNx+EFkp8ut8a6D1w3yC8KzKUUrfWK&#10;kZzsHqzzeEh+8vLbSq+ElCHrUqHOx02AKKIEis8oFu5aLQXzfoGx2awX0iDQpMCrVQy/I4orN/9I&#10;SWzd+9mDLbXzfiQ3eqtYWHmdlse1I0L2a0AolXfkoV4Btjf01nHzXLMOMeG5DbPRDHqJCSjeURZP&#10;4tkUIyI30HXUGYyMdt+Eq0PJeCHfQJ+u/L/XRrY16YGOL/n0TINm5+eDdYUMsnPE6PMUivxlFs+W&#10;2TJLB+lwshykcVkO7leLdDBZJdNxOSoXizL55d9O0rwWjHHl5T01XJL+XUEfW79vlXPLXaXBXmbL&#10;c4NseSnIK+Vz+i7oXsSIrjH2/PeQE8jTiXoocl/XfX+sNTtAjUMKQiHDOIRFrc1PjDoYLQW2P7bE&#10;cIzkRwV9MkvS1M+iYKTj6RAMc3myvjwhikKoAjtId1guXD+/tq0RmxpeSgJDpe+htyoRit73XY8K&#10;cHsDxkdgcBx1fj5d2sHrdSDPfwMAAP//AwBQSwMEFAAGAAgAAAAhAO86G9viAAAACgEAAA8AAABk&#10;cnMvZG93bnJldi54bWxMj0FLw0AQhe+C/2EZwYu0u43Y1phNEVG0grZWxes2OybB7GzIbpvUX+94&#10;0tPweB9v3ssWg2vEHrtQe9IwGSsQSIW3NZUa3l7vRnMQIRqypvGEGg4YYJEfH2Umtb6nF9xvYik4&#10;hEJqNFQxtqmUoajQmTD2LRJ7n75zJrLsSmk703O4a2Si1FQ6UxN/qEyLNxUWX5ud0/DgVu9Py/k3&#10;Hnq8X3+syufbx/WZ1qcnw/UViIhD/IPhtz5Xh5w7bf2ObBAN61lywaiGqeLLwLm65HFbdpJJAjLP&#10;5P8J+Q8AAAD//wMAUEsBAi0AFAAGAAgAAAAhALaDOJL+AAAA4QEAABMAAAAAAAAAAAAAAAAAAAAA&#10;AFtDb250ZW50X1R5cGVzXS54bWxQSwECLQAUAAYACAAAACEAOP0h/9YAAACUAQAACwAAAAAAAAAA&#10;AAAAAAAvAQAAX3JlbHMvLnJlbHNQSwECLQAUAAYACAAAACEAtwTeat8CAADYBQAADgAAAAAAAAAA&#10;AAAAAAAuAgAAZHJzL2Uyb0RvYy54bWxQSwECLQAUAAYACAAAACEA7zob2+IAAAAKAQAADwAAAAAA&#10;AAAAAAAAAAA5BQAAZHJzL2Rvd25yZXYueG1sUEsFBgAAAAAEAAQA8wAAAEgGAAAAAA==&#10;" filled="f" fillcolor="black" strokecolor="red" strokeweight="3pt">
                <v:fill opacity="0"/>
                <v:stroke dashstyle="1 1" endcap="round"/>
                <v:shadow on="t" color="#7f7f7f" opacity=".5" offset="1pt"/>
                <w10:wrap anchorx="page"/>
              </v:oval>
            </w:pict>
          </mc:Fallback>
        </mc:AlternateContent>
      </w:r>
      <w:r w:rsidR="00617D96" w:rsidRPr="00FA43CB">
        <w:rPr>
          <w:rFonts w:ascii="Trebuchet MS" w:hAnsi="Trebuchet MS"/>
          <w:noProof/>
          <w:color w:val="7030A0"/>
        </w:rPr>
        <w:drawing>
          <wp:inline distT="0" distB="0" distL="0" distR="0" wp14:anchorId="13E7CEC0" wp14:editId="3EF369FA">
            <wp:extent cx="2682240" cy="2667000"/>
            <wp:effectExtent l="57150" t="57150" r="41910" b="38100"/>
            <wp:docPr id="51" name="Picture 51" descr="D:\NHAI\RAJPURA\MAPS\map-punjab-s711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HAI\RAJPURA\MAPS\map-punjab-s71112.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82240" cy="2667000"/>
                    </a:xfrm>
                    <a:prstGeom prst="rect">
                      <a:avLst/>
                    </a:prstGeom>
                    <a:noFill/>
                    <a:ln>
                      <a:noFill/>
                    </a:ln>
                    <a:scene3d>
                      <a:camera prst="orthographicFront"/>
                      <a:lightRig rig="threePt" dir="t"/>
                    </a:scene3d>
                    <a:sp3d>
                      <a:bevelT w="114300" prst="artDeco"/>
                    </a:sp3d>
                  </pic:spPr>
                </pic:pic>
              </a:graphicData>
            </a:graphic>
          </wp:inline>
        </w:drawing>
      </w:r>
      <w:r w:rsidR="008926FF" w:rsidRPr="00FA43CB">
        <w:rPr>
          <w:rFonts w:ascii="Trebuchet MS" w:hAnsi="Trebuchet MS"/>
          <w:noProof/>
          <w:color w:val="7030A0"/>
        </w:rPr>
        <w:drawing>
          <wp:inline distT="0" distB="0" distL="0" distR="0" wp14:anchorId="03F977A4" wp14:editId="146F80A2">
            <wp:extent cx="3009265" cy="2659380"/>
            <wp:effectExtent l="38100" t="38100" r="38735" b="45720"/>
            <wp:docPr id="75" name="Picture 75" descr="D:\NHAI\RAJPURA\MAPS\Panjab\map-of-india-showing-state-called-as-the-land-of-five-ri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HAI\RAJPURA\MAPS\Panjab\map-of-india-showing-state-called-as-the-land-of-five-rivers.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21142" cy="2669876"/>
                    </a:xfrm>
                    <a:prstGeom prst="rect">
                      <a:avLst/>
                    </a:prstGeom>
                    <a:noFill/>
                    <a:ln>
                      <a:noFill/>
                    </a:ln>
                    <a:scene3d>
                      <a:camera prst="orthographicFront"/>
                      <a:lightRig rig="threePt" dir="t"/>
                    </a:scene3d>
                    <a:sp3d>
                      <a:bevelT w="114300" prst="artDeco"/>
                    </a:sp3d>
                  </pic:spPr>
                </pic:pic>
              </a:graphicData>
            </a:graphic>
          </wp:inline>
        </w:drawing>
      </w:r>
    </w:p>
    <w:p w:rsidR="001C5BBC" w:rsidRDefault="001C5BBC" w:rsidP="001D6A6F">
      <w:pPr>
        <w:ind w:right="40"/>
        <w:jc w:val="both"/>
        <w:rPr>
          <w:rFonts w:ascii="Georgia" w:hAnsi="Georgia"/>
          <w:sz w:val="20"/>
          <w:szCs w:val="20"/>
        </w:rPr>
      </w:pPr>
    </w:p>
    <w:p w:rsidR="00BB7CCD" w:rsidRDefault="00DA4502" w:rsidP="001D6A6F">
      <w:pPr>
        <w:ind w:right="40"/>
        <w:jc w:val="center"/>
        <w:rPr>
          <w:rFonts w:ascii="Georgia" w:hAnsi="Georgia"/>
          <w:sz w:val="20"/>
          <w:szCs w:val="20"/>
        </w:rPr>
      </w:pPr>
      <w:r>
        <w:rPr>
          <w:rFonts w:ascii="Georgia" w:hAnsi="Georgia"/>
          <w:noProof/>
          <w:sz w:val="20"/>
          <w:szCs w:val="20"/>
        </w:rPr>
        <mc:AlternateContent>
          <mc:Choice Requires="wps">
            <w:drawing>
              <wp:anchor distT="0" distB="0" distL="114300" distR="114300" simplePos="0" relativeHeight="251723264" behindDoc="0" locked="0" layoutInCell="1" allowOverlap="1" wp14:anchorId="6D607184" wp14:editId="27EFD502">
                <wp:simplePos x="0" y="0"/>
                <wp:positionH relativeFrom="page">
                  <wp:posOffset>5115560</wp:posOffset>
                </wp:positionH>
                <wp:positionV relativeFrom="paragraph">
                  <wp:posOffset>2430145</wp:posOffset>
                </wp:positionV>
                <wp:extent cx="1133475" cy="567690"/>
                <wp:effectExtent l="19050" t="19050" r="47625" b="60960"/>
                <wp:wrapNone/>
                <wp:docPr id="844"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567690"/>
                        </a:xfrm>
                        <a:prstGeom prst="ellipse">
                          <a:avLst/>
                        </a:prstGeom>
                        <a:noFill/>
                        <a:ln w="38100" cap="rnd">
                          <a:solidFill>
                            <a:srgbClr val="0000FF"/>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14C147" id="Oval 199" o:spid="_x0000_s1026" style="position:absolute;margin-left:402.8pt;margin-top:191.35pt;width:89.25pt;height:44.7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GNQ4gIAANkFAAAOAAAAZHJzL2Uyb0RvYy54bWysVF1v2jAUfZ+0/2D5nSaB8JGooaoITJO2&#10;tVI37dnEDrHm2J5tCGzaf9+1AxTaPUzTQIp87evrc879uL3btwLtmLFcyQInNzFGTFaKcrkp8JfP&#10;q8EMI+uIpEQoyQp8YBbfzd++ue10zoaqUYIygyCItHmnC9w4p/MoslXDWmJvlGYSDmtlWuLANJuI&#10;GtJB9FZEwzieRJ0yVBtVMWtht+wP8TzEr2tWuYe6tswhUWDA5sLXhO/af6P5Lck3huiGV0cY5B9Q&#10;tIRLePQcqiSOoK3hr0K1vDLKqtrdVKqNVF3zigUOwCaJX7B5aohmgQuIY/VZJvv/wlafdo8GcVrg&#10;WZpiJEkLSXrYEYGSLPPqdNrm4PSkH43nZ/UHVX2zSKpFQ+SG3RujuoYRCpgS7x9dXfCGhato3X1U&#10;FEKTrVNBqH1tWh8QJED7kI/DOR9s71AFm0kyGqXTMUYVnI0n00kWEhaR/HRbG+veMdUivygwE4Jr&#10;6yUjOdl9sM4DIvnJy29LteJChLQLiboCj2ZJDJVREag+I2m4a5Xg1PsFymazXgiDQBRACL/VKhAF&#10;MS7d/CMlsU3vZw+2VK4vL6O2koYXvVDL49oRLvo1IBTSv8RCwQJsb6itY+apoR2i3HMbzkYZNBPl&#10;UL2jWTyJsylGRGyg7SpnMDLKfeWuCTXjlXwFfbry/14boRvSAx17Ric+PdOg2fn5YF0hg/QcMfpE&#10;hSr/mcXZcracpYN0OFkO0rgsB/erRTqYrJLpuByVi0WZ/PJvJ2necEqZ9PKeOi5J/66ij73f98q5&#10;567SYF9mC9h5Kcgz5T/RvYgRXWPs+e8hJ5CnE/VQ5b6w+wZZK3qAIocUeOX9PIRFo8wPjDqYLQW2&#10;37fEMIzEewmNkiVp6odRMNLxdAiGuTxZX54QWUGoAjtId1guXD/AttrwTQMvJYGhVPfQXDUPRe8b&#10;r0cFuL0B8yMwOM46P6Au7eD1PJHnvwEAAP//AwBQSwMEFAAGAAgAAAAhAH2O4L3fAAAACwEAAA8A&#10;AABkcnMvZG93bnJldi54bWxMj8tOwzAQRfdI/IM1SOyok7Q0IWRSlQrYt7T7qTN5iNiOYjcNf49Z&#10;0eXoHt17ptjMuhcTj66zBiFeRCDYKFt1pkE4fn08ZSCcJ1NRbw0j/LCDTXl/V1Be2avZ83TwjQgl&#10;xuWE0Ho/5FI61bImt7ADm5DVdtTkwzk2shrpGsp1L5MoWktNnQkLLQ28a1l9Hy4aYf+ujttETZNL&#10;qf5cnmy9O73ViI8P8/YVhOfZ/8Pwpx/UoQxOZ3sxlRM9QhY9rwOKsMySFEQgXrJVDOKMsEqTGGRZ&#10;yNsfyl8AAAD//wMAUEsBAi0AFAAGAAgAAAAhALaDOJL+AAAA4QEAABMAAAAAAAAAAAAAAAAAAAAA&#10;AFtDb250ZW50X1R5cGVzXS54bWxQSwECLQAUAAYACAAAACEAOP0h/9YAAACUAQAACwAAAAAAAAAA&#10;AAAAAAAvAQAAX3JlbHMvLnJlbHNQSwECLQAUAAYACAAAACEA5ZxjUOICAADZBQAADgAAAAAAAAAA&#10;AAAAAAAuAgAAZHJzL2Uyb0RvYy54bWxQSwECLQAUAAYACAAAACEAfY7gvd8AAAALAQAADwAAAAAA&#10;AAAAAAAAAAA8BQAAZHJzL2Rvd25yZXYueG1sUEsFBgAAAAAEAAQA8wAAAEgGAAAAAA==&#10;" filled="f" fillcolor="black" strokecolor="blue" strokeweight="3pt">
                <v:fill opacity="0"/>
                <v:stroke dashstyle="1 1" endcap="round"/>
                <v:shadow on="t" color="#7f7f7f" opacity=".5" offset="1pt"/>
                <w10:wrap anchorx="page"/>
              </v:oval>
            </w:pict>
          </mc:Fallback>
        </mc:AlternateContent>
      </w:r>
      <w:r>
        <w:rPr>
          <w:rFonts w:ascii="Georgia" w:hAnsi="Georgia"/>
          <w:noProof/>
          <w:sz w:val="20"/>
          <w:szCs w:val="20"/>
        </w:rPr>
        <mc:AlternateContent>
          <mc:Choice Requires="wps">
            <w:drawing>
              <wp:anchor distT="0" distB="0" distL="114300" distR="114300" simplePos="0" relativeHeight="251721216" behindDoc="0" locked="0" layoutInCell="1" allowOverlap="1" wp14:anchorId="25E74FB7" wp14:editId="35E9EB62">
                <wp:simplePos x="0" y="0"/>
                <wp:positionH relativeFrom="page">
                  <wp:posOffset>5229225</wp:posOffset>
                </wp:positionH>
                <wp:positionV relativeFrom="paragraph">
                  <wp:posOffset>2515870</wp:posOffset>
                </wp:positionV>
                <wp:extent cx="933450" cy="385445"/>
                <wp:effectExtent l="19050" t="19050" r="38100" b="52705"/>
                <wp:wrapNone/>
                <wp:docPr id="841"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85445"/>
                        </a:xfrm>
                        <a:prstGeom prst="ellipse">
                          <a:avLst/>
                        </a:prstGeom>
                        <a:noFill/>
                        <a:ln w="38100" cap="rnd">
                          <a:solidFill>
                            <a:srgbClr val="00B0F0"/>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364E46" id="Oval 200" o:spid="_x0000_s1026" style="position:absolute;margin-left:411.75pt;margin-top:198.1pt;width:73.5pt;height:30.3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v6+4QIAANgFAAAOAAAAZHJzL2Uyb0RvYy54bWysVE2P2jAQvVfqf7B8Z5NAgBBtWG0JVJXa&#10;7krbqmdjO8SqY6e2IdCq/71jB1jo9lBVBSny+GNm3nszc3u3byTacWOFVgVObmKMuKKaCbUp8OdP&#10;q0GGkXVEMSK14gU+cIvv5q9f3XZtzoe61pJxg8CJsnnXFrh2rs2jyNKaN8Te6JYrOKy0aYgD02wi&#10;ZkgH3hsZDeN4EnXasNZoyq2F3bI/xPPgv6o4dQ9VZblDssCQmwtfE75r/43mtyTfGNLWgh7TIP+Q&#10;RUOEgqBnVyVxBG2NeOGqEdRoqyt3Q3UT6aoSlAcMgCaJf0PzVJOWByxAjm3PNNn/55Z+3D0aJFiB&#10;szTBSJEGRHrYEYmAXc9O19ocLj21j8bjs+17Tb9apPSiJmrD743RXc0Jg5wSfz+6euANC0/Ruvug&#10;GbgmW6cDUfvKNN4hUID2QY/DWQ++d4jC5mw0SsegGoWjUTZO03GIQPLT49ZY95brBvlFgbmUorWe&#10;MZKT3XvrfD4kP93y20qvhJRBdalQ5/0mABRRAsVnFAtvrZaC+XsBsdmsF9Ig4AQSjN/Eq8AL+L26&#10;5oOUxNb9PXuwpXZ9dRm9VSxE9Dwtj2tHhOzX4EkqH4mHeoW0vaG3jpunmnWICY9tmI1m0EtMQPGO&#10;sngSz6YYEbmBrqPOYGS0+yJcHUrGE/ki9enK/3tuZFuTPtFxDL8jq7ZHGjg7hw/WVWagzjFHr1Mo&#10;8h+zeLbMllk6SIeT5SCNy3Jwv1qkg8kqmY7LUblYlMlPHztJ81owxpWn99RwSfp3BX1s/b5Vzi13&#10;JcMRw0mtgM5TQZ4h/wnuhY/oOsce/x40AZ1O0EOR+7ru+2Ot2QFqHCTwzPtxCItam+8YdTBaCmy/&#10;bYnhGMl3CvpklqSpn0XBSMfTIRjm8mR9eUIUBVcFdiB3WC5cP7+2rRGbGiIlQVSl76G3KhGK3vdd&#10;nxXk7Q0YHwHBcdT5+XRph1vPA3n+CwAA//8DAFBLAwQUAAYACAAAACEA9EuwkuIAAAALAQAADwAA&#10;AGRycy9kb3ducmV2LnhtbEyPwU7DMAyG70i8Q2QkbiylW8tamk6IaUIIaRIDDtyyxrTVGqdr0q28&#10;PeYER9uff38uVpPtxAkH3zpScDuLQCBVzrRUK3h/29wsQfigyejOESr4Rg+r8vKi0LlxZ3rF0y7U&#10;gkPI51pBE0KfS+mrBq32M9cj8ezLDVYHLodamkGfOdx2Mo6iVFrdEl9odI+PDVaH3WhZY33cmpfn&#10;8fN4WPdP23bxkSRho9T11fRwDyLgFP5g+NXnHSjZae9GMl50CpbxPGFUwTxLYxBMZHcRd/YKFkma&#10;gSwL+f+H8gcAAP//AwBQSwECLQAUAAYACAAAACEAtoM4kv4AAADhAQAAEwAAAAAAAAAAAAAAAAAA&#10;AAAAW0NvbnRlbnRfVHlwZXNdLnhtbFBLAQItABQABgAIAAAAIQA4/SH/1gAAAJQBAAALAAAAAAAA&#10;AAAAAAAAAC8BAABfcmVscy8ucmVsc1BLAQItABQABgAIAAAAIQDQuv6+4QIAANgFAAAOAAAAAAAA&#10;AAAAAAAAAC4CAABkcnMvZTJvRG9jLnhtbFBLAQItABQABgAIAAAAIQD0S7CS4gAAAAsBAAAPAAAA&#10;AAAAAAAAAAAAADsFAABkcnMvZG93bnJldi54bWxQSwUGAAAAAAQABADzAAAASgYAAAAA&#10;" filled="f" fillcolor="black" strokecolor="#00b0f0" strokeweight="3pt">
                <v:fill opacity="0"/>
                <v:stroke dashstyle="1 1" endcap="round"/>
                <v:shadow on="t" color="#7f7f7f" opacity=".5" offset="1pt"/>
                <w10:wrap anchorx="page"/>
              </v:oval>
            </w:pict>
          </mc:Fallback>
        </mc:AlternateContent>
      </w:r>
      <w:r>
        <w:rPr>
          <w:rFonts w:ascii="Georgia" w:hAnsi="Georgia"/>
          <w:noProof/>
          <w:sz w:val="20"/>
          <w:szCs w:val="20"/>
        </w:rPr>
        <mc:AlternateContent>
          <mc:Choice Requires="wps">
            <w:drawing>
              <wp:anchor distT="0" distB="0" distL="114300" distR="114300" simplePos="0" relativeHeight="251724288" behindDoc="0" locked="0" layoutInCell="1" allowOverlap="1" wp14:anchorId="09F45BF1" wp14:editId="7E77DEC0">
                <wp:simplePos x="0" y="0"/>
                <wp:positionH relativeFrom="page">
                  <wp:posOffset>3125470</wp:posOffset>
                </wp:positionH>
                <wp:positionV relativeFrom="paragraph">
                  <wp:posOffset>1631315</wp:posOffset>
                </wp:positionV>
                <wp:extent cx="1133475" cy="684733"/>
                <wp:effectExtent l="19050" t="19050" r="47625" b="58420"/>
                <wp:wrapNone/>
                <wp:docPr id="876"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684733"/>
                        </a:xfrm>
                        <a:prstGeom prst="ellipse">
                          <a:avLst/>
                        </a:prstGeom>
                        <a:noFill/>
                        <a:ln w="38100" cap="rnd">
                          <a:solidFill>
                            <a:srgbClr val="0000FF"/>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EC4C08" id="Oval 199" o:spid="_x0000_s1026" style="position:absolute;margin-left:246.1pt;margin-top:128.45pt;width:89.25pt;height:53.9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lg14QIAANkFAAAOAAAAZHJzL2Uyb0RvYy54bWysVF1v2jAUfZ+0/2D5nSYhAZKooaoITJO2&#10;tVI37dnEDrHm2JltCGzaf9+1AxTaPUzTQIp87evrc879uL3btwLtmDZcyQJHNyFGTFaKcrkp8JfP&#10;q1GKkbFEUiKUZAU+MIPv5m/f3PZdzsaqUYIyjSCINHnfFbixtsuDwFQNa4m5UR2TcFgr3RILpt4E&#10;VJMeorciGIfhNOiVpp1WFTMGdsvhEM99/LpmlX2oa8MsEgUGbNZ/tf+u3TeY35J8o0nX8OoIg/wD&#10;ipZwCY+eQ5XEErTV/FWolldaGVXbm0q1gaprXjHPAdhE4Qs2Tw3pmOcC4pjuLJP5f2GrT7tHjTgt&#10;cDqbYiRJC0l62BGBoixz6vSdycHpqXvUjp/pPqjqm0FSLRoiN+xea9U3jFDAFDn/4OqCMwxcRev+&#10;o6IQmmyt8kLta926gCAB2vt8HM75YHuLKtiMojhOZhOMKjibpsksjv0TJD/d7rSx75hqkVsUmAnB&#10;O+MkIznZfTDWASL5ycttS7XiQvi0C4n6AsdpFEJlVASqT0vq7xolOHV+nrLerBdCIxAFEMJvtTqi&#10;uHJzj5TENIOfOZhSWedHcq22kvqVE2p5XFvCxbAGhEI6R+YLFmA7Q20t008N7RHljts4jTNoJsqh&#10;euM0nIbZDCMiNtB2ldUYaWW/ctv4mnFKvoI+W7n/oI3oGjIAnThGJz4DU6/Z+XlvXSGD9BwxukT5&#10;Kv+ZhdkyXabJKBlPl6MkLMvR/WqRjKaraDYp43KxKKNf7u0oyRtOKZNO3lPHRcnfVfSx94deOffc&#10;VRrMy2wBOycFeab8J7oXMYJrjAP/PeQE8nSi7qvcFfbQIGtFD1DkkAKnvJuHsGiU/oFRD7OlwOb7&#10;lmiGkXgvoVGyKEncMPJGMpmNwdCXJ+vLEyIrCFVgC+n2y4UdBti203zTwEuRZyjVPTRXzX3Ru8Yb&#10;UAFuZ8D88AyOs84NqEvbez1P5PlvAAAA//8DAFBLAwQUAAYACAAAACEAkmOX794AAAALAQAADwAA&#10;AGRycy9kb3ducmV2LnhtbEyPy07DMBBF90j8gzVI7KiDWxIaMqlKBexb2v00dh4iHkexm4a/x6xg&#10;ObpH954pNrPtxWRG3zlGeFwkIAxXTnfcIBw/3x+eQfhArKl3bBC+jYdNeXtTUK7dlfdmOoRGxBL2&#10;OSG0IQy5lL5qjSW/cIPhmNVutBTiOTZSj3SN5baXKklSaanjuNDSYHatqb4OF4uwf6uOW1VNk8+o&#10;/lieXL07vdaI93fz9gVEMHP4g+FXP6pDGZ3O7sLaix5htVYqogjqKV2DiESaJRmIM8IyXWUgy0L+&#10;/6H8AQAA//8DAFBLAQItABQABgAIAAAAIQC2gziS/gAAAOEBAAATAAAAAAAAAAAAAAAAAAAAAABb&#10;Q29udGVudF9UeXBlc10ueG1sUEsBAi0AFAAGAAgAAAAhADj9If/WAAAAlAEAAAsAAAAAAAAAAAAA&#10;AAAALwEAAF9yZWxzLy5yZWxzUEsBAi0AFAAGAAgAAAAhAAZCWDXhAgAA2QUAAA4AAAAAAAAAAAAA&#10;AAAALgIAAGRycy9lMm9Eb2MueG1sUEsBAi0AFAAGAAgAAAAhAJJjl+/eAAAACwEAAA8AAAAAAAAA&#10;AAAAAAAAOwUAAGRycy9kb3ducmV2LnhtbFBLBQYAAAAABAAEAPMAAABGBgAAAAA=&#10;" filled="f" fillcolor="black" strokecolor="blue" strokeweight="3pt">
                <v:fill opacity="0"/>
                <v:stroke dashstyle="1 1" endcap="round"/>
                <v:shadow on="t" color="#7f7f7f" opacity=".5" offset="1pt"/>
                <w10:wrap anchorx="page"/>
              </v:oval>
            </w:pict>
          </mc:Fallback>
        </mc:AlternateContent>
      </w:r>
      <w:r>
        <w:rPr>
          <w:rFonts w:ascii="Georgia" w:hAnsi="Georgia"/>
          <w:b/>
          <w:noProof/>
          <w:color w:val="0070C0"/>
          <w:sz w:val="20"/>
        </w:rPr>
        <mc:AlternateContent>
          <mc:Choice Requires="wps">
            <w:drawing>
              <wp:anchor distT="0" distB="0" distL="114300" distR="114300" simplePos="0" relativeHeight="251716096" behindDoc="0" locked="0" layoutInCell="1" allowOverlap="1" wp14:anchorId="69F1B209" wp14:editId="7847E0B4">
                <wp:simplePos x="0" y="0"/>
                <wp:positionH relativeFrom="column">
                  <wp:posOffset>3218899</wp:posOffset>
                </wp:positionH>
                <wp:positionV relativeFrom="paragraph">
                  <wp:posOffset>146594</wp:posOffset>
                </wp:positionV>
                <wp:extent cx="2725438" cy="820389"/>
                <wp:effectExtent l="286067" t="0" r="360998" b="113347"/>
                <wp:wrapNone/>
                <wp:docPr id="54" name="Ar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3548651" flipH="1" flipV="1">
                          <a:off x="0" y="0"/>
                          <a:ext cx="2725438" cy="820389"/>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50800" cmpd="dbl">
                          <a:solidFill>
                            <a:srgbClr val="0000FF"/>
                          </a:solidFill>
                          <a:round/>
                          <a:headEnd type="stealth"/>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0F8CB" id="Arc 206" o:spid="_x0000_s1026" style="position:absolute;margin-left:253.45pt;margin-top:11.55pt;width:214.6pt;height:64.6pt;rotation:-8794220fd;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r8QMAAFsKAAAOAAAAZHJzL2Uyb0RvYy54bWzsVlmP4zYMfi/Q/yD4sUDG9xVMZjFNJm2B&#10;vYBN+67IcmyMLLmScswW/e+l5GPsTFMsij42D45kfqZIfhTJ+3eXhqETlaoWfOX4d56DKCeiqPlh&#10;5fy62y4yBymNeYGZ4HTlvFDlvHv4/rv7c7ukgagEK6hEoISr5bldOZXW7dJ1Falog9WdaCkHYSlk&#10;gzVs5cEtJD6D9oa5gecl7lnIopWCUKXg7aYTOg9Wf1lSoj+VpaIasZUDtmn7lPa5N0/34R4vDxK3&#10;VU16M/C/sKLBNYdDR1UbrDE6yvqNqqYmUihR6jsiGleUZU2o9QG88b0rb75UuKXWFwiOascwqf9O&#10;Lfl4+ixRXaycOHIQxw1w9CgJCrzExObcqiVAvrSfpfFOte8FeVYgcGcSs1GAQfvzB1GACnzUwsbj&#10;UsoGSQFx98M4ypLYd1DJ6vZneNGtfjMroxyCgS6WmZeRGXrRiMDLIA3iKIRcIiDLAi/McmOei5fm&#10;APM1OSr9ExV2jU/vle6YLWBleSl653aQBWXDgOQfXOShMwr8xBvyYAQZ215B1d+DggnI9/M4ypNb&#10;+sIpNMvi0I/RDa1Aw+ToG/bFExAENsz89Ja+ZAL1EPjqwTOOQ8svJOzoc/qtQKBhYuGVRqDkMAQd&#10;VwMP5MJ7ImCFsCkOu8Sy3gplWDe0ALU7v6cVYJbVEZ3O0BB6gw5vobMZGkJq0PEUDXa+GiWhTlxX&#10;COkgqBB78w1etlgbX4YlOkNK2rxB1bgqawZFhkOZgxp40fJoauKnZ5PL5rtGnOhOWA36Ks/Bllcp&#10;Oe5r8iP9OsVCdgW5daLP1Naq6E0A3/IkvSEZ09s4PFM9311rDKLYj3rn+8OgQFkbgjTM7fWDuFiR&#10;n8PFtqLQ89LhZk71w+EmhP8YP6WleIbaAYf8H75rshif5kPPw1C5ILqDfPjviOlwNjMmGMKEol31&#10;7Ejp2bEJDutpKeViC2lt7wDjJu1jL4NyiUjTQs8o9szmthKsLgzQEKzkYb9mEp2w6bnw2277izeD&#10;SXHkhVVcUVw88QLplxboV5pipqsu9TSu2VuRsaOhhYMYhaHDrDpvmK0ZkDz9VTXdwzbhP3Ivf8qe&#10;smgRBcnTIvI2m8Xjdh0tkq2fxptws15v/D+NK360rOqioNx4MwwEfvRtDbcfTbpWPo4EM69nwdna&#10;39vguHMzbJ8DX4b/jqeh53ZNei+KF+i/ttMCPTCRQcuthPzqoDNMNxDW349YQmViv3AYH3I/igCm&#10;7SaK0wA2cirZTyWYE1C1crQDpdss17oboY6trA+Vae42Dbh4hL5f1qb32gGhs6rfwARjPeinLTMi&#10;TfcW9ToTPvwFAAD//wMAUEsDBBQABgAIAAAAIQAMrgXt3wAAAAwBAAAPAAAAZHJzL2Rvd25yZXYu&#10;eG1sTI/LTsMwEEX3SPyDNUjsWuchTAmZVBWIPaRdsHRjN07rR2Q7bejX465gN6M5unNuvZ6NJmfp&#10;w+AsQr7MgEjbOTHYHmG3/VisgITIreDaWYnwIwOsm/u7mlfCXeyXPLexJynEhoojqBjHitLQKWl4&#10;WLpR2nQ7OG94TKvvqfD8ksKNpkWWMWr4YNMHxUf5pmR3aieD8P6trruCXX05TV6zw/Ezb/kG8fFh&#10;3rwCiXKOfzDc9JM6NMlp7yYrAtEI7Im9JBRhkRe3KSHPK5YD2SOUWVECbWr6v0TzCwAA//8DAFBL&#10;AQItABQABgAIAAAAIQC2gziS/gAAAOEBAAATAAAAAAAAAAAAAAAAAAAAAABbQ29udGVudF9UeXBl&#10;c10ueG1sUEsBAi0AFAAGAAgAAAAhADj9If/WAAAAlAEAAAsAAAAAAAAAAAAAAAAALwEAAF9yZWxz&#10;Ly5yZWxzUEsBAi0AFAAGAAgAAAAhAP9GCCvxAwAAWwoAAA4AAAAAAAAAAAAAAAAALgIAAGRycy9l&#10;Mm9Eb2MueG1sUEsBAi0AFAAGAAgAAAAhAAyuBe3fAAAADAEAAA8AAAAAAAAAAAAAAAAASwYAAGRy&#10;cy9kb3ducmV2LnhtbFBLBQYAAAAABAAEAPMAAABXBwAAAAA=&#10;" path="m,nfc11929,,21600,9670,21600,21600v,2914,-590,5799,-1735,8479em,nsc11929,,21600,9670,21600,21600v,2914,-590,5799,-1735,8479l,21600,,xe" filled="f" strokecolor="blue" strokeweight="4pt">
                <v:stroke startarrow="classic" endarrow="classic" linestyle="thinThin"/>
                <v:path arrowok="t" o:extrusionok="f" o:connecttype="custom" o:connectlocs="0,0;150844918,71606097;0,51419286" o:connectangles="0,0,0"/>
              </v:shape>
            </w:pict>
          </mc:Fallback>
        </mc:AlternateContent>
      </w:r>
      <w:r w:rsidR="008926FF" w:rsidRPr="00FA43CB">
        <w:rPr>
          <w:noProof/>
          <w:color w:val="7030A0"/>
        </w:rPr>
        <w:drawing>
          <wp:inline distT="0" distB="0" distL="0" distR="0" wp14:anchorId="74D5C205" wp14:editId="4781221E">
            <wp:extent cx="5915443" cy="5070764"/>
            <wp:effectExtent l="57150" t="57150" r="47625" b="539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572" r="12445"/>
                    <a:stretch/>
                  </pic:blipFill>
                  <pic:spPr bwMode="auto">
                    <a:xfrm>
                      <a:off x="0" y="0"/>
                      <a:ext cx="5924130" cy="5078210"/>
                    </a:xfrm>
                    <a:prstGeom prst="rect">
                      <a:avLst/>
                    </a:prstGeom>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p>
    <w:p w:rsidR="008926FF" w:rsidRDefault="008926FF" w:rsidP="001D6A6F">
      <w:pPr>
        <w:ind w:right="40"/>
        <w:jc w:val="both"/>
        <w:rPr>
          <w:rFonts w:ascii="Georgia" w:hAnsi="Georgia"/>
          <w:sz w:val="20"/>
          <w:szCs w:val="20"/>
        </w:rPr>
      </w:pPr>
    </w:p>
    <w:p w:rsidR="00FE7F8D" w:rsidRPr="000065F8" w:rsidRDefault="00FE7F8D" w:rsidP="001D6A6F">
      <w:pPr>
        <w:pStyle w:val="NormalWeb"/>
        <w:shd w:val="clear" w:color="auto" w:fill="FFFFFF"/>
        <w:spacing w:before="0" w:beforeAutospacing="0" w:after="0" w:afterAutospacing="0"/>
        <w:jc w:val="center"/>
        <w:rPr>
          <w:rFonts w:ascii="Georgia" w:eastAsia="Book Antiqua" w:hAnsi="Georgia"/>
          <w:b/>
          <w:color w:val="FF0000"/>
          <w:sz w:val="20"/>
          <w:szCs w:val="20"/>
        </w:rPr>
      </w:pPr>
      <w:r w:rsidRPr="00D378D1">
        <w:rPr>
          <w:rFonts w:ascii="Georgia" w:eastAsia="Book Antiqua" w:hAnsi="Georgia"/>
          <w:b/>
          <w:color w:val="FF0000"/>
          <w:sz w:val="21"/>
          <w:szCs w:val="21"/>
        </w:rPr>
        <w:t xml:space="preserve">Figure 3: </w:t>
      </w:r>
      <w:r w:rsidR="009C2B29" w:rsidRPr="00D378D1">
        <w:rPr>
          <w:rFonts w:ascii="Georgia" w:eastAsia="Book Antiqua" w:hAnsi="Georgia"/>
          <w:b/>
          <w:color w:val="FF0000"/>
          <w:sz w:val="21"/>
          <w:szCs w:val="21"/>
        </w:rPr>
        <w:t>Index Map Showing</w:t>
      </w:r>
      <w:r w:rsidR="008708F8">
        <w:rPr>
          <w:rFonts w:ascii="Georgia" w:eastAsia="Book Antiqua" w:hAnsi="Georgia"/>
          <w:b/>
          <w:color w:val="FF0000"/>
          <w:sz w:val="21"/>
          <w:szCs w:val="21"/>
        </w:rPr>
        <w:t xml:space="preserve"> </w:t>
      </w:r>
      <w:r w:rsidR="009C2B29" w:rsidRPr="00D378D1">
        <w:rPr>
          <w:rFonts w:ascii="Georgia" w:eastAsia="Book Antiqua" w:hAnsi="Georgia"/>
          <w:b/>
          <w:color w:val="FF0000"/>
          <w:sz w:val="21"/>
          <w:szCs w:val="21"/>
          <w:u w:val="double" w:color="0000FF"/>
        </w:rPr>
        <w:t>Projected Road</w:t>
      </w:r>
      <w:r w:rsidR="009C2B29" w:rsidRPr="00D378D1">
        <w:rPr>
          <w:rFonts w:ascii="Georgia" w:eastAsia="Book Antiqua" w:hAnsi="Georgia"/>
          <w:b/>
          <w:color w:val="FF0000"/>
          <w:sz w:val="21"/>
          <w:szCs w:val="21"/>
        </w:rPr>
        <w:t>.</w:t>
      </w:r>
    </w:p>
    <w:p w:rsidR="00911668" w:rsidRDefault="00911668" w:rsidP="001D6A6F">
      <w:pPr>
        <w:ind w:right="40"/>
        <w:jc w:val="both"/>
        <w:rPr>
          <w:rFonts w:ascii="Georgia" w:hAnsi="Georgia"/>
          <w:sz w:val="20"/>
          <w:szCs w:val="20"/>
        </w:rPr>
      </w:pPr>
    </w:p>
    <w:p w:rsidR="00D318F4" w:rsidRDefault="00D318F4" w:rsidP="001D6A6F">
      <w:pPr>
        <w:ind w:right="40"/>
        <w:jc w:val="both"/>
        <w:rPr>
          <w:rFonts w:ascii="Georgia" w:hAnsi="Georgia"/>
          <w:sz w:val="20"/>
          <w:szCs w:val="20"/>
        </w:rPr>
      </w:pPr>
    </w:p>
    <w:p w:rsidR="00B959E2" w:rsidRPr="000065F8" w:rsidRDefault="007B6807" w:rsidP="001D6A6F">
      <w:pPr>
        <w:pStyle w:val="NormalWeb"/>
        <w:shd w:val="clear" w:color="auto" w:fill="FFFFFF"/>
        <w:spacing w:before="0" w:beforeAutospacing="0" w:after="0" w:afterAutospacing="0"/>
        <w:jc w:val="both"/>
        <w:rPr>
          <w:rFonts w:ascii="Georgia" w:hAnsi="Georgia"/>
          <w:b/>
          <w:i/>
          <w:sz w:val="20"/>
          <w:szCs w:val="20"/>
        </w:rPr>
      </w:pPr>
      <w:r>
        <w:rPr>
          <w:rFonts w:ascii="Georgia" w:hAnsi="Georgia"/>
          <w:b/>
          <w:i/>
          <w:sz w:val="20"/>
          <w:szCs w:val="20"/>
        </w:rPr>
        <w:lastRenderedPageBreak/>
        <w:t xml:space="preserve">Chandigarh </w:t>
      </w:r>
      <w:r w:rsidR="0003287E">
        <w:rPr>
          <w:rFonts w:ascii="Georgia" w:hAnsi="Georgia"/>
          <w:b/>
          <w:i/>
          <w:sz w:val="20"/>
          <w:szCs w:val="20"/>
        </w:rPr>
        <w:t xml:space="preserve">and </w:t>
      </w:r>
      <w:r w:rsidR="008D6F96">
        <w:rPr>
          <w:rFonts w:ascii="Georgia" w:hAnsi="Georgia"/>
          <w:b/>
          <w:i/>
          <w:sz w:val="20"/>
          <w:szCs w:val="20"/>
        </w:rPr>
        <w:t>Punjab</w:t>
      </w:r>
      <w:r w:rsidR="009841A6" w:rsidRPr="00CD1E4F">
        <w:rPr>
          <w:rFonts w:ascii="Georgia" w:hAnsi="Georgia"/>
          <w:b/>
          <w:i/>
          <w:sz w:val="20"/>
          <w:szCs w:val="20"/>
        </w:rPr>
        <w:t xml:space="preserve"> </w:t>
      </w:r>
      <w:r w:rsidR="00B959E2" w:rsidRPr="000065F8">
        <w:rPr>
          <w:rFonts w:ascii="Georgia" w:hAnsi="Georgia"/>
          <w:b/>
          <w:i/>
          <w:sz w:val="20"/>
          <w:szCs w:val="20"/>
        </w:rPr>
        <w:t>Demographic Index</w:t>
      </w:r>
    </w:p>
    <w:p w:rsidR="00A36C45" w:rsidRDefault="00A36C45" w:rsidP="001D6A6F">
      <w:pPr>
        <w:ind w:right="40"/>
        <w:jc w:val="both"/>
        <w:rPr>
          <w:rFonts w:ascii="Georgia" w:hAnsi="Georgia"/>
          <w:b/>
          <w:color w:val="000000"/>
          <w:spacing w:val="-2"/>
          <w:w w:val="101"/>
          <w:sz w:val="20"/>
          <w:szCs w:val="20"/>
        </w:rPr>
      </w:pPr>
    </w:p>
    <w:p w:rsidR="006A55ED" w:rsidRDefault="0003287E" w:rsidP="00787F56">
      <w:pPr>
        <w:ind w:firstLine="720"/>
        <w:jc w:val="both"/>
        <w:rPr>
          <w:rFonts w:ascii="Georgia" w:eastAsia="Book Antiqua" w:hAnsi="Georgia"/>
          <w:b/>
          <w:color w:val="FF0000"/>
          <w:sz w:val="20"/>
          <w:szCs w:val="20"/>
        </w:rPr>
      </w:pPr>
      <w:r w:rsidRPr="00795BF0">
        <w:rPr>
          <w:rFonts w:ascii="Georgia" w:hAnsi="Georgia"/>
          <w:color w:val="000000"/>
          <w:spacing w:val="-2"/>
          <w:w w:val="101"/>
          <w:sz w:val="20"/>
          <w:szCs w:val="20"/>
        </w:rPr>
        <w:t xml:space="preserve">The </w:t>
      </w:r>
      <w:r w:rsidRPr="009547CC">
        <w:rPr>
          <w:rFonts w:ascii="Georgia" w:hAnsi="Georgia"/>
          <w:b/>
          <w:color w:val="000000"/>
          <w:spacing w:val="-2"/>
          <w:w w:val="101"/>
          <w:sz w:val="20"/>
          <w:szCs w:val="20"/>
        </w:rPr>
        <w:t>“District Census Handbook” (DCHB)</w:t>
      </w:r>
      <w:r w:rsidRPr="00795BF0">
        <w:rPr>
          <w:rFonts w:ascii="Georgia" w:hAnsi="Georgia"/>
          <w:color w:val="000000"/>
          <w:spacing w:val="-2"/>
          <w:w w:val="101"/>
          <w:sz w:val="20"/>
          <w:szCs w:val="20"/>
        </w:rPr>
        <w:t xml:space="preserve"> is an </w:t>
      </w:r>
      <w:r w:rsidRPr="001E2518">
        <w:rPr>
          <w:rFonts w:ascii="Georgia" w:hAnsi="Georgia"/>
          <w:sz w:val="20"/>
          <w:szCs w:val="20"/>
        </w:rPr>
        <w:t>important</w:t>
      </w:r>
      <w:r w:rsidRPr="00795BF0">
        <w:rPr>
          <w:rFonts w:ascii="Georgia" w:hAnsi="Georgia"/>
          <w:color w:val="000000"/>
          <w:spacing w:val="-2"/>
          <w:w w:val="101"/>
          <w:sz w:val="20"/>
          <w:szCs w:val="20"/>
        </w:rPr>
        <w:t xml:space="preserve"> publication of the Census Organization since 1951. It contains both Census and </w:t>
      </w:r>
      <w:r w:rsidR="004566B4">
        <w:rPr>
          <w:rFonts w:ascii="Georgia" w:hAnsi="Georgia"/>
          <w:color w:val="000000"/>
          <w:spacing w:val="-2"/>
          <w:w w:val="101"/>
          <w:sz w:val="20"/>
          <w:szCs w:val="20"/>
        </w:rPr>
        <w:t>N</w:t>
      </w:r>
      <w:r w:rsidRPr="00795BF0">
        <w:rPr>
          <w:rFonts w:ascii="Georgia" w:hAnsi="Georgia"/>
          <w:color w:val="000000"/>
          <w:spacing w:val="-2"/>
          <w:w w:val="101"/>
          <w:sz w:val="20"/>
          <w:szCs w:val="20"/>
        </w:rPr>
        <w:t xml:space="preserve">on </w:t>
      </w:r>
      <w:r w:rsidR="004566B4">
        <w:rPr>
          <w:rFonts w:ascii="Georgia" w:hAnsi="Georgia"/>
          <w:color w:val="000000"/>
          <w:spacing w:val="-2"/>
          <w:w w:val="101"/>
          <w:sz w:val="20"/>
          <w:szCs w:val="20"/>
        </w:rPr>
        <w:t xml:space="preserve">– </w:t>
      </w:r>
      <w:r w:rsidRPr="00795BF0">
        <w:rPr>
          <w:rFonts w:ascii="Georgia" w:hAnsi="Georgia"/>
          <w:color w:val="000000"/>
          <w:spacing w:val="-2"/>
          <w:w w:val="101"/>
          <w:sz w:val="20"/>
          <w:szCs w:val="20"/>
        </w:rPr>
        <w:t>Census</w:t>
      </w:r>
      <w:r w:rsidR="004566B4">
        <w:rPr>
          <w:rFonts w:ascii="Georgia" w:hAnsi="Georgia"/>
          <w:color w:val="000000"/>
          <w:spacing w:val="-2"/>
          <w:w w:val="101"/>
          <w:sz w:val="20"/>
          <w:szCs w:val="20"/>
        </w:rPr>
        <w:t xml:space="preserve"> </w:t>
      </w:r>
      <w:r w:rsidRPr="00795BF0">
        <w:rPr>
          <w:rFonts w:ascii="Georgia" w:hAnsi="Georgia"/>
          <w:color w:val="000000"/>
          <w:spacing w:val="-2"/>
          <w:w w:val="101"/>
          <w:sz w:val="20"/>
          <w:szCs w:val="20"/>
        </w:rPr>
        <w:t xml:space="preserve">data of urban and rural </w:t>
      </w:r>
      <w:r w:rsidR="00795BF0" w:rsidRPr="00795BF0">
        <w:rPr>
          <w:rFonts w:ascii="Georgia" w:hAnsi="Georgia"/>
          <w:color w:val="000000"/>
          <w:spacing w:val="-2"/>
          <w:w w:val="101"/>
          <w:sz w:val="20"/>
          <w:szCs w:val="20"/>
        </w:rPr>
        <w:t xml:space="preserve">areas for each District. </w:t>
      </w:r>
      <w:r w:rsidRPr="00795BF0">
        <w:rPr>
          <w:rFonts w:ascii="Georgia" w:hAnsi="Georgia"/>
          <w:color w:val="000000"/>
          <w:spacing w:val="-2"/>
          <w:w w:val="101"/>
          <w:sz w:val="20"/>
          <w:szCs w:val="20"/>
        </w:rPr>
        <w:t>The Census data provide information on demographic and socioeconomic characteristics of population at the lowest administrative unit i.e.</w:t>
      </w:r>
      <w:r w:rsidR="00795BF0" w:rsidRPr="00795BF0">
        <w:rPr>
          <w:rFonts w:ascii="Georgia" w:hAnsi="Georgia"/>
          <w:color w:val="000000"/>
          <w:spacing w:val="-2"/>
          <w:w w:val="101"/>
          <w:sz w:val="20"/>
          <w:szCs w:val="20"/>
        </w:rPr>
        <w:t>,</w:t>
      </w:r>
      <w:r w:rsidRPr="00795BF0">
        <w:rPr>
          <w:rFonts w:ascii="Georgia" w:hAnsi="Georgia"/>
          <w:color w:val="000000"/>
          <w:spacing w:val="-2"/>
          <w:w w:val="101"/>
          <w:sz w:val="20"/>
          <w:szCs w:val="20"/>
        </w:rPr>
        <w:t xml:space="preserve"> of each Village and Town and </w:t>
      </w:r>
      <w:r w:rsidR="00795BF0" w:rsidRPr="00795BF0">
        <w:rPr>
          <w:rFonts w:ascii="Georgia" w:hAnsi="Georgia"/>
          <w:color w:val="000000"/>
          <w:spacing w:val="-2"/>
          <w:w w:val="101"/>
          <w:sz w:val="20"/>
          <w:szCs w:val="20"/>
        </w:rPr>
        <w:t>W</w:t>
      </w:r>
      <w:r w:rsidRPr="00795BF0">
        <w:rPr>
          <w:rFonts w:ascii="Georgia" w:hAnsi="Georgia"/>
          <w:color w:val="000000"/>
          <w:spacing w:val="-2"/>
          <w:w w:val="101"/>
          <w:sz w:val="20"/>
          <w:szCs w:val="20"/>
        </w:rPr>
        <w:t>ard of the District. A change takes place in administrative divisions of a State during the decade. Declassification, de</w:t>
      </w:r>
      <w:r w:rsidR="00795BF0" w:rsidRPr="00795BF0">
        <w:rPr>
          <w:rFonts w:ascii="Georgia" w:hAnsi="Georgia"/>
          <w:color w:val="000000"/>
          <w:spacing w:val="-2"/>
          <w:w w:val="101"/>
          <w:sz w:val="20"/>
          <w:szCs w:val="20"/>
        </w:rPr>
        <w:t xml:space="preserve"> – </w:t>
      </w:r>
      <w:r w:rsidRPr="00795BF0">
        <w:rPr>
          <w:rFonts w:ascii="Georgia" w:hAnsi="Georgia"/>
          <w:color w:val="000000"/>
          <w:spacing w:val="-2"/>
          <w:w w:val="101"/>
          <w:sz w:val="20"/>
          <w:szCs w:val="20"/>
        </w:rPr>
        <w:t>notification, merging and notification of new towns and outgrowths depends on the specified demographic and economic criteria. The Census of India 2011 is the 5</w:t>
      </w:r>
      <w:r w:rsidRPr="00795BF0">
        <w:rPr>
          <w:rFonts w:ascii="Georgia" w:hAnsi="Georgia"/>
          <w:color w:val="000000"/>
          <w:spacing w:val="-2"/>
          <w:w w:val="101"/>
          <w:sz w:val="20"/>
          <w:szCs w:val="20"/>
          <w:vertAlign w:val="superscript"/>
        </w:rPr>
        <w:t>th</w:t>
      </w:r>
      <w:r w:rsidRPr="00795BF0">
        <w:rPr>
          <w:rFonts w:ascii="Georgia" w:hAnsi="Georgia"/>
          <w:color w:val="000000"/>
          <w:spacing w:val="-2"/>
          <w:w w:val="101"/>
          <w:sz w:val="20"/>
          <w:szCs w:val="20"/>
        </w:rPr>
        <w:t xml:space="preserve"> for Chandigarh (U.</w:t>
      </w:r>
      <w:r w:rsidR="00795BF0">
        <w:rPr>
          <w:rFonts w:ascii="Georgia" w:hAnsi="Georgia"/>
          <w:color w:val="000000"/>
          <w:spacing w:val="-2"/>
          <w:w w:val="101"/>
          <w:sz w:val="20"/>
          <w:szCs w:val="20"/>
        </w:rPr>
        <w:t xml:space="preserve"> </w:t>
      </w:r>
      <w:r w:rsidRPr="00795BF0">
        <w:rPr>
          <w:rFonts w:ascii="Georgia" w:hAnsi="Georgia"/>
          <w:color w:val="000000"/>
          <w:spacing w:val="-2"/>
          <w:w w:val="101"/>
          <w:sz w:val="20"/>
          <w:szCs w:val="20"/>
        </w:rPr>
        <w:t xml:space="preserve">T.) after it came into existence. Since formation, Chandigarh has seen urban spread over the decades; it has one district and one </w:t>
      </w:r>
      <w:r w:rsidR="004566B4" w:rsidRPr="00795BF0">
        <w:rPr>
          <w:rFonts w:ascii="Georgia" w:hAnsi="Georgia"/>
          <w:color w:val="000000"/>
          <w:spacing w:val="-2"/>
          <w:w w:val="101"/>
          <w:sz w:val="20"/>
          <w:szCs w:val="20"/>
        </w:rPr>
        <w:t>tehsil</w:t>
      </w:r>
      <w:r w:rsidRPr="00795BF0">
        <w:rPr>
          <w:rFonts w:ascii="Georgia" w:hAnsi="Georgia"/>
          <w:color w:val="000000"/>
          <w:spacing w:val="-2"/>
          <w:w w:val="101"/>
          <w:sz w:val="20"/>
          <w:szCs w:val="20"/>
        </w:rPr>
        <w:t xml:space="preserve"> only. No area/</w:t>
      </w:r>
      <w:r w:rsidR="00795BF0" w:rsidRPr="00795BF0">
        <w:rPr>
          <w:rFonts w:ascii="Georgia" w:hAnsi="Georgia"/>
          <w:color w:val="000000"/>
          <w:spacing w:val="-2"/>
          <w:w w:val="101"/>
          <w:sz w:val="20"/>
          <w:szCs w:val="20"/>
        </w:rPr>
        <w:t xml:space="preserve"> </w:t>
      </w:r>
      <w:r w:rsidRPr="00795BF0">
        <w:rPr>
          <w:rFonts w:ascii="Georgia" w:hAnsi="Georgia"/>
          <w:color w:val="000000"/>
          <w:spacing w:val="-2"/>
          <w:w w:val="101"/>
          <w:sz w:val="20"/>
          <w:szCs w:val="20"/>
        </w:rPr>
        <w:t xml:space="preserve">urban unit in Chandigarh emerged as new Statutory Town in 2011 Census. Inclusion of new Census Towns shows that in 2001 Census these were villages and in 2011 Census while satisfying the demographic and economic criteria have been treated as Census Towns. </w:t>
      </w:r>
      <w:r w:rsidR="009841A6" w:rsidRPr="00021B8A">
        <w:rPr>
          <w:rFonts w:ascii="Georgia" w:hAnsi="Georgia"/>
          <w:color w:val="000000"/>
          <w:spacing w:val="-2"/>
          <w:w w:val="101"/>
          <w:sz w:val="20"/>
          <w:szCs w:val="20"/>
        </w:rPr>
        <w:t>They are dominant ethnic group in the state and the people from the plain mostly involved in trade and services represent a marginal group.</w:t>
      </w:r>
      <w:r w:rsidR="008814B6">
        <w:rPr>
          <w:rFonts w:ascii="Georgia" w:hAnsi="Georgia"/>
          <w:color w:val="000000"/>
          <w:spacing w:val="-2"/>
          <w:w w:val="101"/>
          <w:sz w:val="20"/>
          <w:szCs w:val="20"/>
        </w:rPr>
        <w:t xml:space="preserve"> </w:t>
      </w:r>
      <w:r w:rsidR="006D2425" w:rsidRPr="00021B8A">
        <w:rPr>
          <w:rFonts w:ascii="Georgia" w:hAnsi="Georgia"/>
          <w:color w:val="000000"/>
          <w:spacing w:val="-2"/>
          <w:w w:val="101"/>
          <w:sz w:val="20"/>
          <w:szCs w:val="20"/>
        </w:rPr>
        <w:t xml:space="preserve">The </w:t>
      </w:r>
      <w:r w:rsidR="00E75A4A" w:rsidRPr="00021B8A">
        <w:rPr>
          <w:rFonts w:ascii="Georgia" w:eastAsia="Book Antiqua" w:hAnsi="Georgia"/>
          <w:b/>
          <w:color w:val="FF0000"/>
          <w:sz w:val="20"/>
          <w:szCs w:val="20"/>
          <w:lang w:bidi="hi-IN"/>
        </w:rPr>
        <w:t>Digital Terrain Model (DTM)/ DEM Generation of Geo</w:t>
      </w:r>
      <w:r w:rsidR="008817A0" w:rsidRPr="00021B8A">
        <w:rPr>
          <w:rFonts w:ascii="Georgia" w:eastAsia="Book Antiqua" w:hAnsi="Georgia"/>
          <w:b/>
          <w:color w:val="FF0000"/>
          <w:sz w:val="20"/>
          <w:szCs w:val="20"/>
          <w:lang w:bidi="hi-IN"/>
        </w:rPr>
        <w:t xml:space="preserve"> – </w:t>
      </w:r>
      <w:r w:rsidR="00E75A4A" w:rsidRPr="00021B8A">
        <w:rPr>
          <w:rFonts w:ascii="Georgia" w:eastAsia="Book Antiqua" w:hAnsi="Georgia"/>
          <w:b/>
          <w:color w:val="FF0000"/>
          <w:sz w:val="20"/>
          <w:szCs w:val="20"/>
          <w:lang w:bidi="hi-IN"/>
        </w:rPr>
        <w:t>Tiff</w:t>
      </w:r>
      <w:r w:rsidR="008817A0" w:rsidRPr="00021B8A">
        <w:rPr>
          <w:rFonts w:ascii="Georgia" w:eastAsia="Book Antiqua" w:hAnsi="Georgia"/>
          <w:b/>
          <w:color w:val="FF0000"/>
          <w:sz w:val="20"/>
          <w:szCs w:val="20"/>
          <w:lang w:bidi="hi-IN"/>
        </w:rPr>
        <w:t xml:space="preserve"> – </w:t>
      </w:r>
      <w:r w:rsidR="00E75A4A" w:rsidRPr="00021B8A">
        <w:rPr>
          <w:rFonts w:ascii="Georgia" w:eastAsia="Book Antiqua" w:hAnsi="Georgia"/>
          <w:b/>
          <w:color w:val="FF0000"/>
          <w:sz w:val="20"/>
          <w:szCs w:val="20"/>
          <w:lang w:bidi="hi-IN"/>
        </w:rPr>
        <w:t>Format of Projected Road, Vetting</w:t>
      </w:r>
      <w:r w:rsidR="00CB5713" w:rsidRPr="00021B8A">
        <w:rPr>
          <w:rFonts w:ascii="Georgia" w:eastAsia="Book Antiqua" w:hAnsi="Georgia"/>
          <w:b/>
          <w:color w:val="FF0000"/>
          <w:sz w:val="20"/>
          <w:szCs w:val="20"/>
          <w:lang w:bidi="hi-IN"/>
        </w:rPr>
        <w:t>/ Geology and Slope Stability</w:t>
      </w:r>
      <w:r w:rsidR="00E75A4A" w:rsidRPr="00021B8A">
        <w:rPr>
          <w:rFonts w:ascii="Georgia" w:eastAsia="Book Antiqua" w:hAnsi="Georgia"/>
          <w:b/>
          <w:color w:val="FF0000"/>
          <w:sz w:val="20"/>
          <w:szCs w:val="20"/>
          <w:lang w:bidi="hi-IN"/>
        </w:rPr>
        <w:t xml:space="preserve"> by </w:t>
      </w:r>
      <w:r w:rsidR="00692750" w:rsidRPr="00692750">
        <w:rPr>
          <w:rFonts w:ascii="Georgia" w:eastAsia="Book Antiqua" w:hAnsi="Georgia"/>
          <w:b/>
          <w:color w:val="FF0066"/>
          <w:sz w:val="20"/>
          <w:szCs w:val="20"/>
          <w:lang w:bidi="hi-IN"/>
        </w:rPr>
        <w:t xml:space="preserve">Environmental </w:t>
      </w:r>
      <w:r w:rsidR="00E75A4A" w:rsidRPr="00021B8A">
        <w:rPr>
          <w:rFonts w:ascii="Georgia" w:eastAsia="Book Antiqua" w:hAnsi="Georgia"/>
          <w:b/>
          <w:color w:val="FF0066"/>
          <w:sz w:val="20"/>
          <w:szCs w:val="20"/>
          <w:lang w:bidi="hi-IN"/>
        </w:rPr>
        <w:t>Team Experts</w:t>
      </w:r>
      <w:r w:rsidR="008708F8">
        <w:rPr>
          <w:rFonts w:ascii="Georgia" w:eastAsia="Book Antiqua" w:hAnsi="Georgia"/>
          <w:b/>
          <w:color w:val="FF0066"/>
          <w:sz w:val="20"/>
          <w:szCs w:val="20"/>
          <w:lang w:bidi="hi-IN"/>
        </w:rPr>
        <w:t xml:space="preserve"> </w:t>
      </w:r>
      <w:r w:rsidR="00004122" w:rsidRPr="00021B8A">
        <w:rPr>
          <w:rFonts w:ascii="Georgia" w:hAnsi="Georgia"/>
          <w:color w:val="000000"/>
          <w:spacing w:val="-2"/>
          <w:w w:val="101"/>
          <w:sz w:val="20"/>
          <w:szCs w:val="20"/>
        </w:rPr>
        <w:t>is</w:t>
      </w:r>
      <w:r w:rsidR="006D2425" w:rsidRPr="00021B8A">
        <w:rPr>
          <w:rFonts w:ascii="Georgia" w:hAnsi="Georgia"/>
          <w:color w:val="000000"/>
          <w:spacing w:val="-2"/>
          <w:w w:val="101"/>
          <w:sz w:val="20"/>
          <w:szCs w:val="20"/>
        </w:rPr>
        <w:t xml:space="preserve"> as shown in the </w:t>
      </w:r>
      <w:r w:rsidR="006D2425" w:rsidRPr="00021B8A">
        <w:rPr>
          <w:rFonts w:ascii="Georgia" w:hAnsi="Georgia"/>
          <w:b/>
          <w:color w:val="FF0000"/>
          <w:spacing w:val="-2"/>
          <w:w w:val="101"/>
          <w:sz w:val="20"/>
          <w:szCs w:val="20"/>
        </w:rPr>
        <w:t>Figure 4</w:t>
      </w:r>
      <w:r w:rsidR="006D2425" w:rsidRPr="00021B8A">
        <w:rPr>
          <w:rFonts w:ascii="Georgia" w:hAnsi="Georgia"/>
          <w:color w:val="000000"/>
          <w:spacing w:val="-2"/>
          <w:w w:val="101"/>
          <w:sz w:val="20"/>
          <w:szCs w:val="20"/>
        </w:rPr>
        <w:t xml:space="preserve">. </w:t>
      </w:r>
      <w:r w:rsidR="007E753E" w:rsidRPr="00CE1CD9">
        <w:rPr>
          <w:rFonts w:ascii="Georgia" w:hAnsi="Georgia"/>
          <w:color w:val="000000"/>
          <w:spacing w:val="-2"/>
          <w:w w:val="101"/>
          <w:sz w:val="20"/>
          <w:szCs w:val="20"/>
        </w:rPr>
        <w:t>As of 2011 India census, Chandigarh had a population of 1,055,450, making for a density of about 9,252 (7,900 in 2001) persons per Square Kilometre. Males constitute 55% of the population and females 45%. The sex ratio is 818 females for every 1,000 males. The child sex ratio is 880 females per thousand males.</w:t>
      </w:r>
      <w:r w:rsidR="007E753E" w:rsidRPr="00021B8A">
        <w:rPr>
          <w:rFonts w:ascii="Georgia" w:hAnsi="Georgia"/>
          <w:color w:val="000000"/>
          <w:spacing w:val="-2"/>
          <w:w w:val="101"/>
          <w:sz w:val="20"/>
          <w:szCs w:val="20"/>
        </w:rPr>
        <w:t xml:space="preserve"> </w:t>
      </w:r>
      <w:r w:rsidR="007E753E" w:rsidRPr="00CE1CD9">
        <w:rPr>
          <w:rFonts w:ascii="Georgia" w:hAnsi="Georgia"/>
          <w:color w:val="000000"/>
          <w:spacing w:val="-2"/>
          <w:w w:val="101"/>
          <w:sz w:val="20"/>
          <w:szCs w:val="20"/>
        </w:rPr>
        <w:t>As of 2011 India census, </w:t>
      </w:r>
      <w:r w:rsidR="00CE1CD9">
        <w:rPr>
          <w:rFonts w:ascii="Georgia" w:hAnsi="Georgia"/>
          <w:color w:val="000000"/>
          <w:spacing w:val="-2"/>
          <w:w w:val="101"/>
          <w:sz w:val="20"/>
          <w:szCs w:val="20"/>
        </w:rPr>
        <w:t>Punjab</w:t>
      </w:r>
      <w:r w:rsidR="007E753E" w:rsidRPr="00CE1CD9">
        <w:rPr>
          <w:rFonts w:ascii="Georgia" w:hAnsi="Georgia"/>
          <w:color w:val="000000"/>
          <w:spacing w:val="-2"/>
          <w:w w:val="101"/>
          <w:sz w:val="20"/>
          <w:szCs w:val="20"/>
        </w:rPr>
        <w:t> had a population of 27,743,338 making for a density of about 550 (484 in 2001) persons per Square Kilometre.</w:t>
      </w:r>
      <w:r w:rsidR="00CE1CD9">
        <w:rPr>
          <w:rFonts w:ascii="Georgia" w:hAnsi="Georgia"/>
          <w:color w:val="000000"/>
          <w:spacing w:val="-2"/>
          <w:w w:val="101"/>
          <w:sz w:val="20"/>
          <w:szCs w:val="20"/>
        </w:rPr>
        <w:t xml:space="preserve"> </w:t>
      </w:r>
      <w:r w:rsidR="004356E4" w:rsidRPr="00021B8A">
        <w:rPr>
          <w:rFonts w:ascii="Georgia" w:hAnsi="Georgia"/>
          <w:color w:val="000000"/>
          <w:spacing w:val="-2"/>
          <w:w w:val="101"/>
          <w:sz w:val="20"/>
          <w:szCs w:val="20"/>
        </w:rPr>
        <w:t>The overall density of population in the</w:t>
      </w:r>
      <w:r w:rsidR="00A56A7E">
        <w:rPr>
          <w:rFonts w:ascii="Georgia" w:hAnsi="Georgia"/>
          <w:color w:val="000000"/>
          <w:spacing w:val="-2"/>
          <w:w w:val="101"/>
          <w:sz w:val="20"/>
          <w:szCs w:val="20"/>
        </w:rPr>
        <w:t xml:space="preserve"> </w:t>
      </w:r>
      <w:r w:rsidR="00222B35" w:rsidRPr="00222B35">
        <w:rPr>
          <w:rStyle w:val="iqiyjb"/>
          <w:rFonts w:ascii="Georgia" w:eastAsiaTheme="majorEastAsia" w:hAnsi="Georgia" w:cs="Arial"/>
          <w:b/>
          <w:bCs/>
          <w:color w:val="F7941D"/>
          <w:sz w:val="20"/>
          <w:szCs w:val="20"/>
          <w:shd w:val="clear" w:color="auto" w:fill="FFFFFF"/>
        </w:rPr>
        <w:t>“</w:t>
      </w:r>
      <w:r w:rsidR="008D6F96">
        <w:rPr>
          <w:rStyle w:val="iqiyjb"/>
          <w:rFonts w:ascii="Georgia" w:eastAsiaTheme="majorEastAsia" w:hAnsi="Georgia" w:cs="Arial"/>
          <w:b/>
          <w:bCs/>
          <w:color w:val="F7941D"/>
          <w:sz w:val="20"/>
          <w:szCs w:val="20"/>
          <w:shd w:val="clear" w:color="auto" w:fill="FFFFFF"/>
        </w:rPr>
        <w:t>Punjab</w:t>
      </w:r>
      <w:r w:rsidR="00795BF0">
        <w:rPr>
          <w:rStyle w:val="iqiyjb"/>
          <w:rFonts w:ascii="Georgia" w:eastAsiaTheme="majorEastAsia" w:hAnsi="Georgia" w:cs="Arial"/>
          <w:b/>
          <w:bCs/>
          <w:color w:val="F7941D"/>
          <w:sz w:val="20"/>
          <w:szCs w:val="20"/>
          <w:shd w:val="clear" w:color="auto" w:fill="FFFFFF"/>
        </w:rPr>
        <w:t xml:space="preserve"> and Chandigarh </w:t>
      </w:r>
      <w:r w:rsidR="004356E4" w:rsidRPr="00714065">
        <w:rPr>
          <w:rStyle w:val="iqiyjb"/>
          <w:rFonts w:ascii="Georgia" w:eastAsiaTheme="majorEastAsia" w:hAnsi="Georgia" w:cs="Arial"/>
          <w:b/>
          <w:bCs/>
          <w:color w:val="F7941D"/>
          <w:sz w:val="20"/>
          <w:szCs w:val="20"/>
          <w:shd w:val="clear" w:color="auto" w:fill="FFFFFF"/>
        </w:rPr>
        <w:t xml:space="preserve">is </w:t>
      </w:r>
      <w:r w:rsidR="00E978CC">
        <w:rPr>
          <w:rStyle w:val="iqiyjb"/>
          <w:rFonts w:ascii="Georgia" w:eastAsiaTheme="majorEastAsia" w:hAnsi="Georgia" w:cs="Arial"/>
          <w:b/>
          <w:bCs/>
          <w:color w:val="F7941D"/>
          <w:sz w:val="20"/>
          <w:szCs w:val="20"/>
          <w:shd w:val="clear" w:color="auto" w:fill="FFFFFF"/>
        </w:rPr>
        <w:t>7,</w:t>
      </w:r>
      <w:r w:rsidR="007E753E">
        <w:rPr>
          <w:rStyle w:val="iqiyjb"/>
          <w:rFonts w:ascii="Georgia" w:eastAsiaTheme="majorEastAsia" w:hAnsi="Georgia" w:cs="Arial"/>
          <w:b/>
          <w:bCs/>
          <w:color w:val="F7941D"/>
          <w:sz w:val="20"/>
          <w:szCs w:val="20"/>
          <w:shd w:val="clear" w:color="auto" w:fill="FFFFFF"/>
        </w:rPr>
        <w:t>900 and 484</w:t>
      </w:r>
      <w:r w:rsidR="003C704B" w:rsidRPr="00714065">
        <w:rPr>
          <w:rStyle w:val="iqiyjb"/>
          <w:rFonts w:ascii="Georgia" w:eastAsiaTheme="majorEastAsia" w:hAnsi="Georgia" w:cs="Arial"/>
          <w:b/>
          <w:bCs/>
          <w:color w:val="F7941D"/>
          <w:sz w:val="20"/>
          <w:szCs w:val="20"/>
          <w:shd w:val="clear" w:color="auto" w:fill="FFFFFF"/>
        </w:rPr>
        <w:t xml:space="preserve"> Km</w:t>
      </w:r>
      <w:r w:rsidR="003C704B" w:rsidRPr="00021B8A">
        <w:rPr>
          <w:rStyle w:val="iqiyjb"/>
          <w:rFonts w:ascii="Georgia" w:eastAsiaTheme="majorEastAsia" w:hAnsi="Georgia" w:cs="Arial"/>
          <w:b/>
          <w:bCs/>
          <w:color w:val="F7941D"/>
          <w:sz w:val="20"/>
          <w:szCs w:val="20"/>
          <w:shd w:val="clear" w:color="auto" w:fill="FFFFFF"/>
          <w:vertAlign w:val="superscript"/>
        </w:rPr>
        <w:t>2</w:t>
      </w:r>
      <w:r w:rsidR="00222B35">
        <w:rPr>
          <w:rStyle w:val="iqiyjb"/>
          <w:rFonts w:ascii="Georgia" w:eastAsiaTheme="majorEastAsia" w:hAnsi="Georgia" w:cs="Arial"/>
          <w:b/>
          <w:bCs/>
          <w:color w:val="F7941D"/>
          <w:sz w:val="20"/>
          <w:szCs w:val="20"/>
          <w:shd w:val="clear" w:color="auto" w:fill="FFFFFF"/>
        </w:rPr>
        <w:t>”</w:t>
      </w:r>
      <w:r w:rsidR="00714065">
        <w:rPr>
          <w:rStyle w:val="iqiyjb"/>
          <w:rFonts w:ascii="Georgia" w:eastAsiaTheme="majorEastAsia" w:hAnsi="Georgia" w:cs="Arial"/>
          <w:b/>
          <w:bCs/>
          <w:color w:val="F7941D"/>
          <w:sz w:val="20"/>
          <w:szCs w:val="20"/>
          <w:shd w:val="clear" w:color="auto" w:fill="FFFFFF"/>
        </w:rPr>
        <w:t xml:space="preserve"> </w:t>
      </w:r>
      <w:r w:rsidR="00714065" w:rsidRPr="00714065">
        <w:rPr>
          <w:rFonts w:ascii="Georgia" w:hAnsi="Georgia"/>
          <w:color w:val="000000"/>
          <w:spacing w:val="-2"/>
          <w:w w:val="101"/>
          <w:sz w:val="20"/>
          <w:szCs w:val="20"/>
        </w:rPr>
        <w:t xml:space="preserve">and population </w:t>
      </w:r>
      <w:r w:rsidR="00CE1CD9">
        <w:rPr>
          <w:rFonts w:ascii="Georgia" w:hAnsi="Georgia"/>
          <w:color w:val="000000"/>
          <w:spacing w:val="-2"/>
          <w:w w:val="101"/>
          <w:sz w:val="20"/>
          <w:szCs w:val="20"/>
        </w:rPr>
        <w:t xml:space="preserve">rank/ </w:t>
      </w:r>
      <w:r w:rsidR="00CE1CD9" w:rsidRPr="00714065">
        <w:rPr>
          <w:rFonts w:ascii="Georgia" w:hAnsi="Georgia"/>
          <w:color w:val="000000"/>
          <w:spacing w:val="-2"/>
          <w:w w:val="101"/>
          <w:sz w:val="20"/>
          <w:szCs w:val="20"/>
        </w:rPr>
        <w:t xml:space="preserve">position </w:t>
      </w:r>
      <w:r w:rsidR="00714065" w:rsidRPr="00714065">
        <w:rPr>
          <w:rFonts w:ascii="Georgia" w:hAnsi="Georgia"/>
          <w:color w:val="000000"/>
          <w:spacing w:val="-2"/>
          <w:w w:val="101"/>
          <w:sz w:val="20"/>
          <w:szCs w:val="20"/>
        </w:rPr>
        <w:t xml:space="preserve">is </w:t>
      </w:r>
      <w:r w:rsidR="00CE1CD9">
        <w:rPr>
          <w:rFonts w:ascii="Georgia" w:hAnsi="Georgia"/>
          <w:color w:val="000000"/>
          <w:spacing w:val="-2"/>
          <w:w w:val="101"/>
          <w:sz w:val="20"/>
          <w:szCs w:val="20"/>
        </w:rPr>
        <w:t>found to be</w:t>
      </w:r>
      <w:r w:rsidR="00714065" w:rsidRPr="00714065">
        <w:rPr>
          <w:rFonts w:ascii="Georgia" w:hAnsi="Georgia"/>
          <w:color w:val="000000"/>
          <w:spacing w:val="-2"/>
          <w:w w:val="101"/>
          <w:sz w:val="20"/>
          <w:szCs w:val="20"/>
        </w:rPr>
        <w:t xml:space="preserve"> </w:t>
      </w:r>
      <w:r w:rsidR="007E753E">
        <w:rPr>
          <w:rFonts w:ascii="Georgia" w:hAnsi="Georgia"/>
          <w:color w:val="000000"/>
          <w:spacing w:val="-2"/>
          <w:w w:val="101"/>
          <w:sz w:val="20"/>
          <w:szCs w:val="20"/>
        </w:rPr>
        <w:t>16</w:t>
      </w:r>
      <w:r w:rsidR="00714065" w:rsidRPr="00714065">
        <w:rPr>
          <w:rFonts w:ascii="Georgia" w:hAnsi="Georgia"/>
          <w:color w:val="000000"/>
          <w:spacing w:val="-2"/>
          <w:w w:val="101"/>
          <w:sz w:val="20"/>
          <w:szCs w:val="20"/>
          <w:vertAlign w:val="superscript"/>
        </w:rPr>
        <w:t>th</w:t>
      </w:r>
      <w:r w:rsidR="00714065" w:rsidRPr="00714065">
        <w:rPr>
          <w:rFonts w:ascii="Georgia" w:hAnsi="Georgia"/>
          <w:color w:val="000000"/>
          <w:spacing w:val="-2"/>
          <w:w w:val="101"/>
          <w:sz w:val="20"/>
          <w:szCs w:val="20"/>
        </w:rPr>
        <w:t xml:space="preserve"> </w:t>
      </w:r>
      <w:r w:rsidR="007E753E">
        <w:rPr>
          <w:rFonts w:ascii="Georgia" w:hAnsi="Georgia"/>
          <w:color w:val="000000"/>
          <w:spacing w:val="-2"/>
          <w:w w:val="101"/>
          <w:sz w:val="20"/>
          <w:szCs w:val="20"/>
        </w:rPr>
        <w:t>and 10</w:t>
      </w:r>
      <w:r w:rsidR="007E753E" w:rsidRPr="007E753E">
        <w:rPr>
          <w:rFonts w:ascii="Georgia" w:hAnsi="Georgia"/>
          <w:color w:val="000000"/>
          <w:spacing w:val="-2"/>
          <w:w w:val="101"/>
          <w:sz w:val="20"/>
          <w:szCs w:val="20"/>
          <w:vertAlign w:val="superscript"/>
        </w:rPr>
        <w:t>th</w:t>
      </w:r>
      <w:r w:rsidR="007E753E">
        <w:rPr>
          <w:rFonts w:ascii="Georgia" w:hAnsi="Georgia"/>
          <w:color w:val="000000"/>
          <w:spacing w:val="-2"/>
          <w:w w:val="101"/>
          <w:sz w:val="20"/>
          <w:szCs w:val="20"/>
        </w:rPr>
        <w:t xml:space="preserve"> respectively</w:t>
      </w:r>
      <w:r w:rsidR="00D32EE2" w:rsidRPr="00021B8A">
        <w:rPr>
          <w:rFonts w:ascii="Georgia" w:hAnsi="Georgia"/>
          <w:color w:val="000000"/>
          <w:spacing w:val="-2"/>
          <w:w w:val="101"/>
          <w:sz w:val="20"/>
          <w:szCs w:val="20"/>
        </w:rPr>
        <w:t>.</w:t>
      </w:r>
      <w:r w:rsidR="004356E4" w:rsidRPr="00021B8A">
        <w:rPr>
          <w:rFonts w:ascii="Georgia" w:hAnsi="Georgia"/>
          <w:color w:val="000000"/>
          <w:spacing w:val="-2"/>
          <w:w w:val="101"/>
          <w:sz w:val="20"/>
          <w:szCs w:val="20"/>
        </w:rPr>
        <w:t xml:space="preserve"> </w:t>
      </w:r>
      <w:r w:rsidR="00280D41" w:rsidRPr="00280D41">
        <w:rPr>
          <w:rFonts w:ascii="Georgia" w:eastAsia="Book Antiqua" w:hAnsi="Georgia" w:cstheme="minorBidi"/>
          <w:b/>
          <w:color w:val="0000CC"/>
          <w:sz w:val="20"/>
          <w:szCs w:val="20"/>
          <w:lang w:val="en-IN" w:eastAsia="en-IN"/>
        </w:rPr>
        <w:t>Figure 4:</w:t>
      </w:r>
      <w:r w:rsidR="008708F8">
        <w:rPr>
          <w:rFonts w:ascii="Georgia" w:eastAsia="Book Antiqua" w:hAnsi="Georgia" w:cstheme="minorBidi"/>
          <w:b/>
          <w:color w:val="0000CC"/>
          <w:sz w:val="20"/>
          <w:szCs w:val="20"/>
          <w:lang w:val="en-IN" w:eastAsia="en-IN"/>
        </w:rPr>
        <w:t xml:space="preserve"> </w:t>
      </w:r>
      <w:r w:rsidR="00280D41" w:rsidRPr="00280D41">
        <w:rPr>
          <w:rFonts w:ascii="Georgia" w:eastAsia="Book Antiqua" w:hAnsi="Georgia"/>
          <w:b/>
          <w:color w:val="FF0000"/>
          <w:sz w:val="20"/>
          <w:szCs w:val="20"/>
          <w:lang w:bidi="hi-IN"/>
        </w:rPr>
        <w:t xml:space="preserve">The Tentative Prototype – Paradigm – Digital Sample/ Example of Terrain Model </w:t>
      </w:r>
      <w:r w:rsidR="008708F8">
        <w:rPr>
          <w:rFonts w:ascii="Georgia" w:eastAsia="Book Antiqua" w:hAnsi="Georgia"/>
          <w:b/>
          <w:color w:val="FF0000"/>
          <w:sz w:val="20"/>
          <w:szCs w:val="20"/>
          <w:lang w:bidi="hi-IN"/>
        </w:rPr>
        <w:t xml:space="preserve">(DTM)/ DEM Generation of Geo – </w:t>
      </w:r>
      <w:r w:rsidR="00280D41" w:rsidRPr="00280D41">
        <w:rPr>
          <w:rFonts w:ascii="Georgia" w:eastAsia="Book Antiqua" w:hAnsi="Georgia"/>
          <w:b/>
          <w:color w:val="FF0000"/>
          <w:sz w:val="20"/>
          <w:szCs w:val="20"/>
          <w:lang w:bidi="hi-IN"/>
        </w:rPr>
        <w:t xml:space="preserve">Tiff – Format of </w:t>
      </w:r>
      <w:r w:rsidR="00AC71E9">
        <w:rPr>
          <w:rFonts w:ascii="Georgia" w:eastAsia="Arial Unicode MS" w:hAnsi="Georgia" w:cs="Arial Unicode MS"/>
          <w:b/>
          <w:i/>
          <w:color w:val="0000FF"/>
          <w:sz w:val="20"/>
          <w:szCs w:val="20"/>
        </w:rPr>
        <w:t>IT City Chowk to Kurali Chandigarh</w:t>
      </w:r>
      <w:r w:rsidR="00280D41" w:rsidRPr="00280D41">
        <w:rPr>
          <w:rFonts w:ascii="Georgia" w:eastAsia="Arial Unicode MS" w:hAnsi="Georgia" w:cs="Arial Unicode MS"/>
          <w:b/>
          <w:i/>
          <w:color w:val="0000FF"/>
          <w:sz w:val="20"/>
          <w:szCs w:val="20"/>
        </w:rPr>
        <w:t xml:space="preserve"> (</w:t>
      </w:r>
      <w:r w:rsidR="00CA532C">
        <w:rPr>
          <w:rFonts w:ascii="Georgia" w:eastAsia="Arial Unicode MS" w:hAnsi="Georgia" w:cs="Arial Unicode MS"/>
          <w:b/>
          <w:i/>
          <w:color w:val="0000FF"/>
          <w:sz w:val="20"/>
          <w:szCs w:val="20"/>
        </w:rPr>
        <w:t>31.230</w:t>
      </w:r>
      <w:r w:rsidR="00280D41" w:rsidRPr="00280D41">
        <w:rPr>
          <w:rFonts w:ascii="Georgia" w:eastAsia="Arial Unicode MS" w:hAnsi="Georgia" w:cs="Arial Unicode MS"/>
          <w:b/>
          <w:i/>
          <w:color w:val="0000FF"/>
          <w:sz w:val="20"/>
          <w:szCs w:val="20"/>
        </w:rPr>
        <w:t xml:space="preserve"> Km)</w:t>
      </w:r>
      <w:r w:rsidR="00695300">
        <w:rPr>
          <w:rFonts w:ascii="Georgia" w:eastAsia="Arial Unicode MS" w:hAnsi="Georgia" w:cs="Arial Unicode MS"/>
          <w:b/>
          <w:i/>
          <w:color w:val="0000FF"/>
          <w:sz w:val="20"/>
          <w:szCs w:val="20"/>
        </w:rPr>
        <w:t xml:space="preserve"> </w:t>
      </w:r>
      <w:r w:rsidR="00280D41" w:rsidRPr="00280D41">
        <w:rPr>
          <w:rFonts w:ascii="Georgia" w:eastAsia="Book Antiqua" w:hAnsi="Georgia"/>
          <w:b/>
          <w:color w:val="FF0000"/>
          <w:sz w:val="20"/>
          <w:szCs w:val="20"/>
        </w:rPr>
        <w:t xml:space="preserve">Projected New Road at </w:t>
      </w:r>
      <w:r w:rsidR="00374A20">
        <w:rPr>
          <w:rFonts w:ascii="Georgia" w:eastAsia="Arial Unicode MS" w:hAnsi="Georgia" w:cs="Arial Unicode MS"/>
          <w:b/>
          <w:i/>
          <w:color w:val="0000FF"/>
          <w:sz w:val="20"/>
          <w:szCs w:val="20"/>
        </w:rPr>
        <w:t>IT City Chowk</w:t>
      </w:r>
      <w:r w:rsidR="00695300">
        <w:rPr>
          <w:rFonts w:ascii="Georgia" w:eastAsia="Arial Unicode MS" w:hAnsi="Georgia" w:cs="Arial Unicode MS"/>
          <w:b/>
          <w:i/>
          <w:color w:val="0000FF"/>
          <w:sz w:val="20"/>
          <w:szCs w:val="20"/>
        </w:rPr>
        <w:t xml:space="preserve"> </w:t>
      </w:r>
      <w:r w:rsidR="00280D41" w:rsidRPr="00280D41">
        <w:rPr>
          <w:rFonts w:ascii="Georgia" w:hAnsi="Georgia"/>
          <w:b/>
          <w:color w:val="FF00FF"/>
          <w:spacing w:val="-2"/>
          <w:w w:val="101"/>
          <w:sz w:val="20"/>
          <w:szCs w:val="20"/>
        </w:rPr>
        <w:t xml:space="preserve">Latitude </w:t>
      </w:r>
      <w:r w:rsidR="00280D41" w:rsidRPr="00280D41">
        <w:rPr>
          <w:rFonts w:ascii="Georgia" w:hAnsi="Georgia"/>
          <w:b/>
          <w:color w:val="FF0066"/>
          <w:spacing w:val="-2"/>
          <w:w w:val="101"/>
          <w:sz w:val="20"/>
          <w:szCs w:val="20"/>
        </w:rPr>
        <w:t xml:space="preserve">of </w:t>
      </w:r>
      <w:r w:rsidR="00410211">
        <w:rPr>
          <w:rFonts w:ascii="Georgia" w:hAnsi="Georgia"/>
          <w:b/>
          <w:i/>
          <w:color w:val="0000FF"/>
          <w:sz w:val="20"/>
          <w:szCs w:val="20"/>
        </w:rPr>
        <w:t>30°36’58”</w:t>
      </w:r>
      <w:r w:rsidR="00160404" w:rsidRPr="00884064" w:rsidDel="00893EBF">
        <w:rPr>
          <w:rFonts w:ascii="Georgia" w:hAnsi="Georgia"/>
          <w:b/>
          <w:i/>
          <w:color w:val="0000FF"/>
          <w:sz w:val="20"/>
          <w:szCs w:val="20"/>
        </w:rPr>
        <w:t xml:space="preserve"> </w:t>
      </w:r>
      <w:r w:rsidR="00280D41" w:rsidRPr="00280D41">
        <w:rPr>
          <w:rFonts w:ascii="Georgia" w:hAnsi="Georgia"/>
          <w:b/>
          <w:color w:val="FF0066"/>
          <w:spacing w:val="-2"/>
          <w:w w:val="101"/>
          <w:sz w:val="20"/>
          <w:szCs w:val="20"/>
        </w:rPr>
        <w:t>(North</w:t>
      </w:r>
      <w:r w:rsidR="00280D41" w:rsidRPr="00280D41">
        <w:rPr>
          <w:rFonts w:ascii="Georgia" w:hAnsi="Georgia"/>
          <w:b/>
          <w:color w:val="FF00FF"/>
          <w:spacing w:val="-2"/>
          <w:w w:val="101"/>
          <w:sz w:val="20"/>
          <w:szCs w:val="20"/>
        </w:rPr>
        <w:t>)</w:t>
      </w:r>
      <w:r w:rsidR="00280D41" w:rsidRPr="00280D41">
        <w:rPr>
          <w:rFonts w:ascii="Georgia" w:hAnsi="Georgia"/>
          <w:b/>
          <w:color w:val="000000"/>
          <w:spacing w:val="-2"/>
          <w:w w:val="101"/>
          <w:sz w:val="20"/>
          <w:szCs w:val="20"/>
        </w:rPr>
        <w:t xml:space="preserve"> and </w:t>
      </w:r>
      <w:r w:rsidR="00280D41" w:rsidRPr="00280D41">
        <w:rPr>
          <w:rFonts w:ascii="Georgia" w:hAnsi="Georgia"/>
          <w:b/>
          <w:color w:val="FF00FF"/>
          <w:spacing w:val="-2"/>
          <w:w w:val="101"/>
          <w:sz w:val="20"/>
          <w:szCs w:val="20"/>
        </w:rPr>
        <w:t xml:space="preserve">Longitude </w:t>
      </w:r>
      <w:r w:rsidR="00280D41" w:rsidRPr="00280D41">
        <w:rPr>
          <w:rFonts w:ascii="Georgia" w:hAnsi="Georgia"/>
          <w:b/>
          <w:color w:val="FF0066"/>
          <w:spacing w:val="-2"/>
          <w:w w:val="101"/>
          <w:sz w:val="20"/>
          <w:szCs w:val="20"/>
        </w:rPr>
        <w:t xml:space="preserve">of </w:t>
      </w:r>
      <w:r w:rsidR="00410211">
        <w:rPr>
          <w:rFonts w:ascii="Georgia" w:hAnsi="Georgia"/>
          <w:b/>
          <w:i/>
          <w:color w:val="0000FF"/>
          <w:sz w:val="20"/>
          <w:szCs w:val="20"/>
        </w:rPr>
        <w:t>76°41’37”</w:t>
      </w:r>
      <w:r w:rsidR="00695300">
        <w:rPr>
          <w:rFonts w:ascii="Georgia" w:hAnsi="Georgia"/>
          <w:b/>
          <w:i/>
          <w:color w:val="0000FF"/>
          <w:sz w:val="20"/>
          <w:szCs w:val="20"/>
        </w:rPr>
        <w:t xml:space="preserve"> </w:t>
      </w:r>
      <w:r w:rsidR="00280D41" w:rsidRPr="00280D41">
        <w:rPr>
          <w:rFonts w:ascii="Georgia" w:hAnsi="Georgia"/>
          <w:b/>
          <w:color w:val="FF0066"/>
          <w:spacing w:val="-2"/>
          <w:w w:val="101"/>
          <w:sz w:val="20"/>
          <w:szCs w:val="20"/>
        </w:rPr>
        <w:t>(East</w:t>
      </w:r>
      <w:r w:rsidR="00280D41" w:rsidRPr="00280D41">
        <w:rPr>
          <w:rFonts w:ascii="Georgia" w:hAnsi="Georgia"/>
          <w:b/>
          <w:color w:val="FF00FF"/>
          <w:spacing w:val="-2"/>
          <w:w w:val="101"/>
          <w:sz w:val="20"/>
          <w:szCs w:val="20"/>
        </w:rPr>
        <w:t xml:space="preserve">); </w:t>
      </w:r>
      <w:r w:rsidR="00374A20">
        <w:rPr>
          <w:rFonts w:ascii="Georgia" w:eastAsia="Arial Unicode MS" w:hAnsi="Georgia" w:cs="Arial Unicode MS"/>
          <w:b/>
          <w:i/>
          <w:color w:val="0000FF"/>
          <w:sz w:val="20"/>
          <w:szCs w:val="20"/>
        </w:rPr>
        <w:t>Kurali Chandigarh</w:t>
      </w:r>
      <w:r w:rsidR="00695300">
        <w:rPr>
          <w:rFonts w:ascii="Georgia" w:eastAsia="Arial Unicode MS" w:hAnsi="Georgia" w:cs="Arial Unicode MS"/>
          <w:b/>
          <w:i/>
          <w:color w:val="0000FF"/>
          <w:sz w:val="20"/>
          <w:szCs w:val="20"/>
        </w:rPr>
        <w:t xml:space="preserve"> </w:t>
      </w:r>
      <w:r w:rsidR="00280D41" w:rsidRPr="00280D41">
        <w:rPr>
          <w:rFonts w:ascii="Georgia" w:hAnsi="Georgia"/>
          <w:b/>
          <w:color w:val="FF00FF"/>
          <w:spacing w:val="-2"/>
          <w:w w:val="101"/>
          <w:sz w:val="20"/>
          <w:szCs w:val="20"/>
        </w:rPr>
        <w:t xml:space="preserve">Latitude </w:t>
      </w:r>
      <w:r w:rsidR="00280D41" w:rsidRPr="00280D41">
        <w:rPr>
          <w:rFonts w:ascii="Georgia" w:hAnsi="Georgia"/>
          <w:b/>
          <w:color w:val="FF0066"/>
          <w:spacing w:val="-2"/>
          <w:w w:val="101"/>
          <w:sz w:val="20"/>
          <w:szCs w:val="20"/>
        </w:rPr>
        <w:t xml:space="preserve">of </w:t>
      </w:r>
      <w:r w:rsidR="00410211">
        <w:rPr>
          <w:rFonts w:ascii="Georgia" w:hAnsi="Georgia"/>
          <w:b/>
          <w:i/>
          <w:color w:val="0000FF"/>
          <w:sz w:val="20"/>
          <w:szCs w:val="20"/>
        </w:rPr>
        <w:t>30°49’59”</w:t>
      </w:r>
      <w:r w:rsidR="00A20F0C">
        <w:rPr>
          <w:rFonts w:ascii="Georgia" w:hAnsi="Georgia"/>
          <w:b/>
          <w:i/>
          <w:color w:val="0000FF"/>
          <w:sz w:val="20"/>
          <w:szCs w:val="20"/>
        </w:rPr>
        <w:t xml:space="preserve"> </w:t>
      </w:r>
      <w:r w:rsidR="00280D41" w:rsidRPr="00280D41">
        <w:rPr>
          <w:rFonts w:ascii="Georgia" w:hAnsi="Georgia"/>
          <w:b/>
          <w:color w:val="FF0066"/>
          <w:spacing w:val="-2"/>
          <w:w w:val="101"/>
          <w:sz w:val="20"/>
          <w:szCs w:val="20"/>
        </w:rPr>
        <w:t>(North</w:t>
      </w:r>
      <w:r w:rsidR="00280D41" w:rsidRPr="00280D41">
        <w:rPr>
          <w:rFonts w:ascii="Georgia" w:hAnsi="Georgia"/>
          <w:b/>
          <w:color w:val="FF00FF"/>
          <w:spacing w:val="-2"/>
          <w:w w:val="101"/>
          <w:sz w:val="20"/>
          <w:szCs w:val="20"/>
        </w:rPr>
        <w:t>)</w:t>
      </w:r>
      <w:r w:rsidR="00280D41" w:rsidRPr="00280D41">
        <w:rPr>
          <w:rFonts w:ascii="Georgia" w:hAnsi="Georgia"/>
          <w:b/>
          <w:color w:val="000000"/>
          <w:spacing w:val="-2"/>
          <w:w w:val="101"/>
          <w:sz w:val="20"/>
          <w:szCs w:val="20"/>
        </w:rPr>
        <w:t xml:space="preserve"> and </w:t>
      </w:r>
      <w:r w:rsidR="00280D41" w:rsidRPr="00280D41">
        <w:rPr>
          <w:rFonts w:ascii="Georgia" w:hAnsi="Georgia"/>
          <w:b/>
          <w:color w:val="FF00FF"/>
          <w:spacing w:val="-2"/>
          <w:w w:val="101"/>
          <w:sz w:val="20"/>
          <w:szCs w:val="20"/>
        </w:rPr>
        <w:t xml:space="preserve">Longitude </w:t>
      </w:r>
      <w:r w:rsidR="00280D41" w:rsidRPr="00280D41">
        <w:rPr>
          <w:rFonts w:ascii="Georgia" w:hAnsi="Georgia"/>
          <w:b/>
          <w:color w:val="FF0066"/>
          <w:spacing w:val="-2"/>
          <w:w w:val="101"/>
          <w:sz w:val="20"/>
          <w:szCs w:val="20"/>
        </w:rPr>
        <w:t xml:space="preserve">of </w:t>
      </w:r>
      <w:r w:rsidR="00410211">
        <w:rPr>
          <w:rFonts w:ascii="Georgia" w:hAnsi="Georgia"/>
          <w:b/>
          <w:i/>
          <w:color w:val="0000FF"/>
          <w:sz w:val="20"/>
          <w:szCs w:val="20"/>
        </w:rPr>
        <w:t>76°38’57”</w:t>
      </w:r>
      <w:r w:rsidR="00A20F0C">
        <w:rPr>
          <w:rFonts w:ascii="Georgia" w:hAnsi="Georgia"/>
          <w:b/>
          <w:i/>
          <w:color w:val="0000FF"/>
          <w:sz w:val="20"/>
          <w:szCs w:val="20"/>
        </w:rPr>
        <w:t xml:space="preserve"> </w:t>
      </w:r>
      <w:r w:rsidR="00280D41" w:rsidRPr="00280D41">
        <w:rPr>
          <w:rFonts w:ascii="Georgia" w:hAnsi="Georgia"/>
          <w:b/>
          <w:color w:val="FF0066"/>
          <w:spacing w:val="-2"/>
          <w:w w:val="101"/>
          <w:sz w:val="20"/>
          <w:szCs w:val="20"/>
        </w:rPr>
        <w:t>(</w:t>
      </w:r>
      <w:r w:rsidR="00280D41" w:rsidRPr="00280D41">
        <w:rPr>
          <w:rFonts w:ascii="Georgia" w:hAnsi="Georgia"/>
          <w:b/>
          <w:color w:val="FF00FF"/>
          <w:spacing w:val="-2"/>
          <w:w w:val="101"/>
          <w:sz w:val="20"/>
          <w:szCs w:val="20"/>
        </w:rPr>
        <w:t>East)</w:t>
      </w:r>
      <w:r w:rsidR="00280D41" w:rsidRPr="00280D41">
        <w:rPr>
          <w:rFonts w:ascii="Georgia" w:eastAsia="Book Antiqua" w:hAnsi="Georgia"/>
          <w:b/>
          <w:color w:val="FF0000"/>
          <w:sz w:val="20"/>
          <w:szCs w:val="20"/>
        </w:rPr>
        <w:t xml:space="preserve">. </w:t>
      </w:r>
      <w:r w:rsidR="00280D41" w:rsidRPr="00280D41">
        <w:rPr>
          <w:rFonts w:ascii="Georgia" w:eastAsia="Book Antiqua" w:hAnsi="Georgia"/>
          <w:b/>
          <w:color w:val="FF0000"/>
          <w:sz w:val="20"/>
          <w:szCs w:val="20"/>
          <w:lang w:bidi="hi-IN"/>
        </w:rPr>
        <w:t xml:space="preserve">Vetting/ Geology and Slope Stability </w:t>
      </w:r>
      <w:r w:rsidR="00695300">
        <w:rPr>
          <w:rFonts w:ascii="Georgia" w:eastAsia="Book Antiqua" w:hAnsi="Georgia"/>
          <w:b/>
          <w:color w:val="FF0000"/>
          <w:sz w:val="20"/>
          <w:szCs w:val="20"/>
          <w:lang w:bidi="hi-IN"/>
        </w:rPr>
        <w:t xml:space="preserve">are observed </w:t>
      </w:r>
      <w:r w:rsidR="00280D41" w:rsidRPr="00280D41">
        <w:rPr>
          <w:rFonts w:ascii="Georgia" w:eastAsia="Book Antiqua" w:hAnsi="Georgia"/>
          <w:b/>
          <w:color w:val="FF0000"/>
          <w:sz w:val="20"/>
          <w:szCs w:val="20"/>
          <w:lang w:bidi="hi-IN"/>
        </w:rPr>
        <w:t xml:space="preserve">by </w:t>
      </w:r>
      <w:r w:rsidR="00280D41" w:rsidRPr="00280D41">
        <w:rPr>
          <w:rFonts w:ascii="Georgia" w:eastAsia="Book Antiqua" w:hAnsi="Georgia"/>
          <w:b/>
          <w:color w:val="FF0066"/>
          <w:sz w:val="20"/>
          <w:szCs w:val="20"/>
          <w:lang w:bidi="hi-IN"/>
        </w:rPr>
        <w:t>Environmental Team Experts</w:t>
      </w:r>
      <w:r w:rsidR="00280D41" w:rsidRPr="00280D41">
        <w:rPr>
          <w:rFonts w:ascii="Georgia" w:eastAsia="Book Antiqua" w:hAnsi="Georgia"/>
          <w:b/>
          <w:color w:val="FF0000"/>
          <w:sz w:val="20"/>
          <w:szCs w:val="20"/>
          <w:lang w:bidi="hi-IN"/>
        </w:rPr>
        <w:t>.</w:t>
      </w:r>
      <w:r w:rsidR="00280D41" w:rsidRPr="00280D41">
        <w:rPr>
          <w:rFonts w:ascii="Georgia" w:eastAsia="Book Antiqua" w:hAnsi="Georgia"/>
          <w:b/>
          <w:color w:val="FF0000"/>
          <w:sz w:val="20"/>
          <w:szCs w:val="20"/>
        </w:rPr>
        <w:t xml:space="preserve"> (</w:t>
      </w:r>
      <w:r w:rsidR="00280D41" w:rsidRPr="00280D41">
        <w:rPr>
          <w:rFonts w:ascii="Georgia" w:eastAsia="Book Antiqua" w:hAnsi="Georgia"/>
          <w:b/>
          <w:color w:val="FF0000"/>
          <w:sz w:val="20"/>
          <w:szCs w:val="20"/>
          <w:u w:val="double" w:color="0000FF"/>
        </w:rPr>
        <w:t>Part – I</w:t>
      </w:r>
      <w:r w:rsidR="00280D41" w:rsidRPr="00280D41">
        <w:rPr>
          <w:rFonts w:ascii="Georgia" w:eastAsia="Book Antiqua" w:hAnsi="Georgia"/>
          <w:b/>
          <w:color w:val="FF0000"/>
          <w:sz w:val="20"/>
          <w:szCs w:val="20"/>
        </w:rPr>
        <w:t>)</w:t>
      </w:r>
    </w:p>
    <w:p w:rsidR="006A55ED" w:rsidRDefault="006A55ED" w:rsidP="001D6A6F">
      <w:pPr>
        <w:ind w:right="40"/>
        <w:jc w:val="both"/>
        <w:rPr>
          <w:rFonts w:ascii="Georgia" w:hAnsi="Georgia"/>
          <w:b/>
          <w:color w:val="000000"/>
          <w:spacing w:val="-2"/>
          <w:w w:val="101"/>
          <w:sz w:val="20"/>
          <w:szCs w:val="20"/>
        </w:rPr>
      </w:pPr>
    </w:p>
    <w:p w:rsidR="009D7589" w:rsidRDefault="009D7589" w:rsidP="001D6A6F">
      <w:pPr>
        <w:ind w:right="40"/>
        <w:jc w:val="center"/>
        <w:rPr>
          <w:rFonts w:ascii="Georgia" w:hAnsi="Georgia"/>
          <w:b/>
          <w:color w:val="000000"/>
          <w:spacing w:val="-2"/>
          <w:w w:val="101"/>
          <w:sz w:val="20"/>
          <w:szCs w:val="20"/>
        </w:rPr>
      </w:pPr>
      <w:r>
        <w:rPr>
          <w:noProof/>
        </w:rPr>
        <w:drawing>
          <wp:inline distT="0" distB="0" distL="0" distR="0">
            <wp:extent cx="6005195" cy="4599296"/>
            <wp:effectExtent l="57150" t="76200" r="71755" b="68580"/>
            <wp:docPr id="77" name="Picture 77" descr="(H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 Photo)"/>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07599" cy="4601137"/>
                    </a:xfrm>
                    <a:prstGeom prst="rect">
                      <a:avLst/>
                    </a:prstGeom>
                    <a:ln>
                      <a:noFill/>
                    </a:ln>
                    <a:scene3d>
                      <a:camera prst="orthographicFront"/>
                      <a:lightRig rig="threePt" dir="t"/>
                    </a:scene3d>
                    <a:sp3d contourW="38100">
                      <a:bevelT w="114300" prst="artDeco"/>
                      <a:contourClr>
                        <a:srgbClr val="00B0F0"/>
                      </a:contourClr>
                    </a:sp3d>
                  </pic:spPr>
                </pic:pic>
              </a:graphicData>
            </a:graphic>
          </wp:inline>
        </w:drawing>
      </w:r>
    </w:p>
    <w:p w:rsidR="009D7589" w:rsidRPr="00AC13EE" w:rsidRDefault="009D7589" w:rsidP="001D6A6F">
      <w:pPr>
        <w:ind w:right="40"/>
        <w:jc w:val="both"/>
        <w:rPr>
          <w:rFonts w:ascii="Georgia" w:hAnsi="Georgia"/>
          <w:b/>
          <w:color w:val="000000"/>
          <w:spacing w:val="-2"/>
          <w:w w:val="101"/>
          <w:sz w:val="20"/>
          <w:szCs w:val="20"/>
        </w:rPr>
      </w:pPr>
    </w:p>
    <w:p w:rsidR="003A0264" w:rsidRDefault="003A0264" w:rsidP="001D6A6F">
      <w:pPr>
        <w:ind w:right="40"/>
        <w:jc w:val="center"/>
        <w:rPr>
          <w:rFonts w:ascii="Georgia" w:hAnsi="Georgia"/>
          <w:color w:val="000000"/>
          <w:spacing w:val="-2"/>
          <w:w w:val="101"/>
          <w:sz w:val="20"/>
          <w:szCs w:val="20"/>
        </w:rPr>
      </w:pPr>
    </w:p>
    <w:p w:rsidR="0086223C" w:rsidRDefault="00BE38C1" w:rsidP="001D6A6F">
      <w:pPr>
        <w:pStyle w:val="Report"/>
        <w:keepNext w:val="0"/>
        <w:keepLines/>
        <w:ind w:left="720" w:hanging="720"/>
        <w:jc w:val="center"/>
      </w:pPr>
      <w:r>
        <w:rPr>
          <w:rFonts w:ascii="Georgia" w:hAnsi="Georgia"/>
          <w:b w:val="0"/>
          <w:noProof/>
          <w:color w:val="0070C0"/>
          <w:sz w:val="20"/>
          <w:lang w:val="en-US" w:eastAsia="en-US" w:bidi="ar-SA"/>
        </w:rPr>
        <w:lastRenderedPageBreak/>
        <mc:AlternateContent>
          <mc:Choice Requires="wps">
            <w:drawing>
              <wp:anchor distT="0" distB="0" distL="114300" distR="114300" simplePos="0" relativeHeight="251814400" behindDoc="0" locked="0" layoutInCell="1" allowOverlap="1" wp14:anchorId="0DDB5B3F" wp14:editId="33482773">
                <wp:simplePos x="0" y="0"/>
                <wp:positionH relativeFrom="column">
                  <wp:posOffset>3881695</wp:posOffset>
                </wp:positionH>
                <wp:positionV relativeFrom="paragraph">
                  <wp:posOffset>4954437</wp:posOffset>
                </wp:positionV>
                <wp:extent cx="1299845" cy="1885315"/>
                <wp:effectExtent l="133350" t="0" r="205105" b="705485"/>
                <wp:wrapNone/>
                <wp:docPr id="106" name="Ar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350764"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94B67" id="Arc 206" o:spid="_x0000_s1026" style="position:absolute;margin-left:305.65pt;margin-top:390.1pt;width:102.35pt;height:148.45pt;rotation:11305794fd;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uFE5wMAAEMKAAAOAAAAZHJzL2Uyb0RvYy54bWzsVtuO4zYMfS/QfxD8WCDju2MHk1lMk0lb&#10;YNtdYNO+K7YcG2NbrqRcZov+e4/kS5xsUyyKPjYPDhWeUCQPTfLx3bmuyJEJWfJmabkPjkVYk/Ks&#10;bPZL69ftZhZbRCraZLTiDVtab0xa756+/ebx1C6YxwteZUwQGGnk4tQurUKpdmHbMi1YTeUDb1kD&#10;Zc5FTRWOYm9ngp5gva5sz3Ei+8RF1gqeMinx67pTWk/Gfp6zVH3Ic8kUqZYWfFPmKcxzp5/20yNd&#10;7AVtizLt3aD/woualg0uHU2tqaLkIMovTNVlKrjkuXpIeW3zPC9TZmJANK5zE82ngrbMxILkyHZM&#10;k/zvzKa/HD8KUmbgzoks0tAaJD2LlHg4IjmnVi6A+dR+FDo82b7n6auEwr7S6IMEhuxOP/MMJuhB&#10;cZOQcy5qIjgS7zp+6MyjwCJ5VbY/4odO+k1L2jiyQc6GmreRGnZWJMWPrpckcRBaJIXOjePQd0Pt&#10;n00X+gb99/Qg1Q+MG5ke30vVcZtBMsxkfXRb1EFeV6D5O5s45EQ8N3KGShhB2rkLqPh7kDcBuW4S&#10;Bkl0z54/hXb+kztWdYYuV9/xD6kYQa4f+rE7v2cPvI5QhyBWB88w9A3BKNkx5vnXAvFS37cISvZD&#10;0mkx8JCem54ISITq9rCNDO0tl5p2TQu43bo9rYAZVkf0/AqN1Gu0fw8dX6GRUo0eSsbYhp8XpwQ6&#10;xW2PEBZBj9jpG+iipUrHMojktLS6uiHFKOVlhTbToNGhC56VOOiu+OFVF7P+X82PbMuNBXVT6PDl&#10;ok0PuzL9nn2eYlFdXmKC6Cu1NSZ6FxBbEs3vaMby1gFfmb4+3Vr0gtAN+uD7y9CijA/e3E+SqcpN&#10;4ggVCT98x5kb1c1tOOoU/mP+pBL8Fc0Dl/yfvluyqmZaDz0PQ+dCdgf98N3R2eFMZUwwacUl67pn&#10;R0rPjilwyNNW2vANytq8A1Wjy94PEi80BS15VWZaq1mVYr9bVYIcKd6BDT5dT4W1K5jghyYz1gpG&#10;s5deVrSsIBP11oJ/qRitVGHp22qWWaRiWC601Plcmc6AEulfSD0kzLD9I3GSl/glDmaBF73MAme9&#10;nj1vVsEs2rjzcO2vV6u1+6f23Q0WRZllrNHuD4PfDb5usPYrSDeyx9F/FeYX2dhseucnMPvaDTPN&#10;EMvw3bExjNZuFu949oYxawYquMXmhclacPEZycIWg9z9fqAC/af6qcGakLhBAJgyhyCceziIqWY3&#10;1dAmhamlpSw0aC2uVLcqHVpR7gs9ww3vDX/GeM9LPWHNHtB51R+wqZgI+q1Kr0LTs0Fddr+nvwAA&#10;AP//AwBQSwMEFAAGAAgAAAAhAFg9GfjgAAAADAEAAA8AAABkcnMvZG93bnJldi54bWxMj8FOwzAQ&#10;RO9I/IO1SFxQaztISZTGqSokOCGqBi7c3Ng4gXgdxW4b/p7lBMfVPr2ZqbeLH9nZznEIqECuBTCL&#10;XTADOgVvr4+rElhMGo0eA1oF3zbCtrm+qnVlwgUP9twmx0iCsdIK+pSmivPY9dbruA6TRfp9hNnr&#10;ROfsuJn1heR+5JkQOfd6QEro9WQfett9tSevIO/2d9mn53L/Et7dYXnaPQ+tU+r2ZtltgCW7pD8Y&#10;futTdWio0zGc0EQ2kkPKe0IVFKXIgBFRypzWHQkVRSGBNzX/P6L5AQAA//8DAFBLAQItABQABgAI&#10;AAAAIQC2gziS/gAAAOEBAAATAAAAAAAAAAAAAAAAAAAAAABbQ29udGVudF9UeXBlc10ueG1sUEsB&#10;Ai0AFAAGAAgAAAAhADj9If/WAAAAlAEAAAsAAAAAAAAAAAAAAAAALwEAAF9yZWxzLy5yZWxzUEsB&#10;Ai0AFAAGAAgAAAAhAJ/W4UTnAwAAQwoAAA4AAAAAAAAAAAAAAAAALgIAAGRycy9lMm9Eb2MueG1s&#10;UEsBAi0AFAAGAAgAAAAhAFg9GfjgAAAADAEAAA8AAAAAAAAAAAAAAAAAQQYAAGRycy9kb3ducmV2&#10;LnhtbFBLBQYAAAAABAAEAPMAAABOBwAAAAA=&#10;" path="m,nfc11929,,21600,9670,21600,21600v,2914,-590,5799,-1735,8479em,nsc11929,,21600,9670,21600,21600v,2914,-590,5799,-1735,8479l,21600,,xe" filled="f" strokecolor="yellow" strokeweight="2.75pt">
                <v:stroke endarrow="classic"/>
                <v:path arrowok="t" o:extrusionok="f" o:connecttype="custom" o:connectlocs="0,0;71942569,164556141;0,118165347" o:connectangles="0,0,0"/>
              </v:shape>
            </w:pict>
          </mc:Fallback>
        </mc:AlternateContent>
      </w:r>
      <w:r w:rsidR="00A40306">
        <w:rPr>
          <w:rFonts w:ascii="Georgia" w:hAnsi="Georgia"/>
          <w:b w:val="0"/>
          <w:noProof/>
          <w:color w:val="0070C0"/>
          <w:sz w:val="20"/>
          <w:lang w:val="en-US" w:eastAsia="en-US" w:bidi="ar-SA"/>
        </w:rPr>
        <w:drawing>
          <wp:inline distT="0" distB="0" distL="0" distR="0">
            <wp:extent cx="2874645" cy="1849700"/>
            <wp:effectExtent l="57150" t="57150" r="40005" b="558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handigarh.jpg"/>
                    <pic:cNvPicPr/>
                  </pic:nvPicPr>
                  <pic:blipFill>
                    <a:blip r:embed="rId204">
                      <a:extLst>
                        <a:ext uri="{28A0092B-C50C-407E-A947-70E740481C1C}">
                          <a14:useLocalDpi xmlns:a14="http://schemas.microsoft.com/office/drawing/2010/main" val="0"/>
                        </a:ext>
                      </a:extLst>
                    </a:blip>
                    <a:stretch>
                      <a:fillRect/>
                    </a:stretch>
                  </pic:blipFill>
                  <pic:spPr>
                    <a:xfrm>
                      <a:off x="0" y="0"/>
                      <a:ext cx="2890423" cy="1859852"/>
                    </a:xfrm>
                    <a:prstGeom prst="rect">
                      <a:avLst/>
                    </a:prstGeom>
                    <a:scene3d>
                      <a:camera prst="orthographicFront"/>
                      <a:lightRig rig="threePt" dir="t"/>
                    </a:scene3d>
                    <a:sp3d>
                      <a:bevelT w="114300" prst="artDeco"/>
                    </a:sp3d>
                  </pic:spPr>
                </pic:pic>
              </a:graphicData>
            </a:graphic>
          </wp:inline>
        </w:drawing>
      </w:r>
      <w:r w:rsidR="00A40306">
        <w:rPr>
          <w:rFonts w:ascii="Georgia" w:hAnsi="Georgia"/>
          <w:b w:val="0"/>
          <w:noProof/>
          <w:color w:val="0070C0"/>
          <w:sz w:val="20"/>
          <w:lang w:val="en-US" w:eastAsia="en-US" w:bidi="ar-SA"/>
        </w:rPr>
        <w:t xml:space="preserve"> </w:t>
      </w:r>
      <w:r w:rsidR="00E369D2">
        <w:rPr>
          <w:rFonts w:ascii="Georgia" w:hAnsi="Georgia"/>
          <w:b w:val="0"/>
          <w:noProof/>
          <w:color w:val="0070C0"/>
          <w:sz w:val="20"/>
          <w:lang w:val="en-US" w:eastAsia="en-US" w:bidi="ar-SA"/>
        </w:rPr>
        <mc:AlternateContent>
          <mc:Choice Requires="wps">
            <w:drawing>
              <wp:anchor distT="0" distB="0" distL="114300" distR="114300" simplePos="0" relativeHeight="251710976" behindDoc="0" locked="0" layoutInCell="1" allowOverlap="1">
                <wp:simplePos x="0" y="0"/>
                <wp:positionH relativeFrom="column">
                  <wp:posOffset>2122065</wp:posOffset>
                </wp:positionH>
                <wp:positionV relativeFrom="paragraph">
                  <wp:posOffset>3022600</wp:posOffset>
                </wp:positionV>
                <wp:extent cx="1299845" cy="1885315"/>
                <wp:effectExtent l="266700" t="0" r="452755" b="534035"/>
                <wp:wrapNone/>
                <wp:docPr id="809" name="Ar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9743548"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D147F" id="Arc 206" o:spid="_x0000_s1026" style="position:absolute;margin-left:167.1pt;margin-top:238pt;width:102.35pt;height:148.45pt;rotation:10642553fd;flip:x 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27X6AMAAEIKAAAOAAAAZHJzL2Uyb0RvYy54bWzsVtuO4zYMfS/QfxD8WCDju2MHk1lMk0lb&#10;YNtdYNO+K7YcG2NbrqRcZov+e4/kS5xsUyyKPjYPDhWeUCQPTfLx3bmuyJEJWfJmabkPjkVYk/Ks&#10;bPZL69ftZhZbRCraZLTiDVtab0xa756+/ebx1C6YxwteZUwQGGnk4tQurUKpdmHbMi1YTeUDb1kD&#10;Zc5FTRWOYm9ngp5gva5sz3Ei+8RF1gqeMinx67pTWk/Gfp6zVH3Ic8kUqZYWfFPmKcxzp5/20yNd&#10;7AVtizLt3aD/woualg0uHU2tqaLkIMovTNVlKrjkuXpIeW3zPC9TZmJANK5zE82ngrbMxILkyHZM&#10;k/zvzKa/HD8KUmZLK3YSizS0BknPIiWeE+nknFq5AOZT+1Ho8GT7nqevEgr7SqMPEhiyO/3MM5ig&#10;B8VNQs65qIngSHwyD/wwQD3kVdn+iGLppN+0pG0jGeRsmHkbmWFnRVL86HpJEgehRVLo3DgOfTfU&#10;7tl0oS/Qf08PUv3AuJHp8b1UHbUZJENM1ge3RRnkdQWWv7OJQ07EcyNnKIQRpJ27gIq/B3kTkOsm&#10;YZBE9+z5U2jnP7ljNZhA7/qHVIz+uX7ox+78nr1oAnUIYnXwDEPf8IuKHWOefy1Qc3hJzo1FULIf&#10;kk6LgYf03PREQCJUd4dtZGhvudS0a1rA7dbtaQXMsDqi51dopF6j/Xvo+AqNlGr0UDLGNvy8OCXQ&#10;KG5bhLAIWsRO30AXLVU6lkEkp6XV1Q0pRikvK3SZBn0OTfCsxEE3xQ+vupj1/2p+ZFtuLKibQocv&#10;F2162JXp9+zzFIvq8vB6Ioi+UltjoncBPyfR/I5mLG8d8JXp69OtRS8I3aAPvr8MHcr44M39JJmq&#10;3CSOUJHww3ecuVHd3IajTuE/5k8qwV/RO3DJ/+m7JatqpvXQ8zB0LmR30A/fHZ0dzlTGBJNWXLKu&#10;e3ak9OyYAoc8baUN36CszTtQNbrs/SDxQlPQkldlprWaVSn2u1UlyJHiHdjg0/VUWLuCCX5oMmOt&#10;YDR76WVFywoyUW8t+JeK0UoVlr6tZplFKobdQkudz5XpDCiR/oXUQ8LM2j8SJ3mJX+JgFnjRyyxw&#10;1uvZ82YVzKKNOw/X/nq1Wrt/at/dYFGUWcYa7f4w993g6+Zqv4F0E3uc/FdhfpGNzaZ3fgKzr90w&#10;0wyxDN8dG8Nk7UbxjmdvmLJmnoJbLF4YrAUXn5EsLDHI3e8HKtB/qp8abAmJGwSAKXMIwrmHg5hq&#10;dlMNbVKYWlrKQoPW4kp1m9KhFeW+wE3doG74M6Z7XuoJa9aAzqv+gEXFRNAvVXoTmp4N6rL6Pf0F&#10;AAD//wMAUEsDBBQABgAIAAAAIQCBkys24wAAAAsBAAAPAAAAZHJzL2Rvd25yZXYueG1sTI9dS8Mw&#10;FIbvBf9DOIJ3Ll0717U2HUPwYyCiU9ht1sS2mJyUJt2iv97jlV4ezsP7Pm+1jtawox5971DAfJYA&#10;09g41WMr4P3t7moFzAeJShqHWsCX9rCuz88qWSp3wld93IWWUQj6UgroQhhKzn3TaSv9zA0a6ffh&#10;RisDnWPL1ShPFG4NT5Nkya3skRo6OejbTjefu8kKeOqduzfzl+/t8/5xyPdFnDYPUYjLi7i5ARZ0&#10;DH8w/OqTOtTkdHATKs+MgCxbpIQKWORLGkXEdbYqgB0E5HlaAK8r/n9D/QMAAP//AwBQSwECLQAU&#10;AAYACAAAACEAtoM4kv4AAADhAQAAEwAAAAAAAAAAAAAAAAAAAAAAW0NvbnRlbnRfVHlwZXNdLnht&#10;bFBLAQItABQABgAIAAAAIQA4/SH/1gAAAJQBAAALAAAAAAAAAAAAAAAAAC8BAABfcmVscy8ucmVs&#10;c1BLAQItABQABgAIAAAAIQAaa27X6AMAAEIKAAAOAAAAAAAAAAAAAAAAAC4CAABkcnMvZTJvRG9j&#10;LnhtbFBLAQItABQABgAIAAAAIQCBkys24wAAAAsBAAAPAAAAAAAAAAAAAAAAAEIGAABkcnMvZG93&#10;bnJldi54bWxQSwUGAAAAAAQABADzAAAAUgcAAAAA&#10;" path="m,nfc11929,,21600,9670,21600,21600v,2914,-590,5799,-1735,8479em,nsc11929,,21600,9670,21600,21600v,2914,-590,5799,-1735,8479l,21600,,xe" filled="f" strokecolor="yellow" strokeweight="2.75pt">
                <v:stroke endarrow="classic"/>
                <v:path arrowok="t" o:extrusionok="f" o:connecttype="custom" o:connectlocs="0,0;71942569,164556141;0,118165347" o:connectangles="0,0,0"/>
              </v:shape>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07904" behindDoc="0" locked="0" layoutInCell="1" allowOverlap="1">
                <wp:simplePos x="0" y="0"/>
                <wp:positionH relativeFrom="column">
                  <wp:posOffset>363220</wp:posOffset>
                </wp:positionH>
                <wp:positionV relativeFrom="paragraph">
                  <wp:posOffset>1132205</wp:posOffset>
                </wp:positionV>
                <wp:extent cx="1299845" cy="1885315"/>
                <wp:effectExtent l="0" t="857250" r="0" b="172085"/>
                <wp:wrapNone/>
                <wp:docPr id="803" name="Ar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960137"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DFA46" id="Arc 203" o:spid="_x0000_s1026" style="position:absolute;margin-left:28.6pt;margin-top:89.15pt;width:102.35pt;height:148.45pt;rotation:1048726fd;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kLO6gMAAEEKAAAOAAAAZHJzL2Uyb0RvYy54bWzsVluP6jYQfq/U/2DlsRKbe0jQskdbWNpK&#10;5yYd2neTOCTaJE5ts7Cn6n/vZ+dCYMtRVfWxPIQx8zGemW8yM/fvTnVFXpiQJW+WlnvnWIQ1Kc/K&#10;Zr+0ft1uZrFFpKJNRivesKX1yqT17uH77+6P7YJ5vOBVxgSBkUYuju3SKpRqF7Yt04LVVN7xljVQ&#10;5lzUVOEo9nYm6BHW68r2HCeyj1xkreApkxK/rjul9WDs5zlL1ac8l0yRamnBN2Wewjx3+mk/3NPF&#10;XtC2KNPeDfovvKhp2eDS0dSaKkoOonxjqi5TwSXP1V3Ka5vneZkyEwOicZ2raL4UtGUmFiRHtmOa&#10;5H9nNv348lmQMltaseNbpKE1SHoUKfFwRHKOrVwA86X9LHR4sn3P02cJhX2h0QcJDNkdP/AMJuhB&#10;cZOQUy5qIjgSn0SO688tkldl+zNqpZN+05I2jVyQkyHmdSSGnRRJ8aPrJUkchBZJoXPjOPTdUHtn&#10;04W2r/+eHqT6iXEj05f3UnXMZpAML1kf2xZVkNcVSP7BJg45Es+NnKEORpB27gwq/h7kTUCum4RB&#10;Et2yh9SO9nr/yQ2rwQR60z+k4mzPD/3Ynd+yF02gDkGsDp5h6Ed97Y8xa2rOMX8DiFf6NhCU7Iek&#10;02LgIT01PRGQCNXNYRsZ2lsuNe2aFnC7dXtaATOsjuj5BRqp12hTorjxDTq+QCOlGj2UjEF3/+qd&#10;EugT1x1CWAQdYtdlqaVKx6Jd0iI5Lq2ubkgxSnlZock0aHPogSclDronfnrWxaz/V/MXtuXGgroq&#10;dPhy1qaHXZn+yL5OsaguLzFB9JXaGhO9C4gtieY3NGN564AvTF+eri16QegGffD9ZWhQxgdv7ifJ&#10;VOUmcYSKhB++48yN6uo2HHXevpk/qQR/RuvAJf+n75qsqpnWQ8/D0LmQ3UE/fHd0djhTGRNMWnHJ&#10;uu7ZkdKzYwoc8rSVNnyDsja9tGp02ftB4oWmoCWvykxrNatS7HerSpAXindgg0/XU2HtAib4ocmM&#10;tYLR7KmXFS0ryES9tuBfKkYrVVj6tpplFqkYVgstdT5XpjOgRPoXUg8JM2r/SJzkKX6Kg1ngRU+z&#10;wFmvZ4+bVTCLNu48XPvr1Wrt/ql9d4NFUWYZa7T7w9h3g382VvsFpBvY4+C/CPNNNjab3vkJzL50&#10;w0wzxDJ8d2wMg7WbxDuevWLImnEKbrF3Ya4WXHxFsrDDIHe/H6hA/6l+abAkJG4QAKbMIQjnHg5i&#10;qtlNNbRJYWppKQsNWosr1S1Kh1aU+wI3dYO64Y8Y7nmpJ6zZAjqv+gP2FBNBv1PpRWh6Nqjz5vfw&#10;FwAAAP//AwBQSwMEFAAGAAgAAAAhAHjasO3iAAAACgEAAA8AAABkcnMvZG93bnJldi54bWxMj8FO&#10;wzAMhu9IvENkJG4sXWHtWppOgDQhoXHYBohj1nhNReN0TdqVtyec4Gj70+/vL1aTadmIvWssCZjP&#10;ImBIlVUN1QLe9uubJTDnJSnZWkIB3+hgVV5eFDJX9kxbHHe+ZiGEXC4FaO+7nHNXaTTSzWyHFG5H&#10;2xvpw9jXXPXyHMJNy+MoSriRDYUPWnb4pLH62g1GwGP2bj6fx+T08voR+Ww9JMeNPglxfTU93APz&#10;OPk/GH71gzqUwelgB1KOtQIWaRzIsE+Xt8ACECfzDNhBwF26iIGXBf9fofwBAAD//wMAUEsBAi0A&#10;FAAGAAgAAAAhALaDOJL+AAAA4QEAABMAAAAAAAAAAAAAAAAAAAAAAFtDb250ZW50X1R5cGVzXS54&#10;bWxQSwECLQAUAAYACAAAACEAOP0h/9YAAACUAQAACwAAAAAAAAAAAAAAAAAvAQAAX3JlbHMvLnJl&#10;bHNQSwECLQAUAAYACAAAACEAjKZCzuoDAABBCgAADgAAAAAAAAAAAAAAAAAuAgAAZHJzL2Uyb0Rv&#10;Yy54bWxQSwECLQAUAAYACAAAACEAeNqw7eIAAAAKAQAADwAAAAAAAAAAAAAAAABEBgAAZHJzL2Rv&#10;d25yZXYueG1sUEsFBgAAAAAEAAQA8wAAAFMHAAAAAA==&#10;" path="m,nfc11929,,21600,9670,21600,21600v,2914,-590,5799,-1735,8479em,nsc11929,,21600,9670,21600,21600v,2914,-590,5799,-1735,8479l,21600,,xe" filled="f" strokecolor="yellow" strokeweight="2.75pt">
                <v:stroke endarrow="classic"/>
                <v:path arrowok="t" o:extrusionok="f" o:connecttype="custom" o:connectlocs="0,0;71942569,164556141;0,118165347" o:connectangles="0,0,0"/>
              </v:shape>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12000" behindDoc="0" locked="0" layoutInCell="1" allowOverlap="1">
                <wp:simplePos x="0" y="0"/>
                <wp:positionH relativeFrom="column">
                  <wp:posOffset>817245</wp:posOffset>
                </wp:positionH>
                <wp:positionV relativeFrom="paragraph">
                  <wp:posOffset>3639290</wp:posOffset>
                </wp:positionV>
                <wp:extent cx="1600200" cy="1446530"/>
                <wp:effectExtent l="0" t="381000" r="0" b="725170"/>
                <wp:wrapNone/>
                <wp:docPr id="812" name="Ar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3455496" flipH="1" flipV="1">
                          <a:off x="0" y="0"/>
                          <a:ext cx="1600200" cy="1446530"/>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4CD32" id="Arc 207" o:spid="_x0000_s1026" style="position:absolute;margin-left:64.35pt;margin-top:286.55pt;width:126pt;height:113.9pt;rotation:-8895970fd;flip:x 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yp5AMAAEMKAAAOAAAAZHJzL2Uyb0RvYy54bWzsVkuP4zYMvhfofxB0LJDx24mDySymyaQt&#10;sO0usGnviizHxtiSKymP2aL/vaRsJ062KRZFj83BocIvFMmPJvn47tTU5CC0qZRc0ODBp0RIrvJK&#10;7hb01816MqPEWCZzVispFvRNGPru6dtvHo/tXISqVHUuNAEj0syP7YKW1rZzzzO8FA0zD6oVEpSF&#10;0g2zcNQ7L9fsCNab2gt9P/WOSuetVlwYA7+uOiV9cvaLQnD7oSiMsKReUPDNuqd2zy0+vadHNt9p&#10;1pYV791g/8KLhlUSLj2bWjHLyF5XX5hqKq6VUYV94KrxVFFUXLgYIJrAv4nmU8la4WKB5Jj2nCbz&#10;35nlvxw+alLlCzoLQkoka4CkZ81J6E8xOcfWzAHzqf2oMTzTvlf81YDCu9LgwQCGbI8/qxxMsL1V&#10;LiGnQjdEK0h8EMVJEmcpJUVdtT/CD530G0poHLJBTo6atzM14mQJhx+D1PeBb0o46II4TpPIkeex&#10;Od6Af+d7Y38Qysns8N7YjtscJMdM3ke3AStFUwPN33nEJ0cSovG+Es4gdO4CKv8eBBk7g4Igw+ju&#10;2YvG0NksiYKE3LEaj6B3/UtGoCBKolkwvWcPM34JBWL1fZImSZTexjz9WiC81PctAiW7IemsHHjg&#10;J9kTARJh2B42qaO9VQZpR1qA202AXoENgDlWz+jpFRpSj+joHnp2hYaUIjoZo7s7eqc0dIrbHqEp&#10;gR6x7bLUMouxoEsokuOCdnVDyrNUVDW0GQmNDrrgyeo9dsUPr1jM+L9GHcRGOQv2ptDBl4uW77cV&#10;/158HmOhusLMBdFXautM9C5AbFk6vaM5lzcGfGX6+nRrMYyTIO6D7y+DFuV8CKdRlo1VQTZLoSLB&#10;j8j3p051cxscMW//mD9jtXqF5gGX/J++W7JqOa6Hnoehc0F2B/3w3dHZ4YZWOeh4rYzoXrOOlJ4d&#10;V+COuEsrlWoNZe16aS2x7KM4CxNX0EbVVY5aZNXo3XZZa3Jg8A6s4dP1VLB2BdNqL3NnrRQsf+ll&#10;y6oaZGLfWuDfWMFqW1K8rRE5JbWA5QKlzufadQYokf6FxCHhhu0fmZ+9zF5m8SQO05dJ7K9Wk+f1&#10;Mp6k62CarKLVcrkK/kTfg3heVnkuJLo/DP4g/rrB2q8g3cg+j/6rML/IxnrdOz+CedduuLYHsQzf&#10;HRvDaO1m8VblbzBm3UAFbmHzgslaKv0ZkgVbDOTu9z3T0H/qnySsCRmMSoBZd4iTaQgHPdZsxxom&#10;OZhaUEuhQaO4tN2qtG91tStxhjvepXqG8V5UOGHdHtB51R9gU3ER9FsVrkLjs0Nddr+nvwAAAP//&#10;AwBQSwMEFAAGAAgAAAAhAFh1ewzgAAAACwEAAA8AAABkcnMvZG93bnJldi54bWxMj8FOwzAMhu9I&#10;vENkJG4s2SZYKU0nhEBCRUhscOCYNV5bLXGqJlu7t8ec4Pjbn35/LtaTd+KEQ+wCaZjPFAikOtiO&#10;Gg1fny83GYiYDFnjAqGGM0ZYl5cXhcltGGmDp21qBJdQzI2GNqU+lzLWLXoTZ6FH4t0+DN4kjkMj&#10;7WBGLvdOLpS6k950xBda0+NTi/Vhe/QaJvNR7c/t92EzPlf4qt78e+W81tdX0+MDiIRT+oPhV5/V&#10;oWSnXTiSjcJxXmQrRjXcrpZzEEwsM8WTnYZMqXuQZSH//1D+AAAA//8DAFBLAQItABQABgAIAAAA&#10;IQC2gziS/gAAAOEBAAATAAAAAAAAAAAAAAAAAAAAAABbQ29udGVudF9UeXBlc10ueG1sUEsBAi0A&#10;FAAGAAgAAAAhADj9If/WAAAAlAEAAAsAAAAAAAAAAAAAAAAALwEAAF9yZWxzLy5yZWxzUEsBAi0A&#10;FAAGAAgAAAAhAOSWDKnkAwAAQwoAAA4AAAAAAAAAAAAAAAAALgIAAGRycy9lMm9Eb2MueG1sUEsB&#10;Ai0AFAAGAAgAAAAhAFh1ewzgAAAACwEAAA8AAAAAAAAAAAAAAAAAPgYAAGRycy9kb3ducmV2Lnht&#10;bFBLBQYAAAAABAAEAPMAAABLBwAAAAA=&#10;" path="m,nfc11929,,21600,9670,21600,21600v,2914,-590,5799,-1735,8479em,nsc11929,,21600,9670,21600,21600v,2914,-590,5799,-1735,8479l,21600,,xe" filled="f" strokecolor="yellow" strokeweight="2.75pt">
                <v:stroke endarrow="classic"/>
                <v:path arrowok="t" o:extrusionok="f" o:connecttype="custom" o:connectlocs="0,0;88566329,126257625;0,90663746" o:connectangles="0,0,0"/>
              </v:shape>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09952" behindDoc="0" locked="0" layoutInCell="1" allowOverlap="1">
                <wp:simplePos x="0" y="0"/>
                <wp:positionH relativeFrom="column">
                  <wp:posOffset>2406015</wp:posOffset>
                </wp:positionH>
                <wp:positionV relativeFrom="paragraph">
                  <wp:posOffset>2029460</wp:posOffset>
                </wp:positionV>
                <wp:extent cx="1299845" cy="1885315"/>
                <wp:effectExtent l="221615" t="0" r="807720" b="0"/>
                <wp:wrapNone/>
                <wp:docPr id="807" name="Ar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441593"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0E156" id="Arc 205" o:spid="_x0000_s1026" style="position:absolute;margin-left:189.45pt;margin-top:159.8pt;width:102.35pt;height:148.45pt;rotation:8128204fd;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eEh6QMAAEIKAAAOAAAAZHJzL2Uyb0RvYy54bWzsVkuP2zYQvhfIfyB4DODVW5aM9QYbe90W&#10;SJsAcXunKcoSliJVkn5siv73DqnHyk4dFEWP8UEeej4PZ+Ybzcz9u3PD0ZEpXUuxxMGdjxETVBa1&#10;2C/xb9vNLMNIGyIKwqVgS/zCNH738OaH+1O7YKGsJC+YQmBE6MWpXeLKmHbheZpWrCH6TrZMgLKU&#10;qiEGjmrvFYqcwHrDvdD3U+8kVdEqSZnW8Ou6U+IHZ78sGTUfy1Izg/gSg2/GPZV77uzTe7gni70i&#10;bVXT3g3yH7xoSC3g0tHUmhiCDqr+ylRTUyW1LM0dlY0ny7KmzMUA0QT+VTSfK9IyFwskR7djmvT/&#10;Z5b+evykUF0scebPMRKkAZIeFUWhn9jknFq9AMzn9pOy4en2g6TPGhTehcYeNGDQ7vSLLMAEORjp&#10;EnIuVYOUhMTP4zhI8gijktftT1AsnfS7laxtSAY6O2ZeRmbY2SAKPwZhnmdxghEFXZBlSRQ49zyy&#10;sBfYv9ODNj8y6WRy/KBNR20BkiOm6IPbQhmUDQeW33rIRycUBqk/FMIIss69gqp/BoUTUBDkSZyn&#10;t+zZsAd7vf/ohtV4Ar3pH6Ti1V6URFkwv2UvnUB9BLH68EySKO2Lf4wZ+B9tfhMI7/RtIFCyH5JO&#10;qoEHehY9ESAhYrvDNnW0t1Jb2i0twO02sF6BDYA5Vkf0/AINqbfo6BY6u0BDSi16KBlnu7ujd0pB&#10;o7huEQojaBG7LkstMTYW65IV0WmJu7pB1SiVNYcuI6DPQRM8G3WwTfHjsy1m+79GHtlWOgvmqtDB&#10;l1ctPexq+p59mWKhusLcBdFXautM9C5AbHk6v6EZy9sGfGH68nRtMYyTIO6D7y+DDuV8COdRnk9V&#10;QZ6lUJHgR+T7c6e6ug2ONm/fzJ82Sj5D74BLvqfvmiwupvXQ8zB0LsjuoB++Ozo7nKuMCYZyqVn3&#10;mnWk9Oy4Agd52kqF3EBZu17KhS37KM7DxBW0lrwurNayqtV+t+IKHQm8Axv4dD0VrF3AlDyIwlmr&#10;GCmeetmQmoOMzEsL/GvDCDcVtrc1rMCIM9gtrNT5zF1ngBLpX0g7JNys/TP386fsKYtncZg+zWJ/&#10;vZ49blbxLN0E82QdrVerdfCX9T2IF1VdFExY94e5H8T/bq72G0g3scfJfxHmV9nYbHrnJzDv0g3X&#10;9iCW4btjY5is3SjeyeIFpqybp8AtLF4wWCupvkCyYImB3P1xIAr6D/9ZwJaQB3EMMOMOcTIP4aCm&#10;mt1UQwQFU0tsMDRoK65MtykdWlXvK7ipG9RCPsJ0L2s7Yd0a0HnVH2BRcRH0S5XdhKZnh3pd/R7+&#10;BgAA//8DAFBLAwQUAAYACAAAACEAgn/B2d4AAAALAQAADwAAAGRycy9kb3ducmV2LnhtbEyPwU7D&#10;MBBE70j8g7VI3KhTt0nbEKdCSFwRLdCzGy9JIPZasduGv2c5wW1WM5p5W20nN4gzjrEnr2E+y0Cg&#10;b8j2vtXw9vp0twYRk/HWDORRwzdG2NbXV5UpLV38Ds/71Aou8bE0GrqUQillbDp0Js4ooGfvg0Zn&#10;Ep9jK+1oLlzuBqmyrJDO9J4XOhPwscPma39yGmj5Et7bOdnNs8JP6mN+2Kmg9e3N9HAPIuGU/sLw&#10;i8/oUDPTkU7eRjFoWCwUoycWRb4CwYlCbVgcNeSrbAmyruT/H+ofAAAA//8DAFBLAQItABQABgAI&#10;AAAAIQC2gziS/gAAAOEBAAATAAAAAAAAAAAAAAAAAAAAAABbQ29udGVudF9UeXBlc10ueG1sUEsB&#10;Ai0AFAAGAAgAAAAhADj9If/WAAAAlAEAAAsAAAAAAAAAAAAAAAAALwEAAF9yZWxzLy5yZWxzUEsB&#10;Ai0AFAAGAAgAAAAhAOg94SHpAwAAQgoAAA4AAAAAAAAAAAAAAAAALgIAAGRycy9lMm9Eb2MueG1s&#10;UEsBAi0AFAAGAAgAAAAhAIJ/wdneAAAACwEAAA8AAAAAAAAAAAAAAAAAQwYAAGRycy9kb3ducmV2&#10;LnhtbFBLBQYAAAAABAAEAPMAAABOBwAAAAA=&#10;" path="m,nfc11929,,21600,9670,21600,21600v,2914,-590,5799,-1735,8479em,nsc11929,,21600,9670,21600,21600v,2914,-590,5799,-1735,8479l,21600,,xe" filled="f" strokecolor="yellow" strokeweight="2.75pt">
                <v:stroke endarrow="classic"/>
                <v:path arrowok="t" o:extrusionok="f" o:connecttype="custom" o:connectlocs="0,0;71942569,164556141;0,118165347" o:connectangles="0,0,0"/>
              </v:shape>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08928" behindDoc="0" locked="0" layoutInCell="1" allowOverlap="1">
                <wp:simplePos x="0" y="0"/>
                <wp:positionH relativeFrom="column">
                  <wp:posOffset>1657350</wp:posOffset>
                </wp:positionH>
                <wp:positionV relativeFrom="paragraph">
                  <wp:posOffset>958215</wp:posOffset>
                </wp:positionV>
                <wp:extent cx="1299845" cy="1885315"/>
                <wp:effectExtent l="0" t="559435" r="369570" b="312420"/>
                <wp:wrapNone/>
                <wp:docPr id="805" name="Ar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113690"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cmpd="tri">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D11CE" id="Arc 204" o:spid="_x0000_s1026" style="position:absolute;margin-left:130.5pt;margin-top:75.45pt;width:102.35pt;height:148.45pt;rotation:4493246fd;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0Q07gMAAE0KAAAOAAAAZHJzL2Uyb0RvYy54bWzsVtuO4zYMfS/QfxD8WCDju2MHk1lMk0lb&#10;YG/Apn1XbDk2xrZcSbnMFv33HsmXcTJNsSj62Dw4VHhCkTw0yft357oiRyZkyZul5d45FmFNyrOy&#10;2S+tX7ebWWwRqWiT0Yo3bGm9MGm9e/j+u/tTu2AeL3iVMUFgpJGLU7u0CqXahW3LtGA1lXe8ZQ2U&#10;ORc1VTiKvZ0JeoL1urI9x4nsExdZK3jKpMSv605pPRj7ec5S9SnPJVOkWlrwTZmnMM+dftoP93Sx&#10;F7QtyrR3g/4LL2paNrh0NLWmipKDKN+YqstUcMlzdZfy2uZ5XqbMxIBoXOcqmi8FbZmJBcmR7Zgm&#10;+d+ZTT8ePwtSZksrdkKLNLQGSY8iJZ4T6OScWrkA5kv7WejwZPuep88SCvtCow8SGLI7feAZTNCD&#10;4iYh51zURHAkPnBdP0pAQl6V7c8olk76TUvaNpJBzoaZl5EZdlYkxY+ulyRxAAdT6Nw4Dn031O7Z&#10;dKEv0H9PD1L9xLiR6fG9VB21GSRDTNYHt9Ue1BVY/sEmDjkRz42coRBGkHbuFVT8PcibgFw3CYMk&#10;umXPn0I7/8kNq8EEetM/pGL0z/VDP3bnt+xFE6hDEKuDZxj6UV/8Y8zzbwXinR4vf2MRlOyHpNNi&#10;4CE9Nz0RkAjV3WEbGdpbLjXtmhZwu3V7WgEzrI7o+QUaqddo/xY6vkAjpRo9lIyxDT9fnRJoFNct&#10;QlgELWLXZamlSseiXdIiOS2trm5IMUp5WaHLNOhzaIJnJQ66KX561sWs/1fzI9tyY0FdFTp8edWm&#10;h12Z/si+TrGoLi8xQfSV2hoTvQuILYnmNzRjeeuAL0xfnq4tekHomhaAiPvL0KGMD97cT5I+L0bl&#10;JnGEioQfvuPMjerqNhx13v4xf1IJ/ozegUv+T981WVUzrYeeh6FzIbuDfvjuOOtwpjImmLTiknXd&#10;syOlZ8cUOORpK234BmVtemnV6LL3g8TTjbhuMTSUKE1tS16VmQZqgqXY71aVIEeK12GDT9deYfgC&#10;JvihyYzhgtHsqZcVLSvIRL20KAWpGK1UYemLa5ZZpGJYM7TUuV+ZJoFq6d9NPS/M2P0jcZKn+CkO&#10;ZoEXPc0CZ72ePW5WwSzauPNw7a9Xq7X7p/bdDRZFmWWs0e4PK4AbfNuI7ZeRbniPS8BFmG+ysdn0&#10;zk9g9qUbZrAhluG7I2YYst1U3vHsBQPXjFbQjB0MM7bg4iuShX0Gufv9QAVaUfVLg4UhcYMAMGUO&#10;QTj3cBBTzW6qoU0KU+DXQq/W4kp1S9OhFeW+wE3dzG74IwZ9XuphazaCzqv+gJ3FRNDvV3opmp4N&#10;6nULfPgLAAD//wMAUEsDBBQABgAIAAAAIQDbPiax3gAAAAsBAAAPAAAAZHJzL2Rvd25yZXYueG1s&#10;TI/BTsMwEETvSPyDtUhcUOu4CoSGOFWF4IxSoGc3XpJAvI5it0n/nuVEj6sZzb5XbGbXixOOofOk&#10;QS0TEEi1tx01Gj7eXxePIEI0ZE3vCTWcMcCmvL4qTG79RBWedrERPEIhNxraGIdcylC36ExY+gGJ&#10;sy8/OhP5HBtpRzPxuOvlKkkepDMd8YfWDPjcYv2zOzoNb+ndfjj3VTVvM0l19vL5PVVK69ubefsE&#10;IuIc/8vwh8/oUDLTwR/JBtFrWKl0zVUO1hlLceNeKZY5aEgTlYEsC3npUP4CAAD//wMAUEsBAi0A&#10;FAAGAAgAAAAhALaDOJL+AAAA4QEAABMAAAAAAAAAAAAAAAAAAAAAAFtDb250ZW50X1R5cGVzXS54&#10;bWxQSwECLQAUAAYACAAAACEAOP0h/9YAAACUAQAACwAAAAAAAAAAAAAAAAAvAQAAX3JlbHMvLnJl&#10;bHNQSwECLQAUAAYACAAAACEAZrtENO4DAABNCgAADgAAAAAAAAAAAAAAAAAuAgAAZHJzL2Uyb0Rv&#10;Yy54bWxQSwECLQAUAAYACAAAACEA2z4msd4AAAALAQAADwAAAAAAAAAAAAAAAABIBgAAZHJzL2Rv&#10;d25yZXYueG1sUEsFBgAAAAAEAAQA8wAAAFMHAAAAAA==&#10;" path="m,nfc11929,,21600,9670,21600,21600v,2914,-590,5799,-1735,8479em,nsc11929,,21600,9670,21600,21600v,2914,-590,5799,-1735,8479l,21600,,xe" filled="f" strokecolor="yellow" strokeweight="2.75pt">
                <v:stroke endarrow="classic" linestyle="thickBetweenThin"/>
                <v:path arrowok="t" o:extrusionok="f" o:connecttype="custom" o:connectlocs="0,0;71942569,164556141;0,118165347" o:connectangles="0,0,0"/>
              </v:shape>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06880" behindDoc="0" locked="0" layoutInCell="1" allowOverlap="1">
                <wp:simplePos x="0" y="0"/>
                <wp:positionH relativeFrom="page">
                  <wp:posOffset>1652270</wp:posOffset>
                </wp:positionH>
                <wp:positionV relativeFrom="paragraph">
                  <wp:posOffset>2826385</wp:posOffset>
                </wp:positionV>
                <wp:extent cx="1259840" cy="591185"/>
                <wp:effectExtent l="19050" t="19050" r="35560" b="56515"/>
                <wp:wrapNone/>
                <wp:docPr id="802" name="Oval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840" cy="591185"/>
                        </a:xfrm>
                        <a:prstGeom prst="ellipse">
                          <a:avLst/>
                        </a:prstGeom>
                        <a:noFill/>
                        <a:ln w="38100" cap="rnd">
                          <a:solidFill>
                            <a:srgbClr val="0000FF"/>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E2B09F" id="Oval 202" o:spid="_x0000_s1026" style="position:absolute;margin-left:130.1pt;margin-top:222.55pt;width:99.2pt;height:46.5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xc3gIAANkFAAAOAAAAZHJzL2Uyb0RvYy54bWysVF1v2jAUfZ+0/2D5neaDAEnUUFUEpknb&#10;Wqmb9mxih1hz7Mw2BDbtv+/aAQrtHqZpIEW+9vX1Oed+3N7tW4F2TBuuZIGjmxAjJitFudwU+Mvn&#10;1SjFyFgiKRFKsgIfmMF387dvbvsuZ7FqlKBMIwgiTd53BW6s7fIgMFXDWmJuVMckHNZKt8SCqTcB&#10;1aSH6K0I4jCcBr3StNOqYsbAbjkc4rmPX9essg91bZhFosCAzfqv9t+1+wbzW5JvNOkaXh1hkH9A&#10;0RIu4dFzqJJYgraavwrV8koro2p7U6k2UHXNK+Y5AJsofMHmqSEd81xAHNOdZTL/L2z1afeoEacF&#10;TsMYI0laSNLDjggUgw3q9J3Jwempe9SOn+k+qOqbQVItGiI37F5r1TeMUMAUOf/g6oIzDFxF6/6j&#10;ohCabK3yQu1r3bqAIAHa+3wczvlge4sq2IziSZYmkLYKziZZFKUT/wTJT7c7bew7plrkFgVmQvDO&#10;OMlITnYfjHWASH7ycttSrbgQPu1Cor7A4zQK3RMEqk9L6u8aJTh1fp6y3qwXQiMQBRDCb7U6orhy&#10;c4+UxDSDnzmYUlnnR3KttpL6lRNqeVxbwsWwBoRCOkfmCxZgO0NtLdNPDe0R5Y5bnI4zaCbKoXrH&#10;aTgNsxlGRGyg7SqrMdLKfuW28TXjlHwFfbZy/0Eb0TVkADpxjE58BqZes/Pz3rpCBuk5YnSJ8lX+&#10;MwuzZbpMk1EST5ejJCzL0f1qkYymq2g2KcflYlFGv9zbUZI3nFImnbynjouSv6voY+8PvXLuuas0&#10;mJfZAnZOCvJM+U90L2IE1xgH/nvICeTpRN1XuSvsoUHWih6gyCEFTnk3D2HRKP0Dox5mS4HN9y3R&#10;DCPxXkKjZFHiqtp6I5nMYjD05cn68oTICkIV2EK6/XJhhwG27TTfNPBS5BlKdQ/NVXNf9K7xBlSA&#10;2xkwPzyD46xzA+rS9l7PE3n+GwAA//8DAFBLAwQUAAYACAAAACEAXPgLfN4AAAALAQAADwAAAGRy&#10;cy9kb3ducmV2LnhtbEyPy07DMBBF90j8gzVI7KhTNwlRyKQqFbBvafdT23mI2I5iNw1/j1nBcnSP&#10;7j1TbRczsFlPvncWYb1KgGkrnepti3D6fH8qgPlAVtHgrEb41h629f1dRaVyN3vQ8zG0LJZYXxJC&#10;F8JYcu5lpw35lRu1jVnjJkMhnlPL1US3WG4GLpIk54Z6Gxc6GvW+0/LreDUIhzd52gk5z/6Zmo/N&#10;2TX782uD+Piw7F6ABb2EPxh+9aM61NHp4q5WeTYgiDwREUVI02wNLBJpVuTALgjZphDA64r//6H+&#10;AQAA//8DAFBLAQItABQABgAIAAAAIQC2gziS/gAAAOEBAAATAAAAAAAAAAAAAAAAAAAAAABbQ29u&#10;dGVudF9UeXBlc10ueG1sUEsBAi0AFAAGAAgAAAAhADj9If/WAAAAlAEAAAsAAAAAAAAAAAAAAAAA&#10;LwEAAF9yZWxzLy5yZWxzUEsBAi0AFAAGAAgAAAAhAOkXPFzeAgAA2QUAAA4AAAAAAAAAAAAAAAAA&#10;LgIAAGRycy9lMm9Eb2MueG1sUEsBAi0AFAAGAAgAAAAhAFz4C3zeAAAACwEAAA8AAAAAAAAAAAAA&#10;AAAAOAUAAGRycy9kb3ducmV2LnhtbFBLBQYAAAAABAAEAPMAAABDBgAAAAA=&#10;" filled="f" fillcolor="black" strokecolor="blue" strokeweight="3pt">
                <v:fill opacity="0"/>
                <v:stroke dashstyle="1 1" endcap="round"/>
                <v:shadow on="t" color="#7f7f7f" opacity=".5" offset="1pt"/>
                <w10:wrap anchorx="page"/>
              </v:oval>
            </w:pict>
          </mc:Fallback>
        </mc:AlternateContent>
      </w:r>
      <w:r w:rsidR="00CC3CA2">
        <w:rPr>
          <w:rFonts w:ascii="Georgia" w:hAnsi="Georgia"/>
          <w:b w:val="0"/>
          <w:noProof/>
          <w:color w:val="0070C0"/>
          <w:sz w:val="20"/>
          <w:lang w:val="en-US" w:eastAsia="en-US" w:bidi="ar-SA"/>
        </w:rPr>
        <mc:AlternateContent>
          <mc:Choice Requires="wps">
            <w:drawing>
              <wp:anchor distT="0" distB="0" distL="114300" distR="114300" simplePos="0" relativeHeight="251715072" behindDoc="0" locked="0" layoutInCell="1" allowOverlap="1">
                <wp:simplePos x="0" y="0"/>
                <wp:positionH relativeFrom="page">
                  <wp:posOffset>1863195</wp:posOffset>
                </wp:positionH>
                <wp:positionV relativeFrom="paragraph">
                  <wp:posOffset>2773045</wp:posOffset>
                </wp:positionV>
                <wp:extent cx="841375" cy="684530"/>
                <wp:effectExtent l="19050" t="19050" r="34925" b="58420"/>
                <wp:wrapNone/>
                <wp:docPr id="801"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684530"/>
                        </a:xfrm>
                        <a:prstGeom prst="ellipse">
                          <a:avLst/>
                        </a:prstGeom>
                        <a:noFill/>
                        <a:ln w="38100" cap="rnd">
                          <a:solidFill>
                            <a:srgbClr val="00B0F0"/>
                          </a:solidFill>
                          <a:prstDash val="sysDot"/>
                          <a:round/>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71DCA" id="Oval 200" o:spid="_x0000_s1026" style="position:absolute;margin-left:146.7pt;margin-top:218.35pt;width:66.25pt;height:53.9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qRf4QIAANgFAAAOAAAAZHJzL2Uyb0RvYy54bWysVF9v2jAQf5+072D5nSaBACFqqDoC06Rt&#10;rdRNezaxQ6w5tmcbApv23Xd2gMK6h2kaSJEvds6/P3d3e7dvBdoxY7mSBU5uYoyYrBTlclPgz59W&#10;gwwj64ikRCjJCnxgFt/NX7+67XTOhqpRgjKDIIm0eacL3Din8yiyVcNaYm+UZhI2a2Va4iA0m4ga&#10;0kH2VkTDOJ5EnTJUG1Uxa+Ft2W/iechf16xyD3VtmUOiwIDNhacJz7V/RvNbkm8M0Q2vjjDIP6Bo&#10;CZdw6TlVSRxBW8NfpGp5ZZRVtbupVBupuuYVCxyATRL/xuapIZoFLiCO1WeZ7P9LW33cPRrEaYGz&#10;OMFIkhZMetgRgUBdr06nbQ6HnvSj8fysfq+qrxZJtWiI3LB7Y1TXMEIBU+LPR1cf+MDCp2jdfVAU&#10;UpOtU0GofW1anxAkQPvgx+HsB9s7VMHLLE1G0zFGFWxNsnQ8Cogikp8+1sa6t0y1yC8KzITg2nrF&#10;SE52763zeEh+OuVfS7XiQgTXhURdgUdZAkRRRaD4jKThW6sEp/5cYGw264UwCDQBgPGbeHVCcXXM&#10;X1IS2/Tn7MGWyvXVZdRW0nCj12l5XDvCRb8GhEL6m1ioV4DtA7V1zDw1tEOUe27DbDSDXqIcineU&#10;xZN4NsWIiA10XeUMRka5L9w1oWS8kC+gT1f+32sjdEN6oOMYfsE38LZnGjQ7Xx+iK2TgzhGj9ykU&#10;+Y9ZPFtmyywdpMPJcpDGZTm4Xy3SwWSVTMflqFwsyuSnvztJ84ZTyqSX99RwSfp3BX1s/b5Vzi13&#10;ZcORw8mtwM5LQZ4p/4nuRY7oGmPPfw+egE8n6qHIfV33/bFW9AA1DhZ45f04hEWjzHeMOhgtBbbf&#10;tsQwjMQ7CX0yS9LUz6IQpOPpEAJzubO+3CGyglQFdmB3WC5cP7+22vBNAzclwVSp7qG3ah6K3vdd&#10;jwpw+wDGR2BwHHV+Pl3G4dTzQJ7/AgAA//8DAFBLAwQUAAYACAAAACEAHAZke+MAAAALAQAADwAA&#10;AGRycy9kb3ducmV2LnhtbEyPwU7DMAyG70i8Q2QkbiylSzZWmk6IaUJo0iQ2OHDLGtNWa5yuSbfy&#10;9oQTHC1//+/P+XK0LTtj7xtHCu4nCTCk0pmGKgXv+/XdAzAfNBndOkIF3+hhWVxf5Toz7kJveN6F&#10;isUS8plWUIfQZZz7skar/cR1SHH35XqrQxz7ipteX2K5bXmaJDNudUPxQq07fK6xPO4GGzVWp63Z&#10;vA6fp+Oqe9k24kPKsFbq9mZ8egQWcAx/MPzqxwwU0engBjKetQrSxVREVIGYzubAIiFSuQB2UCCF&#10;kMCLnP//ofgBAAD//wMAUEsBAi0AFAAGAAgAAAAhALaDOJL+AAAA4QEAABMAAAAAAAAAAAAAAAAA&#10;AAAAAFtDb250ZW50X1R5cGVzXS54bWxQSwECLQAUAAYACAAAACEAOP0h/9YAAACUAQAACwAAAAAA&#10;AAAAAAAAAAAvAQAAX3JlbHMvLnJlbHNQSwECLQAUAAYACAAAACEA0WKkX+ECAADYBQAADgAAAAAA&#10;AAAAAAAAAAAuAgAAZHJzL2Uyb0RvYy54bWxQSwECLQAUAAYACAAAACEAHAZke+MAAAALAQAADwAA&#10;AAAAAAAAAAAAAAA7BQAAZHJzL2Rvd25yZXYueG1sUEsFBgAAAAAEAAQA8wAAAEsGAAAAAA==&#10;" filled="f" fillcolor="black" strokecolor="#00b0f0" strokeweight="3pt">
                <v:fill opacity="0"/>
                <v:stroke dashstyle="1 1" endcap="round"/>
                <v:shadow on="t" color="#7f7f7f" opacity=".5" offset="1pt"/>
                <w10:wrap anchorx="page"/>
              </v:oval>
            </w:pict>
          </mc:Fallback>
        </mc:AlternateContent>
      </w:r>
      <w:r w:rsidR="009B768E">
        <w:rPr>
          <w:rFonts w:ascii="Georgia" w:hAnsi="Georgia"/>
          <w:b w:val="0"/>
          <w:noProof/>
          <w:color w:val="0070C0"/>
          <w:sz w:val="20"/>
          <w:lang w:val="en-US" w:eastAsia="en-US" w:bidi="ar-SA"/>
        </w:rPr>
        <mc:AlternateContent>
          <mc:Choice Requires="wps">
            <w:drawing>
              <wp:anchor distT="0" distB="0" distL="114300" distR="114300" simplePos="0" relativeHeight="251713024" behindDoc="0" locked="0" layoutInCell="1" allowOverlap="1">
                <wp:simplePos x="0" y="0"/>
                <wp:positionH relativeFrom="column">
                  <wp:posOffset>2427605</wp:posOffset>
                </wp:positionH>
                <wp:positionV relativeFrom="paragraph">
                  <wp:posOffset>5354955</wp:posOffset>
                </wp:positionV>
                <wp:extent cx="1299845" cy="1885315"/>
                <wp:effectExtent l="0" t="152400" r="0" b="876935"/>
                <wp:wrapNone/>
                <wp:docPr id="800"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1647762" flipH="1" flipV="1">
                          <a:off x="0" y="0"/>
                          <a:ext cx="1299845" cy="1885315"/>
                        </a:xfrm>
                        <a:custGeom>
                          <a:avLst/>
                          <a:gdLst>
                            <a:gd name="T0" fmla="*/ 0 w 21600"/>
                            <a:gd name="T1" fmla="*/ 0 h 21600"/>
                            <a:gd name="T2" fmla="*/ 1195496 w 21600"/>
                            <a:gd name="T3" fmla="*/ 1885315 h 21600"/>
                            <a:gd name="T4" fmla="*/ 0 w 21600"/>
                            <a:gd name="T5" fmla="*/ 135381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cubicBezTo>
                                <a:pt x="21600" y="24514"/>
                                <a:pt x="21010" y="27399"/>
                                <a:pt x="19865" y="30079"/>
                              </a:cubicBezTo>
                            </a:path>
                            <a:path w="21600" h="21600" stroke="0" extrusionOk="0">
                              <a:moveTo>
                                <a:pt x="0" y="0"/>
                              </a:moveTo>
                              <a:cubicBezTo>
                                <a:pt x="11929" y="0"/>
                                <a:pt x="21600" y="9670"/>
                                <a:pt x="21600" y="21600"/>
                              </a:cubicBezTo>
                              <a:cubicBezTo>
                                <a:pt x="21600" y="24514"/>
                                <a:pt x="21010" y="27399"/>
                                <a:pt x="19865" y="30079"/>
                              </a:cubicBezTo>
                              <a:lnTo>
                                <a:pt x="0" y="21600"/>
                              </a:lnTo>
                              <a:lnTo>
                                <a:pt x="0" y="0"/>
                              </a:lnTo>
                              <a:close/>
                            </a:path>
                          </a:pathLst>
                        </a:custGeom>
                        <a:noFill/>
                        <a:ln w="34925">
                          <a:solidFill>
                            <a:srgbClr val="FFFF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970BC" id="AutoShape 105" o:spid="_x0000_s1026" style="position:absolute;margin-left:191.15pt;margin-top:421.65pt;width:102.35pt;height:148.45pt;rotation:-10870498fd;flip:x 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PK6QMAAEkKAAAOAAAAZHJzL2Uyb0RvYy54bWzsVt2P2zYMfx/Q/0Hw44CcLX87uFzRJpdt&#10;QLcWaLZ3xZZj42zJk5SP67D/faRs55zcMhRFH5cHhwp/oUj+aJL3b09tQw5c6VqKhUPvPIdwkcui&#10;FruF8/tmPUsdog0TBWuk4AvnmWvn7cObH+6P3Zz7spJNwRUBI0LPj93CqYzp5q6r84q3TN/JjgtQ&#10;llK1zMBR7dxCsSNYbxvX97zYPUpVdErmXGv4ddUrnQdrvyx5bj6WpeaGNAsHfDP2qexzi0/34Z7N&#10;d4p1VZ0PbrBv8KJltYBLz6ZWzDCyV/UrU22dK6llae5y2bqyLOuc2xggGupdRfO5Yh23sUBydHdO&#10;k/5+ZvPfDp8UqYuFk3qQH8FaIOnd3kh7N6FehCk6dnoOyM/dJ4VB6u6DzJ80KNwLDR40YMj2+Kss&#10;wBADQzYtp1K1RElIP6VxmCSx75Cyqbuf4Yde+gMlNA45ISdL0POZIH4yJIcfqZ9laRg5JAcdTdMo&#10;oNY/l83xBvx7vtfmJy6tzA4ftOkZLkCy/BRDjBuItmwbIPtHl3jkSHwaQwYG9AhC515A1b+DMJYR&#10;RGkWhVl8y14whfb+kxtWwwn0pn+QipergyhIaXLLXjyBegRi9eAZRUF8HXPytUB4tc+Xv7IIlOzG&#10;pLNq5CE/iYEIkAjDJrGJLe2d1Eg70gLcbih6BTYAZlk9o5MLNKQe0cEtdHqBhpQieiwZa7u/Y3BK&#10;Qb+47hTKIdAptn2WOmYwFnQJRXJcOH3dkOoslXUDzUZAu4NeeDJqj73x4xMWM/6vlQe+kdaCuSp0&#10;8OVFm++3df6ef5liobr8zAYxVGpnTQwuQGxZnNzQnMsbA74wfXm6tuiHEQ2H4IfLoFFZH/wkyLKp&#10;imZpDBUJfgSel1jV1W1wxLz9Z/60UfIJmgdc8n/6rslqxLQeBh7GzgXZHfXjd09nj7OVMcHkjdS8&#10;f816UgZ2bIGDPG2lQq6hrG13bASWfRBmfmQLWsumLlCLrGq12y4bRQ4M3oE1fPqeCtYuYEruRWGt&#10;VZwVj4NsWN2ATMxzB/xrw1ljKgdva3nhkIbDioFS73NjOwOUyPBC4pCwI/evzMse08c0nIV+/DgL&#10;vdVq9m69DGfxmibRKlgtlyv6N/pOw3lVFwUX6P44/mn4deN1WET6wX1eAC7CfJWN9XpwfgJzL92w&#10;bQ9iGb97NsbR2s/irSyeYczagQrcwv4Fk7WS6gskC3YZyN2fe6ag/zS/CFgWMhqGADP2EEaJDwc1&#10;1WynGiZyMLVwjAMNGsWl6RemfafqXYUz3PIuJO4JZY0T1u4BvVfDAfYVG8GwW+FCND1b1MsG+PAP&#10;AAAA//8DAFBLAwQUAAYACAAAACEAF+gMYd8AAAAMAQAADwAAAGRycy9kb3ducmV2LnhtbEyPQU+E&#10;MBCF7yb+h2ZMvBi3LKASpGzMGuPB07L+gEJHaJZOCS27+O8dT3qbyXzvzXvVbnWjOOMcrCcF200C&#10;AqnzxlKv4PP4dl+ACFGT0aMnVPCNAXb19VWlS+MvdMBzE3vBJhRKrWCIcSqlDN2AToeNn5D49uVn&#10;pyOvcy/NrC9s7kaZJsmjdNoSfxj0hPsBu1OzOI5hQ9yb/mS7j3f3ikOzHNv8Tqnbm/XlGUTENf7B&#10;8BufNVBzptYvZIIYFWRFmjGqoMgzHph4KJ64XcvoNk9SkHUl/5eofwAAAP//AwBQSwECLQAUAAYA&#10;CAAAACEAtoM4kv4AAADhAQAAEwAAAAAAAAAAAAAAAAAAAAAAW0NvbnRlbnRfVHlwZXNdLnhtbFBL&#10;AQItABQABgAIAAAAIQA4/SH/1gAAAJQBAAALAAAAAAAAAAAAAAAAAC8BAABfcmVscy8ucmVsc1BL&#10;AQItABQABgAIAAAAIQDTI8PK6QMAAEkKAAAOAAAAAAAAAAAAAAAAAC4CAABkcnMvZTJvRG9jLnht&#10;bFBLAQItABQABgAIAAAAIQAX6Axh3wAAAAwBAAAPAAAAAAAAAAAAAAAAAEMGAABkcnMvZG93bnJl&#10;di54bWxQSwUGAAAAAAQABADzAAAATwcAAAAA&#10;" path="m,nfc11929,,21600,9670,21600,21600v,2914,-590,5799,-1735,8479em,nsc11929,,21600,9670,21600,21600v,2914,-590,5799,-1735,8479l,21600,,xe" filled="f" strokecolor="yellow" strokeweight="2.75pt">
                <v:stroke endarrow="classic"/>
                <v:path arrowok="t" o:extrusionok="f" o:connecttype="custom" o:connectlocs="0,0;71942569,164556141;0,118165347" o:connectangles="0,0,0"/>
              </v:shape>
            </w:pict>
          </mc:Fallback>
        </mc:AlternateContent>
      </w:r>
      <w:r w:rsidR="00134AA8">
        <w:rPr>
          <w:rFonts w:ascii="Georgia" w:eastAsia="Book Antiqua" w:hAnsi="Georgia" w:cs="Times New Roman"/>
          <w:b w:val="0"/>
          <w:noProof/>
          <w:color w:val="FF0000"/>
          <w:sz w:val="21"/>
          <w:lang w:val="en-US" w:eastAsia="en-US" w:bidi="ar-SA"/>
        </w:rPr>
        <w:drawing>
          <wp:inline distT="0" distB="0" distL="0" distR="0">
            <wp:extent cx="2934202" cy="1849595"/>
            <wp:effectExtent l="38100" t="57150" r="38100" b="558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love-chandigarh.jpg"/>
                    <pic:cNvPicPr/>
                  </pic:nvPicPr>
                  <pic:blipFill>
                    <a:blip r:embed="rId205">
                      <a:extLst>
                        <a:ext uri="{28A0092B-C50C-407E-A947-70E740481C1C}">
                          <a14:useLocalDpi xmlns:a14="http://schemas.microsoft.com/office/drawing/2010/main" val="0"/>
                        </a:ext>
                      </a:extLst>
                    </a:blip>
                    <a:stretch>
                      <a:fillRect/>
                    </a:stretch>
                  </pic:blipFill>
                  <pic:spPr>
                    <a:xfrm>
                      <a:off x="0" y="0"/>
                      <a:ext cx="2952301" cy="1861004"/>
                    </a:xfrm>
                    <a:prstGeom prst="rect">
                      <a:avLst/>
                    </a:prstGeom>
                    <a:scene3d>
                      <a:camera prst="orthographicFront"/>
                      <a:lightRig rig="threePt" dir="t"/>
                    </a:scene3d>
                    <a:sp3d>
                      <a:bevelT w="114300" prst="artDeco"/>
                    </a:sp3d>
                  </pic:spPr>
                </pic:pic>
              </a:graphicData>
            </a:graphic>
          </wp:inline>
        </w:drawing>
      </w:r>
      <w:r w:rsidR="00C63F4F" w:rsidRPr="00C63F4F">
        <w:t xml:space="preserve"> </w:t>
      </w:r>
      <w:r w:rsidR="00C63F4F">
        <w:rPr>
          <w:noProof/>
          <w:lang w:val="en-US" w:eastAsia="en-US" w:bidi="ar-SA"/>
        </w:rPr>
        <w:drawing>
          <wp:inline distT="0" distB="0" distL="0" distR="0">
            <wp:extent cx="2389979" cy="1983597"/>
            <wp:effectExtent l="57150" t="38100" r="48895" b="55245"/>
            <wp:docPr id="95" name="Picture 95" descr="Punjab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njab Map"/>
                    <pic:cNvPicPr>
                      <a:picLocks noChangeAspect="1" noChangeArrowheads="1"/>
                    </pic:cNvPicPr>
                  </pic:nvPicPr>
                  <pic:blipFill rotWithShape="1">
                    <a:blip r:embed="rId206">
                      <a:extLst>
                        <a:ext uri="{28A0092B-C50C-407E-A947-70E740481C1C}">
                          <a14:useLocalDpi xmlns:a14="http://schemas.microsoft.com/office/drawing/2010/main" val="0"/>
                        </a:ext>
                      </a:extLst>
                    </a:blip>
                    <a:srcRect b="6996"/>
                    <a:stretch/>
                  </pic:blipFill>
                  <pic:spPr bwMode="auto">
                    <a:xfrm>
                      <a:off x="0" y="0"/>
                      <a:ext cx="2421799" cy="2010007"/>
                    </a:xfrm>
                    <a:prstGeom prst="rect">
                      <a:avLst/>
                    </a:prstGeom>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r w:rsidR="00C63F4F">
        <w:rPr>
          <w:rFonts w:ascii="Georgia" w:eastAsia="Book Antiqua" w:hAnsi="Georgia" w:cs="Times New Roman"/>
          <w:noProof/>
          <w:color w:val="FF0000"/>
          <w:sz w:val="21"/>
          <w:lang w:val="en-US" w:eastAsia="en-US" w:bidi="ar-SA"/>
        </w:rPr>
        <w:drawing>
          <wp:inline distT="0" distB="0" distL="0" distR="0">
            <wp:extent cx="2981468" cy="1982839"/>
            <wp:effectExtent l="38100" t="57150" r="47625" b="558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unjab-mall-mohali-sas-nagar-1.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007104" cy="1999888"/>
                    </a:xfrm>
                    <a:prstGeom prst="rect">
                      <a:avLst/>
                    </a:prstGeom>
                    <a:scene3d>
                      <a:camera prst="orthographicFront"/>
                      <a:lightRig rig="threePt" dir="t"/>
                    </a:scene3d>
                    <a:sp3d>
                      <a:bevelT w="114300" prst="artDeco"/>
                    </a:sp3d>
                  </pic:spPr>
                </pic:pic>
              </a:graphicData>
            </a:graphic>
          </wp:inline>
        </w:drawing>
      </w:r>
      <w:r w:rsidR="00C63F4F">
        <w:rPr>
          <w:rFonts w:ascii="Georgia" w:hAnsi="Georgia"/>
          <w:b w:val="0"/>
          <w:noProof/>
          <w:color w:val="0070C0"/>
          <w:sz w:val="20"/>
          <w:lang w:val="en-US" w:eastAsia="en-US" w:bidi="ar-SA"/>
        </w:rPr>
        <w:drawing>
          <wp:inline distT="0" distB="0" distL="0" distR="0">
            <wp:extent cx="2621915" cy="1995594"/>
            <wp:effectExtent l="38100" t="57150" r="45085" b="431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unjab-7.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646130" cy="2014025"/>
                    </a:xfrm>
                    <a:prstGeom prst="rect">
                      <a:avLst/>
                    </a:prstGeom>
                    <a:scene3d>
                      <a:camera prst="orthographicFront"/>
                      <a:lightRig rig="threePt" dir="t"/>
                    </a:scene3d>
                    <a:sp3d>
                      <a:bevelT w="114300" prst="artDeco"/>
                    </a:sp3d>
                  </pic:spPr>
                </pic:pic>
              </a:graphicData>
            </a:graphic>
          </wp:inline>
        </w:drawing>
      </w:r>
      <w:r w:rsidR="00C63F4F">
        <w:rPr>
          <w:rFonts w:ascii="Georgia" w:hAnsi="Georgia"/>
          <w:b w:val="0"/>
          <w:noProof/>
          <w:color w:val="0070C0"/>
          <w:sz w:val="20"/>
          <w:lang w:val="en-US" w:eastAsia="en-US" w:bidi="ar-SA"/>
        </w:rPr>
        <w:drawing>
          <wp:inline distT="0" distB="0" distL="0" distR="0">
            <wp:extent cx="2756279" cy="1989678"/>
            <wp:effectExtent l="57150" t="57150" r="44450" b="4889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ubai in Chandigarh.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763088" cy="1994593"/>
                    </a:xfrm>
                    <a:prstGeom prst="rect">
                      <a:avLst/>
                    </a:prstGeom>
                    <a:scene3d>
                      <a:camera prst="orthographicFront"/>
                      <a:lightRig rig="threePt" dir="t"/>
                    </a:scene3d>
                    <a:sp3d>
                      <a:bevelT w="114300" prst="artDeco"/>
                    </a:sp3d>
                  </pic:spPr>
                </pic:pic>
              </a:graphicData>
            </a:graphic>
          </wp:inline>
        </w:drawing>
      </w:r>
      <w:r w:rsidR="00C63F4F" w:rsidRPr="00C63F4F">
        <w:t xml:space="preserve"> </w:t>
      </w:r>
      <w:r w:rsidR="006A2048">
        <w:rPr>
          <w:noProof/>
          <w:lang w:val="en-US" w:eastAsia="en-US" w:bidi="ar-SA"/>
        </w:rPr>
        <w:drawing>
          <wp:inline distT="0" distB="0" distL="0" distR="0">
            <wp:extent cx="3630305" cy="2829117"/>
            <wp:effectExtent l="38100" t="38100" r="46355" b="476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armandir-Sahib-Amritsar-Punjab-India.jpg"/>
                    <pic:cNvPicPr/>
                  </pic:nvPicPr>
                  <pic:blipFill>
                    <a:blip r:embed="rId33">
                      <a:extLst>
                        <a:ext uri="{28A0092B-C50C-407E-A947-70E740481C1C}">
                          <a14:useLocalDpi xmlns:a14="http://schemas.microsoft.com/office/drawing/2010/main" val="0"/>
                        </a:ext>
                      </a:extLst>
                    </a:blip>
                    <a:stretch>
                      <a:fillRect/>
                    </a:stretch>
                  </pic:blipFill>
                  <pic:spPr>
                    <a:xfrm>
                      <a:off x="0" y="0"/>
                      <a:ext cx="3697011" cy="2881102"/>
                    </a:xfrm>
                    <a:prstGeom prst="rect">
                      <a:avLst/>
                    </a:prstGeom>
                    <a:scene3d>
                      <a:camera prst="orthographicFront"/>
                      <a:lightRig rig="threePt" dir="t"/>
                    </a:scene3d>
                    <a:sp3d>
                      <a:bevelT w="114300" prst="artDeco"/>
                    </a:sp3d>
                  </pic:spPr>
                </pic:pic>
              </a:graphicData>
            </a:graphic>
          </wp:inline>
        </w:drawing>
      </w:r>
      <w:r w:rsidR="00476BA5">
        <w:rPr>
          <w:noProof/>
          <w:lang w:val="en-US" w:eastAsia="en-US" w:bidi="ar-SA"/>
        </w:rPr>
        <w:drawing>
          <wp:inline distT="0" distB="0" distL="0" distR="0" wp14:anchorId="47BB3DAC" wp14:editId="5F46A271">
            <wp:extent cx="1732697" cy="2828222"/>
            <wp:effectExtent l="57150" t="38100" r="39370" b="48895"/>
            <wp:docPr id="123" name="Picture 123" descr="Punjab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njab Tourism"/>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56895" cy="2867719"/>
                    </a:xfrm>
                    <a:prstGeom prst="rect">
                      <a:avLst/>
                    </a:prstGeom>
                    <a:scene3d>
                      <a:camera prst="orthographicFront"/>
                      <a:lightRig rig="threePt" dir="t"/>
                    </a:scene3d>
                    <a:sp3d>
                      <a:bevelT w="114300" prst="artDeco"/>
                    </a:sp3d>
                  </pic:spPr>
                </pic:pic>
              </a:graphicData>
            </a:graphic>
          </wp:inline>
        </w:drawing>
      </w:r>
    </w:p>
    <w:tbl>
      <w:tblPr>
        <w:tblStyle w:val="TableGrid"/>
        <w:tblW w:w="0" w:type="auto"/>
        <w:jc w:val="center"/>
        <w:tblLook w:val="04A0" w:firstRow="1" w:lastRow="0" w:firstColumn="1" w:lastColumn="0" w:noHBand="0" w:noVBand="1"/>
      </w:tblPr>
      <w:tblGrid>
        <w:gridCol w:w="4542"/>
        <w:gridCol w:w="4937"/>
      </w:tblGrid>
      <w:tr w:rsidR="007B77DC" w:rsidRPr="000065F8" w:rsidTr="00183951">
        <w:trPr>
          <w:jc w:val="center"/>
        </w:trPr>
        <w:tc>
          <w:tcPr>
            <w:tcW w:w="4542" w:type="dxa"/>
          </w:tcPr>
          <w:p w:rsidR="007B77DC" w:rsidRPr="000065F8" w:rsidRDefault="007B77DC" w:rsidP="001D6A6F">
            <w:pPr>
              <w:pStyle w:val="NormalWeb"/>
              <w:spacing w:before="0" w:beforeAutospacing="0" w:after="0" w:afterAutospacing="0"/>
              <w:rPr>
                <w:rFonts w:ascii="Georgia" w:hAnsi="Georgia"/>
                <w:noProof/>
                <w:color w:val="000000"/>
                <w:spacing w:val="-2"/>
                <w:w w:val="101"/>
                <w:sz w:val="20"/>
              </w:rPr>
            </w:pPr>
            <w:r>
              <w:rPr>
                <w:rFonts w:ascii="Georgia" w:eastAsia="Book Antiqua" w:hAnsi="Georgia"/>
                <w:b/>
                <w:noProof/>
                <w:color w:val="FF0000"/>
                <w:sz w:val="21"/>
              </w:rPr>
              <w:lastRenderedPageBreak/>
              <w:drawing>
                <wp:anchor distT="0" distB="0" distL="114300" distR="114300" simplePos="0" relativeHeight="251633152" behindDoc="0" locked="0" layoutInCell="1" allowOverlap="1">
                  <wp:simplePos x="0" y="0"/>
                  <wp:positionH relativeFrom="column">
                    <wp:posOffset>-61596</wp:posOffset>
                  </wp:positionH>
                  <wp:positionV relativeFrom="paragraph">
                    <wp:posOffset>12700</wp:posOffset>
                  </wp:positionV>
                  <wp:extent cx="2868295" cy="1699185"/>
                  <wp:effectExtent l="57150" t="19050" r="27305" b="0"/>
                  <wp:wrapNone/>
                  <wp:docPr id="12" name="Picture 0" desc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211" cstate="print"/>
                          <a:srcRect l="2654" r="1015"/>
                          <a:stretch>
                            <a:fillRect/>
                          </a:stretch>
                        </pic:blipFill>
                        <pic:spPr>
                          <a:xfrm>
                            <a:off x="0" y="0"/>
                            <a:ext cx="2868664" cy="1699404"/>
                          </a:xfrm>
                          <a:prstGeom prst="rect">
                            <a:avLst/>
                          </a:prstGeom>
                          <a:scene3d>
                            <a:camera prst="orthographicFront"/>
                            <a:lightRig rig="threePt" dir="t"/>
                          </a:scene3d>
                          <a:sp3d>
                            <a:bevelT w="114300" prst="artDeco"/>
                          </a:sp3d>
                        </pic:spPr>
                      </pic:pic>
                    </a:graphicData>
                  </a:graphic>
                </wp:anchor>
              </w:drawing>
            </w:r>
            <w:r w:rsidRPr="000065F8">
              <w:rPr>
                <w:rFonts w:ascii="Georgia" w:eastAsia="Book Antiqua" w:hAnsi="Georgia"/>
                <w:b/>
                <w:color w:val="FF0000"/>
                <w:sz w:val="21"/>
              </w:rPr>
              <w:br w:type="page"/>
            </w:r>
          </w:p>
        </w:tc>
        <w:tc>
          <w:tcPr>
            <w:tcW w:w="4937" w:type="dxa"/>
          </w:tcPr>
          <w:p w:rsidR="007B77DC" w:rsidRDefault="007B77DC" w:rsidP="001D6A6F">
            <w:pPr>
              <w:pStyle w:val="NormalWeb"/>
              <w:spacing w:before="0" w:beforeAutospacing="0" w:after="0" w:afterAutospacing="0"/>
              <w:jc w:val="center"/>
              <w:rPr>
                <w:rFonts w:ascii="Georgia" w:hAnsi="Georgia"/>
                <w:color w:val="000000"/>
                <w:spacing w:val="-2"/>
                <w:w w:val="101"/>
                <w:sz w:val="20"/>
              </w:rPr>
            </w:pPr>
            <w:r>
              <w:rPr>
                <w:rFonts w:ascii="Georgia" w:hAnsi="Georgia"/>
                <w:noProof/>
                <w:color w:val="000000"/>
                <w:spacing w:val="-2"/>
                <w:sz w:val="20"/>
              </w:rPr>
              <w:drawing>
                <wp:anchor distT="0" distB="0" distL="114300" distR="114300" simplePos="0" relativeHeight="251653632" behindDoc="0" locked="0" layoutInCell="1" allowOverlap="1">
                  <wp:simplePos x="0" y="0"/>
                  <wp:positionH relativeFrom="column">
                    <wp:posOffset>-56515</wp:posOffset>
                  </wp:positionH>
                  <wp:positionV relativeFrom="paragraph">
                    <wp:posOffset>6350</wp:posOffset>
                  </wp:positionV>
                  <wp:extent cx="3100070" cy="1706737"/>
                  <wp:effectExtent l="0" t="57150" r="5080" b="46355"/>
                  <wp:wrapNone/>
                  <wp:docPr id="17" name="Picture 14" descr="TEEN POLE PT-TASHIGONG-LAGOMA VILLAGE(AOI-2)DEM GEO T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EM GEO TIFF.jpg"/>
                          <pic:cNvPicPr/>
                        </pic:nvPicPr>
                        <pic:blipFill>
                          <a:blip r:embed="rId212" cstate="print">
                            <a:clrChange>
                              <a:clrFrom>
                                <a:srgbClr val="C0C0C0"/>
                              </a:clrFrom>
                              <a:clrTo>
                                <a:srgbClr val="C0C0C0">
                                  <a:alpha val="0"/>
                                </a:srgbClr>
                              </a:clrTo>
                            </a:clrChange>
                          </a:blip>
                          <a:srcRect r="3658"/>
                          <a:stretch>
                            <a:fillRect/>
                          </a:stretch>
                        </pic:blipFill>
                        <pic:spPr>
                          <a:xfrm>
                            <a:off x="0" y="0"/>
                            <a:ext cx="3098676" cy="1705970"/>
                          </a:xfrm>
                          <a:prstGeom prst="rect">
                            <a:avLst/>
                          </a:prstGeom>
                          <a:scene3d>
                            <a:camera prst="orthographicFront"/>
                            <a:lightRig rig="threePt" dir="t"/>
                          </a:scene3d>
                          <a:sp3d>
                            <a:bevelT w="114300" prst="artDeco"/>
                          </a:sp3d>
                        </pic:spPr>
                      </pic:pic>
                    </a:graphicData>
                  </a:graphic>
                </wp:anchor>
              </w:drawing>
            </w: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Default="007B77DC" w:rsidP="001D6A6F">
            <w:pPr>
              <w:pStyle w:val="NormalWeb"/>
              <w:spacing w:before="0" w:beforeAutospacing="0" w:after="0" w:afterAutospacing="0"/>
              <w:jc w:val="center"/>
              <w:rPr>
                <w:rFonts w:ascii="Georgia" w:hAnsi="Georgia"/>
                <w:color w:val="000000"/>
                <w:spacing w:val="-2"/>
                <w:w w:val="101"/>
                <w:sz w:val="20"/>
              </w:rPr>
            </w:pPr>
          </w:p>
          <w:p w:rsidR="007B77DC" w:rsidRPr="000065F8" w:rsidRDefault="007B77DC" w:rsidP="001D6A6F">
            <w:pPr>
              <w:pStyle w:val="NormalWeb"/>
              <w:spacing w:before="0" w:beforeAutospacing="0" w:after="0" w:afterAutospacing="0"/>
              <w:jc w:val="center"/>
              <w:rPr>
                <w:rFonts w:ascii="Georgia" w:hAnsi="Georgia"/>
                <w:color w:val="000000"/>
                <w:spacing w:val="-2"/>
                <w:w w:val="101"/>
                <w:sz w:val="20"/>
              </w:rPr>
            </w:pPr>
          </w:p>
        </w:tc>
      </w:tr>
      <w:tr w:rsidR="007B77DC" w:rsidRPr="000065F8" w:rsidTr="00183951">
        <w:trPr>
          <w:jc w:val="center"/>
        </w:trPr>
        <w:tc>
          <w:tcPr>
            <w:tcW w:w="4542" w:type="dxa"/>
            <w:vAlign w:val="center"/>
          </w:tcPr>
          <w:p w:rsidR="00100B46" w:rsidRPr="004B77B0" w:rsidRDefault="00AC71E9" w:rsidP="001D6A6F">
            <w:pPr>
              <w:ind w:right="40"/>
              <w:jc w:val="center"/>
              <w:rPr>
                <w:rFonts w:ascii="Georgia" w:hAnsi="Georgia" w:cs="Arial"/>
                <w:b/>
                <w:color w:val="FF0066"/>
                <w:sz w:val="18"/>
                <w:szCs w:val="18"/>
                <w:shd w:val="clear" w:color="auto" w:fill="FFFFFF"/>
              </w:rPr>
            </w:pPr>
            <w:r>
              <w:rPr>
                <w:rFonts w:ascii="Georgia" w:hAnsi="Georgia" w:cs="Arial"/>
                <w:b/>
                <w:color w:val="FF0066"/>
                <w:sz w:val="18"/>
                <w:szCs w:val="18"/>
                <w:shd w:val="clear" w:color="auto" w:fill="FFFFFF"/>
              </w:rPr>
              <w:t>IT City Chowk to Kurali Chandigarh</w:t>
            </w:r>
            <w:r w:rsidR="00100B46" w:rsidRPr="004B77B0">
              <w:rPr>
                <w:rFonts w:ascii="Georgia" w:hAnsi="Georgia" w:cs="Arial"/>
                <w:b/>
                <w:color w:val="FF0066"/>
                <w:sz w:val="18"/>
                <w:szCs w:val="18"/>
                <w:shd w:val="clear" w:color="auto" w:fill="FFFFFF"/>
              </w:rPr>
              <w:t xml:space="preserve"> Road,</w:t>
            </w:r>
          </w:p>
          <w:p w:rsidR="007B77DC" w:rsidRPr="004B77B0" w:rsidRDefault="007B77DC" w:rsidP="001D6A6F">
            <w:pPr>
              <w:ind w:right="40"/>
              <w:jc w:val="center"/>
              <w:rPr>
                <w:rFonts w:ascii="Georgia" w:hAnsi="Georgia" w:cs="Arial"/>
                <w:b/>
                <w:color w:val="000000"/>
                <w:sz w:val="18"/>
                <w:szCs w:val="18"/>
                <w:shd w:val="clear" w:color="auto" w:fill="FFFFFF"/>
              </w:rPr>
            </w:pPr>
            <w:r w:rsidRPr="004B77B0">
              <w:rPr>
                <w:rFonts w:ascii="Georgia" w:hAnsi="Georgia" w:cs="Arial"/>
                <w:b/>
                <w:color w:val="FF0066"/>
                <w:sz w:val="18"/>
                <w:szCs w:val="18"/>
                <w:shd w:val="clear" w:color="auto" w:fill="FFFFFF"/>
              </w:rPr>
              <w:t>Village (</w:t>
            </w:r>
            <w:r w:rsidR="00100B46" w:rsidRPr="004B77B0">
              <w:rPr>
                <w:rFonts w:ascii="Georgia" w:hAnsi="Georgia" w:cs="Arial"/>
                <w:b/>
                <w:color w:val="FF0066"/>
                <w:sz w:val="18"/>
                <w:szCs w:val="18"/>
                <w:shd w:val="clear" w:color="auto" w:fill="FFFFFF"/>
              </w:rPr>
              <w:t>UK</w:t>
            </w:r>
            <w:r w:rsidRPr="004B77B0">
              <w:rPr>
                <w:rFonts w:ascii="Georgia" w:hAnsi="Georgia" w:cs="Arial"/>
                <w:b/>
                <w:color w:val="FF0066"/>
                <w:sz w:val="18"/>
                <w:szCs w:val="18"/>
                <w:shd w:val="clear" w:color="auto" w:fill="FFFFFF"/>
              </w:rPr>
              <w:t>) Area – 37.625 Sq. Km.</w:t>
            </w:r>
            <w:r w:rsidRPr="004B77B0">
              <w:rPr>
                <w:rFonts w:ascii="Georgia" w:hAnsi="Georgia" w:cs="Arial"/>
                <w:b/>
                <w:color w:val="000000"/>
                <w:sz w:val="18"/>
                <w:szCs w:val="18"/>
                <w:shd w:val="clear" w:color="auto" w:fill="FFFFFF"/>
              </w:rPr>
              <w:t xml:space="preserve"> Overview of the 50 cm GSD Ortho</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photo.</w:t>
            </w:r>
          </w:p>
        </w:tc>
        <w:tc>
          <w:tcPr>
            <w:tcW w:w="4937" w:type="dxa"/>
            <w:vAlign w:val="center"/>
          </w:tcPr>
          <w:p w:rsidR="007B77DC" w:rsidRPr="004B77B0" w:rsidRDefault="007B77DC" w:rsidP="001D6A6F">
            <w:pPr>
              <w:ind w:right="40"/>
              <w:jc w:val="center"/>
              <w:rPr>
                <w:rFonts w:ascii="Georgia" w:hAnsi="Georgia" w:cs="Arial"/>
                <w:b/>
                <w:color w:val="000000"/>
                <w:sz w:val="18"/>
                <w:szCs w:val="18"/>
                <w:shd w:val="clear" w:color="auto" w:fill="FFFFFF"/>
              </w:rPr>
            </w:pPr>
            <w:r w:rsidRPr="004B77B0">
              <w:rPr>
                <w:rFonts w:ascii="Georgia" w:hAnsi="Georgia" w:cs="Arial"/>
                <w:b/>
                <w:color w:val="000000"/>
                <w:sz w:val="18"/>
                <w:szCs w:val="18"/>
                <w:shd w:val="clear" w:color="auto" w:fill="FFFFFF"/>
              </w:rPr>
              <w:t>The 5 m Grid DEM a Relief View (An Overview for the Whole Area of Interest).</w:t>
            </w:r>
          </w:p>
        </w:tc>
      </w:tr>
      <w:tr w:rsidR="007B77DC" w:rsidRPr="000065F8" w:rsidTr="00183951">
        <w:trPr>
          <w:jc w:val="center"/>
        </w:trPr>
        <w:tc>
          <w:tcPr>
            <w:tcW w:w="4542" w:type="dxa"/>
          </w:tcPr>
          <w:p w:rsidR="007B77DC" w:rsidRDefault="007B77DC" w:rsidP="001D6A6F">
            <w:pPr>
              <w:pStyle w:val="NormalWeb"/>
              <w:spacing w:before="0" w:beforeAutospacing="0" w:after="0" w:afterAutospacing="0"/>
              <w:jc w:val="center"/>
              <w:rPr>
                <w:rFonts w:ascii="Georgia" w:hAnsi="Georgia"/>
                <w:noProof/>
                <w:color w:val="000000"/>
                <w:spacing w:val="-2"/>
                <w:w w:val="101"/>
                <w:sz w:val="20"/>
              </w:rPr>
            </w:pPr>
            <w:r>
              <w:rPr>
                <w:rFonts w:ascii="Georgia" w:hAnsi="Georgia"/>
                <w:noProof/>
                <w:color w:val="000000"/>
                <w:spacing w:val="-2"/>
                <w:sz w:val="20"/>
              </w:rPr>
              <w:drawing>
                <wp:anchor distT="0" distB="0" distL="114300" distR="114300" simplePos="0" relativeHeight="251658752" behindDoc="0" locked="0" layoutInCell="1" allowOverlap="1">
                  <wp:simplePos x="0" y="0"/>
                  <wp:positionH relativeFrom="column">
                    <wp:posOffset>-67946</wp:posOffset>
                  </wp:positionH>
                  <wp:positionV relativeFrom="paragraph">
                    <wp:posOffset>5715</wp:posOffset>
                  </wp:positionV>
                  <wp:extent cx="2874645" cy="1714500"/>
                  <wp:effectExtent l="57150" t="19050" r="20955" b="0"/>
                  <wp:wrapNone/>
                  <wp:docPr id="3685" name="Picture 15" descr="TEEN POLE PT-TASHIGONG-LAGOMA VILLAGE(AOI-2)DEM GEO TI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EM GEO TIFF-1.jpg"/>
                          <pic:cNvPicPr/>
                        </pic:nvPicPr>
                        <pic:blipFill>
                          <a:blip r:embed="rId213" cstate="print"/>
                          <a:stretch>
                            <a:fillRect/>
                          </a:stretch>
                        </pic:blipFill>
                        <pic:spPr>
                          <a:xfrm>
                            <a:off x="0" y="0"/>
                            <a:ext cx="2878260" cy="1716656"/>
                          </a:xfrm>
                          <a:prstGeom prst="rect">
                            <a:avLst/>
                          </a:prstGeom>
                          <a:scene3d>
                            <a:camera prst="orthographicFront"/>
                            <a:lightRig rig="threePt" dir="t"/>
                          </a:scene3d>
                          <a:sp3d>
                            <a:bevelT w="114300" prst="artDeco"/>
                          </a:sp3d>
                        </pic:spPr>
                      </pic:pic>
                    </a:graphicData>
                  </a:graphic>
                </wp:anchor>
              </w:drawing>
            </w: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Default="007B77DC" w:rsidP="001D6A6F">
            <w:pPr>
              <w:pStyle w:val="NormalWeb"/>
              <w:spacing w:before="0" w:beforeAutospacing="0" w:after="0" w:afterAutospacing="0"/>
              <w:jc w:val="center"/>
              <w:rPr>
                <w:rFonts w:ascii="Georgia" w:hAnsi="Georgia"/>
                <w:noProof/>
                <w:color w:val="000000"/>
                <w:spacing w:val="-2"/>
                <w:w w:val="101"/>
                <w:sz w:val="20"/>
              </w:rPr>
            </w:pPr>
          </w:p>
          <w:p w:rsidR="007B77DC" w:rsidRPr="000065F8" w:rsidRDefault="007B77DC" w:rsidP="001D6A6F">
            <w:pPr>
              <w:pStyle w:val="NormalWeb"/>
              <w:spacing w:before="0" w:beforeAutospacing="0" w:after="0" w:afterAutospacing="0"/>
              <w:jc w:val="center"/>
              <w:rPr>
                <w:rFonts w:ascii="Georgia" w:hAnsi="Georgia"/>
                <w:noProof/>
                <w:color w:val="000000"/>
                <w:spacing w:val="-2"/>
                <w:w w:val="101"/>
                <w:sz w:val="20"/>
              </w:rPr>
            </w:pPr>
          </w:p>
        </w:tc>
        <w:tc>
          <w:tcPr>
            <w:tcW w:w="4937" w:type="dxa"/>
          </w:tcPr>
          <w:p w:rsidR="007B77DC" w:rsidRPr="000065F8" w:rsidRDefault="007B77DC" w:rsidP="001D6A6F">
            <w:pPr>
              <w:pStyle w:val="NormalWeb"/>
              <w:spacing w:before="0" w:beforeAutospacing="0" w:after="0" w:afterAutospacing="0"/>
              <w:jc w:val="center"/>
              <w:rPr>
                <w:rFonts w:ascii="Georgia" w:hAnsi="Georgia"/>
                <w:color w:val="000000"/>
                <w:spacing w:val="-2"/>
                <w:w w:val="101"/>
                <w:sz w:val="20"/>
              </w:rPr>
            </w:pPr>
            <w:r>
              <w:rPr>
                <w:rFonts w:ascii="Georgia" w:hAnsi="Georgia"/>
                <w:noProof/>
                <w:color w:val="000000"/>
                <w:spacing w:val="-2"/>
                <w:sz w:val="20"/>
              </w:rPr>
              <w:drawing>
                <wp:anchor distT="0" distB="0" distL="114300" distR="114300" simplePos="0" relativeHeight="251638272" behindDoc="0" locked="0" layoutInCell="1" allowOverlap="1">
                  <wp:simplePos x="0" y="0"/>
                  <wp:positionH relativeFrom="column">
                    <wp:posOffset>-50164</wp:posOffset>
                  </wp:positionH>
                  <wp:positionV relativeFrom="paragraph">
                    <wp:posOffset>5715</wp:posOffset>
                  </wp:positionV>
                  <wp:extent cx="3105150" cy="1714500"/>
                  <wp:effectExtent l="57150" t="19050" r="19050" b="0"/>
                  <wp:wrapNone/>
                  <wp:docPr id="3689" name="Picture 26" descr="Tie_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_Point.png"/>
                          <pic:cNvPicPr/>
                        </pic:nvPicPr>
                        <pic:blipFill>
                          <a:blip r:embed="rId214" cstate="print"/>
                          <a:srcRect t="3109" r="10594" b="2591"/>
                          <a:stretch>
                            <a:fillRect/>
                          </a:stretch>
                        </pic:blipFill>
                        <pic:spPr>
                          <a:xfrm>
                            <a:off x="0" y="0"/>
                            <a:ext cx="3104851" cy="1714335"/>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rPr>
          <w:jc w:val="center"/>
        </w:trPr>
        <w:tc>
          <w:tcPr>
            <w:tcW w:w="4542" w:type="dxa"/>
            <w:vAlign w:val="center"/>
          </w:tcPr>
          <w:p w:rsidR="007B77DC" w:rsidRPr="004B77B0" w:rsidRDefault="007B77DC" w:rsidP="001D6A6F">
            <w:pPr>
              <w:ind w:right="40"/>
              <w:jc w:val="center"/>
              <w:rPr>
                <w:rFonts w:ascii="Georgia" w:hAnsi="Georgia" w:cs="Arial"/>
                <w:b/>
                <w:color w:val="000000"/>
                <w:sz w:val="18"/>
                <w:szCs w:val="18"/>
                <w:shd w:val="clear" w:color="auto" w:fill="FFFFFF"/>
              </w:rPr>
            </w:pPr>
            <w:r w:rsidRPr="004B77B0">
              <w:rPr>
                <w:rFonts w:ascii="Georgia" w:hAnsi="Georgia" w:cs="Arial"/>
                <w:b/>
                <w:color w:val="000000"/>
                <w:sz w:val="18"/>
                <w:szCs w:val="18"/>
                <w:shd w:val="clear" w:color="auto" w:fill="FFFFFF"/>
              </w:rPr>
              <w:t>The DEM in Relief View for a Part of a River.</w:t>
            </w:r>
          </w:p>
        </w:tc>
        <w:tc>
          <w:tcPr>
            <w:tcW w:w="4937" w:type="dxa"/>
            <w:vAlign w:val="center"/>
          </w:tcPr>
          <w:p w:rsidR="007B77DC" w:rsidRPr="004B77B0" w:rsidRDefault="007B77DC" w:rsidP="001D6A6F">
            <w:pPr>
              <w:ind w:right="40"/>
              <w:jc w:val="center"/>
              <w:rPr>
                <w:rFonts w:ascii="Georgia" w:hAnsi="Georgia" w:cs="Arial"/>
                <w:b/>
                <w:color w:val="000000"/>
                <w:sz w:val="18"/>
                <w:szCs w:val="18"/>
                <w:shd w:val="clear" w:color="auto" w:fill="FFFFFF"/>
              </w:rPr>
            </w:pPr>
            <w:r w:rsidRPr="004B77B0">
              <w:rPr>
                <w:rFonts w:ascii="Georgia" w:hAnsi="Georgia" w:cs="Arial"/>
                <w:b/>
                <w:color w:val="000000"/>
                <w:sz w:val="18"/>
                <w:szCs w:val="18"/>
                <w:shd w:val="clear" w:color="auto" w:fill="FFFFFF"/>
              </w:rPr>
              <w:t>The Plan 3D Features Over the Ortho</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photo an Overview.</w:t>
            </w:r>
          </w:p>
        </w:tc>
      </w:tr>
      <w:tr w:rsidR="007B77DC" w:rsidRPr="000065F8" w:rsidTr="00183951">
        <w:tblPrEx>
          <w:jc w:val="left"/>
        </w:tblPrEx>
        <w:trPr>
          <w:trHeight w:val="2668"/>
        </w:trPr>
        <w:tc>
          <w:tcPr>
            <w:tcW w:w="4542" w:type="dxa"/>
          </w:tcPr>
          <w:p w:rsidR="007B77DC" w:rsidRPr="000065F8" w:rsidRDefault="007B77DC" w:rsidP="001D6A6F">
            <w:pPr>
              <w:pStyle w:val="NormalWeb"/>
              <w:spacing w:before="0" w:beforeAutospacing="0" w:after="0" w:afterAutospacing="0"/>
              <w:jc w:val="center"/>
              <w:rPr>
                <w:rFonts w:ascii="Georgia" w:hAnsi="Georgia"/>
                <w:noProof/>
                <w:color w:val="000000"/>
                <w:spacing w:val="-2"/>
                <w:w w:val="101"/>
                <w:sz w:val="20"/>
              </w:rPr>
            </w:pPr>
            <w:r w:rsidRPr="00765983">
              <w:rPr>
                <w:rFonts w:ascii="Georgia" w:hAnsi="Georgia"/>
                <w:noProof/>
                <w:color w:val="000000"/>
                <w:spacing w:val="-2"/>
                <w:w w:val="101"/>
                <w:sz w:val="20"/>
              </w:rPr>
              <w:drawing>
                <wp:anchor distT="0" distB="0" distL="114300" distR="114300" simplePos="0" relativeHeight="251668992" behindDoc="0" locked="0" layoutInCell="1" allowOverlap="1">
                  <wp:simplePos x="0" y="0"/>
                  <wp:positionH relativeFrom="column">
                    <wp:posOffset>-59690</wp:posOffset>
                  </wp:positionH>
                  <wp:positionV relativeFrom="paragraph">
                    <wp:posOffset>8255</wp:posOffset>
                  </wp:positionV>
                  <wp:extent cx="2851150" cy="1682750"/>
                  <wp:effectExtent l="57150" t="19050" r="25400" b="0"/>
                  <wp:wrapNone/>
                  <wp:docPr id="32" name="Picture 20" descr="TEEN POLE PT-TASHIGONG-LAGOMA VILLAGE(AOI-2)PLAN-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PLAN-River.jpg"/>
                          <pic:cNvPicPr/>
                        </pic:nvPicPr>
                        <pic:blipFill>
                          <a:blip r:embed="rId215" cstate="print"/>
                          <a:stretch>
                            <a:fillRect/>
                          </a:stretch>
                        </pic:blipFill>
                        <pic:spPr>
                          <a:xfrm>
                            <a:off x="0" y="0"/>
                            <a:ext cx="2855062" cy="1685059"/>
                          </a:xfrm>
                          <a:prstGeom prst="rect">
                            <a:avLst/>
                          </a:prstGeom>
                          <a:scene3d>
                            <a:camera prst="orthographicFront"/>
                            <a:lightRig rig="threePt" dir="t"/>
                          </a:scene3d>
                          <a:sp3d>
                            <a:bevelT w="114300" prst="artDeco"/>
                          </a:sp3d>
                        </pic:spPr>
                      </pic:pic>
                    </a:graphicData>
                  </a:graphic>
                </wp:anchor>
              </w:drawing>
            </w:r>
          </w:p>
        </w:tc>
        <w:tc>
          <w:tcPr>
            <w:tcW w:w="4937" w:type="dxa"/>
          </w:tcPr>
          <w:p w:rsidR="007B77DC" w:rsidRPr="000065F8" w:rsidRDefault="007B77DC" w:rsidP="001D6A6F">
            <w:pPr>
              <w:pStyle w:val="NormalWeb"/>
              <w:spacing w:before="0" w:beforeAutospacing="0" w:after="0" w:afterAutospacing="0"/>
              <w:jc w:val="center"/>
              <w:rPr>
                <w:rFonts w:ascii="Georgia" w:hAnsi="Georgia"/>
                <w:color w:val="000000"/>
                <w:spacing w:val="-2"/>
                <w:w w:val="101"/>
                <w:sz w:val="20"/>
              </w:rPr>
            </w:pPr>
            <w:r w:rsidRPr="00F67989">
              <w:rPr>
                <w:rFonts w:ascii="Georgia" w:hAnsi="Georgia"/>
                <w:noProof/>
                <w:color w:val="000000"/>
                <w:spacing w:val="-2"/>
                <w:w w:val="101"/>
                <w:sz w:val="20"/>
              </w:rPr>
              <w:drawing>
                <wp:anchor distT="0" distB="0" distL="114300" distR="114300" simplePos="0" relativeHeight="251663872" behindDoc="0" locked="0" layoutInCell="1" allowOverlap="1">
                  <wp:simplePos x="0" y="0"/>
                  <wp:positionH relativeFrom="column">
                    <wp:posOffset>-60960</wp:posOffset>
                  </wp:positionH>
                  <wp:positionV relativeFrom="paragraph">
                    <wp:posOffset>8255</wp:posOffset>
                  </wp:positionV>
                  <wp:extent cx="3105150" cy="1682750"/>
                  <wp:effectExtent l="57150" t="19050" r="19050" b="0"/>
                  <wp:wrapNone/>
                  <wp:docPr id="864" name="Picture 23" descr="TEEN POLE PT-TASHIGONG-LAGOMA VILLAGE(AOI-2)PLAN-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PLAN-Total.jpg"/>
                          <pic:cNvPicPr/>
                        </pic:nvPicPr>
                        <pic:blipFill>
                          <a:blip r:embed="rId216" cstate="print"/>
                          <a:stretch>
                            <a:fillRect/>
                          </a:stretch>
                        </pic:blipFill>
                        <pic:spPr>
                          <a:xfrm>
                            <a:off x="0" y="0"/>
                            <a:ext cx="3109411" cy="1685059"/>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blPrEx>
          <w:jc w:val="left"/>
        </w:tblPrEx>
        <w:tc>
          <w:tcPr>
            <w:tcW w:w="4542" w:type="dxa"/>
            <w:vAlign w:val="center"/>
          </w:tcPr>
          <w:p w:rsidR="007B77DC" w:rsidRPr="000065F8" w:rsidRDefault="007B77DC" w:rsidP="001D6A6F">
            <w:pPr>
              <w:ind w:right="40"/>
              <w:jc w:val="center"/>
              <w:rPr>
                <w:rFonts w:ascii="Georgia" w:hAnsi="Georgia"/>
                <w:color w:val="7030A0"/>
                <w:szCs w:val="28"/>
              </w:rPr>
            </w:pPr>
            <w:r w:rsidRPr="004B77B0">
              <w:rPr>
                <w:rFonts w:ascii="Georgia" w:hAnsi="Georgia" w:cs="Arial"/>
                <w:b/>
                <w:color w:val="000000"/>
                <w:sz w:val="18"/>
                <w:szCs w:val="18"/>
                <w:shd w:val="clear" w:color="auto" w:fill="FFFFFF"/>
              </w:rPr>
              <w:t>The Plan 3D Features – Part of a River; Roads and Buildings Plan Over the Ortho</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w:t>
            </w:r>
            <w:r w:rsidR="00A20F0C" w:rsidRPr="004B77B0">
              <w:rPr>
                <w:rFonts w:ascii="Georgia" w:hAnsi="Georgia" w:cs="Arial"/>
                <w:b/>
                <w:color w:val="000000"/>
                <w:sz w:val="18"/>
                <w:szCs w:val="18"/>
                <w:shd w:val="clear" w:color="auto" w:fill="FFFFFF"/>
              </w:rPr>
              <w:t xml:space="preserve"> </w:t>
            </w:r>
            <w:r w:rsidRPr="004B77B0">
              <w:rPr>
                <w:rFonts w:ascii="Georgia" w:hAnsi="Georgia" w:cs="Arial"/>
                <w:b/>
                <w:color w:val="000000"/>
                <w:sz w:val="18"/>
                <w:szCs w:val="18"/>
                <w:shd w:val="clear" w:color="auto" w:fill="FFFFFF"/>
              </w:rPr>
              <w:t>photo.</w:t>
            </w:r>
          </w:p>
        </w:tc>
        <w:tc>
          <w:tcPr>
            <w:tcW w:w="4937" w:type="dxa"/>
            <w:vAlign w:val="center"/>
          </w:tcPr>
          <w:p w:rsidR="007B77DC" w:rsidRPr="004B77B0" w:rsidRDefault="007B77DC" w:rsidP="001D6A6F">
            <w:pPr>
              <w:ind w:right="40"/>
              <w:jc w:val="center"/>
              <w:rPr>
                <w:rFonts w:ascii="Georgia" w:hAnsi="Georgia" w:cs="Arial"/>
                <w:b/>
                <w:color w:val="000000"/>
                <w:sz w:val="18"/>
                <w:szCs w:val="18"/>
                <w:shd w:val="clear" w:color="auto" w:fill="FFFFFF"/>
              </w:rPr>
            </w:pPr>
            <w:r w:rsidRPr="004B77B0">
              <w:rPr>
                <w:rFonts w:ascii="Georgia" w:hAnsi="Georgia" w:cs="Arial"/>
                <w:b/>
                <w:color w:val="000000"/>
                <w:sz w:val="18"/>
                <w:szCs w:val="18"/>
                <w:shd w:val="clear" w:color="auto" w:fill="FFFFFF"/>
              </w:rPr>
              <w:t>Differences at Ground Scale between Measured and Adjusted Tie Photogrammetric Points.</w:t>
            </w:r>
          </w:p>
        </w:tc>
      </w:tr>
      <w:tr w:rsidR="007B77DC" w:rsidRPr="000065F8" w:rsidTr="00183951">
        <w:tblPrEx>
          <w:jc w:val="left"/>
        </w:tblPrEx>
        <w:trPr>
          <w:trHeight w:val="2668"/>
        </w:trPr>
        <w:tc>
          <w:tcPr>
            <w:tcW w:w="4542" w:type="dxa"/>
          </w:tcPr>
          <w:p w:rsidR="007B77DC" w:rsidRPr="000065F8" w:rsidRDefault="007B77DC" w:rsidP="001D6A6F">
            <w:pPr>
              <w:pStyle w:val="NormalWeb"/>
              <w:spacing w:before="0" w:beforeAutospacing="0" w:after="0" w:afterAutospacing="0"/>
              <w:jc w:val="center"/>
              <w:rPr>
                <w:rFonts w:ascii="Georgia" w:hAnsi="Georgia"/>
                <w:noProof/>
                <w:color w:val="000000"/>
                <w:spacing w:val="-2"/>
                <w:w w:val="101"/>
                <w:sz w:val="20"/>
              </w:rPr>
            </w:pPr>
            <w:r w:rsidRPr="00AA4732">
              <w:rPr>
                <w:rFonts w:ascii="Georgia" w:hAnsi="Georgia"/>
                <w:noProof/>
                <w:color w:val="000000"/>
                <w:spacing w:val="-2"/>
                <w:w w:val="101"/>
                <w:sz w:val="20"/>
              </w:rPr>
              <w:drawing>
                <wp:anchor distT="0" distB="0" distL="114300" distR="114300" simplePos="0" relativeHeight="251642368" behindDoc="0" locked="0" layoutInCell="1" allowOverlap="1">
                  <wp:simplePos x="0" y="0"/>
                  <wp:positionH relativeFrom="column">
                    <wp:posOffset>-66040</wp:posOffset>
                  </wp:positionH>
                  <wp:positionV relativeFrom="paragraph">
                    <wp:posOffset>16510</wp:posOffset>
                  </wp:positionV>
                  <wp:extent cx="2857500" cy="1670050"/>
                  <wp:effectExtent l="57150" t="19050" r="19050" b="0"/>
                  <wp:wrapNone/>
                  <wp:docPr id="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srcRect r="11385"/>
                          <a:stretch>
                            <a:fillRect/>
                          </a:stretch>
                        </pic:blipFill>
                        <pic:spPr bwMode="auto">
                          <a:xfrm>
                            <a:off x="0" y="0"/>
                            <a:ext cx="2862862" cy="1673184"/>
                          </a:xfrm>
                          <a:prstGeom prst="rect">
                            <a:avLst/>
                          </a:prstGeom>
                          <a:noFill/>
                          <a:ln w="9525">
                            <a:noFill/>
                            <a:miter lim="800000"/>
                            <a:headEnd/>
                            <a:tailEnd/>
                          </a:ln>
                          <a:scene3d>
                            <a:camera prst="orthographicFront"/>
                            <a:lightRig rig="threePt" dir="t"/>
                          </a:scene3d>
                          <a:sp3d>
                            <a:bevelT w="114300" prst="artDeco"/>
                          </a:sp3d>
                        </pic:spPr>
                      </pic:pic>
                    </a:graphicData>
                  </a:graphic>
                </wp:anchor>
              </w:drawing>
            </w:r>
          </w:p>
        </w:tc>
        <w:tc>
          <w:tcPr>
            <w:tcW w:w="4937" w:type="dxa"/>
          </w:tcPr>
          <w:p w:rsidR="007B77DC" w:rsidRPr="000065F8" w:rsidRDefault="007B77DC" w:rsidP="001D6A6F">
            <w:pPr>
              <w:pStyle w:val="NormalWeb"/>
              <w:spacing w:before="0" w:beforeAutospacing="0" w:after="0" w:afterAutospacing="0"/>
              <w:jc w:val="center"/>
              <w:rPr>
                <w:rFonts w:ascii="Georgia" w:hAnsi="Georgia"/>
                <w:color w:val="000000"/>
                <w:spacing w:val="-2"/>
                <w:w w:val="101"/>
                <w:sz w:val="20"/>
              </w:rPr>
            </w:pPr>
            <w:r w:rsidRPr="000A035D">
              <w:rPr>
                <w:rFonts w:ascii="Georgia" w:hAnsi="Georgia"/>
                <w:noProof/>
                <w:color w:val="000000"/>
                <w:spacing w:val="-2"/>
                <w:w w:val="101"/>
                <w:sz w:val="20"/>
              </w:rPr>
              <w:drawing>
                <wp:anchor distT="0" distB="0" distL="114300" distR="114300" simplePos="0" relativeHeight="251648512" behindDoc="0" locked="0" layoutInCell="1" allowOverlap="1">
                  <wp:simplePos x="0" y="0"/>
                  <wp:positionH relativeFrom="column">
                    <wp:posOffset>-60959</wp:posOffset>
                  </wp:positionH>
                  <wp:positionV relativeFrom="paragraph">
                    <wp:posOffset>16510</wp:posOffset>
                  </wp:positionV>
                  <wp:extent cx="3105150" cy="1670050"/>
                  <wp:effectExtent l="57150" t="19050" r="19050" b="0"/>
                  <wp:wrapNone/>
                  <wp:docPr id="866" name="Picture 9" descr="TEEN POLE PT-TASHIGONG-LAGOMA VILLAGE(AOI-2)DTM-De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TM-Dense.jpg"/>
                          <pic:cNvPicPr/>
                        </pic:nvPicPr>
                        <pic:blipFill>
                          <a:blip r:embed="rId218" cstate="print"/>
                          <a:stretch>
                            <a:fillRect/>
                          </a:stretch>
                        </pic:blipFill>
                        <pic:spPr>
                          <a:xfrm>
                            <a:off x="0" y="0"/>
                            <a:ext cx="3113567" cy="1674577"/>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blPrEx>
          <w:jc w:val="left"/>
        </w:tblPrEx>
        <w:tc>
          <w:tcPr>
            <w:tcW w:w="9479" w:type="dxa"/>
            <w:gridSpan w:val="2"/>
          </w:tcPr>
          <w:p w:rsidR="007B77DC" w:rsidRPr="00581FD6" w:rsidRDefault="007B77DC" w:rsidP="001D6A6F">
            <w:pPr>
              <w:ind w:right="40"/>
              <w:jc w:val="center"/>
              <w:rPr>
                <w:rFonts w:ascii="Georgia" w:hAnsi="Georgia" w:cs="Arial"/>
                <w:b/>
                <w:sz w:val="18"/>
                <w:szCs w:val="18"/>
                <w:shd w:val="clear" w:color="auto" w:fill="F8F9FA"/>
              </w:rPr>
            </w:pPr>
            <w:r w:rsidRPr="00581FD6">
              <w:rPr>
                <w:rFonts w:ascii="Georgia" w:hAnsi="Georgia" w:cs="Arial"/>
                <w:b/>
                <w:noProof/>
                <w:color w:val="000000"/>
                <w:sz w:val="18"/>
                <w:szCs w:val="18"/>
                <w:shd w:val="clear" w:color="auto" w:fill="FFFFFF"/>
              </w:rPr>
              <w:drawing>
                <wp:anchor distT="0" distB="0" distL="114300" distR="114300" simplePos="0" relativeHeight="251628032" behindDoc="0" locked="0" layoutInCell="1" allowOverlap="1">
                  <wp:simplePos x="0" y="0"/>
                  <wp:positionH relativeFrom="column">
                    <wp:posOffset>5443603</wp:posOffset>
                  </wp:positionH>
                  <wp:positionV relativeFrom="paragraph">
                    <wp:posOffset>137231</wp:posOffset>
                  </wp:positionV>
                  <wp:extent cx="1145516" cy="595223"/>
                  <wp:effectExtent l="19050" t="0" r="0" b="0"/>
                  <wp:wrapNone/>
                  <wp:docPr id="867" name="Picture 5" descr="C:\Users\user\Desktop\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ign.jpg"/>
                          <pic:cNvPicPr>
                            <a:picLocks noChangeAspect="1" noChangeArrowheads="1"/>
                          </pic:cNvPicPr>
                        </pic:nvPicPr>
                        <pic:blipFill>
                          <a:blip r:embed="rId219" cstate="print"/>
                          <a:srcRect l="3800" t="2439"/>
                          <a:stretch>
                            <a:fillRect/>
                          </a:stretch>
                        </pic:blipFill>
                        <pic:spPr bwMode="auto">
                          <a:xfrm>
                            <a:off x="0" y="0"/>
                            <a:ext cx="1145516" cy="595223"/>
                          </a:xfrm>
                          <a:prstGeom prst="rect">
                            <a:avLst/>
                          </a:prstGeom>
                          <a:noFill/>
                          <a:ln w="9525">
                            <a:noFill/>
                            <a:miter lim="800000"/>
                            <a:headEnd/>
                            <a:tailEnd/>
                          </a:ln>
                        </pic:spPr>
                      </pic:pic>
                    </a:graphicData>
                  </a:graphic>
                </wp:anchor>
              </w:drawing>
            </w:r>
            <w:r w:rsidRPr="00581FD6">
              <w:rPr>
                <w:rFonts w:ascii="Georgia" w:hAnsi="Georgia" w:cs="Arial"/>
                <w:b/>
                <w:color w:val="000000"/>
                <w:sz w:val="18"/>
                <w:szCs w:val="18"/>
                <w:shd w:val="clear" w:color="auto" w:fill="FFFFFF"/>
              </w:rPr>
              <w:t>Compilation of Break Lines (A Line Portrays the Sudden Changes in the Elevation) and Mass Points Using Stereo Images.</w:t>
            </w:r>
          </w:p>
        </w:tc>
      </w:tr>
      <w:tr w:rsidR="007B77DC" w:rsidRPr="000065F8" w:rsidTr="00183951">
        <w:tblPrEx>
          <w:jc w:val="left"/>
        </w:tblPrEx>
        <w:tc>
          <w:tcPr>
            <w:tcW w:w="4542" w:type="dxa"/>
          </w:tcPr>
          <w:p w:rsidR="007B77DC" w:rsidRPr="00F241C5" w:rsidRDefault="007B77DC" w:rsidP="001D6A6F">
            <w:pPr>
              <w:ind w:right="40"/>
              <w:jc w:val="right"/>
              <w:rPr>
                <w:rFonts w:ascii="Georgia" w:hAnsi="Georgia" w:cs="Arial"/>
                <w:b/>
                <w:color w:val="000000"/>
                <w:sz w:val="16"/>
                <w:szCs w:val="16"/>
                <w:shd w:val="clear" w:color="auto" w:fill="FFFFFF"/>
              </w:rPr>
            </w:pPr>
            <w:r w:rsidRPr="00F241C5">
              <w:rPr>
                <w:rFonts w:ascii="Georgia" w:hAnsi="Georgia" w:cs="Arial"/>
                <w:b/>
                <w:color w:val="000000"/>
                <w:sz w:val="16"/>
                <w:szCs w:val="16"/>
                <w:shd w:val="clear" w:color="auto" w:fill="FFFFFF"/>
              </w:rPr>
              <w:t>State:</w:t>
            </w:r>
          </w:p>
          <w:p w:rsidR="007B77DC" w:rsidRPr="00F241C5" w:rsidRDefault="007B77DC" w:rsidP="001D6A6F">
            <w:pPr>
              <w:ind w:right="40"/>
              <w:jc w:val="right"/>
              <w:rPr>
                <w:rFonts w:ascii="Georgia" w:hAnsi="Georgia" w:cs="Arial"/>
                <w:b/>
                <w:color w:val="000000"/>
                <w:sz w:val="16"/>
                <w:szCs w:val="16"/>
                <w:shd w:val="clear" w:color="auto" w:fill="FFFFFF"/>
              </w:rPr>
            </w:pPr>
            <w:r w:rsidRPr="00F241C5">
              <w:rPr>
                <w:rFonts w:ascii="Georgia" w:hAnsi="Georgia" w:cs="Arial"/>
                <w:b/>
                <w:color w:val="000000"/>
                <w:sz w:val="16"/>
                <w:szCs w:val="16"/>
                <w:shd w:val="clear" w:color="auto" w:fill="FFFFFF"/>
              </w:rPr>
              <w:t>Name:</w:t>
            </w:r>
          </w:p>
          <w:p w:rsidR="007B77DC" w:rsidRPr="00F241C5" w:rsidRDefault="007B77DC" w:rsidP="001D6A6F">
            <w:pPr>
              <w:ind w:right="40"/>
              <w:jc w:val="right"/>
              <w:rPr>
                <w:rFonts w:ascii="Georgia" w:hAnsi="Georgia" w:cs="Arial"/>
                <w:b/>
                <w:color w:val="000000"/>
                <w:sz w:val="16"/>
                <w:szCs w:val="16"/>
                <w:shd w:val="clear" w:color="auto" w:fill="FFFFFF"/>
              </w:rPr>
            </w:pPr>
            <w:r w:rsidRPr="00F241C5">
              <w:rPr>
                <w:rFonts w:ascii="Georgia" w:hAnsi="Georgia" w:cs="Arial"/>
                <w:b/>
                <w:color w:val="000000"/>
                <w:sz w:val="16"/>
                <w:szCs w:val="16"/>
                <w:shd w:val="clear" w:color="auto" w:fill="FFFFFF"/>
              </w:rPr>
              <w:t>Total Length of the Road as per Remote Sensing:</w:t>
            </w:r>
          </w:p>
          <w:p w:rsidR="007B77DC" w:rsidRPr="00F241C5" w:rsidRDefault="007B77DC" w:rsidP="001D6A6F">
            <w:pPr>
              <w:ind w:right="40"/>
              <w:jc w:val="right"/>
              <w:rPr>
                <w:rFonts w:ascii="Georgia" w:hAnsi="Georgia" w:cs="Arial"/>
                <w:b/>
                <w:color w:val="000000"/>
                <w:sz w:val="18"/>
                <w:szCs w:val="18"/>
                <w:shd w:val="clear" w:color="auto" w:fill="FFFFFF"/>
              </w:rPr>
            </w:pPr>
            <w:r w:rsidRPr="00F241C5">
              <w:rPr>
                <w:rFonts w:ascii="Georgia" w:hAnsi="Georgia" w:cs="Arial"/>
                <w:b/>
                <w:color w:val="000000"/>
                <w:sz w:val="16"/>
                <w:szCs w:val="16"/>
                <w:shd w:val="clear" w:color="auto" w:fill="FFFFFF"/>
              </w:rPr>
              <w:t>Total Sq. Km. Area as per 5 Km Buffer Boundary:</w:t>
            </w:r>
          </w:p>
        </w:tc>
        <w:tc>
          <w:tcPr>
            <w:tcW w:w="4937" w:type="dxa"/>
          </w:tcPr>
          <w:p w:rsidR="007B77DC" w:rsidRPr="00581FD6" w:rsidRDefault="008D6F96" w:rsidP="001D6A6F">
            <w:pPr>
              <w:ind w:right="40"/>
              <w:rPr>
                <w:rFonts w:ascii="Georgia" w:hAnsi="Georgia" w:cs="Arial"/>
                <w:b/>
                <w:color w:val="000000"/>
                <w:sz w:val="16"/>
                <w:szCs w:val="16"/>
                <w:shd w:val="clear" w:color="auto" w:fill="FFFFFF"/>
              </w:rPr>
            </w:pPr>
            <w:r>
              <w:rPr>
                <w:rFonts w:ascii="Georgia" w:hAnsi="Georgia" w:cs="Arial"/>
                <w:b/>
                <w:color w:val="000000"/>
                <w:sz w:val="16"/>
                <w:szCs w:val="16"/>
                <w:shd w:val="clear" w:color="auto" w:fill="FFFFFF"/>
              </w:rPr>
              <w:t>Punjab</w:t>
            </w:r>
          </w:p>
          <w:p w:rsidR="007B77DC" w:rsidRPr="0041598B" w:rsidRDefault="00AC71E9" w:rsidP="001D6A6F">
            <w:pPr>
              <w:pStyle w:val="NormalWeb"/>
              <w:spacing w:before="0" w:beforeAutospacing="0" w:after="0" w:afterAutospacing="0"/>
              <w:rPr>
                <w:rFonts w:ascii="Georgia" w:hAnsi="Georgia" w:cs="Arial"/>
                <w:b/>
                <w:color w:val="FF0000"/>
                <w:sz w:val="13"/>
                <w:szCs w:val="13"/>
                <w:u w:val="double" w:color="0000FF"/>
                <w:shd w:val="clear" w:color="auto" w:fill="F8F9FA"/>
                <w:vertAlign w:val="superscript"/>
              </w:rPr>
            </w:pPr>
            <w:r w:rsidRPr="0041598B">
              <w:rPr>
                <w:rFonts w:ascii="Georgia" w:hAnsi="Georgia" w:cs="Arial"/>
                <w:b/>
                <w:color w:val="FF0066"/>
                <w:sz w:val="13"/>
                <w:szCs w:val="13"/>
                <w:shd w:val="clear" w:color="auto" w:fill="FFFFFF"/>
              </w:rPr>
              <w:t>IT City Chowk to Kurali Chandigarh</w:t>
            </w:r>
            <w:r w:rsidR="00100B46" w:rsidRPr="0041598B">
              <w:rPr>
                <w:rFonts w:ascii="Georgia" w:hAnsi="Georgia" w:cs="Arial"/>
                <w:b/>
                <w:color w:val="FF0066"/>
                <w:sz w:val="13"/>
                <w:szCs w:val="13"/>
                <w:shd w:val="clear" w:color="auto" w:fill="FFFFFF"/>
              </w:rPr>
              <w:t>, Road</w:t>
            </w:r>
            <w:r w:rsidR="007B77DC" w:rsidRPr="0041598B">
              <w:rPr>
                <w:rFonts w:ascii="Georgia" w:hAnsi="Georgia" w:cs="Arial"/>
                <w:b/>
                <w:color w:val="FF0066"/>
                <w:sz w:val="13"/>
                <w:szCs w:val="13"/>
                <w:shd w:val="clear" w:color="auto" w:fill="FFFFFF"/>
              </w:rPr>
              <w:t xml:space="preserve"> (</w:t>
            </w:r>
            <w:r w:rsidR="00100B46" w:rsidRPr="0041598B">
              <w:rPr>
                <w:rFonts w:ascii="Georgia" w:hAnsi="Georgia" w:cs="Arial"/>
                <w:b/>
                <w:color w:val="FF0066"/>
                <w:sz w:val="13"/>
                <w:szCs w:val="13"/>
                <w:shd w:val="clear" w:color="auto" w:fill="FFFFFF"/>
              </w:rPr>
              <w:t>U</w:t>
            </w:r>
            <w:r w:rsidR="0041598B" w:rsidRPr="0041598B">
              <w:rPr>
                <w:rFonts w:ascii="Georgia" w:hAnsi="Georgia" w:cs="Arial"/>
                <w:b/>
                <w:color w:val="FF0066"/>
                <w:sz w:val="13"/>
                <w:szCs w:val="13"/>
                <w:shd w:val="clear" w:color="auto" w:fill="FFFFFF"/>
              </w:rPr>
              <w:t>T</w:t>
            </w:r>
            <w:r w:rsidR="007B77DC" w:rsidRPr="0041598B">
              <w:rPr>
                <w:rFonts w:ascii="Georgia" w:hAnsi="Georgia" w:cs="Arial"/>
                <w:b/>
                <w:color w:val="FF0066"/>
                <w:sz w:val="13"/>
                <w:szCs w:val="13"/>
                <w:shd w:val="clear" w:color="auto" w:fill="FFFFFF"/>
              </w:rPr>
              <w:t>)</w:t>
            </w:r>
            <w:r w:rsidR="00222B35" w:rsidRPr="0041598B">
              <w:rPr>
                <w:rFonts w:ascii="Georgia" w:eastAsia="Book Antiqua" w:hAnsi="Georgia"/>
                <w:b/>
                <w:color w:val="FF0000"/>
                <w:sz w:val="13"/>
                <w:szCs w:val="13"/>
              </w:rPr>
              <w:t xml:space="preserve"> </w:t>
            </w:r>
            <w:r w:rsidR="00222B35" w:rsidRPr="0041598B">
              <w:rPr>
                <w:rFonts w:ascii="Georgia" w:eastAsia="Book Antiqua" w:hAnsi="Georgia"/>
                <w:b/>
                <w:color w:val="FF0000"/>
                <w:sz w:val="13"/>
                <w:szCs w:val="13"/>
                <w:u w:val="double" w:color="0000FF"/>
              </w:rPr>
              <w:t>Pa</w:t>
            </w:r>
            <w:r w:rsidR="0041598B">
              <w:rPr>
                <w:rFonts w:ascii="Georgia" w:eastAsia="Book Antiqua" w:hAnsi="Georgia"/>
                <w:b/>
                <w:color w:val="FF0000"/>
                <w:sz w:val="13"/>
                <w:szCs w:val="13"/>
                <w:u w:val="double" w:color="0000FF"/>
              </w:rPr>
              <w:t>ckage</w:t>
            </w:r>
            <w:r w:rsidR="00222B35" w:rsidRPr="0041598B">
              <w:rPr>
                <w:rFonts w:ascii="Georgia" w:eastAsia="Book Antiqua" w:hAnsi="Georgia"/>
                <w:b/>
                <w:color w:val="FF0000"/>
                <w:sz w:val="13"/>
                <w:szCs w:val="13"/>
                <w:u w:val="double" w:color="0000FF"/>
              </w:rPr>
              <w:t xml:space="preserve"> – I</w:t>
            </w:r>
            <w:r w:rsidR="0041598B">
              <w:rPr>
                <w:rFonts w:ascii="Georgia" w:eastAsia="Book Antiqua" w:hAnsi="Georgia"/>
                <w:b/>
                <w:color w:val="FF0000"/>
                <w:sz w:val="13"/>
                <w:szCs w:val="13"/>
                <w:u w:val="double" w:color="0000FF"/>
              </w:rPr>
              <w:t>I</w:t>
            </w:r>
          </w:p>
          <w:p w:rsidR="007B77DC" w:rsidRPr="00581FD6" w:rsidRDefault="00CA532C" w:rsidP="001D6A6F">
            <w:pPr>
              <w:ind w:right="40"/>
              <w:rPr>
                <w:rFonts w:ascii="Georgia" w:hAnsi="Georgia" w:cs="Arial"/>
                <w:b/>
                <w:color w:val="FF0066"/>
                <w:sz w:val="16"/>
                <w:szCs w:val="16"/>
                <w:shd w:val="clear" w:color="auto" w:fill="FFFFFF"/>
              </w:rPr>
            </w:pPr>
            <w:r>
              <w:rPr>
                <w:rFonts w:ascii="Georgia" w:hAnsi="Georgia" w:cs="Arial"/>
                <w:b/>
                <w:color w:val="FF0066"/>
                <w:sz w:val="16"/>
                <w:szCs w:val="16"/>
                <w:shd w:val="clear" w:color="auto" w:fill="FFFFFF"/>
              </w:rPr>
              <w:t>31.230</w:t>
            </w:r>
            <w:r w:rsidR="003C5999" w:rsidRPr="00581FD6">
              <w:rPr>
                <w:rFonts w:ascii="Georgia" w:hAnsi="Georgia" w:cs="Arial"/>
                <w:b/>
                <w:color w:val="FF0066"/>
                <w:sz w:val="16"/>
                <w:szCs w:val="16"/>
                <w:shd w:val="clear" w:color="auto" w:fill="FFFFFF"/>
              </w:rPr>
              <w:t xml:space="preserve"> </w:t>
            </w:r>
            <w:r w:rsidR="007B77DC" w:rsidRPr="00581FD6">
              <w:rPr>
                <w:rFonts w:ascii="Georgia" w:hAnsi="Georgia" w:cs="Arial"/>
                <w:b/>
                <w:color w:val="FF0066"/>
                <w:sz w:val="16"/>
                <w:szCs w:val="16"/>
                <w:shd w:val="clear" w:color="auto" w:fill="FFFFFF"/>
              </w:rPr>
              <w:t>Km</w:t>
            </w:r>
          </w:p>
          <w:p w:rsidR="007B77DC" w:rsidRPr="008B5E69" w:rsidRDefault="007B77DC" w:rsidP="001D6A6F">
            <w:pPr>
              <w:ind w:right="40"/>
              <w:rPr>
                <w:rFonts w:ascii="Georgia" w:hAnsi="Georgia" w:cs="Arial"/>
                <w:b/>
                <w:sz w:val="16"/>
                <w:szCs w:val="16"/>
                <w:shd w:val="clear" w:color="auto" w:fill="F8F9FA"/>
              </w:rPr>
            </w:pPr>
            <w:r w:rsidRPr="00581FD6">
              <w:rPr>
                <w:rFonts w:ascii="Georgia" w:hAnsi="Georgia" w:cs="Arial"/>
                <w:b/>
                <w:color w:val="FF0066"/>
                <w:sz w:val="16"/>
                <w:szCs w:val="16"/>
                <w:shd w:val="clear" w:color="auto" w:fill="FFFFFF"/>
              </w:rPr>
              <w:t>37.625 Sq. Km.</w:t>
            </w:r>
          </w:p>
        </w:tc>
      </w:tr>
    </w:tbl>
    <w:p w:rsidR="007B77DC" w:rsidRPr="00455194" w:rsidRDefault="007B77DC" w:rsidP="001D6A6F">
      <w:pPr>
        <w:jc w:val="center"/>
        <w:rPr>
          <w:rFonts w:ascii="Georgia" w:eastAsia="Book Antiqua" w:hAnsi="Georgia"/>
          <w:color w:val="FF0000"/>
          <w:sz w:val="8"/>
          <w:szCs w:val="8"/>
          <w:lang w:bidi="hi-IN"/>
        </w:rPr>
      </w:pPr>
    </w:p>
    <w:p w:rsidR="007B77DC" w:rsidRPr="000065F8" w:rsidRDefault="00455194" w:rsidP="001D6A6F">
      <w:pPr>
        <w:widowControl w:val="0"/>
        <w:ind w:left="-108"/>
        <w:jc w:val="center"/>
        <w:rPr>
          <w:rFonts w:ascii="Georgia" w:eastAsia="Book Antiqua" w:hAnsi="Georgia"/>
          <w:b/>
          <w:color w:val="FF0000"/>
          <w:sz w:val="21"/>
          <w:lang w:bidi="hi-IN"/>
        </w:rPr>
      </w:pPr>
      <w:r w:rsidRPr="002155A6">
        <w:rPr>
          <w:rFonts w:ascii="Georgia" w:eastAsia="Book Antiqua" w:hAnsi="Georgia" w:cstheme="minorBidi"/>
          <w:b/>
          <w:color w:val="0000CC"/>
          <w:sz w:val="14"/>
          <w:szCs w:val="14"/>
          <w:lang w:val="en-IN" w:eastAsia="en-IN"/>
        </w:rPr>
        <w:t>Figure 4</w:t>
      </w:r>
      <w:r w:rsidR="007B77DC" w:rsidRPr="002155A6">
        <w:rPr>
          <w:rFonts w:ascii="Georgia" w:eastAsia="Book Antiqua" w:hAnsi="Georgia" w:cstheme="minorBidi"/>
          <w:b/>
          <w:color w:val="0000CC"/>
          <w:sz w:val="14"/>
          <w:szCs w:val="14"/>
          <w:lang w:val="en-IN" w:eastAsia="en-IN"/>
        </w:rPr>
        <w:t>:</w:t>
      </w:r>
      <w:r w:rsidR="002155A6">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 xml:space="preserve">The </w:t>
      </w:r>
      <w:r>
        <w:rPr>
          <w:rFonts w:ascii="Georgia" w:eastAsia="Book Antiqua" w:hAnsi="Georgia"/>
          <w:b/>
          <w:color w:val="FF0000"/>
          <w:sz w:val="14"/>
          <w:szCs w:val="14"/>
          <w:lang w:bidi="hi-IN"/>
        </w:rPr>
        <w:t xml:space="preserve">Tentative Prototype – Paradigm – </w:t>
      </w:r>
      <w:r w:rsidRPr="000065F8">
        <w:rPr>
          <w:rFonts w:ascii="Georgia" w:eastAsia="Book Antiqua" w:hAnsi="Georgia"/>
          <w:b/>
          <w:color w:val="FF0000"/>
          <w:sz w:val="14"/>
          <w:szCs w:val="14"/>
          <w:lang w:bidi="hi-IN"/>
        </w:rPr>
        <w:t xml:space="preserve">Digital </w:t>
      </w:r>
      <w:r>
        <w:rPr>
          <w:rFonts w:ascii="Georgia" w:eastAsia="Book Antiqua" w:hAnsi="Georgia"/>
          <w:b/>
          <w:color w:val="FF0000"/>
          <w:sz w:val="14"/>
          <w:szCs w:val="14"/>
          <w:lang w:bidi="hi-IN"/>
        </w:rPr>
        <w:t>Sample/ Example of Digital</w:t>
      </w:r>
      <w:r w:rsidR="007B77DC" w:rsidRPr="000065F8">
        <w:rPr>
          <w:rFonts w:ascii="Georgia" w:eastAsia="Book Antiqua" w:hAnsi="Georgia"/>
          <w:b/>
          <w:color w:val="FF0000"/>
          <w:sz w:val="14"/>
          <w:szCs w:val="14"/>
          <w:lang w:bidi="hi-IN"/>
        </w:rPr>
        <w:t xml:space="preserve"> Terrain Model (DTM)/ DEM Generation of Geo</w:t>
      </w:r>
      <w:r w:rsidR="00DC1C8F">
        <w:rPr>
          <w:rFonts w:ascii="Georgia" w:eastAsia="Book Antiqua" w:hAnsi="Georgia"/>
          <w:b/>
          <w:color w:val="FF0000"/>
          <w:sz w:val="14"/>
          <w:szCs w:val="14"/>
          <w:lang w:bidi="hi-IN"/>
        </w:rPr>
        <w:t xml:space="preserve"> </w:t>
      </w:r>
      <w:r w:rsidR="007B77DC" w:rsidRPr="00D7471B">
        <w:rPr>
          <w:rFonts w:ascii="Georgia" w:eastAsia="Book Antiqua" w:hAnsi="Georgia"/>
          <w:b/>
          <w:color w:val="FF0000"/>
          <w:sz w:val="14"/>
          <w:szCs w:val="14"/>
          <w:lang w:bidi="hi-IN"/>
        </w:rPr>
        <w:t>–</w:t>
      </w:r>
      <w:r w:rsidR="00DC1C8F">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Tiff</w:t>
      </w:r>
      <w:r w:rsidR="00DC1C8F">
        <w:rPr>
          <w:rFonts w:ascii="Georgia" w:eastAsia="Book Antiqua" w:hAnsi="Georgia"/>
          <w:b/>
          <w:color w:val="FF0000"/>
          <w:sz w:val="14"/>
          <w:szCs w:val="14"/>
          <w:lang w:bidi="hi-IN"/>
        </w:rPr>
        <w:t xml:space="preserve"> </w:t>
      </w:r>
      <w:r w:rsidR="007B77DC" w:rsidRPr="00D7471B">
        <w:rPr>
          <w:rFonts w:ascii="Georgia" w:eastAsia="Book Antiqua" w:hAnsi="Georgia"/>
          <w:b/>
          <w:color w:val="FF0000"/>
          <w:sz w:val="14"/>
          <w:szCs w:val="14"/>
          <w:lang w:bidi="hi-IN"/>
        </w:rPr>
        <w:t>–</w:t>
      </w:r>
      <w:r w:rsidR="00DC1C8F">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 xml:space="preserve">Format of </w:t>
      </w:r>
      <w:r w:rsidR="00AC71E9">
        <w:rPr>
          <w:rFonts w:ascii="Georgia" w:eastAsia="Arial Unicode MS" w:hAnsi="Georgia" w:cs="Arial Unicode MS"/>
          <w:b/>
          <w:i/>
          <w:color w:val="0000FF"/>
          <w:sz w:val="14"/>
          <w:szCs w:val="14"/>
        </w:rPr>
        <w:t>IT City Chowk to Kurali Chandigarh</w:t>
      </w:r>
      <w:r w:rsidR="00100B46" w:rsidRPr="00100B46">
        <w:rPr>
          <w:rFonts w:ascii="Georgia" w:eastAsia="Arial Unicode MS" w:hAnsi="Georgia" w:cs="Arial Unicode MS"/>
          <w:b/>
          <w:i/>
          <w:color w:val="0000FF"/>
          <w:sz w:val="14"/>
          <w:szCs w:val="14"/>
        </w:rPr>
        <w:t xml:space="preserve"> Road,</w:t>
      </w:r>
      <w:r>
        <w:rPr>
          <w:rFonts w:ascii="Georgia" w:eastAsia="Arial Unicode MS" w:hAnsi="Georgia" w:cs="Arial Unicode MS"/>
          <w:b/>
          <w:i/>
          <w:color w:val="0000FF"/>
          <w:sz w:val="14"/>
          <w:szCs w:val="14"/>
        </w:rPr>
        <w:t xml:space="preserve"> </w:t>
      </w:r>
      <w:r w:rsidR="007B77DC" w:rsidRPr="00DD0D44">
        <w:rPr>
          <w:rFonts w:ascii="Georgia" w:eastAsia="Arial Unicode MS" w:hAnsi="Georgia" w:cs="Arial Unicode MS"/>
          <w:b/>
          <w:i/>
          <w:color w:val="0000FF"/>
          <w:sz w:val="14"/>
          <w:szCs w:val="14"/>
        </w:rPr>
        <w:t>Village</w:t>
      </w:r>
      <w:r w:rsidR="007B77DC" w:rsidRPr="000065F8">
        <w:rPr>
          <w:rFonts w:ascii="Georgia" w:eastAsia="Arial Unicode MS" w:hAnsi="Georgia" w:cs="Arial Unicode MS"/>
          <w:b/>
          <w:i/>
          <w:color w:val="0000FF"/>
          <w:sz w:val="14"/>
          <w:szCs w:val="14"/>
        </w:rPr>
        <w:t xml:space="preserve"> (</w:t>
      </w:r>
      <w:r w:rsidR="00CA532C">
        <w:rPr>
          <w:rFonts w:ascii="Georgia" w:eastAsia="Arial Unicode MS" w:hAnsi="Georgia" w:cs="Arial Unicode MS"/>
          <w:b/>
          <w:i/>
          <w:color w:val="0000FF"/>
          <w:sz w:val="14"/>
          <w:szCs w:val="14"/>
        </w:rPr>
        <w:t>31.230</w:t>
      </w:r>
      <w:r w:rsidR="007B77DC" w:rsidRPr="00DD0D44">
        <w:rPr>
          <w:rFonts w:ascii="Georgia" w:eastAsia="Arial Unicode MS" w:hAnsi="Georgia" w:cs="Arial Unicode MS"/>
          <w:b/>
          <w:i/>
          <w:color w:val="0000FF"/>
          <w:sz w:val="14"/>
          <w:szCs w:val="14"/>
        </w:rPr>
        <w:t xml:space="preserve"> </w:t>
      </w:r>
      <w:r w:rsidR="007B77DC" w:rsidRPr="000065F8">
        <w:rPr>
          <w:rFonts w:ascii="Georgia" w:eastAsia="Arial Unicode MS" w:hAnsi="Georgia" w:cs="Arial Unicode MS"/>
          <w:b/>
          <w:i/>
          <w:color w:val="0000FF"/>
          <w:sz w:val="14"/>
          <w:szCs w:val="14"/>
        </w:rPr>
        <w:t>Km)</w:t>
      </w:r>
      <w:r w:rsidR="00DC1C8F">
        <w:rPr>
          <w:rFonts w:ascii="Georgia" w:eastAsia="Arial Unicode MS" w:hAnsi="Georgia" w:cs="Arial Unicode MS"/>
          <w:b/>
          <w:i/>
          <w:color w:val="0000FF"/>
          <w:sz w:val="14"/>
          <w:szCs w:val="14"/>
        </w:rPr>
        <w:t xml:space="preserve"> </w:t>
      </w:r>
      <w:r w:rsidR="007B77DC" w:rsidRPr="000065F8">
        <w:rPr>
          <w:rFonts w:ascii="Georgia" w:eastAsia="Book Antiqua" w:hAnsi="Georgia"/>
          <w:b/>
          <w:color w:val="FF0000"/>
          <w:sz w:val="14"/>
          <w:szCs w:val="14"/>
        </w:rPr>
        <w:t xml:space="preserve">Projected </w:t>
      </w:r>
      <w:r w:rsidR="00CB59DB">
        <w:rPr>
          <w:rFonts w:ascii="Georgia" w:eastAsia="Book Antiqua" w:hAnsi="Georgia"/>
          <w:b/>
          <w:color w:val="FF0000"/>
          <w:sz w:val="14"/>
          <w:szCs w:val="14"/>
        </w:rPr>
        <w:t>New</w:t>
      </w:r>
      <w:r w:rsidR="007B77DC" w:rsidRPr="000065F8">
        <w:rPr>
          <w:rFonts w:ascii="Georgia" w:eastAsia="Book Antiqua" w:hAnsi="Georgia"/>
          <w:b/>
          <w:color w:val="FF0000"/>
          <w:sz w:val="14"/>
          <w:szCs w:val="14"/>
        </w:rPr>
        <w:t xml:space="preserve"> Road at </w:t>
      </w:r>
      <w:r w:rsidR="00374A20">
        <w:rPr>
          <w:rFonts w:ascii="Georgia" w:eastAsia="Arial Unicode MS" w:hAnsi="Georgia" w:cs="Arial Unicode MS"/>
          <w:b/>
          <w:i/>
          <w:color w:val="0000FF"/>
          <w:sz w:val="14"/>
          <w:szCs w:val="14"/>
        </w:rPr>
        <w:t>IT City Chowk</w:t>
      </w:r>
      <w:r w:rsidR="00CB59DB" w:rsidRPr="00100B46">
        <w:rPr>
          <w:rFonts w:ascii="Georgia" w:eastAsia="Arial Unicode MS" w:hAnsi="Georgia" w:cs="Arial Unicode MS"/>
          <w:b/>
          <w:i/>
          <w:color w:val="0000FF"/>
          <w:sz w:val="14"/>
          <w:szCs w:val="14"/>
        </w:rPr>
        <w:t xml:space="preserve"> </w:t>
      </w:r>
      <w:r w:rsidR="007B77DC" w:rsidRPr="000065F8">
        <w:rPr>
          <w:rFonts w:ascii="Georgia" w:hAnsi="Georgia"/>
          <w:b/>
          <w:color w:val="FF00FF"/>
          <w:spacing w:val="-2"/>
          <w:w w:val="101"/>
          <w:sz w:val="14"/>
          <w:szCs w:val="14"/>
        </w:rPr>
        <w:t xml:space="preserve">Latitude </w:t>
      </w:r>
      <w:r w:rsidR="007B77DC" w:rsidRPr="001101DE">
        <w:rPr>
          <w:rFonts w:ascii="Georgia" w:hAnsi="Georgia"/>
          <w:b/>
          <w:color w:val="FF00FF"/>
          <w:spacing w:val="-2"/>
          <w:w w:val="101"/>
          <w:sz w:val="14"/>
          <w:szCs w:val="14"/>
        </w:rPr>
        <w:t xml:space="preserve">of </w:t>
      </w:r>
      <w:r w:rsidR="00410211">
        <w:rPr>
          <w:rFonts w:ascii="Georgia" w:hAnsi="Georgia"/>
          <w:b/>
          <w:color w:val="FF00FF"/>
          <w:spacing w:val="-2"/>
          <w:w w:val="101"/>
          <w:sz w:val="14"/>
          <w:szCs w:val="14"/>
        </w:rPr>
        <w:t>30°36’58”</w:t>
      </w:r>
      <w:r w:rsidR="00261130" w:rsidRPr="0038588D" w:rsidDel="00893EBF">
        <w:rPr>
          <w:rFonts w:ascii="Georgia" w:hAnsi="Georgia"/>
          <w:b/>
          <w:color w:val="FF00FF"/>
          <w:spacing w:val="-2"/>
          <w:w w:val="101"/>
          <w:sz w:val="19"/>
          <w:szCs w:val="19"/>
        </w:rPr>
        <w:t xml:space="preserve"> </w:t>
      </w:r>
      <w:r w:rsidR="007B77DC" w:rsidRPr="001101DE">
        <w:rPr>
          <w:rFonts w:ascii="Georgia" w:hAnsi="Georgia"/>
          <w:b/>
          <w:color w:val="FF00FF"/>
          <w:spacing w:val="-2"/>
          <w:w w:val="101"/>
          <w:sz w:val="14"/>
          <w:szCs w:val="14"/>
        </w:rPr>
        <w:t>(North</w:t>
      </w:r>
      <w:r w:rsidR="007B77DC" w:rsidRPr="000065F8">
        <w:rPr>
          <w:rFonts w:ascii="Georgia" w:hAnsi="Georgia"/>
          <w:b/>
          <w:color w:val="FF00FF"/>
          <w:spacing w:val="-2"/>
          <w:w w:val="101"/>
          <w:sz w:val="14"/>
          <w:szCs w:val="14"/>
        </w:rPr>
        <w:t>)</w:t>
      </w:r>
      <w:r w:rsidR="007B77DC" w:rsidRPr="000065F8">
        <w:rPr>
          <w:rFonts w:ascii="Georgia" w:hAnsi="Georgia"/>
          <w:b/>
          <w:color w:val="000000"/>
          <w:spacing w:val="-2"/>
          <w:w w:val="101"/>
          <w:sz w:val="14"/>
          <w:szCs w:val="14"/>
        </w:rPr>
        <w:t xml:space="preserve"> and </w:t>
      </w:r>
      <w:r w:rsidR="007B77DC" w:rsidRPr="000065F8">
        <w:rPr>
          <w:rFonts w:ascii="Georgia" w:hAnsi="Georgia"/>
          <w:b/>
          <w:color w:val="FF00FF"/>
          <w:spacing w:val="-2"/>
          <w:w w:val="101"/>
          <w:sz w:val="14"/>
          <w:szCs w:val="14"/>
        </w:rPr>
        <w:t xml:space="preserve">Longitude of </w:t>
      </w:r>
      <w:r w:rsidR="00410211">
        <w:rPr>
          <w:rFonts w:ascii="Georgia" w:hAnsi="Georgia"/>
          <w:b/>
          <w:color w:val="FF00FF"/>
          <w:spacing w:val="-2"/>
          <w:w w:val="101"/>
          <w:sz w:val="14"/>
          <w:szCs w:val="14"/>
        </w:rPr>
        <w:t>76°41’37”</w:t>
      </w:r>
      <w:r w:rsidR="00DC1C8F">
        <w:rPr>
          <w:rFonts w:ascii="Georgia" w:hAnsi="Georgia"/>
          <w:b/>
          <w:color w:val="FF00FF"/>
          <w:spacing w:val="-2"/>
          <w:w w:val="101"/>
          <w:sz w:val="14"/>
          <w:szCs w:val="14"/>
        </w:rPr>
        <w:t xml:space="preserve"> </w:t>
      </w:r>
      <w:r w:rsidR="007B77DC" w:rsidRPr="001101DE">
        <w:rPr>
          <w:rFonts w:ascii="Georgia" w:hAnsi="Georgia"/>
          <w:b/>
          <w:color w:val="FF00FF"/>
          <w:spacing w:val="-2"/>
          <w:w w:val="101"/>
          <w:sz w:val="14"/>
          <w:szCs w:val="14"/>
        </w:rPr>
        <w:t>(East</w:t>
      </w:r>
      <w:r w:rsidR="007B77DC" w:rsidRPr="000065F8">
        <w:rPr>
          <w:rFonts w:ascii="Georgia" w:hAnsi="Georgia"/>
          <w:b/>
          <w:color w:val="FF00FF"/>
          <w:spacing w:val="-2"/>
          <w:w w:val="101"/>
          <w:sz w:val="14"/>
          <w:szCs w:val="14"/>
        </w:rPr>
        <w:t xml:space="preserve">); </w:t>
      </w:r>
      <w:r w:rsidR="00374A20">
        <w:rPr>
          <w:rFonts w:ascii="Georgia" w:eastAsia="Arial Unicode MS" w:hAnsi="Georgia" w:cs="Arial Unicode MS"/>
          <w:b/>
          <w:i/>
          <w:color w:val="0000FF"/>
          <w:sz w:val="14"/>
          <w:szCs w:val="14"/>
        </w:rPr>
        <w:t>Kurali Chandigarh</w:t>
      </w:r>
      <w:r w:rsidR="00DC1C8F">
        <w:rPr>
          <w:rFonts w:ascii="Georgia" w:eastAsia="Arial Unicode MS" w:hAnsi="Georgia" w:cs="Arial Unicode MS"/>
          <w:b/>
          <w:i/>
          <w:color w:val="0000FF"/>
          <w:sz w:val="14"/>
          <w:szCs w:val="14"/>
        </w:rPr>
        <w:t xml:space="preserve"> </w:t>
      </w:r>
      <w:r w:rsidR="007B77DC" w:rsidRPr="000065F8">
        <w:rPr>
          <w:rFonts w:ascii="Georgia" w:hAnsi="Georgia"/>
          <w:b/>
          <w:color w:val="FF00FF"/>
          <w:spacing w:val="-2"/>
          <w:w w:val="101"/>
          <w:sz w:val="14"/>
          <w:szCs w:val="14"/>
        </w:rPr>
        <w:t xml:space="preserve">Latitude </w:t>
      </w:r>
      <w:r w:rsidR="007B77DC" w:rsidRPr="00AC4B8D">
        <w:rPr>
          <w:rFonts w:ascii="Georgia" w:hAnsi="Georgia"/>
          <w:b/>
          <w:color w:val="FF00FF"/>
          <w:spacing w:val="-2"/>
          <w:w w:val="101"/>
          <w:sz w:val="14"/>
          <w:szCs w:val="14"/>
        </w:rPr>
        <w:t xml:space="preserve">of </w:t>
      </w:r>
      <w:r w:rsidR="00410211">
        <w:rPr>
          <w:rFonts w:ascii="Georgia" w:hAnsi="Georgia"/>
          <w:b/>
          <w:color w:val="FF00FF"/>
          <w:spacing w:val="-2"/>
          <w:w w:val="101"/>
          <w:sz w:val="14"/>
          <w:szCs w:val="14"/>
        </w:rPr>
        <w:t>30°49’59”</w:t>
      </w:r>
      <w:r w:rsidR="007B77DC" w:rsidRPr="001101DE">
        <w:rPr>
          <w:rFonts w:ascii="Georgia" w:hAnsi="Georgia"/>
          <w:b/>
          <w:color w:val="FF00FF"/>
          <w:spacing w:val="-2"/>
          <w:w w:val="101"/>
          <w:sz w:val="14"/>
          <w:szCs w:val="14"/>
        </w:rPr>
        <w:t xml:space="preserve"> (North</w:t>
      </w:r>
      <w:r w:rsidR="007B77DC" w:rsidRPr="000065F8">
        <w:rPr>
          <w:rFonts w:ascii="Georgia" w:hAnsi="Georgia"/>
          <w:b/>
          <w:color w:val="FF00FF"/>
          <w:spacing w:val="-2"/>
          <w:w w:val="101"/>
          <w:sz w:val="14"/>
          <w:szCs w:val="14"/>
        </w:rPr>
        <w:t>)</w:t>
      </w:r>
      <w:r w:rsidR="007B77DC" w:rsidRPr="000065F8">
        <w:rPr>
          <w:rFonts w:ascii="Georgia" w:hAnsi="Georgia"/>
          <w:b/>
          <w:color w:val="000000"/>
          <w:spacing w:val="-2"/>
          <w:w w:val="101"/>
          <w:sz w:val="14"/>
          <w:szCs w:val="14"/>
        </w:rPr>
        <w:t xml:space="preserve"> and </w:t>
      </w:r>
      <w:r w:rsidR="007B77DC" w:rsidRPr="000065F8">
        <w:rPr>
          <w:rFonts w:ascii="Georgia" w:hAnsi="Georgia"/>
          <w:b/>
          <w:color w:val="FF00FF"/>
          <w:spacing w:val="-2"/>
          <w:w w:val="101"/>
          <w:sz w:val="14"/>
          <w:szCs w:val="14"/>
        </w:rPr>
        <w:t>Longitude o</w:t>
      </w:r>
      <w:r w:rsidR="007B77DC" w:rsidRPr="001101DE">
        <w:rPr>
          <w:rFonts w:ascii="Georgia" w:hAnsi="Georgia"/>
          <w:b/>
          <w:color w:val="FF00FF"/>
          <w:spacing w:val="-2"/>
          <w:w w:val="101"/>
          <w:sz w:val="14"/>
          <w:szCs w:val="14"/>
        </w:rPr>
        <w:t xml:space="preserve">f </w:t>
      </w:r>
      <w:r w:rsidR="00410211">
        <w:rPr>
          <w:rFonts w:ascii="Georgia" w:hAnsi="Georgia"/>
          <w:b/>
          <w:color w:val="FF00FF"/>
          <w:spacing w:val="-2"/>
          <w:w w:val="101"/>
          <w:sz w:val="14"/>
          <w:szCs w:val="14"/>
        </w:rPr>
        <w:t>76°38’57”</w:t>
      </w:r>
      <w:r w:rsidR="00DC1C8F">
        <w:rPr>
          <w:rFonts w:ascii="Georgia" w:hAnsi="Georgia"/>
          <w:b/>
          <w:color w:val="FF00FF"/>
          <w:spacing w:val="-2"/>
          <w:w w:val="101"/>
          <w:sz w:val="14"/>
          <w:szCs w:val="14"/>
        </w:rPr>
        <w:t xml:space="preserve"> </w:t>
      </w:r>
      <w:r w:rsidR="007B77DC" w:rsidRPr="001101DE">
        <w:rPr>
          <w:rFonts w:ascii="Georgia" w:hAnsi="Georgia"/>
          <w:b/>
          <w:color w:val="FF00FF"/>
          <w:spacing w:val="-2"/>
          <w:w w:val="101"/>
          <w:sz w:val="14"/>
          <w:szCs w:val="14"/>
        </w:rPr>
        <w:t>(East</w:t>
      </w:r>
      <w:r w:rsidR="007B77DC" w:rsidRPr="000065F8">
        <w:rPr>
          <w:rFonts w:ascii="Georgia" w:hAnsi="Georgia"/>
          <w:b/>
          <w:color w:val="FF00FF"/>
          <w:spacing w:val="-2"/>
          <w:w w:val="101"/>
          <w:sz w:val="14"/>
          <w:szCs w:val="14"/>
        </w:rPr>
        <w:t>)</w:t>
      </w:r>
      <w:r w:rsidR="007B77DC" w:rsidRPr="000065F8">
        <w:rPr>
          <w:rFonts w:ascii="Georgia" w:eastAsia="Book Antiqua" w:hAnsi="Georgia"/>
          <w:b/>
          <w:color w:val="FF0000"/>
          <w:sz w:val="14"/>
          <w:szCs w:val="14"/>
        </w:rPr>
        <w:t xml:space="preserve">. </w:t>
      </w:r>
      <w:r w:rsidR="007B77DC" w:rsidRPr="000065F8">
        <w:rPr>
          <w:rFonts w:ascii="Georgia" w:eastAsia="Book Antiqua" w:hAnsi="Georgia"/>
          <w:b/>
          <w:color w:val="FF0000"/>
          <w:sz w:val="14"/>
          <w:szCs w:val="14"/>
          <w:lang w:bidi="hi-IN"/>
        </w:rPr>
        <w:t xml:space="preserve">Vetting/ Geology and Slope Stability </w:t>
      </w:r>
      <w:r w:rsidR="00DC1C8F">
        <w:rPr>
          <w:rFonts w:ascii="Georgia" w:eastAsia="Book Antiqua" w:hAnsi="Georgia"/>
          <w:b/>
          <w:color w:val="FF0000"/>
          <w:sz w:val="14"/>
          <w:szCs w:val="14"/>
          <w:lang w:bidi="hi-IN"/>
        </w:rPr>
        <w:t xml:space="preserve">are observed </w:t>
      </w:r>
      <w:r w:rsidR="007B77DC" w:rsidRPr="000065F8">
        <w:rPr>
          <w:rFonts w:ascii="Georgia" w:eastAsia="Book Antiqua" w:hAnsi="Georgia"/>
          <w:b/>
          <w:color w:val="FF0000"/>
          <w:sz w:val="14"/>
          <w:szCs w:val="14"/>
          <w:lang w:bidi="hi-IN"/>
        </w:rPr>
        <w:t xml:space="preserve">by </w:t>
      </w:r>
      <w:r w:rsidR="007B77DC" w:rsidRPr="000065F8">
        <w:rPr>
          <w:rFonts w:ascii="Georgia" w:eastAsia="Book Antiqua" w:hAnsi="Georgia"/>
          <w:b/>
          <w:color w:val="FF0066"/>
          <w:sz w:val="14"/>
          <w:szCs w:val="14"/>
          <w:lang w:bidi="hi-IN"/>
        </w:rPr>
        <w:t xml:space="preserve">IIT Delhi/ Roorkee Team </w:t>
      </w:r>
      <w:r w:rsidR="007B77DC" w:rsidRPr="00222B35">
        <w:rPr>
          <w:rFonts w:ascii="Georgia" w:eastAsia="Book Antiqua" w:hAnsi="Georgia"/>
          <w:b/>
          <w:color w:val="FF0066"/>
          <w:sz w:val="14"/>
          <w:szCs w:val="14"/>
          <w:lang w:bidi="hi-IN"/>
        </w:rPr>
        <w:t>Experts</w:t>
      </w:r>
      <w:r w:rsidR="007B77DC" w:rsidRPr="00222B35">
        <w:rPr>
          <w:rFonts w:ascii="Georgia" w:eastAsia="Book Antiqua" w:hAnsi="Georgia"/>
          <w:b/>
          <w:color w:val="FF0000"/>
          <w:sz w:val="14"/>
          <w:szCs w:val="14"/>
          <w:lang w:bidi="hi-IN"/>
        </w:rPr>
        <w:t>.</w:t>
      </w:r>
      <w:r w:rsidR="007B77DC" w:rsidRPr="00222B35">
        <w:rPr>
          <w:rFonts w:ascii="Georgia" w:eastAsia="Book Antiqua" w:hAnsi="Georgia"/>
          <w:b/>
          <w:color w:val="FF0000"/>
          <w:sz w:val="14"/>
          <w:szCs w:val="14"/>
        </w:rPr>
        <w:t xml:space="preserve"> (</w:t>
      </w:r>
      <w:r w:rsidR="00222B35" w:rsidRPr="00222B35">
        <w:rPr>
          <w:rFonts w:ascii="Georgia" w:eastAsia="Book Antiqua" w:hAnsi="Georgia"/>
          <w:b/>
          <w:color w:val="FF0000"/>
          <w:sz w:val="14"/>
          <w:szCs w:val="14"/>
          <w:u w:val="double" w:color="0000FF"/>
        </w:rPr>
        <w:t>Part – I</w:t>
      </w:r>
      <w:r w:rsidR="007B77DC" w:rsidRPr="00222B35">
        <w:rPr>
          <w:rFonts w:ascii="Georgia" w:eastAsia="Book Antiqua" w:hAnsi="Georgia"/>
          <w:b/>
          <w:color w:val="FF0000"/>
          <w:sz w:val="14"/>
          <w:szCs w:val="14"/>
        </w:rPr>
        <w:t>)</w:t>
      </w:r>
    </w:p>
    <w:p w:rsidR="00B959E2" w:rsidRPr="00D7030D" w:rsidRDefault="00B959E2" w:rsidP="001D6A6F">
      <w:pPr>
        <w:jc w:val="both"/>
        <w:rPr>
          <w:rFonts w:ascii="Georgia" w:hAnsi="Georgia"/>
          <w:b/>
          <w:i/>
          <w:color w:val="000000" w:themeColor="text1"/>
          <w:sz w:val="20"/>
          <w:szCs w:val="20"/>
        </w:rPr>
      </w:pPr>
      <w:r w:rsidRPr="00D7030D">
        <w:rPr>
          <w:rFonts w:ascii="Georgia" w:hAnsi="Georgia"/>
          <w:b/>
          <w:i/>
          <w:color w:val="000000" w:themeColor="text1"/>
          <w:sz w:val="20"/>
          <w:szCs w:val="20"/>
        </w:rPr>
        <w:lastRenderedPageBreak/>
        <w:t xml:space="preserve">Climatic </w:t>
      </w:r>
      <w:r w:rsidR="00D10D24" w:rsidRPr="00093547">
        <w:rPr>
          <w:rFonts w:ascii="Georgia" w:hAnsi="Georgia"/>
          <w:b/>
          <w:i/>
          <w:color w:val="000000" w:themeColor="text1"/>
          <w:sz w:val="20"/>
          <w:szCs w:val="20"/>
        </w:rPr>
        <w:t>Condition</w:t>
      </w:r>
      <w:r w:rsidR="00D10D24" w:rsidRPr="00D7030D">
        <w:rPr>
          <w:rFonts w:ascii="Georgia" w:hAnsi="Georgia"/>
          <w:b/>
          <w:i/>
          <w:color w:val="000000" w:themeColor="text1"/>
          <w:sz w:val="20"/>
          <w:szCs w:val="20"/>
        </w:rPr>
        <w:t xml:space="preserve"> </w:t>
      </w:r>
      <w:r w:rsidR="00D10D24">
        <w:rPr>
          <w:rFonts w:ascii="Georgia" w:hAnsi="Georgia"/>
          <w:b/>
          <w:i/>
          <w:color w:val="000000" w:themeColor="text1"/>
          <w:sz w:val="20"/>
          <w:szCs w:val="20"/>
        </w:rPr>
        <w:t xml:space="preserve">and </w:t>
      </w:r>
      <w:r w:rsidRPr="00D7030D">
        <w:rPr>
          <w:rFonts w:ascii="Georgia" w:hAnsi="Georgia"/>
          <w:b/>
          <w:i/>
          <w:color w:val="000000" w:themeColor="text1"/>
          <w:sz w:val="20"/>
          <w:szCs w:val="20"/>
        </w:rPr>
        <w:t xml:space="preserve">Projection Index </w:t>
      </w:r>
    </w:p>
    <w:p w:rsidR="00B959E2" w:rsidRPr="003B0E1F" w:rsidRDefault="00B959E2" w:rsidP="001D6A6F">
      <w:pPr>
        <w:ind w:right="40"/>
        <w:jc w:val="both"/>
        <w:rPr>
          <w:rFonts w:ascii="Georgia" w:hAnsi="Georgia"/>
          <w:color w:val="000000"/>
          <w:spacing w:val="-2"/>
          <w:w w:val="101"/>
          <w:sz w:val="20"/>
          <w:szCs w:val="20"/>
        </w:rPr>
      </w:pPr>
    </w:p>
    <w:p w:rsidR="00D570AC" w:rsidRPr="00CE0994" w:rsidRDefault="00D570AC" w:rsidP="00787F56">
      <w:pPr>
        <w:ind w:firstLine="720"/>
        <w:jc w:val="both"/>
        <w:rPr>
          <w:rFonts w:ascii="Georgia" w:eastAsia="Arial Unicode MS" w:hAnsi="Georgia" w:cs="Arial Unicode MS"/>
          <w:color w:val="000000" w:themeColor="text1"/>
          <w:sz w:val="20"/>
          <w:szCs w:val="20"/>
        </w:rPr>
      </w:pPr>
      <w:r w:rsidRPr="000953BA">
        <w:rPr>
          <w:rFonts w:ascii="Georgia" w:hAnsi="Georgia"/>
          <w:b/>
          <w:color w:val="000000" w:themeColor="text1"/>
          <w:spacing w:val="-2"/>
          <w:w w:val="101"/>
          <w:sz w:val="20"/>
          <w:szCs w:val="20"/>
        </w:rPr>
        <w:t xml:space="preserve">The </w:t>
      </w:r>
      <w:r w:rsidR="00AB5295" w:rsidRPr="000953BA">
        <w:rPr>
          <w:rFonts w:ascii="Georgia" w:hAnsi="Georgia"/>
          <w:b/>
          <w:color w:val="000000" w:themeColor="text1"/>
          <w:spacing w:val="-2"/>
          <w:w w:val="101"/>
          <w:sz w:val="20"/>
          <w:szCs w:val="20"/>
        </w:rPr>
        <w:t>S</w:t>
      </w:r>
      <w:r w:rsidRPr="000953BA">
        <w:rPr>
          <w:rFonts w:ascii="Georgia" w:hAnsi="Georgia"/>
          <w:b/>
          <w:color w:val="000000" w:themeColor="text1"/>
          <w:spacing w:val="-2"/>
          <w:w w:val="101"/>
          <w:sz w:val="20"/>
          <w:szCs w:val="20"/>
        </w:rPr>
        <w:t xml:space="preserve">tate has </w:t>
      </w:r>
      <w:r w:rsidR="00AB5295" w:rsidRPr="000953BA">
        <w:rPr>
          <w:rFonts w:ascii="Georgia" w:hAnsi="Georgia"/>
          <w:b/>
          <w:color w:val="000000" w:themeColor="text1"/>
          <w:spacing w:val="-2"/>
          <w:w w:val="101"/>
          <w:sz w:val="20"/>
          <w:szCs w:val="20"/>
        </w:rPr>
        <w:t>Five S</w:t>
      </w:r>
      <w:r w:rsidRPr="000953BA">
        <w:rPr>
          <w:rFonts w:ascii="Georgia" w:hAnsi="Georgia"/>
          <w:b/>
          <w:color w:val="000000" w:themeColor="text1"/>
          <w:spacing w:val="-2"/>
          <w:w w:val="101"/>
          <w:sz w:val="20"/>
          <w:szCs w:val="20"/>
        </w:rPr>
        <w:t>easons:</w:t>
      </w:r>
      <w:r w:rsidRPr="000953BA">
        <w:rPr>
          <w:rFonts w:ascii="Georgia" w:hAnsi="Georgia"/>
          <w:color w:val="000000" w:themeColor="text1"/>
          <w:spacing w:val="-2"/>
          <w:w w:val="101"/>
          <w:sz w:val="20"/>
          <w:szCs w:val="20"/>
        </w:rPr>
        <w:t xml:space="preserve"> </w:t>
      </w:r>
      <w:r w:rsidRPr="00787F56">
        <w:rPr>
          <w:rFonts w:ascii="Georgia" w:hAnsi="Georgia"/>
          <w:color w:val="000000"/>
          <w:spacing w:val="-2"/>
          <w:w w:val="101"/>
          <w:sz w:val="20"/>
          <w:szCs w:val="20"/>
        </w:rPr>
        <w:t>Winter</w:t>
      </w:r>
      <w:r w:rsidRPr="000953BA">
        <w:rPr>
          <w:rFonts w:ascii="Georgia" w:hAnsi="Georgia"/>
          <w:color w:val="000000" w:themeColor="text1"/>
          <w:spacing w:val="-2"/>
          <w:w w:val="101"/>
          <w:sz w:val="20"/>
          <w:szCs w:val="20"/>
        </w:rPr>
        <w:t>, Summer, Spring, Autumn, and a </w:t>
      </w:r>
      <w:hyperlink r:id="rId220" w:tooltip="Monsoon" w:history="1">
        <w:r w:rsidRPr="000953BA">
          <w:rPr>
            <w:rFonts w:ascii="Georgia" w:hAnsi="Georgia"/>
            <w:color w:val="000000" w:themeColor="text1"/>
            <w:spacing w:val="-2"/>
            <w:w w:val="101"/>
            <w:sz w:val="20"/>
            <w:szCs w:val="20"/>
          </w:rPr>
          <w:t>Monsoon</w:t>
        </w:r>
      </w:hyperlink>
      <w:r w:rsidRPr="000953BA">
        <w:rPr>
          <w:rFonts w:ascii="Georgia" w:hAnsi="Georgia"/>
          <w:color w:val="000000" w:themeColor="text1"/>
          <w:spacing w:val="-2"/>
          <w:w w:val="101"/>
          <w:sz w:val="20"/>
          <w:szCs w:val="20"/>
        </w:rPr>
        <w:t> </w:t>
      </w:r>
      <w:r w:rsidR="00AB5295" w:rsidRPr="000953BA">
        <w:rPr>
          <w:rFonts w:ascii="Georgia" w:hAnsi="Georgia"/>
          <w:color w:val="000000" w:themeColor="text1"/>
          <w:spacing w:val="-2"/>
          <w:w w:val="101"/>
          <w:sz w:val="20"/>
          <w:szCs w:val="20"/>
        </w:rPr>
        <w:t>S</w:t>
      </w:r>
      <w:r w:rsidRPr="000953BA">
        <w:rPr>
          <w:rFonts w:ascii="Georgia" w:hAnsi="Georgia"/>
          <w:color w:val="000000" w:themeColor="text1"/>
          <w:spacing w:val="-2"/>
          <w:w w:val="101"/>
          <w:sz w:val="20"/>
          <w:szCs w:val="20"/>
        </w:rPr>
        <w:t xml:space="preserve">eason between June and September. </w:t>
      </w:r>
      <w:r w:rsidR="00D10D24" w:rsidRPr="000953BA">
        <w:rPr>
          <w:rFonts w:ascii="Georgia" w:hAnsi="Georgia"/>
          <w:color w:val="000000" w:themeColor="text1"/>
          <w:spacing w:val="-2"/>
          <w:w w:val="101"/>
          <w:sz w:val="20"/>
          <w:szCs w:val="20"/>
        </w:rPr>
        <w:t>Th</w:t>
      </w:r>
      <w:r w:rsidR="000953BA" w:rsidRPr="000953BA">
        <w:rPr>
          <w:rFonts w:ascii="Georgia" w:hAnsi="Georgia"/>
          <w:color w:val="000000" w:themeColor="text1"/>
          <w:spacing w:val="-2"/>
          <w:w w:val="101"/>
          <w:sz w:val="20"/>
          <w:szCs w:val="20"/>
        </w:rPr>
        <w:t>ere</w:t>
      </w:r>
      <w:r w:rsidR="00D10D24" w:rsidRPr="000953BA">
        <w:rPr>
          <w:rFonts w:ascii="Georgia" w:hAnsi="Georgia"/>
          <w:color w:val="000000" w:themeColor="text1"/>
          <w:spacing w:val="-2"/>
          <w:w w:val="101"/>
          <w:sz w:val="20"/>
          <w:szCs w:val="20"/>
        </w:rPr>
        <w:t xml:space="preserve"> is a straight line distance and so most of the time the actual travel distance between Kurali and Chandigarh may be higher or vary due to curvature of the road. The driving distance or the travel distance between Kurali to Chandigarh is 30 K</w:t>
      </w:r>
      <w:r w:rsidR="000953BA" w:rsidRPr="000953BA">
        <w:rPr>
          <w:rFonts w:ascii="Georgia" w:hAnsi="Georgia"/>
          <w:color w:val="000000" w:themeColor="text1"/>
          <w:spacing w:val="-2"/>
          <w:w w:val="101"/>
          <w:sz w:val="20"/>
          <w:szCs w:val="20"/>
        </w:rPr>
        <w:t>m</w:t>
      </w:r>
      <w:r w:rsidR="00D10D24" w:rsidRPr="000953BA">
        <w:rPr>
          <w:rFonts w:ascii="Georgia" w:hAnsi="Georgia"/>
          <w:color w:val="000000" w:themeColor="text1"/>
          <w:spacing w:val="-2"/>
          <w:w w:val="101"/>
          <w:sz w:val="20"/>
          <w:szCs w:val="20"/>
        </w:rPr>
        <w:t xml:space="preserve"> and 418 </w:t>
      </w:r>
      <w:r w:rsidR="000953BA" w:rsidRPr="000953BA">
        <w:rPr>
          <w:rFonts w:ascii="Georgia" w:hAnsi="Georgia"/>
          <w:color w:val="000000" w:themeColor="text1"/>
          <w:spacing w:val="-2"/>
          <w:w w:val="101"/>
          <w:sz w:val="20"/>
          <w:szCs w:val="20"/>
        </w:rPr>
        <w:t>M</w:t>
      </w:r>
      <w:r w:rsidR="00D10D24" w:rsidRPr="000953BA">
        <w:rPr>
          <w:rFonts w:ascii="Georgia" w:hAnsi="Georgia"/>
          <w:color w:val="000000" w:themeColor="text1"/>
          <w:spacing w:val="-2"/>
          <w:w w:val="101"/>
          <w:sz w:val="20"/>
          <w:szCs w:val="20"/>
        </w:rPr>
        <w:t xml:space="preserve">eters. The Kurali lies on 301 m </w:t>
      </w:r>
      <w:r w:rsidR="000953BA" w:rsidRPr="000953BA">
        <w:rPr>
          <w:rFonts w:ascii="Georgia" w:hAnsi="Georgia"/>
          <w:b/>
          <w:color w:val="000000" w:themeColor="text1"/>
          <w:spacing w:val="-2"/>
          <w:w w:val="101"/>
          <w:sz w:val="20"/>
          <w:szCs w:val="20"/>
        </w:rPr>
        <w:t>“A</w:t>
      </w:r>
      <w:r w:rsidR="00D10D24" w:rsidRPr="000953BA">
        <w:rPr>
          <w:rFonts w:ascii="Georgia" w:hAnsi="Georgia"/>
          <w:b/>
          <w:color w:val="000000" w:themeColor="text1"/>
          <w:spacing w:val="-2"/>
          <w:w w:val="101"/>
          <w:sz w:val="20"/>
          <w:szCs w:val="20"/>
        </w:rPr>
        <w:t xml:space="preserve">bove </w:t>
      </w:r>
      <w:r w:rsidR="000953BA" w:rsidRPr="000953BA">
        <w:rPr>
          <w:rFonts w:ascii="Georgia" w:hAnsi="Georgia"/>
          <w:b/>
          <w:color w:val="000000" w:themeColor="text1"/>
          <w:spacing w:val="-2"/>
          <w:w w:val="101"/>
          <w:sz w:val="20"/>
          <w:szCs w:val="20"/>
        </w:rPr>
        <w:t>S</w:t>
      </w:r>
      <w:r w:rsidR="00D10D24" w:rsidRPr="000953BA">
        <w:rPr>
          <w:rFonts w:ascii="Georgia" w:hAnsi="Georgia"/>
          <w:b/>
          <w:color w:val="000000" w:themeColor="text1"/>
          <w:spacing w:val="-2"/>
          <w:w w:val="101"/>
          <w:sz w:val="20"/>
          <w:szCs w:val="20"/>
        </w:rPr>
        <w:t xml:space="preserve">ea </w:t>
      </w:r>
      <w:r w:rsidR="000953BA" w:rsidRPr="000953BA">
        <w:rPr>
          <w:rFonts w:ascii="Georgia" w:hAnsi="Georgia"/>
          <w:b/>
          <w:color w:val="000000" w:themeColor="text1"/>
          <w:spacing w:val="-2"/>
          <w:w w:val="101"/>
          <w:sz w:val="20"/>
          <w:szCs w:val="20"/>
        </w:rPr>
        <w:t>L</w:t>
      </w:r>
      <w:r w:rsidR="00D10D24" w:rsidRPr="000953BA">
        <w:rPr>
          <w:rFonts w:ascii="Georgia" w:hAnsi="Georgia"/>
          <w:b/>
          <w:color w:val="000000" w:themeColor="text1"/>
          <w:spacing w:val="-2"/>
          <w:w w:val="101"/>
          <w:sz w:val="20"/>
          <w:szCs w:val="20"/>
        </w:rPr>
        <w:t>evel</w:t>
      </w:r>
      <w:r w:rsidR="000953BA" w:rsidRPr="000953BA">
        <w:rPr>
          <w:rFonts w:ascii="Georgia" w:hAnsi="Georgia"/>
          <w:b/>
          <w:color w:val="000000" w:themeColor="text1"/>
          <w:spacing w:val="-2"/>
          <w:w w:val="101"/>
          <w:sz w:val="20"/>
          <w:szCs w:val="20"/>
        </w:rPr>
        <w:t>” (ASL)</w:t>
      </w:r>
      <w:r w:rsidR="00D10D24" w:rsidRPr="000953BA">
        <w:rPr>
          <w:rFonts w:ascii="Georgia" w:hAnsi="Georgia"/>
          <w:color w:val="000000" w:themeColor="text1"/>
          <w:spacing w:val="-2"/>
          <w:w w:val="101"/>
          <w:sz w:val="20"/>
          <w:szCs w:val="20"/>
        </w:rPr>
        <w:t>. The climate</w:t>
      </w:r>
      <w:r w:rsidR="000953BA" w:rsidRPr="000953BA">
        <w:rPr>
          <w:rFonts w:ascii="Georgia" w:hAnsi="Georgia"/>
          <w:color w:val="000000" w:themeColor="text1"/>
          <w:spacing w:val="-2"/>
          <w:w w:val="101"/>
          <w:sz w:val="20"/>
          <w:szCs w:val="20"/>
        </w:rPr>
        <w:t> here is mild</w:t>
      </w:r>
      <w:r w:rsidR="00D10D24" w:rsidRPr="000953BA">
        <w:rPr>
          <w:rFonts w:ascii="Georgia" w:hAnsi="Georgia"/>
          <w:color w:val="000000" w:themeColor="text1"/>
          <w:spacing w:val="-2"/>
          <w:w w:val="101"/>
          <w:sz w:val="20"/>
          <w:szCs w:val="20"/>
        </w:rPr>
        <w:t xml:space="preserve"> and generally warm and temperate. Kurali is a city with a significant rainfall and the average annual temperature in Kurali is 24.2°C | 75.6°F. The annual rainfall is 922 mm | 36.3 inch. In current weather report with temperature, feels like, air quality, humidity, UV report and pollen forecast from TheWeatherNetwork.com. Chandigarh has a humid subtropical climate (Köppen: Cwa) </w:t>
      </w:r>
      <w:r w:rsidR="004566B4" w:rsidRPr="000953BA">
        <w:rPr>
          <w:rFonts w:ascii="Georgia" w:hAnsi="Georgia"/>
          <w:color w:val="000000" w:themeColor="text1"/>
          <w:spacing w:val="-2"/>
          <w:w w:val="101"/>
          <w:sz w:val="20"/>
          <w:szCs w:val="20"/>
        </w:rPr>
        <w:t>characterized</w:t>
      </w:r>
      <w:r w:rsidR="00D10D24" w:rsidRPr="000953BA">
        <w:rPr>
          <w:rFonts w:ascii="Georgia" w:hAnsi="Georgia"/>
          <w:color w:val="000000" w:themeColor="text1"/>
          <w:spacing w:val="-2"/>
          <w:w w:val="101"/>
          <w:sz w:val="20"/>
          <w:szCs w:val="20"/>
        </w:rPr>
        <w:t xml:space="preserve"> by a seasonal rhythm: very hot summers, mild winters, unreliable rainfall and great variation in temperature (−</w:t>
      </w:r>
      <w:r w:rsidR="000953BA" w:rsidRPr="000953BA">
        <w:rPr>
          <w:rFonts w:ascii="Georgia" w:hAnsi="Georgia"/>
          <w:color w:val="000000" w:themeColor="text1"/>
          <w:spacing w:val="-2"/>
          <w:w w:val="101"/>
          <w:sz w:val="20"/>
          <w:szCs w:val="20"/>
        </w:rPr>
        <w:t>1</w:t>
      </w:r>
      <w:r w:rsidR="00D10D24" w:rsidRPr="000953BA">
        <w:rPr>
          <w:rFonts w:ascii="Georgia" w:hAnsi="Georgia"/>
          <w:color w:val="000000" w:themeColor="text1"/>
          <w:spacing w:val="-2"/>
          <w:w w:val="101"/>
          <w:sz w:val="20"/>
          <w:szCs w:val="20"/>
        </w:rPr>
        <w:t>°C to 46°C OR 30.2°F to 114°F). The average annual rainfall is 1110.7 mm and temperatures generally varies in between 40°C and 42°C. Punjab is one of the coldest regions in India with an average daily high temperature of only 30</w:t>
      </w:r>
      <w:r w:rsidR="000953BA" w:rsidRPr="000953BA">
        <w:rPr>
          <w:rFonts w:ascii="Georgia" w:hAnsi="Georgia"/>
          <w:color w:val="000000" w:themeColor="text1"/>
          <w:spacing w:val="-2"/>
          <w:w w:val="101"/>
          <w:sz w:val="20"/>
          <w:szCs w:val="20"/>
        </w:rPr>
        <w:t>°C</w:t>
      </w:r>
      <w:r w:rsidR="00D10D24" w:rsidRPr="000953BA">
        <w:rPr>
          <w:rFonts w:ascii="Georgia" w:hAnsi="Georgia"/>
          <w:color w:val="000000" w:themeColor="text1"/>
          <w:spacing w:val="-2"/>
          <w:w w:val="101"/>
          <w:sz w:val="20"/>
          <w:szCs w:val="20"/>
        </w:rPr>
        <w:t>. Several months of the year it is warm to hot at temperatures continuously above 25</w:t>
      </w:r>
      <w:r w:rsidR="000953BA" w:rsidRPr="000953BA">
        <w:rPr>
          <w:rFonts w:ascii="Georgia" w:hAnsi="Georgia"/>
          <w:color w:val="000000" w:themeColor="text1"/>
          <w:spacing w:val="-2"/>
          <w:w w:val="101"/>
          <w:sz w:val="20"/>
          <w:szCs w:val="20"/>
        </w:rPr>
        <w:t>°C</w:t>
      </w:r>
      <w:r w:rsidR="00D10D24" w:rsidRPr="000953BA">
        <w:rPr>
          <w:rFonts w:ascii="Georgia" w:hAnsi="Georgia"/>
          <w:color w:val="000000" w:themeColor="text1"/>
          <w:spacing w:val="-2"/>
          <w:w w:val="101"/>
          <w:sz w:val="20"/>
          <w:szCs w:val="20"/>
        </w:rPr>
        <w:t>, sometimes up to 40</w:t>
      </w:r>
      <w:r w:rsidR="000953BA" w:rsidRPr="000953BA">
        <w:rPr>
          <w:rFonts w:ascii="Georgia" w:hAnsi="Georgia"/>
          <w:color w:val="000000" w:themeColor="text1"/>
          <w:spacing w:val="-2"/>
          <w:w w:val="101"/>
          <w:sz w:val="20"/>
          <w:szCs w:val="20"/>
        </w:rPr>
        <w:t>°C</w:t>
      </w:r>
      <w:r w:rsidR="00D10D24" w:rsidRPr="000953BA">
        <w:rPr>
          <w:rFonts w:ascii="Georgia" w:hAnsi="Georgia"/>
          <w:color w:val="000000" w:themeColor="text1"/>
          <w:spacing w:val="-2"/>
          <w:w w:val="101"/>
          <w:sz w:val="20"/>
          <w:szCs w:val="20"/>
        </w:rPr>
        <w:t>. Due to the warmer temperatures the best time for traveling is in May.</w:t>
      </w:r>
      <w:r w:rsidR="00D10D24">
        <w:rPr>
          <w:rFonts w:ascii="Arial" w:hAnsi="Arial" w:cs="Arial"/>
          <w:color w:val="202124"/>
          <w:spacing w:val="2"/>
          <w:shd w:val="clear" w:color="auto" w:fill="FFFFFF"/>
        </w:rPr>
        <w:t xml:space="preserve"> </w:t>
      </w:r>
      <w:r w:rsidR="00D10D24" w:rsidRPr="00CE0994">
        <w:rPr>
          <w:rFonts w:ascii="Georgia" w:hAnsi="Georgia"/>
          <w:b/>
          <w:i/>
          <w:color w:val="000000" w:themeColor="text1"/>
          <w:spacing w:val="-2"/>
          <w:w w:val="101"/>
          <w:sz w:val="20"/>
          <w:szCs w:val="20"/>
          <w:u w:val="dotDotDash" w:color="FF6600"/>
        </w:rPr>
        <w:t>“</w:t>
      </w:r>
      <w:hyperlink r:id="rId221" w:tooltip="Fog" w:history="1">
        <w:r w:rsidRPr="00CE0994">
          <w:rPr>
            <w:rFonts w:ascii="Georgia" w:hAnsi="Georgia"/>
            <w:b/>
            <w:i/>
            <w:color w:val="000000" w:themeColor="text1"/>
            <w:spacing w:val="-2"/>
            <w:w w:val="101"/>
            <w:sz w:val="20"/>
            <w:szCs w:val="20"/>
            <w:u w:val="dotDotDash" w:color="FF6600"/>
          </w:rPr>
          <w:t>Fog</w:t>
        </w:r>
      </w:hyperlink>
      <w:r w:rsidRPr="00CE0994">
        <w:rPr>
          <w:rFonts w:ascii="Georgia" w:hAnsi="Georgia"/>
          <w:b/>
          <w:i/>
          <w:color w:val="000000" w:themeColor="text1"/>
          <w:spacing w:val="-2"/>
          <w:w w:val="101"/>
          <w:sz w:val="20"/>
          <w:szCs w:val="20"/>
          <w:u w:val="dotDotDash" w:color="FF6600"/>
        </w:rPr>
        <w:t> affects many parts of the state during winter and the monsoons, making transportation perilous</w:t>
      </w:r>
      <w:r w:rsidR="00AB5295" w:rsidRPr="00CE0994">
        <w:rPr>
          <w:rFonts w:ascii="Georgia" w:hAnsi="Georgia"/>
          <w:b/>
          <w:i/>
          <w:color w:val="000000" w:themeColor="text1"/>
          <w:spacing w:val="-2"/>
          <w:w w:val="101"/>
          <w:sz w:val="20"/>
          <w:szCs w:val="20"/>
          <w:u w:val="dotDotDash" w:color="FF6600"/>
        </w:rPr>
        <w:t xml:space="preserve"> and </w:t>
      </w:r>
      <w:r w:rsidR="003A2C64" w:rsidRPr="00CE0994">
        <w:rPr>
          <w:rFonts w:ascii="Georgia" w:hAnsi="Georgia"/>
          <w:b/>
          <w:i/>
          <w:color w:val="000000" w:themeColor="text1"/>
          <w:spacing w:val="-2"/>
          <w:w w:val="101"/>
          <w:sz w:val="20"/>
          <w:szCs w:val="20"/>
          <w:u w:val="dotDotDash" w:color="FF6600"/>
        </w:rPr>
        <w:t>precarious</w:t>
      </w:r>
      <w:r w:rsidR="00DC7401" w:rsidRPr="00CE0994">
        <w:rPr>
          <w:rFonts w:ascii="Georgia" w:hAnsi="Georgia"/>
          <w:b/>
          <w:i/>
          <w:color w:val="000000" w:themeColor="text1"/>
          <w:spacing w:val="-2"/>
          <w:w w:val="101"/>
          <w:sz w:val="20"/>
          <w:szCs w:val="20"/>
          <w:u w:val="dotDotDash" w:color="FF6600"/>
        </w:rPr>
        <w:t>”</w:t>
      </w:r>
      <w:r w:rsidRPr="00CE0994">
        <w:rPr>
          <w:rFonts w:ascii="Georgia" w:eastAsia="Arial Unicode MS" w:hAnsi="Georgia" w:cs="Arial Unicode MS"/>
          <w:color w:val="000000" w:themeColor="text1"/>
          <w:sz w:val="20"/>
          <w:szCs w:val="20"/>
        </w:rPr>
        <w:t>.</w:t>
      </w:r>
    </w:p>
    <w:p w:rsidR="00D570AC" w:rsidRPr="00CE0994" w:rsidRDefault="00D570AC" w:rsidP="001D6A6F">
      <w:pPr>
        <w:spacing w:line="276" w:lineRule="auto"/>
        <w:ind w:right="36"/>
        <w:jc w:val="both"/>
        <w:rPr>
          <w:rFonts w:ascii="Gill Sans MT" w:eastAsia="Arial Unicode MS" w:hAnsi="Gill Sans MT" w:cs="Arial Unicode MS"/>
          <w:color w:val="000000" w:themeColor="text1"/>
          <w:sz w:val="20"/>
          <w:szCs w:val="20"/>
        </w:rPr>
      </w:pPr>
    </w:p>
    <w:p w:rsidR="00B959E2" w:rsidRPr="0066537E" w:rsidRDefault="00B959E2" w:rsidP="001D6A6F">
      <w:pPr>
        <w:pStyle w:val="NormalWeb"/>
        <w:shd w:val="clear" w:color="auto" w:fill="FFFFFF"/>
        <w:spacing w:before="0" w:beforeAutospacing="0" w:after="0" w:afterAutospacing="0"/>
        <w:jc w:val="both"/>
        <w:rPr>
          <w:rFonts w:ascii="Georgia" w:hAnsi="Georgia"/>
          <w:b/>
          <w:i/>
          <w:color w:val="000000" w:themeColor="text1"/>
          <w:sz w:val="20"/>
          <w:szCs w:val="20"/>
        </w:rPr>
      </w:pPr>
      <w:r w:rsidRPr="0066537E">
        <w:rPr>
          <w:rFonts w:ascii="Georgia" w:hAnsi="Georgia"/>
          <w:b/>
          <w:i/>
          <w:color w:val="000000" w:themeColor="text1"/>
          <w:sz w:val="20"/>
          <w:szCs w:val="20"/>
        </w:rPr>
        <w:t>Temperature Profile Index</w:t>
      </w:r>
    </w:p>
    <w:p w:rsidR="00DF74DF" w:rsidRPr="000065F8" w:rsidRDefault="00DF74DF" w:rsidP="001D6A6F">
      <w:pPr>
        <w:ind w:right="40"/>
        <w:jc w:val="both"/>
        <w:rPr>
          <w:rFonts w:ascii="Georgia" w:hAnsi="Georgia"/>
          <w:color w:val="000000"/>
          <w:spacing w:val="-2"/>
          <w:w w:val="101"/>
          <w:sz w:val="20"/>
          <w:szCs w:val="20"/>
        </w:rPr>
      </w:pPr>
    </w:p>
    <w:p w:rsidR="004356E4" w:rsidRPr="004557EB" w:rsidRDefault="008856C5" w:rsidP="00787F56">
      <w:pPr>
        <w:ind w:firstLine="720"/>
        <w:jc w:val="both"/>
        <w:rPr>
          <w:rFonts w:ascii="Georgia" w:hAnsi="Georgia"/>
          <w:color w:val="000000" w:themeColor="text1"/>
          <w:spacing w:val="-2"/>
          <w:w w:val="101"/>
          <w:sz w:val="20"/>
          <w:szCs w:val="20"/>
        </w:rPr>
      </w:pPr>
      <w:r w:rsidRPr="00CA2930">
        <w:rPr>
          <w:rFonts w:ascii="Georgia" w:hAnsi="Georgia"/>
          <w:color w:val="000000" w:themeColor="text1"/>
          <w:spacing w:val="-2"/>
          <w:w w:val="101"/>
          <w:sz w:val="20"/>
          <w:szCs w:val="20"/>
        </w:rPr>
        <w:t xml:space="preserve">Change is a feature of earth’s climate, but faster rate of change due to increased human interference is a great concern to all. According to a report of the </w:t>
      </w:r>
      <w:r w:rsidRPr="00F524BD">
        <w:rPr>
          <w:rFonts w:ascii="Georgia" w:hAnsi="Georgia"/>
          <w:b/>
          <w:color w:val="000000" w:themeColor="text1"/>
          <w:spacing w:val="-2"/>
          <w:w w:val="101"/>
          <w:sz w:val="20"/>
          <w:szCs w:val="20"/>
        </w:rPr>
        <w:t xml:space="preserve">“Intergovernmental Panel on Climate Change” (IPCC 2007a), </w:t>
      </w:r>
      <w:r w:rsidRPr="00CA2930">
        <w:rPr>
          <w:rFonts w:ascii="Georgia" w:hAnsi="Georgia"/>
          <w:color w:val="000000" w:themeColor="text1"/>
          <w:spacing w:val="-2"/>
          <w:w w:val="101"/>
          <w:sz w:val="20"/>
          <w:szCs w:val="20"/>
        </w:rPr>
        <w:t xml:space="preserve">the average rise in surface temperature in the past 100 years (1906 to 2005) was 0.74°C, but the rate of warming in the last part of 50 years (1956 – 2005) was little higher (0.13°C/ decade) than the rate of warming in the first part of 50 years (0.07°C/ decade). Global warming refers to continuing rise in the average temperature of the Earth’s atmosphere. </w:t>
      </w:r>
      <w:r w:rsidR="00F91E1C" w:rsidRPr="00CA2930">
        <w:rPr>
          <w:rFonts w:ascii="Georgia" w:hAnsi="Georgia"/>
          <w:color w:val="000000" w:themeColor="text1"/>
          <w:spacing w:val="-2"/>
          <w:w w:val="101"/>
          <w:sz w:val="20"/>
          <w:szCs w:val="20"/>
        </w:rPr>
        <w:t xml:space="preserve">The high maximum temperature and longer duration of sunshine during January – February may hasten maturity of crops like mustard or affect the yield of late maturing varieties. </w:t>
      </w:r>
      <w:r w:rsidR="00F91E1C" w:rsidRPr="004557EB">
        <w:rPr>
          <w:rFonts w:ascii="Georgia" w:hAnsi="Georgia"/>
          <w:color w:val="000000" w:themeColor="text1"/>
          <w:spacing w:val="-2"/>
          <w:w w:val="101"/>
          <w:sz w:val="20"/>
          <w:szCs w:val="20"/>
        </w:rPr>
        <w:t xml:space="preserve"> </w:t>
      </w:r>
    </w:p>
    <w:p w:rsidR="00B959E2" w:rsidRPr="004557EB" w:rsidRDefault="00B959E2" w:rsidP="001D6A6F">
      <w:pPr>
        <w:ind w:right="40"/>
        <w:jc w:val="both"/>
        <w:rPr>
          <w:rFonts w:ascii="Georgia" w:hAnsi="Georgia"/>
          <w:color w:val="000000" w:themeColor="text1"/>
          <w:spacing w:val="-2"/>
          <w:w w:val="101"/>
          <w:sz w:val="20"/>
          <w:szCs w:val="20"/>
        </w:rPr>
      </w:pPr>
    </w:p>
    <w:p w:rsidR="00976104" w:rsidRDefault="00DD316F" w:rsidP="00787F56">
      <w:pPr>
        <w:ind w:firstLine="720"/>
        <w:jc w:val="both"/>
        <w:rPr>
          <w:rFonts w:ascii="Georgia" w:hAnsi="Georgia"/>
          <w:color w:val="000000"/>
          <w:spacing w:val="-2"/>
          <w:w w:val="101"/>
          <w:sz w:val="20"/>
          <w:szCs w:val="20"/>
        </w:rPr>
      </w:pPr>
      <w:r w:rsidRPr="00DA4F9F">
        <w:rPr>
          <w:rFonts w:ascii="Georgia" w:hAnsi="Georgia"/>
          <w:b/>
          <w:color w:val="000000" w:themeColor="text1"/>
          <w:spacing w:val="-2"/>
          <w:w w:val="101"/>
          <w:sz w:val="20"/>
          <w:szCs w:val="20"/>
        </w:rPr>
        <w:t>Temperature:</w:t>
      </w:r>
      <w:r w:rsidRPr="005F6FF6">
        <w:rPr>
          <w:rFonts w:ascii="Georgia" w:hAnsi="Georgia"/>
          <w:color w:val="000000" w:themeColor="text1"/>
          <w:spacing w:val="-2"/>
          <w:w w:val="101"/>
          <w:sz w:val="20"/>
          <w:szCs w:val="20"/>
        </w:rPr>
        <w:t xml:space="preserve"> The average annual maximum temperature since 1981</w:t>
      </w:r>
      <w:r w:rsidR="005F6FF6" w:rsidRPr="005F6FF6">
        <w:rPr>
          <w:rFonts w:ascii="Georgia" w:hAnsi="Georgia"/>
          <w:color w:val="000000" w:themeColor="text1"/>
          <w:spacing w:val="-2"/>
          <w:w w:val="101"/>
          <w:sz w:val="20"/>
          <w:szCs w:val="20"/>
        </w:rPr>
        <w:t xml:space="preserve"> – </w:t>
      </w:r>
      <w:r w:rsidRPr="005F6FF6">
        <w:rPr>
          <w:rFonts w:ascii="Georgia" w:hAnsi="Georgia"/>
          <w:color w:val="000000" w:themeColor="text1"/>
          <w:spacing w:val="-2"/>
          <w:w w:val="101"/>
          <w:sz w:val="20"/>
          <w:szCs w:val="20"/>
        </w:rPr>
        <w:t>2010</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did not show any significant increase or decrease during the past 30 years</w:t>
      </w:r>
      <w:r w:rsidR="005F6FF6" w:rsidRPr="005F6FF6">
        <w:rPr>
          <w:rFonts w:ascii="Georgia" w:hAnsi="Georgia"/>
          <w:color w:val="000000" w:themeColor="text1"/>
          <w:spacing w:val="-2"/>
          <w:w w:val="101"/>
          <w:sz w:val="20"/>
          <w:szCs w:val="20"/>
        </w:rPr>
        <w:t xml:space="preserve">, which is a good sign of </w:t>
      </w:r>
      <w:r w:rsidR="005F6FF6" w:rsidRPr="005F6FF6">
        <w:rPr>
          <w:rFonts w:ascii="Georgia" w:hAnsi="Georgia"/>
          <w:b/>
          <w:color w:val="000000" w:themeColor="text1"/>
          <w:spacing w:val="-2"/>
          <w:w w:val="101"/>
          <w:sz w:val="20"/>
          <w:szCs w:val="20"/>
        </w:rPr>
        <w:t>“E</w:t>
      </w:r>
      <w:r w:rsidRPr="005F6FF6">
        <w:rPr>
          <w:rFonts w:ascii="Georgia" w:hAnsi="Georgia"/>
          <w:b/>
          <w:color w:val="000000" w:themeColor="text1"/>
          <w:spacing w:val="-2"/>
          <w:w w:val="101"/>
          <w:sz w:val="20"/>
          <w:szCs w:val="20"/>
        </w:rPr>
        <w:t xml:space="preserve">nvironment </w:t>
      </w:r>
      <w:r w:rsidR="005F6FF6" w:rsidRPr="005F6FF6">
        <w:rPr>
          <w:rFonts w:ascii="Georgia" w:hAnsi="Georgia"/>
          <w:b/>
          <w:color w:val="000000" w:themeColor="text1"/>
          <w:spacing w:val="-2"/>
          <w:w w:val="101"/>
          <w:sz w:val="20"/>
          <w:szCs w:val="20"/>
        </w:rPr>
        <w:t>S</w:t>
      </w:r>
      <w:r w:rsidRPr="005F6FF6">
        <w:rPr>
          <w:rFonts w:ascii="Georgia" w:hAnsi="Georgia"/>
          <w:b/>
          <w:color w:val="000000" w:themeColor="text1"/>
          <w:spacing w:val="-2"/>
          <w:w w:val="101"/>
          <w:sz w:val="20"/>
          <w:szCs w:val="20"/>
        </w:rPr>
        <w:t>tability</w:t>
      </w:r>
      <w:r w:rsidR="005F6FF6" w:rsidRPr="005F6FF6">
        <w:rPr>
          <w:rFonts w:ascii="Georgia" w:hAnsi="Georgia"/>
          <w:b/>
          <w:color w:val="000000" w:themeColor="text1"/>
          <w:spacing w:val="-2"/>
          <w:w w:val="101"/>
          <w:sz w:val="20"/>
          <w:szCs w:val="20"/>
        </w:rPr>
        <w:t>” (ES)</w:t>
      </w:r>
      <w:r w:rsidRPr="005F6FF6">
        <w:rPr>
          <w:rFonts w:ascii="Georgia" w:hAnsi="Georgia"/>
          <w:color w:val="000000" w:themeColor="text1"/>
          <w:spacing w:val="-2"/>
          <w:w w:val="101"/>
          <w:sz w:val="20"/>
          <w:szCs w:val="20"/>
        </w:rPr>
        <w:t>. Whereas, the average annual minimum temperature have increased 1.95</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in the past 30 years from 1981</w:t>
      </w:r>
      <w:r w:rsidR="005F6FF6" w:rsidRPr="005F6FF6">
        <w:rPr>
          <w:rFonts w:ascii="Georgia" w:hAnsi="Georgia"/>
          <w:color w:val="000000" w:themeColor="text1"/>
          <w:spacing w:val="-2"/>
          <w:w w:val="101"/>
          <w:sz w:val="20"/>
          <w:szCs w:val="20"/>
        </w:rPr>
        <w:t xml:space="preserve"> – </w:t>
      </w:r>
      <w:r w:rsidRPr="005F6FF6">
        <w:rPr>
          <w:rFonts w:ascii="Georgia" w:hAnsi="Georgia"/>
          <w:color w:val="000000" w:themeColor="text1"/>
          <w:spacing w:val="-2"/>
          <w:w w:val="101"/>
          <w:sz w:val="20"/>
          <w:szCs w:val="20"/>
        </w:rPr>
        <w:t>2010</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(or 0.06</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increase/</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year) which is a matter of concern. Further, the rate of increase in the mean minimum temperature during 1991</w:t>
      </w:r>
      <w:r w:rsidR="005F6FF6" w:rsidRPr="005F6FF6">
        <w:rPr>
          <w:rFonts w:ascii="Georgia" w:hAnsi="Georgia"/>
          <w:color w:val="000000" w:themeColor="text1"/>
          <w:spacing w:val="-2"/>
          <w:w w:val="101"/>
          <w:sz w:val="20"/>
          <w:szCs w:val="20"/>
        </w:rPr>
        <w:t xml:space="preserve"> – </w:t>
      </w:r>
      <w:r w:rsidRPr="005F6FF6">
        <w:rPr>
          <w:rFonts w:ascii="Georgia" w:hAnsi="Georgia"/>
          <w:color w:val="000000" w:themeColor="text1"/>
          <w:spacing w:val="-2"/>
          <w:w w:val="101"/>
          <w:sz w:val="20"/>
          <w:szCs w:val="20"/>
        </w:rPr>
        <w:t>2000</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to 2001</w:t>
      </w:r>
      <w:r w:rsidR="005F6FF6" w:rsidRPr="005F6FF6">
        <w:rPr>
          <w:rFonts w:ascii="Georgia" w:hAnsi="Georgia"/>
          <w:color w:val="000000" w:themeColor="text1"/>
          <w:spacing w:val="-2"/>
          <w:w w:val="101"/>
          <w:sz w:val="20"/>
          <w:szCs w:val="20"/>
        </w:rPr>
        <w:t xml:space="preserve"> – 20</w:t>
      </w:r>
      <w:r w:rsidRPr="005F6FF6">
        <w:rPr>
          <w:rFonts w:ascii="Georgia" w:hAnsi="Georgia"/>
          <w:color w:val="000000" w:themeColor="text1"/>
          <w:spacing w:val="-2"/>
          <w:w w:val="101"/>
          <w:sz w:val="20"/>
          <w:szCs w:val="20"/>
        </w:rPr>
        <w:t>10</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 xml:space="preserve">was greater </w:t>
      </w:r>
      <w:r w:rsidRPr="001457EA">
        <w:rPr>
          <w:rFonts w:ascii="Georgia" w:hAnsi="Georgia"/>
          <w:i/>
          <w:color w:val="000000" w:themeColor="text1"/>
          <w:spacing w:val="-2"/>
          <w:w w:val="101"/>
          <w:sz w:val="20"/>
          <w:szCs w:val="20"/>
        </w:rPr>
        <w:t>i.e.</w:t>
      </w:r>
      <w:r w:rsidR="005F6FF6" w:rsidRPr="001457EA">
        <w:rPr>
          <w:rFonts w:ascii="Georgia" w:hAnsi="Georgia"/>
          <w:i/>
          <w:color w:val="000000" w:themeColor="text1"/>
          <w:spacing w:val="-2"/>
          <w:w w:val="101"/>
          <w:sz w:val="20"/>
          <w:szCs w:val="20"/>
        </w:rPr>
        <w:t>,</w:t>
      </w:r>
      <w:r w:rsidRPr="005F6FF6">
        <w:rPr>
          <w:rFonts w:ascii="Georgia" w:hAnsi="Georgia"/>
          <w:color w:val="000000" w:themeColor="text1"/>
          <w:spacing w:val="-2"/>
          <w:w w:val="101"/>
          <w:sz w:val="20"/>
          <w:szCs w:val="20"/>
        </w:rPr>
        <w:t xml:space="preserve"> 0.81</w:t>
      </w:r>
      <w:r w:rsidR="005F6FF6" w:rsidRPr="005F6FF6">
        <w:rPr>
          <w:rFonts w:ascii="Georgia" w:hAnsi="Georgia"/>
          <w:color w:val="000000" w:themeColor="text1"/>
          <w:spacing w:val="-2"/>
          <w:w w:val="101"/>
          <w:sz w:val="20"/>
          <w:szCs w:val="20"/>
        </w:rPr>
        <w:t>°C</w:t>
      </w:r>
      <w:r w:rsidRPr="005F6FF6">
        <w:rPr>
          <w:rFonts w:ascii="Georgia" w:hAnsi="Georgia"/>
          <w:color w:val="000000" w:themeColor="text1"/>
          <w:spacing w:val="-2"/>
          <w:w w:val="101"/>
          <w:sz w:val="20"/>
          <w:szCs w:val="20"/>
        </w:rPr>
        <w:t>/</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decade or 0.08</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increase/</w:t>
      </w:r>
      <w:r w:rsidR="005F6FF6" w:rsidRPr="005F6FF6">
        <w:rPr>
          <w:rFonts w:ascii="Georgia" w:hAnsi="Georgia"/>
          <w:color w:val="000000" w:themeColor="text1"/>
          <w:spacing w:val="-2"/>
          <w:w w:val="101"/>
          <w:sz w:val="20"/>
          <w:szCs w:val="20"/>
        </w:rPr>
        <w:t xml:space="preserve"> </w:t>
      </w:r>
      <w:r w:rsidRPr="005F6FF6">
        <w:rPr>
          <w:rFonts w:ascii="Georgia" w:hAnsi="Georgia"/>
          <w:color w:val="000000" w:themeColor="text1"/>
          <w:spacing w:val="-2"/>
          <w:w w:val="101"/>
          <w:sz w:val="20"/>
          <w:szCs w:val="20"/>
        </w:rPr>
        <w:t xml:space="preserve">year. Increasing minimum temperature during October and November may affect germination of </w:t>
      </w:r>
      <w:r w:rsidR="005F6FF6" w:rsidRPr="005F6FF6">
        <w:rPr>
          <w:rFonts w:ascii="Georgia" w:hAnsi="Georgia"/>
          <w:color w:val="000000" w:themeColor="text1"/>
          <w:spacing w:val="-2"/>
          <w:w w:val="101"/>
          <w:sz w:val="20"/>
          <w:szCs w:val="20"/>
        </w:rPr>
        <w:t>R</w:t>
      </w:r>
      <w:r w:rsidRPr="005F6FF6">
        <w:rPr>
          <w:rFonts w:ascii="Georgia" w:hAnsi="Georgia"/>
          <w:color w:val="000000" w:themeColor="text1"/>
          <w:spacing w:val="-2"/>
          <w:w w:val="101"/>
          <w:sz w:val="20"/>
          <w:szCs w:val="20"/>
        </w:rPr>
        <w:t>abi crops like wheat and barley. Various prediction models on global warming indicate that the global surface temperature, by the year 2030, would increase somewhere between 1.5</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and 4.5</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with an average of 3</w:t>
      </w:r>
      <w:r w:rsidR="005F6FF6" w:rsidRPr="005F6FF6">
        <w:rPr>
          <w:rFonts w:ascii="Georgia" w:hAnsi="Georgia"/>
          <w:color w:val="000000" w:themeColor="text1"/>
          <w:spacing w:val="-2"/>
          <w:w w:val="101"/>
          <w:sz w:val="20"/>
          <w:szCs w:val="20"/>
        </w:rPr>
        <w:t xml:space="preserve">°C </w:t>
      </w:r>
      <w:r w:rsidRPr="005F6FF6">
        <w:rPr>
          <w:rFonts w:ascii="Georgia" w:hAnsi="Georgia"/>
          <w:color w:val="000000" w:themeColor="text1"/>
          <w:spacing w:val="-2"/>
          <w:w w:val="101"/>
          <w:sz w:val="20"/>
          <w:szCs w:val="20"/>
        </w:rPr>
        <w:t xml:space="preserve">(WHO 1990 and IPCC 1990). This increase would be most marked in the high latitudes as well as in high altitudes. Small changes in temperature in the high altitude belt would affect drinking water supply and plant growth. Therefore, meteorological observatories may be set up at the high altitudes of </w:t>
      </w:r>
      <w:r w:rsidR="008D6F96">
        <w:rPr>
          <w:rFonts w:ascii="Georgia" w:hAnsi="Georgia"/>
          <w:color w:val="000000" w:themeColor="text1"/>
          <w:spacing w:val="-2"/>
          <w:w w:val="101"/>
          <w:sz w:val="20"/>
          <w:szCs w:val="20"/>
        </w:rPr>
        <w:t>Punjab</w:t>
      </w:r>
      <w:r w:rsidRPr="005F6FF6">
        <w:rPr>
          <w:rFonts w:ascii="Georgia" w:hAnsi="Georgia"/>
          <w:color w:val="000000" w:themeColor="text1"/>
          <w:spacing w:val="-2"/>
          <w:w w:val="101"/>
          <w:sz w:val="20"/>
          <w:szCs w:val="20"/>
        </w:rPr>
        <w:t xml:space="preserve"> so as to monitor changes in weather elements as well as to enable precautionary measures.</w:t>
      </w:r>
      <w:r w:rsidR="00976104" w:rsidRPr="005F6FF6">
        <w:rPr>
          <w:rFonts w:ascii="Georgia" w:hAnsi="Georgia"/>
          <w:color w:val="000000" w:themeColor="text1"/>
          <w:spacing w:val="-2"/>
          <w:w w:val="101"/>
          <w:sz w:val="20"/>
          <w:szCs w:val="20"/>
        </w:rPr>
        <w:t xml:space="preserve"> </w:t>
      </w:r>
      <w:r w:rsidR="00976104" w:rsidRPr="004557EB">
        <w:rPr>
          <w:rFonts w:ascii="Georgia" w:hAnsi="Georgia"/>
          <w:color w:val="000000" w:themeColor="text1"/>
          <w:spacing w:val="-2"/>
          <w:w w:val="101"/>
          <w:sz w:val="20"/>
          <w:szCs w:val="20"/>
        </w:rPr>
        <w:t xml:space="preserve">There is an average of 46.8 days of precipitation, with the most precipitation occurring in August with 11.9 days and the least precipitation occurring in November with 0.6 days in the </w:t>
      </w:r>
      <w:r w:rsidR="00976104">
        <w:rPr>
          <w:rFonts w:ascii="Georgia" w:hAnsi="Georgia"/>
          <w:b/>
          <w:color w:val="FF0000"/>
          <w:spacing w:val="-2"/>
          <w:w w:val="101"/>
          <w:sz w:val="20"/>
          <w:szCs w:val="20"/>
        </w:rPr>
        <w:t>Table</w:t>
      </w:r>
      <w:r w:rsidR="00976104" w:rsidRPr="007F15A3">
        <w:rPr>
          <w:rFonts w:ascii="Georgia" w:hAnsi="Georgia"/>
          <w:b/>
          <w:color w:val="FF0000"/>
          <w:spacing w:val="-2"/>
          <w:w w:val="101"/>
          <w:sz w:val="20"/>
          <w:szCs w:val="20"/>
        </w:rPr>
        <w:t xml:space="preserve"> </w:t>
      </w:r>
      <w:r w:rsidR="008D5C35">
        <w:rPr>
          <w:rFonts w:ascii="Georgia" w:hAnsi="Georgia"/>
          <w:b/>
          <w:color w:val="FF0000"/>
          <w:spacing w:val="-2"/>
          <w:w w:val="101"/>
          <w:sz w:val="20"/>
          <w:szCs w:val="20"/>
        </w:rPr>
        <w:t>2</w:t>
      </w:r>
      <w:r w:rsidR="00976104" w:rsidRPr="00AF791E">
        <w:rPr>
          <w:rFonts w:ascii="Georgia" w:hAnsi="Georgia"/>
          <w:color w:val="000000"/>
          <w:spacing w:val="-2"/>
          <w:w w:val="101"/>
          <w:sz w:val="20"/>
          <w:szCs w:val="20"/>
        </w:rPr>
        <w:t>.</w:t>
      </w:r>
    </w:p>
    <w:p w:rsidR="005262DE" w:rsidRPr="008C6FCF" w:rsidRDefault="005262DE" w:rsidP="001D6A6F">
      <w:pPr>
        <w:ind w:right="40"/>
        <w:jc w:val="both"/>
        <w:rPr>
          <w:rFonts w:ascii="Georgia" w:hAnsi="Georgia"/>
          <w:b/>
          <w:color w:val="000000"/>
          <w:spacing w:val="-2"/>
          <w:w w:val="101"/>
          <w:sz w:val="20"/>
          <w:szCs w:val="20"/>
        </w:rPr>
      </w:pPr>
    </w:p>
    <w:p w:rsidR="00DD316F" w:rsidRDefault="00DD316F" w:rsidP="001D6A6F">
      <w:pPr>
        <w:ind w:right="40"/>
        <w:jc w:val="center"/>
        <w:rPr>
          <w:rFonts w:ascii="Georgia" w:eastAsia="Book Antiqua" w:hAnsi="Georgia"/>
          <w:b/>
          <w:color w:val="FF0000"/>
          <w:sz w:val="21"/>
        </w:rPr>
      </w:pPr>
      <w:r>
        <w:rPr>
          <w:rFonts w:ascii="Georgia" w:eastAsia="Book Antiqua" w:hAnsi="Georgia"/>
          <w:b/>
          <w:color w:val="FF0000"/>
          <w:sz w:val="21"/>
        </w:rPr>
        <w:t>Table</w:t>
      </w:r>
      <w:r w:rsidRPr="000065F8">
        <w:rPr>
          <w:rFonts w:ascii="Georgia" w:eastAsia="Book Antiqua" w:hAnsi="Georgia"/>
          <w:b/>
          <w:color w:val="FF0000"/>
          <w:sz w:val="21"/>
        </w:rPr>
        <w:t xml:space="preserve"> </w:t>
      </w:r>
      <w:r w:rsidR="008D5C35">
        <w:rPr>
          <w:rFonts w:ascii="Georgia" w:eastAsia="Book Antiqua" w:hAnsi="Georgia"/>
          <w:b/>
          <w:color w:val="FF0000"/>
          <w:sz w:val="21"/>
        </w:rPr>
        <w:t>2</w:t>
      </w:r>
      <w:r w:rsidRPr="000065F8">
        <w:rPr>
          <w:rFonts w:ascii="Georgia" w:eastAsia="Book Antiqua" w:hAnsi="Georgia"/>
          <w:b/>
          <w:color w:val="FF0000"/>
          <w:sz w:val="21"/>
        </w:rPr>
        <w:t>:</w:t>
      </w:r>
      <w:r>
        <w:rPr>
          <w:rFonts w:ascii="Georgia" w:eastAsia="Book Antiqua" w:hAnsi="Georgia"/>
          <w:b/>
          <w:color w:val="FF0000"/>
          <w:sz w:val="21"/>
        </w:rPr>
        <w:t xml:space="preserve"> </w:t>
      </w:r>
      <w:r w:rsidR="001E0EB1" w:rsidRPr="001E0EB1">
        <w:rPr>
          <w:rFonts w:ascii="Georgia" w:eastAsia="Book Antiqua" w:hAnsi="Georgia"/>
          <w:b/>
          <w:color w:val="FF0000"/>
          <w:sz w:val="21"/>
        </w:rPr>
        <w:t>Climate Data for Chandigarh (1961</w:t>
      </w:r>
      <w:r w:rsidR="008D5C35">
        <w:rPr>
          <w:rFonts w:ascii="Georgia" w:eastAsia="Book Antiqua" w:hAnsi="Georgia"/>
          <w:b/>
          <w:color w:val="FF0000"/>
          <w:sz w:val="21"/>
        </w:rPr>
        <w:t xml:space="preserve"> </w:t>
      </w:r>
      <w:r w:rsidR="001E0EB1" w:rsidRPr="001E0EB1">
        <w:rPr>
          <w:rFonts w:ascii="Georgia" w:eastAsia="Book Antiqua" w:hAnsi="Georgia"/>
          <w:b/>
          <w:color w:val="FF0000"/>
          <w:sz w:val="21"/>
        </w:rPr>
        <w:t>–</w:t>
      </w:r>
      <w:r w:rsidR="008D5C35">
        <w:rPr>
          <w:rFonts w:ascii="Georgia" w:eastAsia="Book Antiqua" w:hAnsi="Georgia"/>
          <w:b/>
          <w:color w:val="FF0000"/>
          <w:sz w:val="21"/>
        </w:rPr>
        <w:t xml:space="preserve"> </w:t>
      </w:r>
      <w:r w:rsidR="001E0EB1" w:rsidRPr="001E0EB1">
        <w:rPr>
          <w:rFonts w:ascii="Georgia" w:eastAsia="Book Antiqua" w:hAnsi="Georgia"/>
          <w:b/>
          <w:color w:val="FF0000"/>
          <w:sz w:val="21"/>
        </w:rPr>
        <w:t>1990, Extremes 1954</w:t>
      </w:r>
      <w:r w:rsidR="008D5C35">
        <w:rPr>
          <w:rFonts w:ascii="Georgia" w:eastAsia="Book Antiqua" w:hAnsi="Georgia"/>
          <w:b/>
          <w:color w:val="FF0000"/>
          <w:sz w:val="21"/>
        </w:rPr>
        <w:t xml:space="preserve"> </w:t>
      </w:r>
      <w:r w:rsidR="001E0EB1" w:rsidRPr="001E0EB1">
        <w:rPr>
          <w:rFonts w:ascii="Georgia" w:eastAsia="Book Antiqua" w:hAnsi="Georgia"/>
          <w:b/>
          <w:color w:val="FF0000"/>
          <w:sz w:val="21"/>
        </w:rPr>
        <w:t>–</w:t>
      </w:r>
      <w:r w:rsidR="008D5C35">
        <w:rPr>
          <w:rFonts w:ascii="Georgia" w:eastAsia="Book Antiqua" w:hAnsi="Georgia"/>
          <w:b/>
          <w:color w:val="FF0000"/>
          <w:sz w:val="21"/>
        </w:rPr>
        <w:t xml:space="preserve"> </w:t>
      </w:r>
      <w:r w:rsidR="001E0EB1" w:rsidRPr="001E0EB1">
        <w:rPr>
          <w:rFonts w:ascii="Georgia" w:eastAsia="Book Antiqua" w:hAnsi="Georgia"/>
          <w:b/>
          <w:color w:val="FF0000"/>
          <w:sz w:val="21"/>
        </w:rPr>
        <w:t>2010)</w:t>
      </w:r>
      <w:r w:rsidRPr="0037716D">
        <w:rPr>
          <w:rFonts w:ascii="Georgia" w:eastAsia="Book Antiqua" w:hAnsi="Georgia"/>
          <w:b/>
          <w:color w:val="FF0000"/>
          <w:sz w:val="21"/>
        </w:rPr>
        <w:t>.</w:t>
      </w:r>
    </w:p>
    <w:p w:rsidR="00DD316F" w:rsidRDefault="00DD316F" w:rsidP="001D6A6F">
      <w:pPr>
        <w:ind w:right="40"/>
        <w:jc w:val="both"/>
        <w:rPr>
          <w:rFonts w:ascii="Georgia" w:hAnsi="Georgia"/>
          <w:color w:val="000000"/>
          <w:spacing w:val="-2"/>
          <w:w w:val="10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firstRow="1" w:lastRow="0" w:firstColumn="1" w:lastColumn="0" w:noHBand="0" w:noVBand="1"/>
      </w:tblPr>
      <w:tblGrid>
        <w:gridCol w:w="1529"/>
        <w:gridCol w:w="577"/>
        <w:gridCol w:w="577"/>
        <w:gridCol w:w="653"/>
        <w:gridCol w:w="635"/>
        <w:gridCol w:w="646"/>
        <w:gridCol w:w="646"/>
        <w:gridCol w:w="635"/>
        <w:gridCol w:w="638"/>
        <w:gridCol w:w="570"/>
        <w:gridCol w:w="586"/>
        <w:gridCol w:w="573"/>
        <w:gridCol w:w="577"/>
        <w:gridCol w:w="637"/>
      </w:tblGrid>
      <w:tr w:rsidR="001E0EB1" w:rsidRPr="001E0EB1" w:rsidTr="001E0EB1">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Month</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Jan</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Feb</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Mar</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Apr</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May</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Jun</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Jul</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Aug</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Sep</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Oct</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Nov</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Dec</w:t>
            </w:r>
          </w:p>
        </w:tc>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Year</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 xml:space="preserve">Record </w:t>
            </w:r>
            <w:r>
              <w:rPr>
                <w:rFonts w:ascii="Georgia" w:hAnsi="Georgia"/>
                <w:b/>
                <w:bCs/>
                <w:color w:val="202122"/>
                <w:sz w:val="14"/>
                <w:szCs w:val="14"/>
              </w:rPr>
              <w:t>H</w:t>
            </w:r>
            <w:r w:rsidRPr="001E0EB1">
              <w:rPr>
                <w:rFonts w:ascii="Georgia" w:hAnsi="Georgia"/>
                <w:b/>
                <w:bCs/>
                <w:color w:val="202122"/>
                <w:sz w:val="14"/>
                <w:szCs w:val="14"/>
              </w:rPr>
              <w:t>igh °C (°F)</w:t>
            </w:r>
          </w:p>
        </w:tc>
        <w:tc>
          <w:tcPr>
            <w:tcW w:w="0" w:type="auto"/>
            <w:shd w:val="clear" w:color="auto" w:fill="FF5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27.7</w:t>
            </w:r>
            <w:r w:rsidRPr="001E0EB1">
              <w:rPr>
                <w:rFonts w:ascii="Georgia" w:hAnsi="Georgia"/>
                <w:color w:val="000000"/>
                <w:sz w:val="14"/>
                <w:szCs w:val="14"/>
              </w:rPr>
              <w:br/>
              <w:t>(81.9)</w:t>
            </w:r>
          </w:p>
        </w:tc>
        <w:tc>
          <w:tcPr>
            <w:tcW w:w="0" w:type="auto"/>
            <w:shd w:val="clear" w:color="auto" w:fill="FF3B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32.8</w:t>
            </w:r>
            <w:r w:rsidRPr="001E0EB1">
              <w:rPr>
                <w:rFonts w:ascii="Georgia" w:hAnsi="Georgia"/>
                <w:color w:val="000000"/>
                <w:sz w:val="14"/>
                <w:szCs w:val="14"/>
              </w:rPr>
              <w:br/>
              <w:t>(91.0)</w:t>
            </w:r>
          </w:p>
        </w:tc>
        <w:tc>
          <w:tcPr>
            <w:tcW w:w="0" w:type="auto"/>
            <w:shd w:val="clear" w:color="auto" w:fill="FF19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37.8</w:t>
            </w:r>
            <w:r w:rsidRPr="001E0EB1">
              <w:rPr>
                <w:rFonts w:ascii="Georgia" w:hAnsi="Georgia"/>
                <w:color w:val="FFFFFF"/>
                <w:sz w:val="14"/>
                <w:szCs w:val="14"/>
              </w:rPr>
              <w:br/>
              <w:t>(100.0)</w:t>
            </w:r>
          </w:p>
        </w:tc>
        <w:tc>
          <w:tcPr>
            <w:tcW w:w="0" w:type="auto"/>
            <w:shd w:val="clear" w:color="auto" w:fill="EF00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42.6</w:t>
            </w:r>
            <w:r w:rsidRPr="001E0EB1">
              <w:rPr>
                <w:rFonts w:ascii="Georgia" w:hAnsi="Georgia"/>
                <w:color w:val="FFFFFF"/>
                <w:sz w:val="14"/>
                <w:szCs w:val="14"/>
              </w:rPr>
              <w:br/>
              <w:t>(108.7)</w:t>
            </w:r>
          </w:p>
        </w:tc>
        <w:tc>
          <w:tcPr>
            <w:tcW w:w="0" w:type="auto"/>
            <w:shd w:val="clear" w:color="auto" w:fill="D400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44.6</w:t>
            </w:r>
            <w:r w:rsidRPr="001E0EB1">
              <w:rPr>
                <w:rFonts w:ascii="Georgia" w:hAnsi="Georgia"/>
                <w:color w:val="FFFFFF"/>
                <w:sz w:val="14"/>
                <w:szCs w:val="14"/>
              </w:rPr>
              <w:br/>
              <w:t>(112.3)</w:t>
            </w:r>
          </w:p>
        </w:tc>
        <w:tc>
          <w:tcPr>
            <w:tcW w:w="0" w:type="auto"/>
            <w:shd w:val="clear" w:color="auto" w:fill="CA00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45.3</w:t>
            </w:r>
            <w:r w:rsidRPr="001E0EB1">
              <w:rPr>
                <w:rFonts w:ascii="Georgia" w:hAnsi="Georgia"/>
                <w:color w:val="FFFFFF"/>
                <w:sz w:val="14"/>
                <w:szCs w:val="14"/>
              </w:rPr>
              <w:br/>
              <w:t>(113.5)</w:t>
            </w:r>
          </w:p>
        </w:tc>
        <w:tc>
          <w:tcPr>
            <w:tcW w:w="0" w:type="auto"/>
            <w:shd w:val="clear" w:color="auto" w:fill="F800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42.0</w:t>
            </w:r>
            <w:r w:rsidRPr="001E0EB1">
              <w:rPr>
                <w:rFonts w:ascii="Georgia" w:hAnsi="Georgia"/>
                <w:color w:val="FFFFFF"/>
                <w:sz w:val="14"/>
                <w:szCs w:val="14"/>
              </w:rPr>
              <w:br/>
              <w:t>(107.6)</w:t>
            </w:r>
          </w:p>
        </w:tc>
        <w:tc>
          <w:tcPr>
            <w:tcW w:w="0" w:type="auto"/>
            <w:shd w:val="clear" w:color="auto" w:fill="FF11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39.0</w:t>
            </w:r>
            <w:r w:rsidRPr="001E0EB1">
              <w:rPr>
                <w:rFonts w:ascii="Georgia" w:hAnsi="Georgia"/>
                <w:color w:val="FFFFFF"/>
                <w:sz w:val="14"/>
                <w:szCs w:val="14"/>
              </w:rPr>
              <w:br/>
              <w:t>(102.2)</w:t>
            </w:r>
          </w:p>
        </w:tc>
        <w:tc>
          <w:tcPr>
            <w:tcW w:w="0" w:type="auto"/>
            <w:shd w:val="clear" w:color="auto" w:fill="FF1B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37.5</w:t>
            </w:r>
            <w:r w:rsidRPr="001E0EB1">
              <w:rPr>
                <w:rFonts w:ascii="Georgia" w:hAnsi="Georgia"/>
                <w:color w:val="000000"/>
                <w:sz w:val="14"/>
                <w:szCs w:val="14"/>
              </w:rPr>
              <w:br/>
              <w:t>(99.5)</w:t>
            </w:r>
          </w:p>
        </w:tc>
        <w:tc>
          <w:tcPr>
            <w:tcW w:w="0" w:type="auto"/>
            <w:shd w:val="clear" w:color="auto" w:fill="FF1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37.0</w:t>
            </w:r>
            <w:r w:rsidRPr="001E0EB1">
              <w:rPr>
                <w:rFonts w:ascii="Georgia" w:hAnsi="Georgia"/>
                <w:color w:val="000000"/>
                <w:sz w:val="14"/>
                <w:szCs w:val="14"/>
              </w:rPr>
              <w:br/>
              <w:t>(98.6)</w:t>
            </w:r>
          </w:p>
        </w:tc>
        <w:tc>
          <w:tcPr>
            <w:tcW w:w="0" w:type="auto"/>
            <w:shd w:val="clear" w:color="auto" w:fill="FF33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34.0</w:t>
            </w:r>
            <w:r w:rsidRPr="001E0EB1">
              <w:rPr>
                <w:rFonts w:ascii="Georgia" w:hAnsi="Georgia"/>
                <w:color w:val="000000"/>
                <w:sz w:val="14"/>
                <w:szCs w:val="14"/>
              </w:rPr>
              <w:br/>
              <w:t>(93.2)</w:t>
            </w:r>
          </w:p>
        </w:tc>
        <w:tc>
          <w:tcPr>
            <w:tcW w:w="0" w:type="auto"/>
            <w:shd w:val="clear" w:color="auto" w:fill="FF59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28.5</w:t>
            </w:r>
            <w:r w:rsidRPr="001E0EB1">
              <w:rPr>
                <w:rFonts w:ascii="Georgia" w:hAnsi="Georgia"/>
                <w:color w:val="000000"/>
                <w:sz w:val="14"/>
                <w:szCs w:val="14"/>
              </w:rPr>
              <w:br/>
              <w:t>(83.3)</w:t>
            </w:r>
          </w:p>
        </w:tc>
        <w:tc>
          <w:tcPr>
            <w:tcW w:w="0" w:type="auto"/>
            <w:shd w:val="clear" w:color="auto" w:fill="C600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45.6</w:t>
            </w:r>
            <w:r w:rsidRPr="001E0EB1">
              <w:rPr>
                <w:rFonts w:ascii="Georgia" w:hAnsi="Georgia"/>
                <w:color w:val="FFFFFF"/>
                <w:sz w:val="14"/>
                <w:szCs w:val="14"/>
              </w:rPr>
              <w:br/>
              <w:t>(114.1)</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8C6FCF" w:rsidP="001D6A6F">
            <w:pPr>
              <w:spacing w:line="288" w:lineRule="atLeast"/>
              <w:jc w:val="center"/>
              <w:rPr>
                <w:rFonts w:ascii="Georgia" w:hAnsi="Georgia"/>
                <w:b/>
                <w:bCs/>
                <w:color w:val="202122"/>
                <w:sz w:val="14"/>
                <w:szCs w:val="14"/>
              </w:rPr>
            </w:pPr>
            <w:r>
              <w:rPr>
                <w:rFonts w:ascii="Georgia" w:hAnsi="Georgia"/>
                <w:b/>
                <w:bCs/>
                <w:color w:val="202122"/>
                <w:sz w:val="14"/>
                <w:szCs w:val="14"/>
              </w:rPr>
              <w:t>Average H</w:t>
            </w:r>
            <w:r w:rsidR="001E0EB1" w:rsidRPr="001E0EB1">
              <w:rPr>
                <w:rFonts w:ascii="Georgia" w:hAnsi="Georgia"/>
                <w:b/>
                <w:bCs/>
                <w:color w:val="202122"/>
                <w:sz w:val="14"/>
                <w:szCs w:val="14"/>
              </w:rPr>
              <w:t>igh °C (°F)</w:t>
            </w:r>
          </w:p>
        </w:tc>
        <w:tc>
          <w:tcPr>
            <w:tcW w:w="0" w:type="auto"/>
            <w:shd w:val="clear" w:color="auto" w:fill="FF9022"/>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20.5</w:t>
            </w:r>
            <w:r w:rsidRPr="001E0EB1">
              <w:rPr>
                <w:rFonts w:ascii="Georgia" w:hAnsi="Georgia"/>
                <w:color w:val="000000"/>
                <w:sz w:val="14"/>
                <w:szCs w:val="14"/>
              </w:rPr>
              <w:br/>
              <w:t>(68.9)</w:t>
            </w:r>
          </w:p>
        </w:tc>
        <w:tc>
          <w:tcPr>
            <w:tcW w:w="0" w:type="auto"/>
            <w:shd w:val="clear" w:color="auto" w:fill="FF7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23.0</w:t>
            </w:r>
            <w:r w:rsidRPr="001E0EB1">
              <w:rPr>
                <w:rFonts w:ascii="Georgia" w:hAnsi="Georgia"/>
                <w:color w:val="000000"/>
                <w:sz w:val="14"/>
                <w:szCs w:val="14"/>
              </w:rPr>
              <w:br/>
              <w:t>(73.4)</w:t>
            </w:r>
          </w:p>
        </w:tc>
        <w:tc>
          <w:tcPr>
            <w:tcW w:w="0" w:type="auto"/>
            <w:shd w:val="clear" w:color="auto" w:fill="FF5A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28.4</w:t>
            </w:r>
            <w:r w:rsidRPr="001E0EB1">
              <w:rPr>
                <w:rFonts w:ascii="Georgia" w:hAnsi="Georgia"/>
                <w:color w:val="000000"/>
                <w:sz w:val="14"/>
                <w:szCs w:val="14"/>
              </w:rPr>
              <w:br/>
              <w:t>(83.1)</w:t>
            </w:r>
          </w:p>
        </w:tc>
        <w:tc>
          <w:tcPr>
            <w:tcW w:w="0" w:type="auto"/>
            <w:shd w:val="clear" w:color="auto" w:fill="FF2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34.6</w:t>
            </w:r>
            <w:r w:rsidRPr="001E0EB1">
              <w:rPr>
                <w:rFonts w:ascii="Georgia" w:hAnsi="Georgia"/>
                <w:color w:val="000000"/>
                <w:sz w:val="14"/>
                <w:szCs w:val="14"/>
              </w:rPr>
              <w:br/>
              <w:t>(94.3)</w:t>
            </w:r>
          </w:p>
        </w:tc>
        <w:tc>
          <w:tcPr>
            <w:tcW w:w="0" w:type="auto"/>
            <w:shd w:val="clear" w:color="auto" w:fill="FF16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38.3</w:t>
            </w:r>
            <w:r w:rsidRPr="001E0EB1">
              <w:rPr>
                <w:rFonts w:ascii="Georgia" w:hAnsi="Georgia"/>
                <w:color w:val="FFFFFF"/>
                <w:sz w:val="14"/>
                <w:szCs w:val="14"/>
              </w:rPr>
              <w:br/>
              <w:t>(100.9)</w:t>
            </w:r>
          </w:p>
        </w:tc>
        <w:tc>
          <w:tcPr>
            <w:tcW w:w="0" w:type="auto"/>
            <w:shd w:val="clear" w:color="auto" w:fill="FF16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38.3</w:t>
            </w:r>
            <w:r w:rsidRPr="001E0EB1">
              <w:rPr>
                <w:rFonts w:ascii="Georgia" w:hAnsi="Georgia"/>
                <w:color w:val="FFFFFF"/>
                <w:sz w:val="14"/>
                <w:szCs w:val="14"/>
              </w:rPr>
              <w:br/>
              <w:t>(100.9)</w:t>
            </w:r>
          </w:p>
        </w:tc>
        <w:tc>
          <w:tcPr>
            <w:tcW w:w="0" w:type="auto"/>
            <w:shd w:val="clear" w:color="auto" w:fill="FF32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34.1</w:t>
            </w:r>
            <w:r w:rsidRPr="001E0EB1">
              <w:rPr>
                <w:rFonts w:ascii="Georgia" w:hAnsi="Georgia"/>
                <w:color w:val="000000"/>
                <w:sz w:val="14"/>
                <w:szCs w:val="14"/>
              </w:rPr>
              <w:br/>
              <w:t>(93.4)</w:t>
            </w:r>
          </w:p>
        </w:tc>
        <w:tc>
          <w:tcPr>
            <w:tcW w:w="0" w:type="auto"/>
            <w:shd w:val="clear" w:color="auto" w:fill="FF3B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32.8</w:t>
            </w:r>
            <w:r w:rsidRPr="001E0EB1">
              <w:rPr>
                <w:rFonts w:ascii="Georgia" w:hAnsi="Georgia"/>
                <w:color w:val="000000"/>
                <w:sz w:val="14"/>
                <w:szCs w:val="14"/>
              </w:rPr>
              <w:br/>
              <w:t>(91.0)</w:t>
            </w:r>
          </w:p>
        </w:tc>
        <w:tc>
          <w:tcPr>
            <w:tcW w:w="0" w:type="auto"/>
            <w:shd w:val="clear" w:color="auto" w:fill="FF38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33.3</w:t>
            </w:r>
            <w:r w:rsidRPr="001E0EB1">
              <w:rPr>
                <w:rFonts w:ascii="Georgia" w:hAnsi="Georgia"/>
                <w:color w:val="000000"/>
                <w:sz w:val="14"/>
                <w:szCs w:val="14"/>
              </w:rPr>
              <w:br/>
              <w:t>(91.9)</w:t>
            </w:r>
          </w:p>
        </w:tc>
        <w:tc>
          <w:tcPr>
            <w:tcW w:w="0" w:type="auto"/>
            <w:shd w:val="clear" w:color="auto" w:fill="FF3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32.3</w:t>
            </w:r>
            <w:r w:rsidRPr="001E0EB1">
              <w:rPr>
                <w:rFonts w:ascii="Georgia" w:hAnsi="Georgia"/>
                <w:color w:val="000000"/>
                <w:sz w:val="14"/>
                <w:szCs w:val="14"/>
              </w:rPr>
              <w:br/>
              <w:t>(90.1)</w:t>
            </w:r>
          </w:p>
        </w:tc>
        <w:tc>
          <w:tcPr>
            <w:tcW w:w="0" w:type="auto"/>
            <w:shd w:val="clear" w:color="auto" w:fill="FF61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27.4</w:t>
            </w:r>
            <w:r w:rsidRPr="001E0EB1">
              <w:rPr>
                <w:rFonts w:ascii="Georgia" w:hAnsi="Georgia"/>
                <w:color w:val="000000"/>
                <w:sz w:val="14"/>
                <w:szCs w:val="14"/>
              </w:rPr>
              <w:br/>
              <w:t>(81.3)</w:t>
            </w:r>
          </w:p>
        </w:tc>
        <w:tc>
          <w:tcPr>
            <w:tcW w:w="0" w:type="auto"/>
            <w:shd w:val="clear" w:color="auto" w:fill="FF870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21.9</w:t>
            </w:r>
            <w:r w:rsidRPr="001E0EB1">
              <w:rPr>
                <w:rFonts w:ascii="Georgia" w:hAnsi="Georgia"/>
                <w:color w:val="000000"/>
                <w:sz w:val="14"/>
                <w:szCs w:val="14"/>
              </w:rPr>
              <w:br/>
              <w:t>(71.4)</w:t>
            </w:r>
          </w:p>
        </w:tc>
        <w:tc>
          <w:tcPr>
            <w:tcW w:w="0" w:type="auto"/>
            <w:shd w:val="clear" w:color="auto" w:fill="FF4C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30.4</w:t>
            </w:r>
            <w:r w:rsidRPr="001E0EB1">
              <w:rPr>
                <w:rFonts w:ascii="Georgia" w:hAnsi="Georgia"/>
                <w:color w:val="000000"/>
                <w:sz w:val="14"/>
                <w:szCs w:val="14"/>
              </w:rPr>
              <w:br/>
              <w:t>(86.7)</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8C6FCF" w:rsidP="001D6A6F">
            <w:pPr>
              <w:spacing w:line="288" w:lineRule="atLeast"/>
              <w:jc w:val="center"/>
              <w:rPr>
                <w:rFonts w:ascii="Georgia" w:hAnsi="Georgia"/>
                <w:b/>
                <w:bCs/>
                <w:color w:val="202122"/>
                <w:sz w:val="14"/>
                <w:szCs w:val="14"/>
              </w:rPr>
            </w:pPr>
            <w:r>
              <w:rPr>
                <w:rFonts w:ascii="Georgia" w:hAnsi="Georgia"/>
                <w:b/>
                <w:bCs/>
                <w:color w:val="202122"/>
                <w:sz w:val="14"/>
                <w:szCs w:val="14"/>
              </w:rPr>
              <w:t>Average L</w:t>
            </w:r>
            <w:r w:rsidR="001E0EB1" w:rsidRPr="001E0EB1">
              <w:rPr>
                <w:rFonts w:ascii="Georgia" w:hAnsi="Georgia"/>
                <w:b/>
                <w:bCs/>
                <w:color w:val="202122"/>
                <w:sz w:val="14"/>
                <w:szCs w:val="14"/>
              </w:rPr>
              <w:t>ow °C (°F)</w:t>
            </w:r>
          </w:p>
        </w:tc>
        <w:tc>
          <w:tcPr>
            <w:tcW w:w="0" w:type="auto"/>
            <w:shd w:val="clear" w:color="auto" w:fill="FFF8F1"/>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5.5</w:t>
            </w:r>
            <w:r w:rsidRPr="001E0EB1">
              <w:rPr>
                <w:rFonts w:ascii="Georgia" w:hAnsi="Georgia"/>
                <w:color w:val="000000"/>
                <w:sz w:val="14"/>
                <w:szCs w:val="14"/>
              </w:rPr>
              <w:br/>
              <w:t>(41.9)</w:t>
            </w:r>
          </w:p>
        </w:tc>
        <w:tc>
          <w:tcPr>
            <w:tcW w:w="0" w:type="auto"/>
            <w:shd w:val="clear" w:color="auto" w:fill="FFE6CD"/>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8.1</w:t>
            </w:r>
            <w:r w:rsidRPr="001E0EB1">
              <w:rPr>
                <w:rFonts w:ascii="Georgia" w:hAnsi="Georgia"/>
                <w:color w:val="000000"/>
                <w:sz w:val="14"/>
                <w:szCs w:val="14"/>
              </w:rPr>
              <w:br/>
              <w:t>(46.6)</w:t>
            </w:r>
          </w:p>
        </w:tc>
        <w:tc>
          <w:tcPr>
            <w:tcW w:w="0" w:type="auto"/>
            <w:shd w:val="clear" w:color="auto" w:fill="FFC489"/>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13.0</w:t>
            </w:r>
            <w:r w:rsidRPr="001E0EB1">
              <w:rPr>
                <w:rFonts w:ascii="Georgia" w:hAnsi="Georgia"/>
                <w:color w:val="000000"/>
                <w:sz w:val="14"/>
                <w:szCs w:val="14"/>
              </w:rPr>
              <w:br/>
              <w:t>(55.4)</w:t>
            </w:r>
          </w:p>
        </w:tc>
        <w:tc>
          <w:tcPr>
            <w:tcW w:w="0" w:type="auto"/>
            <w:shd w:val="clear" w:color="auto" w:fill="FF9C39"/>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18.8</w:t>
            </w:r>
            <w:r w:rsidRPr="001E0EB1">
              <w:rPr>
                <w:rFonts w:ascii="Georgia" w:hAnsi="Georgia"/>
                <w:color w:val="000000"/>
                <w:sz w:val="14"/>
                <w:szCs w:val="14"/>
              </w:rPr>
              <w:br/>
              <w:t>(65.8)</w:t>
            </w:r>
          </w:p>
        </w:tc>
        <w:tc>
          <w:tcPr>
            <w:tcW w:w="0" w:type="auto"/>
            <w:shd w:val="clear" w:color="auto" w:fill="FF7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23.0</w:t>
            </w:r>
            <w:r w:rsidRPr="001E0EB1">
              <w:rPr>
                <w:rFonts w:ascii="Georgia" w:hAnsi="Georgia"/>
                <w:color w:val="000000"/>
                <w:sz w:val="14"/>
                <w:szCs w:val="14"/>
              </w:rPr>
              <w:br/>
              <w:t>(73.4)</w:t>
            </w:r>
          </w:p>
        </w:tc>
        <w:tc>
          <w:tcPr>
            <w:tcW w:w="0" w:type="auto"/>
            <w:shd w:val="clear" w:color="auto" w:fill="FF72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24.9</w:t>
            </w:r>
            <w:r w:rsidRPr="001E0EB1">
              <w:rPr>
                <w:rFonts w:ascii="Georgia" w:hAnsi="Georgia"/>
                <w:color w:val="000000"/>
                <w:sz w:val="14"/>
                <w:szCs w:val="14"/>
              </w:rPr>
              <w:br/>
              <w:t>(76.8)</w:t>
            </w:r>
          </w:p>
        </w:tc>
        <w:tc>
          <w:tcPr>
            <w:tcW w:w="0" w:type="auto"/>
            <w:shd w:val="clear" w:color="auto" w:fill="FF7A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23.7</w:t>
            </w:r>
            <w:r w:rsidRPr="001E0EB1">
              <w:rPr>
                <w:rFonts w:ascii="Georgia" w:hAnsi="Georgia"/>
                <w:color w:val="000000"/>
                <w:sz w:val="14"/>
                <w:szCs w:val="14"/>
              </w:rPr>
              <w:br/>
              <w:t>(74.7)</w:t>
            </w:r>
          </w:p>
        </w:tc>
        <w:tc>
          <w:tcPr>
            <w:tcW w:w="0" w:type="auto"/>
            <w:shd w:val="clear" w:color="auto" w:fill="FF7E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23.2</w:t>
            </w:r>
            <w:r w:rsidRPr="001E0EB1">
              <w:rPr>
                <w:rFonts w:ascii="Georgia" w:hAnsi="Georgia"/>
                <w:color w:val="000000"/>
                <w:sz w:val="14"/>
                <w:szCs w:val="14"/>
              </w:rPr>
              <w:br/>
              <w:t>(73.8)</w:t>
            </w:r>
          </w:p>
        </w:tc>
        <w:tc>
          <w:tcPr>
            <w:tcW w:w="0" w:type="auto"/>
            <w:shd w:val="clear" w:color="auto" w:fill="FF8811"/>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21.7</w:t>
            </w:r>
            <w:r w:rsidRPr="001E0EB1">
              <w:rPr>
                <w:rFonts w:ascii="Georgia" w:hAnsi="Georgia"/>
                <w:color w:val="000000"/>
                <w:sz w:val="14"/>
                <w:szCs w:val="14"/>
              </w:rPr>
              <w:br/>
              <w:t>(71.1)</w:t>
            </w:r>
          </w:p>
        </w:tc>
        <w:tc>
          <w:tcPr>
            <w:tcW w:w="0" w:type="auto"/>
            <w:shd w:val="clear" w:color="auto" w:fill="FFA74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17.2</w:t>
            </w:r>
            <w:r w:rsidRPr="001E0EB1">
              <w:rPr>
                <w:rFonts w:ascii="Georgia" w:hAnsi="Georgia"/>
                <w:color w:val="000000"/>
                <w:sz w:val="14"/>
                <w:szCs w:val="14"/>
              </w:rPr>
              <w:br/>
              <w:t>(63.0)</w:t>
            </w:r>
          </w:p>
        </w:tc>
        <w:tc>
          <w:tcPr>
            <w:tcW w:w="0" w:type="auto"/>
            <w:shd w:val="clear" w:color="auto" w:fill="FFD4AA"/>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10.6</w:t>
            </w:r>
            <w:r w:rsidRPr="001E0EB1">
              <w:rPr>
                <w:rFonts w:ascii="Georgia" w:hAnsi="Georgia"/>
                <w:color w:val="000000"/>
                <w:sz w:val="14"/>
                <w:szCs w:val="14"/>
              </w:rPr>
              <w:br/>
              <w:t>(51.1)</w:t>
            </w:r>
          </w:p>
        </w:tc>
        <w:tc>
          <w:tcPr>
            <w:tcW w:w="0" w:type="auto"/>
            <w:shd w:val="clear" w:color="auto" w:fill="FFF1E4"/>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6.4</w:t>
            </w:r>
            <w:r w:rsidRPr="001E0EB1">
              <w:rPr>
                <w:rFonts w:ascii="Georgia" w:hAnsi="Georgia"/>
                <w:color w:val="000000"/>
                <w:sz w:val="14"/>
                <w:szCs w:val="14"/>
              </w:rPr>
              <w:br/>
              <w:t>(43.5)</w:t>
            </w:r>
          </w:p>
        </w:tc>
        <w:tc>
          <w:tcPr>
            <w:tcW w:w="0" w:type="auto"/>
            <w:shd w:val="clear" w:color="auto" w:fill="FFAD5C"/>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16.3</w:t>
            </w:r>
            <w:r w:rsidRPr="001E0EB1">
              <w:rPr>
                <w:rFonts w:ascii="Georgia" w:hAnsi="Georgia"/>
                <w:color w:val="000000"/>
                <w:sz w:val="14"/>
                <w:szCs w:val="14"/>
              </w:rPr>
              <w:br/>
              <w:t>(61.3)</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8C6FCF" w:rsidP="001D6A6F">
            <w:pPr>
              <w:spacing w:line="288" w:lineRule="atLeast"/>
              <w:jc w:val="center"/>
              <w:rPr>
                <w:rFonts w:ascii="Georgia" w:hAnsi="Georgia"/>
                <w:b/>
                <w:bCs/>
                <w:color w:val="202122"/>
                <w:sz w:val="14"/>
                <w:szCs w:val="14"/>
              </w:rPr>
            </w:pPr>
            <w:r>
              <w:rPr>
                <w:rFonts w:ascii="Georgia" w:hAnsi="Georgia"/>
                <w:b/>
                <w:bCs/>
                <w:color w:val="202122"/>
                <w:sz w:val="14"/>
                <w:szCs w:val="14"/>
              </w:rPr>
              <w:t>Record L</w:t>
            </w:r>
            <w:r w:rsidR="001E0EB1" w:rsidRPr="001E0EB1">
              <w:rPr>
                <w:rFonts w:ascii="Georgia" w:hAnsi="Georgia"/>
                <w:b/>
                <w:bCs/>
                <w:color w:val="202122"/>
                <w:sz w:val="14"/>
                <w:szCs w:val="14"/>
              </w:rPr>
              <w:t>ow °C (°F)</w:t>
            </w:r>
          </w:p>
        </w:tc>
        <w:tc>
          <w:tcPr>
            <w:tcW w:w="0" w:type="auto"/>
            <w:shd w:val="clear" w:color="auto" w:fill="E6E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0.0</w:t>
            </w:r>
            <w:r w:rsidRPr="001E0EB1">
              <w:rPr>
                <w:rFonts w:ascii="Georgia" w:hAnsi="Georgia"/>
                <w:color w:val="000000"/>
                <w:sz w:val="14"/>
                <w:szCs w:val="14"/>
              </w:rPr>
              <w:br/>
              <w:t>(32.0)</w:t>
            </w:r>
          </w:p>
        </w:tc>
        <w:tc>
          <w:tcPr>
            <w:tcW w:w="0" w:type="auto"/>
            <w:shd w:val="clear" w:color="auto" w:fill="E6E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0.0</w:t>
            </w:r>
            <w:r w:rsidRPr="001E0EB1">
              <w:rPr>
                <w:rFonts w:ascii="Georgia" w:hAnsi="Georgia"/>
                <w:color w:val="000000"/>
                <w:sz w:val="14"/>
                <w:szCs w:val="14"/>
              </w:rPr>
              <w:br/>
              <w:t>(32.0)</w:t>
            </w:r>
          </w:p>
        </w:tc>
        <w:tc>
          <w:tcPr>
            <w:tcW w:w="0" w:type="auto"/>
            <w:shd w:val="clear" w:color="auto" w:fill="FDFD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4.2</w:t>
            </w:r>
            <w:r w:rsidRPr="001E0EB1">
              <w:rPr>
                <w:rFonts w:ascii="Georgia" w:hAnsi="Georgia"/>
                <w:color w:val="000000"/>
                <w:sz w:val="14"/>
                <w:szCs w:val="14"/>
              </w:rPr>
              <w:br/>
              <w:t>(39.6)</w:t>
            </w:r>
          </w:p>
        </w:tc>
        <w:tc>
          <w:tcPr>
            <w:tcW w:w="0" w:type="auto"/>
            <w:shd w:val="clear" w:color="auto" w:fill="FFE8D1"/>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7.8</w:t>
            </w:r>
            <w:r w:rsidRPr="001E0EB1">
              <w:rPr>
                <w:rFonts w:ascii="Georgia" w:hAnsi="Georgia"/>
                <w:color w:val="000000"/>
                <w:sz w:val="14"/>
                <w:szCs w:val="14"/>
              </w:rPr>
              <w:br/>
              <w:t>(46.0)</w:t>
            </w:r>
          </w:p>
        </w:tc>
        <w:tc>
          <w:tcPr>
            <w:tcW w:w="0" w:type="auto"/>
            <w:shd w:val="clear" w:color="auto" w:fill="FFC184"/>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13.4</w:t>
            </w:r>
            <w:r w:rsidRPr="001E0EB1">
              <w:rPr>
                <w:rFonts w:ascii="Georgia" w:hAnsi="Georgia"/>
                <w:color w:val="000000"/>
                <w:sz w:val="14"/>
                <w:szCs w:val="14"/>
              </w:rPr>
              <w:br/>
              <w:t>(56.1)</w:t>
            </w:r>
          </w:p>
        </w:tc>
        <w:tc>
          <w:tcPr>
            <w:tcW w:w="0" w:type="auto"/>
            <w:shd w:val="clear" w:color="auto" w:fill="FFB871"/>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14.8</w:t>
            </w:r>
            <w:r w:rsidRPr="001E0EB1">
              <w:rPr>
                <w:rFonts w:ascii="Georgia" w:hAnsi="Georgia"/>
                <w:color w:val="000000"/>
                <w:sz w:val="14"/>
                <w:szCs w:val="14"/>
              </w:rPr>
              <w:br/>
              <w:t>(58.6)</w:t>
            </w:r>
          </w:p>
        </w:tc>
        <w:tc>
          <w:tcPr>
            <w:tcW w:w="0" w:type="auto"/>
            <w:shd w:val="clear" w:color="auto" w:fill="FFBC79"/>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14.2</w:t>
            </w:r>
            <w:r w:rsidRPr="001E0EB1">
              <w:rPr>
                <w:rFonts w:ascii="Georgia" w:hAnsi="Georgia"/>
                <w:color w:val="000000"/>
                <w:sz w:val="14"/>
                <w:szCs w:val="14"/>
              </w:rPr>
              <w:br/>
              <w:t>(57.6)</w:t>
            </w:r>
          </w:p>
        </w:tc>
        <w:tc>
          <w:tcPr>
            <w:tcW w:w="0" w:type="auto"/>
            <w:shd w:val="clear" w:color="auto" w:fill="FFA74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17.2</w:t>
            </w:r>
            <w:r w:rsidRPr="001E0EB1">
              <w:rPr>
                <w:rFonts w:ascii="Georgia" w:hAnsi="Georgia"/>
                <w:color w:val="000000"/>
                <w:sz w:val="14"/>
                <w:szCs w:val="14"/>
              </w:rPr>
              <w:br/>
              <w:t>(63.0)</w:t>
            </w:r>
          </w:p>
        </w:tc>
        <w:tc>
          <w:tcPr>
            <w:tcW w:w="0" w:type="auto"/>
            <w:shd w:val="clear" w:color="auto" w:fill="FFBB77"/>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14.3</w:t>
            </w:r>
            <w:r w:rsidRPr="001E0EB1">
              <w:rPr>
                <w:rFonts w:ascii="Georgia" w:hAnsi="Georgia"/>
                <w:color w:val="000000"/>
                <w:sz w:val="14"/>
                <w:szCs w:val="14"/>
              </w:rPr>
              <w:br/>
              <w:t>(57.7)</w:t>
            </w:r>
          </w:p>
        </w:tc>
        <w:tc>
          <w:tcPr>
            <w:tcW w:w="0" w:type="auto"/>
            <w:shd w:val="clear" w:color="auto" w:fill="FFDDBB"/>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9.4</w:t>
            </w:r>
            <w:r w:rsidRPr="001E0EB1">
              <w:rPr>
                <w:rFonts w:ascii="Georgia" w:hAnsi="Georgia"/>
                <w:color w:val="000000"/>
                <w:sz w:val="14"/>
                <w:szCs w:val="14"/>
              </w:rPr>
              <w:br/>
              <w:t>(48.9)</w:t>
            </w:r>
          </w:p>
        </w:tc>
        <w:tc>
          <w:tcPr>
            <w:tcW w:w="0" w:type="auto"/>
            <w:shd w:val="clear" w:color="auto" w:fill="FAFA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3.7</w:t>
            </w:r>
            <w:r w:rsidRPr="001E0EB1">
              <w:rPr>
                <w:rFonts w:ascii="Georgia" w:hAnsi="Georgia"/>
                <w:color w:val="000000"/>
                <w:sz w:val="14"/>
                <w:szCs w:val="14"/>
              </w:rPr>
              <w:br/>
              <w:t>(38.7)</w:t>
            </w:r>
          </w:p>
        </w:tc>
        <w:tc>
          <w:tcPr>
            <w:tcW w:w="0" w:type="auto"/>
            <w:shd w:val="clear" w:color="auto" w:fill="E6E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0.0</w:t>
            </w:r>
            <w:r w:rsidRPr="001E0EB1">
              <w:rPr>
                <w:rFonts w:ascii="Georgia" w:hAnsi="Georgia"/>
                <w:color w:val="000000"/>
                <w:sz w:val="14"/>
                <w:szCs w:val="14"/>
              </w:rPr>
              <w:br/>
              <w:t>(32.0)</w:t>
            </w:r>
          </w:p>
        </w:tc>
        <w:tc>
          <w:tcPr>
            <w:tcW w:w="0" w:type="auto"/>
            <w:shd w:val="clear" w:color="auto" w:fill="E6E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0.0</w:t>
            </w:r>
            <w:r w:rsidRPr="001E0EB1">
              <w:rPr>
                <w:rFonts w:ascii="Georgia" w:hAnsi="Georgia"/>
                <w:color w:val="000000"/>
                <w:sz w:val="14"/>
                <w:szCs w:val="14"/>
              </w:rPr>
              <w:br/>
              <w:t>(32.0)</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 xml:space="preserve">Average </w:t>
            </w:r>
            <w:r>
              <w:rPr>
                <w:rFonts w:ascii="Georgia" w:hAnsi="Georgia"/>
                <w:b/>
                <w:bCs/>
                <w:color w:val="202122"/>
                <w:sz w:val="14"/>
                <w:szCs w:val="14"/>
              </w:rPr>
              <w:t>R</w:t>
            </w:r>
            <w:r w:rsidRPr="001E0EB1">
              <w:rPr>
                <w:rFonts w:ascii="Georgia" w:hAnsi="Georgia"/>
                <w:b/>
                <w:bCs/>
                <w:color w:val="202122"/>
                <w:sz w:val="14"/>
                <w:szCs w:val="14"/>
              </w:rPr>
              <w:t>ainfall mm (inches)</w:t>
            </w:r>
          </w:p>
        </w:tc>
        <w:tc>
          <w:tcPr>
            <w:tcW w:w="0" w:type="auto"/>
            <w:shd w:val="clear" w:color="auto" w:fill="BEFFBE"/>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43.3</w:t>
            </w:r>
            <w:r w:rsidRPr="001E0EB1">
              <w:rPr>
                <w:rFonts w:ascii="Georgia" w:hAnsi="Georgia"/>
                <w:color w:val="000000"/>
                <w:sz w:val="14"/>
                <w:szCs w:val="14"/>
              </w:rPr>
              <w:br/>
              <w:t>(1.70)</w:t>
            </w:r>
          </w:p>
        </w:tc>
        <w:tc>
          <w:tcPr>
            <w:tcW w:w="0" w:type="auto"/>
            <w:shd w:val="clear" w:color="auto" w:fill="B6FFB6"/>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44.2</w:t>
            </w:r>
            <w:r w:rsidRPr="001E0EB1">
              <w:rPr>
                <w:rFonts w:ascii="Georgia" w:hAnsi="Georgia"/>
                <w:color w:val="000000"/>
                <w:sz w:val="14"/>
                <w:szCs w:val="14"/>
              </w:rPr>
              <w:br/>
              <w:t>(1.74)</w:t>
            </w:r>
          </w:p>
        </w:tc>
        <w:tc>
          <w:tcPr>
            <w:tcW w:w="0" w:type="auto"/>
            <w:shd w:val="clear" w:color="auto" w:fill="D1FFD1"/>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30.5</w:t>
            </w:r>
            <w:r w:rsidRPr="001E0EB1">
              <w:rPr>
                <w:rFonts w:ascii="Georgia" w:hAnsi="Georgia"/>
                <w:color w:val="000000"/>
                <w:sz w:val="14"/>
                <w:szCs w:val="14"/>
              </w:rPr>
              <w:br/>
              <w:t>(1.20)</w:t>
            </w:r>
          </w:p>
        </w:tc>
        <w:tc>
          <w:tcPr>
            <w:tcW w:w="0" w:type="auto"/>
            <w:shd w:val="clear" w:color="auto" w:fill="ECFFEC"/>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11.7</w:t>
            </w:r>
            <w:r w:rsidRPr="001E0EB1">
              <w:rPr>
                <w:rFonts w:ascii="Georgia" w:hAnsi="Georgia"/>
                <w:color w:val="000000"/>
                <w:sz w:val="14"/>
                <w:szCs w:val="14"/>
              </w:rPr>
              <w:br/>
              <w:t>(0.46)</w:t>
            </w:r>
          </w:p>
        </w:tc>
        <w:tc>
          <w:tcPr>
            <w:tcW w:w="0" w:type="auto"/>
            <w:shd w:val="clear" w:color="auto" w:fill="D3FFD3"/>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28.9</w:t>
            </w:r>
            <w:r w:rsidRPr="001E0EB1">
              <w:rPr>
                <w:rFonts w:ascii="Georgia" w:hAnsi="Georgia"/>
                <w:color w:val="000000"/>
                <w:sz w:val="14"/>
                <w:szCs w:val="14"/>
              </w:rPr>
              <w:br/>
              <w:t>(1.14)</w:t>
            </w:r>
          </w:p>
        </w:tc>
        <w:tc>
          <w:tcPr>
            <w:tcW w:w="0" w:type="auto"/>
            <w:shd w:val="clear" w:color="auto" w:fill="34FF34"/>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131.8</w:t>
            </w:r>
            <w:r w:rsidRPr="001E0EB1">
              <w:rPr>
                <w:rFonts w:ascii="Georgia" w:hAnsi="Georgia"/>
                <w:color w:val="000000"/>
                <w:sz w:val="14"/>
                <w:szCs w:val="14"/>
              </w:rPr>
              <w:br/>
              <w:t>(5.19)</w:t>
            </w:r>
          </w:p>
        </w:tc>
        <w:tc>
          <w:tcPr>
            <w:tcW w:w="0" w:type="auto"/>
            <w:shd w:val="clear" w:color="auto" w:fill="005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278.1</w:t>
            </w:r>
            <w:r w:rsidRPr="001E0EB1">
              <w:rPr>
                <w:rFonts w:ascii="Georgia" w:hAnsi="Georgia"/>
                <w:color w:val="FFFFFF"/>
                <w:sz w:val="14"/>
                <w:szCs w:val="14"/>
              </w:rPr>
              <w:br/>
              <w:t>(10.95)</w:t>
            </w:r>
          </w:p>
        </w:tc>
        <w:tc>
          <w:tcPr>
            <w:tcW w:w="0" w:type="auto"/>
            <w:shd w:val="clear" w:color="auto" w:fill="004F0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289.0</w:t>
            </w:r>
            <w:r w:rsidRPr="001E0EB1">
              <w:rPr>
                <w:rFonts w:ascii="Georgia" w:hAnsi="Georgia"/>
                <w:color w:val="FFFFFF"/>
                <w:sz w:val="14"/>
                <w:szCs w:val="14"/>
              </w:rPr>
              <w:br/>
              <w:t>(11.38)</w:t>
            </w:r>
          </w:p>
        </w:tc>
        <w:tc>
          <w:tcPr>
            <w:tcW w:w="0" w:type="auto"/>
            <w:shd w:val="clear" w:color="auto" w:fill="0BFF0B"/>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158.2</w:t>
            </w:r>
            <w:r w:rsidRPr="001E0EB1">
              <w:rPr>
                <w:rFonts w:ascii="Georgia" w:hAnsi="Georgia"/>
                <w:color w:val="000000"/>
                <w:sz w:val="14"/>
                <w:szCs w:val="14"/>
              </w:rPr>
              <w:br/>
              <w:t>(6.23)</w:t>
            </w:r>
          </w:p>
        </w:tc>
        <w:tc>
          <w:tcPr>
            <w:tcW w:w="0" w:type="auto"/>
            <w:shd w:val="clear" w:color="auto" w:fill="DDFFDD"/>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22.8</w:t>
            </w:r>
            <w:r w:rsidRPr="001E0EB1">
              <w:rPr>
                <w:rFonts w:ascii="Georgia" w:hAnsi="Georgia"/>
                <w:color w:val="000000"/>
                <w:sz w:val="14"/>
                <w:szCs w:val="14"/>
              </w:rPr>
              <w:br/>
              <w:t>(0.90)</w:t>
            </w:r>
          </w:p>
        </w:tc>
        <w:tc>
          <w:tcPr>
            <w:tcW w:w="0" w:type="auto"/>
            <w:shd w:val="clear" w:color="auto" w:fill="F5FFF5"/>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6.4</w:t>
            </w:r>
            <w:r w:rsidRPr="001E0EB1">
              <w:rPr>
                <w:rFonts w:ascii="Georgia" w:hAnsi="Georgia"/>
                <w:color w:val="000000"/>
                <w:sz w:val="14"/>
                <w:szCs w:val="14"/>
              </w:rPr>
              <w:br/>
              <w:t>(0.25)</w:t>
            </w:r>
          </w:p>
        </w:tc>
        <w:tc>
          <w:tcPr>
            <w:tcW w:w="0" w:type="auto"/>
            <w:shd w:val="clear" w:color="auto" w:fill="E2FFE2"/>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19.2</w:t>
            </w:r>
            <w:r w:rsidRPr="001E0EB1">
              <w:rPr>
                <w:rFonts w:ascii="Georgia" w:hAnsi="Georgia"/>
                <w:color w:val="000000"/>
                <w:sz w:val="14"/>
                <w:szCs w:val="14"/>
              </w:rPr>
              <w:br/>
              <w:t>(0.76)</w:t>
            </w:r>
          </w:p>
        </w:tc>
        <w:tc>
          <w:tcPr>
            <w:tcW w:w="0" w:type="auto"/>
            <w:shd w:val="clear" w:color="auto" w:fill="78FF78"/>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1,064.1</w:t>
            </w:r>
            <w:r w:rsidRPr="001E0EB1">
              <w:rPr>
                <w:rFonts w:ascii="Georgia" w:hAnsi="Georgia"/>
                <w:color w:val="000000"/>
                <w:sz w:val="14"/>
                <w:szCs w:val="14"/>
              </w:rPr>
              <w:br/>
              <w:t>(41.89)</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lastRenderedPageBreak/>
              <w:t xml:space="preserve">Average </w:t>
            </w:r>
            <w:r>
              <w:rPr>
                <w:rFonts w:ascii="Georgia" w:hAnsi="Georgia"/>
                <w:b/>
                <w:bCs/>
                <w:color w:val="202122"/>
                <w:sz w:val="14"/>
                <w:szCs w:val="14"/>
              </w:rPr>
              <w:t>R</w:t>
            </w:r>
            <w:r w:rsidRPr="001E0EB1">
              <w:rPr>
                <w:rFonts w:ascii="Georgia" w:hAnsi="Georgia"/>
                <w:b/>
                <w:bCs/>
                <w:color w:val="202122"/>
                <w:sz w:val="14"/>
                <w:szCs w:val="14"/>
              </w:rPr>
              <w:t xml:space="preserve">ainy </w:t>
            </w:r>
            <w:r>
              <w:rPr>
                <w:rFonts w:ascii="Georgia" w:hAnsi="Georgia"/>
                <w:b/>
                <w:bCs/>
                <w:color w:val="202122"/>
                <w:sz w:val="14"/>
                <w:szCs w:val="14"/>
              </w:rPr>
              <w:t>D</w:t>
            </w:r>
            <w:r w:rsidRPr="001E0EB1">
              <w:rPr>
                <w:rFonts w:ascii="Georgia" w:hAnsi="Georgia"/>
                <w:b/>
                <w:bCs/>
                <w:color w:val="202122"/>
                <w:sz w:val="14"/>
                <w:szCs w:val="14"/>
              </w:rPr>
              <w:t>ays</w:t>
            </w:r>
          </w:p>
        </w:tc>
        <w:tc>
          <w:tcPr>
            <w:tcW w:w="0" w:type="auto"/>
            <w:shd w:val="clear" w:color="auto" w:fill="DCDC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2.8</w:t>
            </w:r>
          </w:p>
        </w:tc>
        <w:tc>
          <w:tcPr>
            <w:tcW w:w="0" w:type="auto"/>
            <w:shd w:val="clear" w:color="auto" w:fill="DADA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2.7</w:t>
            </w:r>
          </w:p>
        </w:tc>
        <w:tc>
          <w:tcPr>
            <w:tcW w:w="0" w:type="auto"/>
            <w:shd w:val="clear" w:color="auto" w:fill="E6E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2.0</w:t>
            </w:r>
          </w:p>
        </w:tc>
        <w:tc>
          <w:tcPr>
            <w:tcW w:w="0" w:type="auto"/>
            <w:shd w:val="clear" w:color="auto" w:fill="F4F4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0.8</w:t>
            </w:r>
          </w:p>
        </w:tc>
        <w:tc>
          <w:tcPr>
            <w:tcW w:w="0" w:type="auto"/>
            <w:shd w:val="clear" w:color="auto" w:fill="EBEB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1.6</w:t>
            </w:r>
          </w:p>
        </w:tc>
        <w:tc>
          <w:tcPr>
            <w:tcW w:w="0" w:type="auto"/>
            <w:shd w:val="clear" w:color="auto" w:fill="B8B8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5.5</w:t>
            </w:r>
          </w:p>
        </w:tc>
        <w:tc>
          <w:tcPr>
            <w:tcW w:w="0" w:type="auto"/>
            <w:shd w:val="clear" w:color="auto" w:fill="7979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10.8</w:t>
            </w:r>
          </w:p>
        </w:tc>
        <w:tc>
          <w:tcPr>
            <w:tcW w:w="0" w:type="auto"/>
            <w:shd w:val="clear" w:color="auto" w:fill="7878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10.9</w:t>
            </w:r>
          </w:p>
        </w:tc>
        <w:tc>
          <w:tcPr>
            <w:tcW w:w="0" w:type="auto"/>
            <w:shd w:val="clear" w:color="auto" w:fill="C1C1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4.8</w:t>
            </w:r>
          </w:p>
        </w:tc>
        <w:tc>
          <w:tcPr>
            <w:tcW w:w="0" w:type="auto"/>
            <w:shd w:val="clear" w:color="auto" w:fill="EDED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1.4</w:t>
            </w:r>
          </w:p>
        </w:tc>
        <w:tc>
          <w:tcPr>
            <w:tcW w:w="0" w:type="auto"/>
            <w:shd w:val="clear" w:color="auto" w:fill="F4F4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0.8</w:t>
            </w:r>
          </w:p>
        </w:tc>
        <w:tc>
          <w:tcPr>
            <w:tcW w:w="0" w:type="auto"/>
            <w:shd w:val="clear" w:color="auto" w:fill="EDED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1.4</w:t>
            </w:r>
          </w:p>
        </w:tc>
        <w:tc>
          <w:tcPr>
            <w:tcW w:w="0" w:type="auto"/>
            <w:shd w:val="clear" w:color="auto" w:fill="CFCF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45.5</w:t>
            </w:r>
          </w:p>
        </w:tc>
      </w:tr>
      <w:tr w:rsidR="001E0EB1" w:rsidRPr="001E0EB1" w:rsidTr="001E0EB1">
        <w:trPr>
          <w:trHeight w:val="240"/>
        </w:trPr>
        <w:tc>
          <w:tcPr>
            <w:tcW w:w="0" w:type="auto"/>
            <w:shd w:val="clear" w:color="auto" w:fill="EAECF0"/>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b/>
                <w:bCs/>
                <w:color w:val="202122"/>
                <w:sz w:val="14"/>
                <w:szCs w:val="14"/>
              </w:rPr>
            </w:pPr>
            <w:r w:rsidRPr="001E0EB1">
              <w:rPr>
                <w:rFonts w:ascii="Georgia" w:hAnsi="Georgia"/>
                <w:b/>
                <w:bCs/>
                <w:color w:val="202122"/>
                <w:sz w:val="14"/>
                <w:szCs w:val="14"/>
              </w:rPr>
              <w:t>Average </w:t>
            </w:r>
            <w:hyperlink r:id="rId222" w:tooltip="Relative humidity" w:history="1">
              <w:r w:rsidRPr="001E0EB1">
                <w:rPr>
                  <w:rStyle w:val="Hyperlink"/>
                  <w:rFonts w:ascii="Georgia" w:hAnsi="Georgia"/>
                  <w:b/>
                  <w:bCs/>
                  <w:color w:val="0645AD"/>
                  <w:sz w:val="14"/>
                  <w:szCs w:val="14"/>
                </w:rPr>
                <w:t xml:space="preserve">Relative </w:t>
              </w:r>
              <w:r>
                <w:rPr>
                  <w:rStyle w:val="Hyperlink"/>
                  <w:rFonts w:ascii="Georgia" w:hAnsi="Georgia"/>
                  <w:b/>
                  <w:bCs/>
                  <w:color w:val="0645AD"/>
                  <w:sz w:val="14"/>
                  <w:szCs w:val="14"/>
                </w:rPr>
                <w:t>H</w:t>
              </w:r>
              <w:r w:rsidRPr="001E0EB1">
                <w:rPr>
                  <w:rStyle w:val="Hyperlink"/>
                  <w:rFonts w:ascii="Georgia" w:hAnsi="Georgia"/>
                  <w:b/>
                  <w:bCs/>
                  <w:color w:val="0645AD"/>
                  <w:sz w:val="14"/>
                  <w:szCs w:val="14"/>
                </w:rPr>
                <w:t>umidity</w:t>
              </w:r>
            </w:hyperlink>
            <w:r w:rsidRPr="001E0EB1">
              <w:rPr>
                <w:rFonts w:ascii="Georgia" w:hAnsi="Georgia"/>
                <w:b/>
                <w:bCs/>
                <w:color w:val="202122"/>
                <w:sz w:val="14"/>
                <w:szCs w:val="14"/>
              </w:rPr>
              <w:t> (%) </w:t>
            </w:r>
            <w:r w:rsidRPr="001E0EB1">
              <w:rPr>
                <w:rStyle w:val="nowrap"/>
                <w:rFonts w:ascii="Georgia" w:hAnsi="Georgia"/>
                <w:b/>
                <w:bCs/>
                <w:color w:val="202122"/>
                <w:sz w:val="14"/>
                <w:szCs w:val="14"/>
              </w:rPr>
              <w:t>(at 17:30 </w:t>
            </w:r>
            <w:hyperlink r:id="rId223" w:tooltip="Indian Standard Time" w:history="1">
              <w:r w:rsidRPr="001E0EB1">
                <w:rPr>
                  <w:rStyle w:val="Hyperlink"/>
                  <w:rFonts w:ascii="Georgia" w:hAnsi="Georgia"/>
                  <w:b/>
                  <w:bCs/>
                  <w:color w:val="0645AD"/>
                  <w:sz w:val="14"/>
                  <w:szCs w:val="14"/>
                </w:rPr>
                <w:t>IST</w:t>
              </w:r>
            </w:hyperlink>
            <w:r w:rsidRPr="001E0EB1">
              <w:rPr>
                <w:rStyle w:val="nowrap"/>
                <w:rFonts w:ascii="Georgia" w:hAnsi="Georgia"/>
                <w:b/>
                <w:bCs/>
                <w:color w:val="202122"/>
                <w:sz w:val="14"/>
                <w:szCs w:val="14"/>
              </w:rPr>
              <w:t>)</w:t>
            </w:r>
          </w:p>
        </w:tc>
        <w:tc>
          <w:tcPr>
            <w:tcW w:w="0" w:type="auto"/>
            <w:shd w:val="clear" w:color="auto" w:fill="4B4B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47</w:t>
            </w:r>
          </w:p>
        </w:tc>
        <w:tc>
          <w:tcPr>
            <w:tcW w:w="0" w:type="auto"/>
            <w:shd w:val="clear" w:color="auto" w:fill="5E5E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42</w:t>
            </w:r>
          </w:p>
        </w:tc>
        <w:tc>
          <w:tcPr>
            <w:tcW w:w="0" w:type="auto"/>
            <w:shd w:val="clear" w:color="auto" w:fill="7C7C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34</w:t>
            </w:r>
          </w:p>
        </w:tc>
        <w:tc>
          <w:tcPr>
            <w:tcW w:w="0" w:type="auto"/>
            <w:shd w:val="clear" w:color="auto" w:fill="A7A7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w:t>
            </w:r>
          </w:p>
        </w:tc>
        <w:tc>
          <w:tcPr>
            <w:tcW w:w="0" w:type="auto"/>
            <w:shd w:val="clear" w:color="auto" w:fill="A7A7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23</w:t>
            </w:r>
          </w:p>
        </w:tc>
        <w:tc>
          <w:tcPr>
            <w:tcW w:w="0" w:type="auto"/>
            <w:shd w:val="clear" w:color="auto" w:fill="6969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000000"/>
                <w:sz w:val="14"/>
                <w:szCs w:val="14"/>
              </w:rPr>
            </w:pPr>
            <w:r w:rsidRPr="001E0EB1">
              <w:rPr>
                <w:rFonts w:ascii="Georgia" w:hAnsi="Georgia"/>
                <w:color w:val="000000"/>
                <w:sz w:val="14"/>
                <w:szCs w:val="14"/>
              </w:rPr>
              <w:t>39</w:t>
            </w:r>
          </w:p>
        </w:tc>
        <w:tc>
          <w:tcPr>
            <w:tcW w:w="0" w:type="auto"/>
            <w:shd w:val="clear" w:color="auto" w:fill="1111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62</w:t>
            </w:r>
          </w:p>
        </w:tc>
        <w:tc>
          <w:tcPr>
            <w:tcW w:w="0" w:type="auto"/>
            <w:shd w:val="clear" w:color="auto" w:fill="0000F2"/>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70</w:t>
            </w:r>
          </w:p>
        </w:tc>
        <w:tc>
          <w:tcPr>
            <w:tcW w:w="0" w:type="auto"/>
            <w:shd w:val="clear" w:color="auto" w:fill="1D1D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59</w:t>
            </w:r>
          </w:p>
        </w:tc>
        <w:tc>
          <w:tcPr>
            <w:tcW w:w="0" w:type="auto"/>
            <w:shd w:val="clear" w:color="auto" w:fill="666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40</w:t>
            </w:r>
          </w:p>
        </w:tc>
        <w:tc>
          <w:tcPr>
            <w:tcW w:w="0" w:type="auto"/>
            <w:shd w:val="clear" w:color="auto" w:fill="666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40</w:t>
            </w:r>
          </w:p>
        </w:tc>
        <w:tc>
          <w:tcPr>
            <w:tcW w:w="0" w:type="auto"/>
            <w:shd w:val="clear" w:color="auto" w:fill="4F4F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46</w:t>
            </w:r>
          </w:p>
        </w:tc>
        <w:tc>
          <w:tcPr>
            <w:tcW w:w="0" w:type="auto"/>
            <w:shd w:val="clear" w:color="auto" w:fill="5656FF"/>
            <w:tcMar>
              <w:top w:w="48" w:type="dxa"/>
              <w:left w:w="96" w:type="dxa"/>
              <w:bottom w:w="48" w:type="dxa"/>
              <w:right w:w="96" w:type="dxa"/>
            </w:tcMar>
            <w:vAlign w:val="center"/>
            <w:hideMark/>
          </w:tcPr>
          <w:p w:rsidR="001E0EB1" w:rsidRPr="001E0EB1" w:rsidRDefault="001E0EB1" w:rsidP="001D6A6F">
            <w:pPr>
              <w:spacing w:line="288" w:lineRule="atLeast"/>
              <w:jc w:val="center"/>
              <w:rPr>
                <w:rFonts w:ascii="Georgia" w:hAnsi="Georgia"/>
                <w:color w:val="FFFFFF"/>
                <w:sz w:val="14"/>
                <w:szCs w:val="14"/>
              </w:rPr>
            </w:pPr>
            <w:r w:rsidRPr="001E0EB1">
              <w:rPr>
                <w:rFonts w:ascii="Georgia" w:hAnsi="Georgia"/>
                <w:color w:val="FFFFFF"/>
                <w:sz w:val="14"/>
                <w:szCs w:val="14"/>
              </w:rPr>
              <w:t>44</w:t>
            </w:r>
          </w:p>
        </w:tc>
      </w:tr>
    </w:tbl>
    <w:p w:rsidR="00DD316F" w:rsidRPr="007B454D" w:rsidRDefault="00DD316F" w:rsidP="001D6A6F">
      <w:pPr>
        <w:ind w:right="40"/>
        <w:jc w:val="right"/>
        <w:rPr>
          <w:rFonts w:ascii="Georgia" w:hAnsi="Georgia"/>
          <w:color w:val="000000"/>
          <w:spacing w:val="-2"/>
          <w:w w:val="101"/>
          <w:sz w:val="16"/>
          <w:szCs w:val="16"/>
        </w:rPr>
      </w:pPr>
      <w:r w:rsidRPr="007B454D">
        <w:rPr>
          <w:rFonts w:ascii="Georgia" w:hAnsi="Georgia"/>
          <w:b/>
          <w:i/>
          <w:color w:val="222222"/>
          <w:sz w:val="16"/>
          <w:szCs w:val="16"/>
        </w:rPr>
        <w:t xml:space="preserve">Source: </w:t>
      </w:r>
      <w:r w:rsidRPr="007B454D">
        <w:rPr>
          <w:rFonts w:ascii="Georgia" w:hAnsi="Georgia"/>
          <w:i/>
          <w:color w:val="222222"/>
          <w:sz w:val="16"/>
          <w:szCs w:val="16"/>
        </w:rPr>
        <w:t>India Meteorological Department Weather Base</w:t>
      </w:r>
      <w:r w:rsidR="00F11E93" w:rsidRPr="007B454D">
        <w:rPr>
          <w:rFonts w:ascii="Georgia" w:hAnsi="Georgia"/>
          <w:i/>
          <w:color w:val="222222"/>
          <w:sz w:val="16"/>
          <w:szCs w:val="16"/>
        </w:rPr>
        <w:t>;</w:t>
      </w:r>
    </w:p>
    <w:p w:rsidR="00FD707B" w:rsidRDefault="00FD707B" w:rsidP="001D6A6F">
      <w:pPr>
        <w:ind w:right="40"/>
        <w:jc w:val="both"/>
        <w:rPr>
          <w:rFonts w:ascii="Georgia" w:hAnsi="Georgia"/>
          <w:color w:val="000000"/>
          <w:spacing w:val="-2"/>
          <w:w w:val="101"/>
          <w:sz w:val="20"/>
          <w:szCs w:val="20"/>
        </w:rPr>
      </w:pPr>
    </w:p>
    <w:p w:rsidR="006468F2" w:rsidRPr="001D03F0" w:rsidRDefault="00466244" w:rsidP="001D6A6F">
      <w:pPr>
        <w:ind w:right="40"/>
        <w:jc w:val="center"/>
        <w:rPr>
          <w:rFonts w:ascii="Georgia" w:hAnsi="Georgia"/>
          <w:b/>
          <w:color w:val="000000" w:themeColor="text1"/>
          <w:spacing w:val="-2"/>
          <w:w w:val="101"/>
          <w:u w:val="double" w:color="00FFFF"/>
        </w:rPr>
      </w:pPr>
      <w:r>
        <w:rPr>
          <w:rFonts w:ascii="Georgia" w:hAnsi="Georgia"/>
          <w:b/>
          <w:color w:val="E36C0A" w:themeColor="accent6" w:themeShade="BF"/>
          <w:spacing w:val="-2"/>
          <w:w w:val="101"/>
          <w:u w:val="double" w:color="00FFFF"/>
        </w:rPr>
        <w:t xml:space="preserve">CHADIGARH </w:t>
      </w:r>
      <w:r w:rsidRPr="001D03F0">
        <w:rPr>
          <w:rFonts w:ascii="Georgia" w:hAnsi="Georgia"/>
          <w:b/>
          <w:color w:val="E36C0A" w:themeColor="accent6" w:themeShade="BF"/>
          <w:spacing w:val="-2"/>
          <w:w w:val="101"/>
          <w:u w:val="double" w:color="00FFFF"/>
        </w:rPr>
        <w:t>AND</w:t>
      </w:r>
      <w:r>
        <w:rPr>
          <w:rFonts w:ascii="Georgia" w:hAnsi="Georgia"/>
          <w:b/>
          <w:color w:val="E36C0A" w:themeColor="accent6" w:themeShade="BF"/>
          <w:spacing w:val="-2"/>
          <w:w w:val="101"/>
          <w:u w:val="double" w:color="00FFFF"/>
        </w:rPr>
        <w:t xml:space="preserve"> </w:t>
      </w:r>
      <w:r w:rsidR="008D6F96">
        <w:rPr>
          <w:rFonts w:ascii="Georgia" w:hAnsi="Georgia"/>
          <w:b/>
          <w:color w:val="E36C0A" w:themeColor="accent6" w:themeShade="BF"/>
          <w:spacing w:val="-2"/>
          <w:w w:val="101"/>
          <w:u w:val="double" w:color="00FFFF"/>
        </w:rPr>
        <w:t>PUNJAB</w:t>
      </w:r>
      <w:r w:rsidR="006468F2" w:rsidRPr="001D03F0">
        <w:rPr>
          <w:rFonts w:ascii="Georgia" w:hAnsi="Georgia"/>
          <w:b/>
          <w:color w:val="E36C0A" w:themeColor="accent6" w:themeShade="BF"/>
          <w:spacing w:val="-2"/>
          <w:w w:val="101"/>
          <w:u w:val="double" w:color="00FFFF"/>
        </w:rPr>
        <w:t xml:space="preserve"> STRATEGIES FOR MITIGATING POSSIBLE IMPACT OF CLIMATE CHANGE ON AGRICULTURE</w:t>
      </w:r>
    </w:p>
    <w:p w:rsidR="00CD51ED" w:rsidRDefault="00CD51ED" w:rsidP="001D6A6F">
      <w:pPr>
        <w:ind w:right="40"/>
        <w:jc w:val="both"/>
        <w:rPr>
          <w:rFonts w:ascii="Georgia" w:hAnsi="Georgia"/>
          <w:color w:val="000000"/>
          <w:spacing w:val="-2"/>
          <w:w w:val="101"/>
          <w:sz w:val="20"/>
          <w:szCs w:val="20"/>
        </w:rPr>
      </w:pPr>
    </w:p>
    <w:p w:rsidR="002518FC" w:rsidRPr="00F10837" w:rsidRDefault="002518FC" w:rsidP="00787F56">
      <w:pPr>
        <w:ind w:firstLine="720"/>
        <w:jc w:val="both"/>
        <w:rPr>
          <w:rFonts w:ascii="Georgia" w:hAnsi="Georgia"/>
          <w:sz w:val="20"/>
          <w:szCs w:val="20"/>
        </w:rPr>
      </w:pPr>
      <w:r w:rsidRPr="00F10837">
        <w:rPr>
          <w:rFonts w:ascii="Georgia" w:hAnsi="Georgia" w:cs="Arial"/>
          <w:b/>
          <w:bCs/>
          <w:color w:val="202124"/>
          <w:spacing w:val="2"/>
          <w:sz w:val="20"/>
          <w:szCs w:val="20"/>
          <w:shd w:val="clear" w:color="auto" w:fill="FFFFFF"/>
        </w:rPr>
        <w:t>CHANDIGARH</w:t>
      </w:r>
      <w:r w:rsidRPr="00F10837">
        <w:rPr>
          <w:rFonts w:ascii="Georgia" w:hAnsi="Georgia" w:cs="Arial"/>
          <w:b/>
          <w:color w:val="202124"/>
          <w:spacing w:val="2"/>
          <w:sz w:val="20"/>
          <w:szCs w:val="20"/>
          <w:shd w:val="clear" w:color="auto" w:fill="FFFFFF"/>
        </w:rPr>
        <w:t>:</w:t>
      </w:r>
      <w:r w:rsidR="00F10837" w:rsidRPr="00F10837">
        <w:rPr>
          <w:rFonts w:ascii="Georgia" w:hAnsi="Georgia" w:cs="Arial"/>
          <w:color w:val="202124"/>
          <w:spacing w:val="2"/>
          <w:sz w:val="20"/>
          <w:szCs w:val="20"/>
          <w:shd w:val="clear" w:color="auto" w:fill="FFFFFF"/>
        </w:rPr>
        <w:t xml:space="preserve"> </w:t>
      </w:r>
      <w:r w:rsidRPr="00787F56">
        <w:rPr>
          <w:rFonts w:ascii="Georgia" w:hAnsi="Georgia"/>
          <w:color w:val="000000" w:themeColor="text1"/>
          <w:spacing w:val="-2"/>
          <w:w w:val="101"/>
          <w:sz w:val="20"/>
          <w:szCs w:val="20"/>
        </w:rPr>
        <w:t>While</w:t>
      </w:r>
      <w:r w:rsidRPr="00F10837">
        <w:rPr>
          <w:rFonts w:ascii="Georgia" w:hAnsi="Georgia" w:cs="Arial"/>
          <w:color w:val="202124"/>
          <w:spacing w:val="2"/>
          <w:sz w:val="20"/>
          <w:szCs w:val="20"/>
          <w:shd w:val="clear" w:color="auto" w:fill="FFFFFF"/>
        </w:rPr>
        <w:t xml:space="preserve"> the </w:t>
      </w:r>
      <w:r w:rsidR="00FA25E7" w:rsidRPr="00FA25E7">
        <w:rPr>
          <w:rFonts w:ascii="Georgia" w:hAnsi="Georgia" w:cs="Arial"/>
          <w:b/>
          <w:bCs/>
          <w:color w:val="202124"/>
          <w:spacing w:val="2"/>
          <w:sz w:val="20"/>
          <w:szCs w:val="20"/>
          <w:shd w:val="clear" w:color="auto" w:fill="FFFFFF"/>
        </w:rPr>
        <w:t>“</w:t>
      </w:r>
      <w:r w:rsidR="00FA25E7">
        <w:rPr>
          <w:rFonts w:ascii="Georgia" w:hAnsi="Georgia" w:cs="Arial"/>
          <w:b/>
          <w:bCs/>
          <w:color w:val="202124"/>
          <w:spacing w:val="2"/>
          <w:sz w:val="20"/>
          <w:szCs w:val="20"/>
          <w:shd w:val="clear" w:color="auto" w:fill="FFFFFF"/>
        </w:rPr>
        <w:t>G</w:t>
      </w:r>
      <w:r w:rsidRPr="00F10837">
        <w:rPr>
          <w:rFonts w:ascii="Georgia" w:hAnsi="Georgia" w:cs="Arial"/>
          <w:b/>
          <w:bCs/>
          <w:color w:val="202124"/>
          <w:spacing w:val="2"/>
          <w:sz w:val="20"/>
          <w:szCs w:val="20"/>
          <w:shd w:val="clear" w:color="auto" w:fill="FFFFFF"/>
        </w:rPr>
        <w:t xml:space="preserve">lobal </w:t>
      </w:r>
      <w:r w:rsidR="00FA25E7">
        <w:rPr>
          <w:rFonts w:ascii="Georgia" w:hAnsi="Georgia" w:cs="Arial"/>
          <w:b/>
          <w:bCs/>
          <w:color w:val="202124"/>
          <w:spacing w:val="2"/>
          <w:sz w:val="20"/>
          <w:szCs w:val="20"/>
          <w:shd w:val="clear" w:color="auto" w:fill="FFFFFF"/>
        </w:rPr>
        <w:t>C</w:t>
      </w:r>
      <w:r w:rsidRPr="00F10837">
        <w:rPr>
          <w:rFonts w:ascii="Georgia" w:hAnsi="Georgia" w:cs="Arial"/>
          <w:b/>
          <w:bCs/>
          <w:color w:val="202124"/>
          <w:spacing w:val="2"/>
          <w:sz w:val="20"/>
          <w:szCs w:val="20"/>
          <w:shd w:val="clear" w:color="auto" w:fill="FFFFFF"/>
        </w:rPr>
        <w:t xml:space="preserve">limate </w:t>
      </w:r>
      <w:r w:rsidR="00FA25E7">
        <w:rPr>
          <w:rFonts w:ascii="Georgia" w:hAnsi="Georgia" w:cs="Arial"/>
          <w:b/>
          <w:bCs/>
          <w:color w:val="202124"/>
          <w:spacing w:val="2"/>
          <w:sz w:val="20"/>
          <w:szCs w:val="20"/>
          <w:shd w:val="clear" w:color="auto" w:fill="FFFFFF"/>
        </w:rPr>
        <w:t>C</w:t>
      </w:r>
      <w:r w:rsidRPr="00F10837">
        <w:rPr>
          <w:rFonts w:ascii="Georgia" w:hAnsi="Georgia" w:cs="Arial"/>
          <w:b/>
          <w:bCs/>
          <w:color w:val="202124"/>
          <w:spacing w:val="2"/>
          <w:sz w:val="20"/>
          <w:szCs w:val="20"/>
          <w:shd w:val="clear" w:color="auto" w:fill="FFFFFF"/>
        </w:rPr>
        <w:t>hange</w:t>
      </w:r>
      <w:r w:rsidR="00FA25E7">
        <w:rPr>
          <w:rFonts w:ascii="Georgia" w:hAnsi="Georgia" w:cs="Arial"/>
          <w:b/>
          <w:bCs/>
          <w:color w:val="202124"/>
          <w:spacing w:val="2"/>
          <w:sz w:val="20"/>
          <w:szCs w:val="20"/>
          <w:shd w:val="clear" w:color="auto" w:fill="FFFFFF"/>
        </w:rPr>
        <w:t>”</w:t>
      </w:r>
      <w:r w:rsidRPr="00F10837">
        <w:rPr>
          <w:rFonts w:ascii="Georgia" w:hAnsi="Georgia" w:cs="Arial"/>
          <w:color w:val="202124"/>
          <w:spacing w:val="2"/>
          <w:sz w:val="20"/>
          <w:szCs w:val="20"/>
          <w:shd w:val="clear" w:color="auto" w:fill="FFFFFF"/>
        </w:rPr>
        <w:t> is </w:t>
      </w:r>
      <w:r w:rsidR="00FA25E7" w:rsidRPr="00FA25E7">
        <w:rPr>
          <w:rFonts w:ascii="Georgia" w:hAnsi="Georgia" w:cs="Arial"/>
          <w:b/>
          <w:bCs/>
          <w:color w:val="202124"/>
          <w:spacing w:val="2"/>
          <w:sz w:val="20"/>
          <w:szCs w:val="20"/>
          <w:shd w:val="clear" w:color="auto" w:fill="FFFFFF"/>
        </w:rPr>
        <w:t>“</w:t>
      </w:r>
      <w:r w:rsidR="00FA25E7">
        <w:rPr>
          <w:rFonts w:ascii="Georgia" w:hAnsi="Georgia" w:cs="Arial"/>
          <w:b/>
          <w:bCs/>
          <w:color w:val="202124"/>
          <w:spacing w:val="2"/>
          <w:sz w:val="20"/>
          <w:szCs w:val="20"/>
          <w:shd w:val="clear" w:color="auto" w:fill="FFFFFF"/>
        </w:rPr>
        <w:t>E</w:t>
      </w:r>
      <w:r w:rsidRPr="00F10837">
        <w:rPr>
          <w:rFonts w:ascii="Georgia" w:hAnsi="Georgia" w:cs="Arial"/>
          <w:b/>
          <w:bCs/>
          <w:color w:val="202124"/>
          <w:spacing w:val="2"/>
          <w:sz w:val="20"/>
          <w:szCs w:val="20"/>
          <w:shd w:val="clear" w:color="auto" w:fill="FFFFFF"/>
        </w:rPr>
        <w:t>xpected</w:t>
      </w:r>
      <w:r w:rsidR="00FA25E7">
        <w:rPr>
          <w:rFonts w:ascii="Georgia" w:hAnsi="Georgia" w:cs="Arial"/>
          <w:b/>
          <w:bCs/>
          <w:color w:val="202124"/>
          <w:spacing w:val="2"/>
          <w:sz w:val="20"/>
          <w:szCs w:val="20"/>
          <w:shd w:val="clear" w:color="auto" w:fill="FFFFFF"/>
        </w:rPr>
        <w:t>”</w:t>
      </w:r>
      <w:r w:rsidRPr="00F10837">
        <w:rPr>
          <w:rFonts w:ascii="Georgia" w:hAnsi="Georgia" w:cs="Arial"/>
          <w:color w:val="202124"/>
          <w:spacing w:val="2"/>
          <w:sz w:val="20"/>
          <w:szCs w:val="20"/>
          <w:shd w:val="clear" w:color="auto" w:fill="FFFFFF"/>
        </w:rPr>
        <w:t> to reduce production of rice in Punjab and Haryana, at the same time it is likely to increase potato output in the two states. The committee noted that studies indicate that </w:t>
      </w:r>
      <w:r w:rsidR="00F10837" w:rsidRPr="00F10837">
        <w:rPr>
          <w:rFonts w:ascii="Georgia" w:hAnsi="Georgia" w:cs="Arial"/>
          <w:color w:val="202124"/>
          <w:spacing w:val="2"/>
          <w:sz w:val="20"/>
          <w:szCs w:val="20"/>
          <w:shd w:val="clear" w:color="auto" w:fill="FFFFFF"/>
        </w:rPr>
        <w:t>“</w:t>
      </w:r>
      <w:r w:rsidR="00F10837" w:rsidRPr="00F10837">
        <w:rPr>
          <w:rFonts w:ascii="Georgia" w:hAnsi="Georgia" w:cs="Arial"/>
          <w:b/>
          <w:bCs/>
          <w:color w:val="202124"/>
          <w:spacing w:val="2"/>
          <w:sz w:val="20"/>
          <w:szCs w:val="20"/>
          <w:shd w:val="clear" w:color="auto" w:fill="FFFFFF"/>
        </w:rPr>
        <w:t>C</w:t>
      </w:r>
      <w:r w:rsidRPr="00F10837">
        <w:rPr>
          <w:rFonts w:ascii="Georgia" w:hAnsi="Georgia" w:cs="Arial"/>
          <w:b/>
          <w:bCs/>
          <w:color w:val="202124"/>
          <w:spacing w:val="2"/>
          <w:sz w:val="20"/>
          <w:szCs w:val="20"/>
          <w:shd w:val="clear" w:color="auto" w:fill="FFFFFF"/>
        </w:rPr>
        <w:t xml:space="preserve">hanging </w:t>
      </w:r>
      <w:r w:rsidR="00F10837" w:rsidRPr="00F10837">
        <w:rPr>
          <w:rFonts w:ascii="Georgia" w:hAnsi="Georgia" w:cs="Arial"/>
          <w:b/>
          <w:bCs/>
          <w:color w:val="202124"/>
          <w:spacing w:val="2"/>
          <w:sz w:val="20"/>
          <w:szCs w:val="20"/>
          <w:shd w:val="clear" w:color="auto" w:fill="FFFFFF"/>
        </w:rPr>
        <w:t>C</w:t>
      </w:r>
      <w:r w:rsidRPr="00F10837">
        <w:rPr>
          <w:rFonts w:ascii="Georgia" w:hAnsi="Georgia" w:cs="Arial"/>
          <w:b/>
          <w:bCs/>
          <w:color w:val="202124"/>
          <w:spacing w:val="2"/>
          <w:sz w:val="20"/>
          <w:szCs w:val="20"/>
          <w:shd w:val="clear" w:color="auto" w:fill="FFFFFF"/>
        </w:rPr>
        <w:t>limate</w:t>
      </w:r>
      <w:r w:rsidR="00F10837" w:rsidRPr="00F10837">
        <w:rPr>
          <w:rFonts w:ascii="Georgia" w:hAnsi="Georgia" w:cs="Arial"/>
          <w:b/>
          <w:bCs/>
          <w:color w:val="202124"/>
          <w:spacing w:val="2"/>
          <w:sz w:val="20"/>
          <w:szCs w:val="20"/>
          <w:shd w:val="clear" w:color="auto" w:fill="FFFFFF"/>
        </w:rPr>
        <w:t>”</w:t>
      </w:r>
      <w:r w:rsidRPr="00F10837">
        <w:rPr>
          <w:rFonts w:ascii="Georgia" w:hAnsi="Georgia" w:cs="Arial"/>
          <w:color w:val="202124"/>
          <w:spacing w:val="2"/>
          <w:sz w:val="20"/>
          <w:szCs w:val="20"/>
          <w:shd w:val="clear" w:color="auto" w:fill="FFFFFF"/>
        </w:rPr>
        <w:t xml:space="preserve"> will decrease yields in </w:t>
      </w:r>
      <w:r w:rsidR="00F10837" w:rsidRPr="00CC0D62">
        <w:rPr>
          <w:rFonts w:ascii="Georgia" w:hAnsi="Georgia" w:cs="Arial"/>
          <w:b/>
          <w:color w:val="202124"/>
          <w:spacing w:val="2"/>
          <w:sz w:val="20"/>
          <w:szCs w:val="20"/>
          <w:shd w:val="clear" w:color="auto" w:fill="FFFFFF"/>
        </w:rPr>
        <w:t>“M</w:t>
      </w:r>
      <w:r w:rsidRPr="00CC0D62">
        <w:rPr>
          <w:rFonts w:ascii="Georgia" w:hAnsi="Georgia" w:cs="Arial"/>
          <w:b/>
          <w:color w:val="202124"/>
          <w:spacing w:val="2"/>
          <w:sz w:val="20"/>
          <w:szCs w:val="20"/>
          <w:shd w:val="clear" w:color="auto" w:fill="FFFFFF"/>
        </w:rPr>
        <w:t>ajor </w:t>
      </w:r>
      <w:r w:rsidR="00F10837" w:rsidRPr="00CC0D62">
        <w:rPr>
          <w:rFonts w:ascii="Georgia" w:hAnsi="Georgia" w:cs="Arial"/>
          <w:b/>
          <w:bCs/>
          <w:color w:val="202124"/>
          <w:spacing w:val="2"/>
          <w:sz w:val="20"/>
          <w:szCs w:val="20"/>
          <w:shd w:val="clear" w:color="auto" w:fill="FFFFFF"/>
        </w:rPr>
        <w:t>C</w:t>
      </w:r>
      <w:r w:rsidRPr="00CC0D62">
        <w:rPr>
          <w:rFonts w:ascii="Georgia" w:hAnsi="Georgia" w:cs="Arial"/>
          <w:b/>
          <w:bCs/>
          <w:color w:val="202124"/>
          <w:spacing w:val="2"/>
          <w:sz w:val="20"/>
          <w:szCs w:val="20"/>
          <w:shd w:val="clear" w:color="auto" w:fill="FFFFFF"/>
        </w:rPr>
        <w:t>rops</w:t>
      </w:r>
      <w:r w:rsidR="00F10837" w:rsidRPr="00CC0D62">
        <w:rPr>
          <w:rFonts w:ascii="Georgia" w:hAnsi="Georgia" w:cs="Arial"/>
          <w:b/>
          <w:bCs/>
          <w:color w:val="202124"/>
          <w:spacing w:val="2"/>
          <w:sz w:val="20"/>
          <w:szCs w:val="20"/>
          <w:shd w:val="clear" w:color="auto" w:fill="FFFFFF"/>
        </w:rPr>
        <w:t>”</w:t>
      </w:r>
      <w:r w:rsidR="00F10837" w:rsidRPr="00F10837">
        <w:rPr>
          <w:rFonts w:ascii="Georgia" w:hAnsi="Georgia" w:cs="Arial"/>
          <w:color w:val="202124"/>
          <w:spacing w:val="2"/>
          <w:sz w:val="20"/>
          <w:szCs w:val="20"/>
          <w:shd w:val="clear" w:color="auto" w:fill="FFFFFF"/>
        </w:rPr>
        <w:t xml:space="preserve"> like wheat, rice and maize. </w:t>
      </w:r>
      <w:r w:rsidR="00F10837" w:rsidRPr="00CC0D62">
        <w:rPr>
          <w:rFonts w:ascii="Georgia" w:hAnsi="Georgia" w:cs="Arial"/>
          <w:b/>
          <w:color w:val="202124"/>
          <w:spacing w:val="2"/>
          <w:sz w:val="20"/>
          <w:szCs w:val="20"/>
          <w:shd w:val="clear" w:color="auto" w:fill="FFFFFF"/>
        </w:rPr>
        <w:t>“</w:t>
      </w:r>
      <w:r w:rsidRPr="00CC0D62">
        <w:rPr>
          <w:rFonts w:ascii="Georgia" w:hAnsi="Georgia"/>
          <w:b/>
          <w:sz w:val="20"/>
          <w:szCs w:val="20"/>
        </w:rPr>
        <w:t>Union Territory</w:t>
      </w:r>
      <w:r w:rsidR="00F10837" w:rsidRPr="00CC0D62">
        <w:rPr>
          <w:rFonts w:ascii="Georgia" w:hAnsi="Georgia"/>
          <w:b/>
          <w:sz w:val="20"/>
          <w:szCs w:val="20"/>
        </w:rPr>
        <w:t>”</w:t>
      </w:r>
      <w:r w:rsidRPr="00CC0D62">
        <w:rPr>
          <w:rFonts w:ascii="Georgia" w:hAnsi="Georgia"/>
          <w:b/>
          <w:sz w:val="20"/>
          <w:szCs w:val="20"/>
        </w:rPr>
        <w:t xml:space="preserve"> (UT)</w:t>
      </w:r>
      <w:r w:rsidRPr="00F10837">
        <w:rPr>
          <w:rFonts w:ascii="Georgia" w:hAnsi="Georgia"/>
          <w:sz w:val="20"/>
          <w:szCs w:val="20"/>
        </w:rPr>
        <w:t xml:space="preserve"> of Chandigarh being an urban conglomerate with adjoining states with urban centers faces a different threat than the rest of India. Chandigarh, described as </w:t>
      </w:r>
      <w:r w:rsidRPr="00F10837">
        <w:rPr>
          <w:rFonts w:ascii="Georgia" w:hAnsi="Georgia"/>
          <w:b/>
          <w:sz w:val="20"/>
          <w:szCs w:val="20"/>
        </w:rPr>
        <w:t>“The City Beautiful”</w:t>
      </w:r>
      <w:r w:rsidRPr="00F10837">
        <w:rPr>
          <w:rFonts w:ascii="Georgia" w:hAnsi="Georgia"/>
          <w:sz w:val="20"/>
          <w:szCs w:val="20"/>
        </w:rPr>
        <w:t xml:space="preserve"> is well planned city for comfortable living, built primarily to provide the best amenities. Today Chandigarh has grown beyond expectations in terms of the populations and therefore, the problems also grew at the same proportions. Chandigarh enjoys the picturesque locale with </w:t>
      </w:r>
      <w:r w:rsidR="00F10837" w:rsidRPr="00F10837">
        <w:rPr>
          <w:rFonts w:ascii="Georgia" w:hAnsi="Georgia"/>
          <w:b/>
          <w:sz w:val="20"/>
          <w:szCs w:val="20"/>
        </w:rPr>
        <w:t>“</w:t>
      </w:r>
      <w:r w:rsidRPr="00F10837">
        <w:rPr>
          <w:rFonts w:ascii="Georgia" w:hAnsi="Georgia"/>
          <w:b/>
          <w:sz w:val="20"/>
          <w:szCs w:val="20"/>
        </w:rPr>
        <w:t xml:space="preserve">Shivalik </w:t>
      </w:r>
      <w:r w:rsidR="00F10837" w:rsidRPr="00F10837">
        <w:rPr>
          <w:rFonts w:ascii="Georgia" w:hAnsi="Georgia"/>
          <w:b/>
          <w:sz w:val="20"/>
          <w:szCs w:val="20"/>
        </w:rPr>
        <w:t>H</w:t>
      </w:r>
      <w:r w:rsidRPr="00F10837">
        <w:rPr>
          <w:rFonts w:ascii="Georgia" w:hAnsi="Georgia"/>
          <w:b/>
          <w:sz w:val="20"/>
          <w:szCs w:val="20"/>
        </w:rPr>
        <w:t xml:space="preserve">ills and </w:t>
      </w:r>
      <w:r w:rsidR="00F10837" w:rsidRPr="00F10837">
        <w:rPr>
          <w:rFonts w:ascii="Georgia" w:hAnsi="Georgia"/>
          <w:b/>
          <w:sz w:val="20"/>
          <w:szCs w:val="20"/>
        </w:rPr>
        <w:t>W</w:t>
      </w:r>
      <w:r w:rsidRPr="00F10837">
        <w:rPr>
          <w:rFonts w:ascii="Georgia" w:hAnsi="Georgia"/>
          <w:b/>
          <w:sz w:val="20"/>
          <w:szCs w:val="20"/>
        </w:rPr>
        <w:t xml:space="preserve">onderful </w:t>
      </w:r>
      <w:r w:rsidR="00F10837" w:rsidRPr="00F10837">
        <w:rPr>
          <w:rFonts w:ascii="Georgia" w:hAnsi="Georgia"/>
          <w:b/>
          <w:sz w:val="20"/>
          <w:szCs w:val="20"/>
        </w:rPr>
        <w:t>C</w:t>
      </w:r>
      <w:r w:rsidRPr="00F10837">
        <w:rPr>
          <w:rFonts w:ascii="Georgia" w:hAnsi="Georgia"/>
          <w:b/>
          <w:sz w:val="20"/>
          <w:szCs w:val="20"/>
        </w:rPr>
        <w:t>limate</w:t>
      </w:r>
      <w:r w:rsidR="00F10837" w:rsidRPr="00F10837">
        <w:rPr>
          <w:rFonts w:ascii="Georgia" w:hAnsi="Georgia"/>
          <w:b/>
          <w:sz w:val="20"/>
          <w:szCs w:val="20"/>
        </w:rPr>
        <w:t>”</w:t>
      </w:r>
      <w:r w:rsidRPr="00F10837">
        <w:rPr>
          <w:rFonts w:ascii="Georgia" w:hAnsi="Georgia"/>
          <w:b/>
          <w:sz w:val="20"/>
          <w:szCs w:val="20"/>
        </w:rPr>
        <w:t>,</w:t>
      </w:r>
      <w:r w:rsidRPr="00F10837">
        <w:rPr>
          <w:rFonts w:ascii="Georgia" w:hAnsi="Georgia"/>
          <w:sz w:val="20"/>
          <w:szCs w:val="20"/>
        </w:rPr>
        <w:t xml:space="preserve"> endowed with various natural habitats and many manmade parks. Fortunately, the city also has less number of polluting industries. The domestic electricity consumption and petroleum usage for personal transport is higher in Chandigarh than many other states and therefore, the emission from domestic electricity consumption and transport is high. Given that its area is confined to 114 </w:t>
      </w:r>
      <w:r w:rsidR="00F10837" w:rsidRPr="00F10837">
        <w:rPr>
          <w:rFonts w:ascii="Georgia" w:hAnsi="Georgia"/>
          <w:sz w:val="20"/>
          <w:szCs w:val="20"/>
        </w:rPr>
        <w:t>K</w:t>
      </w:r>
      <w:r w:rsidRPr="00F10837">
        <w:rPr>
          <w:rFonts w:ascii="Georgia" w:hAnsi="Georgia"/>
          <w:sz w:val="20"/>
          <w:szCs w:val="20"/>
        </w:rPr>
        <w:t>m</w:t>
      </w:r>
      <w:r w:rsidRPr="00F10837">
        <w:rPr>
          <w:rFonts w:ascii="Georgia" w:hAnsi="Georgia"/>
          <w:sz w:val="20"/>
          <w:szCs w:val="20"/>
          <w:vertAlign w:val="superscript"/>
        </w:rPr>
        <w:t>2</w:t>
      </w:r>
      <w:r w:rsidRPr="00F10837">
        <w:rPr>
          <w:rFonts w:ascii="Georgia" w:hAnsi="Georgia"/>
          <w:sz w:val="20"/>
          <w:szCs w:val="20"/>
        </w:rPr>
        <w:t xml:space="preserve">, (and 25.42 </w:t>
      </w:r>
      <w:r w:rsidR="00F10837" w:rsidRPr="00F10837">
        <w:rPr>
          <w:rFonts w:ascii="Georgia" w:hAnsi="Georgia"/>
          <w:sz w:val="20"/>
          <w:szCs w:val="20"/>
        </w:rPr>
        <w:t>K</w:t>
      </w:r>
      <w:r w:rsidRPr="00F10837">
        <w:rPr>
          <w:rFonts w:ascii="Georgia" w:hAnsi="Georgia"/>
          <w:sz w:val="20"/>
          <w:szCs w:val="20"/>
        </w:rPr>
        <w:t>m</w:t>
      </w:r>
      <w:r w:rsidRPr="00374106">
        <w:rPr>
          <w:rFonts w:ascii="Georgia" w:hAnsi="Georgia"/>
          <w:sz w:val="20"/>
          <w:szCs w:val="20"/>
          <w:vertAlign w:val="superscript"/>
        </w:rPr>
        <w:t>2</w:t>
      </w:r>
      <w:r w:rsidRPr="00F10837">
        <w:rPr>
          <w:rFonts w:ascii="Georgia" w:hAnsi="Georgia"/>
          <w:sz w:val="20"/>
          <w:szCs w:val="20"/>
        </w:rPr>
        <w:t xml:space="preserve"> as Sukhna Wild Life Sanctuary) there is no land area that can be allocated for alternative uses except rooftops. Chandigarh has excellent educational and health facilities. The growth of service industry has been remarkable in IT field. This makes the city Chandigarh a fast developing Union Territory. Furthermore, this growth pattern has increased the pressure from the neighboring states for various infrastructures such as educational institutions, hospitals and other recreational opportunities. This is letting the city beautiful with increased slums, increased traffic congestions and increased population. Thus, Chandigarh experiences a typical urban problem and the climate change action plan is to be addressing both adaptation and mitigation with equal priority.</w:t>
      </w:r>
    </w:p>
    <w:p w:rsidR="002518FC" w:rsidRPr="00F10837" w:rsidRDefault="002518FC" w:rsidP="001D6A6F">
      <w:pPr>
        <w:ind w:right="40"/>
        <w:jc w:val="both"/>
        <w:rPr>
          <w:rFonts w:ascii="Georgia" w:hAnsi="Georgia"/>
          <w:color w:val="000000"/>
          <w:spacing w:val="-2"/>
          <w:w w:val="101"/>
          <w:sz w:val="20"/>
          <w:szCs w:val="20"/>
        </w:rPr>
      </w:pPr>
    </w:p>
    <w:p w:rsidR="002518FC" w:rsidRPr="00F10837" w:rsidRDefault="002518FC" w:rsidP="00FA25E7">
      <w:pPr>
        <w:ind w:firstLine="720"/>
        <w:jc w:val="both"/>
        <w:rPr>
          <w:rFonts w:ascii="Georgia" w:hAnsi="Georgia"/>
          <w:sz w:val="20"/>
          <w:szCs w:val="20"/>
        </w:rPr>
      </w:pPr>
      <w:r w:rsidRPr="00F10837">
        <w:rPr>
          <w:rFonts w:ascii="Georgia" w:hAnsi="Georgia"/>
          <w:b/>
          <w:sz w:val="20"/>
          <w:szCs w:val="20"/>
        </w:rPr>
        <w:t xml:space="preserve">The </w:t>
      </w:r>
      <w:r w:rsidR="000E157E" w:rsidRPr="00F10837">
        <w:rPr>
          <w:rFonts w:ascii="Georgia" w:hAnsi="Georgia"/>
          <w:b/>
          <w:sz w:val="20"/>
          <w:szCs w:val="20"/>
        </w:rPr>
        <w:t>V</w:t>
      </w:r>
      <w:r w:rsidRPr="00F10837">
        <w:rPr>
          <w:rFonts w:ascii="Georgia" w:hAnsi="Georgia"/>
          <w:b/>
          <w:sz w:val="20"/>
          <w:szCs w:val="20"/>
        </w:rPr>
        <w:t>ision:</w:t>
      </w:r>
      <w:r w:rsidRPr="00F10837">
        <w:rPr>
          <w:rFonts w:ascii="Georgia" w:hAnsi="Georgia"/>
          <w:sz w:val="20"/>
          <w:szCs w:val="20"/>
        </w:rPr>
        <w:t xml:space="preserve"> Based on the </w:t>
      </w:r>
      <w:r w:rsidRPr="00FA25E7">
        <w:rPr>
          <w:rFonts w:ascii="Georgia" w:hAnsi="Georgia"/>
          <w:color w:val="000000" w:themeColor="text1"/>
          <w:spacing w:val="-2"/>
          <w:w w:val="101"/>
          <w:sz w:val="20"/>
          <w:szCs w:val="20"/>
        </w:rPr>
        <w:t>vision</w:t>
      </w:r>
      <w:r w:rsidRPr="00F10837">
        <w:rPr>
          <w:rFonts w:ascii="Georgia" w:hAnsi="Georgia"/>
          <w:sz w:val="20"/>
          <w:szCs w:val="20"/>
        </w:rPr>
        <w:t xml:space="preserve"> o</w:t>
      </w:r>
      <w:r w:rsidR="00F10837" w:rsidRPr="00F10837">
        <w:rPr>
          <w:rFonts w:ascii="Georgia" w:hAnsi="Georgia"/>
          <w:sz w:val="20"/>
          <w:szCs w:val="20"/>
        </w:rPr>
        <w:t xml:space="preserve">f </w:t>
      </w:r>
      <w:r w:rsidR="00F10837" w:rsidRPr="00F10837">
        <w:rPr>
          <w:rFonts w:ascii="Georgia" w:hAnsi="Georgia"/>
          <w:b/>
          <w:sz w:val="20"/>
          <w:szCs w:val="20"/>
        </w:rPr>
        <w:t>“L</w:t>
      </w:r>
      <w:r w:rsidRPr="00F10837">
        <w:rPr>
          <w:rFonts w:ascii="Georgia" w:hAnsi="Georgia"/>
          <w:b/>
          <w:sz w:val="20"/>
          <w:szCs w:val="20"/>
        </w:rPr>
        <w:t>e Corbusier</w:t>
      </w:r>
      <w:r w:rsidR="00F10837" w:rsidRPr="00F10837">
        <w:rPr>
          <w:rFonts w:ascii="Georgia" w:hAnsi="Georgia"/>
          <w:b/>
          <w:sz w:val="20"/>
          <w:szCs w:val="20"/>
        </w:rPr>
        <w:t>”</w:t>
      </w:r>
      <w:r w:rsidRPr="00F10837">
        <w:rPr>
          <w:rFonts w:ascii="Georgia" w:hAnsi="Georgia"/>
          <w:sz w:val="20"/>
          <w:szCs w:val="20"/>
        </w:rPr>
        <w:t xml:space="preserve"> while building Chandigarh, the new master plan builds on accommodating the new and emerging demands and pressures maintaining the quality of life and its urban fabric while rectifying some aberrations. In line with global development on climate change the Chandigarh will strive to reduce urban carbon foot print. Chandigarh will strive to become a model for sustainable water management, use of renewable sources of energy, and protecting the local ecology and environment. The master plan also strives to reduce private vehicle use and increase public transport. As part of the Mission for Sustainable Habitat and Green Code, Chandigarh has been developing Solar City concept to harness solar energy to meet the requirements of power. In addition to address the issue of mitigation of GHG emission from municipal waste, appropriate actions are required through adoption of scientific waste management systems with options for recovery of wealth from waste, </w:t>
      </w:r>
      <w:r w:rsidRPr="00F10837">
        <w:rPr>
          <w:rFonts w:ascii="Georgia" w:hAnsi="Georgia"/>
          <w:i/>
          <w:sz w:val="20"/>
          <w:szCs w:val="20"/>
        </w:rPr>
        <w:t>i.e.</w:t>
      </w:r>
      <w:r w:rsidR="00F10837" w:rsidRPr="00F10837">
        <w:rPr>
          <w:rFonts w:ascii="Georgia" w:hAnsi="Georgia"/>
          <w:i/>
          <w:sz w:val="20"/>
          <w:szCs w:val="20"/>
        </w:rPr>
        <w:t>,</w:t>
      </w:r>
      <w:r w:rsidRPr="00F10837">
        <w:rPr>
          <w:rFonts w:ascii="Georgia" w:hAnsi="Georgia"/>
          <w:sz w:val="20"/>
          <w:szCs w:val="20"/>
        </w:rPr>
        <w:t xml:space="preserve"> compost and energy recovery from solid waste. Improved waste management will not only provide significant GHG mitigation but will also improve public health and environment quality. Some of the frameworks for low carbon urban plan for UT Chandigarh are to build pedestrian city, introducing bicycles as a mode of transport, reducing vehicular congestion, creating awareness among public on various climate change concerns, developing integrated waste management systems and developing a comprehensive mobility plan to reduce GHG emissions and provide clean habitations for citizens of UT Chandigarh.</w:t>
      </w:r>
      <w:r w:rsidR="000E157E" w:rsidRPr="00F10837">
        <w:rPr>
          <w:rFonts w:ascii="Georgia" w:hAnsi="Georgia"/>
          <w:sz w:val="20"/>
          <w:szCs w:val="20"/>
        </w:rPr>
        <w:t xml:space="preserve"> A participatory process was followed for drafting the UT Chandigarh Climate Change Action Plan. There are many challenges ahead for India to combat impacts of climate change particularly on the natural resources and livelihoods. </w:t>
      </w:r>
    </w:p>
    <w:p w:rsidR="000E157E" w:rsidRPr="00064425" w:rsidRDefault="000E157E" w:rsidP="001D6A6F">
      <w:pPr>
        <w:ind w:right="40"/>
        <w:jc w:val="both"/>
        <w:rPr>
          <w:rFonts w:ascii="Georgia" w:hAnsi="Georgia"/>
          <w:color w:val="000000"/>
          <w:spacing w:val="-2"/>
          <w:w w:val="101"/>
          <w:sz w:val="20"/>
          <w:szCs w:val="20"/>
        </w:rPr>
      </w:pPr>
    </w:p>
    <w:p w:rsidR="000E157E" w:rsidRPr="00677E4B" w:rsidRDefault="000E157E" w:rsidP="00FA25E7">
      <w:pPr>
        <w:ind w:firstLine="720"/>
        <w:jc w:val="both"/>
        <w:rPr>
          <w:rFonts w:ascii="Georgia" w:hAnsi="Georgia"/>
          <w:sz w:val="20"/>
          <w:szCs w:val="20"/>
        </w:rPr>
      </w:pPr>
      <w:r w:rsidRPr="00677E4B">
        <w:rPr>
          <w:rFonts w:ascii="Georgia" w:hAnsi="Georgia"/>
          <w:b/>
          <w:sz w:val="20"/>
          <w:szCs w:val="20"/>
        </w:rPr>
        <w:t xml:space="preserve">Implementation of the </w:t>
      </w:r>
      <w:r w:rsidR="00064425" w:rsidRPr="00677E4B">
        <w:rPr>
          <w:rFonts w:ascii="Georgia" w:hAnsi="Georgia"/>
          <w:b/>
          <w:sz w:val="20"/>
          <w:szCs w:val="20"/>
        </w:rPr>
        <w:t>A</w:t>
      </w:r>
      <w:r w:rsidRPr="00677E4B">
        <w:rPr>
          <w:rFonts w:ascii="Georgia" w:hAnsi="Georgia"/>
          <w:b/>
          <w:sz w:val="20"/>
          <w:szCs w:val="20"/>
        </w:rPr>
        <w:t>ction Plan:</w:t>
      </w:r>
      <w:r w:rsidRPr="00677E4B">
        <w:rPr>
          <w:rFonts w:ascii="Georgia" w:hAnsi="Georgia"/>
          <w:sz w:val="20"/>
          <w:szCs w:val="20"/>
        </w:rPr>
        <w:t xml:space="preserve"> The </w:t>
      </w:r>
      <w:r w:rsidRPr="00FA25E7">
        <w:rPr>
          <w:rFonts w:ascii="Georgia" w:hAnsi="Georgia"/>
          <w:color w:val="000000" w:themeColor="text1"/>
          <w:spacing w:val="-2"/>
          <w:w w:val="101"/>
          <w:sz w:val="20"/>
          <w:szCs w:val="20"/>
        </w:rPr>
        <w:t>action</w:t>
      </w:r>
      <w:r w:rsidRPr="00677E4B">
        <w:rPr>
          <w:rFonts w:ascii="Georgia" w:hAnsi="Georgia"/>
          <w:sz w:val="20"/>
          <w:szCs w:val="20"/>
        </w:rPr>
        <w:t xml:space="preserve"> plan will be guided and implemented by the Climate Change Advisory committee in coordination with various departments.</w:t>
      </w:r>
      <w:r w:rsidR="004E47A1" w:rsidRPr="00677E4B">
        <w:rPr>
          <w:rFonts w:ascii="Georgia" w:hAnsi="Georgia"/>
          <w:sz w:val="20"/>
          <w:szCs w:val="20"/>
        </w:rPr>
        <w:t xml:space="preserve"> However, the two major impacts that may cause concern to are the impact of climate change on built up environment and energy production patterns. UT Chandigarh Authorities should aim using less energy and opt for renewable energy to reduce dependence on petroleum based energy products. Overall, it appears that UT Chandigarh may not experience any major impacts due to climate change. Sustainable habitat mission in Chandigarh is the most important to combat climate change. Some of the reducing energy consumption option in the buildings and low carbon lifestyle need to be implemented as a measure of adaptation to climate change. Successful climate change management calls for a new development paradigm that integrates climate c</w:t>
      </w:r>
      <w:r w:rsidR="00064425" w:rsidRPr="00677E4B">
        <w:rPr>
          <w:rFonts w:ascii="Georgia" w:hAnsi="Georgia"/>
          <w:sz w:val="20"/>
          <w:szCs w:val="20"/>
        </w:rPr>
        <w:t>hange into strategies and plans</w:t>
      </w:r>
      <w:r w:rsidR="004E47A1" w:rsidRPr="00677E4B">
        <w:rPr>
          <w:rFonts w:ascii="Georgia" w:hAnsi="Georgia"/>
          <w:sz w:val="20"/>
          <w:szCs w:val="20"/>
        </w:rPr>
        <w:t xml:space="preserve"> and that links policy setting with the financing of solutions. The focus of the mission is to create </w:t>
      </w:r>
      <w:r w:rsidR="004E47A1" w:rsidRPr="00677E4B">
        <w:rPr>
          <w:rFonts w:ascii="Georgia" w:hAnsi="Georgia"/>
          <w:sz w:val="20"/>
          <w:szCs w:val="20"/>
        </w:rPr>
        <w:lastRenderedPageBreak/>
        <w:t xml:space="preserve">awareness, monitor progress and coordinate among various missions to share knowledge and implement the action plan towards combating impacts of climate change. A centre will be created to deal with strategic knowledge management towards climate change involving various institutions and reputed individuals in the respective </w:t>
      </w:r>
      <w:r w:rsidR="004E47A1" w:rsidRPr="008D5C35">
        <w:rPr>
          <w:rFonts w:ascii="Georgia" w:hAnsi="Georgia"/>
          <w:sz w:val="20"/>
          <w:szCs w:val="20"/>
        </w:rPr>
        <w:t>areas</w:t>
      </w:r>
      <w:r w:rsidR="008D5C35" w:rsidRPr="008D5C35">
        <w:rPr>
          <w:rFonts w:ascii="Georgia" w:hAnsi="Georgia"/>
          <w:sz w:val="20"/>
          <w:szCs w:val="20"/>
        </w:rPr>
        <w:t xml:space="preserve"> </w:t>
      </w:r>
      <w:r w:rsidR="008D5C35" w:rsidRPr="008D5C35">
        <w:rPr>
          <w:rFonts w:ascii="Georgia" w:eastAsia="Book Antiqua" w:hAnsi="Georgia"/>
          <w:b/>
          <w:color w:val="FF0000"/>
          <w:sz w:val="20"/>
          <w:szCs w:val="20"/>
        </w:rPr>
        <w:t>(Table 3)</w:t>
      </w:r>
      <w:r w:rsidR="004E47A1" w:rsidRPr="008D5C35">
        <w:rPr>
          <w:rFonts w:ascii="Georgia" w:hAnsi="Georgia"/>
          <w:sz w:val="20"/>
          <w:szCs w:val="20"/>
        </w:rPr>
        <w:t xml:space="preserve">. </w:t>
      </w:r>
      <w:r w:rsidR="006D2A38" w:rsidRPr="008D5C35">
        <w:rPr>
          <w:rFonts w:ascii="Georgia" w:hAnsi="Georgia"/>
          <w:sz w:val="20"/>
          <w:szCs w:val="20"/>
        </w:rPr>
        <w:t>The</w:t>
      </w:r>
      <w:r w:rsidR="006D2A38" w:rsidRPr="00677E4B">
        <w:rPr>
          <w:rFonts w:ascii="Georgia" w:hAnsi="Georgia"/>
          <w:sz w:val="20"/>
          <w:szCs w:val="20"/>
        </w:rPr>
        <w:t xml:space="preserve"> strategies aspires to the guide the way forward for various departments to integrate and mainstream the climate change concerns in the schemes, projects, programmes, missions and policies to make UT Chandigarh a resilient state to handle the challenges and risks of climate change by making its population to help mitigate carbon emissions and adapt to climate change through low carbon development pathway.</w:t>
      </w:r>
    </w:p>
    <w:p w:rsidR="006D2A38" w:rsidRPr="00472799" w:rsidRDefault="006D2A38" w:rsidP="001D6A6F">
      <w:pPr>
        <w:ind w:right="40"/>
        <w:jc w:val="both"/>
        <w:rPr>
          <w:rFonts w:ascii="Georgia" w:hAnsi="Georgia"/>
          <w:color w:val="000000"/>
          <w:spacing w:val="-2"/>
          <w:w w:val="101"/>
          <w:sz w:val="20"/>
          <w:szCs w:val="20"/>
        </w:rPr>
      </w:pPr>
    </w:p>
    <w:p w:rsidR="006D2A38" w:rsidRPr="00D7657C" w:rsidRDefault="006D2A38" w:rsidP="001D6A6F">
      <w:pPr>
        <w:ind w:right="40"/>
        <w:jc w:val="center"/>
        <w:rPr>
          <w:rFonts w:ascii="Georgia" w:eastAsia="Book Antiqua" w:hAnsi="Georgia"/>
          <w:b/>
          <w:color w:val="FF0000"/>
          <w:sz w:val="21"/>
        </w:rPr>
      </w:pPr>
      <w:r w:rsidRPr="00D7657C">
        <w:rPr>
          <w:rFonts w:ascii="Georgia" w:eastAsia="Book Antiqua" w:hAnsi="Georgia"/>
          <w:b/>
          <w:color w:val="FF0000"/>
          <w:sz w:val="21"/>
        </w:rPr>
        <w:t xml:space="preserve">Table </w:t>
      </w:r>
      <w:r w:rsidR="008D5C35">
        <w:rPr>
          <w:rFonts w:ascii="Georgia" w:eastAsia="Book Antiqua" w:hAnsi="Georgia"/>
          <w:b/>
          <w:color w:val="FF0000"/>
          <w:sz w:val="21"/>
        </w:rPr>
        <w:t>3</w:t>
      </w:r>
      <w:r w:rsidRPr="00D7657C">
        <w:rPr>
          <w:rFonts w:ascii="Georgia" w:eastAsia="Book Antiqua" w:hAnsi="Georgia"/>
          <w:b/>
          <w:color w:val="FF0000"/>
          <w:sz w:val="21"/>
        </w:rPr>
        <w:t xml:space="preserve">: Estimated </w:t>
      </w:r>
      <w:r w:rsidR="00D7657C">
        <w:rPr>
          <w:rFonts w:ascii="Georgia" w:eastAsia="Book Antiqua" w:hAnsi="Georgia"/>
          <w:b/>
          <w:color w:val="FF0000"/>
          <w:sz w:val="21"/>
        </w:rPr>
        <w:t>G</w:t>
      </w:r>
      <w:r w:rsidRPr="00D7657C">
        <w:rPr>
          <w:rFonts w:ascii="Georgia" w:eastAsia="Book Antiqua" w:hAnsi="Georgia"/>
          <w:b/>
          <w:color w:val="FF0000"/>
          <w:sz w:val="21"/>
        </w:rPr>
        <w:t xml:space="preserve">ross </w:t>
      </w:r>
      <w:r w:rsidR="00D7657C">
        <w:rPr>
          <w:rFonts w:ascii="Georgia" w:eastAsia="Book Antiqua" w:hAnsi="Georgia"/>
          <w:b/>
          <w:color w:val="FF0000"/>
          <w:sz w:val="21"/>
        </w:rPr>
        <w:t>E</w:t>
      </w:r>
      <w:r w:rsidRPr="00D7657C">
        <w:rPr>
          <w:rFonts w:ascii="Georgia" w:eastAsia="Book Antiqua" w:hAnsi="Georgia"/>
          <w:b/>
          <w:color w:val="FF0000"/>
          <w:sz w:val="21"/>
        </w:rPr>
        <w:t xml:space="preserve">xpenses under </w:t>
      </w:r>
      <w:r w:rsidR="00D7657C">
        <w:rPr>
          <w:rFonts w:ascii="Georgia" w:eastAsia="Book Antiqua" w:hAnsi="Georgia"/>
          <w:b/>
          <w:color w:val="FF0000"/>
          <w:sz w:val="21"/>
        </w:rPr>
        <w:t>V</w:t>
      </w:r>
      <w:r w:rsidRPr="00D7657C">
        <w:rPr>
          <w:rFonts w:ascii="Georgia" w:eastAsia="Book Antiqua" w:hAnsi="Georgia"/>
          <w:b/>
          <w:color w:val="FF0000"/>
          <w:sz w:val="21"/>
        </w:rPr>
        <w:t xml:space="preserve">arious </w:t>
      </w:r>
      <w:r w:rsidR="00D7657C">
        <w:rPr>
          <w:rFonts w:ascii="Georgia" w:eastAsia="Book Antiqua" w:hAnsi="Georgia"/>
          <w:b/>
          <w:color w:val="FF0000"/>
          <w:sz w:val="21"/>
        </w:rPr>
        <w:t>S</w:t>
      </w:r>
      <w:r w:rsidRPr="00D7657C">
        <w:rPr>
          <w:rFonts w:ascii="Georgia" w:eastAsia="Book Antiqua" w:hAnsi="Georgia"/>
          <w:b/>
          <w:color w:val="FF0000"/>
          <w:sz w:val="21"/>
        </w:rPr>
        <w:t xml:space="preserve">ectors for UT Chandigarh Climate </w:t>
      </w:r>
      <w:r w:rsidR="00D7657C">
        <w:rPr>
          <w:rFonts w:ascii="Georgia" w:eastAsia="Book Antiqua" w:hAnsi="Georgia"/>
          <w:b/>
          <w:color w:val="FF0000"/>
          <w:sz w:val="21"/>
        </w:rPr>
        <w:t>C</w:t>
      </w:r>
      <w:r w:rsidRPr="00D7657C">
        <w:rPr>
          <w:rFonts w:ascii="Georgia" w:eastAsia="Book Antiqua" w:hAnsi="Georgia"/>
          <w:b/>
          <w:color w:val="FF0000"/>
          <w:sz w:val="21"/>
        </w:rPr>
        <w:t xml:space="preserve">hange </w:t>
      </w:r>
      <w:r w:rsidR="00D7657C">
        <w:rPr>
          <w:rFonts w:ascii="Georgia" w:eastAsia="Book Antiqua" w:hAnsi="Georgia"/>
          <w:b/>
          <w:color w:val="FF0000"/>
          <w:sz w:val="21"/>
        </w:rPr>
        <w:t>A</w:t>
      </w:r>
      <w:r w:rsidRPr="00D7657C">
        <w:rPr>
          <w:rFonts w:ascii="Georgia" w:eastAsia="Book Antiqua" w:hAnsi="Georgia"/>
          <w:b/>
          <w:color w:val="FF0000"/>
          <w:sz w:val="21"/>
        </w:rPr>
        <w:t xml:space="preserve">ction </w:t>
      </w:r>
      <w:r w:rsidR="00D7657C">
        <w:rPr>
          <w:rFonts w:ascii="Georgia" w:eastAsia="Book Antiqua" w:hAnsi="Georgia"/>
          <w:b/>
          <w:color w:val="FF0000"/>
          <w:sz w:val="21"/>
        </w:rPr>
        <w:t>P</w:t>
      </w:r>
      <w:r w:rsidRPr="00D7657C">
        <w:rPr>
          <w:rFonts w:ascii="Georgia" w:eastAsia="Book Antiqua" w:hAnsi="Georgia"/>
          <w:b/>
          <w:color w:val="FF0000"/>
          <w:sz w:val="21"/>
        </w:rPr>
        <w:t>lan.</w:t>
      </w:r>
    </w:p>
    <w:p w:rsidR="006D2A38" w:rsidRPr="00472799" w:rsidRDefault="006D2A38" w:rsidP="001D6A6F">
      <w:pPr>
        <w:ind w:right="40"/>
        <w:jc w:val="both"/>
        <w:rPr>
          <w:rFonts w:ascii="Georgia" w:hAnsi="Georgia"/>
          <w:color w:val="000000"/>
          <w:spacing w:val="-2"/>
          <w:w w:val="101"/>
          <w:sz w:val="20"/>
          <w:szCs w:val="20"/>
        </w:rPr>
      </w:pPr>
    </w:p>
    <w:tbl>
      <w:tblPr>
        <w:tblStyle w:val="TableGrid"/>
        <w:tblW w:w="0" w:type="auto"/>
        <w:tblLook w:val="04A0" w:firstRow="1" w:lastRow="0" w:firstColumn="1" w:lastColumn="0" w:noHBand="0" w:noVBand="1"/>
      </w:tblPr>
      <w:tblGrid>
        <w:gridCol w:w="809"/>
        <w:gridCol w:w="6085"/>
        <w:gridCol w:w="2585"/>
      </w:tblGrid>
      <w:tr w:rsidR="004A4558" w:rsidRPr="004A4558" w:rsidTr="004A4558">
        <w:tc>
          <w:tcPr>
            <w:tcW w:w="0" w:type="auto"/>
            <w:shd w:val="clear" w:color="auto" w:fill="FDE9D9" w:themeFill="accent6" w:themeFillTint="33"/>
            <w:vAlign w:val="center"/>
          </w:tcPr>
          <w:p w:rsidR="006D2A38" w:rsidRPr="004A4558" w:rsidRDefault="004A4558" w:rsidP="001D6A6F">
            <w:pPr>
              <w:ind w:right="40"/>
              <w:jc w:val="center"/>
              <w:rPr>
                <w:rFonts w:ascii="Georgia" w:hAnsi="Georgia"/>
                <w:b/>
                <w:sz w:val="20"/>
                <w:szCs w:val="20"/>
              </w:rPr>
            </w:pPr>
            <w:r w:rsidRPr="004A4558">
              <w:rPr>
                <w:rFonts w:ascii="Georgia" w:hAnsi="Georgia"/>
                <w:b/>
                <w:sz w:val="20"/>
                <w:szCs w:val="20"/>
              </w:rPr>
              <w:t>Sr</w:t>
            </w:r>
            <w:r w:rsidR="006D2A38" w:rsidRPr="004A4558">
              <w:rPr>
                <w:rFonts w:ascii="Georgia" w:hAnsi="Georgia"/>
                <w:b/>
                <w:sz w:val="20"/>
                <w:szCs w:val="20"/>
              </w:rPr>
              <w:t>. No</w:t>
            </w:r>
            <w:r w:rsidRPr="004A4558">
              <w:rPr>
                <w:rFonts w:ascii="Georgia" w:hAnsi="Georgia"/>
                <w:b/>
                <w:sz w:val="20"/>
                <w:szCs w:val="20"/>
              </w:rPr>
              <w:t>.</w:t>
            </w:r>
          </w:p>
        </w:tc>
        <w:tc>
          <w:tcPr>
            <w:tcW w:w="0" w:type="auto"/>
            <w:shd w:val="clear" w:color="auto" w:fill="FDE9D9" w:themeFill="accent6" w:themeFillTint="33"/>
            <w:vAlign w:val="center"/>
          </w:tcPr>
          <w:p w:rsidR="006D2A38" w:rsidRPr="004A4558" w:rsidRDefault="006D2A38" w:rsidP="001D6A6F">
            <w:pPr>
              <w:ind w:right="40"/>
              <w:jc w:val="center"/>
              <w:rPr>
                <w:rFonts w:ascii="Georgia" w:hAnsi="Georgia"/>
                <w:b/>
                <w:sz w:val="20"/>
                <w:szCs w:val="20"/>
              </w:rPr>
            </w:pPr>
            <w:r w:rsidRPr="004A4558">
              <w:rPr>
                <w:rFonts w:ascii="Georgia" w:hAnsi="Georgia"/>
                <w:b/>
                <w:sz w:val="20"/>
                <w:szCs w:val="20"/>
              </w:rPr>
              <w:t>Sector</w:t>
            </w:r>
            <w:r w:rsidR="00D74B36">
              <w:rPr>
                <w:rFonts w:ascii="Georgia" w:hAnsi="Georgia"/>
                <w:b/>
                <w:sz w:val="20"/>
                <w:szCs w:val="20"/>
              </w:rPr>
              <w:t xml:space="preserve">wise Missions and </w:t>
            </w:r>
            <w:r w:rsidR="00D74B36" w:rsidRPr="00D74B36">
              <w:rPr>
                <w:rFonts w:ascii="Georgia" w:hAnsi="Georgia"/>
                <w:b/>
                <w:sz w:val="20"/>
                <w:szCs w:val="20"/>
              </w:rPr>
              <w:t>Assignments</w:t>
            </w:r>
          </w:p>
        </w:tc>
        <w:tc>
          <w:tcPr>
            <w:tcW w:w="0" w:type="auto"/>
            <w:shd w:val="clear" w:color="auto" w:fill="FDE9D9" w:themeFill="accent6" w:themeFillTint="33"/>
            <w:vAlign w:val="center"/>
          </w:tcPr>
          <w:p w:rsidR="006D2A38" w:rsidRPr="00D74B36" w:rsidRDefault="006D2A38" w:rsidP="00D74B36">
            <w:pPr>
              <w:widowControl w:val="0"/>
              <w:autoSpaceDE w:val="0"/>
              <w:autoSpaceDN w:val="0"/>
              <w:adjustRightInd w:val="0"/>
              <w:ind w:right="-20"/>
              <w:jc w:val="center"/>
              <w:rPr>
                <w:rFonts w:ascii="Georgia" w:hAnsi="Georgia"/>
                <w:b/>
                <w:color w:val="000000"/>
                <w:sz w:val="16"/>
                <w:szCs w:val="16"/>
              </w:rPr>
            </w:pPr>
            <w:r w:rsidRPr="004A4558">
              <w:rPr>
                <w:rFonts w:ascii="Georgia" w:hAnsi="Georgia"/>
                <w:b/>
                <w:sz w:val="20"/>
                <w:szCs w:val="20"/>
              </w:rPr>
              <w:t xml:space="preserve">Funds </w:t>
            </w:r>
            <w:r w:rsidR="004A4558" w:rsidRPr="004A4558">
              <w:rPr>
                <w:rFonts w:ascii="Georgia" w:hAnsi="Georgia"/>
                <w:b/>
                <w:sz w:val="20"/>
                <w:szCs w:val="20"/>
              </w:rPr>
              <w:t>R</w:t>
            </w:r>
            <w:r w:rsidRPr="004A4558">
              <w:rPr>
                <w:rFonts w:ascii="Georgia" w:hAnsi="Georgia"/>
                <w:b/>
                <w:sz w:val="20"/>
                <w:szCs w:val="20"/>
              </w:rPr>
              <w:t xml:space="preserve">equired in </w:t>
            </w:r>
            <w:r w:rsidR="004A4558" w:rsidRPr="004A4558">
              <w:rPr>
                <w:rFonts w:ascii="Georgia" w:hAnsi="Georgia"/>
                <w:b/>
                <w:sz w:val="20"/>
                <w:szCs w:val="20"/>
              </w:rPr>
              <w:t>C</w:t>
            </w:r>
            <w:r w:rsidRPr="004A4558">
              <w:rPr>
                <w:rFonts w:ascii="Georgia" w:hAnsi="Georgia"/>
                <w:b/>
                <w:sz w:val="20"/>
                <w:szCs w:val="20"/>
              </w:rPr>
              <w:t>rores</w:t>
            </w:r>
            <w:r w:rsidR="00D74B36">
              <w:rPr>
                <w:rFonts w:ascii="Georgia" w:hAnsi="Georgia"/>
                <w:b/>
                <w:sz w:val="20"/>
                <w:szCs w:val="20"/>
              </w:rPr>
              <w:t xml:space="preserve"> (</w:t>
            </w:r>
            <w:r w:rsidR="00D74B36" w:rsidRPr="00D74B36">
              <w:rPr>
                <w:rFonts w:ascii="Georgia" w:hAnsi="Georgia"/>
                <w:b/>
                <w:sz w:val="20"/>
                <w:szCs w:val="20"/>
              </w:rPr>
              <w:t>₹/ Rs.)</w:t>
            </w:r>
          </w:p>
        </w:tc>
      </w:tr>
      <w:tr w:rsidR="006D2A38" w:rsidRPr="004A4558" w:rsidTr="004A4558">
        <w:tc>
          <w:tcPr>
            <w:tcW w:w="0" w:type="auto"/>
            <w:vAlign w:val="center"/>
          </w:tcPr>
          <w:p w:rsidR="006D2A38" w:rsidRPr="004A4558" w:rsidRDefault="006D2A38" w:rsidP="001D6A6F">
            <w:pPr>
              <w:ind w:right="40"/>
              <w:jc w:val="center"/>
              <w:rPr>
                <w:rFonts w:ascii="Georgia" w:hAnsi="Georgia"/>
                <w:b/>
                <w:sz w:val="18"/>
                <w:szCs w:val="18"/>
              </w:rPr>
            </w:pPr>
            <w:r w:rsidRPr="004A4558">
              <w:rPr>
                <w:rFonts w:ascii="Georgia" w:hAnsi="Georgia"/>
                <w:b/>
                <w:sz w:val="18"/>
                <w:szCs w:val="18"/>
              </w:rPr>
              <w:t>1.</w:t>
            </w:r>
          </w:p>
        </w:tc>
        <w:tc>
          <w:tcPr>
            <w:tcW w:w="0" w:type="auto"/>
            <w:vAlign w:val="center"/>
          </w:tcPr>
          <w:p w:rsidR="006D2A38" w:rsidRPr="004E1CD4" w:rsidRDefault="006D2A38" w:rsidP="009E5A58">
            <w:pPr>
              <w:ind w:right="40"/>
              <w:jc w:val="both"/>
              <w:rPr>
                <w:rFonts w:ascii="Georgia" w:hAnsi="Georgia"/>
                <w:i/>
                <w:sz w:val="18"/>
                <w:szCs w:val="18"/>
              </w:rPr>
            </w:pPr>
            <w:r w:rsidRPr="004E1CD4">
              <w:rPr>
                <w:rFonts w:ascii="Georgia" w:hAnsi="Georgia"/>
                <w:i/>
                <w:sz w:val="18"/>
                <w:szCs w:val="18"/>
              </w:rPr>
              <w:t xml:space="preserve">Green India </w:t>
            </w:r>
            <w:r w:rsidR="009E5A58">
              <w:rPr>
                <w:rFonts w:ascii="Georgia" w:hAnsi="Georgia"/>
                <w:i/>
                <w:sz w:val="18"/>
                <w:szCs w:val="18"/>
              </w:rPr>
              <w:t>M</w:t>
            </w:r>
            <w:r w:rsidRPr="004E1CD4">
              <w:rPr>
                <w:rFonts w:ascii="Georgia" w:hAnsi="Georgia"/>
                <w:i/>
                <w:sz w:val="18"/>
                <w:szCs w:val="18"/>
              </w:rPr>
              <w:t>ission incl</w:t>
            </w:r>
            <w:r w:rsidR="009E5A58">
              <w:rPr>
                <w:rFonts w:ascii="Georgia" w:hAnsi="Georgia"/>
                <w:i/>
                <w:sz w:val="18"/>
                <w:szCs w:val="18"/>
              </w:rPr>
              <w:t xml:space="preserve">uding </w:t>
            </w:r>
            <w:r w:rsidR="00E3533D">
              <w:rPr>
                <w:rFonts w:ascii="Georgia" w:hAnsi="Georgia"/>
                <w:i/>
                <w:sz w:val="18"/>
                <w:szCs w:val="18"/>
              </w:rPr>
              <w:t xml:space="preserve">Agriculture, </w:t>
            </w:r>
            <w:r w:rsidR="009E5A58">
              <w:rPr>
                <w:rFonts w:ascii="Georgia" w:hAnsi="Georgia"/>
                <w:i/>
                <w:sz w:val="18"/>
                <w:szCs w:val="18"/>
              </w:rPr>
              <w:t>A</w:t>
            </w:r>
            <w:r w:rsidRPr="004E1CD4">
              <w:rPr>
                <w:rFonts w:ascii="Georgia" w:hAnsi="Georgia"/>
                <w:i/>
                <w:sz w:val="18"/>
                <w:szCs w:val="18"/>
              </w:rPr>
              <w:t xml:space="preserve">nimal </w:t>
            </w:r>
            <w:r w:rsidR="009E5A58">
              <w:rPr>
                <w:rFonts w:ascii="Georgia" w:hAnsi="Georgia"/>
                <w:i/>
                <w:sz w:val="18"/>
                <w:szCs w:val="18"/>
              </w:rPr>
              <w:t>H</w:t>
            </w:r>
            <w:r w:rsidRPr="004E1CD4">
              <w:rPr>
                <w:rFonts w:ascii="Georgia" w:hAnsi="Georgia"/>
                <w:i/>
                <w:sz w:val="18"/>
                <w:szCs w:val="18"/>
              </w:rPr>
              <w:t xml:space="preserve">usbandry and </w:t>
            </w:r>
            <w:r w:rsidR="009E5A58">
              <w:rPr>
                <w:rFonts w:ascii="Georgia" w:hAnsi="Georgia"/>
                <w:i/>
                <w:sz w:val="18"/>
                <w:szCs w:val="18"/>
              </w:rPr>
              <w:t>H</w:t>
            </w:r>
            <w:r w:rsidRPr="004E1CD4">
              <w:rPr>
                <w:rFonts w:ascii="Georgia" w:hAnsi="Georgia"/>
                <w:i/>
                <w:sz w:val="18"/>
                <w:szCs w:val="18"/>
              </w:rPr>
              <w:t>orticulture</w:t>
            </w:r>
            <w:r w:rsidR="00E3533D">
              <w:rPr>
                <w:rFonts w:ascii="Georgia" w:hAnsi="Georgia"/>
                <w:i/>
                <w:sz w:val="18"/>
                <w:szCs w:val="18"/>
              </w:rPr>
              <w:t xml:space="preserve"> etc</w:t>
            </w:r>
            <w:r w:rsidR="004A4558" w:rsidRPr="004E1CD4">
              <w:rPr>
                <w:rFonts w:ascii="Georgia" w:hAnsi="Georgia"/>
                <w:i/>
                <w:sz w:val="18"/>
                <w:szCs w:val="18"/>
              </w:rPr>
              <w:t>.</w:t>
            </w:r>
          </w:p>
        </w:tc>
        <w:tc>
          <w:tcPr>
            <w:tcW w:w="0" w:type="auto"/>
            <w:vAlign w:val="center"/>
          </w:tcPr>
          <w:p w:rsidR="006D2A38" w:rsidRPr="00EF6ABE" w:rsidRDefault="006D2A38" w:rsidP="001D6A6F">
            <w:pPr>
              <w:ind w:right="40"/>
              <w:jc w:val="right"/>
              <w:rPr>
                <w:rFonts w:ascii="Georgia" w:hAnsi="Georgia"/>
                <w:b/>
                <w:sz w:val="18"/>
                <w:szCs w:val="18"/>
              </w:rPr>
            </w:pPr>
            <w:r w:rsidRPr="00EF6ABE">
              <w:rPr>
                <w:rFonts w:ascii="Georgia" w:hAnsi="Georgia"/>
                <w:b/>
                <w:sz w:val="18"/>
                <w:szCs w:val="18"/>
              </w:rPr>
              <w:t>58.75</w:t>
            </w:r>
          </w:p>
        </w:tc>
      </w:tr>
      <w:tr w:rsidR="006D2A38" w:rsidRPr="004A4558" w:rsidTr="004A4558">
        <w:tc>
          <w:tcPr>
            <w:tcW w:w="0" w:type="auto"/>
            <w:vAlign w:val="center"/>
          </w:tcPr>
          <w:p w:rsidR="006D2A38" w:rsidRPr="004A4558" w:rsidRDefault="006D2A38" w:rsidP="001D6A6F">
            <w:pPr>
              <w:ind w:right="40"/>
              <w:jc w:val="center"/>
              <w:rPr>
                <w:rFonts w:ascii="Georgia" w:hAnsi="Georgia"/>
                <w:b/>
                <w:sz w:val="18"/>
                <w:szCs w:val="18"/>
              </w:rPr>
            </w:pPr>
            <w:r w:rsidRPr="004A4558">
              <w:rPr>
                <w:rFonts w:ascii="Georgia" w:hAnsi="Georgia"/>
                <w:b/>
                <w:sz w:val="18"/>
                <w:szCs w:val="18"/>
              </w:rPr>
              <w:t>2.</w:t>
            </w:r>
          </w:p>
        </w:tc>
        <w:tc>
          <w:tcPr>
            <w:tcW w:w="0" w:type="auto"/>
            <w:vAlign w:val="center"/>
          </w:tcPr>
          <w:p w:rsidR="006D2A38" w:rsidRPr="004E1CD4" w:rsidRDefault="006D2A38" w:rsidP="009E5A58">
            <w:pPr>
              <w:ind w:right="40"/>
              <w:jc w:val="both"/>
              <w:rPr>
                <w:rFonts w:ascii="Georgia" w:hAnsi="Georgia"/>
                <w:i/>
                <w:sz w:val="18"/>
                <w:szCs w:val="18"/>
              </w:rPr>
            </w:pPr>
            <w:r w:rsidRPr="004E1CD4">
              <w:rPr>
                <w:rFonts w:ascii="Georgia" w:hAnsi="Georgia"/>
                <w:i/>
                <w:sz w:val="18"/>
                <w:szCs w:val="18"/>
              </w:rPr>
              <w:t xml:space="preserve">Energy </w:t>
            </w:r>
            <w:r w:rsidR="009E5A58">
              <w:rPr>
                <w:rFonts w:ascii="Georgia" w:hAnsi="Georgia"/>
                <w:i/>
                <w:sz w:val="18"/>
                <w:szCs w:val="18"/>
              </w:rPr>
              <w:t>S</w:t>
            </w:r>
            <w:r w:rsidRPr="004E1CD4">
              <w:rPr>
                <w:rFonts w:ascii="Georgia" w:hAnsi="Georgia"/>
                <w:i/>
                <w:sz w:val="18"/>
                <w:szCs w:val="18"/>
              </w:rPr>
              <w:t xml:space="preserve">ector (involving </w:t>
            </w:r>
            <w:r w:rsidR="009E5A58">
              <w:rPr>
                <w:rFonts w:ascii="Georgia" w:hAnsi="Georgia"/>
                <w:i/>
                <w:sz w:val="18"/>
                <w:szCs w:val="18"/>
              </w:rPr>
              <w:t>S</w:t>
            </w:r>
            <w:r w:rsidRPr="004E1CD4">
              <w:rPr>
                <w:rFonts w:ascii="Georgia" w:hAnsi="Georgia"/>
                <w:i/>
                <w:sz w:val="18"/>
                <w:szCs w:val="18"/>
              </w:rPr>
              <w:t xml:space="preserve">olar, </w:t>
            </w:r>
            <w:r w:rsidR="009E5A58">
              <w:rPr>
                <w:rFonts w:ascii="Georgia" w:hAnsi="Georgia"/>
                <w:i/>
                <w:sz w:val="18"/>
                <w:szCs w:val="18"/>
              </w:rPr>
              <w:t>E</w:t>
            </w:r>
            <w:r w:rsidRPr="004E1CD4">
              <w:rPr>
                <w:rFonts w:ascii="Georgia" w:hAnsi="Georgia"/>
                <w:i/>
                <w:sz w:val="18"/>
                <w:szCs w:val="18"/>
              </w:rPr>
              <w:t xml:space="preserve">lectricity and </w:t>
            </w:r>
            <w:r w:rsidR="009E5A58">
              <w:rPr>
                <w:rFonts w:ascii="Georgia" w:hAnsi="Georgia"/>
                <w:i/>
                <w:sz w:val="18"/>
                <w:szCs w:val="18"/>
              </w:rPr>
              <w:t>T</w:t>
            </w:r>
            <w:r w:rsidRPr="004E1CD4">
              <w:rPr>
                <w:rFonts w:ascii="Georgia" w:hAnsi="Georgia"/>
                <w:i/>
                <w:sz w:val="18"/>
                <w:szCs w:val="18"/>
              </w:rPr>
              <w:t>ransport</w:t>
            </w:r>
            <w:r w:rsidR="00E3533D">
              <w:rPr>
                <w:rFonts w:ascii="Georgia" w:hAnsi="Georgia"/>
                <w:i/>
                <w:sz w:val="18"/>
                <w:szCs w:val="18"/>
              </w:rPr>
              <w:t>ation Network</w:t>
            </w:r>
            <w:r w:rsidRPr="004E1CD4">
              <w:rPr>
                <w:rFonts w:ascii="Georgia" w:hAnsi="Georgia"/>
                <w:i/>
                <w:sz w:val="18"/>
                <w:szCs w:val="18"/>
              </w:rPr>
              <w:t>)</w:t>
            </w:r>
            <w:r w:rsidR="004A4558" w:rsidRPr="004E1CD4">
              <w:rPr>
                <w:rFonts w:ascii="Georgia" w:hAnsi="Georgia"/>
                <w:i/>
                <w:sz w:val="18"/>
                <w:szCs w:val="18"/>
              </w:rPr>
              <w:t>.</w:t>
            </w:r>
          </w:p>
        </w:tc>
        <w:tc>
          <w:tcPr>
            <w:tcW w:w="0" w:type="auto"/>
            <w:vAlign w:val="center"/>
          </w:tcPr>
          <w:p w:rsidR="006D2A38" w:rsidRPr="00EF6ABE" w:rsidRDefault="006D2A38" w:rsidP="001D6A6F">
            <w:pPr>
              <w:ind w:right="40"/>
              <w:jc w:val="right"/>
              <w:rPr>
                <w:rFonts w:ascii="Georgia" w:hAnsi="Georgia"/>
                <w:b/>
                <w:sz w:val="18"/>
                <w:szCs w:val="18"/>
              </w:rPr>
            </w:pPr>
            <w:r w:rsidRPr="00EF6ABE">
              <w:rPr>
                <w:rFonts w:ascii="Georgia" w:hAnsi="Georgia"/>
                <w:b/>
                <w:sz w:val="18"/>
                <w:szCs w:val="18"/>
              </w:rPr>
              <w:t>1</w:t>
            </w:r>
            <w:r w:rsidR="008D5C35" w:rsidRPr="00EF6ABE">
              <w:rPr>
                <w:rFonts w:ascii="Georgia" w:hAnsi="Georgia"/>
                <w:b/>
                <w:sz w:val="18"/>
                <w:szCs w:val="18"/>
              </w:rPr>
              <w:t>,</w:t>
            </w:r>
            <w:r w:rsidRPr="00EF6ABE">
              <w:rPr>
                <w:rFonts w:ascii="Georgia" w:hAnsi="Georgia"/>
                <w:b/>
                <w:sz w:val="18"/>
                <w:szCs w:val="18"/>
              </w:rPr>
              <w:t>714.49</w:t>
            </w:r>
          </w:p>
        </w:tc>
      </w:tr>
      <w:tr w:rsidR="006D2A38" w:rsidRPr="004A4558" w:rsidTr="004A4558">
        <w:tc>
          <w:tcPr>
            <w:tcW w:w="0" w:type="auto"/>
            <w:vAlign w:val="center"/>
          </w:tcPr>
          <w:p w:rsidR="006D2A38" w:rsidRPr="004A4558" w:rsidRDefault="006D2A38" w:rsidP="001D6A6F">
            <w:pPr>
              <w:ind w:right="40"/>
              <w:jc w:val="center"/>
              <w:rPr>
                <w:rFonts w:ascii="Georgia" w:hAnsi="Georgia"/>
                <w:b/>
                <w:sz w:val="18"/>
                <w:szCs w:val="18"/>
              </w:rPr>
            </w:pPr>
            <w:r w:rsidRPr="004A4558">
              <w:rPr>
                <w:rFonts w:ascii="Georgia" w:hAnsi="Georgia"/>
                <w:b/>
                <w:sz w:val="18"/>
                <w:szCs w:val="18"/>
              </w:rPr>
              <w:t>3.</w:t>
            </w:r>
          </w:p>
        </w:tc>
        <w:tc>
          <w:tcPr>
            <w:tcW w:w="0" w:type="auto"/>
            <w:vAlign w:val="center"/>
          </w:tcPr>
          <w:p w:rsidR="006D2A38" w:rsidRPr="004E1CD4" w:rsidRDefault="006D2A38" w:rsidP="009E5A58">
            <w:pPr>
              <w:ind w:right="40"/>
              <w:jc w:val="both"/>
              <w:rPr>
                <w:rFonts w:ascii="Georgia" w:hAnsi="Georgia"/>
                <w:i/>
                <w:sz w:val="18"/>
                <w:szCs w:val="18"/>
              </w:rPr>
            </w:pPr>
            <w:r w:rsidRPr="004E1CD4">
              <w:rPr>
                <w:rFonts w:ascii="Georgia" w:hAnsi="Georgia"/>
                <w:i/>
                <w:sz w:val="18"/>
                <w:szCs w:val="18"/>
              </w:rPr>
              <w:t xml:space="preserve">Water </w:t>
            </w:r>
            <w:r w:rsidR="009E5A58">
              <w:rPr>
                <w:rFonts w:ascii="Georgia" w:hAnsi="Georgia"/>
                <w:i/>
                <w:sz w:val="18"/>
                <w:szCs w:val="18"/>
              </w:rPr>
              <w:t>S</w:t>
            </w:r>
            <w:r w:rsidRPr="004E1CD4">
              <w:rPr>
                <w:rFonts w:ascii="Georgia" w:hAnsi="Georgia"/>
                <w:i/>
                <w:sz w:val="18"/>
                <w:szCs w:val="18"/>
              </w:rPr>
              <w:t>ector</w:t>
            </w:r>
            <w:r w:rsidR="00D74B36">
              <w:rPr>
                <w:rFonts w:ascii="Georgia" w:hAnsi="Georgia"/>
                <w:i/>
                <w:sz w:val="18"/>
                <w:szCs w:val="18"/>
              </w:rPr>
              <w:t xml:space="preserve"> Setup and Network Operation and </w:t>
            </w:r>
            <w:r w:rsidR="007631C6">
              <w:rPr>
                <w:rFonts w:ascii="Georgia" w:hAnsi="Georgia"/>
                <w:i/>
                <w:sz w:val="18"/>
                <w:szCs w:val="18"/>
              </w:rPr>
              <w:t>Undertaking</w:t>
            </w:r>
            <w:r w:rsidR="004A4558" w:rsidRPr="004E1CD4">
              <w:rPr>
                <w:rFonts w:ascii="Georgia" w:hAnsi="Georgia"/>
                <w:i/>
                <w:sz w:val="18"/>
                <w:szCs w:val="18"/>
              </w:rPr>
              <w:t>.</w:t>
            </w:r>
          </w:p>
        </w:tc>
        <w:tc>
          <w:tcPr>
            <w:tcW w:w="0" w:type="auto"/>
            <w:vAlign w:val="center"/>
          </w:tcPr>
          <w:p w:rsidR="006D2A38" w:rsidRPr="00EF6ABE" w:rsidRDefault="006D2A38" w:rsidP="001D6A6F">
            <w:pPr>
              <w:ind w:right="40"/>
              <w:jc w:val="right"/>
              <w:rPr>
                <w:rFonts w:ascii="Georgia" w:hAnsi="Georgia"/>
                <w:b/>
                <w:sz w:val="18"/>
                <w:szCs w:val="18"/>
              </w:rPr>
            </w:pPr>
            <w:r w:rsidRPr="00EF6ABE">
              <w:rPr>
                <w:rFonts w:ascii="Georgia" w:hAnsi="Georgia"/>
                <w:b/>
                <w:sz w:val="18"/>
                <w:szCs w:val="18"/>
              </w:rPr>
              <w:t>51.76</w:t>
            </w:r>
          </w:p>
        </w:tc>
      </w:tr>
      <w:tr w:rsidR="006D2A38" w:rsidRPr="004A4558" w:rsidTr="004A4558">
        <w:tc>
          <w:tcPr>
            <w:tcW w:w="0" w:type="auto"/>
            <w:vAlign w:val="center"/>
          </w:tcPr>
          <w:p w:rsidR="006D2A38" w:rsidRPr="004A4558" w:rsidRDefault="006D2A38" w:rsidP="001D6A6F">
            <w:pPr>
              <w:ind w:right="40"/>
              <w:jc w:val="center"/>
              <w:rPr>
                <w:rFonts w:ascii="Georgia" w:hAnsi="Georgia"/>
                <w:b/>
                <w:sz w:val="18"/>
                <w:szCs w:val="18"/>
              </w:rPr>
            </w:pPr>
            <w:r w:rsidRPr="004A4558">
              <w:rPr>
                <w:rFonts w:ascii="Georgia" w:hAnsi="Georgia"/>
                <w:b/>
                <w:sz w:val="18"/>
                <w:szCs w:val="18"/>
              </w:rPr>
              <w:t>4.</w:t>
            </w:r>
          </w:p>
        </w:tc>
        <w:tc>
          <w:tcPr>
            <w:tcW w:w="0" w:type="auto"/>
            <w:vAlign w:val="center"/>
          </w:tcPr>
          <w:p w:rsidR="006D2A38" w:rsidRPr="004E1CD4" w:rsidRDefault="006D2A38" w:rsidP="009E5A58">
            <w:pPr>
              <w:ind w:right="40"/>
              <w:jc w:val="both"/>
              <w:rPr>
                <w:rFonts w:ascii="Georgia" w:hAnsi="Georgia"/>
                <w:i/>
                <w:sz w:val="18"/>
                <w:szCs w:val="18"/>
              </w:rPr>
            </w:pPr>
            <w:r w:rsidRPr="004E1CD4">
              <w:rPr>
                <w:rFonts w:ascii="Georgia" w:hAnsi="Georgia"/>
                <w:i/>
                <w:sz w:val="18"/>
                <w:szCs w:val="18"/>
              </w:rPr>
              <w:t xml:space="preserve">Sustainable Habitat </w:t>
            </w:r>
            <w:r w:rsidR="009E5A58">
              <w:rPr>
                <w:rFonts w:ascii="Georgia" w:hAnsi="Georgia"/>
                <w:i/>
                <w:sz w:val="18"/>
                <w:szCs w:val="18"/>
              </w:rPr>
              <w:t>M</w:t>
            </w:r>
            <w:r w:rsidRPr="004E1CD4">
              <w:rPr>
                <w:rFonts w:ascii="Georgia" w:hAnsi="Georgia"/>
                <w:i/>
                <w:sz w:val="18"/>
                <w:szCs w:val="18"/>
              </w:rPr>
              <w:t xml:space="preserve">ission (including </w:t>
            </w:r>
            <w:r w:rsidR="009E5A58">
              <w:rPr>
                <w:rFonts w:ascii="Georgia" w:hAnsi="Georgia"/>
                <w:i/>
                <w:sz w:val="18"/>
                <w:szCs w:val="18"/>
              </w:rPr>
              <w:t>H</w:t>
            </w:r>
            <w:r w:rsidRPr="004E1CD4">
              <w:rPr>
                <w:rFonts w:ascii="Georgia" w:hAnsi="Georgia"/>
                <w:i/>
                <w:sz w:val="18"/>
                <w:szCs w:val="18"/>
              </w:rPr>
              <w:t xml:space="preserve">ealth, </w:t>
            </w:r>
            <w:r w:rsidR="009E5A58">
              <w:rPr>
                <w:rFonts w:ascii="Georgia" w:hAnsi="Georgia"/>
                <w:i/>
                <w:sz w:val="18"/>
                <w:szCs w:val="18"/>
              </w:rPr>
              <w:t>W</w:t>
            </w:r>
            <w:r w:rsidRPr="004E1CD4">
              <w:rPr>
                <w:rFonts w:ascii="Georgia" w:hAnsi="Georgia"/>
                <w:i/>
                <w:sz w:val="18"/>
                <w:szCs w:val="18"/>
              </w:rPr>
              <w:t xml:space="preserve">aste </w:t>
            </w:r>
            <w:r w:rsidR="009E5A58">
              <w:rPr>
                <w:rFonts w:ascii="Georgia" w:hAnsi="Georgia"/>
                <w:i/>
                <w:sz w:val="18"/>
                <w:szCs w:val="18"/>
              </w:rPr>
              <w:t>M</w:t>
            </w:r>
            <w:r w:rsidRPr="004E1CD4">
              <w:rPr>
                <w:rFonts w:ascii="Georgia" w:hAnsi="Georgia"/>
                <w:i/>
                <w:sz w:val="18"/>
                <w:szCs w:val="18"/>
              </w:rPr>
              <w:t xml:space="preserve">anagement, </w:t>
            </w:r>
            <w:r w:rsidR="009E5A58">
              <w:rPr>
                <w:rFonts w:ascii="Georgia" w:hAnsi="Georgia"/>
                <w:i/>
                <w:sz w:val="18"/>
                <w:szCs w:val="18"/>
              </w:rPr>
              <w:t>C</w:t>
            </w:r>
            <w:r w:rsidRPr="004E1CD4">
              <w:rPr>
                <w:rFonts w:ascii="Georgia" w:hAnsi="Georgia"/>
                <w:i/>
                <w:sz w:val="18"/>
                <w:szCs w:val="18"/>
              </w:rPr>
              <w:t xml:space="preserve">omprehensive </w:t>
            </w:r>
            <w:r w:rsidR="009E5A58">
              <w:rPr>
                <w:rFonts w:ascii="Georgia" w:hAnsi="Georgia"/>
                <w:i/>
                <w:sz w:val="18"/>
                <w:szCs w:val="18"/>
              </w:rPr>
              <w:t>M</w:t>
            </w:r>
            <w:r w:rsidRPr="004E1CD4">
              <w:rPr>
                <w:rFonts w:ascii="Georgia" w:hAnsi="Georgia"/>
                <w:i/>
                <w:sz w:val="18"/>
                <w:szCs w:val="18"/>
              </w:rPr>
              <w:t xml:space="preserve">obility and </w:t>
            </w:r>
            <w:r w:rsidR="009E5A58">
              <w:rPr>
                <w:rFonts w:ascii="Georgia" w:hAnsi="Georgia"/>
                <w:i/>
                <w:sz w:val="18"/>
                <w:szCs w:val="18"/>
              </w:rPr>
              <w:t>B</w:t>
            </w:r>
            <w:r w:rsidRPr="004E1CD4">
              <w:rPr>
                <w:rFonts w:ascii="Georgia" w:hAnsi="Georgia"/>
                <w:i/>
                <w:sz w:val="18"/>
                <w:szCs w:val="18"/>
              </w:rPr>
              <w:t xml:space="preserve">iomedical </w:t>
            </w:r>
            <w:r w:rsidR="009E5A58">
              <w:rPr>
                <w:rFonts w:ascii="Georgia" w:hAnsi="Georgia"/>
                <w:i/>
                <w:sz w:val="18"/>
                <w:szCs w:val="18"/>
              </w:rPr>
              <w:t>S</w:t>
            </w:r>
            <w:r w:rsidRPr="004E1CD4">
              <w:rPr>
                <w:rFonts w:ascii="Georgia" w:hAnsi="Georgia"/>
                <w:i/>
                <w:sz w:val="18"/>
                <w:szCs w:val="18"/>
              </w:rPr>
              <w:t>ector)</w:t>
            </w:r>
            <w:r w:rsidR="004A4558" w:rsidRPr="004E1CD4">
              <w:rPr>
                <w:rFonts w:ascii="Georgia" w:hAnsi="Georgia"/>
                <w:i/>
                <w:sz w:val="18"/>
                <w:szCs w:val="18"/>
              </w:rPr>
              <w:t>.</w:t>
            </w:r>
          </w:p>
        </w:tc>
        <w:tc>
          <w:tcPr>
            <w:tcW w:w="0" w:type="auto"/>
            <w:vAlign w:val="center"/>
          </w:tcPr>
          <w:p w:rsidR="006D2A38" w:rsidRPr="00EF6ABE" w:rsidRDefault="006D2A38" w:rsidP="001D6A6F">
            <w:pPr>
              <w:ind w:right="40"/>
              <w:jc w:val="right"/>
              <w:rPr>
                <w:rFonts w:ascii="Georgia" w:hAnsi="Georgia"/>
                <w:b/>
                <w:sz w:val="18"/>
                <w:szCs w:val="18"/>
              </w:rPr>
            </w:pPr>
            <w:r w:rsidRPr="00EF6ABE">
              <w:rPr>
                <w:rFonts w:ascii="Georgia" w:hAnsi="Georgia"/>
                <w:b/>
                <w:sz w:val="18"/>
                <w:szCs w:val="18"/>
              </w:rPr>
              <w:t>15</w:t>
            </w:r>
            <w:r w:rsidR="008D5C35" w:rsidRPr="00EF6ABE">
              <w:rPr>
                <w:rFonts w:ascii="Georgia" w:hAnsi="Georgia"/>
                <w:b/>
                <w:sz w:val="18"/>
                <w:szCs w:val="18"/>
              </w:rPr>
              <w:t>,</w:t>
            </w:r>
            <w:r w:rsidRPr="00EF6ABE">
              <w:rPr>
                <w:rFonts w:ascii="Georgia" w:hAnsi="Georgia"/>
                <w:b/>
                <w:sz w:val="18"/>
                <w:szCs w:val="18"/>
              </w:rPr>
              <w:t>641.00</w:t>
            </w:r>
          </w:p>
        </w:tc>
      </w:tr>
      <w:tr w:rsidR="006D2A38" w:rsidRPr="004A4558" w:rsidTr="004A4558">
        <w:tc>
          <w:tcPr>
            <w:tcW w:w="0" w:type="auto"/>
            <w:vAlign w:val="center"/>
          </w:tcPr>
          <w:p w:rsidR="006D2A38" w:rsidRPr="004A4558" w:rsidRDefault="006D2A38" w:rsidP="001D6A6F">
            <w:pPr>
              <w:ind w:right="40"/>
              <w:jc w:val="center"/>
              <w:rPr>
                <w:rFonts w:ascii="Georgia" w:hAnsi="Georgia"/>
                <w:b/>
                <w:sz w:val="18"/>
                <w:szCs w:val="18"/>
              </w:rPr>
            </w:pPr>
            <w:r w:rsidRPr="004A4558">
              <w:rPr>
                <w:rFonts w:ascii="Georgia" w:hAnsi="Georgia"/>
                <w:b/>
                <w:sz w:val="18"/>
                <w:szCs w:val="18"/>
              </w:rPr>
              <w:t>5.</w:t>
            </w:r>
          </w:p>
        </w:tc>
        <w:tc>
          <w:tcPr>
            <w:tcW w:w="0" w:type="auto"/>
            <w:vAlign w:val="center"/>
          </w:tcPr>
          <w:p w:rsidR="006D2A38" w:rsidRPr="004E1CD4" w:rsidRDefault="006D2A38" w:rsidP="009E5A58">
            <w:pPr>
              <w:ind w:right="40"/>
              <w:jc w:val="both"/>
              <w:rPr>
                <w:rFonts w:ascii="Georgia" w:hAnsi="Georgia"/>
                <w:i/>
                <w:sz w:val="18"/>
                <w:szCs w:val="18"/>
              </w:rPr>
            </w:pPr>
            <w:r w:rsidRPr="004E1CD4">
              <w:rPr>
                <w:rFonts w:ascii="Georgia" w:hAnsi="Georgia"/>
                <w:i/>
                <w:sz w:val="18"/>
                <w:szCs w:val="18"/>
              </w:rPr>
              <w:t xml:space="preserve">Knowledge </w:t>
            </w:r>
            <w:r w:rsidR="009E5A58">
              <w:rPr>
                <w:rFonts w:ascii="Georgia" w:hAnsi="Georgia"/>
                <w:i/>
                <w:sz w:val="18"/>
                <w:szCs w:val="18"/>
              </w:rPr>
              <w:t>M</w:t>
            </w:r>
            <w:r w:rsidRPr="004E1CD4">
              <w:rPr>
                <w:rFonts w:ascii="Georgia" w:hAnsi="Georgia"/>
                <w:i/>
                <w:sz w:val="18"/>
                <w:szCs w:val="18"/>
              </w:rPr>
              <w:t xml:space="preserve">anagement </w:t>
            </w:r>
            <w:r w:rsidR="009E5A58">
              <w:rPr>
                <w:rFonts w:ascii="Georgia" w:hAnsi="Georgia"/>
                <w:i/>
                <w:sz w:val="18"/>
                <w:szCs w:val="18"/>
              </w:rPr>
              <w:t>M</w:t>
            </w:r>
            <w:r w:rsidRPr="004E1CD4">
              <w:rPr>
                <w:rFonts w:ascii="Georgia" w:hAnsi="Georgia"/>
                <w:i/>
                <w:sz w:val="18"/>
                <w:szCs w:val="18"/>
              </w:rPr>
              <w:t>ission</w:t>
            </w:r>
            <w:r w:rsidR="00D74B36">
              <w:rPr>
                <w:rFonts w:ascii="Georgia" w:hAnsi="Georgia"/>
                <w:i/>
                <w:sz w:val="18"/>
                <w:szCs w:val="18"/>
              </w:rPr>
              <w:t xml:space="preserve"> and Assignments</w:t>
            </w:r>
            <w:r w:rsidR="004A4558" w:rsidRPr="004E1CD4">
              <w:rPr>
                <w:rFonts w:ascii="Georgia" w:hAnsi="Georgia"/>
                <w:i/>
                <w:sz w:val="18"/>
                <w:szCs w:val="18"/>
              </w:rPr>
              <w:t>.</w:t>
            </w:r>
          </w:p>
        </w:tc>
        <w:tc>
          <w:tcPr>
            <w:tcW w:w="0" w:type="auto"/>
            <w:vAlign w:val="center"/>
          </w:tcPr>
          <w:p w:rsidR="006D2A38" w:rsidRPr="00EF6ABE" w:rsidRDefault="006D2A38" w:rsidP="001D6A6F">
            <w:pPr>
              <w:ind w:right="40"/>
              <w:jc w:val="right"/>
              <w:rPr>
                <w:rFonts w:ascii="Georgia" w:hAnsi="Georgia"/>
                <w:b/>
                <w:sz w:val="18"/>
                <w:szCs w:val="18"/>
              </w:rPr>
            </w:pPr>
            <w:r w:rsidRPr="00EF6ABE">
              <w:rPr>
                <w:rFonts w:ascii="Georgia" w:hAnsi="Georgia"/>
                <w:b/>
                <w:sz w:val="18"/>
                <w:szCs w:val="18"/>
              </w:rPr>
              <w:t>1.54</w:t>
            </w:r>
          </w:p>
        </w:tc>
      </w:tr>
      <w:tr w:rsidR="006D2A38" w:rsidRPr="004A4558" w:rsidTr="00D7657C">
        <w:tc>
          <w:tcPr>
            <w:tcW w:w="0" w:type="auto"/>
            <w:shd w:val="clear" w:color="auto" w:fill="CCFFFF"/>
            <w:vAlign w:val="center"/>
          </w:tcPr>
          <w:p w:rsidR="006D2A38" w:rsidRPr="004A4558" w:rsidRDefault="006D2A38" w:rsidP="001D6A6F">
            <w:pPr>
              <w:ind w:right="40"/>
              <w:jc w:val="center"/>
              <w:rPr>
                <w:rFonts w:ascii="Georgia" w:hAnsi="Georgia"/>
                <w:b/>
                <w:sz w:val="20"/>
                <w:szCs w:val="20"/>
              </w:rPr>
            </w:pPr>
          </w:p>
        </w:tc>
        <w:tc>
          <w:tcPr>
            <w:tcW w:w="0" w:type="auto"/>
            <w:shd w:val="clear" w:color="auto" w:fill="CCFFFF"/>
            <w:vAlign w:val="center"/>
          </w:tcPr>
          <w:p w:rsidR="006D2A38" w:rsidRPr="004A4558" w:rsidRDefault="006D2A38" w:rsidP="001D6A6F">
            <w:pPr>
              <w:ind w:right="40"/>
              <w:jc w:val="center"/>
              <w:rPr>
                <w:rFonts w:ascii="Georgia" w:hAnsi="Georgia"/>
                <w:b/>
                <w:sz w:val="20"/>
                <w:szCs w:val="20"/>
              </w:rPr>
            </w:pPr>
            <w:r w:rsidRPr="004A4558">
              <w:rPr>
                <w:rFonts w:ascii="Georgia" w:hAnsi="Georgia"/>
                <w:b/>
                <w:sz w:val="20"/>
                <w:szCs w:val="20"/>
              </w:rPr>
              <w:t>Total</w:t>
            </w:r>
          </w:p>
        </w:tc>
        <w:tc>
          <w:tcPr>
            <w:tcW w:w="0" w:type="auto"/>
            <w:shd w:val="clear" w:color="auto" w:fill="CCFFFF"/>
            <w:vAlign w:val="center"/>
          </w:tcPr>
          <w:p w:rsidR="006D2A38" w:rsidRPr="004A4558" w:rsidRDefault="006D2A38" w:rsidP="001D6A6F">
            <w:pPr>
              <w:ind w:right="40"/>
              <w:jc w:val="right"/>
              <w:rPr>
                <w:rFonts w:ascii="Georgia" w:hAnsi="Georgia"/>
                <w:b/>
                <w:sz w:val="20"/>
                <w:szCs w:val="20"/>
              </w:rPr>
            </w:pPr>
            <w:r w:rsidRPr="004A4558">
              <w:rPr>
                <w:rFonts w:ascii="Georgia" w:hAnsi="Georgia"/>
                <w:b/>
                <w:sz w:val="20"/>
                <w:szCs w:val="20"/>
              </w:rPr>
              <w:t>17</w:t>
            </w:r>
            <w:r w:rsidR="008D5C35">
              <w:rPr>
                <w:rFonts w:ascii="Georgia" w:hAnsi="Georgia"/>
                <w:b/>
                <w:sz w:val="20"/>
                <w:szCs w:val="20"/>
              </w:rPr>
              <w:t>,</w:t>
            </w:r>
            <w:r w:rsidRPr="004A4558">
              <w:rPr>
                <w:rFonts w:ascii="Georgia" w:hAnsi="Georgia"/>
                <w:b/>
                <w:sz w:val="20"/>
                <w:szCs w:val="20"/>
              </w:rPr>
              <w:t>467.54</w:t>
            </w:r>
          </w:p>
        </w:tc>
      </w:tr>
    </w:tbl>
    <w:p w:rsidR="006D2A38" w:rsidRPr="00472799" w:rsidRDefault="006D2A38" w:rsidP="001D6A6F">
      <w:pPr>
        <w:ind w:right="40"/>
        <w:jc w:val="both"/>
        <w:rPr>
          <w:rFonts w:ascii="Georgia" w:hAnsi="Georgia"/>
          <w:color w:val="000000"/>
          <w:spacing w:val="-2"/>
          <w:w w:val="101"/>
          <w:sz w:val="20"/>
          <w:szCs w:val="20"/>
        </w:rPr>
      </w:pPr>
    </w:p>
    <w:p w:rsidR="006D2A38" w:rsidRPr="008E3208" w:rsidRDefault="00472799" w:rsidP="00FA25E7">
      <w:pPr>
        <w:ind w:firstLine="720"/>
        <w:jc w:val="both"/>
        <w:rPr>
          <w:rFonts w:ascii="Georgia" w:hAnsi="Georgia"/>
          <w:spacing w:val="-2"/>
          <w:w w:val="101"/>
          <w:sz w:val="20"/>
          <w:szCs w:val="20"/>
        </w:rPr>
      </w:pPr>
      <w:r w:rsidRPr="008E3208">
        <w:rPr>
          <w:rFonts w:ascii="Georgia" w:hAnsi="Georgia"/>
          <w:b/>
          <w:sz w:val="20"/>
          <w:szCs w:val="20"/>
        </w:rPr>
        <w:t xml:space="preserve">Heat </w:t>
      </w:r>
      <w:r w:rsidR="003B3595" w:rsidRPr="008E3208">
        <w:rPr>
          <w:rFonts w:ascii="Georgia" w:hAnsi="Georgia"/>
          <w:b/>
          <w:sz w:val="20"/>
          <w:szCs w:val="20"/>
        </w:rPr>
        <w:t>W</w:t>
      </w:r>
      <w:r w:rsidRPr="008E3208">
        <w:rPr>
          <w:rFonts w:ascii="Georgia" w:hAnsi="Georgia"/>
          <w:b/>
          <w:sz w:val="20"/>
          <w:szCs w:val="20"/>
        </w:rPr>
        <w:t xml:space="preserve">aves and </w:t>
      </w:r>
      <w:r w:rsidR="003B3595" w:rsidRPr="008E3208">
        <w:rPr>
          <w:rFonts w:ascii="Georgia" w:hAnsi="Georgia"/>
          <w:b/>
          <w:sz w:val="20"/>
          <w:szCs w:val="20"/>
        </w:rPr>
        <w:t>H</w:t>
      </w:r>
      <w:r w:rsidRPr="008E3208">
        <w:rPr>
          <w:rFonts w:ascii="Georgia" w:hAnsi="Georgia"/>
          <w:b/>
          <w:sz w:val="20"/>
          <w:szCs w:val="20"/>
        </w:rPr>
        <w:t xml:space="preserve">uman </w:t>
      </w:r>
      <w:r w:rsidR="003B3595" w:rsidRPr="008E3208">
        <w:rPr>
          <w:rFonts w:ascii="Georgia" w:hAnsi="Georgia"/>
          <w:b/>
          <w:sz w:val="20"/>
          <w:szCs w:val="20"/>
        </w:rPr>
        <w:t>H</w:t>
      </w:r>
      <w:r w:rsidRPr="008E3208">
        <w:rPr>
          <w:rFonts w:ascii="Georgia" w:hAnsi="Georgia"/>
          <w:b/>
          <w:sz w:val="20"/>
          <w:szCs w:val="20"/>
        </w:rPr>
        <w:t xml:space="preserve">ealth: </w:t>
      </w:r>
      <w:r w:rsidR="006A0BCA" w:rsidRPr="008E3208">
        <w:rPr>
          <w:rFonts w:ascii="Georgia" w:hAnsi="Georgia"/>
          <w:sz w:val="20"/>
          <w:szCs w:val="20"/>
        </w:rPr>
        <w:t>Climate change is expected to increase relative stress on</w:t>
      </w:r>
      <w:r w:rsidR="00326B26" w:rsidRPr="008E3208">
        <w:rPr>
          <w:rFonts w:ascii="Georgia" w:hAnsi="Georgia"/>
          <w:sz w:val="20"/>
          <w:szCs w:val="20"/>
        </w:rPr>
        <w:t xml:space="preserve"> human health,</w:t>
      </w:r>
      <w:r w:rsidR="006A0BCA" w:rsidRPr="008E3208">
        <w:rPr>
          <w:rFonts w:ascii="Georgia" w:hAnsi="Georgia"/>
          <w:sz w:val="20"/>
          <w:szCs w:val="20"/>
        </w:rPr>
        <w:t xml:space="preserve"> water resources due to the decline in rainfall, with impact on water availability (per capita water availability is expected to decrease from 1820 m</w:t>
      </w:r>
      <w:r w:rsidR="006A0BCA" w:rsidRPr="008E3208">
        <w:rPr>
          <w:rFonts w:ascii="Georgia" w:hAnsi="Georgia"/>
          <w:sz w:val="20"/>
          <w:szCs w:val="20"/>
          <w:vertAlign w:val="superscript"/>
        </w:rPr>
        <w:t>3</w:t>
      </w:r>
      <w:r w:rsidR="006A0BCA" w:rsidRPr="008E3208">
        <w:rPr>
          <w:rFonts w:ascii="Georgia" w:hAnsi="Georgia"/>
          <w:sz w:val="20"/>
          <w:szCs w:val="20"/>
        </w:rPr>
        <w:t>/</w:t>
      </w:r>
      <w:r w:rsidR="003B3595" w:rsidRPr="008E3208">
        <w:rPr>
          <w:rFonts w:ascii="Georgia" w:hAnsi="Georgia"/>
          <w:sz w:val="20"/>
          <w:szCs w:val="20"/>
        </w:rPr>
        <w:t xml:space="preserve"> </w:t>
      </w:r>
      <w:r w:rsidR="006A0BCA" w:rsidRPr="008E3208">
        <w:rPr>
          <w:rFonts w:ascii="Georgia" w:hAnsi="Georgia"/>
          <w:sz w:val="20"/>
          <w:szCs w:val="20"/>
        </w:rPr>
        <w:t>yr</w:t>
      </w:r>
      <w:r w:rsidR="004841C1" w:rsidRPr="008E3208">
        <w:rPr>
          <w:rFonts w:ascii="Georgia" w:hAnsi="Georgia"/>
          <w:sz w:val="20"/>
          <w:szCs w:val="20"/>
        </w:rPr>
        <w:t xml:space="preserve"> in 2001 to 1140 m</w:t>
      </w:r>
      <w:r w:rsidR="004841C1" w:rsidRPr="008E3208">
        <w:rPr>
          <w:rFonts w:ascii="Georgia" w:hAnsi="Georgia"/>
          <w:sz w:val="20"/>
          <w:szCs w:val="20"/>
          <w:vertAlign w:val="superscript"/>
        </w:rPr>
        <w:t>3</w:t>
      </w:r>
      <w:r w:rsidR="004841C1" w:rsidRPr="008E3208">
        <w:rPr>
          <w:rFonts w:ascii="Georgia" w:hAnsi="Georgia"/>
          <w:sz w:val="20"/>
          <w:szCs w:val="20"/>
        </w:rPr>
        <w:t>/</w:t>
      </w:r>
      <w:r w:rsidR="003B3595" w:rsidRPr="008E3208">
        <w:rPr>
          <w:rFonts w:ascii="Georgia" w:hAnsi="Georgia"/>
          <w:sz w:val="20"/>
          <w:szCs w:val="20"/>
        </w:rPr>
        <w:t xml:space="preserve"> </w:t>
      </w:r>
      <w:r w:rsidR="004841C1" w:rsidRPr="008E3208">
        <w:rPr>
          <w:rFonts w:ascii="Georgia" w:hAnsi="Georgia"/>
          <w:sz w:val="20"/>
          <w:szCs w:val="20"/>
        </w:rPr>
        <w:t>yr in 2050</w:t>
      </w:r>
      <w:r w:rsidR="006A0BCA" w:rsidRPr="008E3208">
        <w:rPr>
          <w:rFonts w:ascii="Georgia" w:hAnsi="Georgia"/>
          <w:sz w:val="20"/>
          <w:szCs w:val="20"/>
        </w:rPr>
        <w:t>) and agriculture/</w:t>
      </w:r>
      <w:r w:rsidR="00682985" w:rsidRPr="008E3208">
        <w:rPr>
          <w:rFonts w:ascii="Georgia" w:hAnsi="Georgia"/>
          <w:sz w:val="20"/>
          <w:szCs w:val="20"/>
        </w:rPr>
        <w:t xml:space="preserve"> </w:t>
      </w:r>
      <w:r w:rsidR="006A0BCA" w:rsidRPr="008E3208">
        <w:rPr>
          <w:rFonts w:ascii="Georgia" w:hAnsi="Georgia"/>
          <w:sz w:val="20"/>
          <w:szCs w:val="20"/>
        </w:rPr>
        <w:t>food security (60% of crop area in India is under rain</w:t>
      </w:r>
      <w:r w:rsidR="00326B26" w:rsidRPr="008E3208">
        <w:rPr>
          <w:rFonts w:ascii="Georgia" w:hAnsi="Georgia"/>
          <w:sz w:val="20"/>
          <w:szCs w:val="20"/>
        </w:rPr>
        <w:t xml:space="preserve"> – fed agriculture</w:t>
      </w:r>
      <w:r w:rsidR="006A0BCA" w:rsidRPr="008E3208">
        <w:rPr>
          <w:rFonts w:ascii="Georgia" w:hAnsi="Georgia"/>
          <w:sz w:val="20"/>
          <w:szCs w:val="20"/>
        </w:rPr>
        <w:t>).</w:t>
      </w:r>
      <w:r w:rsidR="00682985" w:rsidRPr="008E3208">
        <w:rPr>
          <w:rFonts w:ascii="Georgia" w:hAnsi="Georgia"/>
          <w:sz w:val="20"/>
          <w:szCs w:val="20"/>
        </w:rPr>
        <w:t xml:space="preserve"> They focus on promoting understanding of climate change, adaptation and mitigation, energy efficiency and natural resource conservation.</w:t>
      </w:r>
      <w:r w:rsidR="000D6C56" w:rsidRPr="008E3208">
        <w:rPr>
          <w:rFonts w:ascii="Georgia" w:hAnsi="Georgia"/>
          <w:sz w:val="20"/>
          <w:szCs w:val="20"/>
        </w:rPr>
        <w:t xml:space="preserve"> Climate change concerns needs to be internalized into the policy and development planning of UT Chandigarh. Climate change impacts all walks of life and therefore the policy instruments and implementation strategies should be addressed through various sectors such as water, forests, habitats, energy, disaster risk reduction and knowledge management. </w:t>
      </w:r>
      <w:r w:rsidR="000D6C56" w:rsidRPr="00466244">
        <w:rPr>
          <w:rFonts w:ascii="Georgia" w:eastAsiaTheme="minorEastAsia" w:hAnsi="Georgia" w:cstheme="minorBidi"/>
          <w:spacing w:val="-2"/>
          <w:w w:val="101"/>
          <w:sz w:val="20"/>
          <w:szCs w:val="20"/>
          <w:lang w:val="en-IN" w:eastAsia="en-IN"/>
        </w:rPr>
        <w:t>This</w:t>
      </w:r>
      <w:r w:rsidR="000D6C56" w:rsidRPr="008E3208">
        <w:rPr>
          <w:rFonts w:ascii="Georgia" w:hAnsi="Georgia"/>
          <w:sz w:val="20"/>
          <w:szCs w:val="20"/>
        </w:rPr>
        <w:t xml:space="preserve"> necessitates the development of a climate response strategy should be a multi</w:t>
      </w:r>
      <w:r w:rsidR="00326B26" w:rsidRPr="008E3208">
        <w:rPr>
          <w:rFonts w:ascii="Georgia" w:hAnsi="Georgia"/>
          <w:sz w:val="20"/>
          <w:szCs w:val="20"/>
        </w:rPr>
        <w:t xml:space="preserve"> – disciplinary approach</w:t>
      </w:r>
      <w:r w:rsidR="000D6C56" w:rsidRPr="008E3208">
        <w:rPr>
          <w:rFonts w:ascii="Georgia" w:hAnsi="Georgia"/>
          <w:sz w:val="20"/>
          <w:szCs w:val="20"/>
        </w:rPr>
        <w:t xml:space="preserve"> with ample vertical and horizontal linkages and feedbacks across sectors, systems and people. Therefore the actions aimed at addressing climate change should not be viewed in isolation and should be an integral part of development planning, action and execution. In the</w:t>
      </w:r>
      <w:r w:rsidR="00326B26" w:rsidRPr="008E3208">
        <w:rPr>
          <w:rFonts w:ascii="Georgia" w:hAnsi="Georgia"/>
          <w:sz w:val="20"/>
          <w:szCs w:val="20"/>
        </w:rPr>
        <w:t xml:space="preserve"> context of UT Chandigarh, and </w:t>
      </w:r>
      <w:r w:rsidR="00326B26" w:rsidRPr="008E3208">
        <w:rPr>
          <w:rFonts w:ascii="Georgia" w:hAnsi="Georgia"/>
          <w:b/>
          <w:sz w:val="20"/>
          <w:szCs w:val="20"/>
        </w:rPr>
        <w:t>“R</w:t>
      </w:r>
      <w:r w:rsidR="000D6C56" w:rsidRPr="008E3208">
        <w:rPr>
          <w:rFonts w:ascii="Georgia" w:hAnsi="Georgia"/>
          <w:b/>
          <w:sz w:val="20"/>
          <w:szCs w:val="20"/>
        </w:rPr>
        <w:t xml:space="preserve">ight to </w:t>
      </w:r>
      <w:r w:rsidR="00326B26" w:rsidRPr="008E3208">
        <w:rPr>
          <w:rFonts w:ascii="Georgia" w:hAnsi="Georgia"/>
          <w:b/>
          <w:sz w:val="20"/>
          <w:szCs w:val="20"/>
        </w:rPr>
        <w:t>Develop”</w:t>
      </w:r>
      <w:r w:rsidR="00603797">
        <w:rPr>
          <w:rFonts w:ascii="Georgia" w:hAnsi="Georgia"/>
          <w:b/>
          <w:sz w:val="20"/>
          <w:szCs w:val="20"/>
        </w:rPr>
        <w:t xml:space="preserve"> (RTD)</w:t>
      </w:r>
      <w:r w:rsidR="000D6C56" w:rsidRPr="008E3208">
        <w:rPr>
          <w:rFonts w:ascii="Georgia" w:hAnsi="Georgia"/>
          <w:sz w:val="20"/>
          <w:szCs w:val="20"/>
        </w:rPr>
        <w:t xml:space="preserve"> aspirations of developing societies it is important to pursue both mitigation and adaptation measures to combat climate change, considering the overall socio</w:t>
      </w:r>
      <w:r w:rsidR="00326B26" w:rsidRPr="008E3208">
        <w:rPr>
          <w:rFonts w:ascii="Georgia" w:hAnsi="Georgia"/>
          <w:sz w:val="20"/>
          <w:szCs w:val="20"/>
        </w:rPr>
        <w:t xml:space="preserve"> – </w:t>
      </w:r>
      <w:r w:rsidR="000D6C56" w:rsidRPr="008E3208">
        <w:rPr>
          <w:rFonts w:ascii="Georgia" w:hAnsi="Georgia"/>
          <w:sz w:val="20"/>
          <w:szCs w:val="20"/>
        </w:rPr>
        <w:t>economic</w:t>
      </w:r>
      <w:r w:rsidR="00326B26" w:rsidRPr="008E3208">
        <w:rPr>
          <w:rFonts w:ascii="Georgia" w:hAnsi="Georgia"/>
          <w:sz w:val="20"/>
          <w:szCs w:val="20"/>
        </w:rPr>
        <w:t xml:space="preserve"> </w:t>
      </w:r>
      <w:r w:rsidR="000D6C56" w:rsidRPr="008E3208">
        <w:rPr>
          <w:rFonts w:ascii="Georgia" w:hAnsi="Georgia"/>
          <w:sz w:val="20"/>
          <w:szCs w:val="20"/>
        </w:rPr>
        <w:t xml:space="preserve">and ecological contexts and vulnerabilities, it would be of high importance to focus on adaptation options including </w:t>
      </w:r>
      <w:r w:rsidR="00326B26" w:rsidRPr="008E3208">
        <w:rPr>
          <w:rFonts w:ascii="Georgia" w:hAnsi="Georgia"/>
          <w:b/>
          <w:sz w:val="20"/>
          <w:szCs w:val="20"/>
        </w:rPr>
        <w:t>“</w:t>
      </w:r>
      <w:r w:rsidR="000D6C56" w:rsidRPr="008E3208">
        <w:rPr>
          <w:rFonts w:ascii="Georgia" w:hAnsi="Georgia"/>
          <w:b/>
          <w:sz w:val="20"/>
          <w:szCs w:val="20"/>
        </w:rPr>
        <w:t>Disaster Risk Reduction</w:t>
      </w:r>
      <w:r w:rsidR="00326B26" w:rsidRPr="008E3208">
        <w:rPr>
          <w:rFonts w:ascii="Georgia" w:hAnsi="Georgia"/>
          <w:b/>
          <w:sz w:val="20"/>
          <w:szCs w:val="20"/>
        </w:rPr>
        <w:t>” (DRR)</w:t>
      </w:r>
      <w:r w:rsidR="000D6C56" w:rsidRPr="008E3208">
        <w:rPr>
          <w:rFonts w:ascii="Georgia" w:hAnsi="Georgia"/>
          <w:sz w:val="20"/>
          <w:szCs w:val="20"/>
        </w:rPr>
        <w:t>. Plan to implement risk reduction of impacts of climate change through Knowledge management</w:t>
      </w:r>
      <w:r w:rsidR="00681983" w:rsidRPr="008E3208">
        <w:rPr>
          <w:rFonts w:ascii="Georgia" w:hAnsi="Georgia"/>
          <w:sz w:val="20"/>
          <w:szCs w:val="20"/>
        </w:rPr>
        <w:t xml:space="preserve"> and with climate change, there would be increasing scarcity of water, reduction in yields of forest biomass, and increased risks to human health with children, women and the elderly in a household becoming the most vulnerable. </w:t>
      </w:r>
      <w:r w:rsidR="00955D1B" w:rsidRPr="008E3208">
        <w:rPr>
          <w:rFonts w:ascii="Georgia" w:hAnsi="Georgia"/>
          <w:sz w:val="20"/>
          <w:szCs w:val="20"/>
        </w:rPr>
        <w:t xml:space="preserve">The vegetation grids near Chandigarh such as Panchkula did not show any change due to climate change impacts. </w:t>
      </w:r>
      <w:r w:rsidR="000C0A9B" w:rsidRPr="008E3208">
        <w:rPr>
          <w:rFonts w:ascii="Georgia" w:hAnsi="Georgia"/>
          <w:sz w:val="20"/>
          <w:szCs w:val="20"/>
        </w:rPr>
        <w:t>Likely Impacts of Climate Change on Agriculture projects that with short periods of exposure of wheat crops to temperatures of 28</w:t>
      </w:r>
      <w:r w:rsidR="00326B26" w:rsidRPr="008E3208">
        <w:rPr>
          <w:rFonts w:ascii="Georgia" w:hAnsi="Georgia"/>
          <w:color w:val="000000" w:themeColor="text1"/>
          <w:spacing w:val="-2"/>
          <w:w w:val="101"/>
          <w:sz w:val="20"/>
          <w:szCs w:val="20"/>
        </w:rPr>
        <w:t>°C</w:t>
      </w:r>
      <w:r w:rsidR="000C0A9B" w:rsidRPr="008E3208">
        <w:rPr>
          <w:rFonts w:ascii="Georgia" w:hAnsi="Georgia"/>
          <w:sz w:val="20"/>
          <w:szCs w:val="20"/>
        </w:rPr>
        <w:t xml:space="preserve"> to 32</w:t>
      </w:r>
      <w:r w:rsidR="00326B26" w:rsidRPr="008E3208">
        <w:rPr>
          <w:rFonts w:ascii="Georgia" w:hAnsi="Georgia"/>
          <w:color w:val="000000" w:themeColor="text1"/>
          <w:spacing w:val="-2"/>
          <w:w w:val="101"/>
          <w:sz w:val="20"/>
          <w:szCs w:val="20"/>
        </w:rPr>
        <w:t>°C</w:t>
      </w:r>
      <w:r w:rsidR="00326B26" w:rsidRPr="008E3208">
        <w:rPr>
          <w:rFonts w:ascii="Georgia" w:hAnsi="Georgia"/>
          <w:sz w:val="20"/>
          <w:szCs w:val="20"/>
        </w:rPr>
        <w:t xml:space="preserve"> </w:t>
      </w:r>
      <w:r w:rsidR="000C0A9B" w:rsidRPr="008E3208">
        <w:rPr>
          <w:rFonts w:ascii="Georgia" w:hAnsi="Georgia"/>
          <w:sz w:val="20"/>
          <w:szCs w:val="20"/>
        </w:rPr>
        <w:t>result in significant decrease in yield by 20% or more.</w:t>
      </w:r>
      <w:r w:rsidR="00836109" w:rsidRPr="008E3208">
        <w:rPr>
          <w:rFonts w:ascii="Georgia" w:hAnsi="Georgia"/>
          <w:sz w:val="20"/>
          <w:szCs w:val="20"/>
        </w:rPr>
        <w:t xml:space="preserve"> In addition to climate change adaptation, soil organic </w:t>
      </w:r>
      <w:r w:rsidR="00836109" w:rsidRPr="008E3208">
        <w:rPr>
          <w:rFonts w:ascii="Georgia" w:hAnsi="Georgia"/>
          <w:spacing w:val="-2"/>
          <w:w w:val="101"/>
          <w:sz w:val="20"/>
          <w:szCs w:val="20"/>
        </w:rPr>
        <w:t>carbon and organic cultivation improves the soil water retention capacity and improves crop yield.</w:t>
      </w:r>
    </w:p>
    <w:p w:rsidR="00C6634A" w:rsidRPr="008E3208" w:rsidRDefault="00C6634A" w:rsidP="001D6A6F">
      <w:pPr>
        <w:ind w:right="40"/>
        <w:jc w:val="both"/>
        <w:rPr>
          <w:rFonts w:ascii="Georgia" w:hAnsi="Georgia"/>
          <w:color w:val="000000"/>
          <w:spacing w:val="-2"/>
          <w:w w:val="101"/>
          <w:sz w:val="20"/>
          <w:szCs w:val="20"/>
        </w:rPr>
      </w:pPr>
    </w:p>
    <w:p w:rsidR="00B928B8" w:rsidRDefault="00C6634A" w:rsidP="00FA25E7">
      <w:pPr>
        <w:ind w:firstLine="720"/>
        <w:jc w:val="both"/>
        <w:rPr>
          <w:rFonts w:ascii="Georgia" w:hAnsi="Georgia"/>
          <w:sz w:val="20"/>
          <w:szCs w:val="20"/>
        </w:rPr>
      </w:pPr>
      <w:r w:rsidRPr="008E3208">
        <w:rPr>
          <w:rFonts w:ascii="Georgia" w:hAnsi="Georgia"/>
          <w:sz w:val="20"/>
          <w:szCs w:val="20"/>
        </w:rPr>
        <w:t xml:space="preserve">One of the </w:t>
      </w:r>
      <w:r w:rsidRPr="00466244">
        <w:rPr>
          <w:rFonts w:ascii="Georgia" w:eastAsiaTheme="minorEastAsia" w:hAnsi="Georgia" w:cstheme="minorBidi"/>
          <w:spacing w:val="-2"/>
          <w:w w:val="101"/>
          <w:sz w:val="20"/>
          <w:szCs w:val="20"/>
          <w:lang w:val="en-IN" w:eastAsia="en-IN"/>
        </w:rPr>
        <w:t>most</w:t>
      </w:r>
      <w:r w:rsidRPr="008E3208">
        <w:rPr>
          <w:rFonts w:ascii="Georgia" w:hAnsi="Georgia"/>
          <w:sz w:val="20"/>
          <w:szCs w:val="20"/>
        </w:rPr>
        <w:t xml:space="preserve"> important contributions of livestock on </w:t>
      </w:r>
      <w:r w:rsidR="00AE6E7A" w:rsidRPr="00AE6E7A">
        <w:rPr>
          <w:rFonts w:ascii="Georgia" w:hAnsi="Georgia"/>
          <w:b/>
          <w:sz w:val="20"/>
          <w:szCs w:val="20"/>
        </w:rPr>
        <w:t>“C</w:t>
      </w:r>
      <w:r w:rsidRPr="00AE6E7A">
        <w:rPr>
          <w:rFonts w:ascii="Georgia" w:hAnsi="Georgia"/>
          <w:b/>
          <w:sz w:val="20"/>
          <w:szCs w:val="20"/>
        </w:rPr>
        <w:t xml:space="preserve">limate </w:t>
      </w:r>
      <w:r w:rsidR="00AE6E7A" w:rsidRPr="00AE6E7A">
        <w:rPr>
          <w:rFonts w:ascii="Georgia" w:hAnsi="Georgia"/>
          <w:b/>
          <w:sz w:val="20"/>
          <w:szCs w:val="20"/>
        </w:rPr>
        <w:t>C</w:t>
      </w:r>
      <w:r w:rsidRPr="00AE6E7A">
        <w:rPr>
          <w:rFonts w:ascii="Georgia" w:hAnsi="Georgia"/>
          <w:b/>
          <w:sz w:val="20"/>
          <w:szCs w:val="20"/>
        </w:rPr>
        <w:t>hange</w:t>
      </w:r>
      <w:r w:rsidR="00AE6E7A" w:rsidRPr="00AE6E7A">
        <w:rPr>
          <w:rFonts w:ascii="Georgia" w:hAnsi="Georgia"/>
          <w:b/>
          <w:sz w:val="20"/>
          <w:szCs w:val="20"/>
        </w:rPr>
        <w:t>”</w:t>
      </w:r>
      <w:r w:rsidRPr="008E3208">
        <w:rPr>
          <w:rFonts w:ascii="Georgia" w:hAnsi="Georgia"/>
          <w:sz w:val="20"/>
          <w:szCs w:val="20"/>
        </w:rPr>
        <w:t xml:space="preserve"> is enteric </w:t>
      </w:r>
      <w:r w:rsidR="00AE6E7A" w:rsidRPr="00AE6E7A">
        <w:rPr>
          <w:rFonts w:ascii="Georgia" w:hAnsi="Georgia"/>
          <w:b/>
          <w:sz w:val="20"/>
          <w:szCs w:val="20"/>
        </w:rPr>
        <w:t>“M</w:t>
      </w:r>
      <w:r w:rsidRPr="00AE6E7A">
        <w:rPr>
          <w:rFonts w:ascii="Georgia" w:hAnsi="Georgia"/>
          <w:b/>
          <w:sz w:val="20"/>
          <w:szCs w:val="20"/>
        </w:rPr>
        <w:t>ethane</w:t>
      </w:r>
      <w:r w:rsidR="00AE6E7A" w:rsidRPr="00AE6E7A">
        <w:rPr>
          <w:rFonts w:ascii="Georgia" w:hAnsi="Georgia"/>
          <w:b/>
          <w:sz w:val="20"/>
          <w:szCs w:val="20"/>
        </w:rPr>
        <w:t>” (CH</w:t>
      </w:r>
      <w:r w:rsidR="00AE6E7A" w:rsidRPr="00AE6E7A">
        <w:rPr>
          <w:rFonts w:ascii="Georgia" w:hAnsi="Georgia"/>
          <w:b/>
          <w:sz w:val="20"/>
          <w:szCs w:val="20"/>
          <w:vertAlign w:val="subscript"/>
        </w:rPr>
        <w:t>4</w:t>
      </w:r>
      <w:r w:rsidR="00AE6E7A" w:rsidRPr="00AE6E7A">
        <w:rPr>
          <w:rFonts w:ascii="Georgia" w:hAnsi="Georgia"/>
          <w:b/>
          <w:sz w:val="20"/>
          <w:szCs w:val="20"/>
        </w:rPr>
        <w:t>)</w:t>
      </w:r>
      <w:r w:rsidRPr="008E3208">
        <w:rPr>
          <w:rFonts w:ascii="Georgia" w:hAnsi="Georgia"/>
          <w:sz w:val="20"/>
          <w:szCs w:val="20"/>
        </w:rPr>
        <w:t xml:space="preserve"> production, which has 23 times more </w:t>
      </w:r>
      <w:r w:rsidR="00F57DFE" w:rsidRPr="00AE6E7A">
        <w:rPr>
          <w:rFonts w:ascii="Georgia" w:hAnsi="Georgia"/>
          <w:b/>
          <w:sz w:val="20"/>
          <w:szCs w:val="20"/>
        </w:rPr>
        <w:t>“G</w:t>
      </w:r>
      <w:r w:rsidRPr="00AE6E7A">
        <w:rPr>
          <w:rFonts w:ascii="Georgia" w:hAnsi="Georgia"/>
          <w:b/>
          <w:sz w:val="20"/>
          <w:szCs w:val="20"/>
        </w:rPr>
        <w:t xml:space="preserve">lobal </w:t>
      </w:r>
      <w:r w:rsidR="00F57DFE" w:rsidRPr="00AE6E7A">
        <w:rPr>
          <w:rFonts w:ascii="Georgia" w:hAnsi="Georgia"/>
          <w:b/>
          <w:sz w:val="20"/>
          <w:szCs w:val="20"/>
        </w:rPr>
        <w:t>W</w:t>
      </w:r>
      <w:r w:rsidRPr="00AE6E7A">
        <w:rPr>
          <w:rFonts w:ascii="Georgia" w:hAnsi="Georgia"/>
          <w:b/>
          <w:sz w:val="20"/>
          <w:szCs w:val="20"/>
        </w:rPr>
        <w:t xml:space="preserve">arming </w:t>
      </w:r>
      <w:r w:rsidR="00F57DFE" w:rsidRPr="00AE6E7A">
        <w:rPr>
          <w:rFonts w:ascii="Georgia" w:hAnsi="Georgia"/>
          <w:b/>
          <w:sz w:val="20"/>
          <w:szCs w:val="20"/>
        </w:rPr>
        <w:t>P</w:t>
      </w:r>
      <w:r w:rsidRPr="00AE6E7A">
        <w:rPr>
          <w:rFonts w:ascii="Georgia" w:hAnsi="Georgia"/>
          <w:b/>
          <w:sz w:val="20"/>
          <w:szCs w:val="20"/>
        </w:rPr>
        <w:t>otential</w:t>
      </w:r>
      <w:r w:rsidR="00F57DFE" w:rsidRPr="00AE6E7A">
        <w:rPr>
          <w:rFonts w:ascii="Georgia" w:hAnsi="Georgia"/>
          <w:b/>
          <w:sz w:val="20"/>
          <w:szCs w:val="20"/>
        </w:rPr>
        <w:t>”</w:t>
      </w:r>
      <w:r w:rsidRPr="008E3208">
        <w:rPr>
          <w:rFonts w:ascii="Georgia" w:hAnsi="Georgia"/>
          <w:sz w:val="20"/>
          <w:szCs w:val="20"/>
        </w:rPr>
        <w:t xml:space="preserve"> than </w:t>
      </w:r>
      <w:r w:rsidR="00AE6E7A" w:rsidRPr="00AE6E7A">
        <w:rPr>
          <w:rFonts w:ascii="Georgia" w:hAnsi="Georgia"/>
          <w:b/>
          <w:sz w:val="20"/>
          <w:szCs w:val="20"/>
        </w:rPr>
        <w:t>“Carbon Dioxide” (</w:t>
      </w:r>
      <w:r w:rsidRPr="00AE6E7A">
        <w:rPr>
          <w:rFonts w:ascii="Georgia" w:hAnsi="Georgia"/>
          <w:b/>
          <w:sz w:val="20"/>
          <w:szCs w:val="20"/>
        </w:rPr>
        <w:t>CO</w:t>
      </w:r>
      <w:r w:rsidRPr="00AE6E7A">
        <w:rPr>
          <w:rFonts w:ascii="Georgia" w:hAnsi="Georgia"/>
          <w:b/>
          <w:sz w:val="20"/>
          <w:szCs w:val="20"/>
          <w:vertAlign w:val="subscript"/>
        </w:rPr>
        <w:t>2</w:t>
      </w:r>
      <w:r w:rsidR="00AE6E7A" w:rsidRPr="00AE6E7A">
        <w:rPr>
          <w:rFonts w:ascii="Georgia" w:hAnsi="Georgia"/>
          <w:b/>
          <w:sz w:val="20"/>
          <w:szCs w:val="20"/>
        </w:rPr>
        <w:t>)</w:t>
      </w:r>
      <w:r w:rsidRPr="008E3208">
        <w:rPr>
          <w:rFonts w:ascii="Georgia" w:hAnsi="Georgia"/>
          <w:sz w:val="20"/>
          <w:szCs w:val="20"/>
        </w:rPr>
        <w:t>.</w:t>
      </w:r>
      <w:r w:rsidR="00950843" w:rsidRPr="008E3208">
        <w:rPr>
          <w:rFonts w:ascii="Georgia" w:hAnsi="Georgia"/>
          <w:sz w:val="20"/>
          <w:szCs w:val="20"/>
        </w:rPr>
        <w:t xml:space="preserve"> Several strategies have been developed to combat climate change to reduce ground water use, reduce water use and to improve infiltration of storm water in the union territory.</w:t>
      </w:r>
      <w:r w:rsidR="00C4370A" w:rsidRPr="008E3208">
        <w:rPr>
          <w:rFonts w:ascii="Georgia" w:hAnsi="Georgia"/>
          <w:sz w:val="20"/>
          <w:szCs w:val="20"/>
        </w:rPr>
        <w:t xml:space="preserve"> In addition, the Mission will address the need to adapt to future climate change by improving the resilience of infrastructure, community based disaster management, and measures for improving the warning system for extreme weather events.</w:t>
      </w:r>
      <w:r w:rsidR="002D5ED9" w:rsidRPr="008E3208">
        <w:rPr>
          <w:rFonts w:ascii="Georgia" w:hAnsi="Georgia"/>
          <w:sz w:val="20"/>
          <w:szCs w:val="20"/>
        </w:rPr>
        <w:t xml:space="preserve"> </w:t>
      </w:r>
      <w:r w:rsidR="00F57DFE" w:rsidRPr="00F57DFE">
        <w:rPr>
          <w:rFonts w:ascii="Georgia" w:hAnsi="Georgia"/>
          <w:b/>
          <w:sz w:val="20"/>
          <w:szCs w:val="20"/>
        </w:rPr>
        <w:t>“</w:t>
      </w:r>
      <w:r w:rsidR="002D5ED9" w:rsidRPr="00F57DFE">
        <w:rPr>
          <w:rFonts w:ascii="Georgia" w:hAnsi="Georgia"/>
          <w:b/>
          <w:sz w:val="20"/>
          <w:szCs w:val="20"/>
        </w:rPr>
        <w:t xml:space="preserve">Climate </w:t>
      </w:r>
      <w:r w:rsidR="00F57DFE" w:rsidRPr="00F57DFE">
        <w:rPr>
          <w:rFonts w:ascii="Georgia" w:hAnsi="Georgia"/>
          <w:b/>
          <w:sz w:val="20"/>
          <w:szCs w:val="20"/>
        </w:rPr>
        <w:t>C</w:t>
      </w:r>
      <w:r w:rsidR="002D5ED9" w:rsidRPr="00F57DFE">
        <w:rPr>
          <w:rFonts w:ascii="Georgia" w:hAnsi="Georgia"/>
          <w:b/>
          <w:sz w:val="20"/>
          <w:szCs w:val="20"/>
        </w:rPr>
        <w:t>hange</w:t>
      </w:r>
      <w:r w:rsidR="00F57DFE" w:rsidRPr="00F57DFE">
        <w:rPr>
          <w:rFonts w:ascii="Georgia" w:hAnsi="Georgia"/>
          <w:b/>
          <w:sz w:val="20"/>
          <w:szCs w:val="20"/>
        </w:rPr>
        <w:t>”</w:t>
      </w:r>
      <w:r w:rsidR="002D5ED9" w:rsidRPr="008E3208">
        <w:rPr>
          <w:rFonts w:ascii="Georgia" w:hAnsi="Georgia"/>
          <w:sz w:val="20"/>
          <w:szCs w:val="20"/>
        </w:rPr>
        <w:t xml:space="preserve"> poses a serious threat to development and poverty reduction in the poorest and most vulnerable regions of the world.</w:t>
      </w:r>
      <w:r w:rsidR="0071076F" w:rsidRPr="008E3208">
        <w:rPr>
          <w:rFonts w:ascii="Georgia" w:hAnsi="Georgia"/>
          <w:sz w:val="20"/>
          <w:szCs w:val="20"/>
        </w:rPr>
        <w:t xml:space="preserve"> </w:t>
      </w:r>
      <w:r w:rsidR="00F57DFE" w:rsidRPr="00F57DFE">
        <w:rPr>
          <w:rFonts w:ascii="Georgia" w:hAnsi="Georgia"/>
          <w:b/>
          <w:sz w:val="20"/>
          <w:szCs w:val="20"/>
        </w:rPr>
        <w:t>“</w:t>
      </w:r>
      <w:r w:rsidR="0071076F" w:rsidRPr="00F57DFE">
        <w:rPr>
          <w:rFonts w:ascii="Georgia" w:hAnsi="Georgia"/>
          <w:b/>
          <w:sz w:val="20"/>
          <w:szCs w:val="20"/>
        </w:rPr>
        <w:t xml:space="preserve">Impact of </w:t>
      </w:r>
      <w:r w:rsidR="00F57DFE" w:rsidRPr="00F57DFE">
        <w:rPr>
          <w:rFonts w:ascii="Georgia" w:hAnsi="Georgia"/>
          <w:b/>
          <w:sz w:val="20"/>
          <w:szCs w:val="20"/>
        </w:rPr>
        <w:t>C</w:t>
      </w:r>
      <w:r w:rsidR="0071076F" w:rsidRPr="00F57DFE">
        <w:rPr>
          <w:rFonts w:ascii="Georgia" w:hAnsi="Georgia"/>
          <w:b/>
          <w:sz w:val="20"/>
          <w:szCs w:val="20"/>
        </w:rPr>
        <w:t xml:space="preserve">limate </w:t>
      </w:r>
      <w:r w:rsidR="00F57DFE" w:rsidRPr="00F57DFE">
        <w:rPr>
          <w:rFonts w:ascii="Georgia" w:hAnsi="Georgia"/>
          <w:b/>
          <w:sz w:val="20"/>
          <w:szCs w:val="20"/>
        </w:rPr>
        <w:t>C</w:t>
      </w:r>
      <w:r w:rsidR="0071076F" w:rsidRPr="00F57DFE">
        <w:rPr>
          <w:rFonts w:ascii="Georgia" w:hAnsi="Georgia"/>
          <w:b/>
          <w:sz w:val="20"/>
          <w:szCs w:val="20"/>
        </w:rPr>
        <w:t>hange</w:t>
      </w:r>
      <w:r w:rsidR="00F57DFE" w:rsidRPr="00F57DFE">
        <w:rPr>
          <w:rFonts w:ascii="Georgia" w:hAnsi="Georgia"/>
          <w:b/>
          <w:sz w:val="20"/>
          <w:szCs w:val="20"/>
        </w:rPr>
        <w:t>”</w:t>
      </w:r>
      <w:r w:rsidR="0071076F" w:rsidRPr="008E3208">
        <w:rPr>
          <w:rFonts w:ascii="Georgia" w:hAnsi="Georgia"/>
          <w:sz w:val="20"/>
          <w:szCs w:val="20"/>
        </w:rPr>
        <w:t xml:space="preserve"> on various sectors will alter the distribution and quality of natural resources and adversely affect the livelihood of the people dependent on the respective resources.</w:t>
      </w:r>
      <w:r w:rsidR="00D63497" w:rsidRPr="008E3208">
        <w:rPr>
          <w:rFonts w:ascii="Georgia" w:hAnsi="Georgia"/>
          <w:sz w:val="20"/>
          <w:szCs w:val="20"/>
        </w:rPr>
        <w:t xml:space="preserve"> Prepare and upgrade environmental status reports with special emphasis on climate change. Develop effective and low cost technology for pollution control.</w:t>
      </w:r>
      <w:r w:rsidR="003E3607" w:rsidRPr="008E3208">
        <w:rPr>
          <w:rFonts w:ascii="Georgia" w:hAnsi="Georgia"/>
          <w:sz w:val="20"/>
          <w:szCs w:val="20"/>
        </w:rPr>
        <w:t xml:space="preserve"> Conduct EIA of development projects critical to climate change </w:t>
      </w:r>
      <w:r w:rsidR="003E3607" w:rsidRPr="00374106">
        <w:rPr>
          <w:rFonts w:ascii="Georgia" w:hAnsi="Georgia"/>
          <w:i/>
          <w:sz w:val="20"/>
          <w:szCs w:val="20"/>
        </w:rPr>
        <w:t>i.e.</w:t>
      </w:r>
      <w:r w:rsidR="008E3208" w:rsidRPr="00374106">
        <w:rPr>
          <w:rFonts w:ascii="Georgia" w:hAnsi="Georgia"/>
          <w:i/>
          <w:sz w:val="20"/>
          <w:szCs w:val="20"/>
        </w:rPr>
        <w:t>,</w:t>
      </w:r>
      <w:r w:rsidR="003E3607" w:rsidRPr="008E3208">
        <w:rPr>
          <w:rFonts w:ascii="Georgia" w:hAnsi="Georgia"/>
          <w:sz w:val="20"/>
          <w:szCs w:val="20"/>
        </w:rPr>
        <w:t xml:space="preserve"> power, housing, cement etc. </w:t>
      </w:r>
      <w:r w:rsidR="00AF5962" w:rsidRPr="008E3208">
        <w:rPr>
          <w:rFonts w:ascii="Georgia" w:hAnsi="Georgia"/>
          <w:sz w:val="20"/>
          <w:szCs w:val="20"/>
        </w:rPr>
        <w:t xml:space="preserve">Create climate change related databases and identify responses to climate change. </w:t>
      </w:r>
      <w:r w:rsidR="00B928B8" w:rsidRPr="008E3208">
        <w:rPr>
          <w:rFonts w:ascii="Georgia" w:hAnsi="Georgia"/>
          <w:sz w:val="20"/>
          <w:szCs w:val="20"/>
        </w:rPr>
        <w:t>This indicates that Chandigarh may experience frequent cold and hot waves due to climate change impacting on the health of inhabitants of Chandigarh City.</w:t>
      </w:r>
      <w:r w:rsidR="002D5ED9" w:rsidRPr="008E3208">
        <w:rPr>
          <w:rFonts w:ascii="Georgia" w:hAnsi="Georgia"/>
          <w:sz w:val="20"/>
          <w:szCs w:val="20"/>
        </w:rPr>
        <w:t xml:space="preserve"> </w:t>
      </w:r>
    </w:p>
    <w:p w:rsidR="004B245A" w:rsidRPr="000065F8" w:rsidRDefault="004B245A" w:rsidP="001D6A6F">
      <w:pPr>
        <w:pStyle w:val="Default"/>
        <w:jc w:val="both"/>
        <w:rPr>
          <w:rFonts w:ascii="Georgia" w:hAnsi="Georgia" w:cs="Arial"/>
          <w:b/>
          <w:color w:val="auto"/>
        </w:rPr>
      </w:pPr>
      <w:r w:rsidRPr="000065F8">
        <w:rPr>
          <w:rFonts w:ascii="Georgia" w:hAnsi="Georgia" w:cs="Arial"/>
          <w:b/>
          <w:color w:val="auto"/>
        </w:rPr>
        <w:lastRenderedPageBreak/>
        <w:t>Extra Widening/ Improvement Index</w:t>
      </w:r>
    </w:p>
    <w:p w:rsidR="004B245A" w:rsidRPr="000065F8" w:rsidRDefault="004B245A" w:rsidP="001D6A6F">
      <w:pPr>
        <w:ind w:right="40"/>
        <w:jc w:val="both"/>
        <w:rPr>
          <w:rFonts w:ascii="Georgia" w:hAnsi="Georgia"/>
          <w:color w:val="000000"/>
          <w:spacing w:val="-2"/>
          <w:w w:val="101"/>
          <w:sz w:val="20"/>
          <w:szCs w:val="20"/>
        </w:rPr>
      </w:pPr>
    </w:p>
    <w:p w:rsidR="00DE1BDA" w:rsidRDefault="00DE1BDA" w:rsidP="00CC0A5B">
      <w:pPr>
        <w:pStyle w:val="ListParagraph"/>
        <w:widowControl w:val="0"/>
        <w:numPr>
          <w:ilvl w:val="0"/>
          <w:numId w:val="60"/>
        </w:numPr>
        <w:autoSpaceDE w:val="0"/>
        <w:autoSpaceDN w:val="0"/>
        <w:adjustRightInd w:val="0"/>
        <w:ind w:right="-20"/>
        <w:jc w:val="both"/>
        <w:rPr>
          <w:rFonts w:ascii="Georgia" w:hAnsi="Georgia"/>
          <w:color w:val="000000"/>
          <w:spacing w:val="-2"/>
          <w:w w:val="101"/>
          <w:sz w:val="20"/>
        </w:rPr>
      </w:pPr>
      <w:r w:rsidRPr="000065F8">
        <w:rPr>
          <w:rFonts w:ascii="Georgia" w:hAnsi="Georgia"/>
          <w:color w:val="000000"/>
          <w:spacing w:val="-2"/>
          <w:w w:val="101"/>
          <w:sz w:val="20"/>
        </w:rPr>
        <w:t xml:space="preserve">The Project road is proposed as </w:t>
      </w:r>
      <w:r w:rsidR="008A3908">
        <w:rPr>
          <w:rFonts w:ascii="Georgia" w:hAnsi="Georgia"/>
          <w:color w:val="000000"/>
          <w:spacing w:val="-2"/>
          <w:w w:val="101"/>
          <w:sz w:val="20"/>
        </w:rPr>
        <w:t>two</w:t>
      </w:r>
      <w:r w:rsidRPr="000065F8">
        <w:rPr>
          <w:rFonts w:ascii="Georgia" w:hAnsi="Georgia"/>
          <w:color w:val="000000"/>
          <w:spacing w:val="-2"/>
          <w:w w:val="101"/>
          <w:sz w:val="20"/>
        </w:rPr>
        <w:t xml:space="preserve"> </w:t>
      </w:r>
      <w:r w:rsidR="00E94C10" w:rsidRPr="000065F8">
        <w:rPr>
          <w:rFonts w:ascii="Georgia" w:hAnsi="Georgia"/>
          <w:color w:val="000000"/>
          <w:spacing w:val="-2"/>
          <w:w w:val="101"/>
          <w:sz w:val="20"/>
        </w:rPr>
        <w:t>lanes</w:t>
      </w:r>
      <w:r w:rsidRPr="000065F8">
        <w:rPr>
          <w:rFonts w:ascii="Georgia" w:hAnsi="Georgia"/>
          <w:color w:val="000000"/>
          <w:spacing w:val="-2"/>
          <w:w w:val="101"/>
          <w:sz w:val="20"/>
        </w:rPr>
        <w:t xml:space="preserve"> with shoulder, drain, </w:t>
      </w:r>
      <w:r w:rsidR="00155151" w:rsidRPr="000065F8">
        <w:rPr>
          <w:rFonts w:ascii="Georgia" w:hAnsi="Georgia"/>
          <w:color w:val="000000"/>
          <w:spacing w:val="-2"/>
          <w:w w:val="101"/>
          <w:sz w:val="20"/>
        </w:rPr>
        <w:t>and extra</w:t>
      </w:r>
      <w:r w:rsidR="008A3908">
        <w:rPr>
          <w:rFonts w:ascii="Georgia" w:hAnsi="Georgia"/>
          <w:color w:val="000000"/>
          <w:spacing w:val="-2"/>
          <w:w w:val="101"/>
          <w:sz w:val="20"/>
        </w:rPr>
        <w:t xml:space="preserve"> widening (7.0</w:t>
      </w:r>
      <w:r w:rsidR="008054B8">
        <w:rPr>
          <w:rFonts w:ascii="Georgia" w:hAnsi="Georgia"/>
          <w:color w:val="000000"/>
          <w:spacing w:val="-2"/>
          <w:w w:val="101"/>
          <w:sz w:val="20"/>
        </w:rPr>
        <w:t xml:space="preserve"> </w:t>
      </w:r>
      <w:r w:rsidRPr="000065F8">
        <w:rPr>
          <w:rFonts w:ascii="Georgia" w:hAnsi="Georgia"/>
          <w:color w:val="000000"/>
          <w:spacing w:val="-2"/>
          <w:w w:val="101"/>
          <w:sz w:val="20"/>
        </w:rPr>
        <w:t xml:space="preserve">m + 2 </w:t>
      </w:r>
      <w:r w:rsidR="00155151" w:rsidRPr="000065F8">
        <w:rPr>
          <w:rFonts w:ascii="Georgia" w:hAnsi="Georgia"/>
          <w:color w:val="000000"/>
          <w:spacing w:val="-2"/>
          <w:w w:val="101"/>
          <w:sz w:val="20"/>
        </w:rPr>
        <w:t>×</w:t>
      </w:r>
      <w:r w:rsidR="008A3908">
        <w:rPr>
          <w:rFonts w:ascii="Georgia" w:hAnsi="Georgia"/>
          <w:color w:val="000000"/>
          <w:spacing w:val="-2"/>
          <w:w w:val="101"/>
          <w:sz w:val="20"/>
        </w:rPr>
        <w:t xml:space="preserve"> 0.9</w:t>
      </w:r>
      <w:r w:rsidR="008054B8">
        <w:rPr>
          <w:rFonts w:ascii="Georgia" w:hAnsi="Georgia"/>
          <w:color w:val="000000"/>
          <w:spacing w:val="-2"/>
          <w:w w:val="101"/>
          <w:sz w:val="20"/>
        </w:rPr>
        <w:t xml:space="preserve"> </w:t>
      </w:r>
      <w:r w:rsidRPr="000065F8">
        <w:rPr>
          <w:rFonts w:ascii="Georgia" w:hAnsi="Georgia"/>
          <w:color w:val="000000"/>
          <w:spacing w:val="-2"/>
          <w:w w:val="101"/>
          <w:sz w:val="20"/>
        </w:rPr>
        <w:t>m + 0.6 m + 0.6</w:t>
      </w:r>
      <w:r w:rsidR="008054B8">
        <w:rPr>
          <w:rFonts w:ascii="Georgia" w:hAnsi="Georgia"/>
          <w:color w:val="000000"/>
          <w:spacing w:val="-2"/>
          <w:w w:val="101"/>
          <w:sz w:val="20"/>
        </w:rPr>
        <w:t xml:space="preserve"> </w:t>
      </w:r>
      <w:r w:rsidRPr="000065F8">
        <w:rPr>
          <w:rFonts w:ascii="Georgia" w:hAnsi="Georgia"/>
          <w:color w:val="000000"/>
          <w:spacing w:val="-2"/>
          <w:w w:val="101"/>
          <w:sz w:val="20"/>
        </w:rPr>
        <w:t>m)</w:t>
      </w:r>
      <w:r w:rsidR="004C2974" w:rsidRPr="000065F8">
        <w:rPr>
          <w:rFonts w:ascii="Georgia" w:hAnsi="Georgia"/>
          <w:color w:val="000000"/>
          <w:spacing w:val="-2"/>
          <w:w w:val="101"/>
          <w:sz w:val="20"/>
        </w:rPr>
        <w:t xml:space="preserve"> as shown in the </w:t>
      </w:r>
      <w:r w:rsidR="004C2974" w:rsidRPr="000065F8">
        <w:rPr>
          <w:rFonts w:ascii="Georgia" w:hAnsi="Georgia"/>
          <w:b/>
          <w:color w:val="FF0000"/>
          <w:spacing w:val="-2"/>
          <w:w w:val="101"/>
          <w:sz w:val="20"/>
        </w:rPr>
        <w:t xml:space="preserve">Table </w:t>
      </w:r>
      <w:r w:rsidR="00A212F6">
        <w:rPr>
          <w:rFonts w:ascii="Georgia" w:hAnsi="Georgia"/>
          <w:b/>
          <w:color w:val="FF0000"/>
          <w:spacing w:val="-2"/>
          <w:w w:val="101"/>
          <w:sz w:val="20"/>
        </w:rPr>
        <w:t>4</w:t>
      </w:r>
      <w:r w:rsidR="004C2974" w:rsidRPr="000065F8">
        <w:rPr>
          <w:rFonts w:ascii="Georgia" w:hAnsi="Georgia"/>
          <w:color w:val="000000"/>
          <w:spacing w:val="-2"/>
          <w:w w:val="101"/>
          <w:sz w:val="20"/>
        </w:rPr>
        <w:t>.</w:t>
      </w:r>
    </w:p>
    <w:p w:rsidR="009E7C81" w:rsidRPr="009E7C81" w:rsidRDefault="009E7C81" w:rsidP="001D6A6F">
      <w:pPr>
        <w:ind w:right="40"/>
        <w:jc w:val="both"/>
        <w:rPr>
          <w:rFonts w:ascii="Georgia" w:hAnsi="Georgia"/>
          <w:color w:val="000000"/>
          <w:spacing w:val="-2"/>
          <w:w w:val="101"/>
          <w:sz w:val="20"/>
          <w:szCs w:val="20"/>
        </w:rPr>
      </w:pPr>
    </w:p>
    <w:p w:rsidR="00B959E2" w:rsidRPr="000065F8" w:rsidRDefault="00B959E2" w:rsidP="001D6A6F">
      <w:pPr>
        <w:pStyle w:val="NormalWeb"/>
        <w:shd w:val="clear" w:color="auto" w:fill="FFFFFF"/>
        <w:spacing w:before="0" w:beforeAutospacing="0" w:after="0" w:afterAutospacing="0"/>
        <w:jc w:val="center"/>
        <w:rPr>
          <w:rFonts w:ascii="Georgia" w:hAnsi="Georgia"/>
          <w:b/>
          <w:i/>
          <w:sz w:val="20"/>
          <w:szCs w:val="20"/>
        </w:rPr>
      </w:pPr>
      <w:r w:rsidRPr="000065F8">
        <w:rPr>
          <w:rFonts w:ascii="Georgia" w:eastAsia="Book Antiqua" w:hAnsi="Georgia" w:cs="Vrinda"/>
          <w:b/>
          <w:iCs/>
          <w:color w:val="FF0000"/>
          <w:sz w:val="21"/>
          <w:szCs w:val="20"/>
          <w:lang w:eastAsia="en-GB" w:bidi="hi-IN"/>
        </w:rPr>
        <w:t xml:space="preserve">Table </w:t>
      </w:r>
      <w:r w:rsidR="00A212F6">
        <w:rPr>
          <w:rFonts w:ascii="Georgia" w:eastAsia="Book Antiqua" w:hAnsi="Georgia" w:cs="Vrinda"/>
          <w:b/>
          <w:iCs/>
          <w:color w:val="FF0000"/>
          <w:sz w:val="21"/>
          <w:szCs w:val="20"/>
          <w:lang w:eastAsia="en-GB" w:bidi="hi-IN"/>
        </w:rPr>
        <w:t>4</w:t>
      </w:r>
      <w:r w:rsidRPr="000065F8">
        <w:rPr>
          <w:rFonts w:ascii="Georgia" w:eastAsia="Book Antiqua" w:hAnsi="Georgia" w:cs="Vrinda"/>
          <w:b/>
          <w:iCs/>
          <w:color w:val="FF0000"/>
          <w:sz w:val="21"/>
          <w:szCs w:val="20"/>
          <w:lang w:eastAsia="en-GB" w:bidi="hi-IN"/>
        </w:rPr>
        <w:t xml:space="preserve">: </w:t>
      </w:r>
      <w:r w:rsidR="00DE1BDA" w:rsidRPr="000065F8">
        <w:rPr>
          <w:rFonts w:ascii="Georgia" w:eastAsia="Book Antiqua" w:hAnsi="Georgia" w:cs="Vrinda"/>
          <w:b/>
          <w:iCs/>
          <w:color w:val="FF0000"/>
          <w:sz w:val="21"/>
          <w:szCs w:val="20"/>
          <w:lang w:eastAsia="en-GB" w:bidi="hi-IN"/>
        </w:rPr>
        <w:t xml:space="preserve">Extra </w:t>
      </w:r>
      <w:r w:rsidRPr="000065F8">
        <w:rPr>
          <w:rFonts w:ascii="Georgia" w:eastAsia="Book Antiqua" w:hAnsi="Georgia" w:cs="Vrinda"/>
          <w:b/>
          <w:iCs/>
          <w:color w:val="FF0000"/>
          <w:sz w:val="21"/>
          <w:szCs w:val="20"/>
          <w:lang w:eastAsia="en-GB" w:bidi="hi-IN"/>
        </w:rPr>
        <w:t>Widening/ Improvement and Land Acquisition Index</w:t>
      </w:r>
      <w:r w:rsidR="00011200" w:rsidRPr="000065F8">
        <w:rPr>
          <w:rFonts w:ascii="Georgia" w:eastAsia="Book Antiqua" w:hAnsi="Georgia" w:cs="Vrinda"/>
          <w:b/>
          <w:iCs/>
          <w:color w:val="FF0000"/>
          <w:sz w:val="21"/>
          <w:szCs w:val="20"/>
          <w:lang w:eastAsia="en-GB" w:bidi="hi-IN"/>
        </w:rPr>
        <w:t>.</w:t>
      </w:r>
    </w:p>
    <w:p w:rsidR="00B959E2" w:rsidRPr="000065F8" w:rsidRDefault="00B959E2" w:rsidP="001D6A6F">
      <w:pPr>
        <w:ind w:right="40"/>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927"/>
        <w:gridCol w:w="3100"/>
        <w:gridCol w:w="3581"/>
      </w:tblGrid>
      <w:tr w:rsidR="00B959E2" w:rsidRPr="000065F8" w:rsidTr="00D5228A">
        <w:trPr>
          <w:trHeight w:val="365"/>
          <w:tblHeader/>
          <w:jc w:val="center"/>
        </w:trPr>
        <w:tc>
          <w:tcPr>
            <w:tcW w:w="0" w:type="auto"/>
            <w:shd w:val="clear" w:color="auto" w:fill="FFFF99"/>
            <w:vAlign w:val="center"/>
            <w:hideMark/>
          </w:tcPr>
          <w:p w:rsidR="00B959E2" w:rsidRPr="000065F8" w:rsidRDefault="00B959E2" w:rsidP="001D6A6F">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Sr. No.</w:t>
            </w:r>
          </w:p>
        </w:tc>
        <w:tc>
          <w:tcPr>
            <w:tcW w:w="0" w:type="auto"/>
            <w:shd w:val="clear" w:color="auto" w:fill="FFFF99"/>
            <w:vAlign w:val="center"/>
            <w:hideMark/>
          </w:tcPr>
          <w:p w:rsidR="00B959E2" w:rsidRPr="000065F8" w:rsidRDefault="00B959E2" w:rsidP="001D6A6F">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Feature</w:t>
            </w:r>
          </w:p>
        </w:tc>
        <w:tc>
          <w:tcPr>
            <w:tcW w:w="0" w:type="auto"/>
            <w:shd w:val="clear" w:color="auto" w:fill="FFFF99"/>
            <w:vAlign w:val="center"/>
            <w:hideMark/>
          </w:tcPr>
          <w:p w:rsidR="00B959E2" w:rsidRPr="000065F8" w:rsidRDefault="00B959E2" w:rsidP="001D6A6F">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Description</w:t>
            </w:r>
          </w:p>
        </w:tc>
      </w:tr>
      <w:tr w:rsidR="00B959E2" w:rsidRPr="005F6BBE" w:rsidTr="00D5228A">
        <w:trPr>
          <w:trHeight w:val="20"/>
          <w:jc w:val="center"/>
        </w:trPr>
        <w:tc>
          <w:tcPr>
            <w:tcW w:w="0" w:type="auto"/>
            <w:shd w:val="clear" w:color="auto" w:fill="FFFFFF"/>
            <w:vAlign w:val="center"/>
          </w:tcPr>
          <w:p w:rsidR="00B959E2" w:rsidRPr="005F6BBE" w:rsidRDefault="00B959E2" w:rsidP="001D6A6F">
            <w:pPr>
              <w:widowControl w:val="0"/>
              <w:jc w:val="center"/>
              <w:rPr>
                <w:rFonts w:ascii="Georgia" w:eastAsia="Arial Unicode MS" w:hAnsi="Georgia" w:cs="Arial Unicode MS"/>
                <w:b/>
                <w:sz w:val="18"/>
                <w:szCs w:val="18"/>
              </w:rPr>
            </w:pPr>
            <w:r w:rsidRPr="005F6BBE">
              <w:rPr>
                <w:rFonts w:ascii="Georgia" w:eastAsia="Arial Unicode MS" w:hAnsi="Georgia"/>
                <w:b/>
                <w:sz w:val="18"/>
                <w:szCs w:val="18"/>
              </w:rPr>
              <w:t>1</w:t>
            </w:r>
            <w:r w:rsidRPr="005F6BBE">
              <w:rPr>
                <w:rFonts w:ascii="Georgia" w:eastAsia="Arial Unicode MS" w:hAnsi="Georgia" w:cs="Arial Unicode MS"/>
                <w:b/>
                <w:sz w:val="18"/>
                <w:szCs w:val="18"/>
              </w:rPr>
              <w:t>.</w:t>
            </w:r>
          </w:p>
        </w:tc>
        <w:tc>
          <w:tcPr>
            <w:tcW w:w="0" w:type="auto"/>
            <w:shd w:val="clear" w:color="auto" w:fill="FFFFFF"/>
            <w:vAlign w:val="center"/>
            <w:hideMark/>
          </w:tcPr>
          <w:p w:rsidR="00B959E2" w:rsidRPr="005F6BBE" w:rsidRDefault="008A512D" w:rsidP="001D6A6F">
            <w:pPr>
              <w:autoSpaceDE w:val="0"/>
              <w:autoSpaceDN w:val="0"/>
              <w:adjustRightInd w:val="0"/>
              <w:jc w:val="center"/>
              <w:rPr>
                <w:rFonts w:ascii="Georgia" w:eastAsia="Arial Unicode MS" w:hAnsi="Georgia" w:cs="Arial Unicode MS"/>
                <w:i/>
                <w:sz w:val="18"/>
                <w:szCs w:val="18"/>
              </w:rPr>
            </w:pPr>
            <w:r w:rsidRPr="005F6BBE">
              <w:rPr>
                <w:rFonts w:ascii="Georgia" w:eastAsia="Arial Unicode MS" w:hAnsi="Georgia" w:cs="Arial Unicode MS"/>
                <w:i/>
                <w:sz w:val="18"/>
                <w:szCs w:val="18"/>
              </w:rPr>
              <w:t xml:space="preserve">Extra Widening/ </w:t>
            </w:r>
            <w:r w:rsidR="00B959E2" w:rsidRPr="005F6BBE">
              <w:rPr>
                <w:rFonts w:ascii="Georgia" w:eastAsia="Arial Unicode MS" w:hAnsi="Georgia" w:cs="Arial Unicode MS"/>
                <w:i/>
                <w:sz w:val="18"/>
                <w:szCs w:val="18"/>
              </w:rPr>
              <w:t>Land Acquisition</w:t>
            </w:r>
          </w:p>
          <w:p w:rsidR="00DE1BDA" w:rsidRPr="00977DB3" w:rsidRDefault="00DE1BDA" w:rsidP="001D6A6F">
            <w:pPr>
              <w:autoSpaceDE w:val="0"/>
              <w:autoSpaceDN w:val="0"/>
              <w:adjustRightInd w:val="0"/>
              <w:jc w:val="center"/>
              <w:rPr>
                <w:rFonts w:ascii="Georgia" w:eastAsia="Arial Unicode MS" w:hAnsi="Georgia" w:cs="Arial Unicode MS"/>
                <w:i/>
                <w:sz w:val="18"/>
                <w:szCs w:val="18"/>
              </w:rPr>
            </w:pPr>
            <w:r w:rsidRPr="005F6BBE">
              <w:rPr>
                <w:rFonts w:ascii="Georgia" w:eastAsia="Arial Unicode MS" w:hAnsi="Georgia" w:cs="Arial Unicode MS"/>
                <w:i/>
                <w:sz w:val="18"/>
                <w:szCs w:val="18"/>
              </w:rPr>
              <w:t>(</w:t>
            </w:r>
            <w:r w:rsidR="008A3908" w:rsidRPr="00977DB3">
              <w:rPr>
                <w:rFonts w:ascii="Georgia" w:eastAsia="Arial Unicode MS" w:hAnsi="Georgia" w:cs="Arial Unicode MS"/>
                <w:i/>
                <w:sz w:val="18"/>
                <w:szCs w:val="18"/>
              </w:rPr>
              <w:t>7.0 m + 2 × 0.9 m + 0.6 m + 0.6 m</w:t>
            </w:r>
            <w:r w:rsidRPr="005F6BBE">
              <w:rPr>
                <w:rFonts w:ascii="Georgia" w:eastAsia="Arial Unicode MS" w:hAnsi="Georgia" w:cs="Arial Unicode MS"/>
                <w:i/>
                <w:sz w:val="18"/>
                <w:szCs w:val="18"/>
              </w:rPr>
              <w:t>)</w:t>
            </w:r>
          </w:p>
        </w:tc>
        <w:tc>
          <w:tcPr>
            <w:tcW w:w="0" w:type="auto"/>
            <w:shd w:val="clear" w:color="auto" w:fill="FFFFFF"/>
            <w:vAlign w:val="center"/>
            <w:hideMark/>
          </w:tcPr>
          <w:p w:rsidR="00B959E2" w:rsidRPr="005F6BBE" w:rsidRDefault="008A3908" w:rsidP="001D6A6F">
            <w:pPr>
              <w:autoSpaceDE w:val="0"/>
              <w:autoSpaceDN w:val="0"/>
              <w:adjustRightInd w:val="0"/>
              <w:jc w:val="center"/>
              <w:rPr>
                <w:rFonts w:ascii="Georgia" w:eastAsia="Arial Unicode MS" w:hAnsi="Georgia" w:cs="Arial Unicode MS"/>
                <w:b/>
                <w:sz w:val="18"/>
                <w:szCs w:val="18"/>
              </w:rPr>
            </w:pPr>
            <w:r w:rsidRPr="005F6BBE">
              <w:rPr>
                <w:rFonts w:ascii="Georgia" w:eastAsia="Arial Unicode MS" w:hAnsi="Georgia" w:cs="Arial Unicode MS"/>
                <w:b/>
                <w:sz w:val="18"/>
                <w:szCs w:val="18"/>
              </w:rPr>
              <w:t>24</w:t>
            </w:r>
            <w:r w:rsidR="00B959E2" w:rsidRPr="005F6BBE">
              <w:rPr>
                <w:rFonts w:ascii="Georgia" w:eastAsia="Arial Unicode MS" w:hAnsi="Georgia" w:cs="Arial Unicode MS"/>
                <w:b/>
                <w:sz w:val="18"/>
                <w:szCs w:val="18"/>
              </w:rPr>
              <w:t xml:space="preserve"> m </w:t>
            </w:r>
            <w:r w:rsidR="004147EE" w:rsidRPr="005F6BBE">
              <w:rPr>
                <w:rFonts w:ascii="Georgia" w:eastAsia="Arial Unicode MS" w:hAnsi="Georgia" w:cs="Arial Unicode MS"/>
                <w:b/>
                <w:sz w:val="18"/>
                <w:szCs w:val="18"/>
              </w:rPr>
              <w:t>W</w:t>
            </w:r>
            <w:r w:rsidR="00B959E2" w:rsidRPr="005F6BBE">
              <w:rPr>
                <w:rFonts w:ascii="Georgia" w:eastAsia="Arial Unicode MS" w:hAnsi="Georgia" w:cs="Arial Unicode MS"/>
                <w:b/>
                <w:sz w:val="18"/>
                <w:szCs w:val="18"/>
              </w:rPr>
              <w:t xml:space="preserve">ide </w:t>
            </w:r>
            <w:r w:rsidR="004147EE" w:rsidRPr="005F6BBE">
              <w:rPr>
                <w:rFonts w:ascii="Georgia" w:eastAsia="Arial Unicode MS" w:hAnsi="Georgia" w:cs="Arial Unicode MS"/>
                <w:b/>
                <w:sz w:val="18"/>
                <w:szCs w:val="18"/>
              </w:rPr>
              <w:t>S</w:t>
            </w:r>
            <w:r w:rsidR="00B959E2" w:rsidRPr="005F6BBE">
              <w:rPr>
                <w:rFonts w:ascii="Georgia" w:eastAsia="Arial Unicode MS" w:hAnsi="Georgia" w:cs="Arial Unicode MS"/>
                <w:b/>
                <w:sz w:val="18"/>
                <w:szCs w:val="18"/>
              </w:rPr>
              <w:t xml:space="preserve">trip of </w:t>
            </w:r>
            <w:r w:rsidR="004147EE" w:rsidRPr="005F6BBE">
              <w:rPr>
                <w:rFonts w:ascii="Georgia" w:eastAsia="Arial Unicode MS" w:hAnsi="Georgia" w:cs="Arial Unicode MS"/>
                <w:b/>
                <w:sz w:val="18"/>
                <w:szCs w:val="18"/>
              </w:rPr>
              <w:t>L</w:t>
            </w:r>
            <w:r w:rsidR="00B959E2" w:rsidRPr="005F6BBE">
              <w:rPr>
                <w:rFonts w:ascii="Georgia" w:eastAsia="Arial Unicode MS" w:hAnsi="Georgia" w:cs="Arial Unicode MS"/>
                <w:b/>
                <w:sz w:val="18"/>
                <w:szCs w:val="18"/>
              </w:rPr>
              <w:t xml:space="preserve">and is </w:t>
            </w:r>
            <w:r w:rsidR="004147EE" w:rsidRPr="005F6BBE">
              <w:rPr>
                <w:rFonts w:ascii="Georgia" w:eastAsia="Arial Unicode MS" w:hAnsi="Georgia" w:cs="Arial Unicode MS"/>
                <w:b/>
                <w:sz w:val="18"/>
                <w:szCs w:val="18"/>
              </w:rPr>
              <w:t>R</w:t>
            </w:r>
            <w:r w:rsidR="00B959E2" w:rsidRPr="005F6BBE">
              <w:rPr>
                <w:rFonts w:ascii="Georgia" w:eastAsia="Arial Unicode MS" w:hAnsi="Georgia" w:cs="Arial Unicode MS"/>
                <w:b/>
                <w:sz w:val="18"/>
                <w:szCs w:val="18"/>
              </w:rPr>
              <w:t>equired</w:t>
            </w:r>
          </w:p>
        </w:tc>
      </w:tr>
    </w:tbl>
    <w:p w:rsidR="00B959E2" w:rsidRPr="009E7C81" w:rsidRDefault="00B959E2" w:rsidP="001D6A6F">
      <w:pPr>
        <w:ind w:right="40"/>
        <w:jc w:val="both"/>
        <w:rPr>
          <w:rFonts w:ascii="Georgia" w:hAnsi="Georgia"/>
          <w:color w:val="000000"/>
          <w:spacing w:val="-2"/>
          <w:w w:val="101"/>
          <w:sz w:val="20"/>
          <w:szCs w:val="20"/>
        </w:rPr>
      </w:pPr>
    </w:p>
    <w:p w:rsidR="00B959E2" w:rsidRPr="000065F8" w:rsidRDefault="00B959E2" w:rsidP="00FA25E7">
      <w:pPr>
        <w:ind w:firstLine="720"/>
        <w:jc w:val="both"/>
        <w:rPr>
          <w:rFonts w:ascii="Georgia" w:eastAsiaTheme="minorEastAsia" w:hAnsi="Georgia" w:cstheme="minorBidi"/>
          <w:spacing w:val="-2"/>
          <w:w w:val="101"/>
          <w:sz w:val="20"/>
          <w:szCs w:val="20"/>
          <w:lang w:val="en-IN" w:eastAsia="en-IN"/>
        </w:rPr>
      </w:pPr>
      <w:r w:rsidRPr="000065F8">
        <w:rPr>
          <w:rFonts w:ascii="Georgia" w:eastAsiaTheme="minorEastAsia" w:hAnsi="Georgia" w:cstheme="minorBidi"/>
          <w:spacing w:val="-2"/>
          <w:w w:val="101"/>
          <w:sz w:val="20"/>
          <w:szCs w:val="20"/>
          <w:lang w:val="en-IN" w:eastAsia="en-IN"/>
        </w:rPr>
        <w:t xml:space="preserve">The aim of reconnaissance survey was </w:t>
      </w:r>
      <w:r w:rsidRPr="00FA25E7">
        <w:rPr>
          <w:rFonts w:ascii="Georgia" w:hAnsi="Georgia"/>
          <w:sz w:val="20"/>
          <w:szCs w:val="20"/>
        </w:rPr>
        <w:t>to</w:t>
      </w:r>
      <w:r w:rsidRPr="000065F8">
        <w:rPr>
          <w:rFonts w:ascii="Georgia" w:eastAsiaTheme="minorEastAsia" w:hAnsi="Georgia" w:cstheme="minorBidi"/>
          <w:spacing w:val="-2"/>
          <w:w w:val="101"/>
          <w:sz w:val="20"/>
          <w:szCs w:val="20"/>
          <w:lang w:val="en-IN" w:eastAsia="en-IN"/>
        </w:rPr>
        <w:t xml:space="preserve"> assess the scope of land acquisition and resettlement study and accordingly the detailed plan of action was prepared for the preparation of land acquisition planning and resettlement plan. </w:t>
      </w:r>
      <w:r w:rsidR="00B7499B" w:rsidRPr="000065F8">
        <w:rPr>
          <w:rFonts w:ascii="Georgia" w:eastAsiaTheme="minorEastAsia" w:hAnsi="Georgia" w:cstheme="minorBidi"/>
          <w:spacing w:val="-2"/>
          <w:w w:val="101"/>
          <w:sz w:val="20"/>
          <w:szCs w:val="20"/>
          <w:lang w:val="en-IN" w:eastAsia="en-IN"/>
        </w:rPr>
        <w:t xml:space="preserve">The </w:t>
      </w:r>
      <w:r w:rsidRPr="000065F8">
        <w:rPr>
          <w:rFonts w:ascii="Georgia" w:eastAsiaTheme="minorEastAsia" w:hAnsi="Georgia" w:cstheme="minorBidi"/>
          <w:spacing w:val="-2"/>
          <w:w w:val="101"/>
          <w:sz w:val="20"/>
          <w:szCs w:val="20"/>
          <w:lang w:val="en-IN" w:eastAsia="en-IN"/>
        </w:rPr>
        <w:t xml:space="preserve">transparent process for land acquisition for industrialization, development of essential infrastructural facilities and urbanization with the least disturbance to the owners of the land and other affected families and provide just fair compensation to the affected families whose land has been acquired or proposed to be acquired or are affected by such acquisition and make adequate provisions for such affected persons for their rehabilitation and resettlement and for ensuring that the cumulative outcome of compulsory acquisition should be that affected persons become partners in development leading to an improvement in their </w:t>
      </w:r>
      <w:r w:rsidR="00BC28E5" w:rsidRPr="000065F8">
        <w:rPr>
          <w:rFonts w:ascii="Georgia" w:eastAsiaTheme="minorEastAsia" w:hAnsi="Georgia" w:cstheme="minorBidi"/>
          <w:spacing w:val="-2"/>
          <w:w w:val="101"/>
          <w:sz w:val="20"/>
          <w:szCs w:val="20"/>
          <w:lang w:val="en-IN" w:eastAsia="en-IN"/>
        </w:rPr>
        <w:t>post</w:t>
      </w:r>
      <w:r w:rsidR="00BC28E5">
        <w:rPr>
          <w:rFonts w:ascii="Georgia" w:eastAsiaTheme="minorEastAsia" w:hAnsi="Georgia" w:cstheme="minorBidi"/>
          <w:spacing w:val="-2"/>
          <w:w w:val="101"/>
          <w:sz w:val="20"/>
          <w:szCs w:val="20"/>
          <w:lang w:val="en-IN" w:eastAsia="en-IN"/>
        </w:rPr>
        <w:t xml:space="preserve"> </w:t>
      </w:r>
      <w:r w:rsidR="009E076F">
        <w:rPr>
          <w:rFonts w:ascii="Georgia" w:eastAsiaTheme="minorEastAsia" w:hAnsi="Georgia" w:cstheme="minorBidi"/>
          <w:spacing w:val="-2"/>
          <w:w w:val="101"/>
          <w:sz w:val="20"/>
          <w:szCs w:val="20"/>
          <w:lang w:val="en-IN" w:eastAsia="en-IN"/>
        </w:rPr>
        <w:t>–</w:t>
      </w:r>
      <w:r w:rsidR="00BC28E5">
        <w:rPr>
          <w:rFonts w:ascii="Georgia" w:eastAsiaTheme="minorEastAsia" w:hAnsi="Georgia" w:cstheme="minorBidi"/>
          <w:spacing w:val="-2"/>
          <w:w w:val="101"/>
          <w:sz w:val="20"/>
          <w:szCs w:val="20"/>
          <w:lang w:val="en-IN" w:eastAsia="en-IN"/>
        </w:rPr>
        <w:t xml:space="preserve"> </w:t>
      </w:r>
      <w:r w:rsidR="00BC28E5" w:rsidRPr="000065F8">
        <w:rPr>
          <w:rFonts w:ascii="Georgia" w:eastAsiaTheme="minorEastAsia" w:hAnsi="Georgia" w:cstheme="minorBidi"/>
          <w:spacing w:val="-2"/>
          <w:w w:val="101"/>
          <w:sz w:val="20"/>
          <w:szCs w:val="20"/>
          <w:lang w:val="en-IN" w:eastAsia="en-IN"/>
        </w:rPr>
        <w:t>acquisition</w:t>
      </w:r>
      <w:r w:rsidR="009E076F">
        <w:rPr>
          <w:rFonts w:ascii="Georgia" w:eastAsiaTheme="minorEastAsia" w:hAnsi="Georgia" w:cstheme="minorBidi"/>
          <w:spacing w:val="-2"/>
          <w:w w:val="101"/>
          <w:sz w:val="20"/>
          <w:szCs w:val="20"/>
          <w:lang w:val="en-IN" w:eastAsia="en-IN"/>
        </w:rPr>
        <w:t xml:space="preserve"> </w:t>
      </w:r>
      <w:r w:rsidRPr="000065F8">
        <w:rPr>
          <w:rFonts w:ascii="Georgia" w:eastAsiaTheme="minorEastAsia" w:hAnsi="Georgia" w:cstheme="minorBidi"/>
          <w:spacing w:val="-2"/>
          <w:w w:val="101"/>
          <w:sz w:val="20"/>
          <w:szCs w:val="20"/>
          <w:lang w:val="en-IN" w:eastAsia="en-IN"/>
        </w:rPr>
        <w:t xml:space="preserve">social and economic status and for matters connected therewith or incidental thereto. </w:t>
      </w:r>
    </w:p>
    <w:p w:rsidR="00B7499B" w:rsidRPr="000065F8" w:rsidRDefault="00B7499B" w:rsidP="001D6A6F">
      <w:pPr>
        <w:pStyle w:val="Default"/>
        <w:jc w:val="both"/>
        <w:rPr>
          <w:rFonts w:ascii="Georgia" w:eastAsiaTheme="minorEastAsia" w:hAnsi="Georgia" w:cstheme="minorBidi"/>
          <w:spacing w:val="-2"/>
          <w:w w:val="101"/>
          <w:sz w:val="20"/>
          <w:szCs w:val="20"/>
          <w:lang w:val="en-IN" w:eastAsia="en-IN" w:bidi="ar-SA"/>
        </w:rPr>
      </w:pPr>
    </w:p>
    <w:p w:rsidR="00B959E2" w:rsidRPr="000065F8" w:rsidRDefault="00B959E2" w:rsidP="001D6A6F">
      <w:pPr>
        <w:pStyle w:val="Default"/>
        <w:jc w:val="both"/>
        <w:rPr>
          <w:rFonts w:ascii="Georgia" w:hAnsi="Georgia" w:cs="Arial"/>
          <w:b/>
          <w:color w:val="auto"/>
        </w:rPr>
      </w:pPr>
      <w:r w:rsidRPr="000065F8">
        <w:rPr>
          <w:rFonts w:ascii="Georgia" w:hAnsi="Georgia" w:cs="Arial"/>
          <w:b/>
          <w:color w:val="auto"/>
        </w:rPr>
        <w:t>Methodology for Social Impact Assessment</w:t>
      </w:r>
    </w:p>
    <w:p w:rsidR="00B959E2" w:rsidRPr="000065F8" w:rsidRDefault="00B959E2" w:rsidP="001D6A6F">
      <w:pPr>
        <w:pStyle w:val="Default"/>
        <w:jc w:val="both"/>
        <w:rPr>
          <w:rFonts w:ascii="Georgia" w:eastAsiaTheme="minorEastAsia" w:hAnsi="Georgia" w:cstheme="minorBidi"/>
          <w:spacing w:val="-2"/>
          <w:w w:val="101"/>
          <w:sz w:val="20"/>
          <w:szCs w:val="20"/>
          <w:lang w:val="en-IN" w:eastAsia="en-IN" w:bidi="ar-SA"/>
        </w:rPr>
      </w:pPr>
    </w:p>
    <w:p w:rsidR="008D48B7" w:rsidRPr="000065F8" w:rsidRDefault="008D48B7" w:rsidP="00FA25E7">
      <w:pPr>
        <w:ind w:firstLine="720"/>
        <w:jc w:val="both"/>
        <w:rPr>
          <w:rFonts w:ascii="Georgia" w:hAnsi="Georgia"/>
          <w:spacing w:val="-2"/>
          <w:w w:val="101"/>
          <w:sz w:val="20"/>
          <w:szCs w:val="20"/>
        </w:rPr>
      </w:pPr>
      <w:r w:rsidRPr="000065F8">
        <w:rPr>
          <w:rFonts w:ascii="Georgia" w:hAnsi="Georgia"/>
          <w:spacing w:val="-2"/>
          <w:w w:val="101"/>
          <w:sz w:val="20"/>
          <w:szCs w:val="20"/>
        </w:rPr>
        <w:t xml:space="preserve">Project Road </w:t>
      </w:r>
      <w:r w:rsidR="00090945" w:rsidRPr="000065F8">
        <w:rPr>
          <w:rFonts w:ascii="Georgia" w:hAnsi="Georgia"/>
          <w:spacing w:val="-2"/>
          <w:w w:val="101"/>
          <w:sz w:val="20"/>
          <w:szCs w:val="20"/>
        </w:rPr>
        <w:t xml:space="preserve">if </w:t>
      </w:r>
      <w:r w:rsidRPr="000065F8">
        <w:rPr>
          <w:rFonts w:ascii="Georgia" w:hAnsi="Georgia"/>
          <w:spacing w:val="-2"/>
          <w:w w:val="101"/>
          <w:sz w:val="20"/>
          <w:szCs w:val="20"/>
        </w:rPr>
        <w:t xml:space="preserve">traverses through </w:t>
      </w:r>
      <w:r w:rsidRPr="00FA25E7">
        <w:rPr>
          <w:rFonts w:ascii="Georgia" w:hAnsi="Georgia"/>
          <w:sz w:val="20"/>
          <w:szCs w:val="20"/>
        </w:rPr>
        <w:t>hilly</w:t>
      </w:r>
      <w:r w:rsidR="009B3086" w:rsidRPr="000065F8">
        <w:rPr>
          <w:rFonts w:ascii="Georgia" w:hAnsi="Georgia"/>
          <w:spacing w:val="-2"/>
          <w:w w:val="101"/>
          <w:sz w:val="20"/>
          <w:szCs w:val="20"/>
        </w:rPr>
        <w:t>/ mountainous</w:t>
      </w:r>
      <w:r w:rsidR="00352F69">
        <w:rPr>
          <w:rFonts w:ascii="Georgia" w:hAnsi="Georgia"/>
          <w:spacing w:val="-2"/>
          <w:w w:val="101"/>
          <w:sz w:val="20"/>
          <w:szCs w:val="20"/>
        </w:rPr>
        <w:t xml:space="preserve"> </w:t>
      </w:r>
      <w:r w:rsidR="00EE12F8" w:rsidRPr="000065F8">
        <w:rPr>
          <w:rFonts w:ascii="Georgia" w:hAnsi="Georgia"/>
          <w:spacing w:val="-2"/>
          <w:w w:val="101"/>
          <w:sz w:val="20"/>
          <w:szCs w:val="20"/>
        </w:rPr>
        <w:t>and</w:t>
      </w:r>
      <w:r w:rsidR="00352F69">
        <w:rPr>
          <w:rFonts w:ascii="Georgia" w:hAnsi="Georgia"/>
          <w:spacing w:val="-2"/>
          <w:w w:val="101"/>
          <w:sz w:val="20"/>
          <w:szCs w:val="20"/>
        </w:rPr>
        <w:t xml:space="preserve"> </w:t>
      </w:r>
      <w:r w:rsidRPr="000065F8">
        <w:rPr>
          <w:rFonts w:ascii="Georgia" w:eastAsiaTheme="minorEastAsia" w:hAnsi="Georgia" w:cstheme="minorBidi"/>
          <w:spacing w:val="-2"/>
          <w:w w:val="101"/>
          <w:sz w:val="20"/>
          <w:szCs w:val="20"/>
          <w:lang w:val="en-IN" w:eastAsia="en-IN"/>
        </w:rPr>
        <w:t>steep</w:t>
      </w:r>
      <w:r w:rsidR="009B3086" w:rsidRPr="000065F8">
        <w:rPr>
          <w:rFonts w:ascii="Georgia" w:hAnsi="Georgia"/>
          <w:spacing w:val="-2"/>
          <w:w w:val="101"/>
          <w:sz w:val="20"/>
          <w:szCs w:val="20"/>
        </w:rPr>
        <w:t xml:space="preserve">as well as plain </w:t>
      </w:r>
      <w:r w:rsidRPr="000065F8">
        <w:rPr>
          <w:rFonts w:ascii="Georgia" w:hAnsi="Georgia"/>
          <w:spacing w:val="-2"/>
          <w:w w:val="101"/>
          <w:sz w:val="20"/>
          <w:szCs w:val="20"/>
        </w:rPr>
        <w:t>terrain. The proposed alignment improvement design is based on various para</w:t>
      </w:r>
      <w:r w:rsidR="00254A17">
        <w:rPr>
          <w:rFonts w:ascii="Georgia" w:hAnsi="Georgia"/>
          <w:spacing w:val="-2"/>
          <w:w w:val="101"/>
          <w:sz w:val="20"/>
          <w:szCs w:val="20"/>
        </w:rPr>
        <w:t>m</w:t>
      </w:r>
      <w:r w:rsidR="005B70A7">
        <w:rPr>
          <w:rFonts w:ascii="Georgia" w:hAnsi="Georgia"/>
          <w:spacing w:val="-2"/>
          <w:w w:val="101"/>
          <w:sz w:val="20"/>
          <w:szCs w:val="20"/>
        </w:rPr>
        <w:t>eters</w:t>
      </w:r>
      <w:r w:rsidRPr="000065F8">
        <w:rPr>
          <w:rFonts w:ascii="Georgia" w:hAnsi="Georgia"/>
          <w:spacing w:val="-2"/>
          <w:w w:val="101"/>
          <w:sz w:val="20"/>
          <w:szCs w:val="20"/>
        </w:rPr>
        <w:t xml:space="preserve">. The design principles for alignment selection have been evolved based on discussions with the expertise </w:t>
      </w:r>
      <w:r w:rsidR="009B3086" w:rsidRPr="000065F8">
        <w:rPr>
          <w:rFonts w:ascii="Georgia" w:hAnsi="Georgia"/>
          <w:spacing w:val="-2"/>
          <w:w w:val="101"/>
          <w:sz w:val="20"/>
          <w:szCs w:val="20"/>
        </w:rPr>
        <w:t xml:space="preserve">in </w:t>
      </w:r>
      <w:r w:rsidRPr="000065F8">
        <w:rPr>
          <w:rFonts w:ascii="Georgia" w:hAnsi="Georgia"/>
          <w:spacing w:val="-2"/>
          <w:w w:val="101"/>
          <w:sz w:val="20"/>
          <w:szCs w:val="20"/>
        </w:rPr>
        <w:t xml:space="preserve">Highway Engineers, Bridge Design Specialists, Environmentalist, Transport and other key </w:t>
      </w:r>
      <w:r w:rsidR="009B3086" w:rsidRPr="000065F8">
        <w:rPr>
          <w:rFonts w:ascii="Georgia" w:hAnsi="Georgia"/>
          <w:spacing w:val="-2"/>
          <w:w w:val="101"/>
          <w:sz w:val="20"/>
          <w:szCs w:val="20"/>
        </w:rPr>
        <w:t>personnel</w:t>
      </w:r>
      <w:r w:rsidRPr="000065F8">
        <w:rPr>
          <w:rFonts w:ascii="Georgia" w:hAnsi="Georgia"/>
          <w:spacing w:val="-2"/>
          <w:w w:val="101"/>
          <w:sz w:val="20"/>
          <w:szCs w:val="20"/>
        </w:rPr>
        <w:t>. The selection of the alignment is broadly based on the following criteria</w:t>
      </w:r>
      <w:r w:rsidR="00FD4155" w:rsidRPr="000065F8">
        <w:rPr>
          <w:rFonts w:ascii="Georgia" w:hAnsi="Georgia"/>
          <w:spacing w:val="-2"/>
          <w:w w:val="101"/>
          <w:sz w:val="20"/>
          <w:szCs w:val="20"/>
        </w:rPr>
        <w:t>:</w:t>
      </w:r>
    </w:p>
    <w:p w:rsidR="00FD4155" w:rsidRPr="000065F8" w:rsidRDefault="00FD4155" w:rsidP="001D6A6F">
      <w:pPr>
        <w:widowControl w:val="0"/>
        <w:autoSpaceDE w:val="0"/>
        <w:autoSpaceDN w:val="0"/>
        <w:adjustRightInd w:val="0"/>
        <w:ind w:right="235"/>
        <w:jc w:val="both"/>
        <w:rPr>
          <w:rFonts w:ascii="Georgia" w:hAnsi="Georgia"/>
          <w:color w:val="000000"/>
          <w:spacing w:val="-2"/>
          <w:w w:val="101"/>
          <w:sz w:val="20"/>
          <w:szCs w:val="20"/>
        </w:rPr>
      </w:pPr>
    </w:p>
    <w:p w:rsidR="00C066A4" w:rsidRPr="0097039D" w:rsidRDefault="00C066A4" w:rsidP="00CC0A5B">
      <w:pPr>
        <w:pStyle w:val="ListParagraph"/>
        <w:numPr>
          <w:ilvl w:val="0"/>
          <w:numId w:val="63"/>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Technical soundness and economic viability;</w:t>
      </w:r>
    </w:p>
    <w:p w:rsidR="00C066A4" w:rsidRPr="0097039D" w:rsidRDefault="00C066A4" w:rsidP="00CC0A5B">
      <w:pPr>
        <w:pStyle w:val="ListParagraph"/>
        <w:numPr>
          <w:ilvl w:val="0"/>
          <w:numId w:val="63"/>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Least social and environmental adverse impact;</w:t>
      </w:r>
    </w:p>
    <w:p w:rsidR="00C066A4" w:rsidRPr="0097039D" w:rsidRDefault="00C066A4" w:rsidP="00CC0A5B">
      <w:pPr>
        <w:pStyle w:val="ListParagraph"/>
        <w:numPr>
          <w:ilvl w:val="0"/>
          <w:numId w:val="63"/>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Least displacements and loss of public property;</w:t>
      </w:r>
    </w:p>
    <w:p w:rsidR="00C066A4" w:rsidRPr="0097039D" w:rsidRDefault="00C066A4" w:rsidP="00CC0A5B">
      <w:pPr>
        <w:pStyle w:val="ListParagraph"/>
        <w:numPr>
          <w:ilvl w:val="0"/>
          <w:numId w:val="63"/>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Avoiding adverse impact to water bodies and other environmental features;</w:t>
      </w:r>
    </w:p>
    <w:p w:rsidR="008D48B7" w:rsidRPr="00885343" w:rsidRDefault="00C066A4" w:rsidP="00CC0A5B">
      <w:pPr>
        <w:pStyle w:val="ListParagraph"/>
        <w:widowControl w:val="0"/>
        <w:numPr>
          <w:ilvl w:val="0"/>
          <w:numId w:val="58"/>
        </w:numPr>
        <w:tabs>
          <w:tab w:val="left" w:pos="1079"/>
        </w:tabs>
        <w:autoSpaceDE w:val="0"/>
        <w:autoSpaceDN w:val="0"/>
        <w:adjustRightInd w:val="0"/>
        <w:ind w:right="5130"/>
        <w:rPr>
          <w:rFonts w:ascii="Georgia" w:eastAsiaTheme="minorEastAsia" w:hAnsi="Georgia"/>
          <w:color w:val="000000"/>
          <w:spacing w:val="-2"/>
          <w:w w:val="101"/>
          <w:sz w:val="20"/>
          <w:lang w:val="en-IN" w:eastAsia="en-IN" w:bidi="ar-SA"/>
        </w:rPr>
      </w:pPr>
      <w:r w:rsidRPr="0097039D">
        <w:rPr>
          <w:rFonts w:ascii="Georgia" w:hAnsi="Georgia"/>
          <w:i/>
          <w:color w:val="000000"/>
          <w:spacing w:val="-2"/>
          <w:w w:val="101"/>
          <w:sz w:val="20"/>
        </w:rPr>
        <w:t>Locations of required causeways;</w:t>
      </w:r>
    </w:p>
    <w:p w:rsidR="00885343" w:rsidRPr="00885343" w:rsidRDefault="00885343" w:rsidP="001D6A6F">
      <w:pPr>
        <w:widowControl w:val="0"/>
        <w:autoSpaceDE w:val="0"/>
        <w:autoSpaceDN w:val="0"/>
        <w:adjustRightInd w:val="0"/>
        <w:ind w:right="235"/>
        <w:jc w:val="both"/>
        <w:rPr>
          <w:rFonts w:ascii="Georgia" w:hAnsi="Georgia"/>
          <w:color w:val="000000"/>
          <w:spacing w:val="-2"/>
          <w:w w:val="101"/>
          <w:sz w:val="20"/>
          <w:szCs w:val="20"/>
        </w:rPr>
      </w:pPr>
    </w:p>
    <w:p w:rsidR="00B959E2" w:rsidRPr="000065F8" w:rsidRDefault="00B959E2" w:rsidP="001D6A6F">
      <w:pPr>
        <w:widowControl w:val="0"/>
        <w:autoSpaceDE w:val="0"/>
        <w:autoSpaceDN w:val="0"/>
        <w:adjustRightInd w:val="0"/>
        <w:ind w:right="-20"/>
        <w:jc w:val="both"/>
        <w:rPr>
          <w:rFonts w:ascii="Georgia" w:hAnsi="Georgia"/>
          <w:b/>
          <w:color w:val="FF0000"/>
        </w:rPr>
      </w:pPr>
      <w:r w:rsidRPr="000065F8">
        <w:rPr>
          <w:rFonts w:ascii="Georgia" w:hAnsi="Georgia"/>
          <w:b/>
          <w:color w:val="FF0000"/>
        </w:rPr>
        <w:t>3. PROJECT DESCRIPTION AND ALIGNMENT</w:t>
      </w:r>
    </w:p>
    <w:p w:rsidR="00B959E2" w:rsidRPr="009A199A" w:rsidRDefault="00B959E2" w:rsidP="001D6A6F">
      <w:pPr>
        <w:pStyle w:val="ListParagraph"/>
        <w:ind w:left="0" w:right="40"/>
        <w:jc w:val="both"/>
        <w:rPr>
          <w:rFonts w:ascii="Georgia" w:eastAsiaTheme="minorEastAsia" w:hAnsi="Georgia"/>
          <w:color w:val="000000"/>
          <w:spacing w:val="-2"/>
          <w:w w:val="101"/>
          <w:sz w:val="20"/>
          <w:lang w:val="en-IN" w:eastAsia="en-IN" w:bidi="ar-SA"/>
        </w:rPr>
      </w:pPr>
    </w:p>
    <w:p w:rsidR="003F6435" w:rsidRPr="0008636D" w:rsidRDefault="008D66D8" w:rsidP="00FA25E7">
      <w:pPr>
        <w:ind w:firstLine="720"/>
        <w:jc w:val="both"/>
        <w:rPr>
          <w:rFonts w:ascii="Trebuchet MS" w:hAnsi="Trebuchet MS"/>
          <w:color w:val="7030A0"/>
          <w:sz w:val="20"/>
          <w:szCs w:val="20"/>
        </w:rPr>
      </w:pPr>
      <w:r w:rsidRPr="0008636D">
        <w:rPr>
          <w:rFonts w:ascii="Georgia" w:hAnsi="Georgia"/>
          <w:b/>
          <w:color w:val="FF0066"/>
          <w:sz w:val="20"/>
          <w:szCs w:val="20"/>
          <w:u w:val="double" w:color="0000FF"/>
        </w:rPr>
        <w:t xml:space="preserve">Features of Proposed </w:t>
      </w:r>
      <w:r w:rsidR="00593AAC" w:rsidRPr="0008636D">
        <w:rPr>
          <w:rFonts w:ascii="Georgia" w:hAnsi="Georgia"/>
          <w:b/>
          <w:color w:val="FF0066"/>
          <w:sz w:val="20"/>
          <w:szCs w:val="20"/>
          <w:u w:val="double" w:color="0000FF"/>
        </w:rPr>
        <w:t xml:space="preserve">Projected </w:t>
      </w:r>
      <w:r w:rsidRPr="0008636D">
        <w:rPr>
          <w:rFonts w:ascii="Georgia" w:hAnsi="Georgia"/>
          <w:b/>
          <w:color w:val="FF0066"/>
          <w:sz w:val="20"/>
          <w:szCs w:val="20"/>
          <w:u w:val="double" w:color="0000FF"/>
        </w:rPr>
        <w:t>Highway</w:t>
      </w:r>
      <w:r w:rsidR="00593AAC" w:rsidRPr="0008636D">
        <w:rPr>
          <w:rFonts w:ascii="Georgia" w:hAnsi="Georgia"/>
          <w:b/>
          <w:color w:val="FF0066"/>
          <w:sz w:val="20"/>
          <w:szCs w:val="20"/>
          <w:u w:val="double" w:color="0000FF"/>
        </w:rPr>
        <w:t xml:space="preserve"> Description</w:t>
      </w:r>
      <w:r w:rsidR="00593AAC" w:rsidRPr="0008636D">
        <w:rPr>
          <w:rFonts w:ascii="Georgia" w:hAnsi="Georgia"/>
          <w:b/>
          <w:color w:val="FF0066"/>
          <w:sz w:val="20"/>
          <w:szCs w:val="20"/>
        </w:rPr>
        <w:t>:</w:t>
      </w:r>
      <w:r w:rsidR="007F19D0" w:rsidRPr="0008636D">
        <w:rPr>
          <w:rFonts w:ascii="Georgia" w:hAnsi="Georgia"/>
          <w:b/>
          <w:color w:val="FF0066"/>
          <w:sz w:val="20"/>
          <w:szCs w:val="20"/>
        </w:rPr>
        <w:t xml:space="preserve"> </w:t>
      </w:r>
      <w:r w:rsidR="00204D2B" w:rsidRPr="0008636D">
        <w:rPr>
          <w:rFonts w:ascii="Georgia" w:hAnsi="Georgia"/>
          <w:spacing w:val="-2"/>
          <w:w w:val="101"/>
          <w:sz w:val="20"/>
          <w:szCs w:val="20"/>
        </w:rPr>
        <w:t>The Project Section</w:t>
      </w:r>
      <w:r w:rsidR="003E7C25" w:rsidRPr="0008636D">
        <w:rPr>
          <w:rFonts w:ascii="Georgia" w:hAnsi="Georgia"/>
          <w:spacing w:val="-2"/>
          <w:w w:val="101"/>
          <w:sz w:val="20"/>
          <w:szCs w:val="20"/>
        </w:rPr>
        <w:t xml:space="preserve"> of</w:t>
      </w:r>
      <w:r w:rsidR="00352F69" w:rsidRPr="0008636D">
        <w:rPr>
          <w:rFonts w:ascii="Georgia" w:hAnsi="Georgia"/>
          <w:spacing w:val="-2"/>
          <w:w w:val="101"/>
          <w:sz w:val="20"/>
          <w:szCs w:val="20"/>
        </w:rPr>
        <w:t xml:space="preserve"> </w:t>
      </w:r>
      <w:r w:rsidR="00AC71E9" w:rsidRPr="0008636D">
        <w:rPr>
          <w:rFonts w:ascii="Georgia" w:hAnsi="Georgia"/>
          <w:b/>
          <w:color w:val="0000FF"/>
          <w:spacing w:val="-2"/>
          <w:w w:val="101"/>
          <w:sz w:val="20"/>
          <w:szCs w:val="20"/>
        </w:rPr>
        <w:t>IT City Chowk to Kurali Chandigarh</w:t>
      </w:r>
      <w:r w:rsidR="003E7C25" w:rsidRPr="0008636D">
        <w:rPr>
          <w:rFonts w:ascii="Georgia" w:hAnsi="Georgia"/>
          <w:b/>
          <w:color w:val="0000FF"/>
          <w:spacing w:val="-2"/>
          <w:w w:val="101"/>
          <w:sz w:val="20"/>
          <w:szCs w:val="20"/>
        </w:rPr>
        <w:t>, Road</w:t>
      </w:r>
      <w:r w:rsidR="00352F69" w:rsidRPr="0008636D">
        <w:rPr>
          <w:rFonts w:ascii="Georgia" w:hAnsi="Georgia"/>
          <w:b/>
          <w:color w:val="0000FF"/>
          <w:spacing w:val="-2"/>
          <w:w w:val="101"/>
          <w:sz w:val="20"/>
          <w:szCs w:val="20"/>
        </w:rPr>
        <w:t xml:space="preserve"> </w:t>
      </w:r>
      <w:r w:rsidR="00204D2B" w:rsidRPr="0008636D">
        <w:rPr>
          <w:rFonts w:ascii="Georgia" w:hAnsi="Georgia"/>
          <w:spacing w:val="-2"/>
          <w:w w:val="101"/>
          <w:sz w:val="20"/>
          <w:szCs w:val="20"/>
        </w:rPr>
        <w:t xml:space="preserve">is located in the State of </w:t>
      </w:r>
      <w:r w:rsidR="008D6F96" w:rsidRPr="0008636D">
        <w:rPr>
          <w:rFonts w:ascii="Georgia" w:hAnsi="Georgia"/>
          <w:spacing w:val="-2"/>
          <w:w w:val="101"/>
          <w:sz w:val="20"/>
          <w:szCs w:val="20"/>
        </w:rPr>
        <w:t>Punjab</w:t>
      </w:r>
      <w:r w:rsidR="00204D2B" w:rsidRPr="0008636D">
        <w:rPr>
          <w:rFonts w:ascii="Georgia" w:hAnsi="Georgia"/>
          <w:spacing w:val="-2"/>
          <w:w w:val="101"/>
          <w:sz w:val="20"/>
          <w:szCs w:val="20"/>
        </w:rPr>
        <w:t xml:space="preserve"> length as per topography survey is </w:t>
      </w:r>
      <w:r w:rsidR="00CA532C" w:rsidRPr="0008636D">
        <w:rPr>
          <w:rFonts w:ascii="Georgia" w:hAnsi="Georgia"/>
          <w:b/>
          <w:spacing w:val="-2"/>
          <w:w w:val="101"/>
          <w:sz w:val="20"/>
          <w:szCs w:val="20"/>
        </w:rPr>
        <w:t>31.230</w:t>
      </w:r>
      <w:r w:rsidR="0008636D" w:rsidRPr="0008636D">
        <w:rPr>
          <w:rFonts w:ascii="Georgia" w:hAnsi="Georgia"/>
          <w:spacing w:val="-2"/>
          <w:w w:val="101"/>
          <w:sz w:val="20"/>
          <w:szCs w:val="20"/>
        </w:rPr>
        <w:t xml:space="preserve"> Km as per design</w:t>
      </w:r>
      <w:r w:rsidR="00204D2B" w:rsidRPr="0008636D">
        <w:rPr>
          <w:rFonts w:ascii="Georgia" w:hAnsi="Georgia"/>
          <w:spacing w:val="-2"/>
          <w:w w:val="101"/>
          <w:sz w:val="20"/>
          <w:szCs w:val="20"/>
        </w:rPr>
        <w:t xml:space="preserve">. The alignment of the project road is connecting </w:t>
      </w:r>
      <w:r w:rsidR="00374A20" w:rsidRPr="0008636D">
        <w:rPr>
          <w:rFonts w:ascii="Georgia" w:hAnsi="Georgia"/>
          <w:spacing w:val="-2"/>
          <w:w w:val="101"/>
          <w:sz w:val="20"/>
          <w:szCs w:val="20"/>
        </w:rPr>
        <w:t>IT City Chowk</w:t>
      </w:r>
      <w:r w:rsidR="00A91FA0" w:rsidRPr="0008636D">
        <w:rPr>
          <w:rFonts w:ascii="Georgia" w:hAnsi="Georgia"/>
          <w:spacing w:val="-2"/>
          <w:w w:val="101"/>
          <w:sz w:val="20"/>
          <w:szCs w:val="20"/>
        </w:rPr>
        <w:t xml:space="preserve"> (</w:t>
      </w:r>
      <w:r w:rsidR="001B2572" w:rsidRPr="0008636D">
        <w:rPr>
          <w:rFonts w:ascii="Georgia" w:hAnsi="Georgia"/>
          <w:spacing w:val="-2"/>
          <w:w w:val="101"/>
          <w:sz w:val="20"/>
          <w:szCs w:val="20"/>
        </w:rPr>
        <w:t>Defence</w:t>
      </w:r>
      <w:r w:rsidR="00A91FA0" w:rsidRPr="0008636D">
        <w:rPr>
          <w:rFonts w:ascii="Georgia" w:hAnsi="Georgia"/>
          <w:spacing w:val="-2"/>
          <w:w w:val="101"/>
          <w:sz w:val="20"/>
          <w:szCs w:val="20"/>
        </w:rPr>
        <w:t xml:space="preserve"> Check Post) </w:t>
      </w:r>
      <w:r w:rsidR="00204D2B" w:rsidRPr="0008636D">
        <w:rPr>
          <w:rFonts w:ascii="Georgia" w:hAnsi="Georgia"/>
          <w:spacing w:val="-2"/>
          <w:w w:val="101"/>
          <w:sz w:val="20"/>
          <w:szCs w:val="20"/>
        </w:rPr>
        <w:t xml:space="preserve">and </w:t>
      </w:r>
      <w:r w:rsidR="00374A20" w:rsidRPr="0008636D">
        <w:rPr>
          <w:rFonts w:ascii="Georgia" w:hAnsi="Georgia"/>
          <w:spacing w:val="-2"/>
          <w:w w:val="101"/>
          <w:sz w:val="20"/>
          <w:szCs w:val="20"/>
        </w:rPr>
        <w:t>Kurali Chandigarh</w:t>
      </w:r>
      <w:r w:rsidR="00204D2B" w:rsidRPr="0008636D">
        <w:rPr>
          <w:rFonts w:ascii="Georgia" w:hAnsi="Georgia"/>
          <w:spacing w:val="-2"/>
          <w:w w:val="101"/>
          <w:sz w:val="20"/>
          <w:szCs w:val="20"/>
        </w:rPr>
        <w:t>.</w:t>
      </w:r>
      <w:r w:rsidR="00352F69" w:rsidRPr="0008636D">
        <w:rPr>
          <w:rFonts w:ascii="Georgia" w:hAnsi="Georgia"/>
          <w:spacing w:val="-2"/>
          <w:w w:val="101"/>
          <w:sz w:val="20"/>
          <w:szCs w:val="20"/>
        </w:rPr>
        <w:t xml:space="preserve"> </w:t>
      </w:r>
      <w:r w:rsidRPr="0008636D">
        <w:rPr>
          <w:rFonts w:ascii="Georgia" w:hAnsi="Georgia"/>
          <w:spacing w:val="-2"/>
          <w:w w:val="101"/>
          <w:sz w:val="20"/>
          <w:szCs w:val="20"/>
        </w:rPr>
        <w:t xml:space="preserve"> The land use pattern of 10 Km </w:t>
      </w:r>
      <w:r w:rsidRPr="00FA25E7">
        <w:rPr>
          <w:rFonts w:ascii="Georgia" w:hAnsi="Georgia"/>
          <w:sz w:val="20"/>
          <w:szCs w:val="20"/>
        </w:rPr>
        <w:t>either</w:t>
      </w:r>
      <w:r w:rsidRPr="0008636D">
        <w:rPr>
          <w:rFonts w:ascii="Georgia" w:hAnsi="Georgia"/>
          <w:spacing w:val="-2"/>
          <w:w w:val="101"/>
          <w:sz w:val="20"/>
          <w:szCs w:val="20"/>
        </w:rPr>
        <w:t xml:space="preserve"> side of the project alignment is mainly agricultural and human habitation, besides some Forest areas (Roadside Plantations declared as Forest). Project section is passes through 1 </w:t>
      </w:r>
      <w:r w:rsidR="008D5C35" w:rsidRPr="0008636D">
        <w:rPr>
          <w:rFonts w:ascii="Georgia" w:hAnsi="Georgia"/>
          <w:spacing w:val="-2"/>
          <w:w w:val="101"/>
          <w:sz w:val="20"/>
          <w:szCs w:val="20"/>
        </w:rPr>
        <w:t>N</w:t>
      </w:r>
      <w:r w:rsidRPr="0008636D">
        <w:rPr>
          <w:rFonts w:ascii="Georgia" w:hAnsi="Georgia"/>
          <w:spacing w:val="-2"/>
          <w:w w:val="101"/>
          <w:sz w:val="20"/>
          <w:szCs w:val="20"/>
        </w:rPr>
        <w:t>o. of districts namely; S.</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A.</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 xml:space="preserve">S. Nagar Extent of the alignment length (from Km </w:t>
      </w:r>
      <w:r w:rsidR="008D5C35" w:rsidRPr="0008636D">
        <w:rPr>
          <w:rFonts w:ascii="Georgia" w:hAnsi="Georgia"/>
          <w:spacing w:val="-2"/>
          <w:w w:val="101"/>
          <w:sz w:val="20"/>
          <w:szCs w:val="20"/>
        </w:rPr>
        <w:t>0</w:t>
      </w:r>
      <w:r w:rsidRPr="0008636D">
        <w:rPr>
          <w:rFonts w:ascii="Georgia" w:hAnsi="Georgia"/>
          <w:spacing w:val="-2"/>
          <w:w w:val="101"/>
          <w:sz w:val="20"/>
          <w:szCs w:val="20"/>
        </w:rPr>
        <w:t>0</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000 to Km 31</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w:t>
      </w:r>
      <w:r w:rsidR="008D5C35" w:rsidRPr="0008636D">
        <w:rPr>
          <w:rFonts w:ascii="Georgia" w:hAnsi="Georgia"/>
          <w:spacing w:val="-2"/>
          <w:w w:val="101"/>
          <w:sz w:val="20"/>
          <w:szCs w:val="20"/>
        </w:rPr>
        <w:t xml:space="preserve"> </w:t>
      </w:r>
      <w:r w:rsidRPr="0008636D">
        <w:rPr>
          <w:rFonts w:ascii="Georgia" w:hAnsi="Georgia"/>
          <w:spacing w:val="-2"/>
          <w:w w:val="101"/>
          <w:sz w:val="20"/>
          <w:szCs w:val="20"/>
        </w:rPr>
        <w:t>230) across the districts is presented in</w:t>
      </w:r>
      <w:r w:rsidRPr="0008636D">
        <w:rPr>
          <w:rFonts w:ascii="Trebuchet MS" w:hAnsi="Trebuchet MS"/>
          <w:color w:val="7030A0"/>
          <w:sz w:val="20"/>
          <w:szCs w:val="20"/>
        </w:rPr>
        <w:t xml:space="preserve"> </w:t>
      </w:r>
      <w:r w:rsidR="00A212F6" w:rsidRPr="0008636D">
        <w:rPr>
          <w:rFonts w:ascii="Georgia" w:eastAsia="Book Antiqua" w:hAnsi="Georgia" w:cs="Vrinda"/>
          <w:b/>
          <w:iCs/>
          <w:color w:val="FF0000"/>
          <w:sz w:val="20"/>
          <w:szCs w:val="20"/>
          <w:lang w:eastAsia="en-GB"/>
        </w:rPr>
        <w:t>Table 5</w:t>
      </w:r>
      <w:r w:rsidRPr="0008636D">
        <w:rPr>
          <w:rFonts w:ascii="Trebuchet MS" w:hAnsi="Trebuchet MS"/>
          <w:color w:val="7030A0"/>
          <w:spacing w:val="-4"/>
          <w:sz w:val="20"/>
          <w:szCs w:val="20"/>
        </w:rPr>
        <w:t xml:space="preserve"> </w:t>
      </w:r>
      <w:r w:rsidRPr="0008636D">
        <w:rPr>
          <w:rFonts w:ascii="Georgia" w:hAnsi="Georgia"/>
          <w:spacing w:val="-2"/>
          <w:w w:val="101"/>
          <w:sz w:val="20"/>
          <w:szCs w:val="20"/>
        </w:rPr>
        <w:t>below.</w:t>
      </w:r>
      <w:r w:rsidRPr="0008636D">
        <w:rPr>
          <w:rFonts w:ascii="Trebuchet MS" w:hAnsi="Trebuchet MS"/>
          <w:color w:val="7030A0"/>
          <w:sz w:val="20"/>
          <w:szCs w:val="20"/>
        </w:rPr>
        <w:t xml:space="preserve"> </w:t>
      </w:r>
      <w:r w:rsidR="003F6435" w:rsidRPr="001C5E43">
        <w:rPr>
          <w:rFonts w:ascii="Georgia" w:hAnsi="Georgia"/>
          <w:spacing w:val="-2"/>
          <w:w w:val="101"/>
          <w:sz w:val="20"/>
          <w:szCs w:val="20"/>
        </w:rPr>
        <w:t xml:space="preserve">The project </w:t>
      </w:r>
      <w:r w:rsidR="003F6435" w:rsidRPr="0008636D">
        <w:rPr>
          <w:rFonts w:ascii="Georgia" w:hAnsi="Georgia"/>
          <w:spacing w:val="-2"/>
          <w:w w:val="101"/>
          <w:sz w:val="20"/>
          <w:szCs w:val="20"/>
        </w:rPr>
        <w:t>road</w:t>
      </w:r>
      <w:r w:rsidR="00352F69" w:rsidRPr="0008636D">
        <w:rPr>
          <w:rFonts w:ascii="Georgia" w:hAnsi="Georgia"/>
          <w:spacing w:val="-2"/>
          <w:w w:val="101"/>
          <w:sz w:val="20"/>
          <w:szCs w:val="20"/>
        </w:rPr>
        <w:t xml:space="preserve"> </w:t>
      </w:r>
      <w:r w:rsidR="00AC71E9" w:rsidRPr="001C5E43">
        <w:rPr>
          <w:rFonts w:ascii="Georgia" w:hAnsi="Georgia"/>
          <w:spacing w:val="-2"/>
          <w:w w:val="101"/>
          <w:sz w:val="20"/>
          <w:szCs w:val="20"/>
        </w:rPr>
        <w:t>IT City Chowk to Kurali Chandigarh</w:t>
      </w:r>
      <w:r w:rsidR="003F6435" w:rsidRPr="001C5E43">
        <w:rPr>
          <w:rFonts w:ascii="Georgia" w:hAnsi="Georgia"/>
          <w:spacing w:val="-2"/>
          <w:w w:val="101"/>
          <w:sz w:val="20"/>
          <w:szCs w:val="20"/>
        </w:rPr>
        <w:t xml:space="preserve"> having length of </w:t>
      </w:r>
      <w:r w:rsidR="00CA532C" w:rsidRPr="0008636D">
        <w:rPr>
          <w:rFonts w:ascii="Georgia" w:hAnsi="Georgia"/>
          <w:b/>
          <w:i/>
          <w:color w:val="0000FF"/>
          <w:sz w:val="20"/>
          <w:szCs w:val="20"/>
        </w:rPr>
        <w:t>31.230</w:t>
      </w:r>
      <w:r w:rsidR="00352F69" w:rsidRPr="0008636D">
        <w:rPr>
          <w:rFonts w:ascii="Georgia" w:hAnsi="Georgia"/>
          <w:b/>
          <w:i/>
          <w:color w:val="0000FF"/>
          <w:sz w:val="20"/>
          <w:szCs w:val="20"/>
        </w:rPr>
        <w:t xml:space="preserve"> </w:t>
      </w:r>
      <w:r w:rsidR="003F6435" w:rsidRPr="0008636D">
        <w:rPr>
          <w:rFonts w:ascii="Georgia" w:hAnsi="Georgia"/>
          <w:b/>
          <w:i/>
          <w:color w:val="0000FF"/>
          <w:sz w:val="20"/>
          <w:szCs w:val="20"/>
        </w:rPr>
        <w:t>Km</w:t>
      </w:r>
      <w:r w:rsidR="00D251B2" w:rsidRPr="0008636D">
        <w:rPr>
          <w:rFonts w:ascii="Georgia" w:hAnsi="Georgia"/>
          <w:color w:val="FF0066"/>
          <w:sz w:val="20"/>
          <w:szCs w:val="20"/>
        </w:rPr>
        <w:t xml:space="preserve"> </w:t>
      </w:r>
      <w:r w:rsidR="00D251B2" w:rsidRPr="001C5E43">
        <w:rPr>
          <w:rFonts w:ascii="Georgia" w:hAnsi="Georgia"/>
          <w:spacing w:val="-2"/>
          <w:w w:val="101"/>
          <w:sz w:val="20"/>
          <w:szCs w:val="20"/>
        </w:rPr>
        <w:t>and</w:t>
      </w:r>
      <w:r w:rsidR="00A22604" w:rsidRPr="001C5E43">
        <w:rPr>
          <w:rFonts w:ascii="Georgia" w:hAnsi="Georgia"/>
          <w:spacing w:val="-2"/>
          <w:w w:val="101"/>
          <w:sz w:val="20"/>
          <w:szCs w:val="20"/>
        </w:rPr>
        <w:t xml:space="preserve"> </w:t>
      </w:r>
      <w:r w:rsidR="00D251B2" w:rsidRPr="001C5E43">
        <w:rPr>
          <w:rFonts w:ascii="Georgia" w:hAnsi="Georgia"/>
          <w:spacing w:val="-2"/>
          <w:w w:val="101"/>
          <w:sz w:val="20"/>
          <w:szCs w:val="20"/>
        </w:rPr>
        <w:t>t</w:t>
      </w:r>
      <w:r w:rsidR="003F6435" w:rsidRPr="001C5E43">
        <w:rPr>
          <w:rFonts w:ascii="Georgia" w:hAnsi="Georgia"/>
          <w:spacing w:val="-2"/>
          <w:w w:val="101"/>
          <w:sz w:val="20"/>
          <w:szCs w:val="20"/>
        </w:rPr>
        <w:t>he project stretch is traversing in hilly terrain from</w:t>
      </w:r>
      <w:r w:rsidR="003F6435" w:rsidRPr="0008636D">
        <w:rPr>
          <w:rFonts w:ascii="Georgia" w:hAnsi="Georgia"/>
          <w:color w:val="FF0066"/>
          <w:sz w:val="20"/>
          <w:szCs w:val="20"/>
        </w:rPr>
        <w:t xml:space="preserve"> </w:t>
      </w:r>
      <w:r w:rsidR="00374A20" w:rsidRPr="0008636D">
        <w:rPr>
          <w:rFonts w:ascii="Georgia" w:hAnsi="Georgia"/>
          <w:b/>
          <w:i/>
          <w:color w:val="0000FF"/>
          <w:sz w:val="20"/>
          <w:szCs w:val="20"/>
        </w:rPr>
        <w:t>IT City Chowk</w:t>
      </w:r>
      <w:r w:rsidR="002C3EE8" w:rsidRPr="0008636D">
        <w:rPr>
          <w:rFonts w:ascii="Georgia" w:hAnsi="Georgia"/>
          <w:b/>
          <w:i/>
          <w:color w:val="0000FF"/>
          <w:sz w:val="20"/>
          <w:szCs w:val="20"/>
        </w:rPr>
        <w:t xml:space="preserve"> </w:t>
      </w:r>
      <w:r w:rsidR="00121E0F" w:rsidRPr="0008636D">
        <w:rPr>
          <w:rFonts w:ascii="Georgia" w:hAnsi="Georgia"/>
          <w:b/>
          <w:i/>
          <w:color w:val="0000FF"/>
          <w:sz w:val="20"/>
          <w:szCs w:val="20"/>
        </w:rPr>
        <w:t>at (</w:t>
      </w:r>
      <w:r w:rsidR="00410211" w:rsidRPr="0008636D">
        <w:rPr>
          <w:rFonts w:ascii="Georgia" w:hAnsi="Georgia"/>
          <w:b/>
          <w:i/>
          <w:color w:val="0000FF"/>
          <w:sz w:val="20"/>
          <w:szCs w:val="20"/>
        </w:rPr>
        <w:t>30°36’58”</w:t>
      </w:r>
      <w:r w:rsidR="00CE3BF6" w:rsidRPr="0008636D" w:rsidDel="00893EBF">
        <w:rPr>
          <w:rFonts w:ascii="Georgia" w:hAnsi="Georgia"/>
          <w:b/>
          <w:i/>
          <w:color w:val="0000FF"/>
          <w:sz w:val="20"/>
          <w:szCs w:val="20"/>
        </w:rPr>
        <w:t xml:space="preserve"> </w:t>
      </w:r>
      <w:r w:rsidR="00121E0F" w:rsidRPr="0008636D">
        <w:rPr>
          <w:rFonts w:ascii="Georgia" w:hAnsi="Georgia"/>
          <w:b/>
          <w:i/>
          <w:color w:val="0000FF"/>
          <w:sz w:val="20"/>
          <w:szCs w:val="20"/>
        </w:rPr>
        <w:t xml:space="preserve"> N Latitude and </w:t>
      </w:r>
      <w:r w:rsidR="00410211" w:rsidRPr="0008636D">
        <w:rPr>
          <w:rFonts w:ascii="Georgia" w:hAnsi="Georgia"/>
          <w:b/>
          <w:i/>
          <w:color w:val="0000FF"/>
          <w:sz w:val="20"/>
          <w:szCs w:val="20"/>
        </w:rPr>
        <w:t>76°41’37”</w:t>
      </w:r>
      <w:r w:rsidR="00121E0F" w:rsidRPr="0008636D">
        <w:rPr>
          <w:rFonts w:ascii="Georgia" w:hAnsi="Georgia"/>
          <w:b/>
          <w:i/>
          <w:color w:val="0000FF"/>
          <w:sz w:val="20"/>
          <w:szCs w:val="20"/>
        </w:rPr>
        <w:t xml:space="preserve"> E Longitudes)</w:t>
      </w:r>
      <w:r w:rsidR="00352F69" w:rsidRPr="0008636D">
        <w:rPr>
          <w:rFonts w:ascii="Georgia" w:hAnsi="Georgia"/>
          <w:b/>
          <w:i/>
          <w:color w:val="0000FF"/>
          <w:sz w:val="20"/>
          <w:szCs w:val="20"/>
        </w:rPr>
        <w:t xml:space="preserve"> </w:t>
      </w:r>
      <w:r w:rsidR="003F6435" w:rsidRPr="001C5E43">
        <w:rPr>
          <w:rFonts w:ascii="Georgia" w:hAnsi="Georgia"/>
          <w:spacing w:val="-2"/>
          <w:w w:val="101"/>
          <w:sz w:val="20"/>
          <w:szCs w:val="20"/>
        </w:rPr>
        <w:t>and</w:t>
      </w:r>
      <w:r w:rsidR="003F6435" w:rsidRPr="0008636D">
        <w:rPr>
          <w:rFonts w:ascii="Georgia" w:hAnsi="Georgia"/>
          <w:color w:val="FF0066"/>
          <w:sz w:val="20"/>
          <w:szCs w:val="20"/>
        </w:rPr>
        <w:t xml:space="preserve"> </w:t>
      </w:r>
      <w:r w:rsidR="00703F72" w:rsidRPr="0008636D">
        <w:rPr>
          <w:rFonts w:ascii="Georgia" w:eastAsia="Arial Unicode MS" w:hAnsi="Georgia" w:cs="Arial Unicode MS"/>
          <w:b/>
          <w:i/>
          <w:color w:val="0000FF"/>
          <w:sz w:val="20"/>
          <w:szCs w:val="20"/>
          <w:u w:val="double" w:color="FF0000"/>
        </w:rPr>
        <w:t>Ends</w:t>
      </w:r>
      <w:r w:rsidR="003F6435" w:rsidRPr="0008636D">
        <w:rPr>
          <w:rFonts w:ascii="Georgia" w:hAnsi="Georgia"/>
          <w:color w:val="FF0066"/>
          <w:sz w:val="20"/>
          <w:szCs w:val="20"/>
        </w:rPr>
        <w:t xml:space="preserve"> </w:t>
      </w:r>
      <w:r w:rsidR="003F6435" w:rsidRPr="001C5E43">
        <w:rPr>
          <w:rFonts w:ascii="Georgia" w:hAnsi="Georgia"/>
          <w:spacing w:val="-2"/>
          <w:w w:val="101"/>
          <w:sz w:val="20"/>
          <w:szCs w:val="20"/>
        </w:rPr>
        <w:t xml:space="preserve">at </w:t>
      </w:r>
      <w:r w:rsidR="00374A20" w:rsidRPr="0008636D">
        <w:rPr>
          <w:rFonts w:ascii="Georgia" w:hAnsi="Georgia"/>
          <w:b/>
          <w:i/>
          <w:color w:val="0000FF"/>
          <w:sz w:val="20"/>
          <w:szCs w:val="20"/>
        </w:rPr>
        <w:t>Kurali Chandigarh</w:t>
      </w:r>
      <w:r w:rsidR="00352F69" w:rsidRPr="0008636D">
        <w:rPr>
          <w:rFonts w:ascii="Georgia" w:hAnsi="Georgia"/>
          <w:b/>
          <w:i/>
          <w:color w:val="0000FF"/>
          <w:sz w:val="20"/>
          <w:szCs w:val="20"/>
        </w:rPr>
        <w:t xml:space="preserve"> </w:t>
      </w:r>
      <w:r w:rsidR="00E23A1E">
        <w:rPr>
          <w:rFonts w:ascii="Georgia" w:hAnsi="Georgia"/>
          <w:b/>
          <w:i/>
          <w:color w:val="0000FF"/>
          <w:sz w:val="20"/>
          <w:szCs w:val="20"/>
        </w:rPr>
        <w:t>Road</w:t>
      </w:r>
      <w:r w:rsidR="00121E0F" w:rsidRPr="0008636D">
        <w:rPr>
          <w:rFonts w:ascii="Georgia" w:hAnsi="Georgia"/>
          <w:b/>
          <w:i/>
          <w:color w:val="0000FF"/>
          <w:sz w:val="20"/>
          <w:szCs w:val="20"/>
        </w:rPr>
        <w:t xml:space="preserve"> (</w:t>
      </w:r>
      <w:r w:rsidR="00410211" w:rsidRPr="0008636D">
        <w:rPr>
          <w:rFonts w:ascii="Georgia" w:hAnsi="Georgia"/>
          <w:b/>
          <w:i/>
          <w:color w:val="0000FF"/>
          <w:sz w:val="20"/>
          <w:szCs w:val="20"/>
        </w:rPr>
        <w:t>30°49’59”</w:t>
      </w:r>
      <w:r w:rsidR="00352F69" w:rsidRPr="0008636D">
        <w:rPr>
          <w:rFonts w:ascii="Georgia" w:hAnsi="Georgia"/>
          <w:b/>
          <w:i/>
          <w:color w:val="0000FF"/>
          <w:sz w:val="20"/>
          <w:szCs w:val="20"/>
        </w:rPr>
        <w:t xml:space="preserve"> </w:t>
      </w:r>
      <w:r w:rsidR="00121E0F" w:rsidRPr="0008636D">
        <w:rPr>
          <w:rFonts w:ascii="Georgia" w:hAnsi="Georgia"/>
          <w:b/>
          <w:i/>
          <w:color w:val="0000FF"/>
          <w:sz w:val="20"/>
          <w:szCs w:val="20"/>
        </w:rPr>
        <w:t>N Latitude and</w:t>
      </w:r>
      <w:r w:rsidR="00352F69" w:rsidRPr="0008636D">
        <w:rPr>
          <w:rFonts w:ascii="Georgia" w:hAnsi="Georgia"/>
          <w:b/>
          <w:i/>
          <w:color w:val="0000FF"/>
          <w:sz w:val="20"/>
          <w:szCs w:val="20"/>
        </w:rPr>
        <w:t xml:space="preserve"> </w:t>
      </w:r>
      <w:r w:rsidR="00410211" w:rsidRPr="0008636D">
        <w:rPr>
          <w:rFonts w:ascii="Georgia" w:hAnsi="Georgia"/>
          <w:b/>
          <w:i/>
          <w:color w:val="0000FF"/>
          <w:sz w:val="20"/>
          <w:szCs w:val="20"/>
        </w:rPr>
        <w:t>76°38’57”</w:t>
      </w:r>
      <w:r w:rsidR="00352F69" w:rsidRPr="0008636D">
        <w:rPr>
          <w:rFonts w:ascii="Georgia" w:hAnsi="Georgia"/>
          <w:b/>
          <w:i/>
          <w:color w:val="0000FF"/>
          <w:sz w:val="20"/>
          <w:szCs w:val="20"/>
        </w:rPr>
        <w:t xml:space="preserve"> </w:t>
      </w:r>
      <w:r w:rsidR="00121E0F" w:rsidRPr="0008636D">
        <w:rPr>
          <w:rFonts w:ascii="Georgia" w:hAnsi="Georgia"/>
          <w:b/>
          <w:i/>
          <w:color w:val="0000FF"/>
          <w:sz w:val="20"/>
          <w:szCs w:val="20"/>
        </w:rPr>
        <w:t>E Longitudes)</w:t>
      </w:r>
      <w:r w:rsidR="007F19D0" w:rsidRPr="0008636D">
        <w:rPr>
          <w:rFonts w:ascii="Georgia" w:hAnsi="Georgia"/>
          <w:b/>
          <w:i/>
          <w:color w:val="0000FF"/>
          <w:sz w:val="20"/>
          <w:szCs w:val="20"/>
        </w:rPr>
        <w:t xml:space="preserve"> </w:t>
      </w:r>
      <w:r w:rsidR="00121E0F" w:rsidRPr="001C5E43">
        <w:rPr>
          <w:rFonts w:ascii="Georgia" w:hAnsi="Georgia"/>
          <w:spacing w:val="-2"/>
          <w:w w:val="101"/>
          <w:sz w:val="20"/>
          <w:szCs w:val="20"/>
        </w:rPr>
        <w:t xml:space="preserve">in the State of </w:t>
      </w:r>
      <w:r w:rsidR="008D6F96" w:rsidRPr="001C5E43">
        <w:rPr>
          <w:rFonts w:ascii="Georgia" w:hAnsi="Georgia"/>
          <w:spacing w:val="-2"/>
          <w:w w:val="101"/>
          <w:sz w:val="20"/>
          <w:szCs w:val="20"/>
        </w:rPr>
        <w:t>Punjab</w:t>
      </w:r>
      <w:r w:rsidR="003F6435" w:rsidRPr="001C5E43">
        <w:rPr>
          <w:rFonts w:ascii="Georgia" w:hAnsi="Georgia"/>
          <w:spacing w:val="-2"/>
          <w:w w:val="101"/>
          <w:sz w:val="20"/>
          <w:szCs w:val="20"/>
        </w:rPr>
        <w:t>.</w:t>
      </w:r>
      <w:r w:rsidR="003F6435" w:rsidRPr="0008636D">
        <w:rPr>
          <w:rFonts w:ascii="Georgia" w:hAnsi="Georgia"/>
          <w:color w:val="FF0066"/>
          <w:sz w:val="20"/>
          <w:szCs w:val="20"/>
        </w:rPr>
        <w:t xml:space="preserve"> </w:t>
      </w:r>
      <w:r w:rsidR="006F02CC" w:rsidRPr="001C5E43">
        <w:rPr>
          <w:rFonts w:ascii="Georgia" w:hAnsi="Georgia"/>
          <w:b/>
          <w:i/>
          <w:color w:val="FF0066"/>
          <w:sz w:val="20"/>
          <w:szCs w:val="20"/>
          <w:u w:val="dotDotDash" w:color="0066FF"/>
        </w:rPr>
        <w:t>“</w:t>
      </w:r>
      <w:r w:rsidR="003F6435" w:rsidRPr="001C5E43">
        <w:rPr>
          <w:rFonts w:ascii="Georgia" w:hAnsi="Georgia"/>
          <w:b/>
          <w:i/>
          <w:color w:val="FF0066"/>
          <w:sz w:val="20"/>
          <w:szCs w:val="20"/>
          <w:u w:val="dotDotDash" w:color="0066FF"/>
        </w:rPr>
        <w:t>The Proposed designed alignment</w:t>
      </w:r>
      <w:r w:rsidR="00121E0F" w:rsidRPr="001C5E43">
        <w:rPr>
          <w:rFonts w:ascii="Georgia" w:hAnsi="Georgia"/>
          <w:b/>
          <w:i/>
          <w:color w:val="FF0066"/>
          <w:sz w:val="20"/>
          <w:szCs w:val="20"/>
          <w:u w:val="dotDotDash" w:color="0066FF"/>
        </w:rPr>
        <w:t>/ corridor</w:t>
      </w:r>
      <w:r w:rsidR="003F6435" w:rsidRPr="0008636D">
        <w:rPr>
          <w:rFonts w:ascii="Georgia" w:hAnsi="Georgia"/>
          <w:b/>
          <w:i/>
          <w:color w:val="FF0066"/>
          <w:sz w:val="20"/>
          <w:szCs w:val="20"/>
          <w:u w:val="dotDotDash" w:color="0066FF"/>
        </w:rPr>
        <w:t xml:space="preserve"> between these </w:t>
      </w:r>
      <w:r w:rsidR="00121E0F" w:rsidRPr="0008636D">
        <w:rPr>
          <w:rFonts w:ascii="Georgia" w:hAnsi="Georgia"/>
          <w:b/>
          <w:i/>
          <w:color w:val="FF0066"/>
          <w:sz w:val="20"/>
          <w:szCs w:val="20"/>
          <w:u w:val="dotDotDash" w:color="0066FF"/>
        </w:rPr>
        <w:t>stations</w:t>
      </w:r>
      <w:r w:rsidR="003F6435" w:rsidRPr="0008636D">
        <w:rPr>
          <w:rFonts w:ascii="Georgia" w:hAnsi="Georgia"/>
          <w:b/>
          <w:i/>
          <w:color w:val="FF0066"/>
          <w:sz w:val="20"/>
          <w:szCs w:val="20"/>
          <w:u w:val="dotDotDash" w:color="0066FF"/>
        </w:rPr>
        <w:t xml:space="preserve"> comes out to be</w:t>
      </w:r>
      <w:r w:rsidR="00121E0F" w:rsidRPr="0008636D">
        <w:rPr>
          <w:rFonts w:ascii="Georgia" w:hAnsi="Georgia"/>
          <w:b/>
          <w:i/>
          <w:color w:val="FF0066"/>
          <w:sz w:val="20"/>
          <w:szCs w:val="20"/>
          <w:u w:val="dotDotDash" w:color="0066FF"/>
        </w:rPr>
        <w:t xml:space="preserve"> from</w:t>
      </w:r>
      <w:r w:rsidR="00352F69" w:rsidRPr="0008636D">
        <w:rPr>
          <w:rFonts w:ascii="Georgia" w:hAnsi="Georgia"/>
          <w:color w:val="FF0066"/>
          <w:sz w:val="20"/>
          <w:szCs w:val="20"/>
          <w:u w:val="dotDotDash" w:color="0066FF"/>
        </w:rPr>
        <w:t xml:space="preserve"> </w:t>
      </w:r>
      <w:r w:rsidR="0008636D" w:rsidRPr="001C5E43">
        <w:rPr>
          <w:rFonts w:ascii="Georgia" w:hAnsi="Georgia"/>
          <w:b/>
          <w:i/>
          <w:color w:val="0000FF"/>
          <w:sz w:val="20"/>
          <w:szCs w:val="20"/>
          <w:u w:val="dotDotDash" w:color="0066FF"/>
        </w:rPr>
        <w:t xml:space="preserve">00 + 000 </w:t>
      </w:r>
      <w:r w:rsidR="00643282" w:rsidRPr="0008636D">
        <w:rPr>
          <w:rFonts w:ascii="Georgia" w:hAnsi="Georgia"/>
          <w:b/>
          <w:i/>
          <w:color w:val="0000FF"/>
          <w:sz w:val="20"/>
          <w:szCs w:val="20"/>
          <w:u w:val="dotDotDash" w:color="0066FF"/>
        </w:rPr>
        <w:t xml:space="preserve">Km </w:t>
      </w:r>
      <w:r w:rsidR="00121E0F" w:rsidRPr="0008636D">
        <w:rPr>
          <w:rFonts w:ascii="Georgia" w:hAnsi="Georgia"/>
          <w:b/>
          <w:i/>
          <w:color w:val="0000FF"/>
          <w:sz w:val="20"/>
          <w:szCs w:val="20"/>
          <w:u w:val="dotDotDash" w:color="0066FF"/>
        </w:rPr>
        <w:t xml:space="preserve">to </w:t>
      </w:r>
      <w:r w:rsidR="0008636D" w:rsidRPr="001C5E43">
        <w:rPr>
          <w:rFonts w:ascii="Georgia" w:hAnsi="Georgia"/>
          <w:b/>
          <w:i/>
          <w:color w:val="0000FF"/>
          <w:sz w:val="20"/>
          <w:szCs w:val="20"/>
          <w:u w:val="dotDotDash" w:color="0066FF"/>
        </w:rPr>
        <w:t>31 + 230</w:t>
      </w:r>
      <w:r w:rsidR="007A5C72" w:rsidRPr="001C5E43">
        <w:rPr>
          <w:rFonts w:ascii="Georgia" w:hAnsi="Georgia"/>
          <w:b/>
          <w:i/>
          <w:color w:val="0000FF"/>
          <w:sz w:val="20"/>
          <w:szCs w:val="20"/>
          <w:u w:val="dotDotDash" w:color="0066FF"/>
        </w:rPr>
        <w:t xml:space="preserve"> </w:t>
      </w:r>
      <w:r w:rsidR="00643282" w:rsidRPr="001C5E43">
        <w:rPr>
          <w:rFonts w:ascii="Georgia" w:hAnsi="Georgia"/>
          <w:b/>
          <w:i/>
          <w:color w:val="0000FF"/>
          <w:sz w:val="20"/>
          <w:szCs w:val="20"/>
          <w:u w:val="dotDotDash" w:color="0066FF"/>
        </w:rPr>
        <w:t>Km</w:t>
      </w:r>
      <w:r w:rsidR="006F02CC" w:rsidRPr="001C5E43">
        <w:rPr>
          <w:rFonts w:ascii="Georgia" w:hAnsi="Georgia"/>
          <w:b/>
          <w:i/>
          <w:color w:val="0000FF"/>
          <w:sz w:val="20"/>
          <w:szCs w:val="20"/>
          <w:u w:val="dotDotDash" w:color="0066FF"/>
        </w:rPr>
        <w:t>”</w:t>
      </w:r>
      <w:r w:rsidR="006F02CC" w:rsidRPr="0008636D">
        <w:rPr>
          <w:rFonts w:ascii="Georgia" w:hAnsi="Georgia"/>
          <w:b/>
          <w:i/>
          <w:color w:val="FF0066"/>
          <w:sz w:val="20"/>
          <w:szCs w:val="20"/>
        </w:rPr>
        <w:t>.</w:t>
      </w:r>
    </w:p>
    <w:p w:rsidR="00F20A34" w:rsidRPr="00F20A34" w:rsidRDefault="00F20A34" w:rsidP="00F20A34">
      <w:pPr>
        <w:pStyle w:val="ListParagraph"/>
        <w:ind w:left="0" w:right="40"/>
        <w:jc w:val="both"/>
        <w:rPr>
          <w:rFonts w:ascii="Georgia" w:eastAsiaTheme="minorEastAsia" w:hAnsi="Georgia"/>
          <w:color w:val="000000"/>
          <w:spacing w:val="-2"/>
          <w:w w:val="101"/>
          <w:sz w:val="20"/>
          <w:lang w:val="en-IN" w:eastAsia="en-IN" w:bidi="ar-SA"/>
        </w:rPr>
      </w:pPr>
    </w:p>
    <w:p w:rsidR="00F20A34" w:rsidRPr="00F20A34" w:rsidRDefault="00F20A34" w:rsidP="00F20A34">
      <w:pPr>
        <w:pStyle w:val="NormalWeb"/>
        <w:shd w:val="clear" w:color="auto" w:fill="FFFFFF"/>
        <w:spacing w:before="0" w:beforeAutospacing="0" w:after="0" w:afterAutospacing="0"/>
        <w:jc w:val="center"/>
        <w:rPr>
          <w:rFonts w:ascii="Georgia" w:eastAsia="Book Antiqua" w:hAnsi="Georgia" w:cs="Vrinda"/>
          <w:b/>
          <w:iCs/>
          <w:color w:val="FF0000"/>
          <w:sz w:val="21"/>
          <w:szCs w:val="20"/>
          <w:lang w:eastAsia="en-GB" w:bidi="hi-IN"/>
        </w:rPr>
      </w:pPr>
      <w:r w:rsidRPr="00F20A34">
        <w:rPr>
          <w:rFonts w:ascii="Georgia" w:eastAsia="Book Antiqua" w:hAnsi="Georgia" w:cs="Vrinda"/>
          <w:b/>
          <w:iCs/>
          <w:color w:val="FF0000"/>
          <w:sz w:val="21"/>
          <w:szCs w:val="20"/>
          <w:lang w:eastAsia="en-GB" w:bidi="hi-IN"/>
        </w:rPr>
        <w:t>Table 5: List of Districts and Talukas along the Project</w:t>
      </w:r>
      <w:r>
        <w:rPr>
          <w:rFonts w:ascii="Georgia" w:eastAsia="Book Antiqua" w:hAnsi="Georgia" w:cs="Vrinda"/>
          <w:b/>
          <w:iCs/>
          <w:color w:val="FF0000"/>
          <w:sz w:val="21"/>
          <w:szCs w:val="20"/>
          <w:lang w:eastAsia="en-GB" w:bidi="hi-IN"/>
        </w:rPr>
        <w:t>ed</w:t>
      </w:r>
      <w:r w:rsidRPr="00F20A34">
        <w:rPr>
          <w:rFonts w:ascii="Georgia" w:eastAsia="Book Antiqua" w:hAnsi="Georgia" w:cs="Vrinda"/>
          <w:b/>
          <w:iCs/>
          <w:color w:val="FF0000"/>
          <w:sz w:val="21"/>
          <w:szCs w:val="20"/>
          <w:lang w:eastAsia="en-GB" w:bidi="hi-IN"/>
        </w:rPr>
        <w:t xml:space="preserve"> Highway.</w:t>
      </w:r>
    </w:p>
    <w:p w:rsidR="00F20A34" w:rsidRPr="00F20A34" w:rsidRDefault="00F20A34" w:rsidP="00F20A34">
      <w:pPr>
        <w:pStyle w:val="ListParagraph"/>
        <w:ind w:left="0" w:right="40"/>
        <w:jc w:val="both"/>
        <w:rPr>
          <w:rFonts w:ascii="Georgia" w:eastAsiaTheme="minorEastAsia" w:hAnsi="Georgia"/>
          <w:color w:val="000000"/>
          <w:spacing w:val="-2"/>
          <w:w w:val="101"/>
          <w:sz w:val="20"/>
          <w:lang w:val="en-IN" w:eastAsia="en-IN" w:bidi="ar-S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5"/>
        <w:gridCol w:w="2428"/>
        <w:gridCol w:w="2350"/>
        <w:gridCol w:w="3110"/>
      </w:tblGrid>
      <w:tr w:rsidR="00F20A34" w:rsidRPr="00F20A34" w:rsidTr="00F20A34">
        <w:trPr>
          <w:trHeight w:val="355"/>
          <w:jc w:val="center"/>
        </w:trPr>
        <w:tc>
          <w:tcPr>
            <w:tcW w:w="1145" w:type="dxa"/>
            <w:shd w:val="clear" w:color="auto" w:fill="FABF8F" w:themeFill="accent6" w:themeFillTint="99"/>
            <w:vAlign w:val="center"/>
          </w:tcPr>
          <w:p w:rsidR="00F20A34" w:rsidRPr="00F20A34" w:rsidRDefault="00F20A34" w:rsidP="00F20A34">
            <w:pPr>
              <w:pStyle w:val="TableParagraph"/>
              <w:spacing w:line="234" w:lineRule="exact"/>
              <w:jc w:val="center"/>
              <w:rPr>
                <w:rFonts w:ascii="Georgia" w:hAnsi="Georgia"/>
                <w:b/>
                <w:color w:val="000000" w:themeColor="text1"/>
                <w:sz w:val="20"/>
                <w:szCs w:val="20"/>
              </w:rPr>
            </w:pPr>
            <w:r w:rsidRPr="00F20A34">
              <w:rPr>
                <w:rFonts w:ascii="Georgia" w:hAnsi="Georgia"/>
                <w:b/>
                <w:color w:val="000000" w:themeColor="text1"/>
                <w:sz w:val="20"/>
                <w:szCs w:val="20"/>
              </w:rPr>
              <w:t>Sr. No.</w:t>
            </w:r>
          </w:p>
        </w:tc>
        <w:tc>
          <w:tcPr>
            <w:tcW w:w="2428" w:type="dxa"/>
            <w:shd w:val="clear" w:color="auto" w:fill="FABF8F" w:themeFill="accent6" w:themeFillTint="99"/>
            <w:vAlign w:val="center"/>
          </w:tcPr>
          <w:p w:rsidR="00F20A34" w:rsidRPr="00F20A34" w:rsidRDefault="00F20A34" w:rsidP="00F20A34">
            <w:pPr>
              <w:pStyle w:val="TableParagraph"/>
              <w:spacing w:line="234" w:lineRule="exact"/>
              <w:jc w:val="center"/>
              <w:rPr>
                <w:rFonts w:ascii="Georgia" w:hAnsi="Georgia"/>
                <w:b/>
                <w:color w:val="000000" w:themeColor="text1"/>
                <w:sz w:val="20"/>
                <w:szCs w:val="20"/>
              </w:rPr>
            </w:pPr>
            <w:r w:rsidRPr="00F20A34">
              <w:rPr>
                <w:rFonts w:ascii="Georgia" w:hAnsi="Georgia"/>
                <w:b/>
                <w:color w:val="000000" w:themeColor="text1"/>
                <w:sz w:val="20"/>
                <w:szCs w:val="20"/>
              </w:rPr>
              <w:t>Name of District</w:t>
            </w:r>
          </w:p>
        </w:tc>
        <w:tc>
          <w:tcPr>
            <w:tcW w:w="2350" w:type="dxa"/>
            <w:shd w:val="clear" w:color="auto" w:fill="FABF8F" w:themeFill="accent6" w:themeFillTint="99"/>
            <w:vAlign w:val="center"/>
          </w:tcPr>
          <w:p w:rsidR="00F20A34" w:rsidRPr="00F20A34" w:rsidRDefault="00F20A34" w:rsidP="00F20A34">
            <w:pPr>
              <w:pStyle w:val="TableParagraph"/>
              <w:spacing w:line="234" w:lineRule="exact"/>
              <w:jc w:val="center"/>
              <w:rPr>
                <w:rFonts w:ascii="Georgia" w:hAnsi="Georgia"/>
                <w:b/>
                <w:color w:val="000000" w:themeColor="text1"/>
                <w:sz w:val="20"/>
                <w:szCs w:val="20"/>
              </w:rPr>
            </w:pPr>
            <w:r w:rsidRPr="00F20A34">
              <w:rPr>
                <w:rFonts w:ascii="Georgia" w:hAnsi="Georgia"/>
                <w:b/>
                <w:color w:val="000000" w:themeColor="text1"/>
                <w:sz w:val="20"/>
                <w:szCs w:val="20"/>
              </w:rPr>
              <w:t>Name of Taluka</w:t>
            </w:r>
          </w:p>
        </w:tc>
        <w:tc>
          <w:tcPr>
            <w:tcW w:w="3110" w:type="dxa"/>
            <w:shd w:val="clear" w:color="auto" w:fill="FABF8F" w:themeFill="accent6" w:themeFillTint="99"/>
            <w:vAlign w:val="center"/>
          </w:tcPr>
          <w:p w:rsidR="00F20A34" w:rsidRPr="00F20A34" w:rsidRDefault="00F20A34" w:rsidP="00F20A34">
            <w:pPr>
              <w:pStyle w:val="TableParagraph"/>
              <w:spacing w:line="234" w:lineRule="exact"/>
              <w:jc w:val="center"/>
              <w:rPr>
                <w:rFonts w:ascii="Georgia" w:hAnsi="Georgia"/>
                <w:b/>
                <w:color w:val="000000" w:themeColor="text1"/>
                <w:sz w:val="20"/>
                <w:szCs w:val="20"/>
              </w:rPr>
            </w:pPr>
            <w:r w:rsidRPr="00F20A34">
              <w:rPr>
                <w:rFonts w:ascii="Georgia" w:hAnsi="Georgia"/>
                <w:b/>
                <w:color w:val="000000" w:themeColor="text1"/>
                <w:sz w:val="20"/>
                <w:szCs w:val="20"/>
              </w:rPr>
              <w:t>Approx. Length in Km</w:t>
            </w:r>
          </w:p>
        </w:tc>
      </w:tr>
      <w:tr w:rsidR="00F20A34" w:rsidRPr="00F20A34" w:rsidTr="00F20A34">
        <w:trPr>
          <w:trHeight w:val="60"/>
          <w:jc w:val="center"/>
        </w:trPr>
        <w:tc>
          <w:tcPr>
            <w:tcW w:w="1145" w:type="dxa"/>
            <w:vMerge w:val="restart"/>
            <w:vAlign w:val="center"/>
          </w:tcPr>
          <w:p w:rsidR="00F20A34" w:rsidRPr="00F20A34" w:rsidRDefault="00F20A34" w:rsidP="00F20A34">
            <w:pPr>
              <w:pStyle w:val="TableParagraph"/>
              <w:spacing w:line="232" w:lineRule="exact"/>
              <w:ind w:left="9"/>
              <w:jc w:val="center"/>
              <w:rPr>
                <w:rFonts w:ascii="Georgia" w:hAnsi="Georgia"/>
                <w:b/>
                <w:color w:val="000000" w:themeColor="text1"/>
                <w:sz w:val="18"/>
                <w:szCs w:val="18"/>
              </w:rPr>
            </w:pPr>
            <w:r w:rsidRPr="00F20A34">
              <w:rPr>
                <w:rFonts w:ascii="Georgia" w:hAnsi="Georgia"/>
                <w:b/>
                <w:color w:val="000000" w:themeColor="text1"/>
                <w:sz w:val="18"/>
                <w:szCs w:val="18"/>
              </w:rPr>
              <w:t>1.</w:t>
            </w:r>
          </w:p>
        </w:tc>
        <w:tc>
          <w:tcPr>
            <w:tcW w:w="2428" w:type="dxa"/>
            <w:vMerge w:val="restart"/>
            <w:vAlign w:val="center"/>
          </w:tcPr>
          <w:p w:rsidR="00F20A34" w:rsidRPr="00F20A34" w:rsidRDefault="00F20A34" w:rsidP="00F20A34">
            <w:pPr>
              <w:pStyle w:val="TableParagraph"/>
              <w:spacing w:line="232" w:lineRule="exact"/>
              <w:jc w:val="center"/>
              <w:rPr>
                <w:rFonts w:ascii="Georgia" w:hAnsi="Georgia"/>
                <w:b/>
                <w:color w:val="000000" w:themeColor="text1"/>
                <w:sz w:val="18"/>
                <w:szCs w:val="18"/>
              </w:rPr>
            </w:pPr>
            <w:r w:rsidRPr="00F20A34">
              <w:rPr>
                <w:rFonts w:ascii="Georgia" w:hAnsi="Georgia"/>
                <w:b/>
                <w:color w:val="000000" w:themeColor="text1"/>
                <w:sz w:val="18"/>
                <w:szCs w:val="18"/>
              </w:rPr>
              <w:t>S. A. S. Nagar</w:t>
            </w:r>
            <w:r w:rsidR="003E1F23">
              <w:rPr>
                <w:rFonts w:ascii="Georgia" w:hAnsi="Georgia"/>
                <w:b/>
                <w:color w:val="000000" w:themeColor="text1"/>
                <w:sz w:val="18"/>
                <w:szCs w:val="18"/>
              </w:rPr>
              <w:t>, Mohali</w:t>
            </w:r>
          </w:p>
        </w:tc>
        <w:tc>
          <w:tcPr>
            <w:tcW w:w="2350" w:type="dxa"/>
            <w:vAlign w:val="center"/>
          </w:tcPr>
          <w:p w:rsidR="00F20A34" w:rsidRPr="00F20A34" w:rsidRDefault="00F20A34" w:rsidP="00F20A34">
            <w:pPr>
              <w:pStyle w:val="TableParagraph"/>
              <w:spacing w:line="232" w:lineRule="exact"/>
              <w:jc w:val="center"/>
              <w:rPr>
                <w:rFonts w:ascii="Georgia" w:hAnsi="Georgia"/>
                <w:i/>
                <w:color w:val="000000" w:themeColor="text1"/>
                <w:sz w:val="18"/>
                <w:szCs w:val="18"/>
              </w:rPr>
            </w:pPr>
            <w:r w:rsidRPr="00F20A34">
              <w:rPr>
                <w:rFonts w:ascii="Georgia" w:hAnsi="Georgia"/>
                <w:i/>
                <w:color w:val="000000" w:themeColor="text1"/>
                <w:sz w:val="18"/>
                <w:szCs w:val="18"/>
              </w:rPr>
              <w:t>Mohali</w:t>
            </w:r>
          </w:p>
        </w:tc>
        <w:tc>
          <w:tcPr>
            <w:tcW w:w="3110" w:type="dxa"/>
            <w:vMerge w:val="restart"/>
            <w:vAlign w:val="center"/>
          </w:tcPr>
          <w:p w:rsidR="00F20A34" w:rsidRPr="00F20A34" w:rsidRDefault="00E91D8C" w:rsidP="00F20A34">
            <w:pPr>
              <w:pStyle w:val="TableParagraph"/>
              <w:spacing w:line="232" w:lineRule="exact"/>
              <w:jc w:val="center"/>
              <w:rPr>
                <w:rFonts w:ascii="Georgia" w:hAnsi="Georgia"/>
                <w:b/>
                <w:color w:val="000000" w:themeColor="text1"/>
                <w:sz w:val="18"/>
                <w:szCs w:val="18"/>
              </w:rPr>
            </w:pPr>
            <w:r>
              <w:rPr>
                <w:rFonts w:ascii="Georgia" w:hAnsi="Georgia"/>
                <w:b/>
                <w:color w:val="000000" w:themeColor="text1"/>
                <w:sz w:val="18"/>
                <w:szCs w:val="18"/>
              </w:rPr>
              <w:t xml:space="preserve">00.000 to </w:t>
            </w:r>
            <w:r w:rsidR="00F20A34" w:rsidRPr="00F20A34">
              <w:rPr>
                <w:rFonts w:ascii="Georgia" w:hAnsi="Georgia"/>
                <w:b/>
                <w:color w:val="000000" w:themeColor="text1"/>
                <w:sz w:val="18"/>
                <w:szCs w:val="18"/>
              </w:rPr>
              <w:t>31.23</w:t>
            </w:r>
            <w:r w:rsidR="00AF00E2">
              <w:rPr>
                <w:rFonts w:ascii="Georgia" w:hAnsi="Georgia"/>
                <w:b/>
                <w:color w:val="000000" w:themeColor="text1"/>
                <w:sz w:val="18"/>
                <w:szCs w:val="18"/>
              </w:rPr>
              <w:t>0</w:t>
            </w:r>
          </w:p>
        </w:tc>
      </w:tr>
      <w:tr w:rsidR="00F20A34" w:rsidRPr="00F20A34" w:rsidTr="00F20A34">
        <w:trPr>
          <w:trHeight w:val="112"/>
          <w:jc w:val="center"/>
        </w:trPr>
        <w:tc>
          <w:tcPr>
            <w:tcW w:w="1145" w:type="dxa"/>
            <w:vMerge/>
            <w:vAlign w:val="center"/>
          </w:tcPr>
          <w:p w:rsidR="00F20A34" w:rsidRPr="00F20A34" w:rsidRDefault="00F20A34" w:rsidP="00F20A34">
            <w:pPr>
              <w:pStyle w:val="TableParagraph"/>
              <w:spacing w:line="232" w:lineRule="exact"/>
              <w:ind w:left="9"/>
              <w:jc w:val="center"/>
              <w:rPr>
                <w:rFonts w:ascii="Georgia" w:hAnsi="Georgia"/>
                <w:color w:val="000000" w:themeColor="text1"/>
                <w:sz w:val="20"/>
                <w:szCs w:val="20"/>
              </w:rPr>
            </w:pPr>
          </w:p>
        </w:tc>
        <w:tc>
          <w:tcPr>
            <w:tcW w:w="2428" w:type="dxa"/>
            <w:vMerge/>
            <w:vAlign w:val="center"/>
          </w:tcPr>
          <w:p w:rsidR="00F20A34" w:rsidRPr="00F20A34" w:rsidRDefault="00F20A34" w:rsidP="00F20A34">
            <w:pPr>
              <w:pStyle w:val="TableParagraph"/>
              <w:spacing w:line="232" w:lineRule="exact"/>
              <w:ind w:left="107"/>
              <w:jc w:val="center"/>
              <w:rPr>
                <w:rFonts w:ascii="Georgia" w:hAnsi="Georgia"/>
                <w:color w:val="000000" w:themeColor="text1"/>
                <w:sz w:val="20"/>
                <w:szCs w:val="20"/>
              </w:rPr>
            </w:pPr>
          </w:p>
        </w:tc>
        <w:tc>
          <w:tcPr>
            <w:tcW w:w="2350" w:type="dxa"/>
            <w:vAlign w:val="center"/>
          </w:tcPr>
          <w:p w:rsidR="00F20A34" w:rsidRPr="00F20A34" w:rsidRDefault="00F20A34" w:rsidP="00F20A34">
            <w:pPr>
              <w:pStyle w:val="TableParagraph"/>
              <w:spacing w:line="232" w:lineRule="exact"/>
              <w:jc w:val="center"/>
              <w:rPr>
                <w:rFonts w:ascii="Georgia" w:hAnsi="Georgia"/>
                <w:i/>
                <w:color w:val="000000" w:themeColor="text1"/>
                <w:sz w:val="18"/>
                <w:szCs w:val="18"/>
              </w:rPr>
            </w:pPr>
            <w:r w:rsidRPr="00F20A34">
              <w:rPr>
                <w:rFonts w:ascii="Georgia" w:hAnsi="Georgia"/>
                <w:i/>
                <w:color w:val="000000" w:themeColor="text1"/>
                <w:sz w:val="18"/>
                <w:szCs w:val="18"/>
              </w:rPr>
              <w:t>Kharar</w:t>
            </w:r>
          </w:p>
        </w:tc>
        <w:tc>
          <w:tcPr>
            <w:tcW w:w="3110" w:type="dxa"/>
            <w:vMerge/>
            <w:vAlign w:val="center"/>
          </w:tcPr>
          <w:p w:rsidR="00F20A34" w:rsidRPr="00F20A34" w:rsidRDefault="00F20A34" w:rsidP="00F20A34">
            <w:pPr>
              <w:pStyle w:val="TableParagraph"/>
              <w:spacing w:line="232" w:lineRule="exact"/>
              <w:ind w:left="419"/>
              <w:jc w:val="center"/>
              <w:rPr>
                <w:rFonts w:ascii="Georgia" w:hAnsi="Georgia"/>
                <w:color w:val="000000" w:themeColor="text1"/>
                <w:sz w:val="20"/>
                <w:szCs w:val="20"/>
              </w:rPr>
            </w:pPr>
          </w:p>
        </w:tc>
      </w:tr>
    </w:tbl>
    <w:p w:rsidR="00A74981" w:rsidRPr="00A74981" w:rsidRDefault="00A74981" w:rsidP="001D6A6F">
      <w:pPr>
        <w:pStyle w:val="ListParagraph"/>
        <w:widowControl w:val="0"/>
        <w:autoSpaceDE w:val="0"/>
        <w:autoSpaceDN w:val="0"/>
        <w:adjustRightInd w:val="0"/>
        <w:ind w:left="0" w:right="-20"/>
        <w:jc w:val="both"/>
        <w:rPr>
          <w:rFonts w:ascii="Georgia" w:hAnsi="Georgia"/>
          <w:bCs/>
          <w:w w:val="102"/>
          <w:sz w:val="20"/>
        </w:rPr>
      </w:pPr>
    </w:p>
    <w:p w:rsidR="00697A6F" w:rsidRPr="003A18BD" w:rsidRDefault="00697A6F" w:rsidP="00CC0A5B">
      <w:pPr>
        <w:pStyle w:val="ListParagraph"/>
        <w:widowControl w:val="0"/>
        <w:numPr>
          <w:ilvl w:val="0"/>
          <w:numId w:val="62"/>
        </w:numPr>
        <w:autoSpaceDE w:val="0"/>
        <w:autoSpaceDN w:val="0"/>
        <w:adjustRightInd w:val="0"/>
        <w:ind w:right="147"/>
        <w:jc w:val="both"/>
        <w:rPr>
          <w:rFonts w:ascii="Georgia" w:hAnsi="Georgia"/>
          <w:i/>
          <w:color w:val="000000"/>
          <w:spacing w:val="-2"/>
          <w:w w:val="101"/>
          <w:sz w:val="20"/>
        </w:rPr>
      </w:pPr>
      <w:r w:rsidRPr="003A18BD">
        <w:rPr>
          <w:rFonts w:ascii="Georgia" w:hAnsi="Georgia"/>
          <w:i/>
          <w:color w:val="000000"/>
          <w:spacing w:val="-2"/>
          <w:w w:val="101"/>
          <w:sz w:val="20"/>
        </w:rPr>
        <w:t xml:space="preserve">The Existing </w:t>
      </w:r>
      <w:r w:rsidR="004C3554" w:rsidRPr="003A18BD">
        <w:rPr>
          <w:rFonts w:ascii="Georgia" w:hAnsi="Georgia"/>
          <w:i/>
          <w:color w:val="000000"/>
          <w:spacing w:val="-2"/>
          <w:w w:val="101"/>
          <w:sz w:val="20"/>
        </w:rPr>
        <w:t>A</w:t>
      </w:r>
      <w:r w:rsidRPr="003A18BD">
        <w:rPr>
          <w:rFonts w:ascii="Georgia" w:hAnsi="Georgia"/>
          <w:i/>
          <w:color w:val="000000"/>
          <w:spacing w:val="-2"/>
          <w:w w:val="101"/>
          <w:sz w:val="20"/>
        </w:rPr>
        <w:t xml:space="preserve">lignment </w:t>
      </w:r>
      <w:r w:rsidR="00B62DEE" w:rsidRPr="003A18BD">
        <w:rPr>
          <w:rFonts w:ascii="Georgia" w:hAnsi="Georgia"/>
          <w:i/>
          <w:color w:val="000000"/>
          <w:spacing w:val="-2"/>
          <w:w w:val="101"/>
          <w:sz w:val="20"/>
        </w:rPr>
        <w:t xml:space="preserve">of </w:t>
      </w:r>
      <w:r w:rsidR="00AC71E9">
        <w:rPr>
          <w:rFonts w:ascii="Georgia" w:eastAsia="Times New Roman" w:hAnsi="Georgia"/>
          <w:b/>
          <w:i/>
          <w:color w:val="FF0000"/>
          <w:spacing w:val="-2"/>
          <w:w w:val="101"/>
          <w:sz w:val="20"/>
          <w:lang w:bidi="ar-SA"/>
        </w:rPr>
        <w:t>IT City Chowk to Kurali Chandigarh</w:t>
      </w:r>
      <w:r w:rsidR="00DE1BDA" w:rsidRPr="003A18BD">
        <w:rPr>
          <w:rFonts w:ascii="Georgia" w:hAnsi="Georgia"/>
          <w:b/>
          <w:i/>
          <w:color w:val="FF0000"/>
          <w:spacing w:val="-2"/>
          <w:w w:val="101"/>
          <w:sz w:val="20"/>
        </w:rPr>
        <w:t>, Road</w:t>
      </w:r>
      <w:r w:rsidR="00790F5B" w:rsidRPr="003A18BD">
        <w:rPr>
          <w:rFonts w:ascii="Georgia" w:hAnsi="Georgia"/>
          <w:b/>
          <w:i/>
          <w:color w:val="FF0000"/>
          <w:spacing w:val="-2"/>
          <w:w w:val="101"/>
          <w:sz w:val="20"/>
        </w:rPr>
        <w:t xml:space="preserve"> </w:t>
      </w:r>
      <w:r w:rsidRPr="003A18BD">
        <w:rPr>
          <w:rFonts w:ascii="Georgia" w:hAnsi="Georgia"/>
          <w:i/>
          <w:color w:val="000000"/>
          <w:spacing w:val="-2"/>
          <w:w w:val="101"/>
          <w:sz w:val="20"/>
        </w:rPr>
        <w:t xml:space="preserve">is </w:t>
      </w:r>
      <w:r w:rsidR="004C3554" w:rsidRPr="003A18BD">
        <w:rPr>
          <w:rFonts w:ascii="Georgia" w:hAnsi="Georgia"/>
          <w:i/>
          <w:color w:val="000000"/>
          <w:spacing w:val="-2"/>
          <w:w w:val="101"/>
          <w:sz w:val="20"/>
        </w:rPr>
        <w:t>N</w:t>
      </w:r>
      <w:r w:rsidRPr="003A18BD">
        <w:rPr>
          <w:rFonts w:ascii="Georgia" w:hAnsi="Georgia"/>
          <w:i/>
          <w:color w:val="000000"/>
          <w:spacing w:val="-2"/>
          <w:w w:val="101"/>
          <w:sz w:val="20"/>
        </w:rPr>
        <w:t xml:space="preserve">ewly </w:t>
      </w:r>
      <w:r w:rsidR="004C3554" w:rsidRPr="003A18BD">
        <w:rPr>
          <w:rFonts w:ascii="Georgia" w:hAnsi="Georgia"/>
          <w:i/>
          <w:color w:val="000000"/>
          <w:spacing w:val="-2"/>
          <w:w w:val="101"/>
          <w:sz w:val="20"/>
        </w:rPr>
        <w:t>D</w:t>
      </w:r>
      <w:r w:rsidRPr="003A18BD">
        <w:rPr>
          <w:rFonts w:ascii="Georgia" w:hAnsi="Georgia"/>
          <w:i/>
          <w:color w:val="000000"/>
          <w:spacing w:val="-2"/>
          <w:w w:val="101"/>
          <w:sz w:val="20"/>
        </w:rPr>
        <w:t>eclared as NH</w:t>
      </w:r>
      <w:r w:rsidR="003676FE" w:rsidRPr="003A18BD">
        <w:rPr>
          <w:rFonts w:ascii="Georgia" w:hAnsi="Georgia"/>
          <w:i/>
          <w:color w:val="000000"/>
          <w:spacing w:val="-2"/>
          <w:w w:val="101"/>
          <w:sz w:val="20"/>
        </w:rPr>
        <w:t xml:space="preserve">/ </w:t>
      </w:r>
      <w:r w:rsidR="00DE1BDA" w:rsidRPr="003A18BD">
        <w:rPr>
          <w:rFonts w:ascii="Georgia" w:hAnsi="Georgia"/>
          <w:i/>
          <w:color w:val="000000"/>
          <w:spacing w:val="-2"/>
          <w:w w:val="101"/>
          <w:sz w:val="20"/>
        </w:rPr>
        <w:t>SH</w:t>
      </w:r>
      <w:r w:rsidRPr="003A18BD">
        <w:rPr>
          <w:rFonts w:ascii="Georgia" w:hAnsi="Georgia"/>
          <w:i/>
          <w:color w:val="000000"/>
          <w:spacing w:val="-2"/>
          <w:w w:val="101"/>
          <w:sz w:val="20"/>
        </w:rPr>
        <w:t>;</w:t>
      </w:r>
      <w:r w:rsidR="00DE1BDA" w:rsidRPr="003A18BD">
        <w:rPr>
          <w:rFonts w:ascii="Georgia" w:hAnsi="Georgia"/>
          <w:i/>
          <w:color w:val="000000"/>
          <w:spacing w:val="-2"/>
          <w:w w:val="101"/>
          <w:sz w:val="20"/>
        </w:rPr>
        <w:t xml:space="preserve"> is </w:t>
      </w:r>
      <w:r w:rsidR="00790F5B" w:rsidRPr="003A18BD">
        <w:rPr>
          <w:rFonts w:ascii="Georgia" w:hAnsi="Georgia"/>
          <w:i/>
          <w:color w:val="000000"/>
          <w:spacing w:val="-2"/>
          <w:w w:val="101"/>
          <w:sz w:val="20"/>
        </w:rPr>
        <w:t>connecting</w:t>
      </w:r>
      <w:r w:rsidR="00DE1BDA" w:rsidRPr="003A18BD">
        <w:rPr>
          <w:rFonts w:ascii="Georgia" w:hAnsi="Georgia"/>
          <w:i/>
          <w:color w:val="000000"/>
          <w:spacing w:val="-2"/>
          <w:w w:val="101"/>
          <w:sz w:val="20"/>
        </w:rPr>
        <w:t xml:space="preserve"> to </w:t>
      </w:r>
      <w:r w:rsidR="004C3554" w:rsidRPr="003A18BD">
        <w:rPr>
          <w:rFonts w:ascii="Georgia" w:hAnsi="Georgia"/>
          <w:i/>
          <w:color w:val="000000"/>
          <w:spacing w:val="-2"/>
          <w:w w:val="101"/>
          <w:sz w:val="20"/>
        </w:rPr>
        <w:t>N</w:t>
      </w:r>
      <w:r w:rsidR="00DE1BDA" w:rsidRPr="003A18BD">
        <w:rPr>
          <w:rFonts w:ascii="Georgia" w:hAnsi="Georgia"/>
          <w:i/>
          <w:color w:val="000000"/>
          <w:spacing w:val="-2"/>
          <w:w w:val="101"/>
          <w:sz w:val="20"/>
        </w:rPr>
        <w:t xml:space="preserve">ewly </w:t>
      </w:r>
      <w:r w:rsidR="004C3554" w:rsidRPr="003A18BD">
        <w:rPr>
          <w:rFonts w:ascii="Georgia" w:hAnsi="Georgia"/>
          <w:i/>
          <w:color w:val="000000"/>
          <w:spacing w:val="-2"/>
          <w:w w:val="101"/>
          <w:sz w:val="20"/>
        </w:rPr>
        <w:t>D</w:t>
      </w:r>
      <w:r w:rsidR="00DE1BDA" w:rsidRPr="003A18BD">
        <w:rPr>
          <w:rFonts w:ascii="Georgia" w:hAnsi="Georgia"/>
          <w:i/>
          <w:color w:val="000000"/>
          <w:spacing w:val="-2"/>
          <w:w w:val="101"/>
          <w:sz w:val="20"/>
        </w:rPr>
        <w:t xml:space="preserve">eclare </w:t>
      </w:r>
      <w:r w:rsidRPr="003A18BD">
        <w:rPr>
          <w:rFonts w:ascii="Georgia" w:hAnsi="Georgia"/>
          <w:i/>
          <w:color w:val="000000"/>
          <w:spacing w:val="-2"/>
          <w:w w:val="101"/>
          <w:sz w:val="20"/>
        </w:rPr>
        <w:t xml:space="preserve">Road. </w:t>
      </w:r>
      <w:r w:rsidR="00D660B7" w:rsidRPr="003A18BD">
        <w:rPr>
          <w:rFonts w:ascii="Georgia" w:hAnsi="Georgia"/>
          <w:i/>
          <w:color w:val="000000"/>
          <w:spacing w:val="-2"/>
          <w:w w:val="101"/>
          <w:sz w:val="20"/>
        </w:rPr>
        <w:t>The Total Existing Length of the Project</w:t>
      </w:r>
      <w:r w:rsidR="004C3554" w:rsidRPr="003A18BD">
        <w:rPr>
          <w:rFonts w:ascii="Georgia" w:hAnsi="Georgia"/>
          <w:i/>
          <w:color w:val="000000"/>
          <w:spacing w:val="-2"/>
          <w:w w:val="101"/>
          <w:sz w:val="20"/>
        </w:rPr>
        <w:t>ed</w:t>
      </w:r>
      <w:r w:rsidR="00D660B7" w:rsidRPr="003A18BD">
        <w:rPr>
          <w:rFonts w:ascii="Georgia" w:hAnsi="Georgia"/>
          <w:i/>
          <w:color w:val="000000"/>
          <w:spacing w:val="-2"/>
          <w:w w:val="101"/>
          <w:sz w:val="20"/>
        </w:rPr>
        <w:t xml:space="preserve"> Road is </w:t>
      </w:r>
      <w:r w:rsidR="00B62DEE" w:rsidRPr="003A18BD">
        <w:rPr>
          <w:rFonts w:ascii="Georgia" w:hAnsi="Georgia"/>
          <w:i/>
          <w:color w:val="000000"/>
          <w:spacing w:val="-2"/>
          <w:w w:val="101"/>
          <w:sz w:val="20"/>
        </w:rPr>
        <w:t>approximately</w:t>
      </w:r>
      <w:r w:rsidR="00790F5B" w:rsidRPr="003A18BD">
        <w:rPr>
          <w:rFonts w:ascii="Georgia" w:hAnsi="Georgia"/>
          <w:i/>
          <w:color w:val="000000"/>
          <w:spacing w:val="-2"/>
          <w:w w:val="101"/>
          <w:sz w:val="20"/>
        </w:rPr>
        <w:t xml:space="preserve"> </w:t>
      </w:r>
      <w:r w:rsidR="00CA532C">
        <w:rPr>
          <w:rFonts w:ascii="Georgia" w:eastAsia="Times New Roman" w:hAnsi="Georgia"/>
          <w:b/>
          <w:i/>
          <w:color w:val="FF0000"/>
          <w:spacing w:val="-2"/>
          <w:w w:val="101"/>
          <w:sz w:val="20"/>
          <w:highlight w:val="yellow"/>
          <w:lang w:bidi="ar-SA"/>
        </w:rPr>
        <w:t>31.230</w:t>
      </w:r>
      <w:r w:rsidR="006B288D" w:rsidRPr="006B288D">
        <w:rPr>
          <w:rFonts w:ascii="Georgia" w:eastAsia="Times New Roman" w:hAnsi="Georgia"/>
          <w:b/>
          <w:i/>
          <w:color w:val="FF0000"/>
          <w:spacing w:val="-2"/>
          <w:w w:val="101"/>
          <w:sz w:val="20"/>
          <w:highlight w:val="yellow"/>
          <w:lang w:bidi="ar-SA"/>
        </w:rPr>
        <w:t xml:space="preserve"> </w:t>
      </w:r>
      <w:r w:rsidR="00F47B69" w:rsidRPr="003A18BD">
        <w:rPr>
          <w:rFonts w:ascii="Georgia" w:eastAsia="Times New Roman" w:hAnsi="Georgia"/>
          <w:b/>
          <w:i/>
          <w:color w:val="FF0000"/>
          <w:spacing w:val="-2"/>
          <w:w w:val="101"/>
          <w:sz w:val="20"/>
          <w:highlight w:val="yellow"/>
          <w:lang w:bidi="ar-SA"/>
        </w:rPr>
        <w:t>Km.</w:t>
      </w:r>
    </w:p>
    <w:p w:rsidR="00697A6F" w:rsidRPr="003A18BD" w:rsidRDefault="00697A6F" w:rsidP="00CC0A5B">
      <w:pPr>
        <w:pStyle w:val="ListParagraph"/>
        <w:widowControl w:val="0"/>
        <w:numPr>
          <w:ilvl w:val="0"/>
          <w:numId w:val="62"/>
        </w:numPr>
        <w:autoSpaceDE w:val="0"/>
        <w:autoSpaceDN w:val="0"/>
        <w:adjustRightInd w:val="0"/>
        <w:ind w:right="147"/>
        <w:jc w:val="both"/>
        <w:rPr>
          <w:rFonts w:ascii="Georgia" w:hAnsi="Georgia"/>
          <w:i/>
          <w:color w:val="000000"/>
          <w:spacing w:val="-2"/>
          <w:w w:val="101"/>
          <w:sz w:val="20"/>
        </w:rPr>
      </w:pPr>
      <w:r w:rsidRPr="003A18BD">
        <w:rPr>
          <w:rFonts w:ascii="Georgia" w:hAnsi="Georgia"/>
          <w:i/>
          <w:color w:val="000000"/>
          <w:spacing w:val="-2"/>
          <w:w w:val="101"/>
          <w:sz w:val="20"/>
        </w:rPr>
        <w:t xml:space="preserve">The </w:t>
      </w:r>
      <w:r w:rsidR="00D660B7" w:rsidRPr="003A18BD">
        <w:rPr>
          <w:rFonts w:ascii="Georgia" w:hAnsi="Georgia"/>
          <w:i/>
          <w:color w:val="000000"/>
          <w:spacing w:val="-2"/>
          <w:w w:val="101"/>
          <w:sz w:val="20"/>
        </w:rPr>
        <w:t xml:space="preserve">Actual </w:t>
      </w:r>
      <w:r w:rsidRPr="003A18BD">
        <w:rPr>
          <w:rFonts w:ascii="Georgia" w:hAnsi="Georgia"/>
          <w:i/>
          <w:color w:val="000000"/>
          <w:spacing w:val="-2"/>
          <w:w w:val="101"/>
          <w:sz w:val="20"/>
        </w:rPr>
        <w:t xml:space="preserve">Design Length of the Project </w:t>
      </w:r>
      <w:r w:rsidR="001248BA" w:rsidRPr="003A18BD">
        <w:rPr>
          <w:rFonts w:ascii="Georgia" w:hAnsi="Georgia"/>
          <w:i/>
          <w:color w:val="000000"/>
          <w:spacing w:val="-2"/>
          <w:w w:val="101"/>
          <w:sz w:val="20"/>
        </w:rPr>
        <w:t>R</w:t>
      </w:r>
      <w:r w:rsidRPr="003A18BD">
        <w:rPr>
          <w:rFonts w:ascii="Georgia" w:hAnsi="Georgia"/>
          <w:i/>
          <w:color w:val="000000"/>
          <w:spacing w:val="-2"/>
          <w:w w:val="101"/>
          <w:sz w:val="20"/>
        </w:rPr>
        <w:t xml:space="preserve">oad is </w:t>
      </w:r>
      <w:r w:rsidR="00B62DEE" w:rsidRPr="003A18BD">
        <w:rPr>
          <w:rFonts w:ascii="Georgia" w:hAnsi="Georgia"/>
          <w:i/>
          <w:color w:val="000000"/>
          <w:spacing w:val="-2"/>
          <w:w w:val="101"/>
          <w:sz w:val="20"/>
        </w:rPr>
        <w:t xml:space="preserve">around </w:t>
      </w:r>
      <w:r w:rsidR="00A17B62">
        <w:rPr>
          <w:rFonts w:ascii="Georgia" w:eastAsia="Times New Roman" w:hAnsi="Georgia"/>
          <w:b/>
          <w:i/>
          <w:color w:val="FF0000"/>
          <w:spacing w:val="-2"/>
          <w:w w:val="101"/>
          <w:sz w:val="20"/>
          <w:lang w:bidi="ar-SA"/>
        </w:rPr>
        <w:t>31.230</w:t>
      </w:r>
      <w:r w:rsidR="00F47B69" w:rsidRPr="003A18BD">
        <w:rPr>
          <w:rFonts w:ascii="Georgia" w:eastAsia="Times New Roman" w:hAnsi="Georgia"/>
          <w:b/>
          <w:i/>
          <w:color w:val="FF0000"/>
          <w:spacing w:val="-2"/>
          <w:w w:val="101"/>
          <w:sz w:val="20"/>
          <w:lang w:bidi="ar-SA"/>
        </w:rPr>
        <w:t xml:space="preserve"> Km.</w:t>
      </w:r>
    </w:p>
    <w:p w:rsidR="004701CC" w:rsidRDefault="00767792" w:rsidP="00CC0A5B">
      <w:pPr>
        <w:pStyle w:val="ListParagraph"/>
        <w:widowControl w:val="0"/>
        <w:numPr>
          <w:ilvl w:val="0"/>
          <w:numId w:val="62"/>
        </w:numPr>
        <w:autoSpaceDE w:val="0"/>
        <w:autoSpaceDN w:val="0"/>
        <w:adjustRightInd w:val="0"/>
        <w:ind w:right="147"/>
        <w:jc w:val="both"/>
        <w:rPr>
          <w:rFonts w:ascii="Georgia" w:hAnsi="Georgia"/>
          <w:i/>
          <w:color w:val="000000"/>
          <w:spacing w:val="-2"/>
          <w:w w:val="101"/>
          <w:sz w:val="20"/>
        </w:rPr>
      </w:pPr>
      <w:r w:rsidRPr="003A18BD">
        <w:rPr>
          <w:rFonts w:ascii="Georgia" w:hAnsi="Georgia"/>
          <w:i/>
          <w:color w:val="000000"/>
          <w:spacing w:val="-2"/>
          <w:w w:val="101"/>
          <w:sz w:val="20"/>
        </w:rPr>
        <w:t xml:space="preserve">The project road section between </w:t>
      </w:r>
      <w:r w:rsidR="00AC71E9">
        <w:rPr>
          <w:rFonts w:ascii="Georgia" w:eastAsia="Times New Roman" w:hAnsi="Georgia"/>
          <w:b/>
          <w:i/>
          <w:color w:val="FF0000"/>
          <w:spacing w:val="-2"/>
          <w:w w:val="101"/>
          <w:sz w:val="20"/>
          <w:lang w:bidi="ar-SA"/>
        </w:rPr>
        <w:t>IT City Chowk to Kurali Chandigarh</w:t>
      </w:r>
      <w:r w:rsidR="00AA5619" w:rsidRPr="003A18BD">
        <w:rPr>
          <w:rFonts w:ascii="Georgia" w:hAnsi="Georgia"/>
          <w:b/>
          <w:i/>
          <w:color w:val="FF0000"/>
          <w:spacing w:val="-2"/>
          <w:w w:val="101"/>
          <w:sz w:val="20"/>
        </w:rPr>
        <w:t>,</w:t>
      </w:r>
      <w:r w:rsidR="00DE1BDA" w:rsidRPr="003A18BD">
        <w:rPr>
          <w:rFonts w:ascii="Georgia" w:hAnsi="Georgia"/>
          <w:b/>
          <w:i/>
          <w:color w:val="FF0000"/>
          <w:spacing w:val="-2"/>
          <w:w w:val="101"/>
          <w:sz w:val="20"/>
        </w:rPr>
        <w:t xml:space="preserve"> Road</w:t>
      </w:r>
      <w:r w:rsidRPr="003A18BD">
        <w:rPr>
          <w:rFonts w:ascii="Georgia" w:hAnsi="Georgia"/>
          <w:i/>
          <w:color w:val="000000"/>
          <w:spacing w:val="-2"/>
          <w:w w:val="101"/>
          <w:sz w:val="20"/>
        </w:rPr>
        <w:t xml:space="preserve"> has been </w:t>
      </w:r>
      <w:r w:rsidRPr="003A18BD">
        <w:rPr>
          <w:rFonts w:ascii="Georgia" w:hAnsi="Georgia"/>
          <w:i/>
          <w:color w:val="000000"/>
          <w:spacing w:val="-2"/>
          <w:w w:val="101"/>
          <w:sz w:val="20"/>
        </w:rPr>
        <w:lastRenderedPageBreak/>
        <w:t xml:space="preserve">divided into </w:t>
      </w:r>
      <w:r w:rsidR="00D861CC" w:rsidRPr="003A18BD">
        <w:rPr>
          <w:rFonts w:ascii="Georgia" w:hAnsi="Georgia"/>
          <w:i/>
          <w:color w:val="000000"/>
          <w:spacing w:val="-2"/>
          <w:w w:val="101"/>
          <w:sz w:val="20"/>
        </w:rPr>
        <w:t>following homogeneous</w:t>
      </w:r>
      <w:r w:rsidRPr="003A18BD">
        <w:rPr>
          <w:rFonts w:ascii="Georgia" w:hAnsi="Georgia"/>
          <w:i/>
          <w:color w:val="000000"/>
          <w:spacing w:val="-2"/>
          <w:w w:val="101"/>
          <w:sz w:val="20"/>
        </w:rPr>
        <w:t xml:space="preserve"> section</w:t>
      </w:r>
      <w:r w:rsidR="00E83074" w:rsidRPr="003A18BD">
        <w:rPr>
          <w:rFonts w:ascii="Georgia" w:hAnsi="Georgia"/>
          <w:i/>
          <w:color w:val="000000"/>
          <w:spacing w:val="-2"/>
          <w:w w:val="101"/>
          <w:sz w:val="20"/>
        </w:rPr>
        <w:t xml:space="preserve"> in the </w:t>
      </w:r>
      <w:r w:rsidR="00E83074" w:rsidRPr="003A18BD">
        <w:rPr>
          <w:rFonts w:ascii="Georgia" w:hAnsi="Georgia"/>
          <w:b/>
          <w:i/>
          <w:color w:val="FF0000"/>
          <w:spacing w:val="-2"/>
          <w:w w:val="101"/>
          <w:sz w:val="20"/>
        </w:rPr>
        <w:t xml:space="preserve">Table </w:t>
      </w:r>
      <w:r w:rsidR="00374106">
        <w:rPr>
          <w:rFonts w:ascii="Georgia" w:hAnsi="Georgia"/>
          <w:b/>
          <w:i/>
          <w:color w:val="FF0000"/>
          <w:spacing w:val="-2"/>
          <w:w w:val="101"/>
          <w:sz w:val="20"/>
        </w:rPr>
        <w:t>6</w:t>
      </w:r>
      <w:r w:rsidR="00E83074" w:rsidRPr="003A18BD">
        <w:rPr>
          <w:rFonts w:ascii="Georgia" w:hAnsi="Georgia"/>
          <w:i/>
          <w:color w:val="000000"/>
          <w:spacing w:val="-2"/>
          <w:w w:val="101"/>
          <w:sz w:val="20"/>
        </w:rPr>
        <w:t>:</w:t>
      </w:r>
    </w:p>
    <w:p w:rsidR="009547CC" w:rsidRPr="009547CC" w:rsidRDefault="009547CC" w:rsidP="009547CC">
      <w:pPr>
        <w:pStyle w:val="ListParagraph"/>
        <w:widowControl w:val="0"/>
        <w:autoSpaceDE w:val="0"/>
        <w:autoSpaceDN w:val="0"/>
        <w:adjustRightInd w:val="0"/>
        <w:ind w:left="0" w:right="-20"/>
        <w:jc w:val="both"/>
        <w:rPr>
          <w:rFonts w:ascii="Georgia" w:hAnsi="Georgia"/>
          <w:b/>
          <w:bCs/>
          <w:w w:val="102"/>
          <w:sz w:val="20"/>
        </w:rPr>
      </w:pPr>
    </w:p>
    <w:p w:rsidR="007743C8" w:rsidRPr="000065F8" w:rsidRDefault="007743C8" w:rsidP="001D6A6F">
      <w:pPr>
        <w:jc w:val="center"/>
        <w:rPr>
          <w:rFonts w:ascii="Georgia" w:hAnsi="Georgia"/>
          <w:b/>
          <w:color w:val="0000FF"/>
          <w:spacing w:val="19"/>
          <w:u w:val="double" w:color="FF0000"/>
        </w:rPr>
      </w:pPr>
      <w:r w:rsidRPr="000065F8">
        <w:rPr>
          <w:rFonts w:ascii="Georgia" w:hAnsi="Georgia"/>
          <w:b/>
          <w:color w:val="0000FF"/>
          <w:spacing w:val="19"/>
          <w:u w:val="double" w:color="FF0000"/>
        </w:rPr>
        <w:t xml:space="preserve">Report Purpose </w:t>
      </w:r>
    </w:p>
    <w:p w:rsidR="00FE5E1F" w:rsidRPr="00B62E2B" w:rsidRDefault="00FE5E1F" w:rsidP="001D6A6F">
      <w:pPr>
        <w:pStyle w:val="ListParagraph"/>
        <w:widowControl w:val="0"/>
        <w:autoSpaceDE w:val="0"/>
        <w:autoSpaceDN w:val="0"/>
        <w:adjustRightInd w:val="0"/>
        <w:ind w:left="0" w:right="-20"/>
        <w:jc w:val="both"/>
        <w:rPr>
          <w:rFonts w:ascii="Georgia" w:hAnsi="Georgia"/>
          <w:b/>
          <w:bCs/>
          <w:w w:val="102"/>
          <w:sz w:val="20"/>
        </w:rPr>
      </w:pPr>
    </w:p>
    <w:p w:rsidR="00FE5E1F" w:rsidRPr="006D57FC" w:rsidRDefault="00FE5E1F" w:rsidP="00CC0A5B">
      <w:pPr>
        <w:pStyle w:val="ListParagraph"/>
        <w:numPr>
          <w:ilvl w:val="0"/>
          <w:numId w:val="67"/>
        </w:numPr>
        <w:contextualSpacing w:val="0"/>
        <w:rPr>
          <w:rFonts w:ascii="Georgia" w:hAnsi="Georgia"/>
          <w:i/>
          <w:sz w:val="20"/>
        </w:rPr>
      </w:pPr>
      <w:r w:rsidRPr="006D57FC">
        <w:rPr>
          <w:rFonts w:ascii="Georgia" w:hAnsi="Georgia"/>
          <w:i/>
          <w:sz w:val="20"/>
        </w:rPr>
        <w:t>To Identify Existing Traffic Data in the Region/ State;</w:t>
      </w:r>
    </w:p>
    <w:p w:rsidR="00FE5E1F" w:rsidRPr="006D57FC" w:rsidRDefault="00FE5E1F" w:rsidP="00CC0A5B">
      <w:pPr>
        <w:pStyle w:val="ListParagraph"/>
        <w:numPr>
          <w:ilvl w:val="0"/>
          <w:numId w:val="67"/>
        </w:numPr>
        <w:contextualSpacing w:val="0"/>
        <w:rPr>
          <w:rFonts w:ascii="Georgia" w:hAnsi="Georgia"/>
          <w:i/>
          <w:sz w:val="20"/>
        </w:rPr>
      </w:pPr>
      <w:r w:rsidRPr="006D57FC">
        <w:rPr>
          <w:rFonts w:ascii="Georgia" w:hAnsi="Georgia"/>
          <w:i/>
          <w:sz w:val="20"/>
        </w:rPr>
        <w:t xml:space="preserve">To </w:t>
      </w:r>
      <w:r w:rsidR="005E0179" w:rsidRPr="006D57FC">
        <w:rPr>
          <w:rFonts w:ascii="Georgia" w:hAnsi="Georgia"/>
          <w:i/>
          <w:sz w:val="20"/>
        </w:rPr>
        <w:t xml:space="preserve">Describe New Data Collection </w:t>
      </w:r>
      <w:r w:rsidRPr="006D57FC">
        <w:rPr>
          <w:rFonts w:ascii="Georgia" w:hAnsi="Georgia"/>
          <w:i/>
          <w:sz w:val="20"/>
        </w:rPr>
        <w:t>Requirements;</w:t>
      </w:r>
    </w:p>
    <w:p w:rsidR="00FE5E1F" w:rsidRPr="006D57FC" w:rsidRDefault="00FE5E1F" w:rsidP="00CC0A5B">
      <w:pPr>
        <w:pStyle w:val="ListParagraph"/>
        <w:numPr>
          <w:ilvl w:val="0"/>
          <w:numId w:val="67"/>
        </w:numPr>
        <w:contextualSpacing w:val="0"/>
        <w:rPr>
          <w:rFonts w:ascii="Georgia" w:hAnsi="Georgia"/>
          <w:i/>
          <w:sz w:val="20"/>
        </w:rPr>
      </w:pPr>
      <w:r w:rsidRPr="006D57FC">
        <w:rPr>
          <w:rFonts w:ascii="Georgia" w:hAnsi="Georgia"/>
          <w:i/>
          <w:sz w:val="20"/>
        </w:rPr>
        <w:t>To Presents the Findings of Data Collection Undertaken;</w:t>
      </w:r>
    </w:p>
    <w:p w:rsidR="00FE5E1F" w:rsidRPr="006D57FC" w:rsidRDefault="00FE5E1F" w:rsidP="00CC0A5B">
      <w:pPr>
        <w:pStyle w:val="ListParagraph"/>
        <w:numPr>
          <w:ilvl w:val="0"/>
          <w:numId w:val="67"/>
        </w:numPr>
        <w:contextualSpacing w:val="0"/>
        <w:rPr>
          <w:rFonts w:ascii="Georgia" w:hAnsi="Georgia"/>
          <w:i/>
          <w:sz w:val="20"/>
        </w:rPr>
      </w:pPr>
      <w:r w:rsidRPr="006D57FC">
        <w:rPr>
          <w:rFonts w:ascii="Georgia" w:hAnsi="Georgia"/>
          <w:i/>
          <w:sz w:val="20"/>
        </w:rPr>
        <w:t>To Determine if the Data Collection is Fit for Use;</w:t>
      </w:r>
    </w:p>
    <w:p w:rsidR="00A74981" w:rsidRDefault="00A74981" w:rsidP="001D6A6F">
      <w:pPr>
        <w:pStyle w:val="ListParagraph"/>
        <w:widowControl w:val="0"/>
        <w:autoSpaceDE w:val="0"/>
        <w:autoSpaceDN w:val="0"/>
        <w:adjustRightInd w:val="0"/>
        <w:ind w:left="0" w:right="-20"/>
        <w:jc w:val="both"/>
        <w:rPr>
          <w:rFonts w:ascii="Georgia" w:hAnsi="Georgia"/>
          <w:b/>
          <w:bCs/>
          <w:w w:val="102"/>
          <w:sz w:val="20"/>
        </w:rPr>
      </w:pPr>
    </w:p>
    <w:p w:rsidR="00E85FD3" w:rsidRPr="000065F8" w:rsidRDefault="00E85FD3"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74106">
        <w:rPr>
          <w:rFonts w:ascii="Georgia" w:eastAsia="Book Antiqua" w:hAnsi="Georgia"/>
          <w:b/>
          <w:color w:val="FF0000"/>
          <w:sz w:val="21"/>
        </w:rPr>
        <w:t>6</w:t>
      </w:r>
      <w:r w:rsidRPr="000065F8">
        <w:rPr>
          <w:rFonts w:ascii="Georgia" w:eastAsia="Book Antiqua" w:hAnsi="Georgia"/>
          <w:b/>
          <w:color w:val="FF0000"/>
          <w:sz w:val="21"/>
        </w:rPr>
        <w:t xml:space="preserve">: The Inventory of </w:t>
      </w:r>
      <w:r w:rsidR="00AC71E9">
        <w:rPr>
          <w:rFonts w:ascii="Georgia" w:hAnsi="Georgia" w:cs="Arial"/>
          <w:b/>
          <w:bCs/>
          <w:color w:val="0000FF"/>
          <w:sz w:val="21"/>
          <w:szCs w:val="21"/>
        </w:rPr>
        <w:t>IT City Chowk to Kurali Chandigarh</w:t>
      </w:r>
      <w:r w:rsidR="00790F5B">
        <w:rPr>
          <w:rFonts w:ascii="Georgia" w:hAnsi="Georgia" w:cs="Arial"/>
          <w:b/>
          <w:bCs/>
          <w:color w:val="0000FF"/>
          <w:sz w:val="21"/>
          <w:szCs w:val="21"/>
        </w:rPr>
        <w:t xml:space="preserve"> </w:t>
      </w:r>
      <w:r w:rsidRPr="000065F8">
        <w:rPr>
          <w:rFonts w:ascii="Georgia" w:eastAsia="Book Antiqua" w:hAnsi="Georgia"/>
          <w:b/>
          <w:color w:val="FF0000"/>
          <w:sz w:val="21"/>
        </w:rPr>
        <w:t>Project Road</w:t>
      </w:r>
      <w:r w:rsidR="00004895" w:rsidRPr="000065F8">
        <w:rPr>
          <w:rFonts w:ascii="Georgia" w:eastAsia="Book Antiqua" w:hAnsi="Georgia"/>
          <w:b/>
          <w:color w:val="FF0000"/>
          <w:sz w:val="21"/>
        </w:rPr>
        <w:t>.</w:t>
      </w:r>
    </w:p>
    <w:p w:rsidR="00E85FD3" w:rsidRPr="004C7F77" w:rsidRDefault="00E85FD3" w:rsidP="001D6A6F">
      <w:pPr>
        <w:pStyle w:val="ListParagraph"/>
        <w:ind w:left="0" w:right="40"/>
        <w:jc w:val="both"/>
        <w:rPr>
          <w:rFonts w:ascii="Georgia" w:eastAsia="Times New Roman" w:hAnsi="Georgia"/>
          <w:color w:val="000000"/>
          <w:spacing w:val="-2"/>
          <w:w w:val="101"/>
          <w:sz w:val="20"/>
          <w:lang w:bidi="ar-SA"/>
        </w:rPr>
      </w:pPr>
    </w:p>
    <w:tbl>
      <w:tblPr>
        <w:tblStyle w:val="TableGrid"/>
        <w:tblW w:w="5000" w:type="pct"/>
        <w:jc w:val="center"/>
        <w:tblLook w:val="04A0" w:firstRow="1" w:lastRow="0" w:firstColumn="1" w:lastColumn="0" w:noHBand="0" w:noVBand="1"/>
      </w:tblPr>
      <w:tblGrid>
        <w:gridCol w:w="476"/>
        <w:gridCol w:w="476"/>
        <w:gridCol w:w="420"/>
        <w:gridCol w:w="382"/>
        <w:gridCol w:w="422"/>
        <w:gridCol w:w="422"/>
        <w:gridCol w:w="422"/>
        <w:gridCol w:w="422"/>
        <w:gridCol w:w="422"/>
        <w:gridCol w:w="423"/>
        <w:gridCol w:w="218"/>
        <w:gridCol w:w="217"/>
        <w:gridCol w:w="453"/>
        <w:gridCol w:w="1007"/>
        <w:gridCol w:w="423"/>
        <w:gridCol w:w="425"/>
        <w:gridCol w:w="425"/>
        <w:gridCol w:w="425"/>
        <w:gridCol w:w="425"/>
        <w:gridCol w:w="425"/>
        <w:gridCol w:w="749"/>
      </w:tblGrid>
      <w:tr w:rsidR="00D42DC2" w:rsidRPr="000065F8" w:rsidTr="002628BF">
        <w:trPr>
          <w:jc w:val="center"/>
        </w:trPr>
        <w:tc>
          <w:tcPr>
            <w:tcW w:w="5000" w:type="pct"/>
            <w:gridSpan w:val="21"/>
            <w:tcBorders>
              <w:top w:val="single" w:sz="4" w:space="0" w:color="auto"/>
              <w:left w:val="single" w:sz="4" w:space="0" w:color="auto"/>
              <w:bottom w:val="single" w:sz="4" w:space="0" w:color="auto"/>
              <w:right w:val="single" w:sz="4" w:space="0" w:color="auto"/>
            </w:tcBorders>
            <w:vAlign w:val="center"/>
          </w:tcPr>
          <w:p w:rsidR="00D42DC2" w:rsidRPr="000065F8" w:rsidRDefault="00D42DC2" w:rsidP="001D6A6F">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FF"/>
                <w:sz w:val="20"/>
              </w:rPr>
              <w:t>ROAD INVENTORY</w:t>
            </w:r>
          </w:p>
        </w:tc>
      </w:tr>
      <w:tr w:rsidR="0039516E" w:rsidRPr="000065F8" w:rsidTr="002628BF">
        <w:trPr>
          <w:jc w:val="center"/>
        </w:trPr>
        <w:tc>
          <w:tcPr>
            <w:tcW w:w="5000" w:type="pct"/>
            <w:gridSpan w:val="21"/>
            <w:tcBorders>
              <w:top w:val="single" w:sz="4" w:space="0" w:color="auto"/>
              <w:left w:val="single" w:sz="4" w:space="0" w:color="auto"/>
              <w:bottom w:val="single" w:sz="4" w:space="0" w:color="auto"/>
              <w:right w:val="single" w:sz="4" w:space="0" w:color="auto"/>
            </w:tcBorders>
            <w:vAlign w:val="center"/>
          </w:tcPr>
          <w:p w:rsidR="0039516E" w:rsidRPr="000065F8" w:rsidRDefault="0039516E" w:rsidP="001D6A6F">
            <w:pPr>
              <w:pStyle w:val="ListParagraph"/>
              <w:ind w:left="0" w:right="40"/>
              <w:jc w:val="center"/>
              <w:rPr>
                <w:rFonts w:ascii="Georgia" w:hAnsi="Georgia" w:cs="Arial"/>
                <w:b/>
                <w:bCs/>
                <w:color w:val="0000FF"/>
                <w:sz w:val="20"/>
              </w:rPr>
            </w:pPr>
            <w:r w:rsidRPr="000065F8">
              <w:rPr>
                <w:rFonts w:ascii="Georgia" w:hAnsi="Georgia" w:cs="Arial"/>
                <w:b/>
                <w:bCs/>
                <w:color w:val="0000FF"/>
                <w:sz w:val="20"/>
              </w:rPr>
              <w:t xml:space="preserve">Road Name: </w:t>
            </w:r>
            <w:r w:rsidR="00AC71E9">
              <w:rPr>
                <w:rFonts w:ascii="Georgia" w:hAnsi="Georgia" w:cs="Arial"/>
                <w:b/>
                <w:bCs/>
                <w:color w:val="0000FF"/>
                <w:sz w:val="20"/>
              </w:rPr>
              <w:t>IT City Chowk to Kurali Chandigarh</w:t>
            </w:r>
          </w:p>
        </w:tc>
      </w:tr>
      <w:tr w:rsidR="00FE19E9" w:rsidRPr="000065F8" w:rsidTr="002628BF">
        <w:trPr>
          <w:jc w:val="center"/>
        </w:trPr>
        <w:tc>
          <w:tcPr>
            <w:tcW w:w="2378" w:type="pct"/>
            <w:gridSpan w:val="11"/>
            <w:tcBorders>
              <w:top w:val="single" w:sz="4" w:space="0" w:color="auto"/>
              <w:left w:val="single" w:sz="4" w:space="0" w:color="auto"/>
              <w:bottom w:val="single" w:sz="4" w:space="0" w:color="auto"/>
              <w:right w:val="single" w:sz="4" w:space="0" w:color="auto"/>
            </w:tcBorders>
            <w:vAlign w:val="center"/>
          </w:tcPr>
          <w:p w:rsidR="00FE19E9" w:rsidRPr="000065F8" w:rsidRDefault="00FE19E9" w:rsidP="001D6A6F">
            <w:pPr>
              <w:jc w:val="center"/>
              <w:rPr>
                <w:rFonts w:ascii="Georgia" w:hAnsi="Georgia" w:cs="Arial"/>
                <w:b/>
                <w:bCs/>
                <w:color w:val="0070C0"/>
                <w:sz w:val="18"/>
                <w:szCs w:val="18"/>
              </w:rPr>
            </w:pPr>
            <w:r w:rsidRPr="000065F8">
              <w:rPr>
                <w:rFonts w:ascii="Georgia" w:eastAsiaTheme="minorHAnsi" w:hAnsi="Georgia" w:cs="Arial"/>
                <w:b/>
                <w:bCs/>
                <w:color w:val="0000FF"/>
                <w:sz w:val="20"/>
                <w:szCs w:val="20"/>
              </w:rPr>
              <w:t xml:space="preserve">Section : From Km </w:t>
            </w:r>
            <w:r w:rsidR="0008636D">
              <w:rPr>
                <w:rFonts w:ascii="Georgia" w:eastAsiaTheme="minorHAnsi" w:hAnsi="Georgia" w:cs="Arial"/>
                <w:b/>
                <w:bCs/>
                <w:color w:val="0000FF"/>
                <w:sz w:val="20"/>
                <w:szCs w:val="20"/>
              </w:rPr>
              <w:t xml:space="preserve">00 + 000 </w:t>
            </w:r>
            <w:r w:rsidR="00F27DAD">
              <w:rPr>
                <w:rFonts w:ascii="Georgia" w:eastAsiaTheme="minorHAnsi" w:hAnsi="Georgia" w:cs="Arial"/>
                <w:b/>
                <w:bCs/>
                <w:color w:val="0000FF"/>
                <w:sz w:val="20"/>
                <w:szCs w:val="20"/>
              </w:rPr>
              <w:t xml:space="preserve"> </w:t>
            </w:r>
            <w:r w:rsidRPr="000065F8">
              <w:rPr>
                <w:rFonts w:ascii="Georgia" w:eastAsiaTheme="minorHAnsi" w:hAnsi="Georgia" w:cs="Arial"/>
                <w:b/>
                <w:bCs/>
                <w:color w:val="0000FF"/>
                <w:sz w:val="20"/>
                <w:szCs w:val="20"/>
              </w:rPr>
              <w:t xml:space="preserve">To </w:t>
            </w:r>
            <w:r w:rsidR="0008636D">
              <w:rPr>
                <w:rFonts w:ascii="Georgia" w:eastAsiaTheme="minorHAnsi" w:hAnsi="Georgia" w:cs="Arial"/>
                <w:b/>
                <w:bCs/>
                <w:color w:val="0000FF"/>
                <w:sz w:val="20"/>
                <w:szCs w:val="20"/>
              </w:rPr>
              <w:t>31 + 230</w:t>
            </w:r>
            <w:r w:rsidR="00790F5B">
              <w:rPr>
                <w:rFonts w:ascii="Georgia" w:eastAsiaTheme="minorHAnsi" w:hAnsi="Georgia" w:cs="Arial"/>
                <w:b/>
                <w:bCs/>
                <w:color w:val="0000FF"/>
                <w:sz w:val="20"/>
                <w:szCs w:val="20"/>
              </w:rPr>
              <w:t xml:space="preserve"> </w:t>
            </w:r>
            <w:r w:rsidR="000E49E9" w:rsidRPr="000065F8">
              <w:rPr>
                <w:rFonts w:ascii="Georgia" w:eastAsiaTheme="minorHAnsi" w:hAnsi="Georgia" w:cs="Arial"/>
                <w:b/>
                <w:bCs/>
                <w:color w:val="0000FF"/>
                <w:sz w:val="20"/>
                <w:szCs w:val="20"/>
              </w:rPr>
              <w:t>Km.</w:t>
            </w:r>
          </w:p>
        </w:tc>
        <w:tc>
          <w:tcPr>
            <w:tcW w:w="2622" w:type="pct"/>
            <w:gridSpan w:val="10"/>
            <w:tcBorders>
              <w:top w:val="single" w:sz="4" w:space="0" w:color="auto"/>
              <w:left w:val="single" w:sz="4" w:space="0" w:color="auto"/>
              <w:bottom w:val="single" w:sz="4" w:space="0" w:color="auto"/>
              <w:right w:val="single" w:sz="4" w:space="0" w:color="auto"/>
            </w:tcBorders>
            <w:vAlign w:val="center"/>
          </w:tcPr>
          <w:p w:rsidR="00FE19E9" w:rsidRPr="000065F8" w:rsidRDefault="00347264" w:rsidP="001D6A6F">
            <w:pPr>
              <w:pStyle w:val="ListParagraph"/>
              <w:ind w:left="0" w:right="40"/>
              <w:jc w:val="center"/>
              <w:rPr>
                <w:rFonts w:ascii="Georgia" w:hAnsi="Georgia" w:cs="Arial"/>
                <w:b/>
                <w:bCs/>
                <w:color w:val="0000FF"/>
                <w:sz w:val="20"/>
              </w:rPr>
            </w:pPr>
            <w:r>
              <w:rPr>
                <w:rFonts w:ascii="Georgia" w:hAnsi="Georgia" w:cs="Arial"/>
                <w:b/>
                <w:bCs/>
                <w:color w:val="0000FF"/>
                <w:sz w:val="20"/>
              </w:rPr>
              <w:t xml:space="preserve">District: </w:t>
            </w:r>
            <w:r w:rsidR="00887D26">
              <w:rPr>
                <w:rFonts w:ascii="Georgia" w:hAnsi="Georgia" w:cs="Arial"/>
                <w:b/>
                <w:bCs/>
                <w:color w:val="0000FF"/>
                <w:sz w:val="20"/>
              </w:rPr>
              <w:t>East</w:t>
            </w:r>
            <w:r w:rsidR="00887D26" w:rsidRPr="000065F8">
              <w:rPr>
                <w:rFonts w:ascii="Georgia" w:hAnsi="Georgia" w:cs="Arial"/>
                <w:b/>
                <w:bCs/>
                <w:color w:val="0000FF"/>
                <w:sz w:val="20"/>
              </w:rPr>
              <w:t xml:space="preserve"> </w:t>
            </w:r>
            <w:r w:rsidR="008D6F96">
              <w:rPr>
                <w:rFonts w:ascii="Georgia" w:hAnsi="Georgia" w:cs="Arial"/>
                <w:b/>
                <w:bCs/>
                <w:color w:val="0000FF"/>
                <w:sz w:val="20"/>
              </w:rPr>
              <w:t>Punjab</w:t>
            </w:r>
          </w:p>
        </w:tc>
      </w:tr>
      <w:tr w:rsidR="009A3E91" w:rsidRPr="000065F8" w:rsidTr="002628BF">
        <w:trPr>
          <w:jc w:val="center"/>
        </w:trPr>
        <w:tc>
          <w:tcPr>
            <w:tcW w:w="502"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ind w:left="0" w:right="40"/>
              <w:jc w:val="center"/>
              <w:rPr>
                <w:rFonts w:ascii="Georgia" w:eastAsiaTheme="minorEastAsia" w:hAnsi="Georgia"/>
                <w:b/>
                <w:color w:val="000000"/>
                <w:spacing w:val="-2"/>
                <w:w w:val="101"/>
                <w:sz w:val="12"/>
                <w:szCs w:val="12"/>
                <w:lang w:val="en-IN" w:eastAsia="en-IN" w:bidi="ar-SA"/>
              </w:rPr>
            </w:pPr>
            <w:r w:rsidRPr="000065F8">
              <w:rPr>
                <w:rFonts w:ascii="Georgia" w:eastAsiaTheme="minorEastAsia" w:hAnsi="Georgia"/>
                <w:b/>
                <w:color w:val="000000"/>
                <w:spacing w:val="-2"/>
                <w:w w:val="101"/>
                <w:sz w:val="12"/>
                <w:szCs w:val="12"/>
                <w:lang w:val="en-IN" w:eastAsia="en-IN" w:bidi="ar-SA"/>
              </w:rPr>
              <w:t>Chainage</w:t>
            </w:r>
          </w:p>
        </w:tc>
        <w:tc>
          <w:tcPr>
            <w:tcW w:w="22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 of Terrain</w:t>
            </w:r>
          </w:p>
        </w:tc>
        <w:tc>
          <w:tcPr>
            <w:tcW w:w="20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Land Use Pattern</w:t>
            </w:r>
          </w:p>
        </w:tc>
        <w:tc>
          <w:tcPr>
            <w:tcW w:w="2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Name of Village/ Town</w:t>
            </w:r>
          </w:p>
        </w:tc>
        <w:tc>
          <w:tcPr>
            <w:tcW w:w="2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Right of Way (m</w:t>
            </w:r>
            <w:r w:rsidRPr="000065F8">
              <w:rPr>
                <w:rFonts w:ascii="Georgia" w:hAnsi="Georgia" w:cs="Arial"/>
                <w:color w:val="000000"/>
                <w:sz w:val="12"/>
                <w:szCs w:val="12"/>
              </w:rPr>
              <w:t>)</w:t>
            </w:r>
          </w:p>
        </w:tc>
        <w:tc>
          <w:tcPr>
            <w:tcW w:w="22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Roadway Width (m)</w:t>
            </w:r>
          </w:p>
        </w:tc>
        <w:tc>
          <w:tcPr>
            <w:tcW w:w="669"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Carriageway</w:t>
            </w:r>
          </w:p>
        </w:tc>
        <w:tc>
          <w:tcPr>
            <w:tcW w:w="468"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Shoulders</w:t>
            </w:r>
          </w:p>
        </w:tc>
        <w:tc>
          <w:tcPr>
            <w:tcW w:w="53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Average Height of Embankment or Depth of Cutting (m)</w:t>
            </w:r>
          </w:p>
        </w:tc>
        <w:tc>
          <w:tcPr>
            <w:tcW w:w="447"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ind w:right="40"/>
              <w:jc w:val="center"/>
              <w:rPr>
                <w:rFonts w:ascii="Georgia" w:hAnsi="Georgia" w:cs="Arial"/>
                <w:b/>
                <w:bCs/>
                <w:color w:val="000000"/>
                <w:sz w:val="12"/>
                <w:szCs w:val="12"/>
              </w:rPr>
            </w:pPr>
            <w:r w:rsidRPr="000065F8">
              <w:rPr>
                <w:rFonts w:ascii="Georgia" w:hAnsi="Georgia" w:cs="Arial"/>
                <w:b/>
                <w:bCs/>
                <w:color w:val="000000"/>
                <w:sz w:val="12"/>
                <w:szCs w:val="12"/>
              </w:rPr>
              <w:t>Road Side Drainage</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Service Road, If  Any</w:t>
            </w:r>
          </w:p>
        </w:tc>
        <w:tc>
          <w:tcPr>
            <w:tcW w:w="671"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tabs>
                <w:tab w:val="left" w:pos="539"/>
              </w:tabs>
              <w:ind w:left="113" w:right="40"/>
              <w:jc w:val="center"/>
              <w:rPr>
                <w:rFonts w:ascii="Georgia" w:hAnsi="Georgia" w:cs="Arial"/>
                <w:b/>
                <w:bCs/>
                <w:color w:val="000000"/>
                <w:sz w:val="12"/>
                <w:szCs w:val="12"/>
              </w:rPr>
            </w:pPr>
            <w:r w:rsidRPr="000065F8">
              <w:rPr>
                <w:rFonts w:ascii="Georgia" w:hAnsi="Georgia" w:cs="Arial"/>
                <w:b/>
                <w:bCs/>
                <w:color w:val="000000"/>
                <w:sz w:val="12"/>
                <w:szCs w:val="12"/>
              </w:rPr>
              <w:t>Details of Cross Roads</w:t>
            </w:r>
          </w:p>
        </w:tc>
        <w:tc>
          <w:tcPr>
            <w:tcW w:w="396"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Remarks</w:t>
            </w:r>
          </w:p>
        </w:tc>
      </w:tr>
      <w:tr w:rsidR="00132527" w:rsidRPr="000065F8" w:rsidTr="002628BF">
        <w:trPr>
          <w:cantSplit/>
          <w:trHeight w:val="1048"/>
          <w:jc w:val="center"/>
        </w:trPr>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Km</w:t>
            </w: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1D6A6F">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Km</w:t>
            </w:r>
          </w:p>
        </w:tc>
        <w:tc>
          <w:tcPr>
            <w:tcW w:w="22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rPr>
                <w:rFonts w:ascii="Georgia" w:hAnsi="Georgia"/>
                <w:color w:val="000000"/>
                <w:spacing w:val="-2"/>
                <w:w w:val="101"/>
                <w:sz w:val="20"/>
                <w:szCs w:val="20"/>
                <w:lang w:val="en-IN" w:eastAsia="en-IN"/>
              </w:rPr>
            </w:pPr>
          </w:p>
        </w:tc>
        <w:tc>
          <w:tcPr>
            <w:tcW w:w="20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rPr>
                <w:rFonts w:ascii="Georgia" w:hAnsi="Georgia"/>
                <w:color w:val="000000"/>
                <w:spacing w:val="-2"/>
                <w:w w:val="101"/>
                <w:sz w:val="20"/>
                <w:szCs w:val="20"/>
                <w:lang w:val="en-IN" w:eastAsia="en-IN"/>
              </w:rPr>
            </w:pPr>
          </w:p>
        </w:tc>
        <w:tc>
          <w:tcPr>
            <w:tcW w:w="2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rPr>
                <w:rFonts w:ascii="Georgia" w:hAnsi="Georgia"/>
                <w:color w:val="000000"/>
                <w:spacing w:val="-2"/>
                <w:w w:val="101"/>
                <w:sz w:val="20"/>
                <w:szCs w:val="20"/>
                <w:lang w:val="en-IN" w:eastAsia="en-IN"/>
              </w:rPr>
            </w:pPr>
          </w:p>
        </w:tc>
        <w:tc>
          <w:tcPr>
            <w:tcW w:w="2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rPr>
                <w:rFonts w:ascii="Georgia" w:hAnsi="Georgia"/>
                <w:color w:val="000000"/>
                <w:spacing w:val="-2"/>
                <w:w w:val="101"/>
                <w:sz w:val="20"/>
                <w:szCs w:val="20"/>
                <w:lang w:val="en-IN" w:eastAsia="en-IN"/>
              </w:rPr>
            </w:pPr>
          </w:p>
        </w:tc>
        <w:tc>
          <w:tcPr>
            <w:tcW w:w="22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rPr>
                <w:rFonts w:ascii="Georgia" w:hAnsi="Georgia"/>
                <w:color w:val="000000"/>
                <w:spacing w:val="-2"/>
                <w:w w:val="101"/>
                <w:sz w:val="20"/>
                <w:szCs w:val="20"/>
                <w:lang w:val="en-IN" w:eastAsia="en-IN"/>
              </w:rPr>
            </w:pP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Width (m)</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Condition</w:t>
            </w:r>
          </w:p>
        </w:tc>
        <w:tc>
          <w:tcPr>
            <w:tcW w:w="229"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w:t>
            </w:r>
          </w:p>
        </w:tc>
        <w:tc>
          <w:tcPr>
            <w:tcW w:w="23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Width (m)</w:t>
            </w:r>
          </w:p>
        </w:tc>
        <w:tc>
          <w:tcPr>
            <w:tcW w:w="53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jc w:val="center"/>
              <w:rPr>
                <w:rFonts w:ascii="Georgia" w:hAnsi="Georgia"/>
                <w:color w:val="000000"/>
                <w:spacing w:val="-2"/>
                <w:w w:val="101"/>
                <w:sz w:val="20"/>
                <w:szCs w:val="20"/>
                <w:lang w:val="en-IN" w:eastAsia="en-IN"/>
              </w:rPr>
            </w:pP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Exists (F/ NF</w:t>
            </w:r>
            <w:r w:rsidR="008715F3" w:rsidRPr="000065F8">
              <w:rPr>
                <w:rFonts w:ascii="Georgia" w:hAnsi="Georgia" w:cs="Arial"/>
                <w:b/>
                <w:bCs/>
                <w:color w:val="000000"/>
                <w:sz w:val="12"/>
                <w:szCs w:val="12"/>
              </w:rPr>
              <w:t>)</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Does not Exist</w:t>
            </w: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jc w:val="center"/>
              <w:rPr>
                <w:rFonts w:ascii="Georgia" w:eastAsiaTheme="minorHAnsi" w:hAnsi="Georgia" w:cs="Arial"/>
                <w:b/>
                <w:bCs/>
                <w:color w:val="000000"/>
                <w:sz w:val="12"/>
                <w:szCs w:val="12"/>
              </w:rPr>
            </w:pP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Location</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Destination</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1D6A6F">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C/W (m)</w:t>
            </w:r>
          </w:p>
        </w:tc>
        <w:tc>
          <w:tcPr>
            <w:tcW w:w="396"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1D6A6F">
            <w:pPr>
              <w:jc w:val="center"/>
              <w:rPr>
                <w:rFonts w:ascii="Georgia" w:eastAsiaTheme="minorHAnsi" w:hAnsi="Georgia" w:cs="Arial"/>
                <w:b/>
                <w:bCs/>
                <w:color w:val="000000"/>
                <w:sz w:val="12"/>
                <w:szCs w:val="12"/>
              </w:rPr>
            </w:pPr>
          </w:p>
        </w:tc>
      </w:tr>
      <w:tr w:rsidR="004D6DD5" w:rsidRPr="00853357" w:rsidTr="002628BF">
        <w:trPr>
          <w:cantSplit/>
          <w:trHeight w:val="2407"/>
          <w:jc w:val="center"/>
        </w:trPr>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08636D" w:rsidP="001D6A6F">
            <w:pPr>
              <w:pStyle w:val="ListParagraph"/>
              <w:ind w:left="113" w:right="40"/>
              <w:jc w:val="center"/>
              <w:rPr>
                <w:rFonts w:ascii="Georgia" w:hAnsi="Georgia" w:cs="Arial"/>
                <w:b/>
                <w:bCs/>
                <w:color w:val="000000"/>
                <w:sz w:val="14"/>
                <w:szCs w:val="14"/>
              </w:rPr>
            </w:pPr>
            <w:r>
              <w:rPr>
                <w:rFonts w:ascii="Georgia" w:hAnsi="Georgia" w:cs="Arial"/>
                <w:b/>
                <w:color w:val="0000FF"/>
                <w:sz w:val="14"/>
                <w:szCs w:val="14"/>
              </w:rPr>
              <w:t xml:space="preserve">00 + 000 </w:t>
            </w:r>
          </w:p>
        </w:tc>
        <w:tc>
          <w:tcPr>
            <w:tcW w:w="25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08636D" w:rsidP="001D6A6F">
            <w:pPr>
              <w:pStyle w:val="ListParagraph"/>
              <w:ind w:left="113" w:right="40"/>
              <w:jc w:val="center"/>
              <w:rPr>
                <w:rFonts w:ascii="Georgia" w:hAnsi="Georgia" w:cs="Arial"/>
                <w:b/>
                <w:bCs/>
                <w:color w:val="000000"/>
                <w:sz w:val="14"/>
                <w:szCs w:val="14"/>
              </w:rPr>
            </w:pPr>
            <w:r>
              <w:rPr>
                <w:rFonts w:ascii="Georgia" w:hAnsi="Georgia" w:cs="Arial"/>
                <w:b/>
                <w:color w:val="0000FF"/>
                <w:sz w:val="14"/>
                <w:szCs w:val="14"/>
              </w:rPr>
              <w:t>31 + 230</w:t>
            </w:r>
          </w:p>
        </w:tc>
        <w:tc>
          <w:tcPr>
            <w:tcW w:w="22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pStyle w:val="ListParagraph"/>
              <w:ind w:left="113" w:right="40"/>
              <w:jc w:val="center"/>
              <w:rPr>
                <w:rFonts w:ascii="Georgia" w:eastAsiaTheme="minorEastAsia" w:hAnsi="Georgia"/>
                <w:color w:val="000000"/>
                <w:spacing w:val="-2"/>
                <w:w w:val="101"/>
                <w:sz w:val="14"/>
                <w:szCs w:val="14"/>
                <w:lang w:val="en-IN" w:eastAsia="en-IN" w:bidi="ar-SA"/>
              </w:rPr>
            </w:pPr>
            <w:r w:rsidRPr="004D6DD5">
              <w:rPr>
                <w:rFonts w:ascii="Georgia" w:hAnsi="Georgia" w:cs="Arial"/>
                <w:b/>
                <w:color w:val="0000FF"/>
                <w:sz w:val="14"/>
                <w:szCs w:val="14"/>
              </w:rPr>
              <w:t>Hilly Terrain</w:t>
            </w:r>
          </w:p>
        </w:tc>
        <w:tc>
          <w:tcPr>
            <w:tcW w:w="20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pStyle w:val="ListParagraph"/>
              <w:ind w:left="113" w:right="40"/>
              <w:jc w:val="center"/>
              <w:rPr>
                <w:rFonts w:ascii="Georgia" w:hAnsi="Georgia" w:cs="Arial"/>
                <w:b/>
                <w:color w:val="0000FF"/>
                <w:sz w:val="14"/>
                <w:szCs w:val="14"/>
              </w:rPr>
            </w:pPr>
            <w:r w:rsidRPr="004D6DD5">
              <w:rPr>
                <w:rFonts w:ascii="Georgia" w:hAnsi="Georgia" w:cs="Arial"/>
                <w:b/>
                <w:color w:val="0000FF"/>
                <w:sz w:val="14"/>
                <w:szCs w:val="14"/>
              </w:rPr>
              <w:t>Barren and No Use of Forest Land</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AC71E9" w:rsidP="001D6A6F">
            <w:pPr>
              <w:pStyle w:val="ListParagraph"/>
              <w:ind w:left="113" w:right="40"/>
              <w:jc w:val="center"/>
              <w:rPr>
                <w:rFonts w:ascii="Georgia" w:hAnsi="Georgia"/>
                <w:b/>
                <w:color w:val="FF0066"/>
                <w:spacing w:val="-2"/>
                <w:w w:val="101"/>
                <w:sz w:val="14"/>
                <w:szCs w:val="14"/>
              </w:rPr>
            </w:pPr>
            <w:r>
              <w:rPr>
                <w:rFonts w:ascii="Georgia" w:hAnsi="Georgia"/>
                <w:b/>
                <w:color w:val="FF0066"/>
                <w:spacing w:val="-2"/>
                <w:w w:val="101"/>
                <w:sz w:val="14"/>
                <w:szCs w:val="14"/>
              </w:rPr>
              <w:t>IT City Chowk to Kurali Chandigarh</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pStyle w:val="ListParagraph"/>
              <w:ind w:left="113" w:right="40"/>
              <w:jc w:val="center"/>
              <w:rPr>
                <w:rFonts w:ascii="Georgia" w:hAnsi="Georgia"/>
                <w:b/>
                <w:color w:val="FF0066"/>
                <w:spacing w:val="-2"/>
                <w:w w:val="101"/>
                <w:sz w:val="14"/>
                <w:szCs w:val="14"/>
              </w:rPr>
            </w:pPr>
            <w:r w:rsidRPr="004D6DD5">
              <w:rPr>
                <w:rFonts w:ascii="Georgia" w:hAnsi="Georgia"/>
                <w:b/>
                <w:color w:val="FF0066"/>
                <w:spacing w:val="-2"/>
                <w:w w:val="101"/>
                <w:sz w:val="14"/>
                <w:szCs w:val="14"/>
              </w:rPr>
              <w:t xml:space="preserve">Right of Way = </w:t>
            </w:r>
            <w:r w:rsidR="003062E1">
              <w:rPr>
                <w:rFonts w:ascii="Georgia" w:hAnsi="Georgia"/>
                <w:b/>
                <w:color w:val="FF0066"/>
                <w:spacing w:val="-2"/>
                <w:w w:val="101"/>
                <w:sz w:val="14"/>
                <w:szCs w:val="14"/>
              </w:rPr>
              <w:t>24</w:t>
            </w:r>
            <w:r w:rsidRPr="004D6DD5">
              <w:rPr>
                <w:rFonts w:ascii="Georgia" w:hAnsi="Georgia"/>
                <w:b/>
                <w:color w:val="FF0066"/>
                <w:spacing w:val="-2"/>
                <w:w w:val="101"/>
                <w:sz w:val="14"/>
                <w:szCs w:val="14"/>
              </w:rPr>
              <w:t xml:space="preserve"> m</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24 m (7.0 m + 2 × 0.9 m + 0.6 m + 0.6 m)</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Dense Bituminous Macadam  and Bituminous Concrete</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Width = 5.5 m</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Very Good; But Not  Found Horrific</w:t>
            </w:r>
            <w:r w:rsidR="005D5569">
              <w:rPr>
                <w:rFonts w:ascii="Georgia" w:eastAsiaTheme="minorHAnsi" w:hAnsi="Georgia"/>
                <w:b/>
                <w:color w:val="FF0066"/>
                <w:spacing w:val="-2"/>
                <w:w w:val="101"/>
                <w:sz w:val="14"/>
                <w:szCs w:val="14"/>
              </w:rPr>
              <w:t xml:space="preserve"> OR Dreadful</w:t>
            </w:r>
          </w:p>
        </w:tc>
        <w:tc>
          <w:tcPr>
            <w:tcW w:w="229"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Unpaved Shoulders</w:t>
            </w:r>
          </w:p>
        </w:tc>
        <w:tc>
          <w:tcPr>
            <w:tcW w:w="23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 xml:space="preserve">Width = 2 × 1.25 m (7.0 m + 2 × 0.9 m + 0.6 m + 0.6 m) </w:t>
            </w:r>
          </w:p>
        </w:tc>
        <w:tc>
          <w:tcPr>
            <w:tcW w:w="53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Cutting  = 3.75  m to 5.5 m</w:t>
            </w:r>
          </w:p>
        </w:tc>
        <w:tc>
          <w:tcPr>
            <w:tcW w:w="2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As per Design (Not Final)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315A09" w:rsidRDefault="001A1655" w:rsidP="001D6A6F">
            <w:pPr>
              <w:ind w:left="113" w:right="113"/>
              <w:jc w:val="center"/>
              <w:rPr>
                <w:rFonts w:ascii="Georgia" w:eastAsiaTheme="minorHAnsi" w:hAnsi="Georgia"/>
                <w:b/>
                <w:color w:val="FF0066"/>
                <w:spacing w:val="-2"/>
                <w:w w:val="101"/>
                <w:sz w:val="14"/>
                <w:szCs w:val="14"/>
              </w:rPr>
            </w:pPr>
            <w:r w:rsidRPr="009118E4">
              <w:rPr>
                <w:rFonts w:ascii="Georgia" w:eastAsiaTheme="minorHAnsi" w:hAnsi="Georgia"/>
                <w:b/>
                <w:color w:val="FF0066"/>
                <w:spacing w:val="-2"/>
                <w:w w:val="101"/>
                <w:sz w:val="14"/>
                <w:szCs w:val="14"/>
              </w:rPr>
              <w:t xml:space="preserve">Drainage Road </w:t>
            </w:r>
            <w:r>
              <w:rPr>
                <w:rFonts w:ascii="Georgia" w:eastAsiaTheme="minorHAnsi" w:hAnsi="Georgia"/>
                <w:b/>
                <w:color w:val="FF0066"/>
                <w:spacing w:val="-2"/>
                <w:w w:val="101"/>
                <w:sz w:val="14"/>
                <w:szCs w:val="14"/>
              </w:rPr>
              <w:t>A</w:t>
            </w:r>
            <w:r w:rsidRPr="009118E4">
              <w:rPr>
                <w:rFonts w:ascii="Georgia" w:eastAsiaTheme="minorHAnsi" w:hAnsi="Georgia"/>
                <w:b/>
                <w:color w:val="FF0066"/>
                <w:spacing w:val="-2"/>
                <w:w w:val="101"/>
                <w:sz w:val="14"/>
                <w:szCs w:val="14"/>
              </w:rPr>
              <w:t>rea</w:t>
            </w:r>
            <w:r>
              <w:rPr>
                <w:rFonts w:ascii="Georgia" w:eastAsiaTheme="minorHAnsi" w:hAnsi="Georgia"/>
                <w:b/>
                <w:color w:val="FF0066"/>
                <w:spacing w:val="-2"/>
                <w:w w:val="101"/>
                <w:sz w:val="14"/>
                <w:szCs w:val="14"/>
              </w:rPr>
              <w:t xml:space="preserve"> Network A</w:t>
            </w:r>
            <w:r w:rsidRPr="00E96892">
              <w:rPr>
                <w:rFonts w:ascii="Georgia" w:eastAsiaTheme="minorHAnsi" w:hAnsi="Georgia"/>
                <w:b/>
                <w:color w:val="FF0066"/>
                <w:spacing w:val="-2"/>
                <w:w w:val="101"/>
                <w:sz w:val="14"/>
                <w:szCs w:val="14"/>
              </w:rPr>
              <w:t>ss</w:t>
            </w:r>
            <w:r>
              <w:rPr>
                <w:rFonts w:ascii="Georgia" w:eastAsiaTheme="minorHAnsi" w:hAnsi="Georgia"/>
                <w:b/>
                <w:color w:val="FF0066"/>
                <w:spacing w:val="-2"/>
                <w:w w:val="101"/>
                <w:sz w:val="14"/>
                <w:szCs w:val="14"/>
              </w:rPr>
              <w:t>ociation</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643F60" w:rsidRDefault="00374A20" w:rsidP="001D6A6F">
            <w:pPr>
              <w:ind w:left="113" w:right="113"/>
              <w:jc w:val="center"/>
              <w:rPr>
                <w:rFonts w:ascii="Georgia" w:eastAsiaTheme="minorHAnsi" w:hAnsi="Georgia"/>
                <w:b/>
                <w:color w:val="FF0066"/>
                <w:spacing w:val="-2"/>
                <w:w w:val="101"/>
                <w:sz w:val="14"/>
                <w:szCs w:val="14"/>
              </w:rPr>
            </w:pPr>
            <w:r>
              <w:rPr>
                <w:rFonts w:ascii="Georgia" w:eastAsiaTheme="minorHAnsi" w:hAnsi="Georgia"/>
                <w:b/>
                <w:color w:val="FF0066"/>
                <w:spacing w:val="-2"/>
                <w:w w:val="101"/>
                <w:sz w:val="14"/>
                <w:szCs w:val="14"/>
              </w:rPr>
              <w:t>Kurali Chandigarh</w:t>
            </w:r>
            <w:r w:rsidR="00643F60" w:rsidRPr="00643F60">
              <w:rPr>
                <w:rFonts w:ascii="Georgia" w:eastAsiaTheme="minorHAnsi" w:hAnsi="Georgia"/>
                <w:b/>
                <w:color w:val="FF0066"/>
                <w:spacing w:val="-2"/>
                <w:w w:val="101"/>
                <w:sz w:val="14"/>
                <w:szCs w:val="14"/>
              </w:rPr>
              <w:t xml:space="preserve"> –</w:t>
            </w:r>
            <w:r w:rsidR="00F0069B">
              <w:rPr>
                <w:rFonts w:ascii="Georgia" w:eastAsiaTheme="minorHAnsi" w:hAnsi="Georgia"/>
                <w:b/>
                <w:color w:val="FF0066"/>
                <w:spacing w:val="-2"/>
                <w:w w:val="101"/>
                <w:sz w:val="14"/>
                <w:szCs w:val="14"/>
              </w:rPr>
              <w:t xml:space="preserve"> </w:t>
            </w:r>
            <w:r>
              <w:rPr>
                <w:rFonts w:ascii="Georgia" w:eastAsiaTheme="minorHAnsi" w:hAnsi="Georgia"/>
                <w:b/>
                <w:color w:val="FF0066"/>
                <w:spacing w:val="-2"/>
                <w:w w:val="101"/>
                <w:sz w:val="14"/>
                <w:szCs w:val="14"/>
              </w:rPr>
              <w:t>IT City Chowk</w:t>
            </w:r>
            <w:r w:rsidR="00F0069B" w:rsidRPr="00643F60">
              <w:rPr>
                <w:rFonts w:ascii="Georgia" w:eastAsiaTheme="minorHAnsi" w:hAnsi="Georgia"/>
                <w:b/>
                <w:color w:val="FF0066"/>
                <w:spacing w:val="-2"/>
                <w:w w:val="101"/>
                <w:sz w:val="14"/>
                <w:szCs w:val="14"/>
              </w:rPr>
              <w:t xml:space="preserve"> </w:t>
            </w:r>
            <w:r w:rsidR="00643F60" w:rsidRPr="00643F60">
              <w:rPr>
                <w:rFonts w:ascii="Georgia" w:eastAsiaTheme="minorHAnsi" w:hAnsi="Georgia"/>
                <w:b/>
                <w:color w:val="FF0066"/>
                <w:spacing w:val="-2"/>
                <w:w w:val="101"/>
                <w:sz w:val="14"/>
                <w:szCs w:val="14"/>
              </w:rPr>
              <w:t xml:space="preserve">– </w:t>
            </w:r>
            <w:r>
              <w:rPr>
                <w:rFonts w:ascii="Georgia" w:eastAsiaTheme="minorHAnsi" w:hAnsi="Georgia"/>
                <w:b/>
                <w:color w:val="FF0066"/>
                <w:spacing w:val="-2"/>
                <w:w w:val="101"/>
                <w:sz w:val="14"/>
                <w:szCs w:val="14"/>
              </w:rPr>
              <w:t>IT City Chowk</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132527" w:rsidRDefault="00374A20" w:rsidP="001D6A6F">
            <w:pPr>
              <w:ind w:left="113" w:right="113"/>
              <w:jc w:val="center"/>
              <w:rPr>
                <w:rFonts w:ascii="Georgia" w:eastAsiaTheme="minorHAnsi" w:hAnsi="Georgia"/>
                <w:b/>
                <w:color w:val="FF0066"/>
                <w:spacing w:val="-2"/>
                <w:w w:val="101"/>
                <w:sz w:val="14"/>
                <w:szCs w:val="14"/>
              </w:rPr>
            </w:pPr>
            <w:r>
              <w:rPr>
                <w:rFonts w:ascii="Georgia" w:eastAsiaTheme="minorHAnsi" w:hAnsi="Georgia"/>
                <w:b/>
                <w:color w:val="FF0066"/>
                <w:spacing w:val="-2"/>
                <w:w w:val="101"/>
                <w:sz w:val="14"/>
                <w:szCs w:val="14"/>
              </w:rPr>
              <w:t>IT City Chowk</w:t>
            </w:r>
            <w:r w:rsidR="00132527" w:rsidRPr="00132527">
              <w:rPr>
                <w:rFonts w:ascii="Georgia" w:eastAsiaTheme="minorHAnsi" w:hAnsi="Georgia"/>
                <w:b/>
                <w:color w:val="FF0066"/>
                <w:spacing w:val="-2"/>
                <w:w w:val="101"/>
                <w:sz w:val="14"/>
                <w:szCs w:val="14"/>
              </w:rPr>
              <w:t>,</w:t>
            </w:r>
            <w:r w:rsidR="004D6DD5" w:rsidRPr="00132527">
              <w:rPr>
                <w:rFonts w:ascii="Georgia" w:eastAsiaTheme="minorHAnsi" w:hAnsi="Georgia"/>
                <w:b/>
                <w:color w:val="FF0066"/>
                <w:spacing w:val="-2"/>
                <w:w w:val="101"/>
                <w:sz w:val="14"/>
                <w:szCs w:val="14"/>
              </w:rPr>
              <w:t xml:space="preserve"> </w:t>
            </w:r>
            <w:r w:rsidR="008D6F96">
              <w:rPr>
                <w:rFonts w:ascii="Georgia" w:eastAsiaTheme="minorHAnsi" w:hAnsi="Georgia"/>
                <w:b/>
                <w:color w:val="FF0066"/>
                <w:spacing w:val="-2"/>
                <w:w w:val="101"/>
                <w:sz w:val="14"/>
                <w:szCs w:val="14"/>
              </w:rPr>
              <w:t>Punjab</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292272" w:rsidRDefault="00AC71E9" w:rsidP="001D6A6F">
            <w:pPr>
              <w:ind w:left="113" w:right="113"/>
              <w:jc w:val="center"/>
              <w:rPr>
                <w:rFonts w:ascii="Georgia" w:eastAsiaTheme="minorHAnsi" w:hAnsi="Georgia"/>
                <w:b/>
                <w:color w:val="7030A0"/>
                <w:spacing w:val="-2"/>
                <w:w w:val="101"/>
                <w:sz w:val="14"/>
                <w:szCs w:val="14"/>
              </w:rPr>
            </w:pPr>
            <w:r>
              <w:rPr>
                <w:rFonts w:ascii="Georgia" w:eastAsiaTheme="minorHAnsi" w:hAnsi="Georgia"/>
                <w:b/>
                <w:color w:val="FF0066"/>
                <w:spacing w:val="-2"/>
                <w:w w:val="101"/>
                <w:sz w:val="14"/>
                <w:szCs w:val="14"/>
              </w:rPr>
              <w:t>IT City Chowk to Kurali Chandigarh</w:t>
            </w:r>
            <w:r w:rsidR="004D6DD5" w:rsidRPr="00132527">
              <w:rPr>
                <w:rFonts w:ascii="Georgia" w:eastAsiaTheme="minorHAnsi" w:hAnsi="Georgia"/>
                <w:b/>
                <w:color w:val="FF0066"/>
                <w:spacing w:val="-2"/>
                <w:w w:val="101"/>
                <w:sz w:val="14"/>
                <w:szCs w:val="14"/>
              </w:rPr>
              <w:t xml:space="preserve">, </w:t>
            </w:r>
            <w:r w:rsidR="008D6F96">
              <w:rPr>
                <w:rFonts w:ascii="Georgia" w:eastAsiaTheme="minorHAnsi" w:hAnsi="Georgia"/>
                <w:b/>
                <w:color w:val="FF0066"/>
                <w:spacing w:val="-2"/>
                <w:w w:val="101"/>
                <w:sz w:val="14"/>
                <w:szCs w:val="14"/>
              </w:rPr>
              <w:t>Punjab</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ind w:left="113" w:right="113"/>
              <w:jc w:val="center"/>
              <w:rPr>
                <w:rFonts w:ascii="Georgia" w:eastAsiaTheme="minorHAnsi" w:hAnsi="Georgia"/>
                <w:b/>
                <w:color w:val="FF0066"/>
                <w:spacing w:val="-2"/>
                <w:w w:val="101"/>
                <w:sz w:val="14"/>
                <w:szCs w:val="14"/>
              </w:rPr>
            </w:pPr>
            <w:r w:rsidRPr="004D6DD5">
              <w:rPr>
                <w:rFonts w:ascii="Georgia" w:eastAsiaTheme="minorHAnsi" w:hAnsi="Georgia"/>
                <w:b/>
                <w:color w:val="FF0066"/>
                <w:spacing w:val="-2"/>
                <w:w w:val="101"/>
                <w:sz w:val="14"/>
                <w:szCs w:val="14"/>
              </w:rPr>
              <w:t>C/ W Width – Varying = b/ w 7  m</w:t>
            </w:r>
          </w:p>
        </w:tc>
        <w:tc>
          <w:tcPr>
            <w:tcW w:w="39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4D6DD5" w:rsidRPr="004D6DD5" w:rsidRDefault="004D6DD5" w:rsidP="001D6A6F">
            <w:pPr>
              <w:pStyle w:val="ListParagraph"/>
              <w:ind w:left="113" w:right="40"/>
              <w:jc w:val="center"/>
              <w:rPr>
                <w:rFonts w:ascii="Georgia" w:eastAsiaTheme="minorEastAsia" w:hAnsi="Georgia"/>
                <w:color w:val="000000"/>
                <w:spacing w:val="-2"/>
                <w:w w:val="101"/>
                <w:sz w:val="14"/>
                <w:szCs w:val="14"/>
                <w:lang w:val="en-IN" w:eastAsia="en-IN" w:bidi="ar-SA"/>
              </w:rPr>
            </w:pPr>
            <w:r w:rsidRPr="004D6DD5">
              <w:rPr>
                <w:rFonts w:ascii="Georgia" w:hAnsi="Georgia" w:cs="Arial"/>
                <w:b/>
                <w:color w:val="0000FF"/>
                <w:sz w:val="14"/>
                <w:szCs w:val="14"/>
              </w:rPr>
              <w:t>Foot Track</w:t>
            </w:r>
          </w:p>
        </w:tc>
      </w:tr>
    </w:tbl>
    <w:p w:rsidR="00657BEB" w:rsidRPr="00657BEB" w:rsidRDefault="00657BEB" w:rsidP="001D6A6F">
      <w:pPr>
        <w:ind w:right="43"/>
        <w:jc w:val="both"/>
        <w:rPr>
          <w:rFonts w:ascii="Georgia" w:hAnsi="Georgia"/>
          <w:color w:val="000000"/>
          <w:spacing w:val="-2"/>
          <w:w w:val="101"/>
          <w:sz w:val="20"/>
        </w:rPr>
      </w:pPr>
    </w:p>
    <w:p w:rsidR="00B959E2" w:rsidRPr="005449FE" w:rsidRDefault="00B959E2" w:rsidP="001D3A14">
      <w:pPr>
        <w:pStyle w:val="ListParagraph"/>
        <w:widowControl w:val="0"/>
        <w:numPr>
          <w:ilvl w:val="0"/>
          <w:numId w:val="62"/>
        </w:numPr>
        <w:autoSpaceDE w:val="0"/>
        <w:autoSpaceDN w:val="0"/>
        <w:adjustRightInd w:val="0"/>
        <w:ind w:right="147"/>
        <w:jc w:val="both"/>
        <w:rPr>
          <w:rFonts w:ascii="Gill Sans" w:eastAsia="Gill Sans" w:hAnsi="Gill Sans" w:cs="Gill Sans"/>
          <w:color w:val="000000" w:themeColor="text1"/>
          <w:sz w:val="20"/>
        </w:rPr>
      </w:pPr>
      <w:r w:rsidRPr="003978DF">
        <w:rPr>
          <w:rFonts w:ascii="Georgia" w:eastAsia="Times New Roman" w:hAnsi="Georgia"/>
          <w:i/>
          <w:color w:val="000000"/>
          <w:spacing w:val="-2"/>
          <w:w w:val="101"/>
          <w:sz w:val="20"/>
          <w:lang w:bidi="ar-SA"/>
        </w:rPr>
        <w:t xml:space="preserve">The </w:t>
      </w:r>
      <w:r w:rsidRPr="003978DF">
        <w:rPr>
          <w:rFonts w:ascii="Georgia" w:hAnsi="Georgia"/>
          <w:i/>
          <w:color w:val="000000"/>
          <w:spacing w:val="-2"/>
          <w:w w:val="101"/>
          <w:sz w:val="20"/>
        </w:rPr>
        <w:t>Existing</w:t>
      </w:r>
      <w:r w:rsidRPr="003978DF">
        <w:rPr>
          <w:rFonts w:ascii="Georgia" w:eastAsia="Times New Roman" w:hAnsi="Georgia"/>
          <w:i/>
          <w:color w:val="000000"/>
          <w:spacing w:val="-2"/>
          <w:w w:val="101"/>
          <w:sz w:val="20"/>
          <w:lang w:bidi="ar-SA"/>
        </w:rPr>
        <w:t xml:space="preserve"> road </w:t>
      </w:r>
      <w:r w:rsidRPr="003978DF">
        <w:rPr>
          <w:rFonts w:ascii="Georgia" w:eastAsia="Times New Roman" w:hAnsi="Georgia"/>
          <w:b/>
          <w:i/>
          <w:color w:val="FF0000"/>
          <w:spacing w:val="-2"/>
          <w:w w:val="101"/>
          <w:sz w:val="20"/>
          <w:u w:val="double" w:color="0000FF"/>
          <w:lang w:bidi="ar-SA"/>
        </w:rPr>
        <w:t>Starts</w:t>
      </w:r>
      <w:r w:rsidRPr="00BA27FF">
        <w:rPr>
          <w:rFonts w:ascii="Georgia" w:eastAsia="Times New Roman" w:hAnsi="Georgia"/>
          <w:b/>
          <w:i/>
          <w:color w:val="FF0000"/>
          <w:spacing w:val="-2"/>
          <w:w w:val="101"/>
          <w:sz w:val="20"/>
          <w:u w:val="double" w:color="0000FF"/>
          <w:lang w:bidi="ar-SA"/>
        </w:rPr>
        <w:t xml:space="preserve"> from </w:t>
      </w:r>
      <w:r w:rsidR="0008636D">
        <w:rPr>
          <w:rFonts w:ascii="Georgia" w:eastAsia="Times New Roman" w:hAnsi="Georgia"/>
          <w:b/>
          <w:i/>
          <w:color w:val="FF0000"/>
          <w:spacing w:val="-2"/>
          <w:w w:val="101"/>
          <w:sz w:val="20"/>
          <w:u w:val="double" w:color="0000FF"/>
          <w:lang w:bidi="ar-SA"/>
        </w:rPr>
        <w:t xml:space="preserve">00 + 000 </w:t>
      </w:r>
      <w:r w:rsidR="004B3C41">
        <w:rPr>
          <w:rFonts w:ascii="Georgia" w:eastAsia="Times New Roman" w:hAnsi="Georgia"/>
          <w:b/>
          <w:i/>
          <w:color w:val="FF0000"/>
          <w:spacing w:val="-2"/>
          <w:w w:val="101"/>
          <w:sz w:val="20"/>
          <w:u w:val="double" w:color="0000FF"/>
          <w:lang w:bidi="ar-SA"/>
        </w:rPr>
        <w:t xml:space="preserve"> </w:t>
      </w:r>
      <w:r w:rsidRPr="00BA27FF">
        <w:rPr>
          <w:rFonts w:ascii="Georgia" w:eastAsia="Times New Roman" w:hAnsi="Georgia"/>
          <w:b/>
          <w:i/>
          <w:color w:val="FF0000"/>
          <w:spacing w:val="-2"/>
          <w:w w:val="101"/>
          <w:sz w:val="20"/>
          <w:u w:val="double" w:color="0000FF"/>
          <w:lang w:bidi="ar-SA"/>
        </w:rPr>
        <w:t>Km</w:t>
      </w:r>
      <w:r w:rsidR="00790F5B" w:rsidRPr="00BA27FF">
        <w:rPr>
          <w:rFonts w:ascii="Georgia" w:eastAsia="Times New Roman" w:hAnsi="Georgia"/>
          <w:b/>
          <w:i/>
          <w:color w:val="FF0000"/>
          <w:spacing w:val="-2"/>
          <w:w w:val="101"/>
          <w:sz w:val="20"/>
          <w:u w:val="double" w:color="0000FF"/>
          <w:lang w:bidi="ar-SA"/>
        </w:rPr>
        <w:t xml:space="preserve"> </w:t>
      </w:r>
      <w:r w:rsidR="00374A20">
        <w:rPr>
          <w:rFonts w:ascii="Georgia" w:eastAsia="Times New Roman" w:hAnsi="Georgia"/>
          <w:b/>
          <w:i/>
          <w:color w:val="FF0000"/>
          <w:spacing w:val="-2"/>
          <w:w w:val="101"/>
          <w:sz w:val="20"/>
          <w:u w:val="double" w:color="0000FF"/>
          <w:lang w:bidi="ar-SA"/>
        </w:rPr>
        <w:t>IT City Chowk</w:t>
      </w:r>
      <w:r w:rsidR="00790F5B" w:rsidRPr="003978DF">
        <w:rPr>
          <w:rFonts w:ascii="Georgia" w:eastAsia="Times New Roman" w:hAnsi="Georgia"/>
          <w:b/>
          <w:i/>
          <w:color w:val="FF0000"/>
          <w:spacing w:val="-2"/>
          <w:w w:val="101"/>
          <w:sz w:val="20"/>
          <w:u w:val="double" w:color="0000FF"/>
          <w:lang w:bidi="ar-SA"/>
        </w:rPr>
        <w:t xml:space="preserve"> </w:t>
      </w:r>
      <w:r w:rsidR="00C71BAA" w:rsidRPr="003978DF">
        <w:rPr>
          <w:rFonts w:ascii="Georgia" w:eastAsia="Times New Roman" w:hAnsi="Georgia"/>
          <w:b/>
          <w:i/>
          <w:color w:val="FF0000"/>
          <w:spacing w:val="-2"/>
          <w:w w:val="101"/>
          <w:sz w:val="20"/>
          <w:u w:val="double" w:color="0000FF"/>
          <w:lang w:bidi="ar-SA"/>
        </w:rPr>
        <w:t>Village</w:t>
      </w:r>
      <w:r w:rsidR="00790F5B" w:rsidRPr="003978DF">
        <w:rPr>
          <w:rFonts w:ascii="Georgia" w:eastAsia="Times New Roman" w:hAnsi="Georgia"/>
          <w:b/>
          <w:i/>
          <w:color w:val="FF0000"/>
          <w:spacing w:val="-2"/>
          <w:w w:val="101"/>
          <w:sz w:val="20"/>
          <w:lang w:bidi="ar-SA"/>
        </w:rPr>
        <w:t xml:space="preserve"> </w:t>
      </w:r>
      <w:r w:rsidR="00C618A9" w:rsidRPr="003978DF">
        <w:rPr>
          <w:rFonts w:ascii="Georgia" w:eastAsia="Times New Roman" w:hAnsi="Georgia"/>
          <w:i/>
          <w:color w:val="000000"/>
          <w:spacing w:val="-2"/>
          <w:w w:val="101"/>
          <w:sz w:val="20"/>
          <w:lang w:bidi="ar-SA"/>
        </w:rPr>
        <w:t xml:space="preserve">of Latitude </w:t>
      </w:r>
      <w:r w:rsidR="003016EE" w:rsidRPr="003978DF">
        <w:rPr>
          <w:rFonts w:ascii="Georgia" w:eastAsia="Times New Roman" w:hAnsi="Georgia"/>
          <w:i/>
          <w:color w:val="000000"/>
          <w:spacing w:val="-2"/>
          <w:w w:val="101"/>
          <w:sz w:val="20"/>
          <w:lang w:bidi="ar-SA"/>
        </w:rPr>
        <w:t>and</w:t>
      </w:r>
      <w:r w:rsidR="00C618A9" w:rsidRPr="003978DF">
        <w:rPr>
          <w:rFonts w:ascii="Georgia" w:eastAsia="Times New Roman" w:hAnsi="Georgia"/>
          <w:i/>
          <w:color w:val="000000"/>
          <w:spacing w:val="-2"/>
          <w:w w:val="101"/>
          <w:sz w:val="20"/>
          <w:lang w:bidi="ar-SA"/>
        </w:rPr>
        <w:t xml:space="preserve"> Longitude </w:t>
      </w:r>
      <w:r w:rsidR="00C618A9" w:rsidRPr="003978DF">
        <w:rPr>
          <w:rFonts w:ascii="Georgia" w:hAnsi="Georgia"/>
          <w:b/>
          <w:i/>
          <w:color w:val="FF00FF"/>
          <w:spacing w:val="-2"/>
          <w:w w:val="101"/>
          <w:sz w:val="20"/>
        </w:rPr>
        <w:t>(</w:t>
      </w:r>
      <w:r w:rsidR="00410211">
        <w:rPr>
          <w:rFonts w:ascii="Georgia" w:hAnsi="Georgia"/>
          <w:b/>
          <w:i/>
          <w:color w:val="FF00FF"/>
          <w:spacing w:val="-2"/>
          <w:w w:val="101"/>
          <w:sz w:val="20"/>
        </w:rPr>
        <w:t>30°36’58”</w:t>
      </w:r>
      <w:r w:rsidR="00E63726" w:rsidRPr="00BA27FF">
        <w:rPr>
          <w:rFonts w:ascii="Georgia" w:hAnsi="Georgia"/>
          <w:b/>
          <w:i/>
          <w:color w:val="FF00FF"/>
          <w:spacing w:val="-2"/>
          <w:w w:val="101"/>
          <w:sz w:val="20"/>
        </w:rPr>
        <w:t xml:space="preserve"> N </w:t>
      </w:r>
      <w:r w:rsidR="005606DA" w:rsidRPr="003978DF">
        <w:rPr>
          <w:rFonts w:ascii="Georgia" w:hAnsi="Georgia"/>
          <w:b/>
          <w:i/>
          <w:color w:val="FF00FF"/>
          <w:spacing w:val="-2"/>
          <w:w w:val="101"/>
          <w:sz w:val="20"/>
        </w:rPr>
        <w:t xml:space="preserve">Latitude and </w:t>
      </w:r>
      <w:r w:rsidR="00410211">
        <w:rPr>
          <w:rFonts w:ascii="Georgia" w:hAnsi="Georgia"/>
          <w:b/>
          <w:i/>
          <w:color w:val="FF00FF"/>
          <w:spacing w:val="-2"/>
          <w:w w:val="101"/>
          <w:sz w:val="20"/>
        </w:rPr>
        <w:t>76°41’37”</w:t>
      </w:r>
      <w:r w:rsidR="00E63726" w:rsidRPr="00BA27FF">
        <w:rPr>
          <w:rFonts w:ascii="Georgia" w:hAnsi="Georgia"/>
          <w:b/>
          <w:i/>
          <w:color w:val="FF00FF"/>
          <w:spacing w:val="-2"/>
          <w:w w:val="101"/>
          <w:sz w:val="20"/>
        </w:rPr>
        <w:t xml:space="preserve"> E </w:t>
      </w:r>
      <w:r w:rsidR="005606DA" w:rsidRPr="003978DF">
        <w:rPr>
          <w:rFonts w:ascii="Georgia" w:hAnsi="Georgia"/>
          <w:b/>
          <w:i/>
          <w:color w:val="FF00FF"/>
          <w:spacing w:val="-2"/>
          <w:w w:val="101"/>
          <w:sz w:val="20"/>
        </w:rPr>
        <w:t>Longitudes</w:t>
      </w:r>
      <w:r w:rsidR="00C618A9" w:rsidRPr="003978DF">
        <w:rPr>
          <w:rFonts w:ascii="Georgia" w:hAnsi="Georgia"/>
          <w:b/>
          <w:i/>
          <w:color w:val="FF00FF"/>
          <w:spacing w:val="-2"/>
          <w:w w:val="101"/>
          <w:sz w:val="20"/>
        </w:rPr>
        <w:t xml:space="preserve">) </w:t>
      </w:r>
      <w:r w:rsidR="00C618A9" w:rsidRPr="003978DF">
        <w:rPr>
          <w:rFonts w:ascii="Georgia" w:eastAsia="Times New Roman" w:hAnsi="Georgia"/>
          <w:i/>
          <w:color w:val="000000"/>
          <w:spacing w:val="-2"/>
          <w:w w:val="101"/>
          <w:sz w:val="20"/>
          <w:lang w:bidi="ar-SA"/>
        </w:rPr>
        <w:t xml:space="preserve">and the road </w:t>
      </w:r>
      <w:r w:rsidR="00C618A9" w:rsidRPr="003978DF">
        <w:rPr>
          <w:rFonts w:ascii="Georgia" w:eastAsia="Times New Roman" w:hAnsi="Georgia"/>
          <w:b/>
          <w:i/>
          <w:color w:val="FF0000"/>
          <w:spacing w:val="-2"/>
          <w:w w:val="101"/>
          <w:sz w:val="20"/>
          <w:u w:val="double" w:color="0000FF"/>
          <w:lang w:bidi="ar-SA"/>
        </w:rPr>
        <w:t>Terminates</w:t>
      </w:r>
      <w:r w:rsidR="00C618A9" w:rsidRPr="00BA27FF">
        <w:rPr>
          <w:rFonts w:ascii="Georgia" w:eastAsia="Times New Roman" w:hAnsi="Georgia"/>
          <w:b/>
          <w:i/>
          <w:color w:val="FF0000"/>
          <w:spacing w:val="-2"/>
          <w:w w:val="101"/>
          <w:sz w:val="20"/>
          <w:u w:val="double" w:color="0000FF"/>
          <w:lang w:bidi="ar-SA"/>
        </w:rPr>
        <w:t xml:space="preserve"> at</w:t>
      </w:r>
      <w:r w:rsidR="00346494" w:rsidRPr="00BA27FF">
        <w:rPr>
          <w:rFonts w:ascii="Georgia" w:eastAsia="Times New Roman" w:hAnsi="Georgia"/>
          <w:b/>
          <w:i/>
          <w:color w:val="FF0000"/>
          <w:spacing w:val="-2"/>
          <w:w w:val="101"/>
          <w:sz w:val="20"/>
          <w:u w:val="double" w:color="0000FF"/>
          <w:lang w:bidi="ar-SA"/>
        </w:rPr>
        <w:t xml:space="preserve"> </w:t>
      </w:r>
      <w:r w:rsidR="0008636D">
        <w:rPr>
          <w:rFonts w:ascii="Georgia" w:eastAsia="Times New Roman" w:hAnsi="Georgia"/>
          <w:b/>
          <w:i/>
          <w:color w:val="FF0000"/>
          <w:spacing w:val="-2"/>
          <w:w w:val="101"/>
          <w:sz w:val="20"/>
          <w:u w:val="double" w:color="0000FF"/>
          <w:lang w:bidi="ar-SA"/>
        </w:rPr>
        <w:t>31 + 230</w:t>
      </w:r>
      <w:r w:rsidR="00E63726" w:rsidRPr="00BA27FF">
        <w:rPr>
          <w:rFonts w:ascii="Georgia" w:eastAsia="Times New Roman" w:hAnsi="Georgia"/>
          <w:b/>
          <w:i/>
          <w:color w:val="FF0000"/>
          <w:spacing w:val="-2"/>
          <w:w w:val="101"/>
          <w:sz w:val="20"/>
          <w:u w:val="double" w:color="0000FF"/>
          <w:lang w:bidi="ar-SA"/>
        </w:rPr>
        <w:t xml:space="preserve"> </w:t>
      </w:r>
      <w:r w:rsidR="00BA27FF">
        <w:rPr>
          <w:rFonts w:ascii="Georgia" w:eastAsia="Times New Roman" w:hAnsi="Georgia"/>
          <w:b/>
          <w:i/>
          <w:color w:val="FF0000"/>
          <w:spacing w:val="-2"/>
          <w:w w:val="101"/>
          <w:sz w:val="20"/>
          <w:u w:val="double" w:color="0000FF"/>
          <w:lang w:bidi="ar-SA"/>
        </w:rPr>
        <w:t>Km</w:t>
      </w:r>
      <w:r w:rsidR="008E4C2E" w:rsidRPr="00BA27FF">
        <w:rPr>
          <w:rFonts w:ascii="Georgia" w:eastAsia="Times New Roman" w:hAnsi="Georgia"/>
          <w:b/>
          <w:i/>
          <w:color w:val="FF0000"/>
          <w:spacing w:val="-2"/>
          <w:w w:val="101"/>
          <w:sz w:val="20"/>
          <w:u w:val="double" w:color="0000FF"/>
          <w:lang w:bidi="ar-SA"/>
        </w:rPr>
        <w:t xml:space="preserve"> of</w:t>
      </w:r>
      <w:r w:rsidR="00790F5B" w:rsidRPr="00BA27FF">
        <w:rPr>
          <w:rFonts w:ascii="Georgia" w:eastAsia="Times New Roman" w:hAnsi="Georgia"/>
          <w:b/>
          <w:i/>
          <w:color w:val="FF0000"/>
          <w:spacing w:val="-2"/>
          <w:w w:val="101"/>
          <w:sz w:val="20"/>
          <w:u w:val="double" w:color="0000FF"/>
          <w:lang w:bidi="ar-SA"/>
        </w:rPr>
        <w:t xml:space="preserve"> </w:t>
      </w:r>
      <w:r w:rsidR="00374A20">
        <w:rPr>
          <w:rFonts w:ascii="Georgia" w:eastAsia="Times New Roman" w:hAnsi="Georgia"/>
          <w:b/>
          <w:i/>
          <w:color w:val="FF0000"/>
          <w:spacing w:val="-2"/>
          <w:w w:val="101"/>
          <w:sz w:val="20"/>
          <w:u w:val="double" w:color="0000FF"/>
          <w:lang w:bidi="ar-SA"/>
        </w:rPr>
        <w:t>Kurali Chandigarh</w:t>
      </w:r>
      <w:r w:rsidR="00790F5B" w:rsidRPr="003978DF">
        <w:rPr>
          <w:rFonts w:ascii="Georgia" w:eastAsia="Times New Roman" w:hAnsi="Georgia"/>
          <w:b/>
          <w:i/>
          <w:color w:val="FF0000"/>
          <w:spacing w:val="-2"/>
          <w:w w:val="101"/>
          <w:sz w:val="20"/>
          <w:u w:val="double" w:color="0000FF"/>
          <w:lang w:bidi="ar-SA"/>
        </w:rPr>
        <w:t xml:space="preserve"> </w:t>
      </w:r>
      <w:r w:rsidR="007B63D8" w:rsidRPr="003978DF">
        <w:rPr>
          <w:rFonts w:ascii="Georgia" w:eastAsia="Times New Roman" w:hAnsi="Georgia"/>
          <w:b/>
          <w:i/>
          <w:color w:val="FF0000"/>
          <w:spacing w:val="-2"/>
          <w:w w:val="101"/>
          <w:sz w:val="20"/>
          <w:u w:val="double" w:color="0000FF"/>
          <w:lang w:bidi="ar-SA"/>
        </w:rPr>
        <w:t>Village</w:t>
      </w:r>
      <w:r w:rsidR="007B63D8" w:rsidRPr="003978DF">
        <w:rPr>
          <w:rFonts w:ascii="Georgia" w:eastAsia="Times New Roman" w:hAnsi="Georgia"/>
          <w:i/>
          <w:color w:val="000000"/>
          <w:spacing w:val="-2"/>
          <w:w w:val="101"/>
          <w:sz w:val="20"/>
          <w:lang w:bidi="ar-SA"/>
        </w:rPr>
        <w:t xml:space="preserve"> with Latitude and Longitude</w:t>
      </w:r>
      <w:r w:rsidR="00790F5B" w:rsidRPr="003978DF">
        <w:rPr>
          <w:rFonts w:ascii="Georgia" w:eastAsia="Times New Roman" w:hAnsi="Georgia"/>
          <w:i/>
          <w:color w:val="000000"/>
          <w:spacing w:val="-2"/>
          <w:w w:val="101"/>
          <w:sz w:val="20"/>
          <w:lang w:bidi="ar-SA"/>
        </w:rPr>
        <w:t xml:space="preserve"> </w:t>
      </w:r>
      <w:r w:rsidR="008E4C2E" w:rsidRPr="003978DF">
        <w:rPr>
          <w:rFonts w:ascii="Georgia" w:hAnsi="Georgia"/>
          <w:b/>
          <w:i/>
          <w:color w:val="FF00FF"/>
          <w:spacing w:val="-2"/>
          <w:w w:val="101"/>
          <w:sz w:val="20"/>
        </w:rPr>
        <w:t>(</w:t>
      </w:r>
      <w:r w:rsidR="00410211">
        <w:rPr>
          <w:rFonts w:ascii="Georgia" w:hAnsi="Georgia"/>
          <w:b/>
          <w:i/>
          <w:color w:val="FF00FF"/>
          <w:spacing w:val="-2"/>
          <w:w w:val="101"/>
          <w:sz w:val="20"/>
        </w:rPr>
        <w:t>30°49’59”</w:t>
      </w:r>
      <w:r w:rsidR="00CE0F73">
        <w:rPr>
          <w:rFonts w:ascii="Georgia" w:hAnsi="Georgia"/>
          <w:b/>
          <w:i/>
          <w:color w:val="FF00FF"/>
          <w:spacing w:val="-2"/>
          <w:w w:val="101"/>
          <w:sz w:val="20"/>
        </w:rPr>
        <w:t xml:space="preserve"> </w:t>
      </w:r>
      <w:r w:rsidR="00BA27FF" w:rsidRPr="00BA27FF">
        <w:rPr>
          <w:rFonts w:ascii="Georgia" w:hAnsi="Georgia"/>
          <w:b/>
          <w:i/>
          <w:color w:val="FF00FF"/>
          <w:spacing w:val="-2"/>
          <w:w w:val="101"/>
          <w:sz w:val="20"/>
        </w:rPr>
        <w:t xml:space="preserve">N </w:t>
      </w:r>
      <w:r w:rsidR="005606DA" w:rsidRPr="003978DF">
        <w:rPr>
          <w:rFonts w:ascii="Georgia" w:hAnsi="Georgia"/>
          <w:b/>
          <w:i/>
          <w:color w:val="FF00FF"/>
          <w:spacing w:val="-2"/>
          <w:w w:val="101"/>
          <w:sz w:val="20"/>
        </w:rPr>
        <w:t xml:space="preserve">Latitude and </w:t>
      </w:r>
      <w:r w:rsidR="00410211">
        <w:rPr>
          <w:rFonts w:ascii="Georgia" w:hAnsi="Georgia"/>
          <w:b/>
          <w:i/>
          <w:color w:val="FF00FF"/>
          <w:spacing w:val="-2"/>
          <w:w w:val="101"/>
          <w:sz w:val="20"/>
        </w:rPr>
        <w:t>76°38’57”</w:t>
      </w:r>
      <w:r w:rsidR="00BA27FF" w:rsidRPr="00BA27FF">
        <w:rPr>
          <w:rFonts w:ascii="Georgia" w:hAnsi="Georgia"/>
          <w:b/>
          <w:i/>
          <w:color w:val="FF00FF"/>
          <w:spacing w:val="-2"/>
          <w:w w:val="101"/>
          <w:sz w:val="20"/>
        </w:rPr>
        <w:t xml:space="preserve"> E</w:t>
      </w:r>
      <w:r w:rsidR="00BA27FF">
        <w:rPr>
          <w:rFonts w:ascii="Georgia" w:hAnsi="Georgia"/>
          <w:b/>
          <w:i/>
          <w:color w:val="FF00FF"/>
          <w:spacing w:val="-2"/>
          <w:w w:val="101"/>
          <w:sz w:val="20"/>
        </w:rPr>
        <w:t xml:space="preserve"> </w:t>
      </w:r>
      <w:r w:rsidR="005606DA" w:rsidRPr="003978DF">
        <w:rPr>
          <w:rFonts w:ascii="Georgia" w:hAnsi="Georgia"/>
          <w:b/>
          <w:i/>
          <w:color w:val="FF00FF"/>
          <w:spacing w:val="-2"/>
          <w:w w:val="101"/>
          <w:sz w:val="20"/>
        </w:rPr>
        <w:t>Longitudes</w:t>
      </w:r>
      <w:r w:rsidR="008E4C2E" w:rsidRPr="003978DF">
        <w:rPr>
          <w:rFonts w:ascii="Georgia" w:hAnsi="Georgia"/>
          <w:b/>
          <w:i/>
          <w:color w:val="FF00FF"/>
          <w:spacing w:val="-2"/>
          <w:w w:val="101"/>
          <w:sz w:val="20"/>
        </w:rPr>
        <w:t>)</w:t>
      </w:r>
      <w:r w:rsidRPr="003978DF">
        <w:rPr>
          <w:rFonts w:ascii="Georgia" w:eastAsia="Times New Roman" w:hAnsi="Georgia"/>
          <w:i/>
          <w:color w:val="000000"/>
          <w:spacing w:val="-2"/>
          <w:w w:val="101"/>
          <w:sz w:val="20"/>
          <w:lang w:bidi="ar-SA"/>
        </w:rPr>
        <w:t xml:space="preserve">. The Project Road </w:t>
      </w:r>
      <w:r w:rsidR="00AC71E9">
        <w:rPr>
          <w:rFonts w:ascii="Georgia" w:eastAsia="Times New Roman" w:hAnsi="Georgia"/>
          <w:b/>
          <w:i/>
          <w:color w:val="FF0000"/>
          <w:spacing w:val="-2"/>
          <w:w w:val="101"/>
          <w:sz w:val="20"/>
          <w:u w:val="double" w:color="0000FF"/>
          <w:lang w:bidi="ar-SA"/>
        </w:rPr>
        <w:t>IT City Chowk to Kurali Chandigarh</w:t>
      </w:r>
      <w:r w:rsidR="00790F5B" w:rsidRPr="003978DF">
        <w:rPr>
          <w:rFonts w:ascii="Georgia" w:eastAsia="Times New Roman" w:hAnsi="Georgia"/>
          <w:b/>
          <w:i/>
          <w:color w:val="FF0000"/>
          <w:spacing w:val="-2"/>
          <w:w w:val="101"/>
          <w:sz w:val="20"/>
          <w:lang w:bidi="ar-SA"/>
        </w:rPr>
        <w:t xml:space="preserve"> </w:t>
      </w:r>
      <w:r w:rsidRPr="003978DF">
        <w:rPr>
          <w:rFonts w:ascii="Georgia" w:eastAsia="Times New Roman" w:hAnsi="Georgia"/>
          <w:i/>
          <w:color w:val="000000"/>
          <w:spacing w:val="-2"/>
          <w:w w:val="101"/>
          <w:sz w:val="20"/>
          <w:lang w:bidi="ar-SA"/>
        </w:rPr>
        <w:t>is situated in</w:t>
      </w:r>
      <w:r w:rsidR="005449FE" w:rsidRPr="005449FE">
        <w:rPr>
          <w:rFonts w:ascii="Georgia" w:eastAsia="Times New Roman" w:hAnsi="Georgia"/>
          <w:i/>
          <w:color w:val="000000"/>
          <w:spacing w:val="-2"/>
          <w:w w:val="101"/>
          <w:sz w:val="20"/>
          <w:lang w:bidi="ar-SA"/>
        </w:rPr>
        <w:t xml:space="preserve"> the State of</w:t>
      </w:r>
      <w:r w:rsidRPr="003978DF">
        <w:rPr>
          <w:rFonts w:ascii="Georgia" w:eastAsia="Times New Roman" w:hAnsi="Georgia"/>
          <w:i/>
          <w:color w:val="000000"/>
          <w:spacing w:val="-2"/>
          <w:w w:val="101"/>
          <w:sz w:val="20"/>
          <w:lang w:bidi="ar-SA"/>
        </w:rPr>
        <w:t xml:space="preserve"> </w:t>
      </w:r>
      <w:r w:rsidR="008D6F96">
        <w:rPr>
          <w:rFonts w:ascii="Georgia" w:eastAsia="Times New Roman" w:hAnsi="Georgia"/>
          <w:i/>
          <w:color w:val="000000"/>
          <w:spacing w:val="-2"/>
          <w:w w:val="101"/>
          <w:sz w:val="20"/>
          <w:lang w:bidi="ar-SA"/>
        </w:rPr>
        <w:t>Punjab</w:t>
      </w:r>
      <w:r w:rsidRPr="003978DF">
        <w:rPr>
          <w:rFonts w:ascii="Georgia" w:eastAsia="Times New Roman" w:hAnsi="Georgia"/>
          <w:i/>
          <w:color w:val="000000"/>
          <w:spacing w:val="-2"/>
          <w:w w:val="101"/>
          <w:sz w:val="20"/>
          <w:lang w:bidi="ar-SA"/>
        </w:rPr>
        <w:t>.</w:t>
      </w:r>
      <w:r w:rsidR="005449FE">
        <w:rPr>
          <w:rFonts w:ascii="Georgia" w:eastAsia="Times New Roman" w:hAnsi="Georgia"/>
          <w:i/>
          <w:color w:val="000000"/>
          <w:spacing w:val="-2"/>
          <w:w w:val="101"/>
          <w:sz w:val="20"/>
          <w:lang w:bidi="ar-SA"/>
        </w:rPr>
        <w:t xml:space="preserve"> </w:t>
      </w:r>
      <w:r w:rsidR="005449FE" w:rsidRPr="005449FE">
        <w:rPr>
          <w:rFonts w:ascii="Georgia" w:eastAsia="Times New Roman" w:hAnsi="Georgia"/>
          <w:i/>
          <w:color w:val="000000"/>
          <w:spacing w:val="-2"/>
          <w:w w:val="101"/>
          <w:sz w:val="20"/>
          <w:lang w:bidi="ar-SA"/>
        </w:rPr>
        <w:t xml:space="preserve">Project corridor is from Km </w:t>
      </w:r>
      <w:r w:rsidR="0008636D">
        <w:rPr>
          <w:rFonts w:ascii="Georgia" w:eastAsia="Times New Roman" w:hAnsi="Georgia"/>
          <w:i/>
          <w:color w:val="000000"/>
          <w:spacing w:val="-2"/>
          <w:w w:val="101"/>
          <w:sz w:val="20"/>
          <w:lang w:bidi="ar-SA"/>
        </w:rPr>
        <w:t xml:space="preserve">00 + </w:t>
      </w:r>
      <w:r w:rsidR="00D50F99">
        <w:rPr>
          <w:rFonts w:ascii="Georgia" w:eastAsia="Times New Roman" w:hAnsi="Georgia"/>
          <w:i/>
          <w:color w:val="000000"/>
          <w:spacing w:val="-2"/>
          <w:w w:val="101"/>
          <w:sz w:val="20"/>
          <w:lang w:bidi="ar-SA"/>
        </w:rPr>
        <w:t>000 to</w:t>
      </w:r>
      <w:r w:rsidR="005449FE" w:rsidRPr="005449FE">
        <w:rPr>
          <w:rFonts w:ascii="Georgia" w:eastAsia="Times New Roman" w:hAnsi="Georgia"/>
          <w:i/>
          <w:color w:val="000000"/>
          <w:spacing w:val="-2"/>
          <w:w w:val="101"/>
          <w:sz w:val="20"/>
          <w:lang w:bidi="ar-SA"/>
        </w:rPr>
        <w:t xml:space="preserve"> Km </w:t>
      </w:r>
      <w:r w:rsidR="0008636D">
        <w:rPr>
          <w:rFonts w:ascii="Georgia" w:eastAsia="Times New Roman" w:hAnsi="Georgia"/>
          <w:i/>
          <w:color w:val="000000"/>
          <w:spacing w:val="-2"/>
          <w:w w:val="101"/>
          <w:sz w:val="20"/>
          <w:lang w:bidi="ar-SA"/>
        </w:rPr>
        <w:t>31 + 230</w:t>
      </w:r>
      <w:r w:rsidR="005449FE" w:rsidRPr="005449FE">
        <w:rPr>
          <w:rFonts w:ascii="Georgia" w:eastAsia="Times New Roman" w:hAnsi="Georgia"/>
          <w:i/>
          <w:color w:val="000000"/>
          <w:spacing w:val="-2"/>
          <w:w w:val="101"/>
          <w:sz w:val="20"/>
          <w:lang w:bidi="ar-SA"/>
        </w:rPr>
        <w:t>.</w:t>
      </w:r>
    </w:p>
    <w:p w:rsidR="00A21659" w:rsidRPr="009734B2" w:rsidRDefault="00A21659" w:rsidP="001D3A14">
      <w:pPr>
        <w:ind w:right="43"/>
        <w:jc w:val="both"/>
        <w:rPr>
          <w:rFonts w:ascii="Georgia" w:hAnsi="Georgia"/>
          <w:color w:val="000000"/>
          <w:spacing w:val="-2"/>
          <w:w w:val="101"/>
          <w:sz w:val="20"/>
        </w:rPr>
      </w:pPr>
    </w:p>
    <w:p w:rsidR="00B959E2" w:rsidRPr="003978DF" w:rsidRDefault="00B959E2" w:rsidP="001D3A14">
      <w:pPr>
        <w:pStyle w:val="ListParagraph"/>
        <w:widowControl w:val="0"/>
        <w:numPr>
          <w:ilvl w:val="0"/>
          <w:numId w:val="62"/>
        </w:numPr>
        <w:autoSpaceDE w:val="0"/>
        <w:autoSpaceDN w:val="0"/>
        <w:adjustRightInd w:val="0"/>
        <w:ind w:right="147"/>
        <w:jc w:val="both"/>
        <w:rPr>
          <w:rFonts w:ascii="Georgia" w:eastAsia="Times New Roman" w:hAnsi="Georgia"/>
          <w:i/>
          <w:spacing w:val="-2"/>
          <w:w w:val="101"/>
          <w:sz w:val="20"/>
          <w:lang w:bidi="ar-SA"/>
        </w:rPr>
      </w:pPr>
      <w:r w:rsidRPr="003978DF">
        <w:rPr>
          <w:rFonts w:ascii="Georgia" w:eastAsia="Times New Roman" w:hAnsi="Georgia"/>
          <w:i/>
          <w:spacing w:val="-2"/>
          <w:w w:val="101"/>
          <w:sz w:val="20"/>
          <w:lang w:bidi="ar-SA"/>
        </w:rPr>
        <w:t xml:space="preserve">The </w:t>
      </w:r>
      <w:r w:rsidRPr="003978DF">
        <w:rPr>
          <w:rFonts w:ascii="Georgia" w:hAnsi="Georgia"/>
          <w:i/>
          <w:color w:val="000000"/>
          <w:spacing w:val="-2"/>
          <w:w w:val="101"/>
          <w:sz w:val="20"/>
        </w:rPr>
        <w:t>consultancy</w:t>
      </w:r>
      <w:r w:rsidRPr="003978DF">
        <w:rPr>
          <w:rFonts w:ascii="Georgia" w:eastAsia="Times New Roman" w:hAnsi="Georgia"/>
          <w:i/>
          <w:spacing w:val="-2"/>
          <w:w w:val="101"/>
          <w:sz w:val="20"/>
          <w:lang w:bidi="ar-SA"/>
        </w:rPr>
        <w:t xml:space="preserve"> services for the same is to include design of best possible alignment and pavement composition, design of bridges, culverts and other structures in addition to analysis of costs, determining project feasibility, preparation of </w:t>
      </w:r>
      <w:r w:rsidR="00CA7000" w:rsidRPr="003978DF">
        <w:rPr>
          <w:rFonts w:ascii="Georgia" w:eastAsia="Times New Roman" w:hAnsi="Georgia"/>
          <w:b/>
          <w:i/>
          <w:color w:val="000000" w:themeColor="text1"/>
          <w:spacing w:val="-2"/>
          <w:w w:val="101"/>
          <w:sz w:val="20"/>
          <w:lang w:bidi="ar-SA"/>
        </w:rPr>
        <w:t xml:space="preserve">“Land – Acquisition </w:t>
      </w:r>
      <w:r w:rsidR="00CA7000" w:rsidRPr="003978DF">
        <w:rPr>
          <w:rFonts w:ascii="Georgia" w:hAnsi="Georgia"/>
          <w:i/>
          <w:spacing w:val="-2"/>
          <w:w w:val="101"/>
          <w:sz w:val="20"/>
        </w:rPr>
        <w:t>–</w:t>
      </w:r>
      <w:r w:rsidR="00CA7000" w:rsidRPr="003978DF">
        <w:rPr>
          <w:rFonts w:ascii="Georgia" w:eastAsia="Times New Roman" w:hAnsi="Georgia"/>
          <w:b/>
          <w:i/>
          <w:color w:val="000000" w:themeColor="text1"/>
          <w:spacing w:val="-2"/>
          <w:w w:val="101"/>
          <w:sz w:val="20"/>
          <w:lang w:bidi="ar-SA"/>
        </w:rPr>
        <w:t xml:space="preserve"> Plan” (LAP), </w:t>
      </w:r>
      <w:r w:rsidRPr="003978DF">
        <w:rPr>
          <w:rFonts w:ascii="Georgia" w:eastAsia="Times New Roman" w:hAnsi="Georgia"/>
          <w:i/>
          <w:spacing w:val="-2"/>
          <w:w w:val="101"/>
          <w:sz w:val="20"/>
          <w:lang w:bidi="ar-SA"/>
        </w:rPr>
        <w:t xml:space="preserve">if </w:t>
      </w:r>
      <w:r w:rsidR="007C3B60" w:rsidRPr="003978DF">
        <w:rPr>
          <w:rFonts w:ascii="Georgia" w:eastAsia="Times New Roman" w:hAnsi="Georgia"/>
          <w:i/>
          <w:spacing w:val="-2"/>
          <w:w w:val="101"/>
          <w:sz w:val="20"/>
          <w:lang w:bidi="ar-SA"/>
        </w:rPr>
        <w:t xml:space="preserve">applicable in </w:t>
      </w:r>
      <w:r w:rsidRPr="003978DF">
        <w:rPr>
          <w:rFonts w:ascii="Georgia" w:eastAsia="Times New Roman" w:hAnsi="Georgia"/>
          <w:i/>
          <w:spacing w:val="-2"/>
          <w:w w:val="101"/>
          <w:sz w:val="20"/>
          <w:lang w:bidi="ar-SA"/>
        </w:rPr>
        <w:t>any</w:t>
      </w:r>
      <w:r w:rsidR="007C3B60" w:rsidRPr="003978DF">
        <w:rPr>
          <w:rFonts w:ascii="Georgia" w:eastAsia="Times New Roman" w:hAnsi="Georgia"/>
          <w:i/>
          <w:spacing w:val="-2"/>
          <w:w w:val="101"/>
          <w:sz w:val="20"/>
          <w:lang w:bidi="ar-SA"/>
        </w:rPr>
        <w:t xml:space="preserve"> area</w:t>
      </w:r>
      <w:r w:rsidRPr="003978DF">
        <w:rPr>
          <w:rFonts w:ascii="Georgia" w:eastAsia="Times New Roman" w:hAnsi="Georgia"/>
          <w:i/>
          <w:spacing w:val="-2"/>
          <w:w w:val="101"/>
          <w:sz w:val="20"/>
          <w:lang w:bidi="ar-SA"/>
        </w:rPr>
        <w:t>, and obtaining of all requisite clearances as per need or suitability in the projected areas.</w:t>
      </w:r>
    </w:p>
    <w:p w:rsidR="00B959E2" w:rsidRPr="009734B2" w:rsidRDefault="00B959E2" w:rsidP="001D3A14">
      <w:pPr>
        <w:ind w:right="43"/>
        <w:jc w:val="both"/>
        <w:rPr>
          <w:rFonts w:ascii="Georgia" w:hAnsi="Georgia"/>
          <w:color w:val="000000"/>
          <w:spacing w:val="-2"/>
          <w:w w:val="101"/>
          <w:sz w:val="20"/>
        </w:rPr>
      </w:pPr>
    </w:p>
    <w:p w:rsidR="00B959E2" w:rsidRPr="003978DF" w:rsidRDefault="00B959E2" w:rsidP="001D3A14">
      <w:pPr>
        <w:pStyle w:val="ListParagraph"/>
        <w:widowControl w:val="0"/>
        <w:numPr>
          <w:ilvl w:val="0"/>
          <w:numId w:val="62"/>
        </w:numPr>
        <w:autoSpaceDE w:val="0"/>
        <w:autoSpaceDN w:val="0"/>
        <w:adjustRightInd w:val="0"/>
        <w:ind w:right="147"/>
        <w:jc w:val="both"/>
        <w:rPr>
          <w:rFonts w:ascii="Georgia" w:hAnsi="Georgia"/>
          <w:i/>
          <w:sz w:val="20"/>
        </w:rPr>
      </w:pPr>
      <w:r w:rsidRPr="003978DF">
        <w:rPr>
          <w:rFonts w:ascii="Georgia" w:hAnsi="Georgia"/>
          <w:i/>
          <w:sz w:val="20"/>
        </w:rPr>
        <w:t xml:space="preserve">The index map </w:t>
      </w:r>
      <w:r w:rsidRPr="003978DF">
        <w:rPr>
          <w:rFonts w:ascii="Georgia" w:hAnsi="Georgia"/>
          <w:i/>
          <w:color w:val="000000"/>
          <w:spacing w:val="-2"/>
          <w:w w:val="101"/>
          <w:sz w:val="20"/>
        </w:rPr>
        <w:t>illustrates</w:t>
      </w:r>
      <w:r w:rsidRPr="003978DF">
        <w:rPr>
          <w:rFonts w:ascii="Georgia" w:hAnsi="Georgia"/>
          <w:i/>
          <w:sz w:val="20"/>
        </w:rPr>
        <w:t xml:space="preserve"> the </w:t>
      </w:r>
      <w:r w:rsidR="00CA7000" w:rsidRPr="003978DF">
        <w:rPr>
          <w:rFonts w:ascii="Georgia" w:hAnsi="Georgia"/>
          <w:b/>
          <w:i/>
          <w:color w:val="FF0000"/>
          <w:sz w:val="20"/>
        </w:rPr>
        <w:t>“</w:t>
      </w:r>
      <w:r w:rsidR="00BF57A8" w:rsidRPr="003978DF">
        <w:rPr>
          <w:rFonts w:ascii="Georgia" w:hAnsi="Georgia"/>
          <w:b/>
          <w:i/>
          <w:color w:val="FF0000"/>
          <w:sz w:val="20"/>
        </w:rPr>
        <w:t xml:space="preserve">Approved Project Alignment of </w:t>
      </w:r>
      <w:r w:rsidR="00AC71E9">
        <w:rPr>
          <w:rFonts w:ascii="Georgia" w:eastAsia="Times New Roman" w:hAnsi="Georgia"/>
          <w:b/>
          <w:i/>
          <w:color w:val="FF0000"/>
          <w:spacing w:val="-2"/>
          <w:w w:val="101"/>
          <w:sz w:val="20"/>
          <w:u w:val="double" w:color="0000FF"/>
          <w:lang w:bidi="ar-SA"/>
        </w:rPr>
        <w:t>IT City Chowk to Kurali Chandigarh</w:t>
      </w:r>
      <w:r w:rsidR="001C51BC" w:rsidRPr="003978DF">
        <w:rPr>
          <w:rFonts w:ascii="Georgia" w:eastAsia="Times New Roman" w:hAnsi="Georgia"/>
          <w:b/>
          <w:i/>
          <w:color w:val="FF0000"/>
          <w:spacing w:val="-2"/>
          <w:w w:val="101"/>
          <w:sz w:val="20"/>
          <w:lang w:bidi="ar-SA"/>
        </w:rPr>
        <w:t xml:space="preserve"> </w:t>
      </w:r>
      <w:r w:rsidR="00BF57A8" w:rsidRPr="003978DF">
        <w:rPr>
          <w:rFonts w:ascii="Georgia" w:eastAsia="Times New Roman" w:hAnsi="Georgia"/>
          <w:b/>
          <w:i/>
          <w:color w:val="FF0000"/>
          <w:spacing w:val="-2"/>
          <w:w w:val="101"/>
          <w:sz w:val="20"/>
          <w:lang w:bidi="ar-SA"/>
        </w:rPr>
        <w:t>Road Projected</w:t>
      </w:r>
      <w:r w:rsidR="00CA7000" w:rsidRPr="003978DF">
        <w:rPr>
          <w:rFonts w:ascii="Georgia" w:hAnsi="Georgia"/>
          <w:b/>
          <w:i/>
          <w:color w:val="FF0000"/>
          <w:sz w:val="20"/>
        </w:rPr>
        <w:t>”</w:t>
      </w:r>
      <w:r w:rsidR="000500C1" w:rsidRPr="003978DF">
        <w:rPr>
          <w:rFonts w:ascii="Georgia" w:hAnsi="Georgia"/>
          <w:b/>
          <w:i/>
          <w:color w:val="FF0000"/>
          <w:sz w:val="20"/>
        </w:rPr>
        <w:t xml:space="preserve"> </w:t>
      </w:r>
      <w:r w:rsidRPr="003978DF">
        <w:rPr>
          <w:rFonts w:ascii="Georgia" w:hAnsi="Georgia"/>
          <w:i/>
          <w:sz w:val="20"/>
        </w:rPr>
        <w:t xml:space="preserve">are presented in the </w:t>
      </w:r>
      <w:r w:rsidR="00FB6090" w:rsidRPr="003978DF">
        <w:rPr>
          <w:rFonts w:ascii="Georgia" w:hAnsi="Georgia"/>
          <w:b/>
          <w:i/>
          <w:color w:val="FF0000"/>
          <w:sz w:val="20"/>
        </w:rPr>
        <w:t>Figure</w:t>
      </w:r>
      <w:r w:rsidR="00231C09" w:rsidRPr="003978DF">
        <w:rPr>
          <w:rFonts w:ascii="Georgia" w:hAnsi="Georgia"/>
          <w:b/>
          <w:i/>
          <w:color w:val="FF0000"/>
          <w:sz w:val="20"/>
        </w:rPr>
        <w:t xml:space="preserve"> </w:t>
      </w:r>
      <w:r w:rsidR="005479E0">
        <w:rPr>
          <w:rFonts w:ascii="Georgia" w:hAnsi="Georgia"/>
          <w:b/>
          <w:i/>
          <w:color w:val="FF0000"/>
          <w:sz w:val="20"/>
        </w:rPr>
        <w:t>5</w:t>
      </w:r>
      <w:r w:rsidR="00497773" w:rsidRPr="003978DF">
        <w:rPr>
          <w:rFonts w:ascii="Georgia" w:hAnsi="Georgia"/>
          <w:b/>
          <w:i/>
          <w:color w:val="FF0000"/>
          <w:sz w:val="20"/>
        </w:rPr>
        <w:t xml:space="preserve"> </w:t>
      </w:r>
      <w:r w:rsidRPr="003978DF">
        <w:rPr>
          <w:rFonts w:ascii="Georgia" w:hAnsi="Georgia"/>
          <w:i/>
          <w:sz w:val="20"/>
        </w:rPr>
        <w:t>below:</w:t>
      </w:r>
    </w:p>
    <w:p w:rsidR="009547CC" w:rsidRDefault="009547CC" w:rsidP="001D6A6F">
      <w:pPr>
        <w:ind w:right="43"/>
        <w:jc w:val="both"/>
        <w:rPr>
          <w:rFonts w:ascii="Georgia" w:hAnsi="Georgia"/>
          <w:color w:val="000000"/>
          <w:spacing w:val="-2"/>
          <w:w w:val="101"/>
          <w:sz w:val="20"/>
        </w:rPr>
      </w:pPr>
    </w:p>
    <w:p w:rsidR="009547CC" w:rsidRDefault="009547CC" w:rsidP="009547CC">
      <w:pPr>
        <w:ind w:right="43"/>
        <w:jc w:val="center"/>
        <w:rPr>
          <w:rFonts w:ascii="Georgia" w:hAnsi="Georgia"/>
          <w:color w:val="000000"/>
          <w:spacing w:val="-2"/>
          <w:w w:val="101"/>
          <w:sz w:val="20"/>
        </w:rPr>
      </w:pPr>
      <w:r w:rsidRPr="00911846">
        <w:rPr>
          <w:noProof/>
          <w:color w:val="FF00FF"/>
        </w:rPr>
        <w:lastRenderedPageBreak/>
        <w:drawing>
          <wp:inline distT="0" distB="0" distL="0" distR="0" wp14:anchorId="46BB5924" wp14:editId="1C5785AF">
            <wp:extent cx="5985303" cy="4459856"/>
            <wp:effectExtent l="57150" t="57150" r="53975" b="552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5091" t="34838" r="13647" b="38110"/>
                    <a:stretch/>
                  </pic:blipFill>
                  <pic:spPr bwMode="auto">
                    <a:xfrm>
                      <a:off x="0" y="0"/>
                      <a:ext cx="6016780" cy="4483311"/>
                    </a:xfrm>
                    <a:prstGeom prst="rect">
                      <a:avLst/>
                    </a:prstGeom>
                    <a:ln>
                      <a:noFill/>
                    </a:ln>
                    <a:scene3d>
                      <a:camera prst="orthographicFront"/>
                      <a:lightRig rig="threePt" dir="t"/>
                    </a:scene3d>
                    <a:sp3d contourW="31750">
                      <a:bevelT w="114300" prst="artDeco"/>
                      <a:contourClr>
                        <a:srgbClr val="0000FF"/>
                      </a:contourClr>
                    </a:sp3d>
                    <a:extLst>
                      <a:ext uri="{53640926-AAD7-44D8-BBD7-CCE9431645EC}">
                        <a14:shadowObscured xmlns:a14="http://schemas.microsoft.com/office/drawing/2010/main"/>
                      </a:ext>
                    </a:extLst>
                  </pic:spPr>
                </pic:pic>
              </a:graphicData>
            </a:graphic>
          </wp:inline>
        </w:drawing>
      </w:r>
    </w:p>
    <w:p w:rsidR="009547CC" w:rsidRDefault="009547CC" w:rsidP="009547CC">
      <w:pPr>
        <w:ind w:right="43"/>
        <w:jc w:val="both"/>
        <w:rPr>
          <w:rFonts w:ascii="Georgia" w:hAnsi="Georgia"/>
          <w:color w:val="000000"/>
          <w:spacing w:val="-2"/>
          <w:w w:val="101"/>
          <w:sz w:val="20"/>
        </w:rPr>
      </w:pPr>
    </w:p>
    <w:p w:rsidR="009547CC" w:rsidRPr="009547CC" w:rsidRDefault="009547CC" w:rsidP="009547CC">
      <w:pPr>
        <w:autoSpaceDE w:val="0"/>
        <w:autoSpaceDN w:val="0"/>
        <w:adjustRightInd w:val="0"/>
        <w:jc w:val="center"/>
        <w:rPr>
          <w:rFonts w:ascii="Georgia" w:eastAsia="Book Antiqua" w:hAnsi="Georgia"/>
          <w:b/>
          <w:color w:val="FF0000"/>
          <w:sz w:val="21"/>
          <w:szCs w:val="20"/>
          <w:lang w:bidi="hi-IN"/>
        </w:rPr>
      </w:pPr>
      <w:r>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5</w:t>
      </w:r>
      <w:r>
        <w:rPr>
          <w:rFonts w:ascii="Georgia" w:eastAsia="Book Antiqua" w:hAnsi="Georgia"/>
          <w:b/>
          <w:color w:val="FF0000"/>
          <w:sz w:val="21"/>
          <w:szCs w:val="20"/>
          <w:lang w:bidi="hi-IN"/>
        </w:rPr>
        <w:t xml:space="preserve">: </w:t>
      </w:r>
      <w:r w:rsidR="00D50F99" w:rsidRPr="00151C72">
        <w:rPr>
          <w:rFonts w:ascii="Georgia" w:eastAsia="Book Antiqua" w:hAnsi="Georgia"/>
          <w:b/>
          <w:color w:val="FF0000"/>
          <w:sz w:val="18"/>
          <w:szCs w:val="18"/>
          <w:lang w:bidi="hi-IN"/>
        </w:rPr>
        <w:t xml:space="preserve">Approved Project Alignment of </w:t>
      </w:r>
      <w:r w:rsidR="00D50F99">
        <w:rPr>
          <w:rFonts w:ascii="Georgia" w:eastAsia="Book Antiqua" w:hAnsi="Georgia"/>
          <w:b/>
          <w:color w:val="FF0000"/>
          <w:sz w:val="18"/>
          <w:szCs w:val="18"/>
          <w:lang w:bidi="hi-IN"/>
        </w:rPr>
        <w:t>IT City Chowk to Kurali Chandigarh</w:t>
      </w:r>
      <w:r w:rsidR="00D50F99" w:rsidRPr="00151C72">
        <w:rPr>
          <w:rFonts w:ascii="Georgia" w:eastAsia="Book Antiqua" w:hAnsi="Georgia"/>
          <w:b/>
          <w:color w:val="FF0000"/>
          <w:sz w:val="18"/>
          <w:szCs w:val="18"/>
          <w:lang w:bidi="hi-IN"/>
        </w:rPr>
        <w:t xml:space="preserve"> Road Projected as per Inception Report by </w:t>
      </w:r>
      <w:r w:rsidR="00D50F99" w:rsidRPr="00151C72">
        <w:rPr>
          <w:rFonts w:ascii="Georgia" w:eastAsia="Book Antiqua" w:hAnsi="Georgia"/>
          <w:b/>
          <w:color w:val="FF0066"/>
          <w:sz w:val="18"/>
          <w:szCs w:val="18"/>
          <w:lang w:bidi="hi-IN"/>
        </w:rPr>
        <w:t>Environmental Team Experts</w:t>
      </w:r>
      <w:r w:rsidR="00D50F99" w:rsidRPr="00151C72">
        <w:rPr>
          <w:rFonts w:ascii="Georgia" w:eastAsia="Book Antiqua" w:hAnsi="Georgia"/>
          <w:b/>
          <w:color w:val="FF0000"/>
          <w:sz w:val="18"/>
          <w:szCs w:val="18"/>
          <w:lang w:bidi="hi-IN"/>
        </w:rPr>
        <w:t>.</w:t>
      </w:r>
    </w:p>
    <w:p w:rsidR="009547CC" w:rsidRDefault="009547CC" w:rsidP="009547CC">
      <w:pPr>
        <w:ind w:right="43"/>
        <w:jc w:val="both"/>
        <w:rPr>
          <w:rFonts w:ascii="Georgia" w:hAnsi="Georgia"/>
          <w:color w:val="000000"/>
          <w:spacing w:val="-2"/>
          <w:w w:val="101"/>
          <w:sz w:val="20"/>
        </w:rPr>
      </w:pPr>
    </w:p>
    <w:p w:rsidR="00CE3C2D" w:rsidRPr="00434A5D" w:rsidRDefault="00CE3C2D" w:rsidP="001D6A6F">
      <w:pPr>
        <w:widowControl w:val="0"/>
        <w:autoSpaceDE w:val="0"/>
        <w:autoSpaceDN w:val="0"/>
        <w:adjustRightInd w:val="0"/>
        <w:jc w:val="center"/>
        <w:rPr>
          <w:rFonts w:ascii="Georgia" w:hAnsi="Georgia"/>
          <w:b/>
          <w:color w:val="E36C0A" w:themeColor="accent6" w:themeShade="BF"/>
          <w:u w:val="double" w:color="0000FF"/>
        </w:rPr>
      </w:pPr>
      <w:r w:rsidRPr="00434A5D">
        <w:rPr>
          <w:rFonts w:ascii="Georgia" w:hAnsi="Georgia"/>
          <w:b/>
          <w:color w:val="E36C0A" w:themeColor="accent6" w:themeShade="BF"/>
          <w:u w:val="double" w:color="0000FF"/>
        </w:rPr>
        <w:t>Meticulous/ Particular TOR for Satellite Imagery</w:t>
      </w:r>
    </w:p>
    <w:p w:rsidR="00CE110D" w:rsidRPr="00CE110D" w:rsidRDefault="00CE110D" w:rsidP="001D6A6F">
      <w:pPr>
        <w:ind w:right="43"/>
        <w:jc w:val="both"/>
        <w:rPr>
          <w:rFonts w:ascii="Georgia" w:hAnsi="Georgia"/>
          <w:color w:val="000000"/>
          <w:spacing w:val="-2"/>
          <w:w w:val="101"/>
          <w:sz w:val="20"/>
        </w:rPr>
      </w:pPr>
    </w:p>
    <w:p w:rsidR="00CE3C2D" w:rsidRDefault="00CE3C2D" w:rsidP="001D6A6F">
      <w:pPr>
        <w:autoSpaceDE w:val="0"/>
        <w:autoSpaceDN w:val="0"/>
        <w:adjustRightInd w:val="0"/>
        <w:ind w:firstLine="720"/>
        <w:jc w:val="both"/>
        <w:rPr>
          <w:rFonts w:ascii="Georgia" w:hAnsi="Georgia"/>
          <w:b/>
          <w:i/>
          <w:color w:val="FF9900"/>
          <w:sz w:val="20"/>
          <w:szCs w:val="20"/>
        </w:rPr>
      </w:pPr>
      <w:r w:rsidRPr="0097104E">
        <w:rPr>
          <w:rFonts w:ascii="Georgia" w:hAnsi="Georgia"/>
          <w:b/>
          <w:i/>
          <w:color w:val="FF9900"/>
          <w:sz w:val="20"/>
          <w:szCs w:val="20"/>
          <w:u w:val="dotDotDash" w:color="0000FF"/>
        </w:rPr>
        <w:t xml:space="preserve">The </w:t>
      </w:r>
      <w:r w:rsidRPr="0097104E">
        <w:rPr>
          <w:rFonts w:ascii="Georgia" w:hAnsi="Georgia"/>
          <w:b/>
          <w:i/>
          <w:color w:val="FF9900"/>
          <w:spacing w:val="-2"/>
          <w:w w:val="101"/>
          <w:sz w:val="20"/>
          <w:szCs w:val="20"/>
          <w:u w:val="dotDotDash" w:color="0000FF"/>
        </w:rPr>
        <w:t>coordinates</w:t>
      </w:r>
      <w:r w:rsidRPr="0097104E">
        <w:rPr>
          <w:rFonts w:ascii="Georgia" w:hAnsi="Georgia"/>
          <w:b/>
          <w:i/>
          <w:color w:val="FF9900"/>
          <w:sz w:val="20"/>
          <w:szCs w:val="20"/>
          <w:u w:val="dotDotDash" w:color="0000FF"/>
        </w:rPr>
        <w:t xml:space="preserve"> of the origin and destination points of the proposed roads provided in the TOR were tentative. These have been checked on ground by us in concurrence of ITBP posts at the particular stations by GPS to ensure the accuracy of the coordinates</w:t>
      </w:r>
      <w:r w:rsidRPr="0097104E">
        <w:rPr>
          <w:rFonts w:ascii="Georgia" w:hAnsi="Georgia"/>
          <w:b/>
          <w:i/>
          <w:color w:val="FF9900"/>
          <w:sz w:val="20"/>
          <w:szCs w:val="20"/>
        </w:rPr>
        <w:t>.</w:t>
      </w:r>
    </w:p>
    <w:p w:rsidR="009734B2" w:rsidRPr="009734B2" w:rsidRDefault="009734B2" w:rsidP="001D6A6F">
      <w:pPr>
        <w:pStyle w:val="ListParagraph"/>
        <w:ind w:left="0" w:right="40"/>
        <w:jc w:val="both"/>
        <w:rPr>
          <w:rFonts w:ascii="Georgia" w:eastAsia="Times New Roman" w:hAnsi="Georgia"/>
          <w:color w:val="000000"/>
          <w:spacing w:val="-2"/>
          <w:w w:val="101"/>
          <w:sz w:val="20"/>
          <w:lang w:bidi="ar-SA"/>
        </w:rPr>
      </w:pPr>
    </w:p>
    <w:p w:rsidR="00AB2AF3" w:rsidRPr="008F53A7" w:rsidRDefault="00AB2AF3" w:rsidP="001D6A6F">
      <w:pPr>
        <w:rPr>
          <w:rFonts w:ascii="Georgia" w:hAnsi="Georgia"/>
          <w:b/>
          <w:bCs/>
          <w:color w:val="FF0000"/>
          <w:w w:val="119"/>
          <w:cs/>
          <w:lang w:bidi="hi-IN"/>
        </w:rPr>
      </w:pPr>
      <w:r w:rsidRPr="008F53A7">
        <w:rPr>
          <w:rFonts w:ascii="Georgia" w:hAnsi="Georgia"/>
          <w:b/>
          <w:bCs/>
          <w:color w:val="FF0000"/>
          <w:w w:val="119"/>
          <w:lang w:bidi="hi-IN"/>
        </w:rPr>
        <w:t>4</w:t>
      </w:r>
      <w:r w:rsidR="008F53A7">
        <w:rPr>
          <w:rFonts w:ascii="Georgia" w:hAnsi="Georgia"/>
          <w:b/>
          <w:bCs/>
          <w:color w:val="FF0000"/>
          <w:w w:val="119"/>
          <w:lang w:bidi="hi-IN"/>
        </w:rPr>
        <w:t>.</w:t>
      </w:r>
      <w:r w:rsidR="00790F5B">
        <w:rPr>
          <w:rFonts w:ascii="Georgia" w:hAnsi="Georgia"/>
          <w:b/>
          <w:bCs/>
          <w:color w:val="FF0000"/>
          <w:w w:val="119"/>
          <w:lang w:bidi="hi-IN"/>
        </w:rPr>
        <w:t xml:space="preserve"> </w:t>
      </w:r>
      <w:r w:rsidR="00927152" w:rsidRPr="008F53A7">
        <w:rPr>
          <w:rFonts w:ascii="Georgia" w:hAnsi="Georgia"/>
          <w:b/>
          <w:bCs/>
          <w:color w:val="FF0000"/>
          <w:w w:val="119"/>
          <w:lang w:bidi="hi-IN"/>
        </w:rPr>
        <w:t xml:space="preserve">OBJECTIVE </w:t>
      </w:r>
      <w:r w:rsidR="009C3C8F" w:rsidRPr="008F53A7">
        <w:rPr>
          <w:rFonts w:ascii="Georgia" w:hAnsi="Georgia"/>
          <w:b/>
          <w:bCs/>
          <w:color w:val="FF0000"/>
          <w:w w:val="119"/>
          <w:lang w:bidi="hi-IN"/>
        </w:rPr>
        <w:t>OF CONSULTANCY SERVICE</w:t>
      </w:r>
      <w:r w:rsidR="007B3DA5" w:rsidRPr="008F53A7">
        <w:rPr>
          <w:rFonts w:ascii="Georgia" w:hAnsi="Georgia"/>
          <w:b/>
          <w:bCs/>
          <w:color w:val="FF0000"/>
          <w:w w:val="119"/>
          <w:lang w:bidi="hi-IN"/>
        </w:rPr>
        <w:t>S</w:t>
      </w:r>
    </w:p>
    <w:p w:rsidR="003509F6" w:rsidRPr="000065F8" w:rsidRDefault="003509F6" w:rsidP="001D6A6F">
      <w:pPr>
        <w:autoSpaceDE w:val="0"/>
        <w:autoSpaceDN w:val="0"/>
        <w:adjustRightInd w:val="0"/>
        <w:jc w:val="both"/>
        <w:rPr>
          <w:rFonts w:ascii="Georgia" w:hAnsi="Georgia"/>
          <w:b/>
          <w:color w:val="000000"/>
          <w:spacing w:val="-2"/>
          <w:w w:val="101"/>
          <w:sz w:val="20"/>
          <w:szCs w:val="20"/>
        </w:rPr>
      </w:pPr>
    </w:p>
    <w:p w:rsidR="00B50618" w:rsidRDefault="00B50618" w:rsidP="00FA25E7">
      <w:pPr>
        <w:ind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Objective of Consultancy Services:</w:t>
      </w:r>
      <w:r w:rsidRPr="000065F8">
        <w:rPr>
          <w:rFonts w:ascii="Georgia" w:hAnsi="Georgia"/>
          <w:color w:val="000000"/>
          <w:spacing w:val="-2"/>
          <w:w w:val="101"/>
          <w:sz w:val="20"/>
          <w:szCs w:val="20"/>
        </w:rPr>
        <w:t xml:space="preserve"> The main </w:t>
      </w:r>
      <w:r w:rsidR="00790F5B" w:rsidRPr="000065F8">
        <w:rPr>
          <w:rFonts w:ascii="Georgia" w:hAnsi="Georgia"/>
          <w:color w:val="000000"/>
          <w:spacing w:val="-2"/>
          <w:w w:val="101"/>
          <w:sz w:val="20"/>
          <w:szCs w:val="20"/>
        </w:rPr>
        <w:t>objectives of the consultancy services are</w:t>
      </w:r>
      <w:r w:rsidRPr="000065F8">
        <w:rPr>
          <w:rFonts w:ascii="Georgia" w:hAnsi="Georgia"/>
          <w:color w:val="000000"/>
          <w:spacing w:val="-2"/>
          <w:w w:val="101"/>
          <w:sz w:val="20"/>
          <w:szCs w:val="20"/>
        </w:rPr>
        <w:t xml:space="preserve"> to prepare </w:t>
      </w:r>
      <w:r w:rsidR="00A97B28" w:rsidRPr="00A758ED">
        <w:rPr>
          <w:rFonts w:ascii="Georgia" w:hAnsi="Georgia"/>
          <w:b/>
          <w:color w:val="FF0000"/>
          <w:spacing w:val="-2"/>
          <w:w w:val="101"/>
          <w:sz w:val="20"/>
          <w:szCs w:val="20"/>
        </w:rPr>
        <w:t>“</w:t>
      </w:r>
      <w:r w:rsidR="00552E1C">
        <w:rPr>
          <w:rFonts w:ascii="Georgia" w:hAnsi="Georgia"/>
          <w:b/>
          <w:color w:val="FF0000"/>
          <w:spacing w:val="-2"/>
          <w:w w:val="101"/>
          <w:sz w:val="20"/>
          <w:szCs w:val="20"/>
        </w:rPr>
        <w:t>Initial</w:t>
      </w:r>
      <w:r w:rsidR="00A97B28" w:rsidRPr="000065F8">
        <w:rPr>
          <w:rFonts w:ascii="Georgia" w:hAnsi="Georgia"/>
          <w:b/>
          <w:color w:val="FF0000"/>
          <w:spacing w:val="-2"/>
          <w:w w:val="101"/>
          <w:sz w:val="20"/>
          <w:szCs w:val="20"/>
        </w:rPr>
        <w:t xml:space="preserve"> Environmental Examination</w:t>
      </w:r>
      <w:r w:rsidR="00A97B28">
        <w:rPr>
          <w:rFonts w:ascii="Georgia" w:hAnsi="Georgia"/>
          <w:b/>
          <w:color w:val="FF0000"/>
          <w:spacing w:val="-2"/>
          <w:w w:val="101"/>
          <w:sz w:val="20"/>
          <w:szCs w:val="20"/>
        </w:rPr>
        <w:t>”</w:t>
      </w:r>
      <w:r w:rsidR="00A97B28" w:rsidRPr="000065F8">
        <w:rPr>
          <w:rFonts w:ascii="Georgia" w:hAnsi="Georgia"/>
          <w:b/>
          <w:color w:val="FF0000"/>
          <w:spacing w:val="-2"/>
          <w:w w:val="101"/>
          <w:sz w:val="20"/>
          <w:szCs w:val="20"/>
        </w:rPr>
        <w:t xml:space="preserve"> (IEE)</w:t>
      </w:r>
      <w:r w:rsidRPr="000065F8">
        <w:rPr>
          <w:rFonts w:ascii="Georgia" w:hAnsi="Georgia"/>
          <w:color w:val="000000"/>
          <w:spacing w:val="-2"/>
          <w:w w:val="101"/>
          <w:sz w:val="20"/>
          <w:szCs w:val="20"/>
        </w:rPr>
        <w:t xml:space="preserve">/ DPR </w:t>
      </w:r>
      <w:r w:rsidRPr="00FA25E7">
        <w:rPr>
          <w:rFonts w:ascii="Georgia" w:hAnsi="Georgia"/>
          <w:sz w:val="20"/>
          <w:szCs w:val="20"/>
        </w:rPr>
        <w:t>Report</w:t>
      </w:r>
      <w:r w:rsidRPr="000065F8">
        <w:rPr>
          <w:rFonts w:ascii="Georgia" w:hAnsi="Georgia"/>
          <w:color w:val="000000"/>
          <w:spacing w:val="-2"/>
          <w:w w:val="101"/>
          <w:sz w:val="20"/>
          <w:szCs w:val="20"/>
        </w:rPr>
        <w:t xml:space="preserve"> and bid documents for the length of </w:t>
      </w:r>
      <w:r w:rsidR="00A97B28" w:rsidRPr="00A97B28">
        <w:rPr>
          <w:rFonts w:ascii="Georgia" w:hAnsi="Georgia"/>
          <w:b/>
          <w:color w:val="FF0000"/>
          <w:spacing w:val="-2"/>
          <w:w w:val="101"/>
          <w:sz w:val="20"/>
          <w:szCs w:val="20"/>
        </w:rPr>
        <w:t>“</w:t>
      </w:r>
      <w:r w:rsidR="00CA532C">
        <w:rPr>
          <w:rFonts w:ascii="Georgia" w:hAnsi="Georgia"/>
          <w:b/>
          <w:color w:val="FF0000"/>
          <w:spacing w:val="-2"/>
          <w:w w:val="101"/>
          <w:sz w:val="20"/>
          <w:szCs w:val="20"/>
        </w:rPr>
        <w:t>31.230</w:t>
      </w:r>
      <w:r w:rsidR="00790F5B">
        <w:rPr>
          <w:rFonts w:ascii="Georgia" w:hAnsi="Georgia"/>
          <w:b/>
          <w:color w:val="FF0000"/>
          <w:spacing w:val="-2"/>
          <w:w w:val="101"/>
          <w:sz w:val="20"/>
          <w:szCs w:val="20"/>
        </w:rPr>
        <w:t xml:space="preserve"> </w:t>
      </w:r>
      <w:r w:rsidR="00A845DA">
        <w:rPr>
          <w:rFonts w:ascii="Georgia" w:hAnsi="Georgia"/>
          <w:b/>
          <w:color w:val="FF0000"/>
          <w:spacing w:val="-2"/>
          <w:w w:val="101"/>
          <w:sz w:val="20"/>
          <w:szCs w:val="20"/>
        </w:rPr>
        <w:t>Km</w:t>
      </w:r>
      <w:r w:rsidRPr="000065F8">
        <w:rPr>
          <w:rFonts w:ascii="Georgia" w:hAnsi="Georgia"/>
          <w:b/>
          <w:color w:val="FF0000"/>
          <w:spacing w:val="-2"/>
          <w:w w:val="101"/>
          <w:sz w:val="20"/>
          <w:szCs w:val="20"/>
        </w:rPr>
        <w:t xml:space="preserve"> of </w:t>
      </w:r>
      <w:r w:rsidR="00AC71E9">
        <w:rPr>
          <w:rFonts w:ascii="Georgia" w:hAnsi="Georgia"/>
          <w:b/>
          <w:color w:val="FF0000"/>
          <w:spacing w:val="-2"/>
          <w:w w:val="101"/>
          <w:sz w:val="20"/>
          <w:szCs w:val="20"/>
        </w:rPr>
        <w:t>IT City Chowk to Kurali Chandigarh</w:t>
      </w:r>
      <w:r w:rsidRPr="000065F8">
        <w:rPr>
          <w:rFonts w:ascii="Georgia" w:hAnsi="Georgia"/>
          <w:b/>
          <w:color w:val="FF0000"/>
          <w:spacing w:val="-2"/>
          <w:w w:val="101"/>
          <w:sz w:val="20"/>
          <w:szCs w:val="20"/>
        </w:rPr>
        <w:t xml:space="preserve"> Road</w:t>
      </w:r>
      <w:r w:rsidR="00A97B28">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and to establish the techno, economical, viability of the project and prepare detailed project reports for design of roads and bridges. An important requirement with regard to improving the Project Road is that the development of work shall be within the </w:t>
      </w:r>
      <w:r w:rsidR="00A97B28" w:rsidRPr="00A758ED">
        <w:rPr>
          <w:rFonts w:ascii="Georgia" w:hAnsi="Georgia"/>
          <w:b/>
          <w:color w:val="FF0000"/>
          <w:spacing w:val="-2"/>
          <w:w w:val="101"/>
          <w:sz w:val="20"/>
          <w:szCs w:val="20"/>
        </w:rPr>
        <w:t>“</w:t>
      </w:r>
      <w:r w:rsidR="00A97B28" w:rsidRPr="000065F8">
        <w:rPr>
          <w:rFonts w:ascii="Georgia" w:hAnsi="Georgia"/>
          <w:b/>
          <w:color w:val="FF0000"/>
          <w:spacing w:val="-2"/>
          <w:w w:val="101"/>
          <w:sz w:val="20"/>
          <w:szCs w:val="20"/>
        </w:rPr>
        <w:t>Right of Way</w:t>
      </w:r>
      <w:r w:rsidR="00A97B28">
        <w:rPr>
          <w:rFonts w:ascii="Georgia" w:hAnsi="Georgia"/>
          <w:b/>
          <w:color w:val="FF0000"/>
          <w:spacing w:val="-2"/>
          <w:w w:val="101"/>
          <w:sz w:val="20"/>
          <w:szCs w:val="20"/>
        </w:rPr>
        <w:t>”</w:t>
      </w:r>
      <w:r w:rsidR="00A97B28" w:rsidRPr="000065F8">
        <w:rPr>
          <w:rFonts w:ascii="Georgia" w:hAnsi="Georgia"/>
          <w:b/>
          <w:color w:val="FF0000"/>
          <w:spacing w:val="-2"/>
          <w:w w:val="101"/>
          <w:sz w:val="20"/>
          <w:szCs w:val="20"/>
        </w:rPr>
        <w:t xml:space="preserve"> (ROW)</w:t>
      </w:r>
      <w:r w:rsidR="00A97B28">
        <w:rPr>
          <w:rFonts w:ascii="Georgia" w:hAnsi="Georgia"/>
          <w:b/>
          <w:color w:val="FF0000"/>
          <w:spacing w:val="-2"/>
          <w:w w:val="101"/>
          <w:sz w:val="20"/>
          <w:szCs w:val="20"/>
        </w:rPr>
        <w:t xml:space="preserve"> </w:t>
      </w:r>
      <w:r w:rsidRPr="000065F8">
        <w:rPr>
          <w:rFonts w:ascii="Georgia" w:hAnsi="Georgia"/>
          <w:color w:val="000000"/>
          <w:spacing w:val="-2"/>
          <w:w w:val="101"/>
          <w:sz w:val="20"/>
          <w:szCs w:val="20"/>
        </w:rPr>
        <w:t xml:space="preserve">of </w:t>
      </w:r>
      <w:r w:rsidR="00691FC9" w:rsidRPr="00691FC9">
        <w:rPr>
          <w:rFonts w:ascii="Georgia" w:hAnsi="Georgia"/>
          <w:b/>
          <w:color w:val="FF0000"/>
          <w:spacing w:val="-2"/>
          <w:w w:val="101"/>
          <w:sz w:val="20"/>
          <w:szCs w:val="20"/>
          <w:highlight w:val="yellow"/>
        </w:rPr>
        <w:t>“</w:t>
      </w:r>
      <w:r w:rsidR="00055864" w:rsidRPr="00210956">
        <w:rPr>
          <w:rFonts w:ascii="Georgia" w:hAnsi="Georgia"/>
          <w:b/>
          <w:color w:val="FF0000"/>
          <w:spacing w:val="-2"/>
          <w:w w:val="101"/>
          <w:sz w:val="20"/>
          <w:szCs w:val="20"/>
          <w:highlight w:val="yellow"/>
        </w:rPr>
        <w:t>24</w:t>
      </w:r>
      <w:r w:rsidRPr="00210956">
        <w:rPr>
          <w:rFonts w:ascii="Georgia" w:hAnsi="Georgia"/>
          <w:b/>
          <w:color w:val="FF0000"/>
          <w:spacing w:val="-2"/>
          <w:w w:val="101"/>
          <w:sz w:val="20"/>
          <w:szCs w:val="20"/>
          <w:highlight w:val="yellow"/>
        </w:rPr>
        <w:t xml:space="preserve"> </w:t>
      </w:r>
      <w:r w:rsidR="005B70A7" w:rsidRPr="00210956">
        <w:rPr>
          <w:rFonts w:ascii="Georgia" w:hAnsi="Georgia"/>
          <w:b/>
          <w:color w:val="FF0000"/>
          <w:spacing w:val="-2"/>
          <w:w w:val="101"/>
          <w:sz w:val="20"/>
          <w:szCs w:val="20"/>
          <w:highlight w:val="yellow"/>
        </w:rPr>
        <w:t>Meters</w:t>
      </w:r>
      <w:r w:rsidR="00691FC9" w:rsidRPr="00691FC9">
        <w:rPr>
          <w:rFonts w:ascii="Georgia" w:hAnsi="Georgia"/>
          <w:b/>
          <w:color w:val="FF0000"/>
          <w:spacing w:val="-2"/>
          <w:w w:val="101"/>
          <w:sz w:val="20"/>
          <w:szCs w:val="20"/>
          <w:highlight w:val="yellow"/>
        </w:rPr>
        <w:t>”</w:t>
      </w:r>
      <w:r w:rsidRPr="000065F8">
        <w:rPr>
          <w:rFonts w:ascii="Georgia" w:hAnsi="Georgia"/>
          <w:color w:val="000000"/>
          <w:spacing w:val="-2"/>
          <w:w w:val="101"/>
          <w:sz w:val="20"/>
          <w:szCs w:val="20"/>
        </w:rPr>
        <w:t xml:space="preserve"> and avoiding additional land acquisition as far as possible. All these means that the development schemes for the Project Road should be as economical as possible consistent with the functional requirements and that it should amenable for quick implementation without delays. </w:t>
      </w:r>
    </w:p>
    <w:p w:rsidR="00504721" w:rsidRPr="00504721" w:rsidRDefault="00504721" w:rsidP="001D6A6F">
      <w:pPr>
        <w:autoSpaceDE w:val="0"/>
        <w:autoSpaceDN w:val="0"/>
        <w:adjustRightInd w:val="0"/>
        <w:jc w:val="both"/>
        <w:rPr>
          <w:rFonts w:ascii="Georgia" w:hAnsi="Georgia"/>
          <w:b/>
          <w:color w:val="000000"/>
          <w:spacing w:val="-2"/>
          <w:w w:val="101"/>
          <w:sz w:val="20"/>
          <w:szCs w:val="20"/>
        </w:rPr>
      </w:pPr>
    </w:p>
    <w:p w:rsidR="00AB2AF3" w:rsidRPr="000065F8" w:rsidRDefault="00A97B28" w:rsidP="00FA25E7">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To serve the environmental aspects </w:t>
      </w:r>
      <w:r w:rsidRPr="00FA25E7">
        <w:rPr>
          <w:rFonts w:ascii="Georgia" w:hAnsi="Georgia"/>
          <w:sz w:val="20"/>
          <w:szCs w:val="20"/>
        </w:rPr>
        <w:t>and</w:t>
      </w:r>
      <w:r w:rsidRPr="000065F8">
        <w:rPr>
          <w:rFonts w:ascii="Georgia" w:hAnsi="Georgia"/>
          <w:color w:val="000000"/>
          <w:spacing w:val="-2"/>
          <w:w w:val="101"/>
          <w:sz w:val="20"/>
          <w:szCs w:val="20"/>
        </w:rPr>
        <w:t xml:space="preserve"> adopt good </w:t>
      </w:r>
      <w:r w:rsidRPr="00A758ED">
        <w:rPr>
          <w:rFonts w:ascii="Georgia" w:hAnsi="Georgia"/>
          <w:b/>
          <w:color w:val="FF0000"/>
          <w:spacing w:val="-2"/>
          <w:w w:val="101"/>
          <w:sz w:val="20"/>
          <w:szCs w:val="20"/>
        </w:rPr>
        <w:t>“</w:t>
      </w:r>
      <w:r w:rsidRPr="000065F8">
        <w:rPr>
          <w:rFonts w:ascii="Georgia" w:hAnsi="Georgia"/>
          <w:b/>
          <w:color w:val="FF0000"/>
          <w:spacing w:val="-2"/>
          <w:w w:val="101"/>
          <w:sz w:val="20"/>
          <w:szCs w:val="20"/>
        </w:rPr>
        <w:t>Road Construction Practices</w:t>
      </w:r>
      <w:r>
        <w:rPr>
          <w:rFonts w:ascii="Georgia" w:hAnsi="Georgia"/>
          <w:b/>
          <w:color w:val="FF0000"/>
          <w:spacing w:val="-2"/>
          <w:w w:val="101"/>
          <w:sz w:val="20"/>
          <w:szCs w:val="20"/>
        </w:rPr>
        <w:t>”</w:t>
      </w:r>
      <w:r w:rsidRPr="000065F8">
        <w:rPr>
          <w:rFonts w:ascii="Georgia" w:hAnsi="Georgia"/>
          <w:b/>
          <w:color w:val="FF0000"/>
          <w:spacing w:val="-2"/>
          <w:w w:val="101"/>
          <w:sz w:val="20"/>
          <w:szCs w:val="20"/>
        </w:rPr>
        <w:t xml:space="preserve"> (Sustainable Environmental Development Practices)</w:t>
      </w:r>
      <w:r w:rsidRPr="000065F8">
        <w:rPr>
          <w:rFonts w:ascii="Georgia" w:hAnsi="Georgia"/>
          <w:color w:val="000000"/>
          <w:spacing w:val="-2"/>
          <w:w w:val="101"/>
          <w:sz w:val="20"/>
          <w:szCs w:val="20"/>
        </w:rPr>
        <w:t xml:space="preserve"> under this project are being considered. The present research methodology aims to use the waste of some industries like polypropylene, polyester (as waste of backing and carpet industries respectively) in the preparation of a special type of asphalt to be used in the production of </w:t>
      </w:r>
      <w:r w:rsidRPr="00A758ED">
        <w:rPr>
          <w:rFonts w:ascii="Georgia" w:hAnsi="Georgia"/>
          <w:b/>
          <w:color w:val="000000"/>
          <w:spacing w:val="-2"/>
          <w:w w:val="101"/>
          <w:sz w:val="20"/>
          <w:szCs w:val="20"/>
        </w:rPr>
        <w:t>“</w:t>
      </w:r>
      <w:r w:rsidRPr="000065F8">
        <w:rPr>
          <w:rFonts w:ascii="Georgia" w:hAnsi="Georgia"/>
          <w:b/>
          <w:color w:val="000000"/>
          <w:spacing w:val="-2"/>
          <w:w w:val="101"/>
          <w:sz w:val="20"/>
          <w:szCs w:val="20"/>
        </w:rPr>
        <w:t>Hot Mix Asphalt</w:t>
      </w:r>
      <w:r>
        <w:rPr>
          <w:rFonts w:ascii="Georgia" w:hAnsi="Georgia"/>
          <w:b/>
          <w:color w:val="000000"/>
          <w:spacing w:val="-2"/>
          <w:w w:val="101"/>
          <w:sz w:val="20"/>
          <w:szCs w:val="20"/>
        </w:rPr>
        <w:t>”</w:t>
      </w:r>
      <w:r w:rsidRPr="000065F8">
        <w:rPr>
          <w:rFonts w:ascii="Georgia" w:hAnsi="Georgia"/>
          <w:b/>
          <w:color w:val="000000"/>
          <w:spacing w:val="-2"/>
          <w:w w:val="101"/>
          <w:sz w:val="20"/>
          <w:szCs w:val="20"/>
        </w:rPr>
        <w:t xml:space="preserve"> (HMA)</w:t>
      </w:r>
      <w:r w:rsidRPr="000065F8">
        <w:rPr>
          <w:rFonts w:ascii="Georgia" w:hAnsi="Georgia"/>
          <w:color w:val="000000"/>
          <w:spacing w:val="-2"/>
          <w:w w:val="101"/>
          <w:sz w:val="20"/>
          <w:szCs w:val="20"/>
        </w:rPr>
        <w:t xml:space="preserve"> for roads, bridges, structures and dams construction during the civil work. The solid materials in paving mix were low quality aggregates of high absorptive type and waste marble filler with the final objective to provide added value, to reduce the production costs and keep the virgin solid materials especially aggregates for a longer period of time. The produced mixes are of similar or of better performance compared to the conventional asphalt mixtures. And there is an urgent need to address the great challenges of our times: climate change, resource depletion, pollution, and peak oil. These issues are all </w:t>
      </w:r>
      <w:r w:rsidRPr="000065F8">
        <w:rPr>
          <w:rFonts w:ascii="Georgia" w:hAnsi="Georgia"/>
          <w:color w:val="000000"/>
          <w:spacing w:val="-2"/>
          <w:w w:val="101"/>
          <w:sz w:val="20"/>
          <w:szCs w:val="20"/>
        </w:rPr>
        <w:lastRenderedPageBreak/>
        <w:t>accelerating rapidly, and all have strong links with the road as well as building industry as shown below in</w:t>
      </w:r>
      <w:r w:rsidR="00AB2AF3" w:rsidRPr="000065F8">
        <w:rPr>
          <w:rFonts w:ascii="Georgia" w:hAnsi="Georgia"/>
          <w:color w:val="000000"/>
          <w:spacing w:val="-2"/>
          <w:w w:val="101"/>
          <w:sz w:val="20"/>
          <w:szCs w:val="20"/>
        </w:rPr>
        <w:t xml:space="preserve"> </w:t>
      </w:r>
      <w:r w:rsidRPr="000065F8">
        <w:rPr>
          <w:rFonts w:ascii="Georgia" w:hAnsi="Georgia"/>
          <w:b/>
          <w:color w:val="FF0000"/>
          <w:spacing w:val="-2"/>
          <w:w w:val="101"/>
          <w:sz w:val="20"/>
          <w:szCs w:val="20"/>
        </w:rPr>
        <w:t xml:space="preserve">Project Execution </w:t>
      </w:r>
      <w:r w:rsidRPr="00F47C3D">
        <w:rPr>
          <w:rFonts w:ascii="Georgia" w:hAnsi="Georgia"/>
          <w:b/>
          <w:color w:val="FF0000"/>
          <w:spacing w:val="-2"/>
          <w:w w:val="101"/>
          <w:sz w:val="20"/>
          <w:szCs w:val="20"/>
        </w:rPr>
        <w:t xml:space="preserve">Objectives and </w:t>
      </w:r>
      <w:r w:rsidRPr="00F47C3D">
        <w:rPr>
          <w:rFonts w:ascii="Georgia" w:eastAsia="Book Antiqua" w:hAnsi="Georgia"/>
          <w:b/>
          <w:color w:val="0000FF"/>
          <w:sz w:val="20"/>
          <w:szCs w:val="20"/>
          <w:u w:val="double" w:color="FF0066"/>
          <w:lang w:bidi="hi-IN"/>
        </w:rPr>
        <w:t>Decision Making Work – Life Cycle</w:t>
      </w:r>
      <w:r w:rsidR="00AB2AF3" w:rsidRPr="000065F8">
        <w:rPr>
          <w:rFonts w:ascii="Georgia" w:hAnsi="Georgia"/>
          <w:b/>
          <w:color w:val="FF0000"/>
          <w:spacing w:val="-2"/>
          <w:w w:val="101"/>
          <w:sz w:val="20"/>
          <w:szCs w:val="20"/>
        </w:rPr>
        <w:t xml:space="preserve"> (Figure </w:t>
      </w:r>
      <w:r w:rsidR="005479E0">
        <w:rPr>
          <w:rFonts w:ascii="Georgia" w:hAnsi="Georgia"/>
          <w:b/>
          <w:color w:val="FF0000"/>
          <w:spacing w:val="-2"/>
          <w:w w:val="101"/>
          <w:sz w:val="20"/>
          <w:szCs w:val="20"/>
        </w:rPr>
        <w:t>6</w:t>
      </w:r>
      <w:r w:rsidR="00AB2AF3" w:rsidRPr="000065F8">
        <w:rPr>
          <w:rFonts w:ascii="Georgia" w:hAnsi="Georgia"/>
          <w:b/>
          <w:color w:val="FF0000"/>
          <w:spacing w:val="-2"/>
          <w:w w:val="101"/>
          <w:sz w:val="20"/>
          <w:szCs w:val="20"/>
        </w:rPr>
        <w:t>)</w:t>
      </w:r>
      <w:r w:rsidR="00AB2AF3" w:rsidRPr="000065F8">
        <w:rPr>
          <w:rFonts w:ascii="Georgia" w:hAnsi="Georgia"/>
          <w:color w:val="000000"/>
          <w:spacing w:val="-2"/>
          <w:w w:val="101"/>
          <w:sz w:val="20"/>
          <w:szCs w:val="20"/>
        </w:rPr>
        <w:t>.</w:t>
      </w:r>
    </w:p>
    <w:p w:rsidR="00B62F22" w:rsidRPr="000065F8" w:rsidRDefault="00B62F22" w:rsidP="001D6A6F">
      <w:pPr>
        <w:autoSpaceDE w:val="0"/>
        <w:autoSpaceDN w:val="0"/>
        <w:adjustRightInd w:val="0"/>
        <w:jc w:val="both"/>
        <w:rPr>
          <w:rFonts w:ascii="Georgia" w:hAnsi="Georgia"/>
          <w:color w:val="000000"/>
          <w:spacing w:val="-2"/>
          <w:w w:val="101"/>
          <w:sz w:val="20"/>
          <w:szCs w:val="20"/>
        </w:rPr>
      </w:pPr>
    </w:p>
    <w:p w:rsidR="00A97B28" w:rsidRPr="00A758ED" w:rsidRDefault="00A97B28" w:rsidP="00CC0A5B">
      <w:pPr>
        <w:pStyle w:val="ListParagraph"/>
        <w:numPr>
          <w:ilvl w:val="0"/>
          <w:numId w:val="63"/>
        </w:numPr>
        <w:autoSpaceDE w:val="0"/>
        <w:autoSpaceDN w:val="0"/>
        <w:adjustRightInd w:val="0"/>
        <w:jc w:val="both"/>
        <w:rPr>
          <w:rFonts w:ascii="Georgia" w:hAnsi="Georgia"/>
          <w:i/>
          <w:color w:val="000000"/>
          <w:spacing w:val="-2"/>
          <w:w w:val="101"/>
          <w:sz w:val="20"/>
        </w:rPr>
      </w:pPr>
      <w:r w:rsidRPr="00A758ED">
        <w:rPr>
          <w:rFonts w:ascii="Georgia" w:hAnsi="Georgia"/>
          <w:i/>
          <w:color w:val="000000"/>
          <w:spacing w:val="-2"/>
          <w:w w:val="101"/>
          <w:sz w:val="20"/>
        </w:rPr>
        <w:t xml:space="preserve">Ground Control Point Survey by using </w:t>
      </w:r>
      <w:r w:rsidRPr="001C3D82">
        <w:rPr>
          <w:rFonts w:ascii="Georgia" w:hAnsi="Georgia"/>
          <w:b/>
          <w:i/>
          <w:color w:val="FFC000"/>
          <w:spacing w:val="-2"/>
          <w:w w:val="101"/>
          <w:sz w:val="20"/>
        </w:rPr>
        <w:t>“</w:t>
      </w:r>
      <w:r w:rsidRPr="00A758ED">
        <w:rPr>
          <w:rFonts w:ascii="Georgia" w:hAnsi="Georgia"/>
          <w:b/>
          <w:i/>
          <w:color w:val="FFC000"/>
          <w:spacing w:val="-2"/>
          <w:w w:val="101"/>
          <w:sz w:val="20"/>
        </w:rPr>
        <w:t>Differential Global Positioning System</w:t>
      </w:r>
      <w:r>
        <w:rPr>
          <w:rFonts w:ascii="Georgia" w:hAnsi="Georgia"/>
          <w:b/>
          <w:i/>
          <w:color w:val="FFC000"/>
          <w:spacing w:val="-2"/>
          <w:w w:val="101"/>
          <w:sz w:val="20"/>
        </w:rPr>
        <w:t>”</w:t>
      </w:r>
      <w:r w:rsidRPr="00A758ED">
        <w:rPr>
          <w:rFonts w:ascii="Georgia" w:hAnsi="Georgia"/>
          <w:b/>
          <w:i/>
          <w:color w:val="FFC000"/>
          <w:spacing w:val="-2"/>
          <w:w w:val="101"/>
          <w:sz w:val="20"/>
        </w:rPr>
        <w:t xml:space="preserve"> (DGPS)</w:t>
      </w:r>
      <w:r w:rsidRPr="00A758ED">
        <w:rPr>
          <w:rFonts w:ascii="Georgia" w:hAnsi="Georgia"/>
          <w:i/>
          <w:color w:val="000000"/>
          <w:spacing w:val="-2"/>
          <w:w w:val="101"/>
          <w:sz w:val="20"/>
        </w:rPr>
        <w:t>;</w:t>
      </w:r>
    </w:p>
    <w:p w:rsidR="00A97B28" w:rsidRPr="00A758ED" w:rsidRDefault="00A97B28" w:rsidP="00CC0A5B">
      <w:pPr>
        <w:pStyle w:val="ListParagraph"/>
        <w:numPr>
          <w:ilvl w:val="0"/>
          <w:numId w:val="63"/>
        </w:numPr>
        <w:autoSpaceDE w:val="0"/>
        <w:autoSpaceDN w:val="0"/>
        <w:adjustRightInd w:val="0"/>
        <w:jc w:val="both"/>
        <w:rPr>
          <w:rFonts w:ascii="Georgia" w:hAnsi="Georgia"/>
          <w:i/>
          <w:color w:val="000000"/>
          <w:spacing w:val="-2"/>
          <w:w w:val="101"/>
          <w:sz w:val="20"/>
        </w:rPr>
      </w:pPr>
      <w:r w:rsidRPr="00A758ED">
        <w:rPr>
          <w:rFonts w:ascii="Georgia" w:hAnsi="Georgia"/>
          <w:i/>
          <w:color w:val="000000"/>
          <w:spacing w:val="-2"/>
          <w:w w:val="101"/>
          <w:sz w:val="20"/>
        </w:rPr>
        <w:t xml:space="preserve">Procurement of 0.5 m Resolution of Satellite Imagery from </w:t>
      </w:r>
      <w:r w:rsidRPr="001C3D82">
        <w:rPr>
          <w:rFonts w:ascii="Georgia" w:hAnsi="Georgia"/>
          <w:b/>
          <w:i/>
          <w:color w:val="FFC000"/>
          <w:spacing w:val="-2"/>
          <w:w w:val="101"/>
          <w:sz w:val="20"/>
        </w:rPr>
        <w:t>“</w:t>
      </w:r>
      <w:r w:rsidRPr="00A758ED">
        <w:rPr>
          <w:rFonts w:ascii="Georgia" w:hAnsi="Georgia"/>
          <w:b/>
          <w:i/>
          <w:color w:val="FFC000"/>
          <w:spacing w:val="-2"/>
          <w:w w:val="101"/>
          <w:sz w:val="20"/>
        </w:rPr>
        <w:t>National Remote Sensing Centre</w:t>
      </w:r>
      <w:r>
        <w:rPr>
          <w:rFonts w:ascii="Georgia" w:hAnsi="Georgia"/>
          <w:b/>
          <w:i/>
          <w:color w:val="FFC000"/>
          <w:spacing w:val="-2"/>
          <w:w w:val="101"/>
          <w:sz w:val="20"/>
        </w:rPr>
        <w:t>”</w:t>
      </w:r>
      <w:r w:rsidRPr="00A758ED">
        <w:rPr>
          <w:rFonts w:ascii="Georgia" w:hAnsi="Georgia"/>
          <w:b/>
          <w:i/>
          <w:color w:val="FFC000"/>
          <w:spacing w:val="-2"/>
          <w:w w:val="101"/>
          <w:sz w:val="20"/>
        </w:rPr>
        <w:t xml:space="preserve"> (NRSC)</w:t>
      </w:r>
      <w:r w:rsidRPr="00A758ED">
        <w:rPr>
          <w:rFonts w:ascii="Georgia" w:hAnsi="Georgia"/>
          <w:i/>
          <w:color w:val="000000"/>
          <w:spacing w:val="-2"/>
          <w:w w:val="101"/>
          <w:sz w:val="20"/>
        </w:rPr>
        <w:t>, Hyderabad, India;</w:t>
      </w:r>
    </w:p>
    <w:p w:rsidR="00A97B28" w:rsidRPr="00A758ED" w:rsidRDefault="00A97B28" w:rsidP="00CC0A5B">
      <w:pPr>
        <w:pStyle w:val="ListParagraph"/>
        <w:numPr>
          <w:ilvl w:val="0"/>
          <w:numId w:val="63"/>
        </w:numPr>
        <w:autoSpaceDE w:val="0"/>
        <w:autoSpaceDN w:val="0"/>
        <w:adjustRightInd w:val="0"/>
        <w:jc w:val="both"/>
        <w:rPr>
          <w:rFonts w:ascii="Georgia" w:hAnsi="Georgia"/>
          <w:i/>
          <w:color w:val="000000"/>
          <w:spacing w:val="-2"/>
          <w:w w:val="101"/>
          <w:sz w:val="20"/>
        </w:rPr>
      </w:pPr>
      <w:r w:rsidRPr="00A758ED">
        <w:rPr>
          <w:rFonts w:ascii="Georgia" w:hAnsi="Georgia"/>
          <w:i/>
          <w:color w:val="000000"/>
          <w:spacing w:val="-2"/>
          <w:w w:val="101"/>
          <w:sz w:val="20"/>
        </w:rPr>
        <w:t xml:space="preserve">Development of </w:t>
      </w:r>
      <w:r w:rsidRPr="001C3D82">
        <w:rPr>
          <w:rFonts w:ascii="Georgia" w:hAnsi="Georgia"/>
          <w:b/>
          <w:i/>
          <w:color w:val="FFC000"/>
          <w:spacing w:val="-2"/>
          <w:w w:val="101"/>
          <w:sz w:val="20"/>
        </w:rPr>
        <w:t>“</w:t>
      </w:r>
      <w:r w:rsidRPr="00A758ED">
        <w:rPr>
          <w:rFonts w:ascii="Georgia" w:hAnsi="Georgia"/>
          <w:b/>
          <w:i/>
          <w:color w:val="FFC000"/>
          <w:spacing w:val="-2"/>
          <w:w w:val="101"/>
          <w:sz w:val="20"/>
        </w:rPr>
        <w:t>Geographical Information System</w:t>
      </w:r>
      <w:r>
        <w:rPr>
          <w:rFonts w:ascii="Georgia" w:hAnsi="Georgia"/>
          <w:b/>
          <w:i/>
          <w:color w:val="FFC000"/>
          <w:spacing w:val="-2"/>
          <w:w w:val="101"/>
          <w:sz w:val="20"/>
        </w:rPr>
        <w:t xml:space="preserve">” </w:t>
      </w:r>
      <w:r w:rsidRPr="00A758ED">
        <w:rPr>
          <w:rFonts w:ascii="Georgia" w:hAnsi="Georgia"/>
          <w:b/>
          <w:i/>
          <w:color w:val="FFC000"/>
          <w:spacing w:val="-2"/>
          <w:w w:val="101"/>
          <w:sz w:val="20"/>
        </w:rPr>
        <w:t xml:space="preserve">(GIS) </w:t>
      </w:r>
      <w:r w:rsidRPr="00A758ED">
        <w:rPr>
          <w:rFonts w:ascii="Georgia" w:hAnsi="Georgia"/>
          <w:i/>
          <w:color w:val="000000"/>
          <w:spacing w:val="-2"/>
          <w:w w:val="101"/>
          <w:sz w:val="20"/>
        </w:rPr>
        <w:t xml:space="preserve">Layers and </w:t>
      </w:r>
      <w:r w:rsidRPr="001C3D82">
        <w:rPr>
          <w:rFonts w:ascii="Georgia" w:hAnsi="Georgia"/>
          <w:b/>
          <w:i/>
          <w:color w:val="FFC000"/>
          <w:spacing w:val="-2"/>
          <w:w w:val="101"/>
          <w:sz w:val="20"/>
        </w:rPr>
        <w:t>“</w:t>
      </w:r>
      <w:r w:rsidRPr="00A758ED">
        <w:rPr>
          <w:rFonts w:ascii="Georgia" w:hAnsi="Georgia"/>
          <w:b/>
          <w:i/>
          <w:color w:val="FFC000"/>
          <w:spacing w:val="-2"/>
          <w:w w:val="101"/>
          <w:sz w:val="20"/>
        </w:rPr>
        <w:t>Digital Elevation Model</w:t>
      </w:r>
      <w:r>
        <w:rPr>
          <w:rFonts w:ascii="Georgia" w:hAnsi="Georgia"/>
          <w:b/>
          <w:i/>
          <w:color w:val="FFC000"/>
          <w:spacing w:val="-2"/>
          <w:w w:val="101"/>
          <w:sz w:val="20"/>
        </w:rPr>
        <w:t>”</w:t>
      </w:r>
      <w:r w:rsidRPr="00A758ED">
        <w:rPr>
          <w:rFonts w:ascii="Georgia" w:hAnsi="Georgia"/>
          <w:b/>
          <w:i/>
          <w:color w:val="FFC000"/>
          <w:spacing w:val="-2"/>
          <w:w w:val="101"/>
          <w:sz w:val="20"/>
        </w:rPr>
        <w:t xml:space="preserve"> (DEM)</w:t>
      </w:r>
      <w:r w:rsidRPr="00A758ED">
        <w:rPr>
          <w:rFonts w:ascii="Georgia" w:hAnsi="Georgia"/>
          <w:i/>
          <w:color w:val="000000"/>
          <w:spacing w:val="-2"/>
          <w:w w:val="101"/>
          <w:sz w:val="20"/>
        </w:rPr>
        <w:t xml:space="preserve"> of Finalized Alignment of Border Roads;</w:t>
      </w:r>
    </w:p>
    <w:p w:rsidR="00A97B28" w:rsidRPr="00A758ED" w:rsidRDefault="00A97B28" w:rsidP="00CC0A5B">
      <w:pPr>
        <w:pStyle w:val="ListParagraph"/>
        <w:numPr>
          <w:ilvl w:val="0"/>
          <w:numId w:val="63"/>
        </w:numPr>
        <w:autoSpaceDE w:val="0"/>
        <w:autoSpaceDN w:val="0"/>
        <w:adjustRightInd w:val="0"/>
        <w:jc w:val="both"/>
        <w:rPr>
          <w:rFonts w:ascii="Georgia" w:hAnsi="Georgia"/>
          <w:i/>
          <w:color w:val="000000"/>
          <w:spacing w:val="-2"/>
          <w:w w:val="101"/>
          <w:sz w:val="20"/>
        </w:rPr>
      </w:pPr>
      <w:r w:rsidRPr="00A758ED">
        <w:rPr>
          <w:rFonts w:ascii="Georgia" w:hAnsi="Georgia"/>
          <w:i/>
          <w:color w:val="000000"/>
          <w:spacing w:val="-2"/>
          <w:w w:val="101"/>
          <w:sz w:val="20"/>
        </w:rPr>
        <w:t>Contours Creation at 2.5 m Interval;</w:t>
      </w:r>
    </w:p>
    <w:p w:rsidR="00B62F22" w:rsidRPr="00D96E99" w:rsidRDefault="00A97B28" w:rsidP="00CC0A5B">
      <w:pPr>
        <w:pStyle w:val="ListParagraph"/>
        <w:numPr>
          <w:ilvl w:val="0"/>
          <w:numId w:val="63"/>
        </w:numPr>
        <w:autoSpaceDE w:val="0"/>
        <w:autoSpaceDN w:val="0"/>
        <w:adjustRightInd w:val="0"/>
        <w:jc w:val="both"/>
        <w:rPr>
          <w:rFonts w:ascii="Georgia" w:hAnsi="Georgia"/>
          <w:i/>
          <w:color w:val="000000"/>
          <w:spacing w:val="-2"/>
          <w:w w:val="101"/>
          <w:sz w:val="20"/>
        </w:rPr>
      </w:pPr>
      <w:r w:rsidRPr="00A758ED">
        <w:rPr>
          <w:rFonts w:ascii="Georgia" w:hAnsi="Georgia"/>
          <w:i/>
          <w:color w:val="000000"/>
          <w:spacing w:val="-2"/>
          <w:w w:val="101"/>
          <w:sz w:val="20"/>
        </w:rPr>
        <w:t xml:space="preserve">Ortho – photo Generation at 0.5 m </w:t>
      </w:r>
      <w:r w:rsidRPr="001C3D82">
        <w:rPr>
          <w:rFonts w:ascii="Georgia" w:hAnsi="Georgia"/>
          <w:b/>
          <w:i/>
          <w:color w:val="FFC000"/>
          <w:spacing w:val="-2"/>
          <w:w w:val="101"/>
          <w:sz w:val="20"/>
        </w:rPr>
        <w:t>“</w:t>
      </w:r>
      <w:r w:rsidRPr="00A758ED">
        <w:rPr>
          <w:rFonts w:ascii="Georgia" w:hAnsi="Georgia"/>
          <w:b/>
          <w:i/>
          <w:color w:val="FFC000"/>
          <w:spacing w:val="-2"/>
          <w:w w:val="101"/>
          <w:sz w:val="20"/>
        </w:rPr>
        <w:t>Ground Sample Distance</w:t>
      </w:r>
      <w:r>
        <w:rPr>
          <w:rFonts w:ascii="Georgia" w:hAnsi="Georgia"/>
          <w:b/>
          <w:i/>
          <w:color w:val="FFC000"/>
          <w:spacing w:val="-2"/>
          <w:w w:val="101"/>
          <w:sz w:val="20"/>
        </w:rPr>
        <w:t>”</w:t>
      </w:r>
      <w:r w:rsidRPr="00A758ED">
        <w:rPr>
          <w:rFonts w:ascii="Georgia" w:hAnsi="Georgia"/>
          <w:b/>
          <w:i/>
          <w:color w:val="FFC000"/>
          <w:spacing w:val="-2"/>
          <w:w w:val="101"/>
          <w:sz w:val="20"/>
        </w:rPr>
        <w:t xml:space="preserve"> (GSD)</w:t>
      </w:r>
      <w:r w:rsidRPr="00A758ED">
        <w:rPr>
          <w:rFonts w:ascii="Georgia" w:hAnsi="Georgia"/>
          <w:i/>
          <w:color w:val="000000"/>
          <w:spacing w:val="-2"/>
          <w:w w:val="101"/>
          <w:sz w:val="20"/>
        </w:rPr>
        <w:t>;</w:t>
      </w:r>
    </w:p>
    <w:p w:rsidR="00C14EC2" w:rsidRPr="00BA3772" w:rsidRDefault="00C14EC2" w:rsidP="001D6A6F">
      <w:pPr>
        <w:autoSpaceDE w:val="0"/>
        <w:autoSpaceDN w:val="0"/>
        <w:adjustRightInd w:val="0"/>
        <w:jc w:val="both"/>
        <w:rPr>
          <w:rFonts w:ascii="Georgia" w:hAnsi="Georgia"/>
          <w:color w:val="000000"/>
          <w:spacing w:val="-2"/>
          <w:w w:val="101"/>
          <w:sz w:val="20"/>
          <w:szCs w:val="20"/>
        </w:rPr>
      </w:pPr>
    </w:p>
    <w:p w:rsidR="00B62F22" w:rsidRPr="000065F8" w:rsidRDefault="00592623" w:rsidP="001D6A6F">
      <w:pPr>
        <w:widowControl w:val="0"/>
        <w:autoSpaceDE w:val="0"/>
        <w:autoSpaceDN w:val="0"/>
        <w:adjustRightInd w:val="0"/>
        <w:ind w:right="-20"/>
        <w:jc w:val="center"/>
        <w:rPr>
          <w:rFonts w:ascii="Georgia" w:hAnsi="Georgia"/>
          <w:b/>
          <w:color w:val="FF0066"/>
          <w:u w:val="double" w:color="0000FF"/>
        </w:rPr>
      </w:pPr>
      <w:r w:rsidRPr="000065F8">
        <w:rPr>
          <w:rFonts w:ascii="Georgia" w:hAnsi="Georgia"/>
          <w:b/>
          <w:bCs/>
          <w:color w:val="FF0066"/>
          <w:w w:val="108"/>
          <w:szCs w:val="18"/>
          <w:u w:val="double" w:color="0000FF"/>
        </w:rPr>
        <w:t xml:space="preserve">Major Tasks and </w:t>
      </w:r>
      <w:r w:rsidR="00C14EC2" w:rsidRPr="000065F8">
        <w:rPr>
          <w:rFonts w:ascii="Georgia" w:hAnsi="Georgia"/>
          <w:b/>
          <w:bCs/>
          <w:color w:val="FF0066"/>
          <w:w w:val="108"/>
          <w:szCs w:val="18"/>
          <w:u w:val="double" w:color="0000FF"/>
        </w:rPr>
        <w:t>Scope of Consultancy Services</w:t>
      </w:r>
    </w:p>
    <w:p w:rsidR="00C14EC2" w:rsidRPr="000065F8" w:rsidRDefault="00C14EC2" w:rsidP="001D6A6F">
      <w:pPr>
        <w:autoSpaceDE w:val="0"/>
        <w:autoSpaceDN w:val="0"/>
        <w:adjustRightInd w:val="0"/>
        <w:jc w:val="both"/>
        <w:rPr>
          <w:rFonts w:ascii="Georgia" w:hAnsi="Georgia"/>
          <w:color w:val="000000"/>
          <w:spacing w:val="-2"/>
          <w:w w:val="101"/>
          <w:sz w:val="20"/>
          <w:szCs w:val="20"/>
        </w:rPr>
      </w:pPr>
    </w:p>
    <w:p w:rsidR="00C14EC2" w:rsidRPr="000065F8" w:rsidRDefault="00C14EC2" w:rsidP="00CC0A5B">
      <w:pPr>
        <w:numPr>
          <w:ilvl w:val="0"/>
          <w:numId w:val="64"/>
        </w:numPr>
        <w:jc w:val="both"/>
        <w:rPr>
          <w:rFonts w:ascii="Georgia" w:hAnsi="Georgia"/>
          <w:b/>
          <w:sz w:val="20"/>
          <w:szCs w:val="20"/>
        </w:rPr>
      </w:pPr>
      <w:r w:rsidRPr="000065F8">
        <w:rPr>
          <w:rFonts w:ascii="Georgia" w:hAnsi="Georgia"/>
          <w:b/>
          <w:sz w:val="20"/>
          <w:szCs w:val="20"/>
        </w:rPr>
        <w:t>Engineering Surveys and Investigations</w:t>
      </w:r>
    </w:p>
    <w:p w:rsidR="00605F3F" w:rsidRDefault="00605F3F" w:rsidP="001D6A6F">
      <w:pPr>
        <w:jc w:val="both"/>
        <w:rPr>
          <w:rFonts w:ascii="Georgia" w:hAnsi="Georgia"/>
          <w:sz w:val="20"/>
          <w:szCs w:val="20"/>
        </w:rPr>
      </w:pPr>
    </w:p>
    <w:p w:rsidR="00C14EC2" w:rsidRPr="00D96E99" w:rsidRDefault="00C14EC2" w:rsidP="00CC0A5B">
      <w:pPr>
        <w:numPr>
          <w:ilvl w:val="0"/>
          <w:numId w:val="65"/>
        </w:numPr>
        <w:jc w:val="both"/>
        <w:rPr>
          <w:rFonts w:ascii="Georgia" w:hAnsi="Georgia"/>
          <w:i/>
          <w:sz w:val="20"/>
          <w:szCs w:val="20"/>
        </w:rPr>
      </w:pPr>
      <w:r w:rsidRPr="00D96E99">
        <w:rPr>
          <w:rFonts w:ascii="Georgia" w:hAnsi="Georgia"/>
          <w:i/>
          <w:sz w:val="20"/>
          <w:szCs w:val="20"/>
        </w:rPr>
        <w:t>Topographic Survey</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CC0A5B">
      <w:pPr>
        <w:numPr>
          <w:ilvl w:val="0"/>
          <w:numId w:val="65"/>
        </w:numPr>
        <w:jc w:val="both"/>
        <w:rPr>
          <w:rFonts w:ascii="Georgia" w:hAnsi="Georgia"/>
          <w:i/>
          <w:sz w:val="20"/>
          <w:szCs w:val="20"/>
        </w:rPr>
      </w:pPr>
      <w:r w:rsidRPr="00D96E99">
        <w:rPr>
          <w:rFonts w:ascii="Georgia" w:hAnsi="Georgia"/>
          <w:i/>
          <w:sz w:val="20"/>
          <w:szCs w:val="20"/>
        </w:rPr>
        <w:t>Hydraulic and Hydrological Investigation</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CC0A5B">
      <w:pPr>
        <w:numPr>
          <w:ilvl w:val="0"/>
          <w:numId w:val="65"/>
        </w:numPr>
        <w:jc w:val="both"/>
        <w:rPr>
          <w:rFonts w:ascii="Georgia" w:hAnsi="Georgia"/>
          <w:i/>
          <w:sz w:val="20"/>
          <w:szCs w:val="20"/>
        </w:rPr>
      </w:pPr>
      <w:r w:rsidRPr="00D96E99">
        <w:rPr>
          <w:rFonts w:ascii="Georgia" w:hAnsi="Georgia"/>
          <w:i/>
          <w:sz w:val="20"/>
          <w:szCs w:val="20"/>
        </w:rPr>
        <w:t>Traffic Survey</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CC0A5B">
      <w:pPr>
        <w:numPr>
          <w:ilvl w:val="0"/>
          <w:numId w:val="65"/>
        </w:numPr>
        <w:jc w:val="both"/>
        <w:rPr>
          <w:rFonts w:ascii="Georgia" w:hAnsi="Georgia"/>
          <w:i/>
          <w:sz w:val="20"/>
          <w:szCs w:val="20"/>
        </w:rPr>
      </w:pPr>
      <w:r w:rsidRPr="00D96E99">
        <w:rPr>
          <w:rFonts w:ascii="Georgia" w:hAnsi="Georgia"/>
          <w:i/>
          <w:sz w:val="20"/>
          <w:szCs w:val="20"/>
        </w:rPr>
        <w:t>Material Investigations;</w:t>
      </w:r>
    </w:p>
    <w:p w:rsidR="00605F3F" w:rsidRPr="000065F8" w:rsidRDefault="00605F3F" w:rsidP="001D6A6F">
      <w:pPr>
        <w:jc w:val="both"/>
        <w:rPr>
          <w:rFonts w:ascii="Georgia" w:hAnsi="Georgia"/>
          <w:sz w:val="20"/>
          <w:szCs w:val="20"/>
        </w:rPr>
      </w:pPr>
    </w:p>
    <w:p w:rsidR="00C14EC2" w:rsidRPr="000065F8" w:rsidRDefault="00C14EC2" w:rsidP="00CC0A5B">
      <w:pPr>
        <w:numPr>
          <w:ilvl w:val="0"/>
          <w:numId w:val="64"/>
        </w:numPr>
        <w:jc w:val="both"/>
        <w:rPr>
          <w:rFonts w:ascii="Georgia" w:hAnsi="Georgia"/>
          <w:b/>
          <w:sz w:val="20"/>
          <w:szCs w:val="20"/>
        </w:rPr>
      </w:pPr>
      <w:r w:rsidRPr="000065F8">
        <w:rPr>
          <w:rFonts w:ascii="Georgia" w:hAnsi="Georgia"/>
          <w:b/>
          <w:sz w:val="20"/>
          <w:szCs w:val="20"/>
        </w:rPr>
        <w:t>Engineering Designs</w:t>
      </w:r>
    </w:p>
    <w:p w:rsidR="00605F3F" w:rsidRPr="00605F3F" w:rsidRDefault="00605F3F" w:rsidP="001D6A6F">
      <w:pPr>
        <w:jc w:val="both"/>
        <w:rPr>
          <w:rFonts w:ascii="Georgia" w:hAnsi="Georgia"/>
          <w:sz w:val="20"/>
        </w:rPr>
      </w:pPr>
    </w:p>
    <w:p w:rsidR="00C14EC2" w:rsidRPr="00D96E99" w:rsidRDefault="00C14EC2" w:rsidP="00CC0A5B">
      <w:pPr>
        <w:pStyle w:val="ListParagraph"/>
        <w:numPr>
          <w:ilvl w:val="0"/>
          <w:numId w:val="66"/>
        </w:numPr>
        <w:jc w:val="both"/>
        <w:rPr>
          <w:rFonts w:ascii="Georgia" w:hAnsi="Georgia"/>
          <w:i/>
          <w:sz w:val="20"/>
        </w:rPr>
      </w:pPr>
      <w:r w:rsidRPr="00D96E99">
        <w:rPr>
          <w:rFonts w:ascii="Georgia" w:hAnsi="Georgia"/>
          <w:i/>
          <w:sz w:val="20"/>
        </w:rPr>
        <w:t>Geometric Designs;</w:t>
      </w:r>
    </w:p>
    <w:p w:rsidR="00C14EC2" w:rsidRPr="00D96E99" w:rsidRDefault="00C14EC2" w:rsidP="00CC0A5B">
      <w:pPr>
        <w:pStyle w:val="ListParagraph"/>
        <w:numPr>
          <w:ilvl w:val="0"/>
          <w:numId w:val="66"/>
        </w:numPr>
        <w:jc w:val="both"/>
        <w:rPr>
          <w:rFonts w:ascii="Georgia" w:hAnsi="Georgia"/>
          <w:i/>
          <w:sz w:val="20"/>
        </w:rPr>
      </w:pPr>
      <w:r w:rsidRPr="00D96E99">
        <w:rPr>
          <w:rFonts w:ascii="Georgia" w:hAnsi="Georgia"/>
          <w:i/>
          <w:sz w:val="20"/>
        </w:rPr>
        <w:t>Pavement and Road Design</w:t>
      </w:r>
      <w:r w:rsidR="00CD0A7A" w:rsidRPr="00D96E99">
        <w:rPr>
          <w:rFonts w:ascii="Georgia" w:hAnsi="Georgia"/>
          <w:i/>
          <w:sz w:val="20"/>
        </w:rPr>
        <w:t>s</w:t>
      </w:r>
      <w:r w:rsidRPr="00D96E99">
        <w:rPr>
          <w:rFonts w:ascii="Georgia" w:hAnsi="Georgia"/>
          <w:i/>
          <w:sz w:val="20"/>
        </w:rPr>
        <w:t>;</w:t>
      </w:r>
    </w:p>
    <w:p w:rsidR="00C14EC2" w:rsidRPr="00D96E99" w:rsidRDefault="00C14EC2" w:rsidP="00CC0A5B">
      <w:pPr>
        <w:pStyle w:val="ListParagraph"/>
        <w:numPr>
          <w:ilvl w:val="0"/>
          <w:numId w:val="66"/>
        </w:numPr>
        <w:jc w:val="both"/>
        <w:rPr>
          <w:rFonts w:ascii="Georgia" w:hAnsi="Georgia"/>
          <w:i/>
          <w:sz w:val="20"/>
        </w:rPr>
      </w:pPr>
      <w:r w:rsidRPr="00D96E99">
        <w:rPr>
          <w:rFonts w:ascii="Georgia" w:hAnsi="Georgia"/>
          <w:i/>
          <w:sz w:val="20"/>
        </w:rPr>
        <w:t>Design of Bridge and Structures;</w:t>
      </w:r>
    </w:p>
    <w:p w:rsidR="00C14EC2" w:rsidRPr="00D96E99" w:rsidRDefault="00C14EC2" w:rsidP="00CC0A5B">
      <w:pPr>
        <w:pStyle w:val="ListParagraph"/>
        <w:numPr>
          <w:ilvl w:val="0"/>
          <w:numId w:val="66"/>
        </w:numPr>
        <w:jc w:val="both"/>
        <w:rPr>
          <w:rFonts w:ascii="Georgia" w:hAnsi="Georgia"/>
          <w:i/>
          <w:sz w:val="20"/>
        </w:rPr>
      </w:pPr>
      <w:r w:rsidRPr="00D96E99">
        <w:rPr>
          <w:rFonts w:ascii="Georgia" w:hAnsi="Georgia"/>
          <w:i/>
          <w:sz w:val="20"/>
        </w:rPr>
        <w:t>Drainage Design</w:t>
      </w:r>
      <w:r w:rsidR="00CD0A7A" w:rsidRPr="00D96E99">
        <w:rPr>
          <w:rFonts w:ascii="Georgia" w:hAnsi="Georgia"/>
          <w:i/>
          <w:sz w:val="20"/>
        </w:rPr>
        <w:t>s</w:t>
      </w:r>
      <w:r w:rsidRPr="00D96E99">
        <w:rPr>
          <w:rFonts w:ascii="Georgia" w:hAnsi="Georgia"/>
          <w:i/>
          <w:sz w:val="20"/>
        </w:rPr>
        <w:t>;</w:t>
      </w:r>
    </w:p>
    <w:p w:rsidR="00605F3F" w:rsidRPr="00605F3F" w:rsidRDefault="00605F3F" w:rsidP="001D6A6F">
      <w:pPr>
        <w:jc w:val="both"/>
        <w:rPr>
          <w:rFonts w:ascii="Georgia" w:hAnsi="Georgia"/>
          <w:sz w:val="20"/>
        </w:rPr>
      </w:pPr>
    </w:p>
    <w:p w:rsidR="00605F3F" w:rsidRDefault="00610A31" w:rsidP="00CC0A5B">
      <w:pPr>
        <w:numPr>
          <w:ilvl w:val="0"/>
          <w:numId w:val="64"/>
        </w:numPr>
        <w:jc w:val="both"/>
        <w:rPr>
          <w:rFonts w:ascii="Georgia" w:hAnsi="Georgia"/>
          <w:b/>
          <w:sz w:val="20"/>
          <w:szCs w:val="20"/>
        </w:rPr>
      </w:pPr>
      <w:r w:rsidRPr="000065F8">
        <w:rPr>
          <w:rFonts w:ascii="Georgia" w:hAnsi="Georgia"/>
          <w:b/>
          <w:sz w:val="20"/>
          <w:szCs w:val="20"/>
        </w:rPr>
        <w:t>Project Cost Estimations</w:t>
      </w:r>
    </w:p>
    <w:p w:rsidR="00610A31" w:rsidRPr="000065F8" w:rsidRDefault="00610A31" w:rsidP="001D6A6F">
      <w:pPr>
        <w:jc w:val="both"/>
        <w:rPr>
          <w:rFonts w:ascii="Georgia" w:hAnsi="Georgia"/>
          <w:b/>
          <w:sz w:val="20"/>
          <w:szCs w:val="20"/>
        </w:rPr>
      </w:pPr>
    </w:p>
    <w:p w:rsidR="00610A31" w:rsidRDefault="00610A31" w:rsidP="00CC0A5B">
      <w:pPr>
        <w:numPr>
          <w:ilvl w:val="0"/>
          <w:numId w:val="64"/>
        </w:numPr>
        <w:jc w:val="both"/>
        <w:rPr>
          <w:rFonts w:ascii="Georgia" w:hAnsi="Georgia"/>
          <w:b/>
          <w:sz w:val="20"/>
          <w:szCs w:val="20"/>
        </w:rPr>
      </w:pPr>
      <w:r w:rsidRPr="000065F8">
        <w:rPr>
          <w:rFonts w:ascii="Georgia" w:hAnsi="Georgia"/>
          <w:b/>
          <w:sz w:val="20"/>
          <w:szCs w:val="20"/>
        </w:rPr>
        <w:t xml:space="preserve">Detailed Project Report; </w:t>
      </w:r>
      <w:r w:rsidR="00A97B28" w:rsidRPr="00C65678">
        <w:rPr>
          <w:rFonts w:ascii="Georgia" w:hAnsi="Georgia"/>
          <w:b/>
          <w:color w:val="FF0000"/>
          <w:sz w:val="20"/>
          <w:szCs w:val="20"/>
        </w:rPr>
        <w:t>“</w:t>
      </w:r>
      <w:r w:rsidR="00552E1C">
        <w:rPr>
          <w:rFonts w:ascii="Georgia" w:hAnsi="Georgia"/>
          <w:b/>
          <w:color w:val="FF0000"/>
          <w:sz w:val="20"/>
          <w:szCs w:val="20"/>
        </w:rPr>
        <w:t>Initial</w:t>
      </w:r>
      <w:r w:rsidR="00A97B28" w:rsidRPr="000065F8">
        <w:rPr>
          <w:rFonts w:ascii="Georgia" w:hAnsi="Georgia"/>
          <w:b/>
          <w:color w:val="FF0000"/>
          <w:sz w:val="20"/>
          <w:szCs w:val="20"/>
        </w:rPr>
        <w:t xml:space="preserve"> Environmental Examination</w:t>
      </w:r>
      <w:r w:rsidR="00A97B28">
        <w:rPr>
          <w:rFonts w:ascii="Georgia" w:hAnsi="Georgia"/>
          <w:b/>
          <w:color w:val="FF0000"/>
          <w:sz w:val="20"/>
          <w:szCs w:val="20"/>
        </w:rPr>
        <w:t>”</w:t>
      </w:r>
      <w:r w:rsidRPr="000065F8">
        <w:rPr>
          <w:rFonts w:ascii="Georgia" w:hAnsi="Georgia"/>
          <w:b/>
          <w:color w:val="FF0000"/>
          <w:sz w:val="20"/>
          <w:szCs w:val="20"/>
        </w:rPr>
        <w:t xml:space="preserve"> </w:t>
      </w:r>
      <w:r w:rsidRPr="000065F8">
        <w:rPr>
          <w:rFonts w:ascii="Georgia" w:hAnsi="Georgia"/>
          <w:b/>
          <w:sz w:val="20"/>
          <w:szCs w:val="20"/>
        </w:rPr>
        <w:t>and Bid Documents</w:t>
      </w:r>
    </w:p>
    <w:p w:rsidR="00605F3F" w:rsidRPr="000065F8" w:rsidRDefault="00605F3F" w:rsidP="001D6A6F">
      <w:pPr>
        <w:jc w:val="both"/>
        <w:rPr>
          <w:rFonts w:ascii="Georgia" w:hAnsi="Georgia"/>
          <w:b/>
          <w:sz w:val="20"/>
          <w:szCs w:val="20"/>
        </w:rPr>
      </w:pPr>
    </w:p>
    <w:p w:rsidR="00610A31" w:rsidRDefault="00610A31" w:rsidP="00CC0A5B">
      <w:pPr>
        <w:numPr>
          <w:ilvl w:val="0"/>
          <w:numId w:val="64"/>
        </w:numPr>
        <w:jc w:val="both"/>
        <w:rPr>
          <w:rFonts w:ascii="Georgia" w:hAnsi="Georgia"/>
          <w:b/>
          <w:sz w:val="20"/>
          <w:szCs w:val="20"/>
        </w:rPr>
      </w:pPr>
      <w:r w:rsidRPr="000065F8">
        <w:rPr>
          <w:rFonts w:ascii="Georgia" w:hAnsi="Georgia"/>
          <w:b/>
          <w:sz w:val="20"/>
          <w:szCs w:val="20"/>
        </w:rPr>
        <w:t>General Topographical Features of the Area/ Region/ State</w:t>
      </w:r>
    </w:p>
    <w:p w:rsidR="00605F3F" w:rsidRPr="000065F8" w:rsidRDefault="00605F3F" w:rsidP="001D6A6F">
      <w:pPr>
        <w:jc w:val="both"/>
        <w:rPr>
          <w:rFonts w:ascii="Georgia" w:hAnsi="Georgia"/>
          <w:b/>
          <w:sz w:val="20"/>
          <w:szCs w:val="20"/>
        </w:rPr>
      </w:pPr>
    </w:p>
    <w:p w:rsidR="00610A31" w:rsidRPr="000065F8" w:rsidRDefault="00610A31" w:rsidP="00CC0A5B">
      <w:pPr>
        <w:numPr>
          <w:ilvl w:val="0"/>
          <w:numId w:val="64"/>
        </w:numPr>
        <w:jc w:val="both"/>
        <w:rPr>
          <w:rFonts w:ascii="Georgia" w:hAnsi="Georgia"/>
          <w:b/>
          <w:sz w:val="20"/>
          <w:szCs w:val="20"/>
        </w:rPr>
      </w:pPr>
      <w:r w:rsidRPr="000065F8">
        <w:rPr>
          <w:rFonts w:ascii="Georgia" w:hAnsi="Georgia"/>
          <w:b/>
          <w:sz w:val="20"/>
          <w:szCs w:val="20"/>
        </w:rPr>
        <w:t>Proposed Drainage Facilities/ Structures of the Area/ Region/ State</w:t>
      </w:r>
    </w:p>
    <w:p w:rsidR="00610A31" w:rsidRPr="000065F8" w:rsidRDefault="00610A31" w:rsidP="001D6A6F">
      <w:pPr>
        <w:autoSpaceDE w:val="0"/>
        <w:autoSpaceDN w:val="0"/>
        <w:adjustRightInd w:val="0"/>
        <w:jc w:val="both"/>
        <w:rPr>
          <w:rFonts w:ascii="Georgia" w:hAnsi="Georgia"/>
          <w:color w:val="000000"/>
          <w:spacing w:val="-2"/>
          <w:w w:val="101"/>
          <w:sz w:val="20"/>
          <w:szCs w:val="20"/>
        </w:rPr>
      </w:pPr>
    </w:p>
    <w:p w:rsidR="00610A31" w:rsidRDefault="00610A31" w:rsidP="00CC0A5B">
      <w:pPr>
        <w:pStyle w:val="ListParagraph"/>
        <w:numPr>
          <w:ilvl w:val="0"/>
          <w:numId w:val="63"/>
        </w:numPr>
        <w:autoSpaceDE w:val="0"/>
        <w:autoSpaceDN w:val="0"/>
        <w:adjustRightInd w:val="0"/>
        <w:jc w:val="both"/>
        <w:rPr>
          <w:rFonts w:ascii="Georgia" w:hAnsi="Georgia"/>
          <w:b/>
          <w:color w:val="000000"/>
          <w:spacing w:val="-2"/>
          <w:w w:val="101"/>
          <w:sz w:val="20"/>
        </w:rPr>
      </w:pPr>
      <w:r w:rsidRPr="000065F8">
        <w:rPr>
          <w:rFonts w:ascii="Georgia" w:hAnsi="Georgia"/>
          <w:b/>
          <w:color w:val="000000"/>
          <w:spacing w:val="-2"/>
          <w:w w:val="101"/>
          <w:sz w:val="20"/>
        </w:rPr>
        <w:t>Establishing the Most Suitable Alignment of the Projected Road;</w:t>
      </w:r>
    </w:p>
    <w:p w:rsidR="00605F3F" w:rsidRPr="00605F3F" w:rsidRDefault="00605F3F" w:rsidP="001D6A6F">
      <w:pPr>
        <w:autoSpaceDE w:val="0"/>
        <w:autoSpaceDN w:val="0"/>
        <w:adjustRightInd w:val="0"/>
        <w:jc w:val="both"/>
        <w:rPr>
          <w:rFonts w:ascii="Georgia" w:hAnsi="Georgia"/>
          <w:b/>
          <w:color w:val="000000"/>
          <w:spacing w:val="-2"/>
          <w:w w:val="101"/>
          <w:sz w:val="20"/>
        </w:rPr>
      </w:pPr>
    </w:p>
    <w:p w:rsidR="00610A31" w:rsidRPr="008C07C6" w:rsidRDefault="00610A31" w:rsidP="00CC0A5B">
      <w:pPr>
        <w:pStyle w:val="ListParagraph"/>
        <w:numPr>
          <w:ilvl w:val="0"/>
          <w:numId w:val="63"/>
        </w:numPr>
        <w:autoSpaceDE w:val="0"/>
        <w:autoSpaceDN w:val="0"/>
        <w:adjustRightInd w:val="0"/>
        <w:jc w:val="both"/>
        <w:rPr>
          <w:rFonts w:ascii="Georgia" w:hAnsi="Georgia"/>
          <w:color w:val="FF0000"/>
          <w:spacing w:val="-2"/>
          <w:w w:val="101"/>
          <w:sz w:val="20"/>
        </w:rPr>
      </w:pPr>
      <w:r w:rsidRPr="000065F8">
        <w:rPr>
          <w:rFonts w:ascii="Georgia" w:eastAsia="Times New Roman" w:hAnsi="Georgia"/>
          <w:b/>
          <w:color w:val="FF0000"/>
          <w:sz w:val="20"/>
          <w:u w:val="double" w:color="0000FF"/>
          <w:lang w:bidi="ar-SA"/>
        </w:rPr>
        <w:t>Minimal Adverse/</w:t>
      </w:r>
      <w:r w:rsidR="00790F5B">
        <w:rPr>
          <w:rFonts w:ascii="Georgia" w:eastAsia="Times New Roman" w:hAnsi="Georgia"/>
          <w:b/>
          <w:color w:val="FF0000"/>
          <w:sz w:val="20"/>
          <w:u w:val="double" w:color="0000FF"/>
          <w:lang w:bidi="ar-SA"/>
        </w:rPr>
        <w:t xml:space="preserve"> </w:t>
      </w:r>
      <w:r w:rsidRPr="000065F8">
        <w:rPr>
          <w:rFonts w:ascii="Georgia" w:eastAsia="Times New Roman" w:hAnsi="Georgia"/>
          <w:b/>
          <w:color w:val="FF0000"/>
          <w:sz w:val="20"/>
          <w:u w:val="double" w:color="0000FF"/>
          <w:lang w:bidi="ar-SA"/>
        </w:rPr>
        <w:t>Unfavourable/</w:t>
      </w:r>
      <w:r w:rsidR="00790F5B">
        <w:rPr>
          <w:rFonts w:ascii="Georgia" w:eastAsia="Times New Roman" w:hAnsi="Georgia"/>
          <w:b/>
          <w:color w:val="FF0000"/>
          <w:sz w:val="20"/>
          <w:u w:val="double" w:color="0000FF"/>
          <w:lang w:bidi="ar-SA"/>
        </w:rPr>
        <w:t xml:space="preserve"> </w:t>
      </w:r>
      <w:r w:rsidRPr="000065F8">
        <w:rPr>
          <w:rFonts w:ascii="Georgia" w:eastAsia="Times New Roman" w:hAnsi="Georgia"/>
          <w:b/>
          <w:color w:val="FF0000"/>
          <w:sz w:val="20"/>
          <w:u w:val="double" w:color="0000FF"/>
          <w:lang w:bidi="ar-SA"/>
        </w:rPr>
        <w:t>Unpleasant Impact on the Surrounding Environment.</w:t>
      </w:r>
    </w:p>
    <w:p w:rsidR="008C07C6" w:rsidRPr="005B3898" w:rsidRDefault="009B768E" w:rsidP="001D6A6F">
      <w:pPr>
        <w:autoSpaceDE w:val="0"/>
        <w:autoSpaceDN w:val="0"/>
        <w:adjustRightInd w:val="0"/>
        <w:jc w:val="both"/>
        <w:rPr>
          <w:rFonts w:ascii="Georgia" w:hAnsi="Georgia"/>
          <w:color w:val="000000"/>
          <w:spacing w:val="-2"/>
          <w:w w:val="101"/>
          <w:sz w:val="20"/>
          <w:szCs w:val="20"/>
        </w:rPr>
      </w:pPr>
      <w:r>
        <w:rPr>
          <w:rFonts w:ascii="Georgia" w:hAnsi="Georgia"/>
          <w:noProof/>
          <w:color w:val="000000"/>
          <w:spacing w:val="-2"/>
          <w:w w:val="101"/>
          <w:sz w:val="20"/>
          <w:szCs w:val="20"/>
        </w:rPr>
        <mc:AlternateContent>
          <mc:Choice Requires="wps">
            <w:drawing>
              <wp:anchor distT="0" distB="0" distL="114300" distR="114300" simplePos="0" relativeHeight="251695616" behindDoc="0" locked="0" layoutInCell="1" allowOverlap="1">
                <wp:simplePos x="0" y="0"/>
                <wp:positionH relativeFrom="column">
                  <wp:posOffset>354965</wp:posOffset>
                </wp:positionH>
                <wp:positionV relativeFrom="paragraph">
                  <wp:posOffset>104140</wp:posOffset>
                </wp:positionV>
                <wp:extent cx="238125" cy="227330"/>
                <wp:effectExtent l="0" t="0" r="28575" b="20320"/>
                <wp:wrapNone/>
                <wp:docPr id="798"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CB350" id="AutoShape 142" o:spid="_x0000_s1026" type="#_x0000_t96" style="position:absolute;margin-left:27.95pt;margin-top:8.2pt;width:18.75pt;height:17.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DQXiAIAACI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b24wlYp&#10;6LBJt1uvY2ySzfNQot64Am8+mgcbSDpzr9lPR5RetaAafmut7lsOFSaWhfvJiUNQHLqSTf9JV4gP&#10;iB+rta9tFwCxDmQfm3I4NoXvPWH4M59dZvmCEoamPL+YzWLTEigmZ2Od/8B1R4JQUtcJyQ9rYKFy&#10;UMDu3vnYmWpkB9UPSupOYp93IMn8fDGLOR/vIvaEGR0tVGshJbHafxe+jZUJRKPRTfCOGI380/jb&#10;2WazkpZggJKu8UunrBs3uA23szR8r13S9IUL5tRMoQz4loQDyY4TAkWNGT7przjwYdQXETaM+yjh&#10;yI8Sjv0ghT4hU8SJAi5BpBnSk4r0Jb1aYN2D6rQUR9sJtZj+RO3kmtVbVcXtCoPxfpQ9CDnIGFqq&#10;cVLCcAxDttHVAQcFKx2nAR8WFFptf1PS45Ii4V9bsJwS+VFhsa+y+TxsdVTmi4scFfvcsnluAcUQ&#10;qqSekkFcedTQZWusaFqMNPRU6bAAtfDTJA9ZjcniIk71Co9G2PTnerz192lb/gEAAP//AwBQSwME&#10;FAAGAAgAAAAhAGNFaPLaAAAABwEAAA8AAABkcnMvZG93bnJldi54bWxMjk1OwzAQhfdI3MEaJHbU&#10;aSAVCXEqhMQCFghCDzCNp3FEbIfYTd3bM6xgNXo/evPV22RHsdAcBu8UrFcZCHKd14PrFew+n2/u&#10;QYSITuPoHSk4U4Btc3lRY6X9yX3Q0sZe8IgLFSowMU6VlKEzZDGs/ESOs4OfLUaWcy/1jCcet6PM&#10;s2wjLQ6OPxic6MlQ99UerYJDeC8wS4tJunx5HWh3fvtet0pdX6XHBxCRUvwrwy8+o0PDTHt/dDqI&#10;UUFRlNxkf3MHgvPylu+e/TwH2dTyP3/zAwAA//8DAFBLAQItABQABgAIAAAAIQC2gziS/gAAAOEB&#10;AAATAAAAAAAAAAAAAAAAAAAAAABbQ29udGVudF9UeXBlc10ueG1sUEsBAi0AFAAGAAgAAAAhADj9&#10;If/WAAAAlAEAAAsAAAAAAAAAAAAAAAAALwEAAF9yZWxzLy5yZWxzUEsBAi0AFAAGAAgAAAAhAHUU&#10;NBeIAgAAIgUAAA4AAAAAAAAAAAAAAAAALgIAAGRycy9lMm9Eb2MueG1sUEsBAi0AFAAGAAgAAAAh&#10;AGNFaPLaAAAABwEAAA8AAAAAAAAAAAAAAAAA4gQAAGRycy9kb3ducmV2LnhtbFBLBQYAAAAABAAE&#10;APMAAADpBQAAAAA=&#10;" fillcolor="yellow">
                <v:fill color2="lime" rotate="t" focusposition=".5,.5" focussize="" focus="100%" type="gradientRadial"/>
              </v:shape>
            </w:pict>
          </mc:Fallback>
        </mc:AlternateContent>
      </w:r>
      <w:r>
        <w:rPr>
          <w:rFonts w:ascii="Georgia" w:hAnsi="Georgia"/>
          <w:noProof/>
          <w:color w:val="000000"/>
          <w:spacing w:val="-2"/>
          <w:w w:val="101"/>
          <w:sz w:val="20"/>
          <w:szCs w:val="20"/>
        </w:rPr>
        <mc:AlternateContent>
          <mc:Choice Requires="wps">
            <w:drawing>
              <wp:anchor distT="0" distB="0" distL="114300" distR="114300" simplePos="0" relativeHeight="251696640" behindDoc="0" locked="0" layoutInCell="1" allowOverlap="1">
                <wp:simplePos x="0" y="0"/>
                <wp:positionH relativeFrom="column">
                  <wp:posOffset>5666740</wp:posOffset>
                </wp:positionH>
                <wp:positionV relativeFrom="paragraph">
                  <wp:posOffset>104140</wp:posOffset>
                </wp:positionV>
                <wp:extent cx="238125" cy="227330"/>
                <wp:effectExtent l="0" t="0" r="28575" b="20320"/>
                <wp:wrapNone/>
                <wp:docPr id="797"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107E8" id="AutoShape 143" o:spid="_x0000_s1026" type="#_x0000_t96" style="position:absolute;margin-left:446.2pt;margin-top:8.2pt;width:18.75pt;height:17.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fHiQIAACIFAAAOAAAAZHJzL2Uyb0RvYy54bWysVEtv2zAMvg/YfxB0X/1I0jRGnaJol2FA&#10;txVrh50ZWba1yZImKXGyXz9KtrM+bsN8EEhT/MiPD11eHTpJ9tw6oVVJs7OUEq6YroRqSvrtcfPu&#10;ghLnQVUgteIlPXJHr9Zv31z2puC5brWsuCUIolzRm5K23psiSRxreQfuTBuu0Fhr24FH1TZJZaFH&#10;9E4meZqeJ722lbGacefw7+1gpOuIX9ec+S917bgnsqSYm4+njec2nMn6EorGgmkFG9OAf8iiA6Ew&#10;6AnqFjyQnRWvoDrBrHa69mdMd4mua8F45IBssvQFm4cWDI9csDjOnMrk/h8s+7y/t0RUJV2ulpQo&#10;6LBJ1zuvY2ySzWehRL1xBd58MPc2kHTmTrOfjih904Jq+LW1um85VJhYFu4nzxyC4tCVbPtPukJ8&#10;QPxYrUNtuwCIdSCH2JTjqSn84AnDn/nsIssXlDA05flyNotNS6CYnI11/gPXHQlCSV0nJD9ugIXK&#10;QQH7O+djZ6qRHVQ/KKk7iX3egyTz80XkiIjjXZQmzOhoodoIKYnV/rvwbaxMIBqNboJ3xGjkn8bf&#10;zjbbG2kJBijpBr90yrpxg9twO0vD99olTV+4YE7NFMqAb0k4kOw4IVDUmOGj/ooDH0Z9EWHDuI8S&#10;jvwo4dgPUugTMkWcKOASRJohPalIX9LVAuseVKelONmeUYvpT9SeXbN6p6q4XWEw3o+yByEHGUNL&#10;NU5KGI5hyLa6OuKgYKXjNODDgkKr7W9KelxSJPxrB5ZTIj8qLPYqm8/DVkdlvljmqNinlu1TCyiG&#10;UCX1lAzijUcNXXbGiqbFSENPlQ4LUAs/TfKQ1ZgsLuJUr/BohE1/qsdbf5+29R8AAAD//wMAUEsD&#10;BBQABgAIAAAAIQCK/tM23gAAAAkBAAAPAAAAZHJzL2Rvd25yZXYueG1sTI9BTsMwEEX3SNzBmkrs&#10;qFOLVnWIUyEkFrBAEHoAN57GUWM7xG7q3p5hBavR6D/9eVPtshvYjFPsg1ewWhbA0LfB9L5TsP96&#10;ud8Ci0l7o4fgUcEVI+zq25tKlyZc/CfOTeoYlfhYagU2pbHkPLYWnY7LMKKn7BgmpxOtU8fNpC9U&#10;7gYuimLDne49XbB6xGeL7ak5OwXH+LHWRZ5tNvL1rcf99f171Sh1t8hPj8AS5vQHw68+qUNNTodw&#10;9iayQcFWigdCKdjQJEAKKYEdFKyFAF5X/P8H9Q8AAAD//wMAUEsBAi0AFAAGAAgAAAAhALaDOJL+&#10;AAAA4QEAABMAAAAAAAAAAAAAAAAAAAAAAFtDb250ZW50X1R5cGVzXS54bWxQSwECLQAUAAYACAAA&#10;ACEAOP0h/9YAAACUAQAACwAAAAAAAAAAAAAAAAAvAQAAX3JlbHMvLnJlbHNQSwECLQAUAAYACAAA&#10;ACEAm2/3x4kCAAAiBQAADgAAAAAAAAAAAAAAAAAuAgAAZHJzL2Uyb0RvYy54bWxQSwECLQAUAAYA&#10;CAAAACEAiv7TNt4AAAAJAQAADwAAAAAAAAAAAAAAAADjBAAAZHJzL2Rvd25yZXYueG1sUEsFBgAA&#10;AAAEAAQA8wAAAO4FAAAAAA==&#10;" fillcolor="yellow">
                <v:fill color2="lime" rotate="t" focusposition=".5,.5" focussize="" focus="100%" type="gradientRadial"/>
              </v:shape>
            </w:pict>
          </mc:Fallback>
        </mc:AlternateContent>
      </w:r>
    </w:p>
    <w:p w:rsidR="00F01899" w:rsidRDefault="00F01899" w:rsidP="001D6A6F">
      <w:pPr>
        <w:autoSpaceDE w:val="0"/>
        <w:autoSpaceDN w:val="0"/>
        <w:adjustRightInd w:val="0"/>
        <w:ind w:left="360"/>
        <w:jc w:val="center"/>
        <w:rPr>
          <w:rFonts w:ascii="Georgia" w:hAnsi="Georgia"/>
          <w:b/>
          <w:color w:val="00FF00"/>
          <w:spacing w:val="-2"/>
          <w:w w:val="101"/>
          <w:sz w:val="20"/>
          <w:u w:val="double" w:color="FF0000"/>
        </w:rPr>
      </w:pPr>
      <w:r w:rsidRPr="000065F8">
        <w:rPr>
          <w:rFonts w:ascii="Georgia" w:hAnsi="Georgia"/>
          <w:b/>
          <w:color w:val="00FF00"/>
          <w:spacing w:val="-2"/>
          <w:w w:val="101"/>
          <w:sz w:val="20"/>
          <w:u w:val="double" w:color="FF0000"/>
        </w:rPr>
        <w:t>HAMARA SANDESH</w:t>
      </w:r>
      <w:r w:rsidR="00515879" w:rsidRPr="000065F8">
        <w:rPr>
          <w:rFonts w:ascii="Georgia" w:hAnsi="Georgia"/>
          <w:b/>
          <w:color w:val="00FF00"/>
          <w:spacing w:val="-2"/>
          <w:w w:val="101"/>
          <w:sz w:val="20"/>
          <w:u w:val="double" w:color="FF0000"/>
        </w:rPr>
        <w:t xml:space="preserve">…!!! </w:t>
      </w:r>
      <w:r w:rsidRPr="000065F8">
        <w:rPr>
          <w:rFonts w:ascii="Georgia" w:hAnsi="Georgia"/>
          <w:b/>
          <w:color w:val="00FF00"/>
          <w:spacing w:val="-2"/>
          <w:w w:val="101"/>
          <w:sz w:val="20"/>
          <w:u w:val="double" w:color="FF0000"/>
        </w:rPr>
        <w:t xml:space="preserve">HARA BHARA </w:t>
      </w:r>
      <w:r w:rsidR="005B3898" w:rsidRPr="005B3898">
        <w:rPr>
          <w:rFonts w:ascii="Georgia" w:hAnsi="Georgia"/>
          <w:b/>
          <w:color w:val="0000FF"/>
          <w:spacing w:val="-2"/>
          <w:w w:val="101"/>
          <w:sz w:val="20"/>
          <w:u w:val="double" w:color="FF0000"/>
        </w:rPr>
        <w:t>“</w:t>
      </w:r>
      <w:r w:rsidR="008D6F96">
        <w:rPr>
          <w:rFonts w:ascii="Georgia" w:hAnsi="Georgia"/>
          <w:b/>
          <w:color w:val="0000FF"/>
          <w:spacing w:val="-2"/>
          <w:w w:val="101"/>
          <w:sz w:val="20"/>
          <w:u w:val="double" w:color="FF0000"/>
        </w:rPr>
        <w:t>PUNJAB</w:t>
      </w:r>
      <w:r w:rsidR="005B3898" w:rsidRPr="005B3898">
        <w:rPr>
          <w:rFonts w:ascii="Georgia" w:hAnsi="Georgia"/>
          <w:b/>
          <w:color w:val="0000FF"/>
          <w:spacing w:val="-2"/>
          <w:w w:val="101"/>
          <w:sz w:val="20"/>
          <w:u w:val="double" w:color="FF0000"/>
        </w:rPr>
        <w:t>”</w:t>
      </w:r>
      <w:r w:rsidR="00B54EAA" w:rsidRPr="000065F8">
        <w:rPr>
          <w:rFonts w:ascii="Georgia" w:hAnsi="Georgia"/>
          <w:b/>
          <w:color w:val="00FF00"/>
          <w:spacing w:val="-2"/>
          <w:w w:val="101"/>
          <w:sz w:val="20"/>
          <w:u w:val="double" w:color="FF0000"/>
        </w:rPr>
        <w:t xml:space="preserve"> PRADESH</w:t>
      </w:r>
      <w:r w:rsidR="00515879" w:rsidRPr="000065F8">
        <w:rPr>
          <w:rFonts w:ascii="Georgia" w:hAnsi="Georgia"/>
          <w:b/>
          <w:color w:val="00FF00"/>
          <w:spacing w:val="-2"/>
          <w:w w:val="101"/>
          <w:sz w:val="20"/>
          <w:u w:val="double" w:color="FF0000"/>
        </w:rPr>
        <w:t>…!!!</w:t>
      </w:r>
    </w:p>
    <w:p w:rsidR="00504721" w:rsidRPr="00504721" w:rsidRDefault="00504721" w:rsidP="001D6A6F">
      <w:pPr>
        <w:autoSpaceDE w:val="0"/>
        <w:autoSpaceDN w:val="0"/>
        <w:adjustRightInd w:val="0"/>
        <w:jc w:val="both"/>
        <w:rPr>
          <w:rFonts w:ascii="Georgia" w:hAnsi="Georgia"/>
          <w:noProof/>
          <w:color w:val="000000"/>
          <w:spacing w:val="-2"/>
          <w:w w:val="101"/>
          <w:sz w:val="20"/>
          <w:szCs w:val="20"/>
        </w:rPr>
      </w:pPr>
    </w:p>
    <w:p w:rsidR="008B5A5E" w:rsidRPr="000065F8" w:rsidRDefault="008B5A5E" w:rsidP="001D6A6F">
      <w:pPr>
        <w:autoSpaceDE w:val="0"/>
        <w:autoSpaceDN w:val="0"/>
        <w:adjustRightInd w:val="0"/>
        <w:jc w:val="center"/>
        <w:rPr>
          <w:rFonts w:ascii="Georgia" w:hAnsi="Georgia"/>
          <w:color w:val="00B0F0"/>
          <w:sz w:val="20"/>
          <w:szCs w:val="20"/>
        </w:rPr>
      </w:pPr>
      <w:r w:rsidRPr="000065F8">
        <w:rPr>
          <w:rFonts w:ascii="Georgia" w:hAnsi="Georgia"/>
          <w:noProof/>
          <w:color w:val="00B0F0"/>
          <w:sz w:val="20"/>
          <w:szCs w:val="20"/>
        </w:rPr>
        <w:lastRenderedPageBreak/>
        <w:drawing>
          <wp:inline distT="0" distB="0" distL="0" distR="0">
            <wp:extent cx="5942116" cy="3581076"/>
            <wp:effectExtent l="76200" t="38100" r="39584" b="324"/>
            <wp:docPr id="34" name="Picture 75" descr="Figures-2017-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ures-2017-page-004.jpg"/>
                    <pic:cNvPicPr>
                      <a:picLocks noChangeAspect="1" noChangeArrowheads="1"/>
                    </pic:cNvPicPr>
                  </pic:nvPicPr>
                  <pic:blipFill>
                    <a:blip r:embed="rId224" cstate="print"/>
                    <a:srcRect l="1260" t="12360" r="1744" b="7375"/>
                    <a:stretch>
                      <a:fillRect/>
                    </a:stretch>
                  </pic:blipFill>
                  <pic:spPr bwMode="auto">
                    <a:xfrm>
                      <a:off x="0" y="0"/>
                      <a:ext cx="5942653" cy="3581400"/>
                    </a:xfrm>
                    <a:prstGeom prst="rect">
                      <a:avLst/>
                    </a:prstGeom>
                    <a:noFill/>
                    <a:ln w="381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8B5A5E" w:rsidRPr="000065F8" w:rsidRDefault="008B5A5E" w:rsidP="001D6A6F">
      <w:pPr>
        <w:autoSpaceDE w:val="0"/>
        <w:autoSpaceDN w:val="0"/>
        <w:adjustRightInd w:val="0"/>
        <w:jc w:val="center"/>
        <w:rPr>
          <w:rFonts w:ascii="Georgia" w:hAnsi="Georgia"/>
          <w:color w:val="00B0F0"/>
          <w:sz w:val="20"/>
          <w:szCs w:val="20"/>
        </w:rPr>
      </w:pPr>
      <w:r w:rsidRPr="000065F8">
        <w:rPr>
          <w:rFonts w:ascii="Georgia" w:hAnsi="Georgia"/>
          <w:noProof/>
          <w:color w:val="00B0F0"/>
          <w:sz w:val="20"/>
          <w:szCs w:val="20"/>
        </w:rPr>
        <w:drawing>
          <wp:inline distT="0" distB="0" distL="0" distR="0">
            <wp:extent cx="5943386" cy="3743778"/>
            <wp:effectExtent l="76200" t="38100" r="38314" b="9072"/>
            <wp:docPr id="35" name="Picture 77" descr="Figures-2017-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s-2017-page-005.jpg"/>
                    <pic:cNvPicPr>
                      <a:picLocks noChangeAspect="1" noChangeArrowheads="1"/>
                    </pic:cNvPicPr>
                  </pic:nvPicPr>
                  <pic:blipFill>
                    <a:blip r:embed="rId225" cstate="print"/>
                    <a:srcRect t="636" r="739" b="1636"/>
                    <a:stretch>
                      <a:fillRect/>
                    </a:stretch>
                  </pic:blipFill>
                  <pic:spPr bwMode="auto">
                    <a:xfrm>
                      <a:off x="0" y="0"/>
                      <a:ext cx="5947707" cy="3746500"/>
                    </a:xfrm>
                    <a:prstGeom prst="rect">
                      <a:avLst/>
                    </a:prstGeom>
                    <a:noFill/>
                    <a:ln w="381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085174" w:rsidRPr="006135AB" w:rsidRDefault="00085174" w:rsidP="001D6A6F">
      <w:pPr>
        <w:autoSpaceDE w:val="0"/>
        <w:autoSpaceDN w:val="0"/>
        <w:adjustRightInd w:val="0"/>
        <w:jc w:val="both"/>
        <w:rPr>
          <w:rFonts w:ascii="Georgia" w:hAnsi="Georgia"/>
          <w:color w:val="000000"/>
          <w:spacing w:val="-2"/>
          <w:w w:val="101"/>
          <w:sz w:val="20"/>
        </w:rPr>
      </w:pPr>
    </w:p>
    <w:p w:rsidR="00AB2AF3" w:rsidRPr="000065F8" w:rsidRDefault="00AB2AF3" w:rsidP="001D6A6F">
      <w:pPr>
        <w:autoSpaceDE w:val="0"/>
        <w:autoSpaceDN w:val="0"/>
        <w:adjustRightInd w:val="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6</w:t>
      </w:r>
      <w:r w:rsidRPr="000065F8">
        <w:rPr>
          <w:rFonts w:ascii="Georgia" w:eastAsia="Book Antiqua" w:hAnsi="Georgia"/>
          <w:b/>
          <w:color w:val="FF0000"/>
          <w:sz w:val="21"/>
          <w:szCs w:val="20"/>
          <w:lang w:bidi="hi-IN"/>
        </w:rPr>
        <w:t xml:space="preserve">: Project Execution Objectives and </w:t>
      </w:r>
      <w:r w:rsidR="001D6F76" w:rsidRPr="00502399">
        <w:rPr>
          <w:rFonts w:ascii="Georgia" w:eastAsia="Book Antiqua" w:hAnsi="Georgia"/>
          <w:b/>
          <w:color w:val="0000FF"/>
          <w:sz w:val="21"/>
          <w:szCs w:val="20"/>
          <w:u w:val="double" w:color="FF0066"/>
          <w:lang w:bidi="hi-IN"/>
        </w:rPr>
        <w:t>Decision Making Work</w:t>
      </w:r>
      <w:r w:rsidR="00A817A8">
        <w:rPr>
          <w:rFonts w:ascii="Georgia" w:eastAsia="Book Antiqua" w:hAnsi="Georgia"/>
          <w:b/>
          <w:color w:val="0000FF"/>
          <w:sz w:val="21"/>
          <w:szCs w:val="20"/>
          <w:u w:val="double" w:color="FF0066"/>
          <w:lang w:bidi="hi-IN"/>
        </w:rPr>
        <w:t xml:space="preserve"> </w:t>
      </w:r>
      <w:r w:rsidR="001D6F76" w:rsidRPr="00505463">
        <w:rPr>
          <w:rFonts w:ascii="Georgia" w:eastAsia="Book Antiqua" w:hAnsi="Georgia"/>
          <w:b/>
          <w:color w:val="0000FF"/>
          <w:sz w:val="21"/>
          <w:szCs w:val="20"/>
          <w:u w:val="double" w:color="FF0066"/>
          <w:lang w:bidi="hi-IN"/>
        </w:rPr>
        <w:t>–</w:t>
      </w:r>
      <w:r w:rsidR="00A817A8">
        <w:rPr>
          <w:rFonts w:ascii="Georgia" w:eastAsia="Book Antiqua" w:hAnsi="Georgia"/>
          <w:b/>
          <w:color w:val="0000FF"/>
          <w:sz w:val="21"/>
          <w:szCs w:val="20"/>
          <w:u w:val="double" w:color="FF0066"/>
          <w:lang w:bidi="hi-IN"/>
        </w:rPr>
        <w:t xml:space="preserve"> </w:t>
      </w:r>
      <w:r w:rsidR="001D6F76" w:rsidRPr="00502399">
        <w:rPr>
          <w:rFonts w:ascii="Georgia" w:eastAsia="Book Antiqua" w:hAnsi="Georgia"/>
          <w:b/>
          <w:color w:val="0000FF"/>
          <w:sz w:val="21"/>
          <w:szCs w:val="20"/>
          <w:u w:val="double" w:color="FF0066"/>
          <w:lang w:bidi="hi-IN"/>
        </w:rPr>
        <w:t>Life Cycle</w:t>
      </w:r>
      <w:r w:rsidRPr="000065F8">
        <w:rPr>
          <w:rFonts w:ascii="Georgia" w:eastAsia="Book Antiqua" w:hAnsi="Georgia"/>
          <w:b/>
          <w:color w:val="FF0000"/>
          <w:sz w:val="21"/>
          <w:szCs w:val="20"/>
          <w:lang w:bidi="hi-IN"/>
        </w:rPr>
        <w:t>.</w:t>
      </w:r>
    </w:p>
    <w:p w:rsidR="00A10202" w:rsidRPr="006135AB" w:rsidRDefault="00A10202" w:rsidP="001D6A6F">
      <w:pPr>
        <w:autoSpaceDE w:val="0"/>
        <w:autoSpaceDN w:val="0"/>
        <w:adjustRightInd w:val="0"/>
        <w:jc w:val="both"/>
        <w:rPr>
          <w:rFonts w:ascii="Georgia" w:hAnsi="Georgia"/>
          <w:color w:val="000000"/>
          <w:spacing w:val="-2"/>
          <w:w w:val="101"/>
          <w:sz w:val="20"/>
        </w:rPr>
      </w:pPr>
    </w:p>
    <w:p w:rsidR="00AB2AF3" w:rsidRPr="000065F8" w:rsidRDefault="00691BA5" w:rsidP="00FA25E7">
      <w:pPr>
        <w:ind w:firstLine="720"/>
        <w:jc w:val="both"/>
        <w:rPr>
          <w:rFonts w:ascii="Georgia" w:hAnsi="Georgia"/>
          <w:color w:val="000000"/>
          <w:spacing w:val="-2"/>
          <w:w w:val="101"/>
          <w:sz w:val="20"/>
          <w:szCs w:val="20"/>
          <w:cs/>
          <w:lang w:bidi="hi-IN"/>
        </w:rPr>
      </w:pPr>
      <w:r w:rsidRPr="000065F8">
        <w:rPr>
          <w:rFonts w:ascii="Georgia" w:hAnsi="Georgia"/>
          <w:color w:val="000000"/>
          <w:spacing w:val="-2"/>
          <w:w w:val="101"/>
          <w:sz w:val="20"/>
          <w:szCs w:val="20"/>
        </w:rPr>
        <w:t xml:space="preserve">There is a growing consensus from scientists and the industry that, we are going to reach peak for construction in the next twenty years, and that we might have reached this point already. Global demand is soaring, whilst global production is declining, and oil is set to become increasingly expensive and scarce. The road and building industry is hugely dependent on cheap resources from the manufacture and transportation of its materials, to the machinery and tools used in demolition and construction. Not only in India, but also in other countries, they use vast quantities of fossil fuels, accounting for over half of total carbon emissions that lead to increase in temperature, global warming and climate change. The built environment is also responsible for significant amounts of air, soil and water pollution, and millions of </w:t>
      </w:r>
      <w:r w:rsidR="005B2CE7" w:rsidRPr="000065F8">
        <w:rPr>
          <w:rFonts w:ascii="Georgia" w:hAnsi="Georgia"/>
          <w:color w:val="000000"/>
          <w:spacing w:val="-2"/>
          <w:w w:val="101"/>
          <w:sz w:val="20"/>
          <w:szCs w:val="20"/>
        </w:rPr>
        <w:t>tons of</w:t>
      </w:r>
      <w:r w:rsidRPr="000065F8">
        <w:rPr>
          <w:rFonts w:ascii="Georgia" w:hAnsi="Georgia"/>
          <w:color w:val="000000"/>
          <w:spacing w:val="-2"/>
          <w:w w:val="101"/>
          <w:sz w:val="20"/>
          <w:szCs w:val="20"/>
        </w:rPr>
        <w:t xml:space="preserve"> landfill waste and this is a </w:t>
      </w:r>
      <w:r w:rsidRPr="000065F8">
        <w:rPr>
          <w:rFonts w:ascii="Georgia" w:hAnsi="Georgia"/>
          <w:color w:val="000000"/>
          <w:spacing w:val="-2"/>
          <w:w w:val="101"/>
          <w:sz w:val="20"/>
          <w:szCs w:val="20"/>
        </w:rPr>
        <w:lastRenderedPageBreak/>
        <w:t>situation that clearly needs to change. Strategic value of these always occur, because our roads,</w:t>
      </w:r>
      <w:r w:rsidRPr="000065F8">
        <w:rPr>
          <w:rFonts w:ascii="Georgia" w:hAnsi="Georgia"/>
          <w:color w:val="000000"/>
          <w:spacing w:val="-2"/>
          <w:w w:val="101"/>
          <w:sz w:val="20"/>
          <w:szCs w:val="20"/>
          <w:cs/>
          <w:lang w:bidi="hi-IN"/>
        </w:rPr>
        <w:t xml:space="preserve"> belongs to </w:t>
      </w:r>
      <w:r w:rsidRPr="000065F8">
        <w:rPr>
          <w:rFonts w:ascii="Georgia" w:hAnsi="Georgia" w:hint="cs"/>
          <w:color w:val="000000"/>
          <w:spacing w:val="-2"/>
          <w:w w:val="101"/>
          <w:sz w:val="20"/>
          <w:szCs w:val="20"/>
          <w:lang w:bidi="hi-IN"/>
        </w:rPr>
        <w:t>some very important and informative objecti</w:t>
      </w:r>
      <w:r w:rsidRPr="000065F8">
        <w:rPr>
          <w:rFonts w:ascii="Georgia" w:hAnsi="Georgia"/>
          <w:color w:val="000000"/>
          <w:spacing w:val="-2"/>
          <w:w w:val="101"/>
          <w:sz w:val="20"/>
          <w:szCs w:val="20"/>
          <w:lang w:bidi="hi-IN"/>
        </w:rPr>
        <w:t>ves</w:t>
      </w:r>
      <w:r w:rsidRPr="000065F8">
        <w:rPr>
          <w:rFonts w:ascii="Georgia" w:hAnsi="Georgia"/>
          <w:color w:val="000000"/>
          <w:spacing w:val="-2"/>
          <w:w w:val="101"/>
          <w:sz w:val="20"/>
          <w:szCs w:val="20"/>
          <w:cs/>
          <w:lang w:bidi="hi-IN"/>
        </w:rPr>
        <w:t xml:space="preserve">, which makes our country strong against another </w:t>
      </w:r>
      <w:r w:rsidRPr="000065F8">
        <w:rPr>
          <w:rFonts w:ascii="Georgia" w:hAnsi="Georgia" w:hint="cs"/>
          <w:color w:val="000000"/>
          <w:spacing w:val="-2"/>
          <w:w w:val="101"/>
          <w:sz w:val="20"/>
          <w:szCs w:val="20"/>
          <w:lang w:bidi="hi-IN"/>
        </w:rPr>
        <w:t>country</w:t>
      </w:r>
      <w:r w:rsidRPr="000065F8">
        <w:rPr>
          <w:rFonts w:ascii="Georgia" w:hAnsi="Georgia"/>
          <w:color w:val="000000"/>
          <w:spacing w:val="-2"/>
          <w:w w:val="101"/>
          <w:sz w:val="20"/>
          <w:szCs w:val="20"/>
        </w:rPr>
        <w:t xml:space="preserve"> as whole around the </w:t>
      </w:r>
      <w:r w:rsidRPr="00806094">
        <w:rPr>
          <w:rFonts w:ascii="Georgia" w:hAnsi="Georgia"/>
          <w:b/>
          <w:color w:val="FF0000"/>
          <w:spacing w:val="-2"/>
          <w:w w:val="101"/>
          <w:sz w:val="20"/>
          <w:szCs w:val="20"/>
        </w:rPr>
        <w:t>“</w:t>
      </w:r>
      <w:r w:rsidRPr="000065F8">
        <w:rPr>
          <w:rFonts w:ascii="Georgia" w:hAnsi="Georgia"/>
          <w:b/>
          <w:color w:val="FF0000"/>
          <w:spacing w:val="-2"/>
          <w:w w:val="101"/>
          <w:sz w:val="20"/>
          <w:szCs w:val="20"/>
        </w:rPr>
        <w:t>World OR Globe OR Precious Earth Sphere</w:t>
      </w:r>
      <w:r>
        <w:rPr>
          <w:rFonts w:ascii="Georgia" w:hAnsi="Georgia"/>
          <w:b/>
          <w:color w:val="FF0000"/>
          <w:spacing w:val="-2"/>
          <w:w w:val="101"/>
          <w:sz w:val="20"/>
          <w:szCs w:val="20"/>
        </w:rPr>
        <w:t>”</w:t>
      </w:r>
      <w:r w:rsidRPr="000065F8">
        <w:rPr>
          <w:rFonts w:ascii="Georgia" w:hAnsi="Georgia"/>
          <w:color w:val="000000"/>
          <w:spacing w:val="-2"/>
          <w:w w:val="101"/>
          <w:sz w:val="20"/>
          <w:szCs w:val="20"/>
          <w:cs/>
          <w:lang w:bidi="hi-IN"/>
        </w:rPr>
        <w:t>.</w:t>
      </w:r>
    </w:p>
    <w:p w:rsidR="00AB2AF3" w:rsidRPr="000065F8" w:rsidRDefault="00AB2AF3" w:rsidP="001D6A6F">
      <w:pPr>
        <w:ind w:right="40"/>
        <w:jc w:val="both"/>
        <w:rPr>
          <w:rFonts w:ascii="Georgia" w:hAnsi="Georgia"/>
          <w:color w:val="00B0F0"/>
          <w:sz w:val="20"/>
          <w:szCs w:val="20"/>
          <w:cs/>
          <w:lang w:bidi="hi-IN"/>
        </w:rPr>
      </w:pPr>
    </w:p>
    <w:p w:rsidR="001045DC" w:rsidRPr="000065F8" w:rsidRDefault="00B17E70" w:rsidP="001D6A6F">
      <w:pPr>
        <w:jc w:val="both"/>
        <w:rPr>
          <w:rFonts w:ascii="Georgia" w:hAnsi="Georgia"/>
          <w:b/>
          <w:bCs/>
          <w:color w:val="FF0000"/>
          <w:lang w:bidi="hi-IN"/>
        </w:rPr>
      </w:pPr>
      <w:r w:rsidRPr="007433F3">
        <w:rPr>
          <w:rFonts w:ascii="Georgia" w:hAnsi="Georgia"/>
          <w:b/>
          <w:bCs/>
          <w:color w:val="FF0000"/>
          <w:w w:val="119"/>
          <w:lang w:bidi="hi-IN"/>
        </w:rPr>
        <w:t>5</w:t>
      </w:r>
      <w:r>
        <w:rPr>
          <w:rFonts w:ascii="Georgia" w:hAnsi="Georgia"/>
          <w:b/>
          <w:bCs/>
          <w:color w:val="FF0000"/>
          <w:w w:val="119"/>
          <w:lang w:bidi="hi-IN"/>
        </w:rPr>
        <w:t>.</w:t>
      </w:r>
      <w:r w:rsidR="00AF6412">
        <w:rPr>
          <w:rFonts w:ascii="Georgia" w:hAnsi="Georgia"/>
          <w:b/>
          <w:bCs/>
          <w:color w:val="FF0000"/>
          <w:w w:val="119"/>
          <w:lang w:bidi="hi-IN"/>
        </w:rPr>
        <w:t xml:space="preserve"> </w:t>
      </w:r>
      <w:r w:rsidRPr="007433F3">
        <w:rPr>
          <w:rFonts w:ascii="Georgia" w:hAnsi="Georgia"/>
          <w:b/>
          <w:bCs/>
          <w:color w:val="FF0000"/>
          <w:w w:val="119"/>
          <w:lang w:bidi="hi-IN"/>
        </w:rPr>
        <w:t>PROPOSED APPROACH AND METHODOLOGY: Eco</w:t>
      </w:r>
      <w:r w:rsidR="00AF6412">
        <w:rPr>
          <w:rFonts w:ascii="Georgia" w:hAnsi="Georgia"/>
          <w:b/>
          <w:bCs/>
          <w:color w:val="FF0000"/>
          <w:w w:val="119"/>
          <w:lang w:bidi="hi-IN"/>
        </w:rPr>
        <w:t xml:space="preserve"> </w:t>
      </w:r>
      <w:r w:rsidR="001603B5" w:rsidRPr="001603B5">
        <w:rPr>
          <w:rFonts w:ascii="Georgia" w:hAnsi="Georgia"/>
          <w:b/>
          <w:bCs/>
          <w:color w:val="FF0000"/>
          <w:w w:val="119"/>
          <w:lang w:bidi="hi-IN"/>
        </w:rPr>
        <w:t>–</w:t>
      </w:r>
      <w:r w:rsidR="00AF6412">
        <w:rPr>
          <w:rFonts w:ascii="Georgia" w:hAnsi="Georgia"/>
          <w:b/>
          <w:bCs/>
          <w:color w:val="FF0000"/>
          <w:w w:val="119"/>
          <w:lang w:bidi="hi-IN"/>
        </w:rPr>
        <w:t xml:space="preserve"> </w:t>
      </w:r>
      <w:r w:rsidRPr="007433F3">
        <w:rPr>
          <w:rFonts w:ascii="Georgia" w:hAnsi="Georgia"/>
          <w:b/>
          <w:bCs/>
          <w:color w:val="FF0000"/>
          <w:w w:val="119"/>
          <w:lang w:bidi="hi-IN"/>
        </w:rPr>
        <w:t>Friendly OR Environmental Friendly Road Construction Methods and Materials</w:t>
      </w:r>
    </w:p>
    <w:p w:rsidR="00F61C4E" w:rsidRPr="000065F8" w:rsidRDefault="00F61C4E" w:rsidP="001D6A6F">
      <w:pPr>
        <w:autoSpaceDE w:val="0"/>
        <w:autoSpaceDN w:val="0"/>
        <w:adjustRightInd w:val="0"/>
        <w:jc w:val="both"/>
        <w:rPr>
          <w:rFonts w:ascii="Georgia" w:hAnsi="Georgia"/>
          <w:color w:val="000000"/>
          <w:spacing w:val="-2"/>
          <w:w w:val="101"/>
          <w:sz w:val="20"/>
          <w:szCs w:val="20"/>
        </w:rPr>
      </w:pPr>
    </w:p>
    <w:p w:rsidR="00691BA5" w:rsidRPr="000065F8" w:rsidRDefault="00691BA5" w:rsidP="001D6A6F">
      <w:pPr>
        <w:pStyle w:val="Title"/>
        <w:ind w:firstLine="720"/>
        <w:jc w:val="both"/>
        <w:rPr>
          <w:rFonts w:ascii="Georgia" w:hAnsi="Georgia" w:cs="Times New Roman"/>
          <w:b w:val="0"/>
          <w:bCs w:val="0"/>
          <w:color w:val="000000"/>
          <w:spacing w:val="-2"/>
          <w:w w:val="101"/>
          <w:lang w:val="en-US"/>
        </w:rPr>
      </w:pPr>
      <w:r w:rsidRPr="000065F8">
        <w:rPr>
          <w:rFonts w:ascii="Georgia" w:hAnsi="Georgia" w:cs="Times New Roman"/>
          <w:bCs w:val="0"/>
          <w:color w:val="000000"/>
          <w:spacing w:val="-2"/>
          <w:w w:val="101"/>
          <w:lang w:val="en-US"/>
        </w:rPr>
        <w:t>General Approach:</w:t>
      </w:r>
      <w:r>
        <w:rPr>
          <w:rFonts w:ascii="Georgia" w:hAnsi="Georgia" w:cs="Times New Roman"/>
          <w:bCs w:val="0"/>
          <w:color w:val="000000"/>
          <w:spacing w:val="-2"/>
          <w:w w:val="101"/>
          <w:lang w:val="en-US"/>
        </w:rPr>
        <w:t xml:space="preserve"> </w:t>
      </w:r>
      <w:r w:rsidRPr="000065F8">
        <w:rPr>
          <w:rFonts w:ascii="Georgia" w:hAnsi="Georgia" w:cs="Times New Roman"/>
          <w:b w:val="0"/>
          <w:bCs w:val="0"/>
          <w:color w:val="000000"/>
          <w:spacing w:val="-2"/>
          <w:w w:val="101"/>
          <w:lang w:val="en-US"/>
        </w:rPr>
        <w:t xml:space="preserve">The general approach of the Consultants would be to comprehensively address the various issues involved in the project, to carry out all the field and design office activities as set out in the Scope of Services of the </w:t>
      </w:r>
      <w:r w:rsidRPr="00806094">
        <w:rPr>
          <w:rFonts w:ascii="Georgia" w:hAnsi="Georgia" w:cs="Times New Roman"/>
          <w:bCs w:val="0"/>
          <w:i/>
          <w:color w:val="FF0000"/>
          <w:spacing w:val="-2"/>
          <w:w w:val="101"/>
          <w:lang w:val="en-US"/>
        </w:rPr>
        <w:t>“</w:t>
      </w:r>
      <w:r w:rsidRPr="000065F8">
        <w:rPr>
          <w:rFonts w:ascii="Georgia" w:hAnsi="Georgia" w:cs="Times New Roman"/>
          <w:bCs w:val="0"/>
          <w:i/>
          <w:color w:val="FF0000"/>
          <w:spacing w:val="-2"/>
          <w:w w:val="101"/>
          <w:lang w:val="en-US"/>
        </w:rPr>
        <w:t>Term of Reference</w:t>
      </w:r>
      <w:r>
        <w:rPr>
          <w:rFonts w:ascii="Georgia" w:hAnsi="Georgia" w:cs="Times New Roman"/>
          <w:bCs w:val="0"/>
          <w:i/>
          <w:color w:val="FF0000"/>
          <w:spacing w:val="-2"/>
          <w:w w:val="101"/>
          <w:lang w:val="en-US"/>
        </w:rPr>
        <w:t>”</w:t>
      </w:r>
      <w:r w:rsidRPr="000065F8">
        <w:rPr>
          <w:rFonts w:ascii="Georgia" w:hAnsi="Georgia" w:cs="Times New Roman"/>
          <w:bCs w:val="0"/>
          <w:i/>
          <w:color w:val="FF0000"/>
          <w:spacing w:val="-2"/>
          <w:w w:val="101"/>
          <w:lang w:val="en-US"/>
        </w:rPr>
        <w:t xml:space="preserve"> (TOR)</w:t>
      </w:r>
      <w:r w:rsidRPr="000065F8">
        <w:rPr>
          <w:rFonts w:ascii="Georgia" w:hAnsi="Georgia" w:cs="Times New Roman"/>
          <w:b w:val="0"/>
          <w:bCs w:val="0"/>
          <w:color w:val="000000"/>
          <w:spacing w:val="-2"/>
          <w:w w:val="101"/>
          <w:lang w:val="en-US"/>
        </w:rPr>
        <w:t xml:space="preserve"> and finally to develop improvement proposals satisfying the objectives of the project.</w:t>
      </w:r>
    </w:p>
    <w:p w:rsidR="00691BA5" w:rsidRPr="000065F8" w:rsidRDefault="00691BA5" w:rsidP="001D6A6F">
      <w:pPr>
        <w:pStyle w:val="Title"/>
        <w:jc w:val="both"/>
        <w:rPr>
          <w:rFonts w:ascii="Georgia" w:hAnsi="Georgia" w:cs="Times New Roman"/>
          <w:b w:val="0"/>
          <w:bCs w:val="0"/>
          <w:color w:val="000000"/>
          <w:spacing w:val="-2"/>
          <w:w w:val="101"/>
          <w:lang w:val="en-US"/>
        </w:rPr>
      </w:pPr>
    </w:p>
    <w:p w:rsidR="00691BA5" w:rsidRPr="000065F8" w:rsidRDefault="00691BA5" w:rsidP="001D6A6F">
      <w:pPr>
        <w:pStyle w:val="Title"/>
        <w:ind w:firstLine="720"/>
        <w:jc w:val="both"/>
        <w:rPr>
          <w:rFonts w:ascii="Georgia" w:hAnsi="Georgia" w:cs="Times New Roman"/>
          <w:b w:val="0"/>
          <w:bCs w:val="0"/>
          <w:color w:val="000000"/>
          <w:spacing w:val="-2"/>
          <w:w w:val="101"/>
          <w:lang w:val="en-US"/>
        </w:rPr>
      </w:pPr>
      <w:r w:rsidRPr="000065F8">
        <w:rPr>
          <w:rFonts w:ascii="Georgia" w:hAnsi="Georgia" w:cs="Times New Roman"/>
          <w:bCs w:val="0"/>
          <w:color w:val="000000"/>
          <w:spacing w:val="-2"/>
          <w:w w:val="101"/>
          <w:lang w:val="en-US"/>
        </w:rPr>
        <w:t>Methodology:</w:t>
      </w:r>
      <w:r>
        <w:rPr>
          <w:rFonts w:ascii="Georgia" w:hAnsi="Georgia" w:cs="Times New Roman"/>
          <w:bCs w:val="0"/>
          <w:color w:val="000000"/>
          <w:spacing w:val="-2"/>
          <w:w w:val="101"/>
          <w:lang w:val="en-US"/>
        </w:rPr>
        <w:t xml:space="preserve"> </w:t>
      </w:r>
      <w:r w:rsidRPr="000065F8">
        <w:rPr>
          <w:rFonts w:ascii="Georgia" w:hAnsi="Georgia" w:cs="Times New Roman"/>
          <w:b w:val="0"/>
          <w:bCs w:val="0"/>
          <w:color w:val="000000"/>
          <w:spacing w:val="-2"/>
          <w:w w:val="101"/>
          <w:lang w:val="en-US"/>
        </w:rPr>
        <w:t>The project involves a series of inter</w:t>
      </w:r>
      <w:r>
        <w:rPr>
          <w:rFonts w:ascii="Georgia" w:hAnsi="Georgia" w:cs="Times New Roman"/>
          <w:b w:val="0"/>
          <w:bCs w:val="0"/>
          <w:color w:val="000000"/>
          <w:spacing w:val="-2"/>
          <w:w w:val="101"/>
          <w:lang w:val="en-US"/>
        </w:rPr>
        <w:t xml:space="preserve"> </w:t>
      </w:r>
      <w:r w:rsidRPr="00177DB2">
        <w:rPr>
          <w:rFonts w:ascii="Georgia" w:hAnsi="Georgia" w:cs="Times New Roman"/>
          <w:b w:val="0"/>
          <w:bCs w:val="0"/>
          <w:color w:val="000000"/>
          <w:spacing w:val="-2"/>
          <w:w w:val="101"/>
          <w:lang w:val="en-US"/>
        </w:rPr>
        <w:t>–</w:t>
      </w:r>
      <w:r>
        <w:rPr>
          <w:rFonts w:ascii="Georgia" w:hAnsi="Georgia" w:cs="Times New Roman"/>
          <w:b w:val="0"/>
          <w:bCs w:val="0"/>
          <w:color w:val="000000"/>
          <w:spacing w:val="-2"/>
          <w:w w:val="101"/>
          <w:lang w:val="en-US"/>
        </w:rPr>
        <w:t xml:space="preserve"> </w:t>
      </w:r>
      <w:r w:rsidRPr="000065F8">
        <w:rPr>
          <w:rFonts w:ascii="Georgia" w:hAnsi="Georgia" w:cs="Times New Roman"/>
          <w:b w:val="0"/>
          <w:bCs w:val="0"/>
          <w:color w:val="000000"/>
          <w:spacing w:val="-2"/>
          <w:w w:val="101"/>
          <w:lang w:val="en-US"/>
        </w:rPr>
        <w:t xml:space="preserve">related activities, both in the field and in the design office. Methodology for carrying out these activities is described in the following paragraphs. </w:t>
      </w:r>
    </w:p>
    <w:p w:rsidR="00691BA5" w:rsidRDefault="00691BA5" w:rsidP="001D6A6F">
      <w:pPr>
        <w:pStyle w:val="Title"/>
        <w:jc w:val="both"/>
        <w:rPr>
          <w:rFonts w:ascii="Georgia" w:hAnsi="Georgia" w:cs="Times New Roman"/>
          <w:b w:val="0"/>
          <w:bCs w:val="0"/>
          <w:color w:val="000000"/>
          <w:spacing w:val="-2"/>
          <w:w w:val="101"/>
          <w:lang w:val="en-US"/>
        </w:rPr>
      </w:pPr>
    </w:p>
    <w:p w:rsidR="00783E7D" w:rsidRPr="00200160" w:rsidRDefault="00783E7D" w:rsidP="001D6A6F">
      <w:pPr>
        <w:rPr>
          <w:rFonts w:ascii="Georgia" w:hAnsi="Georgia"/>
          <w:b/>
          <w:sz w:val="20"/>
        </w:rPr>
      </w:pPr>
      <w:r w:rsidRPr="00200160">
        <w:rPr>
          <w:rFonts w:ascii="Georgia" w:hAnsi="Georgia"/>
          <w:b/>
          <w:sz w:val="20"/>
        </w:rPr>
        <w:t xml:space="preserve">Zone Influence Factor </w:t>
      </w:r>
    </w:p>
    <w:p w:rsidR="00783E7D" w:rsidRPr="00200160" w:rsidRDefault="00783E7D" w:rsidP="001D6A6F">
      <w:pPr>
        <w:tabs>
          <w:tab w:val="left" w:pos="1440"/>
        </w:tabs>
        <w:ind w:right="-43"/>
        <w:jc w:val="both"/>
        <w:rPr>
          <w:rFonts w:ascii="Georgia" w:hAnsi="Georgia"/>
          <w:sz w:val="20"/>
        </w:rPr>
      </w:pPr>
    </w:p>
    <w:p w:rsidR="00783E7D" w:rsidRPr="00200160" w:rsidRDefault="00B13486" w:rsidP="001D6A6F">
      <w:pPr>
        <w:pStyle w:val="Default"/>
        <w:widowControl w:val="0"/>
        <w:tabs>
          <w:tab w:val="left" w:pos="2880"/>
        </w:tabs>
        <w:overflowPunct w:val="0"/>
        <w:ind w:firstLine="720"/>
        <w:jc w:val="both"/>
        <w:rPr>
          <w:rFonts w:ascii="Georgia" w:hAnsi="Georgia" w:cs="Times New Roman"/>
          <w:sz w:val="20"/>
        </w:rPr>
      </w:pPr>
      <w:r w:rsidRPr="00B13486">
        <w:rPr>
          <w:rFonts w:ascii="Georgia" w:hAnsi="Georgia"/>
          <w:b/>
          <w:color w:val="000000" w:themeColor="text1"/>
          <w:spacing w:val="-2"/>
          <w:w w:val="101"/>
          <w:sz w:val="20"/>
          <w:szCs w:val="20"/>
        </w:rPr>
        <w:t>“</w:t>
      </w:r>
      <w:r w:rsidR="00783E7D" w:rsidRPr="00200160">
        <w:rPr>
          <w:rFonts w:ascii="Georgia" w:hAnsi="Georgia" w:cs="Times New Roman"/>
          <w:b/>
          <w:sz w:val="20"/>
        </w:rPr>
        <w:t>Zone Influence Factors</w:t>
      </w:r>
      <w:r w:rsidRPr="00B13486">
        <w:rPr>
          <w:rFonts w:ascii="Georgia" w:hAnsi="Georgia"/>
          <w:b/>
          <w:color w:val="000000" w:themeColor="text1"/>
          <w:spacing w:val="-2"/>
          <w:w w:val="101"/>
          <w:sz w:val="20"/>
          <w:szCs w:val="20"/>
        </w:rPr>
        <w:t>”</w:t>
      </w:r>
      <w:r w:rsidR="00783E7D" w:rsidRPr="00200160">
        <w:rPr>
          <w:rFonts w:ascii="Georgia" w:hAnsi="Georgia" w:cs="Times New Roman"/>
          <w:b/>
          <w:sz w:val="20"/>
        </w:rPr>
        <w:t xml:space="preserve"> (ZIF)</w:t>
      </w:r>
      <w:r w:rsidR="00783E7D" w:rsidRPr="00200160">
        <w:rPr>
          <w:rFonts w:ascii="Georgia" w:hAnsi="Georgia" w:cs="Times New Roman"/>
          <w:sz w:val="20"/>
        </w:rPr>
        <w:t xml:space="preserve"> can be explained as the relative contributions of various zones to trip generation. The ZIF are calculated as follows in the </w:t>
      </w:r>
      <w:r w:rsidR="00783E7D" w:rsidRPr="00B94473">
        <w:rPr>
          <w:rFonts w:ascii="Georgia" w:hAnsi="Georgia" w:cs="Times New Roman"/>
          <w:b/>
          <w:color w:val="FF0066"/>
          <w:sz w:val="20"/>
        </w:rPr>
        <w:t>Equation (1)</w:t>
      </w:r>
      <w:r w:rsidR="00783E7D" w:rsidRPr="00200160">
        <w:rPr>
          <w:rFonts w:ascii="Georgia" w:hAnsi="Georgia" w:cs="Times New Roman"/>
          <w:b/>
          <w:sz w:val="20"/>
        </w:rPr>
        <w:t xml:space="preserve"> and </w:t>
      </w:r>
      <w:r w:rsidR="00783E7D" w:rsidRPr="00200160">
        <w:rPr>
          <w:rFonts w:ascii="Georgia" w:hAnsi="Georgia" w:cs="Times New Roman"/>
          <w:b/>
          <w:color w:val="FF0066"/>
          <w:sz w:val="20"/>
        </w:rPr>
        <w:t>Table (</w:t>
      </w:r>
      <w:r w:rsidR="00374106">
        <w:rPr>
          <w:rFonts w:ascii="Georgia" w:hAnsi="Georgia" w:cs="Times New Roman"/>
          <w:b/>
          <w:color w:val="FF0066"/>
          <w:sz w:val="20"/>
        </w:rPr>
        <w:t>7</w:t>
      </w:r>
      <w:r w:rsidR="00783E7D" w:rsidRPr="00200160">
        <w:rPr>
          <w:rFonts w:ascii="Georgia" w:hAnsi="Georgia" w:cs="Times New Roman"/>
          <w:b/>
          <w:color w:val="FF0066"/>
          <w:sz w:val="20"/>
        </w:rPr>
        <w:t>)</w:t>
      </w:r>
      <w:r w:rsidR="00783E7D" w:rsidRPr="00200160">
        <w:rPr>
          <w:rFonts w:ascii="Georgia" w:hAnsi="Georgia" w:cs="Times New Roman"/>
          <w:sz w:val="20"/>
        </w:rPr>
        <w:t>:</w:t>
      </w:r>
    </w:p>
    <w:p w:rsidR="00783E7D" w:rsidRDefault="00783E7D" w:rsidP="001D6A6F">
      <w:pPr>
        <w:tabs>
          <w:tab w:val="left" w:pos="1440"/>
        </w:tabs>
        <w:ind w:right="-43"/>
        <w:jc w:val="both"/>
        <w:rPr>
          <w:rFonts w:ascii="Georgia" w:hAnsi="Georgia"/>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814"/>
      </w:tblGrid>
      <w:tr w:rsidR="004140E9" w:rsidTr="004140E9">
        <w:tc>
          <w:tcPr>
            <w:tcW w:w="5665" w:type="dxa"/>
          </w:tcPr>
          <w:p w:rsidR="004140E9" w:rsidRPr="00121269" w:rsidRDefault="000813D4" w:rsidP="001D6A6F">
            <w:pPr>
              <w:tabs>
                <w:tab w:val="left" w:pos="1440"/>
              </w:tabs>
              <w:ind w:right="-43"/>
              <w:jc w:val="both"/>
              <w:rPr>
                <w:rFonts w:ascii="Georgia" w:hAnsi="Georgia"/>
                <w:b/>
              </w:rPr>
            </w:pPr>
            <m:oMathPara>
              <m:oMathParaPr>
                <m:jc m:val="right"/>
              </m:oMathParaPr>
              <m:oMath>
                <m:sSub>
                  <m:sSubPr>
                    <m:ctrlPr>
                      <w:rPr>
                        <w:rFonts w:ascii="Cambria Math" w:hAnsi="Cambria Math"/>
                        <w:b/>
                        <w:i/>
                      </w:rPr>
                    </m:ctrlPr>
                  </m:sSubPr>
                  <m:e>
                    <m:r>
                      <m:rPr>
                        <m:sty m:val="bi"/>
                      </m:rPr>
                      <w:rPr>
                        <w:rFonts w:ascii="Cambria Math" w:hAnsi="Cambria Math"/>
                      </w:rPr>
                      <m:t>ZIF</m:t>
                    </m:r>
                  </m:e>
                  <m:sub>
                    <m:r>
                      <m:rPr>
                        <m:sty m:val="bi"/>
                      </m:rPr>
                      <w:rPr>
                        <w:rFonts w:ascii="Cambria Math" w:hAnsi="Cambria Math"/>
                      </w:rPr>
                      <m:t xml:space="preserve"> i</m:t>
                    </m:r>
                  </m:sub>
                </m:sSub>
                <m:r>
                  <m:rPr>
                    <m:sty m:val="bi"/>
                  </m:rPr>
                  <w:rPr>
                    <w:rFonts w:ascii="Cambria Math" w:hAnsi="Cambria Math"/>
                  </w:rPr>
                  <m: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 xml:space="preserve">O </m:t>
                        </m:r>
                      </m:e>
                      <m:sub>
                        <m:r>
                          <m:rPr>
                            <m:sty m:val="bi"/>
                          </m:rPr>
                          <w:rPr>
                            <w:rFonts w:ascii="Cambria Math" w:hAnsi="Cambria Math"/>
                          </w:rPr>
                          <m:t>i</m:t>
                        </m:r>
                      </m:sub>
                    </m:sSub>
                    <m:r>
                      <m:rPr>
                        <m:sty m:val="bi"/>
                      </m:rPr>
                      <w:rPr>
                        <w:rFonts w:ascii="Cambria Math" w:hAnsi="Cambria Math"/>
                      </w:rPr>
                      <m:t xml:space="preserve"> + </m:t>
                    </m:r>
                    <m:sSub>
                      <m:sSubPr>
                        <m:ctrlPr>
                          <w:rPr>
                            <w:rFonts w:ascii="Cambria Math" w:hAnsi="Cambria Math"/>
                            <w:b/>
                            <w:i/>
                          </w:rPr>
                        </m:ctrlPr>
                      </m:sSubPr>
                      <m:e>
                        <m:r>
                          <m:rPr>
                            <m:sty m:val="bi"/>
                          </m:rPr>
                          <w:rPr>
                            <w:rFonts w:ascii="Cambria Math" w:hAnsi="Cambria Math"/>
                          </w:rPr>
                          <m:t xml:space="preserve">D </m:t>
                        </m:r>
                      </m:e>
                      <m:sub>
                        <m:r>
                          <m:rPr>
                            <m:sty m:val="bi"/>
                          </m:rPr>
                          <w:rPr>
                            <w:rFonts w:ascii="Cambria Math" w:hAnsi="Cambria Math"/>
                          </w:rPr>
                          <m:t>i</m:t>
                        </m:r>
                      </m:sub>
                    </m:sSub>
                  </m:num>
                  <m:den>
                    <m:r>
                      <m:rPr>
                        <m:sty m:val="bi"/>
                      </m:rPr>
                      <w:rPr>
                        <w:rFonts w:ascii="Cambria Math" w:hAnsi="Cambria Math"/>
                      </w:rPr>
                      <m:t xml:space="preserve">2 × </m:t>
                    </m:r>
                    <m:nary>
                      <m:naryPr>
                        <m:chr m:val="∑"/>
                        <m:limLoc m:val="subSup"/>
                        <m:supHide m:val="1"/>
                        <m:ctrlPr>
                          <w:rPr>
                            <w:rFonts w:ascii="Cambria Math" w:hAnsi="Cambria Math"/>
                            <w:b/>
                            <w:i/>
                          </w:rPr>
                        </m:ctrlPr>
                      </m:naryPr>
                      <m:sub>
                        <m:r>
                          <m:rPr>
                            <m:sty m:val="bi"/>
                          </m:rPr>
                          <w:rPr>
                            <w:rFonts w:ascii="Cambria Math" w:hAnsi="Cambria Math"/>
                          </w:rPr>
                          <m:t xml:space="preserve"> i = 1,  n,   j = 1, n</m:t>
                        </m:r>
                      </m:sub>
                      <m:sup/>
                      <m:e>
                        <m:sSub>
                          <m:sSubPr>
                            <m:ctrlPr>
                              <w:rPr>
                                <w:rFonts w:ascii="Cambria Math" w:hAnsi="Cambria Math"/>
                                <w:b/>
                                <w:i/>
                              </w:rPr>
                            </m:ctrlPr>
                          </m:sSubPr>
                          <m:e>
                            <m:r>
                              <m:rPr>
                                <m:sty m:val="bi"/>
                              </m:rPr>
                              <w:rPr>
                                <w:rFonts w:ascii="Cambria Math" w:hAnsi="Cambria Math"/>
                              </w:rPr>
                              <m:t xml:space="preserve"> T</m:t>
                            </m:r>
                          </m:e>
                          <m:sub>
                            <m:r>
                              <m:rPr>
                                <m:sty m:val="bi"/>
                              </m:rPr>
                              <w:rPr>
                                <w:rFonts w:ascii="Cambria Math" w:hAnsi="Cambria Math"/>
                              </w:rPr>
                              <m:t>ij</m:t>
                            </m:r>
                          </m:sub>
                        </m:sSub>
                      </m:e>
                    </m:nary>
                  </m:den>
                </m:f>
              </m:oMath>
            </m:oMathPara>
          </w:p>
        </w:tc>
        <w:tc>
          <w:tcPr>
            <w:tcW w:w="3814" w:type="dxa"/>
            <w:vAlign w:val="center"/>
          </w:tcPr>
          <w:p w:rsidR="004140E9" w:rsidRPr="00B94473" w:rsidRDefault="004140E9" w:rsidP="001D6A6F">
            <w:pPr>
              <w:ind w:right="-43"/>
              <w:jc w:val="right"/>
              <w:rPr>
                <w:rFonts w:ascii="Georgia" w:eastAsiaTheme="minorHAnsi" w:hAnsi="Georgia"/>
                <w:b/>
                <w:i/>
                <w:color w:val="FF0066"/>
                <w:sz w:val="20"/>
              </w:rPr>
            </w:pPr>
            <w:r w:rsidRPr="00200160">
              <w:rPr>
                <w:rFonts w:ascii="Georgia" w:hAnsi="Georgia"/>
                <w:b/>
                <w:sz w:val="20"/>
              </w:rPr>
              <w:t>…</w:t>
            </w:r>
            <w:r w:rsidRPr="00B94473">
              <w:rPr>
                <w:rFonts w:ascii="Georgia" w:eastAsiaTheme="minorHAnsi" w:hAnsi="Georgia"/>
                <w:b/>
                <w:i/>
                <w:color w:val="FF0066"/>
                <w:sz w:val="20"/>
              </w:rPr>
              <w:t>Equation (1)</w:t>
            </w:r>
          </w:p>
          <w:p w:rsidR="004140E9" w:rsidRDefault="004140E9" w:rsidP="001D6A6F">
            <w:pPr>
              <w:tabs>
                <w:tab w:val="left" w:pos="1440"/>
              </w:tabs>
              <w:ind w:right="-43"/>
              <w:jc w:val="right"/>
              <w:rPr>
                <w:rFonts w:ascii="Georgia" w:hAnsi="Georgia"/>
                <w:sz w:val="20"/>
              </w:rPr>
            </w:pPr>
          </w:p>
        </w:tc>
      </w:tr>
    </w:tbl>
    <w:p w:rsidR="00783E7D" w:rsidRPr="00CA67B7" w:rsidRDefault="00783E7D" w:rsidP="001D6A6F">
      <w:pPr>
        <w:tabs>
          <w:tab w:val="left" w:pos="1440"/>
        </w:tabs>
        <w:ind w:right="-43"/>
        <w:jc w:val="both"/>
        <w:rPr>
          <w:rFonts w:ascii="Georgia" w:hAnsi="Georgia"/>
          <w:sz w:val="20"/>
        </w:rPr>
      </w:pPr>
      <w:r w:rsidRPr="00CA67B7">
        <w:rPr>
          <w:rFonts w:ascii="Georgia" w:hAnsi="Georgia"/>
          <w:sz w:val="20"/>
        </w:rPr>
        <w:tab/>
      </w:r>
      <w:r w:rsidRPr="00CA67B7">
        <w:rPr>
          <w:rFonts w:ascii="Georgia" w:hAnsi="Georgia"/>
          <w:sz w:val="20"/>
        </w:rPr>
        <w:tab/>
      </w:r>
      <w:r w:rsidRPr="00CA67B7">
        <w:rPr>
          <w:rFonts w:ascii="Georgia" w:hAnsi="Georgia"/>
          <w:sz w:val="20"/>
        </w:rPr>
        <w:tab/>
      </w:r>
      <w:r w:rsidRPr="00CA67B7">
        <w:rPr>
          <w:rFonts w:ascii="Georgia" w:hAnsi="Georgia"/>
          <w:sz w:val="20"/>
        </w:rPr>
        <w:tab/>
      </w:r>
      <w:r w:rsidRPr="00CA67B7">
        <w:rPr>
          <w:rFonts w:ascii="Georgia" w:hAnsi="Georgia"/>
          <w:sz w:val="20"/>
        </w:rPr>
        <w:tab/>
      </w:r>
      <w:r w:rsidRPr="00CA67B7">
        <w:rPr>
          <w:rFonts w:ascii="Georgia" w:hAnsi="Georgia"/>
          <w:sz w:val="20"/>
        </w:rPr>
        <w:tab/>
      </w:r>
      <w:r w:rsidRPr="00CA67B7">
        <w:rPr>
          <w:rFonts w:ascii="Georgia" w:hAnsi="Georgia"/>
          <w:sz w:val="20"/>
        </w:rPr>
        <w:tab/>
      </w:r>
      <w:r w:rsidRPr="00CA67B7">
        <w:rPr>
          <w:rFonts w:ascii="Georgia" w:hAnsi="Georgia"/>
          <w:sz w:val="20"/>
        </w:rPr>
        <w:tab/>
      </w:r>
    </w:p>
    <w:p w:rsidR="00783E7D" w:rsidRDefault="0079443D" w:rsidP="001D6A6F">
      <w:pPr>
        <w:tabs>
          <w:tab w:val="left" w:pos="6681"/>
        </w:tabs>
        <w:ind w:right="-43"/>
        <w:rPr>
          <w:rFonts w:ascii="Georgia" w:hAnsi="Georgia"/>
          <w:b/>
          <w:sz w:val="20"/>
        </w:rPr>
      </w:pPr>
      <w:r>
        <w:rPr>
          <w:rFonts w:ascii="Georgia" w:hAnsi="Georgia"/>
          <w:b/>
          <w:sz w:val="20"/>
        </w:rPr>
        <w:t>Where,</w:t>
      </w:r>
    </w:p>
    <w:p w:rsidR="0079443D" w:rsidRDefault="0079443D" w:rsidP="001D6A6F">
      <w:pPr>
        <w:tabs>
          <w:tab w:val="left" w:pos="6681"/>
        </w:tabs>
        <w:ind w:right="-43"/>
        <w:rPr>
          <w:rFonts w:ascii="Georgia" w:hAnsi="Georgia"/>
          <w:b/>
          <w:sz w:val="20"/>
        </w:rPr>
      </w:pPr>
    </w:p>
    <w:p w:rsidR="0079443D" w:rsidRDefault="0079443D" w:rsidP="001D6A6F">
      <w:pPr>
        <w:tabs>
          <w:tab w:val="left" w:pos="6681"/>
        </w:tabs>
        <w:spacing w:line="360" w:lineRule="auto"/>
        <w:ind w:left="720" w:right="-43"/>
        <w:rPr>
          <w:rFonts w:ascii="Georgia" w:hAnsi="Georgia"/>
          <w:sz w:val="20"/>
        </w:rPr>
      </w:pPr>
      <w:r w:rsidRPr="0079443D">
        <w:rPr>
          <w:rFonts w:ascii="Georgia" w:hAnsi="Georgia"/>
          <w:b/>
          <w:i/>
          <w:sz w:val="20"/>
        </w:rPr>
        <w:t>ZIF</w:t>
      </w:r>
      <w:r w:rsidR="00CA67B7">
        <w:rPr>
          <w:rFonts w:ascii="Georgia" w:hAnsi="Georgia"/>
          <w:b/>
          <w:i/>
          <w:sz w:val="20"/>
        </w:rPr>
        <w:t xml:space="preserve"> </w:t>
      </w:r>
      <w:r w:rsidRPr="0079443D">
        <w:rPr>
          <w:rFonts w:ascii="Georgia" w:hAnsi="Georgia"/>
          <w:b/>
          <w:i/>
          <w:sz w:val="20"/>
          <w:vertAlign w:val="subscript"/>
        </w:rPr>
        <w:t>i</w:t>
      </w:r>
      <w:r>
        <w:rPr>
          <w:rFonts w:ascii="Georgia" w:hAnsi="Georgia"/>
          <w:b/>
          <w:sz w:val="20"/>
        </w:rPr>
        <w:t xml:space="preserve"> </w:t>
      </w:r>
      <w:r w:rsidRPr="0079443D">
        <w:rPr>
          <w:rFonts w:ascii="Georgia" w:hAnsi="Georgia"/>
          <w:sz w:val="20"/>
        </w:rPr>
        <w:t>i</w:t>
      </w:r>
      <w:r w:rsidRPr="00200160">
        <w:rPr>
          <w:rFonts w:ascii="Georgia" w:hAnsi="Georgia"/>
          <w:sz w:val="20"/>
        </w:rPr>
        <w:t>s</w:t>
      </w:r>
      <w:r>
        <w:rPr>
          <w:rFonts w:ascii="Georgia" w:hAnsi="Georgia"/>
          <w:sz w:val="20"/>
        </w:rPr>
        <w:t xml:space="preserve"> the Zone Influence </w:t>
      </w:r>
      <w:r w:rsidR="006C6EAD">
        <w:rPr>
          <w:rFonts w:ascii="Georgia" w:hAnsi="Georgia"/>
          <w:sz w:val="20"/>
        </w:rPr>
        <w:t>Factor</w:t>
      </w:r>
      <w:r>
        <w:rPr>
          <w:rFonts w:ascii="Georgia" w:hAnsi="Georgia"/>
          <w:sz w:val="20"/>
        </w:rPr>
        <w:t xml:space="preserve"> of Zone</w:t>
      </w:r>
      <w:r w:rsidRPr="0079443D">
        <w:rPr>
          <w:rFonts w:ascii="Georgia" w:hAnsi="Georgia"/>
          <w:i/>
          <w:sz w:val="20"/>
        </w:rPr>
        <w:t xml:space="preserve"> i</w:t>
      </w:r>
      <w:r>
        <w:rPr>
          <w:rFonts w:ascii="Georgia" w:hAnsi="Georgia"/>
          <w:sz w:val="20"/>
        </w:rPr>
        <w:t>;</w:t>
      </w:r>
    </w:p>
    <w:p w:rsidR="0079443D" w:rsidRDefault="0079443D" w:rsidP="001D6A6F">
      <w:pPr>
        <w:tabs>
          <w:tab w:val="left" w:pos="6681"/>
        </w:tabs>
        <w:spacing w:line="360" w:lineRule="auto"/>
        <w:ind w:left="720" w:right="-43"/>
        <w:rPr>
          <w:rFonts w:ascii="Georgia" w:hAnsi="Georgia"/>
          <w:sz w:val="20"/>
        </w:rPr>
      </w:pPr>
      <w:r>
        <w:rPr>
          <w:rFonts w:ascii="Georgia" w:hAnsi="Georgia"/>
          <w:b/>
          <w:i/>
          <w:sz w:val="20"/>
        </w:rPr>
        <w:t>O</w:t>
      </w:r>
      <w:r w:rsidR="00CA67B7">
        <w:rPr>
          <w:rFonts w:ascii="Georgia" w:hAnsi="Georgia"/>
          <w:b/>
          <w:i/>
          <w:sz w:val="20"/>
        </w:rPr>
        <w:t xml:space="preserve"> </w:t>
      </w:r>
      <w:r w:rsidRPr="0079443D">
        <w:rPr>
          <w:rFonts w:ascii="Georgia" w:hAnsi="Georgia"/>
          <w:b/>
          <w:i/>
          <w:sz w:val="20"/>
          <w:vertAlign w:val="subscript"/>
        </w:rPr>
        <w:t>i</w:t>
      </w:r>
      <w:r>
        <w:rPr>
          <w:rFonts w:ascii="Georgia" w:hAnsi="Georgia"/>
          <w:b/>
          <w:i/>
          <w:sz w:val="20"/>
        </w:rPr>
        <w:t xml:space="preserve"> </w:t>
      </w:r>
      <w:r w:rsidRPr="0079443D">
        <w:rPr>
          <w:rFonts w:ascii="Georgia" w:hAnsi="Georgia"/>
          <w:sz w:val="20"/>
        </w:rPr>
        <w:t>i</w:t>
      </w:r>
      <w:r w:rsidRPr="00200160">
        <w:rPr>
          <w:rFonts w:ascii="Georgia" w:hAnsi="Georgia"/>
          <w:sz w:val="20"/>
        </w:rPr>
        <w:t>s</w:t>
      </w:r>
      <w:r>
        <w:rPr>
          <w:rFonts w:ascii="Georgia" w:hAnsi="Georgia"/>
          <w:sz w:val="20"/>
        </w:rPr>
        <w:t xml:space="preserve"> the Number of Trip Production</w:t>
      </w:r>
      <w:r w:rsidRPr="00200160">
        <w:rPr>
          <w:rFonts w:ascii="Georgia" w:hAnsi="Georgia"/>
          <w:sz w:val="20"/>
        </w:rPr>
        <w:t>s</w:t>
      </w:r>
      <w:r>
        <w:rPr>
          <w:rFonts w:ascii="Georgia" w:hAnsi="Georgia"/>
          <w:sz w:val="20"/>
        </w:rPr>
        <w:t xml:space="preserve"> from Zone </w:t>
      </w:r>
      <w:r w:rsidRPr="0079443D">
        <w:rPr>
          <w:rFonts w:ascii="Georgia" w:hAnsi="Georgia"/>
          <w:i/>
          <w:sz w:val="20"/>
        </w:rPr>
        <w:t>i</w:t>
      </w:r>
      <w:r>
        <w:rPr>
          <w:rFonts w:ascii="Georgia" w:hAnsi="Georgia"/>
          <w:sz w:val="20"/>
        </w:rPr>
        <w:t xml:space="preserve">; </w:t>
      </w:r>
    </w:p>
    <w:p w:rsidR="00B468FF" w:rsidRDefault="00B468FF" w:rsidP="001D6A6F">
      <w:pPr>
        <w:tabs>
          <w:tab w:val="left" w:pos="6681"/>
        </w:tabs>
        <w:spacing w:line="360" w:lineRule="auto"/>
        <w:ind w:left="720" w:right="-43"/>
        <w:rPr>
          <w:rFonts w:ascii="Georgia" w:hAnsi="Georgia"/>
          <w:sz w:val="20"/>
        </w:rPr>
      </w:pPr>
      <w:r>
        <w:rPr>
          <w:rFonts w:ascii="Georgia" w:hAnsi="Georgia"/>
          <w:b/>
          <w:i/>
          <w:sz w:val="20"/>
        </w:rPr>
        <w:t>D</w:t>
      </w:r>
      <w:r w:rsidR="00CA67B7">
        <w:rPr>
          <w:rFonts w:ascii="Georgia" w:hAnsi="Georgia"/>
          <w:b/>
          <w:i/>
          <w:sz w:val="20"/>
        </w:rPr>
        <w:t xml:space="preserve"> </w:t>
      </w:r>
      <w:r w:rsidRPr="00F97F8D">
        <w:rPr>
          <w:rFonts w:ascii="Georgia" w:hAnsi="Georgia"/>
          <w:b/>
          <w:i/>
          <w:sz w:val="20"/>
          <w:vertAlign w:val="subscript"/>
        </w:rPr>
        <w:t>i</w:t>
      </w:r>
      <w:r>
        <w:rPr>
          <w:rFonts w:ascii="Georgia" w:hAnsi="Georgia"/>
          <w:b/>
          <w:i/>
          <w:sz w:val="20"/>
        </w:rPr>
        <w:t xml:space="preserve"> </w:t>
      </w:r>
      <w:r w:rsidRPr="0079443D">
        <w:rPr>
          <w:rFonts w:ascii="Georgia" w:hAnsi="Georgia"/>
          <w:sz w:val="20"/>
        </w:rPr>
        <w:t>i</w:t>
      </w:r>
      <w:r w:rsidRPr="00200160">
        <w:rPr>
          <w:rFonts w:ascii="Georgia" w:hAnsi="Georgia"/>
          <w:sz w:val="20"/>
        </w:rPr>
        <w:t>s</w:t>
      </w:r>
      <w:r>
        <w:rPr>
          <w:rFonts w:ascii="Georgia" w:hAnsi="Georgia"/>
          <w:sz w:val="20"/>
        </w:rPr>
        <w:t xml:space="preserve"> the Number of Trip Attraction</w:t>
      </w:r>
      <w:r w:rsidRPr="00200160">
        <w:rPr>
          <w:rFonts w:ascii="Georgia" w:hAnsi="Georgia"/>
          <w:sz w:val="20"/>
        </w:rPr>
        <w:t>s</w:t>
      </w:r>
      <w:r>
        <w:rPr>
          <w:rFonts w:ascii="Georgia" w:hAnsi="Georgia"/>
          <w:sz w:val="20"/>
        </w:rPr>
        <w:t xml:space="preserve"> from Zone </w:t>
      </w:r>
      <w:r w:rsidRPr="0079443D">
        <w:rPr>
          <w:rFonts w:ascii="Georgia" w:hAnsi="Georgia"/>
          <w:i/>
          <w:sz w:val="20"/>
        </w:rPr>
        <w:t>i</w:t>
      </w:r>
      <w:r>
        <w:rPr>
          <w:rFonts w:ascii="Georgia" w:hAnsi="Georgia"/>
          <w:sz w:val="20"/>
        </w:rPr>
        <w:t>;</w:t>
      </w:r>
    </w:p>
    <w:p w:rsidR="00B468FF" w:rsidRDefault="00B468FF" w:rsidP="001D6A6F">
      <w:pPr>
        <w:tabs>
          <w:tab w:val="left" w:pos="6681"/>
        </w:tabs>
        <w:spacing w:line="360" w:lineRule="auto"/>
        <w:ind w:left="720" w:right="-43"/>
        <w:rPr>
          <w:rFonts w:ascii="Georgia" w:hAnsi="Georgia"/>
          <w:sz w:val="20"/>
        </w:rPr>
      </w:pPr>
      <w:r>
        <w:rPr>
          <w:rFonts w:ascii="Georgia" w:hAnsi="Georgia"/>
          <w:b/>
          <w:i/>
          <w:sz w:val="20"/>
        </w:rPr>
        <w:t>T</w:t>
      </w:r>
      <w:r w:rsidR="00CA67B7">
        <w:rPr>
          <w:rFonts w:ascii="Georgia" w:hAnsi="Georgia"/>
          <w:b/>
          <w:i/>
          <w:sz w:val="20"/>
        </w:rPr>
        <w:t xml:space="preserve"> </w:t>
      </w:r>
      <w:r w:rsidRPr="00B468FF">
        <w:rPr>
          <w:rFonts w:ascii="Georgia" w:hAnsi="Georgia"/>
          <w:b/>
          <w:i/>
          <w:sz w:val="20"/>
          <w:vertAlign w:val="subscript"/>
        </w:rPr>
        <w:t>ij</w:t>
      </w:r>
      <w:r>
        <w:rPr>
          <w:rFonts w:ascii="Georgia" w:hAnsi="Georgia"/>
          <w:b/>
          <w:i/>
          <w:sz w:val="20"/>
        </w:rPr>
        <w:t xml:space="preserve"> </w:t>
      </w:r>
      <w:r w:rsidRPr="0079443D">
        <w:rPr>
          <w:rFonts w:ascii="Georgia" w:hAnsi="Georgia"/>
          <w:sz w:val="20"/>
        </w:rPr>
        <w:t>i</w:t>
      </w:r>
      <w:r w:rsidRPr="00200160">
        <w:rPr>
          <w:rFonts w:ascii="Georgia" w:hAnsi="Georgia"/>
          <w:sz w:val="20"/>
        </w:rPr>
        <w:t>s</w:t>
      </w:r>
      <w:r>
        <w:rPr>
          <w:rFonts w:ascii="Georgia" w:hAnsi="Georgia"/>
          <w:sz w:val="20"/>
        </w:rPr>
        <w:t xml:space="preserve"> the Number of Trip</w:t>
      </w:r>
      <w:r w:rsidRPr="00200160">
        <w:rPr>
          <w:rFonts w:ascii="Georgia" w:hAnsi="Georgia"/>
          <w:sz w:val="20"/>
        </w:rPr>
        <w:t>s</w:t>
      </w:r>
      <w:r>
        <w:rPr>
          <w:rFonts w:ascii="Georgia" w:hAnsi="Georgia"/>
          <w:sz w:val="20"/>
        </w:rPr>
        <w:t xml:space="preserve"> between Zone</w:t>
      </w:r>
      <w:r w:rsidRPr="00200160">
        <w:rPr>
          <w:rFonts w:ascii="Georgia" w:hAnsi="Georgia"/>
          <w:sz w:val="20"/>
        </w:rPr>
        <w:t>s</w:t>
      </w:r>
      <w:r>
        <w:rPr>
          <w:rFonts w:ascii="Georgia" w:hAnsi="Georgia"/>
          <w:sz w:val="20"/>
        </w:rPr>
        <w:t xml:space="preserve"> </w:t>
      </w:r>
      <w:r>
        <w:rPr>
          <w:rFonts w:ascii="Georgia" w:hAnsi="Georgia"/>
          <w:i/>
          <w:sz w:val="20"/>
        </w:rPr>
        <w:t>i and j</w:t>
      </w:r>
      <w:r>
        <w:rPr>
          <w:rFonts w:ascii="Georgia" w:hAnsi="Georgia"/>
          <w:sz w:val="20"/>
        </w:rPr>
        <w:t>;</w:t>
      </w:r>
    </w:p>
    <w:p w:rsidR="001856AA" w:rsidRPr="001856AA" w:rsidRDefault="001856AA" w:rsidP="001D6A6F">
      <w:pPr>
        <w:tabs>
          <w:tab w:val="left" w:pos="1440"/>
        </w:tabs>
        <w:ind w:right="-43"/>
        <w:jc w:val="both"/>
        <w:rPr>
          <w:rFonts w:ascii="Georgia" w:hAnsi="Georgia"/>
          <w:sz w:val="20"/>
        </w:rPr>
      </w:pPr>
    </w:p>
    <w:p w:rsidR="00783E7D" w:rsidRPr="00B13486" w:rsidRDefault="00783E7D" w:rsidP="001D6A6F">
      <w:pPr>
        <w:jc w:val="center"/>
        <w:rPr>
          <w:rFonts w:ascii="Georgia" w:hAnsi="Georgia"/>
          <w:b/>
          <w:sz w:val="21"/>
          <w:szCs w:val="21"/>
        </w:rPr>
      </w:pPr>
      <w:r w:rsidRPr="000A6FF0">
        <w:rPr>
          <w:rFonts w:ascii="Georgia" w:eastAsia="Book Antiqua" w:hAnsi="Georgia"/>
          <w:b/>
          <w:color w:val="FF0000"/>
          <w:sz w:val="21"/>
        </w:rPr>
        <w:t xml:space="preserve">Table </w:t>
      </w:r>
      <w:r w:rsidR="00374106">
        <w:rPr>
          <w:rFonts w:ascii="Georgia" w:eastAsia="Book Antiqua" w:hAnsi="Georgia"/>
          <w:b/>
          <w:color w:val="FF0000"/>
          <w:sz w:val="21"/>
        </w:rPr>
        <w:t>7</w:t>
      </w:r>
      <w:r w:rsidRPr="000A6FF0">
        <w:rPr>
          <w:rFonts w:ascii="Georgia" w:eastAsia="Book Antiqua" w:hAnsi="Georgia"/>
          <w:b/>
          <w:color w:val="FF0000"/>
          <w:sz w:val="21"/>
        </w:rPr>
        <w:t>: Zone Influence Factor</w:t>
      </w:r>
      <w:r w:rsidR="001856AA">
        <w:rPr>
          <w:rFonts w:ascii="Georgia" w:eastAsia="Book Antiqua" w:hAnsi="Georgia"/>
          <w:b/>
          <w:color w:val="FF0000"/>
          <w:sz w:val="21"/>
        </w:rPr>
        <w:t xml:space="preserve"> a</w:t>
      </w:r>
      <w:r w:rsidRPr="000A6FF0">
        <w:rPr>
          <w:rFonts w:ascii="Georgia" w:eastAsia="Book Antiqua" w:hAnsi="Georgia"/>
          <w:b/>
          <w:color w:val="FF0000"/>
          <w:sz w:val="21"/>
        </w:rPr>
        <w:t>t</w:t>
      </w:r>
      <w:r w:rsidRPr="00B13486">
        <w:rPr>
          <w:rFonts w:ascii="Georgia" w:hAnsi="Georgia"/>
          <w:b/>
          <w:sz w:val="21"/>
          <w:szCs w:val="21"/>
        </w:rPr>
        <w:t xml:space="preserve"> </w:t>
      </w:r>
      <w:r w:rsidR="00B13486" w:rsidRPr="00B13486">
        <w:rPr>
          <w:rFonts w:ascii="Georgia" w:eastAsia="Arial Unicode MS" w:hAnsi="Georgia" w:cs="Arial Unicode MS"/>
          <w:b/>
          <w:iCs/>
          <w:color w:val="FF3399"/>
          <w:sz w:val="21"/>
          <w:szCs w:val="21"/>
        </w:rPr>
        <w:t xml:space="preserve">Chainage </w:t>
      </w:r>
      <w:r w:rsidR="0008636D">
        <w:rPr>
          <w:rFonts w:ascii="Georgia" w:eastAsia="Arial Unicode MS" w:hAnsi="Georgia" w:cs="Arial Unicode MS"/>
          <w:b/>
          <w:iCs/>
          <w:color w:val="FF3399"/>
          <w:sz w:val="21"/>
          <w:szCs w:val="21"/>
        </w:rPr>
        <w:t xml:space="preserve">00 + </w:t>
      </w:r>
      <w:r w:rsidR="00D50F99">
        <w:rPr>
          <w:rFonts w:ascii="Georgia" w:eastAsia="Arial Unicode MS" w:hAnsi="Georgia" w:cs="Arial Unicode MS"/>
          <w:b/>
          <w:iCs/>
          <w:color w:val="FF3399"/>
          <w:sz w:val="21"/>
          <w:szCs w:val="21"/>
        </w:rPr>
        <w:t xml:space="preserve">000 </w:t>
      </w:r>
      <w:r w:rsidR="00D50F99" w:rsidRPr="00B13486">
        <w:rPr>
          <w:rFonts w:ascii="Georgia" w:eastAsia="Arial Unicode MS" w:hAnsi="Georgia" w:cs="Arial Unicode MS"/>
          <w:b/>
          <w:iCs/>
          <w:color w:val="FF3399"/>
          <w:sz w:val="21"/>
          <w:szCs w:val="21"/>
        </w:rPr>
        <w:t>Km</w:t>
      </w:r>
      <w:r w:rsidR="00B13486" w:rsidRPr="00B13486">
        <w:rPr>
          <w:rFonts w:ascii="Georgia" w:eastAsia="Arial Unicode MS" w:hAnsi="Georgia" w:cs="Arial Unicode MS"/>
          <w:b/>
          <w:iCs/>
          <w:color w:val="FF3399"/>
          <w:sz w:val="21"/>
          <w:szCs w:val="21"/>
        </w:rPr>
        <w:t xml:space="preserve"> and </w:t>
      </w:r>
      <w:r w:rsidR="0008636D">
        <w:rPr>
          <w:rFonts w:ascii="Georgia" w:eastAsia="Arial Unicode MS" w:hAnsi="Georgia" w:cs="Arial Unicode MS"/>
          <w:b/>
          <w:iCs/>
          <w:color w:val="FF3399"/>
          <w:sz w:val="21"/>
          <w:szCs w:val="21"/>
        </w:rPr>
        <w:t>31 + 230</w:t>
      </w:r>
      <w:r w:rsidR="00B13486" w:rsidRPr="00B13486">
        <w:rPr>
          <w:rFonts w:ascii="Georgia" w:eastAsia="Arial Unicode MS" w:hAnsi="Georgia" w:cs="Arial Unicode MS"/>
          <w:b/>
          <w:iCs/>
          <w:color w:val="FF3399"/>
          <w:sz w:val="21"/>
          <w:szCs w:val="21"/>
        </w:rPr>
        <w:t xml:space="preserve"> Km.</w:t>
      </w:r>
    </w:p>
    <w:p w:rsidR="00783E7D" w:rsidRPr="00200160" w:rsidRDefault="00783E7D" w:rsidP="001D6A6F">
      <w:pPr>
        <w:tabs>
          <w:tab w:val="left" w:pos="1440"/>
        </w:tabs>
        <w:ind w:right="-43"/>
        <w:jc w:val="both"/>
        <w:rPr>
          <w:rFonts w:ascii="Georgia" w:hAnsi="Georgia"/>
          <w:sz w:val="20"/>
        </w:rPr>
      </w:pPr>
    </w:p>
    <w:tbl>
      <w:tblPr>
        <w:tblW w:w="10165" w:type="dxa"/>
        <w:jc w:val="center"/>
        <w:tblLook w:val="04A0" w:firstRow="1" w:lastRow="0" w:firstColumn="1" w:lastColumn="0" w:noHBand="0" w:noVBand="1"/>
      </w:tblPr>
      <w:tblGrid>
        <w:gridCol w:w="895"/>
        <w:gridCol w:w="1951"/>
        <w:gridCol w:w="1440"/>
        <w:gridCol w:w="1309"/>
        <w:gridCol w:w="941"/>
        <w:gridCol w:w="1402"/>
        <w:gridCol w:w="1286"/>
        <w:gridCol w:w="941"/>
      </w:tblGrid>
      <w:tr w:rsidR="00783E7D" w:rsidRPr="00200160" w:rsidTr="00B13486">
        <w:trPr>
          <w:trHeight w:val="20"/>
          <w:tblHeader/>
          <w:jc w:val="center"/>
        </w:trPr>
        <w:tc>
          <w:tcPr>
            <w:tcW w:w="0" w:type="auto"/>
            <w:vMerge w:val="restart"/>
            <w:tcBorders>
              <w:top w:val="single" w:sz="4" w:space="0" w:color="auto"/>
              <w:left w:val="single" w:sz="4" w:space="0" w:color="auto"/>
              <w:right w:val="single" w:sz="4" w:space="0" w:color="auto"/>
            </w:tcBorders>
            <w:shd w:val="clear" w:color="auto" w:fill="FFFF00"/>
            <w:vAlign w:val="center"/>
            <w:hideMark/>
          </w:tcPr>
          <w:p w:rsidR="00783E7D" w:rsidRPr="00200160" w:rsidRDefault="00603797" w:rsidP="001D6A6F">
            <w:pPr>
              <w:jc w:val="center"/>
              <w:rPr>
                <w:rFonts w:ascii="Georgia" w:hAnsi="Georgia"/>
                <w:b/>
                <w:bCs/>
                <w:sz w:val="20"/>
              </w:rPr>
            </w:pPr>
            <w:r>
              <w:rPr>
                <w:rFonts w:ascii="Georgia" w:hAnsi="Georgia"/>
                <w:b/>
                <w:bCs/>
                <w:sz w:val="20"/>
              </w:rPr>
              <w:t>Sr.</w:t>
            </w:r>
            <w:r w:rsidR="00783E7D" w:rsidRPr="00200160">
              <w:rPr>
                <w:rFonts w:ascii="Georgia" w:hAnsi="Georgia"/>
                <w:b/>
                <w:bCs/>
                <w:sz w:val="20"/>
              </w:rPr>
              <w:t xml:space="preserve"> No.</w:t>
            </w:r>
          </w:p>
        </w:tc>
        <w:tc>
          <w:tcPr>
            <w:tcW w:w="2044" w:type="dxa"/>
            <w:vMerge w:val="restart"/>
            <w:tcBorders>
              <w:top w:val="single" w:sz="4" w:space="0" w:color="auto"/>
              <w:left w:val="nil"/>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r w:rsidRPr="00200160">
              <w:rPr>
                <w:rFonts w:ascii="Georgia" w:hAnsi="Georgia"/>
                <w:b/>
                <w:bCs/>
                <w:sz w:val="20"/>
              </w:rPr>
              <w:t>Zone Description</w:t>
            </w:r>
          </w:p>
        </w:tc>
        <w:tc>
          <w:tcPr>
            <w:tcW w:w="3690" w:type="dxa"/>
            <w:gridSpan w:val="3"/>
            <w:tcBorders>
              <w:top w:val="single" w:sz="4" w:space="0" w:color="auto"/>
              <w:left w:val="nil"/>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r w:rsidRPr="00200160">
              <w:rPr>
                <w:rFonts w:ascii="Georgia" w:hAnsi="Georgia"/>
                <w:b/>
                <w:sz w:val="20"/>
              </w:rPr>
              <w:t>Passengers Vehicles</w:t>
            </w:r>
          </w:p>
        </w:tc>
        <w:tc>
          <w:tcPr>
            <w:tcW w:w="3690" w:type="dxa"/>
            <w:gridSpan w:val="3"/>
            <w:tcBorders>
              <w:top w:val="single" w:sz="4" w:space="0" w:color="auto"/>
              <w:left w:val="nil"/>
              <w:bottom w:val="single" w:sz="4" w:space="0" w:color="auto"/>
              <w:right w:val="single" w:sz="4" w:space="0" w:color="auto"/>
            </w:tcBorders>
            <w:shd w:val="clear" w:color="auto" w:fill="FFFF00"/>
            <w:vAlign w:val="center"/>
          </w:tcPr>
          <w:p w:rsidR="00783E7D" w:rsidRPr="00200160" w:rsidRDefault="00783E7D" w:rsidP="001D6A6F">
            <w:pPr>
              <w:jc w:val="center"/>
              <w:rPr>
                <w:rFonts w:ascii="Georgia" w:hAnsi="Georgia"/>
                <w:b/>
                <w:bCs/>
                <w:sz w:val="20"/>
              </w:rPr>
            </w:pPr>
            <w:r w:rsidRPr="00200160">
              <w:rPr>
                <w:rFonts w:ascii="Georgia" w:hAnsi="Georgia"/>
                <w:b/>
                <w:sz w:val="20"/>
              </w:rPr>
              <w:t>Goods Vehicles</w:t>
            </w:r>
          </w:p>
        </w:tc>
      </w:tr>
      <w:tr w:rsidR="00B13486" w:rsidRPr="00200160" w:rsidTr="00B13486">
        <w:trPr>
          <w:trHeight w:val="20"/>
          <w:tblHeader/>
          <w:jc w:val="center"/>
        </w:trPr>
        <w:tc>
          <w:tcPr>
            <w:tcW w:w="0" w:type="auto"/>
            <w:vMerge/>
            <w:tcBorders>
              <w:left w:val="single" w:sz="4" w:space="0" w:color="auto"/>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p>
        </w:tc>
        <w:tc>
          <w:tcPr>
            <w:tcW w:w="2044" w:type="dxa"/>
            <w:vMerge/>
            <w:tcBorders>
              <w:left w:val="nil"/>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p>
        </w:tc>
        <w:tc>
          <w:tcPr>
            <w:tcW w:w="1440" w:type="dxa"/>
            <w:tcBorders>
              <w:top w:val="single" w:sz="4" w:space="0" w:color="auto"/>
              <w:left w:val="nil"/>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r w:rsidRPr="00200160">
              <w:rPr>
                <w:rFonts w:ascii="Georgia" w:hAnsi="Georgia"/>
                <w:b/>
                <w:bCs/>
                <w:sz w:val="20"/>
              </w:rPr>
              <w:t>Trip Production</w:t>
            </w:r>
          </w:p>
        </w:tc>
        <w:tc>
          <w:tcPr>
            <w:tcW w:w="1309" w:type="dxa"/>
            <w:tcBorders>
              <w:top w:val="single" w:sz="4" w:space="0" w:color="auto"/>
              <w:left w:val="nil"/>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r w:rsidRPr="00200160">
              <w:rPr>
                <w:rFonts w:ascii="Georgia" w:hAnsi="Georgia"/>
                <w:b/>
                <w:bCs/>
                <w:sz w:val="20"/>
              </w:rPr>
              <w:t>Trip Attraction</w:t>
            </w:r>
          </w:p>
        </w:tc>
        <w:tc>
          <w:tcPr>
            <w:tcW w:w="941" w:type="dxa"/>
            <w:tcBorders>
              <w:top w:val="single" w:sz="4" w:space="0" w:color="auto"/>
              <w:left w:val="nil"/>
              <w:bottom w:val="single" w:sz="4" w:space="0" w:color="auto"/>
              <w:right w:val="single" w:sz="4" w:space="0" w:color="auto"/>
            </w:tcBorders>
            <w:shd w:val="clear" w:color="auto" w:fill="FFFF00"/>
            <w:vAlign w:val="center"/>
            <w:hideMark/>
          </w:tcPr>
          <w:p w:rsidR="00783E7D" w:rsidRPr="00200160" w:rsidRDefault="00783E7D" w:rsidP="001D6A6F">
            <w:pPr>
              <w:jc w:val="center"/>
              <w:rPr>
                <w:rFonts w:ascii="Georgia" w:hAnsi="Georgia"/>
                <w:b/>
                <w:bCs/>
                <w:sz w:val="20"/>
              </w:rPr>
            </w:pPr>
            <w:r w:rsidRPr="00200160">
              <w:rPr>
                <w:rFonts w:ascii="Georgia" w:hAnsi="Georgia"/>
                <w:b/>
                <w:bCs/>
                <w:sz w:val="20"/>
              </w:rPr>
              <w:t>ZIF (%)</w:t>
            </w:r>
          </w:p>
        </w:tc>
        <w:tc>
          <w:tcPr>
            <w:tcW w:w="1440" w:type="dxa"/>
            <w:tcBorders>
              <w:top w:val="single" w:sz="4" w:space="0" w:color="auto"/>
              <w:left w:val="nil"/>
              <w:bottom w:val="single" w:sz="4" w:space="0" w:color="auto"/>
              <w:right w:val="single" w:sz="4" w:space="0" w:color="auto"/>
            </w:tcBorders>
            <w:shd w:val="clear" w:color="auto" w:fill="FFFF00"/>
            <w:vAlign w:val="center"/>
          </w:tcPr>
          <w:p w:rsidR="00783E7D" w:rsidRPr="00200160" w:rsidRDefault="00783E7D" w:rsidP="001D6A6F">
            <w:pPr>
              <w:jc w:val="center"/>
              <w:rPr>
                <w:rFonts w:ascii="Georgia" w:hAnsi="Georgia"/>
                <w:b/>
                <w:bCs/>
                <w:sz w:val="20"/>
              </w:rPr>
            </w:pPr>
            <w:r w:rsidRPr="00200160">
              <w:rPr>
                <w:rFonts w:ascii="Georgia" w:hAnsi="Georgia"/>
                <w:b/>
                <w:bCs/>
                <w:sz w:val="20"/>
              </w:rPr>
              <w:t>Trip Production</w:t>
            </w:r>
          </w:p>
        </w:tc>
        <w:tc>
          <w:tcPr>
            <w:tcW w:w="1309" w:type="dxa"/>
            <w:tcBorders>
              <w:top w:val="single" w:sz="4" w:space="0" w:color="auto"/>
              <w:left w:val="nil"/>
              <w:bottom w:val="single" w:sz="4" w:space="0" w:color="auto"/>
              <w:right w:val="single" w:sz="4" w:space="0" w:color="auto"/>
            </w:tcBorders>
            <w:shd w:val="clear" w:color="auto" w:fill="FFFF00"/>
            <w:vAlign w:val="center"/>
          </w:tcPr>
          <w:p w:rsidR="00783E7D" w:rsidRPr="00200160" w:rsidRDefault="00783E7D" w:rsidP="001D6A6F">
            <w:pPr>
              <w:jc w:val="center"/>
              <w:rPr>
                <w:rFonts w:ascii="Georgia" w:hAnsi="Georgia"/>
                <w:b/>
                <w:bCs/>
                <w:sz w:val="20"/>
              </w:rPr>
            </w:pPr>
            <w:r w:rsidRPr="00200160">
              <w:rPr>
                <w:rFonts w:ascii="Georgia" w:hAnsi="Georgia"/>
                <w:b/>
                <w:bCs/>
                <w:sz w:val="20"/>
              </w:rPr>
              <w:t>Trip Attraction</w:t>
            </w:r>
          </w:p>
        </w:tc>
        <w:tc>
          <w:tcPr>
            <w:tcW w:w="941" w:type="dxa"/>
            <w:tcBorders>
              <w:top w:val="single" w:sz="4" w:space="0" w:color="auto"/>
              <w:left w:val="nil"/>
              <w:bottom w:val="single" w:sz="4" w:space="0" w:color="auto"/>
              <w:right w:val="single" w:sz="4" w:space="0" w:color="auto"/>
            </w:tcBorders>
            <w:shd w:val="clear" w:color="auto" w:fill="FFFF00"/>
            <w:vAlign w:val="center"/>
          </w:tcPr>
          <w:p w:rsidR="00783E7D" w:rsidRPr="00200160" w:rsidRDefault="00783E7D" w:rsidP="001D6A6F">
            <w:pPr>
              <w:jc w:val="center"/>
              <w:rPr>
                <w:rFonts w:ascii="Georgia" w:hAnsi="Georgia"/>
                <w:b/>
                <w:bCs/>
                <w:sz w:val="20"/>
              </w:rPr>
            </w:pPr>
            <w:r w:rsidRPr="00200160">
              <w:rPr>
                <w:rFonts w:ascii="Georgia" w:hAnsi="Georgia"/>
                <w:b/>
                <w:bCs/>
                <w:sz w:val="20"/>
              </w:rPr>
              <w:t>ZIF (%)</w:t>
            </w:r>
          </w:p>
        </w:tc>
      </w:tr>
      <w:tr w:rsidR="00B13486" w:rsidRPr="007B1304" w:rsidTr="00B13486">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83E7D" w:rsidRPr="007B1304" w:rsidRDefault="00783E7D" w:rsidP="001D6A6F">
            <w:pPr>
              <w:jc w:val="center"/>
              <w:rPr>
                <w:rFonts w:ascii="Georgia" w:hAnsi="Georgia"/>
                <w:b/>
                <w:sz w:val="18"/>
                <w:szCs w:val="18"/>
              </w:rPr>
            </w:pPr>
            <w:r w:rsidRPr="007B1304">
              <w:rPr>
                <w:rFonts w:ascii="Georgia" w:hAnsi="Georgia"/>
                <w:b/>
                <w:sz w:val="18"/>
                <w:szCs w:val="18"/>
              </w:rPr>
              <w:t>1.</w:t>
            </w:r>
          </w:p>
        </w:tc>
        <w:tc>
          <w:tcPr>
            <w:tcW w:w="2044" w:type="dxa"/>
            <w:tcBorders>
              <w:top w:val="nil"/>
              <w:left w:val="nil"/>
              <w:bottom w:val="single" w:sz="4" w:space="0" w:color="auto"/>
              <w:right w:val="single" w:sz="4" w:space="0" w:color="auto"/>
            </w:tcBorders>
            <w:shd w:val="clear" w:color="auto" w:fill="auto"/>
            <w:vAlign w:val="center"/>
            <w:hideMark/>
          </w:tcPr>
          <w:p w:rsidR="00783E7D" w:rsidRPr="007B1304" w:rsidRDefault="00AC71E9" w:rsidP="001D6A6F">
            <w:pPr>
              <w:pStyle w:val="Header"/>
              <w:tabs>
                <w:tab w:val="right" w:pos="9720"/>
              </w:tabs>
              <w:jc w:val="center"/>
              <w:rPr>
                <w:rFonts w:ascii="Georgia" w:eastAsia="Arial Unicode MS" w:hAnsi="Georgia" w:cs="Arial Unicode MS"/>
                <w:b/>
                <w:i/>
                <w:color w:val="FF0000"/>
                <w:sz w:val="18"/>
                <w:szCs w:val="18"/>
              </w:rPr>
            </w:pPr>
            <w:r>
              <w:rPr>
                <w:rFonts w:ascii="Georgia" w:eastAsia="Arial Unicode MS" w:hAnsi="Georgia" w:cs="Arial Unicode MS"/>
                <w:b/>
                <w:i/>
                <w:color w:val="FF0000"/>
                <w:sz w:val="18"/>
                <w:szCs w:val="18"/>
              </w:rPr>
              <w:t>IT City Chowk to Kurali Chandigarh</w:t>
            </w:r>
            <w:r w:rsidR="00B13486" w:rsidRPr="00B13486">
              <w:rPr>
                <w:rFonts w:ascii="Georgia" w:eastAsia="Arial Unicode MS" w:hAnsi="Georgia" w:cs="Arial Unicode MS"/>
                <w:b/>
                <w:i/>
                <w:color w:val="FF0000"/>
                <w:sz w:val="18"/>
                <w:szCs w:val="18"/>
              </w:rPr>
              <w:t xml:space="preserve"> </w:t>
            </w:r>
            <w:r w:rsidR="00783E7D" w:rsidRPr="007B1304">
              <w:rPr>
                <w:rFonts w:ascii="Georgia" w:eastAsia="Arial Unicode MS" w:hAnsi="Georgia" w:cs="Arial Unicode MS"/>
                <w:b/>
                <w:i/>
                <w:color w:val="FF0000"/>
                <w:sz w:val="18"/>
                <w:szCs w:val="18"/>
              </w:rPr>
              <w:t>Roads</w:t>
            </w:r>
          </w:p>
        </w:tc>
        <w:tc>
          <w:tcPr>
            <w:tcW w:w="1440" w:type="dxa"/>
            <w:tcBorders>
              <w:top w:val="nil"/>
              <w:left w:val="nil"/>
              <w:bottom w:val="single" w:sz="4" w:space="0" w:color="auto"/>
              <w:right w:val="single" w:sz="4" w:space="0" w:color="auto"/>
            </w:tcBorders>
            <w:shd w:val="clear" w:color="auto" w:fill="auto"/>
            <w:noWrap/>
            <w:vAlign w:val="center"/>
          </w:tcPr>
          <w:p w:rsidR="00783E7D" w:rsidRPr="007B1304" w:rsidRDefault="00783E7D" w:rsidP="001D6A6F">
            <w:pPr>
              <w:jc w:val="center"/>
              <w:rPr>
                <w:rFonts w:ascii="Georgia" w:hAnsi="Georgia"/>
                <w:b/>
                <w:sz w:val="18"/>
                <w:szCs w:val="18"/>
              </w:rPr>
            </w:pPr>
            <w:r w:rsidRPr="007B1304">
              <w:rPr>
                <w:rFonts w:ascii="Georgia" w:hAnsi="Georgia"/>
                <w:b/>
                <w:sz w:val="18"/>
                <w:szCs w:val="18"/>
              </w:rPr>
              <w:t>3</w:t>
            </w:r>
          </w:p>
        </w:tc>
        <w:tc>
          <w:tcPr>
            <w:tcW w:w="1309" w:type="dxa"/>
            <w:tcBorders>
              <w:top w:val="nil"/>
              <w:left w:val="nil"/>
              <w:bottom w:val="single" w:sz="4" w:space="0" w:color="auto"/>
              <w:right w:val="single" w:sz="4" w:space="0" w:color="auto"/>
            </w:tcBorders>
            <w:shd w:val="clear" w:color="auto" w:fill="auto"/>
            <w:noWrap/>
            <w:vAlign w:val="center"/>
          </w:tcPr>
          <w:p w:rsidR="00783E7D" w:rsidRPr="007B1304" w:rsidRDefault="00783E7D" w:rsidP="001D6A6F">
            <w:pPr>
              <w:jc w:val="center"/>
              <w:rPr>
                <w:rFonts w:ascii="Georgia" w:hAnsi="Georgia"/>
                <w:i/>
                <w:sz w:val="18"/>
                <w:szCs w:val="18"/>
              </w:rPr>
            </w:pPr>
            <w:r w:rsidRPr="007B1304">
              <w:rPr>
                <w:rFonts w:ascii="Georgia" w:hAnsi="Georgia"/>
                <w:i/>
                <w:sz w:val="18"/>
                <w:szCs w:val="18"/>
              </w:rPr>
              <w:t>6</w:t>
            </w:r>
          </w:p>
        </w:tc>
        <w:tc>
          <w:tcPr>
            <w:tcW w:w="941" w:type="dxa"/>
            <w:tcBorders>
              <w:top w:val="nil"/>
              <w:left w:val="nil"/>
              <w:bottom w:val="single" w:sz="4" w:space="0" w:color="auto"/>
              <w:right w:val="single" w:sz="4" w:space="0" w:color="auto"/>
            </w:tcBorders>
            <w:shd w:val="clear" w:color="auto" w:fill="auto"/>
            <w:noWrap/>
            <w:vAlign w:val="center"/>
          </w:tcPr>
          <w:p w:rsidR="00783E7D" w:rsidRPr="007B1304" w:rsidRDefault="00783E7D" w:rsidP="001D6A6F">
            <w:pPr>
              <w:jc w:val="center"/>
              <w:rPr>
                <w:rFonts w:ascii="Georgia" w:hAnsi="Georgia"/>
                <w:i/>
                <w:sz w:val="18"/>
                <w:szCs w:val="18"/>
              </w:rPr>
            </w:pPr>
            <w:r w:rsidRPr="007B1304">
              <w:rPr>
                <w:rFonts w:ascii="Georgia" w:hAnsi="Georgia"/>
                <w:i/>
                <w:sz w:val="18"/>
                <w:szCs w:val="18"/>
              </w:rPr>
              <w:t>5.11</w:t>
            </w:r>
          </w:p>
        </w:tc>
        <w:tc>
          <w:tcPr>
            <w:tcW w:w="1440" w:type="dxa"/>
            <w:tcBorders>
              <w:top w:val="nil"/>
              <w:left w:val="nil"/>
              <w:bottom w:val="single" w:sz="4" w:space="0" w:color="auto"/>
              <w:right w:val="single" w:sz="4" w:space="0" w:color="auto"/>
            </w:tcBorders>
            <w:vAlign w:val="center"/>
          </w:tcPr>
          <w:p w:rsidR="00783E7D" w:rsidRPr="007B1304" w:rsidRDefault="00783E7D" w:rsidP="001D6A6F">
            <w:pPr>
              <w:jc w:val="center"/>
              <w:rPr>
                <w:rFonts w:ascii="Georgia" w:hAnsi="Georgia"/>
                <w:i/>
                <w:sz w:val="18"/>
                <w:szCs w:val="18"/>
              </w:rPr>
            </w:pPr>
            <w:r w:rsidRPr="007B1304">
              <w:rPr>
                <w:rFonts w:ascii="Georgia" w:hAnsi="Georgia"/>
                <w:i/>
                <w:sz w:val="18"/>
                <w:szCs w:val="18"/>
              </w:rPr>
              <w:t>1</w:t>
            </w:r>
          </w:p>
        </w:tc>
        <w:tc>
          <w:tcPr>
            <w:tcW w:w="1309" w:type="dxa"/>
            <w:tcBorders>
              <w:top w:val="nil"/>
              <w:left w:val="nil"/>
              <w:bottom w:val="single" w:sz="4" w:space="0" w:color="auto"/>
              <w:right w:val="single" w:sz="4" w:space="0" w:color="auto"/>
            </w:tcBorders>
            <w:vAlign w:val="center"/>
          </w:tcPr>
          <w:p w:rsidR="00783E7D" w:rsidRPr="007B1304" w:rsidRDefault="00783E7D" w:rsidP="001D6A6F">
            <w:pPr>
              <w:jc w:val="center"/>
              <w:rPr>
                <w:rFonts w:ascii="Georgia" w:hAnsi="Georgia"/>
                <w:i/>
                <w:sz w:val="18"/>
                <w:szCs w:val="18"/>
              </w:rPr>
            </w:pPr>
            <w:r w:rsidRPr="007B1304">
              <w:rPr>
                <w:rFonts w:ascii="Georgia" w:hAnsi="Georgia"/>
                <w:i/>
                <w:sz w:val="18"/>
                <w:szCs w:val="18"/>
              </w:rPr>
              <w:t>5</w:t>
            </w:r>
          </w:p>
        </w:tc>
        <w:tc>
          <w:tcPr>
            <w:tcW w:w="941" w:type="dxa"/>
            <w:tcBorders>
              <w:top w:val="nil"/>
              <w:left w:val="nil"/>
              <w:bottom w:val="single" w:sz="4" w:space="0" w:color="auto"/>
              <w:right w:val="single" w:sz="4" w:space="0" w:color="auto"/>
            </w:tcBorders>
            <w:vAlign w:val="center"/>
          </w:tcPr>
          <w:p w:rsidR="00783E7D" w:rsidRPr="007B1304" w:rsidRDefault="00783E7D" w:rsidP="001D6A6F">
            <w:pPr>
              <w:jc w:val="center"/>
              <w:rPr>
                <w:rFonts w:ascii="Georgia" w:hAnsi="Georgia"/>
                <w:b/>
                <w:sz w:val="18"/>
                <w:szCs w:val="18"/>
              </w:rPr>
            </w:pPr>
            <w:r w:rsidRPr="007B1304">
              <w:rPr>
                <w:rFonts w:ascii="Georgia" w:hAnsi="Georgia"/>
                <w:b/>
                <w:sz w:val="18"/>
                <w:szCs w:val="18"/>
              </w:rPr>
              <w:t>4.92</w:t>
            </w:r>
          </w:p>
        </w:tc>
      </w:tr>
      <w:tr w:rsidR="00B13486" w:rsidRPr="00200160" w:rsidTr="00D41F0A">
        <w:trPr>
          <w:trHeight w:val="20"/>
          <w:jc w:val="center"/>
        </w:trPr>
        <w:tc>
          <w:tcPr>
            <w:tcW w:w="2785" w:type="dxa"/>
            <w:gridSpan w:val="2"/>
            <w:tcBorders>
              <w:top w:val="single" w:sz="4" w:space="0" w:color="auto"/>
              <w:left w:val="single" w:sz="4" w:space="0" w:color="auto"/>
              <w:bottom w:val="single" w:sz="4" w:space="0" w:color="auto"/>
              <w:right w:val="single" w:sz="4" w:space="0" w:color="000000"/>
            </w:tcBorders>
            <w:shd w:val="clear" w:color="auto" w:fill="CCFFFF"/>
            <w:noWrap/>
            <w:vAlign w:val="bottom"/>
            <w:hideMark/>
          </w:tcPr>
          <w:p w:rsidR="00783E7D" w:rsidRPr="00200160" w:rsidRDefault="00783E7D" w:rsidP="001D6A6F">
            <w:pPr>
              <w:jc w:val="center"/>
              <w:rPr>
                <w:rFonts w:ascii="Georgia" w:hAnsi="Georgia"/>
                <w:b/>
                <w:bCs/>
                <w:sz w:val="20"/>
              </w:rPr>
            </w:pPr>
            <w:r w:rsidRPr="00200160">
              <w:rPr>
                <w:rFonts w:ascii="Georgia" w:hAnsi="Georgia"/>
                <w:b/>
                <w:bCs/>
                <w:sz w:val="20"/>
              </w:rPr>
              <w:t>Total</w:t>
            </w:r>
          </w:p>
        </w:tc>
        <w:tc>
          <w:tcPr>
            <w:tcW w:w="1440" w:type="dxa"/>
            <w:tcBorders>
              <w:top w:val="nil"/>
              <w:left w:val="nil"/>
              <w:bottom w:val="single" w:sz="4" w:space="0" w:color="auto"/>
              <w:right w:val="single" w:sz="4" w:space="0" w:color="auto"/>
            </w:tcBorders>
            <w:shd w:val="clear" w:color="auto" w:fill="CCFFFF"/>
            <w:noWrap/>
            <w:vAlign w:val="bottom"/>
          </w:tcPr>
          <w:p w:rsidR="00783E7D" w:rsidRPr="00200160" w:rsidRDefault="00783E7D" w:rsidP="001D6A6F">
            <w:pPr>
              <w:jc w:val="center"/>
              <w:rPr>
                <w:rFonts w:ascii="Georgia" w:hAnsi="Georgia"/>
                <w:b/>
                <w:bCs/>
                <w:sz w:val="20"/>
              </w:rPr>
            </w:pPr>
            <w:r w:rsidRPr="00200160">
              <w:rPr>
                <w:rFonts w:ascii="Georgia" w:hAnsi="Georgia"/>
                <w:b/>
                <w:bCs/>
                <w:sz w:val="20"/>
              </w:rPr>
              <w:t>3</w:t>
            </w:r>
          </w:p>
        </w:tc>
        <w:tc>
          <w:tcPr>
            <w:tcW w:w="1309" w:type="dxa"/>
            <w:tcBorders>
              <w:top w:val="nil"/>
              <w:left w:val="nil"/>
              <w:bottom w:val="single" w:sz="4" w:space="0" w:color="auto"/>
              <w:right w:val="single" w:sz="4" w:space="0" w:color="auto"/>
            </w:tcBorders>
            <w:shd w:val="clear" w:color="auto" w:fill="CCFFFF"/>
            <w:noWrap/>
            <w:vAlign w:val="bottom"/>
          </w:tcPr>
          <w:p w:rsidR="00783E7D" w:rsidRPr="00200160" w:rsidRDefault="00783E7D" w:rsidP="001D6A6F">
            <w:pPr>
              <w:jc w:val="center"/>
              <w:rPr>
                <w:rFonts w:ascii="Georgia" w:hAnsi="Georgia"/>
                <w:b/>
                <w:bCs/>
                <w:sz w:val="20"/>
              </w:rPr>
            </w:pPr>
            <w:r w:rsidRPr="00200160">
              <w:rPr>
                <w:rFonts w:ascii="Georgia" w:hAnsi="Georgia"/>
                <w:b/>
                <w:bCs/>
                <w:sz w:val="20"/>
              </w:rPr>
              <w:t>6</w:t>
            </w:r>
          </w:p>
        </w:tc>
        <w:tc>
          <w:tcPr>
            <w:tcW w:w="941" w:type="dxa"/>
            <w:tcBorders>
              <w:top w:val="nil"/>
              <w:left w:val="nil"/>
              <w:bottom w:val="single" w:sz="4" w:space="0" w:color="auto"/>
              <w:right w:val="single" w:sz="4" w:space="0" w:color="auto"/>
            </w:tcBorders>
            <w:shd w:val="clear" w:color="auto" w:fill="CCFFFF"/>
            <w:noWrap/>
            <w:vAlign w:val="center"/>
          </w:tcPr>
          <w:p w:rsidR="00783E7D" w:rsidRPr="00200160" w:rsidRDefault="00783E7D" w:rsidP="001D6A6F">
            <w:pPr>
              <w:jc w:val="center"/>
              <w:rPr>
                <w:rFonts w:ascii="Georgia" w:hAnsi="Georgia"/>
                <w:b/>
                <w:bCs/>
                <w:sz w:val="20"/>
              </w:rPr>
            </w:pPr>
            <w:r w:rsidRPr="00200160">
              <w:rPr>
                <w:rFonts w:ascii="Georgia" w:hAnsi="Georgia"/>
                <w:b/>
                <w:bCs/>
                <w:sz w:val="20"/>
              </w:rPr>
              <w:t>100.00</w:t>
            </w:r>
          </w:p>
        </w:tc>
        <w:tc>
          <w:tcPr>
            <w:tcW w:w="1440" w:type="dxa"/>
            <w:tcBorders>
              <w:top w:val="nil"/>
              <w:left w:val="nil"/>
              <w:bottom w:val="single" w:sz="4" w:space="0" w:color="auto"/>
              <w:right w:val="single" w:sz="4" w:space="0" w:color="auto"/>
            </w:tcBorders>
            <w:shd w:val="clear" w:color="auto" w:fill="CCFFFF"/>
            <w:vAlign w:val="bottom"/>
          </w:tcPr>
          <w:p w:rsidR="00783E7D" w:rsidRPr="00200160" w:rsidRDefault="00783E7D" w:rsidP="001D6A6F">
            <w:pPr>
              <w:jc w:val="center"/>
              <w:rPr>
                <w:rFonts w:ascii="Georgia" w:hAnsi="Georgia"/>
                <w:b/>
                <w:bCs/>
                <w:sz w:val="20"/>
              </w:rPr>
            </w:pPr>
            <w:r w:rsidRPr="00200160">
              <w:rPr>
                <w:rFonts w:ascii="Georgia" w:hAnsi="Georgia"/>
                <w:b/>
                <w:bCs/>
                <w:sz w:val="20"/>
              </w:rPr>
              <w:t>1</w:t>
            </w:r>
          </w:p>
        </w:tc>
        <w:tc>
          <w:tcPr>
            <w:tcW w:w="1309" w:type="dxa"/>
            <w:tcBorders>
              <w:top w:val="nil"/>
              <w:left w:val="nil"/>
              <w:bottom w:val="single" w:sz="4" w:space="0" w:color="auto"/>
              <w:right w:val="single" w:sz="4" w:space="0" w:color="auto"/>
            </w:tcBorders>
            <w:shd w:val="clear" w:color="auto" w:fill="CCFFFF"/>
            <w:vAlign w:val="bottom"/>
          </w:tcPr>
          <w:p w:rsidR="00783E7D" w:rsidRPr="00200160" w:rsidRDefault="00783E7D" w:rsidP="001D6A6F">
            <w:pPr>
              <w:jc w:val="center"/>
              <w:rPr>
                <w:rFonts w:ascii="Georgia" w:hAnsi="Georgia"/>
                <w:b/>
                <w:bCs/>
                <w:sz w:val="20"/>
              </w:rPr>
            </w:pPr>
            <w:r w:rsidRPr="00200160">
              <w:rPr>
                <w:rFonts w:ascii="Georgia" w:hAnsi="Georgia"/>
                <w:b/>
                <w:bCs/>
                <w:sz w:val="20"/>
              </w:rPr>
              <w:t>5</w:t>
            </w:r>
          </w:p>
        </w:tc>
        <w:tc>
          <w:tcPr>
            <w:tcW w:w="941" w:type="dxa"/>
            <w:tcBorders>
              <w:top w:val="nil"/>
              <w:left w:val="nil"/>
              <w:bottom w:val="single" w:sz="4" w:space="0" w:color="auto"/>
              <w:right w:val="single" w:sz="4" w:space="0" w:color="auto"/>
            </w:tcBorders>
            <w:shd w:val="clear" w:color="auto" w:fill="CCFFFF"/>
            <w:vAlign w:val="bottom"/>
          </w:tcPr>
          <w:p w:rsidR="00783E7D" w:rsidRPr="00200160" w:rsidRDefault="00783E7D" w:rsidP="001D6A6F">
            <w:pPr>
              <w:jc w:val="center"/>
              <w:rPr>
                <w:rFonts w:ascii="Georgia" w:hAnsi="Georgia"/>
                <w:b/>
                <w:bCs/>
                <w:sz w:val="20"/>
              </w:rPr>
            </w:pPr>
            <w:r w:rsidRPr="00200160">
              <w:rPr>
                <w:rFonts w:ascii="Georgia" w:hAnsi="Georgia"/>
                <w:b/>
                <w:bCs/>
                <w:sz w:val="20"/>
              </w:rPr>
              <w:t>100.00</w:t>
            </w:r>
          </w:p>
        </w:tc>
      </w:tr>
    </w:tbl>
    <w:p w:rsidR="00783E7D" w:rsidRPr="00200160" w:rsidRDefault="00783E7D" w:rsidP="001D6A6F">
      <w:pPr>
        <w:jc w:val="both"/>
        <w:rPr>
          <w:rFonts w:ascii="Georgia" w:hAnsi="Georgia"/>
          <w:b/>
          <w:color w:val="000000"/>
          <w:spacing w:val="-2"/>
          <w:w w:val="101"/>
          <w:sz w:val="20"/>
          <w:szCs w:val="20"/>
        </w:rPr>
      </w:pPr>
    </w:p>
    <w:p w:rsidR="00F61C4E" w:rsidRPr="000065F8" w:rsidRDefault="00691BA5" w:rsidP="001D6A6F">
      <w:pPr>
        <w:ind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Topographical Surveys:</w:t>
      </w:r>
      <w:r>
        <w:rPr>
          <w:rFonts w:ascii="Georgia" w:hAnsi="Georgia"/>
          <w:b/>
          <w:color w:val="000000"/>
          <w:spacing w:val="-2"/>
          <w:w w:val="101"/>
          <w:sz w:val="20"/>
          <w:szCs w:val="20"/>
        </w:rPr>
        <w:t xml:space="preserve"> </w:t>
      </w:r>
      <w:r w:rsidRPr="000065F8">
        <w:rPr>
          <w:rFonts w:ascii="Georgia" w:hAnsi="Georgia"/>
          <w:color w:val="000000"/>
          <w:spacing w:val="-2"/>
          <w:w w:val="101"/>
          <w:sz w:val="20"/>
          <w:szCs w:val="20"/>
        </w:rPr>
        <w:t xml:space="preserve">The topographical surveys by means of </w:t>
      </w:r>
      <w:r w:rsidRPr="00806094">
        <w:rPr>
          <w:rFonts w:ascii="Georgia" w:hAnsi="Georgia"/>
          <w:b/>
          <w:i/>
          <w:color w:val="FF0000"/>
          <w:spacing w:val="-2"/>
          <w:w w:val="101"/>
          <w:sz w:val="20"/>
          <w:szCs w:val="20"/>
        </w:rPr>
        <w:t>“</w:t>
      </w:r>
      <w:r w:rsidRPr="000065F8">
        <w:rPr>
          <w:rFonts w:ascii="Georgia" w:hAnsi="Georgia"/>
          <w:b/>
          <w:i/>
          <w:color w:val="FF0000"/>
          <w:spacing w:val="-2"/>
          <w:w w:val="101"/>
          <w:sz w:val="20"/>
          <w:szCs w:val="20"/>
        </w:rPr>
        <w:t>Global Positioning System</w:t>
      </w:r>
      <w:r w:rsidR="00A41A68">
        <w:rPr>
          <w:rFonts w:ascii="Georgia" w:hAnsi="Georgia"/>
          <w:b/>
          <w:i/>
          <w:color w:val="FF0000"/>
          <w:spacing w:val="-2"/>
          <w:w w:val="101"/>
          <w:sz w:val="20"/>
          <w:szCs w:val="20"/>
        </w:rPr>
        <w:t>”</w:t>
      </w:r>
      <w:r w:rsidRPr="000065F8">
        <w:rPr>
          <w:rFonts w:ascii="Georgia" w:hAnsi="Georgia"/>
          <w:b/>
          <w:i/>
          <w:color w:val="FF0000"/>
          <w:spacing w:val="-2"/>
          <w:w w:val="101"/>
          <w:sz w:val="20"/>
          <w:szCs w:val="20"/>
        </w:rPr>
        <w:t xml:space="preserve"> (GPS),</w:t>
      </w:r>
      <w:r w:rsidRPr="000065F8">
        <w:rPr>
          <w:rFonts w:ascii="Georgia" w:hAnsi="Georgia"/>
          <w:color w:val="000000"/>
          <w:spacing w:val="-2"/>
          <w:w w:val="101"/>
          <w:sz w:val="20"/>
          <w:szCs w:val="20"/>
        </w:rPr>
        <w:t xml:space="preserve"> for fixing of ground control points for the entire length of the corridor. Further, the survey has been completed with the 0.5 m high resolution satellite imagery.</w:t>
      </w:r>
      <w:r w:rsidR="00F61C4E" w:rsidRPr="000065F8">
        <w:rPr>
          <w:rFonts w:ascii="Georgia" w:hAnsi="Georgia"/>
          <w:color w:val="000000"/>
          <w:spacing w:val="-2"/>
          <w:w w:val="101"/>
          <w:sz w:val="20"/>
          <w:szCs w:val="20"/>
        </w:rPr>
        <w:t xml:space="preserve"> </w:t>
      </w:r>
    </w:p>
    <w:p w:rsidR="00605FE2" w:rsidRPr="000065F8" w:rsidRDefault="00605FE2" w:rsidP="001D6A6F">
      <w:pPr>
        <w:jc w:val="both"/>
        <w:rPr>
          <w:rFonts w:ascii="Georgia" w:hAnsi="Georgia"/>
          <w:color w:val="000000"/>
          <w:spacing w:val="-2"/>
          <w:w w:val="101"/>
          <w:sz w:val="20"/>
          <w:szCs w:val="20"/>
        </w:rPr>
      </w:pPr>
    </w:p>
    <w:p w:rsidR="00F61C4E" w:rsidRPr="000065F8" w:rsidRDefault="00F61C4E" w:rsidP="00FA25E7">
      <w:pPr>
        <w:ind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Soil and Material Investigations</w:t>
      </w:r>
      <w:r w:rsidR="00605FE2" w:rsidRPr="000065F8">
        <w:rPr>
          <w:rFonts w:ascii="Georgia" w:hAnsi="Georgia"/>
          <w:b/>
          <w:color w:val="000000"/>
          <w:spacing w:val="-2"/>
          <w:w w:val="101"/>
          <w:sz w:val="20"/>
          <w:szCs w:val="20"/>
        </w:rPr>
        <w:t>:</w:t>
      </w:r>
      <w:r w:rsidR="00AF6412">
        <w:rPr>
          <w:rFonts w:ascii="Georgia" w:hAnsi="Georgia"/>
          <w:b/>
          <w:color w:val="000000"/>
          <w:spacing w:val="-2"/>
          <w:w w:val="101"/>
          <w:sz w:val="20"/>
          <w:szCs w:val="20"/>
        </w:rPr>
        <w:t xml:space="preserve"> </w:t>
      </w:r>
      <w:r w:rsidRPr="000065F8">
        <w:rPr>
          <w:rFonts w:ascii="Georgia" w:hAnsi="Georgia"/>
          <w:color w:val="000000"/>
          <w:spacing w:val="-2"/>
          <w:w w:val="101"/>
          <w:sz w:val="20"/>
          <w:szCs w:val="20"/>
        </w:rPr>
        <w:t>Prospective sources of construction materials have been located by the Consultants to add in list of sources of materials.</w:t>
      </w:r>
      <w:r w:rsidR="00AF6412">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To estimate the quantities of available suitable </w:t>
      </w:r>
      <w:r w:rsidR="00AF6412" w:rsidRPr="000065F8">
        <w:rPr>
          <w:rFonts w:ascii="Georgia" w:hAnsi="Georgia"/>
          <w:color w:val="000000"/>
          <w:spacing w:val="-2"/>
          <w:w w:val="101"/>
          <w:sz w:val="20"/>
          <w:szCs w:val="20"/>
        </w:rPr>
        <w:t>materials;</w:t>
      </w:r>
      <w:r w:rsidRPr="000065F8">
        <w:rPr>
          <w:rFonts w:ascii="Georgia" w:hAnsi="Georgia"/>
          <w:color w:val="000000"/>
          <w:spacing w:val="-2"/>
          <w:w w:val="101"/>
          <w:sz w:val="20"/>
          <w:szCs w:val="20"/>
        </w:rPr>
        <w:t xml:space="preserve"> the Consultants have prepared quarry/</w:t>
      </w:r>
      <w:r w:rsidR="00AF6412">
        <w:rPr>
          <w:rFonts w:ascii="Georgia" w:hAnsi="Georgia"/>
          <w:color w:val="000000"/>
          <w:spacing w:val="-2"/>
          <w:w w:val="101"/>
          <w:sz w:val="20"/>
          <w:szCs w:val="20"/>
        </w:rPr>
        <w:t xml:space="preserve"> </w:t>
      </w:r>
      <w:r w:rsidRPr="000065F8">
        <w:rPr>
          <w:rFonts w:ascii="Georgia" w:hAnsi="Georgia"/>
          <w:color w:val="000000"/>
          <w:spacing w:val="-2"/>
          <w:w w:val="101"/>
          <w:sz w:val="20"/>
          <w:szCs w:val="20"/>
        </w:rPr>
        <w:t>material source charts including lead distances etc. This shall form an input</w:t>
      </w:r>
      <w:r w:rsidR="00605FE2" w:rsidRPr="000065F8">
        <w:rPr>
          <w:rFonts w:ascii="Georgia" w:hAnsi="Georgia"/>
          <w:color w:val="000000"/>
          <w:spacing w:val="-2"/>
          <w:w w:val="101"/>
          <w:sz w:val="20"/>
          <w:szCs w:val="20"/>
        </w:rPr>
        <w:t xml:space="preserve"> in Rate Analysis of borrow</w:t>
      </w:r>
      <w:r w:rsidRPr="000065F8">
        <w:rPr>
          <w:rFonts w:ascii="Georgia" w:hAnsi="Georgia"/>
          <w:color w:val="000000"/>
          <w:spacing w:val="-2"/>
          <w:w w:val="101"/>
          <w:sz w:val="20"/>
          <w:szCs w:val="20"/>
        </w:rPr>
        <w:t>/ quarry materials, following which recommendations for the use of the materials from different sources can be made.</w:t>
      </w:r>
      <w:r w:rsidR="00AF6412">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Material investigation done for engineering properties reveals that the material available at site is fit for use in protection, drainage and surfacing works aggregate and no quarry outside the site is required. The material can be used for crust layer execution by processing the available material by stone crusher and rotary screen. Only local transportation is the need for transporting the aggregates for preparation of </w:t>
      </w:r>
      <w:r w:rsidR="00605FE2" w:rsidRPr="000065F8">
        <w:rPr>
          <w:rFonts w:ascii="Georgia" w:hAnsi="Georgia"/>
          <w:color w:val="000000"/>
          <w:spacing w:val="-2"/>
          <w:w w:val="101"/>
          <w:sz w:val="20"/>
          <w:szCs w:val="20"/>
        </w:rPr>
        <w:t>bituminous</w:t>
      </w:r>
      <w:r w:rsidRPr="000065F8">
        <w:rPr>
          <w:rFonts w:ascii="Georgia" w:hAnsi="Georgia"/>
          <w:color w:val="000000"/>
          <w:spacing w:val="-2"/>
          <w:w w:val="101"/>
          <w:sz w:val="20"/>
          <w:szCs w:val="20"/>
        </w:rPr>
        <w:t xml:space="preserve"> mix preparation and laying at respective chainages.</w:t>
      </w:r>
    </w:p>
    <w:p w:rsidR="00B23692" w:rsidRPr="000065F8" w:rsidRDefault="00B23692" w:rsidP="001D6A6F">
      <w:pPr>
        <w:tabs>
          <w:tab w:val="left" w:pos="720"/>
        </w:tabs>
        <w:jc w:val="both"/>
        <w:rPr>
          <w:rFonts w:ascii="Georgia" w:hAnsi="Georgia"/>
          <w:color w:val="000000"/>
          <w:spacing w:val="-2"/>
          <w:w w:val="101"/>
          <w:sz w:val="20"/>
          <w:szCs w:val="20"/>
        </w:rPr>
      </w:pPr>
    </w:p>
    <w:p w:rsidR="001045DC" w:rsidRPr="000065F8" w:rsidRDefault="00691BA5" w:rsidP="00FA25E7">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For the completion of this environmental report the data was collected from different sources including government department and our DPR as well as </w:t>
      </w:r>
      <w:r w:rsidRPr="00E65341">
        <w:rPr>
          <w:rFonts w:ascii="Georgia" w:hAnsi="Georgia"/>
          <w:b/>
          <w:color w:val="FF0000"/>
          <w:spacing w:val="-2"/>
          <w:w w:val="101"/>
          <w:sz w:val="20"/>
          <w:szCs w:val="20"/>
        </w:rPr>
        <w:t>“</w:t>
      </w:r>
      <w:r w:rsidR="00552E1C">
        <w:rPr>
          <w:rFonts w:ascii="Georgia" w:hAnsi="Georgia"/>
          <w:b/>
          <w:color w:val="FF0000"/>
          <w:spacing w:val="-2"/>
          <w:w w:val="101"/>
          <w:sz w:val="20"/>
          <w:szCs w:val="20"/>
        </w:rPr>
        <w:t>Initial</w:t>
      </w:r>
      <w:r w:rsidRPr="000065F8">
        <w:rPr>
          <w:rFonts w:ascii="Georgia" w:hAnsi="Georgia"/>
          <w:b/>
          <w:color w:val="FF0000"/>
          <w:spacing w:val="-2"/>
          <w:w w:val="101"/>
          <w:sz w:val="20"/>
          <w:szCs w:val="20"/>
        </w:rPr>
        <w:t xml:space="preserve"> Environmental Examination</w:t>
      </w:r>
      <w:r>
        <w:rPr>
          <w:rFonts w:ascii="Georgia" w:hAnsi="Georgia"/>
          <w:b/>
          <w:color w:val="FF0000"/>
          <w:spacing w:val="-2"/>
          <w:w w:val="101"/>
          <w:sz w:val="20"/>
          <w:szCs w:val="20"/>
        </w:rPr>
        <w:t>”</w:t>
      </w:r>
      <w:r w:rsidRPr="000065F8">
        <w:rPr>
          <w:rFonts w:ascii="Georgia" w:hAnsi="Georgia"/>
          <w:b/>
          <w:color w:val="FF0000"/>
          <w:spacing w:val="-2"/>
          <w:w w:val="101"/>
          <w:sz w:val="20"/>
          <w:szCs w:val="20"/>
        </w:rPr>
        <w:t xml:space="preserve"> (IEE) </w:t>
      </w:r>
      <w:r>
        <w:rPr>
          <w:rFonts w:ascii="Georgia" w:hAnsi="Georgia"/>
          <w:b/>
          <w:color w:val="FF0000"/>
          <w:spacing w:val="-2"/>
          <w:w w:val="101"/>
          <w:sz w:val="20"/>
          <w:szCs w:val="20"/>
        </w:rPr>
        <w:t>“</w:t>
      </w:r>
      <w:r w:rsidRPr="000065F8">
        <w:rPr>
          <w:rFonts w:ascii="Georgia" w:hAnsi="Georgia"/>
          <w:b/>
          <w:color w:val="FF0000"/>
          <w:spacing w:val="-2"/>
          <w:w w:val="101"/>
          <w:sz w:val="20"/>
          <w:szCs w:val="20"/>
        </w:rPr>
        <w:t>Report, Expert/ Specialist Team</w:t>
      </w:r>
      <w:r>
        <w:rPr>
          <w:rFonts w:ascii="Georgia" w:hAnsi="Georgia"/>
          <w:b/>
          <w:color w:val="FF0000"/>
          <w:spacing w:val="-2"/>
          <w:w w:val="101"/>
          <w:sz w:val="20"/>
          <w:szCs w:val="20"/>
        </w:rPr>
        <w:t>”</w:t>
      </w:r>
      <w:r w:rsidRPr="000065F8">
        <w:rPr>
          <w:rFonts w:ascii="Georgia" w:hAnsi="Georgia"/>
          <w:color w:val="000000"/>
          <w:spacing w:val="-2"/>
          <w:w w:val="101"/>
          <w:sz w:val="20"/>
          <w:szCs w:val="20"/>
        </w:rPr>
        <w:t>.</w:t>
      </w:r>
      <w:r w:rsidR="00B23692" w:rsidRPr="000065F8">
        <w:rPr>
          <w:rFonts w:ascii="Georgia" w:hAnsi="Georgia"/>
          <w:color w:val="000000"/>
          <w:spacing w:val="-2"/>
          <w:w w:val="101"/>
          <w:sz w:val="20"/>
          <w:szCs w:val="20"/>
        </w:rPr>
        <w:t xml:space="preserve"> The main aim of this report is to produce a smart; innovative/ </w:t>
      </w:r>
      <w:r w:rsidR="00B23692" w:rsidRPr="000065F8">
        <w:rPr>
          <w:rFonts w:ascii="Georgia" w:hAnsi="Georgia"/>
          <w:color w:val="000000"/>
          <w:spacing w:val="-2"/>
          <w:w w:val="101"/>
          <w:sz w:val="20"/>
          <w:szCs w:val="20"/>
        </w:rPr>
        <w:lastRenderedPageBreak/>
        <w:t>informative/ adaptive/ applicable guideline for good constructi</w:t>
      </w:r>
      <w:r w:rsidR="00177DB2">
        <w:rPr>
          <w:rFonts w:ascii="Georgia" w:hAnsi="Georgia"/>
          <w:color w:val="000000"/>
          <w:spacing w:val="-2"/>
          <w:w w:val="101"/>
          <w:sz w:val="20"/>
          <w:szCs w:val="20"/>
        </w:rPr>
        <w:t xml:space="preserve">on practices. </w:t>
      </w:r>
      <w:r w:rsidR="001045DC" w:rsidRPr="000065F8">
        <w:rPr>
          <w:rFonts w:ascii="Georgia" w:hAnsi="Georgia"/>
          <w:color w:val="000000"/>
          <w:spacing w:val="-2"/>
          <w:w w:val="101"/>
          <w:sz w:val="20"/>
          <w:szCs w:val="20"/>
        </w:rPr>
        <w:t>Eco</w:t>
      </w:r>
      <w:r w:rsidR="00AF6412">
        <w:rPr>
          <w:rFonts w:ascii="Georgia" w:hAnsi="Georgia"/>
          <w:color w:val="000000"/>
          <w:spacing w:val="-2"/>
          <w:w w:val="101"/>
          <w:sz w:val="20"/>
          <w:szCs w:val="20"/>
        </w:rPr>
        <w:t xml:space="preserve"> </w:t>
      </w:r>
      <w:r w:rsidR="00177DB2" w:rsidRPr="00177DB2">
        <w:rPr>
          <w:rFonts w:ascii="Georgia" w:hAnsi="Georgia"/>
          <w:color w:val="000000"/>
          <w:spacing w:val="-2"/>
          <w:w w:val="101"/>
          <w:sz w:val="20"/>
          <w:szCs w:val="20"/>
        </w:rPr>
        <w:t>–</w:t>
      </w:r>
      <w:r w:rsidR="00AF6412">
        <w:rPr>
          <w:rFonts w:ascii="Georgia" w:hAnsi="Georgia"/>
          <w:color w:val="000000"/>
          <w:spacing w:val="-2"/>
          <w:w w:val="101"/>
          <w:sz w:val="20"/>
          <w:szCs w:val="20"/>
        </w:rPr>
        <w:t xml:space="preserve"> </w:t>
      </w:r>
      <w:r w:rsidR="001045DC" w:rsidRPr="000065F8">
        <w:rPr>
          <w:rFonts w:ascii="Georgia" w:hAnsi="Georgia"/>
          <w:color w:val="000000"/>
          <w:spacing w:val="-2"/>
          <w:w w:val="101"/>
          <w:sz w:val="20"/>
          <w:szCs w:val="20"/>
        </w:rPr>
        <w:t>friendly design methodologies and technologies can further reduce energy consumption by minimi</w:t>
      </w:r>
      <w:r w:rsidR="00796644" w:rsidRPr="000065F8">
        <w:rPr>
          <w:rFonts w:ascii="Georgia" w:hAnsi="Georgia"/>
          <w:color w:val="000000"/>
          <w:spacing w:val="-2"/>
          <w:w w:val="101"/>
          <w:sz w:val="20"/>
          <w:szCs w:val="20"/>
        </w:rPr>
        <w:t>z</w:t>
      </w:r>
      <w:r w:rsidR="001045DC" w:rsidRPr="000065F8">
        <w:rPr>
          <w:rFonts w:ascii="Georgia" w:hAnsi="Georgia"/>
          <w:color w:val="000000"/>
          <w:spacing w:val="-2"/>
          <w:w w:val="101"/>
          <w:sz w:val="20"/>
          <w:szCs w:val="20"/>
        </w:rPr>
        <w:t xml:space="preserve">ing energy inputs for heating, cooling and light, and incorporating energy efficient appliances and applications. Saving energy for the occupant also saves money </w:t>
      </w:r>
      <w:r w:rsidR="00177DB2" w:rsidRPr="00177DB2">
        <w:rPr>
          <w:rFonts w:ascii="Georgia" w:hAnsi="Georgia"/>
          <w:color w:val="000000"/>
          <w:spacing w:val="-2"/>
          <w:w w:val="101"/>
          <w:sz w:val="20"/>
          <w:szCs w:val="20"/>
        </w:rPr>
        <w:t>–</w:t>
      </w:r>
      <w:r w:rsidR="001045DC" w:rsidRPr="000065F8">
        <w:rPr>
          <w:rFonts w:ascii="Georgia" w:hAnsi="Georgia"/>
          <w:color w:val="000000"/>
          <w:spacing w:val="-2"/>
          <w:w w:val="101"/>
          <w:sz w:val="20"/>
          <w:szCs w:val="20"/>
        </w:rPr>
        <w:t xml:space="preserve"> an issue that will become increasingly important as the cost of fossil fuels and materials for road, bridges, and structure are used inevitably rises in the near future. High absorptive aggregate and waste polymer must play a very important role in road paving to decrease the cost of construction and maintenance. With the inevitability of declining fossil fuels, and the threat of global climate change, reducing our energy consumption is an essential survival strategy. </w:t>
      </w:r>
      <w:r w:rsidRPr="00C4201C">
        <w:rPr>
          <w:rFonts w:ascii="Georgia" w:hAnsi="Georgia"/>
          <w:b/>
          <w:i/>
          <w:color w:val="00FF00"/>
          <w:spacing w:val="-2"/>
          <w:w w:val="101"/>
          <w:sz w:val="20"/>
          <w:szCs w:val="20"/>
        </w:rPr>
        <w:t>“</w:t>
      </w:r>
      <w:r w:rsidRPr="00C4201C">
        <w:rPr>
          <w:rFonts w:ascii="Georgia" w:hAnsi="Georgia"/>
          <w:b/>
          <w:i/>
          <w:color w:val="00FF00"/>
          <w:spacing w:val="-2"/>
          <w:w w:val="101"/>
          <w:sz w:val="20"/>
          <w:szCs w:val="20"/>
          <w:u w:val="dotDotDash" w:color="FF99CC"/>
        </w:rPr>
        <w:t>Choosing to Build – Green...!!! And Go – Green...!!! To Save Energy Consumptions and its Valuable Resources to Achieve Significant Prospective Goals in the Projected Area Study</w:t>
      </w:r>
      <w:r>
        <w:rPr>
          <w:rFonts w:ascii="Georgia" w:hAnsi="Georgia"/>
          <w:b/>
          <w:i/>
          <w:color w:val="00FF00"/>
          <w:spacing w:val="-2"/>
          <w:w w:val="101"/>
          <w:sz w:val="20"/>
          <w:szCs w:val="20"/>
        </w:rPr>
        <w:t>”</w:t>
      </w:r>
      <w:r w:rsidRPr="000065F8">
        <w:rPr>
          <w:rFonts w:ascii="Georgia" w:hAnsi="Georgia"/>
          <w:color w:val="000000"/>
          <w:spacing w:val="-2"/>
          <w:w w:val="101"/>
          <w:sz w:val="20"/>
          <w:szCs w:val="20"/>
        </w:rPr>
        <w:t>.</w:t>
      </w:r>
      <w:r w:rsidR="001045DC" w:rsidRPr="000065F8">
        <w:rPr>
          <w:rFonts w:ascii="Georgia" w:hAnsi="Georgia"/>
          <w:color w:val="000000"/>
          <w:spacing w:val="-2"/>
          <w:w w:val="101"/>
          <w:sz w:val="20"/>
          <w:szCs w:val="20"/>
        </w:rPr>
        <w:t xml:space="preserve"> The low embodied energy of green products ensures that very little energy went into their manufacture and production, with a direct reduction in carbon emissions. The best modifier of asphalt must contain high percentages of </w:t>
      </w:r>
      <w:r w:rsidR="00646B7B" w:rsidRPr="000065F8">
        <w:rPr>
          <w:rFonts w:ascii="Georgia" w:hAnsi="Georgia"/>
          <w:color w:val="000000"/>
          <w:spacing w:val="-2"/>
          <w:w w:val="101"/>
          <w:sz w:val="20"/>
          <w:szCs w:val="20"/>
        </w:rPr>
        <w:t>I</w:t>
      </w:r>
      <w:r w:rsidR="001045DC" w:rsidRPr="000065F8">
        <w:rPr>
          <w:rFonts w:ascii="Georgia" w:hAnsi="Georgia"/>
          <w:color w:val="000000"/>
          <w:spacing w:val="-2"/>
          <w:w w:val="101"/>
          <w:sz w:val="20"/>
          <w:szCs w:val="20"/>
        </w:rPr>
        <w:t xml:space="preserve">so and </w:t>
      </w:r>
      <w:r w:rsidR="00646B7B" w:rsidRPr="000065F8">
        <w:rPr>
          <w:rFonts w:ascii="Georgia" w:hAnsi="Georgia"/>
          <w:color w:val="000000"/>
          <w:spacing w:val="-2"/>
          <w:w w:val="101"/>
          <w:sz w:val="20"/>
          <w:szCs w:val="20"/>
        </w:rPr>
        <w:t>C</w:t>
      </w:r>
      <w:r w:rsidR="001045DC" w:rsidRPr="000065F8">
        <w:rPr>
          <w:rFonts w:ascii="Georgia" w:hAnsi="Georgia"/>
          <w:color w:val="000000"/>
          <w:spacing w:val="-2"/>
          <w:w w:val="101"/>
          <w:sz w:val="20"/>
          <w:szCs w:val="20"/>
        </w:rPr>
        <w:t>yclo</w:t>
      </w:r>
      <w:r w:rsidR="00AF6412">
        <w:rPr>
          <w:rFonts w:ascii="Georgia" w:hAnsi="Georgia"/>
          <w:color w:val="000000"/>
          <w:spacing w:val="-2"/>
          <w:w w:val="101"/>
          <w:sz w:val="20"/>
          <w:szCs w:val="20"/>
        </w:rPr>
        <w:t xml:space="preserve"> </w:t>
      </w:r>
      <w:r w:rsidR="00177DB2" w:rsidRPr="00177DB2">
        <w:rPr>
          <w:rFonts w:ascii="Georgia" w:hAnsi="Georgia"/>
          <w:color w:val="000000"/>
          <w:spacing w:val="-2"/>
          <w:w w:val="101"/>
          <w:sz w:val="20"/>
          <w:szCs w:val="20"/>
        </w:rPr>
        <w:t>–</w:t>
      </w:r>
      <w:r w:rsidR="00AF6412">
        <w:rPr>
          <w:rFonts w:ascii="Georgia" w:hAnsi="Georgia"/>
          <w:color w:val="000000"/>
          <w:spacing w:val="-2"/>
          <w:w w:val="101"/>
          <w:sz w:val="20"/>
          <w:szCs w:val="20"/>
        </w:rPr>
        <w:t xml:space="preserve"> </w:t>
      </w:r>
      <w:r w:rsidR="00646B7B" w:rsidRPr="000065F8">
        <w:rPr>
          <w:rFonts w:ascii="Georgia" w:hAnsi="Georgia"/>
          <w:color w:val="000000"/>
          <w:spacing w:val="-2"/>
          <w:w w:val="101"/>
          <w:sz w:val="20"/>
          <w:szCs w:val="20"/>
        </w:rPr>
        <w:t>P</w:t>
      </w:r>
      <w:r w:rsidR="001045DC" w:rsidRPr="000065F8">
        <w:rPr>
          <w:rFonts w:ascii="Georgia" w:hAnsi="Georgia"/>
          <w:color w:val="000000"/>
          <w:spacing w:val="-2"/>
          <w:w w:val="101"/>
          <w:sz w:val="20"/>
          <w:szCs w:val="20"/>
        </w:rPr>
        <w:t>araffins and lower percentage of asphaltenes similar to asphalt composition itself and the waste polymer from other industries can be used in future work.</w:t>
      </w:r>
    </w:p>
    <w:p w:rsidR="00EE2C9D" w:rsidRPr="000065F8" w:rsidRDefault="00EE2C9D" w:rsidP="001D6A6F">
      <w:pPr>
        <w:tabs>
          <w:tab w:val="left" w:pos="720"/>
        </w:tabs>
        <w:jc w:val="both"/>
        <w:rPr>
          <w:rFonts w:ascii="Georgia" w:hAnsi="Georgia"/>
          <w:color w:val="000000"/>
          <w:spacing w:val="-2"/>
          <w:w w:val="101"/>
          <w:sz w:val="20"/>
          <w:szCs w:val="20"/>
        </w:rPr>
      </w:pPr>
    </w:p>
    <w:p w:rsidR="00EE2C9D" w:rsidRPr="000065F8" w:rsidRDefault="00EE2C9D" w:rsidP="00FA25E7">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 report mainly </w:t>
      </w:r>
      <w:r w:rsidR="00DD687B" w:rsidRPr="000065F8">
        <w:rPr>
          <w:rFonts w:ascii="Georgia" w:hAnsi="Georgia"/>
          <w:color w:val="000000"/>
          <w:spacing w:val="-2"/>
          <w:w w:val="101"/>
          <w:sz w:val="20"/>
          <w:szCs w:val="20"/>
        </w:rPr>
        <w:t>contains</w:t>
      </w:r>
      <w:r w:rsidRPr="000065F8">
        <w:rPr>
          <w:rFonts w:ascii="Georgia" w:hAnsi="Georgia"/>
          <w:color w:val="000000"/>
          <w:spacing w:val="-2"/>
          <w:w w:val="101"/>
          <w:sz w:val="20"/>
          <w:szCs w:val="20"/>
        </w:rPr>
        <w:t xml:space="preserve"> environmental points regarding different stages of the Designing; Construction and Operational Phases like three as depicted below for </w:t>
      </w:r>
      <w:r w:rsidR="00AC71E9">
        <w:rPr>
          <w:rFonts w:ascii="Georgia" w:hAnsi="Georgia"/>
          <w:b/>
          <w:color w:val="FF0000"/>
          <w:spacing w:val="-2"/>
          <w:w w:val="101"/>
          <w:sz w:val="20"/>
          <w:szCs w:val="20"/>
        </w:rPr>
        <w:t>IT City Chowk to Kurali Chandigarh</w:t>
      </w:r>
      <w:r w:rsidR="005C0A51" w:rsidRPr="000065F8">
        <w:rPr>
          <w:rFonts w:ascii="Georgia" w:hAnsi="Georgia"/>
          <w:b/>
          <w:color w:val="FF0000"/>
          <w:spacing w:val="-2"/>
          <w:w w:val="101"/>
          <w:sz w:val="20"/>
          <w:szCs w:val="20"/>
        </w:rPr>
        <w:t xml:space="preserve"> Road</w:t>
      </w:r>
      <w:r w:rsidRPr="000065F8">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which is situated in the Northern part of </w:t>
      </w:r>
      <w:r w:rsidR="008D6F96">
        <w:rPr>
          <w:rFonts w:ascii="Georgia" w:hAnsi="Georgia"/>
          <w:color w:val="000000"/>
          <w:spacing w:val="-2"/>
          <w:w w:val="101"/>
          <w:sz w:val="20"/>
          <w:szCs w:val="20"/>
        </w:rPr>
        <w:t>Punjab</w:t>
      </w:r>
      <w:r w:rsidRPr="000065F8">
        <w:rPr>
          <w:rFonts w:ascii="Georgia" w:hAnsi="Georgia"/>
          <w:color w:val="000000"/>
          <w:spacing w:val="-2"/>
          <w:w w:val="101"/>
          <w:sz w:val="20"/>
          <w:szCs w:val="20"/>
        </w:rPr>
        <w:t xml:space="preserve"> to achieve projected goals and mainly these are in: </w:t>
      </w:r>
    </w:p>
    <w:p w:rsidR="001045DC" w:rsidRPr="000065F8" w:rsidRDefault="001045DC" w:rsidP="001D6A6F">
      <w:pPr>
        <w:autoSpaceDE w:val="0"/>
        <w:autoSpaceDN w:val="0"/>
        <w:adjustRightInd w:val="0"/>
        <w:jc w:val="both"/>
        <w:rPr>
          <w:rFonts w:ascii="Georgia" w:hAnsi="Georgia"/>
          <w:color w:val="000000"/>
          <w:spacing w:val="-2"/>
          <w:w w:val="101"/>
          <w:sz w:val="20"/>
          <w:szCs w:val="20"/>
        </w:rPr>
      </w:pPr>
    </w:p>
    <w:p w:rsidR="00EE2C9D" w:rsidRPr="00ED33E5" w:rsidRDefault="00EE2C9D" w:rsidP="00CC0A5B">
      <w:pPr>
        <w:pStyle w:val="ListParagraph"/>
        <w:numPr>
          <w:ilvl w:val="0"/>
          <w:numId w:val="61"/>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Designing Phase;</w:t>
      </w:r>
    </w:p>
    <w:p w:rsidR="00EE2C9D" w:rsidRPr="00ED33E5" w:rsidRDefault="00EE2C9D" w:rsidP="00CC0A5B">
      <w:pPr>
        <w:pStyle w:val="ListParagraph"/>
        <w:numPr>
          <w:ilvl w:val="0"/>
          <w:numId w:val="61"/>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Construction Phase;</w:t>
      </w:r>
    </w:p>
    <w:p w:rsidR="00EE2C9D" w:rsidRPr="00ED33E5" w:rsidRDefault="00EE2C9D" w:rsidP="00CC0A5B">
      <w:pPr>
        <w:pStyle w:val="ListParagraph"/>
        <w:numPr>
          <w:ilvl w:val="0"/>
          <w:numId w:val="61"/>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Operational Phase.</w:t>
      </w:r>
    </w:p>
    <w:p w:rsidR="00EE2C9D" w:rsidRPr="000065F8" w:rsidRDefault="00EE2C9D" w:rsidP="001D6A6F">
      <w:pPr>
        <w:autoSpaceDE w:val="0"/>
        <w:autoSpaceDN w:val="0"/>
        <w:adjustRightInd w:val="0"/>
        <w:jc w:val="both"/>
        <w:rPr>
          <w:rFonts w:ascii="Georgia" w:hAnsi="Georgia"/>
          <w:color w:val="000000"/>
          <w:spacing w:val="-2"/>
          <w:w w:val="101"/>
          <w:sz w:val="20"/>
        </w:rPr>
      </w:pPr>
    </w:p>
    <w:p w:rsidR="001045DC" w:rsidRDefault="001045DC" w:rsidP="00FA25E7">
      <w:pPr>
        <w:ind w:firstLine="720"/>
        <w:jc w:val="both"/>
        <w:rPr>
          <w:rFonts w:ascii="Georgia" w:hAnsi="Georgia"/>
          <w:color w:val="000000"/>
          <w:spacing w:val="-2"/>
          <w:w w:val="101"/>
          <w:sz w:val="20"/>
        </w:rPr>
      </w:pPr>
      <w:r w:rsidRPr="000065F8">
        <w:rPr>
          <w:rFonts w:ascii="Georgia" w:hAnsi="Georgia"/>
          <w:color w:val="000000"/>
          <w:spacing w:val="-2"/>
          <w:w w:val="101"/>
          <w:sz w:val="20"/>
        </w:rPr>
        <w:t xml:space="preserve">Bitumen, as a residue from crude oil distillation, is the complex mixture of four main families of compounds, referred to as </w:t>
      </w:r>
      <w:r w:rsidR="00691BA5" w:rsidRPr="00C4201C">
        <w:rPr>
          <w:rFonts w:ascii="Georgia" w:hAnsi="Georgia"/>
          <w:b/>
          <w:color w:val="000000"/>
          <w:spacing w:val="-2"/>
          <w:w w:val="101"/>
          <w:sz w:val="20"/>
        </w:rPr>
        <w:t>“SARA” Fractions (Saturates, Aromatics, Resins and Asphaltenes)</w:t>
      </w:r>
      <w:r w:rsidRPr="000065F8">
        <w:rPr>
          <w:rFonts w:ascii="Georgia" w:hAnsi="Georgia"/>
          <w:color w:val="000000"/>
          <w:spacing w:val="-2"/>
          <w:w w:val="101"/>
          <w:sz w:val="20"/>
        </w:rPr>
        <w:t>. The behaviour of bitumen depended on the relative concentration and the chemical features of asphaltenes and maltenes; thus, variation in its composition strongly affects its mechanical properties. Methodological Perspective Over</w:t>
      </w:r>
      <w:r w:rsidR="00506F34">
        <w:rPr>
          <w:rFonts w:ascii="Georgia" w:hAnsi="Georgia"/>
          <w:color w:val="000000"/>
          <w:spacing w:val="-2"/>
          <w:w w:val="101"/>
          <w:sz w:val="20"/>
        </w:rPr>
        <w:t xml:space="preserve"> </w:t>
      </w:r>
      <w:r w:rsidR="00564653" w:rsidRPr="00564653">
        <w:rPr>
          <w:rFonts w:ascii="Georgia" w:hAnsi="Georgia"/>
          <w:color w:val="000000"/>
          <w:spacing w:val="-2"/>
          <w:w w:val="101"/>
          <w:sz w:val="20"/>
        </w:rPr>
        <w:t>–</w:t>
      </w:r>
      <w:r w:rsidR="00506F34">
        <w:rPr>
          <w:rFonts w:ascii="Georgia" w:hAnsi="Georgia"/>
          <w:color w:val="000000"/>
          <w:spacing w:val="-2"/>
          <w:w w:val="101"/>
          <w:sz w:val="20"/>
        </w:rPr>
        <w:t xml:space="preserve"> </w:t>
      </w:r>
      <w:r w:rsidRPr="000065F8">
        <w:rPr>
          <w:rFonts w:ascii="Georgia" w:hAnsi="Georgia"/>
          <w:color w:val="000000"/>
          <w:spacing w:val="-2"/>
          <w:w w:val="101"/>
          <w:sz w:val="20"/>
        </w:rPr>
        <w:t xml:space="preserve">View of Road Date Base Construction Photographs is given in </w:t>
      </w:r>
      <w:r w:rsidRPr="000065F8">
        <w:rPr>
          <w:rFonts w:ascii="Georgia" w:hAnsi="Georgia"/>
          <w:b/>
          <w:color w:val="FF0000"/>
          <w:spacing w:val="-2"/>
          <w:w w:val="101"/>
          <w:sz w:val="20"/>
        </w:rPr>
        <w:t xml:space="preserve">Figure </w:t>
      </w:r>
      <w:r w:rsidR="005479E0">
        <w:rPr>
          <w:rFonts w:ascii="Georgia" w:hAnsi="Georgia"/>
          <w:b/>
          <w:color w:val="FF0000"/>
          <w:spacing w:val="-2"/>
          <w:w w:val="101"/>
          <w:sz w:val="20"/>
        </w:rPr>
        <w:t>7</w:t>
      </w:r>
      <w:r w:rsidRPr="000065F8">
        <w:rPr>
          <w:rFonts w:ascii="Georgia" w:hAnsi="Georgia"/>
          <w:color w:val="000000"/>
          <w:spacing w:val="-2"/>
          <w:w w:val="101"/>
          <w:sz w:val="20"/>
        </w:rPr>
        <w:t>.</w:t>
      </w:r>
    </w:p>
    <w:p w:rsidR="002E663B" w:rsidRPr="002E663B" w:rsidRDefault="002E663B" w:rsidP="001D6A6F">
      <w:pPr>
        <w:autoSpaceDE w:val="0"/>
        <w:autoSpaceDN w:val="0"/>
        <w:adjustRightInd w:val="0"/>
        <w:jc w:val="both"/>
        <w:rPr>
          <w:rFonts w:ascii="Georgia" w:hAnsi="Georgia"/>
          <w:color w:val="000000"/>
          <w:spacing w:val="-2"/>
          <w:w w:val="101"/>
          <w:sz w:val="20"/>
          <w:szCs w:val="20"/>
        </w:rPr>
      </w:pPr>
    </w:p>
    <w:p w:rsidR="00ED6F2D" w:rsidRPr="004D015E" w:rsidRDefault="00ED6F2D" w:rsidP="001D6A6F">
      <w:pPr>
        <w:jc w:val="center"/>
        <w:rPr>
          <w:rFonts w:ascii="Georgia" w:hAnsi="Georgia"/>
          <w:b/>
        </w:rPr>
      </w:pPr>
      <w:r w:rsidRPr="004D015E">
        <w:rPr>
          <w:rFonts w:ascii="Georgia" w:hAnsi="Georgia"/>
          <w:b/>
          <w:noProof/>
        </w:rPr>
        <w:drawing>
          <wp:inline distT="0" distB="0" distL="0" distR="0">
            <wp:extent cx="2914356" cy="2475008"/>
            <wp:effectExtent l="57150" t="38100" r="19344" b="0"/>
            <wp:docPr id="36" name="Picture 0" descr="Road Fill Wid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Fill Widening.jpg"/>
                    <pic:cNvPicPr/>
                  </pic:nvPicPr>
                  <pic:blipFill>
                    <a:blip r:embed="rId226" cstate="print"/>
                    <a:stretch>
                      <a:fillRect/>
                    </a:stretch>
                  </pic:blipFill>
                  <pic:spPr>
                    <a:xfrm>
                      <a:off x="0" y="0"/>
                      <a:ext cx="2915392" cy="2475888"/>
                    </a:xfrm>
                    <a:prstGeom prst="rect">
                      <a:avLst/>
                    </a:prstGeom>
                    <a:noFill/>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rPr>
        <w:drawing>
          <wp:inline distT="0" distB="0" distL="0" distR="0">
            <wp:extent cx="2943698" cy="2471667"/>
            <wp:effectExtent l="57150" t="19050" r="28102" b="0"/>
            <wp:docPr id="38" name="Picture 1" descr="Road Total Subgrade 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Total Subgrade Width.jpg"/>
                    <pic:cNvPicPr/>
                  </pic:nvPicPr>
                  <pic:blipFill>
                    <a:blip r:embed="rId227" cstate="print"/>
                    <a:stretch>
                      <a:fillRect/>
                    </a:stretch>
                  </pic:blipFill>
                  <pic:spPr>
                    <a:xfrm>
                      <a:off x="0" y="0"/>
                      <a:ext cx="2966436" cy="2490759"/>
                    </a:xfrm>
                    <a:prstGeom prst="rect">
                      <a:avLst/>
                    </a:prstGeom>
                    <a:ln w="19050">
                      <a:solidFill>
                        <a:schemeClr val="tx1"/>
                      </a:solidFill>
                      <a:prstDash val="solid"/>
                    </a:ln>
                    <a:scene3d>
                      <a:camera prst="orthographicFront"/>
                      <a:lightRig rig="threePt" dir="t"/>
                    </a:scene3d>
                    <a:sp3d>
                      <a:bevelT w="114300" prst="artDeco"/>
                    </a:sp3d>
                  </pic:spPr>
                </pic:pic>
              </a:graphicData>
            </a:graphic>
          </wp:inline>
        </w:drawing>
      </w:r>
    </w:p>
    <w:p w:rsidR="00ED6F2D" w:rsidRPr="004D015E" w:rsidRDefault="00ED6F2D" w:rsidP="001D6A6F">
      <w:pPr>
        <w:jc w:val="center"/>
        <w:rPr>
          <w:rFonts w:ascii="Georgia" w:hAnsi="Georgia"/>
          <w:b/>
          <w:color w:val="FF0000"/>
        </w:rPr>
      </w:pPr>
      <w:r w:rsidRPr="004D015E">
        <w:rPr>
          <w:rFonts w:ascii="Georgia" w:hAnsi="Georgia"/>
          <w:b/>
          <w:noProof/>
        </w:rPr>
        <w:lastRenderedPageBreak/>
        <w:drawing>
          <wp:inline distT="0" distB="0" distL="0" distR="0">
            <wp:extent cx="2911927" cy="2516039"/>
            <wp:effectExtent l="57150" t="19050" r="21773" b="0"/>
            <wp:docPr id="47" name="Picture 2" descr="Road Prospective Vi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Prospective View.gif"/>
                    <pic:cNvPicPr/>
                  </pic:nvPicPr>
                  <pic:blipFill>
                    <a:blip r:embed="rId228" cstate="print"/>
                    <a:stretch>
                      <a:fillRect/>
                    </a:stretch>
                  </pic:blipFill>
                  <pic:spPr>
                    <a:xfrm>
                      <a:off x="0" y="0"/>
                      <a:ext cx="2919007" cy="2522157"/>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rPr>
        <w:drawing>
          <wp:inline distT="0" distB="0" distL="0" distR="0">
            <wp:extent cx="2946751" cy="2507153"/>
            <wp:effectExtent l="57150" t="19050" r="25049" b="0"/>
            <wp:docPr id="49" name="Picture 4" descr="Road Asphalt_Sustainability-03-00965f2-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Asphalt_Sustainability-03-00965f2-1024.png"/>
                    <pic:cNvPicPr/>
                  </pic:nvPicPr>
                  <pic:blipFill>
                    <a:blip r:embed="rId229" cstate="print"/>
                    <a:stretch>
                      <a:fillRect/>
                    </a:stretch>
                  </pic:blipFill>
                  <pic:spPr>
                    <a:xfrm>
                      <a:off x="0" y="0"/>
                      <a:ext cx="2960247" cy="2518635"/>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color w:val="FF0000"/>
        </w:rPr>
        <w:drawing>
          <wp:inline distT="0" distB="0" distL="0" distR="0">
            <wp:extent cx="2893613" cy="2168778"/>
            <wp:effectExtent l="76200" t="38100" r="21037" b="0"/>
            <wp:docPr id="50" name="Picture 3" descr="Road Base Line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Base Line Module.jpg"/>
                    <pic:cNvPicPr/>
                  </pic:nvPicPr>
                  <pic:blipFill>
                    <a:blip r:embed="rId230" cstate="print"/>
                    <a:stretch>
                      <a:fillRect/>
                    </a:stretch>
                  </pic:blipFill>
                  <pic:spPr>
                    <a:xfrm>
                      <a:off x="0" y="0"/>
                      <a:ext cx="2915103" cy="2184885"/>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color w:val="FF0000"/>
        </w:rPr>
        <w:drawing>
          <wp:inline distT="0" distB="0" distL="0" distR="0">
            <wp:extent cx="2951406" cy="2166557"/>
            <wp:effectExtent l="57150" t="19050" r="20394" b="0"/>
            <wp:docPr id="53" name="Picture 5" descr="Road_Clevert_Fill_Sl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_Clevert_Fill_Slop.jpg"/>
                    <pic:cNvPicPr/>
                  </pic:nvPicPr>
                  <pic:blipFill>
                    <a:blip r:embed="rId231" cstate="print">
                      <a:biLevel thresh="50000"/>
                    </a:blip>
                    <a:stretch>
                      <a:fillRect/>
                    </a:stretch>
                  </pic:blipFill>
                  <pic:spPr>
                    <a:xfrm>
                      <a:off x="0" y="0"/>
                      <a:ext cx="2973767" cy="2182972"/>
                    </a:xfrm>
                    <a:prstGeom prst="rect">
                      <a:avLst/>
                    </a:prstGeom>
                    <a:ln w="19050">
                      <a:solidFill>
                        <a:schemeClr val="tx1"/>
                      </a:solidFill>
                    </a:ln>
                    <a:scene3d>
                      <a:camera prst="orthographicFront"/>
                      <a:lightRig rig="threePt" dir="t"/>
                    </a:scene3d>
                    <a:sp3d>
                      <a:bevelT w="114300" prst="artDeco"/>
                    </a:sp3d>
                  </pic:spPr>
                </pic:pic>
              </a:graphicData>
            </a:graphic>
          </wp:inline>
        </w:drawing>
      </w:r>
    </w:p>
    <w:p w:rsidR="006135AB" w:rsidRPr="006135AB" w:rsidRDefault="006135AB" w:rsidP="001D6A6F">
      <w:pPr>
        <w:autoSpaceDE w:val="0"/>
        <w:autoSpaceDN w:val="0"/>
        <w:adjustRightInd w:val="0"/>
        <w:jc w:val="both"/>
        <w:rPr>
          <w:rFonts w:ascii="Georgia" w:hAnsi="Georgia"/>
          <w:color w:val="000000"/>
          <w:spacing w:val="-2"/>
          <w:w w:val="101"/>
          <w:sz w:val="20"/>
        </w:rPr>
      </w:pPr>
    </w:p>
    <w:p w:rsidR="001045DC" w:rsidRPr="000065F8" w:rsidRDefault="001045DC" w:rsidP="001D6A6F">
      <w:pPr>
        <w:autoSpaceDE w:val="0"/>
        <w:autoSpaceDN w:val="0"/>
        <w:adjustRightInd w:val="0"/>
        <w:jc w:val="center"/>
        <w:rPr>
          <w:rFonts w:ascii="Georgia" w:hAnsi="Georgia"/>
          <w:b/>
          <w:color w:val="FF0000"/>
        </w:rPr>
      </w:pPr>
      <w:r w:rsidRPr="000065F8">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7</w:t>
      </w:r>
      <w:r w:rsidRPr="000065F8">
        <w:rPr>
          <w:rFonts w:ascii="Georgia" w:eastAsia="Book Antiqua" w:hAnsi="Georgia"/>
          <w:b/>
          <w:color w:val="FF0000"/>
          <w:sz w:val="21"/>
          <w:szCs w:val="20"/>
          <w:lang w:bidi="hi-IN"/>
        </w:rPr>
        <w:t xml:space="preserve">: Methodological </w:t>
      </w:r>
      <w:r w:rsidR="00F84A27" w:rsidRPr="001D7F6E">
        <w:rPr>
          <w:rFonts w:ascii="Georgia" w:eastAsia="Book Antiqua" w:hAnsi="Georgia"/>
          <w:b/>
          <w:color w:val="0000FF"/>
          <w:sz w:val="21"/>
          <w:szCs w:val="20"/>
          <w:u w:val="double" w:color="FF0066"/>
          <w:lang w:bidi="hi-IN"/>
        </w:rPr>
        <w:t>Perspective Over</w:t>
      </w:r>
      <w:r w:rsidR="00A817A8">
        <w:rPr>
          <w:rFonts w:ascii="Georgia" w:eastAsia="Book Antiqua" w:hAnsi="Georgia"/>
          <w:b/>
          <w:color w:val="0000FF"/>
          <w:sz w:val="21"/>
          <w:szCs w:val="20"/>
          <w:u w:val="double" w:color="FF0066"/>
          <w:lang w:bidi="hi-IN"/>
        </w:rPr>
        <w:t xml:space="preserve"> </w:t>
      </w:r>
      <w:r w:rsidR="00F84A27" w:rsidRPr="00EE621F">
        <w:rPr>
          <w:rFonts w:ascii="Georgia" w:eastAsia="Book Antiqua" w:hAnsi="Georgia"/>
          <w:b/>
          <w:color w:val="0000FF"/>
          <w:sz w:val="21"/>
          <w:szCs w:val="20"/>
          <w:u w:val="double" w:color="FF0066"/>
          <w:lang w:bidi="hi-IN"/>
        </w:rPr>
        <w:t>–</w:t>
      </w:r>
      <w:r w:rsidR="00A817A8">
        <w:rPr>
          <w:rFonts w:ascii="Georgia" w:eastAsia="Book Antiqua" w:hAnsi="Georgia"/>
          <w:b/>
          <w:color w:val="0000FF"/>
          <w:sz w:val="21"/>
          <w:szCs w:val="20"/>
          <w:u w:val="double" w:color="FF0066"/>
          <w:lang w:bidi="hi-IN"/>
        </w:rPr>
        <w:t xml:space="preserve"> </w:t>
      </w:r>
      <w:r w:rsidR="00F84A27" w:rsidRPr="001D7F6E">
        <w:rPr>
          <w:rFonts w:ascii="Georgia" w:eastAsia="Book Antiqua" w:hAnsi="Georgia"/>
          <w:b/>
          <w:color w:val="0000FF"/>
          <w:sz w:val="21"/>
          <w:szCs w:val="20"/>
          <w:u w:val="double" w:color="FF0066"/>
          <w:lang w:bidi="hi-IN"/>
        </w:rPr>
        <w:t>View of Road Date Base Construction Photographs</w:t>
      </w:r>
      <w:r w:rsidRPr="000065F8">
        <w:rPr>
          <w:rFonts w:ascii="Georgia" w:hAnsi="Georgia"/>
          <w:b/>
          <w:color w:val="FF0000"/>
        </w:rPr>
        <w:t>.</w:t>
      </w:r>
    </w:p>
    <w:p w:rsidR="005E7895" w:rsidRPr="000065F8" w:rsidRDefault="005E7895" w:rsidP="001D6A6F">
      <w:pPr>
        <w:autoSpaceDE w:val="0"/>
        <w:autoSpaceDN w:val="0"/>
        <w:adjustRightInd w:val="0"/>
        <w:jc w:val="both"/>
        <w:rPr>
          <w:rFonts w:ascii="Georgia" w:hAnsi="Georgia"/>
          <w:color w:val="000000"/>
          <w:spacing w:val="-2"/>
          <w:w w:val="101"/>
          <w:sz w:val="20"/>
        </w:rPr>
      </w:pPr>
    </w:p>
    <w:p w:rsidR="001045DC" w:rsidRPr="000065F8" w:rsidRDefault="003A30BD" w:rsidP="00FA25E7">
      <w:pPr>
        <w:ind w:firstLine="720"/>
        <w:jc w:val="both"/>
        <w:rPr>
          <w:rFonts w:ascii="Georgia" w:hAnsi="Georgia"/>
          <w:color w:val="000000"/>
          <w:spacing w:val="-2"/>
          <w:w w:val="101"/>
          <w:sz w:val="20"/>
        </w:rPr>
      </w:pPr>
      <w:r w:rsidRPr="000065F8">
        <w:rPr>
          <w:rFonts w:ascii="Georgia" w:hAnsi="Georgia"/>
          <w:color w:val="000000"/>
          <w:spacing w:val="-2"/>
          <w:w w:val="101"/>
          <w:sz w:val="20"/>
        </w:rPr>
        <w:t xml:space="preserve">It presents a large set of interesting potential properties: impermeability, ductility, adhesivity and resistance to the effect of weathering and chemicals, etc. In the last 20 years, a wide spectrum of modifying polymeric materials has been tested with bitumens for their use in road construction. For a polymer to be effective it must blend with bitumen and improve its resistance at high temperatures without making the bitumen too viscous at mixing temperatures or too brittle at low temperatures. It should be capable of being processed by conventional equipment, available, not expensive and physically and chemically stable during storage, application and service. In actual modified bitumens, thermoplastic rubbers, as well as some thermoplastic polymers, were mainly used. The use of secondary (recycled) aggregates, instead of primary (virgin) materials helped in easing landfill pressures, reducing the need for extraction, protecting environment and minimizing the consumption of original resources. Polyester polymer, thermoplastic </w:t>
      </w:r>
      <w:r w:rsidRPr="004275C6">
        <w:rPr>
          <w:rFonts w:ascii="Georgia" w:hAnsi="Georgia"/>
          <w:b/>
          <w:color w:val="FF0000"/>
          <w:spacing w:val="-2"/>
          <w:w w:val="101"/>
          <w:sz w:val="20"/>
        </w:rPr>
        <w:t>“</w:t>
      </w:r>
      <w:r w:rsidRPr="000065F8">
        <w:rPr>
          <w:rFonts w:ascii="Georgia" w:hAnsi="Georgia"/>
          <w:b/>
          <w:color w:val="FF0000"/>
          <w:spacing w:val="-2"/>
          <w:w w:val="101"/>
          <w:sz w:val="20"/>
        </w:rPr>
        <w:t>Poly</w:t>
      </w:r>
      <w:r>
        <w:rPr>
          <w:rFonts w:ascii="Georgia" w:hAnsi="Georgia"/>
          <w:b/>
          <w:color w:val="FF0000"/>
          <w:spacing w:val="-2"/>
          <w:w w:val="101"/>
          <w:sz w:val="20"/>
        </w:rPr>
        <w:t xml:space="preserve"> </w:t>
      </w:r>
      <w:r w:rsidRPr="001A58C0">
        <w:rPr>
          <w:rFonts w:ascii="Georgia" w:hAnsi="Georgia"/>
          <w:b/>
          <w:color w:val="FF0000"/>
          <w:spacing w:val="-2"/>
          <w:w w:val="101"/>
          <w:sz w:val="20"/>
        </w:rPr>
        <w:t>–</w:t>
      </w:r>
      <w:r>
        <w:rPr>
          <w:rFonts w:ascii="Georgia" w:hAnsi="Georgia"/>
          <w:b/>
          <w:color w:val="FF0000"/>
          <w:spacing w:val="-2"/>
          <w:w w:val="101"/>
          <w:sz w:val="20"/>
        </w:rPr>
        <w:t xml:space="preserve"> </w:t>
      </w:r>
      <w:r w:rsidRPr="000065F8">
        <w:rPr>
          <w:rFonts w:ascii="Georgia" w:hAnsi="Georgia"/>
          <w:b/>
          <w:color w:val="FF0000"/>
          <w:spacing w:val="-2"/>
          <w:w w:val="101"/>
          <w:sz w:val="20"/>
        </w:rPr>
        <w:t>Ethylene Tere</w:t>
      </w:r>
      <w:r>
        <w:rPr>
          <w:rFonts w:ascii="Georgia" w:hAnsi="Georgia"/>
          <w:b/>
          <w:color w:val="FF0000"/>
          <w:spacing w:val="-2"/>
          <w:w w:val="101"/>
          <w:sz w:val="20"/>
        </w:rPr>
        <w:t xml:space="preserve"> </w:t>
      </w:r>
      <w:r w:rsidRPr="001A58C0">
        <w:rPr>
          <w:rFonts w:ascii="Georgia" w:hAnsi="Georgia"/>
          <w:b/>
          <w:color w:val="FF0000"/>
          <w:spacing w:val="-2"/>
          <w:w w:val="101"/>
          <w:sz w:val="20"/>
        </w:rPr>
        <w:t>–</w:t>
      </w:r>
      <w:r>
        <w:rPr>
          <w:rFonts w:ascii="Georgia" w:hAnsi="Georgia"/>
          <w:b/>
          <w:color w:val="FF0000"/>
          <w:spacing w:val="-2"/>
          <w:w w:val="101"/>
          <w:sz w:val="20"/>
        </w:rPr>
        <w:t xml:space="preserve"> </w:t>
      </w:r>
      <w:r w:rsidRPr="000065F8">
        <w:rPr>
          <w:rFonts w:ascii="Georgia" w:hAnsi="Georgia"/>
          <w:b/>
          <w:color w:val="FF0000"/>
          <w:spacing w:val="-2"/>
          <w:w w:val="101"/>
          <w:sz w:val="20"/>
        </w:rPr>
        <w:t>phthalate</w:t>
      </w:r>
      <w:r>
        <w:rPr>
          <w:rFonts w:ascii="Georgia" w:hAnsi="Georgia"/>
          <w:b/>
          <w:color w:val="FF0000"/>
          <w:spacing w:val="-2"/>
          <w:w w:val="101"/>
          <w:sz w:val="20"/>
        </w:rPr>
        <w:t>”</w:t>
      </w:r>
      <w:r w:rsidRPr="000065F8">
        <w:rPr>
          <w:rFonts w:ascii="Georgia" w:hAnsi="Georgia"/>
          <w:b/>
          <w:color w:val="FF0000"/>
          <w:spacing w:val="-2"/>
          <w:w w:val="101"/>
          <w:sz w:val="20"/>
        </w:rPr>
        <w:t xml:space="preserve"> (PET)</w:t>
      </w:r>
      <w:r w:rsidRPr="000065F8">
        <w:rPr>
          <w:rFonts w:ascii="Georgia" w:hAnsi="Georgia"/>
          <w:color w:val="000000"/>
          <w:spacing w:val="-2"/>
          <w:w w:val="101"/>
          <w:sz w:val="20"/>
        </w:rPr>
        <w:t xml:space="preserve"> and mineral fibres are the additives, which are mostly used to produce strong and durable reinforcement bitumen. Also, different industrial wastes such as waste polymers, spent toner, marble quarry waste and fibres</w:t>
      </w:r>
      <w:r>
        <w:rPr>
          <w:rFonts w:ascii="Georgia" w:hAnsi="Georgia"/>
          <w:color w:val="000000"/>
          <w:spacing w:val="-2"/>
          <w:w w:val="101"/>
          <w:sz w:val="20"/>
        </w:rPr>
        <w:t xml:space="preserve"> </w:t>
      </w:r>
      <w:r w:rsidRPr="000065F8">
        <w:rPr>
          <w:rFonts w:ascii="Georgia" w:hAnsi="Georgia"/>
          <w:color w:val="000000"/>
          <w:spacing w:val="-2"/>
          <w:w w:val="101"/>
          <w:sz w:val="20"/>
        </w:rPr>
        <w:t xml:space="preserve">...etc. can be used as asphalt modifiers for civil construction work. Carpet waste fibres were used recently in asphalt mixtures and in </w:t>
      </w:r>
      <w:r w:rsidRPr="004275C6">
        <w:rPr>
          <w:rFonts w:ascii="Georgia" w:hAnsi="Georgia"/>
          <w:b/>
          <w:color w:val="FF0000"/>
          <w:spacing w:val="-2"/>
          <w:w w:val="101"/>
          <w:sz w:val="20"/>
        </w:rPr>
        <w:t>“</w:t>
      </w:r>
      <w:r w:rsidRPr="000065F8">
        <w:rPr>
          <w:rFonts w:ascii="Georgia" w:hAnsi="Georgia"/>
          <w:b/>
          <w:color w:val="FF0000"/>
          <w:spacing w:val="-2"/>
          <w:w w:val="101"/>
          <w:sz w:val="20"/>
        </w:rPr>
        <w:t>Fibre Reinforced Concrete</w:t>
      </w:r>
      <w:r>
        <w:rPr>
          <w:rFonts w:ascii="Georgia" w:hAnsi="Georgia"/>
          <w:b/>
          <w:color w:val="FF0000"/>
          <w:spacing w:val="-2"/>
          <w:w w:val="101"/>
          <w:sz w:val="20"/>
        </w:rPr>
        <w:t>”</w:t>
      </w:r>
      <w:r w:rsidRPr="000065F8">
        <w:rPr>
          <w:rFonts w:ascii="Georgia" w:hAnsi="Georgia"/>
          <w:b/>
          <w:color w:val="FF0000"/>
          <w:spacing w:val="-2"/>
          <w:w w:val="101"/>
          <w:sz w:val="20"/>
        </w:rPr>
        <w:t xml:space="preserve"> (FRC)</w:t>
      </w:r>
      <w:r w:rsidRPr="000065F8">
        <w:rPr>
          <w:rFonts w:ascii="Georgia" w:hAnsi="Georgia"/>
          <w:color w:val="000000"/>
          <w:spacing w:val="-2"/>
          <w:w w:val="101"/>
          <w:sz w:val="20"/>
        </w:rPr>
        <w:t>. Such reinforcement improved effectively the shatter resistance, toughness, and ductility of concrete. One of the major waste generating industries is the construction and marble production, and, it was reported that the potentials to use this type of waste in low to medium traffic urban as well as rural areas roads and as binder courses were very beneficial. There are some literatures that discussed the use of fillers such as limestone powders, rubber silica and carbon black as modifiers for asphalt mixture. In Egypt, the use of waste materials in HMA is not applied yet, in addition to the presence of a large amount of low quality aggregate not suitable for use in paving or other purposes.</w:t>
      </w:r>
      <w:r w:rsidR="001045DC" w:rsidRPr="000065F8">
        <w:rPr>
          <w:rFonts w:ascii="Georgia" w:hAnsi="Georgia"/>
          <w:color w:val="000000"/>
          <w:spacing w:val="-2"/>
          <w:w w:val="101"/>
          <w:sz w:val="20"/>
        </w:rPr>
        <w:t xml:space="preserve"> </w:t>
      </w:r>
    </w:p>
    <w:p w:rsidR="00442857" w:rsidRDefault="00442857" w:rsidP="001D6A6F">
      <w:pPr>
        <w:autoSpaceDE w:val="0"/>
        <w:autoSpaceDN w:val="0"/>
        <w:adjustRightInd w:val="0"/>
        <w:jc w:val="both"/>
        <w:rPr>
          <w:rFonts w:ascii="Georgia" w:hAnsi="Georgia"/>
          <w:color w:val="000000"/>
          <w:spacing w:val="-2"/>
          <w:w w:val="101"/>
          <w:sz w:val="20"/>
        </w:rPr>
      </w:pPr>
    </w:p>
    <w:p w:rsidR="00617E52" w:rsidRDefault="00617E52" w:rsidP="001D6A6F">
      <w:pPr>
        <w:autoSpaceDE w:val="0"/>
        <w:autoSpaceDN w:val="0"/>
        <w:adjustRightInd w:val="0"/>
        <w:jc w:val="both"/>
        <w:rPr>
          <w:rFonts w:ascii="Georgia" w:hAnsi="Georgia"/>
          <w:color w:val="000000"/>
          <w:spacing w:val="-2"/>
          <w:w w:val="101"/>
          <w:sz w:val="20"/>
        </w:rPr>
      </w:pPr>
    </w:p>
    <w:p w:rsidR="00617E52" w:rsidRDefault="00617E52" w:rsidP="001D6A6F">
      <w:pPr>
        <w:autoSpaceDE w:val="0"/>
        <w:autoSpaceDN w:val="0"/>
        <w:adjustRightInd w:val="0"/>
        <w:jc w:val="both"/>
        <w:rPr>
          <w:rFonts w:ascii="Georgia" w:hAnsi="Georgia"/>
          <w:color w:val="000000"/>
          <w:spacing w:val="-2"/>
          <w:w w:val="101"/>
          <w:sz w:val="20"/>
        </w:rPr>
      </w:pPr>
    </w:p>
    <w:p w:rsidR="00617E52" w:rsidRDefault="00617E52" w:rsidP="001D6A6F">
      <w:pPr>
        <w:autoSpaceDE w:val="0"/>
        <w:autoSpaceDN w:val="0"/>
        <w:adjustRightInd w:val="0"/>
        <w:jc w:val="both"/>
        <w:rPr>
          <w:rFonts w:ascii="Georgia" w:hAnsi="Georgia"/>
          <w:color w:val="000000"/>
          <w:spacing w:val="-2"/>
          <w:w w:val="101"/>
          <w:sz w:val="20"/>
        </w:rPr>
      </w:pPr>
    </w:p>
    <w:p w:rsidR="001045DC" w:rsidRPr="000065F8" w:rsidRDefault="001045DC" w:rsidP="001D6A6F">
      <w:pPr>
        <w:autoSpaceDE w:val="0"/>
        <w:autoSpaceDN w:val="0"/>
        <w:adjustRightInd w:val="0"/>
        <w:rPr>
          <w:rFonts w:ascii="Georgia" w:hAnsi="Georgia"/>
          <w:b/>
          <w:i/>
          <w:sz w:val="20"/>
          <w:szCs w:val="20"/>
        </w:rPr>
      </w:pPr>
      <w:r w:rsidRPr="000065F8">
        <w:rPr>
          <w:rFonts w:ascii="Georgia" w:hAnsi="Georgia"/>
          <w:b/>
          <w:i/>
          <w:sz w:val="20"/>
          <w:szCs w:val="20"/>
        </w:rPr>
        <w:lastRenderedPageBreak/>
        <w:t xml:space="preserve">Preparation of Hot Mix Asphalt and Properties </w:t>
      </w:r>
    </w:p>
    <w:p w:rsidR="001045DC" w:rsidRPr="000065F8" w:rsidRDefault="001045DC" w:rsidP="001D6A6F">
      <w:pPr>
        <w:autoSpaceDE w:val="0"/>
        <w:autoSpaceDN w:val="0"/>
        <w:adjustRightInd w:val="0"/>
        <w:jc w:val="both"/>
        <w:rPr>
          <w:rFonts w:ascii="Georgia" w:hAnsi="Georgia"/>
          <w:color w:val="000000"/>
          <w:spacing w:val="-2"/>
          <w:w w:val="101"/>
          <w:sz w:val="20"/>
        </w:rPr>
      </w:pPr>
    </w:p>
    <w:p w:rsidR="001045DC" w:rsidRPr="000065F8" w:rsidRDefault="001045DC" w:rsidP="00FA25E7">
      <w:pPr>
        <w:ind w:firstLine="720"/>
        <w:jc w:val="both"/>
        <w:rPr>
          <w:rFonts w:ascii="Georgia" w:hAnsi="Georgia"/>
          <w:color w:val="000000"/>
          <w:spacing w:val="-2"/>
          <w:w w:val="101"/>
          <w:sz w:val="20"/>
        </w:rPr>
      </w:pPr>
      <w:r w:rsidRPr="000065F8">
        <w:rPr>
          <w:rFonts w:ascii="Georgia" w:hAnsi="Georgia"/>
          <w:color w:val="000000"/>
          <w:spacing w:val="-2"/>
          <w:w w:val="101"/>
          <w:sz w:val="20"/>
        </w:rPr>
        <w:t xml:space="preserve">Hot mix asphalt samples were prepared using virgin asphalt and modified binders and were evaluated using the </w:t>
      </w:r>
      <w:r w:rsidR="00951327" w:rsidRPr="00951327">
        <w:rPr>
          <w:rFonts w:ascii="Georgia" w:hAnsi="Georgia"/>
          <w:b/>
          <w:color w:val="000000"/>
          <w:spacing w:val="-2"/>
          <w:w w:val="101"/>
          <w:sz w:val="20"/>
        </w:rPr>
        <w:t>“</w:t>
      </w:r>
      <w:r w:rsidRPr="000065F8">
        <w:rPr>
          <w:rFonts w:ascii="Georgia" w:hAnsi="Georgia"/>
          <w:b/>
          <w:color w:val="000000"/>
          <w:spacing w:val="-2"/>
          <w:w w:val="101"/>
          <w:sz w:val="20"/>
        </w:rPr>
        <w:t>Marshall Test Method</w:t>
      </w:r>
      <w:r w:rsidR="00951327">
        <w:rPr>
          <w:rFonts w:ascii="Georgia" w:hAnsi="Georgia"/>
          <w:b/>
          <w:color w:val="000000"/>
          <w:spacing w:val="-2"/>
          <w:w w:val="101"/>
          <w:sz w:val="20"/>
        </w:rPr>
        <w:t>”</w:t>
      </w:r>
      <w:r w:rsidRPr="000065F8">
        <w:rPr>
          <w:rFonts w:ascii="Georgia" w:hAnsi="Georgia"/>
          <w:b/>
          <w:color w:val="000000"/>
          <w:spacing w:val="-2"/>
          <w:w w:val="101"/>
          <w:sz w:val="20"/>
        </w:rPr>
        <w:t xml:space="preserve"> (ASTM: D</w:t>
      </w:r>
      <w:r w:rsidR="00506F34">
        <w:rPr>
          <w:rFonts w:ascii="Georgia" w:hAnsi="Georgia"/>
          <w:b/>
          <w:color w:val="000000"/>
          <w:spacing w:val="-2"/>
          <w:w w:val="101"/>
          <w:sz w:val="20"/>
        </w:rPr>
        <w:t xml:space="preserve"> </w:t>
      </w:r>
      <w:r w:rsidR="001603B5" w:rsidRPr="001603B5">
        <w:rPr>
          <w:rFonts w:ascii="Georgia" w:hAnsi="Georgia"/>
          <w:b/>
          <w:color w:val="000000"/>
          <w:spacing w:val="-2"/>
          <w:w w:val="101"/>
          <w:sz w:val="20"/>
        </w:rPr>
        <w:t>–</w:t>
      </w:r>
      <w:r w:rsidR="00506F34">
        <w:rPr>
          <w:rFonts w:ascii="Georgia" w:hAnsi="Georgia"/>
          <w:b/>
          <w:color w:val="000000"/>
          <w:spacing w:val="-2"/>
          <w:w w:val="101"/>
          <w:sz w:val="20"/>
        </w:rPr>
        <w:t xml:space="preserve"> </w:t>
      </w:r>
      <w:r w:rsidRPr="000065F8">
        <w:rPr>
          <w:rFonts w:ascii="Georgia" w:hAnsi="Georgia"/>
          <w:b/>
          <w:color w:val="000000"/>
          <w:spacing w:val="-2"/>
          <w:w w:val="101"/>
          <w:sz w:val="20"/>
        </w:rPr>
        <w:t>6927)</w:t>
      </w:r>
      <w:r w:rsidRPr="000065F8">
        <w:rPr>
          <w:rFonts w:ascii="Georgia" w:hAnsi="Georgia"/>
          <w:color w:val="000000"/>
          <w:spacing w:val="-2"/>
          <w:w w:val="101"/>
          <w:sz w:val="20"/>
        </w:rPr>
        <w:t xml:space="preserve">. The mixes were designed according to the standard limits of surface (wearing) course. The job mix was formulated (% Wt.) using coarse and fine aggregates, sand and filler as 33, 30, 32 and 5 Wt. %, respectively. The mixes were tested for maximum load and flow along with density and air voids in mixes and solid materials were determined. </w:t>
      </w:r>
    </w:p>
    <w:p w:rsidR="001045DC" w:rsidRPr="000065F8" w:rsidRDefault="001045DC" w:rsidP="001D6A6F">
      <w:pPr>
        <w:autoSpaceDE w:val="0"/>
        <w:autoSpaceDN w:val="0"/>
        <w:adjustRightInd w:val="0"/>
        <w:jc w:val="both"/>
        <w:rPr>
          <w:rFonts w:ascii="Georgia" w:hAnsi="Georgia"/>
          <w:color w:val="000000"/>
          <w:spacing w:val="-2"/>
          <w:w w:val="101"/>
          <w:sz w:val="20"/>
        </w:rPr>
      </w:pPr>
    </w:p>
    <w:p w:rsidR="00D467A5" w:rsidRPr="004943D4" w:rsidRDefault="00D467A5" w:rsidP="00CC0A5B">
      <w:pPr>
        <w:pStyle w:val="ListParagraph"/>
        <w:numPr>
          <w:ilvl w:val="0"/>
          <w:numId w:val="68"/>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 xml:space="preserve">HMA are hot mixes asphalt consisted of normal absorptive aggregate type, primary (virgin) asphalt samples and limestone filler; </w:t>
      </w:r>
    </w:p>
    <w:p w:rsidR="00D467A5" w:rsidRPr="004943D4" w:rsidRDefault="00D467A5" w:rsidP="00CC0A5B">
      <w:pPr>
        <w:pStyle w:val="ListParagraph"/>
        <w:numPr>
          <w:ilvl w:val="0"/>
          <w:numId w:val="68"/>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 xml:space="preserve">HMA are hot mixes asphalt consisted of high absorptive aggregate type, virgin (primary) asphalt samples and limestone filler; </w:t>
      </w:r>
    </w:p>
    <w:p w:rsidR="00D467A5" w:rsidRPr="004943D4" w:rsidRDefault="00D467A5" w:rsidP="00CC0A5B">
      <w:pPr>
        <w:pStyle w:val="ListParagraph"/>
        <w:numPr>
          <w:ilvl w:val="0"/>
          <w:numId w:val="68"/>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HMA are hot mixes asphalt consisted of high absorptive aggregate type, marble dust, modified asphalt through using 5% of waste polypropylene and waste polyester respectively.</w:t>
      </w:r>
    </w:p>
    <w:p w:rsidR="001045DC" w:rsidRPr="000065F8" w:rsidRDefault="001045DC" w:rsidP="001D6A6F">
      <w:pPr>
        <w:autoSpaceDE w:val="0"/>
        <w:autoSpaceDN w:val="0"/>
        <w:adjustRightInd w:val="0"/>
        <w:jc w:val="both"/>
        <w:rPr>
          <w:rFonts w:ascii="Georgia" w:hAnsi="Georgia"/>
          <w:color w:val="000000"/>
          <w:spacing w:val="-2"/>
          <w:w w:val="101"/>
          <w:sz w:val="20"/>
        </w:rPr>
      </w:pPr>
    </w:p>
    <w:p w:rsidR="001045DC" w:rsidRPr="000065F8" w:rsidRDefault="001045DC" w:rsidP="001D6A6F">
      <w:pPr>
        <w:autoSpaceDE w:val="0"/>
        <w:autoSpaceDN w:val="0"/>
        <w:adjustRightInd w:val="0"/>
        <w:rPr>
          <w:rFonts w:ascii="Georgia" w:hAnsi="Georgia"/>
          <w:b/>
          <w:i/>
          <w:sz w:val="20"/>
          <w:szCs w:val="20"/>
        </w:rPr>
      </w:pPr>
      <w:r w:rsidRPr="000065F8">
        <w:rPr>
          <w:rFonts w:ascii="Georgia" w:hAnsi="Georgia"/>
          <w:b/>
          <w:i/>
          <w:sz w:val="20"/>
          <w:szCs w:val="20"/>
        </w:rPr>
        <w:t xml:space="preserve">Conclusion and Recommendation </w:t>
      </w:r>
    </w:p>
    <w:p w:rsidR="001045DC" w:rsidRPr="000065F8" w:rsidRDefault="001045DC" w:rsidP="001D6A6F">
      <w:pPr>
        <w:autoSpaceDE w:val="0"/>
        <w:autoSpaceDN w:val="0"/>
        <w:adjustRightInd w:val="0"/>
        <w:jc w:val="both"/>
        <w:rPr>
          <w:rFonts w:ascii="Georgia" w:hAnsi="Georgia"/>
          <w:color w:val="000000"/>
          <w:spacing w:val="-2"/>
          <w:w w:val="101"/>
          <w:sz w:val="20"/>
        </w:rPr>
      </w:pPr>
    </w:p>
    <w:p w:rsidR="001045DC" w:rsidRPr="000065F8" w:rsidRDefault="001045DC" w:rsidP="00FA25E7">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This research aimed to </w:t>
      </w:r>
      <w:r w:rsidRPr="00FA25E7">
        <w:rPr>
          <w:rFonts w:ascii="Georgia" w:hAnsi="Georgia"/>
          <w:color w:val="000000"/>
          <w:spacing w:val="-2"/>
          <w:w w:val="101"/>
          <w:sz w:val="20"/>
        </w:rPr>
        <w:t>prepare</w:t>
      </w:r>
      <w:r w:rsidRPr="000065F8">
        <w:rPr>
          <w:rFonts w:ascii="Georgia" w:hAnsi="Georgia"/>
          <w:color w:val="000000"/>
          <w:spacing w:val="-2"/>
          <w:w w:val="101"/>
          <w:sz w:val="20"/>
          <w:szCs w:val="20"/>
        </w:rPr>
        <w:t xml:space="preserve"> and use special types of HMA consisting of unordinary materials with the final objective of decreasing the cost of paving and maintenance, keeping the premium aggregate for the longest period of time and decreasing the land space needed for land filling of un</w:t>
      </w:r>
      <w:r w:rsidR="00506F34">
        <w:rPr>
          <w:rFonts w:ascii="Georgia" w:hAnsi="Georgia"/>
          <w:color w:val="000000"/>
          <w:spacing w:val="-2"/>
          <w:w w:val="101"/>
          <w:sz w:val="20"/>
          <w:szCs w:val="20"/>
        </w:rPr>
        <w:t xml:space="preserve"> </w:t>
      </w:r>
      <w:r w:rsidR="003B4009" w:rsidRPr="003B4009">
        <w:rPr>
          <w:rFonts w:ascii="Georgia" w:hAnsi="Georgia"/>
          <w:color w:val="000000"/>
          <w:spacing w:val="-2"/>
          <w:w w:val="101"/>
          <w:sz w:val="20"/>
          <w:szCs w:val="20"/>
        </w:rPr>
        <w:t>–</w:t>
      </w:r>
      <w:r w:rsidR="00506F34">
        <w:rPr>
          <w:rFonts w:ascii="Georgia" w:hAnsi="Georgia"/>
          <w:color w:val="000000"/>
          <w:spacing w:val="-2"/>
          <w:w w:val="101"/>
          <w:sz w:val="20"/>
          <w:szCs w:val="20"/>
        </w:rPr>
        <w:t xml:space="preserve"> </w:t>
      </w:r>
      <w:r w:rsidRPr="000065F8">
        <w:rPr>
          <w:rFonts w:ascii="Georgia" w:hAnsi="Georgia"/>
          <w:color w:val="000000"/>
          <w:spacing w:val="-2"/>
          <w:w w:val="101"/>
          <w:sz w:val="20"/>
          <w:szCs w:val="20"/>
        </w:rPr>
        <w:t>degradable pollutants. To achieve this aim, 5 to 15% of each of waste polypropylene and polyester were used in asphalt modifying. High absorptive aggregate and marble fillers were used in mixes preparation instead of ordering materials such as normal absorptive aggregate and limestone filler. The obtained results showed that all the types of waste polymers and solid materials used in the study are suitable in road paving and construction activities. The mixes comply with the standards and have reduced temperature susceptibility. The best modifier was polypropylene waste and the polyester waste was found to be very tough. The mix can be used as base course or other purpose in any type of construction and civil work.</w:t>
      </w:r>
    </w:p>
    <w:p w:rsidR="00761055" w:rsidRPr="000065F8" w:rsidRDefault="00761055" w:rsidP="001D6A6F">
      <w:pPr>
        <w:autoSpaceDE w:val="0"/>
        <w:autoSpaceDN w:val="0"/>
        <w:adjustRightInd w:val="0"/>
        <w:jc w:val="both"/>
        <w:rPr>
          <w:rFonts w:ascii="Georgia" w:hAnsi="Georgia"/>
          <w:color w:val="000000"/>
          <w:spacing w:val="-2"/>
          <w:w w:val="101"/>
          <w:sz w:val="20"/>
        </w:rPr>
      </w:pPr>
    </w:p>
    <w:p w:rsidR="001045DC" w:rsidRPr="00CF67BF" w:rsidRDefault="00CF67BF" w:rsidP="001D6A6F">
      <w:pPr>
        <w:pStyle w:val="NormalWeb"/>
        <w:shd w:val="clear" w:color="auto" w:fill="FFFFFF"/>
        <w:spacing w:before="0" w:beforeAutospacing="0" w:after="0" w:afterAutospacing="0"/>
        <w:jc w:val="both"/>
        <w:rPr>
          <w:rFonts w:ascii="Georgia" w:hAnsi="Georgia"/>
          <w:b/>
        </w:rPr>
      </w:pPr>
      <w:r w:rsidRPr="00CF67BF">
        <w:rPr>
          <w:rFonts w:ascii="Georgia" w:hAnsi="Georgia"/>
          <w:b/>
          <w:bCs/>
          <w:color w:val="FF0000"/>
          <w:lang w:bidi="hi-IN"/>
        </w:rPr>
        <w:t xml:space="preserve">6. </w:t>
      </w:r>
      <w:r w:rsidRPr="00CF67BF">
        <w:rPr>
          <w:rFonts w:ascii="Georgia" w:hAnsi="Georgia"/>
          <w:b/>
          <w:bCs/>
          <w:color w:val="FF0000"/>
          <w:w w:val="119"/>
          <w:lang w:bidi="hi-IN"/>
        </w:rPr>
        <w:t>ENVIRONMENTAL INDEX OR FEATURES OF THE PROJECT</w:t>
      </w:r>
    </w:p>
    <w:p w:rsidR="001045DC" w:rsidRDefault="001045DC" w:rsidP="001D6A6F">
      <w:pPr>
        <w:autoSpaceDE w:val="0"/>
        <w:autoSpaceDN w:val="0"/>
        <w:adjustRightInd w:val="0"/>
        <w:jc w:val="both"/>
        <w:rPr>
          <w:rFonts w:ascii="Georgia" w:hAnsi="Georgia"/>
          <w:color w:val="000000"/>
          <w:spacing w:val="-2"/>
          <w:w w:val="101"/>
          <w:sz w:val="20"/>
        </w:rPr>
      </w:pPr>
    </w:p>
    <w:p w:rsidR="00572802" w:rsidRPr="00E37D7E" w:rsidRDefault="004F2B7A" w:rsidP="001D6A6F">
      <w:pPr>
        <w:jc w:val="center"/>
        <w:rPr>
          <w:rFonts w:ascii="Georgia" w:hAnsi="Georgia"/>
          <w:b/>
          <w:i/>
          <w:color w:val="000000" w:themeColor="text1"/>
          <w:sz w:val="20"/>
          <w:szCs w:val="20"/>
        </w:rPr>
      </w:pPr>
      <w:r w:rsidRPr="00200160">
        <w:rPr>
          <w:rFonts w:ascii="Georgia" w:hAnsi="Georgia" w:cs="Arial"/>
          <w:b/>
          <w:sz w:val="28"/>
          <w:szCs w:val="28"/>
          <w:u w:val="double" w:color="FF0066"/>
        </w:rPr>
        <w:t>Environment and Economy Status</w:t>
      </w:r>
      <w:r w:rsidR="004F326D">
        <w:rPr>
          <w:rFonts w:ascii="Georgia" w:hAnsi="Georgia" w:cs="Arial"/>
          <w:b/>
          <w:sz w:val="28"/>
          <w:szCs w:val="28"/>
          <w:u w:val="double" w:color="FF0066"/>
        </w:rPr>
        <w:t xml:space="preserve"> </w:t>
      </w:r>
      <w:hyperlink r:id="rId232" w:tooltip="Economy of Uttarakhand" w:history="1">
        <w:r w:rsidR="00572802" w:rsidRPr="00572802">
          <w:rPr>
            <w:rFonts w:ascii="Georgia" w:hAnsi="Georgia" w:cs="Arial"/>
            <w:b/>
            <w:sz w:val="28"/>
            <w:szCs w:val="28"/>
            <w:u w:val="double" w:color="FF0066"/>
          </w:rPr>
          <w:t xml:space="preserve">of </w:t>
        </w:r>
        <w:r w:rsidR="00AA5643">
          <w:rPr>
            <w:rFonts w:ascii="Georgia" w:hAnsi="Georgia" w:cs="Arial"/>
            <w:b/>
            <w:sz w:val="28"/>
            <w:szCs w:val="28"/>
            <w:u w:val="double" w:color="FF0066"/>
          </w:rPr>
          <w:t xml:space="preserve">Chandigarh, Kurali and </w:t>
        </w:r>
        <w:r w:rsidR="008D6F96">
          <w:rPr>
            <w:rFonts w:ascii="Georgia" w:hAnsi="Georgia" w:cs="Arial"/>
            <w:b/>
            <w:sz w:val="28"/>
            <w:szCs w:val="28"/>
            <w:u w:val="double" w:color="FF0066"/>
          </w:rPr>
          <w:t>Punjab</w:t>
        </w:r>
      </w:hyperlink>
      <w:r w:rsidR="00AA5643">
        <w:rPr>
          <w:rFonts w:ascii="Georgia" w:hAnsi="Georgia" w:cs="Arial"/>
          <w:b/>
          <w:sz w:val="28"/>
          <w:szCs w:val="28"/>
          <w:u w:val="double" w:color="FF0066"/>
        </w:rPr>
        <w:t xml:space="preserve"> State</w:t>
      </w:r>
    </w:p>
    <w:p w:rsidR="004F2B7A" w:rsidRDefault="004F2B7A" w:rsidP="001D6A6F">
      <w:pPr>
        <w:autoSpaceDE w:val="0"/>
        <w:autoSpaceDN w:val="0"/>
        <w:adjustRightInd w:val="0"/>
        <w:jc w:val="both"/>
        <w:rPr>
          <w:rFonts w:ascii="Georgia" w:hAnsi="Georgia"/>
          <w:color w:val="000000"/>
          <w:spacing w:val="-2"/>
          <w:w w:val="101"/>
          <w:sz w:val="20"/>
        </w:rPr>
      </w:pPr>
    </w:p>
    <w:p w:rsidR="005A7149" w:rsidRDefault="007B17FF" w:rsidP="00FA25E7">
      <w:pPr>
        <w:ind w:firstLine="720"/>
        <w:jc w:val="both"/>
        <w:rPr>
          <w:rFonts w:ascii="Georgia" w:hAnsi="Georgia"/>
          <w:color w:val="000000"/>
          <w:spacing w:val="-2"/>
          <w:w w:val="101"/>
          <w:sz w:val="20"/>
          <w:szCs w:val="20"/>
        </w:rPr>
      </w:pPr>
      <w:r w:rsidRPr="007B17FF">
        <w:rPr>
          <w:rFonts w:ascii="Georgia" w:hAnsi="Georgia"/>
          <w:b/>
          <w:color w:val="000000"/>
          <w:spacing w:val="-2"/>
          <w:w w:val="101"/>
          <w:sz w:val="20"/>
          <w:szCs w:val="20"/>
        </w:rPr>
        <w:t>The Vision:</w:t>
      </w:r>
      <w:r w:rsidRPr="007B17FF">
        <w:rPr>
          <w:rFonts w:ascii="Georgia" w:hAnsi="Georgia"/>
          <w:color w:val="000000"/>
          <w:spacing w:val="-2"/>
          <w:w w:val="101"/>
          <w:sz w:val="20"/>
          <w:szCs w:val="20"/>
        </w:rPr>
        <w:t xml:space="preserve"> Based on the </w:t>
      </w:r>
      <w:r w:rsidRPr="00FA25E7">
        <w:rPr>
          <w:rFonts w:ascii="Georgia" w:hAnsi="Georgia"/>
          <w:color w:val="000000"/>
          <w:spacing w:val="-2"/>
          <w:w w:val="101"/>
          <w:sz w:val="20"/>
        </w:rPr>
        <w:t>vision</w:t>
      </w:r>
      <w:r w:rsidRPr="007B17FF">
        <w:rPr>
          <w:rFonts w:ascii="Georgia" w:hAnsi="Georgia"/>
          <w:color w:val="000000"/>
          <w:spacing w:val="-2"/>
          <w:w w:val="101"/>
          <w:sz w:val="20"/>
          <w:szCs w:val="20"/>
        </w:rPr>
        <w:t xml:space="preserve"> of le Corbusier while building Chandigarh, the new master plan builds on accommodating the new and emerging demands and pressures maintaining the quality of life and its urban fabric while rectifying some aberrations. In line with global development on climate change the Chandigarh will strive to reduce urban carbon foot print. Chandigarh will strive to become a model for sustainable water management, use of renewable sources of energy, and protecting the local ecology and environment.</w:t>
      </w:r>
      <w:r w:rsidR="00CB74FD">
        <w:rPr>
          <w:rFonts w:ascii="Georgia" w:hAnsi="Georgia"/>
          <w:color w:val="000000"/>
          <w:spacing w:val="-2"/>
          <w:w w:val="101"/>
          <w:sz w:val="20"/>
          <w:szCs w:val="20"/>
        </w:rPr>
        <w:t xml:space="preserve"> </w:t>
      </w:r>
      <w:r w:rsidR="00CB74FD">
        <w:t xml:space="preserve">The master plan </w:t>
      </w:r>
      <w:r w:rsidR="00CB74FD" w:rsidRPr="00CB74FD">
        <w:rPr>
          <w:rFonts w:ascii="Georgia" w:hAnsi="Georgia"/>
          <w:color w:val="000000"/>
          <w:spacing w:val="-2"/>
          <w:w w:val="101"/>
          <w:sz w:val="20"/>
          <w:szCs w:val="20"/>
        </w:rPr>
        <w:t>also strives to reduce private vehicle use and increase public transport. As part of the Mission for Sustainable Habitat and Green Code, Chandigarh has been developing Solar City concept to harness solar energy to meet the requirements of power. In addition to address the issue of mitigation of GHG emission from municipal waste, appropriate actions are required through adoption of scientific waste management systems with options for recovery of wealth from waste, i.e., compost and energy recovery from solid waste. Improved waste management will not only provide significant GHG mitigation, but will also improve public health and environment quality.</w:t>
      </w:r>
    </w:p>
    <w:p w:rsidR="00CB74FD" w:rsidRPr="00CB74FD" w:rsidRDefault="00CB74FD" w:rsidP="00CB74FD">
      <w:pPr>
        <w:autoSpaceDE w:val="0"/>
        <w:autoSpaceDN w:val="0"/>
        <w:adjustRightInd w:val="0"/>
        <w:jc w:val="both"/>
        <w:rPr>
          <w:rFonts w:ascii="Georgia" w:hAnsi="Georgia"/>
          <w:color w:val="000000"/>
          <w:spacing w:val="-2"/>
          <w:w w:val="101"/>
          <w:sz w:val="20"/>
        </w:rPr>
      </w:pPr>
    </w:p>
    <w:p w:rsidR="00CB74FD" w:rsidRDefault="00CB74FD" w:rsidP="00FA25E7">
      <w:pPr>
        <w:ind w:firstLine="720"/>
        <w:jc w:val="both"/>
        <w:rPr>
          <w:rFonts w:ascii="Georgia" w:hAnsi="Georgia"/>
          <w:color w:val="000000"/>
          <w:spacing w:val="-2"/>
          <w:w w:val="101"/>
          <w:sz w:val="20"/>
          <w:szCs w:val="20"/>
        </w:rPr>
      </w:pPr>
      <w:r w:rsidRPr="00CB74FD">
        <w:rPr>
          <w:rFonts w:ascii="Georgia" w:hAnsi="Georgia"/>
          <w:b/>
          <w:color w:val="000000"/>
          <w:spacing w:val="-2"/>
          <w:w w:val="101"/>
          <w:sz w:val="20"/>
          <w:szCs w:val="20"/>
        </w:rPr>
        <w:t>Climate Change Impacts on the Resources of UT Chandigarh:</w:t>
      </w:r>
      <w:r w:rsidRPr="00CB74FD">
        <w:rPr>
          <w:rFonts w:ascii="Georgia" w:hAnsi="Georgia"/>
          <w:color w:val="000000"/>
          <w:spacing w:val="-2"/>
          <w:w w:val="101"/>
          <w:sz w:val="20"/>
          <w:szCs w:val="20"/>
        </w:rPr>
        <w:t xml:space="preserve"> Analysis of weather data indicates that there is no change in temperatures particularly in the summer months, while there will be increased temperature in winter. The rainfall may not experience any change over time. Forests also may not experience any change though water could be a problem in the future. Given that there are no polluting industries, in UT Chandigarh, pollution from industries is lesser. However, the two major impacts that may cause concern to are the impact of climate change on built up environment and energy production patterns.</w:t>
      </w:r>
      <w:r>
        <w:rPr>
          <w:rFonts w:ascii="Georgia" w:hAnsi="Georgia"/>
          <w:color w:val="000000"/>
          <w:spacing w:val="-2"/>
          <w:w w:val="101"/>
          <w:sz w:val="20"/>
          <w:szCs w:val="20"/>
        </w:rPr>
        <w:t xml:space="preserve"> </w:t>
      </w:r>
    </w:p>
    <w:p w:rsidR="006A6C5D" w:rsidRPr="00834DCB" w:rsidRDefault="006A6C5D" w:rsidP="00834DCB">
      <w:pPr>
        <w:autoSpaceDE w:val="0"/>
        <w:autoSpaceDN w:val="0"/>
        <w:adjustRightInd w:val="0"/>
        <w:jc w:val="both"/>
        <w:rPr>
          <w:rFonts w:ascii="Georgia" w:hAnsi="Georgia"/>
          <w:color w:val="000000"/>
          <w:spacing w:val="-2"/>
          <w:w w:val="101"/>
          <w:sz w:val="20"/>
        </w:rPr>
      </w:pPr>
    </w:p>
    <w:p w:rsidR="006A6C5D" w:rsidRDefault="006A6C5D" w:rsidP="00FA25E7">
      <w:pPr>
        <w:ind w:firstLine="720"/>
        <w:jc w:val="both"/>
        <w:rPr>
          <w:rFonts w:ascii="Georgia" w:hAnsi="Georgia"/>
          <w:color w:val="000000"/>
          <w:spacing w:val="-2"/>
          <w:w w:val="101"/>
          <w:sz w:val="20"/>
          <w:szCs w:val="20"/>
        </w:rPr>
      </w:pPr>
      <w:r w:rsidRPr="00FA25E7">
        <w:rPr>
          <w:rFonts w:ascii="Georgia" w:hAnsi="Georgia"/>
          <w:b/>
          <w:color w:val="000000"/>
          <w:spacing w:val="-2"/>
          <w:w w:val="101"/>
          <w:sz w:val="20"/>
        </w:rPr>
        <w:t>Strategies for Strategic Knowledge Management:</w:t>
      </w:r>
      <w:r w:rsidRPr="00834DCB">
        <w:rPr>
          <w:rFonts w:ascii="Georgia" w:hAnsi="Georgia"/>
          <w:color w:val="000000"/>
          <w:spacing w:val="-2"/>
          <w:w w:val="101"/>
          <w:sz w:val="20"/>
        </w:rPr>
        <w:t xml:space="preserve"> Successful climate change management</w:t>
      </w:r>
      <w:r w:rsidRPr="006A6C5D">
        <w:rPr>
          <w:rFonts w:ascii="Georgia" w:hAnsi="Georgia"/>
          <w:color w:val="000000"/>
          <w:spacing w:val="-2"/>
          <w:w w:val="101"/>
          <w:sz w:val="20"/>
          <w:szCs w:val="20"/>
        </w:rPr>
        <w:t xml:space="preserve"> calls for a new development paradigm that integrates climate change into strategies and plans, and that links policy setting with the financing of solutions. The focus of the mission is to create awareness, monitor progress and coordinate among various missions to share knowledge and implement the action plan towards combating impacts of climate change. A centre will be created to deal with strategic knowledge management towards climate change involving various institutions and reputed individuals in the respective areas. The centre may Department of Environment, Science and Technology, Industries (may be 2 or 3 sectors), Municipal Corporation (1 each from Engineering, Housing, Electricity and Health), Hospitals, Universities, Punjab and </w:t>
      </w:r>
      <w:r w:rsidRPr="006A6C5D">
        <w:rPr>
          <w:rFonts w:ascii="Georgia" w:hAnsi="Georgia"/>
          <w:color w:val="000000"/>
          <w:spacing w:val="-2"/>
          <w:w w:val="101"/>
          <w:sz w:val="20"/>
          <w:szCs w:val="20"/>
        </w:rPr>
        <w:lastRenderedPageBreak/>
        <w:t>Haryana Science and Technology Councils, Housing Board, and O</w:t>
      </w:r>
      <w:r w:rsidR="00FE284D">
        <w:rPr>
          <w:rFonts w:ascii="Georgia" w:hAnsi="Georgia"/>
          <w:color w:val="000000"/>
          <w:spacing w:val="-2"/>
          <w:w w:val="101"/>
          <w:sz w:val="20"/>
          <w:szCs w:val="20"/>
        </w:rPr>
        <w:t>ther Appropriate Institutions.</w:t>
      </w:r>
      <w:r w:rsidR="00E72C15">
        <w:rPr>
          <w:rFonts w:ascii="Georgia" w:hAnsi="Georgia"/>
          <w:color w:val="000000"/>
          <w:spacing w:val="-2"/>
          <w:w w:val="101"/>
          <w:sz w:val="20"/>
          <w:szCs w:val="20"/>
        </w:rPr>
        <w:t xml:space="preserve"> </w:t>
      </w:r>
      <w:r w:rsidR="00E72C15" w:rsidRPr="00E72C15">
        <w:rPr>
          <w:rFonts w:ascii="Georgia" w:hAnsi="Georgia"/>
          <w:color w:val="000000"/>
          <w:spacing w:val="-2"/>
          <w:w w:val="101"/>
          <w:sz w:val="20"/>
          <w:szCs w:val="20"/>
        </w:rPr>
        <w:t xml:space="preserve">With a view to address the climate change impacts in India, India prepared an action plan. India’s </w:t>
      </w:r>
      <w:r w:rsidR="00E72C15" w:rsidRPr="00E72C15">
        <w:rPr>
          <w:rFonts w:ascii="Georgia" w:hAnsi="Georgia"/>
          <w:b/>
          <w:color w:val="000000"/>
          <w:spacing w:val="-2"/>
          <w:w w:val="101"/>
          <w:sz w:val="20"/>
          <w:szCs w:val="20"/>
        </w:rPr>
        <w:t>“National Action Plan on Climate Change” (NAPCC)</w:t>
      </w:r>
      <w:r w:rsidR="00E72C15" w:rsidRPr="00E72C15">
        <w:rPr>
          <w:rFonts w:ascii="Georgia" w:hAnsi="Georgia"/>
          <w:color w:val="000000"/>
          <w:spacing w:val="-2"/>
          <w:w w:val="101"/>
          <w:sz w:val="20"/>
          <w:szCs w:val="20"/>
        </w:rPr>
        <w:t xml:space="preserve"> released in 2008 outlines its strategy to meet the challenge of </w:t>
      </w:r>
      <w:r w:rsidR="00E72C15" w:rsidRPr="00E72C15">
        <w:rPr>
          <w:rFonts w:ascii="Georgia" w:hAnsi="Georgia"/>
          <w:b/>
          <w:color w:val="000000"/>
          <w:spacing w:val="-2"/>
          <w:w w:val="101"/>
          <w:sz w:val="20"/>
          <w:szCs w:val="20"/>
        </w:rPr>
        <w:t>“Climate Change”</w:t>
      </w:r>
      <w:r w:rsidR="00E72C15" w:rsidRPr="00E72C15">
        <w:rPr>
          <w:rFonts w:ascii="Georgia" w:hAnsi="Georgia"/>
          <w:color w:val="000000"/>
          <w:spacing w:val="-2"/>
          <w:w w:val="101"/>
          <w:sz w:val="20"/>
          <w:szCs w:val="20"/>
        </w:rPr>
        <w:t xml:space="preserve">. NAPCC is guided by the principles of </w:t>
      </w:r>
      <w:r w:rsidR="00E72C15" w:rsidRPr="00E72C15">
        <w:rPr>
          <w:rFonts w:ascii="Georgia" w:hAnsi="Georgia"/>
          <w:b/>
          <w:color w:val="000000"/>
          <w:spacing w:val="-2"/>
          <w:w w:val="101"/>
          <w:sz w:val="20"/>
          <w:szCs w:val="20"/>
        </w:rPr>
        <w:t>“Sustainable Development” (SD)</w:t>
      </w:r>
      <w:r w:rsidR="00E72C15" w:rsidRPr="00E72C15">
        <w:rPr>
          <w:rFonts w:ascii="Georgia" w:hAnsi="Georgia"/>
          <w:color w:val="000000"/>
          <w:spacing w:val="-2"/>
          <w:w w:val="101"/>
          <w:sz w:val="20"/>
          <w:szCs w:val="20"/>
        </w:rPr>
        <w:t xml:space="preserve"> and aligns the environmental and </w:t>
      </w:r>
      <w:r w:rsidR="00E72C15" w:rsidRPr="00E72C15">
        <w:rPr>
          <w:rFonts w:ascii="Georgia" w:hAnsi="Georgia"/>
          <w:b/>
          <w:color w:val="000000"/>
          <w:spacing w:val="-2"/>
          <w:w w:val="101"/>
          <w:sz w:val="20"/>
          <w:szCs w:val="20"/>
        </w:rPr>
        <w:t>“</w:t>
      </w:r>
      <w:r w:rsidR="00E72C15">
        <w:rPr>
          <w:rFonts w:ascii="Georgia" w:hAnsi="Georgia"/>
          <w:b/>
          <w:color w:val="000000"/>
          <w:spacing w:val="-2"/>
          <w:w w:val="101"/>
          <w:sz w:val="20"/>
          <w:szCs w:val="20"/>
        </w:rPr>
        <w:t xml:space="preserve">Environment and </w:t>
      </w:r>
      <w:r w:rsidR="00E72C15" w:rsidRPr="00E72C15">
        <w:rPr>
          <w:rFonts w:ascii="Georgia" w:hAnsi="Georgia"/>
          <w:b/>
          <w:color w:val="000000"/>
          <w:spacing w:val="-2"/>
          <w:w w:val="101"/>
          <w:sz w:val="20"/>
          <w:szCs w:val="20"/>
        </w:rPr>
        <w:t>Economic Objectives”</w:t>
      </w:r>
      <w:r w:rsidR="00E72C15" w:rsidRPr="00E72C15">
        <w:rPr>
          <w:rFonts w:ascii="Georgia" w:hAnsi="Georgia"/>
          <w:color w:val="000000"/>
          <w:spacing w:val="-2"/>
          <w:w w:val="101"/>
          <w:sz w:val="20"/>
          <w:szCs w:val="20"/>
        </w:rPr>
        <w:t>.</w:t>
      </w:r>
    </w:p>
    <w:p w:rsidR="006C0461" w:rsidRPr="00834DCB" w:rsidRDefault="006C0461" w:rsidP="00834DCB">
      <w:pPr>
        <w:autoSpaceDE w:val="0"/>
        <w:autoSpaceDN w:val="0"/>
        <w:adjustRightInd w:val="0"/>
        <w:jc w:val="both"/>
        <w:rPr>
          <w:rFonts w:ascii="Georgia" w:hAnsi="Georgia"/>
          <w:color w:val="000000"/>
          <w:spacing w:val="-2"/>
          <w:w w:val="101"/>
          <w:sz w:val="20"/>
        </w:rPr>
      </w:pPr>
    </w:p>
    <w:p w:rsidR="006C0461" w:rsidRDefault="005F23C0" w:rsidP="00FA25E7">
      <w:pPr>
        <w:ind w:firstLine="720"/>
        <w:jc w:val="both"/>
        <w:rPr>
          <w:rFonts w:ascii="Georgia" w:hAnsi="Georgia"/>
          <w:color w:val="000000"/>
          <w:spacing w:val="-2"/>
          <w:w w:val="101"/>
          <w:sz w:val="20"/>
          <w:szCs w:val="20"/>
        </w:rPr>
      </w:pPr>
      <w:r w:rsidRPr="005F23C0">
        <w:rPr>
          <w:rFonts w:ascii="Georgia" w:hAnsi="Georgia"/>
          <w:b/>
          <w:color w:val="000000"/>
          <w:spacing w:val="-2"/>
          <w:w w:val="101"/>
          <w:sz w:val="20"/>
          <w:szCs w:val="20"/>
        </w:rPr>
        <w:t>Solar Mission and Enhanced Energy Efficiency:</w:t>
      </w:r>
      <w:r w:rsidRPr="005F23C0">
        <w:rPr>
          <w:rFonts w:ascii="Georgia" w:hAnsi="Georgia"/>
          <w:color w:val="000000"/>
          <w:spacing w:val="-2"/>
          <w:w w:val="101"/>
          <w:sz w:val="20"/>
          <w:szCs w:val="20"/>
        </w:rPr>
        <w:t xml:space="preserve"> </w:t>
      </w:r>
      <w:r w:rsidR="006C0461" w:rsidRPr="00DB7FFD">
        <w:rPr>
          <w:rFonts w:ascii="Georgia" w:hAnsi="Georgia"/>
          <w:color w:val="000000"/>
          <w:spacing w:val="-2"/>
          <w:w w:val="101"/>
          <w:sz w:val="20"/>
          <w:szCs w:val="20"/>
        </w:rPr>
        <w:t>Departmen</w:t>
      </w:r>
      <w:r w:rsidR="006C0461" w:rsidRPr="00FA25E7">
        <w:rPr>
          <w:rFonts w:ascii="Georgia" w:hAnsi="Georgia"/>
          <w:color w:val="000000"/>
          <w:spacing w:val="-2"/>
          <w:w w:val="101"/>
          <w:sz w:val="20"/>
        </w:rPr>
        <w:t>t</w:t>
      </w:r>
      <w:r w:rsidR="006C0461" w:rsidRPr="00DB7FFD">
        <w:rPr>
          <w:rFonts w:ascii="Georgia" w:hAnsi="Georgia"/>
          <w:color w:val="000000"/>
          <w:spacing w:val="-2"/>
          <w:w w:val="101"/>
          <w:sz w:val="20"/>
          <w:szCs w:val="20"/>
        </w:rPr>
        <w:t xml:space="preserve"> of Environment and Forest appointed as the Nodal Agency for the preparation of the CAPCC. UNDP’s help was solicited to help in compiling relevant information as well as for providing over all technical guidance for the preparation of the report.</w:t>
      </w:r>
      <w:r w:rsidR="00DB7FFD" w:rsidRPr="00DB7FFD">
        <w:rPr>
          <w:rFonts w:ascii="Georgia" w:hAnsi="Georgia"/>
          <w:color w:val="000000"/>
          <w:spacing w:val="-2"/>
          <w:w w:val="101"/>
          <w:sz w:val="20"/>
          <w:szCs w:val="20"/>
        </w:rPr>
        <w:t xml:space="preserve"> Missions in the CAPCC and the nodal agency for each mission are Chandigarh Renewable Energy Science and Technology, Engineering </w:t>
      </w:r>
      <w:r w:rsidR="004566B4" w:rsidRPr="00DB7FFD">
        <w:rPr>
          <w:rFonts w:ascii="Georgia" w:hAnsi="Georgia"/>
          <w:color w:val="000000"/>
          <w:spacing w:val="-2"/>
          <w:w w:val="101"/>
          <w:sz w:val="20"/>
          <w:szCs w:val="20"/>
        </w:rPr>
        <w:t>Depa</w:t>
      </w:r>
      <w:r w:rsidR="004566B4">
        <w:rPr>
          <w:rFonts w:ascii="Georgia" w:hAnsi="Georgia"/>
          <w:color w:val="000000"/>
          <w:spacing w:val="-2"/>
          <w:w w:val="101"/>
          <w:sz w:val="20"/>
          <w:szCs w:val="20"/>
        </w:rPr>
        <w:t>rtment</w:t>
      </w:r>
      <w:r w:rsidR="00DB7FFD" w:rsidRPr="00DB7FFD">
        <w:rPr>
          <w:rFonts w:ascii="Georgia" w:hAnsi="Georgia"/>
          <w:color w:val="000000"/>
          <w:spacing w:val="-2"/>
          <w:w w:val="101"/>
          <w:sz w:val="20"/>
          <w:szCs w:val="20"/>
        </w:rPr>
        <w:t>, Municipality Chandigarh, Chandigarh Housing Board, Environment Department etc.</w:t>
      </w:r>
    </w:p>
    <w:p w:rsidR="005F23C0" w:rsidRPr="00834DCB" w:rsidRDefault="005F23C0" w:rsidP="00834DCB">
      <w:pPr>
        <w:autoSpaceDE w:val="0"/>
        <w:autoSpaceDN w:val="0"/>
        <w:adjustRightInd w:val="0"/>
        <w:jc w:val="both"/>
        <w:rPr>
          <w:rFonts w:ascii="Georgia" w:hAnsi="Georgia"/>
          <w:color w:val="000000"/>
          <w:spacing w:val="-2"/>
          <w:w w:val="101"/>
          <w:sz w:val="20"/>
        </w:rPr>
      </w:pPr>
    </w:p>
    <w:p w:rsidR="005F23C0" w:rsidRDefault="005F23C0" w:rsidP="00FA25E7">
      <w:pPr>
        <w:ind w:firstLine="720"/>
        <w:jc w:val="both"/>
        <w:rPr>
          <w:rFonts w:ascii="Georgia" w:hAnsi="Georgia"/>
          <w:color w:val="000000"/>
          <w:spacing w:val="-2"/>
          <w:w w:val="101"/>
          <w:sz w:val="20"/>
          <w:szCs w:val="20"/>
        </w:rPr>
      </w:pPr>
      <w:r w:rsidRPr="005F23C0">
        <w:rPr>
          <w:rFonts w:ascii="Georgia" w:hAnsi="Georgia"/>
          <w:b/>
          <w:color w:val="000000"/>
          <w:spacing w:val="-2"/>
          <w:w w:val="101"/>
          <w:sz w:val="20"/>
          <w:szCs w:val="20"/>
        </w:rPr>
        <w:t>Green India Mission (which includes Sustainable Agriculture):</w:t>
      </w:r>
      <w:r w:rsidRPr="005F23C0">
        <w:rPr>
          <w:rFonts w:ascii="Georgia" w:hAnsi="Georgia"/>
          <w:color w:val="000000"/>
          <w:spacing w:val="-2"/>
          <w:w w:val="101"/>
          <w:sz w:val="20"/>
          <w:szCs w:val="20"/>
        </w:rPr>
        <w:t xml:space="preserve"> Department of Wildlife and Forest Department of Environment, Agriculture,</w:t>
      </w:r>
      <w:r w:rsidR="00E766FB">
        <w:rPr>
          <w:rFonts w:ascii="Georgia" w:hAnsi="Georgia"/>
          <w:color w:val="000000"/>
          <w:spacing w:val="-2"/>
          <w:w w:val="101"/>
          <w:sz w:val="20"/>
          <w:szCs w:val="20"/>
        </w:rPr>
        <w:t xml:space="preserve"> Horticulture, Animal Husbandry</w:t>
      </w:r>
      <w:r w:rsidRPr="005F23C0">
        <w:rPr>
          <w:rFonts w:ascii="Georgia" w:hAnsi="Georgia"/>
          <w:color w:val="000000"/>
          <w:spacing w:val="-2"/>
          <w:w w:val="101"/>
          <w:sz w:val="20"/>
          <w:szCs w:val="20"/>
        </w:rPr>
        <w:t xml:space="preserve"> and Fisheries Departments are Divisional Conservation of Forests – HQ convener member of Forests Department. </w:t>
      </w:r>
    </w:p>
    <w:p w:rsidR="00241F1B" w:rsidRPr="00834DCB" w:rsidRDefault="00241F1B" w:rsidP="00834DCB">
      <w:pPr>
        <w:autoSpaceDE w:val="0"/>
        <w:autoSpaceDN w:val="0"/>
        <w:adjustRightInd w:val="0"/>
        <w:jc w:val="both"/>
        <w:rPr>
          <w:rFonts w:ascii="Georgia" w:hAnsi="Georgia"/>
          <w:color w:val="000000"/>
          <w:spacing w:val="-2"/>
          <w:w w:val="101"/>
          <w:sz w:val="20"/>
        </w:rPr>
      </w:pPr>
    </w:p>
    <w:p w:rsidR="00241F1B" w:rsidRDefault="00DE2A9D" w:rsidP="00FA25E7">
      <w:pPr>
        <w:ind w:firstLine="720"/>
        <w:jc w:val="both"/>
        <w:rPr>
          <w:rFonts w:ascii="Georgia" w:hAnsi="Georgia"/>
          <w:color w:val="000000"/>
          <w:spacing w:val="-2"/>
          <w:w w:val="101"/>
          <w:sz w:val="20"/>
          <w:szCs w:val="20"/>
        </w:rPr>
      </w:pPr>
      <w:r w:rsidRPr="004D63FC">
        <w:rPr>
          <w:rFonts w:ascii="Georgia" w:hAnsi="Georgia"/>
          <w:b/>
          <w:color w:val="000000"/>
          <w:spacing w:val="-2"/>
          <w:w w:val="101"/>
          <w:sz w:val="20"/>
          <w:szCs w:val="20"/>
        </w:rPr>
        <w:t>Forest and</w:t>
      </w:r>
      <w:r w:rsidR="00241F1B" w:rsidRPr="004D63FC">
        <w:rPr>
          <w:rFonts w:ascii="Georgia" w:hAnsi="Georgia"/>
          <w:b/>
          <w:color w:val="000000"/>
          <w:spacing w:val="-2"/>
          <w:w w:val="101"/>
          <w:sz w:val="20"/>
          <w:szCs w:val="20"/>
        </w:rPr>
        <w:t xml:space="preserve"> Wildlife:</w:t>
      </w:r>
      <w:r w:rsidR="00241F1B" w:rsidRPr="004D63FC">
        <w:rPr>
          <w:rFonts w:ascii="Georgia" w:hAnsi="Georgia"/>
          <w:color w:val="000000"/>
          <w:spacing w:val="-2"/>
          <w:w w:val="101"/>
          <w:sz w:val="20"/>
          <w:szCs w:val="20"/>
        </w:rPr>
        <w:t xml:space="preserve"> The Forest Department is taking up various activities for improving the green cover of UT Chandigarh, conserving and protecting the Wildlife, creating awareness among the people of Chandigarh about the protection of flora, fauna, preservation </w:t>
      </w:r>
      <w:r w:rsid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restoration of </w:t>
      </w:r>
      <w:r w:rsidR="004D63FC">
        <w:rPr>
          <w:rFonts w:ascii="Georgia" w:hAnsi="Georgia"/>
          <w:color w:val="000000"/>
          <w:spacing w:val="-2"/>
          <w:w w:val="101"/>
          <w:sz w:val="20"/>
          <w:szCs w:val="20"/>
        </w:rPr>
        <w:t>B</w:t>
      </w:r>
      <w:r w:rsidR="00241F1B" w:rsidRPr="004D63FC">
        <w:rPr>
          <w:rFonts w:ascii="Georgia" w:hAnsi="Georgia"/>
          <w:color w:val="000000"/>
          <w:spacing w:val="-2"/>
          <w:w w:val="101"/>
          <w:sz w:val="20"/>
          <w:szCs w:val="20"/>
        </w:rPr>
        <w:t>io</w:t>
      </w:r>
      <w:r w:rsidR="004D63FC">
        <w:rPr>
          <w:rFonts w:ascii="Georgia" w:hAnsi="Georgia"/>
          <w:color w:val="000000"/>
          <w:spacing w:val="-2"/>
          <w:w w:val="101"/>
          <w:sz w:val="20"/>
          <w:szCs w:val="20"/>
        </w:rPr>
        <w:t xml:space="preserve"> – D</w:t>
      </w:r>
      <w:r w:rsidR="00241F1B" w:rsidRPr="004D63FC">
        <w:rPr>
          <w:rFonts w:ascii="Georgia" w:hAnsi="Georgia"/>
          <w:color w:val="000000"/>
          <w:spacing w:val="-2"/>
          <w:w w:val="101"/>
          <w:sz w:val="20"/>
          <w:szCs w:val="20"/>
        </w:rPr>
        <w:t xml:space="preserve">iversity. To increase green cover in UT Chandigarh, </w:t>
      </w:r>
      <w:r w:rsidR="00241F1B" w:rsidRPr="004D63FC">
        <w:rPr>
          <w:rFonts w:ascii="Georgia" w:hAnsi="Georgia"/>
          <w:b/>
          <w:color w:val="000000"/>
          <w:spacing w:val="-2"/>
          <w:w w:val="101"/>
          <w:sz w:val="20"/>
          <w:szCs w:val="20"/>
        </w:rPr>
        <w:t xml:space="preserve">“Annual Greening Chandigarh Action Plan” </w:t>
      </w:r>
      <w:r w:rsidR="00241F1B" w:rsidRPr="004D63FC">
        <w:rPr>
          <w:rFonts w:ascii="Georgia" w:hAnsi="Georgia"/>
          <w:color w:val="000000"/>
          <w:spacing w:val="-2"/>
          <w:w w:val="101"/>
          <w:sz w:val="20"/>
          <w:szCs w:val="20"/>
        </w:rPr>
        <w:t>is being prepared and released for implementation by all greening departments every year. By successful implementation of ongoing schemes like</w:t>
      </w:r>
      <w:r w:rsidR="004D63FC">
        <w:rPr>
          <w:rFonts w:ascii="Georgia" w:hAnsi="Georgia"/>
          <w:color w:val="000000"/>
          <w:spacing w:val="-2"/>
          <w:w w:val="101"/>
          <w:sz w:val="20"/>
          <w:szCs w:val="20"/>
        </w:rPr>
        <w:t xml:space="preserve"> –</w:t>
      </w:r>
      <w:r w:rsidR="00241F1B" w:rsidRPr="004D63FC">
        <w:rPr>
          <w:rFonts w:ascii="Georgia" w:hAnsi="Georgia"/>
          <w:color w:val="000000"/>
          <w:spacing w:val="-2"/>
          <w:w w:val="101"/>
          <w:sz w:val="20"/>
          <w:szCs w:val="20"/>
        </w:rPr>
        <w:t xml:space="preserve"> Forest Conservation </w:t>
      </w:r>
      <w:r w:rsid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Development, Social </w:t>
      </w:r>
      <w:r w:rsid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Farm Forestry, Preservation of Wildlife etc</w:t>
      </w:r>
      <w:r w:rsidR="00E766FB">
        <w:rPr>
          <w:rFonts w:ascii="Georgia" w:hAnsi="Georgia"/>
          <w:color w:val="000000"/>
          <w:spacing w:val="-2"/>
          <w:w w:val="101"/>
          <w:sz w:val="20"/>
          <w:szCs w:val="20"/>
        </w:rPr>
        <w:t>.</w:t>
      </w:r>
      <w:r w:rsidR="00241F1B" w:rsidRPr="004D63FC">
        <w:rPr>
          <w:rFonts w:ascii="Georgia" w:hAnsi="Georgia"/>
          <w:color w:val="000000"/>
          <w:spacing w:val="-2"/>
          <w:w w:val="101"/>
          <w:sz w:val="20"/>
          <w:szCs w:val="20"/>
        </w:rPr>
        <w:t xml:space="preserve"> the quality and quantity of forest and wildlife has improved significantly over the years, which was acknowledged by the Ministry of Environment </w:t>
      </w:r>
      <w:r w:rsid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Forest, Government of India by providing the prestigious Indira Priyadarshini Vriksha Mitra Award</w:t>
      </w:r>
      <w:r w:rsidR="004D63FC">
        <w:rPr>
          <w:rFonts w:ascii="Georgia" w:hAnsi="Georgia"/>
          <w:color w:val="000000"/>
          <w:spacing w:val="-2"/>
          <w:w w:val="101"/>
          <w:sz w:val="20"/>
          <w:szCs w:val="20"/>
        </w:rPr>
        <w:t xml:space="preserve"> – </w:t>
      </w:r>
      <w:r w:rsidR="00241F1B" w:rsidRPr="004D63FC">
        <w:rPr>
          <w:rFonts w:ascii="Georgia" w:hAnsi="Georgia"/>
          <w:color w:val="000000"/>
          <w:spacing w:val="-2"/>
          <w:w w:val="101"/>
          <w:sz w:val="20"/>
          <w:szCs w:val="20"/>
        </w:rPr>
        <w:t xml:space="preserve">2010 for outstanding work in increasing forest </w:t>
      </w:r>
      <w:r w:rsid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tree cover in the city. For Ex</w:t>
      </w:r>
      <w:r w:rsidR="004D63FC">
        <w:rPr>
          <w:rFonts w:ascii="Georgia" w:hAnsi="Georgia"/>
          <w:color w:val="000000"/>
          <w:spacing w:val="-2"/>
          <w:w w:val="101"/>
          <w:sz w:val="20"/>
          <w:szCs w:val="20"/>
        </w:rPr>
        <w:t xml:space="preserve"> – </w:t>
      </w:r>
      <w:r w:rsidR="004D63FC" w:rsidRPr="004D63FC">
        <w:rPr>
          <w:rFonts w:ascii="Georgia" w:hAnsi="Georgia"/>
          <w:color w:val="000000"/>
          <w:spacing w:val="-2"/>
          <w:w w:val="101"/>
          <w:sz w:val="20"/>
          <w:szCs w:val="20"/>
        </w:rPr>
        <w:t>Situ</w:t>
      </w:r>
      <w:r w:rsidR="004D63FC">
        <w:rPr>
          <w:rFonts w:ascii="Georgia" w:hAnsi="Georgia"/>
          <w:color w:val="000000"/>
          <w:spacing w:val="-2"/>
          <w:w w:val="101"/>
          <w:sz w:val="20"/>
          <w:szCs w:val="20"/>
        </w:rPr>
        <w:t xml:space="preserve"> </w:t>
      </w:r>
      <w:r w:rsidR="004D63FC" w:rsidRPr="004D63FC">
        <w:rPr>
          <w:rFonts w:ascii="Georgia" w:hAnsi="Georgia"/>
          <w:color w:val="000000"/>
          <w:spacing w:val="-2"/>
          <w:w w:val="101"/>
          <w:sz w:val="20"/>
          <w:szCs w:val="20"/>
        </w:rPr>
        <w:t>and</w:t>
      </w:r>
      <w:r w:rsidR="00241F1B" w:rsidRPr="004D63FC">
        <w:rPr>
          <w:rFonts w:ascii="Georgia" w:hAnsi="Georgia"/>
          <w:color w:val="000000"/>
          <w:spacing w:val="-2"/>
          <w:w w:val="101"/>
          <w:sz w:val="20"/>
          <w:szCs w:val="20"/>
        </w:rPr>
        <w:t xml:space="preserve"> In –</w:t>
      </w:r>
      <w:r w:rsidR="004D63FC">
        <w:rPr>
          <w:rFonts w:ascii="Georgia" w:hAnsi="Georgia"/>
          <w:color w:val="000000"/>
          <w:spacing w:val="-2"/>
          <w:w w:val="101"/>
          <w:sz w:val="20"/>
          <w:szCs w:val="20"/>
        </w:rPr>
        <w:t xml:space="preserve"> </w:t>
      </w:r>
      <w:r w:rsidR="00241F1B" w:rsidRPr="004D63FC">
        <w:rPr>
          <w:rFonts w:ascii="Georgia" w:hAnsi="Georgia"/>
          <w:color w:val="000000"/>
          <w:spacing w:val="-2"/>
          <w:w w:val="101"/>
          <w:sz w:val="20"/>
          <w:szCs w:val="20"/>
        </w:rPr>
        <w:t>Situ</w:t>
      </w:r>
      <w:r w:rsidR="004D63FC">
        <w:rPr>
          <w:rFonts w:ascii="Georgia" w:hAnsi="Georgia"/>
          <w:color w:val="000000"/>
          <w:spacing w:val="-2"/>
          <w:w w:val="101"/>
          <w:sz w:val="20"/>
          <w:szCs w:val="20"/>
        </w:rPr>
        <w:t xml:space="preserve"> </w:t>
      </w:r>
      <w:r w:rsidR="00241F1B" w:rsidRPr="004D63FC">
        <w:rPr>
          <w:rFonts w:ascii="Georgia" w:hAnsi="Georgia"/>
          <w:color w:val="000000"/>
          <w:spacing w:val="-2"/>
          <w:w w:val="101"/>
          <w:sz w:val="20"/>
          <w:szCs w:val="20"/>
        </w:rPr>
        <w:t>Conservation of the flora of Shiwalik region in particular and others in general department of forest is developing a Botanical Garden, spread over in 176 Acre area.</w:t>
      </w:r>
    </w:p>
    <w:p w:rsidR="00002732" w:rsidRPr="00834DCB" w:rsidRDefault="00002732" w:rsidP="00834DCB">
      <w:pPr>
        <w:autoSpaceDE w:val="0"/>
        <w:autoSpaceDN w:val="0"/>
        <w:adjustRightInd w:val="0"/>
        <w:jc w:val="both"/>
        <w:rPr>
          <w:rFonts w:ascii="Georgia" w:hAnsi="Georgia"/>
          <w:color w:val="000000"/>
          <w:spacing w:val="-2"/>
          <w:w w:val="101"/>
          <w:sz w:val="20"/>
        </w:rPr>
      </w:pPr>
    </w:p>
    <w:p w:rsidR="00002732" w:rsidRDefault="00002732" w:rsidP="00FA25E7">
      <w:pPr>
        <w:ind w:firstLine="720"/>
        <w:jc w:val="both"/>
        <w:rPr>
          <w:rFonts w:ascii="Georgia" w:hAnsi="Georgia"/>
          <w:color w:val="000000"/>
          <w:spacing w:val="-2"/>
          <w:w w:val="101"/>
          <w:sz w:val="20"/>
          <w:szCs w:val="20"/>
        </w:rPr>
      </w:pPr>
      <w:r w:rsidRPr="00002732">
        <w:rPr>
          <w:rFonts w:ascii="Georgia" w:hAnsi="Georgia"/>
          <w:b/>
          <w:color w:val="000000"/>
          <w:spacing w:val="-2"/>
          <w:w w:val="101"/>
          <w:sz w:val="20"/>
          <w:szCs w:val="20"/>
        </w:rPr>
        <w:t>Industries:</w:t>
      </w:r>
      <w:r w:rsidRPr="00002732">
        <w:rPr>
          <w:rFonts w:ascii="Georgia" w:hAnsi="Georgia"/>
          <w:color w:val="000000"/>
          <w:spacing w:val="-2"/>
          <w:w w:val="101"/>
          <w:sz w:val="20"/>
          <w:szCs w:val="20"/>
        </w:rPr>
        <w:t xml:space="preserve"> There are about 2</w:t>
      </w:r>
      <w:r w:rsidR="00DB0448">
        <w:rPr>
          <w:rFonts w:ascii="Georgia" w:hAnsi="Georgia"/>
          <w:color w:val="000000"/>
          <w:spacing w:val="-2"/>
          <w:w w:val="101"/>
          <w:sz w:val="20"/>
          <w:szCs w:val="20"/>
        </w:rPr>
        <w:t>,</w:t>
      </w:r>
      <w:r w:rsidRPr="00002732">
        <w:rPr>
          <w:rFonts w:ascii="Georgia" w:hAnsi="Georgia"/>
          <w:color w:val="000000"/>
          <w:spacing w:val="-2"/>
          <w:w w:val="101"/>
          <w:sz w:val="20"/>
          <w:szCs w:val="20"/>
        </w:rPr>
        <w:t>950 Small Scale and 15 Large and Medium Scale Units in existence in UT Chandigarh7 as on date. Growth of industry for the last few years has been limited in Chandigarh as it is not an industry led city because of the limited space ENVIS</w:t>
      </w:r>
      <w:r w:rsidR="00DB0448">
        <w:rPr>
          <w:rFonts w:ascii="Georgia" w:hAnsi="Georgia"/>
          <w:color w:val="000000"/>
          <w:spacing w:val="-2"/>
          <w:w w:val="101"/>
          <w:sz w:val="20"/>
          <w:szCs w:val="20"/>
        </w:rPr>
        <w:t xml:space="preserve"> </w:t>
      </w:r>
      <w:r w:rsidRPr="00002732">
        <w:rPr>
          <w:rFonts w:ascii="Georgia" w:hAnsi="Georgia"/>
          <w:color w:val="000000"/>
          <w:spacing w:val="-2"/>
          <w:w w:val="101"/>
          <w:sz w:val="20"/>
          <w:szCs w:val="20"/>
        </w:rPr>
        <w:t>aged for industrial development at the time of original planning of the city. However, still keeping in view the fact that industry would provide crucial resource base in the city, a limited area of about 1</w:t>
      </w:r>
      <w:r w:rsidR="00DB0448">
        <w:rPr>
          <w:rFonts w:ascii="Georgia" w:hAnsi="Georgia"/>
          <w:color w:val="000000"/>
          <w:spacing w:val="-2"/>
          <w:w w:val="101"/>
          <w:sz w:val="20"/>
          <w:szCs w:val="20"/>
        </w:rPr>
        <w:t>,</w:t>
      </w:r>
      <w:r w:rsidRPr="00002732">
        <w:rPr>
          <w:rFonts w:ascii="Georgia" w:hAnsi="Georgia"/>
          <w:color w:val="000000"/>
          <w:spacing w:val="-2"/>
          <w:w w:val="101"/>
          <w:sz w:val="20"/>
          <w:szCs w:val="20"/>
        </w:rPr>
        <w:t xml:space="preserve">450 acres was planned for development as industrial area mainly for the development of small scale and pollution free industries. </w:t>
      </w:r>
      <w:r w:rsidR="00DB0448" w:rsidRPr="00DB0448">
        <w:rPr>
          <w:rFonts w:ascii="Georgia" w:hAnsi="Georgia"/>
          <w:b/>
          <w:i/>
          <w:color w:val="000000"/>
          <w:spacing w:val="-2"/>
          <w:w w:val="101"/>
          <w:sz w:val="20"/>
          <w:szCs w:val="20"/>
          <w:u w:val="dotDotDash" w:color="FF9900"/>
        </w:rPr>
        <w:t>“</w:t>
      </w:r>
      <w:r w:rsidRPr="00DB0448">
        <w:rPr>
          <w:rFonts w:ascii="Georgia" w:hAnsi="Georgia"/>
          <w:b/>
          <w:i/>
          <w:color w:val="000000"/>
          <w:spacing w:val="-2"/>
          <w:w w:val="101"/>
          <w:sz w:val="20"/>
          <w:szCs w:val="20"/>
          <w:u w:val="dotDotDash" w:color="FF9900"/>
        </w:rPr>
        <w:t>As per Chandigarh Pollution Control Committee there are 193 red, 137 orange and 627 green categories of Industries as per their data during 2011 indicating Chandigarh has large number of environmental friendly industries</w:t>
      </w:r>
      <w:r w:rsidR="00DB0448" w:rsidRPr="00DB0448">
        <w:rPr>
          <w:rFonts w:ascii="Georgia" w:hAnsi="Georgia"/>
          <w:b/>
          <w:i/>
          <w:color w:val="000000"/>
          <w:spacing w:val="-2"/>
          <w:w w:val="101"/>
          <w:sz w:val="20"/>
          <w:szCs w:val="20"/>
          <w:u w:val="dotDotDash" w:color="FF9900"/>
        </w:rPr>
        <w:t>”</w:t>
      </w:r>
      <w:r w:rsidRPr="00002732">
        <w:rPr>
          <w:rFonts w:ascii="Georgia" w:hAnsi="Georgia"/>
          <w:color w:val="000000"/>
          <w:spacing w:val="-2"/>
          <w:w w:val="101"/>
          <w:sz w:val="20"/>
          <w:szCs w:val="20"/>
        </w:rPr>
        <w:t>.</w:t>
      </w:r>
    </w:p>
    <w:p w:rsidR="007B17FF" w:rsidRPr="00834DCB" w:rsidRDefault="007B17FF" w:rsidP="00834DCB">
      <w:pPr>
        <w:autoSpaceDE w:val="0"/>
        <w:autoSpaceDN w:val="0"/>
        <w:adjustRightInd w:val="0"/>
        <w:jc w:val="both"/>
        <w:rPr>
          <w:rFonts w:ascii="Georgia" w:hAnsi="Georgia"/>
          <w:color w:val="000000"/>
          <w:spacing w:val="-2"/>
          <w:w w:val="101"/>
          <w:sz w:val="20"/>
        </w:rPr>
      </w:pPr>
    </w:p>
    <w:p w:rsidR="005A7149" w:rsidRDefault="00DB0448" w:rsidP="00FA25E7">
      <w:pPr>
        <w:ind w:firstLine="720"/>
        <w:jc w:val="both"/>
        <w:rPr>
          <w:rFonts w:ascii="Georgia" w:hAnsi="Georgia"/>
          <w:color w:val="000000"/>
          <w:spacing w:val="-2"/>
          <w:w w:val="101"/>
          <w:sz w:val="20"/>
          <w:szCs w:val="20"/>
        </w:rPr>
      </w:pPr>
      <w:r w:rsidRPr="0084692B">
        <w:rPr>
          <w:rFonts w:ascii="Georgia" w:hAnsi="Georgia"/>
          <w:b/>
          <w:color w:val="000000"/>
          <w:spacing w:val="-2"/>
          <w:w w:val="101"/>
          <w:sz w:val="20"/>
          <w:szCs w:val="20"/>
        </w:rPr>
        <w:t>Impact on Ag</w:t>
      </w:r>
      <w:r w:rsidR="0084692B" w:rsidRPr="0084692B">
        <w:rPr>
          <w:rFonts w:ascii="Georgia" w:hAnsi="Georgia"/>
          <w:b/>
          <w:color w:val="000000"/>
          <w:spacing w:val="-2"/>
          <w:w w:val="101"/>
          <w:sz w:val="20"/>
          <w:szCs w:val="20"/>
        </w:rPr>
        <w:t xml:space="preserve">riculture and Food Production: </w:t>
      </w:r>
      <w:r w:rsidRPr="0084692B">
        <w:rPr>
          <w:rFonts w:ascii="Georgia" w:hAnsi="Georgia"/>
          <w:color w:val="000000"/>
          <w:spacing w:val="-2"/>
          <w:w w:val="101"/>
          <w:sz w:val="20"/>
          <w:szCs w:val="20"/>
        </w:rPr>
        <w:t>A rise in atmospheric carbon dioxide to 550 ppm under cont</w:t>
      </w:r>
      <w:r w:rsidR="005C0C0C">
        <w:rPr>
          <w:rFonts w:ascii="Georgia" w:hAnsi="Georgia"/>
          <w:color w:val="000000"/>
          <w:spacing w:val="-2"/>
          <w:w w:val="101"/>
          <w:sz w:val="20"/>
          <w:szCs w:val="20"/>
        </w:rPr>
        <w:t xml:space="preserve">rolled environment conditions </w:t>
      </w:r>
      <w:r w:rsidRPr="005C0C0C">
        <w:rPr>
          <w:rFonts w:ascii="Georgia" w:hAnsi="Georgia"/>
          <w:b/>
          <w:color w:val="000000"/>
          <w:spacing w:val="-2"/>
          <w:w w:val="101"/>
          <w:sz w:val="20"/>
          <w:szCs w:val="20"/>
        </w:rPr>
        <w:t>[Free Air CO</w:t>
      </w:r>
      <w:r w:rsidRPr="005C0C0C">
        <w:rPr>
          <w:rFonts w:ascii="Georgia" w:hAnsi="Georgia"/>
          <w:b/>
          <w:color w:val="000000"/>
          <w:spacing w:val="-2"/>
          <w:w w:val="101"/>
          <w:sz w:val="20"/>
          <w:szCs w:val="20"/>
          <w:vertAlign w:val="subscript"/>
        </w:rPr>
        <w:t>2</w:t>
      </w:r>
      <w:r w:rsidRPr="005C0C0C">
        <w:rPr>
          <w:rFonts w:ascii="Georgia" w:hAnsi="Georgia"/>
          <w:b/>
          <w:color w:val="000000"/>
          <w:spacing w:val="-2"/>
          <w:w w:val="101"/>
          <w:sz w:val="20"/>
          <w:szCs w:val="20"/>
        </w:rPr>
        <w:t xml:space="preserve"> Enrichment </w:t>
      </w:r>
      <w:r w:rsidR="0084692B" w:rsidRPr="005C0C0C">
        <w:rPr>
          <w:rFonts w:ascii="Georgia" w:hAnsi="Georgia"/>
          <w:b/>
          <w:color w:val="000000"/>
          <w:spacing w:val="-2"/>
          <w:w w:val="101"/>
          <w:sz w:val="20"/>
          <w:szCs w:val="20"/>
        </w:rPr>
        <w:t>–</w:t>
      </w:r>
      <w:r w:rsidRPr="005C0C0C">
        <w:rPr>
          <w:rFonts w:ascii="Georgia" w:hAnsi="Georgia"/>
          <w:b/>
          <w:color w:val="000000"/>
          <w:spacing w:val="-2"/>
          <w:w w:val="101"/>
          <w:sz w:val="20"/>
          <w:szCs w:val="20"/>
        </w:rPr>
        <w:t xml:space="preserve"> FACE, </w:t>
      </w:r>
      <w:r w:rsidR="0084692B" w:rsidRPr="005C0C0C">
        <w:rPr>
          <w:rFonts w:ascii="Georgia" w:hAnsi="Georgia"/>
          <w:b/>
          <w:color w:val="000000"/>
          <w:spacing w:val="-2"/>
          <w:w w:val="101"/>
          <w:sz w:val="20"/>
          <w:szCs w:val="20"/>
        </w:rPr>
        <w:t>“</w:t>
      </w:r>
      <w:r w:rsidRPr="005C0C0C">
        <w:rPr>
          <w:rFonts w:ascii="Georgia" w:hAnsi="Georgia"/>
          <w:b/>
          <w:color w:val="000000"/>
          <w:spacing w:val="-2"/>
          <w:w w:val="101"/>
          <w:sz w:val="20"/>
          <w:szCs w:val="20"/>
        </w:rPr>
        <w:t>Open Top Chambers</w:t>
      </w:r>
      <w:r w:rsidR="0084692B" w:rsidRPr="005C0C0C">
        <w:rPr>
          <w:rFonts w:ascii="Georgia" w:hAnsi="Georgia"/>
          <w:b/>
          <w:color w:val="000000"/>
          <w:spacing w:val="-2"/>
          <w:w w:val="101"/>
          <w:sz w:val="20"/>
          <w:szCs w:val="20"/>
        </w:rPr>
        <w:t>”</w:t>
      </w:r>
      <w:r w:rsidRPr="005C0C0C">
        <w:rPr>
          <w:rFonts w:ascii="Georgia" w:hAnsi="Georgia"/>
          <w:b/>
          <w:color w:val="000000"/>
          <w:spacing w:val="-2"/>
          <w:w w:val="101"/>
          <w:sz w:val="20"/>
          <w:szCs w:val="20"/>
        </w:rPr>
        <w:t xml:space="preserve"> (OTC)</w:t>
      </w:r>
      <w:r w:rsidR="0084692B" w:rsidRPr="005C0C0C">
        <w:rPr>
          <w:rFonts w:ascii="Georgia" w:hAnsi="Georgia"/>
          <w:b/>
          <w:color w:val="000000"/>
          <w:spacing w:val="-2"/>
          <w:w w:val="101"/>
          <w:sz w:val="20"/>
          <w:szCs w:val="20"/>
        </w:rPr>
        <w:t>]</w:t>
      </w:r>
      <w:r w:rsidR="0084692B">
        <w:rPr>
          <w:rFonts w:ascii="Georgia" w:hAnsi="Georgia"/>
          <w:color w:val="000000"/>
          <w:spacing w:val="-2"/>
          <w:w w:val="101"/>
          <w:sz w:val="20"/>
          <w:szCs w:val="20"/>
        </w:rPr>
        <w:t xml:space="preserve"> </w:t>
      </w:r>
      <w:r w:rsidRPr="0084692B">
        <w:rPr>
          <w:rFonts w:ascii="Georgia" w:hAnsi="Georgia"/>
          <w:color w:val="000000"/>
          <w:spacing w:val="-2"/>
          <w:w w:val="101"/>
          <w:sz w:val="20"/>
          <w:szCs w:val="20"/>
        </w:rPr>
        <w:t>enhanced the yields of wheat, chickpea, green gram, pigeon pea, soybean, tomato and potato between 14% and 27%. These enhancements were largely due to the increase in the number of storage organs. In most of the crops, this was accompanied by a small reduction (2 to 10%) in the protein content. In plantation crops like coconut, areca nut and cocoa increased CO</w:t>
      </w:r>
      <w:r w:rsidRPr="0084692B">
        <w:rPr>
          <w:rFonts w:ascii="Georgia" w:hAnsi="Georgia"/>
          <w:color w:val="000000"/>
          <w:spacing w:val="-2"/>
          <w:w w:val="101"/>
          <w:sz w:val="20"/>
          <w:szCs w:val="20"/>
          <w:vertAlign w:val="subscript"/>
        </w:rPr>
        <w:t>2</w:t>
      </w:r>
      <w:r w:rsidRPr="0084692B">
        <w:rPr>
          <w:rFonts w:ascii="Georgia" w:hAnsi="Georgia"/>
          <w:color w:val="000000"/>
          <w:spacing w:val="-2"/>
          <w:w w:val="101"/>
          <w:sz w:val="20"/>
          <w:szCs w:val="20"/>
        </w:rPr>
        <w:t xml:space="preserve"> led to higher biomass. It is estimated that India loses 1.8 million tonnes of milk production at present due to climatic stresses in different parts of the country. Global warming will further negatively impact milk production by 1.6 million tonnes by 2020 and more than 15 million tonnes by 2050, as per studies conducted by scientific institutions. High producing crossbred cows and buffaloes will be more adversely affected than indigenous cattle.</w:t>
      </w:r>
    </w:p>
    <w:p w:rsidR="000929D7" w:rsidRPr="00834DCB" w:rsidRDefault="000929D7" w:rsidP="00834DCB">
      <w:pPr>
        <w:autoSpaceDE w:val="0"/>
        <w:autoSpaceDN w:val="0"/>
        <w:adjustRightInd w:val="0"/>
        <w:jc w:val="both"/>
        <w:rPr>
          <w:rFonts w:ascii="Georgia" w:hAnsi="Georgia"/>
          <w:color w:val="000000"/>
          <w:spacing w:val="-2"/>
          <w:w w:val="101"/>
          <w:sz w:val="20"/>
        </w:rPr>
      </w:pPr>
    </w:p>
    <w:p w:rsidR="000929D7" w:rsidRDefault="000929D7" w:rsidP="00FA25E7">
      <w:pPr>
        <w:ind w:firstLine="720"/>
        <w:jc w:val="both"/>
        <w:rPr>
          <w:rFonts w:ascii="Georgia" w:hAnsi="Georgia"/>
          <w:color w:val="000000"/>
          <w:spacing w:val="-2"/>
          <w:w w:val="101"/>
          <w:sz w:val="20"/>
          <w:szCs w:val="20"/>
        </w:rPr>
      </w:pPr>
      <w:r w:rsidRPr="000929D7">
        <w:rPr>
          <w:rFonts w:ascii="Georgia" w:hAnsi="Georgia"/>
          <w:b/>
          <w:color w:val="000000"/>
          <w:spacing w:val="-2"/>
          <w:w w:val="101"/>
          <w:sz w:val="20"/>
          <w:szCs w:val="20"/>
        </w:rPr>
        <w:t>Impact On and Off Built Environment:</w:t>
      </w:r>
      <w:r w:rsidRPr="000929D7">
        <w:rPr>
          <w:rFonts w:ascii="Georgia" w:hAnsi="Georgia"/>
          <w:color w:val="000000"/>
          <w:spacing w:val="-2"/>
          <w:w w:val="101"/>
          <w:sz w:val="20"/>
          <w:szCs w:val="20"/>
        </w:rPr>
        <w:t xml:space="preserve"> Developments in Indian economy have triggered the growth of real estate in the country. Huge investments are being committed in real estate due to increased demand and increasing capacity to invest. Buildings account for more than 60% of all energy use in most high – and middle – income countries of the world, and an increasing proportion in low</w:t>
      </w:r>
      <w:r w:rsidR="001F1876">
        <w:rPr>
          <w:rFonts w:ascii="Georgia" w:hAnsi="Georgia"/>
          <w:color w:val="000000"/>
          <w:spacing w:val="-2"/>
          <w:w w:val="101"/>
          <w:sz w:val="20"/>
          <w:szCs w:val="20"/>
        </w:rPr>
        <w:t xml:space="preserve"> – </w:t>
      </w:r>
      <w:r w:rsidRPr="000929D7">
        <w:rPr>
          <w:rFonts w:ascii="Georgia" w:hAnsi="Georgia"/>
          <w:color w:val="000000"/>
          <w:spacing w:val="-2"/>
          <w:w w:val="101"/>
          <w:sz w:val="20"/>
          <w:szCs w:val="20"/>
        </w:rPr>
        <w:t>income</w:t>
      </w:r>
      <w:r w:rsidR="001F1876">
        <w:rPr>
          <w:rFonts w:ascii="Georgia" w:hAnsi="Georgia"/>
          <w:color w:val="000000"/>
          <w:spacing w:val="-2"/>
          <w:w w:val="101"/>
          <w:sz w:val="20"/>
          <w:szCs w:val="20"/>
        </w:rPr>
        <w:t xml:space="preserve"> </w:t>
      </w:r>
      <w:r w:rsidRPr="000929D7">
        <w:rPr>
          <w:rFonts w:ascii="Georgia" w:hAnsi="Georgia"/>
          <w:color w:val="000000"/>
          <w:spacing w:val="-2"/>
          <w:w w:val="101"/>
          <w:sz w:val="20"/>
          <w:szCs w:val="20"/>
        </w:rPr>
        <w:t xml:space="preserve">regions. Studies have indicated that both the functionality of the existing built environment and the design of future buildings may need to be altered to cope </w:t>
      </w:r>
      <w:r w:rsidR="0064325D">
        <w:rPr>
          <w:rFonts w:ascii="Georgia" w:hAnsi="Georgia"/>
          <w:color w:val="000000"/>
          <w:spacing w:val="-2"/>
          <w:w w:val="101"/>
          <w:sz w:val="20"/>
          <w:szCs w:val="20"/>
        </w:rPr>
        <w:t xml:space="preserve">up with environmental </w:t>
      </w:r>
      <w:r w:rsidR="00EF6ABE">
        <w:rPr>
          <w:rFonts w:ascii="Georgia" w:hAnsi="Georgia"/>
          <w:color w:val="000000"/>
          <w:spacing w:val="-2"/>
          <w:w w:val="101"/>
          <w:sz w:val="20"/>
          <w:szCs w:val="20"/>
        </w:rPr>
        <w:t xml:space="preserve">and weather </w:t>
      </w:r>
      <w:r w:rsidR="0064325D">
        <w:rPr>
          <w:rFonts w:ascii="Georgia" w:hAnsi="Georgia"/>
          <w:color w:val="000000"/>
          <w:spacing w:val="-2"/>
          <w:w w:val="101"/>
          <w:sz w:val="20"/>
          <w:szCs w:val="20"/>
        </w:rPr>
        <w:t>conditions.</w:t>
      </w:r>
      <w:r w:rsidRPr="000929D7">
        <w:rPr>
          <w:rFonts w:ascii="Georgia" w:hAnsi="Georgia"/>
          <w:color w:val="000000"/>
          <w:spacing w:val="-2"/>
          <w:w w:val="101"/>
          <w:sz w:val="20"/>
          <w:szCs w:val="20"/>
        </w:rPr>
        <w:t xml:space="preserve"> Rainfall Pattern in Chandigarh over 40 years with the climate change impacts.</w:t>
      </w:r>
    </w:p>
    <w:p w:rsidR="00FE20DE" w:rsidRPr="00834DCB" w:rsidRDefault="00FE20DE" w:rsidP="00834DCB">
      <w:pPr>
        <w:autoSpaceDE w:val="0"/>
        <w:autoSpaceDN w:val="0"/>
        <w:adjustRightInd w:val="0"/>
        <w:jc w:val="both"/>
        <w:rPr>
          <w:rFonts w:ascii="Georgia" w:hAnsi="Georgia"/>
          <w:color w:val="000000"/>
          <w:spacing w:val="-2"/>
          <w:w w:val="101"/>
          <w:sz w:val="20"/>
        </w:rPr>
      </w:pPr>
    </w:p>
    <w:p w:rsidR="00FE20DE" w:rsidRPr="00834DCB" w:rsidRDefault="00FE20DE" w:rsidP="00FA25E7">
      <w:pPr>
        <w:ind w:firstLine="720"/>
        <w:jc w:val="both"/>
        <w:rPr>
          <w:rFonts w:ascii="Georgia" w:hAnsi="Georgia"/>
          <w:sz w:val="20"/>
          <w:szCs w:val="20"/>
        </w:rPr>
      </w:pPr>
      <w:r w:rsidRPr="00834DCB">
        <w:rPr>
          <w:rFonts w:ascii="Georgia" w:hAnsi="Georgia"/>
          <w:b/>
          <w:sz w:val="20"/>
          <w:szCs w:val="20"/>
        </w:rPr>
        <w:t>Greening of City Beautiful Scheme:</w:t>
      </w:r>
      <w:r w:rsidRPr="00834DCB">
        <w:rPr>
          <w:rFonts w:ascii="Georgia" w:hAnsi="Georgia"/>
          <w:sz w:val="20"/>
          <w:szCs w:val="20"/>
        </w:rPr>
        <w:t xml:space="preserve"> Main </w:t>
      </w:r>
      <w:r w:rsidRPr="00FA25E7">
        <w:rPr>
          <w:rFonts w:ascii="Georgia" w:hAnsi="Georgia"/>
          <w:color w:val="000000"/>
          <w:spacing w:val="-2"/>
          <w:w w:val="101"/>
          <w:sz w:val="20"/>
          <w:szCs w:val="20"/>
        </w:rPr>
        <w:t>objective</w:t>
      </w:r>
      <w:r w:rsidRPr="00834DCB">
        <w:rPr>
          <w:rFonts w:ascii="Georgia" w:hAnsi="Georgia"/>
          <w:sz w:val="20"/>
          <w:szCs w:val="20"/>
        </w:rPr>
        <w:t xml:space="preserve"> of this scheme is to raise plantation in and around city to provide pollution free environment to the people of the city beautiful. Mixed plantations raised in Southern sectors along Vikas Marg are also being maintained under this scheme. Seedlings are being supplied to the institutions/ NGO’s and public free of cost from following Nurseries: </w:t>
      </w:r>
    </w:p>
    <w:p w:rsidR="00FE20DE" w:rsidRPr="00834DCB" w:rsidRDefault="00FE20DE" w:rsidP="00FE20DE">
      <w:pPr>
        <w:autoSpaceDE w:val="0"/>
        <w:autoSpaceDN w:val="0"/>
        <w:adjustRightInd w:val="0"/>
        <w:ind w:firstLine="720"/>
        <w:jc w:val="both"/>
        <w:rPr>
          <w:rFonts w:ascii="Georgia" w:hAnsi="Georgia"/>
          <w:sz w:val="20"/>
          <w:szCs w:val="20"/>
        </w:rPr>
      </w:pPr>
    </w:p>
    <w:p w:rsidR="00FE20DE"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lastRenderedPageBreak/>
        <w:t>Hallomajra Nursery on Ambala –</w:t>
      </w:r>
      <w:r w:rsidR="00834DCB" w:rsidRPr="00834DCB">
        <w:rPr>
          <w:rFonts w:ascii="Georgia" w:hAnsi="Georgia"/>
          <w:i/>
          <w:sz w:val="20"/>
        </w:rPr>
        <w:t xml:space="preserve"> </w:t>
      </w:r>
      <w:r w:rsidRPr="00834DCB">
        <w:rPr>
          <w:rFonts w:ascii="Georgia" w:hAnsi="Georgia"/>
          <w:i/>
          <w:sz w:val="20"/>
        </w:rPr>
        <w:t>Chandigarh National Highway;</w:t>
      </w:r>
    </w:p>
    <w:p w:rsidR="00FE20DE"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t xml:space="preserve">Nursery at Forest Rest House in front of Railway Station; </w:t>
      </w:r>
    </w:p>
    <w:p w:rsidR="00FE20DE"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t xml:space="preserve">Kishangarh Nursery at Kishangarh </w:t>
      </w:r>
      <w:r w:rsidR="00834DCB" w:rsidRPr="00834DCB">
        <w:rPr>
          <w:rFonts w:ascii="Georgia" w:hAnsi="Georgia"/>
          <w:i/>
          <w:sz w:val="20"/>
        </w:rPr>
        <w:t>V</w:t>
      </w:r>
      <w:r w:rsidRPr="00834DCB">
        <w:rPr>
          <w:rFonts w:ascii="Georgia" w:hAnsi="Georgia"/>
          <w:i/>
          <w:sz w:val="20"/>
        </w:rPr>
        <w:t>illage;</w:t>
      </w:r>
    </w:p>
    <w:p w:rsidR="00FE20DE"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t xml:space="preserve">Forest Nursery in Patiala – </w:t>
      </w:r>
      <w:r w:rsidR="00834DCB" w:rsidRPr="00834DCB">
        <w:rPr>
          <w:rFonts w:ascii="Georgia" w:hAnsi="Georgia"/>
          <w:i/>
          <w:sz w:val="20"/>
        </w:rPr>
        <w:t>K</w:t>
      </w:r>
      <w:r w:rsidRPr="00834DCB">
        <w:rPr>
          <w:rFonts w:ascii="Georgia" w:hAnsi="Georgia"/>
          <w:i/>
          <w:sz w:val="20"/>
        </w:rPr>
        <w:t>i – Rao Forests (behind Panjab University) Saplings are distributed during all working days;</w:t>
      </w:r>
    </w:p>
    <w:p w:rsidR="00834DCB"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t>Forest Nursery near Boat Club</w:t>
      </w:r>
      <w:r w:rsidR="00834DCB" w:rsidRPr="00834DCB">
        <w:rPr>
          <w:rFonts w:ascii="Georgia" w:hAnsi="Georgia"/>
          <w:i/>
          <w:sz w:val="20"/>
        </w:rPr>
        <w:t>;</w:t>
      </w:r>
    </w:p>
    <w:p w:rsidR="00FE20DE" w:rsidRPr="00834DCB" w:rsidRDefault="00FE20DE" w:rsidP="00F91D8B">
      <w:pPr>
        <w:pStyle w:val="ListParagraph"/>
        <w:numPr>
          <w:ilvl w:val="0"/>
          <w:numId w:val="115"/>
        </w:numPr>
        <w:autoSpaceDE w:val="0"/>
        <w:autoSpaceDN w:val="0"/>
        <w:adjustRightInd w:val="0"/>
        <w:ind w:left="1080" w:hanging="360"/>
        <w:jc w:val="both"/>
        <w:rPr>
          <w:rFonts w:ascii="Georgia" w:hAnsi="Georgia"/>
          <w:i/>
          <w:sz w:val="20"/>
        </w:rPr>
      </w:pPr>
      <w:r w:rsidRPr="00834DCB">
        <w:rPr>
          <w:rFonts w:ascii="Georgia" w:hAnsi="Georgia"/>
          <w:i/>
          <w:sz w:val="20"/>
        </w:rPr>
        <w:t>Medicinal Plants Nursery at Chandigarh Botanic Garden, Sarangpur;</w:t>
      </w:r>
    </w:p>
    <w:p w:rsidR="00834DCB" w:rsidRPr="00834DCB" w:rsidRDefault="00834DCB" w:rsidP="00834DCB">
      <w:pPr>
        <w:autoSpaceDE w:val="0"/>
        <w:autoSpaceDN w:val="0"/>
        <w:adjustRightInd w:val="0"/>
        <w:jc w:val="both"/>
        <w:rPr>
          <w:rFonts w:ascii="Georgia" w:hAnsi="Georgia"/>
          <w:color w:val="000000"/>
          <w:spacing w:val="-2"/>
          <w:w w:val="101"/>
          <w:sz w:val="20"/>
        </w:rPr>
      </w:pPr>
    </w:p>
    <w:p w:rsidR="0092397B" w:rsidRDefault="00834DCB" w:rsidP="00FA25E7">
      <w:pPr>
        <w:ind w:firstLine="720"/>
        <w:jc w:val="both"/>
        <w:rPr>
          <w:rFonts w:ascii="Georgia" w:hAnsi="Georgia"/>
          <w:sz w:val="20"/>
          <w:szCs w:val="20"/>
        </w:rPr>
      </w:pPr>
      <w:r w:rsidRPr="00834DCB">
        <w:rPr>
          <w:rFonts w:ascii="Georgia" w:hAnsi="Georgia"/>
          <w:b/>
          <w:sz w:val="20"/>
          <w:szCs w:val="20"/>
        </w:rPr>
        <w:t xml:space="preserve">Chain Link Fencings are being Provided Around Forest Area to Avoid Encroachment: </w:t>
      </w:r>
      <w:r w:rsidRPr="00834DCB">
        <w:rPr>
          <w:rFonts w:ascii="Georgia" w:hAnsi="Georgia"/>
          <w:sz w:val="20"/>
          <w:szCs w:val="20"/>
        </w:rPr>
        <w:t xml:space="preserve">The works like plantation in lake and Patiala – Ki – Rao </w:t>
      </w:r>
      <w:r w:rsidRPr="00FA25E7">
        <w:rPr>
          <w:rFonts w:ascii="Georgia" w:hAnsi="Georgia"/>
          <w:color w:val="000000"/>
          <w:spacing w:val="-2"/>
          <w:w w:val="101"/>
          <w:sz w:val="20"/>
          <w:szCs w:val="20"/>
        </w:rPr>
        <w:t>forest</w:t>
      </w:r>
      <w:r w:rsidRPr="00834DCB">
        <w:rPr>
          <w:rFonts w:ascii="Georgia" w:hAnsi="Georgia"/>
          <w:sz w:val="20"/>
          <w:szCs w:val="20"/>
        </w:rPr>
        <w:t xml:space="preserve"> and Sukhna choe forests, chain link fencing, removal of lantana – parthenium in forest area and environmental up gradation of Sukhna Choe etc. are being undertaken. Apart from maintaining Lake reserve forest, Sukhna choe reserve forest and Patiala – Ki – Rao forests, department is maintaining plantations over 100 Hectares of land in Southern sectors and brick kiln area. It is appropriate to mention that Chandigarh UT was bestowed with Indira Priyadarshini Vriksha Mitra Award – 2010 for outstanding work in increasing forest and tree cover in the city. The forest cover in UT Chandigarh is 43 Km</w:t>
      </w:r>
      <w:r w:rsidRPr="00834DCB">
        <w:rPr>
          <w:rFonts w:ascii="Georgia" w:hAnsi="Georgia"/>
          <w:sz w:val="20"/>
          <w:szCs w:val="20"/>
          <w:vertAlign w:val="superscript"/>
        </w:rPr>
        <w:t>2</w:t>
      </w:r>
      <w:r w:rsidRPr="00834DCB">
        <w:rPr>
          <w:rFonts w:ascii="Georgia" w:hAnsi="Georgia"/>
          <w:sz w:val="20"/>
          <w:szCs w:val="20"/>
        </w:rPr>
        <w:t xml:space="preserve"> and another 10 Km</w:t>
      </w:r>
      <w:r w:rsidRPr="00834DCB">
        <w:rPr>
          <w:rFonts w:ascii="Georgia" w:hAnsi="Georgia"/>
          <w:sz w:val="20"/>
          <w:szCs w:val="20"/>
          <w:vertAlign w:val="superscript"/>
        </w:rPr>
        <w:t>2</w:t>
      </w:r>
      <w:r w:rsidRPr="00834DCB">
        <w:rPr>
          <w:rFonts w:ascii="Georgia" w:hAnsi="Georgia"/>
          <w:sz w:val="20"/>
          <w:szCs w:val="20"/>
        </w:rPr>
        <w:t xml:space="preserve"> area in u</w:t>
      </w:r>
      <w:r w:rsidR="0064325D">
        <w:rPr>
          <w:rFonts w:ascii="Georgia" w:hAnsi="Georgia"/>
          <w:sz w:val="20"/>
          <w:szCs w:val="20"/>
        </w:rPr>
        <w:t>nder tree cover</w:t>
      </w:r>
      <w:r w:rsidRPr="00834DCB">
        <w:rPr>
          <w:rFonts w:ascii="Georgia" w:hAnsi="Georgia"/>
          <w:sz w:val="20"/>
          <w:szCs w:val="20"/>
        </w:rPr>
        <w:t>.</w:t>
      </w:r>
      <w:r w:rsidR="00566D0B">
        <w:rPr>
          <w:rFonts w:ascii="Georgia" w:hAnsi="Georgia"/>
          <w:sz w:val="20"/>
          <w:szCs w:val="20"/>
        </w:rPr>
        <w:t xml:space="preserve"> </w:t>
      </w:r>
      <w:r w:rsidR="00566D0B" w:rsidRPr="00566D0B">
        <w:rPr>
          <w:rFonts w:ascii="Georgia" w:hAnsi="Georgia"/>
          <w:sz w:val="20"/>
          <w:szCs w:val="20"/>
        </w:rPr>
        <w:t xml:space="preserve">The ecological problems caused by using anti – eco – chemical has local national and global consequences, protection of environment and conservation of natural resources are the prime duty of each and every person. To provide good environment and technical guidance, the </w:t>
      </w:r>
      <w:r w:rsidR="006D7273" w:rsidRPr="006D7273">
        <w:rPr>
          <w:rFonts w:ascii="Georgia" w:hAnsi="Georgia"/>
          <w:b/>
          <w:sz w:val="20"/>
          <w:szCs w:val="20"/>
        </w:rPr>
        <w:t>“</w:t>
      </w:r>
      <w:r w:rsidR="00566D0B" w:rsidRPr="006D7273">
        <w:rPr>
          <w:rFonts w:ascii="Georgia" w:hAnsi="Georgia"/>
          <w:b/>
          <w:sz w:val="20"/>
          <w:szCs w:val="20"/>
        </w:rPr>
        <w:t>Kitchen Garden Nursery</w:t>
      </w:r>
      <w:r w:rsidR="006D7273" w:rsidRPr="006D7273">
        <w:rPr>
          <w:rFonts w:ascii="Georgia" w:hAnsi="Georgia"/>
          <w:b/>
          <w:sz w:val="20"/>
          <w:szCs w:val="20"/>
        </w:rPr>
        <w:t>”</w:t>
      </w:r>
      <w:r w:rsidR="006D7273">
        <w:rPr>
          <w:rFonts w:ascii="Georgia" w:hAnsi="Georgia"/>
          <w:b/>
          <w:sz w:val="20"/>
          <w:szCs w:val="20"/>
        </w:rPr>
        <w:t xml:space="preserve"> (KGN)</w:t>
      </w:r>
      <w:r w:rsidR="00566D0B" w:rsidRPr="00566D0B">
        <w:rPr>
          <w:rFonts w:ascii="Georgia" w:hAnsi="Georgia"/>
          <w:sz w:val="20"/>
          <w:szCs w:val="20"/>
        </w:rPr>
        <w:t xml:space="preserve"> be strengthened on large scale, with plenty of ornamental and fruits plants, apart from supplying pesticides, seeds and seedlings of flowers and vegetables on reasonable rates. The object of this scheme is to maintain and provide good </w:t>
      </w:r>
      <w:r w:rsidR="00566D0B">
        <w:rPr>
          <w:rFonts w:ascii="Georgia" w:hAnsi="Georgia"/>
          <w:sz w:val="20"/>
          <w:szCs w:val="20"/>
        </w:rPr>
        <w:t>environment to city residents.</w:t>
      </w:r>
    </w:p>
    <w:p w:rsidR="0092397B" w:rsidRPr="00AA197D" w:rsidRDefault="0092397B" w:rsidP="00AA197D">
      <w:pPr>
        <w:autoSpaceDE w:val="0"/>
        <w:autoSpaceDN w:val="0"/>
        <w:adjustRightInd w:val="0"/>
        <w:jc w:val="both"/>
        <w:rPr>
          <w:rFonts w:ascii="Georgia" w:hAnsi="Georgia"/>
          <w:color w:val="000000"/>
          <w:spacing w:val="-2"/>
          <w:w w:val="101"/>
          <w:sz w:val="20"/>
          <w:szCs w:val="20"/>
        </w:rPr>
      </w:pPr>
    </w:p>
    <w:p w:rsidR="00834DCB" w:rsidRPr="00AA197D" w:rsidRDefault="0092397B" w:rsidP="00FA25E7">
      <w:pPr>
        <w:ind w:firstLine="720"/>
        <w:jc w:val="both"/>
        <w:rPr>
          <w:rFonts w:ascii="Georgia" w:hAnsi="Georgia"/>
          <w:sz w:val="20"/>
          <w:szCs w:val="20"/>
        </w:rPr>
      </w:pPr>
      <w:r w:rsidRPr="00AA197D">
        <w:rPr>
          <w:rFonts w:ascii="Georgia" w:hAnsi="Georgia"/>
          <w:b/>
          <w:sz w:val="20"/>
          <w:szCs w:val="20"/>
        </w:rPr>
        <w:t>Impact on Livestock:</w:t>
      </w:r>
      <w:r w:rsidRPr="00AA197D">
        <w:rPr>
          <w:rFonts w:ascii="Georgia" w:hAnsi="Georgia"/>
          <w:sz w:val="20"/>
          <w:szCs w:val="20"/>
        </w:rPr>
        <w:t xml:space="preserve"> The environmental </w:t>
      </w:r>
      <w:r w:rsidRPr="00FA25E7">
        <w:rPr>
          <w:rFonts w:ascii="Georgia" w:hAnsi="Georgia"/>
          <w:color w:val="000000"/>
          <w:spacing w:val="-2"/>
          <w:w w:val="101"/>
          <w:sz w:val="20"/>
          <w:szCs w:val="20"/>
        </w:rPr>
        <w:t>conditions</w:t>
      </w:r>
      <w:r w:rsidRPr="00AA197D">
        <w:rPr>
          <w:rFonts w:ascii="Georgia" w:hAnsi="Georgia"/>
          <w:sz w:val="20"/>
          <w:szCs w:val="20"/>
        </w:rPr>
        <w:t xml:space="preserve"> that induce heat stress on dairy animals may exacerbate and may lead to decline in milk productivity and may impair reproductive functions and efficiency of livestock species.</w:t>
      </w:r>
    </w:p>
    <w:p w:rsidR="00AA197D" w:rsidRPr="00AA197D" w:rsidRDefault="00AA197D" w:rsidP="00AA197D">
      <w:pPr>
        <w:autoSpaceDE w:val="0"/>
        <w:autoSpaceDN w:val="0"/>
        <w:adjustRightInd w:val="0"/>
        <w:jc w:val="both"/>
        <w:rPr>
          <w:rFonts w:ascii="Georgia" w:hAnsi="Georgia"/>
          <w:color w:val="000000"/>
          <w:spacing w:val="-2"/>
          <w:w w:val="101"/>
          <w:sz w:val="20"/>
          <w:szCs w:val="20"/>
        </w:rPr>
      </w:pPr>
    </w:p>
    <w:p w:rsidR="00AA197D" w:rsidRPr="00AA197D" w:rsidRDefault="00AA197D" w:rsidP="00FA25E7">
      <w:pPr>
        <w:ind w:firstLine="720"/>
        <w:jc w:val="both"/>
        <w:rPr>
          <w:rFonts w:ascii="Georgia" w:hAnsi="Georgia"/>
          <w:sz w:val="20"/>
          <w:szCs w:val="20"/>
        </w:rPr>
      </w:pPr>
      <w:r w:rsidRPr="00AA197D">
        <w:rPr>
          <w:rFonts w:ascii="Georgia" w:hAnsi="Georgia"/>
          <w:b/>
          <w:sz w:val="20"/>
          <w:szCs w:val="20"/>
        </w:rPr>
        <w:t>Greening the City beautiful:</w:t>
      </w:r>
      <w:r w:rsidRPr="00AA197D">
        <w:rPr>
          <w:rFonts w:ascii="Georgia" w:hAnsi="Georgia"/>
          <w:sz w:val="20"/>
          <w:szCs w:val="20"/>
        </w:rPr>
        <w:t xml:space="preserve"> The aim of this </w:t>
      </w:r>
      <w:r w:rsidRPr="00FA25E7">
        <w:rPr>
          <w:rFonts w:ascii="Georgia" w:hAnsi="Georgia"/>
          <w:color w:val="000000"/>
          <w:spacing w:val="-2"/>
          <w:w w:val="101"/>
          <w:sz w:val="20"/>
          <w:szCs w:val="20"/>
        </w:rPr>
        <w:t>programme</w:t>
      </w:r>
      <w:r w:rsidRPr="00AA197D">
        <w:rPr>
          <w:rFonts w:ascii="Georgia" w:hAnsi="Georgia"/>
          <w:sz w:val="20"/>
          <w:szCs w:val="20"/>
        </w:rPr>
        <w:t xml:space="preserve"> is to raise plantation in and around city to provide pollution free environment to the people of the city beautiful. Plantations are raised in various vacant places in and around the city, particularly in the education institutions, hospitals, office buildings and avenues. Chandigarh administration is undertaking large scale plantations to reduce the impacts of climate change through carbon capture. Carbon capture was calculated conservatively using the following assumptions:</w:t>
      </w:r>
    </w:p>
    <w:p w:rsidR="00AA197D" w:rsidRPr="00AA197D" w:rsidRDefault="00AA197D" w:rsidP="00AA197D">
      <w:pPr>
        <w:autoSpaceDE w:val="0"/>
        <w:autoSpaceDN w:val="0"/>
        <w:adjustRightInd w:val="0"/>
        <w:jc w:val="both"/>
        <w:rPr>
          <w:rFonts w:ascii="Georgia" w:hAnsi="Georgia"/>
          <w:color w:val="000000"/>
          <w:spacing w:val="-2"/>
          <w:w w:val="101"/>
          <w:sz w:val="20"/>
          <w:szCs w:val="20"/>
        </w:rPr>
      </w:pPr>
    </w:p>
    <w:p w:rsidR="00AA197D" w:rsidRPr="00AA197D" w:rsidRDefault="00AA197D" w:rsidP="00F91D8B">
      <w:pPr>
        <w:pStyle w:val="ListParagraph"/>
        <w:numPr>
          <w:ilvl w:val="0"/>
          <w:numId w:val="116"/>
        </w:numPr>
        <w:autoSpaceDE w:val="0"/>
        <w:autoSpaceDN w:val="0"/>
        <w:adjustRightInd w:val="0"/>
        <w:jc w:val="both"/>
        <w:rPr>
          <w:rFonts w:ascii="Georgia" w:hAnsi="Georgia"/>
          <w:i/>
          <w:sz w:val="20"/>
        </w:rPr>
      </w:pPr>
      <w:r w:rsidRPr="00AA197D">
        <w:rPr>
          <w:rFonts w:ascii="Georgia" w:hAnsi="Georgia"/>
          <w:i/>
          <w:sz w:val="20"/>
        </w:rPr>
        <w:t xml:space="preserve">Assuming a tree density of 200 per hectare; </w:t>
      </w:r>
    </w:p>
    <w:p w:rsidR="00AA197D" w:rsidRPr="00AA197D" w:rsidRDefault="00AA197D" w:rsidP="00F91D8B">
      <w:pPr>
        <w:pStyle w:val="ListParagraph"/>
        <w:numPr>
          <w:ilvl w:val="0"/>
          <w:numId w:val="116"/>
        </w:numPr>
        <w:autoSpaceDE w:val="0"/>
        <w:autoSpaceDN w:val="0"/>
        <w:adjustRightInd w:val="0"/>
        <w:jc w:val="both"/>
        <w:rPr>
          <w:rFonts w:ascii="Georgia" w:hAnsi="Georgia"/>
          <w:i/>
          <w:sz w:val="20"/>
        </w:rPr>
      </w:pPr>
      <w:r w:rsidRPr="00AA197D">
        <w:rPr>
          <w:rFonts w:ascii="Georgia" w:hAnsi="Georgia"/>
          <w:i/>
          <w:sz w:val="20"/>
        </w:rPr>
        <w:t>Converting the number of seedlings distributed or planted into number of hectares;</w:t>
      </w:r>
    </w:p>
    <w:p w:rsidR="00AA197D" w:rsidRPr="00AA197D" w:rsidRDefault="00AA197D" w:rsidP="00F91D8B">
      <w:pPr>
        <w:pStyle w:val="ListParagraph"/>
        <w:numPr>
          <w:ilvl w:val="0"/>
          <w:numId w:val="116"/>
        </w:numPr>
        <w:autoSpaceDE w:val="0"/>
        <w:autoSpaceDN w:val="0"/>
        <w:adjustRightInd w:val="0"/>
        <w:jc w:val="both"/>
        <w:rPr>
          <w:rFonts w:ascii="Georgia" w:hAnsi="Georgia"/>
          <w:i/>
          <w:sz w:val="20"/>
        </w:rPr>
      </w:pPr>
      <w:r w:rsidRPr="00AA197D">
        <w:rPr>
          <w:rFonts w:ascii="Georgia" w:hAnsi="Georgia"/>
          <w:i/>
          <w:sz w:val="20"/>
        </w:rPr>
        <w:t xml:space="preserve">Assuming </w:t>
      </w:r>
      <w:r w:rsidR="004566B4" w:rsidRPr="00AA197D">
        <w:rPr>
          <w:rFonts w:ascii="Georgia" w:hAnsi="Georgia"/>
          <w:i/>
          <w:sz w:val="20"/>
        </w:rPr>
        <w:t>an</w:t>
      </w:r>
      <w:r w:rsidRPr="00AA197D">
        <w:rPr>
          <w:rFonts w:ascii="Georgia" w:hAnsi="Georgia"/>
          <w:i/>
          <w:sz w:val="20"/>
        </w:rPr>
        <w:t xml:space="preserve"> annual biomass accumulation of 1.5 tons per ha;</w:t>
      </w:r>
    </w:p>
    <w:p w:rsidR="00AA197D" w:rsidRPr="00AA197D" w:rsidRDefault="00AA197D" w:rsidP="00F91D8B">
      <w:pPr>
        <w:pStyle w:val="ListParagraph"/>
        <w:numPr>
          <w:ilvl w:val="0"/>
          <w:numId w:val="116"/>
        </w:numPr>
        <w:autoSpaceDE w:val="0"/>
        <w:autoSpaceDN w:val="0"/>
        <w:adjustRightInd w:val="0"/>
        <w:jc w:val="both"/>
        <w:rPr>
          <w:rFonts w:ascii="Georgia" w:hAnsi="Georgia"/>
          <w:i/>
          <w:sz w:val="20"/>
        </w:rPr>
      </w:pPr>
      <w:r w:rsidRPr="00AA197D">
        <w:rPr>
          <w:rFonts w:ascii="Georgia" w:hAnsi="Georgia"/>
          <w:i/>
          <w:sz w:val="20"/>
        </w:rPr>
        <w:t>Assuming that 20% of the biomass produced is used by people or wasted. The biomass accumulated with these number of seedlings distributed or planted was calculated. The total biomass at the end of 2010 according to the above assumptions is 4,077 Tonnes.</w:t>
      </w:r>
    </w:p>
    <w:p w:rsidR="005C0C0C" w:rsidRPr="00AA197D" w:rsidRDefault="005C0C0C" w:rsidP="00834DCB">
      <w:pPr>
        <w:autoSpaceDE w:val="0"/>
        <w:autoSpaceDN w:val="0"/>
        <w:adjustRightInd w:val="0"/>
        <w:jc w:val="both"/>
        <w:rPr>
          <w:rFonts w:ascii="Georgia" w:hAnsi="Georgia"/>
          <w:color w:val="000000"/>
          <w:spacing w:val="-2"/>
          <w:w w:val="101"/>
          <w:sz w:val="20"/>
          <w:szCs w:val="20"/>
        </w:rPr>
      </w:pPr>
    </w:p>
    <w:p w:rsidR="005C0C0C" w:rsidRPr="002D77DE" w:rsidRDefault="002D77DE" w:rsidP="00FA25E7">
      <w:pPr>
        <w:ind w:firstLine="720"/>
        <w:jc w:val="both"/>
        <w:rPr>
          <w:rFonts w:ascii="Georgia" w:hAnsi="Georgia"/>
          <w:sz w:val="20"/>
          <w:szCs w:val="20"/>
        </w:rPr>
      </w:pPr>
      <w:r w:rsidRPr="002D77DE">
        <w:rPr>
          <w:rFonts w:ascii="Georgia" w:hAnsi="Georgia"/>
          <w:b/>
          <w:sz w:val="20"/>
          <w:szCs w:val="20"/>
        </w:rPr>
        <w:t>Plantation in Schools, Colleges, Offices and Residential Houses and Other Vacant Spaces:</w:t>
      </w:r>
      <w:r w:rsidRPr="002D77DE">
        <w:rPr>
          <w:rFonts w:ascii="Georgia" w:hAnsi="Georgia"/>
          <w:sz w:val="20"/>
          <w:szCs w:val="20"/>
        </w:rPr>
        <w:t xml:space="preserve">  A massive campaign for plantations on private </w:t>
      </w:r>
      <w:r w:rsidRPr="00FA25E7">
        <w:rPr>
          <w:rFonts w:ascii="Georgia" w:hAnsi="Georgia"/>
          <w:color w:val="000000"/>
          <w:spacing w:val="-2"/>
          <w:w w:val="101"/>
          <w:sz w:val="20"/>
          <w:szCs w:val="20"/>
        </w:rPr>
        <w:t>lands</w:t>
      </w:r>
      <w:r w:rsidRPr="002D77DE">
        <w:rPr>
          <w:rFonts w:ascii="Georgia" w:hAnsi="Georgia"/>
          <w:sz w:val="20"/>
          <w:szCs w:val="20"/>
        </w:rPr>
        <w:t xml:space="preserve">, complexes of Schools, Colleges, University, Hospitals, Police Lines and Residential Complexes and offices may be undertaken in collaboration with students, Resident Welfare Associations, Market Associations, Environmental </w:t>
      </w:r>
      <w:r>
        <w:rPr>
          <w:rFonts w:ascii="Georgia" w:hAnsi="Georgia"/>
          <w:sz w:val="20"/>
          <w:szCs w:val="20"/>
        </w:rPr>
        <w:t>N.</w:t>
      </w:r>
      <w:r w:rsidR="00032FAC">
        <w:rPr>
          <w:rFonts w:ascii="Georgia" w:hAnsi="Georgia"/>
          <w:sz w:val="20"/>
          <w:szCs w:val="20"/>
        </w:rPr>
        <w:t xml:space="preserve"> </w:t>
      </w:r>
      <w:r>
        <w:rPr>
          <w:rFonts w:ascii="Georgia" w:hAnsi="Georgia"/>
          <w:sz w:val="20"/>
          <w:szCs w:val="20"/>
        </w:rPr>
        <w:t>G.</w:t>
      </w:r>
      <w:r w:rsidR="00032FAC">
        <w:rPr>
          <w:rFonts w:ascii="Georgia" w:hAnsi="Georgia"/>
          <w:sz w:val="20"/>
          <w:szCs w:val="20"/>
        </w:rPr>
        <w:t xml:space="preserve"> </w:t>
      </w:r>
      <w:r>
        <w:rPr>
          <w:rFonts w:ascii="Georgia" w:hAnsi="Georgia"/>
          <w:sz w:val="20"/>
          <w:szCs w:val="20"/>
        </w:rPr>
        <w:t>O.’s etc. Every unutilized and</w:t>
      </w:r>
      <w:r w:rsidRPr="002D77DE">
        <w:rPr>
          <w:rFonts w:ascii="Georgia" w:hAnsi="Georgia"/>
          <w:sz w:val="20"/>
          <w:szCs w:val="20"/>
        </w:rPr>
        <w:t xml:space="preserve"> abandoned patch of land will thus be brought under tree plantations.</w:t>
      </w:r>
    </w:p>
    <w:p w:rsidR="005C0C0C" w:rsidRPr="00CA396C" w:rsidRDefault="005C0C0C" w:rsidP="00CA396C">
      <w:pPr>
        <w:autoSpaceDE w:val="0"/>
        <w:autoSpaceDN w:val="0"/>
        <w:adjustRightInd w:val="0"/>
        <w:jc w:val="both"/>
        <w:rPr>
          <w:rFonts w:ascii="Georgia" w:hAnsi="Georgia"/>
          <w:color w:val="000000"/>
          <w:spacing w:val="-2"/>
          <w:w w:val="101"/>
          <w:sz w:val="20"/>
          <w:szCs w:val="20"/>
        </w:rPr>
      </w:pPr>
    </w:p>
    <w:p w:rsidR="005C0C0C" w:rsidRDefault="00CA396C" w:rsidP="00FA25E7">
      <w:pPr>
        <w:ind w:firstLine="720"/>
        <w:jc w:val="both"/>
        <w:rPr>
          <w:rFonts w:ascii="Georgia" w:hAnsi="Georgia"/>
          <w:sz w:val="20"/>
          <w:szCs w:val="20"/>
        </w:rPr>
      </w:pPr>
      <w:r w:rsidRPr="00CA396C">
        <w:rPr>
          <w:rFonts w:ascii="Georgia" w:hAnsi="Georgia"/>
          <w:b/>
          <w:sz w:val="20"/>
          <w:szCs w:val="20"/>
        </w:rPr>
        <w:t>Strategy to Improve the Forest and Green Cover:</w:t>
      </w:r>
      <w:r w:rsidRPr="00CA396C">
        <w:rPr>
          <w:rFonts w:ascii="Georgia" w:hAnsi="Georgia"/>
          <w:sz w:val="20"/>
          <w:szCs w:val="20"/>
        </w:rPr>
        <w:t xml:space="preserve"> Increasing pollution level and subsequent degradation of the city environment, particularly by vehicular </w:t>
      </w:r>
      <w:r w:rsidRPr="00FA25E7">
        <w:rPr>
          <w:rFonts w:ascii="Georgia" w:hAnsi="Georgia"/>
          <w:color w:val="000000"/>
          <w:spacing w:val="-2"/>
          <w:w w:val="101"/>
          <w:sz w:val="20"/>
          <w:szCs w:val="20"/>
        </w:rPr>
        <w:t>pollution</w:t>
      </w:r>
      <w:r w:rsidRPr="00CA396C">
        <w:rPr>
          <w:rFonts w:ascii="Georgia" w:hAnsi="Georgia"/>
          <w:sz w:val="20"/>
          <w:szCs w:val="20"/>
        </w:rPr>
        <w:t xml:space="preserve">, highlights the need for immediate remedial measures to combat pollution. Though the best way to reduce pollution at source is by adoption of clean technology and clean fuel, proper maintenance of roads </w:t>
      </w:r>
      <w:r>
        <w:rPr>
          <w:rFonts w:ascii="Georgia" w:hAnsi="Georgia"/>
          <w:sz w:val="20"/>
          <w:szCs w:val="20"/>
        </w:rPr>
        <w:t>and</w:t>
      </w:r>
      <w:r w:rsidRPr="00CA396C">
        <w:rPr>
          <w:rFonts w:ascii="Georgia" w:hAnsi="Georgia"/>
          <w:sz w:val="20"/>
          <w:szCs w:val="20"/>
        </w:rPr>
        <w:t xml:space="preserve"> vehicles, maximum use of bicycles, strict enforcement of </w:t>
      </w:r>
      <w:r w:rsidR="00885B38" w:rsidRPr="00885B38">
        <w:rPr>
          <w:rFonts w:ascii="Georgia" w:hAnsi="Georgia"/>
          <w:b/>
          <w:sz w:val="20"/>
          <w:szCs w:val="20"/>
        </w:rPr>
        <w:t>“</w:t>
      </w:r>
      <w:r w:rsidRPr="00885B38">
        <w:rPr>
          <w:rFonts w:ascii="Georgia" w:hAnsi="Georgia"/>
          <w:b/>
          <w:sz w:val="20"/>
          <w:szCs w:val="20"/>
        </w:rPr>
        <w:t>Air</w:t>
      </w:r>
      <w:r w:rsidR="00885B38" w:rsidRPr="00885B38">
        <w:rPr>
          <w:rFonts w:ascii="Georgia" w:hAnsi="Georgia"/>
          <w:b/>
          <w:sz w:val="20"/>
          <w:szCs w:val="20"/>
        </w:rPr>
        <w:t>”</w:t>
      </w:r>
      <w:r w:rsidRPr="00885B38">
        <w:rPr>
          <w:rFonts w:ascii="Georgia" w:hAnsi="Georgia"/>
          <w:b/>
          <w:sz w:val="20"/>
          <w:szCs w:val="20"/>
        </w:rPr>
        <w:t xml:space="preserve"> (Prevention and </w:t>
      </w:r>
      <w:r w:rsidR="00885B38">
        <w:rPr>
          <w:rFonts w:ascii="Georgia" w:hAnsi="Georgia"/>
          <w:b/>
          <w:sz w:val="20"/>
          <w:szCs w:val="20"/>
        </w:rPr>
        <w:t>Control of Pollution) Act, 1981;</w:t>
      </w:r>
      <w:r w:rsidR="00885B38">
        <w:rPr>
          <w:rFonts w:ascii="Georgia" w:hAnsi="Georgia"/>
          <w:sz w:val="20"/>
          <w:szCs w:val="20"/>
        </w:rPr>
        <w:t xml:space="preserve"> </w:t>
      </w:r>
      <w:r w:rsidR="00885B38" w:rsidRPr="00885B38">
        <w:rPr>
          <w:rFonts w:ascii="Georgia" w:hAnsi="Georgia"/>
          <w:b/>
          <w:sz w:val="20"/>
          <w:szCs w:val="20"/>
        </w:rPr>
        <w:t>“</w:t>
      </w:r>
      <w:r w:rsidRPr="00885B38">
        <w:rPr>
          <w:rFonts w:ascii="Georgia" w:hAnsi="Georgia"/>
          <w:b/>
          <w:sz w:val="20"/>
          <w:szCs w:val="20"/>
        </w:rPr>
        <w:t>Water</w:t>
      </w:r>
      <w:r w:rsidR="00885B38" w:rsidRPr="00885B38">
        <w:rPr>
          <w:rFonts w:ascii="Georgia" w:hAnsi="Georgia"/>
          <w:b/>
          <w:sz w:val="20"/>
          <w:szCs w:val="20"/>
        </w:rPr>
        <w:t>”</w:t>
      </w:r>
      <w:r w:rsidRPr="00885B38">
        <w:rPr>
          <w:rFonts w:ascii="Georgia" w:hAnsi="Georgia"/>
          <w:b/>
          <w:sz w:val="20"/>
          <w:szCs w:val="20"/>
        </w:rPr>
        <w:t xml:space="preserve"> (Prevention and Control of Pollution) Act, 1974</w:t>
      </w:r>
      <w:r w:rsidRPr="00CA396C">
        <w:rPr>
          <w:rFonts w:ascii="Georgia" w:hAnsi="Georgia"/>
          <w:sz w:val="20"/>
          <w:szCs w:val="20"/>
        </w:rPr>
        <w:t xml:space="preserve"> and the </w:t>
      </w:r>
      <w:r w:rsidR="00885B38" w:rsidRPr="00885B38">
        <w:rPr>
          <w:rFonts w:ascii="Georgia" w:hAnsi="Georgia"/>
          <w:b/>
          <w:sz w:val="20"/>
          <w:szCs w:val="20"/>
        </w:rPr>
        <w:t>“</w:t>
      </w:r>
      <w:r w:rsidRPr="00885B38">
        <w:rPr>
          <w:rFonts w:ascii="Georgia" w:hAnsi="Georgia"/>
          <w:b/>
          <w:sz w:val="20"/>
          <w:szCs w:val="20"/>
        </w:rPr>
        <w:t>Environment</w:t>
      </w:r>
      <w:r w:rsidR="00885B38" w:rsidRPr="00885B38">
        <w:rPr>
          <w:rFonts w:ascii="Georgia" w:hAnsi="Georgia"/>
          <w:b/>
          <w:sz w:val="20"/>
          <w:szCs w:val="20"/>
        </w:rPr>
        <w:t>”</w:t>
      </w:r>
      <w:r w:rsidRPr="00885B38">
        <w:rPr>
          <w:rFonts w:ascii="Georgia" w:hAnsi="Georgia"/>
          <w:b/>
          <w:sz w:val="20"/>
          <w:szCs w:val="20"/>
        </w:rPr>
        <w:t xml:space="preserve"> (Protection) Act, 1986</w:t>
      </w:r>
      <w:r w:rsidRPr="00CA396C">
        <w:rPr>
          <w:rFonts w:ascii="Georgia" w:hAnsi="Georgia"/>
          <w:sz w:val="20"/>
          <w:szCs w:val="20"/>
        </w:rPr>
        <w:t xml:space="preserve"> etc., yet another effective way to reduce air and noise pollution is through a well</w:t>
      </w:r>
      <w:r w:rsidR="004566B4">
        <w:rPr>
          <w:rFonts w:ascii="Georgia" w:hAnsi="Georgia"/>
          <w:sz w:val="20"/>
          <w:szCs w:val="20"/>
        </w:rPr>
        <w:t xml:space="preserve"> –</w:t>
      </w:r>
      <w:r w:rsidRPr="00CA396C">
        <w:rPr>
          <w:rFonts w:ascii="Georgia" w:hAnsi="Georgia"/>
          <w:sz w:val="20"/>
          <w:szCs w:val="20"/>
        </w:rPr>
        <w:t xml:space="preserve"> planned</w:t>
      </w:r>
      <w:r w:rsidR="004566B4">
        <w:rPr>
          <w:rFonts w:ascii="Georgia" w:hAnsi="Georgia"/>
          <w:sz w:val="20"/>
          <w:szCs w:val="20"/>
        </w:rPr>
        <w:t xml:space="preserve"> </w:t>
      </w:r>
      <w:r w:rsidRPr="00CA396C">
        <w:rPr>
          <w:rFonts w:ascii="Georgia" w:hAnsi="Georgia"/>
          <w:sz w:val="20"/>
          <w:szCs w:val="20"/>
        </w:rPr>
        <w:t xml:space="preserve">and realistic strategy for afforestation. Apart from giving shade, aesthetic beauty, recreational spots and playing host to a wide variety of birds and insects, the forests and trees play an important role in amelioration of environment due to their tremendous potential to act as organic sponges to absorb gaseous pollutants through their leaf stomata (the tiny pores on the leaves) and breaks them down into less harmful molecules during the photosynthesis; storehouse of </w:t>
      </w:r>
      <w:r w:rsidR="00885B38" w:rsidRPr="00885B38">
        <w:rPr>
          <w:rFonts w:ascii="Georgia" w:hAnsi="Georgia"/>
          <w:b/>
          <w:sz w:val="20"/>
          <w:szCs w:val="20"/>
        </w:rPr>
        <w:t>“</w:t>
      </w:r>
      <w:r w:rsidRPr="00885B38">
        <w:rPr>
          <w:rFonts w:ascii="Georgia" w:hAnsi="Georgia"/>
          <w:b/>
          <w:sz w:val="20"/>
          <w:szCs w:val="20"/>
        </w:rPr>
        <w:t>Carbon Dioxide</w:t>
      </w:r>
      <w:r w:rsidR="00885B38" w:rsidRPr="00885B38">
        <w:rPr>
          <w:rFonts w:ascii="Georgia" w:hAnsi="Georgia"/>
          <w:b/>
          <w:sz w:val="20"/>
          <w:szCs w:val="20"/>
        </w:rPr>
        <w:t>”</w:t>
      </w:r>
      <w:r w:rsidRPr="00885B38">
        <w:rPr>
          <w:rFonts w:ascii="Georgia" w:hAnsi="Georgia"/>
          <w:b/>
          <w:sz w:val="20"/>
          <w:szCs w:val="20"/>
        </w:rPr>
        <w:t xml:space="preserve"> (CO</w:t>
      </w:r>
      <w:r w:rsidRPr="00885B38">
        <w:rPr>
          <w:rFonts w:ascii="Georgia" w:hAnsi="Georgia"/>
          <w:b/>
          <w:sz w:val="20"/>
          <w:szCs w:val="20"/>
          <w:vertAlign w:val="subscript"/>
        </w:rPr>
        <w:t>2</w:t>
      </w:r>
      <w:r w:rsidRPr="00885B38">
        <w:rPr>
          <w:rFonts w:ascii="Georgia" w:hAnsi="Georgia"/>
          <w:b/>
          <w:sz w:val="20"/>
          <w:szCs w:val="20"/>
        </w:rPr>
        <w:t>)</w:t>
      </w:r>
      <w:r w:rsidRPr="00CA396C">
        <w:rPr>
          <w:rFonts w:ascii="Georgia" w:hAnsi="Georgia"/>
          <w:sz w:val="20"/>
          <w:szCs w:val="20"/>
        </w:rPr>
        <w:t xml:space="preserve"> by assimilating the carbon dioxide in form of sugar; supplier of much needed vital oxygen; aid in soil and water conservation.</w:t>
      </w:r>
    </w:p>
    <w:p w:rsidR="00C330D3" w:rsidRPr="00786278" w:rsidRDefault="00C330D3" w:rsidP="00786278">
      <w:pPr>
        <w:autoSpaceDE w:val="0"/>
        <w:autoSpaceDN w:val="0"/>
        <w:adjustRightInd w:val="0"/>
        <w:jc w:val="both"/>
        <w:rPr>
          <w:rFonts w:ascii="Georgia" w:hAnsi="Georgia"/>
          <w:color w:val="000000"/>
          <w:spacing w:val="-2"/>
          <w:w w:val="101"/>
          <w:sz w:val="20"/>
          <w:szCs w:val="20"/>
        </w:rPr>
      </w:pPr>
    </w:p>
    <w:p w:rsidR="00C330D3" w:rsidRDefault="00CB04C2" w:rsidP="00FA25E7">
      <w:pPr>
        <w:ind w:firstLine="720"/>
        <w:jc w:val="both"/>
        <w:rPr>
          <w:rFonts w:ascii="Georgia" w:hAnsi="Georgia"/>
          <w:sz w:val="20"/>
          <w:szCs w:val="20"/>
        </w:rPr>
      </w:pPr>
      <w:r w:rsidRPr="00CB04C2">
        <w:rPr>
          <w:rFonts w:ascii="Georgia" w:hAnsi="Georgia"/>
          <w:sz w:val="20"/>
          <w:szCs w:val="20"/>
        </w:rPr>
        <w:t xml:space="preserve">A need based </w:t>
      </w:r>
      <w:r w:rsidRPr="00FA25E7">
        <w:rPr>
          <w:rFonts w:ascii="Georgia" w:hAnsi="Georgia"/>
          <w:color w:val="000000"/>
          <w:spacing w:val="-2"/>
          <w:w w:val="101"/>
          <w:sz w:val="20"/>
          <w:szCs w:val="20"/>
        </w:rPr>
        <w:t>appropriate</w:t>
      </w:r>
      <w:r w:rsidRPr="00CB04C2">
        <w:rPr>
          <w:rFonts w:ascii="Georgia" w:hAnsi="Georgia"/>
          <w:sz w:val="20"/>
          <w:szCs w:val="20"/>
        </w:rPr>
        <w:t xml:space="preserve"> model </w:t>
      </w:r>
      <w:r w:rsidRPr="00FA25E7">
        <w:rPr>
          <w:rFonts w:ascii="Georgia" w:hAnsi="Georgia"/>
          <w:color w:val="000000"/>
          <w:spacing w:val="-2"/>
          <w:w w:val="101"/>
          <w:sz w:val="20"/>
          <w:szCs w:val="20"/>
        </w:rPr>
        <w:t>dovetailing</w:t>
      </w:r>
      <w:r w:rsidRPr="00CB04C2">
        <w:rPr>
          <w:rFonts w:ascii="Georgia" w:hAnsi="Georgia"/>
          <w:sz w:val="20"/>
          <w:szCs w:val="20"/>
        </w:rPr>
        <w:t xml:space="preserve"> </w:t>
      </w:r>
      <w:r w:rsidRPr="00FA25E7">
        <w:rPr>
          <w:rFonts w:ascii="Georgia" w:hAnsi="Georgia"/>
          <w:color w:val="000000"/>
          <w:spacing w:val="-2"/>
          <w:w w:val="101"/>
          <w:sz w:val="20"/>
          <w:szCs w:val="20"/>
        </w:rPr>
        <w:t>environmental</w:t>
      </w:r>
      <w:r w:rsidRPr="00CB04C2">
        <w:rPr>
          <w:rFonts w:ascii="Georgia" w:hAnsi="Georgia"/>
          <w:sz w:val="20"/>
          <w:szCs w:val="20"/>
        </w:rPr>
        <w:t xml:space="preserve"> considerations will have to be adopted by all </w:t>
      </w:r>
      <w:r w:rsidRPr="00CB04C2">
        <w:rPr>
          <w:rFonts w:ascii="Georgia" w:hAnsi="Georgia"/>
          <w:b/>
          <w:sz w:val="20"/>
          <w:szCs w:val="20"/>
        </w:rPr>
        <w:t>“Greening Agencies”</w:t>
      </w:r>
      <w:r w:rsidRPr="00CB04C2">
        <w:rPr>
          <w:rFonts w:ascii="Georgia" w:hAnsi="Georgia"/>
          <w:sz w:val="20"/>
          <w:szCs w:val="20"/>
        </w:rPr>
        <w:t xml:space="preserve"> in their plantation drives. The selection and quality of species play most </w:t>
      </w:r>
      <w:r w:rsidRPr="00CB04C2">
        <w:rPr>
          <w:rFonts w:ascii="Georgia" w:hAnsi="Georgia"/>
          <w:sz w:val="20"/>
          <w:szCs w:val="20"/>
        </w:rPr>
        <w:lastRenderedPageBreak/>
        <w:t xml:space="preserve">important role in the success of greening and improving the survival percentage of the plantations. Therefore, the selection of species has to be judicious for which a number of indicators have been short – listed. They are </w:t>
      </w:r>
      <w:r w:rsidRPr="00CB04C2">
        <w:rPr>
          <w:rFonts w:ascii="Georgia" w:hAnsi="Georgia"/>
          <w:b/>
          <w:i/>
          <w:sz w:val="20"/>
          <w:szCs w:val="20"/>
        </w:rPr>
        <w:t>(i)</w:t>
      </w:r>
      <w:r w:rsidRPr="00CB04C2">
        <w:rPr>
          <w:rFonts w:ascii="Georgia" w:hAnsi="Georgia"/>
          <w:sz w:val="20"/>
          <w:szCs w:val="20"/>
        </w:rPr>
        <w:t xml:space="preserve"> Location of plantation site </w:t>
      </w:r>
      <w:r w:rsidRPr="00CB04C2">
        <w:rPr>
          <w:rFonts w:ascii="Georgia" w:hAnsi="Georgia"/>
          <w:b/>
          <w:i/>
          <w:sz w:val="20"/>
          <w:szCs w:val="20"/>
        </w:rPr>
        <w:t>(ii)</w:t>
      </w:r>
      <w:r w:rsidRPr="00CB04C2">
        <w:rPr>
          <w:rFonts w:ascii="Georgia" w:hAnsi="Georgia"/>
          <w:sz w:val="20"/>
          <w:szCs w:val="20"/>
        </w:rPr>
        <w:t xml:space="preserve"> Site conditions like, soil, ground water table </w:t>
      </w:r>
      <w:r w:rsidRPr="00CB04C2">
        <w:rPr>
          <w:rFonts w:ascii="Georgia" w:hAnsi="Georgia"/>
          <w:b/>
          <w:i/>
          <w:sz w:val="20"/>
          <w:szCs w:val="20"/>
        </w:rPr>
        <w:t>(iii)</w:t>
      </w:r>
      <w:r w:rsidRPr="00CB04C2">
        <w:rPr>
          <w:rFonts w:ascii="Georgia" w:hAnsi="Georgia"/>
          <w:sz w:val="20"/>
          <w:szCs w:val="20"/>
        </w:rPr>
        <w:t xml:space="preserve"> Climatic conditions like rainfall, temperature </w:t>
      </w:r>
      <w:r w:rsidRPr="00CB04C2">
        <w:rPr>
          <w:rFonts w:ascii="Georgia" w:hAnsi="Georgia"/>
          <w:b/>
          <w:i/>
          <w:sz w:val="20"/>
          <w:szCs w:val="20"/>
        </w:rPr>
        <w:t>(iv)</w:t>
      </w:r>
      <w:r w:rsidRPr="00CB04C2">
        <w:rPr>
          <w:rFonts w:ascii="Georgia" w:hAnsi="Georgia"/>
          <w:sz w:val="20"/>
          <w:szCs w:val="20"/>
        </w:rPr>
        <w:t xml:space="preserve"> Ornamental and aesthetic requirement </w:t>
      </w:r>
      <w:r w:rsidRPr="00CB04C2">
        <w:rPr>
          <w:rFonts w:ascii="Georgia" w:hAnsi="Georgia"/>
          <w:b/>
          <w:i/>
          <w:sz w:val="20"/>
          <w:szCs w:val="20"/>
        </w:rPr>
        <w:t>(v)</w:t>
      </w:r>
      <w:r w:rsidRPr="00CB04C2">
        <w:rPr>
          <w:rFonts w:ascii="Georgia" w:hAnsi="Georgia"/>
          <w:sz w:val="20"/>
          <w:szCs w:val="20"/>
        </w:rPr>
        <w:t xml:space="preserve"> Environmental considerations like pollution abatement and </w:t>
      </w:r>
      <w:r w:rsidRPr="00CB04C2">
        <w:rPr>
          <w:rFonts w:ascii="Georgia" w:hAnsi="Georgia"/>
          <w:b/>
          <w:i/>
          <w:sz w:val="20"/>
          <w:szCs w:val="20"/>
        </w:rPr>
        <w:t>(vi)</w:t>
      </w:r>
      <w:r w:rsidRPr="00CB04C2">
        <w:rPr>
          <w:rFonts w:ascii="Georgia" w:hAnsi="Georgia"/>
          <w:sz w:val="20"/>
          <w:szCs w:val="20"/>
        </w:rPr>
        <w:t xml:space="preserve"> Distance of the plantation site from the residential building, public utility services etc.</w:t>
      </w:r>
    </w:p>
    <w:p w:rsidR="00065A16" w:rsidRPr="00786278" w:rsidRDefault="00065A16" w:rsidP="00786278">
      <w:pPr>
        <w:autoSpaceDE w:val="0"/>
        <w:autoSpaceDN w:val="0"/>
        <w:adjustRightInd w:val="0"/>
        <w:jc w:val="both"/>
        <w:rPr>
          <w:rFonts w:ascii="Georgia" w:hAnsi="Georgia"/>
          <w:color w:val="000000"/>
          <w:spacing w:val="-2"/>
          <w:w w:val="101"/>
          <w:sz w:val="20"/>
          <w:szCs w:val="20"/>
        </w:rPr>
      </w:pPr>
    </w:p>
    <w:p w:rsidR="006C7434" w:rsidRPr="006C7434" w:rsidRDefault="00065A16" w:rsidP="00C1576F">
      <w:pPr>
        <w:widowControl w:val="0"/>
        <w:autoSpaceDE w:val="0"/>
        <w:autoSpaceDN w:val="0"/>
        <w:adjustRightInd w:val="0"/>
        <w:ind w:right="-20" w:firstLine="720"/>
        <w:jc w:val="both"/>
        <w:rPr>
          <w:rFonts w:ascii="Georgia" w:hAnsi="Georgia"/>
          <w:sz w:val="20"/>
          <w:szCs w:val="20"/>
        </w:rPr>
      </w:pPr>
      <w:r w:rsidRPr="006C7434">
        <w:rPr>
          <w:rFonts w:ascii="Georgia" w:hAnsi="Georgia"/>
          <w:b/>
          <w:sz w:val="20"/>
          <w:szCs w:val="20"/>
        </w:rPr>
        <w:t>Chandigarh – A Move towards Model Solar City:</w:t>
      </w:r>
      <w:r w:rsidRPr="006C7434">
        <w:rPr>
          <w:rFonts w:ascii="Georgia" w:hAnsi="Georgia"/>
          <w:sz w:val="20"/>
          <w:szCs w:val="20"/>
        </w:rPr>
        <w:t xml:space="preserve"> MNRE has identified 60 cities in the country to be developed as solar city by 2012 as part of the National Mission of Solar Energy with Chand</w:t>
      </w:r>
      <w:r w:rsidR="006C7434" w:rsidRPr="006C7434">
        <w:rPr>
          <w:rFonts w:ascii="Georgia" w:hAnsi="Georgia"/>
          <w:sz w:val="20"/>
          <w:szCs w:val="20"/>
        </w:rPr>
        <w:t>igarh being one of them in the N</w:t>
      </w:r>
      <w:r w:rsidRPr="006C7434">
        <w:rPr>
          <w:rFonts w:ascii="Georgia" w:hAnsi="Georgia"/>
          <w:sz w:val="20"/>
          <w:szCs w:val="20"/>
        </w:rPr>
        <w:t xml:space="preserve">orthern region. This concept will prove extremely beneficial for Chandigarh, which is located in the sunny belt of the country and receives a good amount of solar radiation over the year. The Chandigarh Administration has got a Master plan for implementation of solar city program prepared from </w:t>
      </w:r>
      <w:r w:rsidR="00885B38" w:rsidRPr="00885B38">
        <w:rPr>
          <w:rFonts w:ascii="Georgia" w:hAnsi="Georgia"/>
          <w:b/>
          <w:sz w:val="20"/>
          <w:szCs w:val="20"/>
        </w:rPr>
        <w:t>“Tata Energy Research Institute” (</w:t>
      </w:r>
      <w:r w:rsidRPr="00885B38">
        <w:rPr>
          <w:rFonts w:ascii="Georgia" w:hAnsi="Georgia"/>
          <w:b/>
          <w:sz w:val="20"/>
          <w:szCs w:val="20"/>
        </w:rPr>
        <w:t>TERI</w:t>
      </w:r>
      <w:r w:rsidR="00885B38" w:rsidRPr="00885B38">
        <w:rPr>
          <w:rFonts w:ascii="Georgia" w:hAnsi="Georgia"/>
          <w:b/>
          <w:sz w:val="20"/>
          <w:szCs w:val="20"/>
        </w:rPr>
        <w:t>)</w:t>
      </w:r>
      <w:r w:rsidRPr="006C7434">
        <w:rPr>
          <w:rFonts w:ascii="Georgia" w:hAnsi="Georgia"/>
          <w:sz w:val="20"/>
          <w:szCs w:val="20"/>
        </w:rPr>
        <w:t xml:space="preserve"> approved by Government of India. The underlying philosophy of the concept of the Solar City is to ensure that Chandigarh’s energy demand is met in affordable, technologically advanced, and environmentally friendly manner. It means that after cost effective efficiency and demand response, the city relies on renewable sources of power and distributed generation, to the extent possible. It is proposed that Chandigarh will generate its own power by harnessing solar energy for which the following </w:t>
      </w:r>
      <w:r w:rsidR="006C7434" w:rsidRPr="006C7434">
        <w:rPr>
          <w:rFonts w:ascii="Georgia" w:hAnsi="Georgia"/>
          <w:sz w:val="20"/>
          <w:szCs w:val="20"/>
        </w:rPr>
        <w:t>has been proposed setting up of:</w:t>
      </w:r>
    </w:p>
    <w:p w:rsidR="006C7434" w:rsidRPr="00786278" w:rsidRDefault="006C7434" w:rsidP="00786278">
      <w:pPr>
        <w:autoSpaceDE w:val="0"/>
        <w:autoSpaceDN w:val="0"/>
        <w:adjustRightInd w:val="0"/>
        <w:jc w:val="both"/>
        <w:rPr>
          <w:rFonts w:ascii="Georgia" w:hAnsi="Georgia"/>
          <w:color w:val="000000"/>
          <w:spacing w:val="-2"/>
          <w:w w:val="101"/>
          <w:sz w:val="20"/>
          <w:szCs w:val="20"/>
        </w:rPr>
      </w:pPr>
    </w:p>
    <w:p w:rsidR="006C7434" w:rsidRPr="006C7434" w:rsidRDefault="009203D3" w:rsidP="00F91D8B">
      <w:pPr>
        <w:pStyle w:val="ListParagraph"/>
        <w:numPr>
          <w:ilvl w:val="0"/>
          <w:numId w:val="117"/>
        </w:numPr>
        <w:autoSpaceDE w:val="0"/>
        <w:autoSpaceDN w:val="0"/>
        <w:adjustRightInd w:val="0"/>
        <w:jc w:val="both"/>
        <w:rPr>
          <w:rFonts w:ascii="Georgia" w:hAnsi="Georgia"/>
          <w:i/>
          <w:sz w:val="20"/>
        </w:rPr>
      </w:pPr>
      <w:r>
        <w:rPr>
          <w:rFonts w:ascii="Georgia" w:hAnsi="Georgia"/>
          <w:i/>
          <w:sz w:val="20"/>
        </w:rPr>
        <w:t xml:space="preserve">Around </w:t>
      </w:r>
      <w:r w:rsidR="00065A16" w:rsidRPr="006C7434">
        <w:rPr>
          <w:rFonts w:ascii="Georgia" w:hAnsi="Georgia"/>
          <w:i/>
          <w:sz w:val="20"/>
        </w:rPr>
        <w:t>10 MW sola</w:t>
      </w:r>
      <w:r w:rsidR="006C7434" w:rsidRPr="006C7434">
        <w:rPr>
          <w:rFonts w:ascii="Georgia" w:hAnsi="Georgia"/>
          <w:i/>
          <w:sz w:val="20"/>
        </w:rPr>
        <w:t>r PV based roof top power plant;</w:t>
      </w:r>
    </w:p>
    <w:p w:rsidR="006C7434" w:rsidRPr="006C7434" w:rsidRDefault="009203D3" w:rsidP="00F91D8B">
      <w:pPr>
        <w:pStyle w:val="ListParagraph"/>
        <w:numPr>
          <w:ilvl w:val="0"/>
          <w:numId w:val="117"/>
        </w:numPr>
        <w:autoSpaceDE w:val="0"/>
        <w:autoSpaceDN w:val="0"/>
        <w:adjustRightInd w:val="0"/>
        <w:jc w:val="both"/>
        <w:rPr>
          <w:rFonts w:ascii="Georgia" w:hAnsi="Georgia"/>
          <w:i/>
          <w:sz w:val="20"/>
        </w:rPr>
      </w:pPr>
      <w:r>
        <w:rPr>
          <w:rFonts w:ascii="Georgia" w:hAnsi="Georgia"/>
          <w:i/>
          <w:sz w:val="20"/>
        </w:rPr>
        <w:t xml:space="preserve">Near almost </w:t>
      </w:r>
      <w:r w:rsidR="00065A16" w:rsidRPr="006C7434">
        <w:rPr>
          <w:rFonts w:ascii="Georgia" w:hAnsi="Georgia"/>
          <w:i/>
          <w:sz w:val="20"/>
        </w:rPr>
        <w:t>5 MW solar PV based power plants in landfill site of the city (this has of late has been ruled out due to capping of site which prohib</w:t>
      </w:r>
      <w:r w:rsidR="006C7434" w:rsidRPr="006C7434">
        <w:rPr>
          <w:rFonts w:ascii="Georgia" w:hAnsi="Georgia"/>
          <w:i/>
          <w:sz w:val="20"/>
        </w:rPr>
        <w:t>its use of the site for grass);</w:t>
      </w:r>
      <w:r w:rsidR="00065A16" w:rsidRPr="006C7434">
        <w:rPr>
          <w:rFonts w:ascii="Georgia" w:hAnsi="Georgia"/>
          <w:i/>
          <w:sz w:val="20"/>
        </w:rPr>
        <w:t xml:space="preserve"> </w:t>
      </w:r>
    </w:p>
    <w:p w:rsidR="00065A16" w:rsidRDefault="009203D3" w:rsidP="00F91D8B">
      <w:pPr>
        <w:pStyle w:val="ListParagraph"/>
        <w:numPr>
          <w:ilvl w:val="0"/>
          <w:numId w:val="117"/>
        </w:numPr>
        <w:autoSpaceDE w:val="0"/>
        <w:autoSpaceDN w:val="0"/>
        <w:adjustRightInd w:val="0"/>
        <w:jc w:val="both"/>
        <w:rPr>
          <w:rFonts w:ascii="Georgia" w:hAnsi="Georgia"/>
          <w:i/>
          <w:sz w:val="20"/>
        </w:rPr>
      </w:pPr>
      <w:r>
        <w:rPr>
          <w:rFonts w:ascii="Georgia" w:hAnsi="Georgia"/>
          <w:i/>
          <w:sz w:val="20"/>
        </w:rPr>
        <w:t xml:space="preserve">Nearby </w:t>
      </w:r>
      <w:r w:rsidR="00065A16" w:rsidRPr="006C7434">
        <w:rPr>
          <w:rFonts w:ascii="Georgia" w:hAnsi="Georgia"/>
          <w:i/>
          <w:sz w:val="20"/>
        </w:rPr>
        <w:t>25 MW large</w:t>
      </w:r>
      <w:r w:rsidR="006C7434">
        <w:rPr>
          <w:rFonts w:ascii="Georgia" w:hAnsi="Georgia"/>
          <w:i/>
          <w:sz w:val="20"/>
        </w:rPr>
        <w:t xml:space="preserve"> solar PV based power plant in </w:t>
      </w:r>
      <w:r w:rsidR="006C7434" w:rsidRPr="006C7434">
        <w:rPr>
          <w:rFonts w:ascii="Georgia" w:hAnsi="Georgia"/>
          <w:b/>
          <w:i/>
          <w:sz w:val="20"/>
        </w:rPr>
        <w:t>“</w:t>
      </w:r>
      <w:r w:rsidR="00065A16" w:rsidRPr="006C7434">
        <w:rPr>
          <w:rFonts w:ascii="Georgia" w:hAnsi="Georgia"/>
          <w:b/>
          <w:i/>
          <w:sz w:val="20"/>
        </w:rPr>
        <w:t>Pat</w:t>
      </w:r>
      <w:r w:rsidR="006C7434" w:rsidRPr="006C7434">
        <w:rPr>
          <w:rFonts w:ascii="Georgia" w:hAnsi="Georgia"/>
          <w:b/>
          <w:i/>
          <w:sz w:val="20"/>
        </w:rPr>
        <w:t>iala Ki Rao”</w:t>
      </w:r>
      <w:r w:rsidR="006C7434">
        <w:rPr>
          <w:rFonts w:ascii="Georgia" w:hAnsi="Georgia"/>
          <w:i/>
          <w:sz w:val="20"/>
        </w:rPr>
        <w:t xml:space="preserve"> </w:t>
      </w:r>
      <w:r w:rsidR="006C7434" w:rsidRPr="006C7434">
        <w:rPr>
          <w:rFonts w:ascii="Georgia" w:hAnsi="Georgia"/>
          <w:i/>
          <w:sz w:val="20"/>
        </w:rPr>
        <w:t>area of Chandigarh;</w:t>
      </w:r>
    </w:p>
    <w:p w:rsidR="00786278" w:rsidRPr="00786278" w:rsidRDefault="00786278" w:rsidP="00786278">
      <w:pPr>
        <w:autoSpaceDE w:val="0"/>
        <w:autoSpaceDN w:val="0"/>
        <w:adjustRightInd w:val="0"/>
        <w:jc w:val="both"/>
        <w:rPr>
          <w:rFonts w:ascii="Georgia" w:hAnsi="Georgia"/>
          <w:color w:val="000000"/>
          <w:spacing w:val="-2"/>
          <w:w w:val="101"/>
          <w:sz w:val="20"/>
          <w:szCs w:val="20"/>
        </w:rPr>
      </w:pPr>
    </w:p>
    <w:p w:rsidR="00786278" w:rsidRDefault="00786278" w:rsidP="00C1576F">
      <w:pPr>
        <w:widowControl w:val="0"/>
        <w:autoSpaceDE w:val="0"/>
        <w:autoSpaceDN w:val="0"/>
        <w:adjustRightInd w:val="0"/>
        <w:ind w:right="-20" w:firstLine="720"/>
        <w:jc w:val="both"/>
        <w:rPr>
          <w:rFonts w:ascii="Georgia" w:hAnsi="Georgia"/>
          <w:sz w:val="20"/>
          <w:szCs w:val="20"/>
        </w:rPr>
      </w:pPr>
      <w:r w:rsidRPr="00786278">
        <w:rPr>
          <w:rFonts w:ascii="Georgia" w:hAnsi="Georgia"/>
          <w:b/>
          <w:sz w:val="20"/>
          <w:szCs w:val="20"/>
        </w:rPr>
        <w:t>Paryavaran Bhawan:</w:t>
      </w:r>
      <w:r w:rsidRPr="00786278">
        <w:rPr>
          <w:rFonts w:ascii="Georgia" w:hAnsi="Georgia"/>
          <w:sz w:val="20"/>
          <w:szCs w:val="20"/>
        </w:rPr>
        <w:t xml:space="preserve"> A new </w:t>
      </w:r>
      <w:r w:rsidR="00333A05" w:rsidRPr="00333A05">
        <w:rPr>
          <w:rFonts w:ascii="Georgia" w:hAnsi="Georgia"/>
          <w:b/>
          <w:sz w:val="20"/>
          <w:szCs w:val="20"/>
        </w:rPr>
        <w:t>“</w:t>
      </w:r>
      <w:r w:rsidRPr="00333A05">
        <w:rPr>
          <w:rFonts w:ascii="Georgia" w:hAnsi="Georgia"/>
          <w:b/>
          <w:sz w:val="20"/>
          <w:szCs w:val="20"/>
        </w:rPr>
        <w:t>Energy Efficient Green Building</w:t>
      </w:r>
      <w:r w:rsidR="00333A05" w:rsidRPr="00333A05">
        <w:rPr>
          <w:rFonts w:ascii="Georgia" w:hAnsi="Georgia"/>
          <w:b/>
          <w:sz w:val="20"/>
          <w:szCs w:val="20"/>
        </w:rPr>
        <w:t>”</w:t>
      </w:r>
      <w:r w:rsidRPr="00786278">
        <w:rPr>
          <w:rFonts w:ascii="Georgia" w:hAnsi="Georgia"/>
          <w:sz w:val="20"/>
          <w:szCs w:val="20"/>
        </w:rPr>
        <w:t xml:space="preserve"> name </w:t>
      </w:r>
      <w:r w:rsidRPr="008E53ED">
        <w:rPr>
          <w:rFonts w:ascii="Georgia" w:hAnsi="Georgia"/>
          <w:b/>
          <w:sz w:val="20"/>
          <w:szCs w:val="20"/>
        </w:rPr>
        <w:t xml:space="preserve">“Paryavaran Bhawan” </w:t>
      </w:r>
      <w:r w:rsidRPr="00786278">
        <w:rPr>
          <w:rFonts w:ascii="Georgia" w:hAnsi="Georgia"/>
          <w:sz w:val="20"/>
          <w:szCs w:val="20"/>
        </w:rPr>
        <w:t xml:space="preserve">has been constructed housing the offices of Forest Department, Environment Department, Science and Technology Department, Pollution Control </w:t>
      </w:r>
      <w:r w:rsidR="00F62328">
        <w:rPr>
          <w:rFonts w:ascii="Georgia" w:hAnsi="Georgia"/>
          <w:sz w:val="20"/>
          <w:szCs w:val="20"/>
        </w:rPr>
        <w:t>C</w:t>
      </w:r>
      <w:r w:rsidRPr="00786278">
        <w:rPr>
          <w:rFonts w:ascii="Georgia" w:hAnsi="Georgia"/>
          <w:sz w:val="20"/>
          <w:szCs w:val="20"/>
        </w:rPr>
        <w:t xml:space="preserve">ommittee, the </w:t>
      </w:r>
      <w:r w:rsidR="00F62328">
        <w:rPr>
          <w:rFonts w:ascii="Georgia" w:hAnsi="Georgia"/>
          <w:sz w:val="20"/>
          <w:szCs w:val="20"/>
        </w:rPr>
        <w:t>O</w:t>
      </w:r>
      <w:r w:rsidRPr="00786278">
        <w:rPr>
          <w:rFonts w:ascii="Georgia" w:hAnsi="Georgia"/>
          <w:sz w:val="20"/>
          <w:szCs w:val="20"/>
        </w:rPr>
        <w:t xml:space="preserve">ffices of CREST and Solar City Cell in </w:t>
      </w:r>
      <w:r w:rsidR="00F62328">
        <w:rPr>
          <w:rFonts w:ascii="Georgia" w:hAnsi="Georgia"/>
          <w:sz w:val="20"/>
          <w:szCs w:val="20"/>
        </w:rPr>
        <w:t>S</w:t>
      </w:r>
      <w:r w:rsidRPr="00786278">
        <w:rPr>
          <w:rFonts w:ascii="Georgia" w:hAnsi="Georgia"/>
          <w:sz w:val="20"/>
          <w:szCs w:val="20"/>
        </w:rPr>
        <w:t>ector 19</w:t>
      </w:r>
      <w:r w:rsidR="008E53ED">
        <w:rPr>
          <w:rFonts w:ascii="Georgia" w:hAnsi="Georgia"/>
          <w:sz w:val="20"/>
          <w:szCs w:val="20"/>
        </w:rPr>
        <w:t xml:space="preserve"> – </w:t>
      </w:r>
      <w:r w:rsidRPr="00786278">
        <w:rPr>
          <w:rFonts w:ascii="Georgia" w:hAnsi="Georgia"/>
          <w:sz w:val="20"/>
          <w:szCs w:val="20"/>
        </w:rPr>
        <w:t>B</w:t>
      </w:r>
      <w:r w:rsidR="008E53ED">
        <w:rPr>
          <w:rFonts w:ascii="Georgia" w:hAnsi="Georgia"/>
          <w:sz w:val="20"/>
          <w:szCs w:val="20"/>
        </w:rPr>
        <w:t xml:space="preserve"> </w:t>
      </w:r>
      <w:r w:rsidRPr="00786278">
        <w:rPr>
          <w:rFonts w:ascii="Georgia" w:hAnsi="Georgia"/>
          <w:sz w:val="20"/>
          <w:szCs w:val="20"/>
        </w:rPr>
        <w:t>of Chandigarh</w:t>
      </w:r>
      <w:r w:rsidR="0064325D">
        <w:rPr>
          <w:rFonts w:ascii="Georgia" w:hAnsi="Georgia"/>
          <w:sz w:val="20"/>
          <w:szCs w:val="20"/>
        </w:rPr>
        <w:t xml:space="preserve"> </w:t>
      </w:r>
      <w:r w:rsidR="0064325D" w:rsidRPr="0064325D">
        <w:rPr>
          <w:rFonts w:ascii="Georgia" w:hAnsi="Georgia"/>
          <w:b/>
          <w:color w:val="FF0000"/>
          <w:sz w:val="20"/>
          <w:szCs w:val="20"/>
        </w:rPr>
        <w:t xml:space="preserve">(Figure </w:t>
      </w:r>
      <w:r w:rsidR="005479E0">
        <w:rPr>
          <w:rFonts w:ascii="Georgia" w:hAnsi="Georgia"/>
          <w:b/>
          <w:color w:val="FF0000"/>
          <w:sz w:val="20"/>
          <w:szCs w:val="20"/>
        </w:rPr>
        <w:t>8</w:t>
      </w:r>
      <w:r w:rsidR="0064325D" w:rsidRPr="0064325D">
        <w:rPr>
          <w:rFonts w:ascii="Georgia" w:hAnsi="Georgia"/>
          <w:b/>
          <w:color w:val="FF0000"/>
          <w:sz w:val="20"/>
          <w:szCs w:val="20"/>
        </w:rPr>
        <w:t>)</w:t>
      </w:r>
      <w:r w:rsidRPr="00786278">
        <w:rPr>
          <w:rFonts w:ascii="Georgia" w:hAnsi="Georgia"/>
          <w:sz w:val="20"/>
          <w:szCs w:val="20"/>
        </w:rPr>
        <w:t>.</w:t>
      </w:r>
    </w:p>
    <w:p w:rsidR="00786278" w:rsidRDefault="00786278" w:rsidP="00786278">
      <w:pPr>
        <w:autoSpaceDE w:val="0"/>
        <w:autoSpaceDN w:val="0"/>
        <w:adjustRightInd w:val="0"/>
        <w:jc w:val="both"/>
        <w:rPr>
          <w:rFonts w:ascii="Georgia" w:hAnsi="Georgia"/>
          <w:color w:val="000000"/>
          <w:spacing w:val="-2"/>
          <w:w w:val="101"/>
          <w:sz w:val="20"/>
          <w:szCs w:val="20"/>
        </w:rPr>
      </w:pPr>
    </w:p>
    <w:tbl>
      <w:tblPr>
        <w:tblStyle w:val="DVN1"/>
        <w:tblW w:w="0" w:type="auto"/>
        <w:jc w:val="center"/>
        <w:tblLook w:val="04A0" w:firstRow="1" w:lastRow="0" w:firstColumn="1" w:lastColumn="0" w:noHBand="0" w:noVBand="1"/>
      </w:tblPr>
      <w:tblGrid>
        <w:gridCol w:w="4769"/>
        <w:gridCol w:w="4710"/>
      </w:tblGrid>
      <w:tr w:rsidR="00FF4AF2" w:rsidRPr="001F0EEC" w:rsidTr="00FF4AF2">
        <w:trPr>
          <w:jc w:val="center"/>
        </w:trPr>
        <w:tc>
          <w:tcPr>
            <w:tcW w:w="4769" w:type="dxa"/>
          </w:tcPr>
          <w:p w:rsidR="00F20679" w:rsidRPr="001F0EEC" w:rsidRDefault="007E0109" w:rsidP="00D02496">
            <w:pPr>
              <w:jc w:val="center"/>
              <w:rPr>
                <w:rFonts w:ascii="Georgia" w:hAnsi="Georgia" w:cs="Arial"/>
                <w:b/>
                <w:sz w:val="16"/>
                <w:szCs w:val="16"/>
              </w:rPr>
            </w:pPr>
            <w:r>
              <w:rPr>
                <w:rFonts w:ascii="Georgia" w:hAnsi="Georgia" w:cs="Arial"/>
                <w:b/>
                <w:noProof/>
                <w:sz w:val="16"/>
                <w:szCs w:val="16"/>
              </w:rPr>
              <w:drawing>
                <wp:anchor distT="0" distB="0" distL="114300" distR="114300" simplePos="0" relativeHeight="251812352" behindDoc="0" locked="0" layoutInCell="1" allowOverlap="1">
                  <wp:simplePos x="0" y="0"/>
                  <wp:positionH relativeFrom="column">
                    <wp:posOffset>-17145</wp:posOffset>
                  </wp:positionH>
                  <wp:positionV relativeFrom="paragraph">
                    <wp:posOffset>53340</wp:posOffset>
                  </wp:positionV>
                  <wp:extent cx="2909556" cy="1966595"/>
                  <wp:effectExtent l="57150" t="76200" r="62865" b="7175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_Id_399008_Chandigarh.jpg"/>
                          <pic:cNvPicPr/>
                        </pic:nvPicPr>
                        <pic:blipFill>
                          <a:blip r:embed="rId233">
                            <a:extLst>
                              <a:ext uri="{28A0092B-C50C-407E-A947-70E740481C1C}">
                                <a14:useLocalDpi xmlns:a14="http://schemas.microsoft.com/office/drawing/2010/main" val="0"/>
                              </a:ext>
                            </a:extLst>
                          </a:blip>
                          <a:stretch>
                            <a:fillRect/>
                          </a:stretch>
                        </pic:blipFill>
                        <pic:spPr>
                          <a:xfrm>
                            <a:off x="0" y="0"/>
                            <a:ext cx="2913435" cy="1969217"/>
                          </a:xfrm>
                          <a:prstGeom prst="rect">
                            <a:avLst/>
                          </a:prstGeom>
                          <a:scene3d>
                            <a:camera prst="orthographicFront"/>
                            <a:lightRig rig="threePt" dir="t"/>
                          </a:scene3d>
                          <a:sp3d contourW="38100">
                            <a:bevelT w="114300" prst="artDeco"/>
                            <a:contourClr>
                              <a:srgbClr val="FF33CC"/>
                            </a:contourClr>
                          </a:sp3d>
                        </pic:spPr>
                      </pic:pic>
                    </a:graphicData>
                  </a:graphic>
                  <wp14:sizeRelH relativeFrom="page">
                    <wp14:pctWidth>0</wp14:pctWidth>
                  </wp14:sizeRelH>
                  <wp14:sizeRelV relativeFrom="page">
                    <wp14:pctHeight>0</wp14:pctHeight>
                  </wp14:sizeRelV>
                </wp:anchor>
              </w:drawing>
            </w:r>
          </w:p>
        </w:tc>
        <w:tc>
          <w:tcPr>
            <w:tcW w:w="4710" w:type="dxa"/>
          </w:tcPr>
          <w:p w:rsidR="00F20679" w:rsidRDefault="00FF4AF2" w:rsidP="00D02496">
            <w:pPr>
              <w:jc w:val="center"/>
              <w:rPr>
                <w:rFonts w:ascii="Georgia" w:hAnsi="Georgia" w:cs="Arial"/>
                <w:b/>
                <w:noProof/>
                <w:sz w:val="16"/>
                <w:szCs w:val="16"/>
              </w:rPr>
            </w:pPr>
            <w:r>
              <w:rPr>
                <w:rFonts w:ascii="Georgia" w:hAnsi="Georgia" w:cs="Arial"/>
                <w:b/>
                <w:noProof/>
                <w:sz w:val="16"/>
                <w:szCs w:val="16"/>
              </w:rPr>
              <w:drawing>
                <wp:anchor distT="0" distB="0" distL="114300" distR="114300" simplePos="0" relativeHeight="251808256" behindDoc="0" locked="0" layoutInCell="1" allowOverlap="1">
                  <wp:simplePos x="0" y="0"/>
                  <wp:positionH relativeFrom="column">
                    <wp:posOffset>-181</wp:posOffset>
                  </wp:positionH>
                  <wp:positionV relativeFrom="paragraph">
                    <wp:posOffset>53340</wp:posOffset>
                  </wp:positionV>
                  <wp:extent cx="2856865" cy="1966595"/>
                  <wp:effectExtent l="57150" t="76200" r="57785" b="7175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aryavaran Bhawan, Sector 19 B.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864293" cy="1971708"/>
                          </a:xfrm>
                          <a:prstGeom prst="rect">
                            <a:avLst/>
                          </a:prstGeom>
                          <a:scene3d>
                            <a:camera prst="orthographicFront"/>
                            <a:lightRig rig="threePt" dir="t"/>
                          </a:scene3d>
                          <a:sp3d contourW="38100">
                            <a:bevelT w="114300" prst="artDeco"/>
                            <a:contourClr>
                              <a:srgbClr val="FF9900"/>
                            </a:contourClr>
                          </a:sp3d>
                        </pic:spPr>
                      </pic:pic>
                    </a:graphicData>
                  </a:graphic>
                  <wp14:sizeRelH relativeFrom="page">
                    <wp14:pctWidth>0</wp14:pctWidth>
                  </wp14:sizeRelH>
                  <wp14:sizeRelV relativeFrom="page">
                    <wp14:pctHeight>0</wp14:pctHeight>
                  </wp14:sizeRelV>
                </wp:anchor>
              </w:drawing>
            </w: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D02496">
            <w:pPr>
              <w:jc w:val="center"/>
              <w:rPr>
                <w:rFonts w:ascii="Georgia" w:hAnsi="Georgia" w:cs="Arial"/>
                <w:b/>
                <w:noProof/>
                <w:sz w:val="16"/>
                <w:szCs w:val="16"/>
              </w:rPr>
            </w:pPr>
          </w:p>
          <w:p w:rsidR="00196B0E" w:rsidRDefault="00196B0E" w:rsidP="00196B0E">
            <w:pPr>
              <w:rPr>
                <w:rFonts w:ascii="Georgia" w:hAnsi="Georgia" w:cs="Arial"/>
                <w:b/>
                <w:sz w:val="16"/>
                <w:szCs w:val="16"/>
              </w:rPr>
            </w:pPr>
          </w:p>
        </w:tc>
      </w:tr>
      <w:tr w:rsidR="00FF4AF2" w:rsidRPr="001F0EEC" w:rsidTr="00FF4AF2">
        <w:tblPrEx>
          <w:jc w:val="left"/>
        </w:tblPrEx>
        <w:tc>
          <w:tcPr>
            <w:tcW w:w="4769" w:type="dxa"/>
          </w:tcPr>
          <w:p w:rsidR="00F20679" w:rsidRPr="001F0EEC" w:rsidRDefault="00CE20B3" w:rsidP="00D02496">
            <w:pPr>
              <w:jc w:val="center"/>
              <w:rPr>
                <w:rFonts w:ascii="Georgia" w:hAnsi="Georgia"/>
                <w:color w:val="000000"/>
                <w:spacing w:val="-2"/>
                <w:w w:val="101"/>
                <w:sz w:val="20"/>
                <w:szCs w:val="20"/>
              </w:rPr>
            </w:pPr>
            <w:r>
              <w:rPr>
                <w:rFonts w:ascii="Georgia" w:hAnsi="Georgia"/>
                <w:noProof/>
                <w:color w:val="000000"/>
                <w:spacing w:val="-2"/>
                <w:w w:val="101"/>
                <w:sz w:val="20"/>
                <w:szCs w:val="20"/>
              </w:rPr>
              <w:drawing>
                <wp:anchor distT="0" distB="0" distL="114300" distR="114300" simplePos="0" relativeHeight="251810304" behindDoc="0" locked="0" layoutInCell="1" allowOverlap="1">
                  <wp:simplePos x="0" y="0"/>
                  <wp:positionH relativeFrom="column">
                    <wp:posOffset>-17145</wp:posOffset>
                  </wp:positionH>
                  <wp:positionV relativeFrom="paragraph">
                    <wp:posOffset>51163</wp:posOffset>
                  </wp:positionV>
                  <wp:extent cx="2906486" cy="1917700"/>
                  <wp:effectExtent l="57150" t="76200" r="65405" b="6350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aryavaran Bhawan, Sector 19 B-2.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908241" cy="1918858"/>
                          </a:xfrm>
                          <a:prstGeom prst="rect">
                            <a:avLst/>
                          </a:prstGeom>
                          <a:scene3d>
                            <a:camera prst="orthographicFront"/>
                            <a:lightRig rig="threePt" dir="t"/>
                          </a:scene3d>
                          <a:sp3d contourW="38100">
                            <a:bevelT w="114300" prst="artDeco"/>
                            <a:contourClr>
                              <a:srgbClr val="FF9900"/>
                            </a:contourClr>
                          </a:sp3d>
                        </pic:spPr>
                      </pic:pic>
                    </a:graphicData>
                  </a:graphic>
                  <wp14:sizeRelH relativeFrom="page">
                    <wp14:pctWidth>0</wp14:pctWidth>
                  </wp14:sizeRelH>
                  <wp14:sizeRelV relativeFrom="page">
                    <wp14:pctHeight>0</wp14:pctHeight>
                  </wp14:sizeRelV>
                </wp:anchor>
              </w:drawing>
            </w:r>
          </w:p>
        </w:tc>
        <w:tc>
          <w:tcPr>
            <w:tcW w:w="4710" w:type="dxa"/>
          </w:tcPr>
          <w:p w:rsidR="00F20679" w:rsidRDefault="00CE20B3" w:rsidP="00D02496">
            <w:pPr>
              <w:jc w:val="center"/>
              <w:rPr>
                <w:rFonts w:ascii="Georgia" w:hAnsi="Georgia"/>
                <w:color w:val="000000"/>
                <w:spacing w:val="-2"/>
                <w:w w:val="101"/>
                <w:sz w:val="20"/>
                <w:szCs w:val="20"/>
              </w:rPr>
            </w:pPr>
            <w:r>
              <w:rPr>
                <w:noProof/>
              </w:rPr>
              <w:drawing>
                <wp:anchor distT="0" distB="0" distL="114300" distR="114300" simplePos="0" relativeHeight="251811328" behindDoc="0" locked="0" layoutInCell="1" allowOverlap="1">
                  <wp:simplePos x="0" y="0"/>
                  <wp:positionH relativeFrom="column">
                    <wp:posOffset>-181</wp:posOffset>
                  </wp:positionH>
                  <wp:positionV relativeFrom="paragraph">
                    <wp:posOffset>51163</wp:posOffset>
                  </wp:positionV>
                  <wp:extent cx="2856933" cy="1917972"/>
                  <wp:effectExtent l="57150" t="57150" r="57785" b="63500"/>
                  <wp:wrapNone/>
                  <wp:docPr id="156" name="Picture 156" descr="https://manavrachna.edu.in/wp-content/uploads/2018/04/Indira-Paryavaran-Bhawan-300x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navrachna.edu.in/wp-content/uploads/2018/04/Indira-Paryavaran-Bhawan-300x169.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56933" cy="1917972"/>
                          </a:xfrm>
                          <a:prstGeom prst="rect">
                            <a:avLst/>
                          </a:prstGeom>
                          <a:scene3d>
                            <a:camera prst="orthographicFront"/>
                            <a:lightRig rig="threePt" dir="t"/>
                          </a:scene3d>
                          <a:sp3d contourW="38100">
                            <a:bevelT w="114300" prst="artDeco"/>
                            <a:contourClr>
                              <a:srgbClr val="FF33CC"/>
                            </a:contourClr>
                          </a:sp3d>
                        </pic:spPr>
                      </pic:pic>
                    </a:graphicData>
                  </a:graphic>
                  <wp14:sizeRelH relativeFrom="page">
                    <wp14:pctWidth>0</wp14:pctWidth>
                  </wp14:sizeRelH>
                  <wp14:sizeRelV relativeFrom="page">
                    <wp14:pctHeight>0</wp14:pctHeight>
                  </wp14:sizeRelV>
                </wp:anchor>
              </w:drawing>
            </w: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Default="006839B6" w:rsidP="00D02496">
            <w:pPr>
              <w:jc w:val="center"/>
              <w:rPr>
                <w:rFonts w:ascii="Georgia" w:hAnsi="Georgia"/>
                <w:color w:val="000000"/>
                <w:spacing w:val="-2"/>
                <w:w w:val="101"/>
                <w:sz w:val="20"/>
                <w:szCs w:val="20"/>
              </w:rPr>
            </w:pPr>
          </w:p>
          <w:p w:rsidR="006839B6" w:rsidRPr="001F0EEC" w:rsidRDefault="006839B6" w:rsidP="006839B6">
            <w:pPr>
              <w:rPr>
                <w:rFonts w:ascii="Georgia" w:hAnsi="Georgia"/>
                <w:color w:val="000000"/>
                <w:spacing w:val="-2"/>
                <w:w w:val="101"/>
                <w:sz w:val="20"/>
                <w:szCs w:val="20"/>
              </w:rPr>
            </w:pPr>
          </w:p>
        </w:tc>
      </w:tr>
      <w:tr w:rsidR="00CE20B3" w:rsidRPr="00333A05" w:rsidTr="00D02496">
        <w:tblPrEx>
          <w:jc w:val="left"/>
        </w:tblPrEx>
        <w:tc>
          <w:tcPr>
            <w:tcW w:w="9479" w:type="dxa"/>
            <w:gridSpan w:val="2"/>
          </w:tcPr>
          <w:p w:rsidR="00CE20B3" w:rsidRPr="00333A05" w:rsidRDefault="004566B4" w:rsidP="00333A05">
            <w:pPr>
              <w:jc w:val="center"/>
              <w:rPr>
                <w:rFonts w:ascii="Georgia" w:hAnsi="Georgia"/>
                <w:b/>
                <w:spacing w:val="-2"/>
                <w:w w:val="101"/>
                <w:sz w:val="18"/>
                <w:szCs w:val="18"/>
              </w:rPr>
            </w:pPr>
            <w:r w:rsidRPr="00333A05">
              <w:rPr>
                <w:rFonts w:ascii="Georgia" w:hAnsi="Georgia" w:cs="Arial"/>
                <w:b/>
                <w:sz w:val="18"/>
                <w:szCs w:val="18"/>
              </w:rPr>
              <w:t>Inauguration</w:t>
            </w:r>
            <w:r w:rsidR="00885B38" w:rsidRPr="00333A05">
              <w:rPr>
                <w:rFonts w:ascii="Georgia" w:hAnsi="Georgia" w:cs="Arial"/>
                <w:b/>
                <w:sz w:val="18"/>
                <w:szCs w:val="18"/>
              </w:rPr>
              <w:t xml:space="preserve">/ Opening Ceremony of </w:t>
            </w:r>
            <w:r w:rsidR="00333A05" w:rsidRPr="00333A05">
              <w:rPr>
                <w:rFonts w:ascii="Georgia" w:hAnsi="Georgia" w:cs="Arial"/>
                <w:b/>
                <w:sz w:val="18"/>
                <w:szCs w:val="18"/>
              </w:rPr>
              <w:t xml:space="preserve">“Energy Efficient Green Building” </w:t>
            </w:r>
            <w:r w:rsidR="00885B38" w:rsidRPr="00333A05">
              <w:rPr>
                <w:rFonts w:ascii="Georgia" w:hAnsi="Georgia" w:cs="Arial"/>
                <w:b/>
                <w:sz w:val="18"/>
                <w:szCs w:val="18"/>
              </w:rPr>
              <w:t xml:space="preserve">by Minister of </w:t>
            </w:r>
            <w:r w:rsidR="00CE20B3" w:rsidRPr="00333A05">
              <w:rPr>
                <w:rFonts w:ascii="Georgia" w:hAnsi="Georgia" w:cs="Arial"/>
                <w:b/>
                <w:sz w:val="18"/>
                <w:szCs w:val="18"/>
              </w:rPr>
              <w:t>Paryavaran Bhawan Sector 19 – B, Chandigarh.</w:t>
            </w:r>
          </w:p>
        </w:tc>
      </w:tr>
    </w:tbl>
    <w:p w:rsidR="002902A0" w:rsidRDefault="002902A0" w:rsidP="00786278">
      <w:pPr>
        <w:autoSpaceDE w:val="0"/>
        <w:autoSpaceDN w:val="0"/>
        <w:adjustRightInd w:val="0"/>
        <w:jc w:val="both"/>
        <w:rPr>
          <w:rFonts w:ascii="Georgia" w:hAnsi="Georgia"/>
          <w:color w:val="000000"/>
          <w:spacing w:val="-2"/>
          <w:w w:val="101"/>
          <w:sz w:val="20"/>
          <w:szCs w:val="20"/>
        </w:rPr>
      </w:pPr>
    </w:p>
    <w:p w:rsidR="00786278" w:rsidRPr="00786278" w:rsidRDefault="00602696" w:rsidP="00786278">
      <w:pPr>
        <w:autoSpaceDE w:val="0"/>
        <w:autoSpaceDN w:val="0"/>
        <w:adjustRightInd w:val="0"/>
        <w:jc w:val="center"/>
        <w:rPr>
          <w:rFonts w:ascii="Georgia" w:eastAsia="Book Antiqua" w:hAnsi="Georgia"/>
          <w:b/>
          <w:color w:val="FF0000"/>
          <w:sz w:val="21"/>
          <w:szCs w:val="20"/>
          <w:lang w:bidi="hi-IN"/>
        </w:rPr>
      </w:pPr>
      <w:r>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8</w:t>
      </w:r>
      <w:r>
        <w:rPr>
          <w:rFonts w:ascii="Georgia" w:eastAsia="Book Antiqua" w:hAnsi="Georgia"/>
          <w:b/>
          <w:color w:val="FF0000"/>
          <w:sz w:val="21"/>
          <w:szCs w:val="20"/>
          <w:lang w:bidi="hi-IN"/>
        </w:rPr>
        <w:t xml:space="preserve">: </w:t>
      </w:r>
      <w:r w:rsidR="004566B4" w:rsidRPr="00352BA8">
        <w:rPr>
          <w:rFonts w:ascii="Georgia" w:eastAsia="Book Antiqua" w:hAnsi="Georgia"/>
          <w:b/>
          <w:color w:val="FF0000"/>
          <w:sz w:val="21"/>
          <w:szCs w:val="20"/>
          <w:lang w:bidi="hi-IN"/>
        </w:rPr>
        <w:t>Inauguration</w:t>
      </w:r>
      <w:r w:rsidR="00352BA8" w:rsidRPr="00352BA8">
        <w:rPr>
          <w:rFonts w:ascii="Georgia" w:eastAsia="Book Antiqua" w:hAnsi="Georgia"/>
          <w:b/>
          <w:color w:val="FF0000"/>
          <w:sz w:val="21"/>
          <w:szCs w:val="20"/>
          <w:lang w:bidi="hi-IN"/>
        </w:rPr>
        <w:t xml:space="preserve">/ Opening Ceremony of </w:t>
      </w:r>
      <w:r w:rsidR="00352BA8" w:rsidRPr="00352BA8">
        <w:rPr>
          <w:rFonts w:ascii="Georgia" w:eastAsia="Book Antiqua" w:hAnsi="Georgia"/>
          <w:b/>
          <w:color w:val="00B050"/>
          <w:sz w:val="21"/>
          <w:szCs w:val="20"/>
          <w:lang w:bidi="hi-IN"/>
        </w:rPr>
        <w:t>“</w:t>
      </w:r>
      <w:r w:rsidR="00352BA8" w:rsidRPr="00352BA8">
        <w:rPr>
          <w:rFonts w:ascii="Georgia" w:eastAsia="Book Antiqua" w:hAnsi="Georgia"/>
          <w:b/>
          <w:color w:val="00B050"/>
          <w:sz w:val="21"/>
          <w:szCs w:val="20"/>
          <w:u w:val="double" w:color="0000FF"/>
          <w:lang w:bidi="hi-IN"/>
        </w:rPr>
        <w:t>Energy Efficient Green Building</w:t>
      </w:r>
      <w:r w:rsidR="00352BA8" w:rsidRPr="00352BA8">
        <w:rPr>
          <w:rFonts w:ascii="Georgia" w:eastAsia="Book Antiqua" w:hAnsi="Georgia"/>
          <w:b/>
          <w:color w:val="00B050"/>
          <w:sz w:val="21"/>
          <w:szCs w:val="20"/>
          <w:lang w:bidi="hi-IN"/>
        </w:rPr>
        <w:t>”</w:t>
      </w:r>
      <w:r w:rsidR="00352BA8" w:rsidRPr="00352BA8">
        <w:rPr>
          <w:rFonts w:ascii="Georgia" w:eastAsia="Book Antiqua" w:hAnsi="Georgia"/>
          <w:b/>
          <w:color w:val="FF0000"/>
          <w:sz w:val="21"/>
          <w:szCs w:val="20"/>
          <w:lang w:bidi="hi-IN"/>
        </w:rPr>
        <w:t xml:space="preserve"> by Minister of </w:t>
      </w:r>
      <w:r>
        <w:rPr>
          <w:rFonts w:ascii="Georgia" w:eastAsia="Book Antiqua" w:hAnsi="Georgia"/>
          <w:b/>
          <w:color w:val="FF0000"/>
          <w:sz w:val="21"/>
          <w:szCs w:val="20"/>
          <w:lang w:bidi="hi-IN"/>
        </w:rPr>
        <w:t>Paryavaran Bhawan</w:t>
      </w:r>
      <w:r w:rsidR="00786278" w:rsidRPr="00786278">
        <w:rPr>
          <w:rFonts w:ascii="Georgia" w:eastAsia="Book Antiqua" w:hAnsi="Georgia"/>
          <w:b/>
          <w:color w:val="FF0000"/>
          <w:sz w:val="21"/>
          <w:szCs w:val="20"/>
          <w:lang w:bidi="hi-IN"/>
        </w:rPr>
        <w:t xml:space="preserve"> Sector 19 </w:t>
      </w:r>
      <w:r>
        <w:rPr>
          <w:rFonts w:ascii="Georgia" w:eastAsia="Book Antiqua" w:hAnsi="Georgia"/>
          <w:b/>
          <w:color w:val="FF0000"/>
          <w:sz w:val="21"/>
          <w:szCs w:val="20"/>
          <w:lang w:bidi="hi-IN"/>
        </w:rPr>
        <w:t xml:space="preserve">– </w:t>
      </w:r>
      <w:r w:rsidR="00786278" w:rsidRPr="00786278">
        <w:rPr>
          <w:rFonts w:ascii="Georgia" w:eastAsia="Book Antiqua" w:hAnsi="Georgia"/>
          <w:b/>
          <w:color w:val="FF0000"/>
          <w:sz w:val="21"/>
          <w:szCs w:val="20"/>
          <w:lang w:bidi="hi-IN"/>
        </w:rPr>
        <w:t>B</w:t>
      </w:r>
      <w:r>
        <w:rPr>
          <w:rFonts w:ascii="Georgia" w:eastAsia="Book Antiqua" w:hAnsi="Georgia"/>
          <w:b/>
          <w:color w:val="FF0000"/>
          <w:sz w:val="21"/>
          <w:szCs w:val="20"/>
          <w:lang w:bidi="hi-IN"/>
        </w:rPr>
        <w:t>, Chandigarh</w:t>
      </w:r>
      <w:r w:rsidR="00786278" w:rsidRPr="00786278">
        <w:rPr>
          <w:rFonts w:ascii="Georgia" w:eastAsia="Book Antiqua" w:hAnsi="Georgia"/>
          <w:b/>
          <w:color w:val="FF0000"/>
          <w:sz w:val="21"/>
          <w:szCs w:val="20"/>
          <w:lang w:bidi="hi-IN"/>
        </w:rPr>
        <w:t>.</w:t>
      </w:r>
    </w:p>
    <w:p w:rsidR="0084692B" w:rsidRDefault="004542C3" w:rsidP="00C1576F">
      <w:pPr>
        <w:widowControl w:val="0"/>
        <w:autoSpaceDE w:val="0"/>
        <w:autoSpaceDN w:val="0"/>
        <w:adjustRightInd w:val="0"/>
        <w:ind w:right="-20" w:firstLine="720"/>
        <w:jc w:val="both"/>
        <w:rPr>
          <w:rFonts w:ascii="Georgia" w:hAnsi="Georgia"/>
          <w:sz w:val="20"/>
          <w:szCs w:val="20"/>
        </w:rPr>
      </w:pPr>
      <w:r w:rsidRPr="004542C3">
        <w:rPr>
          <w:rFonts w:ascii="Georgia" w:hAnsi="Georgia"/>
          <w:b/>
          <w:sz w:val="20"/>
          <w:szCs w:val="20"/>
        </w:rPr>
        <w:lastRenderedPageBreak/>
        <w:t>Chandigarh as Pedestrian City:</w:t>
      </w:r>
      <w:r w:rsidRPr="004542C3">
        <w:rPr>
          <w:rFonts w:ascii="Georgia" w:hAnsi="Georgia"/>
          <w:sz w:val="20"/>
          <w:szCs w:val="20"/>
        </w:rPr>
        <w:t xml:space="preserve"> A comprehensive proposal for making the city pedestrian friendly should be part of the </w:t>
      </w:r>
      <w:r w:rsidR="002A6474" w:rsidRPr="002A6474">
        <w:rPr>
          <w:rFonts w:ascii="Georgia" w:hAnsi="Georgia"/>
          <w:b/>
          <w:sz w:val="20"/>
          <w:szCs w:val="20"/>
        </w:rPr>
        <w:t>“</w:t>
      </w:r>
      <w:r w:rsidRPr="002A6474">
        <w:rPr>
          <w:rFonts w:ascii="Georgia" w:hAnsi="Georgia"/>
          <w:b/>
          <w:sz w:val="20"/>
          <w:szCs w:val="20"/>
        </w:rPr>
        <w:t>Master Plan</w:t>
      </w:r>
      <w:r w:rsidR="002A6474" w:rsidRPr="002A6474">
        <w:rPr>
          <w:rFonts w:ascii="Georgia" w:hAnsi="Georgia"/>
          <w:b/>
          <w:sz w:val="20"/>
          <w:szCs w:val="20"/>
        </w:rPr>
        <w:t>” (MP)</w:t>
      </w:r>
      <w:r w:rsidRPr="004542C3">
        <w:rPr>
          <w:rFonts w:ascii="Georgia" w:hAnsi="Georgia"/>
          <w:sz w:val="20"/>
          <w:szCs w:val="20"/>
        </w:rPr>
        <w:t xml:space="preserve"> of Chandigarh under preparation. This concept is easily achievable in a compact city like Chandigarh, which is already consciously planned on the neighborhood concept designed with the pedestrian in mind. The predominance of vehicles on internal roads, the missing pedestrian paths and underpasses across major roads, have not made it comfortable for the pedestrian so far. Though the city may have the highest walkability index as compared to other Indian cities, there is still need to provide for well </w:t>
      </w:r>
      <w:r w:rsidR="004566B4">
        <w:rPr>
          <w:rFonts w:ascii="Georgia" w:hAnsi="Georgia"/>
          <w:sz w:val="20"/>
          <w:szCs w:val="20"/>
        </w:rPr>
        <w:t xml:space="preserve">– </w:t>
      </w:r>
      <w:r w:rsidRPr="004542C3">
        <w:rPr>
          <w:rFonts w:ascii="Georgia" w:hAnsi="Georgia"/>
          <w:sz w:val="20"/>
          <w:szCs w:val="20"/>
        </w:rPr>
        <w:t>defined</w:t>
      </w:r>
      <w:r w:rsidR="004566B4">
        <w:rPr>
          <w:rFonts w:ascii="Georgia" w:hAnsi="Georgia"/>
          <w:sz w:val="20"/>
          <w:szCs w:val="20"/>
        </w:rPr>
        <w:t xml:space="preserve"> </w:t>
      </w:r>
      <w:r w:rsidRPr="004542C3">
        <w:rPr>
          <w:rFonts w:ascii="Georgia" w:hAnsi="Georgia"/>
          <w:sz w:val="20"/>
          <w:szCs w:val="20"/>
        </w:rPr>
        <w:t>comfortable, lively pedestrian environment.</w:t>
      </w:r>
    </w:p>
    <w:p w:rsidR="004542C3" w:rsidRPr="009F2A4C" w:rsidRDefault="004542C3" w:rsidP="009F2A4C">
      <w:pPr>
        <w:autoSpaceDE w:val="0"/>
        <w:autoSpaceDN w:val="0"/>
        <w:adjustRightInd w:val="0"/>
        <w:jc w:val="both"/>
        <w:rPr>
          <w:rFonts w:ascii="Georgia" w:hAnsi="Georgia"/>
          <w:color w:val="000000"/>
          <w:spacing w:val="-2"/>
          <w:w w:val="101"/>
          <w:sz w:val="20"/>
          <w:szCs w:val="20"/>
        </w:rPr>
      </w:pPr>
    </w:p>
    <w:p w:rsidR="004542C3" w:rsidRDefault="004542C3" w:rsidP="00C1576F">
      <w:pPr>
        <w:widowControl w:val="0"/>
        <w:autoSpaceDE w:val="0"/>
        <w:autoSpaceDN w:val="0"/>
        <w:adjustRightInd w:val="0"/>
        <w:ind w:right="-20" w:firstLine="720"/>
        <w:jc w:val="both"/>
        <w:rPr>
          <w:rFonts w:ascii="Georgia" w:hAnsi="Georgia"/>
          <w:sz w:val="20"/>
          <w:szCs w:val="20"/>
        </w:rPr>
      </w:pPr>
      <w:r w:rsidRPr="00C13580">
        <w:rPr>
          <w:rFonts w:ascii="Georgia" w:hAnsi="Georgia"/>
          <w:b/>
          <w:sz w:val="20"/>
          <w:szCs w:val="20"/>
        </w:rPr>
        <w:t xml:space="preserve">Status of </w:t>
      </w:r>
      <w:r w:rsidR="009F2A4C" w:rsidRPr="00C13580">
        <w:rPr>
          <w:rFonts w:ascii="Georgia" w:hAnsi="Georgia"/>
          <w:b/>
          <w:sz w:val="20"/>
          <w:szCs w:val="20"/>
        </w:rPr>
        <w:t>S</w:t>
      </w:r>
      <w:r w:rsidRPr="00C13580">
        <w:rPr>
          <w:rFonts w:ascii="Georgia" w:hAnsi="Georgia"/>
          <w:b/>
          <w:sz w:val="20"/>
          <w:szCs w:val="20"/>
        </w:rPr>
        <w:t xml:space="preserve">torm </w:t>
      </w:r>
      <w:r w:rsidR="009F2A4C" w:rsidRPr="00C13580">
        <w:rPr>
          <w:rFonts w:ascii="Georgia" w:hAnsi="Georgia"/>
          <w:b/>
          <w:sz w:val="20"/>
          <w:szCs w:val="20"/>
        </w:rPr>
        <w:t>W</w:t>
      </w:r>
      <w:r w:rsidRPr="00C13580">
        <w:rPr>
          <w:rFonts w:ascii="Georgia" w:hAnsi="Georgia"/>
          <w:b/>
          <w:sz w:val="20"/>
          <w:szCs w:val="20"/>
        </w:rPr>
        <w:t xml:space="preserve">ater </w:t>
      </w:r>
      <w:r w:rsidR="009F2A4C" w:rsidRPr="00C13580">
        <w:rPr>
          <w:rFonts w:ascii="Georgia" w:hAnsi="Georgia"/>
          <w:b/>
          <w:sz w:val="20"/>
          <w:szCs w:val="20"/>
        </w:rPr>
        <w:t>D</w:t>
      </w:r>
      <w:r w:rsidRPr="00C13580">
        <w:rPr>
          <w:rFonts w:ascii="Georgia" w:hAnsi="Georgia"/>
          <w:b/>
          <w:sz w:val="20"/>
          <w:szCs w:val="20"/>
        </w:rPr>
        <w:t>rainage in Chandigarh:</w:t>
      </w:r>
      <w:r w:rsidR="009F2A4C" w:rsidRPr="00C13580">
        <w:rPr>
          <w:rFonts w:ascii="Georgia" w:hAnsi="Georgia"/>
          <w:b/>
          <w:sz w:val="20"/>
          <w:szCs w:val="20"/>
        </w:rPr>
        <w:t xml:space="preserve"> </w:t>
      </w:r>
      <w:r w:rsidR="009F2A4C" w:rsidRPr="009F2A4C">
        <w:rPr>
          <w:rFonts w:ascii="Georgia" w:hAnsi="Georgia"/>
          <w:sz w:val="20"/>
          <w:szCs w:val="20"/>
        </w:rPr>
        <w:t xml:space="preserve">Chandigarh is having a closed drainage system, therefore no prominent impact on Environment. In addition to this, the work of up – gradation/ construction of STP's are under progress to mitigate sewage treatment needs of Chandigarh. It was initially designed for a rainfall intensity of half an inch per hour. However, because of increased green areas and open spaces coming under construction, the run – of has increased tremendously. This has resulted in overloading of storm drain areas resulting in flooding of low lying areas of the city. The administration has attempted to address this problem by laying additional pipelines, constructing additional rain water harvesting structures along the storm drains, which helped the rainwater endowment of the city. The </w:t>
      </w:r>
      <w:r w:rsidR="009F2A4C" w:rsidRPr="009F2A4C">
        <w:rPr>
          <w:rFonts w:ascii="Georgia" w:hAnsi="Georgia"/>
          <w:b/>
          <w:sz w:val="20"/>
          <w:szCs w:val="20"/>
        </w:rPr>
        <w:t>“</w:t>
      </w:r>
      <w:r w:rsidR="004566B4" w:rsidRPr="009F2A4C">
        <w:rPr>
          <w:rFonts w:ascii="Georgia" w:hAnsi="Georgia"/>
          <w:b/>
          <w:sz w:val="20"/>
          <w:szCs w:val="20"/>
        </w:rPr>
        <w:t>Municipal</w:t>
      </w:r>
      <w:r w:rsidR="009F2A4C" w:rsidRPr="009F2A4C">
        <w:rPr>
          <w:rFonts w:ascii="Georgia" w:hAnsi="Georgia"/>
          <w:b/>
          <w:sz w:val="20"/>
          <w:szCs w:val="20"/>
        </w:rPr>
        <w:t xml:space="preserve"> </w:t>
      </w:r>
      <w:r w:rsidR="004566B4" w:rsidRPr="009F2A4C">
        <w:rPr>
          <w:rFonts w:ascii="Georgia" w:hAnsi="Georgia"/>
          <w:b/>
          <w:sz w:val="20"/>
          <w:szCs w:val="20"/>
        </w:rPr>
        <w:t>Corporation</w:t>
      </w:r>
      <w:r w:rsidR="009F2A4C" w:rsidRPr="009F2A4C">
        <w:rPr>
          <w:rFonts w:ascii="Georgia" w:hAnsi="Georgia"/>
          <w:b/>
          <w:sz w:val="20"/>
          <w:szCs w:val="20"/>
        </w:rPr>
        <w:t>” (MC)</w:t>
      </w:r>
      <w:r w:rsidR="009F2A4C" w:rsidRPr="009F2A4C">
        <w:rPr>
          <w:rFonts w:ascii="Georgia" w:hAnsi="Georgia"/>
          <w:sz w:val="20"/>
          <w:szCs w:val="20"/>
        </w:rPr>
        <w:t xml:space="preserve"> has undertaken a study to prepare a storm water drainage master plan to alleviate the problems of flooding by providing adequate measures. The study has recommended deepening, widening and providing retaining walls at critical sections.</w:t>
      </w:r>
    </w:p>
    <w:p w:rsidR="00E83C11" w:rsidRPr="00E83C11" w:rsidRDefault="00E83C11" w:rsidP="00E83C11">
      <w:pPr>
        <w:autoSpaceDE w:val="0"/>
        <w:autoSpaceDN w:val="0"/>
        <w:adjustRightInd w:val="0"/>
        <w:jc w:val="both"/>
        <w:rPr>
          <w:rFonts w:ascii="Georgia" w:hAnsi="Georgia"/>
          <w:color w:val="000000"/>
          <w:spacing w:val="-2"/>
          <w:w w:val="101"/>
          <w:sz w:val="20"/>
          <w:szCs w:val="20"/>
        </w:rPr>
      </w:pPr>
    </w:p>
    <w:p w:rsidR="00E83C11" w:rsidRDefault="00E83C11" w:rsidP="00C1576F">
      <w:pPr>
        <w:widowControl w:val="0"/>
        <w:autoSpaceDE w:val="0"/>
        <w:autoSpaceDN w:val="0"/>
        <w:adjustRightInd w:val="0"/>
        <w:ind w:right="-20" w:firstLine="720"/>
        <w:jc w:val="both"/>
        <w:rPr>
          <w:rFonts w:ascii="Georgia" w:hAnsi="Georgia"/>
          <w:b/>
          <w:sz w:val="20"/>
          <w:szCs w:val="20"/>
        </w:rPr>
      </w:pPr>
      <w:r w:rsidRPr="00E83C11">
        <w:rPr>
          <w:rFonts w:ascii="Georgia" w:hAnsi="Georgia"/>
          <w:sz w:val="20"/>
          <w:szCs w:val="20"/>
        </w:rPr>
        <w:t xml:space="preserve">Water Harvesting for Chandigarh: The demand for water is growing in direct proportion to the city’s growth. Rain water harvesting is one of the ways to protect and sustain its water resources. The Ministry of Urban Development had appointed </w:t>
      </w:r>
      <w:r w:rsidRPr="00E83C11">
        <w:rPr>
          <w:rFonts w:ascii="Georgia" w:hAnsi="Georgia"/>
          <w:b/>
          <w:sz w:val="20"/>
          <w:szCs w:val="20"/>
        </w:rPr>
        <w:t>“Centre for Science and Environment” (CSE)</w:t>
      </w:r>
      <w:r w:rsidRPr="00E83C11">
        <w:rPr>
          <w:rFonts w:ascii="Georgia" w:hAnsi="Georgia"/>
          <w:sz w:val="20"/>
          <w:szCs w:val="20"/>
        </w:rPr>
        <w:t xml:space="preserve"> to prepare a plan for rain water harvesting at city level for Chandigar</w:t>
      </w:r>
      <w:r>
        <w:rPr>
          <w:rFonts w:ascii="Georgia" w:hAnsi="Georgia"/>
          <w:sz w:val="20"/>
          <w:szCs w:val="20"/>
        </w:rPr>
        <w:t>h. A report has been submitted t</w:t>
      </w:r>
      <w:r w:rsidRPr="00E83C11">
        <w:rPr>
          <w:rFonts w:ascii="Georgia" w:hAnsi="Georgia"/>
          <w:sz w:val="20"/>
          <w:szCs w:val="20"/>
        </w:rPr>
        <w:t>itled</w:t>
      </w:r>
      <w:r>
        <w:rPr>
          <w:rFonts w:ascii="Georgia" w:hAnsi="Georgia"/>
          <w:sz w:val="20"/>
          <w:szCs w:val="20"/>
        </w:rPr>
        <w:t xml:space="preserve"> as</w:t>
      </w:r>
      <w:r w:rsidRPr="00E83C11">
        <w:rPr>
          <w:rFonts w:ascii="Georgia" w:hAnsi="Georgia"/>
          <w:sz w:val="20"/>
          <w:szCs w:val="20"/>
        </w:rPr>
        <w:t xml:space="preserve"> </w:t>
      </w:r>
      <w:r w:rsidRPr="00E83C11">
        <w:rPr>
          <w:rFonts w:ascii="Georgia" w:hAnsi="Georgia"/>
          <w:b/>
          <w:sz w:val="20"/>
          <w:szCs w:val="20"/>
        </w:rPr>
        <w:t xml:space="preserve">“Capturing Rainwater: A </w:t>
      </w:r>
      <w:r>
        <w:rPr>
          <w:rFonts w:ascii="Georgia" w:hAnsi="Georgia"/>
          <w:b/>
          <w:sz w:val="20"/>
          <w:szCs w:val="20"/>
        </w:rPr>
        <w:t>W</w:t>
      </w:r>
      <w:r w:rsidRPr="00E83C11">
        <w:rPr>
          <w:rFonts w:ascii="Georgia" w:hAnsi="Georgia"/>
          <w:b/>
          <w:sz w:val="20"/>
          <w:szCs w:val="20"/>
        </w:rPr>
        <w:t xml:space="preserve">ay to </w:t>
      </w:r>
      <w:r>
        <w:rPr>
          <w:rFonts w:ascii="Georgia" w:hAnsi="Georgia"/>
          <w:b/>
          <w:sz w:val="20"/>
          <w:szCs w:val="20"/>
        </w:rPr>
        <w:t>A</w:t>
      </w:r>
      <w:r w:rsidRPr="00E83C11">
        <w:rPr>
          <w:rFonts w:ascii="Georgia" w:hAnsi="Georgia"/>
          <w:b/>
          <w:sz w:val="20"/>
          <w:szCs w:val="20"/>
        </w:rPr>
        <w:t xml:space="preserve">ugment Chandigarh’s </w:t>
      </w:r>
      <w:r>
        <w:rPr>
          <w:rFonts w:ascii="Georgia" w:hAnsi="Georgia"/>
          <w:b/>
          <w:sz w:val="20"/>
          <w:szCs w:val="20"/>
        </w:rPr>
        <w:t>W</w:t>
      </w:r>
      <w:r w:rsidRPr="00E83C11">
        <w:rPr>
          <w:rFonts w:ascii="Georgia" w:hAnsi="Georgia"/>
          <w:b/>
          <w:sz w:val="20"/>
          <w:szCs w:val="20"/>
        </w:rPr>
        <w:t xml:space="preserve">ater </w:t>
      </w:r>
      <w:r>
        <w:rPr>
          <w:rFonts w:ascii="Georgia" w:hAnsi="Georgia"/>
          <w:b/>
          <w:sz w:val="20"/>
          <w:szCs w:val="20"/>
        </w:rPr>
        <w:t>Resources</w:t>
      </w:r>
      <w:r w:rsidRPr="00E83C11">
        <w:rPr>
          <w:rFonts w:ascii="Georgia" w:hAnsi="Georgia"/>
          <w:b/>
          <w:sz w:val="20"/>
          <w:szCs w:val="20"/>
        </w:rPr>
        <w:t>”</w:t>
      </w:r>
      <w:r>
        <w:rPr>
          <w:rFonts w:ascii="Georgia" w:hAnsi="Georgia"/>
          <w:b/>
          <w:sz w:val="20"/>
          <w:szCs w:val="20"/>
        </w:rPr>
        <w:t>.</w:t>
      </w:r>
    </w:p>
    <w:p w:rsidR="00A86702" w:rsidRPr="001F5C38" w:rsidRDefault="00A86702" w:rsidP="001F5C38">
      <w:pPr>
        <w:autoSpaceDE w:val="0"/>
        <w:autoSpaceDN w:val="0"/>
        <w:adjustRightInd w:val="0"/>
        <w:jc w:val="both"/>
        <w:rPr>
          <w:rFonts w:ascii="Georgia" w:hAnsi="Georgia"/>
          <w:color w:val="000000"/>
          <w:spacing w:val="-2"/>
          <w:w w:val="101"/>
          <w:sz w:val="20"/>
          <w:szCs w:val="20"/>
        </w:rPr>
      </w:pPr>
    </w:p>
    <w:p w:rsidR="00A86702" w:rsidRDefault="00A86702"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 xml:space="preserve">Landscape Water Conservation: </w:t>
      </w:r>
      <w:r w:rsidRPr="001F5C38">
        <w:rPr>
          <w:rFonts w:ascii="Georgia" w:hAnsi="Georgia"/>
          <w:sz w:val="20"/>
          <w:szCs w:val="20"/>
        </w:rPr>
        <w:t>Landscape forms an important part of the building environment a large amount of water is utilized for landscaping purposes and garden watering. Much of this water is used to maintain traditionally high water</w:t>
      </w:r>
      <w:r w:rsidR="001F5C38" w:rsidRPr="001F5C38">
        <w:rPr>
          <w:rFonts w:ascii="Georgia" w:hAnsi="Georgia"/>
          <w:sz w:val="20"/>
          <w:szCs w:val="20"/>
        </w:rPr>
        <w:t xml:space="preserve"> – </w:t>
      </w:r>
      <w:r w:rsidRPr="001F5C38">
        <w:rPr>
          <w:rFonts w:ascii="Georgia" w:hAnsi="Georgia"/>
          <w:sz w:val="20"/>
          <w:szCs w:val="20"/>
        </w:rPr>
        <w:t>demanding</w:t>
      </w:r>
      <w:r w:rsidR="001F5C38" w:rsidRPr="001F5C38">
        <w:rPr>
          <w:rFonts w:ascii="Georgia" w:hAnsi="Georgia"/>
          <w:sz w:val="20"/>
          <w:szCs w:val="20"/>
        </w:rPr>
        <w:t xml:space="preserve"> </w:t>
      </w:r>
      <w:r w:rsidRPr="001F5C38">
        <w:rPr>
          <w:rFonts w:ascii="Georgia" w:hAnsi="Georgia"/>
          <w:sz w:val="20"/>
          <w:szCs w:val="20"/>
        </w:rPr>
        <w:t>landscapes, or it is simply applied inefficiently.</w:t>
      </w:r>
    </w:p>
    <w:p w:rsidR="001F5C38" w:rsidRPr="001F5C38" w:rsidRDefault="001F5C38" w:rsidP="001F5C38">
      <w:pPr>
        <w:autoSpaceDE w:val="0"/>
        <w:autoSpaceDN w:val="0"/>
        <w:adjustRightInd w:val="0"/>
        <w:jc w:val="both"/>
        <w:rPr>
          <w:rFonts w:ascii="Georgia" w:hAnsi="Georgia"/>
          <w:color w:val="000000"/>
          <w:spacing w:val="-2"/>
          <w:w w:val="101"/>
          <w:sz w:val="20"/>
          <w:szCs w:val="20"/>
        </w:rPr>
      </w:pPr>
    </w:p>
    <w:p w:rsidR="00A86702" w:rsidRPr="001F5C38" w:rsidRDefault="00A86702"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Integrated Implementation of Sustainable Urban Drainage Systems (SUDS):</w:t>
      </w:r>
      <w:r w:rsidRPr="001F5C38">
        <w:rPr>
          <w:rFonts w:ascii="Georgia" w:hAnsi="Georgia"/>
          <w:sz w:val="20"/>
          <w:szCs w:val="20"/>
        </w:rPr>
        <w:t xml:space="preserve"> Many existing cities storm water is damaging the environment and is not sustainable for long term. To reduce these effects techniques have been developed with the ideals of sustainable development and collectively referred as </w:t>
      </w:r>
      <w:r w:rsidR="001F5C38" w:rsidRPr="001F5C38">
        <w:rPr>
          <w:rFonts w:ascii="Georgia" w:hAnsi="Georgia"/>
          <w:b/>
          <w:sz w:val="20"/>
          <w:szCs w:val="20"/>
        </w:rPr>
        <w:t>“</w:t>
      </w:r>
      <w:r w:rsidRPr="001F5C38">
        <w:rPr>
          <w:rFonts w:ascii="Georgia" w:hAnsi="Georgia"/>
          <w:b/>
          <w:sz w:val="20"/>
          <w:szCs w:val="20"/>
        </w:rPr>
        <w:t>Sustainable Drainage System</w:t>
      </w:r>
      <w:r w:rsidR="001F5C38" w:rsidRPr="001F5C38">
        <w:rPr>
          <w:rFonts w:ascii="Georgia" w:hAnsi="Georgia"/>
          <w:b/>
          <w:sz w:val="20"/>
          <w:szCs w:val="20"/>
        </w:rPr>
        <w:t>” (SDS)</w:t>
      </w:r>
      <w:r w:rsidRPr="001F5C38">
        <w:rPr>
          <w:rFonts w:ascii="Georgia" w:hAnsi="Georgia"/>
          <w:sz w:val="20"/>
          <w:szCs w:val="20"/>
        </w:rPr>
        <w:t>.</w:t>
      </w:r>
      <w:r w:rsidR="00C0430D" w:rsidRPr="001F5C38">
        <w:rPr>
          <w:rFonts w:ascii="Georgia" w:hAnsi="Georgia"/>
          <w:sz w:val="20"/>
          <w:szCs w:val="20"/>
        </w:rPr>
        <w:t xml:space="preserve"> Improved waste management will not only provide for significant GHG mitigation, but will also improve public health and environment quality.</w:t>
      </w:r>
    </w:p>
    <w:p w:rsidR="00C0430D" w:rsidRPr="001F5C38" w:rsidRDefault="00C0430D" w:rsidP="001F5C38">
      <w:pPr>
        <w:autoSpaceDE w:val="0"/>
        <w:autoSpaceDN w:val="0"/>
        <w:adjustRightInd w:val="0"/>
        <w:jc w:val="both"/>
        <w:rPr>
          <w:rFonts w:ascii="Georgia" w:hAnsi="Georgia"/>
          <w:color w:val="000000"/>
          <w:spacing w:val="-2"/>
          <w:w w:val="101"/>
          <w:sz w:val="20"/>
          <w:szCs w:val="20"/>
        </w:rPr>
      </w:pPr>
    </w:p>
    <w:p w:rsidR="00C0430D" w:rsidRPr="001F5C38" w:rsidRDefault="00C0430D"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 xml:space="preserve">Green Belt given </w:t>
      </w:r>
      <w:r w:rsidR="001F5C38" w:rsidRPr="001F5C38">
        <w:rPr>
          <w:rFonts w:ascii="Georgia" w:hAnsi="Georgia"/>
          <w:b/>
          <w:sz w:val="20"/>
          <w:szCs w:val="20"/>
        </w:rPr>
        <w:t>A</w:t>
      </w:r>
      <w:r w:rsidRPr="001F5C38">
        <w:rPr>
          <w:rFonts w:ascii="Georgia" w:hAnsi="Georgia"/>
          <w:b/>
          <w:sz w:val="20"/>
          <w:szCs w:val="20"/>
        </w:rPr>
        <w:t>way to Urbanization:</w:t>
      </w:r>
      <w:r w:rsidRPr="001F5C38">
        <w:rPr>
          <w:rFonts w:ascii="Georgia" w:hAnsi="Georgia"/>
          <w:sz w:val="20"/>
          <w:szCs w:val="20"/>
        </w:rPr>
        <w:t xml:space="preserve"> Le Corbusier’s concept of the green belt around the city to provide an environmental belt to control spread of urbanization besides the purpose of meeting the basic daily needs</w:t>
      </w:r>
      <w:r w:rsidR="001F5C38" w:rsidRPr="001F5C38">
        <w:rPr>
          <w:rFonts w:ascii="Georgia" w:hAnsi="Georgia"/>
          <w:sz w:val="20"/>
          <w:szCs w:val="20"/>
        </w:rPr>
        <w:t xml:space="preserve"> – </w:t>
      </w:r>
      <w:r w:rsidRPr="001F5C38">
        <w:rPr>
          <w:rFonts w:ascii="Georgia" w:hAnsi="Georgia"/>
          <w:sz w:val="20"/>
          <w:szCs w:val="20"/>
        </w:rPr>
        <w:t>vegetables, fruits, milk and milk products, poultry etc. has been given away to extensive urbanization in this area as a result of bifurcation. The city thus has to depend on far flung areas for its day</w:t>
      </w:r>
      <w:r w:rsidR="001F5C38" w:rsidRPr="001F5C38">
        <w:rPr>
          <w:rFonts w:ascii="Georgia" w:hAnsi="Georgia"/>
          <w:sz w:val="20"/>
          <w:szCs w:val="20"/>
        </w:rPr>
        <w:t xml:space="preserve"> – </w:t>
      </w:r>
      <w:r w:rsidRPr="001F5C38">
        <w:rPr>
          <w:rFonts w:ascii="Georgia" w:hAnsi="Georgia"/>
          <w:sz w:val="20"/>
          <w:szCs w:val="20"/>
        </w:rPr>
        <w:t>to</w:t>
      </w:r>
      <w:r w:rsidR="001F5C38" w:rsidRPr="001F5C38">
        <w:rPr>
          <w:rFonts w:ascii="Georgia" w:hAnsi="Georgia"/>
          <w:sz w:val="20"/>
          <w:szCs w:val="20"/>
        </w:rPr>
        <w:t xml:space="preserve"> – </w:t>
      </w:r>
      <w:r w:rsidRPr="001F5C38">
        <w:rPr>
          <w:rFonts w:ascii="Georgia" w:hAnsi="Georgia"/>
          <w:sz w:val="20"/>
          <w:szCs w:val="20"/>
        </w:rPr>
        <w:t>day</w:t>
      </w:r>
      <w:r w:rsidR="001F5C38" w:rsidRPr="001F5C38">
        <w:rPr>
          <w:rFonts w:ascii="Georgia" w:hAnsi="Georgia"/>
          <w:sz w:val="20"/>
          <w:szCs w:val="20"/>
        </w:rPr>
        <w:t xml:space="preserve"> </w:t>
      </w:r>
      <w:r w:rsidRPr="001F5C38">
        <w:rPr>
          <w:rFonts w:ascii="Georgia" w:hAnsi="Georgia"/>
          <w:sz w:val="20"/>
          <w:szCs w:val="20"/>
        </w:rPr>
        <w:t>needs resulting in additional transportation costs and thereby increase in the price of essential commodities.</w:t>
      </w:r>
    </w:p>
    <w:p w:rsidR="00F83ED8" w:rsidRPr="001F5C38" w:rsidRDefault="00F83ED8" w:rsidP="001F5C38">
      <w:pPr>
        <w:autoSpaceDE w:val="0"/>
        <w:autoSpaceDN w:val="0"/>
        <w:adjustRightInd w:val="0"/>
        <w:jc w:val="both"/>
        <w:rPr>
          <w:rFonts w:ascii="Georgia" w:hAnsi="Georgia"/>
          <w:color w:val="000000"/>
          <w:spacing w:val="-2"/>
          <w:w w:val="101"/>
          <w:sz w:val="20"/>
          <w:szCs w:val="20"/>
        </w:rPr>
      </w:pPr>
    </w:p>
    <w:p w:rsidR="00F83ED8" w:rsidRPr="001F5C38" w:rsidRDefault="00F83ED8"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Dependence of Neighborhood States on City’s Infrastructure:</w:t>
      </w:r>
      <w:r w:rsidRPr="001F5C38">
        <w:rPr>
          <w:rFonts w:ascii="Georgia" w:hAnsi="Georgia"/>
          <w:sz w:val="20"/>
          <w:szCs w:val="20"/>
        </w:rPr>
        <w:t xml:space="preserve"> The development of the satellite towns of Mohali and Panchkula in the vicinity and their dependence for schools, hospitals, institutional, cultural and commercial areas has put great pressure on the city’s infrastructure, increasing regional traffic through and city, adding to noise, air, pollution thus impacting the overall environment and carbon footprints of the city.</w:t>
      </w:r>
    </w:p>
    <w:p w:rsidR="00F83ED8" w:rsidRPr="001F5C38" w:rsidRDefault="00F83ED8" w:rsidP="001F5C38">
      <w:pPr>
        <w:autoSpaceDE w:val="0"/>
        <w:autoSpaceDN w:val="0"/>
        <w:adjustRightInd w:val="0"/>
        <w:jc w:val="both"/>
        <w:rPr>
          <w:rFonts w:ascii="Georgia" w:hAnsi="Georgia"/>
          <w:color w:val="000000"/>
          <w:spacing w:val="-2"/>
          <w:w w:val="101"/>
          <w:sz w:val="20"/>
          <w:szCs w:val="20"/>
        </w:rPr>
      </w:pPr>
    </w:p>
    <w:p w:rsidR="00F83ED8" w:rsidRPr="001F5C38" w:rsidRDefault="00C6334B"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Adoption of Green Building Concepts in the Building Designs of the City:</w:t>
      </w:r>
      <w:r w:rsidRPr="001F5C38">
        <w:rPr>
          <w:rFonts w:ascii="Georgia" w:hAnsi="Georgia"/>
          <w:sz w:val="20"/>
          <w:szCs w:val="20"/>
        </w:rPr>
        <w:t xml:space="preserve"> Buildings have major environmental impact over their entire life cycle and therefore the aim of the Chandigarh Administration is to ensure that all new buildings that come</w:t>
      </w:r>
      <w:r w:rsidR="001F5C38" w:rsidRPr="001F5C38">
        <w:rPr>
          <w:rFonts w:ascii="Georgia" w:hAnsi="Georgia"/>
          <w:sz w:val="20"/>
          <w:szCs w:val="20"/>
        </w:rPr>
        <w:t xml:space="preserve"> within the city in future are </w:t>
      </w:r>
      <w:r w:rsidR="001F5C38" w:rsidRPr="00C7204B">
        <w:rPr>
          <w:rFonts w:ascii="Georgia" w:hAnsi="Georgia"/>
          <w:b/>
          <w:sz w:val="20"/>
          <w:szCs w:val="20"/>
        </w:rPr>
        <w:t>“Green Buildings”</w:t>
      </w:r>
      <w:r w:rsidRPr="001F5C38">
        <w:rPr>
          <w:rFonts w:ascii="Georgia" w:hAnsi="Georgia"/>
          <w:sz w:val="20"/>
          <w:szCs w:val="20"/>
        </w:rPr>
        <w:t xml:space="preserve"> and that the existing buildings are also retrofitted to meet the same standards. The features of the code are site selection and parameters for conservation of efficient utilization of </w:t>
      </w:r>
      <w:r w:rsidR="001F5C38" w:rsidRPr="001F5C38">
        <w:rPr>
          <w:rFonts w:ascii="Georgia" w:hAnsi="Georgia"/>
          <w:b/>
          <w:sz w:val="20"/>
          <w:szCs w:val="20"/>
        </w:rPr>
        <w:t>“</w:t>
      </w:r>
      <w:r w:rsidRPr="001F5C38">
        <w:rPr>
          <w:rFonts w:ascii="Georgia" w:hAnsi="Georgia"/>
          <w:b/>
          <w:sz w:val="20"/>
          <w:szCs w:val="20"/>
        </w:rPr>
        <w:t>Resources</w:t>
      </w:r>
      <w:r w:rsidR="001F5C38" w:rsidRPr="001F5C38">
        <w:rPr>
          <w:rFonts w:ascii="Georgia" w:hAnsi="Georgia"/>
          <w:b/>
          <w:sz w:val="20"/>
          <w:szCs w:val="20"/>
        </w:rPr>
        <w:t>”</w:t>
      </w:r>
      <w:r w:rsidRPr="001F5C38">
        <w:rPr>
          <w:rFonts w:ascii="Georgia" w:hAnsi="Georgia"/>
          <w:sz w:val="20"/>
          <w:szCs w:val="20"/>
        </w:rPr>
        <w:t>.</w:t>
      </w:r>
    </w:p>
    <w:p w:rsidR="00C6334B" w:rsidRPr="001F5C38" w:rsidRDefault="00C6334B" w:rsidP="001F5C38">
      <w:pPr>
        <w:autoSpaceDE w:val="0"/>
        <w:autoSpaceDN w:val="0"/>
        <w:adjustRightInd w:val="0"/>
        <w:jc w:val="both"/>
        <w:rPr>
          <w:rFonts w:ascii="Georgia" w:hAnsi="Georgia"/>
          <w:color w:val="000000"/>
          <w:spacing w:val="-2"/>
          <w:w w:val="101"/>
          <w:sz w:val="20"/>
          <w:szCs w:val="20"/>
        </w:rPr>
      </w:pPr>
    </w:p>
    <w:p w:rsidR="00C6334B" w:rsidRPr="001F5C38" w:rsidRDefault="00EE7095"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Plantation Design Consideration:</w:t>
      </w:r>
      <w:r w:rsidRPr="001F5C38">
        <w:rPr>
          <w:rFonts w:ascii="Georgia" w:hAnsi="Georgia"/>
          <w:sz w:val="20"/>
          <w:szCs w:val="20"/>
        </w:rPr>
        <w:t xml:space="preserve"> Planting design consideration lays emphasis on the sensitive decisions based on various aspects, ecology, botany, horticulture, aesthetic value, growth and survival, environmental considerations. For service Utilities in Landscape areas paved surfaces with hard paving should be reduced or to be provided with shade.</w:t>
      </w:r>
    </w:p>
    <w:p w:rsidR="00EE7095" w:rsidRPr="001F5C38" w:rsidRDefault="00EE7095" w:rsidP="001F5C38">
      <w:pPr>
        <w:autoSpaceDE w:val="0"/>
        <w:autoSpaceDN w:val="0"/>
        <w:adjustRightInd w:val="0"/>
        <w:jc w:val="both"/>
        <w:rPr>
          <w:rFonts w:ascii="Georgia" w:hAnsi="Georgia"/>
          <w:color w:val="000000"/>
          <w:spacing w:val="-2"/>
          <w:w w:val="101"/>
          <w:sz w:val="20"/>
          <w:szCs w:val="20"/>
        </w:rPr>
      </w:pPr>
    </w:p>
    <w:p w:rsidR="00EE7095" w:rsidRDefault="00474FA8" w:rsidP="00C1576F">
      <w:pPr>
        <w:widowControl w:val="0"/>
        <w:autoSpaceDE w:val="0"/>
        <w:autoSpaceDN w:val="0"/>
        <w:adjustRightInd w:val="0"/>
        <w:ind w:right="-20" w:firstLine="720"/>
        <w:jc w:val="both"/>
        <w:rPr>
          <w:rFonts w:ascii="Georgia" w:hAnsi="Georgia"/>
          <w:sz w:val="20"/>
          <w:szCs w:val="20"/>
        </w:rPr>
      </w:pPr>
      <w:r w:rsidRPr="001F5C38">
        <w:rPr>
          <w:rFonts w:ascii="Georgia" w:hAnsi="Georgia"/>
          <w:b/>
          <w:sz w:val="20"/>
          <w:szCs w:val="20"/>
        </w:rPr>
        <w:t>The Green Building Code:</w:t>
      </w:r>
      <w:r w:rsidRPr="001F5C38">
        <w:rPr>
          <w:rFonts w:ascii="Georgia" w:hAnsi="Georgia"/>
          <w:sz w:val="20"/>
          <w:szCs w:val="20"/>
        </w:rPr>
        <w:t xml:space="preserve"> A code offers a broad, subjective set of recommendations and means to achieve a certain end. The end in this case is a </w:t>
      </w:r>
      <w:r w:rsidR="001F5C38" w:rsidRPr="001F5C38">
        <w:rPr>
          <w:rFonts w:ascii="Georgia" w:hAnsi="Georgia"/>
          <w:b/>
          <w:sz w:val="20"/>
          <w:szCs w:val="20"/>
        </w:rPr>
        <w:t>“</w:t>
      </w:r>
      <w:r w:rsidRPr="001F5C38">
        <w:rPr>
          <w:rFonts w:ascii="Georgia" w:hAnsi="Georgia"/>
          <w:b/>
          <w:sz w:val="20"/>
          <w:szCs w:val="20"/>
        </w:rPr>
        <w:t>Green City</w:t>
      </w:r>
      <w:r w:rsidR="001F5C38" w:rsidRPr="001F5C38">
        <w:rPr>
          <w:rFonts w:ascii="Georgia" w:hAnsi="Georgia"/>
          <w:b/>
          <w:sz w:val="20"/>
          <w:szCs w:val="20"/>
        </w:rPr>
        <w:t>”</w:t>
      </w:r>
      <w:r w:rsidRPr="001F5C38">
        <w:rPr>
          <w:rFonts w:ascii="Georgia" w:hAnsi="Georgia"/>
          <w:sz w:val="20"/>
          <w:szCs w:val="20"/>
        </w:rPr>
        <w:t xml:space="preserve"> or a structure that has a minimal negative </w:t>
      </w:r>
      <w:r w:rsidRPr="001F5C38">
        <w:rPr>
          <w:rFonts w:ascii="Georgia" w:hAnsi="Georgia"/>
          <w:sz w:val="20"/>
          <w:szCs w:val="20"/>
        </w:rPr>
        <w:lastRenderedPageBreak/>
        <w:t xml:space="preserve">impact on the environment and consumes minimal </w:t>
      </w:r>
      <w:r w:rsidR="001F5C38" w:rsidRPr="001F5C38">
        <w:rPr>
          <w:rFonts w:ascii="Georgia" w:hAnsi="Georgia"/>
          <w:b/>
          <w:sz w:val="20"/>
          <w:szCs w:val="20"/>
        </w:rPr>
        <w:t>“R</w:t>
      </w:r>
      <w:r w:rsidRPr="001F5C38">
        <w:rPr>
          <w:rFonts w:ascii="Georgia" w:hAnsi="Georgia"/>
          <w:b/>
          <w:sz w:val="20"/>
          <w:szCs w:val="20"/>
        </w:rPr>
        <w:t>esources</w:t>
      </w:r>
      <w:r w:rsidR="001F5C38" w:rsidRPr="001F5C38">
        <w:rPr>
          <w:rFonts w:ascii="Georgia" w:hAnsi="Georgia"/>
          <w:b/>
          <w:sz w:val="20"/>
          <w:szCs w:val="20"/>
        </w:rPr>
        <w:t>”</w:t>
      </w:r>
      <w:r w:rsidRPr="001F5C38">
        <w:rPr>
          <w:rFonts w:ascii="Georgia" w:hAnsi="Georgia"/>
          <w:b/>
          <w:sz w:val="20"/>
          <w:szCs w:val="20"/>
        </w:rPr>
        <w:t xml:space="preserve"> (Water, Energy, Power etc</w:t>
      </w:r>
      <w:r w:rsidR="001F5C38" w:rsidRPr="001F5C38">
        <w:rPr>
          <w:rFonts w:ascii="Georgia" w:hAnsi="Georgia"/>
          <w:b/>
          <w:sz w:val="20"/>
          <w:szCs w:val="20"/>
        </w:rPr>
        <w:t>.</w:t>
      </w:r>
      <w:r w:rsidRPr="001F5C38">
        <w:rPr>
          <w:rFonts w:ascii="Georgia" w:hAnsi="Georgia"/>
          <w:b/>
          <w:sz w:val="20"/>
          <w:szCs w:val="20"/>
        </w:rPr>
        <w:t>)</w:t>
      </w:r>
      <w:r w:rsidRPr="001F5C38">
        <w:rPr>
          <w:rFonts w:ascii="Georgia" w:hAnsi="Georgia"/>
          <w:sz w:val="20"/>
          <w:szCs w:val="20"/>
        </w:rPr>
        <w:t xml:space="preserve"> during its construction, operation and demolition stages.</w:t>
      </w:r>
    </w:p>
    <w:p w:rsidR="00C7204B" w:rsidRPr="00C7204B" w:rsidRDefault="00C7204B" w:rsidP="00C7204B">
      <w:pPr>
        <w:autoSpaceDE w:val="0"/>
        <w:autoSpaceDN w:val="0"/>
        <w:adjustRightInd w:val="0"/>
        <w:jc w:val="both"/>
        <w:rPr>
          <w:rFonts w:ascii="Georgia" w:hAnsi="Georgia"/>
          <w:color w:val="000000"/>
          <w:spacing w:val="-2"/>
          <w:w w:val="101"/>
          <w:sz w:val="20"/>
          <w:szCs w:val="20"/>
        </w:rPr>
      </w:pPr>
    </w:p>
    <w:p w:rsidR="00474FA8" w:rsidRPr="003960E5" w:rsidRDefault="00052EF7" w:rsidP="00C1576F">
      <w:pPr>
        <w:widowControl w:val="0"/>
        <w:autoSpaceDE w:val="0"/>
        <w:autoSpaceDN w:val="0"/>
        <w:adjustRightInd w:val="0"/>
        <w:ind w:right="-20" w:firstLine="720"/>
        <w:jc w:val="both"/>
        <w:rPr>
          <w:rFonts w:ascii="Georgia" w:hAnsi="Georgia"/>
          <w:sz w:val="20"/>
          <w:szCs w:val="20"/>
        </w:rPr>
      </w:pPr>
      <w:r w:rsidRPr="003960E5">
        <w:rPr>
          <w:rFonts w:ascii="Georgia" w:hAnsi="Georgia"/>
          <w:b/>
          <w:sz w:val="20"/>
          <w:szCs w:val="20"/>
        </w:rPr>
        <w:t>Green Rating Systems:</w:t>
      </w:r>
      <w:r w:rsidRPr="003960E5">
        <w:rPr>
          <w:rFonts w:ascii="Georgia" w:hAnsi="Georgia"/>
          <w:sz w:val="20"/>
          <w:szCs w:val="20"/>
        </w:rPr>
        <w:t xml:space="preserve"> There are rating systems such as the </w:t>
      </w:r>
      <w:r w:rsidR="00701CC6" w:rsidRPr="003960E5">
        <w:rPr>
          <w:rFonts w:ascii="Georgia" w:hAnsi="Georgia"/>
          <w:b/>
          <w:sz w:val="20"/>
          <w:szCs w:val="20"/>
        </w:rPr>
        <w:t>“</w:t>
      </w:r>
      <w:r w:rsidRPr="003960E5">
        <w:rPr>
          <w:rFonts w:ascii="Georgia" w:hAnsi="Georgia"/>
          <w:b/>
          <w:sz w:val="20"/>
          <w:szCs w:val="20"/>
        </w:rPr>
        <w:t>Leadership in Energy and Environmental Design</w:t>
      </w:r>
      <w:r w:rsidR="00701CC6" w:rsidRPr="003960E5">
        <w:rPr>
          <w:rFonts w:ascii="Georgia" w:hAnsi="Georgia"/>
          <w:b/>
          <w:sz w:val="20"/>
          <w:szCs w:val="20"/>
        </w:rPr>
        <w:t>”</w:t>
      </w:r>
      <w:r w:rsidRPr="003960E5">
        <w:rPr>
          <w:rFonts w:ascii="Georgia" w:hAnsi="Georgia"/>
          <w:b/>
          <w:sz w:val="20"/>
          <w:szCs w:val="20"/>
        </w:rPr>
        <w:t xml:space="preserve"> (LEED)</w:t>
      </w:r>
      <w:r w:rsidRPr="003960E5">
        <w:rPr>
          <w:rFonts w:ascii="Georgia" w:hAnsi="Georgia"/>
          <w:sz w:val="20"/>
          <w:szCs w:val="20"/>
        </w:rPr>
        <w:t xml:space="preserve"> rating system. This system is developed by the </w:t>
      </w:r>
      <w:r w:rsidR="00701CC6" w:rsidRPr="003960E5">
        <w:rPr>
          <w:rFonts w:ascii="Georgia" w:hAnsi="Georgia"/>
          <w:b/>
          <w:sz w:val="20"/>
          <w:szCs w:val="20"/>
        </w:rPr>
        <w:t>“</w:t>
      </w:r>
      <w:r w:rsidRPr="003960E5">
        <w:rPr>
          <w:rFonts w:ascii="Georgia" w:hAnsi="Georgia"/>
          <w:b/>
          <w:sz w:val="20"/>
          <w:szCs w:val="20"/>
        </w:rPr>
        <w:t>United States Green Building Code</w:t>
      </w:r>
      <w:r w:rsidR="00701CC6" w:rsidRPr="003960E5">
        <w:rPr>
          <w:rFonts w:ascii="Georgia" w:hAnsi="Georgia"/>
          <w:b/>
          <w:sz w:val="20"/>
          <w:szCs w:val="20"/>
        </w:rPr>
        <w:t>”</w:t>
      </w:r>
      <w:r w:rsidRPr="003960E5">
        <w:rPr>
          <w:rFonts w:ascii="Georgia" w:hAnsi="Georgia"/>
          <w:b/>
          <w:sz w:val="20"/>
          <w:szCs w:val="20"/>
        </w:rPr>
        <w:t xml:space="preserve"> (USGBC)</w:t>
      </w:r>
      <w:r w:rsidRPr="003960E5">
        <w:rPr>
          <w:rFonts w:ascii="Georgia" w:hAnsi="Georgia"/>
          <w:sz w:val="20"/>
          <w:szCs w:val="20"/>
        </w:rPr>
        <w:t xml:space="preserve"> and now adapted by </w:t>
      </w:r>
      <w:r w:rsidR="00701CC6" w:rsidRPr="003960E5">
        <w:rPr>
          <w:rFonts w:ascii="Georgia" w:hAnsi="Georgia"/>
          <w:b/>
          <w:sz w:val="20"/>
          <w:szCs w:val="20"/>
        </w:rPr>
        <w:t>“</w:t>
      </w:r>
      <w:r w:rsidRPr="003960E5">
        <w:rPr>
          <w:rFonts w:ascii="Georgia" w:hAnsi="Georgia"/>
          <w:b/>
          <w:sz w:val="20"/>
          <w:szCs w:val="20"/>
        </w:rPr>
        <w:t>Indian Green Building Council</w:t>
      </w:r>
      <w:r w:rsidR="00701CC6" w:rsidRPr="003960E5">
        <w:rPr>
          <w:rFonts w:ascii="Georgia" w:hAnsi="Georgia"/>
          <w:b/>
          <w:sz w:val="20"/>
          <w:szCs w:val="20"/>
        </w:rPr>
        <w:t>”</w:t>
      </w:r>
      <w:r w:rsidRPr="003960E5">
        <w:rPr>
          <w:rFonts w:ascii="Georgia" w:hAnsi="Georgia"/>
          <w:b/>
          <w:sz w:val="20"/>
          <w:szCs w:val="20"/>
        </w:rPr>
        <w:t xml:space="preserve"> (IGBC)</w:t>
      </w:r>
      <w:r w:rsidRPr="003960E5">
        <w:rPr>
          <w:rFonts w:ascii="Georgia" w:hAnsi="Georgia"/>
          <w:sz w:val="20"/>
          <w:szCs w:val="20"/>
        </w:rPr>
        <w:t xml:space="preserve">. In India, TERI has developed its independent rating system called the </w:t>
      </w:r>
      <w:r w:rsidR="00701CC6" w:rsidRPr="003960E5">
        <w:rPr>
          <w:rFonts w:ascii="Georgia" w:hAnsi="Georgia"/>
          <w:b/>
          <w:sz w:val="20"/>
          <w:szCs w:val="20"/>
        </w:rPr>
        <w:t>“</w:t>
      </w:r>
      <w:r w:rsidRPr="003960E5">
        <w:rPr>
          <w:rFonts w:ascii="Georgia" w:hAnsi="Georgia"/>
          <w:b/>
          <w:sz w:val="20"/>
          <w:szCs w:val="20"/>
        </w:rPr>
        <w:t>Green Rating for Integrated Habitat Assessment</w:t>
      </w:r>
      <w:r w:rsidR="00701CC6" w:rsidRPr="003960E5">
        <w:rPr>
          <w:rFonts w:ascii="Georgia" w:hAnsi="Georgia"/>
          <w:b/>
          <w:sz w:val="20"/>
          <w:szCs w:val="20"/>
        </w:rPr>
        <w:t>”</w:t>
      </w:r>
      <w:r w:rsidRPr="003960E5">
        <w:rPr>
          <w:rFonts w:ascii="Georgia" w:hAnsi="Georgia"/>
          <w:b/>
          <w:sz w:val="20"/>
          <w:szCs w:val="20"/>
        </w:rPr>
        <w:t xml:space="preserve"> (GRIHA)</w:t>
      </w:r>
      <w:r w:rsidRPr="003960E5">
        <w:rPr>
          <w:rFonts w:ascii="Georgia" w:hAnsi="Georgia"/>
          <w:sz w:val="20"/>
          <w:szCs w:val="20"/>
        </w:rPr>
        <w:t xml:space="preserve"> rating system, which has been endorsed by the </w:t>
      </w:r>
      <w:r w:rsidR="00701CC6" w:rsidRPr="003960E5">
        <w:rPr>
          <w:rFonts w:ascii="Georgia" w:hAnsi="Georgia"/>
          <w:b/>
          <w:sz w:val="20"/>
          <w:szCs w:val="20"/>
        </w:rPr>
        <w:t>“</w:t>
      </w:r>
      <w:r w:rsidRPr="003960E5">
        <w:rPr>
          <w:rFonts w:ascii="Georgia" w:hAnsi="Georgia"/>
          <w:b/>
          <w:sz w:val="20"/>
          <w:szCs w:val="20"/>
        </w:rPr>
        <w:t>Ministry of New and Renewable Energy</w:t>
      </w:r>
      <w:r w:rsidR="00701CC6" w:rsidRPr="003960E5">
        <w:rPr>
          <w:rFonts w:ascii="Georgia" w:hAnsi="Georgia"/>
          <w:b/>
          <w:sz w:val="20"/>
          <w:szCs w:val="20"/>
        </w:rPr>
        <w:t>”</w:t>
      </w:r>
      <w:r w:rsidRPr="003960E5">
        <w:rPr>
          <w:rFonts w:ascii="Georgia" w:hAnsi="Georgia"/>
          <w:b/>
          <w:sz w:val="20"/>
          <w:szCs w:val="20"/>
        </w:rPr>
        <w:t xml:space="preserve"> (MNRE)</w:t>
      </w:r>
      <w:r w:rsidRPr="003960E5">
        <w:rPr>
          <w:rFonts w:ascii="Georgia" w:hAnsi="Georgia"/>
          <w:sz w:val="20"/>
          <w:szCs w:val="20"/>
        </w:rPr>
        <w:t>. MNRE has initiated schemes which offer incentives to architects, planners, who achieve a 3 star GRIHA green rating. The MNRE has also launched a set of guidelines for energy efficiency measures in commercial and residential buildings. Financial assistance is being offered by MNRE for encouraging awareness efforts, for organizing seminars and disseminating knowledge.</w:t>
      </w:r>
    </w:p>
    <w:p w:rsidR="00052EF7" w:rsidRPr="00F254C8" w:rsidRDefault="00052EF7" w:rsidP="00F254C8">
      <w:pPr>
        <w:autoSpaceDE w:val="0"/>
        <w:autoSpaceDN w:val="0"/>
        <w:adjustRightInd w:val="0"/>
        <w:jc w:val="both"/>
        <w:rPr>
          <w:rFonts w:ascii="Georgia" w:hAnsi="Georgia"/>
          <w:color w:val="000000"/>
          <w:spacing w:val="-2"/>
          <w:w w:val="101"/>
          <w:sz w:val="20"/>
          <w:szCs w:val="20"/>
        </w:rPr>
      </w:pPr>
    </w:p>
    <w:p w:rsidR="00052EF7" w:rsidRPr="004542C3" w:rsidRDefault="00975076" w:rsidP="00C1576F">
      <w:pPr>
        <w:widowControl w:val="0"/>
        <w:autoSpaceDE w:val="0"/>
        <w:autoSpaceDN w:val="0"/>
        <w:adjustRightInd w:val="0"/>
        <w:ind w:right="-20" w:firstLine="720"/>
        <w:jc w:val="both"/>
        <w:rPr>
          <w:rFonts w:ascii="Georgia" w:hAnsi="Georgia"/>
          <w:sz w:val="20"/>
          <w:szCs w:val="20"/>
        </w:rPr>
      </w:pPr>
      <w:r w:rsidRPr="00F254C8">
        <w:rPr>
          <w:rFonts w:ascii="Georgia" w:hAnsi="Georgia"/>
          <w:b/>
          <w:sz w:val="20"/>
          <w:szCs w:val="20"/>
        </w:rPr>
        <w:t>Climate Change Impact on Built Environment:</w:t>
      </w:r>
      <w:r w:rsidRPr="00F254C8">
        <w:rPr>
          <w:rFonts w:ascii="Georgia" w:hAnsi="Georgia"/>
          <w:sz w:val="20"/>
          <w:szCs w:val="20"/>
        </w:rPr>
        <w:t xml:space="preserve"> </w:t>
      </w:r>
      <w:r w:rsidR="00FF647E" w:rsidRPr="00F254C8">
        <w:rPr>
          <w:rFonts w:ascii="Georgia" w:hAnsi="Georgia"/>
          <w:sz w:val="20"/>
          <w:szCs w:val="20"/>
        </w:rPr>
        <w:t>Developments in Indian economy have triggered the growth of real estate in the country. Huge investments are being committed in real estate due to increased demand and increasing capacity to invest. Buildings account for more than 60% of all energy use in most high – and middle</w:t>
      </w:r>
      <w:r w:rsidR="004566B4">
        <w:rPr>
          <w:rFonts w:ascii="Georgia" w:hAnsi="Georgia"/>
          <w:sz w:val="20"/>
          <w:szCs w:val="20"/>
        </w:rPr>
        <w:t xml:space="preserve"> – </w:t>
      </w:r>
      <w:r w:rsidR="00FF647E" w:rsidRPr="00F254C8">
        <w:rPr>
          <w:rFonts w:ascii="Georgia" w:hAnsi="Georgia"/>
          <w:sz w:val="20"/>
          <w:szCs w:val="20"/>
        </w:rPr>
        <w:t>income</w:t>
      </w:r>
      <w:r w:rsidR="004566B4">
        <w:rPr>
          <w:rFonts w:ascii="Georgia" w:hAnsi="Georgia"/>
          <w:sz w:val="20"/>
          <w:szCs w:val="20"/>
        </w:rPr>
        <w:t xml:space="preserve"> </w:t>
      </w:r>
      <w:r w:rsidR="00FF647E" w:rsidRPr="00F254C8">
        <w:rPr>
          <w:rFonts w:ascii="Georgia" w:hAnsi="Georgia"/>
          <w:sz w:val="20"/>
          <w:szCs w:val="20"/>
        </w:rPr>
        <w:t>countries of the world, and an increasing proportion in low – income regions. Studies have indicated that both the functionality of the existing built environment and the design of future buildings may need to be altered to cope with the climate change impacts.</w:t>
      </w:r>
    </w:p>
    <w:p w:rsidR="0084692B" w:rsidRDefault="0084692B" w:rsidP="009D6749">
      <w:pPr>
        <w:autoSpaceDE w:val="0"/>
        <w:autoSpaceDN w:val="0"/>
        <w:adjustRightInd w:val="0"/>
        <w:jc w:val="both"/>
        <w:rPr>
          <w:rFonts w:ascii="Georgia" w:hAnsi="Georgia"/>
          <w:color w:val="000000"/>
          <w:spacing w:val="-2"/>
          <w:w w:val="101"/>
          <w:sz w:val="20"/>
          <w:szCs w:val="20"/>
        </w:rPr>
      </w:pPr>
    </w:p>
    <w:p w:rsidR="0058408C" w:rsidRPr="002F441F" w:rsidRDefault="00215F4B" w:rsidP="002F441F">
      <w:pPr>
        <w:jc w:val="center"/>
        <w:rPr>
          <w:rFonts w:ascii="Georgia" w:hAnsi="Georgia" w:cs="Arial"/>
          <w:b/>
          <w:sz w:val="28"/>
          <w:szCs w:val="28"/>
          <w:u w:val="double" w:color="FF0066"/>
        </w:rPr>
      </w:pPr>
      <w:r w:rsidRPr="002F441F">
        <w:rPr>
          <w:rFonts w:ascii="Georgia" w:hAnsi="Georgia" w:cs="Arial"/>
          <w:b/>
          <w:sz w:val="28"/>
          <w:szCs w:val="28"/>
          <w:u w:val="double" w:color="FF0066"/>
        </w:rPr>
        <w:t>Environmental Degradation</w:t>
      </w:r>
    </w:p>
    <w:p w:rsidR="0058408C" w:rsidRPr="00215F4B" w:rsidRDefault="0058408C" w:rsidP="009D6749">
      <w:pPr>
        <w:autoSpaceDE w:val="0"/>
        <w:autoSpaceDN w:val="0"/>
        <w:adjustRightInd w:val="0"/>
        <w:jc w:val="both"/>
        <w:rPr>
          <w:rFonts w:ascii="Georgia" w:hAnsi="Georgia"/>
          <w:color w:val="000000"/>
          <w:spacing w:val="-2"/>
          <w:w w:val="101"/>
          <w:sz w:val="20"/>
          <w:szCs w:val="20"/>
        </w:rPr>
      </w:pPr>
    </w:p>
    <w:p w:rsidR="00707486" w:rsidRDefault="0058408C" w:rsidP="00C1576F">
      <w:pPr>
        <w:widowControl w:val="0"/>
        <w:autoSpaceDE w:val="0"/>
        <w:autoSpaceDN w:val="0"/>
        <w:adjustRightInd w:val="0"/>
        <w:ind w:right="-20" w:firstLine="720"/>
        <w:jc w:val="both"/>
        <w:rPr>
          <w:rFonts w:ascii="Georgia" w:hAnsi="Georgia"/>
          <w:sz w:val="20"/>
          <w:szCs w:val="20"/>
        </w:rPr>
      </w:pPr>
      <w:r w:rsidRPr="001D6AB0">
        <w:rPr>
          <w:rFonts w:ascii="Georgia" w:hAnsi="Georgia"/>
          <w:b/>
          <w:sz w:val="20"/>
          <w:szCs w:val="20"/>
        </w:rPr>
        <w:t>Air Pollution:</w:t>
      </w:r>
      <w:r w:rsidRPr="00215F4B">
        <w:rPr>
          <w:rFonts w:ascii="Georgia" w:hAnsi="Georgia"/>
          <w:sz w:val="20"/>
          <w:szCs w:val="20"/>
        </w:rPr>
        <w:t xml:space="preserve"> Ambient air quality of Chandigarh is under pressure. Respirable Suspended Particulate Matter in the city is crossing its permissible limits. The fleet of vehicles is over 2 per household. Chandigarh has the highest density of vehicles in India. The other major contributor of air pollution are activities like transport, industries, burning of dry leaves, litter from trees and gardens in the city, and operation of generator sets in certain areas. Pollution would be on the rise as the forecast of new vehicles in the forthcoming years in Chandigarh is high. The composite pollution index provided for over 85 countries across the world indicates that Chandigarh is one of the least polluted cities (6.3). The highly polluted city in the world Jakarta has a composite pollution index of 146, while Chandig</w:t>
      </w:r>
      <w:r w:rsidR="00707486" w:rsidRPr="00215F4B">
        <w:rPr>
          <w:rFonts w:ascii="Georgia" w:hAnsi="Georgia"/>
          <w:sz w:val="20"/>
          <w:szCs w:val="20"/>
        </w:rPr>
        <w:t>arh has only about 12.07</w:t>
      </w:r>
      <w:r w:rsidR="0064325D">
        <w:rPr>
          <w:rFonts w:ascii="Georgia" w:hAnsi="Georgia"/>
          <w:sz w:val="20"/>
          <w:szCs w:val="20"/>
        </w:rPr>
        <w:t xml:space="preserve"> </w:t>
      </w:r>
      <w:r w:rsidR="0064325D" w:rsidRPr="0064325D">
        <w:rPr>
          <w:rFonts w:ascii="Georgia" w:hAnsi="Georgia"/>
          <w:b/>
          <w:color w:val="FF0000"/>
          <w:sz w:val="20"/>
          <w:szCs w:val="20"/>
        </w:rPr>
        <w:t>(</w:t>
      </w:r>
      <w:r w:rsidR="00C21E13">
        <w:rPr>
          <w:rFonts w:ascii="Georgia" w:hAnsi="Georgia"/>
          <w:b/>
          <w:color w:val="FF0000"/>
          <w:sz w:val="20"/>
          <w:szCs w:val="20"/>
        </w:rPr>
        <w:t xml:space="preserve">Tables 8, 9, 10, 11 and </w:t>
      </w:r>
      <w:r w:rsidR="0064325D" w:rsidRPr="0064325D">
        <w:rPr>
          <w:rFonts w:ascii="Georgia" w:hAnsi="Georgia"/>
          <w:b/>
          <w:color w:val="FF0000"/>
          <w:sz w:val="20"/>
          <w:szCs w:val="20"/>
        </w:rPr>
        <w:t xml:space="preserve">Figure </w:t>
      </w:r>
      <w:r w:rsidR="005479E0">
        <w:rPr>
          <w:rFonts w:ascii="Georgia" w:hAnsi="Georgia"/>
          <w:b/>
          <w:color w:val="FF0000"/>
          <w:sz w:val="20"/>
          <w:szCs w:val="20"/>
        </w:rPr>
        <w:t>9</w:t>
      </w:r>
      <w:r w:rsidR="0064325D" w:rsidRPr="0064325D">
        <w:rPr>
          <w:rFonts w:ascii="Georgia" w:hAnsi="Georgia"/>
          <w:b/>
          <w:color w:val="FF0000"/>
          <w:sz w:val="20"/>
          <w:szCs w:val="20"/>
        </w:rPr>
        <w:t>)</w:t>
      </w:r>
      <w:r w:rsidR="00707486" w:rsidRPr="00215F4B">
        <w:rPr>
          <w:rFonts w:ascii="Georgia" w:hAnsi="Georgia"/>
          <w:sz w:val="20"/>
          <w:szCs w:val="20"/>
        </w:rPr>
        <w:t>.</w:t>
      </w:r>
      <w:r w:rsidR="00C21E13">
        <w:rPr>
          <w:rFonts w:ascii="Georgia" w:hAnsi="Georgia"/>
          <w:sz w:val="20"/>
          <w:szCs w:val="20"/>
        </w:rPr>
        <w:t xml:space="preserve"> </w:t>
      </w:r>
    </w:p>
    <w:p w:rsidR="00751CCF" w:rsidRPr="001D6AB0" w:rsidRDefault="00751CCF" w:rsidP="001D6AB0">
      <w:pPr>
        <w:autoSpaceDE w:val="0"/>
        <w:autoSpaceDN w:val="0"/>
        <w:adjustRightInd w:val="0"/>
        <w:jc w:val="both"/>
        <w:rPr>
          <w:rFonts w:ascii="Georgia" w:hAnsi="Georgia"/>
          <w:color w:val="000000"/>
          <w:spacing w:val="-2"/>
          <w:w w:val="101"/>
          <w:sz w:val="20"/>
          <w:szCs w:val="20"/>
        </w:rPr>
      </w:pPr>
    </w:p>
    <w:p w:rsidR="00806EB4" w:rsidRDefault="00806EB4" w:rsidP="00806EB4">
      <w:pPr>
        <w:widowControl w:val="0"/>
        <w:tabs>
          <w:tab w:val="left" w:pos="2160"/>
        </w:tabs>
        <w:autoSpaceDE w:val="0"/>
        <w:autoSpaceDN w:val="0"/>
        <w:adjustRightInd w:val="0"/>
        <w:ind w:right="-9"/>
        <w:jc w:val="center"/>
        <w:rPr>
          <w:rFonts w:ascii="Georgia" w:eastAsiaTheme="minorHAnsi" w:hAnsi="Georgia"/>
          <w:i/>
          <w:color w:val="7030A0"/>
          <w:sz w:val="18"/>
          <w:szCs w:val="18"/>
        </w:rPr>
      </w:pPr>
      <w:r>
        <w:rPr>
          <w:noProof/>
        </w:rPr>
        <w:drawing>
          <wp:inline distT="0" distB="0" distL="0" distR="0" wp14:anchorId="127FA69D" wp14:editId="4627A236">
            <wp:extent cx="5886450" cy="3873261"/>
            <wp:effectExtent l="95250" t="95250" r="76200" b="895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3383" t="14365" r="38562" b="8340"/>
                    <a:stretch/>
                  </pic:blipFill>
                  <pic:spPr bwMode="auto">
                    <a:xfrm>
                      <a:off x="0" y="0"/>
                      <a:ext cx="5891051" cy="3876288"/>
                    </a:xfrm>
                    <a:prstGeom prst="rect">
                      <a:avLst/>
                    </a:prstGeom>
                    <a:ln w="38100" cap="flat" cmpd="tri" algn="ctr">
                      <a:solidFill>
                        <a:srgbClr val="00FF00"/>
                      </a:solidFill>
                      <a:prstDash val="solid"/>
                      <a:round/>
                      <a:headEnd type="none" w="med" len="med"/>
                      <a:tailEnd type="none" w="med" len="med"/>
                    </a:ln>
                    <a:scene3d>
                      <a:camera prst="orthographicFront"/>
                      <a:lightRig rig="threePt" dir="t"/>
                    </a:scene3d>
                    <a:sp3d contourW="38100">
                      <a:bevelT w="114300" prst="artDeco"/>
                      <a:bevelB w="114300" prst="artDeco"/>
                      <a:contourClr>
                        <a:srgbClr val="0000FF"/>
                      </a:contourClr>
                    </a:sp3d>
                    <a:extLst>
                      <a:ext uri="{53640926-AAD7-44D8-BBD7-CCE9431645EC}">
                        <a14:shadowObscured xmlns:a14="http://schemas.microsoft.com/office/drawing/2010/main"/>
                      </a:ext>
                    </a:extLst>
                  </pic:spPr>
                </pic:pic>
              </a:graphicData>
            </a:graphic>
          </wp:inline>
        </w:drawing>
      </w:r>
    </w:p>
    <w:p w:rsidR="00806EB4" w:rsidRPr="001D6AB0" w:rsidRDefault="00806EB4" w:rsidP="001D6AB0">
      <w:pPr>
        <w:autoSpaceDE w:val="0"/>
        <w:autoSpaceDN w:val="0"/>
        <w:adjustRightInd w:val="0"/>
        <w:jc w:val="both"/>
        <w:rPr>
          <w:rFonts w:ascii="Georgia" w:hAnsi="Georgia"/>
          <w:color w:val="000000"/>
          <w:spacing w:val="-2"/>
          <w:w w:val="101"/>
          <w:sz w:val="20"/>
          <w:szCs w:val="20"/>
        </w:rPr>
      </w:pPr>
    </w:p>
    <w:p w:rsidR="00806EB4" w:rsidRPr="001D6AB0" w:rsidRDefault="00806EB4" w:rsidP="001D6AB0">
      <w:pPr>
        <w:autoSpaceDE w:val="0"/>
        <w:autoSpaceDN w:val="0"/>
        <w:adjustRightInd w:val="0"/>
        <w:jc w:val="center"/>
        <w:rPr>
          <w:rFonts w:ascii="Georgia" w:eastAsia="Book Antiqua" w:hAnsi="Georgia"/>
          <w:b/>
          <w:color w:val="FF0000"/>
          <w:sz w:val="21"/>
          <w:szCs w:val="20"/>
          <w:lang w:bidi="hi-IN"/>
        </w:rPr>
      </w:pPr>
      <w:r w:rsidRPr="001D6AB0">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9</w:t>
      </w:r>
      <w:r w:rsidRPr="001D6AB0">
        <w:rPr>
          <w:rFonts w:ascii="Georgia" w:eastAsia="Book Antiqua" w:hAnsi="Georgia"/>
          <w:b/>
          <w:color w:val="FF0000"/>
          <w:sz w:val="21"/>
          <w:szCs w:val="20"/>
          <w:lang w:bidi="hi-IN"/>
        </w:rPr>
        <w:t>: Live Air Quality</w:t>
      </w:r>
      <w:r w:rsidR="00035B9E">
        <w:rPr>
          <w:rFonts w:ascii="Georgia" w:eastAsia="Book Antiqua" w:hAnsi="Georgia"/>
          <w:b/>
          <w:color w:val="FF0000"/>
          <w:sz w:val="21"/>
          <w:szCs w:val="20"/>
          <w:lang w:bidi="hi-IN"/>
        </w:rPr>
        <w:t xml:space="preserve"> Index (AQI) Isopleths’</w:t>
      </w:r>
      <w:r w:rsidRPr="001D6AB0">
        <w:rPr>
          <w:rFonts w:ascii="Georgia" w:eastAsia="Book Antiqua" w:hAnsi="Georgia"/>
          <w:b/>
          <w:color w:val="FF0000"/>
          <w:sz w:val="21"/>
          <w:szCs w:val="20"/>
          <w:lang w:bidi="hi-IN"/>
        </w:rPr>
        <w:t xml:space="preserve"> Forecast and </w:t>
      </w:r>
      <w:r w:rsidR="00035B9E" w:rsidRPr="001D6AB0">
        <w:rPr>
          <w:rFonts w:ascii="Georgia" w:eastAsia="Book Antiqua" w:hAnsi="Georgia"/>
          <w:b/>
          <w:color w:val="FF0000"/>
          <w:sz w:val="21"/>
          <w:szCs w:val="20"/>
          <w:lang w:bidi="hi-IN"/>
        </w:rPr>
        <w:t>Statement</w:t>
      </w:r>
      <w:r w:rsidRPr="001D6AB0">
        <w:rPr>
          <w:rFonts w:ascii="Georgia" w:eastAsia="Book Antiqua" w:hAnsi="Georgia"/>
          <w:b/>
          <w:color w:val="FF0000"/>
          <w:sz w:val="21"/>
          <w:szCs w:val="20"/>
          <w:lang w:bidi="hi-IN"/>
        </w:rPr>
        <w:t xml:space="preserve"> in Chandigarh.</w:t>
      </w:r>
    </w:p>
    <w:p w:rsidR="001D6AB0" w:rsidRPr="001D6AB0" w:rsidRDefault="001D6AB0" w:rsidP="001D6AB0">
      <w:pPr>
        <w:autoSpaceDE w:val="0"/>
        <w:autoSpaceDN w:val="0"/>
        <w:adjustRightInd w:val="0"/>
        <w:jc w:val="center"/>
        <w:rPr>
          <w:rFonts w:ascii="Georgia" w:eastAsia="Book Antiqua" w:hAnsi="Georgia"/>
          <w:b/>
          <w:color w:val="FF0000"/>
          <w:sz w:val="21"/>
          <w:szCs w:val="20"/>
          <w:lang w:bidi="hi-IN"/>
        </w:rPr>
      </w:pPr>
      <w:r w:rsidRPr="001D6AB0">
        <w:rPr>
          <w:rFonts w:ascii="Georgia" w:eastAsia="Book Antiqua" w:hAnsi="Georgia"/>
          <w:b/>
          <w:color w:val="FF0000"/>
          <w:sz w:val="21"/>
          <w:szCs w:val="20"/>
          <w:lang w:bidi="hi-IN"/>
        </w:rPr>
        <w:lastRenderedPageBreak/>
        <w:t>Table</w:t>
      </w:r>
      <w:r w:rsidR="00C21E13">
        <w:rPr>
          <w:rFonts w:ascii="Georgia" w:eastAsia="Book Antiqua" w:hAnsi="Georgia"/>
          <w:b/>
          <w:color w:val="FF0000"/>
          <w:sz w:val="21"/>
          <w:szCs w:val="20"/>
          <w:lang w:bidi="hi-IN"/>
        </w:rPr>
        <w:t xml:space="preserve"> 8</w:t>
      </w:r>
      <w:r w:rsidRPr="001D6AB0">
        <w:rPr>
          <w:rFonts w:ascii="Georgia" w:eastAsia="Book Antiqua" w:hAnsi="Georgia"/>
          <w:b/>
          <w:color w:val="FF0000"/>
          <w:sz w:val="21"/>
          <w:szCs w:val="20"/>
          <w:lang w:bidi="hi-IN"/>
        </w:rPr>
        <w:t xml:space="preserve">: Current Pollutants’ </w:t>
      </w:r>
      <w:r w:rsidR="006D56FF" w:rsidRPr="006D56FF">
        <w:rPr>
          <w:rFonts w:ascii="Georgia" w:eastAsia="Book Antiqua" w:hAnsi="Georgia"/>
          <w:b/>
          <w:color w:val="FF0000"/>
          <w:sz w:val="21"/>
          <w:szCs w:val="20"/>
          <w:lang w:bidi="hi-IN"/>
        </w:rPr>
        <w:t>Air Quality Scale</w:t>
      </w:r>
      <w:r w:rsidR="006D56FF" w:rsidRPr="001D6AB0">
        <w:rPr>
          <w:rFonts w:ascii="Georgia" w:eastAsia="Book Antiqua" w:hAnsi="Georgia"/>
          <w:b/>
          <w:color w:val="FF0000"/>
          <w:sz w:val="21"/>
          <w:szCs w:val="20"/>
          <w:lang w:bidi="hi-IN"/>
        </w:rPr>
        <w:t xml:space="preserve"> </w:t>
      </w:r>
      <w:r w:rsidR="006D56FF">
        <w:rPr>
          <w:rFonts w:ascii="Georgia" w:eastAsia="Book Antiqua" w:hAnsi="Georgia"/>
          <w:b/>
          <w:color w:val="FF0000"/>
          <w:sz w:val="21"/>
          <w:szCs w:val="20"/>
          <w:lang w:bidi="hi-IN"/>
        </w:rPr>
        <w:t xml:space="preserve">and </w:t>
      </w:r>
      <w:r w:rsidRPr="001D6AB0">
        <w:rPr>
          <w:rFonts w:ascii="Georgia" w:eastAsia="Book Antiqua" w:hAnsi="Georgia"/>
          <w:b/>
          <w:color w:val="FF0000"/>
          <w:sz w:val="21"/>
          <w:szCs w:val="20"/>
          <w:lang w:bidi="hi-IN"/>
        </w:rPr>
        <w:t xml:space="preserve">Status in </w:t>
      </w:r>
      <w:r>
        <w:rPr>
          <w:rFonts w:ascii="Georgia" w:eastAsia="Book Antiqua" w:hAnsi="Georgia"/>
          <w:b/>
          <w:color w:val="FF0000"/>
          <w:sz w:val="21"/>
          <w:szCs w:val="20"/>
          <w:lang w:bidi="hi-IN"/>
        </w:rPr>
        <w:t>Chandigarh</w:t>
      </w:r>
      <w:r w:rsidRPr="001D6AB0">
        <w:rPr>
          <w:rFonts w:ascii="Georgia" w:eastAsia="Book Antiqua" w:hAnsi="Georgia"/>
          <w:b/>
          <w:color w:val="FF0000"/>
          <w:sz w:val="21"/>
          <w:szCs w:val="20"/>
          <w:lang w:bidi="hi-IN"/>
        </w:rPr>
        <w:t>.</w:t>
      </w:r>
    </w:p>
    <w:p w:rsidR="001D6AB0" w:rsidRPr="001D6AB0" w:rsidRDefault="001D6AB0" w:rsidP="001D6AB0">
      <w:pPr>
        <w:autoSpaceDE w:val="0"/>
        <w:autoSpaceDN w:val="0"/>
        <w:adjustRightInd w:val="0"/>
        <w:jc w:val="both"/>
        <w:rPr>
          <w:rFonts w:ascii="Georgia" w:hAnsi="Georgia"/>
          <w:color w:val="000000"/>
          <w:spacing w:val="-2"/>
          <w:w w:val="101"/>
          <w:sz w:val="20"/>
          <w:szCs w:val="20"/>
        </w:rPr>
      </w:pPr>
    </w:p>
    <w:tbl>
      <w:tblPr>
        <w:tblStyle w:val="TableGrid"/>
        <w:tblW w:w="9805" w:type="dxa"/>
        <w:jc w:val="center"/>
        <w:tblLook w:val="04A0" w:firstRow="1" w:lastRow="0" w:firstColumn="1" w:lastColumn="0" w:noHBand="0" w:noVBand="1"/>
      </w:tblPr>
      <w:tblGrid>
        <w:gridCol w:w="790"/>
        <w:gridCol w:w="6260"/>
        <w:gridCol w:w="1326"/>
        <w:gridCol w:w="1429"/>
      </w:tblGrid>
      <w:tr w:rsidR="00806EB4" w:rsidRPr="000623E9" w:rsidTr="00537620">
        <w:trPr>
          <w:jc w:val="center"/>
        </w:trPr>
        <w:tc>
          <w:tcPr>
            <w:tcW w:w="0" w:type="auto"/>
            <w:shd w:val="clear" w:color="auto" w:fill="FFFF99"/>
            <w:vAlign w:val="center"/>
          </w:tcPr>
          <w:p w:rsidR="00806EB4" w:rsidRPr="000623E9" w:rsidRDefault="00806EB4" w:rsidP="00537620">
            <w:pPr>
              <w:ind w:left="140" w:right="17"/>
              <w:jc w:val="center"/>
              <w:rPr>
                <w:rFonts w:ascii="Georgia" w:eastAsia="Book Antiqua" w:hAnsi="Georgia"/>
                <w:b/>
                <w:sz w:val="20"/>
                <w:szCs w:val="20"/>
              </w:rPr>
            </w:pPr>
            <w:r w:rsidRPr="000623E9">
              <w:rPr>
                <w:rFonts w:ascii="Georgia" w:eastAsia="Book Antiqua" w:hAnsi="Georgia"/>
                <w:b/>
                <w:sz w:val="20"/>
                <w:szCs w:val="20"/>
              </w:rPr>
              <w:t>Sr. No.</w:t>
            </w:r>
          </w:p>
        </w:tc>
        <w:tc>
          <w:tcPr>
            <w:tcW w:w="0" w:type="auto"/>
            <w:shd w:val="clear" w:color="auto" w:fill="FFFF99"/>
            <w:vAlign w:val="center"/>
          </w:tcPr>
          <w:p w:rsidR="00806EB4" w:rsidRPr="000623E9" w:rsidRDefault="00806EB4" w:rsidP="00537620">
            <w:pPr>
              <w:ind w:left="140" w:right="17"/>
              <w:jc w:val="center"/>
              <w:rPr>
                <w:rFonts w:ascii="Georgia" w:eastAsia="Book Antiqua" w:hAnsi="Georgia"/>
                <w:b/>
                <w:sz w:val="20"/>
                <w:szCs w:val="20"/>
              </w:rPr>
            </w:pPr>
            <w:r w:rsidRPr="000623E9">
              <w:rPr>
                <w:rFonts w:ascii="Georgia" w:eastAsia="Book Antiqua" w:hAnsi="Georgia"/>
                <w:b/>
                <w:sz w:val="20"/>
                <w:szCs w:val="20"/>
              </w:rPr>
              <w:t>Current Pollutants</w:t>
            </w:r>
          </w:p>
        </w:tc>
        <w:tc>
          <w:tcPr>
            <w:tcW w:w="0" w:type="auto"/>
            <w:shd w:val="clear" w:color="auto" w:fill="FFFF99"/>
            <w:vAlign w:val="center"/>
          </w:tcPr>
          <w:p w:rsidR="00806EB4" w:rsidRPr="000623E9" w:rsidRDefault="00806EB4" w:rsidP="00537620">
            <w:pPr>
              <w:ind w:left="140" w:right="17"/>
              <w:jc w:val="center"/>
              <w:rPr>
                <w:rFonts w:ascii="Georgia" w:eastAsia="Book Antiqua" w:hAnsi="Georgia"/>
                <w:b/>
                <w:sz w:val="20"/>
                <w:szCs w:val="20"/>
              </w:rPr>
            </w:pPr>
            <w:r w:rsidRPr="000623E9">
              <w:rPr>
                <w:rFonts w:ascii="Georgia" w:eastAsia="Book Antiqua" w:hAnsi="Georgia"/>
                <w:b/>
                <w:sz w:val="20"/>
                <w:szCs w:val="20"/>
              </w:rPr>
              <w:t>Air Quality Scale</w:t>
            </w:r>
          </w:p>
        </w:tc>
        <w:tc>
          <w:tcPr>
            <w:tcW w:w="1429" w:type="dxa"/>
            <w:shd w:val="clear" w:color="auto" w:fill="FFFF99"/>
            <w:vAlign w:val="center"/>
          </w:tcPr>
          <w:p w:rsidR="00806EB4" w:rsidRPr="000623E9" w:rsidRDefault="00806EB4" w:rsidP="00537620">
            <w:pPr>
              <w:ind w:left="140" w:right="17"/>
              <w:jc w:val="center"/>
              <w:rPr>
                <w:rFonts w:ascii="Georgia" w:eastAsia="Book Antiqua" w:hAnsi="Georgia"/>
                <w:b/>
                <w:sz w:val="20"/>
                <w:szCs w:val="20"/>
              </w:rPr>
            </w:pPr>
            <w:r w:rsidRPr="000623E9">
              <w:rPr>
                <w:rFonts w:ascii="Georgia" w:eastAsia="Book Antiqua" w:hAnsi="Georgia"/>
                <w:b/>
                <w:sz w:val="20"/>
                <w:szCs w:val="20"/>
              </w:rPr>
              <w:t xml:space="preserve">Over the </w:t>
            </w:r>
            <w:r>
              <w:rPr>
                <w:rFonts w:ascii="Georgia" w:eastAsia="Book Antiqua" w:hAnsi="Georgia"/>
                <w:b/>
                <w:sz w:val="20"/>
                <w:szCs w:val="20"/>
              </w:rPr>
              <w:t>P</w:t>
            </w:r>
            <w:r w:rsidRPr="000623E9">
              <w:rPr>
                <w:rFonts w:ascii="Georgia" w:eastAsia="Book Antiqua" w:hAnsi="Georgia"/>
                <w:b/>
                <w:sz w:val="20"/>
                <w:szCs w:val="20"/>
              </w:rPr>
              <w:t xml:space="preserve">ast </w:t>
            </w:r>
            <w:r>
              <w:rPr>
                <w:rFonts w:ascii="Georgia" w:eastAsia="Book Antiqua" w:hAnsi="Georgia"/>
                <w:b/>
                <w:sz w:val="20"/>
                <w:szCs w:val="20"/>
              </w:rPr>
              <w:t>H</w:t>
            </w:r>
            <w:r w:rsidRPr="000623E9">
              <w:rPr>
                <w:rFonts w:ascii="Georgia" w:eastAsia="Book Antiqua" w:hAnsi="Georgia"/>
                <w:b/>
                <w:sz w:val="20"/>
                <w:szCs w:val="20"/>
              </w:rPr>
              <w:t>our</w:t>
            </w:r>
          </w:p>
        </w:tc>
      </w:tr>
      <w:tr w:rsidR="00806EB4" w:rsidRPr="00976E68" w:rsidTr="00537620">
        <w:trPr>
          <w:jc w:val="center"/>
        </w:trPr>
        <w:tc>
          <w:tcPr>
            <w:tcW w:w="0" w:type="auto"/>
          </w:tcPr>
          <w:p w:rsidR="00806EB4" w:rsidRPr="00976E68" w:rsidRDefault="00806EB4" w:rsidP="00537620">
            <w:pPr>
              <w:ind w:right="17"/>
              <w:jc w:val="center"/>
              <w:rPr>
                <w:rFonts w:ascii="Georgia" w:eastAsia="Book Antiqua" w:hAnsi="Georgia"/>
                <w:b/>
                <w:color w:val="000000" w:themeColor="text1"/>
                <w:sz w:val="18"/>
                <w:szCs w:val="18"/>
              </w:rPr>
            </w:pPr>
            <w:r w:rsidRPr="00976E68">
              <w:rPr>
                <w:rFonts w:ascii="Georgia" w:eastAsia="Book Antiqua" w:hAnsi="Georgia"/>
                <w:b/>
                <w:color w:val="000000" w:themeColor="text1"/>
                <w:sz w:val="18"/>
                <w:szCs w:val="18"/>
              </w:rPr>
              <w:t>1.</w:t>
            </w:r>
          </w:p>
        </w:tc>
        <w:tc>
          <w:tcPr>
            <w:tcW w:w="0" w:type="auto"/>
          </w:tcPr>
          <w:p w:rsidR="00806EB4" w:rsidRPr="00976E68" w:rsidRDefault="00806EB4" w:rsidP="00537620">
            <w:pPr>
              <w:pStyle w:val="Heading4"/>
              <w:shd w:val="clear" w:color="auto" w:fill="FFFFFF"/>
              <w:spacing w:before="0"/>
              <w:jc w:val="both"/>
              <w:textAlignment w:val="baseline"/>
              <w:outlineLvl w:val="3"/>
              <w:rPr>
                <w:rFonts w:ascii="Georgia" w:hAnsi="Georgia" w:cs="Arial"/>
                <w:b w:val="0"/>
                <w:color w:val="000000" w:themeColor="text1"/>
                <w:sz w:val="18"/>
                <w:szCs w:val="18"/>
              </w:rPr>
            </w:pPr>
            <w:r w:rsidRPr="00976E68">
              <w:rPr>
                <w:rFonts w:ascii="Georgia" w:eastAsia="Book Antiqua" w:hAnsi="Georgia" w:cs="Times New Roman"/>
                <w:color w:val="000000" w:themeColor="text1"/>
                <w:sz w:val="18"/>
                <w:szCs w:val="18"/>
              </w:rPr>
              <w:t>PM</w:t>
            </w:r>
            <w:r w:rsidRPr="00976E68">
              <w:rPr>
                <w:rFonts w:ascii="Georgia" w:eastAsia="Book Antiqua" w:hAnsi="Georgia" w:cs="Times New Roman"/>
                <w:color w:val="000000" w:themeColor="text1"/>
                <w:sz w:val="18"/>
                <w:szCs w:val="18"/>
                <w:vertAlign w:val="subscript"/>
              </w:rPr>
              <w:t>10</w:t>
            </w:r>
            <w:r w:rsidRPr="00976E68">
              <w:rPr>
                <w:rFonts w:ascii="Georgia" w:eastAsia="Book Antiqua" w:hAnsi="Georgia"/>
                <w:color w:val="000000" w:themeColor="text1"/>
                <w:sz w:val="18"/>
                <w:szCs w:val="18"/>
              </w:rPr>
              <w:t>:</w:t>
            </w:r>
            <w:r w:rsidRPr="00976E68">
              <w:rPr>
                <w:rFonts w:ascii="Georgia" w:eastAsia="Book Antiqua" w:hAnsi="Georgia"/>
                <w:b w:val="0"/>
                <w:color w:val="000000" w:themeColor="text1"/>
                <w:sz w:val="18"/>
                <w:szCs w:val="18"/>
              </w:rPr>
              <w:t xml:space="preserve"> </w:t>
            </w:r>
            <w:r w:rsidRPr="00976E68">
              <w:rPr>
                <w:rFonts w:ascii="Georgia" w:hAnsi="Georgia" w:cs="Arial"/>
                <w:b w:val="0"/>
                <w:color w:val="000000" w:themeColor="text1"/>
                <w:sz w:val="18"/>
                <w:szCs w:val="18"/>
              </w:rPr>
              <w:t>Particulate Matter are inhalable pollutant particles with a diameter less than 10 micrometers. Particles that are larger than 2.5 micrometers can be deposited in airways, resulting in health issues. Exposure can result in eye and throat irritation, coughing or difficulty breathing, and aggravated asthma. More frequent and excessive exposure can result in more serious health effects.</w:t>
            </w:r>
          </w:p>
        </w:tc>
        <w:tc>
          <w:tcPr>
            <w:tcW w:w="0" w:type="auto"/>
          </w:tcPr>
          <w:p w:rsidR="00806EB4" w:rsidRPr="00976E68"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976E68">
              <w:rPr>
                <w:rFonts w:ascii="Georgia" w:hAnsi="Georgia" w:cs="Arial"/>
                <w:i w:val="0"/>
                <w:color w:val="000000" w:themeColor="text1"/>
                <w:sz w:val="18"/>
                <w:szCs w:val="18"/>
              </w:rPr>
              <w:t>Unhealthy</w:t>
            </w:r>
          </w:p>
        </w:tc>
        <w:tc>
          <w:tcPr>
            <w:tcW w:w="1429" w:type="dxa"/>
          </w:tcPr>
          <w:p w:rsidR="00806EB4" w:rsidRPr="00976E68"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976E68">
              <w:rPr>
                <w:rFonts w:ascii="Georgia" w:hAnsi="Georgia" w:cs="Arial"/>
                <w:b w:val="0"/>
                <w:color w:val="000000" w:themeColor="text1"/>
                <w:sz w:val="18"/>
                <w:szCs w:val="18"/>
              </w:rPr>
              <w:t>129</w:t>
            </w:r>
          </w:p>
          <w:p w:rsidR="00806EB4" w:rsidRPr="00963D8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976E68">
              <w:rPr>
                <w:rFonts w:ascii="Georgia" w:hAnsi="Georgia" w:cs="Arial"/>
                <w:b w:val="0"/>
                <w:color w:val="000000" w:themeColor="text1"/>
                <w:sz w:val="18"/>
                <w:szCs w:val="18"/>
              </w:rPr>
              <w:t>(127 µg/</w:t>
            </w:r>
            <w:r>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m³)</w:t>
            </w:r>
          </w:p>
        </w:tc>
      </w:tr>
      <w:tr w:rsidR="00806EB4" w:rsidRPr="00976E68" w:rsidTr="00537620">
        <w:trPr>
          <w:jc w:val="center"/>
        </w:trPr>
        <w:tc>
          <w:tcPr>
            <w:tcW w:w="0" w:type="auto"/>
          </w:tcPr>
          <w:p w:rsidR="00806EB4" w:rsidRPr="00976E68" w:rsidRDefault="00806EB4" w:rsidP="00537620">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2.</w:t>
            </w:r>
          </w:p>
        </w:tc>
        <w:tc>
          <w:tcPr>
            <w:tcW w:w="0" w:type="auto"/>
          </w:tcPr>
          <w:p w:rsidR="00806EB4" w:rsidRPr="00976E68" w:rsidRDefault="00806EB4" w:rsidP="00537620">
            <w:pPr>
              <w:pStyle w:val="Heading4"/>
              <w:shd w:val="clear" w:color="auto" w:fill="FFFFFF"/>
              <w:spacing w:before="0"/>
              <w:jc w:val="both"/>
              <w:textAlignment w:val="baseline"/>
              <w:outlineLvl w:val="3"/>
              <w:rPr>
                <w:rFonts w:ascii="Georgia" w:eastAsia="Book Antiqua" w:hAnsi="Georgia" w:cs="Times New Roman"/>
                <w:color w:val="000000" w:themeColor="text1"/>
                <w:sz w:val="18"/>
                <w:szCs w:val="18"/>
              </w:rPr>
            </w:pPr>
            <w:r w:rsidRPr="00596639">
              <w:rPr>
                <w:rFonts w:ascii="Georgia" w:hAnsi="Georgia" w:cs="Arial"/>
                <w:color w:val="000000" w:themeColor="text1"/>
                <w:sz w:val="18"/>
                <w:szCs w:val="18"/>
              </w:rPr>
              <w:t>PM</w:t>
            </w:r>
            <w:r w:rsidRPr="00596639">
              <w:rPr>
                <w:rFonts w:ascii="Georgia" w:hAnsi="Georgia" w:cs="Arial"/>
                <w:color w:val="000000" w:themeColor="text1"/>
                <w:sz w:val="18"/>
                <w:szCs w:val="18"/>
                <w:vertAlign w:val="subscript"/>
              </w:rPr>
              <w:t>2.5</w:t>
            </w:r>
            <w:r w:rsidRPr="00596639">
              <w:rPr>
                <w:rFonts w:ascii="Georgia" w:hAnsi="Georgia" w:cs="Arial"/>
                <w:color w:val="000000" w:themeColor="text1"/>
                <w:sz w:val="18"/>
                <w:szCs w:val="18"/>
              </w:rPr>
              <w:t>:</w:t>
            </w:r>
            <w:r w:rsidRPr="00976E68">
              <w:rPr>
                <w:rFonts w:ascii="Georgia" w:hAnsi="Georgia" w:cs="Arial"/>
                <w:b w:val="0"/>
                <w:color w:val="000000" w:themeColor="text1"/>
                <w:sz w:val="18"/>
                <w:szCs w:val="18"/>
              </w:rPr>
              <w:t xml:space="preserve"> Fine Particulate Matter are inhalable pollutant particles with a diameter less than 2.5 micrometers that can enter the lungs and bloodstream, resulting in serious health issues. The most severe impacts are on the lungs and heart. Exposure can result in coughing or difficulty breathing, aggravated asthma, and the development of chronic respiratory disease.</w:t>
            </w:r>
          </w:p>
        </w:tc>
        <w:tc>
          <w:tcPr>
            <w:tcW w:w="0" w:type="auto"/>
          </w:tcPr>
          <w:p w:rsidR="00806EB4" w:rsidRPr="00976E68"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976E68">
              <w:rPr>
                <w:rFonts w:ascii="Georgia" w:hAnsi="Georgia" w:cs="Arial"/>
                <w:i w:val="0"/>
                <w:color w:val="000000" w:themeColor="text1"/>
                <w:sz w:val="18"/>
                <w:szCs w:val="18"/>
              </w:rPr>
              <w:t>Poor</w:t>
            </w:r>
          </w:p>
        </w:tc>
        <w:tc>
          <w:tcPr>
            <w:tcW w:w="1429" w:type="dxa"/>
          </w:tcPr>
          <w:p w:rsidR="00806EB4" w:rsidRPr="00976E68"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976E68">
              <w:rPr>
                <w:rFonts w:ascii="Georgia" w:hAnsi="Georgia" w:cs="Arial"/>
                <w:b w:val="0"/>
                <w:color w:val="000000" w:themeColor="text1"/>
                <w:sz w:val="18"/>
                <w:szCs w:val="18"/>
              </w:rPr>
              <w:t>85</w:t>
            </w:r>
          </w:p>
          <w:p w:rsidR="00806EB4" w:rsidRPr="00976E68"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596639">
              <w:rPr>
                <w:rFonts w:ascii="Georgia" w:hAnsi="Georgia" w:cs="Arial"/>
                <w:b w:val="0"/>
                <w:color w:val="000000" w:themeColor="text1"/>
                <w:sz w:val="18"/>
                <w:szCs w:val="18"/>
              </w:rPr>
              <w:t>(</w:t>
            </w:r>
            <w:r w:rsidRPr="00976E68">
              <w:rPr>
                <w:rFonts w:ascii="Georgia" w:hAnsi="Georgia" w:cs="Arial"/>
                <w:b w:val="0"/>
                <w:color w:val="000000" w:themeColor="text1"/>
                <w:sz w:val="18"/>
                <w:szCs w:val="18"/>
              </w:rPr>
              <w:t>43 µg/</w:t>
            </w:r>
            <w:r w:rsidRPr="00596639">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w:t>
            </w:r>
            <w:r w:rsidRPr="00963D83">
              <w:rPr>
                <w:rFonts w:ascii="Georgia" w:hAnsi="Georgia" w:cs="Arial"/>
                <w:b w:val="0"/>
                <w:color w:val="000000" w:themeColor="text1"/>
                <w:sz w:val="18"/>
                <w:szCs w:val="18"/>
                <w:vertAlign w:val="superscript"/>
              </w:rPr>
              <w:t>3</w:t>
            </w:r>
            <w:r w:rsidRPr="00596639">
              <w:rPr>
                <w:rFonts w:ascii="Georgia" w:hAnsi="Georgia" w:cs="Arial"/>
                <w:b w:val="0"/>
                <w:color w:val="000000" w:themeColor="text1"/>
                <w:sz w:val="18"/>
                <w:szCs w:val="18"/>
              </w:rPr>
              <w:t>)</w:t>
            </w:r>
          </w:p>
        </w:tc>
      </w:tr>
      <w:tr w:rsidR="00806EB4" w:rsidRPr="00976E68" w:rsidTr="00537620">
        <w:trPr>
          <w:jc w:val="center"/>
        </w:trPr>
        <w:tc>
          <w:tcPr>
            <w:tcW w:w="0" w:type="auto"/>
          </w:tcPr>
          <w:p w:rsidR="00806EB4" w:rsidRDefault="00806EB4" w:rsidP="00537620">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3.</w:t>
            </w:r>
          </w:p>
        </w:tc>
        <w:tc>
          <w:tcPr>
            <w:tcW w:w="0" w:type="auto"/>
          </w:tcPr>
          <w:p w:rsidR="00806EB4" w:rsidRPr="00156B08" w:rsidRDefault="00806EB4" w:rsidP="00537620">
            <w:pPr>
              <w:pStyle w:val="Heading4"/>
              <w:shd w:val="clear" w:color="auto" w:fill="FFFFFF"/>
              <w:spacing w:before="0"/>
              <w:jc w:val="both"/>
              <w:textAlignment w:val="baseline"/>
              <w:outlineLvl w:val="3"/>
              <w:rPr>
                <w:rFonts w:ascii="Georgia" w:hAnsi="Georgia" w:cs="Arial"/>
                <w:b w:val="0"/>
                <w:color w:val="000000" w:themeColor="text1"/>
                <w:sz w:val="18"/>
                <w:szCs w:val="18"/>
              </w:rPr>
            </w:pPr>
            <w:r w:rsidRPr="00963D83">
              <w:rPr>
                <w:rFonts w:ascii="Georgia" w:hAnsi="Georgia" w:cs="Arial"/>
                <w:color w:val="000000" w:themeColor="text1"/>
                <w:sz w:val="18"/>
                <w:szCs w:val="18"/>
              </w:rPr>
              <w:t>O</w:t>
            </w:r>
            <w:r w:rsidRPr="00963D83">
              <w:rPr>
                <w:rFonts w:ascii="Georgia" w:hAnsi="Georgia" w:cs="Arial"/>
                <w:color w:val="000000" w:themeColor="text1"/>
                <w:sz w:val="18"/>
                <w:szCs w:val="18"/>
                <w:vertAlign w:val="subscript"/>
              </w:rPr>
              <w:t>3</w:t>
            </w:r>
            <w:r w:rsidRPr="00963D83">
              <w:rPr>
                <w:rFonts w:ascii="Georgia" w:hAnsi="Georgia" w:cs="Arial"/>
                <w:color w:val="000000" w:themeColor="text1"/>
                <w:sz w:val="18"/>
                <w:szCs w:val="18"/>
              </w:rPr>
              <w:t>:</w:t>
            </w:r>
            <w:r w:rsidRPr="00C20313">
              <w:rPr>
                <w:rFonts w:ascii="Georgia" w:hAnsi="Georgia" w:cs="Arial"/>
                <w:b w:val="0"/>
                <w:color w:val="000000" w:themeColor="text1"/>
                <w:sz w:val="18"/>
                <w:szCs w:val="18"/>
              </w:rPr>
              <w:t xml:space="preserve"> Ground</w:t>
            </w:r>
            <w:r>
              <w:rPr>
                <w:rFonts w:ascii="Georgia" w:hAnsi="Georgia" w:cs="Arial"/>
                <w:b w:val="0"/>
                <w:color w:val="000000" w:themeColor="text1"/>
                <w:sz w:val="18"/>
                <w:szCs w:val="18"/>
              </w:rPr>
              <w:t xml:space="preserve"> – </w:t>
            </w:r>
            <w:r w:rsidRPr="00C20313">
              <w:rPr>
                <w:rFonts w:ascii="Georgia" w:hAnsi="Georgia" w:cs="Arial"/>
                <w:b w:val="0"/>
                <w:color w:val="000000" w:themeColor="text1"/>
                <w:sz w:val="18"/>
                <w:szCs w:val="18"/>
              </w:rPr>
              <w:t>level Ozone can aggravate existing respiratory diseases and also lead to throat irritation, headaches, and chest pain.</w:t>
            </w:r>
          </w:p>
        </w:tc>
        <w:tc>
          <w:tcPr>
            <w:tcW w:w="0" w:type="auto"/>
          </w:tcPr>
          <w:p w:rsidR="00806EB4" w:rsidRPr="00976E68"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C20313">
              <w:rPr>
                <w:rFonts w:ascii="Georgia" w:hAnsi="Georgia" w:cs="Arial"/>
                <w:i w:val="0"/>
                <w:color w:val="000000" w:themeColor="text1"/>
                <w:sz w:val="18"/>
                <w:szCs w:val="18"/>
              </w:rPr>
              <w:t>Excellent</w:t>
            </w:r>
          </w:p>
        </w:tc>
        <w:tc>
          <w:tcPr>
            <w:tcW w:w="1429" w:type="dxa"/>
          </w:tcPr>
          <w:p w:rsidR="00806EB4" w:rsidRPr="00156B08"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156B08">
              <w:rPr>
                <w:rFonts w:ascii="Georgia" w:hAnsi="Georgia" w:cs="Arial"/>
                <w:b w:val="0"/>
                <w:color w:val="000000" w:themeColor="text1"/>
                <w:sz w:val="18"/>
                <w:szCs w:val="18"/>
              </w:rPr>
              <w:t>10</w:t>
            </w:r>
          </w:p>
          <w:p w:rsidR="00806EB4" w:rsidRPr="00976E68"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Pr>
                <w:rFonts w:ascii="Georgia" w:hAnsi="Georgia" w:cs="Arial"/>
                <w:b w:val="0"/>
                <w:color w:val="000000" w:themeColor="text1"/>
                <w:sz w:val="18"/>
                <w:szCs w:val="18"/>
              </w:rPr>
              <w:t>(</w:t>
            </w:r>
            <w:r w:rsidRPr="00156B08">
              <w:rPr>
                <w:rFonts w:ascii="Georgia" w:hAnsi="Georgia" w:cs="Arial"/>
                <w:b w:val="0"/>
                <w:color w:val="000000" w:themeColor="text1"/>
                <w:sz w:val="18"/>
                <w:szCs w:val="18"/>
              </w:rPr>
              <w:t>25 µg/</w:t>
            </w:r>
            <w:r>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w:t>
            </w:r>
            <w:r w:rsidRPr="00963D83">
              <w:rPr>
                <w:rFonts w:ascii="Georgia" w:hAnsi="Georgia" w:cs="Arial"/>
                <w:b w:val="0"/>
                <w:color w:val="000000" w:themeColor="text1"/>
                <w:sz w:val="18"/>
                <w:szCs w:val="18"/>
                <w:vertAlign w:val="superscript"/>
              </w:rPr>
              <w:t>3</w:t>
            </w:r>
            <w:r>
              <w:rPr>
                <w:rFonts w:ascii="Georgia" w:hAnsi="Georgia" w:cs="Arial"/>
                <w:b w:val="0"/>
                <w:color w:val="000000" w:themeColor="text1"/>
                <w:sz w:val="18"/>
                <w:szCs w:val="18"/>
              </w:rPr>
              <w:t>)</w:t>
            </w:r>
          </w:p>
        </w:tc>
      </w:tr>
      <w:tr w:rsidR="00806EB4" w:rsidRPr="00976E68" w:rsidTr="00537620">
        <w:trPr>
          <w:jc w:val="center"/>
        </w:trPr>
        <w:tc>
          <w:tcPr>
            <w:tcW w:w="0" w:type="auto"/>
          </w:tcPr>
          <w:p w:rsidR="00806EB4" w:rsidRDefault="00806EB4" w:rsidP="00537620">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4.</w:t>
            </w:r>
          </w:p>
        </w:tc>
        <w:tc>
          <w:tcPr>
            <w:tcW w:w="0" w:type="auto"/>
          </w:tcPr>
          <w:p w:rsidR="00806EB4" w:rsidRPr="00C20313" w:rsidRDefault="00806EB4" w:rsidP="00537620">
            <w:pPr>
              <w:pStyle w:val="Heading4"/>
              <w:shd w:val="clear" w:color="auto" w:fill="FFFFFF"/>
              <w:spacing w:before="0"/>
              <w:jc w:val="both"/>
              <w:textAlignment w:val="baseline"/>
              <w:outlineLvl w:val="3"/>
              <w:rPr>
                <w:rFonts w:ascii="Georgia" w:hAnsi="Georgia" w:cs="Arial"/>
                <w:b w:val="0"/>
                <w:color w:val="000000" w:themeColor="text1"/>
                <w:sz w:val="18"/>
                <w:szCs w:val="18"/>
              </w:rPr>
            </w:pPr>
            <w:r w:rsidRPr="00963D83">
              <w:rPr>
                <w:rFonts w:ascii="Georgia" w:hAnsi="Georgia" w:cs="Arial"/>
                <w:color w:val="000000" w:themeColor="text1"/>
                <w:sz w:val="18"/>
                <w:szCs w:val="18"/>
              </w:rPr>
              <w:t>SO</w:t>
            </w:r>
            <w:r w:rsidRPr="00963D83">
              <w:rPr>
                <w:rFonts w:ascii="Georgia" w:hAnsi="Georgia" w:cs="Arial"/>
                <w:color w:val="000000" w:themeColor="text1"/>
                <w:sz w:val="18"/>
                <w:szCs w:val="18"/>
                <w:vertAlign w:val="subscript"/>
              </w:rPr>
              <w:t>2</w:t>
            </w:r>
            <w:r w:rsidRPr="00963D83">
              <w:rPr>
                <w:rFonts w:ascii="Georgia" w:hAnsi="Georgia" w:cs="Arial"/>
                <w:color w:val="000000" w:themeColor="text1"/>
                <w:sz w:val="18"/>
                <w:szCs w:val="18"/>
              </w:rPr>
              <w:t>:</w:t>
            </w:r>
            <w:r w:rsidRPr="00C20313">
              <w:rPr>
                <w:rFonts w:ascii="Georgia" w:hAnsi="Georgia" w:cs="Arial"/>
                <w:b w:val="0"/>
                <w:color w:val="000000" w:themeColor="text1"/>
                <w:sz w:val="18"/>
                <w:szCs w:val="18"/>
              </w:rPr>
              <w:t xml:space="preserve"> Exposure to Sulfur Dioxide can lead to throat and eye irritation and aggravate asthma as well as chronic bronchitis.</w:t>
            </w:r>
          </w:p>
        </w:tc>
        <w:tc>
          <w:tcPr>
            <w:tcW w:w="0" w:type="auto"/>
          </w:tcPr>
          <w:p w:rsidR="00806EB4" w:rsidRPr="00C20313"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C20313">
              <w:rPr>
                <w:rFonts w:ascii="Georgia" w:hAnsi="Georgia" w:cs="Arial"/>
                <w:i w:val="0"/>
                <w:color w:val="000000" w:themeColor="text1"/>
                <w:sz w:val="18"/>
                <w:szCs w:val="18"/>
              </w:rPr>
              <w:t>Excellent</w:t>
            </w:r>
          </w:p>
        </w:tc>
        <w:tc>
          <w:tcPr>
            <w:tcW w:w="1429" w:type="dxa"/>
          </w:tcPr>
          <w:p w:rsidR="00806EB4" w:rsidRPr="00C2031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C20313">
              <w:rPr>
                <w:rFonts w:ascii="Georgia" w:hAnsi="Georgia" w:cs="Arial"/>
                <w:b w:val="0"/>
                <w:color w:val="000000" w:themeColor="text1"/>
                <w:sz w:val="18"/>
                <w:szCs w:val="18"/>
              </w:rPr>
              <w:t>8</w:t>
            </w:r>
          </w:p>
          <w:p w:rsidR="00806EB4" w:rsidRPr="00963D8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Pr>
                <w:rFonts w:ascii="Georgia" w:hAnsi="Georgia" w:cs="Arial"/>
                <w:b w:val="0"/>
                <w:color w:val="000000" w:themeColor="text1"/>
                <w:sz w:val="18"/>
                <w:szCs w:val="18"/>
              </w:rPr>
              <w:t>(</w:t>
            </w:r>
            <w:r w:rsidRPr="00C20313">
              <w:rPr>
                <w:rFonts w:ascii="Georgia" w:hAnsi="Georgia" w:cs="Arial"/>
                <w:b w:val="0"/>
                <w:color w:val="000000" w:themeColor="text1"/>
                <w:sz w:val="18"/>
                <w:szCs w:val="18"/>
              </w:rPr>
              <w:t>8 µg/</w:t>
            </w:r>
            <w:r>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w:t>
            </w:r>
            <w:r w:rsidRPr="00963D83">
              <w:rPr>
                <w:rFonts w:ascii="Georgia" w:hAnsi="Georgia" w:cs="Arial"/>
                <w:b w:val="0"/>
                <w:color w:val="000000" w:themeColor="text1"/>
                <w:sz w:val="18"/>
                <w:szCs w:val="18"/>
                <w:vertAlign w:val="superscript"/>
              </w:rPr>
              <w:t>3</w:t>
            </w:r>
            <w:r>
              <w:rPr>
                <w:rFonts w:ascii="Georgia" w:hAnsi="Georgia" w:cs="Arial"/>
                <w:b w:val="0"/>
                <w:color w:val="000000" w:themeColor="text1"/>
                <w:sz w:val="18"/>
                <w:szCs w:val="18"/>
              </w:rPr>
              <w:t>)</w:t>
            </w:r>
          </w:p>
        </w:tc>
      </w:tr>
      <w:tr w:rsidR="00806EB4" w:rsidRPr="00976E68" w:rsidTr="00537620">
        <w:trPr>
          <w:jc w:val="center"/>
        </w:trPr>
        <w:tc>
          <w:tcPr>
            <w:tcW w:w="0" w:type="auto"/>
          </w:tcPr>
          <w:p w:rsidR="00806EB4" w:rsidRDefault="00806EB4" w:rsidP="00537620">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5.</w:t>
            </w:r>
          </w:p>
        </w:tc>
        <w:tc>
          <w:tcPr>
            <w:tcW w:w="0" w:type="auto"/>
          </w:tcPr>
          <w:p w:rsidR="00806EB4" w:rsidRPr="00C20313" w:rsidRDefault="00806EB4" w:rsidP="00537620">
            <w:pPr>
              <w:pStyle w:val="Heading4"/>
              <w:shd w:val="clear" w:color="auto" w:fill="FFFFFF"/>
              <w:spacing w:before="0"/>
              <w:jc w:val="both"/>
              <w:textAlignment w:val="baseline"/>
              <w:outlineLvl w:val="3"/>
              <w:rPr>
                <w:rFonts w:ascii="Georgia" w:hAnsi="Georgia" w:cs="Arial"/>
                <w:b w:val="0"/>
                <w:color w:val="000000" w:themeColor="text1"/>
                <w:sz w:val="18"/>
                <w:szCs w:val="18"/>
              </w:rPr>
            </w:pPr>
            <w:r w:rsidRPr="00963D83">
              <w:rPr>
                <w:rFonts w:ascii="Georgia" w:hAnsi="Georgia" w:cs="Arial"/>
                <w:color w:val="000000" w:themeColor="text1"/>
                <w:sz w:val="18"/>
                <w:szCs w:val="18"/>
              </w:rPr>
              <w:t>NO</w:t>
            </w:r>
            <w:r w:rsidRPr="00963D83">
              <w:rPr>
                <w:rFonts w:ascii="Georgia" w:hAnsi="Georgia" w:cs="Arial"/>
                <w:color w:val="000000" w:themeColor="text1"/>
                <w:sz w:val="18"/>
                <w:szCs w:val="18"/>
                <w:vertAlign w:val="subscript"/>
              </w:rPr>
              <w:t>2</w:t>
            </w:r>
            <w:r w:rsidRPr="00963D83">
              <w:rPr>
                <w:rFonts w:ascii="Georgia" w:hAnsi="Georgia" w:cs="Arial"/>
                <w:color w:val="000000" w:themeColor="text1"/>
                <w:sz w:val="18"/>
                <w:szCs w:val="18"/>
              </w:rPr>
              <w:t>:</w:t>
            </w:r>
            <w:r>
              <w:rPr>
                <w:rFonts w:ascii="Georgia" w:hAnsi="Georgia" w:cs="Arial"/>
                <w:b w:val="0"/>
                <w:color w:val="000000" w:themeColor="text1"/>
                <w:sz w:val="18"/>
                <w:szCs w:val="18"/>
              </w:rPr>
              <w:t xml:space="preserve"> </w:t>
            </w:r>
            <w:r w:rsidRPr="00C20313">
              <w:rPr>
                <w:rFonts w:ascii="Georgia" w:hAnsi="Georgia" w:cs="Arial"/>
                <w:b w:val="0"/>
                <w:color w:val="000000" w:themeColor="text1"/>
                <w:sz w:val="18"/>
                <w:szCs w:val="18"/>
              </w:rPr>
              <w:t>Breathing in high levels of Nitrogen Dioxide increases the risk of respiratory problems. Coughing and difficulty breathing are common and more serious health issues such as respiratory infections can occur with longer exposure.</w:t>
            </w:r>
          </w:p>
        </w:tc>
        <w:tc>
          <w:tcPr>
            <w:tcW w:w="0" w:type="auto"/>
          </w:tcPr>
          <w:p w:rsidR="00806EB4" w:rsidRPr="00C20313"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C20313">
              <w:rPr>
                <w:rFonts w:ascii="Georgia" w:hAnsi="Georgia" w:cs="Arial"/>
                <w:i w:val="0"/>
                <w:color w:val="000000" w:themeColor="text1"/>
                <w:sz w:val="18"/>
                <w:szCs w:val="18"/>
              </w:rPr>
              <w:t>Excellent</w:t>
            </w:r>
          </w:p>
        </w:tc>
        <w:tc>
          <w:tcPr>
            <w:tcW w:w="1429" w:type="dxa"/>
          </w:tcPr>
          <w:p w:rsidR="00806EB4" w:rsidRPr="00C2031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C20313">
              <w:rPr>
                <w:rFonts w:ascii="Georgia" w:hAnsi="Georgia" w:cs="Arial"/>
                <w:b w:val="0"/>
                <w:color w:val="000000" w:themeColor="text1"/>
                <w:sz w:val="18"/>
                <w:szCs w:val="18"/>
              </w:rPr>
              <w:t>4</w:t>
            </w:r>
          </w:p>
          <w:p w:rsidR="00806EB4" w:rsidRPr="00C2031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Pr>
                <w:rFonts w:ascii="Georgia" w:hAnsi="Georgia" w:cs="Arial"/>
                <w:b w:val="0"/>
                <w:color w:val="000000" w:themeColor="text1"/>
                <w:sz w:val="18"/>
                <w:szCs w:val="18"/>
              </w:rPr>
              <w:t>(</w:t>
            </w:r>
            <w:r w:rsidRPr="00C20313">
              <w:rPr>
                <w:rFonts w:ascii="Georgia" w:hAnsi="Georgia" w:cs="Arial"/>
                <w:b w:val="0"/>
                <w:color w:val="000000" w:themeColor="text1"/>
                <w:sz w:val="18"/>
                <w:szCs w:val="18"/>
              </w:rPr>
              <w:t>9 µg/</w:t>
            </w:r>
            <w:r>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w:t>
            </w:r>
            <w:r w:rsidRPr="00963D83">
              <w:rPr>
                <w:rFonts w:ascii="Georgia" w:hAnsi="Georgia" w:cs="Arial"/>
                <w:b w:val="0"/>
                <w:color w:val="000000" w:themeColor="text1"/>
                <w:sz w:val="18"/>
                <w:szCs w:val="18"/>
                <w:vertAlign w:val="superscript"/>
              </w:rPr>
              <w:t>3</w:t>
            </w:r>
            <w:r>
              <w:rPr>
                <w:rFonts w:ascii="Georgia" w:hAnsi="Georgia" w:cs="Arial"/>
                <w:b w:val="0"/>
                <w:color w:val="000000" w:themeColor="text1"/>
                <w:sz w:val="18"/>
                <w:szCs w:val="18"/>
              </w:rPr>
              <w:t>)</w:t>
            </w:r>
          </w:p>
          <w:p w:rsidR="00806EB4" w:rsidRPr="00963D8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p>
        </w:tc>
      </w:tr>
      <w:tr w:rsidR="00806EB4" w:rsidRPr="00976E68" w:rsidTr="00537620">
        <w:trPr>
          <w:jc w:val="center"/>
        </w:trPr>
        <w:tc>
          <w:tcPr>
            <w:tcW w:w="0" w:type="auto"/>
          </w:tcPr>
          <w:p w:rsidR="00806EB4" w:rsidRDefault="00806EB4" w:rsidP="00537620">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6.</w:t>
            </w:r>
          </w:p>
        </w:tc>
        <w:tc>
          <w:tcPr>
            <w:tcW w:w="0" w:type="auto"/>
          </w:tcPr>
          <w:p w:rsidR="00806EB4" w:rsidRPr="00C20313" w:rsidRDefault="00806EB4" w:rsidP="00537620">
            <w:pPr>
              <w:pStyle w:val="Heading4"/>
              <w:shd w:val="clear" w:color="auto" w:fill="FFFFFF"/>
              <w:spacing w:before="0"/>
              <w:jc w:val="both"/>
              <w:textAlignment w:val="baseline"/>
              <w:outlineLvl w:val="3"/>
              <w:rPr>
                <w:rFonts w:ascii="Georgia" w:hAnsi="Georgia" w:cs="Arial"/>
                <w:b w:val="0"/>
                <w:color w:val="000000" w:themeColor="text1"/>
                <w:sz w:val="18"/>
                <w:szCs w:val="18"/>
              </w:rPr>
            </w:pPr>
            <w:r w:rsidRPr="00963D83">
              <w:rPr>
                <w:rFonts w:ascii="Georgia" w:hAnsi="Georgia" w:cs="Arial"/>
                <w:color w:val="000000" w:themeColor="text1"/>
                <w:sz w:val="18"/>
                <w:szCs w:val="18"/>
              </w:rPr>
              <w:t>CO:</w:t>
            </w:r>
            <w:r w:rsidRPr="00C20313">
              <w:rPr>
                <w:rFonts w:ascii="Georgia" w:hAnsi="Georgia" w:cs="Arial"/>
                <w:b w:val="0"/>
                <w:color w:val="000000" w:themeColor="text1"/>
                <w:sz w:val="18"/>
                <w:szCs w:val="18"/>
              </w:rPr>
              <w:t xml:space="preserve"> Carbon Monoxide is a colorless and odorless gas and when inhaled at high levels can cause headache, nausea, dizziness, and vomiting. Repeated long – term exposure can lead to heart disease.</w:t>
            </w:r>
          </w:p>
        </w:tc>
        <w:tc>
          <w:tcPr>
            <w:tcW w:w="0" w:type="auto"/>
          </w:tcPr>
          <w:p w:rsidR="00806EB4" w:rsidRPr="00C20313" w:rsidRDefault="00806EB4" w:rsidP="00537620">
            <w:pPr>
              <w:pStyle w:val="Heading4"/>
              <w:shd w:val="clear" w:color="auto" w:fill="FFFFFF"/>
              <w:spacing w:before="0"/>
              <w:jc w:val="center"/>
              <w:textAlignment w:val="baseline"/>
              <w:outlineLvl w:val="3"/>
              <w:rPr>
                <w:rFonts w:ascii="Georgia" w:hAnsi="Georgia" w:cs="Arial"/>
                <w:i w:val="0"/>
                <w:color w:val="000000" w:themeColor="text1"/>
                <w:sz w:val="18"/>
                <w:szCs w:val="18"/>
              </w:rPr>
            </w:pPr>
            <w:r w:rsidRPr="00C20313">
              <w:rPr>
                <w:rFonts w:ascii="Georgia" w:hAnsi="Georgia" w:cs="Arial"/>
                <w:i w:val="0"/>
                <w:color w:val="000000" w:themeColor="text1"/>
                <w:sz w:val="18"/>
                <w:szCs w:val="18"/>
              </w:rPr>
              <w:t>Excellent</w:t>
            </w:r>
          </w:p>
        </w:tc>
        <w:tc>
          <w:tcPr>
            <w:tcW w:w="1429" w:type="dxa"/>
          </w:tcPr>
          <w:p w:rsidR="00806EB4" w:rsidRPr="00C2031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sidRPr="00C20313">
              <w:rPr>
                <w:rFonts w:ascii="Georgia" w:hAnsi="Georgia" w:cs="Arial"/>
                <w:b w:val="0"/>
                <w:color w:val="000000" w:themeColor="text1"/>
                <w:sz w:val="18"/>
                <w:szCs w:val="18"/>
              </w:rPr>
              <w:t>1</w:t>
            </w:r>
          </w:p>
          <w:p w:rsidR="00806EB4" w:rsidRPr="00C2031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r>
              <w:rPr>
                <w:rFonts w:ascii="Georgia" w:hAnsi="Georgia" w:cs="Arial"/>
                <w:b w:val="0"/>
                <w:color w:val="000000" w:themeColor="text1"/>
                <w:sz w:val="18"/>
                <w:szCs w:val="18"/>
              </w:rPr>
              <w:t>(</w:t>
            </w:r>
            <w:r w:rsidRPr="00C20313">
              <w:rPr>
                <w:rFonts w:ascii="Georgia" w:hAnsi="Georgia" w:cs="Arial"/>
                <w:b w:val="0"/>
                <w:color w:val="000000" w:themeColor="text1"/>
                <w:sz w:val="18"/>
                <w:szCs w:val="18"/>
              </w:rPr>
              <w:t>151 µg/</w:t>
            </w:r>
            <w:r>
              <w:rPr>
                <w:rFonts w:ascii="Georgia" w:hAnsi="Georgia" w:cs="Arial"/>
                <w:b w:val="0"/>
                <w:color w:val="000000" w:themeColor="text1"/>
                <w:sz w:val="18"/>
                <w:szCs w:val="18"/>
              </w:rPr>
              <w:t xml:space="preserve"> </w:t>
            </w:r>
            <w:r w:rsidRPr="00976E68">
              <w:rPr>
                <w:rFonts w:ascii="Georgia" w:hAnsi="Georgia" w:cs="Arial"/>
                <w:b w:val="0"/>
                <w:color w:val="000000" w:themeColor="text1"/>
                <w:sz w:val="18"/>
                <w:szCs w:val="18"/>
              </w:rPr>
              <w:t>m</w:t>
            </w:r>
            <w:r w:rsidRPr="00963D83">
              <w:rPr>
                <w:rFonts w:ascii="Georgia" w:hAnsi="Georgia" w:cs="Arial"/>
                <w:b w:val="0"/>
                <w:color w:val="000000" w:themeColor="text1"/>
                <w:sz w:val="18"/>
                <w:szCs w:val="18"/>
                <w:vertAlign w:val="superscript"/>
              </w:rPr>
              <w:t>3</w:t>
            </w:r>
            <w:r>
              <w:rPr>
                <w:rFonts w:ascii="Georgia" w:hAnsi="Georgia" w:cs="Arial"/>
                <w:b w:val="0"/>
                <w:color w:val="000000" w:themeColor="text1"/>
                <w:sz w:val="18"/>
                <w:szCs w:val="18"/>
              </w:rPr>
              <w:t>)</w:t>
            </w:r>
          </w:p>
          <w:p w:rsidR="00806EB4" w:rsidRPr="00963D83" w:rsidRDefault="00806EB4" w:rsidP="00537620">
            <w:pPr>
              <w:pStyle w:val="Heading4"/>
              <w:shd w:val="clear" w:color="auto" w:fill="FFFFFF"/>
              <w:spacing w:before="0"/>
              <w:jc w:val="center"/>
              <w:textAlignment w:val="baseline"/>
              <w:outlineLvl w:val="3"/>
              <w:rPr>
                <w:rFonts w:ascii="Georgia" w:hAnsi="Georgia" w:cs="Arial"/>
                <w:b w:val="0"/>
                <w:color w:val="000000" w:themeColor="text1"/>
                <w:sz w:val="18"/>
                <w:szCs w:val="18"/>
              </w:rPr>
            </w:pPr>
          </w:p>
        </w:tc>
      </w:tr>
    </w:tbl>
    <w:p w:rsidR="00806EB4" w:rsidRDefault="00806EB4" w:rsidP="002F441F">
      <w:pPr>
        <w:autoSpaceDE w:val="0"/>
        <w:autoSpaceDN w:val="0"/>
        <w:adjustRightInd w:val="0"/>
        <w:jc w:val="both"/>
        <w:rPr>
          <w:rFonts w:ascii="Georgia" w:hAnsi="Georgia"/>
          <w:color w:val="000000"/>
          <w:spacing w:val="-2"/>
          <w:w w:val="101"/>
          <w:sz w:val="20"/>
          <w:szCs w:val="20"/>
        </w:rPr>
      </w:pPr>
    </w:p>
    <w:p w:rsidR="00A7441D" w:rsidRPr="001D6AB0" w:rsidRDefault="00A7441D" w:rsidP="001D6AB0">
      <w:pPr>
        <w:autoSpaceDE w:val="0"/>
        <w:autoSpaceDN w:val="0"/>
        <w:adjustRightInd w:val="0"/>
        <w:jc w:val="center"/>
        <w:rPr>
          <w:rFonts w:ascii="Georgia" w:eastAsia="Book Antiqua" w:hAnsi="Georgia"/>
          <w:b/>
          <w:color w:val="FF0000"/>
          <w:sz w:val="21"/>
          <w:szCs w:val="20"/>
          <w:lang w:bidi="hi-IN"/>
        </w:rPr>
      </w:pPr>
      <w:r w:rsidRPr="001D6AB0">
        <w:rPr>
          <w:rFonts w:ascii="Georgia" w:eastAsia="Book Antiqua" w:hAnsi="Georgia"/>
          <w:b/>
          <w:color w:val="FF0000"/>
          <w:sz w:val="21"/>
          <w:szCs w:val="20"/>
          <w:lang w:bidi="hi-IN"/>
        </w:rPr>
        <w:t>Table</w:t>
      </w:r>
      <w:r w:rsidR="00C21E13">
        <w:rPr>
          <w:rFonts w:ascii="Georgia" w:eastAsia="Book Antiqua" w:hAnsi="Georgia"/>
          <w:b/>
          <w:color w:val="FF0000"/>
          <w:sz w:val="21"/>
          <w:szCs w:val="20"/>
          <w:lang w:bidi="hi-IN"/>
        </w:rPr>
        <w:t xml:space="preserve"> 9</w:t>
      </w:r>
      <w:r w:rsidRPr="001D6AB0">
        <w:rPr>
          <w:rFonts w:ascii="Georgia" w:eastAsia="Book Antiqua" w:hAnsi="Georgia"/>
          <w:b/>
          <w:color w:val="FF0000"/>
          <w:sz w:val="21"/>
          <w:szCs w:val="20"/>
          <w:lang w:bidi="hi-IN"/>
        </w:rPr>
        <w:t>: Air Quality Status in Kurali.</w:t>
      </w:r>
    </w:p>
    <w:p w:rsidR="00A7441D" w:rsidRPr="001D6AB0" w:rsidRDefault="00A7441D" w:rsidP="001D6AB0">
      <w:pPr>
        <w:autoSpaceDE w:val="0"/>
        <w:autoSpaceDN w:val="0"/>
        <w:adjustRightInd w:val="0"/>
        <w:jc w:val="both"/>
        <w:rPr>
          <w:rFonts w:ascii="Georgia" w:hAnsi="Georgia"/>
          <w:color w:val="000000"/>
          <w:spacing w:val="-2"/>
          <w:w w:val="101"/>
          <w:sz w:val="20"/>
          <w:szCs w:val="20"/>
        </w:rPr>
      </w:pPr>
    </w:p>
    <w:tbl>
      <w:tblPr>
        <w:tblStyle w:val="TableGrid"/>
        <w:tblW w:w="0" w:type="auto"/>
        <w:jc w:val="center"/>
        <w:tblLook w:val="04A0" w:firstRow="1" w:lastRow="0" w:firstColumn="1" w:lastColumn="0" w:noHBand="0" w:noVBand="1"/>
      </w:tblPr>
      <w:tblGrid>
        <w:gridCol w:w="1013"/>
        <w:gridCol w:w="1327"/>
        <w:gridCol w:w="1297"/>
        <w:gridCol w:w="1322"/>
        <w:gridCol w:w="1123"/>
      </w:tblGrid>
      <w:tr w:rsidR="00A7441D" w:rsidRPr="008674C1" w:rsidTr="00537620">
        <w:trPr>
          <w:jc w:val="center"/>
        </w:trPr>
        <w:tc>
          <w:tcPr>
            <w:tcW w:w="0" w:type="auto"/>
            <w:shd w:val="clear" w:color="auto" w:fill="FFFF99"/>
            <w:vAlign w:val="center"/>
          </w:tcPr>
          <w:p w:rsidR="00A7441D" w:rsidRPr="008674C1" w:rsidRDefault="00A7441D" w:rsidP="00537620">
            <w:pPr>
              <w:ind w:left="140" w:right="17"/>
              <w:jc w:val="center"/>
              <w:rPr>
                <w:rFonts w:ascii="Georgia" w:eastAsia="Book Antiqua" w:hAnsi="Georgia"/>
                <w:b/>
                <w:sz w:val="18"/>
                <w:szCs w:val="18"/>
              </w:rPr>
            </w:pPr>
            <w:r w:rsidRPr="008674C1">
              <w:rPr>
                <w:rFonts w:ascii="Georgia" w:eastAsia="Book Antiqua" w:hAnsi="Georgia"/>
                <w:b/>
                <w:sz w:val="18"/>
                <w:szCs w:val="18"/>
              </w:rPr>
              <w:t>Sr. No.</w:t>
            </w:r>
          </w:p>
        </w:tc>
        <w:tc>
          <w:tcPr>
            <w:tcW w:w="0" w:type="auto"/>
            <w:shd w:val="clear" w:color="auto" w:fill="FFFF99"/>
            <w:vAlign w:val="center"/>
          </w:tcPr>
          <w:p w:rsidR="00A7441D" w:rsidRPr="008674C1" w:rsidRDefault="00A7441D" w:rsidP="00537620">
            <w:pPr>
              <w:ind w:left="140" w:right="17"/>
              <w:jc w:val="center"/>
              <w:rPr>
                <w:rFonts w:ascii="Georgia" w:eastAsia="Book Antiqua" w:hAnsi="Georgia"/>
                <w:b/>
                <w:sz w:val="18"/>
                <w:szCs w:val="18"/>
              </w:rPr>
            </w:pPr>
            <w:r w:rsidRPr="008674C1">
              <w:rPr>
                <w:rFonts w:ascii="Georgia" w:eastAsia="Book Antiqua" w:hAnsi="Georgia"/>
                <w:b/>
                <w:sz w:val="18"/>
                <w:szCs w:val="18"/>
              </w:rPr>
              <w:t>Pollutants</w:t>
            </w:r>
          </w:p>
        </w:tc>
        <w:tc>
          <w:tcPr>
            <w:tcW w:w="0" w:type="auto"/>
            <w:shd w:val="clear" w:color="auto" w:fill="FFFF99"/>
            <w:vAlign w:val="center"/>
          </w:tcPr>
          <w:p w:rsidR="00A7441D" w:rsidRPr="008674C1" w:rsidRDefault="00A7441D" w:rsidP="00537620">
            <w:pPr>
              <w:ind w:left="140" w:right="17"/>
              <w:jc w:val="center"/>
              <w:rPr>
                <w:rFonts w:ascii="Georgia" w:eastAsia="Book Antiqua" w:hAnsi="Georgia"/>
                <w:b/>
                <w:sz w:val="18"/>
                <w:szCs w:val="18"/>
              </w:rPr>
            </w:pPr>
            <w:r w:rsidRPr="008674C1">
              <w:rPr>
                <w:rFonts w:ascii="Georgia" w:hAnsi="Georgia"/>
                <w:b/>
                <w:bCs/>
                <w:sz w:val="18"/>
                <w:szCs w:val="18"/>
              </w:rPr>
              <w:t>Minimum</w:t>
            </w:r>
          </w:p>
        </w:tc>
        <w:tc>
          <w:tcPr>
            <w:tcW w:w="0" w:type="auto"/>
            <w:shd w:val="clear" w:color="auto" w:fill="FFFF99"/>
            <w:vAlign w:val="center"/>
          </w:tcPr>
          <w:p w:rsidR="00A7441D" w:rsidRPr="008674C1" w:rsidRDefault="00A7441D" w:rsidP="00537620">
            <w:pPr>
              <w:ind w:left="140" w:right="17"/>
              <w:jc w:val="center"/>
              <w:rPr>
                <w:rFonts w:ascii="Georgia" w:eastAsia="Book Antiqua" w:hAnsi="Georgia"/>
                <w:b/>
                <w:sz w:val="18"/>
                <w:szCs w:val="18"/>
              </w:rPr>
            </w:pPr>
            <w:r w:rsidRPr="008674C1">
              <w:rPr>
                <w:rFonts w:ascii="Georgia" w:eastAsia="Book Antiqua" w:hAnsi="Georgia"/>
                <w:b/>
                <w:sz w:val="18"/>
                <w:szCs w:val="18"/>
              </w:rPr>
              <w:t>Maximum</w:t>
            </w:r>
          </w:p>
        </w:tc>
        <w:tc>
          <w:tcPr>
            <w:tcW w:w="0" w:type="auto"/>
            <w:shd w:val="clear" w:color="auto" w:fill="FFFF99"/>
          </w:tcPr>
          <w:p w:rsidR="00A7441D" w:rsidRPr="008674C1" w:rsidRDefault="00A7441D" w:rsidP="00537620">
            <w:pPr>
              <w:ind w:left="140" w:right="17"/>
              <w:jc w:val="center"/>
              <w:rPr>
                <w:rFonts w:ascii="Georgia" w:eastAsia="Book Antiqua" w:hAnsi="Georgia"/>
                <w:b/>
                <w:sz w:val="18"/>
                <w:szCs w:val="18"/>
              </w:rPr>
            </w:pPr>
            <w:r w:rsidRPr="008674C1">
              <w:rPr>
                <w:rFonts w:ascii="Georgia" w:eastAsia="Book Antiqua" w:hAnsi="Georgia"/>
                <w:b/>
                <w:sz w:val="18"/>
                <w:szCs w:val="18"/>
              </w:rPr>
              <w:t>Average</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1.</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OZONE</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03</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32</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13</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2.</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CO</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03</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98</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09</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3.</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SO</w:t>
            </w:r>
            <w:r w:rsidRPr="008674C1">
              <w:rPr>
                <w:rFonts w:ascii="Georgia" w:eastAsia="Book Antiqua" w:hAnsi="Georgia" w:cs="Times New Roman"/>
                <w:bCs w:val="0"/>
                <w:i w:val="0"/>
                <w:iCs w:val="0"/>
                <w:color w:val="000000" w:themeColor="text1"/>
                <w:sz w:val="18"/>
                <w:szCs w:val="18"/>
                <w:vertAlign w:val="subscript"/>
              </w:rPr>
              <w:t>2</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01</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34</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10</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4.</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NH</w:t>
            </w:r>
            <w:r w:rsidRPr="008674C1">
              <w:rPr>
                <w:rFonts w:ascii="Georgia" w:eastAsia="Book Antiqua" w:hAnsi="Georgia" w:cs="Times New Roman"/>
                <w:bCs w:val="0"/>
                <w:i w:val="0"/>
                <w:iCs w:val="0"/>
                <w:color w:val="000000" w:themeColor="text1"/>
                <w:sz w:val="18"/>
                <w:szCs w:val="18"/>
                <w:vertAlign w:val="subscript"/>
              </w:rPr>
              <w:t>3</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11</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34</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18</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5.</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NO</w:t>
            </w:r>
            <w:r w:rsidRPr="008674C1">
              <w:rPr>
                <w:rFonts w:ascii="Georgia" w:eastAsia="Book Antiqua" w:hAnsi="Georgia" w:cs="Times New Roman"/>
                <w:bCs w:val="0"/>
                <w:i w:val="0"/>
                <w:iCs w:val="0"/>
                <w:color w:val="000000" w:themeColor="text1"/>
                <w:sz w:val="18"/>
                <w:szCs w:val="18"/>
                <w:vertAlign w:val="subscript"/>
              </w:rPr>
              <w:t>2</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12</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60</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36</w:t>
            </w:r>
          </w:p>
        </w:tc>
      </w:tr>
      <w:tr w:rsidR="00A7441D" w:rsidRPr="008674C1" w:rsidTr="00537620">
        <w:trPr>
          <w:jc w:val="center"/>
        </w:trPr>
        <w:tc>
          <w:tcPr>
            <w:tcW w:w="0" w:type="auto"/>
          </w:tcPr>
          <w:p w:rsidR="00A7441D" w:rsidRPr="008674C1" w:rsidRDefault="00A7441D" w:rsidP="00537620">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6.</w:t>
            </w:r>
          </w:p>
        </w:tc>
        <w:tc>
          <w:tcPr>
            <w:tcW w:w="0" w:type="auto"/>
          </w:tcPr>
          <w:p w:rsidR="00A7441D" w:rsidRPr="008674C1" w:rsidRDefault="00A7441D" w:rsidP="00537620">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PM</w:t>
            </w:r>
            <w:r w:rsidRPr="008674C1">
              <w:rPr>
                <w:rFonts w:ascii="Georgia" w:eastAsia="Book Antiqua" w:hAnsi="Georgia" w:cs="Times New Roman"/>
                <w:bCs w:val="0"/>
                <w:i w:val="0"/>
                <w:iCs w:val="0"/>
                <w:color w:val="000000" w:themeColor="text1"/>
                <w:sz w:val="18"/>
                <w:szCs w:val="18"/>
                <w:vertAlign w:val="subscript"/>
              </w:rPr>
              <w:t>2.5</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05</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8674C1">
              <w:rPr>
                <w:rFonts w:ascii="Georgia" w:eastAsia="Book Antiqua" w:hAnsi="Georgia" w:cs="Times New Roman"/>
                <w:bCs w:val="0"/>
                <w:i w:val="0"/>
                <w:iCs w:val="0"/>
                <w:color w:val="000000" w:themeColor="text1"/>
                <w:sz w:val="18"/>
                <w:szCs w:val="18"/>
              </w:rPr>
              <w:t>34</w:t>
            </w:r>
          </w:p>
        </w:tc>
        <w:tc>
          <w:tcPr>
            <w:tcW w:w="0" w:type="auto"/>
          </w:tcPr>
          <w:p w:rsidR="00A7441D" w:rsidRPr="008674C1" w:rsidRDefault="00A7441D" w:rsidP="00537620">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674C1">
              <w:rPr>
                <w:rFonts w:ascii="Georgia" w:eastAsia="Book Antiqua" w:hAnsi="Georgia" w:cs="Times New Roman"/>
                <w:b w:val="0"/>
                <w:bCs w:val="0"/>
                <w:iCs w:val="0"/>
                <w:color w:val="000000" w:themeColor="text1"/>
                <w:sz w:val="18"/>
                <w:szCs w:val="18"/>
              </w:rPr>
              <w:t>15</w:t>
            </w:r>
          </w:p>
        </w:tc>
      </w:tr>
    </w:tbl>
    <w:p w:rsidR="00A7441D" w:rsidRDefault="00A7441D" w:rsidP="00A7441D">
      <w:pPr>
        <w:widowControl w:val="0"/>
        <w:autoSpaceDE w:val="0"/>
        <w:autoSpaceDN w:val="0"/>
        <w:adjustRightInd w:val="0"/>
        <w:ind w:right="-9"/>
        <w:jc w:val="right"/>
        <w:rPr>
          <w:rFonts w:ascii="Georgia" w:hAnsi="Georgia"/>
          <w:b/>
          <w:i/>
          <w:color w:val="000000"/>
          <w:sz w:val="16"/>
          <w:szCs w:val="16"/>
          <w:shd w:val="clear" w:color="auto" w:fill="FFFFFF"/>
        </w:rPr>
      </w:pPr>
      <w:r w:rsidRPr="008674C1">
        <w:rPr>
          <w:rFonts w:ascii="Georgia" w:hAnsi="Georgia"/>
          <w:b/>
          <w:i/>
          <w:color w:val="000000"/>
          <w:sz w:val="16"/>
          <w:szCs w:val="16"/>
          <w:shd w:val="clear" w:color="auto" w:fill="FFFFFF"/>
        </w:rPr>
        <w:t>Observed at S</w:t>
      </w:r>
      <w:r w:rsidRPr="008674C1">
        <w:rPr>
          <w:rFonts w:ascii="Georgia" w:hAnsi="Georgia"/>
          <w:b/>
          <w:i/>
          <w:vanish/>
          <w:color w:val="000000"/>
          <w:sz w:val="16"/>
          <w:szCs w:val="16"/>
          <w:shd w:val="clear" w:color="auto" w:fill="FFFFFF"/>
        </w:rPr>
        <w:t xml:space="preserve">5rageianpura (  fice is Kurali </w:t>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vanish/>
          <w:color w:val="000000"/>
          <w:sz w:val="16"/>
          <w:szCs w:val="16"/>
          <w:shd w:val="clear" w:color="auto" w:fill="FFFFFF"/>
        </w:rPr>
        <w:pgNum/>
      </w:r>
      <w:r w:rsidRPr="008674C1">
        <w:rPr>
          <w:rFonts w:ascii="Georgia" w:hAnsi="Georgia"/>
          <w:b/>
          <w:i/>
          <w:color w:val="000000"/>
          <w:sz w:val="16"/>
          <w:szCs w:val="16"/>
          <w:shd w:val="clear" w:color="auto" w:fill="FFFFFF"/>
        </w:rPr>
        <w:t>tation Sector – 25, Chandigarh – CPCC on 23 – 03 – 2021</w:t>
      </w:r>
      <w:r w:rsidR="00A41A68">
        <w:rPr>
          <w:rFonts w:ascii="Georgia" w:hAnsi="Georgia"/>
          <w:b/>
          <w:i/>
          <w:color w:val="000000"/>
          <w:sz w:val="16"/>
          <w:szCs w:val="16"/>
          <w:shd w:val="clear" w:color="auto" w:fill="FFFFFF"/>
        </w:rPr>
        <w:t xml:space="preserve"> at</w:t>
      </w:r>
      <w:r w:rsidRPr="008674C1">
        <w:rPr>
          <w:rFonts w:ascii="Georgia" w:hAnsi="Georgia"/>
          <w:b/>
          <w:i/>
          <w:color w:val="000000"/>
          <w:sz w:val="16"/>
          <w:szCs w:val="16"/>
          <w:shd w:val="clear" w:color="auto" w:fill="FFFFFF"/>
        </w:rPr>
        <w:t xml:space="preserve"> 08:00:00</w:t>
      </w:r>
      <w:r w:rsidR="00A41A68">
        <w:rPr>
          <w:rFonts w:ascii="Georgia" w:hAnsi="Georgia"/>
          <w:b/>
          <w:i/>
          <w:color w:val="000000"/>
          <w:sz w:val="16"/>
          <w:szCs w:val="16"/>
          <w:shd w:val="clear" w:color="auto" w:fill="FFFFFF"/>
        </w:rPr>
        <w:t xml:space="preserve"> AM</w:t>
      </w:r>
      <w:r w:rsidRPr="008674C1">
        <w:rPr>
          <w:rFonts w:ascii="Georgia" w:hAnsi="Georgia"/>
          <w:b/>
          <w:i/>
          <w:color w:val="000000"/>
          <w:sz w:val="16"/>
          <w:szCs w:val="16"/>
          <w:shd w:val="clear" w:color="auto" w:fill="FFFFFF"/>
        </w:rPr>
        <w:t>;</w:t>
      </w:r>
    </w:p>
    <w:p w:rsidR="006D56FF" w:rsidRDefault="006D56FF" w:rsidP="002F441F">
      <w:pPr>
        <w:autoSpaceDE w:val="0"/>
        <w:autoSpaceDN w:val="0"/>
        <w:adjustRightInd w:val="0"/>
        <w:jc w:val="both"/>
        <w:rPr>
          <w:rFonts w:ascii="Georgia" w:hAnsi="Georgia"/>
          <w:color w:val="000000"/>
          <w:spacing w:val="-2"/>
          <w:w w:val="101"/>
          <w:sz w:val="20"/>
          <w:szCs w:val="20"/>
        </w:rPr>
      </w:pPr>
    </w:p>
    <w:p w:rsidR="006D56FF" w:rsidRDefault="006D56FF" w:rsidP="006D56FF">
      <w:pPr>
        <w:widowControl w:val="0"/>
        <w:tabs>
          <w:tab w:val="left" w:pos="2160"/>
        </w:tabs>
        <w:autoSpaceDE w:val="0"/>
        <w:autoSpaceDN w:val="0"/>
        <w:adjustRightInd w:val="0"/>
        <w:ind w:right="-9"/>
        <w:jc w:val="center"/>
        <w:rPr>
          <w:rFonts w:ascii="Georgia" w:eastAsiaTheme="minorEastAsia" w:hAnsi="Georgia" w:cstheme="minorBidi"/>
          <w:color w:val="7030A0"/>
          <w:spacing w:val="-2"/>
          <w:w w:val="101"/>
          <w:sz w:val="18"/>
          <w:szCs w:val="18"/>
          <w:lang w:val="en-IN" w:eastAsia="en-IN"/>
        </w:rPr>
      </w:pPr>
      <w:r>
        <w:rPr>
          <w:noProof/>
        </w:rPr>
        <w:drawing>
          <wp:inline distT="0" distB="0" distL="0" distR="0" wp14:anchorId="043CD457" wp14:editId="2CAAB6E4">
            <wp:extent cx="5836920" cy="2941608"/>
            <wp:effectExtent l="76200" t="95250" r="87630" b="8763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8378" t="26351" r="21807" b="18377"/>
                    <a:stretch/>
                  </pic:blipFill>
                  <pic:spPr bwMode="auto">
                    <a:xfrm>
                      <a:off x="0" y="0"/>
                      <a:ext cx="5853242" cy="2949834"/>
                    </a:xfrm>
                    <a:prstGeom prst="rect">
                      <a:avLst/>
                    </a:prstGeom>
                    <a:ln w="38100" cmpd="tri">
                      <a:solidFill>
                        <a:srgbClr val="00FF00"/>
                      </a:solidFill>
                    </a:ln>
                    <a:scene3d>
                      <a:camera prst="orthographicFront"/>
                      <a:lightRig rig="threePt" dir="t"/>
                    </a:scene3d>
                    <a:sp3d contourW="38100">
                      <a:bevelT w="114300" prst="artDeco"/>
                      <a:bevelB w="114300" prst="artDeco"/>
                      <a:contourClr>
                        <a:srgbClr val="0000FF"/>
                      </a:contourClr>
                    </a:sp3d>
                    <a:extLst>
                      <a:ext uri="{53640926-AAD7-44D8-BBD7-CCE9431645EC}">
                        <a14:shadowObscured xmlns:a14="http://schemas.microsoft.com/office/drawing/2010/main"/>
                      </a:ext>
                    </a:extLst>
                  </pic:spPr>
                </pic:pic>
              </a:graphicData>
            </a:graphic>
          </wp:inline>
        </w:drawing>
      </w:r>
    </w:p>
    <w:p w:rsidR="006D56FF" w:rsidRPr="001D6AB0" w:rsidRDefault="006D56FF" w:rsidP="006D56FF">
      <w:pPr>
        <w:autoSpaceDE w:val="0"/>
        <w:autoSpaceDN w:val="0"/>
        <w:adjustRightInd w:val="0"/>
        <w:jc w:val="both"/>
        <w:rPr>
          <w:rFonts w:ascii="Georgia" w:hAnsi="Georgia"/>
          <w:color w:val="000000"/>
          <w:spacing w:val="-2"/>
          <w:w w:val="101"/>
          <w:sz w:val="20"/>
          <w:szCs w:val="20"/>
        </w:rPr>
      </w:pPr>
    </w:p>
    <w:p w:rsidR="006D56FF" w:rsidRPr="00871CE1" w:rsidRDefault="006D56FF" w:rsidP="006D56FF">
      <w:pPr>
        <w:ind w:right="40"/>
        <w:jc w:val="center"/>
        <w:rPr>
          <w:rFonts w:ascii="Georgia" w:eastAsiaTheme="minorHAnsi" w:hAnsi="Georgia"/>
          <w:b/>
          <w:color w:val="FF0000"/>
          <w:sz w:val="21"/>
          <w:szCs w:val="21"/>
        </w:rPr>
      </w:pPr>
      <w:r w:rsidRPr="00871CE1">
        <w:rPr>
          <w:rFonts w:ascii="Georgia" w:eastAsiaTheme="minorHAnsi" w:hAnsi="Georgia"/>
          <w:b/>
          <w:color w:val="FF0000"/>
          <w:sz w:val="21"/>
          <w:szCs w:val="21"/>
        </w:rPr>
        <w:t>Figure</w:t>
      </w:r>
      <w:r>
        <w:rPr>
          <w:rFonts w:ascii="Georgia" w:eastAsiaTheme="minorHAnsi" w:hAnsi="Georgia"/>
          <w:b/>
          <w:color w:val="FF0000"/>
          <w:sz w:val="21"/>
          <w:szCs w:val="21"/>
        </w:rPr>
        <w:t xml:space="preserve"> </w:t>
      </w:r>
      <w:r w:rsidR="005479E0">
        <w:rPr>
          <w:rFonts w:ascii="Georgia" w:eastAsiaTheme="minorHAnsi" w:hAnsi="Georgia"/>
          <w:b/>
          <w:color w:val="FF0000"/>
          <w:sz w:val="21"/>
          <w:szCs w:val="21"/>
        </w:rPr>
        <w:t>10</w:t>
      </w:r>
      <w:r w:rsidRPr="00871CE1">
        <w:rPr>
          <w:rFonts w:ascii="Georgia" w:eastAsiaTheme="minorHAnsi" w:hAnsi="Georgia"/>
          <w:b/>
          <w:color w:val="FF0000"/>
          <w:sz w:val="21"/>
          <w:szCs w:val="21"/>
        </w:rPr>
        <w:t xml:space="preserve">: Live </w:t>
      </w:r>
      <w:r>
        <w:rPr>
          <w:rFonts w:ascii="Georgia" w:eastAsiaTheme="minorHAnsi" w:hAnsi="Georgia"/>
          <w:b/>
          <w:color w:val="FF0000"/>
          <w:sz w:val="21"/>
          <w:szCs w:val="21"/>
        </w:rPr>
        <w:t xml:space="preserve">Graphical Weather Representation </w:t>
      </w:r>
      <w:r w:rsidR="00EB56CE">
        <w:rPr>
          <w:rFonts w:ascii="Georgia" w:eastAsiaTheme="minorHAnsi" w:hAnsi="Georgia"/>
          <w:b/>
          <w:color w:val="FF0000"/>
          <w:sz w:val="21"/>
          <w:szCs w:val="21"/>
        </w:rPr>
        <w:t xml:space="preserve">(GWR) </w:t>
      </w:r>
      <w:r>
        <w:rPr>
          <w:rFonts w:ascii="Georgia" w:eastAsiaTheme="minorHAnsi" w:hAnsi="Georgia"/>
          <w:b/>
          <w:color w:val="FF0000"/>
          <w:sz w:val="21"/>
          <w:szCs w:val="21"/>
        </w:rPr>
        <w:t xml:space="preserve">with </w:t>
      </w:r>
      <w:r w:rsidR="004566B4">
        <w:rPr>
          <w:rFonts w:ascii="Georgia" w:eastAsiaTheme="minorHAnsi" w:hAnsi="Georgia"/>
          <w:b/>
          <w:color w:val="FF0000"/>
          <w:sz w:val="21"/>
          <w:szCs w:val="21"/>
        </w:rPr>
        <w:t>Temperature</w:t>
      </w:r>
      <w:r>
        <w:rPr>
          <w:rFonts w:ascii="Georgia" w:eastAsiaTheme="minorHAnsi" w:hAnsi="Georgia"/>
          <w:b/>
          <w:color w:val="FF0000"/>
          <w:sz w:val="21"/>
          <w:szCs w:val="21"/>
        </w:rPr>
        <w:t xml:space="preserve">, </w:t>
      </w:r>
      <w:r w:rsidR="004566B4">
        <w:rPr>
          <w:rFonts w:ascii="Georgia" w:eastAsiaTheme="minorHAnsi" w:hAnsi="Georgia"/>
          <w:b/>
          <w:color w:val="FF0000"/>
          <w:sz w:val="21"/>
          <w:szCs w:val="21"/>
        </w:rPr>
        <w:t>Precipitation</w:t>
      </w:r>
      <w:r>
        <w:rPr>
          <w:rFonts w:ascii="Georgia" w:eastAsiaTheme="minorHAnsi" w:hAnsi="Georgia"/>
          <w:b/>
          <w:color w:val="FF0000"/>
          <w:sz w:val="21"/>
          <w:szCs w:val="21"/>
        </w:rPr>
        <w:t xml:space="preserve"> and Air Pressure Profile for Kurali, Punjab State India.</w:t>
      </w:r>
    </w:p>
    <w:p w:rsidR="006D56FF" w:rsidRDefault="006D56FF" w:rsidP="006D56FF">
      <w:pPr>
        <w:widowControl w:val="0"/>
        <w:tabs>
          <w:tab w:val="left" w:pos="2160"/>
        </w:tabs>
        <w:autoSpaceDE w:val="0"/>
        <w:autoSpaceDN w:val="0"/>
        <w:adjustRightInd w:val="0"/>
        <w:ind w:right="-9"/>
        <w:jc w:val="center"/>
        <w:rPr>
          <w:rFonts w:ascii="Georgia" w:eastAsiaTheme="minorHAnsi" w:hAnsi="Georgia"/>
          <w:i/>
          <w:color w:val="7030A0"/>
          <w:sz w:val="18"/>
          <w:szCs w:val="18"/>
        </w:rPr>
      </w:pPr>
      <w:r>
        <w:rPr>
          <w:noProof/>
        </w:rPr>
        <w:lastRenderedPageBreak/>
        <w:drawing>
          <wp:inline distT="0" distB="0" distL="0" distR="0" wp14:anchorId="2C3725E4" wp14:editId="5AB5663B">
            <wp:extent cx="5849334" cy="3329797"/>
            <wp:effectExtent l="95250" t="95250" r="94615" b="806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21710" t="19681" r="32132" b="5342"/>
                    <a:stretch/>
                  </pic:blipFill>
                  <pic:spPr bwMode="auto">
                    <a:xfrm>
                      <a:off x="0" y="0"/>
                      <a:ext cx="5856697" cy="3333989"/>
                    </a:xfrm>
                    <a:prstGeom prst="rect">
                      <a:avLst/>
                    </a:prstGeom>
                    <a:ln w="38100" cmpd="tri">
                      <a:solidFill>
                        <a:srgbClr val="00FF00"/>
                      </a:solidFill>
                    </a:ln>
                    <a:scene3d>
                      <a:camera prst="orthographicFront"/>
                      <a:lightRig rig="threePt" dir="t"/>
                    </a:scene3d>
                    <a:sp3d contourW="38100">
                      <a:bevelT w="114300" prst="artDeco"/>
                      <a:bevelB w="114300" prst="artDeco"/>
                      <a:contourClr>
                        <a:srgbClr val="0000FF"/>
                      </a:contourClr>
                    </a:sp3d>
                    <a:extLst>
                      <a:ext uri="{53640926-AAD7-44D8-BBD7-CCE9431645EC}">
                        <a14:shadowObscured xmlns:a14="http://schemas.microsoft.com/office/drawing/2010/main"/>
                      </a:ext>
                    </a:extLst>
                  </pic:spPr>
                </pic:pic>
              </a:graphicData>
            </a:graphic>
          </wp:inline>
        </w:drawing>
      </w:r>
    </w:p>
    <w:p w:rsidR="006D56FF" w:rsidRPr="001D6AB0" w:rsidRDefault="006D56FF" w:rsidP="006D56FF">
      <w:pPr>
        <w:autoSpaceDE w:val="0"/>
        <w:autoSpaceDN w:val="0"/>
        <w:adjustRightInd w:val="0"/>
        <w:jc w:val="both"/>
        <w:rPr>
          <w:rFonts w:ascii="Georgia" w:hAnsi="Georgia"/>
          <w:color w:val="000000"/>
          <w:spacing w:val="-2"/>
          <w:w w:val="101"/>
          <w:sz w:val="20"/>
          <w:szCs w:val="20"/>
        </w:rPr>
      </w:pPr>
    </w:p>
    <w:p w:rsidR="006D56FF" w:rsidRPr="001D6AB0" w:rsidRDefault="006D56FF" w:rsidP="006D56FF">
      <w:pPr>
        <w:autoSpaceDE w:val="0"/>
        <w:autoSpaceDN w:val="0"/>
        <w:adjustRightInd w:val="0"/>
        <w:jc w:val="center"/>
        <w:rPr>
          <w:rFonts w:ascii="Georgia" w:eastAsia="Book Antiqua" w:hAnsi="Georgia"/>
          <w:b/>
          <w:color w:val="FF0000"/>
          <w:sz w:val="21"/>
          <w:szCs w:val="20"/>
          <w:lang w:bidi="hi-IN"/>
        </w:rPr>
      </w:pPr>
      <w:r w:rsidRPr="001D6AB0">
        <w:rPr>
          <w:rFonts w:ascii="Georgia" w:eastAsia="Book Antiqua" w:hAnsi="Georgia"/>
          <w:b/>
          <w:color w:val="FF0000"/>
          <w:sz w:val="21"/>
          <w:szCs w:val="20"/>
          <w:lang w:bidi="hi-IN"/>
        </w:rPr>
        <w:t xml:space="preserve">Figure </w:t>
      </w:r>
      <w:r w:rsidR="005479E0">
        <w:rPr>
          <w:rFonts w:ascii="Georgia" w:eastAsia="Book Antiqua" w:hAnsi="Georgia"/>
          <w:b/>
          <w:color w:val="FF0000"/>
          <w:sz w:val="21"/>
          <w:szCs w:val="20"/>
          <w:lang w:bidi="hi-IN"/>
        </w:rPr>
        <w:t>11</w:t>
      </w:r>
      <w:r w:rsidRPr="001D6AB0">
        <w:rPr>
          <w:rFonts w:ascii="Georgia" w:eastAsia="Book Antiqua" w:hAnsi="Georgia"/>
          <w:b/>
          <w:color w:val="FF0000"/>
          <w:sz w:val="21"/>
          <w:szCs w:val="20"/>
          <w:lang w:bidi="hi-IN"/>
        </w:rPr>
        <w:t xml:space="preserve">: Weekly Live Graphical Weather Representation </w:t>
      </w:r>
      <w:r w:rsidR="00E51EFB">
        <w:rPr>
          <w:rFonts w:ascii="Georgia" w:eastAsia="Book Antiqua" w:hAnsi="Georgia"/>
          <w:b/>
          <w:color w:val="FF0000"/>
          <w:sz w:val="21"/>
          <w:szCs w:val="20"/>
          <w:lang w:bidi="hi-IN"/>
        </w:rPr>
        <w:t xml:space="preserve">(GWR) </w:t>
      </w:r>
      <w:r w:rsidRPr="001D6AB0">
        <w:rPr>
          <w:rFonts w:ascii="Georgia" w:eastAsia="Book Antiqua" w:hAnsi="Georgia"/>
          <w:b/>
          <w:color w:val="FF0000"/>
          <w:sz w:val="21"/>
          <w:szCs w:val="20"/>
          <w:lang w:bidi="hi-IN"/>
        </w:rPr>
        <w:t>with Sun Shine, Temperature, Wind Speed and Humidity Profile for Kurali, Punjab State India.</w:t>
      </w:r>
    </w:p>
    <w:p w:rsidR="006D56FF" w:rsidRPr="002F441F" w:rsidRDefault="006D56FF" w:rsidP="002F441F">
      <w:pPr>
        <w:autoSpaceDE w:val="0"/>
        <w:autoSpaceDN w:val="0"/>
        <w:adjustRightInd w:val="0"/>
        <w:jc w:val="both"/>
        <w:rPr>
          <w:rFonts w:ascii="Georgia" w:hAnsi="Georgia"/>
          <w:color w:val="000000"/>
          <w:spacing w:val="-2"/>
          <w:w w:val="101"/>
          <w:sz w:val="20"/>
          <w:szCs w:val="20"/>
        </w:rPr>
      </w:pPr>
    </w:p>
    <w:p w:rsidR="000802EF" w:rsidRPr="00D7458C" w:rsidRDefault="009B2D8D" w:rsidP="00D7458C">
      <w:pPr>
        <w:autoSpaceDE w:val="0"/>
        <w:autoSpaceDN w:val="0"/>
        <w:adjustRightInd w:val="0"/>
        <w:jc w:val="center"/>
        <w:rPr>
          <w:rFonts w:ascii="Georgia" w:eastAsia="Book Antiqua" w:hAnsi="Georgia"/>
          <w:b/>
          <w:color w:val="FF0000"/>
          <w:sz w:val="21"/>
          <w:szCs w:val="20"/>
          <w:lang w:bidi="hi-IN"/>
        </w:rPr>
      </w:pPr>
      <w:r>
        <w:rPr>
          <w:rFonts w:ascii="Georgia" w:eastAsia="Book Antiqua" w:hAnsi="Georgia"/>
          <w:b/>
          <w:color w:val="FF0000"/>
          <w:sz w:val="21"/>
          <w:szCs w:val="20"/>
          <w:lang w:bidi="hi-IN"/>
        </w:rPr>
        <w:t xml:space="preserve">Table </w:t>
      </w:r>
      <w:r w:rsidR="00C21E13">
        <w:rPr>
          <w:rFonts w:ascii="Georgia" w:eastAsia="Book Antiqua" w:hAnsi="Georgia"/>
          <w:b/>
          <w:color w:val="FF0000"/>
          <w:sz w:val="21"/>
          <w:szCs w:val="20"/>
          <w:lang w:bidi="hi-IN"/>
        </w:rPr>
        <w:t>10</w:t>
      </w:r>
      <w:r w:rsidR="000802EF" w:rsidRPr="00D7458C">
        <w:rPr>
          <w:rFonts w:ascii="Georgia" w:eastAsia="Book Antiqua" w:hAnsi="Georgia"/>
          <w:b/>
          <w:color w:val="FF0000"/>
          <w:sz w:val="21"/>
          <w:szCs w:val="20"/>
          <w:lang w:bidi="hi-IN"/>
        </w:rPr>
        <w:t xml:space="preserve">: </w:t>
      </w:r>
      <w:r w:rsidRPr="009B2D8D">
        <w:rPr>
          <w:rFonts w:ascii="Georgia" w:eastAsia="Book Antiqua" w:hAnsi="Georgia"/>
          <w:b/>
          <w:color w:val="FF0000"/>
          <w:sz w:val="21"/>
          <w:szCs w:val="20"/>
          <w:lang w:bidi="hi-IN"/>
        </w:rPr>
        <w:t xml:space="preserve">Average Respirable Suspended </w:t>
      </w:r>
      <w:r>
        <w:rPr>
          <w:rFonts w:ascii="Georgia" w:eastAsia="Book Antiqua" w:hAnsi="Georgia"/>
          <w:b/>
          <w:color w:val="FF0000"/>
          <w:sz w:val="21"/>
          <w:szCs w:val="20"/>
          <w:lang w:bidi="hi-IN"/>
        </w:rPr>
        <w:t>Particulate M</w:t>
      </w:r>
      <w:r w:rsidRPr="009B2D8D">
        <w:rPr>
          <w:rFonts w:ascii="Georgia" w:eastAsia="Book Antiqua" w:hAnsi="Georgia"/>
          <w:b/>
          <w:color w:val="FF0000"/>
          <w:sz w:val="21"/>
          <w:szCs w:val="20"/>
          <w:lang w:bidi="hi-IN"/>
        </w:rPr>
        <w:t>atter and Suspe</w:t>
      </w:r>
      <w:r>
        <w:rPr>
          <w:rFonts w:ascii="Georgia" w:eastAsia="Book Antiqua" w:hAnsi="Georgia"/>
          <w:b/>
          <w:color w:val="FF0000"/>
          <w:sz w:val="21"/>
          <w:szCs w:val="20"/>
          <w:lang w:bidi="hi-IN"/>
        </w:rPr>
        <w:t>nded Particulate Matter during L</w:t>
      </w:r>
      <w:r w:rsidRPr="009B2D8D">
        <w:rPr>
          <w:rFonts w:ascii="Georgia" w:eastAsia="Book Antiqua" w:hAnsi="Georgia"/>
          <w:b/>
          <w:color w:val="FF0000"/>
          <w:sz w:val="21"/>
          <w:szCs w:val="20"/>
          <w:lang w:bidi="hi-IN"/>
        </w:rPr>
        <w:t xml:space="preserve">ast 5 </w:t>
      </w:r>
      <w:r>
        <w:rPr>
          <w:rFonts w:ascii="Georgia" w:eastAsia="Book Antiqua" w:hAnsi="Georgia"/>
          <w:b/>
          <w:color w:val="FF0000"/>
          <w:sz w:val="21"/>
          <w:szCs w:val="20"/>
          <w:lang w:bidi="hi-IN"/>
        </w:rPr>
        <w:t>Y</w:t>
      </w:r>
      <w:r w:rsidRPr="009B2D8D">
        <w:rPr>
          <w:rFonts w:ascii="Georgia" w:eastAsia="Book Antiqua" w:hAnsi="Georgia"/>
          <w:b/>
          <w:color w:val="FF0000"/>
          <w:sz w:val="21"/>
          <w:szCs w:val="20"/>
          <w:lang w:bidi="hi-IN"/>
        </w:rPr>
        <w:t>ears (in ppm)</w:t>
      </w:r>
      <w:r w:rsidR="000802EF" w:rsidRPr="00D7458C">
        <w:rPr>
          <w:rFonts w:ascii="Georgia" w:eastAsia="Book Antiqua" w:hAnsi="Georgia"/>
          <w:b/>
          <w:color w:val="FF0000"/>
          <w:sz w:val="21"/>
          <w:szCs w:val="20"/>
          <w:lang w:bidi="hi-IN"/>
        </w:rPr>
        <w:t>.</w:t>
      </w:r>
    </w:p>
    <w:p w:rsidR="000802EF" w:rsidRPr="00D7458C" w:rsidRDefault="000802EF" w:rsidP="00D7458C">
      <w:pPr>
        <w:autoSpaceDE w:val="0"/>
        <w:autoSpaceDN w:val="0"/>
        <w:adjustRightInd w:val="0"/>
        <w:jc w:val="both"/>
        <w:rPr>
          <w:rFonts w:ascii="Georgia" w:hAnsi="Georgia"/>
          <w:color w:val="000000"/>
          <w:spacing w:val="-2"/>
          <w:w w:val="101"/>
          <w:sz w:val="20"/>
          <w:szCs w:val="20"/>
        </w:rPr>
      </w:pPr>
    </w:p>
    <w:tbl>
      <w:tblPr>
        <w:tblStyle w:val="TableGrid"/>
        <w:tblW w:w="0" w:type="auto"/>
        <w:jc w:val="center"/>
        <w:tblLook w:val="04A0" w:firstRow="1" w:lastRow="0" w:firstColumn="1" w:lastColumn="0" w:noHBand="0" w:noVBand="1"/>
      </w:tblPr>
      <w:tblGrid>
        <w:gridCol w:w="927"/>
        <w:gridCol w:w="1354"/>
        <w:gridCol w:w="851"/>
        <w:gridCol w:w="740"/>
      </w:tblGrid>
      <w:tr w:rsidR="00D7458C" w:rsidRPr="009B2D8D" w:rsidTr="00D7458C">
        <w:trPr>
          <w:jc w:val="center"/>
        </w:trPr>
        <w:tc>
          <w:tcPr>
            <w:tcW w:w="0" w:type="auto"/>
            <w:shd w:val="clear" w:color="auto" w:fill="FDE9D9" w:themeFill="accent6" w:themeFillTint="33"/>
            <w:vAlign w:val="center"/>
          </w:tcPr>
          <w:p w:rsidR="00D7458C" w:rsidRPr="009B2D8D" w:rsidRDefault="00D7458C" w:rsidP="00186F1B">
            <w:pPr>
              <w:jc w:val="center"/>
              <w:rPr>
                <w:rFonts w:ascii="Georgia" w:hAnsi="Georgia"/>
                <w:b/>
                <w:bCs/>
                <w:sz w:val="20"/>
                <w:szCs w:val="20"/>
              </w:rPr>
            </w:pPr>
            <w:r w:rsidRPr="009B2D8D">
              <w:rPr>
                <w:rFonts w:ascii="Georgia" w:hAnsi="Georgia"/>
                <w:b/>
                <w:bCs/>
                <w:sz w:val="20"/>
                <w:szCs w:val="20"/>
              </w:rPr>
              <w:t>Sr. No.</w:t>
            </w:r>
          </w:p>
        </w:tc>
        <w:tc>
          <w:tcPr>
            <w:tcW w:w="0" w:type="auto"/>
            <w:shd w:val="clear" w:color="auto" w:fill="FDE9D9" w:themeFill="accent6" w:themeFillTint="33"/>
            <w:vAlign w:val="center"/>
          </w:tcPr>
          <w:p w:rsidR="00D7458C" w:rsidRPr="009B2D8D" w:rsidRDefault="00D7458C" w:rsidP="00186F1B">
            <w:pPr>
              <w:jc w:val="center"/>
              <w:rPr>
                <w:rFonts w:ascii="Georgia" w:hAnsi="Georgia"/>
                <w:b/>
                <w:bCs/>
                <w:sz w:val="20"/>
                <w:szCs w:val="20"/>
              </w:rPr>
            </w:pPr>
            <w:r w:rsidRPr="009B2D8D">
              <w:rPr>
                <w:rFonts w:ascii="Georgia" w:hAnsi="Georgia"/>
                <w:b/>
                <w:bCs/>
                <w:sz w:val="20"/>
                <w:szCs w:val="20"/>
              </w:rPr>
              <w:t>Population</w:t>
            </w:r>
          </w:p>
        </w:tc>
        <w:tc>
          <w:tcPr>
            <w:tcW w:w="0" w:type="auto"/>
            <w:shd w:val="clear" w:color="auto" w:fill="FDE9D9" w:themeFill="accent6" w:themeFillTint="33"/>
            <w:vAlign w:val="center"/>
          </w:tcPr>
          <w:p w:rsidR="00D7458C" w:rsidRPr="009B2D8D" w:rsidRDefault="00D7458C" w:rsidP="00186F1B">
            <w:pPr>
              <w:autoSpaceDE w:val="0"/>
              <w:autoSpaceDN w:val="0"/>
              <w:adjustRightInd w:val="0"/>
              <w:jc w:val="center"/>
              <w:rPr>
                <w:rFonts w:ascii="Georgia" w:hAnsi="Georgia"/>
                <w:b/>
                <w:bCs/>
                <w:sz w:val="20"/>
                <w:szCs w:val="20"/>
              </w:rPr>
            </w:pPr>
            <w:r w:rsidRPr="009B2D8D">
              <w:rPr>
                <w:rFonts w:ascii="Georgia" w:hAnsi="Georgia"/>
                <w:b/>
                <w:bCs/>
                <w:sz w:val="20"/>
                <w:szCs w:val="20"/>
              </w:rPr>
              <w:t>RSPM</w:t>
            </w:r>
          </w:p>
        </w:tc>
        <w:tc>
          <w:tcPr>
            <w:tcW w:w="0" w:type="auto"/>
            <w:shd w:val="clear" w:color="auto" w:fill="FDE9D9" w:themeFill="accent6" w:themeFillTint="33"/>
            <w:vAlign w:val="center"/>
          </w:tcPr>
          <w:p w:rsidR="00D7458C" w:rsidRPr="009B2D8D" w:rsidRDefault="00D7458C" w:rsidP="00186F1B">
            <w:pPr>
              <w:autoSpaceDE w:val="0"/>
              <w:autoSpaceDN w:val="0"/>
              <w:adjustRightInd w:val="0"/>
              <w:jc w:val="center"/>
              <w:rPr>
                <w:rFonts w:ascii="Georgia" w:hAnsi="Georgia"/>
                <w:b/>
                <w:bCs/>
                <w:sz w:val="20"/>
                <w:szCs w:val="20"/>
              </w:rPr>
            </w:pPr>
            <w:r w:rsidRPr="009B2D8D">
              <w:rPr>
                <w:rFonts w:ascii="Georgia" w:hAnsi="Georgia"/>
                <w:b/>
                <w:bCs/>
                <w:sz w:val="20"/>
                <w:szCs w:val="20"/>
              </w:rPr>
              <w:t>SPM</w:t>
            </w:r>
          </w:p>
        </w:tc>
      </w:tr>
      <w:tr w:rsidR="00D7458C" w:rsidRPr="009B2D8D" w:rsidTr="00D7458C">
        <w:trPr>
          <w:jc w:val="center"/>
        </w:trPr>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bCs/>
                <w:sz w:val="18"/>
                <w:szCs w:val="18"/>
              </w:rPr>
              <w:t>1.</w:t>
            </w:r>
          </w:p>
        </w:tc>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sz w:val="18"/>
                <w:szCs w:val="18"/>
              </w:rPr>
              <w:t>2005</w:t>
            </w:r>
          </w:p>
        </w:tc>
        <w:tc>
          <w:tcPr>
            <w:tcW w:w="0" w:type="auto"/>
            <w:vAlign w:val="center"/>
          </w:tcPr>
          <w:p w:rsidR="00D7458C" w:rsidRPr="009B2D8D" w:rsidRDefault="00D7458C" w:rsidP="00186F1B">
            <w:pPr>
              <w:autoSpaceDE w:val="0"/>
              <w:autoSpaceDN w:val="0"/>
              <w:adjustRightInd w:val="0"/>
              <w:jc w:val="center"/>
              <w:rPr>
                <w:rFonts w:ascii="Georgia" w:hAnsi="Georgia"/>
                <w:i/>
                <w:sz w:val="18"/>
                <w:szCs w:val="18"/>
              </w:rPr>
            </w:pPr>
            <w:r w:rsidRPr="009B2D8D">
              <w:rPr>
                <w:rFonts w:ascii="Georgia" w:hAnsi="Georgia"/>
                <w:i/>
                <w:sz w:val="18"/>
                <w:szCs w:val="18"/>
              </w:rPr>
              <w:t>99</w:t>
            </w:r>
          </w:p>
        </w:tc>
        <w:tc>
          <w:tcPr>
            <w:tcW w:w="0" w:type="auto"/>
            <w:vAlign w:val="center"/>
          </w:tcPr>
          <w:p w:rsidR="00D7458C" w:rsidRPr="009B2D8D" w:rsidRDefault="00D7458C" w:rsidP="00186F1B">
            <w:pPr>
              <w:autoSpaceDE w:val="0"/>
              <w:autoSpaceDN w:val="0"/>
              <w:adjustRightInd w:val="0"/>
              <w:jc w:val="center"/>
              <w:rPr>
                <w:rFonts w:ascii="Georgia" w:hAnsi="Georgia"/>
                <w:b/>
                <w:sz w:val="18"/>
                <w:szCs w:val="18"/>
              </w:rPr>
            </w:pPr>
            <w:r w:rsidRPr="009B2D8D">
              <w:rPr>
                <w:rFonts w:ascii="Georgia" w:hAnsi="Georgia"/>
                <w:b/>
                <w:sz w:val="18"/>
                <w:szCs w:val="18"/>
              </w:rPr>
              <w:t>252.6</w:t>
            </w:r>
          </w:p>
        </w:tc>
      </w:tr>
      <w:tr w:rsidR="00D7458C" w:rsidRPr="009B2D8D" w:rsidTr="00D7458C">
        <w:trPr>
          <w:jc w:val="center"/>
        </w:trPr>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bCs/>
                <w:sz w:val="18"/>
                <w:szCs w:val="18"/>
              </w:rPr>
              <w:t>2.</w:t>
            </w:r>
          </w:p>
        </w:tc>
        <w:tc>
          <w:tcPr>
            <w:tcW w:w="0" w:type="auto"/>
            <w:vAlign w:val="center"/>
          </w:tcPr>
          <w:p w:rsidR="00D7458C" w:rsidRPr="009B2D8D" w:rsidRDefault="00D7458C" w:rsidP="00186F1B">
            <w:pPr>
              <w:jc w:val="center"/>
              <w:rPr>
                <w:rFonts w:ascii="Georgia" w:hAnsi="Georgia"/>
                <w:b/>
                <w:sz w:val="18"/>
                <w:szCs w:val="18"/>
              </w:rPr>
            </w:pPr>
            <w:r w:rsidRPr="009B2D8D">
              <w:rPr>
                <w:rFonts w:ascii="Georgia" w:hAnsi="Georgia"/>
                <w:b/>
                <w:sz w:val="18"/>
                <w:szCs w:val="18"/>
              </w:rPr>
              <w:t>2006</w:t>
            </w:r>
          </w:p>
        </w:tc>
        <w:tc>
          <w:tcPr>
            <w:tcW w:w="0" w:type="auto"/>
            <w:vAlign w:val="center"/>
          </w:tcPr>
          <w:p w:rsidR="00D7458C" w:rsidRPr="009B2D8D" w:rsidRDefault="00D7458C" w:rsidP="00186F1B">
            <w:pPr>
              <w:autoSpaceDE w:val="0"/>
              <w:autoSpaceDN w:val="0"/>
              <w:adjustRightInd w:val="0"/>
              <w:jc w:val="center"/>
              <w:rPr>
                <w:rFonts w:ascii="Georgia" w:hAnsi="Georgia"/>
                <w:i/>
                <w:sz w:val="18"/>
                <w:szCs w:val="18"/>
              </w:rPr>
            </w:pPr>
            <w:r w:rsidRPr="009B2D8D">
              <w:rPr>
                <w:rFonts w:ascii="Georgia" w:hAnsi="Georgia"/>
                <w:i/>
                <w:sz w:val="18"/>
                <w:szCs w:val="18"/>
              </w:rPr>
              <w:t>104.8</w:t>
            </w:r>
          </w:p>
        </w:tc>
        <w:tc>
          <w:tcPr>
            <w:tcW w:w="0" w:type="auto"/>
            <w:vAlign w:val="center"/>
          </w:tcPr>
          <w:p w:rsidR="00D7458C" w:rsidRPr="009B2D8D" w:rsidRDefault="00D7458C" w:rsidP="00186F1B">
            <w:pPr>
              <w:autoSpaceDE w:val="0"/>
              <w:autoSpaceDN w:val="0"/>
              <w:adjustRightInd w:val="0"/>
              <w:jc w:val="center"/>
              <w:rPr>
                <w:rFonts w:ascii="Georgia" w:hAnsi="Georgia"/>
                <w:b/>
                <w:sz w:val="18"/>
                <w:szCs w:val="18"/>
              </w:rPr>
            </w:pPr>
            <w:r w:rsidRPr="009B2D8D">
              <w:rPr>
                <w:rFonts w:ascii="Georgia" w:hAnsi="Georgia"/>
                <w:b/>
                <w:sz w:val="18"/>
                <w:szCs w:val="18"/>
              </w:rPr>
              <w:t>191.8</w:t>
            </w:r>
          </w:p>
        </w:tc>
      </w:tr>
      <w:tr w:rsidR="00D7458C" w:rsidRPr="009B2D8D" w:rsidTr="00D7458C">
        <w:trPr>
          <w:jc w:val="center"/>
        </w:trPr>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bCs/>
                <w:sz w:val="18"/>
                <w:szCs w:val="18"/>
              </w:rPr>
              <w:t>3.</w:t>
            </w:r>
          </w:p>
        </w:tc>
        <w:tc>
          <w:tcPr>
            <w:tcW w:w="0" w:type="auto"/>
            <w:vAlign w:val="center"/>
          </w:tcPr>
          <w:p w:rsidR="00D7458C" w:rsidRPr="009B2D8D" w:rsidRDefault="00D7458C" w:rsidP="00186F1B">
            <w:pPr>
              <w:jc w:val="center"/>
              <w:rPr>
                <w:rFonts w:ascii="Georgia" w:hAnsi="Georgia"/>
                <w:b/>
                <w:sz w:val="18"/>
                <w:szCs w:val="18"/>
              </w:rPr>
            </w:pPr>
            <w:r w:rsidRPr="009B2D8D">
              <w:rPr>
                <w:rFonts w:ascii="Georgia" w:hAnsi="Georgia"/>
                <w:b/>
                <w:sz w:val="18"/>
                <w:szCs w:val="18"/>
              </w:rPr>
              <w:t>2007</w:t>
            </w:r>
          </w:p>
        </w:tc>
        <w:tc>
          <w:tcPr>
            <w:tcW w:w="0" w:type="auto"/>
            <w:vAlign w:val="center"/>
          </w:tcPr>
          <w:p w:rsidR="00D7458C" w:rsidRPr="009B2D8D" w:rsidRDefault="00D7458C" w:rsidP="00186F1B">
            <w:pPr>
              <w:autoSpaceDE w:val="0"/>
              <w:autoSpaceDN w:val="0"/>
              <w:adjustRightInd w:val="0"/>
              <w:jc w:val="center"/>
              <w:rPr>
                <w:rFonts w:ascii="Georgia" w:hAnsi="Georgia"/>
                <w:i/>
                <w:sz w:val="18"/>
                <w:szCs w:val="18"/>
              </w:rPr>
            </w:pPr>
            <w:r w:rsidRPr="009B2D8D">
              <w:rPr>
                <w:rFonts w:ascii="Georgia" w:hAnsi="Georgia"/>
                <w:i/>
                <w:sz w:val="18"/>
                <w:szCs w:val="18"/>
              </w:rPr>
              <w:t>102.4</w:t>
            </w:r>
          </w:p>
        </w:tc>
        <w:tc>
          <w:tcPr>
            <w:tcW w:w="0" w:type="auto"/>
            <w:vAlign w:val="center"/>
          </w:tcPr>
          <w:p w:rsidR="00D7458C" w:rsidRPr="009B2D8D" w:rsidRDefault="00D7458C" w:rsidP="00186F1B">
            <w:pPr>
              <w:autoSpaceDE w:val="0"/>
              <w:autoSpaceDN w:val="0"/>
              <w:adjustRightInd w:val="0"/>
              <w:jc w:val="center"/>
              <w:rPr>
                <w:rFonts w:ascii="Georgia" w:hAnsi="Georgia"/>
                <w:b/>
                <w:sz w:val="18"/>
                <w:szCs w:val="18"/>
              </w:rPr>
            </w:pPr>
            <w:r w:rsidRPr="009B2D8D">
              <w:rPr>
                <w:rFonts w:ascii="Georgia" w:hAnsi="Georgia"/>
                <w:b/>
                <w:sz w:val="18"/>
                <w:szCs w:val="18"/>
              </w:rPr>
              <w:t>220.2</w:t>
            </w:r>
          </w:p>
        </w:tc>
      </w:tr>
      <w:tr w:rsidR="00D7458C" w:rsidRPr="009B2D8D" w:rsidTr="00D7458C">
        <w:trPr>
          <w:jc w:val="center"/>
        </w:trPr>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bCs/>
                <w:sz w:val="18"/>
                <w:szCs w:val="18"/>
              </w:rPr>
              <w:t>4.</w:t>
            </w:r>
          </w:p>
        </w:tc>
        <w:tc>
          <w:tcPr>
            <w:tcW w:w="0" w:type="auto"/>
            <w:vAlign w:val="center"/>
          </w:tcPr>
          <w:p w:rsidR="00D7458C" w:rsidRPr="009B2D8D" w:rsidRDefault="00D7458C" w:rsidP="00186F1B">
            <w:pPr>
              <w:jc w:val="center"/>
              <w:rPr>
                <w:rFonts w:ascii="Georgia" w:hAnsi="Georgia"/>
                <w:b/>
                <w:sz w:val="18"/>
                <w:szCs w:val="18"/>
              </w:rPr>
            </w:pPr>
            <w:r w:rsidRPr="009B2D8D">
              <w:rPr>
                <w:rFonts w:ascii="Georgia" w:hAnsi="Georgia"/>
                <w:b/>
                <w:sz w:val="18"/>
                <w:szCs w:val="18"/>
              </w:rPr>
              <w:t>2008</w:t>
            </w:r>
          </w:p>
        </w:tc>
        <w:tc>
          <w:tcPr>
            <w:tcW w:w="0" w:type="auto"/>
            <w:vAlign w:val="center"/>
          </w:tcPr>
          <w:p w:rsidR="00D7458C" w:rsidRPr="009B2D8D" w:rsidRDefault="00D7458C" w:rsidP="00186F1B">
            <w:pPr>
              <w:autoSpaceDE w:val="0"/>
              <w:autoSpaceDN w:val="0"/>
              <w:adjustRightInd w:val="0"/>
              <w:jc w:val="center"/>
              <w:rPr>
                <w:rFonts w:ascii="Georgia" w:hAnsi="Georgia"/>
                <w:i/>
                <w:sz w:val="18"/>
                <w:szCs w:val="18"/>
              </w:rPr>
            </w:pPr>
            <w:r w:rsidRPr="009B2D8D">
              <w:rPr>
                <w:rFonts w:ascii="Georgia" w:hAnsi="Georgia"/>
                <w:i/>
                <w:sz w:val="18"/>
                <w:szCs w:val="18"/>
              </w:rPr>
              <w:t>95.6</w:t>
            </w:r>
          </w:p>
        </w:tc>
        <w:tc>
          <w:tcPr>
            <w:tcW w:w="0" w:type="auto"/>
            <w:vAlign w:val="center"/>
          </w:tcPr>
          <w:p w:rsidR="00D7458C" w:rsidRPr="009B2D8D" w:rsidRDefault="00D7458C" w:rsidP="00186F1B">
            <w:pPr>
              <w:autoSpaceDE w:val="0"/>
              <w:autoSpaceDN w:val="0"/>
              <w:adjustRightInd w:val="0"/>
              <w:jc w:val="center"/>
              <w:rPr>
                <w:rFonts w:ascii="Georgia" w:hAnsi="Georgia"/>
                <w:b/>
                <w:sz w:val="18"/>
                <w:szCs w:val="18"/>
              </w:rPr>
            </w:pPr>
            <w:r w:rsidRPr="009B2D8D">
              <w:rPr>
                <w:rFonts w:ascii="Georgia" w:hAnsi="Georgia"/>
                <w:b/>
                <w:sz w:val="18"/>
                <w:szCs w:val="18"/>
              </w:rPr>
              <w:t>199.8</w:t>
            </w:r>
          </w:p>
        </w:tc>
      </w:tr>
      <w:tr w:rsidR="00D7458C" w:rsidRPr="009B2D8D" w:rsidTr="00D7458C">
        <w:trPr>
          <w:jc w:val="center"/>
        </w:trPr>
        <w:tc>
          <w:tcPr>
            <w:tcW w:w="0" w:type="auto"/>
            <w:vAlign w:val="center"/>
          </w:tcPr>
          <w:p w:rsidR="00D7458C" w:rsidRPr="009B2D8D" w:rsidRDefault="00D7458C" w:rsidP="00186F1B">
            <w:pPr>
              <w:jc w:val="center"/>
              <w:rPr>
                <w:rFonts w:ascii="Georgia" w:hAnsi="Georgia"/>
                <w:b/>
                <w:bCs/>
                <w:sz w:val="18"/>
                <w:szCs w:val="18"/>
              </w:rPr>
            </w:pPr>
            <w:r w:rsidRPr="009B2D8D">
              <w:rPr>
                <w:rFonts w:ascii="Georgia" w:hAnsi="Georgia"/>
                <w:b/>
                <w:bCs/>
                <w:sz w:val="18"/>
                <w:szCs w:val="18"/>
              </w:rPr>
              <w:t>5.</w:t>
            </w:r>
          </w:p>
        </w:tc>
        <w:tc>
          <w:tcPr>
            <w:tcW w:w="0" w:type="auto"/>
            <w:vAlign w:val="center"/>
          </w:tcPr>
          <w:p w:rsidR="00D7458C" w:rsidRPr="009B2D8D" w:rsidRDefault="00D7458C" w:rsidP="00186F1B">
            <w:pPr>
              <w:jc w:val="center"/>
              <w:rPr>
                <w:rFonts w:ascii="Georgia" w:hAnsi="Georgia"/>
                <w:b/>
                <w:sz w:val="18"/>
                <w:szCs w:val="18"/>
              </w:rPr>
            </w:pPr>
            <w:r w:rsidRPr="009B2D8D">
              <w:rPr>
                <w:rFonts w:ascii="Georgia" w:hAnsi="Georgia"/>
                <w:b/>
                <w:sz w:val="18"/>
                <w:szCs w:val="18"/>
              </w:rPr>
              <w:t>2009</w:t>
            </w:r>
          </w:p>
        </w:tc>
        <w:tc>
          <w:tcPr>
            <w:tcW w:w="0" w:type="auto"/>
            <w:vAlign w:val="center"/>
          </w:tcPr>
          <w:p w:rsidR="00D7458C" w:rsidRPr="009B2D8D" w:rsidRDefault="00D7458C" w:rsidP="00186F1B">
            <w:pPr>
              <w:autoSpaceDE w:val="0"/>
              <w:autoSpaceDN w:val="0"/>
              <w:adjustRightInd w:val="0"/>
              <w:jc w:val="center"/>
              <w:rPr>
                <w:rFonts w:ascii="Georgia" w:hAnsi="Georgia"/>
                <w:i/>
                <w:sz w:val="18"/>
                <w:szCs w:val="18"/>
              </w:rPr>
            </w:pPr>
            <w:r w:rsidRPr="009B2D8D">
              <w:rPr>
                <w:rFonts w:ascii="Georgia" w:hAnsi="Georgia"/>
                <w:i/>
                <w:sz w:val="18"/>
                <w:szCs w:val="18"/>
              </w:rPr>
              <w:t>81</w:t>
            </w:r>
          </w:p>
        </w:tc>
        <w:tc>
          <w:tcPr>
            <w:tcW w:w="0" w:type="auto"/>
            <w:vAlign w:val="center"/>
          </w:tcPr>
          <w:p w:rsidR="00D7458C" w:rsidRPr="009B2D8D" w:rsidRDefault="00D7458C" w:rsidP="00186F1B">
            <w:pPr>
              <w:autoSpaceDE w:val="0"/>
              <w:autoSpaceDN w:val="0"/>
              <w:adjustRightInd w:val="0"/>
              <w:jc w:val="center"/>
              <w:rPr>
                <w:rFonts w:ascii="Georgia" w:hAnsi="Georgia"/>
                <w:b/>
                <w:sz w:val="18"/>
                <w:szCs w:val="18"/>
              </w:rPr>
            </w:pPr>
            <w:r w:rsidRPr="009B2D8D">
              <w:rPr>
                <w:rFonts w:ascii="Georgia" w:hAnsi="Georgia"/>
                <w:b/>
                <w:sz w:val="18"/>
                <w:szCs w:val="18"/>
              </w:rPr>
              <w:t>165</w:t>
            </w:r>
          </w:p>
        </w:tc>
      </w:tr>
    </w:tbl>
    <w:p w:rsidR="000802EF" w:rsidRPr="009B2D8D" w:rsidRDefault="009B2D8D" w:rsidP="00A41A68">
      <w:pPr>
        <w:autoSpaceDE w:val="0"/>
        <w:autoSpaceDN w:val="0"/>
        <w:adjustRightInd w:val="0"/>
        <w:jc w:val="right"/>
        <w:rPr>
          <w:rFonts w:ascii="Georgia" w:hAnsi="Georgia"/>
          <w:i/>
          <w:color w:val="000000" w:themeColor="text1"/>
          <w:spacing w:val="-2"/>
          <w:w w:val="101"/>
          <w:sz w:val="16"/>
          <w:szCs w:val="16"/>
        </w:rPr>
      </w:pPr>
      <w:r w:rsidRPr="009B2D8D">
        <w:rPr>
          <w:rFonts w:ascii="Georgia" w:eastAsia="Book Antiqua" w:hAnsi="Georgia"/>
          <w:b/>
          <w:i/>
          <w:color w:val="000000" w:themeColor="text1"/>
          <w:sz w:val="16"/>
          <w:szCs w:val="16"/>
          <w:lang w:bidi="hi-IN"/>
        </w:rPr>
        <w:t>Source: ENVIS Chandigarh</w:t>
      </w:r>
      <w:r w:rsidR="002F441F">
        <w:rPr>
          <w:rFonts w:ascii="Georgia" w:eastAsia="Book Antiqua" w:hAnsi="Georgia"/>
          <w:b/>
          <w:i/>
          <w:color w:val="000000" w:themeColor="text1"/>
          <w:sz w:val="16"/>
          <w:szCs w:val="16"/>
          <w:lang w:bidi="hi-IN"/>
        </w:rPr>
        <w:t>;</w:t>
      </w:r>
    </w:p>
    <w:p w:rsidR="009B2D8D" w:rsidRDefault="009B2D8D" w:rsidP="00D7458C">
      <w:pPr>
        <w:autoSpaceDE w:val="0"/>
        <w:autoSpaceDN w:val="0"/>
        <w:adjustRightInd w:val="0"/>
        <w:jc w:val="both"/>
        <w:rPr>
          <w:rFonts w:ascii="Georgia" w:hAnsi="Georgia"/>
          <w:color w:val="000000"/>
          <w:spacing w:val="-2"/>
          <w:w w:val="101"/>
          <w:sz w:val="20"/>
          <w:szCs w:val="20"/>
        </w:rPr>
      </w:pPr>
    </w:p>
    <w:p w:rsidR="009B2D8D" w:rsidRPr="00D7458C" w:rsidRDefault="009B2D8D" w:rsidP="009B2D8D">
      <w:pPr>
        <w:autoSpaceDE w:val="0"/>
        <w:autoSpaceDN w:val="0"/>
        <w:adjustRightInd w:val="0"/>
        <w:jc w:val="center"/>
        <w:rPr>
          <w:rFonts w:ascii="Georgia" w:eastAsia="Book Antiqua" w:hAnsi="Georgia"/>
          <w:b/>
          <w:color w:val="FF0000"/>
          <w:sz w:val="21"/>
          <w:szCs w:val="20"/>
          <w:lang w:bidi="hi-IN"/>
        </w:rPr>
      </w:pPr>
      <w:r>
        <w:rPr>
          <w:rFonts w:ascii="Georgia" w:eastAsia="Book Antiqua" w:hAnsi="Georgia"/>
          <w:b/>
          <w:color w:val="FF0000"/>
          <w:sz w:val="21"/>
          <w:szCs w:val="20"/>
          <w:lang w:bidi="hi-IN"/>
        </w:rPr>
        <w:t xml:space="preserve">Table </w:t>
      </w:r>
      <w:r w:rsidR="00C21E13">
        <w:rPr>
          <w:rFonts w:ascii="Georgia" w:eastAsia="Book Antiqua" w:hAnsi="Georgia"/>
          <w:b/>
          <w:color w:val="FF0000"/>
          <w:sz w:val="21"/>
          <w:szCs w:val="20"/>
          <w:lang w:bidi="hi-IN"/>
        </w:rPr>
        <w:t>11</w:t>
      </w:r>
      <w:r w:rsidRPr="00D7458C">
        <w:rPr>
          <w:rFonts w:ascii="Georgia" w:eastAsia="Book Antiqua" w:hAnsi="Georgia"/>
          <w:b/>
          <w:color w:val="FF0000"/>
          <w:sz w:val="21"/>
          <w:szCs w:val="20"/>
          <w:lang w:bidi="hi-IN"/>
        </w:rPr>
        <w:t>: Forecast by Class of Vehicle Populations in India (In Millions).</w:t>
      </w:r>
    </w:p>
    <w:p w:rsidR="009B2D8D" w:rsidRDefault="009B2D8D" w:rsidP="009B2D8D">
      <w:pPr>
        <w:autoSpaceDE w:val="0"/>
        <w:autoSpaceDN w:val="0"/>
        <w:adjustRightInd w:val="0"/>
        <w:jc w:val="both"/>
        <w:rPr>
          <w:rFonts w:ascii="Georgia" w:hAnsi="Georgia"/>
          <w:sz w:val="20"/>
          <w:szCs w:val="20"/>
        </w:rPr>
      </w:pPr>
    </w:p>
    <w:tbl>
      <w:tblPr>
        <w:tblStyle w:val="TableGrid"/>
        <w:tblW w:w="0" w:type="auto"/>
        <w:jc w:val="center"/>
        <w:tblLook w:val="04A0" w:firstRow="1" w:lastRow="0" w:firstColumn="1" w:lastColumn="0" w:noHBand="0" w:noVBand="1"/>
      </w:tblPr>
      <w:tblGrid>
        <w:gridCol w:w="927"/>
        <w:gridCol w:w="1337"/>
        <w:gridCol w:w="728"/>
        <w:gridCol w:w="765"/>
        <w:gridCol w:w="754"/>
      </w:tblGrid>
      <w:tr w:rsidR="009B2D8D" w:rsidRPr="009B2D8D" w:rsidTr="00D02496">
        <w:trPr>
          <w:jc w:val="center"/>
        </w:trPr>
        <w:tc>
          <w:tcPr>
            <w:tcW w:w="0" w:type="auto"/>
            <w:shd w:val="clear" w:color="auto" w:fill="FDE9D9" w:themeFill="accent6" w:themeFillTint="33"/>
            <w:vAlign w:val="center"/>
          </w:tcPr>
          <w:p w:rsidR="009B2D8D" w:rsidRPr="009B2D8D" w:rsidRDefault="009B2D8D" w:rsidP="00D02496">
            <w:pPr>
              <w:jc w:val="center"/>
              <w:rPr>
                <w:rFonts w:ascii="Georgia" w:hAnsi="Georgia"/>
                <w:b/>
                <w:bCs/>
                <w:sz w:val="20"/>
                <w:szCs w:val="20"/>
              </w:rPr>
            </w:pPr>
            <w:r w:rsidRPr="009B2D8D">
              <w:rPr>
                <w:rFonts w:ascii="Georgia" w:hAnsi="Georgia"/>
                <w:b/>
                <w:bCs/>
                <w:sz w:val="20"/>
                <w:szCs w:val="20"/>
              </w:rPr>
              <w:t>Sr. No.</w:t>
            </w:r>
          </w:p>
        </w:tc>
        <w:tc>
          <w:tcPr>
            <w:tcW w:w="0" w:type="auto"/>
            <w:shd w:val="clear" w:color="auto" w:fill="FDE9D9" w:themeFill="accent6" w:themeFillTint="33"/>
            <w:vAlign w:val="center"/>
          </w:tcPr>
          <w:p w:rsidR="009B2D8D" w:rsidRPr="009B2D8D" w:rsidRDefault="009B2D8D" w:rsidP="00D02496">
            <w:pPr>
              <w:jc w:val="center"/>
              <w:rPr>
                <w:rFonts w:ascii="Georgia" w:hAnsi="Georgia"/>
                <w:b/>
                <w:bCs/>
                <w:sz w:val="20"/>
                <w:szCs w:val="20"/>
              </w:rPr>
            </w:pPr>
            <w:r w:rsidRPr="009B2D8D">
              <w:rPr>
                <w:rFonts w:ascii="Georgia" w:hAnsi="Georgia"/>
                <w:b/>
                <w:bCs/>
                <w:sz w:val="20"/>
                <w:szCs w:val="20"/>
              </w:rPr>
              <w:t>Year</w:t>
            </w:r>
          </w:p>
        </w:tc>
        <w:tc>
          <w:tcPr>
            <w:tcW w:w="0" w:type="auto"/>
            <w:shd w:val="clear" w:color="auto" w:fill="FDE9D9" w:themeFill="accent6" w:themeFillTint="33"/>
            <w:vAlign w:val="center"/>
          </w:tcPr>
          <w:p w:rsidR="009B2D8D" w:rsidRPr="009B2D8D" w:rsidRDefault="009B2D8D" w:rsidP="00D02496">
            <w:pPr>
              <w:autoSpaceDE w:val="0"/>
              <w:autoSpaceDN w:val="0"/>
              <w:adjustRightInd w:val="0"/>
              <w:jc w:val="center"/>
              <w:rPr>
                <w:rFonts w:ascii="Georgia" w:hAnsi="Georgia"/>
                <w:b/>
                <w:bCs/>
                <w:sz w:val="20"/>
                <w:szCs w:val="20"/>
              </w:rPr>
            </w:pPr>
            <w:r w:rsidRPr="009B2D8D">
              <w:rPr>
                <w:rFonts w:ascii="Georgia" w:hAnsi="Georgia"/>
                <w:b/>
                <w:bCs/>
                <w:sz w:val="20"/>
                <w:szCs w:val="20"/>
              </w:rPr>
              <w:t>2015</w:t>
            </w:r>
          </w:p>
        </w:tc>
        <w:tc>
          <w:tcPr>
            <w:tcW w:w="0" w:type="auto"/>
            <w:shd w:val="clear" w:color="auto" w:fill="FDE9D9" w:themeFill="accent6" w:themeFillTint="33"/>
            <w:vAlign w:val="center"/>
          </w:tcPr>
          <w:p w:rsidR="009B2D8D" w:rsidRPr="009B2D8D" w:rsidRDefault="009B2D8D" w:rsidP="00D02496">
            <w:pPr>
              <w:autoSpaceDE w:val="0"/>
              <w:autoSpaceDN w:val="0"/>
              <w:adjustRightInd w:val="0"/>
              <w:jc w:val="center"/>
              <w:rPr>
                <w:rFonts w:ascii="Georgia" w:hAnsi="Georgia"/>
                <w:b/>
                <w:bCs/>
                <w:sz w:val="20"/>
                <w:szCs w:val="20"/>
              </w:rPr>
            </w:pPr>
            <w:r w:rsidRPr="009B2D8D">
              <w:rPr>
                <w:rFonts w:ascii="Georgia" w:hAnsi="Georgia"/>
                <w:b/>
                <w:bCs/>
                <w:sz w:val="20"/>
                <w:szCs w:val="20"/>
              </w:rPr>
              <w:t>2025</w:t>
            </w:r>
          </w:p>
        </w:tc>
        <w:tc>
          <w:tcPr>
            <w:tcW w:w="0" w:type="auto"/>
            <w:shd w:val="clear" w:color="auto" w:fill="FDE9D9" w:themeFill="accent6" w:themeFillTint="33"/>
            <w:vAlign w:val="center"/>
          </w:tcPr>
          <w:p w:rsidR="009B2D8D" w:rsidRPr="009B2D8D" w:rsidRDefault="009B2D8D" w:rsidP="00D02496">
            <w:pPr>
              <w:autoSpaceDE w:val="0"/>
              <w:autoSpaceDN w:val="0"/>
              <w:adjustRightInd w:val="0"/>
              <w:jc w:val="center"/>
              <w:rPr>
                <w:rFonts w:ascii="Georgia" w:hAnsi="Georgia"/>
                <w:b/>
                <w:bCs/>
                <w:sz w:val="20"/>
                <w:szCs w:val="20"/>
              </w:rPr>
            </w:pPr>
            <w:r w:rsidRPr="009B2D8D">
              <w:rPr>
                <w:rFonts w:ascii="Georgia" w:hAnsi="Georgia"/>
                <w:b/>
                <w:bCs/>
                <w:sz w:val="20"/>
                <w:szCs w:val="20"/>
              </w:rPr>
              <w:t>2035</w:t>
            </w:r>
          </w:p>
        </w:tc>
      </w:tr>
      <w:tr w:rsidR="009B2D8D" w:rsidRPr="009B2D8D" w:rsidTr="00D02496">
        <w:trPr>
          <w:jc w:val="center"/>
        </w:trPr>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bCs/>
                <w:sz w:val="18"/>
                <w:szCs w:val="18"/>
              </w:rPr>
              <w:t>1.</w:t>
            </w:r>
          </w:p>
        </w:tc>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sz w:val="18"/>
                <w:szCs w:val="18"/>
              </w:rPr>
              <w:t>2 – Wheeler</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87.7</w:t>
            </w:r>
          </w:p>
        </w:tc>
        <w:tc>
          <w:tcPr>
            <w:tcW w:w="0" w:type="auto"/>
            <w:vAlign w:val="center"/>
          </w:tcPr>
          <w:p w:rsidR="009B2D8D" w:rsidRPr="009B2D8D" w:rsidRDefault="009B2D8D" w:rsidP="00D02496">
            <w:pPr>
              <w:autoSpaceDE w:val="0"/>
              <w:autoSpaceDN w:val="0"/>
              <w:adjustRightInd w:val="0"/>
              <w:jc w:val="center"/>
              <w:rPr>
                <w:rFonts w:ascii="Georgia" w:hAnsi="Georgia"/>
                <w:b/>
                <w:sz w:val="18"/>
                <w:szCs w:val="18"/>
              </w:rPr>
            </w:pPr>
            <w:r w:rsidRPr="009B2D8D">
              <w:rPr>
                <w:rFonts w:ascii="Georgia" w:hAnsi="Georgia"/>
                <w:b/>
                <w:sz w:val="18"/>
                <w:szCs w:val="18"/>
              </w:rPr>
              <w:t>174.1</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236.4</w:t>
            </w:r>
          </w:p>
        </w:tc>
      </w:tr>
      <w:tr w:rsidR="009B2D8D" w:rsidRPr="009B2D8D" w:rsidTr="00D02496">
        <w:trPr>
          <w:jc w:val="center"/>
        </w:trPr>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bCs/>
                <w:sz w:val="18"/>
                <w:szCs w:val="18"/>
              </w:rPr>
              <w:t>2.</w:t>
            </w:r>
          </w:p>
        </w:tc>
        <w:tc>
          <w:tcPr>
            <w:tcW w:w="0" w:type="auto"/>
            <w:vAlign w:val="center"/>
          </w:tcPr>
          <w:p w:rsidR="009B2D8D" w:rsidRPr="009B2D8D" w:rsidRDefault="009B2D8D" w:rsidP="00D02496">
            <w:pPr>
              <w:jc w:val="center"/>
              <w:rPr>
                <w:rFonts w:ascii="Georgia" w:hAnsi="Georgia"/>
                <w:b/>
                <w:sz w:val="18"/>
                <w:szCs w:val="18"/>
              </w:rPr>
            </w:pPr>
            <w:r w:rsidRPr="009B2D8D">
              <w:rPr>
                <w:rFonts w:ascii="Georgia" w:hAnsi="Georgia"/>
                <w:b/>
                <w:sz w:val="18"/>
                <w:szCs w:val="18"/>
              </w:rPr>
              <w:t>3 – Wheeler</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5.3</w:t>
            </w:r>
          </w:p>
        </w:tc>
        <w:tc>
          <w:tcPr>
            <w:tcW w:w="0" w:type="auto"/>
            <w:vAlign w:val="center"/>
          </w:tcPr>
          <w:p w:rsidR="009B2D8D" w:rsidRPr="009B2D8D" w:rsidRDefault="009B2D8D" w:rsidP="00D02496">
            <w:pPr>
              <w:autoSpaceDE w:val="0"/>
              <w:autoSpaceDN w:val="0"/>
              <w:adjustRightInd w:val="0"/>
              <w:jc w:val="center"/>
              <w:rPr>
                <w:rFonts w:ascii="Georgia" w:hAnsi="Georgia"/>
                <w:b/>
                <w:sz w:val="18"/>
                <w:szCs w:val="18"/>
              </w:rPr>
            </w:pPr>
            <w:r w:rsidRPr="009B2D8D">
              <w:rPr>
                <w:rFonts w:ascii="Georgia" w:hAnsi="Georgia"/>
                <w:b/>
                <w:sz w:val="18"/>
                <w:szCs w:val="18"/>
              </w:rPr>
              <w:t>8.8</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13.1</w:t>
            </w:r>
          </w:p>
        </w:tc>
      </w:tr>
      <w:tr w:rsidR="009B2D8D" w:rsidRPr="009B2D8D" w:rsidTr="00D02496">
        <w:trPr>
          <w:jc w:val="center"/>
        </w:trPr>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bCs/>
                <w:sz w:val="18"/>
                <w:szCs w:val="18"/>
              </w:rPr>
              <w:t>3.</w:t>
            </w:r>
          </w:p>
        </w:tc>
        <w:tc>
          <w:tcPr>
            <w:tcW w:w="0" w:type="auto"/>
            <w:vAlign w:val="center"/>
          </w:tcPr>
          <w:p w:rsidR="009B2D8D" w:rsidRPr="009B2D8D" w:rsidRDefault="009B2D8D" w:rsidP="00D02496">
            <w:pPr>
              <w:jc w:val="center"/>
              <w:rPr>
                <w:rFonts w:ascii="Georgia" w:hAnsi="Georgia"/>
                <w:b/>
                <w:sz w:val="18"/>
                <w:szCs w:val="18"/>
              </w:rPr>
            </w:pPr>
            <w:r w:rsidRPr="009B2D8D">
              <w:rPr>
                <w:rFonts w:ascii="Georgia" w:hAnsi="Georgia"/>
                <w:b/>
                <w:sz w:val="18"/>
                <w:szCs w:val="18"/>
              </w:rPr>
              <w:t>HCV</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4.6</w:t>
            </w:r>
          </w:p>
        </w:tc>
        <w:tc>
          <w:tcPr>
            <w:tcW w:w="0" w:type="auto"/>
            <w:vAlign w:val="center"/>
          </w:tcPr>
          <w:p w:rsidR="009B2D8D" w:rsidRPr="009B2D8D" w:rsidRDefault="009B2D8D" w:rsidP="00D02496">
            <w:pPr>
              <w:autoSpaceDE w:val="0"/>
              <w:autoSpaceDN w:val="0"/>
              <w:adjustRightInd w:val="0"/>
              <w:jc w:val="center"/>
              <w:rPr>
                <w:rFonts w:ascii="Georgia" w:hAnsi="Georgia"/>
                <w:b/>
                <w:sz w:val="18"/>
                <w:szCs w:val="18"/>
              </w:rPr>
            </w:pPr>
            <w:r w:rsidRPr="009B2D8D">
              <w:rPr>
                <w:rFonts w:ascii="Georgia" w:hAnsi="Georgia"/>
                <w:b/>
                <w:sz w:val="18"/>
                <w:szCs w:val="18"/>
              </w:rPr>
              <w:t>9.1</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16.1</w:t>
            </w:r>
          </w:p>
        </w:tc>
      </w:tr>
      <w:tr w:rsidR="009B2D8D" w:rsidRPr="009B2D8D" w:rsidTr="00D02496">
        <w:trPr>
          <w:jc w:val="center"/>
        </w:trPr>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bCs/>
                <w:sz w:val="18"/>
                <w:szCs w:val="18"/>
              </w:rPr>
              <w:t>4.</w:t>
            </w:r>
          </w:p>
        </w:tc>
        <w:tc>
          <w:tcPr>
            <w:tcW w:w="0" w:type="auto"/>
            <w:vAlign w:val="center"/>
          </w:tcPr>
          <w:p w:rsidR="009B2D8D" w:rsidRPr="009B2D8D" w:rsidRDefault="009B2D8D" w:rsidP="00D02496">
            <w:pPr>
              <w:jc w:val="center"/>
              <w:rPr>
                <w:rFonts w:ascii="Georgia" w:hAnsi="Georgia"/>
                <w:b/>
                <w:sz w:val="18"/>
                <w:szCs w:val="18"/>
              </w:rPr>
            </w:pPr>
            <w:r w:rsidRPr="009B2D8D">
              <w:rPr>
                <w:rFonts w:ascii="Georgia" w:hAnsi="Georgia"/>
                <w:b/>
                <w:sz w:val="18"/>
                <w:szCs w:val="18"/>
              </w:rPr>
              <w:t>LCV</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5.7</w:t>
            </w:r>
          </w:p>
        </w:tc>
        <w:tc>
          <w:tcPr>
            <w:tcW w:w="0" w:type="auto"/>
            <w:vAlign w:val="center"/>
          </w:tcPr>
          <w:p w:rsidR="009B2D8D" w:rsidRPr="009B2D8D" w:rsidRDefault="009B2D8D" w:rsidP="00D02496">
            <w:pPr>
              <w:autoSpaceDE w:val="0"/>
              <w:autoSpaceDN w:val="0"/>
              <w:adjustRightInd w:val="0"/>
              <w:jc w:val="center"/>
              <w:rPr>
                <w:rFonts w:ascii="Georgia" w:hAnsi="Georgia"/>
                <w:b/>
                <w:sz w:val="18"/>
                <w:szCs w:val="18"/>
              </w:rPr>
            </w:pPr>
            <w:r w:rsidRPr="009B2D8D">
              <w:rPr>
                <w:rFonts w:ascii="Georgia" w:hAnsi="Georgia"/>
                <w:b/>
                <w:sz w:val="18"/>
                <w:szCs w:val="18"/>
              </w:rPr>
              <w:t>12.5</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26.9</w:t>
            </w:r>
          </w:p>
        </w:tc>
      </w:tr>
      <w:tr w:rsidR="009B2D8D" w:rsidRPr="009B2D8D" w:rsidTr="00D02496">
        <w:trPr>
          <w:jc w:val="center"/>
        </w:trPr>
        <w:tc>
          <w:tcPr>
            <w:tcW w:w="0" w:type="auto"/>
            <w:vAlign w:val="center"/>
          </w:tcPr>
          <w:p w:rsidR="009B2D8D" w:rsidRPr="009B2D8D" w:rsidRDefault="009B2D8D" w:rsidP="00D02496">
            <w:pPr>
              <w:jc w:val="center"/>
              <w:rPr>
                <w:rFonts w:ascii="Georgia" w:hAnsi="Georgia"/>
                <w:b/>
                <w:bCs/>
                <w:sz w:val="18"/>
                <w:szCs w:val="18"/>
              </w:rPr>
            </w:pPr>
            <w:r w:rsidRPr="009B2D8D">
              <w:rPr>
                <w:rFonts w:ascii="Georgia" w:hAnsi="Georgia"/>
                <w:b/>
                <w:bCs/>
                <w:sz w:val="18"/>
                <w:szCs w:val="18"/>
              </w:rPr>
              <w:t>5.</w:t>
            </w:r>
          </w:p>
        </w:tc>
        <w:tc>
          <w:tcPr>
            <w:tcW w:w="0" w:type="auto"/>
            <w:vAlign w:val="center"/>
          </w:tcPr>
          <w:p w:rsidR="009B2D8D" w:rsidRPr="009B2D8D" w:rsidRDefault="009B2D8D" w:rsidP="00D02496">
            <w:pPr>
              <w:jc w:val="center"/>
              <w:rPr>
                <w:rFonts w:ascii="Georgia" w:hAnsi="Georgia"/>
                <w:b/>
                <w:sz w:val="18"/>
                <w:szCs w:val="18"/>
              </w:rPr>
            </w:pPr>
            <w:r w:rsidRPr="009B2D8D">
              <w:rPr>
                <w:rFonts w:ascii="Georgia" w:hAnsi="Georgia"/>
                <w:b/>
                <w:sz w:val="18"/>
                <w:szCs w:val="18"/>
              </w:rPr>
              <w:t>Car, SUV</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18.0</w:t>
            </w:r>
          </w:p>
        </w:tc>
        <w:tc>
          <w:tcPr>
            <w:tcW w:w="0" w:type="auto"/>
            <w:vAlign w:val="center"/>
          </w:tcPr>
          <w:p w:rsidR="009B2D8D" w:rsidRPr="009B2D8D" w:rsidRDefault="009B2D8D" w:rsidP="00D02496">
            <w:pPr>
              <w:autoSpaceDE w:val="0"/>
              <w:autoSpaceDN w:val="0"/>
              <w:adjustRightInd w:val="0"/>
              <w:jc w:val="center"/>
              <w:rPr>
                <w:rFonts w:ascii="Georgia" w:hAnsi="Georgia"/>
                <w:b/>
                <w:sz w:val="18"/>
                <w:szCs w:val="18"/>
              </w:rPr>
            </w:pPr>
            <w:r w:rsidRPr="009B2D8D">
              <w:rPr>
                <w:rFonts w:ascii="Georgia" w:hAnsi="Georgia"/>
                <w:b/>
                <w:sz w:val="18"/>
                <w:szCs w:val="18"/>
              </w:rPr>
              <w:t>41.6</w:t>
            </w:r>
          </w:p>
        </w:tc>
        <w:tc>
          <w:tcPr>
            <w:tcW w:w="0" w:type="auto"/>
            <w:vAlign w:val="center"/>
          </w:tcPr>
          <w:p w:rsidR="009B2D8D" w:rsidRPr="009B2D8D" w:rsidRDefault="009B2D8D" w:rsidP="00D02496">
            <w:pPr>
              <w:autoSpaceDE w:val="0"/>
              <w:autoSpaceDN w:val="0"/>
              <w:adjustRightInd w:val="0"/>
              <w:jc w:val="center"/>
              <w:rPr>
                <w:rFonts w:ascii="Georgia" w:hAnsi="Georgia"/>
                <w:i/>
                <w:sz w:val="18"/>
                <w:szCs w:val="18"/>
              </w:rPr>
            </w:pPr>
            <w:r w:rsidRPr="009B2D8D">
              <w:rPr>
                <w:rFonts w:ascii="Georgia" w:hAnsi="Georgia"/>
                <w:i/>
                <w:sz w:val="18"/>
                <w:szCs w:val="18"/>
              </w:rPr>
              <w:t>80.1</w:t>
            </w:r>
          </w:p>
        </w:tc>
      </w:tr>
      <w:tr w:rsidR="009B2D8D" w:rsidRPr="009B2D8D" w:rsidTr="00D02496">
        <w:trPr>
          <w:jc w:val="center"/>
        </w:trPr>
        <w:tc>
          <w:tcPr>
            <w:tcW w:w="0" w:type="auto"/>
            <w:shd w:val="clear" w:color="auto" w:fill="FFFFCC"/>
            <w:vAlign w:val="center"/>
          </w:tcPr>
          <w:p w:rsidR="009B2D8D" w:rsidRPr="009B2D8D" w:rsidRDefault="009B2D8D" w:rsidP="00D02496">
            <w:pPr>
              <w:jc w:val="center"/>
              <w:rPr>
                <w:rFonts w:ascii="Georgia" w:hAnsi="Georgia"/>
                <w:b/>
                <w:bCs/>
                <w:sz w:val="20"/>
                <w:szCs w:val="20"/>
              </w:rPr>
            </w:pPr>
          </w:p>
        </w:tc>
        <w:tc>
          <w:tcPr>
            <w:tcW w:w="0" w:type="auto"/>
            <w:shd w:val="clear" w:color="auto" w:fill="FFFFCC"/>
            <w:vAlign w:val="center"/>
          </w:tcPr>
          <w:p w:rsidR="009B2D8D" w:rsidRPr="009B2D8D" w:rsidRDefault="009B2D8D" w:rsidP="00D02496">
            <w:pPr>
              <w:jc w:val="center"/>
              <w:rPr>
                <w:rFonts w:ascii="Georgia" w:hAnsi="Georgia"/>
                <w:b/>
                <w:sz w:val="20"/>
                <w:szCs w:val="20"/>
              </w:rPr>
            </w:pPr>
            <w:r w:rsidRPr="009B2D8D">
              <w:rPr>
                <w:rFonts w:ascii="Georgia" w:hAnsi="Georgia"/>
                <w:b/>
                <w:sz w:val="20"/>
                <w:szCs w:val="20"/>
              </w:rPr>
              <w:t>Total</w:t>
            </w:r>
          </w:p>
        </w:tc>
        <w:tc>
          <w:tcPr>
            <w:tcW w:w="0" w:type="auto"/>
            <w:shd w:val="clear" w:color="auto" w:fill="FFFFCC"/>
            <w:vAlign w:val="center"/>
          </w:tcPr>
          <w:p w:rsidR="009B2D8D" w:rsidRPr="009B2D8D" w:rsidRDefault="009B2D8D" w:rsidP="00D02496">
            <w:pPr>
              <w:jc w:val="center"/>
              <w:rPr>
                <w:rFonts w:ascii="Georgia" w:hAnsi="Georgia"/>
                <w:b/>
                <w:sz w:val="20"/>
                <w:szCs w:val="20"/>
              </w:rPr>
            </w:pPr>
            <w:r w:rsidRPr="009B2D8D">
              <w:rPr>
                <w:rFonts w:ascii="Georgia" w:hAnsi="Georgia"/>
                <w:b/>
                <w:sz w:val="20"/>
                <w:szCs w:val="20"/>
              </w:rPr>
              <w:t>121.3</w:t>
            </w:r>
          </w:p>
        </w:tc>
        <w:tc>
          <w:tcPr>
            <w:tcW w:w="0" w:type="auto"/>
            <w:shd w:val="clear" w:color="auto" w:fill="FFFFCC"/>
            <w:vAlign w:val="center"/>
          </w:tcPr>
          <w:p w:rsidR="009B2D8D" w:rsidRPr="009B2D8D" w:rsidRDefault="009B2D8D" w:rsidP="00D02496">
            <w:pPr>
              <w:autoSpaceDE w:val="0"/>
              <w:autoSpaceDN w:val="0"/>
              <w:adjustRightInd w:val="0"/>
              <w:jc w:val="center"/>
              <w:rPr>
                <w:rFonts w:ascii="Georgia" w:hAnsi="Georgia"/>
                <w:b/>
                <w:sz w:val="20"/>
                <w:szCs w:val="20"/>
              </w:rPr>
            </w:pPr>
            <w:r w:rsidRPr="009B2D8D">
              <w:rPr>
                <w:rFonts w:ascii="Georgia" w:hAnsi="Georgia"/>
                <w:b/>
                <w:sz w:val="20"/>
                <w:szCs w:val="20"/>
              </w:rPr>
              <w:t>246.1</w:t>
            </w:r>
          </w:p>
        </w:tc>
        <w:tc>
          <w:tcPr>
            <w:tcW w:w="0" w:type="auto"/>
            <w:shd w:val="clear" w:color="auto" w:fill="FFFFCC"/>
            <w:vAlign w:val="center"/>
          </w:tcPr>
          <w:p w:rsidR="009B2D8D" w:rsidRPr="009B2D8D" w:rsidRDefault="009B2D8D" w:rsidP="00D02496">
            <w:pPr>
              <w:autoSpaceDE w:val="0"/>
              <w:autoSpaceDN w:val="0"/>
              <w:adjustRightInd w:val="0"/>
              <w:jc w:val="center"/>
              <w:rPr>
                <w:rFonts w:ascii="Georgia" w:hAnsi="Georgia"/>
                <w:b/>
                <w:sz w:val="20"/>
                <w:szCs w:val="20"/>
              </w:rPr>
            </w:pPr>
            <w:r w:rsidRPr="009B2D8D">
              <w:rPr>
                <w:rFonts w:ascii="Georgia" w:hAnsi="Georgia"/>
                <w:b/>
                <w:sz w:val="20"/>
                <w:szCs w:val="20"/>
              </w:rPr>
              <w:t>372.7</w:t>
            </w:r>
          </w:p>
        </w:tc>
      </w:tr>
    </w:tbl>
    <w:p w:rsidR="009B2D8D" w:rsidRPr="00D7458C" w:rsidRDefault="009B2D8D" w:rsidP="00D7458C">
      <w:pPr>
        <w:autoSpaceDE w:val="0"/>
        <w:autoSpaceDN w:val="0"/>
        <w:adjustRightInd w:val="0"/>
        <w:jc w:val="both"/>
        <w:rPr>
          <w:rFonts w:ascii="Georgia" w:hAnsi="Georgia"/>
          <w:color w:val="000000"/>
          <w:spacing w:val="-2"/>
          <w:w w:val="101"/>
          <w:sz w:val="20"/>
          <w:szCs w:val="20"/>
        </w:rPr>
      </w:pPr>
    </w:p>
    <w:p w:rsidR="0058408C" w:rsidRPr="00215F4B" w:rsidRDefault="00E65396" w:rsidP="00C1576F">
      <w:pPr>
        <w:widowControl w:val="0"/>
        <w:autoSpaceDE w:val="0"/>
        <w:autoSpaceDN w:val="0"/>
        <w:adjustRightInd w:val="0"/>
        <w:ind w:right="-20" w:firstLine="720"/>
        <w:jc w:val="both"/>
        <w:rPr>
          <w:rFonts w:ascii="Georgia" w:hAnsi="Georgia"/>
          <w:sz w:val="20"/>
          <w:szCs w:val="20"/>
        </w:rPr>
      </w:pPr>
      <w:r w:rsidRPr="00215F4B">
        <w:rPr>
          <w:rFonts w:ascii="Georgia" w:hAnsi="Georgia"/>
          <w:b/>
          <w:sz w:val="20"/>
          <w:szCs w:val="20"/>
        </w:rPr>
        <w:t>Noise Pollution:</w:t>
      </w:r>
      <w:r w:rsidR="0058408C" w:rsidRPr="00215F4B">
        <w:rPr>
          <w:rFonts w:ascii="Georgia" w:hAnsi="Georgia"/>
          <w:sz w:val="20"/>
          <w:szCs w:val="20"/>
        </w:rPr>
        <w:t xml:space="preserve"> Chandigarh has taken many measures such as, ban on movement of heavy vehicles on internal roads, a carefully segregated industrial area, a dense vegetation cover, etc., but still in some areas noise level exceed the noise pollution limits.</w:t>
      </w:r>
    </w:p>
    <w:p w:rsidR="0058408C" w:rsidRPr="00215F4B" w:rsidRDefault="0058408C" w:rsidP="009D6749">
      <w:pPr>
        <w:autoSpaceDE w:val="0"/>
        <w:autoSpaceDN w:val="0"/>
        <w:adjustRightInd w:val="0"/>
        <w:jc w:val="both"/>
        <w:rPr>
          <w:rFonts w:ascii="Georgia" w:hAnsi="Georgia"/>
          <w:color w:val="000000"/>
          <w:spacing w:val="-2"/>
          <w:w w:val="101"/>
          <w:sz w:val="20"/>
          <w:szCs w:val="20"/>
        </w:rPr>
      </w:pPr>
    </w:p>
    <w:p w:rsidR="0058408C" w:rsidRPr="001D0B10" w:rsidRDefault="0058408C" w:rsidP="00C1576F">
      <w:pPr>
        <w:widowControl w:val="0"/>
        <w:autoSpaceDE w:val="0"/>
        <w:autoSpaceDN w:val="0"/>
        <w:adjustRightInd w:val="0"/>
        <w:ind w:right="-20" w:firstLine="720"/>
        <w:jc w:val="both"/>
        <w:rPr>
          <w:rFonts w:ascii="Georgia" w:hAnsi="Georgia"/>
          <w:sz w:val="20"/>
          <w:szCs w:val="20"/>
        </w:rPr>
      </w:pPr>
      <w:r w:rsidRPr="001D0B10">
        <w:rPr>
          <w:rFonts w:ascii="Georgia" w:hAnsi="Georgia"/>
          <w:b/>
          <w:sz w:val="20"/>
          <w:szCs w:val="20"/>
        </w:rPr>
        <w:t xml:space="preserve">Solid Waste Management: </w:t>
      </w:r>
      <w:r w:rsidR="000A3E15" w:rsidRPr="001D0B10">
        <w:rPr>
          <w:rFonts w:ascii="Georgia" w:hAnsi="Georgia"/>
          <w:sz w:val="20"/>
          <w:szCs w:val="20"/>
        </w:rPr>
        <w:t>Solid waste management now has widely been recognized as a resource for the generation of energy in an environmentally sustainable manner. Most of the urban centres in the country lack system of scientific management of municipal solid waste. Presently in urban areas municipal waste is rarely segregated at source instead mixed waste is dumped into low lying areas. Municipal Solid Waste generally comprises of 30</w:t>
      </w:r>
      <w:r w:rsidR="00384E75" w:rsidRPr="001D0B10">
        <w:rPr>
          <w:rFonts w:ascii="Georgia" w:hAnsi="Georgia"/>
          <w:sz w:val="20"/>
          <w:szCs w:val="20"/>
        </w:rPr>
        <w:t xml:space="preserve"> – </w:t>
      </w:r>
      <w:r w:rsidR="000A3E15" w:rsidRPr="001D0B10">
        <w:rPr>
          <w:rFonts w:ascii="Georgia" w:hAnsi="Georgia"/>
          <w:sz w:val="20"/>
          <w:szCs w:val="20"/>
        </w:rPr>
        <w:t>35% of bio</w:t>
      </w:r>
      <w:r w:rsidR="00384E75" w:rsidRPr="001D0B10">
        <w:rPr>
          <w:rFonts w:ascii="Georgia" w:hAnsi="Georgia"/>
          <w:sz w:val="20"/>
          <w:szCs w:val="20"/>
        </w:rPr>
        <w:t xml:space="preserve"> – </w:t>
      </w:r>
      <w:r w:rsidR="000A3E15" w:rsidRPr="001D0B10">
        <w:rPr>
          <w:rFonts w:ascii="Georgia" w:hAnsi="Georgia"/>
          <w:sz w:val="20"/>
          <w:szCs w:val="20"/>
        </w:rPr>
        <w:t>degradable matter, 20</w:t>
      </w:r>
      <w:r w:rsidR="00384E75" w:rsidRPr="001D0B10">
        <w:rPr>
          <w:rFonts w:ascii="Georgia" w:hAnsi="Georgia"/>
          <w:sz w:val="20"/>
          <w:szCs w:val="20"/>
        </w:rPr>
        <w:t xml:space="preserve"> – </w:t>
      </w:r>
      <w:r w:rsidR="000A3E15" w:rsidRPr="001D0B10">
        <w:rPr>
          <w:rFonts w:ascii="Georgia" w:hAnsi="Georgia"/>
          <w:sz w:val="20"/>
          <w:szCs w:val="20"/>
        </w:rPr>
        <w:t>35% inert matter and 5</w:t>
      </w:r>
      <w:r w:rsidR="00384E75" w:rsidRPr="001D0B10">
        <w:rPr>
          <w:rFonts w:ascii="Georgia" w:hAnsi="Georgia"/>
          <w:sz w:val="20"/>
          <w:szCs w:val="20"/>
        </w:rPr>
        <w:t xml:space="preserve"> – </w:t>
      </w:r>
      <w:r w:rsidR="000A3E15" w:rsidRPr="001D0B10">
        <w:rPr>
          <w:rFonts w:ascii="Georgia" w:hAnsi="Georgia"/>
          <w:sz w:val="20"/>
          <w:szCs w:val="20"/>
        </w:rPr>
        <w:t>15% recyclable matter. Bio</w:t>
      </w:r>
      <w:r w:rsidR="00384E75" w:rsidRPr="001D0B10">
        <w:rPr>
          <w:rFonts w:ascii="Georgia" w:hAnsi="Georgia"/>
          <w:sz w:val="20"/>
          <w:szCs w:val="20"/>
        </w:rPr>
        <w:t xml:space="preserve"> – </w:t>
      </w:r>
      <w:r w:rsidR="000A3E15" w:rsidRPr="001D0B10">
        <w:rPr>
          <w:rFonts w:ascii="Georgia" w:hAnsi="Georgia"/>
          <w:sz w:val="20"/>
          <w:szCs w:val="20"/>
        </w:rPr>
        <w:t xml:space="preserve">degradable matter can be profitably converted into useful energy like compost for manure, methane gas for </w:t>
      </w:r>
      <w:r w:rsidR="00384E75" w:rsidRPr="001D0B10">
        <w:rPr>
          <w:rFonts w:ascii="Georgia" w:hAnsi="Georgia"/>
          <w:sz w:val="20"/>
          <w:szCs w:val="20"/>
        </w:rPr>
        <w:t xml:space="preserve">cooking, heating, lighting etc. </w:t>
      </w:r>
      <w:r w:rsidR="000A3E15" w:rsidRPr="001D0B10">
        <w:rPr>
          <w:rFonts w:ascii="Georgia" w:hAnsi="Georgia"/>
          <w:sz w:val="20"/>
          <w:szCs w:val="20"/>
        </w:rPr>
        <w:t>While bio</w:t>
      </w:r>
      <w:r w:rsidR="004566B4">
        <w:rPr>
          <w:rFonts w:ascii="Georgia" w:hAnsi="Georgia"/>
          <w:sz w:val="20"/>
          <w:szCs w:val="20"/>
        </w:rPr>
        <w:t xml:space="preserve"> – </w:t>
      </w:r>
      <w:r w:rsidR="000A3E15" w:rsidRPr="001D0B10">
        <w:rPr>
          <w:rFonts w:ascii="Georgia" w:hAnsi="Georgia"/>
          <w:sz w:val="20"/>
          <w:szCs w:val="20"/>
        </w:rPr>
        <w:t xml:space="preserve">methanation, refuse derived fuel and incineration are the most common technologies; </w:t>
      </w:r>
      <w:r w:rsidR="001D0B10" w:rsidRPr="001D0B10">
        <w:rPr>
          <w:rFonts w:ascii="Georgia" w:hAnsi="Georgia"/>
          <w:b/>
          <w:sz w:val="20"/>
          <w:szCs w:val="20"/>
        </w:rPr>
        <w:t>“P</w:t>
      </w:r>
      <w:r w:rsidR="000A3E15" w:rsidRPr="001D0B10">
        <w:rPr>
          <w:rFonts w:ascii="Georgia" w:hAnsi="Georgia"/>
          <w:b/>
          <w:sz w:val="20"/>
          <w:szCs w:val="20"/>
        </w:rPr>
        <w:t xml:space="preserve">yrolysis and </w:t>
      </w:r>
      <w:r w:rsidR="001D0B10" w:rsidRPr="001D0B10">
        <w:rPr>
          <w:rFonts w:ascii="Georgia" w:hAnsi="Georgia"/>
          <w:b/>
          <w:sz w:val="20"/>
          <w:szCs w:val="20"/>
        </w:rPr>
        <w:t>G</w:t>
      </w:r>
      <w:r w:rsidR="000A3E15" w:rsidRPr="001D0B10">
        <w:rPr>
          <w:rFonts w:ascii="Georgia" w:hAnsi="Georgia"/>
          <w:b/>
          <w:sz w:val="20"/>
          <w:szCs w:val="20"/>
        </w:rPr>
        <w:t>asification</w:t>
      </w:r>
      <w:r w:rsidR="001D0B10" w:rsidRPr="001D0B10">
        <w:rPr>
          <w:rFonts w:ascii="Georgia" w:hAnsi="Georgia"/>
          <w:b/>
          <w:sz w:val="20"/>
          <w:szCs w:val="20"/>
        </w:rPr>
        <w:t>”</w:t>
      </w:r>
      <w:r w:rsidR="000A3E15" w:rsidRPr="001D0B10">
        <w:rPr>
          <w:rFonts w:ascii="Georgia" w:hAnsi="Georgia"/>
          <w:sz w:val="20"/>
          <w:szCs w:val="20"/>
        </w:rPr>
        <w:t xml:space="preserve"> are also emerged as preferred options. The major benefit of recovery of energy from urban waste is reduction in land requirement by 60</w:t>
      </w:r>
      <w:r w:rsidR="001D0B10" w:rsidRPr="001D0B10">
        <w:rPr>
          <w:rFonts w:ascii="Georgia" w:hAnsi="Georgia"/>
          <w:sz w:val="20"/>
          <w:szCs w:val="20"/>
        </w:rPr>
        <w:t xml:space="preserve"> – </w:t>
      </w:r>
      <w:r w:rsidR="000A3E15" w:rsidRPr="001D0B10">
        <w:rPr>
          <w:rFonts w:ascii="Georgia" w:hAnsi="Georgia"/>
          <w:sz w:val="20"/>
          <w:szCs w:val="20"/>
        </w:rPr>
        <w:t>90% as well as transportation, reduction in pollution besides generation of energy.</w:t>
      </w:r>
    </w:p>
    <w:p w:rsidR="008D39F0" w:rsidRPr="00D050BC" w:rsidRDefault="008D39F0" w:rsidP="00C1576F">
      <w:pPr>
        <w:widowControl w:val="0"/>
        <w:autoSpaceDE w:val="0"/>
        <w:autoSpaceDN w:val="0"/>
        <w:adjustRightInd w:val="0"/>
        <w:ind w:right="-20" w:firstLine="720"/>
        <w:jc w:val="both"/>
        <w:rPr>
          <w:rFonts w:ascii="Georgia" w:hAnsi="Georgia"/>
          <w:sz w:val="20"/>
          <w:szCs w:val="20"/>
        </w:rPr>
      </w:pPr>
      <w:r w:rsidRPr="00D050BC">
        <w:rPr>
          <w:rFonts w:ascii="Georgia" w:hAnsi="Georgia"/>
          <w:b/>
          <w:sz w:val="20"/>
          <w:szCs w:val="20"/>
        </w:rPr>
        <w:lastRenderedPageBreak/>
        <w:t>Chandigarh City Vision:</w:t>
      </w:r>
      <w:r w:rsidRPr="00D050BC">
        <w:rPr>
          <w:rFonts w:ascii="Georgia" w:hAnsi="Georgia"/>
          <w:sz w:val="20"/>
          <w:szCs w:val="20"/>
        </w:rPr>
        <w:t xml:space="preserve"> Chandigarh will strive to become a model for sustainable water management, use </w:t>
      </w:r>
      <w:r w:rsidR="004566B4" w:rsidRPr="00D050BC">
        <w:rPr>
          <w:rFonts w:ascii="Georgia" w:hAnsi="Georgia"/>
          <w:sz w:val="20"/>
          <w:szCs w:val="20"/>
        </w:rPr>
        <w:t>of</w:t>
      </w:r>
      <w:r w:rsidRPr="00D050BC">
        <w:rPr>
          <w:rFonts w:ascii="Georgia" w:hAnsi="Georgia"/>
          <w:sz w:val="20"/>
          <w:szCs w:val="20"/>
        </w:rPr>
        <w:t xml:space="preserve"> renewable sources of energy, protecting the local ecology and environment. The master plan also strives to reduce private vehicle use and increase public transport. For a low carbon urban plan the following are some of the plans for Chandigarh:</w:t>
      </w:r>
    </w:p>
    <w:p w:rsidR="008D39F0" w:rsidRPr="00D050BC" w:rsidRDefault="008D39F0" w:rsidP="009D6749">
      <w:pPr>
        <w:autoSpaceDE w:val="0"/>
        <w:autoSpaceDN w:val="0"/>
        <w:adjustRightInd w:val="0"/>
        <w:jc w:val="both"/>
        <w:rPr>
          <w:rFonts w:ascii="Georgia" w:hAnsi="Georgia"/>
          <w:color w:val="000000"/>
          <w:spacing w:val="-2"/>
          <w:w w:val="101"/>
          <w:sz w:val="20"/>
          <w:szCs w:val="20"/>
        </w:rPr>
      </w:pPr>
    </w:p>
    <w:p w:rsidR="008D39F0" w:rsidRPr="00D050BC" w:rsidRDefault="008D39F0" w:rsidP="00F91D8B">
      <w:pPr>
        <w:pStyle w:val="ListParagraph"/>
        <w:numPr>
          <w:ilvl w:val="0"/>
          <w:numId w:val="118"/>
        </w:numPr>
        <w:autoSpaceDE w:val="0"/>
        <w:autoSpaceDN w:val="0"/>
        <w:adjustRightInd w:val="0"/>
        <w:ind w:left="720"/>
        <w:jc w:val="both"/>
        <w:rPr>
          <w:rFonts w:ascii="Georgia" w:hAnsi="Georgia"/>
          <w:sz w:val="20"/>
        </w:rPr>
      </w:pPr>
      <w:r w:rsidRPr="00D050BC">
        <w:rPr>
          <w:rFonts w:ascii="Georgia" w:hAnsi="Georgia"/>
          <w:b/>
          <w:sz w:val="20"/>
        </w:rPr>
        <w:t xml:space="preserve">The </w:t>
      </w:r>
      <w:r w:rsidR="00A737C1">
        <w:rPr>
          <w:rFonts w:ascii="Georgia" w:hAnsi="Georgia"/>
          <w:b/>
          <w:sz w:val="20"/>
        </w:rPr>
        <w:t>P</w:t>
      </w:r>
      <w:r w:rsidRPr="00D050BC">
        <w:rPr>
          <w:rFonts w:ascii="Georgia" w:hAnsi="Georgia"/>
          <w:b/>
          <w:sz w:val="20"/>
        </w:rPr>
        <w:t>edestrian City:</w:t>
      </w:r>
      <w:r w:rsidRPr="00D050BC">
        <w:rPr>
          <w:rFonts w:ascii="Georgia" w:hAnsi="Georgia"/>
          <w:sz w:val="20"/>
        </w:rPr>
        <w:t xml:space="preserve"> Le Corbusier gave due emphasis on the pedestrian. The aim of the master plan is to strengthen the lively and comfortable pedestrian movement through city’s green pathways. This could reduce up to 5% of the carbon emissions from the traffic. </w:t>
      </w:r>
    </w:p>
    <w:p w:rsidR="008D39F0" w:rsidRPr="00D050BC" w:rsidRDefault="008D39F0" w:rsidP="00F62328">
      <w:pPr>
        <w:autoSpaceDE w:val="0"/>
        <w:autoSpaceDN w:val="0"/>
        <w:adjustRightInd w:val="0"/>
        <w:jc w:val="both"/>
        <w:rPr>
          <w:rFonts w:ascii="Georgia" w:hAnsi="Georgia"/>
          <w:color w:val="000000"/>
          <w:spacing w:val="-2"/>
          <w:w w:val="101"/>
          <w:sz w:val="20"/>
          <w:szCs w:val="20"/>
        </w:rPr>
      </w:pPr>
    </w:p>
    <w:p w:rsidR="008D39F0" w:rsidRPr="00F62328" w:rsidRDefault="008D39F0" w:rsidP="00F91D8B">
      <w:pPr>
        <w:pStyle w:val="ListParagraph"/>
        <w:numPr>
          <w:ilvl w:val="0"/>
          <w:numId w:val="118"/>
        </w:numPr>
        <w:autoSpaceDE w:val="0"/>
        <w:autoSpaceDN w:val="0"/>
        <w:adjustRightInd w:val="0"/>
        <w:ind w:left="720"/>
        <w:jc w:val="both"/>
        <w:rPr>
          <w:rFonts w:ascii="Georgia" w:eastAsia="Times New Roman" w:hAnsi="Georgia"/>
          <w:color w:val="000000"/>
          <w:spacing w:val="-2"/>
          <w:w w:val="101"/>
          <w:sz w:val="20"/>
          <w:lang w:bidi="ar-SA"/>
        </w:rPr>
      </w:pPr>
      <w:r w:rsidRPr="000F4C1B">
        <w:rPr>
          <w:rFonts w:ascii="Georgia" w:hAnsi="Georgia"/>
          <w:b/>
          <w:sz w:val="20"/>
        </w:rPr>
        <w:t xml:space="preserve">Introduction of </w:t>
      </w:r>
      <w:r w:rsidR="000F4C1B">
        <w:rPr>
          <w:rFonts w:ascii="Georgia" w:hAnsi="Georgia"/>
          <w:b/>
          <w:sz w:val="20"/>
        </w:rPr>
        <w:t>B</w:t>
      </w:r>
      <w:r w:rsidRPr="000F4C1B">
        <w:rPr>
          <w:rFonts w:ascii="Georgia" w:hAnsi="Georgia"/>
          <w:b/>
          <w:sz w:val="20"/>
        </w:rPr>
        <w:t xml:space="preserve">icycles as a </w:t>
      </w:r>
      <w:r w:rsidR="000F4C1B">
        <w:rPr>
          <w:rFonts w:ascii="Georgia" w:hAnsi="Georgia"/>
          <w:b/>
          <w:sz w:val="20"/>
        </w:rPr>
        <w:t>M</w:t>
      </w:r>
      <w:r w:rsidRPr="000F4C1B">
        <w:rPr>
          <w:rFonts w:ascii="Georgia" w:hAnsi="Georgia"/>
          <w:b/>
          <w:sz w:val="20"/>
        </w:rPr>
        <w:t xml:space="preserve">ode of </w:t>
      </w:r>
      <w:r w:rsidR="000F4C1B">
        <w:rPr>
          <w:rFonts w:ascii="Georgia" w:hAnsi="Georgia"/>
          <w:b/>
          <w:sz w:val="20"/>
        </w:rPr>
        <w:t>T</w:t>
      </w:r>
      <w:r w:rsidRPr="000F4C1B">
        <w:rPr>
          <w:rFonts w:ascii="Georgia" w:hAnsi="Georgia"/>
          <w:b/>
          <w:sz w:val="20"/>
        </w:rPr>
        <w:t>ransport</w:t>
      </w:r>
      <w:r w:rsidRPr="000F4C1B">
        <w:rPr>
          <w:rFonts w:ascii="Georgia" w:hAnsi="Georgia"/>
          <w:sz w:val="20"/>
        </w:rPr>
        <w:t xml:space="preserve">: The park and ride concept model used world over is being considered for the Chandigarh UT to reduce the traffic congestion in many parts and </w:t>
      </w:r>
      <w:r w:rsidRPr="00F62328">
        <w:rPr>
          <w:rFonts w:ascii="Georgia" w:eastAsia="Times New Roman" w:hAnsi="Georgia"/>
          <w:color w:val="000000"/>
          <w:spacing w:val="-2"/>
          <w:w w:val="101"/>
          <w:sz w:val="20"/>
          <w:lang w:bidi="ar-SA"/>
        </w:rPr>
        <w:t>also to reduce carbon foot print. This could reduce up to 10% of the carbon emissions from the traffic.</w:t>
      </w:r>
    </w:p>
    <w:p w:rsidR="008D39F0" w:rsidRPr="00A737C1" w:rsidRDefault="008D39F0" w:rsidP="009D6749">
      <w:pPr>
        <w:autoSpaceDE w:val="0"/>
        <w:autoSpaceDN w:val="0"/>
        <w:adjustRightInd w:val="0"/>
        <w:jc w:val="both"/>
        <w:rPr>
          <w:rFonts w:ascii="Georgia" w:hAnsi="Georgia"/>
          <w:color w:val="000000"/>
          <w:spacing w:val="-2"/>
          <w:w w:val="101"/>
          <w:sz w:val="20"/>
          <w:szCs w:val="20"/>
        </w:rPr>
      </w:pPr>
    </w:p>
    <w:p w:rsidR="008D39F0" w:rsidRPr="00A737C1" w:rsidRDefault="008D39F0" w:rsidP="00C1576F">
      <w:pPr>
        <w:widowControl w:val="0"/>
        <w:autoSpaceDE w:val="0"/>
        <w:autoSpaceDN w:val="0"/>
        <w:adjustRightInd w:val="0"/>
        <w:ind w:right="-20" w:firstLine="720"/>
        <w:jc w:val="both"/>
        <w:rPr>
          <w:rFonts w:ascii="Georgia" w:hAnsi="Georgia"/>
          <w:sz w:val="20"/>
          <w:szCs w:val="20"/>
        </w:rPr>
      </w:pPr>
      <w:r w:rsidRPr="00A737C1">
        <w:rPr>
          <w:rFonts w:ascii="Georgia" w:hAnsi="Georgia"/>
          <w:b/>
          <w:sz w:val="20"/>
          <w:szCs w:val="20"/>
        </w:rPr>
        <w:t xml:space="preserve">Reduced </w:t>
      </w:r>
      <w:r w:rsidR="00A737C1" w:rsidRPr="00A737C1">
        <w:rPr>
          <w:rFonts w:ascii="Georgia" w:hAnsi="Georgia"/>
          <w:b/>
          <w:sz w:val="20"/>
          <w:szCs w:val="20"/>
        </w:rPr>
        <w:t>V</w:t>
      </w:r>
      <w:r w:rsidRPr="00A737C1">
        <w:rPr>
          <w:rFonts w:ascii="Georgia" w:hAnsi="Georgia"/>
          <w:b/>
          <w:sz w:val="20"/>
          <w:szCs w:val="20"/>
        </w:rPr>
        <w:t xml:space="preserve">ehicular </w:t>
      </w:r>
      <w:r w:rsidR="00A737C1" w:rsidRPr="00A737C1">
        <w:rPr>
          <w:rFonts w:ascii="Georgia" w:hAnsi="Georgia"/>
          <w:b/>
          <w:sz w:val="20"/>
          <w:szCs w:val="20"/>
        </w:rPr>
        <w:t>C</w:t>
      </w:r>
      <w:r w:rsidRPr="00A737C1">
        <w:rPr>
          <w:rFonts w:ascii="Georgia" w:hAnsi="Georgia"/>
          <w:b/>
          <w:sz w:val="20"/>
          <w:szCs w:val="20"/>
        </w:rPr>
        <w:t>ongestion:</w:t>
      </w:r>
      <w:r w:rsidRPr="00A737C1">
        <w:rPr>
          <w:rFonts w:ascii="Georgia" w:hAnsi="Georgia"/>
          <w:sz w:val="20"/>
          <w:szCs w:val="20"/>
        </w:rPr>
        <w:t xml:space="preserve"> </w:t>
      </w:r>
      <w:r w:rsidR="00A737C1" w:rsidRPr="00A737C1">
        <w:rPr>
          <w:rFonts w:ascii="Georgia" w:hAnsi="Georgia"/>
          <w:sz w:val="20"/>
          <w:szCs w:val="20"/>
        </w:rPr>
        <w:t>P</w:t>
      </w:r>
      <w:r w:rsidRPr="00A737C1">
        <w:rPr>
          <w:rFonts w:ascii="Georgia" w:hAnsi="Georgia"/>
          <w:sz w:val="20"/>
          <w:szCs w:val="20"/>
        </w:rPr>
        <w:t>er capita vehicle per family in Chandigarh is high and as a result there has been increased vehicle density in the city. In addition the neighboring states and tourist vehicles passing through the city to access other state capitals such as Haryana, Punjab and Himachal Pradesh. Therefore a plan to develop appropriate bye</w:t>
      </w:r>
      <w:r w:rsidR="00A737C1" w:rsidRPr="00A737C1">
        <w:rPr>
          <w:rFonts w:ascii="Georgia" w:hAnsi="Georgia"/>
          <w:sz w:val="20"/>
          <w:szCs w:val="20"/>
        </w:rPr>
        <w:t xml:space="preserve"> – </w:t>
      </w:r>
      <w:r w:rsidRPr="00A737C1">
        <w:rPr>
          <w:rFonts w:ascii="Georgia" w:hAnsi="Georgia"/>
          <w:sz w:val="20"/>
          <w:szCs w:val="20"/>
        </w:rPr>
        <w:t>pass</w:t>
      </w:r>
      <w:r w:rsidR="00A737C1" w:rsidRPr="00A737C1">
        <w:rPr>
          <w:rFonts w:ascii="Georgia" w:hAnsi="Georgia"/>
          <w:sz w:val="20"/>
          <w:szCs w:val="20"/>
        </w:rPr>
        <w:t xml:space="preserve"> </w:t>
      </w:r>
      <w:r w:rsidRPr="00A737C1">
        <w:rPr>
          <w:rFonts w:ascii="Georgia" w:hAnsi="Georgia"/>
          <w:sz w:val="20"/>
          <w:szCs w:val="20"/>
        </w:rPr>
        <w:t>roads to relieve vehicle congestions need to be thought. Furthermore, increased public transport to various access points may ease the congestion of city vehicles. Chandigarh Transport Undertaking may be strengthened to improve the busses to enhance frequency of busses plying between various points. It is also important to increase awareness among the public to use public transport than using the private vehicles.</w:t>
      </w:r>
    </w:p>
    <w:p w:rsidR="008D39F0" w:rsidRPr="00A737C1" w:rsidRDefault="008D39F0" w:rsidP="009D6749">
      <w:pPr>
        <w:autoSpaceDE w:val="0"/>
        <w:autoSpaceDN w:val="0"/>
        <w:adjustRightInd w:val="0"/>
        <w:jc w:val="both"/>
        <w:rPr>
          <w:rFonts w:ascii="Georgia" w:hAnsi="Georgia"/>
          <w:color w:val="000000"/>
          <w:spacing w:val="-2"/>
          <w:w w:val="101"/>
          <w:sz w:val="20"/>
          <w:szCs w:val="20"/>
        </w:rPr>
      </w:pPr>
    </w:p>
    <w:p w:rsidR="008D39F0" w:rsidRPr="00A737C1" w:rsidRDefault="008D39F0" w:rsidP="00C1576F">
      <w:pPr>
        <w:widowControl w:val="0"/>
        <w:autoSpaceDE w:val="0"/>
        <w:autoSpaceDN w:val="0"/>
        <w:adjustRightInd w:val="0"/>
        <w:ind w:right="-20" w:firstLine="720"/>
        <w:jc w:val="both"/>
        <w:rPr>
          <w:rFonts w:ascii="Georgia" w:hAnsi="Georgia"/>
          <w:sz w:val="20"/>
          <w:szCs w:val="20"/>
        </w:rPr>
      </w:pPr>
      <w:r w:rsidRPr="00A737C1">
        <w:rPr>
          <w:rFonts w:ascii="Georgia" w:hAnsi="Georgia"/>
          <w:b/>
          <w:sz w:val="20"/>
          <w:szCs w:val="20"/>
        </w:rPr>
        <w:t xml:space="preserve">Creating </w:t>
      </w:r>
      <w:r w:rsidR="00A737C1" w:rsidRPr="00A737C1">
        <w:rPr>
          <w:rFonts w:ascii="Georgia" w:hAnsi="Georgia"/>
          <w:b/>
          <w:sz w:val="20"/>
          <w:szCs w:val="20"/>
        </w:rPr>
        <w:t>A</w:t>
      </w:r>
      <w:r w:rsidRPr="00A737C1">
        <w:rPr>
          <w:rFonts w:ascii="Georgia" w:hAnsi="Georgia"/>
          <w:b/>
          <w:sz w:val="20"/>
          <w:szCs w:val="20"/>
        </w:rPr>
        <w:t xml:space="preserve">wareness </w:t>
      </w:r>
      <w:r w:rsidR="00A737C1" w:rsidRPr="00A737C1">
        <w:rPr>
          <w:rFonts w:ascii="Georgia" w:hAnsi="Georgia"/>
          <w:b/>
          <w:sz w:val="20"/>
          <w:szCs w:val="20"/>
        </w:rPr>
        <w:t>A</w:t>
      </w:r>
      <w:r w:rsidRPr="00A737C1">
        <w:rPr>
          <w:rFonts w:ascii="Georgia" w:hAnsi="Georgia"/>
          <w:b/>
          <w:sz w:val="20"/>
          <w:szCs w:val="20"/>
        </w:rPr>
        <w:t>mong Public:</w:t>
      </w:r>
      <w:r w:rsidRPr="00A737C1">
        <w:rPr>
          <w:rFonts w:ascii="Georgia" w:hAnsi="Georgia"/>
          <w:sz w:val="20"/>
          <w:szCs w:val="20"/>
        </w:rPr>
        <w:t xml:space="preserve"> One of the important aspects of vision of Green Chandigarh is awareness building among the public. Chandigarh has already taken a leap towards this by preparing </w:t>
      </w:r>
      <w:r w:rsidR="00A737C1" w:rsidRPr="00A737C1">
        <w:rPr>
          <w:rFonts w:ascii="Georgia" w:hAnsi="Georgia"/>
          <w:b/>
          <w:sz w:val="20"/>
          <w:szCs w:val="20"/>
        </w:rPr>
        <w:t>“</w:t>
      </w:r>
      <w:r w:rsidRPr="00A737C1">
        <w:rPr>
          <w:rFonts w:ascii="Georgia" w:hAnsi="Georgia"/>
          <w:b/>
          <w:sz w:val="20"/>
          <w:szCs w:val="20"/>
        </w:rPr>
        <w:t>Green Code</w:t>
      </w:r>
      <w:r w:rsidR="00A737C1" w:rsidRPr="00A737C1">
        <w:rPr>
          <w:rFonts w:ascii="Georgia" w:hAnsi="Georgia"/>
          <w:b/>
          <w:sz w:val="20"/>
          <w:szCs w:val="20"/>
        </w:rPr>
        <w:t>”</w:t>
      </w:r>
      <w:r w:rsidRPr="00A737C1">
        <w:rPr>
          <w:rFonts w:ascii="Georgia" w:hAnsi="Georgia"/>
          <w:sz w:val="20"/>
          <w:szCs w:val="20"/>
        </w:rPr>
        <w:t xml:space="preserve"> for Chandigarh and also preparing a master plan for Chandigarh. As a part of these two programmes, Chandigarh is creating awareness among the public to use appropriate technologies for reducing pollution and reducing carbon emissions and ultimately to develop Chandigarh as a low carbon city. Several eco clubs and resident association committees have been engaged for greening Chandigarh.</w:t>
      </w:r>
    </w:p>
    <w:p w:rsidR="008D39F0" w:rsidRPr="004A23C4" w:rsidRDefault="008D39F0" w:rsidP="009D6749">
      <w:pPr>
        <w:autoSpaceDE w:val="0"/>
        <w:autoSpaceDN w:val="0"/>
        <w:adjustRightInd w:val="0"/>
        <w:jc w:val="both"/>
        <w:rPr>
          <w:rFonts w:ascii="Georgia" w:hAnsi="Georgia"/>
          <w:color w:val="000000"/>
          <w:spacing w:val="-2"/>
          <w:w w:val="101"/>
          <w:sz w:val="20"/>
          <w:szCs w:val="20"/>
        </w:rPr>
      </w:pPr>
    </w:p>
    <w:p w:rsidR="008D39F0" w:rsidRPr="004A23C4" w:rsidRDefault="008D39F0" w:rsidP="00C1576F">
      <w:pPr>
        <w:widowControl w:val="0"/>
        <w:autoSpaceDE w:val="0"/>
        <w:autoSpaceDN w:val="0"/>
        <w:adjustRightInd w:val="0"/>
        <w:ind w:right="-20" w:firstLine="720"/>
        <w:jc w:val="both"/>
        <w:rPr>
          <w:rFonts w:ascii="Georgia" w:hAnsi="Georgia"/>
          <w:sz w:val="20"/>
          <w:szCs w:val="20"/>
        </w:rPr>
      </w:pPr>
      <w:r w:rsidRPr="004A23C4">
        <w:rPr>
          <w:rFonts w:ascii="Georgia" w:hAnsi="Georgia"/>
          <w:b/>
          <w:sz w:val="20"/>
          <w:szCs w:val="20"/>
        </w:rPr>
        <w:t>The Management of Biomedical Waste:</w:t>
      </w:r>
      <w:r w:rsidRPr="004A23C4">
        <w:rPr>
          <w:rFonts w:ascii="Georgia" w:hAnsi="Georgia"/>
          <w:sz w:val="20"/>
          <w:szCs w:val="20"/>
        </w:rPr>
        <w:t xml:space="preserve"> As per the Environment Report 200840, biomedical waste in Chandigarh is collected and treated with 100% efficiency. Biomedical waste approximately forms 0.4% of the total municipal waste generated in Chandigarh. All the health care units in Chandigarh are following the </w:t>
      </w:r>
      <w:r w:rsidR="00F62328" w:rsidRPr="00F62328">
        <w:rPr>
          <w:rFonts w:ascii="Georgia" w:hAnsi="Georgia"/>
          <w:b/>
          <w:sz w:val="20"/>
          <w:szCs w:val="20"/>
        </w:rPr>
        <w:t>“</w:t>
      </w:r>
      <w:r w:rsidRPr="00F62328">
        <w:rPr>
          <w:rFonts w:ascii="Georgia" w:hAnsi="Georgia"/>
          <w:b/>
          <w:sz w:val="20"/>
          <w:szCs w:val="20"/>
        </w:rPr>
        <w:t>Bio</w:t>
      </w:r>
      <w:r w:rsidR="004A23C4" w:rsidRPr="00F62328">
        <w:rPr>
          <w:rFonts w:ascii="Georgia" w:hAnsi="Georgia"/>
          <w:b/>
          <w:sz w:val="20"/>
          <w:szCs w:val="20"/>
        </w:rPr>
        <w:t xml:space="preserve"> – </w:t>
      </w:r>
      <w:r w:rsidRPr="00F62328">
        <w:rPr>
          <w:rFonts w:ascii="Georgia" w:hAnsi="Georgia"/>
          <w:b/>
          <w:sz w:val="20"/>
          <w:szCs w:val="20"/>
        </w:rPr>
        <w:t>Medical</w:t>
      </w:r>
      <w:r w:rsidR="004A23C4" w:rsidRPr="00F62328">
        <w:rPr>
          <w:rFonts w:ascii="Georgia" w:hAnsi="Georgia"/>
          <w:b/>
          <w:sz w:val="20"/>
          <w:szCs w:val="20"/>
        </w:rPr>
        <w:t xml:space="preserve"> </w:t>
      </w:r>
      <w:r w:rsidRPr="00F62328">
        <w:rPr>
          <w:rFonts w:ascii="Georgia" w:hAnsi="Georgia"/>
          <w:b/>
          <w:sz w:val="20"/>
          <w:szCs w:val="20"/>
        </w:rPr>
        <w:t>Waste</w:t>
      </w:r>
      <w:r w:rsidR="00F62328" w:rsidRPr="00F62328">
        <w:rPr>
          <w:rFonts w:ascii="Georgia" w:hAnsi="Georgia"/>
          <w:b/>
          <w:sz w:val="20"/>
          <w:szCs w:val="20"/>
        </w:rPr>
        <w:t>”</w:t>
      </w:r>
      <w:r w:rsidRPr="00F62328">
        <w:rPr>
          <w:rFonts w:ascii="Georgia" w:hAnsi="Georgia"/>
          <w:b/>
          <w:sz w:val="20"/>
          <w:szCs w:val="20"/>
        </w:rPr>
        <w:t xml:space="preserve"> (Management and Handling) Rules, 1998</w:t>
      </w:r>
      <w:r w:rsidRPr="004A23C4">
        <w:rPr>
          <w:rFonts w:ascii="Georgia" w:hAnsi="Georgia"/>
          <w:sz w:val="20"/>
          <w:szCs w:val="20"/>
        </w:rPr>
        <w:t>. Major Hospitals like PGIMER, Govt. Medical College and Hospital (Incinerable waste is being treated in PGIMER/ GMSH – 16), Govt. Multi</w:t>
      </w:r>
      <w:r w:rsidR="004566B4">
        <w:rPr>
          <w:rFonts w:ascii="Georgia" w:hAnsi="Georgia"/>
          <w:sz w:val="20"/>
          <w:szCs w:val="20"/>
        </w:rPr>
        <w:t xml:space="preserve"> –</w:t>
      </w:r>
      <w:r w:rsidRPr="004A23C4">
        <w:rPr>
          <w:rFonts w:ascii="Georgia" w:hAnsi="Georgia"/>
          <w:sz w:val="20"/>
          <w:szCs w:val="20"/>
        </w:rPr>
        <w:t xml:space="preserve"> </w:t>
      </w:r>
      <w:r w:rsidR="004566B4" w:rsidRPr="004A23C4">
        <w:rPr>
          <w:rFonts w:ascii="Georgia" w:hAnsi="Georgia"/>
          <w:sz w:val="20"/>
          <w:szCs w:val="20"/>
        </w:rPr>
        <w:t>Specialty</w:t>
      </w:r>
      <w:r w:rsidRPr="004A23C4">
        <w:rPr>
          <w:rFonts w:ascii="Georgia" w:hAnsi="Georgia"/>
          <w:sz w:val="20"/>
          <w:szCs w:val="20"/>
        </w:rPr>
        <w:t xml:space="preserve"> Hospital and Primary Health Centre, Manimajra are having their own treatment facility and rest all the government/ private health Care Units are taking the facility of Govt. Sector for disposal of biomedical waste.</w:t>
      </w:r>
      <w:r w:rsidR="00F62328">
        <w:rPr>
          <w:rFonts w:ascii="Georgia" w:hAnsi="Georgia"/>
          <w:sz w:val="20"/>
          <w:szCs w:val="20"/>
        </w:rPr>
        <w:t xml:space="preserve"> </w:t>
      </w:r>
      <w:r w:rsidR="00F62328" w:rsidRPr="00F62328">
        <w:rPr>
          <w:rFonts w:ascii="Georgia" w:hAnsi="Georgia"/>
          <w:sz w:val="20"/>
          <w:szCs w:val="20"/>
        </w:rPr>
        <w:t xml:space="preserve">The </w:t>
      </w:r>
      <w:r w:rsidR="00F62328" w:rsidRPr="00F62328">
        <w:rPr>
          <w:rFonts w:ascii="Georgia" w:hAnsi="Georgia"/>
          <w:b/>
          <w:sz w:val="20"/>
          <w:szCs w:val="20"/>
        </w:rPr>
        <w:t>“Postgraduate Institute of Medical</w:t>
      </w:r>
      <w:r w:rsidR="00F62328">
        <w:rPr>
          <w:rFonts w:ascii="Georgia" w:hAnsi="Georgia"/>
          <w:b/>
          <w:sz w:val="20"/>
          <w:szCs w:val="20"/>
        </w:rPr>
        <w:t xml:space="preserve"> Education &amp; </w:t>
      </w:r>
      <w:r w:rsidR="00F62328" w:rsidRPr="00F62328">
        <w:rPr>
          <w:rFonts w:ascii="Georgia" w:hAnsi="Georgia"/>
          <w:b/>
          <w:sz w:val="20"/>
          <w:szCs w:val="20"/>
        </w:rPr>
        <w:t>Research” (PGIMER)</w:t>
      </w:r>
      <w:r w:rsidR="00F62328" w:rsidRPr="00F62328">
        <w:rPr>
          <w:rFonts w:ascii="Georgia" w:hAnsi="Georgia"/>
          <w:sz w:val="20"/>
          <w:szCs w:val="20"/>
        </w:rPr>
        <w:t xml:space="preserve"> was established in the year 1962.</w:t>
      </w:r>
    </w:p>
    <w:p w:rsidR="008D39F0" w:rsidRPr="004A23C4" w:rsidRDefault="008D39F0" w:rsidP="009D6749">
      <w:pPr>
        <w:autoSpaceDE w:val="0"/>
        <w:autoSpaceDN w:val="0"/>
        <w:adjustRightInd w:val="0"/>
        <w:jc w:val="both"/>
        <w:rPr>
          <w:rFonts w:ascii="Georgia" w:hAnsi="Georgia"/>
          <w:color w:val="000000"/>
          <w:spacing w:val="-2"/>
          <w:w w:val="101"/>
          <w:sz w:val="20"/>
          <w:szCs w:val="20"/>
        </w:rPr>
      </w:pPr>
    </w:p>
    <w:p w:rsidR="0065245A" w:rsidRPr="003D7A5E" w:rsidRDefault="001C5B9A" w:rsidP="00C1576F">
      <w:pPr>
        <w:widowControl w:val="0"/>
        <w:autoSpaceDE w:val="0"/>
        <w:autoSpaceDN w:val="0"/>
        <w:adjustRightInd w:val="0"/>
        <w:ind w:right="-20" w:firstLine="720"/>
        <w:jc w:val="both"/>
        <w:rPr>
          <w:rFonts w:ascii="Georgia" w:hAnsi="Georgia"/>
          <w:sz w:val="20"/>
          <w:szCs w:val="20"/>
        </w:rPr>
      </w:pPr>
      <w:r w:rsidRPr="00044A43">
        <w:rPr>
          <w:rFonts w:ascii="Georgia" w:hAnsi="Georgia"/>
          <w:b/>
          <w:sz w:val="20"/>
          <w:szCs w:val="20"/>
        </w:rPr>
        <w:t>Likely Impacts of Climate Change on Human Health:</w:t>
      </w:r>
      <w:r w:rsidRPr="003D7A5E">
        <w:rPr>
          <w:rFonts w:ascii="Georgia" w:hAnsi="Georgia"/>
          <w:sz w:val="20"/>
          <w:szCs w:val="20"/>
        </w:rPr>
        <w:t xml:space="preserve"> Many vector control measures as prescribed by the national vector borne disease control board will be taken up such as </w:t>
      </w:r>
      <w:r w:rsidR="003D7A5E" w:rsidRPr="003D7A5E">
        <w:rPr>
          <w:rFonts w:ascii="Georgia" w:hAnsi="Georgia"/>
          <w:b/>
          <w:i/>
          <w:sz w:val="20"/>
          <w:szCs w:val="20"/>
          <w:u w:val="dotDotDash" w:color="FF9900"/>
        </w:rPr>
        <w:t>“C</w:t>
      </w:r>
      <w:r w:rsidRPr="003D7A5E">
        <w:rPr>
          <w:rFonts w:ascii="Georgia" w:hAnsi="Georgia"/>
          <w:b/>
          <w:i/>
          <w:sz w:val="20"/>
          <w:szCs w:val="20"/>
          <w:u w:val="dotDotDash" w:color="FF9900"/>
        </w:rPr>
        <w:t xml:space="preserve">hemical </w:t>
      </w:r>
      <w:r w:rsidR="003D7A5E" w:rsidRPr="003D7A5E">
        <w:rPr>
          <w:rFonts w:ascii="Georgia" w:hAnsi="Georgia"/>
          <w:b/>
          <w:i/>
          <w:sz w:val="20"/>
          <w:szCs w:val="20"/>
          <w:u w:val="dotDotDash" w:color="FF9900"/>
        </w:rPr>
        <w:t>C</w:t>
      </w:r>
      <w:r w:rsidRPr="003D7A5E">
        <w:rPr>
          <w:rFonts w:ascii="Georgia" w:hAnsi="Georgia"/>
          <w:b/>
          <w:i/>
          <w:sz w:val="20"/>
          <w:szCs w:val="20"/>
          <w:u w:val="dotDotDash" w:color="FF9900"/>
        </w:rPr>
        <w:t xml:space="preserve">ontrol; </w:t>
      </w:r>
      <w:r w:rsidR="003D7A5E" w:rsidRPr="003D7A5E">
        <w:rPr>
          <w:rFonts w:ascii="Georgia" w:hAnsi="Georgia"/>
          <w:b/>
          <w:i/>
          <w:sz w:val="20"/>
          <w:szCs w:val="20"/>
          <w:u w:val="dotDotDash" w:color="FF9900"/>
        </w:rPr>
        <w:t>B</w:t>
      </w:r>
      <w:r w:rsidRPr="003D7A5E">
        <w:rPr>
          <w:rFonts w:ascii="Georgia" w:hAnsi="Georgia"/>
          <w:b/>
          <w:i/>
          <w:sz w:val="20"/>
          <w:szCs w:val="20"/>
          <w:u w:val="dotDotDash" w:color="FF9900"/>
        </w:rPr>
        <w:t xml:space="preserve">iological </w:t>
      </w:r>
      <w:r w:rsidR="003D7A5E" w:rsidRPr="003D7A5E">
        <w:rPr>
          <w:rFonts w:ascii="Georgia" w:hAnsi="Georgia"/>
          <w:b/>
          <w:i/>
          <w:sz w:val="20"/>
          <w:szCs w:val="20"/>
          <w:u w:val="dotDotDash" w:color="FF9900"/>
        </w:rPr>
        <w:t>C</w:t>
      </w:r>
      <w:r w:rsidRPr="003D7A5E">
        <w:rPr>
          <w:rFonts w:ascii="Georgia" w:hAnsi="Georgia"/>
          <w:b/>
          <w:i/>
          <w:sz w:val="20"/>
          <w:szCs w:val="20"/>
          <w:u w:val="dotDotDash" w:color="FF9900"/>
        </w:rPr>
        <w:t xml:space="preserve">ontrol; </w:t>
      </w:r>
      <w:r w:rsidR="003D7A5E" w:rsidRPr="003D7A5E">
        <w:rPr>
          <w:rFonts w:ascii="Georgia" w:hAnsi="Georgia"/>
          <w:b/>
          <w:i/>
          <w:sz w:val="20"/>
          <w:szCs w:val="20"/>
          <w:u w:val="dotDotDash" w:color="FF9900"/>
        </w:rPr>
        <w:t>C</w:t>
      </w:r>
      <w:r w:rsidRPr="003D7A5E">
        <w:rPr>
          <w:rFonts w:ascii="Georgia" w:hAnsi="Georgia"/>
          <w:b/>
          <w:i/>
          <w:sz w:val="20"/>
          <w:szCs w:val="20"/>
          <w:u w:val="dotDotDash" w:color="FF9900"/>
        </w:rPr>
        <w:t xml:space="preserve">ommunity </w:t>
      </w:r>
      <w:r w:rsidR="003D7A5E" w:rsidRPr="003D7A5E">
        <w:rPr>
          <w:rFonts w:ascii="Georgia" w:hAnsi="Georgia"/>
          <w:b/>
          <w:i/>
          <w:sz w:val="20"/>
          <w:szCs w:val="20"/>
          <w:u w:val="dotDotDash" w:color="FF9900"/>
        </w:rPr>
        <w:t>P</w:t>
      </w:r>
      <w:r w:rsidRPr="003D7A5E">
        <w:rPr>
          <w:rFonts w:ascii="Georgia" w:hAnsi="Georgia"/>
          <w:b/>
          <w:i/>
          <w:sz w:val="20"/>
          <w:szCs w:val="20"/>
          <w:u w:val="dotDotDash" w:color="FF9900"/>
        </w:rPr>
        <w:t xml:space="preserve">articipation and </w:t>
      </w:r>
      <w:r w:rsidR="003D7A5E" w:rsidRPr="003D7A5E">
        <w:rPr>
          <w:rFonts w:ascii="Georgia" w:hAnsi="Georgia"/>
          <w:b/>
          <w:i/>
          <w:sz w:val="20"/>
          <w:szCs w:val="20"/>
          <w:u w:val="dotDotDash" w:color="FF9900"/>
        </w:rPr>
        <w:t>A</w:t>
      </w:r>
      <w:r w:rsidRPr="003D7A5E">
        <w:rPr>
          <w:rFonts w:ascii="Georgia" w:hAnsi="Georgia"/>
          <w:b/>
          <w:i/>
          <w:sz w:val="20"/>
          <w:szCs w:val="20"/>
          <w:u w:val="dotDotDash" w:color="FF9900"/>
        </w:rPr>
        <w:t xml:space="preserve">wareness; </w:t>
      </w:r>
      <w:r w:rsidR="003D7A5E" w:rsidRPr="003D7A5E">
        <w:rPr>
          <w:rFonts w:ascii="Georgia" w:hAnsi="Georgia"/>
          <w:b/>
          <w:i/>
          <w:sz w:val="20"/>
          <w:szCs w:val="20"/>
          <w:u w:val="dotDotDash" w:color="FF9900"/>
        </w:rPr>
        <w:t>I</w:t>
      </w:r>
      <w:r w:rsidRPr="003D7A5E">
        <w:rPr>
          <w:rFonts w:ascii="Georgia" w:hAnsi="Georgia"/>
          <w:b/>
          <w:i/>
          <w:sz w:val="20"/>
          <w:szCs w:val="20"/>
          <w:u w:val="dotDotDash" w:color="FF9900"/>
        </w:rPr>
        <w:t xml:space="preserve">ndividual </w:t>
      </w:r>
      <w:r w:rsidR="003D7A5E" w:rsidRPr="003D7A5E">
        <w:rPr>
          <w:rFonts w:ascii="Georgia" w:hAnsi="Georgia"/>
          <w:b/>
          <w:i/>
          <w:sz w:val="20"/>
          <w:szCs w:val="20"/>
          <w:u w:val="dotDotDash" w:color="FF9900"/>
        </w:rPr>
        <w:t>P</w:t>
      </w:r>
      <w:r w:rsidRPr="003D7A5E">
        <w:rPr>
          <w:rFonts w:ascii="Georgia" w:hAnsi="Georgia"/>
          <w:b/>
          <w:i/>
          <w:sz w:val="20"/>
          <w:szCs w:val="20"/>
          <w:u w:val="dotDotDash" w:color="FF9900"/>
        </w:rPr>
        <w:t xml:space="preserve">rophylactic </w:t>
      </w:r>
      <w:r w:rsidR="003D7A5E" w:rsidRPr="003D7A5E">
        <w:rPr>
          <w:rFonts w:ascii="Georgia" w:hAnsi="Georgia"/>
          <w:b/>
          <w:i/>
          <w:sz w:val="20"/>
          <w:szCs w:val="20"/>
          <w:u w:val="dotDotDash" w:color="FF9900"/>
        </w:rPr>
        <w:t>M</w:t>
      </w:r>
      <w:r w:rsidRPr="003D7A5E">
        <w:rPr>
          <w:rFonts w:ascii="Georgia" w:hAnsi="Georgia"/>
          <w:b/>
          <w:i/>
          <w:sz w:val="20"/>
          <w:szCs w:val="20"/>
          <w:u w:val="dotDotDash" w:color="FF9900"/>
        </w:rPr>
        <w:t xml:space="preserve">easures; </w:t>
      </w:r>
      <w:r w:rsidR="003D7A5E" w:rsidRPr="003D7A5E">
        <w:rPr>
          <w:rFonts w:ascii="Georgia" w:hAnsi="Georgia"/>
          <w:b/>
          <w:i/>
          <w:sz w:val="20"/>
          <w:szCs w:val="20"/>
          <w:u w:val="dotDotDash" w:color="FF9900"/>
        </w:rPr>
        <w:t>E</w:t>
      </w:r>
      <w:r w:rsidRPr="003D7A5E">
        <w:rPr>
          <w:rFonts w:ascii="Georgia" w:hAnsi="Georgia"/>
          <w:b/>
          <w:i/>
          <w:sz w:val="20"/>
          <w:szCs w:val="20"/>
          <w:u w:val="dotDotDash" w:color="FF9900"/>
        </w:rPr>
        <w:t xml:space="preserve">nvironmental </w:t>
      </w:r>
      <w:r w:rsidR="003D7A5E" w:rsidRPr="003D7A5E">
        <w:rPr>
          <w:rFonts w:ascii="Georgia" w:hAnsi="Georgia"/>
          <w:b/>
          <w:i/>
          <w:sz w:val="20"/>
          <w:szCs w:val="20"/>
          <w:u w:val="dotDotDash" w:color="FF9900"/>
        </w:rPr>
        <w:t>M</w:t>
      </w:r>
      <w:r w:rsidRPr="003D7A5E">
        <w:rPr>
          <w:rFonts w:ascii="Georgia" w:hAnsi="Georgia"/>
          <w:b/>
          <w:i/>
          <w:sz w:val="20"/>
          <w:szCs w:val="20"/>
          <w:u w:val="dotDotDash" w:color="FF9900"/>
        </w:rPr>
        <w:t xml:space="preserve">anagement and </w:t>
      </w:r>
      <w:r w:rsidR="003D7A5E" w:rsidRPr="003D7A5E">
        <w:rPr>
          <w:rFonts w:ascii="Georgia" w:hAnsi="Georgia"/>
          <w:b/>
          <w:i/>
          <w:sz w:val="20"/>
          <w:szCs w:val="20"/>
          <w:u w:val="dotDotDash" w:color="FF9900"/>
        </w:rPr>
        <w:t>S</w:t>
      </w:r>
      <w:r w:rsidRPr="003D7A5E">
        <w:rPr>
          <w:rFonts w:ascii="Georgia" w:hAnsi="Georgia"/>
          <w:b/>
          <w:i/>
          <w:sz w:val="20"/>
          <w:szCs w:val="20"/>
          <w:u w:val="dotDotDash" w:color="FF9900"/>
        </w:rPr>
        <w:t xml:space="preserve">ource </w:t>
      </w:r>
      <w:r w:rsidR="003D7A5E" w:rsidRPr="003D7A5E">
        <w:rPr>
          <w:rFonts w:ascii="Georgia" w:hAnsi="Georgia"/>
          <w:b/>
          <w:i/>
          <w:sz w:val="20"/>
          <w:szCs w:val="20"/>
          <w:u w:val="dotDotDash" w:color="FF9900"/>
        </w:rPr>
        <w:t>R</w:t>
      </w:r>
      <w:r w:rsidRPr="003D7A5E">
        <w:rPr>
          <w:rFonts w:ascii="Georgia" w:hAnsi="Georgia"/>
          <w:b/>
          <w:i/>
          <w:sz w:val="20"/>
          <w:szCs w:val="20"/>
          <w:u w:val="dotDotDash" w:color="FF9900"/>
        </w:rPr>
        <w:t xml:space="preserve">eduction </w:t>
      </w:r>
      <w:r w:rsidR="003D7A5E" w:rsidRPr="003D7A5E">
        <w:rPr>
          <w:rFonts w:ascii="Georgia" w:hAnsi="Georgia"/>
          <w:b/>
          <w:i/>
          <w:sz w:val="20"/>
          <w:szCs w:val="20"/>
          <w:u w:val="dotDotDash" w:color="FF9900"/>
        </w:rPr>
        <w:t>M</w:t>
      </w:r>
      <w:r w:rsidRPr="003D7A5E">
        <w:rPr>
          <w:rFonts w:ascii="Georgia" w:hAnsi="Georgia"/>
          <w:b/>
          <w:i/>
          <w:sz w:val="20"/>
          <w:szCs w:val="20"/>
          <w:u w:val="dotDotDash" w:color="FF9900"/>
        </w:rPr>
        <w:t>easures</w:t>
      </w:r>
      <w:r w:rsidR="003D7A5E" w:rsidRPr="003D7A5E">
        <w:rPr>
          <w:rFonts w:ascii="Georgia" w:hAnsi="Georgia"/>
          <w:b/>
          <w:i/>
          <w:sz w:val="20"/>
          <w:szCs w:val="20"/>
          <w:u w:val="dotDotDash" w:color="FF9900"/>
        </w:rPr>
        <w:t>”</w:t>
      </w:r>
      <w:r w:rsidRPr="003D7A5E">
        <w:rPr>
          <w:rFonts w:ascii="Georgia" w:hAnsi="Georgia"/>
          <w:sz w:val="20"/>
          <w:szCs w:val="20"/>
        </w:rPr>
        <w:t>.</w:t>
      </w:r>
      <w:r w:rsidR="00293ECC" w:rsidRPr="003D7A5E">
        <w:rPr>
          <w:rFonts w:ascii="Georgia" w:hAnsi="Georgia"/>
          <w:sz w:val="20"/>
          <w:szCs w:val="20"/>
        </w:rPr>
        <w:t xml:space="preserve"> Within the country, it would be appropriate for the states to cooperate on sharing the technologies that are environmentally benign and cost effective. </w:t>
      </w:r>
    </w:p>
    <w:p w:rsidR="0065245A" w:rsidRPr="003D7A5E" w:rsidRDefault="0065245A" w:rsidP="009D6749">
      <w:pPr>
        <w:autoSpaceDE w:val="0"/>
        <w:autoSpaceDN w:val="0"/>
        <w:adjustRightInd w:val="0"/>
        <w:jc w:val="both"/>
        <w:rPr>
          <w:rFonts w:ascii="Georgia" w:hAnsi="Georgia"/>
          <w:color w:val="000000"/>
          <w:spacing w:val="-2"/>
          <w:w w:val="101"/>
          <w:sz w:val="20"/>
          <w:szCs w:val="20"/>
        </w:rPr>
      </w:pPr>
    </w:p>
    <w:p w:rsidR="0065245A" w:rsidRDefault="00293ECC" w:rsidP="00F91D8B">
      <w:pPr>
        <w:pStyle w:val="ListParagraph"/>
        <w:numPr>
          <w:ilvl w:val="0"/>
          <w:numId w:val="118"/>
        </w:numPr>
        <w:autoSpaceDE w:val="0"/>
        <w:autoSpaceDN w:val="0"/>
        <w:adjustRightInd w:val="0"/>
        <w:ind w:left="720"/>
        <w:jc w:val="both"/>
      </w:pPr>
      <w:r w:rsidRPr="0029373E">
        <w:rPr>
          <w:rFonts w:ascii="Georgia" w:hAnsi="Georgia"/>
          <w:sz w:val="20"/>
        </w:rPr>
        <w:t xml:space="preserve">Climate change poses a serious threat to development and poverty reduction in the poorest and most vulnerable regions of the world. </w:t>
      </w:r>
      <w:r w:rsidR="005467B2" w:rsidRPr="0029373E">
        <w:rPr>
          <w:rFonts w:ascii="Georgia" w:hAnsi="Georgia"/>
          <w:sz w:val="20"/>
        </w:rPr>
        <w:t>Help the rural and urban communities and the Government with updating appropriately with environmental status reports with special emphasis on climate change.</w:t>
      </w:r>
      <w:r w:rsidR="005467B2">
        <w:t xml:space="preserve"> </w:t>
      </w:r>
    </w:p>
    <w:p w:rsidR="0065245A" w:rsidRPr="0029373E" w:rsidRDefault="0065245A" w:rsidP="00F62328">
      <w:pPr>
        <w:autoSpaceDE w:val="0"/>
        <w:autoSpaceDN w:val="0"/>
        <w:adjustRightInd w:val="0"/>
        <w:jc w:val="both"/>
        <w:rPr>
          <w:rFonts w:ascii="Georgia" w:hAnsi="Georgia"/>
          <w:color w:val="000000"/>
          <w:spacing w:val="-2"/>
          <w:w w:val="101"/>
          <w:sz w:val="20"/>
          <w:szCs w:val="20"/>
        </w:rPr>
      </w:pPr>
    </w:p>
    <w:p w:rsidR="001C5B9A" w:rsidRPr="0029373E" w:rsidRDefault="005467B2" w:rsidP="00F91D8B">
      <w:pPr>
        <w:pStyle w:val="ListParagraph"/>
        <w:numPr>
          <w:ilvl w:val="0"/>
          <w:numId w:val="118"/>
        </w:numPr>
        <w:autoSpaceDE w:val="0"/>
        <w:autoSpaceDN w:val="0"/>
        <w:adjustRightInd w:val="0"/>
        <w:ind w:left="720"/>
        <w:jc w:val="both"/>
        <w:rPr>
          <w:rFonts w:ascii="Georgia" w:hAnsi="Georgia"/>
          <w:sz w:val="20"/>
        </w:rPr>
      </w:pPr>
      <w:r w:rsidRPr="0029373E">
        <w:rPr>
          <w:rFonts w:ascii="Georgia" w:hAnsi="Georgia"/>
          <w:sz w:val="20"/>
        </w:rPr>
        <w:t xml:space="preserve">Facilitate Environmental Impact Assessment of development projects critical to climate change </w:t>
      </w:r>
      <w:r w:rsidRPr="0029373E">
        <w:rPr>
          <w:rFonts w:ascii="Georgia" w:hAnsi="Georgia"/>
          <w:i/>
          <w:sz w:val="20"/>
        </w:rPr>
        <w:t>i.e.,</w:t>
      </w:r>
      <w:r w:rsidRPr="0029373E">
        <w:rPr>
          <w:rFonts w:ascii="Georgia" w:hAnsi="Georgia"/>
          <w:sz w:val="20"/>
        </w:rPr>
        <w:t xml:space="preserve"> power, housing, waste management etc. </w:t>
      </w:r>
    </w:p>
    <w:p w:rsidR="0065245A" w:rsidRPr="0029373E" w:rsidRDefault="0065245A" w:rsidP="00F62328">
      <w:pPr>
        <w:autoSpaceDE w:val="0"/>
        <w:autoSpaceDN w:val="0"/>
        <w:adjustRightInd w:val="0"/>
        <w:jc w:val="both"/>
        <w:rPr>
          <w:rFonts w:ascii="Georgia" w:hAnsi="Georgia"/>
          <w:color w:val="000000"/>
          <w:spacing w:val="-2"/>
          <w:w w:val="101"/>
          <w:sz w:val="20"/>
          <w:szCs w:val="20"/>
        </w:rPr>
      </w:pPr>
    </w:p>
    <w:p w:rsidR="0065245A" w:rsidRPr="0029373E" w:rsidRDefault="0065245A" w:rsidP="00F91D8B">
      <w:pPr>
        <w:pStyle w:val="ListParagraph"/>
        <w:numPr>
          <w:ilvl w:val="0"/>
          <w:numId w:val="118"/>
        </w:numPr>
        <w:autoSpaceDE w:val="0"/>
        <w:autoSpaceDN w:val="0"/>
        <w:adjustRightInd w:val="0"/>
        <w:ind w:left="720"/>
        <w:jc w:val="both"/>
        <w:rPr>
          <w:rFonts w:ascii="Georgia" w:hAnsi="Georgia"/>
          <w:sz w:val="20"/>
        </w:rPr>
      </w:pPr>
      <w:r w:rsidRPr="0029373E">
        <w:rPr>
          <w:rFonts w:ascii="Georgia" w:hAnsi="Georgia"/>
          <w:sz w:val="20"/>
        </w:rPr>
        <w:t xml:space="preserve">Environmental education, Training and awareness programme by celebrating World Environment </w:t>
      </w:r>
      <w:r w:rsidR="0029373E" w:rsidRPr="0029373E">
        <w:rPr>
          <w:rFonts w:ascii="Georgia" w:hAnsi="Georgia"/>
          <w:sz w:val="20"/>
        </w:rPr>
        <w:t>D</w:t>
      </w:r>
      <w:r w:rsidRPr="0029373E">
        <w:rPr>
          <w:rFonts w:ascii="Georgia" w:hAnsi="Georgia"/>
          <w:sz w:val="20"/>
        </w:rPr>
        <w:t xml:space="preserve">ay, International Bio Diversity </w:t>
      </w:r>
      <w:r w:rsidR="0029373E" w:rsidRPr="0029373E">
        <w:rPr>
          <w:rFonts w:ascii="Georgia" w:hAnsi="Georgia"/>
          <w:sz w:val="20"/>
        </w:rPr>
        <w:t>D</w:t>
      </w:r>
      <w:r w:rsidRPr="0029373E">
        <w:rPr>
          <w:rFonts w:ascii="Georgia" w:hAnsi="Georgia"/>
          <w:sz w:val="20"/>
        </w:rPr>
        <w:t xml:space="preserve">ay, International Ozone Layer Conservation </w:t>
      </w:r>
      <w:r w:rsidR="0029373E" w:rsidRPr="0029373E">
        <w:rPr>
          <w:rFonts w:ascii="Georgia" w:hAnsi="Georgia"/>
          <w:sz w:val="20"/>
        </w:rPr>
        <w:t>D</w:t>
      </w:r>
      <w:r w:rsidRPr="0029373E">
        <w:rPr>
          <w:rFonts w:ascii="Georgia" w:hAnsi="Georgia"/>
          <w:sz w:val="20"/>
        </w:rPr>
        <w:t xml:space="preserve">ay, Organization of Environmental Training </w:t>
      </w:r>
      <w:r w:rsidR="0029373E" w:rsidRPr="0029373E">
        <w:rPr>
          <w:rFonts w:ascii="Georgia" w:hAnsi="Georgia"/>
          <w:sz w:val="20"/>
        </w:rPr>
        <w:t>P</w:t>
      </w:r>
      <w:r w:rsidRPr="0029373E">
        <w:rPr>
          <w:rFonts w:ascii="Georgia" w:hAnsi="Georgia"/>
          <w:sz w:val="20"/>
        </w:rPr>
        <w:t>rograms.</w:t>
      </w:r>
    </w:p>
    <w:p w:rsidR="007836BC" w:rsidRPr="0029373E" w:rsidRDefault="007836BC" w:rsidP="00F62328">
      <w:pPr>
        <w:autoSpaceDE w:val="0"/>
        <w:autoSpaceDN w:val="0"/>
        <w:adjustRightInd w:val="0"/>
        <w:jc w:val="both"/>
        <w:rPr>
          <w:rFonts w:ascii="Georgia" w:hAnsi="Georgia"/>
          <w:color w:val="000000"/>
          <w:spacing w:val="-2"/>
          <w:w w:val="101"/>
          <w:sz w:val="20"/>
          <w:szCs w:val="20"/>
        </w:rPr>
      </w:pPr>
    </w:p>
    <w:p w:rsidR="007836BC" w:rsidRPr="00E65948" w:rsidRDefault="007836BC" w:rsidP="00F91D8B">
      <w:pPr>
        <w:pStyle w:val="ListParagraph"/>
        <w:numPr>
          <w:ilvl w:val="0"/>
          <w:numId w:val="118"/>
        </w:numPr>
        <w:autoSpaceDE w:val="0"/>
        <w:autoSpaceDN w:val="0"/>
        <w:adjustRightInd w:val="0"/>
        <w:ind w:left="720"/>
        <w:jc w:val="both"/>
        <w:rPr>
          <w:rFonts w:ascii="Georgia" w:hAnsi="Georgia"/>
          <w:sz w:val="20"/>
        </w:rPr>
      </w:pPr>
      <w:r w:rsidRPr="00E65948">
        <w:rPr>
          <w:rFonts w:ascii="Georgia" w:hAnsi="Georgia"/>
          <w:sz w:val="20"/>
        </w:rPr>
        <w:t>Panjab University, Chandigarh – specifically Department of Environmental Sciences, Botany, zoology, and geology.</w:t>
      </w:r>
    </w:p>
    <w:p w:rsidR="007836BC" w:rsidRPr="00E65948" w:rsidRDefault="007836BC" w:rsidP="00F62328">
      <w:pPr>
        <w:autoSpaceDE w:val="0"/>
        <w:autoSpaceDN w:val="0"/>
        <w:adjustRightInd w:val="0"/>
        <w:jc w:val="both"/>
        <w:rPr>
          <w:rFonts w:ascii="Georgia" w:hAnsi="Georgia"/>
          <w:color w:val="000000"/>
          <w:spacing w:val="-2"/>
          <w:w w:val="101"/>
          <w:sz w:val="20"/>
          <w:szCs w:val="20"/>
        </w:rPr>
      </w:pPr>
    </w:p>
    <w:p w:rsidR="007836BC" w:rsidRPr="00E65948" w:rsidRDefault="00B252B0" w:rsidP="00F91D8B">
      <w:pPr>
        <w:pStyle w:val="ListParagraph"/>
        <w:numPr>
          <w:ilvl w:val="0"/>
          <w:numId w:val="118"/>
        </w:numPr>
        <w:autoSpaceDE w:val="0"/>
        <w:autoSpaceDN w:val="0"/>
        <w:adjustRightInd w:val="0"/>
        <w:ind w:left="720"/>
        <w:jc w:val="both"/>
        <w:rPr>
          <w:rFonts w:ascii="Georgia" w:hAnsi="Georgia"/>
          <w:sz w:val="20"/>
        </w:rPr>
      </w:pPr>
      <w:r w:rsidRPr="00E65948">
        <w:rPr>
          <w:rFonts w:ascii="Georgia" w:hAnsi="Georgia"/>
          <w:sz w:val="20"/>
        </w:rPr>
        <w:t>Promote research in multi</w:t>
      </w:r>
      <w:r w:rsidR="00E65948" w:rsidRPr="00E65948">
        <w:rPr>
          <w:rFonts w:ascii="Georgia" w:hAnsi="Georgia"/>
          <w:sz w:val="20"/>
        </w:rPr>
        <w:t xml:space="preserve"> – </w:t>
      </w:r>
      <w:r w:rsidRPr="00E65948">
        <w:rPr>
          <w:rFonts w:ascii="Georgia" w:hAnsi="Georgia"/>
          <w:sz w:val="20"/>
        </w:rPr>
        <w:t>disciplinary</w:t>
      </w:r>
      <w:r w:rsidR="00E65948" w:rsidRPr="00E65948">
        <w:rPr>
          <w:rFonts w:ascii="Georgia" w:hAnsi="Georgia"/>
          <w:sz w:val="20"/>
        </w:rPr>
        <w:t xml:space="preserve"> </w:t>
      </w:r>
      <w:r w:rsidRPr="00E65948">
        <w:rPr>
          <w:rFonts w:ascii="Georgia" w:hAnsi="Georgia"/>
          <w:sz w:val="20"/>
        </w:rPr>
        <w:t>aspects of environmental pollution as well as waste utilization.</w:t>
      </w:r>
    </w:p>
    <w:p w:rsidR="00B252B0" w:rsidRPr="00E65948" w:rsidRDefault="00B252B0" w:rsidP="00F62328">
      <w:pPr>
        <w:autoSpaceDE w:val="0"/>
        <w:autoSpaceDN w:val="0"/>
        <w:adjustRightInd w:val="0"/>
        <w:jc w:val="both"/>
        <w:rPr>
          <w:rFonts w:ascii="Georgia" w:hAnsi="Georgia"/>
          <w:color w:val="000000"/>
          <w:spacing w:val="-2"/>
          <w:w w:val="101"/>
          <w:sz w:val="20"/>
          <w:szCs w:val="20"/>
        </w:rPr>
      </w:pPr>
    </w:p>
    <w:p w:rsidR="00E65948" w:rsidRDefault="00665F51" w:rsidP="00F91D8B">
      <w:pPr>
        <w:pStyle w:val="ListParagraph"/>
        <w:numPr>
          <w:ilvl w:val="0"/>
          <w:numId w:val="118"/>
        </w:numPr>
        <w:autoSpaceDE w:val="0"/>
        <w:autoSpaceDN w:val="0"/>
        <w:adjustRightInd w:val="0"/>
        <w:ind w:left="720"/>
        <w:jc w:val="both"/>
        <w:rPr>
          <w:rFonts w:ascii="Georgia" w:hAnsi="Georgia"/>
          <w:sz w:val="20"/>
        </w:rPr>
      </w:pPr>
      <w:r w:rsidRPr="00E65948">
        <w:rPr>
          <w:rFonts w:ascii="Georgia" w:hAnsi="Georgia"/>
          <w:sz w:val="20"/>
        </w:rPr>
        <w:lastRenderedPageBreak/>
        <w:t>Prepare and upgrade environmental status reports with spec</w:t>
      </w:r>
      <w:r w:rsidR="00F62328">
        <w:rPr>
          <w:rFonts w:ascii="Georgia" w:hAnsi="Georgia"/>
          <w:sz w:val="20"/>
        </w:rPr>
        <w:t>ial emphasis on climate change.</w:t>
      </w:r>
    </w:p>
    <w:p w:rsidR="00F62328" w:rsidRPr="00F62328" w:rsidRDefault="00F62328" w:rsidP="00F62328">
      <w:pPr>
        <w:autoSpaceDE w:val="0"/>
        <w:autoSpaceDN w:val="0"/>
        <w:adjustRightInd w:val="0"/>
        <w:jc w:val="both"/>
        <w:rPr>
          <w:rFonts w:ascii="Georgia" w:hAnsi="Georgia"/>
          <w:color w:val="000000"/>
          <w:spacing w:val="-2"/>
          <w:w w:val="101"/>
          <w:sz w:val="20"/>
          <w:szCs w:val="20"/>
        </w:rPr>
      </w:pPr>
    </w:p>
    <w:p w:rsidR="00B252B0" w:rsidRPr="00E65948" w:rsidRDefault="00665F51" w:rsidP="00F91D8B">
      <w:pPr>
        <w:pStyle w:val="ListParagraph"/>
        <w:numPr>
          <w:ilvl w:val="0"/>
          <w:numId w:val="118"/>
        </w:numPr>
        <w:autoSpaceDE w:val="0"/>
        <w:autoSpaceDN w:val="0"/>
        <w:adjustRightInd w:val="0"/>
        <w:ind w:left="720"/>
        <w:jc w:val="both"/>
        <w:rPr>
          <w:rFonts w:ascii="Georgia" w:hAnsi="Georgia"/>
          <w:sz w:val="20"/>
        </w:rPr>
      </w:pPr>
      <w:r w:rsidRPr="00E65948">
        <w:rPr>
          <w:rFonts w:ascii="Georgia" w:hAnsi="Georgia"/>
          <w:sz w:val="20"/>
        </w:rPr>
        <w:t>Develop effective and low cost technology for pollution control.</w:t>
      </w:r>
    </w:p>
    <w:p w:rsidR="00665F51" w:rsidRPr="00E65948" w:rsidRDefault="00665F51" w:rsidP="00F62328">
      <w:pPr>
        <w:autoSpaceDE w:val="0"/>
        <w:autoSpaceDN w:val="0"/>
        <w:adjustRightInd w:val="0"/>
        <w:jc w:val="both"/>
        <w:rPr>
          <w:rFonts w:ascii="Georgia" w:hAnsi="Georgia"/>
          <w:color w:val="000000"/>
          <w:spacing w:val="-2"/>
          <w:w w:val="101"/>
          <w:sz w:val="20"/>
          <w:szCs w:val="20"/>
        </w:rPr>
      </w:pPr>
    </w:p>
    <w:p w:rsidR="00665F51" w:rsidRPr="00E65948" w:rsidRDefault="00CD01A1" w:rsidP="00F91D8B">
      <w:pPr>
        <w:pStyle w:val="ListParagraph"/>
        <w:numPr>
          <w:ilvl w:val="0"/>
          <w:numId w:val="118"/>
        </w:numPr>
        <w:autoSpaceDE w:val="0"/>
        <w:autoSpaceDN w:val="0"/>
        <w:adjustRightInd w:val="0"/>
        <w:ind w:left="720"/>
        <w:jc w:val="both"/>
        <w:rPr>
          <w:rFonts w:ascii="Georgia" w:hAnsi="Georgia"/>
          <w:sz w:val="20"/>
        </w:rPr>
      </w:pPr>
      <w:r w:rsidRPr="00E65948">
        <w:rPr>
          <w:rFonts w:ascii="Georgia" w:hAnsi="Georgia"/>
          <w:sz w:val="20"/>
        </w:rPr>
        <w:t>Environment impact assessment methodologies, primarily in relation to biodiversity and water quality.</w:t>
      </w:r>
    </w:p>
    <w:p w:rsidR="00CD01A1" w:rsidRPr="00E65948" w:rsidRDefault="00CD01A1" w:rsidP="00E65948">
      <w:pPr>
        <w:autoSpaceDE w:val="0"/>
        <w:autoSpaceDN w:val="0"/>
        <w:adjustRightInd w:val="0"/>
        <w:jc w:val="both"/>
        <w:rPr>
          <w:rFonts w:ascii="Georgia" w:hAnsi="Georgia"/>
          <w:color w:val="000000"/>
          <w:spacing w:val="-2"/>
          <w:w w:val="101"/>
          <w:sz w:val="20"/>
          <w:szCs w:val="20"/>
        </w:rPr>
      </w:pPr>
    </w:p>
    <w:p w:rsidR="001427EC" w:rsidRPr="00044A43" w:rsidRDefault="009D094B" w:rsidP="00C1576F">
      <w:pPr>
        <w:widowControl w:val="0"/>
        <w:autoSpaceDE w:val="0"/>
        <w:autoSpaceDN w:val="0"/>
        <w:adjustRightInd w:val="0"/>
        <w:ind w:right="-20" w:firstLine="720"/>
        <w:jc w:val="both"/>
        <w:rPr>
          <w:rFonts w:ascii="Georgia" w:hAnsi="Georgia"/>
          <w:sz w:val="20"/>
          <w:szCs w:val="20"/>
        </w:rPr>
      </w:pPr>
      <w:r w:rsidRPr="002F40B5">
        <w:rPr>
          <w:rFonts w:ascii="Georgia" w:hAnsi="Georgia"/>
          <w:b/>
          <w:sz w:val="20"/>
          <w:szCs w:val="20"/>
        </w:rPr>
        <w:t>Role of the Forests in Amelioration of the Environment:</w:t>
      </w:r>
      <w:r w:rsidRPr="00044A43">
        <w:rPr>
          <w:rFonts w:ascii="Georgia" w:hAnsi="Georgia"/>
          <w:sz w:val="20"/>
          <w:szCs w:val="20"/>
        </w:rPr>
        <w:t xml:space="preserve"> </w:t>
      </w:r>
      <w:r w:rsidR="001427EC" w:rsidRPr="00044A43">
        <w:rPr>
          <w:rFonts w:ascii="Georgia" w:hAnsi="Georgia"/>
          <w:sz w:val="20"/>
          <w:szCs w:val="20"/>
        </w:rPr>
        <w:t xml:space="preserve">Rising pollution level and degrading environment of the city particularly by vehicular pollution highlights the need for remedial steps to combat pollution. Though the best way to reduce pollution at source is by adoption of clean technology and clean fuel, proper maintenance of roads </w:t>
      </w:r>
      <w:r w:rsidR="00044A43" w:rsidRPr="00044A43">
        <w:rPr>
          <w:rFonts w:ascii="Georgia" w:hAnsi="Georgia"/>
          <w:sz w:val="20"/>
          <w:szCs w:val="20"/>
        </w:rPr>
        <w:t>and</w:t>
      </w:r>
      <w:r w:rsidR="001427EC" w:rsidRPr="00044A43">
        <w:rPr>
          <w:rFonts w:ascii="Georgia" w:hAnsi="Georgia"/>
          <w:sz w:val="20"/>
          <w:szCs w:val="20"/>
        </w:rPr>
        <w:t xml:space="preserve"> vehicles, maximum use of bicycles, strict enforcement of Air (Prevention and Control of Pollution) Act, 1981, Water (Prevention and Control of Pollution) Act, 1974 and the Environment (Protection) Act, 1986 etc., yet another effective way to reduce air and noise pollution is through a well </w:t>
      </w:r>
      <w:r w:rsidR="004566B4">
        <w:rPr>
          <w:rFonts w:ascii="Georgia" w:hAnsi="Georgia"/>
          <w:sz w:val="20"/>
          <w:szCs w:val="20"/>
        </w:rPr>
        <w:t xml:space="preserve">– </w:t>
      </w:r>
      <w:r w:rsidR="001427EC" w:rsidRPr="00044A43">
        <w:rPr>
          <w:rFonts w:ascii="Georgia" w:hAnsi="Georgia"/>
          <w:sz w:val="20"/>
          <w:szCs w:val="20"/>
        </w:rPr>
        <w:t>planned</w:t>
      </w:r>
      <w:r w:rsidR="004566B4">
        <w:rPr>
          <w:rFonts w:ascii="Georgia" w:hAnsi="Georgia"/>
          <w:sz w:val="20"/>
          <w:szCs w:val="20"/>
        </w:rPr>
        <w:t xml:space="preserve"> </w:t>
      </w:r>
      <w:r w:rsidR="001427EC" w:rsidRPr="00044A43">
        <w:rPr>
          <w:rFonts w:ascii="Georgia" w:hAnsi="Georgia"/>
          <w:sz w:val="20"/>
          <w:szCs w:val="20"/>
        </w:rPr>
        <w:t>and realistic strategy for afforestation. Apart from giving shade, aesthetic beauty, recreational spots and playing host to a wide variety of birds and insects, the forests and trees play an important role in amelioration of environment due to their tremendous potential to act as:</w:t>
      </w:r>
    </w:p>
    <w:p w:rsidR="001427EC" w:rsidRPr="00FB2E29" w:rsidRDefault="001427EC" w:rsidP="009D094B">
      <w:pPr>
        <w:autoSpaceDE w:val="0"/>
        <w:autoSpaceDN w:val="0"/>
        <w:adjustRightInd w:val="0"/>
        <w:jc w:val="both"/>
        <w:rPr>
          <w:rFonts w:ascii="Georgia" w:hAnsi="Georgia"/>
          <w:color w:val="000000"/>
          <w:spacing w:val="-2"/>
          <w:w w:val="101"/>
          <w:sz w:val="20"/>
          <w:szCs w:val="20"/>
        </w:rPr>
      </w:pPr>
    </w:p>
    <w:p w:rsidR="001427EC" w:rsidRPr="00FB2E29" w:rsidRDefault="001427EC" w:rsidP="00F91D8B">
      <w:pPr>
        <w:pStyle w:val="ListParagraph"/>
        <w:numPr>
          <w:ilvl w:val="0"/>
          <w:numId w:val="119"/>
        </w:numPr>
        <w:autoSpaceDE w:val="0"/>
        <w:autoSpaceDN w:val="0"/>
        <w:adjustRightInd w:val="0"/>
        <w:jc w:val="both"/>
        <w:rPr>
          <w:rFonts w:ascii="Georgia" w:hAnsi="Georgia"/>
          <w:i/>
          <w:sz w:val="20"/>
        </w:rPr>
      </w:pPr>
      <w:r w:rsidRPr="00FB2E29">
        <w:rPr>
          <w:rFonts w:ascii="Georgia" w:hAnsi="Georgia"/>
          <w:i/>
          <w:sz w:val="20"/>
        </w:rPr>
        <w:t>Organic sponges to absorb gaseous pollutants via their leaf stomata (the tiny pores on the leaves) and breaks them down into less harmful molecules during the photosynthesis;</w:t>
      </w:r>
    </w:p>
    <w:p w:rsidR="001427EC" w:rsidRPr="00FB2E29" w:rsidRDefault="001427EC" w:rsidP="00F91D8B">
      <w:pPr>
        <w:pStyle w:val="ListParagraph"/>
        <w:numPr>
          <w:ilvl w:val="0"/>
          <w:numId w:val="119"/>
        </w:numPr>
        <w:autoSpaceDE w:val="0"/>
        <w:autoSpaceDN w:val="0"/>
        <w:adjustRightInd w:val="0"/>
        <w:jc w:val="both"/>
        <w:rPr>
          <w:rFonts w:ascii="Georgia" w:hAnsi="Georgia"/>
          <w:i/>
          <w:sz w:val="20"/>
        </w:rPr>
      </w:pPr>
      <w:r w:rsidRPr="00FB2E29">
        <w:rPr>
          <w:rFonts w:ascii="Georgia" w:hAnsi="Georgia"/>
          <w:i/>
          <w:sz w:val="20"/>
        </w:rPr>
        <w:t>Store</w:t>
      </w:r>
      <w:r w:rsidR="00635964" w:rsidRPr="00FB2E29">
        <w:rPr>
          <w:rFonts w:ascii="Georgia" w:hAnsi="Georgia"/>
          <w:i/>
          <w:sz w:val="20"/>
        </w:rPr>
        <w:t xml:space="preserve"> </w:t>
      </w:r>
      <w:r w:rsidRPr="00FB2E29">
        <w:rPr>
          <w:rFonts w:ascii="Georgia" w:hAnsi="Georgia"/>
          <w:i/>
          <w:sz w:val="20"/>
        </w:rPr>
        <w:t xml:space="preserve">house of </w:t>
      </w:r>
      <w:r w:rsidR="008E2711" w:rsidRPr="008E2711">
        <w:rPr>
          <w:rFonts w:ascii="Georgia" w:hAnsi="Georgia"/>
          <w:b/>
          <w:i/>
          <w:sz w:val="20"/>
        </w:rPr>
        <w:t>“</w:t>
      </w:r>
      <w:r w:rsidRPr="008E2711">
        <w:rPr>
          <w:rFonts w:ascii="Georgia" w:hAnsi="Georgia"/>
          <w:b/>
          <w:i/>
          <w:sz w:val="20"/>
        </w:rPr>
        <w:t xml:space="preserve">Carbon </w:t>
      </w:r>
      <w:r w:rsidR="00635964" w:rsidRPr="008E2711">
        <w:rPr>
          <w:rFonts w:ascii="Georgia" w:hAnsi="Georgia"/>
          <w:b/>
          <w:i/>
          <w:sz w:val="20"/>
        </w:rPr>
        <w:t>D</w:t>
      </w:r>
      <w:r w:rsidRPr="008E2711">
        <w:rPr>
          <w:rFonts w:ascii="Georgia" w:hAnsi="Georgia"/>
          <w:b/>
          <w:i/>
          <w:sz w:val="20"/>
        </w:rPr>
        <w:t>ioxide</w:t>
      </w:r>
      <w:r w:rsidR="008E2711" w:rsidRPr="008E2711">
        <w:rPr>
          <w:rFonts w:ascii="Georgia" w:hAnsi="Georgia"/>
          <w:b/>
          <w:i/>
          <w:sz w:val="20"/>
        </w:rPr>
        <w:t>”</w:t>
      </w:r>
      <w:r w:rsidRPr="008E2711">
        <w:rPr>
          <w:rFonts w:ascii="Georgia" w:hAnsi="Georgia"/>
          <w:b/>
          <w:i/>
          <w:sz w:val="20"/>
        </w:rPr>
        <w:t xml:space="preserve"> </w:t>
      </w:r>
      <w:r w:rsidR="00635964" w:rsidRPr="008E2711">
        <w:rPr>
          <w:rFonts w:ascii="Georgia" w:hAnsi="Georgia"/>
          <w:b/>
          <w:i/>
          <w:sz w:val="20"/>
        </w:rPr>
        <w:t>(CO</w:t>
      </w:r>
      <w:r w:rsidR="00635964" w:rsidRPr="008E2711">
        <w:rPr>
          <w:rFonts w:ascii="Georgia" w:hAnsi="Georgia"/>
          <w:b/>
          <w:i/>
          <w:sz w:val="20"/>
          <w:vertAlign w:val="subscript"/>
        </w:rPr>
        <w:t>2</w:t>
      </w:r>
      <w:r w:rsidR="00635964" w:rsidRPr="008E2711">
        <w:rPr>
          <w:rFonts w:ascii="Georgia" w:hAnsi="Georgia"/>
          <w:b/>
          <w:i/>
          <w:sz w:val="20"/>
        </w:rPr>
        <w:t>)</w:t>
      </w:r>
      <w:r w:rsidR="00635964" w:rsidRPr="00FB2E29">
        <w:rPr>
          <w:rFonts w:ascii="Georgia" w:hAnsi="Georgia"/>
          <w:i/>
          <w:sz w:val="20"/>
        </w:rPr>
        <w:t xml:space="preserve"> </w:t>
      </w:r>
      <w:r w:rsidRPr="00FB2E29">
        <w:rPr>
          <w:rFonts w:ascii="Georgia" w:hAnsi="Georgia"/>
          <w:i/>
          <w:sz w:val="20"/>
        </w:rPr>
        <w:t>by assimilating the carbon dioxide in form of sugar;</w:t>
      </w:r>
    </w:p>
    <w:p w:rsidR="001427EC" w:rsidRPr="00FB2E29" w:rsidRDefault="001427EC" w:rsidP="00F91D8B">
      <w:pPr>
        <w:pStyle w:val="ListParagraph"/>
        <w:numPr>
          <w:ilvl w:val="0"/>
          <w:numId w:val="119"/>
        </w:numPr>
        <w:autoSpaceDE w:val="0"/>
        <w:autoSpaceDN w:val="0"/>
        <w:adjustRightInd w:val="0"/>
        <w:jc w:val="both"/>
        <w:rPr>
          <w:rFonts w:ascii="Georgia" w:hAnsi="Georgia"/>
          <w:i/>
          <w:sz w:val="20"/>
        </w:rPr>
      </w:pPr>
      <w:r w:rsidRPr="00FB2E29">
        <w:rPr>
          <w:rFonts w:ascii="Georgia" w:hAnsi="Georgia"/>
          <w:i/>
          <w:sz w:val="20"/>
        </w:rPr>
        <w:t>Supplier of much needed vital oxygen;</w:t>
      </w:r>
    </w:p>
    <w:p w:rsidR="001427EC" w:rsidRPr="00FB2E29" w:rsidRDefault="001427EC" w:rsidP="00F91D8B">
      <w:pPr>
        <w:pStyle w:val="ListParagraph"/>
        <w:numPr>
          <w:ilvl w:val="0"/>
          <w:numId w:val="119"/>
        </w:numPr>
        <w:autoSpaceDE w:val="0"/>
        <w:autoSpaceDN w:val="0"/>
        <w:adjustRightInd w:val="0"/>
        <w:jc w:val="both"/>
        <w:rPr>
          <w:rFonts w:ascii="Georgia" w:hAnsi="Georgia"/>
          <w:i/>
          <w:sz w:val="20"/>
        </w:rPr>
      </w:pPr>
      <w:r w:rsidRPr="00FB2E29">
        <w:rPr>
          <w:rFonts w:ascii="Georgia" w:hAnsi="Georgia"/>
          <w:i/>
          <w:sz w:val="20"/>
        </w:rPr>
        <w:t>Nature’s air conditioners as well as purifier of air;</w:t>
      </w:r>
    </w:p>
    <w:p w:rsidR="00CD01A1" w:rsidRPr="00FB2E29" w:rsidRDefault="001427EC" w:rsidP="00F91D8B">
      <w:pPr>
        <w:pStyle w:val="ListParagraph"/>
        <w:numPr>
          <w:ilvl w:val="0"/>
          <w:numId w:val="119"/>
        </w:numPr>
        <w:autoSpaceDE w:val="0"/>
        <w:autoSpaceDN w:val="0"/>
        <w:adjustRightInd w:val="0"/>
        <w:jc w:val="both"/>
        <w:rPr>
          <w:rFonts w:ascii="Georgia" w:hAnsi="Georgia"/>
          <w:i/>
          <w:sz w:val="20"/>
        </w:rPr>
      </w:pPr>
      <w:r w:rsidRPr="00FB2E29">
        <w:rPr>
          <w:rFonts w:ascii="Georgia" w:hAnsi="Georgia"/>
          <w:i/>
          <w:sz w:val="20"/>
        </w:rPr>
        <w:t>Soil and water conservation;</w:t>
      </w:r>
    </w:p>
    <w:p w:rsidR="001C5B9A" w:rsidRPr="00FB2E29" w:rsidRDefault="001C5B9A" w:rsidP="009D6749">
      <w:pPr>
        <w:autoSpaceDE w:val="0"/>
        <w:autoSpaceDN w:val="0"/>
        <w:adjustRightInd w:val="0"/>
        <w:jc w:val="both"/>
        <w:rPr>
          <w:rFonts w:ascii="Georgia" w:hAnsi="Georgia"/>
          <w:color w:val="000000"/>
          <w:spacing w:val="-2"/>
          <w:w w:val="101"/>
          <w:sz w:val="20"/>
          <w:szCs w:val="20"/>
        </w:rPr>
      </w:pPr>
    </w:p>
    <w:p w:rsidR="002048B0" w:rsidRPr="002F40B5" w:rsidRDefault="00C64DE5" w:rsidP="00C1576F">
      <w:pPr>
        <w:widowControl w:val="0"/>
        <w:autoSpaceDE w:val="0"/>
        <w:autoSpaceDN w:val="0"/>
        <w:adjustRightInd w:val="0"/>
        <w:ind w:right="-20" w:firstLine="720"/>
        <w:jc w:val="both"/>
        <w:rPr>
          <w:rFonts w:ascii="Georgia" w:hAnsi="Georgia"/>
          <w:sz w:val="20"/>
          <w:szCs w:val="20"/>
        </w:rPr>
      </w:pPr>
      <w:r w:rsidRPr="002F40B5">
        <w:rPr>
          <w:rFonts w:ascii="Georgia" w:hAnsi="Georgia"/>
          <w:sz w:val="20"/>
          <w:szCs w:val="20"/>
        </w:rPr>
        <w:t xml:space="preserve">Forests/ Trees in the city enhance its visual character by adding variety and richness to urban landscape with their different foliage and blossoms. They provide habitat for the wildlife. They have significant effect in improving the microclimate of the area. </w:t>
      </w:r>
      <w:r w:rsidR="002F40B5" w:rsidRPr="002F40B5">
        <w:rPr>
          <w:rFonts w:ascii="Georgia" w:hAnsi="Georgia"/>
          <w:b/>
          <w:sz w:val="20"/>
          <w:szCs w:val="20"/>
        </w:rPr>
        <w:t>“</w:t>
      </w:r>
      <w:r w:rsidRPr="002F40B5">
        <w:rPr>
          <w:rFonts w:ascii="Georgia" w:hAnsi="Georgia"/>
          <w:b/>
          <w:sz w:val="20"/>
          <w:szCs w:val="20"/>
        </w:rPr>
        <w:t>Green Cover</w:t>
      </w:r>
      <w:r w:rsidR="002F40B5" w:rsidRPr="002F40B5">
        <w:rPr>
          <w:rFonts w:ascii="Georgia" w:hAnsi="Georgia"/>
          <w:b/>
          <w:sz w:val="20"/>
          <w:szCs w:val="20"/>
        </w:rPr>
        <w:t>”</w:t>
      </w:r>
      <w:r w:rsidRPr="002F40B5">
        <w:rPr>
          <w:rFonts w:ascii="Georgia" w:hAnsi="Georgia"/>
          <w:sz w:val="20"/>
          <w:szCs w:val="20"/>
        </w:rPr>
        <w:t xml:space="preserve"> significantly affects the building heating budget. Vegetation helps in reducing the noise pollution to the acceptable level. Plants play an important role in both, reducing the environmental pollution load as well as serve as pollution indicator.</w:t>
      </w:r>
      <w:r w:rsidR="002F40B5">
        <w:rPr>
          <w:rFonts w:ascii="Georgia" w:hAnsi="Georgia"/>
          <w:sz w:val="20"/>
          <w:szCs w:val="20"/>
        </w:rPr>
        <w:t xml:space="preserve"> </w:t>
      </w:r>
      <w:r w:rsidR="002048B0" w:rsidRPr="002F40B5">
        <w:rPr>
          <w:rFonts w:ascii="Georgia" w:hAnsi="Georgia"/>
          <w:sz w:val="20"/>
          <w:szCs w:val="20"/>
        </w:rPr>
        <w:t>Plantation in Schools, Colleges, Offices and residential houses and other vacant spaces</w:t>
      </w:r>
      <w:r w:rsidR="002F40B5" w:rsidRPr="002F40B5">
        <w:rPr>
          <w:rFonts w:ascii="Georgia" w:hAnsi="Georgia"/>
          <w:sz w:val="20"/>
          <w:szCs w:val="20"/>
        </w:rPr>
        <w:t xml:space="preserve"> with</w:t>
      </w:r>
      <w:r w:rsidR="002048B0" w:rsidRPr="002F40B5">
        <w:rPr>
          <w:rFonts w:ascii="Georgia" w:hAnsi="Georgia"/>
          <w:sz w:val="20"/>
          <w:szCs w:val="20"/>
        </w:rPr>
        <w:t xml:space="preserve"> </w:t>
      </w:r>
      <w:r w:rsidR="002F40B5" w:rsidRPr="002F40B5">
        <w:rPr>
          <w:rFonts w:ascii="Georgia" w:hAnsi="Georgia"/>
          <w:sz w:val="20"/>
          <w:szCs w:val="20"/>
        </w:rPr>
        <w:t>a</w:t>
      </w:r>
      <w:r w:rsidR="002048B0" w:rsidRPr="002F40B5">
        <w:rPr>
          <w:rFonts w:ascii="Georgia" w:hAnsi="Georgia"/>
          <w:sz w:val="20"/>
          <w:szCs w:val="20"/>
        </w:rPr>
        <w:t xml:space="preserve"> massive campaign for plantations on private lands, complexes of Schools, Colleges, University, Hospitals, Police Lines and Residential Complexes and offices may be undertaken in collaboration with students, Resident Welfare Associations, Market Associations, Environmental N.</w:t>
      </w:r>
      <w:r w:rsidR="002F40B5" w:rsidRPr="002F40B5">
        <w:rPr>
          <w:rFonts w:ascii="Georgia" w:hAnsi="Georgia"/>
          <w:sz w:val="20"/>
          <w:szCs w:val="20"/>
        </w:rPr>
        <w:t xml:space="preserve"> </w:t>
      </w:r>
      <w:r w:rsidR="002048B0" w:rsidRPr="002F40B5">
        <w:rPr>
          <w:rFonts w:ascii="Georgia" w:hAnsi="Georgia"/>
          <w:sz w:val="20"/>
          <w:szCs w:val="20"/>
        </w:rPr>
        <w:t>G.</w:t>
      </w:r>
      <w:r w:rsidR="002F40B5" w:rsidRPr="002F40B5">
        <w:rPr>
          <w:rFonts w:ascii="Georgia" w:hAnsi="Georgia"/>
          <w:sz w:val="20"/>
          <w:szCs w:val="20"/>
        </w:rPr>
        <w:t xml:space="preserve"> </w:t>
      </w:r>
      <w:r w:rsidR="002048B0" w:rsidRPr="002F40B5">
        <w:rPr>
          <w:rFonts w:ascii="Georgia" w:hAnsi="Georgia"/>
          <w:sz w:val="20"/>
          <w:szCs w:val="20"/>
        </w:rPr>
        <w:t xml:space="preserve">O.’s etc. Every unutilized </w:t>
      </w:r>
      <w:r w:rsidR="002F40B5" w:rsidRPr="002F40B5">
        <w:rPr>
          <w:rFonts w:ascii="Georgia" w:hAnsi="Georgia"/>
          <w:sz w:val="20"/>
          <w:szCs w:val="20"/>
        </w:rPr>
        <w:t>and</w:t>
      </w:r>
      <w:r w:rsidR="002048B0" w:rsidRPr="002F40B5">
        <w:rPr>
          <w:rFonts w:ascii="Georgia" w:hAnsi="Georgia"/>
          <w:sz w:val="20"/>
          <w:szCs w:val="20"/>
        </w:rPr>
        <w:t xml:space="preserve"> abandoned patch of land will thus be brought under tree plantations.</w:t>
      </w:r>
    </w:p>
    <w:p w:rsidR="002048B0" w:rsidRPr="00DA3207" w:rsidRDefault="002048B0" w:rsidP="009D6749">
      <w:pPr>
        <w:autoSpaceDE w:val="0"/>
        <w:autoSpaceDN w:val="0"/>
        <w:adjustRightInd w:val="0"/>
        <w:jc w:val="both"/>
        <w:rPr>
          <w:rFonts w:ascii="Georgia" w:hAnsi="Georgia"/>
          <w:color w:val="000000"/>
          <w:spacing w:val="-2"/>
          <w:w w:val="101"/>
          <w:sz w:val="20"/>
          <w:szCs w:val="20"/>
        </w:rPr>
      </w:pPr>
    </w:p>
    <w:p w:rsidR="00DB3B65" w:rsidRPr="00DA3207" w:rsidRDefault="00DB3B65" w:rsidP="00C1576F">
      <w:pPr>
        <w:widowControl w:val="0"/>
        <w:autoSpaceDE w:val="0"/>
        <w:autoSpaceDN w:val="0"/>
        <w:adjustRightInd w:val="0"/>
        <w:ind w:right="-20" w:firstLine="720"/>
        <w:jc w:val="both"/>
        <w:rPr>
          <w:rFonts w:ascii="Georgia" w:hAnsi="Georgia"/>
          <w:sz w:val="20"/>
          <w:szCs w:val="20"/>
        </w:rPr>
      </w:pPr>
      <w:r w:rsidRPr="00DA3207">
        <w:rPr>
          <w:rFonts w:ascii="Georgia" w:hAnsi="Georgia"/>
          <w:b/>
          <w:sz w:val="20"/>
          <w:szCs w:val="20"/>
        </w:rPr>
        <w:t>STRATEGY TO IMPROVE THE FOREST AND GREEN COVER:</w:t>
      </w:r>
      <w:r w:rsidRPr="00DA3207">
        <w:rPr>
          <w:rFonts w:ascii="Georgia" w:hAnsi="Georgia"/>
          <w:sz w:val="20"/>
          <w:szCs w:val="20"/>
        </w:rPr>
        <w:t xml:space="preserve"> A need based appropriate model dovetailing environmental considerations will have to be adopted by all Greening Agencies in their plantation drives. The selection and quality of species play most important role in the success of greening and improving the survival percentage of the plantations. Therefore, the selection of species has to be judicious for which a number of indicators have been short</w:t>
      </w:r>
      <w:r w:rsidR="00DA3207" w:rsidRPr="00DA3207">
        <w:rPr>
          <w:rFonts w:ascii="Georgia" w:hAnsi="Georgia"/>
          <w:sz w:val="20"/>
          <w:szCs w:val="20"/>
        </w:rPr>
        <w:t xml:space="preserve"> – </w:t>
      </w:r>
      <w:r w:rsidRPr="00DA3207">
        <w:rPr>
          <w:rFonts w:ascii="Georgia" w:hAnsi="Georgia"/>
          <w:sz w:val="20"/>
          <w:szCs w:val="20"/>
        </w:rPr>
        <w:t>listed</w:t>
      </w:r>
      <w:r w:rsidR="00DA3207" w:rsidRPr="00DA3207">
        <w:rPr>
          <w:rFonts w:ascii="Georgia" w:hAnsi="Georgia"/>
          <w:sz w:val="20"/>
          <w:szCs w:val="20"/>
        </w:rPr>
        <w:t xml:space="preserve"> </w:t>
      </w:r>
      <w:r w:rsidRPr="00DA3207">
        <w:rPr>
          <w:rFonts w:ascii="Georgia" w:hAnsi="Georgia"/>
          <w:sz w:val="20"/>
          <w:szCs w:val="20"/>
        </w:rPr>
        <w:t>as indicated below:</w:t>
      </w:r>
    </w:p>
    <w:p w:rsidR="00DB3B65" w:rsidRPr="00DA3207" w:rsidRDefault="00DB3B65" w:rsidP="009D6749">
      <w:pPr>
        <w:autoSpaceDE w:val="0"/>
        <w:autoSpaceDN w:val="0"/>
        <w:adjustRightInd w:val="0"/>
        <w:jc w:val="both"/>
        <w:rPr>
          <w:rFonts w:ascii="Georgia" w:hAnsi="Georgia"/>
          <w:color w:val="000000"/>
          <w:spacing w:val="-2"/>
          <w:w w:val="101"/>
          <w:sz w:val="20"/>
          <w:szCs w:val="20"/>
        </w:rPr>
      </w:pPr>
    </w:p>
    <w:p w:rsidR="00DB3B65" w:rsidRPr="00C20D23" w:rsidRDefault="00DA3207" w:rsidP="00F91D8B">
      <w:pPr>
        <w:pStyle w:val="ListParagraph"/>
        <w:numPr>
          <w:ilvl w:val="0"/>
          <w:numId w:val="120"/>
        </w:numPr>
        <w:autoSpaceDE w:val="0"/>
        <w:autoSpaceDN w:val="0"/>
        <w:adjustRightInd w:val="0"/>
        <w:jc w:val="both"/>
        <w:rPr>
          <w:rFonts w:ascii="Georgia" w:hAnsi="Georgia"/>
          <w:i/>
          <w:sz w:val="20"/>
        </w:rPr>
      </w:pPr>
      <w:r w:rsidRPr="00C20D23">
        <w:rPr>
          <w:rFonts w:ascii="Georgia" w:hAnsi="Georgia"/>
          <w:i/>
          <w:sz w:val="20"/>
        </w:rPr>
        <w:t>Location of plantation site;</w:t>
      </w:r>
    </w:p>
    <w:p w:rsidR="00DB3B65" w:rsidRPr="00C20D23" w:rsidRDefault="00DB3B65" w:rsidP="00F91D8B">
      <w:pPr>
        <w:pStyle w:val="ListParagraph"/>
        <w:numPr>
          <w:ilvl w:val="0"/>
          <w:numId w:val="120"/>
        </w:numPr>
        <w:autoSpaceDE w:val="0"/>
        <w:autoSpaceDN w:val="0"/>
        <w:adjustRightInd w:val="0"/>
        <w:jc w:val="both"/>
        <w:rPr>
          <w:rFonts w:ascii="Georgia" w:hAnsi="Georgia"/>
          <w:i/>
          <w:sz w:val="20"/>
        </w:rPr>
      </w:pPr>
      <w:r w:rsidRPr="00C20D23">
        <w:rPr>
          <w:rFonts w:ascii="Georgia" w:hAnsi="Georgia"/>
          <w:i/>
          <w:sz w:val="20"/>
        </w:rPr>
        <w:t xml:space="preserve">Site conditions </w:t>
      </w:r>
      <w:r w:rsidR="00DA3207" w:rsidRPr="00C20D23">
        <w:rPr>
          <w:rFonts w:ascii="Georgia" w:hAnsi="Georgia"/>
          <w:i/>
          <w:sz w:val="20"/>
        </w:rPr>
        <w:t>like, soil, ground water table;</w:t>
      </w:r>
    </w:p>
    <w:p w:rsidR="00DB3B65" w:rsidRPr="00C20D23" w:rsidRDefault="00DB3B65" w:rsidP="00F91D8B">
      <w:pPr>
        <w:pStyle w:val="ListParagraph"/>
        <w:numPr>
          <w:ilvl w:val="0"/>
          <w:numId w:val="120"/>
        </w:numPr>
        <w:autoSpaceDE w:val="0"/>
        <w:autoSpaceDN w:val="0"/>
        <w:adjustRightInd w:val="0"/>
        <w:jc w:val="both"/>
        <w:rPr>
          <w:rFonts w:ascii="Georgia" w:hAnsi="Georgia"/>
          <w:i/>
          <w:sz w:val="20"/>
        </w:rPr>
      </w:pPr>
      <w:r w:rsidRPr="00C20D23">
        <w:rPr>
          <w:rFonts w:ascii="Georgia" w:hAnsi="Georgia"/>
          <w:i/>
          <w:sz w:val="20"/>
        </w:rPr>
        <w:t>Climatic conditi</w:t>
      </w:r>
      <w:r w:rsidR="00DA3207" w:rsidRPr="00C20D23">
        <w:rPr>
          <w:rFonts w:ascii="Georgia" w:hAnsi="Georgia"/>
          <w:i/>
          <w:sz w:val="20"/>
        </w:rPr>
        <w:t>ons like rainfall, temperature;</w:t>
      </w:r>
    </w:p>
    <w:p w:rsidR="00DB3B65" w:rsidRPr="00C20D23" w:rsidRDefault="00DB3B65" w:rsidP="00F91D8B">
      <w:pPr>
        <w:pStyle w:val="ListParagraph"/>
        <w:numPr>
          <w:ilvl w:val="0"/>
          <w:numId w:val="120"/>
        </w:numPr>
        <w:autoSpaceDE w:val="0"/>
        <w:autoSpaceDN w:val="0"/>
        <w:adjustRightInd w:val="0"/>
        <w:jc w:val="both"/>
        <w:rPr>
          <w:rFonts w:ascii="Georgia" w:hAnsi="Georgia"/>
          <w:i/>
          <w:sz w:val="20"/>
        </w:rPr>
      </w:pPr>
      <w:r w:rsidRPr="00C20D23">
        <w:rPr>
          <w:rFonts w:ascii="Georgia" w:hAnsi="Georgia"/>
          <w:i/>
          <w:sz w:val="20"/>
        </w:rPr>
        <w:t>Orname</w:t>
      </w:r>
      <w:r w:rsidR="00DA3207" w:rsidRPr="00C20D23">
        <w:rPr>
          <w:rFonts w:ascii="Georgia" w:hAnsi="Georgia"/>
          <w:i/>
          <w:sz w:val="20"/>
        </w:rPr>
        <w:t>ntal and aesthetic requirement;</w:t>
      </w:r>
    </w:p>
    <w:p w:rsidR="00DA3207" w:rsidRPr="00C20D23" w:rsidRDefault="00DB3B65" w:rsidP="00F91D8B">
      <w:pPr>
        <w:pStyle w:val="ListParagraph"/>
        <w:numPr>
          <w:ilvl w:val="0"/>
          <w:numId w:val="120"/>
        </w:numPr>
        <w:autoSpaceDE w:val="0"/>
        <w:autoSpaceDN w:val="0"/>
        <w:adjustRightInd w:val="0"/>
        <w:jc w:val="both"/>
        <w:rPr>
          <w:rFonts w:ascii="Georgia" w:hAnsi="Georgia"/>
          <w:i/>
          <w:sz w:val="20"/>
        </w:rPr>
      </w:pPr>
      <w:r w:rsidRPr="00C20D23">
        <w:rPr>
          <w:rFonts w:ascii="Georgia" w:hAnsi="Georgia"/>
          <w:i/>
          <w:sz w:val="20"/>
        </w:rPr>
        <w:t>Environmental consider</w:t>
      </w:r>
      <w:r w:rsidR="00DA3207" w:rsidRPr="00C20D23">
        <w:rPr>
          <w:rFonts w:ascii="Georgia" w:hAnsi="Georgia"/>
          <w:i/>
          <w:sz w:val="20"/>
        </w:rPr>
        <w:t>ations like pollution abatement;</w:t>
      </w:r>
      <w:r w:rsidRPr="00C20D23">
        <w:rPr>
          <w:rFonts w:ascii="Georgia" w:hAnsi="Georgia"/>
          <w:i/>
          <w:sz w:val="20"/>
        </w:rPr>
        <w:t xml:space="preserve"> </w:t>
      </w:r>
    </w:p>
    <w:p w:rsidR="002048B0" w:rsidRPr="00511C6B" w:rsidRDefault="00DB3B65" w:rsidP="00F91D8B">
      <w:pPr>
        <w:pStyle w:val="ListParagraph"/>
        <w:numPr>
          <w:ilvl w:val="0"/>
          <w:numId w:val="120"/>
        </w:numPr>
        <w:autoSpaceDE w:val="0"/>
        <w:autoSpaceDN w:val="0"/>
        <w:adjustRightInd w:val="0"/>
        <w:jc w:val="both"/>
        <w:rPr>
          <w:rFonts w:ascii="Georgia" w:hAnsi="Georgia"/>
          <w:i/>
          <w:sz w:val="20"/>
        </w:rPr>
      </w:pPr>
      <w:r w:rsidRPr="00511C6B">
        <w:rPr>
          <w:rFonts w:ascii="Georgia" w:hAnsi="Georgia"/>
          <w:i/>
          <w:sz w:val="20"/>
        </w:rPr>
        <w:t>Distance of the plantation site from the residential building, public utility services</w:t>
      </w:r>
      <w:r w:rsidR="00DA3207" w:rsidRPr="00511C6B">
        <w:rPr>
          <w:rFonts w:ascii="Georgia" w:hAnsi="Georgia"/>
          <w:i/>
          <w:sz w:val="20"/>
        </w:rPr>
        <w:t>;</w:t>
      </w:r>
    </w:p>
    <w:p w:rsidR="001C5B9A" w:rsidRPr="009109CA" w:rsidRDefault="001C5B9A" w:rsidP="009D6749">
      <w:pPr>
        <w:autoSpaceDE w:val="0"/>
        <w:autoSpaceDN w:val="0"/>
        <w:adjustRightInd w:val="0"/>
        <w:jc w:val="both"/>
        <w:rPr>
          <w:rFonts w:ascii="Georgia" w:hAnsi="Georgia"/>
          <w:color w:val="000000"/>
          <w:spacing w:val="-2"/>
          <w:w w:val="101"/>
          <w:sz w:val="20"/>
          <w:szCs w:val="20"/>
        </w:rPr>
      </w:pPr>
    </w:p>
    <w:p w:rsidR="001C5B9A" w:rsidRPr="009109CA" w:rsidRDefault="00D00E93" w:rsidP="00C1576F">
      <w:pPr>
        <w:widowControl w:val="0"/>
        <w:autoSpaceDE w:val="0"/>
        <w:autoSpaceDN w:val="0"/>
        <w:adjustRightInd w:val="0"/>
        <w:ind w:right="-20" w:firstLine="720"/>
        <w:jc w:val="both"/>
        <w:rPr>
          <w:rFonts w:ascii="Georgia" w:hAnsi="Georgia"/>
          <w:color w:val="000000"/>
          <w:spacing w:val="-2"/>
          <w:w w:val="101"/>
          <w:sz w:val="20"/>
          <w:szCs w:val="20"/>
        </w:rPr>
      </w:pPr>
      <w:r w:rsidRPr="00511C6B">
        <w:rPr>
          <w:rFonts w:ascii="Georgia" w:hAnsi="Georgia"/>
          <w:sz w:val="20"/>
          <w:szCs w:val="20"/>
        </w:rPr>
        <w:t xml:space="preserve">Efforts are now being made to construct </w:t>
      </w:r>
      <w:r w:rsidR="00511C6B" w:rsidRPr="00511C6B">
        <w:rPr>
          <w:rFonts w:ascii="Georgia" w:hAnsi="Georgia"/>
          <w:b/>
          <w:sz w:val="20"/>
          <w:szCs w:val="20"/>
        </w:rPr>
        <w:t>“</w:t>
      </w:r>
      <w:r w:rsidRPr="00511C6B">
        <w:rPr>
          <w:rFonts w:ascii="Georgia" w:hAnsi="Georgia"/>
          <w:b/>
          <w:sz w:val="20"/>
          <w:szCs w:val="20"/>
        </w:rPr>
        <w:t>Green Buildings</w:t>
      </w:r>
      <w:r w:rsidR="00511C6B" w:rsidRPr="00511C6B">
        <w:rPr>
          <w:rFonts w:ascii="Georgia" w:hAnsi="Georgia"/>
          <w:b/>
          <w:sz w:val="20"/>
          <w:szCs w:val="20"/>
        </w:rPr>
        <w:t>”</w:t>
      </w:r>
      <w:r w:rsidRPr="00511C6B">
        <w:rPr>
          <w:rFonts w:ascii="Georgia" w:hAnsi="Georgia"/>
          <w:sz w:val="20"/>
          <w:szCs w:val="20"/>
        </w:rPr>
        <w:t xml:space="preserve"> all over the country which not only take care of energy conservation but also look into water and waste management, environment impact, minimum destruction of natural resources and various other aspects in an integrated way. </w:t>
      </w:r>
      <w:r w:rsidR="009F342E" w:rsidRPr="00511C6B">
        <w:rPr>
          <w:rFonts w:ascii="Georgia" w:hAnsi="Georgia"/>
          <w:sz w:val="20"/>
          <w:szCs w:val="20"/>
        </w:rPr>
        <w:t xml:space="preserve">Most of the internationally devised rating systems have been tailored to suit the building sector of the country where they were developed. In India, a US based </w:t>
      </w:r>
      <w:r w:rsidR="00511C6B" w:rsidRPr="00511C6B">
        <w:rPr>
          <w:rFonts w:ascii="Georgia" w:hAnsi="Georgia"/>
          <w:b/>
          <w:sz w:val="20"/>
          <w:szCs w:val="20"/>
        </w:rPr>
        <w:t xml:space="preserve">“Leadership in Energy and Environmental Design” </w:t>
      </w:r>
      <w:r w:rsidR="009F342E" w:rsidRPr="00511C6B">
        <w:rPr>
          <w:rFonts w:ascii="Georgia" w:hAnsi="Georgia"/>
          <w:b/>
          <w:sz w:val="20"/>
          <w:szCs w:val="20"/>
        </w:rPr>
        <w:t>(</w:t>
      </w:r>
      <w:r w:rsidR="00511C6B" w:rsidRPr="00511C6B">
        <w:rPr>
          <w:rFonts w:ascii="Georgia" w:hAnsi="Georgia"/>
          <w:b/>
          <w:sz w:val="20"/>
          <w:szCs w:val="20"/>
        </w:rPr>
        <w:t>LEED</w:t>
      </w:r>
      <w:r w:rsidR="009F342E" w:rsidRPr="00511C6B">
        <w:rPr>
          <w:rFonts w:ascii="Georgia" w:hAnsi="Georgia"/>
          <w:b/>
          <w:sz w:val="20"/>
          <w:szCs w:val="20"/>
        </w:rPr>
        <w:t>)</w:t>
      </w:r>
      <w:r w:rsidR="009F342E" w:rsidRPr="00511C6B">
        <w:rPr>
          <w:rFonts w:ascii="Georgia" w:hAnsi="Georgia"/>
          <w:sz w:val="20"/>
          <w:szCs w:val="20"/>
        </w:rPr>
        <w:t xml:space="preserve"> Rating System is under promotion by CII</w:t>
      </w:r>
      <w:r w:rsidR="00511C6B" w:rsidRPr="00511C6B">
        <w:rPr>
          <w:rFonts w:ascii="Georgia" w:hAnsi="Georgia"/>
          <w:sz w:val="20"/>
          <w:szCs w:val="20"/>
        </w:rPr>
        <w:t xml:space="preserve"> – </w:t>
      </w:r>
      <w:r w:rsidR="009F342E" w:rsidRPr="00511C6B">
        <w:rPr>
          <w:rFonts w:ascii="Georgia" w:hAnsi="Georgia"/>
          <w:sz w:val="20"/>
          <w:szCs w:val="20"/>
        </w:rPr>
        <w:t>Godrej</w:t>
      </w:r>
      <w:r w:rsidR="00511C6B" w:rsidRPr="00511C6B">
        <w:rPr>
          <w:rFonts w:ascii="Georgia" w:hAnsi="Georgia"/>
          <w:sz w:val="20"/>
          <w:szCs w:val="20"/>
        </w:rPr>
        <w:t xml:space="preserve"> </w:t>
      </w:r>
      <w:r w:rsidR="00511C6B" w:rsidRPr="00511C6B">
        <w:rPr>
          <w:rFonts w:ascii="Georgia" w:hAnsi="Georgia"/>
          <w:b/>
          <w:sz w:val="20"/>
          <w:szCs w:val="20"/>
        </w:rPr>
        <w:t>“</w:t>
      </w:r>
      <w:r w:rsidR="009F342E" w:rsidRPr="00511C6B">
        <w:rPr>
          <w:rFonts w:ascii="Georgia" w:hAnsi="Georgia"/>
          <w:b/>
          <w:sz w:val="20"/>
          <w:szCs w:val="20"/>
        </w:rPr>
        <w:t>Green Business Center</w:t>
      </w:r>
      <w:r w:rsidR="00511C6B" w:rsidRPr="00511C6B">
        <w:rPr>
          <w:rFonts w:ascii="Georgia" w:hAnsi="Georgia"/>
          <w:b/>
          <w:sz w:val="20"/>
          <w:szCs w:val="20"/>
        </w:rPr>
        <w:t>”</w:t>
      </w:r>
      <w:r w:rsidR="009F342E" w:rsidRPr="00511C6B">
        <w:rPr>
          <w:rFonts w:ascii="Georgia" w:hAnsi="Georgia"/>
          <w:b/>
          <w:sz w:val="20"/>
          <w:szCs w:val="20"/>
        </w:rPr>
        <w:t xml:space="preserve"> (GBC)</w:t>
      </w:r>
      <w:r w:rsidR="009F342E" w:rsidRPr="00511C6B">
        <w:rPr>
          <w:rFonts w:ascii="Georgia" w:hAnsi="Georgia"/>
          <w:sz w:val="20"/>
          <w:szCs w:val="20"/>
        </w:rPr>
        <w:t xml:space="preserve"> which is more on energy efficiency measures in AC Buildings. A couple of other Rating systems suitable for Indian conditions </w:t>
      </w:r>
      <w:r w:rsidR="009F342E" w:rsidRPr="00511C6B">
        <w:rPr>
          <w:rFonts w:ascii="Georgia" w:hAnsi="Georgia"/>
          <w:i/>
          <w:sz w:val="20"/>
          <w:szCs w:val="20"/>
        </w:rPr>
        <w:t>e.g</w:t>
      </w:r>
      <w:r w:rsidR="00511C6B" w:rsidRPr="00511C6B">
        <w:rPr>
          <w:rFonts w:ascii="Georgia" w:hAnsi="Georgia"/>
          <w:i/>
          <w:sz w:val="20"/>
          <w:szCs w:val="20"/>
        </w:rPr>
        <w:t>.,</w:t>
      </w:r>
      <w:r w:rsidR="009F342E" w:rsidRPr="00511C6B">
        <w:rPr>
          <w:rFonts w:ascii="Georgia" w:hAnsi="Georgia"/>
          <w:sz w:val="20"/>
          <w:szCs w:val="20"/>
        </w:rPr>
        <w:t xml:space="preserve"> TERI</w:t>
      </w:r>
      <w:r w:rsidR="00511C6B" w:rsidRPr="00511C6B">
        <w:rPr>
          <w:rFonts w:ascii="Georgia" w:hAnsi="Georgia"/>
          <w:sz w:val="20"/>
          <w:szCs w:val="20"/>
        </w:rPr>
        <w:t xml:space="preserve"> – </w:t>
      </w:r>
      <w:r w:rsidR="009F342E" w:rsidRPr="00511C6B">
        <w:rPr>
          <w:rFonts w:ascii="Georgia" w:hAnsi="Georgia"/>
          <w:sz w:val="20"/>
          <w:szCs w:val="20"/>
        </w:rPr>
        <w:t>GRIHA</w:t>
      </w:r>
      <w:r w:rsidR="00511C6B" w:rsidRPr="00511C6B">
        <w:rPr>
          <w:rFonts w:ascii="Georgia" w:hAnsi="Georgia"/>
          <w:sz w:val="20"/>
          <w:szCs w:val="20"/>
        </w:rPr>
        <w:t xml:space="preserve"> </w:t>
      </w:r>
      <w:r w:rsidR="009F342E" w:rsidRPr="00511C6B">
        <w:rPr>
          <w:rFonts w:ascii="Georgia" w:hAnsi="Georgia"/>
          <w:sz w:val="20"/>
          <w:szCs w:val="20"/>
        </w:rPr>
        <w:t>and Eco</w:t>
      </w:r>
      <w:r w:rsidR="00511C6B" w:rsidRPr="00511C6B">
        <w:rPr>
          <w:rFonts w:ascii="Georgia" w:hAnsi="Georgia"/>
          <w:sz w:val="20"/>
          <w:szCs w:val="20"/>
        </w:rPr>
        <w:t xml:space="preserve"> – </w:t>
      </w:r>
      <w:r w:rsidR="009F342E" w:rsidRPr="00511C6B">
        <w:rPr>
          <w:rFonts w:ascii="Georgia" w:hAnsi="Georgia"/>
          <w:sz w:val="20"/>
          <w:szCs w:val="20"/>
        </w:rPr>
        <w:t>Housing</w:t>
      </w:r>
      <w:r w:rsidR="00511C6B" w:rsidRPr="00511C6B">
        <w:rPr>
          <w:rFonts w:ascii="Georgia" w:hAnsi="Georgia"/>
          <w:sz w:val="20"/>
          <w:szCs w:val="20"/>
        </w:rPr>
        <w:t xml:space="preserve"> </w:t>
      </w:r>
      <w:r w:rsidR="009F342E" w:rsidRPr="00511C6B">
        <w:rPr>
          <w:rFonts w:ascii="Georgia" w:hAnsi="Georgia"/>
          <w:sz w:val="20"/>
          <w:szCs w:val="20"/>
        </w:rPr>
        <w:t xml:space="preserve">System have also been developed by TERI and Pune Municipal </w:t>
      </w:r>
      <w:r w:rsidR="009F342E" w:rsidRPr="009109CA">
        <w:rPr>
          <w:rFonts w:ascii="Georgia" w:hAnsi="Georgia"/>
          <w:color w:val="000000"/>
          <w:spacing w:val="-2"/>
          <w:w w:val="101"/>
          <w:sz w:val="20"/>
          <w:szCs w:val="20"/>
        </w:rPr>
        <w:t xml:space="preserve">Corporation respectively and are </w:t>
      </w:r>
      <w:r w:rsidR="00511C6B" w:rsidRPr="009109CA">
        <w:rPr>
          <w:rFonts w:ascii="Georgia" w:hAnsi="Georgia"/>
          <w:color w:val="000000"/>
          <w:spacing w:val="-2"/>
          <w:w w:val="101"/>
          <w:sz w:val="20"/>
          <w:szCs w:val="20"/>
        </w:rPr>
        <w:t>under promotion in the country.</w:t>
      </w:r>
    </w:p>
    <w:p w:rsidR="002F441F" w:rsidRDefault="002F441F" w:rsidP="009D6749">
      <w:pPr>
        <w:autoSpaceDE w:val="0"/>
        <w:autoSpaceDN w:val="0"/>
        <w:adjustRightInd w:val="0"/>
        <w:jc w:val="both"/>
        <w:rPr>
          <w:rFonts w:ascii="Georgia" w:hAnsi="Georgia"/>
          <w:color w:val="000000"/>
          <w:spacing w:val="-2"/>
          <w:w w:val="101"/>
          <w:sz w:val="20"/>
          <w:szCs w:val="20"/>
        </w:rPr>
      </w:pPr>
    </w:p>
    <w:p w:rsidR="00DB6344" w:rsidRPr="007C021F" w:rsidRDefault="00DB6344" w:rsidP="001D6A6F">
      <w:pPr>
        <w:autoSpaceDE w:val="0"/>
        <w:autoSpaceDN w:val="0"/>
        <w:adjustRightInd w:val="0"/>
        <w:jc w:val="both"/>
        <w:rPr>
          <w:rFonts w:ascii="Georgia" w:hAnsi="Georgia"/>
          <w:b/>
          <w:color w:val="000000"/>
          <w:sz w:val="20"/>
          <w:szCs w:val="20"/>
        </w:rPr>
      </w:pPr>
      <w:r w:rsidRPr="007C021F">
        <w:rPr>
          <w:rFonts w:ascii="Georgia" w:hAnsi="Georgia"/>
          <w:b/>
          <w:color w:val="000000"/>
          <w:sz w:val="20"/>
          <w:szCs w:val="20"/>
        </w:rPr>
        <w:t>Homogeneous Section</w:t>
      </w:r>
    </w:p>
    <w:p w:rsidR="00DB6344" w:rsidRPr="00F60E34" w:rsidRDefault="00DB6344" w:rsidP="001D6A6F">
      <w:pPr>
        <w:autoSpaceDE w:val="0"/>
        <w:autoSpaceDN w:val="0"/>
        <w:adjustRightInd w:val="0"/>
        <w:jc w:val="both"/>
        <w:rPr>
          <w:rFonts w:ascii="Georgia" w:hAnsi="Georgia"/>
          <w:color w:val="000000"/>
          <w:spacing w:val="-2"/>
          <w:w w:val="101"/>
          <w:sz w:val="20"/>
        </w:rPr>
      </w:pPr>
    </w:p>
    <w:p w:rsidR="00227157" w:rsidRDefault="00DB6344" w:rsidP="00C1576F">
      <w:pPr>
        <w:widowControl w:val="0"/>
        <w:autoSpaceDE w:val="0"/>
        <w:autoSpaceDN w:val="0"/>
        <w:adjustRightInd w:val="0"/>
        <w:ind w:right="-20" w:firstLine="720"/>
        <w:jc w:val="both"/>
        <w:rPr>
          <w:rFonts w:ascii="Georgia" w:hAnsi="Georgia"/>
          <w:b/>
          <w:color w:val="FF0000"/>
          <w:sz w:val="20"/>
          <w:szCs w:val="20"/>
        </w:rPr>
      </w:pPr>
      <w:r w:rsidRPr="007C021F">
        <w:rPr>
          <w:rFonts w:ascii="Georgia" w:hAnsi="Georgia"/>
          <w:color w:val="000000"/>
          <w:sz w:val="20"/>
          <w:szCs w:val="20"/>
        </w:rPr>
        <w:t xml:space="preserve">The entire Projected Road </w:t>
      </w:r>
      <w:r w:rsidR="00C64A53" w:rsidRPr="00C64A53">
        <w:rPr>
          <w:rFonts w:ascii="Georgia" w:hAnsi="Georgia"/>
          <w:b/>
          <w:color w:val="000000"/>
          <w:spacing w:val="-2"/>
          <w:w w:val="101"/>
          <w:sz w:val="20"/>
          <w:szCs w:val="20"/>
        </w:rPr>
        <w:t>“</w:t>
      </w:r>
      <w:r w:rsidR="00AE6AEC" w:rsidRPr="00C64A53">
        <w:rPr>
          <w:rFonts w:ascii="Georgia" w:hAnsi="Georgia"/>
          <w:b/>
          <w:color w:val="000000"/>
          <w:spacing w:val="-2"/>
          <w:w w:val="101"/>
          <w:sz w:val="20"/>
          <w:szCs w:val="20"/>
        </w:rPr>
        <w:t>Starts</w:t>
      </w:r>
      <w:r w:rsidR="00C64A53">
        <w:rPr>
          <w:rFonts w:ascii="Georgia" w:hAnsi="Georgia"/>
          <w:b/>
          <w:color w:val="000000"/>
          <w:spacing w:val="-2"/>
          <w:w w:val="101"/>
          <w:sz w:val="20"/>
          <w:szCs w:val="20"/>
        </w:rPr>
        <w:t>”</w:t>
      </w:r>
      <w:r w:rsidR="00AE6AEC">
        <w:rPr>
          <w:rFonts w:ascii="Georgia" w:hAnsi="Georgia"/>
          <w:color w:val="000000"/>
          <w:spacing w:val="-2"/>
          <w:w w:val="101"/>
          <w:sz w:val="20"/>
          <w:szCs w:val="20"/>
        </w:rPr>
        <w:t xml:space="preserve"> from </w:t>
      </w:r>
      <w:r w:rsidR="00C64A53" w:rsidRPr="00C64A53">
        <w:rPr>
          <w:rFonts w:ascii="Georgia" w:hAnsi="Georgia"/>
          <w:b/>
          <w:color w:val="000000"/>
          <w:spacing w:val="-2"/>
          <w:w w:val="101"/>
          <w:sz w:val="20"/>
          <w:szCs w:val="20"/>
        </w:rPr>
        <w:t>“</w:t>
      </w:r>
      <w:r w:rsidR="00374A20" w:rsidRPr="00C64A53">
        <w:rPr>
          <w:rFonts w:ascii="Georgia" w:hAnsi="Georgia"/>
          <w:b/>
          <w:color w:val="000000"/>
          <w:spacing w:val="-2"/>
          <w:w w:val="101"/>
          <w:sz w:val="20"/>
          <w:szCs w:val="20"/>
        </w:rPr>
        <w:t>IT City Chowk</w:t>
      </w:r>
      <w:r w:rsidR="00AE6AEC" w:rsidRPr="00C64A53">
        <w:rPr>
          <w:rFonts w:ascii="Georgia" w:hAnsi="Georgia"/>
          <w:b/>
          <w:color w:val="000000"/>
          <w:spacing w:val="-2"/>
          <w:w w:val="101"/>
          <w:sz w:val="20"/>
          <w:szCs w:val="20"/>
        </w:rPr>
        <w:t xml:space="preserve"> Chainage </w:t>
      </w:r>
      <w:r w:rsidR="0008636D" w:rsidRPr="00C64A53">
        <w:rPr>
          <w:rFonts w:ascii="Georgia" w:hAnsi="Georgia"/>
          <w:b/>
          <w:color w:val="000000"/>
          <w:spacing w:val="-2"/>
          <w:w w:val="101"/>
          <w:sz w:val="20"/>
          <w:szCs w:val="20"/>
        </w:rPr>
        <w:t>00 + 000</w:t>
      </w:r>
      <w:r w:rsidR="00C64A53">
        <w:rPr>
          <w:rFonts w:ascii="Georgia" w:hAnsi="Georgia"/>
          <w:b/>
          <w:color w:val="000000"/>
          <w:spacing w:val="-2"/>
          <w:w w:val="101"/>
          <w:sz w:val="20"/>
          <w:szCs w:val="20"/>
        </w:rPr>
        <w:t>”</w:t>
      </w:r>
      <w:r w:rsidR="0008636D">
        <w:rPr>
          <w:rFonts w:ascii="Georgia" w:hAnsi="Georgia"/>
          <w:color w:val="000000"/>
          <w:spacing w:val="-2"/>
          <w:w w:val="101"/>
          <w:sz w:val="20"/>
          <w:szCs w:val="20"/>
        </w:rPr>
        <w:t xml:space="preserve"> </w:t>
      </w:r>
      <w:r w:rsidR="005F0DC5">
        <w:rPr>
          <w:rFonts w:ascii="Georgia" w:hAnsi="Georgia"/>
          <w:color w:val="000000"/>
          <w:spacing w:val="-2"/>
          <w:w w:val="101"/>
          <w:sz w:val="20"/>
          <w:szCs w:val="20"/>
        </w:rPr>
        <w:t xml:space="preserve"> </w:t>
      </w:r>
      <w:r w:rsidR="00AE6AEC" w:rsidRPr="00E1163A">
        <w:rPr>
          <w:rFonts w:ascii="Georgia" w:hAnsi="Georgia"/>
          <w:color w:val="000000"/>
          <w:spacing w:val="-2"/>
          <w:w w:val="101"/>
          <w:sz w:val="20"/>
          <w:szCs w:val="20"/>
        </w:rPr>
        <w:t xml:space="preserve">and </w:t>
      </w:r>
      <w:r w:rsidR="00C64A53" w:rsidRPr="00C64A53">
        <w:rPr>
          <w:rFonts w:ascii="Georgia" w:hAnsi="Georgia"/>
          <w:b/>
          <w:color w:val="000000"/>
          <w:spacing w:val="-2"/>
          <w:w w:val="101"/>
          <w:sz w:val="20"/>
          <w:szCs w:val="20"/>
        </w:rPr>
        <w:t>“</w:t>
      </w:r>
      <w:r w:rsidR="00AE6AEC" w:rsidRPr="00C64A53">
        <w:rPr>
          <w:rFonts w:ascii="Georgia" w:hAnsi="Georgia"/>
          <w:b/>
          <w:color w:val="000000"/>
          <w:spacing w:val="-2"/>
          <w:w w:val="101"/>
          <w:sz w:val="20"/>
          <w:szCs w:val="20"/>
        </w:rPr>
        <w:t>Ends</w:t>
      </w:r>
      <w:r w:rsidR="00C64A53">
        <w:rPr>
          <w:rFonts w:ascii="Georgia" w:hAnsi="Georgia"/>
          <w:b/>
          <w:color w:val="000000"/>
          <w:spacing w:val="-2"/>
          <w:w w:val="101"/>
          <w:sz w:val="20"/>
          <w:szCs w:val="20"/>
        </w:rPr>
        <w:t>”</w:t>
      </w:r>
      <w:r w:rsidR="00AE6AEC" w:rsidRPr="00E1163A">
        <w:rPr>
          <w:rFonts w:ascii="Georgia" w:hAnsi="Georgia"/>
          <w:color w:val="000000"/>
          <w:spacing w:val="-2"/>
          <w:w w:val="101"/>
          <w:sz w:val="20"/>
          <w:szCs w:val="20"/>
        </w:rPr>
        <w:t xml:space="preserve"> at </w:t>
      </w:r>
      <w:r w:rsidR="00C64A53" w:rsidRPr="00C64A53">
        <w:rPr>
          <w:rFonts w:ascii="Georgia" w:hAnsi="Georgia"/>
          <w:b/>
          <w:color w:val="000000"/>
          <w:spacing w:val="-2"/>
          <w:w w:val="101"/>
          <w:sz w:val="20"/>
          <w:szCs w:val="20"/>
        </w:rPr>
        <w:t>“</w:t>
      </w:r>
      <w:r w:rsidR="00374A20" w:rsidRPr="00C64A53">
        <w:rPr>
          <w:rFonts w:ascii="Georgia" w:hAnsi="Georgia"/>
          <w:b/>
          <w:color w:val="000000"/>
          <w:spacing w:val="-2"/>
          <w:w w:val="101"/>
          <w:sz w:val="20"/>
          <w:szCs w:val="20"/>
        </w:rPr>
        <w:t>Kurali Chandigarh</w:t>
      </w:r>
      <w:r w:rsidR="00AE6AEC" w:rsidRPr="00C64A53">
        <w:rPr>
          <w:rFonts w:ascii="Georgia" w:hAnsi="Georgia"/>
          <w:b/>
          <w:color w:val="000000"/>
          <w:spacing w:val="-2"/>
          <w:w w:val="101"/>
          <w:sz w:val="20"/>
          <w:szCs w:val="20"/>
        </w:rPr>
        <w:t xml:space="preserve"> Chainage </w:t>
      </w:r>
      <w:r w:rsidR="0008636D" w:rsidRPr="00C64A53">
        <w:rPr>
          <w:rFonts w:ascii="Georgia" w:hAnsi="Georgia"/>
          <w:b/>
          <w:color w:val="000000"/>
          <w:spacing w:val="-2"/>
          <w:w w:val="101"/>
          <w:sz w:val="20"/>
          <w:szCs w:val="20"/>
        </w:rPr>
        <w:t>31 + 230</w:t>
      </w:r>
      <w:r w:rsidR="00C64A53">
        <w:rPr>
          <w:rFonts w:ascii="Georgia" w:hAnsi="Georgia"/>
          <w:b/>
          <w:color w:val="000000"/>
          <w:spacing w:val="-2"/>
          <w:w w:val="101"/>
          <w:sz w:val="20"/>
          <w:szCs w:val="20"/>
        </w:rPr>
        <w:t>”</w:t>
      </w:r>
      <w:r w:rsidR="00AE6AEC" w:rsidRPr="00E1163A">
        <w:rPr>
          <w:rFonts w:ascii="Georgia" w:hAnsi="Georgia"/>
          <w:color w:val="000000"/>
          <w:spacing w:val="-2"/>
          <w:w w:val="101"/>
          <w:sz w:val="20"/>
          <w:szCs w:val="20"/>
        </w:rPr>
        <w:t xml:space="preserve"> has divided into </w:t>
      </w:r>
      <w:r w:rsidR="003C4827">
        <w:rPr>
          <w:rFonts w:ascii="Georgia" w:hAnsi="Georgia"/>
          <w:color w:val="000000"/>
          <w:spacing w:val="-2"/>
          <w:w w:val="101"/>
          <w:sz w:val="20"/>
          <w:szCs w:val="20"/>
        </w:rPr>
        <w:t>3</w:t>
      </w:r>
      <w:r w:rsidR="003C4827" w:rsidRPr="00E1163A">
        <w:rPr>
          <w:rFonts w:ascii="Georgia" w:hAnsi="Georgia"/>
          <w:color w:val="000000"/>
          <w:spacing w:val="-2"/>
          <w:w w:val="101"/>
          <w:sz w:val="20"/>
          <w:szCs w:val="20"/>
        </w:rPr>
        <w:t xml:space="preserve"> </w:t>
      </w:r>
      <w:r w:rsidR="00AE6AEC" w:rsidRPr="00E1163A">
        <w:rPr>
          <w:rFonts w:ascii="Georgia" w:hAnsi="Georgia"/>
          <w:color w:val="000000"/>
          <w:spacing w:val="-2"/>
          <w:w w:val="101"/>
          <w:sz w:val="20"/>
          <w:szCs w:val="20"/>
        </w:rPr>
        <w:t>homogenous packages are</w:t>
      </w:r>
      <w:r w:rsidRPr="00E1163A">
        <w:rPr>
          <w:rFonts w:ascii="Georgia" w:hAnsi="Georgia"/>
          <w:color w:val="000000"/>
          <w:spacing w:val="-2"/>
          <w:w w:val="101"/>
          <w:sz w:val="20"/>
          <w:szCs w:val="20"/>
        </w:rPr>
        <w:t xml:space="preserve"> considering</w:t>
      </w:r>
      <w:r w:rsidRPr="00227157">
        <w:rPr>
          <w:rFonts w:ascii="Georgia" w:hAnsi="Georgia"/>
          <w:color w:val="000000"/>
          <w:sz w:val="20"/>
          <w:szCs w:val="20"/>
        </w:rPr>
        <w:t xml:space="preserve"> sections based on </w:t>
      </w:r>
      <w:r w:rsidR="006F291C" w:rsidRPr="006F291C">
        <w:rPr>
          <w:rFonts w:ascii="Georgia" w:hAnsi="Georgia"/>
          <w:b/>
          <w:color w:val="FF0000"/>
          <w:sz w:val="20"/>
          <w:szCs w:val="20"/>
        </w:rPr>
        <w:t>“</w:t>
      </w:r>
      <w:r w:rsidRPr="00227157">
        <w:rPr>
          <w:rFonts w:ascii="Georgia" w:hAnsi="Georgia"/>
          <w:b/>
          <w:color w:val="FF0000"/>
          <w:sz w:val="20"/>
          <w:szCs w:val="20"/>
        </w:rPr>
        <w:t>Traffic Volume</w:t>
      </w:r>
      <w:r w:rsidR="006F291C">
        <w:rPr>
          <w:rFonts w:ascii="Georgia" w:hAnsi="Georgia"/>
          <w:b/>
          <w:color w:val="FF0000"/>
          <w:sz w:val="20"/>
          <w:szCs w:val="20"/>
        </w:rPr>
        <w:t>”</w:t>
      </w:r>
      <w:r w:rsidRPr="00227157">
        <w:rPr>
          <w:rFonts w:ascii="Georgia" w:hAnsi="Georgia"/>
          <w:color w:val="000000"/>
          <w:sz w:val="20"/>
          <w:szCs w:val="20"/>
        </w:rPr>
        <w:t xml:space="preserve"> and its characteristics in the</w:t>
      </w:r>
      <w:r w:rsidR="004A5DC8">
        <w:rPr>
          <w:rFonts w:ascii="Georgia" w:hAnsi="Georgia"/>
          <w:color w:val="000000"/>
          <w:sz w:val="20"/>
          <w:szCs w:val="20"/>
        </w:rPr>
        <w:t xml:space="preserve"> </w:t>
      </w:r>
      <w:r w:rsidRPr="00227157">
        <w:rPr>
          <w:rFonts w:ascii="Georgia" w:eastAsia="Arial Unicode MS" w:hAnsi="Georgia"/>
          <w:sz w:val="20"/>
          <w:szCs w:val="20"/>
        </w:rPr>
        <w:t xml:space="preserve">below </w:t>
      </w:r>
      <w:r w:rsidRPr="00227157">
        <w:rPr>
          <w:rFonts w:ascii="Georgia" w:eastAsia="Arial Unicode MS" w:hAnsi="Georgia"/>
          <w:b/>
          <w:color w:val="FF0000"/>
          <w:sz w:val="20"/>
          <w:szCs w:val="20"/>
        </w:rPr>
        <w:t xml:space="preserve">{Table </w:t>
      </w:r>
      <w:r w:rsidR="00821834">
        <w:rPr>
          <w:rFonts w:ascii="Georgia" w:eastAsia="Arial Unicode MS" w:hAnsi="Georgia"/>
          <w:b/>
          <w:color w:val="FF0000"/>
          <w:sz w:val="20"/>
          <w:szCs w:val="20"/>
        </w:rPr>
        <w:t>12</w:t>
      </w:r>
      <w:r w:rsidR="00CB0AAD" w:rsidRPr="00227157">
        <w:rPr>
          <w:rFonts w:ascii="Georgia" w:eastAsia="Arial Unicode MS" w:hAnsi="Georgia"/>
          <w:b/>
          <w:color w:val="FF0000"/>
          <w:sz w:val="20"/>
          <w:szCs w:val="20"/>
        </w:rPr>
        <w:t xml:space="preserve"> </w:t>
      </w:r>
      <w:r w:rsidRPr="00227157">
        <w:rPr>
          <w:rFonts w:ascii="Georgia" w:eastAsia="Arial Unicode MS" w:hAnsi="Georgia"/>
          <w:b/>
          <w:color w:val="FF0000"/>
          <w:sz w:val="20"/>
          <w:szCs w:val="20"/>
        </w:rPr>
        <w:t xml:space="preserve">on Page No. </w:t>
      </w:r>
      <w:r w:rsidR="00821834">
        <w:rPr>
          <w:rFonts w:ascii="Georgia" w:eastAsia="Arial Unicode MS" w:hAnsi="Georgia"/>
          <w:b/>
          <w:color w:val="FF0000"/>
          <w:sz w:val="20"/>
          <w:szCs w:val="20"/>
        </w:rPr>
        <w:t>48</w:t>
      </w:r>
      <w:r w:rsidR="003117E9" w:rsidRPr="00227157">
        <w:rPr>
          <w:rFonts w:ascii="Georgia" w:eastAsia="Arial Unicode MS" w:hAnsi="Georgia"/>
          <w:b/>
          <w:color w:val="FF0000"/>
          <w:sz w:val="20"/>
          <w:szCs w:val="20"/>
        </w:rPr>
        <w:t xml:space="preserve"> </w:t>
      </w:r>
      <w:r w:rsidRPr="00227157">
        <w:rPr>
          <w:rFonts w:ascii="Georgia" w:eastAsia="Arial Unicode MS" w:hAnsi="Georgia"/>
          <w:b/>
          <w:color w:val="FF0000"/>
          <w:sz w:val="20"/>
          <w:szCs w:val="20"/>
        </w:rPr>
        <w:t xml:space="preserve">and </w:t>
      </w:r>
      <w:r w:rsidRPr="00821834">
        <w:rPr>
          <w:rFonts w:ascii="Georgia" w:eastAsia="Arial Unicode MS" w:hAnsi="Georgia"/>
          <w:b/>
          <w:color w:val="FF0000"/>
          <w:sz w:val="20"/>
          <w:szCs w:val="20"/>
        </w:rPr>
        <w:lastRenderedPageBreak/>
        <w:t xml:space="preserve">Figure </w:t>
      </w:r>
      <w:r w:rsidR="004F1F09" w:rsidRPr="00821834">
        <w:rPr>
          <w:rFonts w:ascii="Georgia" w:eastAsia="Arial Unicode MS" w:hAnsi="Georgia"/>
          <w:b/>
          <w:color w:val="FF0000"/>
          <w:sz w:val="20"/>
          <w:szCs w:val="20"/>
        </w:rPr>
        <w:t>1</w:t>
      </w:r>
      <w:r w:rsidR="0084431C">
        <w:rPr>
          <w:rFonts w:ascii="Georgia" w:eastAsia="Arial Unicode MS" w:hAnsi="Georgia"/>
          <w:b/>
          <w:color w:val="FF0000"/>
          <w:sz w:val="20"/>
          <w:szCs w:val="20"/>
        </w:rPr>
        <w:t>7 (a)</w:t>
      </w:r>
      <w:r w:rsidRPr="00821834">
        <w:rPr>
          <w:rFonts w:ascii="Georgia" w:eastAsia="Arial Unicode MS" w:hAnsi="Georgia"/>
          <w:b/>
          <w:color w:val="FF0000"/>
          <w:sz w:val="20"/>
          <w:szCs w:val="20"/>
        </w:rPr>
        <w:t xml:space="preserve"> on Page No. </w:t>
      </w:r>
      <w:r w:rsidR="0084431C">
        <w:rPr>
          <w:rFonts w:ascii="Georgia" w:eastAsia="Arial Unicode MS" w:hAnsi="Georgia"/>
          <w:b/>
          <w:color w:val="FF0000"/>
          <w:sz w:val="20"/>
          <w:szCs w:val="20"/>
        </w:rPr>
        <w:t>66</w:t>
      </w:r>
      <w:r w:rsidRPr="00227157">
        <w:rPr>
          <w:rFonts w:ascii="Georgia" w:eastAsia="Arial Unicode MS" w:hAnsi="Georgia"/>
          <w:b/>
          <w:color w:val="FF0000"/>
          <w:sz w:val="20"/>
          <w:szCs w:val="20"/>
        </w:rPr>
        <w:t>}</w:t>
      </w:r>
      <w:r w:rsidRPr="00227157">
        <w:rPr>
          <w:rFonts w:ascii="Georgia" w:eastAsia="Arial Unicode MS" w:hAnsi="Georgia"/>
          <w:sz w:val="20"/>
          <w:szCs w:val="20"/>
        </w:rPr>
        <w:t>.</w:t>
      </w:r>
      <w:r w:rsidR="00227157" w:rsidRPr="00227157">
        <w:rPr>
          <w:rFonts w:ascii="Georgia" w:eastAsia="Arial Unicode MS" w:hAnsi="Georgia"/>
          <w:sz w:val="20"/>
          <w:szCs w:val="20"/>
        </w:rPr>
        <w:t xml:space="preserve"> And </w:t>
      </w:r>
      <w:r w:rsidR="00227157" w:rsidRPr="00227157">
        <w:rPr>
          <w:rFonts w:ascii="Georgia" w:hAnsi="Georgia"/>
          <w:b/>
          <w:color w:val="FF0000"/>
          <w:sz w:val="20"/>
          <w:szCs w:val="20"/>
        </w:rPr>
        <w:t xml:space="preserve">Table </w:t>
      </w:r>
      <w:r w:rsidR="00C21E13">
        <w:rPr>
          <w:rFonts w:ascii="Georgia" w:hAnsi="Georgia"/>
          <w:b/>
          <w:color w:val="FF0000"/>
          <w:sz w:val="20"/>
          <w:szCs w:val="20"/>
        </w:rPr>
        <w:t>13</w:t>
      </w:r>
      <w:r w:rsidR="00CB0AAD" w:rsidRPr="00227157">
        <w:rPr>
          <w:rFonts w:ascii="Georgia" w:hAnsi="Georgia"/>
          <w:b/>
          <w:color w:val="FF0000"/>
          <w:sz w:val="20"/>
          <w:szCs w:val="20"/>
        </w:rPr>
        <w:t xml:space="preserve"> </w:t>
      </w:r>
      <w:r w:rsidR="00227157" w:rsidRPr="00227157">
        <w:rPr>
          <w:rFonts w:ascii="Georgia" w:hAnsi="Georgia"/>
          <w:color w:val="000000"/>
          <w:sz w:val="20"/>
          <w:szCs w:val="20"/>
        </w:rPr>
        <w:t>shows the</w:t>
      </w:r>
      <w:r w:rsidR="000D1162">
        <w:rPr>
          <w:rFonts w:ascii="Georgia" w:hAnsi="Georgia"/>
          <w:color w:val="000000"/>
          <w:sz w:val="20"/>
          <w:szCs w:val="20"/>
        </w:rPr>
        <w:t xml:space="preserve"> </w:t>
      </w:r>
      <w:r w:rsidR="006F291C" w:rsidRPr="006F291C">
        <w:rPr>
          <w:rFonts w:ascii="Georgia" w:hAnsi="Georgia"/>
          <w:b/>
          <w:color w:val="FF0000"/>
          <w:sz w:val="20"/>
          <w:szCs w:val="20"/>
        </w:rPr>
        <w:t>“</w:t>
      </w:r>
      <w:r w:rsidR="00227157" w:rsidRPr="00227157">
        <w:rPr>
          <w:rFonts w:ascii="Georgia" w:hAnsi="Georgia"/>
          <w:b/>
          <w:color w:val="FF0000"/>
          <w:sz w:val="20"/>
          <w:szCs w:val="20"/>
        </w:rPr>
        <w:t>Existing – Proposed Chainage Wise Villages</w:t>
      </w:r>
      <w:r w:rsidR="006F291C">
        <w:rPr>
          <w:rFonts w:ascii="Georgia" w:hAnsi="Georgia"/>
          <w:b/>
          <w:color w:val="FF0000"/>
          <w:sz w:val="20"/>
          <w:szCs w:val="20"/>
        </w:rPr>
        <w:t>”</w:t>
      </w:r>
      <w:r w:rsidR="00227157" w:rsidRPr="00227157">
        <w:rPr>
          <w:rFonts w:ascii="Georgia" w:hAnsi="Georgia"/>
          <w:b/>
          <w:color w:val="FF0000"/>
          <w:sz w:val="20"/>
          <w:szCs w:val="20"/>
        </w:rPr>
        <w:t>.</w:t>
      </w:r>
    </w:p>
    <w:p w:rsidR="00C21E13" w:rsidRPr="00C21E13" w:rsidRDefault="00C21E13" w:rsidP="00C21E13">
      <w:pPr>
        <w:autoSpaceDE w:val="0"/>
        <w:autoSpaceDN w:val="0"/>
        <w:adjustRightInd w:val="0"/>
        <w:jc w:val="both"/>
        <w:rPr>
          <w:rFonts w:ascii="Georgia" w:hAnsi="Georgia"/>
          <w:color w:val="000000"/>
          <w:spacing w:val="-2"/>
          <w:w w:val="101"/>
          <w:sz w:val="20"/>
        </w:rPr>
      </w:pPr>
    </w:p>
    <w:p w:rsidR="00DB6344" w:rsidRPr="00995752" w:rsidRDefault="00DB6344" w:rsidP="001D6A6F">
      <w:pPr>
        <w:autoSpaceDE w:val="0"/>
        <w:autoSpaceDN w:val="0"/>
        <w:adjustRightInd w:val="0"/>
        <w:jc w:val="center"/>
        <w:rPr>
          <w:rFonts w:ascii="Georgia" w:hAnsi="Georgia"/>
          <w:b/>
          <w:color w:val="FF0000"/>
          <w:sz w:val="21"/>
          <w:szCs w:val="21"/>
        </w:rPr>
      </w:pPr>
      <w:r w:rsidRPr="00995752">
        <w:rPr>
          <w:rFonts w:ascii="Georgia" w:hAnsi="Georgia"/>
          <w:b/>
          <w:color w:val="FF0000"/>
          <w:sz w:val="21"/>
          <w:szCs w:val="21"/>
        </w:rPr>
        <w:t xml:space="preserve">Table </w:t>
      </w:r>
      <w:r w:rsidR="00CB0AAD">
        <w:rPr>
          <w:rFonts w:ascii="Georgia" w:hAnsi="Georgia"/>
          <w:b/>
          <w:color w:val="FF0000"/>
          <w:sz w:val="21"/>
          <w:szCs w:val="21"/>
        </w:rPr>
        <w:t>1</w:t>
      </w:r>
      <w:r w:rsidR="00C21E13">
        <w:rPr>
          <w:rFonts w:ascii="Georgia" w:hAnsi="Georgia"/>
          <w:b/>
          <w:color w:val="FF0000"/>
          <w:sz w:val="21"/>
          <w:szCs w:val="21"/>
        </w:rPr>
        <w:t>2</w:t>
      </w:r>
      <w:r w:rsidRPr="00995752">
        <w:rPr>
          <w:rFonts w:ascii="Georgia" w:hAnsi="Georgia"/>
          <w:b/>
          <w:color w:val="FF0000"/>
          <w:sz w:val="21"/>
          <w:szCs w:val="21"/>
        </w:rPr>
        <w:t xml:space="preserve">: </w:t>
      </w:r>
      <w:r w:rsidRPr="00C37755">
        <w:rPr>
          <w:rFonts w:ascii="Georgia" w:hAnsi="Georgia"/>
          <w:b/>
          <w:color w:val="FF0000"/>
          <w:sz w:val="21"/>
          <w:szCs w:val="21"/>
        </w:rPr>
        <w:t>Homogeneous Section based on Traffic Volume Tehsil/ District Wise Villages</w:t>
      </w:r>
      <w:r w:rsidR="005C3AE9">
        <w:rPr>
          <w:rFonts w:ascii="Georgia" w:hAnsi="Georgia"/>
          <w:b/>
          <w:color w:val="FF0000"/>
          <w:sz w:val="21"/>
          <w:szCs w:val="21"/>
        </w:rPr>
        <w:t>.</w:t>
      </w:r>
    </w:p>
    <w:p w:rsidR="00DB6344" w:rsidRPr="005417E9" w:rsidRDefault="00DB6344" w:rsidP="001D6A6F">
      <w:pPr>
        <w:autoSpaceDE w:val="0"/>
        <w:autoSpaceDN w:val="0"/>
        <w:adjustRightInd w:val="0"/>
        <w:jc w:val="both"/>
        <w:rPr>
          <w:rFonts w:ascii="Georgia" w:hAnsi="Georgia"/>
          <w:color w:val="000000"/>
          <w:spacing w:val="-2"/>
          <w:w w:val="101"/>
          <w:sz w:val="20"/>
        </w:rPr>
      </w:pPr>
    </w:p>
    <w:tbl>
      <w:tblPr>
        <w:tblW w:w="10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77"/>
        <w:gridCol w:w="2928"/>
        <w:gridCol w:w="979"/>
        <w:gridCol w:w="1181"/>
        <w:gridCol w:w="2070"/>
        <w:gridCol w:w="1440"/>
        <w:gridCol w:w="1800"/>
      </w:tblGrid>
      <w:tr w:rsidR="00846945" w:rsidRPr="00C37755" w:rsidTr="00846945">
        <w:trPr>
          <w:trHeight w:val="380"/>
          <w:jc w:val="center"/>
        </w:trPr>
        <w:tc>
          <w:tcPr>
            <w:tcW w:w="0" w:type="auto"/>
            <w:vMerge w:val="restart"/>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Sr.</w:t>
            </w:r>
          </w:p>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No.</w:t>
            </w:r>
          </w:p>
        </w:tc>
        <w:tc>
          <w:tcPr>
            <w:tcW w:w="2928" w:type="dxa"/>
            <w:vMerge w:val="restart"/>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Homogenous Section</w:t>
            </w:r>
          </w:p>
        </w:tc>
        <w:tc>
          <w:tcPr>
            <w:tcW w:w="2160" w:type="dxa"/>
            <w:gridSpan w:val="2"/>
            <w:tcBorders>
              <w:bottom w:val="single" w:sz="4" w:space="0" w:color="auto"/>
            </w:tcBorders>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 xml:space="preserve">Design </w:t>
            </w:r>
            <w:r w:rsidRPr="00635341">
              <w:rPr>
                <w:rFonts w:ascii="Georgia" w:eastAsia="Arial Unicode MS" w:hAnsi="Georgia"/>
                <w:b/>
                <w:color w:val="000000"/>
                <w:sz w:val="20"/>
                <w:szCs w:val="20"/>
              </w:rPr>
              <w:t>Section</w:t>
            </w:r>
            <w:r w:rsidRPr="00C37755">
              <w:rPr>
                <w:rFonts w:ascii="Georgia" w:eastAsia="Arial Unicode MS" w:hAnsi="Georgia"/>
                <w:b/>
                <w:color w:val="000000"/>
                <w:sz w:val="20"/>
                <w:szCs w:val="20"/>
              </w:rPr>
              <w:t xml:space="preserve"> Chainage</w:t>
            </w:r>
          </w:p>
        </w:tc>
        <w:tc>
          <w:tcPr>
            <w:tcW w:w="2070" w:type="dxa"/>
            <w:vMerge w:val="restart"/>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Design Length (Km)</w:t>
            </w:r>
          </w:p>
        </w:tc>
        <w:tc>
          <w:tcPr>
            <w:tcW w:w="1440" w:type="dxa"/>
            <w:vMerge w:val="restart"/>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Pr>
                <w:rFonts w:ascii="Georgia" w:eastAsia="Arial Unicode MS" w:hAnsi="Georgia"/>
                <w:b/>
                <w:color w:val="000000"/>
                <w:sz w:val="20"/>
                <w:szCs w:val="20"/>
              </w:rPr>
              <w:t xml:space="preserve">Lane </w:t>
            </w:r>
            <w:r w:rsidRPr="00A829CC">
              <w:rPr>
                <w:rFonts w:ascii="Georgia" w:eastAsia="Arial Unicode MS" w:hAnsi="Georgia"/>
                <w:b/>
                <w:color w:val="000000"/>
                <w:sz w:val="20"/>
                <w:szCs w:val="20"/>
              </w:rPr>
              <w:t>Widening</w:t>
            </w:r>
          </w:p>
        </w:tc>
        <w:tc>
          <w:tcPr>
            <w:tcW w:w="1800" w:type="dxa"/>
            <w:vMerge w:val="restart"/>
            <w:shd w:val="clear" w:color="auto" w:fill="FFFF99"/>
            <w:vAlign w:val="center"/>
          </w:tcPr>
          <w:p w:rsidR="00B63455" w:rsidRDefault="00B63455" w:rsidP="00846945">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Existing</w:t>
            </w:r>
            <w:r>
              <w:rPr>
                <w:rFonts w:ascii="Georgia" w:eastAsia="Arial Unicode MS" w:hAnsi="Georgia"/>
                <w:b/>
                <w:color w:val="000000"/>
                <w:sz w:val="20"/>
                <w:szCs w:val="20"/>
              </w:rPr>
              <w:t xml:space="preserve"> </w:t>
            </w:r>
            <w:r w:rsidRPr="00635341">
              <w:rPr>
                <w:rFonts w:ascii="Georgia" w:eastAsia="Arial Unicode MS" w:hAnsi="Georgia"/>
                <w:b/>
                <w:color w:val="000000"/>
                <w:sz w:val="20"/>
                <w:szCs w:val="20"/>
              </w:rPr>
              <w:t>Section</w:t>
            </w:r>
            <w:r w:rsidRPr="00C37755">
              <w:rPr>
                <w:rFonts w:ascii="Georgia" w:eastAsia="Arial Unicode MS" w:hAnsi="Georgia"/>
                <w:b/>
                <w:color w:val="000000"/>
                <w:sz w:val="20"/>
                <w:szCs w:val="20"/>
              </w:rPr>
              <w:t xml:space="preserve"> Length</w:t>
            </w:r>
            <w:r w:rsidR="00846945">
              <w:rPr>
                <w:rFonts w:ascii="Georgia" w:eastAsia="Arial Unicode MS" w:hAnsi="Georgia"/>
                <w:b/>
                <w:color w:val="000000"/>
                <w:sz w:val="20"/>
                <w:szCs w:val="20"/>
              </w:rPr>
              <w:t xml:space="preserve"> </w:t>
            </w:r>
            <w:r w:rsidRPr="00C37755">
              <w:rPr>
                <w:rFonts w:ascii="Georgia" w:eastAsia="Arial Unicode MS" w:hAnsi="Georgia"/>
                <w:b/>
                <w:color w:val="000000"/>
                <w:sz w:val="20"/>
                <w:szCs w:val="20"/>
              </w:rPr>
              <w:t>(Km)</w:t>
            </w:r>
          </w:p>
        </w:tc>
      </w:tr>
      <w:tr w:rsidR="00846945" w:rsidRPr="00C37755" w:rsidTr="00846945">
        <w:trPr>
          <w:trHeight w:val="420"/>
          <w:jc w:val="center"/>
        </w:trPr>
        <w:tc>
          <w:tcPr>
            <w:tcW w:w="0" w:type="auto"/>
            <w:vMerge/>
            <w:tcBorders>
              <w:bottom w:val="single" w:sz="4" w:space="0" w:color="auto"/>
            </w:tcBorders>
            <w:shd w:val="clear" w:color="auto" w:fill="FFFFFF"/>
            <w:vAlign w:val="center"/>
          </w:tcPr>
          <w:p w:rsidR="00B63455" w:rsidRPr="00C37755" w:rsidRDefault="00B63455" w:rsidP="001D6A6F">
            <w:pPr>
              <w:widowControl w:val="0"/>
              <w:jc w:val="center"/>
              <w:rPr>
                <w:rFonts w:ascii="Georgia" w:eastAsia="Arial Unicode MS" w:hAnsi="Georgia"/>
                <w:b/>
                <w:color w:val="000000"/>
                <w:sz w:val="20"/>
                <w:szCs w:val="20"/>
              </w:rPr>
            </w:pPr>
          </w:p>
        </w:tc>
        <w:tc>
          <w:tcPr>
            <w:tcW w:w="2928" w:type="dxa"/>
            <w:vMerge/>
            <w:tcBorders>
              <w:bottom w:val="single" w:sz="4" w:space="0" w:color="auto"/>
            </w:tcBorders>
            <w:shd w:val="clear" w:color="auto" w:fill="FFFFFF"/>
            <w:vAlign w:val="center"/>
          </w:tcPr>
          <w:p w:rsidR="00B63455" w:rsidRPr="00C37755" w:rsidRDefault="00B63455" w:rsidP="001D6A6F">
            <w:pPr>
              <w:widowControl w:val="0"/>
              <w:jc w:val="center"/>
              <w:rPr>
                <w:rFonts w:ascii="Georgia" w:eastAsia="Arial Unicode MS" w:hAnsi="Georgia"/>
                <w:b/>
                <w:color w:val="000000"/>
                <w:sz w:val="20"/>
                <w:szCs w:val="20"/>
              </w:rPr>
            </w:pPr>
          </w:p>
        </w:tc>
        <w:tc>
          <w:tcPr>
            <w:tcW w:w="979" w:type="dxa"/>
            <w:tcBorders>
              <w:bottom w:val="single" w:sz="4" w:space="0" w:color="auto"/>
            </w:tcBorders>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1181" w:type="dxa"/>
            <w:tcBorders>
              <w:bottom w:val="single" w:sz="4" w:space="0" w:color="auto"/>
            </w:tcBorders>
            <w:shd w:val="clear" w:color="auto" w:fill="FFFF99"/>
            <w:vAlign w:val="center"/>
          </w:tcPr>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B63455" w:rsidRPr="00C37755" w:rsidRDefault="00B63455"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2070" w:type="dxa"/>
            <w:vMerge/>
            <w:tcBorders>
              <w:bottom w:val="single" w:sz="4" w:space="0" w:color="auto"/>
            </w:tcBorders>
            <w:shd w:val="clear" w:color="auto" w:fill="FFFFFF"/>
            <w:vAlign w:val="center"/>
          </w:tcPr>
          <w:p w:rsidR="00B63455" w:rsidRPr="00C37755" w:rsidRDefault="00B63455" w:rsidP="001D6A6F">
            <w:pPr>
              <w:widowControl w:val="0"/>
              <w:jc w:val="center"/>
              <w:rPr>
                <w:rFonts w:ascii="Georgia" w:eastAsia="Arial Unicode MS" w:hAnsi="Georgia"/>
                <w:b/>
                <w:color w:val="000000"/>
                <w:sz w:val="20"/>
                <w:szCs w:val="20"/>
              </w:rPr>
            </w:pPr>
          </w:p>
        </w:tc>
        <w:tc>
          <w:tcPr>
            <w:tcW w:w="1440" w:type="dxa"/>
            <w:vMerge/>
            <w:tcBorders>
              <w:bottom w:val="single" w:sz="4" w:space="0" w:color="auto"/>
            </w:tcBorders>
            <w:shd w:val="clear" w:color="auto" w:fill="FFFFFF"/>
          </w:tcPr>
          <w:p w:rsidR="00B63455" w:rsidRPr="00C37755" w:rsidRDefault="00B63455" w:rsidP="001D6A6F">
            <w:pPr>
              <w:widowControl w:val="0"/>
              <w:jc w:val="center"/>
              <w:rPr>
                <w:rFonts w:ascii="Georgia" w:eastAsia="Arial Unicode MS" w:hAnsi="Georgia"/>
                <w:b/>
                <w:color w:val="000000"/>
                <w:sz w:val="20"/>
                <w:szCs w:val="20"/>
              </w:rPr>
            </w:pPr>
          </w:p>
        </w:tc>
        <w:tc>
          <w:tcPr>
            <w:tcW w:w="1800" w:type="dxa"/>
            <w:vMerge/>
            <w:tcBorders>
              <w:bottom w:val="single" w:sz="4" w:space="0" w:color="auto"/>
            </w:tcBorders>
            <w:shd w:val="clear" w:color="auto" w:fill="FFFFFF"/>
          </w:tcPr>
          <w:p w:rsidR="00B63455" w:rsidRPr="00C37755" w:rsidRDefault="00B63455" w:rsidP="001D6A6F">
            <w:pPr>
              <w:widowControl w:val="0"/>
              <w:jc w:val="center"/>
              <w:rPr>
                <w:rFonts w:ascii="Georgia" w:eastAsia="Arial Unicode MS" w:hAnsi="Georgia"/>
                <w:b/>
                <w:color w:val="000000"/>
                <w:sz w:val="20"/>
                <w:szCs w:val="20"/>
              </w:rPr>
            </w:pPr>
          </w:p>
        </w:tc>
      </w:tr>
      <w:tr w:rsidR="00846945" w:rsidRPr="00E67FE6" w:rsidTr="00846945">
        <w:trPr>
          <w:trHeight w:val="416"/>
          <w:jc w:val="center"/>
        </w:trPr>
        <w:tc>
          <w:tcPr>
            <w:tcW w:w="0" w:type="auto"/>
            <w:shd w:val="clear" w:color="auto" w:fill="auto"/>
            <w:vAlign w:val="center"/>
          </w:tcPr>
          <w:p w:rsidR="00B63455" w:rsidRPr="00E67FE6" w:rsidRDefault="00B63455" w:rsidP="001D6A6F">
            <w:pPr>
              <w:widowControl w:val="0"/>
              <w:jc w:val="center"/>
              <w:rPr>
                <w:rFonts w:ascii="Georgia" w:eastAsia="Arial Unicode MS" w:hAnsi="Georgia"/>
                <w:b/>
                <w:color w:val="000000" w:themeColor="text1"/>
                <w:sz w:val="18"/>
                <w:szCs w:val="18"/>
              </w:rPr>
            </w:pPr>
            <w:r w:rsidRPr="00E67FE6">
              <w:rPr>
                <w:rFonts w:ascii="Georgia" w:eastAsia="Arial Unicode MS" w:hAnsi="Georgia"/>
                <w:b/>
                <w:color w:val="000000" w:themeColor="text1"/>
                <w:sz w:val="18"/>
                <w:szCs w:val="18"/>
              </w:rPr>
              <w:t>1.</w:t>
            </w:r>
          </w:p>
        </w:tc>
        <w:tc>
          <w:tcPr>
            <w:tcW w:w="2928" w:type="dxa"/>
            <w:shd w:val="clear" w:color="auto" w:fill="auto"/>
            <w:vAlign w:val="center"/>
          </w:tcPr>
          <w:p w:rsidR="00B63455" w:rsidRPr="00645371" w:rsidRDefault="00846945" w:rsidP="00846945">
            <w:pPr>
              <w:widowControl w:val="0"/>
              <w:jc w:val="center"/>
              <w:rPr>
                <w:rFonts w:ascii="Georgia" w:hAnsi="Georgia" w:cs="Arial"/>
                <w:b/>
                <w:color w:val="000000" w:themeColor="text1"/>
                <w:sz w:val="18"/>
                <w:szCs w:val="18"/>
              </w:rPr>
            </w:pPr>
            <w:r w:rsidRPr="00846945">
              <w:rPr>
                <w:rFonts w:ascii="Georgia" w:hAnsi="Georgia" w:cs="Arial"/>
                <w:b/>
                <w:color w:val="000000" w:themeColor="text1"/>
                <w:sz w:val="18"/>
                <w:szCs w:val="18"/>
              </w:rPr>
              <w:t>IT City Chowk</w:t>
            </w:r>
            <w:r w:rsidRPr="00645371">
              <w:rPr>
                <w:rFonts w:ascii="Georgia" w:hAnsi="Georgia" w:cs="Arial"/>
                <w:b/>
                <w:color w:val="000000" w:themeColor="text1"/>
                <w:sz w:val="18"/>
                <w:szCs w:val="18"/>
              </w:rPr>
              <w:t xml:space="preserve"> </w:t>
            </w:r>
            <w:r w:rsidR="00A6341D" w:rsidRPr="00645371">
              <w:rPr>
                <w:rFonts w:ascii="Georgia" w:hAnsi="Georgia" w:cs="Arial"/>
                <w:b/>
                <w:color w:val="000000" w:themeColor="text1"/>
                <w:sz w:val="18"/>
                <w:szCs w:val="18"/>
              </w:rPr>
              <w:t>(</w:t>
            </w:r>
            <w:r w:rsidRPr="00846945">
              <w:rPr>
                <w:rFonts w:ascii="Georgia" w:hAnsi="Georgia" w:cs="Arial"/>
                <w:b/>
                <w:color w:val="000000" w:themeColor="text1"/>
                <w:sz w:val="18"/>
                <w:szCs w:val="18"/>
              </w:rPr>
              <w:t>00 + 000</w:t>
            </w:r>
            <w:r>
              <w:rPr>
                <w:rFonts w:ascii="Georgia" w:hAnsi="Georgia" w:cs="Arial"/>
                <w:b/>
                <w:color w:val="000000" w:themeColor="text1"/>
                <w:sz w:val="18"/>
                <w:szCs w:val="18"/>
              </w:rPr>
              <w:t xml:space="preserve"> </w:t>
            </w:r>
            <w:r w:rsidRPr="00645371">
              <w:rPr>
                <w:rFonts w:ascii="Georgia" w:hAnsi="Georgia" w:cs="Arial"/>
                <w:b/>
                <w:color w:val="000000" w:themeColor="text1"/>
                <w:sz w:val="18"/>
                <w:szCs w:val="18"/>
              </w:rPr>
              <w:t>Km</w:t>
            </w:r>
            <w:r>
              <w:rPr>
                <w:rFonts w:ascii="Georgia" w:hAnsi="Georgia" w:cs="Arial"/>
                <w:b/>
                <w:color w:val="000000" w:themeColor="text1"/>
                <w:sz w:val="18"/>
                <w:szCs w:val="18"/>
              </w:rPr>
              <w:t xml:space="preserve">) to </w:t>
            </w:r>
            <w:r w:rsidRPr="00846945">
              <w:rPr>
                <w:rFonts w:ascii="Georgia" w:hAnsi="Georgia" w:cs="Arial"/>
                <w:b/>
                <w:color w:val="000000" w:themeColor="text1"/>
                <w:sz w:val="18"/>
                <w:szCs w:val="18"/>
              </w:rPr>
              <w:t xml:space="preserve">Kurali Chandigarh Chainage </w:t>
            </w:r>
            <w:r w:rsidRPr="00645371">
              <w:rPr>
                <w:rFonts w:ascii="Georgia" w:hAnsi="Georgia" w:cs="Arial"/>
                <w:b/>
                <w:color w:val="000000" w:themeColor="text1"/>
                <w:sz w:val="18"/>
                <w:szCs w:val="18"/>
              </w:rPr>
              <w:t>(</w:t>
            </w:r>
            <w:r w:rsidRPr="00846945">
              <w:rPr>
                <w:rFonts w:ascii="Georgia" w:hAnsi="Georgia" w:cs="Arial"/>
                <w:b/>
                <w:color w:val="000000" w:themeColor="text1"/>
                <w:sz w:val="18"/>
                <w:szCs w:val="18"/>
              </w:rPr>
              <w:t>31 + 230</w:t>
            </w:r>
            <w:r>
              <w:rPr>
                <w:rFonts w:ascii="Georgia" w:hAnsi="Georgia" w:cs="Arial"/>
                <w:b/>
                <w:color w:val="000000" w:themeColor="text1"/>
                <w:sz w:val="18"/>
                <w:szCs w:val="18"/>
              </w:rPr>
              <w:t xml:space="preserve"> </w:t>
            </w:r>
            <w:r w:rsidRPr="00645371">
              <w:rPr>
                <w:rFonts w:ascii="Georgia" w:hAnsi="Georgia" w:cs="Arial"/>
                <w:b/>
                <w:color w:val="000000" w:themeColor="text1"/>
                <w:sz w:val="18"/>
                <w:szCs w:val="18"/>
              </w:rPr>
              <w:t>Km</w:t>
            </w:r>
            <w:r>
              <w:rPr>
                <w:rFonts w:ascii="Georgia" w:hAnsi="Georgia" w:cs="Arial"/>
                <w:b/>
                <w:color w:val="000000" w:themeColor="text1"/>
                <w:sz w:val="18"/>
                <w:szCs w:val="18"/>
              </w:rPr>
              <w:t>)</w:t>
            </w:r>
          </w:p>
        </w:tc>
        <w:tc>
          <w:tcPr>
            <w:tcW w:w="979" w:type="dxa"/>
            <w:shd w:val="clear" w:color="auto" w:fill="auto"/>
            <w:vAlign w:val="center"/>
          </w:tcPr>
          <w:p w:rsidR="00B63455" w:rsidRPr="00AB0418" w:rsidRDefault="00846945" w:rsidP="001D6A6F">
            <w:pPr>
              <w:widowControl w:val="0"/>
              <w:jc w:val="center"/>
              <w:rPr>
                <w:rFonts w:ascii="Georgia" w:hAnsi="Georgia" w:cs="Arial"/>
                <w:i/>
                <w:color w:val="000000" w:themeColor="text1"/>
                <w:sz w:val="18"/>
                <w:szCs w:val="18"/>
              </w:rPr>
            </w:pPr>
            <w:r w:rsidRPr="00AB0418">
              <w:rPr>
                <w:rFonts w:ascii="Georgia" w:hAnsi="Georgia" w:cs="Arial"/>
                <w:i/>
                <w:color w:val="000000" w:themeColor="text1"/>
                <w:sz w:val="18"/>
                <w:szCs w:val="18"/>
              </w:rPr>
              <w:t>00 + 000</w:t>
            </w:r>
          </w:p>
        </w:tc>
        <w:tc>
          <w:tcPr>
            <w:tcW w:w="1181" w:type="dxa"/>
            <w:shd w:val="clear" w:color="auto" w:fill="auto"/>
            <w:vAlign w:val="center"/>
          </w:tcPr>
          <w:p w:rsidR="00B63455" w:rsidRPr="0063793E" w:rsidRDefault="00846945" w:rsidP="001D6A6F">
            <w:pPr>
              <w:widowControl w:val="0"/>
              <w:jc w:val="center"/>
              <w:rPr>
                <w:rFonts w:ascii="Georgia" w:hAnsi="Georgia" w:cs="Arial"/>
                <w:b/>
                <w:color w:val="000000" w:themeColor="text1"/>
                <w:sz w:val="18"/>
                <w:szCs w:val="18"/>
              </w:rPr>
            </w:pPr>
            <w:r w:rsidRPr="00846945">
              <w:rPr>
                <w:rFonts w:ascii="Georgia" w:hAnsi="Georgia" w:cs="Arial"/>
                <w:b/>
                <w:color w:val="000000" w:themeColor="text1"/>
                <w:sz w:val="18"/>
                <w:szCs w:val="18"/>
              </w:rPr>
              <w:t>31 + 230</w:t>
            </w:r>
          </w:p>
        </w:tc>
        <w:tc>
          <w:tcPr>
            <w:tcW w:w="2070" w:type="dxa"/>
            <w:shd w:val="clear" w:color="auto" w:fill="auto"/>
            <w:vAlign w:val="center"/>
          </w:tcPr>
          <w:p w:rsidR="00B63455" w:rsidRPr="00846945" w:rsidRDefault="00846945" w:rsidP="001D6A6F">
            <w:pPr>
              <w:widowControl w:val="0"/>
              <w:jc w:val="center"/>
              <w:rPr>
                <w:rFonts w:ascii="Georgia" w:hAnsi="Georgia" w:cs="Arial"/>
                <w:i/>
                <w:color w:val="000000" w:themeColor="text1"/>
                <w:sz w:val="18"/>
                <w:szCs w:val="18"/>
              </w:rPr>
            </w:pPr>
            <w:r w:rsidRPr="00846945">
              <w:rPr>
                <w:rFonts w:ascii="Georgia" w:hAnsi="Georgia" w:cs="Arial"/>
                <w:i/>
                <w:color w:val="000000" w:themeColor="text1"/>
                <w:sz w:val="18"/>
                <w:szCs w:val="18"/>
              </w:rPr>
              <w:t xml:space="preserve">00 + 000 </w:t>
            </w:r>
            <w:r w:rsidR="00DE172B" w:rsidRPr="00846945">
              <w:rPr>
                <w:rFonts w:ascii="Georgia" w:hAnsi="Georgia" w:cs="Arial"/>
                <w:i/>
                <w:color w:val="000000" w:themeColor="text1"/>
                <w:sz w:val="18"/>
                <w:szCs w:val="18"/>
              </w:rPr>
              <w:t xml:space="preserve">to </w:t>
            </w:r>
            <w:r w:rsidRPr="00846945">
              <w:rPr>
                <w:rFonts w:ascii="Georgia" w:hAnsi="Georgia" w:cs="Arial"/>
                <w:i/>
                <w:color w:val="000000" w:themeColor="text1"/>
                <w:sz w:val="18"/>
                <w:szCs w:val="18"/>
              </w:rPr>
              <w:t>31 + 230</w:t>
            </w:r>
          </w:p>
        </w:tc>
        <w:tc>
          <w:tcPr>
            <w:tcW w:w="1440" w:type="dxa"/>
            <w:shd w:val="clear" w:color="auto" w:fill="auto"/>
            <w:vAlign w:val="center"/>
          </w:tcPr>
          <w:p w:rsidR="00B63455" w:rsidRPr="002D3859" w:rsidRDefault="00B63455" w:rsidP="001D6A6F">
            <w:pPr>
              <w:widowControl w:val="0"/>
              <w:jc w:val="center"/>
              <w:rPr>
                <w:rFonts w:ascii="Georgia" w:eastAsia="Arial Unicode MS" w:hAnsi="Georgia"/>
                <w:b/>
                <w:color w:val="000000" w:themeColor="text1"/>
                <w:sz w:val="18"/>
                <w:szCs w:val="18"/>
              </w:rPr>
            </w:pPr>
            <w:r w:rsidRPr="002D3859">
              <w:rPr>
                <w:rFonts w:ascii="Georgia" w:eastAsia="Arial Unicode MS" w:hAnsi="Georgia"/>
                <w:b/>
                <w:color w:val="000000" w:themeColor="text1"/>
                <w:sz w:val="18"/>
                <w:szCs w:val="18"/>
              </w:rPr>
              <w:t>Bothways</w:t>
            </w:r>
          </w:p>
        </w:tc>
        <w:tc>
          <w:tcPr>
            <w:tcW w:w="1800" w:type="dxa"/>
            <w:shd w:val="clear" w:color="auto" w:fill="auto"/>
            <w:vAlign w:val="center"/>
          </w:tcPr>
          <w:p w:rsidR="00B63455" w:rsidRPr="002D3859" w:rsidRDefault="00846945" w:rsidP="00846945">
            <w:pPr>
              <w:widowControl w:val="0"/>
              <w:jc w:val="center"/>
              <w:rPr>
                <w:rFonts w:ascii="Georgia" w:hAnsi="Georgia" w:cs="Arial"/>
                <w:i/>
                <w:color w:val="000000" w:themeColor="text1"/>
                <w:sz w:val="18"/>
                <w:szCs w:val="18"/>
              </w:rPr>
            </w:pPr>
            <w:r>
              <w:rPr>
                <w:rFonts w:ascii="Georgia" w:hAnsi="Georgia" w:cs="Arial"/>
                <w:i/>
                <w:color w:val="000000" w:themeColor="text1"/>
                <w:sz w:val="18"/>
                <w:szCs w:val="18"/>
              </w:rPr>
              <w:t>31</w:t>
            </w:r>
            <w:r w:rsidR="00B20135" w:rsidRPr="002D3859">
              <w:rPr>
                <w:rFonts w:ascii="Georgia" w:hAnsi="Georgia" w:cs="Arial"/>
                <w:i/>
                <w:color w:val="000000" w:themeColor="text1"/>
                <w:sz w:val="18"/>
                <w:szCs w:val="18"/>
              </w:rPr>
              <w:t>.</w:t>
            </w:r>
            <w:r>
              <w:rPr>
                <w:rFonts w:ascii="Georgia" w:hAnsi="Georgia" w:cs="Arial"/>
                <w:i/>
                <w:color w:val="000000" w:themeColor="text1"/>
                <w:sz w:val="18"/>
                <w:szCs w:val="18"/>
              </w:rPr>
              <w:t>230</w:t>
            </w:r>
          </w:p>
        </w:tc>
      </w:tr>
      <w:tr w:rsidR="00846945" w:rsidRPr="00883808" w:rsidTr="00846945">
        <w:trPr>
          <w:trHeight w:val="416"/>
          <w:jc w:val="center"/>
        </w:trPr>
        <w:tc>
          <w:tcPr>
            <w:tcW w:w="0" w:type="auto"/>
            <w:shd w:val="clear" w:color="auto" w:fill="66FFFF"/>
            <w:vAlign w:val="center"/>
          </w:tcPr>
          <w:p w:rsidR="00B63455" w:rsidRPr="00883808" w:rsidRDefault="00B63455" w:rsidP="001D6A6F">
            <w:pPr>
              <w:widowControl w:val="0"/>
              <w:jc w:val="center"/>
              <w:rPr>
                <w:rFonts w:ascii="Georgia" w:eastAsia="Arial Unicode MS" w:hAnsi="Georgia"/>
                <w:b/>
                <w:color w:val="000000" w:themeColor="text1"/>
                <w:sz w:val="20"/>
                <w:szCs w:val="20"/>
              </w:rPr>
            </w:pPr>
          </w:p>
        </w:tc>
        <w:tc>
          <w:tcPr>
            <w:tcW w:w="2928" w:type="dxa"/>
            <w:shd w:val="clear" w:color="auto" w:fill="66FFFF"/>
            <w:vAlign w:val="center"/>
          </w:tcPr>
          <w:p w:rsidR="00B63455" w:rsidRPr="00883808" w:rsidRDefault="00B63455" w:rsidP="001D6A6F">
            <w:pPr>
              <w:widowControl w:val="0"/>
              <w:jc w:val="center"/>
              <w:rPr>
                <w:rFonts w:ascii="Georgia" w:hAnsi="Georgia" w:cs="Arial"/>
                <w:b/>
                <w:color w:val="000000" w:themeColor="text1"/>
                <w:sz w:val="20"/>
                <w:szCs w:val="20"/>
              </w:rPr>
            </w:pPr>
          </w:p>
        </w:tc>
        <w:tc>
          <w:tcPr>
            <w:tcW w:w="979" w:type="dxa"/>
            <w:shd w:val="clear" w:color="auto" w:fill="66FFFF"/>
            <w:vAlign w:val="center"/>
          </w:tcPr>
          <w:p w:rsidR="00B63455" w:rsidRPr="00883808" w:rsidRDefault="00B63455" w:rsidP="001D6A6F">
            <w:pPr>
              <w:widowControl w:val="0"/>
              <w:jc w:val="center"/>
              <w:rPr>
                <w:rFonts w:ascii="Georgia" w:hAnsi="Georgia" w:cs="Arial"/>
                <w:b/>
                <w:color w:val="000000" w:themeColor="text1"/>
                <w:sz w:val="20"/>
                <w:szCs w:val="20"/>
              </w:rPr>
            </w:pPr>
          </w:p>
        </w:tc>
        <w:tc>
          <w:tcPr>
            <w:tcW w:w="1181" w:type="dxa"/>
            <w:shd w:val="clear" w:color="auto" w:fill="66FFFF"/>
            <w:vAlign w:val="center"/>
          </w:tcPr>
          <w:p w:rsidR="00B63455" w:rsidRPr="00883808" w:rsidRDefault="00B63455" w:rsidP="001D6A6F">
            <w:pPr>
              <w:widowControl w:val="0"/>
              <w:jc w:val="center"/>
              <w:rPr>
                <w:rFonts w:ascii="Georgia" w:hAnsi="Georgia" w:cs="Arial"/>
                <w:b/>
                <w:color w:val="000000" w:themeColor="text1"/>
                <w:sz w:val="20"/>
                <w:szCs w:val="20"/>
              </w:rPr>
            </w:pPr>
          </w:p>
        </w:tc>
        <w:tc>
          <w:tcPr>
            <w:tcW w:w="3510" w:type="dxa"/>
            <w:gridSpan w:val="2"/>
            <w:shd w:val="clear" w:color="auto" w:fill="66FFFF"/>
            <w:vAlign w:val="center"/>
          </w:tcPr>
          <w:p w:rsidR="00B63455" w:rsidRPr="00883808" w:rsidRDefault="00B63455" w:rsidP="001D6A6F">
            <w:pPr>
              <w:widowControl w:val="0"/>
              <w:jc w:val="right"/>
              <w:rPr>
                <w:rFonts w:ascii="Georgia" w:eastAsia="Arial Unicode MS" w:hAnsi="Georgia"/>
                <w:i/>
                <w:color w:val="000000" w:themeColor="text1"/>
                <w:sz w:val="20"/>
                <w:szCs w:val="20"/>
              </w:rPr>
            </w:pPr>
            <w:r w:rsidRPr="00883808">
              <w:rPr>
                <w:rFonts w:ascii="Georgia" w:eastAsia="Gill Sans" w:hAnsi="Georgia" w:cs="Gill Sans"/>
                <w:b/>
                <w:sz w:val="20"/>
                <w:szCs w:val="20"/>
              </w:rPr>
              <w:t>Total Length in Km</w:t>
            </w:r>
          </w:p>
        </w:tc>
        <w:tc>
          <w:tcPr>
            <w:tcW w:w="1800" w:type="dxa"/>
            <w:shd w:val="clear" w:color="auto" w:fill="66FFFF"/>
            <w:vAlign w:val="center"/>
          </w:tcPr>
          <w:p w:rsidR="00B63455" w:rsidRPr="00883808" w:rsidRDefault="00846945" w:rsidP="001D6A6F">
            <w:pPr>
              <w:widowControl w:val="0"/>
              <w:jc w:val="center"/>
              <w:rPr>
                <w:rFonts w:ascii="Georgia" w:hAnsi="Georgia" w:cs="Arial"/>
                <w:b/>
                <w:color w:val="000000" w:themeColor="text1"/>
                <w:sz w:val="20"/>
                <w:szCs w:val="20"/>
              </w:rPr>
            </w:pPr>
            <w:r w:rsidRPr="00846945">
              <w:rPr>
                <w:rFonts w:ascii="Georgia" w:hAnsi="Georgia" w:cs="Arial"/>
                <w:b/>
                <w:color w:val="000000" w:themeColor="text1"/>
                <w:sz w:val="20"/>
                <w:szCs w:val="20"/>
              </w:rPr>
              <w:t>31.230</w:t>
            </w:r>
          </w:p>
        </w:tc>
      </w:tr>
    </w:tbl>
    <w:p w:rsidR="00CD2F42" w:rsidRDefault="00CD2F42" w:rsidP="001D6A6F">
      <w:pPr>
        <w:tabs>
          <w:tab w:val="left" w:pos="1185"/>
        </w:tabs>
        <w:autoSpaceDE w:val="0"/>
        <w:autoSpaceDN w:val="0"/>
        <w:adjustRightInd w:val="0"/>
        <w:jc w:val="both"/>
        <w:rPr>
          <w:rFonts w:ascii="Georgia" w:hAnsi="Georgia"/>
          <w:color w:val="000000"/>
          <w:spacing w:val="-2"/>
          <w:w w:val="101"/>
          <w:sz w:val="20"/>
          <w:szCs w:val="20"/>
        </w:rPr>
      </w:pPr>
    </w:p>
    <w:p w:rsidR="00A63722" w:rsidRDefault="00384D4F" w:rsidP="00C1576F">
      <w:pPr>
        <w:widowControl w:val="0"/>
        <w:autoSpaceDE w:val="0"/>
        <w:autoSpaceDN w:val="0"/>
        <w:adjustRightInd w:val="0"/>
        <w:ind w:right="-20" w:firstLine="720"/>
        <w:jc w:val="both"/>
        <w:rPr>
          <w:rFonts w:ascii="Georgia" w:hAnsi="Georgia"/>
          <w:color w:val="000000"/>
          <w:sz w:val="20"/>
          <w:szCs w:val="20"/>
        </w:rPr>
      </w:pPr>
      <w:r w:rsidRPr="00384D4F">
        <w:rPr>
          <w:rFonts w:ascii="Georgia" w:hAnsi="Georgia"/>
          <w:color w:val="000000"/>
          <w:sz w:val="20"/>
          <w:szCs w:val="20"/>
        </w:rPr>
        <w:t xml:space="preserve">This </w:t>
      </w:r>
      <w:r w:rsidR="008D2BDA">
        <w:rPr>
          <w:rFonts w:ascii="Georgia" w:hAnsi="Georgia"/>
          <w:color w:val="000000"/>
          <w:sz w:val="20"/>
          <w:szCs w:val="20"/>
        </w:rPr>
        <w:t>R</w:t>
      </w:r>
      <w:r w:rsidRPr="00384D4F">
        <w:rPr>
          <w:rFonts w:ascii="Georgia" w:hAnsi="Georgia"/>
          <w:color w:val="000000"/>
          <w:sz w:val="20"/>
          <w:szCs w:val="20"/>
        </w:rPr>
        <w:t>eport</w:t>
      </w:r>
      <w:r w:rsidR="00846945">
        <w:rPr>
          <w:rFonts w:ascii="Georgia" w:hAnsi="Georgia"/>
          <w:color w:val="000000"/>
          <w:sz w:val="20"/>
          <w:szCs w:val="20"/>
        </w:rPr>
        <w:t xml:space="preserve"> </w:t>
      </w:r>
      <w:r w:rsidR="008D2BDA">
        <w:rPr>
          <w:rFonts w:ascii="Georgia" w:hAnsi="Georgia"/>
          <w:color w:val="000000"/>
          <w:sz w:val="20"/>
          <w:szCs w:val="20"/>
        </w:rPr>
        <w:t>P</w:t>
      </w:r>
      <w:r w:rsidR="00846945">
        <w:rPr>
          <w:rFonts w:ascii="Georgia" w:hAnsi="Georgia"/>
          <w:color w:val="000000"/>
          <w:sz w:val="20"/>
          <w:szCs w:val="20"/>
        </w:rPr>
        <w:t xml:space="preserve">ertains to </w:t>
      </w:r>
      <w:r w:rsidR="00846945" w:rsidRPr="00C1576F">
        <w:rPr>
          <w:rFonts w:ascii="Georgia" w:hAnsi="Georgia"/>
          <w:color w:val="000000"/>
          <w:spacing w:val="-2"/>
          <w:w w:val="101"/>
          <w:sz w:val="20"/>
          <w:szCs w:val="20"/>
        </w:rPr>
        <w:t>Package</w:t>
      </w:r>
      <w:r w:rsidR="00846945">
        <w:rPr>
          <w:rFonts w:ascii="Georgia" w:hAnsi="Georgia"/>
          <w:color w:val="000000"/>
          <w:sz w:val="20"/>
          <w:szCs w:val="20"/>
        </w:rPr>
        <w:t xml:space="preserve"> – II</w:t>
      </w:r>
      <w:r w:rsidRPr="00384D4F">
        <w:rPr>
          <w:rFonts w:ascii="Georgia" w:hAnsi="Georgia"/>
          <w:color w:val="000000"/>
          <w:sz w:val="20"/>
          <w:szCs w:val="20"/>
        </w:rPr>
        <w:t xml:space="preserve"> from </w:t>
      </w:r>
      <w:r w:rsidR="00BB6B8F" w:rsidRPr="00C21E13">
        <w:rPr>
          <w:rFonts w:ascii="Georgia" w:hAnsi="Georgia"/>
          <w:color w:val="000000"/>
          <w:spacing w:val="-2"/>
          <w:w w:val="101"/>
          <w:sz w:val="20"/>
          <w:szCs w:val="20"/>
        </w:rPr>
        <w:t>Existing</w:t>
      </w:r>
      <w:r w:rsidRPr="00384D4F">
        <w:rPr>
          <w:rFonts w:ascii="Georgia" w:hAnsi="Georgia"/>
          <w:color w:val="000000"/>
          <w:sz w:val="20"/>
          <w:szCs w:val="20"/>
        </w:rPr>
        <w:t xml:space="preserve"> Km </w:t>
      </w:r>
      <w:r w:rsidR="00846945" w:rsidRPr="00846945">
        <w:rPr>
          <w:rFonts w:ascii="Georgia" w:hAnsi="Georgia"/>
          <w:color w:val="000000"/>
          <w:sz w:val="20"/>
          <w:szCs w:val="20"/>
        </w:rPr>
        <w:t xml:space="preserve">00 + 000 </w:t>
      </w:r>
      <w:r w:rsidRPr="00384D4F">
        <w:rPr>
          <w:rFonts w:ascii="Georgia" w:hAnsi="Georgia"/>
          <w:color w:val="000000"/>
          <w:sz w:val="20"/>
          <w:szCs w:val="20"/>
        </w:rPr>
        <w:t xml:space="preserve">to Km </w:t>
      </w:r>
      <w:r w:rsidR="00846945" w:rsidRPr="00846945">
        <w:rPr>
          <w:rFonts w:ascii="Georgia" w:hAnsi="Georgia"/>
          <w:color w:val="000000"/>
          <w:sz w:val="20"/>
          <w:szCs w:val="20"/>
        </w:rPr>
        <w:t xml:space="preserve">31 + 230 </w:t>
      </w:r>
      <w:r w:rsidR="008D2BDA">
        <w:rPr>
          <w:rFonts w:ascii="Georgia" w:hAnsi="Georgia"/>
          <w:color w:val="000000"/>
          <w:sz w:val="20"/>
          <w:szCs w:val="20"/>
        </w:rPr>
        <w:t>L</w:t>
      </w:r>
      <w:r w:rsidRPr="00384D4F">
        <w:rPr>
          <w:rFonts w:ascii="Georgia" w:hAnsi="Georgia"/>
          <w:color w:val="000000"/>
          <w:sz w:val="20"/>
          <w:szCs w:val="20"/>
        </w:rPr>
        <w:t xml:space="preserve">ength </w:t>
      </w:r>
      <w:r w:rsidR="00846945" w:rsidRPr="00846945">
        <w:rPr>
          <w:rFonts w:ascii="Georgia" w:hAnsi="Georgia"/>
          <w:color w:val="000000"/>
          <w:sz w:val="20"/>
          <w:szCs w:val="20"/>
        </w:rPr>
        <w:t xml:space="preserve">31.230 </w:t>
      </w:r>
      <w:r w:rsidRPr="00384D4F">
        <w:rPr>
          <w:rFonts w:ascii="Georgia" w:hAnsi="Georgia"/>
          <w:color w:val="000000"/>
          <w:sz w:val="20"/>
          <w:szCs w:val="20"/>
        </w:rPr>
        <w:t xml:space="preserve">Km of the </w:t>
      </w:r>
      <w:r w:rsidR="008D2BDA">
        <w:rPr>
          <w:rFonts w:ascii="Georgia" w:hAnsi="Georgia"/>
          <w:color w:val="000000"/>
          <w:sz w:val="20"/>
          <w:szCs w:val="20"/>
        </w:rPr>
        <w:t>P</w:t>
      </w:r>
      <w:r w:rsidRPr="00384D4F">
        <w:rPr>
          <w:rFonts w:ascii="Georgia" w:hAnsi="Georgia"/>
          <w:color w:val="000000"/>
          <w:sz w:val="20"/>
          <w:szCs w:val="20"/>
        </w:rPr>
        <w:t xml:space="preserve">roject </w:t>
      </w:r>
      <w:r w:rsidR="008D2BDA">
        <w:rPr>
          <w:rFonts w:ascii="Georgia" w:hAnsi="Georgia"/>
          <w:color w:val="000000"/>
          <w:sz w:val="20"/>
          <w:szCs w:val="20"/>
        </w:rPr>
        <w:t>R</w:t>
      </w:r>
      <w:r w:rsidRPr="00384D4F">
        <w:rPr>
          <w:rFonts w:ascii="Georgia" w:hAnsi="Georgia"/>
          <w:color w:val="000000"/>
          <w:sz w:val="20"/>
          <w:szCs w:val="20"/>
        </w:rPr>
        <w:t xml:space="preserve">oad in the </w:t>
      </w:r>
      <w:r w:rsidR="008D2BDA">
        <w:rPr>
          <w:rFonts w:ascii="Georgia" w:hAnsi="Georgia"/>
          <w:color w:val="000000"/>
          <w:sz w:val="20"/>
          <w:szCs w:val="20"/>
        </w:rPr>
        <w:t>D</w:t>
      </w:r>
      <w:r w:rsidRPr="00384D4F">
        <w:rPr>
          <w:rFonts w:ascii="Georgia" w:hAnsi="Georgia"/>
          <w:color w:val="000000"/>
          <w:sz w:val="20"/>
          <w:szCs w:val="20"/>
        </w:rPr>
        <w:t xml:space="preserve">istrict of </w:t>
      </w:r>
      <w:r w:rsidR="008D6F96">
        <w:rPr>
          <w:rFonts w:ascii="Georgia" w:hAnsi="Georgia"/>
          <w:color w:val="000000"/>
          <w:sz w:val="20"/>
          <w:szCs w:val="20"/>
        </w:rPr>
        <w:t>Punjab</w:t>
      </w:r>
      <w:r w:rsidRPr="00384D4F">
        <w:rPr>
          <w:rFonts w:ascii="Georgia" w:hAnsi="Georgia"/>
          <w:color w:val="000000"/>
          <w:sz w:val="20"/>
          <w:szCs w:val="20"/>
        </w:rPr>
        <w:t xml:space="preserve">, </w:t>
      </w:r>
      <w:r w:rsidR="00846945">
        <w:rPr>
          <w:rFonts w:ascii="Georgia" w:hAnsi="Georgia"/>
          <w:color w:val="000000"/>
          <w:sz w:val="20"/>
          <w:szCs w:val="20"/>
        </w:rPr>
        <w:t>Chandigarh</w:t>
      </w:r>
      <w:r w:rsidR="008D2BDA">
        <w:rPr>
          <w:rFonts w:ascii="Georgia" w:hAnsi="Georgia"/>
          <w:color w:val="000000"/>
          <w:sz w:val="20"/>
          <w:szCs w:val="20"/>
        </w:rPr>
        <w:t xml:space="preserve"> Union </w:t>
      </w:r>
      <w:r w:rsidR="004566B4">
        <w:rPr>
          <w:rFonts w:ascii="Georgia" w:hAnsi="Georgia"/>
          <w:color w:val="000000"/>
          <w:sz w:val="20"/>
          <w:szCs w:val="20"/>
        </w:rPr>
        <w:t>Territory</w:t>
      </w:r>
      <w:r w:rsidR="008D2BDA">
        <w:rPr>
          <w:rFonts w:ascii="Georgia" w:hAnsi="Georgia"/>
          <w:color w:val="000000"/>
          <w:sz w:val="20"/>
          <w:szCs w:val="20"/>
        </w:rPr>
        <w:t xml:space="preserve"> (U. T.)</w:t>
      </w:r>
      <w:r w:rsidRPr="00384D4F">
        <w:rPr>
          <w:rFonts w:ascii="Georgia" w:hAnsi="Georgia"/>
          <w:color w:val="000000"/>
          <w:sz w:val="20"/>
          <w:szCs w:val="20"/>
        </w:rPr>
        <w:t>.</w:t>
      </w:r>
    </w:p>
    <w:p w:rsidR="007C4A53" w:rsidRPr="00E473F7" w:rsidRDefault="007C4A53" w:rsidP="001D6A6F">
      <w:pPr>
        <w:autoSpaceDE w:val="0"/>
        <w:autoSpaceDN w:val="0"/>
        <w:adjustRightInd w:val="0"/>
        <w:jc w:val="both"/>
        <w:rPr>
          <w:rFonts w:ascii="Georgia" w:hAnsi="Georgia"/>
          <w:color w:val="000000"/>
          <w:spacing w:val="-2"/>
          <w:w w:val="101"/>
          <w:sz w:val="20"/>
          <w:szCs w:val="20"/>
        </w:rPr>
      </w:pPr>
      <w:r w:rsidRPr="00E473F7">
        <w:rPr>
          <w:rFonts w:ascii="Georgia" w:hAnsi="Georgia"/>
          <w:color w:val="000000"/>
          <w:spacing w:val="-2"/>
          <w:w w:val="101"/>
          <w:sz w:val="20"/>
          <w:szCs w:val="20"/>
        </w:rPr>
        <w:t xml:space="preserve"> </w:t>
      </w:r>
    </w:p>
    <w:p w:rsidR="00ED55A7" w:rsidRPr="00995752" w:rsidRDefault="00ED55A7" w:rsidP="001D6A6F">
      <w:pPr>
        <w:autoSpaceDE w:val="0"/>
        <w:autoSpaceDN w:val="0"/>
        <w:adjustRightInd w:val="0"/>
        <w:jc w:val="center"/>
        <w:rPr>
          <w:rFonts w:ascii="Georgia" w:hAnsi="Georgia"/>
          <w:b/>
          <w:color w:val="FF0000"/>
          <w:sz w:val="21"/>
          <w:szCs w:val="21"/>
        </w:rPr>
      </w:pPr>
      <w:r w:rsidRPr="00995752">
        <w:rPr>
          <w:rFonts w:ascii="Georgia" w:hAnsi="Georgia"/>
          <w:b/>
          <w:color w:val="FF0000"/>
          <w:sz w:val="21"/>
          <w:szCs w:val="21"/>
        </w:rPr>
        <w:t xml:space="preserve">Table </w:t>
      </w:r>
      <w:r w:rsidR="000F3D2D">
        <w:rPr>
          <w:rFonts w:ascii="Georgia" w:hAnsi="Georgia"/>
          <w:b/>
          <w:color w:val="FF0000"/>
          <w:sz w:val="21"/>
          <w:szCs w:val="21"/>
        </w:rPr>
        <w:t>1</w:t>
      </w:r>
      <w:r w:rsidR="00C21E13">
        <w:rPr>
          <w:rFonts w:ascii="Georgia" w:hAnsi="Georgia"/>
          <w:b/>
          <w:color w:val="FF0000"/>
          <w:sz w:val="21"/>
          <w:szCs w:val="21"/>
        </w:rPr>
        <w:t>3</w:t>
      </w:r>
      <w:r w:rsidRPr="00995752">
        <w:rPr>
          <w:rFonts w:ascii="Georgia" w:hAnsi="Georgia"/>
          <w:b/>
          <w:color w:val="FF0000"/>
          <w:sz w:val="21"/>
          <w:szCs w:val="21"/>
        </w:rPr>
        <w:t xml:space="preserve">: </w:t>
      </w:r>
      <w:r w:rsidRPr="009331CE">
        <w:rPr>
          <w:rFonts w:ascii="Georgia" w:hAnsi="Georgia"/>
          <w:b/>
          <w:color w:val="FF0000"/>
          <w:sz w:val="21"/>
          <w:szCs w:val="21"/>
        </w:rPr>
        <w:t>Existing – Proposed Chainage</w:t>
      </w:r>
      <w:r w:rsidRPr="00C37755">
        <w:rPr>
          <w:rFonts w:ascii="Georgia" w:hAnsi="Georgia"/>
          <w:b/>
          <w:color w:val="FF0000"/>
          <w:sz w:val="21"/>
          <w:szCs w:val="21"/>
        </w:rPr>
        <w:t xml:space="preserve"> Wise Villages.</w:t>
      </w:r>
    </w:p>
    <w:p w:rsidR="00ED55A7" w:rsidRPr="00DB6344" w:rsidRDefault="00ED55A7" w:rsidP="001D6A6F">
      <w:pPr>
        <w:autoSpaceDE w:val="0"/>
        <w:autoSpaceDN w:val="0"/>
        <w:adjustRightInd w:val="0"/>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78"/>
        <w:gridCol w:w="3562"/>
        <w:gridCol w:w="1300"/>
        <w:gridCol w:w="1313"/>
        <w:gridCol w:w="1361"/>
        <w:gridCol w:w="1365"/>
      </w:tblGrid>
      <w:tr w:rsidR="009331CE" w:rsidRPr="00C37755" w:rsidTr="009331CE">
        <w:trPr>
          <w:trHeight w:val="380"/>
          <w:jc w:val="center"/>
        </w:trPr>
        <w:tc>
          <w:tcPr>
            <w:tcW w:w="0" w:type="auto"/>
            <w:vMerge w:val="restart"/>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Sr.</w:t>
            </w:r>
          </w:p>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No.</w:t>
            </w:r>
          </w:p>
        </w:tc>
        <w:tc>
          <w:tcPr>
            <w:tcW w:w="0" w:type="auto"/>
            <w:vMerge w:val="restart"/>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Homogenous Section</w:t>
            </w:r>
          </w:p>
        </w:tc>
        <w:tc>
          <w:tcPr>
            <w:tcW w:w="0" w:type="auto"/>
            <w:gridSpan w:val="2"/>
            <w:tcBorders>
              <w:bottom w:val="single" w:sz="4" w:space="0" w:color="auto"/>
            </w:tcBorders>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42A69">
              <w:rPr>
                <w:rFonts w:ascii="Georgia" w:eastAsia="Arial Unicode MS" w:hAnsi="Georgia"/>
                <w:b/>
                <w:color w:val="000000"/>
                <w:sz w:val="20"/>
                <w:szCs w:val="20"/>
              </w:rPr>
              <w:t>Existing</w:t>
            </w:r>
            <w:r w:rsidR="006A6946">
              <w:rPr>
                <w:rFonts w:ascii="Georgia" w:eastAsia="Arial Unicode MS" w:hAnsi="Georgia"/>
                <w:b/>
                <w:color w:val="000000"/>
                <w:sz w:val="20"/>
                <w:szCs w:val="20"/>
              </w:rPr>
              <w:t xml:space="preserve"> </w:t>
            </w:r>
            <w:r w:rsidR="00E2642C" w:rsidRPr="00C37755">
              <w:rPr>
                <w:rFonts w:ascii="Georgia" w:eastAsia="Arial Unicode MS" w:hAnsi="Georgia"/>
                <w:b/>
                <w:color w:val="000000"/>
                <w:sz w:val="20"/>
                <w:szCs w:val="20"/>
              </w:rPr>
              <w:t>Chainage</w:t>
            </w:r>
            <w:r w:rsidR="006A6946">
              <w:rPr>
                <w:rFonts w:ascii="Georgia" w:eastAsia="Arial Unicode MS" w:hAnsi="Georgia"/>
                <w:b/>
                <w:color w:val="000000"/>
                <w:sz w:val="20"/>
                <w:szCs w:val="20"/>
              </w:rPr>
              <w:t xml:space="preserve"> </w:t>
            </w:r>
            <w:r w:rsidRPr="00635341">
              <w:rPr>
                <w:rFonts w:ascii="Georgia" w:eastAsia="Arial Unicode MS" w:hAnsi="Georgia"/>
                <w:b/>
                <w:color w:val="000000"/>
                <w:sz w:val="20"/>
                <w:szCs w:val="20"/>
              </w:rPr>
              <w:t>Section</w:t>
            </w:r>
          </w:p>
        </w:tc>
        <w:tc>
          <w:tcPr>
            <w:tcW w:w="0" w:type="auto"/>
            <w:gridSpan w:val="2"/>
            <w:tcBorders>
              <w:bottom w:val="single" w:sz="4" w:space="0" w:color="auto"/>
            </w:tcBorders>
            <w:shd w:val="clear" w:color="auto" w:fill="FFFF99"/>
            <w:vAlign w:val="center"/>
          </w:tcPr>
          <w:p w:rsidR="009331CE" w:rsidRPr="00D706BF" w:rsidRDefault="009331CE" w:rsidP="001D6A6F">
            <w:pPr>
              <w:widowControl w:val="0"/>
              <w:jc w:val="center"/>
              <w:rPr>
                <w:rFonts w:ascii="Gill Sans MT" w:hAnsi="Gill Sans MT"/>
                <w:i/>
                <w:iCs/>
                <w:color w:val="7030A0"/>
                <w:u w:val="single"/>
              </w:rPr>
            </w:pPr>
            <w:r w:rsidRPr="009331CE">
              <w:rPr>
                <w:rFonts w:ascii="Georgia" w:eastAsia="Arial Unicode MS" w:hAnsi="Georgia"/>
                <w:b/>
                <w:color w:val="000000"/>
                <w:sz w:val="20"/>
                <w:szCs w:val="20"/>
              </w:rPr>
              <w:t>Proposed</w:t>
            </w:r>
            <w:r w:rsidR="006A6946">
              <w:rPr>
                <w:rFonts w:ascii="Georgia" w:eastAsia="Arial Unicode MS" w:hAnsi="Georgia"/>
                <w:b/>
                <w:color w:val="000000"/>
                <w:sz w:val="20"/>
                <w:szCs w:val="20"/>
              </w:rPr>
              <w:t xml:space="preserve"> </w:t>
            </w:r>
            <w:r w:rsidR="00E2642C" w:rsidRPr="00C37755">
              <w:rPr>
                <w:rFonts w:ascii="Georgia" w:eastAsia="Arial Unicode MS" w:hAnsi="Georgia"/>
                <w:b/>
                <w:color w:val="000000"/>
                <w:sz w:val="20"/>
                <w:szCs w:val="20"/>
              </w:rPr>
              <w:t>Chainage</w:t>
            </w:r>
            <w:r w:rsidR="006A6946">
              <w:rPr>
                <w:rFonts w:ascii="Georgia" w:eastAsia="Arial Unicode MS" w:hAnsi="Georgia"/>
                <w:b/>
                <w:color w:val="000000"/>
                <w:sz w:val="20"/>
                <w:szCs w:val="20"/>
              </w:rPr>
              <w:t xml:space="preserve"> </w:t>
            </w:r>
            <w:r w:rsidRPr="00635341">
              <w:rPr>
                <w:rFonts w:ascii="Georgia" w:eastAsia="Arial Unicode MS" w:hAnsi="Georgia"/>
                <w:b/>
                <w:color w:val="000000"/>
                <w:sz w:val="20"/>
                <w:szCs w:val="20"/>
              </w:rPr>
              <w:t>Section</w:t>
            </w:r>
          </w:p>
        </w:tc>
      </w:tr>
      <w:tr w:rsidR="009331CE" w:rsidRPr="00C37755" w:rsidTr="009331CE">
        <w:trPr>
          <w:trHeight w:val="420"/>
          <w:jc w:val="center"/>
        </w:trPr>
        <w:tc>
          <w:tcPr>
            <w:tcW w:w="0" w:type="auto"/>
            <w:vMerge/>
            <w:shd w:val="clear" w:color="auto" w:fill="FFFFFF"/>
            <w:vAlign w:val="center"/>
          </w:tcPr>
          <w:p w:rsidR="009331CE" w:rsidRPr="00C37755" w:rsidRDefault="009331CE" w:rsidP="001D6A6F">
            <w:pPr>
              <w:widowControl w:val="0"/>
              <w:jc w:val="center"/>
              <w:rPr>
                <w:rFonts w:ascii="Georgia" w:eastAsia="Arial Unicode MS" w:hAnsi="Georgia"/>
                <w:b/>
                <w:color w:val="000000"/>
                <w:sz w:val="20"/>
                <w:szCs w:val="20"/>
              </w:rPr>
            </w:pPr>
          </w:p>
        </w:tc>
        <w:tc>
          <w:tcPr>
            <w:tcW w:w="0" w:type="auto"/>
            <w:vMerge/>
            <w:shd w:val="clear" w:color="auto" w:fill="FFFFFF"/>
            <w:vAlign w:val="center"/>
          </w:tcPr>
          <w:p w:rsidR="009331CE" w:rsidRPr="00C37755" w:rsidRDefault="009331CE" w:rsidP="001D6A6F">
            <w:pPr>
              <w:widowControl w:val="0"/>
              <w:jc w:val="center"/>
              <w:rPr>
                <w:rFonts w:ascii="Georgia" w:eastAsia="Arial Unicode MS" w:hAnsi="Georgia"/>
                <w:b/>
                <w:color w:val="000000"/>
                <w:sz w:val="20"/>
                <w:szCs w:val="20"/>
              </w:rPr>
            </w:pPr>
          </w:p>
        </w:tc>
        <w:tc>
          <w:tcPr>
            <w:tcW w:w="0" w:type="auto"/>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9331CE" w:rsidRPr="00C37755" w:rsidRDefault="009331CE" w:rsidP="001D6A6F">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r>
      <w:tr w:rsidR="009331CE" w:rsidRPr="00E67FE6" w:rsidTr="009331CE">
        <w:trPr>
          <w:trHeight w:val="416"/>
          <w:jc w:val="center"/>
        </w:trPr>
        <w:tc>
          <w:tcPr>
            <w:tcW w:w="0" w:type="auto"/>
            <w:shd w:val="clear" w:color="auto" w:fill="FFFFFF"/>
            <w:vAlign w:val="center"/>
          </w:tcPr>
          <w:p w:rsidR="009331CE" w:rsidRPr="00E67FE6" w:rsidRDefault="009331CE" w:rsidP="001D6A6F">
            <w:pPr>
              <w:widowControl w:val="0"/>
              <w:jc w:val="center"/>
              <w:rPr>
                <w:rFonts w:ascii="Georgia" w:eastAsia="Arial Unicode MS" w:hAnsi="Georgia"/>
                <w:b/>
                <w:color w:val="000000" w:themeColor="text1"/>
                <w:sz w:val="18"/>
                <w:szCs w:val="18"/>
              </w:rPr>
            </w:pPr>
            <w:r>
              <w:rPr>
                <w:rFonts w:ascii="Georgia" w:eastAsia="Arial Unicode MS" w:hAnsi="Georgia"/>
                <w:b/>
                <w:color w:val="000000" w:themeColor="text1"/>
                <w:sz w:val="18"/>
                <w:szCs w:val="18"/>
              </w:rPr>
              <w:t>1</w:t>
            </w:r>
            <w:r w:rsidRPr="00E67FE6">
              <w:rPr>
                <w:rFonts w:ascii="Georgia" w:eastAsia="Arial Unicode MS" w:hAnsi="Georgia"/>
                <w:b/>
                <w:color w:val="000000" w:themeColor="text1"/>
                <w:sz w:val="18"/>
                <w:szCs w:val="18"/>
              </w:rPr>
              <w:t>.</w:t>
            </w:r>
          </w:p>
        </w:tc>
        <w:tc>
          <w:tcPr>
            <w:tcW w:w="0" w:type="auto"/>
            <w:shd w:val="clear" w:color="auto" w:fill="FFFFFF"/>
            <w:vAlign w:val="center"/>
          </w:tcPr>
          <w:p w:rsidR="009331CE" w:rsidRPr="009331CE" w:rsidRDefault="00AC71E9" w:rsidP="001D6A6F">
            <w:pPr>
              <w:widowControl w:val="0"/>
              <w:jc w:val="center"/>
              <w:rPr>
                <w:rFonts w:ascii="Georgia" w:eastAsia="Arial Unicode MS" w:hAnsi="Georgia"/>
                <w:b/>
                <w:color w:val="000000" w:themeColor="text1"/>
                <w:sz w:val="18"/>
                <w:szCs w:val="18"/>
              </w:rPr>
            </w:pPr>
            <w:r w:rsidRPr="00846945">
              <w:rPr>
                <w:rFonts w:ascii="Georgia" w:hAnsi="Georgia" w:cs="Arial"/>
                <w:b/>
                <w:color w:val="000000" w:themeColor="text1"/>
                <w:sz w:val="18"/>
                <w:szCs w:val="18"/>
              </w:rPr>
              <w:t>IT City Chowk to Kurali Chandigarh</w:t>
            </w:r>
            <w:r w:rsidR="00E0176F" w:rsidRPr="00846945">
              <w:rPr>
                <w:rFonts w:ascii="Georgia" w:hAnsi="Georgia" w:cs="Arial"/>
                <w:b/>
                <w:color w:val="000000" w:themeColor="text1"/>
                <w:sz w:val="18"/>
                <w:szCs w:val="18"/>
              </w:rPr>
              <w:t xml:space="preserve"> Road</w:t>
            </w:r>
          </w:p>
        </w:tc>
        <w:tc>
          <w:tcPr>
            <w:tcW w:w="0" w:type="auto"/>
            <w:shd w:val="clear" w:color="auto" w:fill="FFFFFF"/>
            <w:vAlign w:val="center"/>
          </w:tcPr>
          <w:p w:rsidR="009331CE" w:rsidRPr="007C021F" w:rsidRDefault="0008636D" w:rsidP="001D6A6F">
            <w:pPr>
              <w:spacing w:line="276" w:lineRule="auto"/>
              <w:jc w:val="center"/>
              <w:rPr>
                <w:rFonts w:ascii="Georgia" w:hAnsi="Georgia" w:cs="Calibri"/>
                <w:i/>
                <w:color w:val="000000" w:themeColor="text1"/>
                <w:sz w:val="18"/>
                <w:szCs w:val="18"/>
              </w:rPr>
            </w:pPr>
            <w:r>
              <w:rPr>
                <w:rFonts w:ascii="Georgia" w:eastAsia="Arial Unicode MS" w:hAnsi="Georgia" w:cs="Arial Unicode MS"/>
                <w:i/>
                <w:color w:val="000000" w:themeColor="text1"/>
                <w:sz w:val="18"/>
                <w:szCs w:val="18"/>
              </w:rPr>
              <w:t xml:space="preserve">00 + 000 </w:t>
            </w:r>
          </w:p>
        </w:tc>
        <w:tc>
          <w:tcPr>
            <w:tcW w:w="0" w:type="auto"/>
            <w:shd w:val="clear" w:color="auto" w:fill="FFFFFF"/>
            <w:vAlign w:val="center"/>
          </w:tcPr>
          <w:p w:rsidR="009331CE" w:rsidRPr="009331CE" w:rsidRDefault="0008636D" w:rsidP="001D6A6F">
            <w:pPr>
              <w:spacing w:line="276" w:lineRule="auto"/>
              <w:jc w:val="center"/>
              <w:rPr>
                <w:rFonts w:ascii="Georgia" w:hAnsi="Georgia" w:cs="Calibri"/>
                <w:b/>
                <w:color w:val="000000" w:themeColor="text1"/>
                <w:sz w:val="18"/>
                <w:szCs w:val="18"/>
              </w:rPr>
            </w:pPr>
            <w:r>
              <w:rPr>
                <w:rFonts w:ascii="Georgia" w:eastAsia="Arial Unicode MS" w:hAnsi="Georgia" w:cs="Arial Unicode MS"/>
                <w:b/>
                <w:color w:val="000000" w:themeColor="text1"/>
                <w:sz w:val="18"/>
                <w:szCs w:val="18"/>
              </w:rPr>
              <w:t>31 + 230</w:t>
            </w:r>
          </w:p>
        </w:tc>
        <w:tc>
          <w:tcPr>
            <w:tcW w:w="0" w:type="auto"/>
            <w:shd w:val="clear" w:color="auto" w:fill="FFFFFF"/>
            <w:vAlign w:val="center"/>
          </w:tcPr>
          <w:p w:rsidR="009331CE" w:rsidRPr="007C021F" w:rsidRDefault="0008636D" w:rsidP="001D6A6F">
            <w:pPr>
              <w:widowControl w:val="0"/>
              <w:jc w:val="center"/>
              <w:rPr>
                <w:rFonts w:ascii="Georgia" w:hAnsi="Georgia" w:cs="Calibri"/>
                <w:i/>
                <w:color w:val="000000" w:themeColor="text1"/>
                <w:sz w:val="18"/>
                <w:szCs w:val="18"/>
              </w:rPr>
            </w:pPr>
            <w:r>
              <w:rPr>
                <w:rFonts w:ascii="Georgia" w:eastAsia="Arial Unicode MS" w:hAnsi="Georgia" w:cs="Arial Unicode MS"/>
                <w:i/>
                <w:color w:val="000000" w:themeColor="text1"/>
                <w:sz w:val="18"/>
                <w:szCs w:val="18"/>
              </w:rPr>
              <w:t xml:space="preserve">00 + 000 </w:t>
            </w:r>
          </w:p>
        </w:tc>
        <w:tc>
          <w:tcPr>
            <w:tcW w:w="0" w:type="auto"/>
            <w:shd w:val="clear" w:color="auto" w:fill="FFFFFF"/>
            <w:vAlign w:val="center"/>
          </w:tcPr>
          <w:p w:rsidR="009331CE" w:rsidRPr="009331CE" w:rsidRDefault="0008636D" w:rsidP="001D6A6F">
            <w:pPr>
              <w:widowControl w:val="0"/>
              <w:jc w:val="center"/>
              <w:rPr>
                <w:rFonts w:ascii="Georgia" w:hAnsi="Georgia" w:cs="Calibri"/>
                <w:b/>
                <w:i/>
                <w:color w:val="000000" w:themeColor="text1"/>
                <w:sz w:val="18"/>
                <w:szCs w:val="18"/>
              </w:rPr>
            </w:pPr>
            <w:r w:rsidRPr="00846945">
              <w:rPr>
                <w:rFonts w:ascii="Georgia" w:hAnsi="Georgia"/>
                <w:b/>
                <w:color w:val="000000" w:themeColor="text1"/>
                <w:spacing w:val="-2"/>
                <w:w w:val="101"/>
                <w:sz w:val="18"/>
                <w:szCs w:val="18"/>
              </w:rPr>
              <w:t>31 + 230</w:t>
            </w:r>
          </w:p>
        </w:tc>
      </w:tr>
    </w:tbl>
    <w:p w:rsidR="009878F5" w:rsidRPr="009878F5" w:rsidRDefault="009878F5" w:rsidP="001D6A6F">
      <w:pPr>
        <w:autoSpaceDE w:val="0"/>
        <w:autoSpaceDN w:val="0"/>
        <w:adjustRightInd w:val="0"/>
        <w:jc w:val="both"/>
        <w:rPr>
          <w:rFonts w:ascii="Georgia" w:hAnsi="Georgia"/>
          <w:color w:val="000000"/>
          <w:spacing w:val="-2"/>
          <w:w w:val="101"/>
          <w:sz w:val="20"/>
        </w:rPr>
      </w:pPr>
    </w:p>
    <w:p w:rsidR="00961EA1" w:rsidRPr="009E3C79" w:rsidRDefault="00961EA1" w:rsidP="001D6A6F">
      <w:pPr>
        <w:pStyle w:val="NormalWeb"/>
        <w:shd w:val="clear" w:color="auto" w:fill="FFFFFF"/>
        <w:spacing w:before="0" w:beforeAutospacing="0" w:after="0" w:afterAutospacing="0"/>
        <w:jc w:val="both"/>
        <w:rPr>
          <w:rFonts w:ascii="Georgia" w:hAnsi="Georgia"/>
          <w:b/>
          <w:bCs/>
          <w:color w:val="FF0000"/>
          <w:lang w:bidi="hi-IN"/>
        </w:rPr>
      </w:pPr>
      <w:r w:rsidRPr="008D6409">
        <w:rPr>
          <w:rFonts w:ascii="Georgia" w:hAnsi="Georgia"/>
          <w:b/>
          <w:bCs/>
          <w:color w:val="FF0000"/>
          <w:lang w:bidi="hi-IN"/>
        </w:rPr>
        <w:t xml:space="preserve">7. DEMOGRAPHIC </w:t>
      </w:r>
      <w:r w:rsidR="00E74035" w:rsidRPr="008D6409">
        <w:rPr>
          <w:rFonts w:ascii="Georgia" w:hAnsi="Georgia"/>
          <w:b/>
          <w:bCs/>
          <w:color w:val="FF0000"/>
          <w:lang w:bidi="hi-IN"/>
        </w:rPr>
        <w:t xml:space="preserve">INFRASTRUCTURE </w:t>
      </w:r>
      <w:r w:rsidRPr="008D6409">
        <w:rPr>
          <w:rFonts w:ascii="Georgia" w:hAnsi="Georgia"/>
          <w:b/>
          <w:bCs/>
          <w:color w:val="FF0000"/>
          <w:lang w:bidi="hi-IN"/>
        </w:rPr>
        <w:t>INDEX OF THE PROJECT DISTRICT</w:t>
      </w:r>
      <w:r w:rsidR="00B63F65" w:rsidRPr="009E3C79">
        <w:rPr>
          <w:rFonts w:ascii="Georgia" w:hAnsi="Georgia"/>
          <w:b/>
          <w:bCs/>
          <w:color w:val="FF0000"/>
          <w:lang w:bidi="hi-IN"/>
        </w:rPr>
        <w:t>/ STATE</w:t>
      </w:r>
    </w:p>
    <w:p w:rsidR="001F0EEC" w:rsidRPr="00E60837" w:rsidRDefault="001F0EEC" w:rsidP="00E60837">
      <w:pPr>
        <w:autoSpaceDE w:val="0"/>
        <w:autoSpaceDN w:val="0"/>
        <w:adjustRightInd w:val="0"/>
        <w:jc w:val="both"/>
        <w:rPr>
          <w:rFonts w:ascii="Georgia" w:hAnsi="Georgia"/>
          <w:color w:val="000000"/>
          <w:spacing w:val="-2"/>
          <w:w w:val="101"/>
          <w:sz w:val="20"/>
        </w:rPr>
      </w:pPr>
    </w:p>
    <w:p w:rsidR="00B37723" w:rsidRPr="00E60837" w:rsidRDefault="00B37723" w:rsidP="00B37723">
      <w:pPr>
        <w:jc w:val="center"/>
        <w:rPr>
          <w:rFonts w:ascii="Georgia" w:hAnsi="Georgia" w:cs="Arial"/>
          <w:b/>
          <w:u w:val="double" w:color="FF0066"/>
        </w:rPr>
      </w:pPr>
      <w:r w:rsidRPr="00E60837">
        <w:rPr>
          <w:rFonts w:ascii="Georgia" w:hAnsi="Georgia" w:cs="Arial"/>
          <w:b/>
          <w:u w:val="double" w:color="FF0066"/>
        </w:rPr>
        <w:t xml:space="preserve">DEMOGRAPHIC PROFILE OF THE CITY </w:t>
      </w:r>
    </w:p>
    <w:p w:rsidR="00B37723" w:rsidRPr="00E60837" w:rsidRDefault="00B37723" w:rsidP="00E60837">
      <w:pPr>
        <w:autoSpaceDE w:val="0"/>
        <w:autoSpaceDN w:val="0"/>
        <w:adjustRightInd w:val="0"/>
        <w:jc w:val="both"/>
        <w:rPr>
          <w:rFonts w:ascii="Georgia" w:hAnsi="Georgia"/>
          <w:color w:val="000000"/>
          <w:spacing w:val="-2"/>
          <w:w w:val="101"/>
          <w:sz w:val="20"/>
        </w:rPr>
      </w:pPr>
    </w:p>
    <w:p w:rsidR="00A670D0" w:rsidRPr="007A74F8" w:rsidRDefault="00B37723" w:rsidP="00C1576F">
      <w:pPr>
        <w:widowControl w:val="0"/>
        <w:autoSpaceDE w:val="0"/>
        <w:autoSpaceDN w:val="0"/>
        <w:adjustRightInd w:val="0"/>
        <w:ind w:right="-20" w:firstLine="720"/>
        <w:jc w:val="both"/>
        <w:rPr>
          <w:rFonts w:ascii="Georgia" w:hAnsi="Georgia"/>
          <w:sz w:val="20"/>
          <w:szCs w:val="20"/>
        </w:rPr>
      </w:pPr>
      <w:r w:rsidRPr="007A74F8">
        <w:rPr>
          <w:rFonts w:ascii="Georgia" w:hAnsi="Georgia"/>
          <w:b/>
          <w:color w:val="000000"/>
          <w:spacing w:val="-2"/>
          <w:w w:val="101"/>
          <w:sz w:val="20"/>
          <w:szCs w:val="20"/>
        </w:rPr>
        <w:t>POPULATION GROWTH:</w:t>
      </w:r>
      <w:r w:rsidRPr="007A74F8">
        <w:rPr>
          <w:rFonts w:ascii="Georgia" w:hAnsi="Georgia"/>
          <w:color w:val="000000"/>
          <w:spacing w:val="-2"/>
          <w:w w:val="101"/>
          <w:sz w:val="20"/>
          <w:szCs w:val="20"/>
        </w:rPr>
        <w:t xml:space="preserve"> The UT of Chandigarh is a uni</w:t>
      </w:r>
      <w:r w:rsidR="00E60837" w:rsidRPr="007A74F8">
        <w:rPr>
          <w:rFonts w:ascii="Georgia" w:hAnsi="Georgia"/>
          <w:color w:val="000000"/>
          <w:spacing w:val="-2"/>
          <w:w w:val="101"/>
          <w:sz w:val="20"/>
          <w:szCs w:val="20"/>
        </w:rPr>
        <w:t xml:space="preserve"> – </w:t>
      </w:r>
      <w:r w:rsidRPr="007A74F8">
        <w:rPr>
          <w:rFonts w:ascii="Georgia" w:hAnsi="Georgia"/>
          <w:color w:val="000000"/>
          <w:spacing w:val="-2"/>
          <w:w w:val="101"/>
          <w:sz w:val="20"/>
          <w:szCs w:val="20"/>
        </w:rPr>
        <w:t>district</w:t>
      </w:r>
      <w:r w:rsidR="00E60837" w:rsidRPr="007A74F8">
        <w:rPr>
          <w:rFonts w:ascii="Georgia" w:hAnsi="Georgia"/>
          <w:color w:val="000000"/>
          <w:spacing w:val="-2"/>
          <w:w w:val="101"/>
          <w:sz w:val="20"/>
          <w:szCs w:val="20"/>
        </w:rPr>
        <w:t xml:space="preserve"> </w:t>
      </w:r>
      <w:r w:rsidRPr="007A74F8">
        <w:rPr>
          <w:rFonts w:ascii="Georgia" w:hAnsi="Georgia"/>
          <w:color w:val="000000"/>
          <w:spacing w:val="-2"/>
          <w:w w:val="101"/>
          <w:sz w:val="20"/>
          <w:szCs w:val="20"/>
        </w:rPr>
        <w:t>territory</w:t>
      </w:r>
      <w:r w:rsidR="00E60837" w:rsidRPr="007A74F8">
        <w:rPr>
          <w:rFonts w:ascii="Georgia" w:hAnsi="Georgia"/>
          <w:color w:val="000000"/>
          <w:spacing w:val="-2"/>
          <w:w w:val="101"/>
          <w:sz w:val="20"/>
          <w:szCs w:val="20"/>
        </w:rPr>
        <w:t xml:space="preserve"> which came into existence on 1</w:t>
      </w:r>
      <w:r w:rsidRPr="007A74F8">
        <w:rPr>
          <w:rFonts w:ascii="Georgia" w:hAnsi="Georgia"/>
          <w:color w:val="000000"/>
          <w:spacing w:val="-2"/>
          <w:w w:val="101"/>
          <w:sz w:val="20"/>
          <w:szCs w:val="20"/>
        </w:rPr>
        <w:t>st</w:t>
      </w:r>
      <w:r w:rsidR="00E60837" w:rsidRPr="007A74F8">
        <w:rPr>
          <w:rFonts w:ascii="Georgia" w:hAnsi="Georgia"/>
          <w:color w:val="000000"/>
          <w:spacing w:val="-2"/>
          <w:w w:val="101"/>
          <w:sz w:val="20"/>
          <w:szCs w:val="20"/>
        </w:rPr>
        <w:t xml:space="preserve"> </w:t>
      </w:r>
      <w:r w:rsidRPr="007A74F8">
        <w:rPr>
          <w:rFonts w:ascii="Georgia" w:hAnsi="Georgia"/>
          <w:color w:val="000000"/>
          <w:spacing w:val="-2"/>
          <w:w w:val="101"/>
          <w:sz w:val="20"/>
          <w:szCs w:val="20"/>
        </w:rPr>
        <w:t>of Nove</w:t>
      </w:r>
      <w:r w:rsidR="00E60837" w:rsidRPr="007A74F8">
        <w:rPr>
          <w:rFonts w:ascii="Georgia" w:hAnsi="Georgia"/>
          <w:color w:val="000000"/>
          <w:spacing w:val="-2"/>
          <w:w w:val="101"/>
          <w:sz w:val="20"/>
          <w:szCs w:val="20"/>
        </w:rPr>
        <w:t>mber, 1966 with an area of 114 Sq. K</w:t>
      </w:r>
      <w:r w:rsidRPr="007A74F8">
        <w:rPr>
          <w:rFonts w:ascii="Georgia" w:hAnsi="Georgia"/>
          <w:color w:val="000000"/>
          <w:spacing w:val="-2"/>
          <w:w w:val="101"/>
          <w:sz w:val="20"/>
          <w:szCs w:val="20"/>
        </w:rPr>
        <w:t>ms. During the last 6 decades (1951</w:t>
      </w:r>
      <w:r w:rsidR="00E60837" w:rsidRPr="007A74F8">
        <w:rPr>
          <w:rFonts w:ascii="Georgia" w:hAnsi="Georgia"/>
          <w:color w:val="000000"/>
          <w:spacing w:val="-2"/>
          <w:w w:val="101"/>
          <w:sz w:val="20"/>
          <w:szCs w:val="20"/>
        </w:rPr>
        <w:t xml:space="preserve"> – </w:t>
      </w:r>
      <w:r w:rsidRPr="007A74F8">
        <w:rPr>
          <w:rFonts w:ascii="Georgia" w:hAnsi="Georgia"/>
          <w:color w:val="000000"/>
          <w:spacing w:val="-2"/>
          <w:w w:val="101"/>
          <w:sz w:val="20"/>
          <w:szCs w:val="20"/>
        </w:rPr>
        <w:t>2011), Chandigarh has witnessed a population increase of more than forty four times with the absolute population increasing from 24,261 in 1951 to 10</w:t>
      </w:r>
      <w:r w:rsidR="00E60837" w:rsidRPr="007A74F8">
        <w:rPr>
          <w:rFonts w:ascii="Georgia" w:hAnsi="Georgia"/>
          <w:color w:val="000000"/>
          <w:spacing w:val="-2"/>
          <w:w w:val="101"/>
          <w:sz w:val="20"/>
          <w:szCs w:val="20"/>
        </w:rPr>
        <w:t>, 54,686</w:t>
      </w:r>
      <w:r w:rsidRPr="007A74F8">
        <w:rPr>
          <w:rFonts w:ascii="Georgia" w:hAnsi="Georgia"/>
          <w:color w:val="000000"/>
          <w:spacing w:val="-2"/>
          <w:w w:val="101"/>
          <w:sz w:val="20"/>
          <w:szCs w:val="20"/>
        </w:rPr>
        <w:t xml:space="preserve"> in 2011. As per Census 2011, the population of Chandigarh U.</w:t>
      </w:r>
      <w:r w:rsidR="00E60837" w:rsidRPr="007A74F8">
        <w:rPr>
          <w:rFonts w:ascii="Georgia" w:hAnsi="Georgia"/>
          <w:color w:val="000000"/>
          <w:spacing w:val="-2"/>
          <w:w w:val="101"/>
          <w:sz w:val="20"/>
          <w:szCs w:val="20"/>
        </w:rPr>
        <w:t xml:space="preserve"> </w:t>
      </w:r>
      <w:r w:rsidRPr="007A74F8">
        <w:rPr>
          <w:rFonts w:ascii="Georgia" w:hAnsi="Georgia"/>
          <w:color w:val="000000"/>
          <w:spacing w:val="-2"/>
          <w:w w:val="101"/>
          <w:sz w:val="20"/>
          <w:szCs w:val="20"/>
        </w:rPr>
        <w:t>T</w:t>
      </w:r>
      <w:r w:rsidR="00E60837" w:rsidRPr="007A74F8">
        <w:rPr>
          <w:rFonts w:ascii="Georgia" w:hAnsi="Georgia"/>
          <w:color w:val="000000"/>
          <w:spacing w:val="-2"/>
          <w:w w:val="101"/>
          <w:sz w:val="20"/>
          <w:szCs w:val="20"/>
        </w:rPr>
        <w:t>.</w:t>
      </w:r>
      <w:r w:rsidRPr="007A74F8">
        <w:rPr>
          <w:rFonts w:ascii="Georgia" w:hAnsi="Georgia"/>
          <w:color w:val="000000"/>
          <w:spacing w:val="-2"/>
          <w:w w:val="101"/>
          <w:sz w:val="20"/>
          <w:szCs w:val="20"/>
        </w:rPr>
        <w:t xml:space="preserve"> has crossed the one million mark with its population placed very close to that of the state of Mizoram (10</w:t>
      </w:r>
      <w:r w:rsidR="00E60837" w:rsidRPr="007A74F8">
        <w:rPr>
          <w:rFonts w:ascii="Georgia" w:hAnsi="Georgia"/>
          <w:color w:val="000000"/>
          <w:spacing w:val="-2"/>
          <w:w w:val="101"/>
          <w:sz w:val="20"/>
          <w:szCs w:val="20"/>
        </w:rPr>
        <w:t>, 91,014</w:t>
      </w:r>
      <w:r w:rsidRPr="007A74F8">
        <w:rPr>
          <w:rFonts w:ascii="Georgia" w:hAnsi="Georgia"/>
          <w:color w:val="000000"/>
          <w:spacing w:val="-2"/>
          <w:w w:val="101"/>
          <w:sz w:val="20"/>
          <w:szCs w:val="20"/>
        </w:rPr>
        <w:t>). The Union Territory recorded a population of 10</w:t>
      </w:r>
      <w:r w:rsidR="00E60837" w:rsidRPr="007A74F8">
        <w:rPr>
          <w:rFonts w:ascii="Georgia" w:hAnsi="Georgia"/>
          <w:color w:val="000000"/>
          <w:spacing w:val="-2"/>
          <w:w w:val="101"/>
          <w:sz w:val="20"/>
          <w:szCs w:val="20"/>
        </w:rPr>
        <w:t>, 54,686</w:t>
      </w:r>
      <w:r w:rsidRPr="007A74F8">
        <w:rPr>
          <w:rFonts w:ascii="Georgia" w:hAnsi="Georgia"/>
          <w:color w:val="000000"/>
          <w:spacing w:val="-2"/>
          <w:w w:val="101"/>
          <w:sz w:val="20"/>
          <w:szCs w:val="20"/>
        </w:rPr>
        <w:t xml:space="preserve"> in 2011 with much lower decadal rate of increase in population with only 1</w:t>
      </w:r>
      <w:r w:rsidR="00E60837" w:rsidRPr="007A74F8">
        <w:rPr>
          <w:rFonts w:ascii="Georgia" w:hAnsi="Georgia"/>
          <w:color w:val="000000"/>
          <w:spacing w:val="-2"/>
          <w:w w:val="101"/>
          <w:sz w:val="20"/>
          <w:szCs w:val="20"/>
        </w:rPr>
        <w:t>, 54,051</w:t>
      </w:r>
      <w:r w:rsidRPr="007A74F8">
        <w:rPr>
          <w:rFonts w:ascii="Georgia" w:hAnsi="Georgia"/>
          <w:color w:val="000000"/>
          <w:spacing w:val="-2"/>
          <w:w w:val="101"/>
          <w:sz w:val="20"/>
          <w:szCs w:val="20"/>
        </w:rPr>
        <w:t xml:space="preserve"> people being added to the Chandigarh UT during the last decade. The growth rate of merely 17.10% between </w:t>
      </w:r>
      <w:r w:rsidR="0006739B">
        <w:rPr>
          <w:rFonts w:ascii="Georgia" w:hAnsi="Georgia"/>
          <w:color w:val="000000"/>
          <w:spacing w:val="-2"/>
          <w:w w:val="101"/>
          <w:sz w:val="20"/>
          <w:szCs w:val="20"/>
        </w:rPr>
        <w:t>“</w:t>
      </w:r>
      <w:r w:rsidRPr="007A74F8">
        <w:rPr>
          <w:rFonts w:ascii="Georgia" w:hAnsi="Georgia"/>
          <w:color w:val="000000"/>
          <w:spacing w:val="-2"/>
          <w:w w:val="101"/>
          <w:sz w:val="20"/>
          <w:szCs w:val="20"/>
        </w:rPr>
        <w:t>2001</w:t>
      </w:r>
      <w:r w:rsidR="00E60837" w:rsidRPr="007A74F8">
        <w:rPr>
          <w:rFonts w:ascii="Georgia" w:hAnsi="Georgia"/>
          <w:color w:val="000000"/>
          <w:spacing w:val="-2"/>
          <w:w w:val="101"/>
          <w:sz w:val="20"/>
          <w:szCs w:val="20"/>
        </w:rPr>
        <w:t xml:space="preserve"> – </w:t>
      </w:r>
      <w:r w:rsidRPr="007A74F8">
        <w:rPr>
          <w:rFonts w:ascii="Georgia" w:hAnsi="Georgia"/>
          <w:color w:val="000000"/>
          <w:spacing w:val="-2"/>
          <w:w w:val="101"/>
          <w:sz w:val="20"/>
          <w:szCs w:val="20"/>
        </w:rPr>
        <w:t>2011</w:t>
      </w:r>
      <w:r w:rsidR="0006739B">
        <w:rPr>
          <w:rFonts w:ascii="Georgia" w:hAnsi="Georgia"/>
          <w:color w:val="000000"/>
          <w:spacing w:val="-2"/>
          <w:w w:val="101"/>
          <w:sz w:val="20"/>
          <w:szCs w:val="20"/>
        </w:rPr>
        <w:t>”</w:t>
      </w:r>
      <w:r w:rsidRPr="007A74F8">
        <w:rPr>
          <w:rFonts w:ascii="Georgia" w:hAnsi="Georgia"/>
          <w:color w:val="000000"/>
          <w:spacing w:val="-2"/>
          <w:w w:val="101"/>
          <w:sz w:val="20"/>
          <w:szCs w:val="20"/>
        </w:rPr>
        <w:t xml:space="preserve"> is the slowest since its inception. This is perhaps due to the rapid pace of urbanization taking place in the neighbouring towns of Mohali, Panchkula, Zirakpur, Kalka, Kharar, etc. falling within the 16 </w:t>
      </w:r>
      <w:r w:rsidR="00E60837" w:rsidRPr="007A74F8">
        <w:rPr>
          <w:rFonts w:ascii="Georgia" w:hAnsi="Georgia"/>
          <w:color w:val="000000"/>
          <w:spacing w:val="-2"/>
          <w:w w:val="101"/>
          <w:sz w:val="20"/>
          <w:szCs w:val="20"/>
        </w:rPr>
        <w:t>K</w:t>
      </w:r>
      <w:r w:rsidRPr="007A74F8">
        <w:rPr>
          <w:rFonts w:ascii="Georgia" w:hAnsi="Georgia"/>
          <w:color w:val="000000"/>
          <w:spacing w:val="-2"/>
          <w:w w:val="101"/>
          <w:sz w:val="20"/>
          <w:szCs w:val="20"/>
        </w:rPr>
        <w:t>m periphery control area.</w:t>
      </w:r>
      <w:r w:rsidR="00F97014" w:rsidRPr="007A74F8">
        <w:rPr>
          <w:rFonts w:ascii="Georgia" w:hAnsi="Georgia"/>
          <w:color w:val="000000"/>
          <w:spacing w:val="-2"/>
          <w:w w:val="101"/>
          <w:sz w:val="20"/>
          <w:szCs w:val="20"/>
        </w:rPr>
        <w:t xml:space="preserve"> </w:t>
      </w:r>
      <w:r w:rsidR="00F97014" w:rsidRPr="007A74F8">
        <w:rPr>
          <w:rFonts w:ascii="Georgia" w:hAnsi="Georgia"/>
          <w:sz w:val="20"/>
          <w:szCs w:val="20"/>
        </w:rPr>
        <w:t xml:space="preserve">The details of the total population, decadal absolute growth and decadal growth rate are given in </w:t>
      </w:r>
      <w:r w:rsidR="00C21E13">
        <w:rPr>
          <w:rFonts w:ascii="Georgia" w:hAnsi="Georgia"/>
          <w:b/>
          <w:color w:val="FF0000"/>
          <w:sz w:val="20"/>
          <w:szCs w:val="20"/>
        </w:rPr>
        <w:t>Table 14</w:t>
      </w:r>
      <w:r w:rsidR="00F97014" w:rsidRPr="007A74F8">
        <w:rPr>
          <w:rFonts w:ascii="Georgia" w:hAnsi="Georgia"/>
          <w:sz w:val="20"/>
          <w:szCs w:val="20"/>
        </w:rPr>
        <w:t xml:space="preserve"> below:</w:t>
      </w:r>
    </w:p>
    <w:p w:rsidR="00F97014" w:rsidRPr="007A74F8" w:rsidRDefault="00F97014" w:rsidP="007A74F8">
      <w:pPr>
        <w:autoSpaceDE w:val="0"/>
        <w:autoSpaceDN w:val="0"/>
        <w:adjustRightInd w:val="0"/>
        <w:jc w:val="both"/>
        <w:rPr>
          <w:rFonts w:ascii="Georgia" w:hAnsi="Georgia"/>
          <w:color w:val="000000"/>
          <w:spacing w:val="-2"/>
          <w:w w:val="101"/>
          <w:sz w:val="20"/>
        </w:rPr>
      </w:pPr>
    </w:p>
    <w:p w:rsidR="00166385" w:rsidRPr="00166385" w:rsidRDefault="00166385" w:rsidP="00166385">
      <w:pPr>
        <w:autoSpaceDE w:val="0"/>
        <w:autoSpaceDN w:val="0"/>
        <w:adjustRightInd w:val="0"/>
        <w:jc w:val="center"/>
        <w:rPr>
          <w:rFonts w:ascii="Georgia" w:hAnsi="Georgia"/>
          <w:b/>
          <w:color w:val="FF0000"/>
          <w:sz w:val="21"/>
          <w:szCs w:val="21"/>
        </w:rPr>
      </w:pPr>
      <w:r w:rsidRPr="00166385">
        <w:rPr>
          <w:rFonts w:ascii="Georgia" w:hAnsi="Georgia"/>
          <w:b/>
          <w:color w:val="FF0000"/>
          <w:sz w:val="21"/>
          <w:szCs w:val="21"/>
        </w:rPr>
        <w:t xml:space="preserve">Table </w:t>
      </w:r>
      <w:r w:rsidR="00C21E13">
        <w:rPr>
          <w:rFonts w:ascii="Georgia" w:hAnsi="Georgia"/>
          <w:b/>
          <w:color w:val="FF0000"/>
          <w:sz w:val="21"/>
          <w:szCs w:val="21"/>
        </w:rPr>
        <w:t>14</w:t>
      </w:r>
      <w:r w:rsidRPr="00166385">
        <w:rPr>
          <w:rFonts w:ascii="Georgia" w:hAnsi="Georgia"/>
          <w:b/>
          <w:color w:val="FF0000"/>
          <w:sz w:val="21"/>
          <w:szCs w:val="21"/>
        </w:rPr>
        <w:t xml:space="preserve">: POPULATION GROWTH (1951 </w:t>
      </w:r>
      <w:r w:rsidR="007A74F8">
        <w:rPr>
          <w:rFonts w:ascii="Georgia" w:hAnsi="Georgia"/>
          <w:b/>
          <w:color w:val="FF0000"/>
          <w:sz w:val="21"/>
          <w:szCs w:val="21"/>
        </w:rPr>
        <w:t>to</w:t>
      </w:r>
      <w:r w:rsidRPr="00166385">
        <w:rPr>
          <w:rFonts w:ascii="Georgia" w:hAnsi="Georgia"/>
          <w:b/>
          <w:color w:val="FF0000"/>
          <w:sz w:val="21"/>
          <w:szCs w:val="21"/>
        </w:rPr>
        <w:t xml:space="preserve"> 2011).</w:t>
      </w:r>
    </w:p>
    <w:p w:rsidR="00166385" w:rsidRPr="007A74F8" w:rsidRDefault="00166385" w:rsidP="007A74F8">
      <w:pPr>
        <w:autoSpaceDE w:val="0"/>
        <w:autoSpaceDN w:val="0"/>
        <w:adjustRightInd w:val="0"/>
        <w:jc w:val="both"/>
        <w:rPr>
          <w:rFonts w:ascii="Georgia" w:hAnsi="Georgia"/>
          <w:color w:val="000000"/>
          <w:spacing w:val="-2"/>
          <w:w w:val="101"/>
          <w:sz w:val="20"/>
        </w:rPr>
      </w:pPr>
    </w:p>
    <w:tbl>
      <w:tblPr>
        <w:tblStyle w:val="TableGrid"/>
        <w:tblW w:w="0" w:type="auto"/>
        <w:jc w:val="center"/>
        <w:tblLook w:val="04A0" w:firstRow="1" w:lastRow="0" w:firstColumn="1" w:lastColumn="0" w:noHBand="0" w:noVBand="1"/>
      </w:tblPr>
      <w:tblGrid>
        <w:gridCol w:w="820"/>
        <w:gridCol w:w="700"/>
        <w:gridCol w:w="1757"/>
        <w:gridCol w:w="3518"/>
        <w:gridCol w:w="2684"/>
      </w:tblGrid>
      <w:tr w:rsidR="00191B01" w:rsidRPr="009B2D8D" w:rsidTr="00191B01">
        <w:trPr>
          <w:jc w:val="center"/>
        </w:trPr>
        <w:tc>
          <w:tcPr>
            <w:tcW w:w="0" w:type="auto"/>
            <w:shd w:val="clear" w:color="auto" w:fill="FDE9D9" w:themeFill="accent6" w:themeFillTint="33"/>
            <w:vAlign w:val="center"/>
          </w:tcPr>
          <w:p w:rsidR="00191B01" w:rsidRPr="009B2D8D" w:rsidRDefault="00191B01" w:rsidP="00D02496">
            <w:pPr>
              <w:jc w:val="center"/>
              <w:rPr>
                <w:rFonts w:ascii="Georgia" w:hAnsi="Georgia"/>
                <w:b/>
                <w:bCs/>
                <w:sz w:val="20"/>
                <w:szCs w:val="20"/>
              </w:rPr>
            </w:pPr>
            <w:r w:rsidRPr="009B2D8D">
              <w:rPr>
                <w:rFonts w:ascii="Georgia" w:hAnsi="Georgia"/>
                <w:b/>
                <w:bCs/>
                <w:sz w:val="20"/>
                <w:szCs w:val="20"/>
              </w:rPr>
              <w:t>Sr. No.</w:t>
            </w:r>
          </w:p>
        </w:tc>
        <w:tc>
          <w:tcPr>
            <w:tcW w:w="0" w:type="auto"/>
            <w:shd w:val="clear" w:color="auto" w:fill="FDE9D9" w:themeFill="accent6" w:themeFillTint="33"/>
            <w:vAlign w:val="center"/>
          </w:tcPr>
          <w:p w:rsidR="00191B01" w:rsidRPr="009B2D8D" w:rsidRDefault="00191B01" w:rsidP="00D02496">
            <w:pPr>
              <w:jc w:val="center"/>
              <w:rPr>
                <w:rFonts w:ascii="Georgia" w:hAnsi="Georgia"/>
                <w:b/>
                <w:bCs/>
                <w:sz w:val="20"/>
                <w:szCs w:val="20"/>
              </w:rPr>
            </w:pPr>
            <w:r>
              <w:rPr>
                <w:rFonts w:ascii="Georgia" w:hAnsi="Georgia"/>
                <w:b/>
                <w:bCs/>
                <w:sz w:val="20"/>
                <w:szCs w:val="20"/>
              </w:rPr>
              <w:t>Year</w:t>
            </w:r>
          </w:p>
        </w:tc>
        <w:tc>
          <w:tcPr>
            <w:tcW w:w="0" w:type="auto"/>
            <w:shd w:val="clear" w:color="auto" w:fill="FDE9D9" w:themeFill="accent6" w:themeFillTint="33"/>
            <w:vAlign w:val="center"/>
          </w:tcPr>
          <w:p w:rsidR="00191B01" w:rsidRPr="009B2D8D" w:rsidRDefault="00191B01" w:rsidP="00D02496">
            <w:pPr>
              <w:autoSpaceDE w:val="0"/>
              <w:autoSpaceDN w:val="0"/>
              <w:adjustRightInd w:val="0"/>
              <w:jc w:val="center"/>
              <w:rPr>
                <w:rFonts w:ascii="Georgia" w:hAnsi="Georgia"/>
                <w:b/>
                <w:bCs/>
                <w:sz w:val="20"/>
                <w:szCs w:val="20"/>
              </w:rPr>
            </w:pPr>
            <w:r>
              <w:rPr>
                <w:rFonts w:ascii="Georgia" w:hAnsi="Georgia"/>
                <w:b/>
                <w:bCs/>
                <w:sz w:val="20"/>
                <w:szCs w:val="20"/>
              </w:rPr>
              <w:t xml:space="preserve">Total </w:t>
            </w:r>
            <w:r w:rsidRPr="009B2D8D">
              <w:rPr>
                <w:rFonts w:ascii="Georgia" w:hAnsi="Georgia"/>
                <w:b/>
                <w:bCs/>
                <w:sz w:val="20"/>
                <w:szCs w:val="20"/>
              </w:rPr>
              <w:t>Population</w:t>
            </w:r>
          </w:p>
        </w:tc>
        <w:tc>
          <w:tcPr>
            <w:tcW w:w="0" w:type="auto"/>
            <w:shd w:val="clear" w:color="auto" w:fill="FDE9D9" w:themeFill="accent6" w:themeFillTint="33"/>
            <w:vAlign w:val="center"/>
          </w:tcPr>
          <w:p w:rsidR="00191B01" w:rsidRPr="009B2D8D" w:rsidRDefault="00191B01" w:rsidP="00D02496">
            <w:pPr>
              <w:autoSpaceDE w:val="0"/>
              <w:autoSpaceDN w:val="0"/>
              <w:adjustRightInd w:val="0"/>
              <w:jc w:val="center"/>
              <w:rPr>
                <w:rFonts w:ascii="Georgia" w:hAnsi="Georgia"/>
                <w:b/>
                <w:bCs/>
                <w:sz w:val="20"/>
                <w:szCs w:val="20"/>
              </w:rPr>
            </w:pPr>
            <w:r w:rsidRPr="00191B01">
              <w:rPr>
                <w:rFonts w:ascii="Georgia" w:hAnsi="Georgia"/>
                <w:b/>
                <w:bCs/>
                <w:sz w:val="20"/>
                <w:szCs w:val="20"/>
              </w:rPr>
              <w:t>Decadal Absolute Variation of Population</w:t>
            </w:r>
          </w:p>
        </w:tc>
        <w:tc>
          <w:tcPr>
            <w:tcW w:w="0" w:type="auto"/>
            <w:shd w:val="clear" w:color="auto" w:fill="FDE9D9" w:themeFill="accent6" w:themeFillTint="33"/>
          </w:tcPr>
          <w:p w:rsidR="00191B01" w:rsidRPr="009B2D8D" w:rsidRDefault="00191B01" w:rsidP="00D02496">
            <w:pPr>
              <w:autoSpaceDE w:val="0"/>
              <w:autoSpaceDN w:val="0"/>
              <w:adjustRightInd w:val="0"/>
              <w:jc w:val="center"/>
              <w:rPr>
                <w:rFonts w:ascii="Georgia" w:hAnsi="Georgia"/>
                <w:b/>
                <w:bCs/>
                <w:sz w:val="20"/>
                <w:szCs w:val="20"/>
              </w:rPr>
            </w:pPr>
            <w:r w:rsidRPr="00191B01">
              <w:rPr>
                <w:rFonts w:ascii="Georgia" w:hAnsi="Georgia"/>
                <w:b/>
                <w:bCs/>
                <w:sz w:val="20"/>
                <w:szCs w:val="20"/>
              </w:rPr>
              <w:t>Decadal Growth Rate (in %age)</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sidRPr="009B2D8D">
              <w:rPr>
                <w:rFonts w:ascii="Georgia" w:hAnsi="Georgia"/>
                <w:b/>
                <w:bCs/>
                <w:sz w:val="18"/>
                <w:szCs w:val="18"/>
              </w:rPr>
              <w:t>1.</w:t>
            </w:r>
          </w:p>
        </w:tc>
        <w:tc>
          <w:tcPr>
            <w:tcW w:w="0" w:type="auto"/>
            <w:vAlign w:val="center"/>
          </w:tcPr>
          <w:p w:rsidR="00191B01" w:rsidRPr="009B2D8D" w:rsidRDefault="00191B01" w:rsidP="00D02496">
            <w:pPr>
              <w:jc w:val="center"/>
              <w:rPr>
                <w:rFonts w:ascii="Georgia" w:hAnsi="Georgia"/>
                <w:b/>
                <w:bCs/>
                <w:sz w:val="18"/>
                <w:szCs w:val="18"/>
              </w:rPr>
            </w:pPr>
            <w:r w:rsidRPr="00191B01">
              <w:rPr>
                <w:rFonts w:ascii="Georgia" w:hAnsi="Georgia"/>
                <w:b/>
                <w:bCs/>
                <w:sz w:val="18"/>
                <w:szCs w:val="18"/>
              </w:rPr>
              <w:t>1951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24,261</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sidRPr="009B2D8D">
              <w:rPr>
                <w:rFonts w:ascii="Georgia" w:hAnsi="Georgia"/>
                <w:b/>
                <w:bCs/>
                <w:sz w:val="18"/>
                <w:szCs w:val="18"/>
              </w:rPr>
              <w:t>2.</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1961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1,19,881</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95</w:t>
            </w:r>
            <w:r>
              <w:rPr>
                <w:rFonts w:ascii="Georgia" w:hAnsi="Georgia"/>
                <w:b/>
                <w:bCs/>
                <w:sz w:val="18"/>
                <w:szCs w:val="18"/>
              </w:rPr>
              <w:t>,</w:t>
            </w:r>
            <w:r w:rsidRPr="00191B01">
              <w:rPr>
                <w:rFonts w:ascii="Georgia" w:hAnsi="Georgia"/>
                <w:b/>
                <w:bCs/>
                <w:sz w:val="18"/>
                <w:szCs w:val="18"/>
              </w:rPr>
              <w:t>620</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394.13</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sidRPr="009B2D8D">
              <w:rPr>
                <w:rFonts w:ascii="Georgia" w:hAnsi="Georgia"/>
                <w:b/>
                <w:bCs/>
                <w:sz w:val="18"/>
                <w:szCs w:val="18"/>
              </w:rPr>
              <w:t>3.</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1971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2,57,251</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1</w:t>
            </w:r>
            <w:r>
              <w:rPr>
                <w:rFonts w:ascii="Georgia" w:hAnsi="Georgia"/>
                <w:b/>
                <w:bCs/>
                <w:sz w:val="18"/>
                <w:szCs w:val="18"/>
              </w:rPr>
              <w:t>,</w:t>
            </w:r>
            <w:r w:rsidRPr="00191B01">
              <w:rPr>
                <w:rFonts w:ascii="Georgia" w:hAnsi="Georgia"/>
                <w:b/>
                <w:bCs/>
                <w:sz w:val="18"/>
                <w:szCs w:val="18"/>
              </w:rPr>
              <w:t>37</w:t>
            </w:r>
            <w:r>
              <w:rPr>
                <w:rFonts w:ascii="Georgia" w:hAnsi="Georgia"/>
                <w:b/>
                <w:bCs/>
                <w:sz w:val="18"/>
                <w:szCs w:val="18"/>
              </w:rPr>
              <w:t>,</w:t>
            </w:r>
            <w:r w:rsidRPr="00191B01">
              <w:rPr>
                <w:rFonts w:ascii="Georgia" w:hAnsi="Georgia"/>
                <w:b/>
                <w:bCs/>
                <w:sz w:val="18"/>
                <w:szCs w:val="18"/>
              </w:rPr>
              <w:t>370</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114.59</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sidRPr="009B2D8D">
              <w:rPr>
                <w:rFonts w:ascii="Georgia" w:hAnsi="Georgia"/>
                <w:b/>
                <w:bCs/>
                <w:sz w:val="18"/>
                <w:szCs w:val="18"/>
              </w:rPr>
              <w:t>4.</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1981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4,51,610</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1</w:t>
            </w:r>
            <w:r>
              <w:rPr>
                <w:rFonts w:ascii="Georgia" w:hAnsi="Georgia"/>
                <w:b/>
                <w:bCs/>
                <w:sz w:val="18"/>
                <w:szCs w:val="18"/>
              </w:rPr>
              <w:t>,</w:t>
            </w:r>
            <w:r w:rsidRPr="00191B01">
              <w:rPr>
                <w:rFonts w:ascii="Georgia" w:hAnsi="Georgia"/>
                <w:b/>
                <w:bCs/>
                <w:sz w:val="18"/>
                <w:szCs w:val="18"/>
              </w:rPr>
              <w:t>94</w:t>
            </w:r>
            <w:r>
              <w:rPr>
                <w:rFonts w:ascii="Georgia" w:hAnsi="Georgia"/>
                <w:b/>
                <w:bCs/>
                <w:sz w:val="18"/>
                <w:szCs w:val="18"/>
              </w:rPr>
              <w:t>,</w:t>
            </w:r>
            <w:r w:rsidRPr="00191B01">
              <w:rPr>
                <w:rFonts w:ascii="Georgia" w:hAnsi="Georgia"/>
                <w:b/>
                <w:bCs/>
                <w:sz w:val="18"/>
                <w:szCs w:val="18"/>
              </w:rPr>
              <w:t>359</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75.55</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sidRPr="009B2D8D">
              <w:rPr>
                <w:rFonts w:ascii="Georgia" w:hAnsi="Georgia"/>
                <w:b/>
                <w:bCs/>
                <w:sz w:val="18"/>
                <w:szCs w:val="18"/>
              </w:rPr>
              <w:t>5.</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1991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6,42,015</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1</w:t>
            </w:r>
            <w:r>
              <w:rPr>
                <w:rFonts w:ascii="Georgia" w:hAnsi="Georgia"/>
                <w:b/>
                <w:bCs/>
                <w:sz w:val="18"/>
                <w:szCs w:val="18"/>
              </w:rPr>
              <w:t>,</w:t>
            </w:r>
            <w:r w:rsidRPr="00191B01">
              <w:rPr>
                <w:rFonts w:ascii="Georgia" w:hAnsi="Georgia"/>
                <w:b/>
                <w:bCs/>
                <w:sz w:val="18"/>
                <w:szCs w:val="18"/>
              </w:rPr>
              <w:t>90</w:t>
            </w:r>
            <w:r>
              <w:rPr>
                <w:rFonts w:ascii="Georgia" w:hAnsi="Georgia"/>
                <w:b/>
                <w:bCs/>
                <w:sz w:val="18"/>
                <w:szCs w:val="18"/>
              </w:rPr>
              <w:t>,</w:t>
            </w:r>
            <w:r w:rsidRPr="00191B01">
              <w:rPr>
                <w:rFonts w:ascii="Georgia" w:hAnsi="Georgia"/>
                <w:b/>
                <w:bCs/>
                <w:sz w:val="18"/>
                <w:szCs w:val="18"/>
              </w:rPr>
              <w:t>405</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42.16</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Pr>
                <w:rFonts w:ascii="Georgia" w:hAnsi="Georgia"/>
                <w:b/>
                <w:bCs/>
                <w:sz w:val="18"/>
                <w:szCs w:val="18"/>
              </w:rPr>
              <w:t>6.</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2001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9,00,635</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2</w:t>
            </w:r>
            <w:r>
              <w:rPr>
                <w:rFonts w:ascii="Georgia" w:hAnsi="Georgia"/>
                <w:b/>
                <w:bCs/>
                <w:sz w:val="18"/>
                <w:szCs w:val="18"/>
              </w:rPr>
              <w:t>,</w:t>
            </w:r>
            <w:r w:rsidRPr="00191B01">
              <w:rPr>
                <w:rFonts w:ascii="Georgia" w:hAnsi="Georgia"/>
                <w:b/>
                <w:bCs/>
                <w:sz w:val="18"/>
                <w:szCs w:val="18"/>
              </w:rPr>
              <w:t>58</w:t>
            </w:r>
            <w:r>
              <w:rPr>
                <w:rFonts w:ascii="Georgia" w:hAnsi="Georgia"/>
                <w:b/>
                <w:bCs/>
                <w:sz w:val="18"/>
                <w:szCs w:val="18"/>
              </w:rPr>
              <w:t>,</w:t>
            </w:r>
            <w:r w:rsidRPr="00191B01">
              <w:rPr>
                <w:rFonts w:ascii="Georgia" w:hAnsi="Georgia"/>
                <w:b/>
                <w:bCs/>
                <w:sz w:val="18"/>
                <w:szCs w:val="18"/>
              </w:rPr>
              <w:t>620</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40.28</w:t>
            </w:r>
          </w:p>
        </w:tc>
      </w:tr>
      <w:tr w:rsidR="00191B01" w:rsidRPr="00191B01" w:rsidTr="00191B01">
        <w:trPr>
          <w:jc w:val="center"/>
        </w:trPr>
        <w:tc>
          <w:tcPr>
            <w:tcW w:w="0" w:type="auto"/>
            <w:vAlign w:val="center"/>
          </w:tcPr>
          <w:p w:rsidR="00191B01" w:rsidRPr="009B2D8D" w:rsidRDefault="00191B01" w:rsidP="00D02496">
            <w:pPr>
              <w:jc w:val="center"/>
              <w:rPr>
                <w:rFonts w:ascii="Georgia" w:hAnsi="Georgia"/>
                <w:b/>
                <w:bCs/>
                <w:sz w:val="18"/>
                <w:szCs w:val="18"/>
              </w:rPr>
            </w:pPr>
            <w:r>
              <w:rPr>
                <w:rFonts w:ascii="Georgia" w:hAnsi="Georgia"/>
                <w:b/>
                <w:bCs/>
                <w:sz w:val="18"/>
                <w:szCs w:val="18"/>
              </w:rPr>
              <w:t>7.</w:t>
            </w:r>
          </w:p>
        </w:tc>
        <w:tc>
          <w:tcPr>
            <w:tcW w:w="0" w:type="auto"/>
            <w:vAlign w:val="center"/>
          </w:tcPr>
          <w:p w:rsidR="00191B01" w:rsidRPr="00191B01" w:rsidRDefault="00191B01" w:rsidP="00D02496">
            <w:pPr>
              <w:jc w:val="center"/>
              <w:rPr>
                <w:rFonts w:ascii="Georgia" w:hAnsi="Georgia"/>
                <w:b/>
                <w:bCs/>
                <w:sz w:val="18"/>
                <w:szCs w:val="18"/>
              </w:rPr>
            </w:pPr>
            <w:r w:rsidRPr="00191B01">
              <w:rPr>
                <w:rFonts w:ascii="Georgia" w:hAnsi="Georgia"/>
                <w:b/>
                <w:bCs/>
                <w:sz w:val="18"/>
                <w:szCs w:val="18"/>
              </w:rPr>
              <w:t>2011</w:t>
            </w:r>
          </w:p>
        </w:tc>
        <w:tc>
          <w:tcPr>
            <w:tcW w:w="0" w:type="auto"/>
            <w:vAlign w:val="center"/>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10,54,686</w:t>
            </w:r>
          </w:p>
        </w:tc>
        <w:tc>
          <w:tcPr>
            <w:tcW w:w="0" w:type="auto"/>
            <w:vAlign w:val="center"/>
          </w:tcPr>
          <w:p w:rsidR="00191B01" w:rsidRPr="00191B01" w:rsidRDefault="00191B01" w:rsidP="00191B01">
            <w:pPr>
              <w:jc w:val="center"/>
              <w:rPr>
                <w:rFonts w:ascii="Georgia" w:hAnsi="Georgia"/>
                <w:b/>
                <w:bCs/>
                <w:sz w:val="18"/>
                <w:szCs w:val="18"/>
              </w:rPr>
            </w:pPr>
            <w:r w:rsidRPr="00191B01">
              <w:rPr>
                <w:rFonts w:ascii="Georgia" w:hAnsi="Georgia"/>
                <w:b/>
                <w:bCs/>
                <w:sz w:val="18"/>
                <w:szCs w:val="18"/>
              </w:rPr>
              <w:t>1</w:t>
            </w:r>
            <w:r>
              <w:rPr>
                <w:rFonts w:ascii="Georgia" w:hAnsi="Georgia"/>
                <w:b/>
                <w:bCs/>
                <w:sz w:val="18"/>
                <w:szCs w:val="18"/>
              </w:rPr>
              <w:t>,</w:t>
            </w:r>
            <w:r w:rsidRPr="00191B01">
              <w:rPr>
                <w:rFonts w:ascii="Georgia" w:hAnsi="Georgia"/>
                <w:b/>
                <w:bCs/>
                <w:sz w:val="18"/>
                <w:szCs w:val="18"/>
              </w:rPr>
              <w:t>54</w:t>
            </w:r>
            <w:r>
              <w:rPr>
                <w:rFonts w:ascii="Georgia" w:hAnsi="Georgia"/>
                <w:b/>
                <w:bCs/>
                <w:sz w:val="18"/>
                <w:szCs w:val="18"/>
              </w:rPr>
              <w:t>,</w:t>
            </w:r>
            <w:r w:rsidRPr="00191B01">
              <w:rPr>
                <w:rFonts w:ascii="Georgia" w:hAnsi="Georgia"/>
                <w:b/>
                <w:bCs/>
                <w:sz w:val="18"/>
                <w:szCs w:val="18"/>
              </w:rPr>
              <w:t>051</w:t>
            </w:r>
          </w:p>
        </w:tc>
        <w:tc>
          <w:tcPr>
            <w:tcW w:w="0" w:type="auto"/>
          </w:tcPr>
          <w:p w:rsidR="00191B01" w:rsidRPr="00191B01" w:rsidRDefault="00191B01" w:rsidP="00191B01">
            <w:pPr>
              <w:jc w:val="center"/>
              <w:rPr>
                <w:rFonts w:ascii="Georgia" w:hAnsi="Georgia"/>
                <w:bCs/>
                <w:i/>
                <w:sz w:val="18"/>
                <w:szCs w:val="18"/>
              </w:rPr>
            </w:pPr>
            <w:r w:rsidRPr="00191B01">
              <w:rPr>
                <w:rFonts w:ascii="Georgia" w:hAnsi="Georgia"/>
                <w:bCs/>
                <w:i/>
                <w:sz w:val="18"/>
                <w:szCs w:val="18"/>
              </w:rPr>
              <w:t>17.10</w:t>
            </w:r>
          </w:p>
        </w:tc>
      </w:tr>
    </w:tbl>
    <w:p w:rsidR="000C731C" w:rsidRPr="001340F5" w:rsidRDefault="000C731C" w:rsidP="001340F5">
      <w:pPr>
        <w:autoSpaceDE w:val="0"/>
        <w:autoSpaceDN w:val="0"/>
        <w:adjustRightInd w:val="0"/>
        <w:jc w:val="both"/>
        <w:rPr>
          <w:rFonts w:ascii="Georgia" w:hAnsi="Georgia"/>
          <w:color w:val="000000"/>
          <w:spacing w:val="-2"/>
          <w:w w:val="101"/>
          <w:sz w:val="20"/>
        </w:rPr>
      </w:pPr>
    </w:p>
    <w:p w:rsidR="00FB1DA2" w:rsidRPr="003E5D53" w:rsidRDefault="00FB1DA2" w:rsidP="00C1576F">
      <w:pPr>
        <w:widowControl w:val="0"/>
        <w:autoSpaceDE w:val="0"/>
        <w:autoSpaceDN w:val="0"/>
        <w:adjustRightInd w:val="0"/>
        <w:ind w:right="-20" w:firstLine="720"/>
        <w:jc w:val="both"/>
        <w:rPr>
          <w:rFonts w:ascii="Georgia" w:hAnsi="Georgia"/>
          <w:color w:val="000000"/>
          <w:spacing w:val="-2"/>
          <w:w w:val="101"/>
          <w:sz w:val="20"/>
          <w:szCs w:val="20"/>
        </w:rPr>
      </w:pPr>
      <w:r w:rsidRPr="003E5D53">
        <w:rPr>
          <w:rFonts w:ascii="Georgia" w:hAnsi="Georgia"/>
          <w:b/>
          <w:color w:val="000000"/>
          <w:spacing w:val="-2"/>
          <w:w w:val="101"/>
          <w:sz w:val="20"/>
          <w:szCs w:val="20"/>
        </w:rPr>
        <w:t>RURAL –</w:t>
      </w:r>
      <w:r w:rsidR="003E5D53" w:rsidRPr="003E5D53">
        <w:rPr>
          <w:rFonts w:ascii="Georgia" w:hAnsi="Georgia"/>
          <w:b/>
          <w:color w:val="000000"/>
          <w:spacing w:val="-2"/>
          <w:w w:val="101"/>
          <w:sz w:val="20"/>
          <w:szCs w:val="20"/>
        </w:rPr>
        <w:t xml:space="preserve"> </w:t>
      </w:r>
      <w:r w:rsidRPr="003E5D53">
        <w:rPr>
          <w:rFonts w:ascii="Georgia" w:hAnsi="Georgia"/>
          <w:b/>
          <w:color w:val="000000"/>
          <w:spacing w:val="-2"/>
          <w:w w:val="101"/>
          <w:sz w:val="20"/>
          <w:szCs w:val="20"/>
        </w:rPr>
        <w:t>URBAN COMPOSITION</w:t>
      </w:r>
      <w:r w:rsidR="003E5D53" w:rsidRPr="003E5D53">
        <w:rPr>
          <w:rFonts w:ascii="Georgia" w:hAnsi="Georgia"/>
          <w:b/>
          <w:color w:val="000000"/>
          <w:spacing w:val="-2"/>
          <w:w w:val="101"/>
          <w:sz w:val="20"/>
          <w:szCs w:val="20"/>
        </w:rPr>
        <w:t>:</w:t>
      </w:r>
      <w:r w:rsidRPr="003E5D53">
        <w:rPr>
          <w:rFonts w:ascii="Georgia" w:hAnsi="Georgia"/>
          <w:color w:val="000000"/>
          <w:spacing w:val="-2"/>
          <w:w w:val="101"/>
          <w:sz w:val="20"/>
          <w:szCs w:val="20"/>
        </w:rPr>
        <w:t xml:space="preserve"> The U.</w:t>
      </w:r>
      <w:r w:rsidR="003E5D53" w:rsidRPr="003E5D53">
        <w:rPr>
          <w:rFonts w:ascii="Georgia" w:hAnsi="Georgia"/>
          <w:color w:val="000000"/>
          <w:spacing w:val="-2"/>
          <w:w w:val="101"/>
          <w:sz w:val="20"/>
          <w:szCs w:val="20"/>
        </w:rPr>
        <w:t xml:space="preserve"> </w:t>
      </w:r>
      <w:r w:rsidRPr="003E5D53">
        <w:rPr>
          <w:rFonts w:ascii="Georgia" w:hAnsi="Georgia"/>
          <w:color w:val="000000"/>
          <w:spacing w:val="-2"/>
          <w:w w:val="101"/>
          <w:sz w:val="20"/>
          <w:szCs w:val="20"/>
        </w:rPr>
        <w:t>T</w:t>
      </w:r>
      <w:r w:rsidR="003E5D53" w:rsidRPr="003E5D53">
        <w:rPr>
          <w:rFonts w:ascii="Georgia" w:hAnsi="Georgia"/>
          <w:color w:val="000000"/>
          <w:spacing w:val="-2"/>
          <w:w w:val="101"/>
          <w:sz w:val="20"/>
          <w:szCs w:val="20"/>
        </w:rPr>
        <w:t>.</w:t>
      </w:r>
      <w:r w:rsidRPr="003E5D53">
        <w:rPr>
          <w:rFonts w:ascii="Georgia" w:hAnsi="Georgia"/>
          <w:color w:val="000000"/>
          <w:spacing w:val="-2"/>
          <w:w w:val="101"/>
          <w:sz w:val="20"/>
          <w:szCs w:val="20"/>
        </w:rPr>
        <w:t xml:space="preserve"> of Chandigarh has essentially become one territory with the urban settlements of Chandigarh and Manimajra occupying a major part of its 114 </w:t>
      </w:r>
      <w:r w:rsidR="003E5D53" w:rsidRPr="003E5D53">
        <w:rPr>
          <w:rFonts w:ascii="Georgia" w:hAnsi="Georgia"/>
          <w:color w:val="000000"/>
          <w:spacing w:val="-2"/>
          <w:w w:val="101"/>
          <w:sz w:val="20"/>
          <w:szCs w:val="20"/>
        </w:rPr>
        <w:t>S</w:t>
      </w:r>
      <w:r w:rsidRPr="003E5D53">
        <w:rPr>
          <w:rFonts w:ascii="Georgia" w:hAnsi="Georgia"/>
          <w:color w:val="000000"/>
          <w:spacing w:val="-2"/>
          <w:w w:val="101"/>
          <w:sz w:val="20"/>
          <w:szCs w:val="20"/>
        </w:rPr>
        <w:t>q.</w:t>
      </w:r>
      <w:r w:rsidR="003E5D53" w:rsidRPr="003E5D53">
        <w:rPr>
          <w:rFonts w:ascii="Georgia" w:hAnsi="Georgia"/>
          <w:color w:val="000000"/>
          <w:spacing w:val="-2"/>
          <w:w w:val="101"/>
          <w:sz w:val="20"/>
          <w:szCs w:val="20"/>
        </w:rPr>
        <w:t xml:space="preserve"> K</w:t>
      </w:r>
      <w:r w:rsidRPr="003E5D53">
        <w:rPr>
          <w:rFonts w:ascii="Georgia" w:hAnsi="Georgia"/>
          <w:color w:val="000000"/>
          <w:spacing w:val="-2"/>
          <w:w w:val="101"/>
          <w:sz w:val="20"/>
          <w:szCs w:val="20"/>
        </w:rPr>
        <w:t xml:space="preserve">m </w:t>
      </w:r>
      <w:r w:rsidR="003E5D53" w:rsidRPr="003E5D53">
        <w:rPr>
          <w:rFonts w:ascii="Georgia" w:hAnsi="Georgia"/>
          <w:color w:val="000000"/>
          <w:spacing w:val="-2"/>
          <w:w w:val="101"/>
          <w:sz w:val="20"/>
          <w:szCs w:val="20"/>
        </w:rPr>
        <w:t>A</w:t>
      </w:r>
      <w:r w:rsidRPr="003E5D53">
        <w:rPr>
          <w:rFonts w:ascii="Georgia" w:hAnsi="Georgia"/>
          <w:color w:val="000000"/>
          <w:spacing w:val="-2"/>
          <w:w w:val="101"/>
          <w:sz w:val="20"/>
          <w:szCs w:val="20"/>
        </w:rPr>
        <w:t>rea. As per the census of 2011, 10</w:t>
      </w:r>
      <w:r w:rsidR="009B0944" w:rsidRPr="003E5D53">
        <w:rPr>
          <w:rFonts w:ascii="Georgia" w:hAnsi="Georgia"/>
          <w:color w:val="000000"/>
          <w:spacing w:val="-2"/>
          <w:w w:val="101"/>
          <w:sz w:val="20"/>
          <w:szCs w:val="20"/>
        </w:rPr>
        <w:t>, 25,682</w:t>
      </w:r>
      <w:r w:rsidRPr="003E5D53">
        <w:rPr>
          <w:rFonts w:ascii="Georgia" w:hAnsi="Georgia"/>
          <w:color w:val="000000"/>
          <w:spacing w:val="-2"/>
          <w:w w:val="101"/>
          <w:sz w:val="20"/>
          <w:szCs w:val="20"/>
        </w:rPr>
        <w:t xml:space="preserve"> (97.25%) of its population was urban and 29,004 (2.75%) was rural as compared to 82.80% </w:t>
      </w:r>
      <w:r w:rsidR="003E5D53" w:rsidRPr="003E5D53">
        <w:rPr>
          <w:rFonts w:ascii="Georgia" w:hAnsi="Georgia"/>
          <w:color w:val="000000"/>
          <w:spacing w:val="-2"/>
          <w:w w:val="101"/>
          <w:sz w:val="20"/>
          <w:szCs w:val="20"/>
        </w:rPr>
        <w:t>U</w:t>
      </w:r>
      <w:r w:rsidRPr="003E5D53">
        <w:rPr>
          <w:rFonts w:ascii="Georgia" w:hAnsi="Georgia"/>
          <w:color w:val="000000"/>
          <w:spacing w:val="-2"/>
          <w:w w:val="101"/>
          <w:sz w:val="20"/>
          <w:szCs w:val="20"/>
        </w:rPr>
        <w:t xml:space="preserve">rban and 17.20% </w:t>
      </w:r>
      <w:r w:rsidR="003E5D53" w:rsidRPr="003E5D53">
        <w:rPr>
          <w:rFonts w:ascii="Georgia" w:hAnsi="Georgia"/>
          <w:color w:val="000000"/>
          <w:spacing w:val="-2"/>
          <w:w w:val="101"/>
          <w:sz w:val="20"/>
          <w:szCs w:val="20"/>
        </w:rPr>
        <w:t>R</w:t>
      </w:r>
      <w:r w:rsidRPr="003E5D53">
        <w:rPr>
          <w:rFonts w:ascii="Georgia" w:hAnsi="Georgia"/>
          <w:color w:val="000000"/>
          <w:spacing w:val="-2"/>
          <w:w w:val="101"/>
          <w:sz w:val="20"/>
          <w:szCs w:val="20"/>
        </w:rPr>
        <w:t xml:space="preserve">ural in the </w:t>
      </w:r>
      <w:r w:rsidR="003E5D53" w:rsidRPr="003E5D53">
        <w:rPr>
          <w:rFonts w:ascii="Georgia" w:hAnsi="Georgia"/>
          <w:color w:val="000000"/>
          <w:spacing w:val="-2"/>
          <w:w w:val="101"/>
          <w:sz w:val="20"/>
          <w:szCs w:val="20"/>
        </w:rPr>
        <w:t>Y</w:t>
      </w:r>
      <w:r w:rsidRPr="003E5D53">
        <w:rPr>
          <w:rFonts w:ascii="Georgia" w:hAnsi="Georgia"/>
          <w:color w:val="000000"/>
          <w:spacing w:val="-2"/>
          <w:w w:val="101"/>
          <w:sz w:val="20"/>
          <w:szCs w:val="20"/>
        </w:rPr>
        <w:t xml:space="preserve">ear 1961. The details are </w:t>
      </w:r>
      <w:r w:rsidR="003E5D53" w:rsidRPr="003E5D53">
        <w:rPr>
          <w:rFonts w:ascii="Georgia" w:hAnsi="Georgia"/>
          <w:color w:val="000000"/>
          <w:spacing w:val="-2"/>
          <w:w w:val="101"/>
          <w:sz w:val="20"/>
          <w:szCs w:val="20"/>
        </w:rPr>
        <w:t>in the</w:t>
      </w:r>
      <w:r w:rsidRPr="003E5D53">
        <w:rPr>
          <w:rFonts w:ascii="Georgia" w:hAnsi="Georgia"/>
          <w:color w:val="000000"/>
          <w:spacing w:val="-2"/>
          <w:w w:val="101"/>
          <w:sz w:val="20"/>
          <w:szCs w:val="20"/>
        </w:rPr>
        <w:t xml:space="preserve"> </w:t>
      </w:r>
      <w:r w:rsidR="003E5D53" w:rsidRPr="003E5D53">
        <w:rPr>
          <w:rFonts w:ascii="Georgia" w:hAnsi="Georgia"/>
          <w:b/>
          <w:color w:val="FF0000"/>
          <w:sz w:val="20"/>
          <w:szCs w:val="20"/>
        </w:rPr>
        <w:t>Figure</w:t>
      </w:r>
      <w:r w:rsidRPr="003E5D53">
        <w:rPr>
          <w:rFonts w:ascii="Georgia" w:hAnsi="Georgia"/>
          <w:b/>
          <w:color w:val="FF0000"/>
          <w:sz w:val="20"/>
          <w:szCs w:val="20"/>
        </w:rPr>
        <w:t xml:space="preserve"> </w:t>
      </w:r>
      <w:r w:rsidR="005479E0">
        <w:rPr>
          <w:rFonts w:ascii="Georgia" w:hAnsi="Georgia"/>
          <w:b/>
          <w:color w:val="FF0000"/>
          <w:sz w:val="20"/>
          <w:szCs w:val="20"/>
        </w:rPr>
        <w:t>12</w:t>
      </w:r>
      <w:r w:rsidRPr="003E5D53">
        <w:rPr>
          <w:rFonts w:ascii="Georgia" w:hAnsi="Georgia"/>
          <w:color w:val="000000"/>
          <w:spacing w:val="-2"/>
          <w:w w:val="101"/>
          <w:sz w:val="20"/>
          <w:szCs w:val="20"/>
        </w:rPr>
        <w:t>.</w:t>
      </w:r>
    </w:p>
    <w:p w:rsidR="007A74F8" w:rsidRPr="001340F5" w:rsidRDefault="007A74F8" w:rsidP="001340F5">
      <w:pPr>
        <w:autoSpaceDE w:val="0"/>
        <w:autoSpaceDN w:val="0"/>
        <w:adjustRightInd w:val="0"/>
        <w:jc w:val="both"/>
        <w:rPr>
          <w:rFonts w:ascii="Georgia" w:hAnsi="Georgia"/>
          <w:color w:val="000000"/>
          <w:spacing w:val="-2"/>
          <w:w w:val="101"/>
          <w:sz w:val="20"/>
        </w:rPr>
      </w:pPr>
    </w:p>
    <w:p w:rsidR="007A74F8" w:rsidRDefault="001340F5" w:rsidP="001340F5">
      <w:pPr>
        <w:shd w:val="clear" w:color="auto" w:fill="FFFFFF"/>
        <w:jc w:val="center"/>
      </w:pPr>
      <w:r>
        <w:rPr>
          <w:noProof/>
        </w:rPr>
        <w:lastRenderedPageBreak/>
        <w:drawing>
          <wp:inline distT="0" distB="0" distL="0" distR="0">
            <wp:extent cx="5969479" cy="3311835"/>
            <wp:effectExtent l="57150" t="57150" r="50800" b="412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mography of Chandigarh-page-002.jpg"/>
                    <pic:cNvPicPr/>
                  </pic:nvPicPr>
                  <pic:blipFill rotWithShape="1">
                    <a:blip r:embed="rId240">
                      <a:extLst>
                        <a:ext uri="{28A0092B-C50C-407E-A947-70E740481C1C}">
                          <a14:useLocalDpi xmlns:a14="http://schemas.microsoft.com/office/drawing/2010/main" val="0"/>
                        </a:ext>
                      </a:extLst>
                    </a:blip>
                    <a:srcRect l="12207" t="37184" r="49970" b="29077"/>
                    <a:stretch/>
                  </pic:blipFill>
                  <pic:spPr bwMode="auto">
                    <a:xfrm>
                      <a:off x="0" y="0"/>
                      <a:ext cx="6027111" cy="3343809"/>
                    </a:xfrm>
                    <a:prstGeom prst="rect">
                      <a:avLst/>
                    </a:prstGeom>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p>
    <w:p w:rsidR="007A74F8" w:rsidRPr="001340F5" w:rsidRDefault="007A74F8" w:rsidP="001340F5">
      <w:pPr>
        <w:autoSpaceDE w:val="0"/>
        <w:autoSpaceDN w:val="0"/>
        <w:adjustRightInd w:val="0"/>
        <w:jc w:val="both"/>
        <w:rPr>
          <w:rFonts w:ascii="Georgia" w:hAnsi="Georgia"/>
          <w:color w:val="000000"/>
          <w:spacing w:val="-2"/>
          <w:w w:val="101"/>
          <w:sz w:val="20"/>
        </w:rPr>
      </w:pPr>
    </w:p>
    <w:p w:rsidR="007A74F8" w:rsidRPr="007A74F8" w:rsidRDefault="007A74F8" w:rsidP="007A74F8">
      <w:pPr>
        <w:shd w:val="clear" w:color="auto" w:fill="FFFFFF"/>
        <w:jc w:val="center"/>
        <w:rPr>
          <w:rFonts w:ascii="Georgia" w:hAnsi="Georgia"/>
          <w:b/>
          <w:color w:val="FF0000"/>
          <w:sz w:val="21"/>
          <w:szCs w:val="21"/>
        </w:rPr>
      </w:pPr>
      <w:r>
        <w:rPr>
          <w:rFonts w:ascii="Georgia" w:hAnsi="Georgia"/>
          <w:b/>
          <w:color w:val="FF0000"/>
          <w:sz w:val="21"/>
          <w:szCs w:val="21"/>
        </w:rPr>
        <w:t xml:space="preserve">Figure </w:t>
      </w:r>
      <w:r w:rsidR="005479E0">
        <w:rPr>
          <w:rFonts w:ascii="Georgia" w:hAnsi="Georgia"/>
          <w:b/>
          <w:color w:val="FF0000"/>
          <w:sz w:val="21"/>
          <w:szCs w:val="21"/>
        </w:rPr>
        <w:t>12</w:t>
      </w:r>
      <w:r w:rsidRPr="00166385">
        <w:rPr>
          <w:rFonts w:ascii="Georgia" w:hAnsi="Georgia"/>
          <w:b/>
          <w:color w:val="FF0000"/>
          <w:sz w:val="21"/>
          <w:szCs w:val="21"/>
        </w:rPr>
        <w:t xml:space="preserve">: </w:t>
      </w:r>
      <w:r>
        <w:rPr>
          <w:rFonts w:ascii="Georgia" w:hAnsi="Georgia"/>
          <w:b/>
          <w:color w:val="FF0000"/>
          <w:sz w:val="21"/>
          <w:szCs w:val="21"/>
        </w:rPr>
        <w:t>R</w:t>
      </w:r>
      <w:r w:rsidRPr="007A74F8">
        <w:rPr>
          <w:rFonts w:ascii="Georgia" w:hAnsi="Georgia"/>
          <w:b/>
          <w:color w:val="FF0000"/>
          <w:sz w:val="21"/>
          <w:szCs w:val="21"/>
        </w:rPr>
        <w:t>ural</w:t>
      </w:r>
      <w:r>
        <w:rPr>
          <w:rFonts w:ascii="Georgia" w:hAnsi="Georgia"/>
          <w:b/>
          <w:color w:val="FF0000"/>
          <w:sz w:val="21"/>
          <w:szCs w:val="21"/>
        </w:rPr>
        <w:t xml:space="preserve"> – </w:t>
      </w:r>
      <w:r w:rsidRPr="007A74F8">
        <w:rPr>
          <w:rFonts w:ascii="Georgia" w:hAnsi="Georgia"/>
          <w:b/>
          <w:color w:val="FF0000"/>
          <w:sz w:val="21"/>
          <w:szCs w:val="21"/>
        </w:rPr>
        <w:t>Urban</w:t>
      </w:r>
      <w:r>
        <w:rPr>
          <w:rFonts w:ascii="Georgia" w:hAnsi="Georgia"/>
          <w:b/>
          <w:color w:val="FF0000"/>
          <w:sz w:val="21"/>
          <w:szCs w:val="21"/>
        </w:rPr>
        <w:t xml:space="preserve"> Compos</w:t>
      </w:r>
      <w:r w:rsidRPr="007A74F8">
        <w:rPr>
          <w:rFonts w:ascii="Georgia" w:hAnsi="Georgia"/>
          <w:b/>
          <w:color w:val="FF0000"/>
          <w:sz w:val="21"/>
          <w:szCs w:val="21"/>
        </w:rPr>
        <w:t>ition</w:t>
      </w:r>
      <w:r w:rsidR="0006583E">
        <w:rPr>
          <w:rFonts w:ascii="Georgia" w:hAnsi="Georgia"/>
          <w:b/>
          <w:color w:val="FF0000"/>
          <w:sz w:val="21"/>
          <w:szCs w:val="21"/>
        </w:rPr>
        <w:t xml:space="preserve"> of </w:t>
      </w:r>
      <w:r w:rsidR="0006583E" w:rsidRPr="0006583E">
        <w:rPr>
          <w:rFonts w:ascii="Georgia" w:hAnsi="Georgia"/>
          <w:b/>
          <w:color w:val="FF0000"/>
          <w:sz w:val="21"/>
          <w:szCs w:val="21"/>
        </w:rPr>
        <w:t>Chandigarh and Manimajra</w:t>
      </w:r>
      <w:r w:rsidR="00FE4391">
        <w:rPr>
          <w:rFonts w:ascii="Georgia" w:hAnsi="Georgia"/>
          <w:b/>
          <w:color w:val="FF0000"/>
          <w:sz w:val="21"/>
          <w:szCs w:val="21"/>
        </w:rPr>
        <w:t xml:space="preserve"> </w:t>
      </w:r>
      <w:r w:rsidR="00FE4391" w:rsidRPr="00FE4391">
        <w:rPr>
          <w:rFonts w:ascii="Georgia" w:hAnsi="Georgia"/>
          <w:b/>
          <w:color w:val="FF0000"/>
          <w:sz w:val="21"/>
          <w:szCs w:val="21"/>
        </w:rPr>
        <w:t>Occupying a Major Part of Population</w:t>
      </w:r>
      <w:r w:rsidR="005E669C">
        <w:rPr>
          <w:rFonts w:ascii="Georgia" w:hAnsi="Georgia"/>
          <w:b/>
          <w:color w:val="FF0000"/>
          <w:sz w:val="21"/>
          <w:szCs w:val="21"/>
        </w:rPr>
        <w:t>.</w:t>
      </w:r>
    </w:p>
    <w:p w:rsidR="00FB1DA2" w:rsidRPr="001340F5" w:rsidRDefault="00FB1DA2" w:rsidP="001340F5">
      <w:pPr>
        <w:autoSpaceDE w:val="0"/>
        <w:autoSpaceDN w:val="0"/>
        <w:adjustRightInd w:val="0"/>
        <w:jc w:val="both"/>
        <w:rPr>
          <w:rFonts w:ascii="Georgia" w:hAnsi="Georgia"/>
          <w:color w:val="000000"/>
          <w:spacing w:val="-2"/>
          <w:w w:val="101"/>
          <w:sz w:val="20"/>
        </w:rPr>
      </w:pPr>
    </w:p>
    <w:p w:rsidR="00B9022E" w:rsidRPr="00B9022E" w:rsidRDefault="00757696" w:rsidP="00C1576F">
      <w:pPr>
        <w:widowControl w:val="0"/>
        <w:autoSpaceDE w:val="0"/>
        <w:autoSpaceDN w:val="0"/>
        <w:adjustRightInd w:val="0"/>
        <w:ind w:right="-20" w:firstLine="720"/>
        <w:jc w:val="both"/>
        <w:rPr>
          <w:rFonts w:ascii="Georgia" w:hAnsi="Georgia"/>
          <w:color w:val="000000"/>
          <w:spacing w:val="-2"/>
          <w:w w:val="101"/>
          <w:sz w:val="20"/>
          <w:szCs w:val="20"/>
        </w:rPr>
      </w:pPr>
      <w:r w:rsidRPr="00B9022E">
        <w:rPr>
          <w:rFonts w:ascii="Georgia" w:hAnsi="Georgia"/>
          <w:b/>
          <w:color w:val="000000"/>
          <w:spacing w:val="-2"/>
          <w:w w:val="101"/>
          <w:sz w:val="20"/>
          <w:szCs w:val="20"/>
        </w:rPr>
        <w:t>DENSITY</w:t>
      </w:r>
      <w:r w:rsidR="00B9022E" w:rsidRPr="00B9022E">
        <w:rPr>
          <w:rFonts w:ascii="Georgia" w:hAnsi="Georgia"/>
          <w:b/>
          <w:color w:val="000000"/>
          <w:spacing w:val="-2"/>
          <w:w w:val="101"/>
          <w:sz w:val="20"/>
          <w:szCs w:val="20"/>
        </w:rPr>
        <w:t>:</w:t>
      </w:r>
      <w:r w:rsidRPr="00B9022E">
        <w:rPr>
          <w:rFonts w:ascii="Georgia" w:hAnsi="Georgia"/>
          <w:color w:val="000000"/>
          <w:spacing w:val="-2"/>
          <w:w w:val="101"/>
          <w:sz w:val="20"/>
          <w:szCs w:val="20"/>
        </w:rPr>
        <w:t xml:space="preserve"> The population density during the last 5 decades (1961</w:t>
      </w:r>
      <w:r w:rsidR="00B9022E" w:rsidRPr="00B9022E">
        <w:rPr>
          <w:rFonts w:ascii="Georgia" w:hAnsi="Georgia"/>
          <w:color w:val="000000"/>
          <w:spacing w:val="-2"/>
          <w:w w:val="101"/>
          <w:sz w:val="20"/>
          <w:szCs w:val="20"/>
        </w:rPr>
        <w:t xml:space="preserve"> – </w:t>
      </w:r>
      <w:r w:rsidRPr="00B9022E">
        <w:rPr>
          <w:rFonts w:ascii="Georgia" w:hAnsi="Georgia"/>
          <w:color w:val="000000"/>
          <w:spacing w:val="-2"/>
          <w:w w:val="101"/>
          <w:sz w:val="20"/>
          <w:szCs w:val="20"/>
        </w:rPr>
        <w:t>2011) has increased 9 fold, from 1</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051 to 9</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 xml:space="preserve">252 persons per </w:t>
      </w:r>
      <w:r w:rsidR="00B9022E" w:rsidRPr="00B9022E">
        <w:rPr>
          <w:rFonts w:ascii="Georgia" w:hAnsi="Georgia"/>
          <w:color w:val="000000"/>
          <w:spacing w:val="-2"/>
          <w:w w:val="101"/>
          <w:sz w:val="20"/>
          <w:szCs w:val="20"/>
        </w:rPr>
        <w:t>S</w:t>
      </w:r>
      <w:r w:rsidRPr="00B9022E">
        <w:rPr>
          <w:rFonts w:ascii="Georgia" w:hAnsi="Georgia"/>
          <w:color w:val="000000"/>
          <w:spacing w:val="-2"/>
          <w:w w:val="101"/>
          <w:sz w:val="20"/>
          <w:szCs w:val="20"/>
        </w:rPr>
        <w:t xml:space="preserve">q. </w:t>
      </w:r>
      <w:r w:rsidR="00B9022E" w:rsidRPr="00B9022E">
        <w:rPr>
          <w:rFonts w:ascii="Georgia" w:hAnsi="Georgia"/>
          <w:color w:val="000000"/>
          <w:spacing w:val="-2"/>
          <w:w w:val="101"/>
          <w:sz w:val="20"/>
          <w:szCs w:val="20"/>
        </w:rPr>
        <w:t>K</w:t>
      </w:r>
      <w:r w:rsidRPr="00B9022E">
        <w:rPr>
          <w:rFonts w:ascii="Georgia" w:hAnsi="Georgia"/>
          <w:color w:val="000000"/>
          <w:spacing w:val="-2"/>
          <w:w w:val="101"/>
          <w:sz w:val="20"/>
          <w:szCs w:val="20"/>
        </w:rPr>
        <w:t>m. The density of the city doubled during 1961</w:t>
      </w:r>
      <w:r w:rsidR="00B9022E" w:rsidRPr="00B9022E">
        <w:rPr>
          <w:rFonts w:ascii="Georgia" w:hAnsi="Georgia"/>
          <w:color w:val="000000"/>
          <w:spacing w:val="-2"/>
          <w:w w:val="101"/>
          <w:sz w:val="20"/>
          <w:szCs w:val="20"/>
        </w:rPr>
        <w:t xml:space="preserve"> – </w:t>
      </w:r>
      <w:r w:rsidRPr="00B9022E">
        <w:rPr>
          <w:rFonts w:ascii="Georgia" w:hAnsi="Georgia"/>
          <w:color w:val="000000"/>
          <w:spacing w:val="-2"/>
          <w:w w:val="101"/>
          <w:sz w:val="20"/>
          <w:szCs w:val="20"/>
        </w:rPr>
        <w:t xml:space="preserve">71, when it increased from 1051 persons per </w:t>
      </w:r>
      <w:r w:rsidR="00B9022E" w:rsidRPr="00B9022E">
        <w:rPr>
          <w:rFonts w:ascii="Georgia" w:hAnsi="Georgia"/>
          <w:color w:val="000000"/>
          <w:spacing w:val="-2"/>
          <w:w w:val="101"/>
          <w:sz w:val="20"/>
          <w:szCs w:val="20"/>
        </w:rPr>
        <w:t>S</w:t>
      </w:r>
      <w:r w:rsidRPr="00B9022E">
        <w:rPr>
          <w:rFonts w:ascii="Georgia" w:hAnsi="Georgia"/>
          <w:color w:val="000000"/>
          <w:spacing w:val="-2"/>
          <w:w w:val="101"/>
          <w:sz w:val="20"/>
          <w:szCs w:val="20"/>
        </w:rPr>
        <w:t xml:space="preserve">q. </w:t>
      </w:r>
      <w:r w:rsidR="00B9022E" w:rsidRPr="00B9022E">
        <w:rPr>
          <w:rFonts w:ascii="Georgia" w:hAnsi="Georgia"/>
          <w:color w:val="000000"/>
          <w:spacing w:val="-2"/>
          <w:w w:val="101"/>
          <w:sz w:val="20"/>
          <w:szCs w:val="20"/>
        </w:rPr>
        <w:t>K</w:t>
      </w:r>
      <w:r w:rsidRPr="00B9022E">
        <w:rPr>
          <w:rFonts w:ascii="Georgia" w:hAnsi="Georgia"/>
          <w:color w:val="000000"/>
          <w:spacing w:val="-2"/>
          <w:w w:val="101"/>
          <w:sz w:val="20"/>
          <w:szCs w:val="20"/>
        </w:rPr>
        <w:t>m to 2</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 xml:space="preserve">257 persons per </w:t>
      </w:r>
      <w:r w:rsidR="008D2BDA">
        <w:rPr>
          <w:rFonts w:ascii="Georgia" w:hAnsi="Georgia"/>
          <w:color w:val="000000"/>
          <w:spacing w:val="-2"/>
          <w:w w:val="101"/>
          <w:sz w:val="20"/>
          <w:szCs w:val="20"/>
        </w:rPr>
        <w:t>S</w:t>
      </w:r>
      <w:r w:rsidRPr="00B9022E">
        <w:rPr>
          <w:rFonts w:ascii="Georgia" w:hAnsi="Georgia"/>
          <w:color w:val="000000"/>
          <w:spacing w:val="-2"/>
          <w:w w:val="101"/>
          <w:sz w:val="20"/>
          <w:szCs w:val="20"/>
        </w:rPr>
        <w:t xml:space="preserve">q. </w:t>
      </w:r>
      <w:r w:rsidR="008D2BDA">
        <w:rPr>
          <w:rFonts w:ascii="Georgia" w:hAnsi="Georgia"/>
          <w:color w:val="000000"/>
          <w:spacing w:val="-2"/>
          <w:w w:val="101"/>
          <w:sz w:val="20"/>
          <w:szCs w:val="20"/>
        </w:rPr>
        <w:t>K</w:t>
      </w:r>
      <w:r w:rsidRPr="00B9022E">
        <w:rPr>
          <w:rFonts w:ascii="Georgia" w:hAnsi="Georgia"/>
          <w:color w:val="000000"/>
          <w:spacing w:val="-2"/>
          <w:w w:val="101"/>
          <w:sz w:val="20"/>
          <w:szCs w:val="20"/>
        </w:rPr>
        <w:t xml:space="preserve">m. It went on increasing rapidly in subsequent decades with 3961 persons per </w:t>
      </w:r>
      <w:r w:rsidR="00B9022E" w:rsidRPr="00B9022E">
        <w:rPr>
          <w:rFonts w:ascii="Georgia" w:hAnsi="Georgia"/>
          <w:color w:val="000000"/>
          <w:spacing w:val="-2"/>
          <w:w w:val="101"/>
          <w:sz w:val="20"/>
          <w:szCs w:val="20"/>
        </w:rPr>
        <w:t xml:space="preserve">Sq. Km </w:t>
      </w:r>
      <w:r w:rsidRPr="00B9022E">
        <w:rPr>
          <w:rFonts w:ascii="Georgia" w:hAnsi="Georgia"/>
          <w:color w:val="000000"/>
          <w:spacing w:val="-2"/>
          <w:w w:val="101"/>
          <w:sz w:val="20"/>
          <w:szCs w:val="20"/>
        </w:rPr>
        <w:t>in 1981, 5</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 xml:space="preserve">632 persons per </w:t>
      </w:r>
      <w:r w:rsidR="00B9022E" w:rsidRPr="00B9022E">
        <w:rPr>
          <w:rFonts w:ascii="Georgia" w:hAnsi="Georgia"/>
          <w:color w:val="000000"/>
          <w:spacing w:val="-2"/>
          <w:w w:val="101"/>
          <w:sz w:val="20"/>
          <w:szCs w:val="20"/>
        </w:rPr>
        <w:t xml:space="preserve">Sq. Km </w:t>
      </w:r>
      <w:r w:rsidRPr="00B9022E">
        <w:rPr>
          <w:rFonts w:ascii="Georgia" w:hAnsi="Georgia"/>
          <w:color w:val="000000"/>
          <w:spacing w:val="-2"/>
          <w:w w:val="101"/>
          <w:sz w:val="20"/>
          <w:szCs w:val="20"/>
        </w:rPr>
        <w:t>in 1991 and 7</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 xml:space="preserve">900 persons per </w:t>
      </w:r>
      <w:r w:rsidR="00B9022E" w:rsidRPr="00B9022E">
        <w:rPr>
          <w:rFonts w:ascii="Georgia" w:hAnsi="Georgia"/>
          <w:color w:val="000000"/>
          <w:spacing w:val="-2"/>
          <w:w w:val="101"/>
          <w:sz w:val="20"/>
          <w:szCs w:val="20"/>
        </w:rPr>
        <w:t xml:space="preserve">Sq. Km </w:t>
      </w:r>
      <w:r w:rsidRPr="00B9022E">
        <w:rPr>
          <w:rFonts w:ascii="Georgia" w:hAnsi="Georgia"/>
          <w:color w:val="000000"/>
          <w:spacing w:val="-2"/>
          <w:w w:val="101"/>
          <w:sz w:val="20"/>
          <w:szCs w:val="20"/>
        </w:rPr>
        <w:t>in 2001. With the latest census data becoming available, the density recorded for the Chandigarh UT is now placed at 9</w:t>
      </w:r>
      <w:r w:rsidR="00B9022E" w:rsidRPr="00B9022E">
        <w:rPr>
          <w:rFonts w:ascii="Georgia" w:hAnsi="Georgia"/>
          <w:color w:val="000000"/>
          <w:spacing w:val="-2"/>
          <w:w w:val="101"/>
          <w:sz w:val="20"/>
          <w:szCs w:val="20"/>
        </w:rPr>
        <w:t>,</w:t>
      </w:r>
      <w:r w:rsidRPr="00B9022E">
        <w:rPr>
          <w:rFonts w:ascii="Georgia" w:hAnsi="Georgia"/>
          <w:color w:val="000000"/>
          <w:spacing w:val="-2"/>
          <w:w w:val="101"/>
          <w:sz w:val="20"/>
          <w:szCs w:val="20"/>
        </w:rPr>
        <w:t xml:space="preserve">252 persons per </w:t>
      </w:r>
      <w:r w:rsidR="00B9022E" w:rsidRPr="00B9022E">
        <w:rPr>
          <w:rFonts w:ascii="Georgia" w:hAnsi="Georgia"/>
          <w:color w:val="000000"/>
          <w:spacing w:val="-2"/>
          <w:w w:val="101"/>
          <w:sz w:val="20"/>
          <w:szCs w:val="20"/>
        </w:rPr>
        <w:t xml:space="preserve">Sq. Km </w:t>
      </w:r>
      <w:r w:rsidRPr="00B9022E">
        <w:rPr>
          <w:rFonts w:ascii="Georgia" w:hAnsi="Georgia"/>
          <w:color w:val="000000"/>
          <w:spacing w:val="-2"/>
          <w:w w:val="101"/>
          <w:sz w:val="20"/>
          <w:szCs w:val="20"/>
        </w:rPr>
        <w:t xml:space="preserve">in 2011. Chandigarh shall continue to record higher densities with further population </w:t>
      </w:r>
      <w:r w:rsidR="009B0944" w:rsidRPr="00B9022E">
        <w:rPr>
          <w:rFonts w:ascii="Georgia" w:hAnsi="Georgia"/>
          <w:color w:val="000000"/>
          <w:spacing w:val="-2"/>
          <w:w w:val="101"/>
          <w:sz w:val="20"/>
          <w:szCs w:val="20"/>
        </w:rPr>
        <w:t>growth,</w:t>
      </w:r>
      <w:r w:rsidRPr="00B9022E">
        <w:rPr>
          <w:rFonts w:ascii="Georgia" w:hAnsi="Georgia"/>
          <w:color w:val="000000"/>
          <w:spacing w:val="-2"/>
          <w:w w:val="101"/>
          <w:sz w:val="20"/>
          <w:szCs w:val="20"/>
        </w:rPr>
        <w:t xml:space="preserve"> which poses a challenge for maintaining the quality of life and providing basic </w:t>
      </w:r>
      <w:r w:rsidR="00B9022E" w:rsidRPr="00B9022E">
        <w:rPr>
          <w:rFonts w:ascii="Georgia" w:hAnsi="Georgia"/>
          <w:color w:val="000000"/>
          <w:spacing w:val="-2"/>
          <w:w w:val="101"/>
          <w:sz w:val="20"/>
          <w:szCs w:val="20"/>
        </w:rPr>
        <w:t>and</w:t>
      </w:r>
      <w:r w:rsidRPr="00B9022E">
        <w:rPr>
          <w:rFonts w:ascii="Georgia" w:hAnsi="Georgia"/>
          <w:color w:val="000000"/>
          <w:spacing w:val="-2"/>
          <w:w w:val="101"/>
          <w:sz w:val="20"/>
          <w:szCs w:val="20"/>
        </w:rPr>
        <w:t xml:space="preserve"> essential services even to its poorest residents as </w:t>
      </w:r>
      <w:r w:rsidR="004566B4" w:rsidRPr="00B9022E">
        <w:rPr>
          <w:rFonts w:ascii="Georgia" w:hAnsi="Georgia"/>
          <w:color w:val="000000"/>
          <w:spacing w:val="-2"/>
          <w:w w:val="101"/>
          <w:sz w:val="20"/>
          <w:szCs w:val="20"/>
        </w:rPr>
        <w:t>visional</w:t>
      </w:r>
      <w:r w:rsidRPr="00B9022E">
        <w:rPr>
          <w:rFonts w:ascii="Georgia" w:hAnsi="Georgia"/>
          <w:color w:val="000000"/>
          <w:spacing w:val="-2"/>
          <w:w w:val="101"/>
          <w:sz w:val="20"/>
          <w:szCs w:val="20"/>
        </w:rPr>
        <w:t xml:space="preserve"> by the city’s planners. </w:t>
      </w:r>
    </w:p>
    <w:p w:rsidR="00B9022E" w:rsidRPr="00B9022E" w:rsidRDefault="00B9022E" w:rsidP="00B9022E">
      <w:pPr>
        <w:autoSpaceDE w:val="0"/>
        <w:autoSpaceDN w:val="0"/>
        <w:adjustRightInd w:val="0"/>
        <w:jc w:val="both"/>
        <w:rPr>
          <w:rFonts w:ascii="Georgia" w:hAnsi="Georgia"/>
          <w:color w:val="000000"/>
          <w:spacing w:val="-2"/>
          <w:w w:val="101"/>
          <w:sz w:val="20"/>
        </w:rPr>
      </w:pPr>
    </w:p>
    <w:p w:rsidR="00FC0D5C" w:rsidRPr="00D46D9C" w:rsidRDefault="00757696" w:rsidP="00C1576F">
      <w:pPr>
        <w:widowControl w:val="0"/>
        <w:autoSpaceDE w:val="0"/>
        <w:autoSpaceDN w:val="0"/>
        <w:adjustRightInd w:val="0"/>
        <w:ind w:right="-20" w:firstLine="720"/>
        <w:jc w:val="both"/>
        <w:rPr>
          <w:rFonts w:ascii="Georgia" w:hAnsi="Georgia"/>
          <w:color w:val="000000"/>
          <w:spacing w:val="-2"/>
          <w:w w:val="101"/>
          <w:sz w:val="20"/>
        </w:rPr>
      </w:pPr>
      <w:r w:rsidRPr="00B9022E">
        <w:rPr>
          <w:rFonts w:ascii="Georgia" w:hAnsi="Georgia"/>
          <w:b/>
          <w:color w:val="000000"/>
          <w:spacing w:val="-2"/>
          <w:w w:val="101"/>
          <w:sz w:val="20"/>
          <w:szCs w:val="20"/>
        </w:rPr>
        <w:t>SECTOR W</w:t>
      </w:r>
      <w:r w:rsidR="00B9022E" w:rsidRPr="00B9022E">
        <w:rPr>
          <w:rFonts w:ascii="Georgia" w:hAnsi="Georgia"/>
          <w:b/>
          <w:color w:val="000000"/>
          <w:spacing w:val="-2"/>
          <w:w w:val="101"/>
          <w:sz w:val="20"/>
          <w:szCs w:val="20"/>
        </w:rPr>
        <w:t>ISE DISTRIBUTION OF POPULATION AND</w:t>
      </w:r>
      <w:r w:rsidRPr="00B9022E">
        <w:rPr>
          <w:rFonts w:ascii="Georgia" w:hAnsi="Georgia"/>
          <w:b/>
          <w:color w:val="000000"/>
          <w:spacing w:val="-2"/>
          <w:w w:val="101"/>
          <w:sz w:val="20"/>
          <w:szCs w:val="20"/>
        </w:rPr>
        <w:t xml:space="preserve"> DENSITY </w:t>
      </w:r>
      <w:r w:rsidR="00B9022E" w:rsidRPr="00B9022E">
        <w:rPr>
          <w:rFonts w:ascii="Georgia" w:hAnsi="Georgia"/>
          <w:b/>
          <w:color w:val="000000"/>
          <w:spacing w:val="-2"/>
          <w:w w:val="101"/>
          <w:sz w:val="20"/>
          <w:szCs w:val="20"/>
        </w:rPr>
        <w:t>AND</w:t>
      </w:r>
      <w:r w:rsidRPr="00B9022E">
        <w:rPr>
          <w:rFonts w:ascii="Georgia" w:hAnsi="Georgia"/>
          <w:b/>
          <w:color w:val="000000"/>
          <w:spacing w:val="-2"/>
          <w:w w:val="101"/>
          <w:sz w:val="20"/>
          <w:szCs w:val="20"/>
        </w:rPr>
        <w:t xml:space="preserve"> THE UT’S HOLDING CAPACITY</w:t>
      </w:r>
      <w:r w:rsidR="00B9022E" w:rsidRPr="00B9022E">
        <w:rPr>
          <w:rFonts w:ascii="Georgia" w:hAnsi="Georgia"/>
          <w:b/>
          <w:color w:val="000000"/>
          <w:spacing w:val="-2"/>
          <w:w w:val="101"/>
          <w:sz w:val="20"/>
          <w:szCs w:val="20"/>
        </w:rPr>
        <w:t>:</w:t>
      </w:r>
      <w:r w:rsidRPr="00B9022E">
        <w:rPr>
          <w:rFonts w:ascii="Georgia" w:hAnsi="Georgia"/>
          <w:b/>
          <w:color w:val="000000"/>
          <w:spacing w:val="-2"/>
          <w:w w:val="101"/>
          <w:sz w:val="20"/>
          <w:szCs w:val="20"/>
        </w:rPr>
        <w:t xml:space="preserve"> </w:t>
      </w:r>
      <w:r w:rsidRPr="00B9022E">
        <w:rPr>
          <w:rFonts w:ascii="Georgia" w:hAnsi="Georgia"/>
          <w:color w:val="000000"/>
          <w:spacing w:val="-2"/>
          <w:w w:val="101"/>
          <w:sz w:val="20"/>
          <w:szCs w:val="20"/>
        </w:rPr>
        <w:t>Detailed analysis of the holding capacity of each sector based on the number of existing or planned dwelling units and their population as per</w:t>
      </w:r>
      <w:r w:rsidR="00D46D9C">
        <w:rPr>
          <w:rFonts w:ascii="Georgia" w:hAnsi="Georgia"/>
          <w:color w:val="000000"/>
          <w:spacing w:val="-2"/>
          <w:w w:val="101"/>
          <w:sz w:val="20"/>
          <w:szCs w:val="20"/>
        </w:rPr>
        <w:t xml:space="preserve"> the 2001 census has been done. </w:t>
      </w:r>
      <w:r w:rsidR="00FC0D5C" w:rsidRPr="00BC52C1">
        <w:rPr>
          <w:rFonts w:ascii="Georgia" w:hAnsi="Georgia"/>
          <w:color w:val="000000"/>
          <w:spacing w:val="-2"/>
          <w:w w:val="101"/>
          <w:sz w:val="20"/>
          <w:szCs w:val="20"/>
        </w:rPr>
        <w:t xml:space="preserve">Further assessment of population density has also been done for different phases of the city’s development </w:t>
      </w:r>
      <w:r w:rsidR="00FC0D5C" w:rsidRPr="00BC52C1">
        <w:rPr>
          <w:rFonts w:ascii="Georgia" w:hAnsi="Georgia"/>
          <w:i/>
          <w:color w:val="000000"/>
          <w:spacing w:val="-2"/>
          <w:w w:val="101"/>
          <w:sz w:val="20"/>
          <w:szCs w:val="20"/>
        </w:rPr>
        <w:t>i.e.</w:t>
      </w:r>
      <w:r w:rsidR="00B9022E" w:rsidRPr="00BC52C1">
        <w:rPr>
          <w:rFonts w:ascii="Georgia" w:hAnsi="Georgia"/>
          <w:i/>
          <w:color w:val="000000"/>
          <w:spacing w:val="-2"/>
          <w:w w:val="101"/>
          <w:sz w:val="20"/>
          <w:szCs w:val="20"/>
        </w:rPr>
        <w:t>,</w:t>
      </w:r>
      <w:r w:rsidR="00FC0D5C" w:rsidRPr="00BC52C1">
        <w:rPr>
          <w:rFonts w:ascii="Georgia" w:hAnsi="Georgia"/>
          <w:color w:val="000000"/>
          <w:spacing w:val="-2"/>
          <w:w w:val="101"/>
          <w:sz w:val="20"/>
          <w:szCs w:val="20"/>
        </w:rPr>
        <w:t xml:space="preserve"> Phase </w:t>
      </w:r>
      <w:r w:rsidR="00B9022E" w:rsidRPr="00BC52C1">
        <w:rPr>
          <w:rFonts w:ascii="Georgia" w:hAnsi="Georgia"/>
          <w:color w:val="000000"/>
          <w:spacing w:val="-2"/>
          <w:w w:val="101"/>
          <w:sz w:val="20"/>
          <w:szCs w:val="20"/>
        </w:rPr>
        <w:t xml:space="preserve">– </w:t>
      </w:r>
      <w:r w:rsidR="00FC0D5C" w:rsidRPr="00BC52C1">
        <w:rPr>
          <w:rFonts w:ascii="Georgia" w:hAnsi="Georgia"/>
          <w:color w:val="000000"/>
          <w:spacing w:val="-2"/>
          <w:w w:val="101"/>
          <w:sz w:val="20"/>
          <w:szCs w:val="20"/>
        </w:rPr>
        <w:t xml:space="preserve">I comprising of Sectors </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1</w:t>
      </w:r>
      <w:r w:rsidR="00B9022E" w:rsidRPr="00BC52C1">
        <w:rPr>
          <w:rFonts w:ascii="Georgia" w:hAnsi="Georgia"/>
          <w:color w:val="000000"/>
          <w:spacing w:val="-2"/>
          <w:w w:val="101"/>
          <w:sz w:val="20"/>
          <w:szCs w:val="20"/>
        </w:rPr>
        <w:t xml:space="preserve"> – </w:t>
      </w:r>
      <w:r w:rsidR="00FC0D5C" w:rsidRPr="00BC52C1">
        <w:rPr>
          <w:rFonts w:ascii="Georgia" w:hAnsi="Georgia"/>
          <w:color w:val="000000"/>
          <w:spacing w:val="-2"/>
          <w:w w:val="101"/>
          <w:sz w:val="20"/>
          <w:szCs w:val="20"/>
        </w:rPr>
        <w:t>30</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 xml:space="preserve">, Phase </w:t>
      </w:r>
      <w:r w:rsidR="00B9022E" w:rsidRPr="00BC52C1">
        <w:rPr>
          <w:rFonts w:ascii="Georgia" w:hAnsi="Georgia"/>
          <w:color w:val="000000"/>
          <w:spacing w:val="-2"/>
          <w:w w:val="101"/>
          <w:sz w:val="20"/>
          <w:szCs w:val="20"/>
        </w:rPr>
        <w:t xml:space="preserve">– </w:t>
      </w:r>
      <w:r w:rsidR="00FC0D5C" w:rsidRPr="00BC52C1">
        <w:rPr>
          <w:rFonts w:ascii="Georgia" w:hAnsi="Georgia"/>
          <w:color w:val="000000"/>
          <w:spacing w:val="-2"/>
          <w:w w:val="101"/>
          <w:sz w:val="20"/>
          <w:szCs w:val="20"/>
        </w:rPr>
        <w:t xml:space="preserve">II comprising of Sectors </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31</w:t>
      </w:r>
      <w:r w:rsidR="00B9022E" w:rsidRPr="00BC52C1">
        <w:rPr>
          <w:rFonts w:ascii="Georgia" w:hAnsi="Georgia"/>
          <w:color w:val="000000"/>
          <w:spacing w:val="-2"/>
          <w:w w:val="101"/>
          <w:sz w:val="20"/>
          <w:szCs w:val="20"/>
        </w:rPr>
        <w:t xml:space="preserve"> – </w:t>
      </w:r>
      <w:r w:rsidR="00FC0D5C" w:rsidRPr="00BC52C1">
        <w:rPr>
          <w:rFonts w:ascii="Georgia" w:hAnsi="Georgia"/>
          <w:color w:val="000000"/>
          <w:spacing w:val="-2"/>
          <w:w w:val="101"/>
          <w:sz w:val="20"/>
          <w:szCs w:val="20"/>
        </w:rPr>
        <w:t>47</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 xml:space="preserve">, and Phase </w:t>
      </w:r>
      <w:r w:rsidR="00B9022E" w:rsidRPr="00BC52C1">
        <w:rPr>
          <w:rFonts w:ascii="Georgia" w:hAnsi="Georgia"/>
          <w:color w:val="000000"/>
          <w:spacing w:val="-2"/>
          <w:w w:val="101"/>
          <w:sz w:val="20"/>
          <w:szCs w:val="20"/>
        </w:rPr>
        <w:t xml:space="preserve">– </w:t>
      </w:r>
      <w:r w:rsidR="00FC0D5C" w:rsidRPr="00BC52C1">
        <w:rPr>
          <w:rFonts w:ascii="Georgia" w:hAnsi="Georgia"/>
          <w:color w:val="000000"/>
          <w:spacing w:val="-2"/>
          <w:w w:val="101"/>
          <w:sz w:val="20"/>
          <w:szCs w:val="20"/>
        </w:rPr>
        <w:t xml:space="preserve">III with </w:t>
      </w:r>
      <w:r w:rsidR="001F5C7D">
        <w:rPr>
          <w:rFonts w:ascii="Georgia" w:hAnsi="Georgia"/>
          <w:color w:val="000000"/>
          <w:spacing w:val="-2"/>
          <w:w w:val="101"/>
          <w:sz w:val="20"/>
          <w:szCs w:val="20"/>
        </w:rPr>
        <w:t>S</w:t>
      </w:r>
      <w:r w:rsidR="00FC0D5C" w:rsidRPr="00BC52C1">
        <w:rPr>
          <w:rFonts w:ascii="Georgia" w:hAnsi="Georgia"/>
          <w:color w:val="000000"/>
          <w:spacing w:val="-2"/>
          <w:w w:val="101"/>
          <w:sz w:val="20"/>
          <w:szCs w:val="20"/>
        </w:rPr>
        <w:t xml:space="preserve">ectors </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48</w:t>
      </w:r>
      <w:r w:rsidR="00B9022E" w:rsidRPr="00BC52C1">
        <w:rPr>
          <w:rFonts w:ascii="Georgia" w:hAnsi="Georgia"/>
          <w:color w:val="000000"/>
          <w:spacing w:val="-2"/>
          <w:w w:val="101"/>
          <w:sz w:val="20"/>
          <w:szCs w:val="20"/>
        </w:rPr>
        <w:t xml:space="preserve"> – </w:t>
      </w:r>
      <w:r w:rsidR="00FC0D5C" w:rsidRPr="00BC52C1">
        <w:rPr>
          <w:rFonts w:ascii="Georgia" w:hAnsi="Georgia"/>
          <w:color w:val="000000"/>
          <w:spacing w:val="-2"/>
          <w:w w:val="101"/>
          <w:sz w:val="20"/>
          <w:szCs w:val="20"/>
        </w:rPr>
        <w:t>56</w:t>
      </w:r>
      <w:r w:rsidR="001F5C7D">
        <w:rPr>
          <w:rFonts w:ascii="Georgia" w:hAnsi="Georgia"/>
          <w:color w:val="000000"/>
          <w:spacing w:val="-2"/>
          <w:w w:val="101"/>
          <w:sz w:val="20"/>
          <w:szCs w:val="20"/>
        </w:rPr>
        <w:t>)</w:t>
      </w:r>
      <w:r w:rsidR="00FC0D5C" w:rsidRPr="00BC52C1">
        <w:rPr>
          <w:rFonts w:ascii="Georgia" w:hAnsi="Georgia"/>
          <w:color w:val="000000"/>
          <w:spacing w:val="-2"/>
          <w:w w:val="101"/>
          <w:sz w:val="20"/>
          <w:szCs w:val="20"/>
        </w:rPr>
        <w:t xml:space="preserve">, 61 and 63. </w:t>
      </w:r>
    </w:p>
    <w:p w:rsidR="00FC0D5C" w:rsidRPr="00AD6755" w:rsidRDefault="00FC0D5C" w:rsidP="00E60837">
      <w:pPr>
        <w:autoSpaceDE w:val="0"/>
        <w:autoSpaceDN w:val="0"/>
        <w:adjustRightInd w:val="0"/>
        <w:jc w:val="both"/>
        <w:rPr>
          <w:rFonts w:ascii="Georgia" w:hAnsi="Georgia"/>
          <w:color w:val="000000"/>
          <w:spacing w:val="-2"/>
          <w:w w:val="101"/>
          <w:sz w:val="20"/>
        </w:rPr>
      </w:pPr>
    </w:p>
    <w:p w:rsidR="00FC0D5C" w:rsidRPr="0030638C" w:rsidRDefault="00FC0D5C" w:rsidP="00C1576F">
      <w:pPr>
        <w:widowControl w:val="0"/>
        <w:autoSpaceDE w:val="0"/>
        <w:autoSpaceDN w:val="0"/>
        <w:adjustRightInd w:val="0"/>
        <w:ind w:right="-20" w:firstLine="720"/>
        <w:jc w:val="both"/>
        <w:rPr>
          <w:rFonts w:ascii="Georgia" w:hAnsi="Georgia"/>
          <w:color w:val="000000"/>
          <w:spacing w:val="-2"/>
          <w:w w:val="101"/>
          <w:sz w:val="20"/>
          <w:szCs w:val="20"/>
        </w:rPr>
      </w:pPr>
      <w:r w:rsidRPr="0030638C">
        <w:rPr>
          <w:rFonts w:ascii="Georgia" w:hAnsi="Georgia"/>
          <w:b/>
          <w:color w:val="000000"/>
          <w:spacing w:val="-2"/>
          <w:w w:val="101"/>
          <w:sz w:val="20"/>
          <w:szCs w:val="20"/>
        </w:rPr>
        <w:t>DENSITIES AS PER ORIGINAL PLAN</w:t>
      </w:r>
      <w:r w:rsidR="002136B3" w:rsidRPr="0030638C">
        <w:rPr>
          <w:rFonts w:ascii="Georgia" w:hAnsi="Georgia"/>
          <w:b/>
          <w:color w:val="000000"/>
          <w:spacing w:val="-2"/>
          <w:w w:val="101"/>
          <w:sz w:val="20"/>
          <w:szCs w:val="20"/>
        </w:rPr>
        <w:t>:</w:t>
      </w:r>
      <w:r w:rsidR="002136B3" w:rsidRPr="0030638C">
        <w:rPr>
          <w:rFonts w:ascii="Georgia" w:hAnsi="Georgia"/>
          <w:color w:val="000000"/>
          <w:spacing w:val="-2"/>
          <w:w w:val="101"/>
          <w:sz w:val="20"/>
          <w:szCs w:val="20"/>
        </w:rPr>
        <w:t xml:space="preserve"> </w:t>
      </w:r>
      <w:r w:rsidRPr="0030638C">
        <w:rPr>
          <w:rFonts w:ascii="Georgia" w:hAnsi="Georgia"/>
          <w:color w:val="000000"/>
          <w:spacing w:val="-2"/>
          <w:w w:val="101"/>
          <w:sz w:val="20"/>
          <w:szCs w:val="20"/>
        </w:rPr>
        <w:t>The capital city of Chandigarh was planned for a differential pattern of density to accom</w:t>
      </w:r>
      <w:r w:rsidR="002136B3" w:rsidRPr="0030638C">
        <w:rPr>
          <w:rFonts w:ascii="Georgia" w:hAnsi="Georgia"/>
          <w:color w:val="000000"/>
          <w:spacing w:val="-2"/>
          <w:w w:val="101"/>
          <w:sz w:val="20"/>
          <w:szCs w:val="20"/>
        </w:rPr>
        <w:t>modate a total population of 5 L</w:t>
      </w:r>
      <w:r w:rsidRPr="0030638C">
        <w:rPr>
          <w:rFonts w:ascii="Georgia" w:hAnsi="Georgia"/>
          <w:color w:val="000000"/>
          <w:spacing w:val="-2"/>
          <w:w w:val="101"/>
          <w:sz w:val="20"/>
          <w:szCs w:val="20"/>
        </w:rPr>
        <w:t xml:space="preserve">akhs. Phase </w:t>
      </w:r>
      <w:r w:rsidR="002136B3" w:rsidRPr="0030638C">
        <w:rPr>
          <w:rFonts w:ascii="Georgia" w:hAnsi="Georgia"/>
          <w:color w:val="000000"/>
          <w:spacing w:val="-2"/>
          <w:w w:val="101"/>
          <w:sz w:val="20"/>
          <w:szCs w:val="20"/>
        </w:rPr>
        <w:t xml:space="preserve">– </w:t>
      </w:r>
      <w:r w:rsidRPr="0030638C">
        <w:rPr>
          <w:rFonts w:ascii="Georgia" w:hAnsi="Georgia"/>
          <w:color w:val="000000"/>
          <w:spacing w:val="-2"/>
          <w:w w:val="101"/>
          <w:sz w:val="20"/>
          <w:szCs w:val="20"/>
        </w:rPr>
        <w:t>I</w:t>
      </w:r>
      <w:r w:rsidR="002136B3" w:rsidRPr="0030638C">
        <w:rPr>
          <w:rFonts w:ascii="Georgia" w:hAnsi="Georgia"/>
          <w:color w:val="000000"/>
          <w:spacing w:val="-2"/>
          <w:w w:val="101"/>
          <w:sz w:val="20"/>
          <w:szCs w:val="20"/>
        </w:rPr>
        <w:t xml:space="preserve"> </w:t>
      </w:r>
      <w:r w:rsidRPr="0030638C">
        <w:rPr>
          <w:rFonts w:ascii="Georgia" w:hAnsi="Georgia"/>
          <w:color w:val="000000"/>
          <w:spacing w:val="-2"/>
          <w:w w:val="101"/>
          <w:sz w:val="20"/>
          <w:szCs w:val="20"/>
        </w:rPr>
        <w:t>was planned to be low density development with 9</w:t>
      </w:r>
      <w:r w:rsidR="002136B3" w:rsidRPr="0030638C">
        <w:rPr>
          <w:rFonts w:ascii="Georgia" w:hAnsi="Georgia"/>
          <w:color w:val="000000"/>
          <w:spacing w:val="-2"/>
          <w:w w:val="101"/>
          <w:sz w:val="20"/>
          <w:szCs w:val="20"/>
        </w:rPr>
        <w:t>,</w:t>
      </w:r>
      <w:r w:rsidRPr="0030638C">
        <w:rPr>
          <w:rFonts w:ascii="Georgia" w:hAnsi="Georgia"/>
          <w:color w:val="000000"/>
          <w:spacing w:val="-2"/>
          <w:w w:val="101"/>
          <w:sz w:val="20"/>
          <w:szCs w:val="20"/>
        </w:rPr>
        <w:t>000 acres of land housing 1</w:t>
      </w:r>
      <w:r w:rsidR="002136B3" w:rsidRPr="0030638C">
        <w:rPr>
          <w:rFonts w:ascii="Georgia" w:hAnsi="Georgia"/>
          <w:color w:val="000000"/>
          <w:spacing w:val="-2"/>
          <w:w w:val="101"/>
          <w:sz w:val="20"/>
          <w:szCs w:val="20"/>
        </w:rPr>
        <w:t>, 50,000</w:t>
      </w:r>
      <w:r w:rsidRPr="0030638C">
        <w:rPr>
          <w:rFonts w:ascii="Georgia" w:hAnsi="Georgia"/>
          <w:color w:val="000000"/>
          <w:spacing w:val="-2"/>
          <w:w w:val="101"/>
          <w:sz w:val="20"/>
          <w:szCs w:val="20"/>
        </w:rPr>
        <w:t xml:space="preserve"> population. Phase </w:t>
      </w:r>
      <w:r w:rsidR="002136B3" w:rsidRPr="0030638C">
        <w:rPr>
          <w:rFonts w:ascii="Georgia" w:hAnsi="Georgia"/>
          <w:color w:val="000000"/>
          <w:spacing w:val="-2"/>
          <w:w w:val="101"/>
          <w:sz w:val="20"/>
          <w:szCs w:val="20"/>
        </w:rPr>
        <w:t xml:space="preserve">– </w:t>
      </w:r>
      <w:r w:rsidRPr="0030638C">
        <w:rPr>
          <w:rFonts w:ascii="Georgia" w:hAnsi="Georgia"/>
          <w:color w:val="000000"/>
          <w:spacing w:val="-2"/>
          <w:w w:val="101"/>
          <w:sz w:val="20"/>
          <w:szCs w:val="20"/>
        </w:rPr>
        <w:t>II was planned for higher density with 6</w:t>
      </w:r>
      <w:r w:rsidR="002136B3" w:rsidRPr="0030638C">
        <w:rPr>
          <w:rFonts w:ascii="Georgia" w:hAnsi="Georgia"/>
          <w:color w:val="000000"/>
          <w:spacing w:val="-2"/>
          <w:w w:val="101"/>
          <w:sz w:val="20"/>
          <w:szCs w:val="20"/>
        </w:rPr>
        <w:t>,</w:t>
      </w:r>
      <w:r w:rsidRPr="0030638C">
        <w:rPr>
          <w:rFonts w:ascii="Georgia" w:hAnsi="Georgia"/>
          <w:color w:val="000000"/>
          <w:spacing w:val="-2"/>
          <w:w w:val="101"/>
          <w:sz w:val="20"/>
          <w:szCs w:val="20"/>
        </w:rPr>
        <w:t>000 acres of land accommodating 3</w:t>
      </w:r>
      <w:r w:rsidR="002136B3" w:rsidRPr="0030638C">
        <w:rPr>
          <w:rFonts w:ascii="Georgia" w:hAnsi="Georgia"/>
          <w:color w:val="000000"/>
          <w:spacing w:val="-2"/>
          <w:w w:val="101"/>
          <w:sz w:val="20"/>
          <w:szCs w:val="20"/>
        </w:rPr>
        <w:t>, 50,000</w:t>
      </w:r>
      <w:r w:rsidRPr="0030638C">
        <w:rPr>
          <w:rFonts w:ascii="Georgia" w:hAnsi="Georgia"/>
          <w:color w:val="000000"/>
          <w:spacing w:val="-2"/>
          <w:w w:val="101"/>
          <w:sz w:val="20"/>
          <w:szCs w:val="20"/>
        </w:rPr>
        <w:t xml:space="preserve"> people. </w:t>
      </w:r>
    </w:p>
    <w:p w:rsidR="00FC0D5C" w:rsidRPr="0030638C" w:rsidRDefault="00FC0D5C" w:rsidP="00E60837">
      <w:pPr>
        <w:autoSpaceDE w:val="0"/>
        <w:autoSpaceDN w:val="0"/>
        <w:adjustRightInd w:val="0"/>
        <w:jc w:val="both"/>
        <w:rPr>
          <w:rFonts w:ascii="Georgia" w:hAnsi="Georgia"/>
          <w:color w:val="000000"/>
          <w:spacing w:val="-2"/>
          <w:w w:val="101"/>
          <w:sz w:val="20"/>
        </w:rPr>
      </w:pPr>
    </w:p>
    <w:p w:rsidR="00FC0D5C" w:rsidRPr="00E81A76" w:rsidRDefault="00FC0D5C" w:rsidP="00C1576F">
      <w:pPr>
        <w:widowControl w:val="0"/>
        <w:autoSpaceDE w:val="0"/>
        <w:autoSpaceDN w:val="0"/>
        <w:adjustRightInd w:val="0"/>
        <w:ind w:right="-20" w:firstLine="720"/>
        <w:jc w:val="both"/>
        <w:rPr>
          <w:rFonts w:ascii="Georgia" w:hAnsi="Georgia"/>
          <w:color w:val="000000"/>
          <w:spacing w:val="-2"/>
          <w:w w:val="101"/>
          <w:sz w:val="20"/>
          <w:szCs w:val="20"/>
        </w:rPr>
      </w:pPr>
      <w:r w:rsidRPr="00E81A76">
        <w:rPr>
          <w:rFonts w:ascii="Georgia" w:hAnsi="Georgia"/>
          <w:b/>
          <w:color w:val="000000"/>
          <w:spacing w:val="-2"/>
          <w:w w:val="101"/>
          <w:sz w:val="20"/>
          <w:szCs w:val="20"/>
        </w:rPr>
        <w:t>PREVAILING DENSITIES AS PER 2001 CENSUS</w:t>
      </w:r>
      <w:r w:rsidR="0030638C" w:rsidRPr="00E81A76">
        <w:rPr>
          <w:rFonts w:ascii="Georgia" w:hAnsi="Georgia"/>
          <w:b/>
          <w:color w:val="000000"/>
          <w:spacing w:val="-2"/>
          <w:w w:val="101"/>
          <w:sz w:val="20"/>
          <w:szCs w:val="20"/>
        </w:rPr>
        <w:t>:</w:t>
      </w:r>
      <w:r w:rsidRPr="00E81A76">
        <w:rPr>
          <w:rFonts w:ascii="Georgia" w:hAnsi="Georgia"/>
          <w:color w:val="000000"/>
          <w:spacing w:val="-2"/>
          <w:w w:val="101"/>
          <w:sz w:val="20"/>
          <w:szCs w:val="20"/>
        </w:rPr>
        <w:t xml:space="preserve"> The prevailing density of Phase </w:t>
      </w:r>
      <w:r w:rsidR="0030638C"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I</w:t>
      </w:r>
      <w:r w:rsidR="0030638C"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 xml:space="preserve">of the city as per the 2001 census was 26, whereas for Phase </w:t>
      </w:r>
      <w:r w:rsidR="00E81A76"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 xml:space="preserve">II, it was 60 persons per acre. The density of Phase </w:t>
      </w:r>
      <w:r w:rsidR="00E81A76"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III</w:t>
      </w:r>
      <w:r w:rsidR="00E81A76"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(which was added subsequentl</w:t>
      </w:r>
      <w:r w:rsidR="00E81A76" w:rsidRPr="00E81A76">
        <w:rPr>
          <w:rFonts w:ascii="Georgia" w:hAnsi="Georgia"/>
          <w:color w:val="000000"/>
          <w:spacing w:val="-2"/>
          <w:w w:val="101"/>
          <w:sz w:val="20"/>
          <w:szCs w:val="20"/>
        </w:rPr>
        <w:t>y), has been proposed as approximately</w:t>
      </w:r>
      <w:r w:rsidRPr="00E81A76">
        <w:rPr>
          <w:rFonts w:ascii="Georgia" w:hAnsi="Georgia"/>
          <w:color w:val="000000"/>
          <w:spacing w:val="-2"/>
          <w:w w:val="101"/>
          <w:sz w:val="20"/>
          <w:szCs w:val="20"/>
        </w:rPr>
        <w:t xml:space="preserve"> 100 persons/</w:t>
      </w:r>
      <w:r w:rsidR="00B92484"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acre. Thus, by 2001, the density of Phase</w:t>
      </w:r>
      <w:r w:rsidR="00E81A76" w:rsidRPr="00E81A76">
        <w:rPr>
          <w:rFonts w:ascii="Georgia" w:hAnsi="Georgia"/>
          <w:color w:val="000000"/>
          <w:spacing w:val="-2"/>
          <w:w w:val="101"/>
          <w:sz w:val="20"/>
          <w:szCs w:val="20"/>
        </w:rPr>
        <w:t xml:space="preserve"> – </w:t>
      </w:r>
      <w:r w:rsidRPr="00E81A76">
        <w:rPr>
          <w:rFonts w:ascii="Georgia" w:hAnsi="Georgia"/>
          <w:color w:val="000000"/>
          <w:spacing w:val="-2"/>
          <w:w w:val="101"/>
          <w:sz w:val="20"/>
          <w:szCs w:val="20"/>
        </w:rPr>
        <w:t>I</w:t>
      </w:r>
      <w:r w:rsidR="00E81A76"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had already exceeded the design density when that of Phase</w:t>
      </w:r>
      <w:r w:rsidR="00E81A76" w:rsidRPr="00E81A76">
        <w:rPr>
          <w:rFonts w:ascii="Georgia" w:hAnsi="Georgia"/>
          <w:color w:val="000000"/>
          <w:spacing w:val="-2"/>
          <w:w w:val="101"/>
          <w:sz w:val="20"/>
          <w:szCs w:val="20"/>
        </w:rPr>
        <w:t xml:space="preserve"> – </w:t>
      </w:r>
      <w:r w:rsidRPr="00E81A76">
        <w:rPr>
          <w:rFonts w:ascii="Georgia" w:hAnsi="Georgia"/>
          <w:color w:val="000000"/>
          <w:spacing w:val="-2"/>
          <w:w w:val="101"/>
          <w:sz w:val="20"/>
          <w:szCs w:val="20"/>
        </w:rPr>
        <w:t>II</w:t>
      </w:r>
      <w:r w:rsidR="00E81A76" w:rsidRPr="00E81A76">
        <w:rPr>
          <w:rFonts w:ascii="Georgia" w:hAnsi="Georgia"/>
          <w:color w:val="000000"/>
          <w:spacing w:val="-2"/>
          <w:w w:val="101"/>
          <w:sz w:val="20"/>
          <w:szCs w:val="20"/>
        </w:rPr>
        <w:t xml:space="preserve"> </w:t>
      </w:r>
      <w:r w:rsidRPr="00E81A76">
        <w:rPr>
          <w:rFonts w:ascii="Georgia" w:hAnsi="Georgia"/>
          <w:color w:val="000000"/>
          <w:spacing w:val="-2"/>
          <w:w w:val="101"/>
          <w:sz w:val="20"/>
          <w:szCs w:val="20"/>
        </w:rPr>
        <w:t xml:space="preserve">sectors was the same as was designed. The city however, still has reasonable capacity to accommodate additional population. </w:t>
      </w:r>
    </w:p>
    <w:p w:rsidR="00FC0D5C" w:rsidRPr="00E81A76" w:rsidRDefault="00FC0D5C" w:rsidP="00E60837">
      <w:pPr>
        <w:autoSpaceDE w:val="0"/>
        <w:autoSpaceDN w:val="0"/>
        <w:adjustRightInd w:val="0"/>
        <w:jc w:val="both"/>
        <w:rPr>
          <w:rFonts w:ascii="Georgia" w:hAnsi="Georgia"/>
          <w:color w:val="000000"/>
          <w:spacing w:val="-2"/>
          <w:w w:val="101"/>
          <w:sz w:val="20"/>
        </w:rPr>
      </w:pPr>
    </w:p>
    <w:p w:rsidR="00FC0D5C" w:rsidRPr="003046CE" w:rsidRDefault="00E81A76" w:rsidP="00C1576F">
      <w:pPr>
        <w:widowControl w:val="0"/>
        <w:autoSpaceDE w:val="0"/>
        <w:autoSpaceDN w:val="0"/>
        <w:adjustRightInd w:val="0"/>
        <w:ind w:right="-20" w:firstLine="720"/>
        <w:jc w:val="both"/>
        <w:rPr>
          <w:rFonts w:ascii="Georgia" w:hAnsi="Georgia"/>
          <w:sz w:val="20"/>
          <w:szCs w:val="20"/>
        </w:rPr>
      </w:pPr>
      <w:r w:rsidRPr="003046CE">
        <w:rPr>
          <w:rFonts w:ascii="Georgia" w:hAnsi="Georgia"/>
          <w:b/>
          <w:color w:val="000000"/>
          <w:spacing w:val="-2"/>
          <w:w w:val="101"/>
          <w:sz w:val="20"/>
          <w:szCs w:val="20"/>
        </w:rPr>
        <w:t>DENSITY AS PER HOLDING CAPACITY</w:t>
      </w:r>
      <w:r w:rsidR="00FC0D5C" w:rsidRPr="003046CE">
        <w:rPr>
          <w:rFonts w:ascii="Georgia" w:hAnsi="Georgia"/>
          <w:b/>
          <w:color w:val="000000"/>
          <w:spacing w:val="-2"/>
          <w:w w:val="101"/>
          <w:sz w:val="20"/>
          <w:szCs w:val="20"/>
        </w:rPr>
        <w:t>/ PROJECTIONS</w:t>
      </w:r>
      <w:r w:rsidRPr="003046CE">
        <w:rPr>
          <w:rFonts w:ascii="Georgia" w:hAnsi="Georgia"/>
          <w:b/>
          <w:color w:val="000000"/>
          <w:spacing w:val="-2"/>
          <w:w w:val="101"/>
          <w:sz w:val="20"/>
          <w:szCs w:val="20"/>
        </w:rPr>
        <w:t>:</w:t>
      </w:r>
      <w:r w:rsidR="00FC0D5C" w:rsidRPr="003046CE">
        <w:rPr>
          <w:rFonts w:ascii="Georgia" w:hAnsi="Georgia"/>
          <w:b/>
          <w:color w:val="000000"/>
          <w:spacing w:val="-2"/>
          <w:w w:val="101"/>
          <w:sz w:val="20"/>
          <w:szCs w:val="20"/>
        </w:rPr>
        <w:t xml:space="preserve"> </w:t>
      </w:r>
      <w:r w:rsidR="00FC0D5C" w:rsidRPr="003046CE">
        <w:rPr>
          <w:rFonts w:ascii="Georgia" w:hAnsi="Georgia"/>
          <w:color w:val="000000"/>
          <w:spacing w:val="-2"/>
          <w:w w:val="101"/>
          <w:sz w:val="20"/>
          <w:szCs w:val="20"/>
        </w:rPr>
        <w:t>As per the population worked out for the city on the basis of its holding capacity, the density of Phase</w:t>
      </w:r>
      <w:r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 xml:space="preserve"> I</w:t>
      </w:r>
      <w:r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is estimated to be 34 persons per acre (more t</w:t>
      </w:r>
      <w:r w:rsidR="00882EF7" w:rsidRPr="003046CE">
        <w:rPr>
          <w:rFonts w:ascii="Georgia" w:hAnsi="Georgia"/>
          <w:color w:val="000000"/>
          <w:spacing w:val="-2"/>
          <w:w w:val="101"/>
          <w:sz w:val="20"/>
          <w:szCs w:val="20"/>
        </w:rPr>
        <w:t>han double the planned density)</w:t>
      </w:r>
      <w:r w:rsidR="00FC0D5C" w:rsidRPr="003046CE">
        <w:rPr>
          <w:rFonts w:ascii="Georgia" w:hAnsi="Georgia"/>
          <w:color w:val="000000"/>
          <w:spacing w:val="-2"/>
          <w:w w:val="101"/>
          <w:sz w:val="20"/>
          <w:szCs w:val="20"/>
        </w:rPr>
        <w:t xml:space="preserve"> 83 persons per acre for Phase </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II and 100 persons per acre for Phase</w:t>
      </w:r>
      <w:r w:rsidR="00882EF7" w:rsidRPr="003046CE">
        <w:rPr>
          <w:rFonts w:ascii="Georgia" w:hAnsi="Georgia"/>
          <w:color w:val="000000"/>
          <w:spacing w:val="-2"/>
          <w:w w:val="101"/>
          <w:sz w:val="20"/>
          <w:szCs w:val="20"/>
        </w:rPr>
        <w:t xml:space="preserve"> – </w:t>
      </w:r>
      <w:r w:rsidR="00FC0D5C" w:rsidRPr="003046CE">
        <w:rPr>
          <w:rFonts w:ascii="Georgia" w:hAnsi="Georgia"/>
          <w:color w:val="000000"/>
          <w:spacing w:val="-2"/>
          <w:w w:val="101"/>
          <w:sz w:val="20"/>
          <w:szCs w:val="20"/>
        </w:rPr>
        <w:t>III</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sectors. It can be seen that as against the planned population of a sector varying from 15</w:t>
      </w:r>
      <w:r w:rsidR="00882EF7" w:rsidRPr="003046CE">
        <w:rPr>
          <w:rFonts w:ascii="Georgia" w:hAnsi="Georgia"/>
          <w:color w:val="000000"/>
          <w:spacing w:val="-2"/>
          <w:w w:val="101"/>
          <w:sz w:val="20"/>
          <w:szCs w:val="20"/>
        </w:rPr>
        <w:t>,</w:t>
      </w:r>
      <w:r w:rsidR="00FC0D5C" w:rsidRPr="003046CE">
        <w:rPr>
          <w:rFonts w:ascii="Georgia" w:hAnsi="Georgia"/>
          <w:color w:val="000000"/>
          <w:spacing w:val="-2"/>
          <w:w w:val="101"/>
          <w:sz w:val="20"/>
          <w:szCs w:val="20"/>
        </w:rPr>
        <w:t>000 – 25</w:t>
      </w:r>
      <w:r w:rsidR="00882EF7" w:rsidRPr="003046CE">
        <w:rPr>
          <w:rFonts w:ascii="Georgia" w:hAnsi="Georgia"/>
          <w:color w:val="000000"/>
          <w:spacing w:val="-2"/>
          <w:w w:val="101"/>
          <w:sz w:val="20"/>
          <w:szCs w:val="20"/>
        </w:rPr>
        <w:t>,</w:t>
      </w:r>
      <w:r w:rsidR="00FC0D5C" w:rsidRPr="003046CE">
        <w:rPr>
          <w:rFonts w:ascii="Georgia" w:hAnsi="Georgia"/>
          <w:color w:val="000000"/>
          <w:spacing w:val="-2"/>
          <w:w w:val="101"/>
          <w:sz w:val="20"/>
          <w:szCs w:val="20"/>
        </w:rPr>
        <w:t xml:space="preserve">000, large variations in population at the sector level have been observed with the highest population of 41,077 being recorded in Sector </w:t>
      </w:r>
      <w:r w:rsidR="001F5C7D">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 xml:space="preserve">45, and the lowest population of only 1 being recorded in Sector </w:t>
      </w:r>
      <w:r w:rsidR="001F5C7D">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63.</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 xml:space="preserve">The highest population in Phase </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I</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 xml:space="preserve">sectors was recorded in Sector </w:t>
      </w:r>
      <w:r w:rsidR="001F5C7D">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20</w:t>
      </w:r>
      <w:r w:rsidR="001F5C7D">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was 22,138, whereas in Phase</w:t>
      </w:r>
      <w:r w:rsidR="00882EF7" w:rsidRPr="003046CE">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 xml:space="preserve"> II (31</w:t>
      </w:r>
      <w:r w:rsidR="00882EF7" w:rsidRPr="003046CE">
        <w:rPr>
          <w:rFonts w:ascii="Georgia" w:hAnsi="Georgia"/>
          <w:color w:val="000000"/>
          <w:spacing w:val="-2"/>
          <w:w w:val="101"/>
          <w:sz w:val="20"/>
          <w:szCs w:val="20"/>
        </w:rPr>
        <w:t xml:space="preserve"> – </w:t>
      </w:r>
      <w:r w:rsidR="00FC0D5C" w:rsidRPr="003046CE">
        <w:rPr>
          <w:rFonts w:ascii="Georgia" w:hAnsi="Georgia"/>
          <w:color w:val="000000"/>
          <w:spacing w:val="-2"/>
          <w:w w:val="101"/>
          <w:sz w:val="20"/>
          <w:szCs w:val="20"/>
        </w:rPr>
        <w:t xml:space="preserve">47) the position is occupied by Sector </w:t>
      </w:r>
      <w:r w:rsidR="001F5C7D">
        <w:rPr>
          <w:rFonts w:ascii="Georgia" w:hAnsi="Georgia"/>
          <w:color w:val="000000"/>
          <w:spacing w:val="-2"/>
          <w:w w:val="101"/>
          <w:sz w:val="20"/>
          <w:szCs w:val="20"/>
        </w:rPr>
        <w:t xml:space="preserve">– </w:t>
      </w:r>
      <w:r w:rsidR="00FC0D5C" w:rsidRPr="003046CE">
        <w:rPr>
          <w:rFonts w:ascii="Georgia" w:hAnsi="Georgia"/>
          <w:color w:val="000000"/>
          <w:spacing w:val="-2"/>
          <w:w w:val="101"/>
          <w:sz w:val="20"/>
          <w:szCs w:val="20"/>
        </w:rPr>
        <w:t>45, with a population of 41,077</w:t>
      </w:r>
      <w:r w:rsidR="0046740E" w:rsidRPr="003046CE">
        <w:rPr>
          <w:rFonts w:ascii="Georgia" w:hAnsi="Georgia"/>
          <w:sz w:val="20"/>
          <w:szCs w:val="20"/>
        </w:rPr>
        <w:t xml:space="preserve"> </w:t>
      </w:r>
      <w:r w:rsidR="0046740E" w:rsidRPr="003046CE">
        <w:rPr>
          <w:rFonts w:ascii="Georgia" w:hAnsi="Georgia"/>
          <w:b/>
          <w:color w:val="FF0000"/>
          <w:sz w:val="20"/>
          <w:szCs w:val="20"/>
        </w:rPr>
        <w:t xml:space="preserve">(Table </w:t>
      </w:r>
      <w:r w:rsidR="00B30534" w:rsidRPr="003046CE">
        <w:rPr>
          <w:rFonts w:ascii="Georgia" w:hAnsi="Georgia"/>
          <w:b/>
          <w:color w:val="FF0000"/>
          <w:sz w:val="20"/>
          <w:szCs w:val="20"/>
        </w:rPr>
        <w:t>15</w:t>
      </w:r>
      <w:r w:rsidR="0046740E" w:rsidRPr="003046CE">
        <w:rPr>
          <w:rFonts w:ascii="Georgia" w:hAnsi="Georgia"/>
          <w:b/>
          <w:color w:val="FF0000"/>
          <w:sz w:val="20"/>
          <w:szCs w:val="20"/>
        </w:rPr>
        <w:t>)</w:t>
      </w:r>
      <w:r w:rsidR="00FC0D5C" w:rsidRPr="003046CE">
        <w:rPr>
          <w:rFonts w:ascii="Georgia" w:hAnsi="Georgia"/>
          <w:sz w:val="20"/>
          <w:szCs w:val="20"/>
        </w:rPr>
        <w:t>.</w:t>
      </w:r>
    </w:p>
    <w:p w:rsidR="0046740E" w:rsidRPr="00166385" w:rsidRDefault="0046740E" w:rsidP="0046740E">
      <w:pPr>
        <w:autoSpaceDE w:val="0"/>
        <w:autoSpaceDN w:val="0"/>
        <w:adjustRightInd w:val="0"/>
        <w:jc w:val="center"/>
        <w:rPr>
          <w:rFonts w:ascii="Georgia" w:hAnsi="Georgia"/>
          <w:b/>
          <w:color w:val="FF0000"/>
          <w:sz w:val="21"/>
          <w:szCs w:val="21"/>
        </w:rPr>
      </w:pPr>
      <w:r w:rsidRPr="00166385">
        <w:rPr>
          <w:rFonts w:ascii="Georgia" w:hAnsi="Georgia"/>
          <w:b/>
          <w:color w:val="FF0000"/>
          <w:sz w:val="21"/>
          <w:szCs w:val="21"/>
        </w:rPr>
        <w:lastRenderedPageBreak/>
        <w:t xml:space="preserve">Table </w:t>
      </w:r>
      <w:r w:rsidR="00B30534">
        <w:rPr>
          <w:rFonts w:ascii="Georgia" w:hAnsi="Georgia"/>
          <w:b/>
          <w:color w:val="FF0000"/>
          <w:sz w:val="21"/>
          <w:szCs w:val="21"/>
        </w:rPr>
        <w:t>15</w:t>
      </w:r>
      <w:r w:rsidRPr="00166385">
        <w:rPr>
          <w:rFonts w:ascii="Georgia" w:hAnsi="Georgia"/>
          <w:b/>
          <w:color w:val="FF0000"/>
          <w:sz w:val="21"/>
          <w:szCs w:val="21"/>
        </w:rPr>
        <w:t xml:space="preserve">: </w:t>
      </w:r>
      <w:r w:rsidRPr="0046740E">
        <w:rPr>
          <w:rFonts w:ascii="Georgia" w:hAnsi="Georgia"/>
          <w:b/>
          <w:color w:val="FF0000"/>
          <w:sz w:val="21"/>
          <w:szCs w:val="21"/>
        </w:rPr>
        <w:t>DENSITY FOR PHASE I, II AND III BASED ON CENSUS 2001 AND HOLDING CAPACITY</w:t>
      </w:r>
      <w:r w:rsidRPr="00166385">
        <w:rPr>
          <w:rFonts w:ascii="Georgia" w:hAnsi="Georgia"/>
          <w:b/>
          <w:color w:val="FF0000"/>
          <w:sz w:val="21"/>
          <w:szCs w:val="21"/>
        </w:rPr>
        <w:t>.</w:t>
      </w:r>
    </w:p>
    <w:p w:rsidR="0046740E" w:rsidRPr="0046740E" w:rsidRDefault="0046740E" w:rsidP="0046740E">
      <w:pPr>
        <w:autoSpaceDE w:val="0"/>
        <w:autoSpaceDN w:val="0"/>
        <w:adjustRightInd w:val="0"/>
        <w:jc w:val="both"/>
        <w:rPr>
          <w:rFonts w:ascii="Georgia" w:hAnsi="Georgia"/>
          <w:color w:val="000000"/>
          <w:spacing w:val="-2"/>
          <w:w w:val="101"/>
          <w:sz w:val="20"/>
        </w:rPr>
      </w:pPr>
    </w:p>
    <w:tbl>
      <w:tblPr>
        <w:tblStyle w:val="TableGrid"/>
        <w:tblW w:w="10615" w:type="dxa"/>
        <w:jc w:val="center"/>
        <w:tblLook w:val="04A0" w:firstRow="1" w:lastRow="0" w:firstColumn="1" w:lastColumn="0" w:noHBand="0" w:noVBand="1"/>
      </w:tblPr>
      <w:tblGrid>
        <w:gridCol w:w="625"/>
        <w:gridCol w:w="2700"/>
        <w:gridCol w:w="1980"/>
        <w:gridCol w:w="2520"/>
        <w:gridCol w:w="2790"/>
      </w:tblGrid>
      <w:tr w:rsidR="00E5292F" w:rsidRPr="009B2D8D" w:rsidTr="00D211BB">
        <w:trPr>
          <w:jc w:val="center"/>
        </w:trPr>
        <w:tc>
          <w:tcPr>
            <w:tcW w:w="625" w:type="dxa"/>
            <w:shd w:val="clear" w:color="auto" w:fill="FDE9D9" w:themeFill="accent6" w:themeFillTint="33"/>
            <w:vAlign w:val="center"/>
          </w:tcPr>
          <w:p w:rsidR="0046740E" w:rsidRPr="009B2D8D" w:rsidRDefault="0046740E" w:rsidP="00E5292F">
            <w:pPr>
              <w:jc w:val="center"/>
              <w:rPr>
                <w:rFonts w:ascii="Georgia" w:hAnsi="Georgia"/>
                <w:b/>
                <w:bCs/>
                <w:sz w:val="20"/>
                <w:szCs w:val="20"/>
              </w:rPr>
            </w:pPr>
            <w:r w:rsidRPr="009B2D8D">
              <w:rPr>
                <w:rFonts w:ascii="Georgia" w:hAnsi="Georgia"/>
                <w:b/>
                <w:bCs/>
                <w:sz w:val="20"/>
                <w:szCs w:val="20"/>
              </w:rPr>
              <w:t>Sr. No.</w:t>
            </w:r>
          </w:p>
        </w:tc>
        <w:tc>
          <w:tcPr>
            <w:tcW w:w="2700" w:type="dxa"/>
            <w:shd w:val="clear" w:color="auto" w:fill="FDE9D9" w:themeFill="accent6" w:themeFillTint="33"/>
            <w:vAlign w:val="center"/>
          </w:tcPr>
          <w:p w:rsidR="0046740E" w:rsidRPr="009B2D8D" w:rsidRDefault="00E5292F" w:rsidP="00E5292F">
            <w:pPr>
              <w:jc w:val="center"/>
              <w:rPr>
                <w:rFonts w:ascii="Georgia" w:hAnsi="Georgia"/>
                <w:b/>
                <w:bCs/>
                <w:sz w:val="20"/>
                <w:szCs w:val="20"/>
              </w:rPr>
            </w:pPr>
            <w:r w:rsidRPr="00E5292F">
              <w:rPr>
                <w:rFonts w:ascii="Georgia" w:hAnsi="Georgia"/>
                <w:b/>
                <w:bCs/>
                <w:sz w:val="20"/>
                <w:szCs w:val="20"/>
              </w:rPr>
              <w:t>Phase</w:t>
            </w:r>
          </w:p>
        </w:tc>
        <w:tc>
          <w:tcPr>
            <w:tcW w:w="1980" w:type="dxa"/>
            <w:shd w:val="clear" w:color="auto" w:fill="FDE9D9" w:themeFill="accent6" w:themeFillTint="33"/>
            <w:vAlign w:val="center"/>
          </w:tcPr>
          <w:p w:rsidR="0046740E" w:rsidRPr="009B2D8D" w:rsidRDefault="00E5292F" w:rsidP="00E5292F">
            <w:pPr>
              <w:autoSpaceDE w:val="0"/>
              <w:autoSpaceDN w:val="0"/>
              <w:adjustRightInd w:val="0"/>
              <w:jc w:val="center"/>
              <w:rPr>
                <w:rFonts w:ascii="Georgia" w:hAnsi="Georgia"/>
                <w:b/>
                <w:bCs/>
                <w:sz w:val="20"/>
                <w:szCs w:val="20"/>
              </w:rPr>
            </w:pPr>
            <w:r w:rsidRPr="00E5292F">
              <w:rPr>
                <w:rFonts w:ascii="Georgia" w:hAnsi="Georgia"/>
                <w:b/>
                <w:bCs/>
                <w:sz w:val="20"/>
                <w:szCs w:val="20"/>
              </w:rPr>
              <w:t>Planned Density (</w:t>
            </w:r>
            <w:r>
              <w:rPr>
                <w:rFonts w:ascii="Georgia" w:hAnsi="Georgia"/>
                <w:b/>
                <w:bCs/>
                <w:sz w:val="20"/>
                <w:szCs w:val="20"/>
              </w:rPr>
              <w:t>P</w:t>
            </w:r>
            <w:r w:rsidRPr="00E5292F">
              <w:rPr>
                <w:rFonts w:ascii="Georgia" w:hAnsi="Georgia"/>
                <w:b/>
                <w:bCs/>
                <w:sz w:val="20"/>
                <w:szCs w:val="20"/>
              </w:rPr>
              <w:t xml:space="preserve">ersons/ </w:t>
            </w:r>
            <w:r>
              <w:rPr>
                <w:rFonts w:ascii="Georgia" w:hAnsi="Georgia"/>
                <w:b/>
                <w:bCs/>
                <w:sz w:val="20"/>
                <w:szCs w:val="20"/>
              </w:rPr>
              <w:t>A</w:t>
            </w:r>
            <w:r w:rsidRPr="00E5292F">
              <w:rPr>
                <w:rFonts w:ascii="Georgia" w:hAnsi="Georgia"/>
                <w:b/>
                <w:bCs/>
                <w:sz w:val="20"/>
                <w:szCs w:val="20"/>
              </w:rPr>
              <w:t>cre)</w:t>
            </w:r>
          </w:p>
        </w:tc>
        <w:tc>
          <w:tcPr>
            <w:tcW w:w="2520" w:type="dxa"/>
            <w:shd w:val="clear" w:color="auto" w:fill="FDE9D9" w:themeFill="accent6" w:themeFillTint="33"/>
            <w:vAlign w:val="center"/>
          </w:tcPr>
          <w:p w:rsidR="0046740E" w:rsidRPr="009B2D8D" w:rsidRDefault="00E5292F" w:rsidP="00E5292F">
            <w:pPr>
              <w:autoSpaceDE w:val="0"/>
              <w:autoSpaceDN w:val="0"/>
              <w:adjustRightInd w:val="0"/>
              <w:jc w:val="center"/>
              <w:rPr>
                <w:rFonts w:ascii="Georgia" w:hAnsi="Georgia"/>
                <w:b/>
                <w:bCs/>
                <w:sz w:val="20"/>
                <w:szCs w:val="20"/>
              </w:rPr>
            </w:pPr>
            <w:r w:rsidRPr="00E5292F">
              <w:rPr>
                <w:rFonts w:ascii="Georgia" w:hAnsi="Georgia"/>
                <w:b/>
                <w:bCs/>
                <w:sz w:val="20"/>
                <w:szCs w:val="20"/>
              </w:rPr>
              <w:t>Density as per Census 2001 (</w:t>
            </w:r>
            <w:r>
              <w:rPr>
                <w:rFonts w:ascii="Georgia" w:hAnsi="Georgia"/>
                <w:b/>
                <w:bCs/>
                <w:sz w:val="20"/>
                <w:szCs w:val="20"/>
              </w:rPr>
              <w:t>P</w:t>
            </w:r>
            <w:r w:rsidRPr="00E5292F">
              <w:rPr>
                <w:rFonts w:ascii="Georgia" w:hAnsi="Georgia"/>
                <w:b/>
                <w:bCs/>
                <w:sz w:val="20"/>
                <w:szCs w:val="20"/>
              </w:rPr>
              <w:t xml:space="preserve">ersons/ </w:t>
            </w:r>
            <w:r>
              <w:rPr>
                <w:rFonts w:ascii="Georgia" w:hAnsi="Georgia"/>
                <w:b/>
                <w:bCs/>
                <w:sz w:val="20"/>
                <w:szCs w:val="20"/>
              </w:rPr>
              <w:t>A</w:t>
            </w:r>
            <w:r w:rsidRPr="00E5292F">
              <w:rPr>
                <w:rFonts w:ascii="Georgia" w:hAnsi="Georgia"/>
                <w:b/>
                <w:bCs/>
                <w:sz w:val="20"/>
                <w:szCs w:val="20"/>
              </w:rPr>
              <w:t>cre)</w:t>
            </w:r>
          </w:p>
        </w:tc>
        <w:tc>
          <w:tcPr>
            <w:tcW w:w="2790" w:type="dxa"/>
            <w:shd w:val="clear" w:color="auto" w:fill="FDE9D9" w:themeFill="accent6" w:themeFillTint="33"/>
            <w:vAlign w:val="center"/>
          </w:tcPr>
          <w:p w:rsidR="0046740E" w:rsidRPr="009B2D8D" w:rsidRDefault="00E5292F" w:rsidP="00E5292F">
            <w:pPr>
              <w:autoSpaceDE w:val="0"/>
              <w:autoSpaceDN w:val="0"/>
              <w:adjustRightInd w:val="0"/>
              <w:jc w:val="center"/>
              <w:rPr>
                <w:rFonts w:ascii="Georgia" w:hAnsi="Georgia"/>
                <w:b/>
                <w:bCs/>
                <w:sz w:val="20"/>
                <w:szCs w:val="20"/>
              </w:rPr>
            </w:pPr>
            <w:r w:rsidRPr="00E5292F">
              <w:rPr>
                <w:rFonts w:ascii="Georgia" w:hAnsi="Georgia"/>
                <w:b/>
                <w:bCs/>
                <w:sz w:val="20"/>
                <w:szCs w:val="20"/>
              </w:rPr>
              <w:t>Density as per Holding Capacity (</w:t>
            </w:r>
            <w:r>
              <w:rPr>
                <w:rFonts w:ascii="Georgia" w:hAnsi="Georgia"/>
                <w:b/>
                <w:bCs/>
                <w:sz w:val="20"/>
                <w:szCs w:val="20"/>
              </w:rPr>
              <w:t>P</w:t>
            </w:r>
            <w:r w:rsidRPr="00E5292F">
              <w:rPr>
                <w:rFonts w:ascii="Georgia" w:hAnsi="Georgia"/>
                <w:b/>
                <w:bCs/>
                <w:sz w:val="20"/>
                <w:szCs w:val="20"/>
              </w:rPr>
              <w:t xml:space="preserve">ersons/ </w:t>
            </w:r>
            <w:r>
              <w:rPr>
                <w:rFonts w:ascii="Georgia" w:hAnsi="Georgia"/>
                <w:b/>
                <w:bCs/>
                <w:sz w:val="20"/>
                <w:szCs w:val="20"/>
              </w:rPr>
              <w:t>A</w:t>
            </w:r>
            <w:r w:rsidRPr="00E5292F">
              <w:rPr>
                <w:rFonts w:ascii="Georgia" w:hAnsi="Georgia"/>
                <w:b/>
                <w:bCs/>
                <w:sz w:val="20"/>
                <w:szCs w:val="20"/>
              </w:rPr>
              <w:t>cre)</w:t>
            </w:r>
          </w:p>
        </w:tc>
      </w:tr>
      <w:tr w:rsidR="00E5292F" w:rsidRPr="00191B01" w:rsidTr="00D211BB">
        <w:trPr>
          <w:jc w:val="center"/>
        </w:trPr>
        <w:tc>
          <w:tcPr>
            <w:tcW w:w="625" w:type="dxa"/>
            <w:vAlign w:val="center"/>
          </w:tcPr>
          <w:p w:rsidR="0046740E" w:rsidRPr="009B2D8D" w:rsidRDefault="0046740E" w:rsidP="00E5292F">
            <w:pPr>
              <w:jc w:val="center"/>
              <w:rPr>
                <w:rFonts w:ascii="Georgia" w:hAnsi="Georgia"/>
                <w:b/>
                <w:bCs/>
                <w:sz w:val="18"/>
                <w:szCs w:val="18"/>
              </w:rPr>
            </w:pPr>
            <w:r w:rsidRPr="009B2D8D">
              <w:rPr>
                <w:rFonts w:ascii="Georgia" w:hAnsi="Georgia"/>
                <w:b/>
                <w:bCs/>
                <w:sz w:val="18"/>
                <w:szCs w:val="18"/>
              </w:rPr>
              <w:t>1.</w:t>
            </w:r>
          </w:p>
        </w:tc>
        <w:tc>
          <w:tcPr>
            <w:tcW w:w="2700" w:type="dxa"/>
            <w:vAlign w:val="center"/>
          </w:tcPr>
          <w:p w:rsidR="0046740E" w:rsidRPr="009B2D8D" w:rsidRDefault="00E5292F" w:rsidP="00E5292F">
            <w:pPr>
              <w:jc w:val="center"/>
              <w:rPr>
                <w:rFonts w:ascii="Georgia" w:hAnsi="Georgia"/>
                <w:b/>
                <w:bCs/>
                <w:sz w:val="18"/>
                <w:szCs w:val="18"/>
              </w:rPr>
            </w:pPr>
            <w:r w:rsidRPr="00E5292F">
              <w:rPr>
                <w:rFonts w:ascii="Georgia" w:hAnsi="Georgia"/>
                <w:b/>
                <w:bCs/>
                <w:sz w:val="18"/>
                <w:szCs w:val="18"/>
              </w:rPr>
              <w:t>I – Sector 1 to 30</w:t>
            </w:r>
          </w:p>
        </w:tc>
        <w:tc>
          <w:tcPr>
            <w:tcW w:w="198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16</w:t>
            </w:r>
          </w:p>
        </w:tc>
        <w:tc>
          <w:tcPr>
            <w:tcW w:w="2520" w:type="dxa"/>
            <w:vAlign w:val="center"/>
          </w:tcPr>
          <w:p w:rsidR="0046740E" w:rsidRPr="00191B01" w:rsidRDefault="00E5292F" w:rsidP="00E5292F">
            <w:pPr>
              <w:jc w:val="center"/>
              <w:rPr>
                <w:rFonts w:ascii="Georgia" w:hAnsi="Georgia"/>
                <w:b/>
                <w:bCs/>
                <w:sz w:val="18"/>
                <w:szCs w:val="18"/>
              </w:rPr>
            </w:pPr>
            <w:r>
              <w:rPr>
                <w:rFonts w:ascii="Georgia" w:hAnsi="Georgia"/>
                <w:b/>
                <w:bCs/>
                <w:sz w:val="18"/>
                <w:szCs w:val="18"/>
              </w:rPr>
              <w:t>26</w:t>
            </w:r>
          </w:p>
        </w:tc>
        <w:tc>
          <w:tcPr>
            <w:tcW w:w="279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34</w:t>
            </w:r>
          </w:p>
        </w:tc>
      </w:tr>
      <w:tr w:rsidR="00E5292F" w:rsidRPr="00191B01" w:rsidTr="00D211BB">
        <w:trPr>
          <w:jc w:val="center"/>
        </w:trPr>
        <w:tc>
          <w:tcPr>
            <w:tcW w:w="625" w:type="dxa"/>
            <w:vAlign w:val="center"/>
          </w:tcPr>
          <w:p w:rsidR="0046740E" w:rsidRPr="009B2D8D" w:rsidRDefault="0046740E" w:rsidP="00E5292F">
            <w:pPr>
              <w:jc w:val="center"/>
              <w:rPr>
                <w:rFonts w:ascii="Georgia" w:hAnsi="Georgia"/>
                <w:b/>
                <w:bCs/>
                <w:sz w:val="18"/>
                <w:szCs w:val="18"/>
              </w:rPr>
            </w:pPr>
            <w:r w:rsidRPr="009B2D8D">
              <w:rPr>
                <w:rFonts w:ascii="Georgia" w:hAnsi="Georgia"/>
                <w:b/>
                <w:bCs/>
                <w:sz w:val="18"/>
                <w:szCs w:val="18"/>
              </w:rPr>
              <w:t>2.</w:t>
            </w:r>
          </w:p>
        </w:tc>
        <w:tc>
          <w:tcPr>
            <w:tcW w:w="2700" w:type="dxa"/>
            <w:vAlign w:val="center"/>
          </w:tcPr>
          <w:p w:rsidR="0046740E" w:rsidRPr="00191B01" w:rsidRDefault="00E5292F" w:rsidP="00E5292F">
            <w:pPr>
              <w:jc w:val="center"/>
              <w:rPr>
                <w:rFonts w:ascii="Georgia" w:hAnsi="Georgia"/>
                <w:b/>
                <w:bCs/>
                <w:sz w:val="18"/>
                <w:szCs w:val="18"/>
              </w:rPr>
            </w:pPr>
            <w:r w:rsidRPr="00E5292F">
              <w:rPr>
                <w:rFonts w:ascii="Georgia" w:hAnsi="Georgia"/>
                <w:b/>
                <w:bCs/>
                <w:sz w:val="18"/>
                <w:szCs w:val="18"/>
              </w:rPr>
              <w:t>II – Sector 31 to 47</w:t>
            </w:r>
          </w:p>
        </w:tc>
        <w:tc>
          <w:tcPr>
            <w:tcW w:w="198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59</w:t>
            </w:r>
          </w:p>
        </w:tc>
        <w:tc>
          <w:tcPr>
            <w:tcW w:w="2520" w:type="dxa"/>
            <w:vAlign w:val="center"/>
          </w:tcPr>
          <w:p w:rsidR="0046740E" w:rsidRPr="00191B01" w:rsidRDefault="00E5292F" w:rsidP="00E5292F">
            <w:pPr>
              <w:jc w:val="center"/>
              <w:rPr>
                <w:rFonts w:ascii="Georgia" w:hAnsi="Georgia"/>
                <w:b/>
                <w:bCs/>
                <w:sz w:val="18"/>
                <w:szCs w:val="18"/>
              </w:rPr>
            </w:pPr>
            <w:r>
              <w:rPr>
                <w:rFonts w:ascii="Georgia" w:hAnsi="Georgia"/>
                <w:b/>
                <w:bCs/>
                <w:sz w:val="18"/>
                <w:szCs w:val="18"/>
              </w:rPr>
              <w:t>6</w:t>
            </w:r>
            <w:r w:rsidR="0046740E" w:rsidRPr="00191B01">
              <w:rPr>
                <w:rFonts w:ascii="Georgia" w:hAnsi="Georgia"/>
                <w:b/>
                <w:bCs/>
                <w:sz w:val="18"/>
                <w:szCs w:val="18"/>
              </w:rPr>
              <w:t>0</w:t>
            </w:r>
          </w:p>
        </w:tc>
        <w:tc>
          <w:tcPr>
            <w:tcW w:w="279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83</w:t>
            </w:r>
          </w:p>
        </w:tc>
      </w:tr>
      <w:tr w:rsidR="00E5292F" w:rsidRPr="00191B01" w:rsidTr="00D211BB">
        <w:trPr>
          <w:jc w:val="center"/>
        </w:trPr>
        <w:tc>
          <w:tcPr>
            <w:tcW w:w="625" w:type="dxa"/>
            <w:vAlign w:val="center"/>
          </w:tcPr>
          <w:p w:rsidR="0046740E" w:rsidRPr="009B2D8D" w:rsidRDefault="0046740E" w:rsidP="00E5292F">
            <w:pPr>
              <w:jc w:val="center"/>
              <w:rPr>
                <w:rFonts w:ascii="Georgia" w:hAnsi="Georgia"/>
                <w:b/>
                <w:bCs/>
                <w:sz w:val="18"/>
                <w:szCs w:val="18"/>
              </w:rPr>
            </w:pPr>
            <w:r w:rsidRPr="009B2D8D">
              <w:rPr>
                <w:rFonts w:ascii="Georgia" w:hAnsi="Georgia"/>
                <w:b/>
                <w:bCs/>
                <w:sz w:val="18"/>
                <w:szCs w:val="18"/>
              </w:rPr>
              <w:t>3.</w:t>
            </w:r>
          </w:p>
        </w:tc>
        <w:tc>
          <w:tcPr>
            <w:tcW w:w="2700" w:type="dxa"/>
            <w:vAlign w:val="center"/>
          </w:tcPr>
          <w:p w:rsidR="0046740E" w:rsidRPr="00191B01" w:rsidRDefault="00E5292F" w:rsidP="00E5292F">
            <w:pPr>
              <w:jc w:val="center"/>
              <w:rPr>
                <w:rFonts w:ascii="Georgia" w:hAnsi="Georgia"/>
                <w:b/>
                <w:bCs/>
                <w:sz w:val="18"/>
                <w:szCs w:val="18"/>
              </w:rPr>
            </w:pPr>
            <w:r w:rsidRPr="00E5292F">
              <w:rPr>
                <w:rFonts w:ascii="Georgia" w:hAnsi="Georgia"/>
                <w:b/>
                <w:bCs/>
                <w:sz w:val="18"/>
                <w:szCs w:val="18"/>
              </w:rPr>
              <w:t>III – Sector 48 to 56, 61, 63</w:t>
            </w:r>
          </w:p>
        </w:tc>
        <w:tc>
          <w:tcPr>
            <w:tcW w:w="198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w:t>
            </w:r>
          </w:p>
        </w:tc>
        <w:tc>
          <w:tcPr>
            <w:tcW w:w="2520" w:type="dxa"/>
            <w:vAlign w:val="center"/>
          </w:tcPr>
          <w:p w:rsidR="0046740E" w:rsidRPr="00191B01" w:rsidRDefault="00E5292F" w:rsidP="00E5292F">
            <w:pPr>
              <w:jc w:val="center"/>
              <w:rPr>
                <w:rFonts w:ascii="Georgia" w:hAnsi="Georgia"/>
                <w:b/>
                <w:bCs/>
                <w:sz w:val="18"/>
                <w:szCs w:val="18"/>
              </w:rPr>
            </w:pPr>
            <w:r w:rsidRPr="00E5292F">
              <w:rPr>
                <w:rFonts w:ascii="Georgia" w:hAnsi="Georgia"/>
                <w:b/>
                <w:bCs/>
                <w:sz w:val="18"/>
                <w:szCs w:val="18"/>
              </w:rPr>
              <w:t>Under Process of Development Stage</w:t>
            </w:r>
          </w:p>
        </w:tc>
        <w:tc>
          <w:tcPr>
            <w:tcW w:w="2790" w:type="dxa"/>
            <w:vAlign w:val="center"/>
          </w:tcPr>
          <w:p w:rsidR="0046740E" w:rsidRPr="00191B01" w:rsidRDefault="00E5292F" w:rsidP="00E5292F">
            <w:pPr>
              <w:jc w:val="center"/>
              <w:rPr>
                <w:rFonts w:ascii="Georgia" w:hAnsi="Georgia"/>
                <w:bCs/>
                <w:i/>
                <w:sz w:val="18"/>
                <w:szCs w:val="18"/>
              </w:rPr>
            </w:pPr>
            <w:r>
              <w:rPr>
                <w:rFonts w:ascii="Georgia" w:hAnsi="Georgia"/>
                <w:bCs/>
                <w:i/>
                <w:sz w:val="18"/>
                <w:szCs w:val="18"/>
              </w:rPr>
              <w:t>100</w:t>
            </w:r>
          </w:p>
        </w:tc>
      </w:tr>
    </w:tbl>
    <w:p w:rsidR="00FC0D5C" w:rsidRPr="00E5292F" w:rsidRDefault="00FC0D5C" w:rsidP="00E5292F">
      <w:pPr>
        <w:autoSpaceDE w:val="0"/>
        <w:autoSpaceDN w:val="0"/>
        <w:adjustRightInd w:val="0"/>
        <w:jc w:val="both"/>
        <w:rPr>
          <w:rFonts w:ascii="Georgia" w:hAnsi="Georgia"/>
          <w:color w:val="000000"/>
          <w:spacing w:val="-2"/>
          <w:w w:val="101"/>
          <w:sz w:val="20"/>
        </w:rPr>
      </w:pPr>
    </w:p>
    <w:p w:rsidR="00FC0D5C" w:rsidRPr="00743BA3" w:rsidRDefault="00FC0D5C" w:rsidP="00C1576F">
      <w:pPr>
        <w:widowControl w:val="0"/>
        <w:autoSpaceDE w:val="0"/>
        <w:autoSpaceDN w:val="0"/>
        <w:adjustRightInd w:val="0"/>
        <w:ind w:right="-20" w:firstLine="720"/>
        <w:jc w:val="both"/>
        <w:rPr>
          <w:rFonts w:ascii="Georgia" w:hAnsi="Georgia"/>
          <w:color w:val="000000"/>
          <w:spacing w:val="-2"/>
          <w:w w:val="101"/>
          <w:sz w:val="20"/>
          <w:szCs w:val="20"/>
        </w:rPr>
      </w:pPr>
      <w:r w:rsidRPr="00743BA3">
        <w:rPr>
          <w:rFonts w:ascii="Georgia" w:hAnsi="Georgia"/>
          <w:color w:val="000000"/>
          <w:spacing w:val="-2"/>
          <w:w w:val="101"/>
          <w:sz w:val="20"/>
          <w:szCs w:val="20"/>
        </w:rPr>
        <w:t xml:space="preserve">The density pattern is likely to undergo considerable change in the years to come with the city recording higher growth and development. As per existing trends, the sectors falling in Phase </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 xml:space="preserve">I shall continue to have lower density as compared to the sectors falling in Phase </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 xml:space="preserve">II. The highest population density will be in the sectors falling in Phase </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III</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due to group housing and large scale rehabilitation of the population of unauthorized settlements in these sectors</w:t>
      </w:r>
      <w:r w:rsidR="00F17F5B">
        <w:rPr>
          <w:rFonts w:ascii="Georgia" w:hAnsi="Georgia"/>
          <w:color w:val="000000"/>
          <w:spacing w:val="-2"/>
          <w:w w:val="101"/>
          <w:sz w:val="20"/>
          <w:szCs w:val="20"/>
        </w:rPr>
        <w:t xml:space="preserve"> as </w:t>
      </w:r>
      <w:r w:rsidR="00F17F5B" w:rsidRPr="00F17F5B">
        <w:rPr>
          <w:rFonts w:ascii="Georgia" w:hAnsi="Georgia"/>
          <w:b/>
          <w:color w:val="000000"/>
          <w:spacing w:val="-2"/>
          <w:w w:val="101"/>
          <w:sz w:val="20"/>
          <w:szCs w:val="20"/>
        </w:rPr>
        <w:t>“Planning, Preparation and Assessment” (PPA)</w:t>
      </w:r>
      <w:r w:rsidRPr="00743BA3">
        <w:rPr>
          <w:rFonts w:ascii="Georgia" w:hAnsi="Georgia"/>
          <w:color w:val="000000"/>
          <w:spacing w:val="-2"/>
          <w:w w:val="101"/>
          <w:sz w:val="20"/>
          <w:szCs w:val="20"/>
        </w:rPr>
        <w:t xml:space="preserve">. As per the density calculated according to the holding capacity it can be mentioned that the higher densities will be in Manimajra (161 PPA), Sector </w:t>
      </w:r>
      <w:r w:rsidR="00362BA6">
        <w:rPr>
          <w:rFonts w:ascii="Georgia" w:hAnsi="Georgia"/>
          <w:color w:val="000000"/>
          <w:spacing w:val="-2"/>
          <w:w w:val="101"/>
          <w:sz w:val="20"/>
          <w:szCs w:val="20"/>
        </w:rPr>
        <w:t xml:space="preserve">– </w:t>
      </w:r>
      <w:r w:rsidRPr="00743BA3">
        <w:rPr>
          <w:rFonts w:ascii="Georgia" w:hAnsi="Georgia"/>
          <w:color w:val="000000"/>
          <w:spacing w:val="-2"/>
          <w:w w:val="101"/>
          <w:sz w:val="20"/>
          <w:szCs w:val="20"/>
        </w:rPr>
        <w:t>38 West (211</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 xml:space="preserve">PPA), Sector </w:t>
      </w:r>
      <w:r w:rsidR="00362BA6">
        <w:rPr>
          <w:rFonts w:ascii="Georgia" w:hAnsi="Georgia"/>
          <w:color w:val="000000"/>
          <w:spacing w:val="-2"/>
          <w:w w:val="101"/>
          <w:sz w:val="20"/>
          <w:szCs w:val="20"/>
        </w:rPr>
        <w:t xml:space="preserve">– </w:t>
      </w:r>
      <w:r w:rsidRPr="00743BA3">
        <w:rPr>
          <w:rFonts w:ascii="Georgia" w:hAnsi="Georgia"/>
          <w:color w:val="000000"/>
          <w:spacing w:val="-2"/>
          <w:w w:val="101"/>
          <w:sz w:val="20"/>
          <w:szCs w:val="20"/>
        </w:rPr>
        <w:t>63</w:t>
      </w:r>
      <w:r w:rsidR="00362BA6">
        <w:rPr>
          <w:rFonts w:ascii="Georgia" w:hAnsi="Georgia"/>
          <w:color w:val="000000"/>
          <w:spacing w:val="-2"/>
          <w:w w:val="101"/>
          <w:sz w:val="20"/>
          <w:szCs w:val="20"/>
        </w:rPr>
        <w:t xml:space="preserve"> </w:t>
      </w:r>
      <w:r w:rsidRPr="00743BA3">
        <w:rPr>
          <w:rFonts w:ascii="Georgia" w:hAnsi="Georgia"/>
          <w:color w:val="000000"/>
          <w:spacing w:val="-2"/>
          <w:w w:val="101"/>
          <w:sz w:val="20"/>
          <w:szCs w:val="20"/>
        </w:rPr>
        <w:t xml:space="preserve">(195 PPA) and in </w:t>
      </w:r>
      <w:r w:rsidR="00362BA6" w:rsidRPr="00834C73">
        <w:rPr>
          <w:rFonts w:ascii="Georgia" w:hAnsi="Georgia"/>
          <w:b/>
          <w:color w:val="000000"/>
          <w:spacing w:val="-2"/>
          <w:w w:val="101"/>
          <w:sz w:val="20"/>
          <w:szCs w:val="20"/>
        </w:rPr>
        <w:t>“Rehabilitation Colonies” (RC)</w:t>
      </w:r>
      <w:r w:rsidR="00362BA6"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 xml:space="preserve">at Ram Darbar (157 PPA). The detail of area and densities for </w:t>
      </w:r>
      <w:r w:rsidR="00834C73" w:rsidRPr="00834C73">
        <w:rPr>
          <w:rFonts w:ascii="Georgia" w:hAnsi="Georgia"/>
          <w:b/>
          <w:color w:val="000000"/>
          <w:spacing w:val="-2"/>
          <w:w w:val="101"/>
          <w:sz w:val="20"/>
          <w:szCs w:val="20"/>
        </w:rPr>
        <w:t>“</w:t>
      </w:r>
      <w:r w:rsidR="00744486" w:rsidRPr="00834C73">
        <w:rPr>
          <w:rFonts w:ascii="Georgia" w:hAnsi="Georgia"/>
          <w:b/>
          <w:color w:val="000000"/>
          <w:spacing w:val="-2"/>
          <w:w w:val="101"/>
          <w:sz w:val="20"/>
          <w:szCs w:val="20"/>
        </w:rPr>
        <w:t>Rehabilitation Colonie</w:t>
      </w:r>
      <w:r w:rsidRPr="00834C73">
        <w:rPr>
          <w:rFonts w:ascii="Georgia" w:hAnsi="Georgia"/>
          <w:b/>
          <w:color w:val="000000"/>
          <w:spacing w:val="-2"/>
          <w:w w:val="101"/>
          <w:sz w:val="20"/>
          <w:szCs w:val="20"/>
        </w:rPr>
        <w:t>s</w:t>
      </w:r>
      <w:r w:rsidR="00834C73" w:rsidRPr="00834C73">
        <w:rPr>
          <w:rFonts w:ascii="Georgia" w:hAnsi="Georgia"/>
          <w:b/>
          <w:color w:val="000000"/>
          <w:spacing w:val="-2"/>
          <w:w w:val="101"/>
          <w:sz w:val="20"/>
          <w:szCs w:val="20"/>
        </w:rPr>
        <w:t>” (RC)</w:t>
      </w:r>
      <w:r w:rsidRPr="00743BA3">
        <w:rPr>
          <w:rFonts w:ascii="Georgia" w:hAnsi="Georgia"/>
          <w:color w:val="000000"/>
          <w:spacing w:val="-2"/>
          <w:w w:val="101"/>
          <w:sz w:val="20"/>
          <w:szCs w:val="20"/>
        </w:rPr>
        <w:t xml:space="preserve"> at</w:t>
      </w:r>
      <w:r w:rsidRPr="00743BA3">
        <w:rPr>
          <w:rFonts w:ascii="Georgia" w:hAnsi="Georgia"/>
          <w:b/>
          <w:color w:val="FF0000"/>
          <w:sz w:val="20"/>
          <w:szCs w:val="20"/>
        </w:rPr>
        <w:t xml:space="preserve"> </w:t>
      </w:r>
      <w:r w:rsidR="00E706BB">
        <w:rPr>
          <w:rFonts w:ascii="Georgia" w:hAnsi="Georgia"/>
          <w:b/>
          <w:color w:val="FF0000"/>
          <w:sz w:val="20"/>
          <w:szCs w:val="20"/>
        </w:rPr>
        <w:t>Figure</w:t>
      </w:r>
      <w:r w:rsidR="00D46D9C">
        <w:rPr>
          <w:rFonts w:ascii="Georgia" w:hAnsi="Georgia"/>
          <w:b/>
          <w:color w:val="FF0000"/>
          <w:sz w:val="20"/>
          <w:szCs w:val="20"/>
        </w:rPr>
        <w:t>s</w:t>
      </w:r>
      <w:r w:rsidR="005479E0">
        <w:rPr>
          <w:rFonts w:ascii="Georgia" w:hAnsi="Georgia"/>
          <w:b/>
          <w:color w:val="FF0000"/>
          <w:sz w:val="20"/>
          <w:szCs w:val="20"/>
        </w:rPr>
        <w:t xml:space="preserve"> 1</w:t>
      </w:r>
      <w:r w:rsidRPr="00743BA3">
        <w:rPr>
          <w:rFonts w:ascii="Georgia" w:hAnsi="Georgia"/>
          <w:b/>
          <w:color w:val="FF0000"/>
          <w:sz w:val="20"/>
          <w:szCs w:val="20"/>
        </w:rPr>
        <w:t>3 (a</w:t>
      </w:r>
      <w:r w:rsidR="00D46D9C">
        <w:rPr>
          <w:rFonts w:ascii="Georgia" w:hAnsi="Georgia"/>
          <w:b/>
          <w:color w:val="FF0000"/>
          <w:sz w:val="20"/>
          <w:szCs w:val="20"/>
        </w:rPr>
        <w:t xml:space="preserve">) </w:t>
      </w:r>
      <w:r w:rsidR="00D46D9C" w:rsidRPr="00D46D9C">
        <w:rPr>
          <w:rFonts w:ascii="Georgia" w:hAnsi="Georgia"/>
          <w:b/>
          <w:color w:val="FF0000"/>
          <w:sz w:val="20"/>
          <w:szCs w:val="20"/>
        </w:rPr>
        <w:t xml:space="preserve">to </w:t>
      </w:r>
      <w:r w:rsidR="00D46D9C">
        <w:rPr>
          <w:rFonts w:ascii="Georgia" w:hAnsi="Georgia"/>
          <w:b/>
          <w:color w:val="FF0000"/>
          <w:sz w:val="20"/>
          <w:szCs w:val="20"/>
        </w:rPr>
        <w:t>(</w:t>
      </w:r>
      <w:r w:rsidR="00D46D9C" w:rsidRPr="00D46D9C">
        <w:rPr>
          <w:rFonts w:ascii="Georgia" w:hAnsi="Georgia"/>
          <w:b/>
          <w:color w:val="FF0000"/>
          <w:sz w:val="20"/>
          <w:szCs w:val="20"/>
        </w:rPr>
        <w:t>c</w:t>
      </w:r>
      <w:r w:rsidRPr="00743BA3">
        <w:rPr>
          <w:rFonts w:ascii="Georgia" w:hAnsi="Georgia"/>
          <w:b/>
          <w:color w:val="FF0000"/>
          <w:sz w:val="20"/>
          <w:szCs w:val="20"/>
        </w:rPr>
        <w:t>)</w:t>
      </w:r>
      <w:r w:rsidRPr="00743BA3">
        <w:rPr>
          <w:rFonts w:ascii="Georgia" w:hAnsi="Georgia"/>
          <w:color w:val="000000"/>
          <w:spacing w:val="-2"/>
          <w:w w:val="101"/>
          <w:sz w:val="20"/>
          <w:szCs w:val="20"/>
        </w:rPr>
        <w:t>:</w:t>
      </w:r>
      <w:r w:rsidR="00D46D9C">
        <w:rPr>
          <w:rFonts w:ascii="Georgia" w:hAnsi="Georgia"/>
          <w:color w:val="000000"/>
          <w:spacing w:val="-2"/>
          <w:w w:val="101"/>
          <w:sz w:val="20"/>
          <w:szCs w:val="20"/>
        </w:rPr>
        <w:t xml:space="preserve"> </w:t>
      </w:r>
    </w:p>
    <w:p w:rsidR="00FC0D5C" w:rsidRDefault="00FC0D5C" w:rsidP="00743BA3">
      <w:pPr>
        <w:autoSpaceDE w:val="0"/>
        <w:autoSpaceDN w:val="0"/>
        <w:adjustRightInd w:val="0"/>
        <w:jc w:val="both"/>
        <w:rPr>
          <w:rFonts w:ascii="Georgia" w:hAnsi="Georgia"/>
          <w:color w:val="000000"/>
          <w:spacing w:val="-2"/>
          <w:w w:val="101"/>
          <w:sz w:val="20"/>
        </w:rPr>
      </w:pPr>
    </w:p>
    <w:p w:rsidR="00E706BB" w:rsidRDefault="00E706BB" w:rsidP="00E706BB">
      <w:pPr>
        <w:autoSpaceDE w:val="0"/>
        <w:autoSpaceDN w:val="0"/>
        <w:adjustRightInd w:val="0"/>
        <w:jc w:val="center"/>
        <w:rPr>
          <w:rFonts w:ascii="Georgia" w:hAnsi="Georgia"/>
          <w:color w:val="000000"/>
          <w:spacing w:val="-2"/>
          <w:w w:val="101"/>
          <w:sz w:val="20"/>
        </w:rPr>
      </w:pPr>
      <w:r>
        <w:rPr>
          <w:rFonts w:ascii="Georgia" w:hAnsi="Georgia"/>
          <w:noProof/>
          <w:color w:val="000000"/>
          <w:spacing w:val="-2"/>
          <w:w w:val="101"/>
          <w:sz w:val="20"/>
        </w:rPr>
        <w:drawing>
          <wp:inline distT="0" distB="0" distL="0" distR="0">
            <wp:extent cx="5450694" cy="4828924"/>
            <wp:effectExtent l="57150" t="57150" r="55245" b="673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emography of Chandigarh-page-004.jpg"/>
                    <pic:cNvPicPr/>
                  </pic:nvPicPr>
                  <pic:blipFill rotWithShape="1">
                    <a:blip r:embed="rId241" cstate="print">
                      <a:extLst>
                        <a:ext uri="{28A0092B-C50C-407E-A947-70E740481C1C}">
                          <a14:useLocalDpi xmlns:a14="http://schemas.microsoft.com/office/drawing/2010/main" val="0"/>
                        </a:ext>
                      </a:extLst>
                    </a:blip>
                    <a:srcRect l="23379" t="12768" r="17355" b="12958"/>
                    <a:stretch/>
                  </pic:blipFill>
                  <pic:spPr bwMode="auto">
                    <a:xfrm>
                      <a:off x="0" y="0"/>
                      <a:ext cx="5461154" cy="4838191"/>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inline>
        </w:drawing>
      </w:r>
    </w:p>
    <w:p w:rsidR="00E706BB" w:rsidRDefault="00E706BB" w:rsidP="00E706BB">
      <w:pPr>
        <w:autoSpaceDE w:val="0"/>
        <w:autoSpaceDN w:val="0"/>
        <w:adjustRightInd w:val="0"/>
        <w:jc w:val="both"/>
        <w:rPr>
          <w:rFonts w:ascii="Georgia" w:hAnsi="Georgia"/>
          <w:color w:val="000000"/>
          <w:spacing w:val="-2"/>
          <w:w w:val="101"/>
          <w:sz w:val="20"/>
        </w:rPr>
      </w:pPr>
    </w:p>
    <w:p w:rsidR="00E706BB" w:rsidRPr="0065332E" w:rsidRDefault="005479E0" w:rsidP="0065332E">
      <w:pPr>
        <w:shd w:val="clear" w:color="auto" w:fill="FFFFFF"/>
        <w:jc w:val="center"/>
        <w:rPr>
          <w:rFonts w:ascii="Georgia" w:hAnsi="Georgia"/>
          <w:b/>
          <w:color w:val="FF0000"/>
          <w:sz w:val="21"/>
          <w:szCs w:val="21"/>
        </w:rPr>
      </w:pPr>
      <w:r>
        <w:rPr>
          <w:rFonts w:ascii="Georgia" w:hAnsi="Georgia"/>
          <w:b/>
          <w:color w:val="FF0000"/>
          <w:sz w:val="21"/>
          <w:szCs w:val="21"/>
        </w:rPr>
        <w:t>Figure 1</w:t>
      </w:r>
      <w:r w:rsidR="00E706BB" w:rsidRPr="0065332E">
        <w:rPr>
          <w:rFonts w:ascii="Georgia" w:hAnsi="Georgia"/>
          <w:b/>
          <w:color w:val="FF0000"/>
          <w:sz w:val="21"/>
          <w:szCs w:val="21"/>
        </w:rPr>
        <w:t>3 (a): PLAN D1 – DENSITY PATTERN IN SECTORS (AS PER ORIGINAL PLAN).</w:t>
      </w:r>
    </w:p>
    <w:p w:rsidR="00E706BB" w:rsidRDefault="00E706BB" w:rsidP="00743BA3">
      <w:pPr>
        <w:autoSpaceDE w:val="0"/>
        <w:autoSpaceDN w:val="0"/>
        <w:adjustRightInd w:val="0"/>
        <w:jc w:val="both"/>
        <w:rPr>
          <w:rFonts w:ascii="Georgia" w:hAnsi="Georgia"/>
          <w:color w:val="000000"/>
          <w:spacing w:val="-2"/>
          <w:w w:val="101"/>
          <w:sz w:val="20"/>
        </w:rPr>
      </w:pPr>
    </w:p>
    <w:p w:rsidR="009E5FAA" w:rsidRDefault="009E5FAA" w:rsidP="009E5FAA">
      <w:pPr>
        <w:autoSpaceDE w:val="0"/>
        <w:autoSpaceDN w:val="0"/>
        <w:adjustRightInd w:val="0"/>
        <w:jc w:val="center"/>
        <w:rPr>
          <w:rFonts w:ascii="Georgia" w:hAnsi="Georgia"/>
          <w:color w:val="000000"/>
          <w:spacing w:val="-2"/>
          <w:w w:val="101"/>
          <w:sz w:val="20"/>
        </w:rPr>
      </w:pPr>
      <w:r>
        <w:rPr>
          <w:rFonts w:ascii="Georgia" w:hAnsi="Georgia"/>
          <w:noProof/>
          <w:color w:val="000000"/>
          <w:spacing w:val="-2"/>
          <w:w w:val="101"/>
          <w:sz w:val="20"/>
        </w:rPr>
        <w:lastRenderedPageBreak/>
        <w:drawing>
          <wp:inline distT="0" distB="0" distL="0" distR="0">
            <wp:extent cx="4916170" cy="3567545"/>
            <wp:effectExtent l="57150" t="57150" r="55880" b="711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mography of Chandigarh-page-005.jpg"/>
                    <pic:cNvPicPr/>
                  </pic:nvPicPr>
                  <pic:blipFill rotWithShape="1">
                    <a:blip r:embed="rId242" cstate="print">
                      <a:extLst>
                        <a:ext uri="{28A0092B-C50C-407E-A947-70E740481C1C}">
                          <a14:useLocalDpi xmlns:a14="http://schemas.microsoft.com/office/drawing/2010/main" val="0"/>
                        </a:ext>
                      </a:extLst>
                    </a:blip>
                    <a:srcRect l="9085" t="8782" r="9278" b="10529"/>
                    <a:stretch/>
                  </pic:blipFill>
                  <pic:spPr bwMode="auto">
                    <a:xfrm>
                      <a:off x="0" y="0"/>
                      <a:ext cx="4924097" cy="3573297"/>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inline>
        </w:drawing>
      </w:r>
    </w:p>
    <w:p w:rsidR="009E5FAA" w:rsidRDefault="009E5FAA" w:rsidP="00743BA3">
      <w:pPr>
        <w:autoSpaceDE w:val="0"/>
        <w:autoSpaceDN w:val="0"/>
        <w:adjustRightInd w:val="0"/>
        <w:jc w:val="both"/>
        <w:rPr>
          <w:rFonts w:ascii="Georgia" w:hAnsi="Georgia"/>
          <w:color w:val="000000"/>
          <w:spacing w:val="-2"/>
          <w:w w:val="101"/>
          <w:sz w:val="20"/>
        </w:rPr>
      </w:pPr>
    </w:p>
    <w:p w:rsidR="009E5FAA" w:rsidRDefault="005479E0" w:rsidP="009E5FAA">
      <w:pPr>
        <w:autoSpaceDE w:val="0"/>
        <w:autoSpaceDN w:val="0"/>
        <w:adjustRightInd w:val="0"/>
        <w:jc w:val="center"/>
        <w:rPr>
          <w:rFonts w:ascii="Georgia" w:hAnsi="Georgia"/>
          <w:b/>
          <w:color w:val="FF0000"/>
          <w:sz w:val="21"/>
          <w:szCs w:val="21"/>
        </w:rPr>
      </w:pPr>
      <w:r>
        <w:rPr>
          <w:rFonts w:ascii="Georgia" w:hAnsi="Georgia"/>
          <w:b/>
          <w:color w:val="FF0000"/>
          <w:sz w:val="21"/>
          <w:szCs w:val="21"/>
        </w:rPr>
        <w:t>Figure 1</w:t>
      </w:r>
      <w:r w:rsidR="009E5FAA">
        <w:rPr>
          <w:rFonts w:ascii="Georgia" w:hAnsi="Georgia"/>
          <w:b/>
          <w:color w:val="FF0000"/>
          <w:sz w:val="21"/>
          <w:szCs w:val="21"/>
        </w:rPr>
        <w:t>3 (</w:t>
      </w:r>
      <w:r w:rsidR="00D46D9C">
        <w:rPr>
          <w:rFonts w:ascii="Georgia" w:hAnsi="Georgia"/>
          <w:b/>
          <w:color w:val="FF0000"/>
          <w:sz w:val="21"/>
          <w:szCs w:val="21"/>
        </w:rPr>
        <w:t>b</w:t>
      </w:r>
      <w:r w:rsidR="009E5FAA">
        <w:rPr>
          <w:rFonts w:ascii="Georgia" w:hAnsi="Georgia"/>
          <w:b/>
          <w:color w:val="FF0000"/>
          <w:sz w:val="21"/>
          <w:szCs w:val="21"/>
        </w:rPr>
        <w:t xml:space="preserve">): PLAN D2 – </w:t>
      </w:r>
      <w:r w:rsidR="009E5FAA" w:rsidRPr="009E5FAA">
        <w:rPr>
          <w:rFonts w:ascii="Georgia" w:hAnsi="Georgia"/>
          <w:b/>
          <w:color w:val="FF0000"/>
          <w:sz w:val="21"/>
          <w:szCs w:val="21"/>
        </w:rPr>
        <w:t xml:space="preserve">DENSITY PLAN OF CHANDIGARH – </w:t>
      </w:r>
      <w:r w:rsidR="006A0B3B">
        <w:rPr>
          <w:rFonts w:ascii="Georgia" w:hAnsi="Georgia"/>
          <w:b/>
          <w:color w:val="FF0000"/>
          <w:sz w:val="21"/>
          <w:szCs w:val="21"/>
        </w:rPr>
        <w:t xml:space="preserve">YEAR </w:t>
      </w:r>
      <w:r w:rsidR="009E5FAA" w:rsidRPr="009E5FAA">
        <w:rPr>
          <w:rFonts w:ascii="Georgia" w:hAnsi="Georgia"/>
          <w:b/>
          <w:color w:val="FF0000"/>
          <w:sz w:val="21"/>
          <w:szCs w:val="21"/>
        </w:rPr>
        <w:t>2001</w:t>
      </w:r>
      <w:r w:rsidR="009E5FAA" w:rsidRPr="0065332E">
        <w:rPr>
          <w:rFonts w:ascii="Georgia" w:hAnsi="Georgia"/>
          <w:b/>
          <w:color w:val="FF0000"/>
          <w:sz w:val="21"/>
          <w:szCs w:val="21"/>
        </w:rPr>
        <w:t>.</w:t>
      </w:r>
    </w:p>
    <w:p w:rsidR="009E5FAA" w:rsidRDefault="009E5FAA" w:rsidP="00743BA3">
      <w:pPr>
        <w:autoSpaceDE w:val="0"/>
        <w:autoSpaceDN w:val="0"/>
        <w:adjustRightInd w:val="0"/>
        <w:jc w:val="both"/>
        <w:rPr>
          <w:rFonts w:ascii="Georgia" w:hAnsi="Georgia"/>
          <w:color w:val="000000"/>
          <w:spacing w:val="-2"/>
          <w:w w:val="101"/>
          <w:sz w:val="20"/>
        </w:rPr>
      </w:pPr>
    </w:p>
    <w:p w:rsidR="00D46D9C" w:rsidRDefault="00D46D9C" w:rsidP="00D46D9C">
      <w:pPr>
        <w:autoSpaceDE w:val="0"/>
        <w:autoSpaceDN w:val="0"/>
        <w:adjustRightInd w:val="0"/>
        <w:jc w:val="center"/>
        <w:rPr>
          <w:rFonts w:ascii="Georgia" w:hAnsi="Georgia"/>
          <w:color w:val="000000"/>
          <w:spacing w:val="-2"/>
          <w:w w:val="101"/>
          <w:sz w:val="20"/>
        </w:rPr>
      </w:pPr>
      <w:r>
        <w:rPr>
          <w:rFonts w:ascii="Georgia" w:hAnsi="Georgia"/>
          <w:noProof/>
          <w:color w:val="000000"/>
          <w:spacing w:val="-2"/>
          <w:w w:val="101"/>
          <w:sz w:val="20"/>
        </w:rPr>
        <w:drawing>
          <wp:inline distT="0" distB="0" distL="0" distR="0">
            <wp:extent cx="4917978" cy="4329373"/>
            <wp:effectExtent l="57150" t="57150" r="54610" b="717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mography of Chandigarh-page-006.jpg"/>
                    <pic:cNvPicPr/>
                  </pic:nvPicPr>
                  <pic:blipFill rotWithShape="1">
                    <a:blip r:embed="rId243">
                      <a:extLst>
                        <a:ext uri="{28A0092B-C50C-407E-A947-70E740481C1C}">
                          <a14:useLocalDpi xmlns:a14="http://schemas.microsoft.com/office/drawing/2010/main" val="0"/>
                        </a:ext>
                      </a:extLst>
                    </a:blip>
                    <a:srcRect l="16331" t="6993" r="16402" b="9241"/>
                    <a:stretch/>
                  </pic:blipFill>
                  <pic:spPr bwMode="auto">
                    <a:xfrm>
                      <a:off x="0" y="0"/>
                      <a:ext cx="4926252" cy="4336657"/>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inline>
        </w:drawing>
      </w:r>
    </w:p>
    <w:p w:rsidR="00D46D9C" w:rsidRDefault="00D46D9C" w:rsidP="00743BA3">
      <w:pPr>
        <w:autoSpaceDE w:val="0"/>
        <w:autoSpaceDN w:val="0"/>
        <w:adjustRightInd w:val="0"/>
        <w:jc w:val="both"/>
        <w:rPr>
          <w:rFonts w:ascii="Georgia" w:hAnsi="Georgia"/>
          <w:color w:val="000000"/>
          <w:spacing w:val="-2"/>
          <w:w w:val="101"/>
          <w:sz w:val="20"/>
        </w:rPr>
      </w:pPr>
    </w:p>
    <w:p w:rsidR="00D46D9C" w:rsidRDefault="005479E0" w:rsidP="00D46D9C">
      <w:pPr>
        <w:autoSpaceDE w:val="0"/>
        <w:autoSpaceDN w:val="0"/>
        <w:adjustRightInd w:val="0"/>
        <w:jc w:val="center"/>
        <w:rPr>
          <w:rFonts w:ascii="Georgia" w:hAnsi="Georgia"/>
          <w:b/>
          <w:color w:val="FF0000"/>
          <w:sz w:val="21"/>
          <w:szCs w:val="21"/>
        </w:rPr>
      </w:pPr>
      <w:r>
        <w:rPr>
          <w:rFonts w:ascii="Georgia" w:hAnsi="Georgia"/>
          <w:b/>
          <w:color w:val="FF0000"/>
          <w:sz w:val="21"/>
          <w:szCs w:val="21"/>
        </w:rPr>
        <w:t>Figure 1</w:t>
      </w:r>
      <w:r w:rsidR="00D46D9C">
        <w:rPr>
          <w:rFonts w:ascii="Georgia" w:hAnsi="Georgia"/>
          <w:b/>
          <w:color w:val="FF0000"/>
          <w:sz w:val="21"/>
          <w:szCs w:val="21"/>
        </w:rPr>
        <w:t xml:space="preserve">3 (c): </w:t>
      </w:r>
      <w:r w:rsidR="00D46D9C" w:rsidRPr="00D46D9C">
        <w:rPr>
          <w:rFonts w:ascii="Georgia" w:hAnsi="Georgia"/>
          <w:b/>
          <w:color w:val="FF0000"/>
          <w:sz w:val="21"/>
          <w:szCs w:val="21"/>
        </w:rPr>
        <w:t xml:space="preserve">PLAN D3 </w:t>
      </w:r>
      <w:r w:rsidR="00D46D9C">
        <w:rPr>
          <w:rFonts w:ascii="Georgia" w:hAnsi="Georgia"/>
          <w:b/>
          <w:color w:val="FF0000"/>
          <w:sz w:val="21"/>
          <w:szCs w:val="21"/>
        </w:rPr>
        <w:t>–</w:t>
      </w:r>
      <w:r w:rsidR="00D46D9C" w:rsidRPr="00D46D9C">
        <w:rPr>
          <w:rFonts w:ascii="Georgia" w:hAnsi="Georgia"/>
          <w:b/>
          <w:color w:val="FF0000"/>
          <w:sz w:val="21"/>
          <w:szCs w:val="21"/>
        </w:rPr>
        <w:t xml:space="preserve"> DENSITY</w:t>
      </w:r>
      <w:r w:rsidR="00D46D9C">
        <w:rPr>
          <w:rFonts w:ascii="Georgia" w:hAnsi="Georgia"/>
          <w:b/>
          <w:color w:val="FF0000"/>
          <w:sz w:val="21"/>
          <w:szCs w:val="21"/>
        </w:rPr>
        <w:t xml:space="preserve"> </w:t>
      </w:r>
      <w:r w:rsidR="00D46D9C" w:rsidRPr="00D46D9C">
        <w:rPr>
          <w:rFonts w:ascii="Georgia" w:hAnsi="Georgia"/>
          <w:b/>
          <w:color w:val="FF0000"/>
          <w:sz w:val="21"/>
          <w:szCs w:val="21"/>
        </w:rPr>
        <w:t>PLAN OF CHANDIGARH (AS PER HOLDING CAPACITY)</w:t>
      </w:r>
      <w:r w:rsidR="00D46D9C" w:rsidRPr="0065332E">
        <w:rPr>
          <w:rFonts w:ascii="Georgia" w:hAnsi="Georgia"/>
          <w:b/>
          <w:color w:val="FF0000"/>
          <w:sz w:val="21"/>
          <w:szCs w:val="21"/>
        </w:rPr>
        <w:t>.</w:t>
      </w:r>
    </w:p>
    <w:p w:rsidR="00562B30" w:rsidRPr="00743BA3" w:rsidRDefault="00562B30" w:rsidP="00C1576F">
      <w:pPr>
        <w:widowControl w:val="0"/>
        <w:autoSpaceDE w:val="0"/>
        <w:autoSpaceDN w:val="0"/>
        <w:adjustRightInd w:val="0"/>
        <w:ind w:right="-20" w:firstLine="720"/>
        <w:jc w:val="both"/>
        <w:rPr>
          <w:rFonts w:ascii="Georgia" w:hAnsi="Georgia"/>
          <w:color w:val="000000"/>
          <w:spacing w:val="-2"/>
          <w:w w:val="101"/>
          <w:sz w:val="20"/>
          <w:szCs w:val="20"/>
        </w:rPr>
      </w:pPr>
      <w:r w:rsidRPr="00743BA3">
        <w:rPr>
          <w:rFonts w:ascii="Georgia" w:hAnsi="Georgia"/>
          <w:b/>
          <w:color w:val="000000"/>
          <w:spacing w:val="-2"/>
          <w:w w:val="101"/>
          <w:sz w:val="20"/>
          <w:szCs w:val="20"/>
        </w:rPr>
        <w:lastRenderedPageBreak/>
        <w:t>SEX RATIO:</w:t>
      </w:r>
      <w:r w:rsidRPr="00743BA3">
        <w:rPr>
          <w:rFonts w:ascii="Georgia" w:hAnsi="Georgia"/>
          <w:color w:val="000000"/>
          <w:spacing w:val="-2"/>
          <w:w w:val="101"/>
          <w:sz w:val="20"/>
          <w:szCs w:val="20"/>
        </w:rPr>
        <w:t xml:space="preserve"> As per the provisional population figure of 2011, Chandigarh U.</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T. recorded a population of 10, 54,686 out of which 5, 80,282 are male whereas remaining 4</w:t>
      </w:r>
      <w:r w:rsidR="00A62B96" w:rsidRPr="00743BA3">
        <w:rPr>
          <w:rFonts w:ascii="Georgia" w:hAnsi="Georgia"/>
          <w:color w:val="000000"/>
          <w:spacing w:val="-2"/>
          <w:w w:val="101"/>
          <w:sz w:val="20"/>
          <w:szCs w:val="20"/>
        </w:rPr>
        <w:t>, 74,404</w:t>
      </w:r>
      <w:r w:rsidRPr="00743BA3">
        <w:rPr>
          <w:rFonts w:ascii="Georgia" w:hAnsi="Georgia"/>
          <w:color w:val="000000"/>
          <w:spacing w:val="-2"/>
          <w:w w:val="101"/>
          <w:sz w:val="20"/>
          <w:szCs w:val="20"/>
        </w:rPr>
        <w:t xml:space="preserve"> are female. As per Census 2011, compared to the all India figure of 940, Chandigarh has recorded a sex ratio of 818. Chandigarh recorded a sex ratio of 777 in the year 2001 as compared to the national average of 933. The</w:t>
      </w:r>
      <w:r w:rsidRPr="00743BA3">
        <w:rPr>
          <w:rFonts w:ascii="Georgia" w:hAnsi="Georgia"/>
          <w:b/>
          <w:color w:val="FF0000"/>
          <w:sz w:val="20"/>
          <w:szCs w:val="20"/>
        </w:rPr>
        <w:t xml:space="preserve"> </w:t>
      </w:r>
      <w:r w:rsidRPr="00743BA3">
        <w:rPr>
          <w:rFonts w:ascii="Georgia" w:hAnsi="Georgia"/>
          <w:color w:val="000000"/>
          <w:spacing w:val="-2"/>
          <w:w w:val="101"/>
          <w:sz w:val="20"/>
          <w:szCs w:val="20"/>
        </w:rPr>
        <w:t>prevailing sex ratio in Chandigarh and in India during the period 1961</w:t>
      </w:r>
      <w:r w:rsidR="00743BA3" w:rsidRPr="00743BA3">
        <w:rPr>
          <w:rFonts w:ascii="Georgia" w:hAnsi="Georgia"/>
          <w:color w:val="000000"/>
          <w:spacing w:val="-2"/>
          <w:w w:val="101"/>
          <w:sz w:val="20"/>
          <w:szCs w:val="20"/>
        </w:rPr>
        <w:t xml:space="preserve"> – </w:t>
      </w:r>
      <w:r w:rsidRPr="00743BA3">
        <w:rPr>
          <w:rFonts w:ascii="Georgia" w:hAnsi="Georgia"/>
          <w:color w:val="000000"/>
          <w:spacing w:val="-2"/>
          <w:w w:val="101"/>
          <w:sz w:val="20"/>
          <w:szCs w:val="20"/>
        </w:rPr>
        <w:t xml:space="preserve">2011. The sex ratio has gradually increased over the years except in 2001, when it showed a marginal decline. </w:t>
      </w:r>
    </w:p>
    <w:p w:rsidR="00562B30" w:rsidRPr="00743BA3" w:rsidRDefault="00562B30" w:rsidP="00743BA3">
      <w:pPr>
        <w:autoSpaceDE w:val="0"/>
        <w:autoSpaceDN w:val="0"/>
        <w:adjustRightInd w:val="0"/>
        <w:jc w:val="both"/>
        <w:rPr>
          <w:rFonts w:ascii="Georgia" w:hAnsi="Georgia"/>
          <w:color w:val="000000"/>
          <w:spacing w:val="-2"/>
          <w:w w:val="101"/>
          <w:sz w:val="20"/>
        </w:rPr>
      </w:pPr>
    </w:p>
    <w:p w:rsidR="00562B30" w:rsidRPr="00743BA3" w:rsidRDefault="00562B30" w:rsidP="00C1576F">
      <w:pPr>
        <w:widowControl w:val="0"/>
        <w:autoSpaceDE w:val="0"/>
        <w:autoSpaceDN w:val="0"/>
        <w:adjustRightInd w:val="0"/>
        <w:ind w:right="-20" w:firstLine="720"/>
        <w:jc w:val="both"/>
        <w:rPr>
          <w:rFonts w:ascii="Georgia" w:hAnsi="Georgia"/>
          <w:color w:val="000000"/>
          <w:spacing w:val="-2"/>
          <w:w w:val="101"/>
          <w:sz w:val="20"/>
          <w:szCs w:val="20"/>
        </w:rPr>
      </w:pPr>
      <w:r w:rsidRPr="00743BA3">
        <w:rPr>
          <w:rFonts w:ascii="Georgia" w:hAnsi="Georgia"/>
          <w:b/>
          <w:color w:val="000000"/>
          <w:spacing w:val="-2"/>
          <w:w w:val="101"/>
          <w:sz w:val="20"/>
          <w:szCs w:val="20"/>
        </w:rPr>
        <w:t>LITERACY RATE:</w:t>
      </w:r>
      <w:r w:rsidRPr="00743BA3">
        <w:rPr>
          <w:rFonts w:ascii="Georgia" w:hAnsi="Georgia"/>
          <w:color w:val="000000"/>
          <w:spacing w:val="-2"/>
          <w:w w:val="101"/>
          <w:sz w:val="20"/>
          <w:szCs w:val="20"/>
        </w:rPr>
        <w:t xml:space="preserve"> Chandigarh has always recorded a high literacy rate since its inception due to the high quality of educational infrastructure available in the city. As per Census 2011, 8</w:t>
      </w:r>
      <w:r w:rsidR="00743BA3" w:rsidRPr="00743BA3">
        <w:rPr>
          <w:rFonts w:ascii="Georgia" w:hAnsi="Georgia"/>
          <w:color w:val="000000"/>
          <w:spacing w:val="-2"/>
          <w:w w:val="101"/>
          <w:sz w:val="20"/>
          <w:szCs w:val="20"/>
        </w:rPr>
        <w:t>, 09,653</w:t>
      </w:r>
      <w:r w:rsidRPr="00743BA3">
        <w:rPr>
          <w:rFonts w:ascii="Georgia" w:hAnsi="Georgia"/>
          <w:color w:val="000000"/>
          <w:spacing w:val="-2"/>
          <w:w w:val="101"/>
          <w:sz w:val="20"/>
          <w:szCs w:val="20"/>
        </w:rPr>
        <w:t xml:space="preserve"> persons were literate in the U.</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T</w:t>
      </w:r>
      <w:r w:rsidR="00743BA3" w:rsidRPr="00743BA3">
        <w:rPr>
          <w:rFonts w:ascii="Georgia" w:hAnsi="Georgia"/>
          <w:color w:val="000000"/>
          <w:spacing w:val="-2"/>
          <w:w w:val="101"/>
          <w:sz w:val="20"/>
          <w:szCs w:val="20"/>
        </w:rPr>
        <w:t>.</w:t>
      </w:r>
      <w:r w:rsidRPr="00743BA3">
        <w:rPr>
          <w:rFonts w:ascii="Georgia" w:hAnsi="Georgia"/>
          <w:color w:val="000000"/>
          <w:spacing w:val="-2"/>
          <w:w w:val="101"/>
          <w:sz w:val="20"/>
          <w:szCs w:val="20"/>
        </w:rPr>
        <w:t xml:space="preserve">, indicating a literacy rate of 86.43%. </w:t>
      </w:r>
    </w:p>
    <w:p w:rsidR="00562B30" w:rsidRPr="00743BA3" w:rsidRDefault="00562B30" w:rsidP="00743BA3">
      <w:pPr>
        <w:autoSpaceDE w:val="0"/>
        <w:autoSpaceDN w:val="0"/>
        <w:adjustRightInd w:val="0"/>
        <w:jc w:val="both"/>
        <w:rPr>
          <w:rFonts w:ascii="Georgia" w:hAnsi="Georgia"/>
          <w:color w:val="000000"/>
          <w:spacing w:val="-2"/>
          <w:w w:val="101"/>
          <w:sz w:val="20"/>
        </w:rPr>
      </w:pPr>
    </w:p>
    <w:p w:rsidR="00562B30" w:rsidRPr="00743BA3" w:rsidRDefault="00562B30" w:rsidP="00C1576F">
      <w:pPr>
        <w:widowControl w:val="0"/>
        <w:autoSpaceDE w:val="0"/>
        <w:autoSpaceDN w:val="0"/>
        <w:adjustRightInd w:val="0"/>
        <w:ind w:right="-20" w:firstLine="720"/>
        <w:jc w:val="both"/>
        <w:rPr>
          <w:rFonts w:ascii="Georgia" w:hAnsi="Georgia"/>
          <w:color w:val="000000"/>
          <w:spacing w:val="-2"/>
          <w:w w:val="101"/>
          <w:sz w:val="20"/>
          <w:szCs w:val="20"/>
        </w:rPr>
      </w:pPr>
      <w:r w:rsidRPr="00743BA3">
        <w:rPr>
          <w:rFonts w:ascii="Georgia" w:hAnsi="Georgia"/>
          <w:b/>
          <w:color w:val="000000"/>
          <w:spacing w:val="-2"/>
          <w:w w:val="101"/>
          <w:sz w:val="20"/>
          <w:szCs w:val="20"/>
        </w:rPr>
        <w:t>ECONOMIC ACTIVITY:</w:t>
      </w:r>
      <w:r w:rsidRPr="00743BA3">
        <w:rPr>
          <w:rFonts w:ascii="Georgia" w:hAnsi="Georgia"/>
          <w:color w:val="000000"/>
          <w:spacing w:val="-2"/>
          <w:w w:val="101"/>
          <w:sz w:val="20"/>
          <w:szCs w:val="20"/>
        </w:rPr>
        <w:t xml:space="preserve"> The majority of workers in the U</w:t>
      </w:r>
      <w:r w:rsidR="00743BA3" w:rsidRPr="00743BA3">
        <w:rPr>
          <w:rFonts w:ascii="Georgia" w:hAnsi="Georgia"/>
          <w:color w:val="000000"/>
          <w:spacing w:val="-2"/>
          <w:w w:val="101"/>
          <w:sz w:val="20"/>
          <w:szCs w:val="20"/>
        </w:rPr>
        <w:t xml:space="preserve">. </w:t>
      </w:r>
      <w:r w:rsidRPr="00743BA3">
        <w:rPr>
          <w:rFonts w:ascii="Georgia" w:hAnsi="Georgia"/>
          <w:color w:val="000000"/>
          <w:spacing w:val="-2"/>
          <w:w w:val="101"/>
          <w:sz w:val="20"/>
          <w:szCs w:val="20"/>
        </w:rPr>
        <w:t>T</w:t>
      </w:r>
      <w:r w:rsidR="00743BA3" w:rsidRPr="00743BA3">
        <w:rPr>
          <w:rFonts w:ascii="Georgia" w:hAnsi="Georgia"/>
          <w:color w:val="000000"/>
          <w:spacing w:val="-2"/>
          <w:w w:val="101"/>
          <w:sz w:val="20"/>
          <w:szCs w:val="20"/>
        </w:rPr>
        <w:t>.</w:t>
      </w:r>
      <w:r w:rsidRPr="00743BA3">
        <w:rPr>
          <w:rFonts w:ascii="Georgia" w:hAnsi="Georgia"/>
          <w:color w:val="000000"/>
          <w:spacing w:val="-2"/>
          <w:w w:val="101"/>
          <w:sz w:val="20"/>
          <w:szCs w:val="20"/>
        </w:rPr>
        <w:t xml:space="preserve"> are employed in fields other than cultivation, agriculture, household industry etc. </w:t>
      </w:r>
      <w:r w:rsidR="002B6313">
        <w:rPr>
          <w:rFonts w:ascii="Georgia" w:hAnsi="Georgia"/>
          <w:color w:val="000000"/>
          <w:spacing w:val="-2"/>
          <w:w w:val="101"/>
          <w:sz w:val="20"/>
          <w:szCs w:val="20"/>
        </w:rPr>
        <w:t>I</w:t>
      </w:r>
      <w:r w:rsidRPr="00743BA3">
        <w:rPr>
          <w:rFonts w:ascii="Georgia" w:hAnsi="Georgia"/>
          <w:color w:val="000000"/>
          <w:spacing w:val="-2"/>
          <w:w w:val="101"/>
          <w:sz w:val="20"/>
          <w:szCs w:val="20"/>
        </w:rPr>
        <w:t>t is observed that proportion of cultivators, agricultural labourers, household industry workers and other workers to total workers are</w:t>
      </w:r>
      <w:r w:rsidR="00362BA6">
        <w:rPr>
          <w:rFonts w:ascii="Georgia" w:hAnsi="Georgia"/>
          <w:color w:val="000000"/>
          <w:spacing w:val="-2"/>
          <w:w w:val="101"/>
          <w:sz w:val="20"/>
          <w:szCs w:val="20"/>
        </w:rPr>
        <w:t xml:space="preserve"> found to be on an average</w:t>
      </w:r>
      <w:r w:rsidRPr="00743BA3">
        <w:rPr>
          <w:rFonts w:ascii="Georgia" w:hAnsi="Georgia"/>
          <w:color w:val="000000"/>
          <w:spacing w:val="-2"/>
          <w:w w:val="101"/>
          <w:sz w:val="20"/>
          <w:szCs w:val="20"/>
        </w:rPr>
        <w:t xml:space="preserve"> 0.6%, 0.2%, 1.1% and 98.1%</w:t>
      </w:r>
      <w:r w:rsidR="00743BA3" w:rsidRPr="00743BA3">
        <w:rPr>
          <w:rFonts w:ascii="Georgia" w:hAnsi="Georgia"/>
          <w:color w:val="000000"/>
          <w:spacing w:val="-2"/>
          <w:w w:val="101"/>
          <w:sz w:val="20"/>
          <w:szCs w:val="20"/>
        </w:rPr>
        <w:t xml:space="preserve"> respectively.</w:t>
      </w:r>
    </w:p>
    <w:p w:rsidR="00562B30" w:rsidRPr="00743BA3" w:rsidRDefault="00562B30" w:rsidP="00743BA3">
      <w:pPr>
        <w:autoSpaceDE w:val="0"/>
        <w:autoSpaceDN w:val="0"/>
        <w:adjustRightInd w:val="0"/>
        <w:jc w:val="both"/>
        <w:rPr>
          <w:rFonts w:ascii="Georgia" w:hAnsi="Georgia"/>
          <w:color w:val="000000"/>
          <w:spacing w:val="-2"/>
          <w:w w:val="101"/>
          <w:sz w:val="20"/>
        </w:rPr>
      </w:pPr>
    </w:p>
    <w:p w:rsidR="0075033C" w:rsidRDefault="00562B30" w:rsidP="00C1576F">
      <w:pPr>
        <w:widowControl w:val="0"/>
        <w:autoSpaceDE w:val="0"/>
        <w:autoSpaceDN w:val="0"/>
        <w:adjustRightInd w:val="0"/>
        <w:ind w:right="-20" w:firstLine="720"/>
        <w:jc w:val="both"/>
        <w:rPr>
          <w:rFonts w:ascii="Georgia" w:hAnsi="Georgia"/>
          <w:color w:val="000000"/>
          <w:spacing w:val="-2"/>
          <w:w w:val="101"/>
          <w:sz w:val="20"/>
          <w:szCs w:val="20"/>
        </w:rPr>
      </w:pPr>
      <w:r w:rsidRPr="0075033C">
        <w:rPr>
          <w:rFonts w:ascii="Georgia" w:hAnsi="Georgia"/>
          <w:b/>
          <w:color w:val="000000"/>
          <w:spacing w:val="-2"/>
          <w:w w:val="101"/>
          <w:sz w:val="20"/>
          <w:szCs w:val="20"/>
        </w:rPr>
        <w:t>FUTURE POPULATION PROJECTIONS:</w:t>
      </w:r>
      <w:r w:rsidRPr="0075033C">
        <w:rPr>
          <w:rFonts w:ascii="Georgia" w:hAnsi="Georgia"/>
          <w:color w:val="000000"/>
          <w:spacing w:val="-2"/>
          <w:w w:val="101"/>
          <w:sz w:val="20"/>
          <w:szCs w:val="20"/>
        </w:rPr>
        <w:t xml:space="preserve"> In order to have a realistic assessment of the future population, the population estimates have been based</w:t>
      </w:r>
      <w:r w:rsidR="00F26C1A" w:rsidRPr="0075033C">
        <w:rPr>
          <w:rFonts w:ascii="Georgia" w:hAnsi="Georgia"/>
          <w:color w:val="000000"/>
          <w:spacing w:val="-2"/>
          <w:w w:val="101"/>
          <w:sz w:val="20"/>
          <w:szCs w:val="20"/>
        </w:rPr>
        <w:t xml:space="preserve"> on the following four methods.</w:t>
      </w:r>
    </w:p>
    <w:p w:rsidR="0075033C" w:rsidRDefault="0075033C" w:rsidP="0075033C">
      <w:pPr>
        <w:autoSpaceDE w:val="0"/>
        <w:autoSpaceDN w:val="0"/>
        <w:adjustRightInd w:val="0"/>
        <w:jc w:val="both"/>
        <w:rPr>
          <w:rFonts w:ascii="Georgia" w:hAnsi="Georgia"/>
          <w:color w:val="000000"/>
          <w:spacing w:val="-2"/>
          <w:w w:val="101"/>
          <w:sz w:val="20"/>
          <w:szCs w:val="20"/>
        </w:rPr>
      </w:pPr>
    </w:p>
    <w:p w:rsidR="00F26C1A" w:rsidRPr="0075033C" w:rsidRDefault="00562B30" w:rsidP="00F91D8B">
      <w:pPr>
        <w:pStyle w:val="ListParagraph"/>
        <w:numPr>
          <w:ilvl w:val="0"/>
          <w:numId w:val="121"/>
        </w:numPr>
        <w:autoSpaceDE w:val="0"/>
        <w:autoSpaceDN w:val="0"/>
        <w:adjustRightInd w:val="0"/>
        <w:jc w:val="both"/>
        <w:rPr>
          <w:rFonts w:ascii="Georgia" w:hAnsi="Georgia"/>
          <w:i/>
          <w:sz w:val="20"/>
        </w:rPr>
      </w:pPr>
      <w:r w:rsidRPr="0075033C">
        <w:rPr>
          <w:rFonts w:ascii="Georgia" w:hAnsi="Georgia"/>
          <w:i/>
          <w:sz w:val="20"/>
        </w:rPr>
        <w:t>Population projections made by the technical group on population projections constituted by Reg</w:t>
      </w:r>
      <w:r w:rsidR="00F26C1A" w:rsidRPr="0075033C">
        <w:rPr>
          <w:rFonts w:ascii="Georgia" w:hAnsi="Georgia"/>
          <w:i/>
          <w:sz w:val="20"/>
        </w:rPr>
        <w:t>istrar General, Census of India;</w:t>
      </w:r>
    </w:p>
    <w:p w:rsidR="00F26C1A" w:rsidRPr="0075033C" w:rsidRDefault="00562B30" w:rsidP="00F91D8B">
      <w:pPr>
        <w:pStyle w:val="ListParagraph"/>
        <w:numPr>
          <w:ilvl w:val="0"/>
          <w:numId w:val="121"/>
        </w:numPr>
        <w:shd w:val="clear" w:color="auto" w:fill="FFFFFF"/>
        <w:jc w:val="both"/>
        <w:rPr>
          <w:rFonts w:ascii="Georgia" w:hAnsi="Georgia"/>
          <w:i/>
          <w:sz w:val="20"/>
        </w:rPr>
      </w:pPr>
      <w:r w:rsidRPr="0075033C">
        <w:rPr>
          <w:rFonts w:ascii="Georgia" w:hAnsi="Georgia"/>
          <w:i/>
          <w:sz w:val="20"/>
        </w:rPr>
        <w:t>Population projections based on accepted me</w:t>
      </w:r>
      <w:r w:rsidR="00F26C1A" w:rsidRPr="0075033C">
        <w:rPr>
          <w:rFonts w:ascii="Georgia" w:hAnsi="Georgia"/>
          <w:i/>
          <w:sz w:val="20"/>
        </w:rPr>
        <w:t>thods of population projections;</w:t>
      </w:r>
      <w:r w:rsidRPr="0075033C">
        <w:rPr>
          <w:rFonts w:ascii="Georgia" w:hAnsi="Georgia"/>
          <w:i/>
          <w:sz w:val="20"/>
        </w:rPr>
        <w:t xml:space="preserve"> </w:t>
      </w:r>
    </w:p>
    <w:p w:rsidR="00F26C1A" w:rsidRPr="0075033C" w:rsidRDefault="00562B30" w:rsidP="00F91D8B">
      <w:pPr>
        <w:pStyle w:val="ListParagraph"/>
        <w:numPr>
          <w:ilvl w:val="0"/>
          <w:numId w:val="121"/>
        </w:numPr>
        <w:shd w:val="clear" w:color="auto" w:fill="FFFFFF"/>
        <w:jc w:val="both"/>
        <w:rPr>
          <w:rFonts w:ascii="Georgia" w:hAnsi="Georgia"/>
          <w:i/>
          <w:sz w:val="20"/>
        </w:rPr>
      </w:pPr>
      <w:r w:rsidRPr="0075033C">
        <w:rPr>
          <w:rFonts w:ascii="Georgia" w:hAnsi="Georgia"/>
          <w:i/>
          <w:sz w:val="20"/>
        </w:rPr>
        <w:t>Population projec</w:t>
      </w:r>
      <w:r w:rsidR="00F26C1A" w:rsidRPr="0075033C">
        <w:rPr>
          <w:rFonts w:ascii="Georgia" w:hAnsi="Georgia"/>
          <w:i/>
          <w:sz w:val="20"/>
        </w:rPr>
        <w:t>tions made by various agencies;</w:t>
      </w:r>
    </w:p>
    <w:p w:rsidR="00562B30" w:rsidRPr="0075033C" w:rsidRDefault="00562B30" w:rsidP="00F91D8B">
      <w:pPr>
        <w:pStyle w:val="ListParagraph"/>
        <w:numPr>
          <w:ilvl w:val="0"/>
          <w:numId w:val="121"/>
        </w:numPr>
        <w:shd w:val="clear" w:color="auto" w:fill="FFFFFF"/>
        <w:jc w:val="both"/>
        <w:rPr>
          <w:rFonts w:ascii="Georgia" w:hAnsi="Georgia"/>
          <w:i/>
          <w:sz w:val="20"/>
        </w:rPr>
      </w:pPr>
      <w:r w:rsidRPr="0075033C">
        <w:rPr>
          <w:rFonts w:ascii="Georgia" w:hAnsi="Georgia"/>
          <w:i/>
          <w:sz w:val="20"/>
        </w:rPr>
        <w:t>Population projections</w:t>
      </w:r>
      <w:r w:rsidR="00F26C1A" w:rsidRPr="0075033C">
        <w:rPr>
          <w:rFonts w:ascii="Georgia" w:hAnsi="Georgia"/>
          <w:i/>
          <w:sz w:val="20"/>
        </w:rPr>
        <w:t xml:space="preserve"> based on the holding capacity;</w:t>
      </w:r>
    </w:p>
    <w:p w:rsidR="00FC0D5C" w:rsidRPr="0075033C" w:rsidRDefault="00FC0D5C" w:rsidP="0075033C">
      <w:pPr>
        <w:autoSpaceDE w:val="0"/>
        <w:autoSpaceDN w:val="0"/>
        <w:adjustRightInd w:val="0"/>
        <w:jc w:val="both"/>
        <w:rPr>
          <w:rFonts w:ascii="Georgia" w:hAnsi="Georgia"/>
          <w:color w:val="000000"/>
          <w:spacing w:val="-2"/>
          <w:w w:val="101"/>
          <w:sz w:val="20"/>
          <w:szCs w:val="20"/>
        </w:rPr>
      </w:pPr>
    </w:p>
    <w:p w:rsidR="00FC0D5C" w:rsidRDefault="00C47D78" w:rsidP="00C1576F">
      <w:pPr>
        <w:widowControl w:val="0"/>
        <w:autoSpaceDE w:val="0"/>
        <w:autoSpaceDN w:val="0"/>
        <w:adjustRightInd w:val="0"/>
        <w:ind w:right="-20" w:firstLine="720"/>
        <w:jc w:val="both"/>
        <w:rPr>
          <w:rFonts w:ascii="Georgia" w:hAnsi="Georgia"/>
          <w:color w:val="000000"/>
          <w:spacing w:val="-2"/>
          <w:w w:val="101"/>
          <w:sz w:val="20"/>
          <w:szCs w:val="20"/>
        </w:rPr>
      </w:pPr>
      <w:r w:rsidRPr="00492D24">
        <w:rPr>
          <w:rFonts w:ascii="Georgia" w:hAnsi="Georgia"/>
          <w:b/>
          <w:color w:val="000000"/>
          <w:spacing w:val="-2"/>
          <w:w w:val="101"/>
          <w:sz w:val="20"/>
          <w:szCs w:val="20"/>
        </w:rPr>
        <w:t>POPULATION PROJECTIONS MADE BY THE CENSUS OF INDIA</w:t>
      </w:r>
      <w:r w:rsidR="00492D24" w:rsidRPr="00492D24">
        <w:rPr>
          <w:rFonts w:ascii="Georgia" w:hAnsi="Georgia"/>
          <w:b/>
          <w:color w:val="000000"/>
          <w:spacing w:val="-2"/>
          <w:w w:val="101"/>
          <w:sz w:val="20"/>
          <w:szCs w:val="20"/>
        </w:rPr>
        <w:t>:</w:t>
      </w:r>
      <w:r w:rsidRPr="00492D24">
        <w:rPr>
          <w:rFonts w:ascii="Georgia" w:hAnsi="Georgia"/>
          <w:color w:val="000000"/>
          <w:spacing w:val="-2"/>
          <w:w w:val="101"/>
          <w:sz w:val="20"/>
          <w:szCs w:val="20"/>
        </w:rPr>
        <w:t xml:space="preserve"> The Technical Group set up by Census of India has made projections for Chandigarh’s population for the period 2011</w:t>
      </w:r>
      <w:r w:rsidR="00492D24" w:rsidRPr="00492D24">
        <w:rPr>
          <w:rFonts w:ascii="Georgia" w:hAnsi="Georgia"/>
          <w:color w:val="000000"/>
          <w:spacing w:val="-2"/>
          <w:w w:val="101"/>
          <w:sz w:val="20"/>
          <w:szCs w:val="20"/>
        </w:rPr>
        <w:t xml:space="preserve"> – </w:t>
      </w:r>
      <w:r w:rsidRPr="00492D24">
        <w:rPr>
          <w:rFonts w:ascii="Georgia" w:hAnsi="Georgia"/>
          <w:color w:val="000000"/>
          <w:spacing w:val="-2"/>
          <w:w w:val="101"/>
          <w:sz w:val="20"/>
          <w:szCs w:val="20"/>
        </w:rPr>
        <w:t>2026. As per the table, Chandigarh will have a population of 14, 38,000 in the year 2011, 22, 26,000 in 2021 and 25, 18,000 in the year 2026. These projections are based on assumed growth rates of 59 .67% for the period 2001</w:t>
      </w:r>
      <w:r w:rsidR="00492D24" w:rsidRPr="00492D24">
        <w:rPr>
          <w:rFonts w:ascii="Georgia" w:hAnsi="Georgia"/>
          <w:color w:val="000000"/>
          <w:spacing w:val="-2"/>
          <w:w w:val="101"/>
          <w:sz w:val="20"/>
          <w:szCs w:val="20"/>
        </w:rPr>
        <w:t xml:space="preserve"> – </w:t>
      </w:r>
      <w:r w:rsidRPr="00492D24">
        <w:rPr>
          <w:rFonts w:ascii="Georgia" w:hAnsi="Georgia"/>
          <w:color w:val="000000"/>
          <w:spacing w:val="-2"/>
          <w:w w:val="101"/>
          <w:sz w:val="20"/>
          <w:szCs w:val="20"/>
        </w:rPr>
        <w:t>11, 54.80% for 2011</w:t>
      </w:r>
      <w:r w:rsidR="00492D24" w:rsidRPr="00492D24">
        <w:rPr>
          <w:rFonts w:ascii="Georgia" w:hAnsi="Georgia"/>
          <w:color w:val="000000"/>
          <w:spacing w:val="-2"/>
          <w:w w:val="101"/>
          <w:sz w:val="20"/>
          <w:szCs w:val="20"/>
        </w:rPr>
        <w:t xml:space="preserve"> – </w:t>
      </w:r>
      <w:r w:rsidRPr="00492D24">
        <w:rPr>
          <w:rFonts w:ascii="Georgia" w:hAnsi="Georgia"/>
          <w:color w:val="000000"/>
          <w:spacing w:val="-2"/>
          <w:w w:val="101"/>
          <w:sz w:val="20"/>
          <w:szCs w:val="20"/>
        </w:rPr>
        <w:t>21</w:t>
      </w:r>
      <w:r w:rsidR="00492D24" w:rsidRPr="00492D24">
        <w:rPr>
          <w:rFonts w:ascii="Georgia" w:hAnsi="Georgia"/>
          <w:color w:val="000000"/>
          <w:spacing w:val="-2"/>
          <w:w w:val="101"/>
          <w:sz w:val="20"/>
          <w:szCs w:val="20"/>
        </w:rPr>
        <w:t xml:space="preserve"> </w:t>
      </w:r>
      <w:r w:rsidRPr="00492D24">
        <w:rPr>
          <w:rFonts w:ascii="Georgia" w:hAnsi="Georgia"/>
          <w:color w:val="000000"/>
          <w:spacing w:val="-2"/>
          <w:w w:val="101"/>
          <w:sz w:val="20"/>
          <w:szCs w:val="20"/>
        </w:rPr>
        <w:t>and 13.12% for 2021</w:t>
      </w:r>
      <w:r w:rsidR="00492D24" w:rsidRPr="00492D24">
        <w:rPr>
          <w:rFonts w:ascii="Georgia" w:hAnsi="Georgia"/>
          <w:color w:val="000000"/>
          <w:spacing w:val="-2"/>
          <w:w w:val="101"/>
          <w:sz w:val="20"/>
          <w:szCs w:val="20"/>
        </w:rPr>
        <w:t xml:space="preserve"> – </w:t>
      </w:r>
      <w:r w:rsidRPr="00492D24">
        <w:rPr>
          <w:rFonts w:ascii="Georgia" w:hAnsi="Georgia"/>
          <w:color w:val="000000"/>
          <w:spacing w:val="-2"/>
          <w:w w:val="101"/>
          <w:sz w:val="20"/>
          <w:szCs w:val="20"/>
        </w:rPr>
        <w:t xml:space="preserve">26. However, the actual population in the year 2011 is 10, 54,686 which is much lower than the projected population by the </w:t>
      </w:r>
      <w:r w:rsidR="00492D24" w:rsidRPr="00492D24">
        <w:rPr>
          <w:rFonts w:ascii="Georgia" w:hAnsi="Georgia"/>
          <w:b/>
          <w:color w:val="000000"/>
          <w:spacing w:val="-2"/>
          <w:w w:val="101"/>
          <w:sz w:val="20"/>
          <w:szCs w:val="20"/>
        </w:rPr>
        <w:t>“</w:t>
      </w:r>
      <w:r w:rsidRPr="00492D24">
        <w:rPr>
          <w:rFonts w:ascii="Georgia" w:hAnsi="Georgia"/>
          <w:b/>
          <w:color w:val="000000"/>
          <w:spacing w:val="-2"/>
          <w:w w:val="101"/>
          <w:sz w:val="20"/>
          <w:szCs w:val="20"/>
        </w:rPr>
        <w:t>Technical Group</w:t>
      </w:r>
      <w:r w:rsidR="00492D24" w:rsidRPr="00492D24">
        <w:rPr>
          <w:rFonts w:ascii="Georgia" w:hAnsi="Georgia"/>
          <w:b/>
          <w:color w:val="000000"/>
          <w:spacing w:val="-2"/>
          <w:w w:val="101"/>
          <w:sz w:val="20"/>
          <w:szCs w:val="20"/>
        </w:rPr>
        <w:t>”</w:t>
      </w:r>
      <w:r w:rsidR="00BF0190">
        <w:rPr>
          <w:rFonts w:ascii="Georgia" w:hAnsi="Georgia"/>
          <w:b/>
          <w:color w:val="000000"/>
          <w:spacing w:val="-2"/>
          <w:w w:val="101"/>
          <w:sz w:val="20"/>
          <w:szCs w:val="20"/>
        </w:rPr>
        <w:t xml:space="preserve"> (TG)</w:t>
      </w:r>
      <w:r w:rsidRPr="00492D24">
        <w:rPr>
          <w:rFonts w:ascii="Georgia" w:hAnsi="Georgia"/>
          <w:color w:val="000000"/>
          <w:spacing w:val="-2"/>
          <w:w w:val="101"/>
          <w:sz w:val="20"/>
          <w:szCs w:val="20"/>
        </w:rPr>
        <w:t>. The prime reason for variation is the difference in actual and projected growth rate of the Chandigarh U.</w:t>
      </w:r>
      <w:r w:rsidR="00492D24" w:rsidRPr="00492D24">
        <w:rPr>
          <w:rFonts w:ascii="Georgia" w:hAnsi="Georgia"/>
          <w:color w:val="000000"/>
          <w:spacing w:val="-2"/>
          <w:w w:val="101"/>
          <w:sz w:val="20"/>
          <w:szCs w:val="20"/>
        </w:rPr>
        <w:t xml:space="preserve"> </w:t>
      </w:r>
      <w:r w:rsidRPr="00492D24">
        <w:rPr>
          <w:rFonts w:ascii="Georgia" w:hAnsi="Georgia"/>
          <w:color w:val="000000"/>
          <w:spacing w:val="-2"/>
          <w:w w:val="101"/>
          <w:sz w:val="20"/>
          <w:szCs w:val="20"/>
        </w:rPr>
        <w:t>T</w:t>
      </w:r>
      <w:r w:rsidR="00492D24" w:rsidRPr="00492D24">
        <w:rPr>
          <w:rFonts w:ascii="Georgia" w:hAnsi="Georgia"/>
          <w:color w:val="000000"/>
          <w:spacing w:val="-2"/>
          <w:w w:val="101"/>
          <w:sz w:val="20"/>
          <w:szCs w:val="20"/>
        </w:rPr>
        <w:t>.</w:t>
      </w:r>
      <w:r w:rsidRPr="00492D24">
        <w:rPr>
          <w:rFonts w:ascii="Georgia" w:hAnsi="Georgia"/>
          <w:color w:val="000000"/>
          <w:spacing w:val="-2"/>
          <w:w w:val="101"/>
          <w:sz w:val="20"/>
          <w:szCs w:val="20"/>
        </w:rPr>
        <w:t xml:space="preserve"> recording the lowest decadal growth rate of 17.10% in its history as against the 59.67% projected by the technical group. Accordingly, even the future population projections for Chandigarh shall be much lower compared to the projections made by the technical group. </w:t>
      </w:r>
      <w:r w:rsidRPr="00124587">
        <w:rPr>
          <w:rFonts w:ascii="Georgia" w:hAnsi="Georgia"/>
          <w:color w:val="000000"/>
          <w:spacing w:val="-2"/>
          <w:w w:val="101"/>
          <w:sz w:val="20"/>
          <w:szCs w:val="20"/>
        </w:rPr>
        <w:t>Population projections based on fo</w:t>
      </w:r>
      <w:r w:rsidR="00BF0190">
        <w:rPr>
          <w:rFonts w:ascii="Georgia" w:hAnsi="Georgia"/>
          <w:color w:val="000000"/>
          <w:spacing w:val="-2"/>
          <w:w w:val="101"/>
          <w:sz w:val="20"/>
          <w:szCs w:val="20"/>
        </w:rPr>
        <w:t xml:space="preserve">ur accepted methods </w:t>
      </w:r>
      <w:r w:rsidR="00BF0190" w:rsidRPr="00BF0190">
        <w:rPr>
          <w:rFonts w:ascii="Georgia" w:hAnsi="Georgia"/>
          <w:b/>
          <w:color w:val="000000"/>
          <w:spacing w:val="-2"/>
          <w:w w:val="101"/>
          <w:sz w:val="20"/>
          <w:szCs w:val="20"/>
        </w:rPr>
        <w:t>“Population P</w:t>
      </w:r>
      <w:r w:rsidRPr="00BF0190">
        <w:rPr>
          <w:rFonts w:ascii="Georgia" w:hAnsi="Georgia"/>
          <w:b/>
          <w:color w:val="000000"/>
          <w:spacing w:val="-2"/>
          <w:w w:val="101"/>
          <w:sz w:val="20"/>
          <w:szCs w:val="20"/>
        </w:rPr>
        <w:t>rojections</w:t>
      </w:r>
      <w:r w:rsidR="00BF0190" w:rsidRPr="00BF0190">
        <w:rPr>
          <w:rFonts w:ascii="Georgia" w:hAnsi="Georgia"/>
          <w:b/>
          <w:color w:val="000000"/>
          <w:spacing w:val="-2"/>
          <w:w w:val="101"/>
          <w:sz w:val="20"/>
          <w:szCs w:val="20"/>
        </w:rPr>
        <w:t>” (PP)</w:t>
      </w:r>
      <w:r w:rsidRPr="00124587">
        <w:rPr>
          <w:rFonts w:ascii="Georgia" w:hAnsi="Georgia"/>
          <w:color w:val="000000"/>
          <w:spacing w:val="-2"/>
          <w:w w:val="101"/>
          <w:sz w:val="20"/>
          <w:szCs w:val="20"/>
        </w:rPr>
        <w:t xml:space="preserve"> for Chandigarh U.</w:t>
      </w:r>
      <w:r w:rsidR="00124587" w:rsidRPr="00124587">
        <w:rPr>
          <w:rFonts w:ascii="Georgia" w:hAnsi="Georgia"/>
          <w:color w:val="000000"/>
          <w:spacing w:val="-2"/>
          <w:w w:val="101"/>
          <w:sz w:val="20"/>
          <w:szCs w:val="20"/>
        </w:rPr>
        <w:t xml:space="preserve"> </w:t>
      </w:r>
      <w:r w:rsidRPr="00124587">
        <w:rPr>
          <w:rFonts w:ascii="Georgia" w:hAnsi="Georgia"/>
          <w:color w:val="000000"/>
          <w:spacing w:val="-2"/>
          <w:w w:val="101"/>
          <w:sz w:val="20"/>
          <w:szCs w:val="20"/>
        </w:rPr>
        <w:t xml:space="preserve">T. have also been made by the </w:t>
      </w:r>
      <w:r w:rsidR="00124587" w:rsidRPr="006D1688">
        <w:rPr>
          <w:rFonts w:ascii="Georgia" w:hAnsi="Georgia"/>
          <w:b/>
          <w:i/>
          <w:color w:val="000000"/>
          <w:spacing w:val="-2"/>
          <w:w w:val="101"/>
          <w:sz w:val="20"/>
          <w:szCs w:val="20"/>
        </w:rPr>
        <w:t>“</w:t>
      </w:r>
      <w:r w:rsidRPr="00BF0190">
        <w:rPr>
          <w:rFonts w:ascii="Georgia" w:hAnsi="Georgia"/>
          <w:b/>
          <w:i/>
          <w:color w:val="000000"/>
          <w:spacing w:val="-2"/>
          <w:w w:val="101"/>
          <w:sz w:val="20"/>
          <w:szCs w:val="20"/>
          <w:u w:val="dotDotDash" w:color="00B0F0"/>
        </w:rPr>
        <w:t>Arithmetic Progression Method, Exponential Method, Incremental Increase Method, and the Geometric Progression Method</w:t>
      </w:r>
      <w:r w:rsidR="00124587" w:rsidRPr="006D1688">
        <w:rPr>
          <w:rFonts w:ascii="Georgia" w:hAnsi="Georgia"/>
          <w:b/>
          <w:i/>
          <w:color w:val="000000"/>
          <w:spacing w:val="-2"/>
          <w:w w:val="101"/>
          <w:sz w:val="20"/>
          <w:szCs w:val="20"/>
        </w:rPr>
        <w:t>”</w:t>
      </w:r>
      <w:r w:rsidRPr="00124587">
        <w:rPr>
          <w:rFonts w:ascii="Georgia" w:hAnsi="Georgia"/>
          <w:color w:val="000000"/>
          <w:spacing w:val="-2"/>
          <w:w w:val="101"/>
          <w:sz w:val="20"/>
          <w:szCs w:val="20"/>
        </w:rPr>
        <w:t xml:space="preserve"> as shown in </w:t>
      </w:r>
      <w:r w:rsidRPr="006A3358">
        <w:rPr>
          <w:rFonts w:ascii="Georgia" w:hAnsi="Georgia"/>
          <w:b/>
          <w:color w:val="FF0000"/>
          <w:sz w:val="20"/>
          <w:szCs w:val="20"/>
        </w:rPr>
        <w:t xml:space="preserve">Table </w:t>
      </w:r>
      <w:r w:rsidR="006A3358" w:rsidRPr="006A3358">
        <w:rPr>
          <w:rFonts w:ascii="Georgia" w:hAnsi="Georgia"/>
          <w:b/>
          <w:color w:val="FF0000"/>
          <w:sz w:val="20"/>
          <w:szCs w:val="20"/>
        </w:rPr>
        <w:t>16</w:t>
      </w:r>
      <w:r w:rsidRPr="00124587">
        <w:rPr>
          <w:rFonts w:ascii="Georgia" w:hAnsi="Georgia"/>
          <w:color w:val="000000"/>
          <w:spacing w:val="-2"/>
          <w:w w:val="101"/>
          <w:sz w:val="20"/>
          <w:szCs w:val="20"/>
        </w:rPr>
        <w:t>. As indicated in the table, there are large variations in the projected population using different methods. In order to remove the abnormalities/</w:t>
      </w:r>
      <w:r w:rsidR="00124587" w:rsidRPr="00124587">
        <w:rPr>
          <w:rFonts w:ascii="Georgia" w:hAnsi="Georgia"/>
          <w:color w:val="000000"/>
          <w:spacing w:val="-2"/>
          <w:w w:val="101"/>
          <w:sz w:val="20"/>
          <w:szCs w:val="20"/>
        </w:rPr>
        <w:t xml:space="preserve"> </w:t>
      </w:r>
      <w:r w:rsidRPr="00124587">
        <w:rPr>
          <w:rFonts w:ascii="Georgia" w:hAnsi="Georgia"/>
          <w:color w:val="000000"/>
          <w:spacing w:val="-2"/>
          <w:w w:val="101"/>
          <w:sz w:val="20"/>
          <w:szCs w:val="20"/>
        </w:rPr>
        <w:t>large variations, law of average</w:t>
      </w:r>
      <w:r w:rsidR="002B6313">
        <w:rPr>
          <w:rFonts w:ascii="Georgia" w:hAnsi="Georgia"/>
          <w:color w:val="000000"/>
          <w:spacing w:val="-2"/>
          <w:w w:val="101"/>
          <w:sz w:val="20"/>
          <w:szCs w:val="20"/>
        </w:rPr>
        <w:t>s has been made applicable.</w:t>
      </w:r>
    </w:p>
    <w:p w:rsidR="0065332E" w:rsidRDefault="0065332E" w:rsidP="0065332E">
      <w:pPr>
        <w:shd w:val="clear" w:color="auto" w:fill="FFFFFF"/>
        <w:jc w:val="both"/>
        <w:rPr>
          <w:rFonts w:ascii="Georgia" w:hAnsi="Georgia"/>
          <w:color w:val="000000"/>
          <w:spacing w:val="-2"/>
          <w:w w:val="101"/>
          <w:sz w:val="20"/>
          <w:szCs w:val="20"/>
        </w:rPr>
      </w:pPr>
    </w:p>
    <w:p w:rsidR="0065332E" w:rsidRPr="0065332E" w:rsidRDefault="0065332E" w:rsidP="0065332E">
      <w:pPr>
        <w:shd w:val="clear" w:color="auto" w:fill="FFFFFF"/>
        <w:jc w:val="center"/>
        <w:rPr>
          <w:rFonts w:ascii="Georgia" w:hAnsi="Georgia"/>
          <w:b/>
          <w:color w:val="FF0000"/>
          <w:sz w:val="21"/>
          <w:szCs w:val="21"/>
        </w:rPr>
      </w:pPr>
      <w:r w:rsidRPr="0065332E">
        <w:rPr>
          <w:rFonts w:ascii="Georgia" w:hAnsi="Georgia"/>
          <w:b/>
          <w:color w:val="FF0000"/>
          <w:sz w:val="21"/>
          <w:szCs w:val="21"/>
        </w:rPr>
        <w:t>TABLE 1</w:t>
      </w:r>
      <w:r w:rsidR="006A3358">
        <w:rPr>
          <w:rFonts w:ascii="Georgia" w:hAnsi="Georgia"/>
          <w:b/>
          <w:color w:val="FF0000"/>
          <w:sz w:val="21"/>
          <w:szCs w:val="21"/>
        </w:rPr>
        <w:t>6</w:t>
      </w:r>
      <w:r w:rsidRPr="0065332E">
        <w:rPr>
          <w:rFonts w:ascii="Georgia" w:hAnsi="Georgia"/>
          <w:b/>
          <w:color w:val="FF0000"/>
          <w:sz w:val="21"/>
          <w:szCs w:val="21"/>
        </w:rPr>
        <w:t>:  POPULATION PROJECTION OF CHANDIGARH UT BY VARIOUS METHODS.</w:t>
      </w:r>
    </w:p>
    <w:p w:rsidR="0065332E" w:rsidRDefault="0065332E" w:rsidP="006A3358">
      <w:pPr>
        <w:shd w:val="clear" w:color="auto" w:fill="FFFFFF"/>
        <w:jc w:val="both"/>
        <w:rPr>
          <w:rFonts w:ascii="Georgia" w:hAnsi="Georgia"/>
          <w:color w:val="000000"/>
          <w:spacing w:val="-2"/>
          <w:w w:val="101"/>
          <w:sz w:val="20"/>
          <w:szCs w:val="20"/>
        </w:rPr>
      </w:pPr>
    </w:p>
    <w:tbl>
      <w:tblPr>
        <w:tblStyle w:val="TableGrid"/>
        <w:tblW w:w="9844" w:type="dxa"/>
        <w:jc w:val="center"/>
        <w:tblLook w:val="04A0" w:firstRow="1" w:lastRow="0" w:firstColumn="1" w:lastColumn="0" w:noHBand="0" w:noVBand="1"/>
      </w:tblPr>
      <w:tblGrid>
        <w:gridCol w:w="983"/>
        <w:gridCol w:w="2470"/>
        <w:gridCol w:w="1891"/>
        <w:gridCol w:w="2319"/>
        <w:gridCol w:w="2181"/>
      </w:tblGrid>
      <w:tr w:rsidR="0065332E" w:rsidRPr="0065332E" w:rsidTr="00E27897">
        <w:trPr>
          <w:jc w:val="center"/>
        </w:trPr>
        <w:tc>
          <w:tcPr>
            <w:tcW w:w="983" w:type="dxa"/>
            <w:shd w:val="clear" w:color="auto" w:fill="FDE9D9" w:themeFill="accent6" w:themeFillTint="33"/>
            <w:vAlign w:val="center"/>
          </w:tcPr>
          <w:p w:rsidR="0065332E" w:rsidRPr="0065332E" w:rsidRDefault="0065332E" w:rsidP="0065332E">
            <w:pPr>
              <w:jc w:val="center"/>
              <w:rPr>
                <w:rFonts w:ascii="Georgia" w:hAnsi="Georgia"/>
                <w:b/>
                <w:bCs/>
                <w:sz w:val="20"/>
                <w:szCs w:val="20"/>
              </w:rPr>
            </w:pPr>
            <w:r w:rsidRPr="0065332E">
              <w:rPr>
                <w:rFonts w:ascii="Georgia" w:hAnsi="Georgia"/>
                <w:b/>
                <w:bCs/>
                <w:sz w:val="20"/>
                <w:szCs w:val="20"/>
              </w:rPr>
              <w:t>Sr. No.</w:t>
            </w:r>
          </w:p>
        </w:tc>
        <w:tc>
          <w:tcPr>
            <w:tcW w:w="2470" w:type="dxa"/>
            <w:shd w:val="clear" w:color="auto" w:fill="FDE9D9" w:themeFill="accent6" w:themeFillTint="33"/>
            <w:vAlign w:val="center"/>
          </w:tcPr>
          <w:p w:rsidR="0065332E" w:rsidRPr="0065332E" w:rsidRDefault="0065332E" w:rsidP="0065332E">
            <w:pPr>
              <w:jc w:val="center"/>
              <w:rPr>
                <w:rFonts w:ascii="Georgia" w:hAnsi="Georgia"/>
                <w:b/>
                <w:bCs/>
                <w:sz w:val="20"/>
                <w:szCs w:val="20"/>
              </w:rPr>
            </w:pPr>
            <w:r w:rsidRPr="0065332E">
              <w:rPr>
                <w:rFonts w:ascii="Georgia" w:hAnsi="Georgia"/>
                <w:b/>
                <w:bCs/>
                <w:sz w:val="20"/>
                <w:szCs w:val="20"/>
              </w:rPr>
              <w:t>Method</w:t>
            </w:r>
          </w:p>
        </w:tc>
        <w:tc>
          <w:tcPr>
            <w:tcW w:w="1891" w:type="dxa"/>
            <w:shd w:val="clear" w:color="auto" w:fill="FDE9D9" w:themeFill="accent6" w:themeFillTint="33"/>
            <w:vAlign w:val="center"/>
          </w:tcPr>
          <w:p w:rsidR="0065332E" w:rsidRPr="0065332E" w:rsidRDefault="0065332E" w:rsidP="0065332E">
            <w:pPr>
              <w:autoSpaceDE w:val="0"/>
              <w:autoSpaceDN w:val="0"/>
              <w:adjustRightInd w:val="0"/>
              <w:jc w:val="center"/>
              <w:rPr>
                <w:rFonts w:ascii="Georgia" w:hAnsi="Georgia"/>
                <w:b/>
                <w:bCs/>
                <w:sz w:val="20"/>
                <w:szCs w:val="20"/>
              </w:rPr>
            </w:pPr>
            <w:r w:rsidRPr="0065332E">
              <w:rPr>
                <w:rFonts w:ascii="Georgia" w:hAnsi="Georgia"/>
                <w:b/>
                <w:bCs/>
                <w:sz w:val="20"/>
                <w:szCs w:val="20"/>
              </w:rPr>
              <w:t>2011</w:t>
            </w:r>
          </w:p>
        </w:tc>
        <w:tc>
          <w:tcPr>
            <w:tcW w:w="2319" w:type="dxa"/>
            <w:shd w:val="clear" w:color="auto" w:fill="FDE9D9" w:themeFill="accent6" w:themeFillTint="33"/>
            <w:vAlign w:val="center"/>
          </w:tcPr>
          <w:p w:rsidR="0065332E" w:rsidRPr="0065332E" w:rsidRDefault="0065332E" w:rsidP="0065332E">
            <w:pPr>
              <w:autoSpaceDE w:val="0"/>
              <w:autoSpaceDN w:val="0"/>
              <w:adjustRightInd w:val="0"/>
              <w:jc w:val="center"/>
              <w:rPr>
                <w:rFonts w:ascii="Georgia" w:hAnsi="Georgia"/>
                <w:b/>
                <w:bCs/>
                <w:sz w:val="20"/>
                <w:szCs w:val="20"/>
              </w:rPr>
            </w:pPr>
            <w:r w:rsidRPr="0065332E">
              <w:rPr>
                <w:rFonts w:ascii="Georgia" w:hAnsi="Georgia"/>
                <w:b/>
                <w:bCs/>
                <w:sz w:val="20"/>
                <w:szCs w:val="20"/>
              </w:rPr>
              <w:t>2021</w:t>
            </w:r>
          </w:p>
        </w:tc>
        <w:tc>
          <w:tcPr>
            <w:tcW w:w="2181" w:type="dxa"/>
            <w:shd w:val="clear" w:color="auto" w:fill="FDE9D9" w:themeFill="accent6" w:themeFillTint="33"/>
            <w:vAlign w:val="center"/>
          </w:tcPr>
          <w:p w:rsidR="0065332E" w:rsidRPr="0065332E" w:rsidRDefault="0065332E" w:rsidP="0065332E">
            <w:pPr>
              <w:autoSpaceDE w:val="0"/>
              <w:autoSpaceDN w:val="0"/>
              <w:adjustRightInd w:val="0"/>
              <w:jc w:val="center"/>
              <w:rPr>
                <w:rFonts w:ascii="Georgia" w:hAnsi="Georgia"/>
                <w:b/>
                <w:bCs/>
                <w:sz w:val="20"/>
                <w:szCs w:val="20"/>
              </w:rPr>
            </w:pPr>
            <w:r w:rsidRPr="0065332E">
              <w:rPr>
                <w:rFonts w:ascii="Georgia" w:hAnsi="Georgia"/>
                <w:b/>
                <w:bCs/>
                <w:sz w:val="20"/>
                <w:szCs w:val="20"/>
              </w:rPr>
              <w:t>2031</w:t>
            </w:r>
          </w:p>
        </w:tc>
      </w:tr>
      <w:tr w:rsidR="0065332E" w:rsidRPr="0065332E" w:rsidTr="00E27897">
        <w:trPr>
          <w:jc w:val="center"/>
        </w:trPr>
        <w:tc>
          <w:tcPr>
            <w:tcW w:w="983" w:type="dxa"/>
            <w:vAlign w:val="center"/>
          </w:tcPr>
          <w:p w:rsidR="0065332E" w:rsidRPr="0065332E" w:rsidRDefault="0065332E" w:rsidP="0065332E">
            <w:pPr>
              <w:jc w:val="center"/>
              <w:rPr>
                <w:rFonts w:ascii="Georgia" w:hAnsi="Georgia"/>
                <w:b/>
                <w:bCs/>
                <w:sz w:val="18"/>
                <w:szCs w:val="18"/>
              </w:rPr>
            </w:pPr>
            <w:r w:rsidRPr="0065332E">
              <w:rPr>
                <w:rFonts w:ascii="Georgia" w:hAnsi="Georgia"/>
                <w:b/>
                <w:bCs/>
                <w:sz w:val="18"/>
                <w:szCs w:val="18"/>
              </w:rPr>
              <w:t>1.</w:t>
            </w:r>
          </w:p>
        </w:tc>
        <w:tc>
          <w:tcPr>
            <w:tcW w:w="2470" w:type="dxa"/>
            <w:vAlign w:val="center"/>
          </w:tcPr>
          <w:p w:rsidR="0065332E" w:rsidRPr="0065332E" w:rsidRDefault="0065332E" w:rsidP="0065332E">
            <w:pPr>
              <w:jc w:val="both"/>
              <w:rPr>
                <w:rFonts w:ascii="Georgia" w:hAnsi="Georgia"/>
                <w:b/>
                <w:bCs/>
                <w:sz w:val="18"/>
                <w:szCs w:val="18"/>
              </w:rPr>
            </w:pPr>
            <w:r w:rsidRPr="0065332E">
              <w:rPr>
                <w:rFonts w:ascii="Georgia" w:hAnsi="Georgia"/>
                <w:b/>
                <w:sz w:val="18"/>
                <w:szCs w:val="18"/>
              </w:rPr>
              <w:t>Arithmetic Progression</w:t>
            </w:r>
          </w:p>
        </w:tc>
        <w:tc>
          <w:tcPr>
            <w:tcW w:w="1891" w:type="dxa"/>
            <w:vAlign w:val="center"/>
          </w:tcPr>
          <w:p w:rsidR="0065332E" w:rsidRPr="0065332E" w:rsidRDefault="0065332E" w:rsidP="0065332E">
            <w:pPr>
              <w:jc w:val="center"/>
              <w:rPr>
                <w:rFonts w:ascii="Georgia" w:hAnsi="Georgia"/>
                <w:bCs/>
                <w:i/>
                <w:sz w:val="18"/>
                <w:szCs w:val="18"/>
              </w:rPr>
            </w:pPr>
            <w:r w:rsidRPr="0065332E">
              <w:rPr>
                <w:rFonts w:ascii="Georgia" w:hAnsi="Georgia"/>
                <w:i/>
                <w:sz w:val="18"/>
                <w:szCs w:val="18"/>
              </w:rPr>
              <w:t>10,54,686</w:t>
            </w:r>
          </w:p>
        </w:tc>
        <w:tc>
          <w:tcPr>
            <w:tcW w:w="2319" w:type="dxa"/>
            <w:vAlign w:val="center"/>
          </w:tcPr>
          <w:p w:rsidR="0065332E" w:rsidRPr="0065332E" w:rsidRDefault="0065332E" w:rsidP="0065332E">
            <w:pPr>
              <w:jc w:val="center"/>
              <w:rPr>
                <w:rFonts w:ascii="Georgia" w:hAnsi="Georgia"/>
                <w:b/>
                <w:bCs/>
                <w:sz w:val="18"/>
                <w:szCs w:val="18"/>
              </w:rPr>
            </w:pPr>
            <w:r w:rsidRPr="0065332E">
              <w:rPr>
                <w:rFonts w:ascii="Georgia" w:hAnsi="Georgia"/>
                <w:b/>
                <w:sz w:val="18"/>
                <w:szCs w:val="18"/>
              </w:rPr>
              <w:t>12,41,647</w:t>
            </w:r>
          </w:p>
        </w:tc>
        <w:tc>
          <w:tcPr>
            <w:tcW w:w="2181" w:type="dxa"/>
            <w:vAlign w:val="center"/>
          </w:tcPr>
          <w:p w:rsidR="0065332E" w:rsidRPr="0065332E" w:rsidRDefault="0065332E" w:rsidP="0065332E">
            <w:pPr>
              <w:jc w:val="center"/>
              <w:rPr>
                <w:rFonts w:ascii="Georgia" w:hAnsi="Georgia"/>
                <w:b/>
                <w:i/>
                <w:sz w:val="18"/>
                <w:szCs w:val="18"/>
              </w:rPr>
            </w:pPr>
            <w:r w:rsidRPr="0065332E">
              <w:rPr>
                <w:rFonts w:ascii="Georgia" w:hAnsi="Georgia"/>
                <w:i/>
                <w:sz w:val="18"/>
                <w:szCs w:val="18"/>
              </w:rPr>
              <w:t>14,28,608</w:t>
            </w:r>
          </w:p>
        </w:tc>
      </w:tr>
      <w:tr w:rsidR="0065332E" w:rsidRPr="0065332E" w:rsidTr="00E27897">
        <w:trPr>
          <w:jc w:val="center"/>
        </w:trPr>
        <w:tc>
          <w:tcPr>
            <w:tcW w:w="983" w:type="dxa"/>
            <w:vAlign w:val="center"/>
          </w:tcPr>
          <w:p w:rsidR="0065332E" w:rsidRPr="0065332E" w:rsidRDefault="0065332E" w:rsidP="0065332E">
            <w:pPr>
              <w:jc w:val="center"/>
              <w:rPr>
                <w:rFonts w:ascii="Georgia" w:hAnsi="Georgia"/>
                <w:b/>
                <w:bCs/>
                <w:sz w:val="18"/>
                <w:szCs w:val="18"/>
              </w:rPr>
            </w:pPr>
            <w:r w:rsidRPr="0065332E">
              <w:rPr>
                <w:rFonts w:ascii="Georgia" w:hAnsi="Georgia"/>
                <w:b/>
                <w:bCs/>
                <w:sz w:val="18"/>
                <w:szCs w:val="18"/>
              </w:rPr>
              <w:t>2.</w:t>
            </w:r>
          </w:p>
        </w:tc>
        <w:tc>
          <w:tcPr>
            <w:tcW w:w="2470" w:type="dxa"/>
            <w:vAlign w:val="center"/>
          </w:tcPr>
          <w:p w:rsidR="0065332E" w:rsidRPr="0065332E" w:rsidRDefault="0065332E" w:rsidP="0065332E">
            <w:pPr>
              <w:jc w:val="both"/>
              <w:rPr>
                <w:rFonts w:ascii="Georgia" w:hAnsi="Georgia"/>
                <w:b/>
                <w:bCs/>
                <w:sz w:val="18"/>
                <w:szCs w:val="18"/>
              </w:rPr>
            </w:pPr>
            <w:r w:rsidRPr="0065332E">
              <w:rPr>
                <w:rFonts w:ascii="Georgia" w:hAnsi="Georgia"/>
                <w:b/>
                <w:sz w:val="18"/>
                <w:szCs w:val="18"/>
              </w:rPr>
              <w:t>Geometric Progression</w:t>
            </w:r>
          </w:p>
        </w:tc>
        <w:tc>
          <w:tcPr>
            <w:tcW w:w="1891" w:type="dxa"/>
            <w:vAlign w:val="center"/>
          </w:tcPr>
          <w:p w:rsidR="0065332E" w:rsidRPr="0065332E" w:rsidRDefault="0065332E" w:rsidP="0065332E">
            <w:pPr>
              <w:jc w:val="center"/>
              <w:rPr>
                <w:rFonts w:ascii="Georgia" w:hAnsi="Georgia"/>
                <w:bCs/>
                <w:i/>
                <w:sz w:val="18"/>
                <w:szCs w:val="18"/>
              </w:rPr>
            </w:pPr>
            <w:r w:rsidRPr="0065332E">
              <w:rPr>
                <w:rFonts w:ascii="Georgia" w:hAnsi="Georgia"/>
                <w:i/>
                <w:sz w:val="18"/>
                <w:szCs w:val="18"/>
              </w:rPr>
              <w:t>10,54,686</w:t>
            </w:r>
          </w:p>
        </w:tc>
        <w:tc>
          <w:tcPr>
            <w:tcW w:w="2319" w:type="dxa"/>
            <w:vAlign w:val="center"/>
          </w:tcPr>
          <w:p w:rsidR="0065332E" w:rsidRPr="0065332E" w:rsidRDefault="0065332E" w:rsidP="0065332E">
            <w:pPr>
              <w:jc w:val="center"/>
              <w:rPr>
                <w:rFonts w:ascii="Georgia" w:hAnsi="Georgia"/>
                <w:b/>
                <w:bCs/>
                <w:sz w:val="18"/>
                <w:szCs w:val="18"/>
              </w:rPr>
            </w:pPr>
            <w:r w:rsidRPr="0065332E">
              <w:rPr>
                <w:rFonts w:ascii="Georgia" w:hAnsi="Georgia"/>
                <w:b/>
                <w:sz w:val="18"/>
                <w:szCs w:val="18"/>
              </w:rPr>
              <w:t>14,74,694</w:t>
            </w:r>
          </w:p>
        </w:tc>
        <w:tc>
          <w:tcPr>
            <w:tcW w:w="2181" w:type="dxa"/>
            <w:vAlign w:val="center"/>
          </w:tcPr>
          <w:p w:rsidR="0065332E" w:rsidRPr="0065332E" w:rsidRDefault="0065332E" w:rsidP="0065332E">
            <w:pPr>
              <w:jc w:val="center"/>
              <w:rPr>
                <w:rFonts w:ascii="Georgia" w:hAnsi="Georgia"/>
                <w:b/>
                <w:i/>
                <w:sz w:val="18"/>
                <w:szCs w:val="18"/>
              </w:rPr>
            </w:pPr>
            <w:r w:rsidRPr="0065332E">
              <w:rPr>
                <w:rFonts w:ascii="Georgia" w:hAnsi="Georgia"/>
                <w:i/>
                <w:sz w:val="18"/>
                <w:szCs w:val="18"/>
              </w:rPr>
              <w:t>20,61,962</w:t>
            </w:r>
          </w:p>
        </w:tc>
      </w:tr>
      <w:tr w:rsidR="0065332E" w:rsidRPr="0065332E" w:rsidTr="00E27897">
        <w:trPr>
          <w:jc w:val="center"/>
        </w:trPr>
        <w:tc>
          <w:tcPr>
            <w:tcW w:w="983" w:type="dxa"/>
            <w:vAlign w:val="center"/>
          </w:tcPr>
          <w:p w:rsidR="0065332E" w:rsidRPr="0065332E" w:rsidRDefault="0065332E" w:rsidP="0065332E">
            <w:pPr>
              <w:jc w:val="center"/>
              <w:rPr>
                <w:rFonts w:ascii="Georgia" w:hAnsi="Georgia"/>
                <w:b/>
                <w:bCs/>
                <w:sz w:val="18"/>
                <w:szCs w:val="18"/>
              </w:rPr>
            </w:pPr>
            <w:r w:rsidRPr="0065332E">
              <w:rPr>
                <w:rFonts w:ascii="Georgia" w:hAnsi="Georgia"/>
                <w:b/>
                <w:bCs/>
                <w:sz w:val="18"/>
                <w:szCs w:val="18"/>
              </w:rPr>
              <w:t>3.</w:t>
            </w:r>
          </w:p>
        </w:tc>
        <w:tc>
          <w:tcPr>
            <w:tcW w:w="2470" w:type="dxa"/>
            <w:vAlign w:val="center"/>
          </w:tcPr>
          <w:p w:rsidR="0065332E" w:rsidRPr="0065332E" w:rsidRDefault="0065332E" w:rsidP="0065332E">
            <w:pPr>
              <w:jc w:val="both"/>
              <w:rPr>
                <w:rFonts w:ascii="Georgia" w:hAnsi="Georgia"/>
                <w:b/>
                <w:bCs/>
                <w:sz w:val="18"/>
                <w:szCs w:val="18"/>
              </w:rPr>
            </w:pPr>
            <w:r w:rsidRPr="0065332E">
              <w:rPr>
                <w:rFonts w:ascii="Georgia" w:hAnsi="Georgia"/>
                <w:b/>
                <w:sz w:val="18"/>
                <w:szCs w:val="18"/>
              </w:rPr>
              <w:t>Incremental Increase</w:t>
            </w:r>
          </w:p>
        </w:tc>
        <w:tc>
          <w:tcPr>
            <w:tcW w:w="1891" w:type="dxa"/>
            <w:vAlign w:val="center"/>
          </w:tcPr>
          <w:p w:rsidR="0065332E" w:rsidRPr="0065332E" w:rsidRDefault="0065332E" w:rsidP="0065332E">
            <w:pPr>
              <w:jc w:val="center"/>
              <w:rPr>
                <w:rFonts w:ascii="Georgia" w:hAnsi="Georgia"/>
                <w:bCs/>
                <w:i/>
                <w:sz w:val="18"/>
                <w:szCs w:val="18"/>
              </w:rPr>
            </w:pPr>
            <w:r w:rsidRPr="0065332E">
              <w:rPr>
                <w:rFonts w:ascii="Georgia" w:hAnsi="Georgia"/>
                <w:i/>
                <w:sz w:val="18"/>
                <w:szCs w:val="18"/>
              </w:rPr>
              <w:t>10,54,686</w:t>
            </w:r>
          </w:p>
        </w:tc>
        <w:tc>
          <w:tcPr>
            <w:tcW w:w="2319" w:type="dxa"/>
            <w:vAlign w:val="center"/>
          </w:tcPr>
          <w:p w:rsidR="0065332E" w:rsidRPr="0065332E" w:rsidRDefault="0065332E" w:rsidP="0065332E">
            <w:pPr>
              <w:jc w:val="center"/>
              <w:rPr>
                <w:rFonts w:ascii="Georgia" w:hAnsi="Georgia"/>
                <w:b/>
                <w:bCs/>
                <w:sz w:val="18"/>
                <w:szCs w:val="18"/>
              </w:rPr>
            </w:pPr>
            <w:r w:rsidRPr="0065332E">
              <w:rPr>
                <w:rFonts w:ascii="Georgia" w:hAnsi="Georgia"/>
                <w:b/>
                <w:sz w:val="18"/>
                <w:szCs w:val="18"/>
              </w:rPr>
              <w:t>12,72,457</w:t>
            </w:r>
          </w:p>
        </w:tc>
        <w:tc>
          <w:tcPr>
            <w:tcW w:w="2181" w:type="dxa"/>
            <w:vAlign w:val="center"/>
          </w:tcPr>
          <w:p w:rsidR="0065332E" w:rsidRPr="0065332E" w:rsidRDefault="0065332E" w:rsidP="0065332E">
            <w:pPr>
              <w:jc w:val="center"/>
              <w:rPr>
                <w:rFonts w:ascii="Georgia" w:hAnsi="Georgia"/>
                <w:b/>
                <w:i/>
                <w:sz w:val="18"/>
                <w:szCs w:val="18"/>
              </w:rPr>
            </w:pPr>
            <w:r w:rsidRPr="0065332E">
              <w:rPr>
                <w:rFonts w:ascii="Georgia" w:hAnsi="Georgia"/>
                <w:i/>
                <w:sz w:val="18"/>
                <w:szCs w:val="18"/>
              </w:rPr>
              <w:t>15,21,039</w:t>
            </w:r>
          </w:p>
        </w:tc>
      </w:tr>
      <w:tr w:rsidR="0065332E" w:rsidRPr="0065332E" w:rsidTr="00E27897">
        <w:trPr>
          <w:jc w:val="center"/>
        </w:trPr>
        <w:tc>
          <w:tcPr>
            <w:tcW w:w="983" w:type="dxa"/>
            <w:vAlign w:val="center"/>
          </w:tcPr>
          <w:p w:rsidR="0065332E" w:rsidRPr="0065332E" w:rsidRDefault="0065332E" w:rsidP="0065332E">
            <w:pPr>
              <w:jc w:val="center"/>
              <w:rPr>
                <w:rFonts w:ascii="Georgia" w:hAnsi="Georgia"/>
                <w:b/>
                <w:bCs/>
                <w:sz w:val="18"/>
                <w:szCs w:val="18"/>
              </w:rPr>
            </w:pPr>
            <w:r w:rsidRPr="0065332E">
              <w:rPr>
                <w:rFonts w:ascii="Georgia" w:hAnsi="Georgia"/>
                <w:b/>
                <w:bCs/>
                <w:sz w:val="18"/>
                <w:szCs w:val="18"/>
              </w:rPr>
              <w:t>4.</w:t>
            </w:r>
          </w:p>
        </w:tc>
        <w:tc>
          <w:tcPr>
            <w:tcW w:w="2470" w:type="dxa"/>
            <w:vAlign w:val="center"/>
          </w:tcPr>
          <w:p w:rsidR="0065332E" w:rsidRPr="0065332E" w:rsidRDefault="0065332E" w:rsidP="0065332E">
            <w:pPr>
              <w:jc w:val="both"/>
              <w:rPr>
                <w:rFonts w:ascii="Georgia" w:hAnsi="Georgia"/>
                <w:b/>
                <w:sz w:val="18"/>
                <w:szCs w:val="18"/>
              </w:rPr>
            </w:pPr>
            <w:r w:rsidRPr="0065332E">
              <w:rPr>
                <w:rFonts w:ascii="Georgia" w:hAnsi="Georgia"/>
                <w:b/>
                <w:sz w:val="18"/>
                <w:szCs w:val="18"/>
              </w:rPr>
              <w:t>Exponential</w:t>
            </w:r>
          </w:p>
        </w:tc>
        <w:tc>
          <w:tcPr>
            <w:tcW w:w="1891" w:type="dxa"/>
            <w:vAlign w:val="center"/>
          </w:tcPr>
          <w:p w:rsidR="0065332E" w:rsidRPr="0065332E" w:rsidRDefault="0065332E" w:rsidP="0065332E">
            <w:pPr>
              <w:jc w:val="center"/>
              <w:rPr>
                <w:rFonts w:ascii="Georgia" w:hAnsi="Georgia"/>
                <w:i/>
                <w:sz w:val="18"/>
                <w:szCs w:val="18"/>
              </w:rPr>
            </w:pPr>
            <w:r w:rsidRPr="0065332E">
              <w:rPr>
                <w:rFonts w:ascii="Georgia" w:hAnsi="Georgia"/>
                <w:i/>
                <w:sz w:val="18"/>
                <w:szCs w:val="18"/>
              </w:rPr>
              <w:t>10,54,686</w:t>
            </w:r>
          </w:p>
        </w:tc>
        <w:tc>
          <w:tcPr>
            <w:tcW w:w="2319" w:type="dxa"/>
            <w:vAlign w:val="center"/>
          </w:tcPr>
          <w:p w:rsidR="0065332E" w:rsidRPr="0065332E" w:rsidRDefault="0065332E" w:rsidP="0065332E">
            <w:pPr>
              <w:jc w:val="center"/>
              <w:rPr>
                <w:rFonts w:ascii="Georgia" w:hAnsi="Georgia"/>
                <w:b/>
                <w:sz w:val="18"/>
                <w:szCs w:val="18"/>
              </w:rPr>
            </w:pPr>
            <w:r w:rsidRPr="0065332E">
              <w:rPr>
                <w:rFonts w:ascii="Georgia" w:hAnsi="Georgia"/>
                <w:b/>
                <w:sz w:val="18"/>
                <w:szCs w:val="18"/>
              </w:rPr>
              <w:t>18,82,540</w:t>
            </w:r>
          </w:p>
        </w:tc>
        <w:tc>
          <w:tcPr>
            <w:tcW w:w="2181" w:type="dxa"/>
            <w:vAlign w:val="center"/>
          </w:tcPr>
          <w:p w:rsidR="0065332E" w:rsidRPr="0065332E" w:rsidRDefault="0065332E" w:rsidP="0065332E">
            <w:pPr>
              <w:jc w:val="center"/>
              <w:rPr>
                <w:rFonts w:ascii="Georgia" w:hAnsi="Georgia"/>
                <w:b/>
                <w:i/>
                <w:sz w:val="18"/>
                <w:szCs w:val="18"/>
              </w:rPr>
            </w:pPr>
            <w:r w:rsidRPr="0065332E">
              <w:rPr>
                <w:rFonts w:ascii="Georgia" w:hAnsi="Georgia"/>
                <w:i/>
                <w:sz w:val="18"/>
                <w:szCs w:val="18"/>
              </w:rPr>
              <w:t>33,60,200</w:t>
            </w:r>
          </w:p>
        </w:tc>
      </w:tr>
      <w:tr w:rsidR="0065332E" w:rsidRPr="0065332E" w:rsidTr="00E27897">
        <w:trPr>
          <w:jc w:val="center"/>
        </w:trPr>
        <w:tc>
          <w:tcPr>
            <w:tcW w:w="983" w:type="dxa"/>
            <w:shd w:val="clear" w:color="auto" w:fill="CCFFFF"/>
            <w:vAlign w:val="center"/>
          </w:tcPr>
          <w:p w:rsidR="0065332E" w:rsidRPr="0065332E" w:rsidRDefault="0065332E" w:rsidP="0065332E">
            <w:pPr>
              <w:jc w:val="center"/>
              <w:rPr>
                <w:rFonts w:ascii="Georgia" w:hAnsi="Georgia"/>
                <w:b/>
                <w:bCs/>
                <w:sz w:val="20"/>
                <w:szCs w:val="20"/>
              </w:rPr>
            </w:pPr>
          </w:p>
        </w:tc>
        <w:tc>
          <w:tcPr>
            <w:tcW w:w="2470" w:type="dxa"/>
            <w:shd w:val="clear" w:color="auto" w:fill="CCFFFF"/>
            <w:vAlign w:val="center"/>
          </w:tcPr>
          <w:p w:rsidR="0065332E" w:rsidRPr="0065332E" w:rsidRDefault="0065332E" w:rsidP="0065332E">
            <w:pPr>
              <w:jc w:val="right"/>
              <w:rPr>
                <w:rFonts w:ascii="Georgia" w:hAnsi="Georgia"/>
                <w:b/>
                <w:sz w:val="20"/>
                <w:szCs w:val="20"/>
              </w:rPr>
            </w:pPr>
            <w:r w:rsidRPr="0065332E">
              <w:rPr>
                <w:rFonts w:ascii="Georgia" w:hAnsi="Georgia"/>
                <w:b/>
                <w:sz w:val="20"/>
                <w:szCs w:val="20"/>
              </w:rPr>
              <w:t>Average</w:t>
            </w:r>
          </w:p>
        </w:tc>
        <w:tc>
          <w:tcPr>
            <w:tcW w:w="1891" w:type="dxa"/>
            <w:shd w:val="clear" w:color="auto" w:fill="CCFFFF"/>
            <w:vAlign w:val="center"/>
          </w:tcPr>
          <w:p w:rsidR="0065332E" w:rsidRPr="0065332E" w:rsidRDefault="0065332E" w:rsidP="0065332E">
            <w:pPr>
              <w:jc w:val="center"/>
              <w:rPr>
                <w:rFonts w:ascii="Georgia" w:hAnsi="Georgia"/>
                <w:b/>
                <w:i/>
                <w:sz w:val="20"/>
                <w:szCs w:val="20"/>
              </w:rPr>
            </w:pPr>
            <w:r w:rsidRPr="0065332E">
              <w:rPr>
                <w:rFonts w:ascii="Georgia" w:hAnsi="Georgia"/>
                <w:b/>
                <w:sz w:val="20"/>
                <w:szCs w:val="20"/>
              </w:rPr>
              <w:t>10</w:t>
            </w:r>
            <w:r>
              <w:rPr>
                <w:rFonts w:ascii="Georgia" w:hAnsi="Georgia"/>
                <w:b/>
                <w:sz w:val="20"/>
                <w:szCs w:val="20"/>
              </w:rPr>
              <w:t>,</w:t>
            </w:r>
            <w:r w:rsidRPr="0065332E">
              <w:rPr>
                <w:rFonts w:ascii="Georgia" w:hAnsi="Georgia"/>
                <w:b/>
                <w:sz w:val="20"/>
                <w:szCs w:val="20"/>
              </w:rPr>
              <w:t>54</w:t>
            </w:r>
            <w:r>
              <w:rPr>
                <w:rFonts w:ascii="Georgia" w:hAnsi="Georgia"/>
                <w:b/>
                <w:sz w:val="20"/>
                <w:szCs w:val="20"/>
              </w:rPr>
              <w:t>,</w:t>
            </w:r>
            <w:r w:rsidRPr="0065332E">
              <w:rPr>
                <w:rFonts w:ascii="Georgia" w:hAnsi="Georgia"/>
                <w:b/>
                <w:sz w:val="20"/>
                <w:szCs w:val="20"/>
              </w:rPr>
              <w:t>686</w:t>
            </w:r>
          </w:p>
        </w:tc>
        <w:tc>
          <w:tcPr>
            <w:tcW w:w="2319" w:type="dxa"/>
            <w:shd w:val="clear" w:color="auto" w:fill="CCFFFF"/>
            <w:vAlign w:val="center"/>
          </w:tcPr>
          <w:p w:rsidR="0065332E" w:rsidRPr="0065332E" w:rsidRDefault="0065332E" w:rsidP="0065332E">
            <w:pPr>
              <w:jc w:val="center"/>
              <w:rPr>
                <w:rFonts w:ascii="Georgia" w:hAnsi="Georgia"/>
                <w:b/>
                <w:sz w:val="20"/>
                <w:szCs w:val="20"/>
              </w:rPr>
            </w:pPr>
            <w:r w:rsidRPr="0065332E">
              <w:rPr>
                <w:rFonts w:ascii="Georgia" w:hAnsi="Georgia"/>
                <w:b/>
                <w:sz w:val="20"/>
                <w:szCs w:val="20"/>
              </w:rPr>
              <w:t>14</w:t>
            </w:r>
            <w:r>
              <w:rPr>
                <w:rFonts w:ascii="Georgia" w:hAnsi="Georgia"/>
                <w:b/>
                <w:sz w:val="20"/>
                <w:szCs w:val="20"/>
              </w:rPr>
              <w:t>,</w:t>
            </w:r>
            <w:r w:rsidRPr="0065332E">
              <w:rPr>
                <w:rFonts w:ascii="Georgia" w:hAnsi="Georgia"/>
                <w:b/>
                <w:sz w:val="20"/>
                <w:szCs w:val="20"/>
              </w:rPr>
              <w:t>67</w:t>
            </w:r>
            <w:r>
              <w:rPr>
                <w:rFonts w:ascii="Georgia" w:hAnsi="Georgia"/>
                <w:b/>
                <w:sz w:val="20"/>
                <w:szCs w:val="20"/>
              </w:rPr>
              <w:t>,</w:t>
            </w:r>
            <w:r w:rsidRPr="0065332E">
              <w:rPr>
                <w:rFonts w:ascii="Georgia" w:hAnsi="Georgia"/>
                <w:b/>
                <w:sz w:val="20"/>
                <w:szCs w:val="20"/>
              </w:rPr>
              <w:t>834</w:t>
            </w:r>
          </w:p>
        </w:tc>
        <w:tc>
          <w:tcPr>
            <w:tcW w:w="2181" w:type="dxa"/>
            <w:shd w:val="clear" w:color="auto" w:fill="CCFFFF"/>
            <w:vAlign w:val="center"/>
          </w:tcPr>
          <w:p w:rsidR="0065332E" w:rsidRPr="0065332E" w:rsidRDefault="0065332E" w:rsidP="0065332E">
            <w:pPr>
              <w:jc w:val="center"/>
              <w:rPr>
                <w:rFonts w:ascii="Georgia" w:hAnsi="Georgia"/>
                <w:b/>
                <w:sz w:val="20"/>
                <w:szCs w:val="20"/>
              </w:rPr>
            </w:pPr>
            <w:r w:rsidRPr="0065332E">
              <w:rPr>
                <w:rFonts w:ascii="Georgia" w:hAnsi="Georgia"/>
                <w:b/>
                <w:sz w:val="20"/>
                <w:szCs w:val="20"/>
              </w:rPr>
              <w:t>20</w:t>
            </w:r>
            <w:r>
              <w:rPr>
                <w:rFonts w:ascii="Georgia" w:hAnsi="Georgia"/>
                <w:b/>
                <w:sz w:val="20"/>
                <w:szCs w:val="20"/>
              </w:rPr>
              <w:t>,</w:t>
            </w:r>
            <w:r w:rsidRPr="0065332E">
              <w:rPr>
                <w:rFonts w:ascii="Georgia" w:hAnsi="Georgia"/>
                <w:b/>
                <w:sz w:val="20"/>
                <w:szCs w:val="20"/>
              </w:rPr>
              <w:t>92</w:t>
            </w:r>
            <w:r>
              <w:rPr>
                <w:rFonts w:ascii="Georgia" w:hAnsi="Georgia"/>
                <w:b/>
                <w:sz w:val="20"/>
                <w:szCs w:val="20"/>
              </w:rPr>
              <w:t>,</w:t>
            </w:r>
            <w:r w:rsidRPr="0065332E">
              <w:rPr>
                <w:rFonts w:ascii="Georgia" w:hAnsi="Georgia"/>
                <w:b/>
                <w:sz w:val="20"/>
                <w:szCs w:val="20"/>
              </w:rPr>
              <w:t>952</w:t>
            </w:r>
          </w:p>
        </w:tc>
      </w:tr>
    </w:tbl>
    <w:p w:rsidR="00A670D0" w:rsidRDefault="00A670D0" w:rsidP="001D6A6F">
      <w:pPr>
        <w:shd w:val="clear" w:color="auto" w:fill="FFFFFF"/>
        <w:jc w:val="both"/>
        <w:rPr>
          <w:rFonts w:ascii="Georgia" w:hAnsi="Georgia"/>
          <w:color w:val="000000"/>
          <w:spacing w:val="-2"/>
          <w:w w:val="101"/>
          <w:sz w:val="20"/>
          <w:szCs w:val="20"/>
        </w:rPr>
      </w:pPr>
    </w:p>
    <w:p w:rsidR="00C47D78" w:rsidRPr="00014E25" w:rsidRDefault="00C47D78" w:rsidP="00014E25">
      <w:pPr>
        <w:jc w:val="center"/>
        <w:rPr>
          <w:rFonts w:ascii="Georgia" w:hAnsi="Georgia" w:cs="Arial"/>
          <w:b/>
          <w:u w:val="double" w:color="FF0066"/>
        </w:rPr>
      </w:pPr>
      <w:r w:rsidRPr="00014E25">
        <w:rPr>
          <w:rFonts w:ascii="Georgia" w:hAnsi="Georgia" w:cs="Arial"/>
          <w:b/>
          <w:u w:val="double" w:color="FF0066"/>
        </w:rPr>
        <w:t>POPULATION PROJECTION OF CHANDIGARH UT BY VARIOUS METHODS</w:t>
      </w:r>
    </w:p>
    <w:p w:rsidR="00C47D78" w:rsidRPr="00014E25" w:rsidRDefault="00C47D78" w:rsidP="001D6A6F">
      <w:pPr>
        <w:shd w:val="clear" w:color="auto" w:fill="FFFFFF"/>
        <w:jc w:val="both"/>
        <w:rPr>
          <w:rFonts w:ascii="Georgia" w:hAnsi="Georgia"/>
          <w:color w:val="000000"/>
          <w:spacing w:val="-2"/>
          <w:w w:val="101"/>
          <w:sz w:val="20"/>
          <w:szCs w:val="20"/>
        </w:rPr>
      </w:pPr>
    </w:p>
    <w:p w:rsidR="008D76C9" w:rsidRDefault="008D76C9" w:rsidP="00C1576F">
      <w:pPr>
        <w:widowControl w:val="0"/>
        <w:autoSpaceDE w:val="0"/>
        <w:autoSpaceDN w:val="0"/>
        <w:adjustRightInd w:val="0"/>
        <w:ind w:right="-20" w:firstLine="720"/>
        <w:jc w:val="both"/>
      </w:pPr>
      <w:r w:rsidRPr="00014E25">
        <w:rPr>
          <w:rFonts w:ascii="Georgia" w:hAnsi="Georgia"/>
          <w:b/>
          <w:color w:val="000000"/>
          <w:spacing w:val="-2"/>
          <w:w w:val="101"/>
          <w:sz w:val="20"/>
          <w:szCs w:val="20"/>
        </w:rPr>
        <w:t>POPULATION PROJECTIONS MADE BY VARIOUS AGENCIES</w:t>
      </w:r>
      <w:r w:rsidR="00014E25" w:rsidRPr="00014E25">
        <w:rPr>
          <w:rFonts w:ascii="Georgia" w:hAnsi="Georgia"/>
          <w:b/>
          <w:color w:val="000000"/>
          <w:spacing w:val="-2"/>
          <w:w w:val="101"/>
          <w:sz w:val="20"/>
          <w:szCs w:val="20"/>
        </w:rPr>
        <w:t>:</w:t>
      </w:r>
      <w:r w:rsidRPr="00014E25">
        <w:rPr>
          <w:rFonts w:ascii="Georgia" w:hAnsi="Georgia"/>
          <w:b/>
          <w:color w:val="000000"/>
          <w:spacing w:val="-2"/>
          <w:w w:val="101"/>
          <w:sz w:val="20"/>
          <w:szCs w:val="20"/>
        </w:rPr>
        <w:t xml:space="preserve"> </w:t>
      </w:r>
      <w:r w:rsidRPr="00014E25">
        <w:rPr>
          <w:rFonts w:ascii="Georgia" w:hAnsi="Georgia"/>
          <w:color w:val="000000"/>
          <w:spacing w:val="-2"/>
          <w:w w:val="101"/>
          <w:sz w:val="20"/>
          <w:szCs w:val="20"/>
        </w:rPr>
        <w:t>Taking various population projections into account, it will be realistic to assume that Chandigarh UT will have a population of 13.5</w:t>
      </w:r>
      <w:r w:rsidR="00014E25" w:rsidRPr="00014E25">
        <w:rPr>
          <w:rFonts w:ascii="Georgia" w:hAnsi="Georgia"/>
          <w:color w:val="000000"/>
          <w:spacing w:val="-2"/>
          <w:w w:val="101"/>
          <w:sz w:val="20"/>
          <w:szCs w:val="20"/>
        </w:rPr>
        <w:t xml:space="preserve"> – </w:t>
      </w:r>
      <w:r w:rsidRPr="00014E25">
        <w:rPr>
          <w:rFonts w:ascii="Georgia" w:hAnsi="Georgia"/>
          <w:color w:val="000000"/>
          <w:spacing w:val="-2"/>
          <w:w w:val="101"/>
          <w:sz w:val="20"/>
          <w:szCs w:val="20"/>
        </w:rPr>
        <w:t>14.5</w:t>
      </w:r>
      <w:r w:rsidR="00014E25" w:rsidRPr="00014E25">
        <w:rPr>
          <w:rFonts w:ascii="Georgia" w:hAnsi="Georgia"/>
          <w:color w:val="000000"/>
          <w:spacing w:val="-2"/>
          <w:w w:val="101"/>
          <w:sz w:val="20"/>
          <w:szCs w:val="20"/>
        </w:rPr>
        <w:t xml:space="preserve"> L</w:t>
      </w:r>
      <w:r w:rsidRPr="00014E25">
        <w:rPr>
          <w:rFonts w:ascii="Georgia" w:hAnsi="Georgia"/>
          <w:color w:val="000000"/>
          <w:spacing w:val="-2"/>
          <w:w w:val="101"/>
          <w:sz w:val="20"/>
          <w:szCs w:val="20"/>
        </w:rPr>
        <w:t xml:space="preserve">akhs by the year 2021 </w:t>
      </w:r>
      <w:r w:rsidR="00014E25" w:rsidRPr="00014E25">
        <w:rPr>
          <w:rFonts w:ascii="Georgia" w:hAnsi="Georgia"/>
          <w:color w:val="000000"/>
          <w:spacing w:val="-2"/>
          <w:w w:val="101"/>
          <w:sz w:val="20"/>
          <w:szCs w:val="20"/>
        </w:rPr>
        <w:t>and</w:t>
      </w:r>
      <w:r w:rsidRPr="00014E25">
        <w:rPr>
          <w:rFonts w:ascii="Georgia" w:hAnsi="Georgia"/>
          <w:color w:val="000000"/>
          <w:spacing w:val="-2"/>
          <w:w w:val="101"/>
          <w:sz w:val="20"/>
          <w:szCs w:val="20"/>
        </w:rPr>
        <w:t xml:space="preserve"> 15</w:t>
      </w:r>
      <w:r w:rsidR="00014E25" w:rsidRPr="00014E25">
        <w:rPr>
          <w:rFonts w:ascii="Georgia" w:hAnsi="Georgia"/>
          <w:color w:val="000000"/>
          <w:spacing w:val="-2"/>
          <w:w w:val="101"/>
          <w:sz w:val="20"/>
          <w:szCs w:val="20"/>
        </w:rPr>
        <w:t xml:space="preserve"> – </w:t>
      </w:r>
      <w:r w:rsidRPr="00014E25">
        <w:rPr>
          <w:rFonts w:ascii="Georgia" w:hAnsi="Georgia"/>
          <w:color w:val="000000"/>
          <w:spacing w:val="-2"/>
          <w:w w:val="101"/>
          <w:sz w:val="20"/>
          <w:szCs w:val="20"/>
        </w:rPr>
        <w:t>16</w:t>
      </w:r>
      <w:r w:rsidR="00014E25" w:rsidRPr="00014E25">
        <w:rPr>
          <w:rFonts w:ascii="Georgia" w:hAnsi="Georgia"/>
          <w:color w:val="000000"/>
          <w:spacing w:val="-2"/>
          <w:w w:val="101"/>
          <w:sz w:val="20"/>
          <w:szCs w:val="20"/>
        </w:rPr>
        <w:t xml:space="preserve"> L</w:t>
      </w:r>
      <w:r w:rsidRPr="00014E25">
        <w:rPr>
          <w:rFonts w:ascii="Georgia" w:hAnsi="Georgia"/>
          <w:color w:val="000000"/>
          <w:spacing w:val="-2"/>
          <w:w w:val="101"/>
          <w:sz w:val="20"/>
          <w:szCs w:val="20"/>
        </w:rPr>
        <w:t xml:space="preserve">akhs by the </w:t>
      </w:r>
      <w:r w:rsidR="00014E25" w:rsidRPr="00014E25">
        <w:rPr>
          <w:rFonts w:ascii="Georgia" w:hAnsi="Georgia"/>
          <w:color w:val="000000"/>
          <w:spacing w:val="-2"/>
          <w:w w:val="101"/>
          <w:sz w:val="20"/>
          <w:szCs w:val="20"/>
        </w:rPr>
        <w:t>Y</w:t>
      </w:r>
      <w:r w:rsidRPr="00014E25">
        <w:rPr>
          <w:rFonts w:ascii="Georgia" w:hAnsi="Georgia"/>
          <w:color w:val="000000"/>
          <w:spacing w:val="-2"/>
          <w:w w:val="101"/>
          <w:sz w:val="20"/>
          <w:szCs w:val="20"/>
        </w:rPr>
        <w:t xml:space="preserve">ear 2031. Holding capacity of UT Chandigarh based on </w:t>
      </w:r>
      <w:r w:rsidR="00BF0190" w:rsidRPr="00BF0190">
        <w:rPr>
          <w:rFonts w:ascii="Georgia" w:hAnsi="Georgia"/>
          <w:b/>
          <w:color w:val="000000"/>
          <w:spacing w:val="-2"/>
          <w:w w:val="101"/>
          <w:sz w:val="20"/>
          <w:szCs w:val="20"/>
        </w:rPr>
        <w:t>“</w:t>
      </w:r>
      <w:r w:rsidRPr="00BF0190">
        <w:rPr>
          <w:rFonts w:ascii="Georgia" w:hAnsi="Georgia"/>
          <w:b/>
          <w:color w:val="000000"/>
          <w:spacing w:val="-2"/>
          <w:w w:val="101"/>
          <w:sz w:val="20"/>
          <w:szCs w:val="20"/>
        </w:rPr>
        <w:t xml:space="preserve">Master Plan </w:t>
      </w:r>
      <w:r w:rsidR="00BF0190" w:rsidRPr="00BF0190">
        <w:rPr>
          <w:rFonts w:ascii="Georgia" w:hAnsi="Georgia"/>
          <w:b/>
          <w:color w:val="000000"/>
          <w:spacing w:val="-2"/>
          <w:w w:val="101"/>
          <w:sz w:val="20"/>
          <w:szCs w:val="20"/>
        </w:rPr>
        <w:t>R</w:t>
      </w:r>
      <w:r w:rsidRPr="00BF0190">
        <w:rPr>
          <w:rFonts w:ascii="Georgia" w:hAnsi="Georgia"/>
          <w:b/>
          <w:color w:val="000000"/>
          <w:spacing w:val="-2"/>
          <w:w w:val="101"/>
          <w:sz w:val="20"/>
          <w:szCs w:val="20"/>
        </w:rPr>
        <w:t>ecommendations</w:t>
      </w:r>
      <w:r w:rsidR="00BF0190">
        <w:rPr>
          <w:rFonts w:ascii="Georgia" w:hAnsi="Georgia"/>
          <w:b/>
          <w:color w:val="000000"/>
          <w:spacing w:val="-2"/>
          <w:w w:val="101"/>
          <w:sz w:val="20"/>
          <w:szCs w:val="20"/>
        </w:rPr>
        <w:t>’ to</w:t>
      </w:r>
      <w:r w:rsidRPr="00BF0190">
        <w:rPr>
          <w:rFonts w:ascii="Georgia" w:hAnsi="Georgia"/>
          <w:b/>
          <w:color w:val="000000"/>
          <w:spacing w:val="-2"/>
          <w:w w:val="101"/>
          <w:sz w:val="20"/>
          <w:szCs w:val="20"/>
        </w:rPr>
        <w:t xml:space="preserve"> Population</w:t>
      </w:r>
      <w:r w:rsidR="00BF0190" w:rsidRPr="00BF0190">
        <w:rPr>
          <w:rFonts w:ascii="Georgia" w:hAnsi="Georgia"/>
          <w:b/>
          <w:color w:val="000000"/>
          <w:spacing w:val="-2"/>
          <w:w w:val="101"/>
          <w:sz w:val="20"/>
          <w:szCs w:val="20"/>
        </w:rPr>
        <w:t>” (MPRP)</w:t>
      </w:r>
      <w:r w:rsidRPr="00014E25">
        <w:rPr>
          <w:rFonts w:ascii="Georgia" w:hAnsi="Georgia"/>
          <w:color w:val="000000"/>
          <w:spacing w:val="-2"/>
          <w:w w:val="101"/>
          <w:sz w:val="20"/>
          <w:szCs w:val="20"/>
        </w:rPr>
        <w:t xml:space="preserve"> for the Chandigarh U.</w:t>
      </w:r>
      <w:r w:rsidR="00014E25" w:rsidRPr="00014E25">
        <w:rPr>
          <w:rFonts w:ascii="Georgia" w:hAnsi="Georgia"/>
          <w:color w:val="000000"/>
          <w:spacing w:val="-2"/>
          <w:w w:val="101"/>
          <w:sz w:val="20"/>
          <w:szCs w:val="20"/>
        </w:rPr>
        <w:t xml:space="preserve"> </w:t>
      </w:r>
      <w:r w:rsidRPr="00014E25">
        <w:rPr>
          <w:rFonts w:ascii="Georgia" w:hAnsi="Georgia"/>
          <w:color w:val="000000"/>
          <w:spacing w:val="-2"/>
          <w:w w:val="101"/>
          <w:sz w:val="20"/>
          <w:szCs w:val="20"/>
        </w:rPr>
        <w:t>T</w:t>
      </w:r>
      <w:r w:rsidR="00014E25" w:rsidRPr="00014E25">
        <w:rPr>
          <w:rFonts w:ascii="Georgia" w:hAnsi="Georgia"/>
          <w:color w:val="000000"/>
          <w:spacing w:val="-2"/>
          <w:w w:val="101"/>
          <w:sz w:val="20"/>
          <w:szCs w:val="20"/>
        </w:rPr>
        <w:t>.</w:t>
      </w:r>
      <w:r w:rsidRPr="00014E25">
        <w:rPr>
          <w:rFonts w:ascii="Georgia" w:hAnsi="Georgia"/>
          <w:color w:val="000000"/>
          <w:spacing w:val="-2"/>
          <w:w w:val="101"/>
          <w:sz w:val="20"/>
          <w:szCs w:val="20"/>
        </w:rPr>
        <w:t xml:space="preserve"> has also been projected based on the holding capacity of the area. Holding capacity of the city has been worked out based on the </w:t>
      </w:r>
      <w:r w:rsidR="009B0944" w:rsidRPr="00014E25">
        <w:rPr>
          <w:rFonts w:ascii="Georgia" w:hAnsi="Georgia"/>
          <w:color w:val="000000"/>
          <w:spacing w:val="-2"/>
          <w:w w:val="101"/>
          <w:sz w:val="20"/>
          <w:szCs w:val="20"/>
        </w:rPr>
        <w:t>following:</w:t>
      </w:r>
      <w:r>
        <w:t xml:space="preserve"> </w:t>
      </w:r>
    </w:p>
    <w:p w:rsidR="008D76C9" w:rsidRPr="00014E25" w:rsidRDefault="008D76C9" w:rsidP="001D6A6F">
      <w:pPr>
        <w:shd w:val="clear" w:color="auto" w:fill="FFFFFF"/>
        <w:jc w:val="both"/>
        <w:rPr>
          <w:rFonts w:ascii="Georgia" w:hAnsi="Georgia"/>
          <w:color w:val="000000"/>
          <w:spacing w:val="-2"/>
          <w:w w:val="101"/>
          <w:sz w:val="20"/>
          <w:szCs w:val="20"/>
        </w:rPr>
      </w:pP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 xml:space="preserve">Number of plots carved out </w:t>
      </w:r>
      <w:r w:rsidR="00DD0FB7" w:rsidRPr="00DD0FB7">
        <w:rPr>
          <w:rFonts w:ascii="Georgia" w:hAnsi="Georgia"/>
          <w:i/>
          <w:color w:val="000000"/>
          <w:spacing w:val="-2"/>
          <w:w w:val="101"/>
          <w:sz w:val="20"/>
        </w:rPr>
        <w:t>for government housing;</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Residential plots made available to the res</w:t>
      </w:r>
      <w:r w:rsidR="00DD0FB7" w:rsidRPr="00DD0FB7">
        <w:rPr>
          <w:rFonts w:ascii="Georgia" w:hAnsi="Georgia"/>
          <w:i/>
          <w:color w:val="000000"/>
          <w:spacing w:val="-2"/>
          <w:w w:val="101"/>
          <w:sz w:val="20"/>
        </w:rPr>
        <w:t>idents for constructing houses;</w:t>
      </w:r>
    </w:p>
    <w:p w:rsidR="00DD0FB7"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lastRenderedPageBreak/>
        <w:t>Number of plots and dwelling units made available b</w:t>
      </w:r>
      <w:r w:rsidR="00DD0FB7" w:rsidRPr="00DD0FB7">
        <w:rPr>
          <w:rFonts w:ascii="Georgia" w:hAnsi="Georgia"/>
          <w:i/>
          <w:color w:val="000000"/>
          <w:spacing w:val="-2"/>
          <w:w w:val="101"/>
          <w:sz w:val="20"/>
        </w:rPr>
        <w:t xml:space="preserve">y the </w:t>
      </w:r>
      <w:r w:rsidR="00BF0190" w:rsidRPr="00BF0190">
        <w:rPr>
          <w:rFonts w:ascii="Georgia" w:hAnsi="Georgia"/>
          <w:b/>
          <w:i/>
          <w:color w:val="000000"/>
          <w:spacing w:val="-2"/>
          <w:w w:val="101"/>
          <w:sz w:val="20"/>
        </w:rPr>
        <w:t>“</w:t>
      </w:r>
      <w:r w:rsidR="00DD0FB7" w:rsidRPr="00BF0190">
        <w:rPr>
          <w:rFonts w:ascii="Georgia" w:hAnsi="Georgia"/>
          <w:b/>
          <w:i/>
          <w:color w:val="000000"/>
          <w:spacing w:val="-2"/>
          <w:w w:val="101"/>
          <w:sz w:val="20"/>
        </w:rPr>
        <w:t>Chandigarh Housing Board</w:t>
      </w:r>
      <w:r w:rsidR="00BF0190" w:rsidRPr="00BF0190">
        <w:rPr>
          <w:rFonts w:ascii="Georgia" w:hAnsi="Georgia"/>
          <w:b/>
          <w:i/>
          <w:color w:val="000000"/>
          <w:spacing w:val="-2"/>
          <w:w w:val="101"/>
          <w:sz w:val="20"/>
        </w:rPr>
        <w:t>” (CHB)</w:t>
      </w:r>
      <w:r w:rsidR="00DD0FB7" w:rsidRPr="00DD0FB7">
        <w:rPr>
          <w:rFonts w:ascii="Georgia" w:hAnsi="Georgia"/>
          <w:i/>
          <w:color w:val="000000"/>
          <w:spacing w:val="-2"/>
          <w:w w:val="101"/>
          <w:sz w:val="20"/>
        </w:rPr>
        <w:t>;</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Dwelling units creat</w:t>
      </w:r>
      <w:r w:rsidR="00DD0FB7" w:rsidRPr="00DD0FB7">
        <w:rPr>
          <w:rFonts w:ascii="Georgia" w:hAnsi="Georgia"/>
          <w:i/>
          <w:color w:val="000000"/>
          <w:spacing w:val="-2"/>
          <w:w w:val="101"/>
          <w:sz w:val="20"/>
        </w:rPr>
        <w:t>ed in re – habilitation colonies;</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 xml:space="preserve">Population </w:t>
      </w:r>
      <w:r w:rsidR="00DD0FB7" w:rsidRPr="00DD0FB7">
        <w:rPr>
          <w:rFonts w:ascii="Georgia" w:hAnsi="Georgia"/>
          <w:i/>
          <w:color w:val="000000"/>
          <w:spacing w:val="-2"/>
          <w:w w:val="101"/>
          <w:sz w:val="20"/>
        </w:rPr>
        <w:t>of Manimajra in 2011;</w:t>
      </w:r>
      <w:r w:rsidRPr="00DD0FB7">
        <w:rPr>
          <w:rFonts w:ascii="Georgia" w:hAnsi="Georgia"/>
          <w:i/>
          <w:color w:val="000000"/>
          <w:spacing w:val="-2"/>
          <w:w w:val="101"/>
          <w:sz w:val="20"/>
        </w:rPr>
        <w:t xml:space="preserve"> </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Housing in the villages falling in the U.</w:t>
      </w:r>
      <w:r w:rsidR="00DD0FB7" w:rsidRPr="00DD0FB7">
        <w:rPr>
          <w:rFonts w:ascii="Georgia" w:hAnsi="Georgia"/>
          <w:i/>
          <w:color w:val="000000"/>
          <w:spacing w:val="-2"/>
          <w:w w:val="101"/>
          <w:sz w:val="20"/>
        </w:rPr>
        <w:t xml:space="preserve"> </w:t>
      </w:r>
      <w:r w:rsidRPr="00DD0FB7">
        <w:rPr>
          <w:rFonts w:ascii="Georgia" w:hAnsi="Georgia"/>
          <w:i/>
          <w:color w:val="000000"/>
          <w:spacing w:val="-2"/>
          <w:w w:val="101"/>
          <w:sz w:val="20"/>
        </w:rPr>
        <w:t>T.</w:t>
      </w:r>
      <w:r w:rsidR="00DD0FB7" w:rsidRPr="00DD0FB7">
        <w:rPr>
          <w:rFonts w:ascii="Georgia" w:hAnsi="Georgia"/>
          <w:i/>
          <w:color w:val="000000"/>
          <w:spacing w:val="-2"/>
          <w:w w:val="101"/>
          <w:sz w:val="20"/>
        </w:rPr>
        <w:t>;</w:t>
      </w:r>
      <w:r w:rsidRPr="00DD0FB7">
        <w:rPr>
          <w:rFonts w:ascii="Georgia" w:hAnsi="Georgia"/>
          <w:i/>
          <w:color w:val="000000"/>
          <w:spacing w:val="-2"/>
          <w:w w:val="101"/>
          <w:sz w:val="20"/>
        </w:rPr>
        <w:t xml:space="preserve"> </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Population livi</w:t>
      </w:r>
      <w:r w:rsidR="00DD0FB7" w:rsidRPr="00DD0FB7">
        <w:rPr>
          <w:rFonts w:ascii="Georgia" w:hAnsi="Georgia"/>
          <w:i/>
          <w:color w:val="000000"/>
          <w:spacing w:val="-2"/>
          <w:w w:val="101"/>
          <w:sz w:val="20"/>
        </w:rPr>
        <w:t>ng in unauthorized settlements;</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 xml:space="preserve">Holding capacity of vacant areas in Phase </w:t>
      </w:r>
      <w:r w:rsidR="00DD0FB7" w:rsidRPr="00DD0FB7">
        <w:rPr>
          <w:rFonts w:ascii="Georgia" w:hAnsi="Georgia"/>
          <w:i/>
          <w:color w:val="000000"/>
          <w:spacing w:val="-2"/>
          <w:w w:val="101"/>
          <w:sz w:val="20"/>
        </w:rPr>
        <w:t>– III sectors and the periphery;</w:t>
      </w:r>
    </w:p>
    <w:p w:rsidR="008D76C9" w:rsidRPr="00DD0FB7" w:rsidRDefault="008D76C9" w:rsidP="00F91D8B">
      <w:pPr>
        <w:pStyle w:val="ListParagraph"/>
        <w:numPr>
          <w:ilvl w:val="0"/>
          <w:numId w:val="122"/>
        </w:numPr>
        <w:shd w:val="clear" w:color="auto" w:fill="FFFFFF"/>
        <w:jc w:val="both"/>
        <w:rPr>
          <w:rFonts w:ascii="Georgia" w:hAnsi="Georgia"/>
          <w:i/>
          <w:color w:val="000000"/>
          <w:spacing w:val="-2"/>
          <w:w w:val="101"/>
          <w:sz w:val="20"/>
        </w:rPr>
      </w:pPr>
      <w:r w:rsidRPr="00DD0FB7">
        <w:rPr>
          <w:rFonts w:ascii="Georgia" w:hAnsi="Georgia"/>
          <w:i/>
          <w:color w:val="000000"/>
          <w:spacing w:val="-2"/>
          <w:w w:val="101"/>
          <w:sz w:val="20"/>
        </w:rPr>
        <w:t>Para</w:t>
      </w:r>
      <w:r w:rsidR="00DD0FB7" w:rsidRPr="00DD0FB7">
        <w:rPr>
          <w:rFonts w:ascii="Georgia" w:hAnsi="Georgia"/>
          <w:i/>
          <w:color w:val="000000"/>
          <w:spacing w:val="-2"/>
          <w:w w:val="101"/>
          <w:sz w:val="20"/>
        </w:rPr>
        <w:t xml:space="preserve"> – </w:t>
      </w:r>
      <w:r w:rsidRPr="00DD0FB7">
        <w:rPr>
          <w:rFonts w:ascii="Georgia" w:hAnsi="Georgia"/>
          <w:i/>
          <w:color w:val="000000"/>
          <w:spacing w:val="-2"/>
          <w:w w:val="101"/>
          <w:sz w:val="20"/>
        </w:rPr>
        <w:t>military</w:t>
      </w:r>
      <w:r w:rsidR="00DD0FB7" w:rsidRPr="00DD0FB7">
        <w:rPr>
          <w:rFonts w:ascii="Georgia" w:hAnsi="Georgia"/>
          <w:i/>
          <w:color w:val="000000"/>
          <w:spacing w:val="-2"/>
          <w:w w:val="101"/>
          <w:sz w:val="20"/>
        </w:rPr>
        <w:t xml:space="preserve"> personnel housed in the area;</w:t>
      </w:r>
    </w:p>
    <w:p w:rsidR="006E5AA8" w:rsidRDefault="006E5AA8" w:rsidP="006E5AA8">
      <w:pPr>
        <w:shd w:val="clear" w:color="auto" w:fill="FFFFFF"/>
        <w:jc w:val="both"/>
        <w:rPr>
          <w:rFonts w:ascii="Georgia" w:hAnsi="Georgia"/>
          <w:color w:val="000000"/>
          <w:spacing w:val="-2"/>
          <w:w w:val="101"/>
          <w:sz w:val="20"/>
          <w:szCs w:val="20"/>
        </w:rPr>
      </w:pPr>
    </w:p>
    <w:p w:rsidR="00C47D78" w:rsidRDefault="008D76C9" w:rsidP="00C1576F">
      <w:pPr>
        <w:widowControl w:val="0"/>
        <w:autoSpaceDE w:val="0"/>
        <w:autoSpaceDN w:val="0"/>
        <w:adjustRightInd w:val="0"/>
        <w:ind w:right="-20" w:firstLine="720"/>
        <w:jc w:val="both"/>
        <w:rPr>
          <w:rFonts w:ascii="Georgia" w:hAnsi="Georgia"/>
          <w:color w:val="000000"/>
          <w:spacing w:val="-2"/>
          <w:w w:val="101"/>
          <w:sz w:val="20"/>
          <w:szCs w:val="20"/>
        </w:rPr>
      </w:pPr>
      <w:r w:rsidRPr="009C34E8">
        <w:rPr>
          <w:rFonts w:ascii="Georgia" w:hAnsi="Georgia"/>
          <w:color w:val="000000"/>
          <w:spacing w:val="-2"/>
          <w:w w:val="101"/>
          <w:sz w:val="20"/>
          <w:szCs w:val="20"/>
        </w:rPr>
        <w:t>Based on the above, the total holding capacity of the U.</w:t>
      </w:r>
      <w:r w:rsidR="009C34E8" w:rsidRPr="009C34E8">
        <w:rPr>
          <w:rFonts w:ascii="Georgia" w:hAnsi="Georgia"/>
          <w:color w:val="000000"/>
          <w:spacing w:val="-2"/>
          <w:w w:val="101"/>
          <w:sz w:val="20"/>
          <w:szCs w:val="20"/>
        </w:rPr>
        <w:t xml:space="preserve"> </w:t>
      </w:r>
      <w:r w:rsidRPr="009C34E8">
        <w:rPr>
          <w:rFonts w:ascii="Georgia" w:hAnsi="Georgia"/>
          <w:color w:val="000000"/>
          <w:spacing w:val="-2"/>
          <w:w w:val="101"/>
          <w:sz w:val="20"/>
          <w:szCs w:val="20"/>
        </w:rPr>
        <w:t>T</w:t>
      </w:r>
      <w:r w:rsidR="009C34E8" w:rsidRPr="009C34E8">
        <w:rPr>
          <w:rFonts w:ascii="Georgia" w:hAnsi="Georgia"/>
          <w:color w:val="000000"/>
          <w:spacing w:val="-2"/>
          <w:w w:val="101"/>
          <w:sz w:val="20"/>
          <w:szCs w:val="20"/>
        </w:rPr>
        <w:t>.</w:t>
      </w:r>
      <w:r w:rsidRPr="009C34E8">
        <w:rPr>
          <w:rFonts w:ascii="Georgia" w:hAnsi="Georgia"/>
          <w:color w:val="000000"/>
          <w:spacing w:val="-2"/>
          <w:w w:val="101"/>
          <w:sz w:val="20"/>
          <w:szCs w:val="20"/>
        </w:rPr>
        <w:t xml:space="preserve"> of Chandigar</w:t>
      </w:r>
      <w:r w:rsidR="009C34E8" w:rsidRPr="009C34E8">
        <w:rPr>
          <w:rFonts w:ascii="Georgia" w:hAnsi="Georgia"/>
          <w:color w:val="000000"/>
          <w:spacing w:val="-2"/>
          <w:w w:val="101"/>
          <w:sz w:val="20"/>
          <w:szCs w:val="20"/>
        </w:rPr>
        <w:t>h has been worked out as 15.52 L</w:t>
      </w:r>
      <w:r w:rsidRPr="009C34E8">
        <w:rPr>
          <w:rFonts w:ascii="Georgia" w:hAnsi="Georgia"/>
          <w:color w:val="000000"/>
          <w:spacing w:val="-2"/>
          <w:w w:val="101"/>
          <w:sz w:val="20"/>
          <w:szCs w:val="20"/>
        </w:rPr>
        <w:t xml:space="preserve">akhs as detailed in </w:t>
      </w:r>
      <w:r w:rsidR="006E5AA8">
        <w:rPr>
          <w:rFonts w:ascii="Georgia" w:hAnsi="Georgia"/>
          <w:b/>
          <w:color w:val="FF0000"/>
          <w:sz w:val="20"/>
          <w:szCs w:val="20"/>
        </w:rPr>
        <w:t xml:space="preserve">Table </w:t>
      </w:r>
      <w:r w:rsidR="00D033A5">
        <w:rPr>
          <w:rFonts w:ascii="Georgia" w:hAnsi="Georgia"/>
          <w:b/>
          <w:color w:val="FF0000"/>
          <w:sz w:val="20"/>
          <w:szCs w:val="20"/>
        </w:rPr>
        <w:t>16</w:t>
      </w:r>
      <w:r w:rsidRPr="009C34E8">
        <w:rPr>
          <w:rFonts w:ascii="Georgia" w:hAnsi="Georgia"/>
          <w:color w:val="000000"/>
          <w:spacing w:val="-2"/>
          <w:w w:val="101"/>
          <w:sz w:val="20"/>
          <w:szCs w:val="20"/>
        </w:rPr>
        <w:t>. While it may not be possible to make an accurate forecast, the expectation is that the UT’s population will range between 15</w:t>
      </w:r>
      <w:r w:rsidR="009C34E8" w:rsidRPr="009C34E8">
        <w:rPr>
          <w:rFonts w:ascii="Georgia" w:hAnsi="Georgia"/>
          <w:color w:val="000000"/>
          <w:spacing w:val="-2"/>
          <w:w w:val="101"/>
          <w:sz w:val="20"/>
          <w:szCs w:val="20"/>
        </w:rPr>
        <w:t xml:space="preserve"> – </w:t>
      </w:r>
      <w:r w:rsidRPr="009C34E8">
        <w:rPr>
          <w:rFonts w:ascii="Georgia" w:hAnsi="Georgia"/>
          <w:color w:val="000000"/>
          <w:spacing w:val="-2"/>
          <w:w w:val="101"/>
          <w:sz w:val="20"/>
          <w:szCs w:val="20"/>
        </w:rPr>
        <w:t>16</w:t>
      </w:r>
      <w:r w:rsidR="009C34E8" w:rsidRPr="009C34E8">
        <w:rPr>
          <w:rFonts w:ascii="Georgia" w:hAnsi="Georgia"/>
          <w:color w:val="000000"/>
          <w:spacing w:val="-2"/>
          <w:w w:val="101"/>
          <w:sz w:val="20"/>
          <w:szCs w:val="20"/>
        </w:rPr>
        <w:t xml:space="preserve"> L</w:t>
      </w:r>
      <w:r w:rsidRPr="009C34E8">
        <w:rPr>
          <w:rFonts w:ascii="Georgia" w:hAnsi="Georgia"/>
          <w:color w:val="000000"/>
          <w:spacing w:val="-2"/>
          <w:w w:val="101"/>
          <w:sz w:val="20"/>
          <w:szCs w:val="20"/>
        </w:rPr>
        <w:t>akhs, by 2031 for which the provision of necessary infrastructure should be planned</w:t>
      </w:r>
      <w:r w:rsidR="00F67DD8">
        <w:rPr>
          <w:rFonts w:ascii="Georgia" w:hAnsi="Georgia"/>
          <w:color w:val="000000"/>
          <w:spacing w:val="-2"/>
          <w:w w:val="101"/>
          <w:sz w:val="20"/>
          <w:szCs w:val="20"/>
        </w:rPr>
        <w:t xml:space="preserve"> as per system of </w:t>
      </w:r>
      <w:r w:rsidR="00F67DD8" w:rsidRPr="00F17F5B">
        <w:rPr>
          <w:rFonts w:ascii="Georgia" w:hAnsi="Georgia"/>
          <w:b/>
          <w:color w:val="000000"/>
          <w:spacing w:val="-2"/>
          <w:w w:val="101"/>
          <w:sz w:val="20"/>
          <w:szCs w:val="20"/>
        </w:rPr>
        <w:t>“Planning, Preparation and Assessment” (PPA)</w:t>
      </w:r>
      <w:r w:rsidRPr="009C34E8">
        <w:rPr>
          <w:rFonts w:ascii="Georgia" w:hAnsi="Georgia"/>
          <w:color w:val="000000"/>
          <w:spacing w:val="-2"/>
          <w:w w:val="101"/>
          <w:sz w:val="20"/>
          <w:szCs w:val="20"/>
        </w:rPr>
        <w:t>.</w:t>
      </w:r>
    </w:p>
    <w:p w:rsidR="00416EA8" w:rsidRDefault="00416EA8" w:rsidP="001D6A6F">
      <w:pPr>
        <w:shd w:val="clear" w:color="auto" w:fill="FFFFFF"/>
        <w:jc w:val="both"/>
        <w:rPr>
          <w:rFonts w:ascii="Georgia" w:hAnsi="Georgia"/>
          <w:color w:val="000000"/>
          <w:spacing w:val="-2"/>
          <w:w w:val="101"/>
          <w:sz w:val="20"/>
          <w:szCs w:val="20"/>
        </w:rPr>
      </w:pPr>
    </w:p>
    <w:p w:rsidR="00C47D78" w:rsidRPr="00BB1DFB" w:rsidRDefault="008D76C9" w:rsidP="00C1576F">
      <w:pPr>
        <w:widowControl w:val="0"/>
        <w:autoSpaceDE w:val="0"/>
        <w:autoSpaceDN w:val="0"/>
        <w:adjustRightInd w:val="0"/>
        <w:ind w:right="-20" w:firstLine="720"/>
        <w:jc w:val="both"/>
        <w:rPr>
          <w:rFonts w:ascii="Georgia" w:hAnsi="Georgia"/>
          <w:color w:val="000000"/>
          <w:spacing w:val="-2"/>
          <w:w w:val="101"/>
          <w:sz w:val="20"/>
          <w:szCs w:val="20"/>
        </w:rPr>
      </w:pPr>
      <w:r w:rsidRPr="00BB1DFB">
        <w:rPr>
          <w:rFonts w:ascii="Georgia" w:hAnsi="Georgia"/>
          <w:color w:val="000000"/>
          <w:spacing w:val="-2"/>
          <w:w w:val="101"/>
          <w:sz w:val="20"/>
          <w:szCs w:val="20"/>
        </w:rPr>
        <w:t>In order to maintain the basic character of Chandigarh as an administrative city, unnecessary increase in the population should be avoided. With the coming up of new towns in the periphery in Punjab and Haryana, the excess population can be easi</w:t>
      </w:r>
      <w:r w:rsidR="00F67DD8">
        <w:rPr>
          <w:rFonts w:ascii="Georgia" w:hAnsi="Georgia"/>
          <w:color w:val="000000"/>
          <w:spacing w:val="-2"/>
          <w:w w:val="101"/>
          <w:sz w:val="20"/>
          <w:szCs w:val="20"/>
        </w:rPr>
        <w:t xml:space="preserve">ly accommodated in those towns. </w:t>
      </w:r>
      <w:r w:rsidRPr="00BB1DFB">
        <w:rPr>
          <w:rFonts w:ascii="Georgia" w:hAnsi="Georgia"/>
          <w:color w:val="000000"/>
          <w:spacing w:val="-2"/>
          <w:w w:val="101"/>
          <w:sz w:val="20"/>
          <w:szCs w:val="20"/>
        </w:rPr>
        <w:t>Moreover since the land stock in Chandigarh is limited, the uses related to governance and administration should get priority in the allocation of land. It will be prudent to look at the city and the union territory based on the holding capacity indicated above with</w:t>
      </w:r>
      <w:r w:rsidR="00BB1DFB" w:rsidRPr="00BB1DFB">
        <w:rPr>
          <w:rFonts w:ascii="Georgia" w:hAnsi="Georgia"/>
          <w:color w:val="000000"/>
          <w:spacing w:val="-2"/>
          <w:w w:val="101"/>
          <w:sz w:val="20"/>
          <w:szCs w:val="20"/>
        </w:rPr>
        <w:t xml:space="preserve"> population restricted to 15.5 L</w:t>
      </w:r>
      <w:r w:rsidRPr="00BB1DFB">
        <w:rPr>
          <w:rFonts w:ascii="Georgia" w:hAnsi="Georgia"/>
          <w:color w:val="000000"/>
          <w:spacing w:val="-2"/>
          <w:w w:val="101"/>
          <w:sz w:val="20"/>
          <w:szCs w:val="20"/>
        </w:rPr>
        <w:t>akhs. Additional population will have to be diverted to the adjoining settlements by viewing the entire context of planning in the regional framework</w:t>
      </w:r>
      <w:r w:rsidR="006E000A">
        <w:rPr>
          <w:rFonts w:ascii="Georgia" w:hAnsi="Georgia"/>
          <w:color w:val="000000"/>
          <w:spacing w:val="-2"/>
          <w:w w:val="101"/>
          <w:sz w:val="20"/>
          <w:szCs w:val="20"/>
        </w:rPr>
        <w:t xml:space="preserve"> of </w:t>
      </w:r>
      <w:r w:rsidR="006E000A" w:rsidRPr="00F17F5B">
        <w:rPr>
          <w:rFonts w:ascii="Georgia" w:hAnsi="Georgia"/>
          <w:b/>
          <w:color w:val="000000"/>
          <w:spacing w:val="-2"/>
          <w:w w:val="101"/>
          <w:sz w:val="20"/>
          <w:szCs w:val="20"/>
        </w:rPr>
        <w:t>“Planning, Preparation and Assessment” (PPA)</w:t>
      </w:r>
      <w:r w:rsidRPr="00BB1DFB">
        <w:rPr>
          <w:rFonts w:ascii="Georgia" w:hAnsi="Georgia"/>
          <w:color w:val="000000"/>
          <w:spacing w:val="-2"/>
          <w:w w:val="101"/>
          <w:sz w:val="20"/>
          <w:szCs w:val="20"/>
        </w:rPr>
        <w:t>. However, continuous monitoring of population every 5 years will be desirable in order to rationalize the distribution of population. It will be prudent to consider that population for the area falling in the sectors should not exceed one million</w:t>
      </w:r>
      <w:r w:rsidR="006E5AA8">
        <w:rPr>
          <w:rFonts w:ascii="Georgia" w:hAnsi="Georgia"/>
          <w:color w:val="000000"/>
          <w:spacing w:val="-2"/>
          <w:w w:val="101"/>
          <w:sz w:val="20"/>
          <w:szCs w:val="20"/>
        </w:rPr>
        <w:t xml:space="preserve"> </w:t>
      </w:r>
      <w:r w:rsidR="006E5AA8" w:rsidRPr="006E5AA8">
        <w:rPr>
          <w:rFonts w:ascii="Georgia" w:hAnsi="Georgia"/>
          <w:b/>
          <w:color w:val="FF0000"/>
          <w:sz w:val="20"/>
          <w:szCs w:val="20"/>
        </w:rPr>
        <w:t>(</w:t>
      </w:r>
      <w:r w:rsidR="006E5AA8">
        <w:rPr>
          <w:rFonts w:ascii="Georgia" w:hAnsi="Georgia"/>
          <w:b/>
          <w:color w:val="FF0000"/>
          <w:sz w:val="20"/>
          <w:szCs w:val="20"/>
        </w:rPr>
        <w:t>Table</w:t>
      </w:r>
      <w:r w:rsidR="00D033A5">
        <w:rPr>
          <w:rFonts w:ascii="Georgia" w:hAnsi="Georgia"/>
          <w:b/>
          <w:color w:val="FF0000"/>
          <w:sz w:val="20"/>
          <w:szCs w:val="20"/>
        </w:rPr>
        <w:t>s</w:t>
      </w:r>
      <w:r w:rsidR="006E5AA8">
        <w:rPr>
          <w:rFonts w:ascii="Georgia" w:hAnsi="Georgia"/>
          <w:b/>
          <w:color w:val="FF0000"/>
          <w:sz w:val="20"/>
          <w:szCs w:val="20"/>
        </w:rPr>
        <w:t xml:space="preserve"> 1</w:t>
      </w:r>
      <w:r w:rsidR="00D033A5">
        <w:rPr>
          <w:rFonts w:ascii="Georgia" w:hAnsi="Georgia"/>
          <w:b/>
          <w:color w:val="FF0000"/>
          <w:sz w:val="20"/>
          <w:szCs w:val="20"/>
        </w:rPr>
        <w:t>7 and 18</w:t>
      </w:r>
      <w:r w:rsidR="006E5AA8">
        <w:rPr>
          <w:rFonts w:ascii="Georgia" w:hAnsi="Georgia"/>
          <w:b/>
          <w:color w:val="FF0000"/>
          <w:sz w:val="20"/>
          <w:szCs w:val="20"/>
        </w:rPr>
        <w:t>)</w:t>
      </w:r>
      <w:r w:rsidRPr="00BB1DFB">
        <w:rPr>
          <w:rFonts w:ascii="Georgia" w:hAnsi="Georgia"/>
          <w:color w:val="000000"/>
          <w:spacing w:val="-2"/>
          <w:w w:val="101"/>
          <w:sz w:val="20"/>
          <w:szCs w:val="20"/>
        </w:rPr>
        <w:t>.</w:t>
      </w:r>
    </w:p>
    <w:p w:rsidR="008D76C9" w:rsidRPr="00BF0190" w:rsidRDefault="008D76C9" w:rsidP="001D6A6F">
      <w:pPr>
        <w:shd w:val="clear" w:color="auto" w:fill="FFFFFF"/>
        <w:jc w:val="both"/>
        <w:rPr>
          <w:rFonts w:ascii="Georgia" w:hAnsi="Georgia"/>
          <w:color w:val="000000"/>
          <w:spacing w:val="-2"/>
          <w:w w:val="101"/>
          <w:sz w:val="16"/>
          <w:szCs w:val="16"/>
        </w:rPr>
      </w:pPr>
    </w:p>
    <w:p w:rsidR="008D76C9" w:rsidRPr="0065332E" w:rsidRDefault="006E5AA8" w:rsidP="00BB1DFB">
      <w:pPr>
        <w:shd w:val="clear" w:color="auto" w:fill="FFFFFF"/>
        <w:jc w:val="center"/>
        <w:rPr>
          <w:rFonts w:ascii="Georgia" w:hAnsi="Georgia"/>
          <w:b/>
          <w:color w:val="FF0000"/>
          <w:sz w:val="21"/>
          <w:szCs w:val="21"/>
        </w:rPr>
      </w:pPr>
      <w:r>
        <w:rPr>
          <w:rFonts w:ascii="Georgia" w:hAnsi="Georgia"/>
          <w:b/>
          <w:color w:val="FF0000"/>
          <w:sz w:val="21"/>
          <w:szCs w:val="21"/>
        </w:rPr>
        <w:t>TABLE 1</w:t>
      </w:r>
      <w:r w:rsidR="00D033A5">
        <w:rPr>
          <w:rFonts w:ascii="Georgia" w:hAnsi="Georgia"/>
          <w:b/>
          <w:color w:val="FF0000"/>
          <w:sz w:val="21"/>
          <w:szCs w:val="21"/>
        </w:rPr>
        <w:t>7</w:t>
      </w:r>
      <w:r w:rsidR="00416EA8" w:rsidRPr="0065332E">
        <w:rPr>
          <w:rFonts w:ascii="Georgia" w:hAnsi="Georgia"/>
          <w:b/>
          <w:color w:val="FF0000"/>
          <w:sz w:val="21"/>
          <w:szCs w:val="21"/>
        </w:rPr>
        <w:t>:</w:t>
      </w:r>
      <w:r w:rsidR="008D76C9" w:rsidRPr="0065332E">
        <w:rPr>
          <w:rFonts w:ascii="Georgia" w:hAnsi="Georgia"/>
          <w:b/>
          <w:color w:val="FF0000"/>
          <w:sz w:val="21"/>
          <w:szCs w:val="21"/>
        </w:rPr>
        <w:t xml:space="preserve"> HOLDING CAPACITY OF UT CHANDIGARH BASED ON MASTER PLAN RECOMMENDATIONS</w:t>
      </w:r>
      <w:r w:rsidR="00416EA8" w:rsidRPr="0065332E">
        <w:rPr>
          <w:rFonts w:ascii="Georgia" w:hAnsi="Georgia"/>
          <w:b/>
          <w:color w:val="FF0000"/>
          <w:sz w:val="21"/>
          <w:szCs w:val="21"/>
        </w:rPr>
        <w:t>.</w:t>
      </w:r>
    </w:p>
    <w:p w:rsidR="008D76C9" w:rsidRPr="00BF0190" w:rsidRDefault="008D76C9" w:rsidP="001D6A6F">
      <w:pPr>
        <w:shd w:val="clear" w:color="auto" w:fill="FFFFFF"/>
        <w:jc w:val="both"/>
        <w:rPr>
          <w:rFonts w:ascii="Georgia" w:hAnsi="Georgia"/>
          <w:color w:val="000000"/>
          <w:spacing w:val="-2"/>
          <w:w w:val="101"/>
          <w:sz w:val="16"/>
          <w:szCs w:val="16"/>
        </w:rPr>
      </w:pPr>
    </w:p>
    <w:tbl>
      <w:tblPr>
        <w:tblStyle w:val="TableGrid"/>
        <w:tblW w:w="10581" w:type="dxa"/>
        <w:jc w:val="center"/>
        <w:tblLook w:val="04A0" w:firstRow="1" w:lastRow="0" w:firstColumn="1" w:lastColumn="0" w:noHBand="0" w:noVBand="1"/>
      </w:tblPr>
      <w:tblGrid>
        <w:gridCol w:w="734"/>
        <w:gridCol w:w="3131"/>
        <w:gridCol w:w="630"/>
        <w:gridCol w:w="1166"/>
        <w:gridCol w:w="1354"/>
        <w:gridCol w:w="2018"/>
        <w:gridCol w:w="1548"/>
      </w:tblGrid>
      <w:tr w:rsidR="00290522" w:rsidRPr="00704F57" w:rsidTr="00DD3EC4">
        <w:trPr>
          <w:jc w:val="center"/>
        </w:trPr>
        <w:tc>
          <w:tcPr>
            <w:tcW w:w="0" w:type="auto"/>
            <w:shd w:val="clear" w:color="auto" w:fill="FDE9D9" w:themeFill="accent6" w:themeFillTint="33"/>
            <w:vAlign w:val="center"/>
          </w:tcPr>
          <w:p w:rsidR="00C61CEE" w:rsidRPr="00704F57" w:rsidRDefault="00C61CEE" w:rsidP="00704F57">
            <w:pPr>
              <w:jc w:val="center"/>
              <w:rPr>
                <w:rFonts w:ascii="Georgia" w:hAnsi="Georgia"/>
                <w:b/>
                <w:bCs/>
                <w:sz w:val="20"/>
                <w:szCs w:val="20"/>
              </w:rPr>
            </w:pPr>
            <w:r w:rsidRPr="00704F57">
              <w:rPr>
                <w:rFonts w:ascii="Georgia" w:hAnsi="Georgia"/>
                <w:b/>
                <w:bCs/>
                <w:sz w:val="20"/>
                <w:szCs w:val="20"/>
              </w:rPr>
              <w:t>Sr. No.</w:t>
            </w:r>
          </w:p>
        </w:tc>
        <w:tc>
          <w:tcPr>
            <w:tcW w:w="3761" w:type="dxa"/>
            <w:gridSpan w:val="2"/>
            <w:shd w:val="clear" w:color="auto" w:fill="FDE9D9" w:themeFill="accent6" w:themeFillTint="33"/>
            <w:vAlign w:val="center"/>
          </w:tcPr>
          <w:p w:rsidR="00C61CEE" w:rsidRPr="00704F57" w:rsidRDefault="00C61CEE" w:rsidP="00704F57">
            <w:pPr>
              <w:autoSpaceDE w:val="0"/>
              <w:autoSpaceDN w:val="0"/>
              <w:adjustRightInd w:val="0"/>
              <w:jc w:val="center"/>
              <w:rPr>
                <w:rFonts w:ascii="Georgia" w:hAnsi="Georgia"/>
                <w:b/>
                <w:bCs/>
                <w:sz w:val="20"/>
                <w:szCs w:val="20"/>
              </w:rPr>
            </w:pPr>
            <w:r w:rsidRPr="00704F57">
              <w:rPr>
                <w:rFonts w:ascii="Georgia" w:hAnsi="Georgia"/>
                <w:b/>
                <w:bCs/>
                <w:sz w:val="20"/>
                <w:szCs w:val="20"/>
              </w:rPr>
              <w:t>Category</w:t>
            </w:r>
          </w:p>
        </w:tc>
        <w:tc>
          <w:tcPr>
            <w:tcW w:w="1166" w:type="dxa"/>
            <w:shd w:val="clear" w:color="auto" w:fill="FDE9D9" w:themeFill="accent6" w:themeFillTint="33"/>
            <w:vAlign w:val="center"/>
          </w:tcPr>
          <w:p w:rsidR="00C61CEE" w:rsidRPr="00704F57" w:rsidRDefault="00C61CEE" w:rsidP="00704F57">
            <w:pPr>
              <w:autoSpaceDE w:val="0"/>
              <w:autoSpaceDN w:val="0"/>
              <w:adjustRightInd w:val="0"/>
              <w:jc w:val="center"/>
              <w:rPr>
                <w:rFonts w:ascii="Georgia" w:hAnsi="Georgia"/>
                <w:b/>
                <w:bCs/>
                <w:sz w:val="20"/>
                <w:szCs w:val="20"/>
              </w:rPr>
            </w:pPr>
            <w:r w:rsidRPr="00704F57">
              <w:rPr>
                <w:rFonts w:ascii="Georgia" w:hAnsi="Georgia"/>
                <w:b/>
                <w:bCs/>
                <w:sz w:val="20"/>
                <w:szCs w:val="20"/>
              </w:rPr>
              <w:t>Total Units</w:t>
            </w:r>
          </w:p>
        </w:tc>
        <w:tc>
          <w:tcPr>
            <w:tcW w:w="1354" w:type="dxa"/>
            <w:shd w:val="clear" w:color="auto" w:fill="FDE9D9" w:themeFill="accent6" w:themeFillTint="33"/>
            <w:vAlign w:val="center"/>
          </w:tcPr>
          <w:p w:rsidR="00C61CEE" w:rsidRPr="00704F57" w:rsidRDefault="00C61CEE" w:rsidP="00704F57">
            <w:pPr>
              <w:autoSpaceDE w:val="0"/>
              <w:autoSpaceDN w:val="0"/>
              <w:adjustRightInd w:val="0"/>
              <w:jc w:val="center"/>
              <w:rPr>
                <w:rFonts w:ascii="Georgia" w:hAnsi="Georgia"/>
                <w:b/>
                <w:bCs/>
                <w:sz w:val="20"/>
                <w:szCs w:val="20"/>
              </w:rPr>
            </w:pPr>
            <w:r w:rsidRPr="00704F57">
              <w:rPr>
                <w:rFonts w:ascii="Georgia" w:hAnsi="Georgia"/>
                <w:b/>
                <w:bCs/>
                <w:sz w:val="20"/>
                <w:szCs w:val="20"/>
              </w:rPr>
              <w:t>Existing Population</w:t>
            </w:r>
          </w:p>
        </w:tc>
        <w:tc>
          <w:tcPr>
            <w:tcW w:w="2018" w:type="dxa"/>
            <w:shd w:val="clear" w:color="auto" w:fill="FDE9D9" w:themeFill="accent6" w:themeFillTint="33"/>
            <w:vAlign w:val="center"/>
          </w:tcPr>
          <w:p w:rsidR="00C61CEE" w:rsidRPr="00704F57" w:rsidRDefault="00C61CEE" w:rsidP="00704F57">
            <w:pPr>
              <w:autoSpaceDE w:val="0"/>
              <w:autoSpaceDN w:val="0"/>
              <w:adjustRightInd w:val="0"/>
              <w:jc w:val="center"/>
              <w:rPr>
                <w:rFonts w:ascii="Georgia" w:hAnsi="Georgia"/>
                <w:b/>
                <w:bCs/>
                <w:sz w:val="20"/>
                <w:szCs w:val="20"/>
              </w:rPr>
            </w:pPr>
            <w:r w:rsidRPr="00704F57">
              <w:rPr>
                <w:rFonts w:ascii="Georgia" w:hAnsi="Georgia"/>
                <w:b/>
                <w:bCs/>
                <w:sz w:val="20"/>
                <w:szCs w:val="20"/>
              </w:rPr>
              <w:t>Maximum No. of Dwelling Units</w:t>
            </w:r>
          </w:p>
        </w:tc>
        <w:tc>
          <w:tcPr>
            <w:tcW w:w="1548" w:type="dxa"/>
            <w:shd w:val="clear" w:color="auto" w:fill="FDE9D9" w:themeFill="accent6" w:themeFillTint="33"/>
            <w:vAlign w:val="center"/>
          </w:tcPr>
          <w:p w:rsidR="00C61CEE" w:rsidRPr="00704F57" w:rsidRDefault="00C61CEE" w:rsidP="00704F57">
            <w:pPr>
              <w:autoSpaceDE w:val="0"/>
              <w:autoSpaceDN w:val="0"/>
              <w:adjustRightInd w:val="0"/>
              <w:jc w:val="center"/>
              <w:rPr>
                <w:rFonts w:ascii="Georgia" w:hAnsi="Georgia"/>
                <w:b/>
                <w:bCs/>
                <w:sz w:val="20"/>
                <w:szCs w:val="20"/>
              </w:rPr>
            </w:pPr>
            <w:r w:rsidRPr="00704F57">
              <w:rPr>
                <w:rFonts w:ascii="Georgia" w:hAnsi="Georgia"/>
                <w:b/>
                <w:bCs/>
                <w:sz w:val="20"/>
                <w:szCs w:val="20"/>
              </w:rPr>
              <w:t>Holding Capacity</w:t>
            </w:r>
          </w:p>
        </w:tc>
      </w:tr>
      <w:tr w:rsidR="00290522" w:rsidRPr="00704F57" w:rsidTr="00DD3EC4">
        <w:trPr>
          <w:jc w:val="center"/>
        </w:trPr>
        <w:tc>
          <w:tcPr>
            <w:tcW w:w="0" w:type="auto"/>
            <w:vAlign w:val="center"/>
          </w:tcPr>
          <w:p w:rsidR="003359FB" w:rsidRPr="00704F57" w:rsidRDefault="003359FB" w:rsidP="00704F57">
            <w:pPr>
              <w:jc w:val="center"/>
              <w:rPr>
                <w:rFonts w:ascii="Georgia" w:hAnsi="Georgia"/>
                <w:b/>
                <w:bCs/>
                <w:sz w:val="18"/>
                <w:szCs w:val="18"/>
              </w:rPr>
            </w:pPr>
            <w:r w:rsidRPr="00704F57">
              <w:rPr>
                <w:rFonts w:ascii="Georgia" w:hAnsi="Georgia"/>
                <w:b/>
                <w:bCs/>
                <w:sz w:val="18"/>
                <w:szCs w:val="18"/>
              </w:rPr>
              <w:t>1.</w:t>
            </w:r>
          </w:p>
        </w:tc>
        <w:tc>
          <w:tcPr>
            <w:tcW w:w="3761" w:type="dxa"/>
            <w:gridSpan w:val="2"/>
            <w:vAlign w:val="center"/>
          </w:tcPr>
          <w:p w:rsidR="003359FB" w:rsidRPr="00290522" w:rsidRDefault="003359FB" w:rsidP="00704F57">
            <w:pPr>
              <w:jc w:val="both"/>
              <w:rPr>
                <w:rFonts w:ascii="Georgia" w:hAnsi="Georgia"/>
                <w:b/>
                <w:bCs/>
                <w:i/>
                <w:sz w:val="18"/>
                <w:szCs w:val="18"/>
              </w:rPr>
            </w:pPr>
            <w:r w:rsidRPr="00290522">
              <w:rPr>
                <w:rFonts w:ascii="Georgia" w:hAnsi="Georgia"/>
                <w:b/>
                <w:sz w:val="18"/>
                <w:szCs w:val="18"/>
              </w:rPr>
              <w:t>Government Plots</w:t>
            </w:r>
          </w:p>
        </w:tc>
        <w:tc>
          <w:tcPr>
            <w:tcW w:w="1166" w:type="dxa"/>
            <w:vAlign w:val="center"/>
          </w:tcPr>
          <w:p w:rsidR="003359FB" w:rsidRPr="004678D9" w:rsidRDefault="003359FB" w:rsidP="00704F57">
            <w:pPr>
              <w:jc w:val="center"/>
              <w:rPr>
                <w:rFonts w:ascii="Georgia" w:hAnsi="Georgia"/>
                <w:b/>
                <w:bCs/>
                <w:i/>
                <w:sz w:val="18"/>
                <w:szCs w:val="18"/>
              </w:rPr>
            </w:pPr>
            <w:r w:rsidRPr="004678D9">
              <w:rPr>
                <w:rFonts w:ascii="Georgia" w:hAnsi="Georgia"/>
                <w:i/>
                <w:sz w:val="18"/>
                <w:szCs w:val="18"/>
              </w:rPr>
              <w:t>24,330</w:t>
            </w:r>
          </w:p>
        </w:tc>
        <w:tc>
          <w:tcPr>
            <w:tcW w:w="1354" w:type="dxa"/>
            <w:vAlign w:val="center"/>
          </w:tcPr>
          <w:p w:rsidR="003359FB" w:rsidRPr="004678D9" w:rsidRDefault="00290522" w:rsidP="00704F57">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3359FB" w:rsidRPr="00357181" w:rsidRDefault="003359FB" w:rsidP="00704F57">
            <w:pPr>
              <w:jc w:val="center"/>
              <w:rPr>
                <w:rFonts w:ascii="Georgia" w:hAnsi="Georgia"/>
                <w:bCs/>
                <w:i/>
                <w:sz w:val="18"/>
                <w:szCs w:val="18"/>
              </w:rPr>
            </w:pPr>
            <w:r w:rsidRPr="00357181">
              <w:rPr>
                <w:rFonts w:ascii="Georgia" w:hAnsi="Georgia"/>
                <w:i/>
                <w:sz w:val="18"/>
                <w:szCs w:val="18"/>
              </w:rPr>
              <w:t>29</w:t>
            </w:r>
            <w:r w:rsidR="004678D9" w:rsidRPr="00357181">
              <w:rPr>
                <w:rFonts w:ascii="Georgia" w:hAnsi="Georgia"/>
                <w:i/>
                <w:sz w:val="18"/>
                <w:szCs w:val="18"/>
              </w:rPr>
              <w:t>,</w:t>
            </w:r>
            <w:r w:rsidRPr="00357181">
              <w:rPr>
                <w:rFonts w:ascii="Georgia" w:hAnsi="Georgia"/>
                <w:i/>
                <w:sz w:val="18"/>
                <w:szCs w:val="18"/>
              </w:rPr>
              <w:t>925</w:t>
            </w:r>
          </w:p>
        </w:tc>
        <w:tc>
          <w:tcPr>
            <w:tcW w:w="1548" w:type="dxa"/>
            <w:vAlign w:val="center"/>
          </w:tcPr>
          <w:p w:rsidR="003359FB" w:rsidRPr="00357181" w:rsidRDefault="003359FB" w:rsidP="00357181">
            <w:pPr>
              <w:jc w:val="right"/>
              <w:rPr>
                <w:rFonts w:ascii="Georgia" w:hAnsi="Georgia"/>
                <w:b/>
                <w:bCs/>
                <w:sz w:val="18"/>
                <w:szCs w:val="18"/>
              </w:rPr>
            </w:pPr>
            <w:r w:rsidRPr="00357181">
              <w:rPr>
                <w:rFonts w:ascii="Georgia" w:hAnsi="Georgia"/>
                <w:b/>
                <w:sz w:val="18"/>
                <w:szCs w:val="18"/>
              </w:rPr>
              <w:t>1</w:t>
            </w:r>
            <w:r w:rsidR="004678D9" w:rsidRPr="00357181">
              <w:rPr>
                <w:rFonts w:ascii="Georgia" w:hAnsi="Georgia"/>
                <w:b/>
                <w:sz w:val="18"/>
                <w:szCs w:val="18"/>
              </w:rPr>
              <w:t>,</w:t>
            </w:r>
            <w:r w:rsidRPr="00357181">
              <w:rPr>
                <w:rFonts w:ascii="Georgia" w:hAnsi="Georgia"/>
                <w:b/>
                <w:sz w:val="18"/>
                <w:szCs w:val="18"/>
              </w:rPr>
              <w:t>11</w:t>
            </w:r>
            <w:r w:rsidR="004678D9" w:rsidRPr="00357181">
              <w:rPr>
                <w:rFonts w:ascii="Georgia" w:hAnsi="Georgia"/>
                <w:b/>
                <w:sz w:val="18"/>
                <w:szCs w:val="18"/>
              </w:rPr>
              <w:t>,</w:t>
            </w:r>
            <w:r w:rsidRPr="00357181">
              <w:rPr>
                <w:rFonts w:ascii="Georgia" w:hAnsi="Georgia"/>
                <w:b/>
                <w:sz w:val="18"/>
                <w:szCs w:val="18"/>
              </w:rPr>
              <w:t>116</w:t>
            </w:r>
          </w:p>
        </w:tc>
      </w:tr>
      <w:tr w:rsidR="00290522" w:rsidRPr="00704F57" w:rsidTr="00DD3EC4">
        <w:trPr>
          <w:jc w:val="center"/>
        </w:trPr>
        <w:tc>
          <w:tcPr>
            <w:tcW w:w="0" w:type="auto"/>
            <w:vAlign w:val="center"/>
          </w:tcPr>
          <w:p w:rsidR="003359FB" w:rsidRPr="00704F57" w:rsidRDefault="003359FB" w:rsidP="00704F57">
            <w:pPr>
              <w:jc w:val="center"/>
              <w:rPr>
                <w:rFonts w:ascii="Georgia" w:hAnsi="Georgia"/>
                <w:b/>
                <w:bCs/>
                <w:sz w:val="18"/>
                <w:szCs w:val="18"/>
              </w:rPr>
            </w:pPr>
            <w:r w:rsidRPr="00704F57">
              <w:rPr>
                <w:rFonts w:ascii="Georgia" w:hAnsi="Georgia"/>
                <w:b/>
                <w:bCs/>
                <w:sz w:val="18"/>
                <w:szCs w:val="18"/>
              </w:rPr>
              <w:t>2.</w:t>
            </w:r>
          </w:p>
        </w:tc>
        <w:tc>
          <w:tcPr>
            <w:tcW w:w="3761" w:type="dxa"/>
            <w:gridSpan w:val="2"/>
            <w:vAlign w:val="center"/>
          </w:tcPr>
          <w:p w:rsidR="003359FB" w:rsidRPr="00290522" w:rsidRDefault="003359FB" w:rsidP="00704F57">
            <w:pPr>
              <w:jc w:val="both"/>
              <w:rPr>
                <w:rFonts w:ascii="Georgia" w:hAnsi="Georgia"/>
                <w:b/>
                <w:bCs/>
                <w:i/>
                <w:sz w:val="18"/>
                <w:szCs w:val="18"/>
              </w:rPr>
            </w:pPr>
            <w:r w:rsidRPr="00290522">
              <w:rPr>
                <w:rFonts w:ascii="Georgia" w:hAnsi="Georgia"/>
                <w:b/>
                <w:sz w:val="18"/>
                <w:szCs w:val="18"/>
              </w:rPr>
              <w:t>Private Plots</w:t>
            </w:r>
          </w:p>
        </w:tc>
        <w:tc>
          <w:tcPr>
            <w:tcW w:w="1166" w:type="dxa"/>
            <w:vAlign w:val="center"/>
          </w:tcPr>
          <w:p w:rsidR="003359FB" w:rsidRPr="004678D9" w:rsidRDefault="003359FB" w:rsidP="00704F57">
            <w:pPr>
              <w:jc w:val="center"/>
              <w:rPr>
                <w:rFonts w:ascii="Georgia" w:hAnsi="Georgia"/>
                <w:b/>
                <w:bCs/>
                <w:i/>
                <w:sz w:val="18"/>
                <w:szCs w:val="18"/>
              </w:rPr>
            </w:pPr>
            <w:r w:rsidRPr="004678D9">
              <w:rPr>
                <w:rFonts w:ascii="Georgia" w:hAnsi="Georgia"/>
                <w:i/>
                <w:sz w:val="18"/>
                <w:szCs w:val="18"/>
              </w:rPr>
              <w:t>22,788</w:t>
            </w:r>
          </w:p>
        </w:tc>
        <w:tc>
          <w:tcPr>
            <w:tcW w:w="1354" w:type="dxa"/>
            <w:vAlign w:val="center"/>
          </w:tcPr>
          <w:p w:rsidR="003359FB" w:rsidRPr="004678D9" w:rsidRDefault="00290522" w:rsidP="00704F57">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3359FB" w:rsidRPr="00357181" w:rsidRDefault="003359FB" w:rsidP="004678D9">
            <w:pPr>
              <w:jc w:val="center"/>
              <w:rPr>
                <w:rFonts w:ascii="Georgia" w:hAnsi="Georgia"/>
                <w:bCs/>
                <w:i/>
                <w:sz w:val="18"/>
                <w:szCs w:val="18"/>
              </w:rPr>
            </w:pPr>
            <w:r w:rsidRPr="00357181">
              <w:rPr>
                <w:rFonts w:ascii="Georgia" w:hAnsi="Georgia"/>
                <w:i/>
                <w:sz w:val="18"/>
                <w:szCs w:val="18"/>
              </w:rPr>
              <w:t>22</w:t>
            </w:r>
            <w:r w:rsidR="004678D9" w:rsidRPr="00357181">
              <w:rPr>
                <w:rFonts w:ascii="Georgia" w:hAnsi="Georgia"/>
                <w:i/>
                <w:sz w:val="18"/>
                <w:szCs w:val="18"/>
              </w:rPr>
              <w:t>,</w:t>
            </w:r>
            <w:r w:rsidRPr="00357181">
              <w:rPr>
                <w:rFonts w:ascii="Georgia" w:hAnsi="Georgia"/>
                <w:i/>
                <w:sz w:val="18"/>
                <w:szCs w:val="18"/>
              </w:rPr>
              <w:t>788</w:t>
            </w:r>
            <w:r w:rsidR="004678D9" w:rsidRPr="00357181">
              <w:rPr>
                <w:rFonts w:ascii="Georgia" w:hAnsi="Georgia"/>
                <w:i/>
                <w:sz w:val="18"/>
                <w:szCs w:val="18"/>
              </w:rPr>
              <w:t xml:space="preserve"> × </w:t>
            </w:r>
            <w:r w:rsidRPr="00357181">
              <w:rPr>
                <w:rFonts w:ascii="Georgia" w:hAnsi="Georgia"/>
                <w:i/>
                <w:sz w:val="18"/>
                <w:szCs w:val="18"/>
              </w:rPr>
              <w:t>3</w:t>
            </w:r>
            <w:r w:rsidR="004678D9" w:rsidRPr="00357181">
              <w:rPr>
                <w:rFonts w:ascii="Georgia" w:hAnsi="Georgia"/>
                <w:i/>
                <w:sz w:val="18"/>
                <w:szCs w:val="18"/>
              </w:rPr>
              <w:t xml:space="preserve"> </w:t>
            </w:r>
            <w:r w:rsidRPr="00357181">
              <w:rPr>
                <w:rFonts w:ascii="Georgia" w:hAnsi="Georgia"/>
                <w:i/>
                <w:sz w:val="18"/>
                <w:szCs w:val="18"/>
              </w:rPr>
              <w:t>=</w:t>
            </w:r>
            <w:r w:rsidR="004678D9" w:rsidRPr="00357181">
              <w:rPr>
                <w:rFonts w:ascii="Georgia" w:hAnsi="Georgia"/>
                <w:i/>
                <w:sz w:val="18"/>
                <w:szCs w:val="18"/>
              </w:rPr>
              <w:t xml:space="preserve"> </w:t>
            </w:r>
            <w:r w:rsidRPr="00357181">
              <w:rPr>
                <w:rFonts w:ascii="Georgia" w:hAnsi="Georgia"/>
                <w:i/>
                <w:sz w:val="18"/>
                <w:szCs w:val="18"/>
              </w:rPr>
              <w:t>68364</w:t>
            </w:r>
          </w:p>
        </w:tc>
        <w:tc>
          <w:tcPr>
            <w:tcW w:w="1548" w:type="dxa"/>
            <w:vAlign w:val="center"/>
          </w:tcPr>
          <w:p w:rsidR="003359FB" w:rsidRPr="00357181" w:rsidRDefault="003359FB" w:rsidP="00357181">
            <w:pPr>
              <w:jc w:val="right"/>
              <w:rPr>
                <w:rFonts w:ascii="Georgia" w:hAnsi="Georgia"/>
                <w:b/>
                <w:bCs/>
                <w:sz w:val="18"/>
                <w:szCs w:val="18"/>
              </w:rPr>
            </w:pPr>
            <w:r w:rsidRPr="00357181">
              <w:rPr>
                <w:rFonts w:ascii="Georgia" w:hAnsi="Georgia"/>
                <w:b/>
                <w:sz w:val="18"/>
                <w:szCs w:val="18"/>
              </w:rPr>
              <w:t>2</w:t>
            </w:r>
            <w:r w:rsidR="004678D9" w:rsidRPr="00357181">
              <w:rPr>
                <w:rFonts w:ascii="Georgia" w:hAnsi="Georgia"/>
                <w:b/>
                <w:sz w:val="18"/>
                <w:szCs w:val="18"/>
              </w:rPr>
              <w:t>,</w:t>
            </w:r>
            <w:r w:rsidRPr="00357181">
              <w:rPr>
                <w:rFonts w:ascii="Georgia" w:hAnsi="Georgia"/>
                <w:b/>
                <w:sz w:val="18"/>
                <w:szCs w:val="18"/>
              </w:rPr>
              <w:t>93</w:t>
            </w:r>
            <w:r w:rsidR="004678D9" w:rsidRPr="00357181">
              <w:rPr>
                <w:rFonts w:ascii="Georgia" w:hAnsi="Georgia"/>
                <w:b/>
                <w:sz w:val="18"/>
                <w:szCs w:val="18"/>
              </w:rPr>
              <w:t>,</w:t>
            </w:r>
            <w:r w:rsidRPr="00357181">
              <w:rPr>
                <w:rFonts w:ascii="Georgia" w:hAnsi="Georgia"/>
                <w:b/>
                <w:sz w:val="18"/>
                <w:szCs w:val="18"/>
              </w:rPr>
              <w:t>965</w:t>
            </w:r>
          </w:p>
        </w:tc>
      </w:tr>
      <w:tr w:rsidR="00290522" w:rsidRPr="00704F57" w:rsidTr="00DD3EC4">
        <w:trPr>
          <w:jc w:val="center"/>
        </w:trPr>
        <w:tc>
          <w:tcPr>
            <w:tcW w:w="0" w:type="auto"/>
            <w:vMerge w:val="restart"/>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3.</w:t>
            </w:r>
          </w:p>
        </w:tc>
        <w:tc>
          <w:tcPr>
            <w:tcW w:w="3131" w:type="dxa"/>
            <w:vMerge w:val="restart"/>
            <w:vAlign w:val="center"/>
          </w:tcPr>
          <w:p w:rsidR="00290522" w:rsidRPr="00290522" w:rsidRDefault="00290522" w:rsidP="00290522">
            <w:pPr>
              <w:jc w:val="both"/>
              <w:rPr>
                <w:rFonts w:ascii="Georgia" w:hAnsi="Georgia"/>
                <w:b/>
                <w:bCs/>
                <w:sz w:val="18"/>
                <w:szCs w:val="18"/>
              </w:rPr>
            </w:pPr>
            <w:r w:rsidRPr="00290522">
              <w:rPr>
                <w:rFonts w:ascii="Georgia" w:hAnsi="Georgia"/>
                <w:b/>
                <w:sz w:val="18"/>
                <w:szCs w:val="18"/>
              </w:rPr>
              <w:t>Chandigarh Housing Board</w:t>
            </w:r>
          </w:p>
        </w:tc>
        <w:tc>
          <w:tcPr>
            <w:tcW w:w="630" w:type="dxa"/>
            <w:vAlign w:val="center"/>
          </w:tcPr>
          <w:p w:rsidR="00290522" w:rsidRPr="00290522" w:rsidRDefault="00290522" w:rsidP="00290522">
            <w:pPr>
              <w:jc w:val="center"/>
              <w:rPr>
                <w:rFonts w:ascii="Georgia" w:hAnsi="Georgia"/>
                <w:b/>
                <w:bCs/>
                <w:i/>
                <w:sz w:val="18"/>
                <w:szCs w:val="18"/>
              </w:rPr>
            </w:pPr>
            <w:r w:rsidRPr="00290522">
              <w:rPr>
                <w:rFonts w:ascii="Georgia" w:hAnsi="Georgia"/>
                <w:b/>
                <w:sz w:val="18"/>
                <w:szCs w:val="18"/>
              </w:rPr>
              <w:t>Plot</w:t>
            </w: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i/>
                <w:sz w:val="18"/>
                <w:szCs w:val="18"/>
              </w:rPr>
              <w:t>2</w:t>
            </w:r>
            <w:r w:rsidR="00357181">
              <w:rPr>
                <w:rFonts w:ascii="Georgia" w:hAnsi="Georgia"/>
                <w:i/>
                <w:sz w:val="18"/>
                <w:szCs w:val="18"/>
              </w:rPr>
              <w:t>,</w:t>
            </w:r>
            <w:r w:rsidRPr="004678D9">
              <w:rPr>
                <w:rFonts w:ascii="Georgia" w:hAnsi="Georgia"/>
                <w:i/>
                <w:sz w:val="18"/>
                <w:szCs w:val="18"/>
              </w:rPr>
              <w:t>255</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i/>
                <w:sz w:val="18"/>
                <w:szCs w:val="18"/>
              </w:rPr>
              <w:t>2</w:t>
            </w:r>
            <w:r w:rsidR="004678D9" w:rsidRPr="00357181">
              <w:rPr>
                <w:rFonts w:ascii="Georgia" w:hAnsi="Georgia"/>
                <w:i/>
                <w:sz w:val="18"/>
                <w:szCs w:val="18"/>
              </w:rPr>
              <w:t>,</w:t>
            </w:r>
            <w:r w:rsidRPr="00357181">
              <w:rPr>
                <w:rFonts w:ascii="Georgia" w:hAnsi="Georgia"/>
                <w:i/>
                <w:sz w:val="18"/>
                <w:szCs w:val="18"/>
              </w:rPr>
              <w:t>255</w:t>
            </w:r>
            <w:r w:rsidR="004678D9" w:rsidRPr="00357181">
              <w:rPr>
                <w:rFonts w:ascii="Georgia" w:hAnsi="Georgia"/>
                <w:i/>
                <w:sz w:val="18"/>
                <w:szCs w:val="18"/>
              </w:rPr>
              <w:t xml:space="preserve"> × </w:t>
            </w:r>
            <w:r w:rsidRPr="00357181">
              <w:rPr>
                <w:rFonts w:ascii="Georgia" w:hAnsi="Georgia"/>
                <w:i/>
                <w:sz w:val="18"/>
                <w:szCs w:val="18"/>
              </w:rPr>
              <w:t>3</w:t>
            </w:r>
            <w:r w:rsidR="004678D9" w:rsidRPr="00357181">
              <w:rPr>
                <w:rFonts w:ascii="Georgia" w:hAnsi="Georgia"/>
                <w:i/>
                <w:sz w:val="18"/>
                <w:szCs w:val="18"/>
              </w:rPr>
              <w:t xml:space="preserve"> </w:t>
            </w:r>
            <w:r w:rsidRPr="00357181">
              <w:rPr>
                <w:rFonts w:ascii="Georgia" w:hAnsi="Georgia"/>
                <w:i/>
                <w:sz w:val="18"/>
                <w:szCs w:val="18"/>
              </w:rPr>
              <w:t>=</w:t>
            </w:r>
            <w:r w:rsidR="004678D9" w:rsidRPr="00357181">
              <w:rPr>
                <w:rFonts w:ascii="Georgia" w:hAnsi="Georgia"/>
                <w:i/>
                <w:sz w:val="18"/>
                <w:szCs w:val="18"/>
              </w:rPr>
              <w:t xml:space="preserve"> </w:t>
            </w:r>
            <w:r w:rsidRPr="00357181">
              <w:rPr>
                <w:rFonts w:ascii="Georgia" w:hAnsi="Georgia"/>
                <w:i/>
                <w:sz w:val="18"/>
                <w:szCs w:val="18"/>
              </w:rPr>
              <w:t>6765</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29</w:t>
            </w:r>
            <w:r w:rsidR="004678D9" w:rsidRPr="00357181">
              <w:rPr>
                <w:rFonts w:ascii="Georgia" w:hAnsi="Georgia"/>
                <w:b/>
                <w:sz w:val="18"/>
                <w:szCs w:val="18"/>
              </w:rPr>
              <w:t>,</w:t>
            </w:r>
            <w:r w:rsidRPr="00357181">
              <w:rPr>
                <w:rFonts w:ascii="Georgia" w:hAnsi="Georgia"/>
                <w:b/>
                <w:sz w:val="18"/>
                <w:szCs w:val="18"/>
              </w:rPr>
              <w:t>090</w:t>
            </w:r>
          </w:p>
        </w:tc>
      </w:tr>
      <w:tr w:rsidR="00290522" w:rsidRPr="00704F57" w:rsidTr="00DD3EC4">
        <w:trPr>
          <w:jc w:val="center"/>
        </w:trPr>
        <w:tc>
          <w:tcPr>
            <w:tcW w:w="0" w:type="auto"/>
            <w:vMerge/>
            <w:vAlign w:val="center"/>
          </w:tcPr>
          <w:p w:rsidR="00290522" w:rsidRPr="00704F57" w:rsidRDefault="00290522" w:rsidP="00290522">
            <w:pPr>
              <w:jc w:val="center"/>
              <w:rPr>
                <w:rFonts w:ascii="Georgia" w:hAnsi="Georgia"/>
                <w:b/>
                <w:bCs/>
                <w:sz w:val="18"/>
                <w:szCs w:val="18"/>
              </w:rPr>
            </w:pPr>
          </w:p>
        </w:tc>
        <w:tc>
          <w:tcPr>
            <w:tcW w:w="3131" w:type="dxa"/>
            <w:vMerge/>
            <w:vAlign w:val="center"/>
          </w:tcPr>
          <w:p w:rsidR="00290522" w:rsidRPr="00290522" w:rsidRDefault="00290522" w:rsidP="00290522">
            <w:pPr>
              <w:jc w:val="both"/>
              <w:rPr>
                <w:rFonts w:ascii="Georgia" w:hAnsi="Georgia"/>
                <w:b/>
                <w:sz w:val="18"/>
                <w:szCs w:val="18"/>
              </w:rPr>
            </w:pPr>
          </w:p>
        </w:tc>
        <w:tc>
          <w:tcPr>
            <w:tcW w:w="630" w:type="dxa"/>
            <w:vAlign w:val="center"/>
          </w:tcPr>
          <w:p w:rsidR="00290522" w:rsidRPr="00290522" w:rsidRDefault="00290522" w:rsidP="00290522">
            <w:pPr>
              <w:jc w:val="center"/>
              <w:rPr>
                <w:rFonts w:ascii="Georgia" w:hAnsi="Georgia"/>
                <w:b/>
                <w:sz w:val="18"/>
                <w:szCs w:val="18"/>
              </w:rPr>
            </w:pPr>
            <w:r w:rsidRPr="00290522">
              <w:rPr>
                <w:rFonts w:ascii="Georgia" w:hAnsi="Georgia"/>
                <w:b/>
                <w:sz w:val="18"/>
                <w:szCs w:val="18"/>
              </w:rPr>
              <w:t>Unit</w:t>
            </w: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i/>
                <w:sz w:val="18"/>
                <w:szCs w:val="18"/>
              </w:rPr>
              <w:t>30,698</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i/>
                <w:sz w:val="18"/>
                <w:szCs w:val="18"/>
              </w:rPr>
              <w:t>30</w:t>
            </w:r>
            <w:r w:rsidR="004678D9" w:rsidRPr="00357181">
              <w:rPr>
                <w:rFonts w:ascii="Georgia" w:hAnsi="Georgia"/>
                <w:i/>
                <w:sz w:val="18"/>
                <w:szCs w:val="18"/>
              </w:rPr>
              <w:t>,</w:t>
            </w:r>
            <w:r w:rsidRPr="00357181">
              <w:rPr>
                <w:rFonts w:ascii="Georgia" w:hAnsi="Georgia"/>
                <w:i/>
                <w:sz w:val="18"/>
                <w:szCs w:val="18"/>
              </w:rPr>
              <w:t>698</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1</w:t>
            </w:r>
            <w:r w:rsidR="004678D9" w:rsidRPr="00357181">
              <w:rPr>
                <w:rFonts w:ascii="Georgia" w:hAnsi="Georgia"/>
                <w:b/>
                <w:sz w:val="18"/>
                <w:szCs w:val="18"/>
              </w:rPr>
              <w:t>,</w:t>
            </w:r>
            <w:r w:rsidRPr="00357181">
              <w:rPr>
                <w:rFonts w:ascii="Georgia" w:hAnsi="Georgia"/>
                <w:b/>
                <w:sz w:val="18"/>
                <w:szCs w:val="18"/>
              </w:rPr>
              <w:t>32</w:t>
            </w:r>
            <w:r w:rsidR="004678D9" w:rsidRPr="00357181">
              <w:rPr>
                <w:rFonts w:ascii="Georgia" w:hAnsi="Georgia"/>
                <w:b/>
                <w:sz w:val="18"/>
                <w:szCs w:val="18"/>
              </w:rPr>
              <w:t>,</w:t>
            </w:r>
            <w:r w:rsidRPr="00357181">
              <w:rPr>
                <w:rFonts w:ascii="Georgia" w:hAnsi="Georgia"/>
                <w:b/>
                <w:sz w:val="18"/>
                <w:szCs w:val="18"/>
              </w:rPr>
              <w:t>001</w:t>
            </w:r>
          </w:p>
        </w:tc>
      </w:tr>
      <w:tr w:rsidR="00DD3EC4"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4.</w:t>
            </w:r>
          </w:p>
        </w:tc>
        <w:tc>
          <w:tcPr>
            <w:tcW w:w="3761" w:type="dxa"/>
            <w:gridSpan w:val="2"/>
            <w:vAlign w:val="center"/>
          </w:tcPr>
          <w:p w:rsidR="00290522" w:rsidRPr="00290522" w:rsidRDefault="00290522" w:rsidP="00290522">
            <w:pPr>
              <w:jc w:val="both"/>
              <w:rPr>
                <w:rFonts w:ascii="Georgia" w:hAnsi="Georgia"/>
                <w:b/>
                <w:bCs/>
                <w:i/>
                <w:sz w:val="18"/>
                <w:szCs w:val="18"/>
              </w:rPr>
            </w:pPr>
            <w:r w:rsidRPr="00290522">
              <w:rPr>
                <w:rFonts w:ascii="Georgia" w:hAnsi="Georgia"/>
                <w:b/>
                <w:sz w:val="18"/>
                <w:szCs w:val="18"/>
              </w:rPr>
              <w:t>Others</w:t>
            </w: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i/>
                <w:sz w:val="18"/>
                <w:szCs w:val="18"/>
              </w:rPr>
              <w:t>28,963</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i/>
                <w:sz w:val="18"/>
                <w:szCs w:val="18"/>
              </w:rPr>
              <w:t>28</w:t>
            </w:r>
            <w:r w:rsidR="004678D9" w:rsidRPr="00357181">
              <w:rPr>
                <w:rFonts w:ascii="Georgia" w:hAnsi="Georgia"/>
                <w:i/>
                <w:sz w:val="18"/>
                <w:szCs w:val="18"/>
              </w:rPr>
              <w:t>,</w:t>
            </w:r>
            <w:r w:rsidRPr="00357181">
              <w:rPr>
                <w:rFonts w:ascii="Georgia" w:hAnsi="Georgia"/>
                <w:i/>
                <w:sz w:val="18"/>
                <w:szCs w:val="18"/>
              </w:rPr>
              <w:t>963</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1</w:t>
            </w:r>
            <w:r w:rsidR="004678D9" w:rsidRPr="00357181">
              <w:rPr>
                <w:rFonts w:ascii="Georgia" w:hAnsi="Georgia"/>
                <w:b/>
                <w:sz w:val="18"/>
                <w:szCs w:val="18"/>
              </w:rPr>
              <w:t>,</w:t>
            </w:r>
            <w:r w:rsidRPr="00357181">
              <w:rPr>
                <w:rFonts w:ascii="Georgia" w:hAnsi="Georgia"/>
                <w:b/>
                <w:sz w:val="18"/>
                <w:szCs w:val="18"/>
              </w:rPr>
              <w:t>24</w:t>
            </w:r>
            <w:r w:rsidR="004678D9" w:rsidRPr="00357181">
              <w:rPr>
                <w:rFonts w:ascii="Georgia" w:hAnsi="Georgia"/>
                <w:b/>
                <w:sz w:val="18"/>
                <w:szCs w:val="18"/>
              </w:rPr>
              <w:t>,</w:t>
            </w:r>
            <w:r w:rsidRPr="00357181">
              <w:rPr>
                <w:rFonts w:ascii="Georgia" w:hAnsi="Georgia"/>
                <w:b/>
                <w:sz w:val="18"/>
                <w:szCs w:val="18"/>
              </w:rPr>
              <w:t>541</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5.</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Rehabilitation Colonies</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Cs/>
                <w:i/>
                <w:sz w:val="18"/>
                <w:szCs w:val="18"/>
              </w:rPr>
            </w:pPr>
            <w:r w:rsidRPr="004678D9">
              <w:rPr>
                <w:rFonts w:ascii="Georgia" w:hAnsi="Georgia"/>
                <w:bCs/>
                <w:i/>
                <w:sz w:val="18"/>
                <w:szCs w:val="18"/>
              </w:rPr>
              <w:t>-------</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i/>
                <w:sz w:val="18"/>
                <w:szCs w:val="18"/>
              </w:rPr>
              <w:t>61</w:t>
            </w:r>
            <w:r w:rsidR="004678D9" w:rsidRPr="00357181">
              <w:rPr>
                <w:rFonts w:ascii="Georgia" w:hAnsi="Georgia"/>
                <w:i/>
                <w:sz w:val="18"/>
                <w:szCs w:val="18"/>
              </w:rPr>
              <w:t>,</w:t>
            </w:r>
            <w:r w:rsidRPr="00357181">
              <w:rPr>
                <w:rFonts w:ascii="Georgia" w:hAnsi="Georgia"/>
                <w:i/>
                <w:sz w:val="18"/>
                <w:szCs w:val="18"/>
              </w:rPr>
              <w:t>525</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2</w:t>
            </w:r>
            <w:r w:rsidR="004678D9" w:rsidRPr="00357181">
              <w:rPr>
                <w:rFonts w:ascii="Georgia" w:hAnsi="Georgia"/>
                <w:b/>
                <w:sz w:val="18"/>
                <w:szCs w:val="18"/>
              </w:rPr>
              <w:t>,</w:t>
            </w:r>
            <w:r w:rsidRPr="00357181">
              <w:rPr>
                <w:rFonts w:ascii="Georgia" w:hAnsi="Georgia"/>
                <w:b/>
                <w:sz w:val="18"/>
                <w:szCs w:val="18"/>
              </w:rPr>
              <w:t>64</w:t>
            </w:r>
            <w:r w:rsidR="004678D9" w:rsidRPr="00357181">
              <w:rPr>
                <w:rFonts w:ascii="Georgia" w:hAnsi="Georgia"/>
                <w:b/>
                <w:sz w:val="18"/>
                <w:szCs w:val="18"/>
              </w:rPr>
              <w:t>,</w:t>
            </w:r>
            <w:r w:rsidRPr="00357181">
              <w:rPr>
                <w:rFonts w:ascii="Georgia" w:hAnsi="Georgia"/>
                <w:b/>
                <w:sz w:val="18"/>
                <w:szCs w:val="18"/>
              </w:rPr>
              <w:t>558</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6.</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Unauthorized Colonies to be Rehabilitated</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i/>
                <w:sz w:val="18"/>
                <w:szCs w:val="18"/>
              </w:rPr>
              <w:t>20,911</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sz w:val="18"/>
                <w:szCs w:val="18"/>
              </w:rPr>
              <w:t>69</w:t>
            </w:r>
            <w:r w:rsidR="004678D9">
              <w:rPr>
                <w:rFonts w:ascii="Georgia" w:hAnsi="Georgia"/>
                <w:b/>
                <w:sz w:val="18"/>
                <w:szCs w:val="18"/>
              </w:rPr>
              <w:t>,</w:t>
            </w:r>
            <w:r w:rsidRPr="004678D9">
              <w:rPr>
                <w:rFonts w:ascii="Georgia" w:hAnsi="Georgia"/>
                <w:b/>
                <w:sz w:val="18"/>
                <w:szCs w:val="18"/>
              </w:rPr>
              <w:t>047</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bCs/>
                <w:i/>
                <w:sz w:val="18"/>
                <w:szCs w:val="18"/>
              </w:rPr>
              <w:t>-------</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69</w:t>
            </w:r>
            <w:r w:rsidR="004678D9" w:rsidRPr="00357181">
              <w:rPr>
                <w:rFonts w:ascii="Georgia" w:hAnsi="Georgia"/>
                <w:b/>
                <w:sz w:val="18"/>
                <w:szCs w:val="18"/>
              </w:rPr>
              <w:t>,</w:t>
            </w:r>
            <w:r w:rsidRPr="00357181">
              <w:rPr>
                <w:rFonts w:ascii="Georgia" w:hAnsi="Georgia"/>
                <w:b/>
                <w:sz w:val="18"/>
                <w:szCs w:val="18"/>
              </w:rPr>
              <w:t>000</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7.</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Villages</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bCs/>
                <w:i/>
                <w:sz w:val="18"/>
                <w:szCs w:val="18"/>
              </w:rPr>
              <w:t>-------</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sz w:val="18"/>
                <w:szCs w:val="18"/>
              </w:rPr>
              <w:t>84</w:t>
            </w:r>
            <w:r w:rsidR="004678D9">
              <w:rPr>
                <w:rFonts w:ascii="Georgia" w:hAnsi="Georgia"/>
                <w:b/>
                <w:sz w:val="18"/>
                <w:szCs w:val="18"/>
              </w:rPr>
              <w:t>,</w:t>
            </w:r>
            <w:r w:rsidRPr="004678D9">
              <w:rPr>
                <w:rFonts w:ascii="Georgia" w:hAnsi="Georgia"/>
                <w:b/>
                <w:sz w:val="18"/>
                <w:szCs w:val="18"/>
              </w:rPr>
              <w:t>235</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bCs/>
                <w:i/>
                <w:sz w:val="18"/>
                <w:szCs w:val="18"/>
              </w:rPr>
              <w:t>-------</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1</w:t>
            </w:r>
            <w:r w:rsidR="004678D9" w:rsidRPr="00357181">
              <w:rPr>
                <w:rFonts w:ascii="Georgia" w:hAnsi="Georgia"/>
                <w:b/>
                <w:sz w:val="18"/>
                <w:szCs w:val="18"/>
              </w:rPr>
              <w:t>,</w:t>
            </w:r>
            <w:r w:rsidRPr="00357181">
              <w:rPr>
                <w:rFonts w:ascii="Georgia" w:hAnsi="Georgia"/>
                <w:b/>
                <w:sz w:val="18"/>
                <w:szCs w:val="18"/>
              </w:rPr>
              <w:t>17</w:t>
            </w:r>
            <w:r w:rsidR="004678D9" w:rsidRPr="00357181">
              <w:rPr>
                <w:rFonts w:ascii="Georgia" w:hAnsi="Georgia"/>
                <w:b/>
                <w:sz w:val="18"/>
                <w:szCs w:val="18"/>
              </w:rPr>
              <w:t>,</w:t>
            </w:r>
            <w:r w:rsidRPr="00357181">
              <w:rPr>
                <w:rFonts w:ascii="Georgia" w:hAnsi="Georgia"/>
                <w:b/>
                <w:sz w:val="18"/>
                <w:szCs w:val="18"/>
              </w:rPr>
              <w:t>929</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8.</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Manimajra</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bCs/>
                <w:i/>
                <w:sz w:val="18"/>
                <w:szCs w:val="18"/>
              </w:rPr>
              <w:t>-------</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sz w:val="18"/>
                <w:szCs w:val="18"/>
              </w:rPr>
              <w:t>1</w:t>
            </w:r>
            <w:r w:rsidR="004678D9">
              <w:rPr>
                <w:rFonts w:ascii="Georgia" w:hAnsi="Georgia"/>
                <w:b/>
                <w:sz w:val="18"/>
                <w:szCs w:val="18"/>
              </w:rPr>
              <w:t>,</w:t>
            </w:r>
            <w:r w:rsidRPr="004678D9">
              <w:rPr>
                <w:rFonts w:ascii="Georgia" w:hAnsi="Georgia"/>
                <w:b/>
                <w:sz w:val="18"/>
                <w:szCs w:val="18"/>
              </w:rPr>
              <w:t>17</w:t>
            </w:r>
            <w:r w:rsidR="004678D9">
              <w:rPr>
                <w:rFonts w:ascii="Georgia" w:hAnsi="Georgia"/>
                <w:b/>
                <w:sz w:val="18"/>
                <w:szCs w:val="18"/>
              </w:rPr>
              <w:t>,</w:t>
            </w:r>
            <w:r w:rsidRPr="004678D9">
              <w:rPr>
                <w:rFonts w:ascii="Georgia" w:hAnsi="Georgia"/>
                <w:b/>
                <w:sz w:val="18"/>
                <w:szCs w:val="18"/>
              </w:rPr>
              <w:t>046</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bCs/>
                <w:i/>
                <w:sz w:val="18"/>
                <w:szCs w:val="18"/>
              </w:rPr>
              <w:t>-------</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1</w:t>
            </w:r>
            <w:r w:rsidR="004678D9" w:rsidRPr="00357181">
              <w:rPr>
                <w:rFonts w:ascii="Georgia" w:hAnsi="Georgia"/>
                <w:b/>
                <w:sz w:val="18"/>
                <w:szCs w:val="18"/>
              </w:rPr>
              <w:t>,</w:t>
            </w:r>
            <w:r w:rsidRPr="00357181">
              <w:rPr>
                <w:rFonts w:ascii="Georgia" w:hAnsi="Georgia"/>
                <w:b/>
                <w:sz w:val="18"/>
                <w:szCs w:val="18"/>
              </w:rPr>
              <w:t>36</w:t>
            </w:r>
            <w:r w:rsidR="004678D9" w:rsidRPr="00357181">
              <w:rPr>
                <w:rFonts w:ascii="Georgia" w:hAnsi="Georgia"/>
                <w:b/>
                <w:sz w:val="18"/>
                <w:szCs w:val="18"/>
              </w:rPr>
              <w:t>,</w:t>
            </w:r>
            <w:r w:rsidRPr="00357181">
              <w:rPr>
                <w:rFonts w:ascii="Georgia" w:hAnsi="Georgia"/>
                <w:b/>
                <w:sz w:val="18"/>
                <w:szCs w:val="18"/>
              </w:rPr>
              <w:t>943</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9.</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 xml:space="preserve">New </w:t>
            </w:r>
            <w:r>
              <w:rPr>
                <w:rFonts w:ascii="Georgia" w:hAnsi="Georgia"/>
                <w:b/>
                <w:sz w:val="18"/>
                <w:szCs w:val="18"/>
              </w:rPr>
              <w:t>R</w:t>
            </w:r>
            <w:r w:rsidRPr="00290522">
              <w:rPr>
                <w:rFonts w:ascii="Georgia" w:hAnsi="Georgia"/>
                <w:b/>
                <w:sz w:val="18"/>
                <w:szCs w:val="18"/>
              </w:rPr>
              <w:t xml:space="preserve">esidential </w:t>
            </w:r>
            <w:r>
              <w:rPr>
                <w:rFonts w:ascii="Georgia" w:hAnsi="Georgia"/>
                <w:b/>
                <w:sz w:val="18"/>
                <w:szCs w:val="18"/>
              </w:rPr>
              <w:t>A</w:t>
            </w:r>
            <w:r w:rsidRPr="00290522">
              <w:rPr>
                <w:rFonts w:ascii="Georgia" w:hAnsi="Georgia"/>
                <w:b/>
                <w:sz w:val="18"/>
                <w:szCs w:val="18"/>
              </w:rPr>
              <w:t>reas</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bCs/>
                <w:i/>
                <w:sz w:val="18"/>
                <w:szCs w:val="18"/>
              </w:rPr>
              <w:t>-------</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bCs/>
                <w:i/>
                <w:sz w:val="18"/>
                <w:szCs w:val="18"/>
              </w:rPr>
              <w:t>-------</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2</w:t>
            </w:r>
            <w:r w:rsidR="004678D9" w:rsidRPr="00357181">
              <w:rPr>
                <w:rFonts w:ascii="Georgia" w:hAnsi="Georgia"/>
                <w:b/>
                <w:sz w:val="18"/>
                <w:szCs w:val="18"/>
              </w:rPr>
              <w:t>,</w:t>
            </w:r>
            <w:r w:rsidRPr="00357181">
              <w:rPr>
                <w:rFonts w:ascii="Georgia" w:hAnsi="Georgia"/>
                <w:b/>
                <w:sz w:val="18"/>
                <w:szCs w:val="18"/>
              </w:rPr>
              <w:t>00</w:t>
            </w:r>
            <w:r w:rsidR="004678D9" w:rsidRPr="00357181">
              <w:rPr>
                <w:rFonts w:ascii="Georgia" w:hAnsi="Georgia"/>
                <w:b/>
                <w:sz w:val="18"/>
                <w:szCs w:val="18"/>
              </w:rPr>
              <w:t>,</w:t>
            </w:r>
            <w:r w:rsidRPr="00357181">
              <w:rPr>
                <w:rFonts w:ascii="Georgia" w:hAnsi="Georgia"/>
                <w:b/>
                <w:sz w:val="18"/>
                <w:szCs w:val="18"/>
              </w:rPr>
              <w:t>328</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8"/>
                <w:szCs w:val="18"/>
              </w:rPr>
            </w:pPr>
            <w:r w:rsidRPr="00704F57">
              <w:rPr>
                <w:rFonts w:ascii="Georgia" w:hAnsi="Georgia"/>
                <w:b/>
                <w:bCs/>
                <w:sz w:val="18"/>
                <w:szCs w:val="18"/>
              </w:rPr>
              <w:t>10.</w:t>
            </w:r>
          </w:p>
        </w:tc>
        <w:tc>
          <w:tcPr>
            <w:tcW w:w="3131" w:type="dxa"/>
            <w:vAlign w:val="center"/>
          </w:tcPr>
          <w:p w:rsidR="00290522" w:rsidRPr="00290522" w:rsidRDefault="00290522" w:rsidP="00290522">
            <w:pPr>
              <w:jc w:val="both"/>
              <w:rPr>
                <w:rFonts w:ascii="Georgia" w:hAnsi="Georgia"/>
                <w:b/>
                <w:sz w:val="18"/>
                <w:szCs w:val="18"/>
              </w:rPr>
            </w:pPr>
            <w:r w:rsidRPr="00290522">
              <w:rPr>
                <w:rFonts w:ascii="Georgia" w:hAnsi="Georgia"/>
                <w:b/>
                <w:sz w:val="18"/>
                <w:szCs w:val="18"/>
              </w:rPr>
              <w:t>Paramilitary</w:t>
            </w:r>
          </w:p>
        </w:tc>
        <w:tc>
          <w:tcPr>
            <w:tcW w:w="630" w:type="dxa"/>
            <w:vAlign w:val="center"/>
          </w:tcPr>
          <w:p w:rsidR="00290522" w:rsidRPr="00290522" w:rsidRDefault="00290522" w:rsidP="00290522">
            <w:pPr>
              <w:jc w:val="center"/>
              <w:rPr>
                <w:rFonts w:ascii="Georgia" w:hAnsi="Georgia"/>
                <w:b/>
                <w:bCs/>
                <w:i/>
                <w:sz w:val="18"/>
                <w:szCs w:val="18"/>
              </w:rPr>
            </w:pPr>
          </w:p>
        </w:tc>
        <w:tc>
          <w:tcPr>
            <w:tcW w:w="1166" w:type="dxa"/>
            <w:vAlign w:val="center"/>
          </w:tcPr>
          <w:p w:rsidR="00290522" w:rsidRPr="004678D9" w:rsidRDefault="00290522" w:rsidP="00290522">
            <w:pPr>
              <w:jc w:val="center"/>
              <w:rPr>
                <w:rFonts w:ascii="Georgia" w:hAnsi="Georgia"/>
                <w:b/>
                <w:bCs/>
                <w:i/>
                <w:sz w:val="18"/>
                <w:szCs w:val="18"/>
              </w:rPr>
            </w:pPr>
            <w:r w:rsidRPr="004678D9">
              <w:rPr>
                <w:rFonts w:ascii="Georgia" w:hAnsi="Georgia"/>
                <w:bCs/>
                <w:i/>
                <w:sz w:val="18"/>
                <w:szCs w:val="18"/>
              </w:rPr>
              <w:t>-------</w:t>
            </w:r>
          </w:p>
        </w:tc>
        <w:tc>
          <w:tcPr>
            <w:tcW w:w="1354" w:type="dxa"/>
            <w:vAlign w:val="center"/>
          </w:tcPr>
          <w:p w:rsidR="00290522" w:rsidRPr="004678D9" w:rsidRDefault="00290522" w:rsidP="00290522">
            <w:pPr>
              <w:jc w:val="center"/>
              <w:rPr>
                <w:rFonts w:ascii="Georgia" w:hAnsi="Georgia"/>
                <w:b/>
                <w:bCs/>
                <w:i/>
                <w:sz w:val="18"/>
                <w:szCs w:val="18"/>
              </w:rPr>
            </w:pPr>
            <w:r w:rsidRPr="004678D9">
              <w:rPr>
                <w:rFonts w:ascii="Georgia" w:hAnsi="Georgia"/>
                <w:b/>
                <w:bCs/>
                <w:i/>
                <w:sz w:val="18"/>
                <w:szCs w:val="18"/>
              </w:rPr>
              <w:t>-------</w:t>
            </w:r>
          </w:p>
        </w:tc>
        <w:tc>
          <w:tcPr>
            <w:tcW w:w="2018" w:type="dxa"/>
            <w:vAlign w:val="center"/>
          </w:tcPr>
          <w:p w:rsidR="00290522" w:rsidRPr="00357181" w:rsidRDefault="00290522" w:rsidP="00290522">
            <w:pPr>
              <w:jc w:val="center"/>
              <w:rPr>
                <w:rFonts w:ascii="Georgia" w:hAnsi="Georgia"/>
                <w:bCs/>
                <w:i/>
                <w:sz w:val="18"/>
                <w:szCs w:val="18"/>
              </w:rPr>
            </w:pPr>
            <w:r w:rsidRPr="00357181">
              <w:rPr>
                <w:rFonts w:ascii="Georgia" w:hAnsi="Georgia"/>
                <w:bCs/>
                <w:i/>
                <w:sz w:val="18"/>
                <w:szCs w:val="18"/>
              </w:rPr>
              <w:t>-------</w:t>
            </w:r>
          </w:p>
        </w:tc>
        <w:tc>
          <w:tcPr>
            <w:tcW w:w="1548" w:type="dxa"/>
            <w:vAlign w:val="center"/>
          </w:tcPr>
          <w:p w:rsidR="00290522" w:rsidRPr="00357181" w:rsidRDefault="00290522" w:rsidP="00357181">
            <w:pPr>
              <w:jc w:val="right"/>
              <w:rPr>
                <w:rFonts w:ascii="Georgia" w:hAnsi="Georgia"/>
                <w:b/>
                <w:bCs/>
                <w:sz w:val="18"/>
                <w:szCs w:val="18"/>
              </w:rPr>
            </w:pPr>
            <w:r w:rsidRPr="00357181">
              <w:rPr>
                <w:rFonts w:ascii="Georgia" w:hAnsi="Georgia"/>
                <w:b/>
                <w:sz w:val="18"/>
                <w:szCs w:val="18"/>
              </w:rPr>
              <w:t>50</w:t>
            </w:r>
            <w:r w:rsidR="004678D9" w:rsidRPr="00357181">
              <w:rPr>
                <w:rFonts w:ascii="Georgia" w:hAnsi="Georgia"/>
                <w:b/>
                <w:sz w:val="18"/>
                <w:szCs w:val="18"/>
              </w:rPr>
              <w:t>,</w:t>
            </w:r>
            <w:r w:rsidRPr="00357181">
              <w:rPr>
                <w:rFonts w:ascii="Georgia" w:hAnsi="Georgia"/>
                <w:b/>
                <w:sz w:val="18"/>
                <w:szCs w:val="18"/>
              </w:rPr>
              <w:t>000</w:t>
            </w:r>
          </w:p>
        </w:tc>
      </w:tr>
      <w:tr w:rsidR="004678D9" w:rsidRPr="004678D9" w:rsidTr="004678D9">
        <w:trPr>
          <w:jc w:val="center"/>
        </w:trPr>
        <w:tc>
          <w:tcPr>
            <w:tcW w:w="0" w:type="auto"/>
            <w:shd w:val="clear" w:color="auto" w:fill="CCFFFF"/>
            <w:vAlign w:val="center"/>
          </w:tcPr>
          <w:p w:rsidR="00290522" w:rsidRPr="004678D9" w:rsidRDefault="00290522" w:rsidP="00290522">
            <w:pPr>
              <w:jc w:val="center"/>
              <w:rPr>
                <w:rFonts w:ascii="Georgia" w:hAnsi="Georgia"/>
                <w:b/>
                <w:bCs/>
                <w:sz w:val="20"/>
                <w:szCs w:val="20"/>
              </w:rPr>
            </w:pPr>
          </w:p>
        </w:tc>
        <w:tc>
          <w:tcPr>
            <w:tcW w:w="3761" w:type="dxa"/>
            <w:gridSpan w:val="2"/>
            <w:shd w:val="clear" w:color="auto" w:fill="CCFFFF"/>
            <w:vAlign w:val="center"/>
          </w:tcPr>
          <w:p w:rsidR="00290522" w:rsidRPr="004678D9" w:rsidRDefault="00290522" w:rsidP="00290522">
            <w:pPr>
              <w:jc w:val="right"/>
              <w:rPr>
                <w:rFonts w:ascii="Georgia" w:hAnsi="Georgia"/>
                <w:b/>
                <w:bCs/>
                <w:i/>
                <w:sz w:val="20"/>
                <w:szCs w:val="20"/>
              </w:rPr>
            </w:pPr>
            <w:r w:rsidRPr="004678D9">
              <w:rPr>
                <w:rFonts w:ascii="Georgia" w:hAnsi="Georgia"/>
                <w:b/>
                <w:sz w:val="20"/>
                <w:szCs w:val="20"/>
              </w:rPr>
              <w:t>Total</w:t>
            </w:r>
          </w:p>
        </w:tc>
        <w:tc>
          <w:tcPr>
            <w:tcW w:w="1166" w:type="dxa"/>
            <w:shd w:val="clear" w:color="auto" w:fill="CCFFFF"/>
            <w:vAlign w:val="center"/>
          </w:tcPr>
          <w:p w:rsidR="00290522" w:rsidRPr="004678D9" w:rsidRDefault="00290522" w:rsidP="00290522">
            <w:pPr>
              <w:jc w:val="center"/>
              <w:rPr>
                <w:rFonts w:ascii="Georgia" w:hAnsi="Georgia"/>
                <w:b/>
                <w:bCs/>
                <w:sz w:val="20"/>
                <w:szCs w:val="20"/>
              </w:rPr>
            </w:pPr>
          </w:p>
        </w:tc>
        <w:tc>
          <w:tcPr>
            <w:tcW w:w="1354" w:type="dxa"/>
            <w:shd w:val="clear" w:color="auto" w:fill="CCFFFF"/>
            <w:vAlign w:val="center"/>
          </w:tcPr>
          <w:p w:rsidR="00290522" w:rsidRPr="004678D9" w:rsidRDefault="00290522" w:rsidP="00290522">
            <w:pPr>
              <w:jc w:val="center"/>
              <w:rPr>
                <w:rFonts w:ascii="Georgia" w:hAnsi="Georgia"/>
                <w:b/>
                <w:bCs/>
                <w:i/>
                <w:sz w:val="20"/>
                <w:szCs w:val="20"/>
              </w:rPr>
            </w:pPr>
          </w:p>
        </w:tc>
        <w:tc>
          <w:tcPr>
            <w:tcW w:w="2018" w:type="dxa"/>
            <w:shd w:val="clear" w:color="auto" w:fill="CCFFFF"/>
            <w:vAlign w:val="center"/>
          </w:tcPr>
          <w:p w:rsidR="00290522" w:rsidRPr="004678D9" w:rsidRDefault="00290522" w:rsidP="00290522">
            <w:pPr>
              <w:jc w:val="center"/>
              <w:rPr>
                <w:rFonts w:ascii="Georgia" w:hAnsi="Georgia"/>
                <w:b/>
                <w:bCs/>
                <w:i/>
                <w:sz w:val="20"/>
                <w:szCs w:val="20"/>
              </w:rPr>
            </w:pPr>
          </w:p>
        </w:tc>
        <w:tc>
          <w:tcPr>
            <w:tcW w:w="1548" w:type="dxa"/>
            <w:shd w:val="clear" w:color="auto" w:fill="CCFFFF"/>
            <w:vAlign w:val="center"/>
          </w:tcPr>
          <w:p w:rsidR="00290522" w:rsidRPr="004678D9" w:rsidRDefault="00290522" w:rsidP="00357181">
            <w:pPr>
              <w:jc w:val="right"/>
              <w:rPr>
                <w:rFonts w:ascii="Georgia" w:hAnsi="Georgia"/>
                <w:b/>
                <w:bCs/>
                <w:i/>
                <w:sz w:val="20"/>
                <w:szCs w:val="20"/>
              </w:rPr>
            </w:pPr>
            <w:r w:rsidRPr="004678D9">
              <w:rPr>
                <w:rFonts w:ascii="Georgia" w:hAnsi="Georgia"/>
                <w:b/>
                <w:sz w:val="20"/>
                <w:szCs w:val="20"/>
              </w:rPr>
              <w:t>15</w:t>
            </w:r>
            <w:r w:rsidR="004678D9">
              <w:rPr>
                <w:rFonts w:ascii="Georgia" w:hAnsi="Georgia"/>
                <w:b/>
                <w:sz w:val="20"/>
                <w:szCs w:val="20"/>
              </w:rPr>
              <w:t>,</w:t>
            </w:r>
            <w:r w:rsidRPr="004678D9">
              <w:rPr>
                <w:rFonts w:ascii="Georgia" w:hAnsi="Georgia"/>
                <w:b/>
                <w:sz w:val="20"/>
                <w:szCs w:val="20"/>
              </w:rPr>
              <w:t>29</w:t>
            </w:r>
            <w:r w:rsidR="004678D9">
              <w:rPr>
                <w:rFonts w:ascii="Georgia" w:hAnsi="Georgia"/>
                <w:b/>
                <w:sz w:val="20"/>
                <w:szCs w:val="20"/>
              </w:rPr>
              <w:t>,</w:t>
            </w:r>
            <w:r w:rsidRPr="004678D9">
              <w:rPr>
                <w:rFonts w:ascii="Georgia" w:hAnsi="Georgia"/>
                <w:b/>
                <w:sz w:val="20"/>
                <w:szCs w:val="20"/>
              </w:rPr>
              <w:t>471</w:t>
            </w:r>
          </w:p>
        </w:tc>
      </w:tr>
      <w:tr w:rsidR="00290522" w:rsidRPr="00704F57" w:rsidTr="00DD3EC4">
        <w:trPr>
          <w:jc w:val="center"/>
        </w:trPr>
        <w:tc>
          <w:tcPr>
            <w:tcW w:w="0" w:type="auto"/>
            <w:vAlign w:val="center"/>
          </w:tcPr>
          <w:p w:rsidR="00290522" w:rsidRPr="00704F57" w:rsidRDefault="00290522" w:rsidP="00290522">
            <w:pPr>
              <w:jc w:val="center"/>
              <w:rPr>
                <w:rFonts w:ascii="Georgia" w:hAnsi="Georgia"/>
                <w:b/>
                <w:bCs/>
                <w:sz w:val="16"/>
                <w:szCs w:val="16"/>
              </w:rPr>
            </w:pPr>
            <w:r w:rsidRPr="00704F57">
              <w:rPr>
                <w:rFonts w:ascii="Georgia" w:hAnsi="Georgia"/>
                <w:b/>
                <w:sz w:val="16"/>
                <w:szCs w:val="16"/>
              </w:rPr>
              <w:t>Note:</w:t>
            </w:r>
          </w:p>
        </w:tc>
        <w:tc>
          <w:tcPr>
            <w:tcW w:w="9847" w:type="dxa"/>
            <w:gridSpan w:val="6"/>
            <w:vAlign w:val="center"/>
          </w:tcPr>
          <w:p w:rsidR="00290522" w:rsidRPr="00704F57" w:rsidRDefault="00290522" w:rsidP="00F91D8B">
            <w:pPr>
              <w:pStyle w:val="ListParagraph"/>
              <w:numPr>
                <w:ilvl w:val="0"/>
                <w:numId w:val="123"/>
              </w:numPr>
              <w:ind w:left="451" w:hanging="451"/>
              <w:jc w:val="both"/>
              <w:rPr>
                <w:rFonts w:ascii="Georgia" w:hAnsi="Georgia"/>
                <w:i/>
                <w:sz w:val="16"/>
                <w:szCs w:val="16"/>
              </w:rPr>
            </w:pPr>
            <w:r w:rsidRPr="00704F57">
              <w:rPr>
                <w:rFonts w:ascii="Georgia" w:hAnsi="Georgia"/>
                <w:i/>
                <w:sz w:val="16"/>
                <w:szCs w:val="16"/>
              </w:rPr>
              <w:t>Average family size for calculating holding capacity has been taken as 4.3;</w:t>
            </w:r>
          </w:p>
          <w:p w:rsidR="00290522" w:rsidRPr="00704F57" w:rsidRDefault="00290522" w:rsidP="00F91D8B">
            <w:pPr>
              <w:pStyle w:val="ListParagraph"/>
              <w:numPr>
                <w:ilvl w:val="0"/>
                <w:numId w:val="123"/>
              </w:numPr>
              <w:ind w:left="451" w:hanging="451"/>
              <w:jc w:val="both"/>
              <w:rPr>
                <w:rFonts w:ascii="Georgia" w:hAnsi="Georgia"/>
                <w:i/>
                <w:sz w:val="16"/>
                <w:szCs w:val="16"/>
              </w:rPr>
            </w:pPr>
            <w:r w:rsidRPr="00704F57">
              <w:rPr>
                <w:rFonts w:ascii="Georgia" w:hAnsi="Georgia"/>
                <w:i/>
                <w:sz w:val="16"/>
                <w:szCs w:val="16"/>
              </w:rPr>
              <w:t>In case of sectors 6, 12, 17, 26</w:t>
            </w:r>
            <w:r w:rsidR="004678D9">
              <w:rPr>
                <w:rFonts w:ascii="Georgia" w:hAnsi="Georgia"/>
                <w:i/>
                <w:sz w:val="16"/>
                <w:szCs w:val="16"/>
              </w:rPr>
              <w:t xml:space="preserve"> </w:t>
            </w:r>
            <w:r w:rsidRPr="00704F57">
              <w:rPr>
                <w:rFonts w:ascii="Georgia" w:hAnsi="Georgia"/>
                <w:i/>
                <w:sz w:val="16"/>
                <w:szCs w:val="16"/>
              </w:rPr>
              <w:t>E, 53 and 54 existing population in 2001 has been included in the holding capacity;</w:t>
            </w:r>
          </w:p>
          <w:p w:rsidR="00290522" w:rsidRPr="00704F57" w:rsidRDefault="00290522" w:rsidP="00F91D8B">
            <w:pPr>
              <w:pStyle w:val="ListParagraph"/>
              <w:numPr>
                <w:ilvl w:val="0"/>
                <w:numId w:val="123"/>
              </w:numPr>
              <w:ind w:left="451" w:hanging="451"/>
              <w:jc w:val="both"/>
              <w:rPr>
                <w:rFonts w:ascii="Georgia" w:hAnsi="Georgia"/>
                <w:sz w:val="16"/>
                <w:szCs w:val="16"/>
              </w:rPr>
            </w:pPr>
            <w:r w:rsidRPr="00704F57">
              <w:rPr>
                <w:rFonts w:ascii="Georgia" w:hAnsi="Georgia"/>
                <w:i/>
                <w:sz w:val="16"/>
                <w:szCs w:val="16"/>
              </w:rPr>
              <w:t>Private plots availing additional FAR/ DU’s;</w:t>
            </w:r>
          </w:p>
        </w:tc>
      </w:tr>
    </w:tbl>
    <w:p w:rsidR="00BB1DFB" w:rsidRPr="00BF0190" w:rsidRDefault="00BB1DFB" w:rsidP="001D6A6F">
      <w:pPr>
        <w:shd w:val="clear" w:color="auto" w:fill="FFFFFF"/>
        <w:jc w:val="both"/>
        <w:rPr>
          <w:rFonts w:ascii="Georgia" w:hAnsi="Georgia"/>
          <w:color w:val="000000"/>
          <w:spacing w:val="-2"/>
          <w:w w:val="101"/>
          <w:sz w:val="16"/>
          <w:szCs w:val="16"/>
        </w:rPr>
      </w:pPr>
    </w:p>
    <w:p w:rsidR="003359FB" w:rsidRPr="0065332E" w:rsidRDefault="00D033A5" w:rsidP="003359FB">
      <w:pPr>
        <w:shd w:val="clear" w:color="auto" w:fill="FFFFFF"/>
        <w:jc w:val="center"/>
        <w:rPr>
          <w:rFonts w:ascii="Georgia" w:hAnsi="Georgia"/>
          <w:b/>
          <w:color w:val="FF0000"/>
          <w:sz w:val="21"/>
          <w:szCs w:val="21"/>
        </w:rPr>
      </w:pPr>
      <w:r>
        <w:rPr>
          <w:rFonts w:ascii="Georgia" w:hAnsi="Georgia"/>
          <w:b/>
          <w:color w:val="FF0000"/>
          <w:sz w:val="21"/>
          <w:szCs w:val="21"/>
        </w:rPr>
        <w:t>TABLE 18</w:t>
      </w:r>
      <w:r w:rsidR="003359FB" w:rsidRPr="0065332E">
        <w:rPr>
          <w:rFonts w:ascii="Georgia" w:hAnsi="Georgia"/>
          <w:b/>
          <w:color w:val="FF0000"/>
          <w:sz w:val="21"/>
          <w:szCs w:val="21"/>
        </w:rPr>
        <w:t xml:space="preserve">: </w:t>
      </w:r>
      <w:r w:rsidR="00F509B2" w:rsidRPr="0065332E">
        <w:rPr>
          <w:rFonts w:ascii="Georgia" w:hAnsi="Georgia"/>
          <w:b/>
          <w:color w:val="FF0000"/>
          <w:sz w:val="21"/>
          <w:szCs w:val="21"/>
        </w:rPr>
        <w:t>ADJUSTMENT OF PROPOSED POPULATION IN CHANDIGARH CITY</w:t>
      </w:r>
      <w:r w:rsidR="003359FB" w:rsidRPr="0065332E">
        <w:rPr>
          <w:rFonts w:ascii="Georgia" w:hAnsi="Georgia"/>
          <w:b/>
          <w:color w:val="FF0000"/>
          <w:sz w:val="21"/>
          <w:szCs w:val="21"/>
        </w:rPr>
        <w:t>.</w:t>
      </w:r>
    </w:p>
    <w:p w:rsidR="003359FB" w:rsidRPr="00BF0190" w:rsidRDefault="003359FB" w:rsidP="001D6A6F">
      <w:pPr>
        <w:shd w:val="clear" w:color="auto" w:fill="FFFFFF"/>
        <w:jc w:val="both"/>
        <w:rPr>
          <w:rFonts w:ascii="Georgia" w:hAnsi="Georgia"/>
          <w:color w:val="000000"/>
          <w:spacing w:val="-2"/>
          <w:w w:val="101"/>
          <w:sz w:val="16"/>
          <w:szCs w:val="16"/>
        </w:rPr>
      </w:pPr>
    </w:p>
    <w:tbl>
      <w:tblPr>
        <w:tblStyle w:val="TableGrid"/>
        <w:tblW w:w="7825" w:type="dxa"/>
        <w:jc w:val="center"/>
        <w:tblLook w:val="04A0" w:firstRow="1" w:lastRow="0" w:firstColumn="1" w:lastColumn="0" w:noHBand="0" w:noVBand="1"/>
      </w:tblPr>
      <w:tblGrid>
        <w:gridCol w:w="625"/>
        <w:gridCol w:w="2700"/>
        <w:gridCol w:w="1980"/>
        <w:gridCol w:w="2520"/>
      </w:tblGrid>
      <w:tr w:rsidR="00F509B2" w:rsidRPr="00F509B2" w:rsidTr="00F509B2">
        <w:trPr>
          <w:jc w:val="center"/>
        </w:trPr>
        <w:tc>
          <w:tcPr>
            <w:tcW w:w="625" w:type="dxa"/>
            <w:shd w:val="clear" w:color="auto" w:fill="FDE9D9" w:themeFill="accent6" w:themeFillTint="33"/>
            <w:vAlign w:val="center"/>
          </w:tcPr>
          <w:p w:rsidR="00F509B2" w:rsidRPr="00F509B2" w:rsidRDefault="00F509B2" w:rsidP="00F509B2">
            <w:pPr>
              <w:jc w:val="center"/>
              <w:rPr>
                <w:rFonts w:ascii="Georgia" w:hAnsi="Georgia"/>
                <w:b/>
                <w:bCs/>
                <w:sz w:val="20"/>
                <w:szCs w:val="20"/>
              </w:rPr>
            </w:pPr>
            <w:r w:rsidRPr="00F509B2">
              <w:rPr>
                <w:rFonts w:ascii="Georgia" w:hAnsi="Georgia"/>
                <w:b/>
                <w:bCs/>
                <w:sz w:val="20"/>
                <w:szCs w:val="20"/>
              </w:rPr>
              <w:t>Sr. No.</w:t>
            </w:r>
          </w:p>
        </w:tc>
        <w:tc>
          <w:tcPr>
            <w:tcW w:w="2700" w:type="dxa"/>
            <w:shd w:val="clear" w:color="auto" w:fill="FDE9D9" w:themeFill="accent6" w:themeFillTint="33"/>
            <w:vAlign w:val="center"/>
          </w:tcPr>
          <w:p w:rsidR="00F509B2" w:rsidRPr="00F509B2" w:rsidRDefault="00F509B2" w:rsidP="00F509B2">
            <w:pPr>
              <w:jc w:val="center"/>
              <w:rPr>
                <w:rFonts w:ascii="Georgia" w:hAnsi="Georgia"/>
                <w:b/>
                <w:bCs/>
                <w:sz w:val="20"/>
                <w:szCs w:val="20"/>
              </w:rPr>
            </w:pPr>
            <w:r w:rsidRPr="00F509B2">
              <w:rPr>
                <w:rFonts w:ascii="Georgia" w:hAnsi="Georgia"/>
                <w:b/>
                <w:bCs/>
                <w:sz w:val="20"/>
                <w:szCs w:val="20"/>
              </w:rPr>
              <w:t>Sectoral Grid</w:t>
            </w:r>
          </w:p>
        </w:tc>
        <w:tc>
          <w:tcPr>
            <w:tcW w:w="1980" w:type="dxa"/>
            <w:shd w:val="clear" w:color="auto" w:fill="FDE9D9" w:themeFill="accent6" w:themeFillTint="33"/>
            <w:vAlign w:val="center"/>
          </w:tcPr>
          <w:p w:rsidR="00F509B2" w:rsidRPr="00F509B2" w:rsidRDefault="00F509B2" w:rsidP="00F509B2">
            <w:pPr>
              <w:autoSpaceDE w:val="0"/>
              <w:autoSpaceDN w:val="0"/>
              <w:adjustRightInd w:val="0"/>
              <w:jc w:val="center"/>
              <w:rPr>
                <w:rFonts w:ascii="Georgia" w:hAnsi="Georgia"/>
                <w:b/>
                <w:bCs/>
                <w:sz w:val="20"/>
                <w:szCs w:val="20"/>
              </w:rPr>
            </w:pPr>
            <w:r w:rsidRPr="00F509B2">
              <w:rPr>
                <w:rFonts w:ascii="Georgia" w:hAnsi="Georgia"/>
                <w:b/>
                <w:bCs/>
                <w:sz w:val="20"/>
                <w:szCs w:val="20"/>
              </w:rPr>
              <w:t>Sectors</w:t>
            </w:r>
          </w:p>
        </w:tc>
        <w:tc>
          <w:tcPr>
            <w:tcW w:w="2520" w:type="dxa"/>
            <w:shd w:val="clear" w:color="auto" w:fill="FDE9D9" w:themeFill="accent6" w:themeFillTint="33"/>
            <w:vAlign w:val="center"/>
          </w:tcPr>
          <w:p w:rsidR="00F509B2" w:rsidRPr="00F509B2" w:rsidRDefault="00F509B2" w:rsidP="00F509B2">
            <w:pPr>
              <w:autoSpaceDE w:val="0"/>
              <w:autoSpaceDN w:val="0"/>
              <w:adjustRightInd w:val="0"/>
              <w:jc w:val="center"/>
              <w:rPr>
                <w:rFonts w:ascii="Georgia" w:hAnsi="Georgia"/>
                <w:b/>
                <w:bCs/>
                <w:sz w:val="20"/>
                <w:szCs w:val="20"/>
              </w:rPr>
            </w:pPr>
            <w:r w:rsidRPr="00F509B2">
              <w:rPr>
                <w:rFonts w:ascii="Georgia" w:hAnsi="Georgia"/>
                <w:b/>
                <w:bCs/>
                <w:sz w:val="20"/>
                <w:szCs w:val="20"/>
              </w:rPr>
              <w:t>Projected Population</w:t>
            </w:r>
          </w:p>
        </w:tc>
      </w:tr>
      <w:tr w:rsidR="00F509B2" w:rsidRPr="008E2711" w:rsidTr="00F509B2">
        <w:trPr>
          <w:jc w:val="center"/>
        </w:trPr>
        <w:tc>
          <w:tcPr>
            <w:tcW w:w="625" w:type="dxa"/>
            <w:vAlign w:val="center"/>
          </w:tcPr>
          <w:p w:rsidR="00F509B2" w:rsidRPr="008E2711" w:rsidRDefault="00F509B2" w:rsidP="00F509B2">
            <w:pPr>
              <w:jc w:val="center"/>
              <w:rPr>
                <w:rFonts w:ascii="Georgia" w:hAnsi="Georgia"/>
                <w:b/>
                <w:bCs/>
                <w:sz w:val="16"/>
                <w:szCs w:val="16"/>
              </w:rPr>
            </w:pPr>
            <w:r w:rsidRPr="008E2711">
              <w:rPr>
                <w:rFonts w:ascii="Georgia" w:hAnsi="Georgia"/>
                <w:b/>
                <w:bCs/>
                <w:sz w:val="16"/>
                <w:szCs w:val="16"/>
              </w:rPr>
              <w:t>1.</w:t>
            </w:r>
          </w:p>
        </w:tc>
        <w:tc>
          <w:tcPr>
            <w:tcW w:w="2700" w:type="dxa"/>
            <w:vAlign w:val="center"/>
          </w:tcPr>
          <w:p w:rsidR="00F509B2" w:rsidRPr="008E2711" w:rsidRDefault="00F509B2" w:rsidP="00F509B2">
            <w:pPr>
              <w:jc w:val="both"/>
              <w:rPr>
                <w:rFonts w:ascii="Georgia" w:hAnsi="Georgia"/>
                <w:b/>
                <w:bCs/>
                <w:sz w:val="16"/>
                <w:szCs w:val="16"/>
              </w:rPr>
            </w:pPr>
            <w:r w:rsidRPr="008E2711">
              <w:rPr>
                <w:rFonts w:ascii="Georgia" w:hAnsi="Georgia"/>
                <w:b/>
                <w:sz w:val="16"/>
                <w:szCs w:val="16"/>
              </w:rPr>
              <w:t xml:space="preserve">Phase – I </w:t>
            </w:r>
          </w:p>
        </w:tc>
        <w:tc>
          <w:tcPr>
            <w:tcW w:w="1980" w:type="dxa"/>
            <w:vAlign w:val="center"/>
          </w:tcPr>
          <w:p w:rsidR="00F509B2" w:rsidRPr="008E2711" w:rsidRDefault="00BF0190" w:rsidP="00F509B2">
            <w:pPr>
              <w:jc w:val="center"/>
              <w:rPr>
                <w:rFonts w:ascii="Georgia" w:hAnsi="Georgia"/>
                <w:bCs/>
                <w:i/>
                <w:sz w:val="16"/>
                <w:szCs w:val="16"/>
              </w:rPr>
            </w:pPr>
            <w:r>
              <w:rPr>
                <w:rFonts w:ascii="Georgia" w:hAnsi="Georgia"/>
                <w:i/>
                <w:sz w:val="16"/>
                <w:szCs w:val="16"/>
              </w:rPr>
              <w:t>0</w:t>
            </w:r>
            <w:r w:rsidR="00F509B2" w:rsidRPr="008E2711">
              <w:rPr>
                <w:rFonts w:ascii="Georgia" w:hAnsi="Georgia"/>
                <w:i/>
                <w:sz w:val="16"/>
                <w:szCs w:val="16"/>
              </w:rPr>
              <w:t>1 to 30</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2</w:t>
            </w:r>
            <w:r w:rsidR="0080036D" w:rsidRPr="008E2711">
              <w:rPr>
                <w:rFonts w:ascii="Georgia" w:hAnsi="Georgia"/>
                <w:b/>
                <w:sz w:val="16"/>
                <w:szCs w:val="16"/>
              </w:rPr>
              <w:t>,</w:t>
            </w:r>
            <w:r w:rsidRPr="008E2711">
              <w:rPr>
                <w:rFonts w:ascii="Georgia" w:hAnsi="Georgia"/>
                <w:b/>
                <w:sz w:val="16"/>
                <w:szCs w:val="16"/>
              </w:rPr>
              <w:t>70</w:t>
            </w:r>
            <w:r w:rsidR="0080036D" w:rsidRPr="008E2711">
              <w:rPr>
                <w:rFonts w:ascii="Georgia" w:hAnsi="Georgia"/>
                <w:b/>
                <w:sz w:val="16"/>
                <w:szCs w:val="16"/>
              </w:rPr>
              <w:t>,</w:t>
            </w:r>
            <w:r w:rsidRPr="008E2711">
              <w:rPr>
                <w:rFonts w:ascii="Georgia" w:hAnsi="Georgia"/>
                <w:b/>
                <w:sz w:val="16"/>
                <w:szCs w:val="16"/>
              </w:rPr>
              <w:t>086</w:t>
            </w:r>
          </w:p>
        </w:tc>
      </w:tr>
      <w:tr w:rsidR="00F509B2" w:rsidRPr="008E2711" w:rsidTr="00F509B2">
        <w:trPr>
          <w:jc w:val="center"/>
        </w:trPr>
        <w:tc>
          <w:tcPr>
            <w:tcW w:w="625" w:type="dxa"/>
            <w:vAlign w:val="center"/>
          </w:tcPr>
          <w:p w:rsidR="00F509B2" w:rsidRPr="008E2711" w:rsidRDefault="00F509B2" w:rsidP="00F509B2">
            <w:pPr>
              <w:jc w:val="center"/>
              <w:rPr>
                <w:rFonts w:ascii="Georgia" w:hAnsi="Georgia"/>
                <w:b/>
                <w:bCs/>
                <w:sz w:val="16"/>
                <w:szCs w:val="16"/>
              </w:rPr>
            </w:pPr>
          </w:p>
        </w:tc>
        <w:tc>
          <w:tcPr>
            <w:tcW w:w="2700" w:type="dxa"/>
            <w:vAlign w:val="center"/>
          </w:tcPr>
          <w:p w:rsidR="00F509B2" w:rsidRPr="008E2711" w:rsidRDefault="00F509B2" w:rsidP="00F509B2">
            <w:pPr>
              <w:jc w:val="both"/>
              <w:rPr>
                <w:rFonts w:ascii="Georgia" w:hAnsi="Georgia"/>
                <w:b/>
                <w:bCs/>
                <w:sz w:val="16"/>
                <w:szCs w:val="16"/>
              </w:rPr>
            </w:pPr>
            <w:r w:rsidRPr="008E2711">
              <w:rPr>
                <w:rFonts w:ascii="Georgia" w:hAnsi="Georgia"/>
                <w:b/>
                <w:sz w:val="16"/>
                <w:szCs w:val="16"/>
              </w:rPr>
              <w:t xml:space="preserve">Phase – II </w:t>
            </w: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31 to 47</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3</w:t>
            </w:r>
            <w:r w:rsidR="0080036D" w:rsidRPr="008E2711">
              <w:rPr>
                <w:rFonts w:ascii="Georgia" w:hAnsi="Georgia"/>
                <w:b/>
                <w:sz w:val="16"/>
                <w:szCs w:val="16"/>
              </w:rPr>
              <w:t>,</w:t>
            </w:r>
            <w:r w:rsidRPr="008E2711">
              <w:rPr>
                <w:rFonts w:ascii="Georgia" w:hAnsi="Georgia"/>
                <w:b/>
                <w:sz w:val="16"/>
                <w:szCs w:val="16"/>
              </w:rPr>
              <w:t>45</w:t>
            </w:r>
            <w:r w:rsidR="0080036D" w:rsidRPr="008E2711">
              <w:rPr>
                <w:rFonts w:ascii="Georgia" w:hAnsi="Georgia"/>
                <w:b/>
                <w:sz w:val="16"/>
                <w:szCs w:val="16"/>
              </w:rPr>
              <w:t>,</w:t>
            </w:r>
            <w:r w:rsidRPr="008E2711">
              <w:rPr>
                <w:rFonts w:ascii="Georgia" w:hAnsi="Georgia"/>
                <w:b/>
                <w:sz w:val="16"/>
                <w:szCs w:val="16"/>
              </w:rPr>
              <w:t>945</w:t>
            </w:r>
          </w:p>
        </w:tc>
      </w:tr>
      <w:tr w:rsidR="00F509B2" w:rsidRPr="008E2711" w:rsidTr="00F509B2">
        <w:trPr>
          <w:jc w:val="center"/>
        </w:trPr>
        <w:tc>
          <w:tcPr>
            <w:tcW w:w="625" w:type="dxa"/>
            <w:vAlign w:val="center"/>
          </w:tcPr>
          <w:p w:rsidR="00F509B2" w:rsidRPr="008E2711" w:rsidRDefault="00F509B2" w:rsidP="00F509B2">
            <w:pPr>
              <w:jc w:val="center"/>
              <w:rPr>
                <w:rFonts w:ascii="Georgia" w:hAnsi="Georgia"/>
                <w:b/>
                <w:bCs/>
                <w:sz w:val="16"/>
                <w:szCs w:val="16"/>
              </w:rPr>
            </w:pPr>
          </w:p>
        </w:tc>
        <w:tc>
          <w:tcPr>
            <w:tcW w:w="2700" w:type="dxa"/>
            <w:vAlign w:val="center"/>
          </w:tcPr>
          <w:p w:rsidR="00F509B2" w:rsidRPr="008E2711" w:rsidRDefault="00F509B2" w:rsidP="00F509B2">
            <w:pPr>
              <w:jc w:val="both"/>
              <w:rPr>
                <w:rFonts w:ascii="Georgia" w:hAnsi="Georgia"/>
                <w:b/>
                <w:bCs/>
                <w:sz w:val="16"/>
                <w:szCs w:val="16"/>
              </w:rPr>
            </w:pPr>
            <w:r w:rsidRPr="008E2711">
              <w:rPr>
                <w:rFonts w:ascii="Georgia" w:hAnsi="Georgia"/>
                <w:b/>
                <w:sz w:val="16"/>
                <w:szCs w:val="16"/>
              </w:rPr>
              <w:t xml:space="preserve">Phase – III </w:t>
            </w: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48 to 63</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2</w:t>
            </w:r>
            <w:r w:rsidR="0080036D" w:rsidRPr="008E2711">
              <w:rPr>
                <w:rFonts w:ascii="Georgia" w:hAnsi="Georgia"/>
                <w:b/>
                <w:sz w:val="16"/>
                <w:szCs w:val="16"/>
              </w:rPr>
              <w:t>,</w:t>
            </w:r>
            <w:r w:rsidRPr="008E2711">
              <w:rPr>
                <w:rFonts w:ascii="Georgia" w:hAnsi="Georgia"/>
                <w:b/>
                <w:sz w:val="16"/>
                <w:szCs w:val="16"/>
              </w:rPr>
              <w:t>01</w:t>
            </w:r>
            <w:r w:rsidR="0080036D" w:rsidRPr="008E2711">
              <w:rPr>
                <w:rFonts w:ascii="Georgia" w:hAnsi="Georgia"/>
                <w:b/>
                <w:sz w:val="16"/>
                <w:szCs w:val="16"/>
              </w:rPr>
              <w:t>,</w:t>
            </w:r>
            <w:r w:rsidRPr="008E2711">
              <w:rPr>
                <w:rFonts w:ascii="Georgia" w:hAnsi="Georgia"/>
                <w:b/>
                <w:sz w:val="16"/>
                <w:szCs w:val="16"/>
              </w:rPr>
              <w:t>424</w:t>
            </w:r>
          </w:p>
        </w:tc>
      </w:tr>
      <w:tr w:rsidR="00F509B2" w:rsidRPr="008E2711" w:rsidTr="00F509B2">
        <w:trPr>
          <w:jc w:val="center"/>
        </w:trPr>
        <w:tc>
          <w:tcPr>
            <w:tcW w:w="625" w:type="dxa"/>
            <w:vMerge w:val="restart"/>
          </w:tcPr>
          <w:p w:rsidR="00F509B2" w:rsidRPr="008E2711" w:rsidRDefault="00F509B2" w:rsidP="00F509B2">
            <w:pPr>
              <w:jc w:val="center"/>
              <w:rPr>
                <w:rFonts w:ascii="Georgia" w:hAnsi="Georgia"/>
                <w:b/>
                <w:bCs/>
                <w:sz w:val="16"/>
                <w:szCs w:val="16"/>
              </w:rPr>
            </w:pPr>
            <w:r w:rsidRPr="008E2711">
              <w:rPr>
                <w:rFonts w:ascii="Georgia" w:hAnsi="Georgia"/>
                <w:b/>
                <w:bCs/>
                <w:sz w:val="16"/>
                <w:szCs w:val="16"/>
              </w:rPr>
              <w:t>2.</w:t>
            </w:r>
          </w:p>
        </w:tc>
        <w:tc>
          <w:tcPr>
            <w:tcW w:w="2700" w:type="dxa"/>
            <w:vMerge w:val="restart"/>
          </w:tcPr>
          <w:p w:rsidR="00F509B2" w:rsidRPr="008E2711" w:rsidRDefault="00F509B2" w:rsidP="00F509B2">
            <w:pPr>
              <w:rPr>
                <w:rFonts w:ascii="Georgia" w:hAnsi="Georgia"/>
                <w:b/>
                <w:sz w:val="16"/>
                <w:szCs w:val="16"/>
              </w:rPr>
            </w:pPr>
            <w:r w:rsidRPr="008E2711">
              <w:rPr>
                <w:rFonts w:ascii="Georgia" w:hAnsi="Georgia"/>
                <w:b/>
                <w:sz w:val="16"/>
                <w:szCs w:val="16"/>
              </w:rPr>
              <w:t>Periphery</w:t>
            </w:r>
          </w:p>
        </w:tc>
        <w:tc>
          <w:tcPr>
            <w:tcW w:w="1980" w:type="dxa"/>
            <w:vAlign w:val="center"/>
          </w:tcPr>
          <w:p w:rsidR="00F509B2" w:rsidRPr="008E2711" w:rsidRDefault="00F509B2" w:rsidP="00BF0190">
            <w:pPr>
              <w:jc w:val="center"/>
              <w:rPr>
                <w:rFonts w:ascii="Georgia" w:hAnsi="Georgia"/>
                <w:bCs/>
                <w:i/>
                <w:sz w:val="16"/>
                <w:szCs w:val="16"/>
              </w:rPr>
            </w:pPr>
            <w:r w:rsidRPr="008E2711">
              <w:rPr>
                <w:rFonts w:ascii="Georgia" w:hAnsi="Georgia"/>
                <w:i/>
                <w:sz w:val="16"/>
                <w:szCs w:val="16"/>
              </w:rPr>
              <w:t xml:space="preserve">Pocket </w:t>
            </w:r>
            <w:r w:rsidR="00BF0190">
              <w:rPr>
                <w:rFonts w:ascii="Georgia" w:hAnsi="Georgia"/>
                <w:i/>
                <w:sz w:val="16"/>
                <w:szCs w:val="16"/>
              </w:rPr>
              <w:t xml:space="preserve">– </w:t>
            </w:r>
            <w:r w:rsidRPr="008E2711">
              <w:rPr>
                <w:rFonts w:ascii="Georgia" w:hAnsi="Georgia"/>
                <w:i/>
                <w:sz w:val="16"/>
                <w:szCs w:val="16"/>
              </w:rPr>
              <w:t>2</w:t>
            </w:r>
            <w:r w:rsidR="00BF0190">
              <w:rPr>
                <w:rFonts w:ascii="Georgia" w:hAnsi="Georgia"/>
                <w:i/>
                <w:sz w:val="16"/>
                <w:szCs w:val="16"/>
              </w:rPr>
              <w:t xml:space="preserve"> </w:t>
            </w:r>
            <w:r w:rsidR="00744486">
              <w:rPr>
                <w:rFonts w:ascii="Georgia" w:hAnsi="Georgia"/>
                <w:i/>
                <w:sz w:val="16"/>
                <w:szCs w:val="16"/>
              </w:rPr>
              <w:t>N</w:t>
            </w:r>
            <w:r w:rsidRPr="008E2711">
              <w:rPr>
                <w:rFonts w:ascii="Georgia" w:hAnsi="Georgia"/>
                <w:i/>
                <w:sz w:val="16"/>
                <w:szCs w:val="16"/>
              </w:rPr>
              <w:t>ear Sarangpur</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7</w:t>
            </w:r>
            <w:r w:rsidR="0080036D" w:rsidRPr="008E2711">
              <w:rPr>
                <w:rFonts w:ascii="Georgia" w:hAnsi="Georgia"/>
                <w:b/>
                <w:sz w:val="16"/>
                <w:szCs w:val="16"/>
              </w:rPr>
              <w:t>,</w:t>
            </w:r>
            <w:r w:rsidRPr="008E2711">
              <w:rPr>
                <w:rFonts w:ascii="Georgia" w:hAnsi="Georgia"/>
                <w:b/>
                <w:sz w:val="16"/>
                <w:szCs w:val="16"/>
              </w:rPr>
              <w:t>500</w:t>
            </w:r>
          </w:p>
        </w:tc>
      </w:tr>
      <w:tr w:rsidR="00F509B2" w:rsidRPr="008E2711" w:rsidTr="00F509B2">
        <w:trPr>
          <w:jc w:val="center"/>
        </w:trPr>
        <w:tc>
          <w:tcPr>
            <w:tcW w:w="625" w:type="dxa"/>
            <w:vMerge/>
          </w:tcPr>
          <w:p w:rsidR="00F509B2" w:rsidRPr="008E2711" w:rsidRDefault="00F509B2" w:rsidP="00F509B2">
            <w:pPr>
              <w:jc w:val="center"/>
              <w:rPr>
                <w:rFonts w:ascii="Georgia" w:hAnsi="Georgia"/>
                <w:b/>
                <w:bCs/>
                <w:sz w:val="16"/>
                <w:szCs w:val="16"/>
              </w:rPr>
            </w:pPr>
          </w:p>
        </w:tc>
        <w:tc>
          <w:tcPr>
            <w:tcW w:w="2700" w:type="dxa"/>
            <w:vMerge/>
          </w:tcPr>
          <w:p w:rsidR="00F509B2" w:rsidRPr="008E2711" w:rsidRDefault="00F509B2" w:rsidP="00F509B2">
            <w:pPr>
              <w:jc w:val="center"/>
              <w:rPr>
                <w:rFonts w:ascii="Georgia" w:hAnsi="Georgia"/>
                <w:b/>
                <w:sz w:val="16"/>
                <w:szCs w:val="16"/>
              </w:rPr>
            </w:pPr>
          </w:p>
        </w:tc>
        <w:tc>
          <w:tcPr>
            <w:tcW w:w="1980" w:type="dxa"/>
            <w:vAlign w:val="center"/>
          </w:tcPr>
          <w:p w:rsidR="00F509B2" w:rsidRPr="008E2711" w:rsidRDefault="00F509B2" w:rsidP="00BF0190">
            <w:pPr>
              <w:jc w:val="center"/>
              <w:rPr>
                <w:rFonts w:ascii="Georgia" w:hAnsi="Georgia"/>
                <w:bCs/>
                <w:i/>
                <w:sz w:val="16"/>
                <w:szCs w:val="16"/>
              </w:rPr>
            </w:pPr>
            <w:r w:rsidRPr="008E2711">
              <w:rPr>
                <w:rFonts w:ascii="Georgia" w:hAnsi="Georgia"/>
                <w:i/>
                <w:sz w:val="16"/>
                <w:szCs w:val="16"/>
              </w:rPr>
              <w:t xml:space="preserve">Pocket </w:t>
            </w:r>
            <w:r w:rsidR="00BF0190">
              <w:rPr>
                <w:rFonts w:ascii="Georgia" w:hAnsi="Georgia"/>
                <w:i/>
                <w:sz w:val="16"/>
                <w:szCs w:val="16"/>
              </w:rPr>
              <w:t xml:space="preserve">– </w:t>
            </w:r>
            <w:r w:rsidRPr="008E2711">
              <w:rPr>
                <w:rFonts w:ascii="Georgia" w:hAnsi="Georgia"/>
                <w:i/>
                <w:sz w:val="16"/>
                <w:szCs w:val="16"/>
              </w:rPr>
              <w:t>7</w:t>
            </w:r>
            <w:r w:rsidR="00BF0190">
              <w:rPr>
                <w:rFonts w:ascii="Georgia" w:hAnsi="Georgia"/>
                <w:i/>
                <w:sz w:val="16"/>
                <w:szCs w:val="16"/>
              </w:rPr>
              <w:t xml:space="preserve"> </w:t>
            </w:r>
            <w:r w:rsidR="00744486">
              <w:rPr>
                <w:rFonts w:ascii="Georgia" w:hAnsi="Georgia"/>
                <w:i/>
                <w:sz w:val="16"/>
                <w:szCs w:val="16"/>
              </w:rPr>
              <w:t>N</w:t>
            </w:r>
            <w:r w:rsidRPr="008E2711">
              <w:rPr>
                <w:rFonts w:ascii="Georgia" w:hAnsi="Georgia"/>
                <w:i/>
                <w:sz w:val="16"/>
                <w:szCs w:val="16"/>
              </w:rPr>
              <w:t>ear Maloya</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45</w:t>
            </w:r>
            <w:r w:rsidR="0080036D" w:rsidRPr="008E2711">
              <w:rPr>
                <w:rFonts w:ascii="Georgia" w:hAnsi="Georgia"/>
                <w:b/>
                <w:sz w:val="16"/>
                <w:szCs w:val="16"/>
              </w:rPr>
              <w:t>,</w:t>
            </w:r>
            <w:r w:rsidRPr="008E2711">
              <w:rPr>
                <w:rFonts w:ascii="Georgia" w:hAnsi="Georgia"/>
                <w:b/>
                <w:sz w:val="16"/>
                <w:szCs w:val="16"/>
              </w:rPr>
              <w:t>000</w:t>
            </w:r>
          </w:p>
        </w:tc>
      </w:tr>
      <w:tr w:rsidR="00F509B2" w:rsidRPr="008E2711" w:rsidTr="00F509B2">
        <w:trPr>
          <w:jc w:val="center"/>
        </w:trPr>
        <w:tc>
          <w:tcPr>
            <w:tcW w:w="625" w:type="dxa"/>
            <w:vMerge/>
          </w:tcPr>
          <w:p w:rsidR="00F509B2" w:rsidRPr="008E2711" w:rsidRDefault="00F509B2" w:rsidP="00F509B2">
            <w:pPr>
              <w:jc w:val="center"/>
              <w:rPr>
                <w:rFonts w:ascii="Georgia" w:hAnsi="Georgia"/>
                <w:b/>
                <w:bCs/>
                <w:sz w:val="16"/>
                <w:szCs w:val="16"/>
              </w:rPr>
            </w:pPr>
          </w:p>
        </w:tc>
        <w:tc>
          <w:tcPr>
            <w:tcW w:w="2700" w:type="dxa"/>
            <w:vMerge/>
          </w:tcPr>
          <w:p w:rsidR="00F509B2" w:rsidRPr="008E2711" w:rsidRDefault="00F509B2" w:rsidP="00F509B2">
            <w:pPr>
              <w:jc w:val="center"/>
              <w:rPr>
                <w:rFonts w:ascii="Georgia" w:hAnsi="Georgia"/>
                <w:b/>
                <w:sz w:val="16"/>
                <w:szCs w:val="16"/>
              </w:rPr>
            </w:pP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Chandigarh Armed Police Complex</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6</w:t>
            </w:r>
            <w:r w:rsidR="0080036D" w:rsidRPr="008E2711">
              <w:rPr>
                <w:rFonts w:ascii="Georgia" w:hAnsi="Georgia"/>
                <w:b/>
                <w:sz w:val="16"/>
                <w:szCs w:val="16"/>
              </w:rPr>
              <w:t>,</w:t>
            </w:r>
            <w:r w:rsidRPr="008E2711">
              <w:rPr>
                <w:rFonts w:ascii="Georgia" w:hAnsi="Georgia"/>
                <w:b/>
                <w:sz w:val="16"/>
                <w:szCs w:val="16"/>
              </w:rPr>
              <w:t>500</w:t>
            </w:r>
          </w:p>
        </w:tc>
      </w:tr>
      <w:tr w:rsidR="00F509B2" w:rsidRPr="008E2711" w:rsidTr="00F509B2">
        <w:trPr>
          <w:jc w:val="center"/>
        </w:trPr>
        <w:tc>
          <w:tcPr>
            <w:tcW w:w="625" w:type="dxa"/>
            <w:vMerge w:val="restart"/>
          </w:tcPr>
          <w:p w:rsidR="00F509B2" w:rsidRPr="008E2711" w:rsidRDefault="00F509B2" w:rsidP="00F509B2">
            <w:pPr>
              <w:jc w:val="center"/>
              <w:rPr>
                <w:rFonts w:ascii="Georgia" w:hAnsi="Georgia"/>
                <w:b/>
                <w:bCs/>
                <w:sz w:val="16"/>
                <w:szCs w:val="16"/>
              </w:rPr>
            </w:pPr>
            <w:r w:rsidRPr="008E2711">
              <w:rPr>
                <w:rFonts w:ascii="Georgia" w:hAnsi="Georgia"/>
                <w:b/>
                <w:bCs/>
                <w:sz w:val="16"/>
                <w:szCs w:val="16"/>
              </w:rPr>
              <w:t>3.</w:t>
            </w:r>
          </w:p>
        </w:tc>
        <w:tc>
          <w:tcPr>
            <w:tcW w:w="2700" w:type="dxa"/>
            <w:vMerge w:val="restart"/>
          </w:tcPr>
          <w:p w:rsidR="00F509B2" w:rsidRPr="008E2711" w:rsidRDefault="00F509B2" w:rsidP="00F509B2">
            <w:pPr>
              <w:rPr>
                <w:rFonts w:ascii="Georgia" w:hAnsi="Georgia"/>
                <w:b/>
                <w:sz w:val="16"/>
                <w:szCs w:val="16"/>
              </w:rPr>
            </w:pPr>
            <w:r w:rsidRPr="008E2711">
              <w:rPr>
                <w:rFonts w:ascii="Georgia" w:hAnsi="Georgia"/>
                <w:b/>
                <w:sz w:val="16"/>
                <w:szCs w:val="16"/>
              </w:rPr>
              <w:t>Others</w:t>
            </w: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Rehabilitation Colonies</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2</w:t>
            </w:r>
            <w:r w:rsidR="0080036D" w:rsidRPr="008E2711">
              <w:rPr>
                <w:rFonts w:ascii="Georgia" w:hAnsi="Georgia"/>
                <w:b/>
                <w:sz w:val="16"/>
                <w:szCs w:val="16"/>
              </w:rPr>
              <w:t>,</w:t>
            </w:r>
            <w:r w:rsidRPr="008E2711">
              <w:rPr>
                <w:rFonts w:ascii="Georgia" w:hAnsi="Georgia"/>
                <w:b/>
                <w:sz w:val="16"/>
                <w:szCs w:val="16"/>
              </w:rPr>
              <w:t>64</w:t>
            </w:r>
            <w:r w:rsidR="0080036D" w:rsidRPr="008E2711">
              <w:rPr>
                <w:rFonts w:ascii="Georgia" w:hAnsi="Georgia"/>
                <w:b/>
                <w:sz w:val="16"/>
                <w:szCs w:val="16"/>
              </w:rPr>
              <w:t>,</w:t>
            </w:r>
            <w:r w:rsidRPr="008E2711">
              <w:rPr>
                <w:rFonts w:ascii="Georgia" w:hAnsi="Georgia"/>
                <w:b/>
                <w:sz w:val="16"/>
                <w:szCs w:val="16"/>
              </w:rPr>
              <w:t>558</w:t>
            </w:r>
          </w:p>
        </w:tc>
      </w:tr>
      <w:tr w:rsidR="00F509B2" w:rsidRPr="008E2711" w:rsidTr="00F509B2">
        <w:trPr>
          <w:jc w:val="center"/>
        </w:trPr>
        <w:tc>
          <w:tcPr>
            <w:tcW w:w="625" w:type="dxa"/>
            <w:vMerge/>
            <w:vAlign w:val="center"/>
          </w:tcPr>
          <w:p w:rsidR="00F509B2" w:rsidRPr="008E2711" w:rsidRDefault="00F509B2" w:rsidP="00F509B2">
            <w:pPr>
              <w:jc w:val="center"/>
              <w:rPr>
                <w:rFonts w:ascii="Georgia" w:hAnsi="Georgia"/>
                <w:b/>
                <w:bCs/>
                <w:sz w:val="16"/>
                <w:szCs w:val="16"/>
              </w:rPr>
            </w:pPr>
          </w:p>
        </w:tc>
        <w:tc>
          <w:tcPr>
            <w:tcW w:w="2700" w:type="dxa"/>
            <w:vMerge/>
            <w:vAlign w:val="center"/>
          </w:tcPr>
          <w:p w:rsidR="00F509B2" w:rsidRPr="008E2711" w:rsidRDefault="00F509B2" w:rsidP="00F509B2">
            <w:pPr>
              <w:jc w:val="both"/>
              <w:rPr>
                <w:rFonts w:ascii="Georgia" w:hAnsi="Georgia"/>
                <w:b/>
                <w:sz w:val="16"/>
                <w:szCs w:val="16"/>
              </w:rPr>
            </w:pP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Villages</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1</w:t>
            </w:r>
            <w:r w:rsidR="0080036D" w:rsidRPr="008E2711">
              <w:rPr>
                <w:rFonts w:ascii="Georgia" w:hAnsi="Georgia"/>
                <w:b/>
                <w:sz w:val="16"/>
                <w:szCs w:val="16"/>
              </w:rPr>
              <w:t>,</w:t>
            </w:r>
            <w:r w:rsidRPr="008E2711">
              <w:rPr>
                <w:rFonts w:ascii="Georgia" w:hAnsi="Georgia"/>
                <w:b/>
                <w:sz w:val="16"/>
                <w:szCs w:val="16"/>
              </w:rPr>
              <w:t>17</w:t>
            </w:r>
            <w:r w:rsidR="0080036D" w:rsidRPr="008E2711">
              <w:rPr>
                <w:rFonts w:ascii="Georgia" w:hAnsi="Georgia"/>
                <w:b/>
                <w:sz w:val="16"/>
                <w:szCs w:val="16"/>
              </w:rPr>
              <w:t>,</w:t>
            </w:r>
            <w:r w:rsidRPr="008E2711">
              <w:rPr>
                <w:rFonts w:ascii="Georgia" w:hAnsi="Georgia"/>
                <w:b/>
                <w:sz w:val="16"/>
                <w:szCs w:val="16"/>
              </w:rPr>
              <w:t>929</w:t>
            </w:r>
          </w:p>
        </w:tc>
      </w:tr>
      <w:tr w:rsidR="00F509B2" w:rsidRPr="008E2711" w:rsidTr="00F509B2">
        <w:trPr>
          <w:jc w:val="center"/>
        </w:trPr>
        <w:tc>
          <w:tcPr>
            <w:tcW w:w="625" w:type="dxa"/>
            <w:vMerge/>
            <w:vAlign w:val="center"/>
          </w:tcPr>
          <w:p w:rsidR="00F509B2" w:rsidRPr="008E2711" w:rsidRDefault="00F509B2" w:rsidP="00F509B2">
            <w:pPr>
              <w:jc w:val="center"/>
              <w:rPr>
                <w:rFonts w:ascii="Georgia" w:hAnsi="Georgia"/>
                <w:b/>
                <w:bCs/>
                <w:sz w:val="16"/>
                <w:szCs w:val="16"/>
              </w:rPr>
            </w:pPr>
          </w:p>
        </w:tc>
        <w:tc>
          <w:tcPr>
            <w:tcW w:w="2700" w:type="dxa"/>
            <w:vMerge/>
            <w:vAlign w:val="center"/>
          </w:tcPr>
          <w:p w:rsidR="00F509B2" w:rsidRPr="008E2711" w:rsidRDefault="00F509B2" w:rsidP="00F509B2">
            <w:pPr>
              <w:jc w:val="both"/>
              <w:rPr>
                <w:rFonts w:ascii="Georgia" w:hAnsi="Georgia"/>
                <w:b/>
                <w:sz w:val="16"/>
                <w:szCs w:val="16"/>
              </w:rPr>
            </w:pP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Manimajra</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1</w:t>
            </w:r>
            <w:r w:rsidR="0080036D" w:rsidRPr="008E2711">
              <w:rPr>
                <w:rFonts w:ascii="Georgia" w:hAnsi="Georgia"/>
                <w:b/>
                <w:sz w:val="16"/>
                <w:szCs w:val="16"/>
              </w:rPr>
              <w:t>,</w:t>
            </w:r>
            <w:r w:rsidRPr="008E2711">
              <w:rPr>
                <w:rFonts w:ascii="Georgia" w:hAnsi="Georgia"/>
                <w:b/>
                <w:sz w:val="16"/>
                <w:szCs w:val="16"/>
              </w:rPr>
              <w:t>36</w:t>
            </w:r>
            <w:r w:rsidR="0080036D" w:rsidRPr="008E2711">
              <w:rPr>
                <w:rFonts w:ascii="Georgia" w:hAnsi="Georgia"/>
                <w:b/>
                <w:sz w:val="16"/>
                <w:szCs w:val="16"/>
              </w:rPr>
              <w:t>,</w:t>
            </w:r>
            <w:r w:rsidRPr="008E2711">
              <w:rPr>
                <w:rFonts w:ascii="Georgia" w:hAnsi="Georgia"/>
                <w:b/>
                <w:sz w:val="16"/>
                <w:szCs w:val="16"/>
              </w:rPr>
              <w:t>943</w:t>
            </w:r>
          </w:p>
        </w:tc>
      </w:tr>
      <w:tr w:rsidR="00F509B2" w:rsidRPr="008E2711" w:rsidTr="00F509B2">
        <w:trPr>
          <w:jc w:val="center"/>
        </w:trPr>
        <w:tc>
          <w:tcPr>
            <w:tcW w:w="625" w:type="dxa"/>
            <w:vMerge/>
            <w:vAlign w:val="center"/>
          </w:tcPr>
          <w:p w:rsidR="00F509B2" w:rsidRPr="008E2711" w:rsidRDefault="00F509B2" w:rsidP="00F509B2">
            <w:pPr>
              <w:jc w:val="center"/>
              <w:rPr>
                <w:rFonts w:ascii="Georgia" w:hAnsi="Georgia"/>
                <w:b/>
                <w:bCs/>
                <w:sz w:val="16"/>
                <w:szCs w:val="16"/>
              </w:rPr>
            </w:pPr>
          </w:p>
        </w:tc>
        <w:tc>
          <w:tcPr>
            <w:tcW w:w="2700" w:type="dxa"/>
            <w:vMerge/>
            <w:vAlign w:val="center"/>
          </w:tcPr>
          <w:p w:rsidR="00F509B2" w:rsidRPr="008E2711" w:rsidRDefault="00F509B2" w:rsidP="00F509B2">
            <w:pPr>
              <w:jc w:val="both"/>
              <w:rPr>
                <w:rFonts w:ascii="Georgia" w:hAnsi="Georgia"/>
                <w:b/>
                <w:sz w:val="16"/>
                <w:szCs w:val="16"/>
              </w:rPr>
            </w:pP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Unauthorized Colonies to be Rehabilitated</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69</w:t>
            </w:r>
            <w:r w:rsidR="0080036D" w:rsidRPr="008E2711">
              <w:rPr>
                <w:rFonts w:ascii="Georgia" w:hAnsi="Georgia"/>
                <w:b/>
                <w:sz w:val="16"/>
                <w:szCs w:val="16"/>
              </w:rPr>
              <w:t>,</w:t>
            </w:r>
            <w:r w:rsidRPr="008E2711">
              <w:rPr>
                <w:rFonts w:ascii="Georgia" w:hAnsi="Georgia"/>
                <w:b/>
                <w:sz w:val="16"/>
                <w:szCs w:val="16"/>
              </w:rPr>
              <w:t>000</w:t>
            </w:r>
          </w:p>
        </w:tc>
      </w:tr>
      <w:tr w:rsidR="00F509B2" w:rsidRPr="008E2711" w:rsidTr="00F509B2">
        <w:trPr>
          <w:jc w:val="center"/>
        </w:trPr>
        <w:tc>
          <w:tcPr>
            <w:tcW w:w="625" w:type="dxa"/>
            <w:vMerge/>
            <w:vAlign w:val="center"/>
          </w:tcPr>
          <w:p w:rsidR="00F509B2" w:rsidRPr="008E2711" w:rsidRDefault="00F509B2" w:rsidP="00F509B2">
            <w:pPr>
              <w:jc w:val="center"/>
              <w:rPr>
                <w:rFonts w:ascii="Georgia" w:hAnsi="Georgia"/>
                <w:b/>
                <w:bCs/>
                <w:sz w:val="16"/>
                <w:szCs w:val="16"/>
              </w:rPr>
            </w:pPr>
          </w:p>
        </w:tc>
        <w:tc>
          <w:tcPr>
            <w:tcW w:w="2700" w:type="dxa"/>
            <w:vMerge/>
            <w:vAlign w:val="center"/>
          </w:tcPr>
          <w:p w:rsidR="00F509B2" w:rsidRPr="008E2711" w:rsidRDefault="00F509B2" w:rsidP="00F509B2">
            <w:pPr>
              <w:jc w:val="both"/>
              <w:rPr>
                <w:rFonts w:ascii="Georgia" w:hAnsi="Georgia"/>
                <w:b/>
                <w:sz w:val="16"/>
                <w:szCs w:val="16"/>
              </w:rPr>
            </w:pPr>
          </w:p>
        </w:tc>
        <w:tc>
          <w:tcPr>
            <w:tcW w:w="1980" w:type="dxa"/>
            <w:vAlign w:val="center"/>
          </w:tcPr>
          <w:p w:rsidR="00F509B2" w:rsidRPr="008E2711" w:rsidRDefault="00F509B2" w:rsidP="00F509B2">
            <w:pPr>
              <w:jc w:val="center"/>
              <w:rPr>
                <w:rFonts w:ascii="Georgia" w:hAnsi="Georgia"/>
                <w:bCs/>
                <w:i/>
                <w:sz w:val="16"/>
                <w:szCs w:val="16"/>
              </w:rPr>
            </w:pPr>
            <w:r w:rsidRPr="008E2711">
              <w:rPr>
                <w:rFonts w:ascii="Georgia" w:hAnsi="Georgia"/>
                <w:i/>
                <w:sz w:val="16"/>
                <w:szCs w:val="16"/>
              </w:rPr>
              <w:t>Paramilitary</w:t>
            </w:r>
          </w:p>
        </w:tc>
        <w:tc>
          <w:tcPr>
            <w:tcW w:w="2520" w:type="dxa"/>
            <w:vAlign w:val="center"/>
          </w:tcPr>
          <w:p w:rsidR="00F509B2" w:rsidRPr="008E2711" w:rsidRDefault="00F509B2" w:rsidP="0080036D">
            <w:pPr>
              <w:jc w:val="right"/>
              <w:rPr>
                <w:rFonts w:ascii="Georgia" w:hAnsi="Georgia"/>
                <w:b/>
                <w:bCs/>
                <w:sz w:val="16"/>
                <w:szCs w:val="16"/>
              </w:rPr>
            </w:pPr>
            <w:r w:rsidRPr="008E2711">
              <w:rPr>
                <w:rFonts w:ascii="Georgia" w:hAnsi="Georgia"/>
                <w:b/>
                <w:sz w:val="16"/>
                <w:szCs w:val="16"/>
              </w:rPr>
              <w:t>50</w:t>
            </w:r>
            <w:r w:rsidR="0080036D" w:rsidRPr="008E2711">
              <w:rPr>
                <w:rFonts w:ascii="Georgia" w:hAnsi="Georgia"/>
                <w:b/>
                <w:sz w:val="16"/>
                <w:szCs w:val="16"/>
              </w:rPr>
              <w:t>,</w:t>
            </w:r>
            <w:r w:rsidRPr="008E2711">
              <w:rPr>
                <w:rFonts w:ascii="Georgia" w:hAnsi="Georgia"/>
                <w:b/>
                <w:sz w:val="16"/>
                <w:szCs w:val="16"/>
              </w:rPr>
              <w:t>000</w:t>
            </w:r>
          </w:p>
        </w:tc>
      </w:tr>
      <w:tr w:rsidR="00F509B2" w:rsidRPr="0080036D" w:rsidTr="0080036D">
        <w:trPr>
          <w:jc w:val="center"/>
        </w:trPr>
        <w:tc>
          <w:tcPr>
            <w:tcW w:w="625" w:type="dxa"/>
            <w:shd w:val="clear" w:color="auto" w:fill="CCFFFF"/>
            <w:vAlign w:val="center"/>
          </w:tcPr>
          <w:p w:rsidR="00F509B2" w:rsidRPr="0080036D" w:rsidRDefault="00F509B2" w:rsidP="00F509B2">
            <w:pPr>
              <w:jc w:val="center"/>
              <w:rPr>
                <w:rFonts w:ascii="Georgia" w:hAnsi="Georgia"/>
                <w:b/>
                <w:bCs/>
                <w:sz w:val="20"/>
                <w:szCs w:val="20"/>
              </w:rPr>
            </w:pPr>
          </w:p>
        </w:tc>
        <w:tc>
          <w:tcPr>
            <w:tcW w:w="2700" w:type="dxa"/>
            <w:shd w:val="clear" w:color="auto" w:fill="CCFFFF"/>
            <w:vAlign w:val="center"/>
          </w:tcPr>
          <w:p w:rsidR="00F509B2" w:rsidRPr="0080036D" w:rsidRDefault="00F509B2" w:rsidP="00F509B2">
            <w:pPr>
              <w:jc w:val="right"/>
              <w:rPr>
                <w:rFonts w:ascii="Georgia" w:hAnsi="Georgia"/>
                <w:b/>
                <w:sz w:val="20"/>
                <w:szCs w:val="20"/>
              </w:rPr>
            </w:pPr>
            <w:r w:rsidRPr="0080036D">
              <w:rPr>
                <w:rFonts w:ascii="Georgia" w:hAnsi="Georgia"/>
                <w:b/>
                <w:sz w:val="20"/>
                <w:szCs w:val="20"/>
              </w:rPr>
              <w:t>Total</w:t>
            </w:r>
          </w:p>
        </w:tc>
        <w:tc>
          <w:tcPr>
            <w:tcW w:w="1980" w:type="dxa"/>
            <w:shd w:val="clear" w:color="auto" w:fill="CCFFFF"/>
            <w:vAlign w:val="center"/>
          </w:tcPr>
          <w:p w:rsidR="00F509B2" w:rsidRPr="0080036D" w:rsidRDefault="00F509B2" w:rsidP="00F509B2">
            <w:pPr>
              <w:jc w:val="center"/>
              <w:rPr>
                <w:rFonts w:ascii="Georgia" w:hAnsi="Georgia"/>
                <w:b/>
                <w:sz w:val="20"/>
                <w:szCs w:val="20"/>
              </w:rPr>
            </w:pPr>
          </w:p>
        </w:tc>
        <w:tc>
          <w:tcPr>
            <w:tcW w:w="2520" w:type="dxa"/>
            <w:shd w:val="clear" w:color="auto" w:fill="CCFFFF"/>
            <w:vAlign w:val="center"/>
          </w:tcPr>
          <w:p w:rsidR="00F509B2" w:rsidRPr="0080036D" w:rsidRDefault="00F509B2" w:rsidP="0080036D">
            <w:pPr>
              <w:jc w:val="right"/>
              <w:rPr>
                <w:rFonts w:ascii="Georgia" w:hAnsi="Georgia"/>
                <w:b/>
                <w:bCs/>
                <w:sz w:val="20"/>
                <w:szCs w:val="20"/>
              </w:rPr>
            </w:pPr>
            <w:r w:rsidRPr="0080036D">
              <w:rPr>
                <w:rFonts w:ascii="Georgia" w:hAnsi="Georgia"/>
                <w:b/>
                <w:sz w:val="20"/>
                <w:szCs w:val="20"/>
              </w:rPr>
              <w:t>15</w:t>
            </w:r>
            <w:r w:rsidR="0080036D">
              <w:rPr>
                <w:rFonts w:ascii="Georgia" w:hAnsi="Georgia"/>
                <w:b/>
                <w:sz w:val="20"/>
                <w:szCs w:val="20"/>
              </w:rPr>
              <w:t>,</w:t>
            </w:r>
            <w:r w:rsidRPr="0080036D">
              <w:rPr>
                <w:rFonts w:ascii="Georgia" w:hAnsi="Georgia"/>
                <w:b/>
                <w:sz w:val="20"/>
                <w:szCs w:val="20"/>
              </w:rPr>
              <w:t>29</w:t>
            </w:r>
            <w:r w:rsidR="0080036D">
              <w:rPr>
                <w:rFonts w:ascii="Georgia" w:hAnsi="Georgia"/>
                <w:b/>
                <w:sz w:val="20"/>
                <w:szCs w:val="20"/>
              </w:rPr>
              <w:t>,</w:t>
            </w:r>
            <w:r w:rsidRPr="0080036D">
              <w:rPr>
                <w:rFonts w:ascii="Georgia" w:hAnsi="Georgia"/>
                <w:b/>
                <w:sz w:val="20"/>
                <w:szCs w:val="20"/>
              </w:rPr>
              <w:t>471 Say 16 Lac</w:t>
            </w:r>
          </w:p>
        </w:tc>
      </w:tr>
    </w:tbl>
    <w:p w:rsidR="00F509B2" w:rsidRPr="00D033A5" w:rsidRDefault="00F509B2" w:rsidP="00F509B2">
      <w:pPr>
        <w:shd w:val="clear" w:color="auto" w:fill="FFFFFF"/>
        <w:jc w:val="right"/>
        <w:rPr>
          <w:rFonts w:ascii="Georgia" w:hAnsi="Georgia"/>
          <w:b/>
          <w:i/>
          <w:color w:val="000000"/>
          <w:spacing w:val="-2"/>
          <w:w w:val="101"/>
          <w:sz w:val="16"/>
          <w:szCs w:val="16"/>
        </w:rPr>
      </w:pPr>
      <w:r w:rsidRPr="00D033A5">
        <w:rPr>
          <w:rFonts w:ascii="Georgia" w:hAnsi="Georgia"/>
          <w:b/>
          <w:i/>
          <w:sz w:val="16"/>
          <w:szCs w:val="16"/>
        </w:rPr>
        <w:t xml:space="preserve">*The Population of </w:t>
      </w:r>
      <w:r w:rsidR="00D033A5">
        <w:rPr>
          <w:rFonts w:ascii="Georgia" w:hAnsi="Georgia"/>
          <w:b/>
          <w:i/>
          <w:sz w:val="16"/>
          <w:szCs w:val="16"/>
        </w:rPr>
        <w:t>S</w:t>
      </w:r>
      <w:r w:rsidRPr="00D033A5">
        <w:rPr>
          <w:rFonts w:ascii="Georgia" w:hAnsi="Georgia"/>
          <w:b/>
          <w:i/>
          <w:sz w:val="16"/>
          <w:szCs w:val="16"/>
        </w:rPr>
        <w:t xml:space="preserve">ectors 48 to 63 has been </w:t>
      </w:r>
      <w:r w:rsidR="00BF0190">
        <w:rPr>
          <w:rFonts w:ascii="Georgia" w:hAnsi="Georgia"/>
          <w:b/>
          <w:i/>
          <w:sz w:val="16"/>
          <w:szCs w:val="16"/>
        </w:rPr>
        <w:t>calculated</w:t>
      </w:r>
      <w:r w:rsidRPr="00D033A5">
        <w:rPr>
          <w:rFonts w:ascii="Georgia" w:hAnsi="Georgia"/>
          <w:b/>
          <w:i/>
          <w:sz w:val="16"/>
          <w:szCs w:val="16"/>
        </w:rPr>
        <w:t xml:space="preserve"> </w:t>
      </w:r>
      <w:r w:rsidR="00D033A5" w:rsidRPr="00D033A5">
        <w:rPr>
          <w:rFonts w:ascii="Georgia" w:hAnsi="Georgia"/>
          <w:b/>
          <w:i/>
          <w:sz w:val="16"/>
          <w:szCs w:val="16"/>
        </w:rPr>
        <w:t>with a Gross Density of 100 PPA;</w:t>
      </w:r>
    </w:p>
    <w:p w:rsidR="00993A47" w:rsidRDefault="00993A47" w:rsidP="00C1576F">
      <w:pPr>
        <w:widowControl w:val="0"/>
        <w:autoSpaceDE w:val="0"/>
        <w:autoSpaceDN w:val="0"/>
        <w:adjustRightInd w:val="0"/>
        <w:ind w:right="-20" w:firstLine="720"/>
        <w:jc w:val="both"/>
      </w:pPr>
      <w:r w:rsidRPr="00BB1DFB">
        <w:rPr>
          <w:rFonts w:ascii="Georgia" w:hAnsi="Georgia"/>
          <w:b/>
          <w:color w:val="000000"/>
          <w:spacing w:val="-2"/>
          <w:w w:val="101"/>
          <w:sz w:val="20"/>
          <w:szCs w:val="20"/>
        </w:rPr>
        <w:lastRenderedPageBreak/>
        <w:t>DECADAL GROWTH RATE OF GMADA REGION (PUNJAB)</w:t>
      </w:r>
      <w:r w:rsidR="00BB1DFB" w:rsidRPr="00BB1DFB">
        <w:rPr>
          <w:rFonts w:ascii="Georgia" w:hAnsi="Georgia"/>
          <w:b/>
          <w:color w:val="000000"/>
          <w:spacing w:val="-2"/>
          <w:w w:val="101"/>
          <w:sz w:val="20"/>
          <w:szCs w:val="20"/>
        </w:rPr>
        <w:t>:</w:t>
      </w:r>
      <w:r w:rsidRPr="00BB1DFB">
        <w:rPr>
          <w:rFonts w:ascii="Georgia" w:hAnsi="Georgia"/>
          <w:color w:val="000000"/>
          <w:spacing w:val="-2"/>
          <w:w w:val="101"/>
          <w:sz w:val="20"/>
          <w:szCs w:val="20"/>
        </w:rPr>
        <w:t xml:space="preserve"> The growth in Mohali’s population and its emergence as a part of the </w:t>
      </w:r>
      <w:r w:rsidR="002A0B91" w:rsidRPr="002A0B91">
        <w:rPr>
          <w:rFonts w:ascii="Georgia" w:hAnsi="Georgia"/>
          <w:b/>
          <w:color w:val="000000"/>
          <w:spacing w:val="-2"/>
          <w:w w:val="101"/>
          <w:sz w:val="20"/>
          <w:szCs w:val="20"/>
        </w:rPr>
        <w:t>“T</w:t>
      </w:r>
      <w:r w:rsidRPr="002A0B91">
        <w:rPr>
          <w:rFonts w:ascii="Georgia" w:hAnsi="Georgia"/>
          <w:b/>
          <w:color w:val="000000"/>
          <w:spacing w:val="-2"/>
          <w:w w:val="101"/>
          <w:sz w:val="20"/>
          <w:szCs w:val="20"/>
        </w:rPr>
        <w:t>ri</w:t>
      </w:r>
      <w:r w:rsidR="00BB1DFB" w:rsidRPr="002A0B91">
        <w:rPr>
          <w:rFonts w:ascii="Georgia" w:hAnsi="Georgia"/>
          <w:b/>
          <w:color w:val="000000"/>
          <w:spacing w:val="-2"/>
          <w:w w:val="101"/>
          <w:sz w:val="20"/>
          <w:szCs w:val="20"/>
        </w:rPr>
        <w:t xml:space="preserve"> – </w:t>
      </w:r>
      <w:r w:rsidR="002A0B91" w:rsidRPr="002A0B91">
        <w:rPr>
          <w:rFonts w:ascii="Georgia" w:hAnsi="Georgia"/>
          <w:b/>
          <w:color w:val="000000"/>
          <w:spacing w:val="-2"/>
          <w:w w:val="101"/>
          <w:sz w:val="20"/>
          <w:szCs w:val="20"/>
        </w:rPr>
        <w:t>C</w:t>
      </w:r>
      <w:r w:rsidRPr="002A0B91">
        <w:rPr>
          <w:rFonts w:ascii="Georgia" w:hAnsi="Georgia"/>
          <w:b/>
          <w:color w:val="000000"/>
          <w:spacing w:val="-2"/>
          <w:w w:val="101"/>
          <w:sz w:val="20"/>
          <w:szCs w:val="20"/>
        </w:rPr>
        <w:t>ity</w:t>
      </w:r>
      <w:r w:rsidR="002A0B91" w:rsidRPr="002A0B91">
        <w:rPr>
          <w:rFonts w:ascii="Georgia" w:hAnsi="Georgia"/>
          <w:b/>
          <w:color w:val="000000"/>
          <w:spacing w:val="-2"/>
          <w:w w:val="101"/>
          <w:sz w:val="20"/>
          <w:szCs w:val="20"/>
        </w:rPr>
        <w:t>”</w:t>
      </w:r>
      <w:r w:rsidR="00BB1DFB" w:rsidRPr="002A0B91">
        <w:rPr>
          <w:rFonts w:ascii="Georgia" w:hAnsi="Georgia"/>
          <w:b/>
          <w:color w:val="000000"/>
          <w:spacing w:val="-2"/>
          <w:w w:val="101"/>
          <w:sz w:val="20"/>
          <w:szCs w:val="20"/>
        </w:rPr>
        <w:t xml:space="preserve"> </w:t>
      </w:r>
      <w:r w:rsidRPr="00BB1DFB">
        <w:rPr>
          <w:rFonts w:ascii="Georgia" w:hAnsi="Georgia"/>
          <w:color w:val="000000"/>
          <w:spacing w:val="-2"/>
          <w:w w:val="101"/>
          <w:sz w:val="20"/>
          <w:szCs w:val="20"/>
        </w:rPr>
        <w:t xml:space="preserve">comprising </w:t>
      </w:r>
      <w:r w:rsidR="00EA5453" w:rsidRPr="00EA5453">
        <w:rPr>
          <w:rFonts w:ascii="Georgia" w:hAnsi="Georgia"/>
          <w:b/>
          <w:color w:val="000000"/>
          <w:spacing w:val="-2"/>
          <w:w w:val="101"/>
          <w:sz w:val="20"/>
          <w:szCs w:val="20"/>
        </w:rPr>
        <w:t>“</w:t>
      </w:r>
      <w:r w:rsidRPr="00EA5453">
        <w:rPr>
          <w:rFonts w:ascii="Georgia" w:hAnsi="Georgia"/>
          <w:b/>
          <w:color w:val="000000"/>
          <w:spacing w:val="-2"/>
          <w:w w:val="101"/>
          <w:sz w:val="20"/>
          <w:szCs w:val="20"/>
        </w:rPr>
        <w:t>Chandigarh, Panchkula and Mohali</w:t>
      </w:r>
      <w:r w:rsidR="00EA5453" w:rsidRPr="00EA5453">
        <w:rPr>
          <w:rFonts w:ascii="Georgia" w:hAnsi="Georgia"/>
          <w:b/>
          <w:color w:val="000000"/>
          <w:spacing w:val="-2"/>
          <w:w w:val="101"/>
          <w:sz w:val="20"/>
          <w:szCs w:val="20"/>
        </w:rPr>
        <w:t>”</w:t>
      </w:r>
      <w:r w:rsidRPr="00BB1DFB">
        <w:rPr>
          <w:rFonts w:ascii="Georgia" w:hAnsi="Georgia"/>
          <w:color w:val="000000"/>
          <w:spacing w:val="-2"/>
          <w:w w:val="101"/>
          <w:sz w:val="20"/>
          <w:szCs w:val="20"/>
        </w:rPr>
        <w:t xml:space="preserve"> started in the </w:t>
      </w:r>
      <w:r w:rsidR="002A0B91" w:rsidRPr="002A0B91">
        <w:rPr>
          <w:rFonts w:ascii="Georgia" w:hAnsi="Georgia"/>
          <w:b/>
          <w:color w:val="000000"/>
          <w:spacing w:val="-2"/>
          <w:w w:val="101"/>
          <w:sz w:val="20"/>
          <w:szCs w:val="20"/>
        </w:rPr>
        <w:t>“S</w:t>
      </w:r>
      <w:r w:rsidRPr="002A0B91">
        <w:rPr>
          <w:rFonts w:ascii="Georgia" w:hAnsi="Georgia"/>
          <w:b/>
          <w:color w:val="000000"/>
          <w:spacing w:val="-2"/>
          <w:w w:val="101"/>
          <w:sz w:val="20"/>
          <w:szCs w:val="20"/>
        </w:rPr>
        <w:t>eventies</w:t>
      </w:r>
      <w:r w:rsidR="002A0B91" w:rsidRPr="002A0B91">
        <w:rPr>
          <w:rFonts w:ascii="Georgia" w:hAnsi="Georgia"/>
          <w:b/>
          <w:color w:val="000000"/>
          <w:spacing w:val="-2"/>
          <w:w w:val="101"/>
          <w:sz w:val="20"/>
          <w:szCs w:val="20"/>
        </w:rPr>
        <w:t>”</w:t>
      </w:r>
      <w:r w:rsidRPr="00BB1DFB">
        <w:rPr>
          <w:rFonts w:ascii="Georgia" w:hAnsi="Georgia"/>
          <w:color w:val="000000"/>
          <w:spacing w:val="-2"/>
          <w:w w:val="101"/>
          <w:sz w:val="20"/>
          <w:szCs w:val="20"/>
        </w:rPr>
        <w:t xml:space="preserve">. The population of Mohali (then a </w:t>
      </w:r>
      <w:r w:rsidR="00BB1DFB" w:rsidRPr="00BB1DFB">
        <w:rPr>
          <w:rFonts w:ascii="Georgia" w:hAnsi="Georgia"/>
          <w:color w:val="000000"/>
          <w:spacing w:val="-2"/>
          <w:w w:val="101"/>
          <w:sz w:val="20"/>
          <w:szCs w:val="20"/>
        </w:rPr>
        <w:t>V</w:t>
      </w:r>
      <w:r w:rsidRPr="00BB1DFB">
        <w:rPr>
          <w:rFonts w:ascii="Georgia" w:hAnsi="Georgia"/>
          <w:color w:val="000000"/>
          <w:spacing w:val="-2"/>
          <w:w w:val="101"/>
          <w:sz w:val="20"/>
          <w:szCs w:val="20"/>
        </w:rPr>
        <w:t>illage) was only 1</w:t>
      </w:r>
      <w:r w:rsidR="00BB1DFB" w:rsidRPr="00BB1DFB">
        <w:rPr>
          <w:rFonts w:ascii="Georgia" w:hAnsi="Georgia"/>
          <w:color w:val="000000"/>
          <w:spacing w:val="-2"/>
          <w:w w:val="101"/>
          <w:sz w:val="20"/>
          <w:szCs w:val="20"/>
        </w:rPr>
        <w:t>,</w:t>
      </w:r>
      <w:r w:rsidRPr="00BB1DFB">
        <w:rPr>
          <w:rFonts w:ascii="Georgia" w:hAnsi="Georgia"/>
          <w:color w:val="000000"/>
          <w:spacing w:val="-2"/>
          <w:w w:val="101"/>
          <w:sz w:val="20"/>
          <w:szCs w:val="20"/>
        </w:rPr>
        <w:t>229 in 1971</w:t>
      </w:r>
      <w:r w:rsidR="00BB1DFB" w:rsidRPr="00BB1DFB">
        <w:rPr>
          <w:rFonts w:ascii="Georgia" w:hAnsi="Georgia"/>
          <w:color w:val="000000"/>
          <w:spacing w:val="-2"/>
          <w:w w:val="101"/>
          <w:sz w:val="20"/>
          <w:szCs w:val="20"/>
        </w:rPr>
        <w:t>,</w:t>
      </w:r>
      <w:r w:rsidRPr="00BB1DFB">
        <w:rPr>
          <w:rFonts w:ascii="Georgia" w:hAnsi="Georgia"/>
          <w:color w:val="000000"/>
          <w:spacing w:val="-2"/>
          <w:w w:val="101"/>
          <w:sz w:val="20"/>
          <w:szCs w:val="20"/>
        </w:rPr>
        <w:t xml:space="preserve"> but grew by about 39% per year during the period 1971</w:t>
      </w:r>
      <w:r w:rsidR="00BB1DFB" w:rsidRPr="00BB1DFB">
        <w:rPr>
          <w:rFonts w:ascii="Georgia" w:hAnsi="Georgia"/>
          <w:color w:val="000000"/>
          <w:spacing w:val="-2"/>
          <w:w w:val="101"/>
          <w:sz w:val="20"/>
          <w:szCs w:val="20"/>
        </w:rPr>
        <w:t xml:space="preserve"> – </w:t>
      </w:r>
      <w:r w:rsidRPr="00BB1DFB">
        <w:rPr>
          <w:rFonts w:ascii="Georgia" w:hAnsi="Georgia"/>
          <w:color w:val="000000"/>
          <w:spacing w:val="-2"/>
          <w:w w:val="101"/>
          <w:sz w:val="20"/>
          <w:szCs w:val="20"/>
        </w:rPr>
        <w:t>81</w:t>
      </w:r>
      <w:r w:rsidR="00BB1DFB" w:rsidRPr="00BB1DFB">
        <w:rPr>
          <w:rFonts w:ascii="Georgia" w:hAnsi="Georgia"/>
          <w:color w:val="000000"/>
          <w:spacing w:val="-2"/>
          <w:w w:val="101"/>
          <w:sz w:val="20"/>
          <w:szCs w:val="20"/>
        </w:rPr>
        <w:t xml:space="preserve"> </w:t>
      </w:r>
      <w:r w:rsidRPr="00BB1DFB">
        <w:rPr>
          <w:rFonts w:ascii="Georgia" w:hAnsi="Georgia"/>
          <w:color w:val="000000"/>
          <w:spacing w:val="-2"/>
          <w:w w:val="101"/>
          <w:sz w:val="20"/>
          <w:szCs w:val="20"/>
        </w:rPr>
        <w:t>to reach 32,351 in 1981. Though the rate of growth in Mohali’s population has declined after 1981 due to a larger base population, it has remained high at over 9% per year during 1981</w:t>
      </w:r>
      <w:r w:rsidR="00BB1DFB" w:rsidRPr="00BB1DFB">
        <w:rPr>
          <w:rFonts w:ascii="Georgia" w:hAnsi="Georgia"/>
          <w:color w:val="000000"/>
          <w:spacing w:val="-2"/>
          <w:w w:val="101"/>
          <w:sz w:val="20"/>
          <w:szCs w:val="20"/>
        </w:rPr>
        <w:t xml:space="preserve"> – </w:t>
      </w:r>
      <w:r w:rsidRPr="00BB1DFB">
        <w:rPr>
          <w:rFonts w:ascii="Georgia" w:hAnsi="Georgia"/>
          <w:color w:val="000000"/>
          <w:spacing w:val="-2"/>
          <w:w w:val="101"/>
          <w:sz w:val="20"/>
          <w:szCs w:val="20"/>
        </w:rPr>
        <w:t>91</w:t>
      </w:r>
      <w:r w:rsidR="00BB1DFB" w:rsidRPr="00BB1DFB">
        <w:rPr>
          <w:rFonts w:ascii="Georgia" w:hAnsi="Georgia"/>
          <w:color w:val="000000"/>
          <w:spacing w:val="-2"/>
          <w:w w:val="101"/>
          <w:sz w:val="20"/>
          <w:szCs w:val="20"/>
        </w:rPr>
        <w:t xml:space="preserve"> </w:t>
      </w:r>
      <w:r w:rsidRPr="00BB1DFB">
        <w:rPr>
          <w:rFonts w:ascii="Georgia" w:hAnsi="Georgia"/>
          <w:color w:val="000000"/>
          <w:spacing w:val="-2"/>
          <w:w w:val="101"/>
          <w:sz w:val="20"/>
          <w:szCs w:val="20"/>
        </w:rPr>
        <w:t>and over 4.5% per year during 1991</w:t>
      </w:r>
      <w:r w:rsidR="00BB1DFB" w:rsidRPr="00BB1DFB">
        <w:rPr>
          <w:rFonts w:ascii="Georgia" w:hAnsi="Georgia"/>
          <w:color w:val="000000"/>
          <w:spacing w:val="-2"/>
          <w:w w:val="101"/>
          <w:sz w:val="20"/>
          <w:szCs w:val="20"/>
        </w:rPr>
        <w:t xml:space="preserve"> – </w:t>
      </w:r>
      <w:r w:rsidRPr="00BB1DFB">
        <w:rPr>
          <w:rFonts w:ascii="Georgia" w:hAnsi="Georgia"/>
          <w:color w:val="000000"/>
          <w:spacing w:val="-2"/>
          <w:w w:val="101"/>
          <w:sz w:val="20"/>
          <w:szCs w:val="20"/>
        </w:rPr>
        <w:t xml:space="preserve">2001. </w:t>
      </w:r>
    </w:p>
    <w:p w:rsidR="00BB1DFB" w:rsidRPr="0002220E" w:rsidRDefault="00BB1DFB" w:rsidP="001D6A6F">
      <w:pPr>
        <w:shd w:val="clear" w:color="auto" w:fill="FFFFFF"/>
        <w:jc w:val="both"/>
        <w:rPr>
          <w:rFonts w:ascii="Georgia" w:hAnsi="Georgia"/>
          <w:color w:val="000000"/>
          <w:spacing w:val="-2"/>
          <w:w w:val="101"/>
          <w:sz w:val="20"/>
          <w:szCs w:val="20"/>
        </w:rPr>
      </w:pPr>
    </w:p>
    <w:p w:rsidR="008D76C9" w:rsidRPr="000300F1" w:rsidRDefault="00993A47" w:rsidP="00C1576F">
      <w:pPr>
        <w:widowControl w:val="0"/>
        <w:autoSpaceDE w:val="0"/>
        <w:autoSpaceDN w:val="0"/>
        <w:adjustRightInd w:val="0"/>
        <w:ind w:right="-20" w:firstLine="720"/>
        <w:jc w:val="both"/>
        <w:rPr>
          <w:rFonts w:ascii="Georgia" w:hAnsi="Georgia"/>
          <w:color w:val="000000"/>
          <w:spacing w:val="-2"/>
          <w:w w:val="101"/>
          <w:sz w:val="20"/>
          <w:szCs w:val="20"/>
        </w:rPr>
      </w:pPr>
      <w:r w:rsidRPr="005F23B0">
        <w:rPr>
          <w:rFonts w:ascii="Georgia" w:hAnsi="Georgia"/>
          <w:b/>
          <w:color w:val="000000"/>
          <w:spacing w:val="-2"/>
          <w:w w:val="101"/>
          <w:sz w:val="20"/>
          <w:szCs w:val="20"/>
        </w:rPr>
        <w:t>DECADAL GROWTH RATE OF HARYANA PORTION</w:t>
      </w:r>
      <w:r w:rsidR="00790E56" w:rsidRPr="005F23B0">
        <w:rPr>
          <w:rFonts w:ascii="Georgia" w:hAnsi="Georgia"/>
          <w:b/>
          <w:color w:val="000000"/>
          <w:spacing w:val="-2"/>
          <w:w w:val="101"/>
          <w:sz w:val="20"/>
          <w:szCs w:val="20"/>
        </w:rPr>
        <w:t>:</w:t>
      </w:r>
      <w:r w:rsidRPr="005F23B0">
        <w:rPr>
          <w:rFonts w:ascii="Georgia" w:hAnsi="Georgia"/>
          <w:color w:val="000000"/>
          <w:spacing w:val="-2"/>
          <w:w w:val="101"/>
          <w:sz w:val="20"/>
          <w:szCs w:val="20"/>
        </w:rPr>
        <w:t xml:space="preserve"> Due to establishment of various special government projects of HMT, ACC Cement Factory, Chandimandir Cantonment, Indian Tibet Border Police Complex, CRPF Complex, Terminal </w:t>
      </w:r>
      <w:r w:rsidR="00744486" w:rsidRPr="005F23B0">
        <w:rPr>
          <w:rFonts w:ascii="Georgia" w:hAnsi="Georgia"/>
          <w:color w:val="000000"/>
          <w:spacing w:val="-2"/>
          <w:w w:val="101"/>
          <w:sz w:val="20"/>
          <w:szCs w:val="20"/>
        </w:rPr>
        <w:t>Ballistic</w:t>
      </w:r>
      <w:r w:rsidRPr="005F23B0">
        <w:rPr>
          <w:rFonts w:ascii="Georgia" w:hAnsi="Georgia"/>
          <w:color w:val="000000"/>
          <w:spacing w:val="-2"/>
          <w:w w:val="101"/>
          <w:sz w:val="20"/>
          <w:szCs w:val="20"/>
        </w:rPr>
        <w:t xml:space="preserve"> Research Laboratory and Panchkula Town, this periphery area has undergone tremendous socio</w:t>
      </w:r>
      <w:r w:rsidR="00790E56" w:rsidRPr="005F23B0">
        <w:rPr>
          <w:rFonts w:ascii="Georgia" w:hAnsi="Georgia"/>
          <w:color w:val="000000"/>
          <w:spacing w:val="-2"/>
          <w:w w:val="101"/>
          <w:sz w:val="20"/>
          <w:szCs w:val="20"/>
        </w:rPr>
        <w:t xml:space="preserve"> – </w:t>
      </w:r>
      <w:r w:rsidRPr="005F23B0">
        <w:rPr>
          <w:rFonts w:ascii="Georgia" w:hAnsi="Georgia"/>
          <w:color w:val="000000"/>
          <w:spacing w:val="-2"/>
          <w:w w:val="101"/>
          <w:sz w:val="20"/>
          <w:szCs w:val="20"/>
        </w:rPr>
        <w:t>economic</w:t>
      </w:r>
      <w:r w:rsidR="00790E56" w:rsidRPr="005F23B0">
        <w:rPr>
          <w:rFonts w:ascii="Georgia" w:hAnsi="Georgia"/>
          <w:color w:val="000000"/>
          <w:spacing w:val="-2"/>
          <w:w w:val="101"/>
          <w:sz w:val="20"/>
          <w:szCs w:val="20"/>
        </w:rPr>
        <w:t xml:space="preserve"> </w:t>
      </w:r>
      <w:r w:rsidRPr="005F23B0">
        <w:rPr>
          <w:rFonts w:ascii="Georgia" w:hAnsi="Georgia"/>
          <w:color w:val="000000"/>
          <w:spacing w:val="-2"/>
          <w:w w:val="101"/>
          <w:sz w:val="20"/>
          <w:szCs w:val="20"/>
        </w:rPr>
        <w:t>and physical development. Further the development of infrastructure like roads, electricity and rapid transportation facilities, induced large scale immigration from other areas to this region. The population in the periphery area of Haryana has increased manifold in the last three decades</w:t>
      </w:r>
      <w:r w:rsidR="006E5AA8">
        <w:rPr>
          <w:rFonts w:ascii="Georgia" w:hAnsi="Georgia"/>
          <w:color w:val="000000"/>
          <w:spacing w:val="-2"/>
          <w:w w:val="101"/>
          <w:sz w:val="20"/>
          <w:szCs w:val="20"/>
        </w:rPr>
        <w:t xml:space="preserve"> and</w:t>
      </w:r>
      <w:r w:rsidRPr="005F23B0">
        <w:rPr>
          <w:rFonts w:ascii="Georgia" w:hAnsi="Georgia"/>
          <w:color w:val="000000"/>
          <w:spacing w:val="-2"/>
          <w:w w:val="101"/>
          <w:sz w:val="20"/>
          <w:szCs w:val="20"/>
        </w:rPr>
        <w:t xml:space="preserve"> shows the projected population of the Haryana portion of periphery controlled area upto 2021. </w:t>
      </w:r>
      <w:r w:rsidRPr="000300F1">
        <w:rPr>
          <w:rFonts w:ascii="Georgia" w:hAnsi="Georgia"/>
          <w:color w:val="000000"/>
          <w:spacing w:val="-2"/>
          <w:w w:val="101"/>
          <w:sz w:val="20"/>
          <w:szCs w:val="20"/>
        </w:rPr>
        <w:t xml:space="preserve">As apparent from the above projections, the total population of the periphery controlled area would be 14, 23,000 in 2021, when projects of Panchkula Extension </w:t>
      </w:r>
      <w:r w:rsidR="00967A8D" w:rsidRPr="000300F1">
        <w:rPr>
          <w:rFonts w:ascii="Georgia" w:hAnsi="Georgia"/>
          <w:color w:val="000000"/>
          <w:spacing w:val="-2"/>
          <w:w w:val="101"/>
          <w:sz w:val="20"/>
          <w:szCs w:val="20"/>
        </w:rPr>
        <w:t>and</w:t>
      </w:r>
      <w:r w:rsidRPr="000300F1">
        <w:rPr>
          <w:rFonts w:ascii="Georgia" w:hAnsi="Georgia"/>
          <w:color w:val="000000"/>
          <w:spacing w:val="-2"/>
          <w:w w:val="101"/>
          <w:sz w:val="20"/>
          <w:szCs w:val="20"/>
        </w:rPr>
        <w:t xml:space="preserve"> Shree Mata Mansa Devi Urban Complex get completed and urbanization in the area adjoining Kalka </w:t>
      </w:r>
      <w:r w:rsidR="00967A8D" w:rsidRPr="000300F1">
        <w:rPr>
          <w:rFonts w:ascii="Georgia" w:hAnsi="Georgia"/>
          <w:color w:val="000000"/>
          <w:spacing w:val="-2"/>
          <w:w w:val="101"/>
          <w:sz w:val="20"/>
          <w:szCs w:val="20"/>
        </w:rPr>
        <w:t>and</w:t>
      </w:r>
      <w:r w:rsidRPr="000300F1">
        <w:rPr>
          <w:rFonts w:ascii="Georgia" w:hAnsi="Georgia"/>
          <w:color w:val="000000"/>
          <w:spacing w:val="-2"/>
          <w:w w:val="101"/>
          <w:sz w:val="20"/>
          <w:szCs w:val="20"/>
        </w:rPr>
        <w:t xml:space="preserve"> Pinjore take place. Accordingly, the urban population would be 65.00%, 75.00% </w:t>
      </w:r>
      <w:r w:rsidR="00967A8D" w:rsidRPr="000300F1">
        <w:rPr>
          <w:rFonts w:ascii="Georgia" w:hAnsi="Georgia"/>
          <w:color w:val="000000"/>
          <w:spacing w:val="-2"/>
          <w:w w:val="101"/>
          <w:sz w:val="20"/>
          <w:szCs w:val="20"/>
        </w:rPr>
        <w:t>and</w:t>
      </w:r>
      <w:r w:rsidRPr="000300F1">
        <w:rPr>
          <w:rFonts w:ascii="Georgia" w:hAnsi="Georgia"/>
          <w:color w:val="000000"/>
          <w:spacing w:val="-2"/>
          <w:w w:val="101"/>
          <w:sz w:val="20"/>
          <w:szCs w:val="20"/>
        </w:rPr>
        <w:t xml:space="preserve"> 85.00% of the total population in the corresponding years of 2001, 2011 </w:t>
      </w:r>
      <w:r w:rsidR="00967A8D" w:rsidRPr="000300F1">
        <w:rPr>
          <w:rFonts w:ascii="Georgia" w:hAnsi="Georgia"/>
          <w:color w:val="000000"/>
          <w:spacing w:val="-2"/>
          <w:w w:val="101"/>
          <w:sz w:val="20"/>
          <w:szCs w:val="20"/>
        </w:rPr>
        <w:t>and</w:t>
      </w:r>
      <w:r w:rsidRPr="000300F1">
        <w:rPr>
          <w:rFonts w:ascii="Georgia" w:hAnsi="Georgia"/>
          <w:color w:val="000000"/>
          <w:spacing w:val="-2"/>
          <w:w w:val="101"/>
          <w:sz w:val="20"/>
          <w:szCs w:val="20"/>
        </w:rPr>
        <w:t xml:space="preserve"> 2021 respectively. The total urban population would be 12</w:t>
      </w:r>
      <w:r w:rsidR="000300F1" w:rsidRPr="000300F1">
        <w:rPr>
          <w:rFonts w:ascii="Georgia" w:hAnsi="Georgia"/>
          <w:color w:val="000000"/>
          <w:spacing w:val="-2"/>
          <w:w w:val="101"/>
          <w:sz w:val="20"/>
          <w:szCs w:val="20"/>
        </w:rPr>
        <w:t>, 09,550</w:t>
      </w:r>
      <w:r w:rsidRPr="000300F1">
        <w:rPr>
          <w:rFonts w:ascii="Georgia" w:hAnsi="Georgia"/>
          <w:color w:val="000000"/>
          <w:spacing w:val="-2"/>
          <w:w w:val="101"/>
          <w:sz w:val="20"/>
          <w:szCs w:val="20"/>
        </w:rPr>
        <w:t xml:space="preserve"> in 2021.</w:t>
      </w:r>
    </w:p>
    <w:p w:rsidR="00993A47" w:rsidRPr="0002220E" w:rsidRDefault="00993A47" w:rsidP="001D6A6F">
      <w:pPr>
        <w:shd w:val="clear" w:color="auto" w:fill="FFFFFF"/>
        <w:jc w:val="both"/>
        <w:rPr>
          <w:rFonts w:ascii="Georgia" w:hAnsi="Georgia"/>
          <w:color w:val="000000"/>
          <w:spacing w:val="-2"/>
          <w:w w:val="101"/>
          <w:sz w:val="20"/>
          <w:szCs w:val="20"/>
        </w:rPr>
      </w:pPr>
    </w:p>
    <w:p w:rsidR="00885796" w:rsidRPr="00857F6D" w:rsidRDefault="00885796" w:rsidP="00C1576F">
      <w:pPr>
        <w:widowControl w:val="0"/>
        <w:autoSpaceDE w:val="0"/>
        <w:autoSpaceDN w:val="0"/>
        <w:adjustRightInd w:val="0"/>
        <w:ind w:right="-20" w:firstLine="720"/>
        <w:jc w:val="both"/>
        <w:rPr>
          <w:rFonts w:ascii="Georgia" w:hAnsi="Georgia"/>
          <w:color w:val="000000"/>
          <w:spacing w:val="-2"/>
          <w:w w:val="101"/>
          <w:sz w:val="20"/>
          <w:szCs w:val="20"/>
        </w:rPr>
      </w:pPr>
      <w:r w:rsidRPr="00857F6D">
        <w:rPr>
          <w:rFonts w:ascii="Georgia" w:hAnsi="Georgia"/>
          <w:b/>
          <w:color w:val="000000"/>
          <w:spacing w:val="-2"/>
          <w:w w:val="101"/>
          <w:sz w:val="20"/>
          <w:szCs w:val="20"/>
        </w:rPr>
        <w:t>FUTURE TRENDS OF POPULATION IN 16 KM PERIPHERY CONTROL AREA</w:t>
      </w:r>
      <w:r w:rsidR="00857F6D" w:rsidRPr="00857F6D">
        <w:rPr>
          <w:rFonts w:ascii="Georgia" w:hAnsi="Georgia"/>
          <w:b/>
          <w:color w:val="000000"/>
          <w:spacing w:val="-2"/>
          <w:w w:val="101"/>
          <w:sz w:val="20"/>
          <w:szCs w:val="20"/>
        </w:rPr>
        <w:t xml:space="preserve">: </w:t>
      </w:r>
      <w:r w:rsidRPr="00857F6D">
        <w:rPr>
          <w:rFonts w:ascii="Georgia" w:hAnsi="Georgia"/>
          <w:color w:val="000000"/>
          <w:spacing w:val="-2"/>
          <w:w w:val="101"/>
          <w:sz w:val="20"/>
          <w:szCs w:val="20"/>
        </w:rPr>
        <w:t>The provisional population of U</w:t>
      </w:r>
      <w:r w:rsidR="002A0B91">
        <w:rPr>
          <w:rFonts w:ascii="Georgia" w:hAnsi="Georgia"/>
          <w:color w:val="000000"/>
          <w:spacing w:val="-2"/>
          <w:w w:val="101"/>
          <w:sz w:val="20"/>
          <w:szCs w:val="20"/>
        </w:rPr>
        <w:t xml:space="preserve">. </w:t>
      </w:r>
      <w:r w:rsidRPr="00857F6D">
        <w:rPr>
          <w:rFonts w:ascii="Georgia" w:hAnsi="Georgia"/>
          <w:color w:val="000000"/>
          <w:spacing w:val="-2"/>
          <w:w w:val="101"/>
          <w:sz w:val="20"/>
          <w:szCs w:val="20"/>
        </w:rPr>
        <w:t>T</w:t>
      </w:r>
      <w:r w:rsidR="002A0B91">
        <w:rPr>
          <w:rFonts w:ascii="Georgia" w:hAnsi="Georgia"/>
          <w:color w:val="000000"/>
          <w:spacing w:val="-2"/>
          <w:w w:val="101"/>
          <w:sz w:val="20"/>
          <w:szCs w:val="20"/>
        </w:rPr>
        <w:t>.</w:t>
      </w:r>
      <w:r w:rsidRPr="00857F6D">
        <w:rPr>
          <w:rFonts w:ascii="Georgia" w:hAnsi="Georgia"/>
          <w:color w:val="000000"/>
          <w:spacing w:val="-2"/>
          <w:w w:val="101"/>
          <w:sz w:val="20"/>
          <w:szCs w:val="20"/>
        </w:rPr>
        <w:t xml:space="preserve"> according to 2011 Census is 10</w:t>
      </w:r>
      <w:r w:rsidR="00BB21E2" w:rsidRPr="00857F6D">
        <w:rPr>
          <w:rFonts w:ascii="Georgia" w:hAnsi="Georgia"/>
          <w:color w:val="000000"/>
          <w:spacing w:val="-2"/>
          <w:w w:val="101"/>
          <w:sz w:val="20"/>
          <w:szCs w:val="20"/>
        </w:rPr>
        <w:t>, 54,686</w:t>
      </w:r>
      <w:r w:rsidRPr="00857F6D">
        <w:rPr>
          <w:rFonts w:ascii="Georgia" w:hAnsi="Georgia"/>
          <w:color w:val="000000"/>
          <w:spacing w:val="-2"/>
          <w:w w:val="101"/>
          <w:sz w:val="20"/>
          <w:szCs w:val="20"/>
        </w:rPr>
        <w:t xml:space="preserve"> having increased by 17.1% over the decade. It is a much lower rate of population growth than projections made by different agencies. While availability of more detailed 2011 Census data has to be awaited for analysis of the factors</w:t>
      </w:r>
      <w:r w:rsidR="00857F6D" w:rsidRPr="00857F6D">
        <w:rPr>
          <w:rFonts w:ascii="Georgia" w:hAnsi="Georgia"/>
          <w:color w:val="000000"/>
          <w:spacing w:val="-2"/>
          <w:w w:val="101"/>
          <w:sz w:val="20"/>
          <w:szCs w:val="20"/>
        </w:rPr>
        <w:t>,</w:t>
      </w:r>
      <w:r w:rsidRPr="00857F6D">
        <w:rPr>
          <w:rFonts w:ascii="Georgia" w:hAnsi="Georgia"/>
          <w:color w:val="000000"/>
          <w:spacing w:val="-2"/>
          <w:w w:val="101"/>
          <w:sz w:val="20"/>
          <w:szCs w:val="20"/>
        </w:rPr>
        <w:t xml:space="preserve"> which have contributed to this lower growth rate, it may be conjectured that rising property values in the city, combined with limited availability of land for additional housing, has led to spill over of some of Chandigarh’s growth into cheaper alternatives available in Zirakpur, Mohali and Panchkula as well as some of the neighbouring villages such as Kansal and Naya Gaon in Punjab</w:t>
      </w:r>
      <w:r w:rsidR="002A0B91">
        <w:rPr>
          <w:rFonts w:ascii="Georgia" w:hAnsi="Georgia"/>
          <w:color w:val="000000"/>
          <w:spacing w:val="-2"/>
          <w:w w:val="101"/>
          <w:sz w:val="20"/>
          <w:szCs w:val="20"/>
        </w:rPr>
        <w:t xml:space="preserve"> Province or </w:t>
      </w:r>
      <w:r w:rsidR="00744486">
        <w:rPr>
          <w:rFonts w:ascii="Georgia" w:hAnsi="Georgia"/>
          <w:color w:val="000000"/>
          <w:spacing w:val="-2"/>
          <w:w w:val="101"/>
          <w:sz w:val="20"/>
          <w:szCs w:val="20"/>
        </w:rPr>
        <w:t>Jurisdiction</w:t>
      </w:r>
      <w:r w:rsidRPr="00857F6D">
        <w:rPr>
          <w:rFonts w:ascii="Georgia" w:hAnsi="Georgia"/>
          <w:color w:val="000000"/>
          <w:spacing w:val="-2"/>
          <w:w w:val="101"/>
          <w:sz w:val="20"/>
          <w:szCs w:val="20"/>
        </w:rPr>
        <w:t>.</w:t>
      </w:r>
    </w:p>
    <w:p w:rsidR="00885796" w:rsidRPr="0002220E" w:rsidRDefault="00885796" w:rsidP="001D6A6F">
      <w:pPr>
        <w:shd w:val="clear" w:color="auto" w:fill="FFFFFF"/>
        <w:jc w:val="both"/>
        <w:rPr>
          <w:rFonts w:ascii="Georgia" w:hAnsi="Georgia"/>
          <w:color w:val="000000"/>
          <w:spacing w:val="-2"/>
          <w:w w:val="101"/>
          <w:sz w:val="20"/>
          <w:szCs w:val="20"/>
        </w:rPr>
      </w:pPr>
    </w:p>
    <w:p w:rsidR="00BA4847" w:rsidRPr="00B71C2D" w:rsidRDefault="00BA4847" w:rsidP="00C1576F">
      <w:pPr>
        <w:widowControl w:val="0"/>
        <w:autoSpaceDE w:val="0"/>
        <w:autoSpaceDN w:val="0"/>
        <w:adjustRightInd w:val="0"/>
        <w:ind w:right="-20" w:firstLine="720"/>
        <w:jc w:val="both"/>
        <w:rPr>
          <w:rFonts w:ascii="Georgia" w:hAnsi="Georgia"/>
          <w:b/>
          <w:color w:val="000000"/>
          <w:spacing w:val="-2"/>
          <w:w w:val="101"/>
          <w:sz w:val="20"/>
          <w:szCs w:val="20"/>
          <w:u w:color="FF9900"/>
        </w:rPr>
      </w:pPr>
      <w:r w:rsidRPr="00B71C2D">
        <w:rPr>
          <w:rFonts w:ascii="Georgia" w:hAnsi="Georgia"/>
          <w:b/>
          <w:i/>
          <w:color w:val="0000FF"/>
          <w:spacing w:val="-2"/>
          <w:w w:val="101"/>
          <w:sz w:val="20"/>
          <w:szCs w:val="20"/>
          <w:u w:val="dotDotDash" w:color="FF9900"/>
        </w:rPr>
        <w:t>It is clear that future trends of the city’s growth cannot be seen in isolation from the massive urban development taking place in its periphery falling in Punjab and Haryana.</w:t>
      </w:r>
      <w:r w:rsidR="00032901" w:rsidRPr="00B71C2D">
        <w:rPr>
          <w:rFonts w:ascii="Georgia" w:hAnsi="Georgia"/>
          <w:b/>
          <w:i/>
          <w:color w:val="0000FF"/>
          <w:spacing w:val="-2"/>
          <w:w w:val="101"/>
          <w:sz w:val="20"/>
          <w:szCs w:val="20"/>
          <w:u w:val="dotDotDash" w:color="FF9900"/>
        </w:rPr>
        <w:t xml:space="preserve"> </w:t>
      </w:r>
      <w:r w:rsidRPr="00B71C2D">
        <w:rPr>
          <w:rFonts w:ascii="Georgia" w:hAnsi="Georgia"/>
          <w:b/>
          <w:i/>
          <w:color w:val="0000FF"/>
          <w:spacing w:val="-2"/>
          <w:w w:val="101"/>
          <w:sz w:val="20"/>
          <w:szCs w:val="20"/>
          <w:u w:val="dotDotDash" w:color="FF9900"/>
        </w:rPr>
        <w:t xml:space="preserve">With little land left for new development, and no major new developments in the pipeline combined with the decision to maintain Chandigarh as a medium rise city at best, the same low rate of population growth during the coming two decades may be assumed. The total projected population for the </w:t>
      </w:r>
      <w:r w:rsidR="002A0B91" w:rsidRPr="00B71C2D">
        <w:rPr>
          <w:rFonts w:ascii="Georgia" w:hAnsi="Georgia"/>
          <w:b/>
          <w:i/>
          <w:color w:val="0000FF"/>
          <w:spacing w:val="-2"/>
          <w:w w:val="101"/>
          <w:sz w:val="20"/>
          <w:szCs w:val="20"/>
          <w:u w:val="dotDotDash" w:color="FF9900"/>
        </w:rPr>
        <w:t>“</w:t>
      </w:r>
      <w:r w:rsidR="002A0B91" w:rsidRPr="00B71C2D">
        <w:rPr>
          <w:rFonts w:ascii="Georgia" w:hAnsi="Georgia"/>
          <w:b/>
          <w:i/>
          <w:color w:val="0000FF"/>
          <w:spacing w:val="-2"/>
          <w:w w:val="101"/>
          <w:sz w:val="20"/>
          <w:szCs w:val="20"/>
          <w:u w:val="double" w:color="FF66FF"/>
        </w:rPr>
        <w:t>Y</w:t>
      </w:r>
      <w:r w:rsidRPr="00B71C2D">
        <w:rPr>
          <w:rFonts w:ascii="Georgia" w:hAnsi="Georgia"/>
          <w:b/>
          <w:i/>
          <w:color w:val="0000FF"/>
          <w:spacing w:val="-2"/>
          <w:w w:val="101"/>
          <w:sz w:val="20"/>
          <w:szCs w:val="20"/>
          <w:u w:val="double" w:color="FF66FF"/>
        </w:rPr>
        <w:t>ear</w:t>
      </w:r>
      <w:r w:rsidR="0002220E" w:rsidRPr="00B71C2D">
        <w:rPr>
          <w:rFonts w:ascii="Georgia" w:hAnsi="Georgia"/>
          <w:b/>
          <w:i/>
          <w:color w:val="0000FF"/>
          <w:spacing w:val="-2"/>
          <w:w w:val="101"/>
          <w:sz w:val="20"/>
          <w:szCs w:val="20"/>
          <w:u w:val="double" w:color="FF66FF"/>
        </w:rPr>
        <w:t xml:space="preserve"> 2031</w:t>
      </w:r>
      <w:r w:rsidR="002A0B91" w:rsidRPr="00B71C2D">
        <w:rPr>
          <w:rFonts w:ascii="Georgia" w:hAnsi="Georgia"/>
          <w:b/>
          <w:i/>
          <w:color w:val="0000FF"/>
          <w:spacing w:val="-2"/>
          <w:w w:val="101"/>
          <w:sz w:val="20"/>
          <w:szCs w:val="20"/>
          <w:u w:val="dotDotDash" w:color="FF9900"/>
        </w:rPr>
        <w:t>”</w:t>
      </w:r>
      <w:r w:rsidR="0002220E" w:rsidRPr="00B71C2D">
        <w:rPr>
          <w:rFonts w:ascii="Georgia" w:hAnsi="Georgia"/>
          <w:b/>
          <w:i/>
          <w:color w:val="0000FF"/>
          <w:spacing w:val="-2"/>
          <w:w w:val="101"/>
          <w:sz w:val="20"/>
          <w:szCs w:val="20"/>
          <w:u w:val="dotDotDash" w:color="FF9900"/>
        </w:rPr>
        <w:t xml:space="preserve"> has been estimated at </w:t>
      </w:r>
      <w:r w:rsidR="002A0B91" w:rsidRPr="00B71C2D">
        <w:rPr>
          <w:rFonts w:ascii="Georgia" w:hAnsi="Georgia"/>
          <w:b/>
          <w:i/>
          <w:color w:val="0000FF"/>
          <w:spacing w:val="-2"/>
          <w:w w:val="101"/>
          <w:sz w:val="20"/>
          <w:szCs w:val="20"/>
          <w:u w:val="dotDotDash" w:color="FF9900"/>
        </w:rPr>
        <w:t>“</w:t>
      </w:r>
      <w:r w:rsidR="0002220E" w:rsidRPr="00B71C2D">
        <w:rPr>
          <w:rFonts w:ascii="Georgia" w:hAnsi="Georgia"/>
          <w:b/>
          <w:i/>
          <w:color w:val="0000FF"/>
          <w:spacing w:val="-2"/>
          <w:w w:val="101"/>
          <w:sz w:val="20"/>
          <w:szCs w:val="20"/>
          <w:u w:val="double" w:color="FF66FF"/>
        </w:rPr>
        <w:t>20 L</w:t>
      </w:r>
      <w:r w:rsidRPr="00B71C2D">
        <w:rPr>
          <w:rFonts w:ascii="Georgia" w:hAnsi="Georgia"/>
          <w:b/>
          <w:i/>
          <w:color w:val="0000FF"/>
          <w:spacing w:val="-2"/>
          <w:w w:val="101"/>
          <w:sz w:val="20"/>
          <w:szCs w:val="20"/>
          <w:u w:val="double" w:color="FF66FF"/>
        </w:rPr>
        <w:t>akh</w:t>
      </w:r>
      <w:r w:rsidR="002A0B91" w:rsidRPr="00B71C2D">
        <w:rPr>
          <w:rFonts w:ascii="Georgia" w:hAnsi="Georgia"/>
          <w:b/>
          <w:i/>
          <w:color w:val="0000FF"/>
          <w:spacing w:val="-2"/>
          <w:w w:val="101"/>
          <w:sz w:val="20"/>
          <w:szCs w:val="20"/>
          <w:u w:val="dotDotDash" w:color="FF9900"/>
        </w:rPr>
        <w:t>”</w:t>
      </w:r>
      <w:r w:rsidRPr="00B71C2D">
        <w:rPr>
          <w:rFonts w:ascii="Georgia" w:hAnsi="Georgia"/>
          <w:b/>
          <w:i/>
          <w:color w:val="0000FF"/>
          <w:spacing w:val="-2"/>
          <w:w w:val="101"/>
          <w:sz w:val="20"/>
          <w:szCs w:val="20"/>
          <w:u w:val="dotDotDash" w:color="FF9900"/>
        </w:rPr>
        <w:t xml:space="preserve"> as highlighted earlier to maintain the basic character, the holding capacity of cit</w:t>
      </w:r>
      <w:r w:rsidR="0002220E" w:rsidRPr="00B71C2D">
        <w:rPr>
          <w:rFonts w:ascii="Georgia" w:hAnsi="Georgia"/>
          <w:b/>
          <w:i/>
          <w:color w:val="0000FF"/>
          <w:spacing w:val="-2"/>
          <w:w w:val="101"/>
          <w:sz w:val="20"/>
          <w:szCs w:val="20"/>
          <w:u w:val="dotDotDash" w:color="FF9900"/>
        </w:rPr>
        <w:t>y has been worked out to be 16 L</w:t>
      </w:r>
      <w:r w:rsidRPr="00B71C2D">
        <w:rPr>
          <w:rFonts w:ascii="Georgia" w:hAnsi="Georgia"/>
          <w:b/>
          <w:i/>
          <w:color w:val="0000FF"/>
          <w:spacing w:val="-2"/>
          <w:w w:val="101"/>
          <w:sz w:val="20"/>
          <w:szCs w:val="20"/>
          <w:u w:val="dotDotDash" w:color="FF9900"/>
        </w:rPr>
        <w:t>akh with a view to retain the original concept of a green and spacious town and due to environmental considerations. The additional population will have to be diverted to the adjoining settlements by viewing the entire context of planning in the regional framework</w:t>
      </w:r>
      <w:r w:rsidR="00AF3147" w:rsidRPr="00B71C2D">
        <w:rPr>
          <w:rFonts w:ascii="Georgia" w:hAnsi="Georgia"/>
          <w:b/>
          <w:i/>
          <w:color w:val="0000FF"/>
          <w:spacing w:val="-2"/>
          <w:w w:val="101"/>
          <w:sz w:val="20"/>
          <w:szCs w:val="20"/>
          <w:u w:val="dotDotDash" w:color="FF9900"/>
        </w:rPr>
        <w:t xml:space="preserve"> of “</w:t>
      </w:r>
      <w:r w:rsidR="00AF3147" w:rsidRPr="00B71C2D">
        <w:rPr>
          <w:rFonts w:ascii="Georgia" w:hAnsi="Georgia"/>
          <w:b/>
          <w:i/>
          <w:color w:val="0000FF"/>
          <w:spacing w:val="-2"/>
          <w:w w:val="101"/>
          <w:sz w:val="20"/>
          <w:szCs w:val="20"/>
          <w:u w:val="double" w:color="FF66FF"/>
        </w:rPr>
        <w:t>Planning, Preparation and Assessment” (PPA)</w:t>
      </w:r>
      <w:r w:rsidRPr="00B71C2D">
        <w:rPr>
          <w:rFonts w:ascii="Georgia" w:hAnsi="Georgia"/>
          <w:b/>
          <w:i/>
          <w:color w:val="0000FF"/>
          <w:spacing w:val="-2"/>
          <w:w w:val="101"/>
          <w:sz w:val="20"/>
          <w:szCs w:val="20"/>
          <w:u w:val="dotDotDash" w:color="FF9900"/>
        </w:rPr>
        <w:t>.</w:t>
      </w:r>
    </w:p>
    <w:p w:rsidR="00993A47" w:rsidRPr="00A47325" w:rsidRDefault="00993A47" w:rsidP="001D6A6F">
      <w:pPr>
        <w:shd w:val="clear" w:color="auto" w:fill="FFFFFF"/>
        <w:jc w:val="both"/>
        <w:rPr>
          <w:rFonts w:ascii="Georgia" w:hAnsi="Georgia"/>
          <w:color w:val="000000"/>
          <w:spacing w:val="-2"/>
          <w:w w:val="101"/>
          <w:sz w:val="20"/>
          <w:szCs w:val="20"/>
        </w:rPr>
      </w:pPr>
    </w:p>
    <w:p w:rsidR="00643D43" w:rsidRPr="00DD01EE" w:rsidRDefault="00B63493" w:rsidP="001D6A6F">
      <w:pPr>
        <w:autoSpaceDE w:val="0"/>
        <w:autoSpaceDN w:val="0"/>
        <w:adjustRightInd w:val="0"/>
        <w:jc w:val="both"/>
        <w:rPr>
          <w:rFonts w:ascii="Georgia" w:eastAsiaTheme="minorHAnsi" w:hAnsi="Georgia" w:cs="Bookman Old Style"/>
          <w:b/>
          <w:lang w:bidi="hi-IN"/>
        </w:rPr>
      </w:pPr>
      <w:r w:rsidRPr="00B63493">
        <w:rPr>
          <w:rFonts w:ascii="Georgia" w:eastAsiaTheme="minorHAnsi" w:hAnsi="Georgia" w:cs="Bookman Old Style"/>
          <w:b/>
          <w:lang w:bidi="hi-IN"/>
        </w:rPr>
        <w:t>CORONA VIRUS OR COVID – 19</w:t>
      </w:r>
      <w:r w:rsidR="00643D43" w:rsidRPr="00DD01EE">
        <w:rPr>
          <w:rFonts w:ascii="Georgia" w:eastAsiaTheme="minorHAnsi" w:hAnsi="Georgia" w:cs="Bookman Old Style"/>
          <w:b/>
          <w:lang w:bidi="hi-IN"/>
        </w:rPr>
        <w:t xml:space="preserve"> Cases Update</w:t>
      </w:r>
    </w:p>
    <w:p w:rsidR="00643D43" w:rsidRDefault="00643D43" w:rsidP="00A47325">
      <w:pPr>
        <w:shd w:val="clear" w:color="auto" w:fill="FFFFFF"/>
        <w:jc w:val="both"/>
        <w:rPr>
          <w:rFonts w:ascii="Georgia" w:hAnsi="Georgia"/>
          <w:color w:val="000000"/>
          <w:spacing w:val="-2"/>
          <w:w w:val="101"/>
          <w:sz w:val="20"/>
          <w:szCs w:val="20"/>
        </w:rPr>
      </w:pPr>
    </w:p>
    <w:p w:rsidR="00874A9D" w:rsidRDefault="00874A9D" w:rsidP="00C1576F">
      <w:pPr>
        <w:widowControl w:val="0"/>
        <w:autoSpaceDE w:val="0"/>
        <w:autoSpaceDN w:val="0"/>
        <w:adjustRightInd w:val="0"/>
        <w:ind w:right="-20" w:firstLine="720"/>
        <w:jc w:val="both"/>
        <w:rPr>
          <w:rFonts w:ascii="Georgia" w:hAnsi="Georgia"/>
          <w:color w:val="000000"/>
          <w:spacing w:val="-2"/>
          <w:w w:val="101"/>
          <w:sz w:val="20"/>
          <w:szCs w:val="20"/>
        </w:rPr>
      </w:pPr>
      <w:r w:rsidRPr="00BC33EC">
        <w:rPr>
          <w:rFonts w:ascii="Georgia" w:hAnsi="Georgia"/>
          <w:b/>
          <w:color w:val="000000"/>
          <w:spacing w:val="-2"/>
          <w:w w:val="101"/>
          <w:sz w:val="20"/>
          <w:szCs w:val="20"/>
        </w:rPr>
        <w:t>CHANDIGARH/</w:t>
      </w:r>
      <w:r w:rsidR="00BC33EC" w:rsidRPr="00BC33EC">
        <w:rPr>
          <w:rFonts w:ascii="Georgia" w:hAnsi="Georgia"/>
          <w:b/>
          <w:color w:val="000000"/>
          <w:spacing w:val="-2"/>
          <w:w w:val="101"/>
          <w:sz w:val="20"/>
          <w:szCs w:val="20"/>
        </w:rPr>
        <w:t xml:space="preserve"> </w:t>
      </w:r>
      <w:r w:rsidRPr="00BC33EC">
        <w:rPr>
          <w:rFonts w:ascii="Georgia" w:hAnsi="Georgia"/>
          <w:b/>
          <w:color w:val="000000"/>
          <w:spacing w:val="-2"/>
          <w:w w:val="101"/>
          <w:sz w:val="20"/>
          <w:szCs w:val="20"/>
        </w:rPr>
        <w:t>SHIMLA:</w:t>
      </w:r>
      <w:r w:rsidRPr="00BC33EC">
        <w:rPr>
          <w:rFonts w:ascii="Georgia" w:hAnsi="Georgia"/>
          <w:color w:val="000000"/>
          <w:spacing w:val="-2"/>
          <w:w w:val="101"/>
          <w:sz w:val="20"/>
          <w:szCs w:val="20"/>
        </w:rPr>
        <w:t xml:space="preserve"> The </w:t>
      </w:r>
      <w:r w:rsidR="00BC33EC" w:rsidRPr="00BC33EC">
        <w:rPr>
          <w:rFonts w:ascii="Georgia" w:hAnsi="Georgia"/>
          <w:color w:val="000000"/>
          <w:spacing w:val="-2"/>
          <w:w w:val="101"/>
          <w:sz w:val="20"/>
          <w:szCs w:val="20"/>
        </w:rPr>
        <w:t>N</w:t>
      </w:r>
      <w:r w:rsidRPr="00BC33EC">
        <w:rPr>
          <w:rFonts w:ascii="Georgia" w:hAnsi="Georgia"/>
          <w:color w:val="000000"/>
          <w:spacing w:val="-2"/>
          <w:w w:val="101"/>
          <w:sz w:val="20"/>
          <w:szCs w:val="20"/>
        </w:rPr>
        <w:t>orth region that</w:t>
      </w:r>
      <w:r w:rsidR="00BC33EC" w:rsidRPr="00BC33EC">
        <w:rPr>
          <w:rFonts w:ascii="Georgia" w:hAnsi="Georgia"/>
          <w:color w:val="000000"/>
          <w:spacing w:val="-2"/>
          <w:w w:val="101"/>
          <w:sz w:val="20"/>
          <w:szCs w:val="20"/>
        </w:rPr>
        <w:t xml:space="preserve"> </w:t>
      </w:r>
      <w:r w:rsidRPr="00BC33EC">
        <w:rPr>
          <w:rFonts w:ascii="Georgia" w:hAnsi="Georgia"/>
          <w:color w:val="000000"/>
          <w:spacing w:val="-2"/>
          <w:w w:val="101"/>
          <w:sz w:val="20"/>
          <w:szCs w:val="20"/>
        </w:rPr>
        <w:t>covers </w:t>
      </w:r>
      <w:hyperlink r:id="rId244" w:history="1">
        <w:r w:rsidRPr="00BC33EC">
          <w:rPr>
            <w:rFonts w:ascii="Georgia" w:hAnsi="Georgia"/>
            <w:color w:val="000000"/>
            <w:spacing w:val="-2"/>
            <w:w w:val="101"/>
            <w:sz w:val="20"/>
            <w:szCs w:val="20"/>
          </w:rPr>
          <w:t>Punjab</w:t>
        </w:r>
      </w:hyperlink>
      <w:r w:rsidRPr="00BC33EC">
        <w:rPr>
          <w:rFonts w:ascii="Georgia" w:hAnsi="Georgia"/>
          <w:color w:val="000000"/>
          <w:spacing w:val="-2"/>
          <w:w w:val="101"/>
          <w:sz w:val="20"/>
          <w:szCs w:val="20"/>
        </w:rPr>
        <w:t>, </w:t>
      </w:r>
      <w:hyperlink r:id="rId245" w:history="1">
        <w:r w:rsidRPr="00BC33EC">
          <w:rPr>
            <w:rFonts w:ascii="Georgia" w:hAnsi="Georgia"/>
            <w:color w:val="000000"/>
            <w:spacing w:val="-2"/>
            <w:w w:val="101"/>
            <w:sz w:val="20"/>
            <w:szCs w:val="20"/>
          </w:rPr>
          <w:t>Haryana</w:t>
        </w:r>
      </w:hyperlink>
      <w:r w:rsidRPr="00BC33EC">
        <w:rPr>
          <w:rFonts w:ascii="Georgia" w:hAnsi="Georgia"/>
          <w:color w:val="000000"/>
          <w:spacing w:val="-2"/>
          <w:w w:val="101"/>
          <w:sz w:val="20"/>
          <w:szCs w:val="20"/>
        </w:rPr>
        <w:t> and </w:t>
      </w:r>
      <w:hyperlink r:id="rId246" w:history="1">
        <w:r w:rsidRPr="00BC33EC">
          <w:rPr>
            <w:rFonts w:ascii="Georgia" w:hAnsi="Georgia"/>
            <w:color w:val="000000"/>
            <w:spacing w:val="-2"/>
            <w:w w:val="101"/>
            <w:sz w:val="20"/>
            <w:szCs w:val="20"/>
          </w:rPr>
          <w:t>Himachal Pradesh</w:t>
        </w:r>
      </w:hyperlink>
      <w:r w:rsidRPr="00BC33EC">
        <w:rPr>
          <w:rFonts w:ascii="Georgia" w:hAnsi="Georgia"/>
          <w:color w:val="000000"/>
          <w:spacing w:val="-2"/>
          <w:w w:val="101"/>
          <w:sz w:val="20"/>
          <w:szCs w:val="20"/>
        </w:rPr>
        <w:t> reported 15 </w:t>
      </w:r>
      <w:hyperlink r:id="rId247" w:history="1">
        <w:r w:rsidRPr="00BC33EC">
          <w:rPr>
            <w:rFonts w:ascii="Georgia" w:hAnsi="Georgia"/>
            <w:color w:val="000000"/>
            <w:spacing w:val="-2"/>
            <w:w w:val="101"/>
            <w:sz w:val="20"/>
            <w:szCs w:val="20"/>
          </w:rPr>
          <w:t>Covid</w:t>
        </w:r>
        <w:r w:rsidR="00BC33EC">
          <w:rPr>
            <w:rFonts w:ascii="Georgia" w:hAnsi="Georgia"/>
            <w:color w:val="000000"/>
            <w:spacing w:val="-2"/>
            <w:w w:val="101"/>
            <w:sz w:val="20"/>
            <w:szCs w:val="20"/>
          </w:rPr>
          <w:t xml:space="preserve"> </w:t>
        </w:r>
        <w:r w:rsidR="00BC33EC" w:rsidRPr="005F23B0">
          <w:rPr>
            <w:rFonts w:ascii="Georgia" w:hAnsi="Georgia"/>
            <w:color w:val="000000"/>
            <w:spacing w:val="-2"/>
            <w:w w:val="101"/>
            <w:sz w:val="20"/>
            <w:szCs w:val="20"/>
          </w:rPr>
          <w:t>–</w:t>
        </w:r>
        <w:r w:rsidR="00BC33EC">
          <w:rPr>
            <w:rFonts w:ascii="Georgia" w:hAnsi="Georgia"/>
            <w:color w:val="000000"/>
            <w:spacing w:val="-2"/>
            <w:w w:val="101"/>
            <w:sz w:val="20"/>
            <w:szCs w:val="20"/>
          </w:rPr>
          <w:t xml:space="preserve"> </w:t>
        </w:r>
        <w:r w:rsidRPr="00BC33EC">
          <w:rPr>
            <w:rFonts w:ascii="Georgia" w:hAnsi="Georgia"/>
            <w:color w:val="000000"/>
            <w:spacing w:val="-2"/>
            <w:w w:val="101"/>
            <w:sz w:val="20"/>
            <w:szCs w:val="20"/>
          </w:rPr>
          <w:t>19</w:t>
        </w:r>
      </w:hyperlink>
      <w:r w:rsidR="00BC33EC">
        <w:rPr>
          <w:rFonts w:ascii="Georgia" w:hAnsi="Georgia"/>
          <w:color w:val="000000"/>
          <w:spacing w:val="-2"/>
          <w:w w:val="101"/>
          <w:sz w:val="20"/>
          <w:szCs w:val="20"/>
        </w:rPr>
        <w:t xml:space="preserve"> </w:t>
      </w:r>
      <w:r w:rsidRPr="00BC33EC">
        <w:rPr>
          <w:rFonts w:ascii="Georgia" w:hAnsi="Georgia"/>
          <w:color w:val="000000"/>
          <w:spacing w:val="-2"/>
          <w:w w:val="101"/>
          <w:sz w:val="20"/>
          <w:szCs w:val="20"/>
        </w:rPr>
        <w:t>deaths and 394 </w:t>
      </w:r>
      <w:hyperlink r:id="rId248" w:history="1">
        <w:r w:rsidRPr="00BC33EC">
          <w:rPr>
            <w:rFonts w:ascii="Georgia" w:hAnsi="Georgia"/>
            <w:color w:val="000000"/>
            <w:spacing w:val="-2"/>
            <w:w w:val="101"/>
            <w:sz w:val="20"/>
            <w:szCs w:val="20"/>
          </w:rPr>
          <w:t>new cases</w:t>
        </w:r>
      </w:hyperlink>
      <w:r w:rsidRPr="00BC33EC">
        <w:rPr>
          <w:rFonts w:ascii="Georgia" w:hAnsi="Georgia"/>
          <w:color w:val="000000"/>
          <w:spacing w:val="-2"/>
          <w:w w:val="101"/>
          <w:sz w:val="20"/>
          <w:szCs w:val="20"/>
        </w:rPr>
        <w:t>.</w:t>
      </w:r>
      <w:r w:rsidR="00BC33EC">
        <w:rPr>
          <w:rFonts w:ascii="Georgia" w:hAnsi="Georgia"/>
          <w:color w:val="000000"/>
          <w:spacing w:val="-2"/>
          <w:w w:val="101"/>
          <w:sz w:val="20"/>
          <w:szCs w:val="20"/>
        </w:rPr>
        <w:t xml:space="preserve"> </w:t>
      </w:r>
      <w:r w:rsidRPr="00BC33EC">
        <w:rPr>
          <w:rFonts w:ascii="Georgia" w:hAnsi="Georgia"/>
          <w:color w:val="000000"/>
          <w:spacing w:val="-2"/>
          <w:w w:val="101"/>
          <w:sz w:val="20"/>
          <w:szCs w:val="20"/>
        </w:rPr>
        <w:t>Punjab reported 14 deaths and 234 new positive cases. The tally of the infected is now 1</w:t>
      </w:r>
      <w:r w:rsidR="00BC33EC" w:rsidRPr="00BC33EC">
        <w:rPr>
          <w:rFonts w:ascii="Georgia" w:hAnsi="Georgia"/>
          <w:color w:val="000000"/>
          <w:spacing w:val="-2"/>
          <w:w w:val="101"/>
          <w:sz w:val="20"/>
          <w:szCs w:val="20"/>
        </w:rPr>
        <w:t>, 75,252</w:t>
      </w:r>
      <w:r w:rsidRPr="00BC33EC">
        <w:rPr>
          <w:rFonts w:ascii="Georgia" w:hAnsi="Georgia"/>
          <w:color w:val="000000"/>
          <w:spacing w:val="-2"/>
          <w:w w:val="101"/>
          <w:sz w:val="20"/>
          <w:szCs w:val="20"/>
        </w:rPr>
        <w:t xml:space="preserve"> and the death count 5,675. In the last 24 hours, five </w:t>
      </w:r>
      <w:hyperlink r:id="rId249" w:history="1">
        <w:r w:rsidRPr="00BC33EC">
          <w:rPr>
            <w:rFonts w:ascii="Georgia" w:hAnsi="Georgia"/>
            <w:color w:val="000000"/>
            <w:spacing w:val="-2"/>
            <w:w w:val="101"/>
            <w:sz w:val="20"/>
            <w:szCs w:val="20"/>
          </w:rPr>
          <w:t>patients</w:t>
        </w:r>
      </w:hyperlink>
      <w:r w:rsidRPr="00BC33EC">
        <w:rPr>
          <w:rFonts w:ascii="Georgia" w:hAnsi="Georgia"/>
          <w:color w:val="000000"/>
          <w:spacing w:val="-2"/>
          <w:w w:val="101"/>
          <w:sz w:val="20"/>
          <w:szCs w:val="20"/>
        </w:rPr>
        <w:t> died in Gurdaspur, three in Jalandhar, and one each in Faridkot, Hoshiarpur, Kapurthala, Ludhiana, Patiala, and Ropar.</w:t>
      </w:r>
      <w:r w:rsidR="00BC33EC">
        <w:rPr>
          <w:rFonts w:ascii="Georgia" w:hAnsi="Georgia"/>
          <w:color w:val="000000"/>
          <w:spacing w:val="-2"/>
          <w:w w:val="101"/>
          <w:sz w:val="20"/>
          <w:szCs w:val="20"/>
        </w:rPr>
        <w:t xml:space="preserve"> </w:t>
      </w:r>
      <w:r w:rsidRPr="00DC1C4D">
        <w:rPr>
          <w:rFonts w:ascii="Georgia" w:hAnsi="Georgia"/>
          <w:b/>
          <w:i/>
          <w:color w:val="000000"/>
          <w:spacing w:val="-2"/>
          <w:w w:val="101"/>
          <w:sz w:val="20"/>
          <w:szCs w:val="20"/>
        </w:rPr>
        <w:t>The new cases 35 are in Ludhiana, 31 each in Jalandhar and Mohali, 20 in Nawanshahr, 19 each in Gurdaspur and Hoshiarpur, 7 in Fatehgarh Sahib, 6 in Tarn Taran, 3 each in Pathankot, Muktsar, Moga, Mansa and Bha</w:t>
      </w:r>
      <w:r w:rsidR="00DC1C4D" w:rsidRPr="00DC1C4D">
        <w:rPr>
          <w:rFonts w:ascii="Georgia" w:hAnsi="Georgia"/>
          <w:b/>
          <w:i/>
          <w:color w:val="000000"/>
          <w:spacing w:val="-2"/>
          <w:w w:val="101"/>
          <w:sz w:val="20"/>
          <w:szCs w:val="20"/>
        </w:rPr>
        <w:t>t</w:t>
      </w:r>
      <w:r w:rsidRPr="00DC1C4D">
        <w:rPr>
          <w:rFonts w:ascii="Georgia" w:hAnsi="Georgia"/>
          <w:b/>
          <w:i/>
          <w:color w:val="000000"/>
          <w:spacing w:val="-2"/>
          <w:w w:val="101"/>
          <w:sz w:val="20"/>
          <w:szCs w:val="20"/>
        </w:rPr>
        <w:t xml:space="preserve">inda, 2 each in Sangrur, Kapurthala, Faridkot and Fazilka and one in Ropar. </w:t>
      </w:r>
      <w:r>
        <w:rPr>
          <w:rFonts w:ascii="Georgia" w:hAnsi="Georgia"/>
          <w:color w:val="000000"/>
          <w:spacing w:val="-2"/>
          <w:w w:val="101"/>
          <w:sz w:val="20"/>
          <w:szCs w:val="20"/>
        </w:rPr>
        <w:t xml:space="preserve">Haryana reported </w:t>
      </w:r>
      <w:r w:rsidR="00C57979">
        <w:rPr>
          <w:rFonts w:ascii="Georgia" w:hAnsi="Georgia"/>
          <w:color w:val="000000"/>
          <w:spacing w:val="-2"/>
          <w:w w:val="101"/>
          <w:sz w:val="20"/>
          <w:szCs w:val="20"/>
        </w:rPr>
        <w:t xml:space="preserve">77 new patients and 7 zero Case – </w:t>
      </w:r>
      <w:r>
        <w:rPr>
          <w:rFonts w:ascii="Georgia" w:hAnsi="Georgia"/>
          <w:color w:val="000000"/>
          <w:spacing w:val="-2"/>
          <w:w w:val="101"/>
          <w:sz w:val="20"/>
          <w:szCs w:val="20"/>
        </w:rPr>
        <w:t>Districts</w:t>
      </w:r>
      <w:r w:rsidR="00C57979">
        <w:rPr>
          <w:rFonts w:ascii="Georgia" w:hAnsi="Georgia"/>
          <w:color w:val="000000"/>
          <w:spacing w:val="-2"/>
          <w:w w:val="101"/>
          <w:sz w:val="20"/>
          <w:szCs w:val="20"/>
        </w:rPr>
        <w:t xml:space="preserve"> </w:t>
      </w:r>
      <w:r>
        <w:rPr>
          <w:rFonts w:ascii="Georgia" w:hAnsi="Georgia"/>
          <w:color w:val="000000"/>
          <w:spacing w:val="-2"/>
          <w:w w:val="101"/>
          <w:sz w:val="20"/>
          <w:szCs w:val="20"/>
        </w:rPr>
        <w:t xml:space="preserve">are </w:t>
      </w:r>
      <w:r w:rsidR="00F4369B">
        <w:rPr>
          <w:rFonts w:ascii="Georgia" w:hAnsi="Georgia"/>
          <w:color w:val="000000"/>
          <w:spacing w:val="-2"/>
          <w:w w:val="101"/>
          <w:sz w:val="20"/>
          <w:szCs w:val="20"/>
        </w:rPr>
        <w:t xml:space="preserve">also </w:t>
      </w:r>
      <w:r>
        <w:rPr>
          <w:rFonts w:ascii="Georgia" w:hAnsi="Georgia"/>
          <w:color w:val="000000"/>
          <w:spacing w:val="-2"/>
          <w:w w:val="101"/>
          <w:sz w:val="20"/>
          <w:szCs w:val="20"/>
        </w:rPr>
        <w:t>found</w:t>
      </w:r>
      <w:r w:rsidR="00C57979">
        <w:rPr>
          <w:rFonts w:ascii="Georgia" w:hAnsi="Georgia"/>
          <w:color w:val="000000"/>
          <w:spacing w:val="-2"/>
          <w:w w:val="101"/>
          <w:sz w:val="20"/>
          <w:szCs w:val="20"/>
        </w:rPr>
        <w:t xml:space="preserve"> in many parts or regions</w:t>
      </w:r>
      <w:r>
        <w:rPr>
          <w:rFonts w:ascii="Georgia" w:hAnsi="Georgia"/>
          <w:color w:val="000000"/>
          <w:spacing w:val="-2"/>
          <w:w w:val="101"/>
          <w:sz w:val="20"/>
          <w:szCs w:val="20"/>
        </w:rPr>
        <w:t xml:space="preserve">. It also vaccinated 2,966 people, including the healthcare workers and reported 107 recoveries and no deaths. The </w:t>
      </w:r>
      <w:r w:rsidR="00744486">
        <w:rPr>
          <w:rFonts w:ascii="Georgia" w:hAnsi="Georgia"/>
          <w:color w:val="000000"/>
          <w:spacing w:val="-2"/>
          <w:w w:val="101"/>
          <w:sz w:val="20"/>
          <w:szCs w:val="20"/>
        </w:rPr>
        <w:t>overall</w:t>
      </w:r>
      <w:r>
        <w:rPr>
          <w:rFonts w:ascii="Georgia" w:hAnsi="Georgia"/>
          <w:color w:val="000000"/>
          <w:spacing w:val="-2"/>
          <w:w w:val="101"/>
          <w:sz w:val="20"/>
          <w:szCs w:val="20"/>
        </w:rPr>
        <w:t xml:space="preserve"> count is 2, 68,677 cases, 3,303 deaths, 2, 64,820 recoveries and 824 </w:t>
      </w:r>
      <w:r w:rsidR="00744486">
        <w:rPr>
          <w:rFonts w:ascii="Georgia" w:hAnsi="Georgia"/>
          <w:color w:val="000000"/>
          <w:spacing w:val="-2"/>
          <w:w w:val="101"/>
          <w:sz w:val="20"/>
          <w:szCs w:val="20"/>
        </w:rPr>
        <w:t>active</w:t>
      </w:r>
      <w:r>
        <w:rPr>
          <w:rFonts w:ascii="Georgia" w:hAnsi="Georgia"/>
          <w:color w:val="000000"/>
          <w:spacing w:val="-2"/>
          <w:w w:val="101"/>
          <w:sz w:val="20"/>
          <w:szCs w:val="20"/>
        </w:rPr>
        <w:t xml:space="preserve"> cases. The vaccination tally is 1, 88,868 against 1.87 Lakh healthcare workers.</w:t>
      </w:r>
    </w:p>
    <w:p w:rsidR="00874A9D" w:rsidRPr="00DD01EE" w:rsidRDefault="00874A9D" w:rsidP="000A69B2">
      <w:pPr>
        <w:shd w:val="clear" w:color="auto" w:fill="FFFFFF"/>
        <w:jc w:val="both"/>
        <w:rPr>
          <w:rFonts w:ascii="Georgia" w:hAnsi="Georgia"/>
          <w:color w:val="000000"/>
          <w:spacing w:val="-2"/>
          <w:w w:val="101"/>
          <w:sz w:val="20"/>
          <w:szCs w:val="20"/>
        </w:rPr>
      </w:pPr>
    </w:p>
    <w:p w:rsidR="00643D43" w:rsidRPr="00DD01EE" w:rsidRDefault="00643D43" w:rsidP="00C1576F">
      <w:pPr>
        <w:widowControl w:val="0"/>
        <w:autoSpaceDE w:val="0"/>
        <w:autoSpaceDN w:val="0"/>
        <w:adjustRightInd w:val="0"/>
        <w:ind w:right="-20" w:firstLine="720"/>
        <w:jc w:val="both"/>
        <w:rPr>
          <w:rFonts w:ascii="Georgia" w:hAnsi="Georgia"/>
          <w:color w:val="000000"/>
          <w:spacing w:val="-2"/>
          <w:w w:val="101"/>
          <w:sz w:val="20"/>
          <w:szCs w:val="20"/>
        </w:rPr>
      </w:pPr>
      <w:r w:rsidRPr="00616B08">
        <w:rPr>
          <w:rFonts w:ascii="Georgia" w:hAnsi="Georgia"/>
          <w:spacing w:val="-2"/>
          <w:w w:val="101"/>
          <w:sz w:val="20"/>
          <w:szCs w:val="20"/>
        </w:rPr>
        <w:t xml:space="preserve">The </w:t>
      </w:r>
      <w:r w:rsidR="00732288" w:rsidRPr="00616B08">
        <w:rPr>
          <w:rFonts w:ascii="Georgia" w:hAnsi="Georgia"/>
          <w:b/>
          <w:spacing w:val="-2"/>
          <w:w w:val="101"/>
          <w:sz w:val="20"/>
          <w:szCs w:val="20"/>
        </w:rPr>
        <w:t>“</w:t>
      </w:r>
      <w:r w:rsidR="005863F9" w:rsidRPr="00616B08">
        <w:rPr>
          <w:rFonts w:ascii="Georgia" w:hAnsi="Georgia"/>
          <w:b/>
          <w:spacing w:val="-2"/>
          <w:w w:val="101"/>
          <w:sz w:val="20"/>
          <w:szCs w:val="20"/>
        </w:rPr>
        <w:t xml:space="preserve">CORONA VIRUS OR COVID – </w:t>
      </w:r>
      <w:r w:rsidRPr="00616B08">
        <w:rPr>
          <w:rFonts w:ascii="Georgia" w:hAnsi="Georgia"/>
          <w:b/>
          <w:spacing w:val="-2"/>
          <w:w w:val="101"/>
          <w:sz w:val="20"/>
          <w:szCs w:val="20"/>
        </w:rPr>
        <w:t xml:space="preserve">19 </w:t>
      </w:r>
      <w:r w:rsidR="005863F9" w:rsidRPr="00616B08">
        <w:rPr>
          <w:rFonts w:ascii="Georgia" w:hAnsi="Georgia"/>
          <w:b/>
          <w:spacing w:val="-2"/>
          <w:w w:val="101"/>
          <w:sz w:val="20"/>
          <w:szCs w:val="20"/>
        </w:rPr>
        <w:t>F</w:t>
      </w:r>
      <w:r w:rsidRPr="00616B08">
        <w:rPr>
          <w:rFonts w:ascii="Georgia" w:hAnsi="Georgia"/>
          <w:b/>
          <w:spacing w:val="-2"/>
          <w:w w:val="101"/>
          <w:sz w:val="20"/>
          <w:szCs w:val="20"/>
        </w:rPr>
        <w:t xml:space="preserve">igure </w:t>
      </w:r>
      <w:r w:rsidR="00F4369B" w:rsidRPr="00616B08">
        <w:rPr>
          <w:rFonts w:ascii="Georgia" w:hAnsi="Georgia"/>
          <w:b/>
          <w:spacing w:val="-2"/>
          <w:w w:val="101"/>
          <w:sz w:val="20"/>
          <w:szCs w:val="20"/>
        </w:rPr>
        <w:t>Cases</w:t>
      </w:r>
      <w:r w:rsidR="00732288" w:rsidRPr="00616B08">
        <w:rPr>
          <w:rFonts w:ascii="Georgia" w:hAnsi="Georgia"/>
          <w:b/>
          <w:spacing w:val="-2"/>
          <w:w w:val="101"/>
          <w:sz w:val="20"/>
          <w:szCs w:val="20"/>
        </w:rPr>
        <w:t>”</w:t>
      </w:r>
      <w:r w:rsidR="00660FFB" w:rsidRPr="00616B08">
        <w:rPr>
          <w:rFonts w:ascii="Georgia" w:hAnsi="Georgia"/>
          <w:spacing w:val="-2"/>
          <w:w w:val="101"/>
          <w:sz w:val="20"/>
          <w:szCs w:val="20"/>
        </w:rPr>
        <w:t xml:space="preserve"> </w:t>
      </w:r>
      <w:r w:rsidRPr="00616B08">
        <w:rPr>
          <w:rFonts w:ascii="Georgia" w:hAnsi="Georgia"/>
          <w:spacing w:val="-2"/>
          <w:w w:val="101"/>
          <w:sz w:val="20"/>
          <w:szCs w:val="20"/>
        </w:rPr>
        <w:t xml:space="preserve">are </w:t>
      </w:r>
      <w:r w:rsidRPr="00C1576F">
        <w:rPr>
          <w:rFonts w:ascii="Georgia" w:eastAsia="Arial Unicode MS" w:hAnsi="Georgia"/>
          <w:color w:val="000000" w:themeColor="text1"/>
          <w:sz w:val="20"/>
          <w:szCs w:val="20"/>
        </w:rPr>
        <w:t>updated</w:t>
      </w:r>
      <w:r w:rsidRPr="00616B08">
        <w:rPr>
          <w:rFonts w:ascii="Georgia" w:hAnsi="Georgia"/>
          <w:spacing w:val="-2"/>
          <w:w w:val="101"/>
          <w:sz w:val="20"/>
          <w:szCs w:val="20"/>
        </w:rPr>
        <w:t xml:space="preserve"> daily to provide the latest information and are based on the source data </w:t>
      </w:r>
      <w:r w:rsidRPr="00DD01EE">
        <w:rPr>
          <w:rFonts w:ascii="Georgia" w:hAnsi="Georgia"/>
          <w:color w:val="000000"/>
          <w:spacing w:val="-2"/>
          <w:w w:val="101"/>
          <w:sz w:val="20"/>
          <w:szCs w:val="20"/>
        </w:rPr>
        <w:t xml:space="preserve">from the </w:t>
      </w:r>
      <w:r w:rsidR="00660FFB" w:rsidRPr="00660FFB">
        <w:rPr>
          <w:rFonts w:ascii="Georgia" w:hAnsi="Georgia"/>
          <w:b/>
          <w:color w:val="000000"/>
          <w:spacing w:val="-2"/>
          <w:w w:val="101"/>
          <w:sz w:val="20"/>
          <w:szCs w:val="20"/>
        </w:rPr>
        <w:t>“</w:t>
      </w:r>
      <w:r w:rsidRPr="00660FFB">
        <w:rPr>
          <w:rFonts w:ascii="Georgia" w:hAnsi="Georgia"/>
          <w:b/>
          <w:color w:val="000000"/>
          <w:spacing w:val="-2"/>
          <w:w w:val="101"/>
          <w:sz w:val="20"/>
          <w:szCs w:val="20"/>
        </w:rPr>
        <w:t>Union Ministry of Health and Family Welfare Department</w:t>
      </w:r>
      <w:r w:rsidR="00660FFB" w:rsidRPr="00660FFB">
        <w:rPr>
          <w:rFonts w:ascii="Georgia" w:hAnsi="Georgia"/>
          <w:b/>
          <w:color w:val="000000"/>
          <w:spacing w:val="-2"/>
          <w:w w:val="101"/>
          <w:sz w:val="20"/>
          <w:szCs w:val="20"/>
        </w:rPr>
        <w:t>”</w:t>
      </w:r>
      <w:r w:rsidR="00BC023D">
        <w:rPr>
          <w:rFonts w:ascii="Georgia" w:hAnsi="Georgia"/>
          <w:b/>
          <w:color w:val="000000"/>
          <w:spacing w:val="-2"/>
          <w:w w:val="101"/>
          <w:sz w:val="20"/>
          <w:szCs w:val="20"/>
        </w:rPr>
        <w:t xml:space="preserve"> (UMHFWD)</w:t>
      </w:r>
      <w:r w:rsidRPr="00DD01EE">
        <w:rPr>
          <w:rFonts w:ascii="Georgia" w:hAnsi="Georgia"/>
          <w:color w:val="000000"/>
          <w:spacing w:val="-2"/>
          <w:w w:val="101"/>
          <w:sz w:val="20"/>
          <w:szCs w:val="20"/>
        </w:rPr>
        <w:t xml:space="preserve">. As on </w:t>
      </w:r>
      <w:r w:rsidR="00BC33EC">
        <w:rPr>
          <w:rFonts w:ascii="Georgia" w:hAnsi="Georgia"/>
          <w:color w:val="000000"/>
          <w:spacing w:val="-2"/>
          <w:w w:val="101"/>
          <w:sz w:val="20"/>
          <w:szCs w:val="20"/>
        </w:rPr>
        <w:t>2</w:t>
      </w:r>
      <w:r w:rsidRPr="00DD01EE">
        <w:rPr>
          <w:rFonts w:ascii="Georgia" w:hAnsi="Georgia"/>
          <w:color w:val="000000"/>
          <w:spacing w:val="-2"/>
          <w:w w:val="101"/>
          <w:sz w:val="20"/>
          <w:szCs w:val="20"/>
        </w:rPr>
        <w:t>0.0</w:t>
      </w:r>
      <w:r w:rsidR="00BC33EC">
        <w:rPr>
          <w:rFonts w:ascii="Georgia" w:hAnsi="Georgia"/>
          <w:color w:val="000000"/>
          <w:spacing w:val="-2"/>
          <w:w w:val="101"/>
          <w:sz w:val="20"/>
          <w:szCs w:val="20"/>
        </w:rPr>
        <w:t>2</w:t>
      </w:r>
      <w:r w:rsidRPr="00DD01EE">
        <w:rPr>
          <w:rFonts w:ascii="Georgia" w:hAnsi="Georgia"/>
          <w:color w:val="000000"/>
          <w:spacing w:val="-2"/>
          <w:w w:val="101"/>
          <w:sz w:val="20"/>
          <w:szCs w:val="20"/>
        </w:rPr>
        <w:t>.202</w:t>
      </w:r>
      <w:r w:rsidR="00BC33EC">
        <w:rPr>
          <w:rFonts w:ascii="Georgia" w:hAnsi="Georgia"/>
          <w:color w:val="000000"/>
          <w:spacing w:val="-2"/>
          <w:w w:val="101"/>
          <w:sz w:val="20"/>
          <w:szCs w:val="20"/>
        </w:rPr>
        <w:t>1</w:t>
      </w:r>
      <w:r w:rsidRPr="00DD01EE">
        <w:rPr>
          <w:rFonts w:ascii="Georgia" w:hAnsi="Georgia"/>
          <w:color w:val="000000"/>
          <w:spacing w:val="-2"/>
          <w:w w:val="101"/>
          <w:sz w:val="20"/>
          <w:szCs w:val="20"/>
        </w:rPr>
        <w:t xml:space="preserve"> at 08:</w:t>
      </w:r>
      <w:r w:rsidR="00EB545A">
        <w:rPr>
          <w:rFonts w:ascii="Georgia" w:hAnsi="Georgia"/>
          <w:color w:val="000000"/>
          <w:spacing w:val="-2"/>
          <w:w w:val="101"/>
          <w:sz w:val="20"/>
          <w:szCs w:val="20"/>
        </w:rPr>
        <w:t xml:space="preserve"> </w:t>
      </w:r>
      <w:r w:rsidRPr="00DD01EE">
        <w:rPr>
          <w:rFonts w:ascii="Georgia" w:hAnsi="Georgia"/>
          <w:color w:val="000000"/>
          <w:spacing w:val="-2"/>
          <w:w w:val="101"/>
          <w:sz w:val="20"/>
          <w:szCs w:val="20"/>
        </w:rPr>
        <w:t xml:space="preserve">00 AM, The people affected with Coronavirus of </w:t>
      </w:r>
      <w:r w:rsidR="008D6F96">
        <w:rPr>
          <w:rFonts w:ascii="Georgia" w:hAnsi="Georgia"/>
          <w:color w:val="000000"/>
          <w:spacing w:val="-2"/>
          <w:w w:val="101"/>
          <w:sz w:val="20"/>
          <w:szCs w:val="20"/>
        </w:rPr>
        <w:t>Punjab</w:t>
      </w:r>
      <w:r w:rsidRPr="00DD01EE">
        <w:rPr>
          <w:rFonts w:ascii="Georgia" w:hAnsi="Georgia"/>
          <w:color w:val="000000"/>
          <w:spacing w:val="-2"/>
          <w:w w:val="101"/>
          <w:sz w:val="20"/>
          <w:szCs w:val="20"/>
        </w:rPr>
        <w:t xml:space="preserve"> region is 0</w:t>
      </w:r>
      <w:r w:rsidR="00307E66">
        <w:rPr>
          <w:rFonts w:ascii="Georgia" w:hAnsi="Georgia"/>
          <w:color w:val="000000"/>
          <w:spacing w:val="-2"/>
          <w:w w:val="101"/>
          <w:sz w:val="20"/>
          <w:szCs w:val="20"/>
        </w:rPr>
        <w:t>0</w:t>
      </w:r>
      <w:r w:rsidRPr="00DD01EE">
        <w:rPr>
          <w:rFonts w:ascii="Georgia" w:hAnsi="Georgia"/>
          <w:color w:val="000000"/>
          <w:spacing w:val="-2"/>
          <w:w w:val="101"/>
          <w:sz w:val="20"/>
          <w:szCs w:val="20"/>
        </w:rPr>
        <w:t xml:space="preserve"> persons</w:t>
      </w:r>
      <w:r w:rsidR="00831035">
        <w:rPr>
          <w:rFonts w:ascii="Georgia" w:hAnsi="Georgia"/>
          <w:color w:val="000000"/>
          <w:spacing w:val="-2"/>
          <w:w w:val="101"/>
          <w:sz w:val="20"/>
          <w:szCs w:val="20"/>
        </w:rPr>
        <w:t xml:space="preserve"> only</w:t>
      </w:r>
      <w:r w:rsidR="00F42C82">
        <w:rPr>
          <w:rFonts w:ascii="Georgia" w:hAnsi="Georgia"/>
          <w:color w:val="000000"/>
          <w:spacing w:val="-2"/>
          <w:w w:val="101"/>
          <w:sz w:val="20"/>
          <w:szCs w:val="20"/>
        </w:rPr>
        <w:t xml:space="preserve"> </w:t>
      </w:r>
      <w:r w:rsidR="00AF37AC">
        <w:rPr>
          <w:rFonts w:ascii="Georgia" w:hAnsi="Georgia"/>
          <w:b/>
          <w:color w:val="FF0000"/>
          <w:spacing w:val="-2"/>
          <w:w w:val="101"/>
          <w:sz w:val="20"/>
          <w:szCs w:val="20"/>
        </w:rPr>
        <w:t>{</w:t>
      </w:r>
      <w:r w:rsidR="00F42C82" w:rsidRPr="00F42C82">
        <w:rPr>
          <w:rFonts w:ascii="Georgia" w:hAnsi="Georgia"/>
          <w:b/>
          <w:color w:val="FF0000"/>
          <w:spacing w:val="-2"/>
          <w:w w:val="101"/>
          <w:sz w:val="20"/>
          <w:szCs w:val="20"/>
        </w:rPr>
        <w:t>Table</w:t>
      </w:r>
      <w:r w:rsidR="00AF37AC" w:rsidRPr="00AF37AC">
        <w:rPr>
          <w:rFonts w:ascii="Georgia" w:hAnsi="Georgia"/>
          <w:b/>
          <w:color w:val="FF0000"/>
          <w:spacing w:val="-2"/>
          <w:w w:val="101"/>
          <w:sz w:val="20"/>
          <w:szCs w:val="20"/>
        </w:rPr>
        <w:t>s</w:t>
      </w:r>
      <w:r w:rsidR="00F42C82" w:rsidRPr="00F42C82">
        <w:rPr>
          <w:rFonts w:ascii="Georgia" w:hAnsi="Georgia"/>
          <w:b/>
          <w:color w:val="FF0000"/>
          <w:spacing w:val="-2"/>
          <w:w w:val="101"/>
          <w:sz w:val="20"/>
          <w:szCs w:val="20"/>
        </w:rPr>
        <w:t xml:space="preserve"> </w:t>
      </w:r>
      <w:r w:rsidR="00A47325">
        <w:rPr>
          <w:rFonts w:ascii="Georgia" w:hAnsi="Georgia"/>
          <w:b/>
          <w:color w:val="FF0000"/>
          <w:spacing w:val="-2"/>
          <w:w w:val="101"/>
          <w:sz w:val="20"/>
          <w:szCs w:val="20"/>
        </w:rPr>
        <w:t>19</w:t>
      </w:r>
      <w:r w:rsidR="00CB0AAD">
        <w:rPr>
          <w:rFonts w:ascii="Georgia" w:hAnsi="Georgia"/>
          <w:b/>
          <w:color w:val="FF0000"/>
          <w:spacing w:val="-2"/>
          <w:w w:val="101"/>
          <w:sz w:val="20"/>
          <w:szCs w:val="20"/>
        </w:rPr>
        <w:t xml:space="preserve"> </w:t>
      </w:r>
      <w:r w:rsidR="00AF37AC">
        <w:rPr>
          <w:rFonts w:ascii="Georgia" w:hAnsi="Georgia"/>
          <w:b/>
          <w:color w:val="FF0000"/>
          <w:spacing w:val="-2"/>
          <w:w w:val="101"/>
          <w:sz w:val="20"/>
          <w:szCs w:val="20"/>
        </w:rPr>
        <w:t xml:space="preserve">(a) </w:t>
      </w:r>
      <w:r w:rsidR="002023E5">
        <w:rPr>
          <w:rFonts w:ascii="Georgia" w:hAnsi="Georgia"/>
          <w:b/>
          <w:color w:val="FF0000"/>
          <w:spacing w:val="-2"/>
          <w:w w:val="101"/>
          <w:sz w:val="20"/>
          <w:szCs w:val="20"/>
        </w:rPr>
        <w:t>to</w:t>
      </w:r>
      <w:r w:rsidR="00AF37AC">
        <w:rPr>
          <w:rFonts w:ascii="Georgia" w:hAnsi="Georgia"/>
          <w:b/>
          <w:color w:val="FF0000"/>
          <w:spacing w:val="-2"/>
          <w:w w:val="101"/>
          <w:sz w:val="20"/>
          <w:szCs w:val="20"/>
        </w:rPr>
        <w:t xml:space="preserve"> (</w:t>
      </w:r>
      <w:r w:rsidR="002023E5">
        <w:rPr>
          <w:rFonts w:ascii="Georgia" w:hAnsi="Georgia"/>
          <w:b/>
          <w:color w:val="FF0000"/>
          <w:spacing w:val="-2"/>
          <w:w w:val="101"/>
          <w:sz w:val="20"/>
          <w:szCs w:val="20"/>
        </w:rPr>
        <w:t>d</w:t>
      </w:r>
      <w:r w:rsidR="00AF37AC">
        <w:rPr>
          <w:rFonts w:ascii="Georgia" w:hAnsi="Georgia"/>
          <w:b/>
          <w:color w:val="FF0000"/>
          <w:spacing w:val="-2"/>
          <w:w w:val="101"/>
          <w:sz w:val="20"/>
          <w:szCs w:val="20"/>
        </w:rPr>
        <w:t>)}</w:t>
      </w:r>
      <w:r w:rsidRPr="00DD01EE">
        <w:rPr>
          <w:rFonts w:ascii="Georgia" w:hAnsi="Georgia"/>
          <w:color w:val="000000"/>
          <w:spacing w:val="-2"/>
          <w:w w:val="101"/>
          <w:sz w:val="20"/>
          <w:szCs w:val="20"/>
        </w:rPr>
        <w:t>.</w:t>
      </w:r>
    </w:p>
    <w:p w:rsidR="00643D43" w:rsidRDefault="00643D43" w:rsidP="000A69B2">
      <w:pPr>
        <w:shd w:val="clear" w:color="auto" w:fill="FFFFFF"/>
        <w:jc w:val="both"/>
        <w:rPr>
          <w:rFonts w:ascii="Georgia" w:hAnsi="Georgia"/>
          <w:color w:val="000000"/>
          <w:spacing w:val="-2"/>
          <w:w w:val="101"/>
          <w:sz w:val="20"/>
          <w:szCs w:val="20"/>
        </w:rPr>
      </w:pPr>
    </w:p>
    <w:p w:rsidR="008E2711" w:rsidRDefault="008E2711" w:rsidP="006A0B3B">
      <w:pPr>
        <w:shd w:val="clear" w:color="auto" w:fill="FFFFFF"/>
        <w:jc w:val="both"/>
        <w:rPr>
          <w:rFonts w:ascii="Georgia" w:hAnsi="Georgia"/>
          <w:color w:val="000000"/>
          <w:spacing w:val="-2"/>
          <w:w w:val="101"/>
          <w:sz w:val="20"/>
          <w:szCs w:val="20"/>
        </w:rPr>
      </w:pPr>
    </w:p>
    <w:p w:rsidR="008E2711" w:rsidRDefault="008E2711" w:rsidP="006A0B3B">
      <w:pPr>
        <w:shd w:val="clear" w:color="auto" w:fill="FFFFFF"/>
        <w:jc w:val="both"/>
        <w:rPr>
          <w:rFonts w:ascii="Georgia" w:hAnsi="Georgia"/>
          <w:color w:val="000000"/>
          <w:spacing w:val="-2"/>
          <w:w w:val="101"/>
          <w:sz w:val="20"/>
          <w:szCs w:val="20"/>
        </w:rPr>
      </w:pPr>
    </w:p>
    <w:p w:rsidR="001E49EB" w:rsidRPr="001F0EEC" w:rsidRDefault="001E49EB" w:rsidP="001D6A6F">
      <w:pPr>
        <w:autoSpaceDE w:val="0"/>
        <w:autoSpaceDN w:val="0"/>
        <w:adjustRightInd w:val="0"/>
        <w:jc w:val="center"/>
        <w:rPr>
          <w:rFonts w:ascii="Georgia" w:eastAsia="Book Antiqua" w:hAnsi="Georgia"/>
          <w:b/>
          <w:color w:val="FF0000"/>
          <w:sz w:val="21"/>
          <w:szCs w:val="20"/>
          <w:lang w:bidi="hi-IN"/>
        </w:rPr>
      </w:pPr>
      <w:r w:rsidRPr="001F0EEC">
        <w:rPr>
          <w:rFonts w:ascii="Georgia" w:eastAsia="Book Antiqua" w:hAnsi="Georgia"/>
          <w:b/>
          <w:color w:val="FF0000"/>
          <w:sz w:val="21"/>
          <w:szCs w:val="20"/>
          <w:lang w:bidi="hi-IN"/>
        </w:rPr>
        <w:lastRenderedPageBreak/>
        <w:t xml:space="preserve">Table </w:t>
      </w:r>
      <w:r w:rsidR="00A47325">
        <w:rPr>
          <w:rFonts w:ascii="Georgia" w:eastAsia="Book Antiqua" w:hAnsi="Georgia"/>
          <w:b/>
          <w:color w:val="FF0000"/>
          <w:sz w:val="21"/>
          <w:szCs w:val="20"/>
          <w:lang w:bidi="hi-IN"/>
        </w:rPr>
        <w:t>19</w:t>
      </w:r>
      <w:r w:rsidR="00CB0AAD">
        <w:rPr>
          <w:rFonts w:ascii="Georgia" w:eastAsia="Book Antiqua" w:hAnsi="Georgia"/>
          <w:b/>
          <w:color w:val="FF0000"/>
          <w:sz w:val="21"/>
          <w:szCs w:val="20"/>
          <w:lang w:bidi="hi-IN"/>
        </w:rPr>
        <w:t xml:space="preserve"> </w:t>
      </w:r>
      <w:r w:rsidR="00AF37AC">
        <w:rPr>
          <w:rFonts w:ascii="Georgia" w:eastAsia="Book Antiqua" w:hAnsi="Georgia"/>
          <w:b/>
          <w:color w:val="FF0000"/>
          <w:sz w:val="21"/>
          <w:szCs w:val="20"/>
          <w:lang w:bidi="hi-IN"/>
        </w:rPr>
        <w:t>(a)</w:t>
      </w:r>
      <w:r w:rsidRPr="001F0EEC">
        <w:rPr>
          <w:rFonts w:ascii="Georgia" w:eastAsia="Book Antiqua" w:hAnsi="Georgia"/>
          <w:b/>
          <w:color w:val="FF0000"/>
          <w:sz w:val="21"/>
          <w:szCs w:val="20"/>
          <w:lang w:bidi="hi-IN"/>
        </w:rPr>
        <w:t xml:space="preserve">: </w:t>
      </w:r>
      <w:r w:rsidR="00D20D24" w:rsidRPr="001E49EB">
        <w:rPr>
          <w:rFonts w:ascii="Georgia" w:eastAsia="Book Antiqua" w:hAnsi="Georgia"/>
          <w:b/>
          <w:color w:val="FF0000"/>
          <w:sz w:val="21"/>
          <w:szCs w:val="20"/>
          <w:lang w:bidi="hi-IN"/>
        </w:rPr>
        <w:t>C</w:t>
      </w:r>
      <w:r w:rsidR="00D20D24">
        <w:rPr>
          <w:rFonts w:ascii="Georgia" w:eastAsia="Book Antiqua" w:hAnsi="Georgia"/>
          <w:b/>
          <w:color w:val="FF0000"/>
          <w:sz w:val="21"/>
          <w:szCs w:val="20"/>
          <w:lang w:bidi="hi-IN"/>
        </w:rPr>
        <w:t xml:space="preserve">ORONA </w:t>
      </w:r>
      <w:r w:rsidR="005863F9" w:rsidRPr="005863F9">
        <w:rPr>
          <w:rFonts w:ascii="Georgia" w:eastAsia="Book Antiqua" w:hAnsi="Georgia"/>
          <w:b/>
          <w:color w:val="FF0000"/>
          <w:sz w:val="21"/>
          <w:szCs w:val="20"/>
          <w:lang w:bidi="hi-IN"/>
        </w:rPr>
        <w:t>VIRUS</w:t>
      </w:r>
      <w:r w:rsidR="005863F9">
        <w:rPr>
          <w:rFonts w:ascii="Georgia" w:eastAsia="Book Antiqua" w:hAnsi="Georgia"/>
          <w:b/>
          <w:color w:val="FF0000"/>
          <w:sz w:val="21"/>
          <w:szCs w:val="20"/>
          <w:lang w:bidi="hi-IN"/>
        </w:rPr>
        <w:t xml:space="preserve"> </w:t>
      </w:r>
      <w:r w:rsidR="00D20D24">
        <w:rPr>
          <w:rFonts w:ascii="Georgia" w:eastAsia="Book Antiqua" w:hAnsi="Georgia"/>
          <w:b/>
          <w:color w:val="FF0000"/>
          <w:sz w:val="21"/>
          <w:szCs w:val="20"/>
          <w:lang w:bidi="hi-IN"/>
        </w:rPr>
        <w:t xml:space="preserve">OR COVID – 19 </w:t>
      </w:r>
      <w:r w:rsidR="005863F9" w:rsidRPr="005863F9">
        <w:rPr>
          <w:rFonts w:ascii="Georgia" w:eastAsia="Book Antiqua" w:hAnsi="Georgia"/>
          <w:b/>
          <w:color w:val="FF0000"/>
          <w:sz w:val="21"/>
          <w:szCs w:val="20"/>
          <w:lang w:bidi="hi-IN"/>
        </w:rPr>
        <w:t>Figure</w:t>
      </w:r>
      <w:r w:rsidR="005863F9" w:rsidRPr="001E49EB">
        <w:rPr>
          <w:rFonts w:ascii="Georgia" w:eastAsia="Book Antiqua" w:hAnsi="Georgia"/>
          <w:b/>
          <w:color w:val="FF0000"/>
          <w:sz w:val="21"/>
          <w:szCs w:val="20"/>
          <w:lang w:bidi="hi-IN"/>
        </w:rPr>
        <w:t xml:space="preserve"> </w:t>
      </w:r>
      <w:r w:rsidRPr="001E49EB">
        <w:rPr>
          <w:rFonts w:ascii="Georgia" w:eastAsia="Book Antiqua" w:hAnsi="Georgia"/>
          <w:b/>
          <w:color w:val="FF0000"/>
          <w:sz w:val="21"/>
          <w:szCs w:val="20"/>
          <w:lang w:bidi="hi-IN"/>
        </w:rPr>
        <w:t>Cases Update</w:t>
      </w:r>
      <w:r w:rsidR="00C57979">
        <w:rPr>
          <w:rFonts w:ascii="Georgia" w:eastAsia="Book Antiqua" w:hAnsi="Georgia"/>
          <w:b/>
          <w:color w:val="FF0000"/>
          <w:sz w:val="21"/>
          <w:szCs w:val="20"/>
          <w:lang w:bidi="hi-IN"/>
        </w:rPr>
        <w:t>s</w:t>
      </w:r>
      <w:r w:rsidRPr="001F0EEC">
        <w:rPr>
          <w:rFonts w:ascii="Georgia" w:eastAsia="Book Antiqua" w:hAnsi="Georgia"/>
          <w:b/>
          <w:color w:val="FF0000"/>
          <w:sz w:val="21"/>
          <w:szCs w:val="20"/>
          <w:lang w:bidi="hi-IN"/>
        </w:rPr>
        <w:t>.</w:t>
      </w:r>
    </w:p>
    <w:p w:rsidR="001E49EB" w:rsidRPr="00DD01EE" w:rsidRDefault="001E49EB" w:rsidP="000A69B2">
      <w:pPr>
        <w:shd w:val="clear" w:color="auto" w:fill="FFFFFF"/>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55"/>
        <w:gridCol w:w="2326"/>
        <w:gridCol w:w="1085"/>
        <w:gridCol w:w="1288"/>
        <w:gridCol w:w="1221"/>
        <w:gridCol w:w="1146"/>
        <w:gridCol w:w="1258"/>
      </w:tblGrid>
      <w:tr w:rsidR="008F6A6E" w:rsidRPr="00BF4584" w:rsidTr="008F6A6E">
        <w:trPr>
          <w:tblHeader/>
          <w:jc w:val="center"/>
        </w:trPr>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Total Cases</w:t>
            </w:r>
          </w:p>
        </w:tc>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 xml:space="preserve">Active </w:t>
            </w:r>
            <w:r w:rsidRPr="003652DB">
              <w:rPr>
                <w:rFonts w:ascii="Georgia" w:hAnsi="Georgia"/>
                <w:b/>
                <w:color w:val="000000"/>
                <w:sz w:val="20"/>
                <w:szCs w:val="20"/>
              </w:rPr>
              <w:t>Confirmed</w:t>
            </w:r>
            <w:r w:rsidRPr="00DD01EE">
              <w:rPr>
                <w:rFonts w:ascii="Georgia" w:hAnsi="Georgia"/>
                <w:b/>
                <w:color w:val="000000"/>
                <w:sz w:val="20"/>
                <w:szCs w:val="20"/>
              </w:rPr>
              <w:t xml:space="preserve"> Cases</w:t>
            </w:r>
          </w:p>
        </w:tc>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New Cases</w:t>
            </w:r>
          </w:p>
        </w:tc>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Deaths Total</w:t>
            </w:r>
          </w:p>
        </w:tc>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New Deaths</w:t>
            </w:r>
          </w:p>
        </w:tc>
        <w:tc>
          <w:tcPr>
            <w:tcW w:w="0" w:type="auto"/>
            <w:shd w:val="clear" w:color="auto" w:fill="CAE4F9"/>
            <w:tcMar>
              <w:top w:w="45" w:type="dxa"/>
              <w:left w:w="30" w:type="dxa"/>
              <w:bottom w:w="45" w:type="dxa"/>
              <w:right w:w="30" w:type="dxa"/>
            </w:tcMar>
            <w:vAlign w:val="center"/>
            <w:hideMark/>
          </w:tcPr>
          <w:p w:rsidR="008F6A6E" w:rsidRPr="00DD01EE" w:rsidRDefault="008F6A6E" w:rsidP="008F6A6E">
            <w:pPr>
              <w:jc w:val="center"/>
              <w:rPr>
                <w:rFonts w:ascii="Georgia" w:hAnsi="Georgia"/>
                <w:b/>
                <w:color w:val="000000"/>
                <w:sz w:val="20"/>
                <w:szCs w:val="20"/>
              </w:rPr>
            </w:pPr>
            <w:r w:rsidRPr="00DD01EE">
              <w:rPr>
                <w:rFonts w:ascii="Georgia" w:hAnsi="Georgia"/>
                <w:b/>
                <w:color w:val="000000"/>
                <w:sz w:val="20"/>
                <w:szCs w:val="20"/>
              </w:rPr>
              <w:t>Recovered</w:t>
            </w:r>
          </w:p>
        </w:tc>
        <w:tc>
          <w:tcPr>
            <w:tcW w:w="521" w:type="dxa"/>
            <w:shd w:val="clear" w:color="auto" w:fill="CAE4F9"/>
            <w:vAlign w:val="center"/>
          </w:tcPr>
          <w:p w:rsidR="008F6A6E" w:rsidRPr="00DD01EE" w:rsidRDefault="008F6A6E" w:rsidP="008F6A6E">
            <w:pPr>
              <w:jc w:val="center"/>
              <w:rPr>
                <w:rFonts w:ascii="Georgia" w:hAnsi="Georgia"/>
                <w:b/>
                <w:color w:val="000000"/>
                <w:sz w:val="20"/>
                <w:szCs w:val="20"/>
              </w:rPr>
            </w:pPr>
            <w:r>
              <w:rPr>
                <w:rFonts w:ascii="Georgia" w:hAnsi="Georgia"/>
                <w:b/>
                <w:color w:val="000000"/>
                <w:sz w:val="20"/>
                <w:szCs w:val="20"/>
              </w:rPr>
              <w:t>V</w:t>
            </w:r>
            <w:r w:rsidRPr="008F6A6E">
              <w:rPr>
                <w:rFonts w:ascii="Georgia" w:hAnsi="Georgia"/>
                <w:b/>
                <w:color w:val="000000"/>
                <w:sz w:val="20"/>
                <w:szCs w:val="20"/>
              </w:rPr>
              <w:t>accination</w:t>
            </w:r>
          </w:p>
        </w:tc>
      </w:tr>
      <w:tr w:rsidR="008F6A6E" w:rsidRPr="00DD01EE" w:rsidTr="008F6A6E">
        <w:trPr>
          <w:jc w:val="center"/>
        </w:trPr>
        <w:tc>
          <w:tcPr>
            <w:tcW w:w="0" w:type="auto"/>
            <w:tcMar>
              <w:top w:w="45" w:type="dxa"/>
              <w:left w:w="30" w:type="dxa"/>
              <w:bottom w:w="45" w:type="dxa"/>
              <w:right w:w="30" w:type="dxa"/>
            </w:tcMar>
            <w:vAlign w:val="center"/>
            <w:hideMark/>
          </w:tcPr>
          <w:p w:rsidR="008F6A6E" w:rsidRPr="00DD01EE" w:rsidRDefault="008F6A6E" w:rsidP="008F6A6E">
            <w:pPr>
              <w:jc w:val="center"/>
              <w:rPr>
                <w:rFonts w:ascii="Georgia" w:hAnsi="Georgia"/>
                <w:b/>
                <w:bCs/>
                <w:color w:val="0392D5"/>
                <w:sz w:val="18"/>
                <w:szCs w:val="18"/>
              </w:rPr>
            </w:pPr>
            <w:r w:rsidRPr="008F6A6E">
              <w:rPr>
                <w:rFonts w:ascii="Georgia" w:hAnsi="Georgia"/>
                <w:b/>
                <w:bCs/>
                <w:color w:val="0392D5"/>
                <w:sz w:val="18"/>
                <w:szCs w:val="18"/>
              </w:rPr>
              <w:t>2, 68,677</w:t>
            </w:r>
          </w:p>
        </w:tc>
        <w:tc>
          <w:tcPr>
            <w:tcW w:w="0" w:type="auto"/>
            <w:tcMar>
              <w:top w:w="45" w:type="dxa"/>
              <w:left w:w="30" w:type="dxa"/>
              <w:bottom w:w="45" w:type="dxa"/>
              <w:right w:w="30" w:type="dxa"/>
            </w:tcMar>
            <w:vAlign w:val="center"/>
            <w:hideMark/>
          </w:tcPr>
          <w:p w:rsidR="008F6A6E" w:rsidRPr="008F6A6E" w:rsidRDefault="008F6A6E" w:rsidP="008F6A6E">
            <w:pPr>
              <w:jc w:val="center"/>
              <w:rPr>
                <w:rFonts w:ascii="Georgia" w:hAnsi="Georgia"/>
                <w:bCs/>
                <w:i/>
                <w:color w:val="0692D5"/>
                <w:sz w:val="18"/>
                <w:szCs w:val="18"/>
              </w:rPr>
            </w:pPr>
            <w:r w:rsidRPr="008F6A6E">
              <w:rPr>
                <w:rFonts w:ascii="Georgia" w:hAnsi="Georgia"/>
                <w:bCs/>
                <w:i/>
                <w:color w:val="0692D5"/>
                <w:sz w:val="18"/>
                <w:szCs w:val="18"/>
              </w:rPr>
              <w:t>824</w:t>
            </w:r>
          </w:p>
        </w:tc>
        <w:tc>
          <w:tcPr>
            <w:tcW w:w="0" w:type="auto"/>
            <w:tcMar>
              <w:top w:w="45" w:type="dxa"/>
              <w:left w:w="30" w:type="dxa"/>
              <w:bottom w:w="45" w:type="dxa"/>
              <w:right w:w="30" w:type="dxa"/>
            </w:tcMar>
            <w:vAlign w:val="center"/>
            <w:hideMark/>
          </w:tcPr>
          <w:p w:rsidR="008F6A6E" w:rsidRPr="00DD01EE" w:rsidRDefault="008F6A6E" w:rsidP="008F6A6E">
            <w:pPr>
              <w:jc w:val="center"/>
              <w:rPr>
                <w:rFonts w:ascii="Georgia" w:hAnsi="Georgia"/>
                <w:b/>
                <w:bCs/>
                <w:color w:val="0692D5"/>
                <w:sz w:val="18"/>
                <w:szCs w:val="18"/>
              </w:rPr>
            </w:pPr>
            <w:r>
              <w:rPr>
                <w:rFonts w:ascii="Georgia" w:hAnsi="Georgia"/>
                <w:bCs/>
                <w:i/>
                <w:color w:val="0692D5"/>
                <w:sz w:val="18"/>
                <w:szCs w:val="18"/>
              </w:rPr>
              <w:t>77</w:t>
            </w:r>
          </w:p>
        </w:tc>
        <w:tc>
          <w:tcPr>
            <w:tcW w:w="0" w:type="auto"/>
            <w:tcMar>
              <w:top w:w="45" w:type="dxa"/>
              <w:left w:w="30" w:type="dxa"/>
              <w:bottom w:w="45" w:type="dxa"/>
              <w:right w:w="30" w:type="dxa"/>
            </w:tcMar>
            <w:vAlign w:val="center"/>
            <w:hideMark/>
          </w:tcPr>
          <w:p w:rsidR="008F6A6E" w:rsidRPr="00DD01EE" w:rsidRDefault="008F6A6E" w:rsidP="008F6A6E">
            <w:pPr>
              <w:jc w:val="center"/>
              <w:rPr>
                <w:rFonts w:ascii="Georgia" w:hAnsi="Georgia"/>
                <w:b/>
                <w:bCs/>
                <w:color w:val="D50376"/>
                <w:sz w:val="18"/>
                <w:szCs w:val="18"/>
              </w:rPr>
            </w:pPr>
            <w:r w:rsidRPr="008F6A6E">
              <w:rPr>
                <w:rFonts w:ascii="Georgia" w:hAnsi="Georgia"/>
                <w:b/>
                <w:bCs/>
                <w:color w:val="D50376"/>
                <w:sz w:val="18"/>
                <w:szCs w:val="18"/>
              </w:rPr>
              <w:t>3,303</w:t>
            </w:r>
          </w:p>
        </w:tc>
        <w:tc>
          <w:tcPr>
            <w:tcW w:w="0" w:type="auto"/>
            <w:tcMar>
              <w:top w:w="45" w:type="dxa"/>
              <w:left w:w="30" w:type="dxa"/>
              <w:bottom w:w="45" w:type="dxa"/>
              <w:right w:w="30" w:type="dxa"/>
            </w:tcMar>
            <w:vAlign w:val="center"/>
            <w:hideMark/>
          </w:tcPr>
          <w:p w:rsidR="008F6A6E" w:rsidRPr="00DD01EE" w:rsidRDefault="00781F6D" w:rsidP="008F6A6E">
            <w:pPr>
              <w:jc w:val="center"/>
              <w:rPr>
                <w:rFonts w:ascii="Georgia" w:hAnsi="Georgia"/>
                <w:b/>
                <w:bCs/>
                <w:color w:val="D50376"/>
                <w:sz w:val="18"/>
                <w:szCs w:val="18"/>
              </w:rPr>
            </w:pPr>
            <w:r>
              <w:rPr>
                <w:rFonts w:ascii="Georgia" w:hAnsi="Georgia"/>
                <w:bCs/>
                <w:i/>
                <w:color w:val="0692D5"/>
                <w:sz w:val="18"/>
                <w:szCs w:val="18"/>
              </w:rPr>
              <w:t>15</w:t>
            </w:r>
          </w:p>
        </w:tc>
        <w:tc>
          <w:tcPr>
            <w:tcW w:w="0" w:type="auto"/>
            <w:tcMar>
              <w:top w:w="45" w:type="dxa"/>
              <w:left w:w="30" w:type="dxa"/>
              <w:bottom w:w="45" w:type="dxa"/>
              <w:right w:w="30" w:type="dxa"/>
            </w:tcMar>
            <w:vAlign w:val="center"/>
            <w:hideMark/>
          </w:tcPr>
          <w:p w:rsidR="008F6A6E" w:rsidRPr="00DD01EE" w:rsidRDefault="008F6A6E" w:rsidP="008F6A6E">
            <w:pPr>
              <w:jc w:val="center"/>
              <w:rPr>
                <w:rFonts w:ascii="Georgia" w:hAnsi="Georgia"/>
                <w:sz w:val="18"/>
                <w:szCs w:val="18"/>
              </w:rPr>
            </w:pPr>
            <w:r w:rsidRPr="008F6A6E">
              <w:rPr>
                <w:rFonts w:ascii="Georgia" w:hAnsi="Georgia"/>
                <w:b/>
                <w:bCs/>
                <w:color w:val="0692D5"/>
                <w:sz w:val="18"/>
                <w:szCs w:val="18"/>
              </w:rPr>
              <w:t>2, 64,820</w:t>
            </w:r>
          </w:p>
        </w:tc>
        <w:tc>
          <w:tcPr>
            <w:tcW w:w="521" w:type="dxa"/>
            <w:vAlign w:val="center"/>
          </w:tcPr>
          <w:p w:rsidR="008F6A6E" w:rsidRPr="008F6A6E" w:rsidRDefault="008F6A6E" w:rsidP="008F6A6E">
            <w:pPr>
              <w:jc w:val="center"/>
              <w:rPr>
                <w:rFonts w:ascii="Georgia" w:hAnsi="Georgia"/>
                <w:b/>
                <w:bCs/>
                <w:color w:val="0692D5"/>
                <w:sz w:val="18"/>
                <w:szCs w:val="18"/>
              </w:rPr>
            </w:pPr>
            <w:r w:rsidRPr="008F6A6E">
              <w:rPr>
                <w:rFonts w:ascii="Georgia" w:hAnsi="Georgia"/>
                <w:bCs/>
                <w:i/>
                <w:color w:val="0692D5"/>
                <w:sz w:val="18"/>
                <w:szCs w:val="18"/>
              </w:rPr>
              <w:t>1, 88,868</w:t>
            </w:r>
          </w:p>
        </w:tc>
      </w:tr>
    </w:tbl>
    <w:p w:rsidR="00643D43" w:rsidRDefault="00EE0988" w:rsidP="001D6A6F">
      <w:pPr>
        <w:shd w:val="clear" w:color="auto" w:fill="FFFFFF"/>
        <w:ind w:firstLine="720"/>
        <w:jc w:val="right"/>
        <w:rPr>
          <w:rFonts w:ascii="Georgia" w:eastAsiaTheme="minorHAnsi" w:hAnsi="Georgia" w:cs="Bookman Old Style"/>
          <w:b/>
          <w:i/>
          <w:sz w:val="16"/>
          <w:szCs w:val="16"/>
          <w:lang w:bidi="hi-IN"/>
        </w:rPr>
      </w:pPr>
      <w:r w:rsidRPr="00FC7842">
        <w:rPr>
          <w:rFonts w:ascii="Georgia" w:hAnsi="Georgia"/>
          <w:b/>
          <w:i/>
          <w:color w:val="000000"/>
          <w:sz w:val="16"/>
          <w:szCs w:val="16"/>
        </w:rPr>
        <w:t>Source:</w:t>
      </w:r>
      <w:r w:rsidR="00643D43" w:rsidRPr="00FC7842">
        <w:rPr>
          <w:rFonts w:ascii="Georgia" w:hAnsi="Georgia"/>
          <w:b/>
          <w:i/>
          <w:color w:val="000000"/>
          <w:spacing w:val="-2"/>
          <w:w w:val="101"/>
          <w:sz w:val="16"/>
          <w:szCs w:val="16"/>
        </w:rPr>
        <w:t xml:space="preserve"> </w:t>
      </w:r>
      <w:r w:rsidR="00643D43" w:rsidRPr="00FC7842">
        <w:rPr>
          <w:rFonts w:ascii="Georgia" w:hAnsi="Georgia"/>
          <w:i/>
          <w:color w:val="000000"/>
          <w:spacing w:val="-2"/>
          <w:w w:val="101"/>
          <w:sz w:val="16"/>
          <w:szCs w:val="16"/>
        </w:rPr>
        <w:t xml:space="preserve">Ministry of Health and Family Welfare </w:t>
      </w:r>
      <w:r w:rsidR="00D27DBB" w:rsidRPr="00FC7842">
        <w:rPr>
          <w:rFonts w:ascii="Georgia" w:hAnsi="Georgia"/>
          <w:i/>
          <w:color w:val="000000"/>
          <w:spacing w:val="-2"/>
          <w:w w:val="101"/>
          <w:sz w:val="16"/>
          <w:szCs w:val="16"/>
        </w:rPr>
        <w:t>Coronavirus</w:t>
      </w:r>
      <w:r w:rsidR="00643D43" w:rsidRPr="00FC7842">
        <w:rPr>
          <w:rFonts w:ascii="Georgia" w:hAnsi="Georgia"/>
          <w:i/>
          <w:color w:val="000000"/>
          <w:spacing w:val="-2"/>
          <w:w w:val="101"/>
          <w:sz w:val="16"/>
          <w:szCs w:val="16"/>
        </w:rPr>
        <w:t xml:space="preserve"> </w:t>
      </w:r>
      <w:r w:rsidR="00B27AE6" w:rsidRPr="00FC7842">
        <w:rPr>
          <w:rFonts w:ascii="Georgia" w:hAnsi="Georgia"/>
          <w:i/>
          <w:color w:val="000000"/>
          <w:spacing w:val="-2"/>
          <w:w w:val="101"/>
          <w:sz w:val="16"/>
          <w:szCs w:val="16"/>
        </w:rPr>
        <w:t>Updates</w:t>
      </w:r>
      <w:r w:rsidR="00643D43" w:rsidRPr="00FC7842">
        <w:rPr>
          <w:rFonts w:ascii="Georgia" w:hAnsi="Georgia"/>
          <w:i/>
          <w:color w:val="000000"/>
          <w:spacing w:val="-2"/>
          <w:w w:val="101"/>
          <w:sz w:val="16"/>
          <w:szCs w:val="16"/>
        </w:rPr>
        <w:t xml:space="preserve">, </w:t>
      </w:r>
      <w:r w:rsidR="00B27AE6" w:rsidRPr="00FC7842">
        <w:rPr>
          <w:rFonts w:ascii="Georgia" w:hAnsi="Georgia"/>
          <w:i/>
          <w:color w:val="000000"/>
          <w:spacing w:val="-2"/>
          <w:w w:val="101"/>
          <w:sz w:val="16"/>
          <w:szCs w:val="16"/>
        </w:rPr>
        <w:t>Updated Time</w:t>
      </w:r>
      <w:r w:rsidR="00375F6C" w:rsidRPr="00FC7842">
        <w:rPr>
          <w:rFonts w:ascii="Georgia" w:hAnsi="Georgia"/>
          <w:i/>
          <w:color w:val="000000"/>
          <w:spacing w:val="-2"/>
          <w:w w:val="101"/>
          <w:sz w:val="16"/>
          <w:szCs w:val="16"/>
        </w:rPr>
        <w:t>:</w:t>
      </w:r>
      <w:r w:rsidR="00643D43" w:rsidRPr="00FC7842">
        <w:rPr>
          <w:rFonts w:ascii="Georgia" w:hAnsi="Georgia"/>
          <w:i/>
          <w:color w:val="000000"/>
          <w:spacing w:val="-2"/>
          <w:w w:val="101"/>
          <w:sz w:val="16"/>
          <w:szCs w:val="16"/>
        </w:rPr>
        <w:t xml:space="preserve"> </w:t>
      </w:r>
      <w:r w:rsidR="00C57979">
        <w:rPr>
          <w:rFonts w:ascii="Georgia" w:hAnsi="Georgia"/>
          <w:i/>
          <w:color w:val="000000"/>
          <w:spacing w:val="-2"/>
          <w:w w:val="101"/>
          <w:sz w:val="16"/>
          <w:szCs w:val="16"/>
        </w:rPr>
        <w:t>2</w:t>
      </w:r>
      <w:r w:rsidR="00643D43" w:rsidRPr="00FC7842">
        <w:rPr>
          <w:rFonts w:ascii="Georgia" w:hAnsi="Georgia"/>
          <w:i/>
          <w:color w:val="000000"/>
          <w:spacing w:val="-2"/>
          <w:w w:val="101"/>
          <w:sz w:val="16"/>
          <w:szCs w:val="16"/>
        </w:rPr>
        <w:t>0.0</w:t>
      </w:r>
      <w:r w:rsidR="00C57979">
        <w:rPr>
          <w:rFonts w:ascii="Georgia" w:hAnsi="Georgia"/>
          <w:i/>
          <w:color w:val="000000"/>
          <w:spacing w:val="-2"/>
          <w:w w:val="101"/>
          <w:sz w:val="16"/>
          <w:szCs w:val="16"/>
        </w:rPr>
        <w:t>2</w:t>
      </w:r>
      <w:r w:rsidR="00643D43" w:rsidRPr="00FC7842">
        <w:rPr>
          <w:rFonts w:ascii="Georgia" w:hAnsi="Georgia"/>
          <w:i/>
          <w:color w:val="000000"/>
          <w:spacing w:val="-2"/>
          <w:w w:val="101"/>
          <w:sz w:val="16"/>
          <w:szCs w:val="16"/>
        </w:rPr>
        <w:t>.202</w:t>
      </w:r>
      <w:r w:rsidR="00C57979">
        <w:rPr>
          <w:rFonts w:ascii="Georgia" w:hAnsi="Georgia"/>
          <w:i/>
          <w:color w:val="000000"/>
          <w:spacing w:val="-2"/>
          <w:w w:val="101"/>
          <w:sz w:val="16"/>
          <w:szCs w:val="16"/>
        </w:rPr>
        <w:t>1</w:t>
      </w:r>
      <w:r w:rsidR="00643D43" w:rsidRPr="00FC7842">
        <w:rPr>
          <w:rFonts w:ascii="Georgia" w:hAnsi="Georgia"/>
          <w:i/>
          <w:color w:val="000000"/>
          <w:spacing w:val="-2"/>
          <w:w w:val="101"/>
          <w:sz w:val="16"/>
          <w:szCs w:val="16"/>
        </w:rPr>
        <w:t xml:space="preserve"> at 08:</w:t>
      </w:r>
      <w:r w:rsidR="00375F6C" w:rsidRPr="00FC7842">
        <w:rPr>
          <w:rFonts w:ascii="Georgia" w:hAnsi="Georgia"/>
          <w:i/>
          <w:color w:val="000000"/>
          <w:spacing w:val="-2"/>
          <w:w w:val="101"/>
          <w:sz w:val="16"/>
          <w:szCs w:val="16"/>
        </w:rPr>
        <w:t xml:space="preserve"> </w:t>
      </w:r>
      <w:r w:rsidR="00643D43" w:rsidRPr="00FC7842">
        <w:rPr>
          <w:rFonts w:ascii="Georgia" w:hAnsi="Georgia"/>
          <w:i/>
          <w:color w:val="000000"/>
          <w:spacing w:val="-2"/>
          <w:w w:val="101"/>
          <w:sz w:val="16"/>
          <w:szCs w:val="16"/>
        </w:rPr>
        <w:t>00 AM</w:t>
      </w:r>
      <w:r w:rsidR="00E93987" w:rsidRPr="00FC7842">
        <w:rPr>
          <w:rFonts w:ascii="Georgia" w:hAnsi="Georgia"/>
          <w:i/>
          <w:color w:val="000000"/>
          <w:spacing w:val="-2"/>
          <w:w w:val="101"/>
          <w:sz w:val="16"/>
          <w:szCs w:val="16"/>
        </w:rPr>
        <w:t>;</w:t>
      </w:r>
      <w:r w:rsidR="00643D43" w:rsidRPr="00FC7842">
        <w:rPr>
          <w:rFonts w:ascii="Georgia" w:eastAsiaTheme="minorHAnsi" w:hAnsi="Georgia" w:cs="Bookman Old Style"/>
          <w:b/>
          <w:i/>
          <w:sz w:val="16"/>
          <w:szCs w:val="16"/>
          <w:lang w:bidi="hi-IN"/>
        </w:rPr>
        <w:t xml:space="preserve"> </w:t>
      </w:r>
    </w:p>
    <w:p w:rsidR="00B97970" w:rsidRPr="00B97970" w:rsidRDefault="00B97970" w:rsidP="000A69B2">
      <w:pPr>
        <w:shd w:val="clear" w:color="auto" w:fill="FFFFFF"/>
        <w:jc w:val="both"/>
        <w:rPr>
          <w:rFonts w:ascii="Georgia" w:hAnsi="Georgia"/>
          <w:color w:val="000000"/>
          <w:spacing w:val="-2"/>
          <w:w w:val="101"/>
          <w:sz w:val="20"/>
          <w:szCs w:val="20"/>
        </w:rPr>
      </w:pPr>
    </w:p>
    <w:p w:rsidR="007421E3" w:rsidRPr="001F0EEC" w:rsidRDefault="007421E3" w:rsidP="001D6A6F">
      <w:pPr>
        <w:autoSpaceDE w:val="0"/>
        <w:autoSpaceDN w:val="0"/>
        <w:adjustRightInd w:val="0"/>
        <w:jc w:val="center"/>
        <w:rPr>
          <w:rFonts w:ascii="Georgia" w:eastAsia="Book Antiqua" w:hAnsi="Georgia"/>
          <w:b/>
          <w:color w:val="FF0000"/>
          <w:sz w:val="21"/>
          <w:szCs w:val="20"/>
          <w:lang w:bidi="hi-IN"/>
        </w:rPr>
      </w:pPr>
      <w:r w:rsidRPr="001F0EEC">
        <w:rPr>
          <w:rFonts w:ascii="Georgia" w:eastAsia="Book Antiqua" w:hAnsi="Georgia"/>
          <w:b/>
          <w:color w:val="FF0000"/>
          <w:sz w:val="21"/>
          <w:szCs w:val="20"/>
          <w:lang w:bidi="hi-IN"/>
        </w:rPr>
        <w:t xml:space="preserve">Table </w:t>
      </w:r>
      <w:r w:rsidR="00A47325">
        <w:rPr>
          <w:rFonts w:ascii="Georgia" w:eastAsia="Book Antiqua" w:hAnsi="Georgia"/>
          <w:b/>
          <w:color w:val="FF0000"/>
          <w:sz w:val="21"/>
          <w:szCs w:val="20"/>
          <w:lang w:bidi="hi-IN"/>
        </w:rPr>
        <w:t>19</w:t>
      </w:r>
      <w:r w:rsidR="00CB0AAD">
        <w:rPr>
          <w:rFonts w:ascii="Georgia" w:eastAsia="Book Antiqua" w:hAnsi="Georgia"/>
          <w:b/>
          <w:color w:val="FF0000"/>
          <w:sz w:val="21"/>
          <w:szCs w:val="20"/>
          <w:lang w:bidi="hi-IN"/>
        </w:rPr>
        <w:t xml:space="preserve"> </w:t>
      </w:r>
      <w:r w:rsidR="00AF37AC">
        <w:rPr>
          <w:rFonts w:ascii="Georgia" w:eastAsia="Book Antiqua" w:hAnsi="Georgia"/>
          <w:b/>
          <w:color w:val="FF0000"/>
          <w:sz w:val="21"/>
          <w:szCs w:val="20"/>
          <w:lang w:bidi="hi-IN"/>
        </w:rPr>
        <w:t>(b)</w:t>
      </w:r>
      <w:r w:rsidRPr="001F0EEC">
        <w:rPr>
          <w:rFonts w:ascii="Georgia" w:eastAsia="Book Antiqua" w:hAnsi="Georgia"/>
          <w:b/>
          <w:color w:val="FF0000"/>
          <w:sz w:val="21"/>
          <w:szCs w:val="20"/>
          <w:lang w:bidi="hi-IN"/>
        </w:rPr>
        <w:t xml:space="preserve">: </w:t>
      </w:r>
      <w:r>
        <w:rPr>
          <w:rFonts w:ascii="Georgia" w:eastAsia="Book Antiqua" w:hAnsi="Georgia"/>
          <w:b/>
          <w:color w:val="FF0000"/>
          <w:sz w:val="21"/>
          <w:szCs w:val="20"/>
          <w:lang w:bidi="hi-IN"/>
        </w:rPr>
        <w:t xml:space="preserve">COVID – 19 </w:t>
      </w:r>
      <w:r w:rsidRPr="005863F9">
        <w:rPr>
          <w:rFonts w:ascii="Georgia" w:eastAsia="Book Antiqua" w:hAnsi="Georgia"/>
          <w:b/>
          <w:color w:val="FF0000"/>
          <w:sz w:val="21"/>
          <w:szCs w:val="20"/>
          <w:lang w:bidi="hi-IN"/>
        </w:rPr>
        <w:t>Digit</w:t>
      </w:r>
      <w:r>
        <w:rPr>
          <w:rFonts w:ascii="Georgia" w:eastAsia="Book Antiqua" w:hAnsi="Georgia"/>
          <w:b/>
          <w:color w:val="FF0000"/>
          <w:sz w:val="21"/>
          <w:szCs w:val="20"/>
          <w:lang w:bidi="hi-IN"/>
        </w:rPr>
        <w:t xml:space="preserve">al </w:t>
      </w:r>
      <w:r w:rsidR="00D27DBB">
        <w:rPr>
          <w:rFonts w:ascii="Georgia" w:eastAsia="Book Antiqua" w:hAnsi="Georgia"/>
          <w:b/>
          <w:color w:val="FF0000"/>
          <w:sz w:val="21"/>
          <w:szCs w:val="20"/>
          <w:lang w:bidi="hi-IN"/>
        </w:rPr>
        <w:t>Catalogue</w:t>
      </w:r>
      <w:r w:rsidRPr="001E49EB">
        <w:rPr>
          <w:rFonts w:ascii="Georgia" w:eastAsia="Book Antiqua" w:hAnsi="Georgia"/>
          <w:b/>
          <w:color w:val="FF0000"/>
          <w:sz w:val="21"/>
          <w:szCs w:val="20"/>
          <w:lang w:bidi="hi-IN"/>
        </w:rPr>
        <w:t xml:space="preserve"> Apprise</w:t>
      </w:r>
      <w:r w:rsidRPr="001F0EEC" w:rsidDel="001E49EB">
        <w:rPr>
          <w:rFonts w:ascii="Georgia" w:eastAsia="Book Antiqua" w:hAnsi="Georgia"/>
          <w:b/>
          <w:color w:val="FF0000"/>
          <w:sz w:val="21"/>
          <w:szCs w:val="20"/>
          <w:lang w:bidi="hi-IN"/>
        </w:rPr>
        <w:t xml:space="preserve"> </w:t>
      </w:r>
      <w:r w:rsidRPr="001F0EEC">
        <w:rPr>
          <w:rFonts w:ascii="Georgia" w:eastAsia="Book Antiqua" w:hAnsi="Georgia"/>
          <w:b/>
          <w:color w:val="FF0000"/>
          <w:sz w:val="21"/>
          <w:szCs w:val="20"/>
          <w:lang w:bidi="hi-IN"/>
        </w:rPr>
        <w:t xml:space="preserve">in </w:t>
      </w:r>
      <w:r w:rsidR="008D6F96">
        <w:rPr>
          <w:rFonts w:ascii="Georgia" w:eastAsia="Book Antiqua" w:hAnsi="Georgia"/>
          <w:b/>
          <w:color w:val="FF0000"/>
          <w:sz w:val="21"/>
          <w:szCs w:val="20"/>
          <w:lang w:bidi="hi-IN"/>
        </w:rPr>
        <w:t>Punjab</w:t>
      </w:r>
      <w:r w:rsidR="00876CC8">
        <w:rPr>
          <w:rFonts w:ascii="Georgia" w:eastAsia="Book Antiqua" w:hAnsi="Georgia"/>
          <w:b/>
          <w:color w:val="FF0000"/>
          <w:sz w:val="21"/>
          <w:szCs w:val="20"/>
          <w:lang w:bidi="hi-IN"/>
        </w:rPr>
        <w:t>,</w:t>
      </w:r>
      <w:r>
        <w:rPr>
          <w:rFonts w:ascii="Georgia" w:eastAsia="Book Antiqua" w:hAnsi="Georgia"/>
          <w:b/>
          <w:color w:val="FF0000"/>
          <w:sz w:val="21"/>
          <w:szCs w:val="20"/>
          <w:lang w:bidi="hi-IN"/>
        </w:rPr>
        <w:t xml:space="preserve"> </w:t>
      </w:r>
      <w:hyperlink r:id="rId250" w:history="1">
        <w:r w:rsidR="00876CC8" w:rsidRPr="00876CC8">
          <w:rPr>
            <w:rFonts w:ascii="Georgia" w:eastAsia="Book Antiqua" w:hAnsi="Georgia"/>
            <w:b/>
            <w:color w:val="FF0000"/>
            <w:sz w:val="21"/>
            <w:szCs w:val="20"/>
            <w:lang w:bidi="hi-IN"/>
          </w:rPr>
          <w:t>Haryana</w:t>
        </w:r>
      </w:hyperlink>
      <w:r w:rsidR="00876CC8" w:rsidRPr="00876CC8">
        <w:rPr>
          <w:rFonts w:ascii="Georgia" w:eastAsia="Book Antiqua" w:hAnsi="Georgia"/>
          <w:b/>
          <w:color w:val="FF0000"/>
          <w:sz w:val="21"/>
          <w:szCs w:val="20"/>
          <w:lang w:bidi="hi-IN"/>
        </w:rPr>
        <w:t xml:space="preserve">, </w:t>
      </w:r>
      <w:hyperlink r:id="rId251" w:history="1">
        <w:r w:rsidR="00876CC8" w:rsidRPr="00876CC8">
          <w:rPr>
            <w:rFonts w:ascii="Georgia" w:eastAsia="Book Antiqua" w:hAnsi="Georgia"/>
            <w:b/>
            <w:color w:val="FF0000"/>
            <w:sz w:val="21"/>
            <w:szCs w:val="20"/>
            <w:lang w:bidi="hi-IN"/>
          </w:rPr>
          <w:t>Himachal Pradesh</w:t>
        </w:r>
      </w:hyperlink>
      <w:r w:rsidR="00876CC8" w:rsidRPr="00876CC8">
        <w:rPr>
          <w:rFonts w:ascii="Georgia" w:eastAsia="Book Antiqua" w:hAnsi="Georgia"/>
          <w:b/>
          <w:color w:val="FF0000"/>
          <w:sz w:val="21"/>
          <w:szCs w:val="20"/>
          <w:lang w:bidi="hi-IN"/>
        </w:rPr>
        <w:t xml:space="preserve"> </w:t>
      </w:r>
      <w:r>
        <w:rPr>
          <w:rFonts w:ascii="Georgia" w:eastAsia="Book Antiqua" w:hAnsi="Georgia"/>
          <w:b/>
          <w:color w:val="FF0000"/>
          <w:sz w:val="21"/>
          <w:szCs w:val="20"/>
          <w:lang w:bidi="hi-IN"/>
        </w:rPr>
        <w:t>and Other State</w:t>
      </w:r>
      <w:r w:rsidRPr="001E49EB">
        <w:rPr>
          <w:rFonts w:ascii="Georgia" w:eastAsia="Book Antiqua" w:hAnsi="Georgia"/>
          <w:b/>
          <w:color w:val="FF0000"/>
          <w:sz w:val="21"/>
          <w:szCs w:val="20"/>
          <w:lang w:bidi="hi-IN"/>
        </w:rPr>
        <w:t>s</w:t>
      </w:r>
      <w:r w:rsidRPr="001F0EEC">
        <w:rPr>
          <w:rFonts w:ascii="Georgia" w:eastAsia="Book Antiqua" w:hAnsi="Georgia"/>
          <w:b/>
          <w:color w:val="FF0000"/>
          <w:sz w:val="21"/>
          <w:szCs w:val="20"/>
          <w:lang w:bidi="hi-IN"/>
        </w:rPr>
        <w:t>.</w:t>
      </w:r>
    </w:p>
    <w:p w:rsidR="00627107" w:rsidRDefault="00627107" w:rsidP="000A69B2">
      <w:pPr>
        <w:shd w:val="clear" w:color="auto" w:fill="FFFFFF"/>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71"/>
        <w:gridCol w:w="1775"/>
        <w:gridCol w:w="1194"/>
        <w:gridCol w:w="1172"/>
        <w:gridCol w:w="1146"/>
        <w:gridCol w:w="1361"/>
      </w:tblGrid>
      <w:tr w:rsidR="00B94814" w:rsidRPr="0027365D" w:rsidTr="009E5FAA">
        <w:trPr>
          <w:tblHeader/>
          <w:jc w:val="center"/>
        </w:trPr>
        <w:tc>
          <w:tcPr>
            <w:tcW w:w="0" w:type="auto"/>
            <w:shd w:val="clear" w:color="auto" w:fill="CAE4F9"/>
            <w:tcMar>
              <w:top w:w="45" w:type="dxa"/>
              <w:left w:w="30" w:type="dxa"/>
              <w:bottom w:w="45" w:type="dxa"/>
              <w:right w:w="30" w:type="dxa"/>
            </w:tcMar>
            <w:vAlign w:val="center"/>
          </w:tcPr>
          <w:p w:rsidR="00B94814" w:rsidRPr="00DD01EE" w:rsidRDefault="00B94814" w:rsidP="001D6A6F">
            <w:pPr>
              <w:jc w:val="center"/>
              <w:rPr>
                <w:rFonts w:ascii="Georgia" w:hAnsi="Georgia"/>
                <w:b/>
                <w:color w:val="000000"/>
                <w:sz w:val="20"/>
                <w:szCs w:val="20"/>
              </w:rPr>
            </w:pPr>
            <w:r w:rsidRPr="0027365D">
              <w:rPr>
                <w:rFonts w:ascii="Georgia" w:hAnsi="Georgia"/>
                <w:b/>
                <w:color w:val="000000"/>
                <w:sz w:val="20"/>
                <w:szCs w:val="20"/>
              </w:rPr>
              <w:t xml:space="preserve">Sr. No. </w:t>
            </w:r>
          </w:p>
        </w:tc>
        <w:tc>
          <w:tcPr>
            <w:tcW w:w="0" w:type="auto"/>
            <w:shd w:val="clear" w:color="auto" w:fill="CAE4F9"/>
            <w:tcMar>
              <w:top w:w="45" w:type="dxa"/>
              <w:left w:w="30" w:type="dxa"/>
              <w:bottom w:w="45" w:type="dxa"/>
              <w:right w:w="30" w:type="dxa"/>
            </w:tcMar>
            <w:vAlign w:val="center"/>
          </w:tcPr>
          <w:p w:rsidR="00B94814" w:rsidRPr="00DD01EE" w:rsidRDefault="00B94814" w:rsidP="001D6A6F">
            <w:pPr>
              <w:jc w:val="center"/>
              <w:rPr>
                <w:rFonts w:ascii="Georgia" w:hAnsi="Georgia"/>
                <w:b/>
                <w:color w:val="000000"/>
                <w:sz w:val="20"/>
                <w:szCs w:val="20"/>
              </w:rPr>
            </w:pPr>
            <w:r w:rsidRPr="003652DB">
              <w:rPr>
                <w:rFonts w:ascii="Georgia" w:hAnsi="Georgia"/>
                <w:b/>
                <w:color w:val="000000"/>
                <w:sz w:val="20"/>
                <w:szCs w:val="20"/>
              </w:rPr>
              <w:t>Location</w:t>
            </w:r>
          </w:p>
        </w:tc>
        <w:tc>
          <w:tcPr>
            <w:tcW w:w="0" w:type="auto"/>
            <w:shd w:val="clear" w:color="auto" w:fill="CAE4F9"/>
          </w:tcPr>
          <w:p w:rsidR="00B94814" w:rsidRPr="003652DB" w:rsidRDefault="00B94814" w:rsidP="001D6A6F">
            <w:pPr>
              <w:jc w:val="center"/>
              <w:rPr>
                <w:rFonts w:ascii="Georgia" w:hAnsi="Georgia"/>
                <w:b/>
                <w:color w:val="000000"/>
                <w:sz w:val="20"/>
                <w:szCs w:val="20"/>
              </w:rPr>
            </w:pPr>
            <w:r>
              <w:rPr>
                <w:rFonts w:ascii="Georgia" w:hAnsi="Georgia"/>
                <w:b/>
                <w:color w:val="000000"/>
                <w:sz w:val="20"/>
                <w:szCs w:val="20"/>
              </w:rPr>
              <w:t>Total Cases</w:t>
            </w:r>
          </w:p>
        </w:tc>
        <w:tc>
          <w:tcPr>
            <w:tcW w:w="0" w:type="auto"/>
            <w:shd w:val="clear" w:color="auto" w:fill="CAE4F9"/>
            <w:tcMar>
              <w:top w:w="45" w:type="dxa"/>
              <w:left w:w="30" w:type="dxa"/>
              <w:bottom w:w="45" w:type="dxa"/>
              <w:right w:w="30" w:type="dxa"/>
            </w:tcMar>
            <w:vAlign w:val="center"/>
            <w:hideMark/>
          </w:tcPr>
          <w:p w:rsidR="00B94814" w:rsidRPr="00DD01EE" w:rsidRDefault="00B94814" w:rsidP="001D6A6F">
            <w:pPr>
              <w:jc w:val="center"/>
              <w:rPr>
                <w:rFonts w:ascii="Georgia" w:hAnsi="Georgia"/>
                <w:b/>
                <w:color w:val="000000"/>
                <w:sz w:val="20"/>
                <w:szCs w:val="20"/>
              </w:rPr>
            </w:pPr>
            <w:r w:rsidRPr="003652DB">
              <w:rPr>
                <w:rFonts w:ascii="Georgia" w:hAnsi="Georgia"/>
                <w:b/>
                <w:color w:val="000000"/>
                <w:sz w:val="20"/>
                <w:szCs w:val="20"/>
              </w:rPr>
              <w:t>Confirmed</w:t>
            </w:r>
          </w:p>
        </w:tc>
        <w:tc>
          <w:tcPr>
            <w:tcW w:w="0" w:type="auto"/>
            <w:shd w:val="clear" w:color="auto" w:fill="CAE4F9"/>
            <w:tcMar>
              <w:top w:w="45" w:type="dxa"/>
              <w:left w:w="30" w:type="dxa"/>
              <w:bottom w:w="45" w:type="dxa"/>
              <w:right w:w="30" w:type="dxa"/>
            </w:tcMar>
            <w:vAlign w:val="center"/>
            <w:hideMark/>
          </w:tcPr>
          <w:p w:rsidR="00B94814" w:rsidRPr="00DD01EE" w:rsidRDefault="00B94814" w:rsidP="001D6A6F">
            <w:pPr>
              <w:jc w:val="center"/>
              <w:rPr>
                <w:rFonts w:ascii="Georgia" w:hAnsi="Georgia"/>
                <w:b/>
                <w:color w:val="000000"/>
                <w:sz w:val="20"/>
                <w:szCs w:val="20"/>
              </w:rPr>
            </w:pPr>
            <w:r w:rsidRPr="003652DB">
              <w:rPr>
                <w:rFonts w:ascii="Georgia" w:hAnsi="Georgia"/>
                <w:b/>
                <w:color w:val="000000"/>
                <w:sz w:val="20"/>
                <w:szCs w:val="20"/>
              </w:rPr>
              <w:t>Recovered</w:t>
            </w:r>
          </w:p>
        </w:tc>
        <w:tc>
          <w:tcPr>
            <w:tcW w:w="0" w:type="auto"/>
            <w:shd w:val="clear" w:color="auto" w:fill="CAE4F9"/>
            <w:tcMar>
              <w:top w:w="45" w:type="dxa"/>
              <w:left w:w="30" w:type="dxa"/>
              <w:bottom w:w="45" w:type="dxa"/>
              <w:right w:w="30" w:type="dxa"/>
            </w:tcMar>
            <w:vAlign w:val="center"/>
            <w:hideMark/>
          </w:tcPr>
          <w:p w:rsidR="00B94814" w:rsidRPr="00DD01EE" w:rsidRDefault="00B94814" w:rsidP="001D6A6F">
            <w:pPr>
              <w:jc w:val="center"/>
              <w:rPr>
                <w:rFonts w:ascii="Georgia" w:hAnsi="Georgia"/>
                <w:b/>
                <w:color w:val="000000"/>
                <w:sz w:val="20"/>
                <w:szCs w:val="20"/>
              </w:rPr>
            </w:pPr>
            <w:r w:rsidRPr="003652DB">
              <w:rPr>
                <w:rFonts w:ascii="Georgia" w:hAnsi="Georgia"/>
                <w:b/>
                <w:color w:val="000000"/>
                <w:sz w:val="20"/>
                <w:szCs w:val="20"/>
              </w:rPr>
              <w:t>Deaths</w:t>
            </w:r>
            <w:r>
              <w:rPr>
                <w:rFonts w:ascii="Georgia" w:hAnsi="Georgia"/>
                <w:b/>
                <w:color w:val="000000"/>
                <w:sz w:val="20"/>
                <w:szCs w:val="20"/>
              </w:rPr>
              <w:t xml:space="preserve"> </w:t>
            </w:r>
            <w:r w:rsidRPr="00DD01EE">
              <w:rPr>
                <w:rFonts w:ascii="Georgia" w:hAnsi="Georgia"/>
                <w:b/>
                <w:color w:val="000000"/>
                <w:sz w:val="20"/>
                <w:szCs w:val="20"/>
              </w:rPr>
              <w:t>Total</w:t>
            </w:r>
          </w:p>
        </w:tc>
      </w:tr>
      <w:tr w:rsidR="00B94814" w:rsidRPr="00DD01EE" w:rsidTr="009E5FAA">
        <w:trPr>
          <w:jc w:val="center"/>
        </w:trPr>
        <w:tc>
          <w:tcPr>
            <w:tcW w:w="0" w:type="auto"/>
            <w:tcMar>
              <w:top w:w="45" w:type="dxa"/>
              <w:left w:w="30" w:type="dxa"/>
              <w:bottom w:w="45" w:type="dxa"/>
              <w:right w:w="30" w:type="dxa"/>
            </w:tcMar>
            <w:vAlign w:val="center"/>
            <w:hideMark/>
          </w:tcPr>
          <w:p w:rsidR="00B94814" w:rsidRPr="00DD01EE" w:rsidRDefault="00B94814" w:rsidP="00B94814">
            <w:pPr>
              <w:jc w:val="center"/>
              <w:rPr>
                <w:rFonts w:ascii="Georgia" w:hAnsi="Georgia"/>
                <w:b/>
                <w:bCs/>
                <w:color w:val="0392D5"/>
                <w:sz w:val="18"/>
                <w:szCs w:val="18"/>
              </w:rPr>
            </w:pPr>
            <w:r>
              <w:rPr>
                <w:rFonts w:ascii="Georgia" w:hAnsi="Georgia"/>
                <w:b/>
                <w:bCs/>
                <w:color w:val="0392D5"/>
                <w:sz w:val="18"/>
                <w:szCs w:val="18"/>
              </w:rPr>
              <w:t>1.</w:t>
            </w:r>
          </w:p>
        </w:tc>
        <w:tc>
          <w:tcPr>
            <w:tcW w:w="0" w:type="auto"/>
            <w:tcMar>
              <w:top w:w="45" w:type="dxa"/>
              <w:left w:w="30" w:type="dxa"/>
              <w:bottom w:w="45" w:type="dxa"/>
              <w:right w:w="30" w:type="dxa"/>
            </w:tcMar>
            <w:vAlign w:val="center"/>
            <w:hideMark/>
          </w:tcPr>
          <w:p w:rsidR="00B94814" w:rsidRPr="00DD01EE" w:rsidRDefault="00B94814" w:rsidP="00B94814">
            <w:pPr>
              <w:jc w:val="center"/>
              <w:rPr>
                <w:rFonts w:ascii="Georgia" w:hAnsi="Georgia"/>
                <w:b/>
                <w:bCs/>
                <w:color w:val="0692D5"/>
                <w:sz w:val="18"/>
                <w:szCs w:val="18"/>
              </w:rPr>
            </w:pPr>
            <w:r>
              <w:rPr>
                <w:rFonts w:ascii="Georgia" w:hAnsi="Georgia"/>
                <w:b/>
                <w:bCs/>
                <w:color w:val="0692D5"/>
                <w:sz w:val="18"/>
                <w:szCs w:val="18"/>
              </w:rPr>
              <w:t>Punjab</w:t>
            </w:r>
          </w:p>
        </w:tc>
        <w:tc>
          <w:tcPr>
            <w:tcW w:w="0" w:type="auto"/>
          </w:tcPr>
          <w:p w:rsidR="00B94814" w:rsidRPr="00876CC8" w:rsidRDefault="00B94814" w:rsidP="00B94814">
            <w:pPr>
              <w:jc w:val="center"/>
              <w:rPr>
                <w:rFonts w:ascii="Georgia" w:hAnsi="Georgia"/>
                <w:bCs/>
                <w:i/>
                <w:color w:val="0692D5"/>
                <w:sz w:val="18"/>
                <w:szCs w:val="18"/>
              </w:rPr>
            </w:pPr>
            <w:r>
              <w:rPr>
                <w:rFonts w:ascii="Georgia" w:hAnsi="Georgia"/>
                <w:bCs/>
                <w:i/>
                <w:color w:val="0692D5"/>
                <w:sz w:val="18"/>
                <w:szCs w:val="18"/>
              </w:rPr>
              <w:t>97,689</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0692D5"/>
                <w:sz w:val="18"/>
                <w:szCs w:val="18"/>
              </w:rPr>
            </w:pPr>
            <w:r w:rsidRPr="00BC023D">
              <w:rPr>
                <w:rFonts w:ascii="Georgia" w:hAnsi="Georgia"/>
                <w:b/>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Cs/>
                <w:i/>
                <w:color w:val="0692D5"/>
                <w:sz w:val="18"/>
                <w:szCs w:val="18"/>
              </w:rPr>
            </w:pPr>
            <w:r w:rsidRPr="00BC023D">
              <w:rPr>
                <w:rFonts w:ascii="Georgia" w:hAnsi="Georgia"/>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D50376"/>
                <w:sz w:val="18"/>
                <w:szCs w:val="18"/>
              </w:rPr>
            </w:pPr>
            <w:r w:rsidRPr="00BC023D">
              <w:rPr>
                <w:rFonts w:ascii="Georgia" w:hAnsi="Georgia"/>
                <w:b/>
                <w:bCs/>
                <w:i/>
                <w:color w:val="D50376"/>
                <w:sz w:val="18"/>
                <w:szCs w:val="18"/>
              </w:rPr>
              <w:t>2,813</w:t>
            </w:r>
          </w:p>
        </w:tc>
      </w:tr>
      <w:tr w:rsidR="00B94814" w:rsidRPr="00DD01EE" w:rsidTr="009E5FAA">
        <w:trPr>
          <w:jc w:val="center"/>
        </w:trPr>
        <w:tc>
          <w:tcPr>
            <w:tcW w:w="0" w:type="auto"/>
            <w:tcMar>
              <w:top w:w="45" w:type="dxa"/>
              <w:left w:w="30" w:type="dxa"/>
              <w:bottom w:w="45" w:type="dxa"/>
              <w:right w:w="30" w:type="dxa"/>
            </w:tcMar>
            <w:vAlign w:val="center"/>
          </w:tcPr>
          <w:p w:rsidR="00B94814" w:rsidRDefault="00B94814" w:rsidP="00B94814">
            <w:pPr>
              <w:jc w:val="center"/>
              <w:rPr>
                <w:rFonts w:ascii="Georgia" w:hAnsi="Georgia"/>
                <w:b/>
                <w:bCs/>
                <w:color w:val="0392D5"/>
                <w:sz w:val="18"/>
                <w:szCs w:val="18"/>
              </w:rPr>
            </w:pPr>
            <w:r>
              <w:rPr>
                <w:rFonts w:ascii="Georgia" w:hAnsi="Georgia"/>
                <w:b/>
                <w:bCs/>
                <w:color w:val="0392D5"/>
                <w:sz w:val="18"/>
                <w:szCs w:val="18"/>
              </w:rPr>
              <w:t>2.</w:t>
            </w:r>
          </w:p>
        </w:tc>
        <w:tc>
          <w:tcPr>
            <w:tcW w:w="0" w:type="auto"/>
            <w:tcMar>
              <w:top w:w="45" w:type="dxa"/>
              <w:left w:w="30" w:type="dxa"/>
              <w:bottom w:w="45" w:type="dxa"/>
              <w:right w:w="30" w:type="dxa"/>
            </w:tcMar>
            <w:vAlign w:val="center"/>
          </w:tcPr>
          <w:p w:rsidR="00B94814" w:rsidRPr="00DD01EE" w:rsidRDefault="000813D4" w:rsidP="00B94814">
            <w:pPr>
              <w:jc w:val="center"/>
              <w:rPr>
                <w:rFonts w:ascii="Georgia" w:hAnsi="Georgia"/>
                <w:b/>
                <w:bCs/>
                <w:color w:val="0692D5"/>
                <w:sz w:val="18"/>
                <w:szCs w:val="18"/>
              </w:rPr>
            </w:pPr>
            <w:hyperlink r:id="rId252" w:history="1">
              <w:r w:rsidR="00B94814" w:rsidRPr="00876CC8">
                <w:rPr>
                  <w:rFonts w:ascii="Georgia" w:hAnsi="Georgia"/>
                  <w:b/>
                  <w:bCs/>
                  <w:color w:val="0692D5"/>
                  <w:sz w:val="18"/>
                  <w:szCs w:val="18"/>
                </w:rPr>
                <w:t>Haryana</w:t>
              </w:r>
            </w:hyperlink>
          </w:p>
        </w:tc>
        <w:tc>
          <w:tcPr>
            <w:tcW w:w="0" w:type="auto"/>
          </w:tcPr>
          <w:p w:rsidR="00B94814" w:rsidRPr="0027365D" w:rsidRDefault="00B94814" w:rsidP="00B94814">
            <w:pPr>
              <w:jc w:val="center"/>
              <w:rPr>
                <w:rFonts w:ascii="Georgia" w:hAnsi="Georgia"/>
                <w:bCs/>
                <w:i/>
                <w:color w:val="0692D5"/>
                <w:sz w:val="18"/>
                <w:szCs w:val="18"/>
              </w:rPr>
            </w:pPr>
            <w:r w:rsidRPr="00B94814">
              <w:rPr>
                <w:rFonts w:ascii="Georgia" w:hAnsi="Georgia"/>
                <w:bCs/>
                <w:i/>
                <w:color w:val="0692D5"/>
                <w:sz w:val="18"/>
                <w:szCs w:val="18"/>
              </w:rPr>
              <w:t>1,11,25</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0692D5"/>
                <w:sz w:val="18"/>
                <w:szCs w:val="18"/>
              </w:rPr>
            </w:pPr>
            <w:r w:rsidRPr="00BC023D">
              <w:rPr>
                <w:rFonts w:ascii="Georgia" w:hAnsi="Georgia"/>
                <w:b/>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Cs/>
                <w:i/>
                <w:color w:val="0692D5"/>
                <w:sz w:val="18"/>
                <w:szCs w:val="18"/>
              </w:rPr>
            </w:pPr>
            <w:r w:rsidRPr="00BC023D">
              <w:rPr>
                <w:rFonts w:ascii="Georgia" w:hAnsi="Georgia"/>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D50376"/>
                <w:sz w:val="18"/>
                <w:szCs w:val="18"/>
              </w:rPr>
            </w:pPr>
            <w:r w:rsidRPr="00BC023D">
              <w:rPr>
                <w:rFonts w:ascii="Georgia" w:hAnsi="Georgia"/>
                <w:b/>
                <w:bCs/>
                <w:i/>
                <w:color w:val="D50376"/>
                <w:sz w:val="18"/>
                <w:szCs w:val="18"/>
              </w:rPr>
              <w:t>1,149</w:t>
            </w:r>
          </w:p>
        </w:tc>
      </w:tr>
      <w:tr w:rsidR="00B94814" w:rsidRPr="00DD01EE" w:rsidTr="009E5FAA">
        <w:trPr>
          <w:jc w:val="center"/>
        </w:trPr>
        <w:tc>
          <w:tcPr>
            <w:tcW w:w="0" w:type="auto"/>
            <w:tcMar>
              <w:top w:w="45" w:type="dxa"/>
              <w:left w:w="30" w:type="dxa"/>
              <w:bottom w:w="45" w:type="dxa"/>
              <w:right w:w="30" w:type="dxa"/>
            </w:tcMar>
            <w:vAlign w:val="center"/>
          </w:tcPr>
          <w:p w:rsidR="00B94814" w:rsidRDefault="00B94814" w:rsidP="00B94814">
            <w:pPr>
              <w:jc w:val="center"/>
              <w:rPr>
                <w:rFonts w:ascii="Georgia" w:hAnsi="Georgia"/>
                <w:b/>
                <w:bCs/>
                <w:color w:val="0392D5"/>
                <w:sz w:val="18"/>
                <w:szCs w:val="18"/>
              </w:rPr>
            </w:pPr>
            <w:r>
              <w:rPr>
                <w:rFonts w:ascii="Georgia" w:hAnsi="Georgia"/>
                <w:b/>
                <w:bCs/>
                <w:color w:val="0392D5"/>
                <w:sz w:val="18"/>
                <w:szCs w:val="18"/>
              </w:rPr>
              <w:t>3.</w:t>
            </w:r>
          </w:p>
        </w:tc>
        <w:tc>
          <w:tcPr>
            <w:tcW w:w="0" w:type="auto"/>
            <w:tcMar>
              <w:top w:w="45" w:type="dxa"/>
              <w:left w:w="30" w:type="dxa"/>
              <w:bottom w:w="45" w:type="dxa"/>
              <w:right w:w="30" w:type="dxa"/>
            </w:tcMar>
            <w:vAlign w:val="center"/>
          </w:tcPr>
          <w:p w:rsidR="00B94814" w:rsidRPr="00DD01EE" w:rsidRDefault="000813D4" w:rsidP="00B94814">
            <w:pPr>
              <w:jc w:val="center"/>
              <w:rPr>
                <w:rFonts w:ascii="Georgia" w:hAnsi="Georgia"/>
                <w:b/>
                <w:bCs/>
                <w:color w:val="0692D5"/>
                <w:sz w:val="18"/>
                <w:szCs w:val="18"/>
              </w:rPr>
            </w:pPr>
            <w:hyperlink r:id="rId253" w:history="1">
              <w:r w:rsidR="00B94814" w:rsidRPr="00876CC8">
                <w:rPr>
                  <w:rFonts w:ascii="Georgia" w:hAnsi="Georgia"/>
                  <w:b/>
                  <w:bCs/>
                  <w:color w:val="0692D5"/>
                  <w:sz w:val="18"/>
                  <w:szCs w:val="18"/>
                </w:rPr>
                <w:t>Himachal Pradesh</w:t>
              </w:r>
            </w:hyperlink>
          </w:p>
        </w:tc>
        <w:tc>
          <w:tcPr>
            <w:tcW w:w="0" w:type="auto"/>
          </w:tcPr>
          <w:p w:rsidR="00B94814" w:rsidRPr="0027365D" w:rsidRDefault="00B94814" w:rsidP="00B94814">
            <w:pPr>
              <w:jc w:val="center"/>
              <w:rPr>
                <w:rFonts w:ascii="Georgia" w:hAnsi="Georgia"/>
                <w:bCs/>
                <w:i/>
                <w:color w:val="0692D5"/>
                <w:sz w:val="18"/>
                <w:szCs w:val="18"/>
              </w:rPr>
            </w:pPr>
            <w:r>
              <w:rPr>
                <w:rFonts w:ascii="Georgia" w:hAnsi="Georgia"/>
                <w:bCs/>
                <w:i/>
                <w:color w:val="0692D5"/>
                <w:sz w:val="18"/>
                <w:szCs w:val="18"/>
              </w:rPr>
              <w:t>12,038</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0692D5"/>
                <w:sz w:val="18"/>
                <w:szCs w:val="18"/>
              </w:rPr>
            </w:pPr>
            <w:r w:rsidRPr="00BC023D">
              <w:rPr>
                <w:rFonts w:ascii="Georgia" w:hAnsi="Georgia"/>
                <w:b/>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Cs/>
                <w:i/>
                <w:color w:val="0692D5"/>
                <w:sz w:val="18"/>
                <w:szCs w:val="18"/>
              </w:rPr>
            </w:pPr>
            <w:r w:rsidRPr="00BC023D">
              <w:rPr>
                <w:rFonts w:ascii="Georgia" w:hAnsi="Georgia"/>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D50376"/>
                <w:sz w:val="18"/>
                <w:szCs w:val="18"/>
              </w:rPr>
            </w:pPr>
            <w:r w:rsidRPr="00BC023D">
              <w:rPr>
                <w:rFonts w:ascii="Georgia" w:hAnsi="Georgia"/>
                <w:b/>
                <w:bCs/>
                <w:i/>
                <w:color w:val="D50376"/>
                <w:sz w:val="18"/>
                <w:szCs w:val="18"/>
              </w:rPr>
              <w:t>115</w:t>
            </w:r>
          </w:p>
        </w:tc>
      </w:tr>
      <w:tr w:rsidR="00B94814" w:rsidRPr="00DD01EE" w:rsidTr="009E5FAA">
        <w:trPr>
          <w:jc w:val="center"/>
        </w:trPr>
        <w:tc>
          <w:tcPr>
            <w:tcW w:w="0" w:type="auto"/>
            <w:tcMar>
              <w:top w:w="45" w:type="dxa"/>
              <w:left w:w="30" w:type="dxa"/>
              <w:bottom w:w="45" w:type="dxa"/>
              <w:right w:w="30" w:type="dxa"/>
            </w:tcMar>
            <w:vAlign w:val="center"/>
          </w:tcPr>
          <w:p w:rsidR="00B94814" w:rsidRDefault="00B94814" w:rsidP="00B94814">
            <w:pPr>
              <w:jc w:val="center"/>
              <w:rPr>
                <w:rFonts w:ascii="Georgia" w:hAnsi="Georgia"/>
                <w:b/>
                <w:bCs/>
                <w:color w:val="0392D5"/>
                <w:sz w:val="18"/>
                <w:szCs w:val="18"/>
              </w:rPr>
            </w:pPr>
            <w:r>
              <w:rPr>
                <w:rFonts w:ascii="Georgia" w:hAnsi="Georgia"/>
                <w:b/>
                <w:bCs/>
                <w:color w:val="0392D5"/>
                <w:sz w:val="18"/>
                <w:szCs w:val="18"/>
              </w:rPr>
              <w:t>4.</w:t>
            </w:r>
          </w:p>
        </w:tc>
        <w:tc>
          <w:tcPr>
            <w:tcW w:w="0" w:type="auto"/>
            <w:tcMar>
              <w:top w:w="45" w:type="dxa"/>
              <w:left w:w="30" w:type="dxa"/>
              <w:bottom w:w="45" w:type="dxa"/>
              <w:right w:w="30" w:type="dxa"/>
            </w:tcMar>
            <w:vAlign w:val="center"/>
          </w:tcPr>
          <w:p w:rsidR="00B94814" w:rsidRPr="00DD01EE" w:rsidRDefault="00B94814" w:rsidP="00B94814">
            <w:pPr>
              <w:jc w:val="center"/>
              <w:rPr>
                <w:rFonts w:ascii="Georgia" w:hAnsi="Georgia"/>
                <w:b/>
                <w:bCs/>
                <w:color w:val="0692D5"/>
                <w:sz w:val="18"/>
                <w:szCs w:val="18"/>
              </w:rPr>
            </w:pPr>
            <w:r>
              <w:rPr>
                <w:rFonts w:ascii="Georgia" w:hAnsi="Georgia"/>
                <w:b/>
                <w:bCs/>
                <w:color w:val="0692D5"/>
                <w:sz w:val="18"/>
                <w:szCs w:val="18"/>
              </w:rPr>
              <w:t>Chandigarh</w:t>
            </w:r>
          </w:p>
        </w:tc>
        <w:tc>
          <w:tcPr>
            <w:tcW w:w="0" w:type="auto"/>
          </w:tcPr>
          <w:p w:rsidR="00B94814" w:rsidRDefault="00B94814" w:rsidP="00B94814">
            <w:pPr>
              <w:jc w:val="center"/>
              <w:rPr>
                <w:rFonts w:ascii="Georgia" w:hAnsi="Georgia"/>
                <w:bCs/>
                <w:i/>
                <w:color w:val="0692D5"/>
                <w:sz w:val="18"/>
                <w:szCs w:val="18"/>
              </w:rPr>
            </w:pPr>
            <w:r>
              <w:rPr>
                <w:rFonts w:ascii="Georgia" w:hAnsi="Georgia"/>
                <w:bCs/>
                <w:i/>
                <w:color w:val="0692D5"/>
                <w:sz w:val="18"/>
                <w:szCs w:val="18"/>
              </w:rPr>
              <w:t>10,082</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0692D5"/>
                <w:sz w:val="18"/>
                <w:szCs w:val="18"/>
              </w:rPr>
            </w:pPr>
            <w:r w:rsidRPr="00BC023D">
              <w:rPr>
                <w:rFonts w:ascii="Georgia" w:hAnsi="Georgia"/>
                <w:b/>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Cs/>
                <w:i/>
                <w:color w:val="0692D5"/>
                <w:sz w:val="18"/>
                <w:szCs w:val="18"/>
              </w:rPr>
            </w:pPr>
            <w:r w:rsidRPr="00BC023D">
              <w:rPr>
                <w:rFonts w:ascii="Georgia" w:hAnsi="Georgia"/>
                <w:bCs/>
                <w:i/>
                <w:color w:val="0692D5"/>
                <w:sz w:val="18"/>
                <w:szCs w:val="18"/>
              </w:rPr>
              <w:t>-------</w:t>
            </w:r>
          </w:p>
        </w:tc>
        <w:tc>
          <w:tcPr>
            <w:tcW w:w="0" w:type="auto"/>
            <w:tcMar>
              <w:top w:w="45" w:type="dxa"/>
              <w:left w:w="30" w:type="dxa"/>
              <w:bottom w:w="45" w:type="dxa"/>
              <w:right w:w="30" w:type="dxa"/>
            </w:tcMar>
            <w:vAlign w:val="center"/>
          </w:tcPr>
          <w:p w:rsidR="00B94814" w:rsidRPr="00BC023D" w:rsidRDefault="00B94814" w:rsidP="00B94814">
            <w:pPr>
              <w:jc w:val="center"/>
              <w:rPr>
                <w:rFonts w:ascii="Georgia" w:hAnsi="Georgia"/>
                <w:b/>
                <w:bCs/>
                <w:i/>
                <w:color w:val="D50376"/>
                <w:sz w:val="18"/>
                <w:szCs w:val="18"/>
              </w:rPr>
            </w:pPr>
            <w:r w:rsidRPr="00BC023D">
              <w:rPr>
                <w:rFonts w:ascii="Georgia" w:hAnsi="Georgia"/>
                <w:b/>
                <w:bCs/>
                <w:i/>
                <w:color w:val="D50376"/>
                <w:sz w:val="18"/>
                <w:szCs w:val="18"/>
              </w:rPr>
              <w:t>120</w:t>
            </w:r>
          </w:p>
        </w:tc>
      </w:tr>
    </w:tbl>
    <w:p w:rsidR="003652DB" w:rsidRDefault="003652DB" w:rsidP="000A69B2">
      <w:pPr>
        <w:shd w:val="clear" w:color="auto" w:fill="FFFFFF"/>
        <w:jc w:val="both"/>
        <w:rPr>
          <w:rFonts w:ascii="Georgia" w:hAnsi="Georgia"/>
          <w:color w:val="000000"/>
          <w:spacing w:val="-2"/>
          <w:w w:val="101"/>
          <w:sz w:val="20"/>
          <w:szCs w:val="20"/>
        </w:rPr>
      </w:pPr>
    </w:p>
    <w:p w:rsidR="006B29D2" w:rsidRDefault="00F41B68" w:rsidP="001D6A6F">
      <w:pPr>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5922815" cy="6040582"/>
            <wp:effectExtent l="57150" t="57150" r="59055" b="558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Computer Graphic CORONA-1-page-001.jpg"/>
                    <pic:cNvPicPr/>
                  </pic:nvPicPr>
                  <pic:blipFill>
                    <a:blip r:embed="rId254">
                      <a:extLst>
                        <a:ext uri="{28A0092B-C50C-407E-A947-70E740481C1C}">
                          <a14:useLocalDpi xmlns:a14="http://schemas.microsoft.com/office/drawing/2010/main" val="0"/>
                        </a:ext>
                      </a:extLst>
                    </a:blip>
                    <a:stretch>
                      <a:fillRect/>
                    </a:stretch>
                  </pic:blipFill>
                  <pic:spPr>
                    <a:xfrm>
                      <a:off x="0" y="0"/>
                      <a:ext cx="5932659" cy="6050622"/>
                    </a:xfrm>
                    <a:prstGeom prst="rect">
                      <a:avLst/>
                    </a:prstGeom>
                    <a:scene3d>
                      <a:camera prst="orthographicFront"/>
                      <a:lightRig rig="threePt" dir="t"/>
                    </a:scene3d>
                    <a:sp3d contourW="31750">
                      <a:bevelT w="114300" prst="artDeco"/>
                      <a:contourClr>
                        <a:srgbClr val="FF0066"/>
                      </a:contourClr>
                    </a:sp3d>
                  </pic:spPr>
                </pic:pic>
              </a:graphicData>
            </a:graphic>
          </wp:inline>
        </w:drawing>
      </w:r>
    </w:p>
    <w:p w:rsidR="002023E5" w:rsidRDefault="002023E5" w:rsidP="000A69B2">
      <w:pPr>
        <w:shd w:val="clear" w:color="auto" w:fill="FFFFFF"/>
        <w:jc w:val="both"/>
        <w:rPr>
          <w:rFonts w:ascii="Georgia" w:hAnsi="Georgia"/>
          <w:color w:val="000000"/>
          <w:spacing w:val="-2"/>
          <w:w w:val="101"/>
          <w:sz w:val="20"/>
          <w:szCs w:val="20"/>
        </w:rPr>
      </w:pPr>
    </w:p>
    <w:p w:rsidR="002023E5" w:rsidRDefault="002023E5" w:rsidP="002023E5">
      <w:pPr>
        <w:widowControl w:val="0"/>
        <w:autoSpaceDE w:val="0"/>
        <w:autoSpaceDN w:val="0"/>
        <w:adjustRightInd w:val="0"/>
        <w:ind w:right="-9"/>
        <w:jc w:val="right"/>
        <w:rPr>
          <w:rFonts w:ascii="Georgia" w:hAnsi="Georgia"/>
          <w:b/>
          <w:i/>
          <w:color w:val="0070C0"/>
          <w:sz w:val="16"/>
          <w:szCs w:val="16"/>
        </w:rPr>
      </w:pPr>
    </w:p>
    <w:p w:rsidR="002023E5" w:rsidRPr="002023E5" w:rsidRDefault="002023E5" w:rsidP="002023E5">
      <w:pPr>
        <w:autoSpaceDE w:val="0"/>
        <w:autoSpaceDN w:val="0"/>
        <w:adjustRightInd w:val="0"/>
        <w:jc w:val="center"/>
        <w:rPr>
          <w:rFonts w:ascii="Georgia" w:eastAsia="Book Antiqua" w:hAnsi="Georgia"/>
          <w:b/>
          <w:color w:val="FF0000"/>
          <w:sz w:val="21"/>
          <w:szCs w:val="20"/>
          <w:lang w:bidi="hi-IN"/>
        </w:rPr>
      </w:pPr>
      <w:r w:rsidRPr="002023E5">
        <w:rPr>
          <w:rFonts w:ascii="Georgia" w:eastAsia="Book Antiqua" w:hAnsi="Georgia"/>
          <w:b/>
          <w:color w:val="FF0000"/>
          <w:sz w:val="21"/>
          <w:szCs w:val="20"/>
          <w:lang w:bidi="hi-IN"/>
        </w:rPr>
        <w:lastRenderedPageBreak/>
        <w:t>Table</w:t>
      </w:r>
      <w:r w:rsidR="00022957">
        <w:rPr>
          <w:rFonts w:ascii="Georgia" w:eastAsia="Book Antiqua" w:hAnsi="Georgia"/>
          <w:b/>
          <w:color w:val="FF0000"/>
          <w:sz w:val="21"/>
          <w:szCs w:val="20"/>
          <w:lang w:bidi="hi-IN"/>
        </w:rPr>
        <w:t xml:space="preserve"> </w:t>
      </w:r>
      <w:r w:rsidR="00A47325">
        <w:rPr>
          <w:rFonts w:ascii="Georgia" w:eastAsia="Book Antiqua" w:hAnsi="Georgia"/>
          <w:b/>
          <w:color w:val="FF0000"/>
          <w:sz w:val="21"/>
          <w:szCs w:val="20"/>
          <w:lang w:bidi="hi-IN"/>
        </w:rPr>
        <w:t>19</w:t>
      </w:r>
      <w:r w:rsidR="00022957">
        <w:rPr>
          <w:rFonts w:ascii="Georgia" w:eastAsia="Book Antiqua" w:hAnsi="Georgia"/>
          <w:b/>
          <w:color w:val="FF0000"/>
          <w:sz w:val="21"/>
          <w:szCs w:val="20"/>
          <w:lang w:bidi="hi-IN"/>
        </w:rPr>
        <w:t xml:space="preserve"> (c)</w:t>
      </w:r>
      <w:r w:rsidRPr="002023E5">
        <w:rPr>
          <w:rFonts w:ascii="Georgia" w:eastAsia="Book Antiqua" w:hAnsi="Georgia"/>
          <w:b/>
          <w:color w:val="FF0000"/>
          <w:sz w:val="21"/>
          <w:szCs w:val="20"/>
          <w:lang w:bidi="hi-IN"/>
        </w:rPr>
        <w:t xml:space="preserve">: Current </w:t>
      </w:r>
      <w:r w:rsidR="002C2912" w:rsidRPr="002C2912">
        <w:rPr>
          <w:rFonts w:ascii="Georgia" w:eastAsia="Book Antiqua" w:hAnsi="Georgia"/>
          <w:b/>
          <w:color w:val="FF0000"/>
          <w:sz w:val="21"/>
          <w:szCs w:val="20"/>
          <w:lang w:bidi="hi-IN"/>
        </w:rPr>
        <w:t>CORONA</w:t>
      </w:r>
      <w:r w:rsidRPr="002023E5">
        <w:rPr>
          <w:rFonts w:ascii="Georgia" w:eastAsia="Book Antiqua" w:hAnsi="Georgia"/>
          <w:b/>
          <w:color w:val="FF0000"/>
          <w:sz w:val="21"/>
          <w:szCs w:val="20"/>
          <w:lang w:bidi="hi-IN"/>
        </w:rPr>
        <w:t xml:space="preserve"> Virus Infected Patients Count in Rupnagar District.</w:t>
      </w:r>
    </w:p>
    <w:p w:rsidR="002023E5" w:rsidRPr="00D80E63" w:rsidRDefault="002023E5" w:rsidP="000A69B2">
      <w:pPr>
        <w:shd w:val="clear" w:color="auto" w:fill="FFFFFF"/>
        <w:jc w:val="both"/>
        <w:rPr>
          <w:rFonts w:ascii="Georgia" w:hAnsi="Georgia"/>
          <w:color w:val="000000"/>
          <w:spacing w:val="-2"/>
          <w:w w:val="101"/>
          <w:sz w:val="20"/>
          <w:szCs w:val="20"/>
        </w:rPr>
      </w:pPr>
    </w:p>
    <w:tbl>
      <w:tblPr>
        <w:tblStyle w:val="TableGrid"/>
        <w:tblW w:w="10080" w:type="dxa"/>
        <w:jc w:val="center"/>
        <w:tblLook w:val="04A0" w:firstRow="1" w:lastRow="0" w:firstColumn="1" w:lastColumn="0" w:noHBand="0" w:noVBand="1"/>
      </w:tblPr>
      <w:tblGrid>
        <w:gridCol w:w="985"/>
        <w:gridCol w:w="2048"/>
        <w:gridCol w:w="1153"/>
        <w:gridCol w:w="1664"/>
        <w:gridCol w:w="4230"/>
      </w:tblGrid>
      <w:tr w:rsidR="002023E5" w:rsidRPr="002023E5" w:rsidTr="00BC023D">
        <w:trPr>
          <w:jc w:val="center"/>
        </w:trPr>
        <w:tc>
          <w:tcPr>
            <w:tcW w:w="985"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Sr. No.</w:t>
            </w:r>
          </w:p>
        </w:tc>
        <w:tc>
          <w:tcPr>
            <w:tcW w:w="2048"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City Name</w:t>
            </w:r>
          </w:p>
        </w:tc>
        <w:tc>
          <w:tcPr>
            <w:tcW w:w="1153"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District Name</w:t>
            </w:r>
          </w:p>
        </w:tc>
        <w:tc>
          <w:tcPr>
            <w:tcW w:w="1664"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Total Covid Cases</w:t>
            </w:r>
          </w:p>
        </w:tc>
        <w:tc>
          <w:tcPr>
            <w:tcW w:w="4230"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Remarks</w:t>
            </w:r>
          </w:p>
        </w:tc>
      </w:tr>
      <w:tr w:rsidR="002023E5" w:rsidRPr="008674C1" w:rsidTr="00BC023D">
        <w:trPr>
          <w:jc w:val="center"/>
        </w:trPr>
        <w:tc>
          <w:tcPr>
            <w:tcW w:w="985" w:type="dxa"/>
          </w:tcPr>
          <w:p w:rsidR="002023E5" w:rsidRPr="008674C1" w:rsidRDefault="002023E5" w:rsidP="002023E5">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1.</w:t>
            </w:r>
          </w:p>
        </w:tc>
        <w:tc>
          <w:tcPr>
            <w:tcW w:w="2048" w:type="dxa"/>
          </w:tcPr>
          <w:p w:rsidR="002023E5" w:rsidRPr="008674C1" w:rsidRDefault="002023E5" w:rsidP="002023E5">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4C7FB0">
              <w:rPr>
                <w:rFonts w:ascii="Georgia" w:eastAsia="Book Antiqua" w:hAnsi="Georgia" w:cs="Times New Roman"/>
                <w:bCs w:val="0"/>
                <w:i w:val="0"/>
                <w:iCs w:val="0"/>
                <w:color w:val="000000" w:themeColor="text1"/>
                <w:sz w:val="18"/>
                <w:szCs w:val="18"/>
              </w:rPr>
              <w:t>Ropar</w:t>
            </w:r>
            <w:r w:rsidR="002C2912">
              <w:rPr>
                <w:rFonts w:ascii="Georgia" w:eastAsia="Book Antiqua" w:hAnsi="Georgia" w:cs="Times New Roman"/>
                <w:bCs w:val="0"/>
                <w:i w:val="0"/>
                <w:iCs w:val="0"/>
                <w:color w:val="000000" w:themeColor="text1"/>
                <w:sz w:val="18"/>
                <w:szCs w:val="18"/>
              </w:rPr>
              <w:t xml:space="preserve"> </w:t>
            </w:r>
            <w:r w:rsidR="002C2912" w:rsidRPr="004C7FB0">
              <w:rPr>
                <w:rFonts w:ascii="Georgia" w:eastAsia="Book Antiqua" w:hAnsi="Georgia" w:cs="Times New Roman"/>
                <w:bCs w:val="0"/>
                <w:i w:val="0"/>
                <w:iCs w:val="0"/>
                <w:color w:val="000000" w:themeColor="text1"/>
                <w:sz w:val="18"/>
                <w:szCs w:val="18"/>
              </w:rPr>
              <w:t>District</w:t>
            </w:r>
          </w:p>
        </w:tc>
        <w:tc>
          <w:tcPr>
            <w:tcW w:w="1153"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AD5022">
              <w:rPr>
                <w:rFonts w:ascii="Georgia" w:eastAsia="Book Antiqua" w:hAnsi="Georgia" w:cs="Times New Roman"/>
                <w:b w:val="0"/>
                <w:bCs w:val="0"/>
                <w:iCs w:val="0"/>
                <w:color w:val="000000" w:themeColor="text1"/>
                <w:sz w:val="18"/>
                <w:szCs w:val="18"/>
              </w:rPr>
              <w:t>Rupnagar</w:t>
            </w:r>
          </w:p>
        </w:tc>
        <w:tc>
          <w:tcPr>
            <w:tcW w:w="1664"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4C7FB0">
              <w:rPr>
                <w:rFonts w:ascii="Georgia" w:eastAsia="Book Antiqua" w:hAnsi="Georgia" w:cs="Times New Roman"/>
                <w:bCs w:val="0"/>
                <w:i w:val="0"/>
                <w:iCs w:val="0"/>
                <w:color w:val="000000" w:themeColor="text1"/>
                <w:sz w:val="18"/>
                <w:szCs w:val="18"/>
              </w:rPr>
              <w:t>02</w:t>
            </w:r>
          </w:p>
        </w:tc>
        <w:tc>
          <w:tcPr>
            <w:tcW w:w="4230" w:type="dxa"/>
            <w:vMerge w:val="restart"/>
            <w:vAlign w:val="center"/>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AD5022">
              <w:rPr>
                <w:rFonts w:ascii="Georgia" w:eastAsia="Book Antiqua" w:hAnsi="Georgia" w:cs="Times New Roman"/>
                <w:b w:val="0"/>
                <w:bCs w:val="0"/>
                <w:iCs w:val="0"/>
                <w:color w:val="000000" w:themeColor="text1"/>
                <w:sz w:val="18"/>
                <w:szCs w:val="18"/>
              </w:rPr>
              <w:t>CORONA Positive Cases of COVID – 20/ 21 are under Control as Compared to COVID – 19.</w:t>
            </w:r>
          </w:p>
        </w:tc>
      </w:tr>
      <w:tr w:rsidR="002023E5" w:rsidRPr="008674C1" w:rsidTr="00BC023D">
        <w:trPr>
          <w:jc w:val="center"/>
        </w:trPr>
        <w:tc>
          <w:tcPr>
            <w:tcW w:w="985" w:type="dxa"/>
          </w:tcPr>
          <w:p w:rsidR="002023E5" w:rsidRPr="008674C1" w:rsidRDefault="002023E5" w:rsidP="002023E5">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2.</w:t>
            </w:r>
          </w:p>
        </w:tc>
        <w:tc>
          <w:tcPr>
            <w:tcW w:w="2048" w:type="dxa"/>
          </w:tcPr>
          <w:p w:rsidR="002023E5" w:rsidRPr="008674C1" w:rsidRDefault="002023E5" w:rsidP="002023E5">
            <w:pPr>
              <w:pStyle w:val="Heading4"/>
              <w:shd w:val="clear" w:color="auto" w:fill="FFFFFF"/>
              <w:spacing w:before="0"/>
              <w:jc w:val="both"/>
              <w:textAlignment w:val="baseline"/>
              <w:outlineLvl w:val="3"/>
              <w:rPr>
                <w:rFonts w:ascii="Georgia" w:eastAsia="Book Antiqua" w:hAnsi="Georgia" w:cs="Times New Roman"/>
                <w:bCs w:val="0"/>
                <w:i w:val="0"/>
                <w:iCs w:val="0"/>
                <w:color w:val="000000" w:themeColor="text1"/>
                <w:sz w:val="18"/>
                <w:szCs w:val="18"/>
              </w:rPr>
            </w:pPr>
            <w:r w:rsidRPr="004C7FB0">
              <w:rPr>
                <w:rFonts w:ascii="Georgia" w:eastAsia="Book Antiqua" w:hAnsi="Georgia" w:cs="Times New Roman"/>
                <w:bCs w:val="0"/>
                <w:i w:val="0"/>
                <w:iCs w:val="0"/>
                <w:color w:val="000000" w:themeColor="text1"/>
                <w:sz w:val="18"/>
                <w:szCs w:val="18"/>
              </w:rPr>
              <w:t>Rupnagar District</w:t>
            </w:r>
          </w:p>
        </w:tc>
        <w:tc>
          <w:tcPr>
            <w:tcW w:w="1153"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AD5022">
              <w:rPr>
                <w:rFonts w:ascii="Georgia" w:eastAsia="Book Antiqua" w:hAnsi="Georgia" w:cs="Times New Roman"/>
                <w:b w:val="0"/>
                <w:bCs w:val="0"/>
                <w:iCs w:val="0"/>
                <w:color w:val="000000" w:themeColor="text1"/>
                <w:sz w:val="18"/>
                <w:szCs w:val="18"/>
              </w:rPr>
              <w:t>Rupnagar</w:t>
            </w:r>
          </w:p>
        </w:tc>
        <w:tc>
          <w:tcPr>
            <w:tcW w:w="1664"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4C7FB0">
              <w:rPr>
                <w:rFonts w:ascii="Georgia" w:eastAsia="Book Antiqua" w:hAnsi="Georgia" w:cs="Times New Roman"/>
                <w:bCs w:val="0"/>
                <w:i w:val="0"/>
                <w:iCs w:val="0"/>
                <w:color w:val="000000" w:themeColor="text1"/>
                <w:sz w:val="18"/>
                <w:szCs w:val="18"/>
              </w:rPr>
              <w:t>01</w:t>
            </w:r>
          </w:p>
        </w:tc>
        <w:tc>
          <w:tcPr>
            <w:tcW w:w="423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bl>
    <w:p w:rsidR="002023E5" w:rsidRPr="00D80E63" w:rsidRDefault="002023E5" w:rsidP="000A69B2">
      <w:pPr>
        <w:shd w:val="clear" w:color="auto" w:fill="FFFFFF"/>
        <w:jc w:val="both"/>
        <w:rPr>
          <w:rFonts w:ascii="Georgia" w:hAnsi="Georgia"/>
          <w:color w:val="000000"/>
          <w:spacing w:val="-2"/>
          <w:w w:val="101"/>
          <w:sz w:val="20"/>
          <w:szCs w:val="20"/>
        </w:rPr>
      </w:pPr>
    </w:p>
    <w:p w:rsidR="002023E5" w:rsidRPr="002023E5" w:rsidRDefault="002023E5" w:rsidP="00C1576F">
      <w:pPr>
        <w:widowControl w:val="0"/>
        <w:autoSpaceDE w:val="0"/>
        <w:autoSpaceDN w:val="0"/>
        <w:adjustRightInd w:val="0"/>
        <w:ind w:right="-20" w:firstLine="720"/>
        <w:jc w:val="both"/>
        <w:rPr>
          <w:rFonts w:ascii="Georgia" w:eastAsia="Arial Unicode MS" w:hAnsi="Georgia"/>
          <w:color w:val="000000" w:themeColor="text1"/>
          <w:sz w:val="20"/>
          <w:szCs w:val="20"/>
        </w:rPr>
      </w:pPr>
      <w:r w:rsidRPr="002023E5">
        <w:rPr>
          <w:rFonts w:ascii="Georgia" w:eastAsia="Arial Unicode MS" w:hAnsi="Georgia"/>
          <w:color w:val="000000" w:themeColor="text1"/>
          <w:sz w:val="20"/>
          <w:szCs w:val="20"/>
        </w:rPr>
        <w:t xml:space="preserve">Total infected patients are </w:t>
      </w:r>
      <w:r w:rsidR="000A69B2">
        <w:rPr>
          <w:rFonts w:ascii="Georgia" w:eastAsia="Arial Unicode MS" w:hAnsi="Georgia"/>
          <w:color w:val="000000" w:themeColor="text1"/>
          <w:sz w:val="20"/>
          <w:szCs w:val="20"/>
        </w:rPr>
        <w:t>0</w:t>
      </w:r>
      <w:r w:rsidRPr="002023E5">
        <w:rPr>
          <w:rFonts w:ascii="Georgia" w:eastAsia="Arial Unicode MS" w:hAnsi="Georgia"/>
          <w:color w:val="000000" w:themeColor="text1"/>
          <w:sz w:val="20"/>
          <w:szCs w:val="20"/>
        </w:rPr>
        <w:t xml:space="preserve">3 in </w:t>
      </w:r>
      <w:r w:rsidRPr="00C1576F">
        <w:rPr>
          <w:rFonts w:ascii="Georgia" w:hAnsi="Georgia"/>
          <w:color w:val="000000"/>
          <w:spacing w:val="-2"/>
          <w:w w:val="101"/>
          <w:sz w:val="20"/>
          <w:szCs w:val="20"/>
        </w:rPr>
        <w:t>Rupnagar</w:t>
      </w:r>
      <w:r w:rsidRPr="002023E5">
        <w:rPr>
          <w:rFonts w:ascii="Georgia" w:eastAsia="Arial Unicode MS" w:hAnsi="Georgia"/>
          <w:color w:val="000000" w:themeColor="text1"/>
          <w:sz w:val="20"/>
          <w:szCs w:val="20"/>
        </w:rPr>
        <w:t xml:space="preserve"> District and total population of Rupnagar District is 6, 83,349. Total Infected Patients in Punjab State are 323.</w:t>
      </w:r>
    </w:p>
    <w:p w:rsidR="002023E5" w:rsidRPr="00D80E63" w:rsidRDefault="002023E5" w:rsidP="000A69B2">
      <w:pPr>
        <w:shd w:val="clear" w:color="auto" w:fill="FFFFFF"/>
        <w:jc w:val="both"/>
        <w:rPr>
          <w:rFonts w:ascii="Georgia" w:hAnsi="Georgia"/>
          <w:color w:val="000000"/>
          <w:spacing w:val="-2"/>
          <w:w w:val="101"/>
          <w:sz w:val="20"/>
          <w:szCs w:val="20"/>
        </w:rPr>
      </w:pPr>
    </w:p>
    <w:p w:rsidR="002023E5" w:rsidRPr="002023E5" w:rsidRDefault="002023E5" w:rsidP="002023E5">
      <w:pPr>
        <w:autoSpaceDE w:val="0"/>
        <w:autoSpaceDN w:val="0"/>
        <w:adjustRightInd w:val="0"/>
        <w:jc w:val="center"/>
        <w:rPr>
          <w:rFonts w:ascii="Georgia" w:eastAsia="Book Antiqua" w:hAnsi="Georgia"/>
          <w:b/>
          <w:color w:val="FF0000"/>
          <w:sz w:val="21"/>
          <w:szCs w:val="20"/>
          <w:lang w:bidi="hi-IN"/>
        </w:rPr>
      </w:pPr>
      <w:r w:rsidRPr="002023E5">
        <w:rPr>
          <w:rFonts w:ascii="Georgia" w:eastAsia="Book Antiqua" w:hAnsi="Georgia"/>
          <w:b/>
          <w:color w:val="FF0000"/>
          <w:sz w:val="21"/>
          <w:szCs w:val="20"/>
          <w:lang w:bidi="hi-IN"/>
        </w:rPr>
        <w:t>Table</w:t>
      </w:r>
      <w:r w:rsidR="00022957">
        <w:rPr>
          <w:rFonts w:ascii="Georgia" w:eastAsia="Book Antiqua" w:hAnsi="Georgia"/>
          <w:b/>
          <w:color w:val="FF0000"/>
          <w:sz w:val="21"/>
          <w:szCs w:val="20"/>
          <w:lang w:bidi="hi-IN"/>
        </w:rPr>
        <w:t xml:space="preserve"> </w:t>
      </w:r>
      <w:r w:rsidR="00117E5C">
        <w:rPr>
          <w:rFonts w:ascii="Georgia" w:eastAsia="Book Antiqua" w:hAnsi="Georgia"/>
          <w:b/>
          <w:color w:val="FF0000"/>
          <w:sz w:val="21"/>
          <w:szCs w:val="20"/>
          <w:lang w:bidi="hi-IN"/>
        </w:rPr>
        <w:t>19</w:t>
      </w:r>
      <w:r w:rsidR="00022957">
        <w:rPr>
          <w:rFonts w:ascii="Georgia" w:eastAsia="Book Antiqua" w:hAnsi="Georgia"/>
          <w:b/>
          <w:color w:val="FF0000"/>
          <w:sz w:val="21"/>
          <w:szCs w:val="20"/>
          <w:lang w:bidi="hi-IN"/>
        </w:rPr>
        <w:t xml:space="preserve"> (d)</w:t>
      </w:r>
      <w:r w:rsidRPr="002023E5">
        <w:rPr>
          <w:rFonts w:ascii="Georgia" w:eastAsia="Book Antiqua" w:hAnsi="Georgia"/>
          <w:b/>
          <w:color w:val="FF0000"/>
          <w:sz w:val="21"/>
          <w:szCs w:val="20"/>
          <w:lang w:bidi="hi-IN"/>
        </w:rPr>
        <w:t xml:space="preserve">: Current </w:t>
      </w:r>
      <w:r w:rsidR="002C2912" w:rsidRPr="002C2912">
        <w:rPr>
          <w:rFonts w:ascii="Georgia" w:eastAsia="Book Antiqua" w:hAnsi="Georgia"/>
          <w:b/>
          <w:color w:val="FF0000"/>
          <w:sz w:val="21"/>
          <w:szCs w:val="20"/>
          <w:lang w:bidi="hi-IN"/>
        </w:rPr>
        <w:t>CORONA</w:t>
      </w:r>
      <w:r w:rsidRPr="002023E5">
        <w:rPr>
          <w:rFonts w:ascii="Georgia" w:eastAsia="Book Antiqua" w:hAnsi="Georgia"/>
          <w:b/>
          <w:color w:val="FF0000"/>
          <w:sz w:val="21"/>
          <w:szCs w:val="20"/>
          <w:lang w:bidi="hi-IN"/>
        </w:rPr>
        <w:t xml:space="preserve"> Virus Infected Patients Count in Chandigarh District.</w:t>
      </w:r>
    </w:p>
    <w:p w:rsidR="002023E5" w:rsidRPr="00D80E63" w:rsidRDefault="002023E5" w:rsidP="000A69B2">
      <w:pPr>
        <w:shd w:val="clear" w:color="auto" w:fill="FFFFFF"/>
        <w:jc w:val="both"/>
        <w:rPr>
          <w:rFonts w:ascii="Georgia" w:hAnsi="Georgia"/>
          <w:color w:val="000000"/>
          <w:spacing w:val="-2"/>
          <w:w w:val="101"/>
          <w:sz w:val="20"/>
          <w:szCs w:val="20"/>
        </w:rPr>
      </w:pPr>
    </w:p>
    <w:tbl>
      <w:tblPr>
        <w:tblStyle w:val="TableGrid"/>
        <w:tblW w:w="10615" w:type="dxa"/>
        <w:jc w:val="center"/>
        <w:tblLook w:val="04A0" w:firstRow="1" w:lastRow="0" w:firstColumn="1" w:lastColumn="0" w:noHBand="0" w:noVBand="1"/>
      </w:tblPr>
      <w:tblGrid>
        <w:gridCol w:w="1170"/>
        <w:gridCol w:w="2455"/>
        <w:gridCol w:w="1374"/>
        <w:gridCol w:w="1566"/>
        <w:gridCol w:w="4050"/>
      </w:tblGrid>
      <w:tr w:rsidR="002023E5" w:rsidRPr="002023E5" w:rsidTr="0027165E">
        <w:trPr>
          <w:jc w:val="center"/>
        </w:trPr>
        <w:tc>
          <w:tcPr>
            <w:tcW w:w="1170"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Sr. No.</w:t>
            </w:r>
          </w:p>
        </w:tc>
        <w:tc>
          <w:tcPr>
            <w:tcW w:w="2455"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City Name</w:t>
            </w:r>
          </w:p>
        </w:tc>
        <w:tc>
          <w:tcPr>
            <w:tcW w:w="0" w:type="auto"/>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District Name</w:t>
            </w:r>
          </w:p>
        </w:tc>
        <w:tc>
          <w:tcPr>
            <w:tcW w:w="1566"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Total Covid Cases</w:t>
            </w:r>
          </w:p>
        </w:tc>
        <w:tc>
          <w:tcPr>
            <w:tcW w:w="4050" w:type="dxa"/>
            <w:shd w:val="clear" w:color="auto" w:fill="FFFF99"/>
            <w:vAlign w:val="center"/>
          </w:tcPr>
          <w:p w:rsidR="002023E5" w:rsidRPr="002023E5" w:rsidRDefault="002023E5" w:rsidP="002023E5">
            <w:pPr>
              <w:ind w:left="140" w:right="17"/>
              <w:jc w:val="center"/>
              <w:rPr>
                <w:rFonts w:ascii="Georgia" w:eastAsia="Book Antiqua" w:hAnsi="Georgia"/>
                <w:b/>
                <w:sz w:val="20"/>
                <w:szCs w:val="20"/>
              </w:rPr>
            </w:pPr>
            <w:r w:rsidRPr="002023E5">
              <w:rPr>
                <w:rFonts w:ascii="Georgia" w:eastAsia="Book Antiqua" w:hAnsi="Georgia"/>
                <w:b/>
                <w:sz w:val="20"/>
                <w:szCs w:val="20"/>
              </w:rPr>
              <w:t>Remarks</w:t>
            </w:r>
          </w:p>
        </w:tc>
      </w:tr>
      <w:tr w:rsidR="002023E5" w:rsidRPr="008674C1" w:rsidTr="0027165E">
        <w:trPr>
          <w:jc w:val="center"/>
        </w:trPr>
        <w:tc>
          <w:tcPr>
            <w:tcW w:w="1170" w:type="dxa"/>
          </w:tcPr>
          <w:p w:rsidR="002023E5" w:rsidRPr="008674C1" w:rsidRDefault="002023E5" w:rsidP="002023E5">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1.</w:t>
            </w:r>
          </w:p>
        </w:tc>
        <w:tc>
          <w:tcPr>
            <w:tcW w:w="2455" w:type="dxa"/>
          </w:tcPr>
          <w:p w:rsidR="002023E5" w:rsidRPr="008674C1"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Chandigarh District</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15</w:t>
            </w:r>
          </w:p>
        </w:tc>
        <w:tc>
          <w:tcPr>
            <w:tcW w:w="4050" w:type="dxa"/>
            <w:vMerge w:val="restart"/>
            <w:vAlign w:val="center"/>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CORONA Positive Cases of COVID – 20/ 21 are under Control as Compared to COVID – 19.</w:t>
            </w:r>
          </w:p>
        </w:tc>
      </w:tr>
      <w:tr w:rsidR="002023E5" w:rsidRPr="008674C1" w:rsidTr="0027165E">
        <w:trPr>
          <w:jc w:val="center"/>
        </w:trPr>
        <w:tc>
          <w:tcPr>
            <w:tcW w:w="1170" w:type="dxa"/>
          </w:tcPr>
          <w:p w:rsidR="002023E5" w:rsidRPr="008674C1" w:rsidRDefault="002023E5" w:rsidP="002023E5">
            <w:pPr>
              <w:ind w:right="17"/>
              <w:jc w:val="center"/>
              <w:rPr>
                <w:rFonts w:ascii="Georgia" w:eastAsia="Book Antiqua" w:hAnsi="Georgia"/>
                <w:b/>
                <w:color w:val="000000" w:themeColor="text1"/>
                <w:sz w:val="18"/>
                <w:szCs w:val="18"/>
              </w:rPr>
            </w:pPr>
            <w:r w:rsidRPr="008674C1">
              <w:rPr>
                <w:rFonts w:ascii="Georgia" w:eastAsia="Book Antiqua" w:hAnsi="Georgia"/>
                <w:b/>
                <w:color w:val="000000" w:themeColor="text1"/>
                <w:sz w:val="18"/>
                <w:szCs w:val="18"/>
              </w:rPr>
              <w:t>2.</w:t>
            </w:r>
          </w:p>
        </w:tc>
        <w:tc>
          <w:tcPr>
            <w:tcW w:w="2455" w:type="dxa"/>
          </w:tcPr>
          <w:p w:rsidR="002023E5" w:rsidRPr="008674C1"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Chandigarh</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4C7FB0">
              <w:rPr>
                <w:rFonts w:ascii="Georgia" w:eastAsia="Book Antiqua" w:hAnsi="Georgia" w:cs="Times New Roman"/>
                <w:bCs w:val="0"/>
                <w:i w:val="0"/>
                <w:iCs w:val="0"/>
                <w:color w:val="000000" w:themeColor="text1"/>
                <w:sz w:val="18"/>
                <w:szCs w:val="18"/>
              </w:rPr>
              <w:t>0</w:t>
            </w:r>
            <w:r>
              <w:rPr>
                <w:rFonts w:ascii="Georgia" w:eastAsia="Book Antiqua" w:hAnsi="Georgia" w:cs="Times New Roman"/>
                <w:bCs w:val="0"/>
                <w:i w:val="0"/>
                <w:iCs w:val="0"/>
                <w:color w:val="000000" w:themeColor="text1"/>
                <w:sz w:val="18"/>
                <w:szCs w:val="18"/>
              </w:rPr>
              <w:t>7</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Pr="008674C1"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 xml:space="preserve">3. </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Sector – 26</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05</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4.</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Chandigarh Sector – 30</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03</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5.</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Sector – 37</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03</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6.</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Sector – 12</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01</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7.</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Vikas Nagar</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01</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r w:rsidR="002023E5" w:rsidRPr="008674C1" w:rsidTr="0027165E">
        <w:trPr>
          <w:jc w:val="center"/>
        </w:trPr>
        <w:tc>
          <w:tcPr>
            <w:tcW w:w="1170" w:type="dxa"/>
          </w:tcPr>
          <w:p w:rsidR="002023E5" w:rsidRDefault="002023E5" w:rsidP="002023E5">
            <w:pPr>
              <w:ind w:right="17"/>
              <w:jc w:val="center"/>
              <w:rPr>
                <w:rFonts w:ascii="Georgia" w:eastAsia="Book Antiqua" w:hAnsi="Georgia"/>
                <w:b/>
                <w:color w:val="000000" w:themeColor="text1"/>
                <w:sz w:val="18"/>
                <w:szCs w:val="18"/>
              </w:rPr>
            </w:pPr>
            <w:r>
              <w:rPr>
                <w:rFonts w:ascii="Georgia" w:eastAsia="Book Antiqua" w:hAnsi="Georgia"/>
                <w:b/>
                <w:color w:val="000000" w:themeColor="text1"/>
                <w:sz w:val="18"/>
                <w:szCs w:val="18"/>
              </w:rPr>
              <w:t>8.</w:t>
            </w:r>
          </w:p>
        </w:tc>
        <w:tc>
          <w:tcPr>
            <w:tcW w:w="2455" w:type="dxa"/>
          </w:tcPr>
          <w:p w:rsidR="002023E5" w:rsidRPr="00AD5022"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sidRPr="00AD5022">
              <w:rPr>
                <w:rFonts w:ascii="Georgia" w:eastAsia="Book Antiqua" w:hAnsi="Georgia" w:cs="Times New Roman"/>
                <w:bCs w:val="0"/>
                <w:i w:val="0"/>
                <w:iCs w:val="0"/>
                <w:color w:val="000000" w:themeColor="text1"/>
                <w:sz w:val="18"/>
                <w:szCs w:val="18"/>
              </w:rPr>
              <w:t>Sector – 32</w:t>
            </w:r>
          </w:p>
        </w:tc>
        <w:tc>
          <w:tcPr>
            <w:tcW w:w="0" w:type="auto"/>
          </w:tcPr>
          <w:p w:rsidR="002023E5" w:rsidRPr="008F2167" w:rsidRDefault="002023E5" w:rsidP="002023E5">
            <w:pPr>
              <w:pStyle w:val="Heading4"/>
              <w:shd w:val="clear" w:color="auto" w:fill="FFFFFF"/>
              <w:spacing w:before="0"/>
              <w:jc w:val="center"/>
              <w:textAlignment w:val="baseline"/>
              <w:outlineLvl w:val="3"/>
              <w:rPr>
                <w:rFonts w:ascii="Georgia" w:eastAsia="Book Antiqua" w:hAnsi="Georgia" w:cs="Times New Roman"/>
                <w:b w:val="0"/>
                <w:bCs w:val="0"/>
                <w:iCs w:val="0"/>
                <w:color w:val="000000" w:themeColor="text1"/>
                <w:sz w:val="18"/>
                <w:szCs w:val="18"/>
              </w:rPr>
            </w:pPr>
            <w:r w:rsidRPr="008F2167">
              <w:rPr>
                <w:rFonts w:ascii="Georgia" w:eastAsia="Book Antiqua" w:hAnsi="Georgia" w:cs="Times New Roman"/>
                <w:b w:val="0"/>
                <w:bCs w:val="0"/>
                <w:iCs w:val="0"/>
                <w:color w:val="000000" w:themeColor="text1"/>
                <w:sz w:val="18"/>
                <w:szCs w:val="18"/>
              </w:rPr>
              <w:t>Chandigarh</w:t>
            </w:r>
          </w:p>
        </w:tc>
        <w:tc>
          <w:tcPr>
            <w:tcW w:w="1566" w:type="dxa"/>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r>
              <w:rPr>
                <w:rFonts w:ascii="Georgia" w:eastAsia="Book Antiqua" w:hAnsi="Georgia" w:cs="Times New Roman"/>
                <w:bCs w:val="0"/>
                <w:i w:val="0"/>
                <w:iCs w:val="0"/>
                <w:color w:val="000000" w:themeColor="text1"/>
                <w:sz w:val="18"/>
                <w:szCs w:val="18"/>
              </w:rPr>
              <w:t>01</w:t>
            </w:r>
          </w:p>
        </w:tc>
        <w:tc>
          <w:tcPr>
            <w:tcW w:w="4050" w:type="dxa"/>
            <w:vMerge/>
          </w:tcPr>
          <w:p w:rsidR="002023E5" w:rsidRPr="004C7FB0" w:rsidRDefault="002023E5" w:rsidP="002023E5">
            <w:pPr>
              <w:pStyle w:val="Heading4"/>
              <w:shd w:val="clear" w:color="auto" w:fill="FFFFFF"/>
              <w:spacing w:before="0"/>
              <w:jc w:val="center"/>
              <w:textAlignment w:val="baseline"/>
              <w:outlineLvl w:val="3"/>
              <w:rPr>
                <w:rFonts w:ascii="Georgia" w:eastAsia="Book Antiqua" w:hAnsi="Georgia" w:cs="Times New Roman"/>
                <w:bCs w:val="0"/>
                <w:i w:val="0"/>
                <w:iCs w:val="0"/>
                <w:color w:val="000000" w:themeColor="text1"/>
                <w:sz w:val="18"/>
                <w:szCs w:val="18"/>
              </w:rPr>
            </w:pPr>
          </w:p>
        </w:tc>
      </w:tr>
    </w:tbl>
    <w:p w:rsidR="002023E5" w:rsidRPr="00D80E63" w:rsidRDefault="002023E5" w:rsidP="000A69B2">
      <w:pPr>
        <w:shd w:val="clear" w:color="auto" w:fill="FFFFFF"/>
        <w:jc w:val="both"/>
        <w:rPr>
          <w:rFonts w:ascii="Georgia" w:hAnsi="Georgia"/>
          <w:color w:val="000000"/>
          <w:spacing w:val="-2"/>
          <w:w w:val="101"/>
          <w:sz w:val="20"/>
          <w:szCs w:val="20"/>
        </w:rPr>
      </w:pPr>
    </w:p>
    <w:p w:rsidR="002023E5" w:rsidRPr="002023E5" w:rsidRDefault="002023E5" w:rsidP="00C1576F">
      <w:pPr>
        <w:widowControl w:val="0"/>
        <w:autoSpaceDE w:val="0"/>
        <w:autoSpaceDN w:val="0"/>
        <w:adjustRightInd w:val="0"/>
        <w:ind w:right="-20" w:firstLine="720"/>
        <w:jc w:val="both"/>
        <w:rPr>
          <w:rFonts w:ascii="Georgia" w:eastAsia="Arial Unicode MS" w:hAnsi="Georgia"/>
          <w:color w:val="000000" w:themeColor="text1"/>
          <w:sz w:val="20"/>
          <w:szCs w:val="20"/>
        </w:rPr>
      </w:pPr>
      <w:r w:rsidRPr="002023E5">
        <w:rPr>
          <w:rFonts w:ascii="Georgia" w:eastAsia="Arial Unicode MS" w:hAnsi="Georgia"/>
          <w:color w:val="000000" w:themeColor="text1"/>
          <w:sz w:val="20"/>
          <w:szCs w:val="20"/>
        </w:rPr>
        <w:t xml:space="preserve">Total infected patients are 36 in </w:t>
      </w:r>
      <w:r w:rsidRPr="00C1576F">
        <w:rPr>
          <w:rFonts w:ascii="Georgia" w:hAnsi="Georgia"/>
          <w:color w:val="000000"/>
          <w:spacing w:val="-2"/>
          <w:w w:val="101"/>
          <w:sz w:val="20"/>
          <w:szCs w:val="20"/>
        </w:rPr>
        <w:t>Chandigarh</w:t>
      </w:r>
      <w:r w:rsidRPr="002023E5">
        <w:rPr>
          <w:rFonts w:ascii="Georgia" w:eastAsia="Arial Unicode MS" w:hAnsi="Georgia"/>
          <w:color w:val="000000" w:themeColor="text1"/>
          <w:sz w:val="20"/>
          <w:szCs w:val="20"/>
        </w:rPr>
        <w:t xml:space="preserve"> District and total population of Chandigarh District is 10, 54,686. Total Infected Patients in Chandigarh State are 427.</w:t>
      </w:r>
    </w:p>
    <w:p w:rsidR="00B94814" w:rsidRDefault="00B94814" w:rsidP="000A69B2">
      <w:pPr>
        <w:shd w:val="clear" w:color="auto" w:fill="FFFFFF"/>
        <w:jc w:val="both"/>
        <w:rPr>
          <w:rFonts w:ascii="Georgia" w:hAnsi="Georgia"/>
          <w:color w:val="000000"/>
          <w:spacing w:val="-2"/>
          <w:w w:val="101"/>
          <w:sz w:val="20"/>
          <w:szCs w:val="20"/>
        </w:rPr>
      </w:pPr>
    </w:p>
    <w:p w:rsidR="00662029" w:rsidRPr="002C0976" w:rsidRDefault="007D6D11" w:rsidP="001D6A6F">
      <w:pPr>
        <w:autoSpaceDE w:val="0"/>
        <w:autoSpaceDN w:val="0"/>
        <w:adjustRightInd w:val="0"/>
        <w:jc w:val="both"/>
        <w:rPr>
          <w:rFonts w:ascii="Georgia" w:hAnsi="Georgia"/>
          <w:b/>
          <w:i/>
          <w:iCs/>
          <w:color w:val="000000" w:themeColor="text1"/>
          <w:sz w:val="21"/>
          <w:szCs w:val="21"/>
        </w:rPr>
      </w:pPr>
      <w:r>
        <w:rPr>
          <w:rFonts w:ascii="Georgia" w:hAnsi="Georgia"/>
          <w:b/>
          <w:i/>
          <w:iCs/>
          <w:color w:val="000000" w:themeColor="text1"/>
          <w:sz w:val="21"/>
          <w:szCs w:val="21"/>
        </w:rPr>
        <w:t xml:space="preserve">Connectivity </w:t>
      </w:r>
      <w:r w:rsidR="00662029" w:rsidRPr="002C0976">
        <w:rPr>
          <w:rFonts w:ascii="Georgia" w:hAnsi="Georgia"/>
          <w:b/>
          <w:i/>
          <w:iCs/>
          <w:color w:val="000000" w:themeColor="text1"/>
          <w:sz w:val="21"/>
          <w:szCs w:val="21"/>
        </w:rPr>
        <w:t>D</w:t>
      </w:r>
      <w:r>
        <w:rPr>
          <w:rFonts w:ascii="Georgia" w:hAnsi="Georgia"/>
          <w:b/>
          <w:i/>
          <w:iCs/>
          <w:color w:val="000000" w:themeColor="text1"/>
          <w:sz w:val="21"/>
          <w:szCs w:val="21"/>
        </w:rPr>
        <w:t>etails</w:t>
      </w:r>
    </w:p>
    <w:p w:rsidR="00321C8A" w:rsidRDefault="00321C8A" w:rsidP="000A69B2">
      <w:pPr>
        <w:shd w:val="clear" w:color="auto" w:fill="FFFFFF"/>
        <w:jc w:val="both"/>
        <w:rPr>
          <w:rFonts w:ascii="Georgia" w:hAnsi="Georgia"/>
          <w:color w:val="000000"/>
          <w:spacing w:val="-2"/>
          <w:w w:val="101"/>
          <w:sz w:val="20"/>
          <w:szCs w:val="20"/>
        </w:rPr>
      </w:pPr>
    </w:p>
    <w:p w:rsidR="00321C8A" w:rsidRPr="006437CE" w:rsidRDefault="00267C0D" w:rsidP="00C1576F">
      <w:pPr>
        <w:widowControl w:val="0"/>
        <w:autoSpaceDE w:val="0"/>
        <w:autoSpaceDN w:val="0"/>
        <w:adjustRightInd w:val="0"/>
        <w:ind w:right="-20" w:firstLine="720"/>
        <w:jc w:val="both"/>
        <w:rPr>
          <w:rFonts w:ascii="Georgia" w:eastAsia="Arial Unicode MS" w:hAnsi="Georgia"/>
          <w:color w:val="000000" w:themeColor="text1"/>
          <w:sz w:val="20"/>
          <w:szCs w:val="20"/>
        </w:rPr>
      </w:pPr>
      <w:r w:rsidRPr="007D6D11">
        <w:rPr>
          <w:rFonts w:ascii="Georgia" w:eastAsia="Arial Unicode MS" w:hAnsi="Georgia"/>
          <w:b/>
          <w:color w:val="000000" w:themeColor="text1"/>
          <w:sz w:val="20"/>
          <w:szCs w:val="20"/>
        </w:rPr>
        <w:t>NHAI to Build New Link to Kurali – Chandigarh Road:</w:t>
      </w:r>
      <w:r w:rsidRPr="00267C0D">
        <w:rPr>
          <w:rFonts w:ascii="Georgia" w:eastAsia="Arial Unicode MS" w:hAnsi="Georgia"/>
          <w:color w:val="000000" w:themeColor="text1"/>
          <w:sz w:val="20"/>
          <w:szCs w:val="20"/>
        </w:rPr>
        <w:t xml:space="preserve"> Will </w:t>
      </w:r>
      <w:r w:rsidRPr="00C1576F">
        <w:rPr>
          <w:rFonts w:ascii="Georgia" w:hAnsi="Georgia"/>
          <w:color w:val="000000"/>
          <w:spacing w:val="-2"/>
          <w:w w:val="101"/>
          <w:sz w:val="20"/>
          <w:szCs w:val="20"/>
        </w:rPr>
        <w:t>decongest</w:t>
      </w:r>
      <w:r w:rsidRPr="00267C0D">
        <w:rPr>
          <w:rFonts w:ascii="Georgia" w:eastAsia="Arial Unicode MS" w:hAnsi="Georgia"/>
          <w:color w:val="000000" w:themeColor="text1"/>
          <w:sz w:val="20"/>
          <w:szCs w:val="20"/>
        </w:rPr>
        <w:t xml:space="preserve"> Chandigarh and Zirakpur by providing an alternate route to </w:t>
      </w:r>
      <w:r w:rsidRPr="00C1576F">
        <w:rPr>
          <w:rFonts w:ascii="Georgia" w:hAnsi="Georgia"/>
          <w:color w:val="000000" w:themeColor="text1"/>
          <w:spacing w:val="-2"/>
          <w:w w:val="101"/>
          <w:sz w:val="20"/>
          <w:szCs w:val="20"/>
        </w:rPr>
        <w:t>traffic</w:t>
      </w:r>
      <w:r w:rsidRPr="00267C0D">
        <w:rPr>
          <w:rFonts w:ascii="Georgia" w:eastAsia="Arial Unicode MS" w:hAnsi="Georgia"/>
          <w:color w:val="000000" w:themeColor="text1"/>
          <w:sz w:val="20"/>
          <w:szCs w:val="20"/>
        </w:rPr>
        <w:t xml:space="preserve"> coming from Delhi and going to Himachal Pradesh and Jammu and Kashmir.</w:t>
      </w:r>
      <w:r w:rsidR="007D6D11">
        <w:rPr>
          <w:rFonts w:ascii="Georgia" w:eastAsia="Arial Unicode MS" w:hAnsi="Georgia"/>
          <w:color w:val="000000" w:themeColor="text1"/>
          <w:sz w:val="20"/>
          <w:szCs w:val="20"/>
        </w:rPr>
        <w:t xml:space="preserve"> </w:t>
      </w:r>
      <w:r w:rsidR="007D6D11" w:rsidRPr="007D6D11">
        <w:rPr>
          <w:rFonts w:ascii="Georgia" w:eastAsia="Arial Unicode MS" w:hAnsi="Georgia"/>
          <w:color w:val="000000" w:themeColor="text1"/>
          <w:sz w:val="20"/>
          <w:szCs w:val="20"/>
        </w:rPr>
        <w:t>After scrapping the project to widen the 40</w:t>
      </w:r>
      <w:r w:rsidR="007D6D11">
        <w:rPr>
          <w:rFonts w:ascii="Georgia" w:eastAsia="Arial Unicode MS" w:hAnsi="Georgia"/>
          <w:color w:val="000000" w:themeColor="text1"/>
          <w:sz w:val="20"/>
          <w:szCs w:val="20"/>
        </w:rPr>
        <w:t xml:space="preserve"> – K</w:t>
      </w:r>
      <w:r w:rsidR="007D6D11" w:rsidRPr="007D6D11">
        <w:rPr>
          <w:rFonts w:ascii="Georgia" w:eastAsia="Arial Unicode MS" w:hAnsi="Georgia"/>
          <w:color w:val="000000" w:themeColor="text1"/>
          <w:sz w:val="20"/>
          <w:szCs w:val="20"/>
        </w:rPr>
        <w:t>m</w:t>
      </w:r>
      <w:r w:rsidR="007D6D11">
        <w:rPr>
          <w:rFonts w:ascii="Georgia" w:eastAsia="Arial Unicode MS" w:hAnsi="Georgia"/>
          <w:color w:val="000000" w:themeColor="text1"/>
          <w:sz w:val="20"/>
          <w:szCs w:val="20"/>
        </w:rPr>
        <w:t xml:space="preserve"> </w:t>
      </w:r>
      <w:r w:rsidR="007D6D11" w:rsidRPr="007D6D11">
        <w:rPr>
          <w:rFonts w:ascii="Georgia" w:eastAsia="Arial Unicode MS" w:hAnsi="Georgia"/>
          <w:color w:val="000000" w:themeColor="text1"/>
          <w:sz w:val="20"/>
          <w:szCs w:val="20"/>
        </w:rPr>
        <w:t>long Kharar</w:t>
      </w:r>
      <w:r w:rsidR="007D6D11">
        <w:rPr>
          <w:rFonts w:ascii="Georgia" w:eastAsia="Arial Unicode MS" w:hAnsi="Georgia"/>
          <w:color w:val="000000" w:themeColor="text1"/>
          <w:sz w:val="20"/>
          <w:szCs w:val="20"/>
        </w:rPr>
        <w:t xml:space="preserve"> – </w:t>
      </w:r>
      <w:r w:rsidR="007D6D11" w:rsidRPr="007D6D11">
        <w:rPr>
          <w:rFonts w:ascii="Georgia" w:eastAsia="Arial Unicode MS" w:hAnsi="Georgia"/>
          <w:color w:val="000000" w:themeColor="text1"/>
          <w:sz w:val="20"/>
          <w:szCs w:val="20"/>
        </w:rPr>
        <w:t>Banur</w:t>
      </w:r>
      <w:r w:rsidR="007D6D11">
        <w:rPr>
          <w:rFonts w:ascii="Georgia" w:eastAsia="Arial Unicode MS" w:hAnsi="Georgia"/>
          <w:color w:val="000000" w:themeColor="text1"/>
          <w:sz w:val="20"/>
          <w:szCs w:val="20"/>
        </w:rPr>
        <w:t xml:space="preserve"> – </w:t>
      </w:r>
      <w:r w:rsidR="007D6D11" w:rsidRPr="007D6D11">
        <w:rPr>
          <w:rFonts w:ascii="Georgia" w:eastAsia="Arial Unicode MS" w:hAnsi="Georgia"/>
          <w:color w:val="000000" w:themeColor="text1"/>
          <w:sz w:val="20"/>
          <w:szCs w:val="20"/>
        </w:rPr>
        <w:t>Tepla</w:t>
      </w:r>
      <w:r w:rsidR="007D6D11">
        <w:rPr>
          <w:rFonts w:ascii="Georgia" w:eastAsia="Arial Unicode MS" w:hAnsi="Georgia"/>
          <w:color w:val="000000" w:themeColor="text1"/>
          <w:sz w:val="20"/>
          <w:szCs w:val="20"/>
        </w:rPr>
        <w:t xml:space="preserve"> R</w:t>
      </w:r>
      <w:r w:rsidR="007D6D11" w:rsidRPr="007D6D11">
        <w:rPr>
          <w:rFonts w:ascii="Georgia" w:eastAsia="Arial Unicode MS" w:hAnsi="Georgia"/>
          <w:color w:val="000000" w:themeColor="text1"/>
          <w:sz w:val="20"/>
          <w:szCs w:val="20"/>
        </w:rPr>
        <w:t xml:space="preserve">oad in July 2019, the </w:t>
      </w:r>
      <w:r w:rsidR="004E0961" w:rsidRPr="00110C64">
        <w:rPr>
          <w:rFonts w:ascii="Georgia" w:eastAsiaTheme="minorEastAsia" w:hAnsi="Georgia" w:cstheme="minorBidi"/>
          <w:b/>
          <w:color w:val="FF0066"/>
          <w:spacing w:val="-2"/>
          <w:w w:val="101"/>
          <w:sz w:val="20"/>
          <w:szCs w:val="20"/>
          <w:lang w:val="en-IN" w:eastAsia="en-IN"/>
        </w:rPr>
        <w:t>“National</w:t>
      </w:r>
      <w:r w:rsidR="004E0961" w:rsidRPr="00110C64">
        <w:rPr>
          <w:rFonts w:ascii="Georgia" w:hAnsi="Georgia"/>
          <w:color w:val="000000" w:themeColor="text1"/>
          <w:w w:val="104"/>
          <w:sz w:val="20"/>
          <w:szCs w:val="20"/>
        </w:rPr>
        <w:t xml:space="preserve"> </w:t>
      </w:r>
      <w:r w:rsidR="004E0961" w:rsidRPr="00110C64">
        <w:rPr>
          <w:rFonts w:ascii="Georgia" w:eastAsiaTheme="minorEastAsia" w:hAnsi="Georgia" w:cstheme="minorBidi"/>
          <w:b/>
          <w:color w:val="00B0F0"/>
          <w:spacing w:val="-2"/>
          <w:w w:val="101"/>
          <w:sz w:val="20"/>
          <w:szCs w:val="20"/>
          <w:lang w:val="en-IN" w:eastAsia="en-IN"/>
        </w:rPr>
        <w:t xml:space="preserve">Highway </w:t>
      </w:r>
      <w:r w:rsidR="004E0961" w:rsidRPr="00110C64">
        <w:rPr>
          <w:rFonts w:ascii="Georgia" w:eastAsiaTheme="minorEastAsia" w:hAnsi="Georgia" w:cstheme="minorBidi"/>
          <w:b/>
          <w:color w:val="FF0066"/>
          <w:spacing w:val="-2"/>
          <w:w w:val="101"/>
          <w:sz w:val="20"/>
          <w:szCs w:val="20"/>
          <w:lang w:val="en-IN" w:eastAsia="en-IN"/>
        </w:rPr>
        <w:t xml:space="preserve">Authority </w:t>
      </w:r>
      <w:r w:rsidR="004E0961" w:rsidRPr="00110C64">
        <w:rPr>
          <w:rFonts w:ascii="Georgia" w:hAnsi="Georgia"/>
          <w:b/>
          <w:color w:val="000000" w:themeColor="text1"/>
          <w:w w:val="104"/>
          <w:sz w:val="20"/>
          <w:szCs w:val="20"/>
        </w:rPr>
        <w:t>of</w:t>
      </w:r>
      <w:r w:rsidR="004E0961" w:rsidRPr="00110C64">
        <w:rPr>
          <w:rFonts w:ascii="Georgia" w:hAnsi="Georgia"/>
          <w:color w:val="000000" w:themeColor="text1"/>
          <w:w w:val="104"/>
          <w:sz w:val="20"/>
          <w:szCs w:val="20"/>
        </w:rPr>
        <w:t xml:space="preserve"> </w:t>
      </w:r>
      <w:r w:rsidR="004E0961" w:rsidRPr="00110C64">
        <w:rPr>
          <w:rFonts w:ascii="Georgia" w:eastAsiaTheme="minorEastAsia" w:hAnsi="Georgia" w:cstheme="minorBidi"/>
          <w:b/>
          <w:color w:val="00B0F0"/>
          <w:spacing w:val="-2"/>
          <w:w w:val="101"/>
          <w:sz w:val="20"/>
          <w:szCs w:val="20"/>
          <w:lang w:val="en-IN" w:eastAsia="en-IN"/>
        </w:rPr>
        <w:t>India</w:t>
      </w:r>
      <w:r w:rsidR="004E0961" w:rsidRPr="00110C64">
        <w:rPr>
          <w:rFonts w:ascii="Georgia" w:eastAsiaTheme="minorEastAsia" w:hAnsi="Georgia" w:cstheme="minorBidi"/>
          <w:b/>
          <w:color w:val="FF0066"/>
          <w:spacing w:val="-2"/>
          <w:w w:val="101"/>
          <w:sz w:val="20"/>
          <w:szCs w:val="20"/>
          <w:lang w:val="en-IN" w:eastAsia="en-IN"/>
        </w:rPr>
        <w:t>”</w:t>
      </w:r>
      <w:r w:rsidR="004E0961" w:rsidRPr="00110C64">
        <w:rPr>
          <w:rFonts w:ascii="Georgia" w:eastAsiaTheme="minorEastAsia" w:hAnsi="Georgia" w:cstheme="minorBidi"/>
          <w:b/>
          <w:color w:val="FF0000"/>
          <w:spacing w:val="-2"/>
          <w:w w:val="101"/>
          <w:sz w:val="20"/>
          <w:szCs w:val="20"/>
          <w:lang w:val="en-IN" w:eastAsia="en-IN"/>
        </w:rPr>
        <w:t xml:space="preserve"> (</w:t>
      </w:r>
      <w:r w:rsidR="004E0961" w:rsidRPr="00110C64">
        <w:rPr>
          <w:rFonts w:ascii="Georgia" w:eastAsiaTheme="minorEastAsia" w:hAnsi="Georgia" w:cstheme="minorBidi"/>
          <w:b/>
          <w:color w:val="FF0066"/>
          <w:spacing w:val="-2"/>
          <w:w w:val="101"/>
          <w:sz w:val="20"/>
          <w:szCs w:val="20"/>
          <w:lang w:val="en-IN" w:eastAsia="en-IN"/>
        </w:rPr>
        <w:t>N</w:t>
      </w:r>
      <w:r w:rsidR="004E0961" w:rsidRPr="00110C64">
        <w:rPr>
          <w:rFonts w:ascii="Georgia" w:eastAsiaTheme="minorEastAsia" w:hAnsi="Georgia" w:cstheme="minorBidi"/>
          <w:b/>
          <w:color w:val="00B0F0"/>
          <w:spacing w:val="-2"/>
          <w:w w:val="101"/>
          <w:sz w:val="20"/>
          <w:szCs w:val="20"/>
          <w:lang w:val="en-IN" w:eastAsia="en-IN"/>
        </w:rPr>
        <w:t>H</w:t>
      </w:r>
      <w:r w:rsidR="004E0961" w:rsidRPr="00110C64">
        <w:rPr>
          <w:rFonts w:ascii="Georgia" w:eastAsiaTheme="minorEastAsia" w:hAnsi="Georgia" w:cstheme="minorBidi"/>
          <w:b/>
          <w:color w:val="FF0066"/>
          <w:spacing w:val="-2"/>
          <w:w w:val="101"/>
          <w:sz w:val="20"/>
          <w:szCs w:val="20"/>
          <w:lang w:val="en-IN" w:eastAsia="en-IN"/>
        </w:rPr>
        <w:t>A</w:t>
      </w:r>
      <w:r w:rsidR="004E0961" w:rsidRPr="00110C64">
        <w:rPr>
          <w:rFonts w:ascii="Georgia" w:eastAsiaTheme="minorEastAsia" w:hAnsi="Georgia" w:cstheme="minorBidi"/>
          <w:b/>
          <w:color w:val="00B0F0"/>
          <w:spacing w:val="-2"/>
          <w:w w:val="101"/>
          <w:sz w:val="20"/>
          <w:szCs w:val="20"/>
          <w:lang w:val="en-IN" w:eastAsia="en-IN"/>
        </w:rPr>
        <w:t>I</w:t>
      </w:r>
      <w:r w:rsidR="004E0961" w:rsidRPr="00110C64">
        <w:rPr>
          <w:rFonts w:ascii="Georgia" w:eastAsiaTheme="minorEastAsia" w:hAnsi="Georgia" w:cstheme="minorBidi"/>
          <w:b/>
          <w:color w:val="FF0000"/>
          <w:spacing w:val="-2"/>
          <w:w w:val="101"/>
          <w:sz w:val="20"/>
          <w:szCs w:val="20"/>
          <w:lang w:val="en-IN" w:eastAsia="en-IN"/>
        </w:rPr>
        <w:t>)</w:t>
      </w:r>
      <w:r w:rsidR="007D6D11" w:rsidRPr="007D6D11">
        <w:rPr>
          <w:rFonts w:ascii="Georgia" w:eastAsia="Arial Unicode MS" w:hAnsi="Georgia"/>
          <w:color w:val="000000" w:themeColor="text1"/>
          <w:sz w:val="20"/>
          <w:szCs w:val="20"/>
        </w:rPr>
        <w:t xml:space="preserve"> has come up with an alternate </w:t>
      </w:r>
      <w:r w:rsidR="007D6D11" w:rsidRPr="007D6D11">
        <w:rPr>
          <w:rFonts w:ascii="Georgia" w:eastAsia="Arial Unicode MS" w:hAnsi="Georgia"/>
          <w:b/>
          <w:color w:val="000000" w:themeColor="text1"/>
          <w:sz w:val="20"/>
          <w:szCs w:val="20"/>
        </w:rPr>
        <w:t>“Green</w:t>
      </w:r>
      <w:r w:rsidR="00FA18E8">
        <w:rPr>
          <w:rFonts w:ascii="Georgia" w:eastAsia="Arial Unicode MS" w:hAnsi="Georgia"/>
          <w:b/>
          <w:color w:val="000000" w:themeColor="text1"/>
          <w:sz w:val="20"/>
          <w:szCs w:val="20"/>
        </w:rPr>
        <w:t xml:space="preserve"> </w:t>
      </w:r>
      <w:r w:rsidR="00821834">
        <w:rPr>
          <w:rFonts w:ascii="Georgia" w:eastAsia="Arial Unicode MS" w:hAnsi="Georgia"/>
          <w:b/>
          <w:color w:val="000000" w:themeColor="text1"/>
          <w:sz w:val="20"/>
          <w:szCs w:val="20"/>
        </w:rPr>
        <w:t>F</w:t>
      </w:r>
      <w:r w:rsidR="007D6D11" w:rsidRPr="007D6D11">
        <w:rPr>
          <w:rFonts w:ascii="Georgia" w:eastAsia="Arial Unicode MS" w:hAnsi="Georgia"/>
          <w:b/>
          <w:color w:val="000000" w:themeColor="text1"/>
          <w:sz w:val="20"/>
          <w:szCs w:val="20"/>
        </w:rPr>
        <w:t>ield”</w:t>
      </w:r>
      <w:r w:rsidR="002C2912">
        <w:rPr>
          <w:rFonts w:ascii="Georgia" w:eastAsia="Arial Unicode MS" w:hAnsi="Georgia"/>
          <w:b/>
          <w:color w:val="000000" w:themeColor="text1"/>
          <w:sz w:val="20"/>
          <w:szCs w:val="20"/>
        </w:rPr>
        <w:t xml:space="preserve"> (GF)</w:t>
      </w:r>
      <w:r w:rsidR="007D6D11" w:rsidRPr="007D6D11">
        <w:rPr>
          <w:rFonts w:ascii="Georgia" w:eastAsia="Arial Unicode MS" w:hAnsi="Georgia"/>
          <w:b/>
          <w:color w:val="000000" w:themeColor="text1"/>
          <w:sz w:val="20"/>
          <w:szCs w:val="20"/>
        </w:rPr>
        <w:t xml:space="preserve"> </w:t>
      </w:r>
      <w:r w:rsidR="007D6D11" w:rsidRPr="007D6D11">
        <w:rPr>
          <w:rFonts w:ascii="Georgia" w:eastAsia="Arial Unicode MS" w:hAnsi="Georgia"/>
          <w:color w:val="000000" w:themeColor="text1"/>
          <w:sz w:val="20"/>
          <w:szCs w:val="20"/>
        </w:rPr>
        <w:t>alignme</w:t>
      </w:r>
      <w:r w:rsidR="007D6D11">
        <w:rPr>
          <w:rFonts w:ascii="Georgia" w:eastAsia="Arial Unicode MS" w:hAnsi="Georgia"/>
          <w:color w:val="000000" w:themeColor="text1"/>
          <w:sz w:val="20"/>
          <w:szCs w:val="20"/>
        </w:rPr>
        <w:t xml:space="preserve">nt, a 32 Km road from IT </w:t>
      </w:r>
      <w:r w:rsidR="00150AA7">
        <w:rPr>
          <w:rFonts w:ascii="Georgia" w:eastAsia="Arial Unicode MS" w:hAnsi="Georgia"/>
          <w:color w:val="000000" w:themeColor="text1"/>
          <w:sz w:val="20"/>
          <w:szCs w:val="20"/>
        </w:rPr>
        <w:t xml:space="preserve">City </w:t>
      </w:r>
      <w:r w:rsidR="007D6D11">
        <w:rPr>
          <w:rFonts w:ascii="Georgia" w:eastAsia="Arial Unicode MS" w:hAnsi="Georgia"/>
          <w:color w:val="000000" w:themeColor="text1"/>
          <w:sz w:val="20"/>
          <w:szCs w:val="20"/>
        </w:rPr>
        <w:t>Chowk (</w:t>
      </w:r>
      <w:r w:rsidR="007D6D11" w:rsidRPr="007D6D11">
        <w:rPr>
          <w:rFonts w:ascii="Georgia" w:eastAsia="Arial Unicode MS" w:hAnsi="Georgia"/>
          <w:color w:val="000000" w:themeColor="text1"/>
          <w:sz w:val="20"/>
          <w:szCs w:val="20"/>
        </w:rPr>
        <w:t>PR</w:t>
      </w:r>
      <w:r w:rsidR="007D6D11">
        <w:rPr>
          <w:rFonts w:ascii="Georgia" w:eastAsia="Arial Unicode MS" w:hAnsi="Georgia"/>
          <w:color w:val="000000" w:themeColor="text1"/>
          <w:sz w:val="20"/>
          <w:szCs w:val="20"/>
        </w:rPr>
        <w:t xml:space="preserve"> – </w:t>
      </w:r>
      <w:r w:rsidR="007D6D11" w:rsidRPr="007D6D11">
        <w:rPr>
          <w:rFonts w:ascii="Georgia" w:eastAsia="Arial Unicode MS" w:hAnsi="Georgia"/>
          <w:color w:val="000000" w:themeColor="text1"/>
          <w:sz w:val="20"/>
          <w:szCs w:val="20"/>
        </w:rPr>
        <w:t>7) near Airport to the Kurali</w:t>
      </w:r>
      <w:r w:rsidR="007D6D11">
        <w:rPr>
          <w:rFonts w:ascii="Georgia" w:eastAsia="Arial Unicode MS" w:hAnsi="Georgia"/>
          <w:color w:val="000000" w:themeColor="text1"/>
          <w:sz w:val="20"/>
          <w:szCs w:val="20"/>
        </w:rPr>
        <w:t xml:space="preserve"> – </w:t>
      </w:r>
      <w:r w:rsidR="007D6D11" w:rsidRPr="007D6D11">
        <w:rPr>
          <w:rFonts w:ascii="Georgia" w:eastAsia="Arial Unicode MS" w:hAnsi="Georgia"/>
          <w:color w:val="000000" w:themeColor="text1"/>
          <w:sz w:val="20"/>
          <w:szCs w:val="20"/>
        </w:rPr>
        <w:t>Chandigarh</w:t>
      </w:r>
      <w:r w:rsidR="007D6D11">
        <w:rPr>
          <w:rFonts w:ascii="Georgia" w:eastAsia="Arial Unicode MS" w:hAnsi="Georgia"/>
          <w:color w:val="000000" w:themeColor="text1"/>
          <w:sz w:val="20"/>
          <w:szCs w:val="20"/>
        </w:rPr>
        <w:t xml:space="preserve"> R</w:t>
      </w:r>
      <w:r w:rsidR="007D6D11" w:rsidRPr="007D6D11">
        <w:rPr>
          <w:rFonts w:ascii="Georgia" w:eastAsia="Arial Unicode MS" w:hAnsi="Georgia"/>
          <w:color w:val="000000" w:themeColor="text1"/>
          <w:sz w:val="20"/>
          <w:szCs w:val="20"/>
        </w:rPr>
        <w:t xml:space="preserve">oad from the </w:t>
      </w:r>
      <w:r w:rsidR="007D6D11">
        <w:rPr>
          <w:rFonts w:ascii="Georgia" w:eastAsia="Arial Unicode MS" w:hAnsi="Georgia"/>
          <w:color w:val="000000" w:themeColor="text1"/>
          <w:sz w:val="20"/>
          <w:szCs w:val="20"/>
        </w:rPr>
        <w:t>V</w:t>
      </w:r>
      <w:r w:rsidR="007D6D11" w:rsidRPr="007D6D11">
        <w:rPr>
          <w:rFonts w:ascii="Georgia" w:eastAsia="Arial Unicode MS" w:hAnsi="Georgia"/>
          <w:color w:val="000000" w:themeColor="text1"/>
          <w:sz w:val="20"/>
          <w:szCs w:val="20"/>
        </w:rPr>
        <w:t>illage</w:t>
      </w:r>
      <w:r w:rsidR="00B0439A">
        <w:rPr>
          <w:rFonts w:ascii="Georgia" w:eastAsia="Arial Unicode MS" w:hAnsi="Georgia"/>
          <w:color w:val="000000" w:themeColor="text1"/>
          <w:sz w:val="20"/>
          <w:szCs w:val="20"/>
        </w:rPr>
        <w:t>s of Nagiari and Devi Nagar</w:t>
      </w:r>
      <w:r w:rsidR="009F184F">
        <w:rPr>
          <w:rFonts w:ascii="Georgia" w:eastAsia="Arial Unicode MS" w:hAnsi="Georgia"/>
          <w:color w:val="000000" w:themeColor="text1"/>
          <w:sz w:val="20"/>
          <w:szCs w:val="20"/>
        </w:rPr>
        <w:t xml:space="preserve"> </w:t>
      </w:r>
      <w:r w:rsidR="009F184F" w:rsidRPr="00B0439A">
        <w:rPr>
          <w:rFonts w:ascii="Georgia" w:eastAsia="Arial Unicode MS" w:hAnsi="Georgia"/>
          <w:b/>
          <w:color w:val="FF0000"/>
          <w:sz w:val="20"/>
          <w:szCs w:val="20"/>
        </w:rPr>
        <w:t>(Figure 14)</w:t>
      </w:r>
      <w:r w:rsidR="007D6D11" w:rsidRPr="007D6D11">
        <w:rPr>
          <w:rFonts w:ascii="Georgia" w:eastAsia="Arial Unicode MS" w:hAnsi="Georgia"/>
          <w:color w:val="000000" w:themeColor="text1"/>
          <w:sz w:val="20"/>
          <w:szCs w:val="20"/>
        </w:rPr>
        <w:t>.</w:t>
      </w:r>
      <w:r w:rsidR="007D6D11">
        <w:rPr>
          <w:rFonts w:ascii="Georgia" w:eastAsia="Arial Unicode MS" w:hAnsi="Georgia"/>
          <w:color w:val="000000" w:themeColor="text1"/>
          <w:sz w:val="20"/>
          <w:szCs w:val="20"/>
        </w:rPr>
        <w:t xml:space="preserve"> </w:t>
      </w:r>
      <w:r w:rsidR="00F55EFC" w:rsidRPr="006437CE">
        <w:rPr>
          <w:rFonts w:ascii="Georgia" w:eastAsia="Arial Unicode MS" w:hAnsi="Georgia"/>
          <w:color w:val="000000" w:themeColor="text1"/>
          <w:sz w:val="20"/>
          <w:szCs w:val="20"/>
        </w:rPr>
        <w:t xml:space="preserve">All major utilities follow the road alignment as the project road connects to </w:t>
      </w:r>
      <w:r w:rsidR="00374A20">
        <w:rPr>
          <w:rFonts w:ascii="Georgia" w:eastAsia="Arial Unicode MS" w:hAnsi="Georgia"/>
          <w:color w:val="000000" w:themeColor="text1"/>
          <w:sz w:val="20"/>
          <w:szCs w:val="20"/>
        </w:rPr>
        <w:t>Kurali Chandigarh</w:t>
      </w:r>
      <w:r w:rsidR="00F55EFC" w:rsidRPr="006437CE">
        <w:rPr>
          <w:rFonts w:ascii="Georgia" w:eastAsia="Arial Unicode MS" w:hAnsi="Georgia"/>
          <w:color w:val="000000" w:themeColor="text1"/>
          <w:sz w:val="20"/>
          <w:szCs w:val="20"/>
        </w:rPr>
        <w:t xml:space="preserve">. </w:t>
      </w:r>
      <w:r w:rsidR="00F55EFC" w:rsidRPr="00E8758F">
        <w:rPr>
          <w:rFonts w:ascii="Georgia" w:eastAsia="Arial Unicode MS" w:hAnsi="Georgia"/>
          <w:b/>
          <w:color w:val="FF0000"/>
          <w:sz w:val="20"/>
          <w:szCs w:val="20"/>
        </w:rPr>
        <w:t xml:space="preserve">Table </w:t>
      </w:r>
      <w:r w:rsidR="00E722D2">
        <w:rPr>
          <w:rFonts w:ascii="Georgia" w:eastAsia="Arial Unicode MS" w:hAnsi="Georgia"/>
          <w:b/>
          <w:color w:val="FF0000"/>
          <w:sz w:val="20"/>
          <w:szCs w:val="20"/>
        </w:rPr>
        <w:t>2</w:t>
      </w:r>
      <w:r w:rsidR="00117E5C">
        <w:rPr>
          <w:rFonts w:ascii="Georgia" w:eastAsia="Arial Unicode MS" w:hAnsi="Georgia"/>
          <w:b/>
          <w:color w:val="FF0000"/>
          <w:sz w:val="20"/>
          <w:szCs w:val="20"/>
        </w:rPr>
        <w:t>0</w:t>
      </w:r>
      <w:r w:rsidR="00E722D2" w:rsidRPr="00E8758F">
        <w:rPr>
          <w:rFonts w:ascii="Georgia" w:eastAsia="Arial Unicode MS" w:hAnsi="Georgia"/>
          <w:color w:val="FF0000"/>
          <w:sz w:val="20"/>
          <w:szCs w:val="20"/>
        </w:rPr>
        <w:t xml:space="preserve"> </w:t>
      </w:r>
      <w:r w:rsidR="00F55EFC" w:rsidRPr="006437CE">
        <w:rPr>
          <w:rFonts w:ascii="Georgia" w:eastAsia="Arial Unicode MS" w:hAnsi="Georgia"/>
          <w:color w:val="000000" w:themeColor="text1"/>
          <w:sz w:val="20"/>
          <w:szCs w:val="20"/>
        </w:rPr>
        <w:t xml:space="preserve">containing details about the village </w:t>
      </w:r>
      <w:r w:rsidR="002C2912" w:rsidRPr="006437CE">
        <w:rPr>
          <w:rFonts w:ascii="Georgia" w:eastAsia="Arial Unicode MS" w:hAnsi="Georgia"/>
          <w:color w:val="000000" w:themeColor="text1"/>
          <w:sz w:val="20"/>
          <w:szCs w:val="20"/>
        </w:rPr>
        <w:t>specifics</w:t>
      </w:r>
      <w:r w:rsidR="00F55EFC" w:rsidRPr="006437CE">
        <w:rPr>
          <w:rFonts w:ascii="Georgia" w:eastAsia="Arial Unicode MS" w:hAnsi="Georgia"/>
          <w:color w:val="000000" w:themeColor="text1"/>
          <w:sz w:val="20"/>
          <w:szCs w:val="20"/>
        </w:rPr>
        <w:t xml:space="preserve"> for this road are enclosed as below</w:t>
      </w:r>
      <w:r w:rsidR="009D5B71" w:rsidRPr="006437CE">
        <w:rPr>
          <w:rFonts w:ascii="Georgia" w:eastAsia="Arial Unicode MS" w:hAnsi="Georgia"/>
          <w:color w:val="000000" w:themeColor="text1"/>
          <w:sz w:val="20"/>
          <w:szCs w:val="20"/>
        </w:rPr>
        <w:t>:</w:t>
      </w:r>
    </w:p>
    <w:p w:rsidR="00F55EFC" w:rsidRDefault="00F55EFC" w:rsidP="000A69B2">
      <w:pPr>
        <w:shd w:val="clear" w:color="auto" w:fill="FFFFFF"/>
        <w:jc w:val="both"/>
        <w:rPr>
          <w:rFonts w:ascii="Georgia" w:hAnsi="Georgia"/>
          <w:color w:val="000000"/>
          <w:spacing w:val="-2"/>
          <w:w w:val="101"/>
          <w:sz w:val="20"/>
          <w:szCs w:val="20"/>
        </w:rPr>
      </w:pPr>
    </w:p>
    <w:tbl>
      <w:tblPr>
        <w:tblStyle w:val="TableGrid"/>
        <w:tblW w:w="0" w:type="auto"/>
        <w:jc w:val="center"/>
        <w:tblLook w:val="04A0" w:firstRow="1" w:lastRow="0" w:firstColumn="1" w:lastColumn="0" w:noHBand="0" w:noVBand="1"/>
      </w:tblPr>
      <w:tblGrid>
        <w:gridCol w:w="9479"/>
      </w:tblGrid>
      <w:tr w:rsidR="009D5B71" w:rsidRPr="000065F8" w:rsidTr="00E85F94">
        <w:trPr>
          <w:jc w:val="center"/>
        </w:trPr>
        <w:tc>
          <w:tcPr>
            <w:tcW w:w="9479" w:type="dxa"/>
          </w:tcPr>
          <w:p w:rsidR="009D5B71" w:rsidRDefault="00150AA7" w:rsidP="001D6A6F">
            <w:pPr>
              <w:pStyle w:val="NormalWeb"/>
              <w:spacing w:before="0" w:beforeAutospacing="0" w:after="0" w:afterAutospacing="0"/>
              <w:jc w:val="center"/>
              <w:rPr>
                <w:rFonts w:ascii="Georgia" w:hAnsi="Georgia"/>
                <w:noProof/>
                <w:color w:val="000000"/>
                <w:spacing w:val="-2"/>
                <w:w w:val="101"/>
                <w:sz w:val="20"/>
                <w:szCs w:val="20"/>
              </w:rPr>
            </w:pPr>
            <w:r>
              <w:rPr>
                <w:noProof/>
              </w:rPr>
              <w:drawing>
                <wp:inline distT="0" distB="0" distL="0" distR="0" wp14:anchorId="0FF29BC8" wp14:editId="3B20BE69">
                  <wp:extent cx="5748020" cy="3067050"/>
                  <wp:effectExtent l="57150" t="57150" r="62230" b="57150"/>
                  <wp:docPr id="108" name="Picture 108" descr="A new route is expected to decongest places like Zirakpur (pictured here).(HT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w route is expected to decongest places like Zirakpur (pictured here).(HT File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75528" cy="3081728"/>
                          </a:xfrm>
                          <a:prstGeom prst="rect">
                            <a:avLst/>
                          </a:prstGeom>
                          <a:noFill/>
                          <a:ln>
                            <a:noFill/>
                          </a:ln>
                          <a:scene3d>
                            <a:camera prst="orthographicFront"/>
                            <a:lightRig rig="threePt" dir="t"/>
                          </a:scene3d>
                          <a:sp3d contourW="31750">
                            <a:bevelT w="114300" prst="artDeco"/>
                            <a:contourClr>
                              <a:srgbClr val="FF9900"/>
                            </a:contourClr>
                          </a:sp3d>
                        </pic:spPr>
                      </pic:pic>
                    </a:graphicData>
                  </a:graphic>
                </wp:inline>
              </w:drawing>
            </w:r>
          </w:p>
        </w:tc>
      </w:tr>
    </w:tbl>
    <w:p w:rsidR="00C90EE9" w:rsidRDefault="00551FCF" w:rsidP="001D6A6F">
      <w:pPr>
        <w:shd w:val="clear" w:color="auto" w:fill="FFFFFF"/>
        <w:jc w:val="both"/>
        <w:rPr>
          <w:rFonts w:ascii="Georgia" w:hAnsi="Georgia"/>
          <w:color w:val="000000"/>
          <w:spacing w:val="-2"/>
          <w:w w:val="101"/>
          <w:sz w:val="20"/>
          <w:szCs w:val="20"/>
        </w:rPr>
      </w:pPr>
      <w:r>
        <w:rPr>
          <w:rFonts w:ascii="Georgia" w:hAnsi="Georgia"/>
          <w:color w:val="000000"/>
          <w:spacing w:val="-2"/>
          <w:w w:val="101"/>
          <w:sz w:val="20"/>
          <w:szCs w:val="20"/>
        </w:rPr>
        <w:t xml:space="preserve"> </w:t>
      </w:r>
    </w:p>
    <w:p w:rsidR="00116ACD" w:rsidRPr="00116ACD" w:rsidRDefault="00116ACD" w:rsidP="00116ACD">
      <w:pPr>
        <w:shd w:val="clear" w:color="auto" w:fill="FFFFFF"/>
        <w:jc w:val="center"/>
        <w:rPr>
          <w:rStyle w:val="Hyperlink"/>
          <w:rFonts w:ascii="Georgia" w:hAnsi="Georgia"/>
          <w:b/>
          <w:color w:val="000000" w:themeColor="text1"/>
          <w:sz w:val="21"/>
          <w:szCs w:val="21"/>
          <w:u w:val="none"/>
        </w:rPr>
      </w:pPr>
      <w:r w:rsidRPr="00116ACD">
        <w:rPr>
          <w:rStyle w:val="Hyperlink"/>
          <w:rFonts w:ascii="Georgia" w:hAnsi="Georgia"/>
          <w:b/>
          <w:color w:val="FF0000"/>
          <w:sz w:val="21"/>
          <w:szCs w:val="21"/>
          <w:u w:val="none"/>
        </w:rPr>
        <w:t xml:space="preserve">Figure 14: The </w:t>
      </w:r>
      <w:r w:rsidRPr="00116ACD">
        <w:rPr>
          <w:rFonts w:ascii="Georgia" w:eastAsia="Book Antiqua" w:hAnsi="Georgia"/>
          <w:b/>
          <w:color w:val="0000FF"/>
          <w:sz w:val="21"/>
          <w:szCs w:val="21"/>
          <w:u w:val="double" w:color="FF0066"/>
        </w:rPr>
        <w:t>Kharar – Banur – Tepla Road</w:t>
      </w:r>
      <w:r w:rsidRPr="00116ACD">
        <w:rPr>
          <w:rFonts w:ascii="Georgia" w:eastAsia="Book Antiqua" w:hAnsi="Georgia"/>
          <w:b/>
          <w:color w:val="0000FF"/>
          <w:sz w:val="21"/>
          <w:szCs w:val="21"/>
        </w:rPr>
        <w:t xml:space="preserve"> </w:t>
      </w:r>
      <w:r w:rsidRPr="00116ACD">
        <w:rPr>
          <w:rStyle w:val="Hyperlink"/>
          <w:rFonts w:ascii="Georgia" w:hAnsi="Georgia"/>
          <w:b/>
          <w:color w:val="FF0000"/>
          <w:sz w:val="21"/>
          <w:szCs w:val="21"/>
          <w:u w:val="none"/>
        </w:rPr>
        <w:t xml:space="preserve">with an Alternate </w:t>
      </w:r>
      <w:r w:rsidRPr="00116ACD">
        <w:rPr>
          <w:rStyle w:val="Hyperlink"/>
          <w:rFonts w:ascii="Georgia" w:hAnsi="Georgia"/>
          <w:b/>
          <w:color w:val="00B050"/>
          <w:sz w:val="21"/>
          <w:szCs w:val="21"/>
          <w:u w:val="none"/>
        </w:rPr>
        <w:t>“</w:t>
      </w:r>
      <w:r w:rsidRPr="00116ACD">
        <w:rPr>
          <w:rStyle w:val="Hyperlink"/>
          <w:rFonts w:ascii="Georgia" w:hAnsi="Georgia"/>
          <w:b/>
          <w:color w:val="00B050"/>
          <w:sz w:val="21"/>
          <w:szCs w:val="21"/>
          <w:u w:val="double" w:color="0000FF"/>
        </w:rPr>
        <w:t>Green</w:t>
      </w:r>
      <w:r w:rsidR="00551FCF">
        <w:rPr>
          <w:rStyle w:val="Hyperlink"/>
          <w:rFonts w:ascii="Georgia" w:hAnsi="Georgia"/>
          <w:b/>
          <w:color w:val="00B050"/>
          <w:sz w:val="21"/>
          <w:szCs w:val="21"/>
          <w:u w:val="double" w:color="0000FF"/>
        </w:rPr>
        <w:t xml:space="preserve"> F</w:t>
      </w:r>
      <w:r w:rsidRPr="00116ACD">
        <w:rPr>
          <w:rStyle w:val="Hyperlink"/>
          <w:rFonts w:ascii="Georgia" w:hAnsi="Georgia"/>
          <w:b/>
          <w:color w:val="00B050"/>
          <w:sz w:val="21"/>
          <w:szCs w:val="21"/>
          <w:u w:val="double" w:color="0000FF"/>
        </w:rPr>
        <w:t>ield</w:t>
      </w:r>
      <w:r w:rsidRPr="00116ACD">
        <w:rPr>
          <w:rStyle w:val="Hyperlink"/>
          <w:rFonts w:ascii="Georgia" w:hAnsi="Georgia"/>
          <w:b/>
          <w:color w:val="00B050"/>
          <w:sz w:val="21"/>
          <w:szCs w:val="21"/>
          <w:u w:val="none"/>
        </w:rPr>
        <w:t>”</w:t>
      </w:r>
      <w:r w:rsidRPr="00116ACD">
        <w:rPr>
          <w:rStyle w:val="Hyperlink"/>
          <w:rFonts w:ascii="Georgia" w:hAnsi="Georgia"/>
          <w:b/>
          <w:color w:val="FF0000"/>
          <w:sz w:val="21"/>
          <w:szCs w:val="21"/>
          <w:u w:val="none"/>
        </w:rPr>
        <w:t xml:space="preserve"> Alignment of 32 Km Road from IT Chowk (PR – 7) near Airport to Kurali – Chandigarh Road from Villages of Nagiari and Devi Nagar.</w:t>
      </w:r>
    </w:p>
    <w:p w:rsidR="004A7F04" w:rsidRPr="004A7F04" w:rsidRDefault="004A7F04" w:rsidP="00C1576F">
      <w:pPr>
        <w:widowControl w:val="0"/>
        <w:autoSpaceDE w:val="0"/>
        <w:autoSpaceDN w:val="0"/>
        <w:adjustRightInd w:val="0"/>
        <w:ind w:right="-20" w:firstLine="720"/>
        <w:jc w:val="both"/>
        <w:rPr>
          <w:rFonts w:ascii="Georgia" w:eastAsia="Arial Unicode MS" w:hAnsi="Georgia"/>
          <w:color w:val="000000" w:themeColor="text1"/>
          <w:sz w:val="20"/>
          <w:szCs w:val="20"/>
        </w:rPr>
      </w:pPr>
      <w:r w:rsidRPr="004A7F04">
        <w:rPr>
          <w:rFonts w:ascii="Georgia" w:eastAsia="Arial Unicode MS" w:hAnsi="Georgia"/>
          <w:color w:val="000000" w:themeColor="text1"/>
          <w:sz w:val="20"/>
          <w:szCs w:val="20"/>
        </w:rPr>
        <w:lastRenderedPageBreak/>
        <w:t xml:space="preserve">A </w:t>
      </w:r>
      <w:r w:rsidR="00F35D97" w:rsidRPr="00F35D97">
        <w:rPr>
          <w:rFonts w:ascii="Georgia" w:eastAsia="Arial Unicode MS" w:hAnsi="Georgia"/>
          <w:color w:val="000000" w:themeColor="text1"/>
          <w:sz w:val="20"/>
          <w:szCs w:val="20"/>
        </w:rPr>
        <w:t>Greenfield</w:t>
      </w:r>
      <w:r w:rsidRPr="004A7F04">
        <w:rPr>
          <w:rFonts w:ascii="Georgia" w:eastAsia="Arial Unicode MS" w:hAnsi="Georgia"/>
          <w:color w:val="000000" w:themeColor="text1"/>
          <w:sz w:val="20"/>
          <w:szCs w:val="20"/>
        </w:rPr>
        <w:t xml:space="preserve"> road is built in an </w:t>
      </w:r>
      <w:r w:rsidRPr="00C1576F">
        <w:rPr>
          <w:rFonts w:ascii="Georgia" w:hAnsi="Georgia"/>
          <w:color w:val="000000" w:themeColor="text1"/>
          <w:spacing w:val="-2"/>
          <w:w w:val="101"/>
          <w:sz w:val="20"/>
          <w:szCs w:val="20"/>
        </w:rPr>
        <w:t>area</w:t>
      </w:r>
      <w:r w:rsidRPr="004A7F04">
        <w:rPr>
          <w:rFonts w:ascii="Georgia" w:eastAsia="Arial Unicode MS" w:hAnsi="Georgia"/>
          <w:color w:val="000000" w:themeColor="text1"/>
          <w:sz w:val="20"/>
          <w:szCs w:val="20"/>
        </w:rPr>
        <w:t xml:space="preserve"> where </w:t>
      </w:r>
      <w:r w:rsidRPr="00C1576F">
        <w:rPr>
          <w:rFonts w:ascii="Georgia" w:hAnsi="Georgia"/>
          <w:color w:val="000000"/>
          <w:spacing w:val="-2"/>
          <w:w w:val="101"/>
          <w:sz w:val="20"/>
          <w:szCs w:val="20"/>
        </w:rPr>
        <w:t>there</w:t>
      </w:r>
      <w:r w:rsidRPr="004A7F04">
        <w:rPr>
          <w:rFonts w:ascii="Georgia" w:eastAsia="Arial Unicode MS" w:hAnsi="Georgia"/>
          <w:color w:val="000000" w:themeColor="text1"/>
          <w:sz w:val="20"/>
          <w:szCs w:val="20"/>
        </w:rPr>
        <w:t xml:space="preserve"> is no construction.</w:t>
      </w:r>
      <w:r w:rsidR="00F35D97" w:rsidRPr="00F35D97">
        <w:rPr>
          <w:rFonts w:ascii="Georgia" w:eastAsia="Arial Unicode MS" w:hAnsi="Georgia"/>
          <w:color w:val="000000" w:themeColor="text1"/>
          <w:sz w:val="20"/>
          <w:szCs w:val="20"/>
        </w:rPr>
        <w:t xml:space="preserve"> </w:t>
      </w:r>
      <w:r w:rsidR="00C96081" w:rsidRPr="00110C64">
        <w:rPr>
          <w:rFonts w:ascii="Georgia" w:eastAsiaTheme="minorEastAsia" w:hAnsi="Georgia" w:cstheme="minorBidi"/>
          <w:b/>
          <w:color w:val="FF0066"/>
          <w:spacing w:val="-2"/>
          <w:w w:val="101"/>
          <w:sz w:val="20"/>
          <w:szCs w:val="20"/>
          <w:lang w:val="en-IN" w:eastAsia="en-IN"/>
        </w:rPr>
        <w:t>N</w:t>
      </w:r>
      <w:r w:rsidR="00C96081" w:rsidRPr="00110C64">
        <w:rPr>
          <w:rFonts w:ascii="Georgia" w:eastAsiaTheme="minorEastAsia" w:hAnsi="Georgia" w:cstheme="minorBidi"/>
          <w:b/>
          <w:color w:val="00B0F0"/>
          <w:spacing w:val="-2"/>
          <w:w w:val="101"/>
          <w:sz w:val="20"/>
          <w:szCs w:val="20"/>
          <w:lang w:val="en-IN" w:eastAsia="en-IN"/>
        </w:rPr>
        <w:t>H</w:t>
      </w:r>
      <w:r w:rsidR="00C96081" w:rsidRPr="00110C64">
        <w:rPr>
          <w:rFonts w:ascii="Georgia" w:eastAsiaTheme="minorEastAsia" w:hAnsi="Georgia" w:cstheme="minorBidi"/>
          <w:b/>
          <w:color w:val="FF0066"/>
          <w:spacing w:val="-2"/>
          <w:w w:val="101"/>
          <w:sz w:val="20"/>
          <w:szCs w:val="20"/>
          <w:lang w:val="en-IN" w:eastAsia="en-IN"/>
        </w:rPr>
        <w:t>A</w:t>
      </w:r>
      <w:r w:rsidR="00C96081" w:rsidRPr="00110C64">
        <w:rPr>
          <w:rFonts w:ascii="Georgia" w:eastAsiaTheme="minorEastAsia" w:hAnsi="Georgia" w:cstheme="minorBidi"/>
          <w:b/>
          <w:color w:val="00B0F0"/>
          <w:spacing w:val="-2"/>
          <w:w w:val="101"/>
          <w:sz w:val="20"/>
          <w:szCs w:val="20"/>
          <w:lang w:val="en-IN" w:eastAsia="en-IN"/>
        </w:rPr>
        <w:t>I</w:t>
      </w:r>
      <w:r w:rsidRPr="004A7F04">
        <w:rPr>
          <w:rFonts w:ascii="Georgia" w:eastAsia="Arial Unicode MS" w:hAnsi="Georgia"/>
          <w:color w:val="000000" w:themeColor="text1"/>
          <w:sz w:val="20"/>
          <w:szCs w:val="20"/>
        </w:rPr>
        <w:t>, it is learnt, issued a notification recently asking the farmers of around 60 villages for objections and acquisition of land within 21 days.</w:t>
      </w:r>
      <w:r w:rsidR="00F35D97" w:rsidRPr="00F35D97">
        <w:rPr>
          <w:rFonts w:ascii="Georgia" w:eastAsia="Arial Unicode MS" w:hAnsi="Georgia"/>
          <w:color w:val="000000" w:themeColor="text1"/>
          <w:sz w:val="20"/>
          <w:szCs w:val="20"/>
        </w:rPr>
        <w:t xml:space="preserve"> </w:t>
      </w:r>
      <w:r w:rsidRPr="004A7F04">
        <w:rPr>
          <w:rFonts w:ascii="Georgia" w:eastAsia="Arial Unicode MS" w:hAnsi="Georgia"/>
          <w:color w:val="000000" w:themeColor="text1"/>
          <w:sz w:val="20"/>
          <w:szCs w:val="20"/>
        </w:rPr>
        <w:t xml:space="preserve">The new road will decongest Chandigarh and Zirakpur by providing an alternate route to traffic coming from Delhi and going to Himachal Pradesh and Jammu </w:t>
      </w:r>
      <w:r w:rsidR="00C96081">
        <w:rPr>
          <w:rFonts w:ascii="Georgia" w:eastAsia="Arial Unicode MS" w:hAnsi="Georgia"/>
          <w:color w:val="000000" w:themeColor="text1"/>
          <w:sz w:val="20"/>
          <w:szCs w:val="20"/>
        </w:rPr>
        <w:t>&amp;</w:t>
      </w:r>
      <w:r w:rsidRPr="004A7F04">
        <w:rPr>
          <w:rFonts w:ascii="Georgia" w:eastAsia="Arial Unicode MS" w:hAnsi="Georgia"/>
          <w:color w:val="000000" w:themeColor="text1"/>
          <w:sz w:val="20"/>
          <w:szCs w:val="20"/>
        </w:rPr>
        <w:t xml:space="preserve"> Kashmir.</w:t>
      </w:r>
      <w:r w:rsidR="00F35D97" w:rsidRPr="00F35D97">
        <w:rPr>
          <w:rFonts w:ascii="Georgia" w:eastAsia="Arial Unicode MS" w:hAnsi="Georgia"/>
          <w:color w:val="000000" w:themeColor="text1"/>
          <w:sz w:val="20"/>
          <w:szCs w:val="20"/>
        </w:rPr>
        <w:t xml:space="preserve"> </w:t>
      </w:r>
      <w:r w:rsidRPr="004A7F04">
        <w:rPr>
          <w:rFonts w:ascii="Georgia" w:eastAsia="Arial Unicode MS" w:hAnsi="Georgia"/>
          <w:b/>
          <w:i/>
          <w:color w:val="000000" w:themeColor="text1"/>
          <w:sz w:val="20"/>
          <w:szCs w:val="20"/>
          <w:u w:val="dotDotDash" w:color="FF9900"/>
        </w:rPr>
        <w:t>“</w:t>
      </w:r>
      <w:r w:rsidR="00F35D97" w:rsidRPr="00F35D97">
        <w:rPr>
          <w:rFonts w:ascii="Georgia" w:eastAsia="Arial Unicode MS" w:hAnsi="Georgia"/>
          <w:b/>
          <w:i/>
          <w:color w:val="000000" w:themeColor="text1"/>
          <w:sz w:val="20"/>
          <w:szCs w:val="20"/>
          <w:u w:val="dotDotDash" w:color="FF9900"/>
        </w:rPr>
        <w:t>As per</w:t>
      </w:r>
      <w:r w:rsidRPr="004A7F04">
        <w:rPr>
          <w:rFonts w:ascii="Georgia" w:eastAsia="Arial Unicode MS" w:hAnsi="Georgia"/>
          <w:b/>
          <w:i/>
          <w:color w:val="000000" w:themeColor="text1"/>
          <w:sz w:val="20"/>
          <w:szCs w:val="20"/>
          <w:u w:val="dotDotDash" w:color="FF9900"/>
        </w:rPr>
        <w:t xml:space="preserve"> issued the notification and around 400 acres land will be acquired in around 60 </w:t>
      </w:r>
      <w:r w:rsidR="00F35D97" w:rsidRPr="00F35D97">
        <w:rPr>
          <w:rFonts w:ascii="Georgia" w:eastAsia="Arial Unicode MS" w:hAnsi="Georgia"/>
          <w:b/>
          <w:i/>
          <w:color w:val="000000" w:themeColor="text1"/>
          <w:sz w:val="20"/>
          <w:szCs w:val="20"/>
          <w:u w:val="dotDotDash" w:color="FF9900"/>
        </w:rPr>
        <w:t>Villages of Mohali District</w:t>
      </w:r>
      <w:r w:rsidRPr="004A7F04">
        <w:rPr>
          <w:rFonts w:ascii="Georgia" w:eastAsia="Arial Unicode MS" w:hAnsi="Georgia"/>
          <w:b/>
          <w:i/>
          <w:color w:val="000000" w:themeColor="text1"/>
          <w:sz w:val="20"/>
          <w:szCs w:val="20"/>
          <w:u w:val="dotDotDash" w:color="FF9900"/>
        </w:rPr>
        <w:t>”</w:t>
      </w:r>
      <w:r w:rsidRPr="004A7F04">
        <w:rPr>
          <w:rFonts w:ascii="Georgia" w:eastAsia="Arial Unicode MS" w:hAnsi="Georgia"/>
          <w:color w:val="000000" w:themeColor="text1"/>
          <w:sz w:val="20"/>
          <w:szCs w:val="20"/>
        </w:rPr>
        <w:t>.</w:t>
      </w:r>
      <w:r w:rsidR="00F35D97" w:rsidRPr="00F35D97">
        <w:rPr>
          <w:rFonts w:ascii="Georgia" w:eastAsia="Arial Unicode MS" w:hAnsi="Georgia"/>
          <w:color w:val="000000" w:themeColor="text1"/>
          <w:sz w:val="20"/>
          <w:szCs w:val="20"/>
        </w:rPr>
        <w:t xml:space="preserve"> </w:t>
      </w:r>
      <w:r w:rsidR="00C96081" w:rsidRPr="00110C64">
        <w:rPr>
          <w:rFonts w:ascii="Georgia" w:eastAsiaTheme="minorEastAsia" w:hAnsi="Georgia" w:cstheme="minorBidi"/>
          <w:b/>
          <w:color w:val="FF0066"/>
          <w:spacing w:val="-2"/>
          <w:w w:val="101"/>
          <w:sz w:val="20"/>
          <w:szCs w:val="20"/>
          <w:lang w:val="en-IN" w:eastAsia="en-IN"/>
        </w:rPr>
        <w:t>N</w:t>
      </w:r>
      <w:r w:rsidR="00C96081" w:rsidRPr="00110C64">
        <w:rPr>
          <w:rFonts w:ascii="Georgia" w:eastAsiaTheme="minorEastAsia" w:hAnsi="Georgia" w:cstheme="minorBidi"/>
          <w:b/>
          <w:color w:val="00B0F0"/>
          <w:spacing w:val="-2"/>
          <w:w w:val="101"/>
          <w:sz w:val="20"/>
          <w:szCs w:val="20"/>
          <w:lang w:val="en-IN" w:eastAsia="en-IN"/>
        </w:rPr>
        <w:t>H</w:t>
      </w:r>
      <w:r w:rsidR="00C96081" w:rsidRPr="00110C64">
        <w:rPr>
          <w:rFonts w:ascii="Georgia" w:eastAsiaTheme="minorEastAsia" w:hAnsi="Georgia" w:cstheme="minorBidi"/>
          <w:b/>
          <w:color w:val="FF0066"/>
          <w:spacing w:val="-2"/>
          <w:w w:val="101"/>
          <w:sz w:val="20"/>
          <w:szCs w:val="20"/>
          <w:lang w:val="en-IN" w:eastAsia="en-IN"/>
        </w:rPr>
        <w:t>A</w:t>
      </w:r>
      <w:r w:rsidR="00C96081" w:rsidRPr="00110C64">
        <w:rPr>
          <w:rFonts w:ascii="Georgia" w:eastAsiaTheme="minorEastAsia" w:hAnsi="Georgia" w:cstheme="minorBidi"/>
          <w:b/>
          <w:color w:val="00B0F0"/>
          <w:spacing w:val="-2"/>
          <w:w w:val="101"/>
          <w:sz w:val="20"/>
          <w:szCs w:val="20"/>
          <w:lang w:val="en-IN" w:eastAsia="en-IN"/>
        </w:rPr>
        <w:t>I</w:t>
      </w:r>
      <w:r w:rsidRPr="004A7F04">
        <w:rPr>
          <w:rFonts w:ascii="Georgia" w:eastAsia="Arial Unicode MS" w:hAnsi="Georgia"/>
          <w:color w:val="000000" w:themeColor="text1"/>
          <w:sz w:val="20"/>
          <w:szCs w:val="20"/>
        </w:rPr>
        <w:t xml:space="preserve"> will also widen the existing road to six lanes of 40 </w:t>
      </w:r>
      <w:r w:rsidR="00F35D97" w:rsidRPr="00F35D97">
        <w:rPr>
          <w:rFonts w:ascii="Georgia" w:eastAsia="Arial Unicode MS" w:hAnsi="Georgia"/>
          <w:color w:val="000000" w:themeColor="text1"/>
          <w:sz w:val="20"/>
          <w:szCs w:val="20"/>
        </w:rPr>
        <w:t>K</w:t>
      </w:r>
      <w:r w:rsidRPr="004A7F04">
        <w:rPr>
          <w:rFonts w:ascii="Georgia" w:eastAsia="Arial Unicode MS" w:hAnsi="Georgia"/>
          <w:color w:val="000000" w:themeColor="text1"/>
          <w:sz w:val="20"/>
          <w:szCs w:val="20"/>
        </w:rPr>
        <w:t xml:space="preserve">m from IT </w:t>
      </w:r>
      <w:r w:rsidR="00F35D97" w:rsidRPr="00F35D97">
        <w:rPr>
          <w:rFonts w:ascii="Georgia" w:eastAsia="Arial Unicode MS" w:hAnsi="Georgia"/>
          <w:color w:val="000000" w:themeColor="text1"/>
          <w:sz w:val="20"/>
          <w:szCs w:val="20"/>
        </w:rPr>
        <w:t>C</w:t>
      </w:r>
      <w:r w:rsidRPr="004A7F04">
        <w:rPr>
          <w:rFonts w:ascii="Georgia" w:eastAsia="Arial Unicode MS" w:hAnsi="Georgia"/>
          <w:color w:val="000000" w:themeColor="text1"/>
          <w:sz w:val="20"/>
          <w:szCs w:val="20"/>
        </w:rPr>
        <w:t>ity chowk to Ambala via Banur and Tepla.</w:t>
      </w:r>
      <w:r w:rsidR="00F35D97" w:rsidRPr="00F35D97">
        <w:rPr>
          <w:rFonts w:ascii="Georgia" w:eastAsia="Arial Unicode MS" w:hAnsi="Georgia"/>
          <w:color w:val="000000" w:themeColor="text1"/>
          <w:sz w:val="20"/>
          <w:szCs w:val="20"/>
        </w:rPr>
        <w:t xml:space="preserve"> </w:t>
      </w:r>
      <w:r w:rsidRPr="004A7F04">
        <w:rPr>
          <w:rFonts w:ascii="Georgia" w:eastAsia="Arial Unicode MS" w:hAnsi="Georgia"/>
          <w:color w:val="000000" w:themeColor="text1"/>
          <w:sz w:val="20"/>
          <w:szCs w:val="20"/>
        </w:rPr>
        <w:t xml:space="preserve">The matter of an alternate route had been taken up in February, 2020, by </w:t>
      </w:r>
      <w:r w:rsidR="00F35D97" w:rsidRPr="00F35D97">
        <w:rPr>
          <w:rFonts w:ascii="Georgia" w:eastAsia="Arial Unicode MS" w:hAnsi="Georgia"/>
          <w:color w:val="000000" w:themeColor="text1"/>
          <w:sz w:val="20"/>
          <w:szCs w:val="20"/>
        </w:rPr>
        <w:t>Member</w:t>
      </w:r>
      <w:r w:rsidRPr="004A7F04">
        <w:rPr>
          <w:rFonts w:ascii="Georgia" w:eastAsia="Arial Unicode MS" w:hAnsi="Georgia"/>
          <w:color w:val="000000" w:themeColor="text1"/>
          <w:sz w:val="20"/>
          <w:szCs w:val="20"/>
        </w:rPr>
        <w:t xml:space="preserve"> of Parliament Manish </w:t>
      </w:r>
      <w:r w:rsidR="00744486" w:rsidRPr="004A7F04">
        <w:rPr>
          <w:rFonts w:ascii="Georgia" w:eastAsia="Arial Unicode MS" w:hAnsi="Georgia"/>
          <w:color w:val="000000" w:themeColor="text1"/>
          <w:sz w:val="20"/>
          <w:szCs w:val="20"/>
        </w:rPr>
        <w:t>Tiwari</w:t>
      </w:r>
      <w:r w:rsidRPr="004A7F04">
        <w:rPr>
          <w:rFonts w:ascii="Georgia" w:eastAsia="Arial Unicode MS" w:hAnsi="Georgia"/>
          <w:color w:val="000000" w:themeColor="text1"/>
          <w:sz w:val="20"/>
          <w:szCs w:val="20"/>
        </w:rPr>
        <w:t xml:space="preserve"> with Union </w:t>
      </w:r>
      <w:r w:rsidR="00C96081">
        <w:rPr>
          <w:rFonts w:ascii="Georgia" w:eastAsia="Arial Unicode MS" w:hAnsi="Georgia"/>
          <w:color w:val="000000" w:themeColor="text1"/>
          <w:sz w:val="20"/>
          <w:szCs w:val="20"/>
        </w:rPr>
        <w:t>M</w:t>
      </w:r>
      <w:r w:rsidRPr="004A7F04">
        <w:rPr>
          <w:rFonts w:ascii="Georgia" w:eastAsia="Arial Unicode MS" w:hAnsi="Georgia"/>
          <w:color w:val="000000" w:themeColor="text1"/>
          <w:sz w:val="20"/>
          <w:szCs w:val="20"/>
        </w:rPr>
        <w:t>inister</w:t>
      </w:r>
      <w:r w:rsidR="00C96081">
        <w:rPr>
          <w:rFonts w:ascii="Georgia" w:eastAsia="Arial Unicode MS" w:hAnsi="Georgia"/>
          <w:color w:val="000000" w:themeColor="text1"/>
          <w:sz w:val="20"/>
          <w:szCs w:val="20"/>
        </w:rPr>
        <w:t>…</w:t>
      </w:r>
      <w:r w:rsidRPr="004A7F04">
        <w:rPr>
          <w:rFonts w:ascii="Georgia" w:eastAsia="Arial Unicode MS" w:hAnsi="Georgia"/>
          <w:color w:val="000000" w:themeColor="text1"/>
          <w:sz w:val="20"/>
          <w:szCs w:val="20"/>
        </w:rPr>
        <w:t xml:space="preserve"> Nitin Gadkari, following which </w:t>
      </w:r>
      <w:r w:rsidR="00C96081" w:rsidRPr="00110C64">
        <w:rPr>
          <w:rFonts w:ascii="Georgia" w:eastAsiaTheme="minorEastAsia" w:hAnsi="Georgia" w:cstheme="minorBidi"/>
          <w:b/>
          <w:color w:val="FF0066"/>
          <w:spacing w:val="-2"/>
          <w:w w:val="101"/>
          <w:sz w:val="20"/>
          <w:szCs w:val="20"/>
          <w:lang w:val="en-IN" w:eastAsia="en-IN"/>
        </w:rPr>
        <w:t>N</w:t>
      </w:r>
      <w:r w:rsidR="00C96081" w:rsidRPr="00110C64">
        <w:rPr>
          <w:rFonts w:ascii="Georgia" w:eastAsiaTheme="minorEastAsia" w:hAnsi="Georgia" w:cstheme="minorBidi"/>
          <w:b/>
          <w:color w:val="00B0F0"/>
          <w:spacing w:val="-2"/>
          <w:w w:val="101"/>
          <w:sz w:val="20"/>
          <w:szCs w:val="20"/>
          <w:lang w:val="en-IN" w:eastAsia="en-IN"/>
        </w:rPr>
        <w:t>H</w:t>
      </w:r>
      <w:r w:rsidR="00C96081" w:rsidRPr="00110C64">
        <w:rPr>
          <w:rFonts w:ascii="Georgia" w:eastAsiaTheme="minorEastAsia" w:hAnsi="Georgia" w:cstheme="minorBidi"/>
          <w:b/>
          <w:color w:val="FF0066"/>
          <w:spacing w:val="-2"/>
          <w:w w:val="101"/>
          <w:sz w:val="20"/>
          <w:szCs w:val="20"/>
          <w:lang w:val="en-IN" w:eastAsia="en-IN"/>
        </w:rPr>
        <w:t>A</w:t>
      </w:r>
      <w:r w:rsidR="00C96081" w:rsidRPr="00110C64">
        <w:rPr>
          <w:rFonts w:ascii="Georgia" w:eastAsiaTheme="minorEastAsia" w:hAnsi="Georgia" w:cstheme="minorBidi"/>
          <w:b/>
          <w:color w:val="00B0F0"/>
          <w:spacing w:val="-2"/>
          <w:w w:val="101"/>
          <w:sz w:val="20"/>
          <w:szCs w:val="20"/>
          <w:lang w:val="en-IN" w:eastAsia="en-IN"/>
        </w:rPr>
        <w:t>I</w:t>
      </w:r>
      <w:r w:rsidRPr="004A7F04">
        <w:rPr>
          <w:rFonts w:ascii="Georgia" w:eastAsia="Arial Unicode MS" w:hAnsi="Georgia"/>
          <w:color w:val="000000" w:themeColor="text1"/>
          <w:sz w:val="20"/>
          <w:szCs w:val="20"/>
        </w:rPr>
        <w:t xml:space="preserve"> </w:t>
      </w:r>
      <w:r w:rsidR="00F35D97" w:rsidRPr="00F35D97">
        <w:rPr>
          <w:rFonts w:ascii="Georgia" w:eastAsia="Arial Unicode MS" w:hAnsi="Georgia"/>
          <w:color w:val="000000" w:themeColor="text1"/>
          <w:sz w:val="20"/>
          <w:szCs w:val="20"/>
        </w:rPr>
        <w:t>i</w:t>
      </w:r>
      <w:r w:rsidRPr="004A7F04">
        <w:rPr>
          <w:rFonts w:ascii="Georgia" w:eastAsia="Arial Unicode MS" w:hAnsi="Georgia"/>
          <w:color w:val="000000" w:themeColor="text1"/>
          <w:sz w:val="20"/>
          <w:szCs w:val="20"/>
        </w:rPr>
        <w:t xml:space="preserve">s checking the feasibility of the </w:t>
      </w:r>
      <w:r w:rsidR="007D2AEB" w:rsidRPr="007D2AEB">
        <w:rPr>
          <w:rFonts w:ascii="Georgia" w:eastAsia="Arial Unicode MS" w:hAnsi="Georgia"/>
          <w:b/>
          <w:color w:val="000000" w:themeColor="text1"/>
          <w:sz w:val="20"/>
          <w:szCs w:val="20"/>
        </w:rPr>
        <w:t>“</w:t>
      </w:r>
      <w:r w:rsidR="00F35D97" w:rsidRPr="007D2AEB">
        <w:rPr>
          <w:rFonts w:ascii="Georgia" w:eastAsia="Arial Unicode MS" w:hAnsi="Georgia"/>
          <w:b/>
          <w:color w:val="000000" w:themeColor="text1"/>
          <w:sz w:val="20"/>
          <w:szCs w:val="20"/>
        </w:rPr>
        <w:t>Green</w:t>
      </w:r>
      <w:r w:rsidR="004A01A5">
        <w:rPr>
          <w:rFonts w:ascii="Georgia" w:eastAsia="Arial Unicode MS" w:hAnsi="Georgia"/>
          <w:b/>
          <w:color w:val="000000" w:themeColor="text1"/>
          <w:sz w:val="20"/>
          <w:szCs w:val="20"/>
        </w:rPr>
        <w:t xml:space="preserve"> F</w:t>
      </w:r>
      <w:r w:rsidR="00F35D97" w:rsidRPr="007D2AEB">
        <w:rPr>
          <w:rFonts w:ascii="Georgia" w:eastAsia="Arial Unicode MS" w:hAnsi="Georgia"/>
          <w:b/>
          <w:color w:val="000000" w:themeColor="text1"/>
          <w:sz w:val="20"/>
          <w:szCs w:val="20"/>
        </w:rPr>
        <w:t>ield</w:t>
      </w:r>
      <w:r w:rsidRPr="007D2AEB">
        <w:rPr>
          <w:rFonts w:ascii="Georgia" w:eastAsia="Arial Unicode MS" w:hAnsi="Georgia"/>
          <w:b/>
          <w:color w:val="000000" w:themeColor="text1"/>
          <w:sz w:val="20"/>
          <w:szCs w:val="20"/>
        </w:rPr>
        <w:t xml:space="preserve"> </w:t>
      </w:r>
      <w:r w:rsidR="007D2AEB" w:rsidRPr="007D2AEB">
        <w:rPr>
          <w:rFonts w:ascii="Georgia" w:eastAsia="Arial Unicode MS" w:hAnsi="Georgia"/>
          <w:b/>
          <w:color w:val="000000" w:themeColor="text1"/>
          <w:sz w:val="20"/>
          <w:szCs w:val="20"/>
        </w:rPr>
        <w:t>S</w:t>
      </w:r>
      <w:r w:rsidRPr="007D2AEB">
        <w:rPr>
          <w:rFonts w:ascii="Georgia" w:eastAsia="Arial Unicode MS" w:hAnsi="Georgia"/>
          <w:b/>
          <w:color w:val="000000" w:themeColor="text1"/>
          <w:sz w:val="20"/>
          <w:szCs w:val="20"/>
        </w:rPr>
        <w:t>ection</w:t>
      </w:r>
      <w:r w:rsidR="007D2AEB" w:rsidRPr="007D2AEB">
        <w:rPr>
          <w:rFonts w:ascii="Georgia" w:eastAsia="Arial Unicode MS" w:hAnsi="Georgia"/>
          <w:b/>
          <w:color w:val="000000" w:themeColor="text1"/>
          <w:sz w:val="20"/>
          <w:szCs w:val="20"/>
        </w:rPr>
        <w:t>”</w:t>
      </w:r>
      <w:r w:rsidR="004A01A5">
        <w:rPr>
          <w:rFonts w:ascii="Georgia" w:eastAsia="Arial Unicode MS" w:hAnsi="Georgia"/>
          <w:b/>
          <w:color w:val="000000" w:themeColor="text1"/>
          <w:sz w:val="20"/>
          <w:szCs w:val="20"/>
        </w:rPr>
        <w:t xml:space="preserve"> (GFS)</w:t>
      </w:r>
      <w:r w:rsidRPr="004A7F04">
        <w:rPr>
          <w:rFonts w:ascii="Georgia" w:eastAsia="Arial Unicode MS" w:hAnsi="Georgia"/>
          <w:color w:val="000000" w:themeColor="text1"/>
          <w:sz w:val="20"/>
          <w:szCs w:val="20"/>
        </w:rPr>
        <w:t>.</w:t>
      </w:r>
      <w:r w:rsidR="00F35D97" w:rsidRPr="00F35D97">
        <w:rPr>
          <w:rFonts w:ascii="Georgia" w:eastAsia="Arial Unicode MS" w:hAnsi="Georgia"/>
          <w:color w:val="000000" w:themeColor="text1"/>
          <w:sz w:val="20"/>
          <w:szCs w:val="20"/>
        </w:rPr>
        <w:t xml:space="preserve"> </w:t>
      </w:r>
    </w:p>
    <w:p w:rsidR="004A7F04" w:rsidRDefault="004A7F04" w:rsidP="001D6A6F">
      <w:pPr>
        <w:shd w:val="clear" w:color="auto" w:fill="FFFFFF"/>
        <w:jc w:val="both"/>
        <w:rPr>
          <w:rFonts w:ascii="Georgia" w:hAnsi="Georgia"/>
          <w:color w:val="000000"/>
          <w:spacing w:val="-2"/>
          <w:w w:val="101"/>
          <w:sz w:val="20"/>
          <w:szCs w:val="20"/>
        </w:rPr>
      </w:pPr>
    </w:p>
    <w:p w:rsidR="004A7F04" w:rsidRPr="00F35D97" w:rsidRDefault="004A7F04" w:rsidP="00C1576F">
      <w:pPr>
        <w:widowControl w:val="0"/>
        <w:autoSpaceDE w:val="0"/>
        <w:autoSpaceDN w:val="0"/>
        <w:adjustRightInd w:val="0"/>
        <w:ind w:right="-20" w:firstLine="720"/>
        <w:jc w:val="both"/>
        <w:rPr>
          <w:rFonts w:ascii="Georgia" w:eastAsia="Arial Unicode MS" w:hAnsi="Georgia"/>
          <w:color w:val="000000" w:themeColor="text1"/>
          <w:sz w:val="20"/>
          <w:szCs w:val="20"/>
        </w:rPr>
      </w:pPr>
      <w:r w:rsidRPr="00F35D97">
        <w:rPr>
          <w:rFonts w:ascii="Georgia" w:eastAsia="Arial Unicode MS" w:hAnsi="Georgia"/>
          <w:color w:val="000000" w:themeColor="text1"/>
          <w:sz w:val="20"/>
          <w:szCs w:val="20"/>
        </w:rPr>
        <w:t xml:space="preserve">After issuing the notification for </w:t>
      </w:r>
      <w:r w:rsidRPr="00C1576F">
        <w:rPr>
          <w:rFonts w:ascii="Georgia" w:hAnsi="Georgia"/>
          <w:color w:val="000000" w:themeColor="text1"/>
          <w:spacing w:val="-2"/>
          <w:w w:val="101"/>
          <w:sz w:val="20"/>
          <w:szCs w:val="20"/>
        </w:rPr>
        <w:t>widening</w:t>
      </w:r>
      <w:r w:rsidRPr="00F35D97">
        <w:rPr>
          <w:rFonts w:ascii="Georgia" w:eastAsia="Arial Unicode MS" w:hAnsi="Georgia"/>
          <w:color w:val="000000" w:themeColor="text1"/>
          <w:sz w:val="20"/>
          <w:szCs w:val="20"/>
        </w:rPr>
        <w:t xml:space="preserve"> 40</w:t>
      </w:r>
      <w:r w:rsidR="00F35D97" w:rsidRPr="00F35D97">
        <w:rPr>
          <w:rFonts w:ascii="Georgia" w:eastAsia="Arial Unicode MS" w:hAnsi="Georgia"/>
          <w:color w:val="000000" w:themeColor="text1"/>
          <w:sz w:val="20"/>
          <w:szCs w:val="20"/>
        </w:rPr>
        <w:t xml:space="preserve"> K</w:t>
      </w:r>
      <w:r w:rsidRPr="00F35D97">
        <w:rPr>
          <w:rFonts w:ascii="Georgia" w:eastAsia="Arial Unicode MS" w:hAnsi="Georgia"/>
          <w:color w:val="000000" w:themeColor="text1"/>
          <w:sz w:val="20"/>
          <w:szCs w:val="20"/>
        </w:rPr>
        <w:t>m</w:t>
      </w:r>
      <w:r w:rsidR="00F35D97" w:rsidRPr="00F35D97">
        <w:rPr>
          <w:rFonts w:ascii="Georgia" w:eastAsia="Arial Unicode MS" w:hAnsi="Georgia"/>
          <w:color w:val="000000" w:themeColor="text1"/>
          <w:sz w:val="20"/>
          <w:szCs w:val="20"/>
        </w:rPr>
        <w:t xml:space="preserve"> </w:t>
      </w:r>
      <w:r w:rsidRPr="00F35D97">
        <w:rPr>
          <w:rFonts w:ascii="Georgia" w:eastAsia="Arial Unicode MS" w:hAnsi="Georgia"/>
          <w:color w:val="000000" w:themeColor="text1"/>
          <w:sz w:val="20"/>
          <w:szCs w:val="20"/>
        </w:rPr>
        <w:t>long Kharar</w:t>
      </w:r>
      <w:r w:rsidR="00F35D97" w:rsidRPr="00F35D97">
        <w:rPr>
          <w:rFonts w:ascii="Georgia" w:eastAsia="Arial Unicode MS" w:hAnsi="Georgia"/>
          <w:color w:val="000000" w:themeColor="text1"/>
          <w:sz w:val="20"/>
          <w:szCs w:val="20"/>
        </w:rPr>
        <w:t xml:space="preserve"> – </w:t>
      </w:r>
      <w:r w:rsidRPr="00F35D97">
        <w:rPr>
          <w:rFonts w:ascii="Georgia" w:eastAsia="Arial Unicode MS" w:hAnsi="Georgia"/>
          <w:color w:val="000000" w:themeColor="text1"/>
          <w:sz w:val="20"/>
          <w:szCs w:val="20"/>
        </w:rPr>
        <w:t>Banur</w:t>
      </w:r>
      <w:r w:rsidR="00F35D97" w:rsidRPr="00F35D97">
        <w:rPr>
          <w:rFonts w:ascii="Georgia" w:eastAsia="Arial Unicode MS" w:hAnsi="Georgia"/>
          <w:color w:val="000000" w:themeColor="text1"/>
          <w:sz w:val="20"/>
          <w:szCs w:val="20"/>
        </w:rPr>
        <w:t xml:space="preserve"> – </w:t>
      </w:r>
      <w:r w:rsidRPr="00F35D97">
        <w:rPr>
          <w:rFonts w:ascii="Georgia" w:eastAsia="Arial Unicode MS" w:hAnsi="Georgia"/>
          <w:color w:val="000000" w:themeColor="text1"/>
          <w:sz w:val="20"/>
          <w:szCs w:val="20"/>
        </w:rPr>
        <w:t>Tepla</w:t>
      </w:r>
      <w:r w:rsidR="00F35D97" w:rsidRPr="00F35D97">
        <w:rPr>
          <w:rFonts w:ascii="Georgia" w:eastAsia="Arial Unicode MS" w:hAnsi="Georgia"/>
          <w:color w:val="000000" w:themeColor="text1"/>
          <w:sz w:val="20"/>
          <w:szCs w:val="20"/>
        </w:rPr>
        <w:t xml:space="preserve"> R</w:t>
      </w:r>
      <w:r w:rsidRPr="00F35D97">
        <w:rPr>
          <w:rFonts w:ascii="Georgia" w:eastAsia="Arial Unicode MS" w:hAnsi="Georgia"/>
          <w:color w:val="000000" w:themeColor="text1"/>
          <w:sz w:val="20"/>
          <w:szCs w:val="20"/>
        </w:rPr>
        <w:t xml:space="preserve">oad in 2018, the </w:t>
      </w:r>
      <w:r w:rsidR="00BD54C3" w:rsidRPr="00110C64">
        <w:rPr>
          <w:rFonts w:ascii="Georgia" w:eastAsiaTheme="minorEastAsia" w:hAnsi="Georgia" w:cstheme="minorBidi"/>
          <w:b/>
          <w:color w:val="FF0066"/>
          <w:spacing w:val="-2"/>
          <w:w w:val="101"/>
          <w:sz w:val="20"/>
          <w:szCs w:val="20"/>
          <w:lang w:val="en-IN" w:eastAsia="en-IN"/>
        </w:rPr>
        <w:t>N</w:t>
      </w:r>
      <w:r w:rsidR="00BD54C3" w:rsidRPr="00110C64">
        <w:rPr>
          <w:rFonts w:ascii="Georgia" w:eastAsiaTheme="minorEastAsia" w:hAnsi="Georgia" w:cstheme="minorBidi"/>
          <w:b/>
          <w:color w:val="00B0F0"/>
          <w:spacing w:val="-2"/>
          <w:w w:val="101"/>
          <w:sz w:val="20"/>
          <w:szCs w:val="20"/>
          <w:lang w:val="en-IN" w:eastAsia="en-IN"/>
        </w:rPr>
        <w:t>H</w:t>
      </w:r>
      <w:r w:rsidR="00BD54C3" w:rsidRPr="00110C64">
        <w:rPr>
          <w:rFonts w:ascii="Georgia" w:eastAsiaTheme="minorEastAsia" w:hAnsi="Georgia" w:cstheme="minorBidi"/>
          <w:b/>
          <w:color w:val="FF0066"/>
          <w:spacing w:val="-2"/>
          <w:w w:val="101"/>
          <w:sz w:val="20"/>
          <w:szCs w:val="20"/>
          <w:lang w:val="en-IN" w:eastAsia="en-IN"/>
        </w:rPr>
        <w:t>A</w:t>
      </w:r>
      <w:r w:rsidR="00BD54C3" w:rsidRPr="00110C64">
        <w:rPr>
          <w:rFonts w:ascii="Georgia" w:eastAsiaTheme="minorEastAsia" w:hAnsi="Georgia" w:cstheme="minorBidi"/>
          <w:b/>
          <w:color w:val="00B0F0"/>
          <w:spacing w:val="-2"/>
          <w:w w:val="101"/>
          <w:sz w:val="20"/>
          <w:szCs w:val="20"/>
          <w:lang w:val="en-IN" w:eastAsia="en-IN"/>
        </w:rPr>
        <w:t>I</w:t>
      </w:r>
      <w:r w:rsidRPr="00F35D97">
        <w:rPr>
          <w:rFonts w:ascii="Georgia" w:eastAsia="Arial Unicode MS" w:hAnsi="Georgia"/>
          <w:color w:val="000000" w:themeColor="text1"/>
          <w:sz w:val="20"/>
          <w:szCs w:val="20"/>
        </w:rPr>
        <w:t xml:space="preserve"> had scrapped the project in July 2019 owing to high costs.</w:t>
      </w:r>
      <w:r w:rsidR="00F35D97" w:rsidRPr="00F35D97">
        <w:rPr>
          <w:rFonts w:ascii="Georgia" w:eastAsia="Arial Unicode MS" w:hAnsi="Georgia"/>
          <w:color w:val="000000" w:themeColor="text1"/>
          <w:sz w:val="20"/>
          <w:szCs w:val="20"/>
        </w:rPr>
        <w:t xml:space="preserve"> </w:t>
      </w:r>
      <w:r w:rsidRPr="00F35D97">
        <w:rPr>
          <w:rFonts w:ascii="Georgia" w:eastAsia="Arial Unicode MS" w:hAnsi="Georgia"/>
          <w:color w:val="000000" w:themeColor="text1"/>
          <w:sz w:val="20"/>
          <w:szCs w:val="20"/>
        </w:rPr>
        <w:t xml:space="preserve">Inderjit Ghai, </w:t>
      </w:r>
      <w:r w:rsidR="003A5D9D">
        <w:rPr>
          <w:rFonts w:ascii="Georgia" w:eastAsia="Arial Unicode MS" w:hAnsi="Georgia"/>
          <w:color w:val="000000" w:themeColor="text1"/>
          <w:sz w:val="20"/>
          <w:szCs w:val="20"/>
        </w:rPr>
        <w:t>M</w:t>
      </w:r>
      <w:r w:rsidRPr="00F35D97">
        <w:rPr>
          <w:rFonts w:ascii="Georgia" w:eastAsia="Arial Unicode MS" w:hAnsi="Georgia"/>
          <w:color w:val="000000" w:themeColor="text1"/>
          <w:sz w:val="20"/>
          <w:szCs w:val="20"/>
        </w:rPr>
        <w:t xml:space="preserve">anaging </w:t>
      </w:r>
      <w:r w:rsidR="003A5D9D">
        <w:rPr>
          <w:rFonts w:ascii="Georgia" w:eastAsia="Arial Unicode MS" w:hAnsi="Georgia"/>
          <w:color w:val="000000" w:themeColor="text1"/>
          <w:sz w:val="20"/>
          <w:szCs w:val="20"/>
        </w:rPr>
        <w:t>D</w:t>
      </w:r>
      <w:r w:rsidRPr="00F35D97">
        <w:rPr>
          <w:rFonts w:ascii="Georgia" w:eastAsia="Arial Unicode MS" w:hAnsi="Georgia"/>
          <w:color w:val="000000" w:themeColor="text1"/>
          <w:sz w:val="20"/>
          <w:szCs w:val="20"/>
        </w:rPr>
        <w:t xml:space="preserve">irector, General Highway and Infracom Private Limited, who prepared the detailed project report for the scrapped project said, </w:t>
      </w:r>
      <w:r w:rsidR="00BD54C3" w:rsidRPr="00110C64">
        <w:rPr>
          <w:rFonts w:ascii="Georgia" w:eastAsiaTheme="minorEastAsia" w:hAnsi="Georgia" w:cstheme="minorBidi"/>
          <w:b/>
          <w:color w:val="FF0066"/>
          <w:spacing w:val="-2"/>
          <w:w w:val="101"/>
          <w:sz w:val="20"/>
          <w:szCs w:val="20"/>
          <w:lang w:val="en-IN" w:eastAsia="en-IN"/>
        </w:rPr>
        <w:t>N</w:t>
      </w:r>
      <w:r w:rsidR="00BD54C3" w:rsidRPr="00110C64">
        <w:rPr>
          <w:rFonts w:ascii="Georgia" w:eastAsiaTheme="minorEastAsia" w:hAnsi="Georgia" w:cstheme="minorBidi"/>
          <w:b/>
          <w:color w:val="00B0F0"/>
          <w:spacing w:val="-2"/>
          <w:w w:val="101"/>
          <w:sz w:val="20"/>
          <w:szCs w:val="20"/>
          <w:lang w:val="en-IN" w:eastAsia="en-IN"/>
        </w:rPr>
        <w:t>H</w:t>
      </w:r>
      <w:r w:rsidR="00BD54C3" w:rsidRPr="00110C64">
        <w:rPr>
          <w:rFonts w:ascii="Georgia" w:eastAsiaTheme="minorEastAsia" w:hAnsi="Georgia" w:cstheme="minorBidi"/>
          <w:b/>
          <w:color w:val="FF0066"/>
          <w:spacing w:val="-2"/>
          <w:w w:val="101"/>
          <w:sz w:val="20"/>
          <w:szCs w:val="20"/>
          <w:lang w:val="en-IN" w:eastAsia="en-IN"/>
        </w:rPr>
        <w:t>A</w:t>
      </w:r>
      <w:r w:rsidR="00BD54C3" w:rsidRPr="00110C64">
        <w:rPr>
          <w:rFonts w:ascii="Georgia" w:eastAsiaTheme="minorEastAsia" w:hAnsi="Georgia" w:cstheme="minorBidi"/>
          <w:b/>
          <w:color w:val="00B0F0"/>
          <w:spacing w:val="-2"/>
          <w:w w:val="101"/>
          <w:sz w:val="20"/>
          <w:szCs w:val="20"/>
          <w:lang w:val="en-IN" w:eastAsia="en-IN"/>
        </w:rPr>
        <w:t>I</w:t>
      </w:r>
      <w:r w:rsidRPr="00F35D97">
        <w:rPr>
          <w:rFonts w:ascii="Georgia" w:eastAsia="Arial Unicode MS" w:hAnsi="Georgia"/>
          <w:color w:val="000000" w:themeColor="text1"/>
          <w:sz w:val="20"/>
          <w:szCs w:val="20"/>
        </w:rPr>
        <w:t xml:space="preserve"> had decided to ex</w:t>
      </w:r>
      <w:r w:rsidR="00F35D97" w:rsidRPr="00F35D97">
        <w:rPr>
          <w:rFonts w:ascii="Georgia" w:eastAsia="Arial Unicode MS" w:hAnsi="Georgia"/>
          <w:color w:val="000000" w:themeColor="text1"/>
          <w:sz w:val="20"/>
          <w:szCs w:val="20"/>
        </w:rPr>
        <w:t xml:space="preserve">plore the possibility of a new </w:t>
      </w:r>
      <w:r w:rsidR="003A5D9D" w:rsidRPr="003A5D9D">
        <w:rPr>
          <w:rFonts w:ascii="Georgia" w:eastAsia="Arial Unicode MS" w:hAnsi="Georgia"/>
          <w:b/>
          <w:color w:val="000000" w:themeColor="text1"/>
          <w:sz w:val="20"/>
          <w:szCs w:val="20"/>
        </w:rPr>
        <w:t>“</w:t>
      </w:r>
      <w:r w:rsidR="00F35D97" w:rsidRPr="003A5D9D">
        <w:rPr>
          <w:rFonts w:ascii="Georgia" w:eastAsia="Arial Unicode MS" w:hAnsi="Georgia"/>
          <w:b/>
          <w:color w:val="000000" w:themeColor="text1"/>
          <w:sz w:val="20"/>
          <w:szCs w:val="20"/>
        </w:rPr>
        <w:t>G</w:t>
      </w:r>
      <w:r w:rsidRPr="003A5D9D">
        <w:rPr>
          <w:rFonts w:ascii="Georgia" w:eastAsia="Arial Unicode MS" w:hAnsi="Georgia"/>
          <w:b/>
          <w:color w:val="000000" w:themeColor="text1"/>
          <w:sz w:val="20"/>
          <w:szCs w:val="20"/>
        </w:rPr>
        <w:t>reen</w:t>
      </w:r>
      <w:r w:rsidR="003A5D9D" w:rsidRPr="003A5D9D">
        <w:rPr>
          <w:rFonts w:ascii="Georgia" w:eastAsia="Arial Unicode MS" w:hAnsi="Georgia"/>
          <w:b/>
          <w:color w:val="000000" w:themeColor="text1"/>
          <w:sz w:val="20"/>
          <w:szCs w:val="20"/>
        </w:rPr>
        <w:t xml:space="preserve"> F</w:t>
      </w:r>
      <w:r w:rsidRPr="003A5D9D">
        <w:rPr>
          <w:rFonts w:ascii="Georgia" w:eastAsia="Arial Unicode MS" w:hAnsi="Georgia"/>
          <w:b/>
          <w:color w:val="000000" w:themeColor="text1"/>
          <w:sz w:val="20"/>
          <w:szCs w:val="20"/>
        </w:rPr>
        <w:t>ield</w:t>
      </w:r>
      <w:r w:rsidR="003A5D9D" w:rsidRPr="003A5D9D">
        <w:rPr>
          <w:rFonts w:ascii="Georgia" w:eastAsia="Arial Unicode MS" w:hAnsi="Georgia"/>
          <w:b/>
          <w:color w:val="000000" w:themeColor="text1"/>
          <w:sz w:val="20"/>
          <w:szCs w:val="20"/>
        </w:rPr>
        <w:t>” (GF)</w:t>
      </w:r>
      <w:r w:rsidR="003A5D9D">
        <w:rPr>
          <w:rFonts w:ascii="Georgia" w:eastAsia="Arial Unicode MS" w:hAnsi="Georgia"/>
          <w:color w:val="000000" w:themeColor="text1"/>
          <w:sz w:val="20"/>
          <w:szCs w:val="20"/>
        </w:rPr>
        <w:t xml:space="preserve"> </w:t>
      </w:r>
      <w:r w:rsidRPr="00F35D97">
        <w:rPr>
          <w:rFonts w:ascii="Georgia" w:eastAsia="Arial Unicode MS" w:hAnsi="Georgia"/>
          <w:color w:val="000000" w:themeColor="text1"/>
          <w:sz w:val="20"/>
          <w:szCs w:val="20"/>
        </w:rPr>
        <w:t xml:space="preserve">alignment. </w:t>
      </w:r>
      <w:r w:rsidRPr="00F35D97">
        <w:rPr>
          <w:rFonts w:ascii="Georgia" w:eastAsia="Arial Unicode MS" w:hAnsi="Georgia"/>
          <w:b/>
          <w:i/>
          <w:color w:val="000000" w:themeColor="text1"/>
          <w:sz w:val="20"/>
          <w:szCs w:val="20"/>
          <w:u w:val="dotDotDash" w:color="FF9900"/>
        </w:rPr>
        <w:t>“</w:t>
      </w:r>
      <w:r w:rsidR="00F35D97" w:rsidRPr="00F35D97">
        <w:rPr>
          <w:rFonts w:ascii="Georgia" w:eastAsia="Arial Unicode MS" w:hAnsi="Georgia"/>
          <w:b/>
          <w:i/>
          <w:color w:val="000000" w:themeColor="text1"/>
          <w:sz w:val="20"/>
          <w:szCs w:val="20"/>
          <w:u w:val="dotDotDash" w:color="FF9900"/>
        </w:rPr>
        <w:t>T</w:t>
      </w:r>
      <w:r w:rsidRPr="00F35D97">
        <w:rPr>
          <w:rFonts w:ascii="Georgia" w:eastAsia="Arial Unicode MS" w:hAnsi="Georgia"/>
          <w:b/>
          <w:i/>
          <w:color w:val="000000" w:themeColor="text1"/>
          <w:sz w:val="20"/>
          <w:szCs w:val="20"/>
          <w:u w:val="dotDotDash" w:color="FF9900"/>
        </w:rPr>
        <w:t xml:space="preserve">he proposed project is also viable under </w:t>
      </w:r>
      <w:r w:rsidR="00F35D97" w:rsidRPr="00F35D97">
        <w:rPr>
          <w:rFonts w:ascii="Georgia" w:eastAsia="Arial Unicode MS" w:hAnsi="Georgia"/>
          <w:b/>
          <w:i/>
          <w:color w:val="000000" w:themeColor="text1"/>
          <w:sz w:val="20"/>
          <w:szCs w:val="20"/>
          <w:u w:val="dotDotDash" w:color="FF9900"/>
        </w:rPr>
        <w:t>“</w:t>
      </w:r>
      <w:r w:rsidRPr="00F35D97">
        <w:rPr>
          <w:rFonts w:ascii="Georgia" w:eastAsia="Arial Unicode MS" w:hAnsi="Georgia"/>
          <w:b/>
          <w:i/>
          <w:color w:val="000000" w:themeColor="text1"/>
          <w:sz w:val="20"/>
          <w:szCs w:val="20"/>
          <w:u w:val="dotDotDash" w:color="FF9900"/>
        </w:rPr>
        <w:t>Build Operate Transfer</w:t>
      </w:r>
      <w:r w:rsidR="00F35D97" w:rsidRPr="00F35D97">
        <w:rPr>
          <w:rFonts w:ascii="Georgia" w:eastAsia="Arial Unicode MS" w:hAnsi="Georgia"/>
          <w:b/>
          <w:i/>
          <w:color w:val="000000" w:themeColor="text1"/>
          <w:sz w:val="20"/>
          <w:szCs w:val="20"/>
          <w:u w:val="dotDotDash" w:color="FF9900"/>
        </w:rPr>
        <w:t>”</w:t>
      </w:r>
      <w:r w:rsidRPr="00F35D97">
        <w:rPr>
          <w:rFonts w:ascii="Georgia" w:eastAsia="Arial Unicode MS" w:hAnsi="Georgia"/>
          <w:b/>
          <w:i/>
          <w:color w:val="000000" w:themeColor="text1"/>
          <w:sz w:val="20"/>
          <w:szCs w:val="20"/>
          <w:u w:val="dotDotDash" w:color="FF9900"/>
        </w:rPr>
        <w:t xml:space="preserve"> (BOT) as traffic is huge on the road and its cost can be recovered in a decade’s time. In addition, there are other benefits like reduction in pollution level, reduction of road accidents and congestion in Chand</w:t>
      </w:r>
      <w:r w:rsidR="00F35D97" w:rsidRPr="00F35D97">
        <w:rPr>
          <w:rFonts w:ascii="Georgia" w:eastAsia="Arial Unicode MS" w:hAnsi="Georgia"/>
          <w:b/>
          <w:i/>
          <w:color w:val="000000" w:themeColor="text1"/>
          <w:sz w:val="20"/>
          <w:szCs w:val="20"/>
          <w:u w:val="dotDotDash" w:color="FF9900"/>
        </w:rPr>
        <w:t xml:space="preserve">igarh </w:t>
      </w:r>
      <w:r w:rsidR="003A5D9D">
        <w:rPr>
          <w:rFonts w:ascii="Georgia" w:eastAsia="Arial Unicode MS" w:hAnsi="Georgia"/>
          <w:b/>
          <w:i/>
          <w:color w:val="000000" w:themeColor="text1"/>
          <w:sz w:val="20"/>
          <w:szCs w:val="20"/>
          <w:u w:val="dotDotDash" w:color="FF9900"/>
        </w:rPr>
        <w:t>C</w:t>
      </w:r>
      <w:r w:rsidR="00F35D97" w:rsidRPr="00F35D97">
        <w:rPr>
          <w:rFonts w:ascii="Georgia" w:eastAsia="Arial Unicode MS" w:hAnsi="Georgia"/>
          <w:b/>
          <w:i/>
          <w:color w:val="000000" w:themeColor="text1"/>
          <w:sz w:val="20"/>
          <w:szCs w:val="20"/>
          <w:u w:val="dotDotDash" w:color="FF9900"/>
        </w:rPr>
        <w:t>ity and Zirakpur</w:t>
      </w:r>
      <w:r w:rsidRPr="00F35D97">
        <w:rPr>
          <w:rFonts w:ascii="Georgia" w:eastAsia="Arial Unicode MS" w:hAnsi="Georgia"/>
          <w:b/>
          <w:i/>
          <w:color w:val="000000" w:themeColor="text1"/>
          <w:sz w:val="20"/>
          <w:szCs w:val="20"/>
          <w:u w:val="dotDotDash" w:color="FF9900"/>
        </w:rPr>
        <w:t>”</w:t>
      </w:r>
      <w:r w:rsidR="00F35D97" w:rsidRPr="00F35D97">
        <w:rPr>
          <w:rFonts w:ascii="Georgia" w:eastAsia="Arial Unicode MS" w:hAnsi="Georgia"/>
          <w:color w:val="000000" w:themeColor="text1"/>
          <w:sz w:val="20"/>
          <w:szCs w:val="20"/>
        </w:rPr>
        <w:t>.</w:t>
      </w:r>
    </w:p>
    <w:p w:rsidR="006F6ABF" w:rsidRPr="00C90EE9" w:rsidRDefault="006F6ABF" w:rsidP="001D6A6F">
      <w:pPr>
        <w:shd w:val="clear" w:color="auto" w:fill="FFFFFF"/>
        <w:jc w:val="both"/>
        <w:rPr>
          <w:rFonts w:ascii="Georgia" w:hAnsi="Georgia"/>
          <w:color w:val="000000"/>
          <w:spacing w:val="-2"/>
          <w:w w:val="101"/>
          <w:sz w:val="20"/>
          <w:szCs w:val="20"/>
        </w:rPr>
      </w:pPr>
    </w:p>
    <w:p w:rsidR="0015091D" w:rsidRPr="001F0EEC" w:rsidRDefault="0015091D" w:rsidP="001D6A6F">
      <w:pPr>
        <w:autoSpaceDE w:val="0"/>
        <w:autoSpaceDN w:val="0"/>
        <w:adjustRightInd w:val="0"/>
        <w:jc w:val="center"/>
        <w:rPr>
          <w:rFonts w:ascii="Georgia" w:eastAsia="Book Antiqua" w:hAnsi="Georgia"/>
          <w:b/>
          <w:color w:val="FF0000"/>
          <w:sz w:val="21"/>
          <w:szCs w:val="20"/>
          <w:lang w:bidi="hi-IN"/>
        </w:rPr>
      </w:pPr>
      <w:r w:rsidRPr="001F0EEC">
        <w:rPr>
          <w:rFonts w:ascii="Georgia" w:eastAsia="Book Antiqua" w:hAnsi="Georgia"/>
          <w:b/>
          <w:color w:val="FF0000"/>
          <w:sz w:val="21"/>
          <w:szCs w:val="20"/>
          <w:lang w:bidi="hi-IN"/>
        </w:rPr>
        <w:t xml:space="preserve">Table </w:t>
      </w:r>
      <w:r w:rsidR="00E304BB">
        <w:rPr>
          <w:rFonts w:ascii="Georgia" w:eastAsia="Book Antiqua" w:hAnsi="Georgia"/>
          <w:b/>
          <w:color w:val="FF0000"/>
          <w:sz w:val="21"/>
          <w:szCs w:val="20"/>
          <w:lang w:bidi="hi-IN"/>
        </w:rPr>
        <w:t>2</w:t>
      </w:r>
      <w:r w:rsidR="00117E5C">
        <w:rPr>
          <w:rFonts w:ascii="Georgia" w:eastAsia="Book Antiqua" w:hAnsi="Georgia"/>
          <w:b/>
          <w:color w:val="FF0000"/>
          <w:sz w:val="21"/>
          <w:szCs w:val="20"/>
          <w:lang w:bidi="hi-IN"/>
        </w:rPr>
        <w:t>0</w:t>
      </w:r>
      <w:r w:rsidRPr="001F0EEC">
        <w:rPr>
          <w:rFonts w:ascii="Georgia" w:eastAsia="Book Antiqua" w:hAnsi="Georgia"/>
          <w:b/>
          <w:color w:val="FF0000"/>
          <w:sz w:val="21"/>
          <w:szCs w:val="20"/>
          <w:lang w:bidi="hi-IN"/>
        </w:rPr>
        <w:t xml:space="preserve">: </w:t>
      </w:r>
      <w:r w:rsidRPr="00031335">
        <w:rPr>
          <w:rFonts w:ascii="Georgia" w:eastAsia="Book Antiqua" w:hAnsi="Georgia"/>
          <w:b/>
          <w:color w:val="FF0000"/>
          <w:sz w:val="21"/>
          <w:szCs w:val="20"/>
          <w:lang w:bidi="hi-IN"/>
        </w:rPr>
        <w:t>List of Village</w:t>
      </w:r>
      <w:r w:rsidRPr="001F0EEC">
        <w:rPr>
          <w:rFonts w:ascii="Georgia" w:eastAsia="Book Antiqua" w:hAnsi="Georgia"/>
          <w:b/>
          <w:color w:val="FF0000"/>
          <w:sz w:val="21"/>
          <w:szCs w:val="20"/>
          <w:lang w:bidi="hi-IN"/>
        </w:rPr>
        <w:t xml:space="preserve"> </w:t>
      </w:r>
      <w:r w:rsidRPr="00E23A1E">
        <w:rPr>
          <w:rFonts w:ascii="Georgia" w:eastAsia="Book Antiqua" w:hAnsi="Georgia"/>
          <w:b/>
          <w:color w:val="FF0000"/>
          <w:sz w:val="21"/>
          <w:szCs w:val="20"/>
          <w:lang w:bidi="hi-IN"/>
        </w:rPr>
        <w:t>with Length</w:t>
      </w:r>
      <w:r w:rsidRPr="001F0EEC">
        <w:rPr>
          <w:rFonts w:ascii="Georgia" w:eastAsia="Book Antiqua" w:hAnsi="Georgia"/>
          <w:b/>
          <w:color w:val="FF0000"/>
          <w:sz w:val="21"/>
          <w:szCs w:val="20"/>
          <w:lang w:bidi="hi-IN"/>
        </w:rPr>
        <w:t xml:space="preserve"> </w:t>
      </w:r>
      <w:r w:rsidR="00E23A1E">
        <w:rPr>
          <w:rFonts w:ascii="Georgia" w:eastAsia="Book Antiqua" w:hAnsi="Georgia"/>
          <w:b/>
          <w:color w:val="FF0000"/>
          <w:sz w:val="21"/>
          <w:szCs w:val="20"/>
          <w:lang w:bidi="hi-IN"/>
        </w:rPr>
        <w:t>a</w:t>
      </w:r>
      <w:r w:rsidR="00E23A1E" w:rsidRPr="00E23A1E">
        <w:rPr>
          <w:rFonts w:ascii="Georgia" w:eastAsia="Book Antiqua" w:hAnsi="Georgia"/>
          <w:b/>
          <w:color w:val="FF0000"/>
          <w:sz w:val="21"/>
          <w:szCs w:val="20"/>
          <w:lang w:bidi="hi-IN"/>
        </w:rPr>
        <w:t>n</w:t>
      </w:r>
      <w:r w:rsidR="00E23A1E">
        <w:rPr>
          <w:rFonts w:ascii="Georgia" w:eastAsia="Book Antiqua" w:hAnsi="Georgia"/>
          <w:b/>
          <w:color w:val="FF0000"/>
          <w:sz w:val="21"/>
          <w:szCs w:val="20"/>
          <w:lang w:bidi="hi-IN"/>
        </w:rPr>
        <w:t>d Chai</w:t>
      </w:r>
      <w:r w:rsidR="00E23A1E" w:rsidRPr="00E23A1E">
        <w:rPr>
          <w:rFonts w:ascii="Georgia" w:eastAsia="Book Antiqua" w:hAnsi="Georgia"/>
          <w:b/>
          <w:color w:val="FF0000"/>
          <w:sz w:val="21"/>
          <w:szCs w:val="20"/>
          <w:lang w:bidi="hi-IN"/>
        </w:rPr>
        <w:t>n</w:t>
      </w:r>
      <w:r w:rsidR="00E23A1E">
        <w:rPr>
          <w:rFonts w:ascii="Georgia" w:eastAsia="Book Antiqua" w:hAnsi="Georgia"/>
          <w:b/>
          <w:color w:val="FF0000"/>
          <w:sz w:val="21"/>
          <w:szCs w:val="20"/>
          <w:lang w:bidi="hi-IN"/>
        </w:rPr>
        <w:t>ages</w:t>
      </w:r>
      <w:r w:rsidRPr="001F0EEC">
        <w:rPr>
          <w:rFonts w:ascii="Georgia" w:eastAsia="Book Antiqua" w:hAnsi="Georgia"/>
          <w:b/>
          <w:color w:val="FF0000"/>
          <w:sz w:val="21"/>
          <w:szCs w:val="20"/>
          <w:lang w:bidi="hi-IN"/>
        </w:rPr>
        <w:t>.</w:t>
      </w:r>
    </w:p>
    <w:p w:rsidR="0015091D" w:rsidRPr="0022024A" w:rsidRDefault="0015091D" w:rsidP="001D6A6F">
      <w:pPr>
        <w:shd w:val="clear" w:color="auto" w:fill="FFFFFF"/>
        <w:jc w:val="both"/>
        <w:rPr>
          <w:rFonts w:ascii="Georgia" w:hAnsi="Georgia"/>
          <w:color w:val="000000"/>
          <w:spacing w:val="-2"/>
          <w:w w:val="101"/>
          <w:sz w:val="20"/>
          <w:szCs w:val="20"/>
        </w:rPr>
      </w:pPr>
    </w:p>
    <w:tbl>
      <w:tblPr>
        <w:tblW w:w="38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1651"/>
        <w:gridCol w:w="1520"/>
        <w:gridCol w:w="1239"/>
        <w:gridCol w:w="2211"/>
      </w:tblGrid>
      <w:tr w:rsidR="00E23A1E" w:rsidRPr="00E12559" w:rsidTr="00E23A1E">
        <w:trPr>
          <w:trHeight w:val="275"/>
          <w:tblHeader/>
          <w:jc w:val="center"/>
        </w:trPr>
        <w:tc>
          <w:tcPr>
            <w:tcW w:w="443" w:type="pct"/>
            <w:vMerge w:val="restart"/>
            <w:shd w:val="clear" w:color="auto" w:fill="FFFF99"/>
            <w:vAlign w:val="center"/>
          </w:tcPr>
          <w:p w:rsidR="00E23A1E" w:rsidRPr="00E12559" w:rsidRDefault="00E23A1E" w:rsidP="001D6A6F">
            <w:pPr>
              <w:jc w:val="center"/>
              <w:rPr>
                <w:rFonts w:ascii="Georgia" w:hAnsi="Georgia"/>
                <w:b/>
                <w:color w:val="000000" w:themeColor="text1"/>
                <w:sz w:val="20"/>
                <w:szCs w:val="20"/>
              </w:rPr>
            </w:pPr>
            <w:r w:rsidRPr="00E12559">
              <w:rPr>
                <w:rFonts w:ascii="Georgia" w:eastAsia="Arial Unicode MS" w:hAnsi="Georgia"/>
                <w:b/>
                <w:color w:val="000000" w:themeColor="text1"/>
                <w:sz w:val="20"/>
                <w:szCs w:val="20"/>
              </w:rPr>
              <w:t>Sr. No.</w:t>
            </w:r>
          </w:p>
        </w:tc>
        <w:tc>
          <w:tcPr>
            <w:tcW w:w="2182" w:type="pct"/>
            <w:gridSpan w:val="2"/>
            <w:shd w:val="clear" w:color="auto" w:fill="FFFF99"/>
            <w:vAlign w:val="center"/>
          </w:tcPr>
          <w:p w:rsidR="00E23A1E" w:rsidRPr="00E12559" w:rsidRDefault="00E23A1E" w:rsidP="00E23A1E">
            <w:pPr>
              <w:jc w:val="center"/>
              <w:rPr>
                <w:rFonts w:ascii="Georgia" w:hAnsi="Georgia" w:cs="Calibri"/>
                <w:b/>
                <w:bCs/>
                <w:color w:val="000000" w:themeColor="text1"/>
                <w:sz w:val="20"/>
                <w:szCs w:val="20"/>
              </w:rPr>
            </w:pPr>
            <w:r w:rsidRPr="00E12559">
              <w:rPr>
                <w:rFonts w:ascii="Georgia" w:hAnsi="Georgia" w:cs="Calibri"/>
                <w:b/>
                <w:bCs/>
                <w:color w:val="000000" w:themeColor="text1"/>
                <w:sz w:val="20"/>
                <w:szCs w:val="20"/>
              </w:rPr>
              <w:t>Location and Section</w:t>
            </w:r>
          </w:p>
        </w:tc>
        <w:tc>
          <w:tcPr>
            <w:tcW w:w="853" w:type="pct"/>
            <w:vMerge w:val="restart"/>
            <w:shd w:val="clear" w:color="auto" w:fill="FFFF99"/>
            <w:vAlign w:val="center"/>
          </w:tcPr>
          <w:p w:rsidR="00E23A1E" w:rsidRPr="00E12559" w:rsidRDefault="00E23A1E" w:rsidP="001D6A6F">
            <w:pPr>
              <w:jc w:val="center"/>
              <w:rPr>
                <w:rFonts w:ascii="Georgia" w:eastAsia="Arial Unicode MS" w:hAnsi="Georgia"/>
                <w:b/>
                <w:color w:val="000000" w:themeColor="text1"/>
                <w:sz w:val="20"/>
                <w:szCs w:val="20"/>
              </w:rPr>
            </w:pPr>
            <w:r w:rsidRPr="00E12559">
              <w:rPr>
                <w:rFonts w:ascii="Georgia" w:eastAsia="Arial Unicode MS" w:hAnsi="Georgia"/>
                <w:b/>
                <w:color w:val="000000" w:themeColor="text1"/>
                <w:sz w:val="20"/>
                <w:szCs w:val="20"/>
              </w:rPr>
              <w:t>Length (m)</w:t>
            </w:r>
          </w:p>
        </w:tc>
        <w:tc>
          <w:tcPr>
            <w:tcW w:w="1522" w:type="pct"/>
            <w:vMerge w:val="restart"/>
            <w:shd w:val="clear" w:color="auto" w:fill="FFFF99"/>
            <w:vAlign w:val="center"/>
          </w:tcPr>
          <w:p w:rsidR="00E23A1E" w:rsidRPr="00E12559" w:rsidRDefault="00E23A1E" w:rsidP="001D6A6F">
            <w:pPr>
              <w:jc w:val="center"/>
              <w:rPr>
                <w:rFonts w:ascii="Georgia" w:eastAsia="Arial Unicode MS" w:hAnsi="Georgia"/>
                <w:b/>
                <w:color w:val="000000" w:themeColor="text1"/>
                <w:sz w:val="20"/>
                <w:szCs w:val="20"/>
              </w:rPr>
            </w:pPr>
            <w:r w:rsidRPr="00E12559">
              <w:rPr>
                <w:rFonts w:ascii="Georgia" w:eastAsia="Arial Unicode MS" w:hAnsi="Georgia"/>
                <w:b/>
                <w:color w:val="000000" w:themeColor="text1"/>
                <w:sz w:val="20"/>
                <w:szCs w:val="20"/>
              </w:rPr>
              <w:t>Name of Village/ Town</w:t>
            </w:r>
          </w:p>
        </w:tc>
      </w:tr>
      <w:tr w:rsidR="00E23A1E" w:rsidRPr="00E12559" w:rsidTr="00E23A1E">
        <w:trPr>
          <w:trHeight w:val="275"/>
          <w:tblHeader/>
          <w:jc w:val="center"/>
        </w:trPr>
        <w:tc>
          <w:tcPr>
            <w:tcW w:w="443" w:type="pct"/>
            <w:vMerge/>
            <w:tcBorders>
              <w:bottom w:val="single" w:sz="4" w:space="0" w:color="auto"/>
            </w:tcBorders>
            <w:shd w:val="clear" w:color="auto" w:fill="FFFF99"/>
            <w:vAlign w:val="center"/>
          </w:tcPr>
          <w:p w:rsidR="00E23A1E" w:rsidRPr="00E12559" w:rsidRDefault="00E23A1E" w:rsidP="001D6A6F">
            <w:pPr>
              <w:jc w:val="center"/>
              <w:rPr>
                <w:rFonts w:ascii="Georgia" w:hAnsi="Georgia"/>
                <w:color w:val="000000" w:themeColor="text1"/>
                <w:sz w:val="20"/>
                <w:szCs w:val="20"/>
              </w:rPr>
            </w:pPr>
          </w:p>
        </w:tc>
        <w:tc>
          <w:tcPr>
            <w:tcW w:w="1136" w:type="pct"/>
            <w:tcBorders>
              <w:bottom w:val="single" w:sz="4" w:space="0" w:color="auto"/>
            </w:tcBorders>
            <w:shd w:val="clear" w:color="auto" w:fill="FFFF99"/>
            <w:vAlign w:val="center"/>
          </w:tcPr>
          <w:p w:rsidR="00E23A1E" w:rsidRPr="00E12559" w:rsidRDefault="00E23A1E" w:rsidP="001D6A6F">
            <w:pPr>
              <w:jc w:val="center"/>
              <w:rPr>
                <w:rFonts w:ascii="Georgia" w:hAnsi="Georgia" w:cs="Calibri"/>
                <w:b/>
                <w:bCs/>
                <w:color w:val="000000" w:themeColor="text1"/>
                <w:sz w:val="20"/>
                <w:szCs w:val="20"/>
              </w:rPr>
            </w:pPr>
            <w:r w:rsidRPr="00E12559">
              <w:rPr>
                <w:rFonts w:ascii="Georgia" w:hAnsi="Georgia" w:cs="Calibri"/>
                <w:b/>
                <w:bCs/>
                <w:color w:val="000000" w:themeColor="text1"/>
                <w:sz w:val="20"/>
                <w:szCs w:val="20"/>
              </w:rPr>
              <w:t>From</w:t>
            </w:r>
          </w:p>
        </w:tc>
        <w:tc>
          <w:tcPr>
            <w:tcW w:w="1046" w:type="pct"/>
            <w:tcBorders>
              <w:bottom w:val="single" w:sz="4" w:space="0" w:color="auto"/>
            </w:tcBorders>
            <w:shd w:val="clear" w:color="auto" w:fill="FFFF99"/>
            <w:vAlign w:val="center"/>
          </w:tcPr>
          <w:p w:rsidR="00E23A1E" w:rsidRPr="00E12559" w:rsidRDefault="00E23A1E" w:rsidP="001D6A6F">
            <w:pPr>
              <w:jc w:val="center"/>
              <w:rPr>
                <w:rFonts w:ascii="Georgia" w:hAnsi="Georgia" w:cs="Calibri"/>
                <w:b/>
                <w:bCs/>
                <w:color w:val="000000" w:themeColor="text1"/>
                <w:sz w:val="20"/>
                <w:szCs w:val="20"/>
              </w:rPr>
            </w:pPr>
            <w:r w:rsidRPr="00E12559">
              <w:rPr>
                <w:rFonts w:ascii="Georgia" w:hAnsi="Georgia" w:cs="Calibri"/>
                <w:b/>
                <w:bCs/>
                <w:color w:val="000000" w:themeColor="text1"/>
                <w:sz w:val="20"/>
                <w:szCs w:val="20"/>
              </w:rPr>
              <w:t>to</w:t>
            </w:r>
          </w:p>
        </w:tc>
        <w:tc>
          <w:tcPr>
            <w:tcW w:w="853" w:type="pct"/>
            <w:vMerge/>
            <w:tcBorders>
              <w:bottom w:val="single" w:sz="4" w:space="0" w:color="auto"/>
            </w:tcBorders>
            <w:shd w:val="clear" w:color="auto" w:fill="FFFF99"/>
            <w:vAlign w:val="center"/>
          </w:tcPr>
          <w:p w:rsidR="00E23A1E" w:rsidRPr="00E12559" w:rsidRDefault="00E23A1E" w:rsidP="001D6A6F">
            <w:pPr>
              <w:jc w:val="center"/>
              <w:rPr>
                <w:rFonts w:ascii="Georgia" w:hAnsi="Georgia"/>
                <w:color w:val="000000" w:themeColor="text1"/>
                <w:sz w:val="20"/>
                <w:szCs w:val="20"/>
              </w:rPr>
            </w:pPr>
          </w:p>
        </w:tc>
        <w:tc>
          <w:tcPr>
            <w:tcW w:w="1522" w:type="pct"/>
            <w:vMerge/>
            <w:tcBorders>
              <w:bottom w:val="single" w:sz="4" w:space="0" w:color="auto"/>
            </w:tcBorders>
            <w:shd w:val="clear" w:color="auto" w:fill="FFFF99"/>
          </w:tcPr>
          <w:p w:rsidR="00E23A1E" w:rsidRPr="00E12559" w:rsidRDefault="00E23A1E" w:rsidP="001D6A6F">
            <w:pPr>
              <w:jc w:val="center"/>
              <w:rPr>
                <w:rFonts w:ascii="Georgia" w:hAnsi="Georgia"/>
                <w:color w:val="000000" w:themeColor="text1"/>
                <w:sz w:val="20"/>
                <w:szCs w:val="20"/>
              </w:rPr>
            </w:pPr>
          </w:p>
        </w:tc>
      </w:tr>
      <w:tr w:rsidR="00E23A1E" w:rsidRPr="00E12559" w:rsidTr="00E23A1E">
        <w:trPr>
          <w:trHeight w:val="275"/>
          <w:tblHeader/>
          <w:jc w:val="center"/>
        </w:trPr>
        <w:tc>
          <w:tcPr>
            <w:tcW w:w="443" w:type="pct"/>
            <w:tcBorders>
              <w:bottom w:val="single" w:sz="4" w:space="0" w:color="auto"/>
            </w:tcBorders>
            <w:shd w:val="clear" w:color="auto" w:fill="A5E739"/>
            <w:vAlign w:val="center"/>
          </w:tcPr>
          <w:p w:rsidR="00E23A1E" w:rsidRPr="00E12559" w:rsidRDefault="00E23A1E" w:rsidP="001D6A6F">
            <w:pPr>
              <w:jc w:val="center"/>
              <w:rPr>
                <w:rFonts w:ascii="Georgia" w:eastAsia="Arial Unicode MS" w:hAnsi="Georgia"/>
                <w:b/>
                <w:i/>
                <w:color w:val="000000" w:themeColor="text1"/>
                <w:sz w:val="20"/>
                <w:szCs w:val="20"/>
              </w:rPr>
            </w:pPr>
            <w:r w:rsidRPr="00E12559">
              <w:rPr>
                <w:rFonts w:ascii="Georgia" w:eastAsia="Arial Unicode MS" w:hAnsi="Georgia"/>
                <w:b/>
                <w:i/>
                <w:color w:val="000000" w:themeColor="text1"/>
                <w:sz w:val="20"/>
                <w:szCs w:val="20"/>
              </w:rPr>
              <w:t>A</w:t>
            </w:r>
          </w:p>
        </w:tc>
        <w:tc>
          <w:tcPr>
            <w:tcW w:w="1136" w:type="pct"/>
            <w:tcBorders>
              <w:bottom w:val="single" w:sz="4" w:space="0" w:color="auto"/>
            </w:tcBorders>
            <w:shd w:val="clear" w:color="auto" w:fill="A5E739"/>
            <w:vAlign w:val="center"/>
          </w:tcPr>
          <w:p w:rsidR="00E23A1E" w:rsidRPr="00E12559" w:rsidRDefault="00E23A1E" w:rsidP="001D6A6F">
            <w:pPr>
              <w:jc w:val="center"/>
              <w:rPr>
                <w:rFonts w:ascii="Georgia" w:eastAsia="Arial Unicode MS" w:hAnsi="Georgia"/>
                <w:b/>
                <w:i/>
                <w:color w:val="000000" w:themeColor="text1"/>
                <w:sz w:val="20"/>
                <w:szCs w:val="20"/>
              </w:rPr>
            </w:pPr>
            <w:r w:rsidRPr="00E12559">
              <w:rPr>
                <w:rFonts w:ascii="Georgia" w:eastAsia="Arial Unicode MS" w:hAnsi="Georgia"/>
                <w:b/>
                <w:i/>
                <w:color w:val="000000" w:themeColor="text1"/>
                <w:sz w:val="20"/>
                <w:szCs w:val="20"/>
              </w:rPr>
              <w:t>B</w:t>
            </w:r>
          </w:p>
        </w:tc>
        <w:tc>
          <w:tcPr>
            <w:tcW w:w="1046" w:type="pct"/>
            <w:tcBorders>
              <w:bottom w:val="single" w:sz="4" w:space="0" w:color="auto"/>
            </w:tcBorders>
            <w:shd w:val="clear" w:color="auto" w:fill="A5E739"/>
            <w:vAlign w:val="center"/>
          </w:tcPr>
          <w:p w:rsidR="00E23A1E" w:rsidRPr="00E12559" w:rsidRDefault="00E23A1E" w:rsidP="001D6A6F">
            <w:pPr>
              <w:jc w:val="center"/>
              <w:rPr>
                <w:rFonts w:ascii="Georgia" w:eastAsia="Arial Unicode MS" w:hAnsi="Georgia"/>
                <w:b/>
                <w:i/>
                <w:color w:val="000000" w:themeColor="text1"/>
                <w:sz w:val="20"/>
                <w:szCs w:val="20"/>
              </w:rPr>
            </w:pPr>
            <w:r w:rsidRPr="00E12559">
              <w:rPr>
                <w:rFonts w:ascii="Georgia" w:eastAsia="Arial Unicode MS" w:hAnsi="Georgia"/>
                <w:b/>
                <w:i/>
                <w:color w:val="000000" w:themeColor="text1"/>
                <w:sz w:val="20"/>
                <w:szCs w:val="20"/>
              </w:rPr>
              <w:t>C</w:t>
            </w:r>
          </w:p>
        </w:tc>
        <w:tc>
          <w:tcPr>
            <w:tcW w:w="853" w:type="pct"/>
            <w:tcBorders>
              <w:bottom w:val="single" w:sz="4" w:space="0" w:color="auto"/>
            </w:tcBorders>
            <w:shd w:val="clear" w:color="auto" w:fill="A5E739"/>
            <w:vAlign w:val="center"/>
          </w:tcPr>
          <w:p w:rsidR="00E23A1E" w:rsidRPr="00E12559" w:rsidRDefault="00E23A1E" w:rsidP="001D6A6F">
            <w:pPr>
              <w:jc w:val="center"/>
              <w:rPr>
                <w:rFonts w:ascii="Georgia" w:eastAsia="Arial Unicode MS" w:hAnsi="Georgia"/>
                <w:b/>
                <w:i/>
                <w:color w:val="000000" w:themeColor="text1"/>
                <w:sz w:val="20"/>
                <w:szCs w:val="20"/>
              </w:rPr>
            </w:pPr>
            <w:r w:rsidRPr="00E12559">
              <w:rPr>
                <w:rFonts w:ascii="Georgia" w:eastAsia="Arial Unicode MS" w:hAnsi="Georgia"/>
                <w:b/>
                <w:i/>
                <w:color w:val="000000" w:themeColor="text1"/>
                <w:sz w:val="20"/>
                <w:szCs w:val="20"/>
              </w:rPr>
              <w:t>D</w:t>
            </w:r>
          </w:p>
        </w:tc>
        <w:tc>
          <w:tcPr>
            <w:tcW w:w="1522" w:type="pct"/>
            <w:tcBorders>
              <w:bottom w:val="single" w:sz="4" w:space="0" w:color="auto"/>
            </w:tcBorders>
            <w:shd w:val="clear" w:color="auto" w:fill="A5E739"/>
          </w:tcPr>
          <w:p w:rsidR="00E23A1E" w:rsidRPr="00E12559" w:rsidRDefault="00E23A1E" w:rsidP="001D6A6F">
            <w:pPr>
              <w:spacing w:line="276" w:lineRule="auto"/>
              <w:jc w:val="center"/>
              <w:rPr>
                <w:rFonts w:ascii="Georgia" w:hAnsi="Georgia" w:cs="Calibri"/>
                <w:b/>
                <w:i/>
                <w:color w:val="000000" w:themeColor="text1"/>
                <w:sz w:val="20"/>
                <w:szCs w:val="20"/>
              </w:rPr>
            </w:pPr>
            <w:r w:rsidRPr="00E12559">
              <w:rPr>
                <w:rFonts w:ascii="Georgia" w:hAnsi="Georgia" w:cs="Calibri"/>
                <w:b/>
                <w:i/>
                <w:color w:val="000000" w:themeColor="text1"/>
                <w:sz w:val="20"/>
                <w:szCs w:val="20"/>
              </w:rPr>
              <w:t>E</w:t>
            </w:r>
          </w:p>
        </w:tc>
      </w:tr>
      <w:tr w:rsidR="00E23A1E" w:rsidRPr="00E12559" w:rsidTr="00E23A1E">
        <w:trPr>
          <w:trHeight w:val="275"/>
          <w:jc w:val="center"/>
        </w:trPr>
        <w:tc>
          <w:tcPr>
            <w:tcW w:w="443" w:type="pct"/>
            <w:shd w:val="clear" w:color="auto" w:fill="A5E739"/>
            <w:vAlign w:val="center"/>
          </w:tcPr>
          <w:p w:rsidR="00E23A1E" w:rsidRPr="00E12559" w:rsidRDefault="00E23A1E"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0 + 000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 + 900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900</w:t>
            </w:r>
          </w:p>
        </w:tc>
        <w:tc>
          <w:tcPr>
            <w:tcW w:w="1522" w:type="pct"/>
            <w:shd w:val="clear" w:color="auto" w:fill="FFFFFF" w:themeFill="background1"/>
            <w:vAlign w:val="center"/>
          </w:tcPr>
          <w:p w:rsidR="00E23A1E" w:rsidRPr="00E12559" w:rsidRDefault="00E23A1E" w:rsidP="00812A74">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N</w:t>
            </w:r>
            <w:r w:rsidR="00812A74">
              <w:rPr>
                <w:rFonts w:ascii="Georgia" w:hAnsi="Georgia" w:cs="Calibri"/>
                <w:i/>
                <w:color w:val="000000" w:themeColor="text1"/>
                <w:sz w:val="18"/>
                <w:szCs w:val="18"/>
                <w:lang w:val="en-IN" w:eastAsia="en-IN" w:bidi="hi-IN"/>
              </w:rPr>
              <w:t>a</w:t>
            </w:r>
            <w:r w:rsidRPr="00E12559">
              <w:rPr>
                <w:rFonts w:ascii="Georgia" w:hAnsi="Georgia" w:cs="Calibri"/>
                <w:i/>
                <w:color w:val="000000" w:themeColor="text1"/>
                <w:sz w:val="18"/>
                <w:szCs w:val="18"/>
                <w:lang w:val="en-IN" w:eastAsia="en-IN" w:bidi="hi-IN"/>
              </w:rPr>
              <w:t>giari</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 + 900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 + 300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400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Gigemajra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3.</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 + 300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3 + 600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Gudana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4.</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 + 600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4 + 800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200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Dhelpur</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5.</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4 + 800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5 + 800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000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Gobindgarh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6.</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5 + 800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6 + 400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600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 Chudiala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7.</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6 + 400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7 + 200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800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Soey Majra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8.</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7 + 200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8 + 100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900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 Gidarpur</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9.</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8 + 100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9</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550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450</w:t>
            </w:r>
          </w:p>
        </w:tc>
        <w:tc>
          <w:tcPr>
            <w:tcW w:w="1522" w:type="pct"/>
            <w:shd w:val="clear" w:color="auto" w:fill="FFFFFF" w:themeFill="background1"/>
            <w:vAlign w:val="center"/>
          </w:tcPr>
          <w:p w:rsidR="00E23A1E" w:rsidRPr="00E12559" w:rsidRDefault="00744486" w:rsidP="00E23A1E">
            <w:pPr>
              <w:jc w:val="center"/>
              <w:rPr>
                <w:rFonts w:ascii="Georgia" w:hAnsi="Georgia" w:cs="Calibri"/>
                <w:i/>
                <w:color w:val="000000" w:themeColor="text1"/>
                <w:sz w:val="18"/>
                <w:szCs w:val="18"/>
                <w:lang w:val="en-IN" w:eastAsia="en-IN" w:bidi="hi-IN"/>
              </w:rPr>
            </w:pPr>
            <w:r>
              <w:rPr>
                <w:rFonts w:ascii="Georgia" w:hAnsi="Georgia" w:cs="Calibri"/>
                <w:i/>
                <w:color w:val="000000" w:themeColor="text1"/>
                <w:sz w:val="18"/>
                <w:szCs w:val="18"/>
                <w:lang w:val="en-IN" w:eastAsia="en-IN" w:bidi="hi-IN"/>
              </w:rPr>
              <w:t>Machli K</w:t>
            </w:r>
            <w:r w:rsidR="00E23A1E" w:rsidRPr="00E12559">
              <w:rPr>
                <w:rFonts w:ascii="Georgia" w:hAnsi="Georgia" w:cs="Calibri"/>
                <w:i/>
                <w:color w:val="000000" w:themeColor="text1"/>
                <w:sz w:val="18"/>
                <w:szCs w:val="18"/>
                <w:lang w:val="en-IN" w:eastAsia="en-IN" w:bidi="hi-IN"/>
              </w:rPr>
              <w:t>hurd</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10.</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9 + 550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10 + 900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350</w:t>
            </w:r>
          </w:p>
        </w:tc>
        <w:tc>
          <w:tcPr>
            <w:tcW w:w="1522" w:type="pct"/>
            <w:shd w:val="clear" w:color="auto" w:fill="FFFFFF" w:themeFill="background1"/>
            <w:vAlign w:val="center"/>
          </w:tcPr>
          <w:p w:rsidR="00E23A1E" w:rsidRPr="00E12559" w:rsidRDefault="00744486" w:rsidP="00E23A1E">
            <w:pPr>
              <w:jc w:val="center"/>
              <w:rPr>
                <w:rFonts w:ascii="Georgia" w:hAnsi="Georgia" w:cs="Calibri"/>
                <w:i/>
                <w:color w:val="000000" w:themeColor="text1"/>
                <w:sz w:val="18"/>
                <w:szCs w:val="18"/>
                <w:lang w:val="en-IN" w:eastAsia="en-IN" w:bidi="hi-IN"/>
              </w:rPr>
            </w:pPr>
            <w:r>
              <w:rPr>
                <w:rFonts w:ascii="Georgia" w:hAnsi="Georgia" w:cs="Calibri"/>
                <w:i/>
                <w:color w:val="000000" w:themeColor="text1"/>
                <w:sz w:val="18"/>
                <w:szCs w:val="18"/>
                <w:lang w:val="en-IN" w:eastAsia="en-IN" w:bidi="hi-IN"/>
              </w:rPr>
              <w:t>Macchli K</w:t>
            </w:r>
            <w:r w:rsidR="00E23A1E" w:rsidRPr="00E12559">
              <w:rPr>
                <w:rFonts w:ascii="Georgia" w:hAnsi="Georgia" w:cs="Calibri"/>
                <w:i/>
                <w:color w:val="000000" w:themeColor="text1"/>
                <w:sz w:val="18"/>
                <w:szCs w:val="18"/>
                <w:lang w:val="en-IN" w:eastAsia="en-IN" w:bidi="hi-IN"/>
              </w:rPr>
              <w:t>alan</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11.</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10 + 900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13 + 200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Jhanjhari</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12.</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13 + 200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13 + 500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Popna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13.</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13 + 500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15 + 500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000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Rangian</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14.</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15 + 500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17 + 000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500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Cholta Khurd</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15.</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17 + 000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18 + 100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100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Deh Kalan</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16.</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18 + 100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19 + 500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400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Bajheri</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17.</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19 + 500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20 + 800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Pir Sohana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18.</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20 + 800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22 + 600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800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Rukhi Pukhta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19.</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22 + 600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23 + 200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600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Mamupur</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20.</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23 + 200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24 + 200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000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Sanauran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21.</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24 + 200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25</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300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1</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100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 Barouhli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22.</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25 + 300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27</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700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w:t>
            </w:r>
            <w:r w:rsidR="004E0961">
              <w:rPr>
                <w:rFonts w:ascii="Georgia" w:hAnsi="Georgia" w:cs="Calibri"/>
                <w:b/>
                <w:color w:val="000000" w:themeColor="text1"/>
                <w:sz w:val="18"/>
                <w:szCs w:val="18"/>
                <w:lang w:val="en-IN" w:eastAsia="en-IN" w:bidi="hi-IN"/>
              </w:rPr>
              <w:t>,</w:t>
            </w:r>
            <w:r w:rsidRPr="00E12559">
              <w:rPr>
                <w:rFonts w:ascii="Georgia" w:hAnsi="Georgia" w:cs="Calibri"/>
                <w:b/>
                <w:color w:val="000000" w:themeColor="text1"/>
                <w:sz w:val="18"/>
                <w:szCs w:val="18"/>
                <w:lang w:val="en-IN" w:eastAsia="en-IN" w:bidi="hi-IN"/>
              </w:rPr>
              <w:t>400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  Padiala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23.</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27</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700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28</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200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500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Kanora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24.</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28</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200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28</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500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Jhingra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25.</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28</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500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28</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800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Kanora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26.</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28</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800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29</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400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600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Jhingra</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27.</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29</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400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30</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300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900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Fatehgarh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28.</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30</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300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30</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900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600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Sekhpura </w:t>
            </w:r>
          </w:p>
        </w:tc>
      </w:tr>
      <w:tr w:rsidR="00E23A1E" w:rsidRPr="00E12559" w:rsidTr="00E23A1E">
        <w:trPr>
          <w:trHeight w:val="275"/>
          <w:jc w:val="center"/>
        </w:trPr>
        <w:tc>
          <w:tcPr>
            <w:tcW w:w="443" w:type="pct"/>
            <w:shd w:val="clear" w:color="auto" w:fill="A5E739"/>
            <w:vAlign w:val="center"/>
          </w:tcPr>
          <w:p w:rsidR="00E23A1E" w:rsidRPr="00E12559" w:rsidRDefault="00332232" w:rsidP="00E23A1E">
            <w:pPr>
              <w:jc w:val="center"/>
              <w:rPr>
                <w:rFonts w:ascii="Georgia" w:eastAsia="Arial Unicode MS" w:hAnsi="Georgia"/>
                <w:b/>
                <w:color w:val="000000" w:themeColor="text1"/>
                <w:sz w:val="18"/>
                <w:szCs w:val="18"/>
              </w:rPr>
            </w:pPr>
            <w:r w:rsidRPr="00E12559">
              <w:rPr>
                <w:rFonts w:ascii="Georgia" w:eastAsia="Arial Unicode MS" w:hAnsi="Georgia"/>
                <w:b/>
                <w:color w:val="000000" w:themeColor="text1"/>
                <w:sz w:val="18"/>
                <w:szCs w:val="18"/>
              </w:rPr>
              <w:t>29.</w:t>
            </w:r>
          </w:p>
        </w:tc>
        <w:tc>
          <w:tcPr>
            <w:tcW w:w="1136" w:type="pct"/>
            <w:shd w:val="clear" w:color="auto" w:fill="FFFFFF" w:themeFill="background1"/>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30</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w:t>
            </w:r>
            <w:r w:rsidR="00332232" w:rsidRPr="00E12559">
              <w:rPr>
                <w:rFonts w:ascii="Georgia" w:hAnsi="Georgia" w:cs="Calibri"/>
                <w:b/>
                <w:color w:val="000000" w:themeColor="text1"/>
                <w:sz w:val="18"/>
                <w:szCs w:val="18"/>
                <w:lang w:val="en-IN" w:eastAsia="en-IN" w:bidi="hi-IN"/>
              </w:rPr>
              <w:t xml:space="preserve"> </w:t>
            </w:r>
            <w:r w:rsidRPr="00E12559">
              <w:rPr>
                <w:rFonts w:ascii="Georgia" w:hAnsi="Georgia" w:cs="Calibri"/>
                <w:b/>
                <w:color w:val="000000" w:themeColor="text1"/>
                <w:sz w:val="18"/>
                <w:szCs w:val="18"/>
                <w:lang w:val="en-IN" w:eastAsia="en-IN" w:bidi="hi-IN"/>
              </w:rPr>
              <w:t>900</w:t>
            </w:r>
          </w:p>
        </w:tc>
        <w:tc>
          <w:tcPr>
            <w:tcW w:w="1046"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31</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w:t>
            </w:r>
            <w:r w:rsidR="00332232" w:rsidRPr="00E12559">
              <w:rPr>
                <w:rFonts w:ascii="Georgia" w:hAnsi="Georgia" w:cs="Calibri"/>
                <w:i/>
                <w:color w:val="000000" w:themeColor="text1"/>
                <w:sz w:val="18"/>
                <w:szCs w:val="18"/>
                <w:lang w:val="en-IN" w:eastAsia="en-IN" w:bidi="hi-IN"/>
              </w:rPr>
              <w:t xml:space="preserve"> </w:t>
            </w:r>
            <w:r w:rsidRPr="00E12559">
              <w:rPr>
                <w:rFonts w:ascii="Georgia" w:hAnsi="Georgia" w:cs="Calibri"/>
                <w:i/>
                <w:color w:val="000000" w:themeColor="text1"/>
                <w:sz w:val="18"/>
                <w:szCs w:val="18"/>
                <w:lang w:val="en-IN" w:eastAsia="en-IN" w:bidi="hi-IN"/>
              </w:rPr>
              <w:t>230</w:t>
            </w:r>
          </w:p>
        </w:tc>
        <w:tc>
          <w:tcPr>
            <w:tcW w:w="853" w:type="pct"/>
            <w:shd w:val="clear" w:color="auto" w:fill="FFFFFF" w:themeFill="background1"/>
            <w:noWrap/>
            <w:vAlign w:val="center"/>
          </w:tcPr>
          <w:p w:rsidR="00E23A1E" w:rsidRPr="00E12559" w:rsidRDefault="00E23A1E" w:rsidP="00E23A1E">
            <w:pPr>
              <w:jc w:val="center"/>
              <w:rPr>
                <w:rFonts w:ascii="Georgia" w:hAnsi="Georgia" w:cs="Calibri"/>
                <w:b/>
                <w:color w:val="000000" w:themeColor="text1"/>
                <w:sz w:val="18"/>
                <w:szCs w:val="18"/>
                <w:lang w:val="en-IN" w:eastAsia="en-IN" w:bidi="hi-IN"/>
              </w:rPr>
            </w:pPr>
            <w:r w:rsidRPr="00E12559">
              <w:rPr>
                <w:rFonts w:ascii="Georgia" w:hAnsi="Georgia" w:cs="Calibri"/>
                <w:b/>
                <w:color w:val="000000" w:themeColor="text1"/>
                <w:sz w:val="18"/>
                <w:szCs w:val="18"/>
                <w:lang w:val="en-IN" w:eastAsia="en-IN" w:bidi="hi-IN"/>
              </w:rPr>
              <w:t>330</w:t>
            </w:r>
          </w:p>
        </w:tc>
        <w:tc>
          <w:tcPr>
            <w:tcW w:w="1522" w:type="pct"/>
            <w:shd w:val="clear" w:color="auto" w:fill="FFFFFF" w:themeFill="background1"/>
            <w:vAlign w:val="center"/>
          </w:tcPr>
          <w:p w:rsidR="00E23A1E" w:rsidRPr="00E12559" w:rsidRDefault="00E23A1E" w:rsidP="00E23A1E">
            <w:pPr>
              <w:jc w:val="center"/>
              <w:rPr>
                <w:rFonts w:ascii="Georgia" w:hAnsi="Georgia" w:cs="Calibri"/>
                <w:i/>
                <w:color w:val="000000" w:themeColor="text1"/>
                <w:sz w:val="18"/>
                <w:szCs w:val="18"/>
                <w:lang w:val="en-IN" w:eastAsia="en-IN" w:bidi="hi-IN"/>
              </w:rPr>
            </w:pPr>
            <w:r w:rsidRPr="00E12559">
              <w:rPr>
                <w:rFonts w:ascii="Georgia" w:hAnsi="Georgia" w:cs="Calibri"/>
                <w:i/>
                <w:color w:val="000000" w:themeColor="text1"/>
                <w:sz w:val="18"/>
                <w:szCs w:val="18"/>
                <w:lang w:val="en-IN" w:eastAsia="en-IN" w:bidi="hi-IN"/>
              </w:rPr>
              <w:t xml:space="preserve">Andheri </w:t>
            </w:r>
          </w:p>
        </w:tc>
      </w:tr>
    </w:tbl>
    <w:p w:rsidR="005479E0" w:rsidRDefault="005479E0" w:rsidP="001D6A6F">
      <w:pPr>
        <w:autoSpaceDE w:val="0"/>
        <w:autoSpaceDN w:val="0"/>
        <w:adjustRightInd w:val="0"/>
        <w:jc w:val="both"/>
        <w:rPr>
          <w:rFonts w:ascii="Georgia" w:hAnsi="Georgia"/>
          <w:color w:val="000000"/>
          <w:sz w:val="20"/>
          <w:szCs w:val="20"/>
          <w:lang w:bidi="hi-IN"/>
        </w:rPr>
      </w:pPr>
    </w:p>
    <w:p w:rsidR="002C4392" w:rsidRPr="005479E0" w:rsidRDefault="002C4392" w:rsidP="001D6A6F">
      <w:pPr>
        <w:autoSpaceDE w:val="0"/>
        <w:autoSpaceDN w:val="0"/>
        <w:adjustRightInd w:val="0"/>
        <w:jc w:val="both"/>
        <w:rPr>
          <w:rFonts w:ascii="Georgia" w:hAnsi="Georgia"/>
          <w:b/>
          <w:i/>
          <w:iCs/>
          <w:color w:val="000000" w:themeColor="text1"/>
          <w:sz w:val="21"/>
          <w:szCs w:val="21"/>
        </w:rPr>
      </w:pPr>
      <w:r w:rsidRPr="005479E0">
        <w:rPr>
          <w:rFonts w:ascii="Georgia" w:hAnsi="Georgia"/>
          <w:b/>
          <w:i/>
          <w:iCs/>
          <w:color w:val="000000" w:themeColor="text1"/>
          <w:sz w:val="21"/>
          <w:szCs w:val="21"/>
        </w:rPr>
        <w:lastRenderedPageBreak/>
        <w:t>Geometrics</w:t>
      </w:r>
    </w:p>
    <w:p w:rsidR="00CC41F3" w:rsidRPr="0022024A" w:rsidRDefault="00CC41F3" w:rsidP="001D6A6F">
      <w:pPr>
        <w:autoSpaceDE w:val="0"/>
        <w:autoSpaceDN w:val="0"/>
        <w:adjustRightInd w:val="0"/>
        <w:jc w:val="both"/>
        <w:rPr>
          <w:rFonts w:ascii="Georgia" w:hAnsi="Georgia"/>
          <w:color w:val="000000"/>
          <w:sz w:val="20"/>
          <w:szCs w:val="20"/>
          <w:lang w:bidi="hi-IN"/>
        </w:rPr>
      </w:pPr>
    </w:p>
    <w:p w:rsidR="002C4392" w:rsidRDefault="00706984" w:rsidP="00C1576F">
      <w:pPr>
        <w:widowControl w:val="0"/>
        <w:autoSpaceDE w:val="0"/>
        <w:autoSpaceDN w:val="0"/>
        <w:adjustRightInd w:val="0"/>
        <w:ind w:right="-20" w:firstLine="720"/>
        <w:jc w:val="both"/>
        <w:rPr>
          <w:rFonts w:ascii="Georgia" w:eastAsia="Arial Unicode MS" w:hAnsi="Georgia"/>
          <w:sz w:val="20"/>
          <w:szCs w:val="20"/>
        </w:rPr>
      </w:pPr>
      <w:r w:rsidRPr="000135C9">
        <w:rPr>
          <w:rFonts w:ascii="Georgia" w:eastAsia="Arial Unicode MS" w:hAnsi="Georgia"/>
          <w:color w:val="000000" w:themeColor="text1"/>
          <w:sz w:val="20"/>
          <w:szCs w:val="20"/>
        </w:rPr>
        <w:t>The</w:t>
      </w:r>
      <w:r w:rsidRPr="000135C9">
        <w:rPr>
          <w:rFonts w:ascii="Gill Sans MT" w:eastAsia="Arial Unicode MS" w:hAnsi="Gill Sans MT" w:cs="Arial Unicode MS"/>
          <w:color w:val="000000" w:themeColor="text1"/>
          <w:sz w:val="20"/>
        </w:rPr>
        <w:t xml:space="preserve"> </w:t>
      </w:r>
      <w:r w:rsidRPr="000135C9">
        <w:rPr>
          <w:rFonts w:ascii="Georgia" w:eastAsia="Arial Unicode MS" w:hAnsi="Georgia"/>
          <w:color w:val="000000" w:themeColor="text1"/>
          <w:sz w:val="20"/>
          <w:szCs w:val="20"/>
        </w:rPr>
        <w:t xml:space="preserve">horizontal </w:t>
      </w:r>
      <w:r w:rsidRPr="00C1576F">
        <w:rPr>
          <w:rFonts w:ascii="Georgia" w:hAnsi="Georgia"/>
          <w:color w:val="000000" w:themeColor="text1"/>
          <w:spacing w:val="-2"/>
          <w:w w:val="101"/>
          <w:sz w:val="20"/>
          <w:szCs w:val="20"/>
        </w:rPr>
        <w:t>alignment</w:t>
      </w:r>
      <w:r w:rsidRPr="000135C9">
        <w:rPr>
          <w:rFonts w:ascii="Georgia" w:eastAsia="Arial Unicode MS" w:hAnsi="Georgia"/>
          <w:color w:val="000000" w:themeColor="text1"/>
          <w:sz w:val="20"/>
          <w:szCs w:val="20"/>
        </w:rPr>
        <w:t xml:space="preserve"> of </w:t>
      </w:r>
      <w:r w:rsidR="007C66A4">
        <w:rPr>
          <w:rFonts w:ascii="Georgia" w:eastAsia="Arial Unicode MS" w:hAnsi="Georgia"/>
          <w:b/>
          <w:color w:val="000000" w:themeColor="text1"/>
          <w:sz w:val="20"/>
          <w:szCs w:val="20"/>
        </w:rPr>
        <w:t>Section – II</w:t>
      </w:r>
      <w:r w:rsidRPr="000135C9">
        <w:rPr>
          <w:rFonts w:ascii="Georgia" w:eastAsia="Arial Unicode MS" w:hAnsi="Georgia"/>
          <w:color w:val="000000" w:themeColor="text1"/>
          <w:sz w:val="20"/>
          <w:szCs w:val="20"/>
        </w:rPr>
        <w:t xml:space="preserve"> passing </w:t>
      </w:r>
      <w:r w:rsidRPr="00C1576F">
        <w:rPr>
          <w:rFonts w:ascii="Georgia" w:hAnsi="Georgia"/>
          <w:color w:val="000000"/>
          <w:spacing w:val="-2"/>
          <w:w w:val="101"/>
          <w:sz w:val="20"/>
          <w:szCs w:val="20"/>
        </w:rPr>
        <w:t>through</w:t>
      </w:r>
      <w:r w:rsidRPr="000135C9">
        <w:rPr>
          <w:rFonts w:ascii="Georgia" w:eastAsia="Arial Unicode MS" w:hAnsi="Georgia"/>
          <w:color w:val="000000" w:themeColor="text1"/>
          <w:sz w:val="20"/>
          <w:szCs w:val="20"/>
        </w:rPr>
        <w:t xml:space="preserve"> </w:t>
      </w:r>
      <w:r w:rsidR="007C66A4">
        <w:rPr>
          <w:rFonts w:ascii="Georgia" w:eastAsia="Arial Unicode MS" w:hAnsi="Georgia"/>
          <w:color w:val="000000" w:themeColor="text1"/>
          <w:sz w:val="20"/>
          <w:szCs w:val="20"/>
        </w:rPr>
        <w:t>plain</w:t>
      </w:r>
      <w:r w:rsidRPr="000135C9">
        <w:rPr>
          <w:rFonts w:ascii="Georgia" w:eastAsia="Arial Unicode MS" w:hAnsi="Georgia"/>
          <w:color w:val="000000" w:themeColor="text1"/>
          <w:sz w:val="20"/>
          <w:szCs w:val="20"/>
        </w:rPr>
        <w:t xml:space="preserve"> terrain and there are some acute curves</w:t>
      </w:r>
      <w:r w:rsidR="000135C9">
        <w:rPr>
          <w:rFonts w:ascii="Georgia" w:eastAsia="Arial Unicode MS" w:hAnsi="Georgia"/>
          <w:color w:val="000000" w:themeColor="text1"/>
          <w:sz w:val="20"/>
          <w:szCs w:val="20"/>
        </w:rPr>
        <w:t>,</w:t>
      </w:r>
      <w:r w:rsidRPr="000135C9">
        <w:rPr>
          <w:rFonts w:ascii="Georgia" w:eastAsia="Arial Unicode MS" w:hAnsi="Georgia"/>
          <w:color w:val="000000" w:themeColor="text1"/>
          <w:sz w:val="20"/>
          <w:szCs w:val="20"/>
        </w:rPr>
        <w:t xml:space="preserve"> which is not constructed as per the norms in the IRC</w:t>
      </w:r>
      <w:r w:rsidR="007C66A4">
        <w:rPr>
          <w:rFonts w:ascii="Georgia" w:eastAsia="Arial Unicode MS" w:hAnsi="Georgia"/>
          <w:color w:val="000000" w:themeColor="text1"/>
          <w:sz w:val="20"/>
          <w:szCs w:val="20"/>
        </w:rPr>
        <w:t>:</w:t>
      </w:r>
      <w:r w:rsidRPr="000135C9">
        <w:rPr>
          <w:rFonts w:ascii="Georgia" w:eastAsia="Arial Unicode MS" w:hAnsi="Georgia"/>
          <w:color w:val="000000" w:themeColor="text1"/>
          <w:sz w:val="20"/>
          <w:szCs w:val="20"/>
        </w:rPr>
        <w:t xml:space="preserve"> SP: 48 – 1998</w:t>
      </w:r>
      <w:r w:rsidR="007C66A4">
        <w:rPr>
          <w:rFonts w:ascii="Georgia" w:eastAsia="Arial Unicode MS" w:hAnsi="Georgia"/>
          <w:color w:val="000000" w:themeColor="text1"/>
          <w:sz w:val="20"/>
          <w:szCs w:val="20"/>
        </w:rPr>
        <w:t xml:space="preserve">; and </w:t>
      </w:r>
      <w:r w:rsidR="001C254F" w:rsidRPr="000135C9">
        <w:rPr>
          <w:rFonts w:ascii="Georgia" w:eastAsia="Arial Unicode MS" w:hAnsi="Georgia"/>
          <w:color w:val="000000" w:themeColor="text1"/>
          <w:sz w:val="20"/>
          <w:szCs w:val="20"/>
        </w:rPr>
        <w:t>IRC</w:t>
      </w:r>
      <w:r w:rsidR="001C254F">
        <w:rPr>
          <w:rFonts w:ascii="Georgia" w:eastAsia="Arial Unicode MS" w:hAnsi="Georgia"/>
          <w:color w:val="000000" w:themeColor="text1"/>
          <w:sz w:val="20"/>
          <w:szCs w:val="20"/>
        </w:rPr>
        <w:t>:</w:t>
      </w:r>
      <w:r w:rsidR="001C254F" w:rsidRPr="000135C9">
        <w:rPr>
          <w:rFonts w:ascii="Georgia" w:eastAsia="Arial Unicode MS" w:hAnsi="Georgia"/>
          <w:color w:val="000000" w:themeColor="text1"/>
          <w:sz w:val="20"/>
          <w:szCs w:val="20"/>
        </w:rPr>
        <w:t xml:space="preserve"> SP: </w:t>
      </w:r>
      <w:r w:rsidR="007C66A4">
        <w:rPr>
          <w:rFonts w:ascii="Georgia" w:eastAsia="Arial Unicode MS" w:hAnsi="Georgia"/>
          <w:color w:val="000000" w:themeColor="text1"/>
          <w:sz w:val="20"/>
          <w:szCs w:val="20"/>
        </w:rPr>
        <w:t>87 – 2019</w:t>
      </w:r>
      <w:r w:rsidRPr="000135C9">
        <w:rPr>
          <w:rFonts w:ascii="Georgia" w:eastAsia="Arial Unicode MS" w:hAnsi="Georgia"/>
          <w:color w:val="000000" w:themeColor="text1"/>
          <w:sz w:val="20"/>
          <w:szCs w:val="20"/>
        </w:rPr>
        <w:t>.  Approximately 5.1 Km length out of total existing length of 16.96 Km is having more than 6% gradient</w:t>
      </w:r>
      <w:r w:rsidR="00225E7D">
        <w:rPr>
          <w:rFonts w:ascii="Georgia" w:eastAsia="Arial Unicode MS" w:hAnsi="Georgia"/>
          <w:color w:val="000000" w:themeColor="text1"/>
          <w:sz w:val="20"/>
          <w:szCs w:val="20"/>
        </w:rPr>
        <w:t>,</w:t>
      </w:r>
      <w:r w:rsidRPr="000135C9">
        <w:rPr>
          <w:rFonts w:ascii="Georgia" w:eastAsia="Arial Unicode MS" w:hAnsi="Georgia"/>
          <w:color w:val="000000" w:themeColor="text1"/>
          <w:sz w:val="20"/>
          <w:szCs w:val="20"/>
        </w:rPr>
        <w:t xml:space="preserve"> which is more than exceptional and limiting gradient as per the IRC</w:t>
      </w:r>
      <w:r w:rsidR="007C66A4">
        <w:rPr>
          <w:rFonts w:ascii="Georgia" w:eastAsia="Arial Unicode MS" w:hAnsi="Georgia"/>
          <w:color w:val="000000" w:themeColor="text1"/>
          <w:sz w:val="20"/>
          <w:szCs w:val="20"/>
        </w:rPr>
        <w:t>:</w:t>
      </w:r>
      <w:r w:rsidRPr="000135C9">
        <w:rPr>
          <w:rFonts w:ascii="Georgia" w:eastAsia="Arial Unicode MS" w:hAnsi="Georgia"/>
          <w:color w:val="000000" w:themeColor="text1"/>
          <w:sz w:val="20"/>
          <w:szCs w:val="20"/>
        </w:rPr>
        <w:t xml:space="preserve"> SP: 48 – 1998</w:t>
      </w:r>
      <w:r w:rsidR="007C66A4">
        <w:rPr>
          <w:rFonts w:ascii="Georgia" w:eastAsia="Arial Unicode MS" w:hAnsi="Georgia"/>
          <w:color w:val="000000" w:themeColor="text1"/>
          <w:sz w:val="20"/>
          <w:szCs w:val="20"/>
        </w:rPr>
        <w:t xml:space="preserve">; and </w:t>
      </w:r>
      <w:r w:rsidR="001C254F" w:rsidRPr="000135C9">
        <w:rPr>
          <w:rFonts w:ascii="Georgia" w:eastAsia="Arial Unicode MS" w:hAnsi="Georgia"/>
          <w:color w:val="000000" w:themeColor="text1"/>
          <w:sz w:val="20"/>
          <w:szCs w:val="20"/>
        </w:rPr>
        <w:t>IRC</w:t>
      </w:r>
      <w:r w:rsidR="001C254F">
        <w:rPr>
          <w:rFonts w:ascii="Georgia" w:eastAsia="Arial Unicode MS" w:hAnsi="Georgia"/>
          <w:color w:val="000000" w:themeColor="text1"/>
          <w:sz w:val="20"/>
          <w:szCs w:val="20"/>
        </w:rPr>
        <w:t>:</w:t>
      </w:r>
      <w:r w:rsidR="001C254F" w:rsidRPr="000135C9">
        <w:rPr>
          <w:rFonts w:ascii="Georgia" w:eastAsia="Arial Unicode MS" w:hAnsi="Georgia"/>
          <w:color w:val="000000" w:themeColor="text1"/>
          <w:sz w:val="20"/>
          <w:szCs w:val="20"/>
        </w:rPr>
        <w:t xml:space="preserve"> SP: </w:t>
      </w:r>
      <w:r w:rsidR="007C66A4">
        <w:rPr>
          <w:rFonts w:ascii="Georgia" w:eastAsia="Arial Unicode MS" w:hAnsi="Georgia"/>
          <w:color w:val="000000" w:themeColor="text1"/>
          <w:sz w:val="20"/>
          <w:szCs w:val="20"/>
        </w:rPr>
        <w:t>87 – 2019</w:t>
      </w:r>
      <w:r w:rsidRPr="000135C9">
        <w:rPr>
          <w:rFonts w:ascii="Georgia" w:eastAsia="Arial Unicode MS" w:hAnsi="Georgia"/>
          <w:color w:val="000000" w:themeColor="text1"/>
          <w:sz w:val="20"/>
          <w:szCs w:val="20"/>
        </w:rPr>
        <w:t>.</w:t>
      </w:r>
      <w:r w:rsidR="002F7A78" w:rsidRPr="000135C9">
        <w:rPr>
          <w:rFonts w:ascii="Georgia" w:eastAsia="Arial Unicode MS" w:hAnsi="Georgia"/>
          <w:color w:val="000000" w:themeColor="text1"/>
          <w:sz w:val="20"/>
          <w:szCs w:val="20"/>
        </w:rPr>
        <w:t xml:space="preserve"> </w:t>
      </w:r>
      <w:r w:rsidR="007D61D3" w:rsidRPr="000E1ABD">
        <w:rPr>
          <w:rFonts w:ascii="Georgia" w:eastAsia="Arial Unicode MS" w:hAnsi="Georgia"/>
          <w:color w:val="000000" w:themeColor="text1"/>
          <w:sz w:val="20"/>
          <w:szCs w:val="20"/>
        </w:rPr>
        <w:t xml:space="preserve">The horizontal alignment is passing through </w:t>
      </w:r>
      <w:r w:rsidR="00EF6C52" w:rsidRPr="00EF6C52">
        <w:rPr>
          <w:rFonts w:ascii="Georgia" w:eastAsia="Arial Unicode MS" w:hAnsi="Georgia"/>
          <w:b/>
          <w:color w:val="000000" w:themeColor="text1"/>
          <w:sz w:val="20"/>
          <w:szCs w:val="20"/>
        </w:rPr>
        <w:t>“</w:t>
      </w:r>
      <w:r w:rsidR="007C66A4" w:rsidRPr="00EF6C52">
        <w:rPr>
          <w:rFonts w:ascii="Georgia" w:eastAsia="Arial Unicode MS" w:hAnsi="Georgia"/>
          <w:b/>
          <w:color w:val="000000" w:themeColor="text1"/>
          <w:sz w:val="20"/>
          <w:szCs w:val="20"/>
        </w:rPr>
        <w:t>Plain</w:t>
      </w:r>
      <w:r w:rsidR="009F02ED" w:rsidRPr="00EF6C52">
        <w:rPr>
          <w:rFonts w:ascii="Georgia" w:eastAsia="Arial Unicode MS" w:hAnsi="Georgia"/>
          <w:b/>
          <w:color w:val="000000" w:themeColor="text1"/>
          <w:sz w:val="20"/>
          <w:szCs w:val="20"/>
        </w:rPr>
        <w:t xml:space="preserve"> and Steep T</w:t>
      </w:r>
      <w:r w:rsidR="007D61D3" w:rsidRPr="00EF6C52">
        <w:rPr>
          <w:rFonts w:ascii="Georgia" w:eastAsia="Arial Unicode MS" w:hAnsi="Georgia"/>
          <w:b/>
          <w:color w:val="000000" w:themeColor="text1"/>
          <w:sz w:val="20"/>
          <w:szCs w:val="20"/>
        </w:rPr>
        <w:t>errain</w:t>
      </w:r>
      <w:r w:rsidR="00EF6C52" w:rsidRPr="00EF6C52">
        <w:rPr>
          <w:rFonts w:ascii="Georgia" w:eastAsia="Arial Unicode MS" w:hAnsi="Georgia"/>
          <w:b/>
          <w:color w:val="000000" w:themeColor="text1"/>
          <w:sz w:val="20"/>
          <w:szCs w:val="20"/>
        </w:rPr>
        <w:t>”</w:t>
      </w:r>
      <w:r w:rsidR="00EF6C52">
        <w:rPr>
          <w:rFonts w:ascii="Georgia" w:eastAsia="Arial Unicode MS" w:hAnsi="Georgia"/>
          <w:b/>
          <w:color w:val="000000" w:themeColor="text1"/>
          <w:sz w:val="20"/>
          <w:szCs w:val="20"/>
        </w:rPr>
        <w:t xml:space="preserve"> (PST)</w:t>
      </w:r>
      <w:r w:rsidR="007D61D3" w:rsidRPr="000E1ABD">
        <w:rPr>
          <w:rFonts w:ascii="Georgia" w:eastAsia="Arial Unicode MS" w:hAnsi="Georgia"/>
          <w:color w:val="000000" w:themeColor="text1"/>
          <w:sz w:val="20"/>
          <w:szCs w:val="20"/>
        </w:rPr>
        <w:t xml:space="preserve"> in its entire length. There are many acute curves </w:t>
      </w:r>
      <w:r w:rsidR="00590874" w:rsidRPr="000E1ABD">
        <w:rPr>
          <w:rFonts w:ascii="Georgia" w:eastAsia="Arial Unicode MS" w:hAnsi="Georgia"/>
          <w:color w:val="000000" w:themeColor="text1"/>
          <w:sz w:val="20"/>
          <w:szCs w:val="20"/>
        </w:rPr>
        <w:t>and</w:t>
      </w:r>
      <w:r w:rsidR="007D61D3" w:rsidRPr="000E1ABD">
        <w:rPr>
          <w:rFonts w:ascii="Georgia" w:eastAsia="Arial Unicode MS" w:hAnsi="Georgia"/>
          <w:color w:val="000000" w:themeColor="text1"/>
          <w:sz w:val="20"/>
          <w:szCs w:val="20"/>
        </w:rPr>
        <w:t xml:space="preserve"> </w:t>
      </w:r>
      <w:r w:rsidR="00590874" w:rsidRPr="000E1ABD">
        <w:rPr>
          <w:rFonts w:ascii="Georgia" w:eastAsia="Arial Unicode MS" w:hAnsi="Georgia"/>
          <w:color w:val="000000" w:themeColor="text1"/>
          <w:sz w:val="20"/>
          <w:szCs w:val="20"/>
        </w:rPr>
        <w:t>h</w:t>
      </w:r>
      <w:r w:rsidR="007D61D3" w:rsidRPr="000E1ABD">
        <w:rPr>
          <w:rFonts w:ascii="Georgia" w:eastAsia="Arial Unicode MS" w:hAnsi="Georgia"/>
          <w:color w:val="000000" w:themeColor="text1"/>
          <w:sz w:val="20"/>
          <w:szCs w:val="20"/>
        </w:rPr>
        <w:t xml:space="preserve">air pin curves with inadequate sight distance are present on the project road especially before urban area and approaches of structures. The vertical alignment is not smooth as it’s having </w:t>
      </w:r>
      <w:r w:rsidR="00590874" w:rsidRPr="000E1ABD">
        <w:rPr>
          <w:rFonts w:ascii="Georgia" w:eastAsia="Arial Unicode MS" w:hAnsi="Georgia"/>
          <w:color w:val="000000" w:themeColor="text1"/>
          <w:sz w:val="20"/>
          <w:szCs w:val="20"/>
        </w:rPr>
        <w:t>h</w:t>
      </w:r>
      <w:r w:rsidR="007D61D3" w:rsidRPr="000E1ABD">
        <w:rPr>
          <w:rFonts w:ascii="Georgia" w:eastAsia="Arial Unicode MS" w:hAnsi="Georgia"/>
          <w:color w:val="000000" w:themeColor="text1"/>
          <w:sz w:val="20"/>
          <w:szCs w:val="20"/>
        </w:rPr>
        <w:t xml:space="preserve">illy topography in its entire length. </w:t>
      </w:r>
      <w:r w:rsidR="002C4392" w:rsidRPr="000E1ABD">
        <w:rPr>
          <w:rFonts w:ascii="Georgia" w:eastAsia="Arial Unicode MS" w:hAnsi="Georgia"/>
          <w:color w:val="000000" w:themeColor="text1"/>
          <w:sz w:val="20"/>
          <w:szCs w:val="20"/>
        </w:rPr>
        <w:t xml:space="preserve">The horizontal alignment of the </w:t>
      </w:r>
      <w:r w:rsidR="00590874" w:rsidRPr="000E1ABD">
        <w:rPr>
          <w:rFonts w:ascii="Georgia" w:eastAsia="Arial Unicode MS" w:hAnsi="Georgia"/>
          <w:color w:val="000000" w:themeColor="text1"/>
          <w:sz w:val="20"/>
          <w:szCs w:val="20"/>
        </w:rPr>
        <w:t>p</w:t>
      </w:r>
      <w:r w:rsidR="002C4392" w:rsidRPr="000E1ABD">
        <w:rPr>
          <w:rFonts w:ascii="Georgia" w:eastAsia="Arial Unicode MS" w:hAnsi="Georgia"/>
          <w:color w:val="000000" w:themeColor="text1"/>
          <w:sz w:val="20"/>
          <w:szCs w:val="20"/>
        </w:rPr>
        <w:t>roject traverses throug</w:t>
      </w:r>
      <w:r w:rsidR="002C4392">
        <w:rPr>
          <w:rFonts w:ascii="Georgia" w:eastAsia="Arial Unicode MS" w:hAnsi="Georgia"/>
          <w:sz w:val="20"/>
          <w:szCs w:val="20"/>
        </w:rPr>
        <w:t xml:space="preserve">h </w:t>
      </w:r>
      <w:r w:rsidR="00590874">
        <w:rPr>
          <w:rFonts w:ascii="Georgia" w:eastAsia="Arial Unicode MS" w:hAnsi="Georgia"/>
          <w:sz w:val="20"/>
          <w:szCs w:val="20"/>
        </w:rPr>
        <w:t>h</w:t>
      </w:r>
      <w:r w:rsidR="002C4392" w:rsidRPr="002C4392">
        <w:rPr>
          <w:rFonts w:ascii="Georgia" w:eastAsia="Arial Unicode MS" w:hAnsi="Georgia"/>
          <w:sz w:val="20"/>
          <w:szCs w:val="20"/>
        </w:rPr>
        <w:t>illy terrain in its entire length</w:t>
      </w:r>
      <w:r w:rsidR="002C4392" w:rsidRPr="00703D3D">
        <w:rPr>
          <w:rFonts w:ascii="Georgia" w:eastAsia="Arial Unicode MS" w:hAnsi="Georgia"/>
          <w:sz w:val="20"/>
          <w:szCs w:val="20"/>
        </w:rPr>
        <w:t>. It is essential to improve substandard geometrics at var</w:t>
      </w:r>
      <w:r w:rsidR="004E0961">
        <w:rPr>
          <w:rFonts w:ascii="Georgia" w:eastAsia="Arial Unicode MS" w:hAnsi="Georgia"/>
          <w:sz w:val="20"/>
          <w:szCs w:val="20"/>
        </w:rPr>
        <w:t xml:space="preserve">ious locations on </w:t>
      </w:r>
      <w:r w:rsidR="00EF6C52">
        <w:rPr>
          <w:rFonts w:ascii="Georgia" w:eastAsia="Arial Unicode MS" w:hAnsi="Georgia"/>
          <w:sz w:val="20"/>
          <w:szCs w:val="20"/>
        </w:rPr>
        <w:t xml:space="preserve">the </w:t>
      </w:r>
      <w:r w:rsidR="004E0961">
        <w:rPr>
          <w:rFonts w:ascii="Georgia" w:eastAsia="Arial Unicode MS" w:hAnsi="Georgia"/>
          <w:sz w:val="20"/>
          <w:szCs w:val="20"/>
        </w:rPr>
        <w:t>project</w:t>
      </w:r>
      <w:r w:rsidR="00EF6C52">
        <w:rPr>
          <w:rFonts w:ascii="Georgia" w:eastAsia="Arial Unicode MS" w:hAnsi="Georgia"/>
          <w:sz w:val="20"/>
          <w:szCs w:val="20"/>
        </w:rPr>
        <w:t>ed</w:t>
      </w:r>
      <w:r w:rsidR="004E0961">
        <w:rPr>
          <w:rFonts w:ascii="Georgia" w:eastAsia="Arial Unicode MS" w:hAnsi="Georgia"/>
          <w:sz w:val="20"/>
          <w:szCs w:val="20"/>
        </w:rPr>
        <w:t xml:space="preserve"> road. </w:t>
      </w:r>
      <w:r w:rsidR="002C4392" w:rsidRPr="00703D3D">
        <w:rPr>
          <w:rFonts w:ascii="Georgia" w:eastAsia="Arial Unicode MS" w:hAnsi="Georgia"/>
          <w:sz w:val="20"/>
          <w:szCs w:val="20"/>
        </w:rPr>
        <w:t>Geometric improvements shall be made as per standard and specifications. In order to upgrade the road to the geometric requirements commensurate with the design speed, improvement has been proposed for the Project</w:t>
      </w:r>
      <w:r w:rsidR="00EF6C52">
        <w:rPr>
          <w:rFonts w:ascii="Georgia" w:eastAsia="Arial Unicode MS" w:hAnsi="Georgia"/>
          <w:sz w:val="20"/>
          <w:szCs w:val="20"/>
        </w:rPr>
        <w:t>ed</w:t>
      </w:r>
      <w:r w:rsidR="002C4392" w:rsidRPr="00703D3D">
        <w:rPr>
          <w:rFonts w:ascii="Georgia" w:eastAsia="Arial Unicode MS" w:hAnsi="Georgia"/>
          <w:sz w:val="20"/>
          <w:szCs w:val="20"/>
        </w:rPr>
        <w:t xml:space="preserve"> Road. The alignment passes through several villages and habitation areas of which some have built</w:t>
      </w:r>
      <w:r w:rsidR="00444027">
        <w:rPr>
          <w:rFonts w:ascii="Georgia" w:eastAsia="Arial Unicode MS" w:hAnsi="Georgia"/>
          <w:sz w:val="20"/>
          <w:szCs w:val="20"/>
        </w:rPr>
        <w:t xml:space="preserve"> </w:t>
      </w:r>
      <w:r w:rsidR="00C156F9" w:rsidRPr="00C156F9">
        <w:rPr>
          <w:rFonts w:ascii="Georgia" w:eastAsia="Arial Unicode MS" w:hAnsi="Georgia"/>
          <w:sz w:val="20"/>
          <w:szCs w:val="20"/>
        </w:rPr>
        <w:t>–</w:t>
      </w:r>
      <w:r w:rsidR="00444027">
        <w:rPr>
          <w:rFonts w:ascii="Georgia" w:eastAsia="Arial Unicode MS" w:hAnsi="Georgia"/>
          <w:sz w:val="20"/>
          <w:szCs w:val="20"/>
        </w:rPr>
        <w:t xml:space="preserve"> </w:t>
      </w:r>
      <w:r w:rsidR="002C4392" w:rsidRPr="00703D3D">
        <w:rPr>
          <w:rFonts w:ascii="Georgia" w:eastAsia="Arial Unicode MS" w:hAnsi="Georgia"/>
          <w:sz w:val="20"/>
          <w:szCs w:val="20"/>
        </w:rPr>
        <w:t>up sections. The improvement w</w:t>
      </w:r>
      <w:r w:rsidR="00A1634C">
        <w:rPr>
          <w:rFonts w:ascii="Georgia" w:eastAsia="Arial Unicode MS" w:hAnsi="Georgia"/>
          <w:sz w:val="20"/>
          <w:szCs w:val="20"/>
        </w:rPr>
        <w:t>orks, consist of the existing i</w:t>
      </w:r>
      <w:r w:rsidR="002C4392" w:rsidRPr="00703D3D">
        <w:rPr>
          <w:rFonts w:ascii="Georgia" w:eastAsia="Arial Unicode MS" w:hAnsi="Georgia"/>
          <w:sz w:val="20"/>
          <w:szCs w:val="20"/>
        </w:rPr>
        <w:t xml:space="preserve">ntermediate lane carriageway to </w:t>
      </w:r>
      <w:r w:rsidR="00477E80">
        <w:rPr>
          <w:rFonts w:ascii="Georgia" w:eastAsia="Arial Unicode MS" w:hAnsi="Georgia"/>
          <w:sz w:val="20"/>
          <w:szCs w:val="20"/>
        </w:rPr>
        <w:t>4 to 6</w:t>
      </w:r>
      <w:r w:rsidR="002C4392" w:rsidRPr="00703D3D">
        <w:rPr>
          <w:rFonts w:ascii="Georgia" w:eastAsia="Arial Unicode MS" w:hAnsi="Georgia"/>
          <w:sz w:val="20"/>
          <w:szCs w:val="20"/>
        </w:rPr>
        <w:t xml:space="preserve"> lane with paved shoulder </w:t>
      </w:r>
      <w:r w:rsidR="00E25125" w:rsidRPr="00E25125">
        <w:rPr>
          <w:rFonts w:ascii="Georgia" w:eastAsia="Arial Unicode MS" w:hAnsi="Georgia"/>
          <w:b/>
          <w:sz w:val="20"/>
          <w:szCs w:val="20"/>
        </w:rPr>
        <w:t>“</w:t>
      </w:r>
      <w:r w:rsidR="002C4392" w:rsidRPr="00B6007D">
        <w:rPr>
          <w:rFonts w:ascii="Georgia" w:eastAsia="Arial Unicode MS" w:hAnsi="Georgia"/>
          <w:b/>
          <w:sz w:val="20"/>
          <w:szCs w:val="20"/>
        </w:rPr>
        <w:t>Carriageway</w:t>
      </w:r>
      <w:r w:rsidR="00E25125">
        <w:rPr>
          <w:rFonts w:ascii="Georgia" w:eastAsia="Arial Unicode MS" w:hAnsi="Georgia"/>
          <w:b/>
          <w:sz w:val="20"/>
          <w:szCs w:val="20"/>
        </w:rPr>
        <w:t>”</w:t>
      </w:r>
      <w:r w:rsidR="002C4392" w:rsidRPr="00B6007D">
        <w:rPr>
          <w:rFonts w:ascii="Georgia" w:eastAsia="Arial Unicode MS" w:hAnsi="Georgia"/>
          <w:b/>
          <w:sz w:val="20"/>
          <w:szCs w:val="20"/>
        </w:rPr>
        <w:t xml:space="preserve"> (10.0 m Width)</w:t>
      </w:r>
      <w:r w:rsidR="002C4392" w:rsidRPr="00703D3D">
        <w:rPr>
          <w:rFonts w:ascii="Georgia" w:eastAsia="Arial Unicode MS" w:hAnsi="Georgia"/>
          <w:sz w:val="20"/>
          <w:szCs w:val="20"/>
        </w:rPr>
        <w:t xml:space="preserve"> of Rigid pavement with hard shoulder of 2.0 m on ei</w:t>
      </w:r>
      <w:r w:rsidR="00A1634C">
        <w:rPr>
          <w:rFonts w:ascii="Georgia" w:eastAsia="Arial Unicode MS" w:hAnsi="Georgia"/>
          <w:sz w:val="20"/>
          <w:szCs w:val="20"/>
        </w:rPr>
        <w:t>ther side of rural section and i</w:t>
      </w:r>
      <w:r w:rsidR="002C4392" w:rsidRPr="00703D3D">
        <w:rPr>
          <w:rFonts w:ascii="Georgia" w:eastAsia="Arial Unicode MS" w:hAnsi="Georgia"/>
          <w:sz w:val="20"/>
          <w:szCs w:val="20"/>
        </w:rPr>
        <w:t xml:space="preserve">ntermediate lane to 2 lane with paved shoulder of 2.50 m </w:t>
      </w:r>
      <w:r w:rsidR="00E25125" w:rsidRPr="00E25125">
        <w:rPr>
          <w:rFonts w:ascii="Georgia" w:eastAsia="Arial Unicode MS" w:hAnsi="Georgia"/>
          <w:b/>
          <w:sz w:val="20"/>
          <w:szCs w:val="20"/>
        </w:rPr>
        <w:t>“</w:t>
      </w:r>
      <w:r w:rsidR="002C4392" w:rsidRPr="0033043E">
        <w:rPr>
          <w:rFonts w:ascii="Georgia" w:eastAsia="Arial Unicode MS" w:hAnsi="Georgia"/>
          <w:b/>
          <w:sz w:val="20"/>
          <w:szCs w:val="20"/>
        </w:rPr>
        <w:t>Carriageway</w:t>
      </w:r>
      <w:r w:rsidR="00E25125">
        <w:rPr>
          <w:rFonts w:ascii="Georgia" w:eastAsia="Arial Unicode MS" w:hAnsi="Georgia"/>
          <w:b/>
          <w:sz w:val="20"/>
          <w:szCs w:val="20"/>
        </w:rPr>
        <w:t>”</w:t>
      </w:r>
      <w:r w:rsidR="002C4392" w:rsidRPr="0033043E">
        <w:rPr>
          <w:rFonts w:ascii="Georgia" w:eastAsia="Arial Unicode MS" w:hAnsi="Georgia"/>
          <w:b/>
          <w:sz w:val="20"/>
          <w:szCs w:val="20"/>
        </w:rPr>
        <w:t xml:space="preserve"> (12.0 m Width)</w:t>
      </w:r>
      <w:r w:rsidR="002C4392" w:rsidRPr="00703D3D">
        <w:rPr>
          <w:rFonts w:ascii="Georgia" w:eastAsia="Arial Unicode MS" w:hAnsi="Georgia"/>
          <w:sz w:val="20"/>
          <w:szCs w:val="20"/>
        </w:rPr>
        <w:t xml:space="preserve"> of Rigid pavement on either side on built up section. The surface and subsurface drainage system shall be planned as per IRC</w:t>
      </w:r>
      <w:r w:rsidR="007C66A4">
        <w:rPr>
          <w:rFonts w:ascii="Georgia" w:eastAsia="Arial Unicode MS" w:hAnsi="Georgia"/>
          <w:sz w:val="20"/>
          <w:szCs w:val="20"/>
        </w:rPr>
        <w:t>:</w:t>
      </w:r>
      <w:r w:rsidR="002C4392" w:rsidRPr="00703D3D">
        <w:rPr>
          <w:rFonts w:ascii="Georgia" w:eastAsia="Arial Unicode MS" w:hAnsi="Georgia"/>
          <w:sz w:val="20"/>
          <w:szCs w:val="20"/>
        </w:rPr>
        <w:t xml:space="preserve"> SP: 42</w:t>
      </w:r>
      <w:r w:rsidR="00444027">
        <w:rPr>
          <w:rFonts w:ascii="Georgia" w:eastAsia="Arial Unicode MS" w:hAnsi="Georgia"/>
          <w:sz w:val="20"/>
          <w:szCs w:val="20"/>
        </w:rPr>
        <w:t xml:space="preserve"> </w:t>
      </w:r>
      <w:r w:rsidR="00C156F9" w:rsidRPr="00C156F9">
        <w:rPr>
          <w:rFonts w:ascii="Georgia" w:eastAsia="Arial Unicode MS" w:hAnsi="Georgia"/>
          <w:sz w:val="20"/>
          <w:szCs w:val="20"/>
        </w:rPr>
        <w:t>–</w:t>
      </w:r>
      <w:r w:rsidR="00444027">
        <w:rPr>
          <w:rFonts w:ascii="Georgia" w:eastAsia="Arial Unicode MS" w:hAnsi="Georgia"/>
          <w:sz w:val="20"/>
          <w:szCs w:val="20"/>
        </w:rPr>
        <w:t xml:space="preserve"> </w:t>
      </w:r>
      <w:r w:rsidR="002C4392" w:rsidRPr="00703D3D">
        <w:rPr>
          <w:rFonts w:ascii="Georgia" w:eastAsia="Arial Unicode MS" w:hAnsi="Georgia"/>
          <w:sz w:val="20"/>
          <w:szCs w:val="20"/>
        </w:rPr>
        <w:t>1994. A camber of 2.5% shall be provided in main carriageway and minimum longitudinal gradient of 0.05% in rural areas and 0.2% in urban shall be provided for smooth surface runoff. Longitudinal lined/</w:t>
      </w:r>
      <w:r w:rsidR="00444027">
        <w:rPr>
          <w:rFonts w:ascii="Georgia" w:eastAsia="Arial Unicode MS" w:hAnsi="Georgia"/>
          <w:sz w:val="20"/>
          <w:szCs w:val="20"/>
        </w:rPr>
        <w:t xml:space="preserve"> </w:t>
      </w:r>
      <w:r w:rsidR="002C4392" w:rsidRPr="00703D3D">
        <w:rPr>
          <w:rFonts w:ascii="Georgia" w:eastAsia="Arial Unicode MS" w:hAnsi="Georgia"/>
          <w:sz w:val="20"/>
          <w:szCs w:val="20"/>
        </w:rPr>
        <w:t xml:space="preserve">unlined drain shall be provided near </w:t>
      </w:r>
      <w:r w:rsidR="00EF6C52" w:rsidRPr="00EF6C52">
        <w:rPr>
          <w:rFonts w:ascii="Georgia" w:eastAsia="Arial Unicode MS" w:hAnsi="Georgia"/>
          <w:b/>
          <w:sz w:val="20"/>
          <w:szCs w:val="20"/>
        </w:rPr>
        <w:t>“Right of Way” (</w:t>
      </w:r>
      <w:r w:rsidR="002C4392" w:rsidRPr="00EF6C52">
        <w:rPr>
          <w:rFonts w:ascii="Georgia" w:eastAsia="Arial Unicode MS" w:hAnsi="Georgia"/>
          <w:b/>
          <w:sz w:val="20"/>
          <w:szCs w:val="20"/>
        </w:rPr>
        <w:t>ROW</w:t>
      </w:r>
      <w:r w:rsidR="00EF6C52" w:rsidRPr="00EF6C52">
        <w:rPr>
          <w:rFonts w:ascii="Georgia" w:eastAsia="Arial Unicode MS" w:hAnsi="Georgia"/>
          <w:b/>
          <w:sz w:val="20"/>
          <w:szCs w:val="20"/>
        </w:rPr>
        <w:t>)</w:t>
      </w:r>
      <w:r w:rsidR="002C4392" w:rsidRPr="00703D3D">
        <w:rPr>
          <w:rFonts w:ascii="Georgia" w:eastAsia="Arial Unicode MS" w:hAnsi="Georgia"/>
          <w:sz w:val="20"/>
          <w:szCs w:val="20"/>
        </w:rPr>
        <w:t xml:space="preserve"> in scattered built up section with outlets to cross drainage structures</w:t>
      </w:r>
      <w:r w:rsidR="001E5A8D">
        <w:rPr>
          <w:rFonts w:ascii="Georgia" w:eastAsia="Arial Unicode MS" w:hAnsi="Georgia"/>
          <w:sz w:val="20"/>
          <w:szCs w:val="20"/>
        </w:rPr>
        <w:t xml:space="preserve"> </w:t>
      </w:r>
      <w:r w:rsidR="001E5A8D" w:rsidRPr="003A5487">
        <w:rPr>
          <w:rFonts w:ascii="Georgia" w:eastAsia="Arial Unicode MS" w:hAnsi="Georgia"/>
          <w:b/>
          <w:color w:val="FF0000"/>
          <w:sz w:val="20"/>
          <w:szCs w:val="20"/>
        </w:rPr>
        <w:t>(</w:t>
      </w:r>
      <w:r w:rsidR="00957C94">
        <w:rPr>
          <w:rFonts w:ascii="Georgia" w:eastAsia="Arial Unicode MS" w:hAnsi="Georgia"/>
          <w:b/>
          <w:color w:val="FF0000"/>
          <w:sz w:val="20"/>
          <w:szCs w:val="20"/>
        </w:rPr>
        <w:t>Table</w:t>
      </w:r>
      <w:r w:rsidR="00117E5C">
        <w:rPr>
          <w:rFonts w:ascii="Georgia" w:eastAsia="Arial Unicode MS" w:hAnsi="Georgia"/>
          <w:b/>
          <w:color w:val="FF0000"/>
          <w:sz w:val="20"/>
          <w:szCs w:val="20"/>
        </w:rPr>
        <w:t>s</w:t>
      </w:r>
      <w:r w:rsidR="001E5A8D" w:rsidRPr="003A5487">
        <w:rPr>
          <w:rFonts w:ascii="Georgia" w:eastAsia="Arial Unicode MS" w:hAnsi="Georgia"/>
          <w:b/>
          <w:color w:val="FF0000"/>
          <w:sz w:val="20"/>
          <w:szCs w:val="20"/>
        </w:rPr>
        <w:t xml:space="preserve"> </w:t>
      </w:r>
      <w:r w:rsidR="003F214B">
        <w:rPr>
          <w:rFonts w:ascii="Georgia" w:eastAsia="Arial Unicode MS" w:hAnsi="Georgia"/>
          <w:b/>
          <w:color w:val="FF0000"/>
          <w:sz w:val="20"/>
          <w:szCs w:val="20"/>
        </w:rPr>
        <w:t>2</w:t>
      </w:r>
      <w:r w:rsidR="00117E5C">
        <w:rPr>
          <w:rFonts w:ascii="Georgia" w:eastAsia="Arial Unicode MS" w:hAnsi="Georgia"/>
          <w:b/>
          <w:color w:val="FF0000"/>
          <w:sz w:val="20"/>
          <w:szCs w:val="20"/>
        </w:rPr>
        <w:t>1 and 22</w:t>
      </w:r>
      <w:r w:rsidR="001E5A8D" w:rsidRPr="003A5487">
        <w:rPr>
          <w:rFonts w:ascii="Georgia" w:eastAsia="Arial Unicode MS" w:hAnsi="Georgia"/>
          <w:b/>
          <w:color w:val="FF0000"/>
          <w:sz w:val="20"/>
          <w:szCs w:val="20"/>
        </w:rPr>
        <w:t>)</w:t>
      </w:r>
      <w:r w:rsidR="002C4392" w:rsidRPr="00703D3D">
        <w:rPr>
          <w:rFonts w:ascii="Georgia" w:eastAsia="Arial Unicode MS" w:hAnsi="Georgia"/>
          <w:sz w:val="20"/>
          <w:szCs w:val="20"/>
        </w:rPr>
        <w:t>.</w:t>
      </w:r>
    </w:p>
    <w:p w:rsidR="005479E0" w:rsidRDefault="005479E0" w:rsidP="001D6A6F">
      <w:pPr>
        <w:autoSpaceDE w:val="0"/>
        <w:autoSpaceDN w:val="0"/>
        <w:adjustRightInd w:val="0"/>
        <w:jc w:val="both"/>
        <w:rPr>
          <w:rFonts w:ascii="Georgia" w:hAnsi="Georgia"/>
          <w:color w:val="000000" w:themeColor="text1"/>
          <w:sz w:val="20"/>
          <w:szCs w:val="20"/>
          <w:lang w:bidi="hi-IN"/>
        </w:rPr>
      </w:pPr>
    </w:p>
    <w:p w:rsidR="001E2F63" w:rsidRDefault="001E2F63" w:rsidP="001D6A6F">
      <w:pPr>
        <w:autoSpaceDE w:val="0"/>
        <w:autoSpaceDN w:val="0"/>
        <w:adjustRightInd w:val="0"/>
        <w:jc w:val="center"/>
        <w:rPr>
          <w:rFonts w:ascii="Georgia" w:eastAsia="Book Antiqua" w:hAnsi="Georgia"/>
          <w:b/>
          <w:color w:val="FF0000"/>
          <w:sz w:val="16"/>
          <w:szCs w:val="16"/>
          <w:lang w:bidi="hi-IN"/>
        </w:rPr>
      </w:pPr>
      <w:r w:rsidRPr="001F0EEC">
        <w:rPr>
          <w:rFonts w:ascii="Georgia" w:eastAsia="Book Antiqua" w:hAnsi="Georgia"/>
          <w:b/>
          <w:color w:val="FF0000"/>
          <w:sz w:val="21"/>
          <w:szCs w:val="20"/>
          <w:lang w:bidi="hi-IN"/>
        </w:rPr>
        <w:t xml:space="preserve">Table </w:t>
      </w:r>
      <w:r w:rsidR="00117E5C">
        <w:rPr>
          <w:rFonts w:ascii="Georgia" w:eastAsia="Book Antiqua" w:hAnsi="Georgia"/>
          <w:b/>
          <w:color w:val="FF0000"/>
          <w:sz w:val="21"/>
          <w:szCs w:val="20"/>
          <w:lang w:bidi="hi-IN"/>
        </w:rPr>
        <w:t>21</w:t>
      </w:r>
      <w:r w:rsidRPr="001F0EEC">
        <w:rPr>
          <w:rFonts w:ascii="Georgia" w:eastAsia="Book Antiqua" w:hAnsi="Georgia"/>
          <w:b/>
          <w:color w:val="FF0000"/>
          <w:sz w:val="21"/>
          <w:szCs w:val="20"/>
          <w:lang w:bidi="hi-IN"/>
        </w:rPr>
        <w:t>:</w:t>
      </w:r>
      <w:r>
        <w:rPr>
          <w:rFonts w:ascii="Georgia" w:eastAsia="Book Antiqua" w:hAnsi="Georgia"/>
          <w:b/>
          <w:color w:val="FF0000"/>
          <w:sz w:val="21"/>
          <w:szCs w:val="20"/>
          <w:lang w:bidi="hi-IN"/>
        </w:rPr>
        <w:t xml:space="preserve"> </w:t>
      </w:r>
      <w:r w:rsidRPr="008E1AAF">
        <w:rPr>
          <w:rFonts w:ascii="Georgia" w:eastAsia="Book Antiqua" w:hAnsi="Georgia"/>
          <w:b/>
          <w:color w:val="FF0000"/>
          <w:sz w:val="21"/>
          <w:szCs w:val="20"/>
          <w:lang w:bidi="hi-IN"/>
        </w:rPr>
        <w:t>As per IRC</w:t>
      </w:r>
      <w:r w:rsidR="008E1AAF">
        <w:rPr>
          <w:rFonts w:ascii="Georgia" w:eastAsia="Book Antiqua" w:hAnsi="Georgia"/>
          <w:b/>
          <w:color w:val="FF0000"/>
          <w:sz w:val="21"/>
          <w:szCs w:val="20"/>
          <w:lang w:bidi="hi-IN"/>
        </w:rPr>
        <w:t>:</w:t>
      </w:r>
      <w:r w:rsidRPr="008E1AAF">
        <w:rPr>
          <w:rFonts w:ascii="Georgia" w:eastAsia="Book Antiqua" w:hAnsi="Georgia"/>
          <w:b/>
          <w:color w:val="FF0000"/>
          <w:sz w:val="21"/>
          <w:szCs w:val="20"/>
          <w:lang w:bidi="hi-IN"/>
        </w:rPr>
        <w:t xml:space="preserve"> SP: 48</w:t>
      </w:r>
      <w:r w:rsidR="00D50F99">
        <w:rPr>
          <w:rFonts w:ascii="Georgia" w:eastAsia="Book Antiqua" w:hAnsi="Georgia"/>
          <w:b/>
          <w:color w:val="FF0000"/>
          <w:sz w:val="21"/>
          <w:szCs w:val="20"/>
          <w:lang w:bidi="hi-IN"/>
        </w:rPr>
        <w:t xml:space="preserve"> – </w:t>
      </w:r>
      <w:r w:rsidRPr="008E1AAF">
        <w:rPr>
          <w:rFonts w:ascii="Georgia" w:eastAsia="Book Antiqua" w:hAnsi="Georgia"/>
          <w:b/>
          <w:color w:val="FF0000"/>
          <w:sz w:val="21"/>
          <w:szCs w:val="20"/>
          <w:lang w:bidi="hi-IN"/>
        </w:rPr>
        <w:t>1998</w:t>
      </w:r>
      <w:r w:rsidR="00477E80">
        <w:rPr>
          <w:rFonts w:ascii="Georgia" w:eastAsia="Book Antiqua" w:hAnsi="Georgia"/>
          <w:b/>
          <w:color w:val="FF0000"/>
          <w:sz w:val="21"/>
          <w:szCs w:val="20"/>
          <w:lang w:bidi="hi-IN"/>
        </w:rPr>
        <w:t>;</w:t>
      </w:r>
      <w:r w:rsidR="00477E80" w:rsidRPr="00477E80">
        <w:rPr>
          <w:rFonts w:ascii="Georgia" w:eastAsia="Book Antiqua" w:hAnsi="Georgia"/>
          <w:b/>
          <w:color w:val="FF0000"/>
          <w:sz w:val="21"/>
          <w:szCs w:val="20"/>
          <w:lang w:bidi="hi-IN"/>
        </w:rPr>
        <w:t xml:space="preserve"> IRC: SP: 87 – 2019</w:t>
      </w:r>
      <w:r w:rsidRPr="008E1AAF">
        <w:rPr>
          <w:rFonts w:ascii="Georgia" w:eastAsia="Book Antiqua" w:hAnsi="Georgia"/>
          <w:b/>
          <w:color w:val="FF0000"/>
          <w:sz w:val="21"/>
          <w:szCs w:val="20"/>
          <w:lang w:bidi="hi-IN"/>
        </w:rPr>
        <w:t xml:space="preserve"> Curve Detail </w:t>
      </w:r>
      <w:r w:rsidRPr="005363C3">
        <w:rPr>
          <w:rFonts w:ascii="Georgia" w:eastAsia="Book Antiqua" w:hAnsi="Georgia"/>
          <w:b/>
          <w:color w:val="00B0F0"/>
          <w:sz w:val="21"/>
          <w:szCs w:val="20"/>
          <w:lang w:bidi="hi-IN"/>
        </w:rPr>
        <w:t>“ROAD INVENTORY”</w:t>
      </w:r>
      <w:r>
        <w:rPr>
          <w:rFonts w:ascii="Georgia" w:eastAsia="Book Antiqua" w:hAnsi="Georgia"/>
          <w:b/>
          <w:color w:val="FF0000"/>
          <w:sz w:val="21"/>
          <w:szCs w:val="20"/>
          <w:lang w:bidi="hi-IN"/>
        </w:rPr>
        <w:t>.</w:t>
      </w:r>
    </w:p>
    <w:p w:rsidR="001E2F63" w:rsidRPr="00A7337A" w:rsidRDefault="001E2F63" w:rsidP="001D6A6F">
      <w:pPr>
        <w:autoSpaceDE w:val="0"/>
        <w:autoSpaceDN w:val="0"/>
        <w:adjustRightInd w:val="0"/>
        <w:jc w:val="both"/>
        <w:rPr>
          <w:rFonts w:ascii="Georgia" w:hAnsi="Georgia"/>
          <w:color w:val="000000"/>
          <w:sz w:val="20"/>
          <w:szCs w:val="20"/>
          <w:lang w:bidi="hi-IN"/>
        </w:rPr>
      </w:pPr>
    </w:p>
    <w:tbl>
      <w:tblPr>
        <w:tblStyle w:val="TableGrid"/>
        <w:tblW w:w="0" w:type="auto"/>
        <w:jc w:val="center"/>
        <w:tblLook w:val="04A0" w:firstRow="1" w:lastRow="0" w:firstColumn="1" w:lastColumn="0" w:noHBand="0" w:noVBand="1"/>
      </w:tblPr>
      <w:tblGrid>
        <w:gridCol w:w="2093"/>
        <w:gridCol w:w="674"/>
        <w:gridCol w:w="686"/>
        <w:gridCol w:w="598"/>
        <w:gridCol w:w="632"/>
        <w:gridCol w:w="667"/>
        <w:gridCol w:w="691"/>
        <w:gridCol w:w="575"/>
        <w:gridCol w:w="590"/>
        <w:gridCol w:w="1217"/>
        <w:gridCol w:w="1056"/>
      </w:tblGrid>
      <w:tr w:rsidR="00F95E8B" w:rsidRPr="000065F8" w:rsidTr="00117E5C">
        <w:trPr>
          <w:trHeight w:val="701"/>
          <w:jc w:val="center"/>
        </w:trPr>
        <w:tc>
          <w:tcPr>
            <w:tcW w:w="0" w:type="auto"/>
            <w:vMerge w:val="restart"/>
            <w:tcBorders>
              <w:top w:val="single" w:sz="4" w:space="0" w:color="auto"/>
              <w:left w:val="single" w:sz="4" w:space="0" w:color="auto"/>
              <w:right w:val="single" w:sz="4" w:space="0" w:color="000000"/>
            </w:tcBorders>
            <w:shd w:val="clear" w:color="auto" w:fill="FFCC99"/>
            <w:vAlign w:val="center"/>
          </w:tcPr>
          <w:p w:rsidR="00550672" w:rsidRPr="00117E5C" w:rsidRDefault="00550672" w:rsidP="001D6A6F">
            <w:pPr>
              <w:pStyle w:val="ListParagraph"/>
              <w:ind w:left="0" w:right="40"/>
              <w:jc w:val="center"/>
              <w:rPr>
                <w:rFonts w:ascii="Georgia" w:eastAsiaTheme="minorEastAsia" w:hAnsi="Georgia"/>
                <w:color w:val="000000" w:themeColor="text1"/>
                <w:spacing w:val="-2"/>
                <w:w w:val="101"/>
                <w:sz w:val="20"/>
                <w:lang w:val="en-IN" w:eastAsia="en-IN" w:bidi="ar-SA"/>
              </w:rPr>
            </w:pPr>
            <w:r w:rsidRPr="00117E5C">
              <w:rPr>
                <w:rFonts w:ascii="Georgia" w:hAnsi="Georgia" w:cs="Arial"/>
                <w:b/>
                <w:bCs/>
                <w:color w:val="000000" w:themeColor="text1"/>
                <w:sz w:val="20"/>
              </w:rPr>
              <w:t>Classification</w:t>
            </w:r>
          </w:p>
        </w:tc>
        <w:tc>
          <w:tcPr>
            <w:tcW w:w="0" w:type="auto"/>
            <w:gridSpan w:val="8"/>
            <w:tcBorders>
              <w:top w:val="single" w:sz="4" w:space="0" w:color="auto"/>
              <w:left w:val="single" w:sz="4" w:space="0" w:color="000000"/>
              <w:right w:val="single" w:sz="4" w:space="0" w:color="000000"/>
            </w:tcBorders>
            <w:shd w:val="clear" w:color="auto" w:fill="FFCC99"/>
            <w:vAlign w:val="center"/>
          </w:tcPr>
          <w:p w:rsidR="00550672" w:rsidRPr="00117E5C" w:rsidRDefault="00550672" w:rsidP="007C66A4">
            <w:pPr>
              <w:pStyle w:val="ListParagraph"/>
              <w:ind w:left="0" w:right="40"/>
              <w:jc w:val="center"/>
              <w:rPr>
                <w:rFonts w:ascii="Georgia" w:eastAsiaTheme="minorEastAsia" w:hAnsi="Georgia"/>
                <w:color w:val="000000" w:themeColor="text1"/>
                <w:spacing w:val="-2"/>
                <w:w w:val="101"/>
                <w:sz w:val="16"/>
                <w:szCs w:val="16"/>
                <w:lang w:val="en-IN" w:eastAsia="en-IN" w:bidi="ar-SA"/>
              </w:rPr>
            </w:pPr>
            <w:r w:rsidRPr="00117E5C">
              <w:rPr>
                <w:rFonts w:ascii="Georgia" w:hAnsi="Georgia" w:cs="Arial"/>
                <w:b/>
                <w:bCs/>
                <w:color w:val="000000" w:themeColor="text1"/>
                <w:sz w:val="16"/>
                <w:szCs w:val="16"/>
              </w:rPr>
              <w:t>As per IRC: SP: 48 – 1998</w:t>
            </w:r>
            <w:r w:rsidR="007C66A4" w:rsidRPr="00117E5C">
              <w:rPr>
                <w:rFonts w:ascii="Georgia" w:hAnsi="Georgia" w:cs="Arial"/>
                <w:b/>
                <w:bCs/>
                <w:color w:val="000000" w:themeColor="text1"/>
                <w:sz w:val="16"/>
                <w:szCs w:val="16"/>
              </w:rPr>
              <w:t>;</w:t>
            </w:r>
            <w:r w:rsidRPr="00117E5C">
              <w:rPr>
                <w:rFonts w:ascii="Georgia" w:hAnsi="Georgia" w:cs="Arial"/>
                <w:b/>
                <w:bCs/>
                <w:color w:val="000000" w:themeColor="text1"/>
                <w:sz w:val="16"/>
                <w:szCs w:val="16"/>
              </w:rPr>
              <w:t xml:space="preserve"> IRC: 52 – 2001</w:t>
            </w:r>
            <w:r w:rsidR="007C66A4" w:rsidRPr="00117E5C">
              <w:rPr>
                <w:rFonts w:ascii="Georgia" w:hAnsi="Georgia" w:cs="Arial"/>
                <w:b/>
                <w:bCs/>
                <w:color w:val="000000" w:themeColor="text1"/>
                <w:sz w:val="16"/>
                <w:szCs w:val="16"/>
              </w:rPr>
              <w:t xml:space="preserve"> and IRC: SP: 87 – 2019</w:t>
            </w:r>
            <w:r w:rsidRPr="00117E5C">
              <w:rPr>
                <w:rFonts w:ascii="Georgia" w:hAnsi="Georgia" w:cs="Arial"/>
                <w:b/>
                <w:bCs/>
                <w:color w:val="000000" w:themeColor="text1"/>
                <w:sz w:val="16"/>
                <w:szCs w:val="16"/>
              </w:rPr>
              <w:t xml:space="preserve"> </w:t>
            </w:r>
          </w:p>
        </w:tc>
        <w:tc>
          <w:tcPr>
            <w:tcW w:w="0" w:type="auto"/>
            <w:gridSpan w:val="2"/>
            <w:tcBorders>
              <w:top w:val="single" w:sz="4" w:space="0" w:color="auto"/>
              <w:left w:val="single" w:sz="4" w:space="0" w:color="000000"/>
              <w:right w:val="single" w:sz="4" w:space="0" w:color="auto"/>
            </w:tcBorders>
            <w:shd w:val="clear" w:color="auto" w:fill="FFCC99"/>
            <w:vAlign w:val="center"/>
          </w:tcPr>
          <w:p w:rsidR="00550672" w:rsidRPr="00117E5C" w:rsidRDefault="00550672" w:rsidP="001D6A6F">
            <w:pPr>
              <w:pStyle w:val="ListParagraph"/>
              <w:ind w:left="0" w:right="40"/>
              <w:jc w:val="center"/>
              <w:rPr>
                <w:rFonts w:ascii="Georgia" w:eastAsiaTheme="minorEastAsia" w:hAnsi="Georgia"/>
                <w:color w:val="000000" w:themeColor="text1"/>
                <w:spacing w:val="-2"/>
                <w:w w:val="101"/>
                <w:sz w:val="16"/>
                <w:szCs w:val="16"/>
                <w:lang w:val="en-IN" w:eastAsia="en-IN" w:bidi="ar-SA"/>
              </w:rPr>
            </w:pPr>
            <w:r w:rsidRPr="00117E5C">
              <w:rPr>
                <w:rFonts w:ascii="Georgia" w:hAnsi="Georgia" w:cs="Arial"/>
                <w:b/>
                <w:bCs/>
                <w:color w:val="000000" w:themeColor="text1"/>
                <w:sz w:val="16"/>
                <w:szCs w:val="16"/>
              </w:rPr>
              <w:t xml:space="preserve">As per IRC: SP: </w:t>
            </w:r>
            <w:r w:rsidR="008139E3" w:rsidRPr="00117E5C">
              <w:rPr>
                <w:rFonts w:ascii="Georgia" w:hAnsi="Georgia" w:cs="Arial"/>
                <w:b/>
                <w:bCs/>
                <w:color w:val="000000" w:themeColor="text1"/>
                <w:sz w:val="16"/>
                <w:szCs w:val="16"/>
              </w:rPr>
              <w:t xml:space="preserve">73 </w:t>
            </w:r>
            <w:r w:rsidRPr="00117E5C">
              <w:rPr>
                <w:rFonts w:ascii="Georgia" w:hAnsi="Georgia" w:cs="Arial"/>
                <w:b/>
                <w:bCs/>
                <w:color w:val="000000" w:themeColor="text1"/>
                <w:sz w:val="16"/>
                <w:szCs w:val="16"/>
              </w:rPr>
              <w:t xml:space="preserve">– </w:t>
            </w:r>
            <w:r w:rsidR="008139E3" w:rsidRPr="00117E5C">
              <w:rPr>
                <w:rFonts w:ascii="Georgia" w:hAnsi="Georgia" w:cs="Arial"/>
                <w:b/>
                <w:bCs/>
                <w:color w:val="000000" w:themeColor="text1"/>
                <w:sz w:val="16"/>
                <w:szCs w:val="16"/>
              </w:rPr>
              <w:t xml:space="preserve">2015 </w:t>
            </w:r>
            <w:r w:rsidRPr="00117E5C">
              <w:rPr>
                <w:rFonts w:ascii="Georgia" w:hAnsi="Georgia" w:cs="Arial"/>
                <w:b/>
                <w:bCs/>
                <w:color w:val="000000" w:themeColor="text1"/>
                <w:sz w:val="16"/>
                <w:szCs w:val="16"/>
              </w:rPr>
              <w:t xml:space="preserve">and IRC: </w:t>
            </w:r>
            <w:r w:rsidR="008139E3" w:rsidRPr="00117E5C">
              <w:rPr>
                <w:rFonts w:ascii="Georgia" w:hAnsi="Georgia" w:cs="Arial"/>
                <w:b/>
                <w:bCs/>
                <w:color w:val="000000" w:themeColor="text1"/>
                <w:sz w:val="16"/>
                <w:szCs w:val="16"/>
              </w:rPr>
              <w:t xml:space="preserve">84 </w:t>
            </w:r>
            <w:r w:rsidRPr="00117E5C">
              <w:rPr>
                <w:rFonts w:ascii="Georgia" w:hAnsi="Georgia" w:cs="Arial"/>
                <w:b/>
                <w:bCs/>
                <w:color w:val="000000" w:themeColor="text1"/>
                <w:sz w:val="16"/>
                <w:szCs w:val="16"/>
              </w:rPr>
              <w:t xml:space="preserve">– </w:t>
            </w:r>
            <w:r w:rsidR="008139E3" w:rsidRPr="00117E5C">
              <w:rPr>
                <w:rFonts w:ascii="Georgia" w:hAnsi="Georgia" w:cs="Arial"/>
                <w:b/>
                <w:bCs/>
                <w:color w:val="000000" w:themeColor="text1"/>
                <w:sz w:val="16"/>
                <w:szCs w:val="16"/>
              </w:rPr>
              <w:t>2014</w:t>
            </w:r>
            <w:r w:rsidR="007C66A4" w:rsidRPr="00117E5C">
              <w:rPr>
                <w:rFonts w:ascii="Georgia" w:hAnsi="Georgia" w:cs="Arial"/>
                <w:b/>
                <w:bCs/>
                <w:color w:val="000000" w:themeColor="text1"/>
                <w:sz w:val="16"/>
                <w:szCs w:val="16"/>
              </w:rPr>
              <w:t xml:space="preserve">; IRC: SP: 87 – 2019 </w:t>
            </w:r>
            <w:r w:rsidR="008139E3" w:rsidRPr="00117E5C">
              <w:rPr>
                <w:rFonts w:ascii="Georgia" w:hAnsi="Georgia" w:cs="Arial"/>
                <w:b/>
                <w:bCs/>
                <w:color w:val="000000" w:themeColor="text1"/>
                <w:sz w:val="16"/>
                <w:szCs w:val="16"/>
              </w:rPr>
              <w:t xml:space="preserve"> </w:t>
            </w:r>
          </w:p>
        </w:tc>
      </w:tr>
      <w:tr w:rsidR="00F95E8B" w:rsidRPr="000065F8" w:rsidTr="00117E5C">
        <w:trPr>
          <w:jc w:val="center"/>
        </w:trPr>
        <w:tc>
          <w:tcPr>
            <w:tcW w:w="0" w:type="auto"/>
            <w:vMerge/>
            <w:tcBorders>
              <w:left w:val="single" w:sz="4" w:space="0" w:color="auto"/>
              <w:right w:val="single" w:sz="4" w:space="0" w:color="000000"/>
            </w:tcBorders>
            <w:shd w:val="clear" w:color="auto" w:fill="FFCC99"/>
            <w:vAlign w:val="center"/>
          </w:tcPr>
          <w:p w:rsidR="00550672" w:rsidRPr="00117E5C" w:rsidRDefault="00550672" w:rsidP="001D6A6F">
            <w:pPr>
              <w:pStyle w:val="ListParagraph"/>
              <w:ind w:left="0" w:right="40"/>
              <w:jc w:val="center"/>
              <w:rPr>
                <w:rFonts w:ascii="Georgia" w:hAnsi="Georgia" w:cs="Arial"/>
                <w:b/>
                <w:bCs/>
                <w:color w:val="000000" w:themeColor="text1"/>
                <w:sz w:val="18"/>
                <w:szCs w:val="18"/>
              </w:rPr>
            </w:pPr>
          </w:p>
        </w:tc>
        <w:tc>
          <w:tcPr>
            <w:tcW w:w="0" w:type="auto"/>
            <w:gridSpan w:val="4"/>
            <w:tcBorders>
              <w:top w:val="single" w:sz="4" w:space="0" w:color="auto"/>
              <w:left w:val="single" w:sz="4" w:space="0" w:color="auto"/>
              <w:bottom w:val="single" w:sz="4" w:space="0" w:color="auto"/>
              <w:right w:val="single" w:sz="4" w:space="0" w:color="000000"/>
            </w:tcBorders>
            <w:shd w:val="clear" w:color="auto" w:fill="FFCC99"/>
            <w:vAlign w:val="center"/>
          </w:tcPr>
          <w:p w:rsidR="00550672" w:rsidRPr="00117E5C" w:rsidRDefault="007C66A4" w:rsidP="001D6A6F">
            <w:pPr>
              <w:jc w:val="center"/>
              <w:rPr>
                <w:rFonts w:ascii="Georgia" w:eastAsiaTheme="minorHAnsi" w:hAnsi="Georgia" w:cs="Arial"/>
                <w:b/>
                <w:bCs/>
                <w:color w:val="000000" w:themeColor="text1"/>
                <w:sz w:val="16"/>
                <w:szCs w:val="16"/>
              </w:rPr>
            </w:pPr>
            <w:r w:rsidRPr="00117E5C">
              <w:rPr>
                <w:rFonts w:ascii="Georgia" w:eastAsiaTheme="minorHAnsi" w:hAnsi="Georgia" w:cs="Arial"/>
                <w:b/>
                <w:bCs/>
                <w:color w:val="000000" w:themeColor="text1"/>
                <w:sz w:val="16"/>
                <w:szCs w:val="16"/>
              </w:rPr>
              <w:t>Flat or Plain</w:t>
            </w:r>
            <w:r w:rsidR="00550672" w:rsidRPr="00117E5C">
              <w:rPr>
                <w:rFonts w:ascii="Georgia" w:hAnsi="Georgia" w:cs="Arial"/>
                <w:b/>
                <w:bCs/>
                <w:color w:val="000000" w:themeColor="text1"/>
                <w:sz w:val="16"/>
                <w:szCs w:val="16"/>
              </w:rPr>
              <w:t xml:space="preserve"> Terrain</w:t>
            </w:r>
          </w:p>
        </w:tc>
        <w:tc>
          <w:tcPr>
            <w:tcW w:w="0" w:type="auto"/>
            <w:gridSpan w:val="4"/>
            <w:tcBorders>
              <w:top w:val="single" w:sz="4" w:space="0" w:color="auto"/>
              <w:left w:val="single" w:sz="4" w:space="0" w:color="000000"/>
              <w:bottom w:val="single" w:sz="4" w:space="0" w:color="auto"/>
              <w:right w:val="single" w:sz="4" w:space="0" w:color="000000"/>
            </w:tcBorders>
            <w:shd w:val="clear" w:color="auto" w:fill="FFCC99"/>
            <w:vAlign w:val="center"/>
          </w:tcPr>
          <w:p w:rsidR="00550672" w:rsidRPr="00117E5C" w:rsidRDefault="00550672" w:rsidP="001D6A6F">
            <w:pPr>
              <w:pStyle w:val="ListParagraph"/>
              <w:ind w:left="0" w:right="40"/>
              <w:jc w:val="center"/>
              <w:rPr>
                <w:rFonts w:ascii="Georgia" w:hAnsi="Georgia" w:cs="Arial"/>
                <w:b/>
                <w:bCs/>
                <w:color w:val="000000" w:themeColor="text1"/>
                <w:sz w:val="16"/>
                <w:szCs w:val="16"/>
              </w:rPr>
            </w:pPr>
            <w:r w:rsidRPr="00117E5C">
              <w:rPr>
                <w:rFonts w:ascii="Georgia" w:hAnsi="Georgia" w:cs="Arial"/>
                <w:b/>
                <w:bCs/>
                <w:color w:val="000000" w:themeColor="text1"/>
                <w:sz w:val="16"/>
                <w:szCs w:val="16"/>
              </w:rPr>
              <w:t>Steep Terrain</w:t>
            </w:r>
          </w:p>
        </w:tc>
        <w:tc>
          <w:tcPr>
            <w:tcW w:w="0" w:type="auto"/>
            <w:gridSpan w:val="2"/>
            <w:vMerge w:val="restart"/>
            <w:tcBorders>
              <w:top w:val="single" w:sz="4" w:space="0" w:color="auto"/>
              <w:left w:val="single" w:sz="4" w:space="0" w:color="000000"/>
              <w:right w:val="single" w:sz="4" w:space="0" w:color="auto"/>
            </w:tcBorders>
            <w:shd w:val="clear" w:color="auto" w:fill="FFCC99"/>
            <w:vAlign w:val="center"/>
          </w:tcPr>
          <w:p w:rsidR="00550672" w:rsidRPr="00117E5C" w:rsidRDefault="007C66A4" w:rsidP="001D6A6F">
            <w:pPr>
              <w:jc w:val="center"/>
              <w:rPr>
                <w:rFonts w:ascii="Georgia" w:hAnsi="Georgia" w:cs="Arial"/>
                <w:b/>
                <w:bCs/>
                <w:color w:val="000000" w:themeColor="text1"/>
                <w:sz w:val="20"/>
              </w:rPr>
            </w:pPr>
            <w:r w:rsidRPr="00117E5C">
              <w:rPr>
                <w:rFonts w:ascii="Georgia" w:eastAsiaTheme="minorHAnsi" w:hAnsi="Georgia" w:cs="Arial"/>
                <w:b/>
                <w:bCs/>
                <w:color w:val="000000" w:themeColor="text1"/>
                <w:sz w:val="16"/>
                <w:szCs w:val="16"/>
              </w:rPr>
              <w:t>Flat or Plain</w:t>
            </w:r>
            <w:r w:rsidR="00550672" w:rsidRPr="00117E5C">
              <w:rPr>
                <w:rFonts w:ascii="Georgia" w:eastAsiaTheme="minorHAnsi" w:hAnsi="Georgia" w:cs="Arial"/>
                <w:b/>
                <w:bCs/>
                <w:color w:val="000000" w:themeColor="text1"/>
                <w:sz w:val="16"/>
                <w:szCs w:val="16"/>
              </w:rPr>
              <w:t xml:space="preserve"> and Steep</w:t>
            </w:r>
          </w:p>
        </w:tc>
      </w:tr>
      <w:tr w:rsidR="006650B0" w:rsidRPr="000065F8" w:rsidTr="00117E5C">
        <w:trPr>
          <w:jc w:val="center"/>
        </w:trPr>
        <w:tc>
          <w:tcPr>
            <w:tcW w:w="0" w:type="auto"/>
            <w:vMerge/>
            <w:tcBorders>
              <w:left w:val="single" w:sz="4" w:space="0" w:color="auto"/>
              <w:right w:val="single" w:sz="4" w:space="0" w:color="000000"/>
            </w:tcBorders>
            <w:shd w:val="clear" w:color="auto" w:fill="FFCC99"/>
            <w:vAlign w:val="center"/>
          </w:tcPr>
          <w:p w:rsidR="00550672" w:rsidRPr="00117E5C" w:rsidRDefault="00550672" w:rsidP="001D6A6F">
            <w:pPr>
              <w:pStyle w:val="ListParagraph"/>
              <w:ind w:left="0" w:right="40"/>
              <w:jc w:val="center"/>
              <w:rPr>
                <w:rFonts w:ascii="Georgia" w:hAnsi="Georgia" w:cs="Arial"/>
                <w:b/>
                <w:bCs/>
                <w:color w:val="000000" w:themeColor="text1"/>
                <w:sz w:val="18"/>
                <w:szCs w:val="18"/>
              </w:rPr>
            </w:pPr>
          </w:p>
        </w:tc>
        <w:tc>
          <w:tcPr>
            <w:tcW w:w="0" w:type="auto"/>
            <w:gridSpan w:val="2"/>
            <w:tcBorders>
              <w:top w:val="single" w:sz="4" w:space="0" w:color="auto"/>
              <w:left w:val="single" w:sz="4" w:space="0" w:color="auto"/>
              <w:bottom w:val="single" w:sz="4" w:space="0" w:color="auto"/>
              <w:right w:val="single" w:sz="4" w:space="0" w:color="000000"/>
            </w:tcBorders>
            <w:shd w:val="clear" w:color="auto" w:fill="FFCC99"/>
            <w:vAlign w:val="center"/>
          </w:tcPr>
          <w:p w:rsidR="00550672" w:rsidRPr="00117E5C" w:rsidRDefault="00550672" w:rsidP="001D6A6F">
            <w:pPr>
              <w:jc w:val="center"/>
              <w:rPr>
                <w:rFonts w:ascii="Georgia" w:eastAsiaTheme="minorHAnsi" w:hAnsi="Georgia" w:cs="Arial"/>
                <w:b/>
                <w:bCs/>
                <w:color w:val="000000" w:themeColor="text1"/>
                <w:sz w:val="16"/>
                <w:szCs w:val="16"/>
              </w:rPr>
            </w:pPr>
            <w:r w:rsidRPr="00117E5C">
              <w:rPr>
                <w:rFonts w:ascii="Georgia" w:eastAsiaTheme="minorHAnsi" w:hAnsi="Georgia" w:cs="Arial"/>
                <w:b/>
                <w:bCs/>
                <w:color w:val="000000" w:themeColor="text1"/>
                <w:sz w:val="16"/>
                <w:szCs w:val="16"/>
              </w:rPr>
              <w:t xml:space="preserve">Area not Affected by Snow </w:t>
            </w:r>
          </w:p>
        </w:tc>
        <w:tc>
          <w:tcPr>
            <w:tcW w:w="0" w:type="auto"/>
            <w:gridSpan w:val="2"/>
            <w:tcBorders>
              <w:top w:val="single" w:sz="4" w:space="0" w:color="auto"/>
              <w:left w:val="single" w:sz="4" w:space="0" w:color="auto"/>
              <w:bottom w:val="single" w:sz="4" w:space="0" w:color="auto"/>
              <w:right w:val="single" w:sz="4" w:space="0" w:color="000000"/>
            </w:tcBorders>
            <w:shd w:val="clear" w:color="auto" w:fill="FFCC99"/>
            <w:vAlign w:val="center"/>
          </w:tcPr>
          <w:p w:rsidR="00550672" w:rsidRPr="00117E5C" w:rsidRDefault="00477E80" w:rsidP="001D6A6F">
            <w:pPr>
              <w:jc w:val="center"/>
              <w:rPr>
                <w:rFonts w:ascii="Georgia" w:eastAsiaTheme="minorHAnsi" w:hAnsi="Georgia" w:cs="Arial"/>
                <w:b/>
                <w:bCs/>
                <w:color w:val="000000" w:themeColor="text1"/>
                <w:sz w:val="16"/>
                <w:szCs w:val="16"/>
              </w:rPr>
            </w:pPr>
            <w:r w:rsidRPr="00117E5C">
              <w:rPr>
                <w:rFonts w:ascii="Georgia" w:eastAsiaTheme="minorHAnsi" w:hAnsi="Georgia" w:cs="Arial"/>
                <w:b/>
                <w:bCs/>
                <w:color w:val="000000" w:themeColor="text1"/>
                <w:sz w:val="16"/>
                <w:szCs w:val="16"/>
              </w:rPr>
              <w:t xml:space="preserve">No </w:t>
            </w:r>
            <w:r w:rsidR="00550672" w:rsidRPr="00117E5C">
              <w:rPr>
                <w:rFonts w:ascii="Georgia" w:eastAsiaTheme="minorHAnsi" w:hAnsi="Georgia" w:cs="Arial"/>
                <w:b/>
                <w:bCs/>
                <w:color w:val="000000" w:themeColor="text1"/>
                <w:sz w:val="16"/>
                <w:szCs w:val="16"/>
              </w:rPr>
              <w:t>Snow Bound Areas</w:t>
            </w:r>
          </w:p>
        </w:tc>
        <w:tc>
          <w:tcPr>
            <w:tcW w:w="0" w:type="auto"/>
            <w:gridSpan w:val="2"/>
            <w:tcBorders>
              <w:top w:val="single" w:sz="4" w:space="0" w:color="auto"/>
              <w:left w:val="single" w:sz="4" w:space="0" w:color="000000"/>
              <w:bottom w:val="single" w:sz="4" w:space="0" w:color="auto"/>
              <w:right w:val="single" w:sz="4" w:space="0" w:color="000000"/>
            </w:tcBorders>
            <w:shd w:val="clear" w:color="auto" w:fill="FFCC99"/>
            <w:vAlign w:val="center"/>
          </w:tcPr>
          <w:p w:rsidR="00550672" w:rsidRPr="00117E5C" w:rsidRDefault="00550672" w:rsidP="001D6A6F">
            <w:pPr>
              <w:jc w:val="center"/>
              <w:rPr>
                <w:rFonts w:ascii="Georgia" w:eastAsiaTheme="minorHAnsi" w:hAnsi="Georgia" w:cs="Arial"/>
                <w:b/>
                <w:bCs/>
                <w:color w:val="000000" w:themeColor="text1"/>
                <w:sz w:val="16"/>
                <w:szCs w:val="16"/>
              </w:rPr>
            </w:pPr>
            <w:r w:rsidRPr="00117E5C">
              <w:rPr>
                <w:rFonts w:ascii="Georgia" w:eastAsiaTheme="minorHAnsi" w:hAnsi="Georgia" w:cs="Arial"/>
                <w:b/>
                <w:bCs/>
                <w:color w:val="000000" w:themeColor="text1"/>
                <w:sz w:val="16"/>
                <w:szCs w:val="16"/>
              </w:rPr>
              <w:t>Area not Affected by Snow</w:t>
            </w:r>
          </w:p>
        </w:tc>
        <w:tc>
          <w:tcPr>
            <w:tcW w:w="0" w:type="auto"/>
            <w:gridSpan w:val="2"/>
            <w:tcBorders>
              <w:top w:val="single" w:sz="4" w:space="0" w:color="auto"/>
              <w:left w:val="single" w:sz="4" w:space="0" w:color="000000"/>
              <w:bottom w:val="single" w:sz="4" w:space="0" w:color="auto"/>
              <w:right w:val="single" w:sz="4" w:space="0" w:color="000000"/>
            </w:tcBorders>
            <w:shd w:val="clear" w:color="auto" w:fill="FFCC99"/>
            <w:vAlign w:val="center"/>
          </w:tcPr>
          <w:p w:rsidR="00550672" w:rsidRPr="00117E5C" w:rsidRDefault="00477E80" w:rsidP="001D6A6F">
            <w:pPr>
              <w:jc w:val="center"/>
              <w:rPr>
                <w:rFonts w:ascii="Georgia" w:eastAsiaTheme="minorHAnsi" w:hAnsi="Georgia" w:cs="Arial"/>
                <w:b/>
                <w:bCs/>
                <w:color w:val="000000" w:themeColor="text1"/>
                <w:sz w:val="16"/>
                <w:szCs w:val="16"/>
              </w:rPr>
            </w:pPr>
            <w:r w:rsidRPr="00117E5C">
              <w:rPr>
                <w:rFonts w:ascii="Georgia" w:eastAsiaTheme="minorHAnsi" w:hAnsi="Georgia" w:cs="Arial"/>
                <w:b/>
                <w:bCs/>
                <w:color w:val="000000" w:themeColor="text1"/>
                <w:sz w:val="16"/>
                <w:szCs w:val="16"/>
              </w:rPr>
              <w:t xml:space="preserve">No </w:t>
            </w:r>
            <w:r w:rsidR="00550672" w:rsidRPr="00117E5C">
              <w:rPr>
                <w:rFonts w:ascii="Georgia" w:eastAsiaTheme="minorHAnsi" w:hAnsi="Georgia" w:cs="Arial"/>
                <w:b/>
                <w:bCs/>
                <w:color w:val="000000" w:themeColor="text1"/>
                <w:sz w:val="16"/>
                <w:szCs w:val="16"/>
              </w:rPr>
              <w:t>Snow Bound Areas</w:t>
            </w:r>
          </w:p>
        </w:tc>
        <w:tc>
          <w:tcPr>
            <w:tcW w:w="0" w:type="auto"/>
            <w:gridSpan w:val="2"/>
            <w:vMerge/>
            <w:tcBorders>
              <w:left w:val="single" w:sz="4" w:space="0" w:color="000000"/>
              <w:bottom w:val="single" w:sz="4" w:space="0" w:color="auto"/>
              <w:right w:val="single" w:sz="4" w:space="0" w:color="auto"/>
            </w:tcBorders>
            <w:shd w:val="clear" w:color="auto" w:fill="FFCC99"/>
            <w:vAlign w:val="center"/>
          </w:tcPr>
          <w:p w:rsidR="00550672" w:rsidRDefault="00550672" w:rsidP="001D6A6F">
            <w:pPr>
              <w:jc w:val="center"/>
              <w:rPr>
                <w:rFonts w:ascii="Georgia" w:hAnsi="Georgia" w:cs="Arial"/>
                <w:b/>
                <w:bCs/>
                <w:color w:val="0000FF"/>
                <w:sz w:val="20"/>
              </w:rPr>
            </w:pPr>
          </w:p>
        </w:tc>
      </w:tr>
      <w:tr w:rsidR="00477E80" w:rsidRPr="000065F8" w:rsidTr="002E3BBD">
        <w:trPr>
          <w:cantSplit/>
          <w:trHeight w:val="769"/>
          <w:jc w:val="center"/>
        </w:trPr>
        <w:tc>
          <w:tcPr>
            <w:tcW w:w="0" w:type="auto"/>
            <w:vMerge/>
            <w:tcBorders>
              <w:left w:val="single" w:sz="4" w:space="0" w:color="auto"/>
              <w:right w:val="single" w:sz="4" w:space="0" w:color="000000"/>
            </w:tcBorders>
            <w:shd w:val="clear" w:color="auto" w:fill="FFFF00"/>
            <w:vAlign w:val="center"/>
            <w:hideMark/>
          </w:tcPr>
          <w:p w:rsidR="00C565ED" w:rsidRPr="000065F8" w:rsidRDefault="00C565ED" w:rsidP="001D6A6F">
            <w:pPr>
              <w:pStyle w:val="ListParagraph"/>
              <w:ind w:left="0" w:right="40"/>
              <w:jc w:val="center"/>
              <w:rPr>
                <w:rFonts w:ascii="Georgia" w:eastAsiaTheme="minorEastAsia" w:hAnsi="Georgia"/>
                <w:b/>
                <w:color w:val="000000"/>
                <w:spacing w:val="-2"/>
                <w:w w:val="101"/>
                <w:sz w:val="12"/>
                <w:szCs w:val="12"/>
                <w:lang w:val="en-IN" w:eastAsia="en-IN" w:bidi="ar-SA"/>
              </w:rPr>
            </w:pPr>
          </w:p>
        </w:tc>
        <w:tc>
          <w:tcPr>
            <w:tcW w:w="0" w:type="auto"/>
            <w:tcBorders>
              <w:top w:val="single" w:sz="4" w:space="0" w:color="000000" w:themeColor="text1"/>
              <w:left w:val="single" w:sz="4" w:space="0" w:color="000000"/>
              <w:bottom w:val="single" w:sz="4" w:space="0" w:color="000000" w:themeColor="text1"/>
              <w:right w:val="single" w:sz="4" w:space="0" w:color="000000" w:themeColor="text1"/>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Ruling Minimum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Ab</w:t>
            </w:r>
            <w:r w:rsidRPr="004A07C3">
              <w:rPr>
                <w:rFonts w:ascii="Georgia" w:hAnsi="Georgia" w:cs="Arial"/>
                <w:b/>
                <w:bCs/>
                <w:color w:val="000000"/>
                <w:sz w:val="12"/>
                <w:szCs w:val="12"/>
              </w:rPr>
              <w:t>solute Minimum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Ruling Minimum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Ab</w:t>
            </w:r>
            <w:r w:rsidRPr="004A07C3">
              <w:rPr>
                <w:rFonts w:ascii="Georgia" w:hAnsi="Georgia" w:cs="Arial"/>
                <w:b/>
                <w:bCs/>
                <w:color w:val="000000"/>
                <w:sz w:val="12"/>
                <w:szCs w:val="12"/>
              </w:rPr>
              <w:t>solute Minimum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Ruling Minimum</w:t>
            </w:r>
          </w:p>
        </w:tc>
        <w:tc>
          <w:tcPr>
            <w:tcW w:w="0" w:type="auto"/>
            <w:tcBorders>
              <w:top w:val="single" w:sz="4" w:space="0" w:color="000000" w:themeColor="text1"/>
              <w:left w:val="single" w:sz="4" w:space="0" w:color="000000" w:themeColor="text1"/>
              <w:right w:val="single" w:sz="4" w:space="0" w:color="000000"/>
            </w:tcBorders>
            <w:shd w:val="clear" w:color="auto" w:fill="FFFF00"/>
            <w:textDirection w:val="btLr"/>
            <w:vAlign w:val="center"/>
            <w:hideMark/>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Ab</w:t>
            </w:r>
            <w:r w:rsidRPr="004A07C3">
              <w:rPr>
                <w:rFonts w:ascii="Georgia" w:hAnsi="Georgia" w:cs="Arial"/>
                <w:b/>
                <w:bCs/>
                <w:color w:val="000000"/>
                <w:sz w:val="12"/>
                <w:szCs w:val="12"/>
              </w:rPr>
              <w:t>solute Minimum</w:t>
            </w:r>
          </w:p>
        </w:tc>
        <w:tc>
          <w:tcPr>
            <w:tcW w:w="0" w:type="auto"/>
            <w:tcBorders>
              <w:top w:val="single" w:sz="4" w:space="0" w:color="000000" w:themeColor="text1"/>
              <w:left w:val="single" w:sz="4" w:space="0" w:color="000000"/>
              <w:right w:val="single" w:sz="4" w:space="0" w:color="000000"/>
            </w:tcBorders>
            <w:shd w:val="clear" w:color="auto" w:fill="FFFF00"/>
            <w:textDirection w:val="btLr"/>
            <w:vAlign w:val="center"/>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Ruling Minimum</w:t>
            </w:r>
          </w:p>
        </w:tc>
        <w:tc>
          <w:tcPr>
            <w:tcW w:w="0" w:type="auto"/>
            <w:tcBorders>
              <w:top w:val="single" w:sz="4" w:space="0" w:color="000000" w:themeColor="text1"/>
              <w:left w:val="single" w:sz="4" w:space="0" w:color="000000"/>
              <w:right w:val="single" w:sz="4" w:space="0" w:color="000000" w:themeColor="text1"/>
            </w:tcBorders>
            <w:shd w:val="clear" w:color="auto" w:fill="FFFF00"/>
            <w:textDirection w:val="btLr"/>
            <w:vAlign w:val="center"/>
          </w:tcPr>
          <w:p w:rsidR="00C565ED" w:rsidRPr="000065F8" w:rsidRDefault="00C565ED"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Ab</w:t>
            </w:r>
            <w:r w:rsidRPr="004A07C3">
              <w:rPr>
                <w:rFonts w:ascii="Georgia" w:hAnsi="Georgia" w:cs="Arial"/>
                <w:b/>
                <w:bCs/>
                <w:color w:val="000000"/>
                <w:sz w:val="12"/>
                <w:szCs w:val="12"/>
              </w:rPr>
              <w:t>solute Minimum</w:t>
            </w:r>
          </w:p>
        </w:tc>
        <w:tc>
          <w:tcPr>
            <w:tcW w:w="0" w:type="auto"/>
            <w:tcBorders>
              <w:top w:val="single" w:sz="4" w:space="0" w:color="000000" w:themeColor="text1"/>
              <w:left w:val="single" w:sz="4" w:space="0" w:color="000000" w:themeColor="text1"/>
              <w:right w:val="single" w:sz="4" w:space="0" w:color="000000"/>
            </w:tcBorders>
            <w:shd w:val="clear" w:color="auto" w:fill="FFFF00"/>
            <w:textDirection w:val="btLr"/>
            <w:vAlign w:val="center"/>
            <w:hideMark/>
          </w:tcPr>
          <w:p w:rsidR="00C565ED" w:rsidRPr="000065F8" w:rsidRDefault="00D27DBB" w:rsidP="001D6A6F">
            <w:pPr>
              <w:pStyle w:val="ListParagraph"/>
              <w:ind w:left="113" w:right="40"/>
              <w:jc w:val="center"/>
              <w:rPr>
                <w:rFonts w:ascii="Georgia" w:eastAsiaTheme="minorEastAsia" w:hAnsi="Georgia"/>
                <w:color w:val="000000"/>
                <w:spacing w:val="-2"/>
                <w:w w:val="101"/>
                <w:sz w:val="20"/>
                <w:lang w:val="en-IN" w:eastAsia="en-IN" w:bidi="ar-SA"/>
              </w:rPr>
            </w:pPr>
            <w:r>
              <w:rPr>
                <w:rFonts w:ascii="Georgia" w:hAnsi="Georgia" w:cs="Arial"/>
                <w:b/>
                <w:bCs/>
                <w:color w:val="000000"/>
                <w:sz w:val="12"/>
                <w:szCs w:val="12"/>
              </w:rPr>
              <w:t>De</w:t>
            </w:r>
            <w:r w:rsidRPr="004A07C3">
              <w:rPr>
                <w:rFonts w:ascii="Georgia" w:hAnsi="Georgia" w:cs="Arial"/>
                <w:b/>
                <w:bCs/>
                <w:color w:val="000000"/>
                <w:sz w:val="12"/>
                <w:szCs w:val="12"/>
              </w:rPr>
              <w:t>s</w:t>
            </w:r>
            <w:r>
              <w:rPr>
                <w:rFonts w:ascii="Georgia" w:hAnsi="Georgia" w:cs="Arial"/>
                <w:b/>
                <w:bCs/>
                <w:color w:val="000000"/>
                <w:sz w:val="12"/>
                <w:szCs w:val="12"/>
              </w:rPr>
              <w:t>irable</w:t>
            </w:r>
            <w:r w:rsidR="00C565ED">
              <w:rPr>
                <w:rFonts w:ascii="Georgia" w:hAnsi="Georgia" w:cs="Arial"/>
                <w:b/>
                <w:bCs/>
                <w:color w:val="000000"/>
                <w:sz w:val="12"/>
                <w:szCs w:val="12"/>
              </w:rPr>
              <w:t xml:space="preserve"> Minimum Radiu</w:t>
            </w:r>
            <w:r w:rsidR="00C565ED" w:rsidRPr="004A07C3">
              <w:rPr>
                <w:rFonts w:ascii="Georgia" w:hAnsi="Georgia" w:cs="Arial"/>
                <w:b/>
                <w:bCs/>
                <w:color w:val="000000"/>
                <w:sz w:val="12"/>
                <w:szCs w:val="12"/>
              </w:rPr>
              <w:t>s</w:t>
            </w:r>
          </w:p>
        </w:tc>
        <w:tc>
          <w:tcPr>
            <w:tcW w:w="0" w:type="auto"/>
            <w:tcBorders>
              <w:top w:val="single" w:sz="4" w:space="0" w:color="000000" w:themeColor="text1"/>
              <w:left w:val="single" w:sz="4" w:space="0" w:color="000000"/>
              <w:right w:val="single" w:sz="4" w:space="0" w:color="000000" w:themeColor="text1"/>
            </w:tcBorders>
            <w:shd w:val="clear" w:color="auto" w:fill="FFFF00"/>
            <w:textDirection w:val="btLr"/>
            <w:vAlign w:val="center"/>
          </w:tcPr>
          <w:p w:rsidR="00C565ED" w:rsidRPr="004462B7" w:rsidRDefault="00C565ED" w:rsidP="001D6A6F">
            <w:pPr>
              <w:ind w:left="113" w:right="40"/>
              <w:jc w:val="center"/>
              <w:rPr>
                <w:rFonts w:ascii="Georgia" w:eastAsiaTheme="minorEastAsia" w:hAnsi="Georgia"/>
                <w:color w:val="000000"/>
                <w:spacing w:val="-2"/>
                <w:w w:val="101"/>
                <w:sz w:val="20"/>
                <w:lang w:val="en-IN" w:eastAsia="en-IN"/>
              </w:rPr>
            </w:pPr>
            <w:r w:rsidRPr="00DC5BB5">
              <w:rPr>
                <w:rFonts w:ascii="Georgia" w:hAnsi="Georgia" w:cs="Arial"/>
                <w:b/>
                <w:bCs/>
                <w:color w:val="000000"/>
                <w:sz w:val="12"/>
                <w:szCs w:val="12"/>
              </w:rPr>
              <w:t>Ab</w:t>
            </w:r>
            <w:r w:rsidRPr="00DC5BB5">
              <w:rPr>
                <w:rFonts w:ascii="Georgia" w:eastAsiaTheme="minorHAnsi" w:hAnsi="Georgia" w:cs="Arial"/>
                <w:b/>
                <w:bCs/>
                <w:color w:val="000000"/>
                <w:sz w:val="12"/>
                <w:szCs w:val="12"/>
              </w:rPr>
              <w:t>s</w:t>
            </w:r>
            <w:r w:rsidRPr="00DC5BB5">
              <w:rPr>
                <w:rFonts w:ascii="Georgia" w:hAnsi="Georgia" w:cs="Arial"/>
                <w:b/>
                <w:bCs/>
                <w:color w:val="000000"/>
                <w:sz w:val="12"/>
                <w:szCs w:val="12"/>
              </w:rPr>
              <w:t xml:space="preserve">olute </w:t>
            </w:r>
            <w:r>
              <w:rPr>
                <w:rFonts w:ascii="Georgia" w:hAnsi="Georgia" w:cs="Arial"/>
                <w:b/>
                <w:bCs/>
                <w:color w:val="000000"/>
                <w:sz w:val="12"/>
                <w:szCs w:val="12"/>
              </w:rPr>
              <w:t>Minimum Radiu</w:t>
            </w:r>
            <w:r w:rsidRPr="004A07C3">
              <w:rPr>
                <w:rFonts w:ascii="Georgia" w:eastAsiaTheme="minorHAnsi" w:hAnsi="Georgia" w:cs="Arial"/>
                <w:b/>
                <w:bCs/>
                <w:color w:val="000000"/>
                <w:sz w:val="12"/>
                <w:szCs w:val="12"/>
              </w:rPr>
              <w:t>s</w:t>
            </w:r>
          </w:p>
        </w:tc>
      </w:tr>
      <w:tr w:rsidR="00477E80" w:rsidRPr="00853357" w:rsidTr="002E3BBD">
        <w:trPr>
          <w:cantSplit/>
          <w:trHeight w:val="44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4D6DD5" w:rsidRDefault="00D83079" w:rsidP="001D6A6F">
            <w:pPr>
              <w:pStyle w:val="ListParagraph"/>
              <w:ind w:left="0" w:right="40"/>
              <w:jc w:val="center"/>
              <w:rPr>
                <w:rFonts w:ascii="Georgia" w:hAnsi="Georgia" w:cs="Arial"/>
                <w:b/>
                <w:bCs/>
                <w:color w:val="000000"/>
                <w:sz w:val="14"/>
                <w:szCs w:val="14"/>
              </w:rPr>
            </w:pPr>
            <w:r>
              <w:rPr>
                <w:rFonts w:ascii="Georgia" w:hAnsi="Georgia" w:cs="Arial"/>
                <w:b/>
                <w:bCs/>
                <w:color w:val="000000"/>
                <w:sz w:val="14"/>
                <w:szCs w:val="14"/>
              </w:rPr>
              <w:t>National Highway</w:t>
            </w:r>
            <w:r w:rsidRPr="00AE27F0">
              <w:rPr>
                <w:rFonts w:ascii="Georgia" w:hAnsi="Georgia" w:cs="Arial"/>
                <w:b/>
                <w:bCs/>
                <w:color w:val="000000"/>
                <w:sz w:val="14"/>
                <w:szCs w:val="14"/>
              </w:rPr>
              <w:t>s</w:t>
            </w:r>
            <w:r>
              <w:rPr>
                <w:rFonts w:ascii="Georgia" w:hAnsi="Georgia" w:cs="Arial"/>
                <w:b/>
                <w:bCs/>
                <w:color w:val="000000"/>
                <w:sz w:val="14"/>
                <w:szCs w:val="14"/>
              </w:rPr>
              <w:t xml:space="preserve"> and </w:t>
            </w:r>
            <w:r w:rsidRPr="00AE27F0">
              <w:rPr>
                <w:rFonts w:ascii="Georgia" w:hAnsi="Georgia" w:cs="Arial"/>
                <w:b/>
                <w:bCs/>
                <w:color w:val="000000"/>
                <w:sz w:val="14"/>
                <w:szCs w:val="14"/>
              </w:rPr>
              <w:t>State Highways</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3D1493" w:rsidRDefault="00531151" w:rsidP="001D6A6F">
            <w:pPr>
              <w:pStyle w:val="ListParagraph"/>
              <w:ind w:left="0" w:right="40"/>
              <w:jc w:val="center"/>
              <w:rPr>
                <w:rFonts w:ascii="Georgia" w:hAnsi="Georgia"/>
                <w:i/>
                <w:color w:val="FF0066"/>
                <w:spacing w:val="-2"/>
                <w:w w:val="101"/>
                <w:sz w:val="14"/>
                <w:szCs w:val="14"/>
              </w:rPr>
            </w:pPr>
            <w:r w:rsidRPr="003D1493">
              <w:rPr>
                <w:rFonts w:ascii="Georgia" w:hAnsi="Georgia"/>
                <w:i/>
                <w:color w:val="FF0066"/>
                <w:spacing w:val="-2"/>
                <w:w w:val="101"/>
                <w:sz w:val="14"/>
                <w:szCs w:val="14"/>
              </w:rPr>
              <w:t>80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6650B0" w:rsidRDefault="00531151" w:rsidP="001D6A6F">
            <w:pPr>
              <w:pStyle w:val="ListParagraph"/>
              <w:ind w:left="0" w:right="40"/>
              <w:jc w:val="center"/>
              <w:rPr>
                <w:rFonts w:ascii="Georgia" w:hAnsi="Georgia"/>
                <w:b/>
                <w:color w:val="FF0066"/>
                <w:spacing w:val="-2"/>
                <w:w w:val="101"/>
                <w:sz w:val="14"/>
                <w:szCs w:val="14"/>
              </w:rPr>
            </w:pPr>
            <w:r w:rsidRPr="006650B0">
              <w:rPr>
                <w:rFonts w:ascii="Georgia" w:hAnsi="Georgia"/>
                <w:b/>
                <w:color w:val="FF0066"/>
                <w:spacing w:val="-2"/>
                <w:w w:val="101"/>
                <w:sz w:val="14"/>
                <w:szCs w:val="14"/>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3D1493" w:rsidRDefault="00531151" w:rsidP="001D6A6F">
            <w:pPr>
              <w:pStyle w:val="ListParagraph"/>
              <w:ind w:left="0" w:right="40"/>
              <w:jc w:val="center"/>
              <w:rPr>
                <w:rFonts w:ascii="Georgia" w:hAnsi="Georgia"/>
                <w:i/>
                <w:color w:val="FF0066"/>
                <w:spacing w:val="-2"/>
                <w:w w:val="101"/>
                <w:sz w:val="14"/>
                <w:szCs w:val="14"/>
              </w:rPr>
            </w:pPr>
            <w:r w:rsidRPr="003D1493">
              <w:rPr>
                <w:rFonts w:ascii="Georgia" w:hAnsi="Georgia"/>
                <w:i/>
                <w:color w:val="FF0066"/>
                <w:spacing w:val="-2"/>
                <w:w w:val="101"/>
                <w:sz w:val="14"/>
                <w:szCs w:val="14"/>
              </w:rPr>
              <w:t>90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4D6DD5" w:rsidRDefault="00531151" w:rsidP="001D6A6F">
            <w:pPr>
              <w:pStyle w:val="ListParagraph"/>
              <w:ind w:left="0" w:right="40"/>
              <w:jc w:val="center"/>
              <w:rPr>
                <w:rFonts w:ascii="Georgia" w:hAnsi="Georgia"/>
                <w:b/>
                <w:color w:val="FF0066"/>
                <w:spacing w:val="-2"/>
                <w:w w:val="101"/>
                <w:sz w:val="14"/>
                <w:szCs w:val="14"/>
              </w:rPr>
            </w:pPr>
            <w:r>
              <w:rPr>
                <w:rFonts w:ascii="Georgia" w:hAnsi="Georgia"/>
                <w:b/>
                <w:color w:val="FF0066"/>
                <w:spacing w:val="-2"/>
                <w:w w:val="101"/>
                <w:sz w:val="14"/>
                <w:szCs w:val="14"/>
              </w:rPr>
              <w:t>60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3D1493" w:rsidRDefault="00531151" w:rsidP="001D6A6F">
            <w:pPr>
              <w:jc w:val="center"/>
              <w:rPr>
                <w:rFonts w:ascii="Georgia" w:eastAsiaTheme="minorHAnsi" w:hAnsi="Georgia"/>
                <w:i/>
                <w:color w:val="FF0066"/>
                <w:spacing w:val="-2"/>
                <w:w w:val="101"/>
                <w:sz w:val="14"/>
                <w:szCs w:val="14"/>
              </w:rPr>
            </w:pPr>
            <w:r w:rsidRPr="003D1493">
              <w:rPr>
                <w:rFonts w:ascii="Georgia" w:eastAsiaTheme="minorHAnsi" w:hAnsi="Georgia"/>
                <w:i/>
                <w:color w:val="FF0066"/>
                <w:spacing w:val="-2"/>
                <w:w w:val="101"/>
                <w:sz w:val="14"/>
                <w:szCs w:val="14"/>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4D6DD5" w:rsidRDefault="00531151" w:rsidP="001D6A6F">
            <w:pPr>
              <w:jc w:val="center"/>
              <w:rPr>
                <w:rFonts w:ascii="Georgia" w:eastAsiaTheme="minorHAnsi" w:hAnsi="Georgia"/>
                <w:b/>
                <w:color w:val="FF0066"/>
                <w:spacing w:val="-2"/>
                <w:w w:val="101"/>
                <w:sz w:val="14"/>
                <w:szCs w:val="14"/>
              </w:rPr>
            </w:pPr>
            <w:r>
              <w:rPr>
                <w:rFonts w:ascii="Georgia" w:eastAsiaTheme="minorHAnsi" w:hAnsi="Georgia"/>
                <w:b/>
                <w:color w:val="FF0066"/>
                <w:spacing w:val="-2"/>
                <w:w w:val="101"/>
                <w:sz w:val="14"/>
                <w:szCs w:val="14"/>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cBorders>
            <w:shd w:val="clear" w:color="auto" w:fill="auto"/>
            <w:vAlign w:val="center"/>
          </w:tcPr>
          <w:p w:rsidR="00D83079" w:rsidRPr="003D1493" w:rsidRDefault="00531151" w:rsidP="001D6A6F">
            <w:pPr>
              <w:jc w:val="center"/>
              <w:rPr>
                <w:rFonts w:ascii="Georgia" w:eastAsiaTheme="minorHAnsi" w:hAnsi="Georgia"/>
                <w:i/>
                <w:color w:val="FF0066"/>
                <w:spacing w:val="-2"/>
                <w:w w:val="101"/>
                <w:sz w:val="14"/>
                <w:szCs w:val="14"/>
              </w:rPr>
            </w:pPr>
            <w:r w:rsidRPr="003D1493">
              <w:rPr>
                <w:rFonts w:ascii="Georgia" w:eastAsiaTheme="minorHAnsi" w:hAnsi="Georgia"/>
                <w:i/>
                <w:color w:val="FF0066"/>
                <w:spacing w:val="-2"/>
                <w:w w:val="101"/>
                <w:sz w:val="14"/>
                <w:szCs w:val="14"/>
              </w:rPr>
              <w:t>60</w:t>
            </w:r>
          </w:p>
        </w:tc>
        <w:tc>
          <w:tcPr>
            <w:tcW w:w="0" w:type="auto"/>
            <w:tcBorders>
              <w:top w:val="single" w:sz="4" w:space="0" w:color="000000" w:themeColor="text1"/>
              <w:left w:val="single" w:sz="4" w:space="0" w:color="000000"/>
              <w:bottom w:val="single" w:sz="4" w:space="0" w:color="000000" w:themeColor="text1"/>
              <w:right w:val="single" w:sz="4" w:space="0" w:color="000000" w:themeColor="text1"/>
            </w:tcBorders>
            <w:shd w:val="clear" w:color="auto" w:fill="auto"/>
            <w:vAlign w:val="center"/>
          </w:tcPr>
          <w:p w:rsidR="00D83079" w:rsidRPr="004D6DD5" w:rsidRDefault="00531151" w:rsidP="001D6A6F">
            <w:pPr>
              <w:jc w:val="center"/>
              <w:rPr>
                <w:rFonts w:ascii="Georgia" w:eastAsiaTheme="minorHAnsi" w:hAnsi="Georgia"/>
                <w:b/>
                <w:color w:val="FF0066"/>
                <w:spacing w:val="-2"/>
                <w:w w:val="101"/>
                <w:sz w:val="14"/>
                <w:szCs w:val="14"/>
              </w:rPr>
            </w:pPr>
            <w:r>
              <w:rPr>
                <w:rFonts w:ascii="Georgia" w:eastAsiaTheme="minorHAnsi" w:hAnsi="Georgia"/>
                <w:b/>
                <w:color w:val="FF0066"/>
                <w:spacing w:val="-2"/>
                <w:w w:val="101"/>
                <w:sz w:val="14"/>
                <w:szCs w:val="14"/>
              </w:rPr>
              <w:t>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3D1493" w:rsidRDefault="00531151" w:rsidP="001D6A6F">
            <w:pPr>
              <w:jc w:val="center"/>
              <w:rPr>
                <w:rFonts w:ascii="Georgia" w:eastAsiaTheme="minorHAnsi" w:hAnsi="Georgia"/>
                <w:i/>
                <w:color w:val="FF0066"/>
                <w:spacing w:val="-2"/>
                <w:w w:val="101"/>
                <w:sz w:val="14"/>
                <w:szCs w:val="14"/>
              </w:rPr>
            </w:pPr>
            <w:r w:rsidRPr="003D1493">
              <w:rPr>
                <w:rFonts w:ascii="Georgia" w:eastAsiaTheme="minorHAnsi" w:hAnsi="Georgia"/>
                <w:i/>
                <w:color w:val="FF0066"/>
                <w:spacing w:val="-2"/>
                <w:w w:val="101"/>
                <w:sz w:val="14"/>
                <w:szCs w:val="14"/>
              </w:rPr>
              <w:t>150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83079" w:rsidRPr="004D6DD5" w:rsidRDefault="00531151" w:rsidP="001D6A6F">
            <w:pPr>
              <w:jc w:val="center"/>
              <w:rPr>
                <w:rFonts w:ascii="Georgia" w:eastAsiaTheme="minorHAnsi" w:hAnsi="Georgia"/>
                <w:b/>
                <w:color w:val="FF0066"/>
                <w:spacing w:val="-2"/>
                <w:w w:val="101"/>
                <w:sz w:val="14"/>
                <w:szCs w:val="14"/>
              </w:rPr>
            </w:pPr>
            <w:r>
              <w:rPr>
                <w:rFonts w:ascii="Georgia" w:eastAsiaTheme="minorHAnsi" w:hAnsi="Georgia"/>
                <w:b/>
                <w:color w:val="FF0066"/>
                <w:spacing w:val="-2"/>
                <w:w w:val="101"/>
                <w:sz w:val="14"/>
                <w:szCs w:val="14"/>
              </w:rPr>
              <w:t>75</w:t>
            </w:r>
          </w:p>
        </w:tc>
      </w:tr>
    </w:tbl>
    <w:p w:rsidR="00CC173F" w:rsidRPr="00713D3A" w:rsidRDefault="00CC173F" w:rsidP="001D6A6F">
      <w:pPr>
        <w:pStyle w:val="Report"/>
        <w:keepNext w:val="0"/>
        <w:jc w:val="right"/>
        <w:rPr>
          <w:rFonts w:ascii="Georgia" w:eastAsia="Arial Unicode MS" w:hAnsi="Georgia" w:cs="Arial Unicode MS"/>
          <w:b w:val="0"/>
          <w:i/>
          <w:color w:val="000000" w:themeColor="text1"/>
          <w:sz w:val="16"/>
          <w:szCs w:val="16"/>
        </w:rPr>
      </w:pPr>
      <w:r w:rsidRPr="00713D3A">
        <w:rPr>
          <w:rFonts w:ascii="Georgia" w:eastAsia="Arial Unicode MS" w:hAnsi="Georgia" w:cs="Arial Unicode MS"/>
          <w:i/>
          <w:color w:val="000000" w:themeColor="text1"/>
          <w:sz w:val="16"/>
          <w:szCs w:val="16"/>
        </w:rPr>
        <w:t xml:space="preserve">Note: </w:t>
      </w:r>
      <w:r w:rsidRPr="00713D3A">
        <w:rPr>
          <w:rFonts w:ascii="Georgia" w:eastAsia="Arial Unicode MS" w:hAnsi="Georgia" w:cs="Arial Unicode MS"/>
          <w:b w:val="0"/>
          <w:i/>
          <w:color w:val="000000" w:themeColor="text1"/>
          <w:sz w:val="16"/>
          <w:szCs w:val="16"/>
        </w:rPr>
        <w:t xml:space="preserve">Above </w:t>
      </w:r>
      <w:r w:rsidR="00C94B24" w:rsidRPr="00713D3A">
        <w:rPr>
          <w:rFonts w:ascii="Georgia" w:eastAsia="Arial Unicode MS" w:hAnsi="Georgia" w:cs="Arial Unicode MS"/>
          <w:b w:val="0"/>
          <w:i/>
          <w:color w:val="000000" w:themeColor="text1"/>
          <w:sz w:val="16"/>
          <w:szCs w:val="16"/>
        </w:rPr>
        <w:t xml:space="preserve">All Values </w:t>
      </w:r>
      <w:r w:rsidRPr="00713D3A">
        <w:rPr>
          <w:rFonts w:ascii="Georgia" w:eastAsia="Arial Unicode MS" w:hAnsi="Georgia" w:cs="Arial Unicode MS"/>
          <w:b w:val="0"/>
          <w:i/>
          <w:color w:val="000000" w:themeColor="text1"/>
          <w:sz w:val="16"/>
          <w:szCs w:val="16"/>
        </w:rPr>
        <w:t xml:space="preserve">in </w:t>
      </w:r>
      <w:r w:rsidR="00C94B24" w:rsidRPr="00713D3A">
        <w:rPr>
          <w:rFonts w:ascii="Georgia" w:eastAsia="Arial Unicode MS" w:hAnsi="Georgia" w:cs="Arial Unicode MS"/>
          <w:b w:val="0"/>
          <w:i/>
          <w:color w:val="000000" w:themeColor="text1"/>
          <w:sz w:val="16"/>
          <w:szCs w:val="16"/>
        </w:rPr>
        <w:t xml:space="preserve">Meter </w:t>
      </w:r>
      <w:r w:rsidRPr="00713D3A">
        <w:rPr>
          <w:rFonts w:ascii="Georgia" w:eastAsia="Arial Unicode MS" w:hAnsi="Georgia" w:cs="Arial Unicode MS"/>
          <w:b w:val="0"/>
          <w:i/>
          <w:color w:val="000000" w:themeColor="text1"/>
          <w:sz w:val="16"/>
          <w:szCs w:val="16"/>
        </w:rPr>
        <w:t>(</w:t>
      </w:r>
      <w:r w:rsidR="00C94B24" w:rsidRPr="00713D3A">
        <w:rPr>
          <w:rFonts w:ascii="Georgia" w:eastAsia="Arial Unicode MS" w:hAnsi="Georgia" w:cs="Arial Unicode MS"/>
          <w:b w:val="0"/>
          <w:i/>
          <w:color w:val="000000" w:themeColor="text1"/>
          <w:sz w:val="16"/>
          <w:szCs w:val="16"/>
        </w:rPr>
        <w:t>M</w:t>
      </w:r>
      <w:r w:rsidRPr="00713D3A">
        <w:rPr>
          <w:rFonts w:ascii="Georgia" w:eastAsia="Arial Unicode MS" w:hAnsi="Georgia" w:cs="Arial Unicode MS"/>
          <w:b w:val="0"/>
          <w:i/>
          <w:color w:val="000000" w:themeColor="text1"/>
          <w:sz w:val="16"/>
          <w:szCs w:val="16"/>
        </w:rPr>
        <w:t>)</w:t>
      </w:r>
      <w:r w:rsidR="00C94B24" w:rsidRPr="00713D3A">
        <w:rPr>
          <w:rFonts w:ascii="Georgia" w:eastAsia="Arial Unicode MS" w:hAnsi="Georgia" w:cs="Arial Unicode MS"/>
          <w:b w:val="0"/>
          <w:i/>
          <w:color w:val="000000" w:themeColor="text1"/>
          <w:sz w:val="16"/>
          <w:szCs w:val="16"/>
        </w:rPr>
        <w:t>;</w:t>
      </w:r>
    </w:p>
    <w:p w:rsidR="00CC173F" w:rsidRDefault="00CC173F" w:rsidP="001D6A6F">
      <w:pPr>
        <w:autoSpaceDE w:val="0"/>
        <w:autoSpaceDN w:val="0"/>
        <w:adjustRightInd w:val="0"/>
        <w:jc w:val="both"/>
        <w:rPr>
          <w:rFonts w:ascii="Georgia" w:hAnsi="Georgia"/>
          <w:color w:val="000000" w:themeColor="text1"/>
          <w:sz w:val="20"/>
          <w:szCs w:val="20"/>
          <w:lang w:bidi="hi-IN"/>
        </w:rPr>
      </w:pPr>
    </w:p>
    <w:p w:rsidR="00E831D0" w:rsidRPr="00E831D0" w:rsidRDefault="00E831D0" w:rsidP="00E831D0">
      <w:pPr>
        <w:autoSpaceDE w:val="0"/>
        <w:autoSpaceDN w:val="0"/>
        <w:adjustRightInd w:val="0"/>
        <w:jc w:val="center"/>
        <w:rPr>
          <w:rFonts w:ascii="Georgia" w:eastAsia="Book Antiqua" w:hAnsi="Georgia"/>
          <w:b/>
          <w:color w:val="FF0000"/>
          <w:sz w:val="21"/>
          <w:szCs w:val="20"/>
          <w:lang w:bidi="hi-IN"/>
        </w:rPr>
      </w:pPr>
      <w:r w:rsidRPr="001F0EEC">
        <w:rPr>
          <w:rFonts w:ascii="Georgia" w:eastAsia="Book Antiqua" w:hAnsi="Georgia"/>
          <w:b/>
          <w:color w:val="FF0000"/>
          <w:sz w:val="21"/>
          <w:szCs w:val="20"/>
          <w:lang w:bidi="hi-IN"/>
        </w:rPr>
        <w:t xml:space="preserve">Table </w:t>
      </w:r>
      <w:r w:rsidR="00117E5C">
        <w:rPr>
          <w:rFonts w:ascii="Georgia" w:eastAsia="Book Antiqua" w:hAnsi="Georgia"/>
          <w:b/>
          <w:color w:val="FF0000"/>
          <w:sz w:val="21"/>
          <w:szCs w:val="20"/>
          <w:lang w:bidi="hi-IN"/>
        </w:rPr>
        <w:t>22</w:t>
      </w:r>
      <w:r w:rsidRPr="001F0EEC">
        <w:rPr>
          <w:rFonts w:ascii="Georgia" w:eastAsia="Book Antiqua" w:hAnsi="Georgia"/>
          <w:b/>
          <w:color w:val="FF0000"/>
          <w:sz w:val="21"/>
          <w:szCs w:val="20"/>
          <w:lang w:bidi="hi-IN"/>
        </w:rPr>
        <w:t>:</w:t>
      </w:r>
      <w:r>
        <w:rPr>
          <w:rFonts w:ascii="Georgia" w:eastAsia="Book Antiqua" w:hAnsi="Georgia"/>
          <w:b/>
          <w:color w:val="FF0000"/>
          <w:sz w:val="21"/>
          <w:szCs w:val="20"/>
          <w:lang w:bidi="hi-IN"/>
        </w:rPr>
        <w:t xml:space="preserve"> </w:t>
      </w:r>
      <w:r w:rsidRPr="00E831D0">
        <w:rPr>
          <w:rFonts w:ascii="Georgia" w:eastAsia="Book Antiqua" w:hAnsi="Georgia"/>
          <w:b/>
          <w:color w:val="FF0000"/>
          <w:sz w:val="21"/>
          <w:szCs w:val="20"/>
          <w:lang w:bidi="hi-IN"/>
        </w:rPr>
        <w:t>Classification of Design Standards for Geometrics of Highway</w:t>
      </w:r>
      <w:r>
        <w:rPr>
          <w:rFonts w:ascii="Georgia" w:eastAsia="Book Antiqua" w:hAnsi="Georgia"/>
          <w:b/>
          <w:color w:val="FF0000"/>
          <w:sz w:val="21"/>
          <w:szCs w:val="20"/>
          <w:lang w:bidi="hi-IN"/>
        </w:rPr>
        <w:t>.</w:t>
      </w:r>
    </w:p>
    <w:p w:rsidR="00957C94" w:rsidRDefault="00957C94" w:rsidP="001D6A6F">
      <w:pPr>
        <w:autoSpaceDE w:val="0"/>
        <w:autoSpaceDN w:val="0"/>
        <w:adjustRightInd w:val="0"/>
        <w:jc w:val="both"/>
        <w:rPr>
          <w:rFonts w:ascii="Georgia" w:hAnsi="Georgia"/>
          <w:color w:val="000000" w:themeColor="text1"/>
          <w:sz w:val="20"/>
          <w:szCs w:val="20"/>
          <w:lang w:bidi="hi-IN"/>
        </w:rPr>
      </w:pPr>
    </w:p>
    <w:tbl>
      <w:tblPr>
        <w:tblStyle w:val="TableGrid1"/>
        <w:tblW w:w="10435" w:type="dxa"/>
        <w:jc w:val="center"/>
        <w:tblLook w:val="04A0" w:firstRow="1" w:lastRow="0" w:firstColumn="1" w:lastColumn="0" w:noHBand="0" w:noVBand="1"/>
      </w:tblPr>
      <w:tblGrid>
        <w:gridCol w:w="1137"/>
        <w:gridCol w:w="2884"/>
        <w:gridCol w:w="3408"/>
        <w:gridCol w:w="3006"/>
      </w:tblGrid>
      <w:tr w:rsidR="00E831D0" w:rsidRPr="00E831D0" w:rsidTr="002428AA">
        <w:trPr>
          <w:trHeight w:val="285"/>
          <w:tblHeader/>
          <w:jc w:val="center"/>
        </w:trPr>
        <w:tc>
          <w:tcPr>
            <w:tcW w:w="1137" w:type="dxa"/>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E831D0" w:rsidRPr="00E831D0" w:rsidRDefault="00E831D0" w:rsidP="00E831D0">
            <w:pPr>
              <w:jc w:val="center"/>
              <w:rPr>
                <w:rFonts w:ascii="Georgia" w:eastAsia="Arial Unicode MS" w:hAnsi="Georgia"/>
                <w:b/>
                <w:color w:val="000000" w:themeColor="text1"/>
                <w:sz w:val="20"/>
                <w:szCs w:val="20"/>
              </w:rPr>
            </w:pPr>
            <w:r w:rsidRPr="00E831D0">
              <w:rPr>
                <w:rFonts w:ascii="Georgia" w:eastAsia="Arial Unicode MS" w:hAnsi="Georgia"/>
                <w:b/>
                <w:color w:val="000000" w:themeColor="text1"/>
                <w:sz w:val="20"/>
                <w:szCs w:val="20"/>
              </w:rPr>
              <w:t>Sr. No.</w:t>
            </w:r>
          </w:p>
        </w:tc>
        <w:tc>
          <w:tcPr>
            <w:tcW w:w="2884" w:type="dxa"/>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E831D0" w:rsidRPr="00E831D0" w:rsidRDefault="00E831D0" w:rsidP="00E831D0">
            <w:pPr>
              <w:jc w:val="center"/>
              <w:rPr>
                <w:rFonts w:ascii="Georgia" w:eastAsia="Arial Unicode MS" w:hAnsi="Georgia"/>
                <w:b/>
                <w:color w:val="000000" w:themeColor="text1"/>
                <w:sz w:val="20"/>
                <w:szCs w:val="20"/>
              </w:rPr>
            </w:pPr>
            <w:r w:rsidRPr="00E831D0">
              <w:rPr>
                <w:rFonts w:ascii="Georgia" w:eastAsia="Arial Unicode MS" w:hAnsi="Georgia"/>
                <w:b/>
                <w:color w:val="000000" w:themeColor="text1"/>
                <w:sz w:val="20"/>
                <w:szCs w:val="20"/>
              </w:rPr>
              <w:t>Element</w:t>
            </w:r>
          </w:p>
        </w:tc>
        <w:tc>
          <w:tcPr>
            <w:tcW w:w="3408" w:type="dxa"/>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E831D0" w:rsidRPr="00E831D0" w:rsidRDefault="00E831D0" w:rsidP="00E831D0">
            <w:pPr>
              <w:jc w:val="center"/>
              <w:rPr>
                <w:rFonts w:ascii="Georgia" w:eastAsia="Arial Unicode MS" w:hAnsi="Georgia"/>
                <w:b/>
                <w:color w:val="000000" w:themeColor="text1"/>
                <w:sz w:val="20"/>
                <w:szCs w:val="20"/>
              </w:rPr>
            </w:pPr>
            <w:r w:rsidRPr="00E831D0">
              <w:rPr>
                <w:rFonts w:ascii="Georgia" w:eastAsia="Arial Unicode MS" w:hAnsi="Georgia"/>
                <w:b/>
                <w:color w:val="000000" w:themeColor="text1"/>
                <w:sz w:val="20"/>
                <w:szCs w:val="20"/>
              </w:rPr>
              <w:t>Rural</w:t>
            </w:r>
          </w:p>
        </w:tc>
        <w:tc>
          <w:tcPr>
            <w:tcW w:w="3006" w:type="dxa"/>
            <w:tcBorders>
              <w:top w:val="single" w:sz="4" w:space="0" w:color="auto"/>
              <w:left w:val="single" w:sz="4" w:space="0" w:color="auto"/>
              <w:bottom w:val="single" w:sz="4" w:space="0" w:color="auto"/>
              <w:right w:val="single" w:sz="4" w:space="0" w:color="auto"/>
            </w:tcBorders>
            <w:shd w:val="clear" w:color="auto" w:fill="FFCC99"/>
            <w:noWrap/>
            <w:vAlign w:val="center"/>
            <w:hideMark/>
          </w:tcPr>
          <w:p w:rsidR="00E831D0" w:rsidRPr="00E831D0" w:rsidRDefault="00E831D0" w:rsidP="00E831D0">
            <w:pPr>
              <w:jc w:val="center"/>
              <w:rPr>
                <w:rFonts w:ascii="Georgia" w:eastAsia="Arial Unicode MS" w:hAnsi="Georgia"/>
                <w:b/>
                <w:color w:val="000000" w:themeColor="text1"/>
                <w:sz w:val="20"/>
                <w:szCs w:val="20"/>
              </w:rPr>
            </w:pPr>
            <w:r w:rsidRPr="00E831D0">
              <w:rPr>
                <w:rFonts w:ascii="Georgia" w:eastAsia="Arial Unicode MS" w:hAnsi="Georgia"/>
                <w:b/>
                <w:color w:val="000000" w:themeColor="text1"/>
                <w:sz w:val="20"/>
                <w:szCs w:val="20"/>
              </w:rPr>
              <w:t>To be Adopted for 6 – Lane</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FA18E8" w:rsidRDefault="00E831D0" w:rsidP="00E831D0">
            <w:pPr>
              <w:jc w:val="center"/>
              <w:rPr>
                <w:rFonts w:ascii="Georgia" w:hAnsi="Georgia" w:cs="Calibri"/>
                <w:b/>
                <w:i/>
                <w:color w:val="000000" w:themeColor="text1"/>
                <w:sz w:val="18"/>
                <w:szCs w:val="18"/>
                <w:lang w:val="en-IN" w:eastAsia="en-IN" w:bidi="hi-IN"/>
              </w:rPr>
            </w:pPr>
            <w:r w:rsidRPr="00FA18E8">
              <w:rPr>
                <w:rFonts w:ascii="Georgia" w:hAnsi="Georgia" w:cs="Calibri"/>
                <w:b/>
                <w:i/>
                <w:color w:val="000000" w:themeColor="text1"/>
                <w:sz w:val="18"/>
                <w:szCs w:val="18"/>
                <w:lang w:val="en-IN" w:eastAsia="en-IN" w:bidi="hi-IN"/>
              </w:rPr>
              <w:t>1.</w:t>
            </w:r>
          </w:p>
        </w:tc>
        <w:tc>
          <w:tcPr>
            <w:tcW w:w="2884"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Lane Width</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FA18E8" w:rsidP="00E831D0">
            <w:pPr>
              <w:jc w:val="center"/>
              <w:rPr>
                <w:rFonts w:ascii="Georgia" w:hAnsi="Georgia" w:cs="Calibri"/>
                <w:i/>
                <w:color w:val="000000" w:themeColor="text1"/>
                <w:sz w:val="18"/>
                <w:szCs w:val="18"/>
                <w:lang w:val="en-IN" w:eastAsia="en-IN" w:bidi="hi-IN"/>
              </w:rPr>
            </w:pPr>
            <w:r w:rsidRPr="00FA18E8">
              <w:rPr>
                <w:rFonts w:ascii="Georgia" w:hAnsi="Georgia" w:cs="Calibri"/>
                <w:i/>
                <w:color w:val="000000" w:themeColor="text1"/>
                <w:sz w:val="18"/>
                <w:szCs w:val="18"/>
                <w:lang w:val="en-IN" w:eastAsia="en-IN" w:bidi="hi-IN"/>
              </w:rPr>
              <w: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3.5 mts</w:t>
            </w:r>
          </w:p>
        </w:tc>
      </w:tr>
      <w:tr w:rsidR="00E831D0" w:rsidRPr="00845678" w:rsidTr="002428AA">
        <w:trPr>
          <w:trHeight w:val="58"/>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2.</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Shoulders</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Paved Shoulder</w:t>
            </w:r>
          </w:p>
        </w:tc>
        <w:tc>
          <w:tcPr>
            <w:tcW w:w="3006"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1.5 m Wide on </w:t>
            </w:r>
            <w:r w:rsidR="00845678">
              <w:rPr>
                <w:rFonts w:ascii="Georgia" w:hAnsi="Georgia" w:cs="Calibri"/>
                <w:b/>
                <w:color w:val="000000" w:themeColor="text1"/>
                <w:sz w:val="18"/>
                <w:szCs w:val="18"/>
                <w:lang w:val="en-IN" w:eastAsia="en-IN" w:bidi="hi-IN"/>
              </w:rPr>
              <w:t>L</w:t>
            </w:r>
            <w:r w:rsidRPr="00845678">
              <w:rPr>
                <w:rFonts w:ascii="Georgia" w:hAnsi="Georgia" w:cs="Calibri"/>
                <w:b/>
                <w:color w:val="000000" w:themeColor="text1"/>
                <w:sz w:val="18"/>
                <w:szCs w:val="18"/>
                <w:lang w:val="en-IN" w:eastAsia="en-IN" w:bidi="hi-IN"/>
              </w:rPr>
              <w:t xml:space="preserve">eft </w:t>
            </w:r>
            <w:r w:rsidR="00845678">
              <w:rPr>
                <w:rFonts w:ascii="Georgia" w:hAnsi="Georgia" w:cs="Calibri"/>
                <w:b/>
                <w:color w:val="000000" w:themeColor="text1"/>
                <w:sz w:val="18"/>
                <w:szCs w:val="18"/>
                <w:lang w:val="en-IN" w:eastAsia="en-IN" w:bidi="hi-IN"/>
              </w:rPr>
              <w:t>S</w:t>
            </w:r>
            <w:r w:rsidRPr="00845678">
              <w:rPr>
                <w:rFonts w:ascii="Georgia" w:hAnsi="Georgia" w:cs="Calibri"/>
                <w:b/>
                <w:color w:val="000000" w:themeColor="text1"/>
                <w:sz w:val="18"/>
                <w:szCs w:val="18"/>
                <w:lang w:val="en-IN" w:eastAsia="en-IN" w:bidi="hi-IN"/>
              </w:rPr>
              <w:t xml:space="preserve">ide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arriageway</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Unpaved Shoulder</w:t>
            </w:r>
          </w:p>
        </w:tc>
        <w:tc>
          <w:tcPr>
            <w:tcW w:w="3006"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2</w:t>
            </w:r>
            <w:r w:rsidR="00845678">
              <w:rPr>
                <w:rFonts w:ascii="Georgia" w:hAnsi="Georgia" w:cs="Calibri"/>
                <w:b/>
                <w:color w:val="000000" w:themeColor="text1"/>
                <w:sz w:val="18"/>
                <w:szCs w:val="18"/>
                <w:lang w:val="en-IN" w:eastAsia="en-IN" w:bidi="hi-IN"/>
              </w:rPr>
              <w:t xml:space="preserve"> </w:t>
            </w:r>
            <w:r w:rsidRPr="00845678">
              <w:rPr>
                <w:rFonts w:ascii="Georgia" w:hAnsi="Georgia" w:cs="Calibri"/>
                <w:b/>
                <w:color w:val="000000" w:themeColor="text1"/>
                <w:sz w:val="18"/>
                <w:szCs w:val="18"/>
                <w:lang w:val="en-IN" w:eastAsia="en-IN" w:bidi="hi-IN"/>
              </w:rPr>
              <w:t xml:space="preserve">m Wide on </w:t>
            </w:r>
            <w:r w:rsidR="00845678">
              <w:rPr>
                <w:rFonts w:ascii="Georgia" w:hAnsi="Georgia" w:cs="Calibri"/>
                <w:b/>
                <w:color w:val="000000" w:themeColor="text1"/>
                <w:sz w:val="18"/>
                <w:szCs w:val="18"/>
                <w:lang w:val="en-IN" w:eastAsia="en-IN" w:bidi="hi-IN"/>
              </w:rPr>
              <w:t>L</w:t>
            </w:r>
            <w:r w:rsidRPr="00845678">
              <w:rPr>
                <w:rFonts w:ascii="Georgia" w:hAnsi="Georgia" w:cs="Calibri"/>
                <w:b/>
                <w:color w:val="000000" w:themeColor="text1"/>
                <w:sz w:val="18"/>
                <w:szCs w:val="18"/>
                <w:lang w:val="en-IN" w:eastAsia="en-IN" w:bidi="hi-IN"/>
              </w:rPr>
              <w:t xml:space="preserve">eft </w:t>
            </w:r>
            <w:r w:rsidR="00845678">
              <w:rPr>
                <w:rFonts w:ascii="Georgia" w:hAnsi="Georgia" w:cs="Calibri"/>
                <w:b/>
                <w:color w:val="000000" w:themeColor="text1"/>
                <w:sz w:val="18"/>
                <w:szCs w:val="18"/>
                <w:lang w:val="en-IN" w:eastAsia="en-IN" w:bidi="hi-IN"/>
              </w:rPr>
              <w:t>S</w:t>
            </w:r>
            <w:r w:rsidRPr="00845678">
              <w:rPr>
                <w:rFonts w:ascii="Georgia" w:hAnsi="Georgia" w:cs="Calibri"/>
                <w:b/>
                <w:color w:val="000000" w:themeColor="text1"/>
                <w:sz w:val="18"/>
                <w:szCs w:val="18"/>
                <w:lang w:val="en-IN" w:eastAsia="en-IN" w:bidi="hi-IN"/>
              </w:rPr>
              <w:t xml:space="preserve">ide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arriageway</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3.</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Camber/</w:t>
            </w:r>
            <w:r w:rsidR="0001456D">
              <w:rPr>
                <w:rFonts w:ascii="Georgia" w:hAnsi="Georgia" w:cs="Calibri"/>
                <w:b/>
                <w:color w:val="000000" w:themeColor="text1"/>
                <w:sz w:val="18"/>
                <w:szCs w:val="18"/>
                <w:lang w:val="en-IN" w:eastAsia="en-IN" w:bidi="hi-IN"/>
              </w:rPr>
              <w:t xml:space="preserve"> </w:t>
            </w:r>
            <w:r w:rsidR="000C67DC">
              <w:rPr>
                <w:rFonts w:ascii="Georgia" w:hAnsi="Georgia" w:cs="Calibri"/>
                <w:b/>
                <w:color w:val="000000" w:themeColor="text1"/>
                <w:sz w:val="18"/>
                <w:szCs w:val="18"/>
                <w:lang w:val="en-IN" w:eastAsia="en-IN" w:bidi="hi-IN"/>
              </w:rPr>
              <w:t>Cross F</w:t>
            </w:r>
            <w:r w:rsidRPr="00845678">
              <w:rPr>
                <w:rFonts w:ascii="Georgia" w:hAnsi="Georgia" w:cs="Calibri"/>
                <w:b/>
                <w:color w:val="000000" w:themeColor="text1"/>
                <w:sz w:val="18"/>
                <w:szCs w:val="18"/>
                <w:lang w:val="en-IN" w:eastAsia="en-IN" w:bidi="hi-IN"/>
              </w:rPr>
              <w:t>all</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Carriageway, Paved Shoulder, Edge Strip</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2.50%</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Earthen Shoulder</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3.00%</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4.</w:t>
            </w:r>
          </w:p>
        </w:tc>
        <w:tc>
          <w:tcPr>
            <w:tcW w:w="2884"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Right of Way (ROW)</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Rural Section</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60</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5.</w:t>
            </w:r>
          </w:p>
        </w:tc>
        <w:tc>
          <w:tcPr>
            <w:tcW w:w="2884"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01456D">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Design Speed (</w:t>
            </w:r>
            <w:r w:rsidR="0001456D">
              <w:rPr>
                <w:rFonts w:ascii="Georgia" w:hAnsi="Georgia" w:cs="Calibri"/>
                <w:b/>
                <w:color w:val="000000" w:themeColor="text1"/>
                <w:sz w:val="18"/>
                <w:szCs w:val="18"/>
                <w:lang w:val="en-IN" w:eastAsia="en-IN" w:bidi="hi-IN"/>
              </w:rPr>
              <w:t>K</w:t>
            </w:r>
            <w:r w:rsidRPr="00845678">
              <w:rPr>
                <w:rFonts w:ascii="Georgia" w:hAnsi="Georgia" w:cs="Calibri"/>
                <w:b/>
                <w:color w:val="000000" w:themeColor="text1"/>
                <w:sz w:val="18"/>
                <w:szCs w:val="18"/>
                <w:lang w:val="en-IN" w:eastAsia="en-IN" w:bidi="hi-IN"/>
              </w:rPr>
              <w:t>m/</w:t>
            </w:r>
            <w:r w:rsidR="0001456D">
              <w:rPr>
                <w:rFonts w:ascii="Georgia" w:hAnsi="Georgia" w:cs="Calibri"/>
                <w:b/>
                <w:color w:val="000000" w:themeColor="text1"/>
                <w:sz w:val="18"/>
                <w:szCs w:val="18"/>
                <w:lang w:val="en-IN" w:eastAsia="en-IN" w:bidi="hi-IN"/>
              </w:rPr>
              <w:t xml:space="preserve"> H</w:t>
            </w:r>
            <w:r w:rsidRPr="00845678">
              <w:rPr>
                <w:rFonts w:ascii="Georgia" w:hAnsi="Georgia" w:cs="Calibri"/>
                <w:b/>
                <w:color w:val="000000" w:themeColor="text1"/>
                <w:sz w:val="18"/>
                <w:szCs w:val="18"/>
                <w:lang w:val="en-IN" w:eastAsia="en-IN" w:bidi="hi-IN"/>
              </w:rPr>
              <w:t>)</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Plain</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100</w:t>
            </w:r>
          </w:p>
        </w:tc>
      </w:tr>
      <w:tr w:rsidR="00E831D0" w:rsidRPr="00845678" w:rsidTr="002428AA">
        <w:trPr>
          <w:trHeight w:val="582"/>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6.</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01456D">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Super </w:t>
            </w:r>
            <w:r w:rsidR="0001456D">
              <w:rPr>
                <w:rFonts w:ascii="Georgia" w:hAnsi="Georgia" w:cs="Calibri"/>
                <w:b/>
                <w:color w:val="000000" w:themeColor="text1"/>
                <w:sz w:val="18"/>
                <w:szCs w:val="18"/>
                <w:lang w:val="en-IN" w:eastAsia="en-IN" w:bidi="hi-IN"/>
              </w:rPr>
              <w:t>E</w:t>
            </w:r>
            <w:r w:rsidRPr="00845678">
              <w:rPr>
                <w:rFonts w:ascii="Georgia" w:hAnsi="Georgia" w:cs="Calibri"/>
                <w:b/>
                <w:color w:val="000000" w:themeColor="text1"/>
                <w:sz w:val="18"/>
                <w:szCs w:val="18"/>
                <w:lang w:val="en-IN" w:eastAsia="en-IN" w:bidi="hi-IN"/>
              </w:rPr>
              <w:t>levation</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Limited to 7%</w:t>
            </w:r>
          </w:p>
        </w:tc>
        <w:tc>
          <w:tcPr>
            <w:tcW w:w="3006"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If </w:t>
            </w:r>
            <w:r w:rsidR="00845678">
              <w:rPr>
                <w:rFonts w:ascii="Georgia" w:hAnsi="Georgia" w:cs="Calibri"/>
                <w:b/>
                <w:color w:val="000000" w:themeColor="text1"/>
                <w:sz w:val="18"/>
                <w:szCs w:val="18"/>
                <w:lang w:val="en-IN" w:eastAsia="en-IN" w:bidi="hi-IN"/>
              </w:rPr>
              <w:t>R</w:t>
            </w:r>
            <w:r w:rsidRPr="00845678">
              <w:rPr>
                <w:rFonts w:ascii="Georgia" w:hAnsi="Georgia" w:cs="Calibri"/>
                <w:b/>
                <w:color w:val="000000" w:themeColor="text1"/>
                <w:sz w:val="18"/>
                <w:szCs w:val="18"/>
                <w:lang w:val="en-IN" w:eastAsia="en-IN" w:bidi="hi-IN"/>
              </w:rPr>
              <w:t xml:space="preserve">adius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 xml:space="preserve">urve &lt; </w:t>
            </w:r>
            <w:r w:rsidR="00845678">
              <w:rPr>
                <w:rFonts w:ascii="Georgia" w:hAnsi="Georgia" w:cs="Calibri"/>
                <w:b/>
                <w:color w:val="000000" w:themeColor="text1"/>
                <w:sz w:val="18"/>
                <w:szCs w:val="18"/>
                <w:lang w:val="en-IN" w:eastAsia="en-IN" w:bidi="hi-IN"/>
              </w:rPr>
              <w:t>D</w:t>
            </w:r>
            <w:r w:rsidRPr="00845678">
              <w:rPr>
                <w:rFonts w:ascii="Georgia" w:hAnsi="Georgia" w:cs="Calibri"/>
                <w:b/>
                <w:color w:val="000000" w:themeColor="text1"/>
                <w:sz w:val="18"/>
                <w:szCs w:val="18"/>
                <w:lang w:val="en-IN" w:eastAsia="en-IN" w:bidi="hi-IN"/>
              </w:rPr>
              <w:t xml:space="preserve">esired </w:t>
            </w:r>
            <w:r w:rsidR="00845678">
              <w:rPr>
                <w:rFonts w:ascii="Georgia" w:hAnsi="Georgia" w:cs="Calibri"/>
                <w:b/>
                <w:color w:val="000000" w:themeColor="text1"/>
                <w:sz w:val="18"/>
                <w:szCs w:val="18"/>
                <w:lang w:val="en-IN" w:eastAsia="en-IN" w:bidi="hi-IN"/>
              </w:rPr>
              <w:t>M</w:t>
            </w:r>
            <w:r w:rsidRPr="00845678">
              <w:rPr>
                <w:rFonts w:ascii="Georgia" w:hAnsi="Georgia" w:cs="Calibri"/>
                <w:b/>
                <w:color w:val="000000" w:themeColor="text1"/>
                <w:sz w:val="18"/>
                <w:szCs w:val="18"/>
                <w:lang w:val="en-IN" w:eastAsia="en-IN" w:bidi="hi-IN"/>
              </w:rPr>
              <w:t xml:space="preserve">inimum </w:t>
            </w:r>
            <w:r w:rsidR="00845678">
              <w:rPr>
                <w:rFonts w:ascii="Georgia" w:hAnsi="Georgia" w:cs="Calibri"/>
                <w:b/>
                <w:color w:val="000000" w:themeColor="text1"/>
                <w:sz w:val="18"/>
                <w:szCs w:val="18"/>
                <w:lang w:val="en-IN" w:eastAsia="en-IN" w:bidi="hi-IN"/>
              </w:rPr>
              <w:t>R</w:t>
            </w:r>
            <w:r w:rsidRPr="00845678">
              <w:rPr>
                <w:rFonts w:ascii="Georgia" w:hAnsi="Georgia" w:cs="Calibri"/>
                <w:b/>
                <w:color w:val="000000" w:themeColor="text1"/>
                <w:sz w:val="18"/>
                <w:szCs w:val="18"/>
                <w:lang w:val="en-IN" w:eastAsia="en-IN" w:bidi="hi-IN"/>
              </w:rPr>
              <w:t xml:space="preserve">adius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urve</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Limited to 5%</w:t>
            </w:r>
          </w:p>
        </w:tc>
        <w:tc>
          <w:tcPr>
            <w:tcW w:w="3006"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If </w:t>
            </w:r>
            <w:r w:rsidR="00845678">
              <w:rPr>
                <w:rFonts w:ascii="Georgia" w:hAnsi="Georgia" w:cs="Calibri"/>
                <w:b/>
                <w:color w:val="000000" w:themeColor="text1"/>
                <w:sz w:val="18"/>
                <w:szCs w:val="18"/>
                <w:lang w:val="en-IN" w:eastAsia="en-IN" w:bidi="hi-IN"/>
              </w:rPr>
              <w:t>R</w:t>
            </w:r>
            <w:r w:rsidRPr="00845678">
              <w:rPr>
                <w:rFonts w:ascii="Georgia" w:hAnsi="Georgia" w:cs="Calibri"/>
                <w:b/>
                <w:color w:val="000000" w:themeColor="text1"/>
                <w:sz w:val="18"/>
                <w:szCs w:val="18"/>
                <w:lang w:val="en-IN" w:eastAsia="en-IN" w:bidi="hi-IN"/>
              </w:rPr>
              <w:t xml:space="preserve">adius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 xml:space="preserve">urve &gt;= </w:t>
            </w:r>
            <w:r w:rsidR="00845678">
              <w:rPr>
                <w:rFonts w:ascii="Georgia" w:hAnsi="Georgia" w:cs="Calibri"/>
                <w:b/>
                <w:color w:val="000000" w:themeColor="text1"/>
                <w:sz w:val="18"/>
                <w:szCs w:val="18"/>
                <w:lang w:val="en-IN" w:eastAsia="en-IN" w:bidi="hi-IN"/>
              </w:rPr>
              <w:t>D</w:t>
            </w:r>
            <w:r w:rsidRPr="00845678">
              <w:rPr>
                <w:rFonts w:ascii="Georgia" w:hAnsi="Georgia" w:cs="Calibri"/>
                <w:b/>
                <w:color w:val="000000" w:themeColor="text1"/>
                <w:sz w:val="18"/>
                <w:szCs w:val="18"/>
                <w:lang w:val="en-IN" w:eastAsia="en-IN" w:bidi="hi-IN"/>
              </w:rPr>
              <w:t xml:space="preserve">esired </w:t>
            </w:r>
            <w:r w:rsidR="00845678">
              <w:rPr>
                <w:rFonts w:ascii="Georgia" w:hAnsi="Georgia" w:cs="Calibri"/>
                <w:b/>
                <w:color w:val="000000" w:themeColor="text1"/>
                <w:sz w:val="18"/>
                <w:szCs w:val="18"/>
                <w:lang w:val="en-IN" w:eastAsia="en-IN" w:bidi="hi-IN"/>
              </w:rPr>
              <w:t>M</w:t>
            </w:r>
            <w:r w:rsidRPr="00845678">
              <w:rPr>
                <w:rFonts w:ascii="Georgia" w:hAnsi="Georgia" w:cs="Calibri"/>
                <w:b/>
                <w:color w:val="000000" w:themeColor="text1"/>
                <w:sz w:val="18"/>
                <w:szCs w:val="18"/>
                <w:lang w:val="en-IN" w:eastAsia="en-IN" w:bidi="hi-IN"/>
              </w:rPr>
              <w:t xml:space="preserve">inimum </w:t>
            </w:r>
            <w:r w:rsidR="00845678">
              <w:rPr>
                <w:rFonts w:ascii="Georgia" w:hAnsi="Georgia" w:cs="Calibri"/>
                <w:b/>
                <w:color w:val="000000" w:themeColor="text1"/>
                <w:sz w:val="18"/>
                <w:szCs w:val="18"/>
                <w:lang w:val="en-IN" w:eastAsia="en-IN" w:bidi="hi-IN"/>
              </w:rPr>
              <w:t>R</w:t>
            </w:r>
            <w:r w:rsidRPr="00845678">
              <w:rPr>
                <w:rFonts w:ascii="Georgia" w:hAnsi="Georgia" w:cs="Calibri"/>
                <w:b/>
                <w:color w:val="000000" w:themeColor="text1"/>
                <w:sz w:val="18"/>
                <w:szCs w:val="18"/>
                <w:lang w:val="en-IN" w:eastAsia="en-IN" w:bidi="hi-IN"/>
              </w:rPr>
              <w:t xml:space="preserve">adius of </w:t>
            </w:r>
            <w:r w:rsidR="00845678">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urve</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7.</w:t>
            </w:r>
          </w:p>
        </w:tc>
        <w:tc>
          <w:tcPr>
            <w:tcW w:w="2884" w:type="dxa"/>
            <w:vMerge w:val="restart"/>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01456D">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Minimum </w:t>
            </w:r>
            <w:r w:rsidR="0001456D">
              <w:rPr>
                <w:rFonts w:ascii="Georgia" w:hAnsi="Georgia" w:cs="Calibri"/>
                <w:b/>
                <w:color w:val="000000" w:themeColor="text1"/>
                <w:sz w:val="18"/>
                <w:szCs w:val="18"/>
                <w:lang w:val="en-IN" w:eastAsia="en-IN" w:bidi="hi-IN"/>
              </w:rPr>
              <w:t>R</w:t>
            </w:r>
            <w:r w:rsidRPr="00845678">
              <w:rPr>
                <w:rFonts w:ascii="Georgia" w:hAnsi="Georgia" w:cs="Calibri"/>
                <w:b/>
                <w:color w:val="000000" w:themeColor="text1"/>
                <w:sz w:val="18"/>
                <w:szCs w:val="18"/>
                <w:lang w:val="en-IN" w:eastAsia="en-IN" w:bidi="hi-IN"/>
              </w:rPr>
              <w:t xml:space="preserve">adii of Horizontal </w:t>
            </w:r>
            <w:r w:rsidR="0001456D">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urves (</w:t>
            </w:r>
            <w:r w:rsidR="0001456D" w:rsidRPr="0001456D">
              <w:rPr>
                <w:rFonts w:ascii="Georgia" w:hAnsi="Georgia" w:cs="Calibri"/>
                <w:b/>
                <w:color w:val="000000" w:themeColor="text1"/>
                <w:sz w:val="18"/>
                <w:szCs w:val="18"/>
                <w:lang w:val="en-IN" w:eastAsia="en-IN" w:bidi="hi-IN"/>
              </w:rPr>
              <w:t>mts</w:t>
            </w:r>
            <w:r w:rsidRPr="00845678">
              <w:rPr>
                <w:rFonts w:ascii="Georgia" w:hAnsi="Georgia" w:cs="Calibri"/>
                <w:b/>
                <w:color w:val="000000" w:themeColor="text1"/>
                <w:sz w:val="18"/>
                <w:szCs w:val="18"/>
                <w:lang w:val="en-IN" w:eastAsia="en-IN" w:bidi="hi-IN"/>
              </w:rPr>
              <w:t>)</w:t>
            </w:r>
          </w:p>
        </w:tc>
        <w:tc>
          <w:tcPr>
            <w:tcW w:w="3408"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0C67DC">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 xml:space="preserve">Absolute </w:t>
            </w:r>
            <w:r w:rsidR="000C67DC">
              <w:rPr>
                <w:rFonts w:ascii="Georgia" w:hAnsi="Georgia" w:cs="Calibri"/>
                <w:i/>
                <w:color w:val="000000" w:themeColor="text1"/>
                <w:sz w:val="18"/>
                <w:szCs w:val="18"/>
                <w:lang w:val="en-IN" w:eastAsia="en-IN" w:bidi="hi-IN"/>
              </w:rPr>
              <w:t>M</w:t>
            </w:r>
            <w:r w:rsidRPr="00845678">
              <w:rPr>
                <w:rFonts w:ascii="Georgia" w:hAnsi="Georgia" w:cs="Calibri"/>
                <w:i/>
                <w:color w:val="000000" w:themeColor="text1"/>
                <w:sz w:val="18"/>
                <w:szCs w:val="18"/>
                <w:lang w:val="en-IN" w:eastAsia="en-IN" w:bidi="hi-IN"/>
              </w:rPr>
              <w:t xml:space="preserve">inimum </w:t>
            </w:r>
            <w:r w:rsidR="000C67DC">
              <w:rPr>
                <w:rFonts w:ascii="Georgia" w:hAnsi="Georgia" w:cs="Calibri"/>
                <w:i/>
                <w:color w:val="000000" w:themeColor="text1"/>
                <w:sz w:val="18"/>
                <w:szCs w:val="18"/>
                <w:lang w:val="en-IN" w:eastAsia="en-IN" w:bidi="hi-IN"/>
              </w:rPr>
              <w:t>R</w:t>
            </w:r>
            <w:r w:rsidRPr="00845678">
              <w:rPr>
                <w:rFonts w:ascii="Georgia" w:hAnsi="Georgia" w:cs="Calibri"/>
                <w:i/>
                <w:color w:val="000000" w:themeColor="text1"/>
                <w:sz w:val="18"/>
                <w:szCs w:val="18"/>
                <w:lang w:val="en-IN" w:eastAsia="en-IN" w:bidi="hi-IN"/>
              </w:rPr>
              <w:t>adius (</w:t>
            </w:r>
            <w:r w:rsidR="0001456D" w:rsidRPr="00845678">
              <w:rPr>
                <w:rFonts w:ascii="Georgia" w:hAnsi="Georgia" w:cs="Calibri"/>
                <w:i/>
                <w:color w:val="000000" w:themeColor="text1"/>
                <w:sz w:val="18"/>
                <w:szCs w:val="18"/>
                <w:lang w:val="en-IN" w:eastAsia="en-IN" w:bidi="hi-IN"/>
              </w:rPr>
              <w:t>mts</w:t>
            </w:r>
            <w:r w:rsidRPr="00845678">
              <w:rPr>
                <w:rFonts w:ascii="Georgia" w:hAnsi="Georgia" w:cs="Calibri"/>
                <w:i/>
                <w:color w:val="000000" w:themeColor="text1"/>
                <w:sz w:val="18"/>
                <w:szCs w:val="18"/>
                <w:lang w:val="en-IN" w:eastAsia="en-IN" w:bidi="hi-IN"/>
              </w:rPr>
              <w: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470</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0C67DC">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 xml:space="preserve">Desirable </w:t>
            </w:r>
            <w:r w:rsidR="000C67DC">
              <w:rPr>
                <w:rFonts w:ascii="Georgia" w:hAnsi="Georgia" w:cs="Calibri"/>
                <w:i/>
                <w:color w:val="000000" w:themeColor="text1"/>
                <w:sz w:val="18"/>
                <w:szCs w:val="18"/>
                <w:lang w:val="en-IN" w:eastAsia="en-IN" w:bidi="hi-IN"/>
              </w:rPr>
              <w:t>M</w:t>
            </w:r>
            <w:r w:rsidRPr="00845678">
              <w:rPr>
                <w:rFonts w:ascii="Georgia" w:hAnsi="Georgia" w:cs="Calibri"/>
                <w:i/>
                <w:color w:val="000000" w:themeColor="text1"/>
                <w:sz w:val="18"/>
                <w:szCs w:val="18"/>
                <w:lang w:val="en-IN" w:eastAsia="en-IN" w:bidi="hi-IN"/>
              </w:rPr>
              <w:t xml:space="preserve">inimum </w:t>
            </w:r>
            <w:r w:rsidR="000C67DC">
              <w:rPr>
                <w:rFonts w:ascii="Georgia" w:hAnsi="Georgia" w:cs="Calibri"/>
                <w:i/>
                <w:color w:val="000000" w:themeColor="text1"/>
                <w:sz w:val="18"/>
                <w:szCs w:val="18"/>
                <w:lang w:val="en-IN" w:eastAsia="en-IN" w:bidi="hi-IN"/>
              </w:rPr>
              <w:t>R</w:t>
            </w:r>
            <w:r w:rsidRPr="00845678">
              <w:rPr>
                <w:rFonts w:ascii="Georgia" w:hAnsi="Georgia" w:cs="Calibri"/>
                <w:i/>
                <w:color w:val="000000" w:themeColor="text1"/>
                <w:sz w:val="18"/>
                <w:szCs w:val="18"/>
                <w:lang w:val="en-IN" w:eastAsia="en-IN" w:bidi="hi-IN"/>
              </w:rPr>
              <w:t>adius (</w:t>
            </w:r>
            <w:r w:rsidR="0001456D" w:rsidRPr="00845678">
              <w:rPr>
                <w:rFonts w:ascii="Georgia" w:hAnsi="Georgia" w:cs="Calibri"/>
                <w:i/>
                <w:color w:val="000000" w:themeColor="text1"/>
                <w:sz w:val="18"/>
                <w:szCs w:val="18"/>
                <w:lang w:val="en-IN" w:eastAsia="en-IN" w:bidi="hi-IN"/>
              </w:rPr>
              <w:t>mts</w:t>
            </w:r>
            <w:r w:rsidRPr="00845678">
              <w:rPr>
                <w:rFonts w:ascii="Georgia" w:hAnsi="Georgia" w:cs="Calibri"/>
                <w:i/>
                <w:color w:val="000000" w:themeColor="text1"/>
                <w:sz w:val="18"/>
                <w:szCs w:val="18"/>
                <w:lang w:val="en-IN" w:eastAsia="en-IN" w:bidi="hi-IN"/>
              </w:rPr>
              <w: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700</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8.</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Sight Distance</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Safe Stopping Sight Distance (</w:t>
            </w:r>
            <w:r w:rsidR="0001456D" w:rsidRPr="00845678">
              <w:rPr>
                <w:rFonts w:ascii="Georgia" w:hAnsi="Georgia" w:cs="Calibri"/>
                <w:i/>
                <w:color w:val="000000" w:themeColor="text1"/>
                <w:sz w:val="18"/>
                <w:szCs w:val="18"/>
                <w:lang w:val="en-IN" w:eastAsia="en-IN" w:bidi="hi-IN"/>
              </w:rPr>
              <w:t>mts</w:t>
            </w:r>
            <w:r w:rsidRPr="00845678">
              <w:rPr>
                <w:rFonts w:ascii="Georgia" w:hAnsi="Georgia" w:cs="Calibri"/>
                <w:i/>
                <w:color w:val="000000" w:themeColor="text1"/>
                <w:sz w:val="18"/>
                <w:szCs w:val="18"/>
                <w:lang w:val="en-IN" w:eastAsia="en-IN" w:bidi="hi-IN"/>
              </w:rPr>
              <w: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180</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Desirable Minimum Sight Distance (</w:t>
            </w:r>
            <w:r w:rsidR="0001456D" w:rsidRPr="00845678">
              <w:rPr>
                <w:rFonts w:ascii="Georgia" w:hAnsi="Georgia" w:cs="Calibri"/>
                <w:i/>
                <w:color w:val="000000" w:themeColor="text1"/>
                <w:sz w:val="18"/>
                <w:szCs w:val="18"/>
                <w:lang w:val="en-IN" w:eastAsia="en-IN" w:bidi="hi-IN"/>
              </w:rPr>
              <w:t>mts</w:t>
            </w:r>
            <w:r w:rsidRPr="00845678">
              <w:rPr>
                <w:rFonts w:ascii="Georgia" w:hAnsi="Georgia" w:cs="Calibri"/>
                <w:i/>
                <w:color w:val="000000" w:themeColor="text1"/>
                <w:sz w:val="18"/>
                <w:szCs w:val="18"/>
                <w:lang w:val="en-IN" w:eastAsia="en-IN" w:bidi="hi-IN"/>
              </w:rPr>
              <w:t>) (Intermediate Sight Distance)</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360</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9.</w:t>
            </w:r>
          </w:p>
        </w:tc>
        <w:tc>
          <w:tcPr>
            <w:tcW w:w="2884"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Decision Sight Distance</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Decision Sight Distance (mts)</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360</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lastRenderedPageBreak/>
              <w:t>10.</w:t>
            </w:r>
          </w:p>
        </w:tc>
        <w:tc>
          <w:tcPr>
            <w:tcW w:w="2884"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Minimum Length of Transition Curves</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Minimum Length of Transition Curves (</w:t>
            </w:r>
            <w:r w:rsidR="0001456D" w:rsidRPr="00845678">
              <w:rPr>
                <w:rFonts w:ascii="Georgia" w:hAnsi="Georgia" w:cs="Calibri"/>
                <w:i/>
                <w:color w:val="000000" w:themeColor="text1"/>
                <w:sz w:val="18"/>
                <w:szCs w:val="18"/>
                <w:lang w:val="en-IN" w:eastAsia="en-IN" w:bidi="hi-IN"/>
              </w:rPr>
              <w:t>mts</w:t>
            </w:r>
            <w:r w:rsidRPr="00845678">
              <w:rPr>
                <w:rFonts w:ascii="Georgia" w:hAnsi="Georgia" w:cs="Calibri"/>
                <w:i/>
                <w:color w:val="000000" w:themeColor="text1"/>
                <w:sz w:val="18"/>
                <w:szCs w:val="18"/>
                <w:lang w:val="en-IN" w:eastAsia="en-IN" w:bidi="hi-IN"/>
              </w:rPr>
              <w: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83</w:t>
            </w:r>
          </w:p>
        </w:tc>
      </w:tr>
      <w:tr w:rsidR="00E831D0" w:rsidRPr="00845678" w:rsidTr="002428AA">
        <w:trPr>
          <w:trHeight w:val="50"/>
          <w:jc w:val="center"/>
        </w:trPr>
        <w:tc>
          <w:tcPr>
            <w:tcW w:w="1137"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11.</w:t>
            </w:r>
          </w:p>
        </w:tc>
        <w:tc>
          <w:tcPr>
            <w:tcW w:w="2884"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01456D">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Minimum Length of </w:t>
            </w:r>
            <w:r w:rsidR="0001456D">
              <w:rPr>
                <w:rFonts w:ascii="Georgia" w:hAnsi="Georgia" w:cs="Calibri"/>
                <w:b/>
                <w:color w:val="000000" w:themeColor="text1"/>
                <w:sz w:val="18"/>
                <w:szCs w:val="18"/>
                <w:lang w:val="en-IN" w:eastAsia="en-IN" w:bidi="hi-IN"/>
              </w:rPr>
              <w:t>V</w:t>
            </w:r>
            <w:r w:rsidRPr="00845678">
              <w:rPr>
                <w:rFonts w:ascii="Georgia" w:hAnsi="Georgia" w:cs="Calibri"/>
                <w:b/>
                <w:color w:val="000000" w:themeColor="text1"/>
                <w:sz w:val="18"/>
                <w:szCs w:val="18"/>
                <w:lang w:val="en-IN" w:eastAsia="en-IN" w:bidi="hi-IN"/>
              </w:rPr>
              <w:t xml:space="preserve">ertical </w:t>
            </w:r>
            <w:r w:rsidR="0001456D">
              <w:rPr>
                <w:rFonts w:ascii="Georgia" w:hAnsi="Georgia" w:cs="Calibri"/>
                <w:b/>
                <w:color w:val="000000" w:themeColor="text1"/>
                <w:sz w:val="18"/>
                <w:szCs w:val="18"/>
                <w:lang w:val="en-IN" w:eastAsia="en-IN" w:bidi="hi-IN"/>
              </w:rPr>
              <w:t>C</w:t>
            </w:r>
            <w:r w:rsidRPr="00845678">
              <w:rPr>
                <w:rFonts w:ascii="Georgia" w:hAnsi="Georgia" w:cs="Calibri"/>
                <w:b/>
                <w:color w:val="000000" w:themeColor="text1"/>
                <w:sz w:val="18"/>
                <w:szCs w:val="18"/>
                <w:lang w:val="en-IN" w:eastAsia="en-IN" w:bidi="hi-IN"/>
              </w:rPr>
              <w:t>urves</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Minimum Grade Change Requiring Vertical Curve</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0.50%</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12.</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 xml:space="preserve">K </w:t>
            </w:r>
            <w:r w:rsidR="0001456D">
              <w:rPr>
                <w:rFonts w:ascii="Georgia" w:hAnsi="Georgia" w:cs="Calibri"/>
                <w:b/>
                <w:color w:val="000000" w:themeColor="text1"/>
                <w:sz w:val="18"/>
                <w:szCs w:val="18"/>
                <w:lang w:val="en-IN" w:eastAsia="en-IN" w:bidi="hi-IN"/>
              </w:rPr>
              <w:t xml:space="preserve">– </w:t>
            </w:r>
            <w:r w:rsidRPr="00845678">
              <w:rPr>
                <w:rFonts w:ascii="Georgia" w:hAnsi="Georgia" w:cs="Calibri"/>
                <w:b/>
                <w:color w:val="000000" w:themeColor="text1"/>
                <w:sz w:val="18"/>
                <w:szCs w:val="18"/>
                <w:lang w:val="en-IN" w:eastAsia="en-IN" w:bidi="hi-IN"/>
              </w:rPr>
              <w:t>Value</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Hog Curve (SSD)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74</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Hog Curve (DSD)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295</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Hog Curve (ISD)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135</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Sag Curve (SSD)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42</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Sag Curve (DSD)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92</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Sag Curve (ISD)</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92</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13.</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Gradient</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Plain (Ruling Gradient)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2.50%</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Unicode MS" w:hAnsi="Georgia"/>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hAnsi="Georgia" w:cs="Calibri"/>
                <w:b/>
                <w:color w:val="000000" w:themeColor="text1"/>
                <w:sz w:val="18"/>
                <w:szCs w:val="18"/>
                <w:lang w:val="en-IN" w:eastAsia="en-IN" w:bidi="hi-IN"/>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Plain (Limiting Gradient)</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845678" w:rsidP="00845678">
            <w:pPr>
              <w:jc w:val="center"/>
              <w:rPr>
                <w:rFonts w:ascii="Georgia" w:hAnsi="Georgia" w:cs="Calibri"/>
                <w:b/>
                <w:color w:val="000000" w:themeColor="text1"/>
                <w:sz w:val="18"/>
                <w:szCs w:val="18"/>
                <w:lang w:val="en-IN" w:eastAsia="en-IN" w:bidi="hi-IN"/>
              </w:rPr>
            </w:pPr>
            <w:r>
              <w:rPr>
                <w:rFonts w:ascii="Georgia" w:hAnsi="Georgia" w:cs="Calibri"/>
                <w:b/>
                <w:color w:val="000000" w:themeColor="text1"/>
                <w:sz w:val="18"/>
                <w:szCs w:val="18"/>
                <w:lang w:val="en-IN" w:eastAsia="en-IN" w:bidi="hi-IN"/>
              </w:rPr>
              <w:t>0</w:t>
            </w:r>
            <w:r w:rsidR="00E831D0" w:rsidRPr="00845678">
              <w:rPr>
                <w:rFonts w:ascii="Georgia" w:hAnsi="Georgia" w:cs="Calibri"/>
                <w:b/>
                <w:color w:val="000000" w:themeColor="text1"/>
                <w:sz w:val="18"/>
                <w:szCs w:val="18"/>
                <w:lang w:val="en-IN" w:eastAsia="en-IN" w:bidi="hi-IN"/>
              </w:rPr>
              <w:t>3%</w:t>
            </w:r>
          </w:p>
        </w:tc>
      </w:tr>
      <w:tr w:rsidR="00E831D0" w:rsidRPr="00845678" w:rsidTr="002428AA">
        <w:trPr>
          <w:trHeight w:val="50"/>
          <w:jc w:val="center"/>
        </w:trPr>
        <w:tc>
          <w:tcPr>
            <w:tcW w:w="1137"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E831D0">
            <w:pPr>
              <w:jc w:val="center"/>
              <w:rPr>
                <w:rFonts w:ascii="Georgia" w:eastAsia="Arial Unicode MS" w:hAnsi="Georgia"/>
                <w:b/>
                <w:color w:val="000000" w:themeColor="text1"/>
                <w:sz w:val="18"/>
                <w:szCs w:val="18"/>
              </w:rPr>
            </w:pPr>
            <w:r w:rsidRPr="00845678">
              <w:rPr>
                <w:rFonts w:ascii="Georgia" w:eastAsia="Arial Unicode MS" w:hAnsi="Georgia"/>
                <w:b/>
                <w:color w:val="000000" w:themeColor="text1"/>
                <w:sz w:val="18"/>
                <w:szCs w:val="18"/>
              </w:rPr>
              <w:t>14.</w:t>
            </w:r>
          </w:p>
        </w:tc>
        <w:tc>
          <w:tcPr>
            <w:tcW w:w="2884" w:type="dxa"/>
            <w:vMerge w:val="restart"/>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Vertical Clearance</w:t>
            </w: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01456D">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 xml:space="preserve">Interchanges </w:t>
            </w:r>
            <w:r w:rsidR="0001456D">
              <w:rPr>
                <w:rFonts w:ascii="Georgia" w:hAnsi="Georgia" w:cs="Calibri"/>
                <w:i/>
                <w:color w:val="000000" w:themeColor="text1"/>
                <w:sz w:val="18"/>
                <w:szCs w:val="18"/>
                <w:lang w:val="en-IN" w:eastAsia="en-IN" w:bidi="hi-IN"/>
              </w:rPr>
              <w:t>and</w:t>
            </w:r>
            <w:r w:rsidRPr="00845678">
              <w:rPr>
                <w:rFonts w:ascii="Georgia" w:hAnsi="Georgia" w:cs="Calibri"/>
                <w:i/>
                <w:color w:val="000000" w:themeColor="text1"/>
                <w:sz w:val="18"/>
                <w:szCs w:val="18"/>
                <w:lang w:val="en-IN" w:eastAsia="en-IN" w:bidi="hi-IN"/>
              </w:rPr>
              <w:t xml:space="preserve"> Flyover</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6.5 mts</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Vehicular Underpass</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5.5 mts</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Light Vehicle Underpass</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4.5 mts</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Cattle Underpass</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4.0 mts</w:t>
            </w:r>
          </w:p>
        </w:tc>
      </w:tr>
      <w:tr w:rsidR="00E831D0" w:rsidRPr="00845678" w:rsidTr="002428AA">
        <w:trPr>
          <w:trHeight w:val="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E831D0">
            <w:pPr>
              <w:jc w:val="center"/>
              <w:rPr>
                <w:rFonts w:ascii="Georgia" w:eastAsia="Arial" w:hAnsi="Georgia" w:cs="Arial"/>
                <w:bCs/>
                <w:color w:val="000000" w:themeColor="text1"/>
                <w:sz w:val="18"/>
                <w:szCs w:val="18"/>
              </w:rPr>
            </w:pPr>
          </w:p>
        </w:tc>
        <w:tc>
          <w:tcPr>
            <w:tcW w:w="3408" w:type="dxa"/>
            <w:tcBorders>
              <w:top w:val="single" w:sz="4" w:space="0" w:color="auto"/>
              <w:left w:val="single" w:sz="4" w:space="0" w:color="auto"/>
              <w:bottom w:val="single" w:sz="4" w:space="0" w:color="auto"/>
              <w:right w:val="single" w:sz="4" w:space="0" w:color="auto"/>
            </w:tcBorders>
            <w:vAlign w:val="center"/>
            <w:hideMark/>
          </w:tcPr>
          <w:p w:rsidR="00E831D0" w:rsidRPr="00845678" w:rsidRDefault="00E831D0" w:rsidP="00845678">
            <w:pPr>
              <w:jc w:val="center"/>
              <w:rPr>
                <w:rFonts w:ascii="Georgia" w:hAnsi="Georgia" w:cs="Calibri"/>
                <w:i/>
                <w:color w:val="000000" w:themeColor="text1"/>
                <w:sz w:val="18"/>
                <w:szCs w:val="18"/>
                <w:lang w:val="en-IN" w:eastAsia="en-IN" w:bidi="hi-IN"/>
              </w:rPr>
            </w:pPr>
            <w:r w:rsidRPr="00845678">
              <w:rPr>
                <w:rFonts w:ascii="Georgia" w:hAnsi="Georgia" w:cs="Calibri"/>
                <w:i/>
                <w:color w:val="000000" w:themeColor="text1"/>
                <w:sz w:val="18"/>
                <w:szCs w:val="18"/>
                <w:lang w:val="en-IN" w:eastAsia="en-IN" w:bidi="hi-IN"/>
              </w:rPr>
              <w:t>Railway Over Bridge</w:t>
            </w:r>
          </w:p>
        </w:tc>
        <w:tc>
          <w:tcPr>
            <w:tcW w:w="3006" w:type="dxa"/>
            <w:tcBorders>
              <w:top w:val="single" w:sz="4" w:space="0" w:color="auto"/>
              <w:left w:val="single" w:sz="4" w:space="0" w:color="auto"/>
              <w:bottom w:val="single" w:sz="4" w:space="0" w:color="auto"/>
              <w:right w:val="single" w:sz="4" w:space="0" w:color="auto"/>
            </w:tcBorders>
            <w:noWrap/>
            <w:vAlign w:val="center"/>
            <w:hideMark/>
          </w:tcPr>
          <w:p w:rsidR="00E831D0" w:rsidRPr="00845678" w:rsidRDefault="00E831D0" w:rsidP="00845678">
            <w:pPr>
              <w:jc w:val="center"/>
              <w:rPr>
                <w:rFonts w:ascii="Georgia" w:hAnsi="Georgia" w:cs="Calibri"/>
                <w:b/>
                <w:color w:val="000000" w:themeColor="text1"/>
                <w:sz w:val="18"/>
                <w:szCs w:val="18"/>
                <w:lang w:val="en-IN" w:eastAsia="en-IN" w:bidi="hi-IN"/>
              </w:rPr>
            </w:pPr>
            <w:r w:rsidRPr="00845678">
              <w:rPr>
                <w:rFonts w:ascii="Georgia" w:hAnsi="Georgia" w:cs="Calibri"/>
                <w:b/>
                <w:color w:val="000000" w:themeColor="text1"/>
                <w:sz w:val="18"/>
                <w:szCs w:val="18"/>
                <w:lang w:val="en-IN" w:eastAsia="en-IN" w:bidi="hi-IN"/>
              </w:rPr>
              <w:t>6.805 mts</w:t>
            </w:r>
          </w:p>
        </w:tc>
      </w:tr>
    </w:tbl>
    <w:p w:rsidR="00957C94" w:rsidRPr="00B01B6C" w:rsidRDefault="000C67DC" w:rsidP="00B01B6C">
      <w:pPr>
        <w:autoSpaceDE w:val="0"/>
        <w:autoSpaceDN w:val="0"/>
        <w:adjustRightInd w:val="0"/>
        <w:jc w:val="right"/>
        <w:rPr>
          <w:rFonts w:ascii="Georgia" w:hAnsi="Georgia"/>
          <w:color w:val="000000" w:themeColor="text1"/>
          <w:sz w:val="20"/>
          <w:szCs w:val="20"/>
          <w:lang w:bidi="hi-IN"/>
        </w:rPr>
      </w:pPr>
      <w:r w:rsidRPr="00B01B6C">
        <w:rPr>
          <w:rFonts w:ascii="Georgia" w:eastAsia="Arial Unicode MS" w:hAnsi="Georgia" w:cs="Arial Unicode MS"/>
          <w:b/>
          <w:i/>
          <w:color w:val="000000" w:themeColor="text1"/>
          <w:sz w:val="16"/>
          <w:szCs w:val="16"/>
        </w:rPr>
        <w:t>Note:</w:t>
      </w:r>
      <w:r w:rsidRPr="00B01B6C">
        <w:rPr>
          <w:rFonts w:ascii="Georgia" w:eastAsia="Arial Unicode MS" w:hAnsi="Georgia" w:cs="Arial Unicode MS"/>
          <w:i/>
          <w:color w:val="000000" w:themeColor="text1"/>
          <w:sz w:val="16"/>
          <w:szCs w:val="16"/>
        </w:rPr>
        <w:t xml:space="preserve"> Above All Values </w:t>
      </w:r>
      <w:r w:rsidR="00B01B6C">
        <w:rPr>
          <w:rFonts w:ascii="Georgia" w:eastAsia="Arial Unicode MS" w:hAnsi="Georgia" w:cs="Arial Unicode MS"/>
          <w:i/>
          <w:color w:val="000000" w:themeColor="text1"/>
          <w:sz w:val="16"/>
          <w:szCs w:val="16"/>
        </w:rPr>
        <w:t xml:space="preserve">are </w:t>
      </w:r>
      <w:r w:rsidR="00B01B6C" w:rsidRPr="00B01B6C">
        <w:rPr>
          <w:rFonts w:ascii="Georgia" w:eastAsia="Arial Unicode MS" w:hAnsi="Georgia" w:cs="Arial Unicode MS"/>
          <w:i/>
          <w:color w:val="000000" w:themeColor="text1"/>
          <w:sz w:val="16"/>
          <w:szCs w:val="16"/>
        </w:rPr>
        <w:t>in</w:t>
      </w:r>
      <w:r w:rsidR="00B01B6C">
        <w:rPr>
          <w:rFonts w:ascii="Georgia" w:eastAsia="Arial Unicode MS" w:hAnsi="Georgia" w:cs="Arial Unicode MS"/>
          <w:i/>
          <w:color w:val="000000" w:themeColor="text1"/>
          <w:sz w:val="16"/>
          <w:szCs w:val="16"/>
        </w:rPr>
        <w:t xml:space="preserve"> %age and </w:t>
      </w:r>
      <w:r w:rsidRPr="00B01B6C">
        <w:rPr>
          <w:rFonts w:ascii="Georgia" w:eastAsia="Arial Unicode MS" w:hAnsi="Georgia" w:cs="Arial Unicode MS"/>
          <w:i/>
          <w:color w:val="000000" w:themeColor="text1"/>
          <w:sz w:val="16"/>
          <w:szCs w:val="16"/>
        </w:rPr>
        <w:t>Meter (M);</w:t>
      </w:r>
    </w:p>
    <w:p w:rsidR="003D6EEE" w:rsidRDefault="003D6EEE" w:rsidP="001D6A6F">
      <w:pPr>
        <w:autoSpaceDE w:val="0"/>
        <w:autoSpaceDN w:val="0"/>
        <w:adjustRightInd w:val="0"/>
        <w:jc w:val="both"/>
        <w:rPr>
          <w:rFonts w:ascii="Georgia" w:hAnsi="Georgia"/>
          <w:color w:val="000000" w:themeColor="text1"/>
          <w:sz w:val="20"/>
          <w:szCs w:val="20"/>
          <w:lang w:bidi="hi-IN"/>
        </w:rPr>
      </w:pPr>
    </w:p>
    <w:p w:rsidR="00961EA1" w:rsidRPr="00702DFA" w:rsidRDefault="00961EA1" w:rsidP="001D6A6F">
      <w:pPr>
        <w:rPr>
          <w:rFonts w:ascii="Georgia" w:eastAsiaTheme="minorEastAsia" w:hAnsi="Georgia"/>
          <w:b/>
          <w:bCs/>
          <w:caps/>
          <w:color w:val="0000FF"/>
          <w:w w:val="119"/>
          <w:lang w:val="en-IN" w:eastAsia="en-IN" w:bidi="hi-IN"/>
        </w:rPr>
      </w:pPr>
      <w:r w:rsidRPr="00896A74">
        <w:rPr>
          <w:rFonts w:ascii="Georgia" w:hAnsi="Georgia"/>
          <w:b/>
          <w:bCs/>
          <w:color w:val="FF0000"/>
          <w:spacing w:val="-1"/>
          <w:lang w:bidi="hi-IN"/>
        </w:rPr>
        <w:t>8</w:t>
      </w:r>
      <w:r w:rsidR="00C36E75">
        <w:rPr>
          <w:rFonts w:ascii="Georgia" w:hAnsi="Georgia"/>
          <w:b/>
          <w:bCs/>
          <w:color w:val="FF0000"/>
          <w:spacing w:val="-1"/>
          <w:lang w:bidi="hi-IN"/>
        </w:rPr>
        <w:t>.</w:t>
      </w:r>
      <w:r w:rsidR="00444027">
        <w:rPr>
          <w:rFonts w:ascii="Georgia" w:hAnsi="Georgia"/>
          <w:b/>
          <w:bCs/>
          <w:color w:val="FF0000"/>
          <w:spacing w:val="-1"/>
          <w:lang w:bidi="hi-IN"/>
        </w:rPr>
        <w:t xml:space="preserve"> </w:t>
      </w:r>
      <w:r w:rsidR="00896A74" w:rsidRPr="00702DFA">
        <w:rPr>
          <w:rFonts w:ascii="Georgia" w:eastAsiaTheme="minorEastAsia" w:hAnsi="Georgia"/>
          <w:b/>
          <w:bCs/>
          <w:caps/>
          <w:color w:val="00CC00"/>
          <w:w w:val="119"/>
          <w:lang w:val="en-IN" w:eastAsia="en-IN" w:bidi="hi-IN"/>
        </w:rPr>
        <w:t>ENVIRONMENTAL CHECKLIST</w:t>
      </w:r>
      <w:r w:rsidR="00702DFA" w:rsidRPr="00702DFA">
        <w:rPr>
          <w:rFonts w:ascii="Georgia" w:eastAsiaTheme="minorEastAsia" w:hAnsi="Georgia"/>
          <w:b/>
          <w:bCs/>
          <w:caps/>
          <w:color w:val="00CC00"/>
          <w:w w:val="119"/>
          <w:lang w:val="en-IN" w:eastAsia="en-IN" w:bidi="hi-IN"/>
        </w:rPr>
        <w:t xml:space="preserve"> (EC)</w:t>
      </w:r>
    </w:p>
    <w:p w:rsidR="00084125" w:rsidRPr="00BE3051" w:rsidRDefault="00084125" w:rsidP="001D6A6F">
      <w:pPr>
        <w:autoSpaceDE w:val="0"/>
        <w:autoSpaceDN w:val="0"/>
        <w:adjustRightInd w:val="0"/>
        <w:jc w:val="both"/>
        <w:rPr>
          <w:rFonts w:ascii="Georgia" w:hAnsi="Georgia"/>
          <w:color w:val="000000" w:themeColor="text1"/>
          <w:sz w:val="20"/>
          <w:szCs w:val="20"/>
          <w:lang w:bidi="hi-IN"/>
        </w:rPr>
      </w:pPr>
    </w:p>
    <w:p w:rsidR="00961EA1" w:rsidRPr="00E354F7" w:rsidRDefault="00961EA1" w:rsidP="00DE4B5A">
      <w:pPr>
        <w:pStyle w:val="BodyTextIndent"/>
        <w:keepLines/>
        <w:ind w:left="115"/>
        <w:jc w:val="center"/>
        <w:rPr>
          <w:rFonts w:ascii="Georgia" w:hAnsi="Georgia" w:cs="Times New Roman"/>
          <w:b/>
          <w:color w:val="000000" w:themeColor="text1"/>
          <w:spacing w:val="-2"/>
          <w:w w:val="101"/>
          <w:sz w:val="22"/>
          <w:szCs w:val="22"/>
          <w:cs/>
          <w:lang w:val="en-US" w:bidi="hi-IN"/>
        </w:rPr>
      </w:pPr>
      <w:r w:rsidRPr="00E354F7">
        <w:rPr>
          <w:rFonts w:ascii="Georgia" w:hAnsi="Georgia" w:cs="Times New Roman"/>
          <w:b/>
          <w:color w:val="000000" w:themeColor="text1"/>
          <w:spacing w:val="-2"/>
          <w:w w:val="101"/>
          <w:sz w:val="22"/>
          <w:szCs w:val="22"/>
          <w:lang w:val="en-US"/>
        </w:rPr>
        <w:t>RAPID ENVIRONMENTAL ASSESSMENT CHECKLIST</w:t>
      </w:r>
    </w:p>
    <w:p w:rsidR="00961EA1" w:rsidRPr="00E354F7" w:rsidRDefault="00961EA1" w:rsidP="00DE4B5A">
      <w:pPr>
        <w:pStyle w:val="BodyTextIndent"/>
        <w:keepLines/>
        <w:ind w:left="115"/>
        <w:jc w:val="center"/>
        <w:rPr>
          <w:rFonts w:ascii="Georgia" w:hAnsi="Georgia" w:cs="Times New Roman"/>
          <w:b/>
          <w:color w:val="0000FF"/>
          <w:spacing w:val="-2"/>
          <w:w w:val="101"/>
          <w:sz w:val="22"/>
          <w:szCs w:val="22"/>
          <w:u w:val="double" w:color="FF9900"/>
          <w:lang w:val="en-US"/>
        </w:rPr>
      </w:pPr>
      <w:r w:rsidRPr="00E354F7">
        <w:rPr>
          <w:rFonts w:ascii="Georgia" w:hAnsi="Georgia" w:cs="Times New Roman"/>
          <w:b/>
          <w:color w:val="0000FF"/>
          <w:spacing w:val="-2"/>
          <w:w w:val="101"/>
          <w:sz w:val="22"/>
          <w:szCs w:val="22"/>
          <w:u w:val="double" w:color="FF9900"/>
          <w:lang w:val="en-US"/>
        </w:rPr>
        <w:t>ROADS AND HIGHWAYS</w:t>
      </w:r>
    </w:p>
    <w:p w:rsidR="00896A74" w:rsidRPr="00BE3051" w:rsidRDefault="00896A74" w:rsidP="001D6A6F">
      <w:pPr>
        <w:autoSpaceDE w:val="0"/>
        <w:autoSpaceDN w:val="0"/>
        <w:adjustRightInd w:val="0"/>
        <w:jc w:val="both"/>
        <w:rPr>
          <w:rFonts w:ascii="Georgia" w:hAnsi="Georgia"/>
          <w:color w:val="000000" w:themeColor="text1"/>
          <w:sz w:val="20"/>
          <w:szCs w:val="20"/>
          <w:lang w:bidi="hi-IN"/>
        </w:rPr>
      </w:pPr>
    </w:p>
    <w:p w:rsidR="00961EA1" w:rsidRPr="00BE3051" w:rsidRDefault="00F2143A" w:rsidP="001D6A6F">
      <w:pPr>
        <w:pStyle w:val="BodyTextIndent"/>
        <w:keepLines/>
        <w:spacing w:line="240" w:lineRule="auto"/>
        <w:ind w:left="0"/>
        <w:rPr>
          <w:rFonts w:ascii="Georgia" w:hAnsi="Georgia" w:cs="Times New Roman"/>
          <w:b/>
          <w:color w:val="000000" w:themeColor="text1"/>
          <w:spacing w:val="-2"/>
          <w:w w:val="101"/>
          <w:lang w:val="en-US"/>
        </w:rPr>
      </w:pPr>
      <w:r w:rsidRPr="00BE3051">
        <w:rPr>
          <w:rFonts w:ascii="Georgia" w:hAnsi="Georgia" w:cs="Times New Roman"/>
          <w:b/>
          <w:color w:val="000000" w:themeColor="text1"/>
          <w:spacing w:val="-2"/>
          <w:w w:val="101"/>
          <w:lang w:val="en-US"/>
        </w:rPr>
        <w:t>INSTRUCTIONS</w:t>
      </w:r>
    </w:p>
    <w:p w:rsidR="00571BDC" w:rsidRPr="00EB6EBC" w:rsidRDefault="00571BDC" w:rsidP="001D6A6F">
      <w:pPr>
        <w:autoSpaceDE w:val="0"/>
        <w:autoSpaceDN w:val="0"/>
        <w:adjustRightInd w:val="0"/>
        <w:jc w:val="both"/>
        <w:rPr>
          <w:rFonts w:ascii="Georgia" w:hAnsi="Georgia"/>
          <w:color w:val="000000"/>
          <w:sz w:val="20"/>
          <w:szCs w:val="20"/>
          <w:lang w:bidi="hi-IN"/>
        </w:rPr>
      </w:pPr>
    </w:p>
    <w:p w:rsidR="00571BDC" w:rsidRDefault="00571BDC" w:rsidP="00C1576F">
      <w:pPr>
        <w:widowControl w:val="0"/>
        <w:autoSpaceDE w:val="0"/>
        <w:autoSpaceDN w:val="0"/>
        <w:adjustRightInd w:val="0"/>
        <w:ind w:right="-20" w:firstLine="720"/>
        <w:jc w:val="both"/>
        <w:rPr>
          <w:rFonts w:ascii="Georgia" w:hAnsi="Georgia"/>
          <w:color w:val="000000"/>
          <w:spacing w:val="-2"/>
          <w:w w:val="101"/>
          <w:sz w:val="20"/>
          <w:szCs w:val="20"/>
        </w:rPr>
      </w:pPr>
      <w:r w:rsidRPr="00ED46B4">
        <w:rPr>
          <w:rFonts w:ascii="Georgia" w:hAnsi="Georgia"/>
          <w:b/>
          <w:i/>
          <w:color w:val="000000"/>
          <w:spacing w:val="-2"/>
          <w:w w:val="101"/>
          <w:sz w:val="20"/>
          <w:szCs w:val="20"/>
        </w:rPr>
        <w:t>(i)</w:t>
      </w:r>
      <w:r w:rsidRPr="00ED46B4">
        <w:rPr>
          <w:rFonts w:ascii="Georgia" w:hAnsi="Georgia"/>
          <w:color w:val="000000"/>
          <w:spacing w:val="-2"/>
          <w:w w:val="101"/>
          <w:sz w:val="20"/>
          <w:szCs w:val="20"/>
        </w:rPr>
        <w:t xml:space="preserve"> The project </w:t>
      </w:r>
      <w:r w:rsidRPr="00C1576F">
        <w:rPr>
          <w:rFonts w:ascii="Georgia" w:hAnsi="Georgia"/>
          <w:color w:val="000000" w:themeColor="text1"/>
          <w:spacing w:val="-2"/>
          <w:w w:val="101"/>
          <w:sz w:val="20"/>
          <w:szCs w:val="20"/>
        </w:rPr>
        <w:t>team</w:t>
      </w:r>
      <w:r w:rsidRPr="00ED46B4">
        <w:rPr>
          <w:rFonts w:ascii="Georgia" w:hAnsi="Georgia"/>
          <w:color w:val="000000"/>
          <w:spacing w:val="-2"/>
          <w:w w:val="101"/>
          <w:sz w:val="20"/>
          <w:szCs w:val="20"/>
        </w:rPr>
        <w:t xml:space="preserve"> as </w:t>
      </w:r>
      <w:r w:rsidRPr="00ED46B4">
        <w:rPr>
          <w:rFonts w:ascii="Georgia" w:hAnsi="Georgia"/>
          <w:b/>
          <w:color w:val="FF0000"/>
          <w:spacing w:val="-2"/>
          <w:w w:val="101"/>
          <w:sz w:val="20"/>
          <w:szCs w:val="20"/>
        </w:rPr>
        <w:t>“Environmental Expert/ Specialist”</w:t>
      </w:r>
      <w:r w:rsidRPr="00ED46B4">
        <w:rPr>
          <w:rFonts w:ascii="Georgia" w:hAnsi="Georgia"/>
          <w:color w:val="000000"/>
          <w:spacing w:val="-2"/>
          <w:w w:val="101"/>
          <w:sz w:val="20"/>
          <w:szCs w:val="20"/>
        </w:rPr>
        <w:t xml:space="preserve"> completes this checklist to support the environmental classification of a project. It is to be attached to the environmental categorization form and submitted to the </w:t>
      </w:r>
      <w:r w:rsidRPr="007E2629">
        <w:rPr>
          <w:rFonts w:ascii="Georgia" w:hAnsi="Georgia"/>
          <w:b/>
          <w:color w:val="00CC00"/>
          <w:spacing w:val="-2"/>
          <w:w w:val="101"/>
          <w:sz w:val="20"/>
          <w:szCs w:val="20"/>
        </w:rPr>
        <w:t>“</w:t>
      </w:r>
      <w:r w:rsidRPr="00ED46B4">
        <w:rPr>
          <w:rFonts w:ascii="Georgia" w:hAnsi="Georgia"/>
          <w:b/>
          <w:color w:val="00CC00"/>
          <w:spacing w:val="-2"/>
          <w:w w:val="101"/>
          <w:sz w:val="20"/>
          <w:szCs w:val="20"/>
        </w:rPr>
        <w:t>Ministry of Environment and Forest and Climate Change</w:t>
      </w:r>
      <w:r>
        <w:rPr>
          <w:rFonts w:ascii="Georgia" w:hAnsi="Georgia"/>
          <w:b/>
          <w:color w:val="00CC00"/>
          <w:spacing w:val="-2"/>
          <w:w w:val="101"/>
          <w:sz w:val="20"/>
          <w:szCs w:val="20"/>
        </w:rPr>
        <w:t>”</w:t>
      </w:r>
      <w:r w:rsidRPr="00ED46B4">
        <w:rPr>
          <w:rFonts w:ascii="Georgia" w:hAnsi="Georgia"/>
          <w:b/>
          <w:color w:val="00CC00"/>
          <w:spacing w:val="-2"/>
          <w:w w:val="101"/>
          <w:sz w:val="20"/>
          <w:szCs w:val="20"/>
        </w:rPr>
        <w:t xml:space="preserve"> (MoEF </w:t>
      </w:r>
      <w:r>
        <w:rPr>
          <w:rFonts w:ascii="Georgia" w:hAnsi="Georgia"/>
          <w:b/>
          <w:color w:val="00CC00"/>
          <w:spacing w:val="-2"/>
          <w:w w:val="101"/>
          <w:sz w:val="20"/>
          <w:szCs w:val="20"/>
        </w:rPr>
        <w:t>&amp;</w:t>
      </w:r>
      <w:r w:rsidRPr="00ED46B4">
        <w:rPr>
          <w:rFonts w:ascii="Georgia" w:hAnsi="Georgia"/>
          <w:b/>
          <w:color w:val="00CC00"/>
          <w:spacing w:val="-2"/>
          <w:w w:val="101"/>
          <w:sz w:val="20"/>
          <w:szCs w:val="20"/>
        </w:rPr>
        <w:t xml:space="preserve"> CC)</w:t>
      </w:r>
      <w:r>
        <w:rPr>
          <w:rFonts w:ascii="Georgia" w:hAnsi="Georgia"/>
          <w:b/>
          <w:color w:val="00CC00"/>
          <w:spacing w:val="-2"/>
          <w:w w:val="101"/>
          <w:sz w:val="20"/>
          <w:szCs w:val="20"/>
        </w:rPr>
        <w:t xml:space="preserve"> </w:t>
      </w:r>
      <w:r w:rsidRPr="00ED46B4">
        <w:rPr>
          <w:rFonts w:ascii="Georgia" w:hAnsi="Georgia"/>
          <w:color w:val="000000"/>
          <w:spacing w:val="-2"/>
          <w:w w:val="101"/>
          <w:sz w:val="20"/>
          <w:szCs w:val="20"/>
        </w:rPr>
        <w:t>for</w:t>
      </w:r>
      <w:r>
        <w:rPr>
          <w:rFonts w:ascii="Georgia" w:hAnsi="Georgia"/>
          <w:color w:val="000000"/>
          <w:spacing w:val="-2"/>
          <w:w w:val="101"/>
          <w:sz w:val="20"/>
          <w:szCs w:val="20"/>
        </w:rPr>
        <w:t xml:space="preserve"> </w:t>
      </w:r>
      <w:r w:rsidRPr="00ED46B4">
        <w:rPr>
          <w:rFonts w:ascii="Georgia" w:hAnsi="Georgia"/>
          <w:color w:val="000000"/>
          <w:spacing w:val="-2"/>
          <w:w w:val="101"/>
          <w:sz w:val="20"/>
          <w:szCs w:val="20"/>
        </w:rPr>
        <w:t>concern nodal/ zones/ regional officer or expert/ specialist.</w:t>
      </w:r>
    </w:p>
    <w:p w:rsidR="00117E5C" w:rsidRPr="00117E5C" w:rsidRDefault="00117E5C" w:rsidP="00117E5C">
      <w:pPr>
        <w:autoSpaceDE w:val="0"/>
        <w:autoSpaceDN w:val="0"/>
        <w:adjustRightInd w:val="0"/>
        <w:jc w:val="both"/>
        <w:rPr>
          <w:rFonts w:ascii="Georgia" w:hAnsi="Georgia"/>
          <w:color w:val="000000"/>
          <w:sz w:val="20"/>
          <w:szCs w:val="20"/>
          <w:lang w:bidi="hi-IN"/>
        </w:rPr>
      </w:pPr>
    </w:p>
    <w:p w:rsidR="00961EA1" w:rsidRPr="00ED46B4" w:rsidRDefault="00571BDC" w:rsidP="00C1576F">
      <w:pPr>
        <w:widowControl w:val="0"/>
        <w:autoSpaceDE w:val="0"/>
        <w:autoSpaceDN w:val="0"/>
        <w:adjustRightInd w:val="0"/>
        <w:ind w:right="-20" w:firstLine="720"/>
        <w:jc w:val="both"/>
        <w:rPr>
          <w:rFonts w:ascii="Georgia" w:hAnsi="Georgia"/>
          <w:color w:val="000000"/>
          <w:spacing w:val="-2"/>
          <w:w w:val="101"/>
          <w:sz w:val="20"/>
          <w:szCs w:val="20"/>
        </w:rPr>
      </w:pPr>
      <w:r w:rsidRPr="00ED46B4">
        <w:rPr>
          <w:rFonts w:ascii="Georgia" w:hAnsi="Georgia"/>
          <w:b/>
          <w:i/>
          <w:color w:val="000000"/>
          <w:spacing w:val="-2"/>
          <w:w w:val="101"/>
          <w:sz w:val="20"/>
          <w:szCs w:val="20"/>
        </w:rPr>
        <w:t>(ii)</w:t>
      </w:r>
      <w:r w:rsidRPr="00ED46B4">
        <w:rPr>
          <w:rFonts w:ascii="Georgia" w:hAnsi="Georgia"/>
          <w:color w:val="000000"/>
          <w:spacing w:val="-2"/>
          <w:w w:val="101"/>
          <w:sz w:val="20"/>
          <w:szCs w:val="20"/>
        </w:rPr>
        <w:t xml:space="preserve"> Answer the questions </w:t>
      </w:r>
      <w:r w:rsidRPr="00C1576F">
        <w:rPr>
          <w:rFonts w:ascii="Georgia" w:hAnsi="Georgia"/>
          <w:color w:val="000000" w:themeColor="text1"/>
          <w:spacing w:val="-2"/>
          <w:w w:val="101"/>
          <w:sz w:val="20"/>
          <w:szCs w:val="20"/>
        </w:rPr>
        <w:t>assuming</w:t>
      </w:r>
      <w:r w:rsidRPr="00ED46B4">
        <w:rPr>
          <w:rFonts w:ascii="Georgia" w:hAnsi="Georgia"/>
          <w:color w:val="000000"/>
          <w:spacing w:val="-2"/>
          <w:w w:val="101"/>
          <w:sz w:val="20"/>
          <w:szCs w:val="20"/>
        </w:rPr>
        <w:t xml:space="preserve"> the </w:t>
      </w:r>
      <w:r w:rsidRPr="00ED46B4">
        <w:rPr>
          <w:rFonts w:ascii="Georgia" w:hAnsi="Georgia"/>
          <w:b/>
          <w:color w:val="FF0000"/>
          <w:spacing w:val="-2"/>
          <w:w w:val="101"/>
          <w:sz w:val="20"/>
          <w:szCs w:val="20"/>
        </w:rPr>
        <w:t>“Without Mitigation”</w:t>
      </w:r>
      <w:r w:rsidRPr="00ED46B4">
        <w:rPr>
          <w:rFonts w:ascii="Georgia" w:hAnsi="Georgia"/>
          <w:color w:val="000000"/>
          <w:spacing w:val="-2"/>
          <w:w w:val="101"/>
          <w:sz w:val="20"/>
          <w:szCs w:val="20"/>
        </w:rPr>
        <w:t xml:space="preserve"> case. The purpose is to identify potential impacts on its environment and surrounding areas. Use the </w:t>
      </w:r>
      <w:r w:rsidRPr="00ED46B4">
        <w:rPr>
          <w:rFonts w:ascii="Georgia" w:hAnsi="Georgia"/>
          <w:b/>
          <w:color w:val="FF0066"/>
          <w:spacing w:val="-2"/>
          <w:w w:val="101"/>
          <w:sz w:val="20"/>
          <w:szCs w:val="20"/>
        </w:rPr>
        <w:t>“Remarks”</w:t>
      </w:r>
      <w:r w:rsidRPr="00ED46B4">
        <w:rPr>
          <w:rFonts w:ascii="Georgia" w:hAnsi="Georgia"/>
          <w:color w:val="000000"/>
          <w:spacing w:val="-2"/>
          <w:w w:val="101"/>
          <w:sz w:val="20"/>
          <w:szCs w:val="20"/>
        </w:rPr>
        <w:t xml:space="preserve"> section to discuss any anticipated mitigation measures and </w:t>
      </w:r>
      <w:r w:rsidR="00F85794" w:rsidRPr="007E2629">
        <w:rPr>
          <w:rFonts w:ascii="Georgia" w:hAnsi="Georgia"/>
          <w:b/>
          <w:color w:val="FF0000"/>
          <w:spacing w:val="-2"/>
          <w:w w:val="101"/>
          <w:sz w:val="20"/>
          <w:szCs w:val="20"/>
        </w:rPr>
        <w:t>“</w:t>
      </w:r>
      <w:r w:rsidR="00F85794" w:rsidRPr="00ED46B4">
        <w:rPr>
          <w:rFonts w:ascii="Georgia" w:hAnsi="Georgia"/>
          <w:b/>
          <w:color w:val="FF0000"/>
          <w:spacing w:val="-2"/>
          <w:w w:val="101"/>
          <w:sz w:val="20"/>
          <w:szCs w:val="20"/>
        </w:rPr>
        <w:t>Rapid Environmental Assessment Checklist</w:t>
      </w:r>
      <w:r w:rsidR="00F85794">
        <w:rPr>
          <w:rFonts w:ascii="Georgia" w:hAnsi="Georgia"/>
          <w:b/>
          <w:color w:val="FF0000"/>
          <w:spacing w:val="-2"/>
          <w:w w:val="101"/>
          <w:sz w:val="20"/>
          <w:szCs w:val="20"/>
        </w:rPr>
        <w:t>” (REAC)</w:t>
      </w:r>
      <w:r w:rsidR="00F85794" w:rsidRPr="00ED46B4">
        <w:rPr>
          <w:rFonts w:ascii="Georgia" w:hAnsi="Georgia"/>
          <w:b/>
          <w:color w:val="FF0000"/>
          <w:spacing w:val="-2"/>
          <w:w w:val="101"/>
          <w:sz w:val="20"/>
          <w:szCs w:val="20"/>
        </w:rPr>
        <w:t xml:space="preserve">/ </w:t>
      </w:r>
      <w:r w:rsidR="00F85794">
        <w:rPr>
          <w:rFonts w:ascii="Georgia" w:hAnsi="Georgia"/>
          <w:b/>
          <w:color w:val="FF0000"/>
          <w:spacing w:val="-2"/>
          <w:w w:val="101"/>
          <w:sz w:val="20"/>
          <w:szCs w:val="20"/>
        </w:rPr>
        <w:t>“</w:t>
      </w:r>
      <w:r w:rsidR="00552E1C">
        <w:rPr>
          <w:rFonts w:ascii="Georgia" w:hAnsi="Georgia"/>
          <w:b/>
          <w:color w:val="FF0000"/>
          <w:spacing w:val="-2"/>
          <w:w w:val="101"/>
          <w:sz w:val="20"/>
          <w:szCs w:val="20"/>
        </w:rPr>
        <w:t>Initial</w:t>
      </w:r>
      <w:r w:rsidR="00F85794" w:rsidRPr="00ED46B4">
        <w:rPr>
          <w:rFonts w:ascii="Georgia" w:hAnsi="Georgia"/>
          <w:b/>
          <w:color w:val="FF0000"/>
          <w:spacing w:val="-2"/>
          <w:w w:val="101"/>
          <w:sz w:val="20"/>
          <w:szCs w:val="20"/>
        </w:rPr>
        <w:t xml:space="preserve"> Environmental Examination</w:t>
      </w:r>
      <w:r w:rsidR="00F85794">
        <w:rPr>
          <w:rFonts w:ascii="Georgia" w:hAnsi="Georgia"/>
          <w:b/>
          <w:color w:val="FF0000"/>
          <w:spacing w:val="-2"/>
          <w:w w:val="101"/>
          <w:sz w:val="20"/>
          <w:szCs w:val="20"/>
        </w:rPr>
        <w:t>”</w:t>
      </w:r>
      <w:r w:rsidR="00F85794" w:rsidRPr="00ED46B4">
        <w:rPr>
          <w:rFonts w:ascii="Georgia" w:hAnsi="Georgia"/>
          <w:b/>
          <w:color w:val="FF0000"/>
          <w:spacing w:val="-2"/>
          <w:w w:val="101"/>
          <w:sz w:val="20"/>
          <w:szCs w:val="20"/>
        </w:rPr>
        <w:t xml:space="preserve"> (IEE) Report</w:t>
      </w:r>
      <w:r w:rsidR="00F85794">
        <w:rPr>
          <w:rFonts w:ascii="Georgia" w:hAnsi="Georgia"/>
          <w:color w:val="000000"/>
          <w:spacing w:val="-2"/>
          <w:w w:val="101"/>
          <w:sz w:val="20"/>
          <w:szCs w:val="20"/>
        </w:rPr>
        <w:t xml:space="preserve"> </w:t>
      </w:r>
      <w:r w:rsidRPr="00ED46B4">
        <w:rPr>
          <w:rFonts w:ascii="Georgia" w:hAnsi="Georgia"/>
          <w:color w:val="000000"/>
          <w:spacing w:val="-2"/>
          <w:w w:val="101"/>
          <w:sz w:val="20"/>
          <w:szCs w:val="20"/>
        </w:rPr>
        <w:t>is shown in</w:t>
      </w:r>
      <w:r w:rsidR="00961EA1" w:rsidRPr="00ED46B4">
        <w:rPr>
          <w:rFonts w:ascii="Georgia" w:hAnsi="Georgia"/>
          <w:color w:val="000000"/>
          <w:spacing w:val="-2"/>
          <w:w w:val="101"/>
          <w:sz w:val="20"/>
          <w:szCs w:val="20"/>
        </w:rPr>
        <w:t xml:space="preserve"> </w:t>
      </w:r>
      <w:r w:rsidR="00961EA1" w:rsidRPr="00ED46B4">
        <w:rPr>
          <w:rFonts w:ascii="Georgia" w:hAnsi="Georgia"/>
          <w:b/>
          <w:color w:val="FF0000"/>
          <w:spacing w:val="-2"/>
          <w:w w:val="101"/>
          <w:sz w:val="20"/>
          <w:szCs w:val="20"/>
        </w:rPr>
        <w:t xml:space="preserve">Table </w:t>
      </w:r>
      <w:r w:rsidR="00E304BB">
        <w:rPr>
          <w:rFonts w:ascii="Georgia" w:hAnsi="Georgia"/>
          <w:b/>
          <w:color w:val="FF0000"/>
          <w:spacing w:val="-2"/>
          <w:w w:val="101"/>
          <w:sz w:val="20"/>
          <w:szCs w:val="20"/>
        </w:rPr>
        <w:t>2</w:t>
      </w:r>
      <w:r w:rsidR="00117E5C">
        <w:rPr>
          <w:rFonts w:ascii="Georgia" w:hAnsi="Georgia"/>
          <w:b/>
          <w:color w:val="FF0000"/>
          <w:spacing w:val="-2"/>
          <w:w w:val="101"/>
          <w:sz w:val="20"/>
          <w:szCs w:val="20"/>
        </w:rPr>
        <w:t>3</w:t>
      </w:r>
      <w:r w:rsidR="00961EA1" w:rsidRPr="00ED46B4">
        <w:rPr>
          <w:rFonts w:ascii="Georgia" w:hAnsi="Georgia"/>
          <w:color w:val="000000"/>
          <w:spacing w:val="-2"/>
          <w:w w:val="101"/>
          <w:sz w:val="20"/>
          <w:szCs w:val="20"/>
        </w:rPr>
        <w:t>.</w:t>
      </w:r>
    </w:p>
    <w:p w:rsidR="00215B7B" w:rsidRPr="00EB6EBC" w:rsidRDefault="00215B7B" w:rsidP="001D6A6F">
      <w:pPr>
        <w:autoSpaceDE w:val="0"/>
        <w:autoSpaceDN w:val="0"/>
        <w:adjustRightInd w:val="0"/>
        <w:jc w:val="both"/>
        <w:rPr>
          <w:rFonts w:ascii="Georgia" w:hAnsi="Georgia"/>
          <w:color w:val="000000"/>
          <w:sz w:val="20"/>
          <w:szCs w:val="20"/>
          <w:lang w:bidi="hi-IN"/>
        </w:rPr>
      </w:pPr>
    </w:p>
    <w:p w:rsidR="00961EA1" w:rsidRPr="000065F8" w:rsidRDefault="00961EA1" w:rsidP="001D6A6F">
      <w:pPr>
        <w:pStyle w:val="NormalWeb"/>
        <w:shd w:val="clear" w:color="auto" w:fill="FFFFFF"/>
        <w:spacing w:before="0" w:beforeAutospacing="0" w:after="0" w:afterAutospacing="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Table </w:t>
      </w:r>
      <w:r w:rsidR="00E304BB">
        <w:rPr>
          <w:rFonts w:ascii="Georgia" w:eastAsia="Book Antiqua" w:hAnsi="Georgia"/>
          <w:b/>
          <w:color w:val="FF0000"/>
          <w:sz w:val="21"/>
          <w:szCs w:val="20"/>
          <w:lang w:bidi="hi-IN"/>
        </w:rPr>
        <w:t>2</w:t>
      </w:r>
      <w:r w:rsidR="00117E5C">
        <w:rPr>
          <w:rFonts w:ascii="Georgia" w:eastAsia="Book Antiqua" w:hAnsi="Georgia"/>
          <w:b/>
          <w:color w:val="FF0000"/>
          <w:sz w:val="21"/>
          <w:szCs w:val="20"/>
          <w:lang w:bidi="hi-IN"/>
        </w:rPr>
        <w:t>3</w:t>
      </w:r>
      <w:r w:rsidRPr="000065F8">
        <w:rPr>
          <w:rFonts w:ascii="Georgia" w:eastAsia="Book Antiqua" w:hAnsi="Georgia"/>
          <w:b/>
          <w:color w:val="FF0000"/>
          <w:sz w:val="21"/>
          <w:szCs w:val="20"/>
          <w:lang w:bidi="hi-IN"/>
        </w:rPr>
        <w:t>: Rapid Environmental Assessment Checklist</w:t>
      </w:r>
      <w:r w:rsidR="00737CFA" w:rsidRPr="000065F8">
        <w:rPr>
          <w:rFonts w:ascii="Georgia" w:eastAsia="Book Antiqua" w:hAnsi="Georgia"/>
          <w:b/>
          <w:color w:val="FF0000"/>
          <w:sz w:val="21"/>
          <w:szCs w:val="20"/>
          <w:lang w:bidi="hi-IN"/>
        </w:rPr>
        <w:t>.</w:t>
      </w:r>
    </w:p>
    <w:p w:rsidR="00961EA1" w:rsidRPr="00EB6EBC" w:rsidRDefault="00961EA1" w:rsidP="001D6A6F">
      <w:pPr>
        <w:autoSpaceDE w:val="0"/>
        <w:autoSpaceDN w:val="0"/>
        <w:adjustRightInd w:val="0"/>
        <w:jc w:val="both"/>
        <w:rPr>
          <w:rFonts w:ascii="Georgia" w:hAnsi="Georgia"/>
          <w:color w:val="000000"/>
          <w:sz w:val="20"/>
          <w:szCs w:val="20"/>
          <w:lang w:bidi="hi-IN"/>
        </w:rPr>
      </w:pPr>
    </w:p>
    <w:tbl>
      <w:tblPr>
        <w:tblW w:w="47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4"/>
        <w:gridCol w:w="580"/>
        <w:gridCol w:w="512"/>
        <w:gridCol w:w="5019"/>
      </w:tblGrid>
      <w:tr w:rsidR="00961EA1" w:rsidRPr="002B5594" w:rsidTr="00A11E15">
        <w:trPr>
          <w:trHeight w:val="296"/>
          <w:jc w:val="center"/>
        </w:trPr>
        <w:tc>
          <w:tcPr>
            <w:tcW w:w="1619" w:type="pct"/>
            <w:shd w:val="clear" w:color="auto" w:fill="FFFF00"/>
            <w:vAlign w:val="center"/>
          </w:tcPr>
          <w:p w:rsidR="00961EA1" w:rsidRPr="002B5594" w:rsidRDefault="00961EA1" w:rsidP="001D6A6F">
            <w:pPr>
              <w:jc w:val="center"/>
              <w:rPr>
                <w:rFonts w:ascii="Georgia" w:hAnsi="Georgia" w:cs="Calibri"/>
                <w:b/>
                <w:bCs/>
                <w:color w:val="000000"/>
                <w:sz w:val="20"/>
                <w:szCs w:val="20"/>
              </w:rPr>
            </w:pPr>
            <w:r w:rsidRPr="002B5594">
              <w:rPr>
                <w:rFonts w:ascii="Georgia" w:hAnsi="Georgia"/>
                <w:b/>
                <w:bCs/>
                <w:color w:val="000000"/>
                <w:sz w:val="20"/>
                <w:szCs w:val="20"/>
              </w:rPr>
              <w:t>Country/ Project Title</w:t>
            </w:r>
          </w:p>
        </w:tc>
        <w:tc>
          <w:tcPr>
            <w:tcW w:w="3381" w:type="pct"/>
            <w:gridSpan w:val="3"/>
            <w:shd w:val="clear" w:color="auto" w:fill="FFFF00"/>
            <w:vAlign w:val="center"/>
            <w:hideMark/>
          </w:tcPr>
          <w:p w:rsidR="00961EA1" w:rsidRPr="002B5594" w:rsidRDefault="00961EA1" w:rsidP="001D6A6F">
            <w:pPr>
              <w:jc w:val="center"/>
              <w:rPr>
                <w:rFonts w:ascii="Georgia" w:hAnsi="Georgia"/>
                <w:b/>
                <w:bCs/>
                <w:color w:val="000000"/>
                <w:sz w:val="20"/>
                <w:szCs w:val="20"/>
                <w:lang w:bidi="hi-IN"/>
              </w:rPr>
            </w:pPr>
            <w:r w:rsidRPr="002B5594">
              <w:rPr>
                <w:rFonts w:ascii="Georgia" w:hAnsi="Georgia"/>
                <w:b/>
                <w:bCs/>
                <w:color w:val="000000"/>
                <w:sz w:val="20"/>
                <w:szCs w:val="20"/>
                <w:lang w:bidi="hi-IN"/>
              </w:rPr>
              <w:t xml:space="preserve">India: </w:t>
            </w:r>
            <w:r w:rsidR="0001456D">
              <w:rPr>
                <w:rFonts w:ascii="Georgia" w:hAnsi="Georgia"/>
                <w:b/>
                <w:bCs/>
                <w:color w:val="000000"/>
                <w:sz w:val="20"/>
                <w:szCs w:val="20"/>
                <w:lang w:bidi="hi-IN"/>
              </w:rPr>
              <w:t xml:space="preserve">Chandigarh UT and </w:t>
            </w:r>
            <w:r w:rsidR="008D6F96">
              <w:rPr>
                <w:rFonts w:ascii="Georgia" w:hAnsi="Georgia"/>
                <w:b/>
                <w:bCs/>
                <w:color w:val="000000"/>
                <w:sz w:val="20"/>
                <w:szCs w:val="20"/>
                <w:lang w:bidi="hi-IN"/>
              </w:rPr>
              <w:t>Punjab</w:t>
            </w:r>
            <w:r w:rsidR="0001456D">
              <w:rPr>
                <w:rFonts w:ascii="Georgia" w:hAnsi="Georgia"/>
                <w:b/>
                <w:bCs/>
                <w:color w:val="000000"/>
                <w:sz w:val="20"/>
                <w:szCs w:val="20"/>
                <w:lang w:bidi="hi-IN"/>
              </w:rPr>
              <w:t xml:space="preserve"> State</w:t>
            </w:r>
          </w:p>
          <w:p w:rsidR="00961EA1" w:rsidRPr="002B5594" w:rsidRDefault="00961EA1" w:rsidP="001D6A6F">
            <w:pPr>
              <w:widowControl w:val="0"/>
              <w:ind w:left="-108"/>
              <w:jc w:val="center"/>
              <w:rPr>
                <w:rFonts w:ascii="Georgia" w:hAnsi="Georgia"/>
                <w:b/>
                <w:bCs/>
                <w:color w:val="FF0000"/>
                <w:sz w:val="20"/>
                <w:szCs w:val="20"/>
              </w:rPr>
            </w:pPr>
            <w:r w:rsidRPr="002B5594">
              <w:rPr>
                <w:rFonts w:ascii="Georgia" w:hAnsi="Georgia"/>
                <w:b/>
                <w:bCs/>
                <w:color w:val="000000"/>
                <w:sz w:val="20"/>
                <w:szCs w:val="20"/>
              </w:rPr>
              <w:t>Sub</w:t>
            </w:r>
            <w:r w:rsidR="001D4D04" w:rsidRPr="002B5594">
              <w:rPr>
                <w:rFonts w:ascii="Georgia" w:hAnsi="Georgia"/>
                <w:b/>
                <w:bCs/>
                <w:color w:val="000000"/>
                <w:sz w:val="20"/>
                <w:szCs w:val="20"/>
              </w:rPr>
              <w:t xml:space="preserve"> </w:t>
            </w:r>
            <w:r w:rsidR="00D04ED9" w:rsidRPr="002B5594">
              <w:rPr>
                <w:rFonts w:ascii="Georgia" w:hAnsi="Georgia"/>
                <w:b/>
                <w:bCs/>
                <w:color w:val="000000"/>
                <w:sz w:val="20"/>
                <w:szCs w:val="20"/>
              </w:rPr>
              <w:t>–</w:t>
            </w:r>
            <w:r w:rsidR="001D4D04" w:rsidRPr="002B5594">
              <w:rPr>
                <w:rFonts w:ascii="Georgia" w:hAnsi="Georgia"/>
                <w:b/>
                <w:bCs/>
                <w:color w:val="000000"/>
                <w:sz w:val="20"/>
                <w:szCs w:val="20"/>
              </w:rPr>
              <w:t xml:space="preserve"> </w:t>
            </w:r>
            <w:r w:rsidRPr="002B5594">
              <w:rPr>
                <w:rFonts w:ascii="Georgia" w:hAnsi="Georgia"/>
                <w:b/>
                <w:bCs/>
                <w:color w:val="000000"/>
                <w:sz w:val="20"/>
                <w:szCs w:val="20"/>
              </w:rPr>
              <w:t xml:space="preserve">Project: </w:t>
            </w:r>
            <w:r w:rsidR="00552E1C">
              <w:rPr>
                <w:rFonts w:ascii="Georgia" w:hAnsi="Georgia"/>
                <w:b/>
                <w:bCs/>
                <w:color w:val="000000"/>
                <w:sz w:val="20"/>
                <w:szCs w:val="20"/>
              </w:rPr>
              <w:t>Initial</w:t>
            </w:r>
            <w:r w:rsidRPr="002B5594">
              <w:rPr>
                <w:rFonts w:ascii="Georgia" w:hAnsi="Georgia"/>
                <w:b/>
                <w:bCs/>
                <w:color w:val="000000"/>
                <w:sz w:val="20"/>
                <w:szCs w:val="20"/>
              </w:rPr>
              <w:t xml:space="preserve"> Environmental Examination Report for</w:t>
            </w:r>
            <w:r w:rsidR="00960102" w:rsidRPr="00571BDC">
              <w:rPr>
                <w:rFonts w:ascii="Georgia" w:hAnsi="Georgia"/>
                <w:b/>
                <w:bCs/>
                <w:color w:val="000000"/>
                <w:sz w:val="20"/>
                <w:szCs w:val="20"/>
              </w:rPr>
              <w:t>:</w:t>
            </w:r>
            <w:r w:rsidR="00960102" w:rsidRPr="002B5594">
              <w:rPr>
                <w:rFonts w:ascii="Georgia" w:hAnsi="Georgia"/>
                <w:b/>
                <w:color w:val="FF0000"/>
                <w:sz w:val="20"/>
              </w:rPr>
              <w:t xml:space="preserve"> </w:t>
            </w:r>
            <w:r w:rsidR="00AC71E9">
              <w:rPr>
                <w:rFonts w:ascii="Georgia" w:hAnsi="Georgia"/>
                <w:b/>
                <w:color w:val="FF0000"/>
                <w:sz w:val="20"/>
              </w:rPr>
              <w:t>IT City Chowk to Kurali Chandigarh</w:t>
            </w:r>
            <w:r w:rsidR="0013239E" w:rsidRPr="002B5594">
              <w:rPr>
                <w:rFonts w:ascii="Georgia" w:hAnsi="Georgia"/>
                <w:b/>
                <w:color w:val="FF0000"/>
                <w:sz w:val="20"/>
              </w:rPr>
              <w:t>,</w:t>
            </w:r>
            <w:r w:rsidR="00960102" w:rsidRPr="002B5594">
              <w:rPr>
                <w:rFonts w:ascii="Georgia" w:hAnsi="Georgia"/>
                <w:b/>
                <w:color w:val="FF0000"/>
                <w:sz w:val="20"/>
              </w:rPr>
              <w:t xml:space="preserve"> Road</w:t>
            </w:r>
          </w:p>
        </w:tc>
      </w:tr>
      <w:tr w:rsidR="00961EA1" w:rsidRPr="002B5594" w:rsidTr="00A11E15">
        <w:trPr>
          <w:trHeight w:val="341"/>
          <w:jc w:val="center"/>
        </w:trPr>
        <w:tc>
          <w:tcPr>
            <w:tcW w:w="1619" w:type="pct"/>
            <w:shd w:val="clear" w:color="auto" w:fill="FFFF00"/>
            <w:vAlign w:val="center"/>
          </w:tcPr>
          <w:p w:rsidR="00961EA1" w:rsidRPr="002B5594" w:rsidRDefault="00961EA1" w:rsidP="001D6A6F">
            <w:pPr>
              <w:jc w:val="center"/>
              <w:rPr>
                <w:rFonts w:ascii="Georgia" w:hAnsi="Georgia" w:cs="Calibri"/>
                <w:b/>
                <w:bCs/>
                <w:color w:val="000000"/>
                <w:sz w:val="20"/>
                <w:szCs w:val="20"/>
              </w:rPr>
            </w:pPr>
            <w:r w:rsidRPr="002B5594">
              <w:rPr>
                <w:rFonts w:ascii="Georgia" w:hAnsi="Georgia"/>
                <w:b/>
                <w:bCs/>
                <w:color w:val="000000"/>
                <w:sz w:val="20"/>
                <w:szCs w:val="20"/>
              </w:rPr>
              <w:t>Sector Division/ Section</w:t>
            </w:r>
          </w:p>
        </w:tc>
        <w:tc>
          <w:tcPr>
            <w:tcW w:w="3381" w:type="pct"/>
            <w:gridSpan w:val="3"/>
            <w:shd w:val="clear" w:color="auto" w:fill="FFFF00"/>
            <w:vAlign w:val="center"/>
            <w:hideMark/>
          </w:tcPr>
          <w:p w:rsidR="00961EA1" w:rsidRPr="002B5594" w:rsidRDefault="00961EA1" w:rsidP="001D6A6F">
            <w:pPr>
              <w:jc w:val="center"/>
              <w:rPr>
                <w:rFonts w:ascii="Georgia" w:hAnsi="Georgia" w:cs="Calibri"/>
                <w:b/>
                <w:bCs/>
                <w:color w:val="000000"/>
                <w:sz w:val="20"/>
                <w:szCs w:val="20"/>
              </w:rPr>
            </w:pPr>
            <w:r w:rsidRPr="002B5594">
              <w:rPr>
                <w:rFonts w:ascii="Georgia" w:hAnsi="Georgia"/>
                <w:b/>
                <w:bCs/>
                <w:color w:val="000000"/>
                <w:sz w:val="20"/>
                <w:szCs w:val="20"/>
                <w:lang w:bidi="hi-IN"/>
              </w:rPr>
              <w:t>Road and Transport</w:t>
            </w:r>
            <w:r w:rsidR="00291137" w:rsidRPr="002B5594">
              <w:rPr>
                <w:rFonts w:ascii="Georgia" w:hAnsi="Georgia"/>
                <w:b/>
                <w:bCs/>
                <w:color w:val="000000"/>
                <w:sz w:val="20"/>
                <w:szCs w:val="20"/>
                <w:lang w:bidi="hi-IN"/>
              </w:rPr>
              <w:t xml:space="preserve"> Government of India (GOI)</w:t>
            </w:r>
          </w:p>
        </w:tc>
      </w:tr>
      <w:tr w:rsidR="00961EA1" w:rsidRPr="002B5594" w:rsidTr="00A11E15">
        <w:tblPrEx>
          <w:tblLook w:val="0000" w:firstRow="0" w:lastRow="0" w:firstColumn="0" w:lastColumn="0" w:noHBand="0" w:noVBand="0"/>
        </w:tblPrEx>
        <w:trPr>
          <w:trHeight w:val="372"/>
          <w:jc w:val="center"/>
        </w:trPr>
        <w:tc>
          <w:tcPr>
            <w:tcW w:w="1619" w:type="pct"/>
            <w:vAlign w:val="center"/>
          </w:tcPr>
          <w:p w:rsidR="00961EA1" w:rsidRPr="002B5594" w:rsidRDefault="00961EA1" w:rsidP="001D6A6F">
            <w:pPr>
              <w:jc w:val="center"/>
              <w:rPr>
                <w:rFonts w:ascii="Georgia" w:hAnsi="Georgia"/>
                <w:b/>
                <w:bCs/>
                <w:color w:val="000000"/>
                <w:sz w:val="20"/>
                <w:szCs w:val="20"/>
              </w:rPr>
            </w:pPr>
            <w:r w:rsidRPr="002B5594">
              <w:rPr>
                <w:rFonts w:ascii="Georgia" w:hAnsi="Georgia"/>
                <w:b/>
                <w:bCs/>
                <w:color w:val="000000"/>
                <w:sz w:val="20"/>
                <w:szCs w:val="20"/>
              </w:rPr>
              <w:t>Screening Questions</w:t>
            </w:r>
          </w:p>
        </w:tc>
        <w:tc>
          <w:tcPr>
            <w:tcW w:w="285" w:type="pct"/>
            <w:vAlign w:val="center"/>
          </w:tcPr>
          <w:p w:rsidR="00961EA1" w:rsidRPr="002B5594" w:rsidRDefault="00961EA1" w:rsidP="001D6A6F">
            <w:pPr>
              <w:jc w:val="center"/>
              <w:rPr>
                <w:rFonts w:ascii="Georgia" w:hAnsi="Georgia"/>
                <w:b/>
                <w:bCs/>
                <w:color w:val="000000"/>
                <w:sz w:val="20"/>
                <w:szCs w:val="20"/>
              </w:rPr>
            </w:pPr>
            <w:r w:rsidRPr="002B5594">
              <w:rPr>
                <w:rFonts w:ascii="Georgia" w:hAnsi="Georgia"/>
                <w:b/>
                <w:bCs/>
                <w:color w:val="000000"/>
                <w:sz w:val="20"/>
                <w:szCs w:val="20"/>
              </w:rPr>
              <w:t>Yes</w:t>
            </w:r>
          </w:p>
        </w:tc>
        <w:tc>
          <w:tcPr>
            <w:tcW w:w="249" w:type="pct"/>
            <w:vAlign w:val="center"/>
          </w:tcPr>
          <w:p w:rsidR="00961EA1" w:rsidRPr="002B5594" w:rsidRDefault="00961EA1" w:rsidP="001D6A6F">
            <w:pPr>
              <w:jc w:val="center"/>
              <w:rPr>
                <w:rFonts w:ascii="Georgia" w:hAnsi="Georgia"/>
                <w:b/>
                <w:bCs/>
                <w:color w:val="000000"/>
                <w:sz w:val="20"/>
                <w:szCs w:val="20"/>
              </w:rPr>
            </w:pPr>
            <w:r w:rsidRPr="002B5594">
              <w:rPr>
                <w:rFonts w:ascii="Georgia" w:hAnsi="Georgia"/>
                <w:b/>
                <w:bCs/>
                <w:color w:val="000000"/>
                <w:sz w:val="20"/>
                <w:szCs w:val="20"/>
              </w:rPr>
              <w:t>No</w:t>
            </w:r>
          </w:p>
        </w:tc>
        <w:tc>
          <w:tcPr>
            <w:tcW w:w="2848" w:type="pct"/>
            <w:vAlign w:val="center"/>
          </w:tcPr>
          <w:p w:rsidR="00961EA1" w:rsidRPr="002B5594" w:rsidRDefault="00961EA1" w:rsidP="001D6A6F">
            <w:pPr>
              <w:jc w:val="center"/>
              <w:rPr>
                <w:rFonts w:ascii="Georgia" w:hAnsi="Georgia"/>
                <w:b/>
                <w:bCs/>
                <w:color w:val="000000"/>
                <w:sz w:val="20"/>
                <w:szCs w:val="20"/>
              </w:rPr>
            </w:pPr>
            <w:r w:rsidRPr="002B5594">
              <w:rPr>
                <w:rFonts w:ascii="Georgia" w:hAnsi="Georgia"/>
                <w:b/>
                <w:bCs/>
                <w:color w:val="000000"/>
                <w:sz w:val="20"/>
                <w:szCs w:val="20"/>
              </w:rPr>
              <w:t>Remarks</w:t>
            </w:r>
          </w:p>
        </w:tc>
      </w:tr>
      <w:tr w:rsidR="00961EA1" w:rsidRPr="002B5594" w:rsidTr="00A11E15">
        <w:tblPrEx>
          <w:tblLook w:val="0000" w:firstRow="0" w:lastRow="0" w:firstColumn="0" w:lastColumn="0" w:noHBand="0" w:noVBand="0"/>
        </w:tblPrEx>
        <w:trPr>
          <w:trHeight w:val="250"/>
          <w:jc w:val="center"/>
        </w:trPr>
        <w:tc>
          <w:tcPr>
            <w:tcW w:w="1619" w:type="pct"/>
            <w:shd w:val="clear" w:color="auto" w:fill="00FFFF"/>
            <w:vAlign w:val="center"/>
          </w:tcPr>
          <w:p w:rsidR="00961EA1" w:rsidRPr="002B5594" w:rsidRDefault="00961EA1" w:rsidP="001D6A6F">
            <w:pPr>
              <w:jc w:val="center"/>
              <w:rPr>
                <w:rFonts w:ascii="Georgia" w:hAnsi="Georgia"/>
                <w:b/>
                <w:bCs/>
                <w:color w:val="000000"/>
                <w:sz w:val="20"/>
                <w:szCs w:val="20"/>
                <w:lang w:bidi="hi-IN"/>
              </w:rPr>
            </w:pPr>
            <w:r w:rsidRPr="002B5594">
              <w:rPr>
                <w:rFonts w:ascii="Georgia" w:hAnsi="Georgia"/>
                <w:b/>
                <w:bCs/>
                <w:color w:val="000000"/>
                <w:sz w:val="20"/>
                <w:szCs w:val="20"/>
              </w:rPr>
              <w:t>A. Project</w:t>
            </w:r>
            <w:r w:rsidR="002B5594">
              <w:rPr>
                <w:rFonts w:ascii="Georgia" w:hAnsi="Georgia"/>
                <w:b/>
                <w:bCs/>
                <w:color w:val="000000"/>
                <w:sz w:val="20"/>
                <w:szCs w:val="20"/>
              </w:rPr>
              <w:t xml:space="preserve"> Site</w:t>
            </w:r>
          </w:p>
        </w:tc>
        <w:tc>
          <w:tcPr>
            <w:tcW w:w="285" w:type="pct"/>
            <w:shd w:val="clear" w:color="auto" w:fill="00FFFF"/>
          </w:tcPr>
          <w:p w:rsidR="00961EA1" w:rsidRPr="002B5594" w:rsidRDefault="00961EA1" w:rsidP="001D6A6F">
            <w:pPr>
              <w:jc w:val="center"/>
              <w:rPr>
                <w:rFonts w:ascii="Georgia" w:hAnsi="Georgia"/>
                <w:color w:val="000000"/>
                <w:sz w:val="20"/>
                <w:szCs w:val="20"/>
              </w:rPr>
            </w:pPr>
          </w:p>
        </w:tc>
        <w:tc>
          <w:tcPr>
            <w:tcW w:w="249" w:type="pct"/>
            <w:shd w:val="clear" w:color="auto" w:fill="00FFFF"/>
          </w:tcPr>
          <w:p w:rsidR="00961EA1" w:rsidRPr="002B5594" w:rsidRDefault="00961EA1" w:rsidP="001D6A6F">
            <w:pPr>
              <w:jc w:val="center"/>
              <w:rPr>
                <w:rFonts w:ascii="Georgia" w:hAnsi="Georgia"/>
                <w:color w:val="000000"/>
                <w:sz w:val="20"/>
                <w:szCs w:val="20"/>
              </w:rPr>
            </w:pPr>
          </w:p>
        </w:tc>
        <w:tc>
          <w:tcPr>
            <w:tcW w:w="2848" w:type="pct"/>
            <w:shd w:val="clear" w:color="auto" w:fill="00FFFF"/>
          </w:tcPr>
          <w:p w:rsidR="00961EA1" w:rsidRPr="002B5594" w:rsidRDefault="00961EA1" w:rsidP="001D6A6F">
            <w:pPr>
              <w:jc w:val="center"/>
              <w:rPr>
                <w:rFonts w:ascii="Georgia" w:hAnsi="Georgia"/>
                <w:color w:val="000000"/>
                <w:sz w:val="20"/>
                <w:szCs w:val="20"/>
              </w:rPr>
            </w:pPr>
          </w:p>
        </w:tc>
      </w:tr>
      <w:tr w:rsidR="00961EA1" w:rsidRPr="003D1493" w:rsidTr="0071166F">
        <w:tblPrEx>
          <w:tblLook w:val="0000" w:firstRow="0" w:lastRow="0" w:firstColumn="0" w:lastColumn="0" w:noHBand="0" w:noVBand="0"/>
        </w:tblPrEx>
        <w:trPr>
          <w:trHeight w:val="220"/>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Is the project area adjacent to or within any of the following environmentally sensitive zones/ sites/ areas?</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environmentally sensitive zone/ site is located within the projected  road;</w:t>
            </w:r>
          </w:p>
        </w:tc>
      </w:tr>
      <w:tr w:rsidR="00961EA1" w:rsidRPr="003D1493" w:rsidTr="00A11E15">
        <w:tblPrEx>
          <w:tblLook w:val="0000" w:firstRow="0" w:lastRow="0" w:firstColumn="0" w:lastColumn="0" w:noHBand="0" w:noVBand="0"/>
        </w:tblPrEx>
        <w:trPr>
          <w:trHeight w:val="470"/>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Cultural Heritage Site;</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archaeologically protected monument or cultural heritage site/ zones is located within the road;</w:t>
            </w:r>
          </w:p>
        </w:tc>
      </w:tr>
      <w:tr w:rsidR="00961EA1" w:rsidRPr="003D1493" w:rsidTr="00A11E15">
        <w:tblPrEx>
          <w:tblLook w:val="0000" w:firstRow="0" w:lastRow="0" w:firstColumn="0" w:lastColumn="0" w:noHBand="0" w:noVBand="0"/>
        </w:tblPrEx>
        <w:trPr>
          <w:trHeight w:val="467"/>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Protected Area;</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protected areas are located/ placed close to roads and nearby zones/ areas;</w:t>
            </w:r>
          </w:p>
        </w:tc>
      </w:tr>
      <w:tr w:rsidR="00961EA1" w:rsidRPr="003D1493" w:rsidTr="0071166F">
        <w:tblPrEx>
          <w:tblLook w:val="0000" w:firstRow="0" w:lastRow="0" w:firstColumn="0" w:lastColumn="0" w:noHBand="0" w:noVBand="0"/>
        </w:tblPrEx>
        <w:trPr>
          <w:trHeight w:val="364"/>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Wetland Area;</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No protected or classified wet land is located close to roads and nearby surrounding areas;</w:t>
            </w:r>
          </w:p>
        </w:tc>
      </w:tr>
      <w:tr w:rsidR="00961EA1" w:rsidRPr="003D1493" w:rsidTr="00A11E15">
        <w:tblPrEx>
          <w:tblLook w:val="0000" w:firstRow="0" w:lastRow="0" w:firstColumn="0" w:lastColumn="0" w:noHBand="0" w:noVBand="0"/>
        </w:tblPrEx>
        <w:trPr>
          <w:trHeight w:val="250"/>
          <w:jc w:val="center"/>
        </w:trPr>
        <w:tc>
          <w:tcPr>
            <w:tcW w:w="1619"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Mangrove Cover/ Area;</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Project road is not located in Coastal Areas;</w:t>
            </w:r>
          </w:p>
        </w:tc>
      </w:tr>
      <w:tr w:rsidR="00961EA1" w:rsidRPr="003D1493" w:rsidTr="00A11E15">
        <w:tblPrEx>
          <w:tblLook w:val="0000" w:firstRow="0" w:lastRow="0" w:firstColumn="0" w:lastColumn="0" w:noHBand="0" w:noVBand="0"/>
        </w:tblPrEx>
        <w:trPr>
          <w:trHeight w:val="265"/>
          <w:jc w:val="center"/>
        </w:trPr>
        <w:tc>
          <w:tcPr>
            <w:tcW w:w="1619"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Estuarine Locality/ Area;</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Estuarine is located in the Project</w:t>
            </w:r>
            <w:r w:rsidR="00107EA5">
              <w:rPr>
                <w:rFonts w:ascii="Georgia" w:hAnsi="Georgia"/>
                <w:color w:val="000000"/>
                <w:sz w:val="18"/>
                <w:szCs w:val="18"/>
              </w:rPr>
              <w:t>ed</w:t>
            </w:r>
            <w:r w:rsidRPr="003D1493">
              <w:rPr>
                <w:rFonts w:ascii="Georgia" w:hAnsi="Georgia"/>
                <w:color w:val="000000"/>
                <w:sz w:val="18"/>
                <w:szCs w:val="18"/>
              </w:rPr>
              <w:t xml:space="preserve"> Area;</w:t>
            </w:r>
          </w:p>
        </w:tc>
      </w:tr>
      <w:tr w:rsidR="00961EA1" w:rsidRPr="003D1493" w:rsidTr="00A11E15">
        <w:tblPrEx>
          <w:tblLook w:val="0000" w:firstRow="0" w:lastRow="0" w:firstColumn="0" w:lastColumn="0" w:noHBand="0" w:noVBand="0"/>
        </w:tblPrEx>
        <w:trPr>
          <w:trHeight w:val="265"/>
          <w:jc w:val="center"/>
        </w:trPr>
        <w:tc>
          <w:tcPr>
            <w:tcW w:w="1619"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Buffer Zone of Protected Area;</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such area is located in the Project</w:t>
            </w:r>
            <w:r w:rsidR="00107EA5">
              <w:rPr>
                <w:rFonts w:ascii="Georgia" w:hAnsi="Georgia"/>
                <w:color w:val="000000"/>
                <w:sz w:val="18"/>
                <w:szCs w:val="18"/>
              </w:rPr>
              <w:t>ed</w:t>
            </w:r>
            <w:r w:rsidRPr="003D1493">
              <w:rPr>
                <w:rFonts w:ascii="Georgia" w:hAnsi="Georgia"/>
                <w:color w:val="000000"/>
                <w:sz w:val="18"/>
                <w:szCs w:val="18"/>
              </w:rPr>
              <w:t xml:space="preserve"> Vicinity;</w:t>
            </w:r>
          </w:p>
        </w:tc>
      </w:tr>
      <w:tr w:rsidR="00961EA1" w:rsidRPr="003D1493" w:rsidTr="00A11E15">
        <w:tblPrEx>
          <w:tblLook w:val="0000" w:firstRow="0" w:lastRow="0" w:firstColumn="0" w:lastColumn="0" w:noHBand="0" w:noVBand="0"/>
        </w:tblPrEx>
        <w:trPr>
          <w:trHeight w:val="267"/>
          <w:jc w:val="center"/>
        </w:trPr>
        <w:tc>
          <w:tcPr>
            <w:tcW w:w="1619"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Special Area for Protecting Biodiversity;</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vAlign w:val="center"/>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No such area is located in the Project</w:t>
            </w:r>
            <w:r w:rsidR="00107EA5">
              <w:rPr>
                <w:rFonts w:ascii="Georgia" w:hAnsi="Georgia"/>
                <w:color w:val="000000"/>
                <w:sz w:val="18"/>
                <w:szCs w:val="18"/>
              </w:rPr>
              <w:t>ed</w:t>
            </w:r>
            <w:r w:rsidRPr="003D1493">
              <w:rPr>
                <w:rFonts w:ascii="Georgia" w:hAnsi="Georgia"/>
                <w:color w:val="000000"/>
                <w:sz w:val="18"/>
                <w:szCs w:val="18"/>
              </w:rPr>
              <w:t xml:space="preserve"> Vicinity;</w:t>
            </w:r>
          </w:p>
        </w:tc>
      </w:tr>
      <w:tr w:rsidR="00961EA1" w:rsidRPr="003D1493" w:rsidTr="00A11E15">
        <w:tblPrEx>
          <w:tblLook w:val="0000" w:firstRow="0" w:lastRow="0" w:firstColumn="0" w:lastColumn="0" w:noHBand="0" w:noVBand="0"/>
        </w:tblPrEx>
        <w:trPr>
          <w:trHeight w:val="586"/>
          <w:jc w:val="center"/>
        </w:trPr>
        <w:tc>
          <w:tcPr>
            <w:tcW w:w="1619" w:type="pct"/>
            <w:shd w:val="clear" w:color="auto" w:fill="00FFFF"/>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lastRenderedPageBreak/>
              <w:t>B. Potential Environmental Impacts</w:t>
            </w:r>
          </w:p>
        </w:tc>
        <w:tc>
          <w:tcPr>
            <w:tcW w:w="285" w:type="pct"/>
            <w:shd w:val="clear" w:color="auto" w:fill="00FFFF"/>
          </w:tcPr>
          <w:p w:rsidR="00961EA1" w:rsidRPr="003D1493" w:rsidRDefault="00961EA1" w:rsidP="001D6A6F">
            <w:pPr>
              <w:jc w:val="both"/>
              <w:rPr>
                <w:rFonts w:ascii="Georgia" w:hAnsi="Georgia"/>
                <w:color w:val="000000"/>
                <w:sz w:val="18"/>
                <w:szCs w:val="18"/>
              </w:rPr>
            </w:pPr>
          </w:p>
        </w:tc>
        <w:tc>
          <w:tcPr>
            <w:tcW w:w="249" w:type="pct"/>
            <w:shd w:val="clear" w:color="auto" w:fill="00FFFF"/>
            <w:vAlign w:val="center"/>
          </w:tcPr>
          <w:p w:rsidR="00961EA1" w:rsidRPr="003D1493" w:rsidRDefault="00961EA1" w:rsidP="001D6A6F">
            <w:pPr>
              <w:jc w:val="both"/>
              <w:rPr>
                <w:rFonts w:ascii="Georgia" w:hAnsi="Georgia"/>
                <w:color w:val="000000"/>
                <w:sz w:val="18"/>
                <w:szCs w:val="18"/>
              </w:rPr>
            </w:pPr>
          </w:p>
        </w:tc>
        <w:tc>
          <w:tcPr>
            <w:tcW w:w="2848" w:type="pct"/>
            <w:shd w:val="clear" w:color="auto" w:fill="00FFFF"/>
          </w:tcPr>
          <w:p w:rsidR="00961EA1" w:rsidRPr="003D1493" w:rsidRDefault="00961EA1" w:rsidP="001D6A6F">
            <w:pPr>
              <w:jc w:val="both"/>
              <w:rPr>
                <w:rFonts w:ascii="Georgia" w:hAnsi="Georgia"/>
                <w:color w:val="000000"/>
                <w:sz w:val="18"/>
                <w:szCs w:val="18"/>
              </w:rPr>
            </w:pPr>
          </w:p>
        </w:tc>
      </w:tr>
      <w:tr w:rsidR="00961EA1" w:rsidRPr="003D1493" w:rsidTr="00A11E15">
        <w:tblPrEx>
          <w:tblLook w:val="0000" w:firstRow="0" w:lastRow="0" w:firstColumn="0" w:lastColumn="0" w:noHBand="0" w:noVBand="0"/>
        </w:tblPrEx>
        <w:trPr>
          <w:trHeight w:val="1099"/>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Encroachment on historical/ cultural areas; disfiguration of landscape by road embankments, cuts, fills, and quarries?</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cs/>
                <w:lang w:bidi="hi-IN"/>
              </w:rPr>
              <w:t xml:space="preserve">The area is </w:t>
            </w:r>
            <w:r w:rsidRPr="003D1493">
              <w:rPr>
                <w:rFonts w:ascii="Georgia" w:hAnsi="Georgia"/>
                <w:color w:val="000000"/>
                <w:sz w:val="18"/>
                <w:szCs w:val="18"/>
                <w:lang w:bidi="hi-IN"/>
              </w:rPr>
              <w:t xml:space="preserve">no </w:t>
            </w:r>
            <w:r w:rsidRPr="003D1493">
              <w:rPr>
                <w:rFonts w:ascii="Georgia" w:hAnsi="Georgia"/>
                <w:color w:val="000000"/>
                <w:spacing w:val="9"/>
                <w:sz w:val="18"/>
                <w:szCs w:val="18"/>
              </w:rPr>
              <w:t>mountainous</w:t>
            </w:r>
            <w:r w:rsidRPr="003D1493">
              <w:rPr>
                <w:rFonts w:ascii="Georgia" w:hAnsi="Georgia"/>
                <w:color w:val="000000"/>
                <w:w w:val="115"/>
                <w:sz w:val="18"/>
                <w:szCs w:val="18"/>
              </w:rPr>
              <w:t xml:space="preserve"> throughout the proposed alignment</w:t>
            </w:r>
            <w:r w:rsidRPr="003D1493">
              <w:rPr>
                <w:rFonts w:ascii="Georgia" w:hAnsi="Georgia"/>
                <w:color w:val="000000"/>
                <w:sz w:val="18"/>
                <w:szCs w:val="18"/>
                <w:cs/>
                <w:lang w:bidi="hi-IN"/>
              </w:rPr>
              <w:t xml:space="preserve"> and there is no human settelment nor any historical/ cultural places. So there no human encroachment;</w:t>
            </w:r>
          </w:p>
        </w:tc>
      </w:tr>
      <w:tr w:rsidR="00961EA1" w:rsidRPr="003D1493" w:rsidTr="00A11E15">
        <w:tblPrEx>
          <w:tblLook w:val="0000" w:firstRow="0" w:lastRow="0" w:firstColumn="0" w:lastColumn="0" w:noHBand="0" w:noVBand="0"/>
        </w:tblPrEx>
        <w:trPr>
          <w:trHeight w:val="84"/>
          <w:jc w:val="center"/>
        </w:trPr>
        <w:tc>
          <w:tcPr>
            <w:tcW w:w="1619" w:type="pct"/>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Encroachment of precious ecology (</w:t>
            </w:r>
            <w:r w:rsidRPr="003D1493">
              <w:rPr>
                <w:rFonts w:ascii="Georgia" w:hAnsi="Georgia"/>
                <w:i/>
                <w:color w:val="000000"/>
                <w:sz w:val="18"/>
                <w:szCs w:val="18"/>
              </w:rPr>
              <w:t>e.g.,</w:t>
            </w:r>
            <w:r w:rsidRPr="003D1493">
              <w:rPr>
                <w:rFonts w:ascii="Georgia" w:hAnsi="Georgia"/>
                <w:color w:val="000000"/>
                <w:sz w:val="18"/>
                <w:szCs w:val="18"/>
              </w:rPr>
              <w:t xml:space="preserve"> Sensitive or protected areas)?</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shd w:val="clear" w:color="auto" w:fill="auto"/>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Attempts have been made to minimizing the cutting of trees while finalizing the road widening options,</w:t>
            </w:r>
            <w:r w:rsidRPr="003D1493">
              <w:rPr>
                <w:rFonts w:ascii="Georgia" w:hAnsi="Georgia"/>
                <w:color w:val="000000"/>
                <w:sz w:val="18"/>
                <w:szCs w:val="18"/>
                <w:cs/>
                <w:lang w:bidi="hi-IN"/>
              </w:rPr>
              <w:t xml:space="preserve"> but we didn't found any sensitive or procted area in the projected area</w:t>
            </w:r>
            <w:r w:rsidRPr="003D1493">
              <w:rPr>
                <w:rFonts w:ascii="Georgia" w:hAnsi="Georgia"/>
                <w:bCs/>
                <w:color w:val="000000"/>
                <w:sz w:val="18"/>
                <w:szCs w:val="18"/>
                <w:cs/>
                <w:lang w:bidi="hi-IN"/>
              </w:rPr>
              <w:t>;</w:t>
            </w:r>
          </w:p>
        </w:tc>
      </w:tr>
      <w:tr w:rsidR="00961EA1" w:rsidRPr="003D1493" w:rsidTr="00A11E15">
        <w:tblPrEx>
          <w:tblLook w:val="0000" w:firstRow="0" w:lastRow="0" w:firstColumn="0" w:lastColumn="0" w:noHBand="0" w:noVBand="0"/>
        </w:tblPrEx>
        <w:trPr>
          <w:trHeight w:val="84"/>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Alteration of surface water hydrology of waterways crossed by roads, resulting</w:t>
            </w:r>
            <w:r w:rsidR="00775FF1" w:rsidRPr="003D1493">
              <w:rPr>
                <w:rFonts w:ascii="Georgia" w:hAnsi="Georgia"/>
                <w:color w:val="000000"/>
                <w:sz w:val="18"/>
                <w:szCs w:val="18"/>
              </w:rPr>
              <w:t xml:space="preserve"> </w:t>
            </w:r>
            <w:r w:rsidRPr="003D1493">
              <w:rPr>
                <w:rFonts w:ascii="Georgia" w:hAnsi="Georgia"/>
                <w:color w:val="000000"/>
                <w:sz w:val="18"/>
                <w:szCs w:val="18"/>
              </w:rPr>
              <w:t>in increased sediment in streams affected by increased soil erosion at construction site?</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shd w:val="clear" w:color="auto" w:fill="auto"/>
          </w:tcPr>
          <w:p w:rsidR="00961EA1" w:rsidRPr="003D1493" w:rsidRDefault="00961EA1" w:rsidP="00433FAB">
            <w:pPr>
              <w:jc w:val="both"/>
              <w:rPr>
                <w:rFonts w:ascii="Georgia" w:hAnsi="Georgia"/>
                <w:color w:val="000000"/>
                <w:sz w:val="18"/>
                <w:szCs w:val="18"/>
              </w:rPr>
            </w:pPr>
            <w:r w:rsidRPr="003D1493">
              <w:rPr>
                <w:rFonts w:ascii="Georgia" w:hAnsi="Georgia"/>
                <w:color w:val="000000"/>
                <w:sz w:val="18"/>
                <w:szCs w:val="18"/>
              </w:rPr>
              <w:t>The proposed alignment is crossing only small natural drains. All drainage courses will be maintained to avoid alteration in surface water hydrology so that water courses are not affected. The temporary soil stockpiles will be designed so that   runoff   will not   induce sedimentation of waterways. Silt fencing during construction will be provided</w:t>
            </w:r>
            <w:r w:rsidRPr="003D1493">
              <w:rPr>
                <w:rFonts w:ascii="Georgia" w:hAnsi="Georgia"/>
                <w:color w:val="000000"/>
                <w:sz w:val="18"/>
                <w:szCs w:val="18"/>
                <w:cs/>
                <w:lang w:bidi="hi-IN"/>
              </w:rPr>
              <w:t xml:space="preserve">. </w:t>
            </w:r>
            <w:r w:rsidR="00433FAB" w:rsidRPr="00217F3E">
              <w:rPr>
                <w:rFonts w:ascii="Georgia" w:hAnsi="Georgia"/>
                <w:b/>
                <w:bCs/>
                <w:color w:val="0000FF"/>
                <w:sz w:val="18"/>
                <w:szCs w:val="18"/>
                <w:u w:val="double" w:color="FF9900"/>
                <w:cs/>
                <w:lang w:bidi="hi-IN"/>
              </w:rPr>
              <w:t>“</w:t>
            </w:r>
            <w:r w:rsidRPr="00217F3E">
              <w:rPr>
                <w:rFonts w:ascii="Georgia" w:hAnsi="Georgia"/>
                <w:b/>
                <w:bCs/>
                <w:color w:val="0000FF"/>
                <w:sz w:val="18"/>
                <w:szCs w:val="18"/>
                <w:u w:val="double" w:color="FF9900"/>
                <w:cs/>
                <w:lang w:bidi="hi-IN"/>
              </w:rPr>
              <w:t xml:space="preserve">To </w:t>
            </w:r>
            <w:r w:rsidR="00673418" w:rsidRPr="00217F3E">
              <w:rPr>
                <w:rFonts w:ascii="Georgia" w:hAnsi="Georgia" w:cs="Arial Unicode MS"/>
                <w:b/>
                <w:bCs/>
                <w:color w:val="0000FF"/>
                <w:sz w:val="18"/>
                <w:szCs w:val="18"/>
                <w:u w:val="double" w:color="FF9900"/>
                <w:cs/>
                <w:lang w:bidi="hi-IN"/>
              </w:rPr>
              <w:t>M</w:t>
            </w:r>
            <w:r w:rsidR="00673418" w:rsidRPr="00217F3E">
              <w:rPr>
                <w:rFonts w:ascii="Georgia" w:hAnsi="Georgia"/>
                <w:b/>
                <w:bCs/>
                <w:color w:val="0000FF"/>
                <w:sz w:val="18"/>
                <w:szCs w:val="18"/>
                <w:u w:val="double" w:color="FF9900"/>
                <w:cs/>
                <w:lang w:bidi="hi-IN"/>
              </w:rPr>
              <w:t xml:space="preserve">itigate </w:t>
            </w:r>
            <w:r w:rsidR="00673418" w:rsidRPr="00217F3E">
              <w:rPr>
                <w:rFonts w:ascii="Georgia" w:hAnsi="Georgia" w:cs="Arial Unicode MS"/>
                <w:b/>
                <w:bCs/>
                <w:color w:val="0000FF"/>
                <w:sz w:val="18"/>
                <w:szCs w:val="18"/>
                <w:u w:val="double" w:color="FF9900"/>
                <w:cs/>
                <w:lang w:bidi="hi-IN"/>
              </w:rPr>
              <w:t>T</w:t>
            </w:r>
            <w:r w:rsidRPr="00217F3E">
              <w:rPr>
                <w:rFonts w:ascii="Georgia" w:hAnsi="Georgia"/>
                <w:b/>
                <w:bCs/>
                <w:color w:val="0000FF"/>
                <w:sz w:val="18"/>
                <w:szCs w:val="18"/>
                <w:u w:val="double" w:color="FF9900"/>
                <w:cs/>
                <w:lang w:bidi="hi-IN"/>
              </w:rPr>
              <w:t xml:space="preserve">his </w:t>
            </w:r>
            <w:r w:rsidR="00673418" w:rsidRPr="00217F3E">
              <w:rPr>
                <w:rFonts w:ascii="Georgia" w:hAnsi="Georgia" w:cs="Arial Unicode MS"/>
                <w:b/>
                <w:bCs/>
                <w:color w:val="0000FF"/>
                <w:sz w:val="18"/>
                <w:szCs w:val="18"/>
                <w:u w:val="double" w:color="FF9900"/>
                <w:cs/>
                <w:lang w:bidi="hi-IN"/>
              </w:rPr>
              <w:t>P</w:t>
            </w:r>
            <w:r w:rsidRPr="00217F3E">
              <w:rPr>
                <w:rFonts w:ascii="Georgia" w:hAnsi="Georgia"/>
                <w:b/>
                <w:bCs/>
                <w:color w:val="0000FF"/>
                <w:sz w:val="18"/>
                <w:szCs w:val="18"/>
                <w:u w:val="double" w:color="FF9900"/>
                <w:cs/>
                <w:lang w:bidi="hi-IN"/>
              </w:rPr>
              <w:t xml:space="preserve">roblem </w:t>
            </w:r>
            <w:r w:rsidR="00433FAB" w:rsidRPr="00217F3E">
              <w:rPr>
                <w:rFonts w:ascii="Georgia" w:hAnsi="Georgia" w:cs="Arial Unicode MS"/>
                <w:b/>
                <w:bCs/>
                <w:color w:val="0000FF"/>
                <w:sz w:val="18"/>
                <w:szCs w:val="18"/>
                <w:u w:val="double" w:color="FF9900"/>
                <w:cs/>
                <w:lang w:bidi="hi-IN"/>
              </w:rPr>
              <w:t>T</w:t>
            </w:r>
            <w:r w:rsidRPr="00217F3E">
              <w:rPr>
                <w:rFonts w:ascii="Georgia" w:hAnsi="Georgia"/>
                <w:b/>
                <w:bCs/>
                <w:color w:val="0000FF"/>
                <w:sz w:val="18"/>
                <w:szCs w:val="18"/>
                <w:u w:val="double" w:color="FF9900"/>
                <w:cs/>
                <w:lang w:bidi="hi-IN"/>
              </w:rPr>
              <w:t xml:space="preserve">he </w:t>
            </w:r>
            <w:r w:rsidR="00107EA5" w:rsidRPr="00217F3E">
              <w:rPr>
                <w:rFonts w:ascii="Georgia" w:hAnsi="Georgia" w:cs="Arial Unicode MS"/>
                <w:b/>
                <w:bCs/>
                <w:color w:val="0000FF"/>
                <w:sz w:val="18"/>
                <w:szCs w:val="18"/>
                <w:u w:val="double" w:color="FF9900"/>
                <w:cs/>
                <w:lang w:bidi="hi-IN"/>
              </w:rPr>
              <w:t>“E</w:t>
            </w:r>
            <w:r w:rsidRPr="00217F3E">
              <w:rPr>
                <w:rFonts w:ascii="Georgia" w:hAnsi="Georgia"/>
                <w:b/>
                <w:bCs/>
                <w:color w:val="0000FF"/>
                <w:sz w:val="18"/>
                <w:szCs w:val="18"/>
                <w:u w:val="double" w:color="FF9900"/>
                <w:cs/>
                <w:lang w:bidi="hi-IN"/>
              </w:rPr>
              <w:t>n</w:t>
            </w:r>
            <w:r w:rsidR="00107EA5" w:rsidRPr="00217F3E">
              <w:rPr>
                <w:rFonts w:ascii="Georgia" w:hAnsi="Georgia"/>
                <w:b/>
                <w:bCs/>
                <w:color w:val="0000FF"/>
                <w:sz w:val="18"/>
                <w:szCs w:val="18"/>
                <w:u w:val="double" w:color="FF9900"/>
                <w:cs/>
                <w:lang w:bidi="hi-IN"/>
              </w:rPr>
              <w:t xml:space="preserve">vironmental </w:t>
            </w:r>
            <w:r w:rsidR="00107EA5" w:rsidRPr="00217F3E">
              <w:rPr>
                <w:rFonts w:ascii="Georgia" w:hAnsi="Georgia" w:cs="Arial Unicode MS"/>
                <w:b/>
                <w:bCs/>
                <w:color w:val="0000FF"/>
                <w:sz w:val="18"/>
                <w:szCs w:val="18"/>
                <w:u w:val="double" w:color="FF9900"/>
                <w:cs/>
                <w:lang w:bidi="hi-IN"/>
              </w:rPr>
              <w:t>M</w:t>
            </w:r>
            <w:r w:rsidR="00107EA5" w:rsidRPr="00217F3E">
              <w:rPr>
                <w:rFonts w:ascii="Georgia" w:hAnsi="Georgia"/>
                <w:b/>
                <w:bCs/>
                <w:color w:val="0000FF"/>
                <w:sz w:val="18"/>
                <w:szCs w:val="18"/>
                <w:u w:val="double" w:color="FF9900"/>
                <w:cs/>
                <w:lang w:bidi="hi-IN"/>
              </w:rPr>
              <w:t xml:space="preserve">anagement </w:t>
            </w:r>
            <w:r w:rsidR="00107EA5" w:rsidRPr="00217F3E">
              <w:rPr>
                <w:rFonts w:ascii="Georgia" w:hAnsi="Georgia" w:cs="Arial Unicode MS"/>
                <w:b/>
                <w:bCs/>
                <w:color w:val="0000FF"/>
                <w:sz w:val="18"/>
                <w:szCs w:val="18"/>
                <w:u w:val="double" w:color="FF9900"/>
                <w:cs/>
                <w:lang w:bidi="hi-IN"/>
              </w:rPr>
              <w:t>P</w:t>
            </w:r>
            <w:r w:rsidR="00107EA5" w:rsidRPr="00217F3E">
              <w:rPr>
                <w:rFonts w:ascii="Georgia" w:hAnsi="Georgia"/>
                <w:b/>
                <w:bCs/>
                <w:color w:val="0000FF"/>
                <w:sz w:val="18"/>
                <w:szCs w:val="18"/>
                <w:u w:val="double" w:color="FF9900"/>
                <w:cs/>
                <w:lang w:bidi="hi-IN"/>
              </w:rPr>
              <w:t>lan</w:t>
            </w:r>
            <w:r w:rsidR="00107EA5" w:rsidRPr="00217F3E">
              <w:rPr>
                <w:rFonts w:ascii="Georgia" w:hAnsi="Georgia" w:cs="Arial Unicode MS"/>
                <w:b/>
                <w:bCs/>
                <w:color w:val="0000FF"/>
                <w:sz w:val="18"/>
                <w:szCs w:val="18"/>
                <w:u w:val="double" w:color="FF9900"/>
                <w:cs/>
                <w:lang w:bidi="hi-IN"/>
              </w:rPr>
              <w:t xml:space="preserve"> (EMP)”</w:t>
            </w:r>
            <w:r w:rsidR="00107EA5" w:rsidRPr="00217F3E">
              <w:rPr>
                <w:rFonts w:ascii="Georgia" w:hAnsi="Georgia"/>
                <w:b/>
                <w:bCs/>
                <w:color w:val="0000FF"/>
                <w:sz w:val="18"/>
                <w:szCs w:val="18"/>
                <w:u w:val="double" w:color="FF9900"/>
                <w:cs/>
                <w:lang w:bidi="hi-IN"/>
              </w:rPr>
              <w:t xml:space="preserve"> is </w:t>
            </w:r>
            <w:r w:rsidR="003C4540" w:rsidRPr="00217F3E">
              <w:rPr>
                <w:rFonts w:ascii="Georgia" w:hAnsi="Georgia" w:cs="Arial Unicode MS"/>
                <w:b/>
                <w:bCs/>
                <w:color w:val="0000FF"/>
                <w:sz w:val="18"/>
                <w:szCs w:val="18"/>
                <w:u w:val="double" w:color="FF9900"/>
                <w:cs/>
                <w:lang w:bidi="hi-IN"/>
              </w:rPr>
              <w:t>A</w:t>
            </w:r>
            <w:r w:rsidR="00107EA5" w:rsidRPr="00217F3E">
              <w:rPr>
                <w:rFonts w:ascii="Georgia" w:hAnsi="Georgia"/>
                <w:b/>
                <w:bCs/>
                <w:color w:val="0000FF"/>
                <w:sz w:val="18"/>
                <w:szCs w:val="18"/>
                <w:u w:val="double" w:color="FF9900"/>
                <w:cs/>
                <w:lang w:bidi="hi-IN"/>
              </w:rPr>
              <w:t xml:space="preserve">lready </w:t>
            </w:r>
            <w:r w:rsidR="003C4540" w:rsidRPr="00217F3E">
              <w:rPr>
                <w:rFonts w:ascii="Georgia" w:hAnsi="Georgia" w:cs="Arial Unicode MS"/>
                <w:b/>
                <w:bCs/>
                <w:color w:val="0000FF"/>
                <w:sz w:val="18"/>
                <w:szCs w:val="18"/>
                <w:u w:val="double" w:color="FF9900"/>
                <w:cs/>
                <w:lang w:bidi="hi-IN"/>
              </w:rPr>
              <w:t>I</w:t>
            </w:r>
            <w:r w:rsidR="00107EA5" w:rsidRPr="00217F3E">
              <w:rPr>
                <w:rFonts w:ascii="Georgia" w:hAnsi="Georgia"/>
                <w:b/>
                <w:bCs/>
                <w:color w:val="0000FF"/>
                <w:sz w:val="18"/>
                <w:szCs w:val="18"/>
                <w:u w:val="double" w:color="FF9900"/>
                <w:cs/>
                <w:lang w:bidi="hi-IN"/>
              </w:rPr>
              <w:t>n</w:t>
            </w:r>
            <w:r w:rsidRPr="00217F3E">
              <w:rPr>
                <w:rFonts w:ascii="Georgia" w:hAnsi="Georgia"/>
                <w:b/>
                <w:bCs/>
                <w:color w:val="0000FF"/>
                <w:sz w:val="18"/>
                <w:szCs w:val="18"/>
                <w:u w:val="double" w:color="FF9900"/>
                <w:cs/>
                <w:lang w:bidi="hi-IN"/>
              </w:rPr>
              <w:t xml:space="preserve">corporated with their </w:t>
            </w:r>
            <w:r w:rsidR="003C4540" w:rsidRPr="00217F3E">
              <w:rPr>
                <w:rFonts w:ascii="Georgia" w:hAnsi="Georgia" w:cs="Arial Unicode MS"/>
                <w:b/>
                <w:bCs/>
                <w:color w:val="0000FF"/>
                <w:sz w:val="18"/>
                <w:szCs w:val="18"/>
                <w:u w:val="double" w:color="FF9900"/>
                <w:cs/>
                <w:lang w:bidi="hi-IN"/>
              </w:rPr>
              <w:t>M</w:t>
            </w:r>
            <w:r w:rsidR="003C4540" w:rsidRPr="00217F3E">
              <w:rPr>
                <w:rFonts w:ascii="Georgia" w:hAnsi="Georgia"/>
                <w:b/>
                <w:bCs/>
                <w:color w:val="0000FF"/>
                <w:sz w:val="18"/>
                <w:szCs w:val="18"/>
                <w:u w:val="double" w:color="FF9900"/>
                <w:cs/>
                <w:lang w:bidi="hi-IN"/>
              </w:rPr>
              <w:t>itigation M</w:t>
            </w:r>
            <w:r w:rsidRPr="00217F3E">
              <w:rPr>
                <w:rFonts w:ascii="Georgia" w:hAnsi="Georgia"/>
                <w:b/>
                <w:bCs/>
                <w:color w:val="0000FF"/>
                <w:sz w:val="18"/>
                <w:szCs w:val="18"/>
                <w:u w:val="double" w:color="FF9900"/>
                <w:cs/>
                <w:lang w:bidi="hi-IN"/>
              </w:rPr>
              <w:t>ethod</w:t>
            </w:r>
            <w:r w:rsidR="00433FAB" w:rsidRPr="00217F3E">
              <w:rPr>
                <w:rFonts w:ascii="Georgia" w:hAnsi="Georgia"/>
                <w:b/>
                <w:bCs/>
                <w:color w:val="0000FF"/>
                <w:sz w:val="18"/>
                <w:szCs w:val="18"/>
                <w:u w:val="double" w:color="FF9900"/>
                <w:cs/>
                <w:lang w:bidi="hi-IN"/>
              </w:rPr>
              <w:t>”</w:t>
            </w:r>
            <w:r w:rsidRPr="003D1493">
              <w:rPr>
                <w:rFonts w:ascii="Georgia" w:hAnsi="Georgia"/>
                <w:b/>
                <w:bCs/>
                <w:color w:val="000000"/>
                <w:sz w:val="18"/>
                <w:szCs w:val="18"/>
              </w:rPr>
              <w:t>;</w:t>
            </w:r>
          </w:p>
        </w:tc>
      </w:tr>
      <w:tr w:rsidR="00961EA1" w:rsidRPr="003D1493" w:rsidTr="00A11E15">
        <w:tblPrEx>
          <w:tblLook w:val="0000" w:firstRow="0" w:lastRow="0" w:firstColumn="0" w:lastColumn="0" w:noHBand="0" w:noVBand="0"/>
        </w:tblPrEx>
        <w:trPr>
          <w:trHeight w:val="84"/>
          <w:jc w:val="center"/>
        </w:trPr>
        <w:tc>
          <w:tcPr>
            <w:tcW w:w="1619" w:type="pct"/>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Deterioration of surface water quality due to silt runoff and sanitary wastes from worker</w:t>
            </w:r>
            <w:r w:rsidR="00352059" w:rsidRPr="003D1493">
              <w:rPr>
                <w:rFonts w:ascii="Georgia" w:hAnsi="Georgia"/>
                <w:color w:val="000000"/>
                <w:sz w:val="18"/>
                <w:szCs w:val="18"/>
              </w:rPr>
              <w:t xml:space="preserve"> </w:t>
            </w:r>
            <w:r w:rsidR="006A4756" w:rsidRPr="003D1493">
              <w:rPr>
                <w:rFonts w:ascii="Georgia" w:eastAsia="Book Antiqua" w:hAnsi="Georgia"/>
                <w:i/>
                <w:sz w:val="18"/>
                <w:szCs w:val="18"/>
              </w:rPr>
              <w:t>–</w:t>
            </w:r>
            <w:r w:rsidR="00352059" w:rsidRPr="003D1493">
              <w:rPr>
                <w:rFonts w:ascii="Georgia" w:eastAsia="Book Antiqua" w:hAnsi="Georgia"/>
                <w:i/>
                <w:sz w:val="18"/>
                <w:szCs w:val="18"/>
              </w:rPr>
              <w:t xml:space="preserve"> </w:t>
            </w:r>
            <w:r w:rsidRPr="003D1493">
              <w:rPr>
                <w:rFonts w:ascii="Georgia" w:hAnsi="Georgia"/>
                <w:color w:val="000000"/>
                <w:sz w:val="18"/>
                <w:szCs w:val="18"/>
              </w:rPr>
              <w:t>based camps and chemicals used in construction?</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shd w:val="clear" w:color="auto" w:fill="auto"/>
          </w:tcPr>
          <w:p w:rsidR="00961EA1" w:rsidRPr="003D1493" w:rsidRDefault="00961EA1" w:rsidP="001D6A6F">
            <w:pPr>
              <w:jc w:val="both"/>
              <w:rPr>
                <w:rFonts w:ascii="Georgia" w:hAnsi="Georgia"/>
                <w:color w:val="000000"/>
                <w:sz w:val="18"/>
                <w:szCs w:val="18"/>
              </w:rPr>
            </w:pPr>
            <w:r w:rsidRPr="003D1493">
              <w:rPr>
                <w:rFonts w:ascii="Georgia" w:hAnsi="Georgia"/>
                <w:color w:val="000000"/>
                <w:sz w:val="18"/>
                <w:szCs w:val="18"/>
              </w:rPr>
              <w:t xml:space="preserve">Adequate sanitary facilities including </w:t>
            </w:r>
            <w:r w:rsidRPr="003D1493">
              <w:rPr>
                <w:rFonts w:ascii="Georgia" w:hAnsi="Georgia"/>
                <w:b/>
                <w:color w:val="000000"/>
                <w:sz w:val="18"/>
                <w:szCs w:val="18"/>
              </w:rPr>
              <w:t>“</w:t>
            </w:r>
            <w:r w:rsidRPr="00217F3E">
              <w:rPr>
                <w:rFonts w:ascii="Georgia" w:hAnsi="Georgia"/>
                <w:b/>
                <w:bCs/>
                <w:color w:val="0000FF"/>
                <w:sz w:val="18"/>
                <w:szCs w:val="18"/>
                <w:u w:val="double" w:color="FF9900"/>
                <w:lang w:bidi="hi-IN"/>
              </w:rPr>
              <w:t>Soak Pits Treatment (SPT)</w:t>
            </w:r>
            <w:r w:rsidRPr="003D1493">
              <w:rPr>
                <w:rFonts w:ascii="Georgia" w:hAnsi="Georgia"/>
                <w:b/>
                <w:color w:val="000000"/>
                <w:sz w:val="18"/>
                <w:szCs w:val="18"/>
              </w:rPr>
              <w:t>”,</w:t>
            </w:r>
            <w:r w:rsidRPr="003D1493">
              <w:rPr>
                <w:rFonts w:ascii="Georgia" w:hAnsi="Georgia"/>
                <w:color w:val="000000"/>
                <w:sz w:val="18"/>
                <w:szCs w:val="18"/>
              </w:rPr>
              <w:t xml:space="preserve"> facilities will be provided at construction camps, which will be set</w:t>
            </w:r>
            <w:r w:rsidR="00352059" w:rsidRPr="003D1493">
              <w:rPr>
                <w:rFonts w:ascii="Georgia" w:hAnsi="Georgia"/>
                <w:color w:val="000000"/>
                <w:sz w:val="18"/>
                <w:szCs w:val="18"/>
              </w:rPr>
              <w:t xml:space="preserve"> – </w:t>
            </w:r>
            <w:r w:rsidRPr="003D1493">
              <w:rPr>
                <w:rFonts w:ascii="Georgia" w:hAnsi="Georgia"/>
                <w:color w:val="000000"/>
                <w:sz w:val="18"/>
                <w:szCs w:val="18"/>
              </w:rPr>
              <w:t>up</w:t>
            </w:r>
            <w:r w:rsidR="00352059" w:rsidRPr="003D1493">
              <w:rPr>
                <w:rFonts w:ascii="Georgia" w:hAnsi="Georgia"/>
                <w:color w:val="000000"/>
                <w:sz w:val="18"/>
                <w:szCs w:val="18"/>
              </w:rPr>
              <w:t xml:space="preserve"> </w:t>
            </w:r>
            <w:r w:rsidRPr="003D1493">
              <w:rPr>
                <w:rFonts w:ascii="Georgia" w:hAnsi="Georgia"/>
                <w:color w:val="000000"/>
                <w:sz w:val="18"/>
                <w:szCs w:val="18"/>
              </w:rPr>
              <w:t>away from habitat and water bodies. No harmful ingredients are likely to be used in the construction activities. Surface water quality is not impacted due to construction. Measures like embankment slop</w:t>
            </w:r>
            <w:r w:rsidRPr="003D1493">
              <w:rPr>
                <w:rFonts w:ascii="Georgia" w:hAnsi="Georgia"/>
                <w:color w:val="000000"/>
                <w:sz w:val="18"/>
                <w:szCs w:val="18"/>
                <w:cs/>
                <w:lang w:bidi="hi-IN"/>
              </w:rPr>
              <w:t xml:space="preserve">e </w:t>
            </w:r>
            <w:r w:rsidRPr="003D1493">
              <w:rPr>
                <w:rFonts w:ascii="Georgia" w:hAnsi="Georgia"/>
                <w:color w:val="000000"/>
                <w:sz w:val="18"/>
                <w:szCs w:val="18"/>
              </w:rPr>
              <w:t xml:space="preserve">stabilization, </w:t>
            </w:r>
            <w:r w:rsidRPr="003D1493">
              <w:rPr>
                <w:rFonts w:ascii="Georgia" w:hAnsi="Georgia"/>
                <w:b/>
                <w:color w:val="000000"/>
                <w:sz w:val="18"/>
                <w:szCs w:val="18"/>
              </w:rPr>
              <w:t>“</w:t>
            </w:r>
            <w:r w:rsidRPr="00217F3E">
              <w:rPr>
                <w:rFonts w:ascii="Georgia" w:hAnsi="Georgia"/>
                <w:b/>
                <w:bCs/>
                <w:color w:val="0000FF"/>
                <w:sz w:val="18"/>
                <w:szCs w:val="18"/>
                <w:u w:val="double" w:color="FF9900"/>
                <w:lang w:bidi="hi-IN"/>
              </w:rPr>
              <w:t>Reinforced Cement Concrete (RCC)</w:t>
            </w:r>
            <w:r w:rsidRPr="003D1493">
              <w:rPr>
                <w:rFonts w:ascii="Georgia" w:hAnsi="Georgia"/>
                <w:b/>
                <w:color w:val="000000"/>
                <w:sz w:val="18"/>
                <w:szCs w:val="18"/>
              </w:rPr>
              <w:t>”,</w:t>
            </w:r>
            <w:r w:rsidRPr="003D1493">
              <w:rPr>
                <w:rFonts w:ascii="Georgia" w:hAnsi="Georgia"/>
                <w:color w:val="000000"/>
                <w:sz w:val="18"/>
                <w:szCs w:val="18"/>
              </w:rPr>
              <w:t xml:space="preserve"> retaining walls are proposed to prevent siltation of ponds located next to the road due to surface runoff;</w:t>
            </w:r>
          </w:p>
        </w:tc>
      </w:tr>
      <w:tr w:rsidR="00961EA1" w:rsidRPr="003D1493" w:rsidTr="00A11E15">
        <w:tblPrEx>
          <w:tblLook w:val="0000" w:firstRow="0" w:lastRow="0" w:firstColumn="0" w:lastColumn="0" w:noHBand="0" w:noVBand="0"/>
        </w:tblPrEx>
        <w:trPr>
          <w:trHeight w:val="84"/>
          <w:jc w:val="center"/>
        </w:trPr>
        <w:tc>
          <w:tcPr>
            <w:tcW w:w="1619" w:type="pct"/>
            <w:vAlign w:val="center"/>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 xml:space="preserve">Increased local/ regional areas air pollution due to rock </w:t>
            </w:r>
            <w:r w:rsidRPr="003D1493">
              <w:rPr>
                <w:rFonts w:ascii="Georgia" w:hAnsi="Georgia"/>
                <w:color w:val="000000"/>
                <w:sz w:val="18"/>
                <w:szCs w:val="18"/>
                <w:cs/>
                <w:lang w:bidi="hi-IN"/>
              </w:rPr>
              <w:t>crushing, cutting and filling works and chemicals from asphalt processing?</w:t>
            </w:r>
          </w:p>
        </w:tc>
        <w:tc>
          <w:tcPr>
            <w:tcW w:w="285" w:type="pct"/>
            <w:vAlign w:val="center"/>
          </w:tcPr>
          <w:p w:rsidR="00961EA1" w:rsidRPr="003D1493" w:rsidRDefault="009B768E" w:rsidP="001D6A6F">
            <w:pPr>
              <w:jc w:val="both"/>
              <w:rPr>
                <w:rFonts w:ascii="Georgia" w:hAnsi="Georgia"/>
                <w:color w:val="000000"/>
                <w:sz w:val="18"/>
                <w:szCs w:val="18"/>
              </w:rPr>
            </w:pPr>
            <w:r w:rsidRPr="003D1493">
              <w:rPr>
                <w:rFonts w:ascii="Georgia" w:hAnsi="Georgia"/>
                <w:noProof/>
                <w:color w:val="000000"/>
                <w:sz w:val="18"/>
                <w:szCs w:val="18"/>
              </w:rPr>
              <mc:AlternateContent>
                <mc:Choice Requires="wpg">
                  <w:drawing>
                    <wp:anchor distT="0" distB="0" distL="114300" distR="114300" simplePos="0" relativeHeight="251613696" behindDoc="0" locked="0" layoutInCell="1" allowOverlap="1">
                      <wp:simplePos x="0" y="0"/>
                      <wp:positionH relativeFrom="column">
                        <wp:posOffset>36830</wp:posOffset>
                      </wp:positionH>
                      <wp:positionV relativeFrom="paragraph">
                        <wp:posOffset>600710</wp:posOffset>
                      </wp:positionV>
                      <wp:extent cx="116205" cy="122555"/>
                      <wp:effectExtent l="0" t="0" r="36195" b="29845"/>
                      <wp:wrapNone/>
                      <wp:docPr id="79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 cy="122555"/>
                                <a:chOff x="3041" y="6781"/>
                                <a:chExt cx="183" cy="193"/>
                              </a:xfrm>
                            </wpg:grpSpPr>
                            <wps:wsp>
                              <wps:cNvPr id="795" name="AutoShape 47"/>
                              <wps:cNvCnPr>
                                <a:cxnSpLocks noChangeShapeType="1"/>
                              </wps:cNvCnPr>
                              <wps:spPr bwMode="auto">
                                <a:xfrm flipV="1">
                                  <a:off x="3041" y="6781"/>
                                  <a:ext cx="183" cy="193"/>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96" name="AutoShape 48"/>
                              <wps:cNvCnPr>
                                <a:cxnSpLocks noChangeShapeType="1"/>
                              </wps:cNvCnPr>
                              <wps:spPr bwMode="auto">
                                <a:xfrm flipV="1">
                                  <a:off x="3041" y="6856"/>
                                  <a:ext cx="0" cy="11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1147A3" id="Group 46" o:spid="_x0000_s1026" style="position:absolute;margin-left:2.9pt;margin-top:47.3pt;width:9.15pt;height:9.65pt;z-index:251613696" coordorigin="3041,6781" coordsize="18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eWwQIAAGQIAAAOAAAAZHJzL2Uyb0RvYy54bWzsVl1v2yAUfZ+0/4B4T20njuNYTarKTvrS&#10;rZXa7Z3Y+EOzAQGNE03777uA436sk6ZO2vawPBDgwuXecw4Xn18cuhbtqVQNZyscnPkYUZbzomHV&#10;Cn+6305ijJQmrCAtZ3SFj1Thi/X7d+e9SOiU17wtqETghKmkFytcay0Sz1N5TTuizrigDIwllx3R&#10;MJSVV0jSg/eu9aa+H3k9l4WQPKdKwWzmjHht/ZclzfVNWSqqUbvCEJu2rbTtzrTe+pwklSSibvIh&#10;DPKGKDrSMDh0dJURTdCDbH5w1TW55IqX+iznncfLssmpzQGyCfwX2VxJ/iBsLlXSV2KECaB9gdOb&#10;3eYf97cSNcUKL5YhRox0QJI9F4WRQacXVQKLrqS4E7fSpQjda55/UWD2XtrNuHKL0a7/wAvwRx40&#10;t+gcStkZF5A3OlgSjiMJ9KBRDpNBEE39OUY5mILpdD6fO5LyGpg0u2Z+GGAE1mgRByfb5rQ7ng1b&#10;lzNj80jiDrWBDoGZrEBu6hFR9XuI3tVEUEuUMmCNiEIaDtFLQMAuQuHCoWoXpsxBmh/YACliPK0J&#10;q6hdfX8UAJ9NEuJ/ssUMFPDxOsSobBvx2Wx8AvYrsI2Q/ww0kgip9BXlHTKdFVZakqaqdcoZg7vF&#10;pTuC7K+VdmifNpiTGd82bQvzJGkZ6g2fC9+3QSneNoWxGqOS1S5tJdoTc0vtb+Du2TK4Dayw3mpK&#10;is3Q16RpXR+4bpnxB3lBPEPPXcOvS3+5iTdxOAmn0WYS+lk2udym4STaBot5NsvSNAu+mdCCMKmb&#10;oqDMRHcqCUH4awIZipO7zGNRGHHwnnu38oRgT/82aEu04dapdMeL46002A6a/WPijV4Rb/zXxRvP&#10;bVmyJNt6AVXdlorAxjbe9//SdY8qKO4fkq6twvCUWcUPz655K5+OrdQfPw7W3wEAAP//AwBQSwME&#10;FAAGAAgAAAAhAGsDFtHeAAAABwEAAA8AAABkcnMvZG93bnJldi54bWxMzk9Lw0AQBfC74HdYRvBm&#10;N9t/2JhNKUU9FcFWEG/b7DQJzc6G7DZJv73jyR6H93jzy9aja0SPXag9aVCTBARS4W1NpYavw9vT&#10;M4gQDVnTeEINVwywzu/vMpNaP9An9vtYCh6hkBoNVYxtKmUoKnQmTHyLxNnJd85EPrtS2s4MPO4a&#10;OU2SpXSmJv5QmRa3FRbn/cVpeB/MsJmp1353Pm2vP4fFx/dOodaPD+PmBUTEMf6X4Y/PdMjZdPQX&#10;skE0GhYMjxpW8yUIjqdzBeLINTVbgcwzeevPfwEAAP//AwBQSwECLQAUAAYACAAAACEAtoM4kv4A&#10;AADhAQAAEwAAAAAAAAAAAAAAAAAAAAAAW0NvbnRlbnRfVHlwZXNdLnhtbFBLAQItABQABgAIAAAA&#10;IQA4/SH/1gAAAJQBAAALAAAAAAAAAAAAAAAAAC8BAABfcmVscy8ucmVsc1BLAQItABQABgAIAAAA&#10;IQDqAQeWwQIAAGQIAAAOAAAAAAAAAAAAAAAAAC4CAABkcnMvZTJvRG9jLnhtbFBLAQItABQABgAI&#10;AAAAIQBrAxbR3gAAAAcBAAAPAAAAAAAAAAAAAAAAABsFAABkcnMvZG93bnJldi54bWxQSwUGAAAA&#10;AAQABADzAAAAJgYAAAAA&#10;">
                      <v:shape id="AutoShape 47" o:spid="_x0000_s1027" type="#_x0000_t32" style="position:absolute;left:3041;top:6781;width:183;height:1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39QMMAAADcAAAADwAAAGRycy9kb3ducmV2LnhtbESPT4vCMBTE74LfITxhL6KpLv6rRhFh&#10;YU+CXUGPj+bZFpuX2sS2++03grDHYWZ+w2x2nSlFQ7UrLCuYjCMQxKnVBWcKzj9foyUI55E1lpZJ&#10;wS852G37vQ3G2rZ8oibxmQgQdjEqyL2vYildmpNBN7YVcfButjbog6wzqWtsA9yUchpFc2mw4LCQ&#10;Y0WHnNJ78jQKjrPhvGn8Y+jweMU2ubBsy0+lPgbdfg3CU+f/w+/2t1awWM3gdSYcAb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N/UDDAAAA3AAAAA8AAAAAAAAAAAAA&#10;AAAAoQIAAGRycy9kb3ducmV2LnhtbFBLBQYAAAAABAAEAPkAAACRAwAAAAA=&#10;" strokeweight="1pt"/>
                      <v:shape id="AutoShape 48" o:spid="_x0000_s1028" type="#_x0000_t32" style="position:absolute;left:3041;top:6856;width:0;height: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9jN8MAAADcAAAADwAAAGRycy9kb3ducmV2LnhtbESPQWvCQBSE74L/YXmCF6mbWoxtdJUi&#10;CD0JjYI9PrLPJJh9G7NrEv+9KxQ8DjPzDbPa9KYSLTWutKzgfRqBIM6sLjlXcDzs3j5BOI+ssbJM&#10;Cu7kYLMeDlaYaNvxL7Wpz0WAsEtQQeF9nUjpsoIMuqmtiYN3to1BH2STS91gF+CmkrMoiqXBksNC&#10;gTVtC8ou6c0o2M8ncdv668Th/g+79MSyqz6UGo/67yUIT71/hf/bP1rB4iuG55l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fYzfDAAAA3AAAAA8AAAAAAAAAAAAA&#10;AAAAoQIAAGRycy9kb3ducmV2LnhtbFBLBQYAAAAABAAEAPkAAACRAwAAAAA=&#10;" strokeweight="1pt"/>
                    </v:group>
                  </w:pict>
                </mc:Fallback>
              </mc:AlternateContent>
            </w:r>
          </w:p>
        </w:tc>
        <w:tc>
          <w:tcPr>
            <w:tcW w:w="249" w:type="pct"/>
            <w:vAlign w:val="center"/>
          </w:tcPr>
          <w:p w:rsidR="00961EA1" w:rsidRPr="003D1493" w:rsidRDefault="00961EA1" w:rsidP="001D6A6F">
            <w:pPr>
              <w:jc w:val="center"/>
              <w:rPr>
                <w:rFonts w:ascii="Georgia" w:hAnsi="Georgia"/>
                <w:b/>
                <w:bCs/>
                <w:color w:val="000000"/>
                <w:sz w:val="18"/>
                <w:szCs w:val="18"/>
              </w:rPr>
            </w:pPr>
          </w:p>
        </w:tc>
        <w:tc>
          <w:tcPr>
            <w:tcW w:w="2848" w:type="pct"/>
            <w:shd w:val="clear" w:color="auto" w:fill="auto"/>
            <w:vAlign w:val="center"/>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lang w:bidi="hi-IN"/>
              </w:rPr>
              <w:t>Regional/ local/ on site</w:t>
            </w:r>
            <w:r w:rsidR="00107EA5">
              <w:rPr>
                <w:rFonts w:ascii="Georgia" w:hAnsi="Georgia"/>
                <w:color w:val="000000"/>
                <w:sz w:val="18"/>
                <w:szCs w:val="18"/>
                <w:lang w:bidi="hi-IN"/>
              </w:rPr>
              <w:t xml:space="preserve"> </w:t>
            </w:r>
            <w:r w:rsidRPr="003D1493">
              <w:rPr>
                <w:rFonts w:ascii="Georgia" w:hAnsi="Georgia"/>
                <w:b/>
                <w:color w:val="000000"/>
                <w:sz w:val="18"/>
                <w:szCs w:val="18"/>
              </w:rPr>
              <w:t>“</w:t>
            </w:r>
            <w:r w:rsidRPr="00217F3E">
              <w:rPr>
                <w:rFonts w:ascii="Georgia" w:hAnsi="Georgia"/>
                <w:b/>
                <w:bCs/>
                <w:color w:val="0000FF"/>
                <w:sz w:val="18"/>
                <w:szCs w:val="18"/>
                <w:u w:val="double" w:color="FF9900"/>
                <w:cs/>
                <w:lang w:bidi="hi-IN"/>
              </w:rPr>
              <w:t>A</w:t>
            </w:r>
            <w:r w:rsidRPr="00217F3E">
              <w:rPr>
                <w:rFonts w:ascii="Georgia" w:hAnsi="Georgia"/>
                <w:b/>
                <w:bCs/>
                <w:color w:val="0000FF"/>
                <w:sz w:val="18"/>
                <w:szCs w:val="18"/>
                <w:u w:val="double" w:color="FF9900"/>
                <w:lang w:bidi="hi-IN"/>
              </w:rPr>
              <w:t>ir Pollution Level (APL)</w:t>
            </w:r>
            <w:r w:rsidRPr="003D1493">
              <w:rPr>
                <w:rFonts w:ascii="Georgia" w:hAnsi="Georgia"/>
                <w:b/>
                <w:color w:val="000000"/>
                <w:sz w:val="18"/>
                <w:szCs w:val="18"/>
              </w:rPr>
              <w:t xml:space="preserve">”, </w:t>
            </w:r>
            <w:r w:rsidRPr="003D1493">
              <w:rPr>
                <w:rFonts w:ascii="Georgia" w:hAnsi="Georgia"/>
                <w:color w:val="000000"/>
                <w:sz w:val="18"/>
                <w:szCs w:val="18"/>
                <w:cs/>
                <w:lang w:bidi="hi-IN"/>
              </w:rPr>
              <w:t xml:space="preserve">will be high during construction period due to </w:t>
            </w:r>
            <w:r w:rsidRPr="003D1493">
              <w:rPr>
                <w:rFonts w:ascii="Georgia" w:hAnsi="Georgia"/>
                <w:color w:val="000000"/>
                <w:sz w:val="18"/>
                <w:szCs w:val="18"/>
                <w:lang w:bidi="hi-IN"/>
              </w:rPr>
              <w:t xml:space="preserve">structure/ road </w:t>
            </w:r>
            <w:r w:rsidRPr="003D1493">
              <w:rPr>
                <w:rFonts w:ascii="Georgia" w:hAnsi="Georgia"/>
                <w:color w:val="000000"/>
                <w:sz w:val="18"/>
                <w:szCs w:val="18"/>
                <w:cs/>
                <w:lang w:bidi="hi-IN"/>
              </w:rPr>
              <w:t>construction</w:t>
            </w:r>
            <w:r w:rsidRPr="003D1493">
              <w:rPr>
                <w:rFonts w:ascii="Georgia" w:hAnsi="Georgia"/>
                <w:color w:val="000000"/>
                <w:sz w:val="18"/>
                <w:szCs w:val="18"/>
                <w:lang w:bidi="hi-IN"/>
              </w:rPr>
              <w:t xml:space="preserve"> work; </w:t>
            </w:r>
            <w:r w:rsidRPr="003D1493">
              <w:rPr>
                <w:rFonts w:ascii="Georgia" w:hAnsi="Georgia"/>
                <w:color w:val="000000"/>
                <w:sz w:val="18"/>
                <w:szCs w:val="18"/>
                <w:cs/>
                <w:lang w:bidi="hi-IN"/>
              </w:rPr>
              <w:t>vehicle movement</w:t>
            </w:r>
            <w:r w:rsidRPr="003D1493">
              <w:rPr>
                <w:rFonts w:ascii="Georgia" w:hAnsi="Georgia"/>
                <w:color w:val="000000"/>
                <w:sz w:val="18"/>
                <w:szCs w:val="18"/>
                <w:lang w:bidi="hi-IN"/>
              </w:rPr>
              <w:t>s</w:t>
            </w:r>
            <w:r w:rsidRPr="003D1493">
              <w:rPr>
                <w:rFonts w:ascii="Georgia" w:hAnsi="Georgia"/>
                <w:color w:val="000000"/>
                <w:sz w:val="18"/>
                <w:szCs w:val="18"/>
                <w:cs/>
                <w:lang w:bidi="hi-IN"/>
              </w:rPr>
              <w:t>and asphalt processing</w:t>
            </w:r>
            <w:r w:rsidRPr="003D1493">
              <w:rPr>
                <w:rFonts w:ascii="Georgia" w:hAnsi="Georgia"/>
                <w:color w:val="000000"/>
                <w:sz w:val="18"/>
                <w:szCs w:val="18"/>
                <w:lang w:bidi="hi-IN"/>
              </w:rPr>
              <w:t>s etc</w:t>
            </w:r>
            <w:r w:rsidRPr="003D1493">
              <w:rPr>
                <w:rFonts w:ascii="Georgia" w:hAnsi="Georgia"/>
                <w:color w:val="000000"/>
                <w:sz w:val="18"/>
                <w:szCs w:val="18"/>
                <w:cs/>
                <w:lang w:bidi="hi-IN"/>
              </w:rPr>
              <w:t xml:space="preserve">. The </w:t>
            </w:r>
            <w:r w:rsidR="00107EA5" w:rsidRPr="00107EA5">
              <w:rPr>
                <w:rFonts w:ascii="Georgia" w:hAnsi="Georgia" w:cs="Arial Unicode MS" w:hint="cs"/>
                <w:b/>
                <w:color w:val="000000"/>
                <w:sz w:val="18"/>
                <w:szCs w:val="18"/>
                <w:cs/>
                <w:lang w:bidi="hi-IN"/>
              </w:rPr>
              <w:t>“</w:t>
            </w:r>
            <w:r w:rsidRPr="00217F3E">
              <w:rPr>
                <w:rFonts w:ascii="Georgia" w:hAnsi="Georgia"/>
                <w:b/>
                <w:bCs/>
                <w:color w:val="0000FF"/>
                <w:sz w:val="18"/>
                <w:szCs w:val="18"/>
                <w:u w:val="double" w:color="FF9900"/>
                <w:lang w:bidi="hi-IN"/>
              </w:rPr>
              <w:t>A</w:t>
            </w:r>
            <w:r w:rsidRPr="003D1493">
              <w:rPr>
                <w:rFonts w:ascii="Georgia" w:hAnsi="Georgia"/>
                <w:b/>
                <w:color w:val="000000"/>
                <w:sz w:val="18"/>
                <w:szCs w:val="18"/>
                <w:cs/>
                <w:lang w:bidi="hi-IN"/>
              </w:rPr>
              <w:t xml:space="preserve">sphalt </w:t>
            </w:r>
            <w:r w:rsidRPr="00217F3E">
              <w:rPr>
                <w:rFonts w:ascii="Georgia" w:hAnsi="Georgia"/>
                <w:b/>
                <w:bCs/>
                <w:color w:val="0000FF"/>
                <w:sz w:val="18"/>
                <w:szCs w:val="18"/>
                <w:u w:val="double" w:color="FF9900"/>
                <w:lang w:bidi="hi-IN"/>
              </w:rPr>
              <w:t>M</w:t>
            </w:r>
            <w:r w:rsidRPr="003D1493">
              <w:rPr>
                <w:rFonts w:ascii="Georgia" w:hAnsi="Georgia"/>
                <w:b/>
                <w:color w:val="000000"/>
                <w:sz w:val="18"/>
                <w:szCs w:val="18"/>
                <w:cs/>
                <w:lang w:bidi="hi-IN"/>
              </w:rPr>
              <w:t xml:space="preserve">ixing </w:t>
            </w:r>
            <w:r w:rsidRPr="00217F3E">
              <w:rPr>
                <w:rFonts w:ascii="Georgia" w:hAnsi="Georgia"/>
                <w:b/>
                <w:bCs/>
                <w:color w:val="0000FF"/>
                <w:sz w:val="18"/>
                <w:szCs w:val="18"/>
                <w:u w:val="double" w:color="FF9900"/>
                <w:lang w:bidi="hi-IN"/>
              </w:rPr>
              <w:t>P</w:t>
            </w:r>
            <w:r w:rsidRPr="003D1493">
              <w:rPr>
                <w:rFonts w:ascii="Georgia" w:hAnsi="Georgia"/>
                <w:b/>
                <w:color w:val="000000"/>
                <w:sz w:val="18"/>
                <w:szCs w:val="18"/>
                <w:cs/>
                <w:lang w:bidi="hi-IN"/>
              </w:rPr>
              <w:t>lant</w:t>
            </w:r>
            <w:r w:rsidRPr="003D1493">
              <w:rPr>
                <w:rFonts w:ascii="Georgia" w:hAnsi="Georgia"/>
                <w:b/>
                <w:color w:val="000000"/>
                <w:sz w:val="18"/>
                <w:szCs w:val="18"/>
                <w:lang w:bidi="hi-IN"/>
              </w:rPr>
              <w:t xml:space="preserve"> </w:t>
            </w:r>
            <w:r w:rsidRPr="00217F3E">
              <w:rPr>
                <w:rFonts w:ascii="Georgia" w:hAnsi="Georgia"/>
                <w:b/>
                <w:bCs/>
                <w:color w:val="0000FF"/>
                <w:sz w:val="18"/>
                <w:szCs w:val="18"/>
                <w:u w:val="double" w:color="FF9900"/>
                <w:lang w:bidi="hi-IN"/>
              </w:rPr>
              <w:t>(AMP)</w:t>
            </w:r>
            <w:r w:rsidR="00107EA5">
              <w:rPr>
                <w:rFonts w:ascii="Georgia" w:hAnsi="Georgia"/>
                <w:b/>
                <w:color w:val="000000"/>
                <w:sz w:val="18"/>
                <w:szCs w:val="18"/>
                <w:lang w:bidi="hi-IN"/>
              </w:rPr>
              <w:t>”</w:t>
            </w:r>
            <w:r w:rsidRPr="003D1493">
              <w:rPr>
                <w:rFonts w:ascii="Georgia" w:hAnsi="Georgia"/>
                <w:b/>
                <w:color w:val="000000"/>
                <w:sz w:val="18"/>
                <w:szCs w:val="18"/>
                <w:lang w:bidi="hi-IN"/>
              </w:rPr>
              <w:t xml:space="preserve"> OR </w:t>
            </w:r>
            <w:r w:rsidR="00107EA5">
              <w:rPr>
                <w:rFonts w:ascii="Georgia" w:hAnsi="Georgia"/>
                <w:b/>
                <w:color w:val="000000"/>
                <w:sz w:val="18"/>
                <w:szCs w:val="18"/>
                <w:lang w:bidi="hi-IN"/>
              </w:rPr>
              <w:t>“</w:t>
            </w:r>
            <w:r w:rsidRPr="00217F3E">
              <w:rPr>
                <w:rFonts w:ascii="Georgia" w:hAnsi="Georgia"/>
                <w:b/>
                <w:bCs/>
                <w:color w:val="0000FF"/>
                <w:sz w:val="18"/>
                <w:szCs w:val="18"/>
                <w:u w:val="double" w:color="FF9900"/>
                <w:lang w:bidi="hi-IN"/>
              </w:rPr>
              <w:t>H</w:t>
            </w:r>
            <w:r w:rsidRPr="003D1493">
              <w:rPr>
                <w:rFonts w:ascii="Georgia" w:hAnsi="Georgia"/>
                <w:b/>
                <w:color w:val="000000"/>
                <w:sz w:val="18"/>
                <w:szCs w:val="18"/>
                <w:cs/>
                <w:lang w:bidi="hi-IN"/>
              </w:rPr>
              <w:t xml:space="preserve">ot </w:t>
            </w:r>
            <w:r w:rsidRPr="00217F3E">
              <w:rPr>
                <w:rFonts w:ascii="Georgia" w:hAnsi="Georgia"/>
                <w:b/>
                <w:bCs/>
                <w:color w:val="0000FF"/>
                <w:sz w:val="18"/>
                <w:szCs w:val="18"/>
                <w:u w:val="double" w:color="FF9900"/>
                <w:lang w:bidi="hi-IN"/>
              </w:rPr>
              <w:t>M</w:t>
            </w:r>
            <w:r w:rsidRPr="003D1493">
              <w:rPr>
                <w:rFonts w:ascii="Georgia" w:hAnsi="Georgia"/>
                <w:b/>
                <w:color w:val="000000"/>
                <w:sz w:val="18"/>
                <w:szCs w:val="18"/>
                <w:cs/>
                <w:lang w:bidi="hi-IN"/>
              </w:rPr>
              <w:t xml:space="preserve">ix </w:t>
            </w:r>
            <w:r w:rsidRPr="00217F3E">
              <w:rPr>
                <w:rFonts w:ascii="Georgia" w:hAnsi="Georgia"/>
                <w:b/>
                <w:bCs/>
                <w:color w:val="0000FF"/>
                <w:sz w:val="18"/>
                <w:szCs w:val="18"/>
                <w:u w:val="double" w:color="FF9900"/>
                <w:lang w:bidi="hi-IN"/>
              </w:rPr>
              <w:t>P</w:t>
            </w:r>
            <w:r w:rsidRPr="003D1493">
              <w:rPr>
                <w:rFonts w:ascii="Georgia" w:hAnsi="Georgia"/>
                <w:b/>
                <w:color w:val="000000"/>
                <w:sz w:val="18"/>
                <w:szCs w:val="18"/>
                <w:cs/>
                <w:lang w:bidi="hi-IN"/>
              </w:rPr>
              <w:t>lant</w:t>
            </w:r>
            <w:r w:rsidRPr="003D1493">
              <w:rPr>
                <w:rFonts w:ascii="Georgia" w:hAnsi="Georgia"/>
                <w:b/>
                <w:color w:val="000000"/>
                <w:sz w:val="18"/>
                <w:szCs w:val="18"/>
                <w:lang w:bidi="hi-IN"/>
              </w:rPr>
              <w:t xml:space="preserve"> </w:t>
            </w:r>
            <w:r w:rsidRPr="00B839D5">
              <w:rPr>
                <w:rFonts w:ascii="Georgia" w:hAnsi="Georgia"/>
                <w:b/>
                <w:bCs/>
                <w:color w:val="0000FF"/>
                <w:sz w:val="18"/>
                <w:szCs w:val="18"/>
                <w:u w:val="double" w:color="FF9900"/>
                <w:lang w:bidi="hi-IN"/>
              </w:rPr>
              <w:t>(HMP)</w:t>
            </w:r>
            <w:r w:rsidR="00107EA5">
              <w:rPr>
                <w:rFonts w:ascii="Georgia" w:hAnsi="Georgia"/>
                <w:b/>
                <w:color w:val="000000"/>
                <w:sz w:val="18"/>
                <w:szCs w:val="18"/>
                <w:lang w:bidi="hi-IN"/>
              </w:rPr>
              <w:t>”</w:t>
            </w:r>
            <w:r w:rsidRPr="003D1493">
              <w:rPr>
                <w:rFonts w:ascii="Georgia" w:hAnsi="Georgia"/>
                <w:color w:val="000000"/>
                <w:sz w:val="18"/>
                <w:szCs w:val="18"/>
                <w:cs/>
                <w:lang w:bidi="hi-IN"/>
              </w:rPr>
              <w:t xml:space="preserve"> will be located away from habitat areas adequetly high stack for effective </w:t>
            </w:r>
            <w:r w:rsidRPr="003D1493">
              <w:rPr>
                <w:rFonts w:ascii="Georgia" w:hAnsi="Georgia"/>
                <w:color w:val="000000"/>
                <w:sz w:val="18"/>
                <w:szCs w:val="18"/>
              </w:rPr>
              <w:t>dispersion of likely Dust Emissions. Separation measures like spraying of water on unpaved vehicle movement areas are proposed to minimize the dust generation.</w:t>
            </w:r>
            <w:r w:rsidRPr="003D1493">
              <w:rPr>
                <w:rFonts w:ascii="Georgia" w:hAnsi="Georgia"/>
                <w:color w:val="000000"/>
                <w:sz w:val="18"/>
                <w:szCs w:val="18"/>
                <w:cs/>
                <w:lang w:bidi="hi-IN"/>
              </w:rPr>
              <w:t xml:space="preserve"> To mitigate this problem the </w:t>
            </w:r>
            <w:r w:rsidR="00107EA5" w:rsidRPr="00107EA5">
              <w:rPr>
                <w:rFonts w:ascii="Georgia" w:hAnsi="Georgia" w:cs="Arial Unicode MS" w:hint="cs"/>
                <w:b/>
                <w:color w:val="000000"/>
                <w:sz w:val="18"/>
                <w:szCs w:val="18"/>
                <w:cs/>
                <w:lang w:bidi="hi-IN"/>
              </w:rPr>
              <w:t>“</w:t>
            </w:r>
            <w:r w:rsidRPr="00B839D5">
              <w:rPr>
                <w:rFonts w:ascii="Georgia" w:hAnsi="Georgia"/>
                <w:b/>
                <w:bCs/>
                <w:color w:val="0000FF"/>
                <w:sz w:val="18"/>
                <w:szCs w:val="18"/>
                <w:u w:val="double" w:color="FF9900"/>
                <w:lang w:bidi="hi-IN"/>
              </w:rPr>
              <w:t>E</w:t>
            </w:r>
            <w:r w:rsidRPr="003D1493">
              <w:rPr>
                <w:rFonts w:ascii="Georgia" w:hAnsi="Georgia"/>
                <w:b/>
                <w:color w:val="000000"/>
                <w:sz w:val="18"/>
                <w:szCs w:val="18"/>
                <w:cs/>
                <w:lang w:bidi="hi-IN"/>
              </w:rPr>
              <w:t xml:space="preserve">nvironmental </w:t>
            </w:r>
            <w:r w:rsidRPr="00B839D5">
              <w:rPr>
                <w:rFonts w:ascii="Georgia" w:hAnsi="Georgia"/>
                <w:b/>
                <w:bCs/>
                <w:color w:val="0000FF"/>
                <w:sz w:val="18"/>
                <w:szCs w:val="18"/>
                <w:u w:val="double" w:color="FF9900"/>
                <w:lang w:bidi="hi-IN"/>
              </w:rPr>
              <w:t>M</w:t>
            </w:r>
            <w:r w:rsidRPr="003D1493">
              <w:rPr>
                <w:rFonts w:ascii="Georgia" w:hAnsi="Georgia"/>
                <w:b/>
                <w:color w:val="000000"/>
                <w:sz w:val="18"/>
                <w:szCs w:val="18"/>
                <w:cs/>
                <w:lang w:bidi="hi-IN"/>
              </w:rPr>
              <w:t xml:space="preserve">anagement </w:t>
            </w:r>
            <w:r w:rsidRPr="00B839D5">
              <w:rPr>
                <w:rFonts w:ascii="Georgia" w:hAnsi="Georgia"/>
                <w:b/>
                <w:bCs/>
                <w:color w:val="0000FF"/>
                <w:sz w:val="18"/>
                <w:szCs w:val="18"/>
                <w:u w:val="double" w:color="FF9900"/>
                <w:lang w:bidi="hi-IN"/>
              </w:rPr>
              <w:t>P</w:t>
            </w:r>
            <w:r w:rsidRPr="003D1493">
              <w:rPr>
                <w:rFonts w:ascii="Georgia" w:hAnsi="Georgia"/>
                <w:b/>
                <w:color w:val="000000"/>
                <w:sz w:val="18"/>
                <w:szCs w:val="18"/>
                <w:cs/>
                <w:lang w:bidi="hi-IN"/>
              </w:rPr>
              <w:t>lan</w:t>
            </w:r>
            <w:r w:rsidRPr="00B839D5">
              <w:rPr>
                <w:rFonts w:ascii="Georgia" w:hAnsi="Georgia"/>
                <w:b/>
                <w:bCs/>
                <w:color w:val="0000FF"/>
                <w:sz w:val="18"/>
                <w:szCs w:val="18"/>
                <w:u w:val="double" w:color="FF9900"/>
                <w:lang w:bidi="hi-IN"/>
              </w:rPr>
              <w:t>s</w:t>
            </w:r>
            <w:r w:rsidRPr="003D1493">
              <w:rPr>
                <w:rFonts w:ascii="Georgia" w:hAnsi="Georgia"/>
                <w:b/>
                <w:color w:val="000000"/>
                <w:sz w:val="18"/>
                <w:szCs w:val="18"/>
                <w:lang w:bidi="hi-IN"/>
              </w:rPr>
              <w:t xml:space="preserve"> </w:t>
            </w:r>
            <w:r w:rsidRPr="00B839D5">
              <w:rPr>
                <w:rFonts w:ascii="Georgia" w:hAnsi="Georgia"/>
                <w:b/>
                <w:bCs/>
                <w:color w:val="0000FF"/>
                <w:sz w:val="18"/>
                <w:szCs w:val="18"/>
                <w:u w:val="double" w:color="FF9900"/>
                <w:lang w:bidi="hi-IN"/>
              </w:rPr>
              <w:t>(EMPs)</w:t>
            </w:r>
            <w:r w:rsidR="00107EA5">
              <w:rPr>
                <w:rFonts w:ascii="Georgia" w:hAnsi="Georgia"/>
                <w:b/>
                <w:color w:val="000000"/>
                <w:sz w:val="18"/>
                <w:szCs w:val="18"/>
                <w:lang w:bidi="hi-IN"/>
              </w:rPr>
              <w:t xml:space="preserve">” </w:t>
            </w:r>
            <w:r w:rsidRPr="003D1493">
              <w:rPr>
                <w:rFonts w:ascii="Georgia" w:hAnsi="Georgia"/>
                <w:color w:val="000000"/>
                <w:sz w:val="18"/>
                <w:szCs w:val="18"/>
                <w:lang w:bidi="hi-IN"/>
              </w:rPr>
              <w:t>are</w:t>
            </w:r>
            <w:r w:rsidRPr="003D1493">
              <w:rPr>
                <w:rFonts w:ascii="Georgia" w:hAnsi="Georgia"/>
                <w:color w:val="000000"/>
                <w:sz w:val="18"/>
                <w:szCs w:val="18"/>
                <w:cs/>
                <w:lang w:bidi="hi-IN"/>
              </w:rPr>
              <w:t xml:space="preserve">  already in corporated with their mitigation method</w:t>
            </w:r>
            <w:r w:rsidRPr="003D1493">
              <w:rPr>
                <w:rFonts w:ascii="Georgia" w:hAnsi="Georgia"/>
                <w:color w:val="000000"/>
                <w:sz w:val="18"/>
                <w:szCs w:val="18"/>
              </w:rPr>
              <w:t>s and</w:t>
            </w:r>
            <w:r w:rsidRPr="003D1493">
              <w:rPr>
                <w:rFonts w:ascii="Georgia" w:hAnsi="Georgia"/>
                <w:color w:val="000000"/>
                <w:sz w:val="18"/>
                <w:szCs w:val="18"/>
                <w:lang w:bidi="hi-IN"/>
              </w:rPr>
              <w:t xml:space="preserve"> measures</w:t>
            </w:r>
            <w:r w:rsidRPr="003D1493">
              <w:rPr>
                <w:rFonts w:ascii="Georgia" w:hAnsi="Georgia"/>
                <w:b/>
                <w:bCs/>
                <w:color w:val="000000"/>
                <w:sz w:val="18"/>
                <w:szCs w:val="18"/>
                <w:cs/>
                <w:lang w:bidi="hi-IN"/>
              </w:rPr>
              <w:t>;</w:t>
            </w:r>
          </w:p>
        </w:tc>
      </w:tr>
      <w:tr w:rsidR="00961EA1" w:rsidRPr="003D1493" w:rsidTr="00A11E15">
        <w:tblPrEx>
          <w:tblLook w:val="0000" w:firstRow="0" w:lastRow="0" w:firstColumn="0" w:lastColumn="0" w:noHBand="0" w:noVBand="0"/>
        </w:tblPrEx>
        <w:trPr>
          <w:trHeight w:val="84"/>
          <w:jc w:val="center"/>
        </w:trPr>
        <w:tc>
          <w:tcPr>
            <w:tcW w:w="1619" w:type="pct"/>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Risks and vulnerabilities related to occupational health and safety due to physical, chemical, biological and radiological hazards during project construction and operation?</w:t>
            </w:r>
          </w:p>
        </w:tc>
        <w:tc>
          <w:tcPr>
            <w:tcW w:w="285" w:type="pct"/>
            <w:vAlign w:val="center"/>
          </w:tcPr>
          <w:p w:rsidR="00961EA1" w:rsidRPr="003D1493" w:rsidRDefault="009B768E" w:rsidP="001D6A6F">
            <w:pPr>
              <w:jc w:val="both"/>
              <w:rPr>
                <w:rFonts w:ascii="Georgia" w:hAnsi="Georgia"/>
                <w:color w:val="000000"/>
                <w:sz w:val="18"/>
                <w:szCs w:val="18"/>
              </w:rPr>
            </w:pPr>
            <w:r w:rsidRPr="003D1493">
              <w:rPr>
                <w:rFonts w:ascii="Georgia" w:hAnsi="Georgia"/>
                <w:noProof/>
                <w:color w:val="000000"/>
                <w:sz w:val="18"/>
                <w:szCs w:val="18"/>
              </w:rPr>
              <mc:AlternateContent>
                <mc:Choice Requires="wpg">
                  <w:drawing>
                    <wp:anchor distT="0" distB="0" distL="114300" distR="114300" simplePos="0" relativeHeight="251614720" behindDoc="0" locked="0" layoutInCell="1" allowOverlap="1">
                      <wp:simplePos x="0" y="0"/>
                      <wp:positionH relativeFrom="column">
                        <wp:posOffset>40005</wp:posOffset>
                      </wp:positionH>
                      <wp:positionV relativeFrom="paragraph">
                        <wp:posOffset>20955</wp:posOffset>
                      </wp:positionV>
                      <wp:extent cx="116205" cy="122555"/>
                      <wp:effectExtent l="0" t="0" r="36195" b="29845"/>
                      <wp:wrapNone/>
                      <wp:docPr id="791"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 cy="122555"/>
                                <a:chOff x="3041" y="6781"/>
                                <a:chExt cx="183" cy="193"/>
                              </a:xfrm>
                            </wpg:grpSpPr>
                            <wps:wsp>
                              <wps:cNvPr id="792" name="AutoShape 50"/>
                              <wps:cNvCnPr>
                                <a:cxnSpLocks noChangeShapeType="1"/>
                              </wps:cNvCnPr>
                              <wps:spPr bwMode="auto">
                                <a:xfrm flipV="1">
                                  <a:off x="3041" y="6781"/>
                                  <a:ext cx="183" cy="193"/>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93" name="AutoShape 51"/>
                              <wps:cNvCnPr>
                                <a:cxnSpLocks noChangeShapeType="1"/>
                              </wps:cNvCnPr>
                              <wps:spPr bwMode="auto">
                                <a:xfrm flipV="1">
                                  <a:off x="3041" y="6856"/>
                                  <a:ext cx="0" cy="11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240EA9" id="Group 49" o:spid="_x0000_s1026" style="position:absolute;margin-left:3.15pt;margin-top:1.65pt;width:9.15pt;height:9.65pt;z-index:251614720" coordorigin="3041,6781" coordsize="18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2EbyAIAAGQIAAAOAAAAZHJzL2Uyb0RvYy54bWzsVstu2zAQvBfoPxC6O3pYtmUhchBIdi5p&#10;EyBp77REPVCJJEjGslH037skJcdOU6BIgaCH+iCTWnI5Ozu71OXVvmvRjgjZMJo4/oXnIEJzVjS0&#10;Spwvj5tJ5CCpMC1wyyhJnAORztXq44fLnsckYDVrCyIQOKEy7nni1Erx2HVlXpMOywvGCQVjyUSH&#10;FUxF5RYC9+C9a93A8+Zuz0TBBcuJlPA2s0ZnZfyXJcnVXVlKolCbOIBNmacwz61+uqtLHFcC87rJ&#10;Bxj4DSg63FA49OgqwwqjJ9H84qprcsEkK9VFzjqXlWWTExMDRON7L6K5EeyJm1iquK/4kSag9gVP&#10;b3abf97dC9QUibNY+g6iuIMkmXNRuNTs9LyKYdGN4A/8XtgQYXjL8m8SzO5Lu55XdjHa9p9YAf7w&#10;k2KGnX0pOu0C4kZ7k4TDMQlkr1AOL31/HngzB+Vg8oNgNpvZJOU1ZFLvmnohIAXrfBH5o2097o6m&#10;w9blVNtcHNtDDdABmI4K5CafGZV/x+hDjTkxiZKarCOjwcjoNTBgFqGZ0Zw+Hxam1FKa7+lAKaIs&#10;rTGtiFn9eOBAnwkS8J9s0RMJ+XidYlS2Df+qN56Q/QptR8p/RxqOuZDqhrAO6UHiSCVwU9UqZZRC&#10;bTFhj8C7W6ks2+MGfTJlm6Zt4T2OW4p6nc+F5xlQkrVNoa3aKEW1TVuBdlhXqfkNuTtbBtVAC+Ot&#10;JrhYD2OFm9aOIdct1f4gLsAzjGwZfl96y3W0jsJJGMzXk9DLssn1Jg0n842/mGXTLE0z/4eG5odx&#10;3RQFoRrd2BL88M8EMjQnW8zHpnDkwT33buQJYMd/A9okWufWqnTLisO90NwOmn038UIh2XZwIl4j&#10;xTMl4vh9xRvN5rbmR/FCVzetwo/O6v2/dO2lCor7h6RrujBcZUbxw7Wr78rTuZH688fB6icAAAD/&#10;/wMAUEsDBBQABgAIAAAAIQDHZ57w2wAAAAUBAAAPAAAAZHJzL2Rvd25yZXYueG1sTI5PS8NAFMTv&#10;gt9heQVvdvNHg6TZlFLUUxFsBfG2zb4modm3IbtN0m/v82RPwzDDzK9Yz7YTIw6+daQgXkYgkCpn&#10;WqoVfB3eHl9A+KDJ6M4RKriih3V5f1fo3LiJPnHch1rwCPlcK2hC6HMpfdWg1X7peiTOTm6wOrAd&#10;amkGPfG47WQSRZm0uiV+aHSP2war8/5iFbxPetqk8eu4O5+215/D88f3LkalHhbzZgUi4Bz+y/CH&#10;z+hQMtPRXch40SnIUi4qSFk4TZ4yEEfWJANZFvKWvvwFAAD//wMAUEsBAi0AFAAGAAgAAAAhALaD&#10;OJL+AAAA4QEAABMAAAAAAAAAAAAAAAAAAAAAAFtDb250ZW50X1R5cGVzXS54bWxQSwECLQAUAAYA&#10;CAAAACEAOP0h/9YAAACUAQAACwAAAAAAAAAAAAAAAAAvAQAAX3JlbHMvLnJlbHNQSwECLQAUAAYA&#10;CAAAACEAZMNhG8gCAABkCAAADgAAAAAAAAAAAAAAAAAuAgAAZHJzL2Uyb0RvYy54bWxQSwECLQAU&#10;AAYACAAAACEAx2ee8NsAAAAFAQAADwAAAAAAAAAAAAAAAAAiBQAAZHJzL2Rvd25yZXYueG1sUEsF&#10;BgAAAAAEAAQA8wAAACoGAAAAAA==&#10;">
                      <v:shape id="AutoShape 50" o:spid="_x0000_s1027" type="#_x0000_t32" style="position:absolute;left:3041;top:6781;width:183;height:1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RlNMMAAADcAAAADwAAAGRycy9kb3ducmV2LnhtbESPT4vCMBTE7wt+h/AEL6KpLuufapRF&#10;EPYk2BX0+GiebbF5qU22rd/eCMIeh5n5DbPedqYUDdWusKxgMo5AEKdWF5wpOP3uRwsQziNrLC2T&#10;ggc52G56H2uMtW35SE3iMxEg7GJUkHtfxVK6NCeDbmwr4uBdbW3QB1lnUtfYBrgp5TSKZtJgwWEh&#10;x4p2OaW35M8oOHwNZ03j70OHhwu2yZllW34qNeh33ysQnjr/H363f7SC+XIKrzPh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ZTTDAAAA3AAAAA8AAAAAAAAAAAAA&#10;AAAAoQIAAGRycy9kb3ducmV2LnhtbFBLBQYAAAAABAAEAPkAAACRAwAAAAA=&#10;" strokeweight="1pt"/>
                      <v:shape id="AutoShape 51" o:spid="_x0000_s1028" type="#_x0000_t32" style="position:absolute;left:3041;top:6856;width:0;height:1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jAr8MAAADcAAAADwAAAGRycy9kb3ducmV2LnhtbESPT4vCMBTE7wt+h/CEvYimKuufahQR&#10;FvYk2BX0+GiebbF5qU1su9/eCMIeh5n5DbPedqYUDdWusKxgPIpAEKdWF5wpOP1+DxcgnEfWWFom&#10;BX/kYLvpfawx1rblIzWJz0SAsItRQe59FUvp0pwMupGtiIN3tbVBH2SdSV1jG+CmlJMomkmDBYeF&#10;HCva55TekodRcPgazJrG3wcODxdskzPLtpwq9dnvdisQnjr/H363f7SC+XIKrzPh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owK/DAAAA3AAAAA8AAAAAAAAAAAAA&#10;AAAAoQIAAGRycy9kb3ducmV2LnhtbFBLBQYAAAAABAAEAPkAAACRAwAAAAA=&#10;" strokeweight="1pt"/>
                    </v:group>
                  </w:pict>
                </mc:Fallback>
              </mc:AlternateContent>
            </w:r>
          </w:p>
        </w:tc>
        <w:tc>
          <w:tcPr>
            <w:tcW w:w="249" w:type="pct"/>
            <w:vAlign w:val="center"/>
          </w:tcPr>
          <w:p w:rsidR="00961EA1" w:rsidRPr="003D1493" w:rsidRDefault="00961EA1" w:rsidP="001D6A6F">
            <w:pPr>
              <w:jc w:val="center"/>
              <w:rPr>
                <w:rFonts w:ascii="Georgia" w:hAnsi="Georgia"/>
                <w:b/>
                <w:bCs/>
                <w:color w:val="000000"/>
                <w:sz w:val="18"/>
                <w:szCs w:val="18"/>
              </w:rPr>
            </w:pPr>
          </w:p>
        </w:tc>
        <w:tc>
          <w:tcPr>
            <w:tcW w:w="2848" w:type="pct"/>
            <w:shd w:val="clear" w:color="auto" w:fill="auto"/>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 xml:space="preserve">Workers may get exposed to dust and noise during construction activities. </w:t>
            </w:r>
            <w:r w:rsidR="00614403" w:rsidRPr="003D1493">
              <w:rPr>
                <w:rFonts w:ascii="Georgia" w:hAnsi="Georgia"/>
                <w:color w:val="000000"/>
                <w:sz w:val="18"/>
                <w:szCs w:val="18"/>
              </w:rPr>
              <w:t>However,</w:t>
            </w:r>
            <w:r w:rsidRPr="003D1493">
              <w:rPr>
                <w:rFonts w:ascii="Georgia" w:hAnsi="Georgia"/>
                <w:color w:val="000000"/>
                <w:sz w:val="18"/>
                <w:szCs w:val="18"/>
              </w:rPr>
              <w:t xml:space="preserve"> the exposure levels are likely to be short and insignificant. Workers will be provided requisite </w:t>
            </w:r>
            <w:r w:rsidR="00107EA5" w:rsidRPr="00107EA5">
              <w:rPr>
                <w:rFonts w:ascii="Georgia" w:hAnsi="Georgia"/>
                <w:b/>
                <w:color w:val="000000"/>
                <w:sz w:val="18"/>
                <w:szCs w:val="18"/>
              </w:rPr>
              <w:t>“</w:t>
            </w:r>
            <w:r w:rsidRPr="00217F3E">
              <w:rPr>
                <w:rFonts w:ascii="Georgia" w:hAnsi="Georgia"/>
                <w:b/>
                <w:bCs/>
                <w:color w:val="0000FF"/>
                <w:sz w:val="18"/>
                <w:szCs w:val="18"/>
                <w:u w:val="double" w:color="FF9900"/>
                <w:lang w:bidi="hi-IN"/>
              </w:rPr>
              <w:t>Personal Protective Equipments (PPEs)</w:t>
            </w:r>
            <w:r w:rsidR="00107EA5">
              <w:rPr>
                <w:rFonts w:ascii="Georgia" w:hAnsi="Georgia"/>
                <w:b/>
                <w:color w:val="000000"/>
                <w:sz w:val="18"/>
                <w:szCs w:val="18"/>
              </w:rPr>
              <w:t>”</w:t>
            </w:r>
            <w:r w:rsidRPr="003D1493">
              <w:rPr>
                <w:rFonts w:ascii="Georgia" w:hAnsi="Georgia"/>
                <w:color w:val="000000"/>
                <w:sz w:val="18"/>
                <w:szCs w:val="18"/>
              </w:rPr>
              <w:t xml:space="preserve"> to minimize such exposure and associated harmful occupational health effects</w:t>
            </w:r>
            <w:r w:rsidRPr="003D1493">
              <w:rPr>
                <w:rFonts w:ascii="Georgia" w:hAnsi="Georgia"/>
                <w:color w:val="000000"/>
                <w:sz w:val="18"/>
                <w:szCs w:val="18"/>
                <w:cs/>
                <w:lang w:bidi="hi-IN"/>
              </w:rPr>
              <w:t xml:space="preserve">. To mitigate this problem the </w:t>
            </w:r>
            <w:r w:rsidR="00673418" w:rsidRPr="00673418">
              <w:rPr>
                <w:rFonts w:ascii="Georgia" w:hAnsi="Georgia" w:hint="cs"/>
                <w:b/>
                <w:color w:val="000000"/>
                <w:sz w:val="18"/>
                <w:szCs w:val="18"/>
                <w:cs/>
                <w:lang w:bidi="hi-IN"/>
              </w:rPr>
              <w:t>“</w:t>
            </w:r>
            <w:r w:rsidRPr="00B839D5">
              <w:rPr>
                <w:rFonts w:ascii="Georgia" w:hAnsi="Georgia"/>
                <w:b/>
                <w:bCs/>
                <w:color w:val="0000FF"/>
                <w:sz w:val="18"/>
                <w:szCs w:val="18"/>
                <w:u w:val="double" w:color="FF9900"/>
                <w:lang w:bidi="hi-IN"/>
              </w:rPr>
              <w:t>E</w:t>
            </w:r>
            <w:r w:rsidRPr="003D1493">
              <w:rPr>
                <w:rFonts w:ascii="Georgia" w:hAnsi="Georgia"/>
                <w:b/>
                <w:color w:val="000000"/>
                <w:sz w:val="18"/>
                <w:szCs w:val="18"/>
                <w:cs/>
                <w:lang w:bidi="hi-IN"/>
              </w:rPr>
              <w:t xml:space="preserve">nvironmental </w:t>
            </w:r>
            <w:r w:rsidRPr="00B839D5">
              <w:rPr>
                <w:rFonts w:ascii="Georgia" w:hAnsi="Georgia"/>
                <w:b/>
                <w:bCs/>
                <w:color w:val="0000FF"/>
                <w:sz w:val="18"/>
                <w:szCs w:val="18"/>
                <w:u w:val="double" w:color="FF9900"/>
                <w:lang w:bidi="hi-IN"/>
              </w:rPr>
              <w:t>M</w:t>
            </w:r>
            <w:r w:rsidRPr="003D1493">
              <w:rPr>
                <w:rFonts w:ascii="Georgia" w:hAnsi="Georgia"/>
                <w:b/>
                <w:color w:val="000000"/>
                <w:sz w:val="18"/>
                <w:szCs w:val="18"/>
                <w:cs/>
                <w:lang w:bidi="hi-IN"/>
              </w:rPr>
              <w:t xml:space="preserve">anagement </w:t>
            </w:r>
            <w:r w:rsidRPr="00B839D5">
              <w:rPr>
                <w:rFonts w:ascii="Georgia" w:hAnsi="Georgia"/>
                <w:b/>
                <w:bCs/>
                <w:color w:val="0000FF"/>
                <w:sz w:val="18"/>
                <w:szCs w:val="18"/>
                <w:u w:val="double" w:color="FF9900"/>
                <w:lang w:bidi="hi-IN"/>
              </w:rPr>
              <w:t>P</w:t>
            </w:r>
            <w:r w:rsidRPr="003D1493">
              <w:rPr>
                <w:rFonts w:ascii="Georgia" w:hAnsi="Georgia"/>
                <w:b/>
                <w:color w:val="000000"/>
                <w:sz w:val="18"/>
                <w:szCs w:val="18"/>
                <w:cs/>
                <w:lang w:bidi="hi-IN"/>
              </w:rPr>
              <w:t>lan</w:t>
            </w:r>
            <w:r w:rsidR="00673418">
              <w:rPr>
                <w:rFonts w:ascii="Georgia" w:hAnsi="Georgia" w:cs="Arial Unicode MS" w:hint="cs"/>
                <w:b/>
                <w:color w:val="000000"/>
                <w:sz w:val="18"/>
                <w:szCs w:val="18"/>
                <w:cs/>
                <w:lang w:bidi="hi-IN"/>
              </w:rPr>
              <w:t xml:space="preserve"> </w:t>
            </w:r>
            <w:r w:rsidR="00673418" w:rsidRPr="00B839D5">
              <w:rPr>
                <w:rFonts w:ascii="Georgia" w:hAnsi="Georgia" w:hint="cs"/>
                <w:b/>
                <w:bCs/>
                <w:color w:val="0000FF"/>
                <w:sz w:val="18"/>
                <w:szCs w:val="18"/>
                <w:u w:val="double" w:color="FF9900"/>
                <w:cs/>
                <w:lang w:bidi="hi-IN"/>
              </w:rPr>
              <w:t>(EMP)</w:t>
            </w:r>
            <w:r w:rsidR="00673418" w:rsidRPr="00673418">
              <w:rPr>
                <w:rFonts w:ascii="Georgia" w:hAnsi="Georgia" w:hint="cs"/>
                <w:b/>
                <w:color w:val="000000"/>
                <w:sz w:val="18"/>
                <w:szCs w:val="18"/>
                <w:cs/>
                <w:lang w:bidi="hi-IN"/>
              </w:rPr>
              <w:t>”</w:t>
            </w:r>
            <w:r w:rsidRPr="00673418">
              <w:rPr>
                <w:rFonts w:ascii="Georgia" w:hAnsi="Georgia"/>
                <w:b/>
                <w:color w:val="000000"/>
                <w:sz w:val="18"/>
                <w:szCs w:val="18"/>
                <w:cs/>
                <w:lang w:bidi="hi-IN"/>
              </w:rPr>
              <w:t xml:space="preserve"> </w:t>
            </w:r>
            <w:r w:rsidRPr="003D1493">
              <w:rPr>
                <w:rFonts w:ascii="Georgia" w:hAnsi="Georgia"/>
                <w:color w:val="000000"/>
                <w:sz w:val="18"/>
                <w:szCs w:val="18"/>
                <w:cs/>
                <w:lang w:bidi="hi-IN"/>
              </w:rPr>
              <w:t>is  already in corporated with their mitigation method</w:t>
            </w:r>
            <w:r w:rsidRPr="003D1493">
              <w:rPr>
                <w:rFonts w:ascii="Georgia" w:hAnsi="Georgia"/>
                <w:color w:val="000000"/>
                <w:sz w:val="18"/>
                <w:szCs w:val="18"/>
                <w:lang w:bidi="hi-IN"/>
              </w:rPr>
              <w:t>s</w:t>
            </w:r>
            <w:r w:rsidRPr="003D1493">
              <w:rPr>
                <w:rFonts w:ascii="Georgia" w:hAnsi="Georgia"/>
                <w:b/>
                <w:bCs/>
                <w:color w:val="000000"/>
                <w:sz w:val="18"/>
                <w:szCs w:val="18"/>
                <w:cs/>
                <w:lang w:bidi="hi-IN"/>
              </w:rPr>
              <w:t>;</w:t>
            </w:r>
          </w:p>
        </w:tc>
      </w:tr>
      <w:tr w:rsidR="00961EA1" w:rsidRPr="003D1493" w:rsidTr="00A11E15">
        <w:tblPrEx>
          <w:tblLook w:val="0000" w:firstRow="0" w:lastRow="0" w:firstColumn="0" w:lastColumn="0" w:noHBand="0" w:noVBand="0"/>
        </w:tblPrEx>
        <w:trPr>
          <w:trHeight w:val="84"/>
          <w:jc w:val="center"/>
        </w:trPr>
        <w:tc>
          <w:tcPr>
            <w:tcW w:w="1619" w:type="pct"/>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Noise and vibration activities due   to blasting and other civil works on site construction of roads/ bridges and valuable residential and commercial structures establishments?</w:t>
            </w:r>
          </w:p>
        </w:tc>
        <w:tc>
          <w:tcPr>
            <w:tcW w:w="285" w:type="pct"/>
          </w:tcPr>
          <w:p w:rsidR="00961EA1" w:rsidRPr="003D1493" w:rsidRDefault="00961EA1" w:rsidP="001D6A6F">
            <w:pPr>
              <w:jc w:val="both"/>
              <w:rPr>
                <w:rFonts w:ascii="Georgia" w:hAnsi="Georgia"/>
                <w:color w:val="000000"/>
                <w:sz w:val="18"/>
                <w:szCs w:val="18"/>
              </w:rPr>
            </w:pPr>
          </w:p>
        </w:tc>
        <w:tc>
          <w:tcPr>
            <w:tcW w:w="249" w:type="pct"/>
            <w:vAlign w:val="center"/>
          </w:tcPr>
          <w:p w:rsidR="00961EA1" w:rsidRPr="003D1493" w:rsidRDefault="00961EA1" w:rsidP="001D6A6F">
            <w:pPr>
              <w:jc w:val="center"/>
              <w:rPr>
                <w:rFonts w:ascii="Georgia" w:hAnsi="Georgia"/>
                <w:b/>
                <w:bCs/>
                <w:color w:val="000000"/>
                <w:sz w:val="18"/>
                <w:szCs w:val="18"/>
              </w:rPr>
            </w:pPr>
            <w:r w:rsidRPr="003D1493">
              <w:rPr>
                <w:rFonts w:ascii="Georgia" w:hAnsi="Georgia"/>
                <w:b/>
                <w:bCs/>
                <w:color w:val="000000"/>
                <w:sz w:val="18"/>
                <w:szCs w:val="18"/>
              </w:rPr>
              <w:t>X</w:t>
            </w:r>
          </w:p>
        </w:tc>
        <w:tc>
          <w:tcPr>
            <w:tcW w:w="2848" w:type="pct"/>
            <w:shd w:val="clear" w:color="auto" w:fill="auto"/>
          </w:tcPr>
          <w:p w:rsidR="00961EA1" w:rsidRPr="003D1493" w:rsidRDefault="00961EA1" w:rsidP="001D6A6F">
            <w:pPr>
              <w:jc w:val="both"/>
              <w:rPr>
                <w:rFonts w:ascii="Georgia" w:hAnsi="Georgia"/>
                <w:color w:val="000000"/>
                <w:sz w:val="18"/>
                <w:szCs w:val="18"/>
                <w:lang w:bidi="hi-IN"/>
              </w:rPr>
            </w:pPr>
            <w:r w:rsidRPr="003D1493">
              <w:rPr>
                <w:rFonts w:ascii="Georgia" w:hAnsi="Georgia"/>
                <w:color w:val="000000"/>
                <w:sz w:val="18"/>
                <w:szCs w:val="18"/>
              </w:rPr>
              <w:t xml:space="preserve">No blasting is involved. No significant noise generation is expected during construction activities except normal construction equipment operational noise. These noise levels will be impulsive in nature and its impact will be confined within few </w:t>
            </w:r>
            <w:r w:rsidR="005B70A7" w:rsidRPr="003D1493">
              <w:rPr>
                <w:rFonts w:ascii="Georgia" w:hAnsi="Georgia"/>
                <w:color w:val="000000"/>
                <w:sz w:val="18"/>
                <w:szCs w:val="18"/>
              </w:rPr>
              <w:t>Meters</w:t>
            </w:r>
            <w:r w:rsidRPr="003D1493">
              <w:rPr>
                <w:rFonts w:ascii="Georgia" w:hAnsi="Georgia"/>
                <w:color w:val="000000"/>
                <w:sz w:val="18"/>
                <w:szCs w:val="18"/>
              </w:rPr>
              <w:t xml:space="preserve"> of either side of the road. All stationary noise making sources equipment like DG set, compressors will be installed with acoustic enclosures/ mufflers/ silencers to reduce noise level on site if specified for the region or state.</w:t>
            </w:r>
          </w:p>
        </w:tc>
      </w:tr>
    </w:tbl>
    <w:p w:rsidR="00961EA1" w:rsidRPr="00571BDC" w:rsidRDefault="00961EA1" w:rsidP="001D6A6F">
      <w:pPr>
        <w:ind w:right="100"/>
        <w:jc w:val="both"/>
        <w:rPr>
          <w:rFonts w:ascii="Georgia" w:hAnsi="Georgia"/>
          <w:color w:val="000000"/>
          <w:spacing w:val="-2"/>
          <w:w w:val="101"/>
          <w:sz w:val="20"/>
          <w:szCs w:val="20"/>
        </w:rPr>
      </w:pPr>
    </w:p>
    <w:p w:rsidR="00961EA1" w:rsidRPr="000065F8" w:rsidRDefault="00961EA1" w:rsidP="001D6A6F">
      <w:pPr>
        <w:rPr>
          <w:rFonts w:ascii="Georgia" w:hAnsi="Georgia"/>
          <w:b/>
          <w:bCs/>
          <w:color w:val="FF0000"/>
          <w:spacing w:val="-1"/>
          <w:lang w:bidi="hi-IN"/>
        </w:rPr>
      </w:pPr>
      <w:r w:rsidRPr="000065F8">
        <w:rPr>
          <w:rFonts w:ascii="Georgia" w:hAnsi="Georgia"/>
          <w:b/>
          <w:bCs/>
          <w:color w:val="FF0000"/>
          <w:spacing w:val="-1"/>
          <w:lang w:bidi="hi-IN"/>
        </w:rPr>
        <w:t>9. STATUTORY CLEARANCES REQUIRED</w:t>
      </w:r>
    </w:p>
    <w:p w:rsidR="00961EA1" w:rsidRPr="000065F8" w:rsidRDefault="00961EA1" w:rsidP="001D6A6F">
      <w:pPr>
        <w:ind w:right="100"/>
        <w:jc w:val="both"/>
        <w:rPr>
          <w:rFonts w:ascii="Georgia" w:hAnsi="Georgia"/>
          <w:color w:val="000000"/>
          <w:spacing w:val="-2"/>
          <w:w w:val="101"/>
          <w:sz w:val="20"/>
          <w:szCs w:val="20"/>
        </w:rPr>
      </w:pPr>
    </w:p>
    <w:p w:rsidR="00961EA1" w:rsidRDefault="008E70F6" w:rsidP="00C1576F">
      <w:pPr>
        <w:widowControl w:val="0"/>
        <w:autoSpaceDE w:val="0"/>
        <w:autoSpaceDN w:val="0"/>
        <w:adjustRightInd w:val="0"/>
        <w:ind w:right="-20" w:firstLine="720"/>
        <w:jc w:val="both"/>
        <w:rPr>
          <w:rFonts w:ascii="Georgia" w:hAnsi="Georgia"/>
          <w:color w:val="000000"/>
          <w:spacing w:val="-2"/>
          <w:w w:val="101"/>
          <w:sz w:val="20"/>
          <w:szCs w:val="20"/>
        </w:rPr>
      </w:pPr>
      <w:r w:rsidRPr="00C1576F">
        <w:rPr>
          <w:rFonts w:ascii="Georgia" w:hAnsi="Georgia"/>
          <w:color w:val="000000"/>
          <w:spacing w:val="-2"/>
          <w:w w:val="101"/>
          <w:sz w:val="20"/>
          <w:szCs w:val="20"/>
        </w:rPr>
        <w:t>The</w:t>
      </w:r>
      <w:r w:rsidRPr="00E4181D">
        <w:rPr>
          <w:rFonts w:ascii="Georgia" w:hAnsi="Georgia"/>
          <w:color w:val="000000" w:themeColor="text1"/>
          <w:spacing w:val="-2"/>
          <w:w w:val="101"/>
          <w:sz w:val="20"/>
          <w:szCs w:val="20"/>
        </w:rPr>
        <w:t xml:space="preserve"> </w:t>
      </w:r>
      <w:r w:rsidRPr="00833C0E">
        <w:rPr>
          <w:rFonts w:ascii="Georgia" w:hAnsi="Georgia"/>
          <w:b/>
          <w:color w:val="000000" w:themeColor="text1"/>
          <w:spacing w:val="-2"/>
          <w:w w:val="101"/>
          <w:sz w:val="20"/>
          <w:szCs w:val="20"/>
        </w:rPr>
        <w:t>“</w:t>
      </w:r>
      <w:r w:rsidRPr="00E4181D">
        <w:rPr>
          <w:rFonts w:ascii="Georgia" w:hAnsi="Georgia"/>
          <w:b/>
          <w:color w:val="000000" w:themeColor="text1"/>
          <w:spacing w:val="-2"/>
          <w:w w:val="101"/>
          <w:sz w:val="20"/>
          <w:szCs w:val="20"/>
        </w:rPr>
        <w:t>Environmental Impact Assessment/ Statement</w:t>
      </w:r>
      <w:r>
        <w:rPr>
          <w:rFonts w:ascii="Georgia" w:hAnsi="Georgia"/>
          <w:b/>
          <w:color w:val="000000" w:themeColor="text1"/>
          <w:spacing w:val="-2"/>
          <w:w w:val="101"/>
          <w:sz w:val="20"/>
          <w:szCs w:val="20"/>
        </w:rPr>
        <w:t>”</w:t>
      </w:r>
      <w:r w:rsidRPr="00E4181D">
        <w:rPr>
          <w:rFonts w:ascii="Georgia" w:hAnsi="Georgia"/>
          <w:b/>
          <w:color w:val="000000" w:themeColor="text1"/>
          <w:spacing w:val="-2"/>
          <w:w w:val="101"/>
          <w:sz w:val="20"/>
          <w:szCs w:val="20"/>
        </w:rPr>
        <w:t xml:space="preserve"> (EIA/ S)</w:t>
      </w:r>
      <w:r w:rsidRPr="00E4181D">
        <w:rPr>
          <w:rFonts w:ascii="Georgia" w:hAnsi="Georgia"/>
          <w:color w:val="000000" w:themeColor="text1"/>
          <w:spacing w:val="-2"/>
          <w:w w:val="101"/>
          <w:sz w:val="20"/>
          <w:szCs w:val="20"/>
        </w:rPr>
        <w:t xml:space="preserve"> process adopted will follow regulations of </w:t>
      </w:r>
      <w:r>
        <w:rPr>
          <w:rFonts w:ascii="Georgia" w:hAnsi="Georgia"/>
          <w:color w:val="000000" w:themeColor="text1"/>
          <w:spacing w:val="-2"/>
          <w:w w:val="101"/>
          <w:sz w:val="20"/>
          <w:szCs w:val="20"/>
        </w:rPr>
        <w:t>“</w:t>
      </w:r>
      <w:r w:rsidRPr="00E4181D">
        <w:rPr>
          <w:rFonts w:ascii="Georgia" w:hAnsi="Georgia"/>
          <w:b/>
          <w:color w:val="000000" w:themeColor="text1"/>
          <w:spacing w:val="-2"/>
          <w:w w:val="101"/>
          <w:sz w:val="20"/>
          <w:szCs w:val="20"/>
        </w:rPr>
        <w:t>Government of India</w:t>
      </w:r>
      <w:r>
        <w:rPr>
          <w:rFonts w:ascii="Georgia" w:hAnsi="Georgia"/>
          <w:b/>
          <w:color w:val="000000" w:themeColor="text1"/>
          <w:spacing w:val="-2"/>
          <w:w w:val="101"/>
          <w:sz w:val="20"/>
          <w:szCs w:val="20"/>
        </w:rPr>
        <w:t>”</w:t>
      </w:r>
      <w:r w:rsidRPr="00E4181D">
        <w:rPr>
          <w:rFonts w:ascii="Georgia" w:hAnsi="Georgia"/>
          <w:b/>
          <w:color w:val="000000" w:themeColor="text1"/>
          <w:spacing w:val="-2"/>
          <w:w w:val="101"/>
          <w:sz w:val="20"/>
          <w:szCs w:val="20"/>
        </w:rPr>
        <w:t xml:space="preserve"> (GOI)</w:t>
      </w:r>
      <w:r w:rsidRPr="00E4181D">
        <w:rPr>
          <w:rFonts w:ascii="Georgia" w:hAnsi="Georgia"/>
          <w:color w:val="000000" w:themeColor="text1"/>
          <w:spacing w:val="-2"/>
          <w:w w:val="101"/>
          <w:sz w:val="20"/>
          <w:szCs w:val="20"/>
        </w:rPr>
        <w:t xml:space="preserve"> and </w:t>
      </w:r>
      <w:r>
        <w:rPr>
          <w:rFonts w:ascii="Georgia" w:hAnsi="Georgia"/>
          <w:color w:val="000000" w:themeColor="text1"/>
          <w:spacing w:val="-2"/>
          <w:w w:val="101"/>
          <w:sz w:val="20"/>
          <w:szCs w:val="20"/>
        </w:rPr>
        <w:t>“</w:t>
      </w:r>
      <w:r w:rsidRPr="00E4181D">
        <w:rPr>
          <w:rFonts w:ascii="Georgia" w:hAnsi="Georgia"/>
          <w:b/>
          <w:color w:val="000000" w:themeColor="text1"/>
          <w:spacing w:val="-2"/>
          <w:w w:val="101"/>
          <w:sz w:val="20"/>
          <w:szCs w:val="20"/>
        </w:rPr>
        <w:t xml:space="preserve">Maharashtra </w:t>
      </w:r>
      <w:r>
        <w:rPr>
          <w:rFonts w:ascii="Georgia" w:hAnsi="Georgia"/>
          <w:b/>
          <w:color w:val="000000" w:themeColor="text1"/>
          <w:spacing w:val="-2"/>
          <w:w w:val="101"/>
          <w:sz w:val="20"/>
          <w:szCs w:val="20"/>
        </w:rPr>
        <w:t xml:space="preserve">and </w:t>
      </w:r>
      <w:r w:rsidRPr="00833C0E">
        <w:rPr>
          <w:rFonts w:ascii="Georgia" w:hAnsi="Georgia"/>
          <w:b/>
          <w:color w:val="000000" w:themeColor="text1"/>
          <w:spacing w:val="-2"/>
          <w:w w:val="101"/>
          <w:sz w:val="20"/>
          <w:szCs w:val="20"/>
        </w:rPr>
        <w:t>Karnataka</w:t>
      </w:r>
      <w:r w:rsidRPr="00E4181D">
        <w:rPr>
          <w:rFonts w:ascii="Georgia" w:hAnsi="Georgia"/>
          <w:b/>
          <w:color w:val="000000" w:themeColor="text1"/>
          <w:spacing w:val="-2"/>
          <w:w w:val="101"/>
          <w:sz w:val="20"/>
          <w:szCs w:val="20"/>
        </w:rPr>
        <w:t xml:space="preserve"> Government</w:t>
      </w:r>
      <w:r>
        <w:rPr>
          <w:rFonts w:ascii="Georgia" w:hAnsi="Georgia"/>
          <w:b/>
          <w:color w:val="000000" w:themeColor="text1"/>
          <w:spacing w:val="-2"/>
          <w:w w:val="101"/>
          <w:sz w:val="20"/>
          <w:szCs w:val="20"/>
        </w:rPr>
        <w:t>”</w:t>
      </w:r>
      <w:r w:rsidRPr="00E4181D">
        <w:rPr>
          <w:rFonts w:ascii="Georgia" w:hAnsi="Georgia"/>
          <w:color w:val="000000" w:themeColor="text1"/>
          <w:spacing w:val="-2"/>
          <w:w w:val="101"/>
          <w:sz w:val="20"/>
          <w:szCs w:val="20"/>
        </w:rPr>
        <w:t>. As per current policy since the project is more not more than 100 Km in length so the MOEF notification</w:t>
      </w:r>
      <w:r w:rsidRPr="000065F8">
        <w:rPr>
          <w:rFonts w:ascii="Georgia" w:hAnsi="Georgia"/>
          <w:color w:val="000000"/>
          <w:spacing w:val="-2"/>
          <w:w w:val="101"/>
          <w:sz w:val="20"/>
          <w:szCs w:val="20"/>
        </w:rPr>
        <w:t xml:space="preserve"> will not apply and need no </w:t>
      </w:r>
      <w:r w:rsidRPr="00833C0E">
        <w:rPr>
          <w:rFonts w:ascii="Georgia" w:hAnsi="Georgia"/>
          <w:b/>
          <w:color w:val="000000"/>
          <w:spacing w:val="-2"/>
          <w:w w:val="101"/>
          <w:sz w:val="20"/>
          <w:szCs w:val="20"/>
        </w:rPr>
        <w:t>“</w:t>
      </w:r>
      <w:r w:rsidRPr="000065F8">
        <w:rPr>
          <w:rFonts w:ascii="Georgia" w:hAnsi="Georgia"/>
          <w:b/>
          <w:color w:val="000000"/>
          <w:spacing w:val="-2"/>
          <w:w w:val="101"/>
          <w:sz w:val="20"/>
          <w:szCs w:val="20"/>
        </w:rPr>
        <w:t>Environmental Impact Assessment/ Statement</w:t>
      </w:r>
      <w:r>
        <w:rPr>
          <w:rFonts w:ascii="Georgia" w:hAnsi="Georgia"/>
          <w:b/>
          <w:color w:val="000000"/>
          <w:spacing w:val="-2"/>
          <w:w w:val="101"/>
          <w:sz w:val="20"/>
          <w:szCs w:val="20"/>
        </w:rPr>
        <w:t>”</w:t>
      </w:r>
      <w:r w:rsidRPr="000065F8">
        <w:rPr>
          <w:rFonts w:ascii="Georgia" w:hAnsi="Georgia"/>
          <w:b/>
          <w:color w:val="000000"/>
          <w:spacing w:val="-2"/>
          <w:w w:val="101"/>
          <w:sz w:val="20"/>
          <w:szCs w:val="20"/>
        </w:rPr>
        <w:t xml:space="preserve"> (EIA/ S)</w:t>
      </w:r>
      <w:r w:rsidRPr="000065F8">
        <w:rPr>
          <w:rFonts w:ascii="Georgia" w:hAnsi="Georgia"/>
          <w:color w:val="000000"/>
          <w:spacing w:val="-2"/>
          <w:w w:val="101"/>
          <w:sz w:val="20"/>
          <w:szCs w:val="20"/>
        </w:rPr>
        <w:t xml:space="preserve"> Clearances.</w:t>
      </w:r>
      <w:r w:rsidR="00961EA1" w:rsidRPr="000065F8">
        <w:rPr>
          <w:rFonts w:ascii="Georgia" w:hAnsi="Georgia"/>
          <w:color w:val="000000"/>
          <w:spacing w:val="-2"/>
          <w:w w:val="101"/>
          <w:sz w:val="20"/>
          <w:szCs w:val="20"/>
        </w:rPr>
        <w:t xml:space="preserve"> </w:t>
      </w:r>
      <w:r w:rsidR="00961EA1" w:rsidRPr="000065F8">
        <w:rPr>
          <w:rFonts w:ascii="Georgia" w:hAnsi="Georgia"/>
          <w:b/>
          <w:color w:val="FF0000"/>
          <w:spacing w:val="-2"/>
          <w:w w:val="101"/>
          <w:sz w:val="20"/>
          <w:szCs w:val="20"/>
        </w:rPr>
        <w:t xml:space="preserve">Table </w:t>
      </w:r>
      <w:r w:rsidR="00155521">
        <w:rPr>
          <w:rFonts w:ascii="Georgia" w:hAnsi="Georgia"/>
          <w:b/>
          <w:color w:val="FF0000"/>
          <w:spacing w:val="-2"/>
          <w:w w:val="101"/>
          <w:sz w:val="20"/>
          <w:szCs w:val="20"/>
        </w:rPr>
        <w:t xml:space="preserve">24 </w:t>
      </w:r>
      <w:r w:rsidR="00961EA1" w:rsidRPr="000065F8">
        <w:rPr>
          <w:rFonts w:ascii="Georgia" w:hAnsi="Georgia"/>
          <w:color w:val="000000"/>
          <w:spacing w:val="-2"/>
          <w:w w:val="101"/>
          <w:sz w:val="20"/>
          <w:szCs w:val="20"/>
        </w:rPr>
        <w:t>presents clearances required under the proposed project for roads network area.</w:t>
      </w:r>
    </w:p>
    <w:p w:rsidR="00107AF4" w:rsidRDefault="00107AF4" w:rsidP="001D6A6F">
      <w:pPr>
        <w:ind w:right="100"/>
        <w:jc w:val="both"/>
        <w:rPr>
          <w:rFonts w:ascii="Georgia" w:hAnsi="Georgia"/>
          <w:color w:val="000000"/>
          <w:spacing w:val="-2"/>
          <w:w w:val="101"/>
          <w:sz w:val="20"/>
          <w:szCs w:val="20"/>
        </w:rPr>
      </w:pPr>
    </w:p>
    <w:p w:rsidR="00673418" w:rsidRDefault="00673418" w:rsidP="001D6A6F">
      <w:pPr>
        <w:ind w:right="100"/>
        <w:jc w:val="both"/>
        <w:rPr>
          <w:rFonts w:ascii="Georgia" w:hAnsi="Georgia"/>
          <w:color w:val="000000"/>
          <w:spacing w:val="-2"/>
          <w:w w:val="101"/>
          <w:sz w:val="20"/>
          <w:szCs w:val="20"/>
        </w:rPr>
      </w:pPr>
    </w:p>
    <w:p w:rsidR="0036227B" w:rsidRPr="000065F8" w:rsidRDefault="004A5373" w:rsidP="001D6A6F">
      <w:pPr>
        <w:pStyle w:val="NormalWeb"/>
        <w:shd w:val="clear" w:color="auto" w:fill="FFFFFF"/>
        <w:spacing w:before="0" w:beforeAutospacing="0" w:after="0" w:afterAutospacing="0"/>
        <w:jc w:val="center"/>
        <w:rPr>
          <w:rFonts w:ascii="Georgia" w:hAnsi="Georgia"/>
          <w:color w:val="000000"/>
          <w:spacing w:val="-2"/>
          <w:w w:val="101"/>
          <w:sz w:val="20"/>
          <w:szCs w:val="20"/>
        </w:rPr>
      </w:pPr>
      <w:r>
        <w:rPr>
          <w:rFonts w:ascii="Georgia" w:eastAsia="Book Antiqua" w:hAnsi="Georgia"/>
          <w:b/>
          <w:color w:val="FF0000"/>
          <w:sz w:val="21"/>
        </w:rPr>
        <w:lastRenderedPageBreak/>
        <w:t xml:space="preserve">Table </w:t>
      </w:r>
      <w:r w:rsidR="00155521">
        <w:rPr>
          <w:rFonts w:ascii="Georgia" w:eastAsia="Book Antiqua" w:hAnsi="Georgia"/>
          <w:b/>
          <w:color w:val="FF0000"/>
          <w:sz w:val="21"/>
        </w:rPr>
        <w:t>24</w:t>
      </w:r>
      <w:r w:rsidR="0036227B" w:rsidRPr="000065F8">
        <w:rPr>
          <w:rFonts w:ascii="Georgia" w:eastAsia="Book Antiqua" w:hAnsi="Georgia"/>
          <w:b/>
          <w:color w:val="FF0000"/>
          <w:sz w:val="21"/>
        </w:rPr>
        <w:t>: Required Statutory (EIA/ S) Clearances.</w:t>
      </w:r>
    </w:p>
    <w:p w:rsidR="00896A74" w:rsidRPr="000065F8" w:rsidRDefault="00896A74" w:rsidP="001D6A6F">
      <w:pPr>
        <w:ind w:right="100"/>
        <w:jc w:val="both"/>
        <w:rPr>
          <w:rFonts w:ascii="Georgia" w:hAnsi="Georgia"/>
          <w:color w:val="000000"/>
          <w:spacing w:val="-2"/>
          <w:w w:val="101"/>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2710"/>
        <w:gridCol w:w="2997"/>
        <w:gridCol w:w="1488"/>
        <w:gridCol w:w="1680"/>
      </w:tblGrid>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1D6A6F">
            <w:pPr>
              <w:jc w:val="center"/>
              <w:rPr>
                <w:rFonts w:ascii="Georgia" w:eastAsia="Book Antiqua" w:hAnsi="Georgia"/>
                <w:b/>
                <w:sz w:val="21"/>
              </w:rPr>
            </w:pPr>
            <w:r w:rsidRPr="000065F8">
              <w:rPr>
                <w:rFonts w:ascii="Georgia" w:eastAsia="Book Antiqua" w:hAnsi="Georgia"/>
                <w:b/>
                <w:sz w:val="21"/>
              </w:rPr>
              <w:t>Sr. No.</w:t>
            </w:r>
          </w:p>
        </w:tc>
        <w:tc>
          <w:tcPr>
            <w:tcW w:w="1429"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1D6A6F">
            <w:pPr>
              <w:ind w:right="100"/>
              <w:jc w:val="center"/>
              <w:rPr>
                <w:rFonts w:ascii="Georgia" w:eastAsia="Book Antiqua" w:hAnsi="Georgia"/>
                <w:b/>
                <w:sz w:val="21"/>
              </w:rPr>
            </w:pPr>
            <w:r w:rsidRPr="000065F8">
              <w:rPr>
                <w:rFonts w:ascii="Georgia" w:eastAsia="Book Antiqua" w:hAnsi="Georgia"/>
                <w:b/>
                <w:sz w:val="21"/>
              </w:rPr>
              <w:t>Act</w:t>
            </w:r>
            <w:r w:rsidR="00E354F7">
              <w:rPr>
                <w:rFonts w:ascii="Georgia" w:eastAsia="Book Antiqua" w:hAnsi="Georgia"/>
                <w:b/>
                <w:sz w:val="21"/>
              </w:rPr>
              <w:t>s</w:t>
            </w:r>
            <w:r w:rsidRPr="000065F8">
              <w:rPr>
                <w:rFonts w:ascii="Georgia" w:eastAsia="Book Antiqua" w:hAnsi="Georgia"/>
                <w:b/>
                <w:sz w:val="21"/>
              </w:rPr>
              <w:t xml:space="preserve"> / Rules</w:t>
            </w:r>
            <w:r w:rsidR="00E354F7">
              <w:rPr>
                <w:rFonts w:ascii="Georgia" w:eastAsia="Book Antiqua" w:hAnsi="Georgia"/>
                <w:b/>
                <w:sz w:val="21"/>
              </w:rPr>
              <w:t xml:space="preserve"> and Regulations</w:t>
            </w:r>
          </w:p>
        </w:tc>
        <w:tc>
          <w:tcPr>
            <w:tcW w:w="1581"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1D6A6F">
            <w:pPr>
              <w:ind w:right="100"/>
              <w:jc w:val="center"/>
              <w:rPr>
                <w:rFonts w:ascii="Georgia" w:eastAsia="Book Antiqua" w:hAnsi="Georgia"/>
                <w:b/>
                <w:sz w:val="21"/>
              </w:rPr>
            </w:pPr>
            <w:r w:rsidRPr="000065F8">
              <w:rPr>
                <w:rFonts w:ascii="Georgia" w:eastAsia="Book Antiqua" w:hAnsi="Georgia"/>
                <w:b/>
                <w:sz w:val="21"/>
              </w:rPr>
              <w:t>Purpose</w:t>
            </w:r>
            <w:r w:rsidR="00E354F7">
              <w:rPr>
                <w:rFonts w:ascii="Georgia" w:eastAsia="Book Antiqua" w:hAnsi="Georgia"/>
                <w:b/>
                <w:sz w:val="21"/>
              </w:rPr>
              <w:t xml:space="preserve"> and Resolution</w:t>
            </w:r>
          </w:p>
        </w:tc>
        <w:tc>
          <w:tcPr>
            <w:tcW w:w="785"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1D6A6F">
            <w:pPr>
              <w:ind w:right="100"/>
              <w:jc w:val="center"/>
              <w:rPr>
                <w:rFonts w:ascii="Georgia" w:eastAsia="Book Antiqua" w:hAnsi="Georgia"/>
                <w:b/>
                <w:sz w:val="21"/>
              </w:rPr>
            </w:pPr>
            <w:r w:rsidRPr="000065F8">
              <w:rPr>
                <w:rFonts w:ascii="Georgia" w:eastAsia="Book Antiqua" w:hAnsi="Georgia"/>
                <w:b/>
                <w:sz w:val="21"/>
              </w:rPr>
              <w:t>Applicable Yes/ No</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1D6A6F">
            <w:pPr>
              <w:ind w:right="100"/>
              <w:jc w:val="center"/>
              <w:rPr>
                <w:rFonts w:ascii="Georgia" w:eastAsia="Book Antiqua" w:hAnsi="Georgia"/>
                <w:b/>
                <w:sz w:val="21"/>
              </w:rPr>
            </w:pPr>
            <w:r w:rsidRPr="000065F8">
              <w:rPr>
                <w:rFonts w:ascii="Georgia" w:eastAsia="Book Antiqua" w:hAnsi="Georgia"/>
                <w:b/>
                <w:sz w:val="21"/>
              </w:rPr>
              <w:t>Authority</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Environment Protection Act (EPA)</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protect and improve overall environment.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w w:val="97"/>
                <w:sz w:val="17"/>
                <w:szCs w:val="17"/>
              </w:rPr>
              <w:t xml:space="preserve">MOEF; GOI; </w:t>
            </w:r>
            <w:r w:rsidRPr="00BD54C3">
              <w:rPr>
                <w:rFonts w:ascii="Georgia" w:eastAsia="Book Antiqua" w:hAnsi="Georgia"/>
                <w:b/>
                <w:sz w:val="17"/>
                <w:szCs w:val="17"/>
              </w:rPr>
              <w:t>DOE; SPCB</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color w:val="0000FF"/>
                <w:sz w:val="17"/>
                <w:szCs w:val="17"/>
              </w:rPr>
            </w:pPr>
            <w:r w:rsidRPr="00BD54C3">
              <w:rPr>
                <w:rFonts w:ascii="Georgia" w:eastAsia="Book Antiqua" w:hAnsi="Georgia"/>
                <w:b/>
                <w:color w:val="0000FF"/>
                <w:sz w:val="17"/>
                <w:szCs w:val="17"/>
              </w:rPr>
              <w:t>2.</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color w:val="0000FF"/>
                <w:sz w:val="17"/>
                <w:szCs w:val="17"/>
              </w:rPr>
            </w:pPr>
            <w:r w:rsidRPr="00BD54C3">
              <w:rPr>
                <w:rFonts w:ascii="Georgia" w:eastAsia="Book Antiqua" w:hAnsi="Georgia"/>
                <w:i/>
                <w:color w:val="0000FF"/>
                <w:sz w:val="17"/>
                <w:szCs w:val="17"/>
              </w:rPr>
              <w:t xml:space="preserve">Environmental Impact Assessment Notification </w:t>
            </w:r>
            <w:r w:rsidRPr="00BD54C3">
              <w:rPr>
                <w:rFonts w:ascii="Georgia" w:eastAsia="Book Antiqua" w:hAnsi="Georgia"/>
                <w:i/>
                <w:color w:val="0000FF"/>
                <w:w w:val="98"/>
                <w:sz w:val="17"/>
                <w:szCs w:val="17"/>
              </w:rPr>
              <w:t xml:space="preserve">(EIAN) </w:t>
            </w:r>
            <w:r w:rsidRPr="00BD54C3">
              <w:rPr>
                <w:rFonts w:ascii="Georgia" w:eastAsia="Book Antiqua" w:hAnsi="Georgia"/>
                <w:i/>
                <w:color w:val="0000FF"/>
                <w:sz w:val="17"/>
                <w:szCs w:val="17"/>
              </w:rPr>
              <w:t>14</w:t>
            </w:r>
            <w:r w:rsidRPr="00BD54C3">
              <w:rPr>
                <w:rFonts w:ascii="Georgia" w:eastAsia="Book Antiqua" w:hAnsi="Georgia"/>
                <w:i/>
                <w:color w:val="0000FF"/>
                <w:sz w:val="17"/>
                <w:szCs w:val="17"/>
                <w:vertAlign w:val="superscript"/>
              </w:rPr>
              <w:t>th</w:t>
            </w:r>
            <w:r w:rsidRPr="00BD54C3">
              <w:rPr>
                <w:rFonts w:ascii="Georgia" w:eastAsia="Book Antiqua" w:hAnsi="Georgia"/>
                <w:i/>
                <w:color w:val="0000FF"/>
                <w:sz w:val="17"/>
                <w:szCs w:val="17"/>
              </w:rPr>
              <w:t xml:space="preserve"> September, 2006.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color w:val="0000FF"/>
                <w:sz w:val="17"/>
                <w:szCs w:val="17"/>
              </w:rPr>
            </w:pPr>
            <w:r w:rsidRPr="00BD54C3">
              <w:rPr>
                <w:rFonts w:ascii="Georgia" w:eastAsia="Book Antiqua" w:hAnsi="Georgia"/>
                <w:i/>
                <w:color w:val="0000FF"/>
                <w:sz w:val="17"/>
                <w:szCs w:val="17"/>
              </w:rPr>
              <w:t>To provide environmental clearance to new development activities following environmental impact assessment.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color w:val="0000FF"/>
                <w:sz w:val="17"/>
                <w:szCs w:val="17"/>
              </w:rPr>
            </w:pPr>
            <w:r w:rsidRPr="00BD54C3">
              <w:rPr>
                <w:rFonts w:ascii="Georgia" w:eastAsia="Book Antiqua" w:hAnsi="Georgia"/>
                <w:i/>
                <w:color w:val="0000FF"/>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color w:val="0000FF"/>
                <w:sz w:val="17"/>
                <w:szCs w:val="17"/>
              </w:rPr>
            </w:pPr>
            <w:r w:rsidRPr="00BD54C3">
              <w:rPr>
                <w:rFonts w:ascii="Georgia" w:eastAsia="Book Antiqua" w:hAnsi="Georgia"/>
                <w:b/>
                <w:color w:val="0000FF"/>
                <w:w w:val="98"/>
                <w:sz w:val="17"/>
                <w:szCs w:val="17"/>
              </w:rPr>
              <w:t>MOEF; (EIAN)</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3.</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Notification for use of Fly Ash (NFA).</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Reuse large quantity of fly ash discharged from thermal power plant to minimize land use for disposal.</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w w:val="98"/>
                <w:sz w:val="17"/>
                <w:szCs w:val="17"/>
              </w:rPr>
            </w:pPr>
            <w:r w:rsidRPr="00BD54C3">
              <w:rPr>
                <w:rFonts w:ascii="Georgia" w:eastAsia="Book Antiqua" w:hAnsi="Georgia"/>
                <w:b/>
                <w:sz w:val="17"/>
                <w:szCs w:val="17"/>
              </w:rPr>
              <w:t>NFA</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4.</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Coastal Regulation Zone (CRZ) Notification 1991 (2002).</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Protection of fragile coastal belt.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w w:val="99"/>
                <w:sz w:val="17"/>
                <w:szCs w:val="17"/>
              </w:rPr>
            </w:pPr>
            <w:r w:rsidRPr="00BD54C3">
              <w:rPr>
                <w:rFonts w:ascii="Georgia" w:eastAsia="Book Antiqua" w:hAnsi="Georgia"/>
                <w:b/>
                <w:sz w:val="17"/>
                <w:szCs w:val="17"/>
              </w:rPr>
              <w:t>CRZN</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5.</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National Environment Appellate Authority Act, (NEAA) 1997.</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Address grievances regarding the process of Statutory Environmental Clearance (SEC).</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w w:val="99"/>
                <w:sz w:val="17"/>
                <w:szCs w:val="17"/>
              </w:rPr>
            </w:pPr>
            <w:r w:rsidRPr="00BD54C3">
              <w:rPr>
                <w:rFonts w:ascii="Georgia" w:eastAsia="Book Antiqua" w:hAnsi="Georgia"/>
                <w:b/>
                <w:w w:val="98"/>
                <w:sz w:val="17"/>
                <w:szCs w:val="17"/>
              </w:rPr>
              <w:t xml:space="preserve">NEAA; </w:t>
            </w:r>
            <w:r w:rsidRPr="00BD54C3">
              <w:rPr>
                <w:rFonts w:ascii="Georgia" w:eastAsia="Book Antiqua" w:hAnsi="Georgia"/>
                <w:b/>
                <w:sz w:val="17"/>
                <w:szCs w:val="17"/>
              </w:rPr>
              <w:t>SEC</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6.</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The Land Acquisition Act (LAA)</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NH</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1956.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Set out rule for acquisition of land by government.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w w:val="98"/>
                <w:sz w:val="17"/>
                <w:szCs w:val="17"/>
              </w:rPr>
            </w:pPr>
            <w:r w:rsidRPr="00BD54C3">
              <w:rPr>
                <w:rFonts w:ascii="Georgia" w:eastAsia="Book Antiqua" w:hAnsi="Georgia"/>
                <w:b/>
                <w:sz w:val="17"/>
                <w:szCs w:val="17"/>
              </w:rPr>
              <w:t>Revenue Department; LAA</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7.</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MOEF Circular on Marginal Land Acquisition and Bypasses 1999.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Defining “Marginal Land”</w:t>
            </w:r>
          </w:p>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Acquisition relating to the 1997 Notification (MLAN).</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w w:val="98"/>
                <w:sz w:val="17"/>
                <w:szCs w:val="17"/>
              </w:rPr>
            </w:pPr>
            <w:r w:rsidRPr="00BD54C3">
              <w:rPr>
                <w:rFonts w:ascii="Georgia" w:eastAsia="Book Antiqua" w:hAnsi="Georgia"/>
                <w:b/>
                <w:w w:val="98"/>
                <w:sz w:val="17"/>
                <w:szCs w:val="17"/>
              </w:rPr>
              <w:t xml:space="preserve">MOEF; </w:t>
            </w:r>
            <w:r w:rsidRPr="00BD54C3">
              <w:rPr>
                <w:rFonts w:ascii="Georgia" w:eastAsia="Book Antiqua" w:hAnsi="Georgia"/>
                <w:b/>
                <w:sz w:val="17"/>
                <w:szCs w:val="17"/>
              </w:rPr>
              <w:t>MLAN</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8.</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The Forest (Conservation) Act</w:t>
            </w:r>
            <w:r w:rsidR="001D4D04" w:rsidRPr="00BD54C3">
              <w:rPr>
                <w:rFonts w:ascii="Georgia" w:eastAsia="Book Antiqua" w:hAnsi="Georgia"/>
                <w:i/>
                <w:sz w:val="17"/>
                <w:szCs w:val="17"/>
              </w:rPr>
              <w:t xml:space="preserve"> </w:t>
            </w:r>
            <w:r w:rsidR="00995F24" w:rsidRPr="00BD54C3">
              <w:rPr>
                <w:rFonts w:ascii="Georgia" w:eastAsia="Book Antiqua" w:hAnsi="Georgia"/>
                <w:sz w:val="17"/>
                <w:szCs w:val="17"/>
              </w:rPr>
              <w:t xml:space="preserve">– </w:t>
            </w:r>
            <w:r w:rsidRPr="00BD54C3">
              <w:rPr>
                <w:rFonts w:ascii="Georgia" w:eastAsia="Book Antiqua" w:hAnsi="Georgia"/>
                <w:i/>
                <w:sz w:val="17"/>
                <w:szCs w:val="17"/>
              </w:rPr>
              <w:t>1927; The Forest (Conservation)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1980; Forest (Conversion) Rules</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Pr="00BD54C3">
              <w:rPr>
                <w:rFonts w:ascii="Georgia" w:eastAsia="Book Antiqua" w:hAnsi="Georgia"/>
                <w:i/>
                <w:sz w:val="17"/>
                <w:szCs w:val="17"/>
              </w:rPr>
              <w:t>1981.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check deforestation by restricting conversion of forested areas into non</w:t>
            </w:r>
            <w:r w:rsidR="001D4D04" w:rsidRPr="00BD54C3">
              <w:rPr>
                <w:rFonts w:ascii="Georgia" w:eastAsia="Book Antiqua" w:hAnsi="Georgia"/>
                <w:i/>
                <w:sz w:val="17"/>
                <w:szCs w:val="17"/>
              </w:rPr>
              <w:t xml:space="preserve"> </w:t>
            </w:r>
            <w:r w:rsidR="00D67C8A"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forested areas.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Forest Department; Government of Haryana (GOH)</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9.</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Wild Life Protection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1972.</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protect wildlife through certain of National Parks and Sanctuaries.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CCF; Department of Forest; (GOH)</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10.</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Air (Prevention and Control of Pollution)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control air pollution by and Transport Controlling Emission of Air Department (TCEPA). Pollutants as per the prescribed standards.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GO UP; SPCB; TCEPA</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11.</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Water Prevention and Control of Pollution)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1974.</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control water pollution by controlling discharge of pollutants as per the prescribed standards.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(GOH); SPCB</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12.</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Noise Pollution (Regulation and Control Act) 1990.</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The standards for noise for day and night have been promulgated by the MOEF for various land uses.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w w:val="98"/>
                <w:sz w:val="17"/>
                <w:szCs w:val="17"/>
              </w:rPr>
              <w:t>MOEF;</w:t>
            </w:r>
            <w:r w:rsidRPr="00BD54C3">
              <w:rPr>
                <w:rFonts w:ascii="Georgia" w:eastAsia="Book Antiqua" w:hAnsi="Georgia"/>
                <w:b/>
                <w:sz w:val="17"/>
                <w:szCs w:val="17"/>
              </w:rPr>
              <w:t xml:space="preserve"> (GOH); SPCB</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13.</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Ancient Monuments and Archaeological Sites and Remains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1958.</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Conservation of cultural and historical remains found in India.</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ASI; GOI</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14.</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Public Liability and</w:t>
            </w:r>
          </w:p>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Insurance Act (PLIA)</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1991.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Protection form hazardous materials and accidents.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PLIA</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15.</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Explosive Act</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1984.</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Safe transportation, storage and use of explosive material.</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Chief Controller of Explosives</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16.</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Minor Mineral and concession Rules (MMCR).</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For opening new quarry.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District Collector; MMCR</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17.</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Central Motor Vehicle Act</w:t>
            </w:r>
            <w:r w:rsidR="00761D12"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Pr="00BD54C3">
              <w:rPr>
                <w:rFonts w:ascii="Georgia" w:eastAsia="Book Antiqua" w:hAnsi="Georgia"/>
                <w:i/>
                <w:sz w:val="17"/>
                <w:szCs w:val="17"/>
              </w:rPr>
              <w:t>1988 and Central Motor Vehicle Rules (CMVR)</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check vehicular air and noise pollution.</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Motor Vehicle Department; CMVR</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18.</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National Forest Policy 1952; National Forest Policy (Revised) 1988 (NFP).</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To maintain ecological stability through preservation and restoration of biological diversity.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Forest Department; GOI; and (GOH); NFP</w:t>
            </w:r>
          </w:p>
        </w:tc>
      </w:tr>
      <w:tr w:rsidR="00961EA1" w:rsidRPr="00BD54C3"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BD54C3" w:rsidRDefault="00961EA1" w:rsidP="001D6A6F">
            <w:pPr>
              <w:jc w:val="center"/>
              <w:rPr>
                <w:rFonts w:ascii="Georgia" w:eastAsia="Book Antiqua" w:hAnsi="Georgia"/>
                <w:b/>
                <w:sz w:val="17"/>
                <w:szCs w:val="17"/>
              </w:rPr>
            </w:pPr>
            <w:r w:rsidRPr="00BD54C3">
              <w:rPr>
                <w:rFonts w:ascii="Georgia" w:eastAsia="Book Antiqua" w:hAnsi="Georgia"/>
                <w:b/>
                <w:sz w:val="17"/>
                <w:szCs w:val="17"/>
              </w:rPr>
              <w:t>19.</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jc w:val="center"/>
              <w:rPr>
                <w:rFonts w:ascii="Georgia" w:eastAsia="Book Antiqua" w:hAnsi="Georgia"/>
                <w:i/>
                <w:sz w:val="17"/>
                <w:szCs w:val="17"/>
              </w:rPr>
            </w:pPr>
            <w:r w:rsidRPr="00BD54C3">
              <w:rPr>
                <w:rFonts w:ascii="Georgia" w:eastAsia="Book Antiqua" w:hAnsi="Georgia"/>
                <w:i/>
                <w:sz w:val="17"/>
                <w:szCs w:val="17"/>
              </w:rPr>
              <w:t>The Mining Act (MA)</w:t>
            </w:r>
            <w:r w:rsidR="001D4D04" w:rsidRPr="00BD54C3">
              <w:rPr>
                <w:rFonts w:ascii="Georgia" w:eastAsia="Book Antiqua" w:hAnsi="Georgia"/>
                <w:i/>
                <w:sz w:val="17"/>
                <w:szCs w:val="17"/>
              </w:rPr>
              <w:t xml:space="preserve"> </w:t>
            </w:r>
            <w:r w:rsidR="006A4756" w:rsidRPr="00BD54C3">
              <w:rPr>
                <w:rFonts w:ascii="Georgia" w:eastAsia="Book Antiqua" w:hAnsi="Georgia"/>
                <w:i/>
                <w:sz w:val="17"/>
                <w:szCs w:val="17"/>
              </w:rPr>
              <w:t>–</w:t>
            </w:r>
            <w:r w:rsidR="001D4D04" w:rsidRPr="00BD54C3">
              <w:rPr>
                <w:rFonts w:ascii="Georgia" w:eastAsia="Book Antiqua" w:hAnsi="Georgia"/>
                <w:i/>
                <w:sz w:val="17"/>
                <w:szCs w:val="17"/>
              </w:rPr>
              <w:t xml:space="preserve"> </w:t>
            </w:r>
            <w:r w:rsidRPr="00BD54C3">
              <w:rPr>
                <w:rFonts w:ascii="Georgia" w:eastAsia="Book Antiqua" w:hAnsi="Georgia"/>
                <w:i/>
                <w:sz w:val="17"/>
                <w:szCs w:val="17"/>
              </w:rPr>
              <w:t>1989.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The mining act has been notified for safe and sound mining activity.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i/>
                <w:sz w:val="17"/>
                <w:szCs w:val="17"/>
              </w:rPr>
            </w:pPr>
            <w:r w:rsidRPr="00BD54C3">
              <w:rPr>
                <w:rFonts w:ascii="Georgia" w:eastAsia="Book Antiqua" w:hAnsi="Georgia"/>
                <w:i/>
                <w:sz w:val="17"/>
                <w:szCs w:val="17"/>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BD54C3" w:rsidRDefault="00961EA1" w:rsidP="001D6A6F">
            <w:pPr>
              <w:ind w:right="100"/>
              <w:jc w:val="center"/>
              <w:rPr>
                <w:rFonts w:ascii="Georgia" w:eastAsia="Book Antiqua" w:hAnsi="Georgia"/>
                <w:b/>
                <w:sz w:val="17"/>
                <w:szCs w:val="17"/>
              </w:rPr>
            </w:pPr>
            <w:r w:rsidRPr="00BD54C3">
              <w:rPr>
                <w:rFonts w:ascii="Georgia" w:eastAsia="Book Antiqua" w:hAnsi="Georgia"/>
                <w:b/>
                <w:sz w:val="17"/>
                <w:szCs w:val="17"/>
              </w:rPr>
              <w:t>Department of Mining (DOM); MA</w:t>
            </w:r>
          </w:p>
        </w:tc>
      </w:tr>
    </w:tbl>
    <w:p w:rsidR="00BA50AF" w:rsidRDefault="00BA50AF" w:rsidP="007838F8">
      <w:pPr>
        <w:widowControl w:val="0"/>
        <w:autoSpaceDE w:val="0"/>
        <w:autoSpaceDN w:val="0"/>
        <w:adjustRightInd w:val="0"/>
        <w:ind w:right="-20"/>
        <w:jc w:val="both"/>
        <w:rPr>
          <w:rFonts w:ascii="Georgia" w:hAnsi="Georgia"/>
          <w:color w:val="000000" w:themeColor="text1"/>
          <w:sz w:val="20"/>
          <w:szCs w:val="20"/>
        </w:rPr>
      </w:pPr>
    </w:p>
    <w:p w:rsidR="00BD54C3" w:rsidRDefault="00BD54C3" w:rsidP="007838F8">
      <w:pPr>
        <w:widowControl w:val="0"/>
        <w:autoSpaceDE w:val="0"/>
        <w:autoSpaceDN w:val="0"/>
        <w:adjustRightInd w:val="0"/>
        <w:ind w:right="-20"/>
        <w:jc w:val="both"/>
        <w:rPr>
          <w:rFonts w:ascii="Georgia" w:hAnsi="Georgia"/>
          <w:color w:val="000000" w:themeColor="text1"/>
          <w:sz w:val="20"/>
          <w:szCs w:val="20"/>
        </w:rPr>
      </w:pPr>
    </w:p>
    <w:p w:rsidR="00BD54C3" w:rsidRDefault="00BD54C3" w:rsidP="007838F8">
      <w:pPr>
        <w:widowControl w:val="0"/>
        <w:autoSpaceDE w:val="0"/>
        <w:autoSpaceDN w:val="0"/>
        <w:adjustRightInd w:val="0"/>
        <w:ind w:right="-20"/>
        <w:jc w:val="both"/>
        <w:rPr>
          <w:rFonts w:ascii="Georgia" w:hAnsi="Georgia"/>
          <w:color w:val="000000" w:themeColor="text1"/>
          <w:sz w:val="20"/>
          <w:szCs w:val="20"/>
        </w:rPr>
      </w:pPr>
    </w:p>
    <w:p w:rsidR="00BD54C3" w:rsidRDefault="00BD54C3" w:rsidP="007838F8">
      <w:pPr>
        <w:widowControl w:val="0"/>
        <w:autoSpaceDE w:val="0"/>
        <w:autoSpaceDN w:val="0"/>
        <w:adjustRightInd w:val="0"/>
        <w:ind w:right="-20"/>
        <w:jc w:val="both"/>
        <w:rPr>
          <w:rFonts w:ascii="Georgia" w:hAnsi="Georgia"/>
          <w:color w:val="000000" w:themeColor="text1"/>
          <w:sz w:val="20"/>
          <w:szCs w:val="20"/>
        </w:rPr>
      </w:pPr>
    </w:p>
    <w:p w:rsidR="00BD54C3" w:rsidRPr="00782A66" w:rsidRDefault="00BD54C3" w:rsidP="007838F8">
      <w:pPr>
        <w:widowControl w:val="0"/>
        <w:autoSpaceDE w:val="0"/>
        <w:autoSpaceDN w:val="0"/>
        <w:adjustRightInd w:val="0"/>
        <w:ind w:right="-20"/>
        <w:jc w:val="both"/>
        <w:rPr>
          <w:rFonts w:ascii="Georgia" w:hAnsi="Georgia"/>
          <w:color w:val="000000" w:themeColor="text1"/>
          <w:sz w:val="20"/>
          <w:szCs w:val="20"/>
        </w:rPr>
      </w:pPr>
    </w:p>
    <w:p w:rsidR="007838F8" w:rsidRPr="00D47453" w:rsidRDefault="007838F8" w:rsidP="00D47453">
      <w:pPr>
        <w:jc w:val="center"/>
        <w:rPr>
          <w:rFonts w:ascii="Georgia" w:eastAsia="Book Antiqua" w:hAnsi="Georgia"/>
          <w:b/>
          <w:color w:val="0000FF"/>
          <w:u w:val="double" w:color="FF0000"/>
        </w:rPr>
      </w:pPr>
      <w:r w:rsidRPr="00D47453">
        <w:rPr>
          <w:rFonts w:ascii="Georgia" w:eastAsia="Book Antiqua" w:hAnsi="Georgia"/>
          <w:b/>
          <w:color w:val="0000FF"/>
          <w:u w:val="double" w:color="FF0000"/>
        </w:rPr>
        <w:lastRenderedPageBreak/>
        <w:t>Environmental Screening and Initial Social Assessment</w:t>
      </w:r>
    </w:p>
    <w:p w:rsidR="007838F8" w:rsidRPr="00782A66" w:rsidRDefault="007838F8" w:rsidP="007838F8">
      <w:pPr>
        <w:widowControl w:val="0"/>
        <w:autoSpaceDE w:val="0"/>
        <w:autoSpaceDN w:val="0"/>
        <w:adjustRightInd w:val="0"/>
        <w:ind w:right="-20"/>
        <w:jc w:val="both"/>
        <w:rPr>
          <w:rFonts w:ascii="Georgia" w:hAnsi="Georgia"/>
          <w:color w:val="000000" w:themeColor="text1"/>
          <w:sz w:val="20"/>
          <w:szCs w:val="20"/>
        </w:rPr>
      </w:pPr>
    </w:p>
    <w:p w:rsidR="007838F8" w:rsidRPr="009A482F" w:rsidRDefault="007838F8" w:rsidP="007838F8">
      <w:pPr>
        <w:pStyle w:val="Heading1"/>
        <w:keepNext w:val="0"/>
        <w:keepLines w:val="0"/>
        <w:widowControl w:val="0"/>
        <w:autoSpaceDE w:val="0"/>
        <w:autoSpaceDN w:val="0"/>
        <w:spacing w:before="0"/>
        <w:ind w:right="1799"/>
        <w:rPr>
          <w:rFonts w:ascii="Georgia" w:eastAsiaTheme="minorHAnsi" w:hAnsi="Georgia" w:cs="Times New Roman"/>
          <w:bCs w:val="0"/>
          <w:i/>
          <w:color w:val="000000" w:themeColor="text1"/>
          <w:sz w:val="24"/>
          <w:szCs w:val="22"/>
          <w:lang w:val="en-IN"/>
        </w:rPr>
      </w:pPr>
      <w:r w:rsidRPr="009A482F">
        <w:rPr>
          <w:rFonts w:ascii="Georgia" w:eastAsiaTheme="minorHAnsi" w:hAnsi="Georgia" w:cs="Times New Roman"/>
          <w:bCs w:val="0"/>
          <w:i/>
          <w:color w:val="000000" w:themeColor="text1"/>
          <w:sz w:val="24"/>
          <w:szCs w:val="22"/>
          <w:lang w:val="en-IN"/>
        </w:rPr>
        <w:t>Impact and Clearances Needed</w:t>
      </w:r>
    </w:p>
    <w:p w:rsidR="007838F8" w:rsidRPr="00782A66" w:rsidRDefault="007838F8" w:rsidP="007838F8">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C1576F">
      <w:pPr>
        <w:widowControl w:val="0"/>
        <w:autoSpaceDE w:val="0"/>
        <w:autoSpaceDN w:val="0"/>
        <w:adjustRightInd w:val="0"/>
        <w:ind w:right="-20" w:firstLine="720"/>
        <w:jc w:val="both"/>
        <w:rPr>
          <w:rFonts w:ascii="Georgia" w:hAnsi="Georgia"/>
          <w:color w:val="000000" w:themeColor="text1"/>
          <w:spacing w:val="-2"/>
          <w:w w:val="101"/>
          <w:sz w:val="20"/>
          <w:szCs w:val="20"/>
        </w:rPr>
      </w:pPr>
      <w:r w:rsidRPr="00782A66">
        <w:rPr>
          <w:rFonts w:ascii="Georgia" w:hAnsi="Georgia"/>
          <w:color w:val="000000" w:themeColor="text1"/>
          <w:spacing w:val="-2"/>
          <w:w w:val="101"/>
          <w:sz w:val="20"/>
          <w:szCs w:val="20"/>
        </w:rPr>
        <w:t xml:space="preserve">An environmental impact study </w:t>
      </w:r>
      <w:r w:rsidRPr="00C1576F">
        <w:rPr>
          <w:rFonts w:ascii="Georgia" w:hAnsi="Georgia"/>
          <w:color w:val="000000"/>
          <w:spacing w:val="-2"/>
          <w:w w:val="101"/>
          <w:sz w:val="20"/>
          <w:szCs w:val="20"/>
        </w:rPr>
        <w:t>will</w:t>
      </w:r>
      <w:r w:rsidRPr="00782A66">
        <w:rPr>
          <w:rFonts w:ascii="Georgia" w:hAnsi="Georgia"/>
          <w:color w:val="000000" w:themeColor="text1"/>
          <w:spacing w:val="-2"/>
          <w:w w:val="101"/>
          <w:sz w:val="20"/>
          <w:szCs w:val="20"/>
        </w:rPr>
        <w:t xml:space="preserve"> be undertaken during the process of creating the </w:t>
      </w:r>
      <w:r w:rsidR="00E354F7" w:rsidRPr="00E354F7">
        <w:rPr>
          <w:rFonts w:ascii="Georgia" w:hAnsi="Georgia"/>
          <w:b/>
          <w:color w:val="000000" w:themeColor="text1"/>
          <w:spacing w:val="-2"/>
          <w:w w:val="101"/>
          <w:sz w:val="20"/>
          <w:szCs w:val="20"/>
        </w:rPr>
        <w:t>“Detailed P</w:t>
      </w:r>
      <w:r w:rsidRPr="00E354F7">
        <w:rPr>
          <w:rFonts w:ascii="Georgia" w:hAnsi="Georgia"/>
          <w:b/>
          <w:color w:val="000000" w:themeColor="text1"/>
          <w:spacing w:val="-2"/>
          <w:w w:val="101"/>
          <w:sz w:val="20"/>
          <w:szCs w:val="20"/>
        </w:rPr>
        <w:t>roject Report</w:t>
      </w:r>
      <w:r w:rsidR="00E354F7" w:rsidRPr="00E354F7">
        <w:rPr>
          <w:rFonts w:ascii="Georgia" w:hAnsi="Georgia"/>
          <w:b/>
          <w:color w:val="000000" w:themeColor="text1"/>
          <w:spacing w:val="-2"/>
          <w:w w:val="101"/>
          <w:sz w:val="20"/>
          <w:szCs w:val="20"/>
        </w:rPr>
        <w:t>” (DPR)</w:t>
      </w:r>
      <w:r w:rsidRPr="00782A66">
        <w:rPr>
          <w:rFonts w:ascii="Georgia" w:hAnsi="Georgia"/>
          <w:color w:val="000000" w:themeColor="text1"/>
          <w:spacing w:val="-2"/>
          <w:w w:val="101"/>
          <w:sz w:val="20"/>
          <w:szCs w:val="20"/>
        </w:rPr>
        <w:t xml:space="preserve"> to understand impact of the project road on the surrounding ecology and environment</w:t>
      </w:r>
      <w:r w:rsidR="00E354F7">
        <w:rPr>
          <w:rFonts w:ascii="Georgia" w:hAnsi="Georgia"/>
          <w:color w:val="000000" w:themeColor="text1"/>
          <w:spacing w:val="-2"/>
          <w:w w:val="101"/>
          <w:sz w:val="20"/>
          <w:szCs w:val="20"/>
        </w:rPr>
        <w:t>al goals and outcomes</w:t>
      </w:r>
      <w:r w:rsidRPr="00782A66">
        <w:rPr>
          <w:rFonts w:ascii="Georgia" w:hAnsi="Georgia"/>
          <w:color w:val="000000" w:themeColor="text1"/>
          <w:spacing w:val="-2"/>
          <w:w w:val="101"/>
          <w:sz w:val="20"/>
          <w:szCs w:val="20"/>
        </w:rPr>
        <w:t>. It will not require environmental clearances. The proposed project involves the acquisition of protected land. A summary of the environmental impact and clearances required is provided below</w:t>
      </w:r>
      <w:r w:rsidR="00BC4CFC">
        <w:rPr>
          <w:rFonts w:ascii="Georgia" w:hAnsi="Georgia"/>
          <w:color w:val="000000" w:themeColor="text1"/>
          <w:spacing w:val="-2"/>
          <w:w w:val="101"/>
          <w:sz w:val="20"/>
          <w:szCs w:val="20"/>
        </w:rPr>
        <w:t xml:space="preserve"> </w:t>
      </w:r>
      <w:r w:rsidR="00BC4CFC" w:rsidRPr="00F81CF3">
        <w:rPr>
          <w:rFonts w:ascii="Georgia" w:eastAsia="Book Antiqua" w:hAnsi="Georgia"/>
          <w:b/>
          <w:color w:val="FF0000"/>
          <w:sz w:val="20"/>
          <w:szCs w:val="20"/>
        </w:rPr>
        <w:t>(Table 2</w:t>
      </w:r>
      <w:r w:rsidR="00155521">
        <w:rPr>
          <w:rFonts w:ascii="Georgia" w:eastAsia="Book Antiqua" w:hAnsi="Georgia"/>
          <w:b/>
          <w:color w:val="FF0000"/>
          <w:sz w:val="20"/>
          <w:szCs w:val="20"/>
        </w:rPr>
        <w:t>5</w:t>
      </w:r>
      <w:r w:rsidR="00BC4CFC" w:rsidRPr="00F81CF3">
        <w:rPr>
          <w:rFonts w:ascii="Georgia" w:eastAsia="Book Antiqua" w:hAnsi="Georgia"/>
          <w:b/>
          <w:color w:val="FF0000"/>
          <w:sz w:val="20"/>
          <w:szCs w:val="20"/>
        </w:rPr>
        <w:t>)</w:t>
      </w:r>
      <w:r w:rsidR="00BC4CFC">
        <w:rPr>
          <w:rFonts w:ascii="Georgia" w:hAnsi="Georgia"/>
          <w:color w:val="000000" w:themeColor="text1"/>
          <w:spacing w:val="-2"/>
          <w:w w:val="101"/>
          <w:sz w:val="20"/>
          <w:szCs w:val="20"/>
        </w:rPr>
        <w:t>:</w:t>
      </w:r>
    </w:p>
    <w:p w:rsidR="00BD54C3" w:rsidRPr="00782A66" w:rsidRDefault="00BD54C3" w:rsidP="007838F8">
      <w:pPr>
        <w:widowControl w:val="0"/>
        <w:autoSpaceDE w:val="0"/>
        <w:autoSpaceDN w:val="0"/>
        <w:adjustRightInd w:val="0"/>
        <w:ind w:right="-20"/>
        <w:jc w:val="both"/>
        <w:rPr>
          <w:rFonts w:ascii="Georgia" w:hAnsi="Georgia"/>
          <w:color w:val="000000" w:themeColor="text1"/>
          <w:sz w:val="20"/>
          <w:szCs w:val="20"/>
        </w:rPr>
      </w:pPr>
    </w:p>
    <w:p w:rsidR="007838F8" w:rsidRPr="00D07114" w:rsidRDefault="00155521" w:rsidP="00D07114">
      <w:pPr>
        <w:pStyle w:val="NormalWeb"/>
        <w:shd w:val="clear" w:color="auto" w:fill="FFFFFF"/>
        <w:spacing w:before="0" w:beforeAutospacing="0" w:after="0" w:afterAutospacing="0"/>
        <w:jc w:val="center"/>
        <w:rPr>
          <w:rFonts w:ascii="Georgia" w:eastAsia="Book Antiqua" w:hAnsi="Georgia"/>
          <w:b/>
          <w:color w:val="FF0000"/>
          <w:sz w:val="21"/>
        </w:rPr>
      </w:pPr>
      <w:r>
        <w:rPr>
          <w:rFonts w:ascii="Georgia" w:eastAsia="Book Antiqua" w:hAnsi="Georgia"/>
          <w:b/>
          <w:color w:val="FF0000"/>
          <w:sz w:val="21"/>
        </w:rPr>
        <w:t>Table 25</w:t>
      </w:r>
      <w:r w:rsidR="007838F8" w:rsidRPr="00D07114">
        <w:rPr>
          <w:rFonts w:ascii="Georgia" w:eastAsia="Book Antiqua" w:hAnsi="Georgia"/>
          <w:b/>
          <w:color w:val="FF0000"/>
          <w:sz w:val="21"/>
        </w:rPr>
        <w:t>: Environmental Impact and Clearances Required.</w:t>
      </w:r>
    </w:p>
    <w:p w:rsidR="007838F8" w:rsidRPr="00782A66" w:rsidRDefault="007838F8" w:rsidP="007838F8">
      <w:pPr>
        <w:widowControl w:val="0"/>
        <w:autoSpaceDE w:val="0"/>
        <w:autoSpaceDN w:val="0"/>
        <w:adjustRightInd w:val="0"/>
        <w:ind w:right="-20"/>
        <w:jc w:val="both"/>
        <w:rPr>
          <w:rFonts w:ascii="Georgia" w:hAnsi="Georgia"/>
          <w:color w:val="000000" w:themeColor="text1"/>
          <w:sz w:val="20"/>
          <w:szCs w:val="20"/>
        </w:rPr>
      </w:pPr>
    </w:p>
    <w:tbl>
      <w:tblPr>
        <w:tblStyle w:val="TableGrid"/>
        <w:tblW w:w="10075" w:type="dxa"/>
        <w:jc w:val="center"/>
        <w:tblLook w:val="04A0" w:firstRow="1" w:lastRow="0" w:firstColumn="1" w:lastColumn="0" w:noHBand="0" w:noVBand="1"/>
      </w:tblPr>
      <w:tblGrid>
        <w:gridCol w:w="625"/>
        <w:gridCol w:w="1710"/>
        <w:gridCol w:w="4121"/>
        <w:gridCol w:w="3619"/>
      </w:tblGrid>
      <w:tr w:rsidR="009A482F" w:rsidRPr="009A482F" w:rsidTr="00D07114">
        <w:trPr>
          <w:trHeight w:val="458"/>
          <w:jc w:val="center"/>
        </w:trPr>
        <w:tc>
          <w:tcPr>
            <w:tcW w:w="625" w:type="dxa"/>
            <w:shd w:val="clear" w:color="auto" w:fill="FDE9D9" w:themeFill="accent6" w:themeFillTint="33"/>
            <w:vAlign w:val="center"/>
          </w:tcPr>
          <w:p w:rsidR="007838F8" w:rsidRPr="009A482F" w:rsidRDefault="007838F8" w:rsidP="007838F8">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Sr. No.</w:t>
            </w:r>
          </w:p>
        </w:tc>
        <w:tc>
          <w:tcPr>
            <w:tcW w:w="1710" w:type="dxa"/>
            <w:shd w:val="clear" w:color="auto" w:fill="FDE9D9" w:themeFill="accent6" w:themeFillTint="33"/>
            <w:vAlign w:val="center"/>
          </w:tcPr>
          <w:p w:rsidR="007838F8" w:rsidRPr="009A482F" w:rsidRDefault="009A482F" w:rsidP="007838F8">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Impact T</w:t>
            </w:r>
            <w:r w:rsidR="007838F8" w:rsidRPr="009A482F">
              <w:rPr>
                <w:rFonts w:ascii="Georgia" w:eastAsia="Book Antiqua" w:hAnsi="Georgia"/>
                <w:b/>
                <w:color w:val="000000" w:themeColor="text1"/>
                <w:sz w:val="20"/>
                <w:szCs w:val="20"/>
              </w:rPr>
              <w:t>ype</w:t>
            </w:r>
          </w:p>
        </w:tc>
        <w:tc>
          <w:tcPr>
            <w:tcW w:w="4121" w:type="dxa"/>
            <w:shd w:val="clear" w:color="auto" w:fill="FDE9D9" w:themeFill="accent6" w:themeFillTint="33"/>
            <w:vAlign w:val="center"/>
          </w:tcPr>
          <w:p w:rsidR="007838F8" w:rsidRPr="009A482F" w:rsidRDefault="007838F8" w:rsidP="007838F8">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Description</w:t>
            </w:r>
          </w:p>
        </w:tc>
        <w:tc>
          <w:tcPr>
            <w:tcW w:w="3619" w:type="dxa"/>
            <w:shd w:val="clear" w:color="auto" w:fill="FDE9D9" w:themeFill="accent6" w:themeFillTint="33"/>
            <w:vAlign w:val="center"/>
          </w:tcPr>
          <w:p w:rsidR="007838F8" w:rsidRPr="009A482F" w:rsidRDefault="007838F8" w:rsidP="007838F8">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Clearance Status</w:t>
            </w:r>
          </w:p>
        </w:tc>
      </w:tr>
      <w:tr w:rsidR="00782A66" w:rsidRPr="00782A66" w:rsidTr="00D07114">
        <w:trPr>
          <w:trHeight w:val="94"/>
          <w:jc w:val="center"/>
        </w:trPr>
        <w:tc>
          <w:tcPr>
            <w:tcW w:w="625" w:type="dxa"/>
            <w:vAlign w:val="center"/>
          </w:tcPr>
          <w:p w:rsidR="007838F8" w:rsidRPr="00782A66" w:rsidRDefault="007838F8" w:rsidP="00003556">
            <w:pPr>
              <w:jc w:val="center"/>
              <w:rPr>
                <w:rFonts w:ascii="Georgia" w:eastAsia="Book Antiqua" w:hAnsi="Georgia"/>
                <w:b/>
                <w:color w:val="000000" w:themeColor="text1"/>
                <w:sz w:val="18"/>
                <w:szCs w:val="18"/>
              </w:rPr>
            </w:pPr>
            <w:r w:rsidRPr="00782A66">
              <w:rPr>
                <w:rFonts w:ascii="Georgia" w:eastAsia="Book Antiqua" w:hAnsi="Georgia"/>
                <w:b/>
                <w:color w:val="000000" w:themeColor="text1"/>
                <w:sz w:val="18"/>
                <w:szCs w:val="18"/>
              </w:rPr>
              <w:t>1.</w:t>
            </w:r>
          </w:p>
        </w:tc>
        <w:tc>
          <w:tcPr>
            <w:tcW w:w="1710" w:type="dxa"/>
            <w:vAlign w:val="center"/>
          </w:tcPr>
          <w:p w:rsidR="007838F8" w:rsidRPr="00D07114" w:rsidRDefault="007838F8" w:rsidP="00003556">
            <w:pPr>
              <w:jc w:val="center"/>
              <w:rPr>
                <w:rFonts w:ascii="Georgia" w:eastAsia="Book Antiqua" w:hAnsi="Georgia"/>
                <w:b/>
                <w:color w:val="000000" w:themeColor="text1"/>
                <w:sz w:val="18"/>
                <w:szCs w:val="18"/>
              </w:rPr>
            </w:pPr>
            <w:r w:rsidRPr="00D07114">
              <w:rPr>
                <w:rFonts w:ascii="Georgia" w:eastAsia="Book Antiqua" w:hAnsi="Georgia"/>
                <w:b/>
                <w:color w:val="000000" w:themeColor="text1"/>
                <w:sz w:val="18"/>
                <w:szCs w:val="18"/>
              </w:rPr>
              <w:t>Environmental Clearance</w:t>
            </w:r>
          </w:p>
        </w:tc>
        <w:tc>
          <w:tcPr>
            <w:tcW w:w="4121" w:type="dxa"/>
            <w:vAlign w:val="center"/>
          </w:tcPr>
          <w:p w:rsidR="007838F8" w:rsidRPr="00782A66" w:rsidRDefault="007838F8" w:rsidP="00003556">
            <w:pPr>
              <w:jc w:val="center"/>
              <w:rPr>
                <w:rFonts w:ascii="Georgia" w:eastAsia="Book Antiqua" w:hAnsi="Georgia"/>
                <w:i/>
                <w:color w:val="000000" w:themeColor="text1"/>
                <w:sz w:val="18"/>
                <w:szCs w:val="18"/>
              </w:rPr>
            </w:pPr>
            <w:r w:rsidRPr="00782A66">
              <w:rPr>
                <w:rFonts w:ascii="Georgia" w:eastAsia="Book Antiqua" w:hAnsi="Georgia"/>
                <w:i/>
                <w:color w:val="000000" w:themeColor="text1"/>
                <w:sz w:val="18"/>
                <w:szCs w:val="18"/>
              </w:rPr>
              <w:t>Not Applicable</w:t>
            </w:r>
          </w:p>
        </w:tc>
        <w:tc>
          <w:tcPr>
            <w:tcW w:w="3619" w:type="dxa"/>
            <w:vAlign w:val="center"/>
          </w:tcPr>
          <w:p w:rsidR="007838F8" w:rsidRPr="00D07114" w:rsidRDefault="007838F8" w:rsidP="00003556">
            <w:pPr>
              <w:jc w:val="center"/>
              <w:rPr>
                <w:rFonts w:ascii="Georgia" w:eastAsia="Book Antiqua" w:hAnsi="Georgia"/>
                <w:b/>
                <w:color w:val="000000" w:themeColor="text1"/>
                <w:sz w:val="18"/>
                <w:szCs w:val="18"/>
              </w:rPr>
            </w:pPr>
            <w:r w:rsidRPr="00D07114">
              <w:rPr>
                <w:rFonts w:ascii="Georgia" w:eastAsia="Book Antiqua" w:hAnsi="Georgia"/>
                <w:b/>
                <w:color w:val="000000" w:themeColor="text1"/>
                <w:sz w:val="18"/>
                <w:szCs w:val="18"/>
              </w:rPr>
              <w:t>Not Applicable</w:t>
            </w:r>
          </w:p>
        </w:tc>
      </w:tr>
      <w:tr w:rsidR="00782A66" w:rsidRPr="00782A66" w:rsidTr="00D07114">
        <w:trPr>
          <w:trHeight w:val="60"/>
          <w:jc w:val="center"/>
        </w:trPr>
        <w:tc>
          <w:tcPr>
            <w:tcW w:w="625" w:type="dxa"/>
            <w:vAlign w:val="center"/>
          </w:tcPr>
          <w:p w:rsidR="007838F8" w:rsidRPr="00782A66" w:rsidRDefault="007838F8" w:rsidP="00003556">
            <w:pPr>
              <w:jc w:val="center"/>
              <w:rPr>
                <w:rFonts w:ascii="Georgia" w:eastAsia="Book Antiqua" w:hAnsi="Georgia"/>
                <w:b/>
                <w:color w:val="000000" w:themeColor="text1"/>
                <w:sz w:val="18"/>
                <w:szCs w:val="18"/>
              </w:rPr>
            </w:pPr>
            <w:r w:rsidRPr="00782A66">
              <w:rPr>
                <w:rFonts w:ascii="Georgia" w:eastAsia="Book Antiqua" w:hAnsi="Georgia"/>
                <w:b/>
                <w:color w:val="000000" w:themeColor="text1"/>
                <w:sz w:val="18"/>
                <w:szCs w:val="18"/>
              </w:rPr>
              <w:t>2.</w:t>
            </w:r>
          </w:p>
        </w:tc>
        <w:tc>
          <w:tcPr>
            <w:tcW w:w="1710" w:type="dxa"/>
            <w:vAlign w:val="center"/>
          </w:tcPr>
          <w:p w:rsidR="007838F8" w:rsidRPr="00D07114" w:rsidRDefault="007838F8" w:rsidP="009A482F">
            <w:pPr>
              <w:jc w:val="center"/>
              <w:rPr>
                <w:rFonts w:ascii="Georgia" w:eastAsia="Book Antiqua" w:hAnsi="Georgia"/>
                <w:b/>
                <w:color w:val="000000" w:themeColor="text1"/>
                <w:sz w:val="18"/>
                <w:szCs w:val="18"/>
              </w:rPr>
            </w:pPr>
            <w:r w:rsidRPr="00D07114">
              <w:rPr>
                <w:rFonts w:ascii="Georgia" w:eastAsia="Book Antiqua" w:hAnsi="Georgia"/>
                <w:b/>
                <w:color w:val="000000" w:themeColor="text1"/>
                <w:sz w:val="18"/>
                <w:szCs w:val="18"/>
              </w:rPr>
              <w:t>Tre</w:t>
            </w:r>
            <w:r w:rsidR="009A482F" w:rsidRPr="00D07114">
              <w:rPr>
                <w:rFonts w:ascii="Georgia" w:eastAsia="Book Antiqua" w:hAnsi="Georgia"/>
                <w:b/>
                <w:color w:val="000000" w:themeColor="text1"/>
                <w:sz w:val="18"/>
                <w:szCs w:val="18"/>
              </w:rPr>
              <w:t>e</w:t>
            </w:r>
            <w:r w:rsidRPr="00D07114">
              <w:rPr>
                <w:rFonts w:ascii="Georgia" w:eastAsia="Book Antiqua" w:hAnsi="Georgia"/>
                <w:b/>
                <w:color w:val="000000" w:themeColor="text1"/>
                <w:sz w:val="18"/>
                <w:szCs w:val="18"/>
              </w:rPr>
              <w:t>s in Row</w:t>
            </w:r>
          </w:p>
        </w:tc>
        <w:tc>
          <w:tcPr>
            <w:tcW w:w="4121" w:type="dxa"/>
            <w:vAlign w:val="center"/>
          </w:tcPr>
          <w:p w:rsidR="007838F8" w:rsidRPr="00782A66" w:rsidRDefault="007838F8" w:rsidP="00003556">
            <w:pPr>
              <w:jc w:val="center"/>
              <w:rPr>
                <w:rFonts w:ascii="Georgia" w:eastAsia="Book Antiqua" w:hAnsi="Georgia"/>
                <w:i/>
                <w:color w:val="000000" w:themeColor="text1"/>
                <w:sz w:val="18"/>
                <w:szCs w:val="18"/>
              </w:rPr>
            </w:pPr>
            <w:r w:rsidRPr="00782A66">
              <w:rPr>
                <w:rFonts w:ascii="Georgia" w:eastAsia="Book Antiqua" w:hAnsi="Georgia"/>
                <w:i/>
                <w:color w:val="000000" w:themeColor="text1"/>
                <w:sz w:val="18"/>
                <w:szCs w:val="18"/>
              </w:rPr>
              <w:t>31.23 Km in Length and 60 m ROW Proposed</w:t>
            </w:r>
          </w:p>
        </w:tc>
        <w:tc>
          <w:tcPr>
            <w:tcW w:w="3619" w:type="dxa"/>
            <w:vAlign w:val="center"/>
          </w:tcPr>
          <w:p w:rsidR="007838F8" w:rsidRPr="00D07114" w:rsidRDefault="007838F8" w:rsidP="00003556">
            <w:pPr>
              <w:jc w:val="center"/>
              <w:rPr>
                <w:rFonts w:ascii="Georgia" w:eastAsia="Book Antiqua" w:hAnsi="Georgia"/>
                <w:b/>
                <w:color w:val="000000" w:themeColor="text1"/>
                <w:sz w:val="18"/>
                <w:szCs w:val="18"/>
              </w:rPr>
            </w:pPr>
            <w:r w:rsidRPr="00D07114">
              <w:rPr>
                <w:rFonts w:ascii="Georgia" w:eastAsia="Book Antiqua" w:hAnsi="Georgia"/>
                <w:b/>
                <w:color w:val="000000" w:themeColor="text1"/>
                <w:sz w:val="18"/>
                <w:szCs w:val="18"/>
              </w:rPr>
              <w:t>To be Applied for Felling Permission</w:t>
            </w:r>
          </w:p>
        </w:tc>
      </w:tr>
    </w:tbl>
    <w:p w:rsidR="008E2711" w:rsidRPr="00782A66" w:rsidRDefault="008E2711" w:rsidP="00782A66">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7838F8">
      <w:pPr>
        <w:pStyle w:val="Heading1"/>
        <w:keepNext w:val="0"/>
        <w:keepLines w:val="0"/>
        <w:widowControl w:val="0"/>
        <w:autoSpaceDE w:val="0"/>
        <w:autoSpaceDN w:val="0"/>
        <w:spacing w:before="0"/>
        <w:ind w:right="1799"/>
        <w:rPr>
          <w:rFonts w:ascii="Georgia" w:eastAsiaTheme="minorHAnsi" w:hAnsi="Georgia" w:cs="Times New Roman"/>
          <w:bCs w:val="0"/>
          <w:i/>
          <w:color w:val="000000" w:themeColor="text1"/>
          <w:sz w:val="24"/>
          <w:szCs w:val="22"/>
          <w:lang w:val="en-IN"/>
        </w:rPr>
      </w:pPr>
      <w:r w:rsidRPr="00782A66">
        <w:rPr>
          <w:rFonts w:ascii="Georgia" w:eastAsiaTheme="minorHAnsi" w:hAnsi="Georgia" w:cs="Times New Roman"/>
          <w:bCs w:val="0"/>
          <w:i/>
          <w:color w:val="000000" w:themeColor="text1"/>
          <w:sz w:val="24"/>
          <w:szCs w:val="22"/>
          <w:lang w:val="en-IN"/>
        </w:rPr>
        <w:t>Cost of Environmental Mitigation</w:t>
      </w:r>
    </w:p>
    <w:p w:rsidR="007838F8" w:rsidRPr="00782A66" w:rsidRDefault="007838F8" w:rsidP="00782A66">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C1576F">
      <w:pPr>
        <w:widowControl w:val="0"/>
        <w:autoSpaceDE w:val="0"/>
        <w:autoSpaceDN w:val="0"/>
        <w:adjustRightInd w:val="0"/>
        <w:ind w:right="-20" w:firstLine="720"/>
        <w:jc w:val="both"/>
        <w:rPr>
          <w:rFonts w:ascii="Georgia" w:hAnsi="Georgia"/>
          <w:color w:val="000000" w:themeColor="text1"/>
          <w:spacing w:val="-2"/>
          <w:w w:val="101"/>
          <w:sz w:val="20"/>
          <w:szCs w:val="20"/>
        </w:rPr>
      </w:pPr>
      <w:r w:rsidRPr="00782A66">
        <w:rPr>
          <w:rFonts w:ascii="Georgia" w:hAnsi="Georgia"/>
          <w:color w:val="000000" w:themeColor="text1"/>
          <w:spacing w:val="-2"/>
          <w:w w:val="101"/>
          <w:sz w:val="20"/>
          <w:szCs w:val="20"/>
        </w:rPr>
        <w:t xml:space="preserve">The </w:t>
      </w:r>
      <w:r w:rsidR="009A482F" w:rsidRPr="009A482F">
        <w:rPr>
          <w:rFonts w:ascii="Georgia" w:hAnsi="Georgia"/>
          <w:b/>
          <w:color w:val="000000" w:themeColor="text1"/>
          <w:spacing w:val="-2"/>
          <w:w w:val="101"/>
          <w:sz w:val="20"/>
          <w:szCs w:val="20"/>
        </w:rPr>
        <w:t>“</w:t>
      </w:r>
      <w:r w:rsidRPr="009A482F">
        <w:rPr>
          <w:rFonts w:ascii="Georgia" w:hAnsi="Georgia"/>
          <w:b/>
          <w:color w:val="000000" w:themeColor="text1"/>
          <w:spacing w:val="-2"/>
          <w:w w:val="101"/>
          <w:sz w:val="20"/>
          <w:szCs w:val="20"/>
        </w:rPr>
        <w:t>Environmental Mitigation</w:t>
      </w:r>
      <w:r w:rsidR="009A482F" w:rsidRPr="009A482F">
        <w:rPr>
          <w:rFonts w:ascii="Georgia" w:hAnsi="Georgia"/>
          <w:b/>
          <w:color w:val="000000" w:themeColor="text1"/>
          <w:spacing w:val="-2"/>
          <w:w w:val="101"/>
          <w:sz w:val="20"/>
          <w:szCs w:val="20"/>
        </w:rPr>
        <w:t>”</w:t>
      </w:r>
      <w:r w:rsidRPr="00782A66">
        <w:rPr>
          <w:rFonts w:ascii="Georgia" w:hAnsi="Georgia"/>
          <w:color w:val="000000" w:themeColor="text1"/>
          <w:spacing w:val="-2"/>
          <w:w w:val="101"/>
          <w:sz w:val="20"/>
          <w:szCs w:val="20"/>
        </w:rPr>
        <w:t xml:space="preserve"> and </w:t>
      </w:r>
      <w:r w:rsidR="009A482F" w:rsidRPr="009A482F">
        <w:rPr>
          <w:rFonts w:ascii="Georgia" w:hAnsi="Georgia"/>
          <w:b/>
          <w:color w:val="000000" w:themeColor="text1"/>
          <w:spacing w:val="-2"/>
          <w:w w:val="101"/>
          <w:sz w:val="20"/>
          <w:szCs w:val="20"/>
        </w:rPr>
        <w:t>“</w:t>
      </w:r>
      <w:r w:rsidRPr="009A482F">
        <w:rPr>
          <w:rFonts w:ascii="Georgia" w:hAnsi="Georgia"/>
          <w:b/>
          <w:color w:val="000000" w:themeColor="text1"/>
          <w:spacing w:val="-2"/>
          <w:w w:val="101"/>
          <w:sz w:val="20"/>
          <w:szCs w:val="20"/>
        </w:rPr>
        <w:t>Management Costs</w:t>
      </w:r>
      <w:r w:rsidR="009A482F" w:rsidRPr="009A482F">
        <w:rPr>
          <w:rFonts w:ascii="Georgia" w:hAnsi="Georgia"/>
          <w:b/>
          <w:color w:val="000000" w:themeColor="text1"/>
          <w:spacing w:val="-2"/>
          <w:w w:val="101"/>
          <w:sz w:val="20"/>
          <w:szCs w:val="20"/>
        </w:rPr>
        <w:t>”</w:t>
      </w:r>
      <w:r w:rsidRPr="00782A66">
        <w:rPr>
          <w:rFonts w:ascii="Georgia" w:hAnsi="Georgia"/>
          <w:color w:val="000000" w:themeColor="text1"/>
          <w:spacing w:val="-2"/>
          <w:w w:val="101"/>
          <w:sz w:val="20"/>
          <w:szCs w:val="20"/>
        </w:rPr>
        <w:t xml:space="preserve"> were developed based on the estimation of resources required to implement the </w:t>
      </w:r>
      <w:r w:rsidRPr="00C1576F">
        <w:rPr>
          <w:rFonts w:ascii="Georgia" w:hAnsi="Georgia"/>
          <w:color w:val="000000"/>
          <w:spacing w:val="-2"/>
          <w:w w:val="101"/>
          <w:sz w:val="20"/>
          <w:szCs w:val="20"/>
        </w:rPr>
        <w:t>mitigation</w:t>
      </w:r>
      <w:r w:rsidRPr="00782A66">
        <w:rPr>
          <w:rFonts w:ascii="Georgia" w:hAnsi="Georgia"/>
          <w:color w:val="000000" w:themeColor="text1"/>
          <w:spacing w:val="-2"/>
          <w:w w:val="101"/>
          <w:sz w:val="20"/>
          <w:szCs w:val="20"/>
        </w:rPr>
        <w:t xml:space="preserve"> measures proposed and also number of places where intervention is required. </w:t>
      </w:r>
    </w:p>
    <w:p w:rsidR="007838F8" w:rsidRPr="00782A66" w:rsidRDefault="007838F8" w:rsidP="00782A66">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7838F8">
      <w:pPr>
        <w:pStyle w:val="Heading1"/>
        <w:keepNext w:val="0"/>
        <w:keepLines w:val="0"/>
        <w:widowControl w:val="0"/>
        <w:autoSpaceDE w:val="0"/>
        <w:autoSpaceDN w:val="0"/>
        <w:spacing w:before="0"/>
        <w:ind w:right="1799"/>
        <w:rPr>
          <w:rFonts w:ascii="Georgia" w:eastAsiaTheme="minorHAnsi" w:hAnsi="Georgia" w:cs="Times New Roman"/>
          <w:bCs w:val="0"/>
          <w:i/>
          <w:color w:val="000000" w:themeColor="text1"/>
          <w:sz w:val="24"/>
          <w:szCs w:val="22"/>
          <w:lang w:val="en-IN"/>
        </w:rPr>
      </w:pPr>
      <w:r w:rsidRPr="00782A66">
        <w:rPr>
          <w:rFonts w:ascii="Georgia" w:eastAsiaTheme="minorHAnsi" w:hAnsi="Georgia" w:cs="Times New Roman"/>
          <w:bCs w:val="0"/>
          <w:i/>
          <w:color w:val="000000" w:themeColor="text1"/>
          <w:sz w:val="24"/>
          <w:szCs w:val="22"/>
          <w:lang w:val="en-IN"/>
        </w:rPr>
        <w:t>Social Impact Assessment and Land Acquisition</w:t>
      </w:r>
    </w:p>
    <w:p w:rsidR="007838F8" w:rsidRPr="00782A66" w:rsidRDefault="007838F8" w:rsidP="00782A66">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C1576F">
      <w:pPr>
        <w:widowControl w:val="0"/>
        <w:autoSpaceDE w:val="0"/>
        <w:autoSpaceDN w:val="0"/>
        <w:adjustRightInd w:val="0"/>
        <w:ind w:right="-20" w:firstLine="720"/>
        <w:jc w:val="both"/>
        <w:rPr>
          <w:rFonts w:ascii="Georgia" w:hAnsi="Georgia"/>
          <w:color w:val="000000" w:themeColor="text1"/>
          <w:spacing w:val="-2"/>
          <w:w w:val="101"/>
          <w:sz w:val="20"/>
          <w:szCs w:val="20"/>
        </w:rPr>
      </w:pPr>
      <w:r w:rsidRPr="00782A66">
        <w:rPr>
          <w:rFonts w:ascii="Georgia" w:hAnsi="Georgia"/>
          <w:b/>
          <w:color w:val="000000" w:themeColor="text1"/>
          <w:spacing w:val="-2"/>
          <w:w w:val="101"/>
          <w:sz w:val="20"/>
          <w:szCs w:val="20"/>
        </w:rPr>
        <w:t>Social Impact Assessment:</w:t>
      </w:r>
      <w:r w:rsidRPr="00782A66">
        <w:rPr>
          <w:rFonts w:ascii="Georgia" w:hAnsi="Georgia"/>
          <w:color w:val="000000" w:themeColor="text1"/>
          <w:spacing w:val="-2"/>
          <w:w w:val="101"/>
          <w:sz w:val="20"/>
          <w:szCs w:val="20"/>
        </w:rPr>
        <w:t xml:space="preserve"> Project highway is a </w:t>
      </w:r>
      <w:r w:rsidR="004B6A7B" w:rsidRPr="004B6A7B">
        <w:rPr>
          <w:rFonts w:ascii="Georgia" w:hAnsi="Georgia"/>
          <w:b/>
          <w:color w:val="000000" w:themeColor="text1"/>
          <w:spacing w:val="-2"/>
          <w:w w:val="101"/>
          <w:sz w:val="20"/>
          <w:szCs w:val="20"/>
        </w:rPr>
        <w:t>“</w:t>
      </w:r>
      <w:r w:rsidRPr="004B6A7B">
        <w:rPr>
          <w:rFonts w:ascii="Georgia" w:hAnsi="Georgia"/>
          <w:b/>
          <w:color w:val="000000" w:themeColor="text1"/>
          <w:spacing w:val="-2"/>
          <w:w w:val="101"/>
          <w:sz w:val="20"/>
          <w:szCs w:val="20"/>
        </w:rPr>
        <w:t>Green – Field</w:t>
      </w:r>
      <w:r w:rsidR="004B6A7B" w:rsidRPr="004B6A7B">
        <w:rPr>
          <w:rFonts w:ascii="Georgia" w:hAnsi="Georgia"/>
          <w:b/>
          <w:color w:val="000000" w:themeColor="text1"/>
          <w:spacing w:val="-2"/>
          <w:w w:val="101"/>
          <w:sz w:val="20"/>
          <w:szCs w:val="20"/>
        </w:rPr>
        <w:t>” (GF)</w:t>
      </w:r>
      <w:r w:rsidRPr="00782A66">
        <w:rPr>
          <w:rFonts w:ascii="Georgia" w:hAnsi="Georgia"/>
          <w:color w:val="000000" w:themeColor="text1"/>
          <w:spacing w:val="-2"/>
          <w:w w:val="101"/>
          <w:sz w:val="20"/>
          <w:szCs w:val="20"/>
        </w:rPr>
        <w:t xml:space="preserve"> alignment proposed with 6 – Lane configuration accordingly land acquisition </w:t>
      </w:r>
      <w:r w:rsidRPr="00C1576F">
        <w:rPr>
          <w:rFonts w:ascii="Georgia" w:hAnsi="Georgia"/>
          <w:color w:val="000000"/>
          <w:spacing w:val="-2"/>
          <w:w w:val="101"/>
          <w:sz w:val="20"/>
          <w:szCs w:val="20"/>
        </w:rPr>
        <w:t>required</w:t>
      </w:r>
      <w:r w:rsidRPr="00782A66">
        <w:rPr>
          <w:rFonts w:ascii="Georgia" w:hAnsi="Georgia"/>
          <w:color w:val="000000" w:themeColor="text1"/>
          <w:spacing w:val="-2"/>
          <w:w w:val="101"/>
          <w:sz w:val="20"/>
          <w:szCs w:val="20"/>
        </w:rPr>
        <w:t xml:space="preserve">. This will lead to the additional acquisition of 242.572 Ha with 60 m </w:t>
      </w:r>
      <w:r w:rsidR="004B6A7B" w:rsidRPr="00EF6C52">
        <w:rPr>
          <w:rFonts w:ascii="Georgia" w:eastAsia="Arial Unicode MS" w:hAnsi="Georgia"/>
          <w:b/>
          <w:sz w:val="20"/>
          <w:szCs w:val="20"/>
        </w:rPr>
        <w:t>“Right of Way” (ROW)</w:t>
      </w:r>
      <w:r w:rsidRPr="00782A66">
        <w:rPr>
          <w:rFonts w:ascii="Georgia" w:hAnsi="Georgia"/>
          <w:color w:val="000000" w:themeColor="text1"/>
          <w:spacing w:val="-2"/>
          <w:w w:val="101"/>
          <w:sz w:val="20"/>
          <w:szCs w:val="20"/>
        </w:rPr>
        <w:t xml:space="preserve"> in the </w:t>
      </w:r>
      <w:r w:rsidR="004B6A7B">
        <w:rPr>
          <w:rFonts w:ascii="Georgia" w:hAnsi="Georgia"/>
          <w:color w:val="000000" w:themeColor="text1"/>
          <w:spacing w:val="-2"/>
          <w:w w:val="101"/>
          <w:sz w:val="20"/>
          <w:szCs w:val="20"/>
        </w:rPr>
        <w:t>S</w:t>
      </w:r>
      <w:r w:rsidRPr="00782A66">
        <w:rPr>
          <w:rFonts w:ascii="Georgia" w:hAnsi="Georgia"/>
          <w:color w:val="000000" w:themeColor="text1"/>
          <w:spacing w:val="-2"/>
          <w:w w:val="101"/>
          <w:sz w:val="20"/>
          <w:szCs w:val="20"/>
        </w:rPr>
        <w:t>tates of Punjab, affecting a total of 28 villages in S. A. S. Nagar District. Preliminary interactions have been held with locals to understand their issues and concerns and help communicate the project plan and its impact on them. The key concerns of title and non</w:t>
      </w:r>
      <w:r w:rsidR="004B6A7B">
        <w:rPr>
          <w:rFonts w:ascii="Georgia" w:hAnsi="Georgia"/>
          <w:color w:val="000000" w:themeColor="text1"/>
          <w:spacing w:val="-2"/>
          <w:w w:val="101"/>
          <w:sz w:val="20"/>
          <w:szCs w:val="20"/>
        </w:rPr>
        <w:t xml:space="preserve"> – </w:t>
      </w:r>
      <w:r w:rsidRPr="00782A66">
        <w:rPr>
          <w:rFonts w:ascii="Georgia" w:hAnsi="Georgia"/>
          <w:color w:val="000000" w:themeColor="text1"/>
          <w:spacing w:val="-2"/>
          <w:w w:val="101"/>
          <w:sz w:val="20"/>
          <w:szCs w:val="20"/>
        </w:rPr>
        <w:t>title holders cantered on:</w:t>
      </w:r>
    </w:p>
    <w:p w:rsidR="007838F8" w:rsidRPr="00782A66" w:rsidRDefault="007838F8" w:rsidP="00782A66">
      <w:pPr>
        <w:widowControl w:val="0"/>
        <w:autoSpaceDE w:val="0"/>
        <w:autoSpaceDN w:val="0"/>
        <w:adjustRightInd w:val="0"/>
        <w:ind w:right="-20"/>
        <w:jc w:val="both"/>
        <w:rPr>
          <w:rFonts w:ascii="Georgia" w:hAnsi="Georgia"/>
          <w:color w:val="000000" w:themeColor="text1"/>
          <w:sz w:val="20"/>
          <w:szCs w:val="20"/>
        </w:rPr>
      </w:pPr>
    </w:p>
    <w:p w:rsidR="007838F8" w:rsidRPr="00782A66" w:rsidRDefault="007838F8" w:rsidP="00F91D8B">
      <w:pPr>
        <w:pStyle w:val="ListParagraph"/>
        <w:numPr>
          <w:ilvl w:val="0"/>
          <w:numId w:val="114"/>
        </w:numPr>
        <w:autoSpaceDE w:val="0"/>
        <w:autoSpaceDN w:val="0"/>
        <w:adjustRightInd w:val="0"/>
        <w:jc w:val="both"/>
        <w:rPr>
          <w:rFonts w:ascii="Georgia" w:hAnsi="Georgia"/>
          <w:i/>
          <w:color w:val="000000" w:themeColor="text1"/>
          <w:spacing w:val="-2"/>
          <w:w w:val="101"/>
          <w:sz w:val="20"/>
        </w:rPr>
      </w:pPr>
      <w:r w:rsidRPr="00782A66">
        <w:rPr>
          <w:rFonts w:ascii="Georgia" w:hAnsi="Georgia"/>
          <w:i/>
          <w:color w:val="000000" w:themeColor="text1"/>
          <w:spacing w:val="-2"/>
          <w:w w:val="101"/>
          <w:sz w:val="20"/>
        </w:rPr>
        <w:t>Crossing to be given for free local movement;</w:t>
      </w:r>
    </w:p>
    <w:p w:rsidR="007838F8" w:rsidRPr="00782A66" w:rsidRDefault="007838F8" w:rsidP="00F91D8B">
      <w:pPr>
        <w:pStyle w:val="ListParagraph"/>
        <w:numPr>
          <w:ilvl w:val="0"/>
          <w:numId w:val="114"/>
        </w:numPr>
        <w:autoSpaceDE w:val="0"/>
        <w:autoSpaceDN w:val="0"/>
        <w:adjustRightInd w:val="0"/>
        <w:jc w:val="both"/>
        <w:rPr>
          <w:rFonts w:ascii="Georgia" w:hAnsi="Georgia"/>
          <w:i/>
          <w:color w:val="000000" w:themeColor="text1"/>
          <w:spacing w:val="-2"/>
          <w:w w:val="101"/>
          <w:sz w:val="20"/>
        </w:rPr>
      </w:pPr>
      <w:r w:rsidRPr="00782A66">
        <w:rPr>
          <w:rFonts w:ascii="Georgia" w:hAnsi="Georgia"/>
          <w:i/>
          <w:color w:val="000000" w:themeColor="text1"/>
          <w:spacing w:val="-2"/>
          <w:w w:val="101"/>
          <w:sz w:val="20"/>
        </w:rPr>
        <w:t>High compensation requirement;</w:t>
      </w:r>
    </w:p>
    <w:p w:rsidR="007838F8" w:rsidRPr="00782A66" w:rsidRDefault="007838F8" w:rsidP="00F91D8B">
      <w:pPr>
        <w:pStyle w:val="ListParagraph"/>
        <w:numPr>
          <w:ilvl w:val="0"/>
          <w:numId w:val="114"/>
        </w:numPr>
        <w:autoSpaceDE w:val="0"/>
        <w:autoSpaceDN w:val="0"/>
        <w:adjustRightInd w:val="0"/>
        <w:jc w:val="both"/>
        <w:rPr>
          <w:rFonts w:ascii="Georgia" w:hAnsi="Georgia"/>
          <w:color w:val="000000" w:themeColor="text1"/>
          <w:spacing w:val="-2"/>
          <w:w w:val="101"/>
          <w:sz w:val="20"/>
        </w:rPr>
      </w:pPr>
      <w:r w:rsidRPr="00782A66">
        <w:rPr>
          <w:rFonts w:ascii="Georgia" w:hAnsi="Georgia"/>
          <w:i/>
          <w:color w:val="000000" w:themeColor="text1"/>
          <w:spacing w:val="-2"/>
          <w:w w:val="101"/>
          <w:sz w:val="20"/>
        </w:rPr>
        <w:t>Grade separator structure requirement;</w:t>
      </w:r>
    </w:p>
    <w:p w:rsidR="007838F8" w:rsidRDefault="007838F8" w:rsidP="00782A66">
      <w:pPr>
        <w:widowControl w:val="0"/>
        <w:autoSpaceDE w:val="0"/>
        <w:autoSpaceDN w:val="0"/>
        <w:adjustRightInd w:val="0"/>
        <w:ind w:right="-20"/>
        <w:jc w:val="both"/>
        <w:rPr>
          <w:rFonts w:ascii="Georgia" w:hAnsi="Georgia"/>
          <w:color w:val="000000" w:themeColor="text1"/>
          <w:sz w:val="20"/>
          <w:szCs w:val="20"/>
        </w:rPr>
      </w:pPr>
    </w:p>
    <w:p w:rsidR="0079263D" w:rsidRPr="00782A66" w:rsidRDefault="0079263D" w:rsidP="0079263D">
      <w:pPr>
        <w:pStyle w:val="Heading1"/>
        <w:keepNext w:val="0"/>
        <w:keepLines w:val="0"/>
        <w:widowControl w:val="0"/>
        <w:autoSpaceDE w:val="0"/>
        <w:autoSpaceDN w:val="0"/>
        <w:spacing w:before="0"/>
        <w:ind w:right="1799"/>
        <w:rPr>
          <w:rFonts w:ascii="Georgia" w:eastAsiaTheme="minorHAnsi" w:hAnsi="Georgia" w:cs="Times New Roman"/>
          <w:bCs w:val="0"/>
          <w:i/>
          <w:color w:val="000000" w:themeColor="text1"/>
          <w:sz w:val="24"/>
          <w:szCs w:val="22"/>
          <w:lang w:val="en-IN"/>
        </w:rPr>
      </w:pPr>
      <w:r w:rsidRPr="00782A66">
        <w:rPr>
          <w:rFonts w:ascii="Georgia" w:eastAsiaTheme="minorHAnsi" w:hAnsi="Georgia" w:cs="Times New Roman"/>
          <w:bCs w:val="0"/>
          <w:i/>
          <w:color w:val="000000" w:themeColor="text1"/>
          <w:sz w:val="24"/>
          <w:szCs w:val="22"/>
          <w:lang w:val="en-IN"/>
        </w:rPr>
        <w:t>Key Risks Envisaged in Land Acquisition</w:t>
      </w:r>
    </w:p>
    <w:p w:rsidR="0079263D" w:rsidRPr="00782A66" w:rsidRDefault="0079263D" w:rsidP="0079263D">
      <w:pPr>
        <w:widowControl w:val="0"/>
        <w:autoSpaceDE w:val="0"/>
        <w:autoSpaceDN w:val="0"/>
        <w:adjustRightInd w:val="0"/>
        <w:ind w:right="-20"/>
        <w:jc w:val="both"/>
        <w:rPr>
          <w:rFonts w:ascii="Georgia" w:hAnsi="Georgia"/>
          <w:sz w:val="20"/>
          <w:szCs w:val="20"/>
        </w:rPr>
      </w:pPr>
    </w:p>
    <w:p w:rsidR="007838F8" w:rsidRDefault="0079263D" w:rsidP="00C1576F">
      <w:pPr>
        <w:widowControl w:val="0"/>
        <w:autoSpaceDE w:val="0"/>
        <w:autoSpaceDN w:val="0"/>
        <w:adjustRightInd w:val="0"/>
        <w:ind w:right="-20" w:firstLine="720"/>
        <w:jc w:val="both"/>
        <w:rPr>
          <w:rFonts w:ascii="Georgia" w:hAnsi="Georgia"/>
          <w:color w:val="000000" w:themeColor="text1"/>
          <w:spacing w:val="-2"/>
          <w:w w:val="101"/>
          <w:sz w:val="20"/>
          <w:szCs w:val="20"/>
        </w:rPr>
      </w:pPr>
      <w:r w:rsidRPr="00782A66">
        <w:rPr>
          <w:rFonts w:ascii="Georgia" w:hAnsi="Georgia"/>
          <w:color w:val="000000" w:themeColor="text1"/>
          <w:spacing w:val="-2"/>
          <w:w w:val="101"/>
          <w:sz w:val="20"/>
          <w:szCs w:val="20"/>
        </w:rPr>
        <w:t xml:space="preserve">Despite the best efforts of the </w:t>
      </w:r>
      <w:r w:rsidRPr="00C1576F">
        <w:rPr>
          <w:rFonts w:ascii="Georgia" w:hAnsi="Georgia"/>
          <w:color w:val="000000"/>
          <w:spacing w:val="-2"/>
          <w:w w:val="101"/>
          <w:sz w:val="20"/>
          <w:szCs w:val="20"/>
        </w:rPr>
        <w:t>consultant</w:t>
      </w:r>
      <w:r w:rsidRPr="00782A66">
        <w:rPr>
          <w:rFonts w:ascii="Georgia" w:hAnsi="Georgia"/>
          <w:color w:val="000000" w:themeColor="text1"/>
          <w:spacing w:val="-2"/>
          <w:w w:val="101"/>
          <w:sz w:val="20"/>
          <w:szCs w:val="20"/>
        </w:rPr>
        <w:t xml:space="preserve"> and various land acquisition teams working to complete land acquisition, it is envisaged that acquiring possession of the </w:t>
      </w:r>
      <w:r w:rsidR="004B6A7B" w:rsidRPr="00EF6C52">
        <w:rPr>
          <w:rFonts w:ascii="Georgia" w:eastAsia="Arial Unicode MS" w:hAnsi="Georgia"/>
          <w:b/>
          <w:sz w:val="20"/>
          <w:szCs w:val="20"/>
        </w:rPr>
        <w:t>“Right of Way” (ROW)</w:t>
      </w:r>
      <w:r w:rsidRPr="00782A66">
        <w:rPr>
          <w:rFonts w:ascii="Georgia" w:hAnsi="Georgia"/>
          <w:color w:val="000000" w:themeColor="text1"/>
          <w:spacing w:val="-2"/>
          <w:w w:val="101"/>
          <w:sz w:val="20"/>
          <w:szCs w:val="20"/>
        </w:rPr>
        <w:t xml:space="preserve"> for some specific sections of the project road may prove to be difficult or be delayed inordinately. Such </w:t>
      </w:r>
      <w:r>
        <w:rPr>
          <w:rFonts w:ascii="Georgia" w:hAnsi="Georgia"/>
          <w:color w:val="000000" w:themeColor="text1"/>
          <w:spacing w:val="-2"/>
          <w:w w:val="101"/>
          <w:sz w:val="20"/>
          <w:szCs w:val="20"/>
        </w:rPr>
        <w:t>p</w:t>
      </w:r>
      <w:r w:rsidRPr="00782A66">
        <w:rPr>
          <w:rFonts w:ascii="Georgia" w:hAnsi="Georgia"/>
          <w:color w:val="000000" w:themeColor="text1"/>
          <w:spacing w:val="-2"/>
          <w:w w:val="101"/>
          <w:sz w:val="20"/>
          <w:szCs w:val="20"/>
        </w:rPr>
        <w:t>otential risk are highlighted below</w:t>
      </w:r>
      <w:r>
        <w:rPr>
          <w:rFonts w:ascii="Georgia" w:hAnsi="Georgia"/>
          <w:color w:val="000000" w:themeColor="text1"/>
          <w:spacing w:val="-2"/>
          <w:w w:val="101"/>
          <w:sz w:val="20"/>
          <w:szCs w:val="20"/>
        </w:rPr>
        <w:t xml:space="preserve"> are not applicable</w:t>
      </w:r>
      <w:r w:rsidRPr="00782A66">
        <w:rPr>
          <w:rFonts w:ascii="Georgia" w:hAnsi="Georgia"/>
          <w:color w:val="000000" w:themeColor="text1"/>
          <w:spacing w:val="-2"/>
          <w:w w:val="101"/>
          <w:sz w:val="20"/>
          <w:szCs w:val="20"/>
        </w:rPr>
        <w:t>.</w:t>
      </w:r>
      <w:r>
        <w:rPr>
          <w:rFonts w:ascii="Georgia" w:hAnsi="Georgia"/>
          <w:color w:val="000000" w:themeColor="text1"/>
          <w:spacing w:val="-2"/>
          <w:w w:val="101"/>
          <w:sz w:val="20"/>
          <w:szCs w:val="20"/>
        </w:rPr>
        <w:t xml:space="preserve"> </w:t>
      </w:r>
      <w:r w:rsidR="00E734C9" w:rsidRPr="00E734C9">
        <w:rPr>
          <w:rFonts w:ascii="Georgia" w:hAnsi="Georgia"/>
          <w:b/>
          <w:color w:val="000000" w:themeColor="text1"/>
          <w:spacing w:val="-2"/>
          <w:w w:val="101"/>
          <w:sz w:val="20"/>
          <w:szCs w:val="20"/>
        </w:rPr>
        <w:t>“</w:t>
      </w:r>
      <w:r w:rsidR="007838F8" w:rsidRPr="00E734C9">
        <w:rPr>
          <w:rFonts w:ascii="Georgia" w:hAnsi="Georgia"/>
          <w:b/>
          <w:color w:val="000000" w:themeColor="text1"/>
          <w:spacing w:val="-2"/>
          <w:w w:val="101"/>
          <w:sz w:val="20"/>
          <w:szCs w:val="20"/>
        </w:rPr>
        <w:t>Land Acquisition</w:t>
      </w:r>
      <w:r w:rsidR="00E734C9" w:rsidRPr="00E734C9">
        <w:rPr>
          <w:rFonts w:ascii="Georgia" w:hAnsi="Georgia"/>
          <w:b/>
          <w:color w:val="000000" w:themeColor="text1"/>
          <w:spacing w:val="-2"/>
          <w:w w:val="101"/>
          <w:sz w:val="20"/>
          <w:szCs w:val="20"/>
        </w:rPr>
        <w:t>” (LA)</w:t>
      </w:r>
      <w:r w:rsidR="007838F8" w:rsidRPr="00F81CF3">
        <w:rPr>
          <w:rFonts w:ascii="Georgia" w:hAnsi="Georgia"/>
          <w:color w:val="000000" w:themeColor="text1"/>
          <w:spacing w:val="-2"/>
          <w:w w:val="101"/>
          <w:sz w:val="20"/>
          <w:szCs w:val="20"/>
        </w:rPr>
        <w:t xml:space="preserve"> Requirements</w:t>
      </w:r>
      <w:r w:rsidR="00003556" w:rsidRPr="00F81CF3">
        <w:rPr>
          <w:rFonts w:ascii="Georgia" w:hAnsi="Georgia"/>
          <w:color w:val="000000" w:themeColor="text1"/>
          <w:spacing w:val="-2"/>
          <w:w w:val="101"/>
          <w:sz w:val="20"/>
          <w:szCs w:val="20"/>
        </w:rPr>
        <w:t xml:space="preserve"> and t</w:t>
      </w:r>
      <w:r w:rsidR="007838F8" w:rsidRPr="00F81CF3">
        <w:rPr>
          <w:rFonts w:ascii="Georgia" w:hAnsi="Georgia"/>
          <w:color w:val="000000" w:themeColor="text1"/>
          <w:spacing w:val="-2"/>
          <w:w w:val="101"/>
          <w:sz w:val="20"/>
          <w:szCs w:val="20"/>
        </w:rPr>
        <w:t xml:space="preserve">he </w:t>
      </w:r>
      <w:r w:rsidR="00E734C9">
        <w:rPr>
          <w:rFonts w:ascii="Georgia" w:hAnsi="Georgia"/>
          <w:color w:val="000000" w:themeColor="text1"/>
          <w:spacing w:val="-2"/>
          <w:w w:val="101"/>
          <w:sz w:val="20"/>
          <w:szCs w:val="20"/>
        </w:rPr>
        <w:t>S</w:t>
      </w:r>
      <w:r w:rsidR="007838F8" w:rsidRPr="00F81CF3">
        <w:rPr>
          <w:rFonts w:ascii="Georgia" w:hAnsi="Georgia"/>
          <w:color w:val="000000" w:themeColor="text1"/>
          <w:spacing w:val="-2"/>
          <w:w w:val="101"/>
          <w:sz w:val="20"/>
          <w:szCs w:val="20"/>
        </w:rPr>
        <w:t xml:space="preserve">tatus of </w:t>
      </w:r>
      <w:r w:rsidR="00E734C9">
        <w:rPr>
          <w:rFonts w:ascii="Georgia" w:hAnsi="Georgia"/>
          <w:color w:val="000000" w:themeColor="text1"/>
          <w:spacing w:val="-2"/>
          <w:w w:val="101"/>
          <w:sz w:val="20"/>
          <w:szCs w:val="20"/>
        </w:rPr>
        <w:t>L</w:t>
      </w:r>
      <w:r w:rsidR="00F81CF3" w:rsidRPr="00F81CF3">
        <w:rPr>
          <w:rFonts w:ascii="Georgia" w:hAnsi="Georgia"/>
          <w:color w:val="000000" w:themeColor="text1"/>
          <w:spacing w:val="-2"/>
          <w:w w:val="101"/>
          <w:sz w:val="20"/>
          <w:szCs w:val="20"/>
        </w:rPr>
        <w:t xml:space="preserve">and </w:t>
      </w:r>
      <w:r w:rsidR="00E734C9">
        <w:rPr>
          <w:rFonts w:ascii="Georgia" w:hAnsi="Georgia"/>
          <w:color w:val="000000" w:themeColor="text1"/>
          <w:spacing w:val="-2"/>
          <w:w w:val="101"/>
          <w:sz w:val="20"/>
          <w:szCs w:val="20"/>
        </w:rPr>
        <w:t>A</w:t>
      </w:r>
      <w:r w:rsidR="00F81CF3" w:rsidRPr="00F81CF3">
        <w:rPr>
          <w:rFonts w:ascii="Georgia" w:hAnsi="Georgia"/>
          <w:color w:val="000000" w:themeColor="text1"/>
          <w:spacing w:val="-2"/>
          <w:w w:val="101"/>
          <w:sz w:val="20"/>
          <w:szCs w:val="20"/>
        </w:rPr>
        <w:t xml:space="preserve">cquisition is given below </w:t>
      </w:r>
      <w:r w:rsidR="00F81CF3" w:rsidRPr="00F81CF3">
        <w:rPr>
          <w:rFonts w:ascii="Georgia" w:eastAsia="Book Antiqua" w:hAnsi="Georgia"/>
          <w:b/>
          <w:color w:val="FF0000"/>
          <w:sz w:val="20"/>
          <w:szCs w:val="20"/>
        </w:rPr>
        <w:t>(Table 2</w:t>
      </w:r>
      <w:r w:rsidR="00155521">
        <w:rPr>
          <w:rFonts w:ascii="Georgia" w:eastAsia="Book Antiqua" w:hAnsi="Georgia"/>
          <w:b/>
          <w:color w:val="FF0000"/>
          <w:sz w:val="20"/>
          <w:szCs w:val="20"/>
        </w:rPr>
        <w:t>6</w:t>
      </w:r>
      <w:r w:rsidR="00F81CF3" w:rsidRPr="00F81CF3">
        <w:rPr>
          <w:rFonts w:ascii="Georgia" w:eastAsia="Book Antiqua" w:hAnsi="Georgia"/>
          <w:b/>
          <w:color w:val="FF0000"/>
          <w:sz w:val="20"/>
          <w:szCs w:val="20"/>
        </w:rPr>
        <w:t>)</w:t>
      </w:r>
      <w:r w:rsidR="007838F8" w:rsidRPr="00F81CF3">
        <w:rPr>
          <w:rFonts w:ascii="Georgia" w:hAnsi="Georgia"/>
          <w:color w:val="000000" w:themeColor="text1"/>
          <w:spacing w:val="-2"/>
          <w:w w:val="101"/>
          <w:sz w:val="20"/>
          <w:szCs w:val="20"/>
        </w:rPr>
        <w:t>:</w:t>
      </w:r>
    </w:p>
    <w:p w:rsidR="008E2711" w:rsidRPr="008E2711" w:rsidRDefault="008E2711" w:rsidP="008E2711">
      <w:pPr>
        <w:widowControl w:val="0"/>
        <w:autoSpaceDE w:val="0"/>
        <w:autoSpaceDN w:val="0"/>
        <w:adjustRightInd w:val="0"/>
        <w:ind w:right="-20"/>
        <w:jc w:val="both"/>
        <w:rPr>
          <w:rFonts w:ascii="Georgia" w:hAnsi="Georgia"/>
          <w:sz w:val="20"/>
          <w:szCs w:val="20"/>
        </w:rPr>
      </w:pPr>
    </w:p>
    <w:p w:rsidR="007838F8" w:rsidRPr="00782A66" w:rsidRDefault="007838F8" w:rsidP="00D07114">
      <w:pPr>
        <w:pStyle w:val="NormalWeb"/>
        <w:shd w:val="clear" w:color="auto" w:fill="FFFFFF"/>
        <w:spacing w:before="0" w:beforeAutospacing="0" w:after="0" w:afterAutospacing="0"/>
        <w:jc w:val="center"/>
        <w:rPr>
          <w:rFonts w:ascii="Georgia" w:eastAsia="Book Antiqua" w:hAnsi="Georgia"/>
          <w:b/>
          <w:color w:val="FF0000"/>
          <w:sz w:val="21"/>
        </w:rPr>
      </w:pPr>
      <w:r w:rsidRPr="00782A66">
        <w:rPr>
          <w:rFonts w:ascii="Georgia" w:eastAsia="Book Antiqua" w:hAnsi="Georgia"/>
          <w:b/>
          <w:color w:val="FF0000"/>
          <w:sz w:val="21"/>
        </w:rPr>
        <w:t xml:space="preserve">Table </w:t>
      </w:r>
      <w:r w:rsidR="00782A66">
        <w:rPr>
          <w:rFonts w:ascii="Georgia" w:eastAsia="Book Antiqua" w:hAnsi="Georgia"/>
          <w:b/>
          <w:color w:val="FF0000"/>
          <w:sz w:val="21"/>
        </w:rPr>
        <w:t>2</w:t>
      </w:r>
      <w:r w:rsidR="00155521">
        <w:rPr>
          <w:rFonts w:ascii="Georgia" w:eastAsia="Book Antiqua" w:hAnsi="Georgia"/>
          <w:b/>
          <w:color w:val="FF0000"/>
          <w:sz w:val="21"/>
        </w:rPr>
        <w:t>6</w:t>
      </w:r>
      <w:r w:rsidR="00782A66">
        <w:rPr>
          <w:rFonts w:ascii="Georgia" w:eastAsia="Book Antiqua" w:hAnsi="Georgia"/>
          <w:b/>
          <w:color w:val="FF0000"/>
          <w:sz w:val="21"/>
        </w:rPr>
        <w:t>:</w:t>
      </w:r>
      <w:r w:rsidRPr="00782A66">
        <w:rPr>
          <w:rFonts w:ascii="Georgia" w:eastAsia="Book Antiqua" w:hAnsi="Georgia"/>
          <w:b/>
          <w:color w:val="FF0000"/>
          <w:sz w:val="21"/>
        </w:rPr>
        <w:t xml:space="preserve"> Land Acquisition Requirements and Status</w:t>
      </w:r>
      <w:r w:rsidR="00782A66" w:rsidRPr="00782A66">
        <w:rPr>
          <w:rFonts w:ascii="Georgia" w:eastAsia="Book Antiqua" w:hAnsi="Georgia"/>
          <w:b/>
          <w:color w:val="FF0000"/>
          <w:sz w:val="21"/>
        </w:rPr>
        <w:t>.</w:t>
      </w:r>
    </w:p>
    <w:p w:rsidR="00782A66" w:rsidRPr="00782A66" w:rsidRDefault="00782A66" w:rsidP="00782A66">
      <w:pPr>
        <w:widowControl w:val="0"/>
        <w:autoSpaceDE w:val="0"/>
        <w:autoSpaceDN w:val="0"/>
        <w:adjustRightInd w:val="0"/>
        <w:ind w:right="-20"/>
        <w:jc w:val="both"/>
        <w:rPr>
          <w:rFonts w:ascii="Georgia" w:hAnsi="Georgia"/>
          <w:sz w:val="20"/>
          <w:szCs w:val="20"/>
        </w:rPr>
      </w:pPr>
    </w:p>
    <w:tbl>
      <w:tblPr>
        <w:tblStyle w:val="TableGrid"/>
        <w:tblW w:w="10705" w:type="dxa"/>
        <w:jc w:val="center"/>
        <w:tblLook w:val="04A0" w:firstRow="1" w:lastRow="0" w:firstColumn="1" w:lastColumn="0" w:noHBand="0" w:noVBand="1"/>
      </w:tblPr>
      <w:tblGrid>
        <w:gridCol w:w="725"/>
        <w:gridCol w:w="3140"/>
        <w:gridCol w:w="1620"/>
        <w:gridCol w:w="1800"/>
        <w:gridCol w:w="2430"/>
        <w:gridCol w:w="990"/>
      </w:tblGrid>
      <w:tr w:rsidR="00003556" w:rsidRPr="009A482F" w:rsidTr="00E734C9">
        <w:trPr>
          <w:trHeight w:val="453"/>
          <w:jc w:val="center"/>
        </w:trPr>
        <w:tc>
          <w:tcPr>
            <w:tcW w:w="0" w:type="auto"/>
            <w:shd w:val="clear" w:color="auto" w:fill="FDE9D9" w:themeFill="accent6" w:themeFillTint="33"/>
            <w:vAlign w:val="center"/>
          </w:tcPr>
          <w:p w:rsidR="00003556" w:rsidRPr="009A482F" w:rsidRDefault="00782A6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Sr. No.</w:t>
            </w:r>
          </w:p>
        </w:tc>
        <w:tc>
          <w:tcPr>
            <w:tcW w:w="3140" w:type="dxa"/>
            <w:shd w:val="clear" w:color="auto" w:fill="FDE9D9" w:themeFill="accent6" w:themeFillTint="33"/>
            <w:vAlign w:val="center"/>
          </w:tcPr>
          <w:p w:rsidR="00003556" w:rsidRPr="009A482F" w:rsidRDefault="0000355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Section</w:t>
            </w:r>
            <w:r w:rsidR="00E734C9">
              <w:rPr>
                <w:rFonts w:ascii="Georgia" w:eastAsia="Book Antiqua" w:hAnsi="Georgia"/>
                <w:b/>
                <w:color w:val="000000" w:themeColor="text1"/>
                <w:sz w:val="20"/>
                <w:szCs w:val="20"/>
              </w:rPr>
              <w:t>/ Location/ Region/ Area</w:t>
            </w:r>
          </w:p>
        </w:tc>
        <w:tc>
          <w:tcPr>
            <w:tcW w:w="1620" w:type="dxa"/>
            <w:shd w:val="clear" w:color="auto" w:fill="FDE9D9" w:themeFill="accent6" w:themeFillTint="33"/>
            <w:vAlign w:val="center"/>
          </w:tcPr>
          <w:p w:rsidR="00003556" w:rsidRPr="009A482F" w:rsidRDefault="0000355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Chainage (Km)</w:t>
            </w:r>
          </w:p>
        </w:tc>
        <w:tc>
          <w:tcPr>
            <w:tcW w:w="1800" w:type="dxa"/>
            <w:shd w:val="clear" w:color="auto" w:fill="FDE9D9" w:themeFill="accent6" w:themeFillTint="33"/>
            <w:vAlign w:val="center"/>
          </w:tcPr>
          <w:p w:rsidR="00003556" w:rsidRPr="009A482F" w:rsidRDefault="00782A6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Number</w:t>
            </w:r>
            <w:r w:rsidR="00003556" w:rsidRPr="009A482F">
              <w:rPr>
                <w:rFonts w:ascii="Georgia" w:eastAsia="Book Antiqua" w:hAnsi="Georgia"/>
                <w:b/>
                <w:color w:val="000000" w:themeColor="text1"/>
                <w:sz w:val="20"/>
                <w:szCs w:val="20"/>
              </w:rPr>
              <w:t xml:space="preserve"> of Village</w:t>
            </w:r>
          </w:p>
        </w:tc>
        <w:tc>
          <w:tcPr>
            <w:tcW w:w="2430" w:type="dxa"/>
            <w:shd w:val="clear" w:color="auto" w:fill="FDE9D9" w:themeFill="accent6" w:themeFillTint="33"/>
            <w:vAlign w:val="center"/>
          </w:tcPr>
          <w:p w:rsidR="00003556" w:rsidRPr="009A482F" w:rsidRDefault="00782A6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Total Land R</w:t>
            </w:r>
            <w:r w:rsidR="00003556" w:rsidRPr="009A482F">
              <w:rPr>
                <w:rFonts w:ascii="Georgia" w:eastAsia="Book Antiqua" w:hAnsi="Georgia"/>
                <w:b/>
                <w:color w:val="000000" w:themeColor="text1"/>
                <w:sz w:val="20"/>
                <w:szCs w:val="20"/>
              </w:rPr>
              <w:t>equired (Ha)</w:t>
            </w:r>
          </w:p>
        </w:tc>
        <w:tc>
          <w:tcPr>
            <w:tcW w:w="990" w:type="dxa"/>
            <w:shd w:val="clear" w:color="auto" w:fill="FDE9D9" w:themeFill="accent6" w:themeFillTint="33"/>
            <w:vAlign w:val="center"/>
          </w:tcPr>
          <w:p w:rsidR="00003556" w:rsidRPr="009A482F" w:rsidRDefault="00003556" w:rsidP="009A482F">
            <w:pPr>
              <w:jc w:val="center"/>
              <w:rPr>
                <w:rFonts w:ascii="Georgia" w:eastAsia="Book Antiqua" w:hAnsi="Georgia"/>
                <w:b/>
                <w:color w:val="000000" w:themeColor="text1"/>
                <w:sz w:val="20"/>
                <w:szCs w:val="20"/>
              </w:rPr>
            </w:pPr>
            <w:r w:rsidRPr="009A482F">
              <w:rPr>
                <w:rFonts w:ascii="Georgia" w:eastAsia="Book Antiqua" w:hAnsi="Georgia"/>
                <w:b/>
                <w:color w:val="000000" w:themeColor="text1"/>
                <w:sz w:val="20"/>
                <w:szCs w:val="20"/>
              </w:rPr>
              <w:t>3A (Ha)</w:t>
            </w:r>
          </w:p>
        </w:tc>
      </w:tr>
      <w:tr w:rsidR="00003556" w:rsidRPr="00F97468" w:rsidTr="00E734C9">
        <w:trPr>
          <w:trHeight w:val="545"/>
          <w:jc w:val="center"/>
        </w:trPr>
        <w:tc>
          <w:tcPr>
            <w:tcW w:w="0" w:type="auto"/>
            <w:vAlign w:val="center"/>
          </w:tcPr>
          <w:p w:rsidR="00003556" w:rsidRPr="00782A66" w:rsidRDefault="00782A66" w:rsidP="009A482F">
            <w:pPr>
              <w:jc w:val="center"/>
              <w:rPr>
                <w:rFonts w:ascii="Georgia" w:eastAsia="Book Antiqua" w:hAnsi="Georgia"/>
                <w:b/>
                <w:sz w:val="18"/>
                <w:szCs w:val="18"/>
              </w:rPr>
            </w:pPr>
            <w:r w:rsidRPr="00782A66">
              <w:rPr>
                <w:rFonts w:ascii="Georgia" w:eastAsia="Book Antiqua" w:hAnsi="Georgia"/>
                <w:b/>
                <w:sz w:val="18"/>
                <w:szCs w:val="18"/>
              </w:rPr>
              <w:t>1.</w:t>
            </w:r>
          </w:p>
        </w:tc>
        <w:tc>
          <w:tcPr>
            <w:tcW w:w="3140" w:type="dxa"/>
            <w:vAlign w:val="center"/>
          </w:tcPr>
          <w:p w:rsidR="00003556" w:rsidRPr="009A482F" w:rsidRDefault="00782A66" w:rsidP="009A482F">
            <w:pPr>
              <w:jc w:val="center"/>
              <w:rPr>
                <w:rFonts w:ascii="Georgia" w:eastAsia="Book Antiqua" w:hAnsi="Georgia"/>
                <w:b/>
                <w:i/>
                <w:sz w:val="18"/>
                <w:szCs w:val="18"/>
              </w:rPr>
            </w:pPr>
            <w:r w:rsidRPr="009A482F">
              <w:rPr>
                <w:rFonts w:ascii="Georgia" w:eastAsia="Book Antiqua" w:hAnsi="Georgia"/>
                <w:b/>
                <w:i/>
                <w:sz w:val="18"/>
                <w:szCs w:val="18"/>
              </w:rPr>
              <w:t>(IT City Chowk) – Kharar – Kurali Chandigarh Road</w:t>
            </w:r>
          </w:p>
        </w:tc>
        <w:tc>
          <w:tcPr>
            <w:tcW w:w="1620" w:type="dxa"/>
            <w:vAlign w:val="center"/>
          </w:tcPr>
          <w:p w:rsidR="00003556" w:rsidRPr="00782A66" w:rsidRDefault="00782A66" w:rsidP="009A482F">
            <w:pPr>
              <w:jc w:val="center"/>
              <w:rPr>
                <w:rFonts w:ascii="Georgia" w:eastAsia="Book Antiqua" w:hAnsi="Georgia"/>
                <w:i/>
                <w:sz w:val="18"/>
                <w:szCs w:val="18"/>
              </w:rPr>
            </w:pPr>
            <w:r>
              <w:rPr>
                <w:rFonts w:ascii="Georgia" w:eastAsia="Book Antiqua" w:hAnsi="Georgia"/>
                <w:i/>
                <w:sz w:val="18"/>
                <w:szCs w:val="18"/>
              </w:rPr>
              <w:t>0</w:t>
            </w:r>
            <w:r w:rsidR="00003556" w:rsidRPr="00782A66">
              <w:rPr>
                <w:rFonts w:ascii="Georgia" w:eastAsia="Book Antiqua" w:hAnsi="Georgia"/>
                <w:i/>
                <w:sz w:val="18"/>
                <w:szCs w:val="18"/>
              </w:rPr>
              <w:t>0.00</w:t>
            </w:r>
            <w:r>
              <w:rPr>
                <w:rFonts w:ascii="Georgia" w:eastAsia="Book Antiqua" w:hAnsi="Georgia"/>
                <w:i/>
                <w:sz w:val="18"/>
                <w:szCs w:val="18"/>
              </w:rPr>
              <w:t>0</w:t>
            </w:r>
            <w:r w:rsidR="00003556" w:rsidRPr="00782A66">
              <w:rPr>
                <w:rFonts w:ascii="Georgia" w:eastAsia="Book Antiqua" w:hAnsi="Georgia"/>
                <w:i/>
                <w:sz w:val="18"/>
                <w:szCs w:val="18"/>
              </w:rPr>
              <w:t xml:space="preserve"> to 31.230</w:t>
            </w:r>
          </w:p>
        </w:tc>
        <w:tc>
          <w:tcPr>
            <w:tcW w:w="1800" w:type="dxa"/>
            <w:vAlign w:val="center"/>
          </w:tcPr>
          <w:p w:rsidR="00003556" w:rsidRPr="009A482F" w:rsidRDefault="00003556" w:rsidP="009A482F">
            <w:pPr>
              <w:jc w:val="center"/>
              <w:rPr>
                <w:rFonts w:ascii="Georgia" w:eastAsia="Book Antiqua" w:hAnsi="Georgia"/>
                <w:b/>
                <w:sz w:val="18"/>
                <w:szCs w:val="18"/>
              </w:rPr>
            </w:pPr>
            <w:r w:rsidRPr="009A482F">
              <w:rPr>
                <w:rFonts w:ascii="Georgia" w:eastAsia="Book Antiqua" w:hAnsi="Georgia"/>
                <w:b/>
                <w:sz w:val="18"/>
                <w:szCs w:val="18"/>
              </w:rPr>
              <w:t>29</w:t>
            </w:r>
          </w:p>
        </w:tc>
        <w:tc>
          <w:tcPr>
            <w:tcW w:w="2430" w:type="dxa"/>
            <w:vAlign w:val="center"/>
          </w:tcPr>
          <w:p w:rsidR="00003556" w:rsidRPr="00782A66" w:rsidRDefault="00003556" w:rsidP="009A482F">
            <w:pPr>
              <w:jc w:val="center"/>
              <w:rPr>
                <w:rFonts w:ascii="Georgia" w:eastAsia="Book Antiqua" w:hAnsi="Georgia"/>
                <w:i/>
                <w:sz w:val="18"/>
                <w:szCs w:val="18"/>
              </w:rPr>
            </w:pPr>
            <w:r w:rsidRPr="00782A66">
              <w:rPr>
                <w:rFonts w:ascii="Georgia" w:eastAsia="Book Antiqua" w:hAnsi="Georgia"/>
                <w:i/>
                <w:sz w:val="18"/>
                <w:szCs w:val="18"/>
              </w:rPr>
              <w:t>242.572</w:t>
            </w:r>
          </w:p>
        </w:tc>
        <w:tc>
          <w:tcPr>
            <w:tcW w:w="990" w:type="dxa"/>
            <w:vAlign w:val="center"/>
          </w:tcPr>
          <w:p w:rsidR="00003556" w:rsidRPr="009A482F" w:rsidRDefault="00003556" w:rsidP="009A482F">
            <w:pPr>
              <w:jc w:val="center"/>
              <w:rPr>
                <w:rFonts w:ascii="Georgia" w:eastAsia="Book Antiqua" w:hAnsi="Georgia"/>
                <w:b/>
                <w:sz w:val="18"/>
                <w:szCs w:val="18"/>
              </w:rPr>
            </w:pPr>
            <w:r w:rsidRPr="009A482F">
              <w:rPr>
                <w:rFonts w:ascii="Georgia" w:eastAsia="Book Antiqua" w:hAnsi="Georgia"/>
                <w:b/>
                <w:sz w:val="18"/>
                <w:szCs w:val="18"/>
              </w:rPr>
              <w:t>242.572</w:t>
            </w:r>
          </w:p>
        </w:tc>
      </w:tr>
    </w:tbl>
    <w:p w:rsidR="00FC054B" w:rsidRPr="00FC054B" w:rsidRDefault="00FC054B" w:rsidP="00FC054B">
      <w:pPr>
        <w:widowControl w:val="0"/>
        <w:autoSpaceDE w:val="0"/>
        <w:autoSpaceDN w:val="0"/>
        <w:adjustRightInd w:val="0"/>
        <w:ind w:right="-20"/>
        <w:jc w:val="both"/>
        <w:rPr>
          <w:rFonts w:ascii="Georgia" w:hAnsi="Georgia"/>
          <w:sz w:val="20"/>
          <w:szCs w:val="20"/>
        </w:rPr>
      </w:pPr>
    </w:p>
    <w:p w:rsidR="00961EA1" w:rsidRPr="000065F8" w:rsidRDefault="00961EA1" w:rsidP="001D6A6F">
      <w:pPr>
        <w:ind w:right="360"/>
        <w:jc w:val="both"/>
        <w:rPr>
          <w:rFonts w:ascii="Georgia" w:eastAsia="Book Antiqua" w:hAnsi="Georgia"/>
          <w:b/>
          <w:sz w:val="21"/>
        </w:rPr>
      </w:pPr>
      <w:r w:rsidRPr="000065F8">
        <w:rPr>
          <w:rFonts w:ascii="Georgia" w:eastAsia="Book Antiqua" w:hAnsi="Georgia"/>
          <w:b/>
          <w:sz w:val="21"/>
        </w:rPr>
        <w:t>Widening Proposal</w:t>
      </w:r>
    </w:p>
    <w:p w:rsidR="00961EA1" w:rsidRPr="0026305F" w:rsidRDefault="00961EA1" w:rsidP="001D6A6F">
      <w:pPr>
        <w:widowControl w:val="0"/>
        <w:autoSpaceDE w:val="0"/>
        <w:autoSpaceDN w:val="0"/>
        <w:adjustRightInd w:val="0"/>
        <w:ind w:right="-20"/>
        <w:jc w:val="both"/>
        <w:rPr>
          <w:rFonts w:ascii="Georgia" w:hAnsi="Georgia"/>
          <w:sz w:val="20"/>
          <w:szCs w:val="20"/>
        </w:rPr>
      </w:pPr>
    </w:p>
    <w:p w:rsidR="00961EA1" w:rsidRDefault="00961EA1" w:rsidP="00C1576F">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 proposed widening has been </w:t>
      </w:r>
      <w:r w:rsidRPr="00C1576F">
        <w:rPr>
          <w:rFonts w:ascii="Georgia" w:hAnsi="Georgia"/>
          <w:sz w:val="20"/>
          <w:szCs w:val="20"/>
          <w:lang w:val="en-IN" w:eastAsia="en-IN"/>
        </w:rPr>
        <w:t>carried</w:t>
      </w:r>
      <w:r w:rsidRPr="000065F8">
        <w:rPr>
          <w:rFonts w:ascii="Georgia" w:hAnsi="Georgia"/>
          <w:color w:val="000000"/>
          <w:spacing w:val="-2"/>
          <w:w w:val="101"/>
          <w:sz w:val="20"/>
          <w:szCs w:val="20"/>
        </w:rPr>
        <w:t xml:space="preserve"> out through considering </w:t>
      </w:r>
      <w:r w:rsidR="004B6A7B" w:rsidRPr="004B6A7B">
        <w:rPr>
          <w:rFonts w:ascii="Georgia" w:hAnsi="Georgia"/>
          <w:b/>
          <w:color w:val="000000"/>
          <w:spacing w:val="-2"/>
          <w:w w:val="101"/>
          <w:sz w:val="20"/>
          <w:szCs w:val="20"/>
        </w:rPr>
        <w:t>“S</w:t>
      </w:r>
      <w:r w:rsidRPr="004B6A7B">
        <w:rPr>
          <w:rFonts w:ascii="Georgia" w:hAnsi="Georgia"/>
          <w:b/>
          <w:color w:val="000000"/>
          <w:spacing w:val="-2"/>
          <w:w w:val="101"/>
          <w:sz w:val="20"/>
          <w:szCs w:val="20"/>
        </w:rPr>
        <w:t xml:space="preserve">ocial and </w:t>
      </w:r>
      <w:r w:rsidR="004B6A7B" w:rsidRPr="004B6A7B">
        <w:rPr>
          <w:rFonts w:ascii="Georgia" w:hAnsi="Georgia"/>
          <w:b/>
          <w:color w:val="000000"/>
          <w:spacing w:val="-2"/>
          <w:w w:val="101"/>
          <w:sz w:val="20"/>
          <w:szCs w:val="20"/>
        </w:rPr>
        <w:t>E</w:t>
      </w:r>
      <w:r w:rsidRPr="004B6A7B">
        <w:rPr>
          <w:rFonts w:ascii="Georgia" w:hAnsi="Georgia"/>
          <w:b/>
          <w:color w:val="000000"/>
          <w:spacing w:val="-2"/>
          <w:w w:val="101"/>
          <w:sz w:val="20"/>
          <w:szCs w:val="20"/>
        </w:rPr>
        <w:t xml:space="preserve">nvironmental </w:t>
      </w:r>
      <w:r w:rsidR="004B6A7B" w:rsidRPr="004B6A7B">
        <w:rPr>
          <w:rFonts w:ascii="Georgia" w:hAnsi="Georgia"/>
          <w:b/>
          <w:color w:val="000000"/>
          <w:spacing w:val="-2"/>
          <w:w w:val="101"/>
          <w:sz w:val="20"/>
          <w:szCs w:val="20"/>
        </w:rPr>
        <w:t>A</w:t>
      </w:r>
      <w:r w:rsidRPr="004B6A7B">
        <w:rPr>
          <w:rFonts w:ascii="Georgia" w:hAnsi="Georgia"/>
          <w:b/>
          <w:color w:val="000000"/>
          <w:spacing w:val="-2"/>
          <w:w w:val="101"/>
          <w:sz w:val="20"/>
          <w:szCs w:val="20"/>
        </w:rPr>
        <w:t>spects</w:t>
      </w:r>
      <w:r w:rsidR="004B6A7B" w:rsidRPr="004B6A7B">
        <w:rPr>
          <w:rFonts w:ascii="Georgia" w:hAnsi="Georgia"/>
          <w:b/>
          <w:color w:val="000000"/>
          <w:spacing w:val="-2"/>
          <w:w w:val="101"/>
          <w:sz w:val="20"/>
          <w:szCs w:val="20"/>
        </w:rPr>
        <w:t>” (SEA)</w:t>
      </w:r>
      <w:r w:rsidRPr="004B6A7B">
        <w:rPr>
          <w:rFonts w:ascii="Georgia" w:hAnsi="Georgia"/>
          <w:b/>
          <w:color w:val="000000"/>
          <w:spacing w:val="-2"/>
          <w:w w:val="101"/>
          <w:sz w:val="20"/>
          <w:szCs w:val="20"/>
        </w:rPr>
        <w:t xml:space="preserve"> </w:t>
      </w:r>
      <w:r w:rsidRPr="000065F8">
        <w:rPr>
          <w:rFonts w:ascii="Georgia" w:hAnsi="Georgia"/>
          <w:color w:val="000000"/>
          <w:spacing w:val="-2"/>
          <w:w w:val="101"/>
          <w:sz w:val="20"/>
          <w:szCs w:val="20"/>
        </w:rPr>
        <w:t>of the project. Concentric widening has been proposed in built</w:t>
      </w:r>
      <w:r w:rsidR="001D4D04">
        <w:rPr>
          <w:rFonts w:ascii="Georgia" w:hAnsi="Georgia"/>
          <w:color w:val="000000"/>
          <w:spacing w:val="-2"/>
          <w:w w:val="101"/>
          <w:sz w:val="20"/>
          <w:szCs w:val="20"/>
        </w:rPr>
        <w:t xml:space="preserve"> </w:t>
      </w:r>
      <w:r w:rsidR="00592134" w:rsidRPr="00F21EF2">
        <w:rPr>
          <w:rFonts w:ascii="Georgia" w:hAnsi="Georgia"/>
          <w:color w:val="000000"/>
          <w:spacing w:val="-2"/>
          <w:w w:val="101"/>
          <w:sz w:val="20"/>
          <w:szCs w:val="20"/>
        </w:rPr>
        <w:t>–</w:t>
      </w:r>
      <w:r w:rsidR="001D4D04">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up portion to save acquisition of road side established or installed residential and commercial structures. Likewise eccentric widening (LHS or RHS) has been proposed in open areas to save tree from the other side. In other words, only one side tree requires to be felled. Out of total </w:t>
      </w:r>
      <w:r w:rsidR="000469C6" w:rsidRPr="000469C6">
        <w:rPr>
          <w:rFonts w:ascii="Georgia" w:hAnsi="Georgia"/>
          <w:b/>
          <w:color w:val="FF0000"/>
          <w:spacing w:val="-2"/>
          <w:w w:val="101"/>
          <w:sz w:val="20"/>
          <w:szCs w:val="20"/>
        </w:rPr>
        <w:t>“</w:t>
      </w:r>
      <w:r w:rsidR="00397885" w:rsidRPr="000065F8">
        <w:rPr>
          <w:rFonts w:ascii="Georgia" w:hAnsi="Georgia"/>
          <w:b/>
          <w:color w:val="FF0000"/>
          <w:spacing w:val="-2"/>
          <w:w w:val="101"/>
          <w:sz w:val="20"/>
          <w:szCs w:val="20"/>
        </w:rPr>
        <w:t xml:space="preserve">Existing Length </w:t>
      </w:r>
      <w:r w:rsidR="00CA532C">
        <w:rPr>
          <w:rFonts w:ascii="Georgia" w:hAnsi="Georgia"/>
          <w:b/>
          <w:color w:val="FF0000"/>
          <w:spacing w:val="-2"/>
          <w:w w:val="101"/>
          <w:sz w:val="20"/>
          <w:szCs w:val="20"/>
        </w:rPr>
        <w:t>31.230</w:t>
      </w:r>
      <w:r w:rsidR="001D4D04">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000469C6">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length concentric widening is </w:t>
      </w:r>
      <w:r w:rsidR="000469C6" w:rsidRPr="000469C6">
        <w:rPr>
          <w:rFonts w:ascii="Georgia" w:hAnsi="Georgia"/>
          <w:b/>
          <w:color w:val="FF0000"/>
          <w:spacing w:val="-2"/>
          <w:w w:val="101"/>
          <w:sz w:val="20"/>
          <w:szCs w:val="20"/>
        </w:rPr>
        <w:t>“</w:t>
      </w:r>
      <w:r w:rsidR="00397885" w:rsidRPr="000065F8">
        <w:rPr>
          <w:rFonts w:ascii="Georgia" w:hAnsi="Georgia"/>
          <w:b/>
          <w:color w:val="FF0000"/>
          <w:spacing w:val="-2"/>
          <w:w w:val="101"/>
          <w:sz w:val="20"/>
          <w:szCs w:val="20"/>
        </w:rPr>
        <w:t>Proposed</w:t>
      </w:r>
      <w:r w:rsidR="000469C6">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for about </w:t>
      </w:r>
      <w:r w:rsidR="000469C6" w:rsidRPr="000469C6">
        <w:rPr>
          <w:rFonts w:ascii="Georgia" w:hAnsi="Georgia"/>
          <w:b/>
          <w:color w:val="FF0000"/>
          <w:spacing w:val="-2"/>
          <w:w w:val="101"/>
          <w:sz w:val="20"/>
          <w:szCs w:val="20"/>
        </w:rPr>
        <w:t>“</w:t>
      </w:r>
      <w:r w:rsidR="00A17B62">
        <w:rPr>
          <w:rFonts w:ascii="Georgia" w:hAnsi="Georgia"/>
          <w:b/>
          <w:color w:val="FF0000"/>
          <w:spacing w:val="-2"/>
          <w:w w:val="101"/>
          <w:sz w:val="20"/>
          <w:szCs w:val="20"/>
        </w:rPr>
        <w:t>31.230</w:t>
      </w:r>
      <w:r w:rsidR="001D4D04">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000469C6">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mainly in built</w:t>
      </w:r>
      <w:r w:rsidR="001D4D04">
        <w:rPr>
          <w:rFonts w:ascii="Georgia" w:hAnsi="Georgia"/>
          <w:color w:val="000000"/>
          <w:spacing w:val="-2"/>
          <w:w w:val="101"/>
          <w:sz w:val="20"/>
          <w:szCs w:val="20"/>
        </w:rPr>
        <w:t xml:space="preserve"> </w:t>
      </w:r>
      <w:r w:rsidR="00592134" w:rsidRPr="00F21EF2">
        <w:rPr>
          <w:rFonts w:ascii="Georgia" w:hAnsi="Georgia"/>
          <w:color w:val="000000"/>
          <w:spacing w:val="-2"/>
          <w:w w:val="101"/>
          <w:sz w:val="20"/>
          <w:szCs w:val="20"/>
        </w:rPr>
        <w:t>–</w:t>
      </w:r>
      <w:r w:rsidR="001D4D04">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up locations shown in </w:t>
      </w:r>
      <w:r w:rsidRPr="000065F8">
        <w:rPr>
          <w:rFonts w:ascii="Georgia" w:hAnsi="Georgia"/>
          <w:b/>
          <w:color w:val="FF0000"/>
          <w:spacing w:val="-2"/>
          <w:w w:val="101"/>
          <w:sz w:val="20"/>
          <w:szCs w:val="20"/>
        </w:rPr>
        <w:t xml:space="preserve">Tables </w:t>
      </w:r>
      <w:r w:rsidR="00E304BB">
        <w:rPr>
          <w:rFonts w:ascii="Georgia" w:hAnsi="Georgia"/>
          <w:b/>
          <w:color w:val="FF0000"/>
          <w:spacing w:val="-2"/>
          <w:w w:val="101"/>
          <w:sz w:val="20"/>
          <w:szCs w:val="20"/>
        </w:rPr>
        <w:t>2</w:t>
      </w:r>
      <w:r w:rsidR="00E734C9">
        <w:rPr>
          <w:rFonts w:ascii="Georgia" w:hAnsi="Georgia"/>
          <w:b/>
          <w:color w:val="FF0000"/>
          <w:spacing w:val="-2"/>
          <w:w w:val="101"/>
          <w:sz w:val="20"/>
          <w:szCs w:val="20"/>
        </w:rPr>
        <w:t>7</w:t>
      </w:r>
      <w:r w:rsidR="00155521">
        <w:rPr>
          <w:rFonts w:ascii="Georgia" w:hAnsi="Georgia"/>
          <w:b/>
          <w:color w:val="FF0000"/>
          <w:spacing w:val="-2"/>
          <w:w w:val="101"/>
          <w:sz w:val="20"/>
          <w:szCs w:val="20"/>
        </w:rPr>
        <w:t xml:space="preserve"> and </w:t>
      </w:r>
      <w:r w:rsidR="00E304BB">
        <w:rPr>
          <w:rFonts w:ascii="Georgia" w:hAnsi="Georgia"/>
          <w:b/>
          <w:color w:val="FF0000"/>
          <w:spacing w:val="-2"/>
          <w:w w:val="101"/>
          <w:sz w:val="20"/>
          <w:szCs w:val="20"/>
        </w:rPr>
        <w:t>28</w:t>
      </w:r>
      <w:r w:rsidRPr="000065F8">
        <w:rPr>
          <w:rFonts w:ascii="Georgia" w:hAnsi="Georgia"/>
          <w:color w:val="000000"/>
          <w:spacing w:val="-2"/>
          <w:w w:val="101"/>
          <w:sz w:val="20"/>
          <w:szCs w:val="20"/>
        </w:rPr>
        <w:t>.</w:t>
      </w:r>
    </w:p>
    <w:p w:rsidR="00424EE8" w:rsidRDefault="00424EE8" w:rsidP="001D6A6F">
      <w:pPr>
        <w:widowControl w:val="0"/>
        <w:autoSpaceDE w:val="0"/>
        <w:autoSpaceDN w:val="0"/>
        <w:adjustRightInd w:val="0"/>
        <w:ind w:right="-20"/>
        <w:jc w:val="both"/>
        <w:rPr>
          <w:rFonts w:ascii="Georgia" w:hAnsi="Georgia"/>
          <w:sz w:val="20"/>
          <w:szCs w:val="20"/>
        </w:rPr>
      </w:pPr>
    </w:p>
    <w:p w:rsidR="00961EA1" w:rsidRPr="000065F8" w:rsidRDefault="00961EA1" w:rsidP="001D6A6F">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E304BB">
        <w:rPr>
          <w:rFonts w:ascii="Georgia" w:eastAsia="Book Antiqua" w:hAnsi="Georgia"/>
          <w:b/>
          <w:color w:val="FF0000"/>
          <w:sz w:val="21"/>
        </w:rPr>
        <w:t>2</w:t>
      </w:r>
      <w:r w:rsidR="00155521">
        <w:rPr>
          <w:rFonts w:ascii="Georgia" w:eastAsia="Book Antiqua" w:hAnsi="Georgia"/>
          <w:b/>
          <w:color w:val="FF0000"/>
          <w:sz w:val="21"/>
        </w:rPr>
        <w:t>7</w:t>
      </w:r>
      <w:r w:rsidRPr="000065F8">
        <w:rPr>
          <w:rFonts w:ascii="Georgia" w:eastAsia="Book Antiqua" w:hAnsi="Georgia"/>
          <w:b/>
          <w:color w:val="FF0000"/>
          <w:sz w:val="21"/>
        </w:rPr>
        <w:t>: Pavement Crust Thickness for Widening and New Construction</w:t>
      </w:r>
      <w:r w:rsidR="00D31546" w:rsidRPr="000065F8">
        <w:rPr>
          <w:rFonts w:ascii="Georgia" w:eastAsia="Book Antiqua" w:hAnsi="Georgia"/>
          <w:b/>
          <w:color w:val="FF0000"/>
          <w:sz w:val="21"/>
        </w:rPr>
        <w:t>.</w:t>
      </w:r>
    </w:p>
    <w:p w:rsidR="00961EA1" w:rsidRPr="000065F8" w:rsidRDefault="00961EA1" w:rsidP="001D6A6F">
      <w:pPr>
        <w:widowControl w:val="0"/>
        <w:autoSpaceDE w:val="0"/>
        <w:autoSpaceDN w:val="0"/>
        <w:adjustRightInd w:val="0"/>
        <w:ind w:right="-2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4575"/>
        <w:gridCol w:w="1856"/>
      </w:tblGrid>
      <w:tr w:rsidR="00961EA1" w:rsidRPr="000065F8" w:rsidTr="00734009">
        <w:trPr>
          <w:trHeight w:hRule="exact" w:val="249"/>
          <w:tblHeader/>
          <w:jc w:val="center"/>
        </w:trPr>
        <w:tc>
          <w:tcPr>
            <w:tcW w:w="0" w:type="auto"/>
            <w:shd w:val="clear" w:color="auto" w:fill="FFFF00"/>
            <w:vAlign w:val="center"/>
            <w:hideMark/>
          </w:tcPr>
          <w:p w:rsidR="00961EA1" w:rsidRPr="000065F8" w:rsidRDefault="00961EA1" w:rsidP="001D6A6F">
            <w:pPr>
              <w:jc w:val="center"/>
              <w:rPr>
                <w:rFonts w:ascii="Georgia" w:hAnsi="Georgia" w:cs="Calibri"/>
                <w:b/>
                <w:bCs/>
                <w:color w:val="000000"/>
                <w:sz w:val="20"/>
                <w:szCs w:val="20"/>
              </w:rPr>
            </w:pPr>
            <w:r w:rsidRPr="000065F8">
              <w:rPr>
                <w:rFonts w:ascii="Georgia" w:hAnsi="Georgia" w:cs="Calibri"/>
                <w:b/>
                <w:bCs/>
                <w:color w:val="000000"/>
                <w:sz w:val="20"/>
                <w:szCs w:val="20"/>
              </w:rPr>
              <w:t>Description</w:t>
            </w:r>
          </w:p>
        </w:tc>
        <w:tc>
          <w:tcPr>
            <w:tcW w:w="0" w:type="auto"/>
            <w:gridSpan w:val="2"/>
            <w:shd w:val="clear" w:color="auto" w:fill="FFFF00"/>
            <w:vAlign w:val="center"/>
            <w:hideMark/>
          </w:tcPr>
          <w:p w:rsidR="00961EA1" w:rsidRPr="000065F8" w:rsidRDefault="00961EA1" w:rsidP="001D6A6F">
            <w:pPr>
              <w:jc w:val="center"/>
              <w:rPr>
                <w:rFonts w:ascii="Georgia" w:hAnsi="Georgia" w:cs="Calibri"/>
                <w:b/>
                <w:bCs/>
                <w:color w:val="000000"/>
                <w:sz w:val="20"/>
                <w:szCs w:val="20"/>
              </w:rPr>
            </w:pPr>
            <w:r w:rsidRPr="000065F8">
              <w:rPr>
                <w:rFonts w:ascii="Georgia" w:hAnsi="Georgia" w:cs="Calibri"/>
                <w:b/>
                <w:bCs/>
                <w:color w:val="000000"/>
                <w:sz w:val="20"/>
                <w:szCs w:val="20"/>
              </w:rPr>
              <w:t>Proposed</w:t>
            </w:r>
            <w:r w:rsidR="00A340DF">
              <w:rPr>
                <w:rFonts w:ascii="Georgia" w:hAnsi="Georgia" w:cs="Calibri"/>
                <w:b/>
                <w:bCs/>
                <w:color w:val="000000"/>
                <w:sz w:val="20"/>
                <w:szCs w:val="20"/>
              </w:rPr>
              <w:t xml:space="preserve"> </w:t>
            </w:r>
          </w:p>
        </w:tc>
      </w:tr>
      <w:tr w:rsidR="00961EA1" w:rsidRPr="000065F8" w:rsidTr="00A11E15">
        <w:trPr>
          <w:trHeight w:val="800"/>
          <w:jc w:val="center"/>
        </w:trPr>
        <w:tc>
          <w:tcPr>
            <w:tcW w:w="0" w:type="auto"/>
            <w:shd w:val="clear" w:color="auto" w:fill="auto"/>
            <w:vAlign w:val="center"/>
            <w:hideMark/>
          </w:tcPr>
          <w:p w:rsidR="00961EA1" w:rsidRPr="000065F8" w:rsidRDefault="00961EA1" w:rsidP="001D6A6F">
            <w:pPr>
              <w:pStyle w:val="NormalWeb"/>
              <w:shd w:val="clear" w:color="auto" w:fill="FFFFFF"/>
              <w:spacing w:before="0" w:beforeAutospacing="0" w:after="0" w:afterAutospacing="0"/>
              <w:jc w:val="both"/>
              <w:rPr>
                <w:rFonts w:ascii="Georgia" w:hAnsi="Georgia"/>
                <w:b/>
                <w:sz w:val="18"/>
                <w:szCs w:val="18"/>
                <w:lang w:val="en-IN" w:eastAsia="en-IN"/>
              </w:rPr>
            </w:pPr>
            <w:r w:rsidRPr="000065F8">
              <w:rPr>
                <w:rFonts w:ascii="Georgia" w:hAnsi="Georgia"/>
                <w:b/>
                <w:sz w:val="18"/>
                <w:szCs w:val="18"/>
                <w:lang w:val="en-IN" w:eastAsia="en-IN"/>
              </w:rPr>
              <w:t>Pavement Crust Thickness for Widening and New Construction</w:t>
            </w:r>
          </w:p>
        </w:tc>
        <w:tc>
          <w:tcPr>
            <w:tcW w:w="0" w:type="auto"/>
            <w:shd w:val="clear" w:color="auto" w:fill="auto"/>
            <w:vAlign w:val="center"/>
            <w:hideMark/>
          </w:tcPr>
          <w:p w:rsidR="00961EA1" w:rsidRPr="000065F8" w:rsidRDefault="00961EA1" w:rsidP="001D6A6F">
            <w:pPr>
              <w:pStyle w:val="NormalWeb"/>
              <w:shd w:val="clear" w:color="auto" w:fill="FFFFFF"/>
              <w:spacing w:before="0" w:beforeAutospacing="0" w:after="0" w:afterAutospacing="0"/>
              <w:jc w:val="both"/>
              <w:rPr>
                <w:rFonts w:ascii="Georgia" w:hAnsi="Georgia"/>
                <w:sz w:val="18"/>
                <w:szCs w:val="18"/>
                <w:lang w:val="en-IN" w:eastAsia="en-IN"/>
              </w:rPr>
            </w:pPr>
            <w:r w:rsidRPr="000065F8">
              <w:rPr>
                <w:rFonts w:ascii="Georgia" w:hAnsi="Georgia"/>
                <w:b/>
                <w:sz w:val="18"/>
                <w:szCs w:val="18"/>
                <w:lang w:val="en-IN" w:eastAsia="en-IN"/>
              </w:rPr>
              <w:t>Rigid Pavement:</w:t>
            </w:r>
            <w:r w:rsidR="00C176DC">
              <w:rPr>
                <w:rFonts w:ascii="Georgia" w:hAnsi="Georgia"/>
                <w:b/>
                <w:sz w:val="18"/>
                <w:szCs w:val="18"/>
                <w:lang w:val="en-IN" w:eastAsia="en-IN"/>
              </w:rPr>
              <w:t xml:space="preserve"> </w:t>
            </w:r>
            <w:r w:rsidRPr="000065F8">
              <w:rPr>
                <w:rFonts w:ascii="Georgia" w:hAnsi="Georgia"/>
                <w:b/>
                <w:sz w:val="18"/>
                <w:szCs w:val="18"/>
                <w:lang w:val="en-IN" w:eastAsia="en-IN"/>
              </w:rPr>
              <w:t>PQC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300 mm (M40); </w:t>
            </w:r>
            <w:r w:rsidRPr="000065F8">
              <w:rPr>
                <w:rFonts w:ascii="Georgia" w:hAnsi="Georgia"/>
                <w:b/>
                <w:sz w:val="18"/>
                <w:szCs w:val="18"/>
                <w:lang w:val="en-IN" w:eastAsia="en-IN"/>
              </w:rPr>
              <w:t>DLC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150 mm (M15); </w:t>
            </w:r>
            <w:r w:rsidRPr="000065F8">
              <w:rPr>
                <w:rFonts w:ascii="Georgia" w:hAnsi="Georgia"/>
                <w:b/>
                <w:sz w:val="18"/>
                <w:szCs w:val="18"/>
                <w:lang w:val="en-IN" w:eastAsia="en-IN"/>
              </w:rPr>
              <w:t>Drainage + GSB –</w:t>
            </w:r>
            <w:r w:rsidRPr="000065F8">
              <w:rPr>
                <w:rFonts w:ascii="Georgia" w:hAnsi="Georgia"/>
                <w:sz w:val="18"/>
                <w:szCs w:val="18"/>
                <w:lang w:val="en-IN" w:eastAsia="en-IN"/>
              </w:rPr>
              <w:t xml:space="preserve"> 225 (150+75) mm; </w:t>
            </w:r>
            <w:r w:rsidRPr="000065F8">
              <w:rPr>
                <w:rFonts w:ascii="Georgia" w:hAnsi="Georgia"/>
                <w:b/>
                <w:sz w:val="18"/>
                <w:szCs w:val="18"/>
                <w:lang w:val="en-IN" w:eastAsia="en-IN"/>
              </w:rPr>
              <w:t>Sub</w:t>
            </w:r>
            <w:r w:rsidR="00C176DC">
              <w:rPr>
                <w:rFonts w:ascii="Georgia" w:hAnsi="Georgia"/>
                <w:b/>
                <w:sz w:val="18"/>
                <w:szCs w:val="18"/>
                <w:lang w:val="en-IN" w:eastAsia="en-IN"/>
              </w:rPr>
              <w:t xml:space="preserve"> </w:t>
            </w:r>
            <w:r w:rsidR="006A4756" w:rsidRPr="006A4756">
              <w:rPr>
                <w:rFonts w:ascii="Georgia" w:hAnsi="Georgia"/>
                <w:b/>
                <w:sz w:val="18"/>
                <w:szCs w:val="18"/>
                <w:lang w:val="en-IN" w:eastAsia="en-IN"/>
              </w:rPr>
              <w:t>–</w:t>
            </w:r>
            <w:r w:rsidR="00C176DC">
              <w:rPr>
                <w:rFonts w:ascii="Georgia" w:hAnsi="Georgia"/>
                <w:b/>
                <w:sz w:val="18"/>
                <w:szCs w:val="18"/>
                <w:lang w:val="en-IN" w:eastAsia="en-IN"/>
              </w:rPr>
              <w:t xml:space="preserve"> </w:t>
            </w:r>
            <w:r w:rsidRPr="000065F8">
              <w:rPr>
                <w:rFonts w:ascii="Georgia" w:hAnsi="Georgia"/>
                <w:b/>
                <w:sz w:val="18"/>
                <w:szCs w:val="18"/>
                <w:lang w:val="en-IN" w:eastAsia="en-IN"/>
              </w:rPr>
              <w:t>Grade –</w:t>
            </w:r>
            <w:r w:rsidRPr="000065F8">
              <w:rPr>
                <w:rFonts w:ascii="Georgia" w:hAnsi="Georgia"/>
                <w:sz w:val="18"/>
                <w:szCs w:val="18"/>
                <w:lang w:val="en-IN" w:eastAsia="en-IN"/>
              </w:rPr>
              <w:t xml:space="preserve"> 500 mm</w:t>
            </w:r>
          </w:p>
        </w:tc>
        <w:tc>
          <w:tcPr>
            <w:tcW w:w="0" w:type="auto"/>
            <w:shd w:val="clear" w:color="auto" w:fill="auto"/>
            <w:vAlign w:val="center"/>
          </w:tcPr>
          <w:p w:rsidR="00961EA1" w:rsidRPr="000065F8" w:rsidRDefault="00961EA1" w:rsidP="001D6A6F">
            <w:pPr>
              <w:pStyle w:val="NormalWeb"/>
              <w:shd w:val="clear" w:color="auto" w:fill="FFFFFF"/>
              <w:spacing w:before="0" w:beforeAutospacing="0" w:after="0" w:afterAutospacing="0"/>
              <w:jc w:val="both"/>
              <w:rPr>
                <w:rFonts w:ascii="Georgia" w:hAnsi="Georgia"/>
                <w:sz w:val="18"/>
                <w:szCs w:val="18"/>
                <w:lang w:val="en-IN" w:eastAsia="en-IN"/>
              </w:rPr>
            </w:pPr>
            <w:r w:rsidRPr="000065F8">
              <w:rPr>
                <w:rFonts w:ascii="Georgia" w:hAnsi="Georgia"/>
                <w:b/>
                <w:sz w:val="18"/>
                <w:szCs w:val="18"/>
                <w:lang w:val="en-IN" w:eastAsia="en-IN"/>
              </w:rPr>
              <w:t>Overlay:</w:t>
            </w:r>
            <w:r w:rsidR="00C176DC">
              <w:rPr>
                <w:rFonts w:ascii="Georgia" w:hAnsi="Georgia"/>
                <w:b/>
                <w:sz w:val="18"/>
                <w:szCs w:val="18"/>
                <w:lang w:val="en-IN" w:eastAsia="en-IN"/>
              </w:rPr>
              <w:t xml:space="preserve"> </w:t>
            </w:r>
            <w:r w:rsidRPr="000065F8">
              <w:rPr>
                <w:rFonts w:ascii="Georgia" w:hAnsi="Georgia"/>
                <w:b/>
                <w:sz w:val="18"/>
                <w:szCs w:val="18"/>
                <w:lang w:val="en-IN" w:eastAsia="en-IN"/>
              </w:rPr>
              <w:t>BC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40 mm; </w:t>
            </w:r>
            <w:r w:rsidRPr="000065F8">
              <w:rPr>
                <w:rFonts w:ascii="Georgia" w:hAnsi="Georgia"/>
                <w:b/>
                <w:sz w:val="18"/>
                <w:szCs w:val="18"/>
                <w:lang w:val="en-IN" w:eastAsia="en-IN"/>
              </w:rPr>
              <w:t xml:space="preserve">DBM – </w:t>
            </w:r>
            <w:r w:rsidRPr="000065F8">
              <w:rPr>
                <w:rFonts w:ascii="Georgia" w:hAnsi="Georgia"/>
                <w:sz w:val="18"/>
                <w:szCs w:val="18"/>
                <w:lang w:val="en-IN" w:eastAsia="en-IN"/>
              </w:rPr>
              <w:t>50 mm</w:t>
            </w:r>
          </w:p>
        </w:tc>
      </w:tr>
    </w:tbl>
    <w:p w:rsidR="00937370" w:rsidRPr="00896A74" w:rsidRDefault="00937370" w:rsidP="001D6A6F">
      <w:pPr>
        <w:widowControl w:val="0"/>
        <w:autoSpaceDE w:val="0"/>
        <w:autoSpaceDN w:val="0"/>
        <w:adjustRightInd w:val="0"/>
        <w:ind w:right="-20"/>
        <w:jc w:val="both"/>
        <w:rPr>
          <w:rFonts w:ascii="Georgia" w:hAnsi="Georgia"/>
          <w:sz w:val="20"/>
          <w:szCs w:val="20"/>
        </w:rPr>
      </w:pPr>
    </w:p>
    <w:p w:rsidR="00961EA1" w:rsidRPr="000065F8" w:rsidRDefault="00961EA1" w:rsidP="001D6A6F">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E304BB">
        <w:rPr>
          <w:rFonts w:ascii="Georgia" w:eastAsia="Book Antiqua" w:hAnsi="Georgia"/>
          <w:b/>
          <w:color w:val="FF0000"/>
          <w:sz w:val="21"/>
        </w:rPr>
        <w:t>2</w:t>
      </w:r>
      <w:r w:rsidR="00155521">
        <w:rPr>
          <w:rFonts w:ascii="Georgia" w:eastAsia="Book Antiqua" w:hAnsi="Georgia"/>
          <w:b/>
          <w:color w:val="FF0000"/>
          <w:sz w:val="21"/>
        </w:rPr>
        <w:t>8</w:t>
      </w:r>
      <w:r w:rsidRPr="000065F8">
        <w:rPr>
          <w:rFonts w:ascii="Georgia" w:eastAsia="Book Antiqua" w:hAnsi="Georgia"/>
          <w:b/>
          <w:color w:val="FF0000"/>
          <w:sz w:val="21"/>
        </w:rPr>
        <w:t xml:space="preserve">: Chainage References </w:t>
      </w:r>
      <w:r w:rsidR="00790E22">
        <w:rPr>
          <w:rFonts w:ascii="Georgia" w:eastAsia="Book Antiqua" w:hAnsi="Georgia"/>
          <w:b/>
          <w:color w:val="FF0000"/>
          <w:sz w:val="21"/>
        </w:rPr>
        <w:t xml:space="preserve">of </w:t>
      </w:r>
      <w:r w:rsidRPr="000065F8">
        <w:rPr>
          <w:rFonts w:ascii="Georgia" w:eastAsia="Book Antiqua" w:hAnsi="Georgia"/>
          <w:b/>
          <w:color w:val="FF0000"/>
          <w:sz w:val="21"/>
        </w:rPr>
        <w:t>Village</w:t>
      </w:r>
      <w:r w:rsidR="00790E22">
        <w:rPr>
          <w:rFonts w:ascii="Georgia" w:eastAsia="Book Antiqua" w:hAnsi="Georgia"/>
          <w:b/>
          <w:color w:val="FF0000"/>
          <w:sz w:val="21"/>
        </w:rPr>
        <w:t xml:space="preserve"> Community</w:t>
      </w:r>
      <w:r w:rsidRPr="000065F8">
        <w:rPr>
          <w:rFonts w:ascii="Georgia" w:eastAsia="Book Antiqua" w:hAnsi="Georgia"/>
          <w:b/>
          <w:color w:val="FF0000"/>
          <w:sz w:val="21"/>
        </w:rPr>
        <w:t>/ Town (</w:t>
      </w:r>
      <w:r w:rsidR="00AC71E9">
        <w:rPr>
          <w:rFonts w:ascii="Georgia" w:eastAsia="Book Antiqua" w:hAnsi="Georgia"/>
          <w:b/>
          <w:color w:val="FF0000"/>
          <w:sz w:val="21"/>
        </w:rPr>
        <w:t>IT City Chowk to Kurali Chandigarh</w:t>
      </w:r>
      <w:r w:rsidR="000122DE">
        <w:rPr>
          <w:rFonts w:ascii="Georgia" w:eastAsia="Book Antiqua" w:hAnsi="Georgia"/>
          <w:b/>
          <w:color w:val="FF0000"/>
          <w:sz w:val="21"/>
        </w:rPr>
        <w:t xml:space="preserve"> </w:t>
      </w:r>
      <w:r w:rsidR="007D01BE" w:rsidRPr="000065F8">
        <w:rPr>
          <w:rFonts w:ascii="Georgia" w:eastAsia="Book Antiqua" w:hAnsi="Georgia"/>
          <w:b/>
          <w:color w:val="FF0000"/>
          <w:sz w:val="21"/>
        </w:rPr>
        <w:t>Road</w:t>
      </w:r>
      <w:r w:rsidRPr="000065F8">
        <w:rPr>
          <w:rFonts w:ascii="Georgia" w:eastAsia="Book Antiqua" w:hAnsi="Georgia"/>
          <w:b/>
          <w:color w:val="FF0000"/>
          <w:sz w:val="21"/>
        </w:rPr>
        <w:t>)</w:t>
      </w:r>
      <w:r w:rsidR="00D31546" w:rsidRPr="000065F8">
        <w:rPr>
          <w:rFonts w:ascii="Georgia" w:eastAsia="Book Antiqua" w:hAnsi="Georgia"/>
          <w:b/>
          <w:color w:val="FF0000"/>
          <w:sz w:val="21"/>
        </w:rPr>
        <w:t>.</w:t>
      </w:r>
    </w:p>
    <w:p w:rsidR="00961EA1" w:rsidRPr="00896A74" w:rsidRDefault="00961EA1" w:rsidP="001D6A6F">
      <w:pPr>
        <w:widowControl w:val="0"/>
        <w:autoSpaceDE w:val="0"/>
        <w:autoSpaceDN w:val="0"/>
        <w:adjustRightInd w:val="0"/>
        <w:ind w:right="-20"/>
        <w:jc w:val="both"/>
        <w:rPr>
          <w:rFonts w:ascii="Georgia" w:hAnsi="Georgia"/>
          <w:sz w:val="20"/>
          <w:szCs w:val="20"/>
        </w:rPr>
      </w:pPr>
      <w:bookmarkStart w:id="2" w:name="page162"/>
      <w:bookmarkEnd w:id="2"/>
    </w:p>
    <w:tbl>
      <w:tblPr>
        <w:tblW w:w="5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3180"/>
        <w:gridCol w:w="4231"/>
        <w:gridCol w:w="2520"/>
      </w:tblGrid>
      <w:tr w:rsidR="00734009" w:rsidRPr="000065F8" w:rsidTr="00734009">
        <w:trPr>
          <w:trHeight w:val="56"/>
          <w:jc w:val="center"/>
        </w:trPr>
        <w:tc>
          <w:tcPr>
            <w:tcW w:w="362" w:type="pct"/>
            <w:vMerge w:val="restart"/>
            <w:shd w:val="clear" w:color="auto" w:fill="FFFF66"/>
            <w:vAlign w:val="center"/>
            <w:hideMark/>
          </w:tcPr>
          <w:p w:rsidR="00734009" w:rsidRPr="000065F8" w:rsidRDefault="00734009" w:rsidP="001D6A6F">
            <w:pPr>
              <w:jc w:val="center"/>
              <w:rPr>
                <w:rFonts w:ascii="Georgia" w:hAnsi="Georgia"/>
                <w:b/>
                <w:bCs/>
                <w:sz w:val="20"/>
                <w:szCs w:val="20"/>
              </w:rPr>
            </w:pPr>
            <w:bookmarkStart w:id="3" w:name="RANGE!A1"/>
            <w:r w:rsidRPr="00734009">
              <w:rPr>
                <w:rFonts w:ascii="Georgia" w:hAnsi="Georgia" w:cs="Calibri"/>
                <w:b/>
                <w:bCs/>
                <w:color w:val="000000"/>
                <w:sz w:val="20"/>
                <w:szCs w:val="20"/>
              </w:rPr>
              <w:t>Sr. No.</w:t>
            </w:r>
            <w:bookmarkEnd w:id="3"/>
          </w:p>
        </w:tc>
        <w:tc>
          <w:tcPr>
            <w:tcW w:w="1485" w:type="pct"/>
            <w:shd w:val="clear" w:color="auto" w:fill="FFFF66"/>
            <w:vAlign w:val="center"/>
            <w:hideMark/>
          </w:tcPr>
          <w:p w:rsidR="00734009" w:rsidRPr="000065F8" w:rsidRDefault="00734009" w:rsidP="001D6A6F">
            <w:pPr>
              <w:jc w:val="center"/>
              <w:rPr>
                <w:rFonts w:ascii="Georgia" w:hAnsi="Georgia"/>
                <w:b/>
                <w:bCs/>
                <w:sz w:val="20"/>
                <w:szCs w:val="20"/>
              </w:rPr>
            </w:pPr>
            <w:r w:rsidRPr="00734009">
              <w:rPr>
                <w:rFonts w:ascii="Georgia" w:hAnsi="Georgia" w:cs="Calibri"/>
                <w:b/>
                <w:bCs/>
                <w:color w:val="000000"/>
                <w:sz w:val="20"/>
                <w:szCs w:val="20"/>
              </w:rPr>
              <w:t>Existing Chainage (Km)</w:t>
            </w:r>
            <w:r w:rsidR="00A340DF">
              <w:rPr>
                <w:rFonts w:ascii="Georgia" w:hAnsi="Georgia" w:cs="Calibri"/>
                <w:b/>
                <w:bCs/>
                <w:color w:val="000000"/>
                <w:sz w:val="20"/>
                <w:szCs w:val="20"/>
              </w:rPr>
              <w:t xml:space="preserve"> @</w:t>
            </w:r>
            <w:r w:rsidRPr="00734009">
              <w:rPr>
                <w:rFonts w:ascii="Georgia" w:hAnsi="Georgia" w:cs="Calibri"/>
                <w:b/>
                <w:bCs/>
                <w:color w:val="000000"/>
                <w:sz w:val="20"/>
                <w:szCs w:val="20"/>
              </w:rPr>
              <w:t xml:space="preserve"> Starting Point</w:t>
            </w:r>
          </w:p>
        </w:tc>
        <w:tc>
          <w:tcPr>
            <w:tcW w:w="1976" w:type="pct"/>
            <w:shd w:val="clear" w:color="auto" w:fill="FFFF66"/>
            <w:vAlign w:val="center"/>
            <w:hideMark/>
          </w:tcPr>
          <w:p w:rsidR="00734009" w:rsidRPr="000065F8" w:rsidRDefault="00734009" w:rsidP="001D6A6F">
            <w:pPr>
              <w:jc w:val="center"/>
              <w:rPr>
                <w:rFonts w:ascii="Georgia" w:hAnsi="Georgia"/>
                <w:b/>
                <w:bCs/>
                <w:sz w:val="20"/>
                <w:szCs w:val="20"/>
              </w:rPr>
            </w:pPr>
            <w:r w:rsidRPr="00734009">
              <w:rPr>
                <w:rFonts w:ascii="Georgia" w:hAnsi="Georgia" w:cs="Calibri"/>
                <w:b/>
                <w:bCs/>
                <w:color w:val="000000"/>
                <w:sz w:val="20"/>
                <w:szCs w:val="20"/>
              </w:rPr>
              <w:t>Existing Chainage (Km)</w:t>
            </w:r>
            <w:r w:rsidR="00A340DF">
              <w:rPr>
                <w:rFonts w:ascii="Georgia" w:hAnsi="Georgia" w:cs="Calibri"/>
                <w:b/>
                <w:bCs/>
                <w:color w:val="000000"/>
                <w:sz w:val="20"/>
                <w:szCs w:val="20"/>
              </w:rPr>
              <w:t xml:space="preserve"> @</w:t>
            </w:r>
            <w:r w:rsidRPr="00734009">
              <w:rPr>
                <w:rFonts w:ascii="Georgia" w:hAnsi="Georgia" w:cs="Calibri"/>
                <w:b/>
                <w:bCs/>
                <w:color w:val="000000"/>
                <w:sz w:val="20"/>
                <w:szCs w:val="20"/>
              </w:rPr>
              <w:t xml:space="preserve"> Ending Point</w:t>
            </w:r>
          </w:p>
        </w:tc>
        <w:tc>
          <w:tcPr>
            <w:tcW w:w="1177" w:type="pct"/>
            <w:vMerge w:val="restart"/>
            <w:shd w:val="clear" w:color="auto" w:fill="FFFF66"/>
            <w:vAlign w:val="center"/>
            <w:hideMark/>
          </w:tcPr>
          <w:p w:rsidR="00734009" w:rsidRPr="00734009" w:rsidRDefault="00734009" w:rsidP="00734009">
            <w:pPr>
              <w:jc w:val="center"/>
              <w:rPr>
                <w:rFonts w:ascii="Georgia" w:hAnsi="Georgia" w:cs="Calibri"/>
                <w:b/>
                <w:bCs/>
                <w:color w:val="000000"/>
                <w:sz w:val="20"/>
                <w:szCs w:val="20"/>
              </w:rPr>
            </w:pPr>
            <w:r w:rsidRPr="00734009">
              <w:rPr>
                <w:rFonts w:ascii="Georgia" w:hAnsi="Georgia" w:cs="Calibri"/>
                <w:b/>
                <w:bCs/>
                <w:color w:val="000000"/>
                <w:sz w:val="20"/>
                <w:szCs w:val="20"/>
              </w:rPr>
              <w:t>REMARKS</w:t>
            </w:r>
          </w:p>
          <w:p w:rsidR="00734009" w:rsidRPr="000065F8" w:rsidRDefault="00734009" w:rsidP="00734009">
            <w:pPr>
              <w:jc w:val="center"/>
              <w:rPr>
                <w:rFonts w:ascii="Georgia" w:hAnsi="Georgia"/>
                <w:b/>
                <w:bCs/>
                <w:sz w:val="20"/>
                <w:szCs w:val="20"/>
              </w:rPr>
            </w:pPr>
            <w:r w:rsidRPr="00734009">
              <w:rPr>
                <w:rFonts w:ascii="Georgia" w:hAnsi="Georgia" w:cs="Calibri"/>
                <w:b/>
                <w:bCs/>
                <w:color w:val="000000"/>
                <w:sz w:val="20"/>
                <w:szCs w:val="20"/>
              </w:rPr>
              <w:t>Name of Village/ Town/ Bypass/ Area</w:t>
            </w:r>
          </w:p>
        </w:tc>
      </w:tr>
      <w:tr w:rsidR="00734009" w:rsidRPr="000065F8" w:rsidTr="00734009">
        <w:trPr>
          <w:trHeight w:val="121"/>
          <w:jc w:val="center"/>
        </w:trPr>
        <w:tc>
          <w:tcPr>
            <w:tcW w:w="362" w:type="pct"/>
            <w:vMerge/>
            <w:vAlign w:val="center"/>
          </w:tcPr>
          <w:p w:rsidR="00734009" w:rsidRPr="000065F8" w:rsidRDefault="00734009" w:rsidP="001D6A6F">
            <w:pPr>
              <w:jc w:val="center"/>
              <w:rPr>
                <w:rFonts w:ascii="Georgia" w:hAnsi="Georgia"/>
                <w:b/>
                <w:bCs/>
                <w:sz w:val="20"/>
                <w:szCs w:val="20"/>
              </w:rPr>
            </w:pPr>
          </w:p>
        </w:tc>
        <w:tc>
          <w:tcPr>
            <w:tcW w:w="1485" w:type="pct"/>
            <w:shd w:val="clear" w:color="auto" w:fill="FFFF66"/>
            <w:vAlign w:val="center"/>
          </w:tcPr>
          <w:p w:rsidR="00734009" w:rsidRPr="000065F8" w:rsidRDefault="00734009" w:rsidP="001D6A6F">
            <w:pPr>
              <w:jc w:val="center"/>
              <w:rPr>
                <w:rFonts w:ascii="Georgia" w:hAnsi="Georgia"/>
                <w:b/>
                <w:bCs/>
                <w:sz w:val="20"/>
                <w:szCs w:val="20"/>
              </w:rPr>
            </w:pPr>
            <w:r w:rsidRPr="000065F8">
              <w:rPr>
                <w:rFonts w:ascii="Georgia" w:hAnsi="Georgia"/>
                <w:b/>
                <w:bCs/>
                <w:sz w:val="20"/>
                <w:szCs w:val="20"/>
              </w:rPr>
              <w:t>From</w:t>
            </w:r>
          </w:p>
        </w:tc>
        <w:tc>
          <w:tcPr>
            <w:tcW w:w="1976" w:type="pct"/>
            <w:shd w:val="clear" w:color="auto" w:fill="FFFF66"/>
            <w:vAlign w:val="center"/>
          </w:tcPr>
          <w:p w:rsidR="00734009" w:rsidRPr="000065F8" w:rsidRDefault="00734009" w:rsidP="001D6A6F">
            <w:pPr>
              <w:jc w:val="center"/>
              <w:rPr>
                <w:rFonts w:ascii="Georgia" w:hAnsi="Georgia"/>
                <w:b/>
                <w:bCs/>
                <w:sz w:val="20"/>
                <w:szCs w:val="20"/>
              </w:rPr>
            </w:pPr>
            <w:r w:rsidRPr="000065F8">
              <w:rPr>
                <w:rFonts w:ascii="Georgia" w:hAnsi="Georgia"/>
                <w:b/>
                <w:bCs/>
                <w:sz w:val="20"/>
                <w:szCs w:val="20"/>
              </w:rPr>
              <w:t>To</w:t>
            </w:r>
          </w:p>
        </w:tc>
        <w:tc>
          <w:tcPr>
            <w:tcW w:w="1177" w:type="pct"/>
            <w:vMerge/>
            <w:vAlign w:val="center"/>
          </w:tcPr>
          <w:p w:rsidR="00734009" w:rsidRPr="000065F8" w:rsidRDefault="00734009" w:rsidP="00734009">
            <w:pPr>
              <w:jc w:val="center"/>
              <w:rPr>
                <w:rFonts w:ascii="Georgia" w:hAnsi="Georgia"/>
                <w:b/>
                <w:bCs/>
                <w:sz w:val="20"/>
                <w:szCs w:val="20"/>
              </w:rPr>
            </w:pPr>
          </w:p>
        </w:tc>
      </w:tr>
      <w:tr w:rsidR="007B0D0E" w:rsidRPr="000065F8" w:rsidTr="00734009">
        <w:trPr>
          <w:trHeight w:val="56"/>
          <w:jc w:val="center"/>
        </w:trPr>
        <w:tc>
          <w:tcPr>
            <w:tcW w:w="362" w:type="pct"/>
            <w:shd w:val="clear" w:color="auto" w:fill="00FF00"/>
            <w:vAlign w:val="center"/>
            <w:hideMark/>
          </w:tcPr>
          <w:p w:rsidR="007B0D0E" w:rsidRPr="000065F8" w:rsidRDefault="007B0D0E" w:rsidP="001D6A6F">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A</w:t>
            </w:r>
          </w:p>
        </w:tc>
        <w:tc>
          <w:tcPr>
            <w:tcW w:w="1485" w:type="pct"/>
            <w:shd w:val="clear" w:color="auto" w:fill="00FF00"/>
            <w:vAlign w:val="center"/>
            <w:hideMark/>
          </w:tcPr>
          <w:p w:rsidR="007B0D0E" w:rsidRPr="000065F8" w:rsidRDefault="007B0D0E" w:rsidP="001D6A6F">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B</w:t>
            </w:r>
          </w:p>
        </w:tc>
        <w:tc>
          <w:tcPr>
            <w:tcW w:w="1976" w:type="pct"/>
            <w:shd w:val="clear" w:color="auto" w:fill="00FF00"/>
            <w:vAlign w:val="center"/>
            <w:hideMark/>
          </w:tcPr>
          <w:p w:rsidR="007B0D0E" w:rsidRPr="000065F8" w:rsidRDefault="007B0D0E" w:rsidP="001D6A6F">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C</w:t>
            </w:r>
          </w:p>
        </w:tc>
        <w:tc>
          <w:tcPr>
            <w:tcW w:w="1177" w:type="pct"/>
            <w:shd w:val="clear" w:color="auto" w:fill="00FF00"/>
            <w:vAlign w:val="center"/>
            <w:hideMark/>
          </w:tcPr>
          <w:p w:rsidR="007B0D0E" w:rsidRPr="000065F8" w:rsidRDefault="007B0D0E" w:rsidP="001D6A6F">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D</w:t>
            </w:r>
          </w:p>
        </w:tc>
      </w:tr>
      <w:tr w:rsidR="007B0D0E" w:rsidRPr="001B6119" w:rsidTr="00734009">
        <w:trPr>
          <w:trHeight w:val="346"/>
          <w:jc w:val="center"/>
        </w:trPr>
        <w:tc>
          <w:tcPr>
            <w:tcW w:w="362" w:type="pct"/>
            <w:shd w:val="clear" w:color="auto" w:fill="auto"/>
            <w:vAlign w:val="center"/>
            <w:hideMark/>
          </w:tcPr>
          <w:p w:rsidR="000E1FEE" w:rsidRPr="001B6119" w:rsidRDefault="000E1FEE" w:rsidP="001D6A6F">
            <w:pPr>
              <w:jc w:val="center"/>
              <w:rPr>
                <w:rFonts w:ascii="Georgia" w:hAnsi="Georgia"/>
                <w:b/>
                <w:sz w:val="18"/>
                <w:szCs w:val="18"/>
              </w:rPr>
            </w:pPr>
            <w:r w:rsidRPr="001B6119">
              <w:rPr>
                <w:rFonts w:ascii="Georgia" w:hAnsi="Georgia"/>
                <w:b/>
                <w:sz w:val="18"/>
                <w:szCs w:val="18"/>
              </w:rPr>
              <w:t>1.</w:t>
            </w:r>
          </w:p>
        </w:tc>
        <w:tc>
          <w:tcPr>
            <w:tcW w:w="1485" w:type="pct"/>
            <w:shd w:val="clear" w:color="auto" w:fill="auto"/>
            <w:vAlign w:val="center"/>
            <w:hideMark/>
          </w:tcPr>
          <w:p w:rsidR="007B0D0E" w:rsidRPr="001B6119" w:rsidRDefault="00374A20" w:rsidP="001D6A6F">
            <w:pPr>
              <w:jc w:val="center"/>
              <w:rPr>
                <w:rFonts w:ascii="Georgia" w:hAnsi="Georgia"/>
                <w:b/>
                <w:sz w:val="18"/>
                <w:szCs w:val="18"/>
              </w:rPr>
            </w:pPr>
            <w:r>
              <w:rPr>
                <w:rFonts w:ascii="Georgia" w:hAnsi="Georgia"/>
                <w:b/>
                <w:sz w:val="18"/>
                <w:szCs w:val="18"/>
              </w:rPr>
              <w:t>IT City Chowk</w:t>
            </w:r>
            <w:r w:rsidR="00C176DC" w:rsidRPr="001B6119">
              <w:rPr>
                <w:rFonts w:ascii="Georgia" w:hAnsi="Georgia"/>
                <w:b/>
                <w:sz w:val="18"/>
                <w:szCs w:val="18"/>
              </w:rPr>
              <w:t xml:space="preserve"> </w:t>
            </w:r>
            <w:r w:rsidR="007B0D0E" w:rsidRPr="001B6119">
              <w:rPr>
                <w:rFonts w:ascii="Georgia" w:hAnsi="Georgia"/>
                <w:b/>
                <w:sz w:val="18"/>
                <w:szCs w:val="18"/>
              </w:rPr>
              <w:t xml:space="preserve">Chainage: </w:t>
            </w:r>
            <w:r w:rsidR="0008636D">
              <w:rPr>
                <w:rFonts w:ascii="Georgia" w:hAnsi="Georgia"/>
                <w:b/>
                <w:i/>
                <w:color w:val="0000FF"/>
                <w:sz w:val="18"/>
                <w:szCs w:val="18"/>
              </w:rPr>
              <w:t xml:space="preserve">00 + 000 </w:t>
            </w:r>
            <w:r w:rsidR="00C176DC" w:rsidRPr="001B6119">
              <w:rPr>
                <w:rFonts w:ascii="Georgia" w:hAnsi="Georgia"/>
                <w:b/>
                <w:i/>
                <w:color w:val="0000FF"/>
                <w:sz w:val="18"/>
                <w:szCs w:val="18"/>
              </w:rPr>
              <w:t xml:space="preserve"> </w:t>
            </w:r>
            <w:r w:rsidR="004B079E" w:rsidRPr="001B6119">
              <w:rPr>
                <w:rFonts w:ascii="Georgia" w:hAnsi="Georgia"/>
                <w:b/>
                <w:i/>
                <w:color w:val="0000FF"/>
                <w:sz w:val="18"/>
                <w:szCs w:val="18"/>
              </w:rPr>
              <w:t>Km</w:t>
            </w:r>
          </w:p>
          <w:p w:rsidR="007B0D0E" w:rsidRPr="001B6119" w:rsidRDefault="007B0D0E" w:rsidP="001D6A6F">
            <w:pPr>
              <w:jc w:val="center"/>
              <w:rPr>
                <w:rFonts w:ascii="Georgia" w:hAnsi="Georgia"/>
                <w:b/>
                <w:sz w:val="18"/>
                <w:szCs w:val="18"/>
              </w:rPr>
            </w:pPr>
            <w:r w:rsidRPr="001B6119">
              <w:rPr>
                <w:rFonts w:ascii="Georgia" w:hAnsi="Georgia"/>
                <w:b/>
                <w:sz w:val="18"/>
                <w:szCs w:val="18"/>
              </w:rPr>
              <w:t xml:space="preserve">  E </w:t>
            </w:r>
            <w:r w:rsidR="00283A09" w:rsidRPr="001B6119">
              <w:rPr>
                <w:rFonts w:ascii="Georgia" w:hAnsi="Georgia"/>
                <w:b/>
                <w:sz w:val="18"/>
                <w:szCs w:val="18"/>
              </w:rPr>
              <w:t>–</w:t>
            </w:r>
            <w:r w:rsidR="00C176DC" w:rsidRPr="001B6119">
              <w:rPr>
                <w:rFonts w:ascii="Georgia" w:hAnsi="Georgia"/>
                <w:b/>
                <w:sz w:val="18"/>
                <w:szCs w:val="18"/>
              </w:rPr>
              <w:t xml:space="preserve"> </w:t>
            </w:r>
            <w:r w:rsidR="00410211">
              <w:rPr>
                <w:rFonts w:ascii="Georgia" w:hAnsi="Georgia"/>
                <w:b/>
                <w:color w:val="FF00FF"/>
                <w:spacing w:val="-2"/>
                <w:w w:val="101"/>
                <w:sz w:val="18"/>
                <w:szCs w:val="18"/>
              </w:rPr>
              <w:t>76°41’37”</w:t>
            </w:r>
          </w:p>
          <w:p w:rsidR="007B0D0E" w:rsidRPr="001B6119" w:rsidRDefault="007B0D0E" w:rsidP="001D6A6F">
            <w:pPr>
              <w:jc w:val="center"/>
              <w:rPr>
                <w:rFonts w:ascii="Georgia" w:hAnsi="Georgia"/>
                <w:b/>
                <w:sz w:val="18"/>
                <w:szCs w:val="18"/>
              </w:rPr>
            </w:pPr>
            <w:r w:rsidRPr="001B6119">
              <w:rPr>
                <w:rFonts w:ascii="Georgia" w:hAnsi="Georgia"/>
                <w:b/>
                <w:sz w:val="18"/>
                <w:szCs w:val="18"/>
              </w:rPr>
              <w:t xml:space="preserve">  N </w:t>
            </w:r>
            <w:r w:rsidR="00283A09" w:rsidRPr="001B6119">
              <w:rPr>
                <w:rFonts w:ascii="Georgia" w:hAnsi="Georgia"/>
                <w:b/>
                <w:sz w:val="18"/>
                <w:szCs w:val="18"/>
              </w:rPr>
              <w:t>–</w:t>
            </w:r>
            <w:r w:rsidR="00C176DC" w:rsidRPr="001B6119">
              <w:rPr>
                <w:rFonts w:ascii="Georgia" w:hAnsi="Georgia"/>
                <w:b/>
                <w:sz w:val="18"/>
                <w:szCs w:val="18"/>
              </w:rPr>
              <w:t xml:space="preserve"> </w:t>
            </w:r>
            <w:r w:rsidR="00410211">
              <w:rPr>
                <w:rFonts w:ascii="Georgia" w:hAnsi="Georgia"/>
                <w:b/>
                <w:color w:val="FF00FF"/>
                <w:spacing w:val="-2"/>
                <w:w w:val="101"/>
                <w:sz w:val="18"/>
                <w:szCs w:val="18"/>
              </w:rPr>
              <w:t>30°36’58”</w:t>
            </w:r>
          </w:p>
          <w:p w:rsidR="000E1FEE" w:rsidRPr="001B6119" w:rsidRDefault="007B0D0E" w:rsidP="001D6A6F">
            <w:pPr>
              <w:jc w:val="center"/>
              <w:rPr>
                <w:rFonts w:ascii="Georgia" w:hAnsi="Georgia"/>
                <w:b/>
                <w:sz w:val="18"/>
                <w:szCs w:val="18"/>
              </w:rPr>
            </w:pPr>
            <w:r w:rsidRPr="001B6119">
              <w:rPr>
                <w:rFonts w:ascii="Georgia" w:hAnsi="Georgia"/>
                <w:b/>
                <w:sz w:val="18"/>
                <w:szCs w:val="18"/>
              </w:rPr>
              <w:t>Z</w:t>
            </w:r>
            <w:r w:rsidR="00283A09" w:rsidRPr="001B6119">
              <w:rPr>
                <w:rFonts w:ascii="Georgia" w:hAnsi="Georgia"/>
                <w:b/>
                <w:sz w:val="18"/>
                <w:szCs w:val="18"/>
              </w:rPr>
              <w:t xml:space="preserve"> –</w:t>
            </w:r>
            <w:r w:rsidR="00C176DC" w:rsidRPr="001B6119">
              <w:rPr>
                <w:rFonts w:ascii="Georgia" w:hAnsi="Georgia"/>
                <w:b/>
                <w:sz w:val="18"/>
                <w:szCs w:val="18"/>
              </w:rPr>
              <w:t xml:space="preserve"> </w:t>
            </w:r>
            <w:r w:rsidR="00BE3979" w:rsidRPr="001B6119">
              <w:rPr>
                <w:rFonts w:ascii="Georgia" w:hAnsi="Georgia"/>
                <w:b/>
                <w:color w:val="E36C0A" w:themeColor="accent6" w:themeShade="BF"/>
                <w:sz w:val="18"/>
                <w:szCs w:val="18"/>
              </w:rPr>
              <w:t>1,484</w:t>
            </w:r>
            <w:r w:rsidR="00D903F0" w:rsidRPr="001B6119">
              <w:rPr>
                <w:rFonts w:ascii="Georgia" w:hAnsi="Georgia"/>
                <w:b/>
                <w:color w:val="E36C0A" w:themeColor="accent6" w:themeShade="BF"/>
                <w:sz w:val="18"/>
                <w:szCs w:val="18"/>
              </w:rPr>
              <w:t xml:space="preserve"> </w:t>
            </w:r>
            <w:r w:rsidR="0074274C" w:rsidRPr="001B6119">
              <w:rPr>
                <w:rFonts w:ascii="Georgia" w:hAnsi="Georgia"/>
                <w:b/>
                <w:color w:val="E36C0A" w:themeColor="accent6" w:themeShade="BF"/>
                <w:sz w:val="18"/>
                <w:szCs w:val="18"/>
              </w:rPr>
              <w:t>M</w:t>
            </w:r>
            <w:r w:rsidR="007B671C" w:rsidRPr="001B6119">
              <w:rPr>
                <w:rFonts w:ascii="Georgia" w:hAnsi="Georgia"/>
                <w:b/>
                <w:color w:val="E36C0A" w:themeColor="accent6" w:themeShade="BF"/>
                <w:sz w:val="18"/>
                <w:szCs w:val="18"/>
              </w:rPr>
              <w:t xml:space="preserve"> OR</w:t>
            </w:r>
            <w:r w:rsidR="00A21EC3" w:rsidRPr="001B6119">
              <w:rPr>
                <w:rFonts w:ascii="Georgia" w:hAnsi="Georgia"/>
                <w:b/>
                <w:color w:val="E36C0A" w:themeColor="accent6" w:themeShade="BF"/>
                <w:sz w:val="18"/>
                <w:szCs w:val="18"/>
              </w:rPr>
              <w:t xml:space="preserve"> </w:t>
            </w:r>
            <w:r w:rsidR="00BE3979" w:rsidRPr="001B6119">
              <w:rPr>
                <w:rFonts w:ascii="Georgia" w:hAnsi="Georgia"/>
                <w:b/>
                <w:color w:val="E36C0A" w:themeColor="accent6" w:themeShade="BF"/>
                <w:sz w:val="18"/>
                <w:szCs w:val="18"/>
              </w:rPr>
              <w:t>4,823</w:t>
            </w:r>
            <w:r w:rsidR="00D903F0" w:rsidRPr="001B6119">
              <w:rPr>
                <w:rFonts w:ascii="Georgia" w:hAnsi="Georgia"/>
                <w:b/>
                <w:color w:val="E36C0A" w:themeColor="accent6" w:themeShade="BF"/>
                <w:sz w:val="18"/>
                <w:szCs w:val="18"/>
              </w:rPr>
              <w:t xml:space="preserve"> </w:t>
            </w:r>
            <w:r w:rsidR="005B70A7" w:rsidRPr="001B6119">
              <w:rPr>
                <w:rFonts w:ascii="Georgia" w:hAnsi="Georgia"/>
                <w:b/>
                <w:color w:val="E36C0A" w:themeColor="accent6" w:themeShade="BF"/>
                <w:sz w:val="18"/>
                <w:szCs w:val="18"/>
              </w:rPr>
              <w:t>Feet</w:t>
            </w:r>
          </w:p>
        </w:tc>
        <w:tc>
          <w:tcPr>
            <w:tcW w:w="1976" w:type="pct"/>
            <w:shd w:val="clear" w:color="auto" w:fill="auto"/>
            <w:vAlign w:val="center"/>
            <w:hideMark/>
          </w:tcPr>
          <w:p w:rsidR="007B0D0E" w:rsidRPr="001B6119" w:rsidRDefault="00374A20" w:rsidP="001D6A6F">
            <w:pPr>
              <w:jc w:val="center"/>
              <w:rPr>
                <w:rFonts w:ascii="Georgia" w:hAnsi="Georgia"/>
                <w:b/>
                <w:sz w:val="18"/>
                <w:szCs w:val="18"/>
              </w:rPr>
            </w:pPr>
            <w:r>
              <w:rPr>
                <w:rFonts w:ascii="Georgia" w:hAnsi="Georgia"/>
                <w:b/>
                <w:sz w:val="18"/>
                <w:szCs w:val="18"/>
              </w:rPr>
              <w:t>Kurali Chandigarh</w:t>
            </w:r>
            <w:r w:rsidR="00C176DC" w:rsidRPr="001B6119">
              <w:rPr>
                <w:rFonts w:ascii="Georgia" w:hAnsi="Georgia"/>
                <w:b/>
                <w:sz w:val="18"/>
                <w:szCs w:val="18"/>
              </w:rPr>
              <w:t xml:space="preserve"> </w:t>
            </w:r>
            <w:r w:rsidR="007B0D0E" w:rsidRPr="001B6119">
              <w:rPr>
                <w:rFonts w:ascii="Georgia" w:hAnsi="Georgia"/>
                <w:b/>
                <w:sz w:val="18"/>
                <w:szCs w:val="18"/>
              </w:rPr>
              <w:t xml:space="preserve">Chainage: </w:t>
            </w:r>
            <w:r w:rsidR="0008636D" w:rsidRPr="00802131">
              <w:rPr>
                <w:rFonts w:ascii="Georgia" w:hAnsi="Georgia"/>
                <w:b/>
                <w:i/>
                <w:color w:val="0000FF"/>
                <w:sz w:val="18"/>
                <w:szCs w:val="18"/>
              </w:rPr>
              <w:t>31 + 230</w:t>
            </w:r>
            <w:r w:rsidR="00C176DC" w:rsidRPr="00802131">
              <w:rPr>
                <w:rFonts w:ascii="Georgia" w:hAnsi="Georgia"/>
                <w:b/>
                <w:i/>
                <w:color w:val="0000FF"/>
                <w:sz w:val="18"/>
                <w:szCs w:val="18"/>
              </w:rPr>
              <w:t xml:space="preserve"> </w:t>
            </w:r>
            <w:r w:rsidR="004B079E" w:rsidRPr="00802131">
              <w:rPr>
                <w:rFonts w:ascii="Georgia" w:hAnsi="Georgia"/>
                <w:b/>
                <w:i/>
                <w:color w:val="0000FF"/>
                <w:sz w:val="18"/>
                <w:szCs w:val="18"/>
              </w:rPr>
              <w:t>Km</w:t>
            </w:r>
          </w:p>
          <w:p w:rsidR="007B0D0E" w:rsidRPr="001B6119" w:rsidRDefault="007B0D0E" w:rsidP="001D6A6F">
            <w:pPr>
              <w:jc w:val="center"/>
              <w:rPr>
                <w:rFonts w:ascii="Georgia" w:hAnsi="Georgia"/>
                <w:b/>
                <w:sz w:val="18"/>
                <w:szCs w:val="18"/>
              </w:rPr>
            </w:pPr>
            <w:r w:rsidRPr="001B6119">
              <w:rPr>
                <w:rFonts w:ascii="Georgia" w:hAnsi="Georgia"/>
                <w:b/>
                <w:sz w:val="18"/>
                <w:szCs w:val="18"/>
              </w:rPr>
              <w:t xml:space="preserve">E </w:t>
            </w:r>
            <w:r w:rsidR="00283A09" w:rsidRPr="001B6119">
              <w:rPr>
                <w:rFonts w:ascii="Georgia" w:hAnsi="Georgia"/>
                <w:b/>
                <w:sz w:val="18"/>
                <w:szCs w:val="18"/>
              </w:rPr>
              <w:t>–</w:t>
            </w:r>
            <w:r w:rsidR="00C176DC" w:rsidRPr="001B6119">
              <w:rPr>
                <w:rFonts w:ascii="Georgia" w:hAnsi="Georgia"/>
                <w:b/>
                <w:sz w:val="18"/>
                <w:szCs w:val="18"/>
              </w:rPr>
              <w:t xml:space="preserve"> </w:t>
            </w:r>
            <w:r w:rsidR="00410211">
              <w:rPr>
                <w:rFonts w:ascii="Georgia" w:eastAsia="Arial Unicode MS" w:hAnsi="Georgia" w:cs="Arial Unicode MS"/>
                <w:b/>
                <w:color w:val="FF00FF"/>
                <w:sz w:val="18"/>
                <w:szCs w:val="18"/>
              </w:rPr>
              <w:t>76°38’57”</w:t>
            </w:r>
          </w:p>
          <w:p w:rsidR="007B0D0E" w:rsidRPr="001B6119" w:rsidRDefault="007B0D0E" w:rsidP="001D6A6F">
            <w:pPr>
              <w:jc w:val="center"/>
              <w:rPr>
                <w:rFonts w:ascii="Georgia" w:hAnsi="Georgia"/>
                <w:b/>
                <w:sz w:val="18"/>
                <w:szCs w:val="18"/>
              </w:rPr>
            </w:pPr>
            <w:r w:rsidRPr="001B6119">
              <w:rPr>
                <w:rFonts w:ascii="Georgia" w:hAnsi="Georgia"/>
                <w:b/>
                <w:sz w:val="18"/>
                <w:szCs w:val="18"/>
              </w:rPr>
              <w:t xml:space="preserve">N </w:t>
            </w:r>
            <w:r w:rsidR="00283A09" w:rsidRPr="001B6119">
              <w:rPr>
                <w:rFonts w:ascii="Georgia" w:hAnsi="Georgia"/>
                <w:b/>
                <w:sz w:val="18"/>
                <w:szCs w:val="18"/>
              </w:rPr>
              <w:t>–</w:t>
            </w:r>
            <w:r w:rsidR="00C176DC" w:rsidRPr="001B6119">
              <w:rPr>
                <w:rFonts w:ascii="Georgia" w:hAnsi="Georgia"/>
                <w:b/>
                <w:sz w:val="18"/>
                <w:szCs w:val="18"/>
              </w:rPr>
              <w:t xml:space="preserve"> </w:t>
            </w:r>
            <w:r w:rsidR="00410211">
              <w:rPr>
                <w:rFonts w:ascii="Georgia" w:eastAsia="Arial Unicode MS" w:hAnsi="Georgia" w:cs="Arial Unicode MS"/>
                <w:b/>
                <w:color w:val="FF00FF"/>
                <w:sz w:val="18"/>
                <w:szCs w:val="18"/>
              </w:rPr>
              <w:t>30°49’59”</w:t>
            </w:r>
          </w:p>
          <w:p w:rsidR="000E1FEE" w:rsidRPr="001B6119" w:rsidRDefault="007B0D0E" w:rsidP="001D6A6F">
            <w:pPr>
              <w:jc w:val="center"/>
              <w:rPr>
                <w:rFonts w:ascii="Georgia" w:hAnsi="Georgia"/>
                <w:b/>
                <w:sz w:val="18"/>
                <w:szCs w:val="18"/>
              </w:rPr>
            </w:pPr>
            <w:r w:rsidRPr="001B6119">
              <w:rPr>
                <w:rFonts w:ascii="Georgia" w:hAnsi="Georgia"/>
                <w:b/>
                <w:sz w:val="18"/>
                <w:szCs w:val="18"/>
              </w:rPr>
              <w:t>Z –</w:t>
            </w:r>
            <w:r w:rsidR="00C176DC" w:rsidRPr="001B6119">
              <w:rPr>
                <w:rFonts w:ascii="Georgia" w:hAnsi="Georgia"/>
                <w:b/>
                <w:sz w:val="18"/>
                <w:szCs w:val="18"/>
              </w:rPr>
              <w:t xml:space="preserve"> </w:t>
            </w:r>
            <w:r w:rsidR="007A421F" w:rsidRPr="001B6119">
              <w:rPr>
                <w:rFonts w:ascii="Georgia" w:hAnsi="Georgia"/>
                <w:b/>
                <w:color w:val="E36C0A" w:themeColor="accent6" w:themeShade="BF"/>
                <w:sz w:val="18"/>
                <w:szCs w:val="18"/>
              </w:rPr>
              <w:t>3962.4</w:t>
            </w:r>
            <w:r w:rsidR="000500C1" w:rsidRPr="001B6119">
              <w:rPr>
                <w:rFonts w:ascii="Georgia" w:hAnsi="Georgia"/>
                <w:b/>
                <w:color w:val="E36C0A" w:themeColor="accent6" w:themeShade="BF"/>
                <w:sz w:val="18"/>
                <w:szCs w:val="18"/>
              </w:rPr>
              <w:t xml:space="preserve"> </w:t>
            </w:r>
            <w:r w:rsidR="0074274C" w:rsidRPr="001B6119">
              <w:rPr>
                <w:rFonts w:ascii="Georgia" w:hAnsi="Georgia"/>
                <w:b/>
                <w:color w:val="E36C0A" w:themeColor="accent6" w:themeShade="BF"/>
                <w:sz w:val="18"/>
                <w:szCs w:val="18"/>
              </w:rPr>
              <w:t>M</w:t>
            </w:r>
            <w:r w:rsidR="000500C1" w:rsidRPr="001B6119">
              <w:rPr>
                <w:rFonts w:ascii="Georgia" w:hAnsi="Georgia"/>
                <w:b/>
                <w:color w:val="E36C0A" w:themeColor="accent6" w:themeShade="BF"/>
                <w:sz w:val="18"/>
                <w:szCs w:val="18"/>
              </w:rPr>
              <w:t xml:space="preserve">  </w:t>
            </w:r>
            <w:r w:rsidR="007B671C" w:rsidRPr="001B6119">
              <w:rPr>
                <w:rFonts w:ascii="Georgia" w:hAnsi="Georgia"/>
                <w:b/>
                <w:color w:val="E36C0A" w:themeColor="accent6" w:themeShade="BF"/>
                <w:sz w:val="18"/>
                <w:szCs w:val="18"/>
              </w:rPr>
              <w:t>OR</w:t>
            </w:r>
            <w:r w:rsidR="000500C1" w:rsidRPr="001B6119">
              <w:rPr>
                <w:rFonts w:ascii="Georgia" w:hAnsi="Georgia"/>
                <w:b/>
                <w:color w:val="E36C0A" w:themeColor="accent6" w:themeShade="BF"/>
                <w:sz w:val="18"/>
                <w:szCs w:val="18"/>
              </w:rPr>
              <w:t xml:space="preserve"> </w:t>
            </w:r>
            <w:r w:rsidR="007A421F" w:rsidRPr="001B6119">
              <w:rPr>
                <w:rFonts w:ascii="Georgia" w:hAnsi="Georgia"/>
                <w:b/>
                <w:color w:val="E36C0A" w:themeColor="accent6" w:themeShade="BF"/>
                <w:sz w:val="18"/>
                <w:szCs w:val="18"/>
              </w:rPr>
              <w:t>13,000</w:t>
            </w:r>
            <w:r w:rsidR="000500C1" w:rsidRPr="001B6119">
              <w:rPr>
                <w:rFonts w:ascii="Georgia" w:hAnsi="Georgia"/>
                <w:b/>
                <w:color w:val="E36C0A" w:themeColor="accent6" w:themeShade="BF"/>
                <w:sz w:val="18"/>
                <w:szCs w:val="18"/>
              </w:rPr>
              <w:t xml:space="preserve"> </w:t>
            </w:r>
            <w:r w:rsidR="005B70A7" w:rsidRPr="001B6119">
              <w:rPr>
                <w:rFonts w:ascii="Georgia" w:hAnsi="Georgia"/>
                <w:b/>
                <w:color w:val="E36C0A" w:themeColor="accent6" w:themeShade="BF"/>
                <w:sz w:val="18"/>
                <w:szCs w:val="18"/>
              </w:rPr>
              <w:t>Feet</w:t>
            </w:r>
          </w:p>
        </w:tc>
        <w:tc>
          <w:tcPr>
            <w:tcW w:w="1177" w:type="pct"/>
            <w:shd w:val="clear" w:color="auto" w:fill="auto"/>
            <w:vAlign w:val="center"/>
            <w:hideMark/>
          </w:tcPr>
          <w:p w:rsidR="000E1FEE" w:rsidRPr="001B6119" w:rsidRDefault="00AC71E9" w:rsidP="001D6A6F">
            <w:pPr>
              <w:jc w:val="center"/>
              <w:rPr>
                <w:rFonts w:ascii="Georgia" w:hAnsi="Georgia"/>
                <w:b/>
                <w:sz w:val="18"/>
                <w:szCs w:val="18"/>
              </w:rPr>
            </w:pPr>
            <w:r w:rsidRPr="00802131">
              <w:rPr>
                <w:rFonts w:ascii="Georgia" w:hAnsi="Georgia"/>
                <w:b/>
                <w:sz w:val="18"/>
                <w:szCs w:val="18"/>
              </w:rPr>
              <w:t>IT City Chowk to Kurali Chandigarh</w:t>
            </w:r>
            <w:r w:rsidR="0065775E" w:rsidRPr="00802131">
              <w:rPr>
                <w:rFonts w:ascii="Georgia" w:hAnsi="Georgia"/>
                <w:b/>
                <w:sz w:val="18"/>
                <w:szCs w:val="18"/>
              </w:rPr>
              <w:t xml:space="preserve"> Road</w:t>
            </w:r>
          </w:p>
        </w:tc>
      </w:tr>
    </w:tbl>
    <w:p w:rsidR="008E2711" w:rsidRPr="008E2711" w:rsidRDefault="008E2711" w:rsidP="008E2711">
      <w:pPr>
        <w:widowControl w:val="0"/>
        <w:autoSpaceDE w:val="0"/>
        <w:autoSpaceDN w:val="0"/>
        <w:adjustRightInd w:val="0"/>
        <w:ind w:right="-20"/>
        <w:jc w:val="both"/>
        <w:rPr>
          <w:rFonts w:ascii="Georgia" w:hAnsi="Georgia"/>
          <w:sz w:val="20"/>
          <w:szCs w:val="20"/>
        </w:rPr>
      </w:pPr>
    </w:p>
    <w:p w:rsidR="00961EA1" w:rsidRPr="000065F8" w:rsidRDefault="00961EA1" w:rsidP="001D6A6F">
      <w:pPr>
        <w:pStyle w:val="Report"/>
        <w:keepNext w:val="0"/>
        <w:rPr>
          <w:rFonts w:ascii="Georgia" w:hAnsi="Georgia"/>
          <w:sz w:val="20"/>
          <w:szCs w:val="24"/>
        </w:rPr>
      </w:pPr>
      <w:r w:rsidRPr="000065F8">
        <w:rPr>
          <w:rFonts w:ascii="Georgia" w:hAnsi="Georgia"/>
          <w:sz w:val="20"/>
          <w:szCs w:val="24"/>
        </w:rPr>
        <w:t>Major Bridge/ Minor Bridge and Cross Drainage Structures (Culverts)</w:t>
      </w:r>
    </w:p>
    <w:p w:rsidR="00961EA1" w:rsidRPr="000065F8" w:rsidRDefault="00961EA1" w:rsidP="001D6A6F">
      <w:pPr>
        <w:widowControl w:val="0"/>
        <w:autoSpaceDE w:val="0"/>
        <w:autoSpaceDN w:val="0"/>
        <w:adjustRightInd w:val="0"/>
        <w:ind w:right="-20"/>
        <w:jc w:val="both"/>
        <w:rPr>
          <w:rFonts w:ascii="Georgia" w:hAnsi="Georgia"/>
          <w:sz w:val="20"/>
          <w:szCs w:val="20"/>
        </w:rPr>
      </w:pPr>
    </w:p>
    <w:p w:rsidR="00961EA1" w:rsidRDefault="00465EC6" w:rsidP="00C1576F">
      <w:pPr>
        <w:widowControl w:val="0"/>
        <w:autoSpaceDE w:val="0"/>
        <w:autoSpaceDN w:val="0"/>
        <w:adjustRightInd w:val="0"/>
        <w:ind w:right="-20" w:firstLine="720"/>
        <w:jc w:val="both"/>
        <w:rPr>
          <w:rFonts w:ascii="Georgia" w:hAnsi="Georgia"/>
          <w:sz w:val="20"/>
          <w:szCs w:val="20"/>
          <w:lang w:val="en-IN" w:eastAsia="en-IN"/>
        </w:rPr>
      </w:pPr>
      <w:r w:rsidRPr="007175FD">
        <w:rPr>
          <w:rFonts w:ascii="Georgia" w:eastAsiaTheme="minorEastAsia" w:hAnsi="Georgia" w:cstheme="minorBidi"/>
          <w:color w:val="000000"/>
          <w:spacing w:val="-2"/>
          <w:w w:val="101"/>
          <w:sz w:val="20"/>
          <w:szCs w:val="20"/>
          <w:lang w:val="en-IN" w:eastAsia="en-IN"/>
        </w:rPr>
        <w:t>There</w:t>
      </w:r>
      <w:r w:rsidRPr="000065F8">
        <w:rPr>
          <w:rFonts w:ascii="Georgia" w:hAnsi="Georgia"/>
          <w:color w:val="000000"/>
          <w:spacing w:val="-2"/>
          <w:w w:val="101"/>
          <w:sz w:val="20"/>
          <w:szCs w:val="20"/>
        </w:rPr>
        <w:t xml:space="preserve"> is </w:t>
      </w:r>
      <w:r w:rsidRPr="00BE3051">
        <w:rPr>
          <w:rFonts w:ascii="Georgia" w:hAnsi="Georgia"/>
          <w:color w:val="FF0066"/>
          <w:spacing w:val="-2"/>
          <w:w w:val="101"/>
          <w:sz w:val="20"/>
          <w:szCs w:val="20"/>
        </w:rPr>
        <w:t xml:space="preserve">00 Nos. </w:t>
      </w:r>
      <w:r>
        <w:rPr>
          <w:rFonts w:ascii="Georgia" w:hAnsi="Georgia"/>
          <w:color w:val="FF0066"/>
          <w:spacing w:val="-2"/>
          <w:w w:val="101"/>
          <w:sz w:val="20"/>
          <w:szCs w:val="20"/>
        </w:rPr>
        <w:t>of Vented Cause Way (VCW);</w:t>
      </w:r>
      <w:r w:rsidRPr="00BE3051">
        <w:rPr>
          <w:rFonts w:ascii="Georgia" w:hAnsi="Georgia"/>
          <w:color w:val="FF0066"/>
          <w:spacing w:val="-2"/>
          <w:w w:val="101"/>
          <w:sz w:val="20"/>
          <w:szCs w:val="20"/>
        </w:rPr>
        <w:t xml:space="preserve">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0</w:t>
      </w:r>
      <w:r w:rsidRPr="00BE3051">
        <w:rPr>
          <w:rFonts w:ascii="Georgia" w:eastAsiaTheme="minorEastAsia" w:hAnsi="Georgia" w:cstheme="minorBidi"/>
          <w:color w:val="FF0066"/>
          <w:spacing w:val="-2"/>
          <w:w w:val="101"/>
          <w:sz w:val="20"/>
          <w:szCs w:val="20"/>
          <w:lang w:val="en-IN" w:eastAsia="en-IN"/>
        </w:rPr>
        <w:t xml:space="preserve"> </w:t>
      </w:r>
      <w:r>
        <w:rPr>
          <w:rFonts w:ascii="Georgia" w:eastAsiaTheme="minorEastAsia" w:hAnsi="Georgia" w:cstheme="minorBidi"/>
          <w:color w:val="FF0066"/>
          <w:spacing w:val="-2"/>
          <w:w w:val="101"/>
          <w:sz w:val="20"/>
          <w:szCs w:val="20"/>
          <w:lang w:val="en-IN" w:eastAsia="en-IN"/>
        </w:rPr>
        <w:t>Nos. of Flush Causeway;</w:t>
      </w:r>
      <w:r w:rsidRPr="00BE3051">
        <w:rPr>
          <w:rFonts w:ascii="Georgia" w:eastAsiaTheme="minorEastAsia" w:hAnsi="Georgia" w:cstheme="minorBidi"/>
          <w:color w:val="FF0066"/>
          <w:spacing w:val="-2"/>
          <w:w w:val="101"/>
          <w:sz w:val="20"/>
          <w:szCs w:val="20"/>
          <w:lang w:val="en-IN" w:eastAsia="en-IN"/>
        </w:rPr>
        <w:t xml:space="preserve"> </w:t>
      </w:r>
      <w:r w:rsidRPr="00BE3051">
        <w:rPr>
          <w:rFonts w:ascii="Georgia" w:hAnsi="Georgia"/>
          <w:color w:val="FF0066"/>
          <w:spacing w:val="-2"/>
          <w:w w:val="101"/>
          <w:sz w:val="20"/>
          <w:szCs w:val="20"/>
        </w:rPr>
        <w:t>0</w:t>
      </w:r>
      <w:r>
        <w:rPr>
          <w:rFonts w:ascii="Georgia" w:hAnsi="Georgia"/>
          <w:color w:val="FF0066"/>
          <w:spacing w:val="-2"/>
          <w:w w:val="101"/>
          <w:sz w:val="20"/>
          <w:szCs w:val="20"/>
        </w:rPr>
        <w:t>0</w:t>
      </w:r>
      <w:r w:rsidRPr="00BE3051">
        <w:rPr>
          <w:rFonts w:ascii="Georgia" w:hAnsi="Georgia"/>
          <w:color w:val="FF0066"/>
          <w:spacing w:val="-2"/>
          <w:w w:val="101"/>
          <w:sz w:val="20"/>
          <w:szCs w:val="20"/>
        </w:rPr>
        <w:t xml:space="preserve"> </w:t>
      </w:r>
      <w:r>
        <w:rPr>
          <w:rFonts w:ascii="Georgia" w:hAnsi="Georgia"/>
          <w:color w:val="FF0066"/>
          <w:spacing w:val="-2"/>
          <w:w w:val="101"/>
          <w:sz w:val="20"/>
          <w:szCs w:val="20"/>
        </w:rPr>
        <w:t>Nos. of Hume Pipe Culvert (HPC);</w:t>
      </w:r>
      <w:r w:rsidRPr="00BE3051">
        <w:rPr>
          <w:rFonts w:ascii="Georgia" w:hAnsi="Georgia"/>
          <w:color w:val="FF0066"/>
          <w:spacing w:val="-2"/>
          <w:w w:val="101"/>
          <w:sz w:val="20"/>
          <w:szCs w:val="20"/>
        </w:rPr>
        <w:t xml:space="preserve"> </w:t>
      </w:r>
      <w:r>
        <w:rPr>
          <w:rFonts w:ascii="Georgia" w:hAnsi="Georgia"/>
          <w:color w:val="FF0066"/>
          <w:spacing w:val="-2"/>
          <w:w w:val="101"/>
          <w:sz w:val="20"/>
          <w:szCs w:val="20"/>
        </w:rPr>
        <w:t>53</w:t>
      </w:r>
      <w:r w:rsidRPr="00BE3051">
        <w:rPr>
          <w:rFonts w:ascii="Georgia" w:hAnsi="Georgia"/>
          <w:color w:val="FF0066"/>
          <w:spacing w:val="-2"/>
          <w:w w:val="101"/>
          <w:sz w:val="20"/>
          <w:szCs w:val="20"/>
        </w:rPr>
        <w:t xml:space="preserve"> </w:t>
      </w:r>
      <w:r>
        <w:rPr>
          <w:rFonts w:ascii="Georgia" w:hAnsi="Georgia"/>
          <w:color w:val="FF0066"/>
          <w:spacing w:val="-2"/>
          <w:w w:val="101"/>
          <w:sz w:val="20"/>
          <w:szCs w:val="20"/>
        </w:rPr>
        <w:t>Nos. Culverts;</w:t>
      </w:r>
      <w:r w:rsidRPr="00BE3051">
        <w:rPr>
          <w:rFonts w:ascii="Georgia" w:hAnsi="Georgia"/>
          <w:color w:val="FF0066"/>
          <w:spacing w:val="-2"/>
          <w:w w:val="101"/>
          <w:sz w:val="20"/>
          <w:szCs w:val="20"/>
        </w:rPr>
        <w:t xml:space="preserve"> </w:t>
      </w:r>
      <w:r>
        <w:rPr>
          <w:rFonts w:ascii="Georgia" w:hAnsi="Georgia"/>
          <w:color w:val="FF0066"/>
          <w:spacing w:val="-2"/>
          <w:w w:val="101"/>
          <w:sz w:val="20"/>
          <w:szCs w:val="20"/>
        </w:rPr>
        <w:t xml:space="preserve">06 Nos. of </w:t>
      </w:r>
      <w:r w:rsidRPr="00BE3051">
        <w:rPr>
          <w:rFonts w:ascii="Georgia" w:hAnsi="Georgia"/>
          <w:color w:val="FF0066"/>
          <w:spacing w:val="-2"/>
          <w:w w:val="101"/>
          <w:sz w:val="20"/>
          <w:szCs w:val="20"/>
        </w:rPr>
        <w:t>Arch</w:t>
      </w:r>
      <w:r>
        <w:rPr>
          <w:rFonts w:ascii="Georgia" w:hAnsi="Georgia"/>
          <w:color w:val="FF0066"/>
          <w:spacing w:val="-2"/>
          <w:w w:val="101"/>
          <w:sz w:val="20"/>
          <w:szCs w:val="20"/>
        </w:rPr>
        <w:t xml:space="preserve"> or Minor Bridges;</w:t>
      </w:r>
      <w:r w:rsidRPr="00BE3051">
        <w:rPr>
          <w:rFonts w:ascii="Georgia" w:eastAsiaTheme="minorEastAsia" w:hAnsi="Georgia" w:cstheme="minorBidi"/>
          <w:color w:val="FF0066"/>
          <w:spacing w:val="-2"/>
          <w:w w:val="101"/>
          <w:sz w:val="20"/>
          <w:szCs w:val="20"/>
          <w:lang w:val="en-IN" w:eastAsia="en-IN"/>
        </w:rPr>
        <w:t xml:space="preserve"> 0</w:t>
      </w:r>
      <w:r>
        <w:rPr>
          <w:rFonts w:ascii="Georgia" w:eastAsiaTheme="minorEastAsia" w:hAnsi="Georgia" w:cstheme="minorBidi"/>
          <w:color w:val="FF0066"/>
          <w:spacing w:val="-2"/>
          <w:w w:val="101"/>
          <w:sz w:val="20"/>
          <w:szCs w:val="20"/>
          <w:lang w:val="en-IN" w:eastAsia="en-IN"/>
        </w:rPr>
        <w:t>2</w:t>
      </w:r>
      <w:r w:rsidRPr="00BE3051">
        <w:rPr>
          <w:rFonts w:ascii="Georgia" w:eastAsiaTheme="minorEastAsia" w:hAnsi="Georgia" w:cstheme="minorBidi"/>
          <w:color w:val="FF0066"/>
          <w:spacing w:val="-2"/>
          <w:w w:val="101"/>
          <w:sz w:val="20"/>
          <w:szCs w:val="20"/>
          <w:lang w:val="en-IN" w:eastAsia="en-IN"/>
        </w:rPr>
        <w:t xml:space="preserve"> Nos. of M</w:t>
      </w:r>
      <w:r>
        <w:rPr>
          <w:rFonts w:ascii="Georgia" w:eastAsiaTheme="minorEastAsia" w:hAnsi="Georgia" w:cstheme="minorBidi"/>
          <w:color w:val="FF0066"/>
          <w:spacing w:val="-2"/>
          <w:w w:val="101"/>
          <w:sz w:val="20"/>
          <w:szCs w:val="20"/>
          <w:lang w:val="en-IN" w:eastAsia="en-IN"/>
        </w:rPr>
        <w:t>ajo</w:t>
      </w:r>
      <w:r w:rsidRPr="00BE3051">
        <w:rPr>
          <w:rFonts w:ascii="Georgia" w:eastAsiaTheme="minorEastAsia" w:hAnsi="Georgia" w:cstheme="minorBidi"/>
          <w:color w:val="FF0066"/>
          <w:spacing w:val="-2"/>
          <w:w w:val="101"/>
          <w:sz w:val="20"/>
          <w:szCs w:val="20"/>
          <w:lang w:val="en-IN" w:eastAsia="en-IN"/>
        </w:rPr>
        <w:t>r Bridges</w:t>
      </w:r>
      <w:r>
        <w:rPr>
          <w:rFonts w:ascii="Georgia" w:eastAsiaTheme="minorEastAsia" w:hAnsi="Georgia" w:cstheme="minorBidi"/>
          <w:color w:val="FF0066"/>
          <w:spacing w:val="-2"/>
          <w:w w:val="101"/>
          <w:sz w:val="20"/>
          <w:szCs w:val="20"/>
          <w:lang w:val="en-IN" w:eastAsia="en-IN"/>
        </w:rPr>
        <w:t xml:space="preserve">;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1</w:t>
      </w:r>
      <w:r w:rsidRPr="00BE3051">
        <w:rPr>
          <w:rFonts w:ascii="Georgia" w:eastAsiaTheme="minorEastAsia" w:hAnsi="Georgia" w:cstheme="minorBidi"/>
          <w:color w:val="FF0066"/>
          <w:spacing w:val="-2"/>
          <w:w w:val="101"/>
          <w:sz w:val="20"/>
          <w:szCs w:val="20"/>
          <w:lang w:val="en-IN" w:eastAsia="en-IN"/>
        </w:rPr>
        <w:t xml:space="preserve"> Nos. of </w:t>
      </w:r>
      <w:r>
        <w:rPr>
          <w:rFonts w:ascii="Georgia" w:eastAsiaTheme="minorEastAsia" w:hAnsi="Georgia" w:cstheme="minorBidi"/>
          <w:color w:val="FF0066"/>
          <w:spacing w:val="-2"/>
          <w:w w:val="101"/>
          <w:sz w:val="20"/>
          <w:szCs w:val="20"/>
          <w:lang w:val="en-IN" w:eastAsia="en-IN"/>
        </w:rPr>
        <w:t xml:space="preserve">ROB;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7</w:t>
      </w:r>
      <w:r w:rsidRPr="00BE3051">
        <w:rPr>
          <w:rFonts w:ascii="Georgia" w:eastAsiaTheme="minorEastAsia" w:hAnsi="Georgia" w:cstheme="minorBidi"/>
          <w:color w:val="FF0066"/>
          <w:spacing w:val="-2"/>
          <w:w w:val="101"/>
          <w:sz w:val="20"/>
          <w:szCs w:val="20"/>
          <w:lang w:val="en-IN" w:eastAsia="en-IN"/>
        </w:rPr>
        <w:t xml:space="preserve"> Nos. of </w:t>
      </w:r>
      <w:r>
        <w:rPr>
          <w:rFonts w:ascii="Georgia" w:eastAsiaTheme="minorEastAsia" w:hAnsi="Georgia" w:cstheme="minorBidi"/>
          <w:color w:val="FF0066"/>
          <w:spacing w:val="-2"/>
          <w:w w:val="101"/>
          <w:sz w:val="20"/>
          <w:szCs w:val="20"/>
          <w:lang w:val="en-IN" w:eastAsia="en-IN"/>
        </w:rPr>
        <w:t>VUP; 10</w:t>
      </w:r>
      <w:r w:rsidRPr="00BE3051">
        <w:rPr>
          <w:rFonts w:ascii="Georgia" w:eastAsiaTheme="minorEastAsia" w:hAnsi="Georgia" w:cstheme="minorBidi"/>
          <w:color w:val="FF0066"/>
          <w:spacing w:val="-2"/>
          <w:w w:val="101"/>
          <w:sz w:val="20"/>
          <w:szCs w:val="20"/>
          <w:lang w:val="en-IN" w:eastAsia="en-IN"/>
        </w:rPr>
        <w:t xml:space="preserve"> Nos. of </w:t>
      </w:r>
      <w:r>
        <w:rPr>
          <w:rFonts w:ascii="Georgia" w:eastAsiaTheme="minorEastAsia" w:hAnsi="Georgia" w:cstheme="minorBidi"/>
          <w:color w:val="FF0066"/>
          <w:spacing w:val="-2"/>
          <w:w w:val="101"/>
          <w:sz w:val="20"/>
          <w:szCs w:val="20"/>
          <w:lang w:val="en-IN" w:eastAsia="en-IN"/>
        </w:rPr>
        <w:t xml:space="preserve">LVUP;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2</w:t>
      </w:r>
      <w:r w:rsidRPr="00BE3051">
        <w:rPr>
          <w:rFonts w:ascii="Georgia" w:eastAsiaTheme="minorEastAsia" w:hAnsi="Georgia" w:cstheme="minorBidi"/>
          <w:color w:val="FF0066"/>
          <w:spacing w:val="-2"/>
          <w:w w:val="101"/>
          <w:sz w:val="20"/>
          <w:szCs w:val="20"/>
          <w:lang w:val="en-IN" w:eastAsia="en-IN"/>
        </w:rPr>
        <w:t xml:space="preserve"> Nos. of </w:t>
      </w:r>
      <w:r>
        <w:rPr>
          <w:rFonts w:ascii="Georgia" w:eastAsiaTheme="minorEastAsia" w:hAnsi="Georgia" w:cstheme="minorBidi"/>
          <w:color w:val="FF0066"/>
          <w:spacing w:val="-2"/>
          <w:w w:val="101"/>
          <w:sz w:val="20"/>
          <w:szCs w:val="20"/>
          <w:lang w:val="en-IN" w:eastAsia="en-IN"/>
        </w:rPr>
        <w:t xml:space="preserve">SVUP;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1</w:t>
      </w:r>
      <w:r w:rsidRPr="00BE3051">
        <w:rPr>
          <w:rFonts w:ascii="Georgia" w:eastAsiaTheme="minorEastAsia" w:hAnsi="Georgia" w:cstheme="minorBidi"/>
          <w:color w:val="FF0066"/>
          <w:spacing w:val="-2"/>
          <w:w w:val="101"/>
          <w:sz w:val="20"/>
          <w:szCs w:val="20"/>
          <w:lang w:val="en-IN" w:eastAsia="en-IN"/>
        </w:rPr>
        <w:t xml:space="preserve"> Nos. of </w:t>
      </w:r>
      <w:r>
        <w:rPr>
          <w:rFonts w:ascii="Georgia" w:eastAsiaTheme="minorEastAsia" w:hAnsi="Georgia" w:cstheme="minorBidi"/>
          <w:color w:val="FF0066"/>
          <w:spacing w:val="-2"/>
          <w:w w:val="101"/>
          <w:sz w:val="20"/>
          <w:szCs w:val="20"/>
          <w:lang w:val="en-IN" w:eastAsia="en-IN"/>
        </w:rPr>
        <w:t xml:space="preserve">VOP; </w:t>
      </w:r>
      <w:r w:rsidRPr="00BE3051">
        <w:rPr>
          <w:rFonts w:ascii="Georgia" w:eastAsiaTheme="minorEastAsia" w:hAnsi="Georgia" w:cstheme="minorBidi"/>
          <w:color w:val="FF0066"/>
          <w:spacing w:val="-2"/>
          <w:w w:val="101"/>
          <w:sz w:val="20"/>
          <w:szCs w:val="20"/>
          <w:lang w:val="en-IN" w:eastAsia="en-IN"/>
        </w:rPr>
        <w:t>and</w:t>
      </w:r>
      <w:r>
        <w:rPr>
          <w:rFonts w:ascii="Georgia" w:eastAsiaTheme="minorEastAsia" w:hAnsi="Georgia" w:cstheme="minorBidi"/>
          <w:color w:val="FF0066"/>
          <w:spacing w:val="-2"/>
          <w:w w:val="101"/>
          <w:sz w:val="20"/>
          <w:szCs w:val="20"/>
          <w:lang w:val="en-IN" w:eastAsia="en-IN"/>
        </w:rPr>
        <w:t xml:space="preserve"> </w:t>
      </w:r>
      <w:r w:rsidRPr="00BE3051">
        <w:rPr>
          <w:rFonts w:ascii="Georgia" w:eastAsiaTheme="minorEastAsia" w:hAnsi="Georgia" w:cstheme="minorBidi"/>
          <w:color w:val="FF0066"/>
          <w:spacing w:val="-2"/>
          <w:w w:val="101"/>
          <w:sz w:val="20"/>
          <w:szCs w:val="20"/>
          <w:lang w:val="en-IN" w:eastAsia="en-IN"/>
        </w:rPr>
        <w:t>0</w:t>
      </w:r>
      <w:r>
        <w:rPr>
          <w:rFonts w:ascii="Georgia" w:eastAsiaTheme="minorEastAsia" w:hAnsi="Georgia" w:cstheme="minorBidi"/>
          <w:color w:val="FF0066"/>
          <w:spacing w:val="-2"/>
          <w:w w:val="101"/>
          <w:sz w:val="20"/>
          <w:szCs w:val="20"/>
          <w:lang w:val="en-IN" w:eastAsia="en-IN"/>
        </w:rPr>
        <w:t>7</w:t>
      </w:r>
      <w:r w:rsidRPr="00BE3051">
        <w:rPr>
          <w:rFonts w:ascii="Georgia" w:eastAsiaTheme="minorEastAsia" w:hAnsi="Georgia" w:cstheme="minorBidi"/>
          <w:color w:val="FF0066"/>
          <w:spacing w:val="-2"/>
          <w:w w:val="101"/>
          <w:sz w:val="20"/>
          <w:szCs w:val="20"/>
          <w:lang w:val="en-IN" w:eastAsia="en-IN"/>
        </w:rPr>
        <w:t xml:space="preserve"> Nos. of </w:t>
      </w:r>
      <w:r w:rsidRPr="00A61F2D">
        <w:rPr>
          <w:rFonts w:ascii="Georgia" w:eastAsiaTheme="minorEastAsia" w:hAnsi="Georgia" w:cstheme="minorBidi"/>
          <w:color w:val="FF0066"/>
          <w:spacing w:val="-2"/>
          <w:w w:val="101"/>
          <w:sz w:val="20"/>
          <w:szCs w:val="20"/>
          <w:lang w:val="en-IN" w:eastAsia="en-IN"/>
        </w:rPr>
        <w:t>Flyovers</w:t>
      </w:r>
      <w:r w:rsidRPr="00BE3051">
        <w:rPr>
          <w:rFonts w:ascii="Georgia" w:eastAsiaTheme="minorEastAsia" w:hAnsi="Georgia" w:cstheme="minorBidi"/>
          <w:color w:val="FF0066"/>
          <w:spacing w:val="-2"/>
          <w:w w:val="101"/>
          <w:sz w:val="20"/>
          <w:szCs w:val="20"/>
          <w:lang w:val="en-IN" w:eastAsia="en-IN"/>
        </w:rPr>
        <w:t xml:space="preserve"> </w:t>
      </w:r>
      <w:r>
        <w:rPr>
          <w:rFonts w:ascii="Georgia" w:hAnsi="Georgia"/>
          <w:sz w:val="20"/>
          <w:szCs w:val="20"/>
          <w:lang w:val="en-IN" w:eastAsia="en-IN"/>
        </w:rPr>
        <w:t xml:space="preserve">along the Existing Road. </w:t>
      </w:r>
      <w:r w:rsidR="00961EA1" w:rsidRPr="000065F8">
        <w:rPr>
          <w:rFonts w:ascii="Georgia" w:hAnsi="Georgia"/>
          <w:sz w:val="20"/>
          <w:szCs w:val="20"/>
          <w:lang w:val="en-IN" w:eastAsia="en-IN"/>
        </w:rPr>
        <w:t xml:space="preserve">During inventory and condition </w:t>
      </w:r>
      <w:r w:rsidR="00961EA1" w:rsidRPr="00C1576F">
        <w:rPr>
          <w:rFonts w:ascii="Georgia" w:hAnsi="Georgia"/>
          <w:color w:val="000000"/>
          <w:spacing w:val="-2"/>
          <w:w w:val="101"/>
          <w:sz w:val="20"/>
          <w:szCs w:val="20"/>
        </w:rPr>
        <w:t>survey</w:t>
      </w:r>
      <w:r w:rsidR="00961EA1" w:rsidRPr="000065F8">
        <w:rPr>
          <w:rFonts w:ascii="Georgia" w:hAnsi="Georgia"/>
          <w:sz w:val="20"/>
          <w:szCs w:val="20"/>
          <w:lang w:val="en-IN" w:eastAsia="en-IN"/>
        </w:rPr>
        <w:t xml:space="preserve">, the details of Culverts </w:t>
      </w:r>
      <w:r w:rsidR="00F732E9" w:rsidRPr="000065F8">
        <w:rPr>
          <w:rFonts w:ascii="Georgia" w:hAnsi="Georgia"/>
          <w:sz w:val="20"/>
          <w:szCs w:val="20"/>
          <w:lang w:val="en-IN" w:eastAsia="en-IN"/>
        </w:rPr>
        <w:t>Wise</w:t>
      </w:r>
      <w:r w:rsidR="00961EA1" w:rsidRPr="000065F8">
        <w:rPr>
          <w:rFonts w:ascii="Georgia" w:hAnsi="Georgia"/>
          <w:sz w:val="20"/>
          <w:szCs w:val="20"/>
          <w:lang w:val="en-IN" w:eastAsia="en-IN"/>
        </w:rPr>
        <w:t xml:space="preserve"> Improvement Proposal containing Rehabilitation, Widening or Reconstruction with culverts retained generally require clearing of vent way and existing</w:t>
      </w:r>
      <w:r w:rsidR="00C176DC">
        <w:rPr>
          <w:rFonts w:ascii="Georgia" w:hAnsi="Georgia"/>
          <w:sz w:val="20"/>
          <w:szCs w:val="20"/>
          <w:lang w:val="en-IN" w:eastAsia="en-IN"/>
        </w:rPr>
        <w:t xml:space="preserve"> </w:t>
      </w:r>
      <w:r w:rsidR="008A74BE" w:rsidRPr="008A74BE">
        <w:rPr>
          <w:rFonts w:ascii="Georgia" w:hAnsi="Georgia" w:cs="Calibri"/>
          <w:b/>
          <w:color w:val="FF00FF"/>
          <w:sz w:val="20"/>
          <w:szCs w:val="20"/>
          <w:lang w:val="en-GB"/>
        </w:rPr>
        <w:t>“</w:t>
      </w:r>
      <w:r w:rsidR="00961EA1" w:rsidRPr="000065F8">
        <w:rPr>
          <w:rFonts w:ascii="Georgia" w:hAnsi="Georgia" w:cs="Calibri"/>
          <w:b/>
          <w:color w:val="FF00FF"/>
          <w:sz w:val="20"/>
          <w:szCs w:val="20"/>
          <w:lang w:val="en-GB"/>
        </w:rPr>
        <w:t>DESIGN PARA</w:t>
      </w:r>
      <w:r w:rsidR="005B70A7">
        <w:rPr>
          <w:rFonts w:ascii="Georgia" w:hAnsi="Georgia" w:cs="Calibri"/>
          <w:b/>
          <w:color w:val="FF00FF"/>
          <w:sz w:val="20"/>
          <w:szCs w:val="20"/>
          <w:lang w:val="en-GB"/>
        </w:rPr>
        <w:t>METERS</w:t>
      </w:r>
      <w:r w:rsidR="008A74BE">
        <w:rPr>
          <w:rFonts w:ascii="Georgia" w:hAnsi="Georgia" w:cs="Calibri"/>
          <w:b/>
          <w:color w:val="FF00FF"/>
          <w:sz w:val="20"/>
          <w:szCs w:val="20"/>
          <w:lang w:val="en-GB"/>
        </w:rPr>
        <w:t>”</w:t>
      </w:r>
      <w:r w:rsidR="00961EA1" w:rsidRPr="000065F8">
        <w:rPr>
          <w:rFonts w:ascii="Georgia" w:hAnsi="Georgia" w:cs="Calibri"/>
          <w:sz w:val="20"/>
          <w:szCs w:val="20"/>
          <w:lang w:val="en-IN" w:eastAsia="en-IN"/>
        </w:rPr>
        <w:t xml:space="preserve"> for Proposed </w:t>
      </w:r>
      <w:r w:rsidR="00961EA1" w:rsidRPr="000065F8">
        <w:rPr>
          <w:rFonts w:ascii="Georgia" w:hAnsi="Georgia"/>
          <w:sz w:val="20"/>
          <w:szCs w:val="20"/>
          <w:lang w:val="en-IN" w:eastAsia="en-IN"/>
        </w:rPr>
        <w:t xml:space="preserve">Structures are shown in the </w:t>
      </w:r>
      <w:r w:rsidR="00CE59DC">
        <w:rPr>
          <w:rFonts w:ascii="Georgia" w:hAnsi="Georgia"/>
          <w:b/>
          <w:color w:val="FF0000"/>
          <w:sz w:val="20"/>
          <w:szCs w:val="20"/>
          <w:lang w:val="en-IN" w:eastAsia="en-IN"/>
        </w:rPr>
        <w:t>Table</w:t>
      </w:r>
      <w:r w:rsidR="00C176DC">
        <w:rPr>
          <w:rFonts w:ascii="Georgia" w:hAnsi="Georgia"/>
          <w:b/>
          <w:color w:val="FF0000"/>
          <w:sz w:val="20"/>
          <w:szCs w:val="20"/>
          <w:lang w:val="en-IN" w:eastAsia="en-IN"/>
        </w:rPr>
        <w:t xml:space="preserve"> </w:t>
      </w:r>
      <w:r w:rsidR="00E304BB">
        <w:rPr>
          <w:rFonts w:ascii="Georgia" w:hAnsi="Georgia"/>
          <w:b/>
          <w:color w:val="FF0000"/>
          <w:sz w:val="20"/>
          <w:szCs w:val="20"/>
          <w:lang w:val="en-IN" w:eastAsia="en-IN"/>
        </w:rPr>
        <w:t xml:space="preserve">29 </w:t>
      </w:r>
      <w:r w:rsidR="00961EA1" w:rsidRPr="000065F8">
        <w:rPr>
          <w:rFonts w:ascii="Georgia" w:hAnsi="Georgia"/>
          <w:sz w:val="20"/>
          <w:szCs w:val="20"/>
          <w:lang w:val="en-IN" w:eastAsia="en-IN"/>
        </w:rPr>
        <w:t xml:space="preserve">respectively. The flowing design standards have been assumed adopted and approved as per </w:t>
      </w:r>
      <w:r w:rsidR="008A74BE" w:rsidRPr="008A74BE">
        <w:rPr>
          <w:rFonts w:ascii="Georgia" w:hAnsi="Georgia"/>
          <w:b/>
          <w:color w:val="FF00FF"/>
          <w:sz w:val="20"/>
          <w:szCs w:val="20"/>
          <w:lang w:val="en-IN" w:eastAsia="en-IN"/>
        </w:rPr>
        <w:t>“</w:t>
      </w:r>
      <w:r w:rsidR="00961EA1" w:rsidRPr="000065F8">
        <w:rPr>
          <w:rFonts w:ascii="Georgia" w:hAnsi="Georgia"/>
          <w:b/>
          <w:color w:val="FF00FF"/>
          <w:sz w:val="20"/>
          <w:szCs w:val="20"/>
          <w:lang w:val="en-IN" w:eastAsia="en-IN"/>
        </w:rPr>
        <w:t>Indian Roads Congress (IRC) Guidelines</w:t>
      </w:r>
      <w:r w:rsidR="008A74BE">
        <w:rPr>
          <w:rFonts w:ascii="Georgia" w:hAnsi="Georgia"/>
          <w:b/>
          <w:color w:val="FF00FF"/>
          <w:sz w:val="20"/>
          <w:szCs w:val="20"/>
          <w:lang w:val="en-IN" w:eastAsia="en-IN"/>
        </w:rPr>
        <w:t>”</w:t>
      </w:r>
      <w:r w:rsidR="00961EA1" w:rsidRPr="000065F8">
        <w:rPr>
          <w:rFonts w:ascii="Georgia" w:hAnsi="Georgia"/>
          <w:b/>
          <w:color w:val="FF00FF"/>
          <w:sz w:val="20"/>
          <w:szCs w:val="20"/>
          <w:lang w:val="en-IN" w:eastAsia="en-IN"/>
        </w:rPr>
        <w:t>,</w:t>
      </w:r>
      <w:r w:rsidR="00961EA1" w:rsidRPr="000065F8">
        <w:rPr>
          <w:rFonts w:ascii="Georgia" w:hAnsi="Georgia"/>
          <w:sz w:val="20"/>
          <w:szCs w:val="20"/>
          <w:lang w:val="en-IN" w:eastAsia="en-IN"/>
        </w:rPr>
        <w:t xml:space="preserve"> contained in IRC: 73, IRC: 86, IRC: 38 and IRC: SP: 23.</w:t>
      </w:r>
    </w:p>
    <w:p w:rsidR="008775CD" w:rsidRPr="006B58D6" w:rsidRDefault="008775CD" w:rsidP="001D6A6F">
      <w:pPr>
        <w:widowControl w:val="0"/>
        <w:autoSpaceDE w:val="0"/>
        <w:autoSpaceDN w:val="0"/>
        <w:adjustRightInd w:val="0"/>
        <w:ind w:right="-20"/>
        <w:jc w:val="both"/>
        <w:rPr>
          <w:rFonts w:ascii="Georgia" w:hAnsi="Georgia"/>
          <w:sz w:val="20"/>
          <w:szCs w:val="20"/>
        </w:rPr>
      </w:pPr>
    </w:p>
    <w:p w:rsidR="00961EA1" w:rsidRPr="000065F8" w:rsidRDefault="00961EA1" w:rsidP="001D6A6F">
      <w:pPr>
        <w:jc w:val="center"/>
        <w:rPr>
          <w:rFonts w:ascii="Georgia" w:eastAsia="Calibri" w:hAnsi="Georgia"/>
          <w:b/>
          <w:color w:val="000000"/>
          <w:sz w:val="20"/>
          <w:szCs w:val="20"/>
          <w:lang w:bidi="hi-IN"/>
        </w:rPr>
      </w:pPr>
      <w:r w:rsidRPr="000065F8">
        <w:rPr>
          <w:rFonts w:ascii="Georgia" w:eastAsia="Book Antiqua" w:hAnsi="Georgia"/>
          <w:b/>
          <w:color w:val="FF0000"/>
          <w:sz w:val="21"/>
        </w:rPr>
        <w:t xml:space="preserve">Table </w:t>
      </w:r>
      <w:r w:rsidR="00E304BB">
        <w:rPr>
          <w:rFonts w:ascii="Georgia" w:eastAsia="Book Antiqua" w:hAnsi="Georgia"/>
          <w:b/>
          <w:color w:val="FF0000"/>
          <w:sz w:val="21"/>
        </w:rPr>
        <w:t>29</w:t>
      </w:r>
      <w:r w:rsidRPr="000065F8">
        <w:rPr>
          <w:rFonts w:ascii="Georgia" w:eastAsia="Book Antiqua" w:hAnsi="Georgia"/>
          <w:b/>
          <w:color w:val="FF0000"/>
          <w:sz w:val="21"/>
        </w:rPr>
        <w:t xml:space="preserve">: </w:t>
      </w:r>
      <w:r w:rsidRPr="000065F8">
        <w:rPr>
          <w:rFonts w:ascii="Georgia" w:eastAsia="Book Antiqua" w:hAnsi="Georgia"/>
          <w:b/>
          <w:color w:val="FF0000"/>
          <w:sz w:val="21"/>
          <w:szCs w:val="21"/>
        </w:rPr>
        <w:t xml:space="preserve">Details of Existing </w:t>
      </w:r>
      <w:r w:rsidRPr="000065F8">
        <w:rPr>
          <w:rFonts w:ascii="Georgia" w:hAnsi="Georgia" w:cs="Calibri"/>
          <w:b/>
          <w:color w:val="FF00FF"/>
          <w:sz w:val="21"/>
          <w:szCs w:val="21"/>
        </w:rPr>
        <w:t>DESIGN PARA</w:t>
      </w:r>
      <w:r w:rsidR="005B70A7">
        <w:rPr>
          <w:rFonts w:ascii="Georgia" w:hAnsi="Georgia" w:cs="Calibri"/>
          <w:b/>
          <w:color w:val="FF00FF"/>
          <w:sz w:val="21"/>
          <w:szCs w:val="21"/>
        </w:rPr>
        <w:t>METERS</w:t>
      </w:r>
      <w:r w:rsidRPr="000065F8">
        <w:rPr>
          <w:rFonts w:ascii="Georgia" w:eastAsia="Book Antiqua" w:hAnsi="Georgia"/>
          <w:b/>
          <w:color w:val="FF0000"/>
          <w:sz w:val="21"/>
          <w:szCs w:val="21"/>
        </w:rPr>
        <w:t xml:space="preserve"> for Proposed</w:t>
      </w:r>
      <w:r w:rsidRPr="000065F8">
        <w:rPr>
          <w:rFonts w:ascii="Georgia" w:eastAsia="Book Antiqua" w:hAnsi="Georgia"/>
          <w:b/>
          <w:color w:val="FF0000"/>
          <w:sz w:val="21"/>
        </w:rPr>
        <w:t xml:space="preserve"> Structures</w:t>
      </w:r>
      <w:r w:rsidR="00D31546" w:rsidRPr="000065F8">
        <w:rPr>
          <w:rFonts w:ascii="Georgia" w:eastAsia="Book Antiqua" w:hAnsi="Georgia"/>
          <w:b/>
          <w:color w:val="FF0000"/>
          <w:sz w:val="21"/>
        </w:rPr>
        <w:t>.</w:t>
      </w:r>
    </w:p>
    <w:p w:rsidR="00961EA1" w:rsidRPr="000065F8" w:rsidRDefault="00961EA1" w:rsidP="001D6A6F">
      <w:pPr>
        <w:widowControl w:val="0"/>
        <w:autoSpaceDE w:val="0"/>
        <w:autoSpaceDN w:val="0"/>
        <w:adjustRightInd w:val="0"/>
        <w:ind w:right="-2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9"/>
        <w:gridCol w:w="4378"/>
        <w:gridCol w:w="4100"/>
      </w:tblGrid>
      <w:tr w:rsidR="00961EA1" w:rsidRPr="000065F8" w:rsidTr="00CA1C2F">
        <w:trPr>
          <w:trHeight w:val="329"/>
          <w:tblHeader/>
          <w:jc w:val="center"/>
        </w:trPr>
        <w:tc>
          <w:tcPr>
            <w:tcW w:w="789" w:type="dxa"/>
            <w:shd w:val="clear" w:color="auto" w:fill="FFFFCC"/>
            <w:vAlign w:val="center"/>
          </w:tcPr>
          <w:p w:rsidR="00961EA1" w:rsidRPr="000065F8" w:rsidRDefault="00961EA1" w:rsidP="001D6A6F">
            <w:pPr>
              <w:pStyle w:val="Default"/>
              <w:jc w:val="center"/>
              <w:rPr>
                <w:rFonts w:ascii="Georgia" w:hAnsi="Georgia"/>
                <w:b/>
                <w:color w:val="auto"/>
                <w:sz w:val="20"/>
                <w:szCs w:val="20"/>
              </w:rPr>
            </w:pPr>
            <w:r w:rsidRPr="000065F8">
              <w:rPr>
                <w:rFonts w:ascii="Georgia" w:hAnsi="Georgia"/>
                <w:b/>
                <w:bCs/>
                <w:color w:val="auto"/>
                <w:sz w:val="20"/>
                <w:szCs w:val="20"/>
              </w:rPr>
              <w:t>Sr. No.</w:t>
            </w:r>
          </w:p>
        </w:tc>
        <w:tc>
          <w:tcPr>
            <w:tcW w:w="4378" w:type="dxa"/>
            <w:shd w:val="clear" w:color="auto" w:fill="FFFFCC"/>
            <w:vAlign w:val="center"/>
          </w:tcPr>
          <w:p w:rsidR="00961EA1" w:rsidRPr="000065F8" w:rsidRDefault="00961EA1" w:rsidP="001D6A6F">
            <w:pPr>
              <w:pStyle w:val="Default"/>
              <w:jc w:val="center"/>
              <w:rPr>
                <w:rFonts w:ascii="Georgia" w:hAnsi="Georgia"/>
                <w:color w:val="auto"/>
                <w:sz w:val="20"/>
                <w:szCs w:val="20"/>
              </w:rPr>
            </w:pPr>
            <w:r w:rsidRPr="000065F8">
              <w:rPr>
                <w:rFonts w:ascii="Georgia" w:hAnsi="Georgia"/>
                <w:b/>
                <w:bCs/>
                <w:color w:val="auto"/>
                <w:sz w:val="20"/>
                <w:szCs w:val="20"/>
              </w:rPr>
              <w:t>Item</w:t>
            </w:r>
          </w:p>
        </w:tc>
        <w:tc>
          <w:tcPr>
            <w:tcW w:w="4100" w:type="dxa"/>
            <w:shd w:val="clear" w:color="auto" w:fill="FFFFCC"/>
            <w:vAlign w:val="center"/>
          </w:tcPr>
          <w:p w:rsidR="00961EA1" w:rsidRPr="000065F8" w:rsidRDefault="00961EA1" w:rsidP="001D6A6F">
            <w:pPr>
              <w:pStyle w:val="Default"/>
              <w:jc w:val="center"/>
              <w:rPr>
                <w:rFonts w:ascii="Georgia" w:hAnsi="Georgia"/>
                <w:color w:val="auto"/>
                <w:sz w:val="20"/>
                <w:szCs w:val="20"/>
              </w:rPr>
            </w:pPr>
            <w:r w:rsidRPr="000065F8">
              <w:rPr>
                <w:rFonts w:ascii="Georgia" w:hAnsi="Georgia"/>
                <w:b/>
                <w:bCs/>
                <w:color w:val="auto"/>
                <w:sz w:val="20"/>
                <w:szCs w:val="20"/>
              </w:rPr>
              <w:t>Plain/ Rolling Terrain</w:t>
            </w:r>
            <w:r w:rsidR="00085DAF">
              <w:rPr>
                <w:rFonts w:ascii="Georgia" w:hAnsi="Georgia"/>
                <w:b/>
                <w:bCs/>
                <w:color w:val="auto"/>
                <w:sz w:val="20"/>
                <w:szCs w:val="20"/>
              </w:rPr>
              <w:t>/</w:t>
            </w:r>
            <w:r w:rsidR="00085DAF" w:rsidRPr="00085DAF">
              <w:rPr>
                <w:rFonts w:ascii="Georgia" w:hAnsi="Georgia"/>
                <w:b/>
                <w:bCs/>
                <w:color w:val="auto"/>
                <w:sz w:val="20"/>
                <w:szCs w:val="20"/>
              </w:rPr>
              <w:t xml:space="preserve"> Stretch/ Normal</w:t>
            </w:r>
            <w:r w:rsidR="00085DAF">
              <w:rPr>
                <w:rFonts w:ascii="Georgia" w:hAnsi="Georgia"/>
                <w:b/>
                <w:bCs/>
                <w:color w:val="auto"/>
                <w:sz w:val="20"/>
                <w:szCs w:val="20"/>
              </w:rPr>
              <w:t xml:space="preserve"> Configuration</w:t>
            </w:r>
          </w:p>
        </w:tc>
      </w:tr>
      <w:tr w:rsidR="00961EA1" w:rsidRPr="007103A7" w:rsidTr="00BA5CBE">
        <w:trPr>
          <w:trHeight w:val="323"/>
          <w:jc w:val="center"/>
        </w:trPr>
        <w:tc>
          <w:tcPr>
            <w:tcW w:w="789" w:type="dxa"/>
            <w:shd w:val="clear" w:color="auto" w:fill="auto"/>
            <w:vAlign w:val="center"/>
          </w:tcPr>
          <w:p w:rsidR="00961EA1" w:rsidRPr="007103A7" w:rsidRDefault="00961EA1"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1.</w:t>
            </w:r>
          </w:p>
        </w:tc>
        <w:tc>
          <w:tcPr>
            <w:tcW w:w="4378" w:type="dxa"/>
            <w:shd w:val="clear" w:color="auto" w:fill="auto"/>
            <w:vAlign w:val="center"/>
          </w:tcPr>
          <w:p w:rsidR="00961EA1" w:rsidRPr="007103A7" w:rsidRDefault="00961EA1"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Design Speed (</w:t>
            </w:r>
            <w:r w:rsidR="0051587A" w:rsidRPr="007103A7">
              <w:rPr>
                <w:rFonts w:ascii="Georgia" w:hAnsi="Georgia"/>
                <w:i/>
                <w:color w:val="auto"/>
                <w:spacing w:val="-2"/>
                <w:w w:val="101"/>
                <w:sz w:val="18"/>
                <w:szCs w:val="18"/>
                <w:lang w:val="en-IN" w:eastAsia="en-IN"/>
              </w:rPr>
              <w:t>Km</w:t>
            </w:r>
            <w:r w:rsidR="0051587A" w:rsidRPr="007103A7">
              <w:rPr>
                <w:rFonts w:ascii="Georgia" w:eastAsiaTheme="minorEastAsia" w:hAnsi="Georgia" w:cstheme="minorBidi"/>
                <w:i/>
                <w:color w:val="auto"/>
                <w:spacing w:val="-2"/>
                <w:w w:val="101"/>
                <w:sz w:val="18"/>
                <w:szCs w:val="18"/>
                <w:lang w:val="en-IN" w:eastAsia="en-IN" w:bidi="ar-SA"/>
              </w:rPr>
              <w:t>/ Hr</w:t>
            </w:r>
            <w:r w:rsidRPr="007103A7">
              <w:rPr>
                <w:rFonts w:ascii="Georgia" w:hAnsi="Georgia"/>
                <w:i/>
                <w:color w:val="auto"/>
                <w:spacing w:val="-2"/>
                <w:w w:val="101"/>
                <w:sz w:val="18"/>
                <w:szCs w:val="18"/>
                <w:lang w:val="en-IN" w:eastAsia="en-IN"/>
              </w:rPr>
              <w:t>)</w:t>
            </w:r>
          </w:p>
        </w:tc>
        <w:tc>
          <w:tcPr>
            <w:tcW w:w="4100" w:type="dxa"/>
            <w:shd w:val="clear" w:color="auto" w:fill="auto"/>
            <w:vAlign w:val="center"/>
          </w:tcPr>
          <w:p w:rsidR="00961EA1" w:rsidRPr="007103A7" w:rsidRDefault="000F22C9" w:rsidP="00E5595E">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2</w:t>
            </w:r>
            <w:r w:rsidR="00961EA1" w:rsidRPr="007103A7">
              <w:rPr>
                <w:rFonts w:ascii="Georgia" w:eastAsiaTheme="minorEastAsia" w:hAnsi="Georgia" w:cstheme="minorBidi"/>
                <w:b/>
                <w:color w:val="auto"/>
                <w:spacing w:val="-2"/>
                <w:w w:val="101"/>
                <w:sz w:val="18"/>
                <w:szCs w:val="18"/>
                <w:lang w:val="en-IN" w:eastAsia="en-IN" w:bidi="ar-SA"/>
              </w:rPr>
              <w:t>0 Km</w:t>
            </w:r>
            <w:r w:rsidR="0051587A" w:rsidRPr="007103A7">
              <w:rPr>
                <w:rFonts w:ascii="Georgia" w:eastAsiaTheme="minorEastAsia" w:hAnsi="Georgia" w:cstheme="minorBidi"/>
                <w:b/>
                <w:color w:val="auto"/>
                <w:spacing w:val="-2"/>
                <w:w w:val="101"/>
                <w:sz w:val="18"/>
                <w:szCs w:val="18"/>
                <w:lang w:val="en-IN" w:eastAsia="en-IN" w:bidi="ar-SA"/>
              </w:rPr>
              <w:t xml:space="preserve">/ Hr </w:t>
            </w:r>
            <w:r w:rsidR="00961EA1" w:rsidRPr="007103A7">
              <w:rPr>
                <w:rFonts w:ascii="Georgia" w:eastAsiaTheme="minorEastAsia" w:hAnsi="Georgia" w:cstheme="minorBidi"/>
                <w:b/>
                <w:color w:val="auto"/>
                <w:spacing w:val="-2"/>
                <w:w w:val="101"/>
                <w:sz w:val="18"/>
                <w:szCs w:val="18"/>
                <w:lang w:val="en-IN" w:eastAsia="en-IN" w:bidi="ar-SA"/>
              </w:rPr>
              <w:t xml:space="preserve">– </w:t>
            </w:r>
            <w:r w:rsidRPr="007103A7">
              <w:rPr>
                <w:rFonts w:ascii="Georgia" w:eastAsiaTheme="minorEastAsia" w:hAnsi="Georgia" w:cstheme="minorBidi"/>
                <w:b/>
                <w:color w:val="auto"/>
                <w:spacing w:val="-2"/>
                <w:w w:val="101"/>
                <w:sz w:val="18"/>
                <w:szCs w:val="18"/>
                <w:lang w:val="en-IN" w:eastAsia="en-IN" w:bidi="ar-SA"/>
              </w:rPr>
              <w:t>3</w:t>
            </w:r>
            <w:r w:rsidR="00961EA1" w:rsidRPr="007103A7">
              <w:rPr>
                <w:rFonts w:ascii="Georgia" w:eastAsiaTheme="minorEastAsia" w:hAnsi="Georgia" w:cstheme="minorBidi"/>
                <w:b/>
                <w:color w:val="auto"/>
                <w:spacing w:val="-2"/>
                <w:w w:val="101"/>
                <w:sz w:val="18"/>
                <w:szCs w:val="18"/>
                <w:lang w:val="en-IN" w:eastAsia="en-IN" w:bidi="ar-SA"/>
              </w:rPr>
              <w:t xml:space="preserve">0 </w:t>
            </w:r>
            <w:r w:rsidR="0051587A" w:rsidRPr="007103A7">
              <w:rPr>
                <w:rFonts w:ascii="Georgia" w:eastAsiaTheme="minorEastAsia" w:hAnsi="Georgia" w:cstheme="minorBidi"/>
                <w:b/>
                <w:color w:val="auto"/>
                <w:spacing w:val="-2"/>
                <w:w w:val="101"/>
                <w:sz w:val="18"/>
                <w:szCs w:val="18"/>
                <w:lang w:val="en-IN" w:eastAsia="en-IN" w:bidi="ar-SA"/>
              </w:rPr>
              <w:t>Km/ Hr</w:t>
            </w:r>
            <w:r w:rsidR="00EA11F3" w:rsidRPr="007103A7">
              <w:rPr>
                <w:rFonts w:ascii="Georgia" w:eastAsiaTheme="minorEastAsia" w:hAnsi="Georgia" w:cstheme="minorBidi"/>
                <w:b/>
                <w:color w:val="auto"/>
                <w:spacing w:val="-2"/>
                <w:w w:val="101"/>
                <w:sz w:val="18"/>
                <w:szCs w:val="18"/>
                <w:lang w:val="en-IN" w:eastAsia="en-IN" w:bidi="ar-SA"/>
              </w:rPr>
              <w:t xml:space="preserve">, As per </w:t>
            </w:r>
            <w:r w:rsidR="00D50F99" w:rsidRPr="00E5595E">
              <w:rPr>
                <w:rFonts w:ascii="Georgia" w:eastAsiaTheme="minorEastAsia" w:hAnsi="Georgia" w:cstheme="minorBidi"/>
                <w:b/>
                <w:color w:val="auto"/>
                <w:spacing w:val="-2"/>
                <w:w w:val="101"/>
                <w:sz w:val="18"/>
                <w:szCs w:val="18"/>
                <w:lang w:val="en-IN" w:eastAsia="en-IN" w:bidi="ar-SA"/>
              </w:rPr>
              <w:t>IRC: SP: 48 – 1998; IRC: SP: 87 – 2019</w:t>
            </w:r>
            <w:r w:rsidR="00EA11F3" w:rsidRPr="007103A7">
              <w:rPr>
                <w:rFonts w:ascii="Georgia" w:eastAsiaTheme="minorEastAsia" w:hAnsi="Georgia" w:cstheme="minorBidi"/>
                <w:b/>
                <w:color w:val="auto"/>
                <w:spacing w:val="-2"/>
                <w:w w:val="101"/>
                <w:sz w:val="18"/>
                <w:szCs w:val="18"/>
                <w:lang w:val="en-IN" w:eastAsia="en-IN" w:bidi="ar-SA"/>
              </w:rPr>
              <w:t>, Sub Clause: 6.3.1</w:t>
            </w:r>
          </w:p>
        </w:tc>
      </w:tr>
      <w:tr w:rsidR="000F22C9" w:rsidRPr="007103A7" w:rsidTr="00BA5CBE">
        <w:trPr>
          <w:trHeight w:val="323"/>
          <w:jc w:val="center"/>
        </w:trPr>
        <w:tc>
          <w:tcPr>
            <w:tcW w:w="789" w:type="dxa"/>
            <w:shd w:val="clear" w:color="auto" w:fill="auto"/>
            <w:vAlign w:val="center"/>
          </w:tcPr>
          <w:p w:rsidR="000F22C9" w:rsidRPr="007103A7" w:rsidRDefault="000F22C9"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2.</w:t>
            </w:r>
          </w:p>
        </w:tc>
        <w:tc>
          <w:tcPr>
            <w:tcW w:w="4378" w:type="dxa"/>
            <w:shd w:val="clear" w:color="auto" w:fill="auto"/>
            <w:vAlign w:val="center"/>
          </w:tcPr>
          <w:p w:rsidR="000F22C9" w:rsidRPr="007103A7" w:rsidRDefault="000F22C9"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Right of Way</w:t>
            </w:r>
          </w:p>
        </w:tc>
        <w:tc>
          <w:tcPr>
            <w:tcW w:w="4100" w:type="dxa"/>
            <w:shd w:val="clear" w:color="auto" w:fill="auto"/>
            <w:vAlign w:val="center"/>
          </w:tcPr>
          <w:p w:rsidR="000F22C9" w:rsidRPr="007103A7" w:rsidRDefault="00210956"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highlight w:val="yellow"/>
                <w:lang w:val="en-IN" w:eastAsia="en-IN" w:bidi="ar-SA"/>
              </w:rPr>
              <w:t>24</w:t>
            </w:r>
            <w:r w:rsidR="000F22C9" w:rsidRPr="007103A7">
              <w:rPr>
                <w:rFonts w:ascii="Georgia" w:eastAsiaTheme="minorEastAsia" w:hAnsi="Georgia" w:cstheme="minorBidi"/>
                <w:b/>
                <w:color w:val="auto"/>
                <w:spacing w:val="-2"/>
                <w:w w:val="101"/>
                <w:sz w:val="18"/>
                <w:szCs w:val="18"/>
                <w:highlight w:val="yellow"/>
                <w:lang w:val="en-IN" w:eastAsia="en-IN" w:bidi="ar-SA"/>
              </w:rPr>
              <w:t>:</w:t>
            </w:r>
            <w:r w:rsidR="00683683" w:rsidRPr="007103A7">
              <w:rPr>
                <w:rFonts w:ascii="Georgia" w:eastAsiaTheme="minorEastAsia" w:hAnsi="Georgia" w:cstheme="minorBidi"/>
                <w:b/>
                <w:color w:val="auto"/>
                <w:spacing w:val="-2"/>
                <w:w w:val="101"/>
                <w:sz w:val="18"/>
                <w:szCs w:val="18"/>
                <w:highlight w:val="yellow"/>
                <w:lang w:val="en-IN" w:eastAsia="en-IN" w:bidi="ar-SA"/>
              </w:rPr>
              <w:t xml:space="preserve"> </w:t>
            </w:r>
            <w:r w:rsidR="000F22C9" w:rsidRPr="007103A7">
              <w:rPr>
                <w:rFonts w:ascii="Georgia" w:eastAsiaTheme="minorEastAsia" w:hAnsi="Georgia" w:cstheme="minorBidi"/>
                <w:b/>
                <w:color w:val="auto"/>
                <w:spacing w:val="-2"/>
                <w:w w:val="101"/>
                <w:sz w:val="18"/>
                <w:szCs w:val="18"/>
                <w:highlight w:val="yellow"/>
                <w:lang w:val="en-IN" w:eastAsia="en-IN" w:bidi="ar-SA"/>
              </w:rPr>
              <w:t>00</w:t>
            </w:r>
            <w:r w:rsidR="004A39D5" w:rsidRPr="007103A7">
              <w:rPr>
                <w:rFonts w:ascii="Georgia" w:eastAsiaTheme="minorEastAsia" w:hAnsi="Georgia" w:cstheme="minorBidi"/>
                <w:b/>
                <w:color w:val="auto"/>
                <w:spacing w:val="-2"/>
                <w:w w:val="101"/>
                <w:sz w:val="18"/>
                <w:szCs w:val="18"/>
                <w:highlight w:val="yellow"/>
                <w:lang w:val="en-IN" w:eastAsia="en-IN" w:bidi="ar-SA"/>
              </w:rPr>
              <w:t xml:space="preserve"> </w:t>
            </w:r>
            <w:r w:rsidR="000F22C9" w:rsidRPr="007103A7">
              <w:rPr>
                <w:rFonts w:ascii="Georgia" w:eastAsiaTheme="minorEastAsia" w:hAnsi="Georgia" w:cstheme="minorBidi"/>
                <w:b/>
                <w:color w:val="auto"/>
                <w:spacing w:val="-2"/>
                <w:w w:val="101"/>
                <w:sz w:val="18"/>
                <w:szCs w:val="18"/>
                <w:highlight w:val="yellow"/>
                <w:lang w:val="en-IN" w:eastAsia="en-IN" w:bidi="ar-SA"/>
              </w:rPr>
              <w:t>m</w:t>
            </w:r>
          </w:p>
        </w:tc>
      </w:tr>
      <w:tr w:rsidR="000F22C9" w:rsidRPr="007103A7" w:rsidTr="00BA5CBE">
        <w:trPr>
          <w:trHeight w:val="323"/>
          <w:jc w:val="center"/>
        </w:trPr>
        <w:tc>
          <w:tcPr>
            <w:tcW w:w="789" w:type="dxa"/>
            <w:shd w:val="clear" w:color="auto" w:fill="auto"/>
            <w:vAlign w:val="center"/>
          </w:tcPr>
          <w:p w:rsidR="000F22C9" w:rsidRPr="007103A7" w:rsidRDefault="000F22C9"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3.</w:t>
            </w:r>
          </w:p>
        </w:tc>
        <w:tc>
          <w:tcPr>
            <w:tcW w:w="4378" w:type="dxa"/>
            <w:shd w:val="clear" w:color="auto" w:fill="auto"/>
            <w:vAlign w:val="center"/>
          </w:tcPr>
          <w:p w:rsidR="000F22C9" w:rsidRPr="007103A7" w:rsidRDefault="000F22C9"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Land Width (m) Open/ Built</w:t>
            </w:r>
            <w:r w:rsidR="00C176DC" w:rsidRPr="007103A7">
              <w:rPr>
                <w:rFonts w:ascii="Georgia" w:hAnsi="Georgia"/>
                <w:i/>
                <w:color w:val="auto"/>
                <w:spacing w:val="-2"/>
                <w:w w:val="101"/>
                <w:sz w:val="18"/>
                <w:szCs w:val="18"/>
                <w:lang w:val="en-IN" w:eastAsia="en-IN"/>
              </w:rPr>
              <w:t xml:space="preserve"> </w:t>
            </w:r>
            <w:r w:rsidR="00106C45" w:rsidRPr="007103A7">
              <w:rPr>
                <w:rFonts w:ascii="Georgia" w:hAnsi="Georgia"/>
                <w:i/>
                <w:color w:val="auto"/>
                <w:spacing w:val="-2"/>
                <w:w w:val="101"/>
                <w:sz w:val="18"/>
                <w:szCs w:val="18"/>
                <w:lang w:val="en-IN" w:eastAsia="en-IN"/>
              </w:rPr>
              <w:t>–</w:t>
            </w:r>
            <w:r w:rsidR="00C176DC" w:rsidRPr="007103A7">
              <w:rPr>
                <w:rFonts w:ascii="Georgia" w:hAnsi="Georgia"/>
                <w:i/>
                <w:color w:val="auto"/>
                <w:spacing w:val="-2"/>
                <w:w w:val="101"/>
                <w:sz w:val="18"/>
                <w:szCs w:val="18"/>
                <w:lang w:val="en-IN" w:eastAsia="en-IN"/>
              </w:rPr>
              <w:t xml:space="preserve"> </w:t>
            </w:r>
            <w:r w:rsidRPr="007103A7">
              <w:rPr>
                <w:rFonts w:ascii="Georgia" w:hAnsi="Georgia"/>
                <w:i/>
                <w:color w:val="auto"/>
                <w:spacing w:val="-2"/>
                <w:w w:val="101"/>
                <w:sz w:val="18"/>
                <w:szCs w:val="18"/>
                <w:lang w:val="en-IN" w:eastAsia="en-IN"/>
              </w:rPr>
              <w:t>up Area</w:t>
            </w:r>
          </w:p>
        </w:tc>
        <w:tc>
          <w:tcPr>
            <w:tcW w:w="4100" w:type="dxa"/>
            <w:shd w:val="clear" w:color="auto" w:fill="auto"/>
            <w:vAlign w:val="center"/>
          </w:tcPr>
          <w:p w:rsidR="000F22C9" w:rsidRPr="007103A7" w:rsidRDefault="000F22C9"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In Open Areas – 25 m and in Built</w:t>
            </w:r>
            <w:r w:rsidR="00DF4223" w:rsidRPr="007103A7">
              <w:rPr>
                <w:rFonts w:ascii="Georgia" w:eastAsiaTheme="minorEastAsia" w:hAnsi="Georgia" w:cstheme="minorBidi"/>
                <w:b/>
                <w:color w:val="auto"/>
                <w:spacing w:val="-2"/>
                <w:w w:val="101"/>
                <w:sz w:val="18"/>
                <w:szCs w:val="18"/>
                <w:lang w:val="en-IN" w:eastAsia="en-IN" w:bidi="ar-SA"/>
              </w:rPr>
              <w:t xml:space="preserve"> </w:t>
            </w:r>
            <w:r w:rsidR="00106C45" w:rsidRPr="007103A7">
              <w:rPr>
                <w:rFonts w:ascii="Georgia" w:eastAsiaTheme="minorEastAsia" w:hAnsi="Georgia" w:cstheme="minorBidi"/>
                <w:b/>
                <w:color w:val="auto"/>
                <w:spacing w:val="-2"/>
                <w:w w:val="101"/>
                <w:sz w:val="18"/>
                <w:szCs w:val="18"/>
                <w:lang w:val="en-IN" w:eastAsia="en-IN" w:bidi="ar-SA"/>
              </w:rPr>
              <w:t>–</w:t>
            </w:r>
            <w:r w:rsidR="00DF4223" w:rsidRPr="007103A7">
              <w:rPr>
                <w:rFonts w:ascii="Georgia" w:eastAsiaTheme="minorEastAsia" w:hAnsi="Georgia" w:cstheme="minorBidi"/>
                <w:b/>
                <w:color w:val="auto"/>
                <w:spacing w:val="-2"/>
                <w:w w:val="101"/>
                <w:sz w:val="18"/>
                <w:szCs w:val="18"/>
                <w:lang w:val="en-IN" w:eastAsia="en-IN" w:bidi="ar-SA"/>
              </w:rPr>
              <w:t xml:space="preserve"> </w:t>
            </w:r>
            <w:r w:rsidRPr="007103A7">
              <w:rPr>
                <w:rFonts w:ascii="Georgia" w:eastAsiaTheme="minorEastAsia" w:hAnsi="Georgia" w:cstheme="minorBidi"/>
                <w:b/>
                <w:color w:val="auto"/>
                <w:spacing w:val="-2"/>
                <w:w w:val="101"/>
                <w:sz w:val="18"/>
                <w:szCs w:val="18"/>
                <w:lang w:val="en-IN" w:eastAsia="en-IN" w:bidi="ar-SA"/>
              </w:rPr>
              <w:t xml:space="preserve">up Areas </w:t>
            </w:r>
            <w:r w:rsidR="00BC0E9F" w:rsidRPr="007103A7">
              <w:rPr>
                <w:rFonts w:ascii="Georgia" w:eastAsiaTheme="minorEastAsia" w:hAnsi="Georgia" w:cstheme="minorBidi"/>
                <w:b/>
                <w:color w:val="auto"/>
                <w:spacing w:val="-2"/>
                <w:w w:val="101"/>
                <w:sz w:val="18"/>
                <w:szCs w:val="18"/>
                <w:lang w:val="en-IN" w:eastAsia="en-IN" w:bidi="ar-SA"/>
              </w:rPr>
              <w:t xml:space="preserve">3.75 </w:t>
            </w:r>
            <w:r w:rsidRPr="007103A7">
              <w:rPr>
                <w:rFonts w:ascii="Georgia" w:eastAsiaTheme="minorEastAsia" w:hAnsi="Georgia" w:cstheme="minorBidi"/>
                <w:b/>
                <w:color w:val="auto"/>
                <w:spacing w:val="-2"/>
                <w:w w:val="101"/>
                <w:sz w:val="18"/>
                <w:szCs w:val="18"/>
                <w:lang w:val="en-IN" w:eastAsia="en-IN" w:bidi="ar-SA"/>
              </w:rPr>
              <w:t>m</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4.</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Width of Carriageway (m)</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3.75 m</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5.</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Paved Shoulders</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Nil</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6.</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Unpaved Shoulders</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2 × 1.25 m</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7.</w:t>
            </w:r>
          </w:p>
        </w:tc>
        <w:tc>
          <w:tcPr>
            <w:tcW w:w="4378" w:type="dxa"/>
            <w:shd w:val="clear" w:color="auto" w:fill="auto"/>
            <w:vAlign w:val="center"/>
          </w:tcPr>
          <w:p w:rsidR="00BC0E9F" w:rsidRPr="007103A7" w:rsidRDefault="00BC0E9F" w:rsidP="001D6A6F">
            <w:pPr>
              <w:pStyle w:val="Default"/>
              <w:jc w:val="both"/>
              <w:rPr>
                <w:rFonts w:ascii="Georgia" w:hAnsi="Georgia"/>
                <w:b/>
                <w:i/>
                <w:color w:val="auto"/>
                <w:spacing w:val="-2"/>
                <w:w w:val="101"/>
                <w:sz w:val="18"/>
                <w:szCs w:val="18"/>
                <w:lang w:val="en-IN" w:eastAsia="en-IN"/>
              </w:rPr>
            </w:pPr>
            <w:r w:rsidRPr="007103A7">
              <w:rPr>
                <w:rFonts w:ascii="Georgia" w:hAnsi="Georgia"/>
                <w:b/>
                <w:i/>
                <w:color w:val="auto"/>
                <w:spacing w:val="-2"/>
                <w:w w:val="101"/>
                <w:sz w:val="18"/>
                <w:szCs w:val="18"/>
                <w:lang w:val="en-IN" w:eastAsia="en-IN"/>
              </w:rPr>
              <w:t>Camber/ Cross Fall</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w:t>
            </w:r>
          </w:p>
        </w:tc>
      </w:tr>
      <w:tr w:rsidR="00BC0E9F" w:rsidRPr="007103A7" w:rsidTr="00BA5CBE">
        <w:trPr>
          <w:trHeight w:val="323"/>
          <w:jc w:val="center"/>
        </w:trPr>
        <w:tc>
          <w:tcPr>
            <w:tcW w:w="789" w:type="dxa"/>
            <w:shd w:val="clear" w:color="auto" w:fill="auto"/>
            <w:vAlign w:val="center"/>
          </w:tcPr>
          <w:p w:rsidR="00BC0E9F" w:rsidRPr="00E734C9" w:rsidRDefault="00BC0E9F" w:rsidP="00E734C9">
            <w:pPr>
              <w:pStyle w:val="Default"/>
              <w:jc w:val="right"/>
              <w:rPr>
                <w:rFonts w:ascii="Georgia" w:hAnsi="Georgia"/>
                <w:b/>
                <w:i/>
                <w:color w:val="auto"/>
                <w:spacing w:val="-2"/>
                <w:w w:val="101"/>
                <w:sz w:val="18"/>
                <w:szCs w:val="18"/>
                <w:lang w:val="en-IN" w:eastAsia="en-IN"/>
              </w:rPr>
            </w:pPr>
            <w:r w:rsidRPr="00E734C9">
              <w:rPr>
                <w:rFonts w:ascii="Georgia" w:hAnsi="Georgia"/>
                <w:b/>
                <w:i/>
                <w:color w:val="auto"/>
                <w:spacing w:val="-2"/>
                <w:w w:val="101"/>
                <w:sz w:val="18"/>
                <w:szCs w:val="18"/>
                <w:lang w:val="en-IN" w:eastAsia="en-IN"/>
              </w:rPr>
              <w:t>(i)</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Carriageway and Paved Shoulders</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2.5%</w:t>
            </w:r>
          </w:p>
        </w:tc>
      </w:tr>
      <w:tr w:rsidR="00BC0E9F" w:rsidRPr="007103A7" w:rsidTr="00BA5CBE">
        <w:trPr>
          <w:trHeight w:val="323"/>
          <w:jc w:val="center"/>
        </w:trPr>
        <w:tc>
          <w:tcPr>
            <w:tcW w:w="789" w:type="dxa"/>
            <w:shd w:val="clear" w:color="auto" w:fill="auto"/>
            <w:vAlign w:val="center"/>
          </w:tcPr>
          <w:p w:rsidR="00BC0E9F" w:rsidRPr="00E734C9" w:rsidRDefault="00BC0E9F" w:rsidP="00E734C9">
            <w:pPr>
              <w:pStyle w:val="Default"/>
              <w:jc w:val="right"/>
              <w:rPr>
                <w:rFonts w:ascii="Georgia" w:hAnsi="Georgia"/>
                <w:b/>
                <w:i/>
                <w:color w:val="auto"/>
                <w:spacing w:val="-2"/>
                <w:w w:val="101"/>
                <w:sz w:val="18"/>
                <w:szCs w:val="18"/>
                <w:lang w:val="en-IN" w:eastAsia="en-IN"/>
              </w:rPr>
            </w:pPr>
            <w:r w:rsidRPr="00E734C9">
              <w:rPr>
                <w:rFonts w:ascii="Georgia" w:hAnsi="Georgia"/>
                <w:b/>
                <w:i/>
                <w:color w:val="auto"/>
                <w:spacing w:val="-2"/>
                <w:w w:val="101"/>
                <w:sz w:val="18"/>
                <w:szCs w:val="18"/>
                <w:lang w:val="en-IN" w:eastAsia="en-IN"/>
              </w:rPr>
              <w:t>(ii)</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Earthen Shoulders</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3.0%</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8.</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Maximum Super Elevation</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7.0%</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9.</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Minimum Radii of Horizontal Curves (m)</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30 m Ruling/ 20 m Absolute Minimum</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10.</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Minimum Length of Vertical Curves (m)</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15 m for every Deflection Angle of 5°</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11.</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Drains</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As per Design</w:t>
            </w:r>
            <w:r w:rsidR="0054163D" w:rsidRPr="007103A7">
              <w:rPr>
                <w:rFonts w:ascii="Georgia" w:eastAsiaTheme="minorEastAsia" w:hAnsi="Georgia" w:cstheme="minorBidi"/>
                <w:b/>
                <w:color w:val="auto"/>
                <w:spacing w:val="-2"/>
                <w:w w:val="101"/>
                <w:sz w:val="18"/>
                <w:szCs w:val="18"/>
                <w:lang w:val="en-IN" w:eastAsia="en-IN" w:bidi="ar-SA"/>
              </w:rPr>
              <w:t xml:space="preserve"> (Not Final)</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12.</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Sight Distance</w:t>
            </w:r>
          </w:p>
        </w:tc>
        <w:tc>
          <w:tcPr>
            <w:tcW w:w="4100" w:type="dxa"/>
            <w:shd w:val="clear" w:color="auto" w:fill="auto"/>
            <w:vAlign w:val="center"/>
          </w:tcPr>
          <w:p w:rsidR="00BC0E9F" w:rsidRPr="007103A7" w:rsidRDefault="003A3226"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 xml:space="preserve">As per </w:t>
            </w:r>
            <w:r w:rsidR="00344F1F" w:rsidRPr="007103A7">
              <w:rPr>
                <w:rFonts w:ascii="Georgia" w:eastAsiaTheme="minorEastAsia" w:hAnsi="Georgia" w:cstheme="minorBidi"/>
                <w:b/>
                <w:color w:val="auto"/>
                <w:spacing w:val="-2"/>
                <w:w w:val="101"/>
                <w:sz w:val="18"/>
                <w:szCs w:val="18"/>
                <w:lang w:val="en-IN" w:eastAsia="en-IN" w:bidi="ar-SA"/>
              </w:rPr>
              <w:t>IRC: 73, IRC: 86, IRC: 38 and IRC: SP: 23</w:t>
            </w:r>
          </w:p>
        </w:tc>
      </w:tr>
      <w:tr w:rsidR="00BC0E9F" w:rsidRPr="007103A7" w:rsidTr="00BA5CBE">
        <w:trPr>
          <w:trHeight w:val="323"/>
          <w:jc w:val="center"/>
        </w:trPr>
        <w:tc>
          <w:tcPr>
            <w:tcW w:w="789" w:type="dxa"/>
            <w:shd w:val="clear" w:color="auto" w:fill="auto"/>
            <w:vAlign w:val="center"/>
          </w:tcPr>
          <w:p w:rsidR="00BC0E9F" w:rsidRPr="007103A7" w:rsidRDefault="00BC0E9F" w:rsidP="001D6A6F">
            <w:pPr>
              <w:pStyle w:val="Default"/>
              <w:jc w:val="center"/>
              <w:rPr>
                <w:rFonts w:ascii="Georgia" w:hAnsi="Georgia"/>
                <w:b/>
                <w:color w:val="auto"/>
                <w:spacing w:val="-2"/>
                <w:w w:val="101"/>
                <w:sz w:val="18"/>
                <w:szCs w:val="18"/>
                <w:lang w:val="en-IN" w:eastAsia="en-IN"/>
              </w:rPr>
            </w:pPr>
            <w:r w:rsidRPr="007103A7">
              <w:rPr>
                <w:rFonts w:ascii="Georgia" w:hAnsi="Georgia"/>
                <w:b/>
                <w:color w:val="auto"/>
                <w:spacing w:val="-2"/>
                <w:w w:val="101"/>
                <w:sz w:val="18"/>
                <w:szCs w:val="18"/>
                <w:lang w:val="en-IN" w:eastAsia="en-IN"/>
              </w:rPr>
              <w:t>13</w:t>
            </w:r>
            <w:r w:rsidR="005B2230" w:rsidRPr="007103A7">
              <w:rPr>
                <w:rFonts w:ascii="Georgia" w:hAnsi="Georgia"/>
                <w:b/>
                <w:color w:val="auto"/>
                <w:spacing w:val="-2"/>
                <w:w w:val="101"/>
                <w:sz w:val="18"/>
                <w:szCs w:val="18"/>
                <w:lang w:val="en-IN" w:eastAsia="en-IN"/>
              </w:rPr>
              <w:t>.</w:t>
            </w:r>
          </w:p>
        </w:tc>
        <w:tc>
          <w:tcPr>
            <w:tcW w:w="4378" w:type="dxa"/>
            <w:shd w:val="clear" w:color="auto" w:fill="auto"/>
            <w:vAlign w:val="center"/>
          </w:tcPr>
          <w:p w:rsidR="00BC0E9F" w:rsidRPr="007103A7" w:rsidRDefault="00BC0E9F" w:rsidP="001D6A6F">
            <w:pPr>
              <w:pStyle w:val="Default"/>
              <w:jc w:val="both"/>
              <w:rPr>
                <w:rFonts w:ascii="Georgia" w:hAnsi="Georgia"/>
                <w:b/>
                <w:i/>
                <w:color w:val="auto"/>
                <w:spacing w:val="-2"/>
                <w:w w:val="101"/>
                <w:sz w:val="18"/>
                <w:szCs w:val="18"/>
                <w:lang w:val="en-IN" w:eastAsia="en-IN"/>
              </w:rPr>
            </w:pPr>
            <w:r w:rsidRPr="007103A7">
              <w:rPr>
                <w:rFonts w:ascii="Georgia" w:hAnsi="Georgia"/>
                <w:b/>
                <w:i/>
                <w:color w:val="auto"/>
                <w:spacing w:val="-2"/>
                <w:w w:val="101"/>
                <w:sz w:val="18"/>
                <w:szCs w:val="18"/>
                <w:lang w:val="en-IN" w:eastAsia="en-IN"/>
              </w:rPr>
              <w:t>Gradient</w:t>
            </w:r>
          </w:p>
        </w:tc>
        <w:tc>
          <w:tcPr>
            <w:tcW w:w="4100" w:type="dxa"/>
            <w:shd w:val="clear" w:color="auto" w:fill="auto"/>
            <w:vAlign w:val="center"/>
          </w:tcPr>
          <w:p w:rsidR="00BC0E9F" w:rsidRPr="007103A7"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w:t>
            </w:r>
          </w:p>
        </w:tc>
      </w:tr>
      <w:tr w:rsidR="00BC0E9F" w:rsidRPr="007103A7" w:rsidTr="00B64CE2">
        <w:trPr>
          <w:trHeight w:val="328"/>
          <w:jc w:val="center"/>
        </w:trPr>
        <w:tc>
          <w:tcPr>
            <w:tcW w:w="789" w:type="dxa"/>
            <w:shd w:val="clear" w:color="auto" w:fill="auto"/>
            <w:vAlign w:val="center"/>
          </w:tcPr>
          <w:p w:rsidR="00BC0E9F" w:rsidRPr="00E734C9" w:rsidRDefault="00BC0E9F" w:rsidP="00E734C9">
            <w:pPr>
              <w:pStyle w:val="Default"/>
              <w:jc w:val="right"/>
              <w:rPr>
                <w:rFonts w:ascii="Georgia" w:hAnsi="Georgia"/>
                <w:b/>
                <w:i/>
                <w:color w:val="auto"/>
                <w:spacing w:val="-2"/>
                <w:w w:val="101"/>
                <w:sz w:val="18"/>
                <w:szCs w:val="18"/>
                <w:lang w:val="en-IN" w:eastAsia="en-IN"/>
              </w:rPr>
            </w:pPr>
            <w:r w:rsidRPr="00E734C9">
              <w:rPr>
                <w:rFonts w:ascii="Georgia" w:hAnsi="Georgia"/>
                <w:b/>
                <w:i/>
                <w:color w:val="auto"/>
                <w:spacing w:val="-2"/>
                <w:w w:val="101"/>
                <w:sz w:val="18"/>
                <w:szCs w:val="18"/>
                <w:lang w:val="en-IN" w:eastAsia="en-IN"/>
              </w:rPr>
              <w:t>(i)</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Ruling Gradient</w:t>
            </w:r>
          </w:p>
        </w:tc>
        <w:tc>
          <w:tcPr>
            <w:tcW w:w="4100" w:type="dxa"/>
            <w:shd w:val="clear" w:color="auto" w:fill="auto"/>
            <w:vAlign w:val="center"/>
          </w:tcPr>
          <w:p w:rsidR="00BC0E9F" w:rsidRPr="007103A7" w:rsidRDefault="003A3226"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5.0</w:t>
            </w:r>
            <w:r w:rsidR="00BC0E9F" w:rsidRPr="007103A7">
              <w:rPr>
                <w:rFonts w:ascii="Georgia" w:eastAsiaTheme="minorEastAsia" w:hAnsi="Georgia" w:cstheme="minorBidi"/>
                <w:b/>
                <w:color w:val="auto"/>
                <w:spacing w:val="-2"/>
                <w:w w:val="101"/>
                <w:sz w:val="18"/>
                <w:szCs w:val="18"/>
                <w:lang w:val="en-IN" w:eastAsia="en-IN" w:bidi="ar-SA"/>
              </w:rPr>
              <w:t>%</w:t>
            </w:r>
          </w:p>
        </w:tc>
      </w:tr>
      <w:tr w:rsidR="00BC0E9F" w:rsidRPr="007103A7" w:rsidTr="00BA5CBE">
        <w:trPr>
          <w:trHeight w:val="323"/>
          <w:jc w:val="center"/>
        </w:trPr>
        <w:tc>
          <w:tcPr>
            <w:tcW w:w="789" w:type="dxa"/>
            <w:shd w:val="clear" w:color="auto" w:fill="auto"/>
            <w:vAlign w:val="center"/>
          </w:tcPr>
          <w:p w:rsidR="00BC0E9F" w:rsidRPr="00E734C9" w:rsidRDefault="00BC0E9F" w:rsidP="00E734C9">
            <w:pPr>
              <w:pStyle w:val="Default"/>
              <w:jc w:val="right"/>
              <w:rPr>
                <w:rFonts w:ascii="Georgia" w:hAnsi="Georgia"/>
                <w:b/>
                <w:i/>
                <w:color w:val="auto"/>
                <w:spacing w:val="-2"/>
                <w:w w:val="101"/>
                <w:sz w:val="18"/>
                <w:szCs w:val="18"/>
                <w:lang w:val="en-IN" w:eastAsia="en-IN"/>
              </w:rPr>
            </w:pPr>
            <w:r w:rsidRPr="00E734C9">
              <w:rPr>
                <w:rFonts w:ascii="Georgia" w:hAnsi="Georgia"/>
                <w:b/>
                <w:i/>
                <w:color w:val="auto"/>
                <w:spacing w:val="-2"/>
                <w:w w:val="101"/>
                <w:sz w:val="18"/>
                <w:szCs w:val="18"/>
                <w:lang w:val="en-IN" w:eastAsia="en-IN"/>
              </w:rPr>
              <w:t>(ii)</w:t>
            </w:r>
          </w:p>
        </w:tc>
        <w:tc>
          <w:tcPr>
            <w:tcW w:w="4378" w:type="dxa"/>
            <w:shd w:val="clear" w:color="auto" w:fill="auto"/>
            <w:vAlign w:val="center"/>
          </w:tcPr>
          <w:p w:rsidR="00BC0E9F" w:rsidRPr="007103A7" w:rsidRDefault="00BC0E9F" w:rsidP="001D6A6F">
            <w:pPr>
              <w:pStyle w:val="Default"/>
              <w:jc w:val="both"/>
              <w:rPr>
                <w:rFonts w:ascii="Georgia" w:hAnsi="Georgia"/>
                <w:i/>
                <w:color w:val="auto"/>
                <w:spacing w:val="-2"/>
                <w:w w:val="101"/>
                <w:sz w:val="18"/>
                <w:szCs w:val="18"/>
                <w:lang w:val="en-IN" w:eastAsia="en-IN"/>
              </w:rPr>
            </w:pPr>
            <w:r w:rsidRPr="007103A7">
              <w:rPr>
                <w:rFonts w:ascii="Georgia" w:hAnsi="Georgia"/>
                <w:i/>
                <w:color w:val="auto"/>
                <w:spacing w:val="-2"/>
                <w:w w:val="101"/>
                <w:sz w:val="18"/>
                <w:szCs w:val="18"/>
                <w:lang w:val="en-IN" w:eastAsia="en-IN"/>
              </w:rPr>
              <w:t>Limiting Gradient</w:t>
            </w:r>
          </w:p>
        </w:tc>
        <w:tc>
          <w:tcPr>
            <w:tcW w:w="4100" w:type="dxa"/>
            <w:shd w:val="clear" w:color="auto" w:fill="auto"/>
            <w:vAlign w:val="center"/>
          </w:tcPr>
          <w:p w:rsidR="00BC0E9F" w:rsidRPr="007103A7" w:rsidRDefault="003A3226" w:rsidP="001D6A6F">
            <w:pPr>
              <w:pStyle w:val="Default"/>
              <w:jc w:val="center"/>
              <w:rPr>
                <w:rFonts w:ascii="Georgia" w:eastAsiaTheme="minorEastAsia" w:hAnsi="Georgia" w:cstheme="minorBidi"/>
                <w:b/>
                <w:color w:val="auto"/>
                <w:spacing w:val="-2"/>
                <w:w w:val="101"/>
                <w:sz w:val="18"/>
                <w:szCs w:val="18"/>
                <w:lang w:val="en-IN" w:eastAsia="en-IN" w:bidi="ar-SA"/>
              </w:rPr>
            </w:pPr>
            <w:r w:rsidRPr="007103A7">
              <w:rPr>
                <w:rFonts w:ascii="Georgia" w:eastAsiaTheme="minorEastAsia" w:hAnsi="Georgia" w:cstheme="minorBidi"/>
                <w:b/>
                <w:color w:val="auto"/>
                <w:spacing w:val="-2"/>
                <w:w w:val="101"/>
                <w:sz w:val="18"/>
                <w:szCs w:val="18"/>
                <w:lang w:val="en-IN" w:eastAsia="en-IN" w:bidi="ar-SA"/>
              </w:rPr>
              <w:t>6</w:t>
            </w:r>
            <w:r w:rsidR="00BC0E9F" w:rsidRPr="007103A7">
              <w:rPr>
                <w:rFonts w:ascii="Georgia" w:eastAsiaTheme="minorEastAsia" w:hAnsi="Georgia" w:cstheme="minorBidi"/>
                <w:b/>
                <w:color w:val="auto"/>
                <w:spacing w:val="-2"/>
                <w:w w:val="101"/>
                <w:sz w:val="18"/>
                <w:szCs w:val="18"/>
                <w:lang w:val="en-IN" w:eastAsia="en-IN" w:bidi="ar-SA"/>
              </w:rPr>
              <w:t>.0%</w:t>
            </w:r>
          </w:p>
        </w:tc>
      </w:tr>
      <w:tr w:rsidR="00BC0E9F" w:rsidRPr="000065F8" w:rsidTr="00BA5CBE">
        <w:trPr>
          <w:trHeight w:val="323"/>
          <w:jc w:val="center"/>
        </w:trPr>
        <w:tc>
          <w:tcPr>
            <w:tcW w:w="789" w:type="dxa"/>
            <w:shd w:val="clear" w:color="auto" w:fill="auto"/>
            <w:vAlign w:val="center"/>
          </w:tcPr>
          <w:p w:rsidR="00BC0E9F" w:rsidRPr="00E734C9" w:rsidRDefault="00BC0E9F" w:rsidP="00E734C9">
            <w:pPr>
              <w:pStyle w:val="Default"/>
              <w:jc w:val="right"/>
              <w:rPr>
                <w:rFonts w:ascii="Georgia" w:hAnsi="Georgia"/>
                <w:b/>
                <w:i/>
                <w:color w:val="auto"/>
                <w:spacing w:val="-2"/>
                <w:w w:val="101"/>
                <w:sz w:val="18"/>
                <w:szCs w:val="18"/>
                <w:lang w:val="en-IN" w:eastAsia="en-IN"/>
              </w:rPr>
            </w:pPr>
            <w:r w:rsidRPr="00E734C9">
              <w:rPr>
                <w:rFonts w:ascii="Georgia" w:hAnsi="Georgia"/>
                <w:b/>
                <w:i/>
                <w:color w:val="auto"/>
                <w:spacing w:val="-2"/>
                <w:w w:val="101"/>
                <w:sz w:val="18"/>
                <w:szCs w:val="18"/>
                <w:lang w:val="en-IN" w:eastAsia="en-IN"/>
              </w:rPr>
              <w:lastRenderedPageBreak/>
              <w:t>(iii)</w:t>
            </w:r>
          </w:p>
        </w:tc>
        <w:tc>
          <w:tcPr>
            <w:tcW w:w="4378" w:type="dxa"/>
            <w:shd w:val="clear" w:color="auto" w:fill="auto"/>
            <w:vAlign w:val="center"/>
          </w:tcPr>
          <w:p w:rsidR="00BC0E9F" w:rsidRPr="00913F4D" w:rsidRDefault="00BC0E9F" w:rsidP="001D6A6F">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Exceptional Gradient</w:t>
            </w:r>
          </w:p>
        </w:tc>
        <w:tc>
          <w:tcPr>
            <w:tcW w:w="4100" w:type="dxa"/>
            <w:shd w:val="clear" w:color="auto" w:fill="auto"/>
            <w:vAlign w:val="center"/>
          </w:tcPr>
          <w:p w:rsidR="00BC0E9F" w:rsidRPr="00913F4D" w:rsidRDefault="003A3226" w:rsidP="001D6A6F">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7.0</w:t>
            </w:r>
            <w:r w:rsidR="00BC0E9F" w:rsidRPr="00913F4D">
              <w:rPr>
                <w:rFonts w:ascii="Georgia" w:eastAsiaTheme="minorEastAsia" w:hAnsi="Georgia" w:cstheme="minorBidi"/>
                <w:b/>
                <w:color w:val="auto"/>
                <w:spacing w:val="-2"/>
                <w:w w:val="101"/>
                <w:sz w:val="18"/>
                <w:szCs w:val="18"/>
                <w:lang w:val="en-IN" w:eastAsia="en-IN" w:bidi="ar-SA"/>
              </w:rPr>
              <w:t>%</w:t>
            </w:r>
          </w:p>
        </w:tc>
      </w:tr>
      <w:tr w:rsidR="00BC0E9F" w:rsidRPr="000065F8" w:rsidTr="00BA5CBE">
        <w:trPr>
          <w:trHeight w:val="863"/>
          <w:jc w:val="center"/>
        </w:trPr>
        <w:tc>
          <w:tcPr>
            <w:tcW w:w="789" w:type="dxa"/>
            <w:shd w:val="clear" w:color="auto" w:fill="auto"/>
            <w:vAlign w:val="center"/>
          </w:tcPr>
          <w:p w:rsidR="00BC0E9F" w:rsidRPr="000065F8" w:rsidRDefault="00BC0E9F" w:rsidP="001D6A6F">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14.</w:t>
            </w:r>
          </w:p>
        </w:tc>
        <w:tc>
          <w:tcPr>
            <w:tcW w:w="4378" w:type="dxa"/>
            <w:shd w:val="clear" w:color="auto" w:fill="auto"/>
            <w:vAlign w:val="center"/>
          </w:tcPr>
          <w:p w:rsidR="00BC0E9F" w:rsidRPr="00913F4D" w:rsidRDefault="00BC0E9F" w:rsidP="001D6A6F">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Vertical Clearance for Power/ Telecommunication Lines</w:t>
            </w:r>
          </w:p>
          <w:p w:rsidR="00BC0E9F" w:rsidRPr="00913F4D" w:rsidRDefault="00BC0E9F" w:rsidP="001D6A6F">
            <w:pPr>
              <w:pStyle w:val="Default"/>
              <w:jc w:val="both"/>
              <w:rPr>
                <w:rFonts w:ascii="Georgia" w:eastAsiaTheme="minorEastAsia" w:hAnsi="Georgia" w:cstheme="minorBidi"/>
                <w:i/>
                <w:color w:val="auto"/>
                <w:spacing w:val="-2"/>
                <w:w w:val="101"/>
                <w:sz w:val="18"/>
                <w:szCs w:val="18"/>
                <w:lang w:val="en-IN" w:eastAsia="en-IN" w:bidi="ar-SA"/>
              </w:rPr>
            </w:pPr>
            <w:r w:rsidRPr="00913F4D">
              <w:rPr>
                <w:rFonts w:ascii="Georgia" w:hAnsi="Georgia"/>
                <w:i/>
                <w:color w:val="auto"/>
                <w:spacing w:val="-2"/>
                <w:w w:val="101"/>
                <w:sz w:val="18"/>
                <w:szCs w:val="18"/>
                <w:lang w:val="en-IN" w:eastAsia="en-IN"/>
              </w:rPr>
              <w:t xml:space="preserve">Low Voltage up to </w:t>
            </w:r>
            <w:r w:rsidRPr="00913F4D">
              <w:rPr>
                <w:rFonts w:ascii="Georgia" w:eastAsiaTheme="minorEastAsia" w:hAnsi="Georgia" w:cstheme="minorBidi"/>
                <w:i/>
                <w:color w:val="auto"/>
                <w:spacing w:val="-2"/>
                <w:w w:val="101"/>
                <w:sz w:val="18"/>
                <w:szCs w:val="18"/>
                <w:lang w:val="en-IN" w:eastAsia="en-IN" w:bidi="ar-SA"/>
              </w:rPr>
              <w:t xml:space="preserve">110 V </w:t>
            </w:r>
          </w:p>
          <w:p w:rsidR="00BC0E9F" w:rsidRPr="00913F4D" w:rsidRDefault="00F732E9" w:rsidP="001D6A6F">
            <w:pPr>
              <w:pStyle w:val="Default"/>
              <w:jc w:val="both"/>
              <w:rPr>
                <w:rFonts w:ascii="Georgia" w:hAnsi="Georgia"/>
                <w:i/>
                <w:color w:val="auto"/>
                <w:spacing w:val="-2"/>
                <w:w w:val="101"/>
                <w:sz w:val="18"/>
                <w:szCs w:val="18"/>
                <w:lang w:val="en-IN" w:eastAsia="en-IN"/>
              </w:rPr>
            </w:pPr>
            <w:r w:rsidRPr="00913F4D">
              <w:rPr>
                <w:rFonts w:ascii="Georgia" w:eastAsiaTheme="minorEastAsia" w:hAnsi="Georgia" w:cstheme="minorBidi"/>
                <w:i/>
                <w:color w:val="auto"/>
                <w:spacing w:val="-2"/>
                <w:w w:val="101"/>
                <w:sz w:val="18"/>
                <w:szCs w:val="18"/>
                <w:lang w:val="en-IN" w:eastAsia="en-IN" w:bidi="ar-SA"/>
              </w:rPr>
              <w:t>Electric Power</w:t>
            </w:r>
            <w:r w:rsidR="00BC0E9F" w:rsidRPr="00913F4D">
              <w:rPr>
                <w:rFonts w:ascii="Georgia" w:hAnsi="Georgia"/>
                <w:i/>
                <w:color w:val="auto"/>
                <w:spacing w:val="-2"/>
                <w:w w:val="101"/>
                <w:sz w:val="18"/>
                <w:szCs w:val="18"/>
                <w:lang w:val="en-IN" w:eastAsia="en-IN"/>
              </w:rPr>
              <w:t xml:space="preserve"> Line up to 650 V</w:t>
            </w:r>
          </w:p>
          <w:p w:rsidR="00BC0E9F" w:rsidRPr="00913F4D" w:rsidRDefault="00BC0E9F" w:rsidP="001D6A6F">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 xml:space="preserve">Electric Power Line </w:t>
            </w:r>
            <w:r w:rsidRPr="00913F4D">
              <w:rPr>
                <w:rFonts w:ascii="Georgia" w:eastAsiaTheme="minorEastAsia" w:hAnsi="Georgia" w:cstheme="minorBidi"/>
                <w:i/>
                <w:color w:val="auto"/>
                <w:spacing w:val="-2"/>
                <w:w w:val="101"/>
                <w:sz w:val="18"/>
                <w:szCs w:val="18"/>
                <w:lang w:val="en-IN" w:eastAsia="en-IN" w:bidi="ar-SA"/>
              </w:rPr>
              <w:t>more than 650 V</w:t>
            </w:r>
          </w:p>
        </w:tc>
        <w:tc>
          <w:tcPr>
            <w:tcW w:w="4100" w:type="dxa"/>
            <w:shd w:val="clear" w:color="auto" w:fill="auto"/>
            <w:vAlign w:val="bottom"/>
          </w:tcPr>
          <w:p w:rsidR="00BC0E9F" w:rsidRPr="00913F4D"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5.5 m</w:t>
            </w:r>
          </w:p>
          <w:p w:rsidR="00BC0E9F" w:rsidRPr="00913F4D"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6.0 m</w:t>
            </w:r>
          </w:p>
          <w:p w:rsidR="00BC0E9F" w:rsidRPr="00913F4D" w:rsidRDefault="00BC0E9F" w:rsidP="001D6A6F">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6.5</w:t>
            </w:r>
            <w:r w:rsidR="00DF4223">
              <w:rPr>
                <w:rFonts w:ascii="Georgia" w:eastAsiaTheme="minorEastAsia" w:hAnsi="Georgia" w:cstheme="minorBidi"/>
                <w:b/>
                <w:color w:val="auto"/>
                <w:spacing w:val="-2"/>
                <w:w w:val="101"/>
                <w:sz w:val="18"/>
                <w:szCs w:val="18"/>
                <w:lang w:val="en-IN" w:eastAsia="en-IN" w:bidi="ar-SA"/>
              </w:rPr>
              <w:t xml:space="preserve"> </w:t>
            </w:r>
            <w:r w:rsidRPr="00913F4D">
              <w:rPr>
                <w:rFonts w:ascii="Georgia" w:eastAsiaTheme="minorEastAsia" w:hAnsi="Georgia" w:cstheme="minorBidi"/>
                <w:b/>
                <w:color w:val="auto"/>
                <w:spacing w:val="-2"/>
                <w:w w:val="101"/>
                <w:sz w:val="18"/>
                <w:szCs w:val="18"/>
                <w:lang w:val="en-IN" w:eastAsia="en-IN" w:bidi="ar-SA"/>
              </w:rPr>
              <w:t>m</w:t>
            </w:r>
          </w:p>
        </w:tc>
      </w:tr>
    </w:tbl>
    <w:p w:rsidR="00FC054B" w:rsidRPr="00FC054B" w:rsidRDefault="00FC054B" w:rsidP="00FC054B">
      <w:pPr>
        <w:widowControl w:val="0"/>
        <w:autoSpaceDE w:val="0"/>
        <w:autoSpaceDN w:val="0"/>
        <w:adjustRightInd w:val="0"/>
        <w:ind w:right="-20"/>
        <w:jc w:val="both"/>
        <w:rPr>
          <w:rFonts w:ascii="Georgia" w:hAnsi="Georgia"/>
          <w:sz w:val="20"/>
          <w:szCs w:val="20"/>
        </w:rPr>
      </w:pPr>
    </w:p>
    <w:p w:rsidR="00961EA1" w:rsidRPr="00F0361D" w:rsidRDefault="00961EA1" w:rsidP="001D6A6F">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RIGHT OF WAY AND LAND PATTERN</w:t>
      </w:r>
    </w:p>
    <w:p w:rsidR="00961EA1" w:rsidRPr="00E8380D" w:rsidRDefault="00961EA1" w:rsidP="001D6A6F">
      <w:pPr>
        <w:widowControl w:val="0"/>
        <w:autoSpaceDE w:val="0"/>
        <w:autoSpaceDN w:val="0"/>
        <w:adjustRightInd w:val="0"/>
        <w:ind w:right="-20"/>
        <w:jc w:val="both"/>
        <w:rPr>
          <w:rFonts w:ascii="Georgia" w:hAnsi="Georgia"/>
          <w:sz w:val="20"/>
          <w:szCs w:val="20"/>
        </w:rPr>
      </w:pPr>
    </w:p>
    <w:p w:rsidR="00ED406C" w:rsidRDefault="00961EA1" w:rsidP="00C1576F">
      <w:pPr>
        <w:widowControl w:val="0"/>
        <w:autoSpaceDE w:val="0"/>
        <w:autoSpaceDN w:val="0"/>
        <w:adjustRightInd w:val="0"/>
        <w:ind w:right="-20" w:firstLine="720"/>
        <w:jc w:val="both"/>
        <w:rPr>
          <w:rFonts w:ascii="Georgia" w:hAnsi="Georgia"/>
          <w:color w:val="080109"/>
          <w:spacing w:val="-2"/>
          <w:w w:val="101"/>
          <w:sz w:val="20"/>
          <w:szCs w:val="20"/>
        </w:rPr>
      </w:pPr>
      <w:r w:rsidRPr="000065F8">
        <w:rPr>
          <w:rFonts w:ascii="Georgia" w:hAnsi="Georgia"/>
          <w:sz w:val="20"/>
          <w:szCs w:val="20"/>
          <w:lang w:val="en-IN" w:eastAsia="en-IN"/>
        </w:rPr>
        <w:t xml:space="preserve">The available </w:t>
      </w:r>
      <w:r w:rsidR="008A74BE" w:rsidRPr="008A74BE">
        <w:rPr>
          <w:rFonts w:ascii="Georgia" w:hAnsi="Georgia"/>
          <w:b/>
          <w:sz w:val="20"/>
          <w:szCs w:val="20"/>
          <w:lang w:val="en-IN" w:eastAsia="en-IN"/>
        </w:rPr>
        <w:t>“</w:t>
      </w:r>
      <w:r w:rsidRPr="000065F8">
        <w:rPr>
          <w:rFonts w:ascii="Georgia" w:hAnsi="Georgia"/>
          <w:b/>
          <w:sz w:val="20"/>
          <w:szCs w:val="20"/>
          <w:lang w:val="en-IN" w:eastAsia="en-IN"/>
        </w:rPr>
        <w:t>RIGHT OF WAY</w:t>
      </w:r>
      <w:r w:rsidR="008A74BE">
        <w:rPr>
          <w:rFonts w:ascii="Georgia" w:hAnsi="Georgia"/>
          <w:b/>
          <w:sz w:val="20"/>
          <w:szCs w:val="20"/>
          <w:lang w:val="en-IN" w:eastAsia="en-IN"/>
        </w:rPr>
        <w:t>”</w:t>
      </w:r>
      <w:r w:rsidRPr="000065F8">
        <w:rPr>
          <w:rFonts w:ascii="Georgia" w:hAnsi="Georgia"/>
          <w:b/>
          <w:sz w:val="20"/>
          <w:szCs w:val="20"/>
          <w:lang w:val="en-IN" w:eastAsia="en-IN"/>
        </w:rPr>
        <w:t xml:space="preserve"> (ROW)</w:t>
      </w:r>
      <w:r w:rsidRPr="000065F8">
        <w:rPr>
          <w:rFonts w:ascii="Georgia" w:hAnsi="Georgia"/>
          <w:sz w:val="20"/>
          <w:szCs w:val="20"/>
          <w:lang w:val="en-IN" w:eastAsia="en-IN"/>
        </w:rPr>
        <w:t xml:space="preserve"> is </w:t>
      </w:r>
      <w:r w:rsidR="002D6BD8" w:rsidRPr="002D6BD8">
        <w:rPr>
          <w:rFonts w:ascii="Georgia" w:hAnsi="Georgia"/>
          <w:sz w:val="20"/>
          <w:szCs w:val="20"/>
          <w:highlight w:val="yellow"/>
          <w:lang w:val="en-IN" w:eastAsia="en-IN"/>
        </w:rPr>
        <w:t>24</w:t>
      </w:r>
      <w:r w:rsidRPr="002D6BD8">
        <w:rPr>
          <w:rFonts w:ascii="Georgia" w:hAnsi="Georgia"/>
          <w:sz w:val="20"/>
          <w:szCs w:val="20"/>
          <w:highlight w:val="yellow"/>
          <w:lang w:val="en-IN" w:eastAsia="en-IN"/>
        </w:rPr>
        <w:t xml:space="preserve"> m</w:t>
      </w:r>
      <w:r w:rsidRPr="000065F8">
        <w:rPr>
          <w:rFonts w:ascii="Georgia" w:hAnsi="Georgia"/>
          <w:sz w:val="20"/>
          <w:szCs w:val="20"/>
          <w:lang w:val="en-IN" w:eastAsia="en-IN"/>
        </w:rPr>
        <w:t xml:space="preserve"> </w:t>
      </w:r>
      <w:r w:rsidR="002D6BD8">
        <w:rPr>
          <w:rFonts w:ascii="Georgia" w:hAnsi="Georgia"/>
          <w:sz w:val="20"/>
          <w:szCs w:val="20"/>
          <w:lang w:val="en-IN" w:eastAsia="en-IN"/>
        </w:rPr>
        <w:t xml:space="preserve">and </w:t>
      </w:r>
      <w:r w:rsidR="002D6BD8" w:rsidRPr="00C1576F">
        <w:rPr>
          <w:rFonts w:ascii="Georgia" w:hAnsi="Georgia"/>
          <w:sz w:val="20"/>
          <w:szCs w:val="20"/>
        </w:rPr>
        <w:t>finished</w:t>
      </w:r>
      <w:r w:rsidR="002D6BD8">
        <w:rPr>
          <w:rFonts w:ascii="Georgia" w:hAnsi="Georgia"/>
          <w:sz w:val="20"/>
          <w:szCs w:val="20"/>
          <w:lang w:val="en-IN" w:eastAsia="en-IN"/>
        </w:rPr>
        <w:t xml:space="preserve"> road width </w:t>
      </w:r>
      <w:r w:rsidR="002D6BD8" w:rsidRPr="002D6BD8">
        <w:rPr>
          <w:rFonts w:ascii="Georgia" w:hAnsi="Georgia"/>
          <w:sz w:val="20"/>
          <w:szCs w:val="20"/>
          <w:highlight w:val="yellow"/>
          <w:lang w:val="en-IN" w:eastAsia="en-IN"/>
        </w:rPr>
        <w:t>8.8</w:t>
      </w:r>
      <w:r w:rsidR="00946877" w:rsidRPr="002D6BD8">
        <w:rPr>
          <w:rFonts w:ascii="Georgia" w:hAnsi="Georgia"/>
          <w:sz w:val="20"/>
          <w:szCs w:val="20"/>
          <w:highlight w:val="yellow"/>
          <w:lang w:val="en-IN" w:eastAsia="en-IN"/>
        </w:rPr>
        <w:t xml:space="preserve"> m</w:t>
      </w:r>
      <w:r w:rsidR="00946877" w:rsidRPr="000065F8">
        <w:rPr>
          <w:rFonts w:ascii="Georgia" w:hAnsi="Georgia"/>
          <w:sz w:val="20"/>
          <w:szCs w:val="20"/>
          <w:lang w:val="en-IN" w:eastAsia="en-IN"/>
        </w:rPr>
        <w:t xml:space="preserve"> as per provision in IRC</w:t>
      </w:r>
      <w:r w:rsidR="00AA61EB">
        <w:rPr>
          <w:rFonts w:ascii="Georgia" w:hAnsi="Georgia"/>
          <w:sz w:val="20"/>
          <w:szCs w:val="20"/>
          <w:lang w:val="en-IN" w:eastAsia="en-IN"/>
        </w:rPr>
        <w:t>:</w:t>
      </w:r>
      <w:r w:rsidR="00946877" w:rsidRPr="000065F8">
        <w:rPr>
          <w:rFonts w:ascii="Georgia" w:hAnsi="Georgia"/>
          <w:sz w:val="20"/>
          <w:szCs w:val="20"/>
          <w:lang w:val="en-IN" w:eastAsia="en-IN"/>
        </w:rPr>
        <w:t xml:space="preserve"> 48</w:t>
      </w:r>
      <w:r w:rsidR="00C176DC">
        <w:rPr>
          <w:rFonts w:ascii="Georgia" w:hAnsi="Georgia"/>
          <w:sz w:val="20"/>
          <w:szCs w:val="20"/>
          <w:lang w:val="en-IN" w:eastAsia="en-IN"/>
        </w:rPr>
        <w:t xml:space="preserve"> </w:t>
      </w:r>
      <w:r w:rsidR="000E3F0F" w:rsidRPr="000E3F0F">
        <w:rPr>
          <w:rFonts w:ascii="Georgia" w:hAnsi="Georgia"/>
          <w:sz w:val="20"/>
          <w:szCs w:val="20"/>
          <w:lang w:val="en-IN" w:eastAsia="en-IN"/>
        </w:rPr>
        <w:t>–</w:t>
      </w:r>
      <w:r w:rsidR="00C176DC">
        <w:rPr>
          <w:rFonts w:ascii="Georgia" w:hAnsi="Georgia"/>
          <w:sz w:val="20"/>
          <w:szCs w:val="20"/>
          <w:lang w:val="en-IN" w:eastAsia="en-IN"/>
        </w:rPr>
        <w:t xml:space="preserve"> </w:t>
      </w:r>
      <w:r w:rsidR="00946877" w:rsidRPr="000065F8">
        <w:rPr>
          <w:rFonts w:ascii="Georgia" w:hAnsi="Georgia"/>
          <w:sz w:val="20"/>
          <w:szCs w:val="20"/>
          <w:lang w:val="en-IN" w:eastAsia="en-IN"/>
        </w:rPr>
        <w:t xml:space="preserve">1998 and </w:t>
      </w:r>
      <w:r w:rsidRPr="000065F8">
        <w:rPr>
          <w:rFonts w:ascii="Georgia" w:hAnsi="Georgia"/>
          <w:sz w:val="20"/>
          <w:szCs w:val="20"/>
          <w:lang w:val="en-IN" w:eastAsia="en-IN"/>
        </w:rPr>
        <w:t xml:space="preserve">in Built up Area and </w:t>
      </w:r>
      <w:r w:rsidR="00946877" w:rsidRPr="000065F8">
        <w:rPr>
          <w:rFonts w:ascii="Georgia" w:hAnsi="Georgia"/>
          <w:sz w:val="20"/>
          <w:szCs w:val="20"/>
          <w:lang w:val="en-IN" w:eastAsia="en-IN"/>
        </w:rPr>
        <w:t xml:space="preserve">3.75 m </w:t>
      </w:r>
      <w:r w:rsidRPr="000065F8">
        <w:rPr>
          <w:rFonts w:ascii="Georgia" w:hAnsi="Georgia"/>
          <w:sz w:val="20"/>
          <w:szCs w:val="20"/>
          <w:lang w:val="en-IN" w:eastAsia="en-IN"/>
        </w:rPr>
        <w:t>in Open Area along the projected corridor. Design has been done within available ROW and the existing alignment</w:t>
      </w:r>
      <w:r w:rsidR="00DD6A41">
        <w:rPr>
          <w:rFonts w:ascii="Georgia" w:hAnsi="Georgia"/>
          <w:sz w:val="20"/>
          <w:szCs w:val="20"/>
          <w:lang w:val="en-IN" w:eastAsia="en-IN"/>
        </w:rPr>
        <w:t xml:space="preserve"> </w:t>
      </w:r>
      <w:r w:rsidR="00DD6A41" w:rsidRPr="00DD6A41">
        <w:rPr>
          <w:rFonts w:ascii="Georgia" w:eastAsia="Book Antiqua" w:hAnsi="Georgia"/>
          <w:b/>
          <w:color w:val="FF0000"/>
          <w:sz w:val="20"/>
          <w:szCs w:val="20"/>
        </w:rPr>
        <w:t>(</w:t>
      </w:r>
      <w:r w:rsidR="00DD6A41">
        <w:rPr>
          <w:rFonts w:ascii="Georgia" w:eastAsia="Book Antiqua" w:hAnsi="Georgia"/>
          <w:b/>
          <w:color w:val="FF0000"/>
          <w:sz w:val="20"/>
          <w:szCs w:val="20"/>
        </w:rPr>
        <w:t xml:space="preserve">Table 30) </w:t>
      </w:r>
      <w:r w:rsidRPr="000065F8">
        <w:rPr>
          <w:rFonts w:ascii="Georgia" w:hAnsi="Georgia"/>
          <w:sz w:val="20"/>
          <w:szCs w:val="20"/>
          <w:lang w:val="en-IN" w:eastAsia="en-IN"/>
        </w:rPr>
        <w:t xml:space="preserve">is a link between </w:t>
      </w:r>
      <w:r w:rsidR="00AC71E9">
        <w:rPr>
          <w:rFonts w:ascii="Georgia" w:hAnsi="Georgia"/>
          <w:b/>
          <w:color w:val="FF0000"/>
          <w:sz w:val="20"/>
          <w:szCs w:val="20"/>
          <w:lang w:val="en-IN" w:eastAsia="en-IN"/>
        </w:rPr>
        <w:t>IT City Chowk to Kurali Chandigarh</w:t>
      </w:r>
      <w:r w:rsidR="00C176DC">
        <w:rPr>
          <w:rFonts w:ascii="Georgia" w:hAnsi="Georgia"/>
          <w:b/>
          <w:color w:val="FF0000"/>
          <w:sz w:val="20"/>
          <w:szCs w:val="20"/>
          <w:lang w:val="en-IN" w:eastAsia="en-IN"/>
        </w:rPr>
        <w:t xml:space="preserve"> </w:t>
      </w:r>
      <w:r w:rsidR="00946877" w:rsidRPr="000065F8">
        <w:rPr>
          <w:rFonts w:ascii="Georgia" w:hAnsi="Georgia"/>
          <w:b/>
          <w:color w:val="FF0000"/>
          <w:sz w:val="20"/>
          <w:szCs w:val="20"/>
          <w:lang w:val="en-IN" w:eastAsia="en-IN"/>
        </w:rPr>
        <w:t>Road</w:t>
      </w:r>
      <w:r w:rsidRPr="000065F8">
        <w:rPr>
          <w:rFonts w:ascii="Georgia" w:hAnsi="Georgia"/>
          <w:sz w:val="20"/>
          <w:szCs w:val="20"/>
          <w:lang w:val="en-IN" w:eastAsia="en-IN"/>
        </w:rPr>
        <w:t xml:space="preserve">. The </w:t>
      </w:r>
      <w:r w:rsidR="00DB641B" w:rsidRPr="000065F8">
        <w:rPr>
          <w:rFonts w:ascii="Georgia" w:hAnsi="Georgia"/>
          <w:sz w:val="20"/>
          <w:szCs w:val="20"/>
          <w:lang w:val="en-IN" w:eastAsia="en-IN"/>
        </w:rPr>
        <w:t xml:space="preserve">land use </w:t>
      </w:r>
      <w:r w:rsidRPr="000065F8">
        <w:rPr>
          <w:rFonts w:ascii="Georgia" w:hAnsi="Georgia"/>
          <w:sz w:val="20"/>
          <w:szCs w:val="20"/>
          <w:lang w:val="en-IN" w:eastAsia="en-IN"/>
        </w:rPr>
        <w:t>pattern on both side of road is agricultural and built</w:t>
      </w:r>
      <w:r w:rsidR="00C176DC">
        <w:rPr>
          <w:rFonts w:ascii="Georgia" w:hAnsi="Georgia"/>
          <w:sz w:val="20"/>
          <w:szCs w:val="20"/>
          <w:lang w:val="en-IN" w:eastAsia="en-IN"/>
        </w:rPr>
        <w:t xml:space="preserve"> </w:t>
      </w:r>
      <w:r w:rsidR="000E3F0F" w:rsidRPr="000E3F0F">
        <w:rPr>
          <w:rFonts w:ascii="Georgia" w:hAnsi="Georgia"/>
          <w:sz w:val="20"/>
          <w:szCs w:val="20"/>
          <w:lang w:val="en-IN" w:eastAsia="en-IN"/>
        </w:rPr>
        <w:t>–</w:t>
      </w:r>
      <w:r w:rsidR="00C176DC">
        <w:rPr>
          <w:rFonts w:ascii="Georgia" w:hAnsi="Georgia"/>
          <w:sz w:val="20"/>
          <w:szCs w:val="20"/>
          <w:lang w:val="en-IN" w:eastAsia="en-IN"/>
        </w:rPr>
        <w:t xml:space="preserve"> </w:t>
      </w:r>
      <w:r w:rsidRPr="000065F8">
        <w:rPr>
          <w:rFonts w:ascii="Georgia" w:hAnsi="Georgia"/>
          <w:sz w:val="20"/>
          <w:szCs w:val="20"/>
          <w:lang w:val="en-IN" w:eastAsia="en-IN"/>
        </w:rPr>
        <w:t>up</w:t>
      </w:r>
      <w:r w:rsidR="00DB641B" w:rsidRPr="000065F8">
        <w:rPr>
          <w:rFonts w:ascii="Georgia" w:hAnsi="Georgia"/>
          <w:sz w:val="20"/>
          <w:szCs w:val="20"/>
          <w:lang w:val="en-IN" w:eastAsia="en-IN"/>
        </w:rPr>
        <w:t xml:space="preserve"> area and </w:t>
      </w:r>
      <w:r w:rsidR="00ED406C">
        <w:rPr>
          <w:rFonts w:ascii="Georgia" w:hAnsi="Georgia"/>
          <w:color w:val="000000" w:themeColor="text1"/>
          <w:spacing w:val="-2"/>
          <w:w w:val="101"/>
          <w:sz w:val="20"/>
          <w:szCs w:val="20"/>
        </w:rPr>
        <w:t>t</w:t>
      </w:r>
      <w:r w:rsidR="00ED406C" w:rsidRPr="001D420E">
        <w:rPr>
          <w:rFonts w:ascii="Georgia" w:hAnsi="Georgia"/>
          <w:color w:val="000000" w:themeColor="text1"/>
          <w:spacing w:val="-2"/>
          <w:w w:val="101"/>
          <w:sz w:val="20"/>
          <w:szCs w:val="20"/>
        </w:rPr>
        <w:t xml:space="preserve">he details of land use pattern </w:t>
      </w:r>
      <w:r w:rsidR="000F09BE">
        <w:rPr>
          <w:rFonts w:ascii="Georgia" w:hAnsi="Georgia"/>
          <w:color w:val="000000" w:themeColor="text1"/>
          <w:spacing w:val="-2"/>
          <w:w w:val="101"/>
          <w:sz w:val="20"/>
          <w:szCs w:val="20"/>
        </w:rPr>
        <w:t>o</w:t>
      </w:r>
      <w:r w:rsidR="000F09BE" w:rsidRPr="000065F8">
        <w:rPr>
          <w:rFonts w:ascii="Georgia" w:hAnsi="Georgia"/>
          <w:sz w:val="20"/>
          <w:szCs w:val="20"/>
          <w:lang w:val="en-IN" w:eastAsia="en-IN"/>
        </w:rPr>
        <w:t>b</w:t>
      </w:r>
      <w:r w:rsidR="000F09BE">
        <w:rPr>
          <w:rFonts w:ascii="Georgia" w:hAnsi="Georgia"/>
          <w:color w:val="000000" w:themeColor="text1"/>
          <w:spacing w:val="-2"/>
          <w:w w:val="101"/>
          <w:sz w:val="20"/>
          <w:szCs w:val="20"/>
        </w:rPr>
        <w:t xml:space="preserve">served </w:t>
      </w:r>
      <w:r w:rsidR="00ED406C" w:rsidRPr="001D420E">
        <w:rPr>
          <w:rFonts w:ascii="Georgia" w:hAnsi="Georgia"/>
          <w:color w:val="000000" w:themeColor="text1"/>
          <w:spacing w:val="-2"/>
          <w:w w:val="101"/>
          <w:sz w:val="20"/>
          <w:szCs w:val="20"/>
        </w:rPr>
        <w:t>along the project road are</w:t>
      </w:r>
      <w:r w:rsidR="00ED406C">
        <w:rPr>
          <w:rFonts w:ascii="Georgia" w:hAnsi="Georgia"/>
          <w:color w:val="080109"/>
          <w:spacing w:val="-2"/>
          <w:w w:val="101"/>
          <w:sz w:val="20"/>
          <w:szCs w:val="20"/>
        </w:rPr>
        <w:t xml:space="preserve">as shown in the </w:t>
      </w:r>
      <w:r w:rsidR="004920F8">
        <w:rPr>
          <w:rFonts w:ascii="Georgia" w:eastAsia="Book Antiqua" w:hAnsi="Georgia"/>
          <w:b/>
          <w:color w:val="FF0000"/>
          <w:sz w:val="20"/>
          <w:szCs w:val="20"/>
        </w:rPr>
        <w:t xml:space="preserve">Figure </w:t>
      </w:r>
      <w:r w:rsidR="003D6EEE">
        <w:rPr>
          <w:rFonts w:ascii="Georgia" w:eastAsia="Book Antiqua" w:hAnsi="Georgia"/>
          <w:b/>
          <w:color w:val="FF0000"/>
          <w:sz w:val="20"/>
          <w:szCs w:val="20"/>
        </w:rPr>
        <w:t>1</w:t>
      </w:r>
      <w:r w:rsidR="00B0439A">
        <w:rPr>
          <w:rFonts w:ascii="Georgia" w:eastAsia="Book Antiqua" w:hAnsi="Georgia"/>
          <w:b/>
          <w:color w:val="FF0000"/>
          <w:sz w:val="20"/>
          <w:szCs w:val="20"/>
        </w:rPr>
        <w:t>5</w:t>
      </w:r>
      <w:r w:rsidR="00ED406C" w:rsidRPr="009C69D5">
        <w:rPr>
          <w:rFonts w:ascii="Georgia" w:hAnsi="Georgia"/>
          <w:color w:val="080109"/>
          <w:spacing w:val="-2"/>
          <w:w w:val="101"/>
          <w:sz w:val="20"/>
          <w:szCs w:val="20"/>
        </w:rPr>
        <w:t>:</w:t>
      </w:r>
    </w:p>
    <w:p w:rsidR="007E764A" w:rsidRPr="00E8380D" w:rsidRDefault="007E764A" w:rsidP="001D6A6F">
      <w:pPr>
        <w:widowControl w:val="0"/>
        <w:autoSpaceDE w:val="0"/>
        <w:autoSpaceDN w:val="0"/>
        <w:adjustRightInd w:val="0"/>
        <w:ind w:right="-20"/>
        <w:jc w:val="both"/>
        <w:rPr>
          <w:rFonts w:ascii="Georgia" w:hAnsi="Georgia"/>
          <w:sz w:val="20"/>
          <w:szCs w:val="20"/>
        </w:rPr>
      </w:pPr>
    </w:p>
    <w:tbl>
      <w:tblPr>
        <w:tblW w:w="0" w:type="auto"/>
        <w:jc w:val="center"/>
        <w:tblBorders>
          <w:top w:val="thinThickThinLargeGap" w:sz="24" w:space="0" w:color="FF0066"/>
          <w:left w:val="thinThickThinLargeGap" w:sz="24" w:space="0" w:color="FF0066"/>
          <w:bottom w:val="thinThickThinLargeGap" w:sz="24" w:space="0" w:color="FF0066"/>
          <w:right w:val="thinThickThinLargeGap" w:sz="24" w:space="0" w:color="FF0066"/>
          <w:insideH w:val="thinThickThinLargeGap" w:sz="24" w:space="0" w:color="FF0066"/>
          <w:insideV w:val="thinThickThinLargeGap" w:sz="24" w:space="0" w:color="FF0066"/>
        </w:tblBorders>
        <w:tblLook w:val="04A0" w:firstRow="1" w:lastRow="0" w:firstColumn="1" w:lastColumn="0" w:noHBand="0" w:noVBand="1"/>
      </w:tblPr>
      <w:tblGrid>
        <w:gridCol w:w="557"/>
        <w:gridCol w:w="3630"/>
        <w:gridCol w:w="436"/>
        <w:gridCol w:w="1161"/>
      </w:tblGrid>
      <w:tr w:rsidR="007E764A" w:rsidRPr="00352B6C" w:rsidTr="00B74960">
        <w:trPr>
          <w:jc w:val="center"/>
        </w:trPr>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1.</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Built</w:t>
            </w:r>
            <w:r>
              <w:rPr>
                <w:rFonts w:ascii="Georgia" w:hAnsi="Georgia"/>
                <w:b/>
                <w:i/>
                <w:color w:val="0000FF"/>
                <w:spacing w:val="-2"/>
                <w:w w:val="101"/>
                <w:sz w:val="20"/>
              </w:rPr>
              <w:t xml:space="preserve"> </w:t>
            </w:r>
            <w:r w:rsidRPr="00ED406C">
              <w:rPr>
                <w:rFonts w:ascii="Georgia" w:hAnsi="Georgia"/>
                <w:b/>
                <w:i/>
                <w:color w:val="0000FF"/>
                <w:spacing w:val="-2"/>
                <w:w w:val="101"/>
                <w:sz w:val="20"/>
              </w:rPr>
              <w:t>–</w:t>
            </w:r>
            <w:r>
              <w:rPr>
                <w:rFonts w:ascii="Georgia" w:hAnsi="Georgia"/>
                <w:b/>
                <w:i/>
                <w:color w:val="0000FF"/>
                <w:spacing w:val="-2"/>
                <w:w w:val="101"/>
                <w:sz w:val="20"/>
              </w:rPr>
              <w:t xml:space="preserve"> </w:t>
            </w:r>
            <w:r w:rsidRPr="00AB0425">
              <w:rPr>
                <w:rFonts w:ascii="Georgia" w:hAnsi="Georgia"/>
                <w:b/>
                <w:i/>
                <w:color w:val="0000FF"/>
                <w:spacing w:val="-2"/>
                <w:w w:val="101"/>
                <w:sz w:val="20"/>
              </w:rPr>
              <w:t>up Area Land Pattern</w:t>
            </w:r>
          </w:p>
        </w:tc>
        <w:tc>
          <w:tcPr>
            <w:tcW w:w="0" w:type="auto"/>
            <w:vAlign w:val="center"/>
          </w:tcPr>
          <w:p w:rsidR="007E764A" w:rsidRPr="00352B6C" w:rsidRDefault="007E764A" w:rsidP="001D6A6F">
            <w:pPr>
              <w:widowControl w:val="0"/>
              <w:autoSpaceDE w:val="0"/>
              <w:autoSpaceDN w:val="0"/>
              <w:adjustRightInd w:val="0"/>
              <w:ind w:right="144"/>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1D6A6F">
            <w:pPr>
              <w:widowControl w:val="0"/>
              <w:autoSpaceDE w:val="0"/>
              <w:autoSpaceDN w:val="0"/>
              <w:adjustRightInd w:val="0"/>
              <w:ind w:right="144"/>
              <w:jc w:val="center"/>
              <w:rPr>
                <w:rFonts w:ascii="Georgia" w:hAnsi="Georgia"/>
                <w:b/>
                <w:color w:val="000000" w:themeColor="text1"/>
                <w:spacing w:val="-2"/>
                <w:w w:val="101"/>
                <w:sz w:val="20"/>
                <w:szCs w:val="20"/>
              </w:rPr>
            </w:pPr>
            <w:r>
              <w:rPr>
                <w:rFonts w:ascii="Georgia" w:hAnsi="Georgia"/>
                <w:b/>
                <w:i/>
                <w:color w:val="0000FF"/>
                <w:spacing w:val="-2"/>
                <w:w w:val="101"/>
                <w:sz w:val="20"/>
              </w:rPr>
              <w:t>15</w:t>
            </w:r>
            <w:r w:rsidRPr="00AB0425">
              <w:rPr>
                <w:rFonts w:ascii="Georgia" w:hAnsi="Georgia"/>
                <w:b/>
                <w:i/>
                <w:color w:val="0000FF"/>
                <w:spacing w:val="-2"/>
                <w:w w:val="101"/>
                <w:sz w:val="20"/>
              </w:rPr>
              <w:t>.00%</w:t>
            </w:r>
          </w:p>
        </w:tc>
      </w:tr>
      <w:tr w:rsidR="007E764A" w:rsidRPr="00352B6C" w:rsidTr="00B74960">
        <w:trPr>
          <w:jc w:val="center"/>
        </w:trPr>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2.</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Agricultural Area Land Pattern</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00000" w:themeColor="text1"/>
                <w:spacing w:val="-2"/>
                <w:w w:val="101"/>
                <w:sz w:val="20"/>
                <w:szCs w:val="20"/>
              </w:rPr>
            </w:pPr>
            <w:r>
              <w:rPr>
                <w:rFonts w:ascii="Georgia" w:hAnsi="Georgia"/>
                <w:b/>
                <w:i/>
                <w:color w:val="0000FF"/>
                <w:spacing w:val="-2"/>
                <w:w w:val="101"/>
                <w:sz w:val="20"/>
              </w:rPr>
              <w:t>79</w:t>
            </w:r>
            <w:r w:rsidRPr="00AB0425">
              <w:rPr>
                <w:rFonts w:ascii="Georgia" w:hAnsi="Georgia"/>
                <w:b/>
                <w:i/>
                <w:color w:val="0000FF"/>
                <w:spacing w:val="-2"/>
                <w:w w:val="101"/>
                <w:sz w:val="20"/>
              </w:rPr>
              <w:t>.00%</w:t>
            </w:r>
          </w:p>
        </w:tc>
      </w:tr>
      <w:tr w:rsidR="007E764A" w:rsidRPr="00352B6C" w:rsidTr="00B74960">
        <w:trPr>
          <w:jc w:val="center"/>
        </w:trPr>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3.</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Barren Area Land Pattern</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00000" w:themeColor="text1"/>
                <w:spacing w:val="-2"/>
                <w:w w:val="101"/>
                <w:sz w:val="20"/>
                <w:szCs w:val="20"/>
              </w:rPr>
            </w:pPr>
            <w:r w:rsidRPr="00AB0425">
              <w:rPr>
                <w:rFonts w:ascii="Georgia" w:hAnsi="Georgia"/>
                <w:b/>
                <w:i/>
                <w:color w:val="0000FF"/>
                <w:spacing w:val="-2"/>
                <w:w w:val="101"/>
                <w:sz w:val="20"/>
              </w:rPr>
              <w:t>00.00%</w:t>
            </w:r>
          </w:p>
        </w:tc>
      </w:tr>
      <w:tr w:rsidR="007E764A" w:rsidRPr="00352B6C" w:rsidTr="00B74960">
        <w:trPr>
          <w:jc w:val="center"/>
        </w:trPr>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4.</w:t>
            </w:r>
          </w:p>
        </w:tc>
        <w:tc>
          <w:tcPr>
            <w:tcW w:w="0" w:type="auto"/>
            <w:vAlign w:val="center"/>
          </w:tcPr>
          <w:p w:rsidR="007E764A" w:rsidRPr="00AB0425" w:rsidRDefault="007E764A" w:rsidP="001D6A6F">
            <w:pPr>
              <w:widowControl w:val="0"/>
              <w:autoSpaceDE w:val="0"/>
              <w:autoSpaceDN w:val="0"/>
              <w:adjustRightInd w:val="0"/>
              <w:ind w:right="147"/>
              <w:jc w:val="center"/>
              <w:rPr>
                <w:rFonts w:ascii="Georgia" w:hAnsi="Georgia"/>
                <w:b/>
                <w:i/>
                <w:color w:val="0000FF"/>
                <w:spacing w:val="-2"/>
                <w:w w:val="101"/>
                <w:sz w:val="20"/>
              </w:rPr>
            </w:pPr>
            <w:r w:rsidRPr="00AB0425">
              <w:rPr>
                <w:rFonts w:ascii="Georgia" w:hAnsi="Georgia"/>
                <w:b/>
                <w:i/>
                <w:color w:val="0000FF"/>
                <w:spacing w:val="-2"/>
                <w:w w:val="101"/>
                <w:sz w:val="20"/>
              </w:rPr>
              <w:t>Forest Area Land Pattern</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w:t>
            </w:r>
          </w:p>
        </w:tc>
        <w:tc>
          <w:tcPr>
            <w:tcW w:w="0" w:type="auto"/>
            <w:vAlign w:val="center"/>
          </w:tcPr>
          <w:p w:rsidR="007E764A" w:rsidRDefault="007E764A" w:rsidP="001D6A6F">
            <w:pPr>
              <w:widowControl w:val="0"/>
              <w:autoSpaceDE w:val="0"/>
              <w:autoSpaceDN w:val="0"/>
              <w:adjustRightInd w:val="0"/>
              <w:ind w:right="147"/>
              <w:jc w:val="center"/>
              <w:rPr>
                <w:rFonts w:ascii="Georgia" w:hAnsi="Georgia"/>
                <w:b/>
                <w:color w:val="000000" w:themeColor="text1"/>
                <w:spacing w:val="-2"/>
                <w:w w:val="101"/>
                <w:sz w:val="20"/>
                <w:szCs w:val="20"/>
              </w:rPr>
            </w:pPr>
            <w:r>
              <w:rPr>
                <w:rFonts w:ascii="Georgia" w:hAnsi="Georgia"/>
                <w:b/>
                <w:i/>
                <w:color w:val="0000FF"/>
                <w:spacing w:val="-2"/>
                <w:w w:val="101"/>
                <w:sz w:val="20"/>
              </w:rPr>
              <w:t>06</w:t>
            </w:r>
            <w:r w:rsidRPr="00AB0425">
              <w:rPr>
                <w:rFonts w:ascii="Georgia" w:hAnsi="Georgia"/>
                <w:b/>
                <w:i/>
                <w:color w:val="0000FF"/>
                <w:spacing w:val="-2"/>
                <w:w w:val="101"/>
                <w:sz w:val="20"/>
              </w:rPr>
              <w:t>.00%</w:t>
            </w:r>
          </w:p>
        </w:tc>
      </w:tr>
      <w:tr w:rsidR="007E764A" w:rsidRPr="00352B6C" w:rsidTr="00B74960">
        <w:trPr>
          <w:jc w:val="center"/>
        </w:trPr>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5.</w:t>
            </w:r>
          </w:p>
        </w:tc>
        <w:tc>
          <w:tcPr>
            <w:tcW w:w="0" w:type="auto"/>
            <w:vAlign w:val="center"/>
          </w:tcPr>
          <w:p w:rsidR="007E764A" w:rsidRPr="00AB0425" w:rsidRDefault="007E764A" w:rsidP="001D6A6F">
            <w:pPr>
              <w:widowControl w:val="0"/>
              <w:autoSpaceDE w:val="0"/>
              <w:autoSpaceDN w:val="0"/>
              <w:adjustRightInd w:val="0"/>
              <w:ind w:right="147"/>
              <w:jc w:val="center"/>
              <w:rPr>
                <w:rFonts w:ascii="Georgia" w:hAnsi="Georgia"/>
                <w:b/>
                <w:i/>
                <w:color w:val="0000FF"/>
                <w:spacing w:val="-2"/>
                <w:w w:val="101"/>
                <w:sz w:val="20"/>
              </w:rPr>
            </w:pPr>
            <w:r w:rsidRPr="00AB0425">
              <w:rPr>
                <w:rFonts w:ascii="Georgia" w:hAnsi="Georgia"/>
                <w:b/>
                <w:i/>
                <w:color w:val="0000FF"/>
                <w:spacing w:val="-2"/>
                <w:w w:val="101"/>
                <w:sz w:val="20"/>
              </w:rPr>
              <w:t>Private Area Land Pattern</w:t>
            </w:r>
          </w:p>
        </w:tc>
        <w:tc>
          <w:tcPr>
            <w:tcW w:w="0" w:type="auto"/>
            <w:vAlign w:val="center"/>
          </w:tcPr>
          <w:p w:rsidR="007E764A" w:rsidRPr="00352B6C" w:rsidRDefault="007E764A" w:rsidP="001D6A6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w:t>
            </w:r>
          </w:p>
        </w:tc>
        <w:tc>
          <w:tcPr>
            <w:tcW w:w="0" w:type="auto"/>
            <w:vAlign w:val="center"/>
          </w:tcPr>
          <w:p w:rsidR="007E764A" w:rsidRDefault="007E764A" w:rsidP="001D6A6F">
            <w:pPr>
              <w:widowControl w:val="0"/>
              <w:autoSpaceDE w:val="0"/>
              <w:autoSpaceDN w:val="0"/>
              <w:adjustRightInd w:val="0"/>
              <w:ind w:right="147"/>
              <w:jc w:val="center"/>
              <w:rPr>
                <w:rFonts w:ascii="Georgia" w:hAnsi="Georgia"/>
                <w:b/>
                <w:color w:val="000000" w:themeColor="text1"/>
                <w:spacing w:val="-2"/>
                <w:w w:val="101"/>
                <w:sz w:val="20"/>
                <w:szCs w:val="20"/>
              </w:rPr>
            </w:pPr>
            <w:r w:rsidRPr="00AB0425">
              <w:rPr>
                <w:rFonts w:ascii="Georgia" w:hAnsi="Georgia"/>
                <w:b/>
                <w:i/>
                <w:color w:val="0000FF"/>
                <w:spacing w:val="-2"/>
                <w:w w:val="101"/>
                <w:sz w:val="20"/>
              </w:rPr>
              <w:t>00.00%</w:t>
            </w:r>
          </w:p>
        </w:tc>
      </w:tr>
    </w:tbl>
    <w:p w:rsidR="007E764A" w:rsidRPr="00E8380D" w:rsidRDefault="007E764A" w:rsidP="001D6A6F">
      <w:pPr>
        <w:widowControl w:val="0"/>
        <w:autoSpaceDE w:val="0"/>
        <w:autoSpaceDN w:val="0"/>
        <w:adjustRightInd w:val="0"/>
        <w:ind w:right="-20"/>
        <w:jc w:val="both"/>
        <w:rPr>
          <w:rFonts w:ascii="Georgia" w:hAnsi="Georgia"/>
          <w:sz w:val="20"/>
          <w:szCs w:val="20"/>
        </w:rPr>
      </w:pPr>
    </w:p>
    <w:p w:rsidR="00ED406C" w:rsidRPr="001D420E" w:rsidRDefault="00ED406C" w:rsidP="001D6A6F">
      <w:pPr>
        <w:widowControl w:val="0"/>
        <w:autoSpaceDE w:val="0"/>
        <w:autoSpaceDN w:val="0"/>
        <w:adjustRightInd w:val="0"/>
        <w:ind w:right="-20"/>
        <w:jc w:val="center"/>
        <w:rPr>
          <w:rFonts w:ascii="Georgia" w:hAnsi="Georgia"/>
          <w:b/>
          <w:bCs/>
          <w:iCs/>
          <w:color w:val="FF0000"/>
          <w:w w:val="108"/>
          <w:sz w:val="20"/>
          <w:szCs w:val="20"/>
        </w:rPr>
      </w:pPr>
      <w:r w:rsidRPr="005F2B94">
        <w:rPr>
          <w:rFonts w:ascii="Georgia" w:hAnsi="Georgia"/>
          <w:b/>
          <w:bCs/>
          <w:iCs/>
          <w:noProof/>
          <w:color w:val="FF0066"/>
          <w:w w:val="108"/>
          <w:sz w:val="20"/>
          <w:szCs w:val="20"/>
        </w:rPr>
        <w:drawing>
          <wp:inline distT="0" distB="0" distL="0" distR="0">
            <wp:extent cx="4572000" cy="2743200"/>
            <wp:effectExtent l="57150" t="19050" r="38100" b="0"/>
            <wp:docPr id="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ED406C" w:rsidRPr="00041E65" w:rsidRDefault="00ED406C"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952A0" w:rsidRPr="000952A0" w:rsidRDefault="004920F8" w:rsidP="001D6A6F">
      <w:pPr>
        <w:pStyle w:val="NormalWeb"/>
        <w:shd w:val="clear" w:color="auto" w:fill="FFFFFF"/>
        <w:spacing w:before="0" w:beforeAutospacing="0" w:after="0" w:afterAutospacing="0"/>
        <w:ind w:firstLine="567"/>
        <w:jc w:val="center"/>
        <w:rPr>
          <w:rFonts w:ascii="Georgia" w:hAnsi="Georgia"/>
          <w:sz w:val="20"/>
          <w:szCs w:val="20"/>
          <w:lang w:val="en-IN" w:eastAsia="en-IN"/>
        </w:rPr>
      </w:pPr>
      <w:r>
        <w:rPr>
          <w:rFonts w:ascii="Georgia" w:eastAsia="Book Antiqua" w:hAnsi="Georgia"/>
          <w:b/>
          <w:color w:val="FF0000"/>
          <w:sz w:val="21"/>
          <w:szCs w:val="21"/>
        </w:rPr>
        <w:t xml:space="preserve">Figure </w:t>
      </w:r>
      <w:r w:rsidR="00B0439A">
        <w:rPr>
          <w:rFonts w:ascii="Georgia" w:eastAsia="Book Antiqua" w:hAnsi="Georgia"/>
          <w:b/>
          <w:color w:val="FF0000"/>
          <w:sz w:val="21"/>
          <w:szCs w:val="21"/>
        </w:rPr>
        <w:t>15</w:t>
      </w:r>
      <w:r w:rsidR="00ED406C" w:rsidRPr="00B57B92">
        <w:rPr>
          <w:rFonts w:ascii="Georgia" w:eastAsia="Book Antiqua" w:hAnsi="Georgia"/>
          <w:b/>
          <w:color w:val="FF0000"/>
          <w:sz w:val="21"/>
          <w:szCs w:val="21"/>
        </w:rPr>
        <w:t xml:space="preserve">: </w:t>
      </w:r>
      <w:r w:rsidR="003E70FB">
        <w:rPr>
          <w:rFonts w:ascii="Georgia" w:eastAsia="Book Antiqua" w:hAnsi="Georgia"/>
          <w:b/>
          <w:color w:val="FF0000"/>
          <w:sz w:val="21"/>
          <w:szCs w:val="21"/>
        </w:rPr>
        <w:t xml:space="preserve">Prototype </w:t>
      </w:r>
      <w:r w:rsidR="003E70FB" w:rsidRPr="003E70FB">
        <w:rPr>
          <w:rFonts w:ascii="Georgia" w:eastAsia="Book Antiqua" w:hAnsi="Georgia"/>
          <w:b/>
          <w:color w:val="FF0000"/>
          <w:sz w:val="21"/>
          <w:szCs w:val="21"/>
        </w:rPr>
        <w:t>–</w:t>
      </w:r>
      <w:r w:rsidR="006A1814">
        <w:rPr>
          <w:rFonts w:ascii="Georgia" w:eastAsia="Book Antiqua" w:hAnsi="Georgia"/>
          <w:b/>
          <w:color w:val="FF0000"/>
          <w:sz w:val="21"/>
          <w:szCs w:val="21"/>
        </w:rPr>
        <w:t xml:space="preserve"> </w:t>
      </w:r>
      <w:r w:rsidR="0000307C">
        <w:rPr>
          <w:rFonts w:ascii="Georgia" w:eastAsia="Book Antiqua" w:hAnsi="Georgia"/>
          <w:b/>
          <w:color w:val="FF0000"/>
          <w:sz w:val="21"/>
          <w:szCs w:val="21"/>
        </w:rPr>
        <w:t xml:space="preserve">Paradigm of </w:t>
      </w:r>
      <w:r w:rsidR="00ED406C" w:rsidRPr="00B57B92">
        <w:rPr>
          <w:rFonts w:ascii="Georgia" w:eastAsia="Book Antiqua" w:hAnsi="Georgia"/>
          <w:b/>
          <w:color w:val="FF0000"/>
          <w:sz w:val="21"/>
          <w:szCs w:val="21"/>
        </w:rPr>
        <w:t>Land Use Pattern</w:t>
      </w:r>
      <w:r w:rsidR="00A04F97">
        <w:rPr>
          <w:rFonts w:ascii="Georgia" w:eastAsia="Book Antiqua" w:hAnsi="Georgia"/>
          <w:b/>
          <w:color w:val="FF0000"/>
          <w:sz w:val="21"/>
          <w:szCs w:val="21"/>
        </w:rPr>
        <w:t xml:space="preserve"> </w:t>
      </w:r>
      <w:r w:rsidR="00ED406C" w:rsidRPr="009659DD">
        <w:rPr>
          <w:rFonts w:ascii="Georgia" w:eastAsia="Book Antiqua" w:hAnsi="Georgia"/>
          <w:b/>
          <w:color w:val="FF0000"/>
          <w:sz w:val="21"/>
          <w:szCs w:val="21"/>
        </w:rPr>
        <w:t>of Existing Road</w:t>
      </w:r>
      <w:r w:rsidR="00ED406C" w:rsidRPr="00B57B92">
        <w:rPr>
          <w:rFonts w:ascii="Georgia" w:eastAsia="Book Antiqua" w:hAnsi="Georgia"/>
          <w:b/>
          <w:color w:val="FF0000"/>
          <w:sz w:val="21"/>
          <w:szCs w:val="21"/>
        </w:rPr>
        <w:t>.</w:t>
      </w:r>
    </w:p>
    <w:p w:rsidR="006B15B9" w:rsidRDefault="006B15B9"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F09BE" w:rsidRDefault="000F09BE" w:rsidP="007C313E">
      <w:pPr>
        <w:pStyle w:val="NormalWeb"/>
        <w:shd w:val="clear" w:color="auto" w:fill="FFFFFF"/>
        <w:spacing w:before="0" w:beforeAutospacing="0" w:after="0" w:afterAutospacing="0"/>
        <w:jc w:val="center"/>
        <w:rPr>
          <w:rFonts w:ascii="Georgia" w:eastAsiaTheme="minorEastAsia" w:hAnsi="Georgia" w:cstheme="minorBidi"/>
          <w:color w:val="000000"/>
          <w:spacing w:val="-2"/>
          <w:w w:val="101"/>
          <w:sz w:val="20"/>
          <w:szCs w:val="20"/>
          <w:lang w:val="en-IN" w:eastAsia="en-IN"/>
        </w:rPr>
      </w:pPr>
      <w:r w:rsidRPr="000065F8">
        <w:rPr>
          <w:rFonts w:ascii="Georgia" w:eastAsia="Book Antiqua" w:hAnsi="Georgia"/>
          <w:b/>
          <w:color w:val="FF0000"/>
          <w:sz w:val="21"/>
        </w:rPr>
        <w:t xml:space="preserve">Table </w:t>
      </w:r>
      <w:r>
        <w:rPr>
          <w:rFonts w:ascii="Georgia" w:eastAsia="Book Antiqua" w:hAnsi="Georgia"/>
          <w:b/>
          <w:color w:val="FF0000"/>
          <w:sz w:val="21"/>
        </w:rPr>
        <w:t>30</w:t>
      </w:r>
      <w:r w:rsidRPr="000065F8">
        <w:rPr>
          <w:rFonts w:ascii="Georgia" w:eastAsia="Book Antiqua" w:hAnsi="Georgia"/>
          <w:b/>
          <w:color w:val="FF0000"/>
          <w:sz w:val="21"/>
        </w:rPr>
        <w:t xml:space="preserve">: </w:t>
      </w:r>
      <w:r w:rsidR="007C313E" w:rsidRPr="00B57B92">
        <w:rPr>
          <w:rFonts w:ascii="Georgia" w:eastAsia="Book Antiqua" w:hAnsi="Georgia"/>
          <w:b/>
          <w:color w:val="FF0000"/>
          <w:sz w:val="21"/>
          <w:szCs w:val="21"/>
        </w:rPr>
        <w:t>Land Use Pattern</w:t>
      </w:r>
      <w:r w:rsidR="007C313E">
        <w:rPr>
          <w:rFonts w:ascii="Georgia" w:eastAsia="Book Antiqua" w:hAnsi="Georgia"/>
          <w:b/>
          <w:color w:val="FF0000"/>
          <w:sz w:val="21"/>
          <w:szCs w:val="21"/>
        </w:rPr>
        <w:t xml:space="preserve"> </w:t>
      </w:r>
      <w:r w:rsidR="007C313E" w:rsidRPr="009659DD">
        <w:rPr>
          <w:rFonts w:ascii="Georgia" w:eastAsia="Book Antiqua" w:hAnsi="Georgia"/>
          <w:b/>
          <w:color w:val="FF0000"/>
          <w:sz w:val="21"/>
          <w:szCs w:val="21"/>
        </w:rPr>
        <w:t>of Existing Road</w:t>
      </w:r>
      <w:r w:rsidRPr="000065F8">
        <w:rPr>
          <w:rFonts w:ascii="Georgia" w:eastAsia="Book Antiqua" w:hAnsi="Georgia"/>
          <w:b/>
          <w:color w:val="FF0000"/>
          <w:sz w:val="21"/>
        </w:rPr>
        <w:t>.</w:t>
      </w:r>
    </w:p>
    <w:p w:rsidR="001B4353" w:rsidRDefault="001B4353"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8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388"/>
        <w:gridCol w:w="1228"/>
        <w:gridCol w:w="2543"/>
        <w:gridCol w:w="2595"/>
      </w:tblGrid>
      <w:tr w:rsidR="00B22DF9" w:rsidRPr="00B22DF9" w:rsidTr="00B22DF9">
        <w:trPr>
          <w:trHeight w:val="304"/>
          <w:tblHeader/>
          <w:jc w:val="center"/>
        </w:trPr>
        <w:tc>
          <w:tcPr>
            <w:tcW w:w="1109" w:type="dxa"/>
            <w:vMerge w:val="restart"/>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Sr.</w:t>
            </w:r>
            <w:r w:rsidR="00A4128E" w:rsidRPr="00B22DF9">
              <w:rPr>
                <w:rFonts w:ascii="Georgia" w:hAnsi="Georgia" w:cs="Calibri"/>
                <w:b/>
                <w:bCs/>
                <w:color w:val="000000" w:themeColor="text1"/>
                <w:sz w:val="20"/>
                <w:szCs w:val="20"/>
                <w:lang w:val="en-IN" w:eastAsia="en-IN" w:bidi="hi-IN"/>
              </w:rPr>
              <w:t xml:space="preserve"> </w:t>
            </w:r>
            <w:r w:rsidRPr="00B22DF9">
              <w:rPr>
                <w:rFonts w:ascii="Georgia" w:hAnsi="Georgia" w:cs="Calibri"/>
                <w:b/>
                <w:bCs/>
                <w:color w:val="000000" w:themeColor="text1"/>
                <w:sz w:val="20"/>
                <w:szCs w:val="20"/>
                <w:lang w:val="en-IN" w:eastAsia="en-IN" w:bidi="hi-IN"/>
              </w:rPr>
              <w:t>No</w:t>
            </w:r>
            <w:r w:rsidR="00A4128E" w:rsidRPr="00B22DF9">
              <w:rPr>
                <w:rFonts w:ascii="Georgia" w:hAnsi="Georgia" w:cs="Calibri"/>
                <w:b/>
                <w:bCs/>
                <w:color w:val="000000" w:themeColor="text1"/>
                <w:sz w:val="20"/>
                <w:szCs w:val="20"/>
                <w:lang w:val="en-IN" w:eastAsia="en-IN" w:bidi="hi-IN"/>
              </w:rPr>
              <w:t>.</w:t>
            </w:r>
          </w:p>
        </w:tc>
        <w:tc>
          <w:tcPr>
            <w:tcW w:w="2616" w:type="dxa"/>
            <w:gridSpan w:val="2"/>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Chainage</w:t>
            </w:r>
            <w:r w:rsidR="00E734C9">
              <w:rPr>
                <w:rFonts w:ascii="Georgia" w:hAnsi="Georgia" w:cs="Calibri"/>
                <w:b/>
                <w:bCs/>
                <w:color w:val="000000" w:themeColor="text1"/>
                <w:sz w:val="20"/>
                <w:szCs w:val="20"/>
                <w:lang w:val="en-IN" w:eastAsia="en-IN" w:bidi="hi-IN"/>
              </w:rPr>
              <w:t xml:space="preserve"> @</w:t>
            </w:r>
          </w:p>
        </w:tc>
        <w:tc>
          <w:tcPr>
            <w:tcW w:w="2543" w:type="dxa"/>
            <w:vMerge w:val="restart"/>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 xml:space="preserve">Land Use </w:t>
            </w:r>
            <w:r w:rsidR="00A4128E" w:rsidRPr="00B22DF9">
              <w:rPr>
                <w:rFonts w:ascii="Georgia" w:hAnsi="Georgia" w:cs="Calibri"/>
                <w:b/>
                <w:bCs/>
                <w:color w:val="000000" w:themeColor="text1"/>
                <w:sz w:val="20"/>
                <w:szCs w:val="20"/>
                <w:lang w:val="en-IN" w:eastAsia="en-IN" w:bidi="hi-IN"/>
              </w:rPr>
              <w:t>P</w:t>
            </w:r>
            <w:r w:rsidRPr="00B22DF9">
              <w:rPr>
                <w:rFonts w:ascii="Georgia" w:hAnsi="Georgia" w:cs="Calibri"/>
                <w:b/>
                <w:bCs/>
                <w:color w:val="000000" w:themeColor="text1"/>
                <w:sz w:val="20"/>
                <w:szCs w:val="20"/>
                <w:lang w:val="en-IN" w:eastAsia="en-IN" w:bidi="hi-IN"/>
              </w:rPr>
              <w:t>attern</w:t>
            </w:r>
          </w:p>
        </w:tc>
        <w:tc>
          <w:tcPr>
            <w:tcW w:w="2595" w:type="dxa"/>
            <w:vMerge w:val="restart"/>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Village/</w:t>
            </w:r>
            <w:r w:rsidR="00A4128E" w:rsidRPr="00B22DF9">
              <w:rPr>
                <w:rFonts w:ascii="Georgia" w:hAnsi="Georgia" w:cs="Calibri"/>
                <w:b/>
                <w:bCs/>
                <w:color w:val="000000" w:themeColor="text1"/>
                <w:sz w:val="20"/>
                <w:szCs w:val="20"/>
                <w:lang w:val="en-IN" w:eastAsia="en-IN" w:bidi="hi-IN"/>
              </w:rPr>
              <w:t xml:space="preserve"> </w:t>
            </w:r>
            <w:r w:rsidRPr="00B22DF9">
              <w:rPr>
                <w:rFonts w:ascii="Georgia" w:hAnsi="Georgia" w:cs="Calibri"/>
                <w:b/>
                <w:bCs/>
                <w:color w:val="000000" w:themeColor="text1"/>
                <w:sz w:val="20"/>
                <w:szCs w:val="20"/>
                <w:lang w:val="en-IN" w:eastAsia="en-IN" w:bidi="hi-IN"/>
              </w:rPr>
              <w:t>Place Name</w:t>
            </w:r>
          </w:p>
        </w:tc>
      </w:tr>
      <w:tr w:rsidR="00B22DF9" w:rsidRPr="00B22DF9" w:rsidTr="00B22DF9">
        <w:trPr>
          <w:trHeight w:val="233"/>
          <w:tblHeader/>
          <w:jc w:val="center"/>
        </w:trPr>
        <w:tc>
          <w:tcPr>
            <w:tcW w:w="1109" w:type="dxa"/>
            <w:vMerge/>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p>
        </w:tc>
        <w:tc>
          <w:tcPr>
            <w:tcW w:w="1388" w:type="dxa"/>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From</w:t>
            </w:r>
          </w:p>
        </w:tc>
        <w:tc>
          <w:tcPr>
            <w:tcW w:w="1228" w:type="dxa"/>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r w:rsidRPr="00B22DF9">
              <w:rPr>
                <w:rFonts w:ascii="Georgia" w:hAnsi="Georgia" w:cs="Calibri"/>
                <w:b/>
                <w:bCs/>
                <w:color w:val="000000" w:themeColor="text1"/>
                <w:sz w:val="20"/>
                <w:szCs w:val="20"/>
                <w:lang w:val="en-IN" w:eastAsia="en-IN" w:bidi="hi-IN"/>
              </w:rPr>
              <w:t>To</w:t>
            </w:r>
          </w:p>
        </w:tc>
        <w:tc>
          <w:tcPr>
            <w:tcW w:w="2543" w:type="dxa"/>
            <w:vMerge/>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p>
        </w:tc>
        <w:tc>
          <w:tcPr>
            <w:tcW w:w="2595" w:type="dxa"/>
            <w:vMerge/>
            <w:shd w:val="clear" w:color="auto" w:fill="FDE9D9" w:themeFill="accent6" w:themeFillTint="33"/>
            <w:vAlign w:val="center"/>
            <w:hideMark/>
          </w:tcPr>
          <w:p w:rsidR="007C313E" w:rsidRPr="00B22DF9" w:rsidRDefault="007C313E" w:rsidP="00B22DF9">
            <w:pPr>
              <w:jc w:val="center"/>
              <w:rPr>
                <w:rFonts w:ascii="Georgia" w:hAnsi="Georgia" w:cs="Calibri"/>
                <w:b/>
                <w:bCs/>
                <w:color w:val="000000" w:themeColor="text1"/>
                <w:sz w:val="20"/>
                <w:szCs w:val="20"/>
                <w:lang w:val="en-IN" w:eastAsia="en-IN" w:bidi="hi-IN"/>
              </w:rPr>
            </w:pP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0</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000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100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b/>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Start from IT City Junction</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100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400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Nagari</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400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700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r w:rsidR="00B22DF9"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4</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700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000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Gudana</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5</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000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400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6</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400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700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Dhelpur</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7</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700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9</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400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8</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9</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400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9</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900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Machhli Kalan</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lastRenderedPageBreak/>
              <w:t>9</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9</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900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11</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900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10</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11</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900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12</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600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Scattered Built</w:t>
            </w:r>
            <w:r w:rsidR="00B22DF9">
              <w:rPr>
                <w:rFonts w:ascii="Georgia" w:hAnsi="Georgia" w:cs="Calibri"/>
                <w:b/>
                <w:color w:val="000000" w:themeColor="text1"/>
                <w:sz w:val="18"/>
                <w:szCs w:val="18"/>
                <w:lang w:val="en-IN" w:eastAsia="en-IN" w:bidi="hi-IN"/>
              </w:rPr>
              <w:t xml:space="preserve"> – U</w:t>
            </w:r>
            <w:r w:rsidRPr="00B22DF9">
              <w:rPr>
                <w:rFonts w:ascii="Georgia" w:hAnsi="Georgia" w:cs="Calibri"/>
                <w:b/>
                <w:color w:val="000000" w:themeColor="text1"/>
                <w:sz w:val="18"/>
                <w:szCs w:val="18"/>
                <w:lang w:val="en-IN" w:eastAsia="en-IN" w:bidi="hi-IN"/>
              </w:rPr>
              <w:t>p</w:t>
            </w:r>
            <w:r w:rsidR="00B22DF9">
              <w:rPr>
                <w:rFonts w:ascii="Georgia" w:hAnsi="Georgia" w:cs="Calibri"/>
                <w:b/>
                <w:color w:val="000000" w:themeColor="text1"/>
                <w:sz w:val="18"/>
                <w:szCs w:val="18"/>
                <w:lang w:val="en-IN" w:eastAsia="en-IN" w:bidi="hi-IN"/>
              </w:rPr>
              <w:t xml:space="preserve"> </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Jhanjheri</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11</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12</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600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14</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500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12</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14</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500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14</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800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Rangian</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13</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14</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800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15</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700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14</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15</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700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16</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100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Cholta Khurd</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15</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16</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100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18</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700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16</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18</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700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19</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400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Bajheri</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17</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19</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400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21</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600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B22DF9">
        <w:trPr>
          <w:trHeight w:val="238"/>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18</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21</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600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22</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300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Rurkee Pukhta</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19</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22</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300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26</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300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20</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26</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300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26</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700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Paidiala</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21</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26</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700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28</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200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B22DF9"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22</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28</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200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28</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500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6558B0">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 xml:space="preserve">Near Jhingrah </w:t>
            </w:r>
            <w:r w:rsidR="006558B0">
              <w:rPr>
                <w:rFonts w:ascii="Georgia" w:hAnsi="Georgia" w:cs="Calibri"/>
                <w:i/>
                <w:color w:val="000000" w:themeColor="text1"/>
                <w:sz w:val="18"/>
                <w:szCs w:val="18"/>
                <w:lang w:val="en-IN" w:eastAsia="en-IN" w:bidi="hi-IN"/>
              </w:rPr>
              <w:t>K</w:t>
            </w:r>
            <w:r w:rsidRPr="00B22DF9">
              <w:rPr>
                <w:rFonts w:ascii="Georgia" w:hAnsi="Georgia" w:cs="Calibri"/>
                <w:i/>
                <w:color w:val="000000" w:themeColor="text1"/>
                <w:sz w:val="18"/>
                <w:szCs w:val="18"/>
                <w:lang w:val="en-IN" w:eastAsia="en-IN" w:bidi="hi-IN"/>
              </w:rPr>
              <w:t>ala</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23</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28</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500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30</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000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w:t>
            </w:r>
            <w:r w:rsidR="00B22DF9" w:rsidRPr="00B22DF9">
              <w:rPr>
                <w:rFonts w:ascii="Georgia" w:hAnsi="Georgia" w:cs="Calibri"/>
                <w:i/>
                <w:color w:val="000000" w:themeColor="text1"/>
                <w:sz w:val="18"/>
                <w:szCs w:val="18"/>
                <w:lang w:val="en-IN" w:eastAsia="en-IN" w:bidi="hi-IN"/>
              </w:rPr>
              <w:t>------</w:t>
            </w:r>
          </w:p>
        </w:tc>
      </w:tr>
      <w:tr w:rsidR="00B22DF9" w:rsidRPr="00B22DF9" w:rsidTr="001B4353">
        <w:trPr>
          <w:trHeight w:val="50"/>
          <w:jc w:val="center"/>
        </w:trPr>
        <w:tc>
          <w:tcPr>
            <w:tcW w:w="1109"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24</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30</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000</w:t>
            </w:r>
          </w:p>
        </w:tc>
        <w:tc>
          <w:tcPr>
            <w:tcW w:w="1228"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30</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200</w:t>
            </w:r>
          </w:p>
        </w:tc>
        <w:tc>
          <w:tcPr>
            <w:tcW w:w="2543" w:type="dxa"/>
            <w:shd w:val="clear" w:color="auto" w:fill="auto"/>
            <w:noWrap/>
            <w:vAlign w:val="center"/>
            <w:hideMark/>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hideMark/>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Near Fhategarh</w:t>
            </w:r>
          </w:p>
        </w:tc>
      </w:tr>
      <w:tr w:rsidR="00B22DF9" w:rsidRPr="00B22DF9" w:rsidTr="001B4353">
        <w:trPr>
          <w:trHeight w:val="50"/>
          <w:jc w:val="center"/>
        </w:trPr>
        <w:tc>
          <w:tcPr>
            <w:tcW w:w="1109" w:type="dxa"/>
            <w:shd w:val="clear" w:color="auto" w:fill="auto"/>
            <w:vAlign w:val="center"/>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25</w:t>
            </w:r>
            <w:r w:rsidR="00A4128E" w:rsidRPr="00B22DF9">
              <w:rPr>
                <w:rFonts w:ascii="Georgia" w:hAnsi="Georgia" w:cs="Calibri"/>
                <w:b/>
                <w:color w:val="000000" w:themeColor="text1"/>
                <w:sz w:val="18"/>
                <w:szCs w:val="18"/>
                <w:lang w:val="en-IN" w:eastAsia="en-IN" w:bidi="hi-IN"/>
              </w:rPr>
              <w:t>.</w:t>
            </w:r>
          </w:p>
        </w:tc>
        <w:tc>
          <w:tcPr>
            <w:tcW w:w="1388" w:type="dxa"/>
            <w:shd w:val="clear" w:color="auto" w:fill="auto"/>
            <w:vAlign w:val="center"/>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30</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w:t>
            </w:r>
            <w:r w:rsidR="00A4128E" w:rsidRPr="00B22DF9">
              <w:rPr>
                <w:rFonts w:ascii="Georgia" w:hAnsi="Georgia" w:cs="Calibri"/>
                <w:b/>
                <w:color w:val="000000" w:themeColor="text1"/>
                <w:sz w:val="18"/>
                <w:szCs w:val="18"/>
                <w:lang w:val="en-IN" w:eastAsia="en-IN" w:bidi="hi-IN"/>
              </w:rPr>
              <w:t xml:space="preserve"> </w:t>
            </w:r>
            <w:r w:rsidRPr="00B22DF9">
              <w:rPr>
                <w:rFonts w:ascii="Georgia" w:hAnsi="Georgia" w:cs="Calibri"/>
                <w:b/>
                <w:color w:val="000000" w:themeColor="text1"/>
                <w:sz w:val="18"/>
                <w:szCs w:val="18"/>
                <w:lang w:val="en-IN" w:eastAsia="en-IN" w:bidi="hi-IN"/>
              </w:rPr>
              <w:t>200</w:t>
            </w:r>
          </w:p>
        </w:tc>
        <w:tc>
          <w:tcPr>
            <w:tcW w:w="1228" w:type="dxa"/>
            <w:shd w:val="clear" w:color="auto" w:fill="auto"/>
            <w:vAlign w:val="center"/>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31</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w:t>
            </w:r>
            <w:r w:rsidR="00A4128E" w:rsidRPr="00B22DF9">
              <w:rPr>
                <w:rFonts w:ascii="Georgia" w:hAnsi="Georgia" w:cs="Calibri"/>
                <w:i/>
                <w:color w:val="000000" w:themeColor="text1"/>
                <w:sz w:val="18"/>
                <w:szCs w:val="18"/>
                <w:lang w:val="en-IN" w:eastAsia="en-IN" w:bidi="hi-IN"/>
              </w:rPr>
              <w:t xml:space="preserve"> </w:t>
            </w:r>
            <w:r w:rsidRPr="00B22DF9">
              <w:rPr>
                <w:rFonts w:ascii="Georgia" w:hAnsi="Georgia" w:cs="Calibri"/>
                <w:i/>
                <w:color w:val="000000" w:themeColor="text1"/>
                <w:sz w:val="18"/>
                <w:szCs w:val="18"/>
                <w:lang w:val="en-IN" w:eastAsia="en-IN" w:bidi="hi-IN"/>
              </w:rPr>
              <w:t>230</w:t>
            </w:r>
          </w:p>
        </w:tc>
        <w:tc>
          <w:tcPr>
            <w:tcW w:w="2543" w:type="dxa"/>
            <w:shd w:val="clear" w:color="auto" w:fill="auto"/>
            <w:noWrap/>
            <w:vAlign w:val="center"/>
          </w:tcPr>
          <w:p w:rsidR="007C313E" w:rsidRPr="00B22DF9" w:rsidRDefault="007C313E" w:rsidP="00B22DF9">
            <w:pPr>
              <w:jc w:val="center"/>
              <w:rPr>
                <w:rFonts w:ascii="Georgia" w:hAnsi="Georgia" w:cs="Calibri"/>
                <w:b/>
                <w:color w:val="000000" w:themeColor="text1"/>
                <w:sz w:val="18"/>
                <w:szCs w:val="18"/>
                <w:lang w:val="en-IN" w:eastAsia="en-IN" w:bidi="hi-IN"/>
              </w:rPr>
            </w:pPr>
            <w:r w:rsidRPr="00B22DF9">
              <w:rPr>
                <w:rFonts w:ascii="Georgia" w:hAnsi="Georgia" w:cs="Calibri"/>
                <w:b/>
                <w:color w:val="000000" w:themeColor="text1"/>
                <w:sz w:val="18"/>
                <w:szCs w:val="18"/>
                <w:lang w:val="en-IN" w:eastAsia="en-IN" w:bidi="hi-IN"/>
              </w:rPr>
              <w:t>Agriculture</w:t>
            </w:r>
          </w:p>
        </w:tc>
        <w:tc>
          <w:tcPr>
            <w:tcW w:w="2595" w:type="dxa"/>
            <w:shd w:val="clear" w:color="auto" w:fill="auto"/>
            <w:vAlign w:val="center"/>
          </w:tcPr>
          <w:p w:rsidR="007C313E" w:rsidRPr="00B22DF9" w:rsidRDefault="007C313E" w:rsidP="00B22DF9">
            <w:pPr>
              <w:jc w:val="center"/>
              <w:rPr>
                <w:rFonts w:ascii="Georgia" w:hAnsi="Georgia" w:cs="Calibri"/>
                <w:i/>
                <w:color w:val="000000" w:themeColor="text1"/>
                <w:sz w:val="18"/>
                <w:szCs w:val="18"/>
                <w:lang w:val="en-IN" w:eastAsia="en-IN" w:bidi="hi-IN"/>
              </w:rPr>
            </w:pPr>
            <w:r w:rsidRPr="00B22DF9">
              <w:rPr>
                <w:rFonts w:ascii="Georgia" w:hAnsi="Georgia" w:cs="Calibri"/>
                <w:i/>
                <w:color w:val="000000" w:themeColor="text1"/>
                <w:sz w:val="18"/>
                <w:szCs w:val="18"/>
                <w:lang w:val="en-IN" w:eastAsia="en-IN" w:bidi="hi-IN"/>
              </w:rPr>
              <w:t>End at Kurali Chandigarh Road</w:t>
            </w:r>
          </w:p>
        </w:tc>
      </w:tr>
    </w:tbl>
    <w:p w:rsidR="00591984" w:rsidRPr="006558B0" w:rsidRDefault="00591984" w:rsidP="006558B0">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F0361D" w:rsidRDefault="00961EA1" w:rsidP="001D6A6F">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TERRAIN</w:t>
      </w:r>
    </w:p>
    <w:p w:rsidR="00961EA1" w:rsidRPr="00041E65" w:rsidRDefault="00961EA1"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C1576F">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The terrain is </w:t>
      </w:r>
      <w:r w:rsidR="00A8570C">
        <w:rPr>
          <w:rFonts w:ascii="Georgia" w:hAnsi="Georgia"/>
          <w:sz w:val="20"/>
          <w:szCs w:val="20"/>
        </w:rPr>
        <w:t>plai</w:t>
      </w:r>
      <w:r w:rsidR="00A8570C" w:rsidRPr="000065F8">
        <w:rPr>
          <w:rFonts w:ascii="Georgia" w:hAnsi="Georgia"/>
          <w:sz w:val="20"/>
          <w:szCs w:val="20"/>
        </w:rPr>
        <w:t>n</w:t>
      </w:r>
      <w:r w:rsidRPr="000065F8">
        <w:rPr>
          <w:rFonts w:ascii="Georgia" w:hAnsi="Georgia"/>
          <w:sz w:val="20"/>
          <w:szCs w:val="20"/>
        </w:rPr>
        <w:t xml:space="preserve"> at most of the </w:t>
      </w:r>
      <w:r w:rsidRPr="00C1576F">
        <w:rPr>
          <w:rFonts w:ascii="Georgia" w:hAnsi="Georgia"/>
          <w:sz w:val="20"/>
          <w:szCs w:val="20"/>
        </w:rPr>
        <w:t>stretch</w:t>
      </w:r>
      <w:r w:rsidRPr="000065F8">
        <w:rPr>
          <w:rFonts w:ascii="Georgia" w:hAnsi="Georgia"/>
          <w:sz w:val="20"/>
          <w:szCs w:val="20"/>
        </w:rPr>
        <w:t xml:space="preserve"> </w:t>
      </w:r>
      <w:r w:rsidR="00420B15" w:rsidRPr="000065F8">
        <w:rPr>
          <w:rFonts w:ascii="Georgia" w:hAnsi="Georgia"/>
          <w:sz w:val="20"/>
          <w:szCs w:val="20"/>
        </w:rPr>
        <w:t xml:space="preserve">and has normal gradient throughout the </w:t>
      </w:r>
      <w:r w:rsidR="00A8570C">
        <w:rPr>
          <w:rFonts w:ascii="Georgia" w:hAnsi="Georgia"/>
          <w:sz w:val="20"/>
          <w:szCs w:val="20"/>
        </w:rPr>
        <w:t>flat</w:t>
      </w:r>
      <w:r w:rsidR="00B951D6" w:rsidRPr="000065F8">
        <w:rPr>
          <w:rFonts w:ascii="Georgia" w:hAnsi="Georgia"/>
          <w:sz w:val="20"/>
          <w:szCs w:val="20"/>
        </w:rPr>
        <w:t xml:space="preserve"> region </w:t>
      </w:r>
      <w:r w:rsidR="00420B15" w:rsidRPr="000065F8">
        <w:rPr>
          <w:rFonts w:ascii="Georgia" w:hAnsi="Georgia"/>
          <w:sz w:val="20"/>
          <w:szCs w:val="20"/>
        </w:rPr>
        <w:t xml:space="preserve">but also has </w:t>
      </w:r>
      <w:r w:rsidR="00A8570C" w:rsidRPr="000065F8">
        <w:rPr>
          <w:rFonts w:ascii="Georgia" w:hAnsi="Georgia"/>
          <w:sz w:val="20"/>
          <w:szCs w:val="20"/>
        </w:rPr>
        <w:t>regular</w:t>
      </w:r>
      <w:r w:rsidR="00420B15" w:rsidRPr="000065F8">
        <w:rPr>
          <w:rFonts w:ascii="Georgia" w:hAnsi="Georgia"/>
          <w:sz w:val="20"/>
          <w:szCs w:val="20"/>
        </w:rPr>
        <w:t xml:space="preserve"> terrain in </w:t>
      </w:r>
      <w:r w:rsidR="00CA532C">
        <w:rPr>
          <w:rFonts w:ascii="Georgia" w:hAnsi="Georgia"/>
          <w:b/>
          <w:sz w:val="20"/>
          <w:szCs w:val="20"/>
        </w:rPr>
        <w:t>31.230</w:t>
      </w:r>
      <w:r w:rsidR="00F47B69" w:rsidRPr="000065F8">
        <w:rPr>
          <w:rFonts w:ascii="Georgia" w:hAnsi="Georgia"/>
          <w:b/>
          <w:sz w:val="20"/>
          <w:szCs w:val="20"/>
        </w:rPr>
        <w:t xml:space="preserve"> Km.</w:t>
      </w:r>
      <w:r w:rsidR="006A1814">
        <w:rPr>
          <w:rFonts w:ascii="Georgia" w:hAnsi="Georgia"/>
          <w:b/>
          <w:sz w:val="20"/>
          <w:szCs w:val="20"/>
        </w:rPr>
        <w:t xml:space="preserve"> </w:t>
      </w:r>
      <w:r w:rsidR="00493721" w:rsidRPr="000065F8">
        <w:rPr>
          <w:rFonts w:ascii="Georgia" w:hAnsi="Georgia"/>
          <w:sz w:val="20"/>
          <w:szCs w:val="20"/>
        </w:rPr>
        <w:t>and t</w:t>
      </w:r>
      <w:r w:rsidRPr="000065F8">
        <w:rPr>
          <w:rFonts w:ascii="Georgia" w:hAnsi="Georgia"/>
          <w:sz w:val="20"/>
          <w:szCs w:val="20"/>
        </w:rPr>
        <w:t xml:space="preserve">he details of which are given in the </w:t>
      </w:r>
      <w:r w:rsidRPr="000065F8">
        <w:rPr>
          <w:rFonts w:ascii="Georgia" w:hAnsi="Georgia"/>
          <w:b/>
          <w:color w:val="FF0000"/>
          <w:sz w:val="20"/>
          <w:szCs w:val="20"/>
        </w:rPr>
        <w:t xml:space="preserve">Table </w:t>
      </w:r>
      <w:r w:rsidR="00E304BB">
        <w:rPr>
          <w:rFonts w:ascii="Georgia" w:hAnsi="Georgia"/>
          <w:b/>
          <w:color w:val="FF0000"/>
          <w:sz w:val="20"/>
          <w:szCs w:val="20"/>
        </w:rPr>
        <w:t>3</w:t>
      </w:r>
      <w:r w:rsidR="00DD6A41">
        <w:rPr>
          <w:rFonts w:ascii="Georgia" w:hAnsi="Georgia"/>
          <w:b/>
          <w:color w:val="FF0000"/>
          <w:sz w:val="20"/>
          <w:szCs w:val="20"/>
        </w:rPr>
        <w:t>1</w:t>
      </w:r>
      <w:r w:rsidR="00E304BB" w:rsidRPr="000065F8">
        <w:rPr>
          <w:rFonts w:ascii="Georgia" w:hAnsi="Georgia"/>
          <w:sz w:val="20"/>
          <w:szCs w:val="20"/>
        </w:rPr>
        <w:t xml:space="preserve"> </w:t>
      </w:r>
      <w:r w:rsidRPr="000065F8">
        <w:rPr>
          <w:rFonts w:ascii="Georgia" w:hAnsi="Georgia"/>
          <w:sz w:val="20"/>
          <w:szCs w:val="20"/>
        </w:rPr>
        <w:t xml:space="preserve">below: </w:t>
      </w:r>
    </w:p>
    <w:p w:rsidR="00580B1D" w:rsidRPr="00580B1D" w:rsidRDefault="00580B1D"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E304BB">
        <w:rPr>
          <w:rFonts w:ascii="Georgia" w:eastAsia="Book Antiqua" w:hAnsi="Georgia"/>
          <w:b/>
          <w:color w:val="FF0000"/>
          <w:sz w:val="21"/>
        </w:rPr>
        <w:t>3</w:t>
      </w:r>
      <w:r w:rsidR="00DD6A41">
        <w:rPr>
          <w:rFonts w:ascii="Georgia" w:eastAsia="Book Antiqua" w:hAnsi="Georgia"/>
          <w:b/>
          <w:color w:val="FF0000"/>
          <w:sz w:val="21"/>
        </w:rPr>
        <w:t>1</w:t>
      </w:r>
      <w:r w:rsidRPr="000065F8">
        <w:rPr>
          <w:rFonts w:ascii="Georgia" w:eastAsia="Book Antiqua" w:hAnsi="Georgia"/>
          <w:b/>
          <w:color w:val="FF0000"/>
          <w:sz w:val="21"/>
        </w:rPr>
        <w:t xml:space="preserve">: </w:t>
      </w:r>
      <w:r w:rsidR="003D6EEE">
        <w:rPr>
          <w:rFonts w:ascii="Georgia" w:eastAsia="Book Antiqua" w:hAnsi="Georgia"/>
          <w:b/>
          <w:color w:val="FF0000"/>
          <w:sz w:val="21"/>
        </w:rPr>
        <w:t>Plain</w:t>
      </w:r>
      <w:r w:rsidRPr="000065F8">
        <w:rPr>
          <w:rFonts w:ascii="Georgia" w:eastAsia="Book Antiqua" w:hAnsi="Georgia"/>
          <w:b/>
          <w:color w:val="FF0000"/>
          <w:sz w:val="21"/>
        </w:rPr>
        <w:t xml:space="preserve"> Terrain All Most Stretch/ Normal</w:t>
      </w:r>
      <w:r w:rsidR="00C31487" w:rsidRPr="000065F8">
        <w:rPr>
          <w:rFonts w:ascii="Georgia" w:eastAsia="Book Antiqua" w:hAnsi="Georgia"/>
          <w:b/>
          <w:color w:val="FF0000"/>
          <w:sz w:val="21"/>
        </w:rPr>
        <w:t xml:space="preserve">/ Rolling </w:t>
      </w:r>
      <w:r w:rsidRPr="000065F8">
        <w:rPr>
          <w:rFonts w:ascii="Georgia" w:eastAsia="Book Antiqua" w:hAnsi="Georgia"/>
          <w:b/>
          <w:color w:val="FF0000"/>
          <w:sz w:val="21"/>
        </w:rPr>
        <w:t>Gradient</w:t>
      </w:r>
      <w:r w:rsidR="00D31546" w:rsidRPr="000065F8">
        <w:rPr>
          <w:rFonts w:ascii="Georgia" w:eastAsia="Book Antiqua" w:hAnsi="Georgia"/>
          <w:b/>
          <w:color w:val="FF0000"/>
          <w:sz w:val="21"/>
        </w:rPr>
        <w:t>.</w:t>
      </w:r>
    </w:p>
    <w:p w:rsidR="00961EA1" w:rsidRPr="00041E65" w:rsidRDefault="00961EA1"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1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8"/>
        <w:gridCol w:w="1169"/>
        <w:gridCol w:w="1175"/>
        <w:gridCol w:w="1002"/>
        <w:gridCol w:w="1261"/>
        <w:gridCol w:w="1620"/>
        <w:gridCol w:w="2610"/>
      </w:tblGrid>
      <w:tr w:rsidR="004F5BED" w:rsidRPr="000065F8" w:rsidTr="00484EDF">
        <w:trPr>
          <w:trHeight w:val="216"/>
          <w:jc w:val="center"/>
        </w:trPr>
        <w:tc>
          <w:tcPr>
            <w:tcW w:w="494" w:type="pct"/>
            <w:vMerge w:val="restart"/>
            <w:shd w:val="clear" w:color="auto" w:fill="FFFFCC"/>
            <w:noWrap/>
            <w:vAlign w:val="center"/>
            <w:hideMark/>
          </w:tcPr>
          <w:p w:rsidR="001E258C" w:rsidRPr="000065F8" w:rsidRDefault="001E258C" w:rsidP="001D6A6F">
            <w:pPr>
              <w:jc w:val="center"/>
              <w:rPr>
                <w:rFonts w:ascii="Georgia" w:hAnsi="Georgia"/>
                <w:b/>
                <w:bCs/>
                <w:color w:val="000000" w:themeColor="text1"/>
                <w:sz w:val="20"/>
                <w:szCs w:val="20"/>
              </w:rPr>
            </w:pPr>
            <w:r w:rsidRPr="000065F8">
              <w:rPr>
                <w:rFonts w:ascii="Georgia" w:hAnsi="Georgia"/>
                <w:b/>
                <w:bCs/>
                <w:color w:val="000000" w:themeColor="text1"/>
                <w:sz w:val="20"/>
                <w:szCs w:val="20"/>
              </w:rPr>
              <w:t>Sr. No.</w:t>
            </w:r>
          </w:p>
        </w:tc>
        <w:tc>
          <w:tcPr>
            <w:tcW w:w="1195" w:type="pct"/>
            <w:gridSpan w:val="2"/>
            <w:shd w:val="clear" w:color="auto" w:fill="FFFFCC"/>
            <w:noWrap/>
            <w:vAlign w:val="center"/>
            <w:hideMark/>
          </w:tcPr>
          <w:p w:rsidR="001E258C" w:rsidRPr="000065F8" w:rsidRDefault="001E258C" w:rsidP="001D6A6F">
            <w:pPr>
              <w:jc w:val="center"/>
              <w:rPr>
                <w:rFonts w:ascii="Georgia" w:hAnsi="Georgia"/>
                <w:b/>
                <w:bCs/>
                <w:color w:val="000000" w:themeColor="text1"/>
                <w:sz w:val="20"/>
                <w:szCs w:val="20"/>
              </w:rPr>
            </w:pPr>
            <w:r w:rsidRPr="000065F8">
              <w:rPr>
                <w:rFonts w:ascii="Georgia" w:hAnsi="Georgia"/>
                <w:b/>
                <w:bCs/>
                <w:color w:val="000000" w:themeColor="text1"/>
                <w:sz w:val="20"/>
                <w:szCs w:val="20"/>
              </w:rPr>
              <w:t>Existing Chainage</w:t>
            </w:r>
            <w:r w:rsidR="00484EDF">
              <w:rPr>
                <w:rFonts w:ascii="Georgia" w:hAnsi="Georgia"/>
                <w:b/>
                <w:bCs/>
                <w:color w:val="000000" w:themeColor="text1"/>
                <w:sz w:val="20"/>
                <w:szCs w:val="20"/>
              </w:rPr>
              <w:t xml:space="preserve"> @</w:t>
            </w:r>
          </w:p>
        </w:tc>
        <w:tc>
          <w:tcPr>
            <w:tcW w:w="1154" w:type="pct"/>
            <w:gridSpan w:val="2"/>
            <w:shd w:val="clear" w:color="auto" w:fill="FFFFCC"/>
            <w:noWrap/>
            <w:vAlign w:val="center"/>
            <w:hideMark/>
          </w:tcPr>
          <w:p w:rsidR="001E258C" w:rsidRPr="000065F8" w:rsidRDefault="001E258C" w:rsidP="001D6A6F">
            <w:pPr>
              <w:jc w:val="center"/>
              <w:rPr>
                <w:rFonts w:ascii="Georgia" w:hAnsi="Georgia"/>
                <w:b/>
                <w:bCs/>
                <w:color w:val="000000" w:themeColor="text1"/>
                <w:sz w:val="20"/>
                <w:szCs w:val="20"/>
              </w:rPr>
            </w:pPr>
            <w:r w:rsidRPr="000065F8">
              <w:rPr>
                <w:rFonts w:ascii="Georgia" w:hAnsi="Georgia"/>
                <w:b/>
                <w:bCs/>
                <w:color w:val="000000" w:themeColor="text1"/>
                <w:sz w:val="20"/>
                <w:szCs w:val="20"/>
              </w:rPr>
              <w:t>Design Chainage</w:t>
            </w:r>
            <w:r w:rsidR="00484EDF">
              <w:rPr>
                <w:rFonts w:ascii="Georgia" w:hAnsi="Georgia"/>
                <w:b/>
                <w:bCs/>
                <w:color w:val="000000" w:themeColor="text1"/>
                <w:sz w:val="20"/>
                <w:szCs w:val="20"/>
              </w:rPr>
              <w:t xml:space="preserve"> @</w:t>
            </w:r>
          </w:p>
        </w:tc>
        <w:tc>
          <w:tcPr>
            <w:tcW w:w="826" w:type="pct"/>
            <w:vMerge w:val="restart"/>
            <w:shd w:val="clear" w:color="auto" w:fill="FFFFCC"/>
            <w:vAlign w:val="center"/>
            <w:hideMark/>
          </w:tcPr>
          <w:p w:rsidR="001E258C" w:rsidRPr="000065F8" w:rsidRDefault="00DD6A41" w:rsidP="00DD6A41">
            <w:pPr>
              <w:jc w:val="center"/>
              <w:rPr>
                <w:rFonts w:ascii="Georgia" w:hAnsi="Georgia"/>
                <w:b/>
                <w:bCs/>
                <w:color w:val="000000" w:themeColor="text1"/>
                <w:sz w:val="20"/>
                <w:szCs w:val="20"/>
              </w:rPr>
            </w:pPr>
            <w:r>
              <w:rPr>
                <w:rFonts w:ascii="Georgia" w:hAnsi="Georgia"/>
                <w:b/>
                <w:bCs/>
                <w:color w:val="000000" w:themeColor="text1"/>
                <w:sz w:val="20"/>
                <w:szCs w:val="20"/>
              </w:rPr>
              <w:t>Total L</w:t>
            </w:r>
            <w:r w:rsidR="001E258C" w:rsidRPr="000065F8">
              <w:rPr>
                <w:rFonts w:ascii="Georgia" w:hAnsi="Georgia"/>
                <w:b/>
                <w:bCs/>
                <w:color w:val="000000" w:themeColor="text1"/>
                <w:sz w:val="20"/>
                <w:szCs w:val="20"/>
              </w:rPr>
              <w:t>ength (Km)</w:t>
            </w:r>
          </w:p>
        </w:tc>
        <w:tc>
          <w:tcPr>
            <w:tcW w:w="1331" w:type="pct"/>
            <w:vMerge w:val="restart"/>
            <w:shd w:val="clear" w:color="auto" w:fill="FFFFCC"/>
            <w:vAlign w:val="center"/>
            <w:hideMark/>
          </w:tcPr>
          <w:p w:rsidR="001E258C" w:rsidRPr="000065F8" w:rsidRDefault="001E258C" w:rsidP="001D6A6F">
            <w:pPr>
              <w:jc w:val="center"/>
              <w:rPr>
                <w:rFonts w:ascii="Georgia" w:hAnsi="Georgia"/>
                <w:b/>
                <w:bCs/>
                <w:color w:val="000000" w:themeColor="text1"/>
                <w:sz w:val="20"/>
                <w:szCs w:val="20"/>
              </w:rPr>
            </w:pPr>
            <w:r w:rsidRPr="000065F8">
              <w:rPr>
                <w:rFonts w:ascii="Georgia" w:hAnsi="Georgia"/>
                <w:b/>
                <w:bCs/>
                <w:color w:val="000000" w:themeColor="text1"/>
                <w:sz w:val="20"/>
                <w:szCs w:val="20"/>
              </w:rPr>
              <w:t>Land Use Pattern and Type of Terrain</w:t>
            </w:r>
          </w:p>
        </w:tc>
      </w:tr>
      <w:tr w:rsidR="005C6B95" w:rsidRPr="000065F8" w:rsidTr="00484EDF">
        <w:trPr>
          <w:trHeight w:val="216"/>
          <w:jc w:val="center"/>
        </w:trPr>
        <w:tc>
          <w:tcPr>
            <w:tcW w:w="494" w:type="pct"/>
            <w:vMerge/>
            <w:shd w:val="clear" w:color="auto" w:fill="FFFFCC"/>
            <w:vAlign w:val="center"/>
            <w:hideMark/>
          </w:tcPr>
          <w:p w:rsidR="001E258C" w:rsidRPr="000065F8" w:rsidRDefault="001E258C" w:rsidP="001D6A6F">
            <w:pPr>
              <w:jc w:val="center"/>
              <w:rPr>
                <w:rFonts w:ascii="Georgia" w:hAnsi="Georgia" w:cs="Calibri"/>
                <w:b/>
                <w:bCs/>
                <w:color w:val="000000" w:themeColor="text1"/>
                <w:sz w:val="20"/>
                <w:szCs w:val="20"/>
              </w:rPr>
            </w:pPr>
          </w:p>
        </w:tc>
        <w:tc>
          <w:tcPr>
            <w:tcW w:w="596" w:type="pct"/>
            <w:shd w:val="clear" w:color="auto" w:fill="FFFFCC"/>
            <w:noWrap/>
            <w:vAlign w:val="center"/>
            <w:hideMark/>
          </w:tcPr>
          <w:p w:rsidR="001E258C" w:rsidRPr="000065F8" w:rsidRDefault="001E258C"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599" w:type="pct"/>
            <w:shd w:val="clear" w:color="auto" w:fill="FFFFCC"/>
            <w:noWrap/>
            <w:vAlign w:val="center"/>
            <w:hideMark/>
          </w:tcPr>
          <w:p w:rsidR="001E258C" w:rsidRPr="000065F8" w:rsidRDefault="001E258C"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511" w:type="pct"/>
            <w:shd w:val="clear" w:color="auto" w:fill="FFFFCC"/>
            <w:noWrap/>
            <w:vAlign w:val="center"/>
            <w:hideMark/>
          </w:tcPr>
          <w:p w:rsidR="001E258C" w:rsidRPr="000065F8" w:rsidRDefault="001E258C"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643" w:type="pct"/>
            <w:shd w:val="clear" w:color="auto" w:fill="FFFFCC"/>
            <w:noWrap/>
            <w:vAlign w:val="center"/>
            <w:hideMark/>
          </w:tcPr>
          <w:p w:rsidR="001E258C" w:rsidRPr="000065F8" w:rsidRDefault="001E258C"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826" w:type="pct"/>
            <w:vMerge/>
            <w:shd w:val="clear" w:color="auto" w:fill="FFFFCC"/>
            <w:vAlign w:val="center"/>
            <w:hideMark/>
          </w:tcPr>
          <w:p w:rsidR="001E258C" w:rsidRPr="000065F8" w:rsidRDefault="001E258C" w:rsidP="001D6A6F">
            <w:pPr>
              <w:jc w:val="center"/>
              <w:rPr>
                <w:rFonts w:ascii="Georgia" w:hAnsi="Georgia" w:cs="Calibri"/>
                <w:b/>
                <w:bCs/>
                <w:color w:val="000000" w:themeColor="text1"/>
                <w:sz w:val="20"/>
                <w:szCs w:val="20"/>
              </w:rPr>
            </w:pPr>
          </w:p>
        </w:tc>
        <w:tc>
          <w:tcPr>
            <w:tcW w:w="1331" w:type="pct"/>
            <w:vMerge/>
            <w:shd w:val="clear" w:color="auto" w:fill="FFFFCC"/>
            <w:vAlign w:val="center"/>
            <w:hideMark/>
          </w:tcPr>
          <w:p w:rsidR="001E258C" w:rsidRPr="000065F8" w:rsidRDefault="001E258C" w:rsidP="001D6A6F">
            <w:pPr>
              <w:jc w:val="center"/>
              <w:rPr>
                <w:rFonts w:ascii="Georgia" w:hAnsi="Georgia" w:cs="Calibri"/>
                <w:b/>
                <w:bCs/>
                <w:color w:val="000000" w:themeColor="text1"/>
                <w:sz w:val="20"/>
                <w:szCs w:val="20"/>
              </w:rPr>
            </w:pPr>
          </w:p>
        </w:tc>
      </w:tr>
      <w:tr w:rsidR="005C6B95" w:rsidRPr="000065F8" w:rsidTr="00484EDF">
        <w:trPr>
          <w:trHeight w:val="216"/>
          <w:jc w:val="center"/>
        </w:trPr>
        <w:tc>
          <w:tcPr>
            <w:tcW w:w="494" w:type="pct"/>
            <w:shd w:val="clear" w:color="auto" w:fill="auto"/>
            <w:noWrap/>
            <w:vAlign w:val="center"/>
            <w:hideMark/>
          </w:tcPr>
          <w:p w:rsidR="00484D1D" w:rsidRPr="000065F8" w:rsidRDefault="00484D1D" w:rsidP="001D6A6F">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1.</w:t>
            </w:r>
          </w:p>
        </w:tc>
        <w:tc>
          <w:tcPr>
            <w:tcW w:w="596" w:type="pct"/>
            <w:shd w:val="clear" w:color="auto" w:fill="auto"/>
            <w:noWrap/>
            <w:vAlign w:val="center"/>
            <w:hideMark/>
          </w:tcPr>
          <w:p w:rsidR="00484D1D" w:rsidRPr="005B6710" w:rsidRDefault="0008636D" w:rsidP="001D6A6F">
            <w:pPr>
              <w:jc w:val="center"/>
              <w:rPr>
                <w:rFonts w:ascii="Georgia" w:hAnsi="Georgia" w:cs="Calibri"/>
                <w:i/>
                <w:color w:val="000000" w:themeColor="text1"/>
                <w:sz w:val="18"/>
                <w:szCs w:val="18"/>
              </w:rPr>
            </w:pPr>
            <w:r>
              <w:rPr>
                <w:rFonts w:ascii="Georgia" w:hAnsi="Georgia" w:cs="Calibri"/>
                <w:i/>
                <w:color w:val="000000" w:themeColor="text1"/>
                <w:sz w:val="18"/>
                <w:szCs w:val="18"/>
              </w:rPr>
              <w:t xml:space="preserve">00 + 000 </w:t>
            </w:r>
          </w:p>
        </w:tc>
        <w:tc>
          <w:tcPr>
            <w:tcW w:w="599" w:type="pct"/>
            <w:shd w:val="clear" w:color="auto" w:fill="auto"/>
            <w:noWrap/>
            <w:vAlign w:val="center"/>
            <w:hideMark/>
          </w:tcPr>
          <w:p w:rsidR="00484D1D" w:rsidRPr="00BD7069" w:rsidRDefault="0008636D" w:rsidP="001D6A6F">
            <w:pPr>
              <w:jc w:val="center"/>
              <w:rPr>
                <w:rFonts w:ascii="Georgia" w:eastAsiaTheme="minorHAnsi" w:hAnsi="Georgia" w:cs="Arial"/>
                <w:b/>
                <w:bCs/>
                <w:color w:val="0000FF"/>
                <w:sz w:val="18"/>
                <w:szCs w:val="18"/>
                <w:highlight w:val="yellow"/>
                <w:lang w:bidi="hi-IN"/>
              </w:rPr>
            </w:pPr>
            <w:r w:rsidRPr="00802131">
              <w:rPr>
                <w:rFonts w:ascii="Georgia" w:hAnsi="Georgia" w:cs="Calibri"/>
                <w:b/>
                <w:color w:val="000000" w:themeColor="text1"/>
                <w:sz w:val="18"/>
                <w:szCs w:val="18"/>
              </w:rPr>
              <w:t>31 + 230</w:t>
            </w:r>
          </w:p>
        </w:tc>
        <w:tc>
          <w:tcPr>
            <w:tcW w:w="511" w:type="pct"/>
            <w:shd w:val="clear" w:color="auto" w:fill="auto"/>
            <w:noWrap/>
            <w:vAlign w:val="center"/>
            <w:hideMark/>
          </w:tcPr>
          <w:p w:rsidR="00484D1D" w:rsidRPr="005B6710" w:rsidRDefault="0008636D" w:rsidP="001D6A6F">
            <w:pPr>
              <w:jc w:val="center"/>
              <w:rPr>
                <w:rFonts w:ascii="Georgia" w:hAnsi="Georgia" w:cs="Calibri"/>
                <w:i/>
                <w:color w:val="000000" w:themeColor="text1"/>
                <w:sz w:val="18"/>
                <w:szCs w:val="18"/>
              </w:rPr>
            </w:pPr>
            <w:r>
              <w:rPr>
                <w:rFonts w:ascii="Georgia" w:hAnsi="Georgia" w:cs="Calibri"/>
                <w:i/>
                <w:color w:val="000000" w:themeColor="text1"/>
                <w:sz w:val="18"/>
                <w:szCs w:val="18"/>
              </w:rPr>
              <w:t xml:space="preserve">00 + 000 </w:t>
            </w:r>
          </w:p>
        </w:tc>
        <w:tc>
          <w:tcPr>
            <w:tcW w:w="643" w:type="pct"/>
            <w:shd w:val="clear" w:color="auto" w:fill="auto"/>
            <w:noWrap/>
            <w:vAlign w:val="center"/>
            <w:hideMark/>
          </w:tcPr>
          <w:p w:rsidR="00484D1D" w:rsidRPr="005B6710" w:rsidRDefault="0008636D" w:rsidP="001D6A6F">
            <w:pPr>
              <w:jc w:val="center"/>
              <w:rPr>
                <w:rFonts w:ascii="Georgia" w:hAnsi="Georgia" w:cs="Calibri"/>
                <w:b/>
                <w:color w:val="000000" w:themeColor="text1"/>
                <w:sz w:val="18"/>
                <w:szCs w:val="18"/>
              </w:rPr>
            </w:pPr>
            <w:r>
              <w:rPr>
                <w:rFonts w:ascii="Georgia" w:hAnsi="Georgia" w:cs="Calibri"/>
                <w:b/>
                <w:color w:val="000000" w:themeColor="text1"/>
                <w:sz w:val="18"/>
                <w:szCs w:val="18"/>
              </w:rPr>
              <w:t>31 + 230</w:t>
            </w:r>
          </w:p>
        </w:tc>
        <w:tc>
          <w:tcPr>
            <w:tcW w:w="826" w:type="pct"/>
            <w:shd w:val="clear" w:color="auto" w:fill="auto"/>
            <w:noWrap/>
            <w:vAlign w:val="center"/>
            <w:hideMark/>
          </w:tcPr>
          <w:p w:rsidR="00484D1D" w:rsidRPr="005B6710" w:rsidRDefault="00A17B62" w:rsidP="001D6A6F">
            <w:pPr>
              <w:jc w:val="center"/>
              <w:rPr>
                <w:rFonts w:ascii="Georgia" w:hAnsi="Georgia" w:cs="Calibri"/>
                <w:i/>
                <w:color w:val="000000" w:themeColor="text1"/>
                <w:sz w:val="18"/>
                <w:szCs w:val="18"/>
              </w:rPr>
            </w:pPr>
            <w:r>
              <w:rPr>
                <w:rFonts w:ascii="Georgia" w:hAnsi="Georgia" w:cs="Calibri"/>
                <w:i/>
                <w:color w:val="000000" w:themeColor="text1"/>
                <w:sz w:val="18"/>
                <w:szCs w:val="18"/>
              </w:rPr>
              <w:t>31.230</w:t>
            </w:r>
          </w:p>
        </w:tc>
        <w:tc>
          <w:tcPr>
            <w:tcW w:w="1331" w:type="pct"/>
            <w:shd w:val="clear" w:color="auto" w:fill="auto"/>
            <w:noWrap/>
            <w:vAlign w:val="center"/>
            <w:hideMark/>
          </w:tcPr>
          <w:p w:rsidR="00484D1D" w:rsidRPr="005B6710" w:rsidRDefault="00484D1D" w:rsidP="00A8570C">
            <w:pPr>
              <w:jc w:val="center"/>
              <w:rPr>
                <w:rFonts w:ascii="Georgia" w:hAnsi="Georgia" w:cs="Calibri"/>
                <w:b/>
                <w:color w:val="000000" w:themeColor="text1"/>
                <w:sz w:val="18"/>
                <w:szCs w:val="18"/>
              </w:rPr>
            </w:pPr>
            <w:r w:rsidRPr="005B6710">
              <w:rPr>
                <w:rFonts w:ascii="Georgia" w:hAnsi="Georgia" w:cs="Calibri"/>
                <w:b/>
                <w:color w:val="000000" w:themeColor="text1"/>
                <w:sz w:val="18"/>
                <w:szCs w:val="18"/>
              </w:rPr>
              <w:t>R</w:t>
            </w:r>
            <w:r w:rsidR="00A8570C">
              <w:rPr>
                <w:rFonts w:ascii="Georgia" w:hAnsi="Georgia" w:cs="Calibri"/>
                <w:b/>
                <w:color w:val="000000" w:themeColor="text1"/>
                <w:sz w:val="18"/>
                <w:szCs w:val="18"/>
              </w:rPr>
              <w:t>egular</w:t>
            </w:r>
            <w:r w:rsidRPr="005B6710">
              <w:rPr>
                <w:rFonts w:ascii="Georgia" w:hAnsi="Georgia" w:cs="Calibri"/>
                <w:b/>
                <w:color w:val="000000" w:themeColor="text1"/>
                <w:sz w:val="18"/>
                <w:szCs w:val="18"/>
              </w:rPr>
              <w:t xml:space="preserve"> </w:t>
            </w:r>
            <w:r w:rsidR="000F46E4">
              <w:rPr>
                <w:rFonts w:ascii="Georgia" w:hAnsi="Georgia" w:cs="Calibri"/>
                <w:b/>
                <w:color w:val="000000" w:themeColor="text1"/>
                <w:sz w:val="18"/>
                <w:szCs w:val="18"/>
              </w:rPr>
              <w:t xml:space="preserve">Or </w:t>
            </w:r>
            <w:r w:rsidR="00A8570C">
              <w:rPr>
                <w:rFonts w:ascii="Georgia" w:hAnsi="Georgia" w:cs="Calibri"/>
                <w:b/>
                <w:color w:val="000000" w:themeColor="text1"/>
                <w:sz w:val="18"/>
                <w:szCs w:val="18"/>
              </w:rPr>
              <w:t>Plai</w:t>
            </w:r>
            <w:r w:rsidR="00A8570C" w:rsidRPr="00D51E1E">
              <w:rPr>
                <w:rFonts w:ascii="Georgia" w:hAnsi="Georgia" w:cs="Calibri"/>
                <w:b/>
                <w:color w:val="000000" w:themeColor="text1"/>
                <w:sz w:val="18"/>
                <w:szCs w:val="18"/>
              </w:rPr>
              <w:t>n</w:t>
            </w:r>
            <w:r w:rsidR="000F46E4" w:rsidRPr="005B6710">
              <w:rPr>
                <w:rFonts w:ascii="Georgia" w:hAnsi="Georgia" w:cs="Calibri"/>
                <w:b/>
                <w:color w:val="000000" w:themeColor="text1"/>
                <w:sz w:val="18"/>
                <w:szCs w:val="18"/>
              </w:rPr>
              <w:t xml:space="preserve"> </w:t>
            </w:r>
            <w:r w:rsidRPr="005B6710">
              <w:rPr>
                <w:rFonts w:ascii="Georgia" w:hAnsi="Georgia" w:cs="Calibri"/>
                <w:b/>
                <w:color w:val="000000" w:themeColor="text1"/>
                <w:sz w:val="18"/>
                <w:szCs w:val="18"/>
              </w:rPr>
              <w:t>Terrain</w:t>
            </w:r>
          </w:p>
        </w:tc>
      </w:tr>
    </w:tbl>
    <w:p w:rsidR="00ED406C" w:rsidRPr="00041E65" w:rsidRDefault="00ED406C"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F0361D" w:rsidRDefault="00323107" w:rsidP="001D6A6F">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 xml:space="preserve">RESERVED </w:t>
      </w:r>
      <w:r w:rsidR="00961EA1" w:rsidRPr="00F0361D">
        <w:rPr>
          <w:rFonts w:ascii="Georgia" w:hAnsi="Georgia"/>
          <w:b/>
          <w:color w:val="000000" w:themeColor="text1"/>
          <w:spacing w:val="-2"/>
          <w:w w:val="101"/>
          <w:sz w:val="21"/>
          <w:szCs w:val="21"/>
        </w:rPr>
        <w:t>FOREST</w:t>
      </w:r>
    </w:p>
    <w:p w:rsidR="00FC6616" w:rsidRPr="00F1636E" w:rsidRDefault="00FC6616" w:rsidP="00F1636E">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82EB3" w:rsidRPr="00291E0B" w:rsidRDefault="00CA1C2F" w:rsidP="00C1576F">
      <w:pPr>
        <w:widowControl w:val="0"/>
        <w:autoSpaceDE w:val="0"/>
        <w:autoSpaceDN w:val="0"/>
        <w:adjustRightInd w:val="0"/>
        <w:ind w:right="-20" w:firstLine="720"/>
        <w:jc w:val="both"/>
        <w:rPr>
          <w:rFonts w:ascii="Georgia" w:hAnsi="Georgia"/>
          <w:sz w:val="20"/>
          <w:szCs w:val="20"/>
        </w:rPr>
      </w:pPr>
      <w:r w:rsidRPr="00291E0B">
        <w:rPr>
          <w:rFonts w:ascii="Georgia" w:hAnsi="Georgia"/>
          <w:sz w:val="20"/>
          <w:szCs w:val="20"/>
        </w:rPr>
        <w:t>Chandigarh has 3</w:t>
      </w:r>
      <w:r w:rsidR="00247D96" w:rsidRPr="00291E0B">
        <w:rPr>
          <w:rFonts w:ascii="Georgia" w:hAnsi="Georgia"/>
          <w:sz w:val="20"/>
          <w:szCs w:val="20"/>
        </w:rPr>
        <w:t>,</w:t>
      </w:r>
      <w:r w:rsidRPr="00291E0B">
        <w:rPr>
          <w:rFonts w:ascii="Georgia" w:hAnsi="Georgia"/>
          <w:sz w:val="20"/>
          <w:szCs w:val="20"/>
        </w:rPr>
        <w:t xml:space="preserve">245 </w:t>
      </w:r>
      <w:r w:rsidR="00484EDF">
        <w:rPr>
          <w:rFonts w:ascii="Georgia" w:hAnsi="Georgia"/>
          <w:sz w:val="20"/>
          <w:szCs w:val="20"/>
        </w:rPr>
        <w:t>H</w:t>
      </w:r>
      <w:r w:rsidRPr="00291E0B">
        <w:rPr>
          <w:rFonts w:ascii="Georgia" w:hAnsi="Georgia"/>
          <w:sz w:val="20"/>
          <w:szCs w:val="20"/>
        </w:rPr>
        <w:t xml:space="preserve">ectares under forest and </w:t>
      </w:r>
      <w:r w:rsidRPr="00C1576F">
        <w:rPr>
          <w:rFonts w:ascii="Georgia" w:hAnsi="Georgia"/>
          <w:color w:val="000000"/>
          <w:spacing w:val="-2"/>
          <w:w w:val="101"/>
          <w:sz w:val="20"/>
          <w:szCs w:val="20"/>
        </w:rPr>
        <w:t>most</w:t>
      </w:r>
      <w:r w:rsidRPr="00291E0B">
        <w:rPr>
          <w:rFonts w:ascii="Georgia" w:hAnsi="Georgia"/>
          <w:sz w:val="20"/>
          <w:szCs w:val="20"/>
        </w:rPr>
        <w:t xml:space="preserve"> of it is </w:t>
      </w:r>
      <w:r w:rsidR="00484EDF" w:rsidRPr="00484EDF">
        <w:rPr>
          <w:rFonts w:ascii="Georgia" w:hAnsi="Georgia"/>
          <w:b/>
          <w:sz w:val="20"/>
          <w:szCs w:val="20"/>
        </w:rPr>
        <w:t>“H</w:t>
      </w:r>
      <w:r w:rsidRPr="00484EDF">
        <w:rPr>
          <w:rFonts w:ascii="Georgia" w:hAnsi="Georgia"/>
          <w:b/>
          <w:sz w:val="20"/>
          <w:szCs w:val="20"/>
        </w:rPr>
        <w:t>illy</w:t>
      </w:r>
      <w:r w:rsidR="00484EDF" w:rsidRPr="00484EDF">
        <w:rPr>
          <w:rFonts w:ascii="Georgia" w:hAnsi="Georgia"/>
          <w:b/>
          <w:sz w:val="20"/>
          <w:szCs w:val="20"/>
        </w:rPr>
        <w:t xml:space="preserve"> Region” (HR)</w:t>
      </w:r>
      <w:r w:rsidRPr="00291E0B">
        <w:rPr>
          <w:rFonts w:ascii="Georgia" w:hAnsi="Georgia"/>
          <w:sz w:val="20"/>
          <w:szCs w:val="20"/>
        </w:rPr>
        <w:t xml:space="preserve">. The forest areas are mostly around </w:t>
      </w:r>
      <w:r w:rsidR="00291E0B" w:rsidRPr="00291E0B">
        <w:rPr>
          <w:rFonts w:ascii="Georgia" w:hAnsi="Georgia"/>
          <w:b/>
          <w:sz w:val="20"/>
          <w:szCs w:val="20"/>
        </w:rPr>
        <w:t>“</w:t>
      </w:r>
      <w:r w:rsidRPr="00291E0B">
        <w:rPr>
          <w:rFonts w:ascii="Georgia" w:hAnsi="Georgia"/>
          <w:b/>
          <w:sz w:val="20"/>
          <w:szCs w:val="20"/>
        </w:rPr>
        <w:t>Sukhna</w:t>
      </w:r>
      <w:r w:rsidR="00BD4CE1">
        <w:rPr>
          <w:rFonts w:ascii="Georgia" w:hAnsi="Georgia"/>
          <w:b/>
          <w:sz w:val="20"/>
          <w:szCs w:val="20"/>
        </w:rPr>
        <w:t xml:space="preserve"> Lake, Sukhna Choe and Patiala K</w:t>
      </w:r>
      <w:r w:rsidRPr="00291E0B">
        <w:rPr>
          <w:rFonts w:ascii="Georgia" w:hAnsi="Georgia"/>
          <w:b/>
          <w:sz w:val="20"/>
          <w:szCs w:val="20"/>
        </w:rPr>
        <w:t>i Rao</w:t>
      </w:r>
      <w:r w:rsidR="00291E0B" w:rsidRPr="00291E0B">
        <w:rPr>
          <w:rFonts w:ascii="Georgia" w:hAnsi="Georgia"/>
          <w:b/>
          <w:sz w:val="20"/>
          <w:szCs w:val="20"/>
        </w:rPr>
        <w:t>”</w:t>
      </w:r>
      <w:r w:rsidRPr="00291E0B">
        <w:rPr>
          <w:rFonts w:ascii="Georgia" w:hAnsi="Georgia"/>
          <w:sz w:val="20"/>
          <w:szCs w:val="20"/>
        </w:rPr>
        <w:t xml:space="preserve">. Near village Kansal on the outskirts of Chandigarh towards the hills is a </w:t>
      </w:r>
      <w:r w:rsidR="00B433CF" w:rsidRPr="00F13B62">
        <w:rPr>
          <w:rFonts w:ascii="Georgia" w:hAnsi="Georgia"/>
          <w:b/>
          <w:color w:val="000000"/>
          <w:spacing w:val="-2"/>
          <w:w w:val="101"/>
          <w:sz w:val="20"/>
          <w:szCs w:val="20"/>
        </w:rPr>
        <w:t>“Reserved Forests” (RF)</w:t>
      </w:r>
      <w:r w:rsidRPr="00291E0B">
        <w:rPr>
          <w:rFonts w:ascii="Georgia" w:hAnsi="Georgia"/>
          <w:sz w:val="20"/>
          <w:szCs w:val="20"/>
        </w:rPr>
        <w:t xml:space="preserve">, entry to which is restricted. One has to obtain an entry pass to see it. A large area of </w:t>
      </w:r>
      <w:r w:rsidR="00A44478" w:rsidRPr="00A44478">
        <w:rPr>
          <w:rFonts w:ascii="Georgia" w:hAnsi="Georgia"/>
          <w:b/>
          <w:sz w:val="20"/>
          <w:szCs w:val="20"/>
        </w:rPr>
        <w:t>“</w:t>
      </w:r>
      <w:r w:rsidRPr="00A44478">
        <w:rPr>
          <w:rFonts w:ascii="Georgia" w:hAnsi="Georgia"/>
          <w:b/>
          <w:caps/>
          <w:sz w:val="20"/>
          <w:szCs w:val="20"/>
        </w:rPr>
        <w:t>n</w:t>
      </w:r>
      <w:r w:rsidRPr="00A44478">
        <w:rPr>
          <w:rFonts w:ascii="Georgia" w:hAnsi="Georgia"/>
          <w:b/>
          <w:sz w:val="20"/>
          <w:szCs w:val="20"/>
        </w:rPr>
        <w:t xml:space="preserve">atural </w:t>
      </w:r>
      <w:r w:rsidR="00A44478" w:rsidRPr="00A44478">
        <w:rPr>
          <w:rFonts w:ascii="Georgia" w:hAnsi="Georgia"/>
          <w:b/>
          <w:sz w:val="20"/>
          <w:szCs w:val="20"/>
        </w:rPr>
        <w:t>F</w:t>
      </w:r>
      <w:r w:rsidRPr="00A44478">
        <w:rPr>
          <w:rFonts w:ascii="Georgia" w:hAnsi="Georgia"/>
          <w:b/>
          <w:sz w:val="20"/>
          <w:szCs w:val="20"/>
        </w:rPr>
        <w:t>orest</w:t>
      </w:r>
      <w:r w:rsidR="00A44478" w:rsidRPr="00A44478">
        <w:rPr>
          <w:rFonts w:ascii="Georgia" w:hAnsi="Georgia"/>
          <w:b/>
          <w:sz w:val="20"/>
          <w:szCs w:val="20"/>
        </w:rPr>
        <w:t>”</w:t>
      </w:r>
      <w:r w:rsidRPr="00291E0B">
        <w:rPr>
          <w:rFonts w:ascii="Georgia" w:hAnsi="Georgia"/>
          <w:sz w:val="20"/>
          <w:szCs w:val="20"/>
        </w:rPr>
        <w:t xml:space="preserve"> is preserved intact and one can have a real feel of a forest. Inside this forest is located a rest house which is surrounded by beautiful grassy lawns and flower beds. </w:t>
      </w:r>
      <w:r w:rsidR="00E82EB3" w:rsidRPr="00291E0B">
        <w:rPr>
          <w:rFonts w:ascii="Georgia" w:hAnsi="Georgia"/>
          <w:sz w:val="20"/>
          <w:szCs w:val="20"/>
        </w:rPr>
        <w:t xml:space="preserve">At a short distance from Kansal forest is located another reserve forest known as Nepli. Nepli is a bit </w:t>
      </w:r>
      <w:r w:rsidR="00247D96" w:rsidRPr="00291E0B">
        <w:rPr>
          <w:rFonts w:ascii="Georgia" w:hAnsi="Georgia"/>
          <w:sz w:val="20"/>
          <w:szCs w:val="20"/>
        </w:rPr>
        <w:t>wilder</w:t>
      </w:r>
      <w:r w:rsidR="00E82EB3" w:rsidRPr="00291E0B">
        <w:rPr>
          <w:rFonts w:ascii="Georgia" w:hAnsi="Georgia"/>
          <w:sz w:val="20"/>
          <w:szCs w:val="20"/>
        </w:rPr>
        <w:t xml:space="preserve"> than Kansal. On two sides it is surrounded by small hills and the whole area is covered by thick </w:t>
      </w:r>
      <w:r w:rsidR="00B0439A" w:rsidRPr="00B0439A">
        <w:rPr>
          <w:rFonts w:ascii="Georgia" w:hAnsi="Georgia"/>
          <w:b/>
          <w:sz w:val="20"/>
          <w:szCs w:val="20"/>
        </w:rPr>
        <w:t>“Existing F</w:t>
      </w:r>
      <w:r w:rsidR="00E82EB3" w:rsidRPr="00B0439A">
        <w:rPr>
          <w:rFonts w:ascii="Georgia" w:hAnsi="Georgia"/>
          <w:b/>
          <w:sz w:val="20"/>
          <w:szCs w:val="20"/>
        </w:rPr>
        <w:t xml:space="preserve">orest </w:t>
      </w:r>
      <w:r w:rsidR="00B0439A" w:rsidRPr="00B0439A">
        <w:rPr>
          <w:rFonts w:ascii="Georgia" w:hAnsi="Georgia"/>
          <w:b/>
          <w:sz w:val="20"/>
          <w:szCs w:val="20"/>
        </w:rPr>
        <w:t>Cover”</w:t>
      </w:r>
      <w:r w:rsidR="00484EDF">
        <w:rPr>
          <w:rFonts w:ascii="Georgia" w:hAnsi="Georgia"/>
          <w:b/>
          <w:sz w:val="20"/>
          <w:szCs w:val="20"/>
        </w:rPr>
        <w:t xml:space="preserve"> (EFC)</w:t>
      </w:r>
      <w:r w:rsidR="00B0439A">
        <w:rPr>
          <w:rFonts w:ascii="Georgia" w:hAnsi="Georgia"/>
          <w:sz w:val="20"/>
          <w:szCs w:val="20"/>
        </w:rPr>
        <w:t xml:space="preserve"> </w:t>
      </w:r>
      <w:r w:rsidR="00E82EB3" w:rsidRPr="00291E0B">
        <w:rPr>
          <w:rFonts w:ascii="Georgia" w:hAnsi="Georgia"/>
          <w:sz w:val="20"/>
          <w:szCs w:val="20"/>
        </w:rPr>
        <w:t xml:space="preserve">which is full of </w:t>
      </w:r>
      <w:r w:rsidR="00B0439A" w:rsidRPr="00B0439A">
        <w:rPr>
          <w:rFonts w:ascii="Georgia" w:hAnsi="Georgia"/>
          <w:b/>
          <w:sz w:val="20"/>
          <w:szCs w:val="20"/>
        </w:rPr>
        <w:t>“Wild L</w:t>
      </w:r>
      <w:r w:rsidR="00E82EB3" w:rsidRPr="00B0439A">
        <w:rPr>
          <w:rFonts w:ascii="Georgia" w:hAnsi="Georgia"/>
          <w:b/>
          <w:sz w:val="20"/>
          <w:szCs w:val="20"/>
        </w:rPr>
        <w:t>ife</w:t>
      </w:r>
      <w:r w:rsidR="00B0439A" w:rsidRPr="00B0439A">
        <w:rPr>
          <w:rFonts w:ascii="Georgia" w:hAnsi="Georgia"/>
          <w:b/>
          <w:sz w:val="20"/>
          <w:szCs w:val="20"/>
        </w:rPr>
        <w:t>”</w:t>
      </w:r>
      <w:r w:rsidR="00484EDF">
        <w:rPr>
          <w:rFonts w:ascii="Georgia" w:hAnsi="Georgia"/>
          <w:b/>
          <w:sz w:val="20"/>
          <w:szCs w:val="20"/>
        </w:rPr>
        <w:t xml:space="preserve"> (WL)</w:t>
      </w:r>
      <w:r w:rsidR="00B0439A">
        <w:rPr>
          <w:rFonts w:ascii="Georgia" w:hAnsi="Georgia"/>
          <w:sz w:val="20"/>
          <w:szCs w:val="20"/>
        </w:rPr>
        <w:t xml:space="preserve"> </w:t>
      </w:r>
      <w:r w:rsidR="0060265A" w:rsidRPr="0060265A">
        <w:rPr>
          <w:rFonts w:ascii="Georgia" w:hAnsi="Georgia"/>
          <w:sz w:val="20"/>
          <w:szCs w:val="20"/>
        </w:rPr>
        <w:t>as shown in</w:t>
      </w:r>
      <w:r w:rsidR="0060265A">
        <w:rPr>
          <w:rFonts w:ascii="Georgia" w:hAnsi="Georgia"/>
          <w:sz w:val="20"/>
          <w:szCs w:val="20"/>
        </w:rPr>
        <w:t xml:space="preserve"> the</w:t>
      </w:r>
      <w:r w:rsidR="0060265A">
        <w:rPr>
          <w:rFonts w:ascii="Georgia" w:hAnsi="Georgia"/>
          <w:b/>
          <w:color w:val="FF0000"/>
          <w:sz w:val="20"/>
          <w:szCs w:val="20"/>
        </w:rPr>
        <w:t xml:space="preserve"> Figure 16</w:t>
      </w:r>
      <w:r w:rsidR="00E82EB3" w:rsidRPr="00291E0B">
        <w:rPr>
          <w:rFonts w:ascii="Georgia" w:hAnsi="Georgia"/>
          <w:sz w:val="20"/>
          <w:szCs w:val="20"/>
        </w:rPr>
        <w:t xml:space="preserve">. There is a small rest house amidst green and flowery lawns. A walk in these forest areas can be very rewarding as one may come across large variety of wild animals </w:t>
      </w:r>
      <w:r w:rsidR="00247D96" w:rsidRPr="00291E0B">
        <w:rPr>
          <w:rFonts w:ascii="Georgia" w:hAnsi="Georgia"/>
          <w:sz w:val="20"/>
          <w:szCs w:val="20"/>
        </w:rPr>
        <w:t>–</w:t>
      </w:r>
      <w:r w:rsidR="00E82EB3" w:rsidRPr="00291E0B">
        <w:rPr>
          <w:rFonts w:ascii="Georgia" w:hAnsi="Georgia"/>
          <w:sz w:val="20"/>
          <w:szCs w:val="20"/>
        </w:rPr>
        <w:t xml:space="preserve"> antelopes, neelgais, hyena, jackals and hares. The </w:t>
      </w:r>
      <w:r w:rsidR="00A44478" w:rsidRPr="00A44478">
        <w:rPr>
          <w:rFonts w:ascii="Georgia" w:hAnsi="Georgia"/>
          <w:b/>
          <w:sz w:val="20"/>
          <w:szCs w:val="20"/>
        </w:rPr>
        <w:t>“</w:t>
      </w:r>
      <w:r w:rsidR="00E82EB3" w:rsidRPr="00A44478">
        <w:rPr>
          <w:rFonts w:ascii="Georgia" w:hAnsi="Georgia"/>
          <w:b/>
          <w:sz w:val="20"/>
          <w:szCs w:val="20"/>
        </w:rPr>
        <w:t>Deputy Conservator of Forest Chandigarh</w:t>
      </w:r>
      <w:r w:rsidR="00A44478" w:rsidRPr="00A44478">
        <w:rPr>
          <w:rFonts w:ascii="Georgia" w:hAnsi="Georgia"/>
          <w:b/>
          <w:sz w:val="20"/>
          <w:szCs w:val="20"/>
        </w:rPr>
        <w:t>” (DCFC)</w:t>
      </w:r>
      <w:r w:rsidR="00E82EB3" w:rsidRPr="00291E0B">
        <w:rPr>
          <w:rFonts w:ascii="Georgia" w:hAnsi="Georgia"/>
          <w:sz w:val="20"/>
          <w:szCs w:val="20"/>
        </w:rPr>
        <w:t xml:space="preserve"> issues permits for entry to these forests. </w:t>
      </w:r>
    </w:p>
    <w:p w:rsidR="00247D96" w:rsidRPr="00F1636E" w:rsidRDefault="00247D96" w:rsidP="00F1636E">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Style w:val="TableGrid"/>
        <w:tblW w:w="0" w:type="auto"/>
        <w:jc w:val="center"/>
        <w:tblLayout w:type="fixed"/>
        <w:tblLook w:val="04A0" w:firstRow="1" w:lastRow="0" w:firstColumn="1" w:lastColumn="0" w:noHBand="0" w:noVBand="1"/>
      </w:tblPr>
      <w:tblGrid>
        <w:gridCol w:w="4675"/>
        <w:gridCol w:w="4804"/>
      </w:tblGrid>
      <w:tr w:rsidR="00247D96" w:rsidTr="00F1636E">
        <w:trPr>
          <w:jc w:val="center"/>
        </w:trPr>
        <w:tc>
          <w:tcPr>
            <w:tcW w:w="4675" w:type="dxa"/>
          </w:tcPr>
          <w:p w:rsidR="00247D96" w:rsidRPr="00D36675" w:rsidRDefault="00247D96" w:rsidP="00247D96">
            <w:pPr>
              <w:pStyle w:val="NormalWeb"/>
              <w:spacing w:before="0" w:beforeAutospacing="0" w:after="0" w:afterAutospacing="0"/>
              <w:jc w:val="center"/>
              <w:rPr>
                <w:rFonts w:ascii="Gill Sans MT" w:hAnsi="Gill Sans MT" w:cs="Vrinda"/>
                <w:b/>
                <w:iCs/>
                <w:noProof/>
                <w:sz w:val="22"/>
                <w:szCs w:val="20"/>
              </w:rPr>
            </w:pPr>
            <w:r>
              <w:rPr>
                <w:noProof/>
              </w:rPr>
              <w:drawing>
                <wp:inline distT="0" distB="0" distL="0" distR="0" wp14:anchorId="322827E7" wp14:editId="498FA920">
                  <wp:extent cx="2694756" cy="1885950"/>
                  <wp:effectExtent l="76200" t="76200" r="67945" b="76200"/>
                  <wp:docPr id="10" name="Picture 10" descr="Kansal Fo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nsal Forests"/>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741173" cy="1918435"/>
                          </a:xfrm>
                          <a:prstGeom prst="rect">
                            <a:avLst/>
                          </a:prstGeom>
                          <a:noFill/>
                          <a:ln w="3175">
                            <a:solidFill>
                              <a:schemeClr val="tx1"/>
                            </a:solidFill>
                            <a:miter lim="800000"/>
                            <a:headEnd/>
                            <a:tailEnd/>
                          </a:ln>
                          <a:scene3d>
                            <a:camera prst="orthographicFront"/>
                            <a:lightRig rig="threePt" dir="t"/>
                          </a:scene3d>
                          <a:sp3d contourW="38100">
                            <a:bevelT w="114300" prst="artDeco"/>
                            <a:contourClr>
                              <a:srgbClr val="00B0F0"/>
                            </a:contourClr>
                          </a:sp3d>
                        </pic:spPr>
                      </pic:pic>
                    </a:graphicData>
                  </a:graphic>
                </wp:inline>
              </w:drawing>
            </w:r>
          </w:p>
        </w:tc>
        <w:tc>
          <w:tcPr>
            <w:tcW w:w="4804" w:type="dxa"/>
          </w:tcPr>
          <w:p w:rsidR="00247D96" w:rsidRPr="00D36675" w:rsidRDefault="00247D96" w:rsidP="00247D96">
            <w:pPr>
              <w:pStyle w:val="NormalWeb"/>
              <w:spacing w:before="0" w:beforeAutospacing="0" w:after="0" w:afterAutospacing="0"/>
              <w:jc w:val="center"/>
              <w:rPr>
                <w:rFonts w:ascii="Gill Sans MT" w:hAnsi="Gill Sans MT" w:cs="Vrinda"/>
                <w:b/>
                <w:iCs/>
                <w:noProof/>
                <w:sz w:val="22"/>
                <w:szCs w:val="20"/>
              </w:rPr>
            </w:pPr>
            <w:r>
              <w:rPr>
                <w:noProof/>
              </w:rPr>
              <w:drawing>
                <wp:inline distT="0" distB="0" distL="0" distR="0" wp14:anchorId="535F9AA0" wp14:editId="15BBBF86">
                  <wp:extent cx="2806065" cy="1885950"/>
                  <wp:effectExtent l="76200" t="76200" r="70485" b="76200"/>
                  <wp:docPr id="14" name="Picture 14" descr="Nepli For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pli Forest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48955" cy="1914776"/>
                          </a:xfrm>
                          <a:prstGeom prst="rect">
                            <a:avLst/>
                          </a:prstGeom>
                          <a:noFill/>
                          <a:ln w="3175">
                            <a:solidFill>
                              <a:sysClr val="windowText" lastClr="000000"/>
                            </a:solidFill>
                            <a:miter lim="800000"/>
                            <a:headEnd/>
                            <a:tailEnd/>
                          </a:ln>
                          <a:scene3d>
                            <a:camera prst="orthographicFront"/>
                            <a:lightRig rig="threePt" dir="t"/>
                          </a:scene3d>
                          <a:sp3d contourW="38100">
                            <a:bevelT w="114300" prst="artDeco"/>
                            <a:contourClr>
                              <a:srgbClr val="FF66FF"/>
                            </a:contourClr>
                          </a:sp3d>
                        </pic:spPr>
                      </pic:pic>
                    </a:graphicData>
                  </a:graphic>
                </wp:inline>
              </w:drawing>
            </w:r>
          </w:p>
        </w:tc>
      </w:tr>
    </w:tbl>
    <w:p w:rsidR="00247D96" w:rsidRDefault="00247D96" w:rsidP="00F1636E">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0439A" w:rsidRPr="00B0439A" w:rsidRDefault="00B0439A" w:rsidP="00B0439A">
      <w:pPr>
        <w:pStyle w:val="NormalWeb"/>
        <w:shd w:val="clear" w:color="auto" w:fill="FFFFFF"/>
        <w:spacing w:before="0" w:beforeAutospacing="0" w:after="0" w:afterAutospacing="0"/>
        <w:jc w:val="center"/>
        <w:rPr>
          <w:rFonts w:eastAsia="Book Antiqua"/>
          <w:color w:val="FF0000"/>
          <w:sz w:val="21"/>
          <w:szCs w:val="21"/>
        </w:rPr>
      </w:pPr>
      <w:r w:rsidRPr="00B0439A">
        <w:rPr>
          <w:rFonts w:ascii="Georgia" w:eastAsia="Book Antiqua" w:hAnsi="Georgia"/>
          <w:b/>
          <w:color w:val="FF0000"/>
          <w:sz w:val="21"/>
          <w:szCs w:val="21"/>
        </w:rPr>
        <w:t xml:space="preserve">Figure 16: </w:t>
      </w:r>
      <w:r w:rsidRPr="00B0439A">
        <w:rPr>
          <w:rFonts w:ascii="Georgia" w:eastAsia="Book Antiqua" w:hAnsi="Georgia"/>
          <w:b/>
          <w:color w:val="0000FF"/>
          <w:sz w:val="21"/>
          <w:szCs w:val="21"/>
          <w:u w:val="double" w:color="FF0066"/>
        </w:rPr>
        <w:t>Existing Forest Cover</w:t>
      </w:r>
      <w:r w:rsidRPr="00B0439A">
        <w:rPr>
          <w:rStyle w:val="Hyperlink"/>
          <w:rFonts w:ascii="Georgia" w:hAnsi="Georgia"/>
          <w:color w:val="000000" w:themeColor="text1"/>
          <w:sz w:val="21"/>
          <w:szCs w:val="21"/>
          <w:u w:val="none"/>
        </w:rPr>
        <w:t xml:space="preserve"> </w:t>
      </w:r>
      <w:r w:rsidRPr="00B0439A">
        <w:rPr>
          <w:rFonts w:ascii="Georgia" w:eastAsia="Book Antiqua" w:hAnsi="Georgia"/>
          <w:b/>
          <w:color w:val="FF0000"/>
          <w:sz w:val="21"/>
          <w:szCs w:val="21"/>
        </w:rPr>
        <w:t xml:space="preserve">along the Projected Road in </w:t>
      </w:r>
      <w:hyperlink r:id="rId259" w:tooltip="Losar" w:history="1">
        <w:r w:rsidRPr="00B0439A">
          <w:rPr>
            <w:rFonts w:ascii="Georgia" w:eastAsia="Book Antiqua" w:hAnsi="Georgia"/>
            <w:b/>
            <w:color w:val="FF0000"/>
            <w:sz w:val="21"/>
            <w:szCs w:val="21"/>
          </w:rPr>
          <w:t>Chandigarh</w:t>
        </w:r>
      </w:hyperlink>
      <w:r w:rsidRPr="00B0439A">
        <w:rPr>
          <w:rFonts w:ascii="Georgia" w:eastAsia="Book Antiqua" w:hAnsi="Georgia"/>
          <w:b/>
          <w:color w:val="FF0000"/>
          <w:sz w:val="21"/>
          <w:szCs w:val="21"/>
        </w:rPr>
        <w:t xml:space="preserve"> U. T.</w:t>
      </w:r>
    </w:p>
    <w:p w:rsidR="00247D96" w:rsidRDefault="00247D96" w:rsidP="00C1576F">
      <w:pPr>
        <w:widowControl w:val="0"/>
        <w:autoSpaceDE w:val="0"/>
        <w:autoSpaceDN w:val="0"/>
        <w:adjustRightInd w:val="0"/>
        <w:ind w:right="-20" w:firstLine="720"/>
        <w:jc w:val="both"/>
        <w:rPr>
          <w:rFonts w:ascii="Georgia" w:hAnsi="Georgia"/>
          <w:sz w:val="20"/>
          <w:szCs w:val="20"/>
        </w:rPr>
      </w:pPr>
      <w:r w:rsidRPr="00B433CF">
        <w:rPr>
          <w:rFonts w:ascii="Georgia" w:hAnsi="Georgia"/>
          <w:b/>
          <w:sz w:val="20"/>
          <w:szCs w:val="20"/>
        </w:rPr>
        <w:lastRenderedPageBreak/>
        <w:t>Forest Trek</w:t>
      </w:r>
      <w:r w:rsidR="00F1636E" w:rsidRPr="00B433CF">
        <w:rPr>
          <w:rFonts w:ascii="Georgia" w:hAnsi="Georgia"/>
          <w:b/>
          <w:sz w:val="20"/>
          <w:szCs w:val="20"/>
        </w:rPr>
        <w:t>:</w:t>
      </w:r>
      <w:r w:rsidR="00F1636E" w:rsidRPr="00B433CF">
        <w:rPr>
          <w:rFonts w:ascii="Georgia" w:hAnsi="Georgia"/>
          <w:sz w:val="20"/>
          <w:szCs w:val="20"/>
        </w:rPr>
        <w:t xml:space="preserve"> </w:t>
      </w:r>
      <w:r w:rsidRPr="00B433CF">
        <w:rPr>
          <w:rFonts w:ascii="Georgia" w:hAnsi="Georgia"/>
          <w:sz w:val="20"/>
          <w:szCs w:val="20"/>
        </w:rPr>
        <w:t xml:space="preserve">A </w:t>
      </w:r>
      <w:r w:rsidR="00744486" w:rsidRPr="00B433CF">
        <w:rPr>
          <w:rFonts w:ascii="Georgia" w:hAnsi="Georgia"/>
          <w:sz w:val="20"/>
          <w:szCs w:val="20"/>
        </w:rPr>
        <w:t>fire line</w:t>
      </w:r>
      <w:r w:rsidRPr="00B433CF">
        <w:rPr>
          <w:rFonts w:ascii="Georgia" w:hAnsi="Georgia"/>
          <w:sz w:val="20"/>
          <w:szCs w:val="20"/>
        </w:rPr>
        <w:t xml:space="preserve"> which is laid </w:t>
      </w:r>
      <w:r w:rsidRPr="00C1576F">
        <w:rPr>
          <w:rFonts w:ascii="Georgia" w:hAnsi="Georgia"/>
          <w:color w:val="000000"/>
          <w:spacing w:val="-2"/>
          <w:w w:val="101"/>
          <w:sz w:val="20"/>
          <w:szCs w:val="20"/>
        </w:rPr>
        <w:t>down</w:t>
      </w:r>
      <w:r w:rsidRPr="00B433CF">
        <w:rPr>
          <w:rFonts w:ascii="Georgia" w:hAnsi="Georgia"/>
          <w:sz w:val="20"/>
          <w:szCs w:val="20"/>
        </w:rPr>
        <w:t xml:space="preserve"> by the Forest Department to reduce fire hazard serves the dual purpose of a trek, has gained popularity among health conscious citizens and tourists. The trek is 8</w:t>
      </w:r>
      <w:r w:rsidR="00F1636E" w:rsidRPr="00B433CF">
        <w:rPr>
          <w:rFonts w:ascii="Georgia" w:hAnsi="Georgia"/>
          <w:sz w:val="20"/>
          <w:szCs w:val="20"/>
        </w:rPr>
        <w:t xml:space="preserve"> </w:t>
      </w:r>
      <w:r w:rsidRPr="00B433CF">
        <w:rPr>
          <w:rFonts w:ascii="Georgia" w:hAnsi="Georgia"/>
          <w:sz w:val="20"/>
          <w:szCs w:val="20"/>
        </w:rPr>
        <w:t xml:space="preserve">Km long and runs over three hillocks and has a steep gradient. It originates at </w:t>
      </w:r>
      <w:r w:rsidR="00B433CF" w:rsidRPr="00B433CF">
        <w:rPr>
          <w:rFonts w:ascii="Georgia" w:hAnsi="Georgia"/>
          <w:b/>
          <w:sz w:val="20"/>
          <w:szCs w:val="20"/>
        </w:rPr>
        <w:t>“</w:t>
      </w:r>
      <w:r w:rsidRPr="00B433CF">
        <w:rPr>
          <w:rFonts w:ascii="Georgia" w:hAnsi="Georgia"/>
          <w:b/>
          <w:sz w:val="20"/>
          <w:szCs w:val="20"/>
        </w:rPr>
        <w:t>Nepli Forest Lodge</w:t>
      </w:r>
      <w:r w:rsidR="00B433CF" w:rsidRPr="00B433CF">
        <w:rPr>
          <w:rFonts w:ascii="Georgia" w:hAnsi="Georgia"/>
          <w:b/>
          <w:sz w:val="20"/>
          <w:szCs w:val="20"/>
        </w:rPr>
        <w:t>”</w:t>
      </w:r>
      <w:r w:rsidRPr="00B433CF">
        <w:rPr>
          <w:rFonts w:ascii="Georgia" w:hAnsi="Georgia"/>
          <w:sz w:val="20"/>
          <w:szCs w:val="20"/>
        </w:rPr>
        <w:t xml:space="preserve"> and terminates at </w:t>
      </w:r>
      <w:r w:rsidR="00B433CF" w:rsidRPr="00B433CF">
        <w:rPr>
          <w:rFonts w:ascii="Georgia" w:hAnsi="Georgia"/>
          <w:b/>
          <w:sz w:val="20"/>
          <w:szCs w:val="20"/>
        </w:rPr>
        <w:t>“</w:t>
      </w:r>
      <w:r w:rsidRPr="00B433CF">
        <w:rPr>
          <w:rFonts w:ascii="Georgia" w:hAnsi="Georgia"/>
          <w:b/>
          <w:sz w:val="20"/>
          <w:szCs w:val="20"/>
        </w:rPr>
        <w:t>Kansal Forest Lodge</w:t>
      </w:r>
      <w:r w:rsidR="00B433CF" w:rsidRPr="00B433CF">
        <w:rPr>
          <w:rFonts w:ascii="Georgia" w:hAnsi="Georgia"/>
          <w:b/>
          <w:sz w:val="20"/>
          <w:szCs w:val="20"/>
        </w:rPr>
        <w:t>”</w:t>
      </w:r>
      <w:r w:rsidRPr="00B433CF">
        <w:rPr>
          <w:rFonts w:ascii="Georgia" w:hAnsi="Georgia"/>
          <w:sz w:val="20"/>
          <w:szCs w:val="20"/>
        </w:rPr>
        <w:t>. It is an educative trek which introduces a different kind of flora and fauna.</w:t>
      </w:r>
      <w:r w:rsidR="00B433CF" w:rsidRPr="00B433CF">
        <w:rPr>
          <w:rFonts w:ascii="Georgia" w:hAnsi="Georgia"/>
          <w:sz w:val="20"/>
          <w:szCs w:val="20"/>
        </w:rPr>
        <w:t xml:space="preserve"> </w:t>
      </w:r>
      <w:r w:rsidRPr="00B433CF">
        <w:rPr>
          <w:rFonts w:ascii="Georgia" w:hAnsi="Georgia"/>
          <w:sz w:val="20"/>
          <w:szCs w:val="20"/>
        </w:rPr>
        <w:t xml:space="preserve">Permission has to be sought from the </w:t>
      </w:r>
      <w:r w:rsidR="00B433CF" w:rsidRPr="00B433CF">
        <w:rPr>
          <w:rFonts w:ascii="Georgia" w:hAnsi="Georgia"/>
          <w:b/>
          <w:sz w:val="20"/>
          <w:szCs w:val="20"/>
        </w:rPr>
        <w:t>“</w:t>
      </w:r>
      <w:r w:rsidRPr="00B433CF">
        <w:rPr>
          <w:rFonts w:ascii="Georgia" w:hAnsi="Georgia"/>
          <w:b/>
          <w:sz w:val="20"/>
          <w:szCs w:val="20"/>
        </w:rPr>
        <w:t>Chief Wil</w:t>
      </w:r>
      <w:r w:rsidR="00B433CF" w:rsidRPr="00B433CF">
        <w:rPr>
          <w:rFonts w:ascii="Georgia" w:hAnsi="Georgia"/>
          <w:b/>
          <w:sz w:val="20"/>
          <w:szCs w:val="20"/>
        </w:rPr>
        <w:t>d</w:t>
      </w:r>
      <w:r w:rsidRPr="00B433CF">
        <w:rPr>
          <w:rFonts w:ascii="Georgia" w:hAnsi="Georgia"/>
          <w:b/>
          <w:sz w:val="20"/>
          <w:szCs w:val="20"/>
        </w:rPr>
        <w:t>e Life Warde</w:t>
      </w:r>
      <w:r w:rsidR="00B433CF" w:rsidRPr="00B433CF">
        <w:rPr>
          <w:rFonts w:ascii="Georgia" w:hAnsi="Georgia"/>
          <w:b/>
          <w:sz w:val="20"/>
          <w:szCs w:val="20"/>
        </w:rPr>
        <w:t>n” (CWLW)</w:t>
      </w:r>
      <w:r w:rsidR="00B433CF" w:rsidRPr="00B433CF">
        <w:rPr>
          <w:rFonts w:ascii="Georgia" w:hAnsi="Georgia"/>
          <w:sz w:val="20"/>
          <w:szCs w:val="20"/>
        </w:rPr>
        <w:t xml:space="preserve"> before commencing on the trek. </w:t>
      </w:r>
      <w:r w:rsidRPr="00B433CF">
        <w:rPr>
          <w:rFonts w:ascii="Georgia" w:hAnsi="Georgia"/>
          <w:sz w:val="20"/>
          <w:szCs w:val="20"/>
        </w:rPr>
        <w:t>There are excellent places for trekking in the hills near Chandigarh. Most of these routes are in Himachal Pradesh and Haryana. Some of the prominent trekking routes are:</w:t>
      </w:r>
    </w:p>
    <w:p w:rsidR="00B433CF" w:rsidRPr="00B433CF" w:rsidRDefault="00B433CF" w:rsidP="00B433C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06D1F" w:rsidRPr="00B433CF" w:rsidRDefault="00D06D1F" w:rsidP="00F91D8B">
      <w:pPr>
        <w:pStyle w:val="NormalWeb"/>
        <w:numPr>
          <w:ilvl w:val="0"/>
          <w:numId w:val="108"/>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B433CF">
        <w:rPr>
          <w:rFonts w:ascii="Georgia" w:eastAsiaTheme="minorEastAsia" w:hAnsi="Georgia" w:cstheme="minorBidi"/>
          <w:i/>
          <w:color w:val="000000"/>
          <w:spacing w:val="-2"/>
          <w:w w:val="101"/>
          <w:sz w:val="20"/>
          <w:szCs w:val="20"/>
          <w:lang w:val="en-IN" w:eastAsia="en-IN"/>
        </w:rPr>
        <w:t>Kalka to Kasauli (</w:t>
      </w:r>
      <w:r w:rsidR="00247D96" w:rsidRPr="00B433CF">
        <w:rPr>
          <w:rFonts w:ascii="Georgia" w:eastAsiaTheme="minorEastAsia" w:hAnsi="Georgia" w:cstheme="minorBidi"/>
          <w:i/>
          <w:color w:val="000000"/>
          <w:spacing w:val="-2"/>
          <w:w w:val="101"/>
          <w:sz w:val="20"/>
          <w:szCs w:val="20"/>
          <w:lang w:val="en-IN" w:eastAsia="en-IN"/>
        </w:rPr>
        <w:t>15</w:t>
      </w:r>
      <w:r w:rsidR="007B7638" w:rsidRPr="00B433CF">
        <w:rPr>
          <w:rFonts w:ascii="Georgia" w:eastAsiaTheme="minorEastAsia" w:hAnsi="Georgia" w:cstheme="minorBidi"/>
          <w:i/>
          <w:color w:val="000000"/>
          <w:spacing w:val="-2"/>
          <w:w w:val="101"/>
          <w:sz w:val="20"/>
          <w:szCs w:val="20"/>
          <w:lang w:val="en-IN" w:eastAsia="en-IN"/>
        </w:rPr>
        <w:t xml:space="preserve"> Km);</w:t>
      </w:r>
    </w:p>
    <w:p w:rsidR="00D06D1F" w:rsidRPr="00B433CF" w:rsidRDefault="007B7638" w:rsidP="00F91D8B">
      <w:pPr>
        <w:pStyle w:val="NormalWeb"/>
        <w:numPr>
          <w:ilvl w:val="0"/>
          <w:numId w:val="108"/>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B433CF">
        <w:rPr>
          <w:rFonts w:ascii="Georgia" w:eastAsiaTheme="minorEastAsia" w:hAnsi="Georgia" w:cstheme="minorBidi"/>
          <w:i/>
          <w:color w:val="000000"/>
          <w:spacing w:val="-2"/>
          <w:w w:val="101"/>
          <w:sz w:val="20"/>
          <w:szCs w:val="20"/>
          <w:lang w:val="en-IN" w:eastAsia="en-IN"/>
        </w:rPr>
        <w:t>Jabali to Kasauli (</w:t>
      </w:r>
      <w:r w:rsidR="00A340DF">
        <w:rPr>
          <w:rFonts w:ascii="Georgia" w:eastAsiaTheme="minorEastAsia" w:hAnsi="Georgia" w:cstheme="minorBidi"/>
          <w:i/>
          <w:color w:val="000000"/>
          <w:spacing w:val="-2"/>
          <w:w w:val="101"/>
          <w:sz w:val="20"/>
          <w:szCs w:val="20"/>
          <w:lang w:val="en-IN" w:eastAsia="en-IN"/>
        </w:rPr>
        <w:t>0</w:t>
      </w:r>
      <w:r w:rsidRPr="00B433CF">
        <w:rPr>
          <w:rFonts w:ascii="Georgia" w:eastAsiaTheme="minorEastAsia" w:hAnsi="Georgia" w:cstheme="minorBidi"/>
          <w:i/>
          <w:color w:val="000000"/>
          <w:spacing w:val="-2"/>
          <w:w w:val="101"/>
          <w:sz w:val="20"/>
          <w:szCs w:val="20"/>
          <w:lang w:val="en-IN" w:eastAsia="en-IN"/>
        </w:rPr>
        <w:t>6 K</w:t>
      </w:r>
      <w:r w:rsidR="00247D96" w:rsidRPr="00B433CF">
        <w:rPr>
          <w:rFonts w:ascii="Georgia" w:eastAsiaTheme="minorEastAsia" w:hAnsi="Georgia" w:cstheme="minorBidi"/>
          <w:i/>
          <w:color w:val="000000"/>
          <w:spacing w:val="-2"/>
          <w:w w:val="101"/>
          <w:sz w:val="20"/>
          <w:szCs w:val="20"/>
          <w:lang w:val="en-IN" w:eastAsia="en-IN"/>
        </w:rPr>
        <w:t>m)</w:t>
      </w:r>
      <w:r w:rsidRPr="00B433CF">
        <w:rPr>
          <w:rFonts w:ascii="Georgia" w:eastAsiaTheme="minorEastAsia" w:hAnsi="Georgia" w:cstheme="minorBidi"/>
          <w:i/>
          <w:color w:val="000000"/>
          <w:spacing w:val="-2"/>
          <w:w w:val="101"/>
          <w:sz w:val="20"/>
          <w:szCs w:val="20"/>
          <w:lang w:val="en-IN" w:eastAsia="en-IN"/>
        </w:rPr>
        <w:t>;</w:t>
      </w:r>
    </w:p>
    <w:p w:rsidR="00D06D1F" w:rsidRPr="00B433CF" w:rsidRDefault="00247D96" w:rsidP="00F91D8B">
      <w:pPr>
        <w:pStyle w:val="NormalWeb"/>
        <w:numPr>
          <w:ilvl w:val="0"/>
          <w:numId w:val="108"/>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B433CF">
        <w:rPr>
          <w:rFonts w:ascii="Georgia" w:eastAsiaTheme="minorEastAsia" w:hAnsi="Georgia" w:cstheme="minorBidi"/>
          <w:i/>
          <w:color w:val="000000"/>
          <w:spacing w:val="-2"/>
          <w:w w:val="101"/>
          <w:sz w:val="20"/>
          <w:szCs w:val="20"/>
          <w:lang w:val="en-IN" w:eastAsia="en-IN"/>
        </w:rPr>
        <w:t>Morni to Tikar Tal (</w:t>
      </w:r>
      <w:r w:rsidR="00A340DF">
        <w:rPr>
          <w:rFonts w:ascii="Georgia" w:eastAsiaTheme="minorEastAsia" w:hAnsi="Georgia" w:cstheme="minorBidi"/>
          <w:i/>
          <w:color w:val="000000"/>
          <w:spacing w:val="-2"/>
          <w:w w:val="101"/>
          <w:sz w:val="20"/>
          <w:szCs w:val="20"/>
          <w:lang w:val="en-IN" w:eastAsia="en-IN"/>
        </w:rPr>
        <w:t>0</w:t>
      </w:r>
      <w:r w:rsidRPr="00B433CF">
        <w:rPr>
          <w:rFonts w:ascii="Georgia" w:eastAsiaTheme="minorEastAsia" w:hAnsi="Georgia" w:cstheme="minorBidi"/>
          <w:i/>
          <w:color w:val="000000"/>
          <w:spacing w:val="-2"/>
          <w:w w:val="101"/>
          <w:sz w:val="20"/>
          <w:szCs w:val="20"/>
          <w:lang w:val="en-IN" w:eastAsia="en-IN"/>
        </w:rPr>
        <w:t>7</w:t>
      </w:r>
      <w:r w:rsidR="007B7638" w:rsidRPr="00B433CF">
        <w:rPr>
          <w:rFonts w:ascii="Georgia" w:eastAsiaTheme="minorEastAsia" w:hAnsi="Georgia" w:cstheme="minorBidi"/>
          <w:i/>
          <w:color w:val="000000"/>
          <w:spacing w:val="-2"/>
          <w:w w:val="101"/>
          <w:sz w:val="20"/>
          <w:szCs w:val="20"/>
          <w:lang w:val="en-IN" w:eastAsia="en-IN"/>
        </w:rPr>
        <w:t xml:space="preserve"> K</w:t>
      </w:r>
      <w:r w:rsidRPr="00B433CF">
        <w:rPr>
          <w:rFonts w:ascii="Georgia" w:eastAsiaTheme="minorEastAsia" w:hAnsi="Georgia" w:cstheme="minorBidi"/>
          <w:i/>
          <w:color w:val="000000"/>
          <w:spacing w:val="-2"/>
          <w:w w:val="101"/>
          <w:sz w:val="20"/>
          <w:szCs w:val="20"/>
          <w:lang w:val="en-IN" w:eastAsia="en-IN"/>
        </w:rPr>
        <w:t>m)</w:t>
      </w:r>
      <w:r w:rsidR="007B7638" w:rsidRPr="00B433CF">
        <w:rPr>
          <w:rFonts w:ascii="Georgia" w:eastAsiaTheme="minorEastAsia" w:hAnsi="Georgia" w:cstheme="minorBidi"/>
          <w:i/>
          <w:color w:val="000000"/>
          <w:spacing w:val="-2"/>
          <w:w w:val="101"/>
          <w:sz w:val="20"/>
          <w:szCs w:val="20"/>
          <w:lang w:val="en-IN" w:eastAsia="en-IN"/>
        </w:rPr>
        <w:t>;</w:t>
      </w:r>
    </w:p>
    <w:p w:rsidR="00D06D1F" w:rsidRPr="00B433CF" w:rsidRDefault="00247D96" w:rsidP="00F91D8B">
      <w:pPr>
        <w:pStyle w:val="NormalWeb"/>
        <w:numPr>
          <w:ilvl w:val="0"/>
          <w:numId w:val="108"/>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B433CF">
        <w:rPr>
          <w:rFonts w:ascii="Georgia" w:eastAsiaTheme="minorEastAsia" w:hAnsi="Georgia" w:cstheme="minorBidi"/>
          <w:i/>
          <w:color w:val="000000"/>
          <w:spacing w:val="-2"/>
          <w:w w:val="101"/>
          <w:sz w:val="20"/>
          <w:szCs w:val="20"/>
          <w:lang w:val="en-IN" w:eastAsia="en-IN"/>
        </w:rPr>
        <w:t>Morni to Ghagar River (</w:t>
      </w:r>
      <w:r w:rsidR="00A340DF">
        <w:rPr>
          <w:rFonts w:ascii="Georgia" w:eastAsiaTheme="minorEastAsia" w:hAnsi="Georgia" w:cstheme="minorBidi"/>
          <w:i/>
          <w:color w:val="000000"/>
          <w:spacing w:val="-2"/>
          <w:w w:val="101"/>
          <w:sz w:val="20"/>
          <w:szCs w:val="20"/>
          <w:lang w:val="en-IN" w:eastAsia="en-IN"/>
        </w:rPr>
        <w:t>0</w:t>
      </w:r>
      <w:r w:rsidRPr="00B433CF">
        <w:rPr>
          <w:rFonts w:ascii="Georgia" w:eastAsiaTheme="minorEastAsia" w:hAnsi="Georgia" w:cstheme="minorBidi"/>
          <w:i/>
          <w:color w:val="000000"/>
          <w:spacing w:val="-2"/>
          <w:w w:val="101"/>
          <w:sz w:val="20"/>
          <w:szCs w:val="20"/>
          <w:lang w:val="en-IN" w:eastAsia="en-IN"/>
        </w:rPr>
        <w:t>4</w:t>
      </w:r>
      <w:r w:rsidR="007B7638" w:rsidRPr="00B433CF">
        <w:rPr>
          <w:rFonts w:ascii="Georgia" w:eastAsiaTheme="minorEastAsia" w:hAnsi="Georgia" w:cstheme="minorBidi"/>
          <w:i/>
          <w:color w:val="000000"/>
          <w:spacing w:val="-2"/>
          <w:w w:val="101"/>
          <w:sz w:val="20"/>
          <w:szCs w:val="20"/>
          <w:lang w:val="en-IN" w:eastAsia="en-IN"/>
        </w:rPr>
        <w:t xml:space="preserve"> K</w:t>
      </w:r>
      <w:r w:rsidRPr="00B433CF">
        <w:rPr>
          <w:rFonts w:ascii="Georgia" w:eastAsiaTheme="minorEastAsia" w:hAnsi="Georgia" w:cstheme="minorBidi"/>
          <w:i/>
          <w:color w:val="000000"/>
          <w:spacing w:val="-2"/>
          <w:w w:val="101"/>
          <w:sz w:val="20"/>
          <w:szCs w:val="20"/>
          <w:lang w:val="en-IN" w:eastAsia="en-IN"/>
        </w:rPr>
        <w:t>m)</w:t>
      </w:r>
      <w:r w:rsidR="007B7638" w:rsidRPr="00B433CF">
        <w:rPr>
          <w:rFonts w:ascii="Georgia" w:eastAsiaTheme="minorEastAsia" w:hAnsi="Georgia" w:cstheme="minorBidi"/>
          <w:i/>
          <w:color w:val="000000"/>
          <w:spacing w:val="-2"/>
          <w:w w:val="101"/>
          <w:sz w:val="20"/>
          <w:szCs w:val="20"/>
          <w:lang w:val="en-IN" w:eastAsia="en-IN"/>
        </w:rPr>
        <w:t>;</w:t>
      </w:r>
    </w:p>
    <w:p w:rsidR="00D06D1F" w:rsidRPr="00B433CF" w:rsidRDefault="00247D96" w:rsidP="00F91D8B">
      <w:pPr>
        <w:pStyle w:val="NormalWeb"/>
        <w:numPr>
          <w:ilvl w:val="0"/>
          <w:numId w:val="108"/>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B433CF">
        <w:rPr>
          <w:rFonts w:ascii="Georgia" w:eastAsiaTheme="minorEastAsia" w:hAnsi="Georgia" w:cstheme="minorBidi"/>
          <w:i/>
          <w:color w:val="000000"/>
          <w:spacing w:val="-2"/>
          <w:w w:val="101"/>
          <w:sz w:val="20"/>
          <w:szCs w:val="20"/>
          <w:lang w:val="en-IN" w:eastAsia="en-IN"/>
        </w:rPr>
        <w:t>Kasauli to Sabathu (13</w:t>
      </w:r>
      <w:r w:rsidR="007B7638" w:rsidRPr="00B433CF">
        <w:rPr>
          <w:rFonts w:ascii="Georgia" w:eastAsiaTheme="minorEastAsia" w:hAnsi="Georgia" w:cstheme="minorBidi"/>
          <w:i/>
          <w:color w:val="000000"/>
          <w:spacing w:val="-2"/>
          <w:w w:val="101"/>
          <w:sz w:val="20"/>
          <w:szCs w:val="20"/>
          <w:lang w:val="en-IN" w:eastAsia="en-IN"/>
        </w:rPr>
        <w:t xml:space="preserve"> K</w:t>
      </w:r>
      <w:r w:rsidRPr="00B433CF">
        <w:rPr>
          <w:rFonts w:ascii="Georgia" w:eastAsiaTheme="minorEastAsia" w:hAnsi="Georgia" w:cstheme="minorBidi"/>
          <w:i/>
          <w:color w:val="000000"/>
          <w:spacing w:val="-2"/>
          <w:w w:val="101"/>
          <w:sz w:val="20"/>
          <w:szCs w:val="20"/>
          <w:lang w:val="en-IN" w:eastAsia="en-IN"/>
        </w:rPr>
        <w:t>m)</w:t>
      </w:r>
      <w:r w:rsidR="007B7638" w:rsidRPr="00B433CF">
        <w:rPr>
          <w:rFonts w:ascii="Georgia" w:eastAsiaTheme="minorEastAsia" w:hAnsi="Georgia" w:cstheme="minorBidi"/>
          <w:i/>
          <w:color w:val="000000"/>
          <w:spacing w:val="-2"/>
          <w:w w:val="101"/>
          <w:sz w:val="20"/>
          <w:szCs w:val="20"/>
          <w:lang w:val="en-IN" w:eastAsia="en-IN"/>
        </w:rPr>
        <w:t>;</w:t>
      </w:r>
    </w:p>
    <w:p w:rsidR="005B6710" w:rsidRPr="00041E65" w:rsidRDefault="005B6710"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2C2E65">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No </w:t>
      </w:r>
      <w:r w:rsidR="00085DAF" w:rsidRPr="00085DAF">
        <w:rPr>
          <w:rFonts w:ascii="Georgia" w:hAnsi="Georgia"/>
          <w:b/>
          <w:color w:val="000000"/>
          <w:spacing w:val="-2"/>
          <w:w w:val="101"/>
          <w:sz w:val="20"/>
          <w:szCs w:val="20"/>
        </w:rPr>
        <w:t>“T</w:t>
      </w:r>
      <w:r w:rsidRPr="00085DAF">
        <w:rPr>
          <w:rFonts w:ascii="Georgia" w:hAnsi="Georgia"/>
          <w:b/>
          <w:color w:val="000000"/>
          <w:spacing w:val="-2"/>
          <w:w w:val="101"/>
          <w:sz w:val="20"/>
          <w:szCs w:val="20"/>
        </w:rPr>
        <w:t>rees</w:t>
      </w:r>
      <w:r w:rsidR="00085DAF" w:rsidRPr="00085DAF">
        <w:rPr>
          <w:rFonts w:ascii="Georgia" w:hAnsi="Georgia"/>
          <w:b/>
          <w:color w:val="000000"/>
          <w:spacing w:val="-2"/>
          <w:w w:val="101"/>
          <w:sz w:val="20"/>
          <w:szCs w:val="20"/>
        </w:rPr>
        <w:t>”</w:t>
      </w:r>
      <w:r w:rsidRPr="000065F8">
        <w:rPr>
          <w:rFonts w:ascii="Georgia" w:hAnsi="Georgia"/>
          <w:color w:val="000000"/>
          <w:spacing w:val="-2"/>
          <w:w w:val="101"/>
          <w:sz w:val="20"/>
          <w:szCs w:val="20"/>
        </w:rPr>
        <w:t xml:space="preserve"> were </w:t>
      </w:r>
      <w:r w:rsidRPr="002C2E65">
        <w:rPr>
          <w:rFonts w:ascii="Georgia" w:hAnsi="Georgia"/>
          <w:sz w:val="20"/>
          <w:szCs w:val="20"/>
        </w:rPr>
        <w:t>allowed</w:t>
      </w:r>
      <w:r w:rsidR="00085DAF">
        <w:rPr>
          <w:rFonts w:ascii="Georgia" w:hAnsi="Georgia"/>
          <w:color w:val="000000"/>
          <w:spacing w:val="-2"/>
          <w:w w:val="101"/>
          <w:sz w:val="20"/>
          <w:szCs w:val="20"/>
        </w:rPr>
        <w:t xml:space="preserve"> to be cut from the </w:t>
      </w:r>
      <w:r w:rsidR="00085DAF" w:rsidRPr="00085DAF">
        <w:rPr>
          <w:rFonts w:ascii="Georgia" w:hAnsi="Georgia"/>
          <w:b/>
          <w:color w:val="000000"/>
          <w:spacing w:val="-2"/>
          <w:w w:val="101"/>
          <w:sz w:val="20"/>
          <w:szCs w:val="20"/>
        </w:rPr>
        <w:t>“Reserved F</w:t>
      </w:r>
      <w:r w:rsidRPr="00085DAF">
        <w:rPr>
          <w:rFonts w:ascii="Georgia" w:hAnsi="Georgia"/>
          <w:b/>
          <w:color w:val="000000"/>
          <w:spacing w:val="-2"/>
          <w:w w:val="101"/>
          <w:sz w:val="20"/>
          <w:szCs w:val="20"/>
        </w:rPr>
        <w:t>orests</w:t>
      </w:r>
      <w:r w:rsidR="00085DAF" w:rsidRPr="00085DAF">
        <w:rPr>
          <w:rFonts w:ascii="Georgia" w:hAnsi="Georgia"/>
          <w:b/>
          <w:color w:val="000000"/>
          <w:spacing w:val="-2"/>
          <w:w w:val="101"/>
          <w:sz w:val="20"/>
          <w:szCs w:val="20"/>
        </w:rPr>
        <w:t>” (RF)</w:t>
      </w:r>
      <w:r w:rsidRPr="000065F8">
        <w:rPr>
          <w:rFonts w:ascii="Georgia" w:hAnsi="Georgia"/>
          <w:color w:val="000000"/>
          <w:spacing w:val="-2"/>
          <w:w w:val="101"/>
          <w:sz w:val="20"/>
          <w:szCs w:val="20"/>
        </w:rPr>
        <w:t xml:space="preserve">. During the first decade of the present century </w:t>
      </w:r>
      <w:r w:rsidR="00AC71E9">
        <w:rPr>
          <w:rFonts w:ascii="Georgia" w:hAnsi="Georgia"/>
          <w:b/>
          <w:color w:val="FF0000"/>
          <w:spacing w:val="-2"/>
          <w:w w:val="101"/>
          <w:sz w:val="20"/>
          <w:szCs w:val="20"/>
        </w:rPr>
        <w:t>IT City Chowk to Kurali Chandigarh</w:t>
      </w:r>
      <w:r w:rsidR="00F64310" w:rsidRPr="000065F8">
        <w:rPr>
          <w:rFonts w:ascii="Georgia" w:hAnsi="Georgia"/>
          <w:b/>
          <w:color w:val="FF0000"/>
          <w:spacing w:val="-2"/>
          <w:w w:val="101"/>
          <w:sz w:val="20"/>
          <w:szCs w:val="20"/>
        </w:rPr>
        <w:t xml:space="preserve"> Road</w:t>
      </w:r>
      <w:r w:rsidR="00455784">
        <w:rPr>
          <w:rFonts w:ascii="Georgia" w:hAnsi="Georgia"/>
          <w:b/>
          <w:color w:val="FF0000"/>
          <w:spacing w:val="-2"/>
          <w:w w:val="101"/>
          <w:sz w:val="20"/>
          <w:szCs w:val="20"/>
        </w:rPr>
        <w:t xml:space="preserve"> </w:t>
      </w:r>
      <w:r w:rsidR="00047F01" w:rsidRPr="000065F8">
        <w:rPr>
          <w:rFonts w:ascii="Georgia" w:hAnsi="Georgia"/>
          <w:color w:val="000000"/>
          <w:spacing w:val="-2"/>
          <w:w w:val="101"/>
          <w:sz w:val="20"/>
          <w:szCs w:val="20"/>
        </w:rPr>
        <w:t>were the only towns</w:t>
      </w:r>
      <w:r w:rsidRPr="000065F8">
        <w:rPr>
          <w:rFonts w:ascii="Georgia" w:hAnsi="Georgia"/>
          <w:color w:val="000000"/>
          <w:spacing w:val="-2"/>
          <w:w w:val="101"/>
          <w:sz w:val="20"/>
          <w:szCs w:val="20"/>
        </w:rPr>
        <w:t xml:space="preserve"> of commercial importance in the erstwhile</w:t>
      </w:r>
      <w:r w:rsidR="00E03E56" w:rsidRPr="000065F8">
        <w:rPr>
          <w:rFonts w:ascii="Georgia" w:hAnsi="Georgia"/>
          <w:color w:val="000000"/>
          <w:spacing w:val="-2"/>
          <w:w w:val="101"/>
          <w:sz w:val="20"/>
          <w:szCs w:val="20"/>
        </w:rPr>
        <w:t>/ former/ previous</w:t>
      </w:r>
      <w:r w:rsidRPr="000065F8">
        <w:rPr>
          <w:rFonts w:ascii="Georgia" w:hAnsi="Georgia"/>
          <w:color w:val="000000"/>
          <w:spacing w:val="-2"/>
          <w:w w:val="101"/>
          <w:sz w:val="20"/>
          <w:szCs w:val="20"/>
        </w:rPr>
        <w:t xml:space="preserve"> State.</w:t>
      </w:r>
    </w:p>
    <w:p w:rsidR="00591984" w:rsidRDefault="00591984"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70544" w:rsidRPr="00F0361D" w:rsidRDefault="00B70544" w:rsidP="001D6A6F">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TRAFFIC: Projected Traffic</w:t>
      </w:r>
    </w:p>
    <w:p w:rsidR="00B70544" w:rsidRPr="00041E65" w:rsidRDefault="00B70544"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70544" w:rsidRPr="00ED406C" w:rsidRDefault="00B70544" w:rsidP="001D6A6F">
      <w:pPr>
        <w:widowControl w:val="0"/>
        <w:autoSpaceDE w:val="0"/>
        <w:autoSpaceDN w:val="0"/>
        <w:adjustRightInd w:val="0"/>
        <w:ind w:right="-20" w:firstLine="720"/>
        <w:jc w:val="both"/>
        <w:rPr>
          <w:rFonts w:ascii="Georgia" w:hAnsi="Georgia"/>
          <w:sz w:val="20"/>
          <w:szCs w:val="20"/>
        </w:rPr>
      </w:pPr>
      <w:r w:rsidRPr="00ED406C">
        <w:rPr>
          <w:rFonts w:ascii="Georgia" w:hAnsi="Georgia"/>
          <w:color w:val="000000" w:themeColor="text1"/>
          <w:sz w:val="20"/>
          <w:szCs w:val="20"/>
        </w:rPr>
        <w:t xml:space="preserve">The daily traffic </w:t>
      </w:r>
      <w:r w:rsidRPr="00ED406C">
        <w:rPr>
          <w:rFonts w:ascii="Georgia" w:hAnsi="Georgia"/>
          <w:color w:val="000000"/>
          <w:spacing w:val="-2"/>
          <w:w w:val="101"/>
          <w:sz w:val="20"/>
          <w:szCs w:val="20"/>
        </w:rPr>
        <w:t>volume</w:t>
      </w:r>
      <w:r w:rsidRPr="00ED406C">
        <w:rPr>
          <w:rFonts w:ascii="Georgia" w:hAnsi="Georgia"/>
          <w:color w:val="000000" w:themeColor="text1"/>
          <w:sz w:val="20"/>
          <w:szCs w:val="20"/>
        </w:rPr>
        <w:t xml:space="preserve"> count has been carried out at 2 locations considering the traffic intensity and merging and diverging traffic on the project road corridor. To convert the mixed traffic</w:t>
      </w:r>
      <w:r w:rsidRPr="00ED406C">
        <w:rPr>
          <w:rFonts w:ascii="Georgia" w:hAnsi="Georgia"/>
          <w:sz w:val="20"/>
          <w:szCs w:val="20"/>
        </w:rPr>
        <w:t xml:space="preserve"> into common unit, passenger car unit factor is used as given in </w:t>
      </w:r>
      <w:r w:rsidR="000F46E4" w:rsidRPr="000F46E4">
        <w:rPr>
          <w:rFonts w:ascii="Georgia" w:hAnsi="Georgia"/>
          <w:b/>
          <w:color w:val="FF0000"/>
          <w:sz w:val="20"/>
          <w:szCs w:val="20"/>
        </w:rPr>
        <w:t>“</w:t>
      </w:r>
      <w:r w:rsidRPr="00ED406C">
        <w:rPr>
          <w:rFonts w:ascii="Georgia" w:hAnsi="Georgia"/>
          <w:b/>
          <w:color w:val="FF0000"/>
          <w:sz w:val="20"/>
          <w:szCs w:val="20"/>
        </w:rPr>
        <w:t>Indian Road Congress</w:t>
      </w:r>
      <w:r w:rsidR="000F46E4">
        <w:rPr>
          <w:rFonts w:ascii="Georgia" w:hAnsi="Georgia"/>
          <w:b/>
          <w:color w:val="FF0000"/>
          <w:sz w:val="20"/>
          <w:szCs w:val="20"/>
        </w:rPr>
        <w:t>”</w:t>
      </w:r>
      <w:r w:rsidRPr="00ED406C">
        <w:rPr>
          <w:rFonts w:ascii="Georgia" w:hAnsi="Georgia"/>
          <w:b/>
          <w:color w:val="FF0000"/>
          <w:sz w:val="20"/>
          <w:szCs w:val="20"/>
        </w:rPr>
        <w:t xml:space="preserve"> (IRC)</w:t>
      </w:r>
      <w:r w:rsidR="002511D5">
        <w:rPr>
          <w:rFonts w:ascii="Georgia" w:hAnsi="Georgia"/>
          <w:b/>
          <w:color w:val="FF0000"/>
          <w:sz w:val="20"/>
          <w:szCs w:val="20"/>
        </w:rPr>
        <w:t xml:space="preserve"> </w:t>
      </w:r>
      <w:r w:rsidRPr="00ED406C">
        <w:rPr>
          <w:rFonts w:ascii="Georgia" w:hAnsi="Georgia"/>
          <w:sz w:val="20"/>
          <w:szCs w:val="20"/>
        </w:rPr>
        <w:t>102: 1988; Report Data. Adopted equivalent passenger car units</w:t>
      </w:r>
      <w:r w:rsidR="009A407D">
        <w:rPr>
          <w:rFonts w:ascii="Georgia" w:hAnsi="Georgia"/>
          <w:sz w:val="20"/>
          <w:szCs w:val="20"/>
        </w:rPr>
        <w:t xml:space="preserve"> </w:t>
      </w:r>
      <w:r w:rsidR="00211132" w:rsidRPr="00211132">
        <w:rPr>
          <w:rFonts w:ascii="Georgia" w:hAnsi="Georgia"/>
          <w:sz w:val="20"/>
          <w:szCs w:val="20"/>
        </w:rPr>
        <w:t xml:space="preserve">and </w:t>
      </w:r>
      <w:r w:rsidR="000F46E4" w:rsidRPr="000F46E4">
        <w:rPr>
          <w:rFonts w:ascii="Georgia" w:hAnsi="Georgia"/>
          <w:b/>
          <w:color w:val="FF0000"/>
          <w:sz w:val="20"/>
          <w:szCs w:val="20"/>
        </w:rPr>
        <w:t>“</w:t>
      </w:r>
      <w:r w:rsidR="00211132" w:rsidRPr="000F46E4">
        <w:rPr>
          <w:rFonts w:ascii="Georgia" w:hAnsi="Georgia"/>
          <w:b/>
          <w:color w:val="FF0000"/>
          <w:sz w:val="20"/>
          <w:szCs w:val="20"/>
        </w:rPr>
        <w:t>Details</w:t>
      </w:r>
      <w:r w:rsidR="00211132" w:rsidRPr="00211132">
        <w:rPr>
          <w:rFonts w:ascii="Georgia" w:eastAsia="Book Antiqua" w:hAnsi="Georgia"/>
          <w:b/>
          <w:color w:val="FF0000"/>
          <w:sz w:val="20"/>
          <w:szCs w:val="20"/>
        </w:rPr>
        <w:t xml:space="preserve"> of Reserved Forest with Existing and Design Chainage</w:t>
      </w:r>
      <w:r w:rsidR="000F46E4">
        <w:rPr>
          <w:rFonts w:ascii="Georgia" w:eastAsia="Book Antiqua" w:hAnsi="Georgia"/>
          <w:b/>
          <w:color w:val="FF0000"/>
          <w:sz w:val="20"/>
          <w:szCs w:val="20"/>
        </w:rPr>
        <w:t>”</w:t>
      </w:r>
      <w:r w:rsidR="00EF6A5D">
        <w:rPr>
          <w:rFonts w:ascii="Georgia" w:eastAsia="Book Antiqua" w:hAnsi="Georgia"/>
          <w:b/>
          <w:color w:val="FF0000"/>
          <w:sz w:val="20"/>
          <w:szCs w:val="20"/>
        </w:rPr>
        <w:t xml:space="preserve"> </w:t>
      </w:r>
      <w:r w:rsidRPr="00211132">
        <w:rPr>
          <w:rFonts w:ascii="Georgia" w:hAnsi="Georgia"/>
          <w:sz w:val="20"/>
          <w:szCs w:val="20"/>
        </w:rPr>
        <w:t>fo</w:t>
      </w:r>
      <w:r w:rsidRPr="00ED406C">
        <w:rPr>
          <w:rFonts w:ascii="Georgia" w:hAnsi="Georgia"/>
          <w:sz w:val="20"/>
          <w:szCs w:val="20"/>
        </w:rPr>
        <w:t xml:space="preserve">r the study have been presented in </w:t>
      </w:r>
      <w:r w:rsidRPr="00ED406C">
        <w:rPr>
          <w:rFonts w:ascii="Georgia" w:hAnsi="Georgia"/>
          <w:b/>
          <w:color w:val="FF0000"/>
          <w:sz w:val="20"/>
          <w:szCs w:val="20"/>
        </w:rPr>
        <w:t xml:space="preserve">Table </w:t>
      </w:r>
      <w:r w:rsidR="00E304BB">
        <w:rPr>
          <w:rFonts w:ascii="Georgia" w:hAnsi="Georgia"/>
          <w:b/>
          <w:color w:val="FF0000"/>
          <w:sz w:val="20"/>
          <w:szCs w:val="20"/>
        </w:rPr>
        <w:t>31</w:t>
      </w:r>
      <w:r w:rsidRPr="00ED406C">
        <w:rPr>
          <w:rFonts w:ascii="Georgia" w:hAnsi="Georgia"/>
          <w:sz w:val="20"/>
          <w:szCs w:val="20"/>
        </w:rPr>
        <w:t xml:space="preserve">. A summary of traffic data in terms of </w:t>
      </w:r>
      <w:r w:rsidR="000F46E4" w:rsidRPr="000F46E4">
        <w:rPr>
          <w:rFonts w:ascii="Georgia" w:hAnsi="Georgia"/>
          <w:b/>
          <w:color w:val="FF0000"/>
          <w:sz w:val="20"/>
          <w:szCs w:val="20"/>
        </w:rPr>
        <w:t>“</w:t>
      </w:r>
      <w:r w:rsidRPr="00ED406C">
        <w:rPr>
          <w:rFonts w:ascii="Georgia" w:hAnsi="Georgia"/>
          <w:b/>
          <w:color w:val="FF0000"/>
          <w:sz w:val="20"/>
          <w:szCs w:val="20"/>
        </w:rPr>
        <w:t>Annual Average Daily Traffic</w:t>
      </w:r>
      <w:r w:rsidR="000F46E4">
        <w:rPr>
          <w:rFonts w:ascii="Georgia" w:hAnsi="Georgia"/>
          <w:b/>
          <w:color w:val="FF0000"/>
          <w:sz w:val="20"/>
          <w:szCs w:val="20"/>
        </w:rPr>
        <w:t>”</w:t>
      </w:r>
      <w:r w:rsidRPr="00ED406C">
        <w:rPr>
          <w:rFonts w:ascii="Georgia" w:hAnsi="Georgia"/>
          <w:b/>
          <w:color w:val="FF0000"/>
          <w:sz w:val="20"/>
          <w:szCs w:val="20"/>
        </w:rPr>
        <w:t xml:space="preserve"> (ADT)</w:t>
      </w:r>
      <w:r w:rsidRPr="00ED406C">
        <w:rPr>
          <w:rFonts w:ascii="Georgia" w:hAnsi="Georgia"/>
          <w:sz w:val="20"/>
          <w:szCs w:val="20"/>
        </w:rPr>
        <w:t xml:space="preserve"> and </w:t>
      </w:r>
      <w:r w:rsidR="000F46E4" w:rsidRPr="000F46E4">
        <w:rPr>
          <w:rFonts w:ascii="Georgia" w:hAnsi="Georgia"/>
          <w:b/>
          <w:color w:val="FF0000"/>
          <w:sz w:val="20"/>
          <w:szCs w:val="20"/>
        </w:rPr>
        <w:t>“</w:t>
      </w:r>
      <w:r w:rsidRPr="00ED406C">
        <w:rPr>
          <w:rFonts w:ascii="Georgia" w:hAnsi="Georgia"/>
          <w:b/>
          <w:color w:val="FF0000"/>
          <w:sz w:val="20"/>
          <w:szCs w:val="20"/>
        </w:rPr>
        <w:t>Passenger Car Unit</w:t>
      </w:r>
      <w:r w:rsidR="000F46E4">
        <w:rPr>
          <w:rFonts w:ascii="Georgia" w:hAnsi="Georgia"/>
          <w:b/>
          <w:color w:val="FF0000"/>
          <w:sz w:val="20"/>
          <w:szCs w:val="20"/>
        </w:rPr>
        <w:t>”</w:t>
      </w:r>
      <w:r w:rsidRPr="00ED406C">
        <w:rPr>
          <w:rFonts w:ascii="Georgia" w:hAnsi="Georgia"/>
          <w:b/>
          <w:color w:val="FF0000"/>
          <w:sz w:val="20"/>
          <w:szCs w:val="20"/>
        </w:rPr>
        <w:t xml:space="preserve"> (PCU)</w:t>
      </w:r>
      <w:r w:rsidRPr="00ED406C">
        <w:rPr>
          <w:rFonts w:ascii="Georgia" w:hAnsi="Georgia"/>
          <w:sz w:val="20"/>
          <w:szCs w:val="20"/>
        </w:rPr>
        <w:t xml:space="preserve"> has been </w:t>
      </w:r>
      <w:r w:rsidRPr="004920F8">
        <w:rPr>
          <w:rFonts w:ascii="Georgia" w:hAnsi="Georgia"/>
          <w:sz w:val="20"/>
          <w:szCs w:val="20"/>
        </w:rPr>
        <w:t xml:space="preserve">presented in </w:t>
      </w:r>
      <w:r w:rsidR="004920F8" w:rsidRPr="004920F8">
        <w:rPr>
          <w:rFonts w:ascii="Georgia" w:eastAsia="Book Antiqua" w:hAnsi="Georgia"/>
          <w:b/>
          <w:color w:val="FF0000"/>
          <w:sz w:val="20"/>
          <w:szCs w:val="20"/>
        </w:rPr>
        <w:t>Figure</w:t>
      </w:r>
      <w:r w:rsidR="008246B7">
        <w:rPr>
          <w:rFonts w:ascii="Georgia" w:eastAsia="Book Antiqua" w:hAnsi="Georgia"/>
          <w:b/>
          <w:color w:val="FF0000"/>
          <w:sz w:val="20"/>
          <w:szCs w:val="20"/>
        </w:rPr>
        <w:t>s</w:t>
      </w:r>
      <w:r w:rsidR="004920F8" w:rsidRPr="004920F8">
        <w:rPr>
          <w:rFonts w:ascii="Georgia" w:eastAsia="Book Antiqua" w:hAnsi="Georgia"/>
          <w:b/>
          <w:color w:val="FF0000"/>
          <w:sz w:val="20"/>
          <w:szCs w:val="20"/>
        </w:rPr>
        <w:t xml:space="preserve"> </w:t>
      </w:r>
      <w:r w:rsidR="003D6EEE">
        <w:rPr>
          <w:rFonts w:ascii="Georgia" w:eastAsia="Book Antiqua" w:hAnsi="Georgia"/>
          <w:b/>
          <w:color w:val="FF0000"/>
          <w:sz w:val="20"/>
          <w:szCs w:val="20"/>
        </w:rPr>
        <w:t>1</w:t>
      </w:r>
      <w:r w:rsidR="008D48E6">
        <w:rPr>
          <w:rFonts w:ascii="Georgia" w:eastAsia="Book Antiqua" w:hAnsi="Georgia"/>
          <w:b/>
          <w:color w:val="FF0000"/>
          <w:sz w:val="20"/>
          <w:szCs w:val="20"/>
        </w:rPr>
        <w:t>7</w:t>
      </w:r>
      <w:r w:rsidR="00252596">
        <w:rPr>
          <w:rFonts w:ascii="Georgia" w:eastAsia="Book Antiqua" w:hAnsi="Georgia"/>
          <w:b/>
          <w:color w:val="FF0000"/>
          <w:sz w:val="20"/>
          <w:szCs w:val="20"/>
        </w:rPr>
        <w:t xml:space="preserve"> </w:t>
      </w:r>
      <w:r w:rsidR="00FF6129">
        <w:rPr>
          <w:rFonts w:ascii="Georgia" w:eastAsia="Book Antiqua" w:hAnsi="Georgia"/>
          <w:b/>
          <w:color w:val="FF0000"/>
          <w:sz w:val="20"/>
          <w:szCs w:val="20"/>
        </w:rPr>
        <w:t>(a) to (</w:t>
      </w:r>
      <w:r w:rsidR="00EB4509">
        <w:rPr>
          <w:rFonts w:ascii="Georgia" w:eastAsia="Book Antiqua" w:hAnsi="Georgia"/>
          <w:b/>
          <w:color w:val="FF0000"/>
          <w:sz w:val="20"/>
          <w:szCs w:val="20"/>
        </w:rPr>
        <w:t>b</w:t>
      </w:r>
      <w:r w:rsidR="00FF6129">
        <w:rPr>
          <w:rFonts w:ascii="Georgia" w:eastAsia="Book Antiqua" w:hAnsi="Georgia"/>
          <w:b/>
          <w:color w:val="FF0000"/>
          <w:sz w:val="20"/>
          <w:szCs w:val="20"/>
        </w:rPr>
        <w:t>)</w:t>
      </w:r>
      <w:r w:rsidR="004920F8" w:rsidRPr="004920F8">
        <w:rPr>
          <w:rFonts w:ascii="Georgia" w:eastAsia="Book Antiqua" w:hAnsi="Georgia"/>
          <w:b/>
          <w:color w:val="FF0000"/>
          <w:sz w:val="20"/>
          <w:szCs w:val="20"/>
        </w:rPr>
        <w:t xml:space="preserve"> </w:t>
      </w:r>
      <w:r w:rsidRPr="004920F8">
        <w:rPr>
          <w:rFonts w:ascii="Georgia" w:hAnsi="Georgia"/>
          <w:sz w:val="20"/>
          <w:szCs w:val="20"/>
        </w:rPr>
        <w:t>to</w:t>
      </w:r>
      <w:r w:rsidRPr="00ED406C">
        <w:rPr>
          <w:rFonts w:ascii="Georgia" w:hAnsi="Georgia"/>
          <w:sz w:val="20"/>
          <w:szCs w:val="20"/>
        </w:rPr>
        <w:t xml:space="preserve"> have better appreciation. The report is concerned about </w:t>
      </w:r>
      <w:r w:rsidR="00AC71E9">
        <w:rPr>
          <w:rFonts w:ascii="Georgia" w:hAnsi="Georgia"/>
          <w:b/>
          <w:color w:val="FF0000"/>
          <w:spacing w:val="-2"/>
          <w:w w:val="101"/>
          <w:sz w:val="20"/>
          <w:szCs w:val="20"/>
        </w:rPr>
        <w:t>IT City Chowk to Kurali Chandigarh</w:t>
      </w:r>
      <w:r w:rsidR="002511D5">
        <w:rPr>
          <w:rFonts w:ascii="Georgia" w:hAnsi="Georgia"/>
          <w:b/>
          <w:color w:val="FF0000"/>
          <w:spacing w:val="-2"/>
          <w:w w:val="101"/>
          <w:sz w:val="20"/>
          <w:szCs w:val="20"/>
        </w:rPr>
        <w:t xml:space="preserve"> </w:t>
      </w:r>
      <w:r w:rsidRPr="00ED406C">
        <w:rPr>
          <w:rFonts w:ascii="Georgia" w:hAnsi="Georgia"/>
          <w:b/>
          <w:color w:val="FF0000"/>
          <w:spacing w:val="-2"/>
          <w:w w:val="101"/>
          <w:sz w:val="20"/>
          <w:szCs w:val="20"/>
        </w:rPr>
        <w:t>Road</w:t>
      </w:r>
      <w:r w:rsidRPr="00ED406C">
        <w:rPr>
          <w:rFonts w:ascii="Georgia" w:hAnsi="Georgia"/>
          <w:sz w:val="20"/>
          <w:szCs w:val="20"/>
        </w:rPr>
        <w:t xml:space="preserve"> and the Traffic Survey Locations and Schedules are given below:</w:t>
      </w:r>
    </w:p>
    <w:p w:rsidR="00B70544" w:rsidRPr="00ED406C" w:rsidRDefault="00B70544" w:rsidP="001D6A6F">
      <w:pPr>
        <w:shd w:val="clear" w:color="auto" w:fill="FFFFFF"/>
        <w:ind w:right="126"/>
        <w:jc w:val="both"/>
        <w:textAlignment w:val="top"/>
        <w:rPr>
          <w:rFonts w:ascii="Georgia" w:hAnsi="Georgia"/>
          <w:color w:val="000000"/>
          <w:spacing w:val="-2"/>
          <w:w w:val="101"/>
          <w:sz w:val="20"/>
          <w:szCs w:val="20"/>
        </w:rPr>
      </w:pPr>
    </w:p>
    <w:p w:rsidR="00B70544" w:rsidRDefault="00B70544" w:rsidP="001D6A6F">
      <w:pPr>
        <w:pStyle w:val="Bullet1"/>
        <w:numPr>
          <w:ilvl w:val="0"/>
          <w:numId w:val="0"/>
        </w:numPr>
        <w:tabs>
          <w:tab w:val="clear" w:pos="227"/>
        </w:tabs>
        <w:spacing w:before="0"/>
        <w:ind w:left="417" w:hanging="360"/>
        <w:jc w:val="center"/>
        <w:rPr>
          <w:rFonts w:asciiTheme="minorHAnsi" w:hAnsiTheme="minorHAnsi"/>
          <w:color w:val="7030A0"/>
          <w:szCs w:val="22"/>
          <w:highlight w:val="yellow"/>
        </w:rPr>
      </w:pPr>
      <w:r w:rsidRPr="00695E0C">
        <w:rPr>
          <w:rFonts w:asciiTheme="minorHAnsi" w:hAnsiTheme="minorHAnsi"/>
          <w:noProof/>
          <w:color w:val="7030A0"/>
          <w:lang w:val="en-US"/>
        </w:rPr>
        <w:drawing>
          <wp:inline distT="0" distB="0" distL="0" distR="0">
            <wp:extent cx="5991860" cy="3575050"/>
            <wp:effectExtent l="57150" t="19050" r="46990" b="6350"/>
            <wp:docPr id="804"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B70544" w:rsidRPr="00B70544" w:rsidRDefault="00B70544" w:rsidP="001D6A6F">
      <w:pPr>
        <w:shd w:val="clear" w:color="auto" w:fill="FFFFFF"/>
        <w:ind w:right="126"/>
        <w:jc w:val="both"/>
        <w:textAlignment w:val="top"/>
        <w:rPr>
          <w:rFonts w:ascii="Georgia" w:hAnsi="Georgia"/>
          <w:color w:val="000000"/>
          <w:spacing w:val="-2"/>
          <w:w w:val="101"/>
          <w:sz w:val="20"/>
          <w:szCs w:val="20"/>
        </w:rPr>
      </w:pPr>
    </w:p>
    <w:p w:rsidR="00B70544" w:rsidRDefault="00B70544" w:rsidP="001D6A6F">
      <w:pPr>
        <w:jc w:val="center"/>
        <w:rPr>
          <w:rFonts w:ascii="Georgia" w:eastAsia="Book Antiqua" w:hAnsi="Georgia"/>
          <w:b/>
          <w:color w:val="FF0000"/>
          <w:sz w:val="21"/>
          <w:szCs w:val="21"/>
          <w:lang w:bidi="hi-IN"/>
        </w:rPr>
      </w:pPr>
      <w:r>
        <w:rPr>
          <w:rFonts w:ascii="Georgia" w:eastAsia="Book Antiqua" w:hAnsi="Georgia"/>
          <w:b/>
          <w:color w:val="FF0000"/>
          <w:sz w:val="21"/>
          <w:szCs w:val="21"/>
          <w:lang w:bidi="hi-IN"/>
        </w:rPr>
        <w:t xml:space="preserve">Figure </w:t>
      </w:r>
      <w:r w:rsidR="008D48E6">
        <w:rPr>
          <w:rFonts w:ascii="Georgia" w:eastAsia="Book Antiqua" w:hAnsi="Georgia"/>
          <w:b/>
          <w:color w:val="FF0000"/>
          <w:sz w:val="21"/>
          <w:szCs w:val="21"/>
          <w:lang w:bidi="hi-IN"/>
        </w:rPr>
        <w:t>17</w:t>
      </w:r>
      <w:r w:rsidR="001747A6">
        <w:rPr>
          <w:rFonts w:ascii="Georgia" w:eastAsia="Book Antiqua" w:hAnsi="Georgia"/>
          <w:b/>
          <w:color w:val="FF0000"/>
          <w:sz w:val="21"/>
          <w:szCs w:val="21"/>
          <w:lang w:bidi="hi-IN"/>
        </w:rPr>
        <w:t xml:space="preserve"> </w:t>
      </w:r>
      <w:r w:rsidR="00450CE6">
        <w:rPr>
          <w:rFonts w:ascii="Georgia" w:eastAsia="Book Antiqua" w:hAnsi="Georgia"/>
          <w:b/>
          <w:color w:val="FF0000"/>
          <w:sz w:val="21"/>
          <w:szCs w:val="21"/>
          <w:lang w:bidi="hi-IN"/>
        </w:rPr>
        <w:t>(a)</w:t>
      </w:r>
      <w:r>
        <w:rPr>
          <w:rFonts w:ascii="Georgia" w:eastAsia="Book Antiqua" w:hAnsi="Georgia"/>
          <w:b/>
          <w:color w:val="FF0000"/>
          <w:sz w:val="21"/>
          <w:szCs w:val="21"/>
          <w:lang w:bidi="hi-IN"/>
        </w:rPr>
        <w:t xml:space="preserve">: </w:t>
      </w:r>
      <w:r w:rsidRPr="00972BB2">
        <w:rPr>
          <w:rFonts w:ascii="Georgia" w:eastAsia="Book Antiqua" w:hAnsi="Georgia"/>
          <w:b/>
          <w:color w:val="FF0000"/>
          <w:sz w:val="21"/>
          <w:szCs w:val="21"/>
          <w:lang w:bidi="hi-IN"/>
        </w:rPr>
        <w:t xml:space="preserve">Daily Variations of Traffic Volume at </w:t>
      </w:r>
      <w:r w:rsidR="00374A20">
        <w:rPr>
          <w:rFonts w:ascii="Georgia" w:eastAsia="Book Antiqua" w:hAnsi="Georgia"/>
          <w:b/>
          <w:color w:val="FF0000"/>
          <w:sz w:val="21"/>
          <w:szCs w:val="21"/>
          <w:lang w:bidi="hi-IN"/>
        </w:rPr>
        <w:t>IT City Chowk</w:t>
      </w:r>
      <w:r w:rsidR="002511D5">
        <w:rPr>
          <w:rFonts w:ascii="Georgia" w:eastAsia="Book Antiqua" w:hAnsi="Georgia"/>
          <w:b/>
          <w:color w:val="FF0000"/>
          <w:sz w:val="21"/>
          <w:szCs w:val="21"/>
          <w:lang w:bidi="hi-IN"/>
        </w:rPr>
        <w:t xml:space="preserve"> </w:t>
      </w:r>
      <w:r w:rsidR="00CC4B56">
        <w:rPr>
          <w:rFonts w:ascii="Georgia" w:eastAsia="Book Antiqua" w:hAnsi="Georgia"/>
          <w:b/>
          <w:color w:val="FF0000"/>
          <w:sz w:val="21"/>
          <w:szCs w:val="21"/>
          <w:lang w:bidi="hi-IN"/>
        </w:rPr>
        <w:t>(</w:t>
      </w:r>
      <w:r w:rsidRPr="00972BB2">
        <w:rPr>
          <w:rFonts w:ascii="Georgia" w:eastAsia="Book Antiqua" w:hAnsi="Georgia"/>
          <w:b/>
          <w:color w:val="FF0000"/>
          <w:sz w:val="21"/>
          <w:szCs w:val="21"/>
          <w:lang w:bidi="hi-IN"/>
        </w:rPr>
        <w:t xml:space="preserve">Chainage </w:t>
      </w:r>
      <w:r w:rsidR="006F29DB">
        <w:rPr>
          <w:rFonts w:ascii="Georgia" w:eastAsia="Book Antiqua" w:hAnsi="Georgia"/>
          <w:b/>
          <w:color w:val="FF0000"/>
          <w:sz w:val="21"/>
          <w:szCs w:val="21"/>
          <w:lang w:bidi="hi-IN"/>
        </w:rPr>
        <w:t>00 + 000</w:t>
      </w:r>
      <w:r w:rsidR="00CC4B56" w:rsidRPr="00CC4B56">
        <w:rPr>
          <w:rFonts w:ascii="Georgia" w:eastAsia="Book Antiqua" w:hAnsi="Georgia"/>
          <w:b/>
          <w:color w:val="FF0000"/>
          <w:sz w:val="21"/>
          <w:szCs w:val="21"/>
          <w:lang w:bidi="hi-IN"/>
        </w:rPr>
        <w:t>)</w:t>
      </w:r>
      <w:r w:rsidRPr="00B122A1">
        <w:rPr>
          <w:rFonts w:ascii="Georgia" w:eastAsia="Book Antiqua" w:hAnsi="Georgia"/>
          <w:b/>
          <w:color w:val="FF0000"/>
          <w:sz w:val="21"/>
          <w:szCs w:val="21"/>
          <w:lang w:bidi="hi-IN"/>
        </w:rPr>
        <w:t xml:space="preserve"> to</w:t>
      </w:r>
      <w:r w:rsidR="001203C1">
        <w:rPr>
          <w:rFonts w:ascii="Georgia" w:eastAsia="Book Antiqua" w:hAnsi="Georgia"/>
          <w:b/>
          <w:color w:val="FF0000"/>
          <w:sz w:val="21"/>
          <w:szCs w:val="21"/>
          <w:lang w:bidi="hi-IN"/>
        </w:rPr>
        <w:t xml:space="preserve"> </w:t>
      </w:r>
      <w:r w:rsidR="00374A20">
        <w:rPr>
          <w:rFonts w:ascii="Georgia" w:eastAsia="Book Antiqua" w:hAnsi="Georgia"/>
          <w:b/>
          <w:color w:val="FF0000"/>
          <w:sz w:val="21"/>
          <w:szCs w:val="21"/>
          <w:lang w:bidi="hi-IN"/>
        </w:rPr>
        <w:t>Kurali Chandigarh</w:t>
      </w:r>
      <w:r w:rsidR="008246B7">
        <w:rPr>
          <w:rFonts w:ascii="Georgia" w:eastAsia="Book Antiqua" w:hAnsi="Georgia"/>
          <w:b/>
          <w:color w:val="FF0000"/>
          <w:sz w:val="21"/>
          <w:szCs w:val="21"/>
          <w:lang w:bidi="hi-IN"/>
        </w:rPr>
        <w:t xml:space="preserve"> </w:t>
      </w:r>
      <w:r w:rsidR="001203C1" w:rsidRPr="00B32D23">
        <w:rPr>
          <w:rFonts w:ascii="Georgia" w:eastAsia="Book Antiqua" w:hAnsi="Georgia"/>
          <w:b/>
          <w:color w:val="FF0000"/>
          <w:sz w:val="21"/>
          <w:szCs w:val="21"/>
          <w:lang w:bidi="hi-IN"/>
        </w:rPr>
        <w:t>(</w:t>
      </w:r>
      <w:r w:rsidR="00CC4B56" w:rsidRPr="00B32D23">
        <w:rPr>
          <w:rFonts w:ascii="Georgia" w:eastAsia="Book Antiqua" w:hAnsi="Georgia"/>
          <w:b/>
          <w:color w:val="FF0000"/>
          <w:sz w:val="21"/>
          <w:szCs w:val="21"/>
          <w:lang w:bidi="hi-IN"/>
        </w:rPr>
        <w:t>Chainage</w:t>
      </w:r>
      <w:r w:rsidR="00EB4509" w:rsidRPr="006D27FD">
        <w:rPr>
          <w:rFonts w:ascii="Georgia" w:eastAsia="Book Antiqua" w:hAnsi="Georgia"/>
          <w:b/>
          <w:color w:val="FF0000"/>
          <w:sz w:val="21"/>
          <w:szCs w:val="21"/>
          <w:lang w:bidi="hi-IN"/>
        </w:rPr>
        <w:t xml:space="preserve"> </w:t>
      </w:r>
      <w:r w:rsidR="0008636D" w:rsidRPr="00802131">
        <w:rPr>
          <w:rFonts w:ascii="Georgia" w:eastAsia="Book Antiqua" w:hAnsi="Georgia"/>
          <w:b/>
          <w:color w:val="FF0000"/>
          <w:sz w:val="21"/>
          <w:szCs w:val="21"/>
          <w:lang w:bidi="hi-IN"/>
        </w:rPr>
        <w:t>31 + 230</w:t>
      </w:r>
      <w:r w:rsidR="00CC4B56" w:rsidRPr="00B32D23">
        <w:rPr>
          <w:rFonts w:ascii="Georgia" w:eastAsia="Book Antiqua" w:hAnsi="Georgia"/>
          <w:b/>
          <w:color w:val="FF0000"/>
          <w:sz w:val="21"/>
          <w:szCs w:val="21"/>
          <w:lang w:bidi="hi-IN"/>
        </w:rPr>
        <w:t>)</w:t>
      </w:r>
      <w:r w:rsidR="00EF6A5D" w:rsidRPr="00B32D23">
        <w:rPr>
          <w:rFonts w:ascii="Georgia" w:eastAsia="Book Antiqua" w:hAnsi="Georgia"/>
          <w:b/>
          <w:color w:val="FF0000"/>
          <w:sz w:val="21"/>
          <w:szCs w:val="21"/>
          <w:lang w:bidi="hi-IN"/>
        </w:rPr>
        <w:t xml:space="preserve"> </w:t>
      </w:r>
      <w:r w:rsidRPr="00972BB2">
        <w:rPr>
          <w:rFonts w:ascii="Georgia" w:eastAsia="Book Antiqua" w:hAnsi="Georgia"/>
          <w:b/>
          <w:color w:val="FF0000"/>
          <w:sz w:val="21"/>
          <w:szCs w:val="21"/>
          <w:lang w:bidi="hi-IN"/>
        </w:rPr>
        <w:t>on Projected Road.</w:t>
      </w:r>
    </w:p>
    <w:p w:rsidR="00084125" w:rsidRDefault="00084125" w:rsidP="001D6A6F">
      <w:pPr>
        <w:shd w:val="clear" w:color="auto" w:fill="FFFFFF"/>
        <w:ind w:right="126"/>
        <w:jc w:val="both"/>
        <w:textAlignment w:val="top"/>
        <w:rPr>
          <w:rFonts w:ascii="Georgia" w:hAnsi="Georgia"/>
          <w:color w:val="000000"/>
          <w:spacing w:val="-2"/>
          <w:w w:val="101"/>
          <w:sz w:val="20"/>
          <w:szCs w:val="20"/>
        </w:rPr>
      </w:pPr>
    </w:p>
    <w:p w:rsidR="00450CE6" w:rsidRDefault="00450CE6" w:rsidP="001D6A6F">
      <w:pPr>
        <w:shd w:val="clear" w:color="auto" w:fill="FFFFFF"/>
        <w:ind w:right="126"/>
        <w:jc w:val="center"/>
        <w:textAlignment w:val="top"/>
        <w:rPr>
          <w:rFonts w:ascii="Georgia" w:hAnsi="Georgia"/>
          <w:color w:val="000000"/>
          <w:spacing w:val="-2"/>
          <w:w w:val="101"/>
          <w:sz w:val="20"/>
          <w:szCs w:val="20"/>
        </w:rPr>
      </w:pPr>
      <w:r w:rsidRPr="00450CE6">
        <w:rPr>
          <w:rFonts w:ascii="Georgia" w:hAnsi="Georgia"/>
          <w:noProof/>
          <w:color w:val="000000"/>
          <w:spacing w:val="-2"/>
          <w:w w:val="101"/>
          <w:sz w:val="20"/>
          <w:szCs w:val="20"/>
        </w:rPr>
        <w:lastRenderedPageBreak/>
        <w:drawing>
          <wp:inline distT="0" distB="0" distL="0" distR="0">
            <wp:extent cx="6032803" cy="2670810"/>
            <wp:effectExtent l="57150" t="76200" r="63500" b="72390"/>
            <wp:docPr id="15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cstate="print">
                      <a:extLst>
                        <a:ext uri="{28A0092B-C50C-407E-A947-70E740481C1C}">
                          <a14:useLocalDpi xmlns:a14="http://schemas.microsoft.com/office/drawing/2010/main" val="0"/>
                        </a:ext>
                      </a:extLst>
                    </a:blip>
                    <a:srcRect l="4265" t="3909" r="5724" b="14403"/>
                    <a:stretch>
                      <a:fillRect/>
                    </a:stretch>
                  </pic:blipFill>
                  <pic:spPr bwMode="auto">
                    <a:xfrm>
                      <a:off x="0" y="0"/>
                      <a:ext cx="6047447" cy="2677293"/>
                    </a:xfrm>
                    <a:prstGeom prst="rect">
                      <a:avLst/>
                    </a:prstGeom>
                    <a:noFill/>
                    <a:ln w="38100">
                      <a:solidFill>
                        <a:srgbClr val="FF6600"/>
                      </a:solidFill>
                      <a:prstDash val="lgDashDotDot"/>
                    </a:ln>
                    <a:scene3d>
                      <a:camera prst="orthographicFront"/>
                      <a:lightRig rig="threePt" dir="t"/>
                    </a:scene3d>
                    <a:sp3d>
                      <a:bevelT w="114300" prst="artDeco"/>
                    </a:sp3d>
                  </pic:spPr>
                </pic:pic>
              </a:graphicData>
            </a:graphic>
          </wp:inline>
        </w:drawing>
      </w:r>
    </w:p>
    <w:p w:rsidR="00A672C0" w:rsidRPr="00A672C0" w:rsidRDefault="00A672C0" w:rsidP="001D6A6F">
      <w:pPr>
        <w:shd w:val="clear" w:color="auto" w:fill="FFFFFF"/>
        <w:ind w:right="126"/>
        <w:jc w:val="both"/>
        <w:textAlignment w:val="top"/>
        <w:rPr>
          <w:rFonts w:ascii="Georgia" w:hAnsi="Georgia"/>
          <w:color w:val="000000"/>
          <w:spacing w:val="-2"/>
          <w:w w:val="101"/>
          <w:sz w:val="20"/>
          <w:szCs w:val="20"/>
        </w:rPr>
      </w:pPr>
    </w:p>
    <w:p w:rsidR="00450CE6" w:rsidRDefault="00450CE6" w:rsidP="001D6A6F">
      <w:pPr>
        <w:shd w:val="clear" w:color="auto" w:fill="FFFFFF"/>
        <w:ind w:right="126"/>
        <w:jc w:val="center"/>
        <w:textAlignment w:val="top"/>
        <w:rPr>
          <w:rFonts w:ascii="Georgia" w:hAnsi="Georgia"/>
          <w:color w:val="000000"/>
          <w:spacing w:val="-2"/>
          <w:w w:val="101"/>
          <w:sz w:val="20"/>
          <w:szCs w:val="20"/>
        </w:rPr>
      </w:pPr>
      <w:r>
        <w:rPr>
          <w:rFonts w:ascii="Georgia" w:eastAsia="Book Antiqua" w:hAnsi="Georgia"/>
          <w:b/>
          <w:color w:val="FF0000"/>
          <w:sz w:val="21"/>
          <w:szCs w:val="21"/>
          <w:lang w:bidi="hi-IN"/>
        </w:rPr>
        <w:t xml:space="preserve">Figure </w:t>
      </w:r>
      <w:r w:rsidR="003D6EEE">
        <w:rPr>
          <w:rFonts w:ascii="Georgia" w:eastAsia="Book Antiqua" w:hAnsi="Georgia"/>
          <w:b/>
          <w:color w:val="FF0000"/>
          <w:sz w:val="21"/>
          <w:szCs w:val="21"/>
          <w:lang w:bidi="hi-IN"/>
        </w:rPr>
        <w:t>1</w:t>
      </w:r>
      <w:r w:rsidR="008D48E6">
        <w:rPr>
          <w:rFonts w:ascii="Georgia" w:eastAsia="Book Antiqua" w:hAnsi="Georgia"/>
          <w:b/>
          <w:color w:val="FF0000"/>
          <w:sz w:val="21"/>
          <w:szCs w:val="21"/>
          <w:lang w:bidi="hi-IN"/>
        </w:rPr>
        <w:t>7</w:t>
      </w:r>
      <w:r>
        <w:rPr>
          <w:rFonts w:ascii="Georgia" w:eastAsia="Book Antiqua" w:hAnsi="Georgia"/>
          <w:b/>
          <w:color w:val="FF0000"/>
          <w:sz w:val="21"/>
          <w:szCs w:val="21"/>
          <w:lang w:bidi="hi-IN"/>
        </w:rPr>
        <w:t xml:space="preserve"> (b): </w:t>
      </w:r>
      <w:r w:rsidR="00661A3F">
        <w:rPr>
          <w:rFonts w:ascii="Georgia" w:eastAsia="Book Antiqua" w:hAnsi="Georgia"/>
          <w:b/>
          <w:color w:val="FF0000"/>
          <w:sz w:val="21"/>
          <w:szCs w:val="21"/>
          <w:lang w:bidi="hi-IN"/>
        </w:rPr>
        <w:t>Catalogue for Pavement with Bituminous Surface with CTSB, CT</w:t>
      </w:r>
      <w:r w:rsidR="00A672C0">
        <w:rPr>
          <w:rFonts w:ascii="Georgia" w:eastAsia="Book Antiqua" w:hAnsi="Georgia"/>
          <w:b/>
          <w:color w:val="FF0000"/>
          <w:sz w:val="21"/>
          <w:szCs w:val="21"/>
          <w:lang w:bidi="hi-IN"/>
        </w:rPr>
        <w:t>B</w:t>
      </w:r>
      <w:r w:rsidR="00661A3F">
        <w:rPr>
          <w:rFonts w:ascii="Georgia" w:eastAsia="Book Antiqua" w:hAnsi="Georgia"/>
          <w:b/>
          <w:color w:val="FF0000"/>
          <w:sz w:val="21"/>
          <w:szCs w:val="21"/>
          <w:lang w:bidi="hi-IN"/>
        </w:rPr>
        <w:t xml:space="preserve"> and SAMI – Effective CBR 10% (Plate – 22).</w:t>
      </w:r>
    </w:p>
    <w:p w:rsidR="00085DAF" w:rsidRPr="00085DAF" w:rsidRDefault="00085DAF" w:rsidP="00085DAF">
      <w:pPr>
        <w:pStyle w:val="NormalWeb"/>
        <w:shd w:val="clear" w:color="auto" w:fill="FFFFFF"/>
        <w:spacing w:before="0" w:beforeAutospacing="0" w:after="0" w:afterAutospacing="0"/>
        <w:jc w:val="both"/>
        <w:rPr>
          <w:rFonts w:ascii="Georgia" w:hAnsi="Georgia"/>
          <w:sz w:val="20"/>
          <w:szCs w:val="20"/>
        </w:rPr>
      </w:pPr>
      <w:bookmarkStart w:id="4" w:name="_Toc259543722"/>
    </w:p>
    <w:p w:rsidR="00C0005B" w:rsidRPr="0053192C" w:rsidRDefault="00C0005B" w:rsidP="001D6A6F">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53192C">
        <w:rPr>
          <w:rFonts w:ascii="Georgia" w:hAnsi="Georgia"/>
          <w:b/>
          <w:color w:val="000000" w:themeColor="text1"/>
          <w:spacing w:val="-2"/>
          <w:w w:val="101"/>
          <w:sz w:val="21"/>
          <w:szCs w:val="21"/>
        </w:rPr>
        <w:t>ROAD JUNCTIONS/ INTERSECTIONS</w:t>
      </w:r>
    </w:p>
    <w:p w:rsidR="00F8187E" w:rsidRPr="00F8187E" w:rsidRDefault="00F8187E" w:rsidP="001D6A6F">
      <w:pPr>
        <w:pStyle w:val="NormalWeb"/>
        <w:shd w:val="clear" w:color="auto" w:fill="FFFFFF"/>
        <w:spacing w:before="0" w:beforeAutospacing="0" w:after="0" w:afterAutospacing="0"/>
        <w:jc w:val="both"/>
        <w:rPr>
          <w:rFonts w:ascii="Georgia" w:hAnsi="Georgia"/>
          <w:sz w:val="20"/>
          <w:szCs w:val="20"/>
        </w:rPr>
      </w:pPr>
    </w:p>
    <w:p w:rsidR="00C0005B" w:rsidRPr="000065F8" w:rsidRDefault="00C0005B" w:rsidP="001D6A6F">
      <w:pPr>
        <w:pStyle w:val="NormalWeb"/>
        <w:shd w:val="clear" w:color="auto" w:fill="FFFFFF"/>
        <w:spacing w:before="0" w:beforeAutospacing="0" w:after="0" w:afterAutospacing="0"/>
        <w:jc w:val="both"/>
        <w:rPr>
          <w:rFonts w:ascii="Georgia" w:hAnsi="Georgia"/>
          <w:b/>
          <w:sz w:val="20"/>
          <w:szCs w:val="20"/>
        </w:rPr>
      </w:pPr>
      <w:r w:rsidRPr="000065F8">
        <w:rPr>
          <w:rFonts w:ascii="Georgia" w:hAnsi="Georgia"/>
          <w:b/>
          <w:sz w:val="20"/>
          <w:szCs w:val="20"/>
        </w:rPr>
        <w:t>Major Bridge/ Minor Bridge</w:t>
      </w:r>
      <w:r w:rsidR="00DC2CDD" w:rsidRPr="000065F8">
        <w:rPr>
          <w:rFonts w:ascii="Georgia" w:hAnsi="Georgia"/>
          <w:b/>
          <w:sz w:val="20"/>
          <w:szCs w:val="20"/>
        </w:rPr>
        <w:t>/ Submergence</w:t>
      </w:r>
      <w:r w:rsidRPr="000065F8">
        <w:rPr>
          <w:rFonts w:ascii="Georgia" w:hAnsi="Georgia"/>
          <w:b/>
          <w:sz w:val="20"/>
          <w:szCs w:val="20"/>
        </w:rPr>
        <w:t xml:space="preserve"> and Cross Drainage </w:t>
      </w:r>
      <w:r w:rsidR="00DC2CDD" w:rsidRPr="000065F8">
        <w:rPr>
          <w:rFonts w:ascii="Georgia" w:hAnsi="Georgia"/>
          <w:b/>
          <w:sz w:val="20"/>
          <w:szCs w:val="20"/>
        </w:rPr>
        <w:t xml:space="preserve">Work </w:t>
      </w:r>
      <w:r w:rsidRPr="000065F8">
        <w:rPr>
          <w:rFonts w:ascii="Georgia" w:hAnsi="Georgia"/>
          <w:b/>
          <w:sz w:val="20"/>
          <w:szCs w:val="20"/>
        </w:rPr>
        <w:t>Structures</w:t>
      </w:r>
    </w:p>
    <w:p w:rsidR="00C0005B" w:rsidRPr="000065F8" w:rsidRDefault="00C0005B" w:rsidP="001D6A6F">
      <w:pPr>
        <w:pStyle w:val="NormalWeb"/>
        <w:shd w:val="clear" w:color="auto" w:fill="FFFFFF"/>
        <w:spacing w:before="0" w:beforeAutospacing="0" w:after="0" w:afterAutospacing="0"/>
        <w:jc w:val="both"/>
        <w:rPr>
          <w:rFonts w:ascii="Georgia" w:hAnsi="Georgia"/>
          <w:sz w:val="20"/>
          <w:szCs w:val="20"/>
        </w:rPr>
      </w:pPr>
    </w:p>
    <w:bookmarkEnd w:id="4"/>
    <w:p w:rsidR="00914765" w:rsidRPr="000065F8" w:rsidRDefault="00DC2CDD" w:rsidP="002C2E65">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2C2E65">
        <w:rPr>
          <w:rFonts w:ascii="Georgia" w:hAnsi="Georgia"/>
          <w:color w:val="000000"/>
          <w:spacing w:val="-2"/>
          <w:w w:val="101"/>
          <w:sz w:val="20"/>
          <w:szCs w:val="20"/>
        </w:rPr>
        <w:t>There</w:t>
      </w:r>
      <w:r w:rsidRPr="000065F8">
        <w:rPr>
          <w:rFonts w:ascii="Georgia" w:hAnsi="Georgia"/>
          <w:color w:val="000000"/>
          <w:spacing w:val="-2"/>
          <w:w w:val="101"/>
          <w:sz w:val="20"/>
          <w:szCs w:val="20"/>
        </w:rPr>
        <w:t xml:space="preserve"> is </w:t>
      </w:r>
      <w:r w:rsidRPr="00BE3051">
        <w:rPr>
          <w:rFonts w:ascii="Georgia" w:hAnsi="Georgia"/>
          <w:color w:val="FF0066"/>
          <w:spacing w:val="-2"/>
          <w:w w:val="101"/>
          <w:sz w:val="20"/>
          <w:szCs w:val="20"/>
        </w:rPr>
        <w:t>0</w:t>
      </w:r>
      <w:r w:rsidR="00BE3051" w:rsidRPr="00BE3051">
        <w:rPr>
          <w:rFonts w:ascii="Georgia" w:hAnsi="Georgia"/>
          <w:color w:val="FF0066"/>
          <w:spacing w:val="-2"/>
          <w:w w:val="101"/>
          <w:sz w:val="20"/>
          <w:szCs w:val="20"/>
        </w:rPr>
        <w:t>0</w:t>
      </w:r>
      <w:r w:rsidR="00D30DDC" w:rsidRPr="00BE3051">
        <w:rPr>
          <w:rFonts w:ascii="Georgia" w:hAnsi="Georgia"/>
          <w:color w:val="FF0066"/>
          <w:spacing w:val="-2"/>
          <w:w w:val="101"/>
          <w:sz w:val="20"/>
          <w:szCs w:val="20"/>
        </w:rPr>
        <w:t xml:space="preserve"> Nos. </w:t>
      </w:r>
      <w:r w:rsidR="00D77E58">
        <w:rPr>
          <w:rFonts w:ascii="Georgia" w:hAnsi="Georgia"/>
          <w:color w:val="FF0066"/>
          <w:spacing w:val="-2"/>
          <w:w w:val="101"/>
          <w:sz w:val="20"/>
          <w:szCs w:val="20"/>
        </w:rPr>
        <w:t xml:space="preserve">of </w:t>
      </w:r>
      <w:r w:rsidR="00A61F2D">
        <w:rPr>
          <w:rFonts w:ascii="Georgia" w:hAnsi="Georgia"/>
          <w:color w:val="FF0066"/>
          <w:spacing w:val="-2"/>
          <w:w w:val="101"/>
          <w:sz w:val="20"/>
          <w:szCs w:val="20"/>
        </w:rPr>
        <w:t>Vented Cause Way (VCW);</w:t>
      </w:r>
      <w:r w:rsidRPr="00BE3051">
        <w:rPr>
          <w:rFonts w:ascii="Georgia" w:hAnsi="Georgia"/>
          <w:color w:val="FF0066"/>
          <w:spacing w:val="-2"/>
          <w:w w:val="101"/>
          <w:sz w:val="20"/>
          <w:szCs w:val="20"/>
        </w:rPr>
        <w:t xml:space="preserve"> </w:t>
      </w:r>
      <w:r w:rsidR="00E31599" w:rsidRPr="00BE3051">
        <w:rPr>
          <w:rFonts w:ascii="Georgia" w:eastAsiaTheme="minorEastAsia" w:hAnsi="Georgia" w:cstheme="minorBidi"/>
          <w:color w:val="FF0066"/>
          <w:spacing w:val="-2"/>
          <w:w w:val="101"/>
          <w:sz w:val="20"/>
          <w:szCs w:val="20"/>
          <w:lang w:val="en-IN" w:eastAsia="en-IN"/>
        </w:rPr>
        <w:t>0</w:t>
      </w:r>
      <w:r w:rsidR="00E31599">
        <w:rPr>
          <w:rFonts w:ascii="Georgia" w:eastAsiaTheme="minorEastAsia" w:hAnsi="Georgia" w:cstheme="minorBidi"/>
          <w:color w:val="FF0066"/>
          <w:spacing w:val="-2"/>
          <w:w w:val="101"/>
          <w:sz w:val="20"/>
          <w:szCs w:val="20"/>
          <w:lang w:val="en-IN" w:eastAsia="en-IN"/>
        </w:rPr>
        <w:t>0</w:t>
      </w:r>
      <w:r w:rsidR="00E31599" w:rsidRPr="00BE3051">
        <w:rPr>
          <w:rFonts w:ascii="Georgia" w:eastAsiaTheme="minorEastAsia" w:hAnsi="Georgia" w:cstheme="minorBidi"/>
          <w:color w:val="FF0066"/>
          <w:spacing w:val="-2"/>
          <w:w w:val="101"/>
          <w:sz w:val="20"/>
          <w:szCs w:val="20"/>
          <w:lang w:val="en-IN" w:eastAsia="en-IN"/>
        </w:rPr>
        <w:t xml:space="preserve"> </w:t>
      </w:r>
      <w:r w:rsidR="00A61F2D">
        <w:rPr>
          <w:rFonts w:ascii="Georgia" w:eastAsiaTheme="minorEastAsia" w:hAnsi="Georgia" w:cstheme="minorBidi"/>
          <w:color w:val="FF0066"/>
          <w:spacing w:val="-2"/>
          <w:w w:val="101"/>
          <w:sz w:val="20"/>
          <w:szCs w:val="20"/>
          <w:lang w:val="en-IN" w:eastAsia="en-IN"/>
        </w:rPr>
        <w:t>Nos. of Flush Causeway;</w:t>
      </w:r>
      <w:r w:rsidR="00BE3051" w:rsidRPr="00BE3051">
        <w:rPr>
          <w:rFonts w:ascii="Georgia" w:eastAsiaTheme="minorEastAsia" w:hAnsi="Georgia" w:cstheme="minorBidi"/>
          <w:color w:val="FF0066"/>
          <w:spacing w:val="-2"/>
          <w:w w:val="101"/>
          <w:sz w:val="20"/>
          <w:szCs w:val="20"/>
          <w:lang w:val="en-IN" w:eastAsia="en-IN"/>
        </w:rPr>
        <w:t xml:space="preserve"> </w:t>
      </w:r>
      <w:r w:rsidR="00E31599" w:rsidRPr="00BE3051">
        <w:rPr>
          <w:rFonts w:ascii="Georgia" w:hAnsi="Georgia"/>
          <w:color w:val="FF0066"/>
          <w:spacing w:val="-2"/>
          <w:w w:val="101"/>
          <w:sz w:val="20"/>
          <w:szCs w:val="20"/>
        </w:rPr>
        <w:t>0</w:t>
      </w:r>
      <w:r w:rsidR="00A61F2D">
        <w:rPr>
          <w:rFonts w:ascii="Georgia" w:hAnsi="Georgia"/>
          <w:color w:val="FF0066"/>
          <w:spacing w:val="-2"/>
          <w:w w:val="101"/>
          <w:sz w:val="20"/>
          <w:szCs w:val="20"/>
        </w:rPr>
        <w:t>0</w:t>
      </w:r>
      <w:r w:rsidR="00E31599" w:rsidRPr="00BE3051">
        <w:rPr>
          <w:rFonts w:ascii="Georgia" w:hAnsi="Georgia"/>
          <w:color w:val="FF0066"/>
          <w:spacing w:val="-2"/>
          <w:w w:val="101"/>
          <w:sz w:val="20"/>
          <w:szCs w:val="20"/>
        </w:rPr>
        <w:t xml:space="preserve"> </w:t>
      </w:r>
      <w:r w:rsidR="00A61F2D">
        <w:rPr>
          <w:rFonts w:ascii="Georgia" w:hAnsi="Georgia"/>
          <w:color w:val="FF0066"/>
          <w:spacing w:val="-2"/>
          <w:w w:val="101"/>
          <w:sz w:val="20"/>
          <w:szCs w:val="20"/>
        </w:rPr>
        <w:t>Nos. of Hume Pipe Culvert (HPC);</w:t>
      </w:r>
      <w:r w:rsidRPr="00BE3051">
        <w:rPr>
          <w:rFonts w:ascii="Georgia" w:hAnsi="Georgia"/>
          <w:color w:val="FF0066"/>
          <w:spacing w:val="-2"/>
          <w:w w:val="101"/>
          <w:sz w:val="20"/>
          <w:szCs w:val="20"/>
        </w:rPr>
        <w:t xml:space="preserve"> </w:t>
      </w:r>
      <w:r w:rsidR="00A61F2D">
        <w:rPr>
          <w:rFonts w:ascii="Georgia" w:hAnsi="Georgia"/>
          <w:color w:val="FF0066"/>
          <w:spacing w:val="-2"/>
          <w:w w:val="101"/>
          <w:sz w:val="20"/>
          <w:szCs w:val="20"/>
        </w:rPr>
        <w:t>53</w:t>
      </w:r>
      <w:r w:rsidR="00473BD5" w:rsidRPr="00BE3051">
        <w:rPr>
          <w:rFonts w:ascii="Georgia" w:hAnsi="Georgia"/>
          <w:color w:val="FF0066"/>
          <w:spacing w:val="-2"/>
          <w:w w:val="101"/>
          <w:sz w:val="20"/>
          <w:szCs w:val="20"/>
        </w:rPr>
        <w:t xml:space="preserve"> </w:t>
      </w:r>
      <w:r w:rsidR="00A61F2D">
        <w:rPr>
          <w:rFonts w:ascii="Georgia" w:hAnsi="Georgia"/>
          <w:color w:val="FF0066"/>
          <w:spacing w:val="-2"/>
          <w:w w:val="101"/>
          <w:sz w:val="20"/>
          <w:szCs w:val="20"/>
        </w:rPr>
        <w:t>Nos. Culverts;</w:t>
      </w:r>
      <w:r w:rsidR="00BE3051" w:rsidRPr="00BE3051">
        <w:rPr>
          <w:rFonts w:ascii="Georgia" w:hAnsi="Georgia"/>
          <w:color w:val="FF0066"/>
          <w:spacing w:val="-2"/>
          <w:w w:val="101"/>
          <w:sz w:val="20"/>
          <w:szCs w:val="20"/>
        </w:rPr>
        <w:t xml:space="preserve"> </w:t>
      </w:r>
      <w:r w:rsidR="00A61F2D">
        <w:rPr>
          <w:rFonts w:ascii="Georgia" w:hAnsi="Georgia"/>
          <w:color w:val="FF0066"/>
          <w:spacing w:val="-2"/>
          <w:w w:val="101"/>
          <w:sz w:val="20"/>
          <w:szCs w:val="20"/>
        </w:rPr>
        <w:t xml:space="preserve">06 Nos. of </w:t>
      </w:r>
      <w:r w:rsidRPr="00BE3051">
        <w:rPr>
          <w:rFonts w:ascii="Georgia" w:hAnsi="Georgia"/>
          <w:color w:val="FF0066"/>
          <w:spacing w:val="-2"/>
          <w:w w:val="101"/>
          <w:sz w:val="20"/>
          <w:szCs w:val="20"/>
        </w:rPr>
        <w:t>Arch</w:t>
      </w:r>
      <w:r w:rsidR="00A61F2D">
        <w:rPr>
          <w:rFonts w:ascii="Georgia" w:hAnsi="Georgia"/>
          <w:color w:val="FF0066"/>
          <w:spacing w:val="-2"/>
          <w:w w:val="101"/>
          <w:sz w:val="20"/>
          <w:szCs w:val="20"/>
        </w:rPr>
        <w:t xml:space="preserve"> or Minor Bridges;</w:t>
      </w:r>
      <w:r w:rsidRPr="00BE3051">
        <w:rPr>
          <w:rFonts w:ascii="Georgia" w:eastAsiaTheme="minorEastAsia" w:hAnsi="Georgia" w:cstheme="minorBidi"/>
          <w:color w:val="FF0066"/>
          <w:spacing w:val="-2"/>
          <w:w w:val="101"/>
          <w:sz w:val="20"/>
          <w:szCs w:val="20"/>
          <w:lang w:val="en-IN" w:eastAsia="en-IN"/>
        </w:rPr>
        <w:t xml:space="preserve"> 0</w:t>
      </w:r>
      <w:r w:rsidR="00A61F2D">
        <w:rPr>
          <w:rFonts w:ascii="Georgia" w:eastAsiaTheme="minorEastAsia" w:hAnsi="Georgia" w:cstheme="minorBidi"/>
          <w:color w:val="FF0066"/>
          <w:spacing w:val="-2"/>
          <w:w w:val="101"/>
          <w:sz w:val="20"/>
          <w:szCs w:val="20"/>
          <w:lang w:val="en-IN" w:eastAsia="en-IN"/>
        </w:rPr>
        <w:t>2</w:t>
      </w:r>
      <w:r w:rsidR="00EF273E" w:rsidRPr="00BE3051">
        <w:rPr>
          <w:rFonts w:ascii="Georgia" w:eastAsiaTheme="minorEastAsia" w:hAnsi="Georgia" w:cstheme="minorBidi"/>
          <w:color w:val="FF0066"/>
          <w:spacing w:val="-2"/>
          <w:w w:val="101"/>
          <w:sz w:val="20"/>
          <w:szCs w:val="20"/>
          <w:lang w:val="en-IN" w:eastAsia="en-IN"/>
        </w:rPr>
        <w:t xml:space="preserve"> Nos. of </w:t>
      </w:r>
      <w:r w:rsidRPr="00BE3051">
        <w:rPr>
          <w:rFonts w:ascii="Georgia" w:eastAsiaTheme="minorEastAsia" w:hAnsi="Georgia" w:cstheme="minorBidi"/>
          <w:color w:val="FF0066"/>
          <w:spacing w:val="-2"/>
          <w:w w:val="101"/>
          <w:sz w:val="20"/>
          <w:szCs w:val="20"/>
          <w:lang w:val="en-IN" w:eastAsia="en-IN"/>
        </w:rPr>
        <w:t>M</w:t>
      </w:r>
      <w:r w:rsidR="00A61F2D">
        <w:rPr>
          <w:rFonts w:ascii="Georgia" w:eastAsiaTheme="minorEastAsia" w:hAnsi="Georgia" w:cstheme="minorBidi"/>
          <w:color w:val="FF0066"/>
          <w:spacing w:val="-2"/>
          <w:w w:val="101"/>
          <w:sz w:val="20"/>
          <w:szCs w:val="20"/>
          <w:lang w:val="en-IN" w:eastAsia="en-IN"/>
        </w:rPr>
        <w:t>ajo</w:t>
      </w:r>
      <w:r w:rsidRPr="00BE3051">
        <w:rPr>
          <w:rFonts w:ascii="Georgia" w:eastAsiaTheme="minorEastAsia" w:hAnsi="Georgia" w:cstheme="minorBidi"/>
          <w:color w:val="FF0066"/>
          <w:spacing w:val="-2"/>
          <w:w w:val="101"/>
          <w:sz w:val="20"/>
          <w:szCs w:val="20"/>
          <w:lang w:val="en-IN" w:eastAsia="en-IN"/>
        </w:rPr>
        <w:t>r Bridges</w:t>
      </w:r>
      <w:r w:rsidR="00A61F2D">
        <w:rPr>
          <w:rFonts w:ascii="Georgia" w:eastAsiaTheme="minorEastAsia" w:hAnsi="Georgia" w:cstheme="minorBidi"/>
          <w:color w:val="FF0066"/>
          <w:spacing w:val="-2"/>
          <w:w w:val="101"/>
          <w:sz w:val="20"/>
          <w:szCs w:val="20"/>
          <w:lang w:val="en-IN" w:eastAsia="en-IN"/>
        </w:rPr>
        <w:t xml:space="preserve">; </w:t>
      </w:r>
      <w:r w:rsidR="00A61F2D" w:rsidRPr="00BE3051">
        <w:rPr>
          <w:rFonts w:ascii="Georgia" w:eastAsiaTheme="minorEastAsia" w:hAnsi="Georgia" w:cstheme="minorBidi"/>
          <w:color w:val="FF0066"/>
          <w:spacing w:val="-2"/>
          <w:w w:val="101"/>
          <w:sz w:val="20"/>
          <w:szCs w:val="20"/>
          <w:lang w:val="en-IN" w:eastAsia="en-IN"/>
        </w:rPr>
        <w:t>0</w:t>
      </w:r>
      <w:r w:rsidR="00A61F2D">
        <w:rPr>
          <w:rFonts w:ascii="Georgia" w:eastAsiaTheme="minorEastAsia" w:hAnsi="Georgia" w:cstheme="minorBidi"/>
          <w:color w:val="FF0066"/>
          <w:spacing w:val="-2"/>
          <w:w w:val="101"/>
          <w:sz w:val="20"/>
          <w:szCs w:val="20"/>
          <w:lang w:val="en-IN" w:eastAsia="en-IN"/>
        </w:rPr>
        <w:t>1</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Pr>
          <w:rFonts w:ascii="Georgia" w:eastAsiaTheme="minorEastAsia" w:hAnsi="Georgia" w:cstheme="minorBidi"/>
          <w:color w:val="FF0066"/>
          <w:spacing w:val="-2"/>
          <w:w w:val="101"/>
          <w:sz w:val="20"/>
          <w:szCs w:val="20"/>
          <w:lang w:val="en-IN" w:eastAsia="en-IN"/>
        </w:rPr>
        <w:t xml:space="preserve">ROB; </w:t>
      </w:r>
      <w:r w:rsidR="00A61F2D" w:rsidRPr="00BE3051">
        <w:rPr>
          <w:rFonts w:ascii="Georgia" w:eastAsiaTheme="minorEastAsia" w:hAnsi="Georgia" w:cstheme="minorBidi"/>
          <w:color w:val="FF0066"/>
          <w:spacing w:val="-2"/>
          <w:w w:val="101"/>
          <w:sz w:val="20"/>
          <w:szCs w:val="20"/>
          <w:lang w:val="en-IN" w:eastAsia="en-IN"/>
        </w:rPr>
        <w:t>0</w:t>
      </w:r>
      <w:r w:rsidR="00A61F2D">
        <w:rPr>
          <w:rFonts w:ascii="Georgia" w:eastAsiaTheme="minorEastAsia" w:hAnsi="Georgia" w:cstheme="minorBidi"/>
          <w:color w:val="FF0066"/>
          <w:spacing w:val="-2"/>
          <w:w w:val="101"/>
          <w:sz w:val="20"/>
          <w:szCs w:val="20"/>
          <w:lang w:val="en-IN" w:eastAsia="en-IN"/>
        </w:rPr>
        <w:t>7</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Pr>
          <w:rFonts w:ascii="Georgia" w:eastAsiaTheme="minorEastAsia" w:hAnsi="Georgia" w:cstheme="minorBidi"/>
          <w:color w:val="FF0066"/>
          <w:spacing w:val="-2"/>
          <w:w w:val="101"/>
          <w:sz w:val="20"/>
          <w:szCs w:val="20"/>
          <w:lang w:val="en-IN" w:eastAsia="en-IN"/>
        </w:rPr>
        <w:t>VUP; 10</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Pr>
          <w:rFonts w:ascii="Georgia" w:eastAsiaTheme="minorEastAsia" w:hAnsi="Georgia" w:cstheme="minorBidi"/>
          <w:color w:val="FF0066"/>
          <w:spacing w:val="-2"/>
          <w:w w:val="101"/>
          <w:sz w:val="20"/>
          <w:szCs w:val="20"/>
          <w:lang w:val="en-IN" w:eastAsia="en-IN"/>
        </w:rPr>
        <w:t xml:space="preserve">LVUP; </w:t>
      </w:r>
      <w:r w:rsidR="00A61F2D" w:rsidRPr="00BE3051">
        <w:rPr>
          <w:rFonts w:ascii="Georgia" w:eastAsiaTheme="minorEastAsia" w:hAnsi="Georgia" w:cstheme="minorBidi"/>
          <w:color w:val="FF0066"/>
          <w:spacing w:val="-2"/>
          <w:w w:val="101"/>
          <w:sz w:val="20"/>
          <w:szCs w:val="20"/>
          <w:lang w:val="en-IN" w:eastAsia="en-IN"/>
        </w:rPr>
        <w:t>0</w:t>
      </w:r>
      <w:r w:rsidR="00A61F2D">
        <w:rPr>
          <w:rFonts w:ascii="Georgia" w:eastAsiaTheme="minorEastAsia" w:hAnsi="Georgia" w:cstheme="minorBidi"/>
          <w:color w:val="FF0066"/>
          <w:spacing w:val="-2"/>
          <w:w w:val="101"/>
          <w:sz w:val="20"/>
          <w:szCs w:val="20"/>
          <w:lang w:val="en-IN" w:eastAsia="en-IN"/>
        </w:rPr>
        <w:t>2</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Pr>
          <w:rFonts w:ascii="Georgia" w:eastAsiaTheme="minorEastAsia" w:hAnsi="Georgia" w:cstheme="minorBidi"/>
          <w:color w:val="FF0066"/>
          <w:spacing w:val="-2"/>
          <w:w w:val="101"/>
          <w:sz w:val="20"/>
          <w:szCs w:val="20"/>
          <w:lang w:val="en-IN" w:eastAsia="en-IN"/>
        </w:rPr>
        <w:t xml:space="preserve">SVUP; </w:t>
      </w:r>
      <w:r w:rsidR="00A61F2D" w:rsidRPr="00BE3051">
        <w:rPr>
          <w:rFonts w:ascii="Georgia" w:eastAsiaTheme="minorEastAsia" w:hAnsi="Georgia" w:cstheme="minorBidi"/>
          <w:color w:val="FF0066"/>
          <w:spacing w:val="-2"/>
          <w:w w:val="101"/>
          <w:sz w:val="20"/>
          <w:szCs w:val="20"/>
          <w:lang w:val="en-IN" w:eastAsia="en-IN"/>
        </w:rPr>
        <w:t>0</w:t>
      </w:r>
      <w:r w:rsidR="00A61F2D">
        <w:rPr>
          <w:rFonts w:ascii="Georgia" w:eastAsiaTheme="minorEastAsia" w:hAnsi="Georgia" w:cstheme="minorBidi"/>
          <w:color w:val="FF0066"/>
          <w:spacing w:val="-2"/>
          <w:w w:val="101"/>
          <w:sz w:val="20"/>
          <w:szCs w:val="20"/>
          <w:lang w:val="en-IN" w:eastAsia="en-IN"/>
        </w:rPr>
        <w:t>1</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Pr>
          <w:rFonts w:ascii="Georgia" w:eastAsiaTheme="minorEastAsia" w:hAnsi="Georgia" w:cstheme="minorBidi"/>
          <w:color w:val="FF0066"/>
          <w:spacing w:val="-2"/>
          <w:w w:val="101"/>
          <w:sz w:val="20"/>
          <w:szCs w:val="20"/>
          <w:lang w:val="en-IN" w:eastAsia="en-IN"/>
        </w:rPr>
        <w:t xml:space="preserve">VOP; </w:t>
      </w:r>
      <w:r w:rsidR="00A61F2D" w:rsidRPr="00BE3051">
        <w:rPr>
          <w:rFonts w:ascii="Georgia" w:eastAsiaTheme="minorEastAsia" w:hAnsi="Georgia" w:cstheme="minorBidi"/>
          <w:color w:val="FF0066"/>
          <w:spacing w:val="-2"/>
          <w:w w:val="101"/>
          <w:sz w:val="20"/>
          <w:szCs w:val="20"/>
          <w:lang w:val="en-IN" w:eastAsia="en-IN"/>
        </w:rPr>
        <w:t>and</w:t>
      </w:r>
      <w:r w:rsidR="00A61F2D">
        <w:rPr>
          <w:rFonts w:ascii="Georgia" w:eastAsiaTheme="minorEastAsia" w:hAnsi="Georgia" w:cstheme="minorBidi"/>
          <w:color w:val="FF0066"/>
          <w:spacing w:val="-2"/>
          <w:w w:val="101"/>
          <w:sz w:val="20"/>
          <w:szCs w:val="20"/>
          <w:lang w:val="en-IN" w:eastAsia="en-IN"/>
        </w:rPr>
        <w:t xml:space="preserve"> </w:t>
      </w:r>
      <w:r w:rsidR="00A61F2D" w:rsidRPr="00BE3051">
        <w:rPr>
          <w:rFonts w:ascii="Georgia" w:eastAsiaTheme="minorEastAsia" w:hAnsi="Georgia" w:cstheme="minorBidi"/>
          <w:color w:val="FF0066"/>
          <w:spacing w:val="-2"/>
          <w:w w:val="101"/>
          <w:sz w:val="20"/>
          <w:szCs w:val="20"/>
          <w:lang w:val="en-IN" w:eastAsia="en-IN"/>
        </w:rPr>
        <w:t>0</w:t>
      </w:r>
      <w:r w:rsidR="00A61F2D">
        <w:rPr>
          <w:rFonts w:ascii="Georgia" w:eastAsiaTheme="minorEastAsia" w:hAnsi="Georgia" w:cstheme="minorBidi"/>
          <w:color w:val="FF0066"/>
          <w:spacing w:val="-2"/>
          <w:w w:val="101"/>
          <w:sz w:val="20"/>
          <w:szCs w:val="20"/>
          <w:lang w:val="en-IN" w:eastAsia="en-IN"/>
        </w:rPr>
        <w:t>7</w:t>
      </w:r>
      <w:r w:rsidR="00A61F2D" w:rsidRPr="00BE3051">
        <w:rPr>
          <w:rFonts w:ascii="Georgia" w:eastAsiaTheme="minorEastAsia" w:hAnsi="Georgia" w:cstheme="minorBidi"/>
          <w:color w:val="FF0066"/>
          <w:spacing w:val="-2"/>
          <w:w w:val="101"/>
          <w:sz w:val="20"/>
          <w:szCs w:val="20"/>
          <w:lang w:val="en-IN" w:eastAsia="en-IN"/>
        </w:rPr>
        <w:t xml:space="preserve"> Nos. of </w:t>
      </w:r>
      <w:r w:rsidR="00A61F2D" w:rsidRPr="00A61F2D">
        <w:rPr>
          <w:rFonts w:ascii="Georgia" w:eastAsiaTheme="minorEastAsia" w:hAnsi="Georgia" w:cstheme="minorBidi"/>
          <w:color w:val="FF0066"/>
          <w:spacing w:val="-2"/>
          <w:w w:val="101"/>
          <w:sz w:val="20"/>
          <w:szCs w:val="20"/>
          <w:lang w:val="en-IN" w:eastAsia="en-IN"/>
        </w:rPr>
        <w:t>Flyovers</w:t>
      </w:r>
      <w:r w:rsidRPr="00BE3051">
        <w:rPr>
          <w:rFonts w:ascii="Georgia" w:eastAsiaTheme="minorEastAsia" w:hAnsi="Georgia" w:cstheme="minorBidi"/>
          <w:color w:val="FF0066"/>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along the </w:t>
      </w:r>
      <w:r w:rsidR="00824585" w:rsidRPr="00824585">
        <w:rPr>
          <w:rFonts w:ascii="Georgia" w:eastAsiaTheme="minorEastAsia" w:hAnsi="Georgia" w:cstheme="minorBidi"/>
          <w:color w:val="000000"/>
          <w:spacing w:val="-2"/>
          <w:w w:val="101"/>
          <w:sz w:val="20"/>
          <w:szCs w:val="20"/>
          <w:lang w:val="en-IN" w:eastAsia="en-IN"/>
        </w:rPr>
        <w:t>present</w:t>
      </w:r>
      <w:r w:rsidR="00824585" w:rsidRPr="000065F8">
        <w:rPr>
          <w:rFonts w:ascii="Georgia" w:eastAsiaTheme="minorEastAsia" w:hAnsi="Georgia" w:cstheme="minorBidi"/>
          <w:color w:val="00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Existing Road</w:t>
      </w:r>
      <w:r w:rsidR="00BD0FD7">
        <w:rPr>
          <w:rFonts w:ascii="Georgia" w:eastAsiaTheme="minorEastAsia" w:hAnsi="Georgia" w:cstheme="minorBidi"/>
          <w:color w:val="000000"/>
          <w:spacing w:val="-2"/>
          <w:w w:val="101"/>
          <w:sz w:val="20"/>
          <w:szCs w:val="20"/>
          <w:lang w:val="en-IN" w:eastAsia="en-IN"/>
        </w:rPr>
        <w:t xml:space="preserve"> </w:t>
      </w:r>
      <w:r w:rsidR="00BD0FD7" w:rsidRPr="00BD0FD7">
        <w:rPr>
          <w:rFonts w:ascii="Georgia" w:eastAsiaTheme="minorEastAsia" w:hAnsi="Georgia" w:cstheme="minorBidi"/>
          <w:color w:val="000000"/>
          <w:spacing w:val="-2"/>
          <w:w w:val="101"/>
          <w:sz w:val="20"/>
          <w:szCs w:val="20"/>
          <w:lang w:val="en-IN" w:eastAsia="en-IN"/>
        </w:rPr>
        <w:t xml:space="preserve">from Km </w:t>
      </w:r>
      <w:r w:rsidR="00F00150">
        <w:rPr>
          <w:rFonts w:ascii="Georgia" w:eastAsiaTheme="minorEastAsia" w:hAnsi="Georgia" w:cstheme="minorBidi"/>
          <w:color w:val="000000"/>
          <w:spacing w:val="-2"/>
          <w:w w:val="101"/>
          <w:sz w:val="20"/>
          <w:szCs w:val="20"/>
          <w:lang w:val="en-IN" w:eastAsia="en-IN"/>
        </w:rPr>
        <w:t>0</w:t>
      </w:r>
      <w:r w:rsidR="00BD0FD7" w:rsidRPr="00BD0FD7">
        <w:rPr>
          <w:rFonts w:ascii="Georgia" w:eastAsiaTheme="minorEastAsia" w:hAnsi="Georgia" w:cstheme="minorBidi"/>
          <w:color w:val="000000"/>
          <w:spacing w:val="-2"/>
          <w:w w:val="101"/>
          <w:sz w:val="20"/>
          <w:szCs w:val="20"/>
          <w:lang w:val="en-IN" w:eastAsia="en-IN"/>
        </w:rPr>
        <w:t>0.0</w:t>
      </w:r>
      <w:r w:rsidR="00F00150">
        <w:rPr>
          <w:rFonts w:ascii="Georgia" w:eastAsiaTheme="minorEastAsia" w:hAnsi="Georgia" w:cstheme="minorBidi"/>
          <w:color w:val="000000"/>
          <w:spacing w:val="-2"/>
          <w:w w:val="101"/>
          <w:sz w:val="20"/>
          <w:szCs w:val="20"/>
          <w:lang w:val="en-IN" w:eastAsia="en-IN"/>
        </w:rPr>
        <w:t>0</w:t>
      </w:r>
      <w:r w:rsidR="00BD0FD7" w:rsidRPr="00BD0FD7">
        <w:rPr>
          <w:rFonts w:ascii="Georgia" w:eastAsiaTheme="minorEastAsia" w:hAnsi="Georgia" w:cstheme="minorBidi"/>
          <w:color w:val="000000"/>
          <w:spacing w:val="-2"/>
          <w:w w:val="101"/>
          <w:sz w:val="20"/>
          <w:szCs w:val="20"/>
          <w:lang w:val="en-IN" w:eastAsia="en-IN"/>
        </w:rPr>
        <w:t xml:space="preserve">0 to Km </w:t>
      </w:r>
      <w:r w:rsidR="00F00150">
        <w:rPr>
          <w:rFonts w:ascii="Georgia" w:eastAsiaTheme="minorEastAsia" w:hAnsi="Georgia" w:cstheme="minorBidi"/>
          <w:color w:val="000000"/>
          <w:spacing w:val="-2"/>
          <w:w w:val="101"/>
          <w:sz w:val="20"/>
          <w:szCs w:val="20"/>
          <w:lang w:val="en-IN" w:eastAsia="en-IN"/>
        </w:rPr>
        <w:t>31</w:t>
      </w:r>
      <w:r w:rsidR="00BD0FD7" w:rsidRPr="00BD0FD7">
        <w:rPr>
          <w:rFonts w:ascii="Georgia" w:eastAsiaTheme="minorEastAsia" w:hAnsi="Georgia" w:cstheme="minorBidi"/>
          <w:color w:val="000000"/>
          <w:spacing w:val="-2"/>
          <w:w w:val="101"/>
          <w:sz w:val="20"/>
          <w:szCs w:val="20"/>
          <w:lang w:val="en-IN" w:eastAsia="en-IN"/>
        </w:rPr>
        <w:t>.</w:t>
      </w:r>
      <w:r w:rsidR="00F00150">
        <w:rPr>
          <w:rFonts w:ascii="Georgia" w:eastAsiaTheme="minorEastAsia" w:hAnsi="Georgia" w:cstheme="minorBidi"/>
          <w:color w:val="000000"/>
          <w:spacing w:val="-2"/>
          <w:w w:val="101"/>
          <w:sz w:val="20"/>
          <w:szCs w:val="20"/>
          <w:lang w:val="en-IN" w:eastAsia="en-IN"/>
        </w:rPr>
        <w:t>23</w:t>
      </w:r>
      <w:r w:rsidR="00BD0FD7" w:rsidRPr="00BD0FD7">
        <w:rPr>
          <w:rFonts w:ascii="Georgia" w:eastAsiaTheme="minorEastAsia" w:hAnsi="Georgia" w:cstheme="minorBidi"/>
          <w:color w:val="000000"/>
          <w:spacing w:val="-2"/>
          <w:w w:val="101"/>
          <w:sz w:val="20"/>
          <w:szCs w:val="20"/>
          <w:lang w:val="en-IN" w:eastAsia="en-IN"/>
        </w:rPr>
        <w:t xml:space="preserve">0 </w:t>
      </w:r>
      <w:r w:rsidR="00BD0FD7" w:rsidRPr="00706862">
        <w:rPr>
          <w:rFonts w:ascii="Georgia" w:eastAsiaTheme="minorEastAsia" w:hAnsi="Georgia" w:cstheme="minorBidi"/>
          <w:b/>
          <w:color w:val="0000FF"/>
          <w:spacing w:val="-2"/>
          <w:w w:val="101"/>
          <w:sz w:val="20"/>
          <w:szCs w:val="20"/>
          <w:lang w:val="en-IN" w:eastAsia="en-IN"/>
        </w:rPr>
        <w:t>(</w:t>
      </w:r>
      <w:r w:rsidR="00AC71E9">
        <w:rPr>
          <w:rFonts w:ascii="Georgia" w:eastAsiaTheme="minorEastAsia" w:hAnsi="Georgia" w:cstheme="minorBidi"/>
          <w:b/>
          <w:color w:val="0000FF"/>
          <w:spacing w:val="-2"/>
          <w:w w:val="101"/>
          <w:sz w:val="20"/>
          <w:szCs w:val="20"/>
          <w:lang w:val="en-IN" w:eastAsia="en-IN"/>
        </w:rPr>
        <w:t>IT City Chowk to Kurali Chandigarh</w:t>
      </w:r>
      <w:r w:rsidR="00BD0FD7" w:rsidRPr="00706862">
        <w:rPr>
          <w:rFonts w:ascii="Georgia" w:eastAsiaTheme="minorEastAsia" w:hAnsi="Georgia" w:cstheme="minorBidi"/>
          <w:b/>
          <w:color w:val="0000FF"/>
          <w:spacing w:val="-2"/>
          <w:w w:val="101"/>
          <w:sz w:val="20"/>
          <w:szCs w:val="20"/>
          <w:lang w:val="en-IN" w:eastAsia="en-IN"/>
        </w:rPr>
        <w:t xml:space="preserve"> Road)</w:t>
      </w:r>
      <w:r w:rsidRPr="000065F8">
        <w:rPr>
          <w:rFonts w:ascii="Georgia" w:eastAsiaTheme="minorEastAsia" w:hAnsi="Georgia" w:cstheme="minorBidi"/>
          <w:color w:val="000000"/>
          <w:spacing w:val="-2"/>
          <w:w w:val="101"/>
          <w:sz w:val="20"/>
          <w:szCs w:val="20"/>
          <w:lang w:val="en-IN" w:eastAsia="en-IN"/>
        </w:rPr>
        <w:t xml:space="preserve">. </w:t>
      </w:r>
      <w:r w:rsidR="00F264DF">
        <w:rPr>
          <w:rFonts w:ascii="Georgia" w:eastAsiaTheme="minorEastAsia" w:hAnsi="Georgia" w:cstheme="minorBidi"/>
          <w:color w:val="000000"/>
          <w:spacing w:val="-2"/>
          <w:w w:val="101"/>
          <w:sz w:val="20"/>
          <w:szCs w:val="20"/>
          <w:lang w:val="en-IN" w:eastAsia="en-IN"/>
        </w:rPr>
        <w:t xml:space="preserve"> </w:t>
      </w:r>
      <w:r w:rsidR="00F264DF" w:rsidRPr="00F264DF">
        <w:rPr>
          <w:rFonts w:ascii="Georgia" w:eastAsiaTheme="minorEastAsia" w:hAnsi="Georgia" w:cstheme="minorBidi"/>
          <w:color w:val="000000"/>
          <w:spacing w:val="-2"/>
          <w:w w:val="101"/>
          <w:sz w:val="20"/>
          <w:szCs w:val="20"/>
          <w:lang w:val="en-IN" w:eastAsia="en-IN"/>
        </w:rPr>
        <w:t xml:space="preserve">Various cross roads join the project road at different locations. Project road is having </w:t>
      </w:r>
      <w:r w:rsidR="00A61F2D">
        <w:rPr>
          <w:rFonts w:ascii="Georgia" w:eastAsiaTheme="minorEastAsia" w:hAnsi="Georgia" w:cstheme="minorBidi"/>
          <w:color w:val="000000"/>
          <w:spacing w:val="-2"/>
          <w:w w:val="101"/>
          <w:sz w:val="20"/>
          <w:szCs w:val="20"/>
          <w:lang w:val="en-IN" w:eastAsia="en-IN"/>
        </w:rPr>
        <w:t>02</w:t>
      </w:r>
      <w:r w:rsidR="00F264DF" w:rsidRPr="00F264DF">
        <w:rPr>
          <w:rFonts w:ascii="Georgia" w:eastAsiaTheme="minorEastAsia" w:hAnsi="Georgia" w:cstheme="minorBidi"/>
          <w:color w:val="000000"/>
          <w:spacing w:val="-2"/>
          <w:w w:val="101"/>
          <w:sz w:val="20"/>
          <w:szCs w:val="20"/>
          <w:lang w:val="en-IN" w:eastAsia="en-IN"/>
        </w:rPr>
        <w:t xml:space="preserve"> Major and </w:t>
      </w:r>
      <w:r w:rsidR="00A61F2D">
        <w:rPr>
          <w:rFonts w:ascii="Georgia" w:eastAsiaTheme="minorEastAsia" w:hAnsi="Georgia" w:cstheme="minorBidi"/>
          <w:color w:val="000000"/>
          <w:spacing w:val="-2"/>
          <w:w w:val="101"/>
          <w:sz w:val="20"/>
          <w:szCs w:val="20"/>
          <w:lang w:val="en-IN" w:eastAsia="en-IN"/>
        </w:rPr>
        <w:t>0</w:t>
      </w:r>
      <w:r w:rsidR="00F264DF" w:rsidRPr="00F264DF">
        <w:rPr>
          <w:rFonts w:ascii="Georgia" w:eastAsiaTheme="minorEastAsia" w:hAnsi="Georgia" w:cstheme="minorBidi"/>
          <w:color w:val="000000"/>
          <w:spacing w:val="-2"/>
          <w:w w:val="101"/>
          <w:sz w:val="20"/>
          <w:szCs w:val="20"/>
          <w:lang w:val="en-IN" w:eastAsia="en-IN"/>
        </w:rPr>
        <w:t>6 Minor intersections.</w:t>
      </w:r>
      <w:r w:rsidR="00F264DF">
        <w:rPr>
          <w:rFonts w:ascii="Georgia" w:eastAsiaTheme="minorEastAsia" w:hAnsi="Georgia" w:cstheme="minorBidi"/>
          <w:color w:val="000000"/>
          <w:spacing w:val="-2"/>
          <w:w w:val="101"/>
          <w:sz w:val="20"/>
          <w:szCs w:val="20"/>
          <w:lang w:val="en-IN" w:eastAsia="en-IN"/>
        </w:rPr>
        <w:t xml:space="preserve"> </w:t>
      </w:r>
      <w:r w:rsidR="00961EA1" w:rsidRPr="000065F8">
        <w:rPr>
          <w:rFonts w:ascii="Georgia" w:eastAsiaTheme="minorEastAsia" w:hAnsi="Georgia" w:cstheme="minorBidi"/>
          <w:color w:val="000000"/>
          <w:spacing w:val="-2"/>
          <w:w w:val="101"/>
          <w:sz w:val="20"/>
          <w:szCs w:val="20"/>
          <w:lang w:val="en-IN" w:eastAsia="en-IN"/>
        </w:rPr>
        <w:t xml:space="preserve">During inventory and condition survey, the details of culverts wise Improvement Proposal containing Rehabilitation, Widening or Reconstruction. </w:t>
      </w:r>
      <w:r w:rsidR="00914765" w:rsidRPr="000065F8">
        <w:rPr>
          <w:rFonts w:ascii="Georgia" w:eastAsiaTheme="minorEastAsia" w:hAnsi="Georgia" w:cstheme="minorBidi"/>
          <w:color w:val="000000"/>
          <w:spacing w:val="-2"/>
          <w:w w:val="101"/>
          <w:sz w:val="20"/>
          <w:szCs w:val="20"/>
          <w:lang w:val="en-IN" w:eastAsia="en-IN"/>
        </w:rPr>
        <w:t xml:space="preserve">Crust design has been done based on the field CBR evaluated from the samples collected from site during field survey at every 1.0 Km interval and critical CBR has been adopted for crust design in accordance with </w:t>
      </w:r>
      <w:r w:rsidR="00F26348" w:rsidRPr="000065F8">
        <w:rPr>
          <w:rFonts w:ascii="Georgia" w:eastAsiaTheme="minorEastAsia" w:hAnsi="Georgia" w:cstheme="minorBidi"/>
          <w:color w:val="000000"/>
          <w:spacing w:val="-2"/>
          <w:w w:val="101"/>
          <w:sz w:val="20"/>
          <w:szCs w:val="20"/>
          <w:lang w:val="en-IN" w:eastAsia="en-IN"/>
        </w:rPr>
        <w:t>IRC</w:t>
      </w:r>
      <w:r w:rsidR="002511D5">
        <w:rPr>
          <w:rFonts w:ascii="Georgia" w:eastAsiaTheme="minorEastAsia" w:hAnsi="Georgia" w:cstheme="minorBidi"/>
          <w:color w:val="000000"/>
          <w:spacing w:val="-2"/>
          <w:w w:val="101"/>
          <w:sz w:val="20"/>
          <w:szCs w:val="20"/>
          <w:lang w:val="en-IN" w:eastAsia="en-IN"/>
        </w:rPr>
        <w:t xml:space="preserve"> </w:t>
      </w:r>
      <w:r w:rsidR="005723B1" w:rsidRPr="00367054">
        <w:rPr>
          <w:rFonts w:ascii="Georgia" w:hAnsi="Georgia"/>
          <w:color w:val="000000"/>
          <w:spacing w:val="-2"/>
          <w:w w:val="101"/>
          <w:sz w:val="20"/>
          <w:szCs w:val="20"/>
        </w:rPr>
        <w:t>–</w:t>
      </w:r>
      <w:r w:rsidR="002511D5">
        <w:rPr>
          <w:rFonts w:ascii="Georgia" w:hAnsi="Georgia"/>
          <w:color w:val="000000"/>
          <w:spacing w:val="-2"/>
          <w:w w:val="101"/>
          <w:sz w:val="20"/>
          <w:szCs w:val="20"/>
        </w:rPr>
        <w:t xml:space="preserve"> </w:t>
      </w:r>
      <w:r w:rsidR="00914765" w:rsidRPr="000065F8">
        <w:rPr>
          <w:rFonts w:ascii="Georgia" w:eastAsiaTheme="minorEastAsia" w:hAnsi="Georgia" w:cstheme="minorBidi"/>
          <w:color w:val="000000"/>
          <w:spacing w:val="-2"/>
          <w:w w:val="101"/>
          <w:sz w:val="20"/>
          <w:szCs w:val="20"/>
          <w:lang w:val="en-IN" w:eastAsia="en-IN"/>
        </w:rPr>
        <w:t>37:</w:t>
      </w:r>
      <w:r w:rsidR="00637D3F">
        <w:rPr>
          <w:rFonts w:ascii="Georgia" w:eastAsiaTheme="minorEastAsia" w:hAnsi="Georgia" w:cstheme="minorBidi"/>
          <w:color w:val="000000"/>
          <w:spacing w:val="-2"/>
          <w:w w:val="101"/>
          <w:sz w:val="20"/>
          <w:szCs w:val="20"/>
          <w:lang w:val="en-IN" w:eastAsia="en-IN"/>
        </w:rPr>
        <w:t xml:space="preserve"> </w:t>
      </w:r>
      <w:r w:rsidR="00914765" w:rsidRPr="000065F8">
        <w:rPr>
          <w:rFonts w:ascii="Georgia" w:eastAsiaTheme="minorEastAsia" w:hAnsi="Georgia" w:cstheme="minorBidi"/>
          <w:color w:val="000000"/>
          <w:spacing w:val="-2"/>
          <w:w w:val="101"/>
          <w:sz w:val="20"/>
          <w:szCs w:val="20"/>
          <w:lang w:val="en-IN" w:eastAsia="en-IN"/>
        </w:rPr>
        <w:t>2012, using 10% CBR for sub grade and from the curves as mentioned in IRC: 37</w:t>
      </w:r>
      <w:r w:rsidR="002511D5">
        <w:rPr>
          <w:rFonts w:ascii="Georgia" w:eastAsiaTheme="minorEastAsia" w:hAnsi="Georgia" w:cstheme="minorBidi"/>
          <w:color w:val="000000"/>
          <w:spacing w:val="-2"/>
          <w:w w:val="101"/>
          <w:sz w:val="20"/>
          <w:szCs w:val="20"/>
          <w:lang w:val="en-IN" w:eastAsia="en-IN"/>
        </w:rPr>
        <w:t xml:space="preserve"> </w:t>
      </w:r>
      <w:r w:rsidR="005723B1" w:rsidRPr="00367054">
        <w:rPr>
          <w:rFonts w:ascii="Georgia" w:hAnsi="Georgia"/>
          <w:color w:val="000000"/>
          <w:spacing w:val="-2"/>
          <w:w w:val="101"/>
          <w:sz w:val="20"/>
          <w:szCs w:val="20"/>
        </w:rPr>
        <w:t>–</w:t>
      </w:r>
      <w:r w:rsidR="00D77E58">
        <w:rPr>
          <w:rFonts w:ascii="Georgia" w:hAnsi="Georgia"/>
          <w:color w:val="000000"/>
          <w:spacing w:val="-2"/>
          <w:w w:val="101"/>
          <w:sz w:val="20"/>
          <w:szCs w:val="20"/>
        </w:rPr>
        <w:t xml:space="preserve"> </w:t>
      </w:r>
      <w:r w:rsidR="00914765" w:rsidRPr="000065F8">
        <w:rPr>
          <w:rFonts w:ascii="Georgia" w:eastAsiaTheme="minorEastAsia" w:hAnsi="Georgia" w:cstheme="minorBidi"/>
          <w:color w:val="000000"/>
          <w:spacing w:val="-2"/>
          <w:w w:val="101"/>
          <w:sz w:val="20"/>
          <w:szCs w:val="20"/>
          <w:lang w:val="en-IN" w:eastAsia="en-IN"/>
        </w:rPr>
        <w:t xml:space="preserve">2012 pavement thickness were computed for the relevant million standard axles and pavement thickness required for the above designed MSA and as per IRC guidelines is shown in following </w:t>
      </w:r>
      <w:r w:rsidR="00367F88" w:rsidRPr="000065F8">
        <w:rPr>
          <w:rFonts w:ascii="Georgia" w:eastAsiaTheme="minorEastAsia" w:hAnsi="Georgia" w:cstheme="minorBidi"/>
          <w:b/>
          <w:color w:val="FF0000"/>
          <w:spacing w:val="-2"/>
          <w:w w:val="101"/>
          <w:sz w:val="20"/>
          <w:szCs w:val="20"/>
          <w:lang w:val="en-IN" w:eastAsia="en-IN"/>
        </w:rPr>
        <w:t>Table</w:t>
      </w:r>
      <w:r w:rsidR="00E5533F" w:rsidRPr="000065F8">
        <w:rPr>
          <w:rFonts w:ascii="Georgia" w:eastAsiaTheme="minorEastAsia" w:hAnsi="Georgia" w:cstheme="minorBidi"/>
          <w:b/>
          <w:color w:val="FF0000"/>
          <w:spacing w:val="-2"/>
          <w:w w:val="101"/>
          <w:sz w:val="20"/>
          <w:szCs w:val="20"/>
          <w:lang w:val="en-IN" w:eastAsia="en-IN"/>
        </w:rPr>
        <w:t>s</w:t>
      </w:r>
      <w:r w:rsidR="00EF6A5D">
        <w:rPr>
          <w:rFonts w:ascii="Georgia" w:eastAsiaTheme="minorEastAsia" w:hAnsi="Georgia" w:cstheme="minorBidi"/>
          <w:b/>
          <w:color w:val="FF0000"/>
          <w:spacing w:val="-2"/>
          <w:w w:val="101"/>
          <w:sz w:val="20"/>
          <w:szCs w:val="20"/>
          <w:lang w:val="en-IN" w:eastAsia="en-IN"/>
        </w:rPr>
        <w:t xml:space="preserve"> </w:t>
      </w:r>
      <w:r w:rsidR="00F32B58">
        <w:rPr>
          <w:rFonts w:ascii="Georgia" w:eastAsiaTheme="minorEastAsia" w:hAnsi="Georgia" w:cstheme="minorBidi"/>
          <w:b/>
          <w:color w:val="FF0000"/>
          <w:spacing w:val="-2"/>
          <w:w w:val="101"/>
          <w:sz w:val="20"/>
          <w:szCs w:val="20"/>
          <w:lang w:val="en-IN" w:eastAsia="en-IN"/>
        </w:rPr>
        <w:t>32</w:t>
      </w:r>
      <w:r w:rsidR="00BA2E6A" w:rsidRPr="000065F8">
        <w:rPr>
          <w:rFonts w:ascii="Georgia" w:eastAsiaTheme="minorEastAsia" w:hAnsi="Georgia" w:cstheme="minorBidi"/>
          <w:b/>
          <w:color w:val="FF0000"/>
          <w:spacing w:val="-2"/>
          <w:w w:val="101"/>
          <w:sz w:val="20"/>
          <w:szCs w:val="20"/>
          <w:lang w:val="en-IN" w:eastAsia="en-IN"/>
        </w:rPr>
        <w:t xml:space="preserve"> </w:t>
      </w:r>
      <w:r w:rsidR="00914765" w:rsidRPr="000065F8">
        <w:rPr>
          <w:rFonts w:ascii="Georgia" w:eastAsiaTheme="minorEastAsia" w:hAnsi="Georgia" w:cstheme="minorBidi"/>
          <w:b/>
          <w:color w:val="FF0000"/>
          <w:spacing w:val="-2"/>
          <w:w w:val="101"/>
          <w:sz w:val="20"/>
          <w:szCs w:val="20"/>
          <w:lang w:val="en-IN" w:eastAsia="en-IN"/>
        </w:rPr>
        <w:t>(a) to (</w:t>
      </w:r>
      <w:r w:rsidR="00BA2E6A">
        <w:rPr>
          <w:rFonts w:ascii="Georgia" w:eastAsiaTheme="minorEastAsia" w:hAnsi="Georgia" w:cstheme="minorBidi"/>
          <w:b/>
          <w:color w:val="FF0000"/>
          <w:spacing w:val="-2"/>
          <w:w w:val="101"/>
          <w:sz w:val="20"/>
          <w:szCs w:val="20"/>
          <w:lang w:val="en-IN" w:eastAsia="en-IN"/>
        </w:rPr>
        <w:t>e</w:t>
      </w:r>
      <w:r w:rsidR="00914765" w:rsidRPr="000065F8">
        <w:rPr>
          <w:rFonts w:ascii="Georgia" w:eastAsiaTheme="minorEastAsia" w:hAnsi="Georgia" w:cstheme="minorBidi"/>
          <w:b/>
          <w:color w:val="FF0000"/>
          <w:spacing w:val="-2"/>
          <w:w w:val="101"/>
          <w:sz w:val="20"/>
          <w:szCs w:val="20"/>
          <w:lang w:val="en-IN" w:eastAsia="en-IN"/>
        </w:rPr>
        <w:t>)</w:t>
      </w:r>
      <w:r w:rsidR="00914765" w:rsidRPr="000065F8">
        <w:rPr>
          <w:rFonts w:ascii="Georgia" w:eastAsiaTheme="minorEastAsia" w:hAnsi="Georgia" w:cstheme="minorBidi"/>
          <w:color w:val="000000"/>
          <w:spacing w:val="-2"/>
          <w:w w:val="101"/>
          <w:sz w:val="20"/>
          <w:szCs w:val="20"/>
          <w:lang w:val="en-IN" w:eastAsia="en-IN"/>
        </w:rPr>
        <w:t>.</w:t>
      </w:r>
    </w:p>
    <w:p w:rsidR="00427F36" w:rsidRDefault="00427F36" w:rsidP="001D6A6F">
      <w:pPr>
        <w:widowControl w:val="0"/>
        <w:autoSpaceDE w:val="0"/>
        <w:autoSpaceDN w:val="0"/>
        <w:adjustRightInd w:val="0"/>
        <w:ind w:right="-20"/>
        <w:jc w:val="both"/>
        <w:rPr>
          <w:rFonts w:ascii="Georgia" w:hAnsi="Georgia"/>
          <w:color w:val="000000"/>
          <w:spacing w:val="-2"/>
          <w:w w:val="101"/>
          <w:sz w:val="20"/>
          <w:szCs w:val="20"/>
        </w:rPr>
      </w:pPr>
    </w:p>
    <w:p w:rsidR="003878E7" w:rsidRPr="003878E7" w:rsidRDefault="003878E7" w:rsidP="001D6A6F">
      <w:pPr>
        <w:pStyle w:val="NormalWeb"/>
        <w:shd w:val="clear" w:color="auto" w:fill="FFFFFF"/>
        <w:spacing w:before="0" w:beforeAutospacing="0" w:after="0" w:afterAutospacing="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00A349C1">
        <w:rPr>
          <w:rFonts w:ascii="Georgia" w:eastAsia="Book Antiqua" w:hAnsi="Georgia"/>
          <w:b/>
          <w:color w:val="FF0000"/>
          <w:sz w:val="21"/>
        </w:rPr>
        <w:t xml:space="preserve"> </w:t>
      </w:r>
      <w:r>
        <w:rPr>
          <w:rFonts w:ascii="Georgia" w:eastAsia="Book Antiqua" w:hAnsi="Georgia"/>
          <w:b/>
          <w:color w:val="FF0000"/>
          <w:sz w:val="21"/>
        </w:rPr>
        <w:t>(</w:t>
      </w:r>
      <w:r w:rsidR="00F44F14">
        <w:rPr>
          <w:rFonts w:ascii="Georgia" w:eastAsia="Book Antiqua" w:hAnsi="Georgia"/>
          <w:b/>
          <w:color w:val="FF0000"/>
          <w:sz w:val="21"/>
        </w:rPr>
        <w:t>a</w:t>
      </w:r>
      <w:r w:rsidRPr="000065F8">
        <w:rPr>
          <w:rFonts w:ascii="Georgia" w:eastAsia="Book Antiqua" w:hAnsi="Georgia"/>
          <w:b/>
          <w:color w:val="FF0000"/>
          <w:sz w:val="21"/>
        </w:rPr>
        <w:t xml:space="preserve">): </w:t>
      </w:r>
      <w:r w:rsidRPr="003878E7">
        <w:rPr>
          <w:rFonts w:ascii="Georgia" w:eastAsia="Book Antiqua" w:hAnsi="Georgia"/>
          <w:b/>
          <w:color w:val="FF0000"/>
          <w:sz w:val="21"/>
        </w:rPr>
        <w:t>Crust</w:t>
      </w:r>
      <w:r w:rsidR="0099150C" w:rsidRPr="0099150C">
        <w:rPr>
          <w:rFonts w:ascii="Georgia" w:eastAsia="Book Antiqua" w:hAnsi="Georgia"/>
          <w:b/>
          <w:color w:val="FF0000"/>
          <w:sz w:val="21"/>
        </w:rPr>
        <w:t>/ Pavement</w:t>
      </w:r>
      <w:r w:rsidRPr="003878E7">
        <w:rPr>
          <w:rFonts w:ascii="Georgia" w:eastAsia="Book Antiqua" w:hAnsi="Georgia"/>
          <w:b/>
          <w:color w:val="FF0000"/>
          <w:sz w:val="21"/>
        </w:rPr>
        <w:t xml:space="preserve"> Composition</w:t>
      </w:r>
      <w:r w:rsidR="00EF6A5D">
        <w:rPr>
          <w:rFonts w:ascii="Georgia" w:eastAsia="Book Antiqua" w:hAnsi="Georgia"/>
          <w:b/>
          <w:color w:val="FF0000"/>
          <w:sz w:val="21"/>
        </w:rPr>
        <w:t xml:space="preserve"> </w:t>
      </w:r>
      <w:r w:rsidR="00AC71E9">
        <w:rPr>
          <w:rFonts w:ascii="Georgia" w:eastAsia="Book Antiqua" w:hAnsi="Georgia"/>
          <w:b/>
          <w:color w:val="0000FF"/>
          <w:sz w:val="21"/>
        </w:rPr>
        <w:t>IT City Chowk to Kurali Chandigarh</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p w:rsidR="003878E7" w:rsidRPr="000065F8" w:rsidRDefault="003878E7" w:rsidP="001D6A6F">
      <w:pPr>
        <w:widowControl w:val="0"/>
        <w:autoSpaceDE w:val="0"/>
        <w:autoSpaceDN w:val="0"/>
        <w:adjustRightInd w:val="0"/>
        <w:ind w:right="-20"/>
        <w:jc w:val="both"/>
        <w:rPr>
          <w:rFonts w:ascii="Georgia" w:hAnsi="Georgia"/>
          <w:color w:val="000000"/>
          <w:spacing w:val="-2"/>
          <w:w w:val="101"/>
          <w:sz w:val="20"/>
          <w:szCs w:val="20"/>
        </w:rPr>
      </w:pPr>
    </w:p>
    <w:tbl>
      <w:tblPr>
        <w:tblW w:w="10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683"/>
        <w:gridCol w:w="3272"/>
        <w:gridCol w:w="1170"/>
        <w:gridCol w:w="1253"/>
        <w:gridCol w:w="997"/>
        <w:gridCol w:w="990"/>
        <w:gridCol w:w="990"/>
        <w:gridCol w:w="1061"/>
      </w:tblGrid>
      <w:tr w:rsidR="003878E7" w:rsidRPr="000065F8" w:rsidTr="007C571B">
        <w:trPr>
          <w:trHeight w:val="216"/>
          <w:jc w:val="center"/>
        </w:trPr>
        <w:tc>
          <w:tcPr>
            <w:tcW w:w="0" w:type="auto"/>
            <w:vMerge w:val="restart"/>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Sr. No.</w:t>
            </w:r>
          </w:p>
        </w:tc>
        <w:tc>
          <w:tcPr>
            <w:tcW w:w="3272" w:type="dxa"/>
            <w:vMerge w:val="restart"/>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Section</w:t>
            </w:r>
            <w:r w:rsidR="007C571B">
              <w:rPr>
                <w:rFonts w:ascii="Georgia" w:eastAsia="Book Antiqua" w:hAnsi="Georgia"/>
                <w:b/>
                <w:color w:val="000000" w:themeColor="text1"/>
                <w:sz w:val="20"/>
                <w:szCs w:val="20"/>
              </w:rPr>
              <w:t>/ Location/ Region/ Area</w:t>
            </w:r>
          </w:p>
        </w:tc>
        <w:tc>
          <w:tcPr>
            <w:tcW w:w="1170" w:type="dxa"/>
            <w:vMerge w:val="restart"/>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Adopted (MSA)</w:t>
            </w:r>
          </w:p>
        </w:tc>
        <w:tc>
          <w:tcPr>
            <w:tcW w:w="1253" w:type="dxa"/>
            <w:vMerge w:val="restart"/>
            <w:shd w:val="clear" w:color="auto" w:fill="FFFF00"/>
            <w:vAlign w:val="center"/>
          </w:tcPr>
          <w:p w:rsidR="003878E7" w:rsidRPr="000065F8" w:rsidRDefault="003878E7" w:rsidP="007C571B">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CBR</w:t>
            </w:r>
            <w:r w:rsidR="007C571B">
              <w:rPr>
                <w:rFonts w:ascii="Georgia" w:eastAsia="Arial Unicode MS" w:hAnsi="Georgia" w:cs="Arial Unicode MS"/>
                <w:b/>
                <w:color w:val="000000"/>
                <w:sz w:val="20"/>
                <w:szCs w:val="20"/>
              </w:rPr>
              <w:t xml:space="preserve"> </w:t>
            </w:r>
            <w:r w:rsidRPr="000065F8">
              <w:rPr>
                <w:rFonts w:ascii="Georgia" w:eastAsia="Arial Unicode MS" w:hAnsi="Georgia" w:cs="Arial Unicode MS"/>
                <w:b/>
                <w:color w:val="000000"/>
                <w:sz w:val="20"/>
                <w:szCs w:val="20"/>
              </w:rPr>
              <w:t>(%)</w:t>
            </w:r>
          </w:p>
        </w:tc>
        <w:tc>
          <w:tcPr>
            <w:tcW w:w="4038" w:type="dxa"/>
            <w:gridSpan w:val="4"/>
            <w:tcBorders>
              <w:bottom w:val="single" w:sz="4" w:space="0" w:color="auto"/>
            </w:tcBorders>
            <w:shd w:val="clear" w:color="auto" w:fill="FF66FF"/>
            <w:vAlign w:val="center"/>
          </w:tcPr>
          <w:p w:rsidR="003878E7" w:rsidRPr="000065F8" w:rsidRDefault="0099150C" w:rsidP="001D6A6F">
            <w:pPr>
              <w:jc w:val="center"/>
              <w:rPr>
                <w:rFonts w:ascii="Georgia" w:eastAsia="Arial Unicode MS" w:hAnsi="Georgia" w:cs="Arial Unicode MS"/>
                <w:b/>
                <w:color w:val="000000"/>
                <w:sz w:val="20"/>
                <w:szCs w:val="20"/>
              </w:rPr>
            </w:pPr>
            <w:r>
              <w:rPr>
                <w:rFonts w:ascii="Georgia" w:eastAsia="Arial Unicode MS" w:hAnsi="Georgia" w:cs="Arial Unicode MS"/>
                <w:b/>
                <w:color w:val="000000"/>
                <w:sz w:val="20"/>
                <w:szCs w:val="20"/>
              </w:rPr>
              <w:t xml:space="preserve">Crust/ </w:t>
            </w:r>
            <w:r w:rsidRPr="000065F8">
              <w:rPr>
                <w:rFonts w:ascii="Georgia" w:eastAsia="Arial Unicode MS" w:hAnsi="Georgia" w:cs="Arial Unicode MS"/>
                <w:b/>
                <w:color w:val="000000"/>
                <w:sz w:val="20"/>
                <w:szCs w:val="20"/>
              </w:rPr>
              <w:t xml:space="preserve">Pavement </w:t>
            </w:r>
            <w:r w:rsidR="003878E7" w:rsidRPr="000065F8">
              <w:rPr>
                <w:rFonts w:ascii="Georgia" w:eastAsia="Arial Unicode MS" w:hAnsi="Georgia" w:cs="Arial Unicode MS"/>
                <w:b/>
                <w:color w:val="000000"/>
                <w:sz w:val="20"/>
                <w:szCs w:val="20"/>
              </w:rPr>
              <w:t>Composition (mm)</w:t>
            </w:r>
          </w:p>
        </w:tc>
      </w:tr>
      <w:tr w:rsidR="003878E7" w:rsidRPr="000065F8" w:rsidTr="007C571B">
        <w:trPr>
          <w:trHeight w:val="216"/>
          <w:jc w:val="center"/>
        </w:trPr>
        <w:tc>
          <w:tcPr>
            <w:tcW w:w="0" w:type="auto"/>
            <w:vMerge/>
            <w:tcBorders>
              <w:bottom w:val="single" w:sz="4" w:space="0" w:color="auto"/>
            </w:tcBorders>
            <w:shd w:val="clear" w:color="auto" w:fill="FFFF00"/>
            <w:vAlign w:val="center"/>
          </w:tcPr>
          <w:p w:rsidR="003878E7" w:rsidRPr="000065F8" w:rsidRDefault="003878E7" w:rsidP="001D6A6F">
            <w:pPr>
              <w:jc w:val="center"/>
              <w:rPr>
                <w:rFonts w:ascii="Georgia" w:hAnsi="Georgia" w:cs="Calibri"/>
                <w:b/>
                <w:bCs/>
                <w:color w:val="000000" w:themeColor="text1"/>
                <w:sz w:val="20"/>
                <w:szCs w:val="20"/>
              </w:rPr>
            </w:pPr>
          </w:p>
        </w:tc>
        <w:tc>
          <w:tcPr>
            <w:tcW w:w="3272" w:type="dxa"/>
            <w:vMerge/>
            <w:tcBorders>
              <w:bottom w:val="single" w:sz="4" w:space="0" w:color="auto"/>
            </w:tcBorders>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p>
        </w:tc>
        <w:tc>
          <w:tcPr>
            <w:tcW w:w="1170" w:type="dxa"/>
            <w:vMerge/>
            <w:tcBorders>
              <w:bottom w:val="single" w:sz="4" w:space="0" w:color="auto"/>
            </w:tcBorders>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p>
        </w:tc>
        <w:tc>
          <w:tcPr>
            <w:tcW w:w="1253" w:type="dxa"/>
            <w:vMerge/>
            <w:tcBorders>
              <w:bottom w:val="single" w:sz="4" w:space="0" w:color="auto"/>
            </w:tcBorders>
            <w:shd w:val="clear" w:color="auto" w:fill="FFFF00"/>
            <w:vAlign w:val="center"/>
          </w:tcPr>
          <w:p w:rsidR="003878E7" w:rsidRPr="000065F8" w:rsidRDefault="003878E7" w:rsidP="001D6A6F">
            <w:pPr>
              <w:jc w:val="center"/>
              <w:rPr>
                <w:rFonts w:ascii="Georgia" w:eastAsia="Arial Unicode MS" w:hAnsi="Georgia" w:cs="Arial Unicode MS"/>
                <w:b/>
                <w:color w:val="000000"/>
                <w:sz w:val="20"/>
                <w:szCs w:val="20"/>
              </w:rPr>
            </w:pPr>
          </w:p>
        </w:tc>
        <w:tc>
          <w:tcPr>
            <w:tcW w:w="997" w:type="dxa"/>
            <w:tcBorders>
              <w:bottom w:val="single" w:sz="4" w:space="0" w:color="auto"/>
            </w:tcBorders>
            <w:shd w:val="clear" w:color="auto" w:fill="FF66FF"/>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BC</w:t>
            </w:r>
          </w:p>
        </w:tc>
        <w:tc>
          <w:tcPr>
            <w:tcW w:w="990" w:type="dxa"/>
            <w:tcBorders>
              <w:bottom w:val="single" w:sz="4" w:space="0" w:color="auto"/>
            </w:tcBorders>
            <w:shd w:val="clear" w:color="auto" w:fill="FF66FF"/>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DBM</w:t>
            </w:r>
          </w:p>
        </w:tc>
        <w:tc>
          <w:tcPr>
            <w:tcW w:w="990" w:type="dxa"/>
            <w:tcBorders>
              <w:bottom w:val="single" w:sz="4" w:space="0" w:color="auto"/>
            </w:tcBorders>
            <w:shd w:val="clear" w:color="auto" w:fill="FF66FF"/>
            <w:vAlign w:val="center"/>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WMM</w:t>
            </w:r>
          </w:p>
        </w:tc>
        <w:tc>
          <w:tcPr>
            <w:tcW w:w="1061" w:type="dxa"/>
            <w:tcBorders>
              <w:bottom w:val="single" w:sz="4" w:space="0" w:color="auto"/>
            </w:tcBorders>
            <w:shd w:val="clear" w:color="auto" w:fill="FF66FF"/>
          </w:tcPr>
          <w:p w:rsidR="003878E7" w:rsidRPr="000065F8" w:rsidRDefault="003878E7"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GSB</w:t>
            </w:r>
          </w:p>
        </w:tc>
      </w:tr>
      <w:tr w:rsidR="003878E7" w:rsidRPr="000065F8" w:rsidTr="007C571B">
        <w:trPr>
          <w:trHeight w:val="216"/>
          <w:jc w:val="center"/>
        </w:trPr>
        <w:tc>
          <w:tcPr>
            <w:tcW w:w="0" w:type="auto"/>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A</w:t>
            </w:r>
          </w:p>
        </w:tc>
        <w:tc>
          <w:tcPr>
            <w:tcW w:w="3272"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B</w:t>
            </w:r>
          </w:p>
        </w:tc>
        <w:tc>
          <w:tcPr>
            <w:tcW w:w="1170"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C</w:t>
            </w:r>
          </w:p>
        </w:tc>
        <w:tc>
          <w:tcPr>
            <w:tcW w:w="1253"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D</w:t>
            </w:r>
          </w:p>
        </w:tc>
        <w:tc>
          <w:tcPr>
            <w:tcW w:w="997"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E</w:t>
            </w:r>
          </w:p>
        </w:tc>
        <w:tc>
          <w:tcPr>
            <w:tcW w:w="990"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F</w:t>
            </w:r>
          </w:p>
        </w:tc>
        <w:tc>
          <w:tcPr>
            <w:tcW w:w="990" w:type="dxa"/>
            <w:tcBorders>
              <w:bottom w:val="single" w:sz="4" w:space="0" w:color="auto"/>
            </w:tcBorders>
            <w:shd w:val="clear" w:color="auto" w:fill="00FF00"/>
            <w:vAlign w:val="center"/>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G</w:t>
            </w:r>
          </w:p>
        </w:tc>
        <w:tc>
          <w:tcPr>
            <w:tcW w:w="1061" w:type="dxa"/>
            <w:tcBorders>
              <w:bottom w:val="single" w:sz="4" w:space="0" w:color="auto"/>
            </w:tcBorders>
            <w:shd w:val="clear" w:color="auto" w:fill="00FF00"/>
          </w:tcPr>
          <w:p w:rsidR="003878E7" w:rsidRPr="000065F8" w:rsidRDefault="003878E7" w:rsidP="001D6A6F">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H</w:t>
            </w:r>
          </w:p>
        </w:tc>
      </w:tr>
      <w:tr w:rsidR="003878E7" w:rsidRPr="000065F8" w:rsidTr="007C571B">
        <w:trPr>
          <w:trHeight w:val="216"/>
          <w:jc w:val="center"/>
        </w:trPr>
        <w:tc>
          <w:tcPr>
            <w:tcW w:w="0" w:type="auto"/>
            <w:tcBorders>
              <w:bottom w:val="single" w:sz="4" w:space="0" w:color="auto"/>
            </w:tcBorders>
            <w:shd w:val="clear" w:color="auto" w:fill="FFFFFF" w:themeFill="background1"/>
            <w:vAlign w:val="center"/>
          </w:tcPr>
          <w:p w:rsidR="003878E7" w:rsidRPr="000065F8" w:rsidRDefault="003878E7" w:rsidP="001D6A6F">
            <w:pPr>
              <w:jc w:val="center"/>
              <w:rPr>
                <w:rFonts w:ascii="Georgia" w:hAnsi="Georgia" w:cs="Calibri"/>
                <w:b/>
                <w:bCs/>
                <w:color w:val="000000" w:themeColor="text1"/>
                <w:sz w:val="18"/>
                <w:szCs w:val="18"/>
              </w:rPr>
            </w:pPr>
            <w:r w:rsidRPr="000065F8">
              <w:rPr>
                <w:rFonts w:ascii="Georgia" w:hAnsi="Georgia" w:cs="Calibri"/>
                <w:b/>
                <w:bCs/>
                <w:color w:val="000000" w:themeColor="text1"/>
                <w:sz w:val="18"/>
                <w:szCs w:val="18"/>
              </w:rPr>
              <w:t>1.</w:t>
            </w:r>
          </w:p>
        </w:tc>
        <w:tc>
          <w:tcPr>
            <w:tcW w:w="3272" w:type="dxa"/>
            <w:tcBorders>
              <w:bottom w:val="single" w:sz="4" w:space="0" w:color="auto"/>
            </w:tcBorders>
            <w:shd w:val="clear" w:color="auto" w:fill="FFFFFF" w:themeFill="background1"/>
            <w:vAlign w:val="center"/>
          </w:tcPr>
          <w:p w:rsidR="003878E7" w:rsidRPr="00896A74" w:rsidRDefault="00AC71E9" w:rsidP="001D6A6F">
            <w:pPr>
              <w:jc w:val="center"/>
              <w:rPr>
                <w:rFonts w:ascii="Georgia" w:hAnsi="Georgia" w:cs="Calibri"/>
                <w:b/>
                <w:color w:val="000000" w:themeColor="text1"/>
                <w:sz w:val="18"/>
                <w:szCs w:val="18"/>
              </w:rPr>
            </w:pPr>
            <w:r>
              <w:rPr>
                <w:rFonts w:ascii="Georgia" w:hAnsi="Georgia" w:cs="Calibri"/>
                <w:b/>
                <w:color w:val="000000" w:themeColor="text1"/>
                <w:sz w:val="18"/>
                <w:szCs w:val="18"/>
              </w:rPr>
              <w:t>IT City Chowk to Kurali Chandigarh</w:t>
            </w:r>
            <w:r w:rsidR="00EF6A5D">
              <w:rPr>
                <w:rFonts w:ascii="Georgia" w:hAnsi="Georgia" w:cs="Calibri"/>
                <w:b/>
                <w:color w:val="000000" w:themeColor="text1"/>
                <w:sz w:val="18"/>
                <w:szCs w:val="18"/>
              </w:rPr>
              <w:t xml:space="preserve"> </w:t>
            </w:r>
            <w:r w:rsidR="003878E7" w:rsidRPr="00896A74">
              <w:rPr>
                <w:rFonts w:ascii="Georgia" w:hAnsi="Georgia" w:cs="Calibri"/>
                <w:b/>
                <w:color w:val="000000" w:themeColor="text1"/>
                <w:sz w:val="18"/>
                <w:szCs w:val="18"/>
              </w:rPr>
              <w:t>Road</w:t>
            </w:r>
          </w:p>
        </w:tc>
        <w:tc>
          <w:tcPr>
            <w:tcW w:w="1170" w:type="dxa"/>
            <w:tcBorders>
              <w:bottom w:val="single" w:sz="4" w:space="0" w:color="auto"/>
            </w:tcBorders>
            <w:shd w:val="clear" w:color="auto" w:fill="FFFFFF" w:themeFill="background1"/>
            <w:vAlign w:val="center"/>
          </w:tcPr>
          <w:p w:rsidR="003878E7" w:rsidRPr="005B6710" w:rsidRDefault="005B6710" w:rsidP="001D6A6F">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0</w:t>
            </w:r>
            <w:r w:rsidR="003878E7" w:rsidRPr="005B6710">
              <w:rPr>
                <w:rFonts w:ascii="Georgia" w:hAnsi="Georgia" w:cs="Calibri"/>
                <w:i/>
                <w:color w:val="000000" w:themeColor="text1"/>
                <w:sz w:val="18"/>
                <w:szCs w:val="18"/>
              </w:rPr>
              <w:t>5</w:t>
            </w:r>
          </w:p>
        </w:tc>
        <w:tc>
          <w:tcPr>
            <w:tcW w:w="1253" w:type="dxa"/>
            <w:tcBorders>
              <w:bottom w:val="single" w:sz="4" w:space="0" w:color="auto"/>
            </w:tcBorders>
            <w:shd w:val="clear" w:color="auto" w:fill="FFFFFF" w:themeFill="background1"/>
            <w:vAlign w:val="center"/>
          </w:tcPr>
          <w:p w:rsidR="003878E7" w:rsidRPr="00896A74" w:rsidRDefault="00FA084D" w:rsidP="001D6A6F">
            <w:pPr>
              <w:jc w:val="center"/>
              <w:rPr>
                <w:rFonts w:ascii="Georgia" w:hAnsi="Georgia" w:cs="Calibri"/>
                <w:b/>
                <w:color w:val="000000" w:themeColor="text1"/>
                <w:sz w:val="18"/>
                <w:szCs w:val="18"/>
              </w:rPr>
            </w:pPr>
            <w:r>
              <w:rPr>
                <w:rFonts w:ascii="Georgia" w:hAnsi="Georgia" w:cs="Calibri"/>
                <w:b/>
                <w:color w:val="000000" w:themeColor="text1"/>
                <w:sz w:val="18"/>
                <w:szCs w:val="18"/>
              </w:rPr>
              <w:t>10</w:t>
            </w:r>
            <w:r w:rsidR="003878E7" w:rsidRPr="00896A74">
              <w:rPr>
                <w:rFonts w:ascii="Georgia" w:hAnsi="Georgia" w:cs="Calibri"/>
                <w:b/>
                <w:color w:val="000000" w:themeColor="text1"/>
                <w:sz w:val="18"/>
                <w:szCs w:val="18"/>
              </w:rPr>
              <w:t>%</w:t>
            </w:r>
          </w:p>
        </w:tc>
        <w:tc>
          <w:tcPr>
            <w:tcW w:w="997" w:type="dxa"/>
            <w:tcBorders>
              <w:bottom w:val="single" w:sz="4" w:space="0" w:color="auto"/>
            </w:tcBorders>
            <w:shd w:val="clear" w:color="auto" w:fill="FFFFFF" w:themeFill="background1"/>
            <w:vAlign w:val="center"/>
          </w:tcPr>
          <w:p w:rsidR="003878E7" w:rsidRPr="005B6710" w:rsidRDefault="007103F3" w:rsidP="001D6A6F">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40</w:t>
            </w:r>
          </w:p>
        </w:tc>
        <w:tc>
          <w:tcPr>
            <w:tcW w:w="990" w:type="dxa"/>
            <w:tcBorders>
              <w:bottom w:val="single" w:sz="4" w:space="0" w:color="auto"/>
            </w:tcBorders>
            <w:shd w:val="clear" w:color="auto" w:fill="FFFFFF" w:themeFill="background1"/>
            <w:vAlign w:val="center"/>
          </w:tcPr>
          <w:p w:rsidR="003878E7" w:rsidRPr="00896A74" w:rsidRDefault="007103F3" w:rsidP="001D6A6F">
            <w:pPr>
              <w:jc w:val="center"/>
              <w:rPr>
                <w:rFonts w:ascii="Georgia" w:hAnsi="Georgia" w:cs="Calibri"/>
                <w:b/>
                <w:color w:val="000000" w:themeColor="text1"/>
                <w:sz w:val="18"/>
                <w:szCs w:val="18"/>
              </w:rPr>
            </w:pPr>
            <w:r>
              <w:rPr>
                <w:rFonts w:ascii="Georgia" w:hAnsi="Georgia" w:cs="Calibri"/>
                <w:b/>
                <w:color w:val="000000" w:themeColor="text1"/>
                <w:sz w:val="18"/>
                <w:szCs w:val="18"/>
              </w:rPr>
              <w:t>6</w:t>
            </w:r>
            <w:r w:rsidR="003878E7" w:rsidRPr="00896A74">
              <w:rPr>
                <w:rFonts w:ascii="Georgia" w:hAnsi="Georgia" w:cs="Calibri"/>
                <w:b/>
                <w:color w:val="000000" w:themeColor="text1"/>
                <w:sz w:val="18"/>
                <w:szCs w:val="18"/>
              </w:rPr>
              <w:t>0</w:t>
            </w:r>
          </w:p>
        </w:tc>
        <w:tc>
          <w:tcPr>
            <w:tcW w:w="990" w:type="dxa"/>
            <w:tcBorders>
              <w:bottom w:val="single" w:sz="4" w:space="0" w:color="auto"/>
            </w:tcBorders>
            <w:shd w:val="clear" w:color="auto" w:fill="FFFFFF" w:themeFill="background1"/>
            <w:vAlign w:val="center"/>
          </w:tcPr>
          <w:p w:rsidR="003878E7" w:rsidRPr="005B6710" w:rsidRDefault="00FA084D" w:rsidP="001D6A6F">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2</w:t>
            </w:r>
            <w:r>
              <w:rPr>
                <w:rFonts w:ascii="Georgia" w:hAnsi="Georgia" w:cs="Calibri"/>
                <w:i/>
                <w:color w:val="000000" w:themeColor="text1"/>
                <w:sz w:val="18"/>
                <w:szCs w:val="18"/>
              </w:rPr>
              <w:t>5</w:t>
            </w:r>
            <w:r w:rsidRPr="005B6710">
              <w:rPr>
                <w:rFonts w:ascii="Georgia" w:hAnsi="Georgia" w:cs="Calibri"/>
                <w:i/>
                <w:color w:val="000000" w:themeColor="text1"/>
                <w:sz w:val="18"/>
                <w:szCs w:val="18"/>
              </w:rPr>
              <w:t>0</w:t>
            </w:r>
          </w:p>
        </w:tc>
        <w:tc>
          <w:tcPr>
            <w:tcW w:w="1061" w:type="dxa"/>
            <w:vAlign w:val="center"/>
          </w:tcPr>
          <w:p w:rsidR="003878E7" w:rsidRPr="00896A74" w:rsidRDefault="007103F3" w:rsidP="001D6A6F">
            <w:pPr>
              <w:jc w:val="center"/>
              <w:rPr>
                <w:rFonts w:ascii="Georgia" w:hAnsi="Georgia" w:cs="Calibri"/>
                <w:b/>
                <w:color w:val="000000" w:themeColor="text1"/>
                <w:sz w:val="18"/>
                <w:szCs w:val="18"/>
              </w:rPr>
            </w:pPr>
            <w:r>
              <w:rPr>
                <w:rFonts w:ascii="Georgia" w:hAnsi="Georgia" w:cs="Calibri"/>
                <w:b/>
                <w:color w:val="000000" w:themeColor="text1"/>
                <w:sz w:val="18"/>
                <w:szCs w:val="18"/>
              </w:rPr>
              <w:t>200</w:t>
            </w:r>
          </w:p>
        </w:tc>
      </w:tr>
    </w:tbl>
    <w:p w:rsidR="00F637A4" w:rsidRDefault="00F637A4" w:rsidP="001D6A6F">
      <w:pPr>
        <w:widowControl w:val="0"/>
        <w:autoSpaceDE w:val="0"/>
        <w:autoSpaceDN w:val="0"/>
        <w:adjustRightInd w:val="0"/>
        <w:ind w:right="-20"/>
        <w:jc w:val="both"/>
        <w:rPr>
          <w:rFonts w:ascii="Georgia" w:hAnsi="Georgia"/>
          <w:color w:val="000000"/>
          <w:spacing w:val="-2"/>
          <w:w w:val="101"/>
          <w:sz w:val="20"/>
          <w:szCs w:val="20"/>
        </w:rPr>
      </w:pPr>
    </w:p>
    <w:p w:rsidR="007103F3" w:rsidRPr="003878E7" w:rsidRDefault="007103F3" w:rsidP="001D6A6F">
      <w:pPr>
        <w:pStyle w:val="NormalWeb"/>
        <w:shd w:val="clear" w:color="auto" w:fill="FFFFFF"/>
        <w:spacing w:before="0" w:beforeAutospacing="0" w:after="0" w:afterAutospacing="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00A349C1">
        <w:rPr>
          <w:rFonts w:ascii="Georgia" w:eastAsia="Book Antiqua" w:hAnsi="Georgia"/>
          <w:b/>
          <w:color w:val="FF0000"/>
          <w:sz w:val="21"/>
        </w:rPr>
        <w:t xml:space="preserve"> </w:t>
      </w:r>
      <w:r>
        <w:rPr>
          <w:rFonts w:ascii="Georgia" w:eastAsia="Book Antiqua" w:hAnsi="Georgia"/>
          <w:b/>
          <w:color w:val="FF0000"/>
          <w:sz w:val="21"/>
        </w:rPr>
        <w:t>(</w:t>
      </w:r>
      <w:r w:rsidR="00663DFA">
        <w:rPr>
          <w:rFonts w:ascii="Georgia" w:eastAsia="Book Antiqua" w:hAnsi="Georgia"/>
          <w:b/>
          <w:color w:val="FF0000"/>
          <w:sz w:val="21"/>
        </w:rPr>
        <w:t>b</w:t>
      </w:r>
      <w:r w:rsidRPr="000065F8">
        <w:rPr>
          <w:rFonts w:ascii="Georgia" w:eastAsia="Book Antiqua" w:hAnsi="Georgia"/>
          <w:b/>
          <w:color w:val="FF0000"/>
          <w:sz w:val="21"/>
        </w:rPr>
        <w:t xml:space="preserve">): </w:t>
      </w:r>
      <w:r w:rsidRPr="007103F3">
        <w:rPr>
          <w:rFonts w:ascii="Georgia" w:eastAsia="Book Antiqua" w:hAnsi="Georgia"/>
          <w:b/>
          <w:color w:val="FF0000"/>
          <w:sz w:val="21"/>
        </w:rPr>
        <w:t xml:space="preserve">Soil Classification </w:t>
      </w:r>
      <w:r w:rsidR="00AC71E9">
        <w:rPr>
          <w:rFonts w:ascii="Georgia" w:eastAsia="Book Antiqua" w:hAnsi="Georgia"/>
          <w:b/>
          <w:color w:val="0000FF"/>
          <w:sz w:val="21"/>
        </w:rPr>
        <w:t>IT City Chowk to Kurali Chandigarh</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p w:rsidR="007103F3" w:rsidRDefault="007103F3" w:rsidP="001D6A6F">
      <w:pPr>
        <w:widowControl w:val="0"/>
        <w:autoSpaceDE w:val="0"/>
        <w:autoSpaceDN w:val="0"/>
        <w:adjustRightInd w:val="0"/>
        <w:ind w:right="-20"/>
        <w:jc w:val="both"/>
        <w:rPr>
          <w:rFonts w:ascii="Georgia" w:hAnsi="Georgia"/>
          <w:color w:val="000000"/>
          <w:spacing w:val="-2"/>
          <w:w w:val="101"/>
          <w:sz w:val="20"/>
          <w:szCs w:val="20"/>
        </w:rPr>
      </w:pPr>
    </w:p>
    <w:tbl>
      <w:tblPr>
        <w:tblW w:w="0" w:type="auto"/>
        <w:jc w:val="center"/>
        <w:tblLook w:val="04A0" w:firstRow="1" w:lastRow="0" w:firstColumn="1" w:lastColumn="0" w:noHBand="0" w:noVBand="1"/>
      </w:tblPr>
      <w:tblGrid>
        <w:gridCol w:w="827"/>
        <w:gridCol w:w="756"/>
        <w:gridCol w:w="1610"/>
      </w:tblGrid>
      <w:tr w:rsidR="007103F3" w:rsidRPr="007103F3" w:rsidTr="00385EEC">
        <w:trPr>
          <w:trHeight w:val="300"/>
          <w:tblHeade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7103F3" w:rsidRPr="007103F3" w:rsidRDefault="00484EDF" w:rsidP="001D6A6F">
            <w:pPr>
              <w:jc w:val="center"/>
              <w:rPr>
                <w:rFonts w:ascii="Georgia" w:hAnsi="Georgia"/>
                <w:b/>
                <w:bCs/>
                <w:color w:val="000000" w:themeColor="text1"/>
                <w:sz w:val="20"/>
                <w:szCs w:val="20"/>
              </w:rPr>
            </w:pPr>
            <w:r>
              <w:rPr>
                <w:rFonts w:ascii="Georgia" w:hAnsi="Georgia"/>
                <w:b/>
                <w:bCs/>
                <w:color w:val="000000" w:themeColor="text1"/>
                <w:sz w:val="20"/>
                <w:szCs w:val="20"/>
              </w:rPr>
              <w:t>Chainage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66FF"/>
            <w:noWrap/>
            <w:vAlign w:val="center"/>
            <w:hideMark/>
          </w:tcPr>
          <w:p w:rsidR="007103F3" w:rsidRPr="007103F3" w:rsidRDefault="007103F3" w:rsidP="001D6A6F">
            <w:pPr>
              <w:jc w:val="center"/>
              <w:rPr>
                <w:rFonts w:ascii="Georgia" w:hAnsi="Georgia"/>
                <w:b/>
                <w:bCs/>
                <w:color w:val="000000" w:themeColor="text1"/>
                <w:sz w:val="20"/>
                <w:szCs w:val="20"/>
              </w:rPr>
            </w:pPr>
            <w:r w:rsidRPr="007103F3">
              <w:rPr>
                <w:rFonts w:ascii="Georgia" w:hAnsi="Georgia"/>
                <w:b/>
                <w:bCs/>
                <w:color w:val="000000" w:themeColor="text1"/>
                <w:sz w:val="20"/>
                <w:szCs w:val="20"/>
              </w:rPr>
              <w:t xml:space="preserve">Type of Soil </w:t>
            </w:r>
          </w:p>
        </w:tc>
      </w:tr>
      <w:tr w:rsidR="007103F3" w:rsidRPr="007103F3" w:rsidTr="00385EEC">
        <w:trPr>
          <w:trHeight w:val="300"/>
          <w:tblHeader/>
          <w:jc w:val="center"/>
        </w:trPr>
        <w:tc>
          <w:tcPr>
            <w:tcW w:w="0" w:type="auto"/>
            <w:tcBorders>
              <w:top w:val="nil"/>
              <w:left w:val="single" w:sz="4" w:space="0" w:color="auto"/>
              <w:bottom w:val="single" w:sz="4" w:space="0" w:color="auto"/>
              <w:right w:val="single" w:sz="4" w:space="0" w:color="auto"/>
            </w:tcBorders>
            <w:shd w:val="clear" w:color="auto" w:fill="FFFF00"/>
            <w:noWrap/>
            <w:vAlign w:val="center"/>
            <w:hideMark/>
          </w:tcPr>
          <w:p w:rsidR="007103F3" w:rsidRPr="007103F3" w:rsidRDefault="007103F3" w:rsidP="001D6A6F">
            <w:pPr>
              <w:jc w:val="center"/>
              <w:rPr>
                <w:rFonts w:ascii="Georgia" w:hAnsi="Georgia"/>
                <w:b/>
                <w:bCs/>
                <w:color w:val="000000" w:themeColor="text1"/>
                <w:sz w:val="20"/>
                <w:szCs w:val="20"/>
              </w:rPr>
            </w:pPr>
            <w:r w:rsidRPr="007103F3">
              <w:rPr>
                <w:rFonts w:ascii="Georgia" w:hAnsi="Georgia"/>
                <w:b/>
                <w:bCs/>
                <w:color w:val="000000" w:themeColor="text1"/>
                <w:sz w:val="20"/>
                <w:szCs w:val="20"/>
              </w:rPr>
              <w:t xml:space="preserve">From </w:t>
            </w:r>
          </w:p>
        </w:tc>
        <w:tc>
          <w:tcPr>
            <w:tcW w:w="0" w:type="auto"/>
            <w:tcBorders>
              <w:top w:val="nil"/>
              <w:left w:val="nil"/>
              <w:bottom w:val="single" w:sz="4" w:space="0" w:color="auto"/>
              <w:right w:val="single" w:sz="4" w:space="0" w:color="auto"/>
            </w:tcBorders>
            <w:shd w:val="clear" w:color="auto" w:fill="FFFF00"/>
            <w:noWrap/>
            <w:vAlign w:val="center"/>
            <w:hideMark/>
          </w:tcPr>
          <w:p w:rsidR="007103F3" w:rsidRPr="007103F3" w:rsidRDefault="007103F3" w:rsidP="001D6A6F">
            <w:pPr>
              <w:jc w:val="center"/>
              <w:rPr>
                <w:rFonts w:ascii="Georgia" w:hAnsi="Georgia"/>
                <w:b/>
                <w:bCs/>
                <w:color w:val="000000" w:themeColor="text1"/>
                <w:sz w:val="20"/>
                <w:szCs w:val="20"/>
              </w:rPr>
            </w:pPr>
            <w:r w:rsidRPr="007103F3">
              <w:rPr>
                <w:rFonts w:ascii="Georgia" w:hAnsi="Georgia"/>
                <w:b/>
                <w:bCs/>
                <w:color w:val="000000" w:themeColor="text1"/>
                <w:sz w:val="20"/>
                <w:szCs w:val="20"/>
              </w:rPr>
              <w:t>To</w:t>
            </w:r>
          </w:p>
        </w:tc>
        <w:tc>
          <w:tcPr>
            <w:tcW w:w="0" w:type="auto"/>
            <w:vMerge/>
            <w:tcBorders>
              <w:top w:val="single" w:sz="4" w:space="0" w:color="auto"/>
              <w:left w:val="single" w:sz="4" w:space="0" w:color="auto"/>
              <w:bottom w:val="single" w:sz="4" w:space="0" w:color="auto"/>
              <w:right w:val="single" w:sz="4" w:space="0" w:color="auto"/>
            </w:tcBorders>
            <w:shd w:val="clear" w:color="auto" w:fill="FF66FF"/>
            <w:vAlign w:val="center"/>
            <w:hideMark/>
          </w:tcPr>
          <w:p w:rsidR="007103F3" w:rsidRPr="007103F3" w:rsidRDefault="007103F3" w:rsidP="001D6A6F">
            <w:pPr>
              <w:rPr>
                <w:rFonts w:ascii="Georgia" w:hAnsi="Georgia"/>
                <w:b/>
                <w:bCs/>
                <w:color w:val="000000" w:themeColor="text1"/>
                <w:sz w:val="20"/>
                <w:szCs w:val="20"/>
              </w:rPr>
            </w:pP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0</w:t>
            </w:r>
            <w:r w:rsidR="00ED27E5">
              <w:rPr>
                <w:rFonts w:ascii="Georgia" w:hAnsi="Georgia"/>
                <w:b/>
                <w:color w:val="000000" w:themeColor="text1"/>
                <w:sz w:val="18"/>
                <w:szCs w:val="18"/>
              </w:rPr>
              <w:t>,</w:t>
            </w:r>
            <w:r w:rsidR="00E3180A">
              <w:rPr>
                <w:rFonts w:ascii="Georgia" w:hAnsi="Georgia"/>
                <w:b/>
                <w:color w:val="000000" w:themeColor="text1"/>
                <w:sz w:val="18"/>
                <w:szCs w:val="18"/>
              </w:rPr>
              <w:t>000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1</w:t>
            </w:r>
            <w:r w:rsidR="00ED27E5">
              <w:rPr>
                <w:rFonts w:ascii="Georgia" w:hAnsi="Georgia"/>
                <w:i/>
                <w:color w:val="000000" w:themeColor="text1"/>
                <w:sz w:val="18"/>
                <w:szCs w:val="18"/>
              </w:rPr>
              <w:t>,</w:t>
            </w:r>
            <w:r w:rsidRPr="005B6710">
              <w:rPr>
                <w:rFonts w:ascii="Georgia" w:hAnsi="Georgia"/>
                <w:i/>
                <w:color w:val="000000" w:themeColor="text1"/>
                <w:sz w:val="18"/>
                <w:szCs w:val="18"/>
              </w:rPr>
              <w:t>450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1</w:t>
            </w:r>
            <w:r w:rsidR="00ED27E5">
              <w:rPr>
                <w:rFonts w:ascii="Georgia" w:hAnsi="Georgia"/>
                <w:b/>
                <w:color w:val="000000" w:themeColor="text1"/>
                <w:sz w:val="18"/>
                <w:szCs w:val="18"/>
              </w:rPr>
              <w:t>,</w:t>
            </w:r>
            <w:r w:rsidRPr="00E3180A">
              <w:rPr>
                <w:rFonts w:ascii="Georgia" w:hAnsi="Georgia"/>
                <w:b/>
                <w:color w:val="000000" w:themeColor="text1"/>
                <w:sz w:val="18"/>
                <w:szCs w:val="18"/>
              </w:rPr>
              <w:t>450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2</w:t>
            </w:r>
            <w:r w:rsidR="00ED27E5">
              <w:rPr>
                <w:rFonts w:ascii="Georgia" w:hAnsi="Georgia"/>
                <w:i/>
                <w:color w:val="000000" w:themeColor="text1"/>
                <w:sz w:val="18"/>
                <w:szCs w:val="18"/>
              </w:rPr>
              <w:t>,</w:t>
            </w:r>
            <w:r w:rsidRPr="005B6710">
              <w:rPr>
                <w:rFonts w:ascii="Georgia" w:hAnsi="Georgia"/>
                <w:i/>
                <w:color w:val="000000" w:themeColor="text1"/>
                <w:sz w:val="18"/>
                <w:szCs w:val="18"/>
              </w:rPr>
              <w:t>150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2</w:t>
            </w:r>
            <w:r w:rsidR="00ED27E5">
              <w:rPr>
                <w:rFonts w:ascii="Georgia" w:hAnsi="Georgia"/>
                <w:b/>
                <w:color w:val="000000" w:themeColor="text1"/>
                <w:sz w:val="18"/>
                <w:szCs w:val="18"/>
              </w:rPr>
              <w:t>,</w:t>
            </w:r>
            <w:r w:rsidRPr="00E3180A">
              <w:rPr>
                <w:rFonts w:ascii="Georgia" w:hAnsi="Georgia"/>
                <w:b/>
                <w:color w:val="000000" w:themeColor="text1"/>
                <w:sz w:val="18"/>
                <w:szCs w:val="18"/>
              </w:rPr>
              <w:t>150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3</w:t>
            </w:r>
            <w:r w:rsidR="00ED27E5">
              <w:rPr>
                <w:rFonts w:ascii="Georgia" w:hAnsi="Georgia"/>
                <w:i/>
                <w:color w:val="000000" w:themeColor="text1"/>
                <w:sz w:val="18"/>
                <w:szCs w:val="18"/>
              </w:rPr>
              <w:t>,</w:t>
            </w:r>
            <w:r w:rsidRPr="005B6710">
              <w:rPr>
                <w:rFonts w:ascii="Georgia" w:hAnsi="Georgia"/>
                <w:i/>
                <w:color w:val="000000" w:themeColor="text1"/>
                <w:sz w:val="18"/>
                <w:szCs w:val="18"/>
              </w:rPr>
              <w:t>170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3</w:t>
            </w:r>
            <w:r w:rsidR="00ED27E5">
              <w:rPr>
                <w:rFonts w:ascii="Georgia" w:hAnsi="Georgia"/>
                <w:b/>
                <w:color w:val="000000" w:themeColor="text1"/>
                <w:sz w:val="18"/>
                <w:szCs w:val="18"/>
              </w:rPr>
              <w:t>,</w:t>
            </w:r>
            <w:r w:rsidRPr="00E3180A">
              <w:rPr>
                <w:rFonts w:ascii="Georgia" w:hAnsi="Georgia"/>
                <w:b/>
                <w:color w:val="000000" w:themeColor="text1"/>
                <w:sz w:val="18"/>
                <w:szCs w:val="18"/>
              </w:rPr>
              <w:t>170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4</w:t>
            </w:r>
            <w:r w:rsidR="00ED27E5">
              <w:rPr>
                <w:rFonts w:ascii="Georgia" w:hAnsi="Georgia"/>
                <w:i/>
                <w:color w:val="000000" w:themeColor="text1"/>
                <w:sz w:val="18"/>
                <w:szCs w:val="18"/>
              </w:rPr>
              <w:t>,</w:t>
            </w:r>
            <w:r w:rsidRPr="005B6710">
              <w:rPr>
                <w:rFonts w:ascii="Georgia" w:hAnsi="Georgia"/>
                <w:i/>
                <w:color w:val="000000" w:themeColor="text1"/>
                <w:sz w:val="18"/>
                <w:szCs w:val="18"/>
              </w:rPr>
              <w:t>560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4</w:t>
            </w:r>
            <w:r w:rsidR="00ED27E5">
              <w:rPr>
                <w:rFonts w:ascii="Georgia" w:hAnsi="Georgia"/>
                <w:b/>
                <w:color w:val="000000" w:themeColor="text1"/>
                <w:sz w:val="18"/>
                <w:szCs w:val="18"/>
              </w:rPr>
              <w:t>,</w:t>
            </w:r>
            <w:r w:rsidRPr="00E3180A">
              <w:rPr>
                <w:rFonts w:ascii="Georgia" w:hAnsi="Georgia"/>
                <w:b/>
                <w:color w:val="000000" w:themeColor="text1"/>
                <w:sz w:val="18"/>
                <w:szCs w:val="18"/>
              </w:rPr>
              <w:t>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5</w:t>
            </w:r>
            <w:r w:rsidR="00ED27E5">
              <w:rPr>
                <w:rFonts w:ascii="Georgia" w:hAnsi="Georgia"/>
                <w:i/>
                <w:color w:val="000000" w:themeColor="text1"/>
                <w:sz w:val="18"/>
                <w:szCs w:val="18"/>
              </w:rPr>
              <w:t>,</w:t>
            </w:r>
            <w:r w:rsidRPr="005B6710">
              <w:rPr>
                <w:rFonts w:ascii="Georgia" w:hAnsi="Georgia"/>
                <w:i/>
                <w:color w:val="000000" w:themeColor="text1"/>
                <w:sz w:val="18"/>
                <w:szCs w:val="18"/>
              </w:rPr>
              <w:t>750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5</w:t>
            </w:r>
            <w:r w:rsidR="00ED27E5">
              <w:rPr>
                <w:rFonts w:ascii="Georgia" w:hAnsi="Georgia"/>
                <w:b/>
                <w:color w:val="000000" w:themeColor="text1"/>
                <w:sz w:val="18"/>
                <w:szCs w:val="18"/>
              </w:rPr>
              <w:t>,</w:t>
            </w:r>
            <w:r w:rsidRPr="00E3180A">
              <w:rPr>
                <w:rFonts w:ascii="Georgia" w:hAnsi="Georgia"/>
                <w:b/>
                <w:color w:val="000000" w:themeColor="text1"/>
                <w:sz w:val="18"/>
                <w:szCs w:val="18"/>
              </w:rPr>
              <w:t>750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7</w:t>
            </w:r>
            <w:r w:rsidR="00ED27E5">
              <w:rPr>
                <w:rFonts w:ascii="Georgia" w:hAnsi="Georgia"/>
                <w:i/>
                <w:color w:val="000000" w:themeColor="text1"/>
                <w:sz w:val="18"/>
                <w:szCs w:val="18"/>
              </w:rPr>
              <w:t>,</w:t>
            </w:r>
            <w:r w:rsidRPr="005B6710">
              <w:rPr>
                <w:rFonts w:ascii="Georgia" w:hAnsi="Georgia"/>
                <w:i/>
                <w:color w:val="000000" w:themeColor="text1"/>
                <w:sz w:val="18"/>
                <w:szCs w:val="18"/>
              </w:rPr>
              <w:t>760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lastRenderedPageBreak/>
              <w:t>7</w:t>
            </w:r>
            <w:r w:rsidR="00ED27E5">
              <w:rPr>
                <w:rFonts w:ascii="Georgia" w:hAnsi="Georgia"/>
                <w:b/>
                <w:color w:val="000000" w:themeColor="text1"/>
                <w:sz w:val="18"/>
                <w:szCs w:val="18"/>
              </w:rPr>
              <w:t>,</w:t>
            </w:r>
            <w:r w:rsidRPr="00E3180A">
              <w:rPr>
                <w:rFonts w:ascii="Georgia" w:hAnsi="Georgia"/>
                <w:b/>
                <w:color w:val="000000" w:themeColor="text1"/>
                <w:sz w:val="18"/>
                <w:szCs w:val="18"/>
              </w:rPr>
              <w:t>760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8</w:t>
            </w:r>
            <w:r w:rsidR="00ED27E5">
              <w:rPr>
                <w:rFonts w:ascii="Georgia" w:hAnsi="Georgia"/>
                <w:i/>
                <w:color w:val="000000" w:themeColor="text1"/>
                <w:sz w:val="18"/>
                <w:szCs w:val="18"/>
              </w:rPr>
              <w:t>,</w:t>
            </w:r>
            <w:r w:rsidRPr="005B6710">
              <w:rPr>
                <w:rFonts w:ascii="Georgia" w:hAnsi="Georgia"/>
                <w:i/>
                <w:color w:val="000000" w:themeColor="text1"/>
                <w:sz w:val="18"/>
                <w:szCs w:val="18"/>
              </w:rPr>
              <w:t>950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8</w:t>
            </w:r>
            <w:r w:rsidR="00ED27E5">
              <w:rPr>
                <w:rFonts w:ascii="Georgia" w:hAnsi="Georgia"/>
                <w:b/>
                <w:color w:val="000000" w:themeColor="text1"/>
                <w:sz w:val="18"/>
                <w:szCs w:val="18"/>
              </w:rPr>
              <w:t>,</w:t>
            </w:r>
            <w:r w:rsidRPr="00E3180A">
              <w:rPr>
                <w:rFonts w:ascii="Georgia" w:hAnsi="Georgia"/>
                <w:b/>
                <w:color w:val="000000" w:themeColor="text1"/>
                <w:sz w:val="18"/>
                <w:szCs w:val="18"/>
              </w:rPr>
              <w:t>950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9</w:t>
            </w:r>
            <w:r w:rsidR="00ED27E5">
              <w:rPr>
                <w:rFonts w:ascii="Georgia" w:hAnsi="Georgia"/>
                <w:i/>
                <w:color w:val="000000" w:themeColor="text1"/>
                <w:sz w:val="18"/>
                <w:szCs w:val="18"/>
              </w:rPr>
              <w:t>,</w:t>
            </w:r>
            <w:r w:rsidRPr="005B6710">
              <w:rPr>
                <w:rFonts w:ascii="Georgia" w:hAnsi="Georgia"/>
                <w:i/>
                <w:color w:val="000000" w:themeColor="text1"/>
                <w:sz w:val="18"/>
                <w:szCs w:val="18"/>
              </w:rPr>
              <w:t>980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9</w:t>
            </w:r>
            <w:r w:rsidR="00ED27E5">
              <w:rPr>
                <w:rFonts w:ascii="Georgia" w:hAnsi="Georgia"/>
                <w:b/>
                <w:color w:val="000000" w:themeColor="text1"/>
                <w:sz w:val="18"/>
                <w:szCs w:val="18"/>
              </w:rPr>
              <w:t>,</w:t>
            </w:r>
            <w:r w:rsidRPr="00E3180A">
              <w:rPr>
                <w:rFonts w:ascii="Georgia" w:hAnsi="Georgia"/>
                <w:b/>
                <w:color w:val="000000" w:themeColor="text1"/>
                <w:sz w:val="18"/>
                <w:szCs w:val="18"/>
              </w:rPr>
              <w:t>980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11</w:t>
            </w:r>
            <w:r w:rsidR="00ED27E5">
              <w:rPr>
                <w:rFonts w:ascii="Georgia" w:hAnsi="Georgia"/>
                <w:i/>
                <w:color w:val="000000" w:themeColor="text1"/>
                <w:sz w:val="18"/>
                <w:szCs w:val="18"/>
              </w:rPr>
              <w:t>,</w:t>
            </w:r>
            <w:r w:rsidRPr="005B6710">
              <w:rPr>
                <w:rFonts w:ascii="Georgia" w:hAnsi="Georgia"/>
                <w:i/>
                <w:color w:val="000000" w:themeColor="text1"/>
                <w:sz w:val="18"/>
                <w:szCs w:val="18"/>
              </w:rPr>
              <w:t>250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11</w:t>
            </w:r>
            <w:r w:rsidR="00ED27E5">
              <w:rPr>
                <w:rFonts w:ascii="Georgia" w:hAnsi="Georgia"/>
                <w:b/>
                <w:color w:val="000000" w:themeColor="text1"/>
                <w:sz w:val="18"/>
                <w:szCs w:val="18"/>
              </w:rPr>
              <w:t>,</w:t>
            </w:r>
            <w:r w:rsidRPr="00E3180A">
              <w:rPr>
                <w:rFonts w:ascii="Georgia" w:hAnsi="Georgia"/>
                <w:b/>
                <w:color w:val="000000" w:themeColor="text1"/>
                <w:sz w:val="18"/>
                <w:szCs w:val="18"/>
              </w:rPr>
              <w:t>250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13</w:t>
            </w:r>
            <w:r w:rsidR="00ED27E5">
              <w:rPr>
                <w:rFonts w:ascii="Georgia" w:hAnsi="Georgia"/>
                <w:i/>
                <w:color w:val="000000" w:themeColor="text1"/>
                <w:sz w:val="18"/>
                <w:szCs w:val="18"/>
              </w:rPr>
              <w:t>,</w:t>
            </w:r>
            <w:r w:rsidRPr="005B6710">
              <w:rPr>
                <w:rFonts w:ascii="Georgia" w:hAnsi="Georgia"/>
                <w:i/>
                <w:color w:val="000000" w:themeColor="text1"/>
                <w:sz w:val="18"/>
                <w:szCs w:val="18"/>
              </w:rPr>
              <w:t>560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13</w:t>
            </w:r>
            <w:r w:rsidR="00ED27E5">
              <w:rPr>
                <w:rFonts w:ascii="Georgia" w:hAnsi="Georgia"/>
                <w:b/>
                <w:color w:val="000000" w:themeColor="text1"/>
                <w:sz w:val="18"/>
                <w:szCs w:val="18"/>
              </w:rPr>
              <w:t>,</w:t>
            </w:r>
            <w:r w:rsidRPr="00E3180A">
              <w:rPr>
                <w:rFonts w:ascii="Georgia" w:hAnsi="Georgia"/>
                <w:b/>
                <w:color w:val="000000" w:themeColor="text1"/>
                <w:sz w:val="18"/>
                <w:szCs w:val="18"/>
              </w:rPr>
              <w:t>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14</w:t>
            </w:r>
            <w:r w:rsidR="00ED27E5">
              <w:rPr>
                <w:rFonts w:ascii="Georgia" w:hAnsi="Georgia"/>
                <w:i/>
                <w:color w:val="000000" w:themeColor="text1"/>
                <w:sz w:val="18"/>
                <w:szCs w:val="18"/>
              </w:rPr>
              <w:t>,</w:t>
            </w:r>
            <w:r w:rsidRPr="005B6710">
              <w:rPr>
                <w:rFonts w:ascii="Georgia" w:hAnsi="Georgia"/>
                <w:i/>
                <w:color w:val="000000" w:themeColor="text1"/>
                <w:sz w:val="18"/>
                <w:szCs w:val="18"/>
              </w:rPr>
              <w:t>630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13</w:t>
            </w:r>
            <w:r w:rsidR="00ED27E5">
              <w:rPr>
                <w:rFonts w:ascii="Georgia" w:hAnsi="Georgia"/>
                <w:b/>
                <w:color w:val="000000" w:themeColor="text1"/>
                <w:sz w:val="18"/>
                <w:szCs w:val="18"/>
              </w:rPr>
              <w:t>,</w:t>
            </w:r>
            <w:r w:rsidRPr="00E3180A">
              <w:rPr>
                <w:rFonts w:ascii="Georgia" w:hAnsi="Georgia"/>
                <w:b/>
                <w:color w:val="000000" w:themeColor="text1"/>
                <w:sz w:val="18"/>
                <w:szCs w:val="18"/>
              </w:rPr>
              <w:t>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1D6A6F">
            <w:pPr>
              <w:jc w:val="center"/>
              <w:rPr>
                <w:rFonts w:ascii="Georgia" w:hAnsi="Georgia"/>
                <w:i/>
                <w:color w:val="000000" w:themeColor="text1"/>
                <w:sz w:val="18"/>
                <w:szCs w:val="18"/>
              </w:rPr>
            </w:pPr>
            <w:r w:rsidRPr="005B6710">
              <w:rPr>
                <w:rFonts w:ascii="Georgia" w:hAnsi="Georgia"/>
                <w:i/>
                <w:color w:val="000000" w:themeColor="text1"/>
                <w:sz w:val="18"/>
                <w:szCs w:val="18"/>
              </w:rPr>
              <w:t>16</w:t>
            </w:r>
            <w:r w:rsidR="00ED27E5">
              <w:rPr>
                <w:rFonts w:ascii="Georgia" w:hAnsi="Georgia"/>
                <w:i/>
                <w:color w:val="000000" w:themeColor="text1"/>
                <w:sz w:val="18"/>
                <w:szCs w:val="18"/>
              </w:rPr>
              <w:t>,</w:t>
            </w:r>
            <w:r w:rsidRPr="005B6710">
              <w:rPr>
                <w:rFonts w:ascii="Georgia" w:hAnsi="Georgia"/>
                <w:i/>
                <w:color w:val="000000" w:themeColor="text1"/>
                <w:sz w:val="18"/>
                <w:szCs w:val="18"/>
              </w:rPr>
              <w:t>645</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1D6A6F">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bl>
    <w:p w:rsidR="00FB305E" w:rsidRDefault="00FB305E"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53332" w:rsidRPr="000065F8" w:rsidRDefault="001676AB"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w:t>
      </w:r>
      <w:r w:rsidRPr="00F024C1">
        <w:rPr>
          <w:rFonts w:ascii="Georgia" w:hAnsi="Georgia"/>
          <w:color w:val="000000"/>
          <w:spacing w:val="-2"/>
          <w:w w:val="101"/>
          <w:sz w:val="20"/>
          <w:szCs w:val="20"/>
        </w:rPr>
        <w:t>project</w:t>
      </w:r>
      <w:r w:rsidRPr="000065F8">
        <w:rPr>
          <w:rFonts w:ascii="Georgia" w:eastAsiaTheme="minorEastAsia" w:hAnsi="Georgia" w:cstheme="minorBidi"/>
          <w:color w:val="000000"/>
          <w:spacing w:val="-2"/>
          <w:w w:val="101"/>
          <w:sz w:val="20"/>
          <w:szCs w:val="20"/>
          <w:lang w:val="en-IN" w:eastAsia="en-IN"/>
        </w:rPr>
        <w:t xml:space="preserve"> stretch is spread on a </w:t>
      </w:r>
      <w:r w:rsidR="007C571B" w:rsidRPr="007C571B">
        <w:rPr>
          <w:rFonts w:ascii="Georgia" w:eastAsiaTheme="minorEastAsia" w:hAnsi="Georgia" w:cstheme="minorBidi"/>
          <w:b/>
          <w:color w:val="000000"/>
          <w:spacing w:val="-2"/>
          <w:w w:val="101"/>
          <w:sz w:val="20"/>
          <w:szCs w:val="20"/>
          <w:lang w:val="en-IN" w:eastAsia="en-IN"/>
        </w:rPr>
        <w:t>“W</w:t>
      </w:r>
      <w:r w:rsidRPr="007C571B">
        <w:rPr>
          <w:rFonts w:ascii="Georgia" w:eastAsiaTheme="minorEastAsia" w:hAnsi="Georgia" w:cstheme="minorBidi"/>
          <w:b/>
          <w:color w:val="000000"/>
          <w:spacing w:val="-2"/>
          <w:w w:val="101"/>
          <w:sz w:val="20"/>
          <w:szCs w:val="20"/>
          <w:lang w:val="en-IN" w:eastAsia="en-IN"/>
        </w:rPr>
        <w:t xml:space="preserve">ide </w:t>
      </w:r>
      <w:r w:rsidR="007C571B" w:rsidRPr="007C571B">
        <w:rPr>
          <w:rFonts w:ascii="Georgia" w:eastAsiaTheme="minorEastAsia" w:hAnsi="Georgia" w:cstheme="minorBidi"/>
          <w:b/>
          <w:color w:val="000000"/>
          <w:spacing w:val="-2"/>
          <w:w w:val="101"/>
          <w:sz w:val="20"/>
          <w:szCs w:val="20"/>
          <w:lang w:val="en-IN" w:eastAsia="en-IN"/>
        </w:rPr>
        <w:t>F</w:t>
      </w:r>
      <w:r w:rsidRPr="007C571B">
        <w:rPr>
          <w:rFonts w:ascii="Georgia" w:eastAsiaTheme="minorEastAsia" w:hAnsi="Georgia" w:cstheme="minorBidi"/>
          <w:b/>
          <w:color w:val="000000"/>
          <w:spacing w:val="-2"/>
          <w:w w:val="101"/>
          <w:sz w:val="20"/>
          <w:szCs w:val="20"/>
          <w:lang w:val="en-IN" w:eastAsia="en-IN"/>
        </w:rPr>
        <w:t xml:space="preserve">lat </w:t>
      </w:r>
      <w:r w:rsidR="007C571B" w:rsidRPr="007C571B">
        <w:rPr>
          <w:rFonts w:ascii="Georgia" w:eastAsiaTheme="minorEastAsia" w:hAnsi="Georgia" w:cstheme="minorBidi"/>
          <w:b/>
          <w:color w:val="000000"/>
          <w:spacing w:val="-2"/>
          <w:w w:val="101"/>
          <w:sz w:val="20"/>
          <w:szCs w:val="20"/>
          <w:lang w:val="en-IN" w:eastAsia="en-IN"/>
        </w:rPr>
        <w:t>G</w:t>
      </w:r>
      <w:r w:rsidRPr="007C571B">
        <w:rPr>
          <w:rFonts w:ascii="Georgia" w:eastAsiaTheme="minorEastAsia" w:hAnsi="Georgia" w:cstheme="minorBidi"/>
          <w:b/>
          <w:color w:val="000000"/>
          <w:spacing w:val="-2"/>
          <w:w w:val="101"/>
          <w:sz w:val="20"/>
          <w:szCs w:val="20"/>
          <w:lang w:val="en-IN" w:eastAsia="en-IN"/>
        </w:rPr>
        <w:t>round</w:t>
      </w:r>
      <w:r w:rsidR="007C571B" w:rsidRPr="007C571B">
        <w:rPr>
          <w:rFonts w:ascii="Georgia" w:eastAsiaTheme="minorEastAsia" w:hAnsi="Georgia" w:cstheme="minorBidi"/>
          <w:b/>
          <w:color w:val="000000"/>
          <w:spacing w:val="-2"/>
          <w:w w:val="101"/>
          <w:sz w:val="20"/>
          <w:szCs w:val="20"/>
          <w:lang w:val="en-IN" w:eastAsia="en-IN"/>
        </w:rPr>
        <w:t>”</w:t>
      </w:r>
      <w:r w:rsidRPr="007C571B">
        <w:rPr>
          <w:rFonts w:ascii="Georgia" w:eastAsiaTheme="minorEastAsia" w:hAnsi="Georgia" w:cstheme="minorBidi"/>
          <w:b/>
          <w:color w:val="000000"/>
          <w:spacing w:val="-2"/>
          <w:w w:val="101"/>
          <w:sz w:val="20"/>
          <w:szCs w:val="20"/>
          <w:lang w:val="en-IN" w:eastAsia="en-IN"/>
        </w:rPr>
        <w:t xml:space="preserve"> (</w:t>
      </w:r>
      <w:r w:rsidR="007C571B" w:rsidRPr="007C571B">
        <w:rPr>
          <w:rFonts w:ascii="Georgia" w:eastAsiaTheme="minorEastAsia" w:hAnsi="Georgia" w:cstheme="minorBidi"/>
          <w:b/>
          <w:color w:val="000000"/>
          <w:spacing w:val="-2"/>
          <w:w w:val="101"/>
          <w:sz w:val="20"/>
          <w:szCs w:val="20"/>
          <w:lang w:val="en-IN" w:eastAsia="en-IN"/>
        </w:rPr>
        <w:t>P</w:t>
      </w:r>
      <w:r w:rsidRPr="007C571B">
        <w:rPr>
          <w:rFonts w:ascii="Georgia" w:eastAsiaTheme="minorEastAsia" w:hAnsi="Georgia" w:cstheme="minorBidi"/>
          <w:b/>
          <w:color w:val="000000"/>
          <w:spacing w:val="-2"/>
          <w:w w:val="101"/>
          <w:sz w:val="20"/>
          <w:szCs w:val="20"/>
          <w:lang w:val="en-IN" w:eastAsia="en-IN"/>
        </w:rPr>
        <w:t>lateau)</w:t>
      </w:r>
      <w:r w:rsidRPr="000065F8">
        <w:rPr>
          <w:rFonts w:ascii="Georgia" w:eastAsiaTheme="minorEastAsia" w:hAnsi="Georgia" w:cstheme="minorBidi"/>
          <w:color w:val="000000"/>
          <w:spacing w:val="-2"/>
          <w:w w:val="101"/>
          <w:sz w:val="20"/>
          <w:szCs w:val="20"/>
          <w:lang w:val="en-IN" w:eastAsia="en-IN"/>
        </w:rPr>
        <w:t xml:space="preserve"> surrounded</w:t>
      </w:r>
      <w:r w:rsidR="00EB45FC" w:rsidRPr="000065F8">
        <w:rPr>
          <w:rFonts w:ascii="Georgia" w:eastAsiaTheme="minorEastAsia" w:hAnsi="Georgia" w:cstheme="minorBidi"/>
          <w:color w:val="000000"/>
          <w:spacing w:val="-2"/>
          <w:w w:val="101"/>
          <w:sz w:val="20"/>
          <w:szCs w:val="20"/>
          <w:lang w:val="en-IN" w:eastAsia="en-IN"/>
        </w:rPr>
        <w:t xml:space="preserve"> by </w:t>
      </w:r>
      <w:r w:rsidR="00F264DF">
        <w:rPr>
          <w:rFonts w:ascii="Georgia" w:eastAsiaTheme="minorEastAsia" w:hAnsi="Georgia" w:cstheme="minorBidi"/>
          <w:color w:val="000000"/>
          <w:spacing w:val="-2"/>
          <w:w w:val="101"/>
          <w:sz w:val="20"/>
          <w:szCs w:val="20"/>
          <w:lang w:val="en-IN" w:eastAsia="en-IN"/>
        </w:rPr>
        <w:t>flat region or low level</w:t>
      </w:r>
      <w:r w:rsidR="00EB45FC" w:rsidRPr="000065F8">
        <w:rPr>
          <w:rFonts w:ascii="Georgia" w:eastAsiaTheme="minorEastAsia" w:hAnsi="Georgia" w:cstheme="minorBidi"/>
          <w:color w:val="000000"/>
          <w:spacing w:val="-2"/>
          <w:w w:val="101"/>
          <w:sz w:val="20"/>
          <w:szCs w:val="20"/>
          <w:lang w:val="en-IN" w:eastAsia="en-IN"/>
        </w:rPr>
        <w:t xml:space="preserve"> hills and it is </w:t>
      </w:r>
      <w:r w:rsidR="00020F9A" w:rsidRPr="000065F8">
        <w:rPr>
          <w:rFonts w:ascii="Georgia" w:eastAsiaTheme="minorEastAsia" w:hAnsi="Georgia" w:cstheme="minorBidi"/>
          <w:color w:val="000000"/>
          <w:spacing w:val="-2"/>
          <w:w w:val="101"/>
          <w:sz w:val="20"/>
          <w:szCs w:val="20"/>
          <w:lang w:val="en-IN" w:eastAsia="en-IN"/>
        </w:rPr>
        <w:t xml:space="preserve">more or less </w:t>
      </w:r>
      <w:r w:rsidR="00BA769E" w:rsidRPr="00F024C1">
        <w:rPr>
          <w:rFonts w:ascii="Georgia" w:eastAsiaTheme="minorEastAsia" w:hAnsi="Georgia" w:cstheme="minorBidi"/>
          <w:b/>
          <w:color w:val="000000" w:themeColor="text1"/>
          <w:spacing w:val="-2"/>
          <w:w w:val="101"/>
          <w:sz w:val="20"/>
          <w:szCs w:val="20"/>
          <w:lang w:val="en-IN" w:eastAsia="en-IN"/>
        </w:rPr>
        <w:t>“</w:t>
      </w:r>
      <w:r w:rsidR="00C97136">
        <w:rPr>
          <w:rFonts w:ascii="Georgia" w:eastAsiaTheme="minorEastAsia" w:hAnsi="Georgia" w:cstheme="minorBidi"/>
          <w:b/>
          <w:color w:val="000000" w:themeColor="text1"/>
          <w:spacing w:val="-2"/>
          <w:w w:val="101"/>
          <w:sz w:val="20"/>
          <w:szCs w:val="20"/>
          <w:lang w:val="en-IN" w:eastAsia="en-IN"/>
        </w:rPr>
        <w:t>26</w:t>
      </w:r>
      <w:r w:rsidR="00C5742E" w:rsidRPr="00F024C1">
        <w:rPr>
          <w:rFonts w:ascii="Georgia" w:eastAsiaTheme="minorEastAsia" w:hAnsi="Georgia" w:cstheme="minorBidi"/>
          <w:b/>
          <w:color w:val="000000" w:themeColor="text1"/>
          <w:spacing w:val="-2"/>
          <w:w w:val="101"/>
          <w:sz w:val="20"/>
          <w:szCs w:val="20"/>
          <w:lang w:val="en-IN" w:eastAsia="en-IN"/>
        </w:rPr>
        <w:t>.</w:t>
      </w:r>
      <w:r w:rsidR="00C97136">
        <w:rPr>
          <w:rFonts w:ascii="Georgia" w:eastAsiaTheme="minorEastAsia" w:hAnsi="Georgia" w:cstheme="minorBidi"/>
          <w:b/>
          <w:color w:val="000000" w:themeColor="text1"/>
          <w:spacing w:val="-2"/>
          <w:w w:val="101"/>
          <w:sz w:val="20"/>
          <w:szCs w:val="20"/>
          <w:lang w:val="en-IN" w:eastAsia="en-IN"/>
        </w:rPr>
        <w:t>9</w:t>
      </w:r>
      <w:r w:rsidR="00C5742E" w:rsidRPr="00F024C1">
        <w:rPr>
          <w:rFonts w:ascii="Georgia" w:eastAsiaTheme="minorEastAsia" w:hAnsi="Georgia" w:cstheme="minorBidi"/>
          <w:b/>
          <w:color w:val="000000" w:themeColor="text1"/>
          <w:spacing w:val="-2"/>
          <w:w w:val="101"/>
          <w:sz w:val="20"/>
          <w:szCs w:val="20"/>
          <w:lang w:val="en-IN" w:eastAsia="en-IN"/>
        </w:rPr>
        <w:t xml:space="preserve"> Km</w:t>
      </w:r>
      <w:r w:rsidR="00BA769E" w:rsidRPr="00F024C1">
        <w:rPr>
          <w:rFonts w:ascii="Georgia" w:eastAsiaTheme="minorEastAsia" w:hAnsi="Georgia" w:cstheme="minorBidi"/>
          <w:b/>
          <w:color w:val="000000" w:themeColor="text1"/>
          <w:spacing w:val="-2"/>
          <w:w w:val="101"/>
          <w:sz w:val="20"/>
          <w:szCs w:val="20"/>
          <w:lang w:val="en-IN" w:eastAsia="en-IN"/>
        </w:rPr>
        <w:t>”</w:t>
      </w:r>
      <w:r w:rsidR="002511D5" w:rsidRPr="00F264DF">
        <w:rPr>
          <w:rFonts w:ascii="Georgia" w:eastAsiaTheme="minorEastAsia" w:hAnsi="Georgia" w:cstheme="minorBidi"/>
          <w:b/>
          <w:color w:val="7030A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from </w:t>
      </w:r>
      <w:r w:rsidR="00BA769E" w:rsidRPr="00BA769E">
        <w:rPr>
          <w:rFonts w:ascii="Georgia" w:eastAsiaTheme="minorEastAsia" w:hAnsi="Georgia" w:cstheme="minorBidi"/>
          <w:b/>
          <w:color w:val="FF0000"/>
          <w:spacing w:val="-2"/>
          <w:w w:val="101"/>
          <w:sz w:val="20"/>
          <w:szCs w:val="20"/>
          <w:lang w:val="en-IN" w:eastAsia="en-IN"/>
        </w:rPr>
        <w:t>“</w:t>
      </w:r>
      <w:r w:rsidR="00374A20">
        <w:rPr>
          <w:rFonts w:ascii="Georgia" w:eastAsiaTheme="minorEastAsia" w:hAnsi="Georgia" w:cstheme="minorBidi"/>
          <w:b/>
          <w:color w:val="FF0000"/>
          <w:spacing w:val="-2"/>
          <w:w w:val="101"/>
          <w:sz w:val="20"/>
          <w:szCs w:val="20"/>
          <w:lang w:val="en-IN" w:eastAsia="en-IN"/>
        </w:rPr>
        <w:t>Kurali Chandigarh</w:t>
      </w:r>
      <w:r w:rsidR="00BA769E">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w:t>
      </w:r>
      <w:r w:rsidR="00EB45FC" w:rsidRPr="000065F8">
        <w:rPr>
          <w:rFonts w:ascii="Georgia" w:eastAsiaTheme="minorEastAsia" w:hAnsi="Georgia" w:cstheme="minorBidi"/>
          <w:color w:val="000000"/>
          <w:spacing w:val="-2"/>
          <w:w w:val="101"/>
          <w:sz w:val="20"/>
          <w:szCs w:val="20"/>
          <w:lang w:val="en-IN" w:eastAsia="en-IN"/>
        </w:rPr>
        <w:t xml:space="preserve"> The remaining portion of the project stretch is traversing in </w:t>
      </w:r>
      <w:r w:rsidR="00F264DF">
        <w:rPr>
          <w:rFonts w:ascii="Georgia" w:eastAsiaTheme="minorEastAsia" w:hAnsi="Georgia" w:cstheme="minorBidi"/>
          <w:color w:val="000000"/>
          <w:spacing w:val="-2"/>
          <w:w w:val="101"/>
          <w:sz w:val="20"/>
          <w:szCs w:val="20"/>
          <w:lang w:val="en-IN" w:eastAsia="en-IN"/>
        </w:rPr>
        <w:t>plai</w:t>
      </w:r>
      <w:r w:rsidR="00F264DF" w:rsidRPr="000065F8">
        <w:rPr>
          <w:rFonts w:ascii="Georgia" w:eastAsiaTheme="minorEastAsia" w:hAnsi="Georgia" w:cstheme="minorBidi"/>
          <w:color w:val="000000"/>
          <w:spacing w:val="-2"/>
          <w:w w:val="101"/>
          <w:sz w:val="20"/>
          <w:szCs w:val="20"/>
          <w:lang w:val="en-IN" w:eastAsia="en-IN"/>
        </w:rPr>
        <w:t>n</w:t>
      </w:r>
      <w:r w:rsidR="00EB45FC" w:rsidRPr="000065F8">
        <w:rPr>
          <w:rFonts w:ascii="Georgia" w:eastAsiaTheme="minorEastAsia" w:hAnsi="Georgia" w:cstheme="minorBidi"/>
          <w:color w:val="000000"/>
          <w:spacing w:val="-2"/>
          <w:w w:val="101"/>
          <w:sz w:val="20"/>
          <w:szCs w:val="20"/>
          <w:lang w:val="en-IN" w:eastAsia="en-IN"/>
        </w:rPr>
        <w:t xml:space="preserve"> terrain </w:t>
      </w:r>
      <w:r w:rsidR="00BA769E" w:rsidRPr="00BA769E">
        <w:rPr>
          <w:rFonts w:ascii="Georgia" w:eastAsiaTheme="minorEastAsia" w:hAnsi="Georgia" w:cstheme="minorBidi"/>
          <w:b/>
          <w:color w:val="FF0000"/>
          <w:spacing w:val="-2"/>
          <w:w w:val="101"/>
          <w:sz w:val="20"/>
          <w:szCs w:val="20"/>
          <w:lang w:val="en-IN" w:eastAsia="en-IN"/>
        </w:rPr>
        <w:t>“</w:t>
      </w:r>
      <w:r w:rsidR="00374A20">
        <w:rPr>
          <w:rFonts w:ascii="Georgia" w:eastAsiaTheme="minorEastAsia" w:hAnsi="Georgia" w:cstheme="minorBidi"/>
          <w:b/>
          <w:color w:val="FF0000"/>
          <w:spacing w:val="-2"/>
          <w:w w:val="101"/>
          <w:sz w:val="20"/>
          <w:szCs w:val="20"/>
          <w:lang w:val="en-IN" w:eastAsia="en-IN"/>
        </w:rPr>
        <w:t>IT City Chowk</w:t>
      </w:r>
      <w:r w:rsidR="00BA769E">
        <w:rPr>
          <w:rFonts w:ascii="Georgia" w:eastAsiaTheme="minorEastAsia" w:hAnsi="Georgia" w:cstheme="minorBidi"/>
          <w:b/>
          <w:color w:val="FF0000"/>
          <w:spacing w:val="-2"/>
          <w:w w:val="101"/>
          <w:sz w:val="20"/>
          <w:szCs w:val="20"/>
          <w:lang w:val="en-IN" w:eastAsia="en-IN"/>
        </w:rPr>
        <w:t>”</w:t>
      </w:r>
      <w:r w:rsidR="002511D5">
        <w:rPr>
          <w:rFonts w:ascii="Georgia" w:eastAsiaTheme="minorEastAsia" w:hAnsi="Georgia" w:cstheme="minorBidi"/>
          <w:b/>
          <w:color w:val="FF0000"/>
          <w:spacing w:val="-2"/>
          <w:w w:val="101"/>
          <w:sz w:val="20"/>
          <w:szCs w:val="20"/>
          <w:lang w:val="en-IN" w:eastAsia="en-IN"/>
        </w:rPr>
        <w:t xml:space="preserve"> </w:t>
      </w:r>
      <w:r w:rsidR="00EB45FC" w:rsidRPr="000065F8">
        <w:rPr>
          <w:rFonts w:ascii="Georgia" w:eastAsiaTheme="minorEastAsia" w:hAnsi="Georgia" w:cstheme="minorBidi"/>
          <w:color w:val="000000"/>
          <w:spacing w:val="-2"/>
          <w:w w:val="101"/>
          <w:sz w:val="20"/>
          <w:szCs w:val="20"/>
          <w:lang w:val="en-IN" w:eastAsia="en-IN"/>
        </w:rPr>
        <w:t xml:space="preserve">and ends at </w:t>
      </w:r>
      <w:r w:rsidR="00BA769E" w:rsidRPr="00BA769E">
        <w:rPr>
          <w:rFonts w:ascii="Georgia" w:eastAsiaTheme="minorEastAsia" w:hAnsi="Georgia" w:cstheme="minorBidi"/>
          <w:b/>
          <w:color w:val="FF0000"/>
          <w:spacing w:val="-2"/>
          <w:w w:val="101"/>
          <w:sz w:val="20"/>
          <w:szCs w:val="20"/>
          <w:lang w:val="en-IN" w:eastAsia="en-IN"/>
        </w:rPr>
        <w:t>“</w:t>
      </w:r>
      <w:r w:rsidR="00374A20">
        <w:rPr>
          <w:rFonts w:ascii="Georgia" w:eastAsiaTheme="minorEastAsia" w:hAnsi="Georgia" w:cstheme="minorBidi"/>
          <w:b/>
          <w:color w:val="FF0000"/>
          <w:spacing w:val="-2"/>
          <w:w w:val="101"/>
          <w:sz w:val="20"/>
          <w:szCs w:val="20"/>
          <w:lang w:val="en-IN" w:eastAsia="en-IN"/>
        </w:rPr>
        <w:t>Kurali Chandigarh</w:t>
      </w:r>
      <w:r w:rsidR="00BA769E">
        <w:rPr>
          <w:rFonts w:ascii="Georgia" w:eastAsiaTheme="minorEastAsia" w:hAnsi="Georgia" w:cstheme="minorBidi"/>
          <w:b/>
          <w:color w:val="FF0000"/>
          <w:spacing w:val="-2"/>
          <w:w w:val="101"/>
          <w:sz w:val="20"/>
          <w:szCs w:val="20"/>
          <w:lang w:val="en-IN" w:eastAsia="en-IN"/>
        </w:rPr>
        <w:t>”</w:t>
      </w:r>
      <w:r w:rsidR="00EB45FC" w:rsidRPr="000065F8">
        <w:rPr>
          <w:rFonts w:ascii="Georgia" w:eastAsiaTheme="minorEastAsia" w:hAnsi="Georgia" w:cstheme="minorBidi"/>
          <w:color w:val="000000"/>
          <w:spacing w:val="-2"/>
          <w:w w:val="101"/>
          <w:sz w:val="20"/>
          <w:szCs w:val="20"/>
          <w:lang w:val="en-IN" w:eastAsia="en-IN"/>
        </w:rPr>
        <w:t>.</w:t>
      </w:r>
      <w:r w:rsidR="00EE54E4">
        <w:rPr>
          <w:rFonts w:ascii="Georgia" w:eastAsiaTheme="minorEastAsia" w:hAnsi="Georgia" w:cstheme="minorBidi"/>
          <w:color w:val="000000"/>
          <w:spacing w:val="-2"/>
          <w:w w:val="101"/>
          <w:sz w:val="20"/>
          <w:szCs w:val="20"/>
          <w:lang w:val="en-IN" w:eastAsia="en-IN"/>
        </w:rPr>
        <w:t xml:space="preserve"> </w:t>
      </w:r>
      <w:r w:rsidR="00EE54E4" w:rsidRPr="00CB3849">
        <w:rPr>
          <w:rFonts w:ascii="Georgia" w:eastAsiaTheme="minorEastAsia" w:hAnsi="Georgia" w:cstheme="minorBidi"/>
          <w:color w:val="000000"/>
          <w:spacing w:val="-2"/>
          <w:w w:val="101"/>
          <w:sz w:val="20"/>
          <w:szCs w:val="20"/>
          <w:lang w:val="en-IN" w:eastAsia="en-IN"/>
        </w:rPr>
        <w:t>In this various cross roads also join the project road at different locations</w:t>
      </w:r>
      <w:r w:rsidR="003027B7">
        <w:rPr>
          <w:rFonts w:ascii="Georgia" w:eastAsiaTheme="minorEastAsia" w:hAnsi="Georgia" w:cstheme="minorBidi"/>
          <w:color w:val="000000"/>
          <w:spacing w:val="-2"/>
          <w:w w:val="101"/>
          <w:sz w:val="20"/>
          <w:szCs w:val="20"/>
          <w:lang w:val="en-IN" w:eastAsia="en-IN"/>
        </w:rPr>
        <w:t xml:space="preserve"> as </w:t>
      </w:r>
      <w:r w:rsidR="003027B7" w:rsidRPr="003027B7">
        <w:rPr>
          <w:rFonts w:ascii="Georgia" w:eastAsiaTheme="minorEastAsia" w:hAnsi="Georgia" w:cstheme="minorBidi"/>
          <w:color w:val="000000"/>
          <w:spacing w:val="-2"/>
          <w:w w:val="101"/>
          <w:sz w:val="20"/>
          <w:szCs w:val="20"/>
          <w:lang w:val="en-IN" w:eastAsia="en-IN"/>
        </w:rPr>
        <w:t xml:space="preserve">shown in the </w:t>
      </w:r>
      <w:r w:rsidR="003027B7" w:rsidRPr="003027B7">
        <w:rPr>
          <w:rFonts w:ascii="Georgia" w:eastAsia="Book Antiqua" w:hAnsi="Georgia"/>
          <w:b/>
          <w:color w:val="FF0000"/>
          <w:sz w:val="20"/>
          <w:szCs w:val="20"/>
        </w:rPr>
        <w:t>Figure 17 (c)</w:t>
      </w:r>
      <w:r w:rsidR="00EE54E4" w:rsidRPr="003027B7">
        <w:rPr>
          <w:rFonts w:ascii="Georgia" w:eastAsiaTheme="minorEastAsia" w:hAnsi="Georgia" w:cstheme="minorBidi"/>
          <w:color w:val="000000"/>
          <w:spacing w:val="-2"/>
          <w:w w:val="101"/>
          <w:sz w:val="20"/>
          <w:szCs w:val="20"/>
          <w:lang w:val="en-IN" w:eastAsia="en-IN"/>
        </w:rPr>
        <w:t>. The projected</w:t>
      </w:r>
      <w:r w:rsidR="00EE54E4" w:rsidRPr="00CB3849">
        <w:rPr>
          <w:rFonts w:ascii="Georgia" w:eastAsiaTheme="minorEastAsia" w:hAnsi="Georgia" w:cstheme="minorBidi"/>
          <w:color w:val="000000"/>
          <w:spacing w:val="-2"/>
          <w:w w:val="101"/>
          <w:sz w:val="20"/>
          <w:szCs w:val="20"/>
          <w:lang w:val="en-IN" w:eastAsia="en-IN"/>
        </w:rPr>
        <w:t xml:space="preserve"> road encountered with </w:t>
      </w:r>
      <w:r w:rsidR="00D84E06" w:rsidRPr="00D84E06">
        <w:rPr>
          <w:rFonts w:ascii="Georgia" w:eastAsiaTheme="minorEastAsia" w:hAnsi="Georgia" w:cstheme="minorBidi"/>
          <w:color w:val="000000"/>
          <w:spacing w:val="-2"/>
          <w:w w:val="101"/>
          <w:sz w:val="20"/>
          <w:szCs w:val="20"/>
          <w:lang w:val="en-IN" w:eastAsia="en-IN"/>
        </w:rPr>
        <w:t>5 Major and 26 Minor intersections</w:t>
      </w:r>
      <w:r w:rsidR="00EE54E4" w:rsidRPr="00CB3849">
        <w:rPr>
          <w:rFonts w:ascii="Georgia" w:eastAsiaTheme="minorEastAsia" w:hAnsi="Georgia" w:cstheme="minorBidi"/>
          <w:color w:val="000000"/>
          <w:spacing w:val="-2"/>
          <w:w w:val="101"/>
          <w:sz w:val="20"/>
          <w:szCs w:val="20"/>
          <w:lang w:val="en-IN" w:eastAsia="en-IN"/>
        </w:rPr>
        <w:t>.</w:t>
      </w:r>
    </w:p>
    <w:p w:rsidR="00625D79" w:rsidRDefault="00625D79" w:rsidP="001D6A6F">
      <w:pPr>
        <w:widowControl w:val="0"/>
        <w:autoSpaceDE w:val="0"/>
        <w:autoSpaceDN w:val="0"/>
        <w:adjustRightInd w:val="0"/>
        <w:ind w:right="-20"/>
        <w:jc w:val="both"/>
        <w:rPr>
          <w:rFonts w:ascii="Georgia" w:hAnsi="Georgia"/>
          <w:color w:val="000000"/>
          <w:spacing w:val="-2"/>
          <w:w w:val="101"/>
          <w:sz w:val="20"/>
          <w:szCs w:val="20"/>
        </w:rPr>
      </w:pPr>
    </w:p>
    <w:p w:rsidR="000E635A" w:rsidRPr="00C23962" w:rsidRDefault="000E635A" w:rsidP="00C23962">
      <w:pPr>
        <w:pStyle w:val="ListParagraph"/>
        <w:widowControl w:val="0"/>
        <w:numPr>
          <w:ilvl w:val="0"/>
          <w:numId w:val="134"/>
        </w:numPr>
        <w:autoSpaceDE w:val="0"/>
        <w:autoSpaceDN w:val="0"/>
        <w:adjustRightInd w:val="0"/>
        <w:ind w:right="-20"/>
        <w:jc w:val="both"/>
        <w:rPr>
          <w:rFonts w:ascii="Georgia" w:hAnsi="Georgia"/>
          <w:i/>
          <w:color w:val="000000"/>
          <w:spacing w:val="-2"/>
          <w:w w:val="101"/>
          <w:sz w:val="20"/>
        </w:rPr>
      </w:pPr>
      <w:r w:rsidRPr="00C23962">
        <w:rPr>
          <w:rFonts w:ascii="Georgia" w:hAnsi="Georgia"/>
          <w:i/>
          <w:color w:val="000000"/>
          <w:spacing w:val="-2"/>
          <w:w w:val="101"/>
          <w:sz w:val="20"/>
        </w:rPr>
        <w:t>Via Kural</w:t>
      </w:r>
      <w:r w:rsidR="00B91456">
        <w:rPr>
          <w:rFonts w:ascii="Georgia" w:hAnsi="Georgia"/>
          <w:i/>
          <w:color w:val="000000"/>
          <w:spacing w:val="-2"/>
          <w:w w:val="101"/>
          <w:sz w:val="20"/>
        </w:rPr>
        <w:t>i</w:t>
      </w:r>
      <w:r w:rsidRPr="00C23962">
        <w:rPr>
          <w:rFonts w:ascii="Georgia" w:hAnsi="Georgia"/>
          <w:i/>
          <w:color w:val="000000"/>
          <w:spacing w:val="-2"/>
          <w:w w:val="101"/>
          <w:sz w:val="20"/>
        </w:rPr>
        <w:t xml:space="preserve"> Chandigarh Road</w:t>
      </w:r>
      <w:r w:rsidR="00C23962" w:rsidRPr="00C23962">
        <w:rPr>
          <w:rFonts w:ascii="Georgia" w:hAnsi="Georgia"/>
          <w:i/>
          <w:color w:val="000000"/>
          <w:spacing w:val="-2"/>
          <w:w w:val="101"/>
          <w:sz w:val="20"/>
        </w:rPr>
        <w:t xml:space="preserve"> Distance </w:t>
      </w:r>
      <w:r w:rsidR="00100386">
        <w:rPr>
          <w:rFonts w:ascii="Georgia" w:hAnsi="Georgia"/>
          <w:i/>
          <w:color w:val="000000"/>
          <w:spacing w:val="-2"/>
          <w:w w:val="101"/>
          <w:sz w:val="20"/>
        </w:rPr>
        <w:t>a</w:t>
      </w:r>
      <w:r w:rsidR="00B91456">
        <w:rPr>
          <w:rFonts w:ascii="Georgia" w:hAnsi="Georgia"/>
          <w:i/>
          <w:color w:val="000000"/>
          <w:spacing w:val="-2"/>
          <w:w w:val="101"/>
          <w:sz w:val="20"/>
        </w:rPr>
        <w:t xml:space="preserve">round </w:t>
      </w:r>
      <w:r w:rsidR="00C23962" w:rsidRPr="00C23962">
        <w:rPr>
          <w:rFonts w:ascii="Georgia" w:hAnsi="Georgia"/>
          <w:i/>
          <w:color w:val="000000"/>
          <w:spacing w:val="-2"/>
          <w:w w:val="101"/>
          <w:sz w:val="20"/>
        </w:rPr>
        <w:t xml:space="preserve">26.9 Km (34 </w:t>
      </w:r>
      <w:r w:rsidR="00966770">
        <w:rPr>
          <w:rFonts w:ascii="Georgia" w:hAnsi="Georgia"/>
          <w:i/>
          <w:color w:val="000000"/>
          <w:spacing w:val="-2"/>
          <w:w w:val="101"/>
          <w:sz w:val="20"/>
        </w:rPr>
        <w:t>M</w:t>
      </w:r>
      <w:r w:rsidR="00C23962" w:rsidRPr="00C23962">
        <w:rPr>
          <w:rFonts w:ascii="Georgia" w:hAnsi="Georgia"/>
          <w:i/>
          <w:color w:val="000000"/>
          <w:spacing w:val="-2"/>
          <w:w w:val="101"/>
          <w:sz w:val="20"/>
        </w:rPr>
        <w:t>inutes)</w:t>
      </w:r>
      <w:r w:rsidRPr="00C23962">
        <w:rPr>
          <w:rFonts w:ascii="Georgia" w:hAnsi="Georgia"/>
          <w:i/>
          <w:color w:val="000000"/>
          <w:spacing w:val="-2"/>
          <w:w w:val="101"/>
          <w:sz w:val="20"/>
        </w:rPr>
        <w:t>;</w:t>
      </w:r>
      <w:r w:rsidR="00C23962" w:rsidRPr="00C23962">
        <w:rPr>
          <w:rFonts w:ascii="Georgia" w:hAnsi="Georgia"/>
          <w:i/>
          <w:color w:val="000000"/>
          <w:spacing w:val="-2"/>
          <w:w w:val="101"/>
          <w:sz w:val="20"/>
        </w:rPr>
        <w:t xml:space="preserve"> </w:t>
      </w:r>
    </w:p>
    <w:p w:rsidR="000E635A" w:rsidRPr="00C23962" w:rsidRDefault="000E635A" w:rsidP="00C23962">
      <w:pPr>
        <w:pStyle w:val="ListParagraph"/>
        <w:widowControl w:val="0"/>
        <w:numPr>
          <w:ilvl w:val="0"/>
          <w:numId w:val="134"/>
        </w:numPr>
        <w:autoSpaceDE w:val="0"/>
        <w:autoSpaceDN w:val="0"/>
        <w:adjustRightInd w:val="0"/>
        <w:ind w:right="-20"/>
        <w:jc w:val="both"/>
        <w:rPr>
          <w:rFonts w:ascii="Georgia" w:hAnsi="Georgia"/>
          <w:i/>
          <w:color w:val="000000"/>
          <w:spacing w:val="-2"/>
          <w:w w:val="101"/>
          <w:sz w:val="20"/>
        </w:rPr>
      </w:pPr>
      <w:r w:rsidRPr="00C23962">
        <w:rPr>
          <w:rFonts w:ascii="Georgia" w:hAnsi="Georgia"/>
          <w:i/>
          <w:color w:val="000000"/>
          <w:spacing w:val="-2"/>
          <w:w w:val="101"/>
          <w:sz w:val="20"/>
        </w:rPr>
        <w:t>Via Kurali Chandigarh R</w:t>
      </w:r>
      <w:r w:rsidR="00C23962" w:rsidRPr="00C23962">
        <w:rPr>
          <w:rFonts w:ascii="Georgia" w:hAnsi="Georgia"/>
          <w:i/>
          <w:color w:val="000000"/>
          <w:spacing w:val="-2"/>
          <w:w w:val="101"/>
          <w:sz w:val="20"/>
        </w:rPr>
        <w:t>oa</w:t>
      </w:r>
      <w:r w:rsidRPr="00C23962">
        <w:rPr>
          <w:rFonts w:ascii="Georgia" w:hAnsi="Georgia"/>
          <w:i/>
          <w:color w:val="000000"/>
          <w:spacing w:val="-2"/>
          <w:w w:val="101"/>
          <w:sz w:val="20"/>
        </w:rPr>
        <w:t>d and Udyog Path</w:t>
      </w:r>
      <w:r w:rsidR="00C23962" w:rsidRPr="00C23962">
        <w:rPr>
          <w:rFonts w:ascii="Georgia" w:hAnsi="Georgia"/>
          <w:i/>
          <w:color w:val="000000"/>
          <w:spacing w:val="-2"/>
          <w:w w:val="101"/>
          <w:sz w:val="20"/>
        </w:rPr>
        <w:t xml:space="preserve"> Distance </w:t>
      </w:r>
      <w:r w:rsidR="00B91456">
        <w:rPr>
          <w:rFonts w:ascii="Georgia" w:hAnsi="Georgia"/>
          <w:i/>
          <w:color w:val="000000"/>
          <w:spacing w:val="-2"/>
          <w:w w:val="101"/>
          <w:sz w:val="20"/>
        </w:rPr>
        <w:t xml:space="preserve">Near About </w:t>
      </w:r>
      <w:r w:rsidR="00C23962" w:rsidRPr="00C23962">
        <w:rPr>
          <w:rFonts w:ascii="Georgia" w:hAnsi="Georgia"/>
          <w:i/>
          <w:color w:val="000000"/>
          <w:spacing w:val="-2"/>
          <w:w w:val="101"/>
          <w:sz w:val="20"/>
        </w:rPr>
        <w:t xml:space="preserve">29.7 Km (36 </w:t>
      </w:r>
      <w:r w:rsidR="00966770">
        <w:rPr>
          <w:rFonts w:ascii="Georgia" w:hAnsi="Georgia"/>
          <w:i/>
          <w:color w:val="000000"/>
          <w:spacing w:val="-2"/>
          <w:w w:val="101"/>
          <w:sz w:val="20"/>
        </w:rPr>
        <w:t>M</w:t>
      </w:r>
      <w:r w:rsidR="00C23962" w:rsidRPr="00C23962">
        <w:rPr>
          <w:rFonts w:ascii="Georgia" w:hAnsi="Georgia"/>
          <w:i/>
          <w:color w:val="000000"/>
          <w:spacing w:val="-2"/>
          <w:w w:val="101"/>
          <w:sz w:val="20"/>
        </w:rPr>
        <w:t>inutes)</w:t>
      </w:r>
      <w:r w:rsidRPr="00C23962">
        <w:rPr>
          <w:rFonts w:ascii="Georgia" w:hAnsi="Georgia"/>
          <w:i/>
          <w:color w:val="000000"/>
          <w:spacing w:val="-2"/>
          <w:w w:val="101"/>
          <w:sz w:val="20"/>
        </w:rPr>
        <w:t>;</w:t>
      </w:r>
    </w:p>
    <w:p w:rsidR="00C23962" w:rsidRPr="00C23962" w:rsidRDefault="00C23962" w:rsidP="00C23962">
      <w:pPr>
        <w:pStyle w:val="ListParagraph"/>
        <w:widowControl w:val="0"/>
        <w:numPr>
          <w:ilvl w:val="0"/>
          <w:numId w:val="134"/>
        </w:numPr>
        <w:autoSpaceDE w:val="0"/>
        <w:autoSpaceDN w:val="0"/>
        <w:adjustRightInd w:val="0"/>
        <w:ind w:right="-20"/>
        <w:jc w:val="both"/>
        <w:rPr>
          <w:rFonts w:ascii="Georgia" w:hAnsi="Georgia"/>
          <w:i/>
          <w:color w:val="000000"/>
          <w:spacing w:val="-2"/>
          <w:w w:val="101"/>
          <w:sz w:val="20"/>
        </w:rPr>
      </w:pPr>
      <w:r w:rsidRPr="00C23962">
        <w:rPr>
          <w:rFonts w:ascii="Georgia" w:hAnsi="Georgia"/>
          <w:i/>
          <w:color w:val="000000"/>
          <w:spacing w:val="-2"/>
          <w:w w:val="101"/>
          <w:sz w:val="20"/>
        </w:rPr>
        <w:t xml:space="preserve">Via Ropar </w:t>
      </w:r>
      <w:r>
        <w:rPr>
          <w:rFonts w:ascii="Georgia" w:hAnsi="Georgia"/>
          <w:i/>
          <w:color w:val="000000"/>
          <w:spacing w:val="-2"/>
          <w:w w:val="101"/>
          <w:sz w:val="20"/>
        </w:rPr>
        <w:t>–</w:t>
      </w:r>
      <w:r w:rsidRPr="00C23962">
        <w:rPr>
          <w:rFonts w:ascii="Georgia" w:hAnsi="Georgia"/>
          <w:i/>
          <w:color w:val="000000"/>
          <w:spacing w:val="-2"/>
          <w:w w:val="101"/>
          <w:sz w:val="20"/>
        </w:rPr>
        <w:t xml:space="preserve"> Chandigarh</w:t>
      </w:r>
      <w:r>
        <w:rPr>
          <w:rFonts w:ascii="Georgia" w:hAnsi="Georgia"/>
          <w:i/>
          <w:color w:val="000000"/>
          <w:spacing w:val="-2"/>
          <w:w w:val="101"/>
          <w:sz w:val="20"/>
        </w:rPr>
        <w:t xml:space="preserve"> </w:t>
      </w:r>
      <w:r w:rsidRPr="00C23962">
        <w:rPr>
          <w:rFonts w:ascii="Georgia" w:hAnsi="Georgia"/>
          <w:i/>
          <w:color w:val="000000"/>
          <w:spacing w:val="-2"/>
          <w:w w:val="101"/>
          <w:sz w:val="20"/>
        </w:rPr>
        <w:t xml:space="preserve">Road Distance </w:t>
      </w:r>
      <w:r w:rsidR="00B91456">
        <w:rPr>
          <w:rFonts w:ascii="Georgia" w:hAnsi="Georgia"/>
          <w:i/>
          <w:color w:val="000000"/>
          <w:spacing w:val="-2"/>
          <w:w w:val="101"/>
          <w:sz w:val="20"/>
        </w:rPr>
        <w:t xml:space="preserve">Approximately </w:t>
      </w:r>
      <w:r w:rsidRPr="00C23962">
        <w:rPr>
          <w:rFonts w:ascii="Georgia" w:hAnsi="Georgia"/>
          <w:i/>
          <w:color w:val="000000"/>
          <w:spacing w:val="-2"/>
          <w:w w:val="101"/>
          <w:sz w:val="20"/>
        </w:rPr>
        <w:t>2</w:t>
      </w:r>
      <w:r w:rsidR="00100386">
        <w:rPr>
          <w:rFonts w:ascii="Georgia" w:hAnsi="Georgia"/>
          <w:i/>
          <w:color w:val="000000"/>
          <w:spacing w:val="-2"/>
          <w:w w:val="101"/>
          <w:sz w:val="20"/>
        </w:rPr>
        <w:t>7</w:t>
      </w:r>
      <w:r w:rsidRPr="00C23962">
        <w:rPr>
          <w:rFonts w:ascii="Georgia" w:hAnsi="Georgia"/>
          <w:i/>
          <w:color w:val="000000"/>
          <w:spacing w:val="-2"/>
          <w:w w:val="101"/>
          <w:sz w:val="20"/>
        </w:rPr>
        <w:t>.</w:t>
      </w:r>
      <w:r w:rsidR="00100386">
        <w:rPr>
          <w:rFonts w:ascii="Georgia" w:hAnsi="Georgia"/>
          <w:i/>
          <w:color w:val="000000"/>
          <w:spacing w:val="-2"/>
          <w:w w:val="101"/>
          <w:sz w:val="20"/>
        </w:rPr>
        <w:t>5</w:t>
      </w:r>
      <w:r w:rsidRPr="00C23962">
        <w:rPr>
          <w:rFonts w:ascii="Georgia" w:hAnsi="Georgia"/>
          <w:i/>
          <w:color w:val="000000"/>
          <w:spacing w:val="-2"/>
          <w:w w:val="101"/>
          <w:sz w:val="20"/>
        </w:rPr>
        <w:t xml:space="preserve"> Km (3</w:t>
      </w:r>
      <w:r w:rsidR="00100386">
        <w:rPr>
          <w:rFonts w:ascii="Georgia" w:hAnsi="Georgia"/>
          <w:i/>
          <w:color w:val="000000"/>
          <w:spacing w:val="-2"/>
          <w:w w:val="101"/>
          <w:sz w:val="20"/>
        </w:rPr>
        <w:t>7</w:t>
      </w:r>
      <w:r w:rsidRPr="00C23962">
        <w:rPr>
          <w:rFonts w:ascii="Georgia" w:hAnsi="Georgia"/>
          <w:i/>
          <w:color w:val="000000"/>
          <w:spacing w:val="-2"/>
          <w:w w:val="101"/>
          <w:sz w:val="20"/>
        </w:rPr>
        <w:t xml:space="preserve"> </w:t>
      </w:r>
      <w:r w:rsidR="00966770">
        <w:rPr>
          <w:rFonts w:ascii="Georgia" w:hAnsi="Georgia"/>
          <w:i/>
          <w:color w:val="000000"/>
          <w:spacing w:val="-2"/>
          <w:w w:val="101"/>
          <w:sz w:val="20"/>
        </w:rPr>
        <w:t>M</w:t>
      </w:r>
      <w:r w:rsidRPr="00C23962">
        <w:rPr>
          <w:rFonts w:ascii="Georgia" w:hAnsi="Georgia"/>
          <w:i/>
          <w:color w:val="000000"/>
          <w:spacing w:val="-2"/>
          <w:w w:val="101"/>
          <w:sz w:val="20"/>
        </w:rPr>
        <w:t>inutes);</w:t>
      </w:r>
    </w:p>
    <w:p w:rsidR="000E635A" w:rsidRDefault="000E635A" w:rsidP="001D6A6F">
      <w:pPr>
        <w:widowControl w:val="0"/>
        <w:autoSpaceDE w:val="0"/>
        <w:autoSpaceDN w:val="0"/>
        <w:adjustRightInd w:val="0"/>
        <w:ind w:right="-20"/>
        <w:jc w:val="both"/>
        <w:rPr>
          <w:rFonts w:ascii="Georgia" w:hAnsi="Georgia"/>
          <w:color w:val="000000"/>
          <w:spacing w:val="-2"/>
          <w:w w:val="101"/>
          <w:sz w:val="20"/>
          <w:szCs w:val="20"/>
        </w:rPr>
      </w:pPr>
    </w:p>
    <w:p w:rsidR="00124FAD" w:rsidRDefault="00124FAD" w:rsidP="00124FAD">
      <w:pPr>
        <w:widowControl w:val="0"/>
        <w:autoSpaceDE w:val="0"/>
        <w:autoSpaceDN w:val="0"/>
        <w:adjustRightInd w:val="0"/>
        <w:ind w:right="-20"/>
        <w:jc w:val="center"/>
        <w:rPr>
          <w:rFonts w:ascii="Georgia" w:hAnsi="Georgia"/>
          <w:color w:val="000000"/>
          <w:spacing w:val="-2"/>
          <w:w w:val="101"/>
          <w:sz w:val="20"/>
          <w:szCs w:val="20"/>
        </w:rPr>
      </w:pPr>
      <w:r>
        <w:rPr>
          <w:noProof/>
        </w:rPr>
        <w:drawing>
          <wp:inline distT="0" distB="0" distL="0" distR="0" wp14:anchorId="096E6B61" wp14:editId="3A74E61A">
            <wp:extent cx="5994400" cy="3327400"/>
            <wp:effectExtent l="76200" t="76200" r="63500" b="6350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37765" t="20731" r="4180" b="7974"/>
                    <a:stretch/>
                  </pic:blipFill>
                  <pic:spPr bwMode="auto">
                    <a:xfrm>
                      <a:off x="0" y="0"/>
                      <a:ext cx="6028574" cy="3346369"/>
                    </a:xfrm>
                    <a:prstGeom prst="rect">
                      <a:avLst/>
                    </a:prstGeom>
                    <a:noFill/>
                    <a:ln w="38100">
                      <a:solidFill>
                        <a:srgbClr val="FF6600"/>
                      </a:solidFill>
                      <a:prstDash val="lgDashDotDot"/>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inline>
        </w:drawing>
      </w:r>
    </w:p>
    <w:p w:rsidR="00591984" w:rsidRDefault="00591984" w:rsidP="001D6A6F">
      <w:pPr>
        <w:widowControl w:val="0"/>
        <w:autoSpaceDE w:val="0"/>
        <w:autoSpaceDN w:val="0"/>
        <w:adjustRightInd w:val="0"/>
        <w:ind w:right="-20"/>
        <w:jc w:val="both"/>
        <w:rPr>
          <w:rFonts w:ascii="Georgia" w:hAnsi="Georgia"/>
          <w:color w:val="000000"/>
          <w:spacing w:val="-2"/>
          <w:w w:val="101"/>
          <w:sz w:val="20"/>
          <w:szCs w:val="20"/>
        </w:rPr>
      </w:pPr>
    </w:p>
    <w:p w:rsidR="00591984" w:rsidRPr="001E13DF" w:rsidRDefault="001E13DF" w:rsidP="001E13DF">
      <w:pPr>
        <w:widowControl w:val="0"/>
        <w:autoSpaceDE w:val="0"/>
        <w:autoSpaceDN w:val="0"/>
        <w:adjustRightInd w:val="0"/>
        <w:ind w:right="-20"/>
        <w:jc w:val="center"/>
        <w:rPr>
          <w:rFonts w:ascii="Georgia" w:eastAsia="Book Antiqua" w:hAnsi="Georgia"/>
          <w:b/>
          <w:color w:val="FF0000"/>
          <w:sz w:val="21"/>
        </w:rPr>
      </w:pPr>
      <w:r>
        <w:rPr>
          <w:rFonts w:ascii="Georgia" w:eastAsia="Book Antiqua" w:hAnsi="Georgia"/>
          <w:b/>
          <w:color w:val="FF0000"/>
          <w:sz w:val="21"/>
        </w:rPr>
        <w:t>Figure</w:t>
      </w:r>
      <w:r w:rsidRPr="000065F8">
        <w:rPr>
          <w:rFonts w:ascii="Georgia" w:eastAsia="Book Antiqua" w:hAnsi="Georgia"/>
          <w:b/>
          <w:color w:val="FF0000"/>
          <w:sz w:val="21"/>
        </w:rPr>
        <w:t xml:space="preserve"> </w:t>
      </w:r>
      <w:r w:rsidR="003027B7">
        <w:rPr>
          <w:rFonts w:ascii="Georgia" w:eastAsia="Book Antiqua" w:hAnsi="Georgia"/>
          <w:b/>
          <w:color w:val="FF0000"/>
          <w:sz w:val="21"/>
        </w:rPr>
        <w:t>17</w:t>
      </w:r>
      <w:r>
        <w:rPr>
          <w:rFonts w:ascii="Georgia" w:eastAsia="Book Antiqua" w:hAnsi="Georgia"/>
          <w:b/>
          <w:color w:val="FF0000"/>
          <w:sz w:val="21"/>
        </w:rPr>
        <w:t xml:space="preserve"> (c</w:t>
      </w:r>
      <w:r w:rsidRPr="000065F8">
        <w:rPr>
          <w:rFonts w:ascii="Georgia" w:eastAsia="Book Antiqua" w:hAnsi="Georgia"/>
          <w:b/>
          <w:color w:val="FF0000"/>
          <w:sz w:val="21"/>
        </w:rPr>
        <w:t>):</w:t>
      </w:r>
      <w:r>
        <w:rPr>
          <w:rFonts w:ascii="Georgia" w:eastAsia="Book Antiqua" w:hAnsi="Georgia"/>
          <w:b/>
          <w:color w:val="FF0000"/>
          <w:sz w:val="21"/>
        </w:rPr>
        <w:t xml:space="preserve"> </w:t>
      </w:r>
      <w:r w:rsidRPr="001E13DF">
        <w:rPr>
          <w:rFonts w:ascii="Georgia" w:eastAsia="Book Antiqua" w:hAnsi="Georgia"/>
          <w:b/>
          <w:color w:val="FF0000"/>
          <w:sz w:val="21"/>
        </w:rPr>
        <w:t>Kural</w:t>
      </w:r>
      <w:r w:rsidR="00744486">
        <w:rPr>
          <w:rFonts w:ascii="Georgia" w:eastAsia="Book Antiqua" w:hAnsi="Georgia"/>
          <w:b/>
          <w:color w:val="FF0000"/>
          <w:sz w:val="21"/>
        </w:rPr>
        <w:t>i</w:t>
      </w:r>
      <w:r w:rsidRPr="001E13DF">
        <w:rPr>
          <w:rFonts w:ascii="Georgia" w:eastAsia="Book Antiqua" w:hAnsi="Georgia"/>
          <w:b/>
          <w:color w:val="FF0000"/>
          <w:sz w:val="21"/>
        </w:rPr>
        <w:t xml:space="preserve"> Chandigarh Road Distance</w:t>
      </w:r>
      <w:r w:rsidR="00100386">
        <w:rPr>
          <w:rFonts w:ascii="Georgia" w:eastAsia="Book Antiqua" w:hAnsi="Georgia"/>
          <w:b/>
          <w:color w:val="FF0000"/>
          <w:sz w:val="21"/>
        </w:rPr>
        <w:t xml:space="preserve"> </w:t>
      </w:r>
      <w:r w:rsidR="00100386" w:rsidRPr="00100386">
        <w:rPr>
          <w:rFonts w:ascii="Georgia" w:eastAsia="Book Antiqua" w:hAnsi="Georgia"/>
          <w:b/>
          <w:color w:val="FF0000"/>
          <w:sz w:val="21"/>
        </w:rPr>
        <w:t>around</w:t>
      </w:r>
      <w:r w:rsidRPr="001E13DF">
        <w:rPr>
          <w:rFonts w:ascii="Georgia" w:eastAsia="Book Antiqua" w:hAnsi="Georgia"/>
          <w:b/>
          <w:color w:val="FF0000"/>
          <w:sz w:val="21"/>
        </w:rPr>
        <w:t xml:space="preserve"> 26.9 Km (34 </w:t>
      </w:r>
      <w:r w:rsidR="00966770">
        <w:rPr>
          <w:rFonts w:ascii="Georgia" w:eastAsia="Book Antiqua" w:hAnsi="Georgia"/>
          <w:b/>
          <w:color w:val="FF0000"/>
          <w:sz w:val="21"/>
        </w:rPr>
        <w:t>M</w:t>
      </w:r>
      <w:r w:rsidRPr="001E13DF">
        <w:rPr>
          <w:rFonts w:ascii="Georgia" w:eastAsia="Book Antiqua" w:hAnsi="Georgia"/>
          <w:b/>
          <w:color w:val="FF0000"/>
          <w:sz w:val="21"/>
        </w:rPr>
        <w:t>inutes)</w:t>
      </w:r>
      <w:r>
        <w:rPr>
          <w:rFonts w:ascii="Georgia" w:eastAsia="Book Antiqua" w:hAnsi="Georgia"/>
          <w:b/>
          <w:color w:val="FF0000"/>
          <w:sz w:val="21"/>
        </w:rPr>
        <w:t>.</w:t>
      </w:r>
    </w:p>
    <w:p w:rsidR="00591984" w:rsidRDefault="00591984" w:rsidP="001D6A6F">
      <w:pPr>
        <w:widowControl w:val="0"/>
        <w:autoSpaceDE w:val="0"/>
        <w:autoSpaceDN w:val="0"/>
        <w:adjustRightInd w:val="0"/>
        <w:ind w:right="-20"/>
        <w:jc w:val="both"/>
        <w:rPr>
          <w:rFonts w:ascii="Georgia" w:hAnsi="Georgia"/>
          <w:color w:val="000000"/>
          <w:spacing w:val="-2"/>
          <w:w w:val="101"/>
          <w:sz w:val="20"/>
          <w:szCs w:val="20"/>
        </w:rPr>
      </w:pPr>
    </w:p>
    <w:p w:rsidR="005951A6" w:rsidRPr="003878E7" w:rsidRDefault="005951A6" w:rsidP="001D6A6F">
      <w:pPr>
        <w:pStyle w:val="NormalWeb"/>
        <w:shd w:val="clear" w:color="auto" w:fill="FFFFFF"/>
        <w:spacing w:before="0" w:beforeAutospacing="0" w:after="0" w:afterAutospacing="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00A349C1">
        <w:rPr>
          <w:rFonts w:ascii="Georgia" w:eastAsia="Book Antiqua" w:hAnsi="Georgia"/>
          <w:b/>
          <w:color w:val="FF0000"/>
          <w:sz w:val="21"/>
        </w:rPr>
        <w:t xml:space="preserve"> </w:t>
      </w:r>
      <w:r>
        <w:rPr>
          <w:rFonts w:ascii="Georgia" w:eastAsia="Book Antiqua" w:hAnsi="Georgia"/>
          <w:b/>
          <w:color w:val="FF0000"/>
          <w:sz w:val="21"/>
        </w:rPr>
        <w:t>(</w:t>
      </w:r>
      <w:r w:rsidR="003B229F">
        <w:rPr>
          <w:rFonts w:ascii="Georgia" w:eastAsia="Book Antiqua" w:hAnsi="Georgia"/>
          <w:b/>
          <w:color w:val="FF0000"/>
          <w:sz w:val="21"/>
        </w:rPr>
        <w:t>c</w:t>
      </w:r>
      <w:r w:rsidRPr="000065F8">
        <w:rPr>
          <w:rFonts w:ascii="Georgia" w:eastAsia="Book Antiqua" w:hAnsi="Georgia"/>
          <w:b/>
          <w:color w:val="FF0000"/>
          <w:sz w:val="21"/>
        </w:rPr>
        <w:t xml:space="preserve">): </w:t>
      </w:r>
      <w:r w:rsidRPr="005951A6">
        <w:rPr>
          <w:rFonts w:ascii="Georgia" w:eastAsia="Book Antiqua" w:hAnsi="Georgia"/>
          <w:b/>
          <w:color w:val="FF0000"/>
          <w:sz w:val="21"/>
        </w:rPr>
        <w:t>List of Junctions</w:t>
      </w:r>
      <w:r>
        <w:rPr>
          <w:rFonts w:ascii="Georgia" w:eastAsia="Book Antiqua" w:hAnsi="Georgia"/>
          <w:b/>
          <w:color w:val="FF0000"/>
          <w:sz w:val="21"/>
        </w:rPr>
        <w:t>’</w:t>
      </w:r>
      <w:r w:rsidR="00D84E06">
        <w:rPr>
          <w:rFonts w:ascii="Georgia" w:eastAsia="Book Antiqua" w:hAnsi="Georgia"/>
          <w:b/>
          <w:color w:val="FF0000"/>
          <w:sz w:val="21"/>
        </w:rPr>
        <w:t xml:space="preserve">/ </w:t>
      </w:r>
      <w:r w:rsidR="00D84E06" w:rsidRPr="00D84E06">
        <w:rPr>
          <w:rFonts w:ascii="Georgia" w:eastAsia="Book Antiqua" w:hAnsi="Georgia"/>
          <w:b/>
          <w:color w:val="FF0000"/>
          <w:sz w:val="21"/>
        </w:rPr>
        <w:t>Cross Roads</w:t>
      </w:r>
      <w:r w:rsidRPr="003878E7" w:rsidDel="005951A6">
        <w:rPr>
          <w:rFonts w:ascii="Georgia" w:eastAsia="Book Antiqua" w:hAnsi="Georgia"/>
          <w:b/>
          <w:color w:val="FF0000"/>
          <w:sz w:val="21"/>
        </w:rPr>
        <w:t xml:space="preserve"> </w:t>
      </w:r>
      <w:r w:rsidRPr="003878E7">
        <w:rPr>
          <w:rFonts w:ascii="Georgia" w:eastAsia="Book Antiqua" w:hAnsi="Georgia"/>
          <w:b/>
          <w:color w:val="FF0000"/>
          <w:sz w:val="21"/>
        </w:rPr>
        <w:t>Composition</w:t>
      </w:r>
      <w:r>
        <w:rPr>
          <w:rFonts w:ascii="Georgia" w:eastAsia="Book Antiqua" w:hAnsi="Georgia"/>
          <w:b/>
          <w:color w:val="FF0000"/>
          <w:sz w:val="21"/>
        </w:rPr>
        <w:t xml:space="preserve"> </w:t>
      </w:r>
      <w:r w:rsidR="00AC71E9">
        <w:rPr>
          <w:rFonts w:ascii="Georgia" w:eastAsia="Book Antiqua" w:hAnsi="Georgia"/>
          <w:b/>
          <w:color w:val="0000FF"/>
          <w:sz w:val="21"/>
        </w:rPr>
        <w:t>IT City Chowk to Kurali Chandigarh</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p w:rsidR="005951A6" w:rsidRPr="000065F8" w:rsidRDefault="005951A6" w:rsidP="001D6A6F">
      <w:pPr>
        <w:widowControl w:val="0"/>
        <w:autoSpaceDE w:val="0"/>
        <w:autoSpaceDN w:val="0"/>
        <w:adjustRightInd w:val="0"/>
        <w:ind w:right="-20"/>
        <w:jc w:val="both"/>
        <w:rPr>
          <w:rFonts w:ascii="Georgia" w:hAnsi="Georgia"/>
          <w:color w:val="000000"/>
          <w:spacing w:val="-2"/>
          <w:w w:val="101"/>
          <w:sz w:val="20"/>
          <w:szCs w:val="20"/>
        </w:rPr>
      </w:pPr>
    </w:p>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577"/>
        <w:gridCol w:w="1318"/>
        <w:gridCol w:w="1535"/>
        <w:gridCol w:w="1645"/>
        <w:gridCol w:w="1726"/>
        <w:gridCol w:w="1130"/>
        <w:gridCol w:w="2684"/>
      </w:tblGrid>
      <w:tr w:rsidR="000344F2" w:rsidRPr="000344F2" w:rsidTr="00D76208">
        <w:trPr>
          <w:trHeight w:val="715"/>
          <w:jc w:val="center"/>
        </w:trPr>
        <w:tc>
          <w:tcPr>
            <w:tcW w:w="577" w:type="dxa"/>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Sr. No.</w:t>
            </w:r>
          </w:p>
        </w:tc>
        <w:tc>
          <w:tcPr>
            <w:tcW w:w="0" w:type="auto"/>
            <w:shd w:val="clear" w:color="auto" w:fill="FFFFCC"/>
            <w:vAlign w:val="center"/>
          </w:tcPr>
          <w:p w:rsidR="00D84E06" w:rsidRPr="000344F2" w:rsidRDefault="00BD3498" w:rsidP="00D84E06">
            <w:pPr>
              <w:jc w:val="center"/>
              <w:rPr>
                <w:rFonts w:ascii="Georgia" w:hAnsi="Georgia"/>
                <w:b/>
                <w:color w:val="000000" w:themeColor="text1"/>
                <w:sz w:val="20"/>
                <w:szCs w:val="20"/>
              </w:rPr>
            </w:pPr>
            <w:r>
              <w:rPr>
                <w:rFonts w:ascii="Georgia" w:hAnsi="Georgia"/>
                <w:b/>
                <w:color w:val="000000" w:themeColor="text1"/>
                <w:sz w:val="20"/>
                <w:szCs w:val="20"/>
              </w:rPr>
              <w:t xml:space="preserve">@ </w:t>
            </w:r>
            <w:r w:rsidR="00D84E06" w:rsidRPr="000344F2">
              <w:rPr>
                <w:rFonts w:ascii="Georgia" w:hAnsi="Georgia"/>
                <w:b/>
                <w:color w:val="000000" w:themeColor="text1"/>
                <w:sz w:val="20"/>
                <w:szCs w:val="20"/>
              </w:rPr>
              <w:t>Location/ Chainage (Km)</w:t>
            </w:r>
          </w:p>
        </w:tc>
        <w:tc>
          <w:tcPr>
            <w:tcW w:w="1535" w:type="dxa"/>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 xml:space="preserve">Type of </w:t>
            </w:r>
            <w:r w:rsidRPr="000344F2">
              <w:rPr>
                <w:rFonts w:ascii="Georgia" w:hAnsi="Georgia"/>
                <w:b/>
                <w:color w:val="000000" w:themeColor="text1"/>
                <w:sz w:val="20"/>
                <w:szCs w:val="20"/>
              </w:rPr>
              <w:br/>
              <w:t>Destinations or Crossing Road</w:t>
            </w:r>
          </w:p>
        </w:tc>
        <w:tc>
          <w:tcPr>
            <w:tcW w:w="1645" w:type="dxa"/>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Type of Carriageway</w:t>
            </w:r>
          </w:p>
        </w:tc>
        <w:tc>
          <w:tcPr>
            <w:tcW w:w="0" w:type="auto"/>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 xml:space="preserve">Lane </w:t>
            </w:r>
            <w:r w:rsidRPr="000344F2">
              <w:rPr>
                <w:rFonts w:ascii="Georgia" w:hAnsi="Georgia"/>
                <w:b/>
                <w:color w:val="000000" w:themeColor="text1"/>
                <w:sz w:val="20"/>
                <w:szCs w:val="20"/>
              </w:rPr>
              <w:br/>
              <w:t>Configuration</w:t>
            </w:r>
          </w:p>
        </w:tc>
        <w:tc>
          <w:tcPr>
            <w:tcW w:w="1130" w:type="dxa"/>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Type of Junction</w:t>
            </w:r>
          </w:p>
        </w:tc>
        <w:tc>
          <w:tcPr>
            <w:tcW w:w="2684" w:type="dxa"/>
            <w:shd w:val="clear" w:color="auto" w:fill="FFFFCC"/>
            <w:vAlign w:val="center"/>
          </w:tcPr>
          <w:p w:rsidR="00D84E06" w:rsidRPr="000344F2" w:rsidRDefault="00D84E06" w:rsidP="00D84E06">
            <w:pPr>
              <w:jc w:val="center"/>
              <w:rPr>
                <w:rFonts w:ascii="Georgia" w:hAnsi="Georgia"/>
                <w:b/>
                <w:color w:val="000000" w:themeColor="text1"/>
                <w:sz w:val="20"/>
                <w:szCs w:val="20"/>
              </w:rPr>
            </w:pPr>
            <w:r w:rsidRPr="000344F2">
              <w:rPr>
                <w:rFonts w:ascii="Georgia" w:hAnsi="Georgia"/>
                <w:b/>
                <w:color w:val="000000" w:themeColor="text1"/>
                <w:sz w:val="20"/>
                <w:szCs w:val="20"/>
              </w:rPr>
              <w:t>Remark</w:t>
            </w:r>
          </w:p>
        </w:tc>
      </w:tr>
      <w:tr w:rsidR="000344F2" w:rsidRPr="000344F2" w:rsidTr="00D76208">
        <w:trPr>
          <w:trHeight w:val="216"/>
          <w:jc w:val="center"/>
        </w:trPr>
        <w:tc>
          <w:tcPr>
            <w:tcW w:w="577" w:type="dxa"/>
            <w:tcBorders>
              <w:bottom w:val="single" w:sz="4" w:space="0" w:color="auto"/>
            </w:tcBorders>
            <w:shd w:val="clear" w:color="auto" w:fill="66FF99"/>
            <w:vAlign w:val="center"/>
          </w:tcPr>
          <w:p w:rsidR="00D84E06" w:rsidRPr="000344F2" w:rsidRDefault="00D84E06" w:rsidP="001D6A6F">
            <w:pPr>
              <w:jc w:val="center"/>
              <w:rPr>
                <w:rFonts w:ascii="Georgia" w:eastAsia="Arial Unicode MS" w:hAnsi="Georgia" w:cs="Arial Unicode MS"/>
                <w:b/>
                <w:i/>
                <w:color w:val="000000" w:themeColor="text1"/>
                <w:sz w:val="20"/>
                <w:szCs w:val="20"/>
              </w:rPr>
            </w:pPr>
            <w:r w:rsidRPr="000344F2">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D84E06" w:rsidRPr="000344F2" w:rsidRDefault="00D84E06" w:rsidP="001D6A6F">
            <w:pPr>
              <w:jc w:val="center"/>
              <w:rPr>
                <w:rFonts w:ascii="Georgia" w:eastAsia="Arial Unicode MS" w:hAnsi="Georgia" w:cs="Arial Unicode MS"/>
                <w:b/>
                <w:i/>
                <w:color w:val="000000" w:themeColor="text1"/>
                <w:sz w:val="20"/>
                <w:szCs w:val="20"/>
              </w:rPr>
            </w:pPr>
            <w:r w:rsidRPr="000344F2">
              <w:rPr>
                <w:rFonts w:ascii="Georgia" w:eastAsia="Arial Unicode MS" w:hAnsi="Georgia" w:cs="Arial Unicode MS"/>
                <w:b/>
                <w:i/>
                <w:color w:val="000000" w:themeColor="text1"/>
                <w:sz w:val="20"/>
                <w:szCs w:val="20"/>
              </w:rPr>
              <w:t>B</w:t>
            </w:r>
          </w:p>
        </w:tc>
        <w:tc>
          <w:tcPr>
            <w:tcW w:w="1535" w:type="dxa"/>
            <w:tcBorders>
              <w:bottom w:val="single" w:sz="4" w:space="0" w:color="auto"/>
            </w:tcBorders>
            <w:shd w:val="clear" w:color="auto" w:fill="66FF99"/>
            <w:vAlign w:val="center"/>
          </w:tcPr>
          <w:p w:rsidR="00D84E06" w:rsidRPr="000344F2" w:rsidRDefault="00D84E06" w:rsidP="001D6A6F">
            <w:pPr>
              <w:jc w:val="center"/>
              <w:rPr>
                <w:rFonts w:ascii="Georgia" w:eastAsia="Arial Unicode MS" w:hAnsi="Georgia" w:cs="Arial Unicode MS"/>
                <w:b/>
                <w:i/>
                <w:color w:val="000000" w:themeColor="text1"/>
                <w:sz w:val="20"/>
                <w:szCs w:val="20"/>
              </w:rPr>
            </w:pPr>
            <w:r w:rsidRPr="000344F2">
              <w:rPr>
                <w:rFonts w:ascii="Georgia" w:eastAsia="Arial Unicode MS" w:hAnsi="Georgia" w:cs="Arial Unicode MS"/>
                <w:b/>
                <w:i/>
                <w:color w:val="000000" w:themeColor="text1"/>
                <w:sz w:val="20"/>
                <w:szCs w:val="20"/>
              </w:rPr>
              <w:t>C</w:t>
            </w:r>
          </w:p>
        </w:tc>
        <w:tc>
          <w:tcPr>
            <w:tcW w:w="1645" w:type="dxa"/>
            <w:tcBorders>
              <w:bottom w:val="single" w:sz="4" w:space="0" w:color="auto"/>
            </w:tcBorders>
            <w:shd w:val="clear" w:color="auto" w:fill="66FF99"/>
            <w:vAlign w:val="center"/>
          </w:tcPr>
          <w:p w:rsidR="00D84E06" w:rsidRPr="000344F2" w:rsidRDefault="00D84E06" w:rsidP="001D6A6F">
            <w:pPr>
              <w:jc w:val="center"/>
              <w:rPr>
                <w:rFonts w:ascii="Georgia" w:eastAsia="Arial Unicode MS" w:hAnsi="Georgia" w:cs="Arial Unicode MS"/>
                <w:b/>
                <w:i/>
                <w:color w:val="000000" w:themeColor="text1"/>
                <w:sz w:val="20"/>
                <w:szCs w:val="20"/>
              </w:rPr>
            </w:pPr>
            <w:r w:rsidRPr="000344F2">
              <w:rPr>
                <w:rFonts w:ascii="Georgia" w:eastAsia="Arial Unicode MS" w:hAnsi="Georgia" w:cs="Arial Unicode MS"/>
                <w:b/>
                <w:i/>
                <w:color w:val="000000" w:themeColor="text1"/>
                <w:sz w:val="20"/>
                <w:szCs w:val="20"/>
              </w:rPr>
              <w:t>D</w:t>
            </w:r>
          </w:p>
        </w:tc>
        <w:tc>
          <w:tcPr>
            <w:tcW w:w="0" w:type="auto"/>
            <w:tcBorders>
              <w:bottom w:val="single" w:sz="4" w:space="0" w:color="auto"/>
            </w:tcBorders>
            <w:shd w:val="clear" w:color="auto" w:fill="66FF99"/>
          </w:tcPr>
          <w:p w:rsidR="00D84E06" w:rsidRPr="000344F2" w:rsidRDefault="00811936" w:rsidP="001D6A6F">
            <w:pPr>
              <w:jc w:val="center"/>
              <w:rPr>
                <w:rFonts w:ascii="Georgia" w:eastAsia="Arial Unicode MS" w:hAnsi="Georgia" w:cs="Arial Unicode MS"/>
                <w:b/>
                <w:i/>
                <w:color w:val="000000" w:themeColor="text1"/>
                <w:sz w:val="20"/>
                <w:szCs w:val="20"/>
              </w:rPr>
            </w:pPr>
            <w:r>
              <w:rPr>
                <w:rFonts w:ascii="Georgia" w:eastAsia="Arial Unicode MS" w:hAnsi="Georgia" w:cs="Arial Unicode MS"/>
                <w:b/>
                <w:i/>
                <w:color w:val="000000" w:themeColor="text1"/>
                <w:sz w:val="20"/>
                <w:szCs w:val="20"/>
              </w:rPr>
              <w:t>E</w:t>
            </w:r>
          </w:p>
        </w:tc>
        <w:tc>
          <w:tcPr>
            <w:tcW w:w="1130" w:type="dxa"/>
            <w:tcBorders>
              <w:bottom w:val="single" w:sz="4" w:space="0" w:color="auto"/>
            </w:tcBorders>
            <w:shd w:val="clear" w:color="auto" w:fill="66FF99"/>
          </w:tcPr>
          <w:p w:rsidR="00D84E06" w:rsidRPr="000344F2" w:rsidRDefault="00811936" w:rsidP="001D6A6F">
            <w:pPr>
              <w:jc w:val="center"/>
              <w:rPr>
                <w:rFonts w:ascii="Georgia" w:eastAsia="Arial Unicode MS" w:hAnsi="Georgia" w:cs="Arial Unicode MS"/>
                <w:b/>
                <w:i/>
                <w:color w:val="000000" w:themeColor="text1"/>
                <w:sz w:val="20"/>
                <w:szCs w:val="20"/>
              </w:rPr>
            </w:pPr>
            <w:r>
              <w:rPr>
                <w:rFonts w:ascii="Georgia" w:eastAsia="Arial Unicode MS" w:hAnsi="Georgia" w:cs="Arial Unicode MS"/>
                <w:b/>
                <w:i/>
                <w:color w:val="000000" w:themeColor="text1"/>
                <w:sz w:val="20"/>
                <w:szCs w:val="20"/>
              </w:rPr>
              <w:t>F</w:t>
            </w:r>
          </w:p>
        </w:tc>
        <w:tc>
          <w:tcPr>
            <w:tcW w:w="2684" w:type="dxa"/>
            <w:tcBorders>
              <w:bottom w:val="single" w:sz="4" w:space="0" w:color="auto"/>
            </w:tcBorders>
            <w:shd w:val="clear" w:color="auto" w:fill="66FF99"/>
          </w:tcPr>
          <w:p w:rsidR="00D84E06" w:rsidRPr="000344F2" w:rsidRDefault="00811936" w:rsidP="001D6A6F">
            <w:pPr>
              <w:jc w:val="center"/>
              <w:rPr>
                <w:rFonts w:ascii="Georgia" w:eastAsia="Arial Unicode MS" w:hAnsi="Georgia" w:cs="Arial Unicode MS"/>
                <w:b/>
                <w:i/>
                <w:color w:val="000000" w:themeColor="text1"/>
                <w:sz w:val="20"/>
                <w:szCs w:val="20"/>
              </w:rPr>
            </w:pPr>
            <w:r>
              <w:rPr>
                <w:rFonts w:ascii="Georgia" w:eastAsia="Arial Unicode MS" w:hAnsi="Georgia" w:cs="Arial Unicode MS"/>
                <w:b/>
                <w:i/>
                <w:color w:val="000000" w:themeColor="text1"/>
                <w:sz w:val="20"/>
                <w:szCs w:val="20"/>
              </w:rPr>
              <w:t>G</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0 + 000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NH – 205 – A</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2 Lane – Banur – Kharar  Road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8 Lane Airport Side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IT CITY Junction (Airport Side)</w:t>
            </w:r>
            <w:r w:rsidRPr="000344F2">
              <w:rPr>
                <w:rFonts w:ascii="Georgia" w:hAnsi="Georgia" w:cs="Calibri"/>
                <w:i/>
                <w:color w:val="000000" w:themeColor="text1"/>
                <w:sz w:val="18"/>
                <w:szCs w:val="18"/>
                <w:lang w:val="en-IN" w:eastAsia="en-IN" w:bidi="hi-IN"/>
              </w:rPr>
              <w:br/>
              <w:t xml:space="preserve">L/S – Banur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Kharar</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0 + 783</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L/S Nagri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Dairi</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lastRenderedPageBreak/>
              <w:t>3.</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 + 838</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r w:rsidRPr="000344F2">
              <w:rPr>
                <w:rFonts w:ascii="Georgia" w:hAnsi="Georgia" w:cs="Calibri"/>
                <w:b/>
                <w:color w:val="000000" w:themeColor="text1"/>
                <w:sz w:val="18"/>
                <w:szCs w:val="18"/>
                <w:lang w:val="en-IN" w:eastAsia="en-IN" w:bidi="hi-IN"/>
              </w:rPr>
              <w:br/>
              <w:t>(Under Construction)</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Natian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Gudana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4.</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3 + 340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3.0</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L/S Dhelpur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Gudana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5.</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3 + 610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Talpur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Dhirpura</w:t>
            </w:r>
          </w:p>
        </w:tc>
      </w:tr>
      <w:tr w:rsidR="000344F2" w:rsidRPr="000344F2" w:rsidTr="000344F2">
        <w:trPr>
          <w:trHeight w:val="216"/>
          <w:jc w:val="center"/>
        </w:trPr>
        <w:tc>
          <w:tcPr>
            <w:tcW w:w="577" w:type="dxa"/>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6.</w:t>
            </w:r>
          </w:p>
        </w:tc>
        <w:tc>
          <w:tcPr>
            <w:tcW w:w="0" w:type="auto"/>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3 + 705</w:t>
            </w:r>
          </w:p>
        </w:tc>
        <w:tc>
          <w:tcPr>
            <w:tcW w:w="1535" w:type="dxa"/>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3.0</w:t>
            </w:r>
          </w:p>
        </w:tc>
        <w:tc>
          <w:tcPr>
            <w:tcW w:w="1130" w:type="dxa"/>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L/S Dhelpur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R/S Gobindgarh</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7.</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6 + 530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Patran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Chudaila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8.</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7 + 072</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3.0</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w:t>
            </w:r>
            <w:r w:rsidR="00625D79" w:rsidRPr="000344F2">
              <w:rPr>
                <w:rFonts w:ascii="Georgia" w:hAnsi="Georgia" w:cs="Calibri"/>
                <w:i/>
                <w:color w:val="000000" w:themeColor="text1"/>
                <w:sz w:val="18"/>
                <w:szCs w:val="18"/>
                <w:lang w:val="en-IN" w:eastAsia="en-IN" w:bidi="hi-IN"/>
              </w:rPr>
              <w:t>–</w:t>
            </w:r>
            <w:r w:rsidRPr="000344F2">
              <w:rPr>
                <w:rFonts w:ascii="Georgia" w:hAnsi="Georgia" w:cs="Calibri"/>
                <w:i/>
                <w:color w:val="000000" w:themeColor="text1"/>
                <w:sz w:val="18"/>
                <w:szCs w:val="18"/>
                <w:lang w:val="en-IN" w:eastAsia="en-IN" w:bidi="hi-IN"/>
              </w:rPr>
              <w:t xml:space="preserve"> Patran  </w:t>
            </w:r>
          </w:p>
          <w:p w:rsidR="00666499" w:rsidRPr="000344F2" w:rsidRDefault="00744486" w:rsidP="00666499">
            <w:pPr>
              <w:jc w:val="center"/>
              <w:rPr>
                <w:rFonts w:ascii="Georgia" w:hAnsi="Georgia" w:cs="Calibri"/>
                <w:i/>
                <w:color w:val="000000" w:themeColor="text1"/>
                <w:sz w:val="18"/>
                <w:szCs w:val="18"/>
                <w:lang w:val="en-IN" w:eastAsia="en-IN" w:bidi="hi-IN"/>
              </w:rPr>
            </w:pPr>
            <w:r>
              <w:rPr>
                <w:rFonts w:ascii="Georgia" w:hAnsi="Georgia" w:cs="Calibri"/>
                <w:i/>
                <w:color w:val="000000" w:themeColor="text1"/>
                <w:sz w:val="18"/>
                <w:szCs w:val="18"/>
                <w:lang w:val="en-IN" w:eastAsia="en-IN" w:bidi="hi-IN"/>
              </w:rPr>
              <w:t>R/S – Soe M</w:t>
            </w:r>
            <w:r w:rsidR="00666499" w:rsidRPr="000344F2">
              <w:rPr>
                <w:rFonts w:ascii="Georgia" w:hAnsi="Georgia" w:cs="Calibri"/>
                <w:i/>
                <w:color w:val="000000" w:themeColor="text1"/>
                <w:sz w:val="18"/>
                <w:szCs w:val="18"/>
                <w:lang w:val="en-IN" w:eastAsia="en-IN" w:bidi="hi-IN"/>
              </w:rPr>
              <w:t>ajra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9.</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7 + 490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Chudiala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10.</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9 + 308</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Machhli Kalan R/S – Machhli Khurd</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11.</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9 + 567</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Machhli Kalan </w:t>
            </w:r>
          </w:p>
          <w:p w:rsidR="00666499" w:rsidRPr="000344F2" w:rsidRDefault="00744486" w:rsidP="00666499">
            <w:pPr>
              <w:jc w:val="center"/>
              <w:rPr>
                <w:rFonts w:ascii="Georgia" w:hAnsi="Georgia" w:cs="Calibri"/>
                <w:i/>
                <w:color w:val="000000" w:themeColor="text1"/>
                <w:sz w:val="18"/>
                <w:szCs w:val="18"/>
                <w:lang w:val="en-IN" w:eastAsia="en-IN" w:bidi="hi-IN"/>
              </w:rPr>
            </w:pPr>
            <w:r>
              <w:rPr>
                <w:rFonts w:ascii="Georgia" w:hAnsi="Georgia" w:cs="Calibri"/>
                <w:i/>
                <w:color w:val="000000" w:themeColor="text1"/>
                <w:sz w:val="18"/>
                <w:szCs w:val="18"/>
                <w:lang w:val="en-IN" w:eastAsia="en-IN" w:bidi="hi-IN"/>
              </w:rPr>
              <w:t>R/S – Chuhar M</w:t>
            </w:r>
            <w:r w:rsidR="00666499" w:rsidRPr="000344F2">
              <w:rPr>
                <w:rFonts w:ascii="Georgia" w:hAnsi="Georgia" w:cs="Calibri"/>
                <w:i/>
                <w:color w:val="000000" w:themeColor="text1"/>
                <w:sz w:val="18"/>
                <w:szCs w:val="18"/>
                <w:lang w:val="en-IN" w:eastAsia="en-IN" w:bidi="hi-IN"/>
              </w:rPr>
              <w:t>ajra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12.</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10 + 638</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 (Single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Machhli Kalan </w:t>
            </w:r>
            <w:r w:rsidRPr="000344F2">
              <w:rPr>
                <w:rFonts w:ascii="Georgia" w:hAnsi="Georgia" w:cs="Calibri"/>
                <w:i/>
                <w:color w:val="000000" w:themeColor="text1"/>
                <w:sz w:val="18"/>
                <w:szCs w:val="18"/>
                <w:lang w:val="en-IN" w:eastAsia="en-IN" w:bidi="hi-IN"/>
              </w:rPr>
              <w:br/>
              <w:t xml:space="preserve">R/S – Jhanjheri </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13.</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11 + 234</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3.0</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Makran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Jhanjheri</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14.</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12 + 296</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SH – 12A</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7.0 M</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L/S – Sirhind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 – Mohali City</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15.</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14 + 575</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 xml:space="preserve"> L/S – Rangian</w:t>
            </w:r>
            <w:r w:rsidRPr="000344F2">
              <w:rPr>
                <w:rFonts w:ascii="Georgia" w:hAnsi="Georgia" w:cs="Calibri"/>
                <w:i/>
                <w:color w:val="000000" w:themeColor="text1"/>
                <w:sz w:val="18"/>
                <w:szCs w:val="18"/>
                <w:lang w:val="en-IN" w:eastAsia="en-IN" w:bidi="hi-IN"/>
              </w:rPr>
              <w:br/>
              <w:t>R/S – Cholta Kalan</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16.</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15 + 830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Cholta</w:t>
            </w:r>
            <w:r w:rsidR="00625D79" w:rsidRPr="000344F2">
              <w:rPr>
                <w:rFonts w:ascii="Georgia" w:hAnsi="Georgia" w:cs="Calibri"/>
                <w:i/>
                <w:color w:val="000000" w:themeColor="text1"/>
                <w:sz w:val="18"/>
                <w:szCs w:val="18"/>
                <w:lang w:val="en-IN" w:eastAsia="en-IN" w:bidi="hi-IN"/>
              </w:rPr>
              <w:t xml:space="preserve"> </w:t>
            </w:r>
            <w:r w:rsidRPr="000344F2">
              <w:rPr>
                <w:rFonts w:ascii="Georgia" w:hAnsi="Georgia" w:cs="Calibri"/>
                <w:i/>
                <w:color w:val="000000" w:themeColor="text1"/>
                <w:sz w:val="18"/>
                <w:szCs w:val="18"/>
                <w:lang w:val="en-IN" w:eastAsia="en-IN" w:bidi="hi-IN"/>
              </w:rPr>
              <w:t xml:space="preserve"> Khurd</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Cholta Kalan</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17.</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16 + 265</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Cholta Khurd</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Madan Heri</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18.</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17 + 030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7.0 M</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Cholta Khurd</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Chandigarh City</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19.</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19 + 290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Bajheri</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Kharar</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20.</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20 + 463</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Simbal Majra</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Pir Sohna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21.</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20 + 605</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Railway Crossing</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Broad Gauge</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Single Track</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Morinda</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Chandigarh City</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22.</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22 + 080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NH – 05</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4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Morinda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Kharar</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23.</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23 + 665</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Hasanpur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Savada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24.</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25 + 203</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Barouli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Padiala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25.</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26 + 348</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Kalewal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Padiala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26.</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26 + 668</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LNT Constuct</w:t>
            </w:r>
            <w:r w:rsidR="00744486">
              <w:rPr>
                <w:rFonts w:ascii="Georgia" w:hAnsi="Georgia" w:cs="Calibri"/>
                <w:i/>
                <w:color w:val="000000" w:themeColor="text1"/>
                <w:sz w:val="18"/>
                <w:szCs w:val="18"/>
                <w:lang w:val="en-IN" w:eastAsia="en-IN" w:bidi="hi-IN"/>
              </w:rPr>
              <w:t xml:space="preserve">ion </w:t>
            </w:r>
            <w:r w:rsidR="00744486">
              <w:rPr>
                <w:rFonts w:ascii="Georgia" w:hAnsi="Georgia" w:cs="Calibri"/>
                <w:i/>
                <w:color w:val="000000" w:themeColor="text1"/>
                <w:sz w:val="18"/>
                <w:szCs w:val="18"/>
                <w:lang w:val="en-IN" w:eastAsia="en-IN" w:bidi="hi-IN"/>
              </w:rPr>
              <w:br/>
              <w:t>Work</w:t>
            </w:r>
            <w:r w:rsidRPr="000344F2">
              <w:rPr>
                <w:rFonts w:ascii="Georgia" w:hAnsi="Georgia" w:cs="Calibri"/>
                <w:i/>
                <w:color w:val="000000" w:themeColor="text1"/>
                <w:sz w:val="18"/>
                <w:szCs w:val="18"/>
                <w:lang w:val="en-IN" w:eastAsia="en-IN" w:bidi="hi-IN"/>
              </w:rPr>
              <w:t>shop</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Padiala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27.</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27 + 040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Connect to NH</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205</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Padiala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28.</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27 + 125</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NH – 205</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6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Khurali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Kharar</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29.</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28 + 458</w:t>
            </w:r>
          </w:p>
        </w:tc>
        <w:tc>
          <w:tcPr>
            <w:tcW w:w="1535" w:type="dxa"/>
            <w:tcBorders>
              <w:bottom w:val="single" w:sz="4" w:space="0" w:color="auto"/>
            </w:tcBorders>
            <w:shd w:val="clear" w:color="auto" w:fill="FFFFFF" w:themeFill="background1"/>
            <w:vAlign w:val="center"/>
          </w:tcPr>
          <w:p w:rsidR="00666499" w:rsidRPr="000344F2" w:rsidRDefault="00666499" w:rsidP="00BA42C4">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744486">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744486">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Chandewala</w:t>
            </w:r>
            <w:r w:rsidRPr="000344F2">
              <w:rPr>
                <w:rFonts w:ascii="Georgia" w:hAnsi="Georgia" w:cs="Calibri"/>
                <w:i/>
                <w:color w:val="000000" w:themeColor="text1"/>
                <w:sz w:val="18"/>
                <w:szCs w:val="18"/>
                <w:lang w:val="en-IN" w:eastAsia="en-IN" w:bidi="hi-IN"/>
              </w:rPr>
              <w:br/>
              <w:t>R/S</w:t>
            </w:r>
            <w:r w:rsidR="00744486">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Jhingarh</w:t>
            </w:r>
            <w:r w:rsidR="00744486">
              <w:rPr>
                <w:rFonts w:ascii="Georgia" w:hAnsi="Georgia" w:cs="Calibri"/>
                <w:i/>
                <w:color w:val="000000" w:themeColor="text1"/>
                <w:sz w:val="18"/>
                <w:szCs w:val="18"/>
                <w:lang w:val="en-IN" w:eastAsia="en-IN" w:bidi="hi-IN"/>
              </w:rPr>
              <w:t xml:space="preserve"> </w:t>
            </w:r>
            <w:r w:rsidRPr="000344F2">
              <w:rPr>
                <w:rFonts w:ascii="Georgia" w:hAnsi="Georgia" w:cs="Calibri"/>
                <w:i/>
                <w:color w:val="000000" w:themeColor="text1"/>
                <w:sz w:val="18"/>
                <w:szCs w:val="18"/>
                <w:lang w:val="en-IN" w:eastAsia="en-IN" w:bidi="hi-IN"/>
              </w:rPr>
              <w:t>Kala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30.</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30 + 840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Village Road</w:t>
            </w:r>
          </w:p>
        </w:tc>
        <w:tc>
          <w:tcPr>
            <w:tcW w:w="1645" w:type="dxa"/>
            <w:tcBorders>
              <w:bottom w:val="single" w:sz="4" w:space="0" w:color="auto"/>
            </w:tcBorders>
            <w:shd w:val="clear" w:color="auto" w:fill="FFFFFF" w:themeFill="background1"/>
            <w:vAlign w:val="center"/>
          </w:tcPr>
          <w:p w:rsidR="00666499" w:rsidRPr="000344F2" w:rsidRDefault="00666499" w:rsidP="00BA42C4">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3.75</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X</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Connect to Kurali</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Chandigarh Rd </w:t>
            </w:r>
            <w:r w:rsidRPr="000344F2">
              <w:rPr>
                <w:rFonts w:ascii="Georgia" w:hAnsi="Georgia" w:cs="Calibri"/>
                <w:i/>
                <w:color w:val="000000" w:themeColor="text1"/>
                <w:sz w:val="18"/>
                <w:szCs w:val="18"/>
                <w:lang w:val="en-IN" w:eastAsia="en-IN" w:bidi="hi-IN"/>
              </w:rPr>
              <w:b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Shekhpura</w:t>
            </w:r>
          </w:p>
        </w:tc>
      </w:tr>
      <w:tr w:rsidR="000344F2" w:rsidRPr="000344F2" w:rsidTr="000344F2">
        <w:trPr>
          <w:trHeight w:val="216"/>
          <w:jc w:val="center"/>
        </w:trPr>
        <w:tc>
          <w:tcPr>
            <w:tcW w:w="577" w:type="dxa"/>
            <w:tcBorders>
              <w:bottom w:val="single" w:sz="4" w:space="0" w:color="auto"/>
            </w:tcBorders>
            <w:shd w:val="clear" w:color="auto" w:fill="FFFFFF" w:themeFill="background1"/>
            <w:vAlign w:val="center"/>
          </w:tcPr>
          <w:p w:rsidR="00666499" w:rsidRPr="000344F2" w:rsidRDefault="00625D79" w:rsidP="00666499">
            <w:pPr>
              <w:jc w:val="center"/>
              <w:rPr>
                <w:rFonts w:ascii="Georgia" w:hAnsi="Georgia" w:cs="Calibri"/>
                <w:b/>
                <w:bCs/>
                <w:color w:val="000000" w:themeColor="text1"/>
                <w:sz w:val="18"/>
                <w:szCs w:val="18"/>
              </w:rPr>
            </w:pPr>
            <w:r w:rsidRPr="000344F2">
              <w:rPr>
                <w:rFonts w:ascii="Georgia" w:hAnsi="Georgia" w:cs="Calibri"/>
                <w:b/>
                <w:bCs/>
                <w:color w:val="000000" w:themeColor="text1"/>
                <w:sz w:val="18"/>
                <w:szCs w:val="18"/>
              </w:rPr>
              <w:t>31.</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31 + 230</w:t>
            </w:r>
          </w:p>
        </w:tc>
        <w:tc>
          <w:tcPr>
            <w:tcW w:w="1535"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color w:val="000000" w:themeColor="text1"/>
                <w:sz w:val="18"/>
                <w:szCs w:val="18"/>
                <w:lang w:val="en-IN" w:eastAsia="en-IN" w:bidi="hi-IN"/>
              </w:rPr>
            </w:pPr>
            <w:r w:rsidRPr="000344F2">
              <w:rPr>
                <w:rFonts w:ascii="Georgia" w:hAnsi="Georgia" w:cs="Calibri"/>
                <w:color w:val="000000" w:themeColor="text1"/>
                <w:sz w:val="18"/>
                <w:szCs w:val="18"/>
                <w:lang w:val="en-IN" w:eastAsia="en-IN" w:bidi="hi-IN"/>
              </w:rPr>
              <w:t>NH</w:t>
            </w:r>
          </w:p>
        </w:tc>
        <w:tc>
          <w:tcPr>
            <w:tcW w:w="1645" w:type="dxa"/>
            <w:tcBorders>
              <w:bottom w:val="single" w:sz="4" w:space="0" w:color="auto"/>
            </w:tcBorders>
            <w:shd w:val="clear" w:color="auto" w:fill="FFFFFF" w:themeFill="background1"/>
            <w:vAlign w:val="center"/>
          </w:tcPr>
          <w:p w:rsidR="00666499" w:rsidRPr="000344F2" w:rsidRDefault="00666499" w:rsidP="00BA42C4">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BT</w:t>
            </w:r>
          </w:p>
        </w:tc>
        <w:tc>
          <w:tcPr>
            <w:tcW w:w="0" w:type="auto"/>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4 Lane</w:t>
            </w:r>
          </w:p>
        </w:tc>
        <w:tc>
          <w:tcPr>
            <w:tcW w:w="1130"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b/>
                <w:color w:val="000000" w:themeColor="text1"/>
                <w:sz w:val="18"/>
                <w:szCs w:val="18"/>
                <w:lang w:val="en-IN" w:eastAsia="en-IN" w:bidi="hi-IN"/>
              </w:rPr>
            </w:pPr>
            <w:r w:rsidRPr="000344F2">
              <w:rPr>
                <w:rFonts w:ascii="Georgia" w:hAnsi="Georgia" w:cs="Calibri"/>
                <w:b/>
                <w:color w:val="000000" w:themeColor="text1"/>
                <w:sz w:val="18"/>
                <w:szCs w:val="18"/>
                <w:lang w:val="en-IN" w:eastAsia="en-IN" w:bidi="hi-IN"/>
              </w:rPr>
              <w:t>T</w:t>
            </w:r>
          </w:p>
        </w:tc>
        <w:tc>
          <w:tcPr>
            <w:tcW w:w="2684" w:type="dxa"/>
            <w:tcBorders>
              <w:bottom w:val="single" w:sz="4" w:space="0" w:color="auto"/>
            </w:tcBorders>
            <w:shd w:val="clear" w:color="auto" w:fill="FFFFFF" w:themeFill="background1"/>
            <w:vAlign w:val="center"/>
          </w:tcPr>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L/S</w:t>
            </w:r>
            <w:r w:rsidR="00744486">
              <w:rPr>
                <w:rFonts w:ascii="Georgia" w:hAnsi="Georgia" w:cs="Calibri"/>
                <w:i/>
                <w:color w:val="000000" w:themeColor="text1"/>
                <w:sz w:val="18"/>
                <w:szCs w:val="18"/>
                <w:lang w:val="en-IN" w:eastAsia="en-IN" w:bidi="hi-IN"/>
              </w:rPr>
              <w:t xml:space="preserve"> –</w:t>
            </w:r>
            <w:r w:rsidRPr="000344F2">
              <w:rPr>
                <w:rFonts w:ascii="Georgia" w:hAnsi="Georgia" w:cs="Calibri"/>
                <w:i/>
                <w:color w:val="000000" w:themeColor="text1"/>
                <w:sz w:val="18"/>
                <w:szCs w:val="18"/>
                <w:lang w:val="en-IN" w:eastAsia="en-IN" w:bidi="hi-IN"/>
              </w:rPr>
              <w:t xml:space="preserve"> Kurali </w:t>
            </w:r>
          </w:p>
          <w:p w:rsidR="00666499" w:rsidRPr="000344F2" w:rsidRDefault="00666499" w:rsidP="00666499">
            <w:pPr>
              <w:jc w:val="center"/>
              <w:rPr>
                <w:rFonts w:ascii="Georgia" w:hAnsi="Georgia" w:cs="Calibri"/>
                <w:i/>
                <w:color w:val="000000" w:themeColor="text1"/>
                <w:sz w:val="18"/>
                <w:szCs w:val="18"/>
                <w:lang w:val="en-IN" w:eastAsia="en-IN" w:bidi="hi-IN"/>
              </w:rPr>
            </w:pPr>
            <w:r w:rsidRPr="000344F2">
              <w:rPr>
                <w:rFonts w:ascii="Georgia" w:hAnsi="Georgia" w:cs="Calibri"/>
                <w:i/>
                <w:color w:val="000000" w:themeColor="text1"/>
                <w:sz w:val="18"/>
                <w:szCs w:val="18"/>
                <w:lang w:val="en-IN" w:eastAsia="en-IN" w:bidi="hi-IN"/>
              </w:rPr>
              <w:t>R/S</w:t>
            </w:r>
            <w:r w:rsidR="00625D79" w:rsidRPr="000344F2">
              <w:rPr>
                <w:rFonts w:ascii="Georgia" w:hAnsi="Georgia" w:cs="Calibri"/>
                <w:i/>
                <w:color w:val="000000" w:themeColor="text1"/>
                <w:sz w:val="18"/>
                <w:szCs w:val="18"/>
                <w:lang w:val="en-IN" w:eastAsia="en-IN" w:bidi="hi-IN"/>
              </w:rPr>
              <w:t xml:space="preserve"> – </w:t>
            </w:r>
            <w:r w:rsidRPr="000344F2">
              <w:rPr>
                <w:rFonts w:ascii="Georgia" w:hAnsi="Georgia" w:cs="Calibri"/>
                <w:i/>
                <w:color w:val="000000" w:themeColor="text1"/>
                <w:sz w:val="18"/>
                <w:szCs w:val="18"/>
                <w:lang w:val="en-IN" w:eastAsia="en-IN" w:bidi="hi-IN"/>
              </w:rPr>
              <w:t xml:space="preserve">Chandigarh </w:t>
            </w:r>
          </w:p>
        </w:tc>
      </w:tr>
    </w:tbl>
    <w:p w:rsidR="00E624AE" w:rsidRDefault="00E624AE"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6770" w:rsidRDefault="00966770" w:rsidP="001D6A6F">
      <w:pPr>
        <w:widowControl w:val="0"/>
        <w:autoSpaceDE w:val="0"/>
        <w:autoSpaceDN w:val="0"/>
        <w:adjustRightInd w:val="0"/>
        <w:ind w:right="-20"/>
        <w:jc w:val="both"/>
        <w:rPr>
          <w:rFonts w:ascii="Georgia" w:hAnsi="Georgia"/>
          <w:color w:val="000000"/>
          <w:spacing w:val="-2"/>
          <w:w w:val="101"/>
          <w:sz w:val="20"/>
          <w:szCs w:val="20"/>
        </w:rPr>
      </w:pPr>
    </w:p>
    <w:p w:rsidR="00961EA1" w:rsidRPr="000065F8" w:rsidRDefault="00367F88" w:rsidP="001D6A6F">
      <w:pPr>
        <w:widowControl w:val="0"/>
        <w:autoSpaceDE w:val="0"/>
        <w:autoSpaceDN w:val="0"/>
        <w:adjustRightInd w:val="0"/>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F32B58">
        <w:rPr>
          <w:rFonts w:ascii="Georgia" w:eastAsia="Book Antiqua" w:hAnsi="Georgia"/>
          <w:b/>
          <w:color w:val="FF0000"/>
          <w:sz w:val="21"/>
        </w:rPr>
        <w:t>32</w:t>
      </w:r>
      <w:r w:rsidR="00A349C1" w:rsidRPr="000065F8">
        <w:rPr>
          <w:rFonts w:ascii="Georgia" w:eastAsia="Book Antiqua" w:hAnsi="Georgia"/>
          <w:b/>
          <w:color w:val="FF0000"/>
          <w:sz w:val="21"/>
        </w:rPr>
        <w:t xml:space="preserve"> </w:t>
      </w:r>
      <w:r w:rsidR="00FC02F3" w:rsidRPr="000065F8">
        <w:rPr>
          <w:rFonts w:ascii="Georgia" w:eastAsia="Book Antiqua" w:hAnsi="Georgia"/>
          <w:b/>
          <w:color w:val="FF0000"/>
          <w:sz w:val="21"/>
        </w:rPr>
        <w:t>(</w:t>
      </w:r>
      <w:r w:rsidR="003B229F">
        <w:rPr>
          <w:rFonts w:ascii="Georgia" w:eastAsia="Book Antiqua" w:hAnsi="Georgia"/>
          <w:b/>
          <w:color w:val="FF0000"/>
          <w:sz w:val="21"/>
        </w:rPr>
        <w:t>d</w:t>
      </w:r>
      <w:r w:rsidR="00FC02F3" w:rsidRPr="000065F8">
        <w:rPr>
          <w:rFonts w:ascii="Georgia" w:eastAsia="Book Antiqua" w:hAnsi="Georgia"/>
          <w:b/>
          <w:color w:val="FF0000"/>
          <w:sz w:val="21"/>
        </w:rPr>
        <w:t>)</w:t>
      </w:r>
      <w:r w:rsidR="00961EA1" w:rsidRPr="000065F8">
        <w:rPr>
          <w:rFonts w:ascii="Georgia" w:eastAsia="Book Antiqua" w:hAnsi="Georgia"/>
          <w:b/>
          <w:color w:val="FF0000"/>
          <w:sz w:val="21"/>
        </w:rPr>
        <w:t xml:space="preserve">: </w:t>
      </w:r>
      <w:r w:rsidR="00BF4E00" w:rsidRPr="00BF4E00">
        <w:rPr>
          <w:rFonts w:ascii="Georgia" w:eastAsia="Book Antiqua" w:hAnsi="Georgia"/>
          <w:b/>
          <w:color w:val="FF0000"/>
          <w:sz w:val="21"/>
        </w:rPr>
        <w:t xml:space="preserve">Existing </w:t>
      </w:r>
      <w:r w:rsidR="00961EA1" w:rsidRPr="000065F8">
        <w:rPr>
          <w:rFonts w:ascii="Georgia" w:eastAsia="Book Antiqua" w:hAnsi="Georgia"/>
          <w:b/>
          <w:color w:val="FF0000"/>
          <w:sz w:val="21"/>
        </w:rPr>
        <w:t>Bridge</w:t>
      </w:r>
      <w:r w:rsidR="00BF4E00" w:rsidRPr="000065F8">
        <w:rPr>
          <w:rFonts w:ascii="Georgia" w:eastAsia="Book Antiqua" w:hAnsi="Georgia"/>
          <w:b/>
          <w:color w:val="FF0000"/>
          <w:sz w:val="21"/>
        </w:rPr>
        <w:t>s</w:t>
      </w:r>
      <w:r w:rsidR="004F7E6D">
        <w:rPr>
          <w:rFonts w:ascii="Georgia" w:eastAsia="Book Antiqua" w:hAnsi="Georgia"/>
          <w:b/>
          <w:color w:val="FF0000"/>
          <w:sz w:val="21"/>
        </w:rPr>
        <w:t>, Cro</w:t>
      </w:r>
      <w:r w:rsidR="004F7E6D" w:rsidRPr="000065F8">
        <w:rPr>
          <w:rFonts w:ascii="Georgia" w:eastAsia="Book Antiqua" w:hAnsi="Georgia"/>
          <w:b/>
          <w:color w:val="FF0000"/>
          <w:sz w:val="21"/>
        </w:rPr>
        <w:t>ss</w:t>
      </w:r>
      <w:r w:rsidR="004F7E6D">
        <w:rPr>
          <w:rFonts w:ascii="Georgia" w:eastAsia="Book Antiqua" w:hAnsi="Georgia"/>
          <w:b/>
          <w:color w:val="FF0000"/>
          <w:sz w:val="21"/>
        </w:rPr>
        <w:t xml:space="preserve"> Drainage</w:t>
      </w:r>
      <w:r w:rsidR="00961EA1" w:rsidRPr="000065F8">
        <w:rPr>
          <w:rFonts w:ascii="Georgia" w:eastAsia="Book Antiqua" w:hAnsi="Georgia"/>
          <w:b/>
          <w:color w:val="FF0000"/>
          <w:sz w:val="21"/>
        </w:rPr>
        <w:t xml:space="preserve"> and Culverts</w:t>
      </w:r>
      <w:r w:rsidR="004F7E6D">
        <w:rPr>
          <w:rFonts w:ascii="Georgia" w:eastAsia="Book Antiqua" w:hAnsi="Georgia"/>
          <w:b/>
          <w:color w:val="FF0000"/>
          <w:sz w:val="21"/>
        </w:rPr>
        <w:t xml:space="preserve"> </w:t>
      </w:r>
      <w:r w:rsidR="004F7E6D" w:rsidRPr="004F7E6D">
        <w:rPr>
          <w:rFonts w:ascii="Georgia" w:eastAsia="Book Antiqua" w:hAnsi="Georgia"/>
          <w:b/>
          <w:color w:val="FF0000"/>
          <w:sz w:val="21"/>
        </w:rPr>
        <w:t>Structures</w:t>
      </w:r>
      <w:r w:rsidR="00013A86" w:rsidRPr="000065F8">
        <w:rPr>
          <w:rFonts w:ascii="Georgia" w:eastAsia="Book Antiqua" w:hAnsi="Georgia"/>
          <w:b/>
          <w:color w:val="FF0000"/>
          <w:sz w:val="21"/>
        </w:rPr>
        <w:t>.</w:t>
      </w:r>
    </w:p>
    <w:p w:rsidR="00961EA1" w:rsidRPr="000065F8" w:rsidRDefault="00961EA1" w:rsidP="001D6A6F">
      <w:pPr>
        <w:widowControl w:val="0"/>
        <w:autoSpaceDE w:val="0"/>
        <w:autoSpaceDN w:val="0"/>
        <w:adjustRightInd w:val="0"/>
        <w:ind w:right="-20"/>
        <w:jc w:val="both"/>
        <w:rPr>
          <w:rFonts w:ascii="Georgia" w:hAnsi="Georgia"/>
          <w:color w:val="000000"/>
          <w:spacing w:val="-2"/>
          <w:w w:val="101"/>
          <w:sz w:val="20"/>
          <w:szCs w:val="20"/>
        </w:rPr>
      </w:pPr>
    </w:p>
    <w:tbl>
      <w:tblPr>
        <w:tblW w:w="11425" w:type="dxa"/>
        <w:tblInd w:w="-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1435"/>
        <w:gridCol w:w="1008"/>
        <w:gridCol w:w="1062"/>
        <w:gridCol w:w="1620"/>
        <w:gridCol w:w="1170"/>
        <w:gridCol w:w="1170"/>
        <w:gridCol w:w="1440"/>
        <w:gridCol w:w="1440"/>
        <w:gridCol w:w="1080"/>
      </w:tblGrid>
      <w:tr w:rsidR="00D0326A" w:rsidRPr="000065F8" w:rsidTr="00D0326A">
        <w:trPr>
          <w:trHeight w:val="216"/>
        </w:trPr>
        <w:tc>
          <w:tcPr>
            <w:tcW w:w="1435"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Type of Structure </w:t>
            </w:r>
          </w:p>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(TS)</w:t>
            </w:r>
            <w:r>
              <w:rPr>
                <w:rFonts w:ascii="Georgia" w:eastAsia="Arial Unicode MS" w:hAnsi="Georgia" w:cs="Arial Unicode MS"/>
                <w:b/>
                <w:color w:val="000000" w:themeColor="text1"/>
                <w:sz w:val="20"/>
                <w:szCs w:val="20"/>
              </w:rPr>
              <w:t xml:space="preserve"> Section – II</w:t>
            </w:r>
          </w:p>
        </w:tc>
        <w:tc>
          <w:tcPr>
            <w:tcW w:w="1008"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Major Bridges (MB)</w:t>
            </w:r>
          </w:p>
        </w:tc>
        <w:tc>
          <w:tcPr>
            <w:tcW w:w="1062"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Minor Bridges (MB)</w:t>
            </w:r>
          </w:p>
        </w:tc>
        <w:tc>
          <w:tcPr>
            <w:tcW w:w="1620"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Slab/ Arch/ Box Culvert </w:t>
            </w:r>
          </w:p>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(S/ A/ BC)</w:t>
            </w:r>
          </w:p>
        </w:tc>
        <w:tc>
          <w:tcPr>
            <w:tcW w:w="1170"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Vented Cause Way </w:t>
            </w:r>
          </w:p>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(VCW)</w:t>
            </w:r>
          </w:p>
        </w:tc>
        <w:tc>
          <w:tcPr>
            <w:tcW w:w="1170"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Hume Pipe Culvert  (HPC)</w:t>
            </w:r>
          </w:p>
        </w:tc>
        <w:tc>
          <w:tcPr>
            <w:tcW w:w="1440" w:type="dxa"/>
            <w:tcBorders>
              <w:bottom w:val="single" w:sz="4" w:space="0" w:color="auto"/>
            </w:tcBorders>
            <w:shd w:val="clear" w:color="auto" w:fill="FFFFCC"/>
            <w:vAlign w:val="center"/>
          </w:tcPr>
          <w:p w:rsidR="00D0326A" w:rsidRPr="000065F8" w:rsidRDefault="00D0326A" w:rsidP="00CC346C">
            <w:pPr>
              <w:jc w:val="center"/>
              <w:rPr>
                <w:rFonts w:ascii="Georgia" w:eastAsia="Arial Unicode MS" w:hAnsi="Georgia" w:cs="Arial Unicode MS"/>
                <w:b/>
                <w:color w:val="000000" w:themeColor="text1"/>
                <w:sz w:val="20"/>
                <w:szCs w:val="20"/>
              </w:rPr>
            </w:pPr>
            <w:r w:rsidRPr="00CC346C">
              <w:rPr>
                <w:rFonts w:ascii="Georgia" w:eastAsia="Arial Unicode MS" w:hAnsi="Georgia" w:cs="Arial Unicode MS"/>
                <w:b/>
                <w:color w:val="000000" w:themeColor="text1"/>
                <w:sz w:val="20"/>
                <w:szCs w:val="20"/>
              </w:rPr>
              <w:t>ROB/ VUP/ LVUP/ SVUP/ VOP</w:t>
            </w:r>
          </w:p>
        </w:tc>
        <w:tc>
          <w:tcPr>
            <w:tcW w:w="1440" w:type="dxa"/>
            <w:tcBorders>
              <w:bottom w:val="single" w:sz="4" w:space="0" w:color="auto"/>
            </w:tcBorders>
            <w:shd w:val="clear" w:color="auto" w:fill="FFFFCC"/>
            <w:vAlign w:val="center"/>
          </w:tcPr>
          <w:p w:rsidR="00D0326A" w:rsidRPr="000065F8" w:rsidRDefault="00D0326A" w:rsidP="001D6A6F">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Flush Cause Way (FCW)</w:t>
            </w:r>
          </w:p>
        </w:tc>
        <w:tc>
          <w:tcPr>
            <w:tcW w:w="1080" w:type="dxa"/>
            <w:tcBorders>
              <w:bottom w:val="single" w:sz="4" w:space="0" w:color="auto"/>
            </w:tcBorders>
            <w:shd w:val="clear" w:color="auto" w:fill="FFFFCC"/>
            <w:vAlign w:val="center"/>
          </w:tcPr>
          <w:p w:rsidR="00D0326A" w:rsidRPr="000065F8" w:rsidRDefault="00D0326A" w:rsidP="00D0326A">
            <w:pPr>
              <w:jc w:val="center"/>
              <w:rPr>
                <w:rFonts w:ascii="Georgia" w:eastAsia="Arial Unicode MS" w:hAnsi="Georgia" w:cs="Arial Unicode MS"/>
                <w:b/>
                <w:color w:val="000000" w:themeColor="text1"/>
                <w:sz w:val="20"/>
                <w:szCs w:val="20"/>
              </w:rPr>
            </w:pPr>
            <w:r w:rsidRPr="00D0326A">
              <w:rPr>
                <w:rFonts w:ascii="Georgia" w:eastAsia="Arial Unicode MS" w:hAnsi="Georgia" w:cs="Arial Unicode MS"/>
                <w:b/>
                <w:color w:val="000000" w:themeColor="text1"/>
                <w:sz w:val="20"/>
                <w:szCs w:val="20"/>
              </w:rPr>
              <w:t>Flyover</w:t>
            </w:r>
          </w:p>
        </w:tc>
      </w:tr>
      <w:tr w:rsidR="00D0326A" w:rsidRPr="000065F8" w:rsidTr="00D0326A">
        <w:trPr>
          <w:trHeight w:val="216"/>
        </w:trPr>
        <w:tc>
          <w:tcPr>
            <w:tcW w:w="1435"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A</w:t>
            </w:r>
          </w:p>
        </w:tc>
        <w:tc>
          <w:tcPr>
            <w:tcW w:w="1008"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B</w:t>
            </w:r>
          </w:p>
        </w:tc>
        <w:tc>
          <w:tcPr>
            <w:tcW w:w="1062"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C</w:t>
            </w:r>
          </w:p>
        </w:tc>
        <w:tc>
          <w:tcPr>
            <w:tcW w:w="1620"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D</w:t>
            </w:r>
          </w:p>
        </w:tc>
        <w:tc>
          <w:tcPr>
            <w:tcW w:w="1170"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E</w:t>
            </w:r>
          </w:p>
        </w:tc>
        <w:tc>
          <w:tcPr>
            <w:tcW w:w="1170" w:type="dxa"/>
            <w:shd w:val="clear" w:color="auto" w:fill="66FF99"/>
            <w:vAlign w:val="center"/>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F</w:t>
            </w:r>
          </w:p>
        </w:tc>
        <w:tc>
          <w:tcPr>
            <w:tcW w:w="1440" w:type="dxa"/>
            <w:shd w:val="clear" w:color="auto" w:fill="66FF99"/>
          </w:tcPr>
          <w:p w:rsidR="00D0326A" w:rsidRPr="000065F8" w:rsidRDefault="00D0326A" w:rsidP="001D6A6F">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G</w:t>
            </w:r>
          </w:p>
        </w:tc>
        <w:tc>
          <w:tcPr>
            <w:tcW w:w="1440" w:type="dxa"/>
            <w:shd w:val="clear" w:color="auto" w:fill="66FF99"/>
          </w:tcPr>
          <w:p w:rsidR="00D0326A" w:rsidRPr="000065F8" w:rsidRDefault="00D0326A" w:rsidP="001D6A6F">
            <w:pPr>
              <w:jc w:val="center"/>
              <w:rPr>
                <w:rFonts w:ascii="Georgia" w:eastAsia="Arial Unicode MS" w:hAnsi="Georgia" w:cs="Arial Unicode MS"/>
                <w:b/>
                <w:i/>
                <w:color w:val="000000" w:themeColor="text1"/>
                <w:sz w:val="20"/>
                <w:szCs w:val="20"/>
              </w:rPr>
            </w:pPr>
            <w:r>
              <w:rPr>
                <w:rFonts w:ascii="Georgia" w:eastAsia="Arial Unicode MS" w:hAnsi="Georgia" w:cs="Arial Unicode MS"/>
                <w:b/>
                <w:i/>
                <w:color w:val="000000" w:themeColor="text1"/>
                <w:sz w:val="20"/>
                <w:szCs w:val="20"/>
              </w:rPr>
              <w:t>H</w:t>
            </w:r>
          </w:p>
        </w:tc>
        <w:tc>
          <w:tcPr>
            <w:tcW w:w="1080" w:type="dxa"/>
            <w:shd w:val="clear" w:color="auto" w:fill="66FF99"/>
          </w:tcPr>
          <w:p w:rsidR="00D0326A" w:rsidRDefault="00D0326A" w:rsidP="001D6A6F">
            <w:pPr>
              <w:jc w:val="center"/>
              <w:rPr>
                <w:rFonts w:ascii="Georgia" w:eastAsia="Arial Unicode MS" w:hAnsi="Georgia" w:cs="Arial Unicode MS"/>
                <w:b/>
                <w:i/>
                <w:color w:val="000000" w:themeColor="text1"/>
                <w:sz w:val="20"/>
                <w:szCs w:val="20"/>
              </w:rPr>
            </w:pPr>
            <w:r>
              <w:rPr>
                <w:rFonts w:ascii="Georgia" w:eastAsia="Arial Unicode MS" w:hAnsi="Georgia" w:cs="Arial Unicode MS"/>
                <w:b/>
                <w:i/>
                <w:color w:val="000000" w:themeColor="text1"/>
                <w:sz w:val="20"/>
                <w:szCs w:val="20"/>
              </w:rPr>
              <w:t>I</w:t>
            </w:r>
          </w:p>
        </w:tc>
      </w:tr>
      <w:tr w:rsidR="00D0326A" w:rsidRPr="000065F8" w:rsidTr="00D0326A">
        <w:trPr>
          <w:trHeight w:val="216"/>
        </w:trPr>
        <w:tc>
          <w:tcPr>
            <w:tcW w:w="1435" w:type="dxa"/>
            <w:shd w:val="clear" w:color="auto" w:fill="FFFFFF"/>
            <w:vAlign w:val="center"/>
          </w:tcPr>
          <w:p w:rsidR="00D0326A" w:rsidRPr="000065F8" w:rsidRDefault="00D0326A" w:rsidP="00BA0B0B">
            <w:pPr>
              <w:jc w:val="center"/>
              <w:rPr>
                <w:rFonts w:ascii="Georgia" w:eastAsia="Arial Unicode MS" w:hAnsi="Georgia" w:cs="Arial Unicode MS"/>
                <w:b/>
                <w:color w:val="FF3399"/>
                <w:sz w:val="18"/>
                <w:szCs w:val="18"/>
              </w:rPr>
            </w:pPr>
            <w:r w:rsidRPr="000065F8">
              <w:rPr>
                <w:rFonts w:ascii="Georgia" w:eastAsia="Arial Unicode MS" w:hAnsi="Georgia" w:cs="Arial Unicode MS"/>
                <w:b/>
                <w:color w:val="FF3399"/>
                <w:sz w:val="18"/>
                <w:szCs w:val="18"/>
              </w:rPr>
              <w:t xml:space="preserve">Existing Structure </w:t>
            </w:r>
            <w:r>
              <w:rPr>
                <w:rFonts w:ascii="Georgia" w:eastAsia="Arial Unicode MS" w:hAnsi="Georgia" w:cs="Arial Unicode MS"/>
                <w:b/>
                <w:color w:val="FF3399"/>
                <w:sz w:val="18"/>
                <w:szCs w:val="18"/>
              </w:rPr>
              <w:t>89</w:t>
            </w:r>
            <w:r w:rsidRPr="000065F8">
              <w:rPr>
                <w:rFonts w:ascii="Georgia" w:eastAsia="Arial Unicode MS" w:hAnsi="Georgia" w:cs="Arial Unicode MS"/>
                <w:b/>
                <w:color w:val="FF3399"/>
                <w:sz w:val="18"/>
                <w:szCs w:val="18"/>
              </w:rPr>
              <w:t xml:space="preserve"> Nos.</w:t>
            </w:r>
          </w:p>
        </w:tc>
        <w:tc>
          <w:tcPr>
            <w:tcW w:w="1008" w:type="dxa"/>
            <w:shd w:val="clear" w:color="auto" w:fill="FFFFFF"/>
            <w:vAlign w:val="center"/>
          </w:tcPr>
          <w:p w:rsidR="00D0326A" w:rsidRPr="00AA5EBA" w:rsidRDefault="00D0326A" w:rsidP="00BA0B0B">
            <w:pPr>
              <w:jc w:val="center"/>
              <w:rPr>
                <w:rFonts w:ascii="Georgia" w:eastAsia="Arial Unicode MS" w:hAnsi="Georgia" w:cs="Arial Unicode MS"/>
                <w:i/>
                <w:color w:val="FF3399"/>
                <w:sz w:val="18"/>
                <w:szCs w:val="18"/>
              </w:rPr>
            </w:pPr>
            <w:r w:rsidRPr="00AA5EBA">
              <w:rPr>
                <w:rFonts w:ascii="Georgia" w:eastAsia="Arial Unicode MS" w:hAnsi="Georgia" w:cs="Arial Unicode MS"/>
                <w:i/>
                <w:color w:val="FF3399"/>
                <w:sz w:val="18"/>
                <w:szCs w:val="18"/>
              </w:rPr>
              <w:t>0</w:t>
            </w:r>
            <w:r>
              <w:rPr>
                <w:rFonts w:ascii="Georgia" w:eastAsia="Arial Unicode MS" w:hAnsi="Georgia" w:cs="Arial Unicode MS"/>
                <w:i/>
                <w:color w:val="FF3399"/>
                <w:sz w:val="18"/>
                <w:szCs w:val="18"/>
              </w:rPr>
              <w:t>2</w:t>
            </w:r>
          </w:p>
        </w:tc>
        <w:tc>
          <w:tcPr>
            <w:tcW w:w="1062" w:type="dxa"/>
            <w:shd w:val="clear" w:color="auto" w:fill="FFFFFF"/>
            <w:vAlign w:val="center"/>
          </w:tcPr>
          <w:p w:rsidR="00D0326A" w:rsidRPr="000065F8" w:rsidRDefault="00D0326A" w:rsidP="001D6A6F">
            <w:pPr>
              <w:jc w:val="center"/>
              <w:rPr>
                <w:rFonts w:ascii="Georgia" w:eastAsia="Arial Unicode MS" w:hAnsi="Georgia" w:cs="Arial Unicode MS"/>
                <w:b/>
                <w:color w:val="FF3399"/>
                <w:sz w:val="18"/>
                <w:szCs w:val="18"/>
              </w:rPr>
            </w:pPr>
            <w:r>
              <w:rPr>
                <w:rFonts w:ascii="Georgia" w:eastAsia="Arial Unicode MS" w:hAnsi="Georgia" w:cs="Arial Unicode MS"/>
                <w:b/>
                <w:color w:val="FF3399"/>
                <w:sz w:val="18"/>
                <w:szCs w:val="18"/>
              </w:rPr>
              <w:t>0</w:t>
            </w:r>
            <w:r w:rsidRPr="00BA0B0B">
              <w:rPr>
                <w:rFonts w:ascii="Georgia" w:eastAsia="Arial Unicode MS" w:hAnsi="Georgia" w:cs="Arial Unicode MS"/>
                <w:b/>
                <w:color w:val="FF3399"/>
                <w:sz w:val="18"/>
                <w:szCs w:val="18"/>
              </w:rPr>
              <w:t>6</w:t>
            </w:r>
          </w:p>
        </w:tc>
        <w:tc>
          <w:tcPr>
            <w:tcW w:w="1620" w:type="dxa"/>
            <w:shd w:val="clear" w:color="auto" w:fill="FFFFFF"/>
            <w:vAlign w:val="center"/>
          </w:tcPr>
          <w:p w:rsidR="00D0326A" w:rsidRPr="00AA5EBA" w:rsidRDefault="00D0326A" w:rsidP="001D6A6F">
            <w:pPr>
              <w:jc w:val="center"/>
              <w:rPr>
                <w:rFonts w:ascii="Georgia" w:eastAsia="Arial Unicode MS" w:hAnsi="Georgia" w:cs="Arial Unicode MS"/>
                <w:i/>
                <w:color w:val="FF3399"/>
                <w:sz w:val="18"/>
                <w:szCs w:val="18"/>
              </w:rPr>
            </w:pPr>
            <w:r w:rsidRPr="00BA0B0B">
              <w:rPr>
                <w:rFonts w:ascii="Georgia" w:eastAsia="Arial Unicode MS" w:hAnsi="Georgia" w:cs="Arial Unicode MS"/>
                <w:i/>
                <w:color w:val="FF3399"/>
                <w:sz w:val="18"/>
                <w:szCs w:val="18"/>
              </w:rPr>
              <w:t>53</w:t>
            </w:r>
          </w:p>
        </w:tc>
        <w:tc>
          <w:tcPr>
            <w:tcW w:w="1170" w:type="dxa"/>
            <w:shd w:val="clear" w:color="auto" w:fill="FFFFFF"/>
            <w:vAlign w:val="center"/>
          </w:tcPr>
          <w:p w:rsidR="00D0326A" w:rsidRPr="000065F8" w:rsidRDefault="00D0326A" w:rsidP="001D6A6F">
            <w:pPr>
              <w:jc w:val="center"/>
              <w:rPr>
                <w:rFonts w:ascii="Georgia" w:eastAsia="Arial Unicode MS" w:hAnsi="Georgia" w:cs="Arial Unicode MS"/>
                <w:b/>
                <w:color w:val="FF3399"/>
                <w:sz w:val="18"/>
                <w:szCs w:val="18"/>
              </w:rPr>
            </w:pPr>
            <w:r w:rsidRPr="000065F8">
              <w:rPr>
                <w:rFonts w:ascii="Georgia" w:eastAsia="Arial Unicode MS" w:hAnsi="Georgia" w:cs="Arial Unicode MS"/>
                <w:b/>
                <w:color w:val="FF3399"/>
                <w:sz w:val="18"/>
                <w:szCs w:val="18"/>
              </w:rPr>
              <w:t>0</w:t>
            </w:r>
            <w:r>
              <w:rPr>
                <w:rFonts w:ascii="Georgia" w:eastAsia="Arial Unicode MS" w:hAnsi="Georgia" w:cs="Arial Unicode MS"/>
                <w:b/>
                <w:color w:val="FF3399"/>
                <w:sz w:val="18"/>
                <w:szCs w:val="18"/>
              </w:rPr>
              <w:t>0</w:t>
            </w:r>
          </w:p>
        </w:tc>
        <w:tc>
          <w:tcPr>
            <w:tcW w:w="1170" w:type="dxa"/>
            <w:shd w:val="clear" w:color="auto" w:fill="FFFFFF"/>
            <w:vAlign w:val="center"/>
          </w:tcPr>
          <w:p w:rsidR="00D0326A" w:rsidRPr="00AA5EBA" w:rsidRDefault="00D0326A" w:rsidP="001D6A6F">
            <w:pPr>
              <w:jc w:val="center"/>
              <w:rPr>
                <w:rFonts w:ascii="Georgia" w:eastAsia="Arial Unicode MS" w:hAnsi="Georgia" w:cs="Arial Unicode MS"/>
                <w:i/>
                <w:color w:val="FF3399"/>
                <w:sz w:val="18"/>
                <w:szCs w:val="18"/>
              </w:rPr>
            </w:pPr>
            <w:r>
              <w:rPr>
                <w:rFonts w:ascii="Georgia" w:eastAsia="Arial Unicode MS" w:hAnsi="Georgia" w:cs="Arial Unicode MS"/>
                <w:i/>
                <w:color w:val="FF3399"/>
                <w:sz w:val="18"/>
                <w:szCs w:val="18"/>
              </w:rPr>
              <w:t>00</w:t>
            </w:r>
          </w:p>
        </w:tc>
        <w:tc>
          <w:tcPr>
            <w:tcW w:w="1440" w:type="dxa"/>
            <w:shd w:val="clear" w:color="auto" w:fill="FFFFFF"/>
            <w:vAlign w:val="center"/>
          </w:tcPr>
          <w:p w:rsidR="00D0326A" w:rsidRDefault="00D0326A" w:rsidP="00D0326A">
            <w:pPr>
              <w:jc w:val="center"/>
              <w:rPr>
                <w:rFonts w:ascii="Georgia" w:eastAsia="Arial Unicode MS" w:hAnsi="Georgia" w:cs="Arial Unicode MS"/>
                <w:b/>
                <w:color w:val="FF3399"/>
                <w:sz w:val="18"/>
                <w:szCs w:val="18"/>
              </w:rPr>
            </w:pPr>
            <w:r>
              <w:rPr>
                <w:rFonts w:ascii="Georgia" w:eastAsia="Arial Unicode MS" w:hAnsi="Georgia" w:cs="Arial Unicode MS"/>
                <w:b/>
                <w:color w:val="FF3399"/>
                <w:sz w:val="18"/>
                <w:szCs w:val="18"/>
              </w:rPr>
              <w:t>01/ 07/ 10/ 02/ 01</w:t>
            </w:r>
          </w:p>
        </w:tc>
        <w:tc>
          <w:tcPr>
            <w:tcW w:w="1440" w:type="dxa"/>
            <w:shd w:val="clear" w:color="auto" w:fill="FFFFFF"/>
            <w:vAlign w:val="center"/>
          </w:tcPr>
          <w:p w:rsidR="00D0326A" w:rsidRPr="00D0326A" w:rsidRDefault="00D0326A" w:rsidP="001D6A6F">
            <w:pPr>
              <w:jc w:val="center"/>
              <w:rPr>
                <w:rFonts w:ascii="Georgia" w:eastAsia="Arial Unicode MS" w:hAnsi="Georgia" w:cs="Arial Unicode MS"/>
                <w:i/>
                <w:color w:val="FF3399"/>
                <w:sz w:val="18"/>
                <w:szCs w:val="18"/>
              </w:rPr>
            </w:pPr>
            <w:r w:rsidRPr="00D0326A">
              <w:rPr>
                <w:rFonts w:ascii="Georgia" w:eastAsia="Arial Unicode MS" w:hAnsi="Georgia" w:cs="Arial Unicode MS"/>
                <w:i/>
                <w:color w:val="FF3399"/>
                <w:sz w:val="18"/>
                <w:szCs w:val="18"/>
              </w:rPr>
              <w:t>00</w:t>
            </w:r>
          </w:p>
        </w:tc>
        <w:tc>
          <w:tcPr>
            <w:tcW w:w="1080" w:type="dxa"/>
            <w:shd w:val="clear" w:color="auto" w:fill="FFFFFF"/>
            <w:vAlign w:val="center"/>
          </w:tcPr>
          <w:p w:rsidR="00D0326A" w:rsidRDefault="00D0326A" w:rsidP="00D0326A">
            <w:pPr>
              <w:jc w:val="center"/>
              <w:rPr>
                <w:rFonts w:ascii="Georgia" w:eastAsia="Arial Unicode MS" w:hAnsi="Georgia" w:cs="Arial Unicode MS"/>
                <w:b/>
                <w:color w:val="FF3399"/>
                <w:sz w:val="18"/>
                <w:szCs w:val="18"/>
              </w:rPr>
            </w:pPr>
            <w:r>
              <w:rPr>
                <w:rFonts w:ascii="Georgia" w:eastAsia="Arial Unicode MS" w:hAnsi="Georgia" w:cs="Arial Unicode MS"/>
                <w:b/>
                <w:color w:val="FF3399"/>
                <w:sz w:val="18"/>
                <w:szCs w:val="18"/>
              </w:rPr>
              <w:t>07</w:t>
            </w:r>
          </w:p>
        </w:tc>
      </w:tr>
    </w:tbl>
    <w:p w:rsidR="00E6712D" w:rsidRDefault="00E6712D" w:rsidP="001D6A6F">
      <w:pPr>
        <w:widowControl w:val="0"/>
        <w:autoSpaceDE w:val="0"/>
        <w:autoSpaceDN w:val="0"/>
        <w:adjustRightInd w:val="0"/>
        <w:ind w:right="-20"/>
        <w:jc w:val="both"/>
        <w:rPr>
          <w:rFonts w:ascii="Georgia" w:hAnsi="Georgia"/>
          <w:b/>
          <w:color w:val="000000"/>
          <w:sz w:val="20"/>
          <w:szCs w:val="20"/>
        </w:rPr>
      </w:pPr>
    </w:p>
    <w:p w:rsidR="00811936" w:rsidRDefault="00886FB7" w:rsidP="00886FB7">
      <w:pPr>
        <w:widowControl w:val="0"/>
        <w:autoSpaceDE w:val="0"/>
        <w:autoSpaceDN w:val="0"/>
        <w:adjustRightInd w:val="0"/>
        <w:ind w:right="-20"/>
        <w:jc w:val="center"/>
        <w:rPr>
          <w:rFonts w:ascii="Georgia" w:hAnsi="Georgia"/>
          <w:b/>
          <w:color w:val="000000"/>
          <w:sz w:val="20"/>
          <w:szCs w:val="20"/>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Pr>
          <w:rFonts w:ascii="Georgia" w:eastAsia="Book Antiqua" w:hAnsi="Georgia"/>
          <w:b/>
          <w:color w:val="FF0000"/>
          <w:sz w:val="21"/>
        </w:rPr>
        <w:t>e</w:t>
      </w:r>
      <w:r w:rsidRPr="000065F8">
        <w:rPr>
          <w:rFonts w:ascii="Georgia" w:eastAsia="Book Antiqua" w:hAnsi="Georgia"/>
          <w:b/>
          <w:color w:val="FF0000"/>
          <w:sz w:val="21"/>
        </w:rPr>
        <w:t xml:space="preserve">): </w:t>
      </w:r>
      <w:r w:rsidRPr="000C4449">
        <w:rPr>
          <w:rFonts w:ascii="Georgia" w:eastAsia="Book Antiqua" w:hAnsi="Georgia"/>
          <w:b/>
          <w:color w:val="FF0000"/>
          <w:sz w:val="21"/>
        </w:rPr>
        <w:t>Details of M</w:t>
      </w:r>
      <w:r w:rsidR="00792033">
        <w:rPr>
          <w:rFonts w:ascii="Georgia" w:eastAsia="Book Antiqua" w:hAnsi="Georgia"/>
          <w:b/>
          <w:color w:val="FF0000"/>
          <w:sz w:val="21"/>
        </w:rPr>
        <w:t>aj</w:t>
      </w:r>
      <w:r w:rsidRPr="000C4449">
        <w:rPr>
          <w:rFonts w:ascii="Georgia" w:eastAsia="Book Antiqua" w:hAnsi="Georgia"/>
          <w:b/>
          <w:color w:val="FF0000"/>
          <w:sz w:val="21"/>
        </w:rPr>
        <w:t xml:space="preserve">or </w:t>
      </w:r>
      <w:r>
        <w:rPr>
          <w:rFonts w:ascii="Georgia" w:eastAsia="Book Antiqua" w:hAnsi="Georgia"/>
          <w:b/>
          <w:color w:val="FF0000"/>
          <w:sz w:val="21"/>
        </w:rPr>
        <w:t>Bridge</w:t>
      </w:r>
      <w:r w:rsidRPr="004F7E6D">
        <w:rPr>
          <w:rFonts w:ascii="Georgia" w:eastAsia="Book Antiqua" w:hAnsi="Georgia"/>
          <w:b/>
          <w:color w:val="FF0000"/>
          <w:sz w:val="21"/>
        </w:rPr>
        <w:t xml:space="preserve"> Structures</w:t>
      </w:r>
      <w:r>
        <w:rPr>
          <w:rFonts w:ascii="Georgia" w:eastAsia="Book Antiqua" w:hAnsi="Georgia"/>
          <w:b/>
          <w:color w:val="FF0000"/>
          <w:sz w:val="21"/>
        </w:rPr>
        <w:t xml:space="preserve"> (</w:t>
      </w:r>
      <w:r w:rsidRPr="00080197">
        <w:rPr>
          <w:rFonts w:ascii="Georgia" w:eastAsia="Book Antiqua" w:hAnsi="Georgia"/>
          <w:b/>
          <w:color w:val="FF0000"/>
          <w:sz w:val="21"/>
        </w:rPr>
        <w:t>Bailey Bridge</w:t>
      </w:r>
      <w:r>
        <w:rPr>
          <w:rFonts w:ascii="Georgia" w:eastAsia="Book Antiqua" w:hAnsi="Georgia"/>
          <w:b/>
          <w:color w:val="FF0000"/>
          <w:sz w:val="21"/>
        </w:rPr>
        <w:t>)</w:t>
      </w:r>
      <w:r w:rsidRPr="000065F8">
        <w:rPr>
          <w:rFonts w:ascii="Georgia" w:eastAsia="Book Antiqua" w:hAnsi="Georgia"/>
          <w:b/>
          <w:color w:val="FF0000"/>
          <w:sz w:val="21"/>
        </w:rPr>
        <w:t>.</w:t>
      </w:r>
    </w:p>
    <w:p w:rsidR="00886FB7" w:rsidRDefault="00886FB7" w:rsidP="001D6A6F">
      <w:pPr>
        <w:widowControl w:val="0"/>
        <w:autoSpaceDE w:val="0"/>
        <w:autoSpaceDN w:val="0"/>
        <w:adjustRightInd w:val="0"/>
        <w:ind w:right="-20"/>
        <w:jc w:val="both"/>
        <w:rPr>
          <w:rFonts w:ascii="Georgia" w:hAnsi="Georgia"/>
          <w:b/>
          <w:color w:val="000000"/>
          <w:sz w:val="20"/>
          <w:szCs w:val="20"/>
        </w:rPr>
      </w:pP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844"/>
        <w:gridCol w:w="3425"/>
        <w:gridCol w:w="1620"/>
        <w:gridCol w:w="2362"/>
        <w:gridCol w:w="1464"/>
      </w:tblGrid>
      <w:tr w:rsidR="00CF347A" w:rsidRPr="00CF347A" w:rsidTr="007175FD">
        <w:trPr>
          <w:trHeight w:val="216"/>
          <w:jc w:val="center"/>
        </w:trPr>
        <w:tc>
          <w:tcPr>
            <w:tcW w:w="0" w:type="auto"/>
            <w:tcBorders>
              <w:bottom w:val="single" w:sz="4" w:space="0" w:color="auto"/>
            </w:tcBorders>
            <w:shd w:val="clear" w:color="auto" w:fill="FFFFCC"/>
            <w:vAlign w:val="center"/>
          </w:tcPr>
          <w:p w:rsidR="00792033" w:rsidRPr="00CF347A" w:rsidRDefault="00792033" w:rsidP="00CF347A">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792033" w:rsidRPr="00CF347A" w:rsidRDefault="00792033" w:rsidP="00CF347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792033" w:rsidRPr="00CF347A" w:rsidRDefault="00792033" w:rsidP="00CF347A">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792033" w:rsidRPr="00CF347A" w:rsidRDefault="00792033" w:rsidP="00CF347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1464" w:type="dxa"/>
            <w:tcBorders>
              <w:bottom w:val="single" w:sz="4" w:space="0" w:color="auto"/>
            </w:tcBorders>
            <w:shd w:val="clear" w:color="auto" w:fill="FF99FF"/>
            <w:vAlign w:val="center"/>
          </w:tcPr>
          <w:p w:rsidR="00792033" w:rsidRPr="00CF347A" w:rsidRDefault="00792033" w:rsidP="00CF347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CF347A" w:rsidRPr="00CF347A" w:rsidTr="007175FD">
        <w:trPr>
          <w:trHeight w:val="216"/>
          <w:jc w:val="center"/>
        </w:trPr>
        <w:tc>
          <w:tcPr>
            <w:tcW w:w="0" w:type="auto"/>
            <w:tcBorders>
              <w:bottom w:val="single" w:sz="4" w:space="0" w:color="auto"/>
            </w:tcBorders>
            <w:shd w:val="clear" w:color="auto" w:fill="66FF99"/>
            <w:vAlign w:val="center"/>
          </w:tcPr>
          <w:p w:rsidR="00792033" w:rsidRPr="00CF347A" w:rsidRDefault="00792033" w:rsidP="00CF347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792033" w:rsidRPr="00CF347A" w:rsidRDefault="00792033" w:rsidP="00CF347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792033" w:rsidRPr="00CF347A" w:rsidRDefault="00792033" w:rsidP="00CF347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792033" w:rsidRPr="00CF347A" w:rsidRDefault="00792033" w:rsidP="00CF347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1464" w:type="dxa"/>
            <w:tcBorders>
              <w:bottom w:val="single" w:sz="4" w:space="0" w:color="auto"/>
            </w:tcBorders>
            <w:shd w:val="clear" w:color="auto" w:fill="66FF99"/>
            <w:vAlign w:val="center"/>
          </w:tcPr>
          <w:p w:rsidR="00792033" w:rsidRPr="00CF347A" w:rsidRDefault="00792033" w:rsidP="00CF347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CF347A" w:rsidRPr="006913EC" w:rsidTr="007175FD">
        <w:trPr>
          <w:trHeight w:val="50"/>
          <w:jc w:val="center"/>
        </w:trPr>
        <w:tc>
          <w:tcPr>
            <w:tcW w:w="0" w:type="auto"/>
            <w:shd w:val="clear" w:color="auto" w:fill="FFFFFF" w:themeFill="background1"/>
            <w:vAlign w:val="center"/>
          </w:tcPr>
          <w:p w:rsidR="00792033" w:rsidRPr="006913EC" w:rsidRDefault="00792033" w:rsidP="00CF347A">
            <w:pPr>
              <w:jc w:val="center"/>
              <w:rPr>
                <w:rFonts w:ascii="Georgia" w:hAnsi="Georgia" w:cs="Calibri"/>
                <w:b/>
                <w:bCs/>
                <w:color w:val="000000" w:themeColor="text1"/>
                <w:sz w:val="18"/>
                <w:szCs w:val="18"/>
              </w:rPr>
            </w:pPr>
            <w:r w:rsidRPr="006913EC">
              <w:rPr>
                <w:rFonts w:ascii="Georgia" w:hAnsi="Georgia" w:cs="Calibri"/>
                <w:b/>
                <w:bCs/>
                <w:color w:val="000000" w:themeColor="text1"/>
                <w:sz w:val="18"/>
                <w:szCs w:val="18"/>
              </w:rPr>
              <w:t>1.</w:t>
            </w:r>
          </w:p>
        </w:tc>
        <w:tc>
          <w:tcPr>
            <w:tcW w:w="0" w:type="auto"/>
            <w:shd w:val="clear" w:color="auto" w:fill="FFFFFF" w:themeFill="background1"/>
            <w:vAlign w:val="center"/>
          </w:tcPr>
          <w:p w:rsidR="00792033" w:rsidRPr="006913EC" w:rsidRDefault="00792033" w:rsidP="00BA42C4">
            <w:pPr>
              <w:pStyle w:val="TableParagraph"/>
              <w:spacing w:before="2" w:line="252" w:lineRule="exact"/>
              <w:ind w:right="240"/>
              <w:jc w:val="center"/>
              <w:rPr>
                <w:rFonts w:ascii="Georgia" w:hAnsi="Georgia"/>
                <w:b/>
                <w:color w:val="000000" w:themeColor="text1"/>
                <w:sz w:val="18"/>
                <w:szCs w:val="18"/>
              </w:rPr>
            </w:pPr>
            <w:r w:rsidRPr="006913EC">
              <w:rPr>
                <w:rFonts w:ascii="Georgia" w:hAnsi="Georgia"/>
                <w:b/>
                <w:color w:val="000000" w:themeColor="text1"/>
                <w:sz w:val="18"/>
                <w:szCs w:val="18"/>
              </w:rPr>
              <w:t>18</w:t>
            </w:r>
            <w:r w:rsidR="00CF347A" w:rsidRPr="006913EC">
              <w:rPr>
                <w:rFonts w:ascii="Georgia" w:hAnsi="Georgia"/>
                <w:b/>
                <w:color w:val="000000" w:themeColor="text1"/>
                <w:sz w:val="18"/>
                <w:szCs w:val="18"/>
              </w:rPr>
              <w:t xml:space="preserve"> </w:t>
            </w:r>
            <w:r w:rsidRPr="006913EC">
              <w:rPr>
                <w:rFonts w:ascii="Georgia" w:hAnsi="Georgia"/>
                <w:b/>
                <w:color w:val="000000" w:themeColor="text1"/>
                <w:sz w:val="18"/>
                <w:szCs w:val="18"/>
              </w:rPr>
              <w:t>+</w:t>
            </w:r>
            <w:r w:rsidR="00CF347A" w:rsidRPr="006913EC">
              <w:rPr>
                <w:rFonts w:ascii="Georgia" w:hAnsi="Georgia"/>
                <w:b/>
                <w:color w:val="000000" w:themeColor="text1"/>
                <w:sz w:val="18"/>
                <w:szCs w:val="18"/>
              </w:rPr>
              <w:t xml:space="preserve"> </w:t>
            </w:r>
            <w:r w:rsidRPr="006913EC">
              <w:rPr>
                <w:rFonts w:ascii="Georgia" w:hAnsi="Georgia"/>
                <w:b/>
                <w:color w:val="000000" w:themeColor="text1"/>
                <w:sz w:val="18"/>
                <w:szCs w:val="18"/>
              </w:rPr>
              <w:t>456</w:t>
            </w:r>
          </w:p>
        </w:tc>
        <w:tc>
          <w:tcPr>
            <w:tcW w:w="0" w:type="auto"/>
            <w:shd w:val="clear" w:color="auto" w:fill="FFFFFF" w:themeFill="background1"/>
            <w:vAlign w:val="center"/>
          </w:tcPr>
          <w:p w:rsidR="00792033" w:rsidRPr="006913EC" w:rsidRDefault="00792033" w:rsidP="00CF347A">
            <w:pPr>
              <w:jc w:val="center"/>
              <w:rPr>
                <w:rFonts w:ascii="Georgia" w:hAnsi="Georgia"/>
                <w:i/>
                <w:color w:val="000000" w:themeColor="text1"/>
                <w:sz w:val="18"/>
                <w:szCs w:val="18"/>
              </w:rPr>
            </w:pPr>
            <w:r w:rsidRPr="006913EC">
              <w:rPr>
                <w:rFonts w:ascii="Georgia" w:hAnsi="Georgia"/>
                <w:i/>
                <w:color w:val="000000" w:themeColor="text1"/>
                <w:sz w:val="18"/>
                <w:szCs w:val="18"/>
              </w:rPr>
              <w:t>RCC Girder</w:t>
            </w:r>
          </w:p>
        </w:tc>
        <w:tc>
          <w:tcPr>
            <w:tcW w:w="0" w:type="auto"/>
            <w:shd w:val="clear" w:color="auto" w:fill="FFFFFF" w:themeFill="background1"/>
            <w:vAlign w:val="center"/>
          </w:tcPr>
          <w:p w:rsidR="00792033" w:rsidRPr="006913EC" w:rsidRDefault="00792033" w:rsidP="00CF347A">
            <w:pPr>
              <w:pStyle w:val="TableParagraph"/>
              <w:spacing w:before="2" w:line="252" w:lineRule="exact"/>
              <w:ind w:left="252" w:right="240" w:hanging="2"/>
              <w:jc w:val="center"/>
              <w:rPr>
                <w:rFonts w:ascii="Georgia" w:eastAsia="Times New Roman" w:hAnsi="Georgia"/>
                <w:b/>
                <w:bCs/>
                <w:color w:val="000000" w:themeColor="text1"/>
                <w:sz w:val="18"/>
                <w:szCs w:val="18"/>
              </w:rPr>
            </w:pPr>
            <w:r w:rsidRPr="006913EC">
              <w:rPr>
                <w:rFonts w:ascii="Georgia" w:hAnsi="Georgia"/>
                <w:b/>
                <w:color w:val="000000" w:themeColor="text1"/>
                <w:sz w:val="18"/>
                <w:szCs w:val="18"/>
              </w:rPr>
              <w:t xml:space="preserve">3 </w:t>
            </w:r>
            <w:r w:rsidR="00CF347A" w:rsidRPr="006913EC">
              <w:rPr>
                <w:rFonts w:ascii="Georgia" w:eastAsia="Gill Sans" w:hAnsi="Georgia" w:cs="Gill Sans"/>
                <w:b/>
                <w:sz w:val="18"/>
                <w:szCs w:val="18"/>
              </w:rPr>
              <w:t>×</w:t>
            </w:r>
            <w:r w:rsidRPr="006913EC">
              <w:rPr>
                <w:rFonts w:ascii="Georgia" w:hAnsi="Georgia"/>
                <w:b/>
                <w:color w:val="000000" w:themeColor="text1"/>
                <w:sz w:val="18"/>
                <w:szCs w:val="18"/>
              </w:rPr>
              <w:t xml:space="preserve"> 30.0</w:t>
            </w:r>
          </w:p>
        </w:tc>
        <w:tc>
          <w:tcPr>
            <w:tcW w:w="1464" w:type="dxa"/>
            <w:shd w:val="clear" w:color="auto" w:fill="FFFFFF" w:themeFill="background1"/>
            <w:vAlign w:val="center"/>
          </w:tcPr>
          <w:p w:rsidR="00792033" w:rsidRPr="002426FE" w:rsidRDefault="00792033" w:rsidP="00CF347A">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r w:rsidR="00CF347A" w:rsidRPr="002426FE">
              <w:rPr>
                <w:rFonts w:ascii="Georgia" w:hAnsi="Georgia"/>
                <w:i/>
                <w:color w:val="000000" w:themeColor="text1"/>
                <w:sz w:val="18"/>
                <w:szCs w:val="18"/>
              </w:rPr>
              <w:t>------</w:t>
            </w:r>
          </w:p>
        </w:tc>
      </w:tr>
      <w:tr w:rsidR="00CF347A" w:rsidRPr="006913EC" w:rsidTr="007175FD">
        <w:trPr>
          <w:trHeight w:val="216"/>
          <w:jc w:val="center"/>
        </w:trPr>
        <w:tc>
          <w:tcPr>
            <w:tcW w:w="0" w:type="auto"/>
            <w:shd w:val="clear" w:color="auto" w:fill="FFFFFF" w:themeFill="background1"/>
            <w:vAlign w:val="center"/>
          </w:tcPr>
          <w:p w:rsidR="00792033" w:rsidRPr="006913EC" w:rsidRDefault="00792033" w:rsidP="00CF347A">
            <w:pPr>
              <w:jc w:val="center"/>
              <w:rPr>
                <w:rFonts w:ascii="Georgia" w:hAnsi="Georgia" w:cs="Calibri"/>
                <w:b/>
                <w:bCs/>
                <w:color w:val="000000" w:themeColor="text1"/>
                <w:sz w:val="18"/>
                <w:szCs w:val="18"/>
              </w:rPr>
            </w:pPr>
            <w:r w:rsidRPr="006913EC">
              <w:rPr>
                <w:rFonts w:ascii="Georgia" w:hAnsi="Georgia" w:cs="Calibri"/>
                <w:b/>
                <w:bCs/>
                <w:color w:val="000000" w:themeColor="text1"/>
                <w:sz w:val="18"/>
                <w:szCs w:val="18"/>
              </w:rPr>
              <w:t>2.</w:t>
            </w:r>
          </w:p>
        </w:tc>
        <w:tc>
          <w:tcPr>
            <w:tcW w:w="0" w:type="auto"/>
            <w:shd w:val="clear" w:color="auto" w:fill="FFFFFF" w:themeFill="background1"/>
            <w:vAlign w:val="center"/>
          </w:tcPr>
          <w:p w:rsidR="00792033" w:rsidRPr="006913EC" w:rsidRDefault="00792033" w:rsidP="00BA42C4">
            <w:pPr>
              <w:pStyle w:val="TableParagraph"/>
              <w:spacing w:before="2" w:line="252" w:lineRule="exact"/>
              <w:ind w:right="240"/>
              <w:jc w:val="center"/>
              <w:rPr>
                <w:rFonts w:ascii="Georgia" w:hAnsi="Georgia"/>
                <w:b/>
                <w:color w:val="000000" w:themeColor="text1"/>
                <w:sz w:val="18"/>
                <w:szCs w:val="18"/>
              </w:rPr>
            </w:pPr>
            <w:r w:rsidRPr="006913EC">
              <w:rPr>
                <w:rFonts w:ascii="Georgia" w:hAnsi="Georgia"/>
                <w:b/>
                <w:color w:val="000000" w:themeColor="text1"/>
                <w:sz w:val="18"/>
                <w:szCs w:val="18"/>
              </w:rPr>
              <w:t>29</w:t>
            </w:r>
            <w:r w:rsidR="00CF347A" w:rsidRPr="006913EC">
              <w:rPr>
                <w:rFonts w:ascii="Georgia" w:hAnsi="Georgia"/>
                <w:b/>
                <w:color w:val="000000" w:themeColor="text1"/>
                <w:sz w:val="18"/>
                <w:szCs w:val="18"/>
              </w:rPr>
              <w:t xml:space="preserve"> </w:t>
            </w:r>
            <w:r w:rsidRPr="006913EC">
              <w:rPr>
                <w:rFonts w:ascii="Georgia" w:hAnsi="Georgia"/>
                <w:b/>
                <w:color w:val="000000" w:themeColor="text1"/>
                <w:sz w:val="18"/>
                <w:szCs w:val="18"/>
              </w:rPr>
              <w:t>+</w:t>
            </w:r>
            <w:r w:rsidR="00CF347A" w:rsidRPr="006913EC">
              <w:rPr>
                <w:rFonts w:ascii="Georgia" w:hAnsi="Georgia"/>
                <w:b/>
                <w:color w:val="000000" w:themeColor="text1"/>
                <w:sz w:val="18"/>
                <w:szCs w:val="18"/>
              </w:rPr>
              <w:t xml:space="preserve"> </w:t>
            </w:r>
            <w:r w:rsidRPr="006913EC">
              <w:rPr>
                <w:rFonts w:ascii="Georgia" w:hAnsi="Georgia"/>
                <w:b/>
                <w:color w:val="000000" w:themeColor="text1"/>
                <w:sz w:val="18"/>
                <w:szCs w:val="18"/>
              </w:rPr>
              <w:t>800</w:t>
            </w:r>
          </w:p>
        </w:tc>
        <w:tc>
          <w:tcPr>
            <w:tcW w:w="0" w:type="auto"/>
            <w:shd w:val="clear" w:color="auto" w:fill="FFFFFF" w:themeFill="background1"/>
            <w:vAlign w:val="center"/>
          </w:tcPr>
          <w:p w:rsidR="00792033" w:rsidRPr="006913EC" w:rsidRDefault="00792033" w:rsidP="00CF347A">
            <w:pPr>
              <w:jc w:val="center"/>
              <w:rPr>
                <w:rFonts w:ascii="Georgia" w:hAnsi="Georgia"/>
                <w:i/>
                <w:color w:val="000000" w:themeColor="text1"/>
                <w:sz w:val="18"/>
                <w:szCs w:val="18"/>
              </w:rPr>
            </w:pPr>
            <w:r w:rsidRPr="006913EC">
              <w:rPr>
                <w:rFonts w:ascii="Georgia" w:hAnsi="Georgia"/>
                <w:i/>
                <w:color w:val="000000" w:themeColor="text1"/>
                <w:sz w:val="18"/>
                <w:szCs w:val="18"/>
              </w:rPr>
              <w:t>Precast PSC Girder</w:t>
            </w:r>
          </w:p>
        </w:tc>
        <w:tc>
          <w:tcPr>
            <w:tcW w:w="0" w:type="auto"/>
            <w:shd w:val="clear" w:color="auto" w:fill="FFFFFF" w:themeFill="background1"/>
            <w:vAlign w:val="center"/>
          </w:tcPr>
          <w:p w:rsidR="00792033" w:rsidRPr="006913EC" w:rsidRDefault="00792033" w:rsidP="00CF347A">
            <w:pPr>
              <w:pStyle w:val="TableParagraph"/>
              <w:spacing w:before="2" w:line="252" w:lineRule="exact"/>
              <w:ind w:left="252" w:right="240" w:hanging="2"/>
              <w:jc w:val="center"/>
              <w:rPr>
                <w:rFonts w:ascii="Georgia" w:hAnsi="Georgia"/>
                <w:b/>
                <w:color w:val="000000" w:themeColor="text1"/>
                <w:sz w:val="18"/>
                <w:szCs w:val="18"/>
              </w:rPr>
            </w:pPr>
            <w:r w:rsidRPr="006913EC">
              <w:rPr>
                <w:rFonts w:ascii="Georgia" w:hAnsi="Georgia"/>
                <w:b/>
                <w:color w:val="000000" w:themeColor="text1"/>
                <w:sz w:val="18"/>
                <w:szCs w:val="18"/>
              </w:rPr>
              <w:t xml:space="preserve">7 </w:t>
            </w:r>
            <w:r w:rsidR="00CF347A" w:rsidRPr="006913EC">
              <w:rPr>
                <w:rFonts w:ascii="Georgia" w:eastAsia="Gill Sans" w:hAnsi="Georgia" w:cs="Gill Sans"/>
                <w:b/>
                <w:sz w:val="18"/>
                <w:szCs w:val="18"/>
              </w:rPr>
              <w:t>×</w:t>
            </w:r>
            <w:r w:rsidRPr="006913EC">
              <w:rPr>
                <w:rFonts w:ascii="Georgia" w:hAnsi="Georgia"/>
                <w:b/>
                <w:color w:val="000000" w:themeColor="text1"/>
                <w:sz w:val="18"/>
                <w:szCs w:val="18"/>
              </w:rPr>
              <w:t xml:space="preserve"> 30.0</w:t>
            </w:r>
          </w:p>
        </w:tc>
        <w:tc>
          <w:tcPr>
            <w:tcW w:w="1464" w:type="dxa"/>
            <w:shd w:val="clear" w:color="auto" w:fill="FFFFFF" w:themeFill="background1"/>
            <w:vAlign w:val="center"/>
          </w:tcPr>
          <w:p w:rsidR="00792033" w:rsidRPr="002426FE" w:rsidRDefault="00792033" w:rsidP="00CF347A">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Siswan Nadi</w:t>
            </w:r>
          </w:p>
        </w:tc>
      </w:tr>
    </w:tbl>
    <w:p w:rsidR="00886FB7" w:rsidRDefault="00886FB7" w:rsidP="001D6A6F">
      <w:pPr>
        <w:widowControl w:val="0"/>
        <w:autoSpaceDE w:val="0"/>
        <w:autoSpaceDN w:val="0"/>
        <w:adjustRightInd w:val="0"/>
        <w:ind w:right="-20"/>
        <w:jc w:val="both"/>
        <w:rPr>
          <w:rFonts w:ascii="Georgia" w:hAnsi="Georgia"/>
          <w:b/>
          <w:color w:val="000000"/>
          <w:sz w:val="20"/>
          <w:szCs w:val="20"/>
        </w:rPr>
      </w:pPr>
    </w:p>
    <w:p w:rsidR="000C4449" w:rsidRPr="000065F8" w:rsidRDefault="000C4449" w:rsidP="001D6A6F">
      <w:pPr>
        <w:widowControl w:val="0"/>
        <w:autoSpaceDE w:val="0"/>
        <w:autoSpaceDN w:val="0"/>
        <w:adjustRightInd w:val="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00A349C1" w:rsidRPr="000065F8">
        <w:rPr>
          <w:rFonts w:ascii="Georgia" w:eastAsia="Book Antiqua" w:hAnsi="Georgia"/>
          <w:b/>
          <w:color w:val="FF0000"/>
          <w:sz w:val="21"/>
        </w:rPr>
        <w:t xml:space="preserve"> </w:t>
      </w:r>
      <w:r w:rsidRPr="000065F8">
        <w:rPr>
          <w:rFonts w:ascii="Georgia" w:eastAsia="Book Antiqua" w:hAnsi="Georgia"/>
          <w:b/>
          <w:color w:val="FF0000"/>
          <w:sz w:val="21"/>
        </w:rPr>
        <w:t>(</w:t>
      </w:r>
      <w:r w:rsidR="00886FB7">
        <w:rPr>
          <w:rFonts w:ascii="Georgia" w:eastAsia="Book Antiqua" w:hAnsi="Georgia"/>
          <w:b/>
          <w:color w:val="FF0000"/>
          <w:sz w:val="21"/>
        </w:rPr>
        <w:t>f</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Minor </w:t>
      </w:r>
      <w:r w:rsidR="005470E2">
        <w:rPr>
          <w:rFonts w:ascii="Georgia" w:eastAsia="Book Antiqua" w:hAnsi="Georgia"/>
          <w:b/>
          <w:color w:val="FF0000"/>
          <w:sz w:val="21"/>
        </w:rPr>
        <w:t>Bridge</w:t>
      </w:r>
      <w:r w:rsidRPr="004F7E6D">
        <w:rPr>
          <w:rFonts w:ascii="Georgia" w:eastAsia="Book Antiqua" w:hAnsi="Georgia"/>
          <w:b/>
          <w:color w:val="FF0000"/>
          <w:sz w:val="21"/>
        </w:rPr>
        <w:t xml:space="preserve"> Structures</w:t>
      </w:r>
      <w:r w:rsidR="00EF4A09">
        <w:rPr>
          <w:rFonts w:ascii="Georgia" w:eastAsia="Book Antiqua" w:hAnsi="Georgia"/>
          <w:b/>
          <w:color w:val="FF0000"/>
          <w:sz w:val="21"/>
        </w:rPr>
        <w:t xml:space="preserve"> (</w:t>
      </w:r>
      <w:r w:rsidR="00EF4A09" w:rsidRPr="00080197">
        <w:rPr>
          <w:rFonts w:ascii="Georgia" w:eastAsia="Book Antiqua" w:hAnsi="Georgia"/>
          <w:b/>
          <w:color w:val="FF0000"/>
          <w:sz w:val="21"/>
        </w:rPr>
        <w:t>Bailey Bridge</w:t>
      </w:r>
      <w:r w:rsidR="00EF4A09">
        <w:rPr>
          <w:rFonts w:ascii="Georgia" w:eastAsia="Book Antiqua" w:hAnsi="Georgia"/>
          <w:b/>
          <w:color w:val="FF0000"/>
          <w:sz w:val="21"/>
        </w:rPr>
        <w:t>)</w:t>
      </w:r>
      <w:r w:rsidRPr="000065F8">
        <w:rPr>
          <w:rFonts w:ascii="Georgia" w:eastAsia="Book Antiqua" w:hAnsi="Georgia"/>
          <w:b/>
          <w:color w:val="FF0000"/>
          <w:sz w:val="21"/>
        </w:rPr>
        <w:t>.</w:t>
      </w:r>
    </w:p>
    <w:p w:rsidR="00573C5C" w:rsidRPr="00262FF6" w:rsidRDefault="00573C5C" w:rsidP="001D6A6F">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855"/>
        <w:gridCol w:w="3515"/>
        <w:gridCol w:w="1570"/>
        <w:gridCol w:w="2393"/>
        <w:gridCol w:w="1146"/>
      </w:tblGrid>
      <w:tr w:rsidR="00CF347A" w:rsidRPr="00CF347A" w:rsidTr="008F71B5">
        <w:trPr>
          <w:trHeight w:val="216"/>
          <w:jc w:val="center"/>
        </w:trPr>
        <w:tc>
          <w:tcPr>
            <w:tcW w:w="0" w:type="auto"/>
            <w:tcBorders>
              <w:bottom w:val="single" w:sz="4" w:space="0" w:color="auto"/>
            </w:tcBorders>
            <w:shd w:val="clear" w:color="auto" w:fill="FFFFCC"/>
            <w:vAlign w:val="center"/>
          </w:tcPr>
          <w:p w:rsidR="00CF347A" w:rsidRPr="00CF347A" w:rsidRDefault="00CF347A" w:rsidP="006913EC">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CF347A" w:rsidRPr="00CF347A" w:rsidRDefault="00CF347A" w:rsidP="006913E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CF347A" w:rsidRPr="00CF347A" w:rsidRDefault="00CF347A" w:rsidP="006913EC">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CF347A" w:rsidRPr="00CF347A" w:rsidRDefault="00CF347A" w:rsidP="006913E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0" w:type="auto"/>
            <w:tcBorders>
              <w:bottom w:val="single" w:sz="4" w:space="0" w:color="auto"/>
            </w:tcBorders>
            <w:shd w:val="clear" w:color="auto" w:fill="FF99FF"/>
            <w:vAlign w:val="center"/>
          </w:tcPr>
          <w:p w:rsidR="00CF347A" w:rsidRPr="00CF347A" w:rsidRDefault="00CF347A" w:rsidP="006913E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CF347A" w:rsidRPr="00CF347A" w:rsidTr="002426FE">
        <w:trPr>
          <w:trHeight w:val="216"/>
          <w:jc w:val="center"/>
        </w:trPr>
        <w:tc>
          <w:tcPr>
            <w:tcW w:w="0" w:type="auto"/>
            <w:tcBorders>
              <w:bottom w:val="single" w:sz="4" w:space="0" w:color="auto"/>
            </w:tcBorders>
            <w:shd w:val="clear" w:color="auto" w:fill="66FF99"/>
            <w:vAlign w:val="center"/>
          </w:tcPr>
          <w:p w:rsidR="00CF347A" w:rsidRPr="00CF347A" w:rsidRDefault="00CF347A" w:rsidP="006913E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CF347A" w:rsidRPr="00CF347A" w:rsidRDefault="00CF347A" w:rsidP="006913E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CF347A" w:rsidRPr="00CF347A" w:rsidRDefault="00CF347A" w:rsidP="006913E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CF347A" w:rsidRPr="00CF347A" w:rsidRDefault="00CF347A" w:rsidP="006913E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0" w:type="auto"/>
            <w:tcBorders>
              <w:bottom w:val="single" w:sz="4" w:space="0" w:color="auto"/>
            </w:tcBorders>
            <w:shd w:val="clear" w:color="auto" w:fill="66FF99"/>
            <w:vAlign w:val="center"/>
          </w:tcPr>
          <w:p w:rsidR="00CF347A" w:rsidRPr="00CF347A" w:rsidRDefault="00CF347A" w:rsidP="006913E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6913EC" w:rsidRPr="00CF347A" w:rsidTr="006913EC">
        <w:trPr>
          <w:trHeight w:val="216"/>
          <w:jc w:val="center"/>
        </w:trPr>
        <w:tc>
          <w:tcPr>
            <w:tcW w:w="0" w:type="auto"/>
            <w:shd w:val="clear" w:color="auto" w:fill="FFFFFF" w:themeFill="background1"/>
            <w:vAlign w:val="center"/>
          </w:tcPr>
          <w:p w:rsidR="006913EC" w:rsidRPr="00CF347A" w:rsidRDefault="006913EC" w:rsidP="006913EC">
            <w:pPr>
              <w:jc w:val="center"/>
              <w:rPr>
                <w:rFonts w:ascii="Georgia" w:hAnsi="Georgia" w:cs="Calibri"/>
                <w:b/>
                <w:bCs/>
                <w:color w:val="000000" w:themeColor="text1"/>
                <w:sz w:val="20"/>
                <w:szCs w:val="20"/>
              </w:rPr>
            </w:pPr>
            <w:r w:rsidRPr="00CF347A">
              <w:rPr>
                <w:rFonts w:ascii="Georgia" w:hAnsi="Georgia" w:cs="Calibri"/>
                <w:b/>
                <w:bCs/>
                <w:color w:val="000000" w:themeColor="text1"/>
                <w:sz w:val="20"/>
                <w:szCs w:val="20"/>
              </w:rPr>
              <w:t>1.</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0</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338</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 xml:space="preserve">BOX </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4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10.0</w:t>
            </w:r>
          </w:p>
        </w:tc>
        <w:tc>
          <w:tcPr>
            <w:tcW w:w="0" w:type="auto"/>
            <w:shd w:val="clear" w:color="auto" w:fill="FFFFFF" w:themeFill="background1"/>
            <w:vAlign w:val="center"/>
          </w:tcPr>
          <w:p w:rsidR="006913EC" w:rsidRPr="002426FE" w:rsidRDefault="006913EC" w:rsidP="006913EC">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r w:rsidR="006913EC" w:rsidRPr="00CF347A" w:rsidTr="006913EC">
        <w:trPr>
          <w:trHeight w:val="216"/>
          <w:jc w:val="center"/>
        </w:trPr>
        <w:tc>
          <w:tcPr>
            <w:tcW w:w="0" w:type="auto"/>
            <w:shd w:val="clear" w:color="auto" w:fill="FFFFFF" w:themeFill="background1"/>
            <w:vAlign w:val="center"/>
          </w:tcPr>
          <w:p w:rsidR="006913EC" w:rsidRPr="00CF347A" w:rsidRDefault="006913EC" w:rsidP="006913EC">
            <w:pPr>
              <w:jc w:val="center"/>
              <w:rPr>
                <w:rFonts w:ascii="Georgia" w:hAnsi="Georgia" w:cs="Calibri"/>
                <w:b/>
                <w:bCs/>
                <w:color w:val="000000" w:themeColor="text1"/>
                <w:sz w:val="20"/>
                <w:szCs w:val="20"/>
              </w:rPr>
            </w:pPr>
            <w:r w:rsidRPr="00CF347A">
              <w:rPr>
                <w:rFonts w:ascii="Georgia" w:hAnsi="Georgia" w:cs="Calibri"/>
                <w:b/>
                <w:bCs/>
                <w:color w:val="000000" w:themeColor="text1"/>
                <w:sz w:val="20"/>
                <w:szCs w:val="20"/>
              </w:rPr>
              <w:t>2.</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1</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300</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 xml:space="preserve">BOX </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1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10.0</w:t>
            </w:r>
          </w:p>
        </w:tc>
        <w:tc>
          <w:tcPr>
            <w:tcW w:w="0" w:type="auto"/>
            <w:shd w:val="clear" w:color="auto" w:fill="FFFFFF" w:themeFill="background1"/>
          </w:tcPr>
          <w:p w:rsidR="006913EC" w:rsidRPr="002426FE" w:rsidRDefault="006913EC" w:rsidP="002426FE">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r w:rsidR="006913EC" w:rsidRPr="00CF347A" w:rsidTr="006913EC">
        <w:trPr>
          <w:trHeight w:val="216"/>
          <w:jc w:val="center"/>
        </w:trPr>
        <w:tc>
          <w:tcPr>
            <w:tcW w:w="0" w:type="auto"/>
            <w:shd w:val="clear" w:color="auto" w:fill="FFFFFF" w:themeFill="background1"/>
            <w:vAlign w:val="center"/>
          </w:tcPr>
          <w:p w:rsidR="006913EC" w:rsidRPr="00CF347A" w:rsidRDefault="002426FE" w:rsidP="006913EC">
            <w:pPr>
              <w:jc w:val="center"/>
              <w:rPr>
                <w:rFonts w:ascii="Georgia" w:hAnsi="Georgia" w:cs="Calibri"/>
                <w:b/>
                <w:bCs/>
                <w:color w:val="000000" w:themeColor="text1"/>
                <w:sz w:val="20"/>
                <w:szCs w:val="20"/>
              </w:rPr>
            </w:pPr>
            <w:r>
              <w:rPr>
                <w:rFonts w:ascii="Georgia" w:hAnsi="Georgia" w:cs="Calibri"/>
                <w:b/>
                <w:bCs/>
                <w:color w:val="000000" w:themeColor="text1"/>
                <w:sz w:val="20"/>
                <w:szCs w:val="20"/>
              </w:rPr>
              <w:t>3.</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10</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185</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RCC</w:t>
            </w:r>
            <w:r w:rsidR="00966770">
              <w:rPr>
                <w:rFonts w:ascii="Georgia" w:hAnsi="Georgia"/>
                <w:i/>
                <w:color w:val="000000" w:themeColor="text1"/>
                <w:sz w:val="18"/>
                <w:szCs w:val="18"/>
              </w:rPr>
              <w:t xml:space="preserve"> –</w:t>
            </w:r>
            <w:r w:rsidRPr="002426FE">
              <w:rPr>
                <w:rFonts w:ascii="Georgia" w:hAnsi="Georgia"/>
                <w:i/>
                <w:color w:val="000000" w:themeColor="text1"/>
                <w:sz w:val="18"/>
                <w:szCs w:val="18"/>
              </w:rPr>
              <w:t xml:space="preserve"> Girder</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2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30.0</w:t>
            </w:r>
          </w:p>
        </w:tc>
        <w:tc>
          <w:tcPr>
            <w:tcW w:w="0" w:type="auto"/>
            <w:shd w:val="clear" w:color="auto" w:fill="FFFFFF" w:themeFill="background1"/>
          </w:tcPr>
          <w:p w:rsidR="006913EC" w:rsidRPr="002426FE" w:rsidRDefault="006913EC" w:rsidP="002426FE">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r w:rsidR="006913EC" w:rsidRPr="00CF347A" w:rsidTr="006913EC">
        <w:trPr>
          <w:trHeight w:val="216"/>
          <w:jc w:val="center"/>
        </w:trPr>
        <w:tc>
          <w:tcPr>
            <w:tcW w:w="0" w:type="auto"/>
            <w:shd w:val="clear" w:color="auto" w:fill="FFFFFF" w:themeFill="background1"/>
            <w:vAlign w:val="center"/>
          </w:tcPr>
          <w:p w:rsidR="006913EC" w:rsidRPr="00CF347A" w:rsidRDefault="002426FE" w:rsidP="006913EC">
            <w:pPr>
              <w:jc w:val="center"/>
              <w:rPr>
                <w:rFonts w:ascii="Georgia" w:hAnsi="Georgia" w:cs="Calibri"/>
                <w:b/>
                <w:bCs/>
                <w:color w:val="000000" w:themeColor="text1"/>
                <w:sz w:val="20"/>
                <w:szCs w:val="20"/>
              </w:rPr>
            </w:pPr>
            <w:r>
              <w:rPr>
                <w:rFonts w:ascii="Georgia" w:hAnsi="Georgia" w:cs="Calibri"/>
                <w:b/>
                <w:bCs/>
                <w:color w:val="000000" w:themeColor="text1"/>
                <w:sz w:val="20"/>
                <w:szCs w:val="20"/>
              </w:rPr>
              <w:t>4.</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13</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130</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 xml:space="preserve">RCC </w:t>
            </w:r>
            <w:r w:rsidR="00966770">
              <w:rPr>
                <w:rFonts w:ascii="Georgia" w:hAnsi="Georgia"/>
                <w:i/>
                <w:color w:val="000000" w:themeColor="text1"/>
                <w:sz w:val="18"/>
                <w:szCs w:val="18"/>
              </w:rPr>
              <w:t xml:space="preserve">– </w:t>
            </w:r>
            <w:r w:rsidRPr="002426FE">
              <w:rPr>
                <w:rFonts w:ascii="Georgia" w:hAnsi="Georgia"/>
                <w:i/>
                <w:color w:val="000000" w:themeColor="text1"/>
                <w:sz w:val="18"/>
                <w:szCs w:val="18"/>
              </w:rPr>
              <w:t>Girder</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2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20.0</w:t>
            </w:r>
          </w:p>
        </w:tc>
        <w:tc>
          <w:tcPr>
            <w:tcW w:w="0" w:type="auto"/>
            <w:shd w:val="clear" w:color="auto" w:fill="FFFFFF" w:themeFill="background1"/>
          </w:tcPr>
          <w:p w:rsidR="006913EC" w:rsidRPr="002426FE" w:rsidRDefault="006913EC" w:rsidP="002426FE">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r w:rsidR="006913EC" w:rsidRPr="00CF347A" w:rsidTr="006913EC">
        <w:trPr>
          <w:trHeight w:val="216"/>
          <w:jc w:val="center"/>
        </w:trPr>
        <w:tc>
          <w:tcPr>
            <w:tcW w:w="0" w:type="auto"/>
            <w:shd w:val="clear" w:color="auto" w:fill="FFFFFF" w:themeFill="background1"/>
            <w:vAlign w:val="center"/>
          </w:tcPr>
          <w:p w:rsidR="006913EC" w:rsidRPr="00CF347A" w:rsidRDefault="002426FE" w:rsidP="006913EC">
            <w:pPr>
              <w:jc w:val="center"/>
              <w:rPr>
                <w:rFonts w:ascii="Georgia" w:hAnsi="Georgia" w:cs="Calibri"/>
                <w:b/>
                <w:bCs/>
                <w:color w:val="000000" w:themeColor="text1"/>
                <w:sz w:val="20"/>
                <w:szCs w:val="20"/>
              </w:rPr>
            </w:pPr>
            <w:r>
              <w:rPr>
                <w:rFonts w:ascii="Georgia" w:hAnsi="Georgia" w:cs="Calibri"/>
                <w:b/>
                <w:bCs/>
                <w:color w:val="000000" w:themeColor="text1"/>
                <w:sz w:val="20"/>
                <w:szCs w:val="20"/>
              </w:rPr>
              <w:t>5.</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14</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830</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 xml:space="preserve">BOX </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1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15.0</w:t>
            </w:r>
          </w:p>
        </w:tc>
        <w:tc>
          <w:tcPr>
            <w:tcW w:w="0" w:type="auto"/>
            <w:shd w:val="clear" w:color="auto" w:fill="FFFFFF" w:themeFill="background1"/>
          </w:tcPr>
          <w:p w:rsidR="006913EC" w:rsidRPr="002426FE" w:rsidRDefault="006913EC" w:rsidP="002426FE">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r w:rsidR="006913EC" w:rsidRPr="00CF347A" w:rsidTr="006913EC">
        <w:trPr>
          <w:trHeight w:val="216"/>
          <w:jc w:val="center"/>
        </w:trPr>
        <w:tc>
          <w:tcPr>
            <w:tcW w:w="0" w:type="auto"/>
            <w:shd w:val="clear" w:color="auto" w:fill="FFFFFF" w:themeFill="background1"/>
            <w:vAlign w:val="center"/>
          </w:tcPr>
          <w:p w:rsidR="006913EC" w:rsidRPr="00CF347A" w:rsidRDefault="002426FE" w:rsidP="006913EC">
            <w:pPr>
              <w:jc w:val="center"/>
              <w:rPr>
                <w:rFonts w:ascii="Georgia" w:hAnsi="Georgia" w:cs="Calibri"/>
                <w:b/>
                <w:bCs/>
                <w:color w:val="000000" w:themeColor="text1"/>
                <w:sz w:val="20"/>
                <w:szCs w:val="20"/>
              </w:rPr>
            </w:pPr>
            <w:r w:rsidRPr="006913EC">
              <w:rPr>
                <w:rFonts w:ascii="Georgia" w:hAnsi="Georgia"/>
                <w:b/>
                <w:color w:val="000000" w:themeColor="text1"/>
                <w:sz w:val="18"/>
                <w:szCs w:val="18"/>
              </w:rPr>
              <w:t>6</w:t>
            </w:r>
            <w:r>
              <w:rPr>
                <w:rFonts w:ascii="Georgia" w:hAnsi="Georgia"/>
                <w:b/>
                <w:color w:val="000000" w:themeColor="text1"/>
                <w:sz w:val="18"/>
                <w:szCs w:val="18"/>
              </w:rPr>
              <w:t>.</w:t>
            </w:r>
          </w:p>
        </w:tc>
        <w:tc>
          <w:tcPr>
            <w:tcW w:w="0" w:type="auto"/>
            <w:shd w:val="clear" w:color="auto" w:fill="FFFFFF" w:themeFill="background1"/>
            <w:vAlign w:val="center"/>
          </w:tcPr>
          <w:p w:rsidR="006913EC" w:rsidRPr="002426FE" w:rsidRDefault="006913EC" w:rsidP="00BA42C4">
            <w:pPr>
              <w:pStyle w:val="TableParagraph"/>
              <w:spacing w:before="2" w:line="252" w:lineRule="exact"/>
              <w:ind w:right="240"/>
              <w:jc w:val="center"/>
              <w:rPr>
                <w:rFonts w:ascii="Georgia" w:hAnsi="Georgia"/>
                <w:b/>
                <w:color w:val="000000" w:themeColor="text1"/>
                <w:sz w:val="18"/>
                <w:szCs w:val="18"/>
              </w:rPr>
            </w:pPr>
            <w:r w:rsidRPr="002426FE">
              <w:rPr>
                <w:rFonts w:ascii="Georgia" w:hAnsi="Georgia"/>
                <w:b/>
                <w:color w:val="000000" w:themeColor="text1"/>
                <w:sz w:val="18"/>
                <w:szCs w:val="18"/>
              </w:rPr>
              <w:t>21</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w:t>
            </w:r>
            <w:r w:rsidR="002426FE" w:rsidRPr="002426FE">
              <w:rPr>
                <w:rFonts w:ascii="Georgia" w:hAnsi="Georgia"/>
                <w:b/>
                <w:color w:val="000000" w:themeColor="text1"/>
                <w:sz w:val="18"/>
                <w:szCs w:val="18"/>
              </w:rPr>
              <w:t xml:space="preserve"> </w:t>
            </w:r>
            <w:r w:rsidRPr="002426FE">
              <w:rPr>
                <w:rFonts w:ascii="Georgia" w:hAnsi="Georgia"/>
                <w:b/>
                <w:color w:val="000000" w:themeColor="text1"/>
                <w:sz w:val="18"/>
                <w:szCs w:val="18"/>
              </w:rPr>
              <w:t>500</w:t>
            </w:r>
          </w:p>
        </w:tc>
        <w:tc>
          <w:tcPr>
            <w:tcW w:w="0" w:type="auto"/>
            <w:shd w:val="clear" w:color="auto" w:fill="FFFFFF" w:themeFill="background1"/>
            <w:vAlign w:val="center"/>
          </w:tcPr>
          <w:p w:rsidR="006913EC" w:rsidRPr="002426FE" w:rsidRDefault="006913EC" w:rsidP="002426FE">
            <w:pPr>
              <w:jc w:val="center"/>
              <w:rPr>
                <w:rFonts w:ascii="Georgia" w:hAnsi="Georgia"/>
                <w:i/>
                <w:color w:val="000000" w:themeColor="text1"/>
                <w:sz w:val="18"/>
                <w:szCs w:val="18"/>
              </w:rPr>
            </w:pPr>
            <w:r w:rsidRPr="002426FE">
              <w:rPr>
                <w:rFonts w:ascii="Georgia" w:hAnsi="Georgia"/>
                <w:i/>
                <w:color w:val="000000" w:themeColor="text1"/>
                <w:sz w:val="18"/>
                <w:szCs w:val="18"/>
              </w:rPr>
              <w:t xml:space="preserve">BOX </w:t>
            </w:r>
          </w:p>
        </w:tc>
        <w:tc>
          <w:tcPr>
            <w:tcW w:w="0" w:type="auto"/>
            <w:shd w:val="clear" w:color="auto" w:fill="FFFFFF" w:themeFill="background1"/>
            <w:vAlign w:val="center"/>
          </w:tcPr>
          <w:p w:rsidR="006913EC" w:rsidRPr="002426FE" w:rsidRDefault="006913EC" w:rsidP="002426FE">
            <w:pPr>
              <w:pStyle w:val="TableParagraph"/>
              <w:spacing w:before="2" w:line="252" w:lineRule="exact"/>
              <w:ind w:left="252" w:right="240" w:hanging="2"/>
              <w:jc w:val="center"/>
              <w:rPr>
                <w:rFonts w:ascii="Georgia" w:hAnsi="Georgia"/>
                <w:b/>
                <w:color w:val="000000" w:themeColor="text1"/>
                <w:sz w:val="18"/>
                <w:szCs w:val="18"/>
              </w:rPr>
            </w:pPr>
            <w:r w:rsidRPr="002426FE">
              <w:rPr>
                <w:rFonts w:ascii="Georgia" w:hAnsi="Georgia"/>
                <w:b/>
                <w:color w:val="000000" w:themeColor="text1"/>
                <w:sz w:val="18"/>
                <w:szCs w:val="18"/>
              </w:rPr>
              <w:t xml:space="preserve">1 </w:t>
            </w:r>
            <w:r w:rsidR="002426FE" w:rsidRPr="002426FE">
              <w:rPr>
                <w:rFonts w:ascii="Georgia" w:hAnsi="Georgia"/>
                <w:b/>
                <w:color w:val="000000" w:themeColor="text1"/>
                <w:sz w:val="18"/>
                <w:szCs w:val="18"/>
              </w:rPr>
              <w:t>×</w:t>
            </w:r>
            <w:r w:rsidRPr="002426FE">
              <w:rPr>
                <w:rFonts w:ascii="Georgia" w:hAnsi="Georgia"/>
                <w:b/>
                <w:color w:val="000000" w:themeColor="text1"/>
                <w:sz w:val="18"/>
                <w:szCs w:val="18"/>
              </w:rPr>
              <w:t xml:space="preserve"> 10.0</w:t>
            </w:r>
          </w:p>
        </w:tc>
        <w:tc>
          <w:tcPr>
            <w:tcW w:w="0" w:type="auto"/>
            <w:shd w:val="clear" w:color="auto" w:fill="FFFFFF" w:themeFill="background1"/>
          </w:tcPr>
          <w:p w:rsidR="006913EC" w:rsidRPr="002426FE" w:rsidRDefault="006913EC" w:rsidP="002426FE">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bl>
    <w:p w:rsidR="00CF347A" w:rsidRDefault="00CF347A" w:rsidP="001D6A6F">
      <w:pPr>
        <w:widowControl w:val="0"/>
        <w:autoSpaceDE w:val="0"/>
        <w:autoSpaceDN w:val="0"/>
        <w:adjustRightInd w:val="0"/>
        <w:ind w:right="-20"/>
        <w:jc w:val="both"/>
        <w:rPr>
          <w:rFonts w:ascii="Georgia" w:hAnsi="Georgia"/>
          <w:b/>
          <w:color w:val="000000"/>
          <w:sz w:val="20"/>
          <w:szCs w:val="20"/>
        </w:rPr>
      </w:pPr>
    </w:p>
    <w:p w:rsidR="008F71B5" w:rsidRPr="0041225F" w:rsidRDefault="008F71B5" w:rsidP="008F71B5">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Pr>
          <w:rFonts w:ascii="Georgia" w:eastAsia="Book Antiqua" w:hAnsi="Georgia"/>
          <w:b/>
          <w:color w:val="FF0000"/>
          <w:sz w:val="21"/>
        </w:rPr>
        <w:t>g</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Pr="0041225F">
        <w:rPr>
          <w:rFonts w:ascii="Georgia" w:eastAsia="Book Antiqua" w:hAnsi="Georgia"/>
          <w:b/>
          <w:color w:val="FF0000"/>
          <w:sz w:val="21"/>
        </w:rPr>
        <w:t>Railway Over Bridge (ROB)</w:t>
      </w:r>
      <w:r w:rsidRPr="000065F8">
        <w:rPr>
          <w:rFonts w:ascii="Georgia" w:eastAsia="Book Antiqua" w:hAnsi="Georgia"/>
          <w:b/>
          <w:color w:val="FF0000"/>
          <w:sz w:val="21"/>
        </w:rPr>
        <w:t>.</w:t>
      </w:r>
    </w:p>
    <w:p w:rsidR="008F71B5" w:rsidRDefault="008F71B5" w:rsidP="001D6A6F">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801"/>
        <w:gridCol w:w="3082"/>
        <w:gridCol w:w="1739"/>
        <w:gridCol w:w="2711"/>
        <w:gridCol w:w="1146"/>
      </w:tblGrid>
      <w:tr w:rsidR="008F71B5" w:rsidRPr="00CF347A" w:rsidTr="0023111C">
        <w:trPr>
          <w:trHeight w:val="216"/>
          <w:jc w:val="center"/>
        </w:trPr>
        <w:tc>
          <w:tcPr>
            <w:tcW w:w="0" w:type="auto"/>
            <w:tcBorders>
              <w:bottom w:val="single" w:sz="4" w:space="0" w:color="auto"/>
            </w:tcBorders>
            <w:shd w:val="clear" w:color="auto" w:fill="FFFFCC"/>
            <w:vAlign w:val="center"/>
          </w:tcPr>
          <w:p w:rsidR="008F71B5" w:rsidRPr="00CF347A" w:rsidRDefault="008F71B5" w:rsidP="0023111C">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8F71B5" w:rsidRPr="00CF347A" w:rsidRDefault="008F71B5" w:rsidP="0023111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8F71B5" w:rsidRPr="00CF347A" w:rsidRDefault="008F71B5" w:rsidP="0023111C">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8F71B5" w:rsidRPr="00CF347A" w:rsidRDefault="008F71B5" w:rsidP="0023111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0" w:type="auto"/>
            <w:tcBorders>
              <w:bottom w:val="single" w:sz="4" w:space="0" w:color="auto"/>
            </w:tcBorders>
            <w:shd w:val="clear" w:color="auto" w:fill="FF99FF"/>
            <w:vAlign w:val="center"/>
          </w:tcPr>
          <w:p w:rsidR="008F71B5" w:rsidRPr="00CF347A" w:rsidRDefault="008F71B5" w:rsidP="0023111C">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8F71B5" w:rsidRPr="00CF347A" w:rsidTr="0023111C">
        <w:trPr>
          <w:trHeight w:val="216"/>
          <w:jc w:val="center"/>
        </w:trPr>
        <w:tc>
          <w:tcPr>
            <w:tcW w:w="0" w:type="auto"/>
            <w:tcBorders>
              <w:bottom w:val="single" w:sz="4" w:space="0" w:color="auto"/>
            </w:tcBorders>
            <w:shd w:val="clear" w:color="auto" w:fill="66FF99"/>
            <w:vAlign w:val="center"/>
          </w:tcPr>
          <w:p w:rsidR="008F71B5" w:rsidRPr="00CF347A" w:rsidRDefault="008F71B5" w:rsidP="0023111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8F71B5" w:rsidRPr="00CF347A" w:rsidRDefault="008F71B5" w:rsidP="0023111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8F71B5" w:rsidRPr="00CF347A" w:rsidRDefault="008F71B5" w:rsidP="0023111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8F71B5" w:rsidRPr="00CF347A" w:rsidRDefault="008F71B5" w:rsidP="0023111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0" w:type="auto"/>
            <w:tcBorders>
              <w:bottom w:val="single" w:sz="4" w:space="0" w:color="auto"/>
            </w:tcBorders>
            <w:shd w:val="clear" w:color="auto" w:fill="66FF99"/>
            <w:vAlign w:val="center"/>
          </w:tcPr>
          <w:p w:rsidR="008F71B5" w:rsidRPr="00CF347A" w:rsidRDefault="008F71B5" w:rsidP="0023111C">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8F71B5" w:rsidRPr="00CF347A" w:rsidTr="0023111C">
        <w:trPr>
          <w:trHeight w:val="216"/>
          <w:jc w:val="center"/>
        </w:trPr>
        <w:tc>
          <w:tcPr>
            <w:tcW w:w="0" w:type="auto"/>
            <w:shd w:val="clear" w:color="auto" w:fill="FFFFFF" w:themeFill="background1"/>
            <w:vAlign w:val="center"/>
          </w:tcPr>
          <w:p w:rsidR="008F71B5" w:rsidRPr="00CF347A" w:rsidRDefault="008F71B5" w:rsidP="008F71B5">
            <w:pPr>
              <w:jc w:val="center"/>
              <w:rPr>
                <w:rFonts w:ascii="Georgia" w:hAnsi="Georgia" w:cs="Calibri"/>
                <w:b/>
                <w:bCs/>
                <w:color w:val="000000" w:themeColor="text1"/>
                <w:sz w:val="20"/>
                <w:szCs w:val="20"/>
              </w:rPr>
            </w:pPr>
            <w:r w:rsidRPr="00CF347A">
              <w:rPr>
                <w:rFonts w:ascii="Georgia" w:hAnsi="Georgia" w:cs="Calibri"/>
                <w:b/>
                <w:bCs/>
                <w:color w:val="000000" w:themeColor="text1"/>
                <w:sz w:val="20"/>
                <w:szCs w:val="20"/>
              </w:rPr>
              <w:t>1.</w:t>
            </w:r>
          </w:p>
        </w:tc>
        <w:tc>
          <w:tcPr>
            <w:tcW w:w="0" w:type="auto"/>
            <w:shd w:val="clear" w:color="auto" w:fill="FFFFFF" w:themeFill="background1"/>
            <w:vAlign w:val="center"/>
          </w:tcPr>
          <w:p w:rsidR="008F71B5" w:rsidRPr="008F71B5" w:rsidRDefault="008F71B5" w:rsidP="00BA42C4">
            <w:pPr>
              <w:pStyle w:val="TableParagraph"/>
              <w:spacing w:before="2" w:line="252" w:lineRule="exact"/>
              <w:ind w:right="240"/>
              <w:jc w:val="center"/>
              <w:rPr>
                <w:rFonts w:ascii="Georgia" w:hAnsi="Georgia"/>
                <w:b/>
                <w:color w:val="000000" w:themeColor="text1"/>
                <w:sz w:val="18"/>
                <w:szCs w:val="18"/>
              </w:rPr>
            </w:pPr>
            <w:r w:rsidRPr="008F71B5">
              <w:rPr>
                <w:rFonts w:ascii="Georgia" w:hAnsi="Georgia"/>
                <w:b/>
                <w:color w:val="000000" w:themeColor="text1"/>
                <w:sz w:val="18"/>
                <w:szCs w:val="18"/>
              </w:rPr>
              <w:t>20</w:t>
            </w:r>
            <w:r w:rsidR="00F024C1">
              <w:rPr>
                <w:rFonts w:ascii="Georgia" w:hAnsi="Georgia"/>
                <w:b/>
                <w:color w:val="000000" w:themeColor="text1"/>
                <w:sz w:val="18"/>
                <w:szCs w:val="18"/>
              </w:rPr>
              <w:t xml:space="preserve"> </w:t>
            </w:r>
            <w:r w:rsidRPr="008F71B5">
              <w:rPr>
                <w:rFonts w:ascii="Georgia" w:hAnsi="Georgia"/>
                <w:b/>
                <w:color w:val="000000" w:themeColor="text1"/>
                <w:sz w:val="18"/>
                <w:szCs w:val="18"/>
              </w:rPr>
              <w:t>+</w:t>
            </w:r>
            <w:r w:rsidR="00F024C1">
              <w:rPr>
                <w:rFonts w:ascii="Georgia" w:hAnsi="Georgia"/>
                <w:b/>
                <w:color w:val="000000" w:themeColor="text1"/>
                <w:sz w:val="18"/>
                <w:szCs w:val="18"/>
              </w:rPr>
              <w:t xml:space="preserve"> </w:t>
            </w:r>
            <w:r w:rsidRPr="008F71B5">
              <w:rPr>
                <w:rFonts w:ascii="Georgia" w:hAnsi="Georgia"/>
                <w:b/>
                <w:color w:val="000000" w:themeColor="text1"/>
                <w:sz w:val="18"/>
                <w:szCs w:val="18"/>
              </w:rPr>
              <w:t>605</w:t>
            </w:r>
          </w:p>
        </w:tc>
        <w:tc>
          <w:tcPr>
            <w:tcW w:w="0" w:type="auto"/>
            <w:shd w:val="clear" w:color="auto" w:fill="FFFFFF" w:themeFill="background1"/>
            <w:vAlign w:val="center"/>
          </w:tcPr>
          <w:p w:rsidR="008F71B5" w:rsidRPr="004D20CB" w:rsidRDefault="008F71B5" w:rsidP="008F71B5">
            <w:pPr>
              <w:jc w:val="center"/>
              <w:rPr>
                <w:rFonts w:ascii="Trebuchet MS" w:hAnsi="Trebuchet MS"/>
                <w:color w:val="7030A0"/>
              </w:rPr>
            </w:pPr>
            <w:r w:rsidRPr="008F71B5">
              <w:rPr>
                <w:rFonts w:ascii="Georgia" w:hAnsi="Georgia"/>
                <w:i/>
                <w:color w:val="000000" w:themeColor="text1"/>
                <w:sz w:val="18"/>
                <w:szCs w:val="18"/>
              </w:rPr>
              <w:t>Composite Steel Girder</w:t>
            </w:r>
          </w:p>
        </w:tc>
        <w:tc>
          <w:tcPr>
            <w:tcW w:w="0" w:type="auto"/>
            <w:shd w:val="clear" w:color="auto" w:fill="FFFFFF" w:themeFill="background1"/>
            <w:vAlign w:val="center"/>
          </w:tcPr>
          <w:p w:rsidR="008F71B5" w:rsidRPr="008F71B5" w:rsidRDefault="008F71B5" w:rsidP="008F71B5">
            <w:pPr>
              <w:pStyle w:val="TableParagraph"/>
              <w:spacing w:before="2" w:line="252" w:lineRule="exact"/>
              <w:ind w:left="252" w:right="240" w:hanging="2"/>
              <w:jc w:val="center"/>
              <w:rPr>
                <w:rFonts w:ascii="Georgia" w:hAnsi="Georgia"/>
                <w:b/>
                <w:color w:val="000000" w:themeColor="text1"/>
                <w:sz w:val="18"/>
                <w:szCs w:val="18"/>
              </w:rPr>
            </w:pPr>
            <w:r w:rsidRPr="008F71B5">
              <w:rPr>
                <w:rFonts w:ascii="Georgia" w:hAnsi="Georgia"/>
                <w:b/>
                <w:color w:val="000000" w:themeColor="text1"/>
                <w:sz w:val="18"/>
                <w:szCs w:val="18"/>
              </w:rPr>
              <w:t xml:space="preserve">1 </w:t>
            </w:r>
            <w:r w:rsidRPr="002426FE">
              <w:rPr>
                <w:rFonts w:ascii="Georgia" w:hAnsi="Georgia"/>
                <w:b/>
                <w:color w:val="000000" w:themeColor="text1"/>
                <w:sz w:val="18"/>
                <w:szCs w:val="18"/>
              </w:rPr>
              <w:t>×</w:t>
            </w:r>
            <w:r w:rsidRPr="008F71B5">
              <w:rPr>
                <w:rFonts w:ascii="Georgia" w:hAnsi="Georgia"/>
                <w:b/>
                <w:color w:val="000000" w:themeColor="text1"/>
                <w:sz w:val="18"/>
                <w:szCs w:val="18"/>
              </w:rPr>
              <w:t xml:space="preserve"> 15.0 + 1 </w:t>
            </w:r>
            <w:r w:rsidRPr="002426FE">
              <w:rPr>
                <w:rFonts w:ascii="Georgia" w:hAnsi="Georgia"/>
                <w:b/>
                <w:color w:val="000000" w:themeColor="text1"/>
                <w:sz w:val="18"/>
                <w:szCs w:val="18"/>
              </w:rPr>
              <w:t>×</w:t>
            </w:r>
            <w:r w:rsidRPr="008F71B5">
              <w:rPr>
                <w:rFonts w:ascii="Georgia" w:hAnsi="Georgia"/>
                <w:b/>
                <w:color w:val="000000" w:themeColor="text1"/>
                <w:sz w:val="18"/>
                <w:szCs w:val="18"/>
              </w:rPr>
              <w:t xml:space="preserve"> 37.20 + 1 </w:t>
            </w:r>
            <w:r w:rsidRPr="002426FE">
              <w:rPr>
                <w:rFonts w:ascii="Georgia" w:hAnsi="Georgia"/>
                <w:b/>
                <w:color w:val="000000" w:themeColor="text1"/>
                <w:sz w:val="18"/>
                <w:szCs w:val="18"/>
              </w:rPr>
              <w:t>×</w:t>
            </w:r>
            <w:r w:rsidRPr="008F71B5">
              <w:rPr>
                <w:rFonts w:ascii="Georgia" w:hAnsi="Georgia"/>
                <w:b/>
                <w:color w:val="000000" w:themeColor="text1"/>
                <w:sz w:val="18"/>
                <w:szCs w:val="18"/>
              </w:rPr>
              <w:t xml:space="preserve"> 15.0</w:t>
            </w:r>
          </w:p>
        </w:tc>
        <w:tc>
          <w:tcPr>
            <w:tcW w:w="0" w:type="auto"/>
            <w:shd w:val="clear" w:color="auto" w:fill="FFFFFF" w:themeFill="background1"/>
            <w:vAlign w:val="center"/>
          </w:tcPr>
          <w:p w:rsidR="008F71B5" w:rsidRPr="002426FE" w:rsidRDefault="008F71B5" w:rsidP="008F71B5">
            <w:pPr>
              <w:pStyle w:val="TableParagraph"/>
              <w:spacing w:before="7"/>
              <w:jc w:val="center"/>
              <w:rPr>
                <w:rFonts w:ascii="Georgia" w:hAnsi="Georgia"/>
                <w:i/>
                <w:color w:val="000000" w:themeColor="text1"/>
                <w:sz w:val="18"/>
                <w:szCs w:val="18"/>
              </w:rPr>
            </w:pPr>
            <w:r w:rsidRPr="002426FE">
              <w:rPr>
                <w:rFonts w:ascii="Georgia" w:hAnsi="Georgia"/>
                <w:i/>
                <w:color w:val="000000" w:themeColor="text1"/>
                <w:sz w:val="18"/>
                <w:szCs w:val="18"/>
              </w:rPr>
              <w:t>-------</w:t>
            </w:r>
          </w:p>
        </w:tc>
      </w:tr>
    </w:tbl>
    <w:p w:rsidR="008F71B5" w:rsidRDefault="008F71B5" w:rsidP="001D6A6F">
      <w:pPr>
        <w:widowControl w:val="0"/>
        <w:autoSpaceDE w:val="0"/>
        <w:autoSpaceDN w:val="0"/>
        <w:adjustRightInd w:val="0"/>
        <w:ind w:right="-20"/>
        <w:jc w:val="both"/>
        <w:rPr>
          <w:rFonts w:ascii="Georgia" w:hAnsi="Georgia"/>
          <w:b/>
          <w:color w:val="000000"/>
          <w:sz w:val="20"/>
          <w:szCs w:val="20"/>
        </w:rPr>
      </w:pPr>
    </w:p>
    <w:p w:rsidR="0023111C" w:rsidRPr="0041225F" w:rsidRDefault="0023111C" w:rsidP="00812C34">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sidR="00F14BFB">
        <w:rPr>
          <w:rFonts w:ascii="Georgia" w:eastAsia="Book Antiqua" w:hAnsi="Georgia"/>
          <w:b/>
          <w:color w:val="FF0000"/>
          <w:sz w:val="21"/>
        </w:rPr>
        <w:t>h</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00F14BFB" w:rsidRPr="00F14BFB">
        <w:rPr>
          <w:rFonts w:ascii="Georgia" w:eastAsia="Book Antiqua" w:hAnsi="Georgia"/>
          <w:b/>
          <w:color w:val="FF0000"/>
          <w:sz w:val="21"/>
        </w:rPr>
        <w:t>Crossing Culvert</w:t>
      </w:r>
      <w:r w:rsidR="00F14BFB">
        <w:rPr>
          <w:rFonts w:ascii="Georgia" w:eastAsia="Book Antiqua" w:hAnsi="Georgia"/>
          <w:b/>
          <w:color w:val="FF0000"/>
          <w:sz w:val="21"/>
        </w:rPr>
        <w:t>s</w:t>
      </w:r>
      <w:r w:rsidRPr="000065F8">
        <w:rPr>
          <w:rFonts w:ascii="Georgia" w:eastAsia="Book Antiqua" w:hAnsi="Georgia"/>
          <w:b/>
          <w:color w:val="FF0000"/>
          <w:sz w:val="21"/>
        </w:rPr>
        <w:t>.</w:t>
      </w:r>
    </w:p>
    <w:p w:rsidR="0023111C" w:rsidRDefault="0023111C" w:rsidP="001D6A6F">
      <w:pPr>
        <w:widowControl w:val="0"/>
        <w:autoSpaceDE w:val="0"/>
        <w:autoSpaceDN w:val="0"/>
        <w:adjustRightInd w:val="0"/>
        <w:ind w:right="-20"/>
        <w:jc w:val="both"/>
        <w:rPr>
          <w:rFonts w:ascii="Georgia" w:hAnsi="Georgia"/>
          <w:b/>
          <w:color w:val="000000"/>
          <w:sz w:val="20"/>
          <w:szCs w:val="20"/>
        </w:rPr>
      </w:pP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831"/>
        <w:gridCol w:w="3320"/>
        <w:gridCol w:w="1533"/>
        <w:gridCol w:w="2324"/>
        <w:gridCol w:w="1617"/>
      </w:tblGrid>
      <w:tr w:rsidR="006D4BFF" w:rsidRPr="006D4BFF" w:rsidTr="006D4BFF">
        <w:trPr>
          <w:trHeight w:val="216"/>
          <w:jc w:val="center"/>
        </w:trPr>
        <w:tc>
          <w:tcPr>
            <w:tcW w:w="0" w:type="auto"/>
            <w:tcBorders>
              <w:bottom w:val="single" w:sz="4" w:space="0" w:color="auto"/>
            </w:tcBorders>
            <w:shd w:val="clear" w:color="auto" w:fill="FFFFCC"/>
            <w:vAlign w:val="center"/>
          </w:tcPr>
          <w:p w:rsidR="0023111C" w:rsidRPr="006D4BFF" w:rsidRDefault="0023111C" w:rsidP="006D4BFF">
            <w:pPr>
              <w:jc w:val="center"/>
              <w:rPr>
                <w:rFonts w:ascii="Georgia" w:eastAsia="Arial Unicode MS" w:hAnsi="Georgia" w:cs="Arial Unicode MS"/>
                <w:b/>
                <w:color w:val="000000" w:themeColor="text1"/>
                <w:sz w:val="20"/>
                <w:szCs w:val="20"/>
              </w:rPr>
            </w:pPr>
            <w:r w:rsidRPr="006D4BFF">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23111C" w:rsidRPr="006D4BFF" w:rsidRDefault="0023111C" w:rsidP="006D4BFF">
            <w:pPr>
              <w:jc w:val="center"/>
              <w:rPr>
                <w:rFonts w:ascii="Georgia" w:eastAsia="Arial Unicode MS" w:hAnsi="Georgia" w:cs="Arial Unicode MS"/>
                <w:b/>
                <w:color w:val="000000" w:themeColor="text1"/>
                <w:sz w:val="20"/>
                <w:szCs w:val="20"/>
              </w:rPr>
            </w:pPr>
            <w:r w:rsidRPr="006D4BFF">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6D4BFF">
              <w:rPr>
                <w:rFonts w:ascii="Georgia" w:hAnsi="Georgia"/>
                <w:b/>
                <w:color w:val="000000" w:themeColor="text1"/>
                <w:sz w:val="20"/>
                <w:szCs w:val="20"/>
              </w:rPr>
              <w:t xml:space="preserve">Chainage/ </w:t>
            </w:r>
            <w:r w:rsidRPr="006D4BFF">
              <w:rPr>
                <w:rFonts w:ascii="Georgia" w:eastAsia="Gill Sans" w:hAnsi="Georgia" w:cs="Gill Sans"/>
                <w:b/>
                <w:color w:val="000000" w:themeColor="text1"/>
                <w:sz w:val="20"/>
                <w:szCs w:val="20"/>
              </w:rPr>
              <w:t>Location</w:t>
            </w:r>
            <w:r w:rsidRPr="006D4BFF">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23111C" w:rsidRPr="006D4BFF" w:rsidRDefault="0023111C" w:rsidP="006D4BFF">
            <w:pPr>
              <w:jc w:val="center"/>
              <w:rPr>
                <w:rFonts w:ascii="Georgia" w:eastAsia="Arial Unicode MS" w:hAnsi="Georgia" w:cs="Arial Unicode MS"/>
                <w:b/>
                <w:color w:val="000000" w:themeColor="text1"/>
                <w:sz w:val="20"/>
                <w:szCs w:val="20"/>
              </w:rPr>
            </w:pPr>
            <w:r w:rsidRPr="006D4BFF">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23111C" w:rsidRPr="006D4BFF" w:rsidRDefault="0023111C" w:rsidP="006D4BFF">
            <w:pPr>
              <w:jc w:val="center"/>
              <w:rPr>
                <w:rFonts w:ascii="Georgia" w:eastAsia="Arial Unicode MS" w:hAnsi="Georgia" w:cs="Arial Unicode MS"/>
                <w:b/>
                <w:color w:val="000000" w:themeColor="text1"/>
                <w:sz w:val="20"/>
                <w:szCs w:val="20"/>
              </w:rPr>
            </w:pPr>
            <w:r w:rsidRPr="006D4BFF">
              <w:rPr>
                <w:rFonts w:ascii="Georgia" w:hAnsi="Georgia"/>
                <w:b/>
                <w:color w:val="000000" w:themeColor="text1"/>
                <w:sz w:val="20"/>
                <w:szCs w:val="20"/>
              </w:rPr>
              <w:t>Span Arrangement (m)</w:t>
            </w:r>
          </w:p>
        </w:tc>
        <w:tc>
          <w:tcPr>
            <w:tcW w:w="1617" w:type="dxa"/>
            <w:tcBorders>
              <w:bottom w:val="single" w:sz="4" w:space="0" w:color="auto"/>
            </w:tcBorders>
            <w:shd w:val="clear" w:color="auto" w:fill="FF99FF"/>
            <w:vAlign w:val="center"/>
          </w:tcPr>
          <w:p w:rsidR="0023111C" w:rsidRPr="006D4BFF" w:rsidRDefault="0023111C" w:rsidP="006D4BFF">
            <w:pPr>
              <w:jc w:val="center"/>
              <w:rPr>
                <w:rFonts w:ascii="Georgia" w:eastAsia="Arial Unicode MS" w:hAnsi="Georgia" w:cs="Arial Unicode MS"/>
                <w:b/>
                <w:color w:val="000000" w:themeColor="text1"/>
                <w:sz w:val="20"/>
                <w:szCs w:val="20"/>
              </w:rPr>
            </w:pPr>
            <w:r w:rsidRPr="006D4BFF">
              <w:rPr>
                <w:rFonts w:ascii="Georgia" w:hAnsi="Georgia"/>
                <w:b/>
                <w:color w:val="000000" w:themeColor="text1"/>
                <w:sz w:val="20"/>
                <w:szCs w:val="20"/>
              </w:rPr>
              <w:t>Remarks</w:t>
            </w:r>
          </w:p>
        </w:tc>
      </w:tr>
      <w:tr w:rsidR="006D4BFF" w:rsidRPr="006D4BFF" w:rsidTr="006D4BFF">
        <w:trPr>
          <w:trHeight w:val="216"/>
          <w:jc w:val="center"/>
        </w:trPr>
        <w:tc>
          <w:tcPr>
            <w:tcW w:w="0" w:type="auto"/>
            <w:tcBorders>
              <w:bottom w:val="single" w:sz="4" w:space="0" w:color="auto"/>
            </w:tcBorders>
            <w:shd w:val="clear" w:color="auto" w:fill="66FF99"/>
            <w:vAlign w:val="center"/>
          </w:tcPr>
          <w:p w:rsidR="0023111C" w:rsidRPr="006D4BFF" w:rsidRDefault="0023111C" w:rsidP="006D4BFF">
            <w:pPr>
              <w:jc w:val="center"/>
              <w:rPr>
                <w:rFonts w:ascii="Georgia" w:eastAsia="Arial Unicode MS" w:hAnsi="Georgia" w:cs="Arial Unicode MS"/>
                <w:b/>
                <w:i/>
                <w:color w:val="000000" w:themeColor="text1"/>
                <w:sz w:val="20"/>
                <w:szCs w:val="20"/>
              </w:rPr>
            </w:pPr>
            <w:r w:rsidRPr="006D4BFF">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23111C" w:rsidRPr="006D4BFF" w:rsidRDefault="0023111C" w:rsidP="006D4BFF">
            <w:pPr>
              <w:jc w:val="center"/>
              <w:rPr>
                <w:rFonts w:ascii="Georgia" w:eastAsia="Arial Unicode MS" w:hAnsi="Georgia" w:cs="Arial Unicode MS"/>
                <w:b/>
                <w:i/>
                <w:color w:val="000000" w:themeColor="text1"/>
                <w:sz w:val="20"/>
                <w:szCs w:val="20"/>
              </w:rPr>
            </w:pPr>
            <w:r w:rsidRPr="006D4BFF">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23111C" w:rsidRPr="006D4BFF" w:rsidRDefault="0023111C" w:rsidP="006D4BFF">
            <w:pPr>
              <w:jc w:val="center"/>
              <w:rPr>
                <w:rFonts w:ascii="Georgia" w:eastAsia="Arial Unicode MS" w:hAnsi="Georgia" w:cs="Arial Unicode MS"/>
                <w:b/>
                <w:i/>
                <w:color w:val="000000" w:themeColor="text1"/>
                <w:sz w:val="20"/>
                <w:szCs w:val="20"/>
              </w:rPr>
            </w:pPr>
            <w:r w:rsidRPr="006D4BFF">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23111C" w:rsidRPr="006D4BFF" w:rsidRDefault="0023111C" w:rsidP="006D4BFF">
            <w:pPr>
              <w:jc w:val="center"/>
              <w:rPr>
                <w:rFonts w:ascii="Georgia" w:eastAsia="Arial Unicode MS" w:hAnsi="Georgia" w:cs="Arial Unicode MS"/>
                <w:b/>
                <w:i/>
                <w:color w:val="000000" w:themeColor="text1"/>
                <w:sz w:val="20"/>
                <w:szCs w:val="20"/>
              </w:rPr>
            </w:pPr>
            <w:r w:rsidRPr="006D4BFF">
              <w:rPr>
                <w:rFonts w:ascii="Georgia" w:eastAsia="Arial Unicode MS" w:hAnsi="Georgia" w:cs="Arial Unicode MS"/>
                <w:b/>
                <w:i/>
                <w:color w:val="000000" w:themeColor="text1"/>
                <w:sz w:val="20"/>
                <w:szCs w:val="20"/>
              </w:rPr>
              <w:t>D</w:t>
            </w:r>
          </w:p>
        </w:tc>
        <w:tc>
          <w:tcPr>
            <w:tcW w:w="1617" w:type="dxa"/>
            <w:tcBorders>
              <w:bottom w:val="single" w:sz="4" w:space="0" w:color="auto"/>
            </w:tcBorders>
            <w:shd w:val="clear" w:color="auto" w:fill="66FF99"/>
            <w:vAlign w:val="center"/>
          </w:tcPr>
          <w:p w:rsidR="0023111C" w:rsidRPr="006D4BFF" w:rsidRDefault="0023111C" w:rsidP="006D4BFF">
            <w:pPr>
              <w:jc w:val="center"/>
              <w:rPr>
                <w:rFonts w:ascii="Georgia" w:eastAsia="Arial Unicode MS" w:hAnsi="Georgia" w:cs="Arial Unicode MS"/>
                <w:b/>
                <w:i/>
                <w:color w:val="000000" w:themeColor="text1"/>
                <w:sz w:val="20"/>
                <w:szCs w:val="20"/>
              </w:rPr>
            </w:pPr>
            <w:r w:rsidRPr="006D4BFF">
              <w:rPr>
                <w:rFonts w:ascii="Georgia" w:eastAsia="Arial Unicode MS" w:hAnsi="Georgia" w:cs="Arial Unicode MS"/>
                <w:b/>
                <w:i/>
                <w:color w:val="000000" w:themeColor="text1"/>
                <w:sz w:val="20"/>
                <w:szCs w:val="20"/>
              </w:rPr>
              <w:t>E</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445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735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555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3</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400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7.</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3</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705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4</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605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055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11.</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910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12.</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6</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650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13.</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7</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072</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lastRenderedPageBreak/>
              <w:t>14.</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7</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590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8</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8</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17.</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9</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310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9</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10</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354</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10</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635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21.</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355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22.</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655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5.0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5.0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23.</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12</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420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24.</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13</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13</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738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14</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200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27.</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048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535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16</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140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16 + 680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31.</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17 + 340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32.</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18 + 070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33.</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19 + 300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34.</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20</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069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165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F14BFB"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21</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750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 xml:space="preserve">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37.</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22 + 540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38.</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23 + 335</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24</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070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24</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426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41.</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24</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968</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42.</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450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2.0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43.</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25</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870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44.</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26 + 525</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45.</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27 + 035</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46.</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27</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670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w:t>
            </w:r>
            <w:r w:rsidR="006D4BFF" w:rsidRPr="006D4BFF">
              <w:rPr>
                <w:rFonts w:ascii="Georgia" w:hAnsi="Georgia"/>
                <w:b/>
                <w:color w:val="000000" w:themeColor="text1"/>
                <w:sz w:val="18"/>
                <w:szCs w:val="18"/>
              </w:rPr>
              <w:t xml:space="preserve"> × </w:t>
            </w:r>
            <w:r w:rsidRPr="006D4BFF">
              <w:rPr>
                <w:rFonts w:ascii="Georgia" w:hAnsi="Georgia"/>
                <w:b/>
                <w:color w:val="000000" w:themeColor="text1"/>
                <w:sz w:val="18"/>
                <w:szCs w:val="18"/>
              </w:rPr>
              <w:t xml:space="preserve">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47.</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28 + 200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48.</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28 + 770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49.</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29</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150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50.</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29</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555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4.0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F14BFB"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51.</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29</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w:t>
            </w:r>
            <w:r w:rsidR="006D4BFF" w:rsidRPr="006D4BFF">
              <w:rPr>
                <w:rFonts w:ascii="Georgia" w:hAnsi="Georgia"/>
                <w:b/>
                <w:color w:val="000000" w:themeColor="text1"/>
                <w:sz w:val="18"/>
                <w:szCs w:val="18"/>
              </w:rPr>
              <w:t xml:space="preserve"> </w:t>
            </w:r>
            <w:r w:rsidRPr="006D4BFF">
              <w:rPr>
                <w:rFonts w:ascii="Georgia" w:hAnsi="Georgia"/>
                <w:b/>
                <w:color w:val="000000" w:themeColor="text1"/>
                <w:sz w:val="18"/>
                <w:szCs w:val="18"/>
              </w:rPr>
              <w:t>985</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 xml:space="preserve">1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6.0 </w:t>
            </w:r>
            <w:r w:rsidR="006D4BFF" w:rsidRPr="006D4BFF">
              <w:rPr>
                <w:rFonts w:ascii="Georgia" w:hAnsi="Georgia"/>
                <w:b/>
                <w:color w:val="000000" w:themeColor="text1"/>
                <w:sz w:val="18"/>
                <w:szCs w:val="18"/>
              </w:rPr>
              <w:t>×</w:t>
            </w:r>
            <w:r w:rsidRPr="006D4BFF">
              <w:rPr>
                <w:rFonts w:ascii="Georgia" w:hAnsi="Georgia"/>
                <w:b/>
                <w:color w:val="000000" w:themeColor="text1"/>
                <w:sz w:val="18"/>
                <w:szCs w:val="18"/>
              </w:rPr>
              <w:t xml:space="preserve"> 3.0</w:t>
            </w:r>
          </w:p>
        </w:tc>
        <w:tc>
          <w:tcPr>
            <w:tcW w:w="1617" w:type="dxa"/>
            <w:tcBorders>
              <w:top w:val="single" w:sz="6" w:space="0" w:color="000000"/>
              <w:left w:val="single" w:sz="6" w:space="0" w:color="000000"/>
              <w:bottom w:val="single" w:sz="6" w:space="0" w:color="000000"/>
              <w:right w:val="single" w:sz="6" w:space="0" w:color="000000"/>
            </w:tcBorders>
            <w:vAlign w:val="center"/>
          </w:tcPr>
          <w:p w:rsidR="00F14BFB" w:rsidRPr="006D4BFF" w:rsidRDefault="00F14BFB"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Crossing Culvert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52.</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30 + 585</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6D4BFF" w:rsidRPr="006D4BFF" w:rsidTr="006D4BFF">
        <w:trPr>
          <w:trHeight w:val="216"/>
          <w:jc w:val="center"/>
        </w:trPr>
        <w:tc>
          <w:tcPr>
            <w:tcW w:w="0" w:type="auto"/>
            <w:shd w:val="clear" w:color="auto" w:fill="FFFFFF" w:themeFill="background1"/>
            <w:vAlign w:val="center"/>
          </w:tcPr>
          <w:p w:rsidR="006D4BFF" w:rsidRPr="006D4BFF" w:rsidRDefault="006D4BFF" w:rsidP="006D4BFF">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53.</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BA42C4">
            <w:pPr>
              <w:pStyle w:val="TableParagraph"/>
              <w:spacing w:before="2" w:line="252" w:lineRule="exact"/>
              <w:ind w:right="240"/>
              <w:jc w:val="center"/>
              <w:rPr>
                <w:rFonts w:ascii="Georgia" w:hAnsi="Georgia"/>
                <w:b/>
                <w:color w:val="000000" w:themeColor="text1"/>
                <w:sz w:val="18"/>
                <w:szCs w:val="18"/>
              </w:rPr>
            </w:pPr>
            <w:r w:rsidRPr="006D4BFF">
              <w:rPr>
                <w:rFonts w:ascii="Georgia" w:hAnsi="Georgia"/>
                <w:b/>
                <w:color w:val="000000" w:themeColor="text1"/>
                <w:sz w:val="18"/>
                <w:szCs w:val="18"/>
              </w:rPr>
              <w:t>31 + 100</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jc w:val="center"/>
              <w:rPr>
                <w:rFonts w:ascii="Georgia" w:hAnsi="Georgia"/>
                <w:i/>
                <w:color w:val="000000" w:themeColor="text1"/>
                <w:sz w:val="18"/>
                <w:szCs w:val="18"/>
              </w:rPr>
            </w:pPr>
            <w:r w:rsidRPr="006D4BFF">
              <w:rPr>
                <w:rFonts w:ascii="Georgia" w:hAnsi="Georgia"/>
                <w:i/>
                <w:color w:val="000000" w:themeColor="text1"/>
                <w:sz w:val="18"/>
                <w:szCs w:val="18"/>
              </w:rPr>
              <w:t>BOX</w:t>
            </w:r>
          </w:p>
        </w:tc>
        <w:tc>
          <w:tcPr>
            <w:tcW w:w="0" w:type="auto"/>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2" w:line="252" w:lineRule="exact"/>
              <w:ind w:left="252" w:right="240" w:hanging="2"/>
              <w:jc w:val="center"/>
              <w:rPr>
                <w:rFonts w:ascii="Georgia" w:hAnsi="Georgia"/>
                <w:b/>
                <w:color w:val="000000" w:themeColor="text1"/>
                <w:sz w:val="18"/>
                <w:szCs w:val="18"/>
              </w:rPr>
            </w:pPr>
            <w:r w:rsidRPr="006D4BFF">
              <w:rPr>
                <w:rFonts w:ascii="Georgia" w:hAnsi="Georgia"/>
                <w:b/>
                <w:color w:val="000000" w:themeColor="text1"/>
                <w:sz w:val="18"/>
                <w:szCs w:val="18"/>
              </w:rPr>
              <w:t>1 × 2.0 × 2.0</w:t>
            </w:r>
          </w:p>
        </w:tc>
        <w:tc>
          <w:tcPr>
            <w:tcW w:w="1617" w:type="dxa"/>
            <w:tcBorders>
              <w:top w:val="single" w:sz="6" w:space="0" w:color="000000"/>
              <w:left w:val="single" w:sz="6" w:space="0" w:color="000000"/>
              <w:bottom w:val="single" w:sz="6" w:space="0" w:color="000000"/>
              <w:right w:val="single" w:sz="6" w:space="0" w:color="000000"/>
            </w:tcBorders>
            <w:vAlign w:val="center"/>
          </w:tcPr>
          <w:p w:rsidR="006D4BFF" w:rsidRPr="006D4BFF" w:rsidRDefault="006D4BFF" w:rsidP="006D4BFF">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bl>
    <w:p w:rsidR="00382FB8" w:rsidRDefault="00382FB8" w:rsidP="001D6A6F">
      <w:pPr>
        <w:widowControl w:val="0"/>
        <w:autoSpaceDE w:val="0"/>
        <w:autoSpaceDN w:val="0"/>
        <w:adjustRightInd w:val="0"/>
        <w:ind w:right="-20"/>
        <w:jc w:val="both"/>
        <w:rPr>
          <w:rFonts w:ascii="Georgia" w:hAnsi="Georgia"/>
          <w:b/>
          <w:color w:val="000000"/>
          <w:sz w:val="20"/>
          <w:szCs w:val="20"/>
        </w:rPr>
      </w:pPr>
    </w:p>
    <w:p w:rsidR="00382FB8" w:rsidRPr="00B53F47" w:rsidRDefault="00B53F47" w:rsidP="00B53F47">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sidR="00BF6342">
        <w:rPr>
          <w:rFonts w:ascii="Georgia" w:eastAsia="Book Antiqua" w:hAnsi="Georgia"/>
          <w:b/>
          <w:color w:val="FF0000"/>
          <w:sz w:val="21"/>
        </w:rPr>
        <w:t>i</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Pr="00B53F47">
        <w:rPr>
          <w:rFonts w:ascii="Georgia" w:eastAsia="Book Antiqua" w:hAnsi="Georgia"/>
          <w:b/>
          <w:color w:val="FF0000"/>
          <w:sz w:val="21"/>
        </w:rPr>
        <w:t>Small Vehicular Underpasses (SVUP’s)</w:t>
      </w:r>
      <w:r w:rsidRPr="000065F8">
        <w:rPr>
          <w:rFonts w:ascii="Georgia" w:eastAsia="Book Antiqua" w:hAnsi="Georgia"/>
          <w:b/>
          <w:color w:val="FF0000"/>
          <w:sz w:val="21"/>
        </w:rPr>
        <w:t>.</w:t>
      </w:r>
    </w:p>
    <w:p w:rsidR="00382FB8" w:rsidRDefault="00382FB8" w:rsidP="001D6A6F">
      <w:pPr>
        <w:widowControl w:val="0"/>
        <w:autoSpaceDE w:val="0"/>
        <w:autoSpaceDN w:val="0"/>
        <w:adjustRightInd w:val="0"/>
        <w:ind w:right="-20"/>
        <w:jc w:val="both"/>
        <w:rPr>
          <w:rFonts w:ascii="Georgia" w:hAnsi="Georgia"/>
          <w:b/>
          <w:color w:val="000000"/>
          <w:sz w:val="20"/>
          <w:szCs w:val="20"/>
        </w:rPr>
      </w:pPr>
    </w:p>
    <w:tbl>
      <w:tblPr>
        <w:tblW w:w="9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836"/>
        <w:gridCol w:w="3353"/>
        <w:gridCol w:w="1539"/>
        <w:gridCol w:w="2336"/>
        <w:gridCol w:w="1595"/>
      </w:tblGrid>
      <w:tr w:rsidR="00DA7181" w:rsidRPr="00CF347A" w:rsidTr="001155BA">
        <w:trPr>
          <w:trHeight w:val="216"/>
          <w:jc w:val="center"/>
        </w:trPr>
        <w:tc>
          <w:tcPr>
            <w:tcW w:w="0" w:type="auto"/>
            <w:tcBorders>
              <w:bottom w:val="single" w:sz="4" w:space="0" w:color="auto"/>
            </w:tcBorders>
            <w:shd w:val="clear" w:color="auto" w:fill="FFFFCC"/>
            <w:vAlign w:val="center"/>
          </w:tcPr>
          <w:p w:rsidR="00DA7181" w:rsidRPr="00CF347A" w:rsidRDefault="00DA7181" w:rsidP="0053572B">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DA7181" w:rsidRPr="00CF347A" w:rsidRDefault="00DA7181"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DA7181" w:rsidRPr="00CF347A" w:rsidRDefault="00DA7181" w:rsidP="0053572B">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DA7181" w:rsidRPr="00CF347A" w:rsidRDefault="00DA7181"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1595" w:type="dxa"/>
            <w:tcBorders>
              <w:bottom w:val="single" w:sz="4" w:space="0" w:color="auto"/>
            </w:tcBorders>
            <w:shd w:val="clear" w:color="auto" w:fill="FF99FF"/>
            <w:vAlign w:val="center"/>
          </w:tcPr>
          <w:p w:rsidR="00DA7181" w:rsidRPr="00CF347A" w:rsidRDefault="00DA7181"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DA7181" w:rsidRPr="00CF347A" w:rsidTr="001155BA">
        <w:trPr>
          <w:trHeight w:val="216"/>
          <w:jc w:val="center"/>
        </w:trPr>
        <w:tc>
          <w:tcPr>
            <w:tcW w:w="0" w:type="auto"/>
            <w:tcBorders>
              <w:bottom w:val="single" w:sz="4" w:space="0" w:color="auto"/>
            </w:tcBorders>
            <w:shd w:val="clear" w:color="auto" w:fill="66FF99"/>
            <w:vAlign w:val="center"/>
          </w:tcPr>
          <w:p w:rsidR="00DA7181" w:rsidRPr="00CF347A" w:rsidRDefault="00DA7181"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DA7181" w:rsidRPr="00CF347A" w:rsidRDefault="00DA7181"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DA7181" w:rsidRPr="00CF347A" w:rsidRDefault="00DA7181"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DA7181" w:rsidRPr="00CF347A" w:rsidRDefault="00DA7181"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1595" w:type="dxa"/>
            <w:tcBorders>
              <w:bottom w:val="single" w:sz="4" w:space="0" w:color="auto"/>
            </w:tcBorders>
            <w:shd w:val="clear" w:color="auto" w:fill="66FF99"/>
            <w:vAlign w:val="center"/>
          </w:tcPr>
          <w:p w:rsidR="00DA7181" w:rsidRPr="00CF347A" w:rsidRDefault="00DA7181"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1155BA" w:rsidRPr="001155BA" w:rsidTr="001155BA">
        <w:trPr>
          <w:trHeight w:val="216"/>
          <w:jc w:val="center"/>
        </w:trPr>
        <w:tc>
          <w:tcPr>
            <w:tcW w:w="0" w:type="auto"/>
            <w:shd w:val="clear" w:color="auto" w:fill="FFFFFF" w:themeFill="background1"/>
            <w:vAlign w:val="center"/>
          </w:tcPr>
          <w:p w:rsidR="00BF6342" w:rsidRPr="001155BA" w:rsidRDefault="00BF6342" w:rsidP="001155BA">
            <w:pPr>
              <w:jc w:val="center"/>
              <w:rPr>
                <w:rFonts w:ascii="Georgia" w:hAnsi="Georgia" w:cs="Calibri"/>
                <w:b/>
                <w:bCs/>
                <w:color w:val="000000" w:themeColor="text1"/>
                <w:sz w:val="18"/>
                <w:szCs w:val="18"/>
              </w:rPr>
            </w:pPr>
            <w:r w:rsidRPr="001155BA">
              <w:rPr>
                <w:rFonts w:ascii="Georgia" w:hAnsi="Georgia" w:cs="Calibri"/>
                <w:b/>
                <w:bCs/>
                <w:color w:val="000000" w:themeColor="text1"/>
                <w:sz w:val="18"/>
                <w:szCs w:val="18"/>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2" w:line="252" w:lineRule="exact"/>
              <w:ind w:left="252" w:right="240" w:hanging="2"/>
              <w:jc w:val="center"/>
              <w:rPr>
                <w:rFonts w:ascii="Georgia" w:hAnsi="Georgia"/>
                <w:b/>
                <w:color w:val="000000" w:themeColor="text1"/>
                <w:sz w:val="18"/>
                <w:szCs w:val="18"/>
              </w:rPr>
            </w:pPr>
            <w:r w:rsidRPr="001155BA">
              <w:rPr>
                <w:rFonts w:ascii="Georgia" w:hAnsi="Georgia"/>
                <w:b/>
                <w:color w:val="000000" w:themeColor="text1"/>
                <w:sz w:val="18"/>
                <w:szCs w:val="18"/>
              </w:rPr>
              <w:t>12</w:t>
            </w:r>
            <w:r w:rsidR="001155BA" w:rsidRPr="001155BA">
              <w:rPr>
                <w:rFonts w:ascii="Georgia" w:hAnsi="Georgia"/>
                <w:b/>
                <w:color w:val="000000" w:themeColor="text1"/>
                <w:sz w:val="18"/>
                <w:szCs w:val="18"/>
              </w:rPr>
              <w:t xml:space="preserve"> </w:t>
            </w:r>
            <w:r w:rsidRPr="001155BA">
              <w:rPr>
                <w:rFonts w:ascii="Georgia" w:hAnsi="Georgia"/>
                <w:b/>
                <w:color w:val="000000" w:themeColor="text1"/>
                <w:sz w:val="18"/>
                <w:szCs w:val="18"/>
              </w:rPr>
              <w:t>+</w:t>
            </w:r>
            <w:r w:rsidR="001155BA" w:rsidRPr="001155BA">
              <w:rPr>
                <w:rFonts w:ascii="Georgia" w:hAnsi="Georgia"/>
                <w:b/>
                <w:color w:val="000000" w:themeColor="text1"/>
                <w:sz w:val="18"/>
                <w:szCs w:val="18"/>
              </w:rPr>
              <w:t xml:space="preserve"> </w:t>
            </w:r>
            <w:r w:rsidRPr="001155BA">
              <w:rPr>
                <w:rFonts w:ascii="Georgia" w:hAnsi="Georgia"/>
                <w:b/>
                <w:color w:val="000000" w:themeColor="text1"/>
                <w:sz w:val="18"/>
                <w:szCs w:val="18"/>
              </w:rPr>
              <w:t>735</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jc w:val="center"/>
              <w:rPr>
                <w:rFonts w:ascii="Georgia" w:hAnsi="Georgia"/>
                <w:i/>
                <w:color w:val="000000" w:themeColor="text1"/>
                <w:sz w:val="18"/>
                <w:szCs w:val="18"/>
              </w:rPr>
            </w:pPr>
            <w:r w:rsidRPr="001155BA">
              <w:rPr>
                <w:rFonts w:ascii="Georgia" w:hAnsi="Georgia"/>
                <w:i/>
                <w:color w:val="000000" w:themeColor="text1"/>
                <w:sz w:val="18"/>
                <w:szCs w:val="18"/>
              </w:rPr>
              <w:t>SVUP</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2" w:line="252" w:lineRule="exact"/>
              <w:ind w:left="252" w:right="240" w:hanging="2"/>
              <w:jc w:val="center"/>
              <w:rPr>
                <w:rFonts w:ascii="Georgia" w:hAnsi="Georgia"/>
                <w:b/>
                <w:color w:val="000000" w:themeColor="text1"/>
                <w:sz w:val="18"/>
                <w:szCs w:val="18"/>
              </w:rPr>
            </w:pPr>
            <w:r w:rsidRPr="001155BA">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7"/>
              <w:jc w:val="center"/>
              <w:rPr>
                <w:rFonts w:ascii="Georgia" w:hAnsi="Georgia"/>
                <w:i/>
                <w:color w:val="000000" w:themeColor="text1"/>
                <w:sz w:val="18"/>
                <w:szCs w:val="18"/>
              </w:rPr>
            </w:pPr>
            <w:r w:rsidRPr="001155BA">
              <w:rPr>
                <w:rFonts w:ascii="Georgia" w:hAnsi="Georgia"/>
                <w:i/>
                <w:color w:val="000000" w:themeColor="text1"/>
                <w:sz w:val="18"/>
                <w:szCs w:val="18"/>
              </w:rPr>
              <w:t xml:space="preserve">1 </w:t>
            </w:r>
            <w:r w:rsidR="001155BA" w:rsidRPr="001155BA">
              <w:rPr>
                <w:rFonts w:ascii="Georgia" w:hAnsi="Georgia"/>
                <w:i/>
                <w:color w:val="000000" w:themeColor="text1"/>
                <w:sz w:val="18"/>
                <w:szCs w:val="18"/>
              </w:rPr>
              <w:t>×</w:t>
            </w:r>
            <w:r w:rsidRPr="001155BA">
              <w:rPr>
                <w:rFonts w:ascii="Georgia" w:hAnsi="Georgia"/>
                <w:i/>
                <w:color w:val="000000" w:themeColor="text1"/>
                <w:sz w:val="18"/>
                <w:szCs w:val="18"/>
              </w:rPr>
              <w:t xml:space="preserve"> 7.0 </w:t>
            </w:r>
            <w:r w:rsidR="001155BA" w:rsidRPr="001155BA">
              <w:rPr>
                <w:rFonts w:ascii="Georgia" w:hAnsi="Georgia"/>
                <w:i/>
                <w:color w:val="000000" w:themeColor="text1"/>
                <w:sz w:val="18"/>
                <w:szCs w:val="18"/>
              </w:rPr>
              <w:t>×</w:t>
            </w:r>
            <w:r w:rsidRPr="001155BA">
              <w:rPr>
                <w:rFonts w:ascii="Georgia" w:hAnsi="Georgia"/>
                <w:i/>
                <w:color w:val="000000" w:themeColor="text1"/>
                <w:sz w:val="18"/>
                <w:szCs w:val="18"/>
              </w:rPr>
              <w:t xml:space="preserve"> 4.0</w:t>
            </w:r>
          </w:p>
        </w:tc>
      </w:tr>
      <w:tr w:rsidR="001155BA" w:rsidRPr="001155BA" w:rsidTr="001155BA">
        <w:trPr>
          <w:trHeight w:val="216"/>
          <w:jc w:val="center"/>
        </w:trPr>
        <w:tc>
          <w:tcPr>
            <w:tcW w:w="0" w:type="auto"/>
            <w:shd w:val="clear" w:color="auto" w:fill="FFFFFF" w:themeFill="background1"/>
            <w:vAlign w:val="center"/>
          </w:tcPr>
          <w:p w:rsidR="00BF6342" w:rsidRPr="001155BA" w:rsidRDefault="00BF6342" w:rsidP="001155BA">
            <w:pPr>
              <w:jc w:val="center"/>
              <w:rPr>
                <w:rFonts w:ascii="Georgia" w:hAnsi="Georgia" w:cs="Calibri"/>
                <w:b/>
                <w:bCs/>
                <w:color w:val="000000" w:themeColor="text1"/>
                <w:sz w:val="18"/>
                <w:szCs w:val="18"/>
              </w:rPr>
            </w:pPr>
            <w:r w:rsidRPr="001155BA">
              <w:rPr>
                <w:rFonts w:ascii="Georgia" w:hAnsi="Georgia" w:cs="Calibri"/>
                <w:b/>
                <w:bCs/>
                <w:color w:val="000000" w:themeColor="text1"/>
                <w:sz w:val="18"/>
                <w:szCs w:val="18"/>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2" w:line="252" w:lineRule="exact"/>
              <w:ind w:left="252" w:right="240" w:hanging="2"/>
              <w:jc w:val="center"/>
              <w:rPr>
                <w:rFonts w:ascii="Georgia" w:hAnsi="Georgia"/>
                <w:b/>
                <w:color w:val="000000" w:themeColor="text1"/>
                <w:sz w:val="18"/>
                <w:szCs w:val="18"/>
              </w:rPr>
            </w:pPr>
            <w:r w:rsidRPr="001155BA">
              <w:rPr>
                <w:rFonts w:ascii="Georgia" w:hAnsi="Georgia"/>
                <w:b/>
                <w:color w:val="000000" w:themeColor="text1"/>
                <w:sz w:val="18"/>
                <w:szCs w:val="18"/>
              </w:rPr>
              <w:t>17</w:t>
            </w:r>
            <w:r w:rsidR="001155BA" w:rsidRPr="001155BA">
              <w:rPr>
                <w:rFonts w:ascii="Georgia" w:hAnsi="Georgia"/>
                <w:b/>
                <w:color w:val="000000" w:themeColor="text1"/>
                <w:sz w:val="18"/>
                <w:szCs w:val="18"/>
              </w:rPr>
              <w:t xml:space="preserve"> </w:t>
            </w:r>
            <w:r w:rsidRPr="001155BA">
              <w:rPr>
                <w:rFonts w:ascii="Georgia" w:hAnsi="Georgia"/>
                <w:b/>
                <w:color w:val="000000" w:themeColor="text1"/>
                <w:sz w:val="18"/>
                <w:szCs w:val="18"/>
              </w:rPr>
              <w:t>+</w:t>
            </w:r>
            <w:r w:rsidR="001155BA" w:rsidRPr="001155BA">
              <w:rPr>
                <w:rFonts w:ascii="Georgia" w:hAnsi="Georgia"/>
                <w:b/>
                <w:color w:val="000000" w:themeColor="text1"/>
                <w:sz w:val="18"/>
                <w:szCs w:val="18"/>
              </w:rPr>
              <w:t xml:space="preserve"> </w:t>
            </w:r>
            <w:r w:rsidRPr="001155BA">
              <w:rPr>
                <w:rFonts w:ascii="Georgia" w:hAnsi="Georgia"/>
                <w:b/>
                <w:color w:val="000000" w:themeColor="text1"/>
                <w:sz w:val="18"/>
                <w:szCs w:val="18"/>
              </w:rPr>
              <w:t>705</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jc w:val="center"/>
              <w:rPr>
                <w:rFonts w:ascii="Georgia" w:hAnsi="Georgia"/>
                <w:i/>
                <w:color w:val="000000" w:themeColor="text1"/>
                <w:sz w:val="18"/>
                <w:szCs w:val="18"/>
              </w:rPr>
            </w:pPr>
            <w:r w:rsidRPr="001155BA">
              <w:rPr>
                <w:rFonts w:ascii="Georgia" w:hAnsi="Georgia"/>
                <w:i/>
                <w:color w:val="000000" w:themeColor="text1"/>
                <w:sz w:val="18"/>
                <w:szCs w:val="18"/>
              </w:rPr>
              <w:t>SVUP</w:t>
            </w:r>
          </w:p>
        </w:tc>
        <w:tc>
          <w:tcPr>
            <w:tcW w:w="0" w:type="auto"/>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2" w:line="252" w:lineRule="exact"/>
              <w:ind w:left="252" w:right="240" w:hanging="2"/>
              <w:jc w:val="center"/>
              <w:rPr>
                <w:rFonts w:ascii="Georgia" w:hAnsi="Georgia"/>
                <w:b/>
                <w:color w:val="000000" w:themeColor="text1"/>
                <w:sz w:val="18"/>
                <w:szCs w:val="18"/>
              </w:rPr>
            </w:pPr>
            <w:r w:rsidRPr="001155BA">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F6342" w:rsidRPr="001155BA" w:rsidRDefault="00BF6342" w:rsidP="001155BA">
            <w:pPr>
              <w:pStyle w:val="TableParagraph"/>
              <w:spacing w:before="7"/>
              <w:jc w:val="center"/>
              <w:rPr>
                <w:rFonts w:ascii="Georgia" w:hAnsi="Georgia"/>
                <w:i/>
                <w:color w:val="000000" w:themeColor="text1"/>
                <w:sz w:val="18"/>
                <w:szCs w:val="18"/>
              </w:rPr>
            </w:pPr>
            <w:r w:rsidRPr="001155BA">
              <w:rPr>
                <w:rFonts w:ascii="Georgia" w:hAnsi="Georgia"/>
                <w:i/>
                <w:color w:val="000000" w:themeColor="text1"/>
                <w:sz w:val="18"/>
                <w:szCs w:val="18"/>
              </w:rPr>
              <w:t xml:space="preserve">1 </w:t>
            </w:r>
            <w:r w:rsidR="001155BA" w:rsidRPr="001155BA">
              <w:rPr>
                <w:rFonts w:ascii="Georgia" w:hAnsi="Georgia"/>
                <w:i/>
                <w:color w:val="000000" w:themeColor="text1"/>
                <w:sz w:val="18"/>
                <w:szCs w:val="18"/>
              </w:rPr>
              <w:t>×</w:t>
            </w:r>
            <w:r w:rsidRPr="001155BA">
              <w:rPr>
                <w:rFonts w:ascii="Georgia" w:hAnsi="Georgia"/>
                <w:i/>
                <w:color w:val="000000" w:themeColor="text1"/>
                <w:sz w:val="18"/>
                <w:szCs w:val="18"/>
              </w:rPr>
              <w:t xml:space="preserve"> 7.0 </w:t>
            </w:r>
            <w:r w:rsidR="001155BA" w:rsidRPr="001155BA">
              <w:rPr>
                <w:rFonts w:ascii="Georgia" w:hAnsi="Georgia"/>
                <w:i/>
                <w:color w:val="000000" w:themeColor="text1"/>
                <w:sz w:val="18"/>
                <w:szCs w:val="18"/>
              </w:rPr>
              <w:t>×</w:t>
            </w:r>
            <w:r w:rsidRPr="001155BA">
              <w:rPr>
                <w:rFonts w:ascii="Georgia" w:hAnsi="Georgia"/>
                <w:i/>
                <w:color w:val="000000" w:themeColor="text1"/>
                <w:sz w:val="18"/>
                <w:szCs w:val="18"/>
              </w:rPr>
              <w:t xml:space="preserve"> 4.0</w:t>
            </w:r>
          </w:p>
        </w:tc>
      </w:tr>
    </w:tbl>
    <w:p w:rsidR="00E624AE" w:rsidRDefault="00E624AE" w:rsidP="00F9280D">
      <w:pPr>
        <w:widowControl w:val="0"/>
        <w:autoSpaceDE w:val="0"/>
        <w:autoSpaceDN w:val="0"/>
        <w:adjustRightInd w:val="0"/>
        <w:ind w:right="-20"/>
        <w:jc w:val="both"/>
        <w:rPr>
          <w:rFonts w:ascii="Georgia" w:hAnsi="Georgia"/>
          <w:b/>
          <w:color w:val="000000"/>
          <w:sz w:val="20"/>
          <w:szCs w:val="20"/>
        </w:rPr>
      </w:pPr>
    </w:p>
    <w:p w:rsidR="00BD3498" w:rsidRDefault="00BD3498" w:rsidP="00F9280D">
      <w:pPr>
        <w:widowControl w:val="0"/>
        <w:autoSpaceDE w:val="0"/>
        <w:autoSpaceDN w:val="0"/>
        <w:adjustRightInd w:val="0"/>
        <w:ind w:right="-20"/>
        <w:jc w:val="both"/>
        <w:rPr>
          <w:rFonts w:ascii="Georgia" w:hAnsi="Georgia"/>
          <w:b/>
          <w:color w:val="000000"/>
          <w:sz w:val="20"/>
          <w:szCs w:val="20"/>
        </w:rPr>
      </w:pPr>
    </w:p>
    <w:p w:rsidR="00BD3498" w:rsidRDefault="00BD3498" w:rsidP="00F9280D">
      <w:pPr>
        <w:widowControl w:val="0"/>
        <w:autoSpaceDE w:val="0"/>
        <w:autoSpaceDN w:val="0"/>
        <w:adjustRightInd w:val="0"/>
        <w:ind w:right="-20"/>
        <w:jc w:val="both"/>
        <w:rPr>
          <w:rFonts w:ascii="Georgia" w:hAnsi="Georgia"/>
          <w:b/>
          <w:color w:val="000000"/>
          <w:sz w:val="20"/>
          <w:szCs w:val="20"/>
        </w:rPr>
      </w:pPr>
    </w:p>
    <w:p w:rsidR="00BD3498" w:rsidRDefault="00BD3498" w:rsidP="00F9280D">
      <w:pPr>
        <w:widowControl w:val="0"/>
        <w:autoSpaceDE w:val="0"/>
        <w:autoSpaceDN w:val="0"/>
        <w:adjustRightInd w:val="0"/>
        <w:ind w:right="-20"/>
        <w:jc w:val="both"/>
        <w:rPr>
          <w:rFonts w:ascii="Georgia" w:hAnsi="Georgia"/>
          <w:b/>
          <w:color w:val="000000"/>
          <w:sz w:val="20"/>
          <w:szCs w:val="20"/>
        </w:rPr>
      </w:pPr>
    </w:p>
    <w:p w:rsidR="00BD3498" w:rsidRDefault="00BD3498" w:rsidP="00F9280D">
      <w:pPr>
        <w:widowControl w:val="0"/>
        <w:autoSpaceDE w:val="0"/>
        <w:autoSpaceDN w:val="0"/>
        <w:adjustRightInd w:val="0"/>
        <w:ind w:right="-20"/>
        <w:jc w:val="both"/>
        <w:rPr>
          <w:rFonts w:ascii="Georgia" w:hAnsi="Georgia"/>
          <w:b/>
          <w:color w:val="000000"/>
          <w:sz w:val="20"/>
          <w:szCs w:val="20"/>
        </w:rPr>
      </w:pPr>
    </w:p>
    <w:p w:rsidR="00BD3498" w:rsidRDefault="00BD3498" w:rsidP="00F9280D">
      <w:pPr>
        <w:widowControl w:val="0"/>
        <w:autoSpaceDE w:val="0"/>
        <w:autoSpaceDN w:val="0"/>
        <w:adjustRightInd w:val="0"/>
        <w:ind w:right="-20"/>
        <w:jc w:val="both"/>
        <w:rPr>
          <w:rFonts w:ascii="Georgia" w:hAnsi="Georgia"/>
          <w:b/>
          <w:color w:val="000000"/>
          <w:sz w:val="20"/>
          <w:szCs w:val="20"/>
        </w:rPr>
      </w:pPr>
    </w:p>
    <w:p w:rsidR="00BD3498" w:rsidRPr="00F9280D" w:rsidRDefault="00BD3498" w:rsidP="00F9280D">
      <w:pPr>
        <w:widowControl w:val="0"/>
        <w:autoSpaceDE w:val="0"/>
        <w:autoSpaceDN w:val="0"/>
        <w:adjustRightInd w:val="0"/>
        <w:ind w:right="-20"/>
        <w:jc w:val="both"/>
        <w:rPr>
          <w:rFonts w:ascii="Georgia" w:hAnsi="Georgia"/>
          <w:b/>
          <w:color w:val="000000"/>
          <w:sz w:val="20"/>
          <w:szCs w:val="20"/>
        </w:rPr>
      </w:pPr>
    </w:p>
    <w:p w:rsidR="001155BA" w:rsidRPr="00E86CEF" w:rsidRDefault="001155BA" w:rsidP="001155BA">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sidR="008150B2">
        <w:rPr>
          <w:rFonts w:ascii="Georgia" w:eastAsia="Book Antiqua" w:hAnsi="Georgia"/>
          <w:b/>
          <w:color w:val="FF0000"/>
          <w:sz w:val="21"/>
        </w:rPr>
        <w:t>j</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00E86CEF" w:rsidRPr="00E86CEF">
        <w:rPr>
          <w:rFonts w:ascii="Georgia" w:eastAsia="Book Antiqua" w:hAnsi="Georgia"/>
          <w:b/>
          <w:color w:val="FF0000"/>
          <w:sz w:val="21"/>
        </w:rPr>
        <w:t>Light Vehicular Underpasses (LVUPs)</w:t>
      </w:r>
      <w:r w:rsidRPr="000065F8">
        <w:rPr>
          <w:rFonts w:ascii="Georgia" w:eastAsia="Book Antiqua" w:hAnsi="Georgia"/>
          <w:b/>
          <w:color w:val="FF0000"/>
          <w:sz w:val="21"/>
        </w:rPr>
        <w:t>.</w:t>
      </w:r>
    </w:p>
    <w:p w:rsidR="001155BA" w:rsidRDefault="001155BA" w:rsidP="001D6A6F">
      <w:pPr>
        <w:widowControl w:val="0"/>
        <w:autoSpaceDE w:val="0"/>
        <w:autoSpaceDN w:val="0"/>
        <w:adjustRightInd w:val="0"/>
        <w:ind w:right="-20"/>
        <w:jc w:val="both"/>
        <w:rPr>
          <w:rFonts w:ascii="Georgia" w:hAnsi="Georgia"/>
          <w:b/>
          <w:color w:val="000000"/>
          <w:sz w:val="20"/>
          <w:szCs w:val="20"/>
        </w:rPr>
      </w:pPr>
    </w:p>
    <w:tbl>
      <w:tblPr>
        <w:tblW w:w="9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63"/>
        <w:gridCol w:w="2772"/>
        <w:gridCol w:w="2398"/>
        <w:gridCol w:w="2131"/>
        <w:gridCol w:w="1595"/>
      </w:tblGrid>
      <w:tr w:rsidR="00BA42C4" w:rsidRPr="00CF347A" w:rsidTr="0053572B">
        <w:trPr>
          <w:trHeight w:val="216"/>
          <w:jc w:val="center"/>
        </w:trPr>
        <w:tc>
          <w:tcPr>
            <w:tcW w:w="0" w:type="auto"/>
            <w:tcBorders>
              <w:bottom w:val="single" w:sz="4" w:space="0" w:color="auto"/>
            </w:tcBorders>
            <w:shd w:val="clear" w:color="auto" w:fill="FFFFCC"/>
            <w:vAlign w:val="center"/>
          </w:tcPr>
          <w:p w:rsidR="008150B2" w:rsidRPr="00CF347A" w:rsidRDefault="008150B2" w:rsidP="0053572B">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8150B2" w:rsidRPr="00CF347A" w:rsidRDefault="008150B2"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0" w:type="auto"/>
            <w:tcBorders>
              <w:bottom w:val="single" w:sz="4" w:space="0" w:color="auto"/>
            </w:tcBorders>
            <w:shd w:val="clear" w:color="auto" w:fill="FF99FF"/>
            <w:vAlign w:val="center"/>
          </w:tcPr>
          <w:p w:rsidR="008150B2" w:rsidRPr="00CF347A" w:rsidRDefault="008150B2" w:rsidP="0053572B">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0" w:type="auto"/>
            <w:tcBorders>
              <w:bottom w:val="single" w:sz="4" w:space="0" w:color="auto"/>
            </w:tcBorders>
            <w:shd w:val="clear" w:color="auto" w:fill="FF99FF"/>
            <w:vAlign w:val="center"/>
          </w:tcPr>
          <w:p w:rsidR="008150B2" w:rsidRPr="00CF347A" w:rsidRDefault="008150B2"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1595" w:type="dxa"/>
            <w:tcBorders>
              <w:bottom w:val="single" w:sz="4" w:space="0" w:color="auto"/>
            </w:tcBorders>
            <w:shd w:val="clear" w:color="auto" w:fill="FF99FF"/>
            <w:vAlign w:val="center"/>
          </w:tcPr>
          <w:p w:rsidR="008150B2" w:rsidRPr="00CF347A" w:rsidRDefault="008150B2"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BA42C4" w:rsidRPr="00CF347A" w:rsidTr="0053572B">
        <w:trPr>
          <w:trHeight w:val="216"/>
          <w:jc w:val="center"/>
        </w:trPr>
        <w:tc>
          <w:tcPr>
            <w:tcW w:w="0" w:type="auto"/>
            <w:tcBorders>
              <w:bottom w:val="single" w:sz="4" w:space="0" w:color="auto"/>
            </w:tcBorders>
            <w:shd w:val="clear" w:color="auto" w:fill="66FF99"/>
            <w:vAlign w:val="center"/>
          </w:tcPr>
          <w:p w:rsidR="008150B2" w:rsidRPr="00CF347A" w:rsidRDefault="008150B2"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8150B2" w:rsidRPr="00CF347A" w:rsidRDefault="008150B2" w:rsidP="00BA42C4">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0" w:type="auto"/>
            <w:tcBorders>
              <w:bottom w:val="single" w:sz="4" w:space="0" w:color="auto"/>
            </w:tcBorders>
            <w:shd w:val="clear" w:color="auto" w:fill="66FF99"/>
            <w:vAlign w:val="center"/>
          </w:tcPr>
          <w:p w:rsidR="008150B2" w:rsidRPr="00CF347A" w:rsidRDefault="008150B2"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0" w:type="auto"/>
            <w:tcBorders>
              <w:bottom w:val="single" w:sz="4" w:space="0" w:color="auto"/>
            </w:tcBorders>
            <w:shd w:val="clear" w:color="auto" w:fill="66FF99"/>
            <w:vAlign w:val="center"/>
          </w:tcPr>
          <w:p w:rsidR="008150B2" w:rsidRPr="00CF347A" w:rsidRDefault="008150B2"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1595" w:type="dxa"/>
            <w:tcBorders>
              <w:bottom w:val="single" w:sz="4" w:space="0" w:color="auto"/>
            </w:tcBorders>
            <w:shd w:val="clear" w:color="auto" w:fill="66FF99"/>
            <w:vAlign w:val="center"/>
          </w:tcPr>
          <w:p w:rsidR="008150B2" w:rsidRPr="00CF347A" w:rsidRDefault="008150B2"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0 + 783</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Nagri R/S Khrar Road (NH – 205A)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3 + 610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Talpur R/S – Dhirpura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11 + 234</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 xml:space="preserve">L/S </w:t>
            </w:r>
            <w:r w:rsidR="00FD5712">
              <w:rPr>
                <w:rFonts w:ascii="Georgia" w:hAnsi="Georgia"/>
                <w:i/>
                <w:color w:val="000000" w:themeColor="text1"/>
                <w:sz w:val="18"/>
                <w:szCs w:val="18"/>
              </w:rPr>
              <w:t>–</w:t>
            </w:r>
            <w:r w:rsidRPr="00BA42C4">
              <w:rPr>
                <w:rFonts w:ascii="Georgia" w:hAnsi="Georgia"/>
                <w:i/>
                <w:color w:val="000000" w:themeColor="text1"/>
                <w:sz w:val="18"/>
                <w:szCs w:val="18"/>
              </w:rPr>
              <w:t xml:space="preserve"> Todar Majra R/S – Jhanjheri </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Girder</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14 + 575</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Rangian R/S – Cholta Kalan</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Girder</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15 + 830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Cholta Khurd  R/S – Cholta  Kalan</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Girder</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18 + 700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FD5712" w:rsidP="00BA42C4">
            <w:pPr>
              <w:jc w:val="center"/>
              <w:rPr>
                <w:rFonts w:ascii="Georgia" w:hAnsi="Georgia"/>
                <w:i/>
                <w:color w:val="000000" w:themeColor="text1"/>
                <w:sz w:val="18"/>
                <w:szCs w:val="18"/>
              </w:rPr>
            </w:pPr>
            <w:r w:rsidRPr="006D4BFF">
              <w:rPr>
                <w:rFonts w:ascii="Georgia" w:hAnsi="Georgia"/>
                <w:i/>
                <w:color w:val="000000" w:themeColor="text1"/>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Girder</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7.</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23 + 665</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Hasanpur R/S – Savada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Girder</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8.</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25 + 203</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Barouli R/S – Padiala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9.</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26 + 670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Kalewal R/S – Padiala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r w:rsidR="00BA42C4" w:rsidRPr="001155BA" w:rsidTr="0053572B">
        <w:trPr>
          <w:trHeight w:val="216"/>
          <w:jc w:val="center"/>
        </w:trPr>
        <w:tc>
          <w:tcPr>
            <w:tcW w:w="0" w:type="auto"/>
            <w:shd w:val="clear" w:color="auto" w:fill="FFFFFF" w:themeFill="background1"/>
            <w:vAlign w:val="center"/>
          </w:tcPr>
          <w:p w:rsidR="00BA42C4" w:rsidRPr="006D4BFF" w:rsidRDefault="00BA42C4" w:rsidP="00BA42C4">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30 + 840</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jc w:val="center"/>
              <w:rPr>
                <w:rFonts w:ascii="Georgia" w:hAnsi="Georgia"/>
                <w:i/>
                <w:color w:val="000000" w:themeColor="text1"/>
                <w:sz w:val="18"/>
                <w:szCs w:val="18"/>
              </w:rPr>
            </w:pPr>
            <w:r w:rsidRPr="00BA42C4">
              <w:rPr>
                <w:rFonts w:ascii="Georgia" w:hAnsi="Georgia"/>
                <w:i/>
                <w:color w:val="000000" w:themeColor="text1"/>
                <w:sz w:val="18"/>
                <w:szCs w:val="18"/>
              </w:rPr>
              <w:t>L/S – Kurali R/S – Shekhpura</w:t>
            </w:r>
          </w:p>
        </w:tc>
        <w:tc>
          <w:tcPr>
            <w:tcW w:w="0" w:type="auto"/>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2" w:line="252" w:lineRule="exact"/>
              <w:ind w:right="240"/>
              <w:jc w:val="center"/>
              <w:rPr>
                <w:rFonts w:ascii="Georgia" w:hAnsi="Georgia"/>
                <w:b/>
                <w:color w:val="000000" w:themeColor="text1"/>
                <w:sz w:val="18"/>
                <w:szCs w:val="18"/>
              </w:rPr>
            </w:pPr>
            <w:r w:rsidRPr="00BA42C4">
              <w:rPr>
                <w:rFonts w:ascii="Georgia" w:hAnsi="Georgia"/>
                <w:b/>
                <w:color w:val="000000" w:themeColor="text1"/>
                <w:sz w:val="18"/>
                <w:szCs w:val="18"/>
              </w:rPr>
              <w:t>RCC Box</w:t>
            </w:r>
          </w:p>
        </w:tc>
        <w:tc>
          <w:tcPr>
            <w:tcW w:w="1595" w:type="dxa"/>
            <w:tcBorders>
              <w:top w:val="single" w:sz="4" w:space="0" w:color="000000"/>
              <w:left w:val="single" w:sz="4" w:space="0" w:color="000000"/>
              <w:bottom w:val="single" w:sz="4" w:space="0" w:color="000000"/>
              <w:right w:val="single" w:sz="4" w:space="0" w:color="000000"/>
            </w:tcBorders>
            <w:vAlign w:val="center"/>
          </w:tcPr>
          <w:p w:rsidR="00BA42C4" w:rsidRPr="00BA42C4" w:rsidRDefault="00BA42C4" w:rsidP="00BA42C4">
            <w:pPr>
              <w:pStyle w:val="TableParagraph"/>
              <w:spacing w:before="7"/>
              <w:jc w:val="center"/>
              <w:rPr>
                <w:rFonts w:ascii="Georgia" w:hAnsi="Georgia"/>
                <w:i/>
                <w:color w:val="000000" w:themeColor="text1"/>
                <w:sz w:val="18"/>
                <w:szCs w:val="18"/>
              </w:rPr>
            </w:pPr>
            <w:r w:rsidRPr="00BA42C4">
              <w:rPr>
                <w:rFonts w:ascii="Georgia" w:hAnsi="Georgia"/>
                <w:i/>
                <w:color w:val="000000" w:themeColor="text1"/>
                <w:sz w:val="18"/>
                <w:szCs w:val="18"/>
              </w:rPr>
              <w:t xml:space="preserve">1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12 </w:t>
            </w:r>
            <w:r w:rsidRPr="001155BA">
              <w:rPr>
                <w:rFonts w:ascii="Georgia" w:hAnsi="Georgia"/>
                <w:i/>
                <w:color w:val="000000" w:themeColor="text1"/>
                <w:sz w:val="18"/>
                <w:szCs w:val="18"/>
              </w:rPr>
              <w:t>×</w:t>
            </w:r>
            <w:r w:rsidRPr="00BA42C4">
              <w:rPr>
                <w:rFonts w:ascii="Georgia" w:hAnsi="Georgia"/>
                <w:i/>
                <w:color w:val="000000" w:themeColor="text1"/>
                <w:sz w:val="18"/>
                <w:szCs w:val="18"/>
              </w:rPr>
              <w:t xml:space="preserve"> 4.5</w:t>
            </w:r>
          </w:p>
        </w:tc>
      </w:tr>
    </w:tbl>
    <w:p w:rsidR="001155BA" w:rsidRDefault="001155BA" w:rsidP="001D6A6F">
      <w:pPr>
        <w:widowControl w:val="0"/>
        <w:autoSpaceDE w:val="0"/>
        <w:autoSpaceDN w:val="0"/>
        <w:adjustRightInd w:val="0"/>
        <w:ind w:right="-20"/>
        <w:jc w:val="both"/>
        <w:rPr>
          <w:rFonts w:ascii="Georgia" w:hAnsi="Georgia"/>
          <w:b/>
          <w:color w:val="000000"/>
          <w:sz w:val="20"/>
          <w:szCs w:val="20"/>
        </w:rPr>
      </w:pPr>
    </w:p>
    <w:p w:rsidR="0053572B" w:rsidRDefault="0053572B" w:rsidP="0053572B">
      <w:pPr>
        <w:widowControl w:val="0"/>
        <w:autoSpaceDE w:val="0"/>
        <w:autoSpaceDN w:val="0"/>
        <w:adjustRightInd w:val="0"/>
        <w:ind w:right="-20"/>
        <w:jc w:val="center"/>
        <w:rPr>
          <w:rFonts w:ascii="Georgia" w:hAnsi="Georgia"/>
          <w:b/>
          <w:color w:val="000000"/>
          <w:sz w:val="20"/>
          <w:szCs w:val="20"/>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Pr>
          <w:rFonts w:ascii="Georgia" w:eastAsia="Book Antiqua" w:hAnsi="Georgia"/>
          <w:b/>
          <w:color w:val="FF0000"/>
          <w:sz w:val="21"/>
        </w:rPr>
        <w:t>k</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Pr>
          <w:rFonts w:ascii="Georgia" w:eastAsia="Book Antiqua" w:hAnsi="Georgia"/>
          <w:b/>
          <w:color w:val="FF0000"/>
          <w:sz w:val="21"/>
        </w:rPr>
        <w:t>Vehicular Underpasses (VUP</w:t>
      </w:r>
      <w:r w:rsidRPr="00E86CEF">
        <w:rPr>
          <w:rFonts w:ascii="Georgia" w:eastAsia="Book Antiqua" w:hAnsi="Georgia"/>
          <w:b/>
          <w:color w:val="FF0000"/>
          <w:sz w:val="21"/>
        </w:rPr>
        <w:t>)</w:t>
      </w:r>
      <w:r w:rsidRPr="000065F8">
        <w:rPr>
          <w:rFonts w:ascii="Georgia" w:eastAsia="Book Antiqua" w:hAnsi="Georgia"/>
          <w:b/>
          <w:color w:val="FF0000"/>
          <w:sz w:val="21"/>
        </w:rPr>
        <w:t>.</w:t>
      </w:r>
    </w:p>
    <w:p w:rsidR="0053572B" w:rsidRDefault="0053572B" w:rsidP="001D6A6F">
      <w:pPr>
        <w:widowControl w:val="0"/>
        <w:autoSpaceDE w:val="0"/>
        <w:autoSpaceDN w:val="0"/>
        <w:adjustRightInd w:val="0"/>
        <w:ind w:right="-20"/>
        <w:jc w:val="both"/>
        <w:rPr>
          <w:rFonts w:ascii="Georgia" w:hAnsi="Georgia"/>
          <w:b/>
          <w:color w:val="000000"/>
          <w:sz w:val="20"/>
          <w:szCs w:val="20"/>
        </w:rPr>
      </w:pP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48"/>
        <w:gridCol w:w="2647"/>
        <w:gridCol w:w="3800"/>
        <w:gridCol w:w="2250"/>
        <w:gridCol w:w="1440"/>
      </w:tblGrid>
      <w:tr w:rsidR="0053572B" w:rsidRPr="00CF347A" w:rsidTr="00481F6D">
        <w:trPr>
          <w:trHeight w:val="216"/>
          <w:jc w:val="center"/>
        </w:trPr>
        <w:tc>
          <w:tcPr>
            <w:tcW w:w="0" w:type="auto"/>
            <w:tcBorders>
              <w:bottom w:val="single" w:sz="4" w:space="0" w:color="auto"/>
            </w:tcBorders>
            <w:shd w:val="clear" w:color="auto" w:fill="FFFFCC"/>
            <w:vAlign w:val="center"/>
          </w:tcPr>
          <w:p w:rsidR="0053572B" w:rsidRPr="00CF347A" w:rsidRDefault="0053572B" w:rsidP="0053572B">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53572B" w:rsidRPr="00CF347A" w:rsidRDefault="0053572B"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3800" w:type="dxa"/>
            <w:tcBorders>
              <w:bottom w:val="single" w:sz="4" w:space="0" w:color="auto"/>
            </w:tcBorders>
            <w:shd w:val="clear" w:color="auto" w:fill="FF99FF"/>
            <w:vAlign w:val="center"/>
          </w:tcPr>
          <w:p w:rsidR="0053572B" w:rsidRPr="00CF347A" w:rsidRDefault="0053572B" w:rsidP="0053572B">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2250" w:type="dxa"/>
            <w:tcBorders>
              <w:bottom w:val="single" w:sz="4" w:space="0" w:color="auto"/>
            </w:tcBorders>
            <w:shd w:val="clear" w:color="auto" w:fill="FF99FF"/>
            <w:vAlign w:val="center"/>
          </w:tcPr>
          <w:p w:rsidR="0053572B" w:rsidRPr="00CF347A" w:rsidRDefault="0053572B"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1440" w:type="dxa"/>
            <w:tcBorders>
              <w:bottom w:val="single" w:sz="4" w:space="0" w:color="auto"/>
            </w:tcBorders>
            <w:shd w:val="clear" w:color="auto" w:fill="FF99FF"/>
            <w:vAlign w:val="center"/>
          </w:tcPr>
          <w:p w:rsidR="0053572B" w:rsidRPr="00CF347A" w:rsidRDefault="0053572B" w:rsidP="0053572B">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53572B" w:rsidRPr="00CF347A" w:rsidTr="00481F6D">
        <w:trPr>
          <w:trHeight w:val="216"/>
          <w:jc w:val="center"/>
        </w:trPr>
        <w:tc>
          <w:tcPr>
            <w:tcW w:w="0" w:type="auto"/>
            <w:tcBorders>
              <w:bottom w:val="single" w:sz="4" w:space="0" w:color="auto"/>
            </w:tcBorders>
            <w:shd w:val="clear" w:color="auto" w:fill="66FF99"/>
            <w:vAlign w:val="center"/>
          </w:tcPr>
          <w:p w:rsidR="0053572B" w:rsidRPr="00CF347A" w:rsidRDefault="0053572B"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53572B" w:rsidRPr="00CF347A" w:rsidRDefault="0053572B"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3800" w:type="dxa"/>
            <w:tcBorders>
              <w:bottom w:val="single" w:sz="4" w:space="0" w:color="auto"/>
            </w:tcBorders>
            <w:shd w:val="clear" w:color="auto" w:fill="66FF99"/>
            <w:vAlign w:val="center"/>
          </w:tcPr>
          <w:p w:rsidR="0053572B" w:rsidRPr="00CF347A" w:rsidRDefault="0053572B"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2250" w:type="dxa"/>
            <w:tcBorders>
              <w:bottom w:val="single" w:sz="4" w:space="0" w:color="auto"/>
            </w:tcBorders>
            <w:shd w:val="clear" w:color="auto" w:fill="66FF99"/>
            <w:vAlign w:val="center"/>
          </w:tcPr>
          <w:p w:rsidR="0053572B" w:rsidRPr="00CF347A" w:rsidRDefault="0053572B"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1440" w:type="dxa"/>
            <w:tcBorders>
              <w:bottom w:val="single" w:sz="4" w:space="0" w:color="auto"/>
            </w:tcBorders>
            <w:shd w:val="clear" w:color="auto" w:fill="66FF99"/>
            <w:vAlign w:val="center"/>
          </w:tcPr>
          <w:p w:rsidR="0053572B" w:rsidRPr="00CF347A" w:rsidRDefault="0053572B" w:rsidP="0053572B">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2</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838</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L/S – Natian R/S</w:t>
            </w:r>
            <w:r w:rsidR="00481F6D">
              <w:rPr>
                <w:rFonts w:ascii="Georgia" w:hAnsi="Georgia"/>
                <w:i/>
                <w:color w:val="000000" w:themeColor="text1"/>
                <w:sz w:val="18"/>
                <w:szCs w:val="18"/>
              </w:rPr>
              <w:t xml:space="preserve"> – </w:t>
            </w:r>
            <w:r w:rsidRPr="00481F6D">
              <w:rPr>
                <w:rFonts w:ascii="Georgia" w:hAnsi="Georgia"/>
                <w:i/>
                <w:color w:val="000000" w:themeColor="text1"/>
                <w:sz w:val="18"/>
                <w:szCs w:val="18"/>
              </w:rPr>
              <w:t>Gudana</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6</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530</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L/S – Patran, R/S – Chudaila</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9</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567</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w:t>
            </w:r>
            <w:r w:rsidR="00744486">
              <w:rPr>
                <w:rFonts w:ascii="Georgia" w:hAnsi="Georgia"/>
                <w:i/>
                <w:color w:val="000000" w:themeColor="text1"/>
                <w:sz w:val="18"/>
                <w:szCs w:val="18"/>
              </w:rPr>
              <w:t>S – Machhli Kalan R/S – Chuhar M</w:t>
            </w:r>
            <w:r w:rsidRPr="00481F6D">
              <w:rPr>
                <w:rFonts w:ascii="Georgia" w:hAnsi="Georgia"/>
                <w:i/>
                <w:color w:val="000000" w:themeColor="text1"/>
                <w:sz w:val="18"/>
                <w:szCs w:val="18"/>
              </w:rPr>
              <w:t>ajra</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00481F6D">
              <w:rPr>
                <w:rFonts w:ascii="Georgia" w:hAnsi="Georgia"/>
                <w:i/>
                <w:color w:val="000000" w:themeColor="text1"/>
                <w:sz w:val="18"/>
                <w:szCs w:val="18"/>
              </w:rPr>
              <w:t xml:space="preserve"> </w:t>
            </w:r>
            <w:r w:rsidRPr="00481F6D">
              <w:rPr>
                <w:rFonts w:ascii="Georgia" w:hAnsi="Georgia"/>
                <w:i/>
                <w:color w:val="000000" w:themeColor="text1"/>
                <w:sz w:val="18"/>
                <w:szCs w:val="18"/>
              </w:rPr>
              <w:t>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 xml:space="preserve"> 17</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030</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L/S – Cholta Khurd R/S – Chandigarh City</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20</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463</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L/S – Simbal Majra R/S – Pir Sohna</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20</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900</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481F6D" w:rsidP="00481F6D">
            <w:pPr>
              <w:jc w:val="center"/>
              <w:rPr>
                <w:rFonts w:ascii="Georgia" w:hAnsi="Georgia"/>
                <w:i/>
                <w:color w:val="000000" w:themeColor="text1"/>
                <w:sz w:val="18"/>
                <w:szCs w:val="18"/>
              </w:rPr>
            </w:pPr>
            <w:r w:rsidRPr="006D4BFF">
              <w:rPr>
                <w:rFonts w:ascii="Georgia" w:hAnsi="Georgia"/>
                <w:i/>
                <w:color w:val="000000" w:themeColor="text1"/>
                <w:sz w:val="18"/>
                <w:szCs w:val="18"/>
              </w:rPr>
              <w:t>-------</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Precast PSC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30.0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5.50</w:t>
            </w:r>
          </w:p>
        </w:tc>
      </w:tr>
      <w:tr w:rsidR="0053572B" w:rsidRPr="001155BA" w:rsidTr="00481F6D">
        <w:trPr>
          <w:trHeight w:val="216"/>
          <w:jc w:val="center"/>
        </w:trPr>
        <w:tc>
          <w:tcPr>
            <w:tcW w:w="0" w:type="auto"/>
            <w:shd w:val="clear" w:color="auto" w:fill="FFFFFF" w:themeFill="background1"/>
            <w:vAlign w:val="center"/>
          </w:tcPr>
          <w:p w:rsidR="0053572B" w:rsidRPr="006D4BFF" w:rsidRDefault="0053572B" w:rsidP="0053572B">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7.</w:t>
            </w:r>
          </w:p>
        </w:tc>
        <w:tc>
          <w:tcPr>
            <w:tcW w:w="0" w:type="auto"/>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28</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w:t>
            </w:r>
            <w:r w:rsidR="004151E7">
              <w:rPr>
                <w:rFonts w:ascii="Georgia" w:hAnsi="Georgia"/>
                <w:b/>
                <w:color w:val="000000" w:themeColor="text1"/>
                <w:sz w:val="18"/>
                <w:szCs w:val="18"/>
              </w:rPr>
              <w:t xml:space="preserve"> </w:t>
            </w:r>
            <w:r w:rsidRPr="00481F6D">
              <w:rPr>
                <w:rFonts w:ascii="Georgia" w:hAnsi="Georgia"/>
                <w:b/>
                <w:color w:val="000000" w:themeColor="text1"/>
                <w:sz w:val="18"/>
                <w:szCs w:val="18"/>
              </w:rPr>
              <w:t>458</w:t>
            </w:r>
          </w:p>
        </w:tc>
        <w:tc>
          <w:tcPr>
            <w:tcW w:w="380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jc w:val="center"/>
              <w:rPr>
                <w:rFonts w:ascii="Georgia" w:hAnsi="Georgia"/>
                <w:i/>
                <w:color w:val="000000" w:themeColor="text1"/>
                <w:sz w:val="18"/>
                <w:szCs w:val="18"/>
              </w:rPr>
            </w:pPr>
            <w:r w:rsidRPr="00481F6D">
              <w:rPr>
                <w:rFonts w:ascii="Georgia" w:hAnsi="Georgia"/>
                <w:i/>
                <w:color w:val="000000" w:themeColor="text1"/>
                <w:sz w:val="18"/>
                <w:szCs w:val="18"/>
              </w:rPr>
              <w:t>L/S – Chandewala R/S – Jhingarh Kala</w:t>
            </w:r>
          </w:p>
        </w:tc>
        <w:tc>
          <w:tcPr>
            <w:tcW w:w="225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2" w:line="252" w:lineRule="exact"/>
              <w:ind w:right="240"/>
              <w:jc w:val="center"/>
              <w:rPr>
                <w:rFonts w:ascii="Georgia" w:hAnsi="Georgia"/>
                <w:b/>
                <w:color w:val="000000" w:themeColor="text1"/>
                <w:sz w:val="18"/>
                <w:szCs w:val="18"/>
              </w:rPr>
            </w:pPr>
            <w:r w:rsidRPr="00481F6D">
              <w:rPr>
                <w:rFonts w:ascii="Georgia" w:hAnsi="Georgia"/>
                <w:b/>
                <w:color w:val="000000" w:themeColor="text1"/>
                <w:sz w:val="18"/>
                <w:szCs w:val="18"/>
              </w:rPr>
              <w:t>RCC Girder</w:t>
            </w:r>
          </w:p>
        </w:tc>
        <w:tc>
          <w:tcPr>
            <w:tcW w:w="1440" w:type="dxa"/>
            <w:tcBorders>
              <w:top w:val="single" w:sz="4" w:space="0" w:color="000000"/>
              <w:left w:val="single" w:sz="4" w:space="0" w:color="000000"/>
              <w:bottom w:val="single" w:sz="4" w:space="0" w:color="000000"/>
              <w:right w:val="single" w:sz="4" w:space="0" w:color="000000"/>
            </w:tcBorders>
            <w:vAlign w:val="center"/>
          </w:tcPr>
          <w:p w:rsidR="0053572B" w:rsidRPr="00481F6D" w:rsidRDefault="0053572B" w:rsidP="00481F6D">
            <w:pPr>
              <w:pStyle w:val="TableParagraph"/>
              <w:spacing w:before="7"/>
              <w:jc w:val="center"/>
              <w:rPr>
                <w:rFonts w:ascii="Georgia" w:hAnsi="Georgia"/>
                <w:i/>
                <w:color w:val="000000" w:themeColor="text1"/>
                <w:sz w:val="18"/>
                <w:szCs w:val="18"/>
              </w:rPr>
            </w:pPr>
            <w:r w:rsidRPr="00481F6D">
              <w:rPr>
                <w:rFonts w:ascii="Georgia" w:hAnsi="Georgia"/>
                <w:i/>
                <w:color w:val="000000" w:themeColor="text1"/>
                <w:sz w:val="18"/>
                <w:szCs w:val="18"/>
              </w:rPr>
              <w:t xml:space="preserve">1 </w:t>
            </w:r>
            <w:r w:rsidR="00481F6D" w:rsidRPr="001155BA">
              <w:rPr>
                <w:rFonts w:ascii="Georgia" w:hAnsi="Georgia"/>
                <w:i/>
                <w:color w:val="000000" w:themeColor="text1"/>
                <w:sz w:val="18"/>
                <w:szCs w:val="18"/>
              </w:rPr>
              <w:t>×</w:t>
            </w:r>
            <w:r w:rsidRPr="00481F6D">
              <w:rPr>
                <w:rFonts w:ascii="Georgia" w:hAnsi="Georgia"/>
                <w:i/>
                <w:color w:val="000000" w:themeColor="text1"/>
                <w:sz w:val="18"/>
                <w:szCs w:val="18"/>
              </w:rPr>
              <w:t xml:space="preserve"> 20.0 </w:t>
            </w:r>
            <w:r w:rsidR="00481F6D" w:rsidRPr="001155BA">
              <w:rPr>
                <w:rFonts w:ascii="Georgia" w:hAnsi="Georgia"/>
                <w:i/>
                <w:color w:val="000000" w:themeColor="text1"/>
                <w:sz w:val="18"/>
                <w:szCs w:val="18"/>
              </w:rPr>
              <w:t>×</w:t>
            </w:r>
            <w:r w:rsidR="00481F6D">
              <w:rPr>
                <w:rFonts w:ascii="Georgia" w:hAnsi="Georgia"/>
                <w:i/>
                <w:color w:val="000000" w:themeColor="text1"/>
                <w:sz w:val="18"/>
                <w:szCs w:val="18"/>
              </w:rPr>
              <w:t xml:space="preserve"> </w:t>
            </w:r>
            <w:r w:rsidRPr="00481F6D">
              <w:rPr>
                <w:rFonts w:ascii="Georgia" w:hAnsi="Georgia"/>
                <w:i/>
                <w:color w:val="000000" w:themeColor="text1"/>
                <w:sz w:val="18"/>
                <w:szCs w:val="18"/>
              </w:rPr>
              <w:t>5.50</w:t>
            </w:r>
          </w:p>
        </w:tc>
      </w:tr>
    </w:tbl>
    <w:p w:rsidR="00F91092" w:rsidRDefault="00F91092" w:rsidP="001D6A6F">
      <w:pPr>
        <w:widowControl w:val="0"/>
        <w:autoSpaceDE w:val="0"/>
        <w:autoSpaceDN w:val="0"/>
        <w:adjustRightInd w:val="0"/>
        <w:ind w:right="-20"/>
        <w:jc w:val="both"/>
        <w:rPr>
          <w:rFonts w:ascii="Georgia" w:hAnsi="Georgia"/>
          <w:b/>
          <w:color w:val="000000"/>
          <w:sz w:val="20"/>
          <w:szCs w:val="20"/>
        </w:rPr>
      </w:pPr>
    </w:p>
    <w:p w:rsidR="00CA0675" w:rsidRDefault="00DE7993" w:rsidP="00DE7993">
      <w:pPr>
        <w:widowControl w:val="0"/>
        <w:autoSpaceDE w:val="0"/>
        <w:autoSpaceDN w:val="0"/>
        <w:adjustRightInd w:val="0"/>
        <w:ind w:right="-20"/>
        <w:jc w:val="center"/>
        <w:rPr>
          <w:rFonts w:ascii="Georgia" w:hAnsi="Georgia"/>
          <w:b/>
          <w:color w:val="000000"/>
          <w:sz w:val="20"/>
          <w:szCs w:val="20"/>
        </w:rPr>
      </w:pPr>
      <w:r w:rsidRPr="000065F8">
        <w:rPr>
          <w:rFonts w:ascii="Georgia" w:eastAsia="Book Antiqua" w:hAnsi="Georgia"/>
          <w:b/>
          <w:color w:val="FF0000"/>
          <w:sz w:val="21"/>
        </w:rPr>
        <w:t xml:space="preserve">Table </w:t>
      </w:r>
      <w:r w:rsidR="00F32B58">
        <w:rPr>
          <w:rFonts w:ascii="Georgia" w:eastAsia="Book Antiqua" w:hAnsi="Georgia"/>
          <w:b/>
          <w:color w:val="FF0000"/>
          <w:sz w:val="21"/>
        </w:rPr>
        <w:t>32</w:t>
      </w:r>
      <w:r w:rsidRPr="000065F8">
        <w:rPr>
          <w:rFonts w:ascii="Georgia" w:eastAsia="Book Antiqua" w:hAnsi="Georgia"/>
          <w:b/>
          <w:color w:val="FF0000"/>
          <w:sz w:val="21"/>
        </w:rPr>
        <w:t xml:space="preserve"> (</w:t>
      </w:r>
      <w:r>
        <w:rPr>
          <w:rFonts w:ascii="Georgia" w:eastAsia="Book Antiqua" w:hAnsi="Georgia"/>
          <w:b/>
          <w:color w:val="FF0000"/>
          <w:sz w:val="21"/>
        </w:rPr>
        <w:t>l</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009501BF" w:rsidRPr="009501BF">
        <w:rPr>
          <w:rFonts w:ascii="Georgia" w:eastAsia="Book Antiqua" w:hAnsi="Georgia"/>
          <w:b/>
          <w:color w:val="FF0000"/>
          <w:sz w:val="21"/>
        </w:rPr>
        <w:t>VOP</w:t>
      </w:r>
      <w:r w:rsidR="00612DA9">
        <w:rPr>
          <w:rFonts w:ascii="Georgia" w:eastAsia="Book Antiqua" w:hAnsi="Georgia"/>
          <w:b/>
          <w:color w:val="FF0000"/>
          <w:sz w:val="21"/>
        </w:rPr>
        <w:t xml:space="preserve"> a</w:t>
      </w:r>
      <w:r w:rsidR="00612DA9" w:rsidRPr="00612DA9">
        <w:rPr>
          <w:rFonts w:ascii="Georgia" w:eastAsia="Book Antiqua" w:hAnsi="Georgia"/>
          <w:b/>
          <w:color w:val="FF0000"/>
          <w:sz w:val="21"/>
        </w:rPr>
        <w:t>t Start Point Towards Airport Side</w:t>
      </w:r>
      <w:r w:rsidRPr="000065F8">
        <w:rPr>
          <w:rFonts w:ascii="Georgia" w:eastAsia="Book Antiqua" w:hAnsi="Georgia"/>
          <w:b/>
          <w:color w:val="FF0000"/>
          <w:sz w:val="21"/>
        </w:rPr>
        <w:t>.</w:t>
      </w:r>
    </w:p>
    <w:p w:rsidR="00DE7993" w:rsidRDefault="00DE7993" w:rsidP="001D6A6F">
      <w:pPr>
        <w:widowControl w:val="0"/>
        <w:autoSpaceDE w:val="0"/>
        <w:autoSpaceDN w:val="0"/>
        <w:adjustRightInd w:val="0"/>
        <w:ind w:right="-20"/>
        <w:jc w:val="both"/>
        <w:rPr>
          <w:rFonts w:ascii="Georgia" w:hAnsi="Georgia"/>
          <w:b/>
          <w:color w:val="000000"/>
          <w:sz w:val="20"/>
          <w:szCs w:val="20"/>
        </w:rPr>
      </w:pP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48"/>
        <w:gridCol w:w="2647"/>
        <w:gridCol w:w="3800"/>
        <w:gridCol w:w="2250"/>
        <w:gridCol w:w="1440"/>
      </w:tblGrid>
      <w:tr w:rsidR="009501BF" w:rsidRPr="00CF347A" w:rsidTr="00E17B9A">
        <w:trPr>
          <w:trHeight w:val="216"/>
          <w:jc w:val="center"/>
        </w:trPr>
        <w:tc>
          <w:tcPr>
            <w:tcW w:w="0" w:type="auto"/>
            <w:tcBorders>
              <w:bottom w:val="single" w:sz="4" w:space="0" w:color="auto"/>
            </w:tcBorders>
            <w:shd w:val="clear" w:color="auto" w:fill="FFFFCC"/>
            <w:vAlign w:val="center"/>
          </w:tcPr>
          <w:p w:rsidR="009501BF" w:rsidRPr="00CF347A" w:rsidRDefault="009501BF" w:rsidP="00E17B9A">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9501BF" w:rsidRPr="00CF347A" w:rsidRDefault="009501BF"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3800" w:type="dxa"/>
            <w:tcBorders>
              <w:bottom w:val="single" w:sz="4" w:space="0" w:color="auto"/>
            </w:tcBorders>
            <w:shd w:val="clear" w:color="auto" w:fill="FF99FF"/>
            <w:vAlign w:val="center"/>
          </w:tcPr>
          <w:p w:rsidR="009501BF" w:rsidRPr="00CF347A" w:rsidRDefault="009501BF" w:rsidP="00E17B9A">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2250" w:type="dxa"/>
            <w:tcBorders>
              <w:bottom w:val="single" w:sz="4" w:space="0" w:color="auto"/>
            </w:tcBorders>
            <w:shd w:val="clear" w:color="auto" w:fill="FF99FF"/>
            <w:vAlign w:val="center"/>
          </w:tcPr>
          <w:p w:rsidR="009501BF" w:rsidRPr="00CF347A" w:rsidRDefault="009501BF"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1440" w:type="dxa"/>
            <w:tcBorders>
              <w:bottom w:val="single" w:sz="4" w:space="0" w:color="auto"/>
            </w:tcBorders>
            <w:shd w:val="clear" w:color="auto" w:fill="FF99FF"/>
            <w:vAlign w:val="center"/>
          </w:tcPr>
          <w:p w:rsidR="009501BF" w:rsidRPr="00CF347A" w:rsidRDefault="009501BF"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9501BF" w:rsidRPr="00CF347A" w:rsidTr="00E17B9A">
        <w:trPr>
          <w:trHeight w:val="216"/>
          <w:jc w:val="center"/>
        </w:trPr>
        <w:tc>
          <w:tcPr>
            <w:tcW w:w="0" w:type="auto"/>
            <w:tcBorders>
              <w:bottom w:val="single" w:sz="4" w:space="0" w:color="auto"/>
            </w:tcBorders>
            <w:shd w:val="clear" w:color="auto" w:fill="66FF99"/>
            <w:vAlign w:val="center"/>
          </w:tcPr>
          <w:p w:rsidR="009501BF" w:rsidRPr="00CF347A" w:rsidRDefault="009501BF"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9501BF" w:rsidRPr="00CF347A" w:rsidRDefault="009501BF"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3800" w:type="dxa"/>
            <w:tcBorders>
              <w:bottom w:val="single" w:sz="4" w:space="0" w:color="auto"/>
            </w:tcBorders>
            <w:shd w:val="clear" w:color="auto" w:fill="66FF99"/>
            <w:vAlign w:val="center"/>
          </w:tcPr>
          <w:p w:rsidR="009501BF" w:rsidRPr="00CF347A" w:rsidRDefault="009501BF"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2250" w:type="dxa"/>
            <w:tcBorders>
              <w:bottom w:val="single" w:sz="4" w:space="0" w:color="auto"/>
            </w:tcBorders>
            <w:shd w:val="clear" w:color="auto" w:fill="66FF99"/>
            <w:vAlign w:val="center"/>
          </w:tcPr>
          <w:p w:rsidR="009501BF" w:rsidRPr="00CF347A" w:rsidRDefault="009501BF"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1440" w:type="dxa"/>
            <w:tcBorders>
              <w:bottom w:val="single" w:sz="4" w:space="0" w:color="auto"/>
            </w:tcBorders>
            <w:shd w:val="clear" w:color="auto" w:fill="66FF99"/>
            <w:vAlign w:val="center"/>
          </w:tcPr>
          <w:p w:rsidR="009501BF" w:rsidRPr="00CF347A" w:rsidRDefault="009501BF"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4F55F8" w:rsidRPr="001155BA" w:rsidTr="004F55F8">
        <w:trPr>
          <w:trHeight w:val="216"/>
          <w:jc w:val="center"/>
        </w:trPr>
        <w:tc>
          <w:tcPr>
            <w:tcW w:w="0" w:type="auto"/>
            <w:shd w:val="clear" w:color="auto" w:fill="FFFFFF" w:themeFill="background1"/>
            <w:vAlign w:val="center"/>
          </w:tcPr>
          <w:p w:rsidR="004F55F8" w:rsidRPr="006D4BFF" w:rsidRDefault="004F55F8" w:rsidP="004F55F8">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rsidR="004F55F8" w:rsidRPr="004F55F8" w:rsidRDefault="004F55F8" w:rsidP="004F55F8">
            <w:pPr>
              <w:pStyle w:val="TableParagraph"/>
              <w:spacing w:before="2" w:line="252" w:lineRule="exact"/>
              <w:ind w:right="240"/>
              <w:jc w:val="center"/>
              <w:rPr>
                <w:rFonts w:ascii="Georgia" w:hAnsi="Georgia"/>
                <w:b/>
                <w:color w:val="000000" w:themeColor="text1"/>
                <w:sz w:val="18"/>
                <w:szCs w:val="18"/>
              </w:rPr>
            </w:pPr>
            <w:r w:rsidRPr="004F55F8">
              <w:rPr>
                <w:rFonts w:ascii="Georgia" w:hAnsi="Georgia"/>
                <w:b/>
                <w:color w:val="000000" w:themeColor="text1"/>
                <w:sz w:val="18"/>
                <w:szCs w:val="18"/>
              </w:rPr>
              <w:t>0</w:t>
            </w:r>
            <w:r w:rsidR="00F26B2E">
              <w:rPr>
                <w:rFonts w:ascii="Georgia" w:hAnsi="Georgia"/>
                <w:b/>
                <w:color w:val="000000" w:themeColor="text1"/>
                <w:sz w:val="18"/>
                <w:szCs w:val="18"/>
              </w:rPr>
              <w:t xml:space="preserve"> </w:t>
            </w:r>
            <w:r w:rsidRPr="004F55F8">
              <w:rPr>
                <w:rFonts w:ascii="Georgia" w:hAnsi="Georgia"/>
                <w:b/>
                <w:color w:val="000000" w:themeColor="text1"/>
                <w:sz w:val="18"/>
                <w:szCs w:val="18"/>
              </w:rPr>
              <w:t>+</w:t>
            </w:r>
            <w:r w:rsidR="00F26B2E">
              <w:rPr>
                <w:rFonts w:ascii="Georgia" w:hAnsi="Georgia"/>
                <w:b/>
                <w:color w:val="000000" w:themeColor="text1"/>
                <w:sz w:val="18"/>
                <w:szCs w:val="18"/>
              </w:rPr>
              <w:t xml:space="preserve"> </w:t>
            </w:r>
            <w:r w:rsidRPr="004F55F8">
              <w:rPr>
                <w:rFonts w:ascii="Georgia" w:hAnsi="Georgia"/>
                <w:b/>
                <w:color w:val="000000" w:themeColor="text1"/>
                <w:sz w:val="18"/>
                <w:szCs w:val="18"/>
              </w:rPr>
              <w:t>000</w:t>
            </w:r>
          </w:p>
        </w:tc>
        <w:tc>
          <w:tcPr>
            <w:tcW w:w="3800" w:type="dxa"/>
            <w:tcBorders>
              <w:top w:val="single" w:sz="4" w:space="0" w:color="auto"/>
              <w:left w:val="single" w:sz="4" w:space="0" w:color="auto"/>
              <w:bottom w:val="single" w:sz="4" w:space="0" w:color="auto"/>
              <w:right w:val="single" w:sz="4" w:space="0" w:color="auto"/>
            </w:tcBorders>
            <w:vAlign w:val="center"/>
          </w:tcPr>
          <w:p w:rsidR="004F55F8" w:rsidRPr="004F55F8" w:rsidRDefault="004F55F8" w:rsidP="004F55F8">
            <w:pPr>
              <w:jc w:val="center"/>
              <w:rPr>
                <w:rFonts w:ascii="Georgia" w:hAnsi="Georgia"/>
                <w:i/>
                <w:color w:val="000000" w:themeColor="text1"/>
                <w:sz w:val="18"/>
                <w:szCs w:val="18"/>
              </w:rPr>
            </w:pPr>
            <w:r w:rsidRPr="004F55F8">
              <w:rPr>
                <w:rFonts w:ascii="Georgia" w:hAnsi="Georgia"/>
                <w:i/>
                <w:color w:val="000000" w:themeColor="text1"/>
                <w:sz w:val="18"/>
                <w:szCs w:val="18"/>
              </w:rPr>
              <w:t>Composite Steel Girder</w:t>
            </w:r>
          </w:p>
        </w:tc>
        <w:tc>
          <w:tcPr>
            <w:tcW w:w="2250" w:type="dxa"/>
            <w:tcBorders>
              <w:top w:val="single" w:sz="4" w:space="0" w:color="auto"/>
              <w:left w:val="single" w:sz="4" w:space="0" w:color="auto"/>
              <w:bottom w:val="single" w:sz="4" w:space="0" w:color="auto"/>
              <w:right w:val="single" w:sz="4" w:space="0" w:color="auto"/>
            </w:tcBorders>
            <w:vAlign w:val="center"/>
          </w:tcPr>
          <w:p w:rsidR="004F55F8" w:rsidRPr="004F55F8" w:rsidRDefault="004F55F8" w:rsidP="004F55F8">
            <w:pPr>
              <w:pStyle w:val="TableParagraph"/>
              <w:spacing w:before="2" w:line="252" w:lineRule="exact"/>
              <w:ind w:right="240"/>
              <w:jc w:val="center"/>
              <w:rPr>
                <w:rFonts w:ascii="Georgia" w:hAnsi="Georgia"/>
                <w:b/>
                <w:color w:val="000000" w:themeColor="text1"/>
                <w:sz w:val="18"/>
                <w:szCs w:val="18"/>
              </w:rPr>
            </w:pPr>
            <w:r w:rsidRPr="004F55F8">
              <w:rPr>
                <w:rFonts w:ascii="Georgia" w:hAnsi="Georgia"/>
                <w:b/>
                <w:color w:val="000000" w:themeColor="text1"/>
                <w:sz w:val="18"/>
                <w:szCs w:val="18"/>
              </w:rPr>
              <w:t xml:space="preserve">2 </w:t>
            </w:r>
            <w:r w:rsidRPr="004F55F8">
              <w:rPr>
                <w:rFonts w:ascii="Georgia" w:hAnsi="Georgia"/>
                <w:b/>
                <w:i/>
                <w:color w:val="000000" w:themeColor="text1"/>
                <w:sz w:val="18"/>
                <w:szCs w:val="18"/>
              </w:rPr>
              <w:t>×</w:t>
            </w:r>
            <w:r w:rsidRPr="004F55F8">
              <w:rPr>
                <w:rFonts w:ascii="Georgia" w:hAnsi="Georgia"/>
                <w:b/>
                <w:color w:val="000000" w:themeColor="text1"/>
                <w:sz w:val="18"/>
                <w:szCs w:val="18"/>
              </w:rPr>
              <w:t xml:space="preserve"> 13.0</w:t>
            </w:r>
          </w:p>
        </w:tc>
        <w:tc>
          <w:tcPr>
            <w:tcW w:w="1440" w:type="dxa"/>
            <w:tcBorders>
              <w:top w:val="single" w:sz="4" w:space="0" w:color="auto"/>
              <w:left w:val="single" w:sz="4" w:space="0" w:color="auto"/>
              <w:bottom w:val="single" w:sz="4" w:space="0" w:color="auto"/>
              <w:right w:val="single" w:sz="4" w:space="0" w:color="auto"/>
            </w:tcBorders>
            <w:vAlign w:val="center"/>
          </w:tcPr>
          <w:p w:rsidR="004F55F8" w:rsidRPr="004F55F8" w:rsidRDefault="004F55F8" w:rsidP="004F55F8">
            <w:pPr>
              <w:pStyle w:val="TableParagraph"/>
              <w:spacing w:before="7"/>
              <w:jc w:val="center"/>
              <w:rPr>
                <w:rFonts w:ascii="Georgia" w:hAnsi="Georgia"/>
                <w:i/>
                <w:color w:val="000000" w:themeColor="text1"/>
                <w:sz w:val="18"/>
                <w:szCs w:val="18"/>
              </w:rPr>
            </w:pPr>
            <w:r w:rsidRPr="004F55F8">
              <w:rPr>
                <w:rFonts w:ascii="Georgia" w:hAnsi="Georgia"/>
                <w:i/>
                <w:color w:val="000000" w:themeColor="text1"/>
                <w:sz w:val="18"/>
                <w:szCs w:val="18"/>
              </w:rPr>
              <w:t xml:space="preserve">At </w:t>
            </w:r>
            <w:r>
              <w:rPr>
                <w:rFonts w:ascii="Georgia" w:hAnsi="Georgia"/>
                <w:i/>
                <w:color w:val="000000" w:themeColor="text1"/>
                <w:sz w:val="18"/>
                <w:szCs w:val="18"/>
              </w:rPr>
              <w:t>S</w:t>
            </w:r>
            <w:r w:rsidRPr="004F55F8">
              <w:rPr>
                <w:rFonts w:ascii="Georgia" w:hAnsi="Georgia"/>
                <w:i/>
                <w:color w:val="000000" w:themeColor="text1"/>
                <w:sz w:val="18"/>
                <w:szCs w:val="18"/>
              </w:rPr>
              <w:t xml:space="preserve">tart </w:t>
            </w:r>
            <w:r>
              <w:rPr>
                <w:rFonts w:ascii="Georgia" w:hAnsi="Georgia"/>
                <w:i/>
                <w:color w:val="000000" w:themeColor="text1"/>
                <w:sz w:val="18"/>
                <w:szCs w:val="18"/>
              </w:rPr>
              <w:t>P</w:t>
            </w:r>
            <w:r w:rsidRPr="004F55F8">
              <w:rPr>
                <w:rFonts w:ascii="Georgia" w:hAnsi="Georgia"/>
                <w:i/>
                <w:color w:val="000000" w:themeColor="text1"/>
                <w:sz w:val="18"/>
                <w:szCs w:val="18"/>
              </w:rPr>
              <w:t xml:space="preserve">oint </w:t>
            </w:r>
            <w:r>
              <w:rPr>
                <w:rFonts w:ascii="Georgia" w:hAnsi="Georgia"/>
                <w:i/>
                <w:color w:val="000000" w:themeColor="text1"/>
                <w:sz w:val="18"/>
                <w:szCs w:val="18"/>
              </w:rPr>
              <w:t>T</w:t>
            </w:r>
            <w:r w:rsidRPr="004F55F8">
              <w:rPr>
                <w:rFonts w:ascii="Georgia" w:hAnsi="Georgia"/>
                <w:i/>
                <w:color w:val="000000" w:themeColor="text1"/>
                <w:sz w:val="18"/>
                <w:szCs w:val="18"/>
              </w:rPr>
              <w:t xml:space="preserve">owards </w:t>
            </w:r>
            <w:r>
              <w:rPr>
                <w:rFonts w:ascii="Georgia" w:hAnsi="Georgia"/>
                <w:i/>
                <w:color w:val="000000" w:themeColor="text1"/>
                <w:sz w:val="18"/>
                <w:szCs w:val="18"/>
              </w:rPr>
              <w:t>A</w:t>
            </w:r>
            <w:r w:rsidRPr="004F55F8">
              <w:rPr>
                <w:rFonts w:ascii="Georgia" w:hAnsi="Georgia"/>
                <w:i/>
                <w:color w:val="000000" w:themeColor="text1"/>
                <w:sz w:val="18"/>
                <w:szCs w:val="18"/>
              </w:rPr>
              <w:t xml:space="preserve">irport </w:t>
            </w:r>
            <w:r>
              <w:rPr>
                <w:rFonts w:ascii="Georgia" w:hAnsi="Georgia"/>
                <w:i/>
                <w:color w:val="000000" w:themeColor="text1"/>
                <w:sz w:val="18"/>
                <w:szCs w:val="18"/>
              </w:rPr>
              <w:t>S</w:t>
            </w:r>
            <w:r w:rsidRPr="004F55F8">
              <w:rPr>
                <w:rFonts w:ascii="Georgia" w:hAnsi="Georgia"/>
                <w:i/>
                <w:color w:val="000000" w:themeColor="text1"/>
                <w:sz w:val="18"/>
                <w:szCs w:val="18"/>
              </w:rPr>
              <w:t>ide</w:t>
            </w:r>
          </w:p>
        </w:tc>
      </w:tr>
    </w:tbl>
    <w:p w:rsidR="00DE7993" w:rsidRDefault="00DE7993" w:rsidP="001D6A6F">
      <w:pPr>
        <w:widowControl w:val="0"/>
        <w:autoSpaceDE w:val="0"/>
        <w:autoSpaceDN w:val="0"/>
        <w:adjustRightInd w:val="0"/>
        <w:ind w:right="-20"/>
        <w:jc w:val="both"/>
        <w:rPr>
          <w:rFonts w:ascii="Georgia" w:hAnsi="Georgia"/>
          <w:b/>
          <w:color w:val="000000"/>
          <w:sz w:val="20"/>
          <w:szCs w:val="20"/>
        </w:rPr>
      </w:pPr>
    </w:p>
    <w:p w:rsidR="00DE7993" w:rsidRPr="00FF41BF" w:rsidRDefault="00FF41BF" w:rsidP="00FF41BF">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244B5">
        <w:rPr>
          <w:rFonts w:ascii="Georgia" w:eastAsia="Book Antiqua" w:hAnsi="Georgia"/>
          <w:b/>
          <w:color w:val="FF0000"/>
          <w:sz w:val="21"/>
        </w:rPr>
        <w:t>32</w:t>
      </w:r>
      <w:r w:rsidRPr="000065F8">
        <w:rPr>
          <w:rFonts w:ascii="Georgia" w:eastAsia="Book Antiqua" w:hAnsi="Georgia"/>
          <w:b/>
          <w:color w:val="FF0000"/>
          <w:sz w:val="21"/>
        </w:rPr>
        <w:t xml:space="preserve"> (</w:t>
      </w:r>
      <w:r w:rsidR="00030736">
        <w:rPr>
          <w:rFonts w:ascii="Georgia" w:eastAsia="Book Antiqua" w:hAnsi="Georgia"/>
          <w:b/>
          <w:color w:val="FF0000"/>
          <w:sz w:val="21"/>
        </w:rPr>
        <w:t>m</w:t>
      </w:r>
      <w:r w:rsidRPr="000065F8">
        <w:rPr>
          <w:rFonts w:ascii="Georgia" w:eastAsia="Book Antiqua" w:hAnsi="Georgia"/>
          <w:b/>
          <w:color w:val="FF0000"/>
          <w:sz w:val="21"/>
        </w:rPr>
        <w:t xml:space="preserve">): </w:t>
      </w:r>
      <w:r w:rsidRPr="000C4449">
        <w:rPr>
          <w:rFonts w:ascii="Georgia" w:eastAsia="Book Antiqua" w:hAnsi="Georgia"/>
          <w:b/>
          <w:color w:val="FF0000"/>
          <w:sz w:val="21"/>
        </w:rPr>
        <w:t xml:space="preserve">Details of </w:t>
      </w:r>
      <w:r w:rsidRPr="00FF41BF">
        <w:rPr>
          <w:rFonts w:ascii="Georgia" w:eastAsia="Book Antiqua" w:hAnsi="Georgia"/>
          <w:b/>
          <w:color w:val="FF0000"/>
          <w:sz w:val="21"/>
        </w:rPr>
        <w:t>Flyover</w:t>
      </w:r>
      <w:r w:rsidR="00612DA9">
        <w:rPr>
          <w:rFonts w:ascii="Georgia" w:eastAsia="Book Antiqua" w:hAnsi="Georgia"/>
          <w:b/>
          <w:color w:val="FF0000"/>
          <w:sz w:val="21"/>
        </w:rPr>
        <w:t xml:space="preserve"> </w:t>
      </w:r>
      <w:r w:rsidR="00612DA9" w:rsidRPr="00612DA9">
        <w:rPr>
          <w:rFonts w:ascii="Georgia" w:eastAsia="Book Antiqua" w:hAnsi="Georgia"/>
          <w:b/>
          <w:color w:val="FF0000"/>
          <w:sz w:val="21"/>
        </w:rPr>
        <w:t>IT City Kurali Road to Banur</w:t>
      </w:r>
      <w:r w:rsidRPr="000065F8">
        <w:rPr>
          <w:rFonts w:ascii="Georgia" w:eastAsia="Book Antiqua" w:hAnsi="Georgia"/>
          <w:b/>
          <w:color w:val="FF0000"/>
          <w:sz w:val="21"/>
        </w:rPr>
        <w:t>.</w:t>
      </w:r>
    </w:p>
    <w:p w:rsidR="00FF41BF" w:rsidRDefault="00FF41BF" w:rsidP="001D6A6F">
      <w:pPr>
        <w:widowControl w:val="0"/>
        <w:autoSpaceDE w:val="0"/>
        <w:autoSpaceDN w:val="0"/>
        <w:adjustRightInd w:val="0"/>
        <w:ind w:right="-20"/>
        <w:jc w:val="both"/>
        <w:rPr>
          <w:rFonts w:ascii="Georgia" w:hAnsi="Georgia"/>
          <w:b/>
          <w:color w:val="000000"/>
          <w:sz w:val="20"/>
          <w:szCs w:val="20"/>
        </w:rPr>
      </w:pPr>
    </w:p>
    <w:tbl>
      <w:tblPr>
        <w:tblW w:w="11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48"/>
        <w:gridCol w:w="2647"/>
        <w:gridCol w:w="1820"/>
        <w:gridCol w:w="2520"/>
        <w:gridCol w:w="3420"/>
      </w:tblGrid>
      <w:tr w:rsidR="00712EE5" w:rsidRPr="00CF347A" w:rsidTr="00F03CF0">
        <w:trPr>
          <w:trHeight w:val="216"/>
          <w:jc w:val="center"/>
        </w:trPr>
        <w:tc>
          <w:tcPr>
            <w:tcW w:w="0" w:type="auto"/>
            <w:tcBorders>
              <w:bottom w:val="single" w:sz="4" w:space="0" w:color="auto"/>
            </w:tcBorders>
            <w:shd w:val="clear" w:color="auto" w:fill="FFFFCC"/>
            <w:vAlign w:val="center"/>
          </w:tcPr>
          <w:p w:rsidR="00712EE5" w:rsidRPr="00CF347A" w:rsidRDefault="00712EE5" w:rsidP="00E17B9A">
            <w:pPr>
              <w:jc w:val="center"/>
              <w:rPr>
                <w:rFonts w:ascii="Georgia" w:eastAsia="Arial Unicode MS" w:hAnsi="Georgia" w:cs="Arial Unicode MS"/>
                <w:b/>
                <w:color w:val="000000" w:themeColor="text1"/>
                <w:sz w:val="20"/>
                <w:szCs w:val="20"/>
              </w:rPr>
            </w:pPr>
            <w:r w:rsidRPr="00CF347A">
              <w:rPr>
                <w:rFonts w:ascii="Georgia" w:eastAsia="Arial Unicode MS" w:hAnsi="Georgia" w:cs="Arial Unicode MS"/>
                <w:b/>
                <w:color w:val="000000" w:themeColor="text1"/>
                <w:sz w:val="20"/>
                <w:szCs w:val="20"/>
              </w:rPr>
              <w:t>Sr. No.</w:t>
            </w:r>
          </w:p>
        </w:tc>
        <w:tc>
          <w:tcPr>
            <w:tcW w:w="0" w:type="auto"/>
            <w:tcBorders>
              <w:bottom w:val="single" w:sz="4" w:space="0" w:color="auto"/>
            </w:tcBorders>
            <w:shd w:val="clear" w:color="auto" w:fill="FFFFCC"/>
            <w:vAlign w:val="center"/>
          </w:tcPr>
          <w:p w:rsidR="00712EE5" w:rsidRPr="00CF347A" w:rsidRDefault="00712EE5"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 xml:space="preserve">Design </w:t>
            </w:r>
            <w:r w:rsidR="00BD3498">
              <w:rPr>
                <w:rFonts w:ascii="Georgia" w:hAnsi="Georgia"/>
                <w:b/>
                <w:color w:val="000000" w:themeColor="text1"/>
                <w:sz w:val="20"/>
                <w:szCs w:val="20"/>
              </w:rPr>
              <w:t xml:space="preserve">@ </w:t>
            </w:r>
            <w:r w:rsidRPr="00CF347A">
              <w:rPr>
                <w:rFonts w:ascii="Georgia" w:hAnsi="Georgia"/>
                <w:b/>
                <w:color w:val="000000" w:themeColor="text1"/>
                <w:sz w:val="20"/>
                <w:szCs w:val="20"/>
              </w:rPr>
              <w:t xml:space="preserve">Chainage/ </w:t>
            </w:r>
            <w:r w:rsidRPr="00CF347A">
              <w:rPr>
                <w:rFonts w:ascii="Georgia" w:eastAsia="Gill Sans" w:hAnsi="Georgia" w:cs="Gill Sans"/>
                <w:b/>
                <w:color w:val="000000" w:themeColor="text1"/>
                <w:sz w:val="20"/>
                <w:szCs w:val="20"/>
              </w:rPr>
              <w:t>Location</w:t>
            </w:r>
            <w:r w:rsidRPr="00CF347A">
              <w:rPr>
                <w:rFonts w:ascii="Georgia" w:hAnsi="Georgia"/>
                <w:b/>
                <w:color w:val="000000" w:themeColor="text1"/>
                <w:sz w:val="20"/>
                <w:szCs w:val="20"/>
              </w:rPr>
              <w:t xml:space="preserve"> (In Km)</w:t>
            </w:r>
          </w:p>
        </w:tc>
        <w:tc>
          <w:tcPr>
            <w:tcW w:w="1820" w:type="dxa"/>
            <w:tcBorders>
              <w:bottom w:val="single" w:sz="4" w:space="0" w:color="auto"/>
            </w:tcBorders>
            <w:shd w:val="clear" w:color="auto" w:fill="FF99FF"/>
            <w:vAlign w:val="center"/>
          </w:tcPr>
          <w:p w:rsidR="00712EE5" w:rsidRPr="00CF347A" w:rsidRDefault="00712EE5" w:rsidP="00E17B9A">
            <w:pPr>
              <w:jc w:val="center"/>
              <w:rPr>
                <w:rFonts w:ascii="Georgia" w:eastAsia="Arial Unicode MS" w:hAnsi="Georgia" w:cs="Arial Unicode MS"/>
                <w:b/>
                <w:color w:val="000000" w:themeColor="text1"/>
                <w:sz w:val="20"/>
                <w:szCs w:val="20"/>
              </w:rPr>
            </w:pPr>
            <w:r w:rsidRPr="00CF347A">
              <w:rPr>
                <w:rFonts w:ascii="Georgia" w:hAnsi="Georgia"/>
                <w:b/>
                <w:bCs/>
                <w:color w:val="000000" w:themeColor="text1"/>
                <w:sz w:val="20"/>
                <w:szCs w:val="20"/>
              </w:rPr>
              <w:t>Proposal Type</w:t>
            </w:r>
          </w:p>
        </w:tc>
        <w:tc>
          <w:tcPr>
            <w:tcW w:w="2520" w:type="dxa"/>
            <w:tcBorders>
              <w:bottom w:val="single" w:sz="4" w:space="0" w:color="auto"/>
            </w:tcBorders>
            <w:shd w:val="clear" w:color="auto" w:fill="FF99FF"/>
            <w:vAlign w:val="center"/>
          </w:tcPr>
          <w:p w:rsidR="00712EE5" w:rsidRPr="00CF347A" w:rsidRDefault="00712EE5"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Span Arrangement (m)</w:t>
            </w:r>
          </w:p>
        </w:tc>
        <w:tc>
          <w:tcPr>
            <w:tcW w:w="3420" w:type="dxa"/>
            <w:tcBorders>
              <w:bottom w:val="single" w:sz="4" w:space="0" w:color="auto"/>
            </w:tcBorders>
            <w:shd w:val="clear" w:color="auto" w:fill="FF99FF"/>
            <w:vAlign w:val="center"/>
          </w:tcPr>
          <w:p w:rsidR="00712EE5" w:rsidRPr="00CF347A" w:rsidRDefault="00712EE5" w:rsidP="00E17B9A">
            <w:pPr>
              <w:jc w:val="center"/>
              <w:rPr>
                <w:rFonts w:ascii="Georgia" w:eastAsia="Arial Unicode MS" w:hAnsi="Georgia" w:cs="Arial Unicode MS"/>
                <w:b/>
                <w:color w:val="000000" w:themeColor="text1"/>
                <w:sz w:val="20"/>
                <w:szCs w:val="20"/>
              </w:rPr>
            </w:pPr>
            <w:r w:rsidRPr="00CF347A">
              <w:rPr>
                <w:rFonts w:ascii="Georgia" w:hAnsi="Georgia"/>
                <w:b/>
                <w:color w:val="000000" w:themeColor="text1"/>
                <w:sz w:val="20"/>
                <w:szCs w:val="20"/>
              </w:rPr>
              <w:t>Remarks</w:t>
            </w:r>
          </w:p>
        </w:tc>
      </w:tr>
      <w:tr w:rsidR="00712EE5" w:rsidRPr="00CF347A" w:rsidTr="00F03CF0">
        <w:trPr>
          <w:trHeight w:val="216"/>
          <w:jc w:val="center"/>
        </w:trPr>
        <w:tc>
          <w:tcPr>
            <w:tcW w:w="0" w:type="auto"/>
            <w:tcBorders>
              <w:bottom w:val="single" w:sz="4" w:space="0" w:color="auto"/>
            </w:tcBorders>
            <w:shd w:val="clear" w:color="auto" w:fill="66FF99"/>
            <w:vAlign w:val="center"/>
          </w:tcPr>
          <w:p w:rsidR="00712EE5" w:rsidRPr="00CF347A" w:rsidRDefault="00712EE5"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A</w:t>
            </w:r>
          </w:p>
        </w:tc>
        <w:tc>
          <w:tcPr>
            <w:tcW w:w="0" w:type="auto"/>
            <w:tcBorders>
              <w:bottom w:val="single" w:sz="4" w:space="0" w:color="auto"/>
            </w:tcBorders>
            <w:shd w:val="clear" w:color="auto" w:fill="66FF99"/>
            <w:vAlign w:val="center"/>
          </w:tcPr>
          <w:p w:rsidR="00712EE5" w:rsidRPr="00CF347A" w:rsidRDefault="00712EE5"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B</w:t>
            </w:r>
          </w:p>
        </w:tc>
        <w:tc>
          <w:tcPr>
            <w:tcW w:w="1820" w:type="dxa"/>
            <w:tcBorders>
              <w:bottom w:val="single" w:sz="4" w:space="0" w:color="auto"/>
            </w:tcBorders>
            <w:shd w:val="clear" w:color="auto" w:fill="66FF99"/>
            <w:vAlign w:val="center"/>
          </w:tcPr>
          <w:p w:rsidR="00712EE5" w:rsidRPr="00CF347A" w:rsidRDefault="00712EE5"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C</w:t>
            </w:r>
          </w:p>
        </w:tc>
        <w:tc>
          <w:tcPr>
            <w:tcW w:w="2520" w:type="dxa"/>
            <w:tcBorders>
              <w:bottom w:val="single" w:sz="4" w:space="0" w:color="auto"/>
            </w:tcBorders>
            <w:shd w:val="clear" w:color="auto" w:fill="66FF99"/>
            <w:vAlign w:val="center"/>
          </w:tcPr>
          <w:p w:rsidR="00712EE5" w:rsidRPr="00CF347A" w:rsidRDefault="00712EE5"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D</w:t>
            </w:r>
          </w:p>
        </w:tc>
        <w:tc>
          <w:tcPr>
            <w:tcW w:w="3420" w:type="dxa"/>
            <w:tcBorders>
              <w:bottom w:val="single" w:sz="4" w:space="0" w:color="auto"/>
            </w:tcBorders>
            <w:shd w:val="clear" w:color="auto" w:fill="66FF99"/>
            <w:vAlign w:val="center"/>
          </w:tcPr>
          <w:p w:rsidR="00712EE5" w:rsidRPr="00CF347A" w:rsidRDefault="00712EE5" w:rsidP="00E17B9A">
            <w:pPr>
              <w:jc w:val="center"/>
              <w:rPr>
                <w:rFonts w:ascii="Georgia" w:eastAsia="Arial Unicode MS" w:hAnsi="Georgia" w:cs="Arial Unicode MS"/>
                <w:b/>
                <w:i/>
                <w:color w:val="000000" w:themeColor="text1"/>
                <w:sz w:val="20"/>
                <w:szCs w:val="20"/>
              </w:rPr>
            </w:pPr>
            <w:r w:rsidRPr="00CF347A">
              <w:rPr>
                <w:rFonts w:ascii="Georgia" w:eastAsia="Arial Unicode MS" w:hAnsi="Georgia" w:cs="Arial Unicode MS"/>
                <w:b/>
                <w:i/>
                <w:color w:val="000000" w:themeColor="text1"/>
                <w:sz w:val="20"/>
                <w:szCs w:val="20"/>
              </w:rPr>
              <w:t>E</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0</w:t>
            </w:r>
            <w:r w:rsidR="00F26B2E">
              <w:rPr>
                <w:rFonts w:ascii="Georgia" w:hAnsi="Georgia"/>
                <w:b/>
                <w:color w:val="000000" w:themeColor="text1"/>
                <w:sz w:val="18"/>
                <w:szCs w:val="18"/>
              </w:rPr>
              <w:t xml:space="preserve"> </w:t>
            </w:r>
            <w:r w:rsidRPr="00F417B9">
              <w:rPr>
                <w:rFonts w:ascii="Georgia" w:hAnsi="Georgia"/>
                <w:b/>
                <w:color w:val="000000" w:themeColor="text1"/>
                <w:sz w:val="18"/>
                <w:szCs w:val="18"/>
              </w:rPr>
              <w:t>+</w:t>
            </w:r>
            <w:r w:rsidR="00F26B2E">
              <w:rPr>
                <w:rFonts w:ascii="Georgia" w:hAnsi="Georgia"/>
                <w:b/>
                <w:color w:val="000000" w:themeColor="text1"/>
                <w:sz w:val="18"/>
                <w:szCs w:val="18"/>
              </w:rPr>
              <w:t xml:space="preserve"> </w:t>
            </w:r>
            <w:r w:rsidRPr="00F417B9">
              <w:rPr>
                <w:rFonts w:ascii="Georgia" w:hAnsi="Georgia"/>
                <w:b/>
                <w:color w:val="000000" w:themeColor="text1"/>
                <w:sz w:val="18"/>
                <w:szCs w:val="18"/>
              </w:rPr>
              <w:t>000</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024C1"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 xml:space="preserve">2 × 30.0 + 2 × 45.0 + </w:t>
            </w:r>
          </w:p>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 × 30.0</w:t>
            </w:r>
          </w:p>
        </w:tc>
        <w:tc>
          <w:tcPr>
            <w:tcW w:w="3420" w:type="dxa"/>
            <w:tcBorders>
              <w:top w:val="single" w:sz="4" w:space="0" w:color="000000"/>
              <w:left w:val="single" w:sz="4" w:space="0" w:color="000000"/>
              <w:bottom w:val="single" w:sz="4" w:space="0" w:color="000000"/>
              <w:right w:val="single" w:sz="4" w:space="0" w:color="000000"/>
            </w:tcBorders>
            <w:vAlign w:val="center"/>
          </w:tcPr>
          <w:p w:rsidR="00F417B9" w:rsidRPr="00D3634A" w:rsidRDefault="00F417B9" w:rsidP="00D3634A">
            <w:pPr>
              <w:pStyle w:val="TableParagraph"/>
              <w:spacing w:before="7"/>
              <w:jc w:val="center"/>
              <w:rPr>
                <w:rFonts w:ascii="Georgia" w:hAnsi="Georgia"/>
                <w:i/>
                <w:color w:val="000000" w:themeColor="text1"/>
                <w:sz w:val="18"/>
                <w:szCs w:val="18"/>
              </w:rPr>
            </w:pPr>
            <w:r w:rsidRPr="00D3634A">
              <w:rPr>
                <w:rFonts w:ascii="Georgia" w:hAnsi="Georgia"/>
                <w:i/>
                <w:color w:val="000000" w:themeColor="text1"/>
                <w:sz w:val="18"/>
                <w:szCs w:val="18"/>
              </w:rPr>
              <w:t xml:space="preserve">Flyover for Right Turn (IT </w:t>
            </w:r>
            <w:r w:rsidR="00D3634A">
              <w:rPr>
                <w:rFonts w:ascii="Georgia" w:hAnsi="Georgia"/>
                <w:i/>
                <w:color w:val="000000" w:themeColor="text1"/>
                <w:sz w:val="18"/>
                <w:szCs w:val="18"/>
              </w:rPr>
              <w:t>C</w:t>
            </w:r>
            <w:r w:rsidRPr="00D3634A">
              <w:rPr>
                <w:rFonts w:ascii="Georgia" w:hAnsi="Georgia"/>
                <w:i/>
                <w:color w:val="000000" w:themeColor="text1"/>
                <w:sz w:val="18"/>
                <w:szCs w:val="18"/>
              </w:rPr>
              <w:t xml:space="preserve">ity Kurali </w:t>
            </w:r>
            <w:r w:rsidR="00D3634A">
              <w:rPr>
                <w:rFonts w:ascii="Georgia" w:hAnsi="Georgia"/>
                <w:i/>
                <w:color w:val="000000" w:themeColor="text1"/>
                <w:sz w:val="18"/>
                <w:szCs w:val="18"/>
              </w:rPr>
              <w:t>R</w:t>
            </w:r>
            <w:r w:rsidRPr="00D3634A">
              <w:rPr>
                <w:rFonts w:ascii="Georgia" w:hAnsi="Georgia"/>
                <w:i/>
                <w:color w:val="000000" w:themeColor="text1"/>
                <w:sz w:val="18"/>
                <w:szCs w:val="18"/>
              </w:rPr>
              <w:t>oad to Banur)</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12 + 296</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 × 30.0</w:t>
            </w:r>
          </w:p>
        </w:tc>
        <w:tc>
          <w:tcPr>
            <w:tcW w:w="3420" w:type="dxa"/>
            <w:tcBorders>
              <w:top w:val="single" w:sz="4" w:space="0" w:color="000000"/>
              <w:left w:val="single" w:sz="4" w:space="0" w:color="000000"/>
              <w:bottom w:val="single" w:sz="4" w:space="0" w:color="000000"/>
              <w:right w:val="single" w:sz="4" w:space="0" w:color="000000"/>
            </w:tcBorders>
          </w:tcPr>
          <w:p w:rsidR="00F417B9" w:rsidRPr="00D3634A" w:rsidRDefault="00F417B9" w:rsidP="00D3634A">
            <w:pPr>
              <w:pStyle w:val="TableParagraph"/>
              <w:spacing w:before="7"/>
              <w:jc w:val="center"/>
              <w:rPr>
                <w:rFonts w:ascii="Georgia" w:hAnsi="Georgia"/>
                <w:i/>
                <w:color w:val="000000" w:themeColor="text1"/>
                <w:sz w:val="18"/>
                <w:szCs w:val="18"/>
              </w:rPr>
            </w:pPr>
            <w:r w:rsidRPr="006530A5">
              <w:rPr>
                <w:rFonts w:ascii="Georgia" w:hAnsi="Georgia"/>
                <w:i/>
                <w:color w:val="000000" w:themeColor="text1"/>
                <w:sz w:val="18"/>
                <w:szCs w:val="18"/>
              </w:rPr>
              <w:t>-------</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3.</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22 + 080</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 × 30.0</w:t>
            </w:r>
          </w:p>
        </w:tc>
        <w:tc>
          <w:tcPr>
            <w:tcW w:w="3420" w:type="dxa"/>
            <w:tcBorders>
              <w:top w:val="single" w:sz="4" w:space="0" w:color="000000"/>
              <w:left w:val="single" w:sz="4" w:space="0" w:color="000000"/>
              <w:bottom w:val="single" w:sz="4" w:space="0" w:color="000000"/>
              <w:right w:val="single" w:sz="4" w:space="0" w:color="000000"/>
            </w:tcBorders>
          </w:tcPr>
          <w:p w:rsidR="00F417B9" w:rsidRPr="00D3634A" w:rsidRDefault="00F417B9" w:rsidP="00D3634A">
            <w:pPr>
              <w:pStyle w:val="TableParagraph"/>
              <w:spacing w:before="7"/>
              <w:jc w:val="center"/>
              <w:rPr>
                <w:rFonts w:ascii="Georgia" w:hAnsi="Georgia"/>
                <w:i/>
                <w:color w:val="000000" w:themeColor="text1"/>
                <w:sz w:val="18"/>
                <w:szCs w:val="18"/>
              </w:rPr>
            </w:pPr>
            <w:r w:rsidRPr="006530A5">
              <w:rPr>
                <w:rFonts w:ascii="Georgia" w:hAnsi="Georgia"/>
                <w:i/>
                <w:color w:val="000000" w:themeColor="text1"/>
                <w:sz w:val="18"/>
                <w:szCs w:val="18"/>
              </w:rPr>
              <w:t>-------</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4.</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23 + 150</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Voided Slab</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4 × 30.0</w:t>
            </w:r>
          </w:p>
        </w:tc>
        <w:tc>
          <w:tcPr>
            <w:tcW w:w="3420" w:type="dxa"/>
            <w:tcBorders>
              <w:top w:val="single" w:sz="4" w:space="0" w:color="000000"/>
              <w:left w:val="single" w:sz="4" w:space="0" w:color="000000"/>
              <w:bottom w:val="single" w:sz="4" w:space="0" w:color="000000"/>
              <w:right w:val="single" w:sz="4" w:space="0" w:color="000000"/>
            </w:tcBorders>
            <w:vAlign w:val="center"/>
          </w:tcPr>
          <w:p w:rsidR="00F417B9" w:rsidRPr="00D3634A" w:rsidRDefault="00F417B9" w:rsidP="00D3634A">
            <w:pPr>
              <w:pStyle w:val="TableParagraph"/>
              <w:spacing w:before="7"/>
              <w:jc w:val="center"/>
              <w:rPr>
                <w:rFonts w:ascii="Georgia" w:hAnsi="Georgia"/>
                <w:i/>
                <w:color w:val="000000" w:themeColor="text1"/>
                <w:sz w:val="18"/>
                <w:szCs w:val="18"/>
              </w:rPr>
            </w:pPr>
            <w:r w:rsidRPr="00D3634A">
              <w:rPr>
                <w:rFonts w:ascii="Georgia" w:hAnsi="Georgia"/>
                <w:i/>
                <w:color w:val="000000" w:themeColor="text1"/>
                <w:sz w:val="18"/>
                <w:szCs w:val="18"/>
              </w:rPr>
              <w:t>Flyover for U</w:t>
            </w:r>
            <w:r w:rsidR="00D8063C">
              <w:rPr>
                <w:rFonts w:ascii="Georgia" w:hAnsi="Georgia"/>
                <w:i/>
                <w:color w:val="000000" w:themeColor="text1"/>
                <w:sz w:val="18"/>
                <w:szCs w:val="18"/>
              </w:rPr>
              <w:t xml:space="preserve"> – </w:t>
            </w:r>
            <w:r w:rsidRPr="00D3634A">
              <w:rPr>
                <w:rFonts w:ascii="Georgia" w:hAnsi="Georgia"/>
                <w:i/>
                <w:color w:val="000000" w:themeColor="text1"/>
                <w:sz w:val="18"/>
                <w:szCs w:val="18"/>
              </w:rPr>
              <w:t>Turn</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27 + 125</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 × 30.0</w:t>
            </w:r>
          </w:p>
        </w:tc>
        <w:tc>
          <w:tcPr>
            <w:tcW w:w="3420" w:type="dxa"/>
            <w:tcBorders>
              <w:top w:val="single" w:sz="4" w:space="0" w:color="000000"/>
              <w:left w:val="single" w:sz="4" w:space="0" w:color="000000"/>
              <w:bottom w:val="single" w:sz="4" w:space="0" w:color="000000"/>
              <w:right w:val="single" w:sz="4" w:space="0" w:color="000000"/>
            </w:tcBorders>
            <w:vAlign w:val="center"/>
          </w:tcPr>
          <w:p w:rsidR="00F417B9" w:rsidRPr="00D3634A" w:rsidRDefault="00F417B9" w:rsidP="00D3634A">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27 + 125</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2 × 30.0</w:t>
            </w:r>
          </w:p>
        </w:tc>
        <w:tc>
          <w:tcPr>
            <w:tcW w:w="3420" w:type="dxa"/>
            <w:tcBorders>
              <w:top w:val="single" w:sz="4" w:space="0" w:color="000000"/>
              <w:left w:val="single" w:sz="4" w:space="0" w:color="000000"/>
              <w:bottom w:val="single" w:sz="4" w:space="0" w:color="000000"/>
              <w:right w:val="single" w:sz="4" w:space="0" w:color="000000"/>
            </w:tcBorders>
            <w:vAlign w:val="center"/>
          </w:tcPr>
          <w:p w:rsidR="00F417B9" w:rsidRPr="00D3634A" w:rsidRDefault="00D8063C" w:rsidP="00D3634A">
            <w:pPr>
              <w:pStyle w:val="TableParagraph"/>
              <w:spacing w:before="7"/>
              <w:jc w:val="center"/>
              <w:rPr>
                <w:rFonts w:ascii="Georgia" w:hAnsi="Georgia"/>
                <w:i/>
                <w:color w:val="000000" w:themeColor="text1"/>
                <w:sz w:val="18"/>
                <w:szCs w:val="18"/>
              </w:rPr>
            </w:pPr>
            <w:r>
              <w:rPr>
                <w:rFonts w:ascii="Georgia" w:hAnsi="Georgia"/>
                <w:i/>
                <w:color w:val="000000" w:themeColor="text1"/>
                <w:sz w:val="18"/>
                <w:szCs w:val="18"/>
              </w:rPr>
              <w:t xml:space="preserve">At Kurali </w:t>
            </w:r>
            <w:r w:rsidRPr="006D4BFF">
              <w:rPr>
                <w:rFonts w:ascii="Georgia" w:hAnsi="Georgia"/>
                <w:i/>
                <w:color w:val="000000" w:themeColor="text1"/>
                <w:sz w:val="18"/>
                <w:szCs w:val="18"/>
              </w:rPr>
              <w:t>B</w:t>
            </w:r>
            <w:r w:rsidR="00F417B9" w:rsidRPr="00D3634A">
              <w:rPr>
                <w:rFonts w:ascii="Georgia" w:hAnsi="Georgia"/>
                <w:i/>
                <w:color w:val="000000" w:themeColor="text1"/>
                <w:sz w:val="18"/>
                <w:szCs w:val="18"/>
              </w:rPr>
              <w:t xml:space="preserve">ypass </w:t>
            </w:r>
          </w:p>
        </w:tc>
      </w:tr>
      <w:tr w:rsidR="00F417B9" w:rsidRPr="001155BA" w:rsidTr="00F03CF0">
        <w:trPr>
          <w:trHeight w:val="216"/>
          <w:jc w:val="center"/>
        </w:trPr>
        <w:tc>
          <w:tcPr>
            <w:tcW w:w="0" w:type="auto"/>
            <w:shd w:val="clear" w:color="auto" w:fill="FFFFFF" w:themeFill="background1"/>
            <w:vAlign w:val="center"/>
          </w:tcPr>
          <w:p w:rsidR="00F417B9" w:rsidRPr="006D4BFF" w:rsidRDefault="00F417B9" w:rsidP="00F417B9">
            <w:pPr>
              <w:jc w:val="center"/>
              <w:rPr>
                <w:rFonts w:ascii="Georgia" w:hAnsi="Georgia" w:cs="Calibri"/>
                <w:b/>
                <w:bCs/>
                <w:color w:val="000000" w:themeColor="text1"/>
                <w:sz w:val="18"/>
                <w:szCs w:val="18"/>
              </w:rPr>
            </w:pPr>
            <w:r w:rsidRPr="006D4BFF">
              <w:rPr>
                <w:rFonts w:ascii="Georgia" w:hAnsi="Georgia" w:cs="Calibri"/>
                <w:b/>
                <w:bCs/>
                <w:color w:val="000000" w:themeColor="text1"/>
                <w:sz w:val="18"/>
                <w:szCs w:val="18"/>
              </w:rPr>
              <w:t>7.</w:t>
            </w:r>
          </w:p>
        </w:tc>
        <w:tc>
          <w:tcPr>
            <w:tcW w:w="0" w:type="auto"/>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31 + 230</w:t>
            </w:r>
          </w:p>
        </w:tc>
        <w:tc>
          <w:tcPr>
            <w:tcW w:w="18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jc w:val="center"/>
              <w:rPr>
                <w:rFonts w:ascii="Georgia" w:hAnsi="Georgia"/>
                <w:i/>
                <w:color w:val="000000" w:themeColor="text1"/>
                <w:sz w:val="18"/>
                <w:szCs w:val="18"/>
              </w:rPr>
            </w:pPr>
            <w:r w:rsidRPr="00F417B9">
              <w:rPr>
                <w:rFonts w:ascii="Georgia" w:hAnsi="Georgia"/>
                <w:i/>
                <w:color w:val="000000" w:themeColor="text1"/>
                <w:sz w:val="18"/>
                <w:szCs w:val="18"/>
              </w:rPr>
              <w:t>PSC Girder</w:t>
            </w:r>
          </w:p>
        </w:tc>
        <w:tc>
          <w:tcPr>
            <w:tcW w:w="2520" w:type="dxa"/>
            <w:tcBorders>
              <w:top w:val="single" w:sz="4" w:space="0" w:color="000000"/>
              <w:left w:val="single" w:sz="4" w:space="0" w:color="000000"/>
              <w:bottom w:val="single" w:sz="4" w:space="0" w:color="000000"/>
              <w:right w:val="single" w:sz="4" w:space="0" w:color="000000"/>
            </w:tcBorders>
            <w:vAlign w:val="center"/>
          </w:tcPr>
          <w:p w:rsidR="00F417B9" w:rsidRPr="00F417B9" w:rsidRDefault="00F417B9" w:rsidP="00F417B9">
            <w:pPr>
              <w:pStyle w:val="TableParagraph"/>
              <w:spacing w:before="2" w:line="252" w:lineRule="exact"/>
              <w:ind w:right="240"/>
              <w:jc w:val="center"/>
              <w:rPr>
                <w:rFonts w:ascii="Georgia" w:hAnsi="Georgia"/>
                <w:b/>
                <w:color w:val="000000" w:themeColor="text1"/>
                <w:sz w:val="18"/>
                <w:szCs w:val="18"/>
              </w:rPr>
            </w:pPr>
            <w:r w:rsidRPr="00F417B9">
              <w:rPr>
                <w:rFonts w:ascii="Georgia" w:hAnsi="Georgia"/>
                <w:b/>
                <w:color w:val="000000" w:themeColor="text1"/>
                <w:sz w:val="18"/>
                <w:szCs w:val="18"/>
              </w:rPr>
              <w:t>7 × 30.0</w:t>
            </w:r>
          </w:p>
        </w:tc>
        <w:tc>
          <w:tcPr>
            <w:tcW w:w="3420" w:type="dxa"/>
            <w:tcBorders>
              <w:top w:val="single" w:sz="4" w:space="0" w:color="000000"/>
              <w:left w:val="single" w:sz="4" w:space="0" w:color="000000"/>
              <w:bottom w:val="single" w:sz="4" w:space="0" w:color="000000"/>
              <w:right w:val="single" w:sz="4" w:space="0" w:color="000000"/>
            </w:tcBorders>
            <w:vAlign w:val="center"/>
          </w:tcPr>
          <w:p w:rsidR="00F417B9" w:rsidRPr="00D3634A" w:rsidRDefault="00F417B9" w:rsidP="00D3634A">
            <w:pPr>
              <w:pStyle w:val="TableParagraph"/>
              <w:spacing w:before="7"/>
              <w:jc w:val="center"/>
              <w:rPr>
                <w:rFonts w:ascii="Georgia" w:hAnsi="Georgia"/>
                <w:i/>
                <w:color w:val="000000" w:themeColor="text1"/>
                <w:sz w:val="18"/>
                <w:szCs w:val="18"/>
              </w:rPr>
            </w:pPr>
            <w:r w:rsidRPr="006D4BFF">
              <w:rPr>
                <w:rFonts w:ascii="Georgia" w:hAnsi="Georgia"/>
                <w:i/>
                <w:color w:val="000000" w:themeColor="text1"/>
                <w:sz w:val="18"/>
                <w:szCs w:val="18"/>
              </w:rPr>
              <w:t>-------</w:t>
            </w:r>
          </w:p>
        </w:tc>
      </w:tr>
    </w:tbl>
    <w:p w:rsidR="003B1F4A" w:rsidRPr="008D5FE0" w:rsidRDefault="003F0A1F" w:rsidP="008D5FE0">
      <w:pPr>
        <w:pStyle w:val="NormalWeb"/>
        <w:spacing w:before="0" w:beforeAutospacing="0" w:after="0" w:afterAutospacing="0"/>
        <w:rPr>
          <w:rFonts w:ascii="Georgia" w:hAnsi="Georgia"/>
          <w:sz w:val="20"/>
          <w:szCs w:val="20"/>
        </w:rPr>
      </w:pPr>
      <w:r w:rsidRPr="008D5FE0">
        <w:rPr>
          <w:rFonts w:ascii="Georgia" w:hAnsi="Georgia"/>
          <w:sz w:val="20"/>
          <w:szCs w:val="20"/>
        </w:rPr>
        <w:tab/>
      </w:r>
    </w:p>
    <w:p w:rsidR="007526A6" w:rsidRPr="003F03EF" w:rsidRDefault="007526A6"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3F03EF">
        <w:rPr>
          <w:rFonts w:ascii="Georgia" w:hAnsi="Georgia"/>
          <w:b/>
          <w:color w:val="080109"/>
          <w:spacing w:val="-2"/>
          <w:w w:val="101"/>
          <w:sz w:val="21"/>
          <w:szCs w:val="21"/>
        </w:rPr>
        <w:lastRenderedPageBreak/>
        <w:t>TRAFFIC</w:t>
      </w:r>
      <w:r w:rsidR="00FB065E">
        <w:rPr>
          <w:rFonts w:ascii="Georgia" w:hAnsi="Georgia"/>
          <w:b/>
          <w:color w:val="080109"/>
          <w:spacing w:val="-2"/>
          <w:w w:val="101"/>
          <w:sz w:val="21"/>
          <w:szCs w:val="21"/>
        </w:rPr>
        <w:t xml:space="preserve"> </w:t>
      </w:r>
      <w:r w:rsidR="00FB065E" w:rsidRPr="00FB065E">
        <w:rPr>
          <w:rFonts w:ascii="Georgia" w:hAnsi="Georgia"/>
          <w:b/>
          <w:color w:val="080109"/>
          <w:spacing w:val="-2"/>
          <w:w w:val="101"/>
          <w:sz w:val="21"/>
          <w:szCs w:val="21"/>
        </w:rPr>
        <w:t>Surveys</w:t>
      </w:r>
      <w:r w:rsidRPr="003F03EF">
        <w:rPr>
          <w:rFonts w:ascii="Georgia" w:hAnsi="Georgia"/>
          <w:b/>
          <w:color w:val="080109"/>
          <w:spacing w:val="-2"/>
          <w:w w:val="101"/>
          <w:sz w:val="21"/>
          <w:szCs w:val="21"/>
        </w:rPr>
        <w:t xml:space="preserve">: </w:t>
      </w:r>
      <w:r w:rsidR="00890A92" w:rsidRPr="00890A92">
        <w:rPr>
          <w:rFonts w:ascii="Georgia" w:hAnsi="Georgia"/>
          <w:b/>
          <w:color w:val="080109"/>
          <w:spacing w:val="-2"/>
          <w:w w:val="101"/>
          <w:sz w:val="21"/>
          <w:szCs w:val="21"/>
        </w:rPr>
        <w:t xml:space="preserve">Characteristics on </w:t>
      </w:r>
      <w:r w:rsidRPr="003F03EF">
        <w:rPr>
          <w:rFonts w:ascii="Georgia" w:hAnsi="Georgia"/>
          <w:b/>
          <w:color w:val="080109"/>
          <w:spacing w:val="-2"/>
          <w:w w:val="101"/>
          <w:sz w:val="21"/>
          <w:szCs w:val="21"/>
        </w:rPr>
        <w:t xml:space="preserve">Projected </w:t>
      </w:r>
      <w:r w:rsidR="00890A92">
        <w:rPr>
          <w:rFonts w:ascii="Georgia" w:hAnsi="Georgia"/>
          <w:b/>
          <w:color w:val="080109"/>
          <w:spacing w:val="-2"/>
          <w:w w:val="101"/>
          <w:sz w:val="21"/>
          <w:szCs w:val="21"/>
        </w:rPr>
        <w:t>Road</w:t>
      </w:r>
    </w:p>
    <w:p w:rsidR="007526A6" w:rsidRPr="00A52771" w:rsidRDefault="007526A6" w:rsidP="00A52771">
      <w:pPr>
        <w:widowControl w:val="0"/>
        <w:autoSpaceDE w:val="0"/>
        <w:autoSpaceDN w:val="0"/>
        <w:adjustRightInd w:val="0"/>
        <w:ind w:right="-20"/>
        <w:jc w:val="both"/>
        <w:rPr>
          <w:rFonts w:ascii="Georgia" w:hAnsi="Georgia"/>
          <w:b/>
          <w:color w:val="000000"/>
          <w:sz w:val="20"/>
          <w:szCs w:val="20"/>
        </w:rPr>
      </w:pPr>
    </w:p>
    <w:p w:rsidR="007526A6" w:rsidRDefault="007526A6" w:rsidP="00F024C1">
      <w:pPr>
        <w:widowControl w:val="0"/>
        <w:autoSpaceDE w:val="0"/>
        <w:autoSpaceDN w:val="0"/>
        <w:adjustRightInd w:val="0"/>
        <w:ind w:right="-20" w:firstLine="720"/>
        <w:jc w:val="both"/>
        <w:rPr>
          <w:rFonts w:ascii="Georgia" w:hAnsi="Georgia"/>
          <w:bCs/>
          <w:color w:val="000000" w:themeColor="text1"/>
          <w:sz w:val="20"/>
          <w:szCs w:val="20"/>
        </w:rPr>
      </w:pPr>
      <w:r w:rsidRPr="003F03EF">
        <w:rPr>
          <w:rFonts w:ascii="Georgia" w:hAnsi="Georgia"/>
          <w:bCs/>
          <w:color w:val="000000" w:themeColor="text1"/>
          <w:sz w:val="20"/>
          <w:szCs w:val="20"/>
        </w:rPr>
        <w:t xml:space="preserve">In this chapter, the </w:t>
      </w:r>
      <w:r w:rsidRPr="008D5FE0">
        <w:rPr>
          <w:rFonts w:ascii="Georgia" w:hAnsi="Georgia"/>
          <w:color w:val="000000"/>
          <w:sz w:val="20"/>
          <w:szCs w:val="20"/>
        </w:rPr>
        <w:t>report</w:t>
      </w:r>
      <w:r w:rsidRPr="003F03EF">
        <w:rPr>
          <w:rFonts w:ascii="Georgia" w:hAnsi="Georgia"/>
          <w:bCs/>
          <w:color w:val="000000" w:themeColor="text1"/>
          <w:sz w:val="20"/>
          <w:szCs w:val="20"/>
        </w:rPr>
        <w:t xml:space="preserve"> is concerned about </w:t>
      </w:r>
      <w:r w:rsidR="00AC71E9">
        <w:rPr>
          <w:rFonts w:ascii="Georgia" w:hAnsi="Georgia" w:cs="Arial"/>
          <w:b/>
          <w:bCs/>
          <w:color w:val="FF0000"/>
          <w:sz w:val="20"/>
          <w:lang w:val="en-IN"/>
        </w:rPr>
        <w:t>IT City Chowk to Kurali Chandigarh</w:t>
      </w:r>
      <w:r w:rsidR="002511D5">
        <w:rPr>
          <w:rFonts w:ascii="Georgia" w:hAnsi="Georgia" w:cs="Arial"/>
          <w:b/>
          <w:bCs/>
          <w:color w:val="FF0000"/>
          <w:sz w:val="20"/>
          <w:lang w:val="en-IN"/>
        </w:rPr>
        <w:t xml:space="preserve"> </w:t>
      </w:r>
      <w:r w:rsidRPr="004C18C9">
        <w:rPr>
          <w:rFonts w:ascii="Georgia" w:hAnsi="Georgia" w:cs="Arial"/>
          <w:b/>
          <w:bCs/>
          <w:color w:val="FF0000"/>
          <w:sz w:val="20"/>
          <w:lang w:val="en-IN"/>
        </w:rPr>
        <w:t>Road</w:t>
      </w:r>
      <w:r w:rsidRPr="003F03EF">
        <w:rPr>
          <w:rFonts w:ascii="Georgia" w:hAnsi="Georgia"/>
          <w:color w:val="000000" w:themeColor="text1"/>
          <w:sz w:val="20"/>
          <w:szCs w:val="20"/>
        </w:rPr>
        <w:t xml:space="preserve">. </w:t>
      </w:r>
      <w:r w:rsidRPr="003F03EF">
        <w:rPr>
          <w:rFonts w:ascii="Georgia" w:hAnsi="Georgia"/>
          <w:bCs/>
          <w:color w:val="000000" w:themeColor="text1"/>
          <w:sz w:val="20"/>
          <w:szCs w:val="20"/>
        </w:rPr>
        <w:t xml:space="preserve">Traffic Survey Locations and Schedules were, </w:t>
      </w:r>
      <w:r w:rsidR="00590CA5" w:rsidRPr="00724EFD">
        <w:rPr>
          <w:rFonts w:ascii="Georgia" w:hAnsi="Georgia"/>
          <w:bCs/>
          <w:color w:val="000000" w:themeColor="text1"/>
          <w:sz w:val="20"/>
          <w:szCs w:val="20"/>
        </w:rPr>
        <w:t xml:space="preserve">the summary of all data collected from traffic volume survey for the </w:t>
      </w:r>
      <w:r w:rsidR="008D5FE0">
        <w:rPr>
          <w:rFonts w:ascii="Georgia" w:hAnsi="Georgia"/>
          <w:bCs/>
          <w:color w:val="000000" w:themeColor="text1"/>
          <w:sz w:val="20"/>
          <w:szCs w:val="20"/>
        </w:rPr>
        <w:t>2</w:t>
      </w:r>
      <w:r w:rsidR="00590CA5" w:rsidRPr="00724EFD">
        <w:rPr>
          <w:rFonts w:ascii="Georgia" w:hAnsi="Georgia"/>
          <w:bCs/>
          <w:color w:val="000000" w:themeColor="text1"/>
          <w:sz w:val="20"/>
          <w:szCs w:val="20"/>
        </w:rPr>
        <w:t xml:space="preserve"> locations on the section is presented as </w:t>
      </w:r>
      <w:r w:rsidR="008B3360" w:rsidRPr="00724EFD">
        <w:rPr>
          <w:rFonts w:ascii="Georgia" w:hAnsi="Georgia"/>
          <w:b/>
          <w:bCs/>
          <w:color w:val="000000" w:themeColor="text1"/>
          <w:sz w:val="20"/>
          <w:szCs w:val="20"/>
        </w:rPr>
        <w:t>“</w:t>
      </w:r>
      <w:r w:rsidR="00590CA5" w:rsidRPr="00724EFD">
        <w:rPr>
          <w:rFonts w:ascii="Georgia" w:hAnsi="Georgia"/>
          <w:b/>
          <w:bCs/>
          <w:color w:val="000000" w:themeColor="text1"/>
          <w:sz w:val="20"/>
          <w:szCs w:val="20"/>
        </w:rPr>
        <w:t>Average Daily Traffic</w:t>
      </w:r>
      <w:r w:rsidR="008B3360" w:rsidRPr="00724EFD">
        <w:rPr>
          <w:rFonts w:ascii="Georgia" w:hAnsi="Georgia"/>
          <w:b/>
          <w:bCs/>
          <w:color w:val="000000" w:themeColor="text1"/>
          <w:sz w:val="20"/>
          <w:szCs w:val="20"/>
        </w:rPr>
        <w:t>”</w:t>
      </w:r>
      <w:r w:rsidR="00590CA5" w:rsidRPr="00724EFD">
        <w:rPr>
          <w:rFonts w:ascii="Georgia" w:hAnsi="Georgia"/>
          <w:b/>
          <w:bCs/>
          <w:color w:val="000000" w:themeColor="text1"/>
          <w:sz w:val="20"/>
          <w:szCs w:val="20"/>
        </w:rPr>
        <w:t xml:space="preserve"> (ADT)</w:t>
      </w:r>
      <w:r w:rsidR="00590CA5" w:rsidRPr="00724EFD">
        <w:rPr>
          <w:rFonts w:ascii="Georgia" w:hAnsi="Georgia"/>
          <w:bCs/>
          <w:color w:val="000000" w:themeColor="text1"/>
          <w:sz w:val="20"/>
          <w:szCs w:val="20"/>
        </w:rPr>
        <w:t xml:space="preserve"> for the month of </w:t>
      </w:r>
      <w:r w:rsidR="00FB065E">
        <w:rPr>
          <w:rFonts w:ascii="Georgia" w:hAnsi="Georgia"/>
          <w:bCs/>
          <w:color w:val="000000" w:themeColor="text1"/>
          <w:sz w:val="20"/>
          <w:szCs w:val="20"/>
        </w:rPr>
        <w:t>9</w:t>
      </w:r>
      <w:r w:rsidR="00FB065E" w:rsidRPr="00FB065E">
        <w:rPr>
          <w:rFonts w:ascii="Georgia" w:hAnsi="Georgia"/>
          <w:bCs/>
          <w:color w:val="000000" w:themeColor="text1"/>
          <w:sz w:val="20"/>
          <w:szCs w:val="20"/>
          <w:vertAlign w:val="superscript"/>
        </w:rPr>
        <w:t>th</w:t>
      </w:r>
      <w:r w:rsidR="00FB065E">
        <w:rPr>
          <w:rFonts w:ascii="Georgia" w:hAnsi="Georgia"/>
          <w:bCs/>
          <w:color w:val="000000" w:themeColor="text1"/>
          <w:sz w:val="20"/>
          <w:szCs w:val="20"/>
        </w:rPr>
        <w:t xml:space="preserve"> Octo</w:t>
      </w:r>
      <w:r w:rsidR="00FB065E" w:rsidRPr="007C4A53">
        <w:rPr>
          <w:rFonts w:ascii="Georgia" w:hAnsi="Georgia"/>
          <w:color w:val="000000"/>
          <w:sz w:val="20"/>
          <w:szCs w:val="20"/>
        </w:rPr>
        <w:t>b</w:t>
      </w:r>
      <w:r w:rsidR="00FB065E">
        <w:rPr>
          <w:rFonts w:ascii="Georgia" w:hAnsi="Georgia"/>
          <w:bCs/>
          <w:color w:val="000000" w:themeColor="text1"/>
          <w:sz w:val="20"/>
          <w:szCs w:val="20"/>
        </w:rPr>
        <w:t>er,</w:t>
      </w:r>
      <w:r w:rsidR="00590CA5" w:rsidRPr="00724EFD">
        <w:rPr>
          <w:rFonts w:ascii="Georgia" w:hAnsi="Georgia"/>
          <w:bCs/>
          <w:color w:val="000000" w:themeColor="text1"/>
          <w:sz w:val="20"/>
          <w:szCs w:val="20"/>
        </w:rPr>
        <w:t xml:space="preserve"> 20</w:t>
      </w:r>
      <w:r w:rsidR="00FB065E">
        <w:rPr>
          <w:rFonts w:ascii="Georgia" w:hAnsi="Georgia"/>
          <w:bCs/>
          <w:color w:val="000000" w:themeColor="text1"/>
          <w:sz w:val="20"/>
          <w:szCs w:val="20"/>
        </w:rPr>
        <w:t>20</w:t>
      </w:r>
      <w:r w:rsidR="00590CA5" w:rsidRPr="00724EFD">
        <w:rPr>
          <w:rFonts w:ascii="Georgia" w:hAnsi="Georgia"/>
          <w:bCs/>
          <w:color w:val="000000" w:themeColor="text1"/>
          <w:sz w:val="20"/>
          <w:szCs w:val="20"/>
        </w:rPr>
        <w:t xml:space="preserve"> is summarized </w:t>
      </w:r>
      <w:r w:rsidRPr="003F03EF">
        <w:rPr>
          <w:rFonts w:ascii="Georgia" w:hAnsi="Georgia"/>
          <w:bCs/>
          <w:color w:val="000000" w:themeColor="text1"/>
          <w:sz w:val="20"/>
          <w:szCs w:val="20"/>
        </w:rPr>
        <w:t xml:space="preserve">as given below </w:t>
      </w:r>
      <w:r w:rsidRPr="0068667F">
        <w:rPr>
          <w:rFonts w:ascii="Georgia" w:hAnsi="Georgia"/>
          <w:b/>
          <w:bCs/>
          <w:color w:val="FF0000"/>
          <w:sz w:val="20"/>
          <w:szCs w:val="20"/>
        </w:rPr>
        <w:t>(Table</w:t>
      </w:r>
      <w:r w:rsidR="00764CB8">
        <w:rPr>
          <w:rFonts w:ascii="Georgia" w:hAnsi="Georgia"/>
          <w:b/>
          <w:bCs/>
          <w:color w:val="FF0000"/>
          <w:sz w:val="20"/>
          <w:szCs w:val="20"/>
        </w:rPr>
        <w:t xml:space="preserve"> </w:t>
      </w:r>
      <w:r w:rsidR="003244B5">
        <w:rPr>
          <w:rFonts w:ascii="Georgia" w:hAnsi="Georgia"/>
          <w:b/>
          <w:bCs/>
          <w:color w:val="FF0000"/>
          <w:sz w:val="20"/>
          <w:szCs w:val="20"/>
        </w:rPr>
        <w:t>33</w:t>
      </w:r>
      <w:r w:rsidRPr="0068667F">
        <w:rPr>
          <w:rFonts w:ascii="Georgia" w:hAnsi="Georgia"/>
          <w:b/>
          <w:bCs/>
          <w:color w:val="FF0000"/>
          <w:sz w:val="20"/>
          <w:szCs w:val="20"/>
        </w:rPr>
        <w:t>)</w:t>
      </w:r>
      <w:r w:rsidR="00D27600">
        <w:rPr>
          <w:rFonts w:ascii="Georgia" w:hAnsi="Georgia"/>
          <w:b/>
          <w:bCs/>
          <w:color w:val="FF0000"/>
          <w:sz w:val="20"/>
          <w:szCs w:val="20"/>
        </w:rPr>
        <w:t xml:space="preserve">. </w:t>
      </w:r>
      <w:r w:rsidR="008D5FE0" w:rsidRPr="008D5FE0">
        <w:rPr>
          <w:rFonts w:ascii="Georgia" w:hAnsi="Georgia"/>
          <w:bCs/>
          <w:color w:val="000000" w:themeColor="text1"/>
          <w:sz w:val="20"/>
          <w:szCs w:val="20"/>
        </w:rPr>
        <w:t>In order to capture traffic and travel characteristics, speed characteristics, users’ preference regarding toll imposition of traffic passing through the existing alternative routes for Package – II – IT City Chowk to Kurali Chandigarh Road from Memmadpur (Ambala) – Banur (IT City Chowk) – Kharar –  Kurali Chandigarh Road, following primary traffic surveys were conducted</w:t>
      </w:r>
      <w:r w:rsidRPr="003F03EF">
        <w:rPr>
          <w:rFonts w:ascii="Georgia" w:hAnsi="Georgia"/>
          <w:bCs/>
          <w:color w:val="000000" w:themeColor="text1"/>
          <w:sz w:val="20"/>
          <w:szCs w:val="20"/>
        </w:rPr>
        <w:t>:</w:t>
      </w:r>
    </w:p>
    <w:p w:rsidR="008D5FE0" w:rsidRPr="00A52771" w:rsidRDefault="008D5FE0" w:rsidP="00A52771">
      <w:pPr>
        <w:widowControl w:val="0"/>
        <w:autoSpaceDE w:val="0"/>
        <w:autoSpaceDN w:val="0"/>
        <w:adjustRightInd w:val="0"/>
        <w:ind w:right="-20"/>
        <w:jc w:val="both"/>
        <w:rPr>
          <w:rFonts w:ascii="Georgia" w:hAnsi="Georgia"/>
          <w:b/>
          <w:color w:val="000000"/>
          <w:sz w:val="20"/>
          <w:szCs w:val="20"/>
        </w:rPr>
      </w:pPr>
    </w:p>
    <w:p w:rsidR="00FB065E" w:rsidRPr="008D5FE0" w:rsidRDefault="00FB065E" w:rsidP="00F91D8B">
      <w:pPr>
        <w:pStyle w:val="ListParagraph"/>
        <w:widowControl w:val="0"/>
        <w:numPr>
          <w:ilvl w:val="0"/>
          <w:numId w:val="109"/>
        </w:numPr>
        <w:autoSpaceDE w:val="0"/>
        <w:autoSpaceDN w:val="0"/>
        <w:adjustRightInd w:val="0"/>
        <w:ind w:right="107"/>
        <w:jc w:val="both"/>
        <w:rPr>
          <w:rFonts w:ascii="Georgia" w:hAnsi="Georgia"/>
          <w:bCs/>
          <w:i/>
          <w:color w:val="000000" w:themeColor="text1"/>
          <w:sz w:val="20"/>
        </w:rPr>
      </w:pPr>
      <w:r w:rsidRPr="008D5FE0">
        <w:rPr>
          <w:rFonts w:ascii="Georgia" w:hAnsi="Georgia"/>
          <w:bCs/>
          <w:i/>
          <w:color w:val="000000" w:themeColor="text1"/>
          <w:sz w:val="20"/>
        </w:rPr>
        <w:t xml:space="preserve">Classified </w:t>
      </w:r>
      <w:r w:rsidR="008D5FE0" w:rsidRPr="008D5FE0">
        <w:rPr>
          <w:rFonts w:ascii="Georgia" w:hAnsi="Georgia"/>
          <w:bCs/>
          <w:i/>
          <w:color w:val="000000" w:themeColor="text1"/>
          <w:sz w:val="20"/>
        </w:rPr>
        <w:t>T</w:t>
      </w:r>
      <w:r w:rsidRPr="008D5FE0">
        <w:rPr>
          <w:rFonts w:ascii="Georgia" w:hAnsi="Georgia"/>
          <w:bCs/>
          <w:i/>
          <w:color w:val="000000" w:themeColor="text1"/>
          <w:sz w:val="20"/>
        </w:rPr>
        <w:t xml:space="preserve">raffic </w:t>
      </w:r>
      <w:r w:rsidR="008D5FE0" w:rsidRPr="008D5FE0">
        <w:rPr>
          <w:rFonts w:ascii="Georgia" w:hAnsi="Georgia"/>
          <w:bCs/>
          <w:i/>
          <w:color w:val="000000" w:themeColor="text1"/>
          <w:sz w:val="20"/>
        </w:rPr>
        <w:t>V</w:t>
      </w:r>
      <w:r w:rsidRPr="008D5FE0">
        <w:rPr>
          <w:rFonts w:ascii="Georgia" w:hAnsi="Georgia"/>
          <w:bCs/>
          <w:i/>
          <w:color w:val="000000" w:themeColor="text1"/>
          <w:sz w:val="20"/>
        </w:rPr>
        <w:t xml:space="preserve">olume </w:t>
      </w:r>
      <w:r w:rsidR="008D5FE0" w:rsidRPr="008D5FE0">
        <w:rPr>
          <w:rFonts w:ascii="Georgia" w:hAnsi="Georgia"/>
          <w:bCs/>
          <w:i/>
          <w:color w:val="000000" w:themeColor="text1"/>
          <w:sz w:val="20"/>
        </w:rPr>
        <w:t>Count (CTVC);</w:t>
      </w:r>
    </w:p>
    <w:p w:rsidR="00FB065E" w:rsidRPr="008D5FE0" w:rsidRDefault="00FB065E" w:rsidP="00F91D8B">
      <w:pPr>
        <w:pStyle w:val="ListParagraph"/>
        <w:widowControl w:val="0"/>
        <w:numPr>
          <w:ilvl w:val="0"/>
          <w:numId w:val="109"/>
        </w:numPr>
        <w:autoSpaceDE w:val="0"/>
        <w:autoSpaceDN w:val="0"/>
        <w:adjustRightInd w:val="0"/>
        <w:ind w:right="107"/>
        <w:jc w:val="both"/>
        <w:rPr>
          <w:rFonts w:ascii="Georgia" w:hAnsi="Georgia"/>
          <w:bCs/>
          <w:i/>
          <w:color w:val="000000" w:themeColor="text1"/>
          <w:sz w:val="20"/>
        </w:rPr>
      </w:pPr>
      <w:r w:rsidRPr="008D5FE0">
        <w:rPr>
          <w:rFonts w:ascii="Georgia" w:hAnsi="Georgia"/>
          <w:bCs/>
          <w:i/>
          <w:color w:val="000000" w:themeColor="text1"/>
          <w:sz w:val="20"/>
        </w:rPr>
        <w:t xml:space="preserve">Origin – </w:t>
      </w:r>
      <w:r w:rsidR="008D5FE0" w:rsidRPr="008D5FE0">
        <w:rPr>
          <w:rFonts w:ascii="Georgia" w:hAnsi="Georgia"/>
          <w:bCs/>
          <w:i/>
          <w:color w:val="000000" w:themeColor="text1"/>
          <w:sz w:val="20"/>
        </w:rPr>
        <w:t>D</w:t>
      </w:r>
      <w:r w:rsidRPr="008D5FE0">
        <w:rPr>
          <w:rFonts w:ascii="Georgia" w:hAnsi="Georgia"/>
          <w:bCs/>
          <w:i/>
          <w:color w:val="000000" w:themeColor="text1"/>
          <w:sz w:val="20"/>
        </w:rPr>
        <w:t xml:space="preserve">estination </w:t>
      </w:r>
      <w:r w:rsidR="008D5FE0" w:rsidRPr="008D5FE0">
        <w:rPr>
          <w:rFonts w:ascii="Georgia" w:hAnsi="Georgia"/>
          <w:bCs/>
          <w:i/>
          <w:color w:val="000000" w:themeColor="text1"/>
          <w:sz w:val="20"/>
        </w:rPr>
        <w:t>S</w:t>
      </w:r>
      <w:r w:rsidRPr="008D5FE0">
        <w:rPr>
          <w:rFonts w:ascii="Georgia" w:hAnsi="Georgia"/>
          <w:bCs/>
          <w:i/>
          <w:color w:val="000000" w:themeColor="text1"/>
          <w:sz w:val="20"/>
        </w:rPr>
        <w:t xml:space="preserve">urvey </w:t>
      </w:r>
      <w:r w:rsidR="008D5FE0" w:rsidRPr="008D5FE0">
        <w:rPr>
          <w:rFonts w:ascii="Georgia" w:hAnsi="Georgia"/>
          <w:bCs/>
          <w:i/>
          <w:color w:val="000000" w:themeColor="text1"/>
          <w:sz w:val="20"/>
        </w:rPr>
        <w:t>(OD);</w:t>
      </w:r>
    </w:p>
    <w:p w:rsidR="00FB065E" w:rsidRPr="008D5FE0" w:rsidRDefault="00FB065E" w:rsidP="00F91D8B">
      <w:pPr>
        <w:pStyle w:val="ListParagraph"/>
        <w:widowControl w:val="0"/>
        <w:numPr>
          <w:ilvl w:val="0"/>
          <w:numId w:val="109"/>
        </w:numPr>
        <w:autoSpaceDE w:val="0"/>
        <w:autoSpaceDN w:val="0"/>
        <w:adjustRightInd w:val="0"/>
        <w:ind w:right="107"/>
        <w:jc w:val="both"/>
        <w:rPr>
          <w:rFonts w:ascii="Georgia" w:hAnsi="Georgia"/>
          <w:bCs/>
          <w:i/>
          <w:color w:val="000000" w:themeColor="text1"/>
          <w:sz w:val="20"/>
        </w:rPr>
      </w:pPr>
      <w:r w:rsidRPr="008D5FE0">
        <w:rPr>
          <w:rFonts w:ascii="Georgia" w:hAnsi="Georgia"/>
          <w:bCs/>
          <w:i/>
          <w:color w:val="000000" w:themeColor="text1"/>
          <w:sz w:val="20"/>
        </w:rPr>
        <w:t xml:space="preserve">Axel </w:t>
      </w:r>
      <w:r w:rsidR="008D5FE0" w:rsidRPr="008D5FE0">
        <w:rPr>
          <w:rFonts w:ascii="Georgia" w:hAnsi="Georgia"/>
          <w:bCs/>
          <w:i/>
          <w:color w:val="000000" w:themeColor="text1"/>
          <w:sz w:val="20"/>
        </w:rPr>
        <w:t>L</w:t>
      </w:r>
      <w:r w:rsidRPr="008D5FE0">
        <w:rPr>
          <w:rFonts w:ascii="Georgia" w:hAnsi="Georgia"/>
          <w:bCs/>
          <w:i/>
          <w:color w:val="000000" w:themeColor="text1"/>
          <w:sz w:val="20"/>
        </w:rPr>
        <w:t xml:space="preserve">oad </w:t>
      </w:r>
      <w:r w:rsidR="008D5FE0" w:rsidRPr="008D5FE0">
        <w:rPr>
          <w:rFonts w:ascii="Georgia" w:hAnsi="Georgia"/>
          <w:bCs/>
          <w:i/>
          <w:color w:val="000000" w:themeColor="text1"/>
          <w:sz w:val="20"/>
        </w:rPr>
        <w:t>Survey</w:t>
      </w:r>
      <w:r w:rsidR="008D5FE0">
        <w:rPr>
          <w:rFonts w:ascii="Georgia" w:hAnsi="Georgia"/>
          <w:bCs/>
          <w:i/>
          <w:color w:val="000000" w:themeColor="text1"/>
          <w:sz w:val="20"/>
        </w:rPr>
        <w:t xml:space="preserve"> (ALS)</w:t>
      </w:r>
      <w:r w:rsidR="008D5FE0" w:rsidRPr="008D5FE0">
        <w:rPr>
          <w:rFonts w:ascii="Georgia" w:hAnsi="Georgia"/>
          <w:bCs/>
          <w:i/>
          <w:color w:val="000000" w:themeColor="text1"/>
          <w:sz w:val="20"/>
        </w:rPr>
        <w:t>;</w:t>
      </w:r>
    </w:p>
    <w:p w:rsidR="00FB065E" w:rsidRPr="00A52771" w:rsidRDefault="00FB065E" w:rsidP="00A52771">
      <w:pPr>
        <w:widowControl w:val="0"/>
        <w:autoSpaceDE w:val="0"/>
        <w:autoSpaceDN w:val="0"/>
        <w:adjustRightInd w:val="0"/>
        <w:ind w:right="-20"/>
        <w:jc w:val="both"/>
        <w:rPr>
          <w:rFonts w:ascii="Georgia" w:hAnsi="Georgia"/>
          <w:b/>
          <w:color w:val="000000"/>
          <w:sz w:val="20"/>
          <w:szCs w:val="20"/>
        </w:rPr>
      </w:pPr>
    </w:p>
    <w:p w:rsidR="00FB065E" w:rsidRDefault="00FB065E" w:rsidP="00F024C1">
      <w:pPr>
        <w:widowControl w:val="0"/>
        <w:autoSpaceDE w:val="0"/>
        <w:autoSpaceDN w:val="0"/>
        <w:adjustRightInd w:val="0"/>
        <w:ind w:right="-20" w:firstLine="720"/>
        <w:jc w:val="both"/>
        <w:rPr>
          <w:rFonts w:ascii="Georgia" w:hAnsi="Georgia"/>
          <w:bCs/>
          <w:color w:val="000000" w:themeColor="text1"/>
          <w:sz w:val="20"/>
          <w:szCs w:val="20"/>
        </w:rPr>
      </w:pPr>
      <w:r w:rsidRPr="00F34C4A">
        <w:rPr>
          <w:rFonts w:ascii="Georgia" w:hAnsi="Georgia"/>
          <w:bCs/>
          <w:color w:val="000000" w:themeColor="text1"/>
          <w:sz w:val="20"/>
          <w:szCs w:val="20"/>
        </w:rPr>
        <w:t>The classified volume count surveys were carried out at two locations, considering the possibility of diversion of traffic from existing alternative routes to proposed NHAI. These locations are characterized by centers of heavy economic activities, population and are away from the influence of city areas in order to avoid the influence of local traffic. The surveys were conducted continuously for seven consecutive days for 24 hours.</w:t>
      </w:r>
      <w:r w:rsidR="00F34C4A">
        <w:rPr>
          <w:rFonts w:ascii="Georgia" w:hAnsi="Georgia"/>
          <w:bCs/>
          <w:color w:val="000000" w:themeColor="text1"/>
          <w:sz w:val="20"/>
          <w:szCs w:val="20"/>
        </w:rPr>
        <w:t xml:space="preserve"> </w:t>
      </w:r>
      <w:r w:rsidR="00F34C4A" w:rsidRPr="00F34C4A">
        <w:rPr>
          <w:rFonts w:ascii="Georgia" w:hAnsi="Georgia"/>
          <w:bCs/>
          <w:color w:val="000000" w:themeColor="text1"/>
          <w:sz w:val="20"/>
          <w:szCs w:val="20"/>
        </w:rPr>
        <w:t xml:space="preserve">The </w:t>
      </w:r>
      <w:r w:rsidR="00F34C4A" w:rsidRPr="00F34C4A">
        <w:rPr>
          <w:rFonts w:ascii="Georgia" w:hAnsi="Georgia"/>
          <w:b/>
          <w:bCs/>
          <w:color w:val="000000" w:themeColor="text1"/>
          <w:sz w:val="20"/>
          <w:szCs w:val="20"/>
        </w:rPr>
        <w:t>“Average Daily Traffic” (ADT)</w:t>
      </w:r>
      <w:r w:rsidR="00F34C4A" w:rsidRPr="00F34C4A">
        <w:rPr>
          <w:rFonts w:ascii="Georgia" w:hAnsi="Georgia"/>
          <w:bCs/>
          <w:color w:val="000000" w:themeColor="text1"/>
          <w:sz w:val="20"/>
          <w:szCs w:val="20"/>
        </w:rPr>
        <w:t xml:space="preserve"> value of base year (FY – 2020) is used for the traffic volume projection up to horizon year and projected traffic volume is used in design of pavement and for projecting the </w:t>
      </w:r>
      <w:r w:rsidR="00744486" w:rsidRPr="00F34C4A">
        <w:rPr>
          <w:rFonts w:ascii="Georgia" w:hAnsi="Georgia"/>
          <w:bCs/>
          <w:color w:val="000000" w:themeColor="text1"/>
          <w:sz w:val="20"/>
          <w:szCs w:val="20"/>
        </w:rPr>
        <w:t>toll able</w:t>
      </w:r>
      <w:r w:rsidR="00F34C4A" w:rsidRPr="00F34C4A">
        <w:rPr>
          <w:rFonts w:ascii="Georgia" w:hAnsi="Georgia"/>
          <w:bCs/>
          <w:color w:val="000000" w:themeColor="text1"/>
          <w:sz w:val="20"/>
          <w:szCs w:val="20"/>
        </w:rPr>
        <w:t xml:space="preserve"> traffic.</w:t>
      </w:r>
    </w:p>
    <w:p w:rsidR="00182601" w:rsidRPr="00A52771" w:rsidRDefault="00182601" w:rsidP="00A52771">
      <w:pPr>
        <w:widowControl w:val="0"/>
        <w:autoSpaceDE w:val="0"/>
        <w:autoSpaceDN w:val="0"/>
        <w:adjustRightInd w:val="0"/>
        <w:ind w:right="-20"/>
        <w:jc w:val="both"/>
        <w:rPr>
          <w:rFonts w:ascii="Georgia" w:hAnsi="Georgia"/>
          <w:b/>
          <w:color w:val="000000"/>
          <w:sz w:val="20"/>
          <w:szCs w:val="20"/>
        </w:rPr>
      </w:pPr>
    </w:p>
    <w:p w:rsidR="007526A6" w:rsidRPr="0030356A" w:rsidRDefault="007526A6" w:rsidP="001D6A6F">
      <w:pPr>
        <w:widowControl w:val="0"/>
        <w:autoSpaceDE w:val="0"/>
        <w:autoSpaceDN w:val="0"/>
        <w:adjustRightInd w:val="0"/>
        <w:ind w:right="-20"/>
        <w:jc w:val="center"/>
        <w:rPr>
          <w:rFonts w:ascii="Georgia" w:eastAsia="Book Antiqua" w:hAnsi="Georgia"/>
          <w:b/>
          <w:color w:val="FF0000"/>
          <w:sz w:val="21"/>
          <w:szCs w:val="21"/>
        </w:rPr>
      </w:pPr>
      <w:r w:rsidRPr="0030356A">
        <w:rPr>
          <w:rFonts w:ascii="Georgia" w:eastAsia="Book Antiqua" w:hAnsi="Georgia"/>
          <w:b/>
          <w:color w:val="FF0000"/>
          <w:sz w:val="21"/>
          <w:szCs w:val="21"/>
        </w:rPr>
        <w:t xml:space="preserve">Table </w:t>
      </w:r>
      <w:r w:rsidR="003244B5">
        <w:rPr>
          <w:rFonts w:ascii="Georgia" w:eastAsia="Book Antiqua" w:hAnsi="Georgia"/>
          <w:b/>
          <w:color w:val="FF0000"/>
          <w:sz w:val="21"/>
          <w:szCs w:val="21"/>
        </w:rPr>
        <w:t>33</w:t>
      </w:r>
      <w:r w:rsidRPr="0030356A">
        <w:rPr>
          <w:rFonts w:ascii="Georgia" w:eastAsia="Book Antiqua" w:hAnsi="Georgia"/>
          <w:b/>
          <w:color w:val="FF0000"/>
          <w:sz w:val="21"/>
          <w:szCs w:val="21"/>
        </w:rPr>
        <w:t>: Classified Different Average Daily Traffic (ADT) Surveys</w:t>
      </w:r>
      <w:r w:rsidR="001B3D81">
        <w:rPr>
          <w:rFonts w:ascii="Georgia" w:eastAsia="Book Antiqua" w:hAnsi="Georgia"/>
          <w:b/>
          <w:color w:val="FF0000"/>
          <w:sz w:val="21"/>
          <w:szCs w:val="21"/>
        </w:rPr>
        <w:t xml:space="preserve">, </w:t>
      </w:r>
      <w:r w:rsidR="001B3D81" w:rsidRPr="001B3D81">
        <w:rPr>
          <w:rFonts w:ascii="Georgia" w:eastAsia="Book Antiqua" w:hAnsi="Georgia"/>
          <w:b/>
          <w:color w:val="FF0000"/>
          <w:sz w:val="21"/>
          <w:szCs w:val="21"/>
        </w:rPr>
        <w:t>Schedule</w:t>
      </w:r>
      <w:r w:rsidR="001B3D81" w:rsidRPr="0030356A">
        <w:rPr>
          <w:rFonts w:ascii="Georgia" w:eastAsia="Book Antiqua" w:hAnsi="Georgia"/>
          <w:b/>
          <w:color w:val="FF0000"/>
          <w:sz w:val="21"/>
          <w:szCs w:val="21"/>
        </w:rPr>
        <w:t>s</w:t>
      </w:r>
      <w:r w:rsidRPr="0030356A">
        <w:rPr>
          <w:rFonts w:ascii="Georgia" w:eastAsia="Book Antiqua" w:hAnsi="Georgia"/>
          <w:b/>
          <w:color w:val="FF0000"/>
          <w:sz w:val="21"/>
          <w:szCs w:val="21"/>
        </w:rPr>
        <w:t xml:space="preserve"> and Dates of Commencement </w:t>
      </w:r>
      <w:r w:rsidR="00135307">
        <w:rPr>
          <w:rFonts w:ascii="Georgia" w:eastAsia="Book Antiqua" w:hAnsi="Georgia"/>
          <w:b/>
          <w:color w:val="FF0000"/>
          <w:sz w:val="21"/>
          <w:szCs w:val="21"/>
        </w:rPr>
        <w:t xml:space="preserve">at Two </w:t>
      </w:r>
      <w:r w:rsidRPr="0030356A">
        <w:rPr>
          <w:rFonts w:ascii="Georgia" w:eastAsia="Book Antiqua" w:hAnsi="Georgia"/>
          <w:b/>
          <w:color w:val="FF0000"/>
          <w:sz w:val="21"/>
          <w:szCs w:val="21"/>
        </w:rPr>
        <w:t>Locations.</w:t>
      </w:r>
    </w:p>
    <w:p w:rsidR="007526A6" w:rsidRPr="00A52771" w:rsidRDefault="007526A6" w:rsidP="00A52771">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3066"/>
        <w:gridCol w:w="1903"/>
        <w:gridCol w:w="2153"/>
        <w:gridCol w:w="1632"/>
      </w:tblGrid>
      <w:tr w:rsidR="00E17B9A" w:rsidRPr="001535C4" w:rsidTr="00914DE4">
        <w:trPr>
          <w:trHeight w:val="301"/>
          <w:jc w:val="center"/>
        </w:trPr>
        <w:tc>
          <w:tcPr>
            <w:tcW w:w="0" w:type="auto"/>
            <w:vMerge w:val="restart"/>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Sr. No.</w:t>
            </w:r>
          </w:p>
        </w:tc>
        <w:tc>
          <w:tcPr>
            <w:tcW w:w="0" w:type="auto"/>
            <w:vMerge w:val="restart"/>
            <w:shd w:val="clear" w:color="auto" w:fill="FFFFCC"/>
            <w:vAlign w:val="center"/>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Location/ Chainage (Km)</w:t>
            </w:r>
          </w:p>
        </w:tc>
        <w:tc>
          <w:tcPr>
            <w:tcW w:w="0" w:type="auto"/>
            <w:gridSpan w:val="2"/>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Start to End Date of  Traffic Survey</w:t>
            </w:r>
          </w:p>
        </w:tc>
        <w:tc>
          <w:tcPr>
            <w:tcW w:w="0" w:type="auto"/>
            <w:vMerge w:val="restart"/>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Duration</w:t>
            </w:r>
          </w:p>
        </w:tc>
      </w:tr>
      <w:tr w:rsidR="00182601" w:rsidRPr="001535C4" w:rsidTr="00914DE4">
        <w:trPr>
          <w:trHeight w:val="292"/>
          <w:jc w:val="center"/>
        </w:trPr>
        <w:tc>
          <w:tcPr>
            <w:tcW w:w="0" w:type="auto"/>
            <w:vMerge/>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p>
        </w:tc>
        <w:tc>
          <w:tcPr>
            <w:tcW w:w="0" w:type="auto"/>
            <w:vMerge/>
            <w:shd w:val="clear" w:color="auto" w:fill="FFFFCC"/>
            <w:vAlign w:val="center"/>
          </w:tcPr>
          <w:p w:rsidR="00E048D6" w:rsidRPr="001535C4" w:rsidRDefault="00E048D6" w:rsidP="00E048D6">
            <w:pPr>
              <w:jc w:val="center"/>
              <w:rPr>
                <w:rFonts w:ascii="Georgia" w:hAnsi="Georgia" w:cs="Calibri"/>
                <w:b/>
                <w:bCs/>
                <w:color w:val="000000" w:themeColor="text1"/>
                <w:sz w:val="20"/>
                <w:szCs w:val="20"/>
              </w:rPr>
            </w:pPr>
          </w:p>
        </w:tc>
        <w:tc>
          <w:tcPr>
            <w:tcW w:w="0" w:type="auto"/>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From</w:t>
            </w:r>
          </w:p>
        </w:tc>
        <w:tc>
          <w:tcPr>
            <w:tcW w:w="0" w:type="auto"/>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To</w:t>
            </w:r>
          </w:p>
        </w:tc>
        <w:tc>
          <w:tcPr>
            <w:tcW w:w="0" w:type="auto"/>
            <w:vMerge/>
            <w:shd w:val="clear" w:color="auto" w:fill="FFFFCC"/>
            <w:vAlign w:val="center"/>
            <w:hideMark/>
          </w:tcPr>
          <w:p w:rsidR="00E048D6" w:rsidRPr="001535C4" w:rsidRDefault="00E048D6" w:rsidP="00E048D6">
            <w:pPr>
              <w:jc w:val="center"/>
              <w:rPr>
                <w:rFonts w:ascii="Georgia" w:hAnsi="Georgia" w:cs="Calibri"/>
                <w:b/>
                <w:bCs/>
                <w:color w:val="000000" w:themeColor="text1"/>
                <w:sz w:val="20"/>
                <w:szCs w:val="20"/>
              </w:rPr>
            </w:pPr>
          </w:p>
        </w:tc>
      </w:tr>
      <w:tr w:rsidR="00E048D6" w:rsidRPr="001535C4" w:rsidTr="00914DE4">
        <w:trPr>
          <w:trHeight w:val="193"/>
          <w:jc w:val="center"/>
        </w:trPr>
        <w:tc>
          <w:tcPr>
            <w:tcW w:w="0" w:type="auto"/>
            <w:gridSpan w:val="5"/>
            <w:shd w:val="clear" w:color="auto" w:fill="CCFFFF"/>
          </w:tcPr>
          <w:p w:rsidR="00E048D6" w:rsidRPr="001535C4" w:rsidRDefault="00E048D6" w:rsidP="001D6A6F">
            <w:pPr>
              <w:jc w:val="both"/>
              <w:rPr>
                <w:rFonts w:ascii="Georgia" w:hAnsi="Georgia" w:cs="Calibri"/>
                <w:b/>
                <w:bCs/>
                <w:color w:val="000000" w:themeColor="text1"/>
                <w:sz w:val="20"/>
                <w:szCs w:val="20"/>
              </w:rPr>
            </w:pPr>
            <w:r w:rsidRPr="001535C4">
              <w:rPr>
                <w:rFonts w:ascii="Georgia" w:hAnsi="Georgia"/>
                <w:b/>
                <w:caps/>
                <w:color w:val="000000" w:themeColor="text1"/>
                <w:sz w:val="20"/>
                <w:szCs w:val="20"/>
              </w:rPr>
              <w:t>IT City Chowk to Kurali Chandigarh</w:t>
            </w:r>
          </w:p>
        </w:tc>
      </w:tr>
      <w:tr w:rsidR="00E048D6" w:rsidRPr="001535C4" w:rsidTr="00686728">
        <w:trPr>
          <w:trHeight w:val="175"/>
          <w:jc w:val="center"/>
        </w:trPr>
        <w:tc>
          <w:tcPr>
            <w:tcW w:w="0" w:type="auto"/>
            <w:gridSpan w:val="5"/>
            <w:shd w:val="clear" w:color="auto" w:fill="00FF99"/>
          </w:tcPr>
          <w:p w:rsidR="00E048D6" w:rsidRPr="001535C4" w:rsidRDefault="00E048D6" w:rsidP="001D6A6F">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Classified Traffic Volume Count</w:t>
            </w:r>
          </w:p>
        </w:tc>
      </w:tr>
      <w:tr w:rsidR="00182601" w:rsidRPr="00F64583" w:rsidTr="001535C4">
        <w:trPr>
          <w:trHeight w:val="60"/>
          <w:jc w:val="center"/>
        </w:trPr>
        <w:tc>
          <w:tcPr>
            <w:tcW w:w="0" w:type="auto"/>
            <w:shd w:val="clear" w:color="auto" w:fill="auto"/>
            <w:vAlign w:val="center"/>
          </w:tcPr>
          <w:p w:rsidR="00E048D6" w:rsidRPr="00792FCF" w:rsidRDefault="00E048D6" w:rsidP="00E048D6">
            <w:pPr>
              <w:jc w:val="center"/>
              <w:rPr>
                <w:rFonts w:ascii="Georgia" w:hAnsi="Georgia" w:cs="Calibri"/>
                <w:b/>
                <w:color w:val="000000" w:themeColor="text1"/>
                <w:sz w:val="18"/>
                <w:szCs w:val="18"/>
              </w:rPr>
            </w:pPr>
            <w:r>
              <w:rPr>
                <w:rFonts w:ascii="Georgia" w:hAnsi="Georgia" w:cs="Calibri"/>
                <w:b/>
                <w:color w:val="000000" w:themeColor="text1"/>
                <w:sz w:val="18"/>
                <w:szCs w:val="18"/>
              </w:rPr>
              <w:t>1.</w:t>
            </w:r>
          </w:p>
        </w:tc>
        <w:tc>
          <w:tcPr>
            <w:tcW w:w="0" w:type="auto"/>
            <w:vAlign w:val="center"/>
          </w:tcPr>
          <w:p w:rsidR="00E048D6" w:rsidRPr="00792FCF" w:rsidRDefault="00E048D6" w:rsidP="00E048D6">
            <w:pPr>
              <w:jc w:val="center"/>
              <w:rPr>
                <w:rFonts w:ascii="Georgia" w:hAnsi="Georgia" w:cs="Calibri"/>
                <w:b/>
                <w:color w:val="000000" w:themeColor="text1"/>
                <w:sz w:val="18"/>
                <w:szCs w:val="18"/>
              </w:rPr>
            </w:pPr>
            <w:r>
              <w:rPr>
                <w:rFonts w:ascii="Georgia" w:hAnsi="Georgia" w:cs="Calibri"/>
                <w:b/>
                <w:color w:val="000000" w:themeColor="text1"/>
                <w:sz w:val="18"/>
                <w:szCs w:val="18"/>
              </w:rPr>
              <w:t>IT</w:t>
            </w:r>
            <w:r w:rsidRPr="001B3D81">
              <w:rPr>
                <w:rFonts w:ascii="Georgia" w:hAnsi="Georgia" w:cs="Calibri"/>
                <w:b/>
                <w:color w:val="000000" w:themeColor="text1"/>
                <w:sz w:val="18"/>
                <w:szCs w:val="18"/>
              </w:rPr>
              <w:t xml:space="preserve"> City Chowk</w:t>
            </w:r>
          </w:p>
        </w:tc>
        <w:tc>
          <w:tcPr>
            <w:tcW w:w="0" w:type="auto"/>
            <w:shd w:val="clear" w:color="auto" w:fill="auto"/>
            <w:vAlign w:val="center"/>
            <w:hideMark/>
          </w:tcPr>
          <w:p w:rsidR="00E048D6" w:rsidRPr="007D6260" w:rsidRDefault="00E048D6" w:rsidP="00E048D6">
            <w:pPr>
              <w:jc w:val="center"/>
              <w:rPr>
                <w:rFonts w:ascii="Georgia" w:hAnsi="Georgia" w:cs="Calibri"/>
                <w:i/>
                <w:color w:val="000000" w:themeColor="text1"/>
                <w:sz w:val="18"/>
                <w:szCs w:val="18"/>
              </w:rPr>
            </w:pPr>
            <w:r>
              <w:rPr>
                <w:rFonts w:ascii="Georgia" w:hAnsi="Georgia" w:cs="Calibri"/>
                <w:i/>
                <w:color w:val="000000" w:themeColor="text1"/>
                <w:sz w:val="18"/>
                <w:szCs w:val="18"/>
              </w:rPr>
              <w:t>09</w:t>
            </w:r>
            <w:r w:rsidRPr="007D6260">
              <w:rPr>
                <w:rFonts w:ascii="Georgia" w:hAnsi="Georgia" w:cs="Calibri"/>
                <w:i/>
                <w:color w:val="000000" w:themeColor="text1"/>
                <w:sz w:val="18"/>
                <w:szCs w:val="18"/>
              </w:rPr>
              <w:t xml:space="preserve">/ </w:t>
            </w:r>
            <w:r>
              <w:rPr>
                <w:rFonts w:ascii="Georgia" w:hAnsi="Georgia" w:cs="Calibri"/>
                <w:i/>
                <w:color w:val="000000" w:themeColor="text1"/>
                <w:sz w:val="18"/>
                <w:szCs w:val="18"/>
              </w:rPr>
              <w:t>10</w:t>
            </w:r>
            <w:r w:rsidRPr="007D6260">
              <w:rPr>
                <w:rFonts w:ascii="Georgia" w:hAnsi="Georgia" w:cs="Calibri"/>
                <w:i/>
                <w:color w:val="000000" w:themeColor="text1"/>
                <w:sz w:val="18"/>
                <w:szCs w:val="18"/>
              </w:rPr>
              <w:t>/ 20</w:t>
            </w:r>
            <w:r>
              <w:rPr>
                <w:rFonts w:ascii="Georgia" w:hAnsi="Georgia" w:cs="Calibri"/>
                <w:i/>
                <w:color w:val="000000" w:themeColor="text1"/>
                <w:sz w:val="18"/>
                <w:szCs w:val="18"/>
              </w:rPr>
              <w:t>20</w:t>
            </w:r>
          </w:p>
        </w:tc>
        <w:tc>
          <w:tcPr>
            <w:tcW w:w="0" w:type="auto"/>
            <w:shd w:val="clear" w:color="auto" w:fill="auto"/>
            <w:vAlign w:val="center"/>
            <w:hideMark/>
          </w:tcPr>
          <w:p w:rsidR="00E048D6" w:rsidRPr="007D6260" w:rsidRDefault="00E048D6" w:rsidP="00E048D6">
            <w:pPr>
              <w:jc w:val="center"/>
              <w:rPr>
                <w:rFonts w:ascii="Georgia" w:hAnsi="Georgia" w:cs="Calibri"/>
                <w:i/>
                <w:color w:val="000000" w:themeColor="text1"/>
                <w:sz w:val="18"/>
                <w:szCs w:val="18"/>
              </w:rPr>
            </w:pPr>
            <w:r>
              <w:rPr>
                <w:rFonts w:ascii="Georgia" w:hAnsi="Georgia" w:cs="Calibri"/>
                <w:i/>
                <w:color w:val="000000" w:themeColor="text1"/>
                <w:sz w:val="18"/>
                <w:szCs w:val="18"/>
              </w:rPr>
              <w:t>15</w:t>
            </w:r>
            <w:r w:rsidRPr="007D6260">
              <w:rPr>
                <w:rFonts w:ascii="Georgia" w:hAnsi="Georgia" w:cs="Calibri"/>
                <w:i/>
                <w:color w:val="000000" w:themeColor="text1"/>
                <w:sz w:val="18"/>
                <w:szCs w:val="18"/>
              </w:rPr>
              <w:t xml:space="preserve">/ </w:t>
            </w:r>
            <w:r>
              <w:rPr>
                <w:rFonts w:ascii="Georgia" w:hAnsi="Georgia" w:cs="Calibri"/>
                <w:i/>
                <w:color w:val="000000" w:themeColor="text1"/>
                <w:sz w:val="18"/>
                <w:szCs w:val="18"/>
              </w:rPr>
              <w:t>10</w:t>
            </w:r>
            <w:r w:rsidRPr="007D6260">
              <w:rPr>
                <w:rFonts w:ascii="Georgia" w:hAnsi="Georgia" w:cs="Calibri"/>
                <w:i/>
                <w:color w:val="000000" w:themeColor="text1"/>
                <w:sz w:val="18"/>
                <w:szCs w:val="18"/>
              </w:rPr>
              <w:t>/ 20</w:t>
            </w:r>
            <w:r>
              <w:rPr>
                <w:rFonts w:ascii="Georgia" w:hAnsi="Georgia" w:cs="Calibri"/>
                <w:i/>
                <w:color w:val="000000" w:themeColor="text1"/>
                <w:sz w:val="18"/>
                <w:szCs w:val="18"/>
              </w:rPr>
              <w:t>20</w:t>
            </w:r>
          </w:p>
        </w:tc>
        <w:tc>
          <w:tcPr>
            <w:tcW w:w="0" w:type="auto"/>
            <w:shd w:val="clear" w:color="auto" w:fill="auto"/>
            <w:vAlign w:val="center"/>
            <w:hideMark/>
          </w:tcPr>
          <w:p w:rsidR="00E048D6" w:rsidRPr="00792FCF" w:rsidRDefault="00E048D6" w:rsidP="00E048D6">
            <w:pPr>
              <w:jc w:val="center"/>
              <w:rPr>
                <w:rFonts w:ascii="Georgia" w:hAnsi="Georgia" w:cs="Calibri"/>
                <w:b/>
                <w:color w:val="000000" w:themeColor="text1"/>
                <w:sz w:val="18"/>
                <w:szCs w:val="18"/>
              </w:rPr>
            </w:pPr>
            <w:r w:rsidRPr="00792FCF">
              <w:rPr>
                <w:rFonts w:ascii="Georgia" w:hAnsi="Georgia" w:cs="Calibri"/>
                <w:b/>
                <w:color w:val="000000" w:themeColor="text1"/>
                <w:sz w:val="18"/>
                <w:szCs w:val="18"/>
              </w:rPr>
              <w:t>7 Days/ 24 Hours</w:t>
            </w:r>
          </w:p>
        </w:tc>
      </w:tr>
      <w:tr w:rsidR="00182601" w:rsidRPr="00F64583" w:rsidTr="00806635">
        <w:trPr>
          <w:trHeight w:val="360"/>
          <w:jc w:val="center"/>
        </w:trPr>
        <w:tc>
          <w:tcPr>
            <w:tcW w:w="0" w:type="auto"/>
            <w:shd w:val="clear" w:color="auto" w:fill="auto"/>
            <w:vAlign w:val="center"/>
          </w:tcPr>
          <w:p w:rsidR="00E048D6" w:rsidRPr="00BD4DA4" w:rsidRDefault="00E048D6" w:rsidP="00E048D6">
            <w:pPr>
              <w:jc w:val="center"/>
              <w:rPr>
                <w:rFonts w:ascii="Georgia" w:hAnsi="Georgia" w:cs="Calibri"/>
                <w:b/>
                <w:color w:val="000000" w:themeColor="text1"/>
                <w:sz w:val="18"/>
                <w:szCs w:val="18"/>
              </w:rPr>
            </w:pPr>
            <w:r>
              <w:rPr>
                <w:rFonts w:ascii="Georgia" w:hAnsi="Georgia" w:cs="Calibri"/>
                <w:b/>
                <w:color w:val="000000" w:themeColor="text1"/>
                <w:sz w:val="18"/>
                <w:szCs w:val="18"/>
              </w:rPr>
              <w:t>2.</w:t>
            </w:r>
          </w:p>
        </w:tc>
        <w:tc>
          <w:tcPr>
            <w:tcW w:w="0" w:type="auto"/>
            <w:vAlign w:val="center"/>
          </w:tcPr>
          <w:p w:rsidR="00E048D6" w:rsidRPr="00BD4DA4" w:rsidRDefault="00E048D6" w:rsidP="00E048D6">
            <w:pPr>
              <w:jc w:val="center"/>
              <w:rPr>
                <w:rFonts w:ascii="Georgia" w:hAnsi="Georgia" w:cs="Calibri"/>
                <w:b/>
                <w:color w:val="000000" w:themeColor="text1"/>
                <w:sz w:val="18"/>
                <w:szCs w:val="18"/>
              </w:rPr>
            </w:pPr>
            <w:r w:rsidRPr="001B3D81">
              <w:rPr>
                <w:rFonts w:ascii="Georgia" w:hAnsi="Georgia" w:cs="Calibri"/>
                <w:b/>
                <w:color w:val="000000" w:themeColor="text1"/>
                <w:sz w:val="18"/>
                <w:szCs w:val="18"/>
              </w:rPr>
              <w:t>Shahid Bhagat Singh Khalsa College Near Kurali Bypass</w:t>
            </w:r>
          </w:p>
        </w:tc>
        <w:tc>
          <w:tcPr>
            <w:tcW w:w="0" w:type="auto"/>
            <w:shd w:val="clear" w:color="auto" w:fill="auto"/>
            <w:vAlign w:val="center"/>
          </w:tcPr>
          <w:p w:rsidR="00E048D6" w:rsidRPr="007D6260" w:rsidRDefault="00E048D6" w:rsidP="00E048D6">
            <w:pPr>
              <w:jc w:val="center"/>
              <w:rPr>
                <w:rFonts w:ascii="Georgia" w:hAnsi="Georgia" w:cs="Calibri"/>
                <w:i/>
                <w:color w:val="000000" w:themeColor="text1"/>
                <w:sz w:val="18"/>
                <w:szCs w:val="18"/>
              </w:rPr>
            </w:pPr>
            <w:r>
              <w:rPr>
                <w:rFonts w:ascii="Georgia" w:hAnsi="Georgia" w:cs="Calibri"/>
                <w:i/>
                <w:color w:val="000000" w:themeColor="text1"/>
                <w:sz w:val="18"/>
                <w:szCs w:val="18"/>
              </w:rPr>
              <w:t>09</w:t>
            </w:r>
            <w:r w:rsidRPr="007D6260">
              <w:rPr>
                <w:rFonts w:ascii="Georgia" w:hAnsi="Georgia" w:cs="Calibri"/>
                <w:i/>
                <w:color w:val="000000" w:themeColor="text1"/>
                <w:sz w:val="18"/>
                <w:szCs w:val="18"/>
              </w:rPr>
              <w:t xml:space="preserve">/ </w:t>
            </w:r>
            <w:r>
              <w:rPr>
                <w:rFonts w:ascii="Georgia" w:hAnsi="Georgia" w:cs="Calibri"/>
                <w:i/>
                <w:color w:val="000000" w:themeColor="text1"/>
                <w:sz w:val="18"/>
                <w:szCs w:val="18"/>
              </w:rPr>
              <w:t>10</w:t>
            </w:r>
            <w:r w:rsidRPr="007D6260">
              <w:rPr>
                <w:rFonts w:ascii="Georgia" w:hAnsi="Georgia" w:cs="Calibri"/>
                <w:i/>
                <w:color w:val="000000" w:themeColor="text1"/>
                <w:sz w:val="18"/>
                <w:szCs w:val="18"/>
              </w:rPr>
              <w:t>/ 20</w:t>
            </w:r>
            <w:r>
              <w:rPr>
                <w:rFonts w:ascii="Georgia" w:hAnsi="Georgia" w:cs="Calibri"/>
                <w:i/>
                <w:color w:val="000000" w:themeColor="text1"/>
                <w:sz w:val="18"/>
                <w:szCs w:val="18"/>
              </w:rPr>
              <w:t>20</w:t>
            </w:r>
          </w:p>
        </w:tc>
        <w:tc>
          <w:tcPr>
            <w:tcW w:w="0" w:type="auto"/>
            <w:shd w:val="clear" w:color="auto" w:fill="auto"/>
            <w:vAlign w:val="center"/>
          </w:tcPr>
          <w:p w:rsidR="00E048D6" w:rsidRPr="007D6260" w:rsidRDefault="00E048D6" w:rsidP="00E048D6">
            <w:pPr>
              <w:jc w:val="center"/>
              <w:rPr>
                <w:rFonts w:ascii="Georgia" w:hAnsi="Georgia" w:cs="Calibri"/>
                <w:i/>
                <w:color w:val="000000" w:themeColor="text1"/>
                <w:sz w:val="18"/>
                <w:szCs w:val="18"/>
              </w:rPr>
            </w:pPr>
            <w:r>
              <w:rPr>
                <w:rFonts w:ascii="Georgia" w:hAnsi="Georgia" w:cs="Calibri"/>
                <w:i/>
                <w:color w:val="000000" w:themeColor="text1"/>
                <w:sz w:val="18"/>
                <w:szCs w:val="18"/>
              </w:rPr>
              <w:t>15</w:t>
            </w:r>
            <w:r w:rsidRPr="007D6260">
              <w:rPr>
                <w:rFonts w:ascii="Georgia" w:hAnsi="Georgia" w:cs="Calibri"/>
                <w:i/>
                <w:color w:val="000000" w:themeColor="text1"/>
                <w:sz w:val="18"/>
                <w:szCs w:val="18"/>
              </w:rPr>
              <w:t xml:space="preserve">/ </w:t>
            </w:r>
            <w:r>
              <w:rPr>
                <w:rFonts w:ascii="Georgia" w:hAnsi="Georgia" w:cs="Calibri"/>
                <w:i/>
                <w:color w:val="000000" w:themeColor="text1"/>
                <w:sz w:val="18"/>
                <w:szCs w:val="18"/>
              </w:rPr>
              <w:t>10</w:t>
            </w:r>
            <w:r w:rsidRPr="007D6260">
              <w:rPr>
                <w:rFonts w:ascii="Georgia" w:hAnsi="Georgia" w:cs="Calibri"/>
                <w:i/>
                <w:color w:val="000000" w:themeColor="text1"/>
                <w:sz w:val="18"/>
                <w:szCs w:val="18"/>
              </w:rPr>
              <w:t>/ 20</w:t>
            </w:r>
            <w:r>
              <w:rPr>
                <w:rFonts w:ascii="Georgia" w:hAnsi="Georgia" w:cs="Calibri"/>
                <w:i/>
                <w:color w:val="000000" w:themeColor="text1"/>
                <w:sz w:val="18"/>
                <w:szCs w:val="18"/>
              </w:rPr>
              <w:t>20</w:t>
            </w:r>
          </w:p>
        </w:tc>
        <w:tc>
          <w:tcPr>
            <w:tcW w:w="0" w:type="auto"/>
            <w:shd w:val="clear" w:color="auto" w:fill="auto"/>
            <w:vAlign w:val="center"/>
          </w:tcPr>
          <w:p w:rsidR="00E048D6" w:rsidRPr="00792FCF" w:rsidRDefault="00E048D6" w:rsidP="00E048D6">
            <w:pPr>
              <w:jc w:val="center"/>
              <w:rPr>
                <w:rFonts w:ascii="Georgia" w:hAnsi="Georgia" w:cs="Calibri"/>
                <w:b/>
                <w:color w:val="000000" w:themeColor="text1"/>
                <w:sz w:val="18"/>
                <w:szCs w:val="18"/>
              </w:rPr>
            </w:pPr>
            <w:r w:rsidRPr="00792FCF">
              <w:rPr>
                <w:rFonts w:ascii="Georgia" w:hAnsi="Georgia" w:cs="Calibri"/>
                <w:b/>
                <w:color w:val="000000" w:themeColor="text1"/>
                <w:sz w:val="18"/>
                <w:szCs w:val="18"/>
              </w:rPr>
              <w:t>7 Days/ 24 Hours</w:t>
            </w:r>
          </w:p>
        </w:tc>
      </w:tr>
      <w:tr w:rsidR="00182601" w:rsidRPr="001535C4" w:rsidTr="001535C4">
        <w:trPr>
          <w:trHeight w:val="60"/>
          <w:jc w:val="center"/>
        </w:trPr>
        <w:tc>
          <w:tcPr>
            <w:tcW w:w="0" w:type="auto"/>
            <w:shd w:val="clear" w:color="auto" w:fill="CCFFFF"/>
            <w:vAlign w:val="center"/>
          </w:tcPr>
          <w:p w:rsidR="00E048D6" w:rsidRPr="001535C4" w:rsidRDefault="00E048D6" w:rsidP="00E048D6">
            <w:pPr>
              <w:jc w:val="center"/>
              <w:rPr>
                <w:rFonts w:ascii="Georgia" w:hAnsi="Georgia" w:cs="Calibri"/>
                <w:b/>
                <w:bCs/>
                <w:color w:val="000000" w:themeColor="text1"/>
                <w:sz w:val="20"/>
                <w:szCs w:val="20"/>
              </w:rPr>
            </w:pPr>
          </w:p>
        </w:tc>
        <w:tc>
          <w:tcPr>
            <w:tcW w:w="0" w:type="auto"/>
            <w:shd w:val="clear" w:color="auto" w:fill="CCFFFF"/>
            <w:vAlign w:val="center"/>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Survey Location</w:t>
            </w:r>
          </w:p>
        </w:tc>
        <w:tc>
          <w:tcPr>
            <w:tcW w:w="0" w:type="auto"/>
            <w:shd w:val="clear" w:color="auto" w:fill="CCFFFF"/>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Average Daily Traffic</w:t>
            </w:r>
            <w:r w:rsidR="00182601" w:rsidRPr="001535C4">
              <w:rPr>
                <w:rFonts w:ascii="Georgia" w:hAnsi="Georgia" w:cs="Calibri"/>
                <w:b/>
                <w:bCs/>
                <w:color w:val="000000" w:themeColor="text1"/>
                <w:sz w:val="20"/>
                <w:szCs w:val="20"/>
              </w:rPr>
              <w:t xml:space="preserve"> (</w:t>
            </w:r>
            <w:r w:rsidR="00182601" w:rsidRPr="001535C4">
              <w:rPr>
                <w:rFonts w:ascii="Georgia" w:hAnsi="Georgia"/>
                <w:b/>
                <w:caps/>
                <w:color w:val="000000" w:themeColor="text1"/>
                <w:sz w:val="20"/>
                <w:szCs w:val="20"/>
              </w:rPr>
              <w:t>n</w:t>
            </w:r>
            <w:r w:rsidR="00182601" w:rsidRPr="001535C4">
              <w:rPr>
                <w:rFonts w:ascii="Georgia" w:hAnsi="Georgia"/>
                <w:b/>
                <w:color w:val="000000" w:themeColor="text1"/>
                <w:sz w:val="20"/>
                <w:szCs w:val="20"/>
              </w:rPr>
              <w:t>o</w:t>
            </w:r>
            <w:r w:rsidR="00182601" w:rsidRPr="001535C4">
              <w:rPr>
                <w:rFonts w:ascii="Georgia" w:hAnsi="Georgia" w:cs="Calibri"/>
                <w:b/>
                <w:color w:val="000000" w:themeColor="text1"/>
                <w:sz w:val="20"/>
                <w:szCs w:val="20"/>
              </w:rPr>
              <w:t>s.)</w:t>
            </w:r>
          </w:p>
        </w:tc>
        <w:tc>
          <w:tcPr>
            <w:tcW w:w="0" w:type="auto"/>
            <w:shd w:val="clear" w:color="auto" w:fill="CCFFFF"/>
            <w:vAlign w:val="center"/>
            <w:hideMark/>
          </w:tcPr>
          <w:p w:rsidR="00E048D6" w:rsidRPr="001535C4" w:rsidRDefault="00E048D6" w:rsidP="00E048D6">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Average daily PCUs</w:t>
            </w:r>
            <w:r w:rsidR="00182601" w:rsidRPr="001535C4">
              <w:rPr>
                <w:rFonts w:ascii="Georgia" w:hAnsi="Georgia" w:cs="Calibri"/>
                <w:b/>
                <w:bCs/>
                <w:color w:val="000000" w:themeColor="text1"/>
                <w:sz w:val="20"/>
                <w:szCs w:val="20"/>
              </w:rPr>
              <w:t xml:space="preserve"> (</w:t>
            </w:r>
            <w:r w:rsidR="00182601" w:rsidRPr="001535C4">
              <w:rPr>
                <w:rFonts w:ascii="Georgia" w:hAnsi="Georgia"/>
                <w:b/>
                <w:caps/>
                <w:color w:val="000000" w:themeColor="text1"/>
                <w:sz w:val="20"/>
                <w:szCs w:val="20"/>
              </w:rPr>
              <w:t>n</w:t>
            </w:r>
            <w:r w:rsidR="00182601" w:rsidRPr="001535C4">
              <w:rPr>
                <w:rFonts w:ascii="Georgia" w:hAnsi="Georgia"/>
                <w:b/>
                <w:color w:val="000000" w:themeColor="text1"/>
                <w:sz w:val="20"/>
                <w:szCs w:val="20"/>
              </w:rPr>
              <w:t>o</w:t>
            </w:r>
            <w:r w:rsidR="00182601" w:rsidRPr="001535C4">
              <w:rPr>
                <w:rFonts w:ascii="Georgia" w:hAnsi="Georgia" w:cs="Calibri"/>
                <w:b/>
                <w:color w:val="000000" w:themeColor="text1"/>
                <w:sz w:val="20"/>
                <w:szCs w:val="20"/>
              </w:rPr>
              <w:t>s.)</w:t>
            </w:r>
          </w:p>
        </w:tc>
        <w:tc>
          <w:tcPr>
            <w:tcW w:w="0" w:type="auto"/>
            <w:shd w:val="clear" w:color="auto" w:fill="CCFFFF"/>
            <w:vAlign w:val="center"/>
            <w:hideMark/>
          </w:tcPr>
          <w:p w:rsidR="00E048D6" w:rsidRPr="001535C4" w:rsidRDefault="00E048D6" w:rsidP="00E048D6">
            <w:pPr>
              <w:jc w:val="center"/>
              <w:rPr>
                <w:rFonts w:ascii="Georgia" w:hAnsi="Georgia" w:cs="Calibri"/>
                <w:b/>
                <w:bCs/>
                <w:color w:val="000000" w:themeColor="text1"/>
                <w:sz w:val="20"/>
                <w:szCs w:val="20"/>
              </w:rPr>
            </w:pPr>
          </w:p>
        </w:tc>
      </w:tr>
      <w:tr w:rsidR="00182601" w:rsidRPr="00B651FF" w:rsidTr="001535C4">
        <w:trPr>
          <w:trHeight w:val="60"/>
          <w:jc w:val="center"/>
        </w:trPr>
        <w:tc>
          <w:tcPr>
            <w:tcW w:w="0" w:type="auto"/>
            <w:shd w:val="clear" w:color="auto" w:fill="auto"/>
            <w:vAlign w:val="center"/>
          </w:tcPr>
          <w:p w:rsidR="00182601" w:rsidRPr="00B651FF" w:rsidRDefault="00182601" w:rsidP="00182601">
            <w:pPr>
              <w:jc w:val="center"/>
              <w:rPr>
                <w:rFonts w:ascii="Georgia" w:eastAsia="Gill Sans" w:hAnsi="Georgia" w:cs="Gill Sans"/>
                <w:b/>
                <w:i/>
                <w:sz w:val="18"/>
                <w:szCs w:val="18"/>
              </w:rPr>
            </w:pPr>
            <w:r>
              <w:rPr>
                <w:rFonts w:ascii="Georgia" w:eastAsia="Gill Sans" w:hAnsi="Georgia" w:cs="Gill Sans"/>
                <w:b/>
                <w:i/>
                <w:sz w:val="18"/>
                <w:szCs w:val="18"/>
              </w:rPr>
              <w:t>1.</w:t>
            </w:r>
          </w:p>
        </w:tc>
        <w:tc>
          <w:tcPr>
            <w:tcW w:w="0" w:type="auto"/>
            <w:vAlign w:val="center"/>
          </w:tcPr>
          <w:p w:rsidR="00182601" w:rsidRPr="00792FCF" w:rsidRDefault="00182601" w:rsidP="00182601">
            <w:pPr>
              <w:jc w:val="center"/>
              <w:rPr>
                <w:rFonts w:ascii="Georgia" w:hAnsi="Georgia" w:cs="Calibri"/>
                <w:b/>
                <w:color w:val="000000" w:themeColor="text1"/>
                <w:sz w:val="18"/>
                <w:szCs w:val="18"/>
              </w:rPr>
            </w:pPr>
            <w:r>
              <w:rPr>
                <w:rFonts w:ascii="Georgia" w:hAnsi="Georgia" w:cs="Calibri"/>
                <w:b/>
                <w:color w:val="000000" w:themeColor="text1"/>
                <w:sz w:val="18"/>
                <w:szCs w:val="18"/>
              </w:rPr>
              <w:t>IT</w:t>
            </w:r>
            <w:r w:rsidRPr="001B3D81">
              <w:rPr>
                <w:rFonts w:ascii="Georgia" w:hAnsi="Georgia" w:cs="Calibri"/>
                <w:b/>
                <w:color w:val="000000" w:themeColor="text1"/>
                <w:sz w:val="18"/>
                <w:szCs w:val="18"/>
              </w:rPr>
              <w:t xml:space="preserve"> City Chowk</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82601" w:rsidRPr="00182601" w:rsidRDefault="00182601" w:rsidP="00182601">
            <w:pPr>
              <w:jc w:val="center"/>
              <w:rPr>
                <w:rFonts w:ascii="Georgia" w:hAnsi="Georgia" w:cs="Calibri"/>
                <w:i/>
                <w:color w:val="000000" w:themeColor="text1"/>
                <w:sz w:val="18"/>
                <w:szCs w:val="18"/>
              </w:rPr>
            </w:pPr>
            <w:r w:rsidRPr="00182601">
              <w:rPr>
                <w:rFonts w:ascii="Georgia" w:hAnsi="Georgia" w:cs="Calibri"/>
                <w:i/>
                <w:color w:val="000000" w:themeColor="text1"/>
                <w:sz w:val="18"/>
                <w:szCs w:val="18"/>
              </w:rPr>
              <w:t>19</w:t>
            </w:r>
            <w:r>
              <w:rPr>
                <w:rFonts w:ascii="Georgia" w:hAnsi="Georgia" w:cs="Calibri"/>
                <w:i/>
                <w:color w:val="000000" w:themeColor="text1"/>
                <w:sz w:val="18"/>
                <w:szCs w:val="18"/>
              </w:rPr>
              <w:t>,</w:t>
            </w:r>
            <w:r w:rsidRPr="00182601">
              <w:rPr>
                <w:rFonts w:ascii="Georgia" w:hAnsi="Georgia" w:cs="Calibri"/>
                <w:i/>
                <w:color w:val="000000" w:themeColor="text1"/>
                <w:sz w:val="18"/>
                <w:szCs w:val="18"/>
              </w:rPr>
              <w:t>643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82601" w:rsidRPr="00182601" w:rsidRDefault="00182601" w:rsidP="00182601">
            <w:pPr>
              <w:jc w:val="center"/>
              <w:rPr>
                <w:rFonts w:ascii="Georgia" w:hAnsi="Georgia" w:cs="Calibri"/>
                <w:i/>
                <w:color w:val="000000" w:themeColor="text1"/>
                <w:sz w:val="18"/>
                <w:szCs w:val="18"/>
              </w:rPr>
            </w:pPr>
            <w:r w:rsidRPr="00182601">
              <w:rPr>
                <w:rFonts w:ascii="Georgia" w:hAnsi="Georgia" w:cs="Calibri"/>
                <w:i/>
                <w:color w:val="000000" w:themeColor="text1"/>
                <w:sz w:val="18"/>
                <w:szCs w:val="18"/>
              </w:rPr>
              <w:t>26</w:t>
            </w:r>
            <w:r>
              <w:rPr>
                <w:rFonts w:ascii="Georgia" w:hAnsi="Georgia" w:cs="Calibri"/>
                <w:i/>
                <w:color w:val="000000" w:themeColor="text1"/>
                <w:sz w:val="18"/>
                <w:szCs w:val="18"/>
              </w:rPr>
              <w:t>,</w:t>
            </w:r>
            <w:r w:rsidRPr="00182601">
              <w:rPr>
                <w:rFonts w:ascii="Georgia" w:hAnsi="Georgia" w:cs="Calibri"/>
                <w:i/>
                <w:color w:val="000000" w:themeColor="text1"/>
                <w:sz w:val="18"/>
                <w:szCs w:val="18"/>
              </w:rPr>
              <w:t>019</w:t>
            </w:r>
          </w:p>
        </w:tc>
        <w:tc>
          <w:tcPr>
            <w:tcW w:w="0" w:type="auto"/>
            <w:shd w:val="clear" w:color="auto" w:fill="auto"/>
            <w:vAlign w:val="center"/>
            <w:hideMark/>
          </w:tcPr>
          <w:p w:rsidR="00182601" w:rsidRPr="00B651FF" w:rsidRDefault="00182601" w:rsidP="00182601">
            <w:pPr>
              <w:jc w:val="center"/>
              <w:rPr>
                <w:rFonts w:ascii="Georgia" w:hAnsi="Georgia" w:cs="Calibri"/>
                <w:b/>
                <w:color w:val="000000" w:themeColor="text1"/>
                <w:sz w:val="18"/>
                <w:szCs w:val="18"/>
              </w:rPr>
            </w:pPr>
            <w:r w:rsidRPr="00B651FF">
              <w:rPr>
                <w:rFonts w:ascii="Georgia" w:hAnsi="Georgia" w:cs="Calibri"/>
                <w:b/>
                <w:bCs/>
                <w:color w:val="000000" w:themeColor="text1"/>
                <w:sz w:val="18"/>
                <w:szCs w:val="18"/>
              </w:rPr>
              <w:t>-------</w:t>
            </w:r>
          </w:p>
        </w:tc>
      </w:tr>
      <w:tr w:rsidR="00182601" w:rsidRPr="00B651FF" w:rsidTr="00E17B9A">
        <w:trPr>
          <w:trHeight w:val="360"/>
          <w:jc w:val="center"/>
        </w:trPr>
        <w:tc>
          <w:tcPr>
            <w:tcW w:w="0" w:type="auto"/>
            <w:shd w:val="clear" w:color="auto" w:fill="auto"/>
            <w:vAlign w:val="center"/>
          </w:tcPr>
          <w:p w:rsidR="00182601" w:rsidRPr="00B651FF" w:rsidRDefault="00182601" w:rsidP="00182601">
            <w:pPr>
              <w:jc w:val="center"/>
              <w:rPr>
                <w:rFonts w:ascii="Georgia" w:eastAsia="Gill Sans" w:hAnsi="Georgia" w:cs="Gill Sans"/>
                <w:b/>
                <w:i/>
                <w:sz w:val="18"/>
                <w:szCs w:val="18"/>
              </w:rPr>
            </w:pPr>
            <w:r>
              <w:rPr>
                <w:rFonts w:ascii="Georgia" w:eastAsia="Gill Sans" w:hAnsi="Georgia" w:cs="Gill Sans"/>
                <w:b/>
                <w:i/>
                <w:sz w:val="18"/>
                <w:szCs w:val="18"/>
              </w:rPr>
              <w:t>2.</w:t>
            </w:r>
          </w:p>
        </w:tc>
        <w:tc>
          <w:tcPr>
            <w:tcW w:w="0" w:type="auto"/>
            <w:vAlign w:val="center"/>
          </w:tcPr>
          <w:p w:rsidR="00182601" w:rsidRPr="00BD4DA4" w:rsidRDefault="00182601" w:rsidP="00182601">
            <w:pPr>
              <w:jc w:val="center"/>
              <w:rPr>
                <w:rFonts w:ascii="Georgia" w:hAnsi="Georgia" w:cs="Calibri"/>
                <w:b/>
                <w:color w:val="000000" w:themeColor="text1"/>
                <w:sz w:val="18"/>
                <w:szCs w:val="18"/>
              </w:rPr>
            </w:pPr>
            <w:r w:rsidRPr="001B3D81">
              <w:rPr>
                <w:rFonts w:ascii="Georgia" w:hAnsi="Georgia" w:cs="Calibri"/>
                <w:b/>
                <w:color w:val="000000" w:themeColor="text1"/>
                <w:sz w:val="18"/>
                <w:szCs w:val="18"/>
              </w:rPr>
              <w:t>Shahid Bhagat Singh Khalsa College Near Kurali Bypass</w:t>
            </w:r>
          </w:p>
        </w:tc>
        <w:tc>
          <w:tcPr>
            <w:tcW w:w="0" w:type="auto"/>
            <w:tcBorders>
              <w:top w:val="single" w:sz="4" w:space="0" w:color="000000"/>
              <w:left w:val="single" w:sz="4" w:space="0" w:color="000000"/>
              <w:bottom w:val="single" w:sz="4" w:space="0" w:color="000000"/>
              <w:right w:val="single" w:sz="4" w:space="0" w:color="000000"/>
            </w:tcBorders>
            <w:vAlign w:val="center"/>
          </w:tcPr>
          <w:p w:rsidR="00182601" w:rsidRPr="00182601" w:rsidRDefault="00182601" w:rsidP="00182601">
            <w:pPr>
              <w:jc w:val="center"/>
              <w:rPr>
                <w:rFonts w:ascii="Georgia" w:hAnsi="Georgia" w:cs="Calibri"/>
                <w:i/>
                <w:color w:val="000000" w:themeColor="text1"/>
                <w:sz w:val="18"/>
                <w:szCs w:val="18"/>
              </w:rPr>
            </w:pPr>
            <w:r w:rsidRPr="00182601">
              <w:rPr>
                <w:rFonts w:ascii="Georgia" w:hAnsi="Georgia" w:cs="Calibri"/>
                <w:i/>
                <w:color w:val="000000" w:themeColor="text1"/>
                <w:sz w:val="18"/>
                <w:szCs w:val="18"/>
              </w:rPr>
              <w:t>15</w:t>
            </w:r>
            <w:r>
              <w:rPr>
                <w:rFonts w:ascii="Georgia" w:hAnsi="Georgia" w:cs="Calibri"/>
                <w:i/>
                <w:color w:val="000000" w:themeColor="text1"/>
                <w:sz w:val="18"/>
                <w:szCs w:val="18"/>
              </w:rPr>
              <w:t>,</w:t>
            </w:r>
            <w:r w:rsidRPr="00182601">
              <w:rPr>
                <w:rFonts w:ascii="Georgia" w:hAnsi="Georgia" w:cs="Calibri"/>
                <w:i/>
                <w:color w:val="000000" w:themeColor="text1"/>
                <w:sz w:val="18"/>
                <w:szCs w:val="18"/>
              </w:rPr>
              <w:t>321</w:t>
            </w:r>
          </w:p>
        </w:tc>
        <w:tc>
          <w:tcPr>
            <w:tcW w:w="0" w:type="auto"/>
            <w:tcBorders>
              <w:top w:val="single" w:sz="4" w:space="0" w:color="000000"/>
              <w:left w:val="single" w:sz="4" w:space="0" w:color="000000"/>
              <w:bottom w:val="single" w:sz="4" w:space="0" w:color="000000"/>
              <w:right w:val="single" w:sz="4" w:space="0" w:color="000000"/>
            </w:tcBorders>
            <w:vAlign w:val="center"/>
          </w:tcPr>
          <w:p w:rsidR="00182601" w:rsidRPr="00182601" w:rsidRDefault="00182601" w:rsidP="00182601">
            <w:pPr>
              <w:jc w:val="center"/>
              <w:rPr>
                <w:rFonts w:ascii="Georgia" w:hAnsi="Georgia" w:cs="Calibri"/>
                <w:i/>
                <w:color w:val="000000" w:themeColor="text1"/>
                <w:sz w:val="18"/>
                <w:szCs w:val="18"/>
              </w:rPr>
            </w:pPr>
            <w:r w:rsidRPr="00182601">
              <w:rPr>
                <w:rFonts w:ascii="Georgia" w:hAnsi="Georgia" w:cs="Calibri"/>
                <w:i/>
                <w:color w:val="000000" w:themeColor="text1"/>
                <w:sz w:val="18"/>
                <w:szCs w:val="18"/>
              </w:rPr>
              <w:t>23</w:t>
            </w:r>
            <w:r>
              <w:rPr>
                <w:rFonts w:ascii="Georgia" w:hAnsi="Georgia" w:cs="Calibri"/>
                <w:i/>
                <w:color w:val="000000" w:themeColor="text1"/>
                <w:sz w:val="18"/>
                <w:szCs w:val="18"/>
              </w:rPr>
              <w:t>,</w:t>
            </w:r>
            <w:r w:rsidRPr="00182601">
              <w:rPr>
                <w:rFonts w:ascii="Georgia" w:hAnsi="Georgia" w:cs="Calibri"/>
                <w:i/>
                <w:color w:val="000000" w:themeColor="text1"/>
                <w:sz w:val="18"/>
                <w:szCs w:val="18"/>
              </w:rPr>
              <w:t>050</w:t>
            </w:r>
          </w:p>
        </w:tc>
        <w:tc>
          <w:tcPr>
            <w:tcW w:w="0" w:type="auto"/>
            <w:shd w:val="clear" w:color="auto" w:fill="auto"/>
            <w:vAlign w:val="center"/>
          </w:tcPr>
          <w:p w:rsidR="00182601" w:rsidRPr="00EA7EF2" w:rsidRDefault="00182601" w:rsidP="00182601">
            <w:pPr>
              <w:jc w:val="center"/>
              <w:rPr>
                <w:rFonts w:ascii="Georgia" w:hAnsi="Georgia" w:cs="Calibri"/>
                <w:b/>
                <w:bCs/>
                <w:color w:val="000000" w:themeColor="text1"/>
                <w:sz w:val="18"/>
                <w:szCs w:val="18"/>
              </w:rPr>
            </w:pPr>
            <w:r w:rsidRPr="00B651FF">
              <w:rPr>
                <w:rFonts w:ascii="Georgia" w:hAnsi="Georgia" w:cs="Calibri"/>
                <w:b/>
                <w:bCs/>
                <w:color w:val="000000" w:themeColor="text1"/>
                <w:sz w:val="18"/>
                <w:szCs w:val="18"/>
              </w:rPr>
              <w:t>-------</w:t>
            </w:r>
          </w:p>
        </w:tc>
      </w:tr>
      <w:tr w:rsidR="0073604E" w:rsidRPr="001535C4" w:rsidTr="002130A4">
        <w:trPr>
          <w:trHeight w:val="247"/>
          <w:jc w:val="center"/>
        </w:trPr>
        <w:tc>
          <w:tcPr>
            <w:tcW w:w="0" w:type="auto"/>
            <w:vMerge w:val="restart"/>
            <w:shd w:val="clear" w:color="auto" w:fill="FFCCFF"/>
            <w:vAlign w:val="center"/>
          </w:tcPr>
          <w:p w:rsidR="0073604E" w:rsidRPr="001535C4" w:rsidRDefault="0073604E" w:rsidP="00182601">
            <w:pPr>
              <w:jc w:val="center"/>
              <w:rPr>
                <w:rFonts w:ascii="Georgia" w:hAnsi="Georgia" w:cs="Calibri"/>
                <w:b/>
                <w:color w:val="000000" w:themeColor="text1"/>
                <w:sz w:val="20"/>
                <w:szCs w:val="20"/>
              </w:rPr>
            </w:pPr>
          </w:p>
        </w:tc>
        <w:tc>
          <w:tcPr>
            <w:tcW w:w="0" w:type="auto"/>
            <w:vMerge w:val="restart"/>
            <w:shd w:val="clear" w:color="auto" w:fill="FFCCFF"/>
            <w:vAlign w:val="center"/>
          </w:tcPr>
          <w:p w:rsidR="0073604E" w:rsidRPr="001535C4" w:rsidRDefault="0073604E" w:rsidP="00182601">
            <w:pPr>
              <w:jc w:val="center"/>
              <w:rPr>
                <w:rFonts w:ascii="Georgia" w:hAnsi="Georgia" w:cs="Calibri"/>
                <w:b/>
                <w:color w:val="000000" w:themeColor="text1"/>
                <w:sz w:val="20"/>
                <w:szCs w:val="20"/>
              </w:rPr>
            </w:pPr>
            <w:r w:rsidRPr="001535C4">
              <w:rPr>
                <w:rFonts w:ascii="Georgia" w:eastAsia="Gill Sans" w:hAnsi="Georgia" w:cs="Gill Sans"/>
                <w:b/>
                <w:color w:val="000000"/>
                <w:sz w:val="20"/>
                <w:szCs w:val="20"/>
              </w:rPr>
              <w:t>Type of Vehicles</w:t>
            </w:r>
          </w:p>
        </w:tc>
        <w:tc>
          <w:tcPr>
            <w:tcW w:w="0" w:type="auto"/>
            <w:gridSpan w:val="3"/>
            <w:shd w:val="clear" w:color="auto" w:fill="FFCCFF"/>
            <w:vAlign w:val="center"/>
          </w:tcPr>
          <w:p w:rsidR="0073604E" w:rsidRPr="001535C4" w:rsidRDefault="0073604E" w:rsidP="00182601">
            <w:pPr>
              <w:jc w:val="center"/>
              <w:rPr>
                <w:rFonts w:ascii="Georgia" w:hAnsi="Georgia" w:cs="Calibri"/>
                <w:b/>
                <w:bCs/>
                <w:color w:val="000000" w:themeColor="text1"/>
                <w:sz w:val="20"/>
                <w:szCs w:val="20"/>
              </w:rPr>
            </w:pPr>
            <w:r w:rsidRPr="001535C4">
              <w:rPr>
                <w:rFonts w:ascii="Georgia" w:eastAsia="Gill Sans" w:hAnsi="Georgia" w:cs="Gill Sans"/>
                <w:b/>
                <w:color w:val="000000"/>
                <w:sz w:val="20"/>
                <w:szCs w:val="20"/>
              </w:rPr>
              <w:t>Survey Location</w:t>
            </w:r>
          </w:p>
        </w:tc>
      </w:tr>
      <w:tr w:rsidR="0073604E" w:rsidRPr="001535C4" w:rsidTr="002130A4">
        <w:trPr>
          <w:trHeight w:val="247"/>
          <w:jc w:val="center"/>
        </w:trPr>
        <w:tc>
          <w:tcPr>
            <w:tcW w:w="0" w:type="auto"/>
            <w:vMerge/>
            <w:shd w:val="clear" w:color="auto" w:fill="FFCCFF"/>
            <w:vAlign w:val="center"/>
          </w:tcPr>
          <w:p w:rsidR="0073604E" w:rsidRPr="001535C4" w:rsidRDefault="0073604E" w:rsidP="00182601">
            <w:pPr>
              <w:jc w:val="center"/>
              <w:rPr>
                <w:rFonts w:ascii="Georgia" w:hAnsi="Georgia" w:cs="Calibri"/>
                <w:b/>
                <w:color w:val="000000" w:themeColor="text1"/>
                <w:sz w:val="20"/>
                <w:szCs w:val="20"/>
              </w:rPr>
            </w:pPr>
          </w:p>
        </w:tc>
        <w:tc>
          <w:tcPr>
            <w:tcW w:w="0" w:type="auto"/>
            <w:vMerge/>
            <w:shd w:val="clear" w:color="auto" w:fill="FFCCFF"/>
            <w:vAlign w:val="center"/>
          </w:tcPr>
          <w:p w:rsidR="0073604E" w:rsidRPr="001535C4" w:rsidRDefault="0073604E" w:rsidP="00182601">
            <w:pPr>
              <w:jc w:val="center"/>
              <w:rPr>
                <w:rFonts w:ascii="Georgia" w:eastAsia="Gill Sans" w:hAnsi="Georgia" w:cs="Gill Sans"/>
                <w:b/>
                <w:color w:val="000000"/>
                <w:sz w:val="20"/>
                <w:szCs w:val="20"/>
              </w:rPr>
            </w:pPr>
          </w:p>
        </w:tc>
        <w:tc>
          <w:tcPr>
            <w:tcW w:w="0" w:type="auto"/>
            <w:shd w:val="clear" w:color="auto" w:fill="FFCCFF"/>
            <w:vAlign w:val="center"/>
          </w:tcPr>
          <w:p w:rsidR="0073604E" w:rsidRPr="001535C4" w:rsidRDefault="00257B16" w:rsidP="00182601">
            <w:pPr>
              <w:jc w:val="center"/>
              <w:rPr>
                <w:rFonts w:ascii="Georgia" w:eastAsia="Gill Sans" w:hAnsi="Georgia" w:cs="Gill Sans"/>
                <w:b/>
                <w:color w:val="000000"/>
                <w:sz w:val="20"/>
                <w:szCs w:val="20"/>
              </w:rPr>
            </w:pPr>
            <w:r>
              <w:rPr>
                <w:rFonts w:ascii="Georgia" w:hAnsi="Georgia" w:cs="Calibri"/>
                <w:b/>
                <w:color w:val="000000" w:themeColor="text1"/>
                <w:sz w:val="20"/>
                <w:szCs w:val="20"/>
              </w:rPr>
              <w:t>IT City Chow</w:t>
            </w:r>
            <w:r w:rsidR="0073604E" w:rsidRPr="001535C4">
              <w:rPr>
                <w:rFonts w:ascii="Georgia" w:hAnsi="Georgia" w:cs="Calibri"/>
                <w:b/>
                <w:color w:val="000000" w:themeColor="text1"/>
                <w:sz w:val="20"/>
                <w:szCs w:val="20"/>
              </w:rPr>
              <w:t>k</w:t>
            </w:r>
          </w:p>
        </w:tc>
        <w:tc>
          <w:tcPr>
            <w:tcW w:w="0" w:type="auto"/>
            <w:gridSpan w:val="2"/>
            <w:shd w:val="clear" w:color="auto" w:fill="FFCCFF"/>
            <w:vAlign w:val="center"/>
          </w:tcPr>
          <w:p w:rsidR="0073604E" w:rsidRPr="001535C4" w:rsidRDefault="0073604E" w:rsidP="00182601">
            <w:pPr>
              <w:jc w:val="center"/>
              <w:rPr>
                <w:rFonts w:ascii="Georgia" w:hAnsi="Georgia" w:cs="Calibri"/>
                <w:b/>
                <w:bCs/>
                <w:color w:val="000000" w:themeColor="text1"/>
                <w:sz w:val="20"/>
                <w:szCs w:val="20"/>
              </w:rPr>
            </w:pPr>
            <w:r w:rsidRPr="001535C4">
              <w:rPr>
                <w:rFonts w:ascii="Georgia" w:hAnsi="Georgia" w:cs="Calibri"/>
                <w:b/>
                <w:color w:val="000000" w:themeColor="text1"/>
                <w:sz w:val="20"/>
                <w:szCs w:val="20"/>
              </w:rPr>
              <w:t>Shahid Bhagat Singh Khalsa College Near Kurali Bypass</w:t>
            </w:r>
          </w:p>
        </w:tc>
      </w:tr>
      <w:tr w:rsidR="00195E5E" w:rsidRPr="001535C4" w:rsidTr="002130A4">
        <w:trPr>
          <w:trHeight w:val="148"/>
          <w:jc w:val="center"/>
        </w:trPr>
        <w:tc>
          <w:tcPr>
            <w:tcW w:w="0" w:type="auto"/>
            <w:shd w:val="clear" w:color="auto" w:fill="CCFFCC"/>
            <w:vAlign w:val="center"/>
          </w:tcPr>
          <w:p w:rsidR="00195E5E" w:rsidRPr="001535C4" w:rsidRDefault="00195E5E" w:rsidP="00182601">
            <w:pPr>
              <w:jc w:val="center"/>
              <w:rPr>
                <w:rFonts w:ascii="Georgia" w:eastAsia="Gill Sans" w:hAnsi="Georgia" w:cs="Gill Sans"/>
                <w:b/>
                <w:i/>
                <w:color w:val="000000"/>
                <w:sz w:val="20"/>
                <w:szCs w:val="20"/>
              </w:rPr>
            </w:pPr>
          </w:p>
        </w:tc>
        <w:tc>
          <w:tcPr>
            <w:tcW w:w="0" w:type="auto"/>
            <w:shd w:val="clear" w:color="auto" w:fill="CCFFCC"/>
            <w:vAlign w:val="center"/>
          </w:tcPr>
          <w:p w:rsidR="00195E5E" w:rsidRPr="001535C4" w:rsidRDefault="00195E5E" w:rsidP="00182601">
            <w:pPr>
              <w:jc w:val="center"/>
              <w:rPr>
                <w:rFonts w:ascii="Georgia" w:eastAsia="Gill Sans" w:hAnsi="Georgia" w:cs="Gill Sans"/>
                <w:b/>
                <w:i/>
                <w:color w:val="000000"/>
                <w:sz w:val="20"/>
                <w:szCs w:val="20"/>
              </w:rPr>
            </w:pPr>
            <w:r w:rsidRPr="001535C4">
              <w:rPr>
                <w:rFonts w:ascii="Georgia" w:eastAsia="Gill Sans" w:hAnsi="Georgia" w:cs="Gill Sans"/>
                <w:b/>
                <w:i/>
                <w:color w:val="000000"/>
                <w:sz w:val="20"/>
                <w:szCs w:val="20"/>
              </w:rPr>
              <w:t>AA</w:t>
            </w:r>
          </w:p>
        </w:tc>
        <w:tc>
          <w:tcPr>
            <w:tcW w:w="0" w:type="auto"/>
            <w:shd w:val="clear" w:color="auto" w:fill="CCFFCC"/>
            <w:vAlign w:val="center"/>
          </w:tcPr>
          <w:p w:rsidR="00195E5E" w:rsidRPr="001535C4" w:rsidRDefault="00195E5E" w:rsidP="00195E5E">
            <w:pPr>
              <w:jc w:val="center"/>
              <w:rPr>
                <w:rFonts w:ascii="Georgia" w:eastAsia="Gill Sans" w:hAnsi="Georgia" w:cs="Gill Sans"/>
                <w:b/>
                <w:i/>
                <w:color w:val="000000"/>
                <w:sz w:val="20"/>
                <w:szCs w:val="20"/>
              </w:rPr>
            </w:pPr>
            <w:r w:rsidRPr="001535C4">
              <w:rPr>
                <w:rFonts w:ascii="Georgia" w:eastAsia="Gill Sans" w:hAnsi="Georgia" w:cs="Gill Sans"/>
                <w:b/>
                <w:i/>
                <w:color w:val="000000"/>
                <w:sz w:val="20"/>
                <w:szCs w:val="20"/>
              </w:rPr>
              <w:t>BB</w:t>
            </w:r>
          </w:p>
        </w:tc>
        <w:tc>
          <w:tcPr>
            <w:tcW w:w="0" w:type="auto"/>
            <w:shd w:val="clear" w:color="auto" w:fill="CCFFCC"/>
            <w:vAlign w:val="center"/>
          </w:tcPr>
          <w:p w:rsidR="00195E5E" w:rsidRPr="001535C4" w:rsidRDefault="00195E5E" w:rsidP="00182601">
            <w:pPr>
              <w:jc w:val="center"/>
              <w:rPr>
                <w:rFonts w:ascii="Georgia" w:eastAsia="Gill Sans" w:hAnsi="Georgia" w:cs="Gill Sans"/>
                <w:b/>
                <w:i/>
                <w:color w:val="000000"/>
                <w:sz w:val="20"/>
                <w:szCs w:val="20"/>
              </w:rPr>
            </w:pPr>
            <w:r w:rsidRPr="001535C4">
              <w:rPr>
                <w:rFonts w:ascii="Georgia" w:eastAsia="Gill Sans" w:hAnsi="Georgia" w:cs="Gill Sans"/>
                <w:b/>
                <w:i/>
                <w:color w:val="000000"/>
                <w:sz w:val="20"/>
                <w:szCs w:val="20"/>
              </w:rPr>
              <w:t>CC</w:t>
            </w:r>
          </w:p>
        </w:tc>
        <w:tc>
          <w:tcPr>
            <w:tcW w:w="0" w:type="auto"/>
            <w:shd w:val="clear" w:color="auto" w:fill="CCFFCC"/>
            <w:vAlign w:val="center"/>
          </w:tcPr>
          <w:p w:rsidR="00195E5E" w:rsidRPr="001535C4" w:rsidRDefault="00195E5E" w:rsidP="00182601">
            <w:pPr>
              <w:jc w:val="center"/>
              <w:rPr>
                <w:rFonts w:ascii="Georgia" w:hAnsi="Georgia" w:cs="Calibri"/>
                <w:b/>
                <w:bCs/>
                <w:i/>
                <w:color w:val="000000" w:themeColor="text1"/>
                <w:sz w:val="20"/>
                <w:szCs w:val="20"/>
              </w:rPr>
            </w:pPr>
            <w:r w:rsidRPr="001535C4">
              <w:rPr>
                <w:rFonts w:ascii="Georgia" w:hAnsi="Georgia" w:cs="Calibri"/>
                <w:b/>
                <w:bCs/>
                <w:i/>
                <w:color w:val="000000" w:themeColor="text1"/>
                <w:sz w:val="20"/>
                <w:szCs w:val="20"/>
              </w:rPr>
              <w:t>DD</w:t>
            </w:r>
          </w:p>
        </w:tc>
      </w:tr>
      <w:tr w:rsidR="00686728" w:rsidRPr="001535C4" w:rsidTr="0073604E">
        <w:trPr>
          <w:trHeight w:val="50"/>
          <w:jc w:val="center"/>
        </w:trPr>
        <w:tc>
          <w:tcPr>
            <w:tcW w:w="0" w:type="auto"/>
            <w:gridSpan w:val="5"/>
            <w:shd w:val="clear" w:color="auto" w:fill="00FF99"/>
          </w:tcPr>
          <w:p w:rsidR="00686728" w:rsidRPr="001535C4" w:rsidRDefault="00686728" w:rsidP="00E17B9A">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Tollable Traffic No.</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Car/</w:t>
            </w:r>
            <w:r w:rsidR="001535C4" w:rsidRPr="009271D0">
              <w:rPr>
                <w:rFonts w:ascii="Georgia" w:hAnsi="Georgia" w:cs="Calibri"/>
                <w:b/>
                <w:color w:val="000000" w:themeColor="text1"/>
                <w:sz w:val="18"/>
                <w:szCs w:val="18"/>
              </w:rPr>
              <w:t xml:space="preserve"> </w:t>
            </w:r>
            <w:r w:rsidRPr="009271D0">
              <w:rPr>
                <w:rFonts w:ascii="Georgia" w:hAnsi="Georgia" w:cs="Calibri"/>
                <w:b/>
                <w:color w:val="000000" w:themeColor="text1"/>
                <w:sz w:val="18"/>
                <w:szCs w:val="18"/>
              </w:rPr>
              <w:t>Jeep/ Van</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10,822</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5,133</w:t>
            </w:r>
          </w:p>
        </w:tc>
        <w:tc>
          <w:tcPr>
            <w:tcW w:w="0" w:type="auto"/>
            <w:vMerge w:val="restart"/>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2.</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Taxi</w:t>
            </w: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shd w:val="clear" w:color="auto" w:fill="auto"/>
            <w:vAlign w:val="center"/>
          </w:tcPr>
          <w:p w:rsidR="00E17B9A" w:rsidRPr="001535C4" w:rsidRDefault="00E17B9A" w:rsidP="00E17B9A">
            <w:pPr>
              <w:jc w:val="center"/>
              <w:rPr>
                <w:rFonts w:ascii="Georgia" w:hAnsi="Georgia" w:cs="Calibri"/>
                <w:b/>
                <w:color w:val="000000" w:themeColor="text1"/>
                <w:sz w:val="18"/>
                <w:szCs w:val="18"/>
              </w:rPr>
            </w:pP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Shared Jeep</w:t>
            </w: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shd w:val="clear" w:color="auto" w:fill="auto"/>
            <w:vAlign w:val="center"/>
          </w:tcPr>
          <w:p w:rsidR="00E17B9A" w:rsidRPr="001535C4" w:rsidRDefault="00E17B9A" w:rsidP="00E17B9A">
            <w:pPr>
              <w:jc w:val="center"/>
              <w:rPr>
                <w:rFonts w:ascii="Georgia" w:hAnsi="Georgia" w:cs="Calibri"/>
                <w:b/>
                <w:color w:val="000000" w:themeColor="text1"/>
                <w:sz w:val="18"/>
                <w:szCs w:val="18"/>
              </w:rPr>
            </w:pP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4.</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Mini</w:t>
            </w:r>
            <w:r w:rsidR="00257B16" w:rsidRPr="009271D0">
              <w:rPr>
                <w:rFonts w:ascii="Georgia" w:hAnsi="Georgia" w:cs="Calibri"/>
                <w:b/>
                <w:color w:val="000000" w:themeColor="text1"/>
                <w:sz w:val="18"/>
                <w:szCs w:val="18"/>
              </w:rPr>
              <w:t xml:space="preserve"> Bus</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16</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2130A4"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0</w:t>
            </w:r>
            <w:r w:rsidR="00E17B9A" w:rsidRPr="009271D0">
              <w:rPr>
                <w:rFonts w:ascii="Georgia" w:hAnsi="Georgia" w:cs="Calibri"/>
                <w:i/>
                <w:color w:val="000000" w:themeColor="text1"/>
                <w:sz w:val="18"/>
                <w:szCs w:val="18"/>
              </w:rPr>
              <w:t>1</w:t>
            </w:r>
          </w:p>
        </w:tc>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5.</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School Bus</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168</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215</w:t>
            </w:r>
          </w:p>
        </w:tc>
        <w:tc>
          <w:tcPr>
            <w:tcW w:w="0" w:type="auto"/>
            <w:vMerge w:val="restart"/>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6.</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Government Bus</w:t>
            </w: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p>
        </w:tc>
        <w:tc>
          <w:tcPr>
            <w:tcW w:w="0" w:type="auto"/>
            <w:vMerge/>
            <w:shd w:val="clear" w:color="auto" w:fill="auto"/>
            <w:vAlign w:val="center"/>
          </w:tcPr>
          <w:p w:rsidR="00E17B9A" w:rsidRPr="001535C4" w:rsidRDefault="00E17B9A" w:rsidP="00E17B9A">
            <w:pPr>
              <w:jc w:val="center"/>
              <w:rPr>
                <w:rFonts w:ascii="Georgia" w:hAnsi="Georgia" w:cs="Calibri"/>
                <w:b/>
                <w:color w:val="000000" w:themeColor="text1"/>
                <w:sz w:val="18"/>
                <w:szCs w:val="18"/>
              </w:rPr>
            </w:pP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7.</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Private Bus</w:t>
            </w: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p>
        </w:tc>
        <w:tc>
          <w:tcPr>
            <w:tcW w:w="0" w:type="auto"/>
            <w:vMerge/>
            <w:shd w:val="clear" w:color="auto" w:fill="auto"/>
            <w:vAlign w:val="center"/>
          </w:tcPr>
          <w:p w:rsidR="00E17B9A" w:rsidRPr="001535C4" w:rsidRDefault="00E17B9A" w:rsidP="00E17B9A">
            <w:pPr>
              <w:jc w:val="center"/>
              <w:rPr>
                <w:rFonts w:ascii="Georgia" w:hAnsi="Georgia" w:cs="Calibri"/>
                <w:b/>
                <w:color w:val="000000" w:themeColor="text1"/>
                <w:sz w:val="18"/>
                <w:szCs w:val="18"/>
              </w:rPr>
            </w:pP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8.</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Max/ Pick – Up</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w:t>
            </w:r>
            <w:r w:rsidR="002130A4" w:rsidRPr="001535C4">
              <w:rPr>
                <w:rFonts w:ascii="Georgia" w:hAnsi="Georgia" w:cs="Calibri"/>
                <w:i/>
                <w:color w:val="000000" w:themeColor="text1"/>
                <w:sz w:val="18"/>
                <w:szCs w:val="18"/>
              </w:rPr>
              <w:t>0</w:t>
            </w:r>
          </w:p>
        </w:tc>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LCV (4 – Tyre)</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1,185</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1,340</w:t>
            </w:r>
          </w:p>
        </w:tc>
        <w:tc>
          <w:tcPr>
            <w:tcW w:w="0" w:type="auto"/>
            <w:vMerge w:val="restart"/>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10.</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LCV (6 – Tyre)</w:t>
            </w: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p>
        </w:tc>
        <w:tc>
          <w:tcPr>
            <w:tcW w:w="0" w:type="auto"/>
            <w:vMerge/>
            <w:shd w:val="clear" w:color="auto" w:fill="auto"/>
            <w:vAlign w:val="center"/>
          </w:tcPr>
          <w:p w:rsidR="00E17B9A" w:rsidRPr="001535C4" w:rsidRDefault="00E17B9A" w:rsidP="00E17B9A">
            <w:pPr>
              <w:jc w:val="center"/>
              <w:rPr>
                <w:rFonts w:ascii="Georgia" w:hAnsi="Georgia" w:cs="Calibri"/>
                <w:b/>
                <w:color w:val="000000" w:themeColor="text1"/>
                <w:sz w:val="18"/>
                <w:szCs w:val="18"/>
              </w:rPr>
            </w:pP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11.</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2 – Axle</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1,056</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1,533</w:t>
            </w:r>
          </w:p>
        </w:tc>
        <w:tc>
          <w:tcPr>
            <w:tcW w:w="0" w:type="auto"/>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12.</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3 – Axle</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907</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1,203</w:t>
            </w:r>
          </w:p>
        </w:tc>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13.</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MAV (4 to 6</w:t>
            </w:r>
          </w:p>
          <w:p w:rsidR="00E17B9A" w:rsidRPr="009271D0" w:rsidRDefault="00E17B9A"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Axles)</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905</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9271D0" w:rsidRDefault="00E17B9A" w:rsidP="00E17B9A">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946</w:t>
            </w:r>
          </w:p>
        </w:tc>
        <w:tc>
          <w:tcPr>
            <w:tcW w:w="0" w:type="auto"/>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14.</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MAV (&gt; 6 Axles)</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w:t>
            </w:r>
            <w:r w:rsidR="002130A4" w:rsidRPr="001535C4">
              <w:rPr>
                <w:rFonts w:ascii="Georgia" w:hAnsi="Georgia" w:cs="Calibri"/>
                <w:i/>
                <w:color w:val="000000" w:themeColor="text1"/>
                <w:sz w:val="18"/>
                <w:szCs w:val="18"/>
              </w:rPr>
              <w:t>0</w:t>
            </w:r>
          </w:p>
        </w:tc>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w:t>
            </w:r>
          </w:p>
        </w:tc>
      </w:tr>
      <w:tr w:rsidR="00E17B9A" w:rsidRPr="001535C4" w:rsidTr="001535C4">
        <w:trPr>
          <w:trHeight w:val="60"/>
          <w:jc w:val="center"/>
        </w:trPr>
        <w:tc>
          <w:tcPr>
            <w:tcW w:w="0" w:type="auto"/>
            <w:shd w:val="clear" w:color="auto" w:fill="auto"/>
            <w:vAlign w:val="center"/>
          </w:tcPr>
          <w:p w:rsidR="00E17B9A" w:rsidRPr="001535C4" w:rsidRDefault="00E17B9A" w:rsidP="00E17B9A">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15.</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Others</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E17B9A" w:rsidRPr="001535C4" w:rsidRDefault="00E17B9A" w:rsidP="00E17B9A">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w:t>
            </w:r>
            <w:r w:rsidR="002130A4" w:rsidRPr="001535C4">
              <w:rPr>
                <w:rFonts w:ascii="Georgia" w:hAnsi="Georgia" w:cs="Calibri"/>
                <w:i/>
                <w:color w:val="000000" w:themeColor="text1"/>
                <w:sz w:val="18"/>
                <w:szCs w:val="18"/>
              </w:rPr>
              <w:t>0</w:t>
            </w:r>
          </w:p>
        </w:tc>
        <w:tc>
          <w:tcPr>
            <w:tcW w:w="0" w:type="auto"/>
            <w:shd w:val="clear" w:color="auto" w:fill="auto"/>
            <w:vAlign w:val="center"/>
          </w:tcPr>
          <w:p w:rsidR="00E17B9A" w:rsidRPr="001535C4" w:rsidRDefault="00E17B9A" w:rsidP="00E17B9A">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E17B9A" w:rsidRPr="0054654D" w:rsidTr="0054654D">
        <w:trPr>
          <w:trHeight w:val="60"/>
          <w:jc w:val="center"/>
        </w:trPr>
        <w:tc>
          <w:tcPr>
            <w:tcW w:w="0" w:type="auto"/>
            <w:shd w:val="clear" w:color="auto" w:fill="FFFFCC"/>
            <w:vAlign w:val="center"/>
          </w:tcPr>
          <w:p w:rsidR="00E17B9A" w:rsidRPr="0054654D" w:rsidRDefault="00E17B9A" w:rsidP="00E17B9A">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73604E">
            <w:pPr>
              <w:rPr>
                <w:rFonts w:ascii="Georgia" w:hAnsi="Georgia" w:cs="Calibri"/>
                <w:b/>
                <w:color w:val="000000" w:themeColor="text1"/>
                <w:sz w:val="20"/>
                <w:szCs w:val="20"/>
              </w:rPr>
            </w:pPr>
            <w:r w:rsidRPr="0054654D">
              <w:rPr>
                <w:rFonts w:ascii="Georgia" w:hAnsi="Georgia" w:cs="Calibri"/>
                <w:b/>
                <w:color w:val="000000" w:themeColor="text1"/>
                <w:sz w:val="20"/>
                <w:szCs w:val="20"/>
              </w:rPr>
              <w:t>Total Tollable (Nos.)</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E17B9A">
            <w:pPr>
              <w:jc w:val="center"/>
              <w:rPr>
                <w:rFonts w:ascii="Georgia" w:hAnsi="Georgia" w:cs="Calibri"/>
                <w:b/>
                <w:i/>
                <w:color w:val="000000" w:themeColor="text1"/>
                <w:sz w:val="20"/>
                <w:szCs w:val="20"/>
              </w:rPr>
            </w:pPr>
            <w:r w:rsidRPr="0054654D">
              <w:rPr>
                <w:rFonts w:ascii="Georgia" w:hAnsi="Georgia" w:cs="Calibri"/>
                <w:b/>
                <w:i/>
                <w:color w:val="000000" w:themeColor="text1"/>
                <w:sz w:val="20"/>
                <w:szCs w:val="20"/>
              </w:rPr>
              <w:t>15,059</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E17B9A">
            <w:pPr>
              <w:jc w:val="center"/>
              <w:rPr>
                <w:rFonts w:ascii="Georgia" w:hAnsi="Georgia" w:cs="Calibri"/>
                <w:b/>
                <w:i/>
                <w:color w:val="000000" w:themeColor="text1"/>
                <w:sz w:val="20"/>
                <w:szCs w:val="20"/>
              </w:rPr>
            </w:pPr>
            <w:r w:rsidRPr="0054654D">
              <w:rPr>
                <w:rFonts w:ascii="Georgia" w:hAnsi="Georgia" w:cs="Calibri"/>
                <w:b/>
                <w:i/>
                <w:color w:val="000000" w:themeColor="text1"/>
                <w:sz w:val="20"/>
                <w:szCs w:val="20"/>
              </w:rPr>
              <w:t>10,371</w:t>
            </w:r>
          </w:p>
        </w:tc>
        <w:tc>
          <w:tcPr>
            <w:tcW w:w="0" w:type="auto"/>
            <w:shd w:val="clear" w:color="auto" w:fill="FFFFCC"/>
            <w:vAlign w:val="center"/>
          </w:tcPr>
          <w:p w:rsidR="00E17B9A" w:rsidRPr="0054654D" w:rsidRDefault="00E17B9A" w:rsidP="00E17B9A">
            <w:pPr>
              <w:jc w:val="center"/>
              <w:rPr>
                <w:rFonts w:ascii="Georgia" w:hAnsi="Georgia" w:cs="Calibri"/>
                <w:b/>
                <w:bCs/>
                <w:color w:val="000000" w:themeColor="text1"/>
                <w:sz w:val="20"/>
                <w:szCs w:val="20"/>
              </w:rPr>
            </w:pPr>
            <w:r w:rsidRPr="0054654D">
              <w:rPr>
                <w:rFonts w:ascii="Georgia" w:hAnsi="Georgia" w:cs="Calibri"/>
                <w:b/>
                <w:bCs/>
                <w:color w:val="000000" w:themeColor="text1"/>
                <w:sz w:val="20"/>
                <w:szCs w:val="20"/>
              </w:rPr>
              <w:t>-------</w:t>
            </w:r>
          </w:p>
        </w:tc>
      </w:tr>
      <w:tr w:rsidR="00E17B9A" w:rsidRPr="0054654D" w:rsidTr="0054654D">
        <w:trPr>
          <w:trHeight w:val="60"/>
          <w:jc w:val="center"/>
        </w:trPr>
        <w:tc>
          <w:tcPr>
            <w:tcW w:w="0" w:type="auto"/>
            <w:shd w:val="clear" w:color="auto" w:fill="FFFFCC"/>
            <w:vAlign w:val="center"/>
          </w:tcPr>
          <w:p w:rsidR="00E17B9A" w:rsidRPr="0054654D" w:rsidRDefault="00E17B9A" w:rsidP="00E17B9A">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73604E">
            <w:pPr>
              <w:rPr>
                <w:rFonts w:ascii="Georgia" w:hAnsi="Georgia" w:cs="Calibri"/>
                <w:b/>
                <w:color w:val="000000" w:themeColor="text1"/>
                <w:sz w:val="20"/>
                <w:szCs w:val="20"/>
              </w:rPr>
            </w:pPr>
            <w:r w:rsidRPr="0054654D">
              <w:rPr>
                <w:rFonts w:ascii="Georgia" w:hAnsi="Georgia" w:cs="Calibri"/>
                <w:b/>
                <w:color w:val="000000" w:themeColor="text1"/>
                <w:sz w:val="20"/>
                <w:szCs w:val="20"/>
              </w:rPr>
              <w:t>Total Tollable (PCUs)</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E17B9A">
            <w:pPr>
              <w:jc w:val="center"/>
              <w:rPr>
                <w:rFonts w:ascii="Georgia" w:hAnsi="Georgia" w:cs="Calibri"/>
                <w:b/>
                <w:i/>
                <w:color w:val="000000" w:themeColor="text1"/>
                <w:sz w:val="20"/>
                <w:szCs w:val="20"/>
              </w:rPr>
            </w:pPr>
            <w:r w:rsidRPr="0054654D">
              <w:rPr>
                <w:rFonts w:ascii="Georgia" w:hAnsi="Georgia" w:cs="Calibri"/>
                <w:b/>
                <w:i/>
                <w:color w:val="000000" w:themeColor="text1"/>
                <w:sz w:val="20"/>
                <w:szCs w:val="20"/>
              </w:rPr>
              <w:t>23,090</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E17B9A" w:rsidRPr="0054654D" w:rsidRDefault="00E17B9A" w:rsidP="00E17B9A">
            <w:pPr>
              <w:jc w:val="center"/>
              <w:rPr>
                <w:rFonts w:ascii="Georgia" w:hAnsi="Georgia" w:cs="Calibri"/>
                <w:b/>
                <w:i/>
                <w:color w:val="000000" w:themeColor="text1"/>
                <w:sz w:val="20"/>
                <w:szCs w:val="20"/>
              </w:rPr>
            </w:pPr>
            <w:r w:rsidRPr="0054654D">
              <w:rPr>
                <w:rFonts w:ascii="Georgia" w:hAnsi="Georgia" w:cs="Calibri"/>
                <w:b/>
                <w:i/>
                <w:color w:val="000000" w:themeColor="text1"/>
                <w:sz w:val="20"/>
                <w:szCs w:val="20"/>
              </w:rPr>
              <w:t>20,255</w:t>
            </w:r>
          </w:p>
        </w:tc>
        <w:tc>
          <w:tcPr>
            <w:tcW w:w="0" w:type="auto"/>
            <w:shd w:val="clear" w:color="auto" w:fill="FFFFCC"/>
            <w:vAlign w:val="center"/>
          </w:tcPr>
          <w:p w:rsidR="00E17B9A" w:rsidRPr="0054654D" w:rsidRDefault="00E17B9A" w:rsidP="00E17B9A">
            <w:pPr>
              <w:jc w:val="center"/>
              <w:rPr>
                <w:rFonts w:ascii="Georgia" w:hAnsi="Georgia" w:cs="Calibri"/>
                <w:b/>
                <w:color w:val="000000" w:themeColor="text1"/>
                <w:sz w:val="20"/>
                <w:szCs w:val="20"/>
              </w:rPr>
            </w:pPr>
            <w:r w:rsidRPr="0054654D">
              <w:rPr>
                <w:rFonts w:ascii="Georgia" w:hAnsi="Georgia" w:cs="Calibri"/>
                <w:b/>
                <w:bCs/>
                <w:color w:val="000000" w:themeColor="text1"/>
                <w:sz w:val="20"/>
                <w:szCs w:val="20"/>
              </w:rPr>
              <w:t>-------</w:t>
            </w:r>
          </w:p>
        </w:tc>
      </w:tr>
      <w:tr w:rsidR="00E17B9A" w:rsidRPr="00686728" w:rsidTr="00E17B9A">
        <w:trPr>
          <w:trHeight w:val="175"/>
          <w:jc w:val="center"/>
        </w:trPr>
        <w:tc>
          <w:tcPr>
            <w:tcW w:w="0" w:type="auto"/>
            <w:gridSpan w:val="5"/>
            <w:shd w:val="clear" w:color="auto" w:fill="00FF99"/>
          </w:tcPr>
          <w:p w:rsidR="00E17B9A" w:rsidRPr="00F64583" w:rsidRDefault="00E17B9A" w:rsidP="00E17B9A">
            <w:pPr>
              <w:jc w:val="center"/>
              <w:rPr>
                <w:rFonts w:ascii="Georgia" w:hAnsi="Georgia" w:cs="Calibri"/>
                <w:b/>
                <w:bCs/>
                <w:color w:val="000000" w:themeColor="text1"/>
                <w:sz w:val="20"/>
                <w:szCs w:val="20"/>
              </w:rPr>
            </w:pPr>
            <w:r w:rsidRPr="00AC32B6">
              <w:rPr>
                <w:rFonts w:ascii="Georgia" w:hAnsi="Georgia" w:cs="Calibri"/>
                <w:b/>
                <w:bCs/>
                <w:color w:val="000000" w:themeColor="text1"/>
                <w:sz w:val="20"/>
                <w:szCs w:val="20"/>
              </w:rPr>
              <w:t xml:space="preserve">Non – </w:t>
            </w:r>
            <w:r w:rsidRPr="00686728">
              <w:rPr>
                <w:rFonts w:ascii="Georgia" w:hAnsi="Georgia" w:cs="Calibri"/>
                <w:b/>
                <w:bCs/>
                <w:color w:val="000000" w:themeColor="text1"/>
                <w:sz w:val="20"/>
                <w:szCs w:val="20"/>
              </w:rPr>
              <w:t>Tollable Traffic No.</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lastRenderedPageBreak/>
              <w:t>1.</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3 – Wheeler</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270</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2130A4">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399</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2.</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2 – Wheeler</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4,161</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2130A4">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4,510</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3.</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Agriculture Tractor</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34</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2130A4">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10</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4.</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73604E">
            <w:pPr>
              <w:rPr>
                <w:rFonts w:ascii="Georgia" w:hAnsi="Georgia" w:cs="Calibri"/>
                <w:b/>
                <w:color w:val="000000" w:themeColor="text1"/>
                <w:sz w:val="18"/>
                <w:szCs w:val="18"/>
              </w:rPr>
            </w:pPr>
            <w:r w:rsidRPr="009271D0">
              <w:rPr>
                <w:rFonts w:ascii="Georgia" w:hAnsi="Georgia" w:cs="Calibri"/>
                <w:b/>
                <w:color w:val="000000" w:themeColor="text1"/>
                <w:sz w:val="18"/>
                <w:szCs w:val="18"/>
              </w:rPr>
              <w:t>Agriculture Tractor/ Trailer</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117</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9271D0" w:rsidRDefault="002130A4" w:rsidP="002130A4">
            <w:pPr>
              <w:jc w:val="center"/>
              <w:rPr>
                <w:rFonts w:ascii="Georgia" w:hAnsi="Georgia" w:cs="Calibri"/>
                <w:i/>
                <w:color w:val="000000" w:themeColor="text1"/>
                <w:sz w:val="18"/>
                <w:szCs w:val="18"/>
              </w:rPr>
            </w:pPr>
            <w:r w:rsidRPr="009271D0">
              <w:rPr>
                <w:rFonts w:ascii="Georgia" w:hAnsi="Georgia" w:cs="Calibri"/>
                <w:i/>
                <w:color w:val="000000" w:themeColor="text1"/>
                <w:sz w:val="18"/>
                <w:szCs w:val="18"/>
              </w:rPr>
              <w:t>28</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5.</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Cycle</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6.</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Cycle Rickshaw</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7.</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Animal Drawn Cart</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00</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60"/>
          <w:jc w:val="center"/>
        </w:trPr>
        <w:tc>
          <w:tcPr>
            <w:tcW w:w="0" w:type="auto"/>
            <w:shd w:val="clear" w:color="auto" w:fill="auto"/>
            <w:vAlign w:val="center"/>
          </w:tcPr>
          <w:p w:rsidR="002130A4" w:rsidRPr="001535C4" w:rsidRDefault="002130A4" w:rsidP="002130A4">
            <w:pPr>
              <w:jc w:val="center"/>
              <w:rPr>
                <w:rFonts w:ascii="Georgia" w:hAnsi="Georgia" w:cs="Calibri"/>
                <w:b/>
                <w:bCs/>
                <w:color w:val="000000" w:themeColor="text1"/>
                <w:sz w:val="18"/>
                <w:szCs w:val="18"/>
              </w:rPr>
            </w:pPr>
            <w:r w:rsidRPr="001535C4">
              <w:rPr>
                <w:rFonts w:ascii="Georgia" w:hAnsi="Georgia" w:cs="Calibri"/>
                <w:b/>
                <w:bCs/>
                <w:color w:val="000000" w:themeColor="text1"/>
                <w:sz w:val="18"/>
                <w:szCs w:val="18"/>
              </w:rPr>
              <w:t>8.</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73604E">
            <w:pPr>
              <w:rPr>
                <w:rFonts w:ascii="Georgia" w:hAnsi="Georgia" w:cs="Calibri"/>
                <w:b/>
                <w:color w:val="000000" w:themeColor="text1"/>
                <w:sz w:val="18"/>
                <w:szCs w:val="18"/>
              </w:rPr>
            </w:pPr>
            <w:r w:rsidRPr="001535C4">
              <w:rPr>
                <w:rFonts w:ascii="Georgia" w:hAnsi="Georgia" w:cs="Calibri"/>
                <w:b/>
                <w:color w:val="000000" w:themeColor="text1"/>
                <w:sz w:val="18"/>
                <w:szCs w:val="18"/>
              </w:rPr>
              <w:t>Other</w:t>
            </w:r>
            <w:r w:rsidR="001535C4" w:rsidRPr="001535C4">
              <w:rPr>
                <w:rFonts w:ascii="Georgia" w:hAnsi="Georgia" w:cs="Calibri"/>
                <w:b/>
                <w:color w:val="000000" w:themeColor="text1"/>
                <w:sz w:val="18"/>
                <w:szCs w:val="18"/>
              </w:rPr>
              <w:t>s</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02</w:t>
            </w:r>
          </w:p>
        </w:tc>
        <w:tc>
          <w:tcPr>
            <w:tcW w:w="0" w:type="auto"/>
            <w:tcBorders>
              <w:top w:val="single" w:sz="4" w:space="0" w:color="auto"/>
              <w:left w:val="single" w:sz="4" w:space="0" w:color="auto"/>
              <w:bottom w:val="single" w:sz="4" w:space="0" w:color="auto"/>
              <w:right w:val="single" w:sz="4" w:space="0" w:color="auto"/>
            </w:tcBorders>
            <w:vAlign w:val="center"/>
          </w:tcPr>
          <w:p w:rsidR="002130A4" w:rsidRPr="001535C4" w:rsidRDefault="002130A4" w:rsidP="002130A4">
            <w:pPr>
              <w:jc w:val="center"/>
              <w:rPr>
                <w:rFonts w:ascii="Georgia" w:hAnsi="Georgia" w:cs="Calibri"/>
                <w:i/>
                <w:color w:val="000000" w:themeColor="text1"/>
                <w:sz w:val="18"/>
                <w:szCs w:val="18"/>
              </w:rPr>
            </w:pPr>
            <w:r w:rsidRPr="001535C4">
              <w:rPr>
                <w:rFonts w:ascii="Georgia" w:hAnsi="Georgia" w:cs="Calibri"/>
                <w:i/>
                <w:color w:val="000000" w:themeColor="text1"/>
                <w:sz w:val="18"/>
                <w:szCs w:val="18"/>
              </w:rPr>
              <w:t>03</w:t>
            </w:r>
          </w:p>
        </w:tc>
        <w:tc>
          <w:tcPr>
            <w:tcW w:w="0" w:type="auto"/>
            <w:shd w:val="clear" w:color="auto" w:fill="auto"/>
            <w:vAlign w:val="center"/>
          </w:tcPr>
          <w:p w:rsidR="002130A4" w:rsidRPr="001535C4" w:rsidRDefault="002130A4" w:rsidP="002130A4">
            <w:pPr>
              <w:jc w:val="center"/>
              <w:rPr>
                <w:rFonts w:ascii="Georgia" w:hAnsi="Georgia" w:cs="Calibri"/>
                <w:b/>
                <w:color w:val="000000" w:themeColor="text1"/>
                <w:sz w:val="18"/>
                <w:szCs w:val="18"/>
              </w:rPr>
            </w:pPr>
            <w:r w:rsidRPr="001535C4">
              <w:rPr>
                <w:rFonts w:ascii="Georgia" w:hAnsi="Georgia" w:cs="Calibri"/>
                <w:b/>
                <w:bCs/>
                <w:color w:val="000000" w:themeColor="text1"/>
                <w:sz w:val="18"/>
                <w:szCs w:val="18"/>
              </w:rPr>
              <w:t>-------</w:t>
            </w:r>
          </w:p>
        </w:tc>
      </w:tr>
      <w:tr w:rsidR="002130A4" w:rsidRPr="001535C4" w:rsidTr="001535C4">
        <w:trPr>
          <w:trHeight w:val="157"/>
          <w:jc w:val="center"/>
        </w:trPr>
        <w:tc>
          <w:tcPr>
            <w:tcW w:w="0" w:type="auto"/>
            <w:shd w:val="clear" w:color="auto" w:fill="FFFFCC"/>
            <w:vAlign w:val="center"/>
          </w:tcPr>
          <w:p w:rsidR="002130A4" w:rsidRPr="001535C4" w:rsidRDefault="002130A4" w:rsidP="002130A4">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1535C4" w:rsidRDefault="002130A4" w:rsidP="001535C4">
            <w:pPr>
              <w:jc w:val="right"/>
              <w:rPr>
                <w:rFonts w:ascii="Georgia" w:hAnsi="Georgia" w:cs="Calibri"/>
                <w:b/>
                <w:color w:val="000000" w:themeColor="text1"/>
                <w:sz w:val="20"/>
                <w:szCs w:val="20"/>
              </w:rPr>
            </w:pPr>
            <w:r w:rsidRPr="001535C4">
              <w:rPr>
                <w:rFonts w:ascii="Georgia" w:hAnsi="Georgia" w:cs="Calibri"/>
                <w:b/>
                <w:color w:val="000000" w:themeColor="text1"/>
                <w:sz w:val="20"/>
                <w:szCs w:val="20"/>
              </w:rPr>
              <w:t>Total</w:t>
            </w:r>
          </w:p>
          <w:p w:rsidR="002130A4" w:rsidRPr="001535C4" w:rsidRDefault="002130A4" w:rsidP="001535C4">
            <w:pPr>
              <w:jc w:val="right"/>
              <w:rPr>
                <w:rFonts w:ascii="Georgia" w:hAnsi="Georgia" w:cs="Calibri"/>
                <w:b/>
                <w:color w:val="000000" w:themeColor="text1"/>
                <w:sz w:val="20"/>
                <w:szCs w:val="20"/>
              </w:rPr>
            </w:pPr>
            <w:r w:rsidRPr="001535C4">
              <w:rPr>
                <w:rFonts w:ascii="Georgia" w:hAnsi="Georgia" w:cs="Calibri"/>
                <w:b/>
                <w:color w:val="000000" w:themeColor="text1"/>
                <w:sz w:val="20"/>
                <w:szCs w:val="20"/>
              </w:rPr>
              <w:t>Non – Tollable (Nos.)</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4,584</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4,950</w:t>
            </w:r>
          </w:p>
        </w:tc>
        <w:tc>
          <w:tcPr>
            <w:tcW w:w="0" w:type="auto"/>
            <w:shd w:val="clear" w:color="auto" w:fill="FFFFCC"/>
            <w:vAlign w:val="center"/>
          </w:tcPr>
          <w:p w:rsidR="002130A4" w:rsidRPr="001535C4" w:rsidRDefault="002130A4" w:rsidP="002130A4">
            <w:pPr>
              <w:jc w:val="center"/>
              <w:rPr>
                <w:rFonts w:ascii="Georgia" w:hAnsi="Georgia" w:cs="Calibri"/>
                <w:b/>
                <w:bCs/>
                <w:color w:val="000000" w:themeColor="text1"/>
                <w:sz w:val="20"/>
                <w:szCs w:val="20"/>
              </w:rPr>
            </w:pPr>
            <w:r w:rsidRPr="001535C4">
              <w:rPr>
                <w:rFonts w:ascii="Georgia" w:hAnsi="Georgia" w:cs="Calibri"/>
                <w:b/>
                <w:bCs/>
                <w:color w:val="000000" w:themeColor="text1"/>
                <w:sz w:val="20"/>
                <w:szCs w:val="20"/>
              </w:rPr>
              <w:t>-------</w:t>
            </w:r>
          </w:p>
        </w:tc>
      </w:tr>
      <w:tr w:rsidR="002130A4" w:rsidRPr="001535C4" w:rsidTr="001535C4">
        <w:trPr>
          <w:trHeight w:val="60"/>
          <w:jc w:val="center"/>
        </w:trPr>
        <w:tc>
          <w:tcPr>
            <w:tcW w:w="0" w:type="auto"/>
            <w:shd w:val="clear" w:color="auto" w:fill="FFFFCC"/>
            <w:vAlign w:val="center"/>
          </w:tcPr>
          <w:p w:rsidR="002130A4" w:rsidRPr="001535C4" w:rsidRDefault="002130A4" w:rsidP="002130A4">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1535C4" w:rsidRDefault="002130A4" w:rsidP="001535C4">
            <w:pPr>
              <w:jc w:val="right"/>
              <w:rPr>
                <w:rFonts w:ascii="Georgia" w:hAnsi="Georgia" w:cs="Calibri"/>
                <w:b/>
                <w:color w:val="000000" w:themeColor="text1"/>
                <w:sz w:val="20"/>
                <w:szCs w:val="20"/>
              </w:rPr>
            </w:pPr>
            <w:r w:rsidRPr="001535C4">
              <w:rPr>
                <w:rFonts w:ascii="Georgia" w:hAnsi="Georgia" w:cs="Calibri"/>
                <w:b/>
                <w:color w:val="000000" w:themeColor="text1"/>
                <w:sz w:val="20"/>
                <w:szCs w:val="20"/>
              </w:rPr>
              <w:t>Total Non – Tollable (PCUs)</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2,929</w:t>
            </w:r>
          </w:p>
        </w:tc>
        <w:tc>
          <w:tcPr>
            <w:tcW w:w="0" w:type="auto"/>
            <w:tcBorders>
              <w:top w:val="single" w:sz="4" w:space="0" w:color="auto"/>
              <w:left w:val="single" w:sz="4" w:space="0" w:color="auto"/>
              <w:bottom w:val="single" w:sz="4" w:space="0" w:color="auto"/>
              <w:right w:val="single" w:sz="4" w:space="0" w:color="auto"/>
            </w:tcBorders>
            <w:shd w:val="clear" w:color="auto" w:fill="FFFFCC"/>
            <w:vAlign w:val="center"/>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2,795</w:t>
            </w:r>
          </w:p>
        </w:tc>
        <w:tc>
          <w:tcPr>
            <w:tcW w:w="0" w:type="auto"/>
            <w:shd w:val="clear" w:color="auto" w:fill="FFFFCC"/>
            <w:vAlign w:val="center"/>
          </w:tcPr>
          <w:p w:rsidR="002130A4" w:rsidRPr="001535C4" w:rsidRDefault="002130A4" w:rsidP="002130A4">
            <w:pPr>
              <w:jc w:val="center"/>
              <w:rPr>
                <w:rFonts w:ascii="Georgia" w:hAnsi="Georgia" w:cs="Calibri"/>
                <w:b/>
                <w:color w:val="000000" w:themeColor="text1"/>
                <w:sz w:val="20"/>
                <w:szCs w:val="20"/>
              </w:rPr>
            </w:pPr>
            <w:r w:rsidRPr="001535C4">
              <w:rPr>
                <w:rFonts w:ascii="Georgia" w:hAnsi="Georgia" w:cs="Calibri"/>
                <w:b/>
                <w:bCs/>
                <w:color w:val="000000" w:themeColor="text1"/>
                <w:sz w:val="20"/>
                <w:szCs w:val="20"/>
              </w:rPr>
              <w:t>-------</w:t>
            </w:r>
          </w:p>
        </w:tc>
      </w:tr>
      <w:tr w:rsidR="002130A4" w:rsidRPr="001535C4" w:rsidTr="001535C4">
        <w:trPr>
          <w:trHeight w:val="60"/>
          <w:jc w:val="center"/>
        </w:trPr>
        <w:tc>
          <w:tcPr>
            <w:tcW w:w="0" w:type="auto"/>
            <w:shd w:val="clear" w:color="auto" w:fill="CCFFFF"/>
            <w:vAlign w:val="center"/>
          </w:tcPr>
          <w:p w:rsidR="002130A4" w:rsidRPr="001535C4" w:rsidRDefault="002130A4" w:rsidP="002130A4">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1535C4" w:rsidRDefault="002130A4" w:rsidP="001535C4">
            <w:pPr>
              <w:jc w:val="right"/>
              <w:rPr>
                <w:rFonts w:ascii="Georgia" w:hAnsi="Georgia" w:cs="Calibri"/>
                <w:b/>
                <w:color w:val="000000" w:themeColor="text1"/>
                <w:sz w:val="20"/>
                <w:szCs w:val="20"/>
              </w:rPr>
            </w:pPr>
            <w:r w:rsidRPr="001535C4">
              <w:rPr>
                <w:rFonts w:ascii="Georgia" w:hAnsi="Georgia" w:cs="Calibri"/>
                <w:b/>
                <w:color w:val="000000" w:themeColor="text1"/>
                <w:sz w:val="20"/>
                <w:szCs w:val="20"/>
              </w:rPr>
              <w:t>Grand Total (Nos.)</w:t>
            </w: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9271D0" w:rsidRDefault="002130A4" w:rsidP="002130A4">
            <w:pPr>
              <w:jc w:val="center"/>
              <w:rPr>
                <w:rFonts w:ascii="Georgia" w:hAnsi="Georgia" w:cs="Calibri"/>
                <w:b/>
                <w:i/>
                <w:color w:val="000000" w:themeColor="text1"/>
                <w:sz w:val="20"/>
                <w:szCs w:val="20"/>
              </w:rPr>
            </w:pPr>
            <w:r w:rsidRPr="009271D0">
              <w:rPr>
                <w:rFonts w:ascii="Georgia" w:hAnsi="Georgia" w:cs="Calibri"/>
                <w:b/>
                <w:i/>
                <w:color w:val="000000" w:themeColor="text1"/>
                <w:sz w:val="20"/>
                <w:szCs w:val="20"/>
              </w:rPr>
              <w:t>19,643</w:t>
            </w: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15,321</w:t>
            </w:r>
          </w:p>
        </w:tc>
        <w:tc>
          <w:tcPr>
            <w:tcW w:w="0" w:type="auto"/>
            <w:shd w:val="clear" w:color="auto" w:fill="CCFFFF"/>
            <w:vAlign w:val="center"/>
          </w:tcPr>
          <w:p w:rsidR="002130A4" w:rsidRPr="001535C4" w:rsidRDefault="002130A4" w:rsidP="002130A4">
            <w:pPr>
              <w:jc w:val="center"/>
              <w:rPr>
                <w:rFonts w:ascii="Georgia" w:hAnsi="Georgia" w:cs="Calibri"/>
                <w:b/>
                <w:color w:val="000000" w:themeColor="text1"/>
                <w:sz w:val="20"/>
                <w:szCs w:val="20"/>
              </w:rPr>
            </w:pPr>
            <w:r w:rsidRPr="001535C4">
              <w:rPr>
                <w:rFonts w:ascii="Georgia" w:hAnsi="Georgia" w:cs="Calibri"/>
                <w:b/>
                <w:bCs/>
                <w:color w:val="000000" w:themeColor="text1"/>
                <w:sz w:val="20"/>
                <w:szCs w:val="20"/>
              </w:rPr>
              <w:t>-------</w:t>
            </w:r>
          </w:p>
        </w:tc>
      </w:tr>
      <w:tr w:rsidR="002130A4" w:rsidRPr="001535C4" w:rsidTr="001535C4">
        <w:trPr>
          <w:trHeight w:val="60"/>
          <w:jc w:val="center"/>
        </w:trPr>
        <w:tc>
          <w:tcPr>
            <w:tcW w:w="0" w:type="auto"/>
            <w:shd w:val="clear" w:color="auto" w:fill="CCFFFF"/>
            <w:vAlign w:val="center"/>
          </w:tcPr>
          <w:p w:rsidR="002130A4" w:rsidRPr="001535C4" w:rsidRDefault="002130A4" w:rsidP="002130A4">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1535C4" w:rsidRDefault="002130A4" w:rsidP="001535C4">
            <w:pPr>
              <w:jc w:val="right"/>
              <w:rPr>
                <w:rFonts w:ascii="Georgia" w:hAnsi="Georgia" w:cs="Calibri"/>
                <w:b/>
                <w:color w:val="000000" w:themeColor="text1"/>
                <w:sz w:val="20"/>
                <w:szCs w:val="20"/>
              </w:rPr>
            </w:pPr>
            <w:r w:rsidRPr="001535C4">
              <w:rPr>
                <w:rFonts w:ascii="Georgia" w:hAnsi="Georgia" w:cs="Calibri"/>
                <w:b/>
                <w:color w:val="000000" w:themeColor="text1"/>
                <w:sz w:val="20"/>
                <w:szCs w:val="20"/>
              </w:rPr>
              <w:t>Grand Total (PCUs)</w:t>
            </w: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9271D0" w:rsidRDefault="002130A4" w:rsidP="002130A4">
            <w:pPr>
              <w:jc w:val="center"/>
              <w:rPr>
                <w:rFonts w:ascii="Georgia" w:hAnsi="Georgia" w:cs="Calibri"/>
                <w:b/>
                <w:i/>
                <w:color w:val="000000" w:themeColor="text1"/>
                <w:sz w:val="20"/>
                <w:szCs w:val="20"/>
              </w:rPr>
            </w:pPr>
            <w:r w:rsidRPr="009271D0">
              <w:rPr>
                <w:rFonts w:ascii="Georgia" w:hAnsi="Georgia" w:cs="Calibri"/>
                <w:b/>
                <w:i/>
                <w:color w:val="000000" w:themeColor="text1"/>
                <w:sz w:val="20"/>
                <w:szCs w:val="20"/>
              </w:rPr>
              <w:t>26,019</w:t>
            </w:r>
          </w:p>
        </w:tc>
        <w:tc>
          <w:tcPr>
            <w:tcW w:w="0" w:type="auto"/>
            <w:tcBorders>
              <w:top w:val="single" w:sz="4" w:space="0" w:color="auto"/>
              <w:left w:val="single" w:sz="4" w:space="0" w:color="auto"/>
              <w:bottom w:val="single" w:sz="4" w:space="0" w:color="auto"/>
              <w:right w:val="single" w:sz="4" w:space="0" w:color="auto"/>
            </w:tcBorders>
            <w:shd w:val="clear" w:color="auto" w:fill="CCFFFF"/>
          </w:tcPr>
          <w:p w:rsidR="002130A4" w:rsidRPr="00352F9D" w:rsidRDefault="002130A4" w:rsidP="002130A4">
            <w:pPr>
              <w:jc w:val="center"/>
              <w:rPr>
                <w:rFonts w:ascii="Georgia" w:hAnsi="Georgia" w:cs="Calibri"/>
                <w:b/>
                <w:i/>
                <w:color w:val="000000" w:themeColor="text1"/>
                <w:sz w:val="20"/>
                <w:szCs w:val="20"/>
              </w:rPr>
            </w:pPr>
            <w:r w:rsidRPr="00352F9D">
              <w:rPr>
                <w:rFonts w:ascii="Georgia" w:hAnsi="Georgia" w:cs="Calibri"/>
                <w:b/>
                <w:i/>
                <w:color w:val="000000" w:themeColor="text1"/>
                <w:sz w:val="20"/>
                <w:szCs w:val="20"/>
              </w:rPr>
              <w:t>23,055</w:t>
            </w:r>
          </w:p>
        </w:tc>
        <w:tc>
          <w:tcPr>
            <w:tcW w:w="0" w:type="auto"/>
            <w:shd w:val="clear" w:color="auto" w:fill="CCFFFF"/>
            <w:vAlign w:val="center"/>
          </w:tcPr>
          <w:p w:rsidR="002130A4" w:rsidRPr="001535C4" w:rsidRDefault="002130A4" w:rsidP="002130A4">
            <w:pPr>
              <w:jc w:val="center"/>
              <w:rPr>
                <w:rFonts w:ascii="Georgia" w:hAnsi="Georgia" w:cs="Calibri"/>
                <w:b/>
                <w:color w:val="000000" w:themeColor="text1"/>
                <w:sz w:val="20"/>
                <w:szCs w:val="20"/>
              </w:rPr>
            </w:pPr>
            <w:r w:rsidRPr="001535C4">
              <w:rPr>
                <w:rFonts w:ascii="Georgia" w:hAnsi="Georgia" w:cs="Calibri"/>
                <w:b/>
                <w:bCs/>
                <w:color w:val="000000" w:themeColor="text1"/>
                <w:sz w:val="20"/>
                <w:szCs w:val="20"/>
              </w:rPr>
              <w:t>-------</w:t>
            </w:r>
          </w:p>
        </w:tc>
      </w:tr>
    </w:tbl>
    <w:p w:rsidR="005F6743" w:rsidRPr="00A52771" w:rsidRDefault="005F6743" w:rsidP="00A52771">
      <w:pPr>
        <w:widowControl w:val="0"/>
        <w:autoSpaceDE w:val="0"/>
        <w:autoSpaceDN w:val="0"/>
        <w:adjustRightInd w:val="0"/>
        <w:ind w:right="-20"/>
        <w:jc w:val="both"/>
        <w:rPr>
          <w:rFonts w:ascii="Georgia" w:hAnsi="Georgia"/>
          <w:b/>
          <w:color w:val="000000"/>
          <w:sz w:val="20"/>
          <w:szCs w:val="20"/>
        </w:rPr>
      </w:pPr>
    </w:p>
    <w:p w:rsidR="00A71ED5" w:rsidRPr="00AA1C36" w:rsidRDefault="00A71ED5"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AA1C36">
        <w:rPr>
          <w:rFonts w:ascii="Georgia" w:hAnsi="Georgia"/>
          <w:b/>
          <w:color w:val="080109"/>
          <w:spacing w:val="-2"/>
          <w:w w:val="101"/>
          <w:sz w:val="21"/>
          <w:szCs w:val="21"/>
        </w:rPr>
        <w:t>Capacity Analysis</w:t>
      </w:r>
      <w:r w:rsidR="006317FA">
        <w:rPr>
          <w:rFonts w:ascii="Georgia" w:hAnsi="Georgia"/>
          <w:b/>
          <w:color w:val="080109"/>
          <w:spacing w:val="-2"/>
          <w:w w:val="101"/>
          <w:sz w:val="21"/>
          <w:szCs w:val="21"/>
        </w:rPr>
        <w:t xml:space="preserve"> </w:t>
      </w:r>
      <w:r w:rsidR="006317FA" w:rsidRPr="006317FA">
        <w:rPr>
          <w:rFonts w:ascii="Georgia" w:hAnsi="Georgia"/>
          <w:b/>
          <w:color w:val="080109"/>
          <w:spacing w:val="-2"/>
          <w:w w:val="101"/>
          <w:sz w:val="21"/>
          <w:szCs w:val="21"/>
        </w:rPr>
        <w:t>of Project Highway</w:t>
      </w:r>
    </w:p>
    <w:p w:rsidR="00A71ED5" w:rsidRPr="00A71ED5" w:rsidRDefault="00A71ED5" w:rsidP="001D6A6F">
      <w:pPr>
        <w:pStyle w:val="NormalWeb"/>
        <w:spacing w:before="0" w:beforeAutospacing="0" w:after="0" w:afterAutospacing="0"/>
        <w:rPr>
          <w:rFonts w:ascii="Georgia" w:hAnsi="Georgia"/>
          <w:color w:val="000000" w:themeColor="text1"/>
          <w:sz w:val="20"/>
          <w:szCs w:val="20"/>
        </w:rPr>
      </w:pPr>
    </w:p>
    <w:p w:rsidR="00A71ED5" w:rsidRDefault="00A71ED5" w:rsidP="00F024C1">
      <w:pPr>
        <w:widowControl w:val="0"/>
        <w:autoSpaceDE w:val="0"/>
        <w:autoSpaceDN w:val="0"/>
        <w:adjustRightInd w:val="0"/>
        <w:ind w:right="-20" w:firstLine="720"/>
        <w:jc w:val="both"/>
        <w:rPr>
          <w:rFonts w:ascii="Georgia" w:hAnsi="Georgia"/>
          <w:bCs/>
          <w:color w:val="000000" w:themeColor="text1"/>
          <w:sz w:val="20"/>
          <w:szCs w:val="20"/>
        </w:rPr>
      </w:pPr>
      <w:r w:rsidRPr="000E1B78">
        <w:rPr>
          <w:rFonts w:ascii="Georgia" w:hAnsi="Georgia"/>
          <w:bCs/>
          <w:color w:val="000000" w:themeColor="text1"/>
          <w:sz w:val="20"/>
          <w:szCs w:val="20"/>
        </w:rPr>
        <w:t xml:space="preserve">Capacity </w:t>
      </w:r>
      <w:r w:rsidR="006317FA">
        <w:rPr>
          <w:rFonts w:ascii="Georgia" w:hAnsi="Georgia"/>
          <w:bCs/>
          <w:color w:val="000000" w:themeColor="text1"/>
          <w:sz w:val="20"/>
          <w:szCs w:val="20"/>
        </w:rPr>
        <w:t>A</w:t>
      </w:r>
      <w:r w:rsidRPr="000E1B78">
        <w:rPr>
          <w:rFonts w:ascii="Georgia" w:hAnsi="Georgia"/>
          <w:bCs/>
          <w:color w:val="000000" w:themeColor="text1"/>
          <w:sz w:val="20"/>
          <w:szCs w:val="20"/>
        </w:rPr>
        <w:t xml:space="preserve">nalysis </w:t>
      </w:r>
      <w:r w:rsidR="006317FA" w:rsidRPr="006317FA">
        <w:rPr>
          <w:rFonts w:ascii="Georgia" w:hAnsi="Georgia"/>
          <w:bCs/>
          <w:color w:val="000000" w:themeColor="text1"/>
          <w:sz w:val="20"/>
          <w:szCs w:val="20"/>
        </w:rPr>
        <w:t>of Project Highway</w:t>
      </w:r>
      <w:r w:rsidR="006317FA" w:rsidRPr="000E1B78">
        <w:rPr>
          <w:rFonts w:ascii="Georgia" w:hAnsi="Georgia"/>
          <w:bCs/>
          <w:color w:val="000000" w:themeColor="text1"/>
          <w:sz w:val="20"/>
          <w:szCs w:val="20"/>
        </w:rPr>
        <w:t xml:space="preserve"> </w:t>
      </w:r>
      <w:r w:rsidRPr="006317FA">
        <w:rPr>
          <w:rFonts w:ascii="Georgia" w:hAnsi="Georgia"/>
          <w:bCs/>
          <w:color w:val="000000" w:themeColor="text1"/>
          <w:sz w:val="20"/>
          <w:szCs w:val="20"/>
        </w:rPr>
        <w:t>for</w:t>
      </w:r>
      <w:r w:rsidRPr="000E1B78">
        <w:rPr>
          <w:rFonts w:ascii="Georgia" w:hAnsi="Georgia"/>
          <w:bCs/>
          <w:color w:val="000000" w:themeColor="text1"/>
          <w:sz w:val="20"/>
          <w:szCs w:val="20"/>
        </w:rPr>
        <w:t xml:space="preserve"> section has been carried out in order to define the </w:t>
      </w:r>
      <w:r w:rsidR="00AA1C36" w:rsidRPr="000E1B78">
        <w:rPr>
          <w:rFonts w:ascii="Georgia" w:hAnsi="Georgia"/>
          <w:b/>
          <w:bCs/>
          <w:color w:val="000000" w:themeColor="text1"/>
          <w:sz w:val="20"/>
          <w:szCs w:val="20"/>
        </w:rPr>
        <w:t>“</w:t>
      </w:r>
      <w:r w:rsidRPr="000E1B78">
        <w:rPr>
          <w:rFonts w:ascii="Georgia" w:hAnsi="Georgia"/>
          <w:b/>
          <w:bCs/>
          <w:color w:val="000000" w:themeColor="text1"/>
          <w:sz w:val="20"/>
          <w:szCs w:val="20"/>
        </w:rPr>
        <w:t>Level of Service</w:t>
      </w:r>
      <w:r w:rsidR="00AA1C36" w:rsidRPr="000E1B78">
        <w:rPr>
          <w:rFonts w:ascii="Georgia" w:hAnsi="Georgia"/>
          <w:b/>
          <w:bCs/>
          <w:color w:val="000000" w:themeColor="text1"/>
          <w:sz w:val="20"/>
          <w:szCs w:val="20"/>
        </w:rPr>
        <w:t>”</w:t>
      </w:r>
      <w:r w:rsidRPr="000E1B78">
        <w:rPr>
          <w:rFonts w:ascii="Georgia" w:hAnsi="Georgia"/>
          <w:b/>
          <w:bCs/>
          <w:color w:val="000000" w:themeColor="text1"/>
          <w:sz w:val="20"/>
          <w:szCs w:val="20"/>
        </w:rPr>
        <w:t xml:space="preserve"> (LOS)</w:t>
      </w:r>
      <w:r w:rsidRPr="000E1B78">
        <w:rPr>
          <w:rFonts w:ascii="Georgia" w:hAnsi="Georgia"/>
          <w:bCs/>
          <w:color w:val="000000" w:themeColor="text1"/>
          <w:sz w:val="20"/>
          <w:szCs w:val="20"/>
        </w:rPr>
        <w:t xml:space="preserve"> offered by road sections under the prevailing roadway and traffic conditions.</w:t>
      </w:r>
      <w:r w:rsidR="00AA1C36" w:rsidRPr="000E1B78">
        <w:rPr>
          <w:rFonts w:ascii="Georgia" w:hAnsi="Georgia"/>
          <w:bCs/>
          <w:color w:val="000000" w:themeColor="text1"/>
          <w:sz w:val="20"/>
          <w:szCs w:val="20"/>
        </w:rPr>
        <w:t xml:space="preserve"> </w:t>
      </w:r>
      <w:r w:rsidRPr="000E1B78">
        <w:rPr>
          <w:rFonts w:ascii="Georgia" w:hAnsi="Georgia"/>
          <w:bCs/>
          <w:color w:val="000000" w:themeColor="text1"/>
          <w:sz w:val="20"/>
          <w:szCs w:val="20"/>
        </w:rPr>
        <w:t>Capacity and design service volumes for various lane configurations spe</w:t>
      </w:r>
      <w:r w:rsidR="00AA1C36" w:rsidRPr="000E1B78">
        <w:rPr>
          <w:rFonts w:ascii="Georgia" w:hAnsi="Georgia"/>
          <w:bCs/>
          <w:color w:val="000000" w:themeColor="text1"/>
          <w:sz w:val="20"/>
          <w:szCs w:val="20"/>
        </w:rPr>
        <w:t xml:space="preserve">cified by IRC: 64 – 1990: </w:t>
      </w:r>
      <w:r w:rsidR="00AA1C36" w:rsidRPr="000E1B78">
        <w:rPr>
          <w:rFonts w:ascii="Georgia" w:hAnsi="Georgia"/>
          <w:b/>
          <w:bCs/>
          <w:color w:val="000000" w:themeColor="text1"/>
          <w:sz w:val="20"/>
          <w:szCs w:val="20"/>
        </w:rPr>
        <w:t>“</w:t>
      </w:r>
      <w:r w:rsidRPr="000E1B78">
        <w:rPr>
          <w:rFonts w:ascii="Georgia" w:hAnsi="Georgia"/>
          <w:b/>
          <w:bCs/>
          <w:color w:val="000000" w:themeColor="text1"/>
          <w:sz w:val="20"/>
          <w:szCs w:val="20"/>
        </w:rPr>
        <w:t>C</w:t>
      </w:r>
      <w:r w:rsidR="00AA1C36" w:rsidRPr="000E1B78">
        <w:rPr>
          <w:rFonts w:ascii="Georgia" w:hAnsi="Georgia"/>
          <w:b/>
          <w:bCs/>
          <w:color w:val="000000" w:themeColor="text1"/>
          <w:sz w:val="20"/>
          <w:szCs w:val="20"/>
        </w:rPr>
        <w:t>apacity of Roads in Rural Areas” (CRRA)</w:t>
      </w:r>
      <w:r w:rsidR="00AA1C36" w:rsidRPr="000E1B78">
        <w:rPr>
          <w:rFonts w:ascii="Georgia" w:hAnsi="Georgia"/>
          <w:bCs/>
          <w:color w:val="000000" w:themeColor="text1"/>
          <w:sz w:val="20"/>
          <w:szCs w:val="20"/>
        </w:rPr>
        <w:t xml:space="preserve"> </w:t>
      </w:r>
      <w:r w:rsidRPr="000E1B78">
        <w:rPr>
          <w:rFonts w:ascii="Georgia" w:hAnsi="Georgia"/>
          <w:bCs/>
          <w:color w:val="000000" w:themeColor="text1"/>
          <w:sz w:val="20"/>
          <w:szCs w:val="20"/>
        </w:rPr>
        <w:t xml:space="preserve">has been adopted for determining the Level of Service offered by the road sections during design period. Standards for lane width of National Highways and Road developed under Central Sector </w:t>
      </w:r>
      <w:r w:rsidRPr="009477E5">
        <w:rPr>
          <w:rFonts w:ascii="Georgia" w:hAnsi="Georgia"/>
          <w:bCs/>
          <w:color w:val="000000" w:themeColor="text1"/>
          <w:sz w:val="20"/>
          <w:szCs w:val="20"/>
        </w:rPr>
        <w:t xml:space="preserve">Schemes in Hilly and Mountainous </w:t>
      </w:r>
      <w:r w:rsidR="000D75F2">
        <w:rPr>
          <w:rFonts w:ascii="Georgia" w:hAnsi="Georgia"/>
          <w:bCs/>
          <w:color w:val="000000" w:themeColor="text1"/>
          <w:sz w:val="20"/>
          <w:szCs w:val="20"/>
        </w:rPr>
        <w:t>T</w:t>
      </w:r>
      <w:r w:rsidRPr="009477E5">
        <w:rPr>
          <w:rFonts w:ascii="Georgia" w:hAnsi="Georgia"/>
          <w:bCs/>
          <w:color w:val="000000" w:themeColor="text1"/>
          <w:sz w:val="20"/>
          <w:szCs w:val="20"/>
        </w:rPr>
        <w:t xml:space="preserve">errains in </w:t>
      </w:r>
      <w:r w:rsidR="000D75F2">
        <w:rPr>
          <w:rFonts w:ascii="Georgia" w:hAnsi="Georgia"/>
          <w:bCs/>
          <w:color w:val="000000" w:themeColor="text1"/>
          <w:sz w:val="20"/>
          <w:szCs w:val="20"/>
        </w:rPr>
        <w:t>C</w:t>
      </w:r>
      <w:r w:rsidRPr="009477E5">
        <w:rPr>
          <w:rFonts w:ascii="Georgia" w:hAnsi="Georgia"/>
          <w:bCs/>
          <w:color w:val="000000" w:themeColor="text1"/>
          <w:sz w:val="20"/>
          <w:szCs w:val="20"/>
        </w:rPr>
        <w:t xml:space="preserve">ircular </w:t>
      </w:r>
      <w:r w:rsidR="000E1B78" w:rsidRPr="009477E5">
        <w:rPr>
          <w:rFonts w:ascii="Georgia" w:hAnsi="Georgia"/>
          <w:bCs/>
          <w:color w:val="000000" w:themeColor="text1"/>
          <w:sz w:val="20"/>
          <w:szCs w:val="20"/>
        </w:rPr>
        <w:t>No</w:t>
      </w:r>
      <w:r w:rsidRPr="009477E5">
        <w:rPr>
          <w:rFonts w:ascii="Georgia" w:hAnsi="Georgia"/>
          <w:bCs/>
          <w:color w:val="000000" w:themeColor="text1"/>
          <w:sz w:val="20"/>
          <w:szCs w:val="20"/>
        </w:rPr>
        <w:t>.</w:t>
      </w:r>
      <w:r w:rsidR="000E1B78" w:rsidRPr="009477E5">
        <w:rPr>
          <w:rFonts w:ascii="Georgia" w:hAnsi="Georgia"/>
          <w:bCs/>
          <w:color w:val="000000" w:themeColor="text1"/>
          <w:sz w:val="20"/>
          <w:szCs w:val="20"/>
        </w:rPr>
        <w:t>:</w:t>
      </w:r>
      <w:r w:rsidRPr="009477E5">
        <w:rPr>
          <w:rFonts w:ascii="Georgia" w:hAnsi="Georgia"/>
          <w:bCs/>
          <w:color w:val="000000" w:themeColor="text1"/>
          <w:sz w:val="20"/>
          <w:szCs w:val="20"/>
        </w:rPr>
        <w:t xml:space="preserve"> NH</w:t>
      </w:r>
      <w:r w:rsidR="000E1B78" w:rsidRPr="009477E5">
        <w:rPr>
          <w:rFonts w:ascii="Georgia" w:hAnsi="Georgia"/>
          <w:bCs/>
          <w:color w:val="000000" w:themeColor="text1"/>
          <w:sz w:val="20"/>
          <w:szCs w:val="20"/>
        </w:rPr>
        <w:t xml:space="preserve"> – </w:t>
      </w:r>
      <w:r w:rsidRPr="009477E5">
        <w:rPr>
          <w:rFonts w:ascii="Georgia" w:hAnsi="Georgia"/>
          <w:bCs/>
          <w:color w:val="000000" w:themeColor="text1"/>
          <w:sz w:val="20"/>
          <w:szCs w:val="20"/>
        </w:rPr>
        <w:t>150/</w:t>
      </w:r>
      <w:r w:rsidR="000E1B78" w:rsidRPr="009477E5">
        <w:rPr>
          <w:rFonts w:ascii="Georgia" w:hAnsi="Georgia"/>
          <w:bCs/>
          <w:color w:val="000000" w:themeColor="text1"/>
          <w:sz w:val="20"/>
          <w:szCs w:val="20"/>
        </w:rPr>
        <w:t xml:space="preserve"> </w:t>
      </w:r>
      <w:r w:rsidRPr="009477E5">
        <w:rPr>
          <w:rFonts w:ascii="Georgia" w:hAnsi="Georgia"/>
          <w:bCs/>
          <w:color w:val="000000" w:themeColor="text1"/>
          <w:sz w:val="20"/>
          <w:szCs w:val="20"/>
        </w:rPr>
        <w:t>28/</w:t>
      </w:r>
      <w:r w:rsidR="000E1B78" w:rsidRPr="009477E5">
        <w:rPr>
          <w:rFonts w:ascii="Georgia" w:hAnsi="Georgia"/>
          <w:bCs/>
          <w:color w:val="000000" w:themeColor="text1"/>
          <w:sz w:val="20"/>
          <w:szCs w:val="20"/>
        </w:rPr>
        <w:t xml:space="preserve"> </w:t>
      </w:r>
      <w:r w:rsidRPr="009477E5">
        <w:rPr>
          <w:rFonts w:ascii="Georgia" w:hAnsi="Georgia"/>
          <w:bCs/>
          <w:color w:val="000000" w:themeColor="text1"/>
          <w:sz w:val="20"/>
          <w:szCs w:val="20"/>
        </w:rPr>
        <w:t>2018</w:t>
      </w:r>
      <w:r w:rsidR="000E1B78" w:rsidRPr="009477E5">
        <w:rPr>
          <w:rFonts w:ascii="Georgia" w:hAnsi="Georgia"/>
          <w:bCs/>
          <w:color w:val="000000" w:themeColor="text1"/>
          <w:sz w:val="20"/>
          <w:szCs w:val="20"/>
        </w:rPr>
        <w:t xml:space="preserve"> – </w:t>
      </w:r>
      <w:r w:rsidRPr="009477E5">
        <w:rPr>
          <w:rFonts w:ascii="Georgia" w:hAnsi="Georgia"/>
          <w:bCs/>
          <w:color w:val="000000" w:themeColor="text1"/>
          <w:sz w:val="20"/>
          <w:szCs w:val="20"/>
        </w:rPr>
        <w:t>P</w:t>
      </w:r>
      <w:r w:rsidR="000E1B78" w:rsidRPr="009477E5">
        <w:rPr>
          <w:rFonts w:ascii="Georgia" w:hAnsi="Georgia"/>
          <w:bCs/>
          <w:color w:val="000000" w:themeColor="text1"/>
          <w:sz w:val="20"/>
          <w:szCs w:val="20"/>
        </w:rPr>
        <w:t xml:space="preserve"> and </w:t>
      </w:r>
      <w:r w:rsidRPr="009477E5">
        <w:rPr>
          <w:rFonts w:ascii="Georgia" w:hAnsi="Georgia"/>
          <w:bCs/>
          <w:color w:val="000000" w:themeColor="text1"/>
          <w:sz w:val="20"/>
          <w:szCs w:val="20"/>
        </w:rPr>
        <w:t>M Dated, 23</w:t>
      </w:r>
      <w:r w:rsidRPr="009477E5">
        <w:rPr>
          <w:rFonts w:ascii="Georgia" w:hAnsi="Georgia"/>
          <w:bCs/>
          <w:color w:val="000000" w:themeColor="text1"/>
          <w:sz w:val="20"/>
          <w:szCs w:val="20"/>
          <w:vertAlign w:val="superscript"/>
        </w:rPr>
        <w:t xml:space="preserve">rd </w:t>
      </w:r>
      <w:r w:rsidRPr="009477E5">
        <w:rPr>
          <w:rFonts w:ascii="Georgia" w:hAnsi="Georgia"/>
          <w:bCs/>
          <w:color w:val="000000" w:themeColor="text1"/>
          <w:sz w:val="20"/>
          <w:szCs w:val="20"/>
        </w:rPr>
        <w:t>March</w:t>
      </w:r>
      <w:r w:rsidR="000D75F2">
        <w:rPr>
          <w:rFonts w:ascii="Georgia" w:hAnsi="Georgia"/>
          <w:bCs/>
          <w:color w:val="000000" w:themeColor="text1"/>
          <w:sz w:val="20"/>
          <w:szCs w:val="20"/>
        </w:rPr>
        <w:t>,</w:t>
      </w:r>
      <w:r w:rsidRPr="009477E5">
        <w:rPr>
          <w:rFonts w:ascii="Georgia" w:hAnsi="Georgia"/>
          <w:bCs/>
          <w:color w:val="000000" w:themeColor="text1"/>
          <w:sz w:val="20"/>
          <w:szCs w:val="20"/>
        </w:rPr>
        <w:t xml:space="preserve"> 2018</w:t>
      </w:r>
      <w:r w:rsidR="009477E5" w:rsidRPr="009477E5">
        <w:rPr>
          <w:rFonts w:ascii="Georgia" w:hAnsi="Georgia"/>
          <w:bCs/>
          <w:color w:val="000000" w:themeColor="text1"/>
          <w:sz w:val="20"/>
          <w:szCs w:val="20"/>
        </w:rPr>
        <w:t xml:space="preserve"> </w:t>
      </w:r>
      <w:r w:rsidR="009477E5" w:rsidRPr="009477E5">
        <w:rPr>
          <w:rFonts w:ascii="Georgia" w:eastAsia="Book Antiqua" w:hAnsi="Georgia"/>
          <w:b/>
          <w:color w:val="FF0000"/>
          <w:sz w:val="20"/>
          <w:szCs w:val="20"/>
        </w:rPr>
        <w:t xml:space="preserve">(Table </w:t>
      </w:r>
      <w:r w:rsidR="003244B5">
        <w:rPr>
          <w:rFonts w:ascii="Georgia" w:eastAsia="Book Antiqua" w:hAnsi="Georgia"/>
          <w:b/>
          <w:color w:val="FF0000"/>
          <w:sz w:val="20"/>
          <w:szCs w:val="20"/>
        </w:rPr>
        <w:t>34</w:t>
      </w:r>
      <w:r w:rsidR="009477E5" w:rsidRPr="009477E5">
        <w:rPr>
          <w:rFonts w:ascii="Georgia" w:eastAsia="Book Antiqua" w:hAnsi="Georgia"/>
          <w:b/>
          <w:color w:val="FF0000"/>
          <w:sz w:val="20"/>
          <w:szCs w:val="20"/>
        </w:rPr>
        <w:t>)</w:t>
      </w:r>
      <w:r w:rsidRPr="009477E5">
        <w:rPr>
          <w:rFonts w:ascii="Georgia" w:hAnsi="Georgia"/>
          <w:bCs/>
          <w:color w:val="000000" w:themeColor="text1"/>
          <w:sz w:val="20"/>
          <w:szCs w:val="20"/>
        </w:rPr>
        <w:t>.</w:t>
      </w:r>
    </w:p>
    <w:p w:rsidR="006D7273" w:rsidRPr="00A52771" w:rsidRDefault="006D7273" w:rsidP="00A52771">
      <w:pPr>
        <w:widowControl w:val="0"/>
        <w:autoSpaceDE w:val="0"/>
        <w:autoSpaceDN w:val="0"/>
        <w:adjustRightInd w:val="0"/>
        <w:ind w:right="-20"/>
        <w:jc w:val="both"/>
        <w:rPr>
          <w:rFonts w:ascii="Georgia" w:hAnsi="Georgia"/>
          <w:b/>
          <w:color w:val="000000"/>
          <w:sz w:val="20"/>
          <w:szCs w:val="20"/>
        </w:rPr>
      </w:pPr>
    </w:p>
    <w:p w:rsidR="005D4EF6" w:rsidRDefault="005D4EF6" w:rsidP="001D6A6F">
      <w:pPr>
        <w:pStyle w:val="NormalWeb"/>
        <w:spacing w:before="0" w:beforeAutospacing="0" w:after="0" w:afterAutospacing="0"/>
        <w:jc w:val="center"/>
        <w:rPr>
          <w:rFonts w:ascii="Georgia" w:hAnsi="Georgia"/>
          <w:color w:val="000000" w:themeColor="text1"/>
          <w:sz w:val="20"/>
          <w:szCs w:val="20"/>
        </w:rPr>
      </w:pPr>
      <w:r w:rsidRPr="0030356A">
        <w:rPr>
          <w:rFonts w:ascii="Georgia" w:eastAsia="Book Antiqua" w:hAnsi="Georgia"/>
          <w:b/>
          <w:color w:val="FF0000"/>
          <w:sz w:val="21"/>
          <w:szCs w:val="21"/>
        </w:rPr>
        <w:t xml:space="preserve">Table </w:t>
      </w:r>
      <w:r w:rsidR="003244B5">
        <w:rPr>
          <w:rFonts w:ascii="Georgia" w:eastAsia="Book Antiqua" w:hAnsi="Georgia"/>
          <w:b/>
          <w:color w:val="FF0000"/>
          <w:sz w:val="21"/>
          <w:szCs w:val="21"/>
        </w:rPr>
        <w:t>34</w:t>
      </w:r>
      <w:r w:rsidRPr="0030356A">
        <w:rPr>
          <w:rFonts w:ascii="Georgia" w:eastAsia="Book Antiqua" w:hAnsi="Georgia"/>
          <w:b/>
          <w:color w:val="FF0000"/>
          <w:sz w:val="21"/>
          <w:szCs w:val="21"/>
        </w:rPr>
        <w:t xml:space="preserve">: </w:t>
      </w:r>
      <w:r w:rsidR="00B85826" w:rsidRPr="0030356A">
        <w:rPr>
          <w:rFonts w:ascii="Georgia" w:eastAsia="Book Antiqua" w:hAnsi="Georgia"/>
          <w:b/>
          <w:color w:val="FF0000"/>
          <w:sz w:val="21"/>
          <w:szCs w:val="21"/>
        </w:rPr>
        <w:t>Categorized</w:t>
      </w:r>
      <w:r w:rsidRPr="0030356A">
        <w:rPr>
          <w:rFonts w:ascii="Georgia" w:eastAsia="Book Antiqua" w:hAnsi="Georgia"/>
          <w:b/>
          <w:color w:val="FF0000"/>
          <w:sz w:val="21"/>
          <w:szCs w:val="21"/>
        </w:rPr>
        <w:t xml:space="preserve"> Average Daily Traffic (ADT) </w:t>
      </w:r>
      <w:r w:rsidR="00A650B1">
        <w:rPr>
          <w:rFonts w:ascii="Georgia" w:eastAsia="Book Antiqua" w:hAnsi="Georgia"/>
          <w:b/>
          <w:color w:val="FF0000"/>
          <w:sz w:val="21"/>
          <w:szCs w:val="21"/>
        </w:rPr>
        <w:t>Inventory</w:t>
      </w:r>
      <w:r w:rsidR="00800B48" w:rsidRPr="0030356A">
        <w:rPr>
          <w:rFonts w:ascii="Georgia" w:eastAsia="Book Antiqua" w:hAnsi="Georgia"/>
          <w:b/>
          <w:color w:val="FF0000"/>
          <w:sz w:val="21"/>
          <w:szCs w:val="21"/>
        </w:rPr>
        <w:t xml:space="preserve"> </w:t>
      </w:r>
      <w:r w:rsidR="00B85826" w:rsidRPr="0030356A">
        <w:rPr>
          <w:rFonts w:ascii="Georgia" w:eastAsia="Book Antiqua" w:hAnsi="Georgia"/>
          <w:b/>
          <w:color w:val="FF0000"/>
          <w:sz w:val="21"/>
          <w:szCs w:val="21"/>
        </w:rPr>
        <w:t>Reviews</w:t>
      </w:r>
      <w:r w:rsidRPr="0030356A">
        <w:rPr>
          <w:rFonts w:ascii="Georgia" w:eastAsia="Book Antiqua" w:hAnsi="Georgia"/>
          <w:b/>
          <w:color w:val="FF0000"/>
          <w:sz w:val="21"/>
          <w:szCs w:val="21"/>
        </w:rPr>
        <w:t xml:space="preserve"> and </w:t>
      </w:r>
      <w:r w:rsidR="00B85826" w:rsidRPr="0030356A">
        <w:rPr>
          <w:rFonts w:ascii="Georgia" w:eastAsia="Book Antiqua" w:hAnsi="Georgia"/>
          <w:b/>
          <w:color w:val="FF0000"/>
          <w:sz w:val="21"/>
          <w:szCs w:val="21"/>
        </w:rPr>
        <w:t>Periods</w:t>
      </w:r>
      <w:r w:rsidRPr="0030356A">
        <w:rPr>
          <w:rFonts w:ascii="Georgia" w:eastAsia="Book Antiqua" w:hAnsi="Georgia"/>
          <w:b/>
          <w:color w:val="FF0000"/>
          <w:sz w:val="21"/>
          <w:szCs w:val="21"/>
        </w:rPr>
        <w:t xml:space="preserve"> of </w:t>
      </w:r>
      <w:r w:rsidR="00B85826" w:rsidRPr="0030356A">
        <w:rPr>
          <w:rFonts w:ascii="Georgia" w:eastAsia="Book Antiqua" w:hAnsi="Georgia"/>
          <w:b/>
          <w:color w:val="FF0000"/>
          <w:sz w:val="21"/>
          <w:szCs w:val="21"/>
        </w:rPr>
        <w:t>Instigation</w:t>
      </w:r>
      <w:r w:rsidRPr="0030356A">
        <w:rPr>
          <w:rFonts w:ascii="Georgia" w:eastAsia="Book Antiqua" w:hAnsi="Georgia"/>
          <w:b/>
          <w:color w:val="FF0000"/>
          <w:sz w:val="21"/>
          <w:szCs w:val="21"/>
        </w:rPr>
        <w:t xml:space="preserve"> </w:t>
      </w:r>
      <w:r>
        <w:rPr>
          <w:rFonts w:ascii="Georgia" w:eastAsia="Book Antiqua" w:hAnsi="Georgia"/>
          <w:b/>
          <w:color w:val="FF0000"/>
          <w:sz w:val="21"/>
          <w:szCs w:val="21"/>
        </w:rPr>
        <w:t xml:space="preserve">at Two </w:t>
      </w:r>
      <w:r w:rsidRPr="0030356A">
        <w:rPr>
          <w:rFonts w:ascii="Georgia" w:eastAsia="Book Antiqua" w:hAnsi="Georgia"/>
          <w:b/>
          <w:color w:val="FF0000"/>
          <w:sz w:val="21"/>
          <w:szCs w:val="21"/>
        </w:rPr>
        <w:t>Locations.</w:t>
      </w:r>
    </w:p>
    <w:p w:rsidR="005D4EF6" w:rsidRPr="00A52771" w:rsidRDefault="005D4EF6" w:rsidP="00A52771">
      <w:pPr>
        <w:widowControl w:val="0"/>
        <w:autoSpaceDE w:val="0"/>
        <w:autoSpaceDN w:val="0"/>
        <w:adjustRightInd w:val="0"/>
        <w:ind w:right="-20"/>
        <w:jc w:val="both"/>
        <w:rPr>
          <w:rFonts w:ascii="Georgia" w:hAnsi="Georgia"/>
          <w:b/>
          <w:color w:val="000000"/>
          <w:sz w:val="20"/>
          <w:szCs w:val="20"/>
        </w:rPr>
      </w:pPr>
    </w:p>
    <w:tbl>
      <w:tblPr>
        <w:tblStyle w:val="TableGrid"/>
        <w:tblW w:w="11790" w:type="dxa"/>
        <w:tblInd w:w="-905" w:type="dxa"/>
        <w:tblLayout w:type="fixed"/>
        <w:tblLook w:val="04A0" w:firstRow="1" w:lastRow="0" w:firstColumn="1" w:lastColumn="0" w:noHBand="0" w:noVBand="1"/>
      </w:tblPr>
      <w:tblGrid>
        <w:gridCol w:w="1080"/>
        <w:gridCol w:w="810"/>
        <w:gridCol w:w="810"/>
        <w:gridCol w:w="686"/>
        <w:gridCol w:w="664"/>
        <w:gridCol w:w="630"/>
        <w:gridCol w:w="540"/>
        <w:gridCol w:w="450"/>
        <w:gridCol w:w="540"/>
        <w:gridCol w:w="450"/>
        <w:gridCol w:w="450"/>
        <w:gridCol w:w="630"/>
        <w:gridCol w:w="450"/>
        <w:gridCol w:w="540"/>
        <w:gridCol w:w="540"/>
        <w:gridCol w:w="489"/>
        <w:gridCol w:w="591"/>
        <w:gridCol w:w="720"/>
        <w:gridCol w:w="720"/>
      </w:tblGrid>
      <w:tr w:rsidR="004B0743" w:rsidRPr="008167CC" w:rsidTr="00A244FC">
        <w:tc>
          <w:tcPr>
            <w:tcW w:w="11790" w:type="dxa"/>
            <w:gridSpan w:val="19"/>
            <w:tcBorders>
              <w:top w:val="single" w:sz="4" w:space="0" w:color="auto"/>
              <w:left w:val="single" w:sz="4" w:space="0" w:color="auto"/>
              <w:bottom w:val="single" w:sz="4" w:space="0" w:color="auto"/>
              <w:right w:val="single" w:sz="4" w:space="0" w:color="auto"/>
            </w:tcBorders>
            <w:shd w:val="clear" w:color="auto" w:fill="FFFF99"/>
            <w:vAlign w:val="center"/>
          </w:tcPr>
          <w:p w:rsidR="004B0743" w:rsidRPr="008167CC" w:rsidRDefault="004B0743" w:rsidP="001D6A6F">
            <w:pPr>
              <w:pStyle w:val="ListParagraph"/>
              <w:ind w:left="0" w:right="40"/>
              <w:jc w:val="center"/>
              <w:rPr>
                <w:rFonts w:ascii="Georgia" w:hAnsi="Georgia" w:cs="Arial"/>
                <w:b/>
                <w:bCs/>
                <w:color w:val="0000FF"/>
                <w:sz w:val="20"/>
              </w:rPr>
            </w:pPr>
            <w:r w:rsidRPr="008167CC">
              <w:rPr>
                <w:rFonts w:ascii="Georgia" w:hAnsi="Georgia" w:cs="Arial"/>
                <w:b/>
                <w:bCs/>
                <w:color w:val="0000FF"/>
                <w:sz w:val="20"/>
              </w:rPr>
              <w:t>AVERTAGE DAILY TRAFFIC INVENTORY</w:t>
            </w:r>
            <w:r>
              <w:rPr>
                <w:rFonts w:ascii="Georgia" w:hAnsi="Georgia" w:cs="Arial"/>
                <w:b/>
                <w:bCs/>
                <w:color w:val="0000FF"/>
                <w:sz w:val="20"/>
              </w:rPr>
              <w:t xml:space="preserve"> </w:t>
            </w:r>
            <w:r w:rsidRPr="008167CC">
              <w:rPr>
                <w:rFonts w:ascii="Georgia" w:hAnsi="Georgia" w:cs="Arial"/>
                <w:b/>
                <w:bCs/>
                <w:color w:val="0000FF"/>
                <w:sz w:val="20"/>
              </w:rPr>
              <w:t>SURVEY</w:t>
            </w:r>
          </w:p>
          <w:p w:rsidR="004B0743" w:rsidRPr="008167CC" w:rsidRDefault="004B0743" w:rsidP="001D6A6F">
            <w:pPr>
              <w:pStyle w:val="ListParagraph"/>
              <w:ind w:left="0" w:right="40"/>
              <w:jc w:val="center"/>
              <w:rPr>
                <w:rFonts w:ascii="Georgia" w:hAnsi="Georgia" w:cs="Arial"/>
                <w:b/>
                <w:bCs/>
                <w:color w:val="0000FF"/>
                <w:sz w:val="20"/>
              </w:rPr>
            </w:pPr>
            <w:r w:rsidRPr="008167CC">
              <w:rPr>
                <w:rFonts w:ascii="Georgia" w:hAnsi="Georgia" w:cs="Arial"/>
                <w:b/>
                <w:bCs/>
                <w:color w:val="0000FF"/>
                <w:sz w:val="20"/>
              </w:rPr>
              <w:t xml:space="preserve">(Date: </w:t>
            </w:r>
            <w:r w:rsidR="00257B16" w:rsidRPr="00257B16">
              <w:rPr>
                <w:rFonts w:ascii="Georgia" w:hAnsi="Georgia" w:cs="Arial"/>
                <w:b/>
                <w:bCs/>
                <w:color w:val="0000FF"/>
                <w:sz w:val="20"/>
              </w:rPr>
              <w:t>09/ 10/ 2020</w:t>
            </w:r>
            <w:r w:rsidRPr="008167CC">
              <w:rPr>
                <w:rFonts w:ascii="Georgia" w:hAnsi="Georgia" w:cs="Arial"/>
                <w:b/>
                <w:bCs/>
                <w:color w:val="0000FF"/>
                <w:sz w:val="20"/>
              </w:rPr>
              <w:t xml:space="preserve"> to </w:t>
            </w:r>
            <w:r w:rsidR="00257B16" w:rsidRPr="00257B16">
              <w:rPr>
                <w:rFonts w:ascii="Georgia" w:hAnsi="Georgia" w:cs="Arial"/>
                <w:b/>
                <w:bCs/>
                <w:color w:val="0000FF"/>
                <w:sz w:val="20"/>
              </w:rPr>
              <w:t>15/ 10/ 2020</w:t>
            </w:r>
            <w:r w:rsidRPr="008167CC">
              <w:rPr>
                <w:rFonts w:ascii="Georgia" w:hAnsi="Georgia" w:cs="Arial"/>
                <w:b/>
                <w:bCs/>
                <w:color w:val="0000FF"/>
                <w:sz w:val="20"/>
              </w:rPr>
              <w:t>)</w:t>
            </w:r>
          </w:p>
        </w:tc>
      </w:tr>
      <w:tr w:rsidR="004B0743" w:rsidRPr="008167CC" w:rsidTr="00A244FC">
        <w:tc>
          <w:tcPr>
            <w:tcW w:w="11790" w:type="dxa"/>
            <w:gridSpan w:val="19"/>
            <w:tcBorders>
              <w:top w:val="single" w:sz="4" w:space="0" w:color="auto"/>
              <w:left w:val="single" w:sz="4" w:space="0" w:color="auto"/>
              <w:bottom w:val="single" w:sz="4" w:space="0" w:color="auto"/>
              <w:right w:val="single" w:sz="4" w:space="0" w:color="auto"/>
            </w:tcBorders>
            <w:vAlign w:val="center"/>
          </w:tcPr>
          <w:p w:rsidR="004B0743" w:rsidRPr="008167CC" w:rsidRDefault="004B0743" w:rsidP="001D6A6F">
            <w:pPr>
              <w:pStyle w:val="ListParagraph"/>
              <w:ind w:left="0" w:right="40"/>
              <w:jc w:val="center"/>
              <w:rPr>
                <w:rFonts w:ascii="Georgia" w:hAnsi="Georgia" w:cs="Arial"/>
                <w:b/>
                <w:bCs/>
                <w:color w:val="0000FF"/>
                <w:sz w:val="20"/>
              </w:rPr>
            </w:pPr>
            <w:r w:rsidRPr="008167CC">
              <w:rPr>
                <w:rFonts w:ascii="Georgia" w:hAnsi="Georgia" w:cs="Arial"/>
                <w:b/>
                <w:bCs/>
                <w:color w:val="0000FF"/>
                <w:sz w:val="20"/>
              </w:rPr>
              <w:t xml:space="preserve">Road Name: </w:t>
            </w:r>
            <w:r w:rsidR="00AC71E9">
              <w:rPr>
                <w:rFonts w:ascii="Georgia" w:hAnsi="Georgia" w:cs="Arial"/>
                <w:b/>
                <w:bCs/>
                <w:color w:val="0000FF"/>
                <w:sz w:val="20"/>
              </w:rPr>
              <w:t>IT City Chowk to Kurali Chandigarh</w:t>
            </w:r>
          </w:p>
        </w:tc>
      </w:tr>
      <w:tr w:rsidR="004B0743" w:rsidRPr="008167CC" w:rsidTr="00A244FC">
        <w:tc>
          <w:tcPr>
            <w:tcW w:w="6210" w:type="dxa"/>
            <w:gridSpan w:val="9"/>
            <w:tcBorders>
              <w:top w:val="single" w:sz="4" w:space="0" w:color="auto"/>
              <w:left w:val="single" w:sz="4" w:space="0" w:color="auto"/>
              <w:bottom w:val="single" w:sz="4" w:space="0" w:color="auto"/>
              <w:right w:val="single" w:sz="4" w:space="0" w:color="auto"/>
            </w:tcBorders>
            <w:vAlign w:val="center"/>
          </w:tcPr>
          <w:p w:rsidR="004B0743" w:rsidRPr="008167CC" w:rsidRDefault="004B0743" w:rsidP="001D6A6F">
            <w:pPr>
              <w:jc w:val="center"/>
              <w:rPr>
                <w:rFonts w:ascii="Georgia" w:hAnsi="Georgia" w:cs="Arial"/>
                <w:b/>
                <w:bCs/>
                <w:color w:val="0070C0"/>
                <w:sz w:val="18"/>
                <w:szCs w:val="18"/>
              </w:rPr>
            </w:pPr>
            <w:r w:rsidRPr="008167CC">
              <w:rPr>
                <w:rFonts w:ascii="Georgia" w:eastAsiaTheme="minorHAnsi" w:hAnsi="Georgia" w:cs="Arial"/>
                <w:b/>
                <w:bCs/>
                <w:color w:val="0000FF"/>
                <w:sz w:val="20"/>
                <w:szCs w:val="20"/>
              </w:rPr>
              <w:t xml:space="preserve">Section : </w:t>
            </w:r>
            <w:r w:rsidR="00AC71E9">
              <w:rPr>
                <w:rFonts w:ascii="Georgia" w:hAnsi="Georgia" w:cs="Arial"/>
                <w:b/>
                <w:bCs/>
                <w:color w:val="0000FF"/>
                <w:sz w:val="20"/>
              </w:rPr>
              <w:t>IT City Chowk to Kurali Chandigarh</w:t>
            </w:r>
            <w:r w:rsidRPr="008167CC">
              <w:rPr>
                <w:rFonts w:ascii="Georgia" w:eastAsiaTheme="minorHAnsi" w:hAnsi="Georgia" w:cs="Arial"/>
                <w:b/>
                <w:bCs/>
                <w:color w:val="0000FF"/>
                <w:sz w:val="20"/>
                <w:szCs w:val="20"/>
              </w:rPr>
              <w:t xml:space="preserve"> From Km </w:t>
            </w:r>
            <w:r w:rsidR="0008636D">
              <w:rPr>
                <w:rFonts w:ascii="Georgia" w:eastAsiaTheme="minorHAnsi" w:hAnsi="Georgia" w:cs="Arial"/>
                <w:b/>
                <w:bCs/>
                <w:color w:val="0000FF"/>
                <w:sz w:val="20"/>
                <w:szCs w:val="20"/>
              </w:rPr>
              <w:t xml:space="preserve">00 + 000 </w:t>
            </w:r>
            <w:r w:rsidRPr="008167CC">
              <w:rPr>
                <w:rFonts w:ascii="Georgia" w:eastAsiaTheme="minorHAnsi" w:hAnsi="Georgia" w:cs="Arial"/>
                <w:b/>
                <w:bCs/>
                <w:color w:val="0000FF"/>
                <w:sz w:val="20"/>
                <w:szCs w:val="20"/>
              </w:rPr>
              <w:t xml:space="preserve"> To </w:t>
            </w:r>
            <w:r w:rsidR="0008636D">
              <w:rPr>
                <w:rFonts w:ascii="Georgia" w:eastAsiaTheme="minorHAnsi" w:hAnsi="Georgia" w:cs="Arial"/>
                <w:b/>
                <w:bCs/>
                <w:color w:val="0000FF"/>
                <w:sz w:val="20"/>
                <w:szCs w:val="20"/>
              </w:rPr>
              <w:t>31 + 230</w:t>
            </w:r>
            <w:r w:rsidRPr="008167CC">
              <w:rPr>
                <w:rFonts w:ascii="Georgia" w:eastAsiaTheme="minorHAnsi" w:hAnsi="Georgia" w:cs="Arial"/>
                <w:b/>
                <w:bCs/>
                <w:color w:val="0000FF"/>
                <w:sz w:val="20"/>
                <w:szCs w:val="20"/>
              </w:rPr>
              <w:t xml:space="preserve"> Km.</w:t>
            </w:r>
          </w:p>
        </w:tc>
        <w:tc>
          <w:tcPr>
            <w:tcW w:w="5580" w:type="dxa"/>
            <w:gridSpan w:val="10"/>
            <w:tcBorders>
              <w:top w:val="single" w:sz="4" w:space="0" w:color="auto"/>
              <w:left w:val="single" w:sz="4" w:space="0" w:color="auto"/>
              <w:bottom w:val="single" w:sz="4" w:space="0" w:color="auto"/>
              <w:right w:val="single" w:sz="4" w:space="0" w:color="auto"/>
            </w:tcBorders>
            <w:vAlign w:val="center"/>
          </w:tcPr>
          <w:p w:rsidR="004B0743" w:rsidRPr="008167CC" w:rsidRDefault="004B0743" w:rsidP="001D6A6F">
            <w:pPr>
              <w:pStyle w:val="ListParagraph"/>
              <w:ind w:left="0" w:right="40"/>
              <w:jc w:val="center"/>
              <w:rPr>
                <w:rFonts w:ascii="Georgia" w:hAnsi="Georgia" w:cs="Arial"/>
                <w:b/>
                <w:bCs/>
                <w:color w:val="0000FF"/>
                <w:sz w:val="20"/>
              </w:rPr>
            </w:pPr>
            <w:r w:rsidRPr="008167CC">
              <w:rPr>
                <w:rFonts w:ascii="Georgia" w:hAnsi="Georgia" w:cs="Arial"/>
                <w:b/>
                <w:bCs/>
                <w:color w:val="0000FF"/>
                <w:sz w:val="20"/>
              </w:rPr>
              <w:t>Direction: Bothways</w:t>
            </w:r>
          </w:p>
        </w:tc>
      </w:tr>
      <w:tr w:rsidR="007D1DED" w:rsidRPr="008167CC" w:rsidTr="004435A8">
        <w:trPr>
          <w:trHeight w:hRule="exact" w:val="429"/>
        </w:trPr>
        <w:tc>
          <w:tcPr>
            <w:tcW w:w="1080" w:type="dxa"/>
            <w:vMerge w:val="restart"/>
            <w:tcBorders>
              <w:top w:val="single" w:sz="4" w:space="0" w:color="000000" w:themeColor="text1"/>
              <w:left w:val="single" w:sz="4" w:space="0" w:color="000000" w:themeColor="text1"/>
              <w:right w:val="single" w:sz="4" w:space="0" w:color="000000" w:themeColor="text1"/>
            </w:tcBorders>
            <w:shd w:val="clear" w:color="auto" w:fill="CCFFFF"/>
            <w:vAlign w:val="center"/>
            <w:hideMark/>
          </w:tcPr>
          <w:p w:rsidR="00BC52F5" w:rsidRPr="00087041" w:rsidRDefault="00BC52F5" w:rsidP="001D6A6F">
            <w:pPr>
              <w:pStyle w:val="ListParagraph"/>
              <w:ind w:left="0" w:right="40"/>
              <w:jc w:val="center"/>
              <w:rPr>
                <w:rFonts w:ascii="Georgia" w:eastAsiaTheme="minorEastAsia" w:hAnsi="Georgia"/>
                <w:b/>
                <w:color w:val="000000"/>
                <w:spacing w:val="-2"/>
                <w:w w:val="101"/>
                <w:sz w:val="12"/>
                <w:szCs w:val="12"/>
                <w:lang w:val="en-IN" w:eastAsia="en-IN" w:bidi="ar-SA"/>
              </w:rPr>
            </w:pPr>
            <w:r w:rsidRPr="00087041">
              <w:rPr>
                <w:rFonts w:ascii="Georgia" w:eastAsiaTheme="minorEastAsia" w:hAnsi="Georgia"/>
                <w:b/>
                <w:color w:val="000000"/>
                <w:spacing w:val="-2"/>
                <w:w w:val="101"/>
                <w:sz w:val="12"/>
                <w:szCs w:val="12"/>
                <w:lang w:val="en-IN" w:eastAsia="en-IN" w:bidi="ar-SA"/>
              </w:rPr>
              <w:t>Location</w:t>
            </w:r>
          </w:p>
          <w:p w:rsidR="00BC52F5" w:rsidRPr="00087041" w:rsidRDefault="00BC52F5" w:rsidP="001D6A6F">
            <w:pPr>
              <w:pStyle w:val="ListParagraph"/>
              <w:ind w:left="0" w:right="40"/>
              <w:jc w:val="center"/>
              <w:rPr>
                <w:rFonts w:ascii="Georgia" w:eastAsiaTheme="minorEastAsia" w:hAnsi="Georgia"/>
                <w:color w:val="000000"/>
                <w:spacing w:val="-2"/>
                <w:w w:val="101"/>
                <w:sz w:val="12"/>
                <w:szCs w:val="12"/>
                <w:lang w:val="en-IN" w:eastAsia="en-IN" w:bidi="ar-SA"/>
              </w:rPr>
            </w:pPr>
            <w:r w:rsidRPr="00087041">
              <w:rPr>
                <w:rFonts w:ascii="Georgia" w:hAnsi="Georgia" w:cs="Arial"/>
                <w:b/>
                <w:bCs/>
                <w:color w:val="000000"/>
                <w:sz w:val="12"/>
                <w:szCs w:val="12"/>
              </w:rPr>
              <w:t>(Km)</w:t>
            </w:r>
          </w:p>
        </w:tc>
        <w:tc>
          <w:tcPr>
            <w:tcW w:w="8190" w:type="dxa"/>
            <w:gridSpan w:val="14"/>
            <w:tcBorders>
              <w:top w:val="single" w:sz="4" w:space="0" w:color="000000" w:themeColor="text1"/>
              <w:left w:val="single" w:sz="4" w:space="0" w:color="000000" w:themeColor="text1"/>
              <w:bottom w:val="single" w:sz="4" w:space="0" w:color="auto"/>
              <w:right w:val="single" w:sz="4" w:space="0" w:color="000000" w:themeColor="text1"/>
            </w:tcBorders>
            <w:shd w:val="clear" w:color="auto" w:fill="CCFFFF"/>
            <w:vAlign w:val="center"/>
          </w:tcPr>
          <w:p w:rsidR="00BC52F5" w:rsidRPr="00087041" w:rsidRDefault="00744486"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Motorized</w:t>
            </w:r>
            <w:r w:rsidR="00BC52F5" w:rsidRPr="00087041">
              <w:rPr>
                <w:rFonts w:ascii="Georgia" w:hAnsi="Georgia" w:cs="Arial"/>
                <w:b/>
                <w:bCs/>
                <w:color w:val="000000"/>
                <w:sz w:val="12"/>
                <w:szCs w:val="12"/>
              </w:rPr>
              <w:t xml:space="preserve"> Traffic</w:t>
            </w:r>
          </w:p>
        </w:tc>
        <w:tc>
          <w:tcPr>
            <w:tcW w:w="1080" w:type="dxa"/>
            <w:gridSpan w:val="2"/>
            <w:tcBorders>
              <w:top w:val="single" w:sz="4" w:space="0" w:color="000000" w:themeColor="text1"/>
              <w:left w:val="single" w:sz="4" w:space="0" w:color="000000" w:themeColor="text1"/>
              <w:bottom w:val="single" w:sz="4" w:space="0" w:color="auto"/>
              <w:right w:val="single" w:sz="4" w:space="0" w:color="000000" w:themeColor="text1"/>
            </w:tcBorders>
            <w:shd w:val="clear" w:color="auto" w:fill="CCFFFF"/>
            <w:vAlign w:val="center"/>
            <w:hideMark/>
          </w:tcPr>
          <w:p w:rsidR="00BC52F5" w:rsidRPr="00087041" w:rsidRDefault="00BC52F5" w:rsidP="001D6A6F">
            <w:pPr>
              <w:pStyle w:val="ListParagraph"/>
              <w:tabs>
                <w:tab w:val="left" w:pos="539"/>
              </w:tabs>
              <w:ind w:left="113" w:right="40"/>
              <w:jc w:val="center"/>
              <w:rPr>
                <w:rFonts w:ascii="Georgia" w:hAnsi="Georgia" w:cs="Arial"/>
                <w:b/>
                <w:bCs/>
                <w:color w:val="000000"/>
                <w:sz w:val="12"/>
                <w:szCs w:val="12"/>
              </w:rPr>
            </w:pPr>
            <w:r w:rsidRPr="00087041">
              <w:rPr>
                <w:rFonts w:ascii="Georgia" w:hAnsi="Georgia" w:cs="Arial"/>
                <w:b/>
                <w:bCs/>
                <w:color w:val="000000"/>
                <w:sz w:val="12"/>
                <w:szCs w:val="12"/>
              </w:rPr>
              <w:t xml:space="preserve">Non – </w:t>
            </w:r>
            <w:r w:rsidR="00744486" w:rsidRPr="00087041">
              <w:rPr>
                <w:rFonts w:ascii="Georgia" w:hAnsi="Georgia" w:cs="Arial"/>
                <w:b/>
                <w:bCs/>
                <w:color w:val="000000"/>
                <w:sz w:val="12"/>
                <w:szCs w:val="12"/>
              </w:rPr>
              <w:t>Motorized</w:t>
            </w:r>
            <w:r w:rsidRPr="00087041">
              <w:rPr>
                <w:rFonts w:ascii="Georgia" w:hAnsi="Georgia" w:cs="Arial"/>
                <w:b/>
                <w:bCs/>
                <w:color w:val="000000"/>
                <w:sz w:val="12"/>
                <w:szCs w:val="12"/>
              </w:rPr>
              <w:t xml:space="preserve"> Traffic</w:t>
            </w:r>
          </w:p>
        </w:tc>
        <w:tc>
          <w:tcPr>
            <w:tcW w:w="1440" w:type="dxa"/>
            <w:gridSpan w:val="2"/>
            <w:vMerge w:val="restart"/>
            <w:tcBorders>
              <w:top w:val="single" w:sz="4" w:space="0" w:color="000000" w:themeColor="text1"/>
              <w:left w:val="single" w:sz="4" w:space="0" w:color="000000" w:themeColor="text1"/>
              <w:right w:val="single" w:sz="4" w:space="0" w:color="000000" w:themeColor="text1"/>
            </w:tcBorders>
            <w:shd w:val="clear" w:color="auto" w:fill="CCFFFF"/>
            <w:vAlign w:val="center"/>
            <w:hideMark/>
          </w:tcPr>
          <w:p w:rsidR="00BC52F5" w:rsidRPr="00087041" w:rsidRDefault="00BC52F5" w:rsidP="001D6A6F">
            <w:pPr>
              <w:spacing w:line="276" w:lineRule="auto"/>
              <w:jc w:val="center"/>
              <w:rPr>
                <w:rFonts w:ascii="Georgia" w:hAnsi="Georgia" w:cs="Arial"/>
                <w:b/>
                <w:bCs/>
                <w:color w:val="000000"/>
                <w:sz w:val="12"/>
                <w:szCs w:val="12"/>
              </w:rPr>
            </w:pPr>
            <w:r w:rsidRPr="00087041">
              <w:rPr>
                <w:rFonts w:ascii="Georgia" w:hAnsi="Georgia" w:cs="Arial"/>
                <w:b/>
                <w:bCs/>
                <w:color w:val="000000"/>
                <w:sz w:val="12"/>
                <w:szCs w:val="12"/>
              </w:rPr>
              <w:t>Grand Total</w:t>
            </w:r>
          </w:p>
        </w:tc>
      </w:tr>
      <w:tr w:rsidR="007D1DED" w:rsidRPr="008167CC" w:rsidTr="004435A8">
        <w:trPr>
          <w:trHeight w:val="220"/>
        </w:trPr>
        <w:tc>
          <w:tcPr>
            <w:tcW w:w="1080" w:type="dxa"/>
            <w:vMerge/>
            <w:tcBorders>
              <w:left w:val="single" w:sz="4" w:space="0" w:color="000000" w:themeColor="text1"/>
              <w:right w:val="single" w:sz="4" w:space="0" w:color="000000" w:themeColor="text1"/>
            </w:tcBorders>
            <w:shd w:val="clear" w:color="auto" w:fill="CCFFFF"/>
            <w:vAlign w:val="center"/>
          </w:tcPr>
          <w:p w:rsidR="009B625A" w:rsidRPr="00087041" w:rsidRDefault="009B625A" w:rsidP="001D6A6F">
            <w:pPr>
              <w:pStyle w:val="ListParagraph"/>
              <w:ind w:left="0" w:right="40"/>
              <w:jc w:val="center"/>
              <w:rPr>
                <w:rFonts w:ascii="Georgia" w:eastAsiaTheme="minorEastAsia" w:hAnsi="Georgia"/>
                <w:b/>
                <w:color w:val="000000"/>
                <w:spacing w:val="-2"/>
                <w:w w:val="101"/>
                <w:sz w:val="12"/>
                <w:szCs w:val="12"/>
                <w:lang w:val="en-IN" w:eastAsia="en-IN" w:bidi="ar-SA"/>
              </w:rPr>
            </w:pPr>
          </w:p>
        </w:tc>
        <w:tc>
          <w:tcPr>
            <w:tcW w:w="3600" w:type="dxa"/>
            <w:gridSpan w:val="5"/>
            <w:tcBorders>
              <w:top w:val="single" w:sz="4" w:space="0" w:color="auto"/>
              <w:left w:val="single" w:sz="4" w:space="0" w:color="000000" w:themeColor="text1"/>
              <w:right w:val="single" w:sz="4" w:space="0" w:color="000000" w:themeColor="text1"/>
            </w:tcBorders>
            <w:shd w:val="clear" w:color="auto" w:fill="FFFF99"/>
            <w:vAlign w:val="center"/>
          </w:tcPr>
          <w:p w:rsidR="009B625A" w:rsidRPr="00087041" w:rsidRDefault="009B625A" w:rsidP="001D6A6F">
            <w:pPr>
              <w:pStyle w:val="ListParagraph"/>
              <w:ind w:left="0" w:right="40"/>
              <w:jc w:val="center"/>
              <w:rPr>
                <w:rFonts w:ascii="Georgia" w:eastAsiaTheme="minorEastAsia" w:hAnsi="Georgia"/>
                <w:spacing w:val="-2"/>
                <w:w w:val="101"/>
                <w:sz w:val="12"/>
                <w:szCs w:val="12"/>
                <w:lang w:val="en-IN" w:eastAsia="en-IN" w:bidi="ar-SA"/>
              </w:rPr>
            </w:pPr>
            <w:r w:rsidRPr="00087041">
              <w:rPr>
                <w:rFonts w:ascii="Georgia" w:hAnsi="Georgia" w:cs="Arial"/>
                <w:b/>
                <w:bCs/>
                <w:color w:val="000000"/>
                <w:sz w:val="12"/>
                <w:szCs w:val="12"/>
              </w:rPr>
              <w:t>Passenger Vehicles</w:t>
            </w:r>
          </w:p>
        </w:tc>
        <w:tc>
          <w:tcPr>
            <w:tcW w:w="1980" w:type="dxa"/>
            <w:gridSpan w:val="4"/>
            <w:tcBorders>
              <w:top w:val="single" w:sz="4" w:space="0" w:color="auto"/>
              <w:left w:val="single" w:sz="4" w:space="0" w:color="000000" w:themeColor="text1"/>
              <w:right w:val="single" w:sz="4" w:space="0" w:color="000000" w:themeColor="text1"/>
            </w:tcBorders>
            <w:shd w:val="clear" w:color="auto" w:fill="FFFF99"/>
            <w:vAlign w:val="center"/>
          </w:tcPr>
          <w:p w:rsidR="009B625A" w:rsidRPr="00087041" w:rsidRDefault="009B625A"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Goods Vehicles</w:t>
            </w:r>
          </w:p>
        </w:tc>
        <w:tc>
          <w:tcPr>
            <w:tcW w:w="1080" w:type="dxa"/>
            <w:gridSpan w:val="2"/>
            <w:tcBorders>
              <w:top w:val="single" w:sz="4" w:space="0" w:color="auto"/>
              <w:left w:val="single" w:sz="4" w:space="0" w:color="000000" w:themeColor="text1"/>
              <w:right w:val="single" w:sz="4" w:space="0" w:color="auto"/>
            </w:tcBorders>
            <w:shd w:val="clear" w:color="auto" w:fill="FFFF99"/>
            <w:vAlign w:val="center"/>
          </w:tcPr>
          <w:p w:rsidR="009B625A" w:rsidRPr="00087041" w:rsidRDefault="009B625A" w:rsidP="001D6A6F">
            <w:pPr>
              <w:ind w:right="40"/>
              <w:jc w:val="center"/>
              <w:rPr>
                <w:rFonts w:ascii="Georgia" w:hAnsi="Georgia" w:cs="Arial"/>
                <w:b/>
                <w:bCs/>
                <w:color w:val="000000"/>
                <w:sz w:val="12"/>
                <w:szCs w:val="12"/>
              </w:rPr>
            </w:pPr>
            <w:r w:rsidRPr="00087041">
              <w:rPr>
                <w:rFonts w:ascii="Georgia" w:hAnsi="Georgia" w:cs="Arial"/>
                <w:b/>
                <w:bCs/>
                <w:color w:val="000000"/>
                <w:sz w:val="12"/>
                <w:szCs w:val="12"/>
              </w:rPr>
              <w:t>Agricultural</w:t>
            </w:r>
          </w:p>
        </w:tc>
        <w:tc>
          <w:tcPr>
            <w:tcW w:w="1530" w:type="dxa"/>
            <w:gridSpan w:val="3"/>
            <w:tcBorders>
              <w:top w:val="single" w:sz="4" w:space="0" w:color="auto"/>
              <w:left w:val="single" w:sz="4" w:space="0" w:color="auto"/>
              <w:right w:val="single" w:sz="4" w:space="0" w:color="000000" w:themeColor="text1"/>
            </w:tcBorders>
            <w:shd w:val="clear" w:color="auto" w:fill="FFFF99"/>
            <w:vAlign w:val="center"/>
          </w:tcPr>
          <w:p w:rsidR="009B625A" w:rsidRPr="00087041" w:rsidRDefault="009B625A"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Army Vehicles</w:t>
            </w:r>
          </w:p>
        </w:tc>
        <w:tc>
          <w:tcPr>
            <w:tcW w:w="1080" w:type="dxa"/>
            <w:gridSpan w:val="2"/>
            <w:tcBorders>
              <w:top w:val="single" w:sz="4" w:space="0" w:color="auto"/>
              <w:left w:val="single" w:sz="4" w:space="0" w:color="000000" w:themeColor="text1"/>
              <w:right w:val="single" w:sz="4" w:space="0" w:color="000000" w:themeColor="text1"/>
            </w:tcBorders>
            <w:shd w:val="clear" w:color="auto" w:fill="FFFF99"/>
            <w:vAlign w:val="center"/>
          </w:tcPr>
          <w:p w:rsidR="009B625A" w:rsidRPr="00087041" w:rsidRDefault="009B625A" w:rsidP="001D6A6F">
            <w:pPr>
              <w:pStyle w:val="ListParagraph"/>
              <w:tabs>
                <w:tab w:val="left" w:pos="539"/>
              </w:tabs>
              <w:ind w:left="113" w:right="40"/>
              <w:jc w:val="center"/>
              <w:rPr>
                <w:rFonts w:ascii="Georgia" w:hAnsi="Georgia" w:cs="Arial"/>
                <w:b/>
                <w:bCs/>
                <w:color w:val="000000"/>
                <w:sz w:val="12"/>
                <w:szCs w:val="12"/>
              </w:rPr>
            </w:pPr>
            <w:r w:rsidRPr="00087041">
              <w:rPr>
                <w:rFonts w:ascii="Georgia" w:hAnsi="Georgia" w:cs="Arial"/>
                <w:b/>
                <w:bCs/>
                <w:color w:val="000000"/>
                <w:sz w:val="12"/>
                <w:szCs w:val="12"/>
              </w:rPr>
              <w:t>Passenger</w:t>
            </w:r>
          </w:p>
        </w:tc>
        <w:tc>
          <w:tcPr>
            <w:tcW w:w="1440" w:type="dxa"/>
            <w:gridSpan w:val="2"/>
            <w:vMerge/>
            <w:tcBorders>
              <w:left w:val="single" w:sz="4" w:space="0" w:color="000000" w:themeColor="text1"/>
              <w:right w:val="single" w:sz="4" w:space="0" w:color="000000" w:themeColor="text1"/>
            </w:tcBorders>
            <w:shd w:val="clear" w:color="auto" w:fill="CCFFFF"/>
            <w:vAlign w:val="center"/>
          </w:tcPr>
          <w:p w:rsidR="009B625A" w:rsidRPr="00087041" w:rsidRDefault="009B625A" w:rsidP="001D6A6F">
            <w:pPr>
              <w:pStyle w:val="ListParagraph"/>
              <w:ind w:left="0" w:right="40"/>
              <w:jc w:val="center"/>
              <w:rPr>
                <w:rFonts w:ascii="Georgia" w:hAnsi="Georgia" w:cs="Arial"/>
                <w:b/>
                <w:bCs/>
                <w:color w:val="000000"/>
                <w:sz w:val="12"/>
                <w:szCs w:val="12"/>
              </w:rPr>
            </w:pPr>
          </w:p>
        </w:tc>
      </w:tr>
      <w:tr w:rsidR="008A7043" w:rsidRPr="008167CC" w:rsidTr="004435A8">
        <w:trPr>
          <w:cantSplit/>
          <w:trHeight w:val="165"/>
        </w:trPr>
        <w:tc>
          <w:tcPr>
            <w:tcW w:w="1080" w:type="dxa"/>
            <w:vMerge/>
            <w:tcBorders>
              <w:left w:val="single" w:sz="4" w:space="0" w:color="000000" w:themeColor="text1"/>
              <w:right w:val="single" w:sz="4" w:space="0" w:color="000000" w:themeColor="text1"/>
            </w:tcBorders>
            <w:shd w:val="clear" w:color="auto" w:fill="CCFFFF"/>
            <w:vAlign w:val="center"/>
            <w:hideMark/>
          </w:tcPr>
          <w:p w:rsidR="00BC52F5" w:rsidRPr="00087041" w:rsidRDefault="00BC52F5" w:rsidP="001D6A6F">
            <w:pPr>
              <w:pStyle w:val="ListParagraph"/>
              <w:ind w:left="0" w:right="40"/>
              <w:jc w:val="center"/>
              <w:rPr>
                <w:rFonts w:ascii="Georgia" w:eastAsiaTheme="minorEastAsia" w:hAnsi="Georgia"/>
                <w:color w:val="000000"/>
                <w:spacing w:val="-2"/>
                <w:w w:val="101"/>
                <w:sz w:val="12"/>
                <w:szCs w:val="12"/>
                <w:lang w:val="en-IN" w:eastAsia="en-IN" w:bidi="ar-SA"/>
              </w:rPr>
            </w:pPr>
          </w:p>
        </w:tc>
        <w:tc>
          <w:tcPr>
            <w:tcW w:w="810" w:type="dxa"/>
            <w:vMerge w:val="restart"/>
            <w:tcBorders>
              <w:top w:val="single" w:sz="4" w:space="0" w:color="auto"/>
              <w:left w:val="single" w:sz="4" w:space="0" w:color="000000" w:themeColor="text1"/>
              <w:right w:val="single" w:sz="4" w:space="0" w:color="000000" w:themeColor="text1"/>
            </w:tcBorders>
            <w:shd w:val="clear" w:color="auto" w:fill="CCFFFF"/>
            <w:vAlign w:val="center"/>
            <w:hideMark/>
          </w:tcPr>
          <w:p w:rsidR="00BC52F5" w:rsidRPr="00087041" w:rsidRDefault="009B625A" w:rsidP="001D6A6F">
            <w:pPr>
              <w:pStyle w:val="ListParagraph"/>
              <w:ind w:left="0" w:right="40"/>
              <w:jc w:val="center"/>
              <w:rPr>
                <w:rFonts w:ascii="Georgia" w:hAnsi="Georgia"/>
                <w:color w:val="000000"/>
                <w:spacing w:val="-2"/>
                <w:w w:val="101"/>
                <w:sz w:val="12"/>
                <w:szCs w:val="12"/>
                <w:lang w:val="en-IN" w:eastAsia="en-IN"/>
              </w:rPr>
            </w:pPr>
            <w:r w:rsidRPr="00087041">
              <w:rPr>
                <w:rFonts w:ascii="Georgia" w:hAnsi="Georgia" w:cs="Arial"/>
                <w:b/>
                <w:bCs/>
                <w:color w:val="000000"/>
                <w:sz w:val="12"/>
                <w:szCs w:val="12"/>
              </w:rPr>
              <w:t>Two Wheeler</w:t>
            </w:r>
          </w:p>
        </w:tc>
        <w:tc>
          <w:tcPr>
            <w:tcW w:w="810" w:type="dxa"/>
            <w:vMerge w:val="restart"/>
            <w:tcBorders>
              <w:top w:val="single" w:sz="4" w:space="0" w:color="auto"/>
              <w:left w:val="single" w:sz="4" w:space="0" w:color="000000" w:themeColor="text1"/>
              <w:right w:val="single" w:sz="4" w:space="0" w:color="000000" w:themeColor="text1"/>
            </w:tcBorders>
            <w:shd w:val="clear" w:color="auto" w:fill="CCFFFF"/>
            <w:vAlign w:val="center"/>
            <w:hideMark/>
          </w:tcPr>
          <w:p w:rsidR="00BC52F5" w:rsidRPr="00087041" w:rsidRDefault="009B625A" w:rsidP="001D6A6F">
            <w:pPr>
              <w:jc w:val="center"/>
              <w:rPr>
                <w:rFonts w:ascii="Georgia" w:hAnsi="Georgia"/>
                <w:color w:val="000000"/>
                <w:spacing w:val="-2"/>
                <w:w w:val="101"/>
                <w:sz w:val="12"/>
                <w:szCs w:val="12"/>
                <w:lang w:val="en-IN" w:eastAsia="en-IN"/>
              </w:rPr>
            </w:pPr>
            <w:r w:rsidRPr="00087041">
              <w:rPr>
                <w:rFonts w:ascii="Georgia" w:hAnsi="Georgia" w:cs="Arial"/>
                <w:b/>
                <w:bCs/>
                <w:color w:val="000000"/>
                <w:sz w:val="12"/>
                <w:szCs w:val="12"/>
              </w:rPr>
              <w:t>Three Wheeler</w:t>
            </w:r>
          </w:p>
        </w:tc>
        <w:tc>
          <w:tcPr>
            <w:tcW w:w="686" w:type="dxa"/>
            <w:vMerge w:val="restart"/>
            <w:tcBorders>
              <w:top w:val="single" w:sz="4" w:space="0" w:color="auto"/>
              <w:left w:val="single" w:sz="4" w:space="0" w:color="000000" w:themeColor="text1"/>
              <w:right w:val="single" w:sz="4" w:space="0" w:color="000000" w:themeColor="text1"/>
            </w:tcBorders>
            <w:shd w:val="clear" w:color="auto" w:fill="CCFFFF"/>
            <w:vAlign w:val="center"/>
            <w:hideMark/>
          </w:tcPr>
          <w:p w:rsidR="00BC52F5" w:rsidRPr="00087041" w:rsidRDefault="009B625A" w:rsidP="001D6A6F">
            <w:pPr>
              <w:pStyle w:val="ListParagraph"/>
              <w:ind w:left="113" w:right="40"/>
              <w:jc w:val="center"/>
              <w:rPr>
                <w:rFonts w:ascii="Georgia" w:hAnsi="Georgia"/>
                <w:color w:val="000000"/>
                <w:spacing w:val="-2"/>
                <w:w w:val="101"/>
                <w:sz w:val="12"/>
                <w:szCs w:val="12"/>
                <w:lang w:val="en-IN" w:eastAsia="en-IN"/>
              </w:rPr>
            </w:pPr>
            <w:r w:rsidRPr="00087041">
              <w:rPr>
                <w:rFonts w:ascii="Georgia" w:hAnsi="Georgia" w:cs="Arial"/>
                <w:b/>
                <w:bCs/>
                <w:color w:val="000000"/>
                <w:sz w:val="12"/>
                <w:szCs w:val="12"/>
              </w:rPr>
              <w:t>Car/ Jeep</w:t>
            </w:r>
          </w:p>
        </w:tc>
        <w:tc>
          <w:tcPr>
            <w:tcW w:w="664" w:type="dxa"/>
            <w:vMerge w:val="restart"/>
            <w:tcBorders>
              <w:top w:val="single" w:sz="4" w:space="0" w:color="auto"/>
              <w:left w:val="single" w:sz="4" w:space="0" w:color="000000" w:themeColor="text1"/>
              <w:right w:val="single" w:sz="4" w:space="0" w:color="000000" w:themeColor="text1"/>
            </w:tcBorders>
            <w:shd w:val="clear" w:color="auto" w:fill="CCFFFF"/>
            <w:vAlign w:val="center"/>
            <w:hideMark/>
          </w:tcPr>
          <w:p w:rsidR="00BC52F5" w:rsidRPr="00087041" w:rsidRDefault="009B625A" w:rsidP="001D6A6F">
            <w:pPr>
              <w:pStyle w:val="ListParagraph"/>
              <w:ind w:left="113" w:right="40"/>
              <w:jc w:val="center"/>
              <w:rPr>
                <w:rFonts w:ascii="Georgia" w:hAnsi="Georgia"/>
                <w:color w:val="000000"/>
                <w:spacing w:val="-2"/>
                <w:w w:val="101"/>
                <w:sz w:val="12"/>
                <w:szCs w:val="12"/>
                <w:lang w:val="en-IN" w:eastAsia="en-IN"/>
              </w:rPr>
            </w:pPr>
            <w:r w:rsidRPr="00087041">
              <w:rPr>
                <w:rFonts w:ascii="Georgia" w:hAnsi="Georgia" w:cs="Arial"/>
                <w:b/>
                <w:bCs/>
                <w:color w:val="000000"/>
                <w:sz w:val="12"/>
                <w:szCs w:val="12"/>
              </w:rPr>
              <w:t>Mini Bus</w:t>
            </w:r>
          </w:p>
        </w:tc>
        <w:tc>
          <w:tcPr>
            <w:tcW w:w="630" w:type="dxa"/>
            <w:vMerge w:val="restart"/>
            <w:tcBorders>
              <w:top w:val="single" w:sz="4" w:space="0" w:color="auto"/>
              <w:left w:val="single" w:sz="4" w:space="0" w:color="000000" w:themeColor="text1"/>
              <w:right w:val="single" w:sz="4" w:space="0" w:color="000000" w:themeColor="text1"/>
            </w:tcBorders>
            <w:shd w:val="clear" w:color="auto" w:fill="CCFFFF"/>
            <w:vAlign w:val="center"/>
            <w:hideMark/>
          </w:tcPr>
          <w:p w:rsidR="00BC52F5" w:rsidRPr="00087041" w:rsidRDefault="009B625A" w:rsidP="001D6A6F">
            <w:pPr>
              <w:pStyle w:val="ListParagraph"/>
              <w:ind w:left="113" w:right="40"/>
              <w:jc w:val="center"/>
              <w:rPr>
                <w:rFonts w:ascii="Georgia" w:hAnsi="Georgia"/>
                <w:color w:val="000000"/>
                <w:spacing w:val="-2"/>
                <w:w w:val="101"/>
                <w:sz w:val="12"/>
                <w:szCs w:val="12"/>
                <w:lang w:val="en-IN" w:eastAsia="en-IN"/>
              </w:rPr>
            </w:pPr>
            <w:r w:rsidRPr="00087041">
              <w:rPr>
                <w:rFonts w:ascii="Georgia" w:hAnsi="Georgia" w:cs="Arial"/>
                <w:b/>
                <w:bCs/>
                <w:color w:val="000000"/>
                <w:sz w:val="12"/>
                <w:szCs w:val="12"/>
              </w:rPr>
              <w:t>Bus</w:t>
            </w:r>
          </w:p>
        </w:tc>
        <w:tc>
          <w:tcPr>
            <w:tcW w:w="540" w:type="dxa"/>
            <w:vMerge w:val="restart"/>
            <w:tcBorders>
              <w:top w:val="single" w:sz="4" w:space="0" w:color="000000" w:themeColor="text1"/>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C52F5" w:rsidP="001D6A6F">
            <w:pPr>
              <w:pStyle w:val="ListParagraph"/>
              <w:ind w:left="113" w:right="40"/>
              <w:jc w:val="center"/>
              <w:rPr>
                <w:rFonts w:ascii="Georgia" w:eastAsiaTheme="minorEastAsia" w:hAnsi="Georgia"/>
                <w:color w:val="000000"/>
                <w:spacing w:val="-2"/>
                <w:w w:val="101"/>
                <w:sz w:val="12"/>
                <w:szCs w:val="12"/>
                <w:lang w:val="en-IN" w:eastAsia="en-IN" w:bidi="ar-SA"/>
              </w:rPr>
            </w:pPr>
            <w:r w:rsidRPr="00087041">
              <w:rPr>
                <w:rFonts w:ascii="Georgia" w:hAnsi="Georgia" w:cs="Arial"/>
                <w:b/>
                <w:bCs/>
                <w:color w:val="000000"/>
                <w:sz w:val="12"/>
                <w:szCs w:val="12"/>
              </w:rPr>
              <w:t>Tempo/ LCV</w:t>
            </w:r>
          </w:p>
        </w:tc>
        <w:tc>
          <w:tcPr>
            <w:tcW w:w="1440" w:type="dxa"/>
            <w:gridSpan w:val="3"/>
            <w:tcBorders>
              <w:top w:val="single" w:sz="4" w:space="0" w:color="auto"/>
              <w:left w:val="single" w:sz="4" w:space="0" w:color="000000" w:themeColor="text1"/>
              <w:bottom w:val="single" w:sz="4" w:space="0" w:color="auto"/>
              <w:right w:val="single" w:sz="4" w:space="0" w:color="000000" w:themeColor="text1"/>
            </w:tcBorders>
            <w:shd w:val="clear" w:color="auto" w:fill="FFFF99"/>
            <w:vAlign w:val="center"/>
            <w:hideMark/>
          </w:tcPr>
          <w:p w:rsidR="00BC52F5" w:rsidRPr="00087041" w:rsidRDefault="0042788E"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Road</w:t>
            </w:r>
            <w:r w:rsidR="00BC52F5" w:rsidRPr="00087041">
              <w:rPr>
                <w:rFonts w:ascii="Georgia" w:hAnsi="Georgia" w:cs="Arial"/>
                <w:b/>
                <w:bCs/>
                <w:color w:val="000000"/>
                <w:sz w:val="12"/>
                <w:szCs w:val="12"/>
              </w:rPr>
              <w:t xml:space="preserve">  Trucks</w:t>
            </w:r>
          </w:p>
        </w:tc>
        <w:tc>
          <w:tcPr>
            <w:tcW w:w="450" w:type="dxa"/>
            <w:vMerge w:val="restart"/>
            <w:tcBorders>
              <w:top w:val="single" w:sz="4" w:space="0" w:color="auto"/>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C52F5" w:rsidP="001D6A6F">
            <w:pPr>
              <w:pStyle w:val="ListParagraph"/>
              <w:ind w:left="113" w:right="40"/>
              <w:jc w:val="center"/>
              <w:rPr>
                <w:rFonts w:ascii="Georgia" w:eastAsiaTheme="minorEastAsia" w:hAnsi="Georgia"/>
                <w:color w:val="000000"/>
                <w:spacing w:val="-2"/>
                <w:w w:val="101"/>
                <w:sz w:val="12"/>
                <w:szCs w:val="12"/>
                <w:lang w:val="en-IN" w:eastAsia="en-IN" w:bidi="ar-SA"/>
              </w:rPr>
            </w:pPr>
            <w:r w:rsidRPr="00087041">
              <w:rPr>
                <w:rFonts w:ascii="Georgia" w:hAnsi="Georgia" w:cs="Arial"/>
                <w:b/>
                <w:bCs/>
                <w:color w:val="000000"/>
                <w:sz w:val="12"/>
                <w:szCs w:val="12"/>
              </w:rPr>
              <w:t xml:space="preserve">Tractor with </w:t>
            </w:r>
            <w:r w:rsidR="0042788E" w:rsidRPr="00087041">
              <w:rPr>
                <w:rFonts w:ascii="Georgia" w:hAnsi="Georgia" w:cs="Arial"/>
                <w:b/>
                <w:bCs/>
                <w:color w:val="000000"/>
                <w:sz w:val="12"/>
                <w:szCs w:val="12"/>
              </w:rPr>
              <w:t>Trailer</w:t>
            </w:r>
          </w:p>
        </w:tc>
        <w:tc>
          <w:tcPr>
            <w:tcW w:w="630" w:type="dxa"/>
            <w:vMerge w:val="restart"/>
            <w:tcBorders>
              <w:top w:val="single" w:sz="4" w:space="0" w:color="auto"/>
              <w:left w:val="single" w:sz="4" w:space="0" w:color="000000" w:themeColor="text1"/>
              <w:right w:val="single" w:sz="4" w:space="0" w:color="000000" w:themeColor="text1"/>
            </w:tcBorders>
            <w:shd w:val="clear" w:color="auto" w:fill="CCFFFF"/>
            <w:textDirection w:val="btLr"/>
            <w:vAlign w:val="center"/>
          </w:tcPr>
          <w:p w:rsidR="00BC52F5" w:rsidRPr="00087041" w:rsidRDefault="00BC52F5" w:rsidP="001D6A6F">
            <w:pPr>
              <w:ind w:left="113" w:right="40"/>
              <w:jc w:val="center"/>
              <w:rPr>
                <w:rFonts w:ascii="Georgia" w:hAnsi="Georgia" w:cs="Arial"/>
                <w:b/>
                <w:bCs/>
                <w:color w:val="000000"/>
                <w:sz w:val="12"/>
                <w:szCs w:val="12"/>
              </w:rPr>
            </w:pPr>
            <w:r w:rsidRPr="00087041">
              <w:rPr>
                <w:rFonts w:ascii="Georgia" w:hAnsi="Georgia" w:cs="Arial"/>
                <w:b/>
                <w:bCs/>
                <w:color w:val="000000"/>
                <w:sz w:val="12"/>
                <w:szCs w:val="12"/>
              </w:rPr>
              <w:t>Tractor</w:t>
            </w:r>
          </w:p>
        </w:tc>
        <w:tc>
          <w:tcPr>
            <w:tcW w:w="450" w:type="dxa"/>
            <w:vMerge w:val="restart"/>
            <w:tcBorders>
              <w:top w:val="single" w:sz="4" w:space="0" w:color="000000" w:themeColor="text1"/>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C52F5"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Army Car</w:t>
            </w:r>
          </w:p>
        </w:tc>
        <w:tc>
          <w:tcPr>
            <w:tcW w:w="540" w:type="dxa"/>
            <w:vMerge w:val="restart"/>
            <w:tcBorders>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C52F5" w:rsidP="001D6A6F">
            <w:pPr>
              <w:ind w:left="113" w:right="113"/>
              <w:jc w:val="center"/>
              <w:rPr>
                <w:rFonts w:ascii="Georgia" w:eastAsiaTheme="minorHAnsi" w:hAnsi="Georgia" w:cs="Arial"/>
                <w:b/>
                <w:bCs/>
                <w:color w:val="000000"/>
                <w:sz w:val="12"/>
                <w:szCs w:val="12"/>
              </w:rPr>
            </w:pPr>
            <w:r w:rsidRPr="00087041">
              <w:rPr>
                <w:rFonts w:ascii="Georgia" w:hAnsi="Georgia" w:cs="Arial"/>
                <w:b/>
                <w:bCs/>
                <w:color w:val="000000"/>
                <w:sz w:val="12"/>
                <w:szCs w:val="12"/>
              </w:rPr>
              <w:t>Army Bus</w:t>
            </w:r>
          </w:p>
        </w:tc>
        <w:tc>
          <w:tcPr>
            <w:tcW w:w="540" w:type="dxa"/>
            <w:vMerge w:val="restart"/>
            <w:tcBorders>
              <w:top w:val="single" w:sz="4" w:space="0" w:color="000000" w:themeColor="text1"/>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C52F5"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Army Trucks</w:t>
            </w:r>
          </w:p>
        </w:tc>
        <w:tc>
          <w:tcPr>
            <w:tcW w:w="489" w:type="dxa"/>
            <w:vMerge w:val="restart"/>
            <w:tcBorders>
              <w:top w:val="single" w:sz="4" w:space="0" w:color="000000" w:themeColor="text1"/>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260ED"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Cycle Rickshaw</w:t>
            </w:r>
          </w:p>
        </w:tc>
        <w:tc>
          <w:tcPr>
            <w:tcW w:w="591" w:type="dxa"/>
            <w:vMerge w:val="restart"/>
            <w:tcBorders>
              <w:top w:val="single" w:sz="4" w:space="0" w:color="000000" w:themeColor="text1"/>
              <w:left w:val="single" w:sz="4" w:space="0" w:color="000000" w:themeColor="text1"/>
              <w:right w:val="single" w:sz="4" w:space="0" w:color="000000" w:themeColor="text1"/>
            </w:tcBorders>
            <w:shd w:val="clear" w:color="auto" w:fill="CCFFFF"/>
            <w:textDirection w:val="btLr"/>
            <w:vAlign w:val="center"/>
            <w:hideMark/>
          </w:tcPr>
          <w:p w:rsidR="00BC52F5" w:rsidRPr="00087041" w:rsidRDefault="00B260ED"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Hand Cart</w:t>
            </w:r>
          </w:p>
        </w:tc>
        <w:tc>
          <w:tcPr>
            <w:tcW w:w="720" w:type="dxa"/>
            <w:vMerge w:val="restart"/>
            <w:tcBorders>
              <w:left w:val="single" w:sz="4" w:space="0" w:color="000000" w:themeColor="text1"/>
              <w:right w:val="single" w:sz="4" w:space="0" w:color="000000" w:themeColor="text1"/>
            </w:tcBorders>
            <w:shd w:val="clear" w:color="auto" w:fill="CCFFFF"/>
            <w:vAlign w:val="center"/>
            <w:hideMark/>
          </w:tcPr>
          <w:p w:rsidR="00BC52F5" w:rsidRPr="00087041" w:rsidRDefault="00BC52F5"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ADT</w:t>
            </w:r>
          </w:p>
        </w:tc>
        <w:tc>
          <w:tcPr>
            <w:tcW w:w="720" w:type="dxa"/>
            <w:vMerge w:val="restart"/>
            <w:tcBorders>
              <w:left w:val="single" w:sz="4" w:space="0" w:color="000000" w:themeColor="text1"/>
              <w:right w:val="single" w:sz="4" w:space="0" w:color="000000" w:themeColor="text1"/>
            </w:tcBorders>
            <w:shd w:val="clear" w:color="auto" w:fill="CCFFFF"/>
            <w:vAlign w:val="center"/>
          </w:tcPr>
          <w:p w:rsidR="00BC52F5" w:rsidRPr="00087041" w:rsidRDefault="00BC52F5"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PCU</w:t>
            </w:r>
          </w:p>
        </w:tc>
      </w:tr>
      <w:tr w:rsidR="00326D3C" w:rsidRPr="008167CC" w:rsidTr="004435A8">
        <w:trPr>
          <w:cantSplit/>
          <w:trHeight w:val="841"/>
        </w:trPr>
        <w:tc>
          <w:tcPr>
            <w:tcW w:w="1080" w:type="dxa"/>
            <w:vMerge/>
            <w:tcBorders>
              <w:left w:val="single" w:sz="4" w:space="0" w:color="000000" w:themeColor="text1"/>
              <w:bottom w:val="single" w:sz="4" w:space="0" w:color="000000" w:themeColor="text1"/>
              <w:right w:val="single" w:sz="4" w:space="0" w:color="000000" w:themeColor="text1"/>
            </w:tcBorders>
            <w:shd w:val="clear" w:color="auto" w:fill="FFFF00"/>
            <w:vAlign w:val="center"/>
          </w:tcPr>
          <w:p w:rsidR="00BC52F5" w:rsidRPr="00087041" w:rsidRDefault="00BC52F5" w:rsidP="001D6A6F">
            <w:pPr>
              <w:pStyle w:val="ListParagraph"/>
              <w:ind w:left="0" w:right="40"/>
              <w:jc w:val="center"/>
              <w:rPr>
                <w:rFonts w:ascii="Georgia" w:eastAsiaTheme="minorEastAsia" w:hAnsi="Georgia"/>
                <w:color w:val="000000"/>
                <w:spacing w:val="-2"/>
                <w:w w:val="101"/>
                <w:sz w:val="12"/>
                <w:szCs w:val="12"/>
                <w:lang w:val="en-IN" w:eastAsia="en-IN" w:bidi="ar-SA"/>
              </w:rPr>
            </w:pPr>
          </w:p>
        </w:tc>
        <w:tc>
          <w:tcPr>
            <w:tcW w:w="81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rPr>
                <w:rFonts w:ascii="Georgia" w:hAnsi="Georgia"/>
                <w:color w:val="000000"/>
                <w:spacing w:val="-2"/>
                <w:w w:val="101"/>
                <w:sz w:val="12"/>
                <w:szCs w:val="12"/>
                <w:lang w:val="en-IN" w:eastAsia="en-IN"/>
              </w:rPr>
            </w:pPr>
          </w:p>
        </w:tc>
        <w:tc>
          <w:tcPr>
            <w:tcW w:w="81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rPr>
                <w:rFonts w:ascii="Georgia" w:hAnsi="Georgia"/>
                <w:color w:val="000000"/>
                <w:spacing w:val="-2"/>
                <w:w w:val="101"/>
                <w:sz w:val="12"/>
                <w:szCs w:val="12"/>
                <w:lang w:val="en-IN" w:eastAsia="en-IN"/>
              </w:rPr>
            </w:pPr>
          </w:p>
        </w:tc>
        <w:tc>
          <w:tcPr>
            <w:tcW w:w="686"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rPr>
                <w:rFonts w:ascii="Georgia" w:hAnsi="Georgia"/>
                <w:color w:val="000000"/>
                <w:spacing w:val="-2"/>
                <w:w w:val="101"/>
                <w:sz w:val="12"/>
                <w:szCs w:val="12"/>
                <w:lang w:val="en-IN" w:eastAsia="en-IN"/>
              </w:rPr>
            </w:pPr>
          </w:p>
        </w:tc>
        <w:tc>
          <w:tcPr>
            <w:tcW w:w="664"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rPr>
                <w:rFonts w:ascii="Georgia" w:hAnsi="Georgia"/>
                <w:color w:val="000000"/>
                <w:spacing w:val="-2"/>
                <w:w w:val="101"/>
                <w:sz w:val="12"/>
                <w:szCs w:val="12"/>
                <w:lang w:val="en-IN" w:eastAsia="en-IN"/>
              </w:rPr>
            </w:pPr>
          </w:p>
        </w:tc>
        <w:tc>
          <w:tcPr>
            <w:tcW w:w="63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rPr>
                <w:rFonts w:ascii="Georgia" w:hAnsi="Georgia"/>
                <w:color w:val="000000"/>
                <w:spacing w:val="-2"/>
                <w:w w:val="101"/>
                <w:sz w:val="12"/>
                <w:szCs w:val="12"/>
                <w:lang w:val="en-IN" w:eastAsia="en-IN"/>
              </w:rPr>
            </w:pPr>
          </w:p>
        </w:tc>
        <w:tc>
          <w:tcPr>
            <w:tcW w:w="540"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45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CCFFFF"/>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 xml:space="preserve">2 </w:t>
            </w:r>
            <w:r w:rsidR="009E1931" w:rsidRPr="00087041">
              <w:rPr>
                <w:rFonts w:ascii="Georgia" w:hAnsi="Georgia" w:cs="Arial"/>
                <w:b/>
                <w:bCs/>
                <w:color w:val="000000"/>
                <w:sz w:val="12"/>
                <w:szCs w:val="12"/>
              </w:rPr>
              <w:t xml:space="preserve">– </w:t>
            </w:r>
            <w:r w:rsidRPr="00087041">
              <w:rPr>
                <w:rFonts w:ascii="Georgia" w:hAnsi="Georgia" w:cs="Arial"/>
                <w:b/>
                <w:bCs/>
                <w:color w:val="000000"/>
                <w:sz w:val="12"/>
                <w:szCs w:val="12"/>
              </w:rPr>
              <w:t>Axle</w:t>
            </w:r>
          </w:p>
        </w:tc>
        <w:tc>
          <w:tcPr>
            <w:tcW w:w="54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CCFFFF"/>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r w:rsidRPr="00087041">
              <w:rPr>
                <w:rFonts w:ascii="Georgia" w:hAnsi="Georgia" w:cs="Arial"/>
                <w:b/>
                <w:bCs/>
                <w:color w:val="000000"/>
                <w:sz w:val="12"/>
                <w:szCs w:val="12"/>
              </w:rPr>
              <w:t xml:space="preserve">3 </w:t>
            </w:r>
            <w:r w:rsidR="009E1931" w:rsidRPr="00087041">
              <w:rPr>
                <w:rFonts w:ascii="Georgia" w:hAnsi="Georgia" w:cs="Arial"/>
                <w:b/>
                <w:bCs/>
                <w:color w:val="000000"/>
                <w:sz w:val="12"/>
                <w:szCs w:val="12"/>
              </w:rPr>
              <w:t xml:space="preserve">– </w:t>
            </w:r>
            <w:r w:rsidRPr="00087041">
              <w:rPr>
                <w:rFonts w:ascii="Georgia" w:hAnsi="Georgia" w:cs="Arial"/>
                <w:b/>
                <w:bCs/>
                <w:color w:val="000000"/>
                <w:sz w:val="12"/>
                <w:szCs w:val="12"/>
              </w:rPr>
              <w:t>Axle</w:t>
            </w:r>
          </w:p>
        </w:tc>
        <w:tc>
          <w:tcPr>
            <w:tcW w:w="45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CCFFFF"/>
            <w:textDirection w:val="btLr"/>
            <w:vAlign w:val="center"/>
          </w:tcPr>
          <w:p w:rsidR="00BC52F5" w:rsidRPr="00087041" w:rsidRDefault="00BC52F5" w:rsidP="001D6A6F">
            <w:pPr>
              <w:ind w:left="113" w:right="40"/>
              <w:jc w:val="center"/>
              <w:rPr>
                <w:rFonts w:ascii="Georgia" w:hAnsi="Georgia" w:cs="Arial"/>
                <w:b/>
                <w:bCs/>
                <w:color w:val="000000"/>
                <w:sz w:val="12"/>
                <w:szCs w:val="12"/>
              </w:rPr>
            </w:pPr>
            <w:r w:rsidRPr="00087041">
              <w:rPr>
                <w:rFonts w:ascii="Georgia" w:hAnsi="Georgia" w:cs="Arial"/>
                <w:b/>
                <w:bCs/>
                <w:color w:val="000000"/>
                <w:sz w:val="12"/>
                <w:szCs w:val="12"/>
              </w:rPr>
              <w:t>M</w:t>
            </w:r>
            <w:r w:rsidR="009E1931" w:rsidRPr="00087041">
              <w:rPr>
                <w:rFonts w:ascii="Georgia" w:hAnsi="Georgia" w:cs="Arial"/>
                <w:b/>
                <w:bCs/>
                <w:color w:val="000000"/>
                <w:sz w:val="12"/>
                <w:szCs w:val="12"/>
              </w:rPr>
              <w:t xml:space="preserve"> –</w:t>
            </w:r>
            <w:r w:rsidRPr="00087041">
              <w:rPr>
                <w:rFonts w:ascii="Georgia" w:hAnsi="Georgia" w:cs="Arial"/>
                <w:b/>
                <w:bCs/>
                <w:color w:val="000000"/>
                <w:sz w:val="12"/>
                <w:szCs w:val="12"/>
              </w:rPr>
              <w:t xml:space="preserve"> Axle</w:t>
            </w:r>
          </w:p>
        </w:tc>
        <w:tc>
          <w:tcPr>
            <w:tcW w:w="45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jc w:val="center"/>
              <w:rPr>
                <w:rFonts w:ascii="Georgia" w:hAnsi="Georgia"/>
                <w:color w:val="000000"/>
                <w:spacing w:val="-2"/>
                <w:w w:val="101"/>
                <w:sz w:val="12"/>
                <w:szCs w:val="12"/>
                <w:lang w:val="en-IN" w:eastAsia="en-IN"/>
              </w:rPr>
            </w:pPr>
          </w:p>
        </w:tc>
        <w:tc>
          <w:tcPr>
            <w:tcW w:w="630"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450"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54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jc w:val="center"/>
              <w:rPr>
                <w:rFonts w:ascii="Georgia" w:eastAsiaTheme="minorHAnsi" w:hAnsi="Georgia" w:cs="Arial"/>
                <w:b/>
                <w:bCs/>
                <w:color w:val="000000"/>
                <w:sz w:val="12"/>
                <w:szCs w:val="12"/>
              </w:rPr>
            </w:pPr>
          </w:p>
        </w:tc>
        <w:tc>
          <w:tcPr>
            <w:tcW w:w="540"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489"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591" w:type="dxa"/>
            <w:vMerge/>
            <w:tcBorders>
              <w:left w:val="single" w:sz="4" w:space="0" w:color="000000" w:themeColor="text1"/>
              <w:bottom w:val="single" w:sz="4" w:space="0" w:color="000000" w:themeColor="text1"/>
              <w:right w:val="single" w:sz="4" w:space="0" w:color="000000" w:themeColor="text1"/>
            </w:tcBorders>
            <w:shd w:val="clear" w:color="auto" w:fill="FFFF00"/>
            <w:textDirection w:val="btLr"/>
          </w:tcPr>
          <w:p w:rsidR="00BC52F5" w:rsidRPr="00087041" w:rsidRDefault="00BC52F5" w:rsidP="001D6A6F">
            <w:pPr>
              <w:pStyle w:val="ListParagraph"/>
              <w:ind w:left="113" w:right="40"/>
              <w:jc w:val="center"/>
              <w:rPr>
                <w:rFonts w:ascii="Georgia" w:hAnsi="Georgia" w:cs="Arial"/>
                <w:b/>
                <w:bCs/>
                <w:color w:val="000000"/>
                <w:sz w:val="12"/>
                <w:szCs w:val="12"/>
              </w:rPr>
            </w:pPr>
          </w:p>
        </w:tc>
        <w:tc>
          <w:tcPr>
            <w:tcW w:w="720" w:type="dxa"/>
            <w:vMerge/>
            <w:tcBorders>
              <w:left w:val="single" w:sz="4" w:space="0" w:color="000000" w:themeColor="text1"/>
              <w:bottom w:val="single" w:sz="4" w:space="0" w:color="000000" w:themeColor="text1"/>
              <w:right w:val="single" w:sz="4" w:space="0" w:color="000000" w:themeColor="text1"/>
            </w:tcBorders>
            <w:vAlign w:val="center"/>
          </w:tcPr>
          <w:p w:rsidR="00BC52F5" w:rsidRPr="00087041" w:rsidRDefault="00BC52F5" w:rsidP="001D6A6F">
            <w:pPr>
              <w:jc w:val="center"/>
              <w:rPr>
                <w:rFonts w:ascii="Georgia" w:eastAsiaTheme="minorHAnsi" w:hAnsi="Georgia" w:cs="Arial"/>
                <w:b/>
                <w:bCs/>
                <w:color w:val="000000"/>
                <w:sz w:val="12"/>
                <w:szCs w:val="12"/>
              </w:rPr>
            </w:pPr>
          </w:p>
        </w:tc>
        <w:tc>
          <w:tcPr>
            <w:tcW w:w="720" w:type="dxa"/>
            <w:vMerge/>
            <w:tcBorders>
              <w:left w:val="single" w:sz="4" w:space="0" w:color="000000" w:themeColor="text1"/>
              <w:bottom w:val="single" w:sz="4" w:space="0" w:color="000000" w:themeColor="text1"/>
              <w:right w:val="single" w:sz="4" w:space="0" w:color="000000" w:themeColor="text1"/>
            </w:tcBorders>
          </w:tcPr>
          <w:p w:rsidR="00BC52F5" w:rsidRPr="00087041" w:rsidRDefault="00BC52F5" w:rsidP="001D6A6F">
            <w:pPr>
              <w:jc w:val="center"/>
              <w:rPr>
                <w:rFonts w:ascii="Georgia" w:eastAsiaTheme="minorHAnsi" w:hAnsi="Georgia" w:cs="Arial"/>
                <w:b/>
                <w:bCs/>
                <w:color w:val="000000"/>
                <w:sz w:val="12"/>
                <w:szCs w:val="12"/>
              </w:rPr>
            </w:pPr>
          </w:p>
        </w:tc>
      </w:tr>
      <w:tr w:rsidR="00326D3C" w:rsidRPr="005D18CA" w:rsidTr="004435A8">
        <w:trPr>
          <w:cantSplit/>
          <w:trHeight w:val="256"/>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PCU Factor</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0.5</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1.0</w:t>
            </w:r>
          </w:p>
        </w:tc>
        <w:tc>
          <w:tcPr>
            <w:tcW w:w="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1.0</w:t>
            </w:r>
          </w:p>
        </w:tc>
        <w:tc>
          <w:tcPr>
            <w:tcW w:w="6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1.5</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3.0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8A7043" w:rsidRDefault="00BD0E7F" w:rsidP="001D6A6F">
            <w:pPr>
              <w:pStyle w:val="ListParagraph"/>
              <w:ind w:left="0" w:right="40"/>
              <w:jc w:val="center"/>
              <w:rPr>
                <w:rFonts w:ascii="Georgia" w:hAnsi="Georgia" w:cs="Arial"/>
                <w:b/>
                <w:bCs/>
                <w:color w:val="000000"/>
                <w:sz w:val="10"/>
                <w:szCs w:val="10"/>
              </w:rPr>
            </w:pPr>
            <w:r w:rsidRPr="008A7043">
              <w:rPr>
                <w:rFonts w:ascii="Georgia" w:hAnsi="Georgia" w:cs="Arial"/>
                <w:b/>
                <w:bCs/>
                <w:color w:val="000000"/>
                <w:sz w:val="10"/>
                <w:szCs w:val="10"/>
              </w:rPr>
              <w:t>3.0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3.0</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4.5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4.5</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CF013B"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1</w:t>
            </w:r>
            <w:r w:rsidR="00BD0E7F" w:rsidRPr="00087041">
              <w:rPr>
                <w:rFonts w:ascii="Georgia" w:hAnsi="Georgia" w:cs="Arial"/>
                <w:b/>
                <w:bCs/>
                <w:color w:val="000000"/>
                <w:sz w:val="12"/>
                <w:szCs w:val="12"/>
              </w:rPr>
              <w:t>.0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4.0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3.0</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317DBE"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2.0</w:t>
            </w:r>
          </w:p>
        </w:tc>
        <w:tc>
          <w:tcPr>
            <w:tcW w:w="5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317DBE"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3</w:t>
            </w:r>
            <w:r w:rsidR="00BD0E7F" w:rsidRPr="00087041">
              <w:rPr>
                <w:rFonts w:ascii="Georgia" w:hAnsi="Georgia" w:cs="Arial"/>
                <w:b/>
                <w:bCs/>
                <w:color w:val="000000"/>
                <w:sz w:val="12"/>
                <w:szCs w:val="12"/>
              </w:rPr>
              <w:t>.0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99"/>
            <w:vAlign w:val="center"/>
          </w:tcPr>
          <w:p w:rsidR="00BD0E7F" w:rsidRPr="00087041" w:rsidRDefault="00BD0E7F" w:rsidP="001D6A6F">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w:t>
            </w:r>
          </w:p>
        </w:tc>
      </w:tr>
      <w:tr w:rsidR="00326D3C" w:rsidRPr="005D18CA" w:rsidTr="004435A8">
        <w:trPr>
          <w:cantSplit/>
          <w:trHeight w:val="229"/>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257B16" w:rsidRDefault="00257B16" w:rsidP="001D6A6F">
            <w:pPr>
              <w:pStyle w:val="ListParagraph"/>
              <w:ind w:left="0" w:right="40"/>
              <w:jc w:val="center"/>
              <w:rPr>
                <w:rFonts w:ascii="Georgia" w:hAnsi="Georgia" w:cs="Arial"/>
                <w:b/>
                <w:bCs/>
                <w:color w:val="000000"/>
                <w:sz w:val="12"/>
                <w:szCs w:val="12"/>
              </w:rPr>
            </w:pPr>
            <w:r w:rsidRPr="00257B16">
              <w:rPr>
                <w:rFonts w:ascii="Georgia" w:hAnsi="Georgia" w:cs="Arial"/>
                <w:b/>
                <w:bCs/>
                <w:color w:val="000000"/>
                <w:sz w:val="12"/>
                <w:szCs w:val="12"/>
              </w:rPr>
              <w:t>IT City Chowk</w:t>
            </w:r>
            <w:r>
              <w:rPr>
                <w:rFonts w:ascii="Georgia" w:hAnsi="Georgia" w:cs="Arial"/>
                <w:b/>
                <w:bCs/>
                <w:color w:val="000000"/>
                <w:sz w:val="12"/>
                <w:szCs w:val="12"/>
              </w:rPr>
              <w:t xml:space="preserve"> </w:t>
            </w:r>
          </w:p>
          <w:p w:rsidR="00D10CBE" w:rsidRPr="00087041" w:rsidRDefault="00257B16" w:rsidP="001D6A6F">
            <w:pPr>
              <w:pStyle w:val="ListParagraph"/>
              <w:ind w:left="0" w:right="40"/>
              <w:jc w:val="center"/>
              <w:rPr>
                <w:rFonts w:ascii="Georgia" w:hAnsi="Georgia" w:cs="Arial"/>
                <w:b/>
                <w:bCs/>
                <w:color w:val="000000"/>
                <w:sz w:val="12"/>
                <w:szCs w:val="12"/>
              </w:rPr>
            </w:pPr>
            <w:r>
              <w:rPr>
                <w:rFonts w:ascii="Georgia" w:hAnsi="Georgia" w:cs="Arial"/>
                <w:b/>
                <w:bCs/>
                <w:color w:val="000000"/>
                <w:sz w:val="12"/>
                <w:szCs w:val="12"/>
              </w:rPr>
              <w:t>(</w:t>
            </w:r>
            <w:r w:rsidR="0008636D">
              <w:rPr>
                <w:rFonts w:ascii="Georgia" w:hAnsi="Georgia" w:cs="Arial"/>
                <w:b/>
                <w:bCs/>
                <w:color w:val="000000"/>
                <w:sz w:val="12"/>
                <w:szCs w:val="12"/>
              </w:rPr>
              <w:t>00 + 000</w:t>
            </w:r>
            <w:r>
              <w:rPr>
                <w:rFonts w:ascii="Georgia" w:hAnsi="Georgia" w:cs="Arial"/>
                <w:b/>
                <w:bCs/>
                <w:color w:val="000000"/>
                <w:sz w:val="12"/>
                <w:szCs w:val="12"/>
              </w:rPr>
              <w:t>)</w:t>
            </w:r>
            <w:r w:rsidR="0008636D">
              <w:rPr>
                <w:rFonts w:ascii="Georgia" w:hAnsi="Georgia" w:cs="Arial"/>
                <w:b/>
                <w:bCs/>
                <w:color w:val="000000"/>
                <w:sz w:val="12"/>
                <w:szCs w:val="12"/>
              </w:rPr>
              <w:t xml:space="preserve"> </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257B16"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4,161</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257B16"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270</w:t>
            </w:r>
          </w:p>
        </w:tc>
        <w:tc>
          <w:tcPr>
            <w:tcW w:w="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257B16"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10,822</w:t>
            </w:r>
          </w:p>
        </w:tc>
        <w:tc>
          <w:tcPr>
            <w:tcW w:w="6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257B16"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16</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D10C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2.0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5E1C53"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1,185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8A7043" w:rsidRDefault="005E1C53" w:rsidP="00F55971">
            <w:pPr>
              <w:jc w:val="center"/>
              <w:rPr>
                <w:rFonts w:ascii="Georgia" w:eastAsiaTheme="minorHAnsi" w:hAnsi="Georgia" w:cs="Arial"/>
                <w:bCs/>
                <w:i/>
                <w:color w:val="000000"/>
                <w:sz w:val="8"/>
                <w:szCs w:val="8"/>
              </w:rPr>
            </w:pPr>
            <w:r w:rsidRPr="008A7043">
              <w:rPr>
                <w:rFonts w:ascii="Georgia" w:eastAsiaTheme="minorHAnsi" w:hAnsi="Georgia" w:cs="Arial"/>
                <w:bCs/>
                <w:i/>
                <w:color w:val="000000"/>
                <w:sz w:val="8"/>
                <w:szCs w:val="8"/>
              </w:rPr>
              <w:t>1,056</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5E1C53"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907</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54654D"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905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6C0F67"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117</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6C0F67"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34</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D10CBE"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9.o</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D10C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00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D10CBE"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18</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D10C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00</w:t>
            </w:r>
          </w:p>
        </w:tc>
        <w:tc>
          <w:tcPr>
            <w:tcW w:w="5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D10CBE"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A3F10" w:rsidRDefault="006C0F67" w:rsidP="00F55971">
            <w:pPr>
              <w:jc w:val="center"/>
              <w:rPr>
                <w:rFonts w:ascii="Georgia" w:eastAsiaTheme="minorHAnsi" w:hAnsi="Georgia" w:cs="Arial"/>
                <w:b/>
                <w:bCs/>
                <w:i/>
                <w:color w:val="000000"/>
                <w:sz w:val="12"/>
                <w:szCs w:val="12"/>
              </w:rPr>
            </w:pPr>
            <w:r w:rsidRPr="000A3F10">
              <w:rPr>
                <w:rFonts w:ascii="Georgia" w:eastAsiaTheme="minorHAnsi" w:hAnsi="Georgia" w:cs="Arial"/>
                <w:b/>
                <w:bCs/>
                <w:i/>
                <w:color w:val="000000"/>
                <w:sz w:val="12"/>
                <w:szCs w:val="12"/>
              </w:rPr>
              <w:t>19,643</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D10CBE" w:rsidRPr="000A3F10" w:rsidRDefault="006C0F67" w:rsidP="00F55971">
            <w:pPr>
              <w:jc w:val="center"/>
              <w:rPr>
                <w:rFonts w:ascii="Georgia" w:eastAsiaTheme="minorHAnsi" w:hAnsi="Georgia" w:cs="Arial"/>
                <w:b/>
                <w:bCs/>
                <w:i/>
                <w:color w:val="000000"/>
                <w:sz w:val="12"/>
                <w:szCs w:val="12"/>
              </w:rPr>
            </w:pPr>
            <w:r w:rsidRPr="000A3F10">
              <w:rPr>
                <w:rFonts w:ascii="Georgia" w:eastAsiaTheme="minorHAnsi" w:hAnsi="Georgia" w:cs="Arial"/>
                <w:b/>
                <w:bCs/>
                <w:i/>
                <w:color w:val="000000"/>
                <w:sz w:val="12"/>
                <w:szCs w:val="12"/>
              </w:rPr>
              <w:t>26,019</w:t>
            </w:r>
          </w:p>
        </w:tc>
      </w:tr>
      <w:tr w:rsidR="00326D3C" w:rsidRPr="005D18CA" w:rsidTr="004435A8">
        <w:trPr>
          <w:cantSplit/>
          <w:trHeight w:val="229"/>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257B16" w:rsidRDefault="00257B16" w:rsidP="001D6A6F">
            <w:pPr>
              <w:pStyle w:val="ListParagraph"/>
              <w:ind w:left="0" w:right="40"/>
              <w:jc w:val="center"/>
              <w:rPr>
                <w:rFonts w:ascii="Georgia" w:hAnsi="Georgia" w:cs="Arial"/>
                <w:b/>
                <w:bCs/>
                <w:color w:val="000000"/>
                <w:sz w:val="12"/>
                <w:szCs w:val="12"/>
              </w:rPr>
            </w:pPr>
            <w:r w:rsidRPr="00257B16">
              <w:rPr>
                <w:rFonts w:ascii="Georgia" w:hAnsi="Georgia" w:cs="Arial"/>
                <w:b/>
                <w:bCs/>
                <w:color w:val="000000"/>
                <w:sz w:val="12"/>
                <w:szCs w:val="12"/>
              </w:rPr>
              <w:t>Shahid Bhagat Singh Khalsa College Near Kurali Bypass</w:t>
            </w:r>
            <w:r>
              <w:rPr>
                <w:rFonts w:ascii="Georgia" w:hAnsi="Georgia" w:cs="Arial"/>
                <w:b/>
                <w:bCs/>
                <w:color w:val="000000"/>
                <w:sz w:val="12"/>
                <w:szCs w:val="12"/>
              </w:rPr>
              <w:t xml:space="preserve"> </w:t>
            </w:r>
          </w:p>
          <w:p w:rsidR="00D10CBE" w:rsidRPr="00087041" w:rsidRDefault="00257B16" w:rsidP="001D6A6F">
            <w:pPr>
              <w:pStyle w:val="ListParagraph"/>
              <w:ind w:left="0" w:right="40"/>
              <w:jc w:val="center"/>
              <w:rPr>
                <w:rFonts w:ascii="Georgia" w:hAnsi="Georgia" w:cs="Arial"/>
                <w:b/>
                <w:bCs/>
                <w:color w:val="000000"/>
                <w:sz w:val="12"/>
                <w:szCs w:val="12"/>
              </w:rPr>
            </w:pPr>
            <w:r>
              <w:rPr>
                <w:rFonts w:ascii="Georgia" w:hAnsi="Georgia" w:cs="Arial"/>
                <w:b/>
                <w:bCs/>
                <w:color w:val="000000"/>
                <w:sz w:val="12"/>
                <w:szCs w:val="12"/>
              </w:rPr>
              <w:t>(</w:t>
            </w:r>
            <w:r w:rsidR="0008636D">
              <w:rPr>
                <w:rFonts w:ascii="Georgia" w:hAnsi="Georgia" w:cs="Arial"/>
                <w:b/>
                <w:bCs/>
                <w:color w:val="000000"/>
                <w:sz w:val="12"/>
                <w:szCs w:val="12"/>
              </w:rPr>
              <w:t>31 + 230</w:t>
            </w:r>
            <w:r>
              <w:rPr>
                <w:rFonts w:ascii="Georgia" w:hAnsi="Georgia" w:cs="Arial"/>
                <w:b/>
                <w:bCs/>
                <w:color w:val="000000"/>
                <w:sz w:val="12"/>
                <w:szCs w:val="12"/>
              </w:rPr>
              <w:t>)</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F10E9B"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4,510</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F10E9B"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399</w:t>
            </w:r>
          </w:p>
        </w:tc>
        <w:tc>
          <w:tcPr>
            <w:tcW w:w="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F10E9B"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5,133</w:t>
            </w:r>
          </w:p>
        </w:tc>
        <w:tc>
          <w:tcPr>
            <w:tcW w:w="6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F10E9B"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01</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D10C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2.0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E11256"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1,340</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326D3C" w:rsidRDefault="00521A5F" w:rsidP="00F55971">
            <w:pPr>
              <w:jc w:val="center"/>
              <w:rPr>
                <w:rFonts w:ascii="Georgia" w:eastAsiaTheme="minorHAnsi" w:hAnsi="Georgia" w:cs="Arial"/>
                <w:bCs/>
                <w:i/>
                <w:color w:val="000000"/>
                <w:sz w:val="10"/>
                <w:szCs w:val="10"/>
              </w:rPr>
            </w:pPr>
            <w:r w:rsidRPr="00326D3C">
              <w:rPr>
                <w:rFonts w:ascii="Georgia" w:eastAsiaTheme="minorHAnsi" w:hAnsi="Georgia" w:cs="Arial"/>
                <w:bCs/>
                <w:i/>
                <w:color w:val="000000"/>
                <w:sz w:val="10"/>
                <w:szCs w:val="10"/>
              </w:rPr>
              <w:t>1,533</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521A5F"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1,203</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521A5F"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946</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F55971"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28</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F55971"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10</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D10CBE"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47</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D10C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00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37439F"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43</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87041" w:rsidRDefault="00317DBE" w:rsidP="00F55971">
            <w:pPr>
              <w:jc w:val="center"/>
              <w:rPr>
                <w:rFonts w:ascii="Georgia" w:eastAsiaTheme="minorHAnsi" w:hAnsi="Georgia" w:cs="Arial"/>
                <w:bCs/>
                <w:i/>
                <w:color w:val="000000"/>
                <w:sz w:val="12"/>
                <w:szCs w:val="12"/>
              </w:rPr>
            </w:pPr>
            <w:r w:rsidRPr="00087041">
              <w:rPr>
                <w:rFonts w:ascii="Georgia" w:eastAsiaTheme="minorHAnsi" w:hAnsi="Georgia" w:cs="Arial"/>
                <w:bCs/>
                <w:i/>
                <w:color w:val="000000"/>
                <w:sz w:val="12"/>
                <w:szCs w:val="12"/>
              </w:rPr>
              <w:t>00</w:t>
            </w:r>
          </w:p>
        </w:tc>
        <w:tc>
          <w:tcPr>
            <w:tcW w:w="5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F55971" w:rsidRDefault="00317DBE" w:rsidP="00F55971">
            <w:pPr>
              <w:jc w:val="center"/>
              <w:rPr>
                <w:rFonts w:ascii="Georgia" w:eastAsiaTheme="minorHAnsi" w:hAnsi="Georgia" w:cs="Arial"/>
                <w:bCs/>
                <w:i/>
                <w:color w:val="000000"/>
                <w:sz w:val="12"/>
                <w:szCs w:val="12"/>
              </w:rPr>
            </w:pPr>
            <w:r w:rsidRPr="00F55971">
              <w:rPr>
                <w:rFonts w:ascii="Georgia" w:eastAsiaTheme="minorHAnsi" w:hAnsi="Georgia" w:cs="Arial"/>
                <w:bCs/>
                <w:i/>
                <w:color w:val="000000"/>
                <w:sz w:val="12"/>
                <w:szCs w:val="12"/>
              </w:rPr>
              <w:t>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D10CBE" w:rsidRPr="000A3F10" w:rsidRDefault="00F55971" w:rsidP="00F55971">
            <w:pPr>
              <w:jc w:val="center"/>
              <w:rPr>
                <w:rFonts w:ascii="Georgia" w:eastAsiaTheme="minorHAnsi" w:hAnsi="Georgia" w:cs="Arial"/>
                <w:b/>
                <w:bCs/>
                <w:i/>
                <w:color w:val="000000"/>
                <w:sz w:val="12"/>
                <w:szCs w:val="12"/>
              </w:rPr>
            </w:pPr>
            <w:r w:rsidRPr="000A3F10">
              <w:rPr>
                <w:rFonts w:ascii="Georgia" w:eastAsiaTheme="minorHAnsi" w:hAnsi="Georgia" w:cs="Arial"/>
                <w:b/>
                <w:bCs/>
                <w:i/>
                <w:color w:val="000000"/>
                <w:sz w:val="12"/>
                <w:szCs w:val="12"/>
              </w:rPr>
              <w:t>15,321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D10CBE" w:rsidRPr="000A3F10" w:rsidRDefault="00F55971" w:rsidP="00F55971">
            <w:pPr>
              <w:jc w:val="center"/>
              <w:rPr>
                <w:rFonts w:ascii="Georgia" w:eastAsiaTheme="minorHAnsi" w:hAnsi="Georgia" w:cs="Arial"/>
                <w:b/>
                <w:bCs/>
                <w:i/>
                <w:color w:val="000000"/>
                <w:sz w:val="12"/>
                <w:szCs w:val="12"/>
              </w:rPr>
            </w:pPr>
            <w:r w:rsidRPr="000A3F10">
              <w:rPr>
                <w:rFonts w:ascii="Georgia" w:eastAsiaTheme="minorHAnsi" w:hAnsi="Georgia" w:cs="Arial"/>
                <w:b/>
                <w:bCs/>
                <w:i/>
                <w:color w:val="000000"/>
                <w:sz w:val="12"/>
                <w:szCs w:val="12"/>
              </w:rPr>
              <w:t>23,055</w:t>
            </w:r>
          </w:p>
        </w:tc>
      </w:tr>
      <w:tr w:rsidR="00326D3C" w:rsidRPr="005D18CA" w:rsidTr="004435A8">
        <w:trPr>
          <w:cantSplit/>
          <w:trHeight w:val="229"/>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A244FC" w:rsidRPr="00087041" w:rsidRDefault="00A244FC" w:rsidP="00A244FC">
            <w:pPr>
              <w:pStyle w:val="ListParagraph"/>
              <w:ind w:left="0" w:right="40"/>
              <w:jc w:val="center"/>
              <w:rPr>
                <w:rFonts w:ascii="Georgia" w:hAnsi="Georgia" w:cs="Arial"/>
                <w:b/>
                <w:bCs/>
                <w:color w:val="000000"/>
                <w:sz w:val="12"/>
                <w:szCs w:val="12"/>
              </w:rPr>
            </w:pPr>
            <w:r w:rsidRPr="00087041">
              <w:rPr>
                <w:rFonts w:ascii="Georgia" w:hAnsi="Georgia" w:cs="Arial"/>
                <w:b/>
                <w:bCs/>
                <w:color w:val="000000"/>
                <w:sz w:val="12"/>
                <w:szCs w:val="12"/>
              </w:rPr>
              <w:t>Average of All Locations</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pStyle w:val="ListParagraph"/>
              <w:ind w:left="0" w:right="40"/>
              <w:jc w:val="center"/>
              <w:rPr>
                <w:rFonts w:ascii="Georgia" w:hAnsi="Georgia" w:cs="Arial"/>
                <w:b/>
                <w:bCs/>
                <w:color w:val="000000"/>
                <w:sz w:val="12"/>
                <w:szCs w:val="12"/>
              </w:rPr>
            </w:pPr>
            <w:r w:rsidRPr="00A244FC">
              <w:rPr>
                <w:rFonts w:ascii="Georgia" w:hAnsi="Georgia" w:cs="Arial"/>
                <w:b/>
                <w:bCs/>
                <w:color w:val="000000"/>
                <w:sz w:val="12"/>
                <w:szCs w:val="12"/>
              </w:rPr>
              <w:t>4,336</w:t>
            </w:r>
          </w:p>
        </w:tc>
        <w:tc>
          <w:tcPr>
            <w:tcW w:w="8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pStyle w:val="ListParagraph"/>
              <w:ind w:left="0" w:right="40"/>
              <w:jc w:val="center"/>
              <w:rPr>
                <w:rFonts w:ascii="Georgia" w:hAnsi="Georgia" w:cs="Arial"/>
                <w:b/>
                <w:bCs/>
                <w:color w:val="000000"/>
                <w:sz w:val="12"/>
                <w:szCs w:val="12"/>
              </w:rPr>
            </w:pPr>
            <w:r w:rsidRPr="00A244FC">
              <w:rPr>
                <w:rFonts w:ascii="Georgia" w:hAnsi="Georgia" w:cs="Arial"/>
                <w:b/>
                <w:bCs/>
                <w:color w:val="000000"/>
                <w:sz w:val="12"/>
                <w:szCs w:val="12"/>
              </w:rPr>
              <w:t>335</w:t>
            </w:r>
          </w:p>
        </w:tc>
        <w:tc>
          <w:tcPr>
            <w:tcW w:w="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pStyle w:val="ListParagraph"/>
              <w:ind w:left="0" w:right="40"/>
              <w:jc w:val="center"/>
              <w:rPr>
                <w:rFonts w:ascii="Georgia" w:hAnsi="Georgia" w:cs="Arial"/>
                <w:b/>
                <w:bCs/>
                <w:color w:val="000000"/>
                <w:sz w:val="12"/>
                <w:szCs w:val="12"/>
              </w:rPr>
            </w:pPr>
            <w:r w:rsidRPr="00A244FC">
              <w:rPr>
                <w:rFonts w:ascii="Georgia" w:hAnsi="Georgia" w:cs="Arial"/>
                <w:b/>
                <w:bCs/>
                <w:color w:val="000000"/>
                <w:sz w:val="12"/>
                <w:szCs w:val="12"/>
              </w:rPr>
              <w:t>7,978</w:t>
            </w:r>
          </w:p>
        </w:tc>
        <w:tc>
          <w:tcPr>
            <w:tcW w:w="6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pStyle w:val="ListParagraph"/>
              <w:ind w:left="0" w:right="40"/>
              <w:jc w:val="center"/>
              <w:rPr>
                <w:rFonts w:ascii="Georgia" w:hAnsi="Georgia" w:cs="Arial"/>
                <w:b/>
                <w:bCs/>
                <w:color w:val="000000"/>
                <w:sz w:val="12"/>
                <w:szCs w:val="12"/>
              </w:rPr>
            </w:pPr>
            <w:r>
              <w:rPr>
                <w:rFonts w:ascii="Georgia" w:hAnsi="Georgia" w:cs="Arial"/>
                <w:b/>
                <w:bCs/>
                <w:color w:val="000000"/>
                <w:sz w:val="12"/>
                <w:szCs w:val="12"/>
              </w:rPr>
              <w:t>0</w:t>
            </w:r>
            <w:r w:rsidRPr="00A244FC">
              <w:rPr>
                <w:rFonts w:ascii="Georgia" w:hAnsi="Georgia" w:cs="Arial"/>
                <w:b/>
                <w:bCs/>
                <w:color w:val="000000"/>
                <w:sz w:val="12"/>
                <w:szCs w:val="12"/>
              </w:rPr>
              <w:t>9</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jc w:val="center"/>
              <w:rPr>
                <w:rFonts w:ascii="Georgia" w:eastAsiaTheme="minorHAnsi" w:hAnsi="Georgia" w:cs="Arial"/>
                <w:b/>
                <w:bCs/>
                <w:color w:val="000000"/>
                <w:sz w:val="12"/>
                <w:szCs w:val="12"/>
              </w:rPr>
            </w:pPr>
            <w:r>
              <w:rPr>
                <w:rFonts w:ascii="Georgia" w:eastAsiaTheme="minorHAnsi" w:hAnsi="Georgia" w:cs="Arial"/>
                <w:b/>
                <w:bCs/>
                <w:color w:val="000000"/>
                <w:sz w:val="12"/>
                <w:szCs w:val="12"/>
              </w:rPr>
              <w:t>0</w:t>
            </w:r>
            <w:r w:rsidRPr="00A244FC">
              <w:rPr>
                <w:rFonts w:ascii="Georgia" w:eastAsiaTheme="minorHAnsi" w:hAnsi="Georgia" w:cs="Arial"/>
                <w:b/>
                <w:bCs/>
                <w:color w:val="000000"/>
                <w:sz w:val="12"/>
                <w:szCs w:val="12"/>
              </w:rPr>
              <w:t>2</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8A7043" w:rsidRDefault="00A244FC" w:rsidP="00A244FC">
            <w:pPr>
              <w:jc w:val="center"/>
              <w:rPr>
                <w:rFonts w:ascii="Georgia" w:eastAsiaTheme="minorHAnsi" w:hAnsi="Georgia" w:cs="Arial"/>
                <w:b/>
                <w:bCs/>
                <w:color w:val="000000"/>
                <w:sz w:val="10"/>
                <w:szCs w:val="10"/>
              </w:rPr>
            </w:pPr>
            <w:r w:rsidRPr="00A244FC">
              <w:rPr>
                <w:rFonts w:ascii="Georgia" w:eastAsiaTheme="minorHAnsi" w:hAnsi="Georgia" w:cs="Arial"/>
                <w:b/>
                <w:bCs/>
                <w:color w:val="000000"/>
                <w:sz w:val="10"/>
                <w:szCs w:val="10"/>
              </w:rPr>
              <w:t>1,263</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8A7043" w:rsidRDefault="00A244FC" w:rsidP="00A244FC">
            <w:pPr>
              <w:jc w:val="center"/>
              <w:rPr>
                <w:rFonts w:ascii="Georgia" w:eastAsiaTheme="minorHAnsi" w:hAnsi="Georgia" w:cs="Arial"/>
                <w:b/>
                <w:bCs/>
                <w:color w:val="000000"/>
                <w:sz w:val="8"/>
                <w:szCs w:val="8"/>
              </w:rPr>
            </w:pPr>
            <w:r w:rsidRPr="00A244FC">
              <w:rPr>
                <w:rFonts w:ascii="Georgia" w:eastAsiaTheme="minorHAnsi" w:hAnsi="Georgia" w:cs="Arial"/>
                <w:b/>
                <w:bCs/>
                <w:color w:val="000000"/>
                <w:sz w:val="8"/>
                <w:szCs w:val="8"/>
              </w:rPr>
              <w:t>1,295</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8A7043" w:rsidRDefault="00A244FC" w:rsidP="00A244FC">
            <w:pPr>
              <w:jc w:val="center"/>
              <w:rPr>
                <w:rFonts w:ascii="Georgia" w:eastAsiaTheme="minorHAnsi" w:hAnsi="Georgia" w:cs="Arial"/>
                <w:b/>
                <w:bCs/>
                <w:color w:val="000000"/>
                <w:sz w:val="10"/>
                <w:szCs w:val="10"/>
              </w:rPr>
            </w:pPr>
            <w:r w:rsidRPr="00A244FC">
              <w:rPr>
                <w:rFonts w:ascii="Georgia" w:eastAsiaTheme="minorHAnsi" w:hAnsi="Georgia" w:cs="Arial"/>
                <w:b/>
                <w:bCs/>
                <w:color w:val="000000"/>
                <w:sz w:val="10"/>
                <w:szCs w:val="10"/>
              </w:rPr>
              <w:t>1,055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926</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73</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22</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47</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jc w:val="center"/>
              <w:rPr>
                <w:rFonts w:ascii="Georgia" w:eastAsiaTheme="minorHAnsi" w:hAnsi="Georgia" w:cs="Arial"/>
                <w:b/>
                <w:bCs/>
                <w:color w:val="000000"/>
                <w:sz w:val="12"/>
                <w:szCs w:val="12"/>
              </w:rPr>
            </w:pPr>
            <w:r w:rsidRPr="00087041">
              <w:rPr>
                <w:rFonts w:ascii="Georgia" w:eastAsiaTheme="minorHAnsi" w:hAnsi="Georgia" w:cs="Arial"/>
                <w:b/>
                <w:bCs/>
                <w:color w:val="000000"/>
                <w:sz w:val="12"/>
                <w:szCs w:val="12"/>
              </w:rPr>
              <w:t>00</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31</w:t>
            </w:r>
          </w:p>
        </w:tc>
        <w:tc>
          <w:tcPr>
            <w:tcW w:w="4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jc w:val="center"/>
              <w:rPr>
                <w:rFonts w:ascii="Georgia" w:eastAsiaTheme="minorHAnsi" w:hAnsi="Georgia" w:cs="Arial"/>
                <w:b/>
                <w:bCs/>
                <w:color w:val="000000"/>
                <w:sz w:val="12"/>
                <w:szCs w:val="12"/>
              </w:rPr>
            </w:pPr>
            <w:r w:rsidRPr="00A244FC">
              <w:rPr>
                <w:rFonts w:ascii="Georgia" w:eastAsiaTheme="minorHAnsi" w:hAnsi="Georgia" w:cs="Arial"/>
                <w:b/>
                <w:bCs/>
                <w:color w:val="000000"/>
                <w:sz w:val="12"/>
                <w:szCs w:val="12"/>
              </w:rPr>
              <w:t>00</w:t>
            </w:r>
          </w:p>
        </w:tc>
        <w:tc>
          <w:tcPr>
            <w:tcW w:w="5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087041" w:rsidRDefault="00A244FC" w:rsidP="00A244FC">
            <w:pPr>
              <w:jc w:val="center"/>
              <w:rPr>
                <w:rFonts w:ascii="Georgia" w:eastAsiaTheme="minorHAnsi" w:hAnsi="Georgia" w:cs="Arial"/>
                <w:b/>
                <w:bCs/>
                <w:color w:val="000000"/>
                <w:sz w:val="12"/>
                <w:szCs w:val="12"/>
              </w:rPr>
            </w:pPr>
            <w:r w:rsidRPr="00087041">
              <w:rPr>
                <w:rFonts w:ascii="Georgia" w:eastAsiaTheme="minorHAnsi" w:hAnsi="Georgia" w:cs="Arial"/>
                <w:b/>
                <w:bCs/>
                <w:color w:val="000000"/>
                <w:sz w:val="12"/>
                <w:szCs w:val="12"/>
              </w:rPr>
              <w:t>00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FFFF"/>
            <w:vAlign w:val="center"/>
          </w:tcPr>
          <w:p w:rsidR="00A244FC" w:rsidRPr="00A244FC" w:rsidRDefault="00A244FC" w:rsidP="00A244FC">
            <w:pPr>
              <w:pStyle w:val="ListParagraph"/>
              <w:ind w:left="0" w:right="40"/>
              <w:jc w:val="center"/>
              <w:rPr>
                <w:rFonts w:ascii="Georgia" w:hAnsi="Georgia" w:cs="Arial"/>
                <w:b/>
                <w:bCs/>
                <w:color w:val="000000"/>
                <w:sz w:val="12"/>
                <w:szCs w:val="12"/>
              </w:rPr>
            </w:pPr>
            <w:r w:rsidRPr="00A244FC">
              <w:rPr>
                <w:rFonts w:ascii="Georgia" w:hAnsi="Georgia" w:cs="Arial"/>
                <w:b/>
                <w:bCs/>
                <w:color w:val="000000"/>
                <w:sz w:val="12"/>
                <w:szCs w:val="12"/>
              </w:rPr>
              <w:t>17,482</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FF"/>
            <w:vAlign w:val="center"/>
          </w:tcPr>
          <w:p w:rsidR="00A244FC" w:rsidRPr="00087041" w:rsidRDefault="00A244FC" w:rsidP="00A244FC">
            <w:pPr>
              <w:pStyle w:val="ListParagraph"/>
              <w:ind w:left="0" w:right="40"/>
              <w:jc w:val="center"/>
              <w:rPr>
                <w:rFonts w:ascii="Georgia" w:hAnsi="Georgia" w:cs="Arial"/>
                <w:b/>
                <w:bCs/>
                <w:color w:val="000000"/>
                <w:sz w:val="12"/>
                <w:szCs w:val="12"/>
              </w:rPr>
            </w:pPr>
            <w:r w:rsidRPr="00A244FC">
              <w:rPr>
                <w:rFonts w:ascii="Georgia" w:hAnsi="Georgia" w:cs="Arial"/>
                <w:b/>
                <w:bCs/>
                <w:color w:val="000000"/>
                <w:sz w:val="12"/>
                <w:szCs w:val="12"/>
              </w:rPr>
              <w:t>24,537</w:t>
            </w:r>
          </w:p>
        </w:tc>
      </w:tr>
    </w:tbl>
    <w:p w:rsidR="00A1220A" w:rsidRDefault="00A1220A" w:rsidP="001D6A6F">
      <w:pPr>
        <w:widowControl w:val="0"/>
        <w:autoSpaceDE w:val="0"/>
        <w:autoSpaceDN w:val="0"/>
        <w:adjustRightInd w:val="0"/>
        <w:ind w:right="-20"/>
        <w:jc w:val="both"/>
        <w:rPr>
          <w:rFonts w:ascii="Georgia" w:hAnsi="Georgia"/>
          <w:b/>
          <w:color w:val="000000"/>
          <w:sz w:val="20"/>
          <w:szCs w:val="20"/>
        </w:rPr>
      </w:pPr>
    </w:p>
    <w:p w:rsidR="006317FA" w:rsidRDefault="006317FA" w:rsidP="00F024C1">
      <w:pPr>
        <w:widowControl w:val="0"/>
        <w:autoSpaceDE w:val="0"/>
        <w:autoSpaceDN w:val="0"/>
        <w:adjustRightInd w:val="0"/>
        <w:ind w:right="-20" w:firstLine="720"/>
        <w:jc w:val="both"/>
        <w:rPr>
          <w:rFonts w:ascii="Trebuchet MS" w:hAnsi="Trebuchet MS"/>
          <w:color w:val="7030A0"/>
        </w:rPr>
      </w:pPr>
      <w:r w:rsidRPr="005B7AC2">
        <w:rPr>
          <w:rFonts w:ascii="Georgia" w:hAnsi="Georgia"/>
          <w:bCs/>
          <w:color w:val="000000" w:themeColor="text1"/>
          <w:sz w:val="20"/>
          <w:szCs w:val="20"/>
        </w:rPr>
        <w:t xml:space="preserve">Capacity analysis for the project corridor is carried out in order to assess the </w:t>
      </w:r>
      <w:r w:rsidR="00B22B70" w:rsidRPr="005B7AC2">
        <w:rPr>
          <w:rFonts w:ascii="Georgia" w:hAnsi="Georgia"/>
          <w:b/>
          <w:bCs/>
          <w:color w:val="000000" w:themeColor="text1"/>
          <w:sz w:val="20"/>
          <w:szCs w:val="20"/>
        </w:rPr>
        <w:t>“</w:t>
      </w:r>
      <w:r w:rsidRPr="005B7AC2">
        <w:rPr>
          <w:rFonts w:ascii="Georgia" w:hAnsi="Georgia"/>
          <w:b/>
          <w:bCs/>
          <w:color w:val="000000" w:themeColor="text1"/>
          <w:sz w:val="20"/>
          <w:szCs w:val="20"/>
        </w:rPr>
        <w:t>Level of Service</w:t>
      </w:r>
      <w:r w:rsidR="00B22B70" w:rsidRPr="005B7AC2">
        <w:rPr>
          <w:rFonts w:ascii="Georgia" w:hAnsi="Georgia"/>
          <w:b/>
          <w:bCs/>
          <w:color w:val="000000" w:themeColor="text1"/>
          <w:sz w:val="20"/>
          <w:szCs w:val="20"/>
        </w:rPr>
        <w:t>”</w:t>
      </w:r>
      <w:r w:rsidRPr="005B7AC2">
        <w:rPr>
          <w:rFonts w:ascii="Georgia" w:hAnsi="Georgia"/>
          <w:b/>
          <w:bCs/>
          <w:color w:val="000000" w:themeColor="text1"/>
          <w:sz w:val="20"/>
          <w:szCs w:val="20"/>
        </w:rPr>
        <w:t xml:space="preserve"> (LOS)</w:t>
      </w:r>
      <w:r w:rsidRPr="005B7AC2">
        <w:rPr>
          <w:rFonts w:ascii="Georgia" w:hAnsi="Georgia"/>
          <w:bCs/>
          <w:color w:val="000000" w:themeColor="text1"/>
          <w:sz w:val="20"/>
          <w:szCs w:val="20"/>
        </w:rPr>
        <w:t xml:space="preserve"> offered by road sections under prevailing roadway and traffic conditions.</w:t>
      </w:r>
      <w:r w:rsidR="00B22B70" w:rsidRPr="005B7AC2">
        <w:rPr>
          <w:rFonts w:ascii="Georgia" w:hAnsi="Georgia"/>
          <w:bCs/>
          <w:color w:val="000000" w:themeColor="text1"/>
          <w:sz w:val="20"/>
          <w:szCs w:val="20"/>
        </w:rPr>
        <w:t xml:space="preserve"> </w:t>
      </w:r>
      <w:r w:rsidRPr="005B7AC2">
        <w:rPr>
          <w:rFonts w:ascii="Georgia" w:hAnsi="Georgia"/>
          <w:bCs/>
          <w:color w:val="000000" w:themeColor="text1"/>
          <w:sz w:val="20"/>
          <w:szCs w:val="20"/>
        </w:rPr>
        <w:t xml:space="preserve">Capacity and </w:t>
      </w:r>
      <w:r w:rsidR="00B22B70" w:rsidRPr="005B7AC2">
        <w:rPr>
          <w:rFonts w:ascii="Georgia" w:hAnsi="Georgia"/>
          <w:b/>
          <w:bCs/>
          <w:color w:val="000000" w:themeColor="text1"/>
          <w:sz w:val="20"/>
          <w:szCs w:val="20"/>
        </w:rPr>
        <w:t>“</w:t>
      </w:r>
      <w:r w:rsidRPr="005B7AC2">
        <w:rPr>
          <w:rFonts w:ascii="Georgia" w:hAnsi="Georgia"/>
          <w:b/>
          <w:bCs/>
          <w:color w:val="000000" w:themeColor="text1"/>
          <w:sz w:val="20"/>
          <w:szCs w:val="20"/>
        </w:rPr>
        <w:t>Design Service Volumes</w:t>
      </w:r>
      <w:r w:rsidR="00B22B70" w:rsidRPr="005B7AC2">
        <w:rPr>
          <w:rFonts w:ascii="Georgia" w:hAnsi="Georgia"/>
          <w:b/>
          <w:bCs/>
          <w:color w:val="000000" w:themeColor="text1"/>
          <w:sz w:val="20"/>
          <w:szCs w:val="20"/>
        </w:rPr>
        <w:t>”</w:t>
      </w:r>
      <w:r w:rsidRPr="005B7AC2">
        <w:rPr>
          <w:rFonts w:ascii="Georgia" w:hAnsi="Georgia"/>
          <w:b/>
          <w:bCs/>
          <w:color w:val="000000" w:themeColor="text1"/>
          <w:sz w:val="20"/>
          <w:szCs w:val="20"/>
        </w:rPr>
        <w:t xml:space="preserve"> (DSV)</w:t>
      </w:r>
      <w:r w:rsidRPr="005B7AC2">
        <w:rPr>
          <w:rFonts w:ascii="Georgia" w:hAnsi="Georgia"/>
          <w:bCs/>
          <w:color w:val="000000" w:themeColor="text1"/>
          <w:sz w:val="20"/>
          <w:szCs w:val="20"/>
        </w:rPr>
        <w:t xml:space="preserve"> specified in IRC</w:t>
      </w:r>
      <w:r w:rsidR="00B22B70" w:rsidRPr="005B7AC2">
        <w:rPr>
          <w:rFonts w:ascii="Georgia" w:hAnsi="Georgia"/>
          <w:bCs/>
          <w:color w:val="000000" w:themeColor="text1"/>
          <w:sz w:val="20"/>
          <w:szCs w:val="20"/>
        </w:rPr>
        <w:t xml:space="preserve">: </w:t>
      </w:r>
      <w:r w:rsidRPr="005B7AC2">
        <w:rPr>
          <w:rFonts w:ascii="Georgia" w:hAnsi="Georgia"/>
          <w:bCs/>
          <w:color w:val="000000" w:themeColor="text1"/>
          <w:sz w:val="20"/>
          <w:szCs w:val="20"/>
        </w:rPr>
        <w:t>64</w:t>
      </w:r>
      <w:r w:rsidR="00B22B70" w:rsidRPr="005B7AC2">
        <w:rPr>
          <w:rFonts w:ascii="Georgia" w:hAnsi="Georgia"/>
          <w:bCs/>
          <w:color w:val="000000" w:themeColor="text1"/>
          <w:sz w:val="20"/>
          <w:szCs w:val="20"/>
        </w:rPr>
        <w:t xml:space="preserve"> – </w:t>
      </w:r>
      <w:r w:rsidRPr="005B7AC2">
        <w:rPr>
          <w:rFonts w:ascii="Georgia" w:hAnsi="Georgia"/>
          <w:bCs/>
          <w:color w:val="000000" w:themeColor="text1"/>
          <w:sz w:val="20"/>
          <w:szCs w:val="20"/>
        </w:rPr>
        <w:t xml:space="preserve">1990, Capacity of Roads in Rural Areas have been adopted for determining the Level of Service offered by road sections during the design period. Based on the average rise </w:t>
      </w:r>
      <w:r w:rsidR="00B22B70" w:rsidRPr="005B7AC2">
        <w:rPr>
          <w:rFonts w:ascii="Georgia" w:hAnsi="Georgia"/>
          <w:bCs/>
          <w:color w:val="000000" w:themeColor="text1"/>
          <w:sz w:val="20"/>
          <w:szCs w:val="20"/>
        </w:rPr>
        <w:t>and</w:t>
      </w:r>
      <w:r w:rsidRPr="005B7AC2">
        <w:rPr>
          <w:rFonts w:ascii="Georgia" w:hAnsi="Georgia"/>
          <w:bCs/>
          <w:color w:val="000000" w:themeColor="text1"/>
          <w:sz w:val="20"/>
          <w:szCs w:val="20"/>
        </w:rPr>
        <w:t xml:space="preserve"> fall observed from the field surveys, the project corridor runs through Plain terrain. As there are no guidelines for capacity of 6</w:t>
      </w:r>
      <w:r w:rsidR="00B22B70" w:rsidRPr="005B7AC2">
        <w:rPr>
          <w:rFonts w:ascii="Georgia" w:hAnsi="Georgia"/>
          <w:bCs/>
          <w:color w:val="000000" w:themeColor="text1"/>
          <w:sz w:val="20"/>
          <w:szCs w:val="20"/>
        </w:rPr>
        <w:t xml:space="preserve"> </w:t>
      </w:r>
      <w:r w:rsidR="005B7AC2">
        <w:rPr>
          <w:rFonts w:ascii="Georgia" w:hAnsi="Georgia"/>
          <w:bCs/>
          <w:color w:val="000000" w:themeColor="text1"/>
          <w:sz w:val="20"/>
          <w:szCs w:val="20"/>
        </w:rPr>
        <w:t>–</w:t>
      </w:r>
      <w:r w:rsidR="00B22B70" w:rsidRPr="005B7AC2">
        <w:rPr>
          <w:rFonts w:ascii="Georgia" w:hAnsi="Georgia"/>
          <w:bCs/>
          <w:color w:val="000000" w:themeColor="text1"/>
          <w:sz w:val="20"/>
          <w:szCs w:val="20"/>
        </w:rPr>
        <w:t xml:space="preserve"> L</w:t>
      </w:r>
      <w:r w:rsidRPr="005B7AC2">
        <w:rPr>
          <w:rFonts w:ascii="Georgia" w:hAnsi="Georgia"/>
          <w:bCs/>
          <w:color w:val="000000" w:themeColor="text1"/>
          <w:sz w:val="20"/>
          <w:szCs w:val="20"/>
        </w:rPr>
        <w:t>ane highway the same is estimated based on per lane hourly capacity estimated from ca</w:t>
      </w:r>
      <w:r w:rsidR="00FD2D96" w:rsidRPr="005B7AC2">
        <w:rPr>
          <w:rFonts w:ascii="Georgia" w:hAnsi="Georgia"/>
          <w:bCs/>
          <w:color w:val="000000" w:themeColor="text1"/>
          <w:sz w:val="20"/>
          <w:szCs w:val="20"/>
        </w:rPr>
        <w:t xml:space="preserve">pacity guidelines given in IRC: </w:t>
      </w:r>
      <w:r w:rsidRPr="005B7AC2">
        <w:rPr>
          <w:rFonts w:ascii="Georgia" w:hAnsi="Georgia"/>
          <w:bCs/>
          <w:color w:val="000000" w:themeColor="text1"/>
          <w:sz w:val="20"/>
          <w:szCs w:val="20"/>
        </w:rPr>
        <w:t>64</w:t>
      </w:r>
      <w:r w:rsidR="00FD2D96" w:rsidRPr="005B7AC2">
        <w:rPr>
          <w:rFonts w:ascii="Georgia" w:hAnsi="Georgia"/>
          <w:bCs/>
          <w:color w:val="000000" w:themeColor="text1"/>
          <w:sz w:val="20"/>
          <w:szCs w:val="20"/>
        </w:rPr>
        <w:t xml:space="preserve"> – </w:t>
      </w:r>
      <w:r w:rsidRPr="005B7AC2">
        <w:rPr>
          <w:rFonts w:ascii="Georgia" w:hAnsi="Georgia"/>
          <w:bCs/>
          <w:color w:val="000000" w:themeColor="text1"/>
          <w:sz w:val="20"/>
          <w:szCs w:val="20"/>
        </w:rPr>
        <w:t>1990</w:t>
      </w:r>
      <w:r w:rsidR="00FD2D96" w:rsidRPr="005B7AC2">
        <w:rPr>
          <w:rFonts w:ascii="Georgia" w:hAnsi="Georgia"/>
          <w:bCs/>
          <w:color w:val="000000" w:themeColor="text1"/>
          <w:sz w:val="20"/>
          <w:szCs w:val="20"/>
        </w:rPr>
        <w:t xml:space="preserve"> </w:t>
      </w:r>
      <w:r w:rsidRPr="005B7AC2">
        <w:rPr>
          <w:rFonts w:ascii="Georgia" w:hAnsi="Georgia"/>
          <w:bCs/>
          <w:color w:val="000000" w:themeColor="text1"/>
          <w:sz w:val="20"/>
          <w:szCs w:val="20"/>
        </w:rPr>
        <w:t>for 4</w:t>
      </w:r>
      <w:r w:rsidR="00FD2D96" w:rsidRPr="005B7AC2">
        <w:rPr>
          <w:rFonts w:ascii="Georgia" w:hAnsi="Georgia"/>
          <w:bCs/>
          <w:color w:val="000000" w:themeColor="text1"/>
          <w:sz w:val="20"/>
          <w:szCs w:val="20"/>
        </w:rPr>
        <w:t xml:space="preserve"> </w:t>
      </w:r>
      <w:r w:rsidR="005B7AC2">
        <w:rPr>
          <w:rFonts w:ascii="Georgia" w:hAnsi="Georgia"/>
          <w:bCs/>
          <w:color w:val="000000" w:themeColor="text1"/>
          <w:sz w:val="20"/>
          <w:szCs w:val="20"/>
        </w:rPr>
        <w:t>–</w:t>
      </w:r>
      <w:r w:rsidR="00FD2D96" w:rsidRPr="005B7AC2">
        <w:rPr>
          <w:rFonts w:ascii="Georgia" w:hAnsi="Georgia"/>
          <w:bCs/>
          <w:color w:val="000000" w:themeColor="text1"/>
          <w:sz w:val="20"/>
          <w:szCs w:val="20"/>
        </w:rPr>
        <w:t xml:space="preserve"> L</w:t>
      </w:r>
      <w:r w:rsidRPr="005B7AC2">
        <w:rPr>
          <w:rFonts w:ascii="Georgia" w:hAnsi="Georgia"/>
          <w:bCs/>
          <w:color w:val="000000" w:themeColor="text1"/>
          <w:sz w:val="20"/>
          <w:szCs w:val="20"/>
        </w:rPr>
        <w:t xml:space="preserve">ane highway. </w:t>
      </w:r>
      <w:r w:rsidR="00FD2D96" w:rsidRPr="005B7AC2">
        <w:rPr>
          <w:rFonts w:ascii="Georgia" w:hAnsi="Georgia"/>
          <w:bCs/>
          <w:color w:val="000000" w:themeColor="text1"/>
          <w:sz w:val="20"/>
          <w:szCs w:val="20"/>
        </w:rPr>
        <w:t xml:space="preserve">As </w:t>
      </w:r>
      <w:r w:rsidRPr="005B7AC2">
        <w:rPr>
          <w:rFonts w:ascii="Georgia" w:hAnsi="Georgia"/>
          <w:bCs/>
          <w:color w:val="000000" w:themeColor="text1"/>
          <w:sz w:val="20"/>
          <w:szCs w:val="20"/>
        </w:rPr>
        <w:t xml:space="preserve">per </w:t>
      </w:r>
      <w:r w:rsidR="00FD2D96" w:rsidRPr="005B7AC2">
        <w:rPr>
          <w:rFonts w:ascii="Georgia" w:hAnsi="Georgia"/>
          <w:bCs/>
          <w:color w:val="000000" w:themeColor="text1"/>
          <w:sz w:val="20"/>
          <w:szCs w:val="20"/>
        </w:rPr>
        <w:t xml:space="preserve">the study </w:t>
      </w:r>
      <w:r w:rsidRPr="005B7AC2">
        <w:rPr>
          <w:rFonts w:ascii="Georgia" w:hAnsi="Georgia"/>
          <w:bCs/>
          <w:color w:val="000000" w:themeColor="text1"/>
          <w:sz w:val="20"/>
          <w:szCs w:val="20"/>
        </w:rPr>
        <w:t>lane capacity estimated is 2</w:t>
      </w:r>
      <w:r w:rsidR="00FD2D96" w:rsidRPr="005B7AC2">
        <w:rPr>
          <w:rFonts w:ascii="Georgia" w:hAnsi="Georgia"/>
          <w:bCs/>
          <w:color w:val="000000" w:themeColor="text1"/>
          <w:sz w:val="20"/>
          <w:szCs w:val="20"/>
        </w:rPr>
        <w:t>,</w:t>
      </w:r>
      <w:r w:rsidRPr="005B7AC2">
        <w:rPr>
          <w:rFonts w:ascii="Georgia" w:hAnsi="Georgia"/>
          <w:bCs/>
          <w:color w:val="000000" w:themeColor="text1"/>
          <w:sz w:val="20"/>
          <w:szCs w:val="20"/>
        </w:rPr>
        <w:t>150 PCUs/</w:t>
      </w:r>
      <w:r w:rsidR="00FD2D96" w:rsidRPr="005B7AC2">
        <w:rPr>
          <w:rFonts w:ascii="Georgia" w:hAnsi="Georgia"/>
          <w:bCs/>
          <w:color w:val="000000" w:themeColor="text1"/>
          <w:sz w:val="20"/>
          <w:szCs w:val="20"/>
        </w:rPr>
        <w:t xml:space="preserve"> H</w:t>
      </w:r>
      <w:r w:rsidRPr="005B7AC2">
        <w:rPr>
          <w:rFonts w:ascii="Georgia" w:hAnsi="Georgia"/>
          <w:bCs/>
          <w:color w:val="000000" w:themeColor="text1"/>
          <w:sz w:val="20"/>
          <w:szCs w:val="20"/>
        </w:rPr>
        <w:t>our. Apply 8% peak hour factor and 60% directional distribution, capacity thus estimated for 6</w:t>
      </w:r>
      <w:r w:rsidR="00723376" w:rsidRPr="005B7AC2">
        <w:rPr>
          <w:rFonts w:ascii="Georgia" w:hAnsi="Georgia"/>
          <w:bCs/>
          <w:color w:val="000000" w:themeColor="text1"/>
          <w:sz w:val="20"/>
          <w:szCs w:val="20"/>
        </w:rPr>
        <w:t xml:space="preserve"> – L</w:t>
      </w:r>
      <w:r w:rsidRPr="005B7AC2">
        <w:rPr>
          <w:rFonts w:ascii="Georgia" w:hAnsi="Georgia"/>
          <w:bCs/>
          <w:color w:val="000000" w:themeColor="text1"/>
          <w:sz w:val="20"/>
          <w:szCs w:val="20"/>
        </w:rPr>
        <w:t>ane</w:t>
      </w:r>
      <w:r w:rsidR="00723376" w:rsidRPr="005B7AC2">
        <w:rPr>
          <w:rFonts w:ascii="Georgia" w:hAnsi="Georgia"/>
          <w:bCs/>
          <w:color w:val="000000" w:themeColor="text1"/>
          <w:sz w:val="20"/>
          <w:szCs w:val="20"/>
        </w:rPr>
        <w:t xml:space="preserve"> </w:t>
      </w:r>
      <w:r w:rsidRPr="005B7AC2">
        <w:rPr>
          <w:rFonts w:ascii="Georgia" w:hAnsi="Georgia"/>
          <w:bCs/>
          <w:color w:val="000000" w:themeColor="text1"/>
          <w:sz w:val="20"/>
          <w:szCs w:val="20"/>
        </w:rPr>
        <w:t>Highway. The capacity and design service volumes for various lane configurations in case of plain terrain at different LOS’s are presented in</w:t>
      </w:r>
      <w:r>
        <w:rPr>
          <w:rFonts w:ascii="Trebuchet MS" w:hAnsi="Trebuchet MS"/>
          <w:color w:val="7030A0"/>
        </w:rPr>
        <w:t xml:space="preserve"> </w:t>
      </w:r>
      <w:r w:rsidRPr="00467091">
        <w:rPr>
          <w:rFonts w:ascii="Georgia" w:eastAsia="Book Antiqua" w:hAnsi="Georgia"/>
          <w:b/>
          <w:color w:val="FF0000"/>
          <w:sz w:val="20"/>
          <w:szCs w:val="20"/>
        </w:rPr>
        <w:t xml:space="preserve">Table </w:t>
      </w:r>
      <w:r w:rsidR="00A52771">
        <w:rPr>
          <w:rFonts w:ascii="Georgia" w:eastAsia="Book Antiqua" w:hAnsi="Georgia"/>
          <w:b/>
          <w:color w:val="FF0000"/>
          <w:sz w:val="20"/>
          <w:szCs w:val="20"/>
        </w:rPr>
        <w:t>35</w:t>
      </w:r>
      <w:r w:rsidR="00467091">
        <w:rPr>
          <w:rFonts w:ascii="Georgia" w:eastAsia="Book Antiqua" w:hAnsi="Georgia"/>
          <w:b/>
          <w:color w:val="FF0000"/>
          <w:sz w:val="21"/>
          <w:szCs w:val="21"/>
        </w:rPr>
        <w:t xml:space="preserve"> </w:t>
      </w:r>
      <w:r w:rsidRPr="005B7AC2">
        <w:rPr>
          <w:rFonts w:ascii="Georgia" w:hAnsi="Georgia"/>
          <w:bCs/>
          <w:color w:val="000000" w:themeColor="text1"/>
          <w:sz w:val="20"/>
          <w:szCs w:val="20"/>
        </w:rPr>
        <w:t>below.</w:t>
      </w:r>
    </w:p>
    <w:p w:rsidR="00E624AE" w:rsidRDefault="00E624AE" w:rsidP="006B31C7">
      <w:pPr>
        <w:widowControl w:val="0"/>
        <w:autoSpaceDE w:val="0"/>
        <w:autoSpaceDN w:val="0"/>
        <w:adjustRightInd w:val="0"/>
        <w:ind w:right="-20"/>
        <w:jc w:val="both"/>
        <w:rPr>
          <w:rFonts w:ascii="Georgia" w:hAnsi="Georgia"/>
          <w:b/>
          <w:color w:val="000000"/>
          <w:sz w:val="20"/>
          <w:szCs w:val="20"/>
        </w:rPr>
      </w:pPr>
    </w:p>
    <w:p w:rsidR="00FA2969" w:rsidRPr="006B31C7" w:rsidRDefault="00FA2969" w:rsidP="006B31C7">
      <w:pPr>
        <w:widowControl w:val="0"/>
        <w:autoSpaceDE w:val="0"/>
        <w:autoSpaceDN w:val="0"/>
        <w:adjustRightInd w:val="0"/>
        <w:ind w:right="-20"/>
        <w:jc w:val="both"/>
        <w:rPr>
          <w:rFonts w:ascii="Georgia" w:hAnsi="Georgia"/>
          <w:b/>
          <w:color w:val="000000"/>
          <w:sz w:val="20"/>
          <w:szCs w:val="20"/>
        </w:rPr>
      </w:pPr>
    </w:p>
    <w:p w:rsidR="006317FA" w:rsidRDefault="006317FA" w:rsidP="00467091">
      <w:pPr>
        <w:pStyle w:val="NormalWeb"/>
        <w:spacing w:before="0" w:beforeAutospacing="0" w:after="0" w:afterAutospacing="0"/>
        <w:jc w:val="center"/>
        <w:rPr>
          <w:rFonts w:ascii="Georgia" w:eastAsia="Book Antiqua" w:hAnsi="Georgia"/>
          <w:b/>
          <w:color w:val="FF0000"/>
          <w:sz w:val="21"/>
          <w:szCs w:val="21"/>
        </w:rPr>
      </w:pPr>
      <w:bookmarkStart w:id="5" w:name="_bookmark254"/>
      <w:bookmarkEnd w:id="5"/>
      <w:r w:rsidRPr="00467091">
        <w:rPr>
          <w:rFonts w:ascii="Georgia" w:eastAsia="Book Antiqua" w:hAnsi="Georgia"/>
          <w:b/>
          <w:color w:val="FF0000"/>
          <w:sz w:val="21"/>
          <w:szCs w:val="21"/>
        </w:rPr>
        <w:lastRenderedPageBreak/>
        <w:t xml:space="preserve">Table </w:t>
      </w:r>
      <w:r w:rsidR="00A52771">
        <w:rPr>
          <w:rFonts w:ascii="Georgia" w:eastAsia="Book Antiqua" w:hAnsi="Georgia"/>
          <w:b/>
          <w:color w:val="FF0000"/>
          <w:sz w:val="21"/>
          <w:szCs w:val="21"/>
        </w:rPr>
        <w:t>35</w:t>
      </w:r>
      <w:r w:rsidRPr="00467091">
        <w:rPr>
          <w:rFonts w:ascii="Georgia" w:eastAsia="Book Antiqua" w:hAnsi="Georgia"/>
          <w:b/>
          <w:color w:val="FF0000"/>
          <w:sz w:val="21"/>
          <w:szCs w:val="21"/>
        </w:rPr>
        <w:t>: Capacity</w:t>
      </w:r>
      <w:r w:rsidR="00A52771">
        <w:rPr>
          <w:rFonts w:ascii="Georgia" w:eastAsia="Book Antiqua" w:hAnsi="Georgia"/>
          <w:b/>
          <w:color w:val="FF0000"/>
          <w:sz w:val="21"/>
          <w:szCs w:val="21"/>
        </w:rPr>
        <w:t xml:space="preserve">; </w:t>
      </w:r>
      <w:r w:rsidR="00A52771" w:rsidRPr="00A52771">
        <w:rPr>
          <w:rFonts w:ascii="Georgia" w:eastAsia="Book Antiqua" w:hAnsi="Georgia"/>
          <w:b/>
          <w:color w:val="FF0000"/>
          <w:sz w:val="21"/>
          <w:szCs w:val="21"/>
        </w:rPr>
        <w:t>Level of Service</w:t>
      </w:r>
      <w:r w:rsidRPr="00467091">
        <w:rPr>
          <w:rFonts w:ascii="Georgia" w:eastAsia="Book Antiqua" w:hAnsi="Georgia"/>
          <w:b/>
          <w:color w:val="FF0000"/>
          <w:sz w:val="21"/>
          <w:szCs w:val="21"/>
        </w:rPr>
        <w:t xml:space="preserve"> and Design Service Volume</w:t>
      </w:r>
      <w:r w:rsidR="00467091">
        <w:rPr>
          <w:rFonts w:ascii="Georgia" w:eastAsia="Book Antiqua" w:hAnsi="Georgia"/>
          <w:b/>
          <w:color w:val="FF0000"/>
          <w:sz w:val="21"/>
          <w:szCs w:val="21"/>
        </w:rPr>
        <w:t>.</w:t>
      </w:r>
    </w:p>
    <w:p w:rsidR="00467091" w:rsidRPr="006B31C7" w:rsidRDefault="00467091" w:rsidP="006B31C7">
      <w:pPr>
        <w:widowControl w:val="0"/>
        <w:autoSpaceDE w:val="0"/>
        <w:autoSpaceDN w:val="0"/>
        <w:adjustRightInd w:val="0"/>
        <w:ind w:right="-20"/>
        <w:jc w:val="both"/>
        <w:rPr>
          <w:rFonts w:ascii="Georgia" w:hAnsi="Georgia"/>
          <w:b/>
          <w:color w:val="000000"/>
          <w:sz w:val="20"/>
          <w:szCs w:val="20"/>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15"/>
        <w:gridCol w:w="1345"/>
        <w:gridCol w:w="2388"/>
        <w:gridCol w:w="2125"/>
        <w:gridCol w:w="1042"/>
        <w:gridCol w:w="1115"/>
        <w:gridCol w:w="1080"/>
      </w:tblGrid>
      <w:tr w:rsidR="00467091" w:rsidRPr="00467091" w:rsidTr="004349AF">
        <w:trPr>
          <w:trHeight w:val="268"/>
          <w:jc w:val="center"/>
        </w:trPr>
        <w:tc>
          <w:tcPr>
            <w:tcW w:w="715" w:type="dxa"/>
            <w:vMerge w:val="restart"/>
            <w:tcBorders>
              <w:top w:val="single" w:sz="4" w:space="0" w:color="auto"/>
              <w:left w:val="single" w:sz="4" w:space="0" w:color="auto"/>
              <w:bottom w:val="single" w:sz="4" w:space="0" w:color="auto"/>
              <w:right w:val="single" w:sz="4" w:space="0" w:color="auto"/>
            </w:tcBorders>
            <w:shd w:val="clear" w:color="auto" w:fill="FABF8F"/>
            <w:vAlign w:val="center"/>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p>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Sr. No.</w:t>
            </w:r>
          </w:p>
        </w:tc>
        <w:tc>
          <w:tcPr>
            <w:tcW w:w="1345" w:type="dxa"/>
            <w:vMerge w:val="restart"/>
            <w:tcBorders>
              <w:top w:val="single" w:sz="4" w:space="0" w:color="auto"/>
              <w:left w:val="single" w:sz="4" w:space="0" w:color="auto"/>
              <w:right w:val="single" w:sz="4" w:space="0" w:color="auto"/>
            </w:tcBorders>
            <w:shd w:val="clear" w:color="auto" w:fill="FABF8F"/>
            <w:vAlign w:val="center"/>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Road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ABF8F"/>
            <w:vAlign w:val="center"/>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Shoulder Type</w:t>
            </w:r>
          </w:p>
        </w:tc>
        <w:tc>
          <w:tcPr>
            <w:tcW w:w="5362" w:type="dxa"/>
            <w:gridSpan w:val="4"/>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Plain Terrain</w:t>
            </w:r>
          </w:p>
        </w:tc>
      </w:tr>
      <w:tr w:rsidR="00467091" w:rsidRPr="00467091" w:rsidTr="004349AF">
        <w:trPr>
          <w:trHeight w:val="204"/>
          <w:jc w:val="center"/>
        </w:trPr>
        <w:tc>
          <w:tcPr>
            <w:tcW w:w="715" w:type="dxa"/>
            <w:vMerge/>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p>
        </w:tc>
        <w:tc>
          <w:tcPr>
            <w:tcW w:w="1345" w:type="dxa"/>
            <w:vMerge/>
            <w:tcBorders>
              <w:left w:val="single" w:sz="4" w:space="0" w:color="auto"/>
              <w:right w:val="single" w:sz="4" w:space="0" w:color="auto"/>
            </w:tcBorders>
            <w:vAlign w:val="center"/>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Capacity (PCU/ Day)</w:t>
            </w:r>
          </w:p>
        </w:tc>
        <w:tc>
          <w:tcPr>
            <w:tcW w:w="3237" w:type="dxa"/>
            <w:gridSpan w:val="3"/>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DSV (PCUS/ Day)</w:t>
            </w:r>
          </w:p>
        </w:tc>
      </w:tr>
      <w:tr w:rsidR="00467091" w:rsidRPr="00467091" w:rsidTr="004349AF">
        <w:trPr>
          <w:trHeight w:val="263"/>
          <w:jc w:val="center"/>
        </w:trPr>
        <w:tc>
          <w:tcPr>
            <w:tcW w:w="715" w:type="dxa"/>
            <w:vMerge/>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jc w:val="center"/>
              <w:rPr>
                <w:rFonts w:ascii="Georgia" w:hAnsi="Georgia" w:cs="Calibri"/>
                <w:b/>
                <w:bCs/>
                <w:color w:val="000000" w:themeColor="text1"/>
                <w:sz w:val="20"/>
                <w:szCs w:val="20"/>
              </w:rPr>
            </w:pPr>
          </w:p>
        </w:tc>
        <w:tc>
          <w:tcPr>
            <w:tcW w:w="1345" w:type="dxa"/>
            <w:vMerge/>
            <w:tcBorders>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jc w:val="center"/>
              <w:rPr>
                <w:rFonts w:ascii="Georgia" w:hAnsi="Georgia" w:cs="Calibri"/>
                <w:b/>
                <w:bCs/>
                <w:color w:val="000000" w:themeColor="text1"/>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jc w:val="center"/>
              <w:rPr>
                <w:rFonts w:ascii="Georgia" w:hAnsi="Georgia" w:cs="Calibri"/>
                <w:b/>
                <w:bCs/>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LOS – B</w:t>
            </w:r>
          </w:p>
        </w:tc>
        <w:tc>
          <w:tcPr>
            <w:tcW w:w="1115"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LOS – C</w:t>
            </w:r>
          </w:p>
        </w:tc>
        <w:tc>
          <w:tcPr>
            <w:tcW w:w="1080"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467091" w:rsidRPr="00467091" w:rsidRDefault="00467091" w:rsidP="00467091">
            <w:pPr>
              <w:pStyle w:val="ListParagraph"/>
              <w:tabs>
                <w:tab w:val="left" w:pos="539"/>
              </w:tabs>
              <w:ind w:left="113" w:right="40"/>
              <w:jc w:val="center"/>
              <w:rPr>
                <w:rFonts w:ascii="Georgia" w:hAnsi="Georgia" w:cs="Arial"/>
                <w:b/>
                <w:bCs/>
                <w:color w:val="000000"/>
                <w:sz w:val="20"/>
              </w:rPr>
            </w:pPr>
            <w:r w:rsidRPr="00467091">
              <w:rPr>
                <w:rFonts w:ascii="Georgia" w:hAnsi="Georgia" w:cs="Arial"/>
                <w:b/>
                <w:bCs/>
                <w:color w:val="000000"/>
                <w:sz w:val="20"/>
              </w:rPr>
              <w:t>LOS – D</w:t>
            </w:r>
          </w:p>
        </w:tc>
      </w:tr>
      <w:tr w:rsidR="00467091" w:rsidRPr="00467091" w:rsidTr="004349AF">
        <w:trPr>
          <w:trHeight w:val="50"/>
          <w:jc w:val="center"/>
        </w:trPr>
        <w:tc>
          <w:tcPr>
            <w:tcW w:w="715" w:type="dxa"/>
            <w:vMerge w:val="restart"/>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r w:rsidRPr="00467091">
              <w:rPr>
                <w:rFonts w:ascii="Georgia" w:hAnsi="Georgia" w:cs="Calibri"/>
                <w:b/>
                <w:bCs/>
                <w:color w:val="000000" w:themeColor="text1"/>
                <w:sz w:val="18"/>
                <w:szCs w:val="18"/>
              </w:rPr>
              <w:t>1.</w:t>
            </w:r>
          </w:p>
        </w:tc>
        <w:tc>
          <w:tcPr>
            <w:tcW w:w="1345" w:type="dxa"/>
            <w:vMerge w:val="restart"/>
            <w:tcBorders>
              <w:top w:val="single" w:sz="4" w:space="0" w:color="auto"/>
              <w:left w:val="single" w:sz="4" w:space="0" w:color="auto"/>
              <w:right w:val="single" w:sz="4" w:space="0" w:color="auto"/>
            </w:tcBorders>
            <w:vAlign w:val="center"/>
          </w:tcPr>
          <w:p w:rsidR="00467091" w:rsidRPr="00467091" w:rsidRDefault="00467091" w:rsidP="004349AF">
            <w:pPr>
              <w:spacing w:before="11" w:line="252" w:lineRule="exact"/>
              <w:ind w:right="-122"/>
              <w:jc w:val="center"/>
              <w:rPr>
                <w:rFonts w:ascii="Georgia" w:hAnsi="Georgia"/>
                <w:b/>
                <w:color w:val="000000" w:themeColor="text1"/>
                <w:sz w:val="18"/>
                <w:szCs w:val="18"/>
              </w:rPr>
            </w:pPr>
            <w:r w:rsidRPr="00467091">
              <w:rPr>
                <w:rFonts w:ascii="Georgia" w:hAnsi="Georgia"/>
                <w:b/>
                <w:color w:val="000000" w:themeColor="text1"/>
                <w:sz w:val="18"/>
                <w:szCs w:val="18"/>
              </w:rPr>
              <w:t>4 – Lane*</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Earthen Shoulders</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636" w:right="579"/>
              <w:jc w:val="center"/>
              <w:rPr>
                <w:rFonts w:ascii="Georgia" w:hAnsi="Georgia"/>
                <w:b/>
                <w:color w:val="000000" w:themeColor="text1"/>
                <w:sz w:val="18"/>
                <w:szCs w:val="18"/>
              </w:rPr>
            </w:pPr>
            <w:r w:rsidRPr="00467091">
              <w:rPr>
                <w:rFonts w:ascii="Georgia" w:hAnsi="Georgia"/>
                <w:b/>
                <w:color w:val="000000" w:themeColor="text1"/>
                <w:sz w:val="18"/>
                <w:szCs w:val="18"/>
              </w:rPr>
              <w:t>70,000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255" w:right="202"/>
              <w:jc w:val="center"/>
              <w:rPr>
                <w:rFonts w:ascii="Georgia" w:hAnsi="Georgia"/>
                <w:i/>
                <w:color w:val="000000" w:themeColor="text1"/>
                <w:sz w:val="18"/>
                <w:szCs w:val="18"/>
              </w:rPr>
            </w:pPr>
            <w:r w:rsidRPr="00467091">
              <w:rPr>
                <w:rFonts w:ascii="Georgia" w:hAnsi="Georgia"/>
                <w:i/>
                <w:color w:val="000000" w:themeColor="text1"/>
                <w:sz w:val="18"/>
                <w:szCs w:val="18"/>
              </w:rPr>
              <w:t>35,000</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116"/>
              <w:jc w:val="center"/>
              <w:rPr>
                <w:rFonts w:ascii="Georgia" w:hAnsi="Georgia"/>
                <w:b/>
                <w:color w:val="000000" w:themeColor="text1"/>
                <w:sz w:val="18"/>
                <w:szCs w:val="18"/>
              </w:rPr>
            </w:pPr>
            <w:r w:rsidRPr="00467091">
              <w:rPr>
                <w:rFonts w:ascii="Georgia" w:hAnsi="Georgia"/>
                <w:b/>
                <w:color w:val="000000" w:themeColor="text1"/>
                <w:sz w:val="18"/>
                <w:szCs w:val="18"/>
              </w:rPr>
              <w:t>49,000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288"/>
              <w:jc w:val="center"/>
              <w:rPr>
                <w:rFonts w:ascii="Georgia" w:hAnsi="Georgia"/>
                <w:i/>
                <w:color w:val="000000" w:themeColor="text1"/>
                <w:sz w:val="18"/>
                <w:szCs w:val="18"/>
              </w:rPr>
            </w:pPr>
            <w:r w:rsidRPr="00467091">
              <w:rPr>
                <w:rFonts w:ascii="Georgia" w:hAnsi="Georgia"/>
                <w:i/>
                <w:color w:val="000000" w:themeColor="text1"/>
                <w:sz w:val="18"/>
                <w:szCs w:val="18"/>
              </w:rPr>
              <w:t>59,500</w:t>
            </w:r>
          </w:p>
        </w:tc>
      </w:tr>
      <w:tr w:rsidR="00467091" w:rsidRPr="00467091" w:rsidTr="004349AF">
        <w:trPr>
          <w:trHeight w:val="50"/>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p>
        </w:tc>
        <w:tc>
          <w:tcPr>
            <w:tcW w:w="1345" w:type="dxa"/>
            <w:vMerge/>
            <w:tcBorders>
              <w:left w:val="single" w:sz="4" w:space="0" w:color="auto"/>
              <w:right w:val="single" w:sz="4" w:space="0" w:color="auto"/>
            </w:tcBorders>
            <w:vAlign w:val="center"/>
          </w:tcPr>
          <w:p w:rsidR="00467091" w:rsidRPr="00467091" w:rsidRDefault="00467091" w:rsidP="00467091">
            <w:pPr>
              <w:spacing w:before="11" w:line="252" w:lineRule="exact"/>
              <w:ind w:left="11" w:right="77"/>
              <w:jc w:val="center"/>
              <w:rPr>
                <w:rFonts w:ascii="Georgia" w:hAnsi="Georgia"/>
                <w:b/>
                <w:color w:val="000000" w:themeColor="text1"/>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Paved Shoulders</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636" w:right="579"/>
              <w:jc w:val="center"/>
              <w:rPr>
                <w:rFonts w:ascii="Georgia" w:hAnsi="Georgia"/>
                <w:b/>
                <w:color w:val="000000" w:themeColor="text1"/>
                <w:sz w:val="18"/>
                <w:szCs w:val="18"/>
              </w:rPr>
            </w:pPr>
            <w:r w:rsidRPr="00467091">
              <w:rPr>
                <w:rFonts w:ascii="Georgia" w:hAnsi="Georgia"/>
                <w:b/>
                <w:color w:val="000000" w:themeColor="text1"/>
                <w:sz w:val="18"/>
                <w:szCs w:val="18"/>
              </w:rPr>
              <w:t>80,500</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255" w:right="202"/>
              <w:jc w:val="center"/>
              <w:rPr>
                <w:rFonts w:ascii="Georgia" w:hAnsi="Georgia"/>
                <w:i/>
                <w:color w:val="000000" w:themeColor="text1"/>
                <w:sz w:val="18"/>
                <w:szCs w:val="18"/>
              </w:rPr>
            </w:pPr>
            <w:r w:rsidRPr="00467091">
              <w:rPr>
                <w:rFonts w:ascii="Georgia" w:hAnsi="Georgia"/>
                <w:i/>
                <w:color w:val="000000" w:themeColor="text1"/>
                <w:sz w:val="18"/>
                <w:szCs w:val="18"/>
              </w:rPr>
              <w:t>40,250</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116"/>
              <w:jc w:val="center"/>
              <w:rPr>
                <w:rFonts w:ascii="Georgia" w:hAnsi="Georgia"/>
                <w:b/>
                <w:color w:val="000000" w:themeColor="text1"/>
                <w:sz w:val="18"/>
                <w:szCs w:val="18"/>
              </w:rPr>
            </w:pPr>
            <w:r w:rsidRPr="00467091">
              <w:rPr>
                <w:rFonts w:ascii="Georgia" w:hAnsi="Georgia"/>
                <w:b/>
                <w:color w:val="000000" w:themeColor="text1"/>
                <w:sz w:val="18"/>
                <w:szCs w:val="18"/>
              </w:rPr>
              <w:t>56,350</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288"/>
              <w:jc w:val="center"/>
              <w:rPr>
                <w:rFonts w:ascii="Georgia" w:hAnsi="Georgia"/>
                <w:i/>
                <w:color w:val="000000" w:themeColor="text1"/>
                <w:sz w:val="18"/>
                <w:szCs w:val="18"/>
              </w:rPr>
            </w:pPr>
            <w:r w:rsidRPr="00467091">
              <w:rPr>
                <w:rFonts w:ascii="Georgia" w:hAnsi="Georgia"/>
                <w:i/>
                <w:color w:val="000000" w:themeColor="text1"/>
                <w:sz w:val="18"/>
                <w:szCs w:val="18"/>
              </w:rPr>
              <w:t>68,425</w:t>
            </w:r>
          </w:p>
        </w:tc>
      </w:tr>
      <w:tr w:rsidR="00467091" w:rsidRPr="00467091" w:rsidTr="004349AF">
        <w:trPr>
          <w:trHeight w:val="215"/>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p>
        </w:tc>
        <w:tc>
          <w:tcPr>
            <w:tcW w:w="1345" w:type="dxa"/>
            <w:vMerge/>
            <w:tcBorders>
              <w:left w:val="single" w:sz="4" w:space="0" w:color="auto"/>
              <w:bottom w:val="single" w:sz="4" w:space="0" w:color="auto"/>
              <w:right w:val="single" w:sz="4" w:space="0" w:color="auto"/>
            </w:tcBorders>
            <w:vAlign w:val="center"/>
          </w:tcPr>
          <w:p w:rsidR="00467091" w:rsidRPr="00467091" w:rsidRDefault="00467091" w:rsidP="00467091">
            <w:pPr>
              <w:spacing w:before="11" w:line="249" w:lineRule="exact"/>
              <w:ind w:left="11" w:right="77"/>
              <w:jc w:val="center"/>
              <w:rPr>
                <w:rFonts w:ascii="Georgia" w:hAnsi="Georgia"/>
                <w:b/>
                <w:color w:val="000000" w:themeColor="text1"/>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49" w:lineRule="exac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With 7 m Service Road</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49" w:lineRule="exact"/>
              <w:ind w:left="636" w:right="577"/>
              <w:jc w:val="center"/>
              <w:rPr>
                <w:rFonts w:ascii="Georgia" w:hAnsi="Georgia"/>
                <w:b/>
                <w:color w:val="000000" w:themeColor="text1"/>
                <w:sz w:val="18"/>
                <w:szCs w:val="18"/>
              </w:rPr>
            </w:pPr>
            <w:r w:rsidRPr="00467091">
              <w:rPr>
                <w:rFonts w:ascii="Georgia" w:hAnsi="Georgia"/>
                <w:b/>
                <w:color w:val="000000" w:themeColor="text1"/>
                <w:sz w:val="18"/>
                <w:szCs w:val="18"/>
              </w:rPr>
              <w:t>1,34,000</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49" w:lineRule="exact"/>
              <w:ind w:left="255" w:right="202"/>
              <w:jc w:val="center"/>
              <w:rPr>
                <w:rFonts w:ascii="Georgia" w:hAnsi="Georgia"/>
                <w:i/>
                <w:color w:val="000000" w:themeColor="text1"/>
                <w:sz w:val="18"/>
                <w:szCs w:val="18"/>
              </w:rPr>
            </w:pPr>
            <w:r w:rsidRPr="00467091">
              <w:rPr>
                <w:rFonts w:ascii="Georgia" w:hAnsi="Georgia"/>
                <w:i/>
                <w:color w:val="000000" w:themeColor="text1"/>
                <w:sz w:val="18"/>
                <w:szCs w:val="18"/>
              </w:rPr>
              <w:t>67,000</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49" w:lineRule="exact"/>
              <w:ind w:left="86" w:right="116"/>
              <w:jc w:val="center"/>
              <w:rPr>
                <w:rFonts w:ascii="Georgia" w:hAnsi="Georgia"/>
                <w:b/>
                <w:color w:val="000000" w:themeColor="text1"/>
                <w:sz w:val="18"/>
                <w:szCs w:val="18"/>
              </w:rPr>
            </w:pPr>
            <w:r w:rsidRPr="00467091">
              <w:rPr>
                <w:rFonts w:ascii="Georgia" w:hAnsi="Georgia"/>
                <w:b/>
                <w:color w:val="000000" w:themeColor="text1"/>
                <w:sz w:val="18"/>
                <w:szCs w:val="18"/>
              </w:rPr>
              <w:t>94,000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49" w:lineRule="exact"/>
              <w:ind w:left="86" w:right="233"/>
              <w:jc w:val="center"/>
              <w:rPr>
                <w:rFonts w:ascii="Georgia" w:hAnsi="Georgia"/>
                <w:i/>
                <w:color w:val="000000" w:themeColor="text1"/>
                <w:sz w:val="18"/>
                <w:szCs w:val="18"/>
              </w:rPr>
            </w:pPr>
            <w:r w:rsidRPr="00467091">
              <w:rPr>
                <w:rFonts w:ascii="Georgia" w:hAnsi="Georgia"/>
                <w:i/>
                <w:color w:val="000000" w:themeColor="text1"/>
                <w:sz w:val="18"/>
                <w:szCs w:val="18"/>
              </w:rPr>
              <w:t>1,14,000</w:t>
            </w:r>
          </w:p>
        </w:tc>
      </w:tr>
      <w:tr w:rsidR="00467091" w:rsidRPr="00467091" w:rsidTr="004349AF">
        <w:trPr>
          <w:trHeight w:val="50"/>
          <w:jc w:val="center"/>
        </w:trPr>
        <w:tc>
          <w:tcPr>
            <w:tcW w:w="71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r w:rsidRPr="00467091">
              <w:rPr>
                <w:rFonts w:ascii="Georgia" w:hAnsi="Georgia" w:cs="Calibri"/>
                <w:b/>
                <w:bCs/>
                <w:color w:val="000000" w:themeColor="text1"/>
                <w:sz w:val="18"/>
                <w:szCs w:val="18"/>
              </w:rPr>
              <w:t>2.</w:t>
            </w:r>
          </w:p>
        </w:tc>
        <w:tc>
          <w:tcPr>
            <w:tcW w:w="134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349AF">
            <w:pPr>
              <w:spacing w:before="11" w:line="252" w:lineRule="exact"/>
              <w:ind w:right="-122"/>
              <w:jc w:val="center"/>
              <w:rPr>
                <w:rFonts w:ascii="Georgia" w:hAnsi="Georgia"/>
                <w:b/>
                <w:color w:val="000000" w:themeColor="text1"/>
                <w:sz w:val="18"/>
                <w:szCs w:val="18"/>
              </w:rPr>
            </w:pPr>
            <w:r w:rsidRPr="00467091">
              <w:rPr>
                <w:rFonts w:ascii="Georgia" w:hAnsi="Georgia"/>
                <w:b/>
                <w:color w:val="000000" w:themeColor="text1"/>
                <w:sz w:val="18"/>
                <w:szCs w:val="18"/>
              </w:rPr>
              <w:t>6 – Lane**</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Paved Shoulders</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636" w:right="577"/>
              <w:jc w:val="center"/>
              <w:rPr>
                <w:rFonts w:ascii="Georgia" w:hAnsi="Georgia"/>
                <w:b/>
                <w:color w:val="000000" w:themeColor="text1"/>
                <w:sz w:val="18"/>
                <w:szCs w:val="18"/>
              </w:rPr>
            </w:pPr>
            <w:r w:rsidRPr="00467091">
              <w:rPr>
                <w:rFonts w:ascii="Georgia" w:hAnsi="Georgia"/>
                <w:b/>
                <w:color w:val="000000" w:themeColor="text1"/>
                <w:sz w:val="18"/>
                <w:szCs w:val="18"/>
              </w:rPr>
              <w:t>1,34,000</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255" w:right="202"/>
              <w:jc w:val="center"/>
              <w:rPr>
                <w:rFonts w:ascii="Georgia" w:hAnsi="Georgia"/>
                <w:i/>
                <w:color w:val="000000" w:themeColor="text1"/>
                <w:sz w:val="18"/>
                <w:szCs w:val="18"/>
              </w:rPr>
            </w:pPr>
            <w:r w:rsidRPr="00467091">
              <w:rPr>
                <w:rFonts w:ascii="Georgia" w:hAnsi="Georgia"/>
                <w:i/>
                <w:color w:val="000000" w:themeColor="text1"/>
                <w:sz w:val="18"/>
                <w:szCs w:val="18"/>
              </w:rPr>
              <w:t>67,000</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116"/>
              <w:jc w:val="center"/>
              <w:rPr>
                <w:rFonts w:ascii="Georgia" w:hAnsi="Georgia"/>
                <w:b/>
                <w:color w:val="000000" w:themeColor="text1"/>
                <w:sz w:val="18"/>
                <w:szCs w:val="18"/>
              </w:rPr>
            </w:pPr>
            <w:r w:rsidRPr="00467091">
              <w:rPr>
                <w:rFonts w:ascii="Georgia" w:hAnsi="Georgia"/>
                <w:b/>
                <w:color w:val="000000" w:themeColor="text1"/>
                <w:sz w:val="18"/>
                <w:szCs w:val="18"/>
              </w:rPr>
              <w:t>94,000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233"/>
              <w:jc w:val="center"/>
              <w:rPr>
                <w:rFonts w:ascii="Georgia" w:hAnsi="Georgia"/>
                <w:i/>
                <w:color w:val="000000" w:themeColor="text1"/>
                <w:sz w:val="18"/>
                <w:szCs w:val="18"/>
              </w:rPr>
            </w:pPr>
            <w:r w:rsidRPr="00467091">
              <w:rPr>
                <w:rFonts w:ascii="Georgia" w:hAnsi="Georgia"/>
                <w:i/>
                <w:color w:val="000000" w:themeColor="text1"/>
                <w:sz w:val="18"/>
                <w:szCs w:val="18"/>
              </w:rPr>
              <w:t>1,14,000</w:t>
            </w:r>
          </w:p>
        </w:tc>
      </w:tr>
      <w:tr w:rsidR="00467091" w:rsidRPr="00467091" w:rsidTr="004349AF">
        <w:trPr>
          <w:trHeight w:val="425"/>
          <w:jc w:val="center"/>
        </w:trPr>
        <w:tc>
          <w:tcPr>
            <w:tcW w:w="71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r w:rsidRPr="00467091">
              <w:rPr>
                <w:rFonts w:ascii="Georgia" w:hAnsi="Georgia" w:cs="Calibri"/>
                <w:b/>
                <w:bCs/>
                <w:color w:val="000000" w:themeColor="text1"/>
                <w:sz w:val="18"/>
                <w:szCs w:val="18"/>
              </w:rPr>
              <w:t>3.</w:t>
            </w:r>
          </w:p>
        </w:tc>
        <w:tc>
          <w:tcPr>
            <w:tcW w:w="134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349AF">
            <w:pPr>
              <w:spacing w:before="11" w:line="252" w:lineRule="exact"/>
              <w:ind w:right="-122"/>
              <w:jc w:val="center"/>
              <w:rPr>
                <w:rFonts w:ascii="Georgia" w:hAnsi="Georgia"/>
                <w:b/>
                <w:color w:val="000000" w:themeColor="text1"/>
                <w:sz w:val="18"/>
                <w:szCs w:val="18"/>
              </w:rPr>
            </w:pPr>
            <w:r w:rsidRPr="00467091">
              <w:rPr>
                <w:rFonts w:ascii="Georgia" w:hAnsi="Georgia"/>
                <w:b/>
                <w:color w:val="000000" w:themeColor="text1"/>
                <w:sz w:val="18"/>
                <w:szCs w:val="18"/>
              </w:rPr>
              <w:t>6 – Lane</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9" w:line="270" w:lineRule="atLeas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Paved Shoulder with 5.5 m Service Road on Both Sides</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45"/>
              <w:ind w:left="610" w:right="603"/>
              <w:jc w:val="center"/>
              <w:rPr>
                <w:rFonts w:ascii="Georgia" w:hAnsi="Georgia"/>
                <w:b/>
                <w:color w:val="000000" w:themeColor="text1"/>
                <w:sz w:val="18"/>
                <w:szCs w:val="18"/>
              </w:rPr>
            </w:pPr>
            <w:r w:rsidRPr="00467091">
              <w:rPr>
                <w:rFonts w:ascii="Georgia" w:hAnsi="Georgia"/>
                <w:b/>
                <w:color w:val="000000" w:themeColor="text1"/>
                <w:sz w:val="18"/>
                <w:szCs w:val="18"/>
              </w:rPr>
              <w:t>1,46,375</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45"/>
              <w:ind w:left="246" w:right="246"/>
              <w:jc w:val="center"/>
              <w:rPr>
                <w:rFonts w:ascii="Georgia" w:hAnsi="Georgia"/>
                <w:i/>
                <w:color w:val="000000" w:themeColor="text1"/>
                <w:sz w:val="18"/>
                <w:szCs w:val="18"/>
              </w:rPr>
            </w:pPr>
            <w:r w:rsidRPr="00467091">
              <w:rPr>
                <w:rFonts w:ascii="Georgia" w:hAnsi="Georgia"/>
                <w:i/>
                <w:color w:val="000000" w:themeColor="text1"/>
                <w:sz w:val="18"/>
                <w:szCs w:val="18"/>
              </w:rPr>
              <w:t>73,188</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45"/>
              <w:ind w:left="86" w:right="85"/>
              <w:jc w:val="center"/>
              <w:rPr>
                <w:rFonts w:ascii="Georgia" w:hAnsi="Georgia"/>
                <w:b/>
                <w:color w:val="000000" w:themeColor="text1"/>
                <w:sz w:val="18"/>
                <w:szCs w:val="18"/>
              </w:rPr>
            </w:pPr>
            <w:r w:rsidRPr="00467091">
              <w:rPr>
                <w:rFonts w:ascii="Georgia" w:hAnsi="Georgia"/>
                <w:b/>
                <w:color w:val="000000" w:themeColor="text1"/>
                <w:sz w:val="18"/>
                <w:szCs w:val="18"/>
              </w:rPr>
              <w:t>1,02,463</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45"/>
              <w:ind w:left="86" w:right="259"/>
              <w:jc w:val="center"/>
              <w:rPr>
                <w:rFonts w:ascii="Georgia" w:hAnsi="Georgia"/>
                <w:i/>
                <w:color w:val="000000" w:themeColor="text1"/>
                <w:sz w:val="18"/>
                <w:szCs w:val="18"/>
              </w:rPr>
            </w:pPr>
            <w:r w:rsidRPr="00467091">
              <w:rPr>
                <w:rFonts w:ascii="Georgia" w:hAnsi="Georgia"/>
                <w:i/>
                <w:color w:val="000000" w:themeColor="text1"/>
                <w:sz w:val="18"/>
                <w:szCs w:val="18"/>
              </w:rPr>
              <w:t>1,24,419</w:t>
            </w:r>
          </w:p>
        </w:tc>
      </w:tr>
      <w:tr w:rsidR="00467091" w:rsidRPr="00467091" w:rsidTr="004349AF">
        <w:trPr>
          <w:trHeight w:val="217"/>
          <w:jc w:val="center"/>
        </w:trPr>
        <w:tc>
          <w:tcPr>
            <w:tcW w:w="71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jc w:val="center"/>
              <w:rPr>
                <w:rFonts w:ascii="Georgia" w:hAnsi="Georgia" w:cs="Calibri"/>
                <w:b/>
                <w:bCs/>
                <w:color w:val="000000" w:themeColor="text1"/>
                <w:sz w:val="18"/>
                <w:szCs w:val="18"/>
              </w:rPr>
            </w:pPr>
            <w:r w:rsidRPr="00467091">
              <w:rPr>
                <w:rFonts w:ascii="Georgia" w:hAnsi="Georgia" w:cs="Calibri"/>
                <w:b/>
                <w:bCs/>
                <w:color w:val="000000" w:themeColor="text1"/>
                <w:sz w:val="18"/>
                <w:szCs w:val="18"/>
              </w:rPr>
              <w:t>4.</w:t>
            </w:r>
          </w:p>
        </w:tc>
        <w:tc>
          <w:tcPr>
            <w:tcW w:w="1345" w:type="dxa"/>
            <w:tcBorders>
              <w:top w:val="single" w:sz="4" w:space="0" w:color="auto"/>
              <w:left w:val="single" w:sz="4" w:space="0" w:color="auto"/>
              <w:bottom w:val="single" w:sz="4" w:space="0" w:color="auto"/>
              <w:right w:val="single" w:sz="4" w:space="0" w:color="auto"/>
            </w:tcBorders>
            <w:vAlign w:val="center"/>
          </w:tcPr>
          <w:p w:rsidR="00467091" w:rsidRPr="00467091" w:rsidRDefault="00467091" w:rsidP="00467091">
            <w:pPr>
              <w:spacing w:before="11" w:line="252" w:lineRule="exact"/>
              <w:ind w:right="-122"/>
              <w:jc w:val="center"/>
              <w:rPr>
                <w:rFonts w:ascii="Georgia" w:hAnsi="Georgia"/>
                <w:b/>
                <w:color w:val="000000" w:themeColor="text1"/>
                <w:sz w:val="18"/>
                <w:szCs w:val="18"/>
              </w:rPr>
            </w:pPr>
            <w:r w:rsidRPr="00467091">
              <w:rPr>
                <w:rFonts w:ascii="Georgia" w:hAnsi="Georgia"/>
                <w:b/>
                <w:color w:val="000000" w:themeColor="text1"/>
                <w:sz w:val="18"/>
                <w:szCs w:val="18"/>
              </w:rPr>
              <w:t>6 – Lane***</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11" w:right="77"/>
              <w:jc w:val="center"/>
              <w:rPr>
                <w:rFonts w:ascii="Georgia" w:hAnsi="Georgia"/>
                <w:i/>
                <w:color w:val="000000" w:themeColor="text1"/>
                <w:sz w:val="18"/>
                <w:szCs w:val="18"/>
              </w:rPr>
            </w:pPr>
            <w:r w:rsidRPr="00467091">
              <w:rPr>
                <w:rFonts w:ascii="Georgia" w:hAnsi="Georgia"/>
                <w:i/>
                <w:color w:val="000000" w:themeColor="text1"/>
                <w:sz w:val="18"/>
                <w:szCs w:val="18"/>
              </w:rPr>
              <w:t>Paved Shoulders</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610" w:right="603"/>
              <w:jc w:val="center"/>
              <w:rPr>
                <w:rFonts w:ascii="Georgia" w:hAnsi="Georgia"/>
                <w:b/>
                <w:color w:val="000000" w:themeColor="text1"/>
                <w:sz w:val="18"/>
                <w:szCs w:val="18"/>
              </w:rPr>
            </w:pPr>
            <w:r w:rsidRPr="00467091">
              <w:rPr>
                <w:rFonts w:ascii="Georgia" w:hAnsi="Georgia"/>
                <w:b/>
                <w:color w:val="000000" w:themeColor="text1"/>
                <w:sz w:val="18"/>
                <w:szCs w:val="18"/>
              </w:rPr>
              <w:t>90,000</w:t>
            </w:r>
          </w:p>
        </w:tc>
        <w:tc>
          <w:tcPr>
            <w:tcW w:w="0" w:type="auto"/>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77"/>
              <w:jc w:val="center"/>
              <w:rPr>
                <w:rFonts w:ascii="Georgia" w:hAnsi="Georgia"/>
                <w:i/>
                <w:color w:val="000000" w:themeColor="text1"/>
                <w:sz w:val="18"/>
                <w:szCs w:val="18"/>
              </w:rPr>
            </w:pPr>
            <w:r w:rsidRPr="00467091">
              <w:rPr>
                <w:rFonts w:ascii="Georgia" w:hAnsi="Georgia"/>
                <w:i/>
                <w:color w:val="000000" w:themeColor="text1"/>
                <w:sz w:val="18"/>
                <w:szCs w:val="18"/>
              </w:rPr>
              <w:t>-------</w:t>
            </w:r>
          </w:p>
        </w:tc>
        <w:tc>
          <w:tcPr>
            <w:tcW w:w="1115"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86" w:right="2"/>
              <w:jc w:val="center"/>
              <w:rPr>
                <w:rFonts w:ascii="Georgia" w:hAnsi="Georgia"/>
                <w:b/>
                <w:color w:val="000000" w:themeColor="text1"/>
                <w:sz w:val="18"/>
                <w:szCs w:val="18"/>
              </w:rPr>
            </w:pPr>
            <w:r w:rsidRPr="00467091">
              <w:rPr>
                <w:rFonts w:ascii="Georgia" w:hAnsi="Georgia"/>
                <w:b/>
                <w:color w:val="000000" w:themeColor="text1"/>
                <w:sz w:val="18"/>
                <w:szCs w:val="18"/>
              </w:rPr>
              <w:t>-------</w:t>
            </w:r>
          </w:p>
        </w:tc>
        <w:tc>
          <w:tcPr>
            <w:tcW w:w="1080" w:type="dxa"/>
            <w:tcBorders>
              <w:top w:val="single" w:sz="4" w:space="0" w:color="auto"/>
              <w:left w:val="single" w:sz="4" w:space="0" w:color="auto"/>
              <w:bottom w:val="single" w:sz="4" w:space="0" w:color="auto"/>
              <w:right w:val="single" w:sz="4" w:space="0" w:color="auto"/>
            </w:tcBorders>
            <w:vAlign w:val="center"/>
            <w:hideMark/>
          </w:tcPr>
          <w:p w:rsidR="00467091" w:rsidRPr="00467091" w:rsidRDefault="00467091" w:rsidP="00467091">
            <w:pPr>
              <w:spacing w:before="11" w:line="252" w:lineRule="exact"/>
              <w:ind w:left="1" w:right="77"/>
              <w:jc w:val="center"/>
              <w:rPr>
                <w:rFonts w:ascii="Georgia" w:hAnsi="Georgia"/>
                <w:i/>
                <w:color w:val="000000" w:themeColor="text1"/>
                <w:sz w:val="18"/>
                <w:szCs w:val="18"/>
              </w:rPr>
            </w:pPr>
            <w:r w:rsidRPr="00467091">
              <w:rPr>
                <w:rFonts w:ascii="Georgia" w:hAnsi="Georgia"/>
                <w:i/>
                <w:color w:val="000000" w:themeColor="text1"/>
                <w:sz w:val="18"/>
                <w:szCs w:val="18"/>
              </w:rPr>
              <w:t>-------</w:t>
            </w:r>
          </w:p>
        </w:tc>
      </w:tr>
    </w:tbl>
    <w:p w:rsidR="006317FA" w:rsidRPr="006B31C7" w:rsidRDefault="006317FA" w:rsidP="006B31C7">
      <w:pPr>
        <w:widowControl w:val="0"/>
        <w:autoSpaceDE w:val="0"/>
        <w:autoSpaceDN w:val="0"/>
        <w:adjustRightInd w:val="0"/>
        <w:ind w:right="-20"/>
        <w:jc w:val="both"/>
        <w:rPr>
          <w:rFonts w:ascii="Georgia" w:hAnsi="Georgia"/>
          <w:b/>
          <w:color w:val="000000"/>
          <w:sz w:val="20"/>
          <w:szCs w:val="20"/>
        </w:rPr>
      </w:pPr>
    </w:p>
    <w:p w:rsidR="006F58A9" w:rsidRPr="003A5102" w:rsidRDefault="006F58A9" w:rsidP="006546D4">
      <w:pPr>
        <w:keepNext/>
        <w:numPr>
          <w:ilvl w:val="0"/>
          <w:numId w:val="80"/>
        </w:numPr>
        <w:pBdr>
          <w:top w:val="nil"/>
          <w:left w:val="nil"/>
          <w:bottom w:val="nil"/>
          <w:right w:val="nil"/>
          <w:between w:val="nil"/>
        </w:pBdr>
        <w:tabs>
          <w:tab w:val="left" w:pos="450"/>
        </w:tabs>
        <w:spacing w:line="276" w:lineRule="auto"/>
        <w:ind w:left="0" w:right="379" w:firstLine="0"/>
        <w:jc w:val="both"/>
        <w:rPr>
          <w:rFonts w:ascii="Georgia" w:eastAsia="Gill Sans" w:hAnsi="Georgia" w:cs="Gill Sans"/>
          <w:b/>
          <w:color w:val="000000" w:themeColor="text1"/>
          <w:sz w:val="20"/>
          <w:szCs w:val="20"/>
          <w:u w:val="double" w:color="FF0066"/>
        </w:rPr>
      </w:pPr>
      <w:r w:rsidRPr="003A5102">
        <w:rPr>
          <w:rFonts w:ascii="Georgia" w:eastAsia="Gill Sans" w:hAnsi="Georgia" w:cs="Gill Sans"/>
          <w:b/>
          <w:color w:val="000000" w:themeColor="text1"/>
          <w:sz w:val="20"/>
          <w:szCs w:val="20"/>
          <w:u w:val="double" w:color="FF0066"/>
        </w:rPr>
        <w:t>IT City Cho</w:t>
      </w:r>
      <w:r w:rsidR="003A5102">
        <w:rPr>
          <w:rFonts w:ascii="Georgia" w:eastAsia="Gill Sans" w:hAnsi="Georgia" w:cs="Gill Sans"/>
          <w:b/>
          <w:color w:val="000000" w:themeColor="text1"/>
          <w:sz w:val="20"/>
          <w:szCs w:val="20"/>
          <w:u w:val="double" w:color="FF0066"/>
        </w:rPr>
        <w:t>wk at Km</w:t>
      </w:r>
      <w:r w:rsidRPr="003A5102">
        <w:rPr>
          <w:rFonts w:ascii="Georgia" w:eastAsia="Gill Sans" w:hAnsi="Georgia" w:cs="Gill Sans"/>
          <w:b/>
          <w:color w:val="000000" w:themeColor="text1"/>
          <w:sz w:val="20"/>
          <w:szCs w:val="20"/>
          <w:u w:val="double" w:color="FF0066"/>
        </w:rPr>
        <w:t xml:space="preserve"> 00</w:t>
      </w:r>
      <w:r w:rsidR="003A5102">
        <w:rPr>
          <w:rFonts w:ascii="Georgia" w:eastAsia="Gill Sans" w:hAnsi="Georgia" w:cs="Gill Sans"/>
          <w:b/>
          <w:color w:val="000000" w:themeColor="text1"/>
          <w:sz w:val="20"/>
          <w:szCs w:val="20"/>
          <w:u w:val="double" w:color="FF0066"/>
        </w:rPr>
        <w:t xml:space="preserve"> </w:t>
      </w:r>
      <w:r w:rsidRPr="003A5102">
        <w:rPr>
          <w:rFonts w:ascii="Georgia" w:eastAsia="Gill Sans" w:hAnsi="Georgia" w:cs="Gill Sans"/>
          <w:b/>
          <w:color w:val="000000" w:themeColor="text1"/>
          <w:sz w:val="20"/>
          <w:szCs w:val="20"/>
          <w:u w:val="double" w:color="FF0066"/>
        </w:rPr>
        <w:t>+</w:t>
      </w:r>
      <w:r w:rsidR="003A5102">
        <w:rPr>
          <w:rFonts w:ascii="Georgia" w:eastAsia="Gill Sans" w:hAnsi="Georgia" w:cs="Gill Sans"/>
          <w:b/>
          <w:color w:val="000000" w:themeColor="text1"/>
          <w:sz w:val="20"/>
          <w:szCs w:val="20"/>
          <w:u w:val="double" w:color="FF0066"/>
        </w:rPr>
        <w:t xml:space="preserve"> </w:t>
      </w:r>
      <w:r w:rsidRPr="003A5102">
        <w:rPr>
          <w:rFonts w:ascii="Georgia" w:eastAsia="Gill Sans" w:hAnsi="Georgia" w:cs="Gill Sans"/>
          <w:b/>
          <w:color w:val="000000" w:themeColor="text1"/>
          <w:sz w:val="20"/>
          <w:szCs w:val="20"/>
          <w:u w:val="double" w:color="FF0066"/>
        </w:rPr>
        <w:t>000</w:t>
      </w:r>
    </w:p>
    <w:p w:rsidR="006F58A9" w:rsidRPr="006B31C7" w:rsidRDefault="006F58A9" w:rsidP="006B31C7">
      <w:pPr>
        <w:widowControl w:val="0"/>
        <w:autoSpaceDE w:val="0"/>
        <w:autoSpaceDN w:val="0"/>
        <w:adjustRightInd w:val="0"/>
        <w:ind w:right="-20"/>
        <w:jc w:val="both"/>
        <w:rPr>
          <w:rFonts w:ascii="Georgia" w:hAnsi="Georgia"/>
          <w:b/>
          <w:color w:val="000000"/>
          <w:sz w:val="20"/>
          <w:szCs w:val="20"/>
        </w:rPr>
      </w:pPr>
    </w:p>
    <w:p w:rsidR="006F58A9" w:rsidRPr="003A5102" w:rsidRDefault="006F58A9" w:rsidP="00F024C1">
      <w:pPr>
        <w:widowControl w:val="0"/>
        <w:autoSpaceDE w:val="0"/>
        <w:autoSpaceDN w:val="0"/>
        <w:adjustRightInd w:val="0"/>
        <w:ind w:right="-20" w:firstLine="720"/>
        <w:jc w:val="both"/>
        <w:rPr>
          <w:rFonts w:ascii="Georgia" w:hAnsi="Georgia"/>
          <w:bCs/>
          <w:color w:val="000000" w:themeColor="text1"/>
          <w:sz w:val="20"/>
          <w:szCs w:val="20"/>
        </w:rPr>
      </w:pPr>
      <w:r w:rsidRPr="003A5102">
        <w:rPr>
          <w:rFonts w:ascii="Georgia" w:hAnsi="Georgia"/>
          <w:bCs/>
          <w:color w:val="000000" w:themeColor="text1"/>
          <w:sz w:val="20"/>
          <w:szCs w:val="20"/>
        </w:rPr>
        <w:t xml:space="preserve">Survey was carried out at </w:t>
      </w:r>
      <w:r w:rsidR="003A5102" w:rsidRPr="003A5102">
        <w:rPr>
          <w:rFonts w:ascii="Georgia" w:eastAsia="Gill Sans" w:hAnsi="Georgia" w:cs="Gill Sans"/>
          <w:b/>
          <w:color w:val="000000" w:themeColor="text1"/>
          <w:sz w:val="20"/>
          <w:szCs w:val="20"/>
          <w:u w:val="double" w:color="FF0066"/>
        </w:rPr>
        <w:t xml:space="preserve">IT City Chowk (Chainage </w:t>
      </w:r>
      <w:r w:rsidRPr="003A5102">
        <w:rPr>
          <w:rFonts w:ascii="Georgia" w:eastAsia="Gill Sans" w:hAnsi="Georgia" w:cs="Gill Sans"/>
          <w:b/>
          <w:color w:val="000000" w:themeColor="text1"/>
          <w:sz w:val="20"/>
          <w:szCs w:val="20"/>
          <w:u w:val="double" w:color="FF0066"/>
        </w:rPr>
        <w:t>00</w:t>
      </w:r>
      <w:r w:rsidR="003A5102" w:rsidRPr="003A5102">
        <w:rPr>
          <w:rFonts w:ascii="Georgia" w:eastAsia="Gill Sans" w:hAnsi="Georgia" w:cs="Gill Sans"/>
          <w:b/>
          <w:color w:val="000000" w:themeColor="text1"/>
          <w:sz w:val="20"/>
          <w:szCs w:val="20"/>
          <w:u w:val="double" w:color="FF0066"/>
        </w:rPr>
        <w:t xml:space="preserve"> </w:t>
      </w:r>
      <w:r w:rsidRPr="003A5102">
        <w:rPr>
          <w:rFonts w:ascii="Georgia" w:eastAsia="Gill Sans" w:hAnsi="Georgia" w:cs="Gill Sans"/>
          <w:b/>
          <w:color w:val="000000" w:themeColor="text1"/>
          <w:sz w:val="20"/>
          <w:szCs w:val="20"/>
          <w:u w:val="double" w:color="FF0066"/>
        </w:rPr>
        <w:t>+</w:t>
      </w:r>
      <w:r w:rsidR="003A5102" w:rsidRPr="003A5102">
        <w:rPr>
          <w:rFonts w:ascii="Georgia" w:eastAsia="Gill Sans" w:hAnsi="Georgia" w:cs="Gill Sans"/>
          <w:b/>
          <w:color w:val="000000" w:themeColor="text1"/>
          <w:sz w:val="20"/>
          <w:szCs w:val="20"/>
          <w:u w:val="double" w:color="FF0066"/>
        </w:rPr>
        <w:t xml:space="preserve"> </w:t>
      </w:r>
      <w:r w:rsidRPr="003A5102">
        <w:rPr>
          <w:rFonts w:ascii="Georgia" w:eastAsia="Gill Sans" w:hAnsi="Georgia" w:cs="Gill Sans"/>
          <w:b/>
          <w:color w:val="000000" w:themeColor="text1"/>
          <w:sz w:val="20"/>
          <w:szCs w:val="20"/>
          <w:u w:val="double" w:color="FF0066"/>
        </w:rPr>
        <w:t>000</w:t>
      </w:r>
      <w:r w:rsidR="003A5102" w:rsidRPr="003A5102">
        <w:rPr>
          <w:rFonts w:ascii="Georgia" w:eastAsia="Gill Sans" w:hAnsi="Georgia" w:cs="Gill Sans"/>
          <w:b/>
          <w:color w:val="000000" w:themeColor="text1"/>
          <w:sz w:val="20"/>
          <w:szCs w:val="20"/>
          <w:u w:val="double" w:color="FF0066"/>
        </w:rPr>
        <w:t xml:space="preserve"> Km)</w:t>
      </w:r>
      <w:r w:rsidRPr="003A5102">
        <w:rPr>
          <w:rFonts w:ascii="Georgia" w:hAnsi="Georgia"/>
          <w:bCs/>
          <w:color w:val="000000" w:themeColor="text1"/>
          <w:sz w:val="20"/>
          <w:szCs w:val="20"/>
        </w:rPr>
        <w:t>. Selected location lies betw</w:t>
      </w:r>
      <w:r w:rsidR="003A5102" w:rsidRPr="003A5102">
        <w:rPr>
          <w:rFonts w:ascii="Georgia" w:hAnsi="Georgia"/>
          <w:bCs/>
          <w:color w:val="000000" w:themeColor="text1"/>
          <w:sz w:val="20"/>
          <w:szCs w:val="20"/>
        </w:rPr>
        <w:t xml:space="preserve">een </w:t>
      </w:r>
      <w:r w:rsidR="003A5102">
        <w:rPr>
          <w:rFonts w:ascii="Georgia" w:eastAsiaTheme="minorEastAsia" w:hAnsi="Georgia" w:cstheme="minorBidi"/>
          <w:b/>
          <w:color w:val="0000FF"/>
          <w:spacing w:val="-2"/>
          <w:w w:val="101"/>
          <w:sz w:val="20"/>
          <w:szCs w:val="20"/>
          <w:lang w:val="en-IN" w:eastAsia="en-IN"/>
        </w:rPr>
        <w:t>IT City Chowk to Kurali Chandigarh</w:t>
      </w:r>
      <w:r w:rsidR="003A5102" w:rsidRPr="00C0485C">
        <w:rPr>
          <w:rFonts w:ascii="Georgia" w:eastAsiaTheme="minorEastAsia" w:hAnsi="Georgia" w:cstheme="minorBidi"/>
          <w:b/>
          <w:color w:val="0000FF"/>
          <w:spacing w:val="-2"/>
          <w:w w:val="101"/>
          <w:sz w:val="20"/>
          <w:szCs w:val="20"/>
          <w:lang w:val="en-IN" w:eastAsia="en-IN"/>
        </w:rPr>
        <w:t xml:space="preserve"> Road</w:t>
      </w:r>
      <w:r w:rsidR="003A5102" w:rsidRPr="003A5102">
        <w:rPr>
          <w:rFonts w:ascii="Georgia" w:hAnsi="Georgia"/>
          <w:bCs/>
          <w:color w:val="000000" w:themeColor="text1"/>
          <w:sz w:val="20"/>
          <w:szCs w:val="20"/>
        </w:rPr>
        <w:t xml:space="preserve"> </w:t>
      </w:r>
      <w:r w:rsidRPr="003A5102">
        <w:rPr>
          <w:rFonts w:ascii="Georgia" w:hAnsi="Georgia"/>
          <w:bCs/>
          <w:color w:val="000000" w:themeColor="text1"/>
          <w:sz w:val="20"/>
          <w:szCs w:val="20"/>
        </w:rPr>
        <w:t>is away from urban section to avoid influence of local traffic.</w:t>
      </w:r>
      <w:r w:rsidR="003A5102" w:rsidRPr="003A5102">
        <w:rPr>
          <w:rFonts w:ascii="Georgia" w:hAnsi="Georgia"/>
          <w:bCs/>
          <w:color w:val="000000" w:themeColor="text1"/>
          <w:sz w:val="20"/>
          <w:szCs w:val="20"/>
        </w:rPr>
        <w:t xml:space="preserve"> </w:t>
      </w:r>
      <w:r w:rsidRPr="003A5102">
        <w:rPr>
          <w:rFonts w:ascii="Georgia" w:hAnsi="Georgia"/>
          <w:bCs/>
          <w:color w:val="000000" w:themeColor="text1"/>
          <w:sz w:val="20"/>
          <w:szCs w:val="20"/>
        </w:rPr>
        <w:t xml:space="preserve">ADT recorded at this station is </w:t>
      </w:r>
      <w:r w:rsidRPr="003A5102">
        <w:rPr>
          <w:rFonts w:ascii="Georgia" w:hAnsi="Georgia"/>
          <w:b/>
          <w:color w:val="000000" w:themeColor="text1"/>
          <w:sz w:val="20"/>
          <w:szCs w:val="20"/>
        </w:rPr>
        <w:t>19</w:t>
      </w:r>
      <w:r w:rsidR="004B173C">
        <w:rPr>
          <w:rFonts w:ascii="Georgia" w:hAnsi="Georgia"/>
          <w:b/>
          <w:color w:val="000000" w:themeColor="text1"/>
          <w:sz w:val="20"/>
          <w:szCs w:val="20"/>
        </w:rPr>
        <w:t>,</w:t>
      </w:r>
      <w:r w:rsidRPr="003A5102">
        <w:rPr>
          <w:rFonts w:ascii="Georgia" w:hAnsi="Georgia"/>
          <w:b/>
          <w:color w:val="000000" w:themeColor="text1"/>
          <w:sz w:val="20"/>
          <w:szCs w:val="20"/>
        </w:rPr>
        <w:t xml:space="preserve">643 </w:t>
      </w:r>
      <w:r w:rsidR="003A5102" w:rsidRPr="003A5102">
        <w:rPr>
          <w:rFonts w:ascii="Georgia" w:hAnsi="Georgia"/>
          <w:b/>
          <w:color w:val="000000" w:themeColor="text1"/>
          <w:sz w:val="20"/>
          <w:szCs w:val="20"/>
        </w:rPr>
        <w:t>Nos.</w:t>
      </w:r>
      <w:r w:rsidRPr="003A5102">
        <w:rPr>
          <w:rFonts w:ascii="Georgia" w:hAnsi="Georgia"/>
          <w:b/>
          <w:color w:val="000000" w:themeColor="text1"/>
          <w:sz w:val="20"/>
          <w:szCs w:val="20"/>
        </w:rPr>
        <w:t xml:space="preserve"> / 26</w:t>
      </w:r>
      <w:r w:rsidR="004B173C">
        <w:rPr>
          <w:rFonts w:ascii="Georgia" w:hAnsi="Georgia"/>
          <w:b/>
          <w:color w:val="000000" w:themeColor="text1"/>
          <w:sz w:val="20"/>
          <w:szCs w:val="20"/>
        </w:rPr>
        <w:t>,</w:t>
      </w:r>
      <w:r w:rsidRPr="003A5102">
        <w:rPr>
          <w:rFonts w:ascii="Georgia" w:hAnsi="Georgia"/>
          <w:b/>
          <w:color w:val="000000" w:themeColor="text1"/>
          <w:sz w:val="20"/>
          <w:szCs w:val="20"/>
        </w:rPr>
        <w:t>019 PCU</w:t>
      </w:r>
      <w:r w:rsidRPr="003A5102">
        <w:rPr>
          <w:rFonts w:ascii="Georgia" w:hAnsi="Georgia"/>
          <w:bCs/>
          <w:color w:val="000000" w:themeColor="text1"/>
          <w:sz w:val="20"/>
          <w:szCs w:val="20"/>
        </w:rPr>
        <w:t>. Fast movin</w:t>
      </w:r>
      <w:r w:rsidR="003A5102" w:rsidRPr="003A5102">
        <w:rPr>
          <w:rFonts w:ascii="Georgia" w:hAnsi="Georgia"/>
          <w:bCs/>
          <w:color w:val="000000" w:themeColor="text1"/>
          <w:sz w:val="20"/>
          <w:szCs w:val="20"/>
        </w:rPr>
        <w:t>g vehicles were recorded as 100</w:t>
      </w:r>
      <w:r w:rsidRPr="003A5102">
        <w:rPr>
          <w:rFonts w:ascii="Georgia" w:hAnsi="Georgia"/>
          <w:bCs/>
          <w:color w:val="000000" w:themeColor="text1"/>
          <w:sz w:val="20"/>
          <w:szCs w:val="20"/>
        </w:rPr>
        <w:t xml:space="preserve">% of the </w:t>
      </w:r>
      <w:r w:rsidR="00DD34BF" w:rsidRPr="00DD34BF">
        <w:rPr>
          <w:rFonts w:ascii="Georgia" w:hAnsi="Georgia"/>
          <w:b/>
          <w:bCs/>
          <w:color w:val="000000" w:themeColor="text1"/>
          <w:sz w:val="20"/>
          <w:szCs w:val="20"/>
        </w:rPr>
        <w:t>“</w:t>
      </w:r>
      <w:r w:rsidR="003A5102" w:rsidRPr="00DD34BF">
        <w:rPr>
          <w:rFonts w:ascii="Georgia" w:hAnsi="Georgia"/>
          <w:b/>
          <w:bCs/>
          <w:color w:val="000000" w:themeColor="text1"/>
          <w:sz w:val="20"/>
          <w:szCs w:val="20"/>
        </w:rPr>
        <w:t>T</w:t>
      </w:r>
      <w:r w:rsidRPr="00DD34BF">
        <w:rPr>
          <w:rFonts w:ascii="Georgia" w:hAnsi="Georgia"/>
          <w:b/>
          <w:bCs/>
          <w:color w:val="000000" w:themeColor="text1"/>
          <w:sz w:val="20"/>
          <w:szCs w:val="20"/>
        </w:rPr>
        <w:t xml:space="preserve">otal </w:t>
      </w:r>
      <w:r w:rsidR="003A5102" w:rsidRPr="00DD34BF">
        <w:rPr>
          <w:rFonts w:ascii="Georgia" w:hAnsi="Georgia"/>
          <w:b/>
          <w:bCs/>
          <w:color w:val="000000" w:themeColor="text1"/>
          <w:sz w:val="20"/>
          <w:szCs w:val="20"/>
        </w:rPr>
        <w:t>T</w:t>
      </w:r>
      <w:r w:rsidRPr="00DD34BF">
        <w:rPr>
          <w:rFonts w:ascii="Georgia" w:hAnsi="Georgia"/>
          <w:b/>
          <w:bCs/>
          <w:color w:val="000000" w:themeColor="text1"/>
          <w:sz w:val="20"/>
          <w:szCs w:val="20"/>
        </w:rPr>
        <w:t>raffic</w:t>
      </w:r>
      <w:r w:rsidR="00DD34BF" w:rsidRPr="00DD34BF">
        <w:rPr>
          <w:rFonts w:ascii="Georgia" w:hAnsi="Georgia"/>
          <w:b/>
          <w:bCs/>
          <w:color w:val="000000" w:themeColor="text1"/>
          <w:sz w:val="20"/>
          <w:szCs w:val="20"/>
        </w:rPr>
        <w:t>”</w:t>
      </w:r>
      <w:r w:rsidRPr="00DD34BF">
        <w:rPr>
          <w:rFonts w:ascii="Georgia" w:hAnsi="Georgia"/>
          <w:b/>
          <w:bCs/>
          <w:color w:val="000000" w:themeColor="text1"/>
          <w:sz w:val="20"/>
          <w:szCs w:val="20"/>
        </w:rPr>
        <w:t xml:space="preserve"> (in PCU)</w:t>
      </w:r>
      <w:r w:rsidRPr="003A5102">
        <w:rPr>
          <w:rFonts w:ascii="Georgia" w:hAnsi="Georgia"/>
          <w:bCs/>
          <w:color w:val="000000" w:themeColor="text1"/>
          <w:sz w:val="20"/>
          <w:szCs w:val="20"/>
        </w:rPr>
        <w:t xml:space="preserve">. Peak hour traffic flow of 788 </w:t>
      </w:r>
      <w:r w:rsidR="003A5102" w:rsidRPr="003A5102">
        <w:rPr>
          <w:rFonts w:ascii="Georgia" w:hAnsi="Georgia"/>
          <w:bCs/>
          <w:color w:val="000000" w:themeColor="text1"/>
          <w:sz w:val="20"/>
          <w:szCs w:val="20"/>
        </w:rPr>
        <w:t>Nos</w:t>
      </w:r>
      <w:r w:rsidRPr="003A5102">
        <w:rPr>
          <w:rFonts w:ascii="Georgia" w:hAnsi="Georgia"/>
          <w:bCs/>
          <w:color w:val="000000" w:themeColor="text1"/>
          <w:sz w:val="20"/>
          <w:szCs w:val="20"/>
        </w:rPr>
        <w:t>. formed around 4.01% of the total traffic. Peak hour is identified during 02</w:t>
      </w:r>
      <w:r w:rsidR="003A5102" w:rsidRPr="003A5102">
        <w:rPr>
          <w:rFonts w:ascii="Georgia" w:hAnsi="Georgia"/>
          <w:bCs/>
          <w:color w:val="000000" w:themeColor="text1"/>
          <w:sz w:val="20"/>
          <w:szCs w:val="20"/>
        </w:rPr>
        <w:t>:</w:t>
      </w:r>
      <w:r w:rsidR="00DD34BF">
        <w:rPr>
          <w:rFonts w:ascii="Georgia" w:hAnsi="Georgia"/>
          <w:bCs/>
          <w:color w:val="000000" w:themeColor="text1"/>
          <w:sz w:val="20"/>
          <w:szCs w:val="20"/>
        </w:rPr>
        <w:t xml:space="preserve"> </w:t>
      </w:r>
      <w:r w:rsidR="003A5102" w:rsidRPr="003A5102">
        <w:rPr>
          <w:rFonts w:ascii="Georgia" w:hAnsi="Georgia"/>
          <w:bCs/>
          <w:color w:val="000000" w:themeColor="text1"/>
          <w:sz w:val="20"/>
          <w:szCs w:val="20"/>
        </w:rPr>
        <w:t>00</w:t>
      </w:r>
      <w:r w:rsidRPr="003A5102">
        <w:rPr>
          <w:rFonts w:ascii="Georgia" w:hAnsi="Georgia"/>
          <w:bCs/>
          <w:color w:val="000000" w:themeColor="text1"/>
          <w:sz w:val="20"/>
          <w:szCs w:val="20"/>
        </w:rPr>
        <w:t xml:space="preserve"> AM to 03</w:t>
      </w:r>
      <w:r w:rsidR="003A5102" w:rsidRPr="003A5102">
        <w:rPr>
          <w:rFonts w:ascii="Georgia" w:hAnsi="Georgia"/>
          <w:bCs/>
          <w:color w:val="000000" w:themeColor="text1"/>
          <w:sz w:val="20"/>
          <w:szCs w:val="20"/>
        </w:rPr>
        <w:t>:</w:t>
      </w:r>
      <w:r w:rsidR="00DD34BF">
        <w:rPr>
          <w:rFonts w:ascii="Georgia" w:hAnsi="Georgia"/>
          <w:bCs/>
          <w:color w:val="000000" w:themeColor="text1"/>
          <w:sz w:val="20"/>
          <w:szCs w:val="20"/>
        </w:rPr>
        <w:t xml:space="preserve"> </w:t>
      </w:r>
      <w:r w:rsidR="003A5102" w:rsidRPr="003A5102">
        <w:rPr>
          <w:rFonts w:ascii="Georgia" w:hAnsi="Georgia"/>
          <w:bCs/>
          <w:color w:val="000000" w:themeColor="text1"/>
          <w:sz w:val="20"/>
          <w:szCs w:val="20"/>
        </w:rPr>
        <w:t>00</w:t>
      </w:r>
      <w:r w:rsidRPr="003A5102">
        <w:rPr>
          <w:rFonts w:ascii="Georgia" w:hAnsi="Georgia"/>
          <w:bCs/>
          <w:color w:val="000000" w:themeColor="text1"/>
          <w:sz w:val="20"/>
          <w:szCs w:val="20"/>
        </w:rPr>
        <w:t xml:space="preserve"> PM. There will be variation of traffic for each day. </w:t>
      </w:r>
    </w:p>
    <w:p w:rsidR="006F58A9" w:rsidRPr="006B31C7" w:rsidRDefault="006F58A9" w:rsidP="006B31C7">
      <w:pPr>
        <w:widowControl w:val="0"/>
        <w:autoSpaceDE w:val="0"/>
        <w:autoSpaceDN w:val="0"/>
        <w:adjustRightInd w:val="0"/>
        <w:ind w:right="-20"/>
        <w:jc w:val="both"/>
        <w:rPr>
          <w:rFonts w:ascii="Georgia" w:hAnsi="Georgia"/>
          <w:b/>
          <w:color w:val="000000"/>
          <w:sz w:val="20"/>
          <w:szCs w:val="20"/>
        </w:rPr>
      </w:pPr>
    </w:p>
    <w:p w:rsidR="006F58A9" w:rsidRPr="00D361FB" w:rsidRDefault="00D361FB" w:rsidP="006546D4">
      <w:pPr>
        <w:keepNext/>
        <w:numPr>
          <w:ilvl w:val="0"/>
          <w:numId w:val="80"/>
        </w:numPr>
        <w:pBdr>
          <w:top w:val="nil"/>
          <w:left w:val="nil"/>
          <w:bottom w:val="nil"/>
          <w:right w:val="nil"/>
          <w:between w:val="nil"/>
        </w:pBdr>
        <w:tabs>
          <w:tab w:val="left" w:pos="450"/>
        </w:tabs>
        <w:spacing w:line="276" w:lineRule="auto"/>
        <w:ind w:left="0" w:right="379" w:firstLine="0"/>
        <w:jc w:val="both"/>
        <w:rPr>
          <w:rFonts w:ascii="Georgia" w:eastAsia="Gill Sans" w:hAnsi="Georgia" w:cs="Gill Sans"/>
          <w:b/>
          <w:color w:val="000000" w:themeColor="text1"/>
          <w:sz w:val="20"/>
          <w:szCs w:val="20"/>
          <w:u w:val="double" w:color="FF0066"/>
        </w:rPr>
      </w:pPr>
      <w:r>
        <w:rPr>
          <w:rFonts w:ascii="Georgia" w:eastAsia="Gill Sans" w:hAnsi="Georgia" w:cs="Gill Sans"/>
          <w:b/>
          <w:color w:val="000000" w:themeColor="text1"/>
          <w:sz w:val="20"/>
          <w:szCs w:val="20"/>
          <w:u w:val="double" w:color="FF0066"/>
        </w:rPr>
        <w:t>Shahid Bhagat Singh Khalsa C</w:t>
      </w:r>
      <w:r w:rsidR="006F58A9" w:rsidRPr="00D361FB">
        <w:rPr>
          <w:rFonts w:ascii="Georgia" w:eastAsia="Gill Sans" w:hAnsi="Georgia" w:cs="Gill Sans"/>
          <w:b/>
          <w:color w:val="000000" w:themeColor="text1"/>
          <w:sz w:val="20"/>
          <w:szCs w:val="20"/>
          <w:u w:val="double" w:color="FF0066"/>
        </w:rPr>
        <w:t xml:space="preserve">ollege near Kurali Bypass </w:t>
      </w:r>
      <w:r>
        <w:rPr>
          <w:rFonts w:ascii="Georgia" w:eastAsia="Gill Sans" w:hAnsi="Georgia" w:cs="Gill Sans"/>
          <w:b/>
          <w:color w:val="000000" w:themeColor="text1"/>
          <w:sz w:val="20"/>
          <w:szCs w:val="20"/>
          <w:u w:val="double" w:color="FF0066"/>
        </w:rPr>
        <w:t>at Km</w:t>
      </w:r>
      <w:r w:rsidR="006F58A9" w:rsidRPr="00D361FB">
        <w:rPr>
          <w:rFonts w:ascii="Georgia" w:eastAsia="Gill Sans" w:hAnsi="Georgia" w:cs="Gill Sans"/>
          <w:b/>
          <w:color w:val="000000" w:themeColor="text1"/>
          <w:sz w:val="20"/>
          <w:szCs w:val="20"/>
          <w:u w:val="double" w:color="FF0066"/>
        </w:rPr>
        <w:t xml:space="preserve"> 27</w:t>
      </w:r>
      <w:r w:rsidR="004B173C">
        <w:rPr>
          <w:rFonts w:ascii="Georgia" w:eastAsia="Gill Sans" w:hAnsi="Georgia" w:cs="Gill Sans"/>
          <w:b/>
          <w:color w:val="000000" w:themeColor="text1"/>
          <w:sz w:val="20"/>
          <w:szCs w:val="20"/>
          <w:u w:val="double" w:color="FF0066"/>
        </w:rPr>
        <w:t xml:space="preserve"> </w:t>
      </w:r>
      <w:r w:rsidR="006F58A9" w:rsidRPr="00D361FB">
        <w:rPr>
          <w:rFonts w:ascii="Georgia" w:eastAsia="Gill Sans" w:hAnsi="Georgia" w:cs="Gill Sans"/>
          <w:b/>
          <w:color w:val="000000" w:themeColor="text1"/>
          <w:sz w:val="20"/>
          <w:szCs w:val="20"/>
          <w:u w:val="double" w:color="FF0066"/>
        </w:rPr>
        <w:t>+</w:t>
      </w:r>
      <w:r w:rsidR="004B173C">
        <w:rPr>
          <w:rFonts w:ascii="Georgia" w:eastAsia="Gill Sans" w:hAnsi="Georgia" w:cs="Gill Sans"/>
          <w:b/>
          <w:color w:val="000000" w:themeColor="text1"/>
          <w:sz w:val="20"/>
          <w:szCs w:val="20"/>
          <w:u w:val="double" w:color="FF0066"/>
        </w:rPr>
        <w:t xml:space="preserve"> </w:t>
      </w:r>
      <w:r w:rsidR="006F58A9" w:rsidRPr="00D361FB">
        <w:rPr>
          <w:rFonts w:ascii="Georgia" w:eastAsia="Gill Sans" w:hAnsi="Georgia" w:cs="Gill Sans"/>
          <w:b/>
          <w:color w:val="000000" w:themeColor="text1"/>
          <w:sz w:val="20"/>
          <w:szCs w:val="20"/>
          <w:u w:val="double" w:color="FF0066"/>
        </w:rPr>
        <w:t>150</w:t>
      </w:r>
    </w:p>
    <w:p w:rsidR="006F58A9" w:rsidRPr="006B31C7" w:rsidRDefault="006F58A9" w:rsidP="006B31C7">
      <w:pPr>
        <w:widowControl w:val="0"/>
        <w:autoSpaceDE w:val="0"/>
        <w:autoSpaceDN w:val="0"/>
        <w:adjustRightInd w:val="0"/>
        <w:ind w:right="-20"/>
        <w:jc w:val="both"/>
        <w:rPr>
          <w:rFonts w:ascii="Georgia" w:hAnsi="Georgia"/>
          <w:b/>
          <w:color w:val="000000"/>
          <w:sz w:val="20"/>
          <w:szCs w:val="20"/>
        </w:rPr>
      </w:pPr>
    </w:p>
    <w:p w:rsidR="006F58A9" w:rsidRPr="004B173C" w:rsidRDefault="006F58A9" w:rsidP="00F024C1">
      <w:pPr>
        <w:widowControl w:val="0"/>
        <w:autoSpaceDE w:val="0"/>
        <w:autoSpaceDN w:val="0"/>
        <w:adjustRightInd w:val="0"/>
        <w:ind w:right="-20" w:firstLine="720"/>
        <w:jc w:val="both"/>
        <w:rPr>
          <w:rFonts w:ascii="Georgia" w:hAnsi="Georgia"/>
          <w:bCs/>
          <w:color w:val="000000" w:themeColor="text1"/>
          <w:sz w:val="20"/>
          <w:szCs w:val="20"/>
        </w:rPr>
      </w:pPr>
      <w:r w:rsidRPr="004B173C">
        <w:rPr>
          <w:rFonts w:ascii="Georgia" w:hAnsi="Georgia"/>
          <w:bCs/>
          <w:color w:val="000000" w:themeColor="text1"/>
          <w:sz w:val="20"/>
          <w:szCs w:val="20"/>
        </w:rPr>
        <w:t>Survey was carried out at</w:t>
      </w:r>
      <w:r>
        <w:rPr>
          <w:rFonts w:ascii="Trebuchet MS" w:eastAsia="Calibri" w:hAnsi="Trebuchet MS"/>
          <w:color w:val="7030A0"/>
        </w:rPr>
        <w:t xml:space="preserve"> </w:t>
      </w:r>
      <w:r w:rsidR="00D361FB">
        <w:rPr>
          <w:rFonts w:ascii="Georgia" w:eastAsia="Gill Sans" w:hAnsi="Georgia" w:cs="Gill Sans"/>
          <w:b/>
          <w:color w:val="000000" w:themeColor="text1"/>
          <w:sz w:val="20"/>
          <w:szCs w:val="20"/>
          <w:u w:val="double" w:color="FF0066"/>
        </w:rPr>
        <w:t>Shahid Bhagat Singh Khalsa C</w:t>
      </w:r>
      <w:r w:rsidR="00D361FB" w:rsidRPr="00D361FB">
        <w:rPr>
          <w:rFonts w:ascii="Georgia" w:eastAsia="Gill Sans" w:hAnsi="Georgia" w:cs="Gill Sans"/>
          <w:b/>
          <w:color w:val="000000" w:themeColor="text1"/>
          <w:sz w:val="20"/>
          <w:szCs w:val="20"/>
          <w:u w:val="double" w:color="FF0066"/>
        </w:rPr>
        <w:t xml:space="preserve">ollege near Kurali Bypass </w:t>
      </w:r>
      <w:r w:rsidR="004B173C" w:rsidRPr="003A5102">
        <w:rPr>
          <w:rFonts w:ascii="Georgia" w:eastAsia="Gill Sans" w:hAnsi="Georgia" w:cs="Gill Sans"/>
          <w:b/>
          <w:color w:val="000000" w:themeColor="text1"/>
          <w:sz w:val="20"/>
          <w:szCs w:val="20"/>
          <w:u w:val="double" w:color="FF0066"/>
        </w:rPr>
        <w:t xml:space="preserve">(Chainage </w:t>
      </w:r>
      <w:r w:rsidR="004B173C" w:rsidRPr="004B173C">
        <w:rPr>
          <w:rFonts w:ascii="Georgia" w:eastAsia="Gill Sans" w:hAnsi="Georgia" w:cs="Gill Sans"/>
          <w:b/>
          <w:color w:val="000000" w:themeColor="text1"/>
          <w:sz w:val="20"/>
          <w:szCs w:val="20"/>
          <w:u w:val="double" w:color="FF0066"/>
        </w:rPr>
        <w:t xml:space="preserve">27 + 150 </w:t>
      </w:r>
      <w:r w:rsidR="004B173C" w:rsidRPr="003A5102">
        <w:rPr>
          <w:rFonts w:ascii="Georgia" w:eastAsia="Gill Sans" w:hAnsi="Georgia" w:cs="Gill Sans"/>
          <w:b/>
          <w:color w:val="000000" w:themeColor="text1"/>
          <w:sz w:val="20"/>
          <w:szCs w:val="20"/>
          <w:u w:val="double" w:color="FF0066"/>
        </w:rPr>
        <w:t>Km)</w:t>
      </w:r>
      <w:r w:rsidR="004B173C">
        <w:rPr>
          <w:rFonts w:ascii="Trebuchet MS" w:eastAsia="Calibri" w:hAnsi="Trebuchet MS"/>
          <w:color w:val="7030A0"/>
        </w:rPr>
        <w:t xml:space="preserve">. </w:t>
      </w:r>
      <w:r w:rsidRPr="004B173C">
        <w:rPr>
          <w:rFonts w:ascii="Georgia" w:hAnsi="Georgia"/>
          <w:bCs/>
          <w:color w:val="000000" w:themeColor="text1"/>
          <w:sz w:val="20"/>
          <w:szCs w:val="20"/>
        </w:rPr>
        <w:t xml:space="preserve">Selected location lies between </w:t>
      </w:r>
      <w:r w:rsidR="004B173C">
        <w:rPr>
          <w:rFonts w:ascii="Georgia" w:eastAsiaTheme="minorEastAsia" w:hAnsi="Georgia" w:cstheme="minorBidi"/>
          <w:b/>
          <w:color w:val="0000FF"/>
          <w:spacing w:val="-2"/>
          <w:w w:val="101"/>
          <w:sz w:val="20"/>
          <w:szCs w:val="20"/>
          <w:lang w:val="en-IN" w:eastAsia="en-IN"/>
        </w:rPr>
        <w:t>IT City Chowk to Kurali Chandigarh</w:t>
      </w:r>
      <w:r w:rsidR="004B173C" w:rsidRPr="00C0485C">
        <w:rPr>
          <w:rFonts w:ascii="Georgia" w:eastAsiaTheme="minorEastAsia" w:hAnsi="Georgia" w:cstheme="minorBidi"/>
          <w:b/>
          <w:color w:val="0000FF"/>
          <w:spacing w:val="-2"/>
          <w:w w:val="101"/>
          <w:sz w:val="20"/>
          <w:szCs w:val="20"/>
          <w:lang w:val="en-IN" w:eastAsia="en-IN"/>
        </w:rPr>
        <w:t xml:space="preserve"> Road</w:t>
      </w:r>
      <w:r w:rsidR="004B173C" w:rsidRPr="003A5102">
        <w:rPr>
          <w:rFonts w:ascii="Georgia" w:hAnsi="Georgia"/>
          <w:bCs/>
          <w:color w:val="000000" w:themeColor="text1"/>
          <w:sz w:val="20"/>
          <w:szCs w:val="20"/>
        </w:rPr>
        <w:t xml:space="preserve"> </w:t>
      </w:r>
      <w:r w:rsidRPr="004B173C">
        <w:rPr>
          <w:rFonts w:ascii="Georgia" w:hAnsi="Georgia"/>
          <w:bCs/>
          <w:color w:val="000000" w:themeColor="text1"/>
          <w:sz w:val="20"/>
          <w:szCs w:val="20"/>
        </w:rPr>
        <w:t xml:space="preserve">is away from urban section to avoid influence of local traffic. ADT recorded at this station is </w:t>
      </w:r>
      <w:r w:rsidRPr="004B173C">
        <w:rPr>
          <w:rFonts w:ascii="Georgia" w:hAnsi="Georgia"/>
          <w:b/>
          <w:bCs/>
          <w:color w:val="000000" w:themeColor="text1"/>
          <w:sz w:val="20"/>
          <w:szCs w:val="20"/>
        </w:rPr>
        <w:t xml:space="preserve">15,321 </w:t>
      </w:r>
      <w:r w:rsidR="004B173C" w:rsidRPr="004B173C">
        <w:rPr>
          <w:rFonts w:ascii="Georgia" w:hAnsi="Georgia"/>
          <w:b/>
          <w:bCs/>
          <w:color w:val="000000" w:themeColor="text1"/>
          <w:sz w:val="20"/>
          <w:szCs w:val="20"/>
        </w:rPr>
        <w:t>Nos.</w:t>
      </w:r>
      <w:r w:rsidRPr="004B173C">
        <w:rPr>
          <w:rFonts w:ascii="Georgia" w:hAnsi="Georgia"/>
          <w:b/>
          <w:bCs/>
          <w:color w:val="000000" w:themeColor="text1"/>
          <w:sz w:val="20"/>
          <w:szCs w:val="20"/>
        </w:rPr>
        <w:t xml:space="preserve"> / 23</w:t>
      </w:r>
      <w:r w:rsidR="004B173C">
        <w:rPr>
          <w:rFonts w:ascii="Georgia" w:hAnsi="Georgia"/>
          <w:b/>
          <w:bCs/>
          <w:color w:val="000000" w:themeColor="text1"/>
          <w:sz w:val="20"/>
          <w:szCs w:val="20"/>
        </w:rPr>
        <w:t>,</w:t>
      </w:r>
      <w:r w:rsidRPr="004B173C">
        <w:rPr>
          <w:rFonts w:ascii="Georgia" w:hAnsi="Georgia"/>
          <w:b/>
          <w:bCs/>
          <w:color w:val="000000" w:themeColor="text1"/>
          <w:sz w:val="20"/>
          <w:szCs w:val="20"/>
        </w:rPr>
        <w:t>050 PCU</w:t>
      </w:r>
      <w:r w:rsidRPr="004B173C">
        <w:rPr>
          <w:rFonts w:ascii="Georgia" w:hAnsi="Georgia"/>
          <w:bCs/>
          <w:color w:val="000000" w:themeColor="text1"/>
          <w:sz w:val="20"/>
          <w:szCs w:val="20"/>
        </w:rPr>
        <w:t>. Fast moving vehicle</w:t>
      </w:r>
      <w:r w:rsidR="00DD34BF">
        <w:rPr>
          <w:rFonts w:ascii="Georgia" w:hAnsi="Georgia"/>
          <w:bCs/>
          <w:color w:val="000000" w:themeColor="text1"/>
          <w:sz w:val="20"/>
          <w:szCs w:val="20"/>
        </w:rPr>
        <w:t xml:space="preserve">s were recorded as 100% of the </w:t>
      </w:r>
      <w:r w:rsidR="00DD34BF" w:rsidRPr="00DD34BF">
        <w:rPr>
          <w:rFonts w:ascii="Georgia" w:hAnsi="Georgia"/>
          <w:b/>
          <w:bCs/>
          <w:color w:val="000000" w:themeColor="text1"/>
          <w:sz w:val="20"/>
          <w:szCs w:val="20"/>
        </w:rPr>
        <w:t>“T</w:t>
      </w:r>
      <w:r w:rsidRPr="00DD34BF">
        <w:rPr>
          <w:rFonts w:ascii="Georgia" w:hAnsi="Georgia"/>
          <w:b/>
          <w:bCs/>
          <w:color w:val="000000" w:themeColor="text1"/>
          <w:sz w:val="20"/>
          <w:szCs w:val="20"/>
        </w:rPr>
        <w:t xml:space="preserve">otal </w:t>
      </w:r>
      <w:r w:rsidR="00DD34BF" w:rsidRPr="00DD34BF">
        <w:rPr>
          <w:rFonts w:ascii="Georgia" w:hAnsi="Georgia"/>
          <w:b/>
          <w:bCs/>
          <w:color w:val="000000" w:themeColor="text1"/>
          <w:sz w:val="20"/>
          <w:szCs w:val="20"/>
        </w:rPr>
        <w:t>T</w:t>
      </w:r>
      <w:r w:rsidRPr="00DD34BF">
        <w:rPr>
          <w:rFonts w:ascii="Georgia" w:hAnsi="Georgia"/>
          <w:b/>
          <w:bCs/>
          <w:color w:val="000000" w:themeColor="text1"/>
          <w:sz w:val="20"/>
          <w:szCs w:val="20"/>
        </w:rPr>
        <w:t>raffic</w:t>
      </w:r>
      <w:r w:rsidR="00DD34BF" w:rsidRPr="00DD34BF">
        <w:rPr>
          <w:rFonts w:ascii="Georgia" w:hAnsi="Georgia"/>
          <w:b/>
          <w:bCs/>
          <w:color w:val="000000" w:themeColor="text1"/>
          <w:sz w:val="20"/>
          <w:szCs w:val="20"/>
        </w:rPr>
        <w:t>”</w:t>
      </w:r>
      <w:r w:rsidRPr="00DD34BF">
        <w:rPr>
          <w:rFonts w:ascii="Georgia" w:hAnsi="Georgia"/>
          <w:b/>
          <w:bCs/>
          <w:color w:val="000000" w:themeColor="text1"/>
          <w:sz w:val="20"/>
          <w:szCs w:val="20"/>
        </w:rPr>
        <w:t xml:space="preserve"> (in PCU)</w:t>
      </w:r>
      <w:r w:rsidRPr="004B173C">
        <w:rPr>
          <w:rFonts w:ascii="Georgia" w:hAnsi="Georgia"/>
          <w:bCs/>
          <w:color w:val="000000" w:themeColor="text1"/>
          <w:sz w:val="20"/>
          <w:szCs w:val="20"/>
        </w:rPr>
        <w:t xml:space="preserve">. Peak hour traffic flow of 645 </w:t>
      </w:r>
      <w:r w:rsidR="004B173C" w:rsidRPr="004B173C">
        <w:rPr>
          <w:rFonts w:ascii="Georgia" w:hAnsi="Georgia"/>
          <w:bCs/>
          <w:color w:val="000000" w:themeColor="text1"/>
          <w:sz w:val="20"/>
          <w:szCs w:val="20"/>
        </w:rPr>
        <w:t>Nos</w:t>
      </w:r>
      <w:r w:rsidRPr="004B173C">
        <w:rPr>
          <w:rFonts w:ascii="Georgia" w:hAnsi="Georgia"/>
          <w:bCs/>
          <w:color w:val="000000" w:themeColor="text1"/>
          <w:sz w:val="20"/>
          <w:szCs w:val="20"/>
        </w:rPr>
        <w:t>. formed around 4.20% of the total traffic. Pe</w:t>
      </w:r>
      <w:r w:rsidR="009863B7">
        <w:rPr>
          <w:rFonts w:ascii="Georgia" w:hAnsi="Georgia"/>
          <w:bCs/>
          <w:color w:val="000000" w:themeColor="text1"/>
          <w:sz w:val="20"/>
          <w:szCs w:val="20"/>
        </w:rPr>
        <w:t xml:space="preserve">ak hour is identified during 10: </w:t>
      </w:r>
      <w:r w:rsidRPr="004B173C">
        <w:rPr>
          <w:rFonts w:ascii="Georgia" w:hAnsi="Georgia"/>
          <w:bCs/>
          <w:color w:val="000000" w:themeColor="text1"/>
          <w:sz w:val="20"/>
          <w:szCs w:val="20"/>
        </w:rPr>
        <w:t>00</w:t>
      </w:r>
      <w:r w:rsidR="004B173C" w:rsidRPr="004B173C">
        <w:rPr>
          <w:rFonts w:ascii="Georgia" w:hAnsi="Georgia"/>
          <w:bCs/>
          <w:color w:val="000000" w:themeColor="text1"/>
          <w:sz w:val="20"/>
          <w:szCs w:val="20"/>
        </w:rPr>
        <w:t xml:space="preserve"> </w:t>
      </w:r>
      <w:r w:rsidR="004B173C" w:rsidRPr="003A5102">
        <w:rPr>
          <w:rFonts w:ascii="Georgia" w:hAnsi="Georgia"/>
          <w:bCs/>
          <w:color w:val="000000" w:themeColor="text1"/>
          <w:sz w:val="20"/>
          <w:szCs w:val="20"/>
        </w:rPr>
        <w:t xml:space="preserve">AM to </w:t>
      </w:r>
      <w:r w:rsidR="009863B7">
        <w:rPr>
          <w:rFonts w:ascii="Georgia" w:hAnsi="Georgia"/>
          <w:bCs/>
          <w:color w:val="000000" w:themeColor="text1"/>
          <w:sz w:val="20"/>
          <w:szCs w:val="20"/>
        </w:rPr>
        <w:t xml:space="preserve">11: </w:t>
      </w:r>
      <w:r w:rsidRPr="004B173C">
        <w:rPr>
          <w:rFonts w:ascii="Georgia" w:hAnsi="Georgia"/>
          <w:bCs/>
          <w:color w:val="000000" w:themeColor="text1"/>
          <w:sz w:val="20"/>
          <w:szCs w:val="20"/>
        </w:rPr>
        <w:t>00 AM. There will be variation of traffic for each day.</w:t>
      </w:r>
    </w:p>
    <w:p w:rsidR="009266A7" w:rsidRPr="002A48AA" w:rsidRDefault="009266A7" w:rsidP="001D6A6F">
      <w:pPr>
        <w:widowControl w:val="0"/>
        <w:autoSpaceDE w:val="0"/>
        <w:autoSpaceDN w:val="0"/>
        <w:adjustRightInd w:val="0"/>
        <w:ind w:right="-20"/>
        <w:jc w:val="both"/>
        <w:rPr>
          <w:rFonts w:ascii="Georgia" w:hAnsi="Georgia"/>
          <w:b/>
          <w:color w:val="000000"/>
          <w:sz w:val="20"/>
          <w:szCs w:val="20"/>
        </w:rPr>
      </w:pPr>
    </w:p>
    <w:p w:rsidR="00F14716" w:rsidRDefault="00F14716" w:rsidP="00F024C1">
      <w:pPr>
        <w:widowControl w:val="0"/>
        <w:autoSpaceDE w:val="0"/>
        <w:autoSpaceDN w:val="0"/>
        <w:adjustRightInd w:val="0"/>
        <w:ind w:right="-20" w:firstLine="720"/>
        <w:jc w:val="both"/>
        <w:rPr>
          <w:rFonts w:ascii="Georgia" w:hAnsi="Georgia"/>
          <w:sz w:val="20"/>
          <w:szCs w:val="20"/>
        </w:rPr>
      </w:pPr>
      <w:r w:rsidRPr="0078206B">
        <w:rPr>
          <w:rFonts w:ascii="Georgia" w:hAnsi="Georgia"/>
          <w:sz w:val="20"/>
          <w:szCs w:val="20"/>
        </w:rPr>
        <w:t xml:space="preserve">Survey was carried out in </w:t>
      </w:r>
      <w:r w:rsidR="0096093A" w:rsidRPr="0096093A">
        <w:rPr>
          <w:rFonts w:ascii="Georgia" w:hAnsi="Georgia"/>
          <w:b/>
          <w:sz w:val="20"/>
          <w:szCs w:val="20"/>
        </w:rPr>
        <w:t>“</w:t>
      </w:r>
      <w:r w:rsidR="004B173C" w:rsidRPr="004B173C">
        <w:rPr>
          <w:rFonts w:ascii="Georgia" w:eastAsia="Gill Sans" w:hAnsi="Georgia" w:cs="Gill Sans"/>
          <w:b/>
          <w:color w:val="000000" w:themeColor="text1"/>
          <w:sz w:val="20"/>
          <w:szCs w:val="20"/>
          <w:u w:val="double" w:color="FF0066"/>
        </w:rPr>
        <w:t>IT City Chowk to Kurali Chandigarh Road</w:t>
      </w:r>
      <w:r w:rsidR="0096093A" w:rsidRPr="004B173C">
        <w:rPr>
          <w:rFonts w:ascii="Georgia" w:eastAsia="Gill Sans" w:hAnsi="Georgia" w:cs="Gill Sans"/>
          <w:b/>
          <w:color w:val="000000" w:themeColor="text1"/>
          <w:sz w:val="20"/>
          <w:szCs w:val="20"/>
          <w:u w:val="double" w:color="FF0066"/>
        </w:rPr>
        <w:t>”</w:t>
      </w:r>
      <w:r w:rsidR="0078206B" w:rsidRPr="004B173C">
        <w:rPr>
          <w:rFonts w:ascii="Georgia" w:eastAsia="Gill Sans" w:hAnsi="Georgia" w:cs="Gill Sans"/>
          <w:b/>
          <w:color w:val="000000" w:themeColor="text1"/>
          <w:sz w:val="20"/>
          <w:szCs w:val="20"/>
          <w:u w:val="double" w:color="FF0066"/>
        </w:rPr>
        <w:t xml:space="preserve"> (</w:t>
      </w:r>
      <w:r w:rsidR="0008636D" w:rsidRPr="004B173C">
        <w:rPr>
          <w:rFonts w:ascii="Georgia" w:eastAsia="Gill Sans" w:hAnsi="Georgia" w:cs="Gill Sans"/>
          <w:b/>
          <w:color w:val="000000" w:themeColor="text1"/>
          <w:sz w:val="20"/>
          <w:szCs w:val="20"/>
          <w:u w:val="double" w:color="FF0066"/>
        </w:rPr>
        <w:t xml:space="preserve">00 + </w:t>
      </w:r>
      <w:r w:rsidR="009271D0" w:rsidRPr="004B173C">
        <w:rPr>
          <w:rFonts w:ascii="Georgia" w:eastAsia="Gill Sans" w:hAnsi="Georgia" w:cs="Gill Sans"/>
          <w:b/>
          <w:color w:val="000000" w:themeColor="text1"/>
          <w:sz w:val="20"/>
          <w:szCs w:val="20"/>
          <w:u w:val="double" w:color="FF0066"/>
        </w:rPr>
        <w:t>000 and</w:t>
      </w:r>
      <w:r w:rsidR="00341D82" w:rsidRPr="004B173C">
        <w:rPr>
          <w:rFonts w:ascii="Georgia" w:eastAsia="Gill Sans" w:hAnsi="Georgia" w:cs="Gill Sans"/>
          <w:b/>
          <w:color w:val="000000" w:themeColor="text1"/>
          <w:sz w:val="20"/>
          <w:szCs w:val="20"/>
          <w:u w:val="double" w:color="FF0066"/>
        </w:rPr>
        <w:t xml:space="preserve"> </w:t>
      </w:r>
      <w:r w:rsidR="004B173C" w:rsidRPr="00D361FB">
        <w:rPr>
          <w:rFonts w:ascii="Georgia" w:eastAsia="Gill Sans" w:hAnsi="Georgia" w:cs="Gill Sans"/>
          <w:b/>
          <w:color w:val="000000" w:themeColor="text1"/>
          <w:sz w:val="20"/>
          <w:szCs w:val="20"/>
          <w:u w:val="double" w:color="FF0066"/>
        </w:rPr>
        <w:t>27</w:t>
      </w:r>
      <w:r w:rsidR="004B173C">
        <w:rPr>
          <w:rFonts w:ascii="Georgia" w:eastAsia="Gill Sans" w:hAnsi="Georgia" w:cs="Gill Sans"/>
          <w:b/>
          <w:color w:val="000000" w:themeColor="text1"/>
          <w:sz w:val="20"/>
          <w:szCs w:val="20"/>
          <w:u w:val="double" w:color="FF0066"/>
        </w:rPr>
        <w:t xml:space="preserve"> </w:t>
      </w:r>
      <w:r w:rsidR="004B173C" w:rsidRPr="00D361FB">
        <w:rPr>
          <w:rFonts w:ascii="Georgia" w:eastAsia="Gill Sans" w:hAnsi="Georgia" w:cs="Gill Sans"/>
          <w:b/>
          <w:color w:val="000000" w:themeColor="text1"/>
          <w:sz w:val="20"/>
          <w:szCs w:val="20"/>
          <w:u w:val="double" w:color="FF0066"/>
        </w:rPr>
        <w:t>+</w:t>
      </w:r>
      <w:r w:rsidR="004B173C">
        <w:rPr>
          <w:rFonts w:ascii="Georgia" w:eastAsia="Gill Sans" w:hAnsi="Georgia" w:cs="Gill Sans"/>
          <w:b/>
          <w:color w:val="000000" w:themeColor="text1"/>
          <w:sz w:val="20"/>
          <w:szCs w:val="20"/>
          <w:u w:val="double" w:color="FF0066"/>
        </w:rPr>
        <w:t xml:space="preserve"> </w:t>
      </w:r>
      <w:r w:rsidR="004B173C" w:rsidRPr="00D361FB">
        <w:rPr>
          <w:rFonts w:ascii="Georgia" w:eastAsia="Gill Sans" w:hAnsi="Georgia" w:cs="Gill Sans"/>
          <w:b/>
          <w:color w:val="000000" w:themeColor="text1"/>
          <w:sz w:val="20"/>
          <w:szCs w:val="20"/>
          <w:u w:val="double" w:color="FF0066"/>
        </w:rPr>
        <w:t>150</w:t>
      </w:r>
      <w:r w:rsidR="0078206B" w:rsidRPr="004B173C">
        <w:rPr>
          <w:rFonts w:ascii="Georgia" w:eastAsia="Gill Sans" w:hAnsi="Georgia" w:cs="Gill Sans"/>
          <w:b/>
          <w:color w:val="000000" w:themeColor="text1"/>
          <w:sz w:val="20"/>
          <w:szCs w:val="20"/>
          <w:u w:val="double" w:color="FF0066"/>
        </w:rPr>
        <w:t>)</w:t>
      </w:r>
      <w:r w:rsidR="0078206B">
        <w:rPr>
          <w:rFonts w:ascii="Georgia" w:hAnsi="Georgia"/>
          <w:sz w:val="20"/>
          <w:szCs w:val="20"/>
        </w:rPr>
        <w:t xml:space="preserve"> and</w:t>
      </w:r>
      <w:r w:rsidR="002511D5">
        <w:rPr>
          <w:rFonts w:ascii="Georgia" w:hAnsi="Georgia"/>
          <w:sz w:val="20"/>
          <w:szCs w:val="20"/>
        </w:rPr>
        <w:t xml:space="preserve"> </w:t>
      </w:r>
      <w:r w:rsidR="00BD3B3A" w:rsidRPr="00BD3B3A">
        <w:rPr>
          <w:rFonts w:ascii="Georgia" w:hAnsi="Georgia"/>
          <w:b/>
          <w:sz w:val="20"/>
          <w:szCs w:val="20"/>
        </w:rPr>
        <w:t>“</w:t>
      </w:r>
      <w:r w:rsidRPr="00BD3B3A">
        <w:rPr>
          <w:rFonts w:ascii="Georgia" w:hAnsi="Georgia"/>
          <w:b/>
          <w:sz w:val="20"/>
          <w:szCs w:val="20"/>
        </w:rPr>
        <w:t>A</w:t>
      </w:r>
      <w:r w:rsidR="0078206B" w:rsidRPr="00BD3B3A">
        <w:rPr>
          <w:rFonts w:ascii="Georgia" w:hAnsi="Georgia"/>
          <w:b/>
          <w:sz w:val="20"/>
          <w:szCs w:val="20"/>
        </w:rPr>
        <w:t xml:space="preserve">verage </w:t>
      </w:r>
      <w:r w:rsidRPr="00BD3B3A">
        <w:rPr>
          <w:rFonts w:ascii="Georgia" w:hAnsi="Georgia"/>
          <w:b/>
          <w:sz w:val="20"/>
          <w:szCs w:val="20"/>
        </w:rPr>
        <w:t>D</w:t>
      </w:r>
      <w:r w:rsidR="0078206B" w:rsidRPr="00BD3B3A">
        <w:rPr>
          <w:rFonts w:ascii="Georgia" w:hAnsi="Georgia"/>
          <w:b/>
          <w:sz w:val="20"/>
          <w:szCs w:val="20"/>
        </w:rPr>
        <w:t xml:space="preserve">aily </w:t>
      </w:r>
      <w:r w:rsidR="00515DA6" w:rsidRPr="00BD3B3A">
        <w:rPr>
          <w:rFonts w:ascii="Georgia" w:hAnsi="Georgia"/>
          <w:b/>
          <w:sz w:val="20"/>
          <w:szCs w:val="20"/>
        </w:rPr>
        <w:t>Traffic</w:t>
      </w:r>
      <w:r w:rsidR="00BD3B3A" w:rsidRPr="00BD3B3A">
        <w:rPr>
          <w:rFonts w:ascii="Georgia" w:hAnsi="Georgia"/>
          <w:b/>
          <w:sz w:val="20"/>
          <w:szCs w:val="20"/>
        </w:rPr>
        <w:t>” (ADT)</w:t>
      </w:r>
      <w:r w:rsidRPr="0078206B">
        <w:rPr>
          <w:rFonts w:ascii="Georgia" w:hAnsi="Georgia"/>
          <w:sz w:val="20"/>
          <w:szCs w:val="20"/>
        </w:rPr>
        <w:t xml:space="preserve"> recorded at this station is </w:t>
      </w:r>
      <w:r w:rsidR="008F1F44" w:rsidRPr="003A5102">
        <w:rPr>
          <w:rFonts w:ascii="Georgia" w:hAnsi="Georgia"/>
          <w:b/>
          <w:color w:val="000000" w:themeColor="text1"/>
          <w:sz w:val="20"/>
          <w:szCs w:val="20"/>
        </w:rPr>
        <w:t>19</w:t>
      </w:r>
      <w:r w:rsidR="008F1F44">
        <w:rPr>
          <w:rFonts w:ascii="Georgia" w:hAnsi="Georgia"/>
          <w:b/>
          <w:color w:val="000000" w:themeColor="text1"/>
          <w:sz w:val="20"/>
          <w:szCs w:val="20"/>
        </w:rPr>
        <w:t>,</w:t>
      </w:r>
      <w:r w:rsidR="008F1F44" w:rsidRPr="003A5102">
        <w:rPr>
          <w:rFonts w:ascii="Georgia" w:hAnsi="Georgia"/>
          <w:b/>
          <w:color w:val="000000" w:themeColor="text1"/>
          <w:sz w:val="20"/>
          <w:szCs w:val="20"/>
        </w:rPr>
        <w:t>643 Nos. / 26</w:t>
      </w:r>
      <w:r w:rsidR="008F1F44">
        <w:rPr>
          <w:rFonts w:ascii="Georgia" w:hAnsi="Georgia"/>
          <w:b/>
          <w:color w:val="000000" w:themeColor="text1"/>
          <w:sz w:val="20"/>
          <w:szCs w:val="20"/>
        </w:rPr>
        <w:t>,</w:t>
      </w:r>
      <w:r w:rsidR="008F1F44" w:rsidRPr="003A5102">
        <w:rPr>
          <w:rFonts w:ascii="Georgia" w:hAnsi="Georgia"/>
          <w:b/>
          <w:color w:val="000000" w:themeColor="text1"/>
          <w:sz w:val="20"/>
          <w:szCs w:val="20"/>
        </w:rPr>
        <w:t>019 PCU</w:t>
      </w:r>
      <w:r w:rsidR="008F1F44">
        <w:rPr>
          <w:rFonts w:ascii="Georgia" w:hAnsi="Georgia"/>
          <w:sz w:val="20"/>
          <w:szCs w:val="20"/>
        </w:rPr>
        <w:t xml:space="preserve"> </w:t>
      </w:r>
      <w:r w:rsidR="0078206B">
        <w:rPr>
          <w:rFonts w:ascii="Georgia" w:hAnsi="Georgia"/>
          <w:sz w:val="20"/>
          <w:szCs w:val="20"/>
        </w:rPr>
        <w:t>and</w:t>
      </w:r>
      <w:r w:rsidRPr="0078206B">
        <w:rPr>
          <w:rFonts w:ascii="Georgia" w:hAnsi="Georgia"/>
          <w:sz w:val="20"/>
          <w:szCs w:val="20"/>
        </w:rPr>
        <w:t xml:space="preserve"> </w:t>
      </w:r>
      <w:r w:rsidR="008F1F44" w:rsidRPr="004B173C">
        <w:rPr>
          <w:rFonts w:ascii="Georgia" w:hAnsi="Georgia"/>
          <w:b/>
          <w:bCs/>
          <w:color w:val="000000" w:themeColor="text1"/>
          <w:sz w:val="20"/>
          <w:szCs w:val="20"/>
        </w:rPr>
        <w:t>15,321 Nos. / 23</w:t>
      </w:r>
      <w:r w:rsidR="008F1F44">
        <w:rPr>
          <w:rFonts w:ascii="Georgia" w:hAnsi="Georgia"/>
          <w:b/>
          <w:bCs/>
          <w:color w:val="000000" w:themeColor="text1"/>
          <w:sz w:val="20"/>
          <w:szCs w:val="20"/>
        </w:rPr>
        <w:t>,</w:t>
      </w:r>
      <w:r w:rsidR="008F1F44" w:rsidRPr="004B173C">
        <w:rPr>
          <w:rFonts w:ascii="Georgia" w:hAnsi="Georgia"/>
          <w:b/>
          <w:bCs/>
          <w:color w:val="000000" w:themeColor="text1"/>
          <w:sz w:val="20"/>
          <w:szCs w:val="20"/>
        </w:rPr>
        <w:t xml:space="preserve">050 </w:t>
      </w:r>
      <w:r w:rsidR="00BD3B3A" w:rsidRPr="00BD3B3A">
        <w:rPr>
          <w:rFonts w:ascii="Georgia" w:hAnsi="Georgia"/>
          <w:b/>
          <w:sz w:val="20"/>
          <w:szCs w:val="20"/>
        </w:rPr>
        <w:t>“P</w:t>
      </w:r>
      <w:r w:rsidR="008C6461">
        <w:rPr>
          <w:rFonts w:ascii="Georgia" w:hAnsi="Georgia"/>
          <w:b/>
          <w:sz w:val="20"/>
          <w:szCs w:val="20"/>
        </w:rPr>
        <w:t>assenger</w:t>
      </w:r>
      <w:r w:rsidR="00BD3B3A" w:rsidRPr="00BD3B3A">
        <w:rPr>
          <w:rFonts w:ascii="Georgia" w:hAnsi="Georgia"/>
          <w:b/>
          <w:sz w:val="20"/>
          <w:szCs w:val="20"/>
        </w:rPr>
        <w:t xml:space="preserve"> C</w:t>
      </w:r>
      <w:r w:rsidR="008C6461">
        <w:rPr>
          <w:rFonts w:ascii="Georgia" w:hAnsi="Georgia"/>
          <w:b/>
          <w:sz w:val="20"/>
          <w:szCs w:val="20"/>
        </w:rPr>
        <w:t>ar</w:t>
      </w:r>
      <w:r w:rsidR="00BD3B3A" w:rsidRPr="00BD3B3A">
        <w:rPr>
          <w:rFonts w:ascii="Georgia" w:hAnsi="Georgia"/>
          <w:b/>
          <w:sz w:val="20"/>
          <w:szCs w:val="20"/>
        </w:rPr>
        <w:t xml:space="preserve"> Unit” (</w:t>
      </w:r>
      <w:r w:rsidRPr="00BD3B3A">
        <w:rPr>
          <w:rFonts w:ascii="Georgia" w:hAnsi="Georgia"/>
          <w:b/>
          <w:sz w:val="20"/>
          <w:szCs w:val="20"/>
        </w:rPr>
        <w:t>PCU</w:t>
      </w:r>
      <w:r w:rsidR="00BD3B3A" w:rsidRPr="00BD3B3A">
        <w:rPr>
          <w:rFonts w:ascii="Georgia" w:hAnsi="Georgia"/>
          <w:b/>
          <w:sz w:val="20"/>
          <w:szCs w:val="20"/>
        </w:rPr>
        <w:t>)</w:t>
      </w:r>
      <w:r w:rsidRPr="0078206B">
        <w:rPr>
          <w:rFonts w:ascii="Georgia" w:hAnsi="Georgia"/>
          <w:sz w:val="20"/>
          <w:szCs w:val="20"/>
        </w:rPr>
        <w:t xml:space="preserve">. Fast moving vehicles were recorded as </w:t>
      </w:r>
      <w:r w:rsidR="00341D82" w:rsidRPr="00B77170">
        <w:rPr>
          <w:rFonts w:ascii="Georgia" w:hAnsi="Georgia"/>
          <w:color w:val="000000" w:themeColor="text1"/>
          <w:sz w:val="20"/>
          <w:szCs w:val="20"/>
        </w:rPr>
        <w:t>100%</w:t>
      </w:r>
      <w:r w:rsidR="00341D82">
        <w:rPr>
          <w:rFonts w:ascii="Georgia" w:hAnsi="Georgia"/>
          <w:color w:val="000000" w:themeColor="text1"/>
          <w:sz w:val="20"/>
          <w:szCs w:val="20"/>
        </w:rPr>
        <w:t xml:space="preserve"> and </w:t>
      </w:r>
      <w:r w:rsidR="00341D82" w:rsidRPr="00B77170">
        <w:rPr>
          <w:rFonts w:ascii="Georgia" w:hAnsi="Georgia"/>
          <w:color w:val="000000" w:themeColor="text1"/>
          <w:sz w:val="20"/>
          <w:szCs w:val="20"/>
        </w:rPr>
        <w:t xml:space="preserve">99.05% </w:t>
      </w:r>
      <w:r w:rsidRPr="0078206B">
        <w:rPr>
          <w:rFonts w:ascii="Georgia" w:hAnsi="Georgia"/>
          <w:sz w:val="20"/>
          <w:szCs w:val="20"/>
        </w:rPr>
        <w:t xml:space="preserve">of the </w:t>
      </w:r>
      <w:r w:rsidR="00DD34BF" w:rsidRPr="00DD34BF">
        <w:rPr>
          <w:rFonts w:ascii="Georgia" w:hAnsi="Georgia"/>
          <w:b/>
          <w:sz w:val="20"/>
          <w:szCs w:val="20"/>
        </w:rPr>
        <w:t>“</w:t>
      </w:r>
      <w:r w:rsidR="00DA743C" w:rsidRPr="00DD34BF">
        <w:rPr>
          <w:rFonts w:ascii="Georgia" w:hAnsi="Georgia"/>
          <w:b/>
          <w:sz w:val="20"/>
          <w:szCs w:val="20"/>
        </w:rPr>
        <w:t>T</w:t>
      </w:r>
      <w:r w:rsidRPr="00DD34BF">
        <w:rPr>
          <w:rFonts w:ascii="Georgia" w:hAnsi="Georgia"/>
          <w:b/>
          <w:sz w:val="20"/>
          <w:szCs w:val="20"/>
        </w:rPr>
        <w:t xml:space="preserve">otal </w:t>
      </w:r>
      <w:r w:rsidR="00DA743C" w:rsidRPr="00DD34BF">
        <w:rPr>
          <w:rFonts w:ascii="Georgia" w:hAnsi="Georgia"/>
          <w:b/>
          <w:sz w:val="20"/>
          <w:szCs w:val="20"/>
        </w:rPr>
        <w:t>T</w:t>
      </w:r>
      <w:r w:rsidRPr="00DD34BF">
        <w:rPr>
          <w:rFonts w:ascii="Georgia" w:hAnsi="Georgia"/>
          <w:b/>
          <w:sz w:val="20"/>
          <w:szCs w:val="20"/>
        </w:rPr>
        <w:t>raffic</w:t>
      </w:r>
      <w:r w:rsidR="00DD34BF" w:rsidRPr="00DD34BF">
        <w:rPr>
          <w:rFonts w:ascii="Georgia" w:hAnsi="Georgia"/>
          <w:b/>
          <w:sz w:val="20"/>
          <w:szCs w:val="20"/>
        </w:rPr>
        <w:t>”</w:t>
      </w:r>
      <w:r w:rsidRPr="00DD34BF">
        <w:rPr>
          <w:rFonts w:ascii="Georgia" w:hAnsi="Georgia"/>
          <w:b/>
          <w:sz w:val="20"/>
          <w:szCs w:val="20"/>
        </w:rPr>
        <w:t xml:space="preserve"> (in PCU)</w:t>
      </w:r>
      <w:r w:rsidRPr="0078206B">
        <w:rPr>
          <w:rFonts w:ascii="Georgia" w:hAnsi="Georgia"/>
          <w:sz w:val="20"/>
          <w:szCs w:val="20"/>
        </w:rPr>
        <w:t xml:space="preserve">. Peak hour traffic flow of </w:t>
      </w:r>
      <w:r w:rsidR="008F1F44" w:rsidRPr="003A5102">
        <w:rPr>
          <w:rFonts w:ascii="Georgia" w:hAnsi="Georgia"/>
          <w:bCs/>
          <w:color w:val="000000" w:themeColor="text1"/>
          <w:sz w:val="20"/>
          <w:szCs w:val="20"/>
        </w:rPr>
        <w:t xml:space="preserve">788 Nos. </w:t>
      </w:r>
      <w:r w:rsidR="008F1F44">
        <w:rPr>
          <w:rFonts w:ascii="Georgia" w:hAnsi="Georgia"/>
          <w:bCs/>
          <w:color w:val="000000" w:themeColor="text1"/>
          <w:sz w:val="20"/>
          <w:szCs w:val="20"/>
        </w:rPr>
        <w:t>a</w:t>
      </w:r>
      <w:r w:rsidR="008F1F44">
        <w:rPr>
          <w:rFonts w:ascii="Georgia" w:hAnsi="Georgia"/>
          <w:color w:val="000000" w:themeColor="text1"/>
          <w:sz w:val="20"/>
          <w:szCs w:val="20"/>
        </w:rPr>
        <w:t>n</w:t>
      </w:r>
      <w:r w:rsidR="008F1F44">
        <w:rPr>
          <w:rFonts w:ascii="Georgia" w:hAnsi="Georgia"/>
          <w:bCs/>
          <w:color w:val="000000" w:themeColor="text1"/>
          <w:sz w:val="20"/>
          <w:szCs w:val="20"/>
        </w:rPr>
        <w:t xml:space="preserve">d </w:t>
      </w:r>
      <w:r w:rsidR="008F1F44" w:rsidRPr="004B173C">
        <w:rPr>
          <w:rFonts w:ascii="Georgia" w:hAnsi="Georgia"/>
          <w:bCs/>
          <w:color w:val="000000" w:themeColor="text1"/>
          <w:sz w:val="20"/>
          <w:szCs w:val="20"/>
        </w:rPr>
        <w:t>645 Nos.</w:t>
      </w:r>
      <w:r w:rsidR="001365B0">
        <w:rPr>
          <w:rFonts w:ascii="Georgia" w:hAnsi="Georgia"/>
          <w:bCs/>
          <w:color w:val="000000" w:themeColor="text1"/>
          <w:sz w:val="20"/>
          <w:szCs w:val="20"/>
        </w:rPr>
        <w:t xml:space="preserve"> </w:t>
      </w:r>
      <w:r w:rsidRPr="0078206B">
        <w:rPr>
          <w:rFonts w:ascii="Georgia" w:hAnsi="Georgia"/>
          <w:sz w:val="20"/>
          <w:szCs w:val="20"/>
        </w:rPr>
        <w:t xml:space="preserve">formed around </w:t>
      </w:r>
      <w:r w:rsidR="008F1F44" w:rsidRPr="003A5102">
        <w:rPr>
          <w:rFonts w:ascii="Georgia" w:hAnsi="Georgia"/>
          <w:bCs/>
          <w:color w:val="000000" w:themeColor="text1"/>
          <w:sz w:val="20"/>
          <w:szCs w:val="20"/>
        </w:rPr>
        <w:t>4.01%</w:t>
      </w:r>
      <w:r w:rsidR="008F1F44">
        <w:rPr>
          <w:rFonts w:ascii="Georgia" w:hAnsi="Georgia"/>
          <w:bCs/>
          <w:color w:val="000000" w:themeColor="text1"/>
          <w:sz w:val="20"/>
          <w:szCs w:val="20"/>
        </w:rPr>
        <w:t xml:space="preserve"> </w:t>
      </w:r>
      <w:r w:rsidR="00341D82">
        <w:rPr>
          <w:rFonts w:ascii="Georgia" w:hAnsi="Georgia"/>
          <w:color w:val="000000" w:themeColor="text1"/>
          <w:sz w:val="20"/>
          <w:szCs w:val="20"/>
        </w:rPr>
        <w:t xml:space="preserve">and </w:t>
      </w:r>
      <w:r w:rsidR="008F1F44" w:rsidRPr="004B173C">
        <w:rPr>
          <w:rFonts w:ascii="Georgia" w:hAnsi="Georgia"/>
          <w:bCs/>
          <w:color w:val="000000" w:themeColor="text1"/>
          <w:sz w:val="20"/>
          <w:szCs w:val="20"/>
        </w:rPr>
        <w:t xml:space="preserve">4.20% </w:t>
      </w:r>
      <w:r w:rsidRPr="0078206B">
        <w:rPr>
          <w:rFonts w:ascii="Georgia" w:hAnsi="Georgia"/>
          <w:sz w:val="20"/>
          <w:szCs w:val="20"/>
        </w:rPr>
        <w:t>of the total traffic</w:t>
      </w:r>
      <w:r w:rsidR="00BA50C1">
        <w:rPr>
          <w:rFonts w:ascii="Georgia" w:hAnsi="Georgia"/>
          <w:sz w:val="20"/>
          <w:szCs w:val="20"/>
        </w:rPr>
        <w:t xml:space="preserve"> and</w:t>
      </w:r>
      <w:r w:rsidR="00457618">
        <w:rPr>
          <w:rFonts w:ascii="Georgia" w:hAnsi="Georgia"/>
          <w:sz w:val="20"/>
          <w:szCs w:val="20"/>
        </w:rPr>
        <w:t xml:space="preserve"> </w:t>
      </w:r>
      <w:r w:rsidR="00BA50C1">
        <w:rPr>
          <w:rFonts w:ascii="Georgia" w:hAnsi="Georgia"/>
          <w:sz w:val="20"/>
          <w:szCs w:val="20"/>
        </w:rPr>
        <w:t>p</w:t>
      </w:r>
      <w:r w:rsidRPr="0078206B">
        <w:rPr>
          <w:rFonts w:ascii="Georgia" w:hAnsi="Georgia"/>
          <w:sz w:val="20"/>
          <w:szCs w:val="20"/>
        </w:rPr>
        <w:t xml:space="preserve">eak hour is identified during </w:t>
      </w:r>
      <w:r w:rsidR="00341D82" w:rsidRPr="00B77170">
        <w:rPr>
          <w:rFonts w:ascii="Georgia" w:hAnsi="Georgia"/>
          <w:color w:val="000000" w:themeColor="text1"/>
          <w:sz w:val="20"/>
          <w:szCs w:val="20"/>
        </w:rPr>
        <w:t>2:00</w:t>
      </w:r>
      <w:r w:rsidR="001365B0">
        <w:rPr>
          <w:rFonts w:ascii="Georgia" w:hAnsi="Georgia"/>
          <w:color w:val="000000" w:themeColor="text1"/>
          <w:sz w:val="20"/>
          <w:szCs w:val="20"/>
        </w:rPr>
        <w:t xml:space="preserve"> PM</w:t>
      </w:r>
      <w:r w:rsidR="00341D82" w:rsidRPr="00B77170">
        <w:rPr>
          <w:rFonts w:ascii="Georgia" w:hAnsi="Georgia"/>
          <w:color w:val="000000" w:themeColor="text1"/>
          <w:sz w:val="20"/>
          <w:szCs w:val="20"/>
        </w:rPr>
        <w:t xml:space="preserve"> to 3:00 PM</w:t>
      </w:r>
      <w:r w:rsidR="00341D82">
        <w:rPr>
          <w:rFonts w:ascii="Georgia" w:hAnsi="Georgia"/>
          <w:color w:val="000000" w:themeColor="text1"/>
          <w:sz w:val="20"/>
          <w:szCs w:val="20"/>
        </w:rPr>
        <w:t xml:space="preserve"> and </w:t>
      </w:r>
      <w:r w:rsidR="00341D82" w:rsidRPr="00B77170">
        <w:rPr>
          <w:rFonts w:ascii="Georgia" w:hAnsi="Georgia"/>
          <w:color w:val="000000" w:themeColor="text1"/>
          <w:sz w:val="20"/>
          <w:szCs w:val="20"/>
        </w:rPr>
        <w:t>1</w:t>
      </w:r>
      <w:r w:rsidR="008F1F44">
        <w:rPr>
          <w:rFonts w:ascii="Georgia" w:hAnsi="Georgia"/>
          <w:color w:val="000000" w:themeColor="text1"/>
          <w:sz w:val="20"/>
          <w:szCs w:val="20"/>
        </w:rPr>
        <w:t>0</w:t>
      </w:r>
      <w:r w:rsidR="00341D82" w:rsidRPr="00B77170">
        <w:rPr>
          <w:rFonts w:ascii="Georgia" w:hAnsi="Georgia"/>
          <w:color w:val="000000" w:themeColor="text1"/>
          <w:sz w:val="20"/>
          <w:szCs w:val="20"/>
        </w:rPr>
        <w:t>:00</w:t>
      </w:r>
      <w:r w:rsidR="001365B0">
        <w:rPr>
          <w:rFonts w:ascii="Georgia" w:hAnsi="Georgia"/>
          <w:color w:val="000000" w:themeColor="text1"/>
          <w:sz w:val="20"/>
          <w:szCs w:val="20"/>
        </w:rPr>
        <w:t xml:space="preserve"> AM</w:t>
      </w:r>
      <w:r w:rsidR="00B0201C">
        <w:rPr>
          <w:rFonts w:ascii="Georgia" w:hAnsi="Georgia"/>
          <w:color w:val="000000" w:themeColor="text1"/>
          <w:sz w:val="20"/>
          <w:szCs w:val="20"/>
        </w:rPr>
        <w:t xml:space="preserve"> </w:t>
      </w:r>
      <w:r w:rsidR="00DA743C">
        <w:rPr>
          <w:rFonts w:ascii="Georgia" w:hAnsi="Georgia"/>
          <w:color w:val="000000" w:themeColor="text1"/>
          <w:sz w:val="20"/>
          <w:szCs w:val="20"/>
        </w:rPr>
        <w:t>to</w:t>
      </w:r>
      <w:r w:rsidR="00B0201C">
        <w:rPr>
          <w:rFonts w:ascii="Georgia" w:hAnsi="Georgia"/>
          <w:color w:val="000000" w:themeColor="text1"/>
          <w:sz w:val="20"/>
          <w:szCs w:val="20"/>
        </w:rPr>
        <w:t xml:space="preserve"> </w:t>
      </w:r>
      <w:r w:rsidR="008F1F44">
        <w:rPr>
          <w:rFonts w:ascii="Georgia" w:hAnsi="Georgia"/>
          <w:color w:val="000000" w:themeColor="text1"/>
          <w:sz w:val="20"/>
          <w:szCs w:val="20"/>
        </w:rPr>
        <w:t>11</w:t>
      </w:r>
      <w:r w:rsidR="00341D82" w:rsidRPr="00B77170">
        <w:rPr>
          <w:rFonts w:ascii="Georgia" w:hAnsi="Georgia"/>
          <w:color w:val="000000" w:themeColor="text1"/>
          <w:sz w:val="20"/>
          <w:szCs w:val="20"/>
        </w:rPr>
        <w:t>:00</w:t>
      </w:r>
      <w:r w:rsidR="00B0201C">
        <w:rPr>
          <w:rFonts w:ascii="Georgia" w:hAnsi="Georgia"/>
          <w:color w:val="000000" w:themeColor="text1"/>
          <w:sz w:val="20"/>
          <w:szCs w:val="20"/>
        </w:rPr>
        <w:t xml:space="preserve"> </w:t>
      </w:r>
      <w:r w:rsidR="00341D82" w:rsidRPr="00B77170">
        <w:rPr>
          <w:rFonts w:ascii="Georgia" w:hAnsi="Georgia"/>
          <w:color w:val="000000" w:themeColor="text1"/>
          <w:sz w:val="20"/>
          <w:szCs w:val="20"/>
        </w:rPr>
        <w:t>AM</w:t>
      </w:r>
      <w:r w:rsidR="00341D82">
        <w:rPr>
          <w:rFonts w:ascii="Georgia" w:hAnsi="Georgia"/>
          <w:color w:val="000000" w:themeColor="text1"/>
          <w:sz w:val="20"/>
          <w:szCs w:val="20"/>
        </w:rPr>
        <w:t xml:space="preserve"> re</w:t>
      </w:r>
      <w:r w:rsidR="00341D82" w:rsidRPr="0078206B">
        <w:rPr>
          <w:rFonts w:ascii="Georgia" w:hAnsi="Georgia"/>
          <w:sz w:val="20"/>
          <w:szCs w:val="20"/>
        </w:rPr>
        <w:t>s</w:t>
      </w:r>
      <w:r w:rsidR="00341D82">
        <w:rPr>
          <w:rFonts w:ascii="Georgia" w:hAnsi="Georgia"/>
          <w:color w:val="000000" w:themeColor="text1"/>
          <w:sz w:val="20"/>
          <w:szCs w:val="20"/>
        </w:rPr>
        <w:t>pectively</w:t>
      </w:r>
      <w:r w:rsidRPr="0078206B">
        <w:rPr>
          <w:rFonts w:ascii="Georgia" w:hAnsi="Georgia"/>
          <w:sz w:val="20"/>
          <w:szCs w:val="20"/>
        </w:rPr>
        <w:t>.</w:t>
      </w:r>
    </w:p>
    <w:p w:rsidR="004C01F2" w:rsidRPr="004C01F2" w:rsidRDefault="004C01F2" w:rsidP="004C01F2">
      <w:pPr>
        <w:widowControl w:val="0"/>
        <w:autoSpaceDE w:val="0"/>
        <w:autoSpaceDN w:val="0"/>
        <w:adjustRightInd w:val="0"/>
        <w:ind w:right="-20"/>
        <w:jc w:val="both"/>
        <w:rPr>
          <w:rFonts w:ascii="Georgia" w:hAnsi="Georgia"/>
          <w:b/>
          <w:color w:val="000000"/>
          <w:sz w:val="20"/>
          <w:szCs w:val="20"/>
        </w:rPr>
      </w:pPr>
    </w:p>
    <w:p w:rsidR="00F81A30" w:rsidRPr="002A48AA" w:rsidRDefault="007870AD"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7870AD">
        <w:rPr>
          <w:rFonts w:ascii="Georgia" w:hAnsi="Georgia"/>
          <w:b/>
          <w:color w:val="080109"/>
          <w:spacing w:val="-2"/>
          <w:w w:val="101"/>
          <w:sz w:val="21"/>
          <w:szCs w:val="21"/>
        </w:rPr>
        <w:t xml:space="preserve">Analysis of </w:t>
      </w:r>
      <w:r w:rsidR="00F81A30" w:rsidRPr="002A48AA">
        <w:rPr>
          <w:rFonts w:ascii="Georgia" w:hAnsi="Georgia"/>
          <w:b/>
          <w:color w:val="080109"/>
          <w:spacing w:val="-2"/>
          <w:w w:val="101"/>
          <w:sz w:val="21"/>
          <w:szCs w:val="21"/>
        </w:rPr>
        <w:t xml:space="preserve">Classified </w:t>
      </w:r>
      <w:r>
        <w:rPr>
          <w:rFonts w:ascii="Georgia" w:hAnsi="Georgia"/>
          <w:b/>
          <w:color w:val="080109"/>
          <w:spacing w:val="-2"/>
          <w:w w:val="101"/>
          <w:sz w:val="21"/>
          <w:szCs w:val="21"/>
        </w:rPr>
        <w:t>“</w:t>
      </w:r>
      <w:r w:rsidR="00515DA6" w:rsidRPr="002A48AA">
        <w:rPr>
          <w:rFonts w:ascii="Georgia" w:hAnsi="Georgia"/>
          <w:b/>
          <w:sz w:val="21"/>
          <w:szCs w:val="21"/>
        </w:rPr>
        <w:t>Traffic</w:t>
      </w:r>
      <w:r w:rsidR="00F81A30" w:rsidRPr="002A48AA">
        <w:rPr>
          <w:rFonts w:ascii="Georgia" w:hAnsi="Georgia"/>
          <w:b/>
          <w:color w:val="080109"/>
          <w:spacing w:val="-2"/>
          <w:w w:val="101"/>
          <w:sz w:val="21"/>
          <w:szCs w:val="21"/>
        </w:rPr>
        <w:t xml:space="preserve"> Continuous Volume </w:t>
      </w:r>
      <w:r w:rsidR="00414104" w:rsidRPr="002A48AA">
        <w:rPr>
          <w:rFonts w:ascii="Georgia" w:hAnsi="Georgia"/>
          <w:b/>
          <w:color w:val="080109"/>
          <w:spacing w:val="-2"/>
          <w:w w:val="101"/>
          <w:sz w:val="21"/>
          <w:szCs w:val="21"/>
        </w:rPr>
        <w:t>Count</w:t>
      </w:r>
      <w:r>
        <w:rPr>
          <w:rFonts w:ascii="Georgia" w:hAnsi="Georgia"/>
          <w:b/>
          <w:color w:val="080109"/>
          <w:spacing w:val="-2"/>
          <w:w w:val="101"/>
          <w:sz w:val="21"/>
          <w:szCs w:val="21"/>
        </w:rPr>
        <w:t>”</w:t>
      </w:r>
      <w:r w:rsidR="00414104" w:rsidRPr="002A48AA">
        <w:rPr>
          <w:rFonts w:ascii="Georgia" w:hAnsi="Georgia"/>
          <w:b/>
          <w:color w:val="080109"/>
          <w:spacing w:val="-2"/>
          <w:w w:val="101"/>
          <w:sz w:val="21"/>
          <w:szCs w:val="21"/>
        </w:rPr>
        <w:t xml:space="preserve"> </w:t>
      </w:r>
      <w:r w:rsidR="00F81A30" w:rsidRPr="002A48AA">
        <w:rPr>
          <w:rFonts w:ascii="Georgia" w:hAnsi="Georgia"/>
          <w:b/>
          <w:color w:val="080109"/>
          <w:spacing w:val="-2"/>
          <w:w w:val="101"/>
          <w:sz w:val="21"/>
          <w:szCs w:val="21"/>
        </w:rPr>
        <w:t>(</w:t>
      </w:r>
      <w:r w:rsidR="006A2AB9" w:rsidRPr="002A48AA">
        <w:rPr>
          <w:rFonts w:ascii="Georgia" w:hAnsi="Georgia"/>
          <w:b/>
          <w:color w:val="080109"/>
          <w:spacing w:val="-2"/>
          <w:w w:val="101"/>
          <w:sz w:val="21"/>
          <w:szCs w:val="21"/>
        </w:rPr>
        <w:t>T</w:t>
      </w:r>
      <w:r w:rsidR="00F81A30" w:rsidRPr="002A48AA">
        <w:rPr>
          <w:rFonts w:ascii="Georgia" w:hAnsi="Georgia"/>
          <w:b/>
          <w:color w:val="080109"/>
          <w:spacing w:val="-2"/>
          <w:w w:val="101"/>
          <w:sz w:val="21"/>
          <w:szCs w:val="21"/>
        </w:rPr>
        <w:t>CVC) Survey</w:t>
      </w:r>
    </w:p>
    <w:p w:rsidR="00F14716" w:rsidRPr="002A48AA" w:rsidRDefault="00F14716" w:rsidP="001D6A6F">
      <w:pPr>
        <w:widowControl w:val="0"/>
        <w:autoSpaceDE w:val="0"/>
        <w:autoSpaceDN w:val="0"/>
        <w:adjustRightInd w:val="0"/>
        <w:ind w:right="-20"/>
        <w:jc w:val="both"/>
        <w:rPr>
          <w:rFonts w:ascii="Georgia" w:hAnsi="Georgia"/>
          <w:b/>
          <w:color w:val="000000"/>
          <w:sz w:val="20"/>
          <w:szCs w:val="20"/>
        </w:rPr>
      </w:pPr>
    </w:p>
    <w:p w:rsidR="00C958CC" w:rsidRDefault="00C958CC" w:rsidP="00F024C1">
      <w:pPr>
        <w:widowControl w:val="0"/>
        <w:autoSpaceDE w:val="0"/>
        <w:autoSpaceDN w:val="0"/>
        <w:adjustRightInd w:val="0"/>
        <w:ind w:right="-20" w:firstLine="720"/>
        <w:jc w:val="both"/>
        <w:rPr>
          <w:rFonts w:ascii="Georgia" w:hAnsi="Georgia"/>
          <w:sz w:val="20"/>
          <w:szCs w:val="20"/>
        </w:rPr>
      </w:pPr>
      <w:r w:rsidRPr="002A48AA">
        <w:rPr>
          <w:rFonts w:ascii="Georgia" w:hAnsi="Georgia"/>
          <w:sz w:val="20"/>
          <w:szCs w:val="20"/>
        </w:rPr>
        <w:t xml:space="preserve">The objective of </w:t>
      </w:r>
      <w:r w:rsidR="00414104" w:rsidRPr="002A48AA">
        <w:rPr>
          <w:rFonts w:ascii="Georgia" w:hAnsi="Georgia"/>
          <w:b/>
          <w:sz w:val="20"/>
          <w:szCs w:val="20"/>
        </w:rPr>
        <w:t>“</w:t>
      </w:r>
      <w:r w:rsidR="00515DA6" w:rsidRPr="002A48AA">
        <w:rPr>
          <w:rFonts w:ascii="Georgia" w:hAnsi="Georgia"/>
          <w:b/>
          <w:sz w:val="20"/>
          <w:szCs w:val="20"/>
        </w:rPr>
        <w:t>Traffic</w:t>
      </w:r>
      <w:r w:rsidR="00414104" w:rsidRPr="002A48AA">
        <w:rPr>
          <w:rFonts w:ascii="Georgia" w:hAnsi="Georgia"/>
          <w:b/>
          <w:sz w:val="20"/>
          <w:szCs w:val="20"/>
        </w:rPr>
        <w:t xml:space="preserve"> Continuous </w:t>
      </w:r>
      <w:r w:rsidR="00414104" w:rsidRPr="002A48AA">
        <w:rPr>
          <w:rFonts w:ascii="Georgia" w:hAnsi="Georgia"/>
          <w:b/>
          <w:color w:val="080109"/>
          <w:spacing w:val="-2"/>
          <w:w w:val="101"/>
          <w:sz w:val="20"/>
          <w:szCs w:val="20"/>
        </w:rPr>
        <w:t>Volume Count” (</w:t>
      </w:r>
      <w:r w:rsidR="006A2AB9" w:rsidRPr="002A48AA">
        <w:rPr>
          <w:rFonts w:ascii="Georgia" w:hAnsi="Georgia"/>
          <w:b/>
          <w:color w:val="080109"/>
          <w:spacing w:val="-2"/>
          <w:w w:val="101"/>
          <w:sz w:val="20"/>
          <w:szCs w:val="20"/>
        </w:rPr>
        <w:t>T</w:t>
      </w:r>
      <w:r w:rsidR="00414104" w:rsidRPr="002A48AA">
        <w:rPr>
          <w:rFonts w:ascii="Georgia" w:hAnsi="Georgia"/>
          <w:b/>
          <w:color w:val="080109"/>
          <w:spacing w:val="-2"/>
          <w:w w:val="101"/>
          <w:sz w:val="20"/>
          <w:szCs w:val="20"/>
        </w:rPr>
        <w:t xml:space="preserve">CVC) </w:t>
      </w:r>
      <w:r w:rsidRPr="002A48AA">
        <w:rPr>
          <w:rFonts w:ascii="Georgia" w:hAnsi="Georgia"/>
          <w:sz w:val="20"/>
          <w:szCs w:val="20"/>
        </w:rPr>
        <w:t>survey is to estimate traffic intensity on the project</w:t>
      </w:r>
      <w:r w:rsidR="002A48AA" w:rsidRPr="002A48AA">
        <w:rPr>
          <w:rFonts w:ascii="Georgia" w:hAnsi="Georgia"/>
          <w:sz w:val="20"/>
          <w:szCs w:val="20"/>
        </w:rPr>
        <w:t>ed</w:t>
      </w:r>
      <w:r w:rsidRPr="002A48AA">
        <w:rPr>
          <w:rFonts w:ascii="Georgia" w:hAnsi="Georgia"/>
          <w:sz w:val="20"/>
          <w:szCs w:val="20"/>
        </w:rPr>
        <w:t xml:space="preserve"> road. The </w:t>
      </w:r>
      <w:r w:rsidR="008F28FE" w:rsidRPr="008F28FE">
        <w:rPr>
          <w:rFonts w:ascii="Georgia" w:hAnsi="Georgia"/>
          <w:sz w:val="20"/>
          <w:szCs w:val="20"/>
        </w:rPr>
        <w:t>t</w:t>
      </w:r>
      <w:r w:rsidR="00E0175D" w:rsidRPr="008F28FE">
        <w:rPr>
          <w:rFonts w:ascii="Georgia" w:hAnsi="Georgia"/>
          <w:sz w:val="20"/>
          <w:szCs w:val="20"/>
        </w:rPr>
        <w:t>raffic volume count at two locations has been carried out continuously for 7 consecutive days for 24 hours on each day. 7</w:t>
      </w:r>
      <w:r w:rsidR="008F28FE" w:rsidRPr="008F28FE">
        <w:rPr>
          <w:rFonts w:ascii="Georgia" w:hAnsi="Georgia"/>
          <w:sz w:val="20"/>
          <w:szCs w:val="20"/>
        </w:rPr>
        <w:t xml:space="preserve"> – </w:t>
      </w:r>
      <w:r w:rsidR="00E0175D" w:rsidRPr="008F28FE">
        <w:rPr>
          <w:rFonts w:ascii="Georgia" w:hAnsi="Georgia"/>
          <w:sz w:val="20"/>
          <w:szCs w:val="20"/>
        </w:rPr>
        <w:t xml:space="preserve">Day Continuous volume counts were undertaken to obtain a realistic picture of the current volume and composition of the traffic. The analysis of traffic counts provided an estimate of the </w:t>
      </w:r>
      <w:r w:rsidR="008F28FE" w:rsidRPr="008F28FE">
        <w:rPr>
          <w:rFonts w:ascii="Georgia" w:hAnsi="Georgia"/>
          <w:b/>
          <w:sz w:val="20"/>
          <w:szCs w:val="20"/>
        </w:rPr>
        <w:t>“</w:t>
      </w:r>
      <w:r w:rsidR="00E0175D" w:rsidRPr="008F28FE">
        <w:rPr>
          <w:rFonts w:ascii="Georgia" w:hAnsi="Georgia"/>
          <w:b/>
          <w:sz w:val="20"/>
          <w:szCs w:val="20"/>
        </w:rPr>
        <w:t>Average Daily Traffic</w:t>
      </w:r>
      <w:r w:rsidR="008F28FE" w:rsidRPr="008F28FE">
        <w:rPr>
          <w:rFonts w:ascii="Georgia" w:hAnsi="Georgia"/>
          <w:b/>
          <w:sz w:val="20"/>
          <w:szCs w:val="20"/>
        </w:rPr>
        <w:t>”</w:t>
      </w:r>
      <w:r w:rsidR="00E0175D" w:rsidRPr="008F28FE">
        <w:rPr>
          <w:rFonts w:ascii="Georgia" w:hAnsi="Georgia"/>
          <w:b/>
          <w:sz w:val="20"/>
          <w:szCs w:val="20"/>
        </w:rPr>
        <w:t xml:space="preserve"> (ADT)</w:t>
      </w:r>
      <w:r w:rsidR="00E0175D" w:rsidRPr="008F28FE">
        <w:rPr>
          <w:rFonts w:ascii="Georgia" w:hAnsi="Georgia"/>
          <w:sz w:val="20"/>
          <w:szCs w:val="20"/>
        </w:rPr>
        <w:t xml:space="preserve">. The analysis has been carried out in terms of total number of vehicles and also in respect to </w:t>
      </w:r>
      <w:r w:rsidR="008F28FE" w:rsidRPr="008F28FE">
        <w:rPr>
          <w:rFonts w:ascii="Georgia" w:hAnsi="Georgia"/>
          <w:b/>
          <w:sz w:val="20"/>
          <w:szCs w:val="20"/>
        </w:rPr>
        <w:t>“</w:t>
      </w:r>
      <w:r w:rsidR="00E0175D" w:rsidRPr="008F28FE">
        <w:rPr>
          <w:rFonts w:ascii="Georgia" w:hAnsi="Georgia"/>
          <w:b/>
          <w:sz w:val="20"/>
          <w:szCs w:val="20"/>
        </w:rPr>
        <w:t>Passenger Car Unit</w:t>
      </w:r>
      <w:r w:rsidR="008F28FE" w:rsidRPr="008F28FE">
        <w:rPr>
          <w:rFonts w:ascii="Georgia" w:hAnsi="Georgia"/>
          <w:b/>
          <w:sz w:val="20"/>
          <w:szCs w:val="20"/>
        </w:rPr>
        <w:t>”</w:t>
      </w:r>
      <w:r w:rsidR="00E0175D" w:rsidRPr="008F28FE">
        <w:rPr>
          <w:rFonts w:ascii="Georgia" w:hAnsi="Georgia"/>
          <w:b/>
          <w:sz w:val="20"/>
          <w:szCs w:val="20"/>
        </w:rPr>
        <w:t xml:space="preserve"> (PCU)</w:t>
      </w:r>
      <w:r w:rsidR="00E0175D" w:rsidRPr="008F28FE">
        <w:rPr>
          <w:rFonts w:ascii="Georgia" w:hAnsi="Georgia"/>
          <w:sz w:val="20"/>
          <w:szCs w:val="20"/>
        </w:rPr>
        <w:t>. Location wise results of analysis are discussed below</w:t>
      </w:r>
      <w:r w:rsidRPr="002A48AA">
        <w:rPr>
          <w:rFonts w:ascii="Georgia" w:hAnsi="Georgia"/>
          <w:sz w:val="20"/>
          <w:szCs w:val="20"/>
        </w:rPr>
        <w:t>. The counts were recorded in the formats as per IRC</w:t>
      </w:r>
      <w:r w:rsidR="002A48AA" w:rsidRPr="002A48AA">
        <w:rPr>
          <w:rFonts w:ascii="Georgia" w:hAnsi="Georgia"/>
          <w:sz w:val="20"/>
          <w:szCs w:val="20"/>
        </w:rPr>
        <w:t xml:space="preserve"> –</w:t>
      </w:r>
      <w:r w:rsidRPr="002A48AA">
        <w:rPr>
          <w:rFonts w:ascii="Georgia" w:hAnsi="Georgia"/>
          <w:sz w:val="20"/>
          <w:szCs w:val="20"/>
        </w:rPr>
        <w:t xml:space="preserve"> specifications. Classified volume count survey has been carried out </w:t>
      </w:r>
      <w:r w:rsidR="002A48AA" w:rsidRPr="007E36DE">
        <w:rPr>
          <w:rFonts w:ascii="Georgia" w:hAnsi="Georgia"/>
          <w:sz w:val="20"/>
          <w:szCs w:val="20"/>
        </w:rPr>
        <w:t>at</w:t>
      </w:r>
      <w:r w:rsidRPr="007E36DE">
        <w:rPr>
          <w:rFonts w:ascii="Georgia" w:hAnsi="Georgia"/>
          <w:sz w:val="20"/>
          <w:szCs w:val="20"/>
        </w:rPr>
        <w:t xml:space="preserve"> two locations the details</w:t>
      </w:r>
      <w:r w:rsidR="002A48AA" w:rsidRPr="007E36DE">
        <w:rPr>
          <w:rFonts w:ascii="Georgia" w:hAnsi="Georgia"/>
          <w:sz w:val="20"/>
          <w:szCs w:val="20"/>
        </w:rPr>
        <w:t xml:space="preserve"> are given above in the</w:t>
      </w:r>
      <w:r w:rsidR="002A48AA" w:rsidRPr="008F28FE">
        <w:rPr>
          <w:rFonts w:ascii="Georgia" w:hAnsi="Georgia"/>
          <w:color w:val="FF99CC"/>
          <w:sz w:val="20"/>
          <w:szCs w:val="20"/>
        </w:rPr>
        <w:t xml:space="preserve"> </w:t>
      </w:r>
      <w:r w:rsidR="009863B7">
        <w:rPr>
          <w:rFonts w:ascii="Georgia" w:eastAsia="Book Antiqua" w:hAnsi="Georgia"/>
          <w:b/>
          <w:color w:val="FF0000"/>
          <w:sz w:val="20"/>
          <w:szCs w:val="20"/>
        </w:rPr>
        <w:t xml:space="preserve">Table </w:t>
      </w:r>
      <w:r w:rsidR="007E36DE">
        <w:rPr>
          <w:rFonts w:ascii="Georgia" w:eastAsia="Book Antiqua" w:hAnsi="Georgia"/>
          <w:b/>
          <w:color w:val="FF0000"/>
          <w:sz w:val="20"/>
          <w:szCs w:val="20"/>
        </w:rPr>
        <w:t>35</w:t>
      </w:r>
      <w:r w:rsidR="002710E8">
        <w:rPr>
          <w:rFonts w:ascii="Georgia" w:hAnsi="Georgia"/>
          <w:sz w:val="20"/>
          <w:szCs w:val="20"/>
        </w:rPr>
        <w:t xml:space="preserve">. </w:t>
      </w:r>
      <w:r w:rsidRPr="002A48AA">
        <w:rPr>
          <w:rFonts w:ascii="Georgia" w:hAnsi="Georgia"/>
          <w:sz w:val="20"/>
          <w:szCs w:val="20"/>
        </w:rPr>
        <w:t xml:space="preserve">Reconnaissance survey was conducted on the </w:t>
      </w:r>
      <w:r w:rsidR="009863B7" w:rsidRPr="009863B7">
        <w:rPr>
          <w:rFonts w:ascii="Georgia" w:hAnsi="Georgia"/>
          <w:b/>
          <w:sz w:val="20"/>
          <w:szCs w:val="20"/>
        </w:rPr>
        <w:t>“</w:t>
      </w:r>
      <w:r w:rsidRPr="009863B7">
        <w:rPr>
          <w:rFonts w:ascii="Georgia" w:hAnsi="Georgia"/>
          <w:b/>
          <w:sz w:val="20"/>
          <w:szCs w:val="20"/>
        </w:rPr>
        <w:t>Project</w:t>
      </w:r>
      <w:r w:rsidR="00CB2852" w:rsidRPr="009863B7">
        <w:rPr>
          <w:rFonts w:ascii="Georgia" w:hAnsi="Georgia"/>
          <w:b/>
          <w:sz w:val="20"/>
          <w:szCs w:val="20"/>
        </w:rPr>
        <w:t>ed</w:t>
      </w:r>
      <w:r w:rsidRPr="009863B7">
        <w:rPr>
          <w:rFonts w:ascii="Georgia" w:hAnsi="Georgia"/>
          <w:b/>
          <w:sz w:val="20"/>
          <w:szCs w:val="20"/>
        </w:rPr>
        <w:t xml:space="preserve"> Road</w:t>
      </w:r>
      <w:r w:rsidR="009863B7" w:rsidRPr="009863B7">
        <w:rPr>
          <w:rFonts w:ascii="Georgia" w:hAnsi="Georgia"/>
          <w:b/>
          <w:sz w:val="20"/>
          <w:szCs w:val="20"/>
        </w:rPr>
        <w:t>” (PR)</w:t>
      </w:r>
      <w:r w:rsidRPr="002A48AA">
        <w:rPr>
          <w:rFonts w:ascii="Georgia" w:hAnsi="Georgia"/>
          <w:sz w:val="20"/>
          <w:szCs w:val="20"/>
        </w:rPr>
        <w:t xml:space="preserve"> for selection of locations for various traffic surveys. While selecting the traffic volume survey location, consultants</w:t>
      </w:r>
      <w:r w:rsidR="00CB2852">
        <w:rPr>
          <w:rFonts w:ascii="Georgia" w:hAnsi="Georgia"/>
          <w:sz w:val="20"/>
          <w:szCs w:val="20"/>
        </w:rPr>
        <w:t xml:space="preserve"> have considered the aspect of p</w:t>
      </w:r>
      <w:r w:rsidRPr="002A48AA">
        <w:rPr>
          <w:rFonts w:ascii="Georgia" w:hAnsi="Georgia"/>
          <w:sz w:val="20"/>
          <w:szCs w:val="20"/>
        </w:rPr>
        <w:t>rivate sector participation in this road development and accordingly, the locations were selected</w:t>
      </w:r>
      <w:r w:rsidRPr="008110F3">
        <w:rPr>
          <w:rFonts w:ascii="Georgia" w:hAnsi="Georgia"/>
          <w:sz w:val="20"/>
          <w:szCs w:val="20"/>
        </w:rPr>
        <w:t>.</w:t>
      </w:r>
      <w:r w:rsidRPr="002A48AA">
        <w:rPr>
          <w:rFonts w:ascii="Georgia" w:hAnsi="Georgia"/>
          <w:sz w:val="20"/>
          <w:szCs w:val="20"/>
        </w:rPr>
        <w:t xml:space="preserve"> The fi</w:t>
      </w:r>
      <w:r w:rsidR="00CB2852">
        <w:rPr>
          <w:rFonts w:ascii="Georgia" w:hAnsi="Georgia"/>
          <w:sz w:val="20"/>
          <w:szCs w:val="20"/>
        </w:rPr>
        <w:t>rst location has been selected n</w:t>
      </w:r>
      <w:r w:rsidRPr="002A48AA">
        <w:rPr>
          <w:rFonts w:ascii="Georgia" w:hAnsi="Georgia"/>
          <w:sz w:val="20"/>
          <w:szCs w:val="20"/>
        </w:rPr>
        <w:t xml:space="preserve">ear </w:t>
      </w:r>
      <w:r w:rsidR="00F801A0" w:rsidRPr="00F801A0">
        <w:rPr>
          <w:rFonts w:ascii="Georgia" w:eastAsia="Gill Sans" w:hAnsi="Georgia" w:cs="Gill Sans"/>
          <w:b/>
          <w:color w:val="000000" w:themeColor="text1"/>
          <w:sz w:val="20"/>
          <w:szCs w:val="20"/>
          <w:u w:val="double" w:color="FF0066"/>
        </w:rPr>
        <w:t>“</w:t>
      </w:r>
      <w:r w:rsidR="00374A20">
        <w:rPr>
          <w:rFonts w:ascii="Georgia" w:eastAsia="Gill Sans" w:hAnsi="Georgia" w:cs="Gill Sans"/>
          <w:b/>
          <w:color w:val="000000" w:themeColor="text1"/>
          <w:sz w:val="20"/>
          <w:szCs w:val="20"/>
          <w:u w:val="double" w:color="FF0066"/>
        </w:rPr>
        <w:t>IT City Chowk</w:t>
      </w:r>
      <w:r w:rsidR="00F801A0">
        <w:rPr>
          <w:rFonts w:ascii="Georgia" w:eastAsia="Gill Sans" w:hAnsi="Georgia" w:cs="Gill Sans"/>
          <w:b/>
          <w:color w:val="000000" w:themeColor="text1"/>
          <w:sz w:val="20"/>
          <w:szCs w:val="20"/>
          <w:u w:val="double" w:color="FF0066"/>
        </w:rPr>
        <w:t>”</w:t>
      </w:r>
      <w:r w:rsidRPr="002A48AA">
        <w:rPr>
          <w:rFonts w:ascii="Georgia" w:hAnsi="Georgia"/>
          <w:sz w:val="20"/>
          <w:szCs w:val="20"/>
        </w:rPr>
        <w:t xml:space="preserve"> at </w:t>
      </w:r>
      <w:r w:rsidR="00F801A0" w:rsidRPr="00F801A0">
        <w:rPr>
          <w:rFonts w:ascii="Georgia" w:eastAsia="Gill Sans" w:hAnsi="Georgia" w:cs="Gill Sans"/>
          <w:b/>
          <w:color w:val="000000" w:themeColor="text1"/>
          <w:sz w:val="20"/>
          <w:szCs w:val="20"/>
          <w:u w:val="double" w:color="FF0066"/>
        </w:rPr>
        <w:t>“</w:t>
      </w:r>
      <w:r w:rsidR="00CB2852" w:rsidRPr="000B6209">
        <w:rPr>
          <w:rFonts w:ascii="Georgia" w:eastAsia="Gill Sans" w:hAnsi="Georgia" w:cs="Gill Sans"/>
          <w:b/>
          <w:color w:val="000000" w:themeColor="text1"/>
          <w:sz w:val="20"/>
          <w:szCs w:val="20"/>
          <w:u w:val="double" w:color="FF0066"/>
        </w:rPr>
        <w:t xml:space="preserve">Chainage </w:t>
      </w:r>
      <w:r w:rsidR="00E0175D">
        <w:rPr>
          <w:rFonts w:ascii="Georgia" w:eastAsia="Gill Sans" w:hAnsi="Georgia" w:cs="Gill Sans"/>
          <w:b/>
          <w:color w:val="000000" w:themeColor="text1"/>
          <w:sz w:val="20"/>
          <w:szCs w:val="20"/>
          <w:u w:val="double" w:color="FF0066"/>
        </w:rPr>
        <w:t>00 + 000</w:t>
      </w:r>
      <w:r w:rsidR="00F801A0">
        <w:rPr>
          <w:rFonts w:ascii="Georgia" w:eastAsia="Gill Sans" w:hAnsi="Georgia" w:cs="Gill Sans"/>
          <w:b/>
          <w:color w:val="000000" w:themeColor="text1"/>
          <w:sz w:val="20"/>
          <w:szCs w:val="20"/>
          <w:u w:val="double" w:color="FF0066"/>
        </w:rPr>
        <w:t>”</w:t>
      </w:r>
      <w:r w:rsidRPr="002A48AA">
        <w:rPr>
          <w:rFonts w:ascii="Georgia" w:hAnsi="Georgia"/>
          <w:sz w:val="20"/>
          <w:szCs w:val="20"/>
        </w:rPr>
        <w:t xml:space="preserve">, the second </w:t>
      </w:r>
      <w:r w:rsidR="006A2AB9" w:rsidRPr="002A48AA">
        <w:rPr>
          <w:rFonts w:ascii="Georgia" w:hAnsi="Georgia"/>
          <w:sz w:val="20"/>
          <w:szCs w:val="20"/>
        </w:rPr>
        <w:t>T</w:t>
      </w:r>
      <w:r w:rsidRPr="002A48AA">
        <w:rPr>
          <w:rFonts w:ascii="Georgia" w:hAnsi="Georgia"/>
          <w:sz w:val="20"/>
          <w:szCs w:val="20"/>
        </w:rPr>
        <w:t xml:space="preserve">CVC location has been chosen near </w:t>
      </w:r>
      <w:r w:rsidR="00F801A0" w:rsidRPr="00F801A0">
        <w:rPr>
          <w:rFonts w:ascii="Georgia" w:eastAsia="Gill Sans" w:hAnsi="Georgia" w:cs="Gill Sans"/>
          <w:b/>
          <w:color w:val="000000" w:themeColor="text1"/>
          <w:sz w:val="20"/>
          <w:szCs w:val="20"/>
          <w:u w:val="double" w:color="FF0066"/>
        </w:rPr>
        <w:t>“</w:t>
      </w:r>
      <w:r w:rsidR="00E0175D">
        <w:rPr>
          <w:rFonts w:ascii="Georgia" w:eastAsia="Gill Sans" w:hAnsi="Georgia" w:cs="Gill Sans"/>
          <w:b/>
          <w:color w:val="000000" w:themeColor="text1"/>
          <w:sz w:val="20"/>
          <w:szCs w:val="20"/>
          <w:u w:val="double" w:color="FF0066"/>
        </w:rPr>
        <w:t>Shahid Bhagat Singh Khalsa C</w:t>
      </w:r>
      <w:r w:rsidR="00E0175D" w:rsidRPr="00D361FB">
        <w:rPr>
          <w:rFonts w:ascii="Georgia" w:eastAsia="Gill Sans" w:hAnsi="Georgia" w:cs="Gill Sans"/>
          <w:b/>
          <w:color w:val="000000" w:themeColor="text1"/>
          <w:sz w:val="20"/>
          <w:szCs w:val="20"/>
          <w:u w:val="double" w:color="FF0066"/>
        </w:rPr>
        <w:t>ollege near Kurali Bypass</w:t>
      </w:r>
      <w:r w:rsidR="00F801A0">
        <w:rPr>
          <w:rFonts w:ascii="Georgia" w:eastAsia="Gill Sans" w:hAnsi="Georgia" w:cs="Gill Sans"/>
          <w:b/>
          <w:color w:val="000000" w:themeColor="text1"/>
          <w:sz w:val="20"/>
          <w:szCs w:val="20"/>
          <w:u w:val="double" w:color="FF0066"/>
        </w:rPr>
        <w:t>”</w:t>
      </w:r>
      <w:r w:rsidRPr="002A48AA">
        <w:rPr>
          <w:rFonts w:ascii="Georgia" w:hAnsi="Georgia"/>
          <w:sz w:val="20"/>
          <w:szCs w:val="20"/>
        </w:rPr>
        <w:t xml:space="preserve"> at </w:t>
      </w:r>
      <w:r w:rsidR="00F801A0" w:rsidRPr="00F801A0">
        <w:rPr>
          <w:rFonts w:ascii="Georgia" w:eastAsia="Gill Sans" w:hAnsi="Georgia" w:cs="Gill Sans"/>
          <w:b/>
          <w:color w:val="000000" w:themeColor="text1"/>
          <w:sz w:val="20"/>
          <w:szCs w:val="20"/>
          <w:u w:val="double" w:color="FF0066"/>
        </w:rPr>
        <w:t>“</w:t>
      </w:r>
      <w:r w:rsidR="00CB2852" w:rsidRPr="000B6209">
        <w:rPr>
          <w:rFonts w:ascii="Georgia" w:eastAsia="Gill Sans" w:hAnsi="Georgia" w:cs="Gill Sans"/>
          <w:b/>
          <w:color w:val="000000" w:themeColor="text1"/>
          <w:sz w:val="20"/>
          <w:szCs w:val="20"/>
          <w:u w:val="double" w:color="FF0066"/>
        </w:rPr>
        <w:t xml:space="preserve">Chainage </w:t>
      </w:r>
      <w:r w:rsidR="00E0175D" w:rsidRPr="004B173C">
        <w:rPr>
          <w:rFonts w:ascii="Georgia" w:eastAsia="Gill Sans" w:hAnsi="Georgia" w:cs="Gill Sans"/>
          <w:b/>
          <w:color w:val="000000" w:themeColor="text1"/>
          <w:sz w:val="20"/>
          <w:szCs w:val="20"/>
          <w:u w:val="double" w:color="FF0066"/>
        </w:rPr>
        <w:t>27 + 150</w:t>
      </w:r>
      <w:r w:rsidR="00F801A0">
        <w:rPr>
          <w:rFonts w:ascii="Georgia" w:eastAsia="Gill Sans" w:hAnsi="Georgia" w:cs="Gill Sans"/>
          <w:b/>
          <w:color w:val="000000" w:themeColor="text1"/>
          <w:sz w:val="20"/>
          <w:szCs w:val="20"/>
          <w:u w:val="double" w:color="FF0066"/>
        </w:rPr>
        <w:t>”</w:t>
      </w:r>
      <w:r w:rsidR="00EB429E" w:rsidRPr="00EB429E">
        <w:rPr>
          <w:rFonts w:ascii="Georgia" w:eastAsia="Gill Sans" w:hAnsi="Georgia" w:cs="Gill Sans"/>
          <w:b/>
          <w:color w:val="000000" w:themeColor="text1"/>
          <w:sz w:val="20"/>
          <w:szCs w:val="20"/>
        </w:rPr>
        <w:t xml:space="preserve"> </w:t>
      </w:r>
      <w:r w:rsidR="00EB429E">
        <w:rPr>
          <w:rFonts w:ascii="Georgia" w:hAnsi="Georgia"/>
          <w:color w:val="000000" w:themeColor="text1"/>
          <w:sz w:val="20"/>
          <w:szCs w:val="20"/>
        </w:rPr>
        <w:t>re</w:t>
      </w:r>
      <w:r w:rsidR="00EB429E" w:rsidRPr="0078206B">
        <w:rPr>
          <w:rFonts w:ascii="Georgia" w:hAnsi="Georgia"/>
          <w:sz w:val="20"/>
          <w:szCs w:val="20"/>
        </w:rPr>
        <w:t>s</w:t>
      </w:r>
      <w:r w:rsidR="00EB429E">
        <w:rPr>
          <w:rFonts w:ascii="Georgia" w:hAnsi="Georgia"/>
          <w:color w:val="000000" w:themeColor="text1"/>
          <w:sz w:val="20"/>
          <w:szCs w:val="20"/>
        </w:rPr>
        <w:t>pectively</w:t>
      </w:r>
      <w:r w:rsidRPr="002A48AA">
        <w:rPr>
          <w:rFonts w:ascii="Georgia" w:hAnsi="Georgia"/>
          <w:sz w:val="20"/>
          <w:szCs w:val="20"/>
        </w:rPr>
        <w:t>.</w:t>
      </w:r>
    </w:p>
    <w:p w:rsidR="003E5E11" w:rsidRDefault="003E5E11" w:rsidP="001D6A6F">
      <w:pPr>
        <w:widowControl w:val="0"/>
        <w:autoSpaceDE w:val="0"/>
        <w:autoSpaceDN w:val="0"/>
        <w:adjustRightInd w:val="0"/>
        <w:ind w:right="-20"/>
        <w:jc w:val="both"/>
        <w:rPr>
          <w:rFonts w:ascii="Georgia" w:hAnsi="Georgia"/>
          <w:b/>
          <w:color w:val="000000"/>
          <w:sz w:val="20"/>
          <w:szCs w:val="20"/>
        </w:rPr>
      </w:pPr>
    </w:p>
    <w:p w:rsidR="00A776A5" w:rsidRPr="00A776A5" w:rsidRDefault="00A776A5" w:rsidP="001D6A6F">
      <w:pPr>
        <w:widowControl w:val="0"/>
        <w:autoSpaceDE w:val="0"/>
        <w:autoSpaceDN w:val="0"/>
        <w:adjustRightInd w:val="0"/>
        <w:ind w:left="567" w:right="-20" w:hanging="567"/>
        <w:jc w:val="both"/>
        <w:rPr>
          <w:rFonts w:ascii="Georgia" w:hAnsi="Georgia"/>
          <w:b/>
          <w:sz w:val="21"/>
          <w:szCs w:val="21"/>
        </w:rPr>
      </w:pPr>
      <w:r w:rsidRPr="00A776A5">
        <w:rPr>
          <w:rFonts w:ascii="Georgia" w:hAnsi="Georgia"/>
          <w:b/>
          <w:sz w:val="21"/>
          <w:szCs w:val="21"/>
        </w:rPr>
        <w:t>Axle Load Survey</w:t>
      </w:r>
    </w:p>
    <w:p w:rsidR="000B4A98" w:rsidRPr="000B4A98" w:rsidRDefault="000B4A98" w:rsidP="001D6A6F">
      <w:pPr>
        <w:widowControl w:val="0"/>
        <w:autoSpaceDE w:val="0"/>
        <w:autoSpaceDN w:val="0"/>
        <w:adjustRightInd w:val="0"/>
        <w:ind w:right="-20"/>
        <w:jc w:val="both"/>
        <w:rPr>
          <w:rFonts w:ascii="Georgia" w:hAnsi="Georgia"/>
          <w:b/>
          <w:color w:val="000000"/>
          <w:sz w:val="20"/>
          <w:szCs w:val="20"/>
        </w:rPr>
      </w:pPr>
    </w:p>
    <w:p w:rsidR="00A776A5" w:rsidRPr="00A776A5" w:rsidRDefault="00A776A5" w:rsidP="00F024C1">
      <w:pPr>
        <w:widowControl w:val="0"/>
        <w:autoSpaceDE w:val="0"/>
        <w:autoSpaceDN w:val="0"/>
        <w:adjustRightInd w:val="0"/>
        <w:ind w:right="-20" w:firstLine="720"/>
        <w:jc w:val="both"/>
        <w:rPr>
          <w:rFonts w:ascii="Georgia" w:hAnsi="Georgia"/>
          <w:sz w:val="20"/>
          <w:szCs w:val="20"/>
        </w:rPr>
      </w:pPr>
      <w:r w:rsidRPr="00A776A5">
        <w:rPr>
          <w:rFonts w:ascii="Georgia" w:hAnsi="Georgia"/>
          <w:sz w:val="20"/>
          <w:szCs w:val="20"/>
        </w:rPr>
        <w:t xml:space="preserve">The vehicle damage factor is a multiplier for converting the number of commercial vehicles of different axle loads to the number of standard axle load repetitions. Design of new pavement for additional lane or strengthening of existing pavement is based upon the cumulative number of 80 KN </w:t>
      </w:r>
      <w:r w:rsidRPr="00F6276E">
        <w:rPr>
          <w:rFonts w:ascii="Georgia" w:hAnsi="Georgia"/>
          <w:b/>
          <w:sz w:val="20"/>
          <w:szCs w:val="20"/>
        </w:rPr>
        <w:t>(IRC</w:t>
      </w:r>
      <w:r w:rsidR="00CB3849" w:rsidRPr="00F6276E">
        <w:rPr>
          <w:rFonts w:ascii="Georgia" w:hAnsi="Georgia"/>
          <w:b/>
          <w:sz w:val="20"/>
          <w:szCs w:val="20"/>
        </w:rPr>
        <w:t>:</w:t>
      </w:r>
      <w:r w:rsidR="00E87EEA" w:rsidRPr="00F6276E">
        <w:rPr>
          <w:rFonts w:ascii="Georgia" w:hAnsi="Georgia"/>
          <w:b/>
          <w:sz w:val="20"/>
          <w:szCs w:val="20"/>
        </w:rPr>
        <w:t xml:space="preserve"> </w:t>
      </w:r>
      <w:r w:rsidRPr="00F6276E">
        <w:rPr>
          <w:rFonts w:ascii="Georgia" w:hAnsi="Georgia"/>
          <w:b/>
          <w:sz w:val="20"/>
          <w:szCs w:val="20"/>
        </w:rPr>
        <w:t>37</w:t>
      </w:r>
      <w:r w:rsidR="00E87EEA" w:rsidRPr="00F6276E">
        <w:rPr>
          <w:rFonts w:ascii="Georgia" w:hAnsi="Georgia"/>
          <w:b/>
          <w:sz w:val="20"/>
          <w:szCs w:val="20"/>
        </w:rPr>
        <w:t xml:space="preserve"> – 2018 </w:t>
      </w:r>
      <w:r w:rsidR="00E87EEA" w:rsidRPr="00F6276E">
        <w:rPr>
          <w:rFonts w:ascii="Georgia" w:hAnsi="Georgia"/>
          <w:b/>
          <w:sz w:val="20"/>
          <w:szCs w:val="20"/>
        </w:rPr>
        <w:lastRenderedPageBreak/>
        <w:t>Clause</w:t>
      </w:r>
      <w:r w:rsidRPr="00F6276E">
        <w:rPr>
          <w:rFonts w:ascii="Georgia" w:hAnsi="Georgia"/>
          <w:b/>
          <w:sz w:val="20"/>
          <w:szCs w:val="20"/>
        </w:rPr>
        <w:t xml:space="preserve"> </w:t>
      </w:r>
      <w:r w:rsidR="00E87EEA" w:rsidRPr="00F6276E">
        <w:rPr>
          <w:rFonts w:ascii="Georgia" w:hAnsi="Georgia"/>
          <w:b/>
          <w:sz w:val="20"/>
          <w:szCs w:val="20"/>
        </w:rPr>
        <w:t>N</w:t>
      </w:r>
      <w:r w:rsidRPr="00F6276E">
        <w:rPr>
          <w:rFonts w:ascii="Georgia" w:hAnsi="Georgia"/>
          <w:b/>
          <w:sz w:val="20"/>
          <w:szCs w:val="20"/>
        </w:rPr>
        <w:t>o.</w:t>
      </w:r>
      <w:r w:rsidR="00CB3849" w:rsidRPr="00F6276E">
        <w:rPr>
          <w:rFonts w:ascii="Georgia" w:hAnsi="Georgia"/>
          <w:b/>
          <w:sz w:val="20"/>
          <w:szCs w:val="20"/>
        </w:rPr>
        <w:t>:</w:t>
      </w:r>
      <w:r w:rsidRPr="00F6276E">
        <w:rPr>
          <w:rFonts w:ascii="Georgia" w:hAnsi="Georgia"/>
          <w:b/>
          <w:sz w:val="20"/>
          <w:szCs w:val="20"/>
        </w:rPr>
        <w:t xml:space="preserve"> 4.4.2)</w:t>
      </w:r>
      <w:r w:rsidRPr="00A776A5">
        <w:rPr>
          <w:rFonts w:ascii="Georgia" w:hAnsi="Georgia"/>
          <w:sz w:val="20"/>
          <w:szCs w:val="20"/>
        </w:rPr>
        <w:t xml:space="preserve"> </w:t>
      </w:r>
      <w:r w:rsidR="00E87EEA" w:rsidRPr="00E87EEA">
        <w:rPr>
          <w:rFonts w:ascii="Georgia" w:hAnsi="Georgia"/>
          <w:b/>
          <w:sz w:val="20"/>
          <w:szCs w:val="20"/>
        </w:rPr>
        <w:t>“E</w:t>
      </w:r>
      <w:r w:rsidRPr="00E87EEA">
        <w:rPr>
          <w:rFonts w:ascii="Georgia" w:hAnsi="Georgia"/>
          <w:b/>
          <w:sz w:val="20"/>
          <w:szCs w:val="20"/>
        </w:rPr>
        <w:t xml:space="preserve">quivalent </w:t>
      </w:r>
      <w:r w:rsidR="00E87EEA" w:rsidRPr="00E87EEA">
        <w:rPr>
          <w:rFonts w:ascii="Georgia" w:hAnsi="Georgia"/>
          <w:b/>
          <w:sz w:val="20"/>
          <w:szCs w:val="20"/>
        </w:rPr>
        <w:t>S</w:t>
      </w:r>
      <w:r w:rsidRPr="00E87EEA">
        <w:rPr>
          <w:rFonts w:ascii="Georgia" w:hAnsi="Georgia"/>
          <w:b/>
          <w:sz w:val="20"/>
          <w:szCs w:val="20"/>
        </w:rPr>
        <w:t xml:space="preserve">tandard </w:t>
      </w:r>
      <w:r w:rsidR="00E87EEA" w:rsidRPr="00E87EEA">
        <w:rPr>
          <w:rFonts w:ascii="Georgia" w:hAnsi="Georgia"/>
          <w:b/>
          <w:sz w:val="20"/>
          <w:szCs w:val="20"/>
        </w:rPr>
        <w:t>A</w:t>
      </w:r>
      <w:r w:rsidRPr="00E87EEA">
        <w:rPr>
          <w:rFonts w:ascii="Georgia" w:hAnsi="Georgia"/>
          <w:b/>
          <w:sz w:val="20"/>
          <w:szCs w:val="20"/>
        </w:rPr>
        <w:t>xles</w:t>
      </w:r>
      <w:r w:rsidR="00E87EEA" w:rsidRPr="00E87EEA">
        <w:rPr>
          <w:rFonts w:ascii="Georgia" w:hAnsi="Georgia"/>
          <w:b/>
          <w:sz w:val="20"/>
          <w:szCs w:val="20"/>
        </w:rPr>
        <w:t>”</w:t>
      </w:r>
      <w:r w:rsidRPr="00E87EEA">
        <w:rPr>
          <w:rFonts w:ascii="Georgia" w:hAnsi="Georgia"/>
          <w:b/>
          <w:sz w:val="20"/>
          <w:szCs w:val="20"/>
        </w:rPr>
        <w:t xml:space="preserve"> (ESA)</w:t>
      </w:r>
      <w:r w:rsidRPr="00A776A5">
        <w:rPr>
          <w:rFonts w:ascii="Georgia" w:hAnsi="Georgia"/>
          <w:sz w:val="20"/>
          <w:szCs w:val="20"/>
        </w:rPr>
        <w:t xml:space="preserve"> that will pass over during the 15</w:t>
      </w:r>
      <w:r w:rsidR="00E87EEA">
        <w:rPr>
          <w:rFonts w:ascii="Georgia" w:hAnsi="Georgia"/>
          <w:sz w:val="20"/>
          <w:szCs w:val="20"/>
        </w:rPr>
        <w:t xml:space="preserve"> – </w:t>
      </w:r>
      <w:r w:rsidRPr="00A776A5">
        <w:rPr>
          <w:rFonts w:ascii="Georgia" w:hAnsi="Georgia"/>
          <w:sz w:val="20"/>
          <w:szCs w:val="20"/>
        </w:rPr>
        <w:t>year</w:t>
      </w:r>
      <w:r w:rsidR="00E87EEA">
        <w:rPr>
          <w:rFonts w:ascii="Georgia" w:hAnsi="Georgia"/>
          <w:sz w:val="20"/>
          <w:szCs w:val="20"/>
        </w:rPr>
        <w:t xml:space="preserve"> </w:t>
      </w:r>
      <w:r w:rsidRPr="00A776A5">
        <w:rPr>
          <w:rFonts w:ascii="Georgia" w:hAnsi="Georgia"/>
          <w:sz w:val="20"/>
          <w:szCs w:val="20"/>
        </w:rPr>
        <w:t>design period. The classes of traffic which lead to significant axle loads (or damage) to the pavement and accordingly consi</w:t>
      </w:r>
      <w:r w:rsidR="00E87EEA">
        <w:rPr>
          <w:rFonts w:ascii="Georgia" w:hAnsi="Georgia"/>
          <w:sz w:val="20"/>
          <w:szCs w:val="20"/>
        </w:rPr>
        <w:t>dered for design are: LCVs, Two</w:t>
      </w:r>
      <w:r w:rsidRPr="00A776A5">
        <w:rPr>
          <w:rFonts w:ascii="Georgia" w:hAnsi="Georgia"/>
          <w:sz w:val="20"/>
          <w:szCs w:val="20"/>
        </w:rPr>
        <w:t xml:space="preserve">/ </w:t>
      </w:r>
      <w:r w:rsidR="00E87EEA">
        <w:rPr>
          <w:rFonts w:ascii="Georgia" w:hAnsi="Georgia"/>
          <w:sz w:val="20"/>
          <w:szCs w:val="20"/>
        </w:rPr>
        <w:t>T</w:t>
      </w:r>
      <w:r w:rsidRPr="00A776A5">
        <w:rPr>
          <w:rFonts w:ascii="Georgia" w:hAnsi="Georgia"/>
          <w:sz w:val="20"/>
          <w:szCs w:val="20"/>
        </w:rPr>
        <w:t xml:space="preserve">hree axle and </w:t>
      </w:r>
      <w:r w:rsidR="00E87EEA">
        <w:rPr>
          <w:rFonts w:ascii="Georgia" w:hAnsi="Georgia"/>
          <w:sz w:val="20"/>
          <w:szCs w:val="20"/>
        </w:rPr>
        <w:t>M</w:t>
      </w:r>
      <w:r w:rsidRPr="00A776A5">
        <w:rPr>
          <w:rFonts w:ascii="Georgia" w:hAnsi="Georgia"/>
          <w:sz w:val="20"/>
          <w:szCs w:val="20"/>
        </w:rPr>
        <w:t xml:space="preserve">ulti </w:t>
      </w:r>
      <w:r w:rsidR="00E87EEA">
        <w:rPr>
          <w:rFonts w:ascii="Georgia" w:hAnsi="Georgia"/>
          <w:sz w:val="20"/>
          <w:szCs w:val="20"/>
        </w:rPr>
        <w:t>A</w:t>
      </w:r>
      <w:r w:rsidRPr="00A776A5">
        <w:rPr>
          <w:rFonts w:ascii="Georgia" w:hAnsi="Georgia"/>
          <w:sz w:val="20"/>
          <w:szCs w:val="20"/>
        </w:rPr>
        <w:t xml:space="preserve">xle </w:t>
      </w:r>
      <w:r w:rsidR="00E87EEA">
        <w:rPr>
          <w:rFonts w:ascii="Georgia" w:hAnsi="Georgia"/>
          <w:sz w:val="20"/>
          <w:szCs w:val="20"/>
        </w:rPr>
        <w:t>T</w:t>
      </w:r>
      <w:r w:rsidRPr="00A776A5">
        <w:rPr>
          <w:rFonts w:ascii="Georgia" w:hAnsi="Georgia"/>
          <w:sz w:val="20"/>
          <w:szCs w:val="20"/>
        </w:rPr>
        <w:t xml:space="preserve">rucks. </w:t>
      </w:r>
      <w:r w:rsidR="00E87EEA" w:rsidRPr="00E87EEA">
        <w:rPr>
          <w:rFonts w:ascii="Georgia" w:hAnsi="Georgia"/>
          <w:b/>
          <w:sz w:val="20"/>
          <w:szCs w:val="20"/>
        </w:rPr>
        <w:t>“</w:t>
      </w:r>
      <w:r w:rsidRPr="00E87EEA">
        <w:rPr>
          <w:rFonts w:ascii="Georgia" w:hAnsi="Georgia"/>
          <w:b/>
          <w:sz w:val="20"/>
          <w:szCs w:val="20"/>
        </w:rPr>
        <w:t xml:space="preserve">Cumulative </w:t>
      </w:r>
      <w:r w:rsidR="00E87EEA" w:rsidRPr="00E87EEA">
        <w:rPr>
          <w:rFonts w:ascii="Georgia" w:hAnsi="Georgia"/>
          <w:b/>
          <w:sz w:val="20"/>
          <w:szCs w:val="20"/>
        </w:rPr>
        <w:t>S</w:t>
      </w:r>
      <w:r w:rsidRPr="00E87EEA">
        <w:rPr>
          <w:rFonts w:ascii="Georgia" w:hAnsi="Georgia"/>
          <w:b/>
          <w:sz w:val="20"/>
          <w:szCs w:val="20"/>
        </w:rPr>
        <w:t xml:space="preserve">tandard </w:t>
      </w:r>
      <w:r w:rsidR="00E87EEA" w:rsidRPr="00E87EEA">
        <w:rPr>
          <w:rFonts w:ascii="Georgia" w:hAnsi="Georgia"/>
          <w:b/>
          <w:sz w:val="20"/>
          <w:szCs w:val="20"/>
        </w:rPr>
        <w:t>A</w:t>
      </w:r>
      <w:r w:rsidRPr="00E87EEA">
        <w:rPr>
          <w:rFonts w:ascii="Georgia" w:hAnsi="Georgia"/>
          <w:b/>
          <w:sz w:val="20"/>
          <w:szCs w:val="20"/>
        </w:rPr>
        <w:t>xles</w:t>
      </w:r>
      <w:r w:rsidR="00E87EEA" w:rsidRPr="00E87EEA">
        <w:rPr>
          <w:rFonts w:ascii="Georgia" w:hAnsi="Georgia"/>
          <w:b/>
          <w:sz w:val="20"/>
          <w:szCs w:val="20"/>
        </w:rPr>
        <w:t>”</w:t>
      </w:r>
      <w:r w:rsidRPr="00E87EEA">
        <w:rPr>
          <w:rFonts w:ascii="Georgia" w:hAnsi="Georgia"/>
          <w:b/>
          <w:sz w:val="20"/>
          <w:szCs w:val="20"/>
        </w:rPr>
        <w:t xml:space="preserve"> (CSA)</w:t>
      </w:r>
      <w:r w:rsidRPr="00A776A5">
        <w:rPr>
          <w:rFonts w:ascii="Georgia" w:hAnsi="Georgia"/>
          <w:sz w:val="20"/>
          <w:szCs w:val="20"/>
        </w:rPr>
        <w:t xml:space="preserve"> are calculated in accordance with the guidelines provided in IRC: 37 – 2018 and IRC: 81 </w:t>
      </w:r>
      <w:r w:rsidR="00E87EEA">
        <w:rPr>
          <w:rFonts w:ascii="Georgia" w:hAnsi="Georgia"/>
          <w:sz w:val="20"/>
          <w:szCs w:val="20"/>
        </w:rPr>
        <w:t>–</w:t>
      </w:r>
      <w:r w:rsidRPr="00A776A5">
        <w:rPr>
          <w:rFonts w:ascii="Georgia" w:hAnsi="Georgia"/>
          <w:sz w:val="20"/>
          <w:szCs w:val="20"/>
        </w:rPr>
        <w:t xml:space="preserve"> 1997. The overloaded vehicles have serious adverse impact on performance of pavement</w:t>
      </w:r>
      <w:r w:rsidR="006E1A80">
        <w:rPr>
          <w:rFonts w:ascii="Georgia" w:hAnsi="Georgia"/>
          <w:sz w:val="20"/>
          <w:szCs w:val="20"/>
        </w:rPr>
        <w:t xml:space="preserve"> </w:t>
      </w:r>
      <w:r w:rsidR="006E1A80" w:rsidRPr="005D5B2E">
        <w:rPr>
          <w:rFonts w:ascii="Georgia" w:eastAsia="Book Antiqua" w:hAnsi="Georgia"/>
          <w:b/>
          <w:color w:val="FF0000"/>
          <w:sz w:val="20"/>
          <w:szCs w:val="20"/>
        </w:rPr>
        <w:t>(</w:t>
      </w:r>
      <w:r w:rsidR="006E1A80" w:rsidRPr="002A48AA">
        <w:rPr>
          <w:rFonts w:ascii="Georgia" w:eastAsia="Book Antiqua" w:hAnsi="Georgia"/>
          <w:b/>
          <w:color w:val="FF0000"/>
          <w:sz w:val="20"/>
          <w:szCs w:val="20"/>
        </w:rPr>
        <w:t>Table</w:t>
      </w:r>
      <w:r w:rsidR="006E1A80" w:rsidRPr="005D5B2E">
        <w:rPr>
          <w:rFonts w:ascii="Georgia" w:eastAsia="Book Antiqua" w:hAnsi="Georgia"/>
          <w:b/>
          <w:color w:val="FF0000"/>
          <w:sz w:val="20"/>
          <w:szCs w:val="20"/>
        </w:rPr>
        <w:t>s</w:t>
      </w:r>
      <w:r w:rsidR="006E1A80" w:rsidRPr="002A48AA">
        <w:rPr>
          <w:rFonts w:ascii="Georgia" w:eastAsia="Book Antiqua" w:hAnsi="Georgia"/>
          <w:b/>
          <w:color w:val="FF0000"/>
          <w:sz w:val="20"/>
          <w:szCs w:val="20"/>
        </w:rPr>
        <w:t xml:space="preserve"> </w:t>
      </w:r>
      <w:r w:rsidR="00F6276E">
        <w:rPr>
          <w:rFonts w:ascii="Georgia" w:eastAsia="Book Antiqua" w:hAnsi="Georgia"/>
          <w:b/>
          <w:color w:val="FF0000"/>
          <w:sz w:val="20"/>
          <w:szCs w:val="20"/>
        </w:rPr>
        <w:t>36</w:t>
      </w:r>
      <w:r w:rsidR="00A349C1">
        <w:rPr>
          <w:rFonts w:ascii="Georgia" w:eastAsia="Book Antiqua" w:hAnsi="Georgia"/>
          <w:b/>
          <w:color w:val="FF0000"/>
          <w:sz w:val="20"/>
          <w:szCs w:val="20"/>
        </w:rPr>
        <w:t xml:space="preserve"> </w:t>
      </w:r>
      <w:r w:rsidR="00F6276E">
        <w:rPr>
          <w:rFonts w:ascii="Georgia" w:eastAsia="Book Antiqua" w:hAnsi="Georgia"/>
          <w:b/>
          <w:color w:val="FF0000"/>
          <w:sz w:val="20"/>
          <w:szCs w:val="20"/>
        </w:rPr>
        <w:t>and</w:t>
      </w:r>
      <w:r w:rsidR="006E1A80">
        <w:rPr>
          <w:rFonts w:ascii="Georgia" w:eastAsia="Book Antiqua" w:hAnsi="Georgia"/>
          <w:b/>
          <w:color w:val="FF0000"/>
          <w:sz w:val="20"/>
          <w:szCs w:val="20"/>
        </w:rPr>
        <w:t xml:space="preserve"> </w:t>
      </w:r>
      <w:r w:rsidR="00F6276E">
        <w:rPr>
          <w:rFonts w:ascii="Georgia" w:eastAsia="Book Antiqua" w:hAnsi="Georgia"/>
          <w:b/>
          <w:color w:val="FF0000"/>
          <w:sz w:val="20"/>
          <w:szCs w:val="20"/>
        </w:rPr>
        <w:t>37</w:t>
      </w:r>
      <w:r w:rsidR="006E1A80" w:rsidRPr="005D5B2E">
        <w:rPr>
          <w:rFonts w:ascii="Georgia" w:eastAsia="Book Antiqua" w:hAnsi="Georgia"/>
          <w:b/>
          <w:color w:val="FF0000"/>
          <w:sz w:val="20"/>
          <w:szCs w:val="20"/>
        </w:rPr>
        <w:t>)</w:t>
      </w:r>
      <w:r w:rsidRPr="00A776A5">
        <w:rPr>
          <w:rFonts w:ascii="Georgia" w:hAnsi="Georgia"/>
          <w:sz w:val="20"/>
          <w:szCs w:val="20"/>
        </w:rPr>
        <w:t xml:space="preserve">. It has been ascertained that the damaging effect of axles on flexible pavement is approximately proportional to the fourth power of the axle load </w:t>
      </w:r>
      <w:r w:rsidRPr="00F6276E">
        <w:rPr>
          <w:rFonts w:ascii="Georgia" w:hAnsi="Georgia"/>
          <w:b/>
          <w:sz w:val="20"/>
          <w:szCs w:val="20"/>
        </w:rPr>
        <w:t>(IRC</w:t>
      </w:r>
      <w:r w:rsidR="00CB3849" w:rsidRPr="00F6276E">
        <w:rPr>
          <w:rFonts w:ascii="Georgia" w:hAnsi="Georgia"/>
          <w:b/>
          <w:sz w:val="20"/>
          <w:szCs w:val="20"/>
        </w:rPr>
        <w:t>:</w:t>
      </w:r>
      <w:r w:rsidR="00E87EEA" w:rsidRPr="00F6276E">
        <w:rPr>
          <w:rFonts w:ascii="Georgia" w:hAnsi="Georgia"/>
          <w:b/>
          <w:sz w:val="20"/>
          <w:szCs w:val="20"/>
        </w:rPr>
        <w:t xml:space="preserve"> </w:t>
      </w:r>
      <w:r w:rsidRPr="00F6276E">
        <w:rPr>
          <w:rFonts w:ascii="Georgia" w:hAnsi="Georgia"/>
          <w:b/>
          <w:sz w:val="20"/>
          <w:szCs w:val="20"/>
        </w:rPr>
        <w:t>37</w:t>
      </w:r>
      <w:r w:rsidR="00E87EEA" w:rsidRPr="00F6276E">
        <w:rPr>
          <w:rFonts w:ascii="Georgia" w:hAnsi="Georgia"/>
          <w:b/>
          <w:sz w:val="20"/>
          <w:szCs w:val="20"/>
        </w:rPr>
        <w:t xml:space="preserve"> – </w:t>
      </w:r>
      <w:r w:rsidRPr="00F6276E">
        <w:rPr>
          <w:rFonts w:ascii="Georgia" w:hAnsi="Georgia"/>
          <w:b/>
          <w:sz w:val="20"/>
          <w:szCs w:val="20"/>
        </w:rPr>
        <w:t>2018</w:t>
      </w:r>
      <w:r w:rsidR="00E87EEA" w:rsidRPr="00F6276E">
        <w:rPr>
          <w:rFonts w:ascii="Georgia" w:hAnsi="Georgia"/>
          <w:b/>
          <w:sz w:val="20"/>
          <w:szCs w:val="20"/>
        </w:rPr>
        <w:t xml:space="preserve"> </w:t>
      </w:r>
      <w:r w:rsidR="00CB3849" w:rsidRPr="00F6276E">
        <w:rPr>
          <w:rFonts w:ascii="Georgia" w:hAnsi="Georgia"/>
          <w:b/>
          <w:sz w:val="20"/>
          <w:szCs w:val="20"/>
        </w:rPr>
        <w:t xml:space="preserve">and </w:t>
      </w:r>
      <w:r w:rsidR="00E87EEA" w:rsidRPr="00F6276E">
        <w:rPr>
          <w:rFonts w:ascii="Georgia" w:hAnsi="Georgia"/>
          <w:b/>
          <w:sz w:val="20"/>
          <w:szCs w:val="20"/>
        </w:rPr>
        <w:t>C</w:t>
      </w:r>
      <w:r w:rsidRPr="00F6276E">
        <w:rPr>
          <w:rFonts w:ascii="Georgia" w:hAnsi="Georgia"/>
          <w:b/>
          <w:sz w:val="20"/>
          <w:szCs w:val="20"/>
        </w:rPr>
        <w:t xml:space="preserve">lause </w:t>
      </w:r>
      <w:r w:rsidR="00E87EEA" w:rsidRPr="00F6276E">
        <w:rPr>
          <w:rFonts w:ascii="Georgia" w:hAnsi="Georgia"/>
          <w:b/>
          <w:sz w:val="20"/>
          <w:szCs w:val="20"/>
        </w:rPr>
        <w:t>N</w:t>
      </w:r>
      <w:r w:rsidRPr="00F6276E">
        <w:rPr>
          <w:rFonts w:ascii="Georgia" w:hAnsi="Georgia"/>
          <w:b/>
          <w:sz w:val="20"/>
          <w:szCs w:val="20"/>
        </w:rPr>
        <w:t>o.</w:t>
      </w:r>
      <w:r w:rsidR="00CB3849" w:rsidRPr="00F6276E">
        <w:rPr>
          <w:rFonts w:ascii="Georgia" w:hAnsi="Georgia"/>
          <w:b/>
          <w:sz w:val="20"/>
          <w:szCs w:val="20"/>
        </w:rPr>
        <w:t>:</w:t>
      </w:r>
      <w:r w:rsidRPr="00F6276E">
        <w:rPr>
          <w:rFonts w:ascii="Georgia" w:hAnsi="Georgia"/>
          <w:b/>
          <w:sz w:val="20"/>
          <w:szCs w:val="20"/>
        </w:rPr>
        <w:t xml:space="preserve"> 4.4.3)</w:t>
      </w:r>
      <w:r w:rsidRPr="00A776A5">
        <w:rPr>
          <w:rFonts w:ascii="Georgia" w:hAnsi="Georgia"/>
          <w:sz w:val="20"/>
          <w:szCs w:val="20"/>
        </w:rPr>
        <w:t>.</w:t>
      </w:r>
    </w:p>
    <w:p w:rsidR="00A776A5" w:rsidRDefault="00A776A5" w:rsidP="001D6A6F">
      <w:pPr>
        <w:widowControl w:val="0"/>
        <w:autoSpaceDE w:val="0"/>
        <w:autoSpaceDN w:val="0"/>
        <w:adjustRightInd w:val="0"/>
        <w:ind w:right="-20"/>
        <w:jc w:val="both"/>
        <w:rPr>
          <w:rFonts w:ascii="Georgia" w:hAnsi="Georgia"/>
          <w:b/>
          <w:color w:val="000000"/>
          <w:sz w:val="20"/>
          <w:szCs w:val="20"/>
        </w:rPr>
      </w:pPr>
    </w:p>
    <w:tbl>
      <w:tblPr>
        <w:tblStyle w:val="TableGrid"/>
        <w:tblW w:w="0" w:type="auto"/>
        <w:jc w:val="center"/>
        <w:tblLook w:val="04A0" w:firstRow="1" w:lastRow="0" w:firstColumn="1" w:lastColumn="0" w:noHBand="0" w:noVBand="1"/>
      </w:tblPr>
      <w:tblGrid>
        <w:gridCol w:w="9479"/>
      </w:tblGrid>
      <w:tr w:rsidR="009A2CD6" w:rsidRPr="000065F8" w:rsidTr="00187E89">
        <w:trPr>
          <w:jc w:val="center"/>
        </w:trPr>
        <w:tc>
          <w:tcPr>
            <w:tcW w:w="9479" w:type="dxa"/>
          </w:tcPr>
          <w:p w:rsidR="009A2CD6" w:rsidRDefault="009A2CD6" w:rsidP="001D6A6F">
            <w:pPr>
              <w:pStyle w:val="NormalWeb"/>
              <w:spacing w:before="0" w:beforeAutospacing="0" w:after="0" w:afterAutospacing="0"/>
              <w:jc w:val="center"/>
              <w:rPr>
                <w:rFonts w:ascii="Georgia" w:hAnsi="Georgia"/>
                <w:noProof/>
                <w:color w:val="000000"/>
                <w:spacing w:val="-2"/>
                <w:w w:val="101"/>
                <w:sz w:val="20"/>
                <w:szCs w:val="20"/>
              </w:rPr>
            </w:pPr>
            <w:bookmarkStart w:id="6" w:name="page170"/>
            <w:bookmarkEnd w:id="6"/>
            <w:r>
              <w:rPr>
                <w:noProof/>
              </w:rPr>
              <w:drawing>
                <wp:inline distT="0" distB="0" distL="0" distR="0" wp14:anchorId="4927E3B0" wp14:editId="1A56A12E">
                  <wp:extent cx="5735955" cy="1979169"/>
                  <wp:effectExtent l="76200" t="76200" r="74295" b="78740"/>
                  <wp:docPr id="20" name="Picture 20" descr="C:\Users\DELL\Downloads\WhatsApp Image 2020-12-22 at 11.43.42 AM.jpeg"/>
                  <wp:cNvGraphicFramePr/>
                  <a:graphic xmlns:a="http://schemas.openxmlformats.org/drawingml/2006/main">
                    <a:graphicData uri="http://schemas.openxmlformats.org/drawingml/2006/picture">
                      <pic:pic xmlns:pic="http://schemas.openxmlformats.org/drawingml/2006/picture">
                        <pic:nvPicPr>
                          <pic:cNvPr id="33" name="Picture 33" descr="C:\Users\DELL\Downloads\WhatsApp Image 2020-12-22 at 11.43.42 AM.jpeg"/>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815234" cy="2006524"/>
                          </a:xfrm>
                          <a:prstGeom prst="rect">
                            <a:avLst/>
                          </a:prstGeom>
                          <a:noFill/>
                          <a:ln w="3175" cap="flat" cmpd="sng" algn="ctr">
                            <a:solidFill>
                              <a:sysClr val="windowText" lastClr="000000"/>
                            </a:solidFill>
                            <a:prstDash val="solid"/>
                            <a:miter lim="800000"/>
                            <a:headEnd type="none" w="med" len="med"/>
                            <a:tailEnd type="none" w="med" len="med"/>
                          </a:ln>
                          <a:scene3d>
                            <a:camera prst="orthographicFront"/>
                            <a:lightRig rig="threePt" dir="t"/>
                          </a:scene3d>
                          <a:sp3d contourW="38100">
                            <a:bevelT w="114300" prst="artDeco"/>
                            <a:contourClr>
                              <a:srgbClr val="00B0F0"/>
                            </a:contourClr>
                          </a:sp3d>
                        </pic:spPr>
                      </pic:pic>
                    </a:graphicData>
                  </a:graphic>
                </wp:inline>
              </w:drawing>
            </w:r>
          </w:p>
        </w:tc>
      </w:tr>
      <w:tr w:rsidR="009A2CD6" w:rsidRPr="000065F8" w:rsidTr="00187E89">
        <w:trPr>
          <w:jc w:val="center"/>
        </w:trPr>
        <w:tc>
          <w:tcPr>
            <w:tcW w:w="9479" w:type="dxa"/>
          </w:tcPr>
          <w:p w:rsidR="009A2CD6" w:rsidRPr="009863B7" w:rsidRDefault="009A2CD6" w:rsidP="009A2CD6">
            <w:pPr>
              <w:pStyle w:val="NormalWeb"/>
              <w:spacing w:before="0" w:beforeAutospacing="0" w:after="0" w:afterAutospacing="0"/>
              <w:jc w:val="center"/>
              <w:rPr>
                <w:rFonts w:ascii="Georgia" w:eastAsia="Gill Sans" w:hAnsi="Georgia" w:cs="Gill Sans"/>
                <w:noProof/>
                <w:color w:val="000000"/>
                <w:sz w:val="20"/>
                <w:szCs w:val="20"/>
              </w:rPr>
            </w:pPr>
            <w:r w:rsidRPr="009863B7">
              <w:rPr>
                <w:rStyle w:val="Hyperlink"/>
                <w:rFonts w:ascii="Georgia" w:hAnsi="Georgia"/>
                <w:b/>
                <w:color w:val="000000" w:themeColor="text1"/>
                <w:sz w:val="20"/>
                <w:szCs w:val="20"/>
                <w:u w:val="none"/>
              </w:rPr>
              <w:t xml:space="preserve">At Chainage: </w:t>
            </w:r>
            <w:r w:rsidRPr="009863B7">
              <w:rPr>
                <w:rFonts w:ascii="Georgia" w:eastAsia="Book Antiqua" w:hAnsi="Georgia"/>
                <w:b/>
                <w:color w:val="0000FF"/>
                <w:sz w:val="20"/>
                <w:szCs w:val="20"/>
                <w:u w:val="double" w:color="FF0066"/>
              </w:rPr>
              <w:t>00 + 000 to 27 + 150</w:t>
            </w:r>
            <w:r w:rsidRPr="009863B7">
              <w:rPr>
                <w:rFonts w:ascii="Georgia" w:eastAsia="Gill Sans" w:hAnsi="Georgia" w:cs="Gill Sans"/>
                <w:b/>
                <w:color w:val="7030A0"/>
                <w:sz w:val="20"/>
                <w:szCs w:val="20"/>
              </w:rPr>
              <w:t xml:space="preserve"> </w:t>
            </w:r>
            <w:r w:rsidRPr="009863B7">
              <w:rPr>
                <w:rStyle w:val="Hyperlink"/>
                <w:rFonts w:ascii="Georgia" w:hAnsi="Georgia"/>
                <w:b/>
                <w:color w:val="000000" w:themeColor="text1"/>
                <w:sz w:val="20"/>
                <w:szCs w:val="20"/>
                <w:u w:val="none"/>
              </w:rPr>
              <w:t xml:space="preserve">(Axel Load Survey </w:t>
            </w:r>
            <w:r w:rsidRPr="009863B7">
              <w:rPr>
                <w:rStyle w:val="Hyperlink"/>
                <w:rFonts w:ascii="Georgia" w:hAnsi="Georgia"/>
                <w:color w:val="000000" w:themeColor="text1"/>
                <w:sz w:val="20"/>
                <w:szCs w:val="20"/>
                <w:u w:val="none"/>
              </w:rPr>
              <w:t>–</w:t>
            </w:r>
            <w:r w:rsidRPr="009863B7">
              <w:rPr>
                <w:rStyle w:val="Hyperlink"/>
                <w:rFonts w:ascii="Georgia" w:hAnsi="Georgia"/>
                <w:b/>
                <w:color w:val="000000" w:themeColor="text1"/>
                <w:sz w:val="20"/>
                <w:szCs w:val="20"/>
                <w:u w:val="none"/>
              </w:rPr>
              <w:t xml:space="preserve"> 1).</w:t>
            </w:r>
          </w:p>
        </w:tc>
      </w:tr>
      <w:tr w:rsidR="001D1D43" w:rsidRPr="00EE3108" w:rsidTr="002E3925">
        <w:trPr>
          <w:jc w:val="center"/>
        </w:trPr>
        <w:tc>
          <w:tcPr>
            <w:tcW w:w="9479" w:type="dxa"/>
          </w:tcPr>
          <w:p w:rsidR="001D1D43" w:rsidRPr="001D1D43" w:rsidRDefault="001D1D43" w:rsidP="009863B7">
            <w:pPr>
              <w:pStyle w:val="NormalWeb"/>
              <w:pBdr>
                <w:top w:val="nil"/>
                <w:left w:val="nil"/>
                <w:bottom w:val="nil"/>
                <w:right w:val="nil"/>
                <w:between w:val="nil"/>
              </w:pBdr>
              <w:spacing w:before="0" w:beforeAutospacing="0" w:after="0" w:afterAutospacing="0"/>
              <w:jc w:val="center"/>
              <w:rPr>
                <w:rStyle w:val="Hyperlink"/>
                <w:rFonts w:ascii="Georgia" w:hAnsi="Georgia"/>
                <w:b/>
                <w:color w:val="080109"/>
                <w:spacing w:val="-2"/>
                <w:w w:val="101"/>
                <w:sz w:val="20"/>
                <w:szCs w:val="20"/>
                <w:u w:val="none"/>
              </w:rPr>
            </w:pPr>
            <w:r w:rsidRPr="001D1D43">
              <w:rPr>
                <w:rFonts w:ascii="Georgia" w:hAnsi="Georgia"/>
                <w:b/>
                <w:color w:val="080109"/>
                <w:spacing w:val="-2"/>
                <w:w w:val="101"/>
                <w:sz w:val="20"/>
                <w:szCs w:val="20"/>
              </w:rPr>
              <w:t xml:space="preserve">The “Equivalent Single Axle Loads” (ESALs) have been </w:t>
            </w:r>
            <w:r w:rsidR="009863B7">
              <w:rPr>
                <w:rFonts w:ascii="Georgia" w:hAnsi="Georgia"/>
                <w:b/>
                <w:color w:val="080109"/>
                <w:spacing w:val="-2"/>
                <w:w w:val="101"/>
                <w:sz w:val="20"/>
                <w:szCs w:val="20"/>
              </w:rPr>
              <w:t>C</w:t>
            </w:r>
            <w:r w:rsidRPr="001D1D43">
              <w:rPr>
                <w:rFonts w:ascii="Georgia" w:hAnsi="Georgia"/>
                <w:b/>
                <w:color w:val="080109"/>
                <w:spacing w:val="-2"/>
                <w:w w:val="101"/>
                <w:sz w:val="20"/>
                <w:szCs w:val="20"/>
              </w:rPr>
              <w:t xml:space="preserve">alculated </w:t>
            </w:r>
            <w:r w:rsidR="009863B7">
              <w:rPr>
                <w:rFonts w:ascii="Georgia" w:hAnsi="Georgia"/>
                <w:b/>
                <w:color w:val="080109"/>
                <w:spacing w:val="-2"/>
                <w:w w:val="101"/>
                <w:sz w:val="20"/>
                <w:szCs w:val="20"/>
              </w:rPr>
              <w:t>A</w:t>
            </w:r>
            <w:r w:rsidRPr="001D1D43">
              <w:rPr>
                <w:rFonts w:ascii="Georgia" w:hAnsi="Georgia"/>
                <w:b/>
                <w:color w:val="080109"/>
                <w:spacing w:val="-2"/>
                <w:w w:val="101"/>
                <w:sz w:val="20"/>
                <w:szCs w:val="20"/>
              </w:rPr>
              <w:t xml:space="preserve">ssuming </w:t>
            </w:r>
            <w:r>
              <w:rPr>
                <w:rFonts w:ascii="Georgia" w:hAnsi="Georgia"/>
                <w:b/>
                <w:color w:val="080109"/>
                <w:spacing w:val="-2"/>
                <w:w w:val="101"/>
                <w:sz w:val="20"/>
                <w:szCs w:val="20"/>
              </w:rPr>
              <w:t xml:space="preserve">that the </w:t>
            </w:r>
            <w:r w:rsidR="009863B7">
              <w:rPr>
                <w:rFonts w:ascii="Georgia" w:hAnsi="Georgia"/>
                <w:b/>
                <w:color w:val="080109"/>
                <w:spacing w:val="-2"/>
                <w:w w:val="101"/>
                <w:sz w:val="20"/>
                <w:szCs w:val="20"/>
              </w:rPr>
              <w:t>P</w:t>
            </w:r>
            <w:r>
              <w:rPr>
                <w:rFonts w:ascii="Georgia" w:hAnsi="Georgia"/>
                <w:b/>
                <w:color w:val="080109"/>
                <w:spacing w:val="-2"/>
                <w:w w:val="101"/>
                <w:sz w:val="20"/>
                <w:szCs w:val="20"/>
              </w:rPr>
              <w:t xml:space="preserve">roject </w:t>
            </w:r>
            <w:r w:rsidR="009863B7">
              <w:rPr>
                <w:rFonts w:ascii="Georgia" w:hAnsi="Georgia"/>
                <w:b/>
                <w:color w:val="080109"/>
                <w:spacing w:val="-2"/>
                <w:w w:val="101"/>
                <w:sz w:val="20"/>
                <w:szCs w:val="20"/>
              </w:rPr>
              <w:t>R</w:t>
            </w:r>
            <w:r>
              <w:rPr>
                <w:rFonts w:ascii="Georgia" w:hAnsi="Georgia"/>
                <w:b/>
                <w:color w:val="080109"/>
                <w:spacing w:val="-2"/>
                <w:w w:val="101"/>
                <w:sz w:val="20"/>
                <w:szCs w:val="20"/>
              </w:rPr>
              <w:t xml:space="preserve">oad will be </w:t>
            </w:r>
            <w:r w:rsidR="009863B7">
              <w:rPr>
                <w:rFonts w:ascii="Georgia" w:hAnsi="Georgia"/>
                <w:b/>
                <w:color w:val="080109"/>
                <w:spacing w:val="-2"/>
                <w:w w:val="101"/>
                <w:sz w:val="20"/>
                <w:szCs w:val="20"/>
              </w:rPr>
              <w:t>O</w:t>
            </w:r>
            <w:r w:rsidRPr="001D1D43">
              <w:rPr>
                <w:rFonts w:ascii="Georgia" w:hAnsi="Georgia"/>
                <w:b/>
                <w:color w:val="080109"/>
                <w:spacing w:val="-2"/>
                <w:w w:val="101"/>
                <w:sz w:val="20"/>
                <w:szCs w:val="20"/>
              </w:rPr>
              <w:t xml:space="preserve">pened to </w:t>
            </w:r>
            <w:r w:rsidR="009863B7">
              <w:rPr>
                <w:rFonts w:ascii="Georgia" w:hAnsi="Georgia"/>
                <w:b/>
                <w:color w:val="080109"/>
                <w:spacing w:val="-2"/>
                <w:w w:val="101"/>
                <w:sz w:val="20"/>
                <w:szCs w:val="20"/>
              </w:rPr>
              <w:t>T</w:t>
            </w:r>
            <w:r w:rsidRPr="001D1D43">
              <w:rPr>
                <w:rFonts w:ascii="Georgia" w:hAnsi="Georgia"/>
                <w:b/>
                <w:color w:val="080109"/>
                <w:spacing w:val="-2"/>
                <w:w w:val="101"/>
                <w:sz w:val="20"/>
                <w:szCs w:val="20"/>
              </w:rPr>
              <w:t xml:space="preserve">raffic in the </w:t>
            </w:r>
            <w:r w:rsidR="009863B7">
              <w:rPr>
                <w:rFonts w:ascii="Georgia" w:hAnsi="Georgia"/>
                <w:b/>
                <w:color w:val="080109"/>
                <w:spacing w:val="-2"/>
                <w:w w:val="101"/>
                <w:sz w:val="20"/>
                <w:szCs w:val="20"/>
              </w:rPr>
              <w:t>Y</w:t>
            </w:r>
            <w:r w:rsidRPr="001D1D43">
              <w:rPr>
                <w:rFonts w:ascii="Georgia" w:hAnsi="Georgia"/>
                <w:b/>
                <w:color w:val="080109"/>
                <w:spacing w:val="-2"/>
                <w:w w:val="101"/>
                <w:sz w:val="20"/>
                <w:szCs w:val="20"/>
              </w:rPr>
              <w:t>ear 2022.</w:t>
            </w:r>
          </w:p>
        </w:tc>
      </w:tr>
    </w:tbl>
    <w:p w:rsidR="00C05942" w:rsidRDefault="00C05942" w:rsidP="001D6A6F">
      <w:pPr>
        <w:widowControl w:val="0"/>
        <w:autoSpaceDE w:val="0"/>
        <w:autoSpaceDN w:val="0"/>
        <w:adjustRightInd w:val="0"/>
        <w:ind w:right="-20"/>
        <w:jc w:val="both"/>
        <w:rPr>
          <w:rFonts w:ascii="Georgia" w:hAnsi="Georgia"/>
          <w:b/>
          <w:color w:val="000000"/>
          <w:sz w:val="20"/>
          <w:szCs w:val="20"/>
        </w:rPr>
      </w:pPr>
    </w:p>
    <w:p w:rsidR="00F7477C" w:rsidRDefault="00F7477C" w:rsidP="001D6A6F">
      <w:pPr>
        <w:widowControl w:val="0"/>
        <w:autoSpaceDE w:val="0"/>
        <w:autoSpaceDN w:val="0"/>
        <w:adjustRightInd w:val="0"/>
        <w:ind w:right="-20"/>
        <w:jc w:val="center"/>
        <w:rPr>
          <w:rFonts w:ascii="Georgia" w:hAnsi="Georgia"/>
          <w:b/>
          <w:color w:val="000000"/>
          <w:sz w:val="20"/>
          <w:szCs w:val="20"/>
        </w:rPr>
      </w:pPr>
      <w:r w:rsidRPr="0030356A">
        <w:rPr>
          <w:rFonts w:ascii="Georgia" w:eastAsia="Book Antiqua" w:hAnsi="Georgia"/>
          <w:b/>
          <w:color w:val="FF0000"/>
          <w:sz w:val="21"/>
          <w:szCs w:val="21"/>
        </w:rPr>
        <w:t xml:space="preserve">Table </w:t>
      </w:r>
      <w:r w:rsidR="00F6276E">
        <w:rPr>
          <w:rFonts w:ascii="Georgia" w:eastAsia="Book Antiqua" w:hAnsi="Georgia"/>
          <w:b/>
          <w:color w:val="FF0000"/>
          <w:sz w:val="21"/>
          <w:szCs w:val="21"/>
        </w:rPr>
        <w:t>36</w:t>
      </w:r>
      <w:r w:rsidRPr="0030356A">
        <w:rPr>
          <w:rFonts w:ascii="Georgia" w:eastAsia="Book Antiqua" w:hAnsi="Georgia"/>
          <w:b/>
          <w:color w:val="FF0000"/>
          <w:sz w:val="21"/>
          <w:szCs w:val="21"/>
        </w:rPr>
        <w:t xml:space="preserve">: Classified </w:t>
      </w:r>
      <w:r w:rsidR="004B402A">
        <w:rPr>
          <w:rFonts w:ascii="Georgia" w:eastAsia="Book Antiqua" w:hAnsi="Georgia"/>
          <w:b/>
          <w:color w:val="FF0000"/>
          <w:sz w:val="21"/>
          <w:szCs w:val="21"/>
        </w:rPr>
        <w:t xml:space="preserve">Summary </w:t>
      </w:r>
      <w:r>
        <w:rPr>
          <w:rFonts w:ascii="Georgia" w:eastAsia="Book Antiqua" w:hAnsi="Georgia"/>
          <w:b/>
          <w:color w:val="FF0000"/>
          <w:sz w:val="21"/>
          <w:szCs w:val="21"/>
        </w:rPr>
        <w:t>“</w:t>
      </w:r>
      <w:r w:rsidRPr="00F7477C">
        <w:rPr>
          <w:rFonts w:ascii="Georgia" w:eastAsia="Book Antiqua" w:hAnsi="Georgia"/>
          <w:b/>
          <w:color w:val="FF0000"/>
          <w:sz w:val="21"/>
          <w:szCs w:val="21"/>
        </w:rPr>
        <w:t>Variable Frequency Drive” (VFD) </w:t>
      </w:r>
      <w:r w:rsidRPr="0030356A">
        <w:rPr>
          <w:rFonts w:ascii="Georgia" w:eastAsia="Book Antiqua" w:hAnsi="Georgia"/>
          <w:b/>
          <w:color w:val="FF0000"/>
          <w:sz w:val="21"/>
          <w:szCs w:val="21"/>
        </w:rPr>
        <w:t xml:space="preserve">Surveys of Commencement </w:t>
      </w:r>
      <w:r>
        <w:rPr>
          <w:rFonts w:ascii="Georgia" w:eastAsia="Book Antiqua" w:hAnsi="Georgia"/>
          <w:b/>
          <w:color w:val="FF0000"/>
          <w:sz w:val="21"/>
          <w:szCs w:val="21"/>
        </w:rPr>
        <w:t xml:space="preserve">at Two </w:t>
      </w:r>
      <w:r w:rsidRPr="0030356A">
        <w:rPr>
          <w:rFonts w:ascii="Georgia" w:eastAsia="Book Antiqua" w:hAnsi="Georgia"/>
          <w:b/>
          <w:color w:val="FF0000"/>
          <w:sz w:val="21"/>
          <w:szCs w:val="21"/>
        </w:rPr>
        <w:t>Locations.</w:t>
      </w:r>
    </w:p>
    <w:p w:rsidR="00F7477C" w:rsidRDefault="00F7477C" w:rsidP="001D6A6F">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5"/>
        <w:gridCol w:w="1465"/>
        <w:gridCol w:w="877"/>
        <w:gridCol w:w="778"/>
        <w:gridCol w:w="778"/>
        <w:gridCol w:w="877"/>
        <w:gridCol w:w="778"/>
        <w:gridCol w:w="778"/>
        <w:gridCol w:w="877"/>
        <w:gridCol w:w="778"/>
        <w:gridCol w:w="778"/>
      </w:tblGrid>
      <w:tr w:rsidR="00C05942" w:rsidRPr="00AE42CE" w:rsidTr="009863B7">
        <w:trPr>
          <w:trHeight w:val="360"/>
          <w:jc w:val="center"/>
        </w:trPr>
        <w:tc>
          <w:tcPr>
            <w:tcW w:w="9479" w:type="dxa"/>
            <w:gridSpan w:val="11"/>
            <w:tcBorders>
              <w:bottom w:val="single" w:sz="4" w:space="0" w:color="auto"/>
            </w:tcBorders>
            <w:shd w:val="clear" w:color="auto" w:fill="FFFFCC"/>
            <w:vAlign w:val="center"/>
          </w:tcPr>
          <w:p w:rsidR="00C05942" w:rsidRPr="00AE42CE" w:rsidRDefault="00C05942" w:rsidP="00187E89">
            <w:pPr>
              <w:jc w:val="center"/>
              <w:rPr>
                <w:rFonts w:ascii="Georgia" w:eastAsia="Gill Sans" w:hAnsi="Georgia" w:cs="Gill Sans"/>
                <w:b/>
                <w:sz w:val="20"/>
                <w:szCs w:val="20"/>
              </w:rPr>
            </w:pPr>
            <w:r w:rsidRPr="00AE42CE">
              <w:rPr>
                <w:rFonts w:ascii="Georgia" w:eastAsia="Gill Sans" w:hAnsi="Georgia" w:cs="Gill Sans"/>
                <w:b/>
                <w:sz w:val="20"/>
                <w:szCs w:val="20"/>
              </w:rPr>
              <w:t xml:space="preserve"> “Variable Frequency Drive” (VFD) Surveys’ Calculation </w:t>
            </w:r>
          </w:p>
        </w:tc>
      </w:tr>
      <w:tr w:rsidR="002E2A17" w:rsidRPr="00AE42CE" w:rsidTr="002E2A17">
        <w:trPr>
          <w:trHeight w:val="360"/>
          <w:jc w:val="center"/>
        </w:trPr>
        <w:tc>
          <w:tcPr>
            <w:tcW w:w="715" w:type="dxa"/>
            <w:vMerge w:val="restart"/>
            <w:tcBorders>
              <w:top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Sr. No.</w:t>
            </w:r>
          </w:p>
        </w:tc>
        <w:tc>
          <w:tcPr>
            <w:tcW w:w="1465" w:type="dxa"/>
            <w:vMerge w:val="restart"/>
            <w:tcBorders>
              <w:top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Type</w:t>
            </w:r>
          </w:p>
        </w:tc>
        <w:tc>
          <w:tcPr>
            <w:tcW w:w="0" w:type="auto"/>
            <w:gridSpan w:val="3"/>
            <w:tcBorders>
              <w:top w:val="single" w:sz="4" w:space="0" w:color="auto"/>
              <w:righ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IT City Chowk  to Kurali</w:t>
            </w:r>
          </w:p>
        </w:tc>
        <w:tc>
          <w:tcPr>
            <w:tcW w:w="0" w:type="auto"/>
            <w:gridSpan w:val="3"/>
            <w:tcBorders>
              <w:left w:val="single" w:sz="4" w:space="0" w:color="auto"/>
              <w:righ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Kurali to IT City Chowk</w:t>
            </w:r>
          </w:p>
        </w:tc>
        <w:tc>
          <w:tcPr>
            <w:tcW w:w="0" w:type="auto"/>
            <w:gridSpan w:val="3"/>
            <w:tcBorders>
              <w:lef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Adopted VDF</w:t>
            </w:r>
          </w:p>
        </w:tc>
      </w:tr>
      <w:tr w:rsidR="002E2A17" w:rsidRPr="00AE42CE" w:rsidTr="002E2A17">
        <w:trPr>
          <w:trHeight w:val="360"/>
          <w:jc w:val="center"/>
        </w:trPr>
        <w:tc>
          <w:tcPr>
            <w:tcW w:w="715" w:type="dxa"/>
            <w:vMerge/>
            <w:shd w:val="clear" w:color="auto" w:fill="FFCCFF"/>
            <w:vAlign w:val="center"/>
            <w:hideMark/>
          </w:tcPr>
          <w:p w:rsidR="00C05942" w:rsidRPr="00AE42CE" w:rsidRDefault="00C05942" w:rsidP="00C05942">
            <w:pPr>
              <w:jc w:val="center"/>
              <w:rPr>
                <w:rFonts w:ascii="Georgia" w:eastAsia="Gill Sans" w:hAnsi="Georgia" w:cs="Gill Sans"/>
                <w:b/>
                <w:sz w:val="20"/>
                <w:szCs w:val="20"/>
              </w:rPr>
            </w:pPr>
          </w:p>
        </w:tc>
        <w:tc>
          <w:tcPr>
            <w:tcW w:w="1465" w:type="dxa"/>
            <w:vMerge/>
            <w:shd w:val="clear" w:color="auto" w:fill="FFCCFF"/>
            <w:vAlign w:val="center"/>
          </w:tcPr>
          <w:p w:rsidR="00C05942" w:rsidRPr="00AE42CE" w:rsidRDefault="00C05942" w:rsidP="00C05942">
            <w:pPr>
              <w:jc w:val="center"/>
              <w:rPr>
                <w:rFonts w:ascii="Georgia" w:eastAsia="Gill Sans" w:hAnsi="Georgia" w:cs="Gill Sans"/>
                <w:b/>
                <w:sz w:val="20"/>
                <w:szCs w:val="20"/>
              </w:rPr>
            </w:pPr>
          </w:p>
        </w:tc>
        <w:tc>
          <w:tcPr>
            <w:tcW w:w="0" w:type="auto"/>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Actual</w:t>
            </w:r>
          </w:p>
        </w:tc>
        <w:tc>
          <w:tcPr>
            <w:tcW w:w="0" w:type="auto"/>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Legal Limit</w:t>
            </w:r>
          </w:p>
        </w:tc>
        <w:tc>
          <w:tcPr>
            <w:tcW w:w="0" w:type="auto"/>
            <w:tcBorders>
              <w:right w:val="single" w:sz="4" w:space="0" w:color="auto"/>
            </w:tcBorders>
            <w:shd w:val="clear" w:color="auto" w:fill="FFCCFF"/>
            <w:vAlign w:val="center"/>
            <w:hideMark/>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20% Legal Limit</w:t>
            </w:r>
          </w:p>
        </w:tc>
        <w:tc>
          <w:tcPr>
            <w:tcW w:w="0" w:type="auto"/>
            <w:tcBorders>
              <w:lef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Actual</w:t>
            </w:r>
          </w:p>
        </w:tc>
        <w:tc>
          <w:tcPr>
            <w:tcW w:w="0" w:type="auto"/>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Legal Limit</w:t>
            </w:r>
          </w:p>
        </w:tc>
        <w:tc>
          <w:tcPr>
            <w:tcW w:w="0" w:type="auto"/>
            <w:tcBorders>
              <w:righ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20% Legal Limit</w:t>
            </w:r>
          </w:p>
        </w:tc>
        <w:tc>
          <w:tcPr>
            <w:tcW w:w="0" w:type="auto"/>
            <w:tcBorders>
              <w:top w:val="single" w:sz="4" w:space="0" w:color="auto"/>
              <w:left w:val="single" w:sz="4" w:space="0" w:color="auto"/>
            </w:tcBorders>
            <w:shd w:val="clear" w:color="auto" w:fill="FFCCFF"/>
            <w:vAlign w:val="center"/>
          </w:tcPr>
          <w:p w:rsidR="00C05942" w:rsidRPr="00AE42CE" w:rsidRDefault="00C05942" w:rsidP="00C05942">
            <w:pPr>
              <w:jc w:val="center"/>
              <w:rPr>
                <w:rFonts w:ascii="Georgia" w:eastAsia="Gill Sans" w:hAnsi="Georgia" w:cs="Gill Sans"/>
                <w:b/>
                <w:sz w:val="20"/>
                <w:szCs w:val="20"/>
              </w:rPr>
            </w:pPr>
          </w:p>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 xml:space="preserve">VFD </w:t>
            </w:r>
          </w:p>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Actual</w:t>
            </w:r>
          </w:p>
        </w:tc>
        <w:tc>
          <w:tcPr>
            <w:tcW w:w="0" w:type="auto"/>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Legal Limit</w:t>
            </w:r>
          </w:p>
        </w:tc>
        <w:tc>
          <w:tcPr>
            <w:tcW w:w="0" w:type="auto"/>
            <w:shd w:val="clear" w:color="auto" w:fill="FFCCFF"/>
            <w:vAlign w:val="center"/>
          </w:tcPr>
          <w:p w:rsidR="00C05942" w:rsidRPr="00AE42CE" w:rsidRDefault="00C05942" w:rsidP="00C05942">
            <w:pPr>
              <w:jc w:val="center"/>
              <w:rPr>
                <w:rFonts w:ascii="Georgia" w:eastAsia="Gill Sans" w:hAnsi="Georgia" w:cs="Gill Sans"/>
                <w:b/>
                <w:sz w:val="20"/>
                <w:szCs w:val="20"/>
              </w:rPr>
            </w:pPr>
            <w:r w:rsidRPr="00AE42CE">
              <w:rPr>
                <w:rFonts w:ascii="Georgia" w:eastAsia="Gill Sans" w:hAnsi="Georgia" w:cs="Gill Sans"/>
                <w:b/>
                <w:sz w:val="20"/>
                <w:szCs w:val="20"/>
              </w:rPr>
              <w:t>VFD with 20% Legal Limit</w:t>
            </w:r>
          </w:p>
        </w:tc>
      </w:tr>
      <w:tr w:rsidR="002E2A17" w:rsidRPr="009B17DD" w:rsidTr="002E2A17">
        <w:trPr>
          <w:trHeight w:val="360"/>
          <w:jc w:val="center"/>
        </w:trPr>
        <w:tc>
          <w:tcPr>
            <w:tcW w:w="715" w:type="dxa"/>
            <w:shd w:val="clear" w:color="auto" w:fill="CCFFCC"/>
            <w:vAlign w:val="center"/>
          </w:tcPr>
          <w:p w:rsidR="00AE42CE" w:rsidRPr="009B17DD" w:rsidRDefault="00AE42CE" w:rsidP="00AE42CE">
            <w:pPr>
              <w:jc w:val="center"/>
              <w:rPr>
                <w:rFonts w:ascii="Georgia" w:eastAsia="Gill Sans" w:hAnsi="Georgia" w:cs="Gill Sans"/>
                <w:b/>
                <w:i/>
                <w:color w:val="000000"/>
                <w:sz w:val="20"/>
                <w:szCs w:val="20"/>
              </w:rPr>
            </w:pPr>
          </w:p>
        </w:tc>
        <w:tc>
          <w:tcPr>
            <w:tcW w:w="1465" w:type="dxa"/>
            <w:shd w:val="clear" w:color="auto" w:fill="CCFFCC"/>
            <w:vAlign w:val="center"/>
          </w:tcPr>
          <w:p w:rsidR="00AE42CE" w:rsidRPr="009B17DD" w:rsidRDefault="00AE42CE" w:rsidP="00AE42CE">
            <w:pPr>
              <w:jc w:val="center"/>
              <w:rPr>
                <w:rFonts w:ascii="Georgia" w:eastAsia="Gill Sans" w:hAnsi="Georgia" w:cs="Gill Sans"/>
                <w:b/>
                <w:i/>
                <w:color w:val="000000"/>
                <w:sz w:val="20"/>
                <w:szCs w:val="20"/>
              </w:rPr>
            </w:pPr>
            <w:r w:rsidRPr="009B17DD">
              <w:rPr>
                <w:rFonts w:ascii="Georgia" w:eastAsia="Gill Sans" w:hAnsi="Georgia" w:cs="Gill Sans"/>
                <w:b/>
                <w:i/>
                <w:color w:val="000000"/>
                <w:sz w:val="20"/>
                <w:szCs w:val="20"/>
              </w:rPr>
              <w:t>AA1</w:t>
            </w:r>
          </w:p>
        </w:tc>
        <w:tc>
          <w:tcPr>
            <w:tcW w:w="0" w:type="auto"/>
            <w:shd w:val="clear" w:color="auto" w:fill="CCFFCC"/>
            <w:vAlign w:val="center"/>
          </w:tcPr>
          <w:p w:rsidR="00AE42CE" w:rsidRPr="009B17DD" w:rsidRDefault="00AE42CE" w:rsidP="00AE42CE">
            <w:pPr>
              <w:jc w:val="center"/>
              <w:rPr>
                <w:rFonts w:ascii="Georgia" w:eastAsia="Gill Sans" w:hAnsi="Georgia" w:cs="Gill Sans"/>
                <w:b/>
                <w:i/>
                <w:color w:val="000000"/>
                <w:sz w:val="20"/>
                <w:szCs w:val="20"/>
              </w:rPr>
            </w:pPr>
            <w:r w:rsidRPr="00AE42CE">
              <w:rPr>
                <w:rFonts w:ascii="Georgia" w:eastAsia="Gill Sans" w:hAnsi="Georgia" w:cs="Gill Sans"/>
                <w:b/>
                <w:i/>
                <w:color w:val="000000"/>
                <w:sz w:val="20"/>
                <w:szCs w:val="20"/>
              </w:rPr>
              <w:t>BB1</w:t>
            </w:r>
          </w:p>
        </w:tc>
        <w:tc>
          <w:tcPr>
            <w:tcW w:w="0" w:type="auto"/>
            <w:shd w:val="clear" w:color="auto" w:fill="CCFFCC"/>
            <w:vAlign w:val="center"/>
          </w:tcPr>
          <w:p w:rsidR="00AE42CE" w:rsidRPr="009B17DD" w:rsidRDefault="00AE42CE" w:rsidP="00AE42CE">
            <w:pPr>
              <w:jc w:val="center"/>
              <w:rPr>
                <w:rFonts w:ascii="Georgia" w:eastAsia="Gill Sans" w:hAnsi="Georgia" w:cs="Gill Sans"/>
                <w:b/>
                <w:i/>
                <w:color w:val="000000"/>
                <w:sz w:val="20"/>
                <w:szCs w:val="20"/>
              </w:rPr>
            </w:pPr>
            <w:r w:rsidRPr="009B17DD">
              <w:rPr>
                <w:rFonts w:ascii="Georgia" w:eastAsia="Gill Sans" w:hAnsi="Georgia" w:cs="Gill Sans"/>
                <w:b/>
                <w:i/>
                <w:color w:val="000000"/>
                <w:sz w:val="20"/>
                <w:szCs w:val="20"/>
              </w:rPr>
              <w:t>CC1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sidRPr="009B17DD">
              <w:rPr>
                <w:rFonts w:ascii="Georgia" w:hAnsi="Georgia" w:cs="Calibri"/>
                <w:b/>
                <w:bCs/>
                <w:i/>
                <w:color w:val="000000" w:themeColor="text1"/>
                <w:sz w:val="20"/>
                <w:szCs w:val="20"/>
              </w:rPr>
              <w:t>DD1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sidRPr="009B17DD">
              <w:rPr>
                <w:rFonts w:ascii="Georgia" w:hAnsi="Georgia" w:cs="Calibri"/>
                <w:b/>
                <w:bCs/>
                <w:i/>
                <w:color w:val="000000" w:themeColor="text1"/>
                <w:sz w:val="20"/>
                <w:szCs w:val="20"/>
              </w:rPr>
              <w:t>EE1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sidRPr="009B17DD">
              <w:rPr>
                <w:rFonts w:ascii="Georgia" w:hAnsi="Georgia" w:cs="Calibri"/>
                <w:b/>
                <w:bCs/>
                <w:i/>
                <w:color w:val="000000" w:themeColor="text1"/>
                <w:sz w:val="20"/>
                <w:szCs w:val="20"/>
              </w:rPr>
              <w:t>FF1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Pr>
                <w:rFonts w:ascii="Georgia" w:hAnsi="Georgia" w:cs="Calibri"/>
                <w:b/>
                <w:bCs/>
                <w:i/>
                <w:color w:val="000000" w:themeColor="text1"/>
                <w:sz w:val="20"/>
                <w:szCs w:val="20"/>
              </w:rPr>
              <w:t>GG1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Pr>
                <w:rFonts w:ascii="Georgia" w:hAnsi="Georgia" w:cs="Calibri"/>
                <w:b/>
                <w:bCs/>
                <w:i/>
                <w:color w:val="000000" w:themeColor="text1"/>
                <w:sz w:val="20"/>
                <w:szCs w:val="20"/>
              </w:rPr>
              <w:t>HH1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Pr>
                <w:rFonts w:ascii="Georgia" w:hAnsi="Georgia" w:cs="Calibri"/>
                <w:b/>
                <w:bCs/>
                <w:i/>
                <w:color w:val="000000" w:themeColor="text1"/>
                <w:sz w:val="20"/>
                <w:szCs w:val="20"/>
              </w:rPr>
              <w:t>II1</w:t>
            </w:r>
          </w:p>
        </w:tc>
        <w:tc>
          <w:tcPr>
            <w:tcW w:w="0" w:type="auto"/>
            <w:shd w:val="clear" w:color="auto" w:fill="CCFFCC"/>
            <w:vAlign w:val="center"/>
          </w:tcPr>
          <w:p w:rsidR="00AE42CE" w:rsidRPr="009B17DD" w:rsidRDefault="00AE42CE" w:rsidP="00AE42CE">
            <w:pPr>
              <w:jc w:val="center"/>
              <w:rPr>
                <w:rFonts w:ascii="Georgia" w:hAnsi="Georgia" w:cs="Calibri"/>
                <w:b/>
                <w:bCs/>
                <w:i/>
                <w:color w:val="000000" w:themeColor="text1"/>
                <w:sz w:val="20"/>
                <w:szCs w:val="20"/>
              </w:rPr>
            </w:pPr>
            <w:r>
              <w:rPr>
                <w:rFonts w:ascii="Georgia" w:hAnsi="Georgia" w:cs="Calibri"/>
                <w:b/>
                <w:bCs/>
                <w:i/>
                <w:color w:val="000000" w:themeColor="text1"/>
                <w:sz w:val="20"/>
                <w:szCs w:val="20"/>
              </w:rPr>
              <w:t>JJ1</w:t>
            </w:r>
          </w:p>
        </w:tc>
      </w:tr>
      <w:tr w:rsidR="002E2A17" w:rsidRPr="002E2A17" w:rsidTr="002E2A17">
        <w:trPr>
          <w:trHeight w:val="360"/>
          <w:jc w:val="center"/>
        </w:trPr>
        <w:tc>
          <w:tcPr>
            <w:tcW w:w="715" w:type="dxa"/>
            <w:tcBorders>
              <w:bottom w:val="single" w:sz="4" w:space="0" w:color="auto"/>
            </w:tcBorders>
            <w:shd w:val="clear" w:color="auto" w:fill="auto"/>
            <w:vAlign w:val="center"/>
            <w:hideMark/>
          </w:tcPr>
          <w:p w:rsidR="00AE42CE" w:rsidRPr="002E2A17" w:rsidRDefault="00AE42CE" w:rsidP="00AE42CE">
            <w:pPr>
              <w:pBdr>
                <w:top w:val="nil"/>
                <w:left w:val="nil"/>
                <w:bottom w:val="nil"/>
                <w:right w:val="nil"/>
                <w:between w:val="nil"/>
              </w:pBdr>
              <w:spacing w:line="276" w:lineRule="auto"/>
              <w:jc w:val="center"/>
              <w:rPr>
                <w:rFonts w:ascii="Georgia" w:eastAsia="Gill Sans" w:hAnsi="Georgia" w:cs="Gill Sans"/>
                <w:b/>
                <w:sz w:val="18"/>
                <w:szCs w:val="18"/>
              </w:rPr>
            </w:pPr>
            <w:r w:rsidRPr="002E2A17">
              <w:rPr>
                <w:rFonts w:ascii="Georgia" w:eastAsia="Gill Sans" w:hAnsi="Georgia" w:cs="Gill Sans"/>
                <w:b/>
                <w:sz w:val="18"/>
                <w:szCs w:val="18"/>
              </w:rPr>
              <w:t>1.</w:t>
            </w:r>
          </w:p>
        </w:tc>
        <w:tc>
          <w:tcPr>
            <w:tcW w:w="1465" w:type="dxa"/>
            <w:tcBorders>
              <w:bottom w:val="single" w:sz="4" w:space="0" w:color="auto"/>
            </w:tcBorders>
            <w:vAlign w:val="center"/>
          </w:tcPr>
          <w:p w:rsidR="00AE42CE" w:rsidRPr="002E2A17" w:rsidRDefault="00AE42CE" w:rsidP="00AE42CE">
            <w:pPr>
              <w:spacing w:line="276" w:lineRule="auto"/>
              <w:jc w:val="center"/>
              <w:rPr>
                <w:rFonts w:ascii="Georgia" w:eastAsia="Gill Sans" w:hAnsi="Georgia" w:cs="Gill Sans"/>
                <w:b/>
                <w:i/>
                <w:sz w:val="18"/>
                <w:szCs w:val="18"/>
              </w:rPr>
            </w:pPr>
            <w:r w:rsidRPr="002E2A17">
              <w:rPr>
                <w:rFonts w:ascii="Georgia" w:eastAsia="Gill Sans" w:hAnsi="Georgia" w:cs="Gill Sans"/>
                <w:b/>
                <w:sz w:val="18"/>
                <w:szCs w:val="18"/>
              </w:rPr>
              <w:t>LCV</w:t>
            </w:r>
          </w:p>
        </w:tc>
        <w:tc>
          <w:tcPr>
            <w:tcW w:w="0" w:type="auto"/>
            <w:shd w:val="clear" w:color="auto" w:fill="auto"/>
            <w:vAlign w:val="center"/>
          </w:tcPr>
          <w:p w:rsidR="00AE42CE" w:rsidRPr="002E2A17" w:rsidRDefault="00AE42CE"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0.0</w:t>
            </w:r>
            <w:r w:rsidR="00651593" w:rsidRPr="002E2A17">
              <w:rPr>
                <w:rFonts w:ascii="Georgia" w:eastAsia="Gill Sans" w:hAnsi="Georgia" w:cs="Gill Sans"/>
                <w:i/>
                <w:color w:val="000000"/>
                <w:sz w:val="18"/>
                <w:szCs w:val="18"/>
              </w:rPr>
              <w:t>24</w:t>
            </w:r>
          </w:p>
        </w:tc>
        <w:tc>
          <w:tcPr>
            <w:tcW w:w="0" w:type="auto"/>
            <w:shd w:val="clear" w:color="auto" w:fill="auto"/>
            <w:vAlign w:val="center"/>
          </w:tcPr>
          <w:p w:rsidR="00AE42CE" w:rsidRPr="004B402A" w:rsidRDefault="00651593"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0.024</w:t>
            </w:r>
          </w:p>
        </w:tc>
        <w:tc>
          <w:tcPr>
            <w:tcW w:w="0" w:type="auto"/>
            <w:shd w:val="clear" w:color="auto" w:fill="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0.024</w:t>
            </w:r>
          </w:p>
        </w:tc>
        <w:tc>
          <w:tcPr>
            <w:tcW w:w="0" w:type="auto"/>
            <w:vAlign w:val="center"/>
          </w:tcPr>
          <w:p w:rsidR="00AE42CE" w:rsidRPr="004B402A" w:rsidRDefault="00AE42CE"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0.0</w:t>
            </w:r>
            <w:r w:rsidR="00651593" w:rsidRPr="004B402A">
              <w:rPr>
                <w:rFonts w:ascii="Georgia" w:eastAsia="Gill Sans" w:hAnsi="Georgia" w:cs="Gill Sans"/>
                <w:b/>
                <w:color w:val="000000"/>
                <w:sz w:val="18"/>
                <w:szCs w:val="18"/>
              </w:rPr>
              <w:t>52</w:t>
            </w:r>
          </w:p>
        </w:tc>
        <w:tc>
          <w:tcPr>
            <w:tcW w:w="0" w:type="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0.052</w:t>
            </w:r>
          </w:p>
        </w:tc>
        <w:tc>
          <w:tcPr>
            <w:tcW w:w="0" w:type="auto"/>
            <w:vAlign w:val="center"/>
          </w:tcPr>
          <w:p w:rsidR="00AE42CE" w:rsidRPr="004B402A" w:rsidRDefault="00651593"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0.052</w:t>
            </w:r>
          </w:p>
        </w:tc>
        <w:tc>
          <w:tcPr>
            <w:tcW w:w="0" w:type="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0.052</w:t>
            </w:r>
          </w:p>
        </w:tc>
        <w:tc>
          <w:tcPr>
            <w:tcW w:w="0" w:type="auto"/>
            <w:vAlign w:val="center"/>
          </w:tcPr>
          <w:p w:rsidR="00AE42CE" w:rsidRPr="004B402A" w:rsidRDefault="00651593"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0.052</w:t>
            </w:r>
          </w:p>
        </w:tc>
        <w:tc>
          <w:tcPr>
            <w:tcW w:w="0" w:type="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0.052</w:t>
            </w:r>
          </w:p>
        </w:tc>
      </w:tr>
      <w:tr w:rsidR="002E2A17" w:rsidRPr="002E2A17" w:rsidTr="002E2A17">
        <w:trPr>
          <w:trHeight w:val="360"/>
          <w:jc w:val="center"/>
        </w:trPr>
        <w:tc>
          <w:tcPr>
            <w:tcW w:w="715" w:type="dxa"/>
            <w:tcBorders>
              <w:top w:val="single" w:sz="4" w:space="0" w:color="auto"/>
              <w:bottom w:val="single" w:sz="4" w:space="0" w:color="auto"/>
            </w:tcBorders>
            <w:shd w:val="clear" w:color="auto" w:fill="auto"/>
            <w:vAlign w:val="center"/>
          </w:tcPr>
          <w:p w:rsidR="00AE42CE" w:rsidRPr="002E2A17" w:rsidRDefault="00AE42CE" w:rsidP="00AE42CE">
            <w:pPr>
              <w:pBdr>
                <w:top w:val="nil"/>
                <w:left w:val="nil"/>
                <w:bottom w:val="nil"/>
                <w:right w:val="nil"/>
                <w:between w:val="nil"/>
              </w:pBdr>
              <w:spacing w:line="276" w:lineRule="auto"/>
              <w:jc w:val="center"/>
              <w:rPr>
                <w:rFonts w:ascii="Georgia" w:eastAsia="Gill Sans" w:hAnsi="Georgia" w:cs="Gill Sans"/>
                <w:b/>
                <w:sz w:val="18"/>
                <w:szCs w:val="18"/>
              </w:rPr>
            </w:pPr>
            <w:r w:rsidRPr="002E2A17">
              <w:rPr>
                <w:rFonts w:ascii="Georgia" w:eastAsia="Gill Sans" w:hAnsi="Georgia" w:cs="Gill Sans"/>
                <w:b/>
                <w:sz w:val="18"/>
                <w:szCs w:val="18"/>
              </w:rPr>
              <w:t>2.</w:t>
            </w:r>
          </w:p>
        </w:tc>
        <w:tc>
          <w:tcPr>
            <w:tcW w:w="1465" w:type="dxa"/>
            <w:tcBorders>
              <w:top w:val="single" w:sz="4" w:space="0" w:color="auto"/>
              <w:bottom w:val="single" w:sz="4" w:space="0" w:color="auto"/>
            </w:tcBorders>
            <w:vAlign w:val="center"/>
          </w:tcPr>
          <w:p w:rsidR="00AE42CE" w:rsidRPr="002E2A17" w:rsidRDefault="00AE42CE" w:rsidP="00AE42CE">
            <w:pPr>
              <w:spacing w:line="276" w:lineRule="auto"/>
              <w:jc w:val="center"/>
              <w:rPr>
                <w:rFonts w:ascii="Georgia" w:eastAsia="Gill Sans" w:hAnsi="Georgia" w:cs="Gill Sans"/>
                <w:b/>
                <w:sz w:val="18"/>
                <w:szCs w:val="18"/>
              </w:rPr>
            </w:pPr>
            <w:r w:rsidRPr="002E2A17">
              <w:rPr>
                <w:rFonts w:ascii="Georgia" w:eastAsia="Gill Sans" w:hAnsi="Georgia" w:cs="Gill Sans"/>
                <w:b/>
                <w:sz w:val="18"/>
                <w:szCs w:val="18"/>
              </w:rPr>
              <w:t>2 – AXLE</w:t>
            </w:r>
          </w:p>
        </w:tc>
        <w:tc>
          <w:tcPr>
            <w:tcW w:w="0" w:type="auto"/>
            <w:tcBorders>
              <w:bottom w:val="single" w:sz="4" w:space="0" w:color="auto"/>
            </w:tcBorders>
            <w:shd w:val="clear" w:color="auto" w:fill="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2.630</w:t>
            </w:r>
          </w:p>
        </w:tc>
        <w:tc>
          <w:tcPr>
            <w:tcW w:w="0" w:type="auto"/>
            <w:shd w:val="clear" w:color="auto" w:fill="auto"/>
            <w:vAlign w:val="center"/>
          </w:tcPr>
          <w:p w:rsidR="00AE42CE" w:rsidRPr="004B402A" w:rsidRDefault="00651593"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2.545</w:t>
            </w:r>
          </w:p>
        </w:tc>
        <w:tc>
          <w:tcPr>
            <w:tcW w:w="0" w:type="auto"/>
            <w:shd w:val="clear" w:color="auto" w:fill="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3.394</w:t>
            </w:r>
          </w:p>
        </w:tc>
        <w:tc>
          <w:tcPr>
            <w:tcW w:w="0" w:type="auto"/>
            <w:vAlign w:val="center"/>
          </w:tcPr>
          <w:p w:rsidR="00AE42CE" w:rsidRPr="004B402A" w:rsidRDefault="00651593"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2.669</w:t>
            </w:r>
          </w:p>
        </w:tc>
        <w:tc>
          <w:tcPr>
            <w:tcW w:w="0" w:type="auto"/>
            <w:vAlign w:val="center"/>
          </w:tcPr>
          <w:p w:rsidR="00AE42CE" w:rsidRPr="002E2A17" w:rsidRDefault="00651593"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2.603</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3.256</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2.669</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2.603</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3.394</w:t>
            </w:r>
          </w:p>
        </w:tc>
      </w:tr>
      <w:tr w:rsidR="002E2A17" w:rsidRPr="002E2A17" w:rsidTr="002E2A17">
        <w:trPr>
          <w:trHeight w:val="360"/>
          <w:jc w:val="center"/>
        </w:trPr>
        <w:tc>
          <w:tcPr>
            <w:tcW w:w="715" w:type="dxa"/>
            <w:tcBorders>
              <w:top w:val="single" w:sz="4" w:space="0" w:color="auto"/>
              <w:bottom w:val="single" w:sz="4" w:space="0" w:color="auto"/>
            </w:tcBorders>
            <w:shd w:val="clear" w:color="auto" w:fill="auto"/>
            <w:vAlign w:val="center"/>
          </w:tcPr>
          <w:p w:rsidR="00AE42CE" w:rsidRPr="002E2A17" w:rsidRDefault="00AE42CE" w:rsidP="00AE42CE">
            <w:pPr>
              <w:pBdr>
                <w:top w:val="nil"/>
                <w:left w:val="nil"/>
                <w:bottom w:val="nil"/>
                <w:right w:val="nil"/>
                <w:between w:val="nil"/>
              </w:pBdr>
              <w:jc w:val="center"/>
              <w:rPr>
                <w:rFonts w:ascii="Georgia" w:hAnsi="Georgia" w:cs="Calibri"/>
                <w:b/>
                <w:color w:val="000000" w:themeColor="text1"/>
                <w:sz w:val="18"/>
                <w:szCs w:val="18"/>
              </w:rPr>
            </w:pPr>
            <w:r w:rsidRPr="002E2A17">
              <w:rPr>
                <w:rFonts w:ascii="Georgia" w:hAnsi="Georgia" w:cs="Calibri"/>
                <w:b/>
                <w:color w:val="000000" w:themeColor="text1"/>
                <w:sz w:val="18"/>
                <w:szCs w:val="18"/>
              </w:rPr>
              <w:t>3.</w:t>
            </w:r>
          </w:p>
        </w:tc>
        <w:tc>
          <w:tcPr>
            <w:tcW w:w="1465" w:type="dxa"/>
            <w:tcBorders>
              <w:top w:val="single" w:sz="4" w:space="0" w:color="auto"/>
              <w:bottom w:val="single" w:sz="4" w:space="0" w:color="auto"/>
            </w:tcBorders>
            <w:vAlign w:val="center"/>
          </w:tcPr>
          <w:p w:rsidR="00AE42CE" w:rsidRPr="002E2A17" w:rsidRDefault="00AE42CE" w:rsidP="00AE42CE">
            <w:pPr>
              <w:spacing w:line="276" w:lineRule="auto"/>
              <w:jc w:val="center"/>
              <w:rPr>
                <w:rFonts w:ascii="Georgia" w:eastAsia="Gill Sans" w:hAnsi="Georgia" w:cs="Gill Sans"/>
                <w:b/>
                <w:i/>
                <w:sz w:val="18"/>
                <w:szCs w:val="18"/>
              </w:rPr>
            </w:pPr>
            <w:r w:rsidRPr="002E2A17">
              <w:rPr>
                <w:rFonts w:ascii="Georgia" w:eastAsia="Gill Sans" w:hAnsi="Georgia" w:cs="Gill Sans"/>
                <w:b/>
                <w:sz w:val="18"/>
                <w:szCs w:val="18"/>
              </w:rPr>
              <w:t>3 – AXLE</w:t>
            </w:r>
          </w:p>
        </w:tc>
        <w:tc>
          <w:tcPr>
            <w:tcW w:w="0" w:type="auto"/>
            <w:tcBorders>
              <w:top w:val="single" w:sz="4" w:space="0" w:color="auto"/>
              <w:bottom w:val="single" w:sz="4" w:space="0" w:color="auto"/>
            </w:tcBorders>
            <w:shd w:val="clear" w:color="auto" w:fill="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4</w:t>
            </w:r>
            <w:r w:rsidR="00AE42CE" w:rsidRPr="002E2A17">
              <w:rPr>
                <w:rFonts w:ascii="Georgia" w:eastAsia="Gill Sans" w:hAnsi="Georgia" w:cs="Gill Sans"/>
                <w:i/>
                <w:color w:val="000000"/>
                <w:sz w:val="18"/>
                <w:szCs w:val="18"/>
              </w:rPr>
              <w:t>.</w:t>
            </w:r>
            <w:r w:rsidRPr="002E2A17">
              <w:rPr>
                <w:rFonts w:ascii="Georgia" w:eastAsia="Gill Sans" w:hAnsi="Georgia" w:cs="Gill Sans"/>
                <w:i/>
                <w:color w:val="000000"/>
                <w:sz w:val="18"/>
                <w:szCs w:val="18"/>
              </w:rPr>
              <w:t>168</w:t>
            </w:r>
          </w:p>
        </w:tc>
        <w:tc>
          <w:tcPr>
            <w:tcW w:w="0" w:type="auto"/>
            <w:shd w:val="clear" w:color="auto" w:fill="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3</w:t>
            </w:r>
            <w:r w:rsidR="00AE42CE" w:rsidRPr="004B402A">
              <w:rPr>
                <w:rFonts w:ascii="Georgia" w:eastAsia="Gill Sans" w:hAnsi="Georgia" w:cs="Gill Sans"/>
                <w:b/>
                <w:color w:val="000000"/>
                <w:sz w:val="18"/>
                <w:szCs w:val="18"/>
              </w:rPr>
              <w:t>.</w:t>
            </w:r>
            <w:r w:rsidRPr="004B402A">
              <w:rPr>
                <w:rFonts w:ascii="Georgia" w:eastAsia="Gill Sans" w:hAnsi="Georgia" w:cs="Gill Sans"/>
                <w:b/>
                <w:color w:val="000000"/>
                <w:sz w:val="18"/>
                <w:szCs w:val="18"/>
              </w:rPr>
              <w:t xml:space="preserve"> 513</w:t>
            </w:r>
          </w:p>
        </w:tc>
        <w:tc>
          <w:tcPr>
            <w:tcW w:w="0" w:type="auto"/>
            <w:shd w:val="clear" w:color="auto" w:fill="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5</w:t>
            </w:r>
            <w:r w:rsidR="00AE42CE" w:rsidRPr="002E2A17">
              <w:rPr>
                <w:rFonts w:ascii="Georgia" w:eastAsia="Gill Sans" w:hAnsi="Georgia" w:cs="Gill Sans"/>
                <w:i/>
                <w:color w:val="000000"/>
                <w:sz w:val="18"/>
                <w:szCs w:val="18"/>
              </w:rPr>
              <w:t>.</w:t>
            </w:r>
            <w:r w:rsidRPr="002E2A17">
              <w:rPr>
                <w:rFonts w:ascii="Georgia" w:eastAsia="Gill Sans" w:hAnsi="Georgia" w:cs="Gill Sans"/>
                <w:i/>
                <w:color w:val="000000"/>
                <w:sz w:val="18"/>
                <w:szCs w:val="18"/>
              </w:rPr>
              <w:t>683</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4.234</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3. 541</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5.268</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4.234</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3. 541</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5.683</w:t>
            </w:r>
          </w:p>
        </w:tc>
      </w:tr>
      <w:tr w:rsidR="002E2A17" w:rsidRPr="002E2A17" w:rsidTr="002E2A17">
        <w:trPr>
          <w:trHeight w:val="360"/>
          <w:jc w:val="center"/>
        </w:trPr>
        <w:tc>
          <w:tcPr>
            <w:tcW w:w="715" w:type="dxa"/>
            <w:tcBorders>
              <w:top w:val="single" w:sz="4" w:space="0" w:color="auto"/>
            </w:tcBorders>
            <w:shd w:val="clear" w:color="auto" w:fill="auto"/>
            <w:vAlign w:val="center"/>
          </w:tcPr>
          <w:p w:rsidR="00AE42CE" w:rsidRPr="002E2A17" w:rsidRDefault="00AE42CE" w:rsidP="00AE42CE">
            <w:pPr>
              <w:pBdr>
                <w:top w:val="nil"/>
                <w:left w:val="nil"/>
                <w:bottom w:val="nil"/>
                <w:right w:val="nil"/>
                <w:between w:val="nil"/>
              </w:pBdr>
              <w:jc w:val="center"/>
              <w:rPr>
                <w:rFonts w:ascii="Georgia" w:hAnsi="Georgia" w:cs="Calibri"/>
                <w:b/>
                <w:color w:val="000000" w:themeColor="text1"/>
                <w:sz w:val="18"/>
                <w:szCs w:val="18"/>
              </w:rPr>
            </w:pPr>
            <w:r w:rsidRPr="002E2A17">
              <w:rPr>
                <w:rFonts w:ascii="Georgia" w:hAnsi="Georgia" w:cs="Calibri"/>
                <w:b/>
                <w:color w:val="000000" w:themeColor="text1"/>
                <w:sz w:val="18"/>
                <w:szCs w:val="18"/>
              </w:rPr>
              <w:t>4.</w:t>
            </w:r>
          </w:p>
        </w:tc>
        <w:tc>
          <w:tcPr>
            <w:tcW w:w="1465" w:type="dxa"/>
            <w:tcBorders>
              <w:top w:val="single" w:sz="4" w:space="0" w:color="auto"/>
            </w:tcBorders>
            <w:vAlign w:val="center"/>
          </w:tcPr>
          <w:p w:rsidR="00AE42CE" w:rsidRPr="002E2A17" w:rsidRDefault="00AE42CE" w:rsidP="00AE42CE">
            <w:pPr>
              <w:spacing w:line="276" w:lineRule="auto"/>
              <w:jc w:val="center"/>
              <w:rPr>
                <w:rFonts w:ascii="Georgia" w:eastAsia="Gill Sans" w:hAnsi="Georgia" w:cs="Gill Sans"/>
                <w:b/>
                <w:sz w:val="18"/>
                <w:szCs w:val="18"/>
              </w:rPr>
            </w:pPr>
            <w:r w:rsidRPr="002E2A17">
              <w:rPr>
                <w:rFonts w:ascii="Georgia" w:eastAsia="Gill Sans" w:hAnsi="Georgia" w:cs="Gill Sans"/>
                <w:b/>
                <w:sz w:val="18"/>
                <w:szCs w:val="18"/>
              </w:rPr>
              <w:t>MAV</w:t>
            </w:r>
          </w:p>
        </w:tc>
        <w:tc>
          <w:tcPr>
            <w:tcW w:w="0" w:type="auto"/>
            <w:tcBorders>
              <w:top w:val="single" w:sz="4" w:space="0" w:color="auto"/>
            </w:tcBorders>
            <w:shd w:val="clear" w:color="auto" w:fill="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7.676</w:t>
            </w:r>
          </w:p>
        </w:tc>
        <w:tc>
          <w:tcPr>
            <w:tcW w:w="0" w:type="auto"/>
            <w:shd w:val="clear" w:color="auto" w:fill="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4.518</w:t>
            </w:r>
          </w:p>
        </w:tc>
        <w:tc>
          <w:tcPr>
            <w:tcW w:w="0" w:type="auto"/>
            <w:shd w:val="clear" w:color="auto" w:fill="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7.364</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5.964</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3.987</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6.157</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7.676</w:t>
            </w:r>
          </w:p>
        </w:tc>
        <w:tc>
          <w:tcPr>
            <w:tcW w:w="0" w:type="auto"/>
            <w:vAlign w:val="center"/>
          </w:tcPr>
          <w:p w:rsidR="00AE42CE" w:rsidRPr="004B402A" w:rsidRDefault="002E2A17" w:rsidP="002E2A17">
            <w:pPr>
              <w:spacing w:line="276" w:lineRule="auto"/>
              <w:jc w:val="center"/>
              <w:rPr>
                <w:rFonts w:ascii="Georgia" w:eastAsia="Gill Sans" w:hAnsi="Georgia" w:cs="Gill Sans"/>
                <w:b/>
                <w:color w:val="000000"/>
                <w:sz w:val="18"/>
                <w:szCs w:val="18"/>
              </w:rPr>
            </w:pPr>
            <w:r w:rsidRPr="004B402A">
              <w:rPr>
                <w:rFonts w:ascii="Georgia" w:eastAsia="Gill Sans" w:hAnsi="Georgia" w:cs="Gill Sans"/>
                <w:b/>
                <w:color w:val="000000"/>
                <w:sz w:val="18"/>
                <w:szCs w:val="18"/>
              </w:rPr>
              <w:t>4.518</w:t>
            </w:r>
          </w:p>
        </w:tc>
        <w:tc>
          <w:tcPr>
            <w:tcW w:w="0" w:type="auto"/>
            <w:vAlign w:val="center"/>
          </w:tcPr>
          <w:p w:rsidR="00AE42CE" w:rsidRPr="002E2A17" w:rsidRDefault="002E2A17" w:rsidP="002E2A17">
            <w:pPr>
              <w:spacing w:line="276" w:lineRule="auto"/>
              <w:jc w:val="center"/>
              <w:rPr>
                <w:rFonts w:ascii="Georgia" w:eastAsia="Gill Sans" w:hAnsi="Georgia" w:cs="Gill Sans"/>
                <w:i/>
                <w:color w:val="000000"/>
                <w:sz w:val="18"/>
                <w:szCs w:val="18"/>
              </w:rPr>
            </w:pPr>
            <w:r w:rsidRPr="002E2A17">
              <w:rPr>
                <w:rFonts w:ascii="Georgia" w:eastAsia="Gill Sans" w:hAnsi="Georgia" w:cs="Gill Sans"/>
                <w:i/>
                <w:color w:val="000000"/>
                <w:sz w:val="18"/>
                <w:szCs w:val="18"/>
              </w:rPr>
              <w:t>7.364</w:t>
            </w:r>
          </w:p>
        </w:tc>
      </w:tr>
    </w:tbl>
    <w:p w:rsidR="004B402A" w:rsidRPr="00591984" w:rsidRDefault="004B402A" w:rsidP="004B402A">
      <w:pPr>
        <w:pStyle w:val="NoSpacing"/>
        <w:keepLines/>
        <w:spacing w:line="276" w:lineRule="auto"/>
        <w:jc w:val="right"/>
        <w:rPr>
          <w:rFonts w:ascii="Georgia" w:hAnsi="Georgia"/>
          <w:b/>
          <w:i/>
          <w:color w:val="000000" w:themeColor="text1"/>
          <w:sz w:val="16"/>
          <w:szCs w:val="16"/>
        </w:rPr>
      </w:pPr>
      <w:r w:rsidRPr="00591984">
        <w:rPr>
          <w:rFonts w:ascii="Georgia" w:hAnsi="Georgia"/>
          <w:b/>
          <w:i/>
          <w:color w:val="000000" w:themeColor="text1"/>
          <w:sz w:val="16"/>
          <w:szCs w:val="16"/>
        </w:rPr>
        <w:t xml:space="preserve">Note: </w:t>
      </w:r>
      <w:r w:rsidRPr="00591984">
        <w:rPr>
          <w:rFonts w:ascii="Georgia" w:hAnsi="Georgia"/>
          <w:i/>
          <w:color w:val="000000" w:themeColor="text1"/>
          <w:sz w:val="16"/>
          <w:szCs w:val="16"/>
        </w:rPr>
        <w:t>Calculation Detail is given in Annexure – V (B) of Main Report;</w:t>
      </w:r>
    </w:p>
    <w:p w:rsidR="00CF33B3" w:rsidRPr="00CF33B3" w:rsidRDefault="00CF33B3" w:rsidP="001D6A6F">
      <w:pPr>
        <w:widowControl w:val="0"/>
        <w:autoSpaceDE w:val="0"/>
        <w:autoSpaceDN w:val="0"/>
        <w:adjustRightInd w:val="0"/>
        <w:ind w:right="-20"/>
        <w:jc w:val="both"/>
        <w:rPr>
          <w:rFonts w:ascii="Georgia" w:hAnsi="Georgia"/>
          <w:b/>
          <w:color w:val="000000"/>
          <w:sz w:val="20"/>
          <w:szCs w:val="20"/>
        </w:rPr>
      </w:pPr>
    </w:p>
    <w:p w:rsidR="00F7477C" w:rsidRPr="00B24B90" w:rsidRDefault="00F7477C" w:rsidP="001D6A6F">
      <w:pPr>
        <w:widowControl w:val="0"/>
        <w:autoSpaceDE w:val="0"/>
        <w:autoSpaceDN w:val="0"/>
        <w:adjustRightInd w:val="0"/>
        <w:ind w:right="-20"/>
        <w:jc w:val="center"/>
        <w:rPr>
          <w:rFonts w:ascii="Georgia" w:eastAsia="Book Antiqua" w:hAnsi="Georgia"/>
          <w:b/>
          <w:color w:val="FF0000"/>
          <w:sz w:val="21"/>
          <w:szCs w:val="21"/>
        </w:rPr>
      </w:pPr>
      <w:r w:rsidRPr="0030356A">
        <w:rPr>
          <w:rFonts w:ascii="Georgia" w:eastAsia="Book Antiqua" w:hAnsi="Georgia"/>
          <w:b/>
          <w:color w:val="FF0000"/>
          <w:sz w:val="21"/>
          <w:szCs w:val="21"/>
        </w:rPr>
        <w:t xml:space="preserve">Table </w:t>
      </w:r>
      <w:r w:rsidR="00F6276E">
        <w:rPr>
          <w:rFonts w:ascii="Georgia" w:eastAsia="Book Antiqua" w:hAnsi="Georgia"/>
          <w:b/>
          <w:color w:val="FF0000"/>
          <w:sz w:val="21"/>
          <w:szCs w:val="21"/>
        </w:rPr>
        <w:t>37</w:t>
      </w:r>
      <w:r w:rsidRPr="0030356A">
        <w:rPr>
          <w:rFonts w:ascii="Georgia" w:eastAsia="Book Antiqua" w:hAnsi="Georgia"/>
          <w:b/>
          <w:color w:val="FF0000"/>
          <w:sz w:val="21"/>
          <w:szCs w:val="21"/>
        </w:rPr>
        <w:t>: Classified</w:t>
      </w:r>
      <w:r w:rsidR="004B402A">
        <w:rPr>
          <w:rFonts w:ascii="Georgia" w:eastAsia="Book Antiqua" w:hAnsi="Georgia"/>
          <w:b/>
          <w:color w:val="FF0000"/>
          <w:sz w:val="21"/>
          <w:szCs w:val="21"/>
        </w:rPr>
        <w:t xml:space="preserve"> Summary</w:t>
      </w:r>
      <w:r w:rsidRPr="0030356A">
        <w:rPr>
          <w:rFonts w:ascii="Georgia" w:eastAsia="Book Antiqua" w:hAnsi="Georgia"/>
          <w:b/>
          <w:color w:val="FF0000"/>
          <w:sz w:val="21"/>
          <w:szCs w:val="21"/>
        </w:rPr>
        <w:t xml:space="preserve"> </w:t>
      </w:r>
      <w:r>
        <w:rPr>
          <w:rFonts w:ascii="Georgia" w:eastAsia="Book Antiqua" w:hAnsi="Georgia"/>
          <w:b/>
          <w:color w:val="FF0000"/>
          <w:sz w:val="21"/>
          <w:szCs w:val="21"/>
        </w:rPr>
        <w:t>“</w:t>
      </w:r>
      <w:r w:rsidR="00B24B90" w:rsidRPr="00B24B90">
        <w:rPr>
          <w:rFonts w:ascii="Georgia" w:eastAsia="Book Antiqua" w:hAnsi="Georgia"/>
          <w:b/>
          <w:color w:val="FF0000"/>
          <w:sz w:val="21"/>
          <w:szCs w:val="21"/>
        </w:rPr>
        <w:t>Million Standard Axle</w:t>
      </w:r>
      <w:r w:rsidRPr="00F7477C">
        <w:rPr>
          <w:rFonts w:ascii="Georgia" w:eastAsia="Book Antiqua" w:hAnsi="Georgia"/>
          <w:b/>
          <w:color w:val="FF0000"/>
          <w:sz w:val="21"/>
          <w:szCs w:val="21"/>
        </w:rPr>
        <w:t>” (</w:t>
      </w:r>
      <w:r w:rsidR="00B24B90" w:rsidRPr="00B24B90">
        <w:rPr>
          <w:rFonts w:ascii="Georgia" w:eastAsia="Book Antiqua" w:hAnsi="Georgia"/>
          <w:b/>
          <w:color w:val="FF0000"/>
          <w:sz w:val="21"/>
          <w:szCs w:val="21"/>
        </w:rPr>
        <w:t>MSA</w:t>
      </w:r>
      <w:r w:rsidRPr="00F7477C">
        <w:rPr>
          <w:rFonts w:ascii="Georgia" w:eastAsia="Book Antiqua" w:hAnsi="Georgia"/>
          <w:b/>
          <w:color w:val="FF0000"/>
          <w:sz w:val="21"/>
          <w:szCs w:val="21"/>
        </w:rPr>
        <w:t>) </w:t>
      </w:r>
      <w:r w:rsidRPr="0030356A">
        <w:rPr>
          <w:rFonts w:ascii="Georgia" w:eastAsia="Book Antiqua" w:hAnsi="Georgia"/>
          <w:b/>
          <w:color w:val="FF0000"/>
          <w:sz w:val="21"/>
          <w:szCs w:val="21"/>
        </w:rPr>
        <w:t xml:space="preserve">Surveys of Commencement </w:t>
      </w:r>
      <w:r>
        <w:rPr>
          <w:rFonts w:ascii="Georgia" w:eastAsia="Book Antiqua" w:hAnsi="Georgia"/>
          <w:b/>
          <w:color w:val="FF0000"/>
          <w:sz w:val="21"/>
          <w:szCs w:val="21"/>
        </w:rPr>
        <w:t xml:space="preserve">at Two </w:t>
      </w:r>
      <w:r w:rsidRPr="0030356A">
        <w:rPr>
          <w:rFonts w:ascii="Georgia" w:eastAsia="Book Antiqua" w:hAnsi="Georgia"/>
          <w:b/>
          <w:color w:val="FF0000"/>
          <w:sz w:val="21"/>
          <w:szCs w:val="21"/>
        </w:rPr>
        <w:t>Locations.</w:t>
      </w:r>
    </w:p>
    <w:p w:rsidR="00F7477C" w:rsidRDefault="00F7477C" w:rsidP="001D6A6F">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52"/>
        <w:gridCol w:w="3119"/>
      </w:tblGrid>
      <w:tr w:rsidR="003E513F" w:rsidRPr="00F7477C" w:rsidTr="00B00D5F">
        <w:trPr>
          <w:trHeight w:val="360"/>
          <w:jc w:val="center"/>
        </w:trPr>
        <w:tc>
          <w:tcPr>
            <w:tcW w:w="0" w:type="auto"/>
            <w:shd w:val="clear" w:color="auto" w:fill="FFCCFF"/>
            <w:vAlign w:val="center"/>
          </w:tcPr>
          <w:p w:rsidR="003E513F" w:rsidRPr="00F7477C" w:rsidRDefault="003E513F" w:rsidP="008B0350">
            <w:pPr>
              <w:spacing w:line="276" w:lineRule="auto"/>
              <w:jc w:val="center"/>
              <w:rPr>
                <w:rFonts w:ascii="Georgia" w:eastAsia="Gill Sans" w:hAnsi="Georgia" w:cs="Gill Sans"/>
                <w:b/>
                <w:i/>
                <w:sz w:val="18"/>
                <w:szCs w:val="18"/>
              </w:rPr>
            </w:pPr>
            <w:r w:rsidRPr="00F7477C">
              <w:rPr>
                <w:rFonts w:ascii="Georgia" w:eastAsia="Gill Sans" w:hAnsi="Georgia" w:cs="Gill Sans"/>
                <w:b/>
                <w:sz w:val="20"/>
                <w:szCs w:val="20"/>
              </w:rPr>
              <w:t>Name of the  Road</w:t>
            </w:r>
          </w:p>
        </w:tc>
        <w:tc>
          <w:tcPr>
            <w:tcW w:w="3119" w:type="dxa"/>
            <w:shd w:val="clear" w:color="auto" w:fill="FFCCFF"/>
            <w:vAlign w:val="center"/>
          </w:tcPr>
          <w:p w:rsidR="003E513F" w:rsidRPr="008B0350" w:rsidRDefault="003E513F" w:rsidP="00B00D5F">
            <w:pPr>
              <w:keepLines/>
              <w:spacing w:line="276" w:lineRule="auto"/>
              <w:jc w:val="center"/>
              <w:rPr>
                <w:rFonts w:ascii="Georgia" w:eastAsia="Gill Sans" w:hAnsi="Georgia" w:cs="Gill Sans"/>
                <w:b/>
                <w:sz w:val="20"/>
                <w:szCs w:val="20"/>
              </w:rPr>
            </w:pPr>
            <w:r w:rsidRPr="00F7477C">
              <w:rPr>
                <w:rFonts w:ascii="Georgia" w:eastAsia="Gill Sans" w:hAnsi="Georgia" w:cs="Gill Sans"/>
                <w:b/>
                <w:sz w:val="20"/>
                <w:szCs w:val="20"/>
              </w:rPr>
              <w:t xml:space="preserve">MSA for </w:t>
            </w:r>
            <w:r>
              <w:rPr>
                <w:rFonts w:ascii="Georgia" w:eastAsia="Gill Sans" w:hAnsi="Georgia" w:cs="Gill Sans"/>
                <w:b/>
                <w:sz w:val="20"/>
                <w:szCs w:val="20"/>
              </w:rPr>
              <w:t>20</w:t>
            </w:r>
            <w:r w:rsidRPr="00BE2E47">
              <w:rPr>
                <w:rFonts w:ascii="Georgia" w:eastAsia="Gill Sans" w:hAnsi="Georgia" w:cs="Gill Sans"/>
                <w:b/>
                <w:sz w:val="20"/>
                <w:szCs w:val="20"/>
                <w:vertAlign w:val="superscript"/>
              </w:rPr>
              <w:t>th</w:t>
            </w:r>
            <w:r w:rsidR="00B00D5F">
              <w:rPr>
                <w:rFonts w:ascii="Georgia" w:eastAsia="Gill Sans" w:hAnsi="Georgia" w:cs="Gill Sans"/>
                <w:b/>
                <w:sz w:val="20"/>
                <w:szCs w:val="20"/>
              </w:rPr>
              <w:t xml:space="preserve"> </w:t>
            </w:r>
            <w:r w:rsidRPr="00F7477C">
              <w:rPr>
                <w:rFonts w:ascii="Georgia" w:eastAsia="Gill Sans" w:hAnsi="Georgia" w:cs="Gill Sans"/>
                <w:b/>
                <w:sz w:val="20"/>
                <w:szCs w:val="20"/>
              </w:rPr>
              <w:t>(</w:t>
            </w:r>
            <w:r>
              <w:rPr>
                <w:rFonts w:ascii="Georgia" w:eastAsia="Gill Sans" w:hAnsi="Georgia" w:cs="Gill Sans"/>
                <w:b/>
                <w:sz w:val="20"/>
                <w:szCs w:val="20"/>
              </w:rPr>
              <w:t xml:space="preserve">00 </w:t>
            </w:r>
            <w:r w:rsidRPr="00BE2E47">
              <w:rPr>
                <w:rFonts w:ascii="Georgia" w:eastAsia="Gill Sans" w:hAnsi="Georgia" w:cs="Gill Sans"/>
                <w:b/>
                <w:sz w:val="20"/>
                <w:szCs w:val="20"/>
              </w:rPr>
              <w:t>+</w:t>
            </w:r>
            <w:r>
              <w:rPr>
                <w:rFonts w:ascii="Georgia" w:eastAsia="Gill Sans" w:hAnsi="Georgia" w:cs="Gill Sans"/>
                <w:b/>
                <w:sz w:val="20"/>
                <w:szCs w:val="20"/>
              </w:rPr>
              <w:t xml:space="preserve"> 0</w:t>
            </w:r>
            <w:r w:rsidRPr="00BE2E47">
              <w:rPr>
                <w:rFonts w:ascii="Georgia" w:eastAsia="Gill Sans" w:hAnsi="Georgia" w:cs="Gill Sans"/>
                <w:b/>
                <w:sz w:val="20"/>
                <w:szCs w:val="20"/>
              </w:rPr>
              <w:t>00</w:t>
            </w:r>
            <w:r w:rsidRPr="00F7477C">
              <w:rPr>
                <w:rFonts w:ascii="Georgia" w:eastAsia="Gill Sans" w:hAnsi="Georgia" w:cs="Gill Sans"/>
                <w:b/>
                <w:sz w:val="20"/>
                <w:szCs w:val="20"/>
              </w:rPr>
              <w:t>)</w:t>
            </w:r>
          </w:p>
        </w:tc>
      </w:tr>
      <w:tr w:rsidR="003E513F" w:rsidRPr="00F7477C" w:rsidTr="00B00D5F">
        <w:trPr>
          <w:trHeight w:val="202"/>
          <w:jc w:val="center"/>
        </w:trPr>
        <w:tc>
          <w:tcPr>
            <w:tcW w:w="0" w:type="auto"/>
            <w:vAlign w:val="center"/>
          </w:tcPr>
          <w:p w:rsidR="003E513F" w:rsidRPr="00B565D9" w:rsidRDefault="003E513F" w:rsidP="008B0350">
            <w:pPr>
              <w:keepLines/>
              <w:spacing w:line="276" w:lineRule="auto"/>
              <w:jc w:val="center"/>
              <w:rPr>
                <w:rFonts w:ascii="Georgia" w:eastAsia="Gill Sans" w:hAnsi="Georgia" w:cs="Gill Sans"/>
                <w:b/>
                <w:sz w:val="18"/>
                <w:szCs w:val="18"/>
              </w:rPr>
            </w:pPr>
            <w:r w:rsidRPr="00B565D9">
              <w:rPr>
                <w:rFonts w:ascii="Georgia" w:eastAsia="Gill Sans" w:hAnsi="Georgia" w:cs="Gill Sans"/>
                <w:b/>
                <w:sz w:val="18"/>
                <w:szCs w:val="18"/>
              </w:rPr>
              <w:t>IT City Chowk to Kurali Chandigarh Road</w:t>
            </w:r>
          </w:p>
        </w:tc>
        <w:tc>
          <w:tcPr>
            <w:tcW w:w="3119" w:type="dxa"/>
            <w:shd w:val="clear" w:color="auto" w:fill="auto"/>
            <w:vAlign w:val="center"/>
          </w:tcPr>
          <w:p w:rsidR="003E513F" w:rsidRPr="00BE2E47" w:rsidRDefault="003E513F" w:rsidP="004B402A">
            <w:pPr>
              <w:spacing w:line="276" w:lineRule="auto"/>
              <w:jc w:val="center"/>
              <w:rPr>
                <w:rFonts w:ascii="Georgia" w:eastAsia="Gill Sans" w:hAnsi="Georgia" w:cs="Gill Sans"/>
                <w:i/>
                <w:color w:val="000000"/>
                <w:sz w:val="18"/>
                <w:szCs w:val="18"/>
              </w:rPr>
            </w:pPr>
            <w:r>
              <w:rPr>
                <w:rFonts w:ascii="Georgia" w:eastAsia="Gill Sans" w:hAnsi="Georgia" w:cs="Gill Sans"/>
                <w:i/>
                <w:color w:val="000000"/>
                <w:sz w:val="18"/>
                <w:szCs w:val="18"/>
              </w:rPr>
              <w:t>6</w:t>
            </w:r>
            <w:r w:rsidRPr="00BE2E47">
              <w:rPr>
                <w:rFonts w:ascii="Georgia" w:eastAsia="Gill Sans" w:hAnsi="Georgia" w:cs="Gill Sans"/>
                <w:i/>
                <w:color w:val="000000"/>
                <w:sz w:val="18"/>
                <w:szCs w:val="18"/>
              </w:rPr>
              <w:t>9</w:t>
            </w:r>
            <w:r>
              <w:rPr>
                <w:rFonts w:ascii="Georgia" w:eastAsia="Gill Sans" w:hAnsi="Georgia" w:cs="Gill Sans"/>
                <w:i/>
                <w:color w:val="000000"/>
                <w:sz w:val="18"/>
                <w:szCs w:val="18"/>
              </w:rPr>
              <w:t>.30</w:t>
            </w:r>
          </w:p>
        </w:tc>
      </w:tr>
    </w:tbl>
    <w:p w:rsidR="004B402A" w:rsidRPr="00591984" w:rsidRDefault="004B402A" w:rsidP="004B402A">
      <w:pPr>
        <w:pStyle w:val="NoSpacing"/>
        <w:keepLines/>
        <w:spacing w:line="276" w:lineRule="auto"/>
        <w:jc w:val="right"/>
        <w:rPr>
          <w:rFonts w:ascii="Georgia" w:hAnsi="Georgia"/>
          <w:b/>
          <w:i/>
          <w:color w:val="000000" w:themeColor="text1"/>
          <w:sz w:val="16"/>
          <w:szCs w:val="16"/>
        </w:rPr>
      </w:pPr>
      <w:r w:rsidRPr="00591984">
        <w:rPr>
          <w:rFonts w:ascii="Georgia" w:hAnsi="Georgia"/>
          <w:b/>
          <w:i/>
          <w:color w:val="000000" w:themeColor="text1"/>
          <w:sz w:val="16"/>
          <w:szCs w:val="16"/>
        </w:rPr>
        <w:t xml:space="preserve">Note: </w:t>
      </w:r>
      <w:r w:rsidRPr="00591984">
        <w:rPr>
          <w:rFonts w:ascii="Georgia" w:hAnsi="Georgia"/>
          <w:i/>
          <w:color w:val="000000" w:themeColor="text1"/>
          <w:sz w:val="16"/>
          <w:szCs w:val="16"/>
        </w:rPr>
        <w:t>Calculation Detail is given in Annexure – V (C) of Main Report;</w:t>
      </w:r>
    </w:p>
    <w:p w:rsidR="00C0450D" w:rsidRDefault="00C0450D" w:rsidP="004B402A">
      <w:pPr>
        <w:widowControl w:val="0"/>
        <w:autoSpaceDE w:val="0"/>
        <w:autoSpaceDN w:val="0"/>
        <w:adjustRightInd w:val="0"/>
        <w:ind w:right="-20"/>
        <w:jc w:val="both"/>
        <w:rPr>
          <w:rFonts w:ascii="Georgia" w:hAnsi="Georgia"/>
          <w:b/>
          <w:color w:val="000000"/>
          <w:sz w:val="20"/>
          <w:szCs w:val="20"/>
        </w:rPr>
      </w:pPr>
    </w:p>
    <w:p w:rsidR="009263E1" w:rsidRPr="009263E1" w:rsidRDefault="009263E1" w:rsidP="009263E1">
      <w:pPr>
        <w:widowControl w:val="0"/>
        <w:autoSpaceDE w:val="0"/>
        <w:autoSpaceDN w:val="0"/>
        <w:adjustRightInd w:val="0"/>
        <w:ind w:left="567" w:right="-20" w:hanging="567"/>
        <w:jc w:val="both"/>
        <w:rPr>
          <w:rFonts w:ascii="Georgia" w:hAnsi="Georgia"/>
          <w:b/>
          <w:color w:val="080109"/>
          <w:spacing w:val="-2"/>
          <w:w w:val="101"/>
          <w:sz w:val="21"/>
          <w:szCs w:val="21"/>
        </w:rPr>
      </w:pPr>
      <w:r w:rsidRPr="009263E1">
        <w:rPr>
          <w:rFonts w:ascii="Georgia" w:hAnsi="Georgia"/>
          <w:b/>
          <w:color w:val="080109"/>
          <w:spacing w:val="-2"/>
          <w:w w:val="101"/>
          <w:sz w:val="21"/>
          <w:szCs w:val="21"/>
        </w:rPr>
        <w:t>Economic and Financial Analysis</w:t>
      </w:r>
    </w:p>
    <w:p w:rsidR="009263E1" w:rsidRPr="009263E1" w:rsidRDefault="009263E1" w:rsidP="009263E1">
      <w:pPr>
        <w:widowControl w:val="0"/>
        <w:autoSpaceDE w:val="0"/>
        <w:autoSpaceDN w:val="0"/>
        <w:adjustRightInd w:val="0"/>
        <w:ind w:right="-20"/>
        <w:jc w:val="both"/>
        <w:rPr>
          <w:rFonts w:ascii="Georgia" w:hAnsi="Georgia"/>
          <w:b/>
          <w:color w:val="000000"/>
          <w:sz w:val="20"/>
          <w:szCs w:val="20"/>
        </w:rPr>
      </w:pPr>
    </w:p>
    <w:p w:rsidR="009263E1" w:rsidRPr="009263E1" w:rsidRDefault="009263E1" w:rsidP="00F024C1">
      <w:pPr>
        <w:widowControl w:val="0"/>
        <w:autoSpaceDE w:val="0"/>
        <w:autoSpaceDN w:val="0"/>
        <w:adjustRightInd w:val="0"/>
        <w:ind w:right="-20" w:firstLine="720"/>
        <w:jc w:val="both"/>
        <w:rPr>
          <w:rFonts w:ascii="Georgia" w:hAnsi="Georgia"/>
          <w:sz w:val="20"/>
          <w:szCs w:val="20"/>
        </w:rPr>
      </w:pPr>
      <w:r w:rsidRPr="009263E1">
        <w:rPr>
          <w:rFonts w:ascii="Georgia" w:hAnsi="Georgia"/>
          <w:sz w:val="20"/>
          <w:szCs w:val="20"/>
        </w:rPr>
        <w:t>Any infrastructure project, which is in terms of improving the existing facility, is subjected to economic and financial analysis to establish its viability and ensure that the investment proposed would yield appropriate return either to the national economy of the private/ public investor</w:t>
      </w:r>
      <w:r w:rsidR="009863B7">
        <w:rPr>
          <w:rFonts w:ascii="Georgia" w:hAnsi="Georgia"/>
          <w:sz w:val="20"/>
          <w:szCs w:val="20"/>
        </w:rPr>
        <w:t>/ sector</w:t>
      </w:r>
      <w:r w:rsidRPr="009263E1">
        <w:rPr>
          <w:rFonts w:ascii="Georgia" w:hAnsi="Georgia"/>
          <w:sz w:val="20"/>
          <w:szCs w:val="20"/>
        </w:rPr>
        <w:t>.</w:t>
      </w:r>
    </w:p>
    <w:p w:rsidR="009263E1" w:rsidRPr="009263E1" w:rsidRDefault="009263E1" w:rsidP="009263E1">
      <w:pPr>
        <w:widowControl w:val="0"/>
        <w:autoSpaceDE w:val="0"/>
        <w:autoSpaceDN w:val="0"/>
        <w:adjustRightInd w:val="0"/>
        <w:ind w:right="-20"/>
        <w:jc w:val="both"/>
        <w:rPr>
          <w:rFonts w:ascii="Georgia" w:hAnsi="Georgia"/>
          <w:b/>
          <w:color w:val="000000"/>
          <w:sz w:val="20"/>
          <w:szCs w:val="20"/>
        </w:rPr>
      </w:pPr>
    </w:p>
    <w:p w:rsidR="009263E1" w:rsidRDefault="009263E1" w:rsidP="00F024C1">
      <w:pPr>
        <w:widowControl w:val="0"/>
        <w:autoSpaceDE w:val="0"/>
        <w:autoSpaceDN w:val="0"/>
        <w:adjustRightInd w:val="0"/>
        <w:ind w:right="-20" w:firstLine="720"/>
        <w:jc w:val="both"/>
        <w:rPr>
          <w:rFonts w:ascii="Georgia" w:hAnsi="Georgia"/>
          <w:sz w:val="20"/>
          <w:szCs w:val="20"/>
        </w:rPr>
      </w:pPr>
      <w:r w:rsidRPr="009263E1">
        <w:rPr>
          <w:rFonts w:ascii="Georgia" w:hAnsi="Georgia"/>
          <w:sz w:val="20"/>
          <w:szCs w:val="20"/>
        </w:rPr>
        <w:lastRenderedPageBreak/>
        <w:t>Economic Costs of vehicle and tyre are derived from the market survey in Punjab. Representative retail price for each category of vehicle have been collected. Elements of taxes and duties applicable have been removed to arrive at the economic costs. Details of derived economic costs for each vehicle category are presented in</w:t>
      </w:r>
      <w:r w:rsidR="00D47453">
        <w:rPr>
          <w:rFonts w:ascii="Georgia" w:hAnsi="Georgia"/>
          <w:sz w:val="20"/>
          <w:szCs w:val="20"/>
        </w:rPr>
        <w:t xml:space="preserve"> the</w:t>
      </w:r>
      <w:r w:rsidRPr="009263E1">
        <w:rPr>
          <w:rFonts w:ascii="Georgia" w:hAnsi="Georgia"/>
          <w:sz w:val="20"/>
          <w:szCs w:val="20"/>
        </w:rPr>
        <w:t xml:space="preserve"> </w:t>
      </w:r>
      <w:r w:rsidRPr="00D47453">
        <w:rPr>
          <w:rFonts w:ascii="Georgia" w:eastAsia="Book Antiqua" w:hAnsi="Georgia"/>
          <w:b/>
          <w:color w:val="FF0000"/>
          <w:sz w:val="21"/>
          <w:szCs w:val="21"/>
        </w:rPr>
        <w:t xml:space="preserve">Table </w:t>
      </w:r>
      <w:r w:rsidR="00F6276E">
        <w:rPr>
          <w:rFonts w:ascii="Georgia" w:eastAsia="Book Antiqua" w:hAnsi="Georgia"/>
          <w:b/>
          <w:color w:val="FF0000"/>
          <w:sz w:val="21"/>
          <w:szCs w:val="21"/>
        </w:rPr>
        <w:t>38</w:t>
      </w:r>
      <w:r w:rsidR="00D47453">
        <w:rPr>
          <w:rFonts w:ascii="Georgia" w:hAnsi="Georgia"/>
          <w:sz w:val="20"/>
          <w:szCs w:val="20"/>
        </w:rPr>
        <w:t xml:space="preserve"> as s</w:t>
      </w:r>
      <w:r w:rsidRPr="009263E1">
        <w:rPr>
          <w:rFonts w:ascii="Georgia" w:hAnsi="Georgia"/>
          <w:sz w:val="20"/>
          <w:szCs w:val="20"/>
        </w:rPr>
        <w:t>ummary is given below:</w:t>
      </w:r>
    </w:p>
    <w:p w:rsidR="00E5595E" w:rsidRPr="009263E1" w:rsidRDefault="00E5595E" w:rsidP="009263E1">
      <w:pPr>
        <w:widowControl w:val="0"/>
        <w:autoSpaceDE w:val="0"/>
        <w:autoSpaceDN w:val="0"/>
        <w:adjustRightInd w:val="0"/>
        <w:ind w:right="-20"/>
        <w:jc w:val="both"/>
        <w:rPr>
          <w:rFonts w:ascii="Georgia" w:hAnsi="Georgia"/>
          <w:b/>
          <w:color w:val="000000"/>
          <w:sz w:val="20"/>
          <w:szCs w:val="20"/>
        </w:rPr>
      </w:pPr>
    </w:p>
    <w:p w:rsidR="009263E1" w:rsidRPr="009263E1" w:rsidRDefault="009263E1" w:rsidP="009263E1">
      <w:pPr>
        <w:widowControl w:val="0"/>
        <w:autoSpaceDE w:val="0"/>
        <w:autoSpaceDN w:val="0"/>
        <w:adjustRightInd w:val="0"/>
        <w:ind w:right="-20"/>
        <w:jc w:val="center"/>
        <w:rPr>
          <w:rFonts w:ascii="Georgia" w:eastAsia="Book Antiqua" w:hAnsi="Georgia"/>
          <w:b/>
          <w:color w:val="FF0000"/>
          <w:sz w:val="21"/>
          <w:szCs w:val="21"/>
        </w:rPr>
      </w:pPr>
      <w:r w:rsidRPr="009263E1">
        <w:rPr>
          <w:rFonts w:ascii="Georgia" w:eastAsia="Book Antiqua" w:hAnsi="Georgia"/>
          <w:b/>
          <w:color w:val="FF0000"/>
          <w:sz w:val="21"/>
          <w:szCs w:val="21"/>
        </w:rPr>
        <w:t xml:space="preserve">Table </w:t>
      </w:r>
      <w:r w:rsidR="00F6276E">
        <w:rPr>
          <w:rFonts w:ascii="Georgia" w:eastAsia="Book Antiqua" w:hAnsi="Georgia"/>
          <w:b/>
          <w:color w:val="FF0000"/>
          <w:sz w:val="21"/>
          <w:szCs w:val="21"/>
        </w:rPr>
        <w:t>38</w:t>
      </w:r>
      <w:r w:rsidRPr="009263E1">
        <w:rPr>
          <w:rFonts w:ascii="Georgia" w:eastAsia="Book Antiqua" w:hAnsi="Georgia"/>
          <w:b/>
          <w:color w:val="FF0000"/>
          <w:sz w:val="21"/>
          <w:szCs w:val="21"/>
        </w:rPr>
        <w:t>: Details of Vehicle Category.</w:t>
      </w:r>
    </w:p>
    <w:p w:rsidR="009263E1" w:rsidRPr="009263E1" w:rsidRDefault="009263E1" w:rsidP="009263E1">
      <w:pPr>
        <w:widowControl w:val="0"/>
        <w:autoSpaceDE w:val="0"/>
        <w:autoSpaceDN w:val="0"/>
        <w:adjustRightInd w:val="0"/>
        <w:ind w:right="-20"/>
        <w:jc w:val="both"/>
        <w:rPr>
          <w:rFonts w:ascii="Georgia" w:hAnsi="Georgia"/>
          <w:b/>
          <w:color w:val="000000"/>
          <w:sz w:val="20"/>
          <w:szCs w:val="20"/>
        </w:rPr>
      </w:pPr>
    </w:p>
    <w:tbl>
      <w:tblPr>
        <w:tblStyle w:val="TableGrid"/>
        <w:tblW w:w="10525" w:type="dxa"/>
        <w:jc w:val="center"/>
        <w:tblLook w:val="04A0" w:firstRow="1" w:lastRow="0" w:firstColumn="1" w:lastColumn="0" w:noHBand="0" w:noVBand="1"/>
      </w:tblPr>
      <w:tblGrid>
        <w:gridCol w:w="577"/>
        <w:gridCol w:w="1131"/>
        <w:gridCol w:w="1094"/>
        <w:gridCol w:w="1094"/>
        <w:gridCol w:w="1077"/>
        <w:gridCol w:w="1058"/>
        <w:gridCol w:w="884"/>
        <w:gridCol w:w="1038"/>
        <w:gridCol w:w="1222"/>
        <w:gridCol w:w="1350"/>
      </w:tblGrid>
      <w:tr w:rsidR="009263E1" w:rsidRPr="009263E1" w:rsidTr="00975A69">
        <w:trPr>
          <w:trHeight w:val="412"/>
          <w:jc w:val="center"/>
        </w:trPr>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AE42CE">
              <w:rPr>
                <w:rFonts w:ascii="Georgia" w:eastAsia="Gill Sans" w:hAnsi="Georgia" w:cs="Gill Sans"/>
                <w:b/>
                <w:sz w:val="20"/>
                <w:szCs w:val="20"/>
              </w:rPr>
              <w:t>Sr. No.</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Category</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Two Wheeler</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Three Wheeler</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Medium Car</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Bus</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LCV</w:t>
            </w:r>
          </w:p>
        </w:tc>
        <w:tc>
          <w:tcPr>
            <w:tcW w:w="0" w:type="auto"/>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2</w:t>
            </w:r>
            <w:r>
              <w:rPr>
                <w:rFonts w:ascii="Georgia" w:eastAsia="Gill Sans" w:hAnsi="Georgia" w:cs="Gill Sans"/>
                <w:b/>
                <w:sz w:val="20"/>
                <w:szCs w:val="20"/>
              </w:rPr>
              <w:t xml:space="preserve"> </w:t>
            </w:r>
            <w:r w:rsidRPr="00D523E5">
              <w:rPr>
                <w:rFonts w:ascii="Georgia" w:hAnsi="Georgia"/>
                <w:sz w:val="20"/>
                <w:szCs w:val="20"/>
              </w:rPr>
              <w:t>–</w:t>
            </w:r>
            <w:r w:rsidRPr="009263E1">
              <w:rPr>
                <w:rFonts w:ascii="Georgia" w:eastAsia="Gill Sans" w:hAnsi="Georgia" w:cs="Gill Sans"/>
                <w:b/>
                <w:sz w:val="20"/>
                <w:szCs w:val="20"/>
              </w:rPr>
              <w:t xml:space="preserve"> Axle Truck</w:t>
            </w:r>
          </w:p>
        </w:tc>
        <w:tc>
          <w:tcPr>
            <w:tcW w:w="1222" w:type="dxa"/>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 xml:space="preserve">3 </w:t>
            </w:r>
            <w:r w:rsidRPr="00D523E5">
              <w:rPr>
                <w:rFonts w:ascii="Georgia" w:hAnsi="Georgia"/>
                <w:sz w:val="20"/>
                <w:szCs w:val="20"/>
              </w:rPr>
              <w:t>–</w:t>
            </w:r>
            <w:r w:rsidRPr="009263E1">
              <w:rPr>
                <w:rFonts w:ascii="Georgia" w:eastAsia="Gill Sans" w:hAnsi="Georgia" w:cs="Gill Sans"/>
                <w:b/>
                <w:sz w:val="20"/>
                <w:szCs w:val="20"/>
              </w:rPr>
              <w:t>Axle Truck</w:t>
            </w:r>
          </w:p>
        </w:tc>
        <w:tc>
          <w:tcPr>
            <w:tcW w:w="1350" w:type="dxa"/>
            <w:shd w:val="clear" w:color="auto" w:fill="FDE9D9" w:themeFill="accent6" w:themeFillTint="33"/>
            <w:vAlign w:val="center"/>
          </w:tcPr>
          <w:p w:rsidR="009263E1" w:rsidRPr="009263E1" w:rsidRDefault="009263E1" w:rsidP="009263E1">
            <w:pPr>
              <w:spacing w:line="276" w:lineRule="auto"/>
              <w:jc w:val="center"/>
              <w:rPr>
                <w:rFonts w:ascii="Georgia" w:eastAsia="Gill Sans" w:hAnsi="Georgia" w:cs="Gill Sans"/>
                <w:b/>
                <w:sz w:val="20"/>
                <w:szCs w:val="20"/>
              </w:rPr>
            </w:pPr>
            <w:r w:rsidRPr="009263E1">
              <w:rPr>
                <w:rFonts w:ascii="Georgia" w:eastAsia="Gill Sans" w:hAnsi="Georgia" w:cs="Gill Sans"/>
                <w:b/>
                <w:sz w:val="20"/>
                <w:szCs w:val="20"/>
              </w:rPr>
              <w:t>Multi Axle Truck</w:t>
            </w:r>
          </w:p>
        </w:tc>
      </w:tr>
      <w:tr w:rsidR="009263E1" w:rsidRPr="009263E1" w:rsidTr="00975A69">
        <w:trPr>
          <w:trHeight w:val="328"/>
          <w:jc w:val="center"/>
        </w:trPr>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1.</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Vehicle</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51</w:t>
            </w:r>
            <w:r w:rsidR="00975A69">
              <w:rPr>
                <w:rFonts w:ascii="Georgia" w:eastAsia="Gill Sans" w:hAnsi="Georgia" w:cs="Gill Sans"/>
                <w:i/>
                <w:sz w:val="18"/>
                <w:szCs w:val="18"/>
              </w:rPr>
              <w:t>,</w:t>
            </w:r>
            <w:r w:rsidRPr="00975A69">
              <w:rPr>
                <w:rFonts w:ascii="Georgia" w:eastAsia="Gill Sans" w:hAnsi="Georgia" w:cs="Gill Sans"/>
                <w:i/>
                <w:sz w:val="18"/>
                <w:szCs w:val="18"/>
              </w:rPr>
              <w:t>002</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60</w:t>
            </w:r>
            <w:r w:rsidR="00975A69">
              <w:rPr>
                <w:rFonts w:ascii="Georgia" w:eastAsia="Gill Sans" w:hAnsi="Georgia" w:cs="Gill Sans"/>
                <w:b/>
                <w:sz w:val="18"/>
                <w:szCs w:val="18"/>
              </w:rPr>
              <w:t>,</w:t>
            </w:r>
            <w:r w:rsidRPr="009263E1">
              <w:rPr>
                <w:rFonts w:ascii="Georgia" w:eastAsia="Gill Sans" w:hAnsi="Georgia" w:cs="Gill Sans"/>
                <w:b/>
                <w:sz w:val="18"/>
                <w:szCs w:val="18"/>
              </w:rPr>
              <w:t>000</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34</w:t>
            </w:r>
            <w:r w:rsidR="00975A69">
              <w:rPr>
                <w:rFonts w:ascii="Georgia" w:eastAsia="Gill Sans" w:hAnsi="Georgia" w:cs="Gill Sans"/>
                <w:i/>
                <w:sz w:val="18"/>
                <w:szCs w:val="18"/>
              </w:rPr>
              <w:t>,</w:t>
            </w:r>
            <w:r w:rsidRPr="00975A69">
              <w:rPr>
                <w:rFonts w:ascii="Georgia" w:eastAsia="Gill Sans" w:hAnsi="Georgia" w:cs="Gill Sans"/>
                <w:i/>
                <w:sz w:val="18"/>
                <w:szCs w:val="18"/>
              </w:rPr>
              <w:t>6105</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1</w:t>
            </w:r>
            <w:r w:rsidR="00975A69">
              <w:rPr>
                <w:rFonts w:ascii="Georgia" w:eastAsia="Gill Sans" w:hAnsi="Georgia" w:cs="Gill Sans"/>
                <w:b/>
                <w:sz w:val="18"/>
                <w:szCs w:val="18"/>
              </w:rPr>
              <w:t>,</w:t>
            </w:r>
            <w:r w:rsidRPr="009263E1">
              <w:rPr>
                <w:rFonts w:ascii="Georgia" w:eastAsia="Gill Sans" w:hAnsi="Georgia" w:cs="Gill Sans"/>
                <w:b/>
                <w:sz w:val="18"/>
                <w:szCs w:val="18"/>
              </w:rPr>
              <w:t>10</w:t>
            </w:r>
            <w:r w:rsidR="00975A69">
              <w:rPr>
                <w:rFonts w:ascii="Georgia" w:eastAsia="Gill Sans" w:hAnsi="Georgia" w:cs="Gill Sans"/>
                <w:b/>
                <w:sz w:val="18"/>
                <w:szCs w:val="18"/>
              </w:rPr>
              <w:t>,</w:t>
            </w:r>
            <w:r w:rsidRPr="009263E1">
              <w:rPr>
                <w:rFonts w:ascii="Georgia" w:eastAsia="Gill Sans" w:hAnsi="Georgia" w:cs="Gill Sans"/>
                <w:b/>
                <w:sz w:val="18"/>
                <w:szCs w:val="18"/>
              </w:rPr>
              <w:t>1235</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44</w:t>
            </w:r>
            <w:r w:rsidR="00975A69">
              <w:rPr>
                <w:rFonts w:ascii="Georgia" w:eastAsia="Gill Sans" w:hAnsi="Georgia" w:cs="Gill Sans"/>
                <w:i/>
                <w:sz w:val="18"/>
                <w:szCs w:val="18"/>
              </w:rPr>
              <w:t>,</w:t>
            </w:r>
            <w:r w:rsidRPr="00975A69">
              <w:rPr>
                <w:rFonts w:ascii="Georgia" w:eastAsia="Gill Sans" w:hAnsi="Georgia" w:cs="Gill Sans"/>
                <w:i/>
                <w:sz w:val="18"/>
                <w:szCs w:val="18"/>
              </w:rPr>
              <w:t>0494</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7</w:t>
            </w:r>
            <w:r w:rsidR="00975A69">
              <w:rPr>
                <w:rFonts w:ascii="Georgia" w:eastAsia="Gill Sans" w:hAnsi="Georgia" w:cs="Gill Sans"/>
                <w:b/>
                <w:sz w:val="18"/>
                <w:szCs w:val="18"/>
              </w:rPr>
              <w:t>,</w:t>
            </w:r>
            <w:r w:rsidRPr="009263E1">
              <w:rPr>
                <w:rFonts w:ascii="Georgia" w:eastAsia="Gill Sans" w:hAnsi="Georgia" w:cs="Gill Sans"/>
                <w:b/>
                <w:sz w:val="18"/>
                <w:szCs w:val="18"/>
              </w:rPr>
              <w:t>80</w:t>
            </w:r>
            <w:r w:rsidR="00975A69">
              <w:rPr>
                <w:rFonts w:ascii="Georgia" w:eastAsia="Gill Sans" w:hAnsi="Georgia" w:cs="Gill Sans"/>
                <w:b/>
                <w:sz w:val="18"/>
                <w:szCs w:val="18"/>
              </w:rPr>
              <w:t>,</w:t>
            </w:r>
            <w:r w:rsidRPr="009263E1">
              <w:rPr>
                <w:rFonts w:ascii="Georgia" w:eastAsia="Gill Sans" w:hAnsi="Georgia" w:cs="Gill Sans"/>
                <w:b/>
                <w:sz w:val="18"/>
                <w:szCs w:val="18"/>
              </w:rPr>
              <w:t>042</w:t>
            </w:r>
          </w:p>
        </w:tc>
        <w:tc>
          <w:tcPr>
            <w:tcW w:w="1222" w:type="dxa"/>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8</w:t>
            </w:r>
            <w:r w:rsidR="00975A69" w:rsidRPr="00975A69">
              <w:rPr>
                <w:rFonts w:ascii="Georgia" w:eastAsia="Gill Sans" w:hAnsi="Georgia" w:cs="Gill Sans"/>
                <w:i/>
                <w:sz w:val="18"/>
                <w:szCs w:val="18"/>
              </w:rPr>
              <w:t>,</w:t>
            </w:r>
            <w:r w:rsidRPr="00975A69">
              <w:rPr>
                <w:rFonts w:ascii="Georgia" w:eastAsia="Gill Sans" w:hAnsi="Georgia" w:cs="Gill Sans"/>
                <w:i/>
                <w:sz w:val="18"/>
                <w:szCs w:val="18"/>
              </w:rPr>
              <w:t>94</w:t>
            </w:r>
            <w:r w:rsidR="00975A69" w:rsidRPr="00975A69">
              <w:rPr>
                <w:rFonts w:ascii="Georgia" w:eastAsia="Gill Sans" w:hAnsi="Georgia" w:cs="Gill Sans"/>
                <w:i/>
                <w:sz w:val="18"/>
                <w:szCs w:val="18"/>
              </w:rPr>
              <w:t>,</w:t>
            </w:r>
            <w:r w:rsidRPr="00975A69">
              <w:rPr>
                <w:rFonts w:ascii="Georgia" w:eastAsia="Gill Sans" w:hAnsi="Georgia" w:cs="Gill Sans"/>
                <w:i/>
                <w:sz w:val="18"/>
                <w:szCs w:val="18"/>
              </w:rPr>
              <w:t>754</w:t>
            </w:r>
          </w:p>
        </w:tc>
        <w:tc>
          <w:tcPr>
            <w:tcW w:w="1350" w:type="dxa"/>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9</w:t>
            </w:r>
            <w:r w:rsidR="00975A69">
              <w:rPr>
                <w:rFonts w:ascii="Georgia" w:eastAsia="Gill Sans" w:hAnsi="Georgia" w:cs="Gill Sans"/>
                <w:b/>
                <w:sz w:val="18"/>
                <w:szCs w:val="18"/>
              </w:rPr>
              <w:t>,</w:t>
            </w:r>
            <w:r w:rsidRPr="009263E1">
              <w:rPr>
                <w:rFonts w:ascii="Georgia" w:eastAsia="Gill Sans" w:hAnsi="Georgia" w:cs="Gill Sans"/>
                <w:b/>
                <w:sz w:val="18"/>
                <w:szCs w:val="18"/>
              </w:rPr>
              <w:t>36</w:t>
            </w:r>
            <w:r w:rsidR="00975A69">
              <w:rPr>
                <w:rFonts w:ascii="Georgia" w:eastAsia="Gill Sans" w:hAnsi="Georgia" w:cs="Gill Sans"/>
                <w:b/>
                <w:sz w:val="18"/>
                <w:szCs w:val="18"/>
              </w:rPr>
              <w:t>,</w:t>
            </w:r>
            <w:r w:rsidRPr="009263E1">
              <w:rPr>
                <w:rFonts w:ascii="Georgia" w:eastAsia="Gill Sans" w:hAnsi="Georgia" w:cs="Gill Sans"/>
                <w:b/>
                <w:sz w:val="18"/>
                <w:szCs w:val="18"/>
              </w:rPr>
              <w:t>050</w:t>
            </w:r>
          </w:p>
        </w:tc>
      </w:tr>
      <w:tr w:rsidR="009263E1" w:rsidRPr="009263E1" w:rsidTr="00975A69">
        <w:trPr>
          <w:trHeight w:val="384"/>
          <w:jc w:val="center"/>
        </w:trPr>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2.</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Tyre</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328</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328</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1</w:t>
            </w:r>
            <w:r w:rsidR="00975A69">
              <w:rPr>
                <w:rFonts w:ascii="Georgia" w:eastAsia="Gill Sans" w:hAnsi="Georgia" w:cs="Gill Sans"/>
                <w:i/>
                <w:sz w:val="18"/>
                <w:szCs w:val="18"/>
              </w:rPr>
              <w:t>,</w:t>
            </w:r>
            <w:r w:rsidRPr="00975A69">
              <w:rPr>
                <w:rFonts w:ascii="Georgia" w:eastAsia="Gill Sans" w:hAnsi="Georgia" w:cs="Gill Sans"/>
                <w:i/>
                <w:sz w:val="18"/>
                <w:szCs w:val="18"/>
              </w:rPr>
              <w:t>640</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6</w:t>
            </w:r>
            <w:r w:rsidR="00975A69">
              <w:rPr>
                <w:rFonts w:ascii="Georgia" w:eastAsia="Gill Sans" w:hAnsi="Georgia" w:cs="Gill Sans"/>
                <w:b/>
                <w:sz w:val="18"/>
                <w:szCs w:val="18"/>
              </w:rPr>
              <w:t>,</w:t>
            </w:r>
            <w:r w:rsidRPr="009263E1">
              <w:rPr>
                <w:rFonts w:ascii="Georgia" w:eastAsia="Gill Sans" w:hAnsi="Georgia" w:cs="Gill Sans"/>
                <w:b/>
                <w:sz w:val="18"/>
                <w:szCs w:val="18"/>
              </w:rPr>
              <w:t>725</w:t>
            </w:r>
          </w:p>
        </w:tc>
        <w:tc>
          <w:tcPr>
            <w:tcW w:w="0" w:type="auto"/>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4</w:t>
            </w:r>
            <w:r w:rsidR="00975A69">
              <w:rPr>
                <w:rFonts w:ascii="Georgia" w:eastAsia="Gill Sans" w:hAnsi="Georgia" w:cs="Gill Sans"/>
                <w:i/>
                <w:sz w:val="18"/>
                <w:szCs w:val="18"/>
              </w:rPr>
              <w:t>,</w:t>
            </w:r>
            <w:r w:rsidRPr="00975A69">
              <w:rPr>
                <w:rFonts w:ascii="Georgia" w:eastAsia="Gill Sans" w:hAnsi="Georgia" w:cs="Gill Sans"/>
                <w:i/>
                <w:sz w:val="18"/>
                <w:szCs w:val="18"/>
              </w:rPr>
              <w:t>100</w:t>
            </w:r>
          </w:p>
        </w:tc>
        <w:tc>
          <w:tcPr>
            <w:tcW w:w="0" w:type="auto"/>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6</w:t>
            </w:r>
            <w:r w:rsidR="00975A69">
              <w:rPr>
                <w:rFonts w:ascii="Georgia" w:eastAsia="Gill Sans" w:hAnsi="Georgia" w:cs="Gill Sans"/>
                <w:b/>
                <w:sz w:val="18"/>
                <w:szCs w:val="18"/>
              </w:rPr>
              <w:t>,</w:t>
            </w:r>
            <w:r w:rsidRPr="009263E1">
              <w:rPr>
                <w:rFonts w:ascii="Georgia" w:eastAsia="Gill Sans" w:hAnsi="Georgia" w:cs="Gill Sans"/>
                <w:b/>
                <w:sz w:val="18"/>
                <w:szCs w:val="18"/>
              </w:rPr>
              <w:t>725</w:t>
            </w:r>
          </w:p>
        </w:tc>
        <w:tc>
          <w:tcPr>
            <w:tcW w:w="1222" w:type="dxa"/>
            <w:vAlign w:val="center"/>
          </w:tcPr>
          <w:p w:rsidR="009263E1" w:rsidRPr="00975A69" w:rsidRDefault="009263E1" w:rsidP="009263E1">
            <w:pPr>
              <w:spacing w:line="276" w:lineRule="auto"/>
              <w:jc w:val="center"/>
              <w:rPr>
                <w:rFonts w:ascii="Georgia" w:eastAsia="Gill Sans" w:hAnsi="Georgia" w:cs="Gill Sans"/>
                <w:i/>
                <w:sz w:val="18"/>
                <w:szCs w:val="18"/>
              </w:rPr>
            </w:pPr>
            <w:r w:rsidRPr="00975A69">
              <w:rPr>
                <w:rFonts w:ascii="Georgia" w:eastAsia="Gill Sans" w:hAnsi="Georgia" w:cs="Gill Sans"/>
                <w:i/>
                <w:sz w:val="18"/>
                <w:szCs w:val="18"/>
              </w:rPr>
              <w:t>8</w:t>
            </w:r>
            <w:r w:rsidR="00975A69">
              <w:rPr>
                <w:rFonts w:ascii="Georgia" w:eastAsia="Gill Sans" w:hAnsi="Georgia" w:cs="Gill Sans"/>
                <w:i/>
                <w:sz w:val="18"/>
                <w:szCs w:val="18"/>
              </w:rPr>
              <w:t>,</w:t>
            </w:r>
            <w:r w:rsidRPr="00975A69">
              <w:rPr>
                <w:rFonts w:ascii="Georgia" w:eastAsia="Gill Sans" w:hAnsi="Georgia" w:cs="Gill Sans"/>
                <w:i/>
                <w:sz w:val="18"/>
                <w:szCs w:val="18"/>
              </w:rPr>
              <w:t>201</w:t>
            </w:r>
          </w:p>
        </w:tc>
        <w:tc>
          <w:tcPr>
            <w:tcW w:w="1350" w:type="dxa"/>
            <w:vAlign w:val="center"/>
          </w:tcPr>
          <w:p w:rsidR="009263E1" w:rsidRPr="009263E1" w:rsidRDefault="009263E1" w:rsidP="009263E1">
            <w:pPr>
              <w:spacing w:line="276" w:lineRule="auto"/>
              <w:jc w:val="center"/>
              <w:rPr>
                <w:rFonts w:ascii="Georgia" w:eastAsia="Gill Sans" w:hAnsi="Georgia" w:cs="Gill Sans"/>
                <w:b/>
                <w:sz w:val="18"/>
                <w:szCs w:val="18"/>
              </w:rPr>
            </w:pPr>
            <w:r w:rsidRPr="009263E1">
              <w:rPr>
                <w:rFonts w:ascii="Georgia" w:eastAsia="Gill Sans" w:hAnsi="Georgia" w:cs="Gill Sans"/>
                <w:b/>
                <w:sz w:val="18"/>
                <w:szCs w:val="18"/>
              </w:rPr>
              <w:t>8</w:t>
            </w:r>
            <w:r w:rsidR="00975A69">
              <w:rPr>
                <w:rFonts w:ascii="Georgia" w:eastAsia="Gill Sans" w:hAnsi="Georgia" w:cs="Gill Sans"/>
                <w:b/>
                <w:sz w:val="18"/>
                <w:szCs w:val="18"/>
              </w:rPr>
              <w:t>,</w:t>
            </w:r>
            <w:r w:rsidRPr="009263E1">
              <w:rPr>
                <w:rFonts w:ascii="Georgia" w:eastAsia="Gill Sans" w:hAnsi="Georgia" w:cs="Gill Sans"/>
                <w:b/>
                <w:sz w:val="18"/>
                <w:szCs w:val="18"/>
              </w:rPr>
              <w:t>201</w:t>
            </w:r>
          </w:p>
        </w:tc>
      </w:tr>
    </w:tbl>
    <w:p w:rsidR="009263E1" w:rsidRPr="004B402A" w:rsidRDefault="009263E1" w:rsidP="004B402A">
      <w:pPr>
        <w:widowControl w:val="0"/>
        <w:autoSpaceDE w:val="0"/>
        <w:autoSpaceDN w:val="0"/>
        <w:adjustRightInd w:val="0"/>
        <w:ind w:right="-20"/>
        <w:jc w:val="both"/>
        <w:rPr>
          <w:rFonts w:ascii="Georgia" w:hAnsi="Georgia"/>
          <w:b/>
          <w:color w:val="000000"/>
          <w:sz w:val="20"/>
          <w:szCs w:val="20"/>
        </w:rPr>
      </w:pPr>
    </w:p>
    <w:p w:rsidR="00761D25" w:rsidRPr="00761D25" w:rsidRDefault="00795F2E"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761D25">
        <w:rPr>
          <w:rFonts w:ascii="Georgia" w:hAnsi="Georgia"/>
          <w:b/>
          <w:color w:val="080109"/>
          <w:spacing w:val="-2"/>
          <w:w w:val="101"/>
          <w:sz w:val="21"/>
          <w:szCs w:val="21"/>
        </w:rPr>
        <w:t xml:space="preserve">Traffic Growth Rate </w:t>
      </w:r>
    </w:p>
    <w:p w:rsidR="00761D25" w:rsidRPr="00761D25" w:rsidRDefault="00761D25" w:rsidP="001D6A6F">
      <w:pPr>
        <w:widowControl w:val="0"/>
        <w:autoSpaceDE w:val="0"/>
        <w:autoSpaceDN w:val="0"/>
        <w:adjustRightInd w:val="0"/>
        <w:ind w:right="-20"/>
        <w:jc w:val="both"/>
        <w:rPr>
          <w:rFonts w:ascii="Georgia" w:hAnsi="Georgia"/>
          <w:b/>
          <w:color w:val="000000"/>
          <w:sz w:val="20"/>
          <w:szCs w:val="20"/>
        </w:rPr>
      </w:pPr>
    </w:p>
    <w:p w:rsidR="00795F2E" w:rsidRDefault="00795F2E" w:rsidP="00F024C1">
      <w:pPr>
        <w:widowControl w:val="0"/>
        <w:autoSpaceDE w:val="0"/>
        <w:autoSpaceDN w:val="0"/>
        <w:adjustRightInd w:val="0"/>
        <w:ind w:right="-20" w:firstLine="720"/>
        <w:jc w:val="both"/>
        <w:rPr>
          <w:rFonts w:ascii="Georgia" w:hAnsi="Georgia"/>
          <w:sz w:val="20"/>
          <w:szCs w:val="20"/>
        </w:rPr>
      </w:pPr>
      <w:r w:rsidRPr="00703D3D">
        <w:rPr>
          <w:rFonts w:ascii="Georgia" w:hAnsi="Georgia"/>
          <w:sz w:val="20"/>
          <w:szCs w:val="20"/>
        </w:rPr>
        <w:t xml:space="preserve">The growth rates estimates were subjected to scenario analysis and the most likely case was adopted for the purpose of the present study. The traffic growth estimates scenario is based on the likely growth of the Indian economy and its relationship to the growth in the state economy. Information presented in the study area reveals that traffic growth is more than 7% in </w:t>
      </w:r>
      <w:r w:rsidR="00EA390D">
        <w:rPr>
          <w:rFonts w:ascii="Georgia" w:hAnsi="Georgia"/>
          <w:sz w:val="20"/>
          <w:szCs w:val="20"/>
        </w:rPr>
        <w:t>i</w:t>
      </w:r>
      <w:r>
        <w:rPr>
          <w:rFonts w:ascii="Georgia" w:hAnsi="Georgia"/>
          <w:sz w:val="20"/>
          <w:szCs w:val="20"/>
        </w:rPr>
        <w:t>nitial</w:t>
      </w:r>
      <w:r w:rsidRPr="00703D3D">
        <w:rPr>
          <w:rFonts w:ascii="Georgia" w:hAnsi="Georgia"/>
          <w:sz w:val="20"/>
          <w:szCs w:val="20"/>
        </w:rPr>
        <w:t xml:space="preserve"> years of the project.</w:t>
      </w:r>
      <w:r w:rsidR="00EA390D">
        <w:rPr>
          <w:rFonts w:ascii="Georgia" w:hAnsi="Georgia"/>
          <w:sz w:val="20"/>
          <w:szCs w:val="20"/>
        </w:rPr>
        <w:t xml:space="preserve"> </w:t>
      </w:r>
      <w:r w:rsidR="00EA390D" w:rsidRPr="00D523E5">
        <w:rPr>
          <w:rFonts w:ascii="Georgia" w:hAnsi="Georgia"/>
          <w:sz w:val="20"/>
          <w:szCs w:val="20"/>
        </w:rPr>
        <w:t>Adopted growth rate is 5% Ref. IRC</w:t>
      </w:r>
      <w:r w:rsidR="007175B6" w:rsidRPr="00D523E5">
        <w:rPr>
          <w:rFonts w:ascii="Georgia" w:hAnsi="Georgia"/>
          <w:sz w:val="20"/>
          <w:szCs w:val="20"/>
        </w:rPr>
        <w:t xml:space="preserve"> – </w:t>
      </w:r>
      <w:r w:rsidR="00EA390D" w:rsidRPr="00D523E5">
        <w:rPr>
          <w:rFonts w:ascii="Georgia" w:hAnsi="Georgia"/>
          <w:sz w:val="20"/>
          <w:szCs w:val="20"/>
        </w:rPr>
        <w:t>37, 2018</w:t>
      </w:r>
      <w:r w:rsidR="007175B6" w:rsidRPr="00D523E5">
        <w:rPr>
          <w:rFonts w:ascii="Georgia" w:hAnsi="Georgia"/>
          <w:sz w:val="20"/>
          <w:szCs w:val="20"/>
        </w:rPr>
        <w:t>,</w:t>
      </w:r>
      <w:r w:rsidR="00EA390D" w:rsidRPr="00D523E5">
        <w:rPr>
          <w:rFonts w:ascii="Georgia" w:hAnsi="Georgia"/>
          <w:sz w:val="20"/>
          <w:szCs w:val="20"/>
        </w:rPr>
        <w:t xml:space="preserve"> Page</w:t>
      </w:r>
      <w:r w:rsidR="007175B6" w:rsidRPr="00D523E5">
        <w:rPr>
          <w:rFonts w:ascii="Georgia" w:hAnsi="Georgia"/>
          <w:sz w:val="20"/>
          <w:szCs w:val="20"/>
        </w:rPr>
        <w:t xml:space="preserve"> No.</w:t>
      </w:r>
      <w:r w:rsidR="005B67BE">
        <w:rPr>
          <w:rFonts w:ascii="Georgia" w:hAnsi="Georgia"/>
          <w:sz w:val="20"/>
          <w:szCs w:val="20"/>
        </w:rPr>
        <w:t>:</w:t>
      </w:r>
      <w:r w:rsidR="00EA390D" w:rsidRPr="00D523E5">
        <w:rPr>
          <w:rFonts w:ascii="Georgia" w:hAnsi="Georgia"/>
          <w:sz w:val="20"/>
          <w:szCs w:val="20"/>
        </w:rPr>
        <w:t xml:space="preserve"> 14 </w:t>
      </w:r>
      <w:r w:rsidR="007175B6" w:rsidRPr="00D523E5">
        <w:rPr>
          <w:rFonts w:ascii="Georgia" w:hAnsi="Georgia"/>
          <w:sz w:val="20"/>
          <w:szCs w:val="20"/>
        </w:rPr>
        <w:t>C</w:t>
      </w:r>
      <w:r w:rsidR="00EA390D" w:rsidRPr="00D523E5">
        <w:rPr>
          <w:rFonts w:ascii="Georgia" w:hAnsi="Georgia"/>
          <w:sz w:val="20"/>
          <w:szCs w:val="20"/>
        </w:rPr>
        <w:t xml:space="preserve">lause 4.2.2 for commercial vehicles along the Section. The growth of remain traffic moving vehicles is taken as 5% </w:t>
      </w:r>
      <w:r w:rsidR="00EA390D" w:rsidRPr="00D523E5">
        <w:rPr>
          <w:rFonts w:ascii="Georgia" w:hAnsi="Georgia"/>
          <w:b/>
          <w:i/>
          <w:sz w:val="20"/>
          <w:szCs w:val="20"/>
        </w:rPr>
        <w:t>“Reference: Minist</w:t>
      </w:r>
      <w:r w:rsidR="00D523E5" w:rsidRPr="00D523E5">
        <w:rPr>
          <w:rFonts w:ascii="Georgia" w:hAnsi="Georgia"/>
          <w:b/>
          <w:i/>
          <w:sz w:val="20"/>
          <w:szCs w:val="20"/>
        </w:rPr>
        <w:t>ry of Shipping, Road Transport and</w:t>
      </w:r>
      <w:r w:rsidR="00EA390D" w:rsidRPr="00D523E5">
        <w:rPr>
          <w:rFonts w:ascii="Georgia" w:hAnsi="Georgia"/>
          <w:b/>
          <w:i/>
          <w:sz w:val="20"/>
          <w:szCs w:val="20"/>
        </w:rPr>
        <w:t xml:space="preserve"> Highways, (18</w:t>
      </w:r>
      <w:r w:rsidR="00EA390D" w:rsidRPr="00D523E5">
        <w:rPr>
          <w:rFonts w:ascii="Georgia" w:hAnsi="Georgia"/>
          <w:b/>
          <w:i/>
          <w:sz w:val="20"/>
          <w:szCs w:val="20"/>
          <w:vertAlign w:val="superscript"/>
        </w:rPr>
        <w:t>th</w:t>
      </w:r>
      <w:r w:rsidR="00EA390D" w:rsidRPr="00D523E5">
        <w:rPr>
          <w:rFonts w:ascii="Georgia" w:hAnsi="Georgia"/>
          <w:b/>
          <w:i/>
          <w:sz w:val="20"/>
          <w:szCs w:val="20"/>
        </w:rPr>
        <w:t xml:space="preserve"> January, 2008 </w:t>
      </w:r>
      <w:r w:rsidR="00D523E5" w:rsidRPr="00D523E5">
        <w:rPr>
          <w:rFonts w:ascii="Georgia" w:hAnsi="Georgia"/>
          <w:b/>
          <w:i/>
          <w:sz w:val="20"/>
          <w:szCs w:val="20"/>
        </w:rPr>
        <w:t>R</w:t>
      </w:r>
      <w:r w:rsidR="00EA390D" w:rsidRPr="00D523E5">
        <w:rPr>
          <w:rFonts w:ascii="Georgia" w:hAnsi="Georgia"/>
          <w:b/>
          <w:i/>
          <w:sz w:val="20"/>
          <w:szCs w:val="20"/>
        </w:rPr>
        <w:t xml:space="preserve">eference </w:t>
      </w:r>
      <w:r w:rsidR="00D523E5" w:rsidRPr="00D523E5">
        <w:rPr>
          <w:rFonts w:ascii="Georgia" w:hAnsi="Georgia"/>
          <w:b/>
          <w:i/>
          <w:sz w:val="20"/>
          <w:szCs w:val="20"/>
        </w:rPr>
        <w:t>N</w:t>
      </w:r>
      <w:r w:rsidR="00EA390D" w:rsidRPr="00D523E5">
        <w:rPr>
          <w:rFonts w:ascii="Georgia" w:hAnsi="Georgia"/>
          <w:b/>
          <w:i/>
          <w:sz w:val="20"/>
          <w:szCs w:val="20"/>
        </w:rPr>
        <w:t>o.</w:t>
      </w:r>
      <w:r w:rsidR="004F008B">
        <w:rPr>
          <w:rFonts w:ascii="Georgia" w:hAnsi="Georgia"/>
          <w:b/>
          <w:i/>
          <w:sz w:val="20"/>
          <w:szCs w:val="20"/>
        </w:rPr>
        <w:t>:</w:t>
      </w:r>
      <w:r w:rsidR="00EA390D" w:rsidRPr="00D523E5">
        <w:rPr>
          <w:rFonts w:ascii="Georgia" w:hAnsi="Georgia"/>
          <w:b/>
          <w:i/>
          <w:sz w:val="20"/>
          <w:szCs w:val="20"/>
        </w:rPr>
        <w:t xml:space="preserve"> RW/</w:t>
      </w:r>
      <w:r w:rsidR="00D523E5" w:rsidRPr="00D523E5">
        <w:rPr>
          <w:rFonts w:ascii="Georgia" w:hAnsi="Georgia"/>
          <w:b/>
          <w:i/>
          <w:sz w:val="20"/>
          <w:szCs w:val="20"/>
        </w:rPr>
        <w:t xml:space="preserve"> </w:t>
      </w:r>
      <w:r w:rsidR="00EA390D" w:rsidRPr="00D523E5">
        <w:rPr>
          <w:rFonts w:ascii="Georgia" w:hAnsi="Georgia"/>
          <w:b/>
          <w:i/>
          <w:sz w:val="20"/>
          <w:szCs w:val="20"/>
        </w:rPr>
        <w:t>NH</w:t>
      </w:r>
      <w:r w:rsidR="00D523E5" w:rsidRPr="00D523E5">
        <w:rPr>
          <w:rFonts w:ascii="Georgia" w:hAnsi="Georgia"/>
          <w:b/>
          <w:i/>
          <w:sz w:val="20"/>
          <w:szCs w:val="20"/>
        </w:rPr>
        <w:t xml:space="preserve"> – </w:t>
      </w:r>
      <w:r w:rsidR="00EA390D" w:rsidRPr="00D523E5">
        <w:rPr>
          <w:rFonts w:ascii="Georgia" w:hAnsi="Georgia"/>
          <w:b/>
          <w:i/>
          <w:sz w:val="20"/>
          <w:szCs w:val="20"/>
        </w:rPr>
        <w:t>37011/</w:t>
      </w:r>
      <w:r w:rsidR="00D523E5" w:rsidRPr="00D523E5">
        <w:rPr>
          <w:rFonts w:ascii="Georgia" w:hAnsi="Georgia"/>
          <w:b/>
          <w:i/>
          <w:sz w:val="20"/>
          <w:szCs w:val="20"/>
        </w:rPr>
        <w:t xml:space="preserve"> </w:t>
      </w:r>
      <w:r w:rsidR="00EA390D" w:rsidRPr="00D523E5">
        <w:rPr>
          <w:rFonts w:ascii="Georgia" w:hAnsi="Georgia"/>
          <w:b/>
          <w:i/>
          <w:sz w:val="20"/>
          <w:szCs w:val="20"/>
        </w:rPr>
        <w:t>57/</w:t>
      </w:r>
      <w:r w:rsidR="00D523E5" w:rsidRPr="00D523E5">
        <w:rPr>
          <w:rFonts w:ascii="Georgia" w:hAnsi="Georgia"/>
          <w:b/>
          <w:i/>
          <w:sz w:val="20"/>
          <w:szCs w:val="20"/>
        </w:rPr>
        <w:t xml:space="preserve"> </w:t>
      </w:r>
      <w:r w:rsidR="00EA390D" w:rsidRPr="00D523E5">
        <w:rPr>
          <w:rFonts w:ascii="Georgia" w:hAnsi="Georgia"/>
          <w:b/>
          <w:i/>
          <w:sz w:val="20"/>
          <w:szCs w:val="20"/>
        </w:rPr>
        <w:t>2006</w:t>
      </w:r>
      <w:r w:rsidR="00D523E5" w:rsidRPr="00D523E5">
        <w:rPr>
          <w:rFonts w:ascii="Georgia" w:hAnsi="Georgia"/>
          <w:b/>
          <w:i/>
          <w:sz w:val="20"/>
          <w:szCs w:val="20"/>
        </w:rPr>
        <w:t xml:space="preserve"> – </w:t>
      </w:r>
      <w:r w:rsidR="00EA390D" w:rsidRPr="00D523E5">
        <w:rPr>
          <w:rFonts w:ascii="Georgia" w:hAnsi="Georgia"/>
          <w:b/>
          <w:i/>
          <w:sz w:val="20"/>
          <w:szCs w:val="20"/>
        </w:rPr>
        <w:t xml:space="preserve">PIC) 5% </w:t>
      </w:r>
      <w:r w:rsidR="00D523E5" w:rsidRPr="00D523E5">
        <w:rPr>
          <w:rFonts w:ascii="Georgia" w:hAnsi="Georgia"/>
          <w:b/>
          <w:i/>
          <w:sz w:val="20"/>
          <w:szCs w:val="20"/>
        </w:rPr>
        <w:t>T</w:t>
      </w:r>
      <w:r w:rsidR="00EA390D" w:rsidRPr="00D523E5">
        <w:rPr>
          <w:rFonts w:ascii="Georgia" w:hAnsi="Georgia"/>
          <w:b/>
          <w:i/>
          <w:sz w:val="20"/>
          <w:szCs w:val="20"/>
        </w:rPr>
        <w:t xml:space="preserve">raffic </w:t>
      </w:r>
      <w:r w:rsidR="00D523E5" w:rsidRPr="00D523E5">
        <w:rPr>
          <w:rFonts w:ascii="Georgia" w:hAnsi="Georgia"/>
          <w:b/>
          <w:i/>
          <w:sz w:val="20"/>
          <w:szCs w:val="20"/>
        </w:rPr>
        <w:t>G</w:t>
      </w:r>
      <w:r w:rsidR="00EA390D" w:rsidRPr="00D523E5">
        <w:rPr>
          <w:rFonts w:ascii="Georgia" w:hAnsi="Georgia"/>
          <w:b/>
          <w:i/>
          <w:sz w:val="20"/>
          <w:szCs w:val="20"/>
        </w:rPr>
        <w:t xml:space="preserve">rowth </w:t>
      </w:r>
      <w:r w:rsidR="00D523E5" w:rsidRPr="00D523E5">
        <w:rPr>
          <w:rFonts w:ascii="Georgia" w:hAnsi="Georgia"/>
          <w:b/>
          <w:i/>
          <w:sz w:val="20"/>
          <w:szCs w:val="20"/>
        </w:rPr>
        <w:t>R</w:t>
      </w:r>
      <w:r w:rsidR="00EA390D" w:rsidRPr="00D523E5">
        <w:rPr>
          <w:rFonts w:ascii="Georgia" w:hAnsi="Georgia"/>
          <w:b/>
          <w:i/>
          <w:sz w:val="20"/>
          <w:szCs w:val="20"/>
        </w:rPr>
        <w:t>ate.”</w:t>
      </w:r>
      <w:r w:rsidR="00EA390D" w:rsidRPr="00D523E5">
        <w:rPr>
          <w:rFonts w:ascii="Georgia" w:hAnsi="Georgia"/>
          <w:sz w:val="20"/>
          <w:szCs w:val="20"/>
        </w:rPr>
        <w:t xml:space="preserve"> Summary of projected traffic based on adopted growth rate is provided in </w:t>
      </w:r>
      <w:r w:rsidR="00EA390D" w:rsidRPr="00C21DA5">
        <w:rPr>
          <w:rFonts w:ascii="Georgia" w:hAnsi="Georgia"/>
          <w:b/>
          <w:color w:val="FF0066"/>
          <w:sz w:val="20"/>
          <w:szCs w:val="20"/>
        </w:rPr>
        <w:t>Table</w:t>
      </w:r>
      <w:r w:rsidR="00D523E5" w:rsidRPr="00C21DA5">
        <w:rPr>
          <w:rFonts w:ascii="Georgia" w:hAnsi="Georgia"/>
          <w:b/>
          <w:color w:val="FF0066"/>
          <w:sz w:val="20"/>
          <w:szCs w:val="20"/>
        </w:rPr>
        <w:t xml:space="preserve"> </w:t>
      </w:r>
      <w:r w:rsidR="00F6276E">
        <w:rPr>
          <w:rFonts w:ascii="Georgia" w:hAnsi="Georgia"/>
          <w:b/>
          <w:color w:val="FF0066"/>
          <w:sz w:val="20"/>
          <w:szCs w:val="20"/>
        </w:rPr>
        <w:t>39</w:t>
      </w:r>
      <w:r w:rsidR="00A349C1" w:rsidRPr="00D523E5">
        <w:rPr>
          <w:rFonts w:ascii="Georgia" w:hAnsi="Georgia"/>
          <w:sz w:val="20"/>
          <w:szCs w:val="20"/>
        </w:rPr>
        <w:t xml:space="preserve"> </w:t>
      </w:r>
      <w:r w:rsidR="00EA390D" w:rsidRPr="00D523E5">
        <w:rPr>
          <w:rFonts w:ascii="Georgia" w:hAnsi="Georgia"/>
          <w:sz w:val="20"/>
          <w:szCs w:val="20"/>
        </w:rPr>
        <w:t>given below</w:t>
      </w:r>
      <w:r w:rsidR="00D523E5">
        <w:rPr>
          <w:rFonts w:ascii="Georgia" w:hAnsi="Georgia"/>
          <w:sz w:val="20"/>
          <w:szCs w:val="20"/>
        </w:rPr>
        <w:t>:</w:t>
      </w:r>
    </w:p>
    <w:p w:rsidR="00B010DE" w:rsidRPr="00AE1503" w:rsidRDefault="00B010DE" w:rsidP="001D6A6F">
      <w:pPr>
        <w:widowControl w:val="0"/>
        <w:autoSpaceDE w:val="0"/>
        <w:autoSpaceDN w:val="0"/>
        <w:adjustRightInd w:val="0"/>
        <w:ind w:right="-20"/>
        <w:jc w:val="both"/>
        <w:rPr>
          <w:rFonts w:ascii="Georgia" w:hAnsi="Georgia"/>
          <w:b/>
          <w:color w:val="000000"/>
          <w:sz w:val="20"/>
          <w:szCs w:val="20"/>
        </w:rPr>
      </w:pPr>
    </w:p>
    <w:p w:rsidR="00AE1503" w:rsidRPr="00AE1503" w:rsidRDefault="00AE1503" w:rsidP="001D6A6F">
      <w:pPr>
        <w:widowControl w:val="0"/>
        <w:autoSpaceDE w:val="0"/>
        <w:autoSpaceDN w:val="0"/>
        <w:adjustRightInd w:val="0"/>
        <w:ind w:right="-20"/>
        <w:jc w:val="center"/>
        <w:rPr>
          <w:rFonts w:ascii="Georgia" w:eastAsia="Book Antiqua" w:hAnsi="Georgia"/>
          <w:b/>
          <w:color w:val="FF0000"/>
          <w:sz w:val="21"/>
          <w:szCs w:val="21"/>
        </w:rPr>
      </w:pPr>
      <w:r w:rsidRPr="0030356A">
        <w:rPr>
          <w:rFonts w:ascii="Georgia" w:eastAsia="Book Antiqua" w:hAnsi="Georgia"/>
          <w:b/>
          <w:color w:val="FF0000"/>
          <w:sz w:val="21"/>
          <w:szCs w:val="21"/>
        </w:rPr>
        <w:t xml:space="preserve">Table </w:t>
      </w:r>
      <w:r w:rsidR="00F6276E">
        <w:rPr>
          <w:rFonts w:ascii="Georgia" w:eastAsia="Book Antiqua" w:hAnsi="Georgia"/>
          <w:b/>
          <w:color w:val="FF0000"/>
          <w:sz w:val="21"/>
          <w:szCs w:val="21"/>
        </w:rPr>
        <w:t>39</w:t>
      </w:r>
      <w:r w:rsidRPr="0030356A">
        <w:rPr>
          <w:rFonts w:ascii="Georgia" w:eastAsia="Book Antiqua" w:hAnsi="Georgia"/>
          <w:b/>
          <w:color w:val="FF0000"/>
          <w:sz w:val="21"/>
          <w:szCs w:val="21"/>
        </w:rPr>
        <w:t xml:space="preserve">: </w:t>
      </w:r>
      <w:r w:rsidRPr="00AE1503">
        <w:rPr>
          <w:rFonts w:ascii="Georgia" w:eastAsia="Book Antiqua" w:hAnsi="Georgia"/>
          <w:b/>
          <w:color w:val="FF0000"/>
          <w:sz w:val="21"/>
          <w:szCs w:val="21"/>
        </w:rPr>
        <w:t xml:space="preserve">Projected Traffic Volume, Vehicle/ Day and PCU/ Day </w:t>
      </w:r>
      <w:r w:rsidR="00374A20">
        <w:rPr>
          <w:rFonts w:ascii="Georgia" w:eastAsia="Book Antiqua" w:hAnsi="Georgia"/>
          <w:b/>
          <w:color w:val="FF0000"/>
          <w:sz w:val="21"/>
          <w:szCs w:val="21"/>
        </w:rPr>
        <w:t>IT City Chowk</w:t>
      </w:r>
      <w:r w:rsidRPr="00AE1503">
        <w:rPr>
          <w:rFonts w:ascii="Georgia" w:eastAsia="Book Antiqua" w:hAnsi="Georgia"/>
          <w:b/>
          <w:color w:val="FF0000"/>
          <w:sz w:val="21"/>
          <w:szCs w:val="21"/>
        </w:rPr>
        <w:t xml:space="preserve"> – </w:t>
      </w:r>
      <w:r w:rsidR="00374A20">
        <w:rPr>
          <w:rFonts w:ascii="Georgia" w:eastAsia="Book Antiqua" w:hAnsi="Georgia"/>
          <w:b/>
          <w:color w:val="FF0000"/>
          <w:sz w:val="21"/>
          <w:szCs w:val="21"/>
        </w:rPr>
        <w:t>Kurali Chandigarh</w:t>
      </w:r>
      <w:r w:rsidRPr="00AE1503">
        <w:rPr>
          <w:rFonts w:ascii="Georgia" w:eastAsia="Book Antiqua" w:hAnsi="Georgia"/>
          <w:b/>
          <w:color w:val="FF0000"/>
          <w:sz w:val="21"/>
          <w:szCs w:val="21"/>
        </w:rPr>
        <w:t xml:space="preserve"> Road</w:t>
      </w:r>
      <w:r w:rsidRPr="0030356A">
        <w:rPr>
          <w:rFonts w:ascii="Georgia" w:eastAsia="Book Antiqua" w:hAnsi="Georgia"/>
          <w:b/>
          <w:color w:val="FF0000"/>
          <w:sz w:val="21"/>
          <w:szCs w:val="21"/>
        </w:rPr>
        <w:t>.</w:t>
      </w:r>
    </w:p>
    <w:p w:rsidR="00D523E5" w:rsidRPr="00AE1503" w:rsidRDefault="00D523E5" w:rsidP="001D6A6F">
      <w:pPr>
        <w:widowControl w:val="0"/>
        <w:autoSpaceDE w:val="0"/>
        <w:autoSpaceDN w:val="0"/>
        <w:adjustRightInd w:val="0"/>
        <w:ind w:right="-20"/>
        <w:jc w:val="both"/>
        <w:rPr>
          <w:rFonts w:ascii="Georgia" w:hAnsi="Georgia"/>
          <w:b/>
          <w:color w:val="000000"/>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9"/>
        <w:gridCol w:w="1244"/>
        <w:gridCol w:w="1267"/>
        <w:gridCol w:w="1253"/>
        <w:gridCol w:w="1267"/>
        <w:gridCol w:w="1252"/>
      </w:tblGrid>
      <w:tr w:rsidR="0019372E" w:rsidRPr="0039082D" w:rsidTr="002E3925">
        <w:trPr>
          <w:trHeight w:val="360"/>
          <w:jc w:val="center"/>
        </w:trPr>
        <w:tc>
          <w:tcPr>
            <w:tcW w:w="0" w:type="auto"/>
            <w:shd w:val="clear" w:color="auto" w:fill="FF6699"/>
            <w:vAlign w:val="center"/>
          </w:tcPr>
          <w:p w:rsidR="00BA37C5" w:rsidRPr="0039082D" w:rsidRDefault="00BA37C5" w:rsidP="001D6A6F">
            <w:pPr>
              <w:jc w:val="center"/>
              <w:rPr>
                <w:rFonts w:ascii="Georgia" w:eastAsia="Gill Sans" w:hAnsi="Georgia" w:cs="Gill Sans"/>
                <w:b/>
                <w:color w:val="000000"/>
                <w:sz w:val="20"/>
                <w:szCs w:val="20"/>
              </w:rPr>
            </w:pPr>
            <w:r w:rsidRPr="0039082D">
              <w:rPr>
                <w:rFonts w:ascii="Georgia" w:eastAsia="Gill Sans" w:hAnsi="Georgia" w:cs="Gill Sans"/>
                <w:b/>
                <w:sz w:val="20"/>
                <w:szCs w:val="20"/>
              </w:rPr>
              <w:t>Project Road</w:t>
            </w:r>
          </w:p>
        </w:tc>
        <w:tc>
          <w:tcPr>
            <w:tcW w:w="0" w:type="auto"/>
            <w:shd w:val="clear" w:color="auto" w:fill="FF6699"/>
            <w:vAlign w:val="center"/>
          </w:tcPr>
          <w:p w:rsidR="00BA37C5" w:rsidRPr="0039082D" w:rsidRDefault="00BA37C5" w:rsidP="001D6A6F">
            <w:pPr>
              <w:spacing w:line="276" w:lineRule="auto"/>
              <w:jc w:val="center"/>
              <w:rPr>
                <w:rFonts w:ascii="Georgia" w:eastAsia="Gill Sans" w:hAnsi="Georgia" w:cs="Gill Sans"/>
                <w:b/>
                <w:color w:val="000000"/>
                <w:sz w:val="20"/>
                <w:szCs w:val="20"/>
              </w:rPr>
            </w:pPr>
            <w:r w:rsidRPr="0039082D">
              <w:rPr>
                <w:rFonts w:ascii="Georgia" w:eastAsia="Gill Sans" w:hAnsi="Georgia" w:cs="Gill Sans"/>
                <w:b/>
                <w:sz w:val="20"/>
                <w:szCs w:val="20"/>
              </w:rPr>
              <w:t>Year 201</w:t>
            </w:r>
            <w:r w:rsidR="00945CC1">
              <w:rPr>
                <w:rFonts w:ascii="Georgia" w:eastAsia="Gill Sans" w:hAnsi="Georgia" w:cs="Gill Sans"/>
                <w:b/>
                <w:sz w:val="20"/>
                <w:szCs w:val="20"/>
              </w:rPr>
              <w:t>9</w:t>
            </w:r>
          </w:p>
        </w:tc>
        <w:tc>
          <w:tcPr>
            <w:tcW w:w="0" w:type="auto"/>
            <w:shd w:val="clear" w:color="auto" w:fill="FF6699"/>
            <w:vAlign w:val="center"/>
          </w:tcPr>
          <w:p w:rsidR="00BA37C5" w:rsidRPr="0039082D" w:rsidRDefault="00BA37C5" w:rsidP="001D6A6F">
            <w:pPr>
              <w:spacing w:line="276" w:lineRule="auto"/>
              <w:jc w:val="center"/>
              <w:rPr>
                <w:rFonts w:ascii="Georgia" w:eastAsia="Gill Sans" w:hAnsi="Georgia" w:cs="Gill Sans"/>
                <w:b/>
                <w:sz w:val="20"/>
                <w:szCs w:val="20"/>
              </w:rPr>
            </w:pPr>
            <w:r w:rsidRPr="0039082D">
              <w:rPr>
                <w:rFonts w:ascii="Georgia" w:eastAsia="Gill Sans" w:hAnsi="Georgia" w:cs="Gill Sans"/>
                <w:b/>
                <w:sz w:val="20"/>
                <w:szCs w:val="20"/>
              </w:rPr>
              <w:t xml:space="preserve">Year </w:t>
            </w:r>
            <w:r w:rsidR="00945CC1" w:rsidRPr="0039082D">
              <w:rPr>
                <w:rFonts w:ascii="Georgia" w:eastAsia="Gill Sans" w:hAnsi="Georgia" w:cs="Gill Sans"/>
                <w:b/>
                <w:sz w:val="20"/>
                <w:szCs w:val="20"/>
              </w:rPr>
              <w:t>202</w:t>
            </w:r>
            <w:r w:rsidR="00945CC1">
              <w:rPr>
                <w:rFonts w:ascii="Georgia" w:eastAsia="Gill Sans" w:hAnsi="Georgia" w:cs="Gill Sans"/>
                <w:b/>
                <w:sz w:val="20"/>
                <w:szCs w:val="20"/>
              </w:rPr>
              <w:t>2</w:t>
            </w:r>
          </w:p>
        </w:tc>
        <w:tc>
          <w:tcPr>
            <w:tcW w:w="0" w:type="auto"/>
            <w:shd w:val="clear" w:color="auto" w:fill="FF6699"/>
            <w:vAlign w:val="center"/>
          </w:tcPr>
          <w:p w:rsidR="00BA37C5" w:rsidRPr="0039082D" w:rsidRDefault="00BA37C5" w:rsidP="001D6A6F">
            <w:pPr>
              <w:spacing w:line="276" w:lineRule="auto"/>
              <w:jc w:val="center"/>
              <w:rPr>
                <w:rFonts w:ascii="Georgia" w:eastAsia="Gill Sans" w:hAnsi="Georgia" w:cs="Gill Sans"/>
                <w:b/>
                <w:sz w:val="20"/>
                <w:szCs w:val="20"/>
              </w:rPr>
            </w:pPr>
            <w:r w:rsidRPr="0039082D">
              <w:rPr>
                <w:rFonts w:ascii="Georgia" w:eastAsia="Gill Sans" w:hAnsi="Georgia" w:cs="Gill Sans"/>
                <w:b/>
                <w:sz w:val="20"/>
                <w:szCs w:val="20"/>
              </w:rPr>
              <w:t>Year 202</w:t>
            </w:r>
            <w:r w:rsidR="00945CC1">
              <w:rPr>
                <w:rFonts w:ascii="Georgia" w:eastAsia="Gill Sans" w:hAnsi="Georgia" w:cs="Gill Sans"/>
                <w:b/>
                <w:sz w:val="20"/>
                <w:szCs w:val="20"/>
              </w:rPr>
              <w:t>7</w:t>
            </w:r>
          </w:p>
        </w:tc>
        <w:tc>
          <w:tcPr>
            <w:tcW w:w="0" w:type="auto"/>
            <w:shd w:val="clear" w:color="auto" w:fill="FF6699"/>
            <w:vAlign w:val="center"/>
          </w:tcPr>
          <w:p w:rsidR="00BA37C5" w:rsidRPr="0039082D" w:rsidRDefault="00BA37C5" w:rsidP="001D6A6F">
            <w:pPr>
              <w:spacing w:line="276" w:lineRule="auto"/>
              <w:jc w:val="center"/>
              <w:rPr>
                <w:rFonts w:ascii="Georgia" w:eastAsia="Gill Sans" w:hAnsi="Georgia" w:cs="Gill Sans"/>
                <w:b/>
                <w:sz w:val="20"/>
                <w:szCs w:val="20"/>
              </w:rPr>
            </w:pPr>
            <w:r w:rsidRPr="0039082D">
              <w:rPr>
                <w:rFonts w:ascii="Georgia" w:eastAsia="Gill Sans" w:hAnsi="Georgia" w:cs="Gill Sans"/>
                <w:b/>
                <w:sz w:val="20"/>
                <w:szCs w:val="20"/>
              </w:rPr>
              <w:t>Year 203</w:t>
            </w:r>
            <w:r w:rsidR="00945CC1">
              <w:rPr>
                <w:rFonts w:ascii="Georgia" w:eastAsia="Gill Sans" w:hAnsi="Georgia" w:cs="Gill Sans"/>
                <w:b/>
                <w:sz w:val="20"/>
                <w:szCs w:val="20"/>
              </w:rPr>
              <w:t>2</w:t>
            </w:r>
          </w:p>
        </w:tc>
        <w:tc>
          <w:tcPr>
            <w:tcW w:w="0" w:type="auto"/>
            <w:shd w:val="clear" w:color="auto" w:fill="FF6699"/>
            <w:vAlign w:val="center"/>
          </w:tcPr>
          <w:p w:rsidR="00BA37C5" w:rsidRPr="0039082D" w:rsidRDefault="00BA37C5" w:rsidP="001D6A6F">
            <w:pPr>
              <w:spacing w:line="276" w:lineRule="auto"/>
              <w:jc w:val="center"/>
              <w:rPr>
                <w:rFonts w:ascii="Georgia" w:eastAsia="Gill Sans" w:hAnsi="Georgia" w:cs="Gill Sans"/>
                <w:b/>
                <w:sz w:val="20"/>
                <w:szCs w:val="20"/>
              </w:rPr>
            </w:pPr>
            <w:r w:rsidRPr="0039082D">
              <w:rPr>
                <w:rFonts w:ascii="Georgia" w:eastAsia="Gill Sans" w:hAnsi="Georgia" w:cs="Gill Sans"/>
                <w:b/>
                <w:sz w:val="20"/>
                <w:szCs w:val="20"/>
              </w:rPr>
              <w:t>Year 203</w:t>
            </w:r>
            <w:r w:rsidR="00945CC1">
              <w:rPr>
                <w:rFonts w:ascii="Georgia" w:eastAsia="Gill Sans" w:hAnsi="Georgia" w:cs="Gill Sans"/>
                <w:b/>
                <w:sz w:val="20"/>
                <w:szCs w:val="20"/>
              </w:rPr>
              <w:t>7</w:t>
            </w:r>
          </w:p>
        </w:tc>
      </w:tr>
      <w:tr w:rsidR="0019372E" w:rsidRPr="0039082D" w:rsidTr="002E3925">
        <w:trPr>
          <w:trHeight w:val="360"/>
          <w:jc w:val="center"/>
        </w:trPr>
        <w:tc>
          <w:tcPr>
            <w:tcW w:w="0" w:type="auto"/>
            <w:shd w:val="clear" w:color="auto" w:fill="66FF33"/>
            <w:vAlign w:val="center"/>
          </w:tcPr>
          <w:p w:rsidR="00AE1503" w:rsidRPr="0039082D" w:rsidRDefault="00AE1503" w:rsidP="001D6A6F">
            <w:pPr>
              <w:jc w:val="center"/>
              <w:rPr>
                <w:rFonts w:ascii="Georgia" w:eastAsia="Gill Sans" w:hAnsi="Georgia" w:cs="Gill Sans"/>
                <w:b/>
                <w:i/>
                <w:color w:val="000000"/>
                <w:sz w:val="20"/>
                <w:szCs w:val="20"/>
              </w:rPr>
            </w:pPr>
            <w:r w:rsidRPr="0039082D">
              <w:rPr>
                <w:rFonts w:ascii="Georgia" w:eastAsia="Gill Sans" w:hAnsi="Georgia" w:cs="Gill Sans"/>
                <w:b/>
                <w:i/>
                <w:color w:val="000000"/>
                <w:sz w:val="20"/>
                <w:szCs w:val="20"/>
              </w:rPr>
              <w:t>AA</w:t>
            </w:r>
            <w:r w:rsidR="00BA37C5" w:rsidRPr="0039082D">
              <w:rPr>
                <w:rFonts w:ascii="Georgia" w:eastAsia="Gill Sans" w:hAnsi="Georgia" w:cs="Gill Sans"/>
                <w:b/>
                <w:i/>
                <w:color w:val="000000"/>
                <w:sz w:val="20"/>
                <w:szCs w:val="20"/>
              </w:rPr>
              <w:t>2</w:t>
            </w:r>
          </w:p>
        </w:tc>
        <w:tc>
          <w:tcPr>
            <w:tcW w:w="0" w:type="auto"/>
            <w:shd w:val="clear" w:color="auto" w:fill="66FF33"/>
            <w:vAlign w:val="center"/>
          </w:tcPr>
          <w:p w:rsidR="00AE1503" w:rsidRPr="0039082D" w:rsidRDefault="00AE1503" w:rsidP="001D6A6F">
            <w:pPr>
              <w:jc w:val="center"/>
              <w:rPr>
                <w:rFonts w:ascii="Georgia" w:eastAsia="Gill Sans" w:hAnsi="Georgia" w:cs="Gill Sans"/>
                <w:b/>
                <w:i/>
                <w:color w:val="000000"/>
                <w:sz w:val="20"/>
                <w:szCs w:val="20"/>
              </w:rPr>
            </w:pPr>
            <w:r w:rsidRPr="0039082D">
              <w:rPr>
                <w:rFonts w:ascii="Georgia" w:eastAsia="Gill Sans" w:hAnsi="Georgia" w:cs="Gill Sans"/>
                <w:b/>
                <w:i/>
                <w:color w:val="000000"/>
                <w:sz w:val="20"/>
                <w:szCs w:val="20"/>
              </w:rPr>
              <w:t>BB</w:t>
            </w:r>
            <w:r w:rsidR="00BA37C5" w:rsidRPr="0039082D">
              <w:rPr>
                <w:rFonts w:ascii="Georgia" w:eastAsia="Gill Sans" w:hAnsi="Georgia" w:cs="Gill Sans"/>
                <w:b/>
                <w:i/>
                <w:color w:val="000000"/>
                <w:sz w:val="20"/>
                <w:szCs w:val="20"/>
              </w:rPr>
              <w:t>2</w:t>
            </w:r>
          </w:p>
        </w:tc>
        <w:tc>
          <w:tcPr>
            <w:tcW w:w="0" w:type="auto"/>
            <w:shd w:val="clear" w:color="auto" w:fill="66FF33"/>
            <w:vAlign w:val="center"/>
          </w:tcPr>
          <w:p w:rsidR="00AE1503" w:rsidRPr="0039082D" w:rsidRDefault="00AE1503" w:rsidP="001D6A6F">
            <w:pPr>
              <w:jc w:val="center"/>
              <w:rPr>
                <w:rFonts w:ascii="Georgia" w:eastAsia="Gill Sans" w:hAnsi="Georgia" w:cs="Gill Sans"/>
                <w:b/>
                <w:i/>
                <w:color w:val="000000"/>
                <w:sz w:val="20"/>
                <w:szCs w:val="20"/>
              </w:rPr>
            </w:pPr>
            <w:r w:rsidRPr="0039082D">
              <w:rPr>
                <w:rFonts w:ascii="Georgia" w:eastAsia="Gill Sans" w:hAnsi="Georgia" w:cs="Gill Sans"/>
                <w:b/>
                <w:i/>
                <w:color w:val="000000"/>
                <w:sz w:val="20"/>
                <w:szCs w:val="20"/>
              </w:rPr>
              <w:t>CC</w:t>
            </w:r>
            <w:r w:rsidR="00BA37C5" w:rsidRPr="0039082D">
              <w:rPr>
                <w:rFonts w:ascii="Georgia" w:eastAsia="Gill Sans" w:hAnsi="Georgia" w:cs="Gill Sans"/>
                <w:b/>
                <w:i/>
                <w:color w:val="000000"/>
                <w:sz w:val="20"/>
                <w:szCs w:val="20"/>
              </w:rPr>
              <w:t>2</w:t>
            </w:r>
          </w:p>
        </w:tc>
        <w:tc>
          <w:tcPr>
            <w:tcW w:w="0" w:type="auto"/>
            <w:shd w:val="clear" w:color="auto" w:fill="66FF33"/>
            <w:vAlign w:val="center"/>
          </w:tcPr>
          <w:p w:rsidR="00AE1503" w:rsidRPr="0039082D" w:rsidRDefault="00AE1503" w:rsidP="001D6A6F">
            <w:pPr>
              <w:jc w:val="center"/>
              <w:rPr>
                <w:rFonts w:ascii="Georgia" w:hAnsi="Georgia" w:cs="Calibri"/>
                <w:b/>
                <w:bCs/>
                <w:i/>
                <w:color w:val="000000" w:themeColor="text1"/>
                <w:sz w:val="20"/>
                <w:szCs w:val="20"/>
              </w:rPr>
            </w:pPr>
            <w:r w:rsidRPr="0039082D">
              <w:rPr>
                <w:rFonts w:ascii="Georgia" w:hAnsi="Georgia" w:cs="Calibri"/>
                <w:b/>
                <w:bCs/>
                <w:i/>
                <w:color w:val="000000" w:themeColor="text1"/>
                <w:sz w:val="20"/>
                <w:szCs w:val="20"/>
              </w:rPr>
              <w:t>DD</w:t>
            </w:r>
            <w:r w:rsidR="00BA37C5" w:rsidRPr="0039082D">
              <w:rPr>
                <w:rFonts w:ascii="Georgia" w:hAnsi="Georgia" w:cs="Calibri"/>
                <w:b/>
                <w:bCs/>
                <w:i/>
                <w:color w:val="000000" w:themeColor="text1"/>
                <w:sz w:val="20"/>
                <w:szCs w:val="20"/>
              </w:rPr>
              <w:t>2</w:t>
            </w:r>
          </w:p>
        </w:tc>
        <w:tc>
          <w:tcPr>
            <w:tcW w:w="0" w:type="auto"/>
            <w:shd w:val="clear" w:color="auto" w:fill="66FF33"/>
            <w:vAlign w:val="center"/>
          </w:tcPr>
          <w:p w:rsidR="00AE1503" w:rsidRPr="0039082D" w:rsidRDefault="00AE1503" w:rsidP="001D6A6F">
            <w:pPr>
              <w:jc w:val="center"/>
              <w:rPr>
                <w:rFonts w:ascii="Georgia" w:hAnsi="Georgia" w:cs="Calibri"/>
                <w:b/>
                <w:bCs/>
                <w:i/>
                <w:color w:val="000000" w:themeColor="text1"/>
                <w:sz w:val="20"/>
                <w:szCs w:val="20"/>
              </w:rPr>
            </w:pPr>
            <w:r w:rsidRPr="0039082D">
              <w:rPr>
                <w:rFonts w:ascii="Georgia" w:hAnsi="Georgia" w:cs="Calibri"/>
                <w:b/>
                <w:bCs/>
                <w:i/>
                <w:color w:val="000000" w:themeColor="text1"/>
                <w:sz w:val="20"/>
                <w:szCs w:val="20"/>
              </w:rPr>
              <w:t>EE</w:t>
            </w:r>
            <w:r w:rsidR="00BA37C5" w:rsidRPr="0039082D">
              <w:rPr>
                <w:rFonts w:ascii="Georgia" w:hAnsi="Georgia" w:cs="Calibri"/>
                <w:b/>
                <w:bCs/>
                <w:i/>
                <w:color w:val="000000" w:themeColor="text1"/>
                <w:sz w:val="20"/>
                <w:szCs w:val="20"/>
              </w:rPr>
              <w:t>2</w:t>
            </w:r>
          </w:p>
        </w:tc>
        <w:tc>
          <w:tcPr>
            <w:tcW w:w="0" w:type="auto"/>
            <w:shd w:val="clear" w:color="auto" w:fill="66FF33"/>
            <w:vAlign w:val="center"/>
          </w:tcPr>
          <w:p w:rsidR="00AE1503" w:rsidRPr="0039082D" w:rsidRDefault="00AE1503" w:rsidP="001D6A6F">
            <w:pPr>
              <w:jc w:val="center"/>
              <w:rPr>
                <w:rFonts w:ascii="Georgia" w:hAnsi="Georgia" w:cs="Calibri"/>
                <w:b/>
                <w:bCs/>
                <w:i/>
                <w:color w:val="000000" w:themeColor="text1"/>
                <w:sz w:val="20"/>
                <w:szCs w:val="20"/>
              </w:rPr>
            </w:pPr>
            <w:r w:rsidRPr="0039082D">
              <w:rPr>
                <w:rFonts w:ascii="Georgia" w:hAnsi="Georgia" w:cs="Calibri"/>
                <w:b/>
                <w:bCs/>
                <w:i/>
                <w:color w:val="000000" w:themeColor="text1"/>
                <w:sz w:val="20"/>
                <w:szCs w:val="20"/>
              </w:rPr>
              <w:t>FF</w:t>
            </w:r>
            <w:r w:rsidR="00BA37C5" w:rsidRPr="0039082D">
              <w:rPr>
                <w:rFonts w:ascii="Georgia" w:hAnsi="Georgia" w:cs="Calibri"/>
                <w:b/>
                <w:bCs/>
                <w:i/>
                <w:color w:val="000000" w:themeColor="text1"/>
                <w:sz w:val="20"/>
                <w:szCs w:val="20"/>
              </w:rPr>
              <w:t>2</w:t>
            </w:r>
          </w:p>
        </w:tc>
      </w:tr>
      <w:tr w:rsidR="00BA37C5" w:rsidRPr="0039082D" w:rsidTr="00933EBC">
        <w:trPr>
          <w:trHeight w:val="360"/>
          <w:jc w:val="center"/>
        </w:trPr>
        <w:tc>
          <w:tcPr>
            <w:tcW w:w="0" w:type="auto"/>
            <w:gridSpan w:val="6"/>
            <w:shd w:val="clear" w:color="auto" w:fill="FFFF99"/>
            <w:vAlign w:val="center"/>
          </w:tcPr>
          <w:p w:rsidR="00BA37C5" w:rsidRPr="0039082D" w:rsidRDefault="00BA37C5" w:rsidP="001D6A6F">
            <w:pPr>
              <w:spacing w:line="276" w:lineRule="auto"/>
              <w:jc w:val="center"/>
              <w:rPr>
                <w:rFonts w:ascii="Georgia" w:eastAsia="Gill Sans" w:hAnsi="Georgia" w:cs="Gill Sans"/>
                <w:i/>
                <w:color w:val="000000"/>
                <w:sz w:val="18"/>
                <w:szCs w:val="18"/>
              </w:rPr>
            </w:pPr>
            <w:r w:rsidRPr="0039082D">
              <w:rPr>
                <w:rFonts w:ascii="Georgia" w:eastAsia="Gill Sans" w:hAnsi="Georgia" w:cs="Gill Sans"/>
                <w:b/>
                <w:sz w:val="20"/>
                <w:szCs w:val="20"/>
              </w:rPr>
              <w:t xml:space="preserve">Projection of </w:t>
            </w:r>
            <w:r w:rsidR="0077317E" w:rsidRPr="0039082D">
              <w:rPr>
                <w:rFonts w:ascii="Georgia" w:hAnsi="Georgia"/>
                <w:b/>
                <w:sz w:val="20"/>
                <w:szCs w:val="20"/>
              </w:rPr>
              <w:t xml:space="preserve">“Average Daily </w:t>
            </w:r>
            <w:r w:rsidR="00515DA6" w:rsidRPr="0039082D">
              <w:rPr>
                <w:rFonts w:ascii="Georgia" w:hAnsi="Georgia"/>
                <w:b/>
                <w:sz w:val="20"/>
                <w:szCs w:val="20"/>
              </w:rPr>
              <w:t>Traffic</w:t>
            </w:r>
            <w:r w:rsidR="0077317E" w:rsidRPr="0039082D">
              <w:rPr>
                <w:rFonts w:ascii="Georgia" w:hAnsi="Georgia"/>
                <w:b/>
                <w:sz w:val="20"/>
                <w:szCs w:val="20"/>
              </w:rPr>
              <w:t>” (ADT)</w:t>
            </w:r>
          </w:p>
        </w:tc>
      </w:tr>
      <w:tr w:rsidR="00477AC5" w:rsidRPr="0039082D" w:rsidTr="002E3925">
        <w:trPr>
          <w:trHeight w:val="360"/>
          <w:jc w:val="center"/>
        </w:trPr>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b/>
                <w:sz w:val="18"/>
                <w:szCs w:val="18"/>
              </w:rPr>
            </w:pPr>
            <w:r w:rsidRPr="00257471">
              <w:rPr>
                <w:rFonts w:ascii="Georgia" w:eastAsia="Gill Sans" w:hAnsi="Georgia" w:cs="Gill Sans"/>
                <w:b/>
                <w:sz w:val="18"/>
                <w:szCs w:val="18"/>
              </w:rPr>
              <w:t>Total Fast Moving Vehicle</w:t>
            </w:r>
          </w:p>
          <w:p w:rsidR="0039082D" w:rsidRPr="00257471" w:rsidRDefault="0039082D" w:rsidP="001D6A6F">
            <w:pPr>
              <w:spacing w:line="276" w:lineRule="auto"/>
              <w:jc w:val="center"/>
              <w:rPr>
                <w:rFonts w:ascii="Georgia" w:eastAsia="Gill Sans" w:hAnsi="Georgia" w:cs="Gill Sans"/>
                <w:b/>
                <w:sz w:val="18"/>
                <w:szCs w:val="18"/>
              </w:rPr>
            </w:pPr>
            <w:r w:rsidRPr="00257471">
              <w:rPr>
                <w:rFonts w:ascii="Georgia" w:eastAsia="Gill Sans" w:hAnsi="Georgia" w:cs="Gill Sans"/>
                <w:b/>
                <w:sz w:val="18"/>
                <w:szCs w:val="18"/>
              </w:rPr>
              <w:t>(</w:t>
            </w:r>
            <w:r w:rsidR="00744486" w:rsidRPr="00257471">
              <w:rPr>
                <w:rFonts w:ascii="Georgia" w:eastAsia="Gill Sans" w:hAnsi="Georgia" w:cs="Gill Sans"/>
                <w:b/>
                <w:sz w:val="18"/>
                <w:szCs w:val="18"/>
              </w:rPr>
              <w:t>Motorized</w:t>
            </w:r>
            <w:r w:rsidRPr="00257471">
              <w:rPr>
                <w:rFonts w:ascii="Georgia" w:eastAsia="Gill Sans" w:hAnsi="Georgia" w:cs="Gill Sans"/>
                <w:b/>
                <w:sz w:val="18"/>
                <w:szCs w:val="18"/>
              </w:rPr>
              <w:t xml:space="preserve"> Traffic)</w:t>
            </w:r>
          </w:p>
        </w:tc>
        <w:tc>
          <w:tcPr>
            <w:tcW w:w="0" w:type="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353</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448</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572</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730</w:t>
            </w:r>
          </w:p>
        </w:tc>
        <w:tc>
          <w:tcPr>
            <w:tcW w:w="0" w:type="auto"/>
            <w:vAlign w:val="center"/>
          </w:tcPr>
          <w:p w:rsidR="0039082D" w:rsidRPr="00257471" w:rsidRDefault="00945CC1" w:rsidP="001D6A6F">
            <w:pPr>
              <w:spacing w:line="276" w:lineRule="auto"/>
              <w:jc w:val="center"/>
              <w:rPr>
                <w:rFonts w:ascii="Georgia" w:eastAsia="Gill Sans" w:hAnsi="Georgia" w:cs="Gill Sans"/>
                <w:b/>
                <w:color w:val="000000" w:themeColor="text1"/>
                <w:sz w:val="18"/>
                <w:szCs w:val="18"/>
              </w:rPr>
            </w:pPr>
            <w:r w:rsidRPr="00257471">
              <w:rPr>
                <w:rFonts w:ascii="Georgia" w:eastAsia="Gill Sans" w:hAnsi="Georgia" w:cs="Gill Sans"/>
                <w:b/>
                <w:color w:val="000000" w:themeColor="text1"/>
                <w:sz w:val="18"/>
                <w:szCs w:val="18"/>
              </w:rPr>
              <w:t>931</w:t>
            </w:r>
          </w:p>
        </w:tc>
      </w:tr>
      <w:tr w:rsidR="00477AC5" w:rsidRPr="0039082D" w:rsidTr="002E3925">
        <w:trPr>
          <w:trHeight w:val="360"/>
          <w:jc w:val="center"/>
        </w:trPr>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b/>
                <w:sz w:val="18"/>
                <w:szCs w:val="18"/>
              </w:rPr>
            </w:pPr>
            <w:r w:rsidRPr="00257471">
              <w:rPr>
                <w:rFonts w:ascii="Georgia" w:eastAsia="Gill Sans" w:hAnsi="Georgia" w:cs="Gill Sans"/>
                <w:b/>
                <w:sz w:val="18"/>
                <w:szCs w:val="18"/>
              </w:rPr>
              <w:t>Slow Moving Vehicle</w:t>
            </w:r>
          </w:p>
          <w:p w:rsidR="0039082D" w:rsidRPr="00257471" w:rsidRDefault="0039082D" w:rsidP="001D6A6F">
            <w:pPr>
              <w:spacing w:line="276" w:lineRule="auto"/>
              <w:jc w:val="center"/>
              <w:rPr>
                <w:rFonts w:ascii="Georgia" w:eastAsia="Gill Sans" w:hAnsi="Georgia" w:cs="Gill Sans"/>
                <w:b/>
                <w:sz w:val="18"/>
                <w:szCs w:val="18"/>
              </w:rPr>
            </w:pPr>
            <w:r w:rsidRPr="00257471">
              <w:rPr>
                <w:rFonts w:ascii="Georgia" w:eastAsia="Gill Sans" w:hAnsi="Georgia" w:cs="Gill Sans"/>
                <w:b/>
                <w:sz w:val="18"/>
                <w:szCs w:val="18"/>
              </w:rPr>
              <w:t xml:space="preserve">(Non – </w:t>
            </w:r>
            <w:r w:rsidR="00744486" w:rsidRPr="00257471">
              <w:rPr>
                <w:rFonts w:ascii="Georgia" w:eastAsia="Gill Sans" w:hAnsi="Georgia" w:cs="Gill Sans"/>
                <w:b/>
                <w:sz w:val="18"/>
                <w:szCs w:val="18"/>
              </w:rPr>
              <w:t>Motorized</w:t>
            </w:r>
            <w:r w:rsidRPr="00257471">
              <w:rPr>
                <w:rFonts w:ascii="Georgia" w:eastAsia="Gill Sans" w:hAnsi="Georgia" w:cs="Gill Sans"/>
                <w:b/>
                <w:sz w:val="18"/>
                <w:szCs w:val="18"/>
              </w:rPr>
              <w:t xml:space="preserve"> Traffic)</w:t>
            </w:r>
          </w:p>
        </w:tc>
        <w:tc>
          <w:tcPr>
            <w:tcW w:w="0" w:type="auto"/>
            <w:vAlign w:val="center"/>
          </w:tcPr>
          <w:p w:rsidR="0039082D" w:rsidRPr="00257471" w:rsidRDefault="0039082D"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000</w:t>
            </w:r>
          </w:p>
        </w:tc>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000</w:t>
            </w:r>
          </w:p>
        </w:tc>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000</w:t>
            </w:r>
          </w:p>
        </w:tc>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000</w:t>
            </w:r>
          </w:p>
        </w:tc>
        <w:tc>
          <w:tcPr>
            <w:tcW w:w="0" w:type="auto"/>
            <w:vAlign w:val="center"/>
          </w:tcPr>
          <w:p w:rsidR="0039082D" w:rsidRPr="00257471" w:rsidRDefault="0039082D" w:rsidP="001D6A6F">
            <w:pPr>
              <w:spacing w:line="276" w:lineRule="auto"/>
              <w:jc w:val="center"/>
              <w:rPr>
                <w:rFonts w:ascii="Georgia" w:eastAsia="Gill Sans" w:hAnsi="Georgia" w:cs="Gill Sans"/>
                <w:b/>
                <w:color w:val="000000" w:themeColor="text1"/>
                <w:sz w:val="18"/>
                <w:szCs w:val="18"/>
              </w:rPr>
            </w:pPr>
            <w:r w:rsidRPr="00257471">
              <w:rPr>
                <w:rFonts w:ascii="Georgia" w:eastAsia="Gill Sans" w:hAnsi="Georgia" w:cs="Gill Sans"/>
                <w:b/>
                <w:color w:val="000000" w:themeColor="text1"/>
                <w:sz w:val="18"/>
                <w:szCs w:val="18"/>
              </w:rPr>
              <w:t>000</w:t>
            </w:r>
          </w:p>
        </w:tc>
      </w:tr>
      <w:tr w:rsidR="00477AC5" w:rsidRPr="0039082D" w:rsidTr="002E3925">
        <w:trPr>
          <w:trHeight w:val="360"/>
          <w:jc w:val="center"/>
        </w:trPr>
        <w:tc>
          <w:tcPr>
            <w:tcW w:w="0" w:type="auto"/>
            <w:shd w:val="clear" w:color="auto" w:fill="auto"/>
            <w:vAlign w:val="center"/>
          </w:tcPr>
          <w:p w:rsidR="0039082D" w:rsidRPr="00257471" w:rsidRDefault="0039082D" w:rsidP="001D6A6F">
            <w:pPr>
              <w:spacing w:line="276" w:lineRule="auto"/>
              <w:jc w:val="center"/>
              <w:rPr>
                <w:rFonts w:ascii="Georgia" w:eastAsia="Gill Sans" w:hAnsi="Georgia" w:cs="Gill Sans"/>
                <w:b/>
                <w:sz w:val="18"/>
                <w:szCs w:val="18"/>
              </w:rPr>
            </w:pPr>
            <w:r w:rsidRPr="00257471">
              <w:rPr>
                <w:rFonts w:ascii="Georgia" w:eastAsia="Gill Sans" w:hAnsi="Georgia" w:cs="Gill Sans"/>
                <w:b/>
                <w:sz w:val="18"/>
                <w:szCs w:val="18"/>
              </w:rPr>
              <w:t>Traffic (Number)</w:t>
            </w:r>
          </w:p>
        </w:tc>
        <w:tc>
          <w:tcPr>
            <w:tcW w:w="0" w:type="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353</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448</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572</w:t>
            </w:r>
          </w:p>
        </w:tc>
        <w:tc>
          <w:tcPr>
            <w:tcW w:w="0" w:type="auto"/>
            <w:shd w:val="clear" w:color="auto" w:fill="auto"/>
            <w:vAlign w:val="center"/>
          </w:tcPr>
          <w:p w:rsidR="0039082D" w:rsidRPr="00257471" w:rsidRDefault="00945CC1" w:rsidP="001D6A6F">
            <w:pPr>
              <w:spacing w:line="276" w:lineRule="auto"/>
              <w:jc w:val="center"/>
              <w:rPr>
                <w:rFonts w:ascii="Georgia" w:eastAsia="Gill Sans" w:hAnsi="Georgia" w:cs="Gill Sans"/>
                <w:i/>
                <w:color w:val="000000" w:themeColor="text1"/>
                <w:sz w:val="18"/>
                <w:szCs w:val="18"/>
              </w:rPr>
            </w:pPr>
            <w:r w:rsidRPr="00257471">
              <w:rPr>
                <w:rFonts w:ascii="Georgia" w:eastAsia="Gill Sans" w:hAnsi="Georgia" w:cs="Gill Sans"/>
                <w:i/>
                <w:color w:val="000000" w:themeColor="text1"/>
                <w:sz w:val="18"/>
                <w:szCs w:val="18"/>
              </w:rPr>
              <w:t>730</w:t>
            </w:r>
          </w:p>
        </w:tc>
        <w:tc>
          <w:tcPr>
            <w:tcW w:w="0" w:type="auto"/>
            <w:vAlign w:val="center"/>
          </w:tcPr>
          <w:p w:rsidR="0039082D" w:rsidRPr="00257471" w:rsidRDefault="00945CC1" w:rsidP="001D6A6F">
            <w:pPr>
              <w:spacing w:line="276" w:lineRule="auto"/>
              <w:jc w:val="center"/>
              <w:rPr>
                <w:rFonts w:ascii="Georgia" w:eastAsia="Gill Sans" w:hAnsi="Georgia" w:cs="Gill Sans"/>
                <w:b/>
                <w:color w:val="000000" w:themeColor="text1"/>
                <w:sz w:val="18"/>
                <w:szCs w:val="18"/>
              </w:rPr>
            </w:pPr>
            <w:r w:rsidRPr="00257471">
              <w:rPr>
                <w:rFonts w:ascii="Georgia" w:eastAsia="Gill Sans" w:hAnsi="Georgia" w:cs="Gill Sans"/>
                <w:b/>
                <w:color w:val="000000" w:themeColor="text1"/>
                <w:sz w:val="18"/>
                <w:szCs w:val="18"/>
              </w:rPr>
              <w:t>931</w:t>
            </w:r>
          </w:p>
        </w:tc>
      </w:tr>
      <w:tr w:rsidR="0019372E" w:rsidRPr="0039082D" w:rsidTr="0039082D">
        <w:trPr>
          <w:trHeight w:val="360"/>
          <w:jc w:val="center"/>
        </w:trPr>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sz w:val="20"/>
                <w:szCs w:val="20"/>
              </w:rPr>
            </w:pPr>
            <w:r w:rsidRPr="0039082D">
              <w:rPr>
                <w:rFonts w:ascii="Georgia" w:eastAsia="Gill Sans" w:hAnsi="Georgia" w:cs="Gill Sans"/>
                <w:b/>
                <w:sz w:val="20"/>
                <w:szCs w:val="20"/>
              </w:rPr>
              <w:t>Projection (PCUs/ Day)</w:t>
            </w:r>
          </w:p>
        </w:tc>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color w:val="000000" w:themeColor="text1"/>
                <w:sz w:val="20"/>
                <w:szCs w:val="20"/>
              </w:rPr>
            </w:pPr>
            <w:r w:rsidRPr="0039082D">
              <w:rPr>
                <w:rFonts w:ascii="Georgia" w:eastAsia="Gill Sans" w:hAnsi="Georgia" w:cs="Gill Sans"/>
                <w:b/>
                <w:color w:val="000000" w:themeColor="text1"/>
                <w:sz w:val="20"/>
                <w:szCs w:val="20"/>
              </w:rPr>
              <w:t>(</w:t>
            </w:r>
            <w:r w:rsidR="00477AC5">
              <w:rPr>
                <w:rFonts w:ascii="Georgia" w:eastAsia="Gill Sans" w:hAnsi="Georgia" w:cs="Gill Sans"/>
                <w:b/>
                <w:color w:val="000000" w:themeColor="text1"/>
                <w:sz w:val="20"/>
                <w:szCs w:val="20"/>
              </w:rPr>
              <w:t>520</w:t>
            </w:r>
            <w:r w:rsidRPr="0039082D">
              <w:rPr>
                <w:rFonts w:ascii="Georgia" w:eastAsia="Gill Sans" w:hAnsi="Georgia" w:cs="Gill Sans"/>
                <w:b/>
                <w:color w:val="000000" w:themeColor="text1"/>
                <w:sz w:val="20"/>
                <w:szCs w:val="20"/>
              </w:rPr>
              <w:t>)</w:t>
            </w:r>
          </w:p>
        </w:tc>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color w:val="000000" w:themeColor="text1"/>
                <w:sz w:val="20"/>
                <w:szCs w:val="20"/>
              </w:rPr>
            </w:pPr>
            <w:r w:rsidRPr="0039082D">
              <w:rPr>
                <w:rFonts w:ascii="Georgia" w:eastAsia="Gill Sans" w:hAnsi="Georgia" w:cs="Gill Sans"/>
                <w:b/>
                <w:color w:val="000000" w:themeColor="text1"/>
                <w:sz w:val="20"/>
                <w:szCs w:val="20"/>
              </w:rPr>
              <w:t>(</w:t>
            </w:r>
            <w:r w:rsidR="00477AC5">
              <w:rPr>
                <w:rFonts w:ascii="Georgia" w:eastAsia="Gill Sans" w:hAnsi="Georgia" w:cs="Gill Sans"/>
                <w:b/>
                <w:color w:val="000000" w:themeColor="text1"/>
                <w:sz w:val="20"/>
                <w:szCs w:val="20"/>
              </w:rPr>
              <w:t>659</w:t>
            </w:r>
            <w:r w:rsidRPr="0039082D">
              <w:rPr>
                <w:rFonts w:ascii="Georgia" w:eastAsia="Gill Sans" w:hAnsi="Georgia" w:cs="Gill Sans"/>
                <w:b/>
                <w:color w:val="000000" w:themeColor="text1"/>
                <w:sz w:val="20"/>
                <w:szCs w:val="20"/>
              </w:rPr>
              <w:t>)</w:t>
            </w:r>
          </w:p>
        </w:tc>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color w:val="000000" w:themeColor="text1"/>
                <w:sz w:val="20"/>
                <w:szCs w:val="20"/>
              </w:rPr>
            </w:pPr>
            <w:r w:rsidRPr="0039082D">
              <w:rPr>
                <w:rFonts w:ascii="Georgia" w:eastAsia="Gill Sans" w:hAnsi="Georgia" w:cs="Gill Sans"/>
                <w:b/>
                <w:color w:val="000000" w:themeColor="text1"/>
                <w:sz w:val="20"/>
                <w:szCs w:val="20"/>
              </w:rPr>
              <w:t>(</w:t>
            </w:r>
            <w:r w:rsidR="00477AC5">
              <w:rPr>
                <w:rFonts w:ascii="Georgia" w:eastAsia="Gill Sans" w:hAnsi="Georgia" w:cs="Gill Sans"/>
                <w:b/>
                <w:color w:val="000000" w:themeColor="text1"/>
                <w:sz w:val="20"/>
                <w:szCs w:val="20"/>
              </w:rPr>
              <w:t>841</w:t>
            </w:r>
            <w:r w:rsidRPr="0039082D">
              <w:rPr>
                <w:rFonts w:ascii="Georgia" w:eastAsia="Gill Sans" w:hAnsi="Georgia" w:cs="Gill Sans"/>
                <w:b/>
                <w:color w:val="000000" w:themeColor="text1"/>
                <w:sz w:val="20"/>
                <w:szCs w:val="20"/>
              </w:rPr>
              <w:t>)</w:t>
            </w:r>
          </w:p>
        </w:tc>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color w:val="000000" w:themeColor="text1"/>
                <w:sz w:val="20"/>
                <w:szCs w:val="20"/>
              </w:rPr>
            </w:pPr>
            <w:r w:rsidRPr="0039082D">
              <w:rPr>
                <w:rFonts w:ascii="Georgia" w:eastAsia="Gill Sans" w:hAnsi="Georgia" w:cs="Gill Sans"/>
                <w:b/>
                <w:color w:val="000000" w:themeColor="text1"/>
                <w:sz w:val="20"/>
                <w:szCs w:val="20"/>
              </w:rPr>
              <w:t>(</w:t>
            </w:r>
            <w:r w:rsidR="00477AC5">
              <w:rPr>
                <w:rFonts w:ascii="Georgia" w:eastAsia="Gill Sans" w:hAnsi="Georgia" w:cs="Gill Sans"/>
                <w:b/>
                <w:color w:val="000000" w:themeColor="text1"/>
                <w:sz w:val="20"/>
                <w:szCs w:val="20"/>
              </w:rPr>
              <w:t>1,073</w:t>
            </w:r>
            <w:r w:rsidRPr="0039082D">
              <w:rPr>
                <w:rFonts w:ascii="Georgia" w:eastAsia="Gill Sans" w:hAnsi="Georgia" w:cs="Gill Sans"/>
                <w:b/>
                <w:color w:val="000000" w:themeColor="text1"/>
                <w:sz w:val="20"/>
                <w:szCs w:val="20"/>
              </w:rPr>
              <w:t>)</w:t>
            </w:r>
          </w:p>
        </w:tc>
        <w:tc>
          <w:tcPr>
            <w:tcW w:w="0" w:type="auto"/>
            <w:shd w:val="clear" w:color="auto" w:fill="66FFFF"/>
            <w:vAlign w:val="center"/>
          </w:tcPr>
          <w:p w:rsidR="0039082D" w:rsidRPr="0039082D" w:rsidRDefault="0039082D" w:rsidP="001D6A6F">
            <w:pPr>
              <w:spacing w:line="276" w:lineRule="auto"/>
              <w:jc w:val="center"/>
              <w:rPr>
                <w:rFonts w:ascii="Georgia" w:eastAsia="Gill Sans" w:hAnsi="Georgia" w:cs="Gill Sans"/>
                <w:b/>
                <w:color w:val="000000" w:themeColor="text1"/>
                <w:sz w:val="20"/>
                <w:szCs w:val="20"/>
              </w:rPr>
            </w:pPr>
            <w:r w:rsidRPr="0039082D">
              <w:rPr>
                <w:rFonts w:ascii="Georgia" w:eastAsia="Gill Sans" w:hAnsi="Georgia" w:cs="Gill Sans"/>
                <w:b/>
                <w:color w:val="000000" w:themeColor="text1"/>
                <w:sz w:val="20"/>
                <w:szCs w:val="20"/>
              </w:rPr>
              <w:t>(</w:t>
            </w:r>
            <w:r w:rsidR="00477AC5">
              <w:rPr>
                <w:rFonts w:ascii="Georgia" w:eastAsia="Gill Sans" w:hAnsi="Georgia" w:cs="Gill Sans"/>
                <w:b/>
                <w:color w:val="000000" w:themeColor="text1"/>
                <w:sz w:val="20"/>
                <w:szCs w:val="20"/>
              </w:rPr>
              <w:t>1,370</w:t>
            </w:r>
            <w:r w:rsidRPr="0039082D">
              <w:rPr>
                <w:rFonts w:ascii="Georgia" w:eastAsia="Gill Sans" w:hAnsi="Georgia" w:cs="Gill Sans"/>
                <w:b/>
                <w:color w:val="000000" w:themeColor="text1"/>
                <w:sz w:val="20"/>
                <w:szCs w:val="20"/>
              </w:rPr>
              <w:t>)</w:t>
            </w:r>
          </w:p>
        </w:tc>
      </w:tr>
    </w:tbl>
    <w:p w:rsidR="00F551F9" w:rsidRPr="00591984" w:rsidRDefault="00F551F9" w:rsidP="001A6E28">
      <w:pPr>
        <w:pStyle w:val="NoSpacing"/>
        <w:keepLines/>
        <w:spacing w:line="276" w:lineRule="auto"/>
        <w:jc w:val="right"/>
        <w:rPr>
          <w:rFonts w:ascii="Georgia" w:hAnsi="Georgia"/>
          <w:i/>
          <w:color w:val="000000" w:themeColor="text1"/>
          <w:sz w:val="16"/>
          <w:szCs w:val="16"/>
        </w:rPr>
      </w:pPr>
      <w:r w:rsidRPr="00591984">
        <w:rPr>
          <w:rFonts w:ascii="Georgia" w:hAnsi="Georgia"/>
          <w:b/>
          <w:i/>
          <w:color w:val="000000" w:themeColor="text1"/>
          <w:sz w:val="16"/>
          <w:szCs w:val="16"/>
        </w:rPr>
        <w:t xml:space="preserve">Note: </w:t>
      </w:r>
      <w:r w:rsidRPr="00591984">
        <w:rPr>
          <w:rFonts w:ascii="Georgia" w:hAnsi="Georgia"/>
          <w:i/>
          <w:color w:val="000000" w:themeColor="text1"/>
          <w:sz w:val="16"/>
          <w:szCs w:val="16"/>
        </w:rPr>
        <w:t xml:space="preserve">Values in </w:t>
      </w:r>
      <w:r w:rsidR="00D045DF" w:rsidRPr="00591984">
        <w:rPr>
          <w:rFonts w:ascii="Georgia" w:hAnsi="Georgia"/>
          <w:i/>
          <w:color w:val="000000" w:themeColor="text1"/>
          <w:sz w:val="16"/>
          <w:szCs w:val="16"/>
        </w:rPr>
        <w:t xml:space="preserve">Bracket Indicate </w:t>
      </w:r>
      <w:r w:rsidRPr="00591984">
        <w:rPr>
          <w:rFonts w:ascii="Georgia" w:hAnsi="Georgia"/>
          <w:i/>
          <w:color w:val="000000" w:themeColor="text1"/>
          <w:sz w:val="16"/>
          <w:szCs w:val="16"/>
        </w:rPr>
        <w:t>PCUs/ Day;</w:t>
      </w:r>
    </w:p>
    <w:p w:rsidR="00591984" w:rsidRPr="00591984" w:rsidRDefault="00591984" w:rsidP="00591984">
      <w:pPr>
        <w:keepLines/>
        <w:ind w:right="-150"/>
        <w:jc w:val="both"/>
        <w:rPr>
          <w:rFonts w:ascii="Georgia" w:hAnsi="Georgia"/>
          <w:color w:val="000000" w:themeColor="text1"/>
          <w:spacing w:val="-2"/>
          <w:w w:val="101"/>
          <w:sz w:val="20"/>
          <w:szCs w:val="20"/>
          <w:highlight w:val="yellow"/>
        </w:rPr>
      </w:pPr>
    </w:p>
    <w:p w:rsidR="001928BC" w:rsidRPr="00A11383" w:rsidRDefault="001928BC"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A11383">
        <w:rPr>
          <w:rFonts w:ascii="Georgia" w:hAnsi="Georgia"/>
          <w:b/>
          <w:color w:val="080109"/>
          <w:spacing w:val="-2"/>
          <w:w w:val="101"/>
          <w:sz w:val="21"/>
          <w:szCs w:val="21"/>
        </w:rPr>
        <w:t>PAVEMENT COMPOSITIONS</w:t>
      </w:r>
      <w:r w:rsidR="008B2D3D">
        <w:rPr>
          <w:rFonts w:ascii="Georgia" w:hAnsi="Georgia"/>
          <w:b/>
          <w:color w:val="080109"/>
          <w:spacing w:val="-2"/>
          <w:w w:val="101"/>
          <w:sz w:val="21"/>
          <w:szCs w:val="21"/>
        </w:rPr>
        <w:t>/ CONDITION</w:t>
      </w:r>
      <w:r w:rsidR="008B2D3D" w:rsidRPr="00A11383">
        <w:rPr>
          <w:rFonts w:ascii="Georgia" w:hAnsi="Georgia"/>
          <w:b/>
          <w:color w:val="080109"/>
          <w:spacing w:val="-2"/>
          <w:w w:val="101"/>
          <w:sz w:val="21"/>
          <w:szCs w:val="21"/>
        </w:rPr>
        <w:t>S</w:t>
      </w:r>
    </w:p>
    <w:p w:rsidR="000D21EC" w:rsidRDefault="000D21EC" w:rsidP="001D6A6F">
      <w:pPr>
        <w:keepLines/>
        <w:ind w:right="-150"/>
        <w:jc w:val="both"/>
        <w:rPr>
          <w:rFonts w:ascii="Georgia" w:hAnsi="Georgia"/>
          <w:color w:val="000000" w:themeColor="text1"/>
          <w:spacing w:val="-2"/>
          <w:w w:val="101"/>
          <w:sz w:val="20"/>
          <w:szCs w:val="20"/>
          <w:highlight w:val="yellow"/>
        </w:rPr>
      </w:pPr>
    </w:p>
    <w:p w:rsidR="004B22D9" w:rsidRDefault="00A456C1"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9A2A76">
        <w:rPr>
          <w:rFonts w:ascii="Georgia" w:eastAsia="Arial Unicode MS" w:hAnsi="Georgia" w:cs="Arial Unicode MS"/>
          <w:color w:val="000000" w:themeColor="text1"/>
          <w:sz w:val="20"/>
          <w:szCs w:val="20"/>
        </w:rPr>
        <w:t xml:space="preserve">The existing project section has been constructed as per CL – 9 specifications from </w:t>
      </w:r>
      <w:r w:rsidRPr="00414F2A">
        <w:rPr>
          <w:rFonts w:ascii="Georgia" w:eastAsiaTheme="minorHAnsi" w:hAnsi="Georgia" w:cs="Arial"/>
          <w:b/>
          <w:bCs/>
          <w:color w:val="0000FF"/>
          <w:sz w:val="20"/>
          <w:szCs w:val="20"/>
        </w:rPr>
        <w:t xml:space="preserve">Km </w:t>
      </w:r>
      <w:r w:rsidR="00414F2A" w:rsidRPr="00414F2A">
        <w:rPr>
          <w:rFonts w:ascii="Georgia" w:eastAsiaTheme="minorHAnsi" w:hAnsi="Georgia" w:cs="Arial"/>
          <w:b/>
          <w:bCs/>
          <w:color w:val="0000FF"/>
          <w:sz w:val="20"/>
          <w:szCs w:val="20"/>
        </w:rPr>
        <w:t xml:space="preserve">00 </w:t>
      </w:r>
      <w:r w:rsidRPr="00414F2A">
        <w:rPr>
          <w:rFonts w:ascii="Georgia" w:eastAsiaTheme="minorHAnsi" w:hAnsi="Georgia" w:cs="Arial"/>
          <w:b/>
          <w:bCs/>
          <w:color w:val="0000FF"/>
          <w:sz w:val="20"/>
          <w:szCs w:val="20"/>
        </w:rPr>
        <w:t>+</w:t>
      </w:r>
      <w:r w:rsidR="00414F2A" w:rsidRPr="00414F2A">
        <w:rPr>
          <w:rFonts w:ascii="Georgia" w:eastAsiaTheme="minorHAnsi" w:hAnsi="Georgia" w:cs="Arial"/>
          <w:b/>
          <w:bCs/>
          <w:color w:val="0000FF"/>
          <w:sz w:val="20"/>
          <w:szCs w:val="20"/>
        </w:rPr>
        <w:t xml:space="preserve"> </w:t>
      </w:r>
      <w:r w:rsidRPr="00414F2A">
        <w:rPr>
          <w:rFonts w:ascii="Georgia" w:eastAsiaTheme="minorHAnsi" w:hAnsi="Georgia" w:cs="Arial"/>
          <w:b/>
          <w:bCs/>
          <w:color w:val="0000FF"/>
          <w:sz w:val="20"/>
          <w:szCs w:val="20"/>
        </w:rPr>
        <w:t xml:space="preserve">000 to Km </w:t>
      </w:r>
      <w:r w:rsidR="00414F2A">
        <w:rPr>
          <w:rFonts w:ascii="Georgia" w:eastAsiaTheme="minorHAnsi" w:hAnsi="Georgia" w:cs="Arial"/>
          <w:b/>
          <w:bCs/>
          <w:color w:val="0000FF"/>
          <w:sz w:val="20"/>
          <w:szCs w:val="20"/>
        </w:rPr>
        <w:t>31 + 230</w:t>
      </w:r>
      <w:r w:rsidR="00414F2A" w:rsidRPr="008167CC">
        <w:rPr>
          <w:rFonts w:ascii="Georgia" w:eastAsiaTheme="minorHAnsi" w:hAnsi="Georgia" w:cs="Arial"/>
          <w:b/>
          <w:bCs/>
          <w:color w:val="0000FF"/>
          <w:sz w:val="20"/>
          <w:szCs w:val="20"/>
        </w:rPr>
        <w:t xml:space="preserve"> </w:t>
      </w:r>
      <w:r w:rsidRPr="009A2A76">
        <w:rPr>
          <w:rFonts w:ascii="Georgia" w:eastAsia="Arial Unicode MS" w:hAnsi="Georgia" w:cs="Arial Unicode MS"/>
          <w:color w:val="000000" w:themeColor="text1"/>
          <w:sz w:val="20"/>
          <w:szCs w:val="20"/>
        </w:rPr>
        <w:t xml:space="preserve">length </w:t>
      </w:r>
      <w:r w:rsidR="00414F2A" w:rsidRPr="00414F2A">
        <w:rPr>
          <w:rFonts w:ascii="Georgia" w:eastAsiaTheme="minorHAnsi" w:hAnsi="Georgia" w:cs="Arial"/>
          <w:b/>
          <w:bCs/>
          <w:color w:val="0000FF"/>
          <w:sz w:val="20"/>
          <w:szCs w:val="20"/>
        </w:rPr>
        <w:t>31</w:t>
      </w:r>
      <w:r w:rsidRPr="00414F2A">
        <w:rPr>
          <w:rFonts w:ascii="Georgia" w:eastAsiaTheme="minorHAnsi" w:hAnsi="Georgia" w:cs="Arial"/>
          <w:b/>
          <w:bCs/>
          <w:color w:val="0000FF"/>
          <w:sz w:val="20"/>
          <w:szCs w:val="20"/>
        </w:rPr>
        <w:t>.</w:t>
      </w:r>
      <w:r w:rsidR="00414F2A" w:rsidRPr="00414F2A">
        <w:rPr>
          <w:rFonts w:ascii="Georgia" w:eastAsiaTheme="minorHAnsi" w:hAnsi="Georgia" w:cs="Arial"/>
          <w:b/>
          <w:bCs/>
          <w:color w:val="0000FF"/>
          <w:sz w:val="20"/>
          <w:szCs w:val="20"/>
        </w:rPr>
        <w:t>23</w:t>
      </w:r>
      <w:r w:rsidRPr="00414F2A">
        <w:rPr>
          <w:rFonts w:ascii="Georgia" w:eastAsiaTheme="minorHAnsi" w:hAnsi="Georgia" w:cs="Arial"/>
          <w:b/>
          <w:bCs/>
          <w:color w:val="0000FF"/>
          <w:sz w:val="20"/>
          <w:szCs w:val="20"/>
        </w:rPr>
        <w:t xml:space="preserve"> Km</w:t>
      </w:r>
      <w:r w:rsidRPr="009A2A76">
        <w:rPr>
          <w:rFonts w:ascii="Georgia" w:eastAsia="Arial Unicode MS" w:hAnsi="Georgia" w:cs="Arial Unicode MS"/>
          <w:color w:val="000000" w:themeColor="text1"/>
          <w:sz w:val="20"/>
          <w:szCs w:val="20"/>
        </w:rPr>
        <w:t xml:space="preserve"> with bituminous surface, </w:t>
      </w:r>
      <w:r w:rsidR="004F008B" w:rsidRPr="004F008B">
        <w:rPr>
          <w:rFonts w:ascii="Georgia" w:eastAsia="Arial Unicode MS" w:hAnsi="Georgia" w:cs="Arial Unicode MS"/>
          <w:b/>
          <w:color w:val="000000" w:themeColor="text1"/>
          <w:sz w:val="20"/>
          <w:szCs w:val="20"/>
        </w:rPr>
        <w:t>“</w:t>
      </w:r>
      <w:r w:rsidRPr="004F008B">
        <w:rPr>
          <w:rFonts w:ascii="Georgia" w:eastAsia="Arial Unicode MS" w:hAnsi="Georgia" w:cs="Arial Unicode MS"/>
          <w:b/>
          <w:color w:val="000000" w:themeColor="text1"/>
          <w:sz w:val="20"/>
          <w:szCs w:val="20"/>
        </w:rPr>
        <w:t xml:space="preserve">Carriageway </w:t>
      </w:r>
      <w:r w:rsidR="004F008B" w:rsidRPr="004F008B">
        <w:rPr>
          <w:rFonts w:ascii="Georgia" w:eastAsia="Arial Unicode MS" w:hAnsi="Georgia" w:cs="Arial Unicode MS"/>
          <w:b/>
          <w:color w:val="000000" w:themeColor="text1"/>
          <w:sz w:val="20"/>
          <w:szCs w:val="20"/>
        </w:rPr>
        <w:t>W</w:t>
      </w:r>
      <w:r w:rsidRPr="004F008B">
        <w:rPr>
          <w:rFonts w:ascii="Georgia" w:eastAsia="Arial Unicode MS" w:hAnsi="Georgia" w:cs="Arial Unicode MS"/>
          <w:b/>
          <w:color w:val="000000" w:themeColor="text1"/>
          <w:sz w:val="20"/>
          <w:szCs w:val="20"/>
        </w:rPr>
        <w:t>idth</w:t>
      </w:r>
      <w:r w:rsidR="004F008B" w:rsidRPr="004F008B">
        <w:rPr>
          <w:rFonts w:ascii="Georgia" w:eastAsia="Arial Unicode MS" w:hAnsi="Georgia" w:cs="Arial Unicode MS"/>
          <w:b/>
          <w:color w:val="000000" w:themeColor="text1"/>
          <w:sz w:val="20"/>
          <w:szCs w:val="20"/>
        </w:rPr>
        <w:t>” (CW)</w:t>
      </w:r>
      <w:r w:rsidRPr="009A2A76">
        <w:rPr>
          <w:rFonts w:ascii="Georgia" w:eastAsia="Arial Unicode MS" w:hAnsi="Georgia" w:cs="Arial Unicode MS"/>
          <w:color w:val="000000" w:themeColor="text1"/>
          <w:sz w:val="20"/>
          <w:szCs w:val="20"/>
        </w:rPr>
        <w:t xml:space="preserve"> is generally varying from 3.60</w:t>
      </w:r>
      <w:r w:rsidR="009A2A76" w:rsidRPr="009A2A76">
        <w:rPr>
          <w:rFonts w:ascii="Georgia" w:eastAsia="Arial Unicode MS" w:hAnsi="Georgia" w:cs="Arial Unicode MS"/>
          <w:color w:val="000000" w:themeColor="text1"/>
          <w:sz w:val="20"/>
          <w:szCs w:val="20"/>
        </w:rPr>
        <w:t xml:space="preserve"> meter</w:t>
      </w:r>
      <w:r w:rsidRPr="009A2A76">
        <w:rPr>
          <w:rFonts w:ascii="Georgia" w:eastAsia="Arial Unicode MS" w:hAnsi="Georgia" w:cs="Arial Unicode MS"/>
          <w:color w:val="000000" w:themeColor="text1"/>
          <w:sz w:val="20"/>
          <w:szCs w:val="20"/>
        </w:rPr>
        <w:t xml:space="preserve"> to 5.20 </w:t>
      </w:r>
      <w:r w:rsidR="009A2A76" w:rsidRPr="009A2A76">
        <w:rPr>
          <w:rFonts w:ascii="Georgia" w:eastAsia="Arial Unicode MS" w:hAnsi="Georgia" w:cs="Arial Unicode MS"/>
          <w:color w:val="000000" w:themeColor="text1"/>
          <w:sz w:val="20"/>
          <w:szCs w:val="20"/>
        </w:rPr>
        <w:t>meter</w:t>
      </w:r>
      <w:r w:rsidRPr="009A2A76">
        <w:rPr>
          <w:rFonts w:ascii="Georgia" w:eastAsia="Arial Unicode MS" w:hAnsi="Georgia" w:cs="Arial Unicode MS"/>
          <w:color w:val="000000" w:themeColor="text1"/>
          <w:sz w:val="20"/>
          <w:szCs w:val="20"/>
        </w:rPr>
        <w:t xml:space="preserve"> and formation width 6.0 </w:t>
      </w:r>
      <w:r w:rsidR="009A2A76" w:rsidRPr="009A2A76">
        <w:rPr>
          <w:rFonts w:ascii="Georgia" w:eastAsia="Arial Unicode MS" w:hAnsi="Georgia" w:cs="Arial Unicode MS"/>
          <w:color w:val="000000" w:themeColor="text1"/>
          <w:sz w:val="20"/>
          <w:szCs w:val="20"/>
        </w:rPr>
        <w:t>meter</w:t>
      </w:r>
      <w:r w:rsidRPr="009A2A76">
        <w:rPr>
          <w:rFonts w:ascii="Georgia" w:eastAsia="Arial Unicode MS" w:hAnsi="Georgia" w:cs="Arial Unicode MS"/>
          <w:color w:val="000000" w:themeColor="text1"/>
          <w:sz w:val="20"/>
          <w:szCs w:val="20"/>
        </w:rPr>
        <w:t xml:space="preserve"> in general and at some location </w:t>
      </w:r>
      <w:r w:rsidRPr="009A2A76">
        <w:rPr>
          <w:rFonts w:ascii="Georgia" w:eastAsia="Arial Unicode MS" w:hAnsi="Georgia" w:cs="Arial Unicode MS"/>
          <w:i/>
          <w:color w:val="000000" w:themeColor="text1"/>
          <w:sz w:val="20"/>
          <w:szCs w:val="20"/>
        </w:rPr>
        <w:t>i.e.,</w:t>
      </w:r>
      <w:r w:rsidRPr="009A2A76">
        <w:rPr>
          <w:rFonts w:ascii="Georgia" w:eastAsia="Arial Unicode MS" w:hAnsi="Georgia" w:cs="Arial Unicode MS"/>
          <w:color w:val="000000" w:themeColor="text1"/>
          <w:sz w:val="20"/>
          <w:szCs w:val="20"/>
        </w:rPr>
        <w:t xml:space="preserve"> built – up area formation width up to 10.0 </w:t>
      </w:r>
      <w:r w:rsidR="009A2A76" w:rsidRPr="009A2A76">
        <w:rPr>
          <w:rFonts w:ascii="Georgia" w:eastAsia="Arial Unicode MS" w:hAnsi="Georgia" w:cs="Arial Unicode MS"/>
          <w:color w:val="000000" w:themeColor="text1"/>
          <w:sz w:val="20"/>
          <w:szCs w:val="20"/>
        </w:rPr>
        <w:t>meter</w:t>
      </w:r>
      <w:r w:rsidRPr="009A2A76">
        <w:rPr>
          <w:rFonts w:ascii="Georgia" w:eastAsia="Arial Unicode MS" w:hAnsi="Georgia" w:cs="Arial Unicode MS"/>
          <w:color w:val="000000" w:themeColor="text1"/>
          <w:sz w:val="20"/>
          <w:szCs w:val="20"/>
        </w:rPr>
        <w:t xml:space="preserve"> to 12 </w:t>
      </w:r>
      <w:r w:rsidR="009A2A76" w:rsidRPr="009A2A76">
        <w:rPr>
          <w:rFonts w:ascii="Georgia" w:eastAsia="Arial Unicode MS" w:hAnsi="Georgia" w:cs="Arial Unicode MS"/>
          <w:color w:val="000000" w:themeColor="text1"/>
          <w:sz w:val="20"/>
          <w:szCs w:val="20"/>
        </w:rPr>
        <w:t>meter</w:t>
      </w:r>
      <w:r w:rsidRPr="009A2A76">
        <w:rPr>
          <w:rFonts w:ascii="Georgia" w:eastAsia="Arial Unicode MS" w:hAnsi="Georgia" w:cs="Arial Unicode MS"/>
          <w:color w:val="000000" w:themeColor="text1"/>
          <w:sz w:val="20"/>
          <w:szCs w:val="20"/>
        </w:rPr>
        <w:t xml:space="preserve"> condition of the pavement is fair along the road and condition of shoulders is generally fair to poor. The </w:t>
      </w:r>
      <w:r w:rsidR="00414F2A">
        <w:rPr>
          <w:rFonts w:ascii="Georgia" w:eastAsia="Arial Unicode MS" w:hAnsi="Georgia" w:cs="Arial Unicode MS"/>
          <w:color w:val="000000" w:themeColor="text1"/>
          <w:sz w:val="20"/>
          <w:szCs w:val="20"/>
        </w:rPr>
        <w:t>existing alignment Section – II</w:t>
      </w:r>
      <w:r w:rsidRPr="009A2A76">
        <w:rPr>
          <w:rFonts w:ascii="Georgia" w:eastAsia="Arial Unicode MS" w:hAnsi="Georgia" w:cs="Arial Unicode MS"/>
          <w:color w:val="000000" w:themeColor="text1"/>
          <w:sz w:val="20"/>
          <w:szCs w:val="20"/>
        </w:rPr>
        <w:t xml:space="preserve"> passes through the mountainous terrain.</w:t>
      </w:r>
      <w:r w:rsidRPr="009A2A76">
        <w:rPr>
          <w:rFonts w:ascii="Gill Sans MT" w:eastAsia="Arial Unicode MS" w:hAnsi="Gill Sans MT" w:cs="Arial Unicode MS"/>
          <w:color w:val="000000" w:themeColor="text1"/>
          <w:sz w:val="20"/>
          <w:szCs w:val="20"/>
        </w:rPr>
        <w:t xml:space="preserve"> </w:t>
      </w:r>
      <w:r w:rsidR="003669B4" w:rsidRPr="004F008B">
        <w:rPr>
          <w:rFonts w:ascii="Georgia" w:hAnsi="Georgia"/>
          <w:color w:val="000000" w:themeColor="text1"/>
          <w:spacing w:val="-2"/>
          <w:w w:val="101"/>
          <w:sz w:val="20"/>
          <w:szCs w:val="20"/>
        </w:rPr>
        <w:t>The flexible pavement is adopted for proposed carriageway reconstruction</w:t>
      </w:r>
      <w:r w:rsidR="00C35AAB" w:rsidRPr="004F008B">
        <w:rPr>
          <w:rFonts w:ascii="Georgia" w:hAnsi="Georgia"/>
          <w:color w:val="000000" w:themeColor="text1"/>
          <w:spacing w:val="-2"/>
          <w:w w:val="101"/>
          <w:sz w:val="20"/>
          <w:szCs w:val="20"/>
        </w:rPr>
        <w:t xml:space="preserve"> and</w:t>
      </w:r>
      <w:r w:rsidR="003669B4" w:rsidRPr="004F008B">
        <w:rPr>
          <w:rFonts w:ascii="Georgia" w:hAnsi="Georgia"/>
          <w:color w:val="000000" w:themeColor="text1"/>
          <w:spacing w:val="-2"/>
          <w:w w:val="101"/>
          <w:sz w:val="20"/>
          <w:szCs w:val="20"/>
        </w:rPr>
        <w:t xml:space="preserve"> Flexible Pavement design period of 15 year. That has been designed as per </w:t>
      </w:r>
      <w:r w:rsidR="00BA769E" w:rsidRPr="00E5595E">
        <w:rPr>
          <w:rFonts w:ascii="Georgia" w:eastAsiaTheme="minorEastAsia" w:hAnsi="Georgia" w:cstheme="minorBidi"/>
          <w:b/>
          <w:spacing w:val="-2"/>
          <w:w w:val="101"/>
          <w:sz w:val="20"/>
          <w:szCs w:val="20"/>
          <w:lang w:val="en-IN" w:eastAsia="en-IN"/>
        </w:rPr>
        <w:t>“</w:t>
      </w:r>
      <w:r w:rsidR="003669B4" w:rsidRPr="00E5595E">
        <w:rPr>
          <w:rFonts w:ascii="Georgia" w:eastAsiaTheme="minorEastAsia" w:hAnsi="Georgia" w:cstheme="minorBidi"/>
          <w:b/>
          <w:spacing w:val="-2"/>
          <w:w w:val="101"/>
          <w:sz w:val="20"/>
          <w:szCs w:val="20"/>
          <w:lang w:val="en-IN" w:eastAsia="en-IN"/>
        </w:rPr>
        <w:t>IRC</w:t>
      </w:r>
      <w:r w:rsidR="005B54F4" w:rsidRPr="00E5595E">
        <w:rPr>
          <w:rFonts w:ascii="Georgia" w:eastAsiaTheme="minorEastAsia" w:hAnsi="Georgia" w:cstheme="minorBidi"/>
          <w:b/>
          <w:spacing w:val="-2"/>
          <w:w w:val="101"/>
          <w:sz w:val="20"/>
          <w:szCs w:val="20"/>
          <w:lang w:val="en-IN" w:eastAsia="en-IN"/>
        </w:rPr>
        <w:t>:</w:t>
      </w:r>
      <w:r w:rsidR="003669B4" w:rsidRPr="00E5595E">
        <w:rPr>
          <w:rFonts w:ascii="Georgia" w:eastAsiaTheme="minorEastAsia" w:hAnsi="Georgia" w:cstheme="minorBidi"/>
          <w:b/>
          <w:spacing w:val="-2"/>
          <w:w w:val="101"/>
          <w:sz w:val="20"/>
          <w:szCs w:val="20"/>
          <w:lang w:val="en-IN" w:eastAsia="en-IN"/>
        </w:rPr>
        <w:t xml:space="preserve"> </w:t>
      </w:r>
      <w:r w:rsidR="00E5595E" w:rsidRPr="00E5595E">
        <w:rPr>
          <w:rFonts w:ascii="Georgia" w:eastAsiaTheme="minorEastAsia" w:hAnsi="Georgia" w:cstheme="minorBidi"/>
          <w:b/>
          <w:spacing w:val="-2"/>
          <w:w w:val="101"/>
          <w:sz w:val="20"/>
          <w:szCs w:val="20"/>
          <w:lang w:val="en-IN" w:eastAsia="en-IN"/>
        </w:rPr>
        <w:t>SP: 37 –</w:t>
      </w:r>
      <w:r w:rsidR="004A39D5" w:rsidRPr="00E5595E">
        <w:rPr>
          <w:rFonts w:ascii="Georgia" w:eastAsiaTheme="minorEastAsia" w:hAnsi="Georgia" w:cstheme="minorBidi"/>
          <w:b/>
          <w:spacing w:val="-2"/>
          <w:w w:val="101"/>
          <w:sz w:val="20"/>
          <w:szCs w:val="20"/>
          <w:lang w:val="en-IN" w:eastAsia="en-IN"/>
        </w:rPr>
        <w:t xml:space="preserve"> </w:t>
      </w:r>
      <w:r w:rsidR="003669B4" w:rsidRPr="00E5595E">
        <w:rPr>
          <w:rFonts w:ascii="Georgia" w:eastAsiaTheme="minorEastAsia" w:hAnsi="Georgia" w:cstheme="minorBidi"/>
          <w:b/>
          <w:spacing w:val="-2"/>
          <w:w w:val="101"/>
          <w:sz w:val="20"/>
          <w:szCs w:val="20"/>
          <w:lang w:val="en-IN" w:eastAsia="en-IN"/>
        </w:rPr>
        <w:t>2018</w:t>
      </w:r>
      <w:r w:rsidR="00E5595E" w:rsidRPr="00E5595E">
        <w:rPr>
          <w:rFonts w:ascii="Georgia" w:eastAsiaTheme="minorEastAsia" w:hAnsi="Georgia" w:cstheme="minorBidi"/>
          <w:b/>
          <w:spacing w:val="-2"/>
          <w:w w:val="101"/>
          <w:sz w:val="20"/>
          <w:szCs w:val="20"/>
          <w:lang w:val="en-IN" w:eastAsia="en-IN"/>
        </w:rPr>
        <w:t>; IRC: SP: 48 – 1998; IRC: SP: 87 – 2019</w:t>
      </w:r>
      <w:r w:rsidR="00BA769E" w:rsidRPr="004F008B">
        <w:rPr>
          <w:rFonts w:ascii="Georgia" w:eastAsiaTheme="minorEastAsia" w:hAnsi="Georgia" w:cstheme="minorBidi"/>
          <w:b/>
          <w:spacing w:val="-2"/>
          <w:w w:val="101"/>
          <w:sz w:val="20"/>
          <w:szCs w:val="20"/>
          <w:lang w:val="en-IN" w:eastAsia="en-IN"/>
        </w:rPr>
        <w:t>”</w:t>
      </w:r>
      <w:r w:rsidR="004A39D5" w:rsidRPr="004F008B">
        <w:rPr>
          <w:rFonts w:ascii="Georgia" w:hAnsi="Georgia"/>
          <w:b/>
          <w:color w:val="000000" w:themeColor="text1"/>
          <w:spacing w:val="-2"/>
          <w:w w:val="101"/>
          <w:sz w:val="20"/>
          <w:szCs w:val="20"/>
        </w:rPr>
        <w:t>.</w:t>
      </w:r>
      <w:r w:rsidR="00DA6419" w:rsidRPr="004F008B">
        <w:rPr>
          <w:rFonts w:ascii="Georgia" w:hAnsi="Georgia"/>
          <w:b/>
          <w:color w:val="000000" w:themeColor="text1"/>
          <w:spacing w:val="-2"/>
          <w:w w:val="101"/>
          <w:sz w:val="20"/>
          <w:szCs w:val="20"/>
        </w:rPr>
        <w:t xml:space="preserve"> </w:t>
      </w:r>
      <w:r w:rsidR="003669B4" w:rsidRPr="004F008B">
        <w:rPr>
          <w:rFonts w:ascii="Georgia" w:hAnsi="Georgia"/>
          <w:color w:val="000000" w:themeColor="text1"/>
          <w:spacing w:val="-2"/>
          <w:w w:val="101"/>
          <w:sz w:val="20"/>
          <w:szCs w:val="20"/>
        </w:rPr>
        <w:t xml:space="preserve">The proposed pavement design standard is presented in </w:t>
      </w:r>
      <w:r w:rsidR="00DA6419" w:rsidRPr="004F008B">
        <w:rPr>
          <w:rFonts w:ascii="Georgia" w:hAnsi="Georgia"/>
          <w:color w:val="000000" w:themeColor="text1"/>
          <w:spacing w:val="-2"/>
          <w:w w:val="101"/>
          <w:sz w:val="20"/>
          <w:szCs w:val="20"/>
        </w:rPr>
        <w:t>t</w:t>
      </w:r>
      <w:r w:rsidR="003669B4" w:rsidRPr="004F008B">
        <w:rPr>
          <w:rFonts w:ascii="Georgia" w:hAnsi="Georgia"/>
          <w:color w:val="000000" w:themeColor="text1"/>
          <w:spacing w:val="-2"/>
          <w:w w:val="101"/>
          <w:sz w:val="20"/>
          <w:szCs w:val="20"/>
        </w:rPr>
        <w:t>able</w:t>
      </w:r>
      <w:r w:rsidR="00407891" w:rsidRPr="004F008B">
        <w:rPr>
          <w:rFonts w:ascii="Georgia" w:hAnsi="Georgia"/>
          <w:color w:val="000000" w:themeColor="text1"/>
          <w:spacing w:val="-2"/>
          <w:w w:val="101"/>
          <w:sz w:val="20"/>
          <w:szCs w:val="20"/>
        </w:rPr>
        <w:t xml:space="preserve"> </w:t>
      </w:r>
      <w:r w:rsidR="003669B4" w:rsidRPr="004F008B">
        <w:rPr>
          <w:rFonts w:ascii="Georgia" w:hAnsi="Georgia"/>
          <w:color w:val="000000" w:themeColor="text1"/>
          <w:spacing w:val="-2"/>
          <w:w w:val="101"/>
          <w:sz w:val="20"/>
          <w:szCs w:val="20"/>
        </w:rPr>
        <w:t>given below</w:t>
      </w:r>
      <w:r w:rsidR="00DA6419" w:rsidRPr="004F008B">
        <w:rPr>
          <w:rFonts w:ascii="Georgia" w:hAnsi="Georgia"/>
          <w:color w:val="000000" w:themeColor="text1"/>
          <w:spacing w:val="-2"/>
          <w:w w:val="101"/>
          <w:sz w:val="20"/>
          <w:szCs w:val="20"/>
        </w:rPr>
        <w:t xml:space="preserve"> and h</w:t>
      </w:r>
      <w:r w:rsidR="00EC78AC" w:rsidRPr="004F008B">
        <w:rPr>
          <w:rFonts w:ascii="Georgia" w:hAnsi="Georgia"/>
          <w:color w:val="000000" w:themeColor="text1"/>
          <w:spacing w:val="-2"/>
          <w:w w:val="101"/>
          <w:sz w:val="20"/>
          <w:szCs w:val="20"/>
        </w:rPr>
        <w:t xml:space="preserve">ence the </w:t>
      </w:r>
      <w:r w:rsidR="00BA769E" w:rsidRPr="004F008B">
        <w:rPr>
          <w:rFonts w:ascii="Georgia" w:eastAsiaTheme="minorEastAsia" w:hAnsi="Georgia"/>
          <w:b/>
          <w:color w:val="FF0000"/>
          <w:spacing w:val="-2"/>
          <w:w w:val="101"/>
          <w:sz w:val="20"/>
          <w:szCs w:val="20"/>
        </w:rPr>
        <w:t>“</w:t>
      </w:r>
      <w:r w:rsidR="00EC78AC" w:rsidRPr="004F008B">
        <w:rPr>
          <w:rFonts w:ascii="Georgia" w:eastAsiaTheme="minorEastAsia" w:hAnsi="Georgia"/>
          <w:b/>
          <w:color w:val="FF0000"/>
          <w:spacing w:val="-2"/>
          <w:w w:val="101"/>
          <w:sz w:val="20"/>
          <w:szCs w:val="20"/>
        </w:rPr>
        <w:t xml:space="preserve">Design of Proposed </w:t>
      </w:r>
      <w:r w:rsidR="003669B4" w:rsidRPr="004F008B">
        <w:rPr>
          <w:rFonts w:ascii="Georgia" w:eastAsiaTheme="minorEastAsia" w:hAnsi="Georgia"/>
          <w:b/>
          <w:color w:val="FF0000"/>
          <w:spacing w:val="-2"/>
          <w:w w:val="101"/>
          <w:sz w:val="20"/>
          <w:szCs w:val="20"/>
        </w:rPr>
        <w:t xml:space="preserve">Better Crust Thickness for </w:t>
      </w:r>
      <w:r w:rsidR="006F7E62" w:rsidRPr="004F008B">
        <w:rPr>
          <w:rFonts w:ascii="Georgia" w:eastAsiaTheme="minorEastAsia" w:hAnsi="Georgia"/>
          <w:b/>
          <w:color w:val="FF0000"/>
          <w:spacing w:val="-2"/>
          <w:w w:val="101"/>
          <w:sz w:val="20"/>
          <w:szCs w:val="20"/>
        </w:rPr>
        <w:t>Ridge</w:t>
      </w:r>
      <w:r w:rsidR="00EC78AC" w:rsidRPr="004F008B">
        <w:rPr>
          <w:rFonts w:ascii="Georgia" w:eastAsiaTheme="minorEastAsia" w:hAnsi="Georgia"/>
          <w:b/>
          <w:color w:val="FF0000"/>
          <w:spacing w:val="-2"/>
          <w:w w:val="101"/>
          <w:sz w:val="20"/>
          <w:szCs w:val="20"/>
        </w:rPr>
        <w:t xml:space="preserve"> Pavement Composition</w:t>
      </w:r>
      <w:r w:rsidR="00BA769E" w:rsidRPr="004F008B">
        <w:rPr>
          <w:rFonts w:ascii="Georgia" w:eastAsiaTheme="minorEastAsia" w:hAnsi="Georgia"/>
          <w:b/>
          <w:color w:val="FF0000"/>
          <w:spacing w:val="-2"/>
          <w:w w:val="101"/>
          <w:sz w:val="20"/>
          <w:szCs w:val="20"/>
        </w:rPr>
        <w:t>”</w:t>
      </w:r>
      <w:r w:rsidR="00AE06C9" w:rsidRPr="004F008B">
        <w:rPr>
          <w:rFonts w:ascii="Georgia" w:eastAsiaTheme="minorEastAsia" w:hAnsi="Georgia"/>
          <w:color w:val="000000" w:themeColor="text1"/>
          <w:spacing w:val="-2"/>
          <w:w w:val="101"/>
          <w:sz w:val="20"/>
          <w:szCs w:val="20"/>
        </w:rPr>
        <w:t xml:space="preserve"> </w:t>
      </w:r>
      <w:r w:rsidR="00EC78AC" w:rsidRPr="004F008B">
        <w:rPr>
          <w:rFonts w:ascii="Georgia" w:eastAsiaTheme="minorEastAsia" w:hAnsi="Georgia"/>
          <w:color w:val="000000" w:themeColor="text1"/>
          <w:spacing w:val="-2"/>
          <w:w w:val="101"/>
          <w:sz w:val="20"/>
          <w:szCs w:val="20"/>
        </w:rPr>
        <w:t xml:space="preserve">as </w:t>
      </w:r>
      <w:r w:rsidR="00EC78AC" w:rsidRPr="004F008B">
        <w:rPr>
          <w:rFonts w:ascii="Georgia" w:hAnsi="Georgia"/>
          <w:color w:val="000000" w:themeColor="text1"/>
          <w:spacing w:val="-2"/>
          <w:w w:val="101"/>
          <w:sz w:val="20"/>
          <w:szCs w:val="20"/>
        </w:rPr>
        <w:t xml:space="preserve">is </w:t>
      </w:r>
      <w:r w:rsidR="00EC78AC" w:rsidRPr="004F008B">
        <w:rPr>
          <w:rFonts w:ascii="Georgia" w:eastAsiaTheme="minorEastAsia" w:hAnsi="Georgia"/>
          <w:color w:val="000000" w:themeColor="text1"/>
          <w:spacing w:val="-2"/>
          <w:w w:val="101"/>
          <w:sz w:val="20"/>
          <w:szCs w:val="20"/>
        </w:rPr>
        <w:t xml:space="preserve">shown in the </w:t>
      </w:r>
      <w:r w:rsidR="00896A74" w:rsidRPr="004F008B">
        <w:rPr>
          <w:rFonts w:ascii="Georgia" w:hAnsi="Georgia"/>
          <w:b/>
          <w:color w:val="FF0000"/>
          <w:spacing w:val="-2"/>
          <w:w w:val="101"/>
          <w:sz w:val="20"/>
          <w:szCs w:val="20"/>
        </w:rPr>
        <w:t>Table</w:t>
      </w:r>
      <w:r w:rsidR="003708E4" w:rsidRPr="004F008B">
        <w:rPr>
          <w:rFonts w:ascii="Georgia" w:hAnsi="Georgia"/>
          <w:b/>
          <w:color w:val="FF0000"/>
          <w:spacing w:val="-2"/>
          <w:w w:val="101"/>
          <w:sz w:val="20"/>
          <w:szCs w:val="20"/>
        </w:rPr>
        <w:t xml:space="preserve"> </w:t>
      </w:r>
      <w:r w:rsidR="004F008B" w:rsidRPr="004F008B">
        <w:rPr>
          <w:rFonts w:ascii="Georgia" w:hAnsi="Georgia"/>
          <w:b/>
          <w:color w:val="FF0000"/>
          <w:spacing w:val="-2"/>
          <w:w w:val="101"/>
          <w:sz w:val="20"/>
          <w:szCs w:val="20"/>
        </w:rPr>
        <w:t>42</w:t>
      </w:r>
      <w:r w:rsidR="00073411" w:rsidRPr="004F008B">
        <w:rPr>
          <w:rFonts w:ascii="Georgia" w:hAnsi="Georgia"/>
          <w:b/>
          <w:color w:val="FF0000"/>
          <w:spacing w:val="-2"/>
          <w:w w:val="101"/>
          <w:sz w:val="20"/>
          <w:szCs w:val="20"/>
        </w:rPr>
        <w:t>.</w:t>
      </w:r>
      <w:r w:rsidR="00094382" w:rsidRPr="004F008B">
        <w:rPr>
          <w:rFonts w:ascii="Georgia" w:hAnsi="Georgia"/>
          <w:b/>
          <w:color w:val="FF0000"/>
          <w:spacing w:val="-2"/>
          <w:w w:val="101"/>
          <w:sz w:val="20"/>
          <w:szCs w:val="20"/>
        </w:rPr>
        <w:t xml:space="preserve"> </w:t>
      </w:r>
      <w:r w:rsidR="004B22D9" w:rsidRPr="004F008B">
        <w:rPr>
          <w:rFonts w:ascii="Georgia" w:eastAsiaTheme="minorEastAsia" w:hAnsi="Georgia" w:cstheme="minorBidi"/>
          <w:color w:val="000000"/>
          <w:spacing w:val="-2"/>
          <w:w w:val="101"/>
          <w:sz w:val="20"/>
          <w:szCs w:val="20"/>
          <w:lang w:val="en-IN" w:eastAsia="en-IN"/>
        </w:rPr>
        <w:t>The</w:t>
      </w:r>
      <w:r w:rsidR="004B22D9" w:rsidRPr="004B22D9">
        <w:rPr>
          <w:rFonts w:ascii="Georgia" w:eastAsiaTheme="minorEastAsia" w:hAnsi="Georgia" w:cstheme="minorBidi"/>
          <w:color w:val="000000"/>
          <w:spacing w:val="-2"/>
          <w:w w:val="101"/>
          <w:sz w:val="20"/>
          <w:szCs w:val="20"/>
          <w:lang w:val="en-IN" w:eastAsia="en-IN"/>
        </w:rPr>
        <w:t xml:space="preserve"> condition survey of existing pavement includes the assessment of pavement, shoulder, embankment and drainage condition. In pavement condition data regarding pavement distress like cracking, ravelling, potholes are recorded in terms of pavement affected. The edge break is measured in length and rutting is measured in mm depth. Shoulder Condition is assessed as earthen shoulder, corrugation or ruts development in mm and shoulder edge drop in mm.</w:t>
      </w:r>
    </w:p>
    <w:p w:rsidR="00E624AE" w:rsidRDefault="00E624AE" w:rsidP="001D6A6F">
      <w:pPr>
        <w:keepLines/>
        <w:spacing w:line="276" w:lineRule="auto"/>
        <w:ind w:right="-150"/>
        <w:jc w:val="both"/>
        <w:rPr>
          <w:rFonts w:ascii="Georgia" w:hAnsi="Georgia"/>
          <w:color w:val="000000" w:themeColor="text1"/>
          <w:spacing w:val="-2"/>
          <w:w w:val="101"/>
          <w:sz w:val="20"/>
          <w:szCs w:val="20"/>
          <w:highlight w:val="yellow"/>
        </w:rPr>
      </w:pPr>
    </w:p>
    <w:p w:rsidR="004F008B" w:rsidRDefault="004F008B" w:rsidP="001D6A6F">
      <w:pPr>
        <w:keepLines/>
        <w:spacing w:line="276" w:lineRule="auto"/>
        <w:ind w:right="-150"/>
        <w:jc w:val="both"/>
        <w:rPr>
          <w:rFonts w:ascii="Georgia" w:hAnsi="Georgia"/>
          <w:color w:val="000000" w:themeColor="text1"/>
          <w:spacing w:val="-2"/>
          <w:w w:val="101"/>
          <w:sz w:val="20"/>
          <w:szCs w:val="20"/>
          <w:highlight w:val="yellow"/>
        </w:rPr>
      </w:pPr>
    </w:p>
    <w:p w:rsidR="004F008B" w:rsidRPr="005C24F8" w:rsidRDefault="004F008B" w:rsidP="001D6A6F">
      <w:pPr>
        <w:keepLines/>
        <w:spacing w:line="276" w:lineRule="auto"/>
        <w:ind w:right="-150"/>
        <w:jc w:val="both"/>
        <w:rPr>
          <w:rFonts w:ascii="Georgia" w:hAnsi="Georgia"/>
          <w:color w:val="000000" w:themeColor="text1"/>
          <w:spacing w:val="-2"/>
          <w:w w:val="101"/>
          <w:sz w:val="20"/>
          <w:szCs w:val="20"/>
          <w:highlight w:val="yellow"/>
        </w:rPr>
      </w:pPr>
    </w:p>
    <w:p w:rsidR="005C24F8" w:rsidRPr="005C24F8" w:rsidRDefault="005C24F8" w:rsidP="001D6A6F">
      <w:pPr>
        <w:widowControl w:val="0"/>
        <w:autoSpaceDE w:val="0"/>
        <w:autoSpaceDN w:val="0"/>
        <w:adjustRightInd w:val="0"/>
        <w:ind w:left="567" w:right="-20" w:hanging="567"/>
        <w:jc w:val="both"/>
        <w:rPr>
          <w:rFonts w:ascii="Georgia" w:hAnsi="Georgia"/>
          <w:b/>
          <w:color w:val="080109"/>
          <w:spacing w:val="-2"/>
          <w:w w:val="101"/>
          <w:sz w:val="21"/>
          <w:szCs w:val="21"/>
        </w:rPr>
      </w:pPr>
      <w:r w:rsidRPr="005C24F8">
        <w:rPr>
          <w:rFonts w:ascii="Georgia" w:hAnsi="Georgia"/>
          <w:b/>
          <w:color w:val="080109"/>
          <w:spacing w:val="-2"/>
          <w:w w:val="101"/>
          <w:sz w:val="21"/>
          <w:szCs w:val="21"/>
        </w:rPr>
        <w:lastRenderedPageBreak/>
        <w:t>Reconstruction Proposal</w:t>
      </w:r>
    </w:p>
    <w:p w:rsidR="005C24F8" w:rsidRPr="005C24F8" w:rsidRDefault="005C24F8" w:rsidP="001D6A6F">
      <w:pPr>
        <w:keepLines/>
        <w:spacing w:line="276" w:lineRule="auto"/>
        <w:ind w:right="-150"/>
        <w:jc w:val="both"/>
        <w:rPr>
          <w:rFonts w:ascii="Georgia" w:hAnsi="Georgia"/>
          <w:color w:val="000000" w:themeColor="text1"/>
          <w:spacing w:val="-2"/>
          <w:w w:val="101"/>
          <w:sz w:val="20"/>
          <w:szCs w:val="20"/>
          <w:highlight w:val="yellow"/>
        </w:rPr>
      </w:pPr>
    </w:p>
    <w:p w:rsidR="005C24F8" w:rsidRPr="005C24F8" w:rsidRDefault="005C24F8"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5C24F8">
        <w:rPr>
          <w:rFonts w:ascii="Georgia" w:eastAsiaTheme="minorEastAsia" w:hAnsi="Georgia" w:cstheme="minorBidi"/>
          <w:color w:val="000000"/>
          <w:spacing w:val="-2"/>
          <w:w w:val="101"/>
          <w:sz w:val="20"/>
          <w:szCs w:val="20"/>
          <w:lang w:val="en-IN" w:eastAsia="en-IN"/>
        </w:rPr>
        <w:t xml:space="preserve">In order to meet future </w:t>
      </w:r>
      <w:r w:rsidRPr="00F024C1">
        <w:rPr>
          <w:rFonts w:ascii="Georgia" w:eastAsia="Arial Unicode MS" w:hAnsi="Georgia" w:cs="Arial Unicode MS"/>
          <w:color w:val="000000" w:themeColor="text1"/>
          <w:sz w:val="20"/>
          <w:szCs w:val="20"/>
        </w:rPr>
        <w:t>traffic</w:t>
      </w:r>
      <w:r w:rsidRPr="005C24F8">
        <w:rPr>
          <w:rFonts w:ascii="Georgia" w:eastAsiaTheme="minorEastAsia" w:hAnsi="Georgia" w:cstheme="minorBidi"/>
          <w:color w:val="000000"/>
          <w:spacing w:val="-2"/>
          <w:w w:val="101"/>
          <w:sz w:val="20"/>
          <w:szCs w:val="20"/>
          <w:lang w:val="en-IN" w:eastAsia="en-IN"/>
        </w:rPr>
        <w:t xml:space="preserve"> requirement, the existing carriageway is proposed to upgrade to achieve high speed of travel with comfort and safety. </w:t>
      </w:r>
      <w:r w:rsidR="006D7814" w:rsidRPr="006D7814">
        <w:rPr>
          <w:rFonts w:ascii="Georgia" w:eastAsiaTheme="minorEastAsia" w:hAnsi="Georgia" w:cstheme="minorBidi"/>
          <w:b/>
          <w:color w:val="000000"/>
          <w:spacing w:val="-2"/>
          <w:w w:val="101"/>
          <w:sz w:val="20"/>
          <w:szCs w:val="20"/>
          <w:lang w:val="en-IN" w:eastAsia="en-IN"/>
        </w:rPr>
        <w:t>“</w:t>
      </w:r>
      <w:r w:rsidRPr="006D7814">
        <w:rPr>
          <w:rFonts w:ascii="Georgia" w:eastAsiaTheme="minorEastAsia" w:hAnsi="Georgia" w:cstheme="minorBidi"/>
          <w:b/>
          <w:color w:val="000000"/>
          <w:spacing w:val="-2"/>
          <w:w w:val="101"/>
          <w:sz w:val="20"/>
          <w:szCs w:val="20"/>
          <w:lang w:val="en-IN" w:eastAsia="en-IN"/>
        </w:rPr>
        <w:t xml:space="preserve">Concentric </w:t>
      </w:r>
      <w:r w:rsidR="006D7814" w:rsidRPr="006D7814">
        <w:rPr>
          <w:rFonts w:ascii="Georgia" w:eastAsiaTheme="minorEastAsia" w:hAnsi="Georgia" w:cstheme="minorBidi"/>
          <w:b/>
          <w:color w:val="000000"/>
          <w:spacing w:val="-2"/>
          <w:w w:val="101"/>
          <w:sz w:val="20"/>
          <w:szCs w:val="20"/>
          <w:lang w:val="en-IN" w:eastAsia="en-IN"/>
        </w:rPr>
        <w:t>Widening”</w:t>
      </w:r>
      <w:r w:rsidR="004F008B">
        <w:rPr>
          <w:rFonts w:ascii="Georgia" w:eastAsiaTheme="minorEastAsia" w:hAnsi="Georgia" w:cstheme="minorBidi"/>
          <w:b/>
          <w:color w:val="000000"/>
          <w:spacing w:val="-2"/>
          <w:w w:val="101"/>
          <w:sz w:val="20"/>
          <w:szCs w:val="20"/>
          <w:lang w:val="en-IN" w:eastAsia="en-IN"/>
        </w:rPr>
        <w:t xml:space="preserve"> (CW)</w:t>
      </w:r>
      <w:r w:rsidR="006D7814" w:rsidRPr="005C24F8">
        <w:rPr>
          <w:rFonts w:ascii="Georgia" w:eastAsiaTheme="minorEastAsia" w:hAnsi="Georgia" w:cstheme="minorBidi"/>
          <w:color w:val="000000"/>
          <w:spacing w:val="-2"/>
          <w:w w:val="101"/>
          <w:sz w:val="20"/>
          <w:szCs w:val="20"/>
          <w:lang w:val="en-IN" w:eastAsia="en-IN"/>
        </w:rPr>
        <w:t xml:space="preserve"> </w:t>
      </w:r>
      <w:r w:rsidRPr="005C24F8">
        <w:rPr>
          <w:rFonts w:ascii="Georgia" w:eastAsiaTheme="minorEastAsia" w:hAnsi="Georgia" w:cstheme="minorBidi"/>
          <w:color w:val="000000"/>
          <w:spacing w:val="-2"/>
          <w:w w:val="101"/>
          <w:sz w:val="20"/>
          <w:szCs w:val="20"/>
          <w:lang w:val="en-IN" w:eastAsia="en-IN"/>
        </w:rPr>
        <w:t xml:space="preserve">scheme shall be followed to minimise land acquisition issues and to ensure maximum utilisation of existing carriageway. </w:t>
      </w:r>
      <w:r w:rsidRPr="006E1045">
        <w:rPr>
          <w:rFonts w:ascii="Georgia" w:eastAsiaTheme="minorEastAsia" w:hAnsi="Georgia" w:cstheme="minorBidi"/>
          <w:b/>
          <w:color w:val="FF0000"/>
          <w:spacing w:val="-2"/>
          <w:w w:val="101"/>
          <w:sz w:val="20"/>
          <w:szCs w:val="20"/>
          <w:lang w:val="en-IN" w:eastAsia="en-IN"/>
        </w:rPr>
        <w:t>Tables</w:t>
      </w:r>
      <w:r w:rsidR="006E1045" w:rsidRPr="006E1045">
        <w:rPr>
          <w:rFonts w:ascii="Georgia" w:eastAsiaTheme="minorEastAsia" w:hAnsi="Georgia" w:cstheme="minorBidi"/>
          <w:b/>
          <w:color w:val="FF0000"/>
          <w:spacing w:val="-2"/>
          <w:w w:val="101"/>
          <w:sz w:val="20"/>
          <w:szCs w:val="20"/>
          <w:lang w:val="en-IN" w:eastAsia="en-IN"/>
        </w:rPr>
        <w:t xml:space="preserve"> </w:t>
      </w:r>
      <w:r w:rsidR="00F6276E">
        <w:rPr>
          <w:rFonts w:ascii="Georgia" w:eastAsiaTheme="minorEastAsia" w:hAnsi="Georgia" w:cstheme="minorBidi"/>
          <w:b/>
          <w:color w:val="FF0000"/>
          <w:spacing w:val="-2"/>
          <w:w w:val="101"/>
          <w:sz w:val="20"/>
          <w:szCs w:val="20"/>
          <w:lang w:val="en-IN" w:eastAsia="en-IN"/>
        </w:rPr>
        <w:t>40</w:t>
      </w:r>
      <w:r w:rsidR="00A349C1" w:rsidRPr="006E1045">
        <w:rPr>
          <w:rFonts w:ascii="Georgia" w:eastAsiaTheme="minorEastAsia" w:hAnsi="Georgia" w:cstheme="minorBidi"/>
          <w:b/>
          <w:color w:val="FF0000"/>
          <w:spacing w:val="-2"/>
          <w:w w:val="101"/>
          <w:sz w:val="20"/>
          <w:szCs w:val="20"/>
          <w:lang w:val="en-IN" w:eastAsia="en-IN"/>
        </w:rPr>
        <w:t xml:space="preserve"> </w:t>
      </w:r>
      <w:r w:rsidR="00265991">
        <w:rPr>
          <w:rFonts w:ascii="Georgia" w:eastAsiaTheme="minorEastAsia" w:hAnsi="Georgia" w:cstheme="minorBidi"/>
          <w:b/>
          <w:color w:val="FF0000"/>
          <w:spacing w:val="-2"/>
          <w:w w:val="101"/>
          <w:sz w:val="20"/>
          <w:szCs w:val="20"/>
          <w:lang w:val="en-IN" w:eastAsia="en-IN"/>
        </w:rPr>
        <w:t>to</w:t>
      </w:r>
      <w:r w:rsidR="00265991" w:rsidRPr="006E1045">
        <w:rPr>
          <w:rFonts w:ascii="Georgia" w:eastAsiaTheme="minorEastAsia" w:hAnsi="Georgia" w:cstheme="minorBidi"/>
          <w:b/>
          <w:color w:val="FF0000"/>
          <w:spacing w:val="-2"/>
          <w:w w:val="101"/>
          <w:sz w:val="20"/>
          <w:szCs w:val="20"/>
          <w:lang w:val="en-IN" w:eastAsia="en-IN"/>
        </w:rPr>
        <w:t xml:space="preserve"> </w:t>
      </w:r>
      <w:r w:rsidR="00F6276E">
        <w:rPr>
          <w:rFonts w:ascii="Georgia" w:eastAsiaTheme="minorEastAsia" w:hAnsi="Georgia" w:cstheme="minorBidi"/>
          <w:b/>
          <w:color w:val="FF0000"/>
          <w:spacing w:val="-2"/>
          <w:w w:val="101"/>
          <w:sz w:val="20"/>
          <w:szCs w:val="20"/>
          <w:lang w:val="en-IN" w:eastAsia="en-IN"/>
        </w:rPr>
        <w:t>45</w:t>
      </w:r>
      <w:r w:rsidR="00A349C1" w:rsidRPr="006E1045">
        <w:rPr>
          <w:rFonts w:ascii="Georgia" w:eastAsiaTheme="minorEastAsia" w:hAnsi="Georgia" w:cstheme="minorBidi"/>
          <w:color w:val="FF0000"/>
          <w:spacing w:val="-2"/>
          <w:w w:val="101"/>
          <w:sz w:val="20"/>
          <w:szCs w:val="20"/>
          <w:lang w:val="en-IN" w:eastAsia="en-IN"/>
        </w:rPr>
        <w:t xml:space="preserve"> </w:t>
      </w:r>
      <w:r w:rsidRPr="005C24F8">
        <w:rPr>
          <w:rFonts w:ascii="Georgia" w:eastAsiaTheme="minorEastAsia" w:hAnsi="Georgia" w:cstheme="minorBidi"/>
          <w:color w:val="000000"/>
          <w:spacing w:val="-2"/>
          <w:w w:val="101"/>
          <w:sz w:val="20"/>
          <w:szCs w:val="20"/>
          <w:lang w:val="en-IN" w:eastAsia="en-IN"/>
        </w:rPr>
        <w:t xml:space="preserve">given below shows relation between existing and proposed chainage and section wise improvement proposed for these section. </w:t>
      </w:r>
    </w:p>
    <w:p w:rsidR="00B8592E" w:rsidRDefault="00B8592E" w:rsidP="001D6A6F">
      <w:pPr>
        <w:keepLines/>
        <w:tabs>
          <w:tab w:val="left" w:pos="2070"/>
        </w:tabs>
        <w:ind w:right="-150"/>
        <w:jc w:val="both"/>
        <w:rPr>
          <w:rFonts w:ascii="Georgia" w:hAnsi="Georgia"/>
          <w:color w:val="000000" w:themeColor="text1"/>
          <w:spacing w:val="-2"/>
          <w:w w:val="101"/>
          <w:sz w:val="20"/>
          <w:szCs w:val="20"/>
          <w:highlight w:val="yellow"/>
        </w:rPr>
      </w:pPr>
    </w:p>
    <w:p w:rsidR="005C24F8" w:rsidRPr="005C24F8" w:rsidRDefault="005C24F8" w:rsidP="001D6A6F">
      <w:pPr>
        <w:widowControl w:val="0"/>
        <w:autoSpaceDE w:val="0"/>
        <w:autoSpaceDN w:val="0"/>
        <w:adjustRightInd w:val="0"/>
        <w:ind w:right="-20"/>
        <w:jc w:val="center"/>
        <w:rPr>
          <w:rFonts w:ascii="Georgia" w:eastAsia="Book Antiqua" w:hAnsi="Georgia"/>
          <w:b/>
          <w:color w:val="FF0000"/>
          <w:sz w:val="21"/>
          <w:szCs w:val="21"/>
        </w:rPr>
      </w:pPr>
      <w:r w:rsidRPr="005C24F8">
        <w:rPr>
          <w:rFonts w:ascii="Georgia" w:eastAsia="Book Antiqua" w:hAnsi="Georgia"/>
          <w:b/>
          <w:color w:val="FF0000"/>
          <w:sz w:val="21"/>
          <w:szCs w:val="21"/>
        </w:rPr>
        <w:t xml:space="preserve">Table </w:t>
      </w:r>
      <w:r w:rsidR="00F6276E">
        <w:rPr>
          <w:rFonts w:ascii="Georgia" w:eastAsia="Book Antiqua" w:hAnsi="Georgia"/>
          <w:b/>
          <w:color w:val="FF0000"/>
          <w:sz w:val="21"/>
          <w:szCs w:val="21"/>
        </w:rPr>
        <w:t>40</w:t>
      </w:r>
      <w:r w:rsidRPr="005C24F8">
        <w:rPr>
          <w:rFonts w:ascii="Georgia" w:eastAsia="Book Antiqua" w:hAnsi="Georgia"/>
          <w:b/>
          <w:color w:val="FF0000"/>
          <w:sz w:val="21"/>
          <w:szCs w:val="21"/>
        </w:rPr>
        <w:t>: Design of Existing – Proposed Chainage for Homogenous Section.</w:t>
      </w:r>
    </w:p>
    <w:p w:rsidR="005C24F8" w:rsidRDefault="005C24F8" w:rsidP="001D6A6F">
      <w:pPr>
        <w:keepLines/>
        <w:ind w:right="-150"/>
        <w:jc w:val="both"/>
        <w:rPr>
          <w:rFonts w:ascii="Georgia" w:hAnsi="Georgia"/>
          <w:color w:val="000000" w:themeColor="text1"/>
          <w:spacing w:val="-2"/>
          <w:w w:val="101"/>
          <w:sz w:val="20"/>
          <w:szCs w:val="20"/>
          <w:highlight w:val="yellow"/>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
        <w:gridCol w:w="4052"/>
        <w:gridCol w:w="1013"/>
        <w:gridCol w:w="1116"/>
        <w:gridCol w:w="1077"/>
        <w:gridCol w:w="1144"/>
      </w:tblGrid>
      <w:tr w:rsidR="006F5703" w:rsidRPr="002D3BA5" w:rsidTr="00591984">
        <w:trPr>
          <w:trHeight w:val="229"/>
          <w:jc w:val="center"/>
        </w:trPr>
        <w:tc>
          <w:tcPr>
            <w:tcW w:w="0" w:type="auto"/>
            <w:vMerge w:val="restart"/>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Sr. No.</w:t>
            </w:r>
          </w:p>
        </w:tc>
        <w:tc>
          <w:tcPr>
            <w:tcW w:w="0" w:type="auto"/>
            <w:vMerge w:val="restart"/>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Homogenous Section</w:t>
            </w:r>
          </w:p>
        </w:tc>
        <w:tc>
          <w:tcPr>
            <w:tcW w:w="0" w:type="auto"/>
            <w:gridSpan w:val="2"/>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Existing Chainage</w:t>
            </w:r>
          </w:p>
        </w:tc>
        <w:tc>
          <w:tcPr>
            <w:tcW w:w="0" w:type="auto"/>
            <w:gridSpan w:val="2"/>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sidRPr="002D3BA5">
              <w:rPr>
                <w:rFonts w:ascii="Georgia" w:eastAsia="Gill Sans" w:hAnsi="Georgia" w:cs="Gill Sans"/>
                <w:b/>
                <w:sz w:val="20"/>
                <w:szCs w:val="20"/>
              </w:rPr>
              <w:t>Proposed Chainage</w:t>
            </w:r>
          </w:p>
        </w:tc>
      </w:tr>
      <w:tr w:rsidR="006F5703" w:rsidRPr="002D3BA5" w:rsidTr="00591984">
        <w:trPr>
          <w:trHeight w:val="130"/>
          <w:jc w:val="center"/>
        </w:trPr>
        <w:tc>
          <w:tcPr>
            <w:tcW w:w="0" w:type="auto"/>
            <w:vMerge/>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p>
        </w:tc>
        <w:tc>
          <w:tcPr>
            <w:tcW w:w="0" w:type="auto"/>
            <w:vMerge/>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p>
        </w:tc>
        <w:tc>
          <w:tcPr>
            <w:tcW w:w="1013" w:type="dxa"/>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Pr>
                <w:rFonts w:ascii="Georgia" w:hAnsi="Georgia"/>
                <w:b/>
                <w:bCs/>
                <w:sz w:val="20"/>
                <w:szCs w:val="20"/>
              </w:rPr>
              <w:t>From</w:t>
            </w:r>
          </w:p>
        </w:tc>
        <w:tc>
          <w:tcPr>
            <w:tcW w:w="1116" w:type="dxa"/>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Pr>
                <w:rFonts w:ascii="Georgia" w:hAnsi="Georgia"/>
                <w:b/>
                <w:bCs/>
                <w:sz w:val="20"/>
                <w:szCs w:val="20"/>
              </w:rPr>
              <w:t>to</w:t>
            </w:r>
          </w:p>
        </w:tc>
        <w:tc>
          <w:tcPr>
            <w:tcW w:w="1077" w:type="dxa"/>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Pr>
                <w:rFonts w:ascii="Georgia" w:hAnsi="Georgia"/>
                <w:b/>
                <w:bCs/>
                <w:sz w:val="20"/>
                <w:szCs w:val="20"/>
              </w:rPr>
              <w:t>From</w:t>
            </w:r>
          </w:p>
        </w:tc>
        <w:tc>
          <w:tcPr>
            <w:tcW w:w="1144" w:type="dxa"/>
            <w:shd w:val="clear" w:color="auto" w:fill="FF6699"/>
            <w:vAlign w:val="center"/>
          </w:tcPr>
          <w:p w:rsidR="006F5703" w:rsidRPr="002D3BA5" w:rsidRDefault="006F5703" w:rsidP="001D6A6F">
            <w:pPr>
              <w:widowControl w:val="0"/>
              <w:autoSpaceDE w:val="0"/>
              <w:autoSpaceDN w:val="0"/>
              <w:adjustRightInd w:val="0"/>
              <w:ind w:right="18"/>
              <w:jc w:val="center"/>
              <w:rPr>
                <w:rFonts w:ascii="Georgia" w:hAnsi="Georgia"/>
                <w:b/>
                <w:bCs/>
                <w:sz w:val="20"/>
                <w:szCs w:val="20"/>
              </w:rPr>
            </w:pPr>
            <w:r>
              <w:rPr>
                <w:rFonts w:ascii="Georgia" w:hAnsi="Georgia"/>
                <w:b/>
                <w:bCs/>
                <w:sz w:val="20"/>
                <w:szCs w:val="20"/>
              </w:rPr>
              <w:t>to</w:t>
            </w:r>
          </w:p>
        </w:tc>
      </w:tr>
      <w:tr w:rsidR="00256864" w:rsidRPr="0017603F" w:rsidTr="00591984">
        <w:trPr>
          <w:trHeight w:val="56"/>
          <w:jc w:val="center"/>
        </w:trPr>
        <w:tc>
          <w:tcPr>
            <w:tcW w:w="0" w:type="auto"/>
            <w:shd w:val="clear" w:color="auto" w:fill="auto"/>
            <w:vAlign w:val="center"/>
          </w:tcPr>
          <w:p w:rsidR="00256864" w:rsidRPr="0017603F" w:rsidRDefault="00256864" w:rsidP="00256864">
            <w:pPr>
              <w:spacing w:line="276" w:lineRule="auto"/>
              <w:jc w:val="center"/>
              <w:rPr>
                <w:rFonts w:ascii="Georgia" w:eastAsia="Gill Sans" w:hAnsi="Georgia" w:cs="Gill Sans"/>
                <w:b/>
                <w:sz w:val="18"/>
                <w:szCs w:val="18"/>
              </w:rPr>
            </w:pPr>
            <w:r w:rsidRPr="0017603F">
              <w:rPr>
                <w:rFonts w:ascii="Georgia" w:eastAsia="Gill Sans" w:hAnsi="Georgia" w:cs="Gill Sans"/>
                <w:b/>
                <w:sz w:val="18"/>
                <w:szCs w:val="18"/>
              </w:rPr>
              <w:t>1.</w:t>
            </w:r>
          </w:p>
        </w:tc>
        <w:tc>
          <w:tcPr>
            <w:tcW w:w="0" w:type="auto"/>
            <w:vAlign w:val="center"/>
          </w:tcPr>
          <w:p w:rsidR="00256864" w:rsidRPr="0017603F" w:rsidRDefault="00256864" w:rsidP="00256864">
            <w:pPr>
              <w:spacing w:line="276" w:lineRule="auto"/>
              <w:jc w:val="center"/>
              <w:rPr>
                <w:rFonts w:ascii="Georgia" w:eastAsia="Gill Sans" w:hAnsi="Georgia" w:cs="Gill Sans"/>
                <w:color w:val="0066FF"/>
                <w:sz w:val="18"/>
                <w:szCs w:val="18"/>
              </w:rPr>
            </w:pPr>
            <w:r>
              <w:rPr>
                <w:rFonts w:ascii="Georgia" w:eastAsia="Arial Unicode MS" w:hAnsi="Georgia" w:cs="Arial Unicode MS"/>
                <w:b/>
                <w:color w:val="0066FF"/>
                <w:sz w:val="18"/>
                <w:szCs w:val="18"/>
              </w:rPr>
              <w:t>IT City Chowk to Kurali Chandigarh</w:t>
            </w:r>
            <w:r w:rsidRPr="0017603F">
              <w:rPr>
                <w:rFonts w:ascii="Georgia" w:eastAsia="Arial Unicode MS" w:hAnsi="Georgia" w:cs="Arial Unicode MS"/>
                <w:b/>
                <w:color w:val="0066FF"/>
                <w:sz w:val="18"/>
                <w:szCs w:val="18"/>
              </w:rPr>
              <w:t xml:space="preserve"> Road</w:t>
            </w:r>
          </w:p>
        </w:tc>
        <w:tc>
          <w:tcPr>
            <w:tcW w:w="1013" w:type="dxa"/>
            <w:shd w:val="clear" w:color="auto" w:fill="auto"/>
            <w:vAlign w:val="center"/>
          </w:tcPr>
          <w:p w:rsidR="00256864" w:rsidRPr="0017603F" w:rsidRDefault="00256864" w:rsidP="00256864">
            <w:pPr>
              <w:spacing w:line="276" w:lineRule="auto"/>
              <w:jc w:val="center"/>
              <w:rPr>
                <w:rFonts w:ascii="Georgia" w:eastAsia="Gill Sans" w:hAnsi="Georgia" w:cs="Gill Sans"/>
                <w:i/>
                <w:color w:val="000000" w:themeColor="text1"/>
                <w:sz w:val="18"/>
                <w:szCs w:val="18"/>
              </w:rPr>
            </w:pPr>
            <w:r>
              <w:rPr>
                <w:rFonts w:ascii="Georgia" w:eastAsia="Arial Unicode MS" w:hAnsi="Georgia" w:cs="Arial Unicode MS"/>
                <w:i/>
                <w:color w:val="000000" w:themeColor="text1"/>
                <w:sz w:val="18"/>
                <w:szCs w:val="18"/>
              </w:rPr>
              <w:t>0</w:t>
            </w:r>
            <w:r w:rsidRPr="0017603F">
              <w:rPr>
                <w:rFonts w:ascii="Georgia" w:eastAsia="Arial Unicode MS" w:hAnsi="Georgia" w:cs="Arial Unicode MS"/>
                <w:i/>
                <w:color w:val="000000" w:themeColor="text1"/>
                <w:sz w:val="18"/>
                <w:szCs w:val="18"/>
              </w:rPr>
              <w:t>0</w:t>
            </w:r>
            <w:r>
              <w:rPr>
                <w:rFonts w:ascii="Georgia" w:eastAsia="Arial Unicode MS" w:hAnsi="Georgia" w:cs="Arial Unicode MS"/>
                <w:i/>
                <w:color w:val="000000" w:themeColor="text1"/>
                <w:sz w:val="18"/>
                <w:szCs w:val="18"/>
              </w:rPr>
              <w:t xml:space="preserve"> </w:t>
            </w:r>
            <w:r w:rsidRPr="0017603F">
              <w:rPr>
                <w:rFonts w:ascii="Georgia" w:eastAsia="Arial Unicode MS" w:hAnsi="Georgia" w:cs="Arial Unicode MS"/>
                <w:i/>
                <w:color w:val="000000" w:themeColor="text1"/>
                <w:sz w:val="18"/>
                <w:szCs w:val="18"/>
              </w:rPr>
              <w:t>+</w:t>
            </w:r>
            <w:r>
              <w:rPr>
                <w:rFonts w:ascii="Georgia" w:eastAsia="Arial Unicode MS" w:hAnsi="Georgia" w:cs="Arial Unicode MS"/>
                <w:i/>
                <w:color w:val="000000" w:themeColor="text1"/>
                <w:sz w:val="18"/>
                <w:szCs w:val="18"/>
              </w:rPr>
              <w:t xml:space="preserve"> </w:t>
            </w:r>
            <w:r w:rsidRPr="0017603F">
              <w:rPr>
                <w:rFonts w:ascii="Georgia" w:eastAsia="Arial Unicode MS" w:hAnsi="Georgia" w:cs="Arial Unicode MS"/>
                <w:i/>
                <w:color w:val="000000" w:themeColor="text1"/>
                <w:sz w:val="18"/>
                <w:szCs w:val="18"/>
              </w:rPr>
              <w:t>000</w:t>
            </w:r>
          </w:p>
        </w:tc>
        <w:tc>
          <w:tcPr>
            <w:tcW w:w="1116" w:type="dxa"/>
            <w:shd w:val="clear" w:color="auto" w:fill="auto"/>
            <w:vAlign w:val="center"/>
          </w:tcPr>
          <w:p w:rsidR="00256864" w:rsidRPr="0017603F" w:rsidRDefault="00256864" w:rsidP="00256864">
            <w:pPr>
              <w:spacing w:line="276" w:lineRule="auto"/>
              <w:jc w:val="center"/>
              <w:rPr>
                <w:rFonts w:ascii="Georgia" w:eastAsia="Gill Sans" w:hAnsi="Georgia" w:cs="Gill Sans"/>
                <w:b/>
                <w:color w:val="000000" w:themeColor="text1"/>
                <w:sz w:val="18"/>
                <w:szCs w:val="18"/>
              </w:rPr>
            </w:pPr>
            <w:r>
              <w:rPr>
                <w:rFonts w:ascii="Georgia" w:eastAsia="Arial Unicode MS" w:hAnsi="Georgia" w:cs="Arial Unicode MS"/>
                <w:b/>
                <w:color w:val="000000" w:themeColor="text1"/>
                <w:sz w:val="18"/>
                <w:szCs w:val="18"/>
              </w:rPr>
              <w:t xml:space="preserve">31 </w:t>
            </w:r>
            <w:r w:rsidRPr="0017603F">
              <w:rPr>
                <w:rFonts w:ascii="Georgia" w:eastAsia="Arial Unicode MS" w:hAnsi="Georgia" w:cs="Arial Unicode MS"/>
                <w:b/>
                <w:color w:val="000000" w:themeColor="text1"/>
                <w:sz w:val="18"/>
                <w:szCs w:val="18"/>
              </w:rPr>
              <w:t>+</w:t>
            </w:r>
            <w:r>
              <w:rPr>
                <w:rFonts w:ascii="Georgia" w:eastAsia="Arial Unicode MS" w:hAnsi="Georgia" w:cs="Arial Unicode MS"/>
                <w:b/>
                <w:color w:val="000000" w:themeColor="text1"/>
                <w:sz w:val="18"/>
                <w:szCs w:val="18"/>
              </w:rPr>
              <w:t xml:space="preserve"> 230</w:t>
            </w:r>
          </w:p>
        </w:tc>
        <w:tc>
          <w:tcPr>
            <w:tcW w:w="1077" w:type="dxa"/>
            <w:vAlign w:val="center"/>
          </w:tcPr>
          <w:p w:rsidR="00256864" w:rsidRPr="0017603F" w:rsidRDefault="00256864" w:rsidP="00256864">
            <w:pPr>
              <w:spacing w:line="276" w:lineRule="auto"/>
              <w:jc w:val="center"/>
              <w:rPr>
                <w:rFonts w:ascii="Georgia" w:eastAsia="Gill Sans" w:hAnsi="Georgia" w:cs="Gill Sans"/>
                <w:i/>
                <w:color w:val="000000" w:themeColor="text1"/>
                <w:sz w:val="18"/>
                <w:szCs w:val="18"/>
              </w:rPr>
            </w:pPr>
            <w:r>
              <w:rPr>
                <w:rFonts w:ascii="Georgia" w:eastAsia="Arial Unicode MS" w:hAnsi="Georgia" w:cs="Arial Unicode MS"/>
                <w:i/>
                <w:color w:val="000000" w:themeColor="text1"/>
                <w:sz w:val="18"/>
                <w:szCs w:val="18"/>
              </w:rPr>
              <w:t>0</w:t>
            </w:r>
            <w:r w:rsidRPr="0017603F">
              <w:rPr>
                <w:rFonts w:ascii="Georgia" w:eastAsia="Arial Unicode MS" w:hAnsi="Georgia" w:cs="Arial Unicode MS"/>
                <w:i/>
                <w:color w:val="000000" w:themeColor="text1"/>
                <w:sz w:val="18"/>
                <w:szCs w:val="18"/>
              </w:rPr>
              <w:t>0</w:t>
            </w:r>
            <w:r>
              <w:rPr>
                <w:rFonts w:ascii="Georgia" w:eastAsia="Arial Unicode MS" w:hAnsi="Georgia" w:cs="Arial Unicode MS"/>
                <w:i/>
                <w:color w:val="000000" w:themeColor="text1"/>
                <w:sz w:val="18"/>
                <w:szCs w:val="18"/>
              </w:rPr>
              <w:t xml:space="preserve"> </w:t>
            </w:r>
            <w:r w:rsidRPr="0017603F">
              <w:rPr>
                <w:rFonts w:ascii="Georgia" w:eastAsia="Arial Unicode MS" w:hAnsi="Georgia" w:cs="Arial Unicode MS"/>
                <w:i/>
                <w:color w:val="000000" w:themeColor="text1"/>
                <w:sz w:val="18"/>
                <w:szCs w:val="18"/>
              </w:rPr>
              <w:t>+</w:t>
            </w:r>
            <w:r>
              <w:rPr>
                <w:rFonts w:ascii="Georgia" w:eastAsia="Arial Unicode MS" w:hAnsi="Georgia" w:cs="Arial Unicode MS"/>
                <w:i/>
                <w:color w:val="000000" w:themeColor="text1"/>
                <w:sz w:val="18"/>
                <w:szCs w:val="18"/>
              </w:rPr>
              <w:t xml:space="preserve"> </w:t>
            </w:r>
            <w:r w:rsidRPr="0017603F">
              <w:rPr>
                <w:rFonts w:ascii="Georgia" w:eastAsia="Arial Unicode MS" w:hAnsi="Georgia" w:cs="Arial Unicode MS"/>
                <w:i/>
                <w:color w:val="000000" w:themeColor="text1"/>
                <w:sz w:val="18"/>
                <w:szCs w:val="18"/>
              </w:rPr>
              <w:t>000</w:t>
            </w:r>
          </w:p>
        </w:tc>
        <w:tc>
          <w:tcPr>
            <w:tcW w:w="1144" w:type="dxa"/>
            <w:vAlign w:val="center"/>
          </w:tcPr>
          <w:p w:rsidR="00256864" w:rsidRPr="0017603F" w:rsidRDefault="00256864" w:rsidP="00256864">
            <w:pPr>
              <w:spacing w:line="276" w:lineRule="auto"/>
              <w:jc w:val="center"/>
              <w:rPr>
                <w:rFonts w:ascii="Georgia" w:eastAsia="Gill Sans" w:hAnsi="Georgia" w:cs="Gill Sans"/>
                <w:b/>
                <w:color w:val="000000" w:themeColor="text1"/>
                <w:sz w:val="18"/>
                <w:szCs w:val="18"/>
              </w:rPr>
            </w:pPr>
            <w:r>
              <w:rPr>
                <w:rFonts w:ascii="Georgia" w:eastAsia="Arial Unicode MS" w:hAnsi="Georgia" w:cs="Arial Unicode MS"/>
                <w:b/>
                <w:color w:val="000000" w:themeColor="text1"/>
                <w:sz w:val="18"/>
                <w:szCs w:val="18"/>
              </w:rPr>
              <w:t xml:space="preserve">31 </w:t>
            </w:r>
            <w:r w:rsidRPr="0017603F">
              <w:rPr>
                <w:rFonts w:ascii="Georgia" w:eastAsia="Arial Unicode MS" w:hAnsi="Georgia" w:cs="Arial Unicode MS"/>
                <w:b/>
                <w:color w:val="000000" w:themeColor="text1"/>
                <w:sz w:val="18"/>
                <w:szCs w:val="18"/>
              </w:rPr>
              <w:t>+</w:t>
            </w:r>
            <w:r>
              <w:rPr>
                <w:rFonts w:ascii="Georgia" w:eastAsia="Arial Unicode MS" w:hAnsi="Georgia" w:cs="Arial Unicode MS"/>
                <w:b/>
                <w:color w:val="000000" w:themeColor="text1"/>
                <w:sz w:val="18"/>
                <w:szCs w:val="18"/>
              </w:rPr>
              <w:t xml:space="preserve"> 230</w:t>
            </w:r>
          </w:p>
        </w:tc>
      </w:tr>
    </w:tbl>
    <w:p w:rsidR="007C6E69" w:rsidRDefault="007C6E69" w:rsidP="001D6A6F">
      <w:pPr>
        <w:keepLines/>
        <w:ind w:right="-150"/>
        <w:jc w:val="both"/>
        <w:rPr>
          <w:rFonts w:ascii="Georgia" w:hAnsi="Georgia"/>
          <w:color w:val="000000" w:themeColor="text1"/>
          <w:spacing w:val="-2"/>
          <w:w w:val="101"/>
          <w:sz w:val="20"/>
          <w:szCs w:val="20"/>
          <w:highlight w:val="yellow"/>
        </w:rPr>
      </w:pPr>
    </w:p>
    <w:p w:rsidR="00E33190" w:rsidRPr="005C24F8" w:rsidRDefault="00E33190" w:rsidP="001D6A6F">
      <w:pPr>
        <w:widowControl w:val="0"/>
        <w:autoSpaceDE w:val="0"/>
        <w:autoSpaceDN w:val="0"/>
        <w:adjustRightInd w:val="0"/>
        <w:ind w:right="-20"/>
        <w:jc w:val="center"/>
        <w:rPr>
          <w:rFonts w:ascii="Georgia" w:eastAsia="Book Antiqua" w:hAnsi="Georgia"/>
          <w:b/>
          <w:color w:val="FF0000"/>
          <w:sz w:val="21"/>
          <w:szCs w:val="21"/>
        </w:rPr>
      </w:pPr>
      <w:r w:rsidRPr="005C24F8">
        <w:rPr>
          <w:rFonts w:ascii="Georgia" w:eastAsia="Book Antiqua" w:hAnsi="Georgia"/>
          <w:b/>
          <w:color w:val="FF0000"/>
          <w:sz w:val="21"/>
          <w:szCs w:val="21"/>
        </w:rPr>
        <w:t xml:space="preserve">Table </w:t>
      </w:r>
      <w:r w:rsidR="00F6276E">
        <w:rPr>
          <w:rFonts w:ascii="Georgia" w:eastAsia="Book Antiqua" w:hAnsi="Georgia"/>
          <w:b/>
          <w:color w:val="FF0000"/>
          <w:sz w:val="21"/>
          <w:szCs w:val="21"/>
        </w:rPr>
        <w:t>41</w:t>
      </w:r>
      <w:r w:rsidRPr="005C24F8">
        <w:rPr>
          <w:rFonts w:ascii="Georgia" w:eastAsia="Book Antiqua" w:hAnsi="Georgia"/>
          <w:b/>
          <w:color w:val="FF0000"/>
          <w:sz w:val="21"/>
          <w:szCs w:val="21"/>
        </w:rPr>
        <w:t xml:space="preserve">: Design of </w:t>
      </w:r>
      <w:r w:rsidRPr="00E33190">
        <w:rPr>
          <w:rFonts w:ascii="Georgia" w:eastAsia="Book Antiqua" w:hAnsi="Georgia"/>
          <w:b/>
          <w:color w:val="FF0000"/>
          <w:sz w:val="21"/>
          <w:szCs w:val="21"/>
        </w:rPr>
        <w:t xml:space="preserve">Flexible Pavement </w:t>
      </w:r>
      <w:r w:rsidRPr="005C24F8">
        <w:rPr>
          <w:rFonts w:ascii="Georgia" w:eastAsia="Book Antiqua" w:hAnsi="Georgia"/>
          <w:b/>
          <w:color w:val="FF0000"/>
          <w:sz w:val="21"/>
          <w:szCs w:val="21"/>
        </w:rPr>
        <w:t>for Homogenous Section.</w:t>
      </w:r>
    </w:p>
    <w:p w:rsidR="00E33190" w:rsidRDefault="00E33190" w:rsidP="001D6A6F">
      <w:pPr>
        <w:keepLines/>
        <w:ind w:right="-150"/>
        <w:jc w:val="both"/>
        <w:rPr>
          <w:rFonts w:ascii="Georgia" w:hAnsi="Georgia"/>
          <w:color w:val="000000" w:themeColor="text1"/>
          <w:spacing w:val="-2"/>
          <w:w w:val="101"/>
          <w:sz w:val="20"/>
          <w:szCs w:val="20"/>
          <w:highlight w:val="yellow"/>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3"/>
        <w:gridCol w:w="6276"/>
        <w:gridCol w:w="2300"/>
      </w:tblGrid>
      <w:tr w:rsidR="00FB7C39" w:rsidRPr="002D3BA5" w:rsidTr="00591984">
        <w:trPr>
          <w:trHeight w:val="481"/>
          <w:jc w:val="center"/>
        </w:trPr>
        <w:tc>
          <w:tcPr>
            <w:tcW w:w="0" w:type="auto"/>
            <w:shd w:val="clear" w:color="auto" w:fill="FF6699"/>
            <w:vAlign w:val="center"/>
          </w:tcPr>
          <w:p w:rsidR="00FB7C39" w:rsidRPr="002D3BA5" w:rsidRDefault="00FB7C39"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Sr. No.</w:t>
            </w:r>
          </w:p>
        </w:tc>
        <w:tc>
          <w:tcPr>
            <w:tcW w:w="0" w:type="auto"/>
            <w:shd w:val="clear" w:color="auto" w:fill="FF6699"/>
            <w:vAlign w:val="center"/>
          </w:tcPr>
          <w:p w:rsidR="00FB7C39" w:rsidRPr="002D3BA5" w:rsidRDefault="00FB7C39"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Homogenous Section</w:t>
            </w:r>
            <w:r>
              <w:rPr>
                <w:rFonts w:ascii="Georgia" w:hAnsi="Georgia"/>
                <w:b/>
                <w:bCs/>
                <w:sz w:val="20"/>
                <w:szCs w:val="20"/>
              </w:rPr>
              <w:t xml:space="preserve"> (</w:t>
            </w:r>
            <w:r w:rsidR="00AC71E9">
              <w:rPr>
                <w:rFonts w:ascii="Georgia" w:eastAsia="Arial Unicode MS" w:hAnsi="Georgia" w:cs="Arial Unicode MS"/>
                <w:b/>
                <w:color w:val="0066FF"/>
                <w:sz w:val="20"/>
                <w:szCs w:val="20"/>
              </w:rPr>
              <w:t>IT City Chowk to Kurali Chandigarh</w:t>
            </w:r>
            <w:r w:rsidR="00B519E1" w:rsidRPr="00CE718D">
              <w:rPr>
                <w:rFonts w:ascii="Georgia" w:eastAsia="Arial Unicode MS" w:hAnsi="Georgia" w:cs="Arial Unicode MS"/>
                <w:b/>
                <w:color w:val="0066FF"/>
                <w:sz w:val="20"/>
                <w:szCs w:val="20"/>
              </w:rPr>
              <w:t xml:space="preserve"> Road</w:t>
            </w:r>
            <w:r w:rsidRPr="00E33190">
              <w:rPr>
                <w:rFonts w:ascii="Georgia" w:hAnsi="Georgia"/>
                <w:b/>
                <w:bCs/>
                <w:sz w:val="20"/>
                <w:szCs w:val="20"/>
              </w:rPr>
              <w:t>)</w:t>
            </w:r>
          </w:p>
        </w:tc>
        <w:tc>
          <w:tcPr>
            <w:tcW w:w="0" w:type="auto"/>
            <w:shd w:val="clear" w:color="auto" w:fill="FF6699"/>
            <w:vAlign w:val="center"/>
          </w:tcPr>
          <w:p w:rsidR="00FB7C39" w:rsidRPr="002D3BA5" w:rsidRDefault="00FB7C39" w:rsidP="001D6A6F">
            <w:pPr>
              <w:widowControl w:val="0"/>
              <w:autoSpaceDE w:val="0"/>
              <w:autoSpaceDN w:val="0"/>
              <w:adjustRightInd w:val="0"/>
              <w:ind w:right="18"/>
              <w:jc w:val="center"/>
              <w:rPr>
                <w:rFonts w:ascii="Georgia" w:hAnsi="Georgia"/>
                <w:b/>
                <w:bCs/>
                <w:sz w:val="20"/>
                <w:szCs w:val="20"/>
              </w:rPr>
            </w:pPr>
            <w:r w:rsidRPr="00FB7C39">
              <w:rPr>
                <w:rFonts w:ascii="Georgia" w:hAnsi="Georgia"/>
                <w:b/>
                <w:bCs/>
                <w:sz w:val="20"/>
                <w:szCs w:val="20"/>
              </w:rPr>
              <w:t xml:space="preserve">(Length = </w:t>
            </w:r>
            <w:r w:rsidR="00A17B62">
              <w:rPr>
                <w:rFonts w:ascii="Georgia" w:hAnsi="Georgia"/>
                <w:b/>
                <w:bCs/>
                <w:sz w:val="20"/>
                <w:szCs w:val="20"/>
              </w:rPr>
              <w:t>31.230</w:t>
            </w:r>
            <w:r w:rsidR="00B519E1" w:rsidRPr="00FB7C39">
              <w:rPr>
                <w:rFonts w:ascii="Georgia" w:hAnsi="Georgia"/>
                <w:b/>
                <w:bCs/>
                <w:sz w:val="20"/>
                <w:szCs w:val="20"/>
              </w:rPr>
              <w:t xml:space="preserve"> </w:t>
            </w:r>
            <w:r w:rsidRPr="00FB7C39">
              <w:rPr>
                <w:rFonts w:ascii="Georgia" w:hAnsi="Georgia"/>
                <w:b/>
                <w:bCs/>
                <w:sz w:val="20"/>
                <w:szCs w:val="20"/>
              </w:rPr>
              <w:t>Km)</w:t>
            </w:r>
          </w:p>
        </w:tc>
      </w:tr>
      <w:tr w:rsidR="0076364A" w:rsidRPr="002D3BA5" w:rsidTr="00591984">
        <w:trPr>
          <w:trHeight w:val="56"/>
          <w:jc w:val="center"/>
        </w:trPr>
        <w:tc>
          <w:tcPr>
            <w:tcW w:w="0" w:type="auto"/>
            <w:shd w:val="clear" w:color="auto" w:fill="auto"/>
            <w:vAlign w:val="center"/>
          </w:tcPr>
          <w:p w:rsidR="0076364A" w:rsidRPr="00461276" w:rsidRDefault="0076364A"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1.</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Design Period</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15 Year</w:t>
            </w:r>
          </w:p>
        </w:tc>
      </w:tr>
      <w:tr w:rsidR="0076364A" w:rsidRPr="002D3BA5" w:rsidTr="00591984">
        <w:trPr>
          <w:trHeight w:val="56"/>
          <w:jc w:val="center"/>
        </w:trPr>
        <w:tc>
          <w:tcPr>
            <w:tcW w:w="0" w:type="auto"/>
            <w:shd w:val="clear" w:color="auto" w:fill="auto"/>
            <w:vAlign w:val="center"/>
          </w:tcPr>
          <w:p w:rsidR="0076364A" w:rsidRPr="00461276" w:rsidRDefault="0076364A"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2.</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Design MSA</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10</w:t>
            </w:r>
          </w:p>
        </w:tc>
      </w:tr>
      <w:tr w:rsidR="0076364A" w:rsidRPr="002D3BA5" w:rsidTr="00591984">
        <w:trPr>
          <w:trHeight w:val="56"/>
          <w:jc w:val="center"/>
        </w:trPr>
        <w:tc>
          <w:tcPr>
            <w:tcW w:w="0" w:type="auto"/>
            <w:shd w:val="clear" w:color="auto" w:fill="auto"/>
            <w:vAlign w:val="center"/>
          </w:tcPr>
          <w:p w:rsidR="0076364A" w:rsidRPr="00461276" w:rsidRDefault="0076364A"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3.</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Design CBR (%)</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10</w:t>
            </w:r>
          </w:p>
        </w:tc>
      </w:tr>
      <w:tr w:rsidR="0076364A" w:rsidRPr="002D3BA5" w:rsidTr="00591984">
        <w:trPr>
          <w:trHeight w:val="56"/>
          <w:jc w:val="center"/>
        </w:trPr>
        <w:tc>
          <w:tcPr>
            <w:tcW w:w="0" w:type="auto"/>
            <w:shd w:val="clear" w:color="auto" w:fill="auto"/>
            <w:vAlign w:val="center"/>
          </w:tcPr>
          <w:p w:rsidR="0076364A" w:rsidRPr="00461276" w:rsidRDefault="009F2130"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4.</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Design CBR (%) for Hard Shoulder</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12</w:t>
            </w:r>
          </w:p>
        </w:tc>
      </w:tr>
      <w:tr w:rsidR="0076364A" w:rsidRPr="002D3BA5" w:rsidTr="00591984">
        <w:trPr>
          <w:trHeight w:val="56"/>
          <w:jc w:val="center"/>
        </w:trPr>
        <w:tc>
          <w:tcPr>
            <w:tcW w:w="0" w:type="auto"/>
            <w:shd w:val="clear" w:color="auto" w:fill="auto"/>
            <w:vAlign w:val="center"/>
          </w:tcPr>
          <w:p w:rsidR="0076364A" w:rsidRPr="00461276" w:rsidRDefault="009F2130"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5.</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BC (mm)</w:t>
            </w:r>
          </w:p>
        </w:tc>
        <w:tc>
          <w:tcPr>
            <w:tcW w:w="0" w:type="auto"/>
            <w:vAlign w:val="center"/>
          </w:tcPr>
          <w:p w:rsidR="0076364A" w:rsidRPr="00461276" w:rsidRDefault="003468E6"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40</w:t>
            </w:r>
          </w:p>
        </w:tc>
      </w:tr>
      <w:tr w:rsidR="0076364A" w:rsidRPr="002D3BA5" w:rsidTr="00591984">
        <w:trPr>
          <w:trHeight w:val="56"/>
          <w:jc w:val="center"/>
        </w:trPr>
        <w:tc>
          <w:tcPr>
            <w:tcW w:w="0" w:type="auto"/>
            <w:shd w:val="clear" w:color="auto" w:fill="auto"/>
            <w:vAlign w:val="center"/>
          </w:tcPr>
          <w:p w:rsidR="0076364A" w:rsidRPr="00461276" w:rsidRDefault="009F2130"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6.</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DBM (mm)</w:t>
            </w:r>
          </w:p>
        </w:tc>
        <w:tc>
          <w:tcPr>
            <w:tcW w:w="0" w:type="auto"/>
            <w:vAlign w:val="center"/>
          </w:tcPr>
          <w:p w:rsidR="0076364A" w:rsidRPr="00461276" w:rsidRDefault="003468E6"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75</w:t>
            </w:r>
          </w:p>
        </w:tc>
      </w:tr>
      <w:tr w:rsidR="003468E6" w:rsidRPr="002D3BA5" w:rsidTr="00591984">
        <w:trPr>
          <w:trHeight w:val="56"/>
          <w:jc w:val="center"/>
        </w:trPr>
        <w:tc>
          <w:tcPr>
            <w:tcW w:w="0" w:type="auto"/>
            <w:shd w:val="clear" w:color="auto" w:fill="auto"/>
            <w:vAlign w:val="center"/>
          </w:tcPr>
          <w:p w:rsidR="003468E6" w:rsidRPr="00461276" w:rsidRDefault="003468E6"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7.</w:t>
            </w:r>
          </w:p>
        </w:tc>
        <w:tc>
          <w:tcPr>
            <w:tcW w:w="0" w:type="auto"/>
            <w:vAlign w:val="center"/>
          </w:tcPr>
          <w:p w:rsidR="003468E6" w:rsidRPr="00461276" w:rsidRDefault="003468E6"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CSB (mm)</w:t>
            </w:r>
          </w:p>
        </w:tc>
        <w:tc>
          <w:tcPr>
            <w:tcW w:w="0" w:type="auto"/>
            <w:vAlign w:val="center"/>
          </w:tcPr>
          <w:p w:rsidR="003468E6" w:rsidRPr="00461276" w:rsidDel="003468E6" w:rsidRDefault="003468E6"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150</w:t>
            </w:r>
          </w:p>
        </w:tc>
      </w:tr>
      <w:tr w:rsidR="0076364A" w:rsidRPr="002D3BA5" w:rsidTr="00591984">
        <w:trPr>
          <w:trHeight w:val="56"/>
          <w:jc w:val="center"/>
        </w:trPr>
        <w:tc>
          <w:tcPr>
            <w:tcW w:w="0" w:type="auto"/>
            <w:shd w:val="clear" w:color="auto" w:fill="auto"/>
            <w:vAlign w:val="center"/>
          </w:tcPr>
          <w:p w:rsidR="0076364A" w:rsidRPr="00461276" w:rsidRDefault="003468E6"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8</w:t>
            </w:r>
            <w:r w:rsidR="009F2130" w:rsidRPr="00461276">
              <w:rPr>
                <w:rFonts w:ascii="Georgia" w:eastAsia="Gill Sans" w:hAnsi="Georgia" w:cs="Gill Sans"/>
                <w:b/>
                <w:sz w:val="18"/>
                <w:szCs w:val="18"/>
              </w:rPr>
              <w:t>.</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WMM</w:t>
            </w:r>
            <w:r w:rsidR="00A23641" w:rsidRPr="00461276">
              <w:rPr>
                <w:rFonts w:ascii="Georgia" w:eastAsia="Gill Sans" w:hAnsi="Georgia" w:cs="Gill Sans"/>
                <w:b/>
                <w:i/>
                <w:sz w:val="18"/>
                <w:szCs w:val="18"/>
              </w:rPr>
              <w:t xml:space="preserve"> </w:t>
            </w:r>
            <w:r w:rsidRPr="00461276">
              <w:rPr>
                <w:rFonts w:ascii="Georgia" w:eastAsia="Gill Sans" w:hAnsi="Georgia" w:cs="Gill Sans"/>
                <w:b/>
                <w:i/>
                <w:sz w:val="18"/>
                <w:szCs w:val="18"/>
              </w:rPr>
              <w:t>(mm)</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250</w:t>
            </w:r>
          </w:p>
        </w:tc>
      </w:tr>
      <w:tr w:rsidR="0076364A" w:rsidRPr="002D3BA5" w:rsidTr="00591984">
        <w:trPr>
          <w:trHeight w:val="56"/>
          <w:jc w:val="center"/>
        </w:trPr>
        <w:tc>
          <w:tcPr>
            <w:tcW w:w="0" w:type="auto"/>
            <w:shd w:val="clear" w:color="auto" w:fill="auto"/>
            <w:vAlign w:val="center"/>
          </w:tcPr>
          <w:p w:rsidR="0076364A" w:rsidRPr="00461276" w:rsidRDefault="003468E6" w:rsidP="001D6A6F">
            <w:pPr>
              <w:spacing w:line="276" w:lineRule="auto"/>
              <w:jc w:val="center"/>
              <w:rPr>
                <w:rFonts w:ascii="Georgia" w:eastAsia="Gill Sans" w:hAnsi="Georgia" w:cs="Gill Sans"/>
                <w:b/>
                <w:sz w:val="18"/>
                <w:szCs w:val="18"/>
              </w:rPr>
            </w:pPr>
            <w:r w:rsidRPr="00461276">
              <w:rPr>
                <w:rFonts w:ascii="Georgia" w:eastAsia="Gill Sans" w:hAnsi="Georgia" w:cs="Gill Sans"/>
                <w:b/>
                <w:sz w:val="18"/>
                <w:szCs w:val="18"/>
              </w:rPr>
              <w:t>9</w:t>
            </w:r>
            <w:r w:rsidR="009F2130" w:rsidRPr="00461276">
              <w:rPr>
                <w:rFonts w:ascii="Georgia" w:eastAsia="Gill Sans" w:hAnsi="Georgia" w:cs="Gill Sans"/>
                <w:b/>
                <w:sz w:val="18"/>
                <w:szCs w:val="18"/>
              </w:rPr>
              <w:t>.</w:t>
            </w:r>
          </w:p>
        </w:tc>
        <w:tc>
          <w:tcPr>
            <w:tcW w:w="0" w:type="auto"/>
            <w:vAlign w:val="center"/>
          </w:tcPr>
          <w:p w:rsidR="0076364A" w:rsidRPr="00461276" w:rsidRDefault="0076364A" w:rsidP="001D6A6F">
            <w:pPr>
              <w:spacing w:line="276" w:lineRule="auto"/>
              <w:jc w:val="center"/>
              <w:rPr>
                <w:rFonts w:ascii="Georgia" w:eastAsia="Gill Sans" w:hAnsi="Georgia" w:cs="Gill Sans"/>
                <w:b/>
                <w:i/>
                <w:sz w:val="18"/>
                <w:szCs w:val="18"/>
              </w:rPr>
            </w:pPr>
            <w:r w:rsidRPr="00461276">
              <w:rPr>
                <w:rFonts w:ascii="Georgia" w:eastAsia="Gill Sans" w:hAnsi="Georgia" w:cs="Gill Sans"/>
                <w:b/>
                <w:i/>
                <w:sz w:val="18"/>
                <w:szCs w:val="18"/>
              </w:rPr>
              <w:t>Granular</w:t>
            </w:r>
            <w:r w:rsidR="003468E6" w:rsidRPr="00461276">
              <w:rPr>
                <w:rFonts w:ascii="Georgia" w:eastAsia="Gill Sans" w:hAnsi="Georgia" w:cs="Gill Sans"/>
                <w:b/>
                <w:i/>
                <w:sz w:val="18"/>
                <w:szCs w:val="18"/>
              </w:rPr>
              <w:t xml:space="preserve">/ Non Frost Substance </w:t>
            </w:r>
            <w:r w:rsidRPr="00461276">
              <w:rPr>
                <w:rFonts w:ascii="Georgia" w:eastAsia="Gill Sans" w:hAnsi="Georgia" w:cs="Gill Sans"/>
                <w:b/>
                <w:i/>
                <w:sz w:val="18"/>
                <w:szCs w:val="18"/>
              </w:rPr>
              <w:t xml:space="preserve">Sub – </w:t>
            </w:r>
            <w:r w:rsidR="000778AB" w:rsidRPr="00461276">
              <w:rPr>
                <w:rFonts w:ascii="Georgia" w:eastAsia="Gill Sans" w:hAnsi="Georgia" w:cs="Gill Sans"/>
                <w:b/>
                <w:i/>
                <w:sz w:val="18"/>
                <w:szCs w:val="18"/>
              </w:rPr>
              <w:t xml:space="preserve">Base </w:t>
            </w:r>
            <w:r w:rsidRPr="00461276">
              <w:rPr>
                <w:rFonts w:ascii="Georgia" w:eastAsia="Gill Sans" w:hAnsi="Georgia" w:cs="Gill Sans"/>
                <w:b/>
                <w:i/>
                <w:sz w:val="18"/>
                <w:szCs w:val="18"/>
              </w:rPr>
              <w:t>(mm)</w:t>
            </w:r>
          </w:p>
        </w:tc>
        <w:tc>
          <w:tcPr>
            <w:tcW w:w="0" w:type="auto"/>
            <w:vAlign w:val="center"/>
          </w:tcPr>
          <w:p w:rsidR="0076364A" w:rsidRPr="00461276" w:rsidRDefault="0076364A" w:rsidP="001D6A6F">
            <w:pPr>
              <w:spacing w:line="276" w:lineRule="auto"/>
              <w:jc w:val="center"/>
              <w:rPr>
                <w:rFonts w:ascii="Georgia" w:eastAsia="Gill Sans" w:hAnsi="Georgia" w:cs="Gill Sans"/>
                <w:i/>
                <w:sz w:val="18"/>
                <w:szCs w:val="18"/>
              </w:rPr>
            </w:pPr>
            <w:r w:rsidRPr="00461276">
              <w:rPr>
                <w:rFonts w:ascii="Georgia" w:eastAsia="Gill Sans" w:hAnsi="Georgia" w:cs="Gill Sans"/>
                <w:i/>
                <w:sz w:val="18"/>
                <w:szCs w:val="18"/>
              </w:rPr>
              <w:t>200</w:t>
            </w:r>
          </w:p>
        </w:tc>
      </w:tr>
    </w:tbl>
    <w:p w:rsidR="00E33190" w:rsidRPr="0053611C" w:rsidRDefault="005C25BF" w:rsidP="0053611C">
      <w:pPr>
        <w:keepLines/>
        <w:ind w:right="-150"/>
        <w:jc w:val="both"/>
        <w:rPr>
          <w:rFonts w:ascii="Georgia" w:hAnsi="Georgia"/>
          <w:color w:val="000000" w:themeColor="text1"/>
          <w:spacing w:val="-2"/>
          <w:w w:val="101"/>
          <w:sz w:val="20"/>
          <w:szCs w:val="20"/>
        </w:rPr>
      </w:pPr>
      <w:r w:rsidRPr="0053611C">
        <w:rPr>
          <w:rFonts w:ascii="Georgia" w:hAnsi="Georgia"/>
          <w:color w:val="000000" w:themeColor="text1"/>
          <w:spacing w:val="-2"/>
          <w:w w:val="101"/>
          <w:sz w:val="20"/>
          <w:szCs w:val="20"/>
        </w:rPr>
        <w:tab/>
      </w:r>
    </w:p>
    <w:p w:rsidR="00C21DA5" w:rsidRDefault="00C21DA5" w:rsidP="001D6A6F">
      <w:pPr>
        <w:keepLines/>
        <w:ind w:right="-150"/>
        <w:jc w:val="both"/>
        <w:rPr>
          <w:rFonts w:ascii="Georgia" w:hAnsi="Georgia"/>
          <w:color w:val="000000" w:themeColor="text1"/>
          <w:spacing w:val="-2"/>
          <w:w w:val="101"/>
          <w:sz w:val="20"/>
          <w:szCs w:val="20"/>
          <w:highlight w:val="yellow"/>
        </w:rPr>
      </w:pPr>
      <w:r w:rsidRPr="005C24F8">
        <w:rPr>
          <w:rFonts w:ascii="Georgia" w:eastAsia="Book Antiqua" w:hAnsi="Georgia"/>
          <w:b/>
          <w:color w:val="FF0000"/>
          <w:sz w:val="21"/>
          <w:szCs w:val="21"/>
        </w:rPr>
        <w:t xml:space="preserve">Table </w:t>
      </w:r>
      <w:r w:rsidR="00F6276E">
        <w:rPr>
          <w:rFonts w:ascii="Georgia" w:eastAsia="Book Antiqua" w:hAnsi="Georgia"/>
          <w:b/>
          <w:color w:val="FF0000"/>
          <w:sz w:val="21"/>
          <w:szCs w:val="21"/>
        </w:rPr>
        <w:t>42</w:t>
      </w:r>
      <w:r w:rsidRPr="005C24F8">
        <w:rPr>
          <w:rFonts w:ascii="Georgia" w:eastAsia="Book Antiqua" w:hAnsi="Georgia"/>
          <w:b/>
          <w:color w:val="FF0000"/>
          <w:sz w:val="21"/>
          <w:szCs w:val="21"/>
        </w:rPr>
        <w:t xml:space="preserve">: </w:t>
      </w:r>
      <w:r w:rsidRPr="000065F8">
        <w:rPr>
          <w:rFonts w:ascii="Georgia" w:eastAsia="Book Antiqua" w:hAnsi="Georgia"/>
          <w:b/>
          <w:color w:val="FF0000"/>
          <w:sz w:val="21"/>
        </w:rPr>
        <w:t>Design of Proposed Better Crust Thickness for Ridge Pavement Composition.</w:t>
      </w:r>
    </w:p>
    <w:p w:rsidR="00C21DA5" w:rsidRPr="0053611C" w:rsidRDefault="00C21DA5" w:rsidP="001D6A6F">
      <w:pPr>
        <w:keepLines/>
        <w:ind w:right="-150"/>
        <w:jc w:val="both"/>
        <w:rPr>
          <w:rFonts w:ascii="Georgia" w:hAnsi="Georgia"/>
          <w:color w:val="000000" w:themeColor="text1"/>
          <w:spacing w:val="-2"/>
          <w:w w:val="101"/>
          <w:sz w:val="20"/>
          <w:szCs w:val="20"/>
          <w:highlight w:val="yellow"/>
        </w:rPr>
      </w:pPr>
    </w:p>
    <w:tbl>
      <w:tblPr>
        <w:tblpPr w:leftFromText="180" w:rightFromText="180" w:vertAnchor="text" w:horzAnchor="margin" w:tblpXSpec="center" w:tblpY="86"/>
        <w:tblW w:w="54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7"/>
        <w:gridCol w:w="3131"/>
        <w:gridCol w:w="1385"/>
        <w:gridCol w:w="1110"/>
        <w:gridCol w:w="638"/>
        <w:gridCol w:w="642"/>
        <w:gridCol w:w="502"/>
        <w:gridCol w:w="617"/>
        <w:gridCol w:w="596"/>
        <w:gridCol w:w="539"/>
        <w:gridCol w:w="592"/>
      </w:tblGrid>
      <w:tr w:rsidR="001928BC" w:rsidRPr="000065F8" w:rsidTr="00591984">
        <w:trPr>
          <w:trHeight w:val="347"/>
        </w:trPr>
        <w:tc>
          <w:tcPr>
            <w:tcW w:w="275" w:type="pct"/>
            <w:vMerge w:val="restart"/>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Sr.</w:t>
            </w:r>
            <w:r w:rsidRPr="000065F8">
              <w:rPr>
                <w:rFonts w:ascii="Georgia" w:hAnsi="Georgia"/>
                <w:b/>
                <w:bCs/>
                <w:sz w:val="20"/>
                <w:szCs w:val="20"/>
              </w:rPr>
              <w:br/>
              <w:t>No.</w:t>
            </w:r>
          </w:p>
        </w:tc>
        <w:tc>
          <w:tcPr>
            <w:tcW w:w="1517" w:type="pct"/>
            <w:vMerge w:val="restart"/>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Section</w:t>
            </w:r>
          </w:p>
        </w:tc>
        <w:tc>
          <w:tcPr>
            <w:tcW w:w="1829" w:type="pct"/>
            <w:gridSpan w:val="4"/>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sz w:val="20"/>
                <w:szCs w:val="20"/>
              </w:rPr>
            </w:pPr>
            <w:r w:rsidRPr="000065F8">
              <w:rPr>
                <w:rFonts w:ascii="Georgia" w:hAnsi="Georgia"/>
                <w:b/>
                <w:bCs/>
                <w:sz w:val="20"/>
                <w:szCs w:val="20"/>
              </w:rPr>
              <w:t>CVPD</w:t>
            </w:r>
          </w:p>
        </w:tc>
        <w:tc>
          <w:tcPr>
            <w:tcW w:w="243" w:type="pct"/>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CBR</w:t>
            </w:r>
          </w:p>
        </w:tc>
        <w:tc>
          <w:tcPr>
            <w:tcW w:w="1136" w:type="pct"/>
            <w:gridSpan w:val="4"/>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Pavement Composition (mm)</w:t>
            </w:r>
          </w:p>
        </w:tc>
      </w:tr>
      <w:tr w:rsidR="00B41C82" w:rsidRPr="000065F8" w:rsidTr="00591984">
        <w:trPr>
          <w:trHeight w:val="248"/>
        </w:trPr>
        <w:tc>
          <w:tcPr>
            <w:tcW w:w="275" w:type="pct"/>
            <w:vMerge/>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p>
        </w:tc>
        <w:tc>
          <w:tcPr>
            <w:tcW w:w="1517" w:type="pct"/>
            <w:vMerge/>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p>
        </w:tc>
        <w:tc>
          <w:tcPr>
            <w:tcW w:w="671" w:type="pct"/>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Present Year 2017</w:t>
            </w:r>
          </w:p>
        </w:tc>
        <w:tc>
          <w:tcPr>
            <w:tcW w:w="538" w:type="pct"/>
            <w:shd w:val="clear" w:color="auto" w:fill="FFFF00"/>
            <w:vAlign w:val="center"/>
          </w:tcPr>
          <w:p w:rsidR="001928BC" w:rsidRPr="000065F8" w:rsidRDefault="001928BC" w:rsidP="001D6A6F">
            <w:pPr>
              <w:widowControl w:val="0"/>
              <w:autoSpaceDE w:val="0"/>
              <w:autoSpaceDN w:val="0"/>
              <w:adjustRightInd w:val="0"/>
              <w:ind w:right="18"/>
              <w:jc w:val="center"/>
              <w:rPr>
                <w:rFonts w:ascii="Georgia" w:hAnsi="Georgia"/>
                <w:b/>
                <w:bCs/>
                <w:sz w:val="20"/>
                <w:szCs w:val="20"/>
              </w:rPr>
            </w:pPr>
            <w:r w:rsidRPr="000065F8">
              <w:rPr>
                <w:rFonts w:ascii="Georgia" w:hAnsi="Georgia"/>
                <w:b/>
                <w:bCs/>
                <w:sz w:val="20"/>
                <w:szCs w:val="20"/>
              </w:rPr>
              <w:t>Base Year 2020</w:t>
            </w:r>
          </w:p>
        </w:tc>
        <w:tc>
          <w:tcPr>
            <w:tcW w:w="309" w:type="pct"/>
            <w:shd w:val="clear" w:color="auto" w:fill="FFFF00"/>
            <w:vAlign w:val="center"/>
          </w:tcPr>
          <w:p w:rsidR="001928BC" w:rsidRPr="000065F8" w:rsidRDefault="001928BC" w:rsidP="001D6A6F">
            <w:pPr>
              <w:widowControl w:val="0"/>
              <w:autoSpaceDE w:val="0"/>
              <w:autoSpaceDN w:val="0"/>
              <w:adjustRightInd w:val="0"/>
              <w:ind w:right="20"/>
              <w:jc w:val="center"/>
              <w:rPr>
                <w:rFonts w:ascii="Georgia" w:hAnsi="Georgia"/>
                <w:b/>
                <w:bCs/>
                <w:sz w:val="20"/>
                <w:szCs w:val="20"/>
              </w:rPr>
            </w:pPr>
            <w:r w:rsidRPr="000065F8">
              <w:rPr>
                <w:rFonts w:ascii="Georgia" w:hAnsi="Georgia"/>
                <w:b/>
                <w:bCs/>
                <w:sz w:val="20"/>
                <w:szCs w:val="20"/>
              </w:rPr>
              <w:t>15 Year</w:t>
            </w:r>
          </w:p>
        </w:tc>
        <w:tc>
          <w:tcPr>
            <w:tcW w:w="311" w:type="pct"/>
            <w:shd w:val="clear" w:color="auto" w:fill="FFFF00"/>
            <w:vAlign w:val="center"/>
          </w:tcPr>
          <w:p w:rsidR="001928BC" w:rsidRPr="000065F8" w:rsidRDefault="001928BC" w:rsidP="001D6A6F">
            <w:pPr>
              <w:widowControl w:val="0"/>
              <w:autoSpaceDE w:val="0"/>
              <w:autoSpaceDN w:val="0"/>
              <w:adjustRightInd w:val="0"/>
              <w:ind w:right="20"/>
              <w:jc w:val="center"/>
              <w:rPr>
                <w:rFonts w:ascii="Georgia" w:hAnsi="Georgia"/>
                <w:b/>
                <w:bCs/>
                <w:sz w:val="20"/>
                <w:szCs w:val="20"/>
              </w:rPr>
            </w:pPr>
            <w:r w:rsidRPr="000065F8">
              <w:rPr>
                <w:rFonts w:ascii="Georgia" w:hAnsi="Georgia"/>
                <w:b/>
                <w:bCs/>
                <w:sz w:val="20"/>
                <w:szCs w:val="20"/>
              </w:rPr>
              <w:t>30 Year</w:t>
            </w:r>
          </w:p>
        </w:tc>
        <w:tc>
          <w:tcPr>
            <w:tcW w:w="243" w:type="pct"/>
            <w:shd w:val="clear" w:color="auto" w:fill="FFFF00"/>
            <w:vAlign w:val="center"/>
          </w:tcPr>
          <w:p w:rsidR="001928BC" w:rsidRPr="000065F8" w:rsidRDefault="001928BC" w:rsidP="001D6A6F">
            <w:pPr>
              <w:widowControl w:val="0"/>
              <w:autoSpaceDE w:val="0"/>
              <w:autoSpaceDN w:val="0"/>
              <w:adjustRightInd w:val="0"/>
              <w:ind w:right="20"/>
              <w:jc w:val="center"/>
              <w:rPr>
                <w:rFonts w:ascii="Georgia" w:hAnsi="Georgia"/>
                <w:b/>
                <w:bCs/>
                <w:i/>
                <w:sz w:val="20"/>
                <w:szCs w:val="20"/>
              </w:rPr>
            </w:pPr>
            <w:r w:rsidRPr="000065F8">
              <w:rPr>
                <w:rFonts w:ascii="Georgia" w:hAnsi="Georgia"/>
                <w:b/>
                <w:bCs/>
                <w:sz w:val="20"/>
                <w:szCs w:val="20"/>
              </w:rPr>
              <w:t>(%)</w:t>
            </w:r>
          </w:p>
        </w:tc>
        <w:tc>
          <w:tcPr>
            <w:tcW w:w="299" w:type="pct"/>
            <w:shd w:val="clear" w:color="auto" w:fill="FFFF00"/>
            <w:vAlign w:val="center"/>
          </w:tcPr>
          <w:p w:rsidR="001928BC" w:rsidRPr="000065F8" w:rsidRDefault="001928BC"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BC</w:t>
            </w:r>
          </w:p>
        </w:tc>
        <w:tc>
          <w:tcPr>
            <w:tcW w:w="289" w:type="pct"/>
            <w:shd w:val="clear" w:color="auto" w:fill="FFFF00"/>
            <w:vAlign w:val="center"/>
          </w:tcPr>
          <w:p w:rsidR="001928BC" w:rsidRPr="000065F8" w:rsidRDefault="001928BC"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DBM</w:t>
            </w:r>
          </w:p>
        </w:tc>
        <w:tc>
          <w:tcPr>
            <w:tcW w:w="261" w:type="pct"/>
            <w:shd w:val="clear" w:color="auto" w:fill="FFFF00"/>
            <w:vAlign w:val="center"/>
          </w:tcPr>
          <w:p w:rsidR="001928BC" w:rsidRPr="000065F8" w:rsidRDefault="001928BC"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CRM</w:t>
            </w:r>
          </w:p>
        </w:tc>
        <w:tc>
          <w:tcPr>
            <w:tcW w:w="287" w:type="pct"/>
            <w:shd w:val="clear" w:color="auto" w:fill="FFFF00"/>
            <w:vAlign w:val="center"/>
          </w:tcPr>
          <w:p w:rsidR="001928BC" w:rsidRPr="000065F8" w:rsidRDefault="001928BC" w:rsidP="001D6A6F">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GSB</w:t>
            </w:r>
          </w:p>
        </w:tc>
      </w:tr>
      <w:tr w:rsidR="001928BC" w:rsidRPr="000065F8" w:rsidTr="0053611C">
        <w:trPr>
          <w:trHeight w:val="60"/>
        </w:trPr>
        <w:tc>
          <w:tcPr>
            <w:tcW w:w="275" w:type="pct"/>
            <w:vAlign w:val="center"/>
          </w:tcPr>
          <w:p w:rsidR="001928BC" w:rsidRPr="000065F8" w:rsidRDefault="001928BC" w:rsidP="001D6A6F">
            <w:pPr>
              <w:jc w:val="center"/>
              <w:rPr>
                <w:rFonts w:ascii="Georgia" w:hAnsi="Georgia"/>
                <w:b/>
                <w:sz w:val="18"/>
                <w:szCs w:val="18"/>
              </w:rPr>
            </w:pPr>
            <w:r w:rsidRPr="000065F8">
              <w:rPr>
                <w:rFonts w:ascii="Georgia" w:hAnsi="Georgia"/>
                <w:b/>
                <w:sz w:val="18"/>
                <w:szCs w:val="18"/>
              </w:rPr>
              <w:t>1.</w:t>
            </w:r>
          </w:p>
        </w:tc>
        <w:tc>
          <w:tcPr>
            <w:tcW w:w="1517" w:type="pct"/>
            <w:vAlign w:val="center"/>
          </w:tcPr>
          <w:p w:rsidR="001928BC" w:rsidRPr="000065F8" w:rsidRDefault="00AC71E9" w:rsidP="001D6A6F">
            <w:pPr>
              <w:widowControl w:val="0"/>
              <w:ind w:left="-108"/>
              <w:jc w:val="center"/>
              <w:rPr>
                <w:rFonts w:ascii="Georgia" w:eastAsia="Arial Unicode MS" w:hAnsi="Georgia" w:cs="Arial Unicode MS"/>
                <w:b/>
                <w:color w:val="FF0000"/>
                <w:sz w:val="18"/>
                <w:szCs w:val="18"/>
              </w:rPr>
            </w:pPr>
            <w:r>
              <w:rPr>
                <w:rFonts w:ascii="Georgia" w:eastAsia="Arial Unicode MS" w:hAnsi="Georgia" w:cs="Arial Unicode MS"/>
                <w:b/>
                <w:color w:val="FF0000"/>
                <w:sz w:val="18"/>
                <w:szCs w:val="18"/>
              </w:rPr>
              <w:t>IT City Chowk to Kurali Chandigarh</w:t>
            </w:r>
            <w:r w:rsidR="00375CAB" w:rsidRPr="000065F8">
              <w:rPr>
                <w:rFonts w:ascii="Georgia" w:eastAsia="Arial Unicode MS" w:hAnsi="Georgia" w:cs="Arial Unicode MS"/>
                <w:b/>
                <w:color w:val="FF0000"/>
                <w:sz w:val="18"/>
                <w:szCs w:val="18"/>
              </w:rPr>
              <w:t xml:space="preserve"> Road</w:t>
            </w:r>
          </w:p>
        </w:tc>
        <w:tc>
          <w:tcPr>
            <w:tcW w:w="671" w:type="pct"/>
            <w:vAlign w:val="center"/>
          </w:tcPr>
          <w:p w:rsidR="001928BC" w:rsidRPr="00AA5EBA" w:rsidRDefault="001928BC" w:rsidP="001D6A6F">
            <w:pPr>
              <w:jc w:val="center"/>
              <w:rPr>
                <w:rFonts w:ascii="Georgia" w:hAnsi="Georgia" w:cs="Calibri"/>
                <w:i/>
                <w:sz w:val="18"/>
                <w:szCs w:val="18"/>
              </w:rPr>
            </w:pPr>
            <w:r w:rsidRPr="00AA5EBA">
              <w:rPr>
                <w:rFonts w:ascii="Georgia" w:hAnsi="Georgia" w:cs="Calibri"/>
                <w:i/>
                <w:sz w:val="18"/>
                <w:szCs w:val="18"/>
              </w:rPr>
              <w:t>453</w:t>
            </w:r>
          </w:p>
        </w:tc>
        <w:tc>
          <w:tcPr>
            <w:tcW w:w="538" w:type="pct"/>
            <w:vAlign w:val="center"/>
          </w:tcPr>
          <w:p w:rsidR="001928BC" w:rsidRPr="00F02F0F" w:rsidRDefault="001928BC" w:rsidP="001D6A6F">
            <w:pPr>
              <w:jc w:val="center"/>
              <w:rPr>
                <w:rFonts w:ascii="Georgia" w:hAnsi="Georgia" w:cs="Calibri"/>
                <w:b/>
                <w:sz w:val="18"/>
                <w:szCs w:val="18"/>
              </w:rPr>
            </w:pPr>
            <w:r w:rsidRPr="00F02F0F">
              <w:rPr>
                <w:rFonts w:ascii="Georgia" w:hAnsi="Georgia" w:cs="Calibri"/>
                <w:b/>
                <w:sz w:val="18"/>
                <w:szCs w:val="18"/>
              </w:rPr>
              <w:t>514</w:t>
            </w:r>
          </w:p>
        </w:tc>
        <w:tc>
          <w:tcPr>
            <w:tcW w:w="309" w:type="pct"/>
            <w:vAlign w:val="center"/>
          </w:tcPr>
          <w:p w:rsidR="001928BC" w:rsidRPr="00AA5EBA" w:rsidRDefault="001928BC" w:rsidP="001D6A6F">
            <w:pPr>
              <w:jc w:val="center"/>
              <w:rPr>
                <w:rFonts w:ascii="Georgia" w:hAnsi="Georgia" w:cs="Calibri"/>
                <w:i/>
                <w:sz w:val="18"/>
                <w:szCs w:val="18"/>
              </w:rPr>
            </w:pPr>
            <w:r w:rsidRPr="00AA5EBA">
              <w:rPr>
                <w:rFonts w:ascii="Georgia" w:hAnsi="Georgia" w:cs="Calibri"/>
                <w:i/>
                <w:sz w:val="18"/>
                <w:szCs w:val="18"/>
              </w:rPr>
              <w:t>1</w:t>
            </w:r>
            <w:r w:rsidR="005A5E2A">
              <w:rPr>
                <w:rFonts w:ascii="Georgia" w:hAnsi="Georgia" w:cs="Calibri"/>
                <w:i/>
                <w:sz w:val="18"/>
                <w:szCs w:val="18"/>
              </w:rPr>
              <w:t>,</w:t>
            </w:r>
            <w:r w:rsidRPr="00AA5EBA">
              <w:rPr>
                <w:rFonts w:ascii="Georgia" w:hAnsi="Georgia" w:cs="Calibri"/>
                <w:i/>
                <w:sz w:val="18"/>
                <w:szCs w:val="18"/>
              </w:rPr>
              <w:t>068</w:t>
            </w:r>
          </w:p>
        </w:tc>
        <w:tc>
          <w:tcPr>
            <w:tcW w:w="311" w:type="pct"/>
            <w:vAlign w:val="center"/>
          </w:tcPr>
          <w:p w:rsidR="001928BC" w:rsidRPr="00F02F0F" w:rsidRDefault="001928BC" w:rsidP="001D6A6F">
            <w:pPr>
              <w:jc w:val="center"/>
              <w:rPr>
                <w:rFonts w:ascii="Georgia" w:hAnsi="Georgia" w:cs="Calibri"/>
                <w:b/>
                <w:sz w:val="18"/>
                <w:szCs w:val="18"/>
              </w:rPr>
            </w:pPr>
            <w:r w:rsidRPr="00F02F0F">
              <w:rPr>
                <w:rFonts w:ascii="Georgia" w:hAnsi="Georgia" w:cs="Calibri"/>
                <w:b/>
                <w:sz w:val="18"/>
                <w:szCs w:val="18"/>
              </w:rPr>
              <w:t>2</w:t>
            </w:r>
            <w:r w:rsidR="005A5E2A">
              <w:rPr>
                <w:rFonts w:ascii="Georgia" w:hAnsi="Georgia" w:cs="Calibri"/>
                <w:b/>
                <w:sz w:val="18"/>
                <w:szCs w:val="18"/>
              </w:rPr>
              <w:t>,</w:t>
            </w:r>
            <w:r w:rsidRPr="00F02F0F">
              <w:rPr>
                <w:rFonts w:ascii="Georgia" w:hAnsi="Georgia" w:cs="Calibri"/>
                <w:b/>
                <w:sz w:val="18"/>
                <w:szCs w:val="18"/>
              </w:rPr>
              <w:t>220</w:t>
            </w:r>
          </w:p>
        </w:tc>
        <w:tc>
          <w:tcPr>
            <w:tcW w:w="243" w:type="pct"/>
            <w:vAlign w:val="center"/>
          </w:tcPr>
          <w:p w:rsidR="001928BC" w:rsidRPr="00AA5EBA" w:rsidRDefault="001928BC" w:rsidP="001D6A6F">
            <w:pPr>
              <w:jc w:val="center"/>
              <w:rPr>
                <w:rFonts w:ascii="Georgia" w:hAnsi="Georgia" w:cs="Calibri"/>
                <w:i/>
                <w:sz w:val="18"/>
                <w:szCs w:val="18"/>
              </w:rPr>
            </w:pPr>
            <w:r w:rsidRPr="00AA5EBA">
              <w:rPr>
                <w:rFonts w:ascii="Georgia" w:hAnsi="Georgia" w:cs="Calibri"/>
                <w:i/>
                <w:sz w:val="18"/>
                <w:szCs w:val="18"/>
              </w:rPr>
              <w:t>10%</w:t>
            </w:r>
          </w:p>
        </w:tc>
        <w:tc>
          <w:tcPr>
            <w:tcW w:w="299" w:type="pct"/>
            <w:vAlign w:val="center"/>
          </w:tcPr>
          <w:p w:rsidR="001928BC" w:rsidRPr="00F02F0F" w:rsidRDefault="001928BC" w:rsidP="001D6A6F">
            <w:pPr>
              <w:jc w:val="center"/>
              <w:rPr>
                <w:rFonts w:ascii="Georgia" w:hAnsi="Georgia" w:cs="Calibri"/>
                <w:b/>
                <w:color w:val="000000" w:themeColor="text1"/>
                <w:sz w:val="18"/>
                <w:szCs w:val="18"/>
              </w:rPr>
            </w:pPr>
            <w:r w:rsidRPr="00F02F0F">
              <w:rPr>
                <w:rFonts w:ascii="Georgia" w:hAnsi="Georgia" w:cs="Calibri"/>
                <w:b/>
                <w:color w:val="000000" w:themeColor="text1"/>
                <w:sz w:val="18"/>
                <w:szCs w:val="18"/>
              </w:rPr>
              <w:t>40</w:t>
            </w:r>
          </w:p>
        </w:tc>
        <w:tc>
          <w:tcPr>
            <w:tcW w:w="289" w:type="pct"/>
            <w:vAlign w:val="center"/>
          </w:tcPr>
          <w:p w:rsidR="001928BC" w:rsidRPr="00AA5EBA" w:rsidRDefault="001928BC" w:rsidP="001D6A6F">
            <w:pPr>
              <w:jc w:val="center"/>
              <w:rPr>
                <w:rFonts w:ascii="Georgia" w:hAnsi="Georgia" w:cs="Calibri"/>
                <w:i/>
                <w:color w:val="000000" w:themeColor="text1"/>
                <w:sz w:val="18"/>
                <w:szCs w:val="18"/>
              </w:rPr>
            </w:pPr>
            <w:r w:rsidRPr="00AA5EBA">
              <w:rPr>
                <w:rFonts w:ascii="Georgia" w:hAnsi="Georgia" w:cs="Calibri"/>
                <w:i/>
                <w:color w:val="000000" w:themeColor="text1"/>
                <w:sz w:val="18"/>
                <w:szCs w:val="18"/>
              </w:rPr>
              <w:t>60</w:t>
            </w:r>
          </w:p>
        </w:tc>
        <w:tc>
          <w:tcPr>
            <w:tcW w:w="261" w:type="pct"/>
            <w:vAlign w:val="center"/>
          </w:tcPr>
          <w:p w:rsidR="001928BC" w:rsidRPr="00F02F0F" w:rsidRDefault="001928BC" w:rsidP="001D6A6F">
            <w:pPr>
              <w:jc w:val="center"/>
              <w:rPr>
                <w:rFonts w:ascii="Georgia" w:hAnsi="Georgia" w:cs="Calibri"/>
                <w:b/>
                <w:color w:val="000000" w:themeColor="text1"/>
                <w:sz w:val="18"/>
                <w:szCs w:val="18"/>
              </w:rPr>
            </w:pPr>
            <w:r w:rsidRPr="00F02F0F">
              <w:rPr>
                <w:rFonts w:ascii="Georgia" w:hAnsi="Georgia" w:cs="Calibri"/>
                <w:b/>
                <w:color w:val="000000" w:themeColor="text1"/>
                <w:sz w:val="18"/>
                <w:szCs w:val="18"/>
              </w:rPr>
              <w:t>200</w:t>
            </w:r>
          </w:p>
        </w:tc>
        <w:tc>
          <w:tcPr>
            <w:tcW w:w="287" w:type="pct"/>
            <w:vAlign w:val="center"/>
          </w:tcPr>
          <w:p w:rsidR="001928BC" w:rsidRPr="00AA5EBA" w:rsidRDefault="001928BC" w:rsidP="001D6A6F">
            <w:pPr>
              <w:jc w:val="center"/>
              <w:rPr>
                <w:rFonts w:ascii="Georgia" w:hAnsi="Georgia" w:cs="Calibri"/>
                <w:i/>
                <w:color w:val="000000" w:themeColor="text1"/>
                <w:sz w:val="18"/>
                <w:szCs w:val="18"/>
              </w:rPr>
            </w:pPr>
            <w:r w:rsidRPr="00AA5EBA">
              <w:rPr>
                <w:rFonts w:ascii="Georgia" w:hAnsi="Georgia" w:cs="Calibri"/>
                <w:i/>
                <w:color w:val="000000" w:themeColor="text1"/>
                <w:sz w:val="18"/>
                <w:szCs w:val="18"/>
              </w:rPr>
              <w:t>200</w:t>
            </w:r>
          </w:p>
        </w:tc>
      </w:tr>
    </w:tbl>
    <w:p w:rsidR="005B54F4" w:rsidRPr="005B54F4" w:rsidRDefault="005B54F4" w:rsidP="005B54F4">
      <w:pPr>
        <w:keepLines/>
        <w:ind w:right="-150"/>
        <w:jc w:val="both"/>
        <w:rPr>
          <w:rFonts w:ascii="Georgia" w:hAnsi="Georgia"/>
          <w:color w:val="000000" w:themeColor="text1"/>
          <w:spacing w:val="-2"/>
          <w:w w:val="101"/>
          <w:sz w:val="20"/>
          <w:szCs w:val="20"/>
          <w:highlight w:val="yellow"/>
        </w:rPr>
      </w:pPr>
    </w:p>
    <w:p w:rsidR="00923634" w:rsidRPr="005C24F8" w:rsidRDefault="00923634" w:rsidP="001D6A6F">
      <w:pPr>
        <w:widowControl w:val="0"/>
        <w:autoSpaceDE w:val="0"/>
        <w:autoSpaceDN w:val="0"/>
        <w:adjustRightInd w:val="0"/>
        <w:ind w:right="-20"/>
        <w:jc w:val="center"/>
        <w:rPr>
          <w:rFonts w:ascii="Georgia" w:eastAsia="Book Antiqua" w:hAnsi="Georgia"/>
          <w:b/>
          <w:color w:val="FF0000"/>
          <w:sz w:val="21"/>
          <w:szCs w:val="21"/>
        </w:rPr>
      </w:pPr>
      <w:r w:rsidRPr="005C24F8">
        <w:rPr>
          <w:rFonts w:ascii="Georgia" w:eastAsia="Book Antiqua" w:hAnsi="Georgia"/>
          <w:b/>
          <w:color w:val="FF0000"/>
          <w:sz w:val="21"/>
          <w:szCs w:val="21"/>
        </w:rPr>
        <w:t xml:space="preserve">Table </w:t>
      </w:r>
      <w:r w:rsidR="00F6276E">
        <w:rPr>
          <w:rFonts w:ascii="Georgia" w:eastAsia="Book Antiqua" w:hAnsi="Georgia"/>
          <w:b/>
          <w:color w:val="FF0000"/>
          <w:sz w:val="21"/>
          <w:szCs w:val="21"/>
        </w:rPr>
        <w:t>43</w:t>
      </w:r>
      <w:r w:rsidRPr="005C24F8">
        <w:rPr>
          <w:rFonts w:ascii="Georgia" w:eastAsia="Book Antiqua" w:hAnsi="Georgia"/>
          <w:b/>
          <w:color w:val="FF0000"/>
          <w:sz w:val="21"/>
          <w:szCs w:val="21"/>
        </w:rPr>
        <w:t xml:space="preserve">: Design of </w:t>
      </w:r>
      <w:r w:rsidRPr="00923634">
        <w:rPr>
          <w:rFonts w:ascii="Georgia" w:eastAsia="Book Antiqua" w:hAnsi="Georgia"/>
          <w:b/>
          <w:color w:val="FF0000"/>
          <w:sz w:val="21"/>
          <w:szCs w:val="21"/>
        </w:rPr>
        <w:t>Curve Improvement Detail</w:t>
      </w:r>
      <w:r w:rsidRPr="005C24F8">
        <w:rPr>
          <w:rFonts w:ascii="Georgia" w:eastAsia="Book Antiqua" w:hAnsi="Georgia"/>
          <w:b/>
          <w:color w:val="FF0000"/>
          <w:sz w:val="21"/>
          <w:szCs w:val="21"/>
        </w:rPr>
        <w:t>s Section.</w:t>
      </w:r>
    </w:p>
    <w:p w:rsidR="00923634" w:rsidRDefault="00923634" w:rsidP="001D6A6F">
      <w:pPr>
        <w:keepLines/>
        <w:ind w:right="-150"/>
        <w:jc w:val="both"/>
        <w:rPr>
          <w:rFonts w:ascii="Georgia" w:hAnsi="Georgia"/>
          <w:color w:val="000000" w:themeColor="text1"/>
          <w:spacing w:val="-2"/>
          <w:w w:val="101"/>
          <w:sz w:val="20"/>
          <w:szCs w:val="20"/>
          <w:highlight w:val="yellow"/>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
        <w:gridCol w:w="2048"/>
        <w:gridCol w:w="2048"/>
      </w:tblGrid>
      <w:tr w:rsidR="00923634" w:rsidRPr="002D3BA5" w:rsidTr="00591984">
        <w:trPr>
          <w:trHeight w:val="56"/>
          <w:jc w:val="center"/>
        </w:trPr>
        <w:tc>
          <w:tcPr>
            <w:tcW w:w="0" w:type="auto"/>
            <w:shd w:val="clear" w:color="auto" w:fill="FF6699"/>
            <w:vAlign w:val="center"/>
          </w:tcPr>
          <w:p w:rsidR="00923634" w:rsidRPr="002D3BA5" w:rsidRDefault="00923634"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Sr. No.</w:t>
            </w:r>
          </w:p>
        </w:tc>
        <w:tc>
          <w:tcPr>
            <w:tcW w:w="0" w:type="auto"/>
            <w:shd w:val="clear" w:color="auto" w:fill="FF6699"/>
            <w:vAlign w:val="center"/>
          </w:tcPr>
          <w:p w:rsidR="00923634" w:rsidRPr="002D3BA5" w:rsidRDefault="00923634" w:rsidP="001D6A6F">
            <w:pPr>
              <w:widowControl w:val="0"/>
              <w:autoSpaceDE w:val="0"/>
              <w:autoSpaceDN w:val="0"/>
              <w:adjustRightInd w:val="0"/>
              <w:ind w:right="18"/>
              <w:jc w:val="center"/>
              <w:rPr>
                <w:rFonts w:ascii="Georgia" w:hAnsi="Georgia"/>
                <w:b/>
                <w:bCs/>
                <w:sz w:val="20"/>
                <w:szCs w:val="20"/>
              </w:rPr>
            </w:pPr>
            <w:r w:rsidRPr="00923634">
              <w:rPr>
                <w:rFonts w:ascii="Georgia" w:hAnsi="Georgia"/>
                <w:b/>
                <w:bCs/>
                <w:sz w:val="20"/>
                <w:szCs w:val="20"/>
              </w:rPr>
              <w:t>Curve Radius (m)</w:t>
            </w:r>
          </w:p>
        </w:tc>
        <w:tc>
          <w:tcPr>
            <w:tcW w:w="0" w:type="auto"/>
            <w:shd w:val="clear" w:color="auto" w:fill="FF6699"/>
            <w:vAlign w:val="center"/>
          </w:tcPr>
          <w:p w:rsidR="00923634" w:rsidRPr="002D3BA5" w:rsidRDefault="00923634" w:rsidP="001D6A6F">
            <w:pPr>
              <w:widowControl w:val="0"/>
              <w:autoSpaceDE w:val="0"/>
              <w:autoSpaceDN w:val="0"/>
              <w:adjustRightInd w:val="0"/>
              <w:ind w:right="18"/>
              <w:jc w:val="center"/>
              <w:rPr>
                <w:rFonts w:ascii="Georgia" w:hAnsi="Georgia"/>
                <w:b/>
                <w:bCs/>
                <w:sz w:val="20"/>
                <w:szCs w:val="20"/>
              </w:rPr>
            </w:pPr>
            <w:r w:rsidRPr="00923634">
              <w:rPr>
                <w:rFonts w:ascii="Georgia" w:hAnsi="Georgia"/>
                <w:b/>
                <w:bCs/>
                <w:sz w:val="20"/>
                <w:szCs w:val="20"/>
              </w:rPr>
              <w:t>Curve Radius (m)</w:t>
            </w:r>
          </w:p>
        </w:tc>
      </w:tr>
      <w:tr w:rsidR="00923634" w:rsidRPr="00974AB2" w:rsidTr="00591984">
        <w:trPr>
          <w:trHeight w:val="56"/>
          <w:jc w:val="center"/>
        </w:trPr>
        <w:tc>
          <w:tcPr>
            <w:tcW w:w="0" w:type="auto"/>
            <w:shd w:val="clear" w:color="auto" w:fill="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1.</w:t>
            </w:r>
          </w:p>
        </w:tc>
        <w:tc>
          <w:tcPr>
            <w:tcW w:w="0" w:type="auto"/>
            <w:vAlign w:val="center"/>
          </w:tcPr>
          <w:p w:rsidR="00923634" w:rsidRPr="00974AB2" w:rsidRDefault="00923634" w:rsidP="001D6A6F">
            <w:pPr>
              <w:spacing w:line="276" w:lineRule="auto"/>
              <w:jc w:val="center"/>
              <w:rPr>
                <w:rFonts w:ascii="Georgia" w:eastAsia="Gill Sans" w:hAnsi="Georgia" w:cs="Gill Sans"/>
                <w:i/>
                <w:sz w:val="18"/>
                <w:szCs w:val="18"/>
              </w:rPr>
            </w:pPr>
            <w:r w:rsidRPr="00974AB2">
              <w:rPr>
                <w:rFonts w:ascii="Georgia" w:eastAsia="Gill Sans" w:hAnsi="Georgia" w:cs="Gill Sans"/>
                <w:i/>
                <w:sz w:val="18"/>
                <w:szCs w:val="18"/>
              </w:rPr>
              <w:t>300 – 150</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41</w:t>
            </w:r>
          </w:p>
        </w:tc>
      </w:tr>
      <w:tr w:rsidR="00923634" w:rsidRPr="00974AB2" w:rsidTr="00591984">
        <w:trPr>
          <w:trHeight w:val="56"/>
          <w:jc w:val="center"/>
        </w:trPr>
        <w:tc>
          <w:tcPr>
            <w:tcW w:w="0" w:type="auto"/>
            <w:shd w:val="clear" w:color="auto" w:fill="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2.</w:t>
            </w:r>
          </w:p>
        </w:tc>
        <w:tc>
          <w:tcPr>
            <w:tcW w:w="0" w:type="auto"/>
            <w:vAlign w:val="center"/>
          </w:tcPr>
          <w:p w:rsidR="00923634" w:rsidRPr="00974AB2" w:rsidRDefault="00923634" w:rsidP="001D6A6F">
            <w:pPr>
              <w:spacing w:line="276" w:lineRule="auto"/>
              <w:jc w:val="center"/>
              <w:rPr>
                <w:rFonts w:ascii="Georgia" w:eastAsia="Gill Sans" w:hAnsi="Georgia" w:cs="Gill Sans"/>
                <w:i/>
                <w:sz w:val="18"/>
                <w:szCs w:val="18"/>
              </w:rPr>
            </w:pPr>
            <w:r w:rsidRPr="00974AB2">
              <w:rPr>
                <w:rFonts w:ascii="Georgia" w:eastAsia="Gill Sans" w:hAnsi="Georgia" w:cs="Gill Sans"/>
                <w:i/>
                <w:sz w:val="18"/>
                <w:szCs w:val="18"/>
              </w:rPr>
              <w:t>150 – 80</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56</w:t>
            </w:r>
          </w:p>
        </w:tc>
      </w:tr>
      <w:tr w:rsidR="00923634" w:rsidRPr="00974AB2" w:rsidTr="00591984">
        <w:trPr>
          <w:trHeight w:val="56"/>
          <w:jc w:val="center"/>
        </w:trPr>
        <w:tc>
          <w:tcPr>
            <w:tcW w:w="0" w:type="auto"/>
            <w:shd w:val="clear" w:color="auto" w:fill="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3.</w:t>
            </w:r>
          </w:p>
        </w:tc>
        <w:tc>
          <w:tcPr>
            <w:tcW w:w="0" w:type="auto"/>
            <w:vAlign w:val="center"/>
          </w:tcPr>
          <w:p w:rsidR="00923634" w:rsidRPr="00974AB2" w:rsidRDefault="00923634" w:rsidP="001D6A6F">
            <w:pPr>
              <w:spacing w:line="276" w:lineRule="auto"/>
              <w:jc w:val="center"/>
              <w:rPr>
                <w:rFonts w:ascii="Georgia" w:eastAsia="Gill Sans" w:hAnsi="Georgia" w:cs="Gill Sans"/>
                <w:i/>
                <w:sz w:val="18"/>
                <w:szCs w:val="18"/>
              </w:rPr>
            </w:pPr>
            <w:r w:rsidRPr="00974AB2">
              <w:rPr>
                <w:rFonts w:ascii="Georgia" w:eastAsia="Gill Sans" w:hAnsi="Georgia" w:cs="Gill Sans"/>
                <w:i/>
                <w:sz w:val="18"/>
                <w:szCs w:val="18"/>
              </w:rPr>
              <w:t>80 – 50</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46</w:t>
            </w:r>
          </w:p>
        </w:tc>
      </w:tr>
      <w:tr w:rsidR="00923634" w:rsidRPr="00974AB2" w:rsidTr="00591984">
        <w:trPr>
          <w:trHeight w:val="56"/>
          <w:jc w:val="center"/>
        </w:trPr>
        <w:tc>
          <w:tcPr>
            <w:tcW w:w="0" w:type="auto"/>
            <w:shd w:val="clear" w:color="auto" w:fill="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4.</w:t>
            </w:r>
          </w:p>
        </w:tc>
        <w:tc>
          <w:tcPr>
            <w:tcW w:w="0" w:type="auto"/>
            <w:vAlign w:val="center"/>
          </w:tcPr>
          <w:p w:rsidR="00923634" w:rsidRPr="00974AB2" w:rsidRDefault="00923634" w:rsidP="001D6A6F">
            <w:pPr>
              <w:spacing w:line="276" w:lineRule="auto"/>
              <w:jc w:val="center"/>
              <w:rPr>
                <w:rFonts w:ascii="Georgia" w:eastAsia="Gill Sans" w:hAnsi="Georgia" w:cs="Gill Sans"/>
                <w:i/>
                <w:sz w:val="18"/>
                <w:szCs w:val="18"/>
              </w:rPr>
            </w:pPr>
            <w:r w:rsidRPr="00974AB2">
              <w:rPr>
                <w:rFonts w:ascii="Georgia" w:eastAsia="Gill Sans" w:hAnsi="Georgia" w:cs="Gill Sans"/>
                <w:i/>
                <w:sz w:val="18"/>
                <w:szCs w:val="18"/>
              </w:rPr>
              <w:t>50 – 30</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15</w:t>
            </w:r>
          </w:p>
        </w:tc>
      </w:tr>
      <w:tr w:rsidR="00923634" w:rsidRPr="00974AB2" w:rsidTr="00591984">
        <w:trPr>
          <w:trHeight w:val="56"/>
          <w:jc w:val="center"/>
        </w:trPr>
        <w:tc>
          <w:tcPr>
            <w:tcW w:w="0" w:type="auto"/>
            <w:shd w:val="clear" w:color="auto" w:fill="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5.</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Hair Pins</w:t>
            </w:r>
          </w:p>
        </w:tc>
        <w:tc>
          <w:tcPr>
            <w:tcW w:w="0" w:type="auto"/>
            <w:vAlign w:val="center"/>
          </w:tcPr>
          <w:p w:rsidR="00923634" w:rsidRPr="00974AB2" w:rsidRDefault="00923634" w:rsidP="001D6A6F">
            <w:pPr>
              <w:spacing w:line="276" w:lineRule="auto"/>
              <w:jc w:val="center"/>
              <w:rPr>
                <w:rFonts w:ascii="Georgia" w:eastAsia="Gill Sans" w:hAnsi="Georgia" w:cs="Gill Sans"/>
                <w:b/>
                <w:sz w:val="18"/>
                <w:szCs w:val="18"/>
              </w:rPr>
            </w:pPr>
            <w:r w:rsidRPr="00974AB2">
              <w:rPr>
                <w:rFonts w:ascii="Georgia" w:eastAsia="Gill Sans" w:hAnsi="Georgia" w:cs="Gill Sans"/>
                <w:b/>
                <w:sz w:val="18"/>
                <w:szCs w:val="18"/>
              </w:rPr>
              <w:t>04</w:t>
            </w:r>
          </w:p>
        </w:tc>
      </w:tr>
    </w:tbl>
    <w:p w:rsidR="005265BD" w:rsidRPr="005265BD" w:rsidRDefault="005265BD" w:rsidP="005265BD">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42E22" w:rsidRDefault="00D42E22" w:rsidP="001D6A6F">
      <w:pPr>
        <w:keepLines/>
        <w:ind w:right="-150"/>
        <w:jc w:val="center"/>
        <w:rPr>
          <w:rFonts w:ascii="Georgia" w:hAnsi="Georgia"/>
          <w:color w:val="000000" w:themeColor="text1"/>
          <w:spacing w:val="-2"/>
          <w:w w:val="101"/>
          <w:sz w:val="20"/>
          <w:szCs w:val="20"/>
          <w:highlight w:val="yellow"/>
        </w:rPr>
      </w:pPr>
      <w:r w:rsidRPr="005C24F8">
        <w:rPr>
          <w:rFonts w:ascii="Georgia" w:eastAsia="Book Antiqua" w:hAnsi="Georgia"/>
          <w:b/>
          <w:color w:val="FF0000"/>
          <w:sz w:val="21"/>
          <w:szCs w:val="21"/>
        </w:rPr>
        <w:t xml:space="preserve">Table </w:t>
      </w:r>
      <w:r w:rsidR="00F6276E">
        <w:rPr>
          <w:rFonts w:ascii="Georgia" w:eastAsia="Book Antiqua" w:hAnsi="Georgia"/>
          <w:b/>
          <w:color w:val="FF0000"/>
          <w:sz w:val="21"/>
          <w:szCs w:val="21"/>
        </w:rPr>
        <w:t>44</w:t>
      </w:r>
      <w:r w:rsidRPr="005C24F8">
        <w:rPr>
          <w:rFonts w:ascii="Georgia" w:eastAsia="Book Antiqua" w:hAnsi="Georgia"/>
          <w:b/>
          <w:color w:val="FF0000"/>
          <w:sz w:val="21"/>
          <w:szCs w:val="21"/>
        </w:rPr>
        <w:t xml:space="preserve">: </w:t>
      </w:r>
      <w:r w:rsidRPr="00C1524C">
        <w:rPr>
          <w:rFonts w:ascii="Georgia" w:eastAsia="Book Antiqua" w:hAnsi="Georgia"/>
          <w:b/>
          <w:color w:val="FF0000"/>
          <w:sz w:val="21"/>
        </w:rPr>
        <w:t xml:space="preserve">Summary of </w:t>
      </w:r>
      <w:r w:rsidR="00517915" w:rsidRPr="00D40E53">
        <w:rPr>
          <w:rFonts w:ascii="Georgia" w:eastAsia="Book Antiqua" w:hAnsi="Georgia"/>
          <w:b/>
          <w:color w:val="FF0000"/>
          <w:sz w:val="21"/>
        </w:rPr>
        <w:t xml:space="preserve">Flexible Pavement, </w:t>
      </w:r>
      <w:r w:rsidR="00D40E53" w:rsidRPr="00D40E53">
        <w:rPr>
          <w:rFonts w:ascii="Georgia" w:eastAsia="Book Antiqua" w:hAnsi="Georgia"/>
          <w:b/>
          <w:color w:val="FF0000"/>
          <w:sz w:val="21"/>
        </w:rPr>
        <w:t>Breast Wall, Hill Side Drain, Valley Side Crash Barrier</w:t>
      </w:r>
      <w:r w:rsidR="00517915" w:rsidRPr="00D40E53">
        <w:rPr>
          <w:rFonts w:ascii="Georgia" w:eastAsia="Book Antiqua" w:hAnsi="Georgia"/>
          <w:b/>
          <w:color w:val="FF0000"/>
          <w:sz w:val="21"/>
        </w:rPr>
        <w:t xml:space="preserve"> </w:t>
      </w:r>
      <w:r w:rsidRPr="000065F8">
        <w:rPr>
          <w:rFonts w:ascii="Georgia" w:eastAsia="Book Antiqua" w:hAnsi="Georgia"/>
          <w:b/>
          <w:color w:val="FF0000"/>
          <w:sz w:val="21"/>
        </w:rPr>
        <w:t xml:space="preserve">for </w:t>
      </w:r>
      <w:r w:rsidR="00D40E53" w:rsidRPr="00D40E53">
        <w:rPr>
          <w:rFonts w:ascii="Georgia" w:eastAsia="Book Antiqua" w:hAnsi="Georgia"/>
          <w:b/>
          <w:color w:val="FF0000"/>
          <w:sz w:val="21"/>
        </w:rPr>
        <w:t>Structure</w:t>
      </w:r>
      <w:r w:rsidR="00D40E53" w:rsidRPr="000065F8" w:rsidDel="00D40E53">
        <w:rPr>
          <w:rFonts w:ascii="Georgia" w:eastAsia="Book Antiqua" w:hAnsi="Georgia"/>
          <w:b/>
          <w:color w:val="FF0000"/>
          <w:sz w:val="21"/>
        </w:rPr>
        <w:t xml:space="preserve"> </w:t>
      </w:r>
      <w:r w:rsidR="000C1EEA" w:rsidRPr="000065F8">
        <w:rPr>
          <w:rFonts w:ascii="Georgia" w:eastAsia="Book Antiqua" w:hAnsi="Georgia"/>
          <w:b/>
          <w:color w:val="FF0000"/>
          <w:sz w:val="21"/>
        </w:rPr>
        <w:t>Configuration</w:t>
      </w:r>
      <w:r w:rsidRPr="000065F8">
        <w:rPr>
          <w:rFonts w:ascii="Georgia" w:eastAsia="Book Antiqua" w:hAnsi="Georgia"/>
          <w:b/>
          <w:color w:val="FF0000"/>
          <w:sz w:val="21"/>
        </w:rPr>
        <w:t>.</w:t>
      </w:r>
    </w:p>
    <w:p w:rsidR="00F66680" w:rsidRPr="00D9395E" w:rsidRDefault="00F66680"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9"/>
        <w:gridCol w:w="6708"/>
        <w:gridCol w:w="1258"/>
        <w:gridCol w:w="644"/>
      </w:tblGrid>
      <w:tr w:rsidR="0068140E" w:rsidRPr="002D3BA5" w:rsidTr="00591984">
        <w:trPr>
          <w:trHeight w:val="56"/>
          <w:jc w:val="center"/>
        </w:trPr>
        <w:tc>
          <w:tcPr>
            <w:tcW w:w="0" w:type="auto"/>
            <w:shd w:val="clear" w:color="auto" w:fill="FF99FF"/>
            <w:vAlign w:val="center"/>
          </w:tcPr>
          <w:p w:rsidR="0068140E" w:rsidRPr="002D3BA5" w:rsidRDefault="0068140E" w:rsidP="001D6A6F">
            <w:pPr>
              <w:widowControl w:val="0"/>
              <w:autoSpaceDE w:val="0"/>
              <w:autoSpaceDN w:val="0"/>
              <w:adjustRightInd w:val="0"/>
              <w:ind w:right="18"/>
              <w:jc w:val="center"/>
              <w:rPr>
                <w:rFonts w:ascii="Georgia" w:hAnsi="Georgia"/>
                <w:b/>
                <w:bCs/>
                <w:sz w:val="20"/>
                <w:szCs w:val="20"/>
              </w:rPr>
            </w:pPr>
            <w:r w:rsidRPr="002D3BA5">
              <w:rPr>
                <w:rFonts w:ascii="Georgia" w:hAnsi="Georgia"/>
                <w:b/>
                <w:bCs/>
                <w:sz w:val="20"/>
                <w:szCs w:val="20"/>
              </w:rPr>
              <w:t>Sr. No.</w:t>
            </w:r>
          </w:p>
        </w:tc>
        <w:tc>
          <w:tcPr>
            <w:tcW w:w="0" w:type="auto"/>
            <w:shd w:val="clear" w:color="auto" w:fill="FF99FF"/>
            <w:vAlign w:val="center"/>
          </w:tcPr>
          <w:p w:rsidR="0068140E" w:rsidRPr="002D3BA5" w:rsidRDefault="0068140E" w:rsidP="001D6A6F">
            <w:pPr>
              <w:widowControl w:val="0"/>
              <w:autoSpaceDE w:val="0"/>
              <w:autoSpaceDN w:val="0"/>
              <w:adjustRightInd w:val="0"/>
              <w:ind w:right="18"/>
              <w:jc w:val="center"/>
              <w:rPr>
                <w:rFonts w:ascii="Georgia" w:hAnsi="Georgia"/>
                <w:b/>
                <w:bCs/>
                <w:sz w:val="20"/>
                <w:szCs w:val="20"/>
              </w:rPr>
            </w:pPr>
            <w:r w:rsidRPr="0098665A">
              <w:rPr>
                <w:rFonts w:ascii="Georgia" w:hAnsi="Georgia"/>
                <w:b/>
                <w:bCs/>
                <w:sz w:val="20"/>
                <w:szCs w:val="20"/>
              </w:rPr>
              <w:t>Type of Structure</w:t>
            </w:r>
          </w:p>
        </w:tc>
        <w:tc>
          <w:tcPr>
            <w:tcW w:w="0" w:type="auto"/>
            <w:shd w:val="clear" w:color="auto" w:fill="FF99FF"/>
            <w:vAlign w:val="center"/>
          </w:tcPr>
          <w:p w:rsidR="0068140E" w:rsidRPr="002D3BA5" w:rsidRDefault="0068140E" w:rsidP="001D6A6F">
            <w:pPr>
              <w:widowControl w:val="0"/>
              <w:autoSpaceDE w:val="0"/>
              <w:autoSpaceDN w:val="0"/>
              <w:adjustRightInd w:val="0"/>
              <w:ind w:right="18"/>
              <w:jc w:val="center"/>
              <w:rPr>
                <w:rFonts w:ascii="Georgia" w:hAnsi="Georgia"/>
                <w:b/>
                <w:bCs/>
                <w:sz w:val="20"/>
                <w:szCs w:val="20"/>
              </w:rPr>
            </w:pPr>
            <w:r w:rsidRPr="0098665A">
              <w:rPr>
                <w:rFonts w:ascii="Georgia" w:hAnsi="Georgia"/>
                <w:b/>
                <w:bCs/>
                <w:sz w:val="20"/>
                <w:szCs w:val="20"/>
              </w:rPr>
              <w:t>Proposals</w:t>
            </w:r>
          </w:p>
        </w:tc>
        <w:tc>
          <w:tcPr>
            <w:tcW w:w="0" w:type="auto"/>
            <w:shd w:val="clear" w:color="auto" w:fill="FF99FF"/>
            <w:vAlign w:val="center"/>
          </w:tcPr>
          <w:p w:rsidR="0068140E" w:rsidRPr="0098665A" w:rsidRDefault="00B2612D" w:rsidP="001D6A6F">
            <w:pPr>
              <w:widowControl w:val="0"/>
              <w:autoSpaceDE w:val="0"/>
              <w:autoSpaceDN w:val="0"/>
              <w:adjustRightInd w:val="0"/>
              <w:ind w:right="18"/>
              <w:jc w:val="center"/>
              <w:rPr>
                <w:rFonts w:ascii="Georgia" w:hAnsi="Georgia"/>
                <w:b/>
                <w:bCs/>
                <w:sz w:val="20"/>
                <w:szCs w:val="20"/>
              </w:rPr>
            </w:pPr>
            <w:r>
              <w:rPr>
                <w:rFonts w:ascii="Georgia" w:hAnsi="Georgia"/>
                <w:b/>
                <w:bCs/>
                <w:sz w:val="20"/>
                <w:szCs w:val="20"/>
              </w:rPr>
              <w:t>TC</w:t>
            </w:r>
            <w:r w:rsidRPr="00B2612D">
              <w:rPr>
                <w:rFonts w:ascii="Georgia" w:hAnsi="Georgia"/>
                <w:b/>
                <w:bCs/>
                <w:sz w:val="20"/>
                <w:szCs w:val="20"/>
              </w:rPr>
              <w:t>S</w:t>
            </w:r>
          </w:p>
        </w:tc>
      </w:tr>
      <w:tr w:rsidR="0068140E" w:rsidRPr="00764CB8" w:rsidTr="00591984">
        <w:trPr>
          <w:trHeight w:val="56"/>
          <w:jc w:val="center"/>
        </w:trPr>
        <w:tc>
          <w:tcPr>
            <w:tcW w:w="0" w:type="auto"/>
            <w:shd w:val="clear" w:color="auto" w:fill="auto"/>
            <w:vAlign w:val="center"/>
          </w:tcPr>
          <w:p w:rsidR="0068140E" w:rsidRPr="00764CB8" w:rsidRDefault="0068140E"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1.</w:t>
            </w:r>
          </w:p>
        </w:tc>
        <w:tc>
          <w:tcPr>
            <w:tcW w:w="0" w:type="auto"/>
            <w:vAlign w:val="center"/>
          </w:tcPr>
          <w:p w:rsidR="0068140E" w:rsidRPr="00764CB8" w:rsidRDefault="004D067F"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and Hill Side Drain Only</w:t>
            </w:r>
            <w:r w:rsidR="00F404CF" w:rsidRPr="00764CB8">
              <w:rPr>
                <w:rFonts w:ascii="Georgia" w:eastAsia="Gill Sans" w:hAnsi="Georgia" w:cs="Gill Sans"/>
                <w:b/>
                <w:sz w:val="16"/>
                <w:szCs w:val="16"/>
              </w:rPr>
              <w:t>;</w:t>
            </w:r>
          </w:p>
        </w:tc>
        <w:tc>
          <w:tcPr>
            <w:tcW w:w="0" w:type="auto"/>
            <w:vAlign w:val="center"/>
          </w:tcPr>
          <w:p w:rsidR="0068140E"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8,560</w:t>
            </w:r>
          </w:p>
        </w:tc>
        <w:tc>
          <w:tcPr>
            <w:tcW w:w="0" w:type="auto"/>
            <w:vAlign w:val="center"/>
          </w:tcPr>
          <w:p w:rsidR="0068140E"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I</w:t>
            </w:r>
          </w:p>
        </w:tc>
      </w:tr>
      <w:tr w:rsidR="0068140E" w:rsidRPr="00764CB8" w:rsidTr="00591984">
        <w:trPr>
          <w:trHeight w:val="56"/>
          <w:jc w:val="center"/>
        </w:trPr>
        <w:tc>
          <w:tcPr>
            <w:tcW w:w="0" w:type="auto"/>
            <w:shd w:val="clear" w:color="auto" w:fill="auto"/>
            <w:vAlign w:val="center"/>
          </w:tcPr>
          <w:p w:rsidR="0068140E" w:rsidRPr="00764CB8" w:rsidRDefault="0068140E"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2.</w:t>
            </w:r>
          </w:p>
        </w:tc>
        <w:tc>
          <w:tcPr>
            <w:tcW w:w="0" w:type="auto"/>
            <w:vAlign w:val="center"/>
          </w:tcPr>
          <w:p w:rsidR="0068140E" w:rsidRPr="00764CB8" w:rsidRDefault="004D067F"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Hill Side Drain and Valley Side Crash Barrier</w:t>
            </w:r>
            <w:r w:rsidR="00F404CF" w:rsidRPr="00764CB8">
              <w:rPr>
                <w:rFonts w:ascii="Georgia" w:eastAsia="Gill Sans" w:hAnsi="Georgia" w:cs="Gill Sans"/>
                <w:b/>
                <w:sz w:val="16"/>
                <w:szCs w:val="16"/>
              </w:rPr>
              <w:t>;</w:t>
            </w:r>
          </w:p>
        </w:tc>
        <w:tc>
          <w:tcPr>
            <w:tcW w:w="0" w:type="auto"/>
            <w:vAlign w:val="center"/>
          </w:tcPr>
          <w:p w:rsidR="0068140E"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2,050</w:t>
            </w:r>
          </w:p>
        </w:tc>
        <w:tc>
          <w:tcPr>
            <w:tcW w:w="0" w:type="auto"/>
            <w:vAlign w:val="center"/>
          </w:tcPr>
          <w:p w:rsidR="0068140E"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I (A)</w:t>
            </w:r>
          </w:p>
        </w:tc>
      </w:tr>
      <w:tr w:rsidR="004424D7" w:rsidRPr="00764CB8" w:rsidTr="00591984">
        <w:trPr>
          <w:trHeight w:val="56"/>
          <w:jc w:val="center"/>
        </w:trPr>
        <w:tc>
          <w:tcPr>
            <w:tcW w:w="0" w:type="auto"/>
            <w:shd w:val="clear" w:color="auto" w:fill="auto"/>
            <w:vAlign w:val="center"/>
          </w:tcPr>
          <w:p w:rsidR="004424D7" w:rsidRPr="00764CB8" w:rsidRDefault="002A38DF"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3.</w:t>
            </w:r>
          </w:p>
        </w:tc>
        <w:tc>
          <w:tcPr>
            <w:tcW w:w="0" w:type="auto"/>
            <w:vAlign w:val="center"/>
          </w:tcPr>
          <w:p w:rsidR="004424D7" w:rsidRPr="00764CB8" w:rsidRDefault="009506BB"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and Both Side Drain Only</w:t>
            </w:r>
            <w:r w:rsidR="00F404CF" w:rsidRPr="00764CB8">
              <w:rPr>
                <w:rFonts w:ascii="Georgia" w:eastAsia="Gill Sans" w:hAnsi="Georgia" w:cs="Gill Sans"/>
                <w:b/>
                <w:sz w:val="16"/>
                <w:szCs w:val="16"/>
              </w:rPr>
              <w:t>;</w:t>
            </w:r>
          </w:p>
        </w:tc>
        <w:tc>
          <w:tcPr>
            <w:tcW w:w="0" w:type="auto"/>
            <w:vAlign w:val="center"/>
          </w:tcPr>
          <w:p w:rsidR="004424D7"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2,400</w:t>
            </w:r>
          </w:p>
        </w:tc>
        <w:tc>
          <w:tcPr>
            <w:tcW w:w="0" w:type="auto"/>
            <w:vAlign w:val="center"/>
          </w:tcPr>
          <w:p w:rsidR="004424D7"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II</w:t>
            </w:r>
          </w:p>
        </w:tc>
      </w:tr>
      <w:tr w:rsidR="004424D7" w:rsidRPr="00764CB8" w:rsidTr="00591984">
        <w:trPr>
          <w:trHeight w:val="56"/>
          <w:jc w:val="center"/>
        </w:trPr>
        <w:tc>
          <w:tcPr>
            <w:tcW w:w="0" w:type="auto"/>
            <w:shd w:val="clear" w:color="auto" w:fill="auto"/>
            <w:vAlign w:val="center"/>
          </w:tcPr>
          <w:p w:rsidR="004424D7" w:rsidRPr="00764CB8" w:rsidRDefault="002A38DF"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4.</w:t>
            </w:r>
          </w:p>
        </w:tc>
        <w:tc>
          <w:tcPr>
            <w:tcW w:w="0" w:type="auto"/>
            <w:vAlign w:val="center"/>
          </w:tcPr>
          <w:p w:rsidR="004424D7" w:rsidRPr="00764CB8" w:rsidRDefault="009506BB"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Hill Side Drain, Breast Wall and Valley Side Crash Barrier</w:t>
            </w:r>
            <w:r w:rsidR="00F404CF" w:rsidRPr="00764CB8">
              <w:rPr>
                <w:rFonts w:ascii="Georgia" w:eastAsia="Gill Sans" w:hAnsi="Georgia" w:cs="Gill Sans"/>
                <w:b/>
                <w:sz w:val="16"/>
                <w:szCs w:val="16"/>
              </w:rPr>
              <w:t>;</w:t>
            </w:r>
          </w:p>
        </w:tc>
        <w:tc>
          <w:tcPr>
            <w:tcW w:w="0" w:type="auto"/>
            <w:vAlign w:val="center"/>
          </w:tcPr>
          <w:p w:rsidR="004424D7"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550</w:t>
            </w:r>
          </w:p>
        </w:tc>
        <w:tc>
          <w:tcPr>
            <w:tcW w:w="0" w:type="auto"/>
            <w:vAlign w:val="center"/>
          </w:tcPr>
          <w:p w:rsidR="004424D7"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III</w:t>
            </w:r>
          </w:p>
        </w:tc>
      </w:tr>
      <w:tr w:rsidR="004424D7" w:rsidRPr="00764CB8" w:rsidTr="004424D7">
        <w:trPr>
          <w:trHeight w:val="360"/>
          <w:jc w:val="center"/>
        </w:trPr>
        <w:tc>
          <w:tcPr>
            <w:tcW w:w="0" w:type="auto"/>
            <w:shd w:val="clear" w:color="auto" w:fill="auto"/>
            <w:vAlign w:val="center"/>
          </w:tcPr>
          <w:p w:rsidR="004424D7" w:rsidRPr="00764CB8" w:rsidRDefault="002A38DF"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5.</w:t>
            </w:r>
          </w:p>
        </w:tc>
        <w:tc>
          <w:tcPr>
            <w:tcW w:w="0" w:type="auto"/>
            <w:vAlign w:val="center"/>
          </w:tcPr>
          <w:p w:rsidR="004424D7" w:rsidRPr="00764CB8" w:rsidRDefault="009506BB"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Both Side Drain and one Breast Wall</w:t>
            </w:r>
            <w:r w:rsidR="00F404CF" w:rsidRPr="00764CB8">
              <w:rPr>
                <w:rFonts w:ascii="Georgia" w:eastAsia="Gill Sans" w:hAnsi="Georgia" w:cs="Gill Sans"/>
                <w:b/>
                <w:sz w:val="16"/>
                <w:szCs w:val="16"/>
              </w:rPr>
              <w:t>;</w:t>
            </w:r>
          </w:p>
        </w:tc>
        <w:tc>
          <w:tcPr>
            <w:tcW w:w="0" w:type="auto"/>
            <w:vAlign w:val="center"/>
          </w:tcPr>
          <w:p w:rsidR="004424D7"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1,800</w:t>
            </w:r>
          </w:p>
        </w:tc>
        <w:tc>
          <w:tcPr>
            <w:tcW w:w="0" w:type="auto"/>
            <w:vAlign w:val="center"/>
          </w:tcPr>
          <w:p w:rsidR="004424D7"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IV</w:t>
            </w:r>
          </w:p>
        </w:tc>
      </w:tr>
      <w:tr w:rsidR="004424D7" w:rsidRPr="00764CB8" w:rsidTr="00591984">
        <w:trPr>
          <w:trHeight w:val="56"/>
          <w:jc w:val="center"/>
        </w:trPr>
        <w:tc>
          <w:tcPr>
            <w:tcW w:w="0" w:type="auto"/>
            <w:shd w:val="clear" w:color="auto" w:fill="auto"/>
            <w:vAlign w:val="center"/>
          </w:tcPr>
          <w:p w:rsidR="004424D7" w:rsidRPr="00764CB8" w:rsidRDefault="002A38DF"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6.</w:t>
            </w:r>
          </w:p>
        </w:tc>
        <w:tc>
          <w:tcPr>
            <w:tcW w:w="0" w:type="auto"/>
            <w:vAlign w:val="center"/>
          </w:tcPr>
          <w:p w:rsidR="004424D7" w:rsidRPr="00764CB8" w:rsidRDefault="009506BB" w:rsidP="001D6A6F">
            <w:pPr>
              <w:spacing w:line="276" w:lineRule="auto"/>
              <w:jc w:val="both"/>
              <w:rPr>
                <w:rFonts w:ascii="Georgia" w:eastAsia="Gill Sans" w:hAnsi="Georgia" w:cs="Gill Sans"/>
                <w:b/>
                <w:sz w:val="16"/>
                <w:szCs w:val="16"/>
              </w:rPr>
            </w:pPr>
            <w:r w:rsidRPr="00764CB8">
              <w:rPr>
                <w:rFonts w:ascii="Georgia" w:eastAsia="Gill Sans" w:hAnsi="Georgia" w:cs="Gill Sans"/>
                <w:b/>
                <w:sz w:val="16"/>
                <w:szCs w:val="16"/>
              </w:rPr>
              <w:t>Reconstruction of Flexible Pavement and Both Side Breast Wall</w:t>
            </w:r>
          </w:p>
        </w:tc>
        <w:tc>
          <w:tcPr>
            <w:tcW w:w="0" w:type="auto"/>
            <w:vAlign w:val="center"/>
          </w:tcPr>
          <w:p w:rsidR="004424D7" w:rsidRPr="00764CB8" w:rsidRDefault="009F1D31" w:rsidP="001D6A6F">
            <w:pPr>
              <w:spacing w:line="276" w:lineRule="auto"/>
              <w:jc w:val="center"/>
              <w:rPr>
                <w:rFonts w:ascii="Georgia" w:eastAsia="Gill Sans" w:hAnsi="Georgia" w:cs="Gill Sans"/>
                <w:i/>
                <w:sz w:val="16"/>
                <w:szCs w:val="16"/>
              </w:rPr>
            </w:pPr>
            <w:r w:rsidRPr="00764CB8">
              <w:rPr>
                <w:rFonts w:ascii="Georgia" w:eastAsia="Gill Sans" w:hAnsi="Georgia" w:cs="Gill Sans"/>
                <w:i/>
                <w:sz w:val="16"/>
                <w:szCs w:val="16"/>
              </w:rPr>
              <w:t>1,050</w:t>
            </w:r>
          </w:p>
        </w:tc>
        <w:tc>
          <w:tcPr>
            <w:tcW w:w="0" w:type="auto"/>
            <w:vAlign w:val="center"/>
          </w:tcPr>
          <w:p w:rsidR="004424D7" w:rsidRPr="00764CB8" w:rsidRDefault="004424D7" w:rsidP="001D6A6F">
            <w:pPr>
              <w:spacing w:line="276" w:lineRule="auto"/>
              <w:jc w:val="center"/>
              <w:rPr>
                <w:rFonts w:ascii="Georgia" w:eastAsia="Gill Sans" w:hAnsi="Georgia" w:cs="Gill Sans"/>
                <w:b/>
                <w:sz w:val="16"/>
                <w:szCs w:val="16"/>
              </w:rPr>
            </w:pPr>
            <w:r w:rsidRPr="00764CB8">
              <w:rPr>
                <w:rFonts w:ascii="Georgia" w:eastAsia="Gill Sans" w:hAnsi="Georgia" w:cs="Gill Sans"/>
                <w:b/>
                <w:sz w:val="16"/>
                <w:szCs w:val="16"/>
              </w:rPr>
              <w:t>V</w:t>
            </w:r>
          </w:p>
        </w:tc>
      </w:tr>
      <w:tr w:rsidR="004424D7" w:rsidRPr="00116043" w:rsidTr="00591984">
        <w:trPr>
          <w:trHeight w:val="56"/>
          <w:jc w:val="center"/>
        </w:trPr>
        <w:tc>
          <w:tcPr>
            <w:tcW w:w="0" w:type="auto"/>
            <w:shd w:val="clear" w:color="auto" w:fill="92CDDC" w:themeFill="accent5" w:themeFillTint="99"/>
            <w:vAlign w:val="center"/>
          </w:tcPr>
          <w:p w:rsidR="004424D7" w:rsidRPr="00116043" w:rsidRDefault="004424D7" w:rsidP="001D6A6F">
            <w:pPr>
              <w:spacing w:line="276" w:lineRule="auto"/>
              <w:jc w:val="center"/>
              <w:rPr>
                <w:rFonts w:ascii="Georgia" w:eastAsia="Gill Sans" w:hAnsi="Georgia" w:cs="Gill Sans"/>
                <w:b/>
                <w:sz w:val="20"/>
                <w:szCs w:val="20"/>
              </w:rPr>
            </w:pPr>
          </w:p>
        </w:tc>
        <w:tc>
          <w:tcPr>
            <w:tcW w:w="0" w:type="auto"/>
            <w:shd w:val="clear" w:color="auto" w:fill="92CDDC" w:themeFill="accent5" w:themeFillTint="99"/>
            <w:vAlign w:val="center"/>
          </w:tcPr>
          <w:p w:rsidR="004424D7" w:rsidRPr="00116043" w:rsidRDefault="00213EFF" w:rsidP="001D6A6F">
            <w:pPr>
              <w:spacing w:line="276" w:lineRule="auto"/>
              <w:jc w:val="right"/>
              <w:rPr>
                <w:rFonts w:ascii="Georgia" w:eastAsia="Gill Sans" w:hAnsi="Georgia" w:cs="Gill Sans"/>
                <w:b/>
                <w:sz w:val="20"/>
                <w:szCs w:val="20"/>
              </w:rPr>
            </w:pPr>
            <w:r w:rsidRPr="00116043">
              <w:rPr>
                <w:rFonts w:ascii="Georgia" w:eastAsia="Gill Sans" w:hAnsi="Georgia" w:cs="Gill Sans"/>
                <w:b/>
                <w:sz w:val="20"/>
                <w:szCs w:val="20"/>
              </w:rPr>
              <w:t>Total Length of TCS (m) =</w:t>
            </w:r>
          </w:p>
        </w:tc>
        <w:tc>
          <w:tcPr>
            <w:tcW w:w="0" w:type="auto"/>
            <w:shd w:val="clear" w:color="auto" w:fill="92CDDC" w:themeFill="accent5" w:themeFillTint="99"/>
            <w:vAlign w:val="center"/>
          </w:tcPr>
          <w:p w:rsidR="004424D7" w:rsidRPr="00764CB8" w:rsidRDefault="009F1D31" w:rsidP="001D6A6F">
            <w:pPr>
              <w:spacing w:line="276" w:lineRule="auto"/>
              <w:jc w:val="center"/>
              <w:rPr>
                <w:rFonts w:ascii="Georgia" w:eastAsia="Gill Sans" w:hAnsi="Georgia" w:cs="Gill Sans"/>
                <w:b/>
                <w:sz w:val="20"/>
                <w:szCs w:val="20"/>
              </w:rPr>
            </w:pPr>
            <w:r w:rsidRPr="00764CB8">
              <w:rPr>
                <w:rFonts w:ascii="Georgia" w:eastAsia="Gill Sans" w:hAnsi="Georgia" w:cs="Gill Sans"/>
                <w:b/>
                <w:sz w:val="20"/>
                <w:szCs w:val="20"/>
              </w:rPr>
              <w:t>16,410</w:t>
            </w:r>
          </w:p>
        </w:tc>
        <w:tc>
          <w:tcPr>
            <w:tcW w:w="0" w:type="auto"/>
            <w:shd w:val="clear" w:color="auto" w:fill="92CDDC" w:themeFill="accent5" w:themeFillTint="99"/>
            <w:vAlign w:val="center"/>
          </w:tcPr>
          <w:p w:rsidR="004424D7" w:rsidRPr="00764CB8" w:rsidRDefault="004424D7" w:rsidP="001D6A6F">
            <w:pPr>
              <w:spacing w:line="276" w:lineRule="auto"/>
              <w:jc w:val="center"/>
              <w:rPr>
                <w:rFonts w:ascii="Georgia" w:eastAsia="Gill Sans" w:hAnsi="Georgia" w:cs="Gill Sans"/>
                <w:b/>
                <w:sz w:val="20"/>
                <w:szCs w:val="20"/>
              </w:rPr>
            </w:pPr>
          </w:p>
        </w:tc>
      </w:tr>
    </w:tbl>
    <w:p w:rsidR="00FF0128" w:rsidRPr="00A94A30" w:rsidRDefault="00FF0128" w:rsidP="00A94A30">
      <w:pPr>
        <w:tabs>
          <w:tab w:val="left" w:pos="720"/>
        </w:tabs>
        <w:ind w:right="4500"/>
        <w:jc w:val="both"/>
        <w:rPr>
          <w:rFonts w:ascii="Georgia" w:eastAsia="Book Antiqua" w:hAnsi="Georgia"/>
          <w:b/>
          <w:color w:val="000000" w:themeColor="text1"/>
          <w:sz w:val="21"/>
        </w:rPr>
      </w:pPr>
      <w:r w:rsidRPr="00A94A30">
        <w:rPr>
          <w:rFonts w:ascii="Georgia" w:eastAsia="Book Antiqua" w:hAnsi="Georgia"/>
          <w:b/>
          <w:color w:val="000000" w:themeColor="text1"/>
          <w:sz w:val="21"/>
        </w:rPr>
        <w:lastRenderedPageBreak/>
        <w:t>Maintenance Labour and Crew Costs</w:t>
      </w:r>
    </w:p>
    <w:p w:rsidR="00CF58C7" w:rsidRPr="00CF58C7" w:rsidRDefault="00CF58C7" w:rsidP="00CF58C7">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F0128" w:rsidRPr="00A94A30" w:rsidRDefault="00FF0128"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A94A30">
        <w:rPr>
          <w:rFonts w:ascii="Georgia" w:eastAsiaTheme="minorEastAsia" w:hAnsi="Georgia" w:cstheme="minorBidi"/>
          <w:color w:val="000000"/>
          <w:spacing w:val="-2"/>
          <w:w w:val="101"/>
          <w:sz w:val="20"/>
          <w:szCs w:val="20"/>
          <w:lang w:val="en-IN" w:eastAsia="en-IN"/>
        </w:rPr>
        <w:t>Based on the market survey and inquiries from the various organizations, the maintenance labour cost/</w:t>
      </w:r>
      <w:r w:rsidR="00A94A30" w:rsidRPr="00A94A30">
        <w:rPr>
          <w:rFonts w:ascii="Georgia" w:eastAsiaTheme="minorEastAsia" w:hAnsi="Georgia" w:cstheme="minorBidi"/>
          <w:color w:val="000000"/>
          <w:spacing w:val="-2"/>
          <w:w w:val="101"/>
          <w:sz w:val="20"/>
          <w:szCs w:val="20"/>
          <w:lang w:val="en-IN" w:eastAsia="en-IN"/>
        </w:rPr>
        <w:t xml:space="preserve"> hour</w:t>
      </w:r>
      <w:r w:rsidRPr="00A94A30">
        <w:rPr>
          <w:rFonts w:ascii="Georgia" w:eastAsiaTheme="minorEastAsia" w:hAnsi="Georgia" w:cstheme="minorBidi"/>
          <w:color w:val="000000"/>
          <w:spacing w:val="-2"/>
          <w:w w:val="101"/>
          <w:sz w:val="20"/>
          <w:szCs w:val="20"/>
          <w:lang w:val="en-IN" w:eastAsia="en-IN"/>
        </w:rPr>
        <w:t xml:space="preserve"> and wages/</w:t>
      </w:r>
      <w:r w:rsidR="00A94A30" w:rsidRPr="00A94A30">
        <w:rPr>
          <w:rFonts w:ascii="Georgia" w:eastAsiaTheme="minorEastAsia" w:hAnsi="Georgia" w:cstheme="minorBidi"/>
          <w:color w:val="000000"/>
          <w:spacing w:val="-2"/>
          <w:w w:val="101"/>
          <w:sz w:val="20"/>
          <w:szCs w:val="20"/>
          <w:lang w:val="en-IN" w:eastAsia="en-IN"/>
        </w:rPr>
        <w:t xml:space="preserve"> </w:t>
      </w:r>
      <w:r w:rsidRPr="00A94A30">
        <w:rPr>
          <w:rFonts w:ascii="Georgia" w:eastAsiaTheme="minorEastAsia" w:hAnsi="Georgia" w:cstheme="minorBidi"/>
          <w:color w:val="000000"/>
          <w:spacing w:val="-2"/>
          <w:w w:val="101"/>
          <w:sz w:val="20"/>
          <w:szCs w:val="20"/>
          <w:lang w:val="en-IN" w:eastAsia="en-IN"/>
        </w:rPr>
        <w:t>hour has been evaluated. Rates have been compared with that adopted for the recent studies before arriving at reasonable values.</w:t>
      </w:r>
    </w:p>
    <w:p w:rsidR="00FF0128" w:rsidRDefault="00FF0128"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B0F1A" w:rsidRPr="00E50FE0" w:rsidRDefault="005B0F1A" w:rsidP="00E50FE0">
      <w:pPr>
        <w:keepLines/>
        <w:ind w:right="-150"/>
        <w:jc w:val="center"/>
        <w:rPr>
          <w:rFonts w:ascii="Georgia" w:eastAsia="Book Antiqua" w:hAnsi="Georgia"/>
          <w:b/>
          <w:color w:val="FF0000"/>
          <w:sz w:val="21"/>
        </w:rPr>
      </w:pPr>
      <w:r w:rsidRPr="005B0F1A">
        <w:rPr>
          <w:rFonts w:ascii="Georgia" w:eastAsia="Book Antiqua" w:hAnsi="Georgia"/>
          <w:b/>
          <w:color w:val="FF0000"/>
          <w:sz w:val="21"/>
        </w:rPr>
        <w:t xml:space="preserve">Table </w:t>
      </w:r>
      <w:r w:rsidR="00F6276E">
        <w:rPr>
          <w:rFonts w:ascii="Georgia" w:eastAsia="Book Antiqua" w:hAnsi="Georgia"/>
          <w:b/>
          <w:color w:val="FF0000"/>
          <w:sz w:val="21"/>
        </w:rPr>
        <w:t>45</w:t>
      </w:r>
      <w:r w:rsidRPr="005B0F1A">
        <w:rPr>
          <w:rFonts w:ascii="Georgia" w:eastAsia="Book Antiqua" w:hAnsi="Georgia"/>
          <w:b/>
          <w:color w:val="FF0000"/>
          <w:sz w:val="21"/>
        </w:rPr>
        <w:t>: Maintenance Labour and Crew Costs Details</w:t>
      </w:r>
      <w:r w:rsidRPr="00E50FE0">
        <w:rPr>
          <w:rFonts w:ascii="Georgia" w:eastAsia="Book Antiqua" w:hAnsi="Georgia"/>
          <w:b/>
          <w:color w:val="FF0000"/>
          <w:sz w:val="21"/>
        </w:rPr>
        <w:t>.</w:t>
      </w:r>
    </w:p>
    <w:p w:rsidR="005B0F1A" w:rsidRPr="005B0F1A" w:rsidRDefault="005B0F1A" w:rsidP="00E50FE0">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67"/>
        <w:gridCol w:w="1085"/>
        <w:gridCol w:w="1160"/>
        <w:gridCol w:w="1255"/>
        <w:gridCol w:w="925"/>
        <w:gridCol w:w="601"/>
        <w:gridCol w:w="570"/>
        <w:gridCol w:w="969"/>
        <w:gridCol w:w="1106"/>
        <w:gridCol w:w="1241"/>
      </w:tblGrid>
      <w:tr w:rsidR="001A6E28" w:rsidRPr="001A6E28" w:rsidTr="005B54F4">
        <w:trPr>
          <w:trHeight w:val="223"/>
          <w:jc w:val="center"/>
        </w:trPr>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Sr. No.</w:t>
            </w:r>
          </w:p>
        </w:tc>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Category</w:t>
            </w:r>
          </w:p>
        </w:tc>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Two Wheeler</w:t>
            </w:r>
          </w:p>
        </w:tc>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Three Wheeler</w:t>
            </w:r>
          </w:p>
        </w:tc>
        <w:tc>
          <w:tcPr>
            <w:tcW w:w="925" w:type="dxa"/>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Medium Car</w:t>
            </w:r>
          </w:p>
        </w:tc>
        <w:tc>
          <w:tcPr>
            <w:tcW w:w="601" w:type="dxa"/>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Bus</w:t>
            </w:r>
          </w:p>
        </w:tc>
        <w:tc>
          <w:tcPr>
            <w:tcW w:w="570" w:type="dxa"/>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LCV</w:t>
            </w:r>
          </w:p>
        </w:tc>
        <w:tc>
          <w:tcPr>
            <w:tcW w:w="969" w:type="dxa"/>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2 – Axle Truck</w:t>
            </w:r>
          </w:p>
        </w:tc>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3 – Axle Truck</w:t>
            </w:r>
          </w:p>
        </w:tc>
        <w:tc>
          <w:tcPr>
            <w:tcW w:w="0" w:type="auto"/>
            <w:shd w:val="clear" w:color="auto" w:fill="FDE9D9" w:themeFill="accent6" w:themeFillTint="33"/>
            <w:vAlign w:val="center"/>
          </w:tcPr>
          <w:p w:rsidR="001A6E28" w:rsidRPr="005B54F4" w:rsidRDefault="001A6E28" w:rsidP="005B54F4">
            <w:pPr>
              <w:spacing w:line="276" w:lineRule="auto"/>
              <w:jc w:val="center"/>
              <w:rPr>
                <w:rFonts w:ascii="Georgia" w:eastAsia="Gill Sans" w:hAnsi="Georgia" w:cs="Gill Sans"/>
                <w:b/>
                <w:sz w:val="20"/>
                <w:szCs w:val="20"/>
              </w:rPr>
            </w:pPr>
            <w:r w:rsidRPr="005B54F4">
              <w:rPr>
                <w:rFonts w:ascii="Georgia" w:eastAsia="Gill Sans" w:hAnsi="Georgia" w:cs="Gill Sans"/>
                <w:b/>
                <w:sz w:val="20"/>
                <w:szCs w:val="20"/>
              </w:rPr>
              <w:t>Multi Axle Truck</w:t>
            </w:r>
          </w:p>
        </w:tc>
      </w:tr>
      <w:tr w:rsidR="001A6E28" w:rsidRPr="001A6E28" w:rsidTr="005B54F4">
        <w:trPr>
          <w:trHeight w:val="175"/>
          <w:jc w:val="center"/>
        </w:trPr>
        <w:tc>
          <w:tcPr>
            <w:tcW w:w="0" w:type="auto"/>
            <w:vAlign w:val="center"/>
          </w:tcPr>
          <w:p w:rsidR="001A6E28" w:rsidRPr="005B54F4" w:rsidRDefault="001A6E28" w:rsidP="009A45C1">
            <w:pPr>
              <w:spacing w:line="276" w:lineRule="auto"/>
              <w:jc w:val="center"/>
              <w:rPr>
                <w:rFonts w:ascii="Georgia" w:eastAsia="Gill Sans" w:hAnsi="Georgia" w:cs="Gill Sans"/>
                <w:b/>
                <w:sz w:val="18"/>
                <w:szCs w:val="18"/>
              </w:rPr>
            </w:pPr>
            <w:r w:rsidRPr="005B54F4">
              <w:rPr>
                <w:rFonts w:ascii="Georgia" w:eastAsia="Gill Sans" w:hAnsi="Georgia" w:cs="Gill Sans"/>
                <w:b/>
                <w:sz w:val="18"/>
                <w:szCs w:val="18"/>
              </w:rPr>
              <w:t>1.</w:t>
            </w:r>
          </w:p>
        </w:tc>
        <w:tc>
          <w:tcPr>
            <w:tcW w:w="0" w:type="auto"/>
            <w:vAlign w:val="center"/>
          </w:tcPr>
          <w:p w:rsidR="001A6E28" w:rsidRPr="005B0F1A" w:rsidRDefault="00744486" w:rsidP="009A45C1">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Main</w:t>
            </w:r>
            <w:r w:rsidR="00231F5C">
              <w:rPr>
                <w:rFonts w:ascii="Georgia" w:eastAsia="Gill Sans" w:hAnsi="Georgia" w:cs="Gill Sans"/>
                <w:b/>
                <w:sz w:val="18"/>
                <w:szCs w:val="18"/>
              </w:rPr>
              <w:t xml:space="preserve"> </w:t>
            </w:r>
            <w:r w:rsidR="001A6E28" w:rsidRPr="005B0F1A">
              <w:rPr>
                <w:rFonts w:ascii="Georgia" w:eastAsia="Gill Sans" w:hAnsi="Georgia" w:cs="Gill Sans"/>
                <w:b/>
                <w:sz w:val="18"/>
                <w:szCs w:val="18"/>
              </w:rPr>
              <w:t>Labour</w:t>
            </w:r>
          </w:p>
        </w:tc>
        <w:tc>
          <w:tcPr>
            <w:tcW w:w="0" w:type="auto"/>
            <w:vAlign w:val="center"/>
          </w:tcPr>
          <w:p w:rsidR="001A6E28" w:rsidRPr="005B54F4" w:rsidRDefault="001A6E28" w:rsidP="009A45C1">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14</w:t>
            </w:r>
          </w:p>
        </w:tc>
        <w:tc>
          <w:tcPr>
            <w:tcW w:w="0" w:type="auto"/>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14</w:t>
            </w:r>
          </w:p>
        </w:tc>
        <w:tc>
          <w:tcPr>
            <w:tcW w:w="925" w:type="dxa"/>
            <w:vAlign w:val="center"/>
          </w:tcPr>
          <w:p w:rsidR="001A6E28" w:rsidRPr="005B54F4" w:rsidRDefault="001A6E28" w:rsidP="009A45C1">
            <w:pPr>
              <w:spacing w:line="276" w:lineRule="auto"/>
              <w:ind w:right="123"/>
              <w:jc w:val="center"/>
              <w:rPr>
                <w:rFonts w:ascii="Georgia" w:eastAsia="Gill Sans" w:hAnsi="Georgia" w:cs="Gill Sans"/>
                <w:i/>
                <w:sz w:val="18"/>
                <w:szCs w:val="18"/>
              </w:rPr>
            </w:pPr>
            <w:r w:rsidRPr="005B54F4">
              <w:rPr>
                <w:rFonts w:ascii="Georgia" w:eastAsia="Gill Sans" w:hAnsi="Georgia" w:cs="Gill Sans"/>
                <w:i/>
                <w:sz w:val="18"/>
                <w:szCs w:val="18"/>
              </w:rPr>
              <w:t>18</w:t>
            </w:r>
          </w:p>
        </w:tc>
        <w:tc>
          <w:tcPr>
            <w:tcW w:w="601" w:type="dxa"/>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23</w:t>
            </w:r>
          </w:p>
        </w:tc>
        <w:tc>
          <w:tcPr>
            <w:tcW w:w="570" w:type="dxa"/>
            <w:vAlign w:val="center"/>
          </w:tcPr>
          <w:p w:rsidR="001A6E28" w:rsidRPr="005B54F4" w:rsidRDefault="001A6E28" w:rsidP="005B54F4">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21</w:t>
            </w:r>
          </w:p>
        </w:tc>
        <w:tc>
          <w:tcPr>
            <w:tcW w:w="969" w:type="dxa"/>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23</w:t>
            </w:r>
          </w:p>
        </w:tc>
        <w:tc>
          <w:tcPr>
            <w:tcW w:w="0" w:type="auto"/>
            <w:vAlign w:val="center"/>
          </w:tcPr>
          <w:p w:rsidR="001A6E28" w:rsidRPr="005B54F4" w:rsidRDefault="001A6E28" w:rsidP="005B54F4">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29</w:t>
            </w:r>
          </w:p>
        </w:tc>
        <w:tc>
          <w:tcPr>
            <w:tcW w:w="0" w:type="auto"/>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29</w:t>
            </w:r>
          </w:p>
        </w:tc>
      </w:tr>
      <w:tr w:rsidR="001A6E28" w:rsidRPr="001A6E28" w:rsidTr="005B54F4">
        <w:trPr>
          <w:trHeight w:val="50"/>
          <w:jc w:val="center"/>
        </w:trPr>
        <w:tc>
          <w:tcPr>
            <w:tcW w:w="0" w:type="auto"/>
            <w:vAlign w:val="center"/>
          </w:tcPr>
          <w:p w:rsidR="001A6E28" w:rsidRPr="005B54F4" w:rsidRDefault="001A6E28" w:rsidP="009A45C1">
            <w:pPr>
              <w:spacing w:line="276" w:lineRule="auto"/>
              <w:jc w:val="center"/>
              <w:rPr>
                <w:rFonts w:ascii="Georgia" w:eastAsia="Gill Sans" w:hAnsi="Georgia" w:cs="Gill Sans"/>
                <w:b/>
                <w:sz w:val="18"/>
                <w:szCs w:val="18"/>
              </w:rPr>
            </w:pPr>
            <w:r w:rsidRPr="005B54F4">
              <w:rPr>
                <w:rFonts w:ascii="Georgia" w:eastAsia="Gill Sans" w:hAnsi="Georgia" w:cs="Gill Sans"/>
                <w:b/>
                <w:sz w:val="18"/>
                <w:szCs w:val="18"/>
              </w:rPr>
              <w:t>2.</w:t>
            </w:r>
          </w:p>
        </w:tc>
        <w:tc>
          <w:tcPr>
            <w:tcW w:w="0" w:type="auto"/>
            <w:vAlign w:val="center"/>
          </w:tcPr>
          <w:p w:rsidR="001A6E28" w:rsidRPr="005B0F1A" w:rsidRDefault="001A6E28" w:rsidP="009A45C1">
            <w:pPr>
              <w:spacing w:line="276" w:lineRule="auto"/>
              <w:jc w:val="center"/>
              <w:rPr>
                <w:rFonts w:ascii="Georgia" w:eastAsia="Gill Sans" w:hAnsi="Georgia" w:cs="Gill Sans"/>
                <w:b/>
                <w:sz w:val="18"/>
                <w:szCs w:val="18"/>
              </w:rPr>
            </w:pPr>
            <w:r w:rsidRPr="00231F5C">
              <w:rPr>
                <w:rFonts w:ascii="Georgia" w:eastAsia="Gill Sans" w:hAnsi="Georgia" w:cs="Gill Sans"/>
                <w:b/>
                <w:sz w:val="18"/>
                <w:szCs w:val="18"/>
              </w:rPr>
              <w:t xml:space="preserve">Crew </w:t>
            </w:r>
            <w:r w:rsidRPr="005B0F1A">
              <w:rPr>
                <w:rFonts w:ascii="Georgia" w:eastAsia="Gill Sans" w:hAnsi="Georgia" w:cs="Gill Sans"/>
                <w:b/>
                <w:sz w:val="18"/>
                <w:szCs w:val="18"/>
              </w:rPr>
              <w:t>Wage</w:t>
            </w:r>
          </w:p>
        </w:tc>
        <w:tc>
          <w:tcPr>
            <w:tcW w:w="0" w:type="auto"/>
            <w:vAlign w:val="center"/>
          </w:tcPr>
          <w:p w:rsidR="001A6E28" w:rsidRPr="005B54F4" w:rsidRDefault="001A6E28" w:rsidP="009A45C1">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0</w:t>
            </w:r>
            <w:r w:rsidR="005B54F4" w:rsidRPr="005B54F4">
              <w:rPr>
                <w:rFonts w:ascii="Georgia" w:eastAsia="Gill Sans" w:hAnsi="Georgia" w:cs="Gill Sans"/>
                <w:i/>
                <w:sz w:val="18"/>
                <w:szCs w:val="18"/>
              </w:rPr>
              <w:t>0</w:t>
            </w:r>
          </w:p>
        </w:tc>
        <w:tc>
          <w:tcPr>
            <w:tcW w:w="0" w:type="auto"/>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30</w:t>
            </w:r>
          </w:p>
        </w:tc>
        <w:tc>
          <w:tcPr>
            <w:tcW w:w="925" w:type="dxa"/>
            <w:vAlign w:val="center"/>
          </w:tcPr>
          <w:p w:rsidR="001A6E28" w:rsidRPr="005B54F4" w:rsidRDefault="001A6E28" w:rsidP="009A45C1">
            <w:pPr>
              <w:spacing w:line="276" w:lineRule="auto"/>
              <w:ind w:right="123"/>
              <w:jc w:val="center"/>
              <w:rPr>
                <w:rFonts w:ascii="Georgia" w:eastAsia="Gill Sans" w:hAnsi="Georgia" w:cs="Gill Sans"/>
                <w:i/>
                <w:sz w:val="18"/>
                <w:szCs w:val="18"/>
              </w:rPr>
            </w:pPr>
            <w:r w:rsidRPr="005B54F4">
              <w:rPr>
                <w:rFonts w:ascii="Georgia" w:eastAsia="Gill Sans" w:hAnsi="Georgia" w:cs="Gill Sans"/>
                <w:i/>
                <w:sz w:val="18"/>
                <w:szCs w:val="18"/>
              </w:rPr>
              <w:t>0</w:t>
            </w:r>
            <w:r w:rsidR="005B54F4" w:rsidRPr="005B54F4">
              <w:rPr>
                <w:rFonts w:ascii="Georgia" w:eastAsia="Gill Sans" w:hAnsi="Georgia" w:cs="Gill Sans"/>
                <w:i/>
                <w:sz w:val="18"/>
                <w:szCs w:val="18"/>
              </w:rPr>
              <w:t>0</w:t>
            </w:r>
          </w:p>
        </w:tc>
        <w:tc>
          <w:tcPr>
            <w:tcW w:w="601" w:type="dxa"/>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60</w:t>
            </w:r>
          </w:p>
        </w:tc>
        <w:tc>
          <w:tcPr>
            <w:tcW w:w="570" w:type="dxa"/>
            <w:vAlign w:val="center"/>
          </w:tcPr>
          <w:p w:rsidR="001A6E28" w:rsidRPr="005B54F4" w:rsidRDefault="001A6E28" w:rsidP="005B54F4">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32</w:t>
            </w:r>
          </w:p>
        </w:tc>
        <w:tc>
          <w:tcPr>
            <w:tcW w:w="969" w:type="dxa"/>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40</w:t>
            </w:r>
          </w:p>
        </w:tc>
        <w:tc>
          <w:tcPr>
            <w:tcW w:w="0" w:type="auto"/>
            <w:vAlign w:val="center"/>
          </w:tcPr>
          <w:p w:rsidR="001A6E28" w:rsidRPr="005B54F4" w:rsidRDefault="001A6E28" w:rsidP="005B54F4">
            <w:pPr>
              <w:spacing w:line="276" w:lineRule="auto"/>
              <w:jc w:val="center"/>
              <w:rPr>
                <w:rFonts w:ascii="Georgia" w:eastAsia="Gill Sans" w:hAnsi="Georgia" w:cs="Gill Sans"/>
                <w:i/>
                <w:sz w:val="18"/>
                <w:szCs w:val="18"/>
              </w:rPr>
            </w:pPr>
            <w:r w:rsidRPr="005B54F4">
              <w:rPr>
                <w:rFonts w:ascii="Georgia" w:eastAsia="Gill Sans" w:hAnsi="Georgia" w:cs="Gill Sans"/>
                <w:i/>
                <w:sz w:val="18"/>
                <w:szCs w:val="18"/>
              </w:rPr>
              <w:t>48</w:t>
            </w:r>
          </w:p>
        </w:tc>
        <w:tc>
          <w:tcPr>
            <w:tcW w:w="0" w:type="auto"/>
            <w:vAlign w:val="center"/>
          </w:tcPr>
          <w:p w:rsidR="001A6E28" w:rsidRPr="005B0F1A" w:rsidRDefault="001A6E28" w:rsidP="005B54F4">
            <w:pPr>
              <w:spacing w:line="276" w:lineRule="auto"/>
              <w:jc w:val="center"/>
              <w:rPr>
                <w:rFonts w:ascii="Georgia" w:eastAsia="Gill Sans" w:hAnsi="Georgia" w:cs="Gill Sans"/>
                <w:b/>
                <w:sz w:val="18"/>
                <w:szCs w:val="18"/>
              </w:rPr>
            </w:pPr>
            <w:r w:rsidRPr="005B0F1A">
              <w:rPr>
                <w:rFonts w:ascii="Georgia" w:eastAsia="Gill Sans" w:hAnsi="Georgia" w:cs="Gill Sans"/>
                <w:b/>
                <w:sz w:val="18"/>
                <w:szCs w:val="18"/>
              </w:rPr>
              <w:t>48</w:t>
            </w:r>
          </w:p>
        </w:tc>
      </w:tr>
    </w:tbl>
    <w:p w:rsidR="005B0F1A" w:rsidRPr="005B54F4" w:rsidRDefault="005B0F1A" w:rsidP="001A6E28">
      <w:pPr>
        <w:pStyle w:val="NoSpacing"/>
        <w:keepLines/>
        <w:spacing w:line="276" w:lineRule="auto"/>
        <w:jc w:val="right"/>
        <w:rPr>
          <w:rFonts w:ascii="Georgia" w:hAnsi="Georgia"/>
          <w:b/>
          <w:i/>
          <w:color w:val="000000" w:themeColor="text1"/>
          <w:sz w:val="16"/>
          <w:szCs w:val="16"/>
        </w:rPr>
      </w:pPr>
      <w:r w:rsidRPr="005B0F1A">
        <w:rPr>
          <w:rFonts w:ascii="Georgia" w:hAnsi="Georgia"/>
          <w:b/>
          <w:i/>
          <w:color w:val="000000" w:themeColor="text1"/>
          <w:sz w:val="18"/>
          <w:szCs w:val="18"/>
        </w:rPr>
        <w:t xml:space="preserve">           </w:t>
      </w:r>
      <w:r w:rsidRPr="005B54F4">
        <w:rPr>
          <w:rFonts w:ascii="Georgia" w:hAnsi="Georgia"/>
          <w:b/>
          <w:i/>
          <w:color w:val="000000" w:themeColor="text1"/>
          <w:sz w:val="16"/>
          <w:szCs w:val="16"/>
        </w:rPr>
        <w:t xml:space="preserve">Detailed Calculation given in Annexure </w:t>
      </w:r>
      <w:r w:rsidR="005A5B99">
        <w:rPr>
          <w:rFonts w:ascii="Georgia" w:hAnsi="Georgia"/>
          <w:b/>
          <w:i/>
          <w:color w:val="000000" w:themeColor="text1"/>
          <w:sz w:val="16"/>
          <w:szCs w:val="16"/>
        </w:rPr>
        <w:t xml:space="preserve">– </w:t>
      </w:r>
      <w:r w:rsidRPr="005B54F4">
        <w:rPr>
          <w:rFonts w:ascii="Georgia" w:hAnsi="Georgia"/>
          <w:b/>
          <w:i/>
          <w:color w:val="000000" w:themeColor="text1"/>
          <w:sz w:val="16"/>
          <w:szCs w:val="16"/>
        </w:rPr>
        <w:t>VI</w:t>
      </w:r>
      <w:r w:rsidR="005A5B99">
        <w:rPr>
          <w:rFonts w:ascii="Georgia" w:hAnsi="Georgia"/>
          <w:b/>
          <w:i/>
          <w:color w:val="000000" w:themeColor="text1"/>
          <w:sz w:val="16"/>
          <w:szCs w:val="16"/>
        </w:rPr>
        <w:t xml:space="preserve"> </w:t>
      </w:r>
      <w:r w:rsidR="001A6E28" w:rsidRPr="005B54F4">
        <w:rPr>
          <w:rFonts w:ascii="Georgia" w:hAnsi="Georgia"/>
          <w:b/>
          <w:i/>
          <w:color w:val="000000" w:themeColor="text1"/>
          <w:sz w:val="16"/>
          <w:szCs w:val="16"/>
        </w:rPr>
        <w:t>of Main Report;</w:t>
      </w:r>
    </w:p>
    <w:p w:rsidR="00D83EBA" w:rsidRDefault="00D83EBA"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ind w:right="60"/>
        <w:jc w:val="both"/>
        <w:rPr>
          <w:rFonts w:ascii="Georgia" w:eastAsia="Book Antiqua" w:hAnsi="Georgia"/>
          <w:b/>
          <w:color w:val="FF0000"/>
        </w:rPr>
      </w:pPr>
      <w:r w:rsidRPr="000065F8">
        <w:rPr>
          <w:rFonts w:ascii="Georgia" w:eastAsia="Book Antiqua" w:hAnsi="Georgia"/>
          <w:b/>
          <w:color w:val="FF0000"/>
        </w:rPr>
        <w:t>10. ENVIRONMENTAL IMPACT ASSESSMENT OF THE PROJECT</w:t>
      </w:r>
    </w:p>
    <w:p w:rsidR="00961EA1" w:rsidRPr="000065F8" w:rsidRDefault="00961EA1" w:rsidP="001D6A6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E230AE"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environmental impact assessment has been carried out and which is based on status of the environment, and impact of proposed four lanning roads/ bridges based on these findings of the </w:t>
      </w:r>
      <w:r w:rsidRPr="002A03C4">
        <w:rPr>
          <w:rFonts w:ascii="Georgia" w:eastAsiaTheme="minorEastAsia" w:hAnsi="Georgia" w:cstheme="minorBidi"/>
          <w:b/>
          <w:color w:val="FF00FF"/>
          <w:spacing w:val="-2"/>
          <w:w w:val="101"/>
          <w:sz w:val="20"/>
          <w:szCs w:val="20"/>
          <w:lang w:val="en-IN" w:eastAsia="en-IN"/>
        </w:rPr>
        <w:t>“</w:t>
      </w:r>
      <w:r w:rsidRPr="000065F8">
        <w:rPr>
          <w:rFonts w:ascii="Georgia" w:eastAsiaTheme="minorEastAsia" w:hAnsi="Georgia" w:cstheme="minorBidi"/>
          <w:b/>
          <w:color w:val="FF00FF"/>
          <w:spacing w:val="-2"/>
          <w:w w:val="101"/>
          <w:sz w:val="20"/>
          <w:szCs w:val="20"/>
          <w:lang w:val="en-IN" w:eastAsia="en-IN"/>
        </w:rPr>
        <w:t>Environmental Management Plans</w:t>
      </w:r>
      <w:r>
        <w:rPr>
          <w:rFonts w:ascii="Georgia" w:eastAsiaTheme="minorEastAsia" w:hAnsi="Georgia" w:cstheme="minorBidi"/>
          <w:b/>
          <w:color w:val="FF00FF"/>
          <w:spacing w:val="-2"/>
          <w:w w:val="101"/>
          <w:sz w:val="20"/>
          <w:szCs w:val="20"/>
          <w:lang w:val="en-IN" w:eastAsia="en-IN"/>
        </w:rPr>
        <w:t>”</w:t>
      </w:r>
      <w:r w:rsidRPr="000065F8">
        <w:rPr>
          <w:rFonts w:ascii="Georgia" w:eastAsiaTheme="minorEastAsia" w:hAnsi="Georgia" w:cstheme="minorBidi"/>
          <w:b/>
          <w:color w:val="FF00FF"/>
          <w:spacing w:val="-2"/>
          <w:w w:val="101"/>
          <w:sz w:val="20"/>
          <w:szCs w:val="20"/>
          <w:lang w:val="en-IN" w:eastAsia="en-IN"/>
        </w:rPr>
        <w:t xml:space="preserve"> (EMPs)</w:t>
      </w:r>
      <w:r w:rsidRPr="000065F8">
        <w:rPr>
          <w:rFonts w:ascii="Georgia" w:eastAsiaTheme="minorEastAsia" w:hAnsi="Georgia" w:cstheme="minorBidi"/>
          <w:color w:val="000000"/>
          <w:spacing w:val="-2"/>
          <w:w w:val="101"/>
          <w:sz w:val="20"/>
          <w:szCs w:val="20"/>
          <w:lang w:val="en-IN" w:eastAsia="en-IN"/>
        </w:rPr>
        <w:t xml:space="preserve"> have been prepared for the implementation in the project. Following section discusses status of the environment, and its complementary impact assessment work plan assigned to </w:t>
      </w:r>
      <w:r w:rsidRPr="002A03C4">
        <w:rPr>
          <w:rFonts w:ascii="Georgia" w:eastAsiaTheme="minorEastAsia" w:hAnsi="Georgia" w:cstheme="minorBidi"/>
          <w:b/>
          <w:color w:val="FF00FF"/>
          <w:spacing w:val="-2"/>
          <w:w w:val="101"/>
          <w:sz w:val="20"/>
          <w:szCs w:val="20"/>
          <w:lang w:val="en-IN" w:eastAsia="en-IN"/>
        </w:rPr>
        <w:t>“</w:t>
      </w:r>
      <w:r w:rsidRPr="000065F8">
        <w:rPr>
          <w:rFonts w:ascii="Georgia" w:eastAsiaTheme="minorEastAsia" w:hAnsi="Georgia" w:cstheme="minorBidi"/>
          <w:b/>
          <w:color w:val="FF00FF"/>
          <w:spacing w:val="-2"/>
          <w:w w:val="101"/>
          <w:sz w:val="20"/>
          <w:szCs w:val="20"/>
          <w:lang w:val="en-IN" w:eastAsia="en-IN"/>
        </w:rPr>
        <w:t>Environmental Management Plans</w:t>
      </w:r>
      <w:r>
        <w:rPr>
          <w:rFonts w:ascii="Georgia" w:eastAsiaTheme="minorEastAsia" w:hAnsi="Georgia" w:cstheme="minorBidi"/>
          <w:b/>
          <w:color w:val="FF00FF"/>
          <w:spacing w:val="-2"/>
          <w:w w:val="101"/>
          <w:sz w:val="20"/>
          <w:szCs w:val="20"/>
          <w:lang w:val="en-IN" w:eastAsia="en-IN"/>
        </w:rPr>
        <w:t>”</w:t>
      </w:r>
      <w:r w:rsidRPr="000065F8">
        <w:rPr>
          <w:rFonts w:ascii="Georgia" w:eastAsiaTheme="minorEastAsia" w:hAnsi="Georgia" w:cstheme="minorBidi"/>
          <w:b/>
          <w:color w:val="FF00FF"/>
          <w:spacing w:val="-2"/>
          <w:w w:val="101"/>
          <w:sz w:val="20"/>
          <w:szCs w:val="20"/>
          <w:lang w:val="en-IN" w:eastAsia="en-IN"/>
        </w:rPr>
        <w:t xml:space="preserve"> (EMPs)</w:t>
      </w:r>
      <w:r w:rsidRPr="000065F8">
        <w:rPr>
          <w:rFonts w:ascii="Georgia" w:eastAsiaTheme="minorEastAsia" w:hAnsi="Georgia" w:cstheme="minorBidi"/>
          <w:color w:val="000000"/>
          <w:spacing w:val="-2"/>
          <w:w w:val="101"/>
          <w:sz w:val="20"/>
          <w:szCs w:val="20"/>
          <w:lang w:val="en-IN" w:eastAsia="en-IN"/>
        </w:rPr>
        <w:t xml:space="preserve"> required for the project development/ implementation system and process.</w:t>
      </w:r>
    </w:p>
    <w:p w:rsidR="00B010DE" w:rsidRPr="000065F8" w:rsidRDefault="00B010DE" w:rsidP="001D6A6F">
      <w:pPr>
        <w:ind w:right="40"/>
        <w:jc w:val="both"/>
        <w:rPr>
          <w:rFonts w:ascii="Georgia" w:eastAsiaTheme="minorEastAsia" w:hAnsi="Georgia"/>
          <w:color w:val="000000"/>
          <w:spacing w:val="-2"/>
          <w:w w:val="101"/>
          <w:sz w:val="20"/>
          <w:szCs w:val="20"/>
        </w:rPr>
      </w:pPr>
    </w:p>
    <w:p w:rsidR="00961EA1" w:rsidRPr="000065F8" w:rsidRDefault="00961EA1" w:rsidP="001D6A6F">
      <w:pPr>
        <w:ind w:right="60"/>
        <w:jc w:val="both"/>
        <w:rPr>
          <w:rFonts w:ascii="Georgia" w:eastAsia="Book Antiqua" w:hAnsi="Georgia"/>
          <w:b/>
          <w:color w:val="FF0000"/>
        </w:rPr>
      </w:pPr>
      <w:r w:rsidRPr="000065F8">
        <w:rPr>
          <w:rFonts w:ascii="Georgia" w:eastAsia="Book Antiqua" w:hAnsi="Georgia"/>
          <w:b/>
          <w:color w:val="FF0000"/>
        </w:rPr>
        <w:t>11. BASELINE ENVIRONMENTAL INDEX AND STATUS</w:t>
      </w:r>
    </w:p>
    <w:p w:rsidR="007807C5" w:rsidRPr="007807C5" w:rsidRDefault="007807C5" w:rsidP="00014B04">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40006" w:rsidP="001D6A6F">
      <w:pPr>
        <w:tabs>
          <w:tab w:val="left" w:pos="720"/>
        </w:tabs>
        <w:ind w:right="4500"/>
        <w:jc w:val="both"/>
        <w:rPr>
          <w:rFonts w:ascii="Georgia" w:eastAsia="Book Antiqua" w:hAnsi="Georgia"/>
          <w:b/>
          <w:color w:val="000000" w:themeColor="text1"/>
          <w:sz w:val="21"/>
        </w:rPr>
      </w:pPr>
      <w:r w:rsidRPr="000065F8">
        <w:rPr>
          <w:rFonts w:ascii="Georgia" w:eastAsia="Book Antiqua" w:hAnsi="Georgia"/>
          <w:b/>
          <w:color w:val="000000" w:themeColor="text1"/>
          <w:sz w:val="21"/>
        </w:rPr>
        <w:t>Demographic an</w:t>
      </w:r>
      <w:r w:rsidR="008E5A26" w:rsidRPr="000065F8">
        <w:rPr>
          <w:rFonts w:ascii="Georgia" w:eastAsia="Book Antiqua" w:hAnsi="Georgia"/>
          <w:b/>
          <w:color w:val="000000" w:themeColor="text1"/>
          <w:sz w:val="21"/>
        </w:rPr>
        <w:t xml:space="preserve">d </w:t>
      </w:r>
      <w:r w:rsidR="00961EA1" w:rsidRPr="000065F8">
        <w:rPr>
          <w:rFonts w:ascii="Georgia" w:eastAsia="Book Antiqua" w:hAnsi="Georgia"/>
          <w:b/>
          <w:color w:val="000000" w:themeColor="text1"/>
          <w:sz w:val="21"/>
        </w:rPr>
        <w:t>Climatic Conditions</w:t>
      </w:r>
    </w:p>
    <w:p w:rsidR="00014B04" w:rsidRPr="00014B04" w:rsidRDefault="00014B04" w:rsidP="00014B04">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14B04" w:rsidRPr="00014B04" w:rsidRDefault="00014B04" w:rsidP="00014B04">
      <w:pPr>
        <w:pStyle w:val="NormalWeb"/>
        <w:shd w:val="clear" w:color="auto" w:fill="FFFFFF"/>
        <w:spacing w:before="0" w:beforeAutospacing="0" w:after="0" w:afterAutospacing="0"/>
        <w:jc w:val="center"/>
        <w:rPr>
          <w:rFonts w:ascii="Georgia" w:eastAsiaTheme="minorEastAsia" w:hAnsi="Georgia" w:cstheme="minorBidi"/>
          <w:color w:val="000000"/>
          <w:spacing w:val="-2"/>
          <w:w w:val="101"/>
          <w:sz w:val="20"/>
          <w:szCs w:val="20"/>
          <w:lang w:val="en-IN" w:eastAsia="en-IN"/>
        </w:rPr>
      </w:pPr>
      <w:r w:rsidRPr="00014B04">
        <w:rPr>
          <w:rFonts w:ascii="Georgia" w:eastAsiaTheme="minorEastAsia" w:hAnsi="Georgia" w:cstheme="minorBidi"/>
          <w:noProof/>
          <w:color w:val="000000"/>
          <w:spacing w:val="-2"/>
          <w:w w:val="101"/>
          <w:sz w:val="20"/>
          <w:szCs w:val="20"/>
        </w:rPr>
        <w:drawing>
          <wp:inline distT="0" distB="0" distL="0" distR="0">
            <wp:extent cx="5969479" cy="2961519"/>
            <wp:effectExtent l="57150" t="57150" r="69850" b="67945"/>
            <wp:docPr id="29" name="Picture 29" descr="https://upload.wikimedia.org/wikipedia/en/thumb/c/c7/Populationchandigarh.png/220px-Populationchandigarh.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en/thumb/c/c7/Populationchandigarh.png/220px-Populationchandigarh.pn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056886" cy="3004883"/>
                    </a:xfrm>
                    <a:prstGeom prst="rect">
                      <a:avLst/>
                    </a:prstGeom>
                    <a:noFill/>
                    <a:ln>
                      <a:noFill/>
                    </a:ln>
                    <a:scene3d>
                      <a:camera prst="orthographicFront"/>
                      <a:lightRig rig="threePt" dir="t"/>
                    </a:scene3d>
                    <a:sp3d contourW="31750">
                      <a:bevelT w="114300" prst="artDeco"/>
                      <a:contourClr>
                        <a:srgbClr val="FF00FF"/>
                      </a:contourClr>
                    </a:sp3d>
                  </pic:spPr>
                </pic:pic>
              </a:graphicData>
            </a:graphic>
          </wp:inline>
        </w:drawing>
      </w:r>
    </w:p>
    <w:p w:rsidR="008C770A" w:rsidRDefault="008C770A" w:rsidP="00F84FAA">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14B04" w:rsidRPr="009A24DF" w:rsidRDefault="009A24DF"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9A24DF">
        <w:rPr>
          <w:rFonts w:ascii="Georgia" w:eastAsiaTheme="minorEastAsia" w:hAnsi="Georgia" w:cstheme="minorBidi"/>
          <w:b/>
          <w:spacing w:val="-2"/>
          <w:w w:val="101"/>
          <w:sz w:val="20"/>
          <w:szCs w:val="20"/>
          <w:lang w:val="en-IN" w:eastAsia="en-IN"/>
        </w:rPr>
        <w:t>Population:</w:t>
      </w:r>
      <w:r w:rsidRPr="009A24DF">
        <w:rPr>
          <w:rFonts w:ascii="Georgia" w:eastAsiaTheme="minorEastAsia" w:hAnsi="Georgia" w:cstheme="minorBidi"/>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Population growth in Chandigarh over the years.</w:t>
      </w:r>
      <w:r w:rsidR="008C770A" w:rsidRPr="009A24DF">
        <w:rPr>
          <w:rFonts w:ascii="Georgia" w:eastAsiaTheme="minorEastAsia" w:hAnsi="Georgia" w:cstheme="minorBidi"/>
          <w:color w:val="000000"/>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As of 2011 India census, Chandigarh had a population of 1,055,450, making for a density of about 9,252 (7,900 in 2001) persons per square kilometre.</w:t>
      </w:r>
      <w:r w:rsidR="00B26633" w:rsidRPr="009A24DF">
        <w:rPr>
          <w:rFonts w:ascii="Georgia" w:eastAsiaTheme="minorEastAsia" w:hAnsi="Georgia" w:cstheme="minorBidi"/>
          <w:color w:val="000000"/>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Males constitute 55% of the population and females 45%. The sex ratio is 818 females for every 1,000 males. The child sex ratio is 880 females per thousand males. Chandigarh has an effective literacy rate of 86.77% (based on population 7 years and above), higher than the national average; with male literacy of 90.81% and female literacy of 81.88%. 10.8% of the population is under 6 years of age.</w:t>
      </w:r>
      <w:r w:rsidR="008C770A" w:rsidRPr="009A24DF">
        <w:rPr>
          <w:rFonts w:ascii="Georgia" w:eastAsiaTheme="minorEastAsia" w:hAnsi="Georgia" w:cstheme="minorBidi"/>
          <w:color w:val="000000"/>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The popu</w:t>
      </w:r>
      <w:r w:rsidR="008C770A" w:rsidRPr="009A24DF">
        <w:rPr>
          <w:rFonts w:ascii="Georgia" w:eastAsiaTheme="minorEastAsia" w:hAnsi="Georgia" w:cstheme="minorBidi"/>
          <w:color w:val="000000"/>
          <w:spacing w:val="-2"/>
          <w:w w:val="101"/>
          <w:sz w:val="20"/>
          <w:szCs w:val="20"/>
          <w:lang w:val="en-IN" w:eastAsia="en-IN"/>
        </w:rPr>
        <w:t xml:space="preserve">lation of Chandigarh forms 0.09% </w:t>
      </w:r>
      <w:r w:rsidR="00014B04" w:rsidRPr="009A24DF">
        <w:rPr>
          <w:rFonts w:ascii="Georgia" w:eastAsiaTheme="minorEastAsia" w:hAnsi="Georgia" w:cstheme="minorBidi"/>
          <w:color w:val="000000"/>
          <w:spacing w:val="-2"/>
          <w:w w:val="101"/>
          <w:sz w:val="20"/>
          <w:szCs w:val="20"/>
          <w:lang w:val="en-IN" w:eastAsia="en-IN"/>
        </w:rPr>
        <w:t>of India in 2011.</w:t>
      </w:r>
      <w:r w:rsidR="008C770A" w:rsidRPr="009A24DF">
        <w:rPr>
          <w:rFonts w:ascii="Georgia" w:eastAsiaTheme="minorEastAsia" w:hAnsi="Georgia" w:cstheme="minorBidi"/>
          <w:color w:val="000000"/>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There has been a substantial decline in the population growth rate in Chandigarh, with just 17.10% growth between 2001 and 2011. Since, 1951</w:t>
      </w:r>
      <w:r w:rsidR="008C770A" w:rsidRPr="009A24DF">
        <w:rPr>
          <w:rFonts w:ascii="Georgia" w:eastAsiaTheme="minorEastAsia" w:hAnsi="Georgia" w:cstheme="minorBidi"/>
          <w:color w:val="000000"/>
          <w:spacing w:val="-2"/>
          <w:w w:val="101"/>
          <w:sz w:val="20"/>
          <w:szCs w:val="20"/>
          <w:lang w:val="en-IN" w:eastAsia="en-IN"/>
        </w:rPr>
        <w:t xml:space="preserve"> – </w:t>
      </w:r>
      <w:r w:rsidR="00014B04" w:rsidRPr="009A24DF">
        <w:rPr>
          <w:rFonts w:ascii="Georgia" w:eastAsiaTheme="minorEastAsia" w:hAnsi="Georgia" w:cstheme="minorBidi"/>
          <w:color w:val="000000"/>
          <w:spacing w:val="-2"/>
          <w:w w:val="101"/>
          <w:sz w:val="20"/>
          <w:szCs w:val="20"/>
          <w:lang w:val="en-IN" w:eastAsia="en-IN"/>
        </w:rPr>
        <w:t>1961 the rate has decreased from 394.13% to 17.10%. This is probably because of rapid urbanisation and development in neighbouring cities.</w:t>
      </w:r>
      <w:r w:rsidRPr="009A24DF">
        <w:rPr>
          <w:rFonts w:ascii="Georgia" w:eastAsiaTheme="minorEastAsia" w:hAnsi="Georgia" w:cstheme="minorBidi"/>
          <w:color w:val="000000"/>
          <w:spacing w:val="-2"/>
          <w:w w:val="101"/>
          <w:sz w:val="20"/>
          <w:szCs w:val="20"/>
          <w:lang w:val="en-IN" w:eastAsia="en-IN"/>
        </w:rPr>
        <w:t xml:space="preserve"> </w:t>
      </w:r>
      <w:r w:rsidR="00014B04" w:rsidRPr="009A24DF">
        <w:rPr>
          <w:rFonts w:ascii="Georgia" w:eastAsiaTheme="minorEastAsia" w:hAnsi="Georgia" w:cstheme="minorBidi"/>
          <w:color w:val="000000"/>
          <w:spacing w:val="-2"/>
          <w:w w:val="101"/>
          <w:sz w:val="20"/>
          <w:szCs w:val="20"/>
          <w:lang w:val="en-IN" w:eastAsia="en-IN"/>
        </w:rPr>
        <w:t>The urban population constitutes as high as 97.25% of the total and the rural population makes up 2.75% as there are only a few villages within Chandigarh on its Western and South</w:t>
      </w:r>
      <w:r w:rsidRPr="009A24DF">
        <w:rPr>
          <w:rFonts w:ascii="Georgia" w:eastAsiaTheme="minorEastAsia" w:hAnsi="Georgia" w:cstheme="minorBidi"/>
          <w:color w:val="000000"/>
          <w:spacing w:val="-2"/>
          <w:w w:val="101"/>
          <w:sz w:val="20"/>
          <w:szCs w:val="20"/>
          <w:lang w:val="en-IN" w:eastAsia="en-IN"/>
        </w:rPr>
        <w:t xml:space="preserve"> – </w:t>
      </w:r>
      <w:r w:rsidR="00014B04" w:rsidRPr="009A24DF">
        <w:rPr>
          <w:rFonts w:ascii="Georgia" w:eastAsiaTheme="minorEastAsia" w:hAnsi="Georgia" w:cstheme="minorBidi"/>
          <w:color w:val="000000"/>
          <w:spacing w:val="-2"/>
          <w:w w:val="101"/>
          <w:sz w:val="20"/>
          <w:szCs w:val="20"/>
          <w:lang w:val="en-IN" w:eastAsia="en-IN"/>
        </w:rPr>
        <w:t xml:space="preserve">Eastern </w:t>
      </w:r>
      <w:r w:rsidRPr="009A24DF">
        <w:rPr>
          <w:rFonts w:ascii="Georgia" w:eastAsiaTheme="minorEastAsia" w:hAnsi="Georgia" w:cstheme="minorBidi"/>
          <w:color w:val="000000"/>
          <w:spacing w:val="-2"/>
          <w:w w:val="101"/>
          <w:sz w:val="20"/>
          <w:szCs w:val="20"/>
          <w:lang w:val="en-IN" w:eastAsia="en-IN"/>
        </w:rPr>
        <w:t>B</w:t>
      </w:r>
      <w:r w:rsidR="00014B04" w:rsidRPr="009A24DF">
        <w:rPr>
          <w:rFonts w:ascii="Georgia" w:eastAsiaTheme="minorEastAsia" w:hAnsi="Georgia" w:cstheme="minorBidi"/>
          <w:color w:val="000000"/>
          <w:spacing w:val="-2"/>
          <w:w w:val="101"/>
          <w:sz w:val="20"/>
          <w:szCs w:val="20"/>
          <w:lang w:val="en-IN" w:eastAsia="en-IN"/>
        </w:rPr>
        <w:t xml:space="preserve">order and the majority </w:t>
      </w:r>
      <w:r w:rsidR="00014B04" w:rsidRPr="009A24DF">
        <w:rPr>
          <w:rFonts w:ascii="Georgia" w:eastAsiaTheme="minorEastAsia" w:hAnsi="Georgia" w:cstheme="minorBidi"/>
          <w:color w:val="000000"/>
          <w:spacing w:val="-2"/>
          <w:w w:val="101"/>
          <w:sz w:val="20"/>
          <w:szCs w:val="20"/>
          <w:lang w:val="en-IN" w:eastAsia="en-IN"/>
        </w:rPr>
        <w:lastRenderedPageBreak/>
        <w:t>of people live in the heart of Chandigarh.</w:t>
      </w:r>
    </w:p>
    <w:p w:rsidR="009A24DF" w:rsidRPr="00F84FAA" w:rsidRDefault="009A24DF" w:rsidP="00F84FAA">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14B04" w:rsidRDefault="00014B04"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654505">
        <w:rPr>
          <w:rFonts w:ascii="Georgia" w:eastAsiaTheme="minorEastAsia" w:hAnsi="Georgia" w:cstheme="minorBidi"/>
          <w:b/>
          <w:color w:val="000000"/>
          <w:spacing w:val="-2"/>
          <w:w w:val="101"/>
          <w:sz w:val="20"/>
          <w:szCs w:val="20"/>
          <w:lang w:val="en-IN" w:eastAsia="en-IN"/>
        </w:rPr>
        <w:t>Languages</w:t>
      </w:r>
      <w:r w:rsidR="007F3139" w:rsidRPr="00654505">
        <w:rPr>
          <w:rFonts w:ascii="Georgia" w:eastAsiaTheme="minorEastAsia" w:hAnsi="Georgia" w:cstheme="minorBidi"/>
          <w:b/>
          <w:color w:val="000000"/>
          <w:spacing w:val="-2"/>
          <w:w w:val="101"/>
          <w:sz w:val="20"/>
          <w:szCs w:val="20"/>
          <w:lang w:val="en-IN" w:eastAsia="en-IN"/>
        </w:rPr>
        <w:t>:</w:t>
      </w:r>
      <w:r w:rsidR="007F3139" w:rsidRPr="00654505">
        <w:rPr>
          <w:rFonts w:ascii="Georgia" w:eastAsiaTheme="minorEastAsia" w:hAnsi="Georgia" w:cstheme="minorBidi"/>
          <w:color w:val="000000"/>
          <w:spacing w:val="-2"/>
          <w:w w:val="101"/>
          <w:sz w:val="20"/>
          <w:szCs w:val="20"/>
          <w:lang w:val="en-IN" w:eastAsia="en-IN"/>
        </w:rPr>
        <w:t xml:space="preserve"> </w:t>
      </w:r>
      <w:r w:rsidR="00894061" w:rsidRPr="00654505">
        <w:rPr>
          <w:rFonts w:ascii="Georgia" w:eastAsiaTheme="minorEastAsia" w:hAnsi="Georgia" w:cstheme="minorBidi"/>
          <w:color w:val="000000"/>
          <w:spacing w:val="-2"/>
          <w:w w:val="101"/>
          <w:sz w:val="20"/>
          <w:szCs w:val="20"/>
          <w:lang w:val="en-IN" w:eastAsia="en-IN"/>
        </w:rPr>
        <w:t>English is the sole official language of Chandigarh. The majority of the population speaks </w:t>
      </w:r>
      <w:hyperlink r:id="rId266" w:tooltip="Hindi" w:history="1">
        <w:r w:rsidR="00894061" w:rsidRPr="00654505">
          <w:rPr>
            <w:rFonts w:ascii="Georgia" w:eastAsiaTheme="minorEastAsia" w:hAnsi="Georgia" w:cstheme="minorBidi"/>
            <w:color w:val="000000"/>
            <w:spacing w:val="-2"/>
            <w:w w:val="101"/>
            <w:sz w:val="20"/>
            <w:szCs w:val="20"/>
            <w:lang w:val="en-IN" w:eastAsia="en-IN"/>
          </w:rPr>
          <w:t>Hindi</w:t>
        </w:r>
      </w:hyperlink>
      <w:r w:rsidR="00894061" w:rsidRPr="00654505">
        <w:rPr>
          <w:rFonts w:ascii="Georgia" w:eastAsiaTheme="minorEastAsia" w:hAnsi="Georgia" w:cstheme="minorBidi"/>
          <w:color w:val="000000"/>
          <w:spacing w:val="-2"/>
          <w:w w:val="101"/>
          <w:sz w:val="20"/>
          <w:szCs w:val="20"/>
          <w:lang w:val="en-IN" w:eastAsia="en-IN"/>
        </w:rPr>
        <w:t> (73.60%) while </w:t>
      </w:r>
      <w:hyperlink r:id="rId267" w:tooltip="Punjabi language" w:history="1">
        <w:r w:rsidR="00894061" w:rsidRPr="00654505">
          <w:rPr>
            <w:rFonts w:ascii="Georgia" w:eastAsiaTheme="minorEastAsia" w:hAnsi="Georgia" w:cstheme="minorBidi"/>
            <w:color w:val="000000"/>
            <w:spacing w:val="-2"/>
            <w:w w:val="101"/>
            <w:sz w:val="20"/>
            <w:szCs w:val="20"/>
            <w:lang w:val="en-IN" w:eastAsia="en-IN"/>
          </w:rPr>
          <w:t>Punjabi</w:t>
        </w:r>
      </w:hyperlink>
      <w:r w:rsidR="00894061" w:rsidRPr="00654505">
        <w:rPr>
          <w:rFonts w:ascii="Georgia" w:eastAsiaTheme="minorEastAsia" w:hAnsi="Georgia" w:cstheme="minorBidi"/>
          <w:color w:val="000000"/>
          <w:spacing w:val="-2"/>
          <w:w w:val="101"/>
          <w:sz w:val="20"/>
          <w:szCs w:val="20"/>
          <w:lang w:val="en-IN" w:eastAsia="en-IN"/>
        </w:rPr>
        <w:t> is spoken by 22.03%.</w:t>
      </w:r>
      <w:r w:rsidR="00894061">
        <w:rPr>
          <w:rFonts w:ascii="Georgia" w:eastAsiaTheme="minorEastAsia" w:hAnsi="Georgia" w:cstheme="minorBidi"/>
          <w:color w:val="000000"/>
          <w:spacing w:val="-2"/>
          <w:w w:val="101"/>
          <w:sz w:val="20"/>
          <w:szCs w:val="20"/>
          <w:lang w:val="en-IN" w:eastAsia="en-IN"/>
        </w:rPr>
        <w:t xml:space="preserve"> </w:t>
      </w:r>
      <w:r w:rsidR="00894061" w:rsidRPr="00654505">
        <w:rPr>
          <w:rFonts w:ascii="Georgia" w:eastAsiaTheme="minorEastAsia" w:hAnsi="Georgia" w:cstheme="minorBidi"/>
          <w:color w:val="000000"/>
          <w:spacing w:val="-2"/>
          <w:w w:val="101"/>
          <w:sz w:val="20"/>
          <w:szCs w:val="20"/>
          <w:lang w:val="en-IN" w:eastAsia="en-IN"/>
        </w:rPr>
        <w:t>Govern</w:t>
      </w:r>
      <w:r w:rsidR="00894061">
        <w:rPr>
          <w:rFonts w:ascii="Georgia" w:eastAsiaTheme="minorEastAsia" w:hAnsi="Georgia" w:cstheme="minorBidi"/>
          <w:color w:val="000000"/>
          <w:spacing w:val="-2"/>
          <w:w w:val="101"/>
          <w:sz w:val="20"/>
          <w:szCs w:val="20"/>
          <w:lang w:val="en-IN" w:eastAsia="en-IN"/>
        </w:rPr>
        <w:t>ment schools use English, Hindi</w:t>
      </w:r>
      <w:r w:rsidR="00894061" w:rsidRPr="00654505">
        <w:rPr>
          <w:rFonts w:ascii="Georgia" w:eastAsiaTheme="minorEastAsia" w:hAnsi="Georgia" w:cstheme="minorBidi"/>
          <w:color w:val="000000"/>
          <w:spacing w:val="-2"/>
          <w:w w:val="101"/>
          <w:sz w:val="20"/>
          <w:szCs w:val="20"/>
          <w:lang w:val="en-IN" w:eastAsia="en-IN"/>
        </w:rPr>
        <w:t xml:space="preserve"> and Punja</w:t>
      </w:r>
      <w:r w:rsidR="00894061">
        <w:rPr>
          <w:rFonts w:ascii="Georgia" w:eastAsiaTheme="minorEastAsia" w:hAnsi="Georgia" w:cstheme="minorBidi"/>
          <w:color w:val="000000"/>
          <w:spacing w:val="-2"/>
          <w:w w:val="101"/>
          <w:sz w:val="20"/>
          <w:szCs w:val="20"/>
          <w:lang w:val="en-IN" w:eastAsia="en-IN"/>
        </w:rPr>
        <w:t>bi T</w:t>
      </w:r>
      <w:r w:rsidR="00894061" w:rsidRPr="00654505">
        <w:rPr>
          <w:rFonts w:ascii="Georgia" w:eastAsiaTheme="minorEastAsia" w:hAnsi="Georgia" w:cstheme="minorBidi"/>
          <w:color w:val="000000"/>
          <w:spacing w:val="-2"/>
          <w:w w:val="101"/>
          <w:sz w:val="20"/>
          <w:szCs w:val="20"/>
          <w:lang w:val="en-IN" w:eastAsia="en-IN"/>
        </w:rPr>
        <w:t>ext</w:t>
      </w:r>
      <w:r w:rsidR="00894061">
        <w:rPr>
          <w:rFonts w:ascii="Georgia" w:eastAsiaTheme="minorEastAsia" w:hAnsi="Georgia" w:cstheme="minorBidi"/>
          <w:color w:val="000000"/>
          <w:spacing w:val="-2"/>
          <w:w w:val="101"/>
          <w:sz w:val="20"/>
          <w:szCs w:val="20"/>
          <w:lang w:val="en-IN" w:eastAsia="en-IN"/>
        </w:rPr>
        <w:t xml:space="preserve"> </w:t>
      </w:r>
      <w:r w:rsidR="00894061" w:rsidRPr="007F3139">
        <w:rPr>
          <w:rFonts w:ascii="Georgia" w:eastAsiaTheme="minorEastAsia" w:hAnsi="Georgia" w:cstheme="minorBidi"/>
          <w:color w:val="000000"/>
          <w:spacing w:val="-2"/>
          <w:w w:val="101"/>
          <w:sz w:val="20"/>
          <w:szCs w:val="20"/>
          <w:lang w:val="en-IN" w:eastAsia="en-IN"/>
        </w:rPr>
        <w:t>B</w:t>
      </w:r>
      <w:r w:rsidR="00894061" w:rsidRPr="00654505">
        <w:rPr>
          <w:rFonts w:ascii="Georgia" w:eastAsiaTheme="minorEastAsia" w:hAnsi="Georgia" w:cstheme="minorBidi"/>
          <w:color w:val="000000"/>
          <w:spacing w:val="-2"/>
          <w:w w:val="101"/>
          <w:sz w:val="20"/>
          <w:szCs w:val="20"/>
          <w:lang w:val="en-IN" w:eastAsia="en-IN"/>
        </w:rPr>
        <w:t>ooks.</w:t>
      </w:r>
      <w:r w:rsidR="00894061">
        <w:rPr>
          <w:rFonts w:ascii="Georgia" w:eastAsiaTheme="minorEastAsia" w:hAnsi="Georgia" w:cstheme="minorBidi"/>
          <w:color w:val="000000"/>
          <w:spacing w:val="-2"/>
          <w:w w:val="101"/>
          <w:sz w:val="20"/>
          <w:szCs w:val="20"/>
          <w:lang w:val="en-IN" w:eastAsia="en-IN"/>
        </w:rPr>
        <w:t xml:space="preserve"> </w:t>
      </w:r>
      <w:r w:rsidRPr="00654505">
        <w:rPr>
          <w:rFonts w:ascii="Georgia" w:eastAsiaTheme="minorEastAsia" w:hAnsi="Georgia" w:cstheme="minorBidi"/>
          <w:color w:val="000000"/>
          <w:spacing w:val="-2"/>
          <w:w w:val="101"/>
          <w:sz w:val="20"/>
          <w:szCs w:val="20"/>
          <w:lang w:val="en-IN" w:eastAsia="en-IN"/>
        </w:rPr>
        <w:t>Languages of Chandigarh (2011</w:t>
      </w:r>
      <w:r w:rsidR="007F3139" w:rsidRPr="00654505">
        <w:rPr>
          <w:rFonts w:ascii="Georgia" w:eastAsiaTheme="minorEastAsia" w:hAnsi="Georgia" w:cstheme="minorBidi"/>
          <w:color w:val="000000"/>
          <w:spacing w:val="-2"/>
          <w:w w:val="101"/>
          <w:sz w:val="20"/>
          <w:szCs w:val="20"/>
          <w:lang w:val="en-IN" w:eastAsia="en-IN"/>
        </w:rPr>
        <w:t>)</w:t>
      </w:r>
      <w:r w:rsidR="0058493B">
        <w:rPr>
          <w:rFonts w:ascii="Georgia" w:eastAsiaTheme="minorEastAsia" w:hAnsi="Georgia" w:cstheme="minorBidi"/>
          <w:color w:val="000000"/>
          <w:spacing w:val="-2"/>
          <w:w w:val="101"/>
          <w:sz w:val="20"/>
          <w:szCs w:val="20"/>
          <w:lang w:val="en-IN" w:eastAsia="en-IN"/>
        </w:rPr>
        <w:t xml:space="preserve"> are give</w:t>
      </w:r>
      <w:r w:rsidR="0058493B" w:rsidRPr="009A24DF">
        <w:rPr>
          <w:rFonts w:ascii="Georgia" w:eastAsiaTheme="minorEastAsia" w:hAnsi="Georgia" w:cstheme="minorBidi"/>
          <w:color w:val="000000"/>
          <w:spacing w:val="-2"/>
          <w:w w:val="101"/>
          <w:sz w:val="20"/>
          <w:szCs w:val="20"/>
          <w:lang w:val="en-IN" w:eastAsia="en-IN"/>
        </w:rPr>
        <w:t>n</w:t>
      </w:r>
      <w:r w:rsidR="0058493B">
        <w:rPr>
          <w:rFonts w:ascii="Georgia" w:eastAsiaTheme="minorEastAsia" w:hAnsi="Georgia" w:cstheme="minorBidi"/>
          <w:color w:val="000000"/>
          <w:spacing w:val="-2"/>
          <w:w w:val="101"/>
          <w:sz w:val="20"/>
          <w:szCs w:val="20"/>
          <w:lang w:val="en-IN" w:eastAsia="en-IN"/>
        </w:rPr>
        <w:t xml:space="preserve"> as </w:t>
      </w:r>
      <w:r w:rsidR="0058493B" w:rsidRPr="009A24DF">
        <w:rPr>
          <w:rFonts w:ascii="Georgia" w:eastAsiaTheme="minorEastAsia" w:hAnsi="Georgia" w:cstheme="minorBidi"/>
          <w:color w:val="000000"/>
          <w:spacing w:val="-2"/>
          <w:w w:val="101"/>
          <w:sz w:val="20"/>
          <w:szCs w:val="20"/>
          <w:lang w:val="en-IN" w:eastAsia="en-IN"/>
        </w:rPr>
        <w:t>b</w:t>
      </w:r>
      <w:r w:rsidR="0058493B">
        <w:rPr>
          <w:rFonts w:ascii="Georgia" w:eastAsiaTheme="minorEastAsia" w:hAnsi="Georgia" w:cstheme="minorBidi"/>
          <w:color w:val="000000"/>
          <w:spacing w:val="-2"/>
          <w:w w:val="101"/>
          <w:sz w:val="20"/>
          <w:szCs w:val="20"/>
          <w:lang w:val="en-IN" w:eastAsia="en-IN"/>
        </w:rPr>
        <w:t>elow.</w:t>
      </w:r>
    </w:p>
    <w:p w:rsidR="00654505" w:rsidRPr="00654505" w:rsidRDefault="00654505" w:rsidP="0065450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FFA07A"/>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Hindi (73.60%)</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E0FFC0"/>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Punjabi (22.03%)</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F0C0E0"/>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Urdu (1.00%)</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FFFF00"/>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Nepali (0.62%)</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FF0000"/>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Bengali (0.59%)</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shd w:val="clear" w:color="auto" w:fill="E18E96"/>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Tamil (0.53%)</w:t>
      </w:r>
      <w:r w:rsidR="00D47453">
        <w:rPr>
          <w:rFonts w:ascii="Georgia" w:eastAsiaTheme="minorEastAsia" w:hAnsi="Georgia" w:cstheme="minorBidi"/>
          <w:i/>
          <w:color w:val="000000"/>
          <w:spacing w:val="-2"/>
          <w:w w:val="101"/>
          <w:sz w:val="20"/>
          <w:szCs w:val="20"/>
          <w:lang w:val="en-IN" w:eastAsia="en-IN"/>
        </w:rPr>
        <w:t>;</w:t>
      </w:r>
    </w:p>
    <w:p w:rsidR="00014B04" w:rsidRPr="00D47453" w:rsidRDefault="00014B04" w:rsidP="00D47453">
      <w:pPr>
        <w:pStyle w:val="NormalWeb"/>
        <w:shd w:val="clear" w:color="auto" w:fill="FFFFFF"/>
        <w:spacing w:before="0" w:beforeAutospacing="0" w:after="0" w:afterAutospacing="0"/>
        <w:ind w:left="3600"/>
        <w:jc w:val="both"/>
        <w:rPr>
          <w:rFonts w:ascii="Georgia" w:eastAsiaTheme="minorEastAsia" w:hAnsi="Georgia" w:cstheme="minorBidi"/>
          <w:i/>
          <w:color w:val="000000"/>
          <w:spacing w:val="-2"/>
          <w:w w:val="101"/>
          <w:sz w:val="20"/>
          <w:szCs w:val="20"/>
          <w:lang w:val="en-IN" w:eastAsia="en-IN"/>
        </w:rPr>
      </w:pPr>
      <w:r w:rsidRPr="00D47453">
        <w:rPr>
          <w:rStyle w:val="legend-color"/>
          <w:rFonts w:ascii="Arial" w:hAnsi="Arial" w:cs="Arial"/>
          <w:i/>
          <w:color w:val="000000"/>
          <w:sz w:val="19"/>
          <w:szCs w:val="19"/>
          <w:bdr w:val="single" w:sz="6" w:space="0" w:color="000000" w:frame="1"/>
        </w:rPr>
        <w:t> </w:t>
      </w:r>
      <w:r w:rsidRPr="00D47453">
        <w:rPr>
          <w:rFonts w:ascii="Arial" w:hAnsi="Arial" w:cs="Arial"/>
          <w:i/>
          <w:color w:val="202122"/>
          <w:sz w:val="19"/>
          <w:szCs w:val="19"/>
        </w:rPr>
        <w:t> </w:t>
      </w:r>
      <w:r w:rsidRPr="00D47453">
        <w:rPr>
          <w:rFonts w:ascii="Georgia" w:eastAsiaTheme="minorEastAsia" w:hAnsi="Georgia" w:cstheme="minorBidi"/>
          <w:i/>
          <w:color w:val="000000"/>
          <w:spacing w:val="-2"/>
          <w:w w:val="101"/>
          <w:sz w:val="20"/>
          <w:szCs w:val="20"/>
          <w:lang w:val="en-IN" w:eastAsia="en-IN"/>
        </w:rPr>
        <w:t>Others (1.63%)</w:t>
      </w:r>
      <w:r w:rsidR="00D47453">
        <w:rPr>
          <w:rFonts w:ascii="Georgia" w:eastAsiaTheme="minorEastAsia" w:hAnsi="Georgia" w:cstheme="minorBidi"/>
          <w:i/>
          <w:color w:val="000000"/>
          <w:spacing w:val="-2"/>
          <w:w w:val="101"/>
          <w:sz w:val="20"/>
          <w:szCs w:val="20"/>
          <w:lang w:val="en-IN" w:eastAsia="en-IN"/>
        </w:rPr>
        <w:t>;</w:t>
      </w:r>
    </w:p>
    <w:p w:rsidR="00654505" w:rsidRDefault="00654505" w:rsidP="0065450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14B04" w:rsidRPr="00DF708F" w:rsidRDefault="00014B04"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DF708F">
        <w:rPr>
          <w:rFonts w:ascii="Georgia" w:eastAsiaTheme="minorEastAsia" w:hAnsi="Georgia" w:cstheme="minorBidi"/>
          <w:b/>
          <w:spacing w:val="-2"/>
          <w:w w:val="101"/>
          <w:sz w:val="20"/>
          <w:szCs w:val="20"/>
          <w:lang w:val="en-IN" w:eastAsia="en-IN"/>
        </w:rPr>
        <w:t>Religion</w:t>
      </w:r>
      <w:r w:rsidR="00894061">
        <w:rPr>
          <w:rFonts w:ascii="Georgia" w:eastAsiaTheme="minorEastAsia" w:hAnsi="Georgia" w:cstheme="minorBidi"/>
          <w:b/>
          <w:spacing w:val="-2"/>
          <w:w w:val="101"/>
          <w:sz w:val="20"/>
          <w:szCs w:val="20"/>
          <w:lang w:val="en-IN" w:eastAsia="en-IN"/>
        </w:rPr>
        <w:t xml:space="preserve">: </w:t>
      </w:r>
      <w:hyperlink r:id="rId268" w:tooltip="Hinduism" w:history="1">
        <w:r w:rsidR="00894061" w:rsidRPr="00894061">
          <w:rPr>
            <w:rFonts w:ascii="Georgia" w:eastAsiaTheme="minorEastAsia" w:hAnsi="Georgia" w:cstheme="minorBidi"/>
            <w:color w:val="000000"/>
            <w:spacing w:val="-2"/>
            <w:w w:val="101"/>
            <w:sz w:val="20"/>
            <w:szCs w:val="20"/>
            <w:lang w:val="en-IN" w:eastAsia="en-IN"/>
          </w:rPr>
          <w:t>Hinduism</w:t>
        </w:r>
      </w:hyperlink>
      <w:r w:rsidR="00894061" w:rsidRPr="00894061">
        <w:rPr>
          <w:rFonts w:ascii="Georgia" w:eastAsiaTheme="minorEastAsia" w:hAnsi="Georgia" w:cstheme="minorBidi"/>
          <w:color w:val="000000"/>
          <w:spacing w:val="-2"/>
          <w:w w:val="101"/>
          <w:sz w:val="20"/>
          <w:szCs w:val="20"/>
          <w:lang w:val="en-IN" w:eastAsia="en-IN"/>
        </w:rPr>
        <w:t> is the predominant religion of Chandigarh followed by 80.78% of the population. </w:t>
      </w:r>
      <w:hyperlink r:id="rId269" w:tooltip="Sikhism" w:history="1">
        <w:r w:rsidR="00894061" w:rsidRPr="00894061">
          <w:rPr>
            <w:rFonts w:ascii="Georgia" w:eastAsiaTheme="minorEastAsia" w:hAnsi="Georgia" w:cstheme="minorBidi"/>
            <w:color w:val="000000"/>
            <w:spacing w:val="-2"/>
            <w:w w:val="101"/>
            <w:sz w:val="20"/>
            <w:szCs w:val="20"/>
            <w:lang w:val="en-IN" w:eastAsia="en-IN"/>
          </w:rPr>
          <w:t>Sikhism</w:t>
        </w:r>
      </w:hyperlink>
      <w:r w:rsidR="00894061" w:rsidRPr="00894061">
        <w:rPr>
          <w:rFonts w:ascii="Georgia" w:eastAsiaTheme="minorEastAsia" w:hAnsi="Georgia" w:cstheme="minorBidi"/>
          <w:color w:val="000000"/>
          <w:spacing w:val="-2"/>
          <w:w w:val="101"/>
          <w:sz w:val="20"/>
          <w:szCs w:val="20"/>
          <w:lang w:val="en-IN" w:eastAsia="en-IN"/>
        </w:rPr>
        <w:t> is the second most popular religion in the city, followed by 13.11% of the people. In Chandigarh city </w:t>
      </w:r>
      <w:hyperlink r:id="rId270" w:tooltip="Islam" w:history="1">
        <w:r w:rsidR="00894061" w:rsidRPr="00894061">
          <w:rPr>
            <w:rFonts w:ascii="Georgia" w:eastAsiaTheme="minorEastAsia" w:hAnsi="Georgia" w:cstheme="minorBidi"/>
            <w:color w:val="000000"/>
            <w:spacing w:val="-2"/>
            <w:w w:val="101"/>
            <w:sz w:val="20"/>
            <w:szCs w:val="20"/>
            <w:lang w:val="en-IN" w:eastAsia="en-IN"/>
          </w:rPr>
          <w:t>Islam</w:t>
        </w:r>
      </w:hyperlink>
      <w:r w:rsidR="00894061" w:rsidRPr="00894061">
        <w:rPr>
          <w:rFonts w:ascii="Georgia" w:eastAsiaTheme="minorEastAsia" w:hAnsi="Georgia" w:cstheme="minorBidi"/>
          <w:color w:val="000000"/>
          <w:spacing w:val="-2"/>
          <w:w w:val="101"/>
          <w:sz w:val="20"/>
          <w:szCs w:val="20"/>
          <w:lang w:val="en-IN" w:eastAsia="en-IN"/>
        </w:rPr>
        <w:t> is followed by 4.87%. Minorities are </w:t>
      </w:r>
      <w:hyperlink r:id="rId271" w:tooltip="Christians" w:history="1">
        <w:r w:rsidR="00894061" w:rsidRPr="00894061">
          <w:rPr>
            <w:rFonts w:ascii="Georgia" w:eastAsiaTheme="minorEastAsia" w:hAnsi="Georgia" w:cstheme="minorBidi"/>
            <w:color w:val="000000"/>
            <w:spacing w:val="-2"/>
            <w:w w:val="101"/>
            <w:sz w:val="20"/>
            <w:szCs w:val="20"/>
            <w:lang w:val="en-IN" w:eastAsia="en-IN"/>
          </w:rPr>
          <w:t>Christians</w:t>
        </w:r>
      </w:hyperlink>
      <w:r w:rsidR="00894061" w:rsidRPr="00894061">
        <w:rPr>
          <w:rFonts w:ascii="Georgia" w:eastAsiaTheme="minorEastAsia" w:hAnsi="Georgia" w:cstheme="minorBidi"/>
          <w:color w:val="000000"/>
          <w:spacing w:val="-2"/>
          <w:w w:val="101"/>
          <w:sz w:val="20"/>
          <w:szCs w:val="20"/>
          <w:lang w:val="en-IN" w:eastAsia="en-IN"/>
        </w:rPr>
        <w:t> 0.83%, </w:t>
      </w:r>
      <w:hyperlink r:id="rId272" w:tooltip="Jains" w:history="1">
        <w:r w:rsidR="00894061" w:rsidRPr="00894061">
          <w:rPr>
            <w:rFonts w:ascii="Georgia" w:eastAsiaTheme="minorEastAsia" w:hAnsi="Georgia" w:cstheme="minorBidi"/>
            <w:color w:val="000000"/>
            <w:spacing w:val="-2"/>
            <w:w w:val="101"/>
            <w:sz w:val="20"/>
            <w:szCs w:val="20"/>
            <w:lang w:val="en-IN" w:eastAsia="en-IN"/>
          </w:rPr>
          <w:t>Jains</w:t>
        </w:r>
      </w:hyperlink>
      <w:r w:rsidR="00894061" w:rsidRPr="00894061">
        <w:rPr>
          <w:rFonts w:ascii="Georgia" w:eastAsiaTheme="minorEastAsia" w:hAnsi="Georgia" w:cstheme="minorBidi"/>
          <w:color w:val="000000"/>
          <w:spacing w:val="-2"/>
          <w:w w:val="101"/>
          <w:sz w:val="20"/>
          <w:szCs w:val="20"/>
          <w:lang w:val="en-IN" w:eastAsia="en-IN"/>
        </w:rPr>
        <w:t> 0.19%, </w:t>
      </w:r>
      <w:hyperlink r:id="rId273" w:tooltip="Buddhists" w:history="1">
        <w:r w:rsidR="00894061" w:rsidRPr="00894061">
          <w:rPr>
            <w:rFonts w:ascii="Georgia" w:eastAsiaTheme="minorEastAsia" w:hAnsi="Georgia" w:cstheme="minorBidi"/>
            <w:color w:val="000000"/>
            <w:spacing w:val="-2"/>
            <w:w w:val="101"/>
            <w:sz w:val="20"/>
            <w:szCs w:val="20"/>
            <w:lang w:val="en-IN" w:eastAsia="en-IN"/>
          </w:rPr>
          <w:t>Buddhists</w:t>
        </w:r>
      </w:hyperlink>
      <w:r w:rsidR="00894061" w:rsidRPr="00894061">
        <w:rPr>
          <w:rFonts w:ascii="Georgia" w:eastAsiaTheme="minorEastAsia" w:hAnsi="Georgia" w:cstheme="minorBidi"/>
          <w:color w:val="000000"/>
          <w:spacing w:val="-2"/>
          <w:w w:val="101"/>
          <w:sz w:val="20"/>
          <w:szCs w:val="20"/>
          <w:lang w:val="en-IN" w:eastAsia="en-IN"/>
        </w:rPr>
        <w:t> 0.11%, those that didn't state a religion are 0.10%, and others are 0.02%.</w:t>
      </w:r>
      <w:r w:rsidR="00894061">
        <w:rPr>
          <w:rFonts w:ascii="Georgia" w:eastAsiaTheme="minorEastAsia" w:hAnsi="Georgia" w:cstheme="minorBidi"/>
          <w:color w:val="000000"/>
          <w:spacing w:val="-2"/>
          <w:w w:val="101"/>
          <w:sz w:val="20"/>
          <w:szCs w:val="20"/>
          <w:lang w:val="en-IN" w:eastAsia="en-IN"/>
        </w:rPr>
        <w:t xml:space="preserve"> </w:t>
      </w:r>
      <w:r w:rsidR="00894061" w:rsidRPr="00894061">
        <w:rPr>
          <w:rFonts w:ascii="Georgia" w:eastAsiaTheme="minorEastAsia" w:hAnsi="Georgia" w:cstheme="minorBidi"/>
          <w:color w:val="000000"/>
          <w:spacing w:val="-2"/>
          <w:w w:val="101"/>
          <w:sz w:val="20"/>
          <w:szCs w:val="20"/>
          <w:lang w:val="en-IN" w:eastAsia="en-IN"/>
        </w:rPr>
        <w:t>Many institutions serve minorities in the city. One such being the </w:t>
      </w:r>
      <w:hyperlink r:id="rId274" w:tooltip="Roman Catholic Diocese of Simla and Chandigarh" w:history="1">
        <w:r w:rsidR="00894061" w:rsidRPr="00894061">
          <w:rPr>
            <w:rFonts w:ascii="Georgia" w:eastAsiaTheme="minorEastAsia" w:hAnsi="Georgia" w:cstheme="minorBidi"/>
            <w:color w:val="000000"/>
            <w:spacing w:val="-2"/>
            <w:w w:val="101"/>
            <w:sz w:val="20"/>
            <w:szCs w:val="20"/>
            <w:lang w:val="en-IN" w:eastAsia="en-IN"/>
          </w:rPr>
          <w:t>Roman Catholic Diocese of Simla and Chandigarh</w:t>
        </w:r>
      </w:hyperlink>
      <w:r w:rsidR="00894061" w:rsidRPr="00894061">
        <w:rPr>
          <w:rFonts w:ascii="Georgia" w:eastAsiaTheme="minorEastAsia" w:hAnsi="Georgia" w:cstheme="minorBidi"/>
          <w:color w:val="000000"/>
          <w:spacing w:val="-2"/>
          <w:w w:val="101"/>
          <w:sz w:val="20"/>
          <w:szCs w:val="20"/>
          <w:lang w:val="en-IN" w:eastAsia="en-IN"/>
        </w:rPr>
        <w:t>, serving the Catholics, which even has a </w:t>
      </w:r>
      <w:hyperlink r:id="rId275" w:tooltip="Co-cathedral" w:history="1">
        <w:r w:rsidR="00894061" w:rsidRPr="00894061">
          <w:rPr>
            <w:rFonts w:ascii="Georgia" w:eastAsiaTheme="minorEastAsia" w:hAnsi="Georgia" w:cstheme="minorBidi"/>
            <w:color w:val="000000"/>
            <w:spacing w:val="-2"/>
            <w:w w:val="101"/>
            <w:sz w:val="20"/>
            <w:szCs w:val="20"/>
            <w:lang w:val="en-IN" w:eastAsia="en-IN"/>
          </w:rPr>
          <w:t>co</w:t>
        </w:r>
        <w:r w:rsidR="00894061">
          <w:rPr>
            <w:rFonts w:ascii="Georgia" w:eastAsiaTheme="minorEastAsia" w:hAnsi="Georgia" w:cstheme="minorBidi"/>
            <w:color w:val="000000"/>
            <w:spacing w:val="-2"/>
            <w:w w:val="101"/>
            <w:sz w:val="20"/>
            <w:szCs w:val="20"/>
            <w:lang w:val="en-IN" w:eastAsia="en-IN"/>
          </w:rPr>
          <w:t xml:space="preserve"> </w:t>
        </w:r>
        <w:r w:rsidR="00894061" w:rsidRPr="00894061">
          <w:rPr>
            <w:rFonts w:ascii="Georgia" w:eastAsiaTheme="minorEastAsia" w:hAnsi="Georgia" w:cstheme="minorBidi"/>
            <w:color w:val="000000"/>
            <w:spacing w:val="-2"/>
            <w:w w:val="101"/>
            <w:sz w:val="20"/>
            <w:szCs w:val="20"/>
            <w:lang w:val="en-IN" w:eastAsia="en-IN"/>
          </w:rPr>
          <w:t>-</w:t>
        </w:r>
        <w:r w:rsidR="00894061">
          <w:rPr>
            <w:rFonts w:ascii="Georgia" w:eastAsiaTheme="minorEastAsia" w:hAnsi="Georgia" w:cstheme="minorBidi"/>
            <w:color w:val="000000"/>
            <w:spacing w:val="-2"/>
            <w:w w:val="101"/>
            <w:sz w:val="20"/>
            <w:szCs w:val="20"/>
            <w:lang w:val="en-IN" w:eastAsia="en-IN"/>
          </w:rPr>
          <w:t xml:space="preserve"> </w:t>
        </w:r>
        <w:r w:rsidR="00894061" w:rsidRPr="00894061">
          <w:rPr>
            <w:rFonts w:ascii="Georgia" w:eastAsiaTheme="minorEastAsia" w:hAnsi="Georgia" w:cstheme="minorBidi"/>
            <w:color w:val="000000"/>
            <w:spacing w:val="-2"/>
            <w:w w:val="101"/>
            <w:sz w:val="20"/>
            <w:szCs w:val="20"/>
            <w:lang w:val="en-IN" w:eastAsia="en-IN"/>
          </w:rPr>
          <w:t>cathedral</w:t>
        </w:r>
      </w:hyperlink>
      <w:r w:rsidR="00894061" w:rsidRPr="00894061">
        <w:rPr>
          <w:rFonts w:ascii="Georgia" w:eastAsiaTheme="minorEastAsia" w:hAnsi="Georgia" w:cstheme="minorBidi"/>
          <w:color w:val="000000"/>
          <w:spacing w:val="-2"/>
          <w:w w:val="101"/>
          <w:sz w:val="20"/>
          <w:szCs w:val="20"/>
          <w:lang w:val="en-IN" w:eastAsia="en-IN"/>
        </w:rPr>
        <w:t> in the city, Christ the King Co</w:t>
      </w:r>
      <w:r w:rsidR="00894061">
        <w:rPr>
          <w:rFonts w:ascii="Georgia" w:eastAsiaTheme="minorEastAsia" w:hAnsi="Georgia" w:cstheme="minorBidi"/>
          <w:color w:val="000000"/>
          <w:spacing w:val="-2"/>
          <w:w w:val="101"/>
          <w:sz w:val="20"/>
          <w:szCs w:val="20"/>
          <w:lang w:val="en-IN" w:eastAsia="en-IN"/>
        </w:rPr>
        <w:t xml:space="preserve"> </w:t>
      </w:r>
      <w:r w:rsidR="00894061">
        <w:rPr>
          <w:rFonts w:ascii="Georgia" w:eastAsia="Arial Unicode MS" w:hAnsi="Georgia" w:cs="Arial Unicode MS"/>
          <w:color w:val="000000" w:themeColor="text1"/>
          <w:sz w:val="20"/>
          <w:szCs w:val="20"/>
        </w:rPr>
        <w:t>–</w:t>
      </w:r>
      <w:r w:rsidR="00894061">
        <w:rPr>
          <w:rFonts w:ascii="Georgia" w:eastAsiaTheme="minorEastAsia" w:hAnsi="Georgia" w:cstheme="minorBidi"/>
          <w:color w:val="000000"/>
          <w:spacing w:val="-2"/>
          <w:w w:val="101"/>
          <w:sz w:val="20"/>
          <w:szCs w:val="20"/>
          <w:lang w:val="en-IN" w:eastAsia="en-IN"/>
        </w:rPr>
        <w:t xml:space="preserve"> </w:t>
      </w:r>
      <w:r w:rsidR="00894061" w:rsidRPr="00894061">
        <w:rPr>
          <w:rFonts w:ascii="Georgia" w:eastAsiaTheme="minorEastAsia" w:hAnsi="Georgia" w:cstheme="minorBidi"/>
          <w:color w:val="000000"/>
          <w:spacing w:val="-2"/>
          <w:w w:val="101"/>
          <w:sz w:val="20"/>
          <w:szCs w:val="20"/>
          <w:lang w:val="en-IN" w:eastAsia="en-IN"/>
        </w:rPr>
        <w:t>Cathedral, although it never was a separate bishopric. Most of the convent schools of Chandigarh are governed by this institution.</w:t>
      </w:r>
      <w:r w:rsidR="00894061">
        <w:rPr>
          <w:rFonts w:ascii="Georgia" w:eastAsiaTheme="minorEastAsia" w:hAnsi="Georgia" w:cstheme="minorBidi"/>
          <w:color w:val="000000"/>
          <w:spacing w:val="-2"/>
          <w:w w:val="101"/>
          <w:sz w:val="20"/>
          <w:szCs w:val="20"/>
          <w:lang w:val="en-IN" w:eastAsia="en-IN"/>
        </w:rPr>
        <w:t xml:space="preserve"> </w:t>
      </w:r>
      <w:r w:rsidR="00894061" w:rsidRPr="00894061">
        <w:rPr>
          <w:rFonts w:ascii="Georgia" w:eastAsiaTheme="minorEastAsia" w:hAnsi="Georgia" w:cstheme="minorBidi"/>
          <w:color w:val="000000"/>
          <w:spacing w:val="-2"/>
          <w:w w:val="101"/>
          <w:sz w:val="20"/>
          <w:szCs w:val="20"/>
          <w:lang w:val="en-IN" w:eastAsia="en-IN"/>
        </w:rPr>
        <w:t>Chandigarh hosts many religious places, including Chandimandir, the temple after which it was named. The </w:t>
      </w:r>
      <w:hyperlink r:id="rId276" w:tooltip="ISKCON" w:history="1">
        <w:r w:rsidR="00894061" w:rsidRPr="00894061">
          <w:rPr>
            <w:rFonts w:ascii="Georgia" w:eastAsiaTheme="minorEastAsia" w:hAnsi="Georgia" w:cstheme="minorBidi"/>
            <w:color w:val="000000"/>
            <w:spacing w:val="-2"/>
            <w:w w:val="101"/>
            <w:sz w:val="20"/>
            <w:szCs w:val="20"/>
            <w:lang w:val="en-IN" w:eastAsia="en-IN"/>
          </w:rPr>
          <w:t>ISKCON</w:t>
        </w:r>
      </w:hyperlink>
      <w:r w:rsidR="00894061" w:rsidRPr="00894061">
        <w:rPr>
          <w:rFonts w:ascii="Georgia" w:eastAsiaTheme="minorEastAsia" w:hAnsi="Georgia" w:cstheme="minorBidi"/>
          <w:color w:val="000000"/>
          <w:spacing w:val="-2"/>
          <w:w w:val="101"/>
          <w:sz w:val="20"/>
          <w:szCs w:val="20"/>
          <w:lang w:val="en-IN" w:eastAsia="en-IN"/>
        </w:rPr>
        <w:t> temple in Sector 36 is one of the worship places for Hindus. </w:t>
      </w:r>
      <w:hyperlink r:id="rId277" w:tooltip="Nada Sahib" w:history="1">
        <w:r w:rsidR="00894061" w:rsidRPr="00894061">
          <w:rPr>
            <w:rFonts w:ascii="Georgia" w:eastAsiaTheme="minorEastAsia" w:hAnsi="Georgia" w:cstheme="minorBidi"/>
            <w:color w:val="000000"/>
            <w:spacing w:val="-2"/>
            <w:w w:val="101"/>
            <w:sz w:val="20"/>
            <w:szCs w:val="20"/>
            <w:lang w:val="en-IN" w:eastAsia="en-IN"/>
          </w:rPr>
          <w:t>Nada Sahib</w:t>
        </w:r>
      </w:hyperlink>
      <w:r w:rsidR="00894061" w:rsidRPr="00894061">
        <w:rPr>
          <w:rFonts w:ascii="Georgia" w:eastAsiaTheme="minorEastAsia" w:hAnsi="Georgia" w:cstheme="minorBidi"/>
          <w:color w:val="000000"/>
          <w:spacing w:val="-2"/>
          <w:w w:val="101"/>
          <w:sz w:val="20"/>
          <w:szCs w:val="20"/>
          <w:lang w:val="en-IN" w:eastAsia="en-IN"/>
        </w:rPr>
        <w:t> Gurudwara, a famous place for Sikh worship lies in its vicinity. Apart from this, there are a couple of historical mosques in Manimajra and Burail.</w:t>
      </w:r>
      <w:r w:rsidR="00894061" w:rsidRPr="00DF708F">
        <w:rPr>
          <w:rFonts w:ascii="Georgia" w:eastAsiaTheme="minorEastAsia" w:hAnsi="Georgia" w:cstheme="minorBidi"/>
          <w:color w:val="000000"/>
          <w:spacing w:val="-2"/>
          <w:w w:val="101"/>
          <w:sz w:val="20"/>
          <w:szCs w:val="20"/>
          <w:lang w:val="en-IN" w:eastAsia="en-IN"/>
        </w:rPr>
        <w:t xml:space="preserve"> </w:t>
      </w:r>
    </w:p>
    <w:p w:rsidR="0058493B" w:rsidRPr="00DF708F" w:rsidRDefault="0058493B" w:rsidP="00DF708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4500" w:type="dxa"/>
        <w:jc w:val="center"/>
        <w:tblCellMar>
          <w:top w:w="15" w:type="dxa"/>
          <w:left w:w="15" w:type="dxa"/>
          <w:bottom w:w="15" w:type="dxa"/>
          <w:right w:w="15" w:type="dxa"/>
        </w:tblCellMar>
        <w:tblLook w:val="04A0" w:firstRow="1" w:lastRow="0" w:firstColumn="1" w:lastColumn="0" w:noHBand="0" w:noVBand="1"/>
      </w:tblPr>
      <w:tblGrid>
        <w:gridCol w:w="1173"/>
        <w:gridCol w:w="2524"/>
        <w:gridCol w:w="803"/>
      </w:tblGrid>
      <w:tr w:rsidR="00014B04" w:rsidRPr="00894061" w:rsidTr="00DF708F">
        <w:trPr>
          <w:jc w:val="center"/>
        </w:trPr>
        <w:tc>
          <w:tcPr>
            <w:tcW w:w="0" w:type="auto"/>
            <w:gridSpan w:val="3"/>
            <w:shd w:val="clear" w:color="auto" w:fill="FCD116"/>
            <w:vAlign w:val="center"/>
            <w:hideMark/>
          </w:tcPr>
          <w:p w:rsidR="00014B04" w:rsidRPr="00894061" w:rsidRDefault="00014B04">
            <w:pPr>
              <w:jc w:val="center"/>
              <w:rPr>
                <w:rFonts w:ascii="Georgia" w:hAnsi="Georgia"/>
                <w:b/>
                <w:bCs/>
                <w:sz w:val="16"/>
                <w:szCs w:val="16"/>
              </w:rPr>
            </w:pPr>
            <w:r w:rsidRPr="00894061">
              <w:rPr>
                <w:rFonts w:ascii="Georgia" w:hAnsi="Georgia"/>
                <w:b/>
                <w:bCs/>
                <w:sz w:val="16"/>
                <w:szCs w:val="16"/>
              </w:rPr>
              <w:t>Religion in Chandigar</w:t>
            </w:r>
            <w:r w:rsidR="00DF708F" w:rsidRPr="00894061">
              <w:rPr>
                <w:rFonts w:ascii="Georgia" w:hAnsi="Georgia"/>
                <w:b/>
                <w:bCs/>
                <w:sz w:val="16"/>
                <w:szCs w:val="16"/>
              </w:rPr>
              <w:t>h</w:t>
            </w:r>
          </w:p>
        </w:tc>
      </w:tr>
      <w:tr w:rsidR="00014B04" w:rsidRPr="00894061" w:rsidTr="00DF708F">
        <w:trPr>
          <w:trHeight w:val="60"/>
          <w:jc w:val="center"/>
        </w:trPr>
        <w:tc>
          <w:tcPr>
            <w:tcW w:w="0" w:type="auto"/>
            <w:tcMar>
              <w:top w:w="0" w:type="dxa"/>
              <w:left w:w="60" w:type="dxa"/>
              <w:bottom w:w="0" w:type="dxa"/>
              <w:right w:w="60"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Religion</w:t>
            </w:r>
          </w:p>
        </w:tc>
        <w:tc>
          <w:tcPr>
            <w:tcW w:w="3750" w:type="dxa"/>
            <w:vAlign w:val="center"/>
            <w:hideMark/>
          </w:tcPr>
          <w:p w:rsidR="00014B04" w:rsidRPr="00894061" w:rsidRDefault="00014B04">
            <w:pPr>
              <w:rPr>
                <w:rFonts w:ascii="Georgia" w:hAnsi="Georgia"/>
                <w:b/>
                <w:color w:val="000000" w:themeColor="text1"/>
                <w:sz w:val="16"/>
                <w:szCs w:val="16"/>
              </w:rPr>
            </w:pPr>
          </w:p>
        </w:tc>
        <w:tc>
          <w:tcPr>
            <w:tcW w:w="240" w:type="dxa"/>
            <w:tcMar>
              <w:top w:w="0" w:type="dxa"/>
              <w:left w:w="60" w:type="dxa"/>
              <w:bottom w:w="0" w:type="dxa"/>
              <w:right w:w="60"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Percent</w:t>
            </w:r>
          </w:p>
        </w:tc>
      </w:tr>
      <w:tr w:rsidR="00014B04" w:rsidRPr="00894061" w:rsidTr="00DF708F">
        <w:trPr>
          <w:jc w:val="center"/>
        </w:trPr>
        <w:tc>
          <w:tcPr>
            <w:tcW w:w="0" w:type="auto"/>
            <w:tcMar>
              <w:top w:w="15" w:type="dxa"/>
              <w:left w:w="96" w:type="dxa"/>
              <w:bottom w:w="15" w:type="dxa"/>
              <w:right w:w="96"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Hinduism</w:t>
            </w:r>
          </w:p>
        </w:tc>
        <w:tc>
          <w:tcPr>
            <w:tcW w:w="1500" w:type="dxa"/>
            <w:tcBorders>
              <w:left w:val="single" w:sz="6" w:space="0" w:color="C0C0C0"/>
              <w:right w:val="single" w:sz="6" w:space="0" w:color="C0C0C0"/>
            </w:tcBorders>
            <w:vAlign w:val="center"/>
            <w:hideMark/>
          </w:tcPr>
          <w:p w:rsidR="00014B04" w:rsidRPr="00894061" w:rsidRDefault="00014B04" w:rsidP="00014B04">
            <w:pPr>
              <w:shd w:val="clear" w:color="auto" w:fill="FF6600"/>
              <w:rPr>
                <w:rFonts w:ascii="Georgia" w:hAnsi="Georgia"/>
                <w:b/>
                <w:color w:val="000000" w:themeColor="text1"/>
                <w:sz w:val="16"/>
                <w:szCs w:val="16"/>
              </w:rPr>
            </w:pPr>
            <w:r w:rsidRPr="00894061">
              <w:rPr>
                <w:b/>
                <w:color w:val="000000" w:themeColor="text1"/>
                <w:sz w:val="16"/>
                <w:szCs w:val="16"/>
              </w:rPr>
              <w:t> </w:t>
            </w:r>
          </w:p>
        </w:tc>
        <w:tc>
          <w:tcPr>
            <w:tcW w:w="0" w:type="auto"/>
            <w:tcMar>
              <w:top w:w="15" w:type="dxa"/>
              <w:left w:w="96" w:type="dxa"/>
              <w:bottom w:w="15" w:type="dxa"/>
              <w:right w:w="96"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80.78%</w:t>
            </w:r>
          </w:p>
        </w:tc>
      </w:tr>
      <w:tr w:rsidR="00014B04" w:rsidRPr="00894061" w:rsidTr="00DF708F">
        <w:trPr>
          <w:jc w:val="center"/>
        </w:trPr>
        <w:tc>
          <w:tcPr>
            <w:tcW w:w="0" w:type="auto"/>
            <w:tcMar>
              <w:top w:w="15" w:type="dxa"/>
              <w:left w:w="96" w:type="dxa"/>
              <w:bottom w:w="15" w:type="dxa"/>
              <w:right w:w="96"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Sikhism</w:t>
            </w:r>
          </w:p>
        </w:tc>
        <w:tc>
          <w:tcPr>
            <w:tcW w:w="1500" w:type="dxa"/>
            <w:tcBorders>
              <w:left w:val="single" w:sz="6" w:space="0" w:color="C0C0C0"/>
              <w:right w:val="single" w:sz="6" w:space="0" w:color="C0C0C0"/>
            </w:tcBorders>
            <w:vAlign w:val="center"/>
            <w:hideMark/>
          </w:tcPr>
          <w:p w:rsidR="00014B04" w:rsidRPr="00894061" w:rsidRDefault="00014B04" w:rsidP="00014B04">
            <w:pPr>
              <w:shd w:val="clear" w:color="auto" w:fill="FFC600"/>
              <w:rPr>
                <w:rFonts w:ascii="Georgia" w:hAnsi="Georgia"/>
                <w:b/>
                <w:color w:val="000000" w:themeColor="text1"/>
                <w:sz w:val="16"/>
                <w:szCs w:val="16"/>
              </w:rPr>
            </w:pPr>
            <w:r w:rsidRPr="00894061">
              <w:rPr>
                <w:b/>
                <w:color w:val="000000" w:themeColor="text1"/>
                <w:sz w:val="16"/>
                <w:szCs w:val="16"/>
              </w:rPr>
              <w:t> </w:t>
            </w:r>
          </w:p>
        </w:tc>
        <w:tc>
          <w:tcPr>
            <w:tcW w:w="0" w:type="auto"/>
            <w:tcMar>
              <w:top w:w="15" w:type="dxa"/>
              <w:left w:w="96" w:type="dxa"/>
              <w:bottom w:w="15" w:type="dxa"/>
              <w:right w:w="96"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13.11%</w:t>
            </w:r>
          </w:p>
        </w:tc>
      </w:tr>
      <w:tr w:rsidR="00014B04" w:rsidRPr="00894061" w:rsidTr="00DF708F">
        <w:trPr>
          <w:jc w:val="center"/>
        </w:trPr>
        <w:tc>
          <w:tcPr>
            <w:tcW w:w="0" w:type="auto"/>
            <w:tcMar>
              <w:top w:w="15" w:type="dxa"/>
              <w:left w:w="96" w:type="dxa"/>
              <w:bottom w:w="15" w:type="dxa"/>
              <w:right w:w="96"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Islam</w:t>
            </w:r>
          </w:p>
        </w:tc>
        <w:tc>
          <w:tcPr>
            <w:tcW w:w="1500" w:type="dxa"/>
            <w:tcBorders>
              <w:left w:val="single" w:sz="6" w:space="0" w:color="C0C0C0"/>
              <w:right w:val="single" w:sz="6" w:space="0" w:color="C0C0C0"/>
            </w:tcBorders>
            <w:vAlign w:val="center"/>
            <w:hideMark/>
          </w:tcPr>
          <w:p w:rsidR="00014B04" w:rsidRPr="00894061" w:rsidRDefault="00014B04" w:rsidP="00014B04">
            <w:pPr>
              <w:shd w:val="clear" w:color="auto" w:fill="008000"/>
              <w:rPr>
                <w:rFonts w:ascii="Georgia" w:hAnsi="Georgia"/>
                <w:b/>
                <w:color w:val="000000" w:themeColor="text1"/>
                <w:sz w:val="16"/>
                <w:szCs w:val="16"/>
              </w:rPr>
            </w:pPr>
            <w:r w:rsidRPr="00894061">
              <w:rPr>
                <w:b/>
                <w:color w:val="000000" w:themeColor="text1"/>
                <w:sz w:val="16"/>
                <w:szCs w:val="16"/>
              </w:rPr>
              <w:t> </w:t>
            </w:r>
          </w:p>
        </w:tc>
        <w:tc>
          <w:tcPr>
            <w:tcW w:w="0" w:type="auto"/>
            <w:tcMar>
              <w:top w:w="15" w:type="dxa"/>
              <w:left w:w="96" w:type="dxa"/>
              <w:bottom w:w="15" w:type="dxa"/>
              <w:right w:w="96"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4.87%</w:t>
            </w:r>
          </w:p>
        </w:tc>
      </w:tr>
      <w:tr w:rsidR="00014B04" w:rsidRPr="00894061" w:rsidTr="00DF708F">
        <w:trPr>
          <w:jc w:val="center"/>
        </w:trPr>
        <w:tc>
          <w:tcPr>
            <w:tcW w:w="0" w:type="auto"/>
            <w:tcMar>
              <w:top w:w="15" w:type="dxa"/>
              <w:left w:w="96" w:type="dxa"/>
              <w:bottom w:w="15" w:type="dxa"/>
              <w:right w:w="96"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Christianity</w:t>
            </w:r>
          </w:p>
        </w:tc>
        <w:tc>
          <w:tcPr>
            <w:tcW w:w="1500" w:type="dxa"/>
            <w:tcBorders>
              <w:left w:val="single" w:sz="6" w:space="0" w:color="C0C0C0"/>
              <w:right w:val="single" w:sz="6" w:space="0" w:color="C0C0C0"/>
            </w:tcBorders>
            <w:vAlign w:val="center"/>
            <w:hideMark/>
          </w:tcPr>
          <w:p w:rsidR="00014B04" w:rsidRPr="00894061" w:rsidRDefault="00014B04" w:rsidP="00014B04">
            <w:pPr>
              <w:shd w:val="clear" w:color="auto" w:fill="9955BB"/>
              <w:rPr>
                <w:rFonts w:ascii="Georgia" w:hAnsi="Georgia"/>
                <w:b/>
                <w:color w:val="000000" w:themeColor="text1"/>
                <w:sz w:val="16"/>
                <w:szCs w:val="16"/>
              </w:rPr>
            </w:pPr>
            <w:r w:rsidRPr="00894061">
              <w:rPr>
                <w:b/>
                <w:color w:val="000000" w:themeColor="text1"/>
                <w:sz w:val="16"/>
                <w:szCs w:val="16"/>
              </w:rPr>
              <w:t> </w:t>
            </w:r>
          </w:p>
        </w:tc>
        <w:tc>
          <w:tcPr>
            <w:tcW w:w="0" w:type="auto"/>
            <w:tcMar>
              <w:top w:w="15" w:type="dxa"/>
              <w:left w:w="96" w:type="dxa"/>
              <w:bottom w:w="15" w:type="dxa"/>
              <w:right w:w="96"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0.83%</w:t>
            </w:r>
          </w:p>
        </w:tc>
      </w:tr>
      <w:tr w:rsidR="00014B04" w:rsidRPr="00894061" w:rsidTr="00DF708F">
        <w:trPr>
          <w:jc w:val="center"/>
        </w:trPr>
        <w:tc>
          <w:tcPr>
            <w:tcW w:w="0" w:type="auto"/>
            <w:tcMar>
              <w:top w:w="15" w:type="dxa"/>
              <w:left w:w="96" w:type="dxa"/>
              <w:bottom w:w="15" w:type="dxa"/>
              <w:right w:w="96" w:type="dxa"/>
            </w:tcMar>
            <w:vAlign w:val="center"/>
            <w:hideMark/>
          </w:tcPr>
          <w:p w:rsidR="00014B04" w:rsidRPr="00894061" w:rsidRDefault="00014B04">
            <w:pPr>
              <w:rPr>
                <w:rFonts w:ascii="Georgia" w:hAnsi="Georgia"/>
                <w:b/>
                <w:color w:val="000000" w:themeColor="text1"/>
                <w:sz w:val="16"/>
                <w:szCs w:val="16"/>
              </w:rPr>
            </w:pPr>
            <w:r w:rsidRPr="00894061">
              <w:rPr>
                <w:rFonts w:ascii="Georgia" w:hAnsi="Georgia"/>
                <w:b/>
                <w:color w:val="000000" w:themeColor="text1"/>
                <w:sz w:val="16"/>
                <w:szCs w:val="16"/>
              </w:rPr>
              <w:t>Others</w:t>
            </w:r>
          </w:p>
        </w:tc>
        <w:tc>
          <w:tcPr>
            <w:tcW w:w="1500" w:type="dxa"/>
            <w:tcBorders>
              <w:left w:val="single" w:sz="6" w:space="0" w:color="C0C0C0"/>
              <w:right w:val="single" w:sz="6" w:space="0" w:color="C0C0C0"/>
            </w:tcBorders>
            <w:vAlign w:val="center"/>
            <w:hideMark/>
          </w:tcPr>
          <w:p w:rsidR="00014B04" w:rsidRPr="00894061" w:rsidRDefault="00014B04" w:rsidP="00014B04">
            <w:pPr>
              <w:shd w:val="clear" w:color="auto" w:fill="9955BB"/>
              <w:rPr>
                <w:rFonts w:ascii="Georgia" w:hAnsi="Georgia"/>
                <w:b/>
                <w:color w:val="000000" w:themeColor="text1"/>
                <w:sz w:val="16"/>
                <w:szCs w:val="16"/>
              </w:rPr>
            </w:pPr>
            <w:r w:rsidRPr="00894061">
              <w:rPr>
                <w:b/>
                <w:color w:val="000000" w:themeColor="text1"/>
                <w:sz w:val="16"/>
                <w:szCs w:val="16"/>
              </w:rPr>
              <w:t> </w:t>
            </w:r>
          </w:p>
        </w:tc>
        <w:tc>
          <w:tcPr>
            <w:tcW w:w="0" w:type="auto"/>
            <w:tcMar>
              <w:top w:w="15" w:type="dxa"/>
              <w:left w:w="96" w:type="dxa"/>
              <w:bottom w:w="15" w:type="dxa"/>
              <w:right w:w="96" w:type="dxa"/>
            </w:tcMar>
            <w:vAlign w:val="center"/>
            <w:hideMark/>
          </w:tcPr>
          <w:p w:rsidR="00014B04" w:rsidRPr="00894061" w:rsidRDefault="00014B04">
            <w:pPr>
              <w:jc w:val="right"/>
              <w:rPr>
                <w:rFonts w:ascii="Georgia" w:hAnsi="Georgia"/>
                <w:b/>
                <w:color w:val="000000" w:themeColor="text1"/>
                <w:sz w:val="16"/>
                <w:szCs w:val="16"/>
              </w:rPr>
            </w:pPr>
            <w:r w:rsidRPr="00894061">
              <w:rPr>
                <w:rFonts w:ascii="Georgia" w:hAnsi="Georgia"/>
                <w:b/>
                <w:color w:val="000000" w:themeColor="text1"/>
                <w:sz w:val="16"/>
                <w:szCs w:val="16"/>
              </w:rPr>
              <w:t>0.4%</w:t>
            </w:r>
          </w:p>
        </w:tc>
      </w:tr>
    </w:tbl>
    <w:p w:rsidR="00894061" w:rsidRDefault="00894061" w:rsidP="00894061">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3BBE" w:rsidRDefault="00DE3BBE"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F25B1C">
        <w:rPr>
          <w:rFonts w:ascii="Georgia" w:eastAsiaTheme="minorEastAsia" w:hAnsi="Georgia" w:cstheme="minorBidi"/>
          <w:b/>
          <w:color w:val="000000"/>
          <w:spacing w:val="-2"/>
          <w:w w:val="101"/>
          <w:sz w:val="20"/>
          <w:szCs w:val="20"/>
          <w:lang w:val="en-IN" w:eastAsia="en-IN"/>
        </w:rPr>
        <w:t xml:space="preserve">Civic </w:t>
      </w:r>
      <w:r w:rsidR="00F25B1C" w:rsidRPr="00F25B1C">
        <w:rPr>
          <w:rFonts w:ascii="Georgia" w:eastAsiaTheme="minorEastAsia" w:hAnsi="Georgia" w:cstheme="minorBidi"/>
          <w:b/>
          <w:color w:val="000000"/>
          <w:spacing w:val="-2"/>
          <w:w w:val="101"/>
          <w:sz w:val="20"/>
          <w:szCs w:val="20"/>
          <w:lang w:val="en-IN" w:eastAsia="en-IN"/>
        </w:rPr>
        <w:t>U</w:t>
      </w:r>
      <w:r w:rsidRPr="00F25B1C">
        <w:rPr>
          <w:rFonts w:ascii="Georgia" w:eastAsiaTheme="minorEastAsia" w:hAnsi="Georgia" w:cstheme="minorBidi"/>
          <w:b/>
          <w:color w:val="000000"/>
          <w:spacing w:val="-2"/>
          <w:w w:val="101"/>
          <w:sz w:val="20"/>
          <w:szCs w:val="20"/>
          <w:lang w:val="en-IN" w:eastAsia="en-IN"/>
        </w:rPr>
        <w:t>tilities</w:t>
      </w:r>
      <w:r w:rsidR="00F25B1C" w:rsidRPr="00F25B1C">
        <w:rPr>
          <w:rFonts w:ascii="Georgia" w:eastAsiaTheme="minorEastAsia" w:hAnsi="Georgia" w:cstheme="minorBidi"/>
          <w:b/>
          <w:color w:val="000000"/>
          <w:spacing w:val="-2"/>
          <w:w w:val="101"/>
          <w:sz w:val="20"/>
          <w:szCs w:val="20"/>
          <w:lang w:val="en-IN" w:eastAsia="en-IN"/>
        </w:rPr>
        <w:t>:</w:t>
      </w:r>
      <w:r w:rsidR="00F25B1C" w:rsidRPr="00F25B1C">
        <w:rPr>
          <w:rFonts w:ascii="Georgia" w:eastAsiaTheme="minorEastAsia" w:hAnsi="Georgia" w:cstheme="minorBidi"/>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 xml:space="preserve">The prime responsibilities of the civic body are to ensure cleanliness and sanitation in the city, illumination of street </w:t>
      </w:r>
      <w:r w:rsidR="00F25B1C">
        <w:rPr>
          <w:rFonts w:ascii="Georgia" w:eastAsiaTheme="minorEastAsia" w:hAnsi="Georgia" w:cstheme="minorBidi"/>
          <w:color w:val="000000"/>
          <w:spacing w:val="-2"/>
          <w:w w:val="101"/>
          <w:sz w:val="20"/>
          <w:szCs w:val="20"/>
          <w:lang w:val="en-IN" w:eastAsia="en-IN"/>
        </w:rPr>
        <w:t>lights, maintenance of parks</w:t>
      </w:r>
      <w:r w:rsidRPr="00F25B1C">
        <w:rPr>
          <w:rFonts w:ascii="Georgia" w:eastAsiaTheme="minorEastAsia" w:hAnsi="Georgia" w:cstheme="minorBidi"/>
          <w:color w:val="000000"/>
          <w:spacing w:val="-2"/>
          <w:w w:val="101"/>
          <w:sz w:val="20"/>
          <w:szCs w:val="20"/>
          <w:lang w:val="en-IN" w:eastAsia="en-IN"/>
        </w:rPr>
        <w:t xml:space="preserve"> and sewerage disposal. The city has both brick and pipe sewers laid in four phases. In September 2020, the civic body announced that it would upgrade and renew the 50</w:t>
      </w:r>
      <w:r w:rsidR="00F25B1C">
        <w:rPr>
          <w:rFonts w:ascii="Georgia" w:eastAsiaTheme="minorEastAsia" w:hAnsi="Georgia" w:cstheme="minorBidi"/>
          <w:color w:val="000000"/>
          <w:spacing w:val="-2"/>
          <w:w w:val="101"/>
          <w:sz w:val="20"/>
          <w:szCs w:val="20"/>
          <w:lang w:val="en-IN" w:eastAsia="en-IN"/>
        </w:rPr>
        <w:t xml:space="preserve"> – </w:t>
      </w:r>
      <w:r w:rsidRPr="00F25B1C">
        <w:rPr>
          <w:rFonts w:ascii="Georgia" w:eastAsiaTheme="minorEastAsia" w:hAnsi="Georgia" w:cstheme="minorBidi"/>
          <w:color w:val="000000"/>
          <w:spacing w:val="-2"/>
          <w:w w:val="101"/>
          <w:sz w:val="20"/>
          <w:szCs w:val="20"/>
          <w:lang w:val="en-IN" w:eastAsia="en-IN"/>
        </w:rPr>
        <w:t>year</w:t>
      </w:r>
      <w:r w:rsidR="00F25B1C">
        <w:rPr>
          <w:rFonts w:ascii="Georgia" w:eastAsiaTheme="minorEastAsia" w:hAnsi="Georgia" w:cstheme="minorBidi"/>
          <w:color w:val="000000"/>
          <w:spacing w:val="-2"/>
          <w:w w:val="101"/>
          <w:sz w:val="20"/>
          <w:szCs w:val="20"/>
          <w:lang w:val="en-IN" w:eastAsia="en-IN"/>
        </w:rPr>
        <w:t xml:space="preserve"> – </w:t>
      </w:r>
      <w:r w:rsidRPr="00F25B1C">
        <w:rPr>
          <w:rFonts w:ascii="Georgia" w:eastAsiaTheme="minorEastAsia" w:hAnsi="Georgia" w:cstheme="minorBidi"/>
          <w:color w:val="000000"/>
          <w:spacing w:val="-2"/>
          <w:w w:val="101"/>
          <w:sz w:val="20"/>
          <w:szCs w:val="20"/>
          <w:lang w:val="en-IN" w:eastAsia="en-IN"/>
        </w:rPr>
        <w:t>old sewerage system.</w:t>
      </w:r>
      <w:r w:rsidR="00F25B1C" w:rsidRPr="00F25B1C">
        <w:rPr>
          <w:rFonts w:ascii="Georgia" w:eastAsiaTheme="minorEastAsia" w:hAnsi="Georgia" w:cstheme="minorBidi"/>
          <w:color w:val="000000"/>
          <w:spacing w:val="-2"/>
          <w:w w:val="101"/>
          <w:sz w:val="20"/>
          <w:szCs w:val="20"/>
          <w:lang w:val="en-IN" w:eastAsia="en-IN"/>
        </w:rPr>
        <w:t xml:space="preserve"> </w:t>
      </w:r>
    </w:p>
    <w:p w:rsidR="00F25B1C" w:rsidRPr="00F25B1C" w:rsidRDefault="00F25B1C" w:rsidP="00F25B1C">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3BBE" w:rsidRPr="00F25B1C" w:rsidRDefault="00DE3BBE"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F25B1C">
        <w:rPr>
          <w:rFonts w:ascii="Georgia" w:eastAsiaTheme="minorEastAsia" w:hAnsi="Georgia" w:cstheme="minorBidi"/>
          <w:b/>
          <w:color w:val="000000"/>
          <w:spacing w:val="-2"/>
          <w:w w:val="101"/>
          <w:sz w:val="20"/>
          <w:szCs w:val="20"/>
          <w:lang w:val="en-IN" w:eastAsia="en-IN"/>
        </w:rPr>
        <w:t>Economy</w:t>
      </w:r>
      <w:r w:rsidR="00F25B1C" w:rsidRPr="00F25B1C">
        <w:rPr>
          <w:rFonts w:ascii="Georgia" w:eastAsiaTheme="minorEastAsia" w:hAnsi="Georgia" w:cstheme="minorBidi"/>
          <w:b/>
          <w:color w:val="000000"/>
          <w:spacing w:val="-2"/>
          <w:w w:val="101"/>
          <w:sz w:val="20"/>
          <w:szCs w:val="20"/>
          <w:lang w:val="en-IN" w:eastAsia="en-IN"/>
        </w:rPr>
        <w:t>:</w:t>
      </w:r>
      <w:r w:rsidR="00F25B1C" w:rsidRPr="00F25B1C">
        <w:rPr>
          <w:rFonts w:eastAsiaTheme="minorEastAsia" w:cstheme="minorBidi"/>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Chandigar</w:t>
      </w:r>
      <w:r w:rsidR="00F25B1C">
        <w:rPr>
          <w:rFonts w:ascii="Georgia" w:eastAsiaTheme="minorEastAsia" w:hAnsi="Georgia" w:cstheme="minorBidi"/>
          <w:color w:val="000000"/>
          <w:spacing w:val="-2"/>
          <w:w w:val="101"/>
          <w:sz w:val="20"/>
          <w:szCs w:val="20"/>
          <w:lang w:val="en-IN" w:eastAsia="en-IN"/>
        </w:rPr>
        <w:t xml:space="preserve">h has been rated as one of the </w:t>
      </w:r>
      <w:r w:rsidR="00F25B1C" w:rsidRPr="00F25B1C">
        <w:rPr>
          <w:rFonts w:ascii="Georgia" w:eastAsiaTheme="minorEastAsia" w:hAnsi="Georgia" w:cstheme="minorBidi"/>
          <w:b/>
          <w:color w:val="000000"/>
          <w:spacing w:val="-2"/>
          <w:w w:val="101"/>
          <w:sz w:val="20"/>
          <w:szCs w:val="20"/>
          <w:lang w:val="en-IN" w:eastAsia="en-IN"/>
        </w:rPr>
        <w:t>“Wealthiest Towns”</w:t>
      </w:r>
      <w:r w:rsidR="00BA7CD3">
        <w:rPr>
          <w:rFonts w:ascii="Georgia" w:eastAsiaTheme="minorEastAsia" w:hAnsi="Georgia" w:cstheme="minorBidi"/>
          <w:b/>
          <w:color w:val="000000"/>
          <w:spacing w:val="-2"/>
          <w:w w:val="101"/>
          <w:sz w:val="20"/>
          <w:szCs w:val="20"/>
          <w:lang w:val="en-IN" w:eastAsia="en-IN"/>
        </w:rPr>
        <w:t xml:space="preserve"> (WT)</w:t>
      </w:r>
      <w:r w:rsidRPr="00F25B1C">
        <w:rPr>
          <w:rFonts w:ascii="Georgia" w:eastAsiaTheme="minorEastAsia" w:hAnsi="Georgia" w:cstheme="minorBidi"/>
          <w:b/>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of India.</w:t>
      </w:r>
      <w:r w:rsidR="00F25B1C" w:rsidRPr="00F25B1C">
        <w:rPr>
          <w:rFonts w:ascii="Georgia" w:eastAsiaTheme="minorEastAsia" w:hAnsi="Georgia" w:cstheme="minorBidi"/>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The </w:t>
      </w:r>
      <w:hyperlink r:id="rId278" w:tooltip="Reserve Bank of India" w:history="1">
        <w:r w:rsidRPr="00F25B1C">
          <w:rPr>
            <w:rFonts w:ascii="Georgia" w:eastAsiaTheme="minorEastAsia" w:hAnsi="Georgia" w:cstheme="minorBidi"/>
            <w:color w:val="000000"/>
            <w:spacing w:val="-2"/>
            <w:w w:val="101"/>
            <w:sz w:val="20"/>
            <w:szCs w:val="20"/>
            <w:lang w:val="en-IN" w:eastAsia="en-IN"/>
          </w:rPr>
          <w:t>Reserve Bank of India</w:t>
        </w:r>
      </w:hyperlink>
      <w:r w:rsidRPr="00F25B1C">
        <w:rPr>
          <w:rFonts w:ascii="Georgia" w:eastAsiaTheme="minorEastAsia" w:hAnsi="Georgia" w:cstheme="minorBidi"/>
          <w:color w:val="000000"/>
          <w:spacing w:val="-2"/>
          <w:w w:val="101"/>
          <w:sz w:val="20"/>
          <w:szCs w:val="20"/>
          <w:lang w:val="en-IN" w:eastAsia="en-IN"/>
        </w:rPr>
        <w:t> ranked Chandigarh as the third</w:t>
      </w:r>
      <w:r w:rsidR="00F25B1C">
        <w:rPr>
          <w:rFonts w:ascii="Georgia" w:eastAsiaTheme="minorEastAsia" w:hAnsi="Georgia" w:cstheme="minorBidi"/>
          <w:color w:val="000000"/>
          <w:spacing w:val="-2"/>
          <w:w w:val="101"/>
          <w:sz w:val="20"/>
          <w:szCs w:val="20"/>
          <w:lang w:val="en-IN" w:eastAsia="en-IN"/>
        </w:rPr>
        <w:t xml:space="preserve"> – </w:t>
      </w:r>
      <w:r w:rsidRPr="00F25B1C">
        <w:rPr>
          <w:rFonts w:ascii="Georgia" w:eastAsiaTheme="minorEastAsia" w:hAnsi="Georgia" w:cstheme="minorBidi"/>
          <w:color w:val="000000"/>
          <w:spacing w:val="-2"/>
          <w:w w:val="101"/>
          <w:sz w:val="20"/>
          <w:szCs w:val="20"/>
          <w:lang w:val="en-IN" w:eastAsia="en-IN"/>
        </w:rPr>
        <w:t>largest deposit centre and seventh largest credit centre nationwide as of June 2012. With a per capita income of </w:t>
      </w:r>
      <w:hyperlink r:id="rId279" w:tooltip="Indian Rupee" w:history="1">
        <w:r w:rsidRPr="00F25B1C">
          <w:rPr>
            <w:rFonts w:ascii="Georgia" w:eastAsiaTheme="minorEastAsia" w:hAnsi="Georgia" w:cstheme="minorBidi"/>
            <w:color w:val="000000"/>
            <w:spacing w:val="-2"/>
            <w:w w:val="101"/>
            <w:sz w:val="20"/>
            <w:szCs w:val="20"/>
            <w:lang w:val="en-IN" w:eastAsia="en-IN"/>
          </w:rPr>
          <w:t>₹</w:t>
        </w:r>
      </w:hyperlink>
      <w:r w:rsidR="0016512B">
        <w:rPr>
          <w:rFonts w:ascii="Georgia" w:eastAsiaTheme="minorEastAsia" w:hAnsi="Georgia" w:cstheme="minorBidi"/>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99,262, Chandigarh is one of the richest cities in India. Chandigarh's </w:t>
      </w:r>
      <w:hyperlink r:id="rId280" w:tooltip="List of Indian states and union territories by GDP" w:history="1">
        <w:r w:rsidRPr="00F25B1C">
          <w:rPr>
            <w:rFonts w:ascii="Georgia" w:eastAsiaTheme="minorEastAsia" w:hAnsi="Georgia" w:cstheme="minorBidi"/>
            <w:color w:val="000000"/>
            <w:spacing w:val="-2"/>
            <w:w w:val="101"/>
            <w:sz w:val="20"/>
            <w:szCs w:val="20"/>
            <w:lang w:val="en-IN" w:eastAsia="en-IN"/>
          </w:rPr>
          <w:t>gross state domestic product</w:t>
        </w:r>
      </w:hyperlink>
      <w:r w:rsidRPr="00F25B1C">
        <w:rPr>
          <w:rFonts w:ascii="Georgia" w:eastAsiaTheme="minorEastAsia" w:hAnsi="Georgia" w:cstheme="minorBidi"/>
          <w:color w:val="000000"/>
          <w:spacing w:val="-2"/>
          <w:w w:val="101"/>
          <w:sz w:val="20"/>
          <w:szCs w:val="20"/>
          <w:lang w:val="en-IN" w:eastAsia="en-IN"/>
        </w:rPr>
        <w:t> for 2014</w:t>
      </w:r>
      <w:r w:rsidR="00F25B1C">
        <w:rPr>
          <w:rFonts w:ascii="Georgia" w:eastAsiaTheme="minorEastAsia" w:hAnsi="Georgia" w:cstheme="minorBidi"/>
          <w:color w:val="000000"/>
          <w:spacing w:val="-2"/>
          <w:w w:val="101"/>
          <w:sz w:val="20"/>
          <w:szCs w:val="20"/>
          <w:lang w:val="en-IN" w:eastAsia="en-IN"/>
        </w:rPr>
        <w:t xml:space="preserve"> – </w:t>
      </w:r>
      <w:r w:rsidRPr="00F25B1C">
        <w:rPr>
          <w:rFonts w:ascii="Georgia" w:eastAsiaTheme="minorEastAsia" w:hAnsi="Georgia" w:cstheme="minorBidi"/>
          <w:color w:val="000000"/>
          <w:spacing w:val="-2"/>
          <w:w w:val="101"/>
          <w:sz w:val="20"/>
          <w:szCs w:val="20"/>
          <w:lang w:val="en-IN" w:eastAsia="en-IN"/>
        </w:rPr>
        <w:t>15 is estimated at </w:t>
      </w:r>
      <w:hyperlink r:id="rId281" w:tooltip="Indian Rupee" w:history="1">
        <w:r w:rsidRPr="00F25B1C">
          <w:rPr>
            <w:rFonts w:ascii="Georgia" w:eastAsiaTheme="minorEastAsia" w:hAnsi="Georgia" w:cstheme="minorBidi"/>
            <w:color w:val="000000"/>
            <w:spacing w:val="-2"/>
            <w:w w:val="101"/>
            <w:sz w:val="20"/>
            <w:szCs w:val="20"/>
            <w:lang w:val="en-IN" w:eastAsia="en-IN"/>
          </w:rPr>
          <w:t>₹</w:t>
        </w:r>
      </w:hyperlink>
      <w:r w:rsidR="0016512B">
        <w:rPr>
          <w:rFonts w:ascii="Georgia" w:eastAsiaTheme="minorEastAsia" w:hAnsi="Georgia" w:cstheme="minorBidi"/>
          <w:color w:val="000000"/>
          <w:spacing w:val="-2"/>
          <w:w w:val="101"/>
          <w:sz w:val="20"/>
          <w:szCs w:val="20"/>
          <w:lang w:val="en-IN" w:eastAsia="en-IN"/>
        </w:rPr>
        <w:t xml:space="preserve"> </w:t>
      </w:r>
      <w:r w:rsidR="00F25B1C">
        <w:rPr>
          <w:rFonts w:ascii="Georgia" w:eastAsiaTheme="minorEastAsia" w:hAnsi="Georgia" w:cstheme="minorBidi"/>
          <w:color w:val="000000"/>
          <w:spacing w:val="-2"/>
          <w:w w:val="101"/>
          <w:sz w:val="20"/>
          <w:szCs w:val="20"/>
          <w:lang w:val="en-IN" w:eastAsia="en-IN"/>
        </w:rPr>
        <w:t>0.29 T</w:t>
      </w:r>
      <w:r w:rsidRPr="00F25B1C">
        <w:rPr>
          <w:rFonts w:ascii="Georgia" w:eastAsiaTheme="minorEastAsia" w:hAnsi="Georgia" w:cstheme="minorBidi"/>
          <w:color w:val="000000"/>
          <w:spacing w:val="-2"/>
          <w:w w:val="101"/>
          <w:sz w:val="20"/>
          <w:szCs w:val="20"/>
          <w:lang w:val="en-IN" w:eastAsia="en-IN"/>
        </w:rPr>
        <w:t>rillion (</w:t>
      </w:r>
      <w:hyperlink r:id="rId282" w:tooltip="Long and short scales" w:history="1">
        <w:r w:rsidR="00F25B1C">
          <w:rPr>
            <w:rFonts w:ascii="Georgia" w:eastAsiaTheme="minorEastAsia" w:hAnsi="Georgia" w:cstheme="minorBidi"/>
            <w:color w:val="000000"/>
            <w:spacing w:val="-2"/>
            <w:w w:val="101"/>
            <w:sz w:val="20"/>
            <w:szCs w:val="20"/>
            <w:lang w:val="en-IN" w:eastAsia="en-IN"/>
          </w:rPr>
          <w:t>S</w:t>
        </w:r>
        <w:r w:rsidRPr="00F25B1C">
          <w:rPr>
            <w:rFonts w:ascii="Georgia" w:eastAsiaTheme="minorEastAsia" w:hAnsi="Georgia" w:cstheme="minorBidi"/>
            <w:color w:val="000000"/>
            <w:spacing w:val="-2"/>
            <w:w w:val="101"/>
            <w:sz w:val="20"/>
            <w:szCs w:val="20"/>
            <w:lang w:val="en-IN" w:eastAsia="en-IN"/>
          </w:rPr>
          <w:t xml:space="preserve">hort </w:t>
        </w:r>
        <w:r w:rsidR="00F25B1C">
          <w:rPr>
            <w:rFonts w:ascii="Georgia" w:eastAsiaTheme="minorEastAsia" w:hAnsi="Georgia" w:cstheme="minorBidi"/>
            <w:color w:val="000000"/>
            <w:spacing w:val="-2"/>
            <w:w w:val="101"/>
            <w:sz w:val="20"/>
            <w:szCs w:val="20"/>
            <w:lang w:val="en-IN" w:eastAsia="en-IN"/>
          </w:rPr>
          <w:t>S</w:t>
        </w:r>
        <w:r w:rsidRPr="00F25B1C">
          <w:rPr>
            <w:rFonts w:ascii="Georgia" w:eastAsiaTheme="minorEastAsia" w:hAnsi="Georgia" w:cstheme="minorBidi"/>
            <w:color w:val="000000"/>
            <w:spacing w:val="-2"/>
            <w:w w:val="101"/>
            <w:sz w:val="20"/>
            <w:szCs w:val="20"/>
            <w:lang w:val="en-IN" w:eastAsia="en-IN"/>
          </w:rPr>
          <w:t>cale</w:t>
        </w:r>
      </w:hyperlink>
      <w:r w:rsidRPr="00F25B1C">
        <w:rPr>
          <w:rFonts w:ascii="Georgia" w:eastAsiaTheme="minorEastAsia" w:hAnsi="Georgia" w:cstheme="minorBidi"/>
          <w:color w:val="000000"/>
          <w:spacing w:val="-2"/>
          <w:w w:val="101"/>
          <w:sz w:val="20"/>
          <w:szCs w:val="20"/>
          <w:lang w:val="en-IN" w:eastAsia="en-IN"/>
        </w:rPr>
        <w:t>) (US</w:t>
      </w:r>
      <w:r w:rsidR="0016512B">
        <w:rPr>
          <w:rFonts w:ascii="Georgia" w:eastAsiaTheme="minorEastAsia" w:hAnsi="Georgia" w:cstheme="minorBidi"/>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w:t>
      </w:r>
      <w:r w:rsidR="0016512B">
        <w:rPr>
          <w:rFonts w:ascii="Georgia" w:eastAsiaTheme="minorEastAsia" w:hAnsi="Georgia" w:cstheme="minorBidi"/>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4.3 </w:t>
      </w:r>
      <w:r w:rsidR="00F25B1C" w:rsidRPr="00F25B1C">
        <w:rPr>
          <w:rFonts w:ascii="Georgia" w:eastAsiaTheme="minorEastAsia" w:hAnsi="Georgia" w:cstheme="minorBidi"/>
          <w:color w:val="000000"/>
          <w:spacing w:val="-2"/>
          <w:w w:val="101"/>
          <w:sz w:val="20"/>
          <w:szCs w:val="20"/>
          <w:lang w:val="en-IN" w:eastAsia="en-IN"/>
        </w:rPr>
        <w:t>B</w:t>
      </w:r>
      <w:r w:rsidRPr="00F25B1C">
        <w:rPr>
          <w:rFonts w:ascii="Georgia" w:eastAsiaTheme="minorEastAsia" w:hAnsi="Georgia" w:cstheme="minorBidi"/>
          <w:color w:val="000000"/>
          <w:spacing w:val="-2"/>
          <w:w w:val="101"/>
          <w:sz w:val="20"/>
          <w:szCs w:val="20"/>
          <w:lang w:val="en-IN" w:eastAsia="en-IN"/>
        </w:rPr>
        <w:t xml:space="preserve">illion) at current prices. According to a 2014 survey, Chandigarh is </w:t>
      </w:r>
      <w:r w:rsidR="00F25B1C">
        <w:rPr>
          <w:rFonts w:ascii="Georgia" w:eastAsiaTheme="minorEastAsia" w:hAnsi="Georgia" w:cstheme="minorBidi"/>
          <w:color w:val="000000"/>
          <w:spacing w:val="-2"/>
          <w:w w:val="101"/>
          <w:sz w:val="20"/>
          <w:szCs w:val="20"/>
          <w:lang w:val="en-IN" w:eastAsia="en-IN"/>
        </w:rPr>
        <w:t>R</w:t>
      </w:r>
      <w:r w:rsidRPr="00F25B1C">
        <w:rPr>
          <w:rFonts w:ascii="Georgia" w:eastAsiaTheme="minorEastAsia" w:hAnsi="Georgia" w:cstheme="minorBidi"/>
          <w:color w:val="000000"/>
          <w:spacing w:val="-2"/>
          <w:w w:val="101"/>
          <w:sz w:val="20"/>
          <w:szCs w:val="20"/>
          <w:lang w:val="en-IN" w:eastAsia="en-IN"/>
        </w:rPr>
        <w:t>anked 4</w:t>
      </w:r>
      <w:r w:rsidRPr="00F25B1C">
        <w:rPr>
          <w:rFonts w:ascii="Georgia" w:eastAsiaTheme="minorEastAsia" w:hAnsi="Georgia" w:cstheme="minorBidi"/>
          <w:color w:val="000000"/>
          <w:spacing w:val="-2"/>
          <w:w w:val="101"/>
          <w:sz w:val="20"/>
          <w:szCs w:val="20"/>
          <w:vertAlign w:val="superscript"/>
          <w:lang w:val="en-IN" w:eastAsia="en-IN"/>
        </w:rPr>
        <w:t>th</w:t>
      </w:r>
      <w:r w:rsidRPr="00F25B1C">
        <w:rPr>
          <w:rFonts w:ascii="Georgia" w:eastAsiaTheme="minorEastAsia" w:hAnsi="Georgia" w:cstheme="minorBidi"/>
          <w:color w:val="000000"/>
          <w:spacing w:val="-2"/>
          <w:w w:val="101"/>
          <w:sz w:val="20"/>
          <w:szCs w:val="20"/>
          <w:lang w:val="en-IN" w:eastAsia="en-IN"/>
        </w:rPr>
        <w:t xml:space="preserve"> in the top 50</w:t>
      </w:r>
      <w:r w:rsidR="00F25B1C">
        <w:rPr>
          <w:rFonts w:ascii="Georgia" w:eastAsiaTheme="minorEastAsia" w:hAnsi="Georgia" w:cstheme="minorBidi"/>
          <w:color w:val="000000"/>
          <w:spacing w:val="-2"/>
          <w:w w:val="101"/>
          <w:sz w:val="20"/>
          <w:szCs w:val="20"/>
          <w:lang w:val="en-IN" w:eastAsia="en-IN"/>
        </w:rPr>
        <w:t xml:space="preserve"> cities identified globally as </w:t>
      </w:r>
      <w:r w:rsidR="00F25B1C" w:rsidRPr="00F25B1C">
        <w:rPr>
          <w:rFonts w:ascii="Georgia" w:eastAsiaTheme="minorEastAsia" w:hAnsi="Georgia" w:cstheme="minorBidi"/>
          <w:b/>
          <w:color w:val="000000"/>
          <w:spacing w:val="-2"/>
          <w:w w:val="101"/>
          <w:sz w:val="20"/>
          <w:szCs w:val="20"/>
          <w:lang w:val="en-IN" w:eastAsia="en-IN"/>
        </w:rPr>
        <w:t>“E</w:t>
      </w:r>
      <w:r w:rsidRPr="00F25B1C">
        <w:rPr>
          <w:rFonts w:ascii="Georgia" w:eastAsiaTheme="minorEastAsia" w:hAnsi="Georgia" w:cstheme="minorBidi"/>
          <w:b/>
          <w:color w:val="000000"/>
          <w:spacing w:val="-2"/>
          <w:w w:val="101"/>
          <w:sz w:val="20"/>
          <w:szCs w:val="20"/>
          <w:lang w:val="en-IN" w:eastAsia="en-IN"/>
        </w:rPr>
        <w:t xml:space="preserve">merging </w:t>
      </w:r>
      <w:r w:rsidR="00F25B1C" w:rsidRPr="00F25B1C">
        <w:rPr>
          <w:rFonts w:ascii="Georgia" w:eastAsiaTheme="minorEastAsia" w:hAnsi="Georgia" w:cstheme="minorBidi"/>
          <w:b/>
          <w:color w:val="000000"/>
          <w:spacing w:val="-2"/>
          <w:w w:val="101"/>
          <w:sz w:val="20"/>
          <w:szCs w:val="20"/>
          <w:lang w:val="en-IN" w:eastAsia="en-IN"/>
        </w:rPr>
        <w:t>O</w:t>
      </w:r>
      <w:r w:rsidRPr="00F25B1C">
        <w:rPr>
          <w:rFonts w:ascii="Georgia" w:eastAsiaTheme="minorEastAsia" w:hAnsi="Georgia" w:cstheme="minorBidi"/>
          <w:b/>
          <w:color w:val="000000"/>
          <w:spacing w:val="-2"/>
          <w:w w:val="101"/>
          <w:sz w:val="20"/>
          <w:szCs w:val="20"/>
          <w:lang w:val="en-IN" w:eastAsia="en-IN"/>
        </w:rPr>
        <w:t xml:space="preserve">utsourcing and IT </w:t>
      </w:r>
      <w:r w:rsidR="00F25B1C" w:rsidRPr="00F25B1C">
        <w:rPr>
          <w:rFonts w:ascii="Georgia" w:eastAsiaTheme="minorEastAsia" w:hAnsi="Georgia" w:cstheme="minorBidi"/>
          <w:b/>
          <w:color w:val="000000"/>
          <w:spacing w:val="-2"/>
          <w:w w:val="101"/>
          <w:sz w:val="20"/>
          <w:szCs w:val="20"/>
          <w:lang w:val="en-IN" w:eastAsia="en-IN"/>
        </w:rPr>
        <w:t>S</w:t>
      </w:r>
      <w:r w:rsidRPr="00F25B1C">
        <w:rPr>
          <w:rFonts w:ascii="Georgia" w:eastAsiaTheme="minorEastAsia" w:hAnsi="Georgia" w:cstheme="minorBidi"/>
          <w:b/>
          <w:color w:val="000000"/>
          <w:spacing w:val="-2"/>
          <w:w w:val="101"/>
          <w:sz w:val="20"/>
          <w:szCs w:val="20"/>
          <w:lang w:val="en-IN" w:eastAsia="en-IN"/>
        </w:rPr>
        <w:t xml:space="preserve">ervices </w:t>
      </w:r>
      <w:r w:rsidR="00F25B1C" w:rsidRPr="00F25B1C">
        <w:rPr>
          <w:rFonts w:ascii="Georgia" w:eastAsiaTheme="minorEastAsia" w:hAnsi="Georgia" w:cstheme="minorBidi"/>
          <w:b/>
          <w:color w:val="000000"/>
          <w:spacing w:val="-2"/>
          <w:w w:val="101"/>
          <w:sz w:val="20"/>
          <w:szCs w:val="20"/>
          <w:lang w:val="en-IN" w:eastAsia="en-IN"/>
        </w:rPr>
        <w:t>Destinations”</w:t>
      </w:r>
      <w:r w:rsidRPr="00F25B1C">
        <w:rPr>
          <w:rFonts w:ascii="Georgia" w:eastAsiaTheme="minorEastAsia" w:hAnsi="Georgia" w:cstheme="minorBidi"/>
          <w:b/>
          <w:color w:val="000000"/>
          <w:spacing w:val="-2"/>
          <w:w w:val="101"/>
          <w:sz w:val="20"/>
          <w:szCs w:val="20"/>
          <w:lang w:val="en-IN" w:eastAsia="en-IN"/>
        </w:rPr>
        <w:t xml:space="preserve"> </w:t>
      </w:r>
      <w:r w:rsidRPr="00F25B1C">
        <w:rPr>
          <w:rFonts w:ascii="Georgia" w:eastAsiaTheme="minorEastAsia" w:hAnsi="Georgia" w:cstheme="minorBidi"/>
          <w:color w:val="000000"/>
          <w:spacing w:val="-2"/>
          <w:w w:val="101"/>
          <w:sz w:val="20"/>
          <w:szCs w:val="20"/>
          <w:lang w:val="en-IN" w:eastAsia="en-IN"/>
        </w:rPr>
        <w:t>ahead of cities like </w:t>
      </w:r>
      <w:hyperlink r:id="rId283" w:tooltip="Beijing" w:history="1">
        <w:r w:rsidRPr="00F25B1C">
          <w:rPr>
            <w:rFonts w:ascii="Georgia" w:eastAsiaTheme="minorEastAsia" w:hAnsi="Georgia" w:cstheme="minorBidi"/>
            <w:color w:val="000000"/>
            <w:spacing w:val="-2"/>
            <w:w w:val="101"/>
            <w:sz w:val="20"/>
            <w:szCs w:val="20"/>
            <w:lang w:val="en-IN" w:eastAsia="en-IN"/>
          </w:rPr>
          <w:t>Beijing</w:t>
        </w:r>
      </w:hyperlink>
      <w:r w:rsidRPr="00F25B1C">
        <w:rPr>
          <w:rFonts w:ascii="Georgia" w:eastAsiaTheme="minorEastAsia" w:hAnsi="Georgia" w:cstheme="minorBidi"/>
          <w:color w:val="000000"/>
          <w:spacing w:val="-2"/>
          <w:w w:val="101"/>
          <w:sz w:val="20"/>
          <w:szCs w:val="20"/>
          <w:lang w:val="en-IN" w:eastAsia="en-IN"/>
        </w:rPr>
        <w:t>.</w:t>
      </w:r>
      <w:r w:rsidR="00F25B1C" w:rsidRPr="00F25B1C">
        <w:rPr>
          <w:rFonts w:ascii="Georgia" w:eastAsiaTheme="minorEastAsia" w:hAnsi="Georgia" w:cstheme="minorBidi"/>
          <w:color w:val="000000"/>
          <w:spacing w:val="-2"/>
          <w:w w:val="101"/>
          <w:sz w:val="20"/>
          <w:szCs w:val="20"/>
          <w:lang w:val="en-IN" w:eastAsia="en-IN"/>
        </w:rPr>
        <w:t xml:space="preserve"> </w:t>
      </w:r>
    </w:p>
    <w:p w:rsidR="00F25B1C" w:rsidRPr="00533C61" w:rsidRDefault="00F25B1C" w:rsidP="00F25B1C">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Default="007D3C1D"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533C61">
        <w:rPr>
          <w:rFonts w:ascii="Georgia" w:eastAsiaTheme="minorEastAsia" w:hAnsi="Georgia" w:cstheme="minorBidi"/>
          <w:b/>
          <w:color w:val="000000"/>
          <w:spacing w:val="-2"/>
          <w:w w:val="101"/>
          <w:sz w:val="20"/>
          <w:szCs w:val="20"/>
          <w:lang w:val="en-IN" w:eastAsia="en-IN"/>
        </w:rPr>
        <w:t>Culture</w:t>
      </w:r>
      <w:r w:rsidR="00F25B1C" w:rsidRPr="00533C61">
        <w:rPr>
          <w:rFonts w:ascii="Georgia" w:eastAsiaTheme="minorEastAsia" w:hAnsi="Georgia" w:cstheme="minorBidi"/>
          <w:b/>
          <w:color w:val="000000"/>
          <w:spacing w:val="-2"/>
          <w:w w:val="101"/>
          <w:sz w:val="20"/>
          <w:szCs w:val="20"/>
          <w:lang w:val="en-IN" w:eastAsia="en-IN"/>
        </w:rPr>
        <w:t xml:space="preserve">s and </w:t>
      </w:r>
      <w:r w:rsidRPr="00533C61">
        <w:rPr>
          <w:rFonts w:ascii="Georgia" w:eastAsiaTheme="minorEastAsia" w:hAnsi="Georgia" w:cstheme="minorBidi"/>
          <w:b/>
          <w:color w:val="000000"/>
          <w:spacing w:val="-2"/>
          <w:w w:val="101"/>
          <w:sz w:val="20"/>
          <w:szCs w:val="20"/>
          <w:lang w:val="en-IN" w:eastAsia="en-IN"/>
        </w:rPr>
        <w:t>Festivals</w:t>
      </w:r>
      <w:r w:rsidR="00533C61" w:rsidRPr="00533C61">
        <w:rPr>
          <w:rFonts w:ascii="Georgia" w:eastAsiaTheme="minorEastAsia" w:hAnsi="Georgia" w:cstheme="minorBidi"/>
          <w:b/>
          <w:color w:val="000000"/>
          <w:spacing w:val="-2"/>
          <w:w w:val="101"/>
          <w:sz w:val="20"/>
          <w:szCs w:val="20"/>
          <w:lang w:val="en-IN" w:eastAsia="en-IN"/>
        </w:rPr>
        <w:t>:</w:t>
      </w:r>
      <w:r w:rsidR="00533C61">
        <w:rPr>
          <w:rFonts w:ascii="Georgia" w:eastAsiaTheme="minorEastAsia" w:hAnsi="Georgia" w:cstheme="minorBidi"/>
          <w:color w:val="000000"/>
          <w:spacing w:val="-2"/>
          <w:w w:val="101"/>
          <w:sz w:val="20"/>
          <w:szCs w:val="20"/>
          <w:lang w:val="en-IN" w:eastAsia="en-IN"/>
        </w:rPr>
        <w:t xml:space="preserve"> </w:t>
      </w:r>
      <w:r w:rsidRPr="00533C61">
        <w:rPr>
          <w:rFonts w:ascii="Georgia" w:eastAsiaTheme="minorEastAsia" w:hAnsi="Georgia" w:cstheme="minorBidi"/>
          <w:color w:val="000000"/>
          <w:spacing w:val="-2"/>
          <w:w w:val="101"/>
          <w:sz w:val="20"/>
          <w:szCs w:val="20"/>
          <w:lang w:val="en-IN" w:eastAsia="en-IN"/>
        </w:rPr>
        <w:t>Every year, in September or October during the festival of </w:t>
      </w:r>
      <w:hyperlink r:id="rId284" w:tooltip="Navaratri" w:history="1">
        <w:r w:rsidRPr="00533C61">
          <w:rPr>
            <w:rFonts w:ascii="Georgia" w:eastAsiaTheme="minorEastAsia" w:hAnsi="Georgia" w:cstheme="minorBidi"/>
            <w:color w:val="000000"/>
            <w:spacing w:val="-2"/>
            <w:w w:val="101"/>
            <w:sz w:val="20"/>
            <w:szCs w:val="20"/>
            <w:lang w:val="en-IN" w:eastAsia="en-IN"/>
          </w:rPr>
          <w:t>Navratri</w:t>
        </w:r>
      </w:hyperlink>
      <w:r w:rsidRPr="00533C61">
        <w:rPr>
          <w:rFonts w:ascii="Georgia" w:eastAsiaTheme="minorEastAsia" w:hAnsi="Georgia" w:cstheme="minorBidi"/>
          <w:color w:val="000000"/>
          <w:spacing w:val="-2"/>
          <w:w w:val="101"/>
          <w:sz w:val="20"/>
          <w:szCs w:val="20"/>
          <w:lang w:val="en-IN" w:eastAsia="en-IN"/>
        </w:rPr>
        <w:t>, many associations and organisations hold a </w:t>
      </w:r>
      <w:hyperlink r:id="rId285" w:tooltip="Ramlila" w:history="1">
        <w:r w:rsidRPr="00533C61">
          <w:rPr>
            <w:rFonts w:ascii="Georgia" w:eastAsiaTheme="minorEastAsia" w:hAnsi="Georgia" w:cstheme="minorBidi"/>
            <w:color w:val="000000"/>
            <w:spacing w:val="-2"/>
            <w:w w:val="101"/>
            <w:sz w:val="20"/>
            <w:szCs w:val="20"/>
            <w:lang w:val="en-IN" w:eastAsia="en-IN"/>
          </w:rPr>
          <w:t>Ramlila</w:t>
        </w:r>
      </w:hyperlink>
      <w:r w:rsidRPr="00533C61">
        <w:rPr>
          <w:rFonts w:ascii="Georgia" w:eastAsiaTheme="minorEastAsia" w:hAnsi="Georgia" w:cstheme="minorBidi"/>
          <w:color w:val="000000"/>
          <w:spacing w:val="-2"/>
          <w:w w:val="101"/>
          <w:sz w:val="20"/>
          <w:szCs w:val="20"/>
          <w:lang w:val="en-IN" w:eastAsia="en-IN"/>
        </w:rPr>
        <w:t> event which has been conducted for over 50 years.</w:t>
      </w:r>
      <w:r w:rsidR="00533C61" w:rsidRPr="00533C61">
        <w:rPr>
          <w:rFonts w:ascii="Georgia" w:eastAsiaTheme="minorEastAsia" w:hAnsi="Georgia" w:cstheme="minorBidi"/>
          <w:color w:val="000000"/>
          <w:spacing w:val="-2"/>
          <w:w w:val="101"/>
          <w:sz w:val="20"/>
          <w:szCs w:val="20"/>
          <w:lang w:val="en-IN" w:eastAsia="en-IN"/>
        </w:rPr>
        <w:t xml:space="preserve"> </w:t>
      </w:r>
      <w:r w:rsidRPr="00533C61">
        <w:rPr>
          <w:rFonts w:ascii="Georgia" w:eastAsiaTheme="minorEastAsia" w:hAnsi="Georgia" w:cstheme="minorBidi"/>
          <w:color w:val="000000"/>
          <w:spacing w:val="-2"/>
          <w:w w:val="101"/>
          <w:sz w:val="20"/>
          <w:szCs w:val="20"/>
          <w:lang w:val="en-IN" w:eastAsia="en-IN"/>
        </w:rPr>
        <w:t>The </w:t>
      </w:r>
      <w:r w:rsidR="00905B83" w:rsidRPr="00905B83">
        <w:rPr>
          <w:rFonts w:ascii="Georgia" w:eastAsiaTheme="minorEastAsia" w:hAnsi="Georgia" w:cstheme="minorBidi"/>
          <w:b/>
          <w:color w:val="000000"/>
          <w:spacing w:val="-2"/>
          <w:w w:val="101"/>
          <w:sz w:val="20"/>
          <w:szCs w:val="20"/>
          <w:lang w:val="en-IN" w:eastAsia="en-IN"/>
        </w:rPr>
        <w:t>“</w:t>
      </w:r>
      <w:hyperlink r:id="rId286" w:tooltip="Rose festival chandigarh" w:history="1">
        <w:r w:rsidRPr="00905B83">
          <w:rPr>
            <w:rFonts w:ascii="Georgia" w:eastAsiaTheme="minorEastAsia" w:hAnsi="Georgia" w:cstheme="minorBidi"/>
            <w:b/>
            <w:color w:val="000000"/>
            <w:spacing w:val="-2"/>
            <w:w w:val="101"/>
            <w:sz w:val="20"/>
            <w:szCs w:val="20"/>
            <w:lang w:val="en-IN" w:eastAsia="en-IN"/>
          </w:rPr>
          <w:t>Rose Festival</w:t>
        </w:r>
      </w:hyperlink>
      <w:r w:rsidR="00905B83" w:rsidRPr="00905B83">
        <w:rPr>
          <w:rFonts w:ascii="Georgia" w:eastAsiaTheme="minorEastAsia" w:hAnsi="Georgia" w:cstheme="minorBidi"/>
          <w:b/>
          <w:color w:val="000000"/>
          <w:spacing w:val="-2"/>
          <w:w w:val="101"/>
          <w:sz w:val="20"/>
          <w:szCs w:val="20"/>
          <w:lang w:val="en-IN" w:eastAsia="en-IN"/>
        </w:rPr>
        <w:t>”</w:t>
      </w:r>
      <w:r w:rsidRPr="00533C61">
        <w:rPr>
          <w:rFonts w:ascii="Georgia" w:eastAsiaTheme="minorEastAsia" w:hAnsi="Georgia" w:cstheme="minorBidi"/>
          <w:color w:val="000000"/>
          <w:spacing w:val="-2"/>
          <w:w w:val="101"/>
          <w:sz w:val="20"/>
          <w:szCs w:val="20"/>
          <w:lang w:val="en-IN" w:eastAsia="en-IN"/>
        </w:rPr>
        <w:t> in </w:t>
      </w:r>
      <w:r w:rsidR="00905B83" w:rsidRPr="00905B83">
        <w:rPr>
          <w:rFonts w:ascii="Georgia" w:eastAsiaTheme="minorEastAsia" w:hAnsi="Georgia" w:cstheme="minorBidi"/>
          <w:b/>
          <w:color w:val="000000"/>
          <w:spacing w:val="-2"/>
          <w:w w:val="101"/>
          <w:sz w:val="20"/>
          <w:szCs w:val="20"/>
          <w:lang w:val="en-IN" w:eastAsia="en-IN"/>
        </w:rPr>
        <w:t>“</w:t>
      </w:r>
      <w:hyperlink r:id="rId287" w:tooltip="Zakir Hussain Rose Garden" w:history="1">
        <w:r w:rsidRPr="00905B83">
          <w:rPr>
            <w:rFonts w:ascii="Georgia" w:eastAsiaTheme="minorEastAsia" w:hAnsi="Georgia" w:cstheme="minorBidi"/>
            <w:b/>
            <w:color w:val="000000"/>
            <w:spacing w:val="-2"/>
            <w:w w:val="101"/>
            <w:sz w:val="20"/>
            <w:szCs w:val="20"/>
            <w:lang w:val="en-IN" w:eastAsia="en-IN"/>
          </w:rPr>
          <w:t>Zakir Hussain Rose Garden</w:t>
        </w:r>
      </w:hyperlink>
      <w:r w:rsidR="00905B83" w:rsidRPr="00905B83">
        <w:rPr>
          <w:rFonts w:ascii="Georgia" w:eastAsiaTheme="minorEastAsia" w:hAnsi="Georgia" w:cstheme="minorBidi"/>
          <w:b/>
          <w:color w:val="000000"/>
          <w:spacing w:val="-2"/>
          <w:w w:val="101"/>
          <w:sz w:val="20"/>
          <w:szCs w:val="20"/>
          <w:lang w:val="en-IN" w:eastAsia="en-IN"/>
        </w:rPr>
        <w:t>”</w:t>
      </w:r>
      <w:r w:rsidRPr="00533C61">
        <w:rPr>
          <w:rFonts w:ascii="Georgia" w:eastAsiaTheme="minorEastAsia" w:hAnsi="Georgia" w:cstheme="minorBidi"/>
          <w:color w:val="000000"/>
          <w:spacing w:val="-2"/>
          <w:w w:val="101"/>
          <w:sz w:val="20"/>
          <w:szCs w:val="20"/>
          <w:lang w:val="en-IN" w:eastAsia="en-IN"/>
        </w:rPr>
        <w:t> every February shows thousands of subspecies of roses.</w:t>
      </w:r>
      <w:r w:rsidR="00533C61">
        <w:rPr>
          <w:rFonts w:ascii="Georgia" w:eastAsiaTheme="minorEastAsia" w:hAnsi="Georgia" w:cstheme="minorBidi"/>
          <w:color w:val="000000"/>
          <w:spacing w:val="-2"/>
          <w:w w:val="101"/>
          <w:sz w:val="20"/>
          <w:szCs w:val="20"/>
          <w:lang w:val="en-IN" w:eastAsia="en-IN"/>
        </w:rPr>
        <w:t xml:space="preserve"> </w:t>
      </w:r>
      <w:r w:rsidRPr="00533C61">
        <w:rPr>
          <w:rFonts w:ascii="Georgia" w:eastAsiaTheme="minorEastAsia" w:hAnsi="Georgia" w:cstheme="minorBidi"/>
          <w:color w:val="000000"/>
          <w:spacing w:val="-2"/>
          <w:w w:val="101"/>
          <w:sz w:val="20"/>
          <w:szCs w:val="20"/>
          <w:lang w:val="en-IN" w:eastAsia="en-IN"/>
        </w:rPr>
        <w:t xml:space="preserve">The </w:t>
      </w:r>
      <w:r w:rsidR="00905B83" w:rsidRPr="00905B83">
        <w:rPr>
          <w:rFonts w:ascii="Georgia" w:eastAsiaTheme="minorEastAsia" w:hAnsi="Georgia" w:cstheme="minorBidi"/>
          <w:b/>
          <w:color w:val="000000"/>
          <w:spacing w:val="-2"/>
          <w:w w:val="101"/>
          <w:sz w:val="20"/>
          <w:szCs w:val="20"/>
          <w:lang w:val="en-IN" w:eastAsia="en-IN"/>
        </w:rPr>
        <w:t>“</w:t>
      </w:r>
      <w:r w:rsidRPr="00905B83">
        <w:rPr>
          <w:rFonts w:ascii="Georgia" w:eastAsiaTheme="minorEastAsia" w:hAnsi="Georgia" w:cstheme="minorBidi"/>
          <w:b/>
          <w:color w:val="000000"/>
          <w:spacing w:val="-2"/>
          <w:w w:val="101"/>
          <w:sz w:val="20"/>
          <w:szCs w:val="20"/>
          <w:lang w:val="en-IN" w:eastAsia="en-IN"/>
        </w:rPr>
        <w:t>Mango Festival</w:t>
      </w:r>
      <w:r w:rsidR="00905B83" w:rsidRPr="00905B83">
        <w:rPr>
          <w:rFonts w:ascii="Georgia" w:eastAsiaTheme="minorEastAsia" w:hAnsi="Georgia" w:cstheme="minorBidi"/>
          <w:b/>
          <w:color w:val="000000"/>
          <w:spacing w:val="-2"/>
          <w:w w:val="101"/>
          <w:sz w:val="20"/>
          <w:szCs w:val="20"/>
          <w:lang w:val="en-IN" w:eastAsia="en-IN"/>
        </w:rPr>
        <w:t>”</w:t>
      </w:r>
      <w:r w:rsidRPr="00533C61">
        <w:rPr>
          <w:rFonts w:ascii="Georgia" w:eastAsiaTheme="minorEastAsia" w:hAnsi="Georgia" w:cstheme="minorBidi"/>
          <w:color w:val="000000"/>
          <w:spacing w:val="-2"/>
          <w:w w:val="101"/>
          <w:sz w:val="20"/>
          <w:szCs w:val="20"/>
          <w:lang w:val="en-IN" w:eastAsia="en-IN"/>
        </w:rPr>
        <w:t xml:space="preserve"> held during the </w:t>
      </w:r>
      <w:hyperlink r:id="rId288" w:tooltip="Monsoons" w:history="1">
        <w:r w:rsidRPr="00533C61">
          <w:rPr>
            <w:rFonts w:ascii="Georgia" w:eastAsiaTheme="minorEastAsia" w:hAnsi="Georgia" w:cstheme="minorBidi"/>
            <w:color w:val="000000"/>
            <w:spacing w:val="-2"/>
            <w:w w:val="101"/>
            <w:sz w:val="20"/>
            <w:szCs w:val="20"/>
            <w:lang w:val="en-IN" w:eastAsia="en-IN"/>
          </w:rPr>
          <w:t>monsoons</w:t>
        </w:r>
      </w:hyperlink>
      <w:r w:rsidRPr="00533C61">
        <w:rPr>
          <w:rFonts w:ascii="Georgia" w:eastAsiaTheme="minorEastAsia" w:hAnsi="Georgia" w:cstheme="minorBidi"/>
          <w:color w:val="000000"/>
          <w:spacing w:val="-2"/>
          <w:w w:val="101"/>
          <w:sz w:val="20"/>
          <w:szCs w:val="20"/>
          <w:lang w:val="en-IN" w:eastAsia="en-IN"/>
        </w:rPr>
        <w:t xml:space="preserve"> and other festivals are held at </w:t>
      </w:r>
      <w:r w:rsidR="00905B83" w:rsidRPr="00905B83">
        <w:rPr>
          <w:rFonts w:ascii="Georgia" w:eastAsiaTheme="minorEastAsia" w:hAnsi="Georgia" w:cstheme="minorBidi"/>
          <w:b/>
          <w:color w:val="000000"/>
          <w:spacing w:val="-2"/>
          <w:w w:val="101"/>
          <w:sz w:val="20"/>
          <w:szCs w:val="20"/>
          <w:lang w:val="en-IN" w:eastAsia="en-IN"/>
        </w:rPr>
        <w:t>“</w:t>
      </w:r>
      <w:hyperlink r:id="rId289" w:tooltip="Sukhna Lake" w:history="1">
        <w:r w:rsidRPr="00905B83">
          <w:rPr>
            <w:rFonts w:ascii="Georgia" w:eastAsiaTheme="minorEastAsia" w:hAnsi="Georgia" w:cstheme="minorBidi"/>
            <w:b/>
            <w:color w:val="000000"/>
            <w:spacing w:val="-2"/>
            <w:w w:val="101"/>
            <w:sz w:val="20"/>
            <w:szCs w:val="20"/>
            <w:lang w:val="en-IN" w:eastAsia="en-IN"/>
          </w:rPr>
          <w:t>Sukhna Lake</w:t>
        </w:r>
      </w:hyperlink>
      <w:r w:rsidR="00905B83" w:rsidRPr="00905B83">
        <w:rPr>
          <w:rFonts w:ascii="Georgia" w:eastAsiaTheme="minorEastAsia" w:hAnsi="Georgia" w:cstheme="minorBidi"/>
          <w:b/>
          <w:color w:val="000000"/>
          <w:spacing w:val="-2"/>
          <w:w w:val="101"/>
          <w:sz w:val="20"/>
          <w:szCs w:val="20"/>
          <w:lang w:val="en-IN" w:eastAsia="en-IN"/>
        </w:rPr>
        <w:t>”</w:t>
      </w:r>
      <w:r w:rsidRPr="00533C61">
        <w:rPr>
          <w:rFonts w:ascii="Georgia" w:eastAsiaTheme="minorEastAsia" w:hAnsi="Georgia" w:cstheme="minorBidi"/>
          <w:color w:val="000000"/>
          <w:spacing w:val="-2"/>
          <w:w w:val="101"/>
          <w:sz w:val="20"/>
          <w:szCs w:val="20"/>
          <w:lang w:val="en-IN" w:eastAsia="en-IN"/>
        </w:rPr>
        <w:t>.</w:t>
      </w:r>
    </w:p>
    <w:p w:rsidR="00533C61" w:rsidRPr="00533C61" w:rsidRDefault="00533C61" w:rsidP="00533C61">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05B83" w:rsidRPr="00905B83" w:rsidRDefault="007D3C1D"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905B83">
        <w:rPr>
          <w:rFonts w:ascii="Georgia" w:eastAsiaTheme="minorEastAsia" w:hAnsi="Georgia" w:cstheme="minorBidi"/>
          <w:b/>
          <w:color w:val="000000"/>
          <w:spacing w:val="-2"/>
          <w:w w:val="101"/>
          <w:sz w:val="20"/>
          <w:szCs w:val="20"/>
          <w:lang w:val="en-IN" w:eastAsia="en-IN"/>
        </w:rPr>
        <w:t>Transport</w:t>
      </w:r>
      <w:r w:rsidR="00905B83" w:rsidRPr="00905B83">
        <w:rPr>
          <w:rFonts w:ascii="Georgia" w:eastAsiaTheme="minorEastAsia" w:hAnsi="Georgia" w:cstheme="minorBidi"/>
          <w:b/>
          <w:color w:val="000000"/>
          <w:spacing w:val="-2"/>
          <w:w w:val="101"/>
          <w:sz w:val="20"/>
          <w:szCs w:val="20"/>
          <w:lang w:val="en-IN" w:eastAsia="en-IN"/>
        </w:rPr>
        <w:t xml:space="preserve"> and </w:t>
      </w:r>
      <w:r w:rsidRPr="00905B83">
        <w:rPr>
          <w:rFonts w:ascii="Georgia" w:eastAsiaTheme="minorEastAsia" w:hAnsi="Georgia" w:cstheme="minorBidi"/>
          <w:b/>
          <w:color w:val="000000"/>
          <w:spacing w:val="-2"/>
          <w:w w:val="101"/>
          <w:sz w:val="20"/>
          <w:szCs w:val="20"/>
          <w:lang w:val="en-IN" w:eastAsia="en-IN"/>
        </w:rPr>
        <w:t>Road</w:t>
      </w:r>
      <w:r w:rsidR="00905B83" w:rsidRPr="00905B83">
        <w:rPr>
          <w:rFonts w:ascii="Georgia" w:eastAsiaTheme="minorEastAsia" w:hAnsi="Georgia" w:cstheme="minorBidi"/>
          <w:b/>
          <w:color w:val="000000"/>
          <w:spacing w:val="-2"/>
          <w:w w:val="101"/>
          <w:sz w:val="20"/>
          <w:szCs w:val="20"/>
          <w:lang w:val="en-IN" w:eastAsia="en-IN"/>
        </w:rPr>
        <w:t>:</w:t>
      </w:r>
      <w:r w:rsidR="00905B83" w:rsidRPr="00905B83">
        <w:rPr>
          <w:rFonts w:ascii="Georgia" w:eastAsiaTheme="minorEastAsia" w:hAnsi="Georgia" w:cstheme="minorBidi"/>
          <w:color w:val="000000"/>
          <w:spacing w:val="-2"/>
          <w:w w:val="101"/>
          <w:sz w:val="20"/>
          <w:szCs w:val="20"/>
          <w:lang w:val="en-IN" w:eastAsia="en-IN"/>
        </w:rPr>
        <w:t xml:space="preserve"> CTU</w:t>
      </w:r>
      <w:r w:rsidR="00905B83">
        <w:rPr>
          <w:rFonts w:ascii="Georgia" w:eastAsiaTheme="minorEastAsia" w:hAnsi="Georgia" w:cstheme="minorBidi"/>
          <w:color w:val="000000"/>
          <w:spacing w:val="-2"/>
          <w:w w:val="101"/>
          <w:sz w:val="20"/>
          <w:szCs w:val="20"/>
          <w:lang w:val="en-IN" w:eastAsia="en-IN"/>
        </w:rPr>
        <w:t xml:space="preserve"> </w:t>
      </w:r>
      <w:r w:rsidR="00905B83" w:rsidRPr="00905B83">
        <w:rPr>
          <w:rFonts w:ascii="Georgia" w:eastAsiaTheme="minorEastAsia" w:hAnsi="Georgia" w:cstheme="minorBidi"/>
          <w:color w:val="000000"/>
          <w:spacing w:val="-2"/>
          <w:w w:val="101"/>
          <w:sz w:val="20"/>
          <w:szCs w:val="20"/>
          <w:lang w:val="en-IN" w:eastAsia="en-IN"/>
        </w:rPr>
        <w:t>– AC</w:t>
      </w:r>
      <w:r w:rsidR="007B7DE3">
        <w:rPr>
          <w:rFonts w:ascii="Georgia" w:eastAsiaTheme="minorEastAsia" w:hAnsi="Georgia" w:cstheme="minorBidi"/>
          <w:color w:val="000000"/>
          <w:spacing w:val="-2"/>
          <w:w w:val="101"/>
          <w:sz w:val="20"/>
          <w:szCs w:val="20"/>
          <w:lang w:val="en-IN" w:eastAsia="en-IN"/>
        </w:rPr>
        <w:t>,</w:t>
      </w:r>
      <w:r w:rsidR="00905B83" w:rsidRPr="00905B83">
        <w:rPr>
          <w:rFonts w:ascii="Georgia" w:eastAsiaTheme="minorEastAsia" w:hAnsi="Georgia" w:cstheme="minorBidi"/>
          <w:color w:val="000000"/>
          <w:spacing w:val="-2"/>
          <w:w w:val="101"/>
          <w:sz w:val="20"/>
          <w:szCs w:val="20"/>
          <w:lang w:val="en-IN" w:eastAsia="en-IN"/>
        </w:rPr>
        <w:t xml:space="preserve"> Bus </w:t>
      </w:r>
      <w:r w:rsidR="00905B83">
        <w:rPr>
          <w:rFonts w:ascii="Georgia" w:eastAsiaTheme="minorEastAsia" w:hAnsi="Georgia" w:cstheme="minorBidi"/>
          <w:color w:val="000000"/>
          <w:spacing w:val="-2"/>
          <w:w w:val="101"/>
          <w:sz w:val="20"/>
          <w:szCs w:val="20"/>
          <w:lang w:val="en-IN" w:eastAsia="en-IN"/>
        </w:rPr>
        <w:t>starts</w:t>
      </w:r>
      <w:r w:rsidR="007B7DE3">
        <w:rPr>
          <w:rFonts w:ascii="Georgia" w:eastAsiaTheme="minorEastAsia" w:hAnsi="Georgia" w:cstheme="minorBidi"/>
          <w:color w:val="000000"/>
          <w:spacing w:val="-2"/>
          <w:w w:val="101"/>
          <w:sz w:val="20"/>
          <w:szCs w:val="20"/>
          <w:lang w:val="en-IN" w:eastAsia="en-IN"/>
        </w:rPr>
        <w:t xml:space="preserve">/ </w:t>
      </w:r>
      <w:r w:rsidR="007B7DE3" w:rsidRPr="00905B83">
        <w:rPr>
          <w:rFonts w:ascii="Georgia" w:eastAsiaTheme="minorEastAsia" w:hAnsi="Georgia" w:cstheme="minorBidi"/>
          <w:color w:val="000000"/>
          <w:spacing w:val="-2"/>
          <w:w w:val="101"/>
          <w:sz w:val="20"/>
          <w:szCs w:val="20"/>
          <w:lang w:val="en-IN" w:eastAsia="en-IN"/>
        </w:rPr>
        <w:t>operates</w:t>
      </w:r>
      <w:r w:rsidR="00905B83">
        <w:rPr>
          <w:rFonts w:ascii="Georgia" w:eastAsiaTheme="minorEastAsia" w:hAnsi="Georgia" w:cstheme="minorBidi"/>
          <w:color w:val="000000"/>
          <w:spacing w:val="-2"/>
          <w:w w:val="101"/>
          <w:sz w:val="20"/>
          <w:szCs w:val="20"/>
          <w:lang w:val="en-IN" w:eastAsia="en-IN"/>
        </w:rPr>
        <w:t xml:space="preserve"> </w:t>
      </w:r>
      <w:r w:rsidR="00905B83" w:rsidRPr="00905B83">
        <w:rPr>
          <w:rFonts w:ascii="Georgia" w:eastAsiaTheme="minorEastAsia" w:hAnsi="Georgia" w:cstheme="minorBidi"/>
          <w:color w:val="000000"/>
          <w:spacing w:val="-2"/>
          <w:w w:val="101"/>
          <w:sz w:val="20"/>
          <w:szCs w:val="20"/>
          <w:lang w:val="en-IN" w:eastAsia="en-IN"/>
        </w:rPr>
        <w:t>outside railway station and Chandigarh has the largest number of vehicles per capita in India. Wide, well – maintained roads and parking spaces all over the city ease local transport. The </w:t>
      </w:r>
      <w:r w:rsidR="00905B83" w:rsidRPr="00905B83">
        <w:rPr>
          <w:rFonts w:ascii="Georgia" w:eastAsiaTheme="minorEastAsia" w:hAnsi="Georgia" w:cstheme="minorBidi"/>
          <w:b/>
          <w:color w:val="000000"/>
          <w:spacing w:val="-2"/>
          <w:w w:val="101"/>
          <w:sz w:val="20"/>
          <w:szCs w:val="20"/>
          <w:lang w:val="en-IN" w:eastAsia="en-IN"/>
        </w:rPr>
        <w:t>“</w:t>
      </w:r>
      <w:hyperlink r:id="rId290" w:tooltip="Chandigarh Transport Undertaking" w:history="1">
        <w:r w:rsidR="00905B83" w:rsidRPr="00905B83">
          <w:rPr>
            <w:rFonts w:ascii="Georgia" w:eastAsiaTheme="minorEastAsia" w:hAnsi="Georgia" w:cstheme="minorBidi"/>
            <w:b/>
            <w:color w:val="000000"/>
            <w:spacing w:val="-2"/>
            <w:w w:val="101"/>
            <w:sz w:val="20"/>
            <w:szCs w:val="20"/>
            <w:lang w:val="en-IN" w:eastAsia="en-IN"/>
          </w:rPr>
          <w:t>Chandigarh Transport Undertaking</w:t>
        </w:r>
      </w:hyperlink>
      <w:r w:rsidR="00905B83" w:rsidRPr="00905B83">
        <w:rPr>
          <w:rFonts w:ascii="Georgia" w:eastAsiaTheme="minorEastAsia" w:hAnsi="Georgia" w:cstheme="minorBidi"/>
          <w:b/>
          <w:color w:val="000000"/>
          <w:spacing w:val="-2"/>
          <w:w w:val="101"/>
          <w:sz w:val="20"/>
          <w:szCs w:val="20"/>
          <w:lang w:val="en-IN" w:eastAsia="en-IN"/>
        </w:rPr>
        <w:t>” (CTU)</w:t>
      </w:r>
      <w:r w:rsidR="00905B83" w:rsidRPr="00905B83">
        <w:rPr>
          <w:rFonts w:ascii="Georgia" w:eastAsiaTheme="minorEastAsia" w:hAnsi="Georgia" w:cstheme="minorBidi"/>
          <w:color w:val="000000"/>
          <w:spacing w:val="-2"/>
          <w:w w:val="101"/>
          <w:sz w:val="20"/>
          <w:szCs w:val="20"/>
          <w:lang w:val="en-IN" w:eastAsia="en-IN"/>
        </w:rPr>
        <w:t xml:space="preserve"> operates public transport buses from its </w:t>
      </w:r>
      <w:r w:rsidR="00905B83" w:rsidRPr="00905B83">
        <w:rPr>
          <w:rFonts w:ascii="Georgia" w:eastAsiaTheme="minorEastAsia" w:hAnsi="Georgia" w:cstheme="minorBidi"/>
          <w:b/>
          <w:color w:val="000000"/>
          <w:spacing w:val="-2"/>
          <w:w w:val="101"/>
          <w:sz w:val="20"/>
          <w:szCs w:val="20"/>
          <w:lang w:val="en-IN" w:eastAsia="en-IN"/>
        </w:rPr>
        <w:t>“Inter State Bus Terminals” (ISBT)</w:t>
      </w:r>
      <w:r w:rsidR="00905B83" w:rsidRPr="00905B83">
        <w:rPr>
          <w:rFonts w:ascii="Georgia" w:eastAsiaTheme="minorEastAsia" w:hAnsi="Georgia" w:cstheme="minorBidi"/>
          <w:color w:val="000000"/>
          <w:spacing w:val="-2"/>
          <w:w w:val="101"/>
          <w:sz w:val="20"/>
          <w:szCs w:val="20"/>
          <w:lang w:val="en-IN" w:eastAsia="en-IN"/>
        </w:rPr>
        <w:t xml:space="preserve"> in Sectors 17 and 43 of the city. CTU also operates frequent bus services to the neighbouring states of </w:t>
      </w:r>
      <w:hyperlink r:id="rId291" w:tooltip="Punjab region" w:history="1">
        <w:r w:rsidR="00905B83" w:rsidRPr="00905B83">
          <w:rPr>
            <w:rFonts w:ascii="Georgia" w:eastAsiaTheme="minorEastAsia" w:hAnsi="Georgia" w:cstheme="minorBidi"/>
            <w:color w:val="000000"/>
            <w:spacing w:val="-2"/>
            <w:w w:val="101"/>
            <w:sz w:val="20"/>
            <w:szCs w:val="20"/>
            <w:lang w:val="en-IN" w:eastAsia="en-IN"/>
          </w:rPr>
          <w:t>Punjab</w:t>
        </w:r>
      </w:hyperlink>
      <w:r w:rsidR="00905B83" w:rsidRPr="00905B83">
        <w:rPr>
          <w:rFonts w:ascii="Georgia" w:eastAsiaTheme="minorEastAsia" w:hAnsi="Georgia" w:cstheme="minorBidi"/>
          <w:color w:val="000000"/>
          <w:spacing w:val="-2"/>
          <w:w w:val="101"/>
          <w:sz w:val="20"/>
          <w:szCs w:val="20"/>
          <w:lang w:val="en-IN" w:eastAsia="en-IN"/>
        </w:rPr>
        <w:t>, </w:t>
      </w:r>
      <w:hyperlink r:id="rId292" w:tooltip="Haryana" w:history="1">
        <w:r w:rsidR="00905B83" w:rsidRPr="00905B83">
          <w:rPr>
            <w:rFonts w:ascii="Georgia" w:eastAsiaTheme="minorEastAsia" w:hAnsi="Georgia" w:cstheme="minorBidi"/>
            <w:color w:val="000000"/>
            <w:spacing w:val="-2"/>
            <w:w w:val="101"/>
            <w:sz w:val="20"/>
            <w:szCs w:val="20"/>
            <w:lang w:val="en-IN" w:eastAsia="en-IN"/>
          </w:rPr>
          <w:t>Haryana</w:t>
        </w:r>
      </w:hyperlink>
      <w:r w:rsidR="00905B83" w:rsidRPr="00905B83">
        <w:rPr>
          <w:rFonts w:ascii="Georgia" w:eastAsiaTheme="minorEastAsia" w:hAnsi="Georgia" w:cstheme="minorBidi"/>
          <w:color w:val="000000"/>
          <w:spacing w:val="-2"/>
          <w:w w:val="101"/>
          <w:sz w:val="20"/>
          <w:szCs w:val="20"/>
          <w:lang w:val="en-IN" w:eastAsia="en-IN"/>
        </w:rPr>
        <w:t>, </w:t>
      </w:r>
      <w:hyperlink r:id="rId293" w:tooltip="Himachal Pradesh" w:history="1">
        <w:r w:rsidR="007B7DE3" w:rsidRPr="00905B83">
          <w:rPr>
            <w:rFonts w:ascii="Georgia" w:eastAsiaTheme="minorEastAsia" w:hAnsi="Georgia" w:cstheme="minorBidi"/>
            <w:color w:val="000000"/>
            <w:spacing w:val="-2"/>
            <w:w w:val="101"/>
            <w:sz w:val="20"/>
            <w:szCs w:val="20"/>
            <w:lang w:val="en-IN" w:eastAsia="en-IN"/>
          </w:rPr>
          <w:t>and Himachal</w:t>
        </w:r>
        <w:r w:rsidR="00905B83" w:rsidRPr="00905B83">
          <w:rPr>
            <w:rFonts w:ascii="Georgia" w:eastAsiaTheme="minorEastAsia" w:hAnsi="Georgia" w:cstheme="minorBidi"/>
            <w:color w:val="000000"/>
            <w:spacing w:val="-2"/>
            <w:w w:val="101"/>
            <w:sz w:val="20"/>
            <w:szCs w:val="20"/>
            <w:lang w:val="en-IN" w:eastAsia="en-IN"/>
          </w:rPr>
          <w:t xml:space="preserve"> Pradesh</w:t>
        </w:r>
      </w:hyperlink>
      <w:r w:rsidR="00905B83" w:rsidRPr="00905B83">
        <w:rPr>
          <w:rFonts w:ascii="Georgia" w:eastAsiaTheme="minorEastAsia" w:hAnsi="Georgia" w:cstheme="minorBidi"/>
          <w:color w:val="000000"/>
          <w:spacing w:val="-2"/>
          <w:w w:val="101"/>
          <w:sz w:val="20"/>
          <w:szCs w:val="20"/>
          <w:lang w:val="en-IN" w:eastAsia="en-IN"/>
        </w:rPr>
        <w:t xml:space="preserve"> and to </w:t>
      </w:r>
      <w:hyperlink r:id="rId294" w:tooltip="Delhi" w:history="1">
        <w:r w:rsidR="00905B83" w:rsidRPr="00905B83">
          <w:rPr>
            <w:rFonts w:ascii="Georgia" w:eastAsiaTheme="minorEastAsia" w:hAnsi="Georgia" w:cstheme="minorBidi"/>
            <w:color w:val="000000"/>
            <w:spacing w:val="-2"/>
            <w:w w:val="101"/>
            <w:sz w:val="20"/>
            <w:szCs w:val="20"/>
            <w:lang w:val="en-IN" w:eastAsia="en-IN"/>
          </w:rPr>
          <w:t>Delhi</w:t>
        </w:r>
      </w:hyperlink>
      <w:r w:rsidR="00905B83" w:rsidRPr="00905B83">
        <w:rPr>
          <w:rFonts w:ascii="Georgia" w:eastAsiaTheme="minorEastAsia" w:hAnsi="Georgia" w:cstheme="minorBidi"/>
          <w:color w:val="000000"/>
          <w:spacing w:val="-2"/>
          <w:w w:val="101"/>
          <w:sz w:val="20"/>
          <w:szCs w:val="20"/>
          <w:lang w:val="en-IN" w:eastAsia="en-IN"/>
        </w:rPr>
        <w:t>.</w:t>
      </w:r>
    </w:p>
    <w:p w:rsidR="00A926ED" w:rsidRDefault="00A926ED" w:rsidP="00A926ED">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Default="007D3C1D" w:rsidP="000714E6">
      <w:pPr>
        <w:pStyle w:val="NormalWeb"/>
        <w:shd w:val="clear" w:color="auto" w:fill="FFFFFF"/>
        <w:spacing w:before="0" w:beforeAutospacing="0" w:after="0" w:afterAutospacing="0"/>
        <w:jc w:val="center"/>
        <w:rPr>
          <w:rFonts w:eastAsiaTheme="minorEastAsia" w:cstheme="minorBidi"/>
          <w:spacing w:val="-2"/>
          <w:w w:val="101"/>
          <w:sz w:val="20"/>
          <w:szCs w:val="20"/>
          <w:lang w:val="en-IN" w:eastAsia="en-IN"/>
        </w:rPr>
      </w:pPr>
      <w:r w:rsidRPr="00905B83">
        <w:rPr>
          <w:rFonts w:eastAsiaTheme="minorEastAsia" w:cstheme="minorBidi"/>
          <w:noProof/>
          <w:spacing w:val="-2"/>
          <w:w w:val="101"/>
          <w:sz w:val="20"/>
          <w:szCs w:val="20"/>
        </w:rPr>
        <w:lastRenderedPageBreak/>
        <w:drawing>
          <wp:inline distT="0" distB="0" distL="0" distR="0">
            <wp:extent cx="5960105" cy="3359331"/>
            <wp:effectExtent l="57150" t="57150" r="60325" b="69850"/>
            <wp:docPr id="86" name="Picture 86" descr="Public transport">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blic transport">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029812" cy="3398621"/>
                    </a:xfrm>
                    <a:prstGeom prst="rect">
                      <a:avLst/>
                    </a:prstGeom>
                    <a:noFill/>
                    <a:ln>
                      <a:noFill/>
                    </a:ln>
                    <a:scene3d>
                      <a:camera prst="orthographicFront"/>
                      <a:lightRig rig="threePt" dir="t"/>
                    </a:scene3d>
                    <a:sp3d contourW="31750">
                      <a:bevelT w="114300" prst="artDeco"/>
                      <a:contourClr>
                        <a:srgbClr val="0000FF"/>
                      </a:contourClr>
                    </a:sp3d>
                  </pic:spPr>
                </pic:pic>
              </a:graphicData>
            </a:graphic>
          </wp:inline>
        </w:drawing>
      </w:r>
    </w:p>
    <w:p w:rsidR="007B7DE3" w:rsidRPr="007B7DE3" w:rsidRDefault="007B7DE3" w:rsidP="007B7DE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Pr="00E5595E" w:rsidRDefault="004E30A8"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Pr>
          <w:rFonts w:ascii="Georgia" w:eastAsiaTheme="minorEastAsia" w:hAnsi="Georgia" w:cstheme="minorBidi"/>
          <w:b/>
          <w:spacing w:val="-2"/>
          <w:w w:val="101"/>
          <w:sz w:val="20"/>
          <w:szCs w:val="20"/>
          <w:lang w:val="en-IN" w:eastAsia="en-IN"/>
        </w:rPr>
        <w:t xml:space="preserve">Highway </w:t>
      </w:r>
      <w:r w:rsidRPr="004E30A8">
        <w:rPr>
          <w:rFonts w:ascii="Georgia" w:eastAsiaTheme="minorEastAsia" w:hAnsi="Georgia" w:cstheme="minorBidi"/>
          <w:b/>
          <w:spacing w:val="-2"/>
          <w:w w:val="101"/>
          <w:sz w:val="20"/>
          <w:szCs w:val="20"/>
          <w:lang w:val="en-IN" w:eastAsia="en-IN"/>
        </w:rPr>
        <w:t>Routes</w:t>
      </w:r>
      <w:r>
        <w:rPr>
          <w:rFonts w:ascii="Georgia" w:eastAsiaTheme="minorEastAsia" w:hAnsi="Georgia" w:cstheme="minorBidi"/>
          <w:b/>
          <w:spacing w:val="-2"/>
          <w:w w:val="101"/>
          <w:sz w:val="20"/>
          <w:szCs w:val="20"/>
          <w:lang w:val="en-IN" w:eastAsia="en-IN"/>
        </w:rPr>
        <w:t>’ Connection</w:t>
      </w:r>
      <w:r w:rsidRPr="004E30A8">
        <w:rPr>
          <w:rFonts w:ascii="Georgia" w:eastAsiaTheme="minorEastAsia" w:hAnsi="Georgia" w:cstheme="minorBidi"/>
          <w:b/>
          <w:spacing w:val="-2"/>
          <w:w w:val="101"/>
          <w:sz w:val="20"/>
          <w:szCs w:val="20"/>
          <w:lang w:val="en-IN" w:eastAsia="en-IN"/>
        </w:rPr>
        <w:t>:</w:t>
      </w:r>
      <w:r>
        <w:rPr>
          <w:rFonts w:ascii="Georgia" w:eastAsiaTheme="minorEastAsia" w:hAnsi="Georgia" w:cstheme="minorBidi"/>
          <w:spacing w:val="-2"/>
          <w:w w:val="101"/>
          <w:sz w:val="20"/>
          <w:szCs w:val="20"/>
          <w:lang w:val="en-IN" w:eastAsia="en-IN"/>
        </w:rPr>
        <w:t xml:space="preserve"> </w:t>
      </w:r>
      <w:r w:rsidR="007D3C1D" w:rsidRPr="004E30A8">
        <w:rPr>
          <w:rFonts w:ascii="Georgia" w:eastAsiaTheme="minorEastAsia" w:hAnsi="Georgia" w:cstheme="minorBidi"/>
          <w:spacing w:val="-2"/>
          <w:w w:val="101"/>
          <w:sz w:val="20"/>
          <w:szCs w:val="20"/>
          <w:lang w:val="en-IN" w:eastAsia="en-IN"/>
        </w:rPr>
        <w:t>Chandigarh</w:t>
      </w:r>
      <w:r w:rsidR="007D3C1D" w:rsidRPr="00E5595E">
        <w:rPr>
          <w:rFonts w:ascii="Georgia" w:eastAsiaTheme="minorEastAsia" w:hAnsi="Georgia" w:cstheme="minorBidi"/>
          <w:color w:val="000000"/>
          <w:spacing w:val="-2"/>
          <w:w w:val="101"/>
          <w:sz w:val="20"/>
          <w:szCs w:val="20"/>
          <w:lang w:val="en-IN" w:eastAsia="en-IN"/>
        </w:rPr>
        <w:t xml:space="preserve"> is well connected by road to the following nearby cities, by the following highway routes:</w:t>
      </w:r>
    </w:p>
    <w:p w:rsidR="00E370DF" w:rsidRPr="00E5595E" w:rsidRDefault="00E370DF" w:rsidP="00E370D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Pr="0038522B" w:rsidRDefault="007D3C1D" w:rsidP="00F024C1">
      <w:pPr>
        <w:widowControl w:val="0"/>
        <w:autoSpaceDE w:val="0"/>
        <w:autoSpaceDN w:val="0"/>
        <w:adjustRightInd w:val="0"/>
        <w:ind w:right="-20" w:firstLine="720"/>
        <w:jc w:val="both"/>
        <w:rPr>
          <w:rFonts w:ascii="Georgia" w:eastAsiaTheme="minorEastAsia" w:hAnsi="Georgia" w:cstheme="minorBidi"/>
          <w:i/>
          <w:color w:val="000000"/>
          <w:spacing w:val="-2"/>
          <w:w w:val="101"/>
          <w:sz w:val="20"/>
          <w:szCs w:val="20"/>
          <w:lang w:val="en-IN" w:eastAsia="en-IN"/>
        </w:rPr>
      </w:pPr>
      <w:r w:rsidRPr="0038522B">
        <w:rPr>
          <w:rFonts w:ascii="Georgia" w:eastAsiaTheme="minorEastAsia" w:hAnsi="Georgia" w:cstheme="minorBidi"/>
          <w:i/>
          <w:noProof/>
          <w:color w:val="000000"/>
          <w:spacing w:val="-2"/>
          <w:w w:val="101"/>
          <w:sz w:val="20"/>
          <w:szCs w:val="20"/>
        </w:rPr>
        <w:drawing>
          <wp:inline distT="0" distB="0" distL="0" distR="0">
            <wp:extent cx="238125" cy="314325"/>
            <wp:effectExtent l="0" t="0" r="9525" b="9525"/>
            <wp:docPr id="74" name="Picture 74" descr="NH7-IN.sv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H7-IN.svg">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r w:rsidRPr="0038522B">
        <w:rPr>
          <w:rFonts w:ascii="Georgia" w:eastAsiaTheme="minorEastAsia" w:hAnsi="Georgia" w:cstheme="minorBidi"/>
          <w:i/>
          <w:color w:val="000000"/>
          <w:spacing w:val="-2"/>
          <w:w w:val="101"/>
          <w:sz w:val="20"/>
          <w:szCs w:val="20"/>
          <w:lang w:val="en-IN" w:eastAsia="en-IN"/>
        </w:rPr>
        <w:t> </w:t>
      </w:r>
      <w:hyperlink r:id="rId299" w:tooltip="National Highway 7 (India)" w:history="1">
        <w:r w:rsidRPr="0038522B">
          <w:rPr>
            <w:rFonts w:ascii="Georgia" w:eastAsiaTheme="minorEastAsia" w:hAnsi="Georgia" w:cstheme="minorBidi"/>
            <w:i/>
            <w:color w:val="000000"/>
            <w:spacing w:val="-2"/>
            <w:w w:val="101"/>
            <w:sz w:val="20"/>
            <w:szCs w:val="20"/>
            <w:lang w:val="en-IN" w:eastAsia="en-IN"/>
          </w:rPr>
          <w:t xml:space="preserve">NH </w:t>
        </w:r>
        <w:r w:rsidR="00E370DF" w:rsidRPr="0038522B">
          <w:rPr>
            <w:rFonts w:ascii="Georgia" w:eastAsiaTheme="minorEastAsia" w:hAnsi="Georgia" w:cstheme="minorBidi"/>
            <w:i/>
            <w:color w:val="000000"/>
            <w:spacing w:val="-2"/>
            <w:w w:val="101"/>
            <w:sz w:val="20"/>
            <w:szCs w:val="20"/>
            <w:lang w:val="en-IN" w:eastAsia="en-IN"/>
          </w:rPr>
          <w:t xml:space="preserve">– </w:t>
        </w:r>
        <w:r w:rsidRPr="0038522B">
          <w:rPr>
            <w:rFonts w:ascii="Georgia" w:eastAsiaTheme="minorEastAsia" w:hAnsi="Georgia" w:cstheme="minorBidi"/>
            <w:i/>
            <w:color w:val="000000"/>
            <w:spacing w:val="-2"/>
            <w:w w:val="101"/>
            <w:sz w:val="20"/>
            <w:szCs w:val="20"/>
            <w:lang w:val="en-IN" w:eastAsia="en-IN"/>
          </w:rPr>
          <w:t>7</w:t>
        </w:r>
      </w:hyperlink>
      <w:r w:rsidRPr="0038522B">
        <w:rPr>
          <w:rFonts w:ascii="Georgia" w:eastAsiaTheme="minorEastAsia" w:hAnsi="Georgia" w:cstheme="minorBidi"/>
          <w:i/>
          <w:color w:val="000000"/>
          <w:spacing w:val="-2"/>
          <w:w w:val="101"/>
          <w:sz w:val="20"/>
          <w:szCs w:val="20"/>
          <w:lang w:val="en-IN" w:eastAsia="en-IN"/>
        </w:rPr>
        <w:t> to </w:t>
      </w:r>
      <w:hyperlink r:id="rId300" w:tooltip="Patiala" w:history="1">
        <w:r w:rsidRPr="0038522B">
          <w:rPr>
            <w:rFonts w:ascii="Georgia" w:eastAsiaTheme="minorEastAsia" w:hAnsi="Georgia" w:cstheme="minorBidi"/>
            <w:i/>
            <w:color w:val="000000"/>
            <w:spacing w:val="-2"/>
            <w:w w:val="101"/>
            <w:sz w:val="20"/>
            <w:szCs w:val="20"/>
            <w:lang w:val="en-IN" w:eastAsia="en-IN"/>
          </w:rPr>
          <w:t>Patiala</w:t>
        </w:r>
      </w:hyperlink>
      <w:r w:rsidRPr="0038522B">
        <w:rPr>
          <w:rFonts w:ascii="Georgia" w:eastAsiaTheme="minorEastAsia" w:hAnsi="Georgia" w:cstheme="minorBidi"/>
          <w:i/>
          <w:color w:val="000000"/>
          <w:spacing w:val="-2"/>
          <w:w w:val="101"/>
          <w:sz w:val="20"/>
          <w:szCs w:val="20"/>
          <w:lang w:val="en-IN" w:eastAsia="en-IN"/>
        </w:rPr>
        <w:t xml:space="preserve"> in the </w:t>
      </w:r>
      <w:r w:rsidR="00E370DF" w:rsidRPr="0038522B">
        <w:rPr>
          <w:rFonts w:ascii="Georgia" w:eastAsiaTheme="minorEastAsia" w:hAnsi="Georgia" w:cstheme="minorBidi"/>
          <w:i/>
          <w:color w:val="000000"/>
          <w:spacing w:val="-2"/>
          <w:w w:val="101"/>
          <w:sz w:val="20"/>
          <w:szCs w:val="20"/>
          <w:lang w:val="en-IN" w:eastAsia="en-IN"/>
        </w:rPr>
        <w:t>S</w:t>
      </w:r>
      <w:r w:rsidRPr="0038522B">
        <w:rPr>
          <w:rFonts w:ascii="Georgia" w:eastAsiaTheme="minorEastAsia" w:hAnsi="Georgia" w:cstheme="minorBidi"/>
          <w:i/>
          <w:color w:val="000000"/>
          <w:spacing w:val="-2"/>
          <w:w w:val="101"/>
          <w:sz w:val="20"/>
          <w:szCs w:val="20"/>
          <w:lang w:val="en-IN" w:eastAsia="en-IN"/>
        </w:rPr>
        <w:t>outh</w:t>
      </w:r>
      <w:r w:rsidR="0038522B">
        <w:rPr>
          <w:rFonts w:ascii="Georgia" w:eastAsiaTheme="minorEastAsia" w:hAnsi="Georgia" w:cstheme="minorBidi"/>
          <w:i/>
          <w:color w:val="000000"/>
          <w:spacing w:val="-2"/>
          <w:w w:val="101"/>
          <w:sz w:val="20"/>
          <w:szCs w:val="20"/>
          <w:lang w:val="en-IN" w:eastAsia="en-IN"/>
        </w:rPr>
        <w:t xml:space="preserve"> W</w:t>
      </w:r>
      <w:r w:rsidRPr="0038522B">
        <w:rPr>
          <w:rFonts w:ascii="Georgia" w:eastAsiaTheme="minorEastAsia" w:hAnsi="Georgia" w:cstheme="minorBidi"/>
          <w:i/>
          <w:color w:val="000000"/>
          <w:spacing w:val="-2"/>
          <w:w w:val="101"/>
          <w:sz w:val="20"/>
          <w:szCs w:val="20"/>
          <w:lang w:val="en-IN" w:eastAsia="en-IN"/>
        </w:rPr>
        <w:t>est.</w:t>
      </w:r>
    </w:p>
    <w:p w:rsidR="007D3C1D" w:rsidRPr="0038522B" w:rsidRDefault="007D3C1D" w:rsidP="00F024C1">
      <w:pPr>
        <w:widowControl w:val="0"/>
        <w:autoSpaceDE w:val="0"/>
        <w:autoSpaceDN w:val="0"/>
        <w:adjustRightInd w:val="0"/>
        <w:ind w:right="-20" w:firstLine="720"/>
        <w:jc w:val="both"/>
        <w:rPr>
          <w:rFonts w:ascii="Georgia" w:eastAsiaTheme="minorEastAsia" w:hAnsi="Georgia" w:cstheme="minorBidi"/>
          <w:i/>
          <w:color w:val="000000"/>
          <w:spacing w:val="-2"/>
          <w:w w:val="101"/>
          <w:sz w:val="20"/>
          <w:szCs w:val="20"/>
          <w:lang w:val="en-IN" w:eastAsia="en-IN"/>
        </w:rPr>
      </w:pPr>
      <w:r w:rsidRPr="0038522B">
        <w:rPr>
          <w:rFonts w:ascii="Georgia" w:eastAsiaTheme="minorEastAsia" w:hAnsi="Georgia" w:cstheme="minorBidi"/>
          <w:i/>
          <w:noProof/>
          <w:color w:val="000000"/>
          <w:spacing w:val="-2"/>
          <w:w w:val="101"/>
          <w:sz w:val="20"/>
          <w:szCs w:val="20"/>
        </w:rPr>
        <w:drawing>
          <wp:inline distT="0" distB="0" distL="0" distR="0">
            <wp:extent cx="238125" cy="314325"/>
            <wp:effectExtent l="0" t="0" r="9525" b="9525"/>
            <wp:docPr id="73" name="Picture 73" descr="NH152-IN.sv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H152-IN.sv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r w:rsidRPr="0038522B">
        <w:rPr>
          <w:rFonts w:ascii="Georgia" w:eastAsiaTheme="minorEastAsia" w:hAnsi="Georgia" w:cstheme="minorBidi"/>
          <w:i/>
          <w:color w:val="000000"/>
          <w:spacing w:val="-2"/>
          <w:w w:val="101"/>
          <w:sz w:val="20"/>
          <w:szCs w:val="20"/>
          <w:lang w:val="en-IN" w:eastAsia="en-IN"/>
        </w:rPr>
        <w:t> </w:t>
      </w:r>
      <w:hyperlink r:id="rId303" w:tooltip="National Highway 152 (India)" w:history="1">
        <w:r w:rsidRPr="0038522B">
          <w:rPr>
            <w:rFonts w:ascii="Georgia" w:eastAsiaTheme="minorEastAsia" w:hAnsi="Georgia" w:cstheme="minorBidi"/>
            <w:i/>
            <w:color w:val="000000"/>
            <w:spacing w:val="-2"/>
            <w:w w:val="101"/>
            <w:sz w:val="20"/>
            <w:szCs w:val="20"/>
            <w:lang w:val="en-IN" w:eastAsia="en-IN"/>
          </w:rPr>
          <w:t xml:space="preserve">NH </w:t>
        </w:r>
        <w:r w:rsidR="00E370DF" w:rsidRPr="0038522B">
          <w:rPr>
            <w:rFonts w:ascii="Georgia" w:eastAsiaTheme="minorEastAsia" w:hAnsi="Georgia" w:cstheme="minorBidi"/>
            <w:i/>
            <w:color w:val="000000"/>
            <w:spacing w:val="-2"/>
            <w:w w:val="101"/>
            <w:sz w:val="20"/>
            <w:szCs w:val="20"/>
            <w:lang w:val="en-IN" w:eastAsia="en-IN"/>
          </w:rPr>
          <w:t xml:space="preserve">– </w:t>
        </w:r>
        <w:r w:rsidRPr="0038522B">
          <w:rPr>
            <w:rFonts w:ascii="Georgia" w:eastAsiaTheme="minorEastAsia" w:hAnsi="Georgia" w:cstheme="minorBidi"/>
            <w:i/>
            <w:color w:val="000000"/>
            <w:spacing w:val="-2"/>
            <w:w w:val="101"/>
            <w:sz w:val="20"/>
            <w:szCs w:val="20"/>
            <w:lang w:val="en-IN" w:eastAsia="en-IN"/>
          </w:rPr>
          <w:t>152</w:t>
        </w:r>
      </w:hyperlink>
      <w:r w:rsidRPr="0038522B">
        <w:rPr>
          <w:rFonts w:ascii="Georgia" w:eastAsiaTheme="minorEastAsia" w:hAnsi="Georgia" w:cstheme="minorBidi"/>
          <w:i/>
          <w:color w:val="000000"/>
          <w:spacing w:val="-2"/>
          <w:w w:val="101"/>
          <w:sz w:val="20"/>
          <w:szCs w:val="20"/>
          <w:lang w:val="en-IN" w:eastAsia="en-IN"/>
        </w:rPr>
        <w:t> to </w:t>
      </w:r>
      <w:hyperlink r:id="rId304" w:tooltip="Ambala" w:history="1">
        <w:r w:rsidRPr="0038522B">
          <w:rPr>
            <w:rFonts w:ascii="Georgia" w:eastAsiaTheme="minorEastAsia" w:hAnsi="Georgia" w:cstheme="minorBidi"/>
            <w:i/>
            <w:color w:val="000000"/>
            <w:spacing w:val="-2"/>
            <w:w w:val="101"/>
            <w:sz w:val="20"/>
            <w:szCs w:val="20"/>
            <w:lang w:val="en-IN" w:eastAsia="en-IN"/>
          </w:rPr>
          <w:t>Ambala</w:t>
        </w:r>
      </w:hyperlink>
      <w:r w:rsidRPr="0038522B">
        <w:rPr>
          <w:rFonts w:ascii="Georgia" w:eastAsiaTheme="minorEastAsia" w:hAnsi="Georgia" w:cstheme="minorBidi"/>
          <w:i/>
          <w:color w:val="000000"/>
          <w:spacing w:val="-2"/>
          <w:w w:val="101"/>
          <w:sz w:val="20"/>
          <w:szCs w:val="20"/>
          <w:lang w:val="en-IN" w:eastAsia="en-IN"/>
        </w:rPr>
        <w:t> and </w:t>
      </w:r>
      <w:hyperlink r:id="rId305" w:tooltip="Kaithal" w:history="1">
        <w:r w:rsidRPr="0038522B">
          <w:rPr>
            <w:rFonts w:ascii="Georgia" w:eastAsiaTheme="minorEastAsia" w:hAnsi="Georgia" w:cstheme="minorBidi"/>
            <w:i/>
            <w:color w:val="000000"/>
            <w:spacing w:val="-2"/>
            <w:w w:val="101"/>
            <w:sz w:val="20"/>
            <w:szCs w:val="20"/>
            <w:lang w:val="en-IN" w:eastAsia="en-IN"/>
          </w:rPr>
          <w:t>Kaithal</w:t>
        </w:r>
      </w:hyperlink>
      <w:r w:rsidRPr="0038522B">
        <w:rPr>
          <w:rFonts w:ascii="Georgia" w:eastAsiaTheme="minorEastAsia" w:hAnsi="Georgia" w:cstheme="minorBidi"/>
          <w:i/>
          <w:color w:val="000000"/>
          <w:spacing w:val="-2"/>
          <w:w w:val="101"/>
          <w:sz w:val="20"/>
          <w:szCs w:val="20"/>
          <w:lang w:val="en-IN" w:eastAsia="en-IN"/>
        </w:rPr>
        <w:t xml:space="preserve"> in the </w:t>
      </w:r>
      <w:r w:rsidR="00E370DF" w:rsidRPr="0038522B">
        <w:rPr>
          <w:rFonts w:ascii="Georgia" w:eastAsiaTheme="minorEastAsia" w:hAnsi="Georgia" w:cstheme="minorBidi"/>
          <w:i/>
          <w:color w:val="000000"/>
          <w:spacing w:val="-2"/>
          <w:w w:val="101"/>
          <w:sz w:val="20"/>
          <w:szCs w:val="20"/>
          <w:lang w:val="en-IN" w:eastAsia="en-IN"/>
        </w:rPr>
        <w:t>S</w:t>
      </w:r>
      <w:r w:rsidRPr="0038522B">
        <w:rPr>
          <w:rFonts w:ascii="Georgia" w:eastAsiaTheme="minorEastAsia" w:hAnsi="Georgia" w:cstheme="minorBidi"/>
          <w:i/>
          <w:color w:val="000000"/>
          <w:spacing w:val="-2"/>
          <w:w w:val="101"/>
          <w:sz w:val="20"/>
          <w:szCs w:val="20"/>
          <w:lang w:val="en-IN" w:eastAsia="en-IN"/>
        </w:rPr>
        <w:t>outh (</w:t>
      </w:r>
      <w:hyperlink r:id="rId306" w:tooltip="National Highway 44 (India)" w:history="1">
        <w:r w:rsidRPr="0038522B">
          <w:rPr>
            <w:rFonts w:ascii="Georgia" w:eastAsiaTheme="minorEastAsia" w:hAnsi="Georgia" w:cstheme="minorBidi"/>
            <w:i/>
            <w:color w:val="000000"/>
            <w:spacing w:val="-2"/>
            <w:w w:val="101"/>
            <w:sz w:val="20"/>
            <w:szCs w:val="20"/>
            <w:lang w:val="en-IN" w:eastAsia="en-IN"/>
          </w:rPr>
          <w:t xml:space="preserve">NH </w:t>
        </w:r>
        <w:r w:rsidR="00E370DF" w:rsidRPr="0038522B">
          <w:rPr>
            <w:rFonts w:ascii="Georgia" w:eastAsiaTheme="minorEastAsia" w:hAnsi="Georgia" w:cstheme="minorBidi"/>
            <w:i/>
            <w:color w:val="000000"/>
            <w:spacing w:val="-2"/>
            <w:w w:val="101"/>
            <w:sz w:val="20"/>
            <w:szCs w:val="20"/>
            <w:lang w:val="en-IN" w:eastAsia="en-IN"/>
          </w:rPr>
          <w:t xml:space="preserve">– </w:t>
        </w:r>
        <w:r w:rsidRPr="0038522B">
          <w:rPr>
            <w:rFonts w:ascii="Georgia" w:eastAsiaTheme="minorEastAsia" w:hAnsi="Georgia" w:cstheme="minorBidi"/>
            <w:i/>
            <w:color w:val="000000"/>
            <w:spacing w:val="-2"/>
            <w:w w:val="101"/>
            <w:sz w:val="20"/>
            <w:szCs w:val="20"/>
            <w:lang w:val="en-IN" w:eastAsia="en-IN"/>
          </w:rPr>
          <w:t>44</w:t>
        </w:r>
      </w:hyperlink>
      <w:r w:rsidRPr="0038522B">
        <w:rPr>
          <w:rFonts w:ascii="Georgia" w:eastAsiaTheme="minorEastAsia" w:hAnsi="Georgia" w:cstheme="minorBidi"/>
          <w:i/>
          <w:color w:val="000000"/>
          <w:spacing w:val="-2"/>
          <w:w w:val="101"/>
          <w:sz w:val="20"/>
          <w:szCs w:val="20"/>
          <w:lang w:val="en-IN" w:eastAsia="en-IN"/>
        </w:rPr>
        <w:t> catches up from Ambala to </w:t>
      </w:r>
      <w:hyperlink r:id="rId307" w:tooltip="Panipat" w:history="1">
        <w:r w:rsidRPr="0038522B">
          <w:rPr>
            <w:rFonts w:ascii="Georgia" w:eastAsiaTheme="minorEastAsia" w:hAnsi="Georgia" w:cstheme="minorBidi"/>
            <w:i/>
            <w:color w:val="000000"/>
            <w:spacing w:val="-2"/>
            <w:w w:val="101"/>
            <w:sz w:val="20"/>
            <w:szCs w:val="20"/>
            <w:lang w:val="en-IN" w:eastAsia="en-IN"/>
          </w:rPr>
          <w:t>Panipat</w:t>
        </w:r>
      </w:hyperlink>
      <w:r w:rsidR="00E370DF" w:rsidRPr="0038522B">
        <w:rPr>
          <w:rFonts w:ascii="Georgia" w:eastAsiaTheme="minorEastAsia" w:hAnsi="Georgia" w:cstheme="minorBidi"/>
          <w:i/>
          <w:color w:val="000000"/>
          <w:spacing w:val="-2"/>
          <w:w w:val="101"/>
          <w:sz w:val="20"/>
          <w:szCs w:val="20"/>
          <w:lang w:val="en-IN" w:eastAsia="en-IN"/>
        </w:rPr>
        <w:t xml:space="preserve"> – </w:t>
      </w:r>
      <w:hyperlink r:id="rId308" w:tooltip="Delhi" w:history="1">
        <w:r w:rsidRPr="0038522B">
          <w:rPr>
            <w:rFonts w:ascii="Georgia" w:eastAsiaTheme="minorEastAsia" w:hAnsi="Georgia" w:cstheme="minorBidi"/>
            <w:i/>
            <w:color w:val="000000"/>
            <w:spacing w:val="-2"/>
            <w:w w:val="101"/>
            <w:sz w:val="20"/>
            <w:szCs w:val="20"/>
            <w:lang w:val="en-IN" w:eastAsia="en-IN"/>
          </w:rPr>
          <w:t>Delhi</w:t>
        </w:r>
      </w:hyperlink>
      <w:r w:rsidRPr="0038522B">
        <w:rPr>
          <w:rFonts w:ascii="Georgia" w:eastAsiaTheme="minorEastAsia" w:hAnsi="Georgia" w:cstheme="minorBidi"/>
          <w:i/>
          <w:color w:val="000000"/>
          <w:spacing w:val="-2"/>
          <w:w w:val="101"/>
          <w:sz w:val="20"/>
          <w:szCs w:val="20"/>
          <w:lang w:val="en-IN" w:eastAsia="en-IN"/>
        </w:rPr>
        <w:t>).</w:t>
      </w:r>
    </w:p>
    <w:p w:rsidR="007D3C1D" w:rsidRPr="0038522B" w:rsidRDefault="007D3C1D" w:rsidP="00F024C1">
      <w:pPr>
        <w:widowControl w:val="0"/>
        <w:autoSpaceDE w:val="0"/>
        <w:autoSpaceDN w:val="0"/>
        <w:adjustRightInd w:val="0"/>
        <w:ind w:right="-20" w:firstLine="720"/>
        <w:jc w:val="both"/>
        <w:rPr>
          <w:rFonts w:ascii="Georgia" w:eastAsiaTheme="minorEastAsia" w:hAnsi="Georgia" w:cstheme="minorBidi"/>
          <w:i/>
          <w:color w:val="000000"/>
          <w:spacing w:val="-2"/>
          <w:w w:val="101"/>
          <w:sz w:val="20"/>
          <w:szCs w:val="20"/>
          <w:lang w:val="en-IN" w:eastAsia="en-IN"/>
        </w:rPr>
      </w:pPr>
      <w:r w:rsidRPr="0038522B">
        <w:rPr>
          <w:rFonts w:ascii="Georgia" w:eastAsiaTheme="minorEastAsia" w:hAnsi="Georgia" w:cstheme="minorBidi"/>
          <w:i/>
          <w:noProof/>
          <w:color w:val="000000"/>
          <w:spacing w:val="-2"/>
          <w:w w:val="101"/>
          <w:sz w:val="20"/>
          <w:szCs w:val="20"/>
        </w:rPr>
        <w:drawing>
          <wp:inline distT="0" distB="0" distL="0" distR="0">
            <wp:extent cx="238125" cy="314325"/>
            <wp:effectExtent l="0" t="0" r="9525" b="9525"/>
            <wp:docPr id="71" name="Picture 71" descr="NH5-IN.sv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H5-IN.sv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r w:rsidRPr="0038522B">
        <w:rPr>
          <w:rFonts w:ascii="Georgia" w:eastAsiaTheme="minorEastAsia" w:hAnsi="Georgia" w:cstheme="minorBidi"/>
          <w:i/>
          <w:color w:val="000000"/>
          <w:spacing w:val="-2"/>
          <w:w w:val="101"/>
          <w:sz w:val="20"/>
          <w:szCs w:val="20"/>
          <w:lang w:val="en-IN" w:eastAsia="en-IN"/>
        </w:rPr>
        <w:t> </w:t>
      </w:r>
      <w:hyperlink r:id="rId311" w:tooltip="National Highway 5 (India)" w:history="1">
        <w:r w:rsidRPr="0038522B">
          <w:rPr>
            <w:rFonts w:ascii="Georgia" w:eastAsiaTheme="minorEastAsia" w:hAnsi="Georgia" w:cstheme="minorBidi"/>
            <w:i/>
            <w:color w:val="000000"/>
            <w:spacing w:val="-2"/>
            <w:w w:val="101"/>
            <w:sz w:val="20"/>
            <w:szCs w:val="20"/>
            <w:lang w:val="en-IN" w:eastAsia="en-IN"/>
          </w:rPr>
          <w:t xml:space="preserve">NH </w:t>
        </w:r>
        <w:r w:rsidR="00E370DF" w:rsidRPr="0038522B">
          <w:rPr>
            <w:rFonts w:ascii="Georgia" w:eastAsiaTheme="minorEastAsia" w:hAnsi="Georgia" w:cstheme="minorBidi"/>
            <w:i/>
            <w:color w:val="000000"/>
            <w:spacing w:val="-2"/>
            <w:w w:val="101"/>
            <w:sz w:val="20"/>
            <w:szCs w:val="20"/>
            <w:lang w:val="en-IN" w:eastAsia="en-IN"/>
          </w:rPr>
          <w:t xml:space="preserve">– </w:t>
        </w:r>
        <w:r w:rsidRPr="0038522B">
          <w:rPr>
            <w:rFonts w:ascii="Georgia" w:eastAsiaTheme="minorEastAsia" w:hAnsi="Georgia" w:cstheme="minorBidi"/>
            <w:i/>
            <w:color w:val="000000"/>
            <w:spacing w:val="-2"/>
            <w:w w:val="101"/>
            <w:sz w:val="20"/>
            <w:szCs w:val="20"/>
            <w:lang w:val="en-IN" w:eastAsia="en-IN"/>
          </w:rPr>
          <w:t>5</w:t>
        </w:r>
      </w:hyperlink>
      <w:r w:rsidRPr="0038522B">
        <w:rPr>
          <w:rFonts w:ascii="Georgia" w:eastAsiaTheme="minorEastAsia" w:hAnsi="Georgia" w:cstheme="minorBidi"/>
          <w:i/>
          <w:color w:val="000000"/>
          <w:spacing w:val="-2"/>
          <w:w w:val="101"/>
          <w:sz w:val="20"/>
          <w:szCs w:val="20"/>
          <w:lang w:val="en-IN" w:eastAsia="en-IN"/>
        </w:rPr>
        <w:t> to </w:t>
      </w:r>
      <w:hyperlink r:id="rId312" w:tooltip="Shimla" w:history="1">
        <w:r w:rsidRPr="0038522B">
          <w:rPr>
            <w:rFonts w:ascii="Georgia" w:eastAsiaTheme="minorEastAsia" w:hAnsi="Georgia" w:cstheme="minorBidi"/>
            <w:i/>
            <w:color w:val="000000"/>
            <w:spacing w:val="-2"/>
            <w:w w:val="101"/>
            <w:sz w:val="20"/>
            <w:szCs w:val="20"/>
            <w:lang w:val="en-IN" w:eastAsia="en-IN"/>
          </w:rPr>
          <w:t>Shimla</w:t>
        </w:r>
      </w:hyperlink>
      <w:r w:rsidRPr="0038522B">
        <w:rPr>
          <w:rFonts w:ascii="Georgia" w:eastAsiaTheme="minorEastAsia" w:hAnsi="Georgia" w:cstheme="minorBidi"/>
          <w:i/>
          <w:color w:val="000000"/>
          <w:spacing w:val="-2"/>
          <w:w w:val="101"/>
          <w:sz w:val="20"/>
          <w:szCs w:val="20"/>
          <w:lang w:val="en-IN" w:eastAsia="en-IN"/>
        </w:rPr>
        <w:t xml:space="preserve"> in the </w:t>
      </w:r>
      <w:r w:rsidR="00E370DF" w:rsidRPr="0038522B">
        <w:rPr>
          <w:rFonts w:ascii="Georgia" w:eastAsiaTheme="minorEastAsia" w:hAnsi="Georgia" w:cstheme="minorBidi"/>
          <w:i/>
          <w:color w:val="000000"/>
          <w:spacing w:val="-2"/>
          <w:w w:val="101"/>
          <w:sz w:val="20"/>
          <w:szCs w:val="20"/>
          <w:lang w:val="en-IN" w:eastAsia="en-IN"/>
        </w:rPr>
        <w:t>N</w:t>
      </w:r>
      <w:r w:rsidRPr="0038522B">
        <w:rPr>
          <w:rFonts w:ascii="Georgia" w:eastAsiaTheme="minorEastAsia" w:hAnsi="Georgia" w:cstheme="minorBidi"/>
          <w:i/>
          <w:color w:val="000000"/>
          <w:spacing w:val="-2"/>
          <w:w w:val="101"/>
          <w:sz w:val="20"/>
          <w:szCs w:val="20"/>
          <w:lang w:val="en-IN" w:eastAsia="en-IN"/>
        </w:rPr>
        <w:t>ortheast, and to </w:t>
      </w:r>
      <w:hyperlink r:id="rId313" w:tooltip="Ludhiana" w:history="1">
        <w:r w:rsidRPr="0038522B">
          <w:rPr>
            <w:rFonts w:ascii="Georgia" w:eastAsiaTheme="minorEastAsia" w:hAnsi="Georgia" w:cstheme="minorBidi"/>
            <w:i/>
            <w:color w:val="000000"/>
            <w:spacing w:val="-2"/>
            <w:w w:val="101"/>
            <w:sz w:val="20"/>
            <w:szCs w:val="20"/>
            <w:lang w:val="en-IN" w:eastAsia="en-IN"/>
          </w:rPr>
          <w:t>Ludhiana</w:t>
        </w:r>
      </w:hyperlink>
      <w:r w:rsidRPr="0038522B">
        <w:rPr>
          <w:rFonts w:ascii="Georgia" w:eastAsiaTheme="minorEastAsia" w:hAnsi="Georgia" w:cstheme="minorBidi"/>
          <w:i/>
          <w:color w:val="000000"/>
          <w:spacing w:val="-2"/>
          <w:w w:val="101"/>
          <w:sz w:val="20"/>
          <w:szCs w:val="20"/>
          <w:lang w:val="en-IN" w:eastAsia="en-IN"/>
        </w:rPr>
        <w:t xml:space="preserve"> in the </w:t>
      </w:r>
      <w:r w:rsidR="00E370DF" w:rsidRPr="0038522B">
        <w:rPr>
          <w:rFonts w:ascii="Georgia" w:eastAsiaTheme="minorEastAsia" w:hAnsi="Georgia" w:cstheme="minorBidi"/>
          <w:i/>
          <w:color w:val="000000"/>
          <w:spacing w:val="-2"/>
          <w:w w:val="101"/>
          <w:sz w:val="20"/>
          <w:szCs w:val="20"/>
          <w:lang w:val="en-IN" w:eastAsia="en-IN"/>
        </w:rPr>
        <w:t>W</w:t>
      </w:r>
      <w:r w:rsidRPr="0038522B">
        <w:rPr>
          <w:rFonts w:ascii="Georgia" w:eastAsiaTheme="minorEastAsia" w:hAnsi="Georgia" w:cstheme="minorBidi"/>
          <w:i/>
          <w:color w:val="000000"/>
          <w:spacing w:val="-2"/>
          <w:w w:val="101"/>
          <w:sz w:val="20"/>
          <w:szCs w:val="20"/>
          <w:lang w:val="en-IN" w:eastAsia="en-IN"/>
        </w:rPr>
        <w:t>est.</w:t>
      </w:r>
    </w:p>
    <w:p w:rsidR="003D7C2F" w:rsidRPr="00E5595E" w:rsidRDefault="003D7C2F" w:rsidP="007B7DE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7C2F" w:rsidRPr="00E5595E" w:rsidRDefault="007D3C1D"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E5595E">
        <w:rPr>
          <w:rFonts w:ascii="Georgia" w:eastAsiaTheme="minorEastAsia" w:hAnsi="Georgia" w:cstheme="minorBidi"/>
          <w:b/>
          <w:color w:val="000000"/>
          <w:spacing w:val="-2"/>
          <w:w w:val="101"/>
          <w:sz w:val="20"/>
          <w:szCs w:val="20"/>
          <w:lang w:val="en-IN" w:eastAsia="en-IN"/>
        </w:rPr>
        <w:t>Air</w:t>
      </w:r>
      <w:r w:rsidR="003D7C2F" w:rsidRPr="00E5595E">
        <w:rPr>
          <w:rFonts w:ascii="Georgia" w:eastAsiaTheme="minorEastAsia" w:hAnsi="Georgia" w:cstheme="minorBidi"/>
          <w:b/>
          <w:color w:val="000000"/>
          <w:spacing w:val="-2"/>
          <w:w w:val="101"/>
          <w:sz w:val="20"/>
          <w:szCs w:val="20"/>
          <w:lang w:val="en-IN" w:eastAsia="en-IN"/>
        </w:rPr>
        <w:t xml:space="preserve">: </w:t>
      </w:r>
      <w:r w:rsidR="003D7C2F" w:rsidRPr="00E5595E">
        <w:rPr>
          <w:rFonts w:ascii="Georgia" w:eastAsiaTheme="minorEastAsia" w:hAnsi="Georgia" w:cstheme="minorBidi"/>
          <w:spacing w:val="-2"/>
          <w:w w:val="101"/>
          <w:sz w:val="20"/>
          <w:szCs w:val="20"/>
          <w:lang w:val="en-IN" w:eastAsia="en-IN"/>
        </w:rPr>
        <w:t>View of </w:t>
      </w:r>
      <w:hyperlink r:id="rId314" w:tooltip="Chandigarh Airport" w:history="1">
        <w:r w:rsidR="003D7C2F" w:rsidRPr="00E5595E">
          <w:rPr>
            <w:rFonts w:ascii="Georgia" w:eastAsiaTheme="minorEastAsia" w:hAnsi="Georgia" w:cstheme="minorBidi"/>
            <w:color w:val="000000"/>
            <w:spacing w:val="-2"/>
            <w:w w:val="101"/>
            <w:sz w:val="20"/>
            <w:szCs w:val="20"/>
            <w:lang w:val="en-IN" w:eastAsia="en-IN"/>
          </w:rPr>
          <w:t>Chandigarh</w:t>
        </w:r>
        <w:r w:rsidR="003D7C2F" w:rsidRPr="00E5595E">
          <w:rPr>
            <w:rFonts w:ascii="Georgia" w:eastAsiaTheme="minorEastAsia" w:hAnsi="Georgia" w:cstheme="minorBidi"/>
            <w:spacing w:val="-2"/>
            <w:w w:val="101"/>
            <w:sz w:val="20"/>
            <w:szCs w:val="20"/>
            <w:lang w:val="en-IN" w:eastAsia="en-IN"/>
          </w:rPr>
          <w:t xml:space="preserve"> Airport</w:t>
        </w:r>
      </w:hyperlink>
      <w:r w:rsidR="003D7C2F" w:rsidRPr="00E5595E">
        <w:rPr>
          <w:rFonts w:ascii="Georgia" w:eastAsiaTheme="minorEastAsia" w:hAnsi="Georgia" w:cstheme="minorBidi"/>
          <w:spacing w:val="-2"/>
          <w:w w:val="101"/>
          <w:sz w:val="20"/>
          <w:szCs w:val="20"/>
          <w:lang w:val="en-IN" w:eastAsia="en-IN"/>
        </w:rPr>
        <w:t> </w:t>
      </w:r>
      <w:r w:rsidR="003D7C2F" w:rsidRPr="00F024C1">
        <w:rPr>
          <w:rFonts w:ascii="Georgia" w:eastAsiaTheme="minorEastAsia" w:hAnsi="Georgia" w:cstheme="minorBidi"/>
          <w:color w:val="000000"/>
          <w:spacing w:val="-2"/>
          <w:w w:val="101"/>
          <w:sz w:val="20"/>
          <w:szCs w:val="20"/>
          <w:lang w:val="en-IN" w:eastAsia="en-IN"/>
        </w:rPr>
        <w:t>new</w:t>
      </w:r>
      <w:r w:rsidR="003D7C2F" w:rsidRPr="00E5595E">
        <w:rPr>
          <w:rFonts w:ascii="Georgia" w:eastAsiaTheme="minorEastAsia" w:hAnsi="Georgia" w:cstheme="minorBidi"/>
          <w:spacing w:val="-2"/>
          <w:w w:val="101"/>
          <w:sz w:val="20"/>
          <w:szCs w:val="20"/>
          <w:lang w:val="en-IN" w:eastAsia="en-IN"/>
        </w:rPr>
        <w:t xml:space="preserve"> terminal </w:t>
      </w:r>
      <w:hyperlink r:id="rId315" w:tooltip="Chandigarh Airport" w:history="1">
        <w:r w:rsidR="003D7C2F" w:rsidRPr="00E5595E">
          <w:rPr>
            <w:rFonts w:ascii="Georgia" w:eastAsiaTheme="minorEastAsia" w:hAnsi="Georgia" w:cstheme="minorBidi"/>
            <w:spacing w:val="-2"/>
            <w:w w:val="101"/>
            <w:sz w:val="20"/>
            <w:szCs w:val="20"/>
            <w:lang w:val="en-IN" w:eastAsia="en-IN"/>
          </w:rPr>
          <w:t>Chandigarh Airport</w:t>
        </w:r>
      </w:hyperlink>
      <w:r w:rsidR="003D7C2F" w:rsidRPr="00E5595E">
        <w:rPr>
          <w:rFonts w:ascii="Georgia" w:eastAsiaTheme="minorEastAsia" w:hAnsi="Georgia" w:cstheme="minorBidi"/>
          <w:spacing w:val="-2"/>
          <w:w w:val="101"/>
          <w:sz w:val="20"/>
          <w:szCs w:val="20"/>
          <w:lang w:val="en-IN" w:eastAsia="en-IN"/>
        </w:rPr>
        <w:t> has scheduled commercial flights to major cities of India.</w:t>
      </w:r>
    </w:p>
    <w:p w:rsidR="007D3C1D" w:rsidRPr="003D7C2F" w:rsidRDefault="007D3C1D" w:rsidP="003D7C2F">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Default="007D3C1D" w:rsidP="000714E6">
      <w:pPr>
        <w:pStyle w:val="NormalWeb"/>
        <w:shd w:val="clear" w:color="auto" w:fill="FFFFFF"/>
        <w:spacing w:before="0" w:beforeAutospacing="0" w:after="0" w:afterAutospacing="0"/>
        <w:jc w:val="center"/>
        <w:rPr>
          <w:rFonts w:eastAsiaTheme="minorEastAsia" w:cstheme="minorBidi"/>
          <w:spacing w:val="-2"/>
          <w:w w:val="101"/>
          <w:sz w:val="20"/>
          <w:szCs w:val="20"/>
          <w:lang w:val="en-IN" w:eastAsia="en-IN"/>
        </w:rPr>
      </w:pPr>
      <w:r w:rsidRPr="003D7C2F">
        <w:rPr>
          <w:rFonts w:eastAsiaTheme="minorEastAsia" w:cstheme="minorBidi"/>
          <w:noProof/>
          <w:spacing w:val="-2"/>
          <w:w w:val="101"/>
          <w:sz w:val="20"/>
          <w:szCs w:val="20"/>
        </w:rPr>
        <w:drawing>
          <wp:inline distT="0" distB="0" distL="0" distR="0">
            <wp:extent cx="5959363" cy="3118833"/>
            <wp:effectExtent l="57150" t="57150" r="60960" b="62865"/>
            <wp:docPr id="70" name="Picture 70" descr="https://upload.wikimedia.org/wikipedia/commons/thumb/7/7e/Ixc-new-airport_2015.jpg/220px-Ixc-new-airport_2015.jpg">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7/7e/Ixc-new-airport_2015.jpg/220px-Ixc-new-airport_2015.jpg">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006866" cy="3143694"/>
                    </a:xfrm>
                    <a:prstGeom prst="rect">
                      <a:avLst/>
                    </a:prstGeom>
                    <a:noFill/>
                    <a:ln>
                      <a:noFill/>
                    </a:ln>
                    <a:scene3d>
                      <a:camera prst="orthographicFront"/>
                      <a:lightRig rig="threePt" dir="t"/>
                    </a:scene3d>
                    <a:sp3d contourW="31750">
                      <a:bevelT w="114300" prst="artDeco"/>
                      <a:contourClr>
                        <a:srgbClr val="FF00FF"/>
                      </a:contourClr>
                    </a:sp3d>
                  </pic:spPr>
                </pic:pic>
              </a:graphicData>
            </a:graphic>
          </wp:inline>
        </w:drawing>
      </w:r>
    </w:p>
    <w:p w:rsidR="007D3C1D" w:rsidRPr="006216FC" w:rsidRDefault="007D3C1D"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6216FC">
        <w:rPr>
          <w:rFonts w:ascii="Georgia" w:eastAsiaTheme="minorEastAsia" w:hAnsi="Georgia" w:cstheme="minorBidi"/>
          <w:b/>
          <w:spacing w:val="-2"/>
          <w:w w:val="101"/>
          <w:sz w:val="20"/>
          <w:szCs w:val="20"/>
          <w:lang w:val="en-IN" w:eastAsia="en-IN"/>
        </w:rPr>
        <w:lastRenderedPageBreak/>
        <w:t>Rail</w:t>
      </w:r>
      <w:r w:rsidR="00172812">
        <w:rPr>
          <w:rFonts w:ascii="Georgia" w:eastAsiaTheme="minorEastAsia" w:hAnsi="Georgia" w:cstheme="minorBidi"/>
          <w:b/>
          <w:spacing w:val="-2"/>
          <w:w w:val="101"/>
          <w:sz w:val="20"/>
          <w:szCs w:val="20"/>
          <w:lang w:val="en-IN" w:eastAsia="en-IN"/>
        </w:rPr>
        <w:t>way Zone at Chandigarh</w:t>
      </w:r>
      <w:r w:rsidR="000D1F2D" w:rsidRPr="00E5595E">
        <w:rPr>
          <w:rFonts w:ascii="Georgia" w:eastAsiaTheme="minorEastAsia" w:hAnsi="Georgia" w:cstheme="minorBidi"/>
          <w:b/>
          <w:spacing w:val="-2"/>
          <w:w w:val="101"/>
          <w:sz w:val="20"/>
          <w:szCs w:val="20"/>
          <w:lang w:val="en-IN" w:eastAsia="en-IN"/>
        </w:rPr>
        <w:t xml:space="preserve">: </w:t>
      </w:r>
      <w:hyperlink r:id="rId318" w:tooltip="Chandigarh Junction railway station" w:history="1">
        <w:r w:rsidR="000D1F2D" w:rsidRPr="00F024C1">
          <w:rPr>
            <w:rFonts w:ascii="Georgia" w:eastAsiaTheme="minorEastAsia" w:hAnsi="Georgia" w:cstheme="minorBidi"/>
            <w:color w:val="000000"/>
            <w:spacing w:val="-2"/>
            <w:w w:val="101"/>
            <w:sz w:val="20"/>
            <w:szCs w:val="20"/>
            <w:lang w:val="en-IN" w:eastAsia="en-IN"/>
          </w:rPr>
          <w:t>Chandigarh</w:t>
        </w:r>
        <w:r w:rsidR="000D1F2D" w:rsidRPr="00F024C1">
          <w:rPr>
            <w:rFonts w:ascii="Georgia" w:eastAsiaTheme="minorEastAsia" w:hAnsi="Georgia" w:cstheme="minorBidi"/>
            <w:spacing w:val="-2"/>
            <w:w w:val="101"/>
            <w:sz w:val="20"/>
            <w:szCs w:val="20"/>
            <w:lang w:val="en-IN" w:eastAsia="en-IN"/>
          </w:rPr>
          <w:t xml:space="preserve"> </w:t>
        </w:r>
        <w:r w:rsidR="000D1F2D" w:rsidRPr="006216FC">
          <w:rPr>
            <w:rFonts w:ascii="Georgia" w:eastAsiaTheme="minorEastAsia" w:hAnsi="Georgia" w:cstheme="minorBidi"/>
            <w:spacing w:val="-2"/>
            <w:w w:val="101"/>
            <w:sz w:val="20"/>
            <w:szCs w:val="20"/>
            <w:lang w:val="en-IN" w:eastAsia="en-IN"/>
          </w:rPr>
          <w:t xml:space="preserve">Junction </w:t>
        </w:r>
        <w:r w:rsidR="00BA7CD3">
          <w:rPr>
            <w:rFonts w:ascii="Georgia" w:eastAsiaTheme="minorEastAsia" w:hAnsi="Georgia" w:cstheme="minorBidi"/>
            <w:spacing w:val="-2"/>
            <w:w w:val="101"/>
            <w:sz w:val="20"/>
            <w:szCs w:val="20"/>
            <w:lang w:val="en-IN" w:eastAsia="en-IN"/>
          </w:rPr>
          <w:t>R</w:t>
        </w:r>
        <w:r w:rsidR="000D1F2D" w:rsidRPr="006216FC">
          <w:rPr>
            <w:rFonts w:ascii="Georgia" w:eastAsiaTheme="minorEastAsia" w:hAnsi="Georgia" w:cstheme="minorBidi"/>
            <w:spacing w:val="-2"/>
            <w:w w:val="101"/>
            <w:sz w:val="20"/>
            <w:szCs w:val="20"/>
            <w:lang w:val="en-IN" w:eastAsia="en-IN"/>
          </w:rPr>
          <w:t xml:space="preserve">ailway </w:t>
        </w:r>
        <w:r w:rsidR="00BA7CD3">
          <w:rPr>
            <w:rFonts w:ascii="Georgia" w:eastAsiaTheme="minorEastAsia" w:hAnsi="Georgia" w:cstheme="minorBidi"/>
            <w:spacing w:val="-2"/>
            <w:w w:val="101"/>
            <w:sz w:val="20"/>
            <w:szCs w:val="20"/>
            <w:lang w:val="en-IN" w:eastAsia="en-IN"/>
          </w:rPr>
          <w:t>S</w:t>
        </w:r>
        <w:r w:rsidR="000D1F2D" w:rsidRPr="006216FC">
          <w:rPr>
            <w:rFonts w:ascii="Georgia" w:eastAsiaTheme="minorEastAsia" w:hAnsi="Georgia" w:cstheme="minorBidi"/>
            <w:spacing w:val="-2"/>
            <w:w w:val="101"/>
            <w:sz w:val="20"/>
            <w:szCs w:val="20"/>
            <w:lang w:val="en-IN" w:eastAsia="en-IN"/>
          </w:rPr>
          <w:t>tation</w:t>
        </w:r>
      </w:hyperlink>
      <w:r w:rsidR="000D1F2D" w:rsidRPr="006216FC">
        <w:rPr>
          <w:rFonts w:ascii="Georgia" w:eastAsiaTheme="minorEastAsia" w:hAnsi="Georgia" w:cstheme="minorBidi"/>
          <w:spacing w:val="-2"/>
          <w:w w:val="101"/>
          <w:sz w:val="20"/>
          <w:szCs w:val="20"/>
          <w:lang w:val="en-IN" w:eastAsia="en-IN"/>
        </w:rPr>
        <w:t> lies in the </w:t>
      </w:r>
      <w:hyperlink r:id="rId319" w:tooltip="Northern Railway zone" w:history="1">
        <w:r w:rsidR="000D1F2D" w:rsidRPr="006216FC">
          <w:rPr>
            <w:rFonts w:ascii="Georgia" w:eastAsiaTheme="minorEastAsia" w:hAnsi="Georgia" w:cstheme="minorBidi"/>
            <w:spacing w:val="-2"/>
            <w:w w:val="101"/>
            <w:sz w:val="20"/>
            <w:szCs w:val="20"/>
            <w:lang w:val="en-IN" w:eastAsia="en-IN"/>
          </w:rPr>
          <w:t>Northern Railway zone</w:t>
        </w:r>
      </w:hyperlink>
      <w:r w:rsidR="000D1F2D" w:rsidRPr="006216FC">
        <w:rPr>
          <w:rFonts w:ascii="Georgia" w:eastAsiaTheme="minorEastAsia" w:hAnsi="Georgia" w:cstheme="minorBidi"/>
          <w:spacing w:val="-2"/>
          <w:w w:val="101"/>
          <w:sz w:val="20"/>
          <w:szCs w:val="20"/>
          <w:lang w:val="en-IN" w:eastAsia="en-IN"/>
        </w:rPr>
        <w:t> of the </w:t>
      </w:r>
      <w:hyperlink r:id="rId320" w:tooltip="Indian Railway" w:history="1">
        <w:r w:rsidR="000D1F2D" w:rsidRPr="006216FC">
          <w:rPr>
            <w:rFonts w:ascii="Georgia" w:eastAsiaTheme="minorEastAsia" w:hAnsi="Georgia" w:cstheme="minorBidi"/>
            <w:spacing w:val="-2"/>
            <w:w w:val="101"/>
            <w:sz w:val="20"/>
            <w:szCs w:val="20"/>
            <w:lang w:val="en-IN" w:eastAsia="en-IN"/>
          </w:rPr>
          <w:t>Indian Railway</w:t>
        </w:r>
      </w:hyperlink>
      <w:r w:rsidR="000D1F2D" w:rsidRPr="006216FC">
        <w:rPr>
          <w:rFonts w:ascii="Georgia" w:eastAsiaTheme="minorEastAsia" w:hAnsi="Georgia" w:cstheme="minorBidi"/>
          <w:spacing w:val="-2"/>
          <w:w w:val="101"/>
          <w:sz w:val="20"/>
          <w:szCs w:val="20"/>
          <w:lang w:val="en-IN" w:eastAsia="en-IN"/>
        </w:rPr>
        <w:t> network and provides connectivity to most of the regions of India.</w:t>
      </w:r>
    </w:p>
    <w:p w:rsidR="000D1F2D" w:rsidRPr="006216FC" w:rsidRDefault="000D1F2D" w:rsidP="000D1F2D">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Pr="006216FC" w:rsidRDefault="007D3C1D" w:rsidP="000714E6">
      <w:pPr>
        <w:pStyle w:val="NormalWeb"/>
        <w:shd w:val="clear" w:color="auto" w:fill="FFFFFF"/>
        <w:spacing w:before="0" w:beforeAutospacing="0" w:after="0" w:afterAutospacing="0"/>
        <w:jc w:val="center"/>
        <w:rPr>
          <w:rFonts w:ascii="Georgia" w:eastAsiaTheme="minorEastAsia" w:hAnsi="Georgia" w:cstheme="minorBidi"/>
          <w:spacing w:val="-2"/>
          <w:w w:val="101"/>
          <w:sz w:val="20"/>
          <w:szCs w:val="20"/>
          <w:lang w:val="en-IN" w:eastAsia="en-IN"/>
        </w:rPr>
      </w:pPr>
      <w:r w:rsidRPr="006216FC">
        <w:rPr>
          <w:rFonts w:ascii="Georgia" w:eastAsiaTheme="minorEastAsia" w:hAnsi="Georgia" w:cstheme="minorBidi"/>
          <w:noProof/>
          <w:spacing w:val="-2"/>
          <w:w w:val="101"/>
          <w:sz w:val="20"/>
          <w:szCs w:val="20"/>
        </w:rPr>
        <w:drawing>
          <wp:inline distT="0" distB="0" distL="0" distR="0">
            <wp:extent cx="5965822" cy="3217653"/>
            <wp:effectExtent l="57150" t="57150" r="54610" b="59055"/>
            <wp:docPr id="46" name="Picture 46" descr="https://upload.wikimedia.org/wikipedia/commons/thumb/0/0d/Railway_Station%2C_Chandigarh_-_panoramio.jpg/220px-Railway_Station%2C_Chandigarh_-_panoramio.jp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0/0d/Railway_Station%2C_Chandigarh_-_panoramio.jpg/220px-Railway_Station%2C_Chandigarh_-_panoramio.jpg">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037464" cy="3256293"/>
                    </a:xfrm>
                    <a:prstGeom prst="rect">
                      <a:avLst/>
                    </a:prstGeom>
                    <a:noFill/>
                    <a:ln>
                      <a:noFill/>
                    </a:ln>
                    <a:scene3d>
                      <a:camera prst="orthographicFront"/>
                      <a:lightRig rig="threePt" dir="t"/>
                    </a:scene3d>
                    <a:sp3d contourW="31750">
                      <a:bevelT w="114300" prst="artDeco"/>
                      <a:contourClr>
                        <a:srgbClr val="FF9900"/>
                      </a:contourClr>
                    </a:sp3d>
                  </pic:spPr>
                </pic:pic>
              </a:graphicData>
            </a:graphic>
          </wp:inline>
        </w:drawing>
      </w:r>
    </w:p>
    <w:p w:rsidR="007D3C1D" w:rsidRPr="00D47453" w:rsidRDefault="007D3C1D" w:rsidP="00D4745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D3C1D" w:rsidRPr="006216FC" w:rsidRDefault="007D3C1D"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6216FC">
        <w:rPr>
          <w:rFonts w:ascii="Georgia" w:eastAsiaTheme="minorEastAsia" w:hAnsi="Georgia" w:cstheme="minorBidi"/>
          <w:b/>
          <w:spacing w:val="-2"/>
          <w:w w:val="101"/>
          <w:sz w:val="20"/>
          <w:szCs w:val="20"/>
          <w:lang w:val="en-IN" w:eastAsia="en-IN"/>
        </w:rPr>
        <w:t>Education</w:t>
      </w:r>
      <w:r w:rsidR="006216FC" w:rsidRPr="006216FC">
        <w:rPr>
          <w:rFonts w:ascii="Georgia" w:eastAsiaTheme="minorEastAsia" w:hAnsi="Georgia" w:cstheme="minorBidi"/>
          <w:b/>
          <w:spacing w:val="-2"/>
          <w:w w:val="101"/>
          <w:sz w:val="20"/>
          <w:szCs w:val="20"/>
          <w:lang w:val="en-IN" w:eastAsia="en-IN"/>
        </w:rPr>
        <w:t xml:space="preserve">: </w:t>
      </w:r>
      <w:hyperlink r:id="rId323" w:tooltip="Gandhi Bhawan, Chandigarh" w:history="1">
        <w:r w:rsidR="006216FC" w:rsidRPr="006216FC">
          <w:rPr>
            <w:rFonts w:ascii="Georgia" w:eastAsiaTheme="minorEastAsia" w:hAnsi="Georgia" w:cstheme="minorBidi"/>
            <w:spacing w:val="-2"/>
            <w:w w:val="101"/>
            <w:sz w:val="20"/>
            <w:szCs w:val="20"/>
            <w:lang w:val="en-IN" w:eastAsia="en-IN"/>
          </w:rPr>
          <w:t>Gandhi Bhavan</w:t>
        </w:r>
      </w:hyperlink>
      <w:r w:rsidR="006216FC" w:rsidRPr="006216FC">
        <w:rPr>
          <w:rFonts w:ascii="Georgia" w:eastAsiaTheme="minorEastAsia" w:hAnsi="Georgia" w:cstheme="minorBidi"/>
          <w:spacing w:val="-2"/>
          <w:w w:val="101"/>
          <w:sz w:val="20"/>
          <w:szCs w:val="20"/>
          <w:lang w:val="en-IN" w:eastAsia="en-IN"/>
        </w:rPr>
        <w:t> built by </w:t>
      </w:r>
      <w:hyperlink r:id="rId324" w:tooltip="Pierre Jeanneret" w:history="1">
        <w:r w:rsidR="006216FC" w:rsidRPr="006216FC">
          <w:rPr>
            <w:rFonts w:ascii="Georgia" w:eastAsiaTheme="minorEastAsia" w:hAnsi="Georgia" w:cstheme="minorBidi"/>
            <w:spacing w:val="-2"/>
            <w:w w:val="101"/>
            <w:sz w:val="20"/>
            <w:szCs w:val="20"/>
            <w:lang w:val="en-IN" w:eastAsia="en-IN"/>
          </w:rPr>
          <w:t>Pierre Jeanneret</w:t>
        </w:r>
      </w:hyperlink>
      <w:r w:rsidR="006216FC" w:rsidRPr="006216FC">
        <w:rPr>
          <w:rFonts w:ascii="Georgia" w:eastAsiaTheme="minorEastAsia" w:hAnsi="Georgia" w:cstheme="minorBidi"/>
          <w:spacing w:val="-2"/>
          <w:w w:val="101"/>
          <w:sz w:val="20"/>
          <w:szCs w:val="20"/>
          <w:lang w:val="en-IN" w:eastAsia="en-IN"/>
        </w:rPr>
        <w:t> for </w:t>
      </w:r>
      <w:hyperlink r:id="rId325" w:tooltip="Panjab University" w:history="1">
        <w:r w:rsidR="006216FC" w:rsidRPr="006216FC">
          <w:rPr>
            <w:rFonts w:ascii="Georgia" w:eastAsiaTheme="minorEastAsia" w:hAnsi="Georgia" w:cstheme="minorBidi"/>
            <w:spacing w:val="-2"/>
            <w:w w:val="101"/>
            <w:sz w:val="20"/>
            <w:szCs w:val="20"/>
            <w:lang w:val="en-IN" w:eastAsia="en-IN"/>
          </w:rPr>
          <w:t>Panjab University</w:t>
        </w:r>
      </w:hyperlink>
      <w:r w:rsidR="006216FC" w:rsidRPr="006216FC">
        <w:rPr>
          <w:rFonts w:ascii="Georgia" w:eastAsiaTheme="minorEastAsia" w:hAnsi="Georgia" w:cstheme="minorBidi"/>
          <w:spacing w:val="-2"/>
          <w:w w:val="101"/>
          <w:sz w:val="20"/>
          <w:szCs w:val="20"/>
          <w:lang w:val="en-IN" w:eastAsia="en-IN"/>
        </w:rPr>
        <w:t>. There are numerous educational institutions in Chandigarh. These range from privately and publicly operated schools to colleges. These include </w:t>
      </w:r>
      <w:hyperlink r:id="rId326" w:tooltip="Panjab University" w:history="1">
        <w:r w:rsidR="006216FC" w:rsidRPr="006216FC">
          <w:rPr>
            <w:rFonts w:ascii="Georgia" w:eastAsiaTheme="minorEastAsia" w:hAnsi="Georgia" w:cstheme="minorBidi"/>
            <w:spacing w:val="-2"/>
            <w:w w:val="101"/>
            <w:sz w:val="20"/>
            <w:szCs w:val="20"/>
            <w:lang w:val="en-IN" w:eastAsia="en-IN"/>
          </w:rPr>
          <w:t>Panjab University</w:t>
        </w:r>
      </w:hyperlink>
      <w:r w:rsidR="006216FC" w:rsidRPr="006216FC">
        <w:rPr>
          <w:rFonts w:ascii="Georgia" w:eastAsiaTheme="minorEastAsia" w:hAnsi="Georgia" w:cstheme="minorBidi"/>
          <w:spacing w:val="-2"/>
          <w:w w:val="101"/>
          <w:sz w:val="20"/>
          <w:szCs w:val="20"/>
          <w:lang w:val="en-IN" w:eastAsia="en-IN"/>
        </w:rPr>
        <w:t>, </w:t>
      </w:r>
      <w:r w:rsidR="006216FC" w:rsidRPr="006216FC">
        <w:rPr>
          <w:rFonts w:ascii="Georgia" w:eastAsiaTheme="minorEastAsia" w:hAnsi="Georgia" w:cstheme="minorBidi"/>
          <w:b/>
          <w:spacing w:val="-2"/>
          <w:w w:val="101"/>
          <w:sz w:val="20"/>
          <w:szCs w:val="20"/>
          <w:lang w:val="en-IN" w:eastAsia="en-IN"/>
        </w:rPr>
        <w:t>“</w:t>
      </w:r>
      <w:hyperlink r:id="rId327" w:tooltip="Post Graduate Institute of Medical Education and Research" w:history="1">
        <w:r w:rsidR="006216FC" w:rsidRPr="006216FC">
          <w:rPr>
            <w:rFonts w:ascii="Georgia" w:eastAsiaTheme="minorEastAsia" w:hAnsi="Georgia" w:cstheme="minorBidi"/>
            <w:b/>
            <w:spacing w:val="-2"/>
            <w:w w:val="101"/>
            <w:sz w:val="20"/>
            <w:szCs w:val="20"/>
            <w:lang w:val="en-IN" w:eastAsia="en-IN"/>
          </w:rPr>
          <w:t>Post Graduate Institute of Medical Education and Research</w:t>
        </w:r>
      </w:hyperlink>
      <w:r w:rsidR="006216FC" w:rsidRPr="006216FC">
        <w:rPr>
          <w:rFonts w:ascii="Georgia" w:eastAsiaTheme="minorEastAsia" w:hAnsi="Georgia" w:cstheme="minorBidi"/>
          <w:b/>
          <w:spacing w:val="-2"/>
          <w:w w:val="101"/>
          <w:sz w:val="20"/>
          <w:szCs w:val="20"/>
          <w:lang w:val="en-IN" w:eastAsia="en-IN"/>
        </w:rPr>
        <w:t>” (PGIMER),</w:t>
      </w:r>
      <w:r w:rsidR="006216FC" w:rsidRPr="006216FC">
        <w:rPr>
          <w:rFonts w:ascii="Georgia" w:eastAsiaTheme="minorEastAsia" w:hAnsi="Georgia" w:cstheme="minorBidi"/>
          <w:spacing w:val="-2"/>
          <w:w w:val="101"/>
          <w:sz w:val="20"/>
          <w:szCs w:val="20"/>
          <w:lang w:val="en-IN" w:eastAsia="en-IN"/>
        </w:rPr>
        <w:t> </w:t>
      </w:r>
      <w:hyperlink r:id="rId328" w:tooltip="Punjab Engineering College, Chandigarh" w:history="1">
        <w:r w:rsidR="006216FC" w:rsidRPr="006216FC">
          <w:rPr>
            <w:rFonts w:ascii="Georgia" w:eastAsiaTheme="minorEastAsia" w:hAnsi="Georgia" w:cstheme="minorBidi"/>
            <w:spacing w:val="-2"/>
            <w:w w:val="101"/>
            <w:sz w:val="20"/>
            <w:szCs w:val="20"/>
            <w:lang w:val="en-IN" w:eastAsia="en-IN"/>
          </w:rPr>
          <w:t>Punjab Engineering College</w:t>
        </w:r>
      </w:hyperlink>
      <w:r w:rsidR="006216FC" w:rsidRPr="006216FC">
        <w:rPr>
          <w:rFonts w:ascii="Georgia" w:eastAsiaTheme="minorEastAsia" w:hAnsi="Georgia" w:cstheme="minorBidi"/>
          <w:spacing w:val="-2"/>
          <w:w w:val="101"/>
          <w:sz w:val="20"/>
          <w:szCs w:val="20"/>
          <w:lang w:val="en-IN" w:eastAsia="en-IN"/>
        </w:rPr>
        <w:t>, </w:t>
      </w:r>
      <w:hyperlink r:id="rId329" w:tooltip="Post Graduate Government College, Sector 11, Chandigarh" w:history="1">
        <w:r w:rsidR="006216FC" w:rsidRPr="006216FC">
          <w:rPr>
            <w:rFonts w:ascii="Georgia" w:eastAsiaTheme="minorEastAsia" w:hAnsi="Georgia" w:cstheme="minorBidi"/>
            <w:spacing w:val="-2"/>
            <w:w w:val="101"/>
            <w:sz w:val="20"/>
            <w:szCs w:val="20"/>
            <w:lang w:val="en-IN" w:eastAsia="en-IN"/>
          </w:rPr>
          <w:t xml:space="preserve">Post Graduate Government College, Sector </w:t>
        </w:r>
        <w:r w:rsidR="00BA7CD3">
          <w:rPr>
            <w:rFonts w:ascii="Georgia" w:eastAsiaTheme="minorEastAsia" w:hAnsi="Georgia" w:cstheme="minorBidi"/>
            <w:spacing w:val="-2"/>
            <w:w w:val="101"/>
            <w:sz w:val="20"/>
            <w:szCs w:val="20"/>
            <w:lang w:val="en-IN" w:eastAsia="en-IN"/>
          </w:rPr>
          <w:t xml:space="preserve">– </w:t>
        </w:r>
        <w:r w:rsidR="006216FC" w:rsidRPr="006216FC">
          <w:rPr>
            <w:rFonts w:ascii="Georgia" w:eastAsiaTheme="minorEastAsia" w:hAnsi="Georgia" w:cstheme="minorBidi"/>
            <w:spacing w:val="-2"/>
            <w:w w:val="101"/>
            <w:sz w:val="20"/>
            <w:szCs w:val="20"/>
            <w:lang w:val="en-IN" w:eastAsia="en-IN"/>
          </w:rPr>
          <w:t>11, Chandigarh</w:t>
        </w:r>
      </w:hyperlink>
      <w:r w:rsidR="006216FC" w:rsidRPr="006216FC">
        <w:rPr>
          <w:rFonts w:ascii="Georgia" w:eastAsiaTheme="minorEastAsia" w:hAnsi="Georgia" w:cstheme="minorBidi"/>
          <w:spacing w:val="-2"/>
          <w:w w:val="101"/>
          <w:sz w:val="20"/>
          <w:szCs w:val="20"/>
          <w:lang w:val="en-IN" w:eastAsia="en-IN"/>
        </w:rPr>
        <w:t xml:space="preserve"> and </w:t>
      </w:r>
      <w:hyperlink r:id="rId330" w:tooltip="DAV College, Chandigarh" w:history="1">
        <w:r w:rsidR="006216FC" w:rsidRPr="006216FC">
          <w:rPr>
            <w:rFonts w:ascii="Georgia" w:eastAsiaTheme="minorEastAsia" w:hAnsi="Georgia" w:cstheme="minorBidi"/>
            <w:spacing w:val="-2"/>
            <w:w w:val="101"/>
            <w:sz w:val="20"/>
            <w:szCs w:val="20"/>
            <w:lang w:val="en-IN" w:eastAsia="en-IN"/>
          </w:rPr>
          <w:t>DAV College</w:t>
        </w:r>
      </w:hyperlink>
      <w:r w:rsidR="006216FC" w:rsidRPr="006216FC">
        <w:rPr>
          <w:rFonts w:ascii="Georgia" w:eastAsiaTheme="minorEastAsia" w:hAnsi="Georgia" w:cstheme="minorBidi"/>
          <w:spacing w:val="-2"/>
          <w:w w:val="101"/>
          <w:sz w:val="20"/>
          <w:szCs w:val="20"/>
          <w:lang w:val="en-IN" w:eastAsia="en-IN"/>
        </w:rPr>
        <w:t>. According to Chandigarh administration's department of education, there are a total of 115 government schools in Chandigarh, including </w:t>
      </w:r>
      <w:hyperlink r:id="rId331" w:tooltip="Government Model Senior Secondary School, Sector-16, Chandigarh" w:history="1">
        <w:r w:rsidR="006216FC" w:rsidRPr="006216FC">
          <w:rPr>
            <w:rFonts w:ascii="Georgia" w:eastAsiaTheme="minorEastAsia" w:hAnsi="Georgia" w:cstheme="minorBidi"/>
            <w:spacing w:val="-2"/>
            <w:w w:val="101"/>
            <w:sz w:val="20"/>
            <w:szCs w:val="20"/>
            <w:lang w:val="en-IN" w:eastAsia="en-IN"/>
          </w:rPr>
          <w:t>Government Model Senior Secondary School, Sector 16</w:t>
        </w:r>
      </w:hyperlink>
      <w:r w:rsidR="006216FC" w:rsidRPr="006216FC">
        <w:rPr>
          <w:rFonts w:ascii="Georgia" w:eastAsiaTheme="minorEastAsia" w:hAnsi="Georgia" w:cstheme="minorBidi"/>
          <w:spacing w:val="-2"/>
          <w:w w:val="101"/>
          <w:sz w:val="20"/>
          <w:szCs w:val="20"/>
          <w:lang w:val="en-IN" w:eastAsia="en-IN"/>
        </w:rPr>
        <w:t>, </w:t>
      </w:r>
      <w:hyperlink r:id="rId332" w:tooltip="Jawahar Navodaya Vidyalaya, Chandigarh" w:history="1">
        <w:r w:rsidR="006216FC" w:rsidRPr="006216FC">
          <w:rPr>
            <w:rFonts w:ascii="Georgia" w:eastAsiaTheme="minorEastAsia" w:hAnsi="Georgia" w:cstheme="minorBidi"/>
            <w:spacing w:val="-2"/>
            <w:w w:val="101"/>
            <w:sz w:val="20"/>
            <w:szCs w:val="20"/>
            <w:lang w:val="en-IN" w:eastAsia="en-IN"/>
          </w:rPr>
          <w:t>Jawahar Navodaya Vidyalaya</w:t>
        </w:r>
      </w:hyperlink>
      <w:r w:rsidR="006216FC" w:rsidRPr="006216FC">
        <w:rPr>
          <w:rFonts w:ascii="Georgia" w:eastAsiaTheme="minorEastAsia" w:hAnsi="Georgia" w:cstheme="minorBidi"/>
          <w:spacing w:val="-2"/>
          <w:w w:val="101"/>
          <w:sz w:val="20"/>
          <w:szCs w:val="20"/>
          <w:lang w:val="en-IN" w:eastAsia="en-IN"/>
        </w:rPr>
        <w:t>, </w:t>
      </w:r>
      <w:hyperlink r:id="rId333" w:tooltip="Bhavan Vidyalaya, Chandigarh" w:history="1">
        <w:r w:rsidR="006216FC" w:rsidRPr="006216FC">
          <w:rPr>
            <w:rFonts w:ascii="Georgia" w:eastAsiaTheme="minorEastAsia" w:hAnsi="Georgia" w:cstheme="minorBidi"/>
            <w:spacing w:val="-2"/>
            <w:w w:val="101"/>
            <w:sz w:val="20"/>
            <w:szCs w:val="20"/>
            <w:lang w:val="en-IN" w:eastAsia="en-IN"/>
          </w:rPr>
          <w:t>Bhavan Vidyalaya</w:t>
        </w:r>
      </w:hyperlink>
      <w:r w:rsidR="006216FC" w:rsidRPr="006216FC">
        <w:rPr>
          <w:rFonts w:ascii="Georgia" w:eastAsiaTheme="minorEastAsia" w:hAnsi="Georgia" w:cstheme="minorBidi"/>
          <w:spacing w:val="-2"/>
          <w:w w:val="101"/>
          <w:sz w:val="20"/>
          <w:szCs w:val="20"/>
          <w:lang w:val="en-IN" w:eastAsia="en-IN"/>
        </w:rPr>
        <w:t xml:space="preserve">, </w:t>
      </w:r>
      <w:r w:rsidR="00BA7CD3">
        <w:rPr>
          <w:rFonts w:ascii="Georgia" w:eastAsiaTheme="minorEastAsia" w:hAnsi="Georgia" w:cstheme="minorBidi"/>
          <w:spacing w:val="-2"/>
          <w:w w:val="101"/>
          <w:sz w:val="20"/>
          <w:szCs w:val="20"/>
          <w:lang w:val="en-IN" w:eastAsia="en-IN"/>
        </w:rPr>
        <w:t>C</w:t>
      </w:r>
      <w:r w:rsidR="006216FC" w:rsidRPr="006216FC">
        <w:rPr>
          <w:rFonts w:ascii="Georgia" w:eastAsiaTheme="minorEastAsia" w:hAnsi="Georgia" w:cstheme="minorBidi"/>
          <w:spacing w:val="-2"/>
          <w:w w:val="101"/>
          <w:sz w:val="20"/>
          <w:szCs w:val="20"/>
          <w:lang w:val="en-IN" w:eastAsia="en-IN"/>
        </w:rPr>
        <w:t xml:space="preserve">onvent </w:t>
      </w:r>
      <w:r w:rsidR="00BA7CD3">
        <w:rPr>
          <w:rFonts w:ascii="Georgia" w:eastAsiaTheme="minorEastAsia" w:hAnsi="Georgia" w:cstheme="minorBidi"/>
          <w:spacing w:val="-2"/>
          <w:w w:val="101"/>
          <w:sz w:val="20"/>
          <w:szCs w:val="20"/>
          <w:lang w:val="en-IN" w:eastAsia="en-IN"/>
        </w:rPr>
        <w:t>S</w:t>
      </w:r>
      <w:r w:rsidR="006216FC" w:rsidRPr="006216FC">
        <w:rPr>
          <w:rFonts w:ascii="Georgia" w:eastAsiaTheme="minorEastAsia" w:hAnsi="Georgia" w:cstheme="minorBidi"/>
          <w:spacing w:val="-2"/>
          <w:w w:val="101"/>
          <w:sz w:val="20"/>
          <w:szCs w:val="20"/>
          <w:lang w:val="en-IN" w:eastAsia="en-IN"/>
        </w:rPr>
        <w:t>chools like </w:t>
      </w:r>
      <w:hyperlink r:id="rId334" w:tooltip="St. Stephen's School, Chandigarh" w:history="1">
        <w:r w:rsidR="006216FC" w:rsidRPr="006216FC">
          <w:rPr>
            <w:rFonts w:ascii="Georgia" w:eastAsiaTheme="minorEastAsia" w:hAnsi="Georgia" w:cstheme="minorBidi"/>
            <w:spacing w:val="-2"/>
            <w:w w:val="101"/>
            <w:sz w:val="20"/>
            <w:szCs w:val="20"/>
            <w:lang w:val="en-IN" w:eastAsia="en-IN"/>
          </w:rPr>
          <w:t>St. Stephen's School</w:t>
        </w:r>
      </w:hyperlink>
      <w:r w:rsidR="006216FC" w:rsidRPr="006216FC">
        <w:rPr>
          <w:rFonts w:ascii="Georgia" w:eastAsiaTheme="minorEastAsia" w:hAnsi="Georgia" w:cstheme="minorBidi"/>
          <w:spacing w:val="-2"/>
          <w:w w:val="101"/>
          <w:sz w:val="20"/>
          <w:szCs w:val="20"/>
          <w:lang w:val="en-IN" w:eastAsia="en-IN"/>
        </w:rPr>
        <w:t>, </w:t>
      </w:r>
      <w:hyperlink r:id="rId335" w:tooltip="St. John's High School, Chandigarh" w:history="1">
        <w:r w:rsidR="006216FC" w:rsidRPr="006216FC">
          <w:rPr>
            <w:rFonts w:ascii="Georgia" w:eastAsiaTheme="minorEastAsia" w:hAnsi="Georgia" w:cstheme="minorBidi"/>
            <w:spacing w:val="-2"/>
            <w:w w:val="101"/>
            <w:sz w:val="20"/>
            <w:szCs w:val="20"/>
            <w:lang w:val="en-IN" w:eastAsia="en-IN"/>
          </w:rPr>
          <w:t>St. John's High School, Chandigarh</w:t>
        </w:r>
      </w:hyperlink>
      <w:r w:rsidR="006216FC" w:rsidRPr="006216FC">
        <w:rPr>
          <w:rFonts w:ascii="Georgia" w:eastAsiaTheme="minorEastAsia" w:hAnsi="Georgia" w:cstheme="minorBidi"/>
          <w:spacing w:val="-2"/>
          <w:w w:val="101"/>
          <w:sz w:val="20"/>
          <w:szCs w:val="20"/>
          <w:lang w:val="en-IN" w:eastAsia="en-IN"/>
        </w:rPr>
        <w:t>, </w:t>
      </w:r>
      <w:hyperlink r:id="rId336" w:tooltip="St. Anne's Convent School" w:history="1">
        <w:r w:rsidR="006216FC" w:rsidRPr="006216FC">
          <w:rPr>
            <w:rFonts w:ascii="Georgia" w:eastAsiaTheme="minorEastAsia" w:hAnsi="Georgia" w:cstheme="minorBidi"/>
            <w:spacing w:val="-2"/>
            <w:w w:val="101"/>
            <w:sz w:val="20"/>
            <w:szCs w:val="20"/>
            <w:lang w:val="en-IN" w:eastAsia="en-IN"/>
          </w:rPr>
          <w:t>St. Anne's Convent School</w:t>
        </w:r>
      </w:hyperlink>
      <w:r w:rsidR="006216FC" w:rsidRPr="006216FC">
        <w:rPr>
          <w:rFonts w:ascii="Georgia" w:eastAsiaTheme="minorEastAsia" w:hAnsi="Georgia" w:cstheme="minorBidi"/>
          <w:spacing w:val="-2"/>
          <w:w w:val="101"/>
          <w:sz w:val="20"/>
          <w:szCs w:val="20"/>
          <w:lang w:val="en-IN" w:eastAsia="en-IN"/>
        </w:rPr>
        <w:t>, </w:t>
      </w:r>
      <w:hyperlink r:id="rId337" w:tooltip="St. Kabir Public School" w:history="1">
        <w:r w:rsidR="005A5B99">
          <w:rPr>
            <w:rFonts w:ascii="Georgia" w:eastAsiaTheme="minorEastAsia" w:hAnsi="Georgia" w:cstheme="minorBidi"/>
            <w:spacing w:val="-2"/>
            <w:w w:val="101"/>
            <w:sz w:val="20"/>
            <w:szCs w:val="20"/>
            <w:lang w:val="en-IN" w:eastAsia="en-IN"/>
          </w:rPr>
          <w:t xml:space="preserve">St. </w:t>
        </w:r>
        <w:r w:rsidR="006216FC" w:rsidRPr="006216FC">
          <w:rPr>
            <w:rFonts w:ascii="Georgia" w:eastAsiaTheme="minorEastAsia" w:hAnsi="Georgia" w:cstheme="minorBidi"/>
            <w:spacing w:val="-2"/>
            <w:w w:val="101"/>
            <w:sz w:val="20"/>
            <w:szCs w:val="20"/>
            <w:lang w:val="en-IN" w:eastAsia="en-IN"/>
          </w:rPr>
          <w:t>Kabir Public School</w:t>
        </w:r>
      </w:hyperlink>
      <w:r w:rsidR="006216FC" w:rsidRPr="006216FC">
        <w:rPr>
          <w:rFonts w:ascii="Georgia" w:eastAsiaTheme="minorEastAsia" w:hAnsi="Georgia" w:cstheme="minorBidi"/>
          <w:spacing w:val="-2"/>
          <w:w w:val="101"/>
          <w:sz w:val="20"/>
          <w:szCs w:val="20"/>
          <w:lang w:val="en-IN" w:eastAsia="en-IN"/>
        </w:rPr>
        <w:t>, </w:t>
      </w:r>
      <w:hyperlink r:id="rId338" w:tooltip="St. Xavier's Senior Secondary School" w:history="1">
        <w:r w:rsidR="006216FC" w:rsidRPr="006216FC">
          <w:rPr>
            <w:rFonts w:ascii="Georgia" w:eastAsiaTheme="minorEastAsia" w:hAnsi="Georgia" w:cstheme="minorBidi"/>
            <w:spacing w:val="-2"/>
            <w:w w:val="101"/>
            <w:sz w:val="20"/>
            <w:szCs w:val="20"/>
            <w:lang w:val="en-IN" w:eastAsia="en-IN"/>
          </w:rPr>
          <w:t>St. Xavier's Senior Secondary School</w:t>
        </w:r>
      </w:hyperlink>
      <w:r w:rsidR="006216FC" w:rsidRPr="006216FC">
        <w:rPr>
          <w:rFonts w:ascii="Georgia" w:eastAsiaTheme="minorEastAsia" w:hAnsi="Georgia" w:cstheme="minorBidi"/>
          <w:spacing w:val="-2"/>
          <w:w w:val="101"/>
          <w:sz w:val="20"/>
          <w:szCs w:val="20"/>
          <w:lang w:val="en-IN" w:eastAsia="en-IN"/>
        </w:rPr>
        <w:t> and </w:t>
      </w:r>
      <w:hyperlink r:id="rId339" w:tooltip="Carmel Convent School" w:history="1">
        <w:r w:rsidR="006216FC" w:rsidRPr="006216FC">
          <w:rPr>
            <w:rFonts w:ascii="Georgia" w:eastAsiaTheme="minorEastAsia" w:hAnsi="Georgia" w:cstheme="minorBidi"/>
            <w:spacing w:val="-2"/>
            <w:w w:val="101"/>
            <w:sz w:val="20"/>
            <w:szCs w:val="20"/>
            <w:lang w:val="en-IN" w:eastAsia="en-IN"/>
          </w:rPr>
          <w:t>Carmel Convent School</w:t>
        </w:r>
      </w:hyperlink>
      <w:r w:rsidR="006216FC" w:rsidRPr="006216FC">
        <w:rPr>
          <w:rFonts w:ascii="Georgia" w:eastAsiaTheme="minorEastAsia" w:hAnsi="Georgia" w:cstheme="minorBidi"/>
          <w:spacing w:val="-2"/>
          <w:w w:val="101"/>
          <w:sz w:val="20"/>
          <w:szCs w:val="20"/>
          <w:lang w:val="en-IN" w:eastAsia="en-IN"/>
        </w:rPr>
        <w:t xml:space="preserve"> and other </w:t>
      </w:r>
      <w:r w:rsidR="00BA7CD3">
        <w:rPr>
          <w:rFonts w:ascii="Georgia" w:eastAsiaTheme="minorEastAsia" w:hAnsi="Georgia" w:cstheme="minorBidi"/>
          <w:spacing w:val="-2"/>
          <w:w w:val="101"/>
          <w:sz w:val="20"/>
          <w:szCs w:val="20"/>
          <w:lang w:val="en-IN" w:eastAsia="en-IN"/>
        </w:rPr>
        <w:t>P</w:t>
      </w:r>
      <w:r w:rsidR="006216FC" w:rsidRPr="006216FC">
        <w:rPr>
          <w:rFonts w:ascii="Georgia" w:eastAsiaTheme="minorEastAsia" w:hAnsi="Georgia" w:cstheme="minorBidi"/>
          <w:spacing w:val="-2"/>
          <w:w w:val="101"/>
          <w:sz w:val="20"/>
          <w:szCs w:val="20"/>
          <w:lang w:val="en-IN" w:eastAsia="en-IN"/>
        </w:rPr>
        <w:t xml:space="preserve">rivate </w:t>
      </w:r>
      <w:r w:rsidR="00BA7CD3">
        <w:rPr>
          <w:rFonts w:ascii="Georgia" w:eastAsiaTheme="minorEastAsia" w:hAnsi="Georgia" w:cstheme="minorBidi"/>
          <w:spacing w:val="-2"/>
          <w:w w:val="101"/>
          <w:sz w:val="20"/>
          <w:szCs w:val="20"/>
          <w:lang w:val="en-IN" w:eastAsia="en-IN"/>
        </w:rPr>
        <w:t>S</w:t>
      </w:r>
      <w:r w:rsidR="006216FC" w:rsidRPr="006216FC">
        <w:rPr>
          <w:rFonts w:ascii="Georgia" w:eastAsiaTheme="minorEastAsia" w:hAnsi="Georgia" w:cstheme="minorBidi"/>
          <w:spacing w:val="-2"/>
          <w:w w:val="101"/>
          <w:sz w:val="20"/>
          <w:szCs w:val="20"/>
          <w:lang w:val="en-IN" w:eastAsia="en-IN"/>
        </w:rPr>
        <w:t>chools like </w:t>
      </w:r>
      <w:hyperlink r:id="rId340" w:tooltip="Delhi Public School, Chandigarh" w:history="1">
        <w:r w:rsidR="006216FC" w:rsidRPr="006216FC">
          <w:rPr>
            <w:rFonts w:ascii="Georgia" w:eastAsiaTheme="minorEastAsia" w:hAnsi="Georgia" w:cstheme="minorBidi"/>
            <w:spacing w:val="-2"/>
            <w:w w:val="101"/>
            <w:sz w:val="20"/>
            <w:szCs w:val="20"/>
            <w:lang w:val="en-IN" w:eastAsia="en-IN"/>
          </w:rPr>
          <w:t>Delhi Public School</w:t>
        </w:r>
      </w:hyperlink>
      <w:r w:rsidR="006216FC" w:rsidRPr="006216FC">
        <w:rPr>
          <w:rFonts w:ascii="Georgia" w:eastAsiaTheme="minorEastAsia" w:hAnsi="Georgia" w:cstheme="minorBidi"/>
          <w:spacing w:val="-2"/>
          <w:w w:val="101"/>
          <w:sz w:val="20"/>
          <w:szCs w:val="20"/>
          <w:lang w:val="en-IN" w:eastAsia="en-IN"/>
        </w:rPr>
        <w:t> and </w:t>
      </w:r>
      <w:hyperlink r:id="rId341" w:tooltip="D.A.V. Public School" w:history="1">
        <w:r w:rsidR="006216FC" w:rsidRPr="006216FC">
          <w:rPr>
            <w:rFonts w:ascii="Georgia" w:eastAsiaTheme="minorEastAsia" w:hAnsi="Georgia" w:cstheme="minorBidi"/>
            <w:spacing w:val="-2"/>
            <w:w w:val="101"/>
            <w:sz w:val="20"/>
            <w:szCs w:val="20"/>
            <w:lang w:val="en-IN" w:eastAsia="en-IN"/>
          </w:rPr>
          <w:t>D.</w:t>
        </w:r>
        <w:r w:rsidR="003152EC">
          <w:rPr>
            <w:rFonts w:ascii="Georgia" w:eastAsiaTheme="minorEastAsia" w:hAnsi="Georgia" w:cstheme="minorBidi"/>
            <w:spacing w:val="-2"/>
            <w:w w:val="101"/>
            <w:sz w:val="20"/>
            <w:szCs w:val="20"/>
            <w:lang w:val="en-IN" w:eastAsia="en-IN"/>
          </w:rPr>
          <w:t xml:space="preserve"> </w:t>
        </w:r>
        <w:r w:rsidR="006216FC" w:rsidRPr="006216FC">
          <w:rPr>
            <w:rFonts w:ascii="Georgia" w:eastAsiaTheme="minorEastAsia" w:hAnsi="Georgia" w:cstheme="minorBidi"/>
            <w:spacing w:val="-2"/>
            <w:w w:val="101"/>
            <w:sz w:val="20"/>
            <w:szCs w:val="20"/>
            <w:lang w:val="en-IN" w:eastAsia="en-IN"/>
          </w:rPr>
          <w:t>A.</w:t>
        </w:r>
        <w:r w:rsidR="003152EC">
          <w:rPr>
            <w:rFonts w:ascii="Georgia" w:eastAsiaTheme="minorEastAsia" w:hAnsi="Georgia" w:cstheme="minorBidi"/>
            <w:spacing w:val="-2"/>
            <w:w w:val="101"/>
            <w:sz w:val="20"/>
            <w:szCs w:val="20"/>
            <w:lang w:val="en-IN" w:eastAsia="en-IN"/>
          </w:rPr>
          <w:t xml:space="preserve"> </w:t>
        </w:r>
        <w:r w:rsidR="006216FC" w:rsidRPr="006216FC">
          <w:rPr>
            <w:rFonts w:ascii="Georgia" w:eastAsiaTheme="minorEastAsia" w:hAnsi="Georgia" w:cstheme="minorBidi"/>
            <w:spacing w:val="-2"/>
            <w:w w:val="101"/>
            <w:sz w:val="20"/>
            <w:szCs w:val="20"/>
            <w:lang w:val="en-IN" w:eastAsia="en-IN"/>
          </w:rPr>
          <w:t>V. Public School</w:t>
        </w:r>
      </w:hyperlink>
      <w:r w:rsidR="006216FC">
        <w:rPr>
          <w:rFonts w:ascii="Georgia" w:eastAsiaTheme="minorEastAsia" w:hAnsi="Georgia" w:cstheme="minorBidi"/>
          <w:spacing w:val="-2"/>
          <w:w w:val="101"/>
          <w:sz w:val="20"/>
          <w:szCs w:val="20"/>
          <w:lang w:val="en-IN" w:eastAsia="en-IN"/>
        </w:rPr>
        <w:t xml:space="preserve"> etc</w:t>
      </w:r>
      <w:r w:rsidR="006216FC" w:rsidRPr="006216FC">
        <w:rPr>
          <w:rFonts w:ascii="Georgia" w:eastAsiaTheme="minorEastAsia" w:hAnsi="Georgia" w:cstheme="minorBidi"/>
          <w:spacing w:val="-2"/>
          <w:w w:val="101"/>
          <w:sz w:val="20"/>
          <w:szCs w:val="20"/>
          <w:lang w:val="en-IN" w:eastAsia="en-IN"/>
        </w:rPr>
        <w:t>.</w:t>
      </w:r>
    </w:p>
    <w:p w:rsidR="00C64F58" w:rsidRDefault="00C64F58" w:rsidP="00C64F58">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p>
    <w:p w:rsidR="007D3C1D" w:rsidRPr="000D1F2D" w:rsidRDefault="007D3C1D" w:rsidP="00C64F58">
      <w:pPr>
        <w:pStyle w:val="NormalWeb"/>
        <w:shd w:val="clear" w:color="auto" w:fill="FFFFFF"/>
        <w:spacing w:before="0" w:beforeAutospacing="0" w:after="0" w:afterAutospacing="0"/>
        <w:jc w:val="center"/>
        <w:rPr>
          <w:rFonts w:eastAsiaTheme="minorEastAsia" w:cstheme="minorBidi"/>
          <w:spacing w:val="-2"/>
          <w:w w:val="101"/>
          <w:sz w:val="20"/>
          <w:szCs w:val="20"/>
          <w:lang w:val="en-IN" w:eastAsia="en-IN"/>
        </w:rPr>
      </w:pPr>
      <w:r w:rsidRPr="000D1F2D">
        <w:rPr>
          <w:rFonts w:eastAsiaTheme="minorEastAsia" w:cstheme="minorBidi"/>
          <w:noProof/>
          <w:spacing w:val="-2"/>
          <w:w w:val="101"/>
          <w:sz w:val="20"/>
          <w:szCs w:val="20"/>
        </w:rPr>
        <w:drawing>
          <wp:inline distT="0" distB="0" distL="0" distR="0">
            <wp:extent cx="5980402" cy="3455035"/>
            <wp:effectExtent l="57150" t="57150" r="59055" b="69215"/>
            <wp:docPr id="43" name="Picture 43" descr="https://upload.wikimedia.org/wikipedia/commons/thumb/4/43/Gandhi_Bhawan_at_Punjab_University.jpg/220px-Gandhi_Bhawan_at_Punjab_University.jpg">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4/43/Gandhi_Bhawan_at_Punjab_University.jpg/220px-Gandhi_Bhawan_at_Punjab_University.jpg">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051056" cy="3495854"/>
                    </a:xfrm>
                    <a:prstGeom prst="rect">
                      <a:avLst/>
                    </a:prstGeom>
                    <a:noFill/>
                    <a:ln>
                      <a:noFill/>
                    </a:ln>
                    <a:scene3d>
                      <a:camera prst="orthographicFront"/>
                      <a:lightRig rig="threePt" dir="t"/>
                    </a:scene3d>
                    <a:sp3d contourW="31750">
                      <a:bevelT w="114300" prst="artDeco"/>
                      <a:contourClr>
                        <a:srgbClr val="FF00FF"/>
                      </a:contourClr>
                    </a:sp3d>
                  </pic:spPr>
                </pic:pic>
              </a:graphicData>
            </a:graphic>
          </wp:inline>
        </w:drawing>
      </w:r>
    </w:p>
    <w:p w:rsidR="00C64F58" w:rsidRPr="00C64F58" w:rsidRDefault="007D3C1D"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C64F58">
        <w:rPr>
          <w:rFonts w:ascii="Georgia" w:eastAsiaTheme="minorEastAsia" w:hAnsi="Georgia" w:cstheme="minorBidi"/>
          <w:b/>
          <w:spacing w:val="-2"/>
          <w:w w:val="101"/>
          <w:sz w:val="20"/>
          <w:szCs w:val="20"/>
          <w:lang w:val="en-IN" w:eastAsia="en-IN"/>
        </w:rPr>
        <w:lastRenderedPageBreak/>
        <w:t>Sports</w:t>
      </w:r>
      <w:r w:rsidR="00C64F58" w:rsidRPr="00C64F58">
        <w:rPr>
          <w:rFonts w:ascii="Georgia" w:eastAsiaTheme="minorEastAsia" w:hAnsi="Georgia" w:cstheme="minorBidi"/>
          <w:b/>
          <w:spacing w:val="-2"/>
          <w:w w:val="101"/>
          <w:sz w:val="20"/>
          <w:szCs w:val="20"/>
          <w:lang w:val="en-IN" w:eastAsia="en-IN"/>
        </w:rPr>
        <w:t>:</w:t>
      </w:r>
      <w:r w:rsidR="00C64F58">
        <w:rPr>
          <w:rFonts w:ascii="Georgia" w:eastAsiaTheme="minorEastAsia" w:hAnsi="Georgia" w:cstheme="minorBidi"/>
          <w:b/>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The </w:t>
      </w:r>
      <w:hyperlink r:id="rId344" w:tooltip="Sector 42 Stadium" w:history="1">
        <w:r w:rsidR="00C64F58" w:rsidRPr="00C64F58">
          <w:rPr>
            <w:rFonts w:ascii="Georgia" w:eastAsiaTheme="minorEastAsia" w:hAnsi="Georgia" w:cstheme="minorBidi"/>
            <w:spacing w:val="-2"/>
            <w:w w:val="101"/>
            <w:sz w:val="20"/>
            <w:szCs w:val="20"/>
            <w:lang w:val="en-IN" w:eastAsia="en-IN"/>
          </w:rPr>
          <w:t>Chandigarh Hockey Stadium</w:t>
        </w:r>
      </w:hyperlink>
      <w:r w:rsidR="00E2737D">
        <w:rPr>
          <w:rFonts w:ascii="Georgia" w:eastAsiaTheme="minorEastAsia" w:hAnsi="Georgia" w:cstheme="minorBidi"/>
          <w:spacing w:val="-2"/>
          <w:w w:val="101"/>
          <w:sz w:val="20"/>
          <w:szCs w:val="20"/>
          <w:lang w:val="en-IN" w:eastAsia="en-IN"/>
        </w:rPr>
        <w:t xml:space="preserve"> is</w:t>
      </w:r>
      <w:r w:rsidR="00C64F58" w:rsidRPr="00C64F58">
        <w:rPr>
          <w:rFonts w:ascii="Georgia" w:eastAsiaTheme="minorEastAsia" w:hAnsi="Georgia" w:cstheme="minorBidi"/>
          <w:spacing w:val="-2"/>
          <w:w w:val="101"/>
          <w:sz w:val="20"/>
          <w:szCs w:val="20"/>
          <w:lang w:val="en-IN" w:eastAsia="en-IN"/>
        </w:rPr>
        <w:t xml:space="preserve"> </w:t>
      </w:r>
      <w:r w:rsidR="00E2737D">
        <w:rPr>
          <w:rFonts w:ascii="Georgia" w:eastAsiaTheme="minorEastAsia" w:hAnsi="Georgia" w:cstheme="minorBidi"/>
          <w:spacing w:val="-2"/>
          <w:w w:val="101"/>
          <w:sz w:val="20"/>
          <w:szCs w:val="20"/>
          <w:lang w:val="en-IN" w:eastAsia="en-IN"/>
        </w:rPr>
        <w:t xml:space="preserve">situated at </w:t>
      </w:r>
      <w:r w:rsidR="00C64F58" w:rsidRPr="00C64F58">
        <w:rPr>
          <w:rFonts w:ascii="Georgia" w:eastAsiaTheme="minorEastAsia" w:hAnsi="Georgia" w:cstheme="minorBidi"/>
          <w:spacing w:val="-2"/>
          <w:w w:val="101"/>
          <w:sz w:val="20"/>
          <w:szCs w:val="20"/>
          <w:lang w:val="en-IN" w:eastAsia="en-IN"/>
        </w:rPr>
        <w:t xml:space="preserve">Sector </w:t>
      </w:r>
      <w:r w:rsidR="00BA7CD3">
        <w:rPr>
          <w:rFonts w:ascii="Georgia" w:eastAsiaTheme="minorEastAsia" w:hAnsi="Georgia" w:cstheme="minorBidi"/>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42</w:t>
      </w:r>
      <w:r w:rsidR="00C64F58">
        <w:rPr>
          <w:rFonts w:ascii="Georgia" w:eastAsiaTheme="minorEastAsia" w:hAnsi="Georgia" w:cstheme="minorBidi"/>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The </w:t>
      </w:r>
      <w:hyperlink r:id="rId345" w:tooltip="Sector 16 Stadium" w:history="1">
        <w:r w:rsidR="00C64F58" w:rsidRPr="00C64F58">
          <w:rPr>
            <w:rFonts w:ascii="Georgia" w:eastAsiaTheme="minorEastAsia" w:hAnsi="Georgia" w:cstheme="minorBidi"/>
            <w:spacing w:val="-2"/>
            <w:w w:val="101"/>
            <w:sz w:val="20"/>
            <w:szCs w:val="20"/>
            <w:lang w:val="en-IN" w:eastAsia="en-IN"/>
          </w:rPr>
          <w:t xml:space="preserve">Sector </w:t>
        </w:r>
        <w:r w:rsidR="00BA7CD3">
          <w:rPr>
            <w:rFonts w:ascii="Georgia" w:eastAsiaTheme="minorEastAsia" w:hAnsi="Georgia" w:cstheme="minorBidi"/>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16</w:t>
        </w:r>
        <w:r w:rsidR="00BA7CD3">
          <w:rPr>
            <w:rFonts w:ascii="Georgia" w:eastAsiaTheme="minorEastAsia" w:hAnsi="Georgia" w:cstheme="minorBidi"/>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Stadium</w:t>
        </w:r>
      </w:hyperlink>
      <w:r w:rsidR="00C64F58" w:rsidRPr="00C64F58">
        <w:rPr>
          <w:rFonts w:ascii="Georgia" w:eastAsiaTheme="minorEastAsia" w:hAnsi="Georgia" w:cstheme="minorBidi"/>
          <w:spacing w:val="-2"/>
          <w:w w:val="101"/>
          <w:sz w:val="20"/>
          <w:szCs w:val="20"/>
          <w:lang w:val="en-IN" w:eastAsia="en-IN"/>
        </w:rPr>
        <w:t> has been a venue of several international cricket matches, but it has lost prominence after the </w:t>
      </w:r>
      <w:hyperlink r:id="rId346" w:tooltip="PCA Stadium" w:history="1">
        <w:r w:rsidR="00C64F58" w:rsidRPr="00C64F58">
          <w:rPr>
            <w:rFonts w:ascii="Georgia" w:eastAsiaTheme="minorEastAsia" w:hAnsi="Georgia" w:cstheme="minorBidi"/>
            <w:spacing w:val="-2"/>
            <w:w w:val="101"/>
            <w:sz w:val="20"/>
            <w:szCs w:val="20"/>
            <w:lang w:val="en-IN" w:eastAsia="en-IN"/>
          </w:rPr>
          <w:t>PCA Stadium</w:t>
        </w:r>
      </w:hyperlink>
      <w:r w:rsidR="00C64F58" w:rsidRPr="00C64F58">
        <w:rPr>
          <w:rFonts w:ascii="Georgia" w:eastAsiaTheme="minorEastAsia" w:hAnsi="Georgia" w:cstheme="minorBidi"/>
          <w:spacing w:val="-2"/>
          <w:w w:val="101"/>
          <w:sz w:val="20"/>
          <w:szCs w:val="20"/>
          <w:lang w:val="en-IN" w:eastAsia="en-IN"/>
        </w:rPr>
        <w:t> was constructed in Mohali. It still provides a platform for cricketers in this region to practice and play inter</w:t>
      </w:r>
      <w:r w:rsidR="00E2737D">
        <w:rPr>
          <w:rFonts w:ascii="Georgia" w:eastAsiaTheme="minorEastAsia" w:hAnsi="Georgia" w:cstheme="minorBidi"/>
          <w:spacing w:val="-2"/>
          <w:w w:val="101"/>
          <w:sz w:val="20"/>
          <w:szCs w:val="20"/>
          <w:lang w:val="en-IN" w:eastAsia="en-IN"/>
        </w:rPr>
        <w:t xml:space="preserve"> – </w:t>
      </w:r>
      <w:r w:rsidR="00C64F58" w:rsidRPr="00C64F58">
        <w:rPr>
          <w:rFonts w:ascii="Georgia" w:eastAsiaTheme="minorEastAsia" w:hAnsi="Georgia" w:cstheme="minorBidi"/>
          <w:spacing w:val="-2"/>
          <w:w w:val="101"/>
          <w:sz w:val="20"/>
          <w:szCs w:val="20"/>
          <w:lang w:val="en-IN" w:eastAsia="en-IN"/>
        </w:rPr>
        <w:t>state matches. The </w:t>
      </w:r>
      <w:hyperlink r:id="rId347" w:tooltip="Chandigarh Golf Club" w:history="1">
        <w:r w:rsidR="00C64F58" w:rsidRPr="00C64F58">
          <w:rPr>
            <w:rFonts w:ascii="Georgia" w:eastAsiaTheme="minorEastAsia" w:hAnsi="Georgia" w:cstheme="minorBidi"/>
            <w:spacing w:val="-2"/>
            <w:w w:val="101"/>
            <w:sz w:val="20"/>
            <w:szCs w:val="20"/>
            <w:lang w:val="en-IN" w:eastAsia="en-IN"/>
          </w:rPr>
          <w:t>Chandigarh Golf Club</w:t>
        </w:r>
      </w:hyperlink>
      <w:r w:rsidR="00C64F58" w:rsidRPr="00C64F58">
        <w:rPr>
          <w:rFonts w:ascii="Georgia" w:eastAsiaTheme="minorEastAsia" w:hAnsi="Georgia" w:cstheme="minorBidi"/>
          <w:spacing w:val="-2"/>
          <w:w w:val="101"/>
          <w:sz w:val="20"/>
          <w:szCs w:val="20"/>
          <w:lang w:val="en-IN" w:eastAsia="en-IN"/>
        </w:rPr>
        <w:t> has a 7,202</w:t>
      </w:r>
      <w:r w:rsidR="00E2737D">
        <w:rPr>
          <w:rFonts w:ascii="Georgia" w:eastAsiaTheme="minorEastAsia" w:hAnsi="Georgia" w:cstheme="minorBidi"/>
          <w:spacing w:val="-2"/>
          <w:w w:val="101"/>
          <w:sz w:val="20"/>
          <w:szCs w:val="20"/>
          <w:lang w:val="en-IN" w:eastAsia="en-IN"/>
        </w:rPr>
        <w:t xml:space="preserve"> – </w:t>
      </w:r>
      <w:r w:rsidR="00C64F58" w:rsidRPr="00C64F58">
        <w:rPr>
          <w:rFonts w:ascii="Georgia" w:eastAsiaTheme="minorEastAsia" w:hAnsi="Georgia" w:cstheme="minorBidi"/>
          <w:spacing w:val="-2"/>
          <w:w w:val="101"/>
          <w:sz w:val="20"/>
          <w:szCs w:val="20"/>
          <w:lang w:val="en-IN" w:eastAsia="en-IN"/>
        </w:rPr>
        <w:t>yard, 18</w:t>
      </w:r>
      <w:r w:rsidR="00E2737D">
        <w:rPr>
          <w:rFonts w:ascii="Georgia" w:eastAsiaTheme="minorEastAsia" w:hAnsi="Georgia" w:cstheme="minorBidi"/>
          <w:spacing w:val="-2"/>
          <w:w w:val="101"/>
          <w:sz w:val="20"/>
          <w:szCs w:val="20"/>
          <w:lang w:val="en-IN" w:eastAsia="en-IN"/>
        </w:rPr>
        <w:t xml:space="preserve"> – </w:t>
      </w:r>
      <w:r w:rsidR="00C64F58" w:rsidRPr="00C64F58">
        <w:rPr>
          <w:rFonts w:ascii="Georgia" w:eastAsiaTheme="minorEastAsia" w:hAnsi="Georgia" w:cstheme="minorBidi"/>
          <w:spacing w:val="-2"/>
          <w:w w:val="101"/>
          <w:sz w:val="20"/>
          <w:szCs w:val="20"/>
          <w:lang w:val="en-IN" w:eastAsia="en-IN"/>
        </w:rPr>
        <w:t>hole course known for its challenging narrow fairways, dogleg 7</w:t>
      </w:r>
      <w:r w:rsidR="00C64F58" w:rsidRPr="00E2737D">
        <w:rPr>
          <w:rFonts w:ascii="Georgia" w:eastAsiaTheme="minorEastAsia" w:hAnsi="Georgia" w:cstheme="minorBidi"/>
          <w:color w:val="000000" w:themeColor="text1"/>
          <w:spacing w:val="-2"/>
          <w:w w:val="101"/>
          <w:sz w:val="20"/>
          <w:szCs w:val="20"/>
          <w:vertAlign w:val="superscript"/>
          <w:lang w:val="en-IN" w:eastAsia="en-IN"/>
        </w:rPr>
        <w:t>th</w:t>
      </w:r>
      <w:r w:rsidR="00E2737D">
        <w:rPr>
          <w:rFonts w:ascii="Georgia" w:eastAsiaTheme="minorEastAsia" w:hAnsi="Georgia" w:cstheme="minorBidi"/>
          <w:spacing w:val="-2"/>
          <w:w w:val="101"/>
          <w:sz w:val="20"/>
          <w:szCs w:val="20"/>
          <w:lang w:val="en-IN" w:eastAsia="en-IN"/>
        </w:rPr>
        <w:t xml:space="preserve"> hole</w:t>
      </w:r>
      <w:r w:rsidR="00C64F58" w:rsidRPr="00C64F58">
        <w:rPr>
          <w:rFonts w:ascii="Georgia" w:eastAsiaTheme="minorEastAsia" w:hAnsi="Georgia" w:cstheme="minorBidi"/>
          <w:spacing w:val="-2"/>
          <w:w w:val="101"/>
          <w:sz w:val="20"/>
          <w:szCs w:val="20"/>
          <w:lang w:val="en-IN" w:eastAsia="en-IN"/>
        </w:rPr>
        <w:t xml:space="preserve"> and flood</w:t>
      </w:r>
      <w:r w:rsidR="005A5B99">
        <w:rPr>
          <w:rFonts w:ascii="Georgia" w:eastAsiaTheme="minorEastAsia" w:hAnsi="Georgia" w:cstheme="minorBidi"/>
          <w:spacing w:val="-2"/>
          <w:w w:val="101"/>
          <w:sz w:val="20"/>
          <w:szCs w:val="20"/>
          <w:lang w:val="en-IN" w:eastAsia="en-IN"/>
        </w:rPr>
        <w:t xml:space="preserve"> </w:t>
      </w:r>
      <w:r w:rsidR="00C64F58" w:rsidRPr="00C64F58">
        <w:rPr>
          <w:rFonts w:ascii="Georgia" w:eastAsiaTheme="minorEastAsia" w:hAnsi="Georgia" w:cstheme="minorBidi"/>
          <w:spacing w:val="-2"/>
          <w:w w:val="101"/>
          <w:sz w:val="20"/>
          <w:szCs w:val="20"/>
          <w:lang w:val="en-IN" w:eastAsia="en-IN"/>
        </w:rPr>
        <w:t>lighting on the first nine holes.</w:t>
      </w:r>
      <w:r w:rsidR="00E2737D" w:rsidRPr="00C64F58">
        <w:rPr>
          <w:rFonts w:ascii="Georgia" w:eastAsiaTheme="minorEastAsia" w:hAnsi="Georgia" w:cstheme="minorBidi"/>
          <w:spacing w:val="-2"/>
          <w:w w:val="101"/>
          <w:sz w:val="20"/>
          <w:szCs w:val="20"/>
          <w:lang w:val="en-IN" w:eastAsia="en-IN"/>
        </w:rPr>
        <w:t xml:space="preserve"> </w:t>
      </w:r>
    </w:p>
    <w:p w:rsidR="00C64F58" w:rsidRPr="00C64F58" w:rsidRDefault="00C64F58" w:rsidP="00E2737D">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p>
    <w:p w:rsidR="007D3C1D" w:rsidRDefault="007D3C1D" w:rsidP="00E2737D">
      <w:pPr>
        <w:pStyle w:val="NormalWeb"/>
        <w:shd w:val="clear" w:color="auto" w:fill="FFFFFF"/>
        <w:spacing w:before="0" w:beforeAutospacing="0" w:after="0" w:afterAutospacing="0"/>
        <w:jc w:val="center"/>
        <w:rPr>
          <w:rFonts w:ascii="Georgia" w:eastAsiaTheme="minorEastAsia" w:hAnsi="Georgia" w:cstheme="minorBidi"/>
          <w:spacing w:val="-2"/>
          <w:w w:val="101"/>
          <w:sz w:val="20"/>
          <w:szCs w:val="20"/>
          <w:lang w:val="en-IN" w:eastAsia="en-IN"/>
        </w:rPr>
      </w:pPr>
      <w:r w:rsidRPr="00C64F58">
        <w:rPr>
          <w:rFonts w:ascii="Georgia" w:eastAsiaTheme="minorEastAsia" w:hAnsi="Georgia" w:cstheme="minorBidi"/>
          <w:noProof/>
          <w:spacing w:val="-2"/>
          <w:w w:val="101"/>
          <w:sz w:val="20"/>
          <w:szCs w:val="20"/>
        </w:rPr>
        <w:drawing>
          <wp:inline distT="0" distB="0" distL="0" distR="0">
            <wp:extent cx="5973090" cy="3461166"/>
            <wp:effectExtent l="57150" t="57150" r="66040" b="63500"/>
            <wp:docPr id="30" name="Picture 30" descr="https://upload.wikimedia.org/wikipedia/commons/thumb/f/f1/Chandigarh_hockey_stadium.JPG/220px-Chandigarh_hockey_stadium.JP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f/f1/Chandigarh_hockey_stadium.JPG/220px-Chandigarh_hockey_stadium.JP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013037" cy="3484314"/>
                    </a:xfrm>
                    <a:prstGeom prst="rect">
                      <a:avLst/>
                    </a:prstGeom>
                    <a:noFill/>
                    <a:ln>
                      <a:noFill/>
                    </a:ln>
                    <a:scene3d>
                      <a:camera prst="orthographicFront"/>
                      <a:lightRig rig="threePt" dir="t"/>
                    </a:scene3d>
                    <a:sp3d contourW="31750">
                      <a:bevelT w="114300" prst="artDeco"/>
                      <a:contourClr>
                        <a:srgbClr val="FF9900"/>
                      </a:contourClr>
                    </a:sp3d>
                  </pic:spPr>
                </pic:pic>
              </a:graphicData>
            </a:graphic>
          </wp:inline>
        </w:drawing>
      </w:r>
    </w:p>
    <w:p w:rsidR="007F1364" w:rsidRPr="00C64F58" w:rsidRDefault="007F1364" w:rsidP="007F1364">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p>
    <w:p w:rsidR="00FA2A54" w:rsidRDefault="000C5D69"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7F1364">
        <w:rPr>
          <w:rFonts w:ascii="Georgia" w:eastAsiaTheme="minorEastAsia" w:hAnsi="Georgia" w:cstheme="minorBidi"/>
          <w:b/>
          <w:spacing w:val="-2"/>
          <w:w w:val="101"/>
          <w:sz w:val="20"/>
          <w:szCs w:val="20"/>
          <w:lang w:val="en-IN" w:eastAsia="en-IN"/>
        </w:rPr>
        <w:t xml:space="preserve">Modernism in </w:t>
      </w:r>
      <w:r w:rsidR="007F1364" w:rsidRPr="007F1364">
        <w:rPr>
          <w:rFonts w:ascii="Georgia" w:eastAsiaTheme="minorEastAsia" w:hAnsi="Georgia" w:cstheme="minorBidi"/>
          <w:b/>
          <w:spacing w:val="-2"/>
          <w:w w:val="101"/>
          <w:sz w:val="20"/>
          <w:szCs w:val="20"/>
          <w:lang w:val="en-IN" w:eastAsia="en-IN"/>
        </w:rPr>
        <w:t>N</w:t>
      </w:r>
      <w:r w:rsidRPr="007F1364">
        <w:rPr>
          <w:rFonts w:ascii="Georgia" w:eastAsiaTheme="minorEastAsia" w:hAnsi="Georgia" w:cstheme="minorBidi"/>
          <w:b/>
          <w:spacing w:val="-2"/>
          <w:w w:val="101"/>
          <w:sz w:val="20"/>
          <w:szCs w:val="20"/>
          <w:lang w:val="en-IN" w:eastAsia="en-IN"/>
        </w:rPr>
        <w:t xml:space="preserve">ew </w:t>
      </w:r>
      <w:r w:rsidR="007F1364" w:rsidRPr="007F1364">
        <w:rPr>
          <w:rFonts w:ascii="Georgia" w:eastAsiaTheme="minorEastAsia" w:hAnsi="Georgia" w:cstheme="minorBidi"/>
          <w:b/>
          <w:spacing w:val="-2"/>
          <w:w w:val="101"/>
          <w:sz w:val="20"/>
          <w:szCs w:val="20"/>
          <w:lang w:val="en-IN" w:eastAsia="en-IN"/>
        </w:rPr>
        <w:t>T</w:t>
      </w:r>
      <w:r w:rsidRPr="007F1364">
        <w:rPr>
          <w:rFonts w:ascii="Georgia" w:eastAsiaTheme="minorEastAsia" w:hAnsi="Georgia" w:cstheme="minorBidi"/>
          <w:b/>
          <w:spacing w:val="-2"/>
          <w:w w:val="101"/>
          <w:sz w:val="20"/>
          <w:szCs w:val="20"/>
          <w:lang w:val="en-IN" w:eastAsia="en-IN"/>
        </w:rPr>
        <w:t xml:space="preserve">own </w:t>
      </w:r>
      <w:r w:rsidR="007F1364" w:rsidRPr="007F1364">
        <w:rPr>
          <w:rFonts w:ascii="Georgia" w:eastAsiaTheme="minorEastAsia" w:hAnsi="Georgia" w:cstheme="minorBidi"/>
          <w:b/>
          <w:spacing w:val="-2"/>
          <w:w w:val="101"/>
          <w:sz w:val="20"/>
          <w:szCs w:val="20"/>
          <w:lang w:val="en-IN" w:eastAsia="en-IN"/>
        </w:rPr>
        <w:t>D</w:t>
      </w:r>
      <w:r w:rsidRPr="007F1364">
        <w:rPr>
          <w:rFonts w:ascii="Georgia" w:eastAsiaTheme="minorEastAsia" w:hAnsi="Georgia" w:cstheme="minorBidi"/>
          <w:b/>
          <w:spacing w:val="-2"/>
          <w:w w:val="101"/>
          <w:sz w:val="20"/>
          <w:szCs w:val="20"/>
          <w:lang w:val="en-IN" w:eastAsia="en-IN"/>
        </w:rPr>
        <w:t>esign</w:t>
      </w:r>
      <w:r w:rsidR="007F1364">
        <w:rPr>
          <w:rFonts w:ascii="Georgia" w:eastAsiaTheme="minorEastAsia" w:hAnsi="Georgia" w:cstheme="minorBidi"/>
          <w:b/>
          <w:spacing w:val="-2"/>
          <w:w w:val="101"/>
          <w:sz w:val="20"/>
          <w:szCs w:val="20"/>
          <w:lang w:val="en-IN" w:eastAsia="en-IN"/>
        </w:rPr>
        <w:t xml:space="preserve">: </w:t>
      </w:r>
      <w:r w:rsidRPr="007F1364">
        <w:rPr>
          <w:rFonts w:ascii="Georgia" w:eastAsiaTheme="minorEastAsia" w:hAnsi="Georgia" w:cstheme="minorBidi"/>
          <w:spacing w:val="-2"/>
          <w:w w:val="101"/>
          <w:sz w:val="20"/>
          <w:szCs w:val="20"/>
          <w:lang w:val="en-IN" w:eastAsia="en-IN"/>
        </w:rPr>
        <w:t>Off the back of this conflation of assets Chandigarh then was well poised to serve a function as a city</w:t>
      </w:r>
      <w:r w:rsidR="007F136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building project in national identity. From a federal policy perspective, the development of the new town became a tool in India for modernisation and an intended driver of economic activity, legal reform, and regional growth as well as a significant agent for the </w:t>
      </w:r>
      <w:hyperlink r:id="rId350" w:tooltip="Decolonisation" w:history="1">
        <w:r w:rsidRPr="007F1364">
          <w:rPr>
            <w:rFonts w:ascii="Georgia" w:eastAsiaTheme="minorEastAsia" w:hAnsi="Georgia" w:cstheme="minorBidi"/>
            <w:spacing w:val="-2"/>
            <w:w w:val="101"/>
            <w:sz w:val="20"/>
            <w:szCs w:val="20"/>
            <w:lang w:val="en-IN" w:eastAsia="en-IN"/>
          </w:rPr>
          <w:t>decolonisation</w:t>
        </w:r>
      </w:hyperlink>
      <w:r w:rsidRPr="007F1364">
        <w:rPr>
          <w:rFonts w:ascii="Georgia" w:eastAsiaTheme="minorEastAsia" w:hAnsi="Georgia" w:cstheme="minorBidi"/>
          <w:spacing w:val="-2"/>
          <w:w w:val="101"/>
          <w:sz w:val="20"/>
          <w:szCs w:val="20"/>
          <w:lang w:val="en-IN" w:eastAsia="en-IN"/>
        </w:rPr>
        <w:t> project.</w:t>
      </w:r>
      <w:r w:rsidR="00FA2A54">
        <w:rPr>
          <w:rFonts w:ascii="Georgia" w:eastAsiaTheme="minorEastAsia" w:hAnsi="Georgia" w:cstheme="minorBidi"/>
          <w:spacing w:val="-2"/>
          <w:w w:val="101"/>
          <w:sz w:val="20"/>
          <w:szCs w:val="20"/>
          <w:lang w:val="en-IN" w:eastAsia="en-IN"/>
        </w:rPr>
        <w:t xml:space="preserve"> </w:t>
      </w:r>
      <w:r w:rsidRPr="007F1364">
        <w:rPr>
          <w:rFonts w:ascii="Georgia" w:eastAsiaTheme="minorEastAsia" w:hAnsi="Georgia" w:cstheme="minorBidi"/>
          <w:spacing w:val="-2"/>
          <w:w w:val="101"/>
          <w:sz w:val="20"/>
          <w:szCs w:val="20"/>
          <w:lang w:val="en-IN" w:eastAsia="en-IN"/>
        </w:rPr>
        <w:t>As Britain's grip on </w:t>
      </w:r>
      <w:hyperlink r:id="rId351" w:tooltip="British Raj" w:history="1">
        <w:r w:rsidRPr="007F1364">
          <w:rPr>
            <w:rFonts w:ascii="Georgia" w:eastAsiaTheme="minorEastAsia" w:hAnsi="Georgia" w:cstheme="minorBidi"/>
            <w:spacing w:val="-2"/>
            <w:w w:val="101"/>
            <w:sz w:val="20"/>
            <w:szCs w:val="20"/>
            <w:lang w:val="en-IN" w:eastAsia="en-IN"/>
          </w:rPr>
          <w:t>their empire</w:t>
        </w:r>
      </w:hyperlink>
      <w:r w:rsidRPr="007F1364">
        <w:rPr>
          <w:rFonts w:ascii="Georgia" w:eastAsiaTheme="minorEastAsia" w:hAnsi="Georgia" w:cstheme="minorBidi"/>
          <w:spacing w:val="-2"/>
          <w:w w:val="101"/>
          <w:sz w:val="20"/>
          <w:szCs w:val="20"/>
          <w:lang w:val="en-IN" w:eastAsia="en-IN"/>
        </w:rPr>
        <w:t> began to weaken </w:t>
      </w:r>
      <w:hyperlink r:id="rId352" w:tooltip="Partition of India" w:history="1">
        <w:r w:rsidRPr="007F1364">
          <w:rPr>
            <w:rFonts w:ascii="Georgia" w:eastAsiaTheme="minorEastAsia" w:hAnsi="Georgia" w:cstheme="minorBidi"/>
            <w:spacing w:val="-2"/>
            <w:w w:val="101"/>
            <w:sz w:val="20"/>
            <w:szCs w:val="20"/>
            <w:lang w:val="en-IN" w:eastAsia="en-IN"/>
          </w:rPr>
          <w:t>their accelerated withdrawal</w:t>
        </w:r>
      </w:hyperlink>
      <w:r w:rsidRPr="007F1364">
        <w:rPr>
          <w:rFonts w:ascii="Georgia" w:eastAsiaTheme="minorEastAsia" w:hAnsi="Georgia" w:cstheme="minorBidi"/>
          <w:spacing w:val="-2"/>
          <w:w w:val="101"/>
          <w:sz w:val="20"/>
          <w:szCs w:val="20"/>
          <w:lang w:val="en-IN" w:eastAsia="en-IN"/>
        </w:rPr>
        <w:t> between the beginning of the second world war and 1947 left their former colony in states of disarray and disorganisation, and policymakers for the new Indian government were required to contend with issues such as rapid rural depopulation, urban congestion, and poverty. As well as in Chandigarh this policy tool was implemented in the creation of new capital cities in </w:t>
      </w:r>
      <w:hyperlink r:id="rId353" w:tooltip="Bhubaneswar" w:history="1">
        <w:r w:rsidRPr="007F1364">
          <w:rPr>
            <w:rFonts w:ascii="Georgia" w:eastAsiaTheme="minorEastAsia" w:hAnsi="Georgia" w:cstheme="minorBidi"/>
            <w:spacing w:val="-2"/>
            <w:w w:val="101"/>
            <w:sz w:val="20"/>
            <w:szCs w:val="20"/>
            <w:lang w:val="en-IN" w:eastAsia="en-IN"/>
          </w:rPr>
          <w:t>Bhubaneswar</w:t>
        </w:r>
      </w:hyperlink>
      <w:r w:rsidRPr="007F1364">
        <w:rPr>
          <w:rFonts w:ascii="Georgia" w:eastAsiaTheme="minorEastAsia" w:hAnsi="Georgia" w:cstheme="minorBidi"/>
          <w:spacing w:val="-2"/>
          <w:w w:val="101"/>
          <w:sz w:val="20"/>
          <w:szCs w:val="20"/>
          <w:lang w:val="en-IN" w:eastAsia="en-IN"/>
        </w:rPr>
        <w:t> and </w:t>
      </w:r>
      <w:hyperlink r:id="rId354" w:tooltip="Gandhinagar" w:history="1">
        <w:r w:rsidRPr="007F1364">
          <w:rPr>
            <w:rFonts w:ascii="Georgia" w:eastAsiaTheme="minorEastAsia" w:hAnsi="Georgia" w:cstheme="minorBidi"/>
            <w:spacing w:val="-2"/>
            <w:w w:val="101"/>
            <w:sz w:val="20"/>
            <w:szCs w:val="20"/>
            <w:lang w:val="en-IN" w:eastAsia="en-IN"/>
          </w:rPr>
          <w:t>Gandhinagar</w:t>
        </w:r>
      </w:hyperlink>
      <w:r w:rsidRPr="007F1364">
        <w:rPr>
          <w:rFonts w:ascii="Georgia" w:eastAsiaTheme="minorEastAsia" w:hAnsi="Georgia" w:cstheme="minorBidi"/>
          <w:spacing w:val="-2"/>
          <w:w w:val="101"/>
          <w:sz w:val="20"/>
          <w:szCs w:val="20"/>
          <w:lang w:val="en-IN" w:eastAsia="en-IN"/>
        </w:rPr>
        <w:t>, and more broadly throughout India in the </w:t>
      </w:r>
      <w:hyperlink r:id="rId355" w:anchor="India" w:tooltip="List of planned cities" w:history="1">
        <w:r w:rsidRPr="007F1364">
          <w:rPr>
            <w:rFonts w:ascii="Georgia" w:eastAsiaTheme="minorEastAsia" w:hAnsi="Georgia" w:cstheme="minorBidi"/>
            <w:spacing w:val="-2"/>
            <w:w w:val="101"/>
            <w:sz w:val="20"/>
            <w:szCs w:val="20"/>
            <w:lang w:val="en-IN" w:eastAsia="en-IN"/>
          </w:rPr>
          <w:t>112 planned cities</w:t>
        </w:r>
      </w:hyperlink>
      <w:r w:rsidRPr="007F1364">
        <w:rPr>
          <w:rFonts w:ascii="Georgia" w:eastAsiaTheme="minorEastAsia" w:hAnsi="Georgia" w:cstheme="minorBidi"/>
          <w:spacing w:val="-2"/>
          <w:w w:val="101"/>
          <w:sz w:val="20"/>
          <w:szCs w:val="20"/>
          <w:lang w:val="en-IN" w:eastAsia="en-IN"/>
        </w:rPr>
        <w:t> created between independence and 1971, purposed to absorb migration from those regions in demise after being abandoned by the British and provide hubs for growing industries such as in steel and energy.</w:t>
      </w:r>
    </w:p>
    <w:p w:rsidR="000C5D69" w:rsidRPr="00FA2A54" w:rsidRDefault="00FA2A54" w:rsidP="00FA2A54">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r w:rsidRPr="00FA2A54">
        <w:rPr>
          <w:rFonts w:ascii="Georgia" w:eastAsiaTheme="minorEastAsia" w:hAnsi="Georgia" w:cstheme="minorBidi"/>
          <w:spacing w:val="-2"/>
          <w:w w:val="101"/>
          <w:sz w:val="20"/>
          <w:szCs w:val="20"/>
          <w:lang w:val="en-IN" w:eastAsia="en-IN"/>
        </w:rPr>
        <w:t xml:space="preserve"> </w:t>
      </w:r>
    </w:p>
    <w:p w:rsidR="000C5D69" w:rsidRDefault="000C5D69"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7F1364">
        <w:rPr>
          <w:rFonts w:ascii="Georgia" w:eastAsiaTheme="minorEastAsia" w:hAnsi="Georgia" w:cstheme="minorBidi"/>
          <w:spacing w:val="-2"/>
          <w:w w:val="101"/>
          <w:sz w:val="20"/>
          <w:szCs w:val="20"/>
          <w:lang w:val="en-IN" w:eastAsia="en-IN"/>
        </w:rPr>
        <w:t>These examples from a genealogy of </w:t>
      </w:r>
      <w:hyperlink r:id="rId356" w:tooltip="Ideal city" w:history="1">
        <w:r w:rsidRPr="007F1364">
          <w:rPr>
            <w:rFonts w:ascii="Georgia" w:eastAsiaTheme="minorEastAsia" w:hAnsi="Georgia" w:cstheme="minorBidi"/>
            <w:spacing w:val="-2"/>
            <w:w w:val="101"/>
            <w:sz w:val="20"/>
            <w:szCs w:val="20"/>
            <w:lang w:val="en-IN" w:eastAsia="en-IN"/>
          </w:rPr>
          <w:t>utopian urban forms</w:t>
        </w:r>
      </w:hyperlink>
      <w:r w:rsidRPr="007F1364">
        <w:rPr>
          <w:rFonts w:ascii="Georgia" w:eastAsiaTheme="minorEastAsia" w:hAnsi="Georgia" w:cstheme="minorBidi"/>
          <w:spacing w:val="-2"/>
          <w:w w:val="101"/>
          <w:sz w:val="20"/>
          <w:szCs w:val="20"/>
          <w:lang w:val="en-IN" w:eastAsia="en-IN"/>
        </w:rPr>
        <w:t> developed in post</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independence India as a panacea for issues related to </w:t>
      </w:r>
      <w:hyperlink r:id="rId357" w:tooltip="Underdevelopment" w:history="1">
        <w:r w:rsidRPr="007F1364">
          <w:rPr>
            <w:rFonts w:ascii="Georgia" w:eastAsiaTheme="minorEastAsia" w:hAnsi="Georgia" w:cstheme="minorBidi"/>
            <w:spacing w:val="-2"/>
            <w:w w:val="101"/>
            <w:sz w:val="20"/>
            <w:szCs w:val="20"/>
            <w:lang w:val="en-IN" w:eastAsia="en-IN"/>
          </w:rPr>
          <w:t>underdevelopment</w:t>
        </w:r>
      </w:hyperlink>
      <w:r w:rsidRPr="007F1364">
        <w:rPr>
          <w:rFonts w:ascii="Georgia" w:eastAsiaTheme="minorEastAsia" w:hAnsi="Georgia" w:cstheme="minorBidi"/>
          <w:spacing w:val="-2"/>
          <w:w w:val="101"/>
          <w:sz w:val="20"/>
          <w:szCs w:val="20"/>
          <w:lang w:val="en-IN" w:eastAsia="en-IN"/>
        </w:rPr>
        <w:t> as well as post</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independence complications to do with separatist religious conflict and the resulting diplomatic tensions. Chandigarh is the first example of a state</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funded master</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planned </w:t>
      </w:r>
      <w:hyperlink r:id="rId358" w:tooltip="Modernization theory" w:history="1">
        <w:r w:rsidRPr="007F1364">
          <w:rPr>
            <w:rFonts w:ascii="Georgia" w:eastAsiaTheme="minorEastAsia" w:hAnsi="Georgia" w:cstheme="minorBidi"/>
            <w:spacing w:val="-2"/>
            <w:w w:val="101"/>
            <w:sz w:val="20"/>
            <w:szCs w:val="20"/>
            <w:lang w:val="en-IN" w:eastAsia="en-IN"/>
          </w:rPr>
          <w:t>modernisation scheme</w:t>
        </w:r>
      </w:hyperlink>
      <w:r w:rsidR="00FA2A54">
        <w:rPr>
          <w:rFonts w:ascii="Georgia" w:eastAsiaTheme="minorEastAsia" w:hAnsi="Georgia" w:cstheme="minorBidi"/>
          <w:spacing w:val="-2"/>
          <w:w w:val="101"/>
          <w:sz w:val="20"/>
          <w:szCs w:val="20"/>
          <w:lang w:val="en-IN" w:eastAsia="en-IN"/>
        </w:rPr>
        <w:t xml:space="preserve">. These </w:t>
      </w:r>
      <w:r w:rsidR="00FA2A54" w:rsidRPr="00FA2A54">
        <w:rPr>
          <w:rFonts w:ascii="Georgia" w:eastAsiaTheme="minorEastAsia" w:hAnsi="Georgia" w:cstheme="minorBidi"/>
          <w:b/>
          <w:spacing w:val="-2"/>
          <w:w w:val="101"/>
          <w:sz w:val="20"/>
          <w:szCs w:val="20"/>
          <w:lang w:val="en-IN" w:eastAsia="en-IN"/>
        </w:rPr>
        <w:t>“U</w:t>
      </w:r>
      <w:r w:rsidRPr="00FA2A54">
        <w:rPr>
          <w:rFonts w:ascii="Georgia" w:eastAsiaTheme="minorEastAsia" w:hAnsi="Georgia" w:cstheme="minorBidi"/>
          <w:b/>
          <w:spacing w:val="-2"/>
          <w:w w:val="101"/>
          <w:sz w:val="20"/>
          <w:szCs w:val="20"/>
          <w:lang w:val="en-IN" w:eastAsia="en-IN"/>
        </w:rPr>
        <w:t xml:space="preserve">rban </w:t>
      </w:r>
      <w:r w:rsidR="00FA2A54" w:rsidRPr="00FA2A54">
        <w:rPr>
          <w:rFonts w:ascii="Georgia" w:eastAsiaTheme="minorEastAsia" w:hAnsi="Georgia" w:cstheme="minorBidi"/>
          <w:b/>
          <w:spacing w:val="-2"/>
          <w:w w:val="101"/>
          <w:sz w:val="20"/>
          <w:szCs w:val="20"/>
          <w:lang w:val="en-IN" w:eastAsia="en-IN"/>
        </w:rPr>
        <w:t>Utopias”</w:t>
      </w:r>
      <w:r w:rsidRPr="007F1364">
        <w:rPr>
          <w:rFonts w:ascii="Georgia" w:eastAsiaTheme="minorEastAsia" w:hAnsi="Georgia" w:cstheme="minorBidi"/>
          <w:spacing w:val="-2"/>
          <w:w w:val="101"/>
          <w:sz w:val="20"/>
          <w:szCs w:val="20"/>
          <w:lang w:val="en-IN" w:eastAsia="en-IN"/>
        </w:rPr>
        <w:t xml:space="preserve"> attempt to enforce nation</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 xml:space="preserve">building policies through a federalised </w:t>
      </w:r>
      <w:r w:rsidR="00FA2A54">
        <w:rPr>
          <w:rFonts w:ascii="Georgia" w:eastAsiaTheme="minorEastAsia" w:hAnsi="Georgia" w:cstheme="minorBidi"/>
          <w:spacing w:val="-2"/>
          <w:w w:val="101"/>
          <w:sz w:val="20"/>
          <w:szCs w:val="20"/>
          <w:lang w:val="en-IN" w:eastAsia="en-IN"/>
        </w:rPr>
        <w:t>rule of law at a regional level</w:t>
      </w:r>
      <w:r w:rsidRPr="007F1364">
        <w:rPr>
          <w:rFonts w:ascii="Georgia" w:eastAsiaTheme="minorEastAsia" w:hAnsi="Georgia" w:cstheme="minorBidi"/>
          <w:spacing w:val="-2"/>
          <w:w w:val="101"/>
          <w:sz w:val="20"/>
          <w:szCs w:val="20"/>
          <w:lang w:val="en-IN" w:eastAsia="en-IN"/>
        </w:rPr>
        <w:t xml:space="preserve"> and diffuse postcolonial urbanism which codes justice in its design. The intent is that the economic success and progressivism of cities such as Chandigarh as a lightning rod for social change would gradually be emulated at the scale of the nation. Chandigarh was for Nehru and Le Corbusier an embodiment of the egalitarian potential offered by </w:t>
      </w:r>
      <w:hyperlink r:id="rId359" w:tooltip="Modernism" w:history="1">
        <w:r w:rsidRPr="007F1364">
          <w:rPr>
            <w:rFonts w:ascii="Georgia" w:eastAsiaTheme="minorEastAsia" w:hAnsi="Georgia" w:cstheme="minorBidi"/>
            <w:spacing w:val="-2"/>
            <w:w w:val="101"/>
            <w:sz w:val="20"/>
            <w:szCs w:val="20"/>
            <w:lang w:val="en-IN" w:eastAsia="en-IN"/>
          </w:rPr>
          <w:t>modernism</w:t>
        </w:r>
      </w:hyperlink>
      <w:r w:rsidRPr="007F1364">
        <w:rPr>
          <w:rFonts w:ascii="Georgia" w:eastAsiaTheme="minorEastAsia" w:hAnsi="Georgia" w:cstheme="minorBidi"/>
          <w:spacing w:val="-2"/>
          <w:w w:val="101"/>
          <w:sz w:val="20"/>
          <w:szCs w:val="20"/>
          <w:lang w:val="en-IN" w:eastAsia="en-IN"/>
        </w:rPr>
        <w:t>, where the machine age would complete the liberation of the nation's citizens through the productive capacity of industrial technology and the relative ease of constructing civic facilities such as dams, hospitals, and schools; the very antithesis of the conservative and traditional legacy of colonialism. Though built as a state capital Chandigarh came to be focused in industry and higher education.</w:t>
      </w:r>
      <w:r w:rsidR="00FA2A54" w:rsidRPr="007F1364">
        <w:rPr>
          <w:rFonts w:ascii="Georgia" w:eastAsiaTheme="minorEastAsia" w:hAnsi="Georgia" w:cstheme="minorBidi"/>
          <w:spacing w:val="-2"/>
          <w:w w:val="101"/>
          <w:sz w:val="20"/>
          <w:szCs w:val="20"/>
          <w:lang w:val="en-IN" w:eastAsia="en-IN"/>
        </w:rPr>
        <w:t xml:space="preserve"> </w:t>
      </w:r>
      <w:r w:rsidRPr="007F1364">
        <w:rPr>
          <w:rFonts w:ascii="Georgia" w:eastAsiaTheme="minorEastAsia" w:hAnsi="Georgia" w:cstheme="minorBidi"/>
          <w:spacing w:val="-2"/>
          <w:w w:val="101"/>
          <w:sz w:val="20"/>
          <w:szCs w:val="20"/>
          <w:lang w:val="en-IN" w:eastAsia="en-IN"/>
        </w:rPr>
        <w:t>The specialisation of these new towns in particular functions represents a crucial aspect of the modernisation process as a decolonising enterprise, in completing a national portfolio where each town forms a part of the utopian model for contemporary India.</w:t>
      </w:r>
    </w:p>
    <w:p w:rsidR="00FA2A54" w:rsidRPr="007F1364" w:rsidRDefault="00FA2A54" w:rsidP="00FA2A54">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p>
    <w:p w:rsidR="000C5D69" w:rsidRDefault="000C5D69"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7F1364">
        <w:rPr>
          <w:rFonts w:ascii="Georgia" w:eastAsiaTheme="minorEastAsia" w:hAnsi="Georgia" w:cstheme="minorBidi"/>
          <w:spacing w:val="-2"/>
          <w:w w:val="101"/>
          <w:sz w:val="20"/>
          <w:szCs w:val="20"/>
          <w:lang w:val="en-IN" w:eastAsia="en-IN"/>
        </w:rPr>
        <w:t>The post</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colonialism of Chandigarh is rooted in the transformation of the political ideas of those such as Nehru who generated a new Indian nationalism into the design of newly built forms.</w:t>
      </w:r>
      <w:r w:rsidR="00FA2A54" w:rsidRPr="007F1364">
        <w:rPr>
          <w:rFonts w:ascii="Georgia" w:eastAsiaTheme="minorEastAsia" w:hAnsi="Georgia" w:cstheme="minorBidi"/>
          <w:spacing w:val="-2"/>
          <w:w w:val="101"/>
          <w:sz w:val="20"/>
          <w:szCs w:val="20"/>
          <w:lang w:val="en-IN" w:eastAsia="en-IN"/>
        </w:rPr>
        <w:t xml:space="preserve"> </w:t>
      </w:r>
      <w:r w:rsidRPr="007F1364">
        <w:rPr>
          <w:rFonts w:ascii="Georgia" w:eastAsiaTheme="minorEastAsia" w:hAnsi="Georgia" w:cstheme="minorBidi"/>
          <w:spacing w:val="-2"/>
          <w:w w:val="101"/>
          <w:sz w:val="20"/>
          <w:szCs w:val="20"/>
          <w:lang w:val="en-IN" w:eastAsia="en-IN"/>
        </w:rPr>
        <w:t>Scholars such as </w:t>
      </w:r>
      <w:hyperlink r:id="rId360" w:tooltip="Edward Said" w:history="1">
        <w:r w:rsidRPr="007F1364">
          <w:rPr>
            <w:rFonts w:ascii="Georgia" w:eastAsiaTheme="minorEastAsia" w:hAnsi="Georgia" w:cstheme="minorBidi"/>
            <w:spacing w:val="-2"/>
            <w:w w:val="101"/>
            <w:sz w:val="20"/>
            <w:szCs w:val="20"/>
            <w:lang w:val="en-IN" w:eastAsia="en-IN"/>
          </w:rPr>
          <w:t>Edward Said</w:t>
        </w:r>
      </w:hyperlink>
      <w:r w:rsidRPr="007F1364">
        <w:rPr>
          <w:rFonts w:ascii="Georgia" w:eastAsiaTheme="minorEastAsia" w:hAnsi="Georgia" w:cstheme="minorBidi"/>
          <w:spacing w:val="-2"/>
          <w:w w:val="101"/>
          <w:sz w:val="20"/>
          <w:szCs w:val="20"/>
          <w:lang w:val="en-IN" w:eastAsia="en-IN"/>
        </w:rPr>
        <w:t xml:space="preserve"> have emphasised the sinister nature of nostalgia and the romanticisation of colonial architecture in newly independent colonies as artefacts that perpetuate the ideological legacy of the hegemony </w:t>
      </w:r>
      <w:r w:rsidRPr="007F1364">
        <w:rPr>
          <w:rFonts w:ascii="Georgia" w:eastAsiaTheme="minorEastAsia" w:hAnsi="Georgia" w:cstheme="minorBidi"/>
          <w:spacing w:val="-2"/>
          <w:w w:val="101"/>
          <w:sz w:val="20"/>
          <w:szCs w:val="20"/>
          <w:lang w:val="en-IN" w:eastAsia="en-IN"/>
        </w:rPr>
        <w:lastRenderedPageBreak/>
        <w:t>and replicate the hierarchy of power even after decolonisation.</w:t>
      </w:r>
      <w:r w:rsidR="00FA2A54" w:rsidRPr="007F1364">
        <w:rPr>
          <w:rFonts w:ascii="Georgia" w:eastAsiaTheme="minorEastAsia" w:hAnsi="Georgia" w:cstheme="minorBidi"/>
          <w:spacing w:val="-2"/>
          <w:w w:val="101"/>
          <w:sz w:val="20"/>
          <w:szCs w:val="20"/>
          <w:lang w:val="en-IN" w:eastAsia="en-IN"/>
        </w:rPr>
        <w:t xml:space="preserve"> </w:t>
      </w:r>
      <w:r w:rsidRPr="007F1364">
        <w:rPr>
          <w:rFonts w:ascii="Georgia" w:eastAsiaTheme="minorEastAsia" w:hAnsi="Georgia" w:cstheme="minorBidi"/>
          <w:spacing w:val="-2"/>
          <w:w w:val="101"/>
          <w:sz w:val="20"/>
          <w:szCs w:val="20"/>
          <w:lang w:val="en-IN" w:eastAsia="en-IN"/>
        </w:rPr>
        <w:t>Insofar as modernism in architecture (which defined town planning under the Nehru era of rule) represents an active radical break from tradition and a colonial past even the very presence of Le Corbusier has been recognised as an indelible resistance to the British construction legacy, as he provided the first non</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British influence on design thinking in India, enabling a generational shift in the contemporary cohort of architects and planners to be hired by the state throughout the rest of the century who were initiated under Modernist conditioning. As early as the 1950s the presence of the </w:t>
      </w:r>
      <w:hyperlink r:id="rId361" w:tooltip="International Style (architecture)" w:history="1">
        <w:r w:rsidRPr="007F1364">
          <w:rPr>
            <w:rFonts w:ascii="Georgia" w:eastAsiaTheme="minorEastAsia" w:hAnsi="Georgia" w:cstheme="minorBidi"/>
            <w:spacing w:val="-2"/>
            <w:w w:val="101"/>
            <w:sz w:val="20"/>
            <w:szCs w:val="20"/>
            <w:lang w:val="en-IN" w:eastAsia="en-IN"/>
          </w:rPr>
          <w:t>International Style</w:t>
        </w:r>
      </w:hyperlink>
      <w:r w:rsidRPr="007F1364">
        <w:rPr>
          <w:rFonts w:ascii="Georgia" w:eastAsiaTheme="minorEastAsia" w:hAnsi="Georgia" w:cstheme="minorBidi"/>
          <w:spacing w:val="-2"/>
          <w:w w:val="101"/>
          <w:sz w:val="20"/>
          <w:szCs w:val="20"/>
          <w:lang w:val="en-IN" w:eastAsia="en-IN"/>
        </w:rPr>
        <w:t xml:space="preserve"> could be detected in </w:t>
      </w:r>
      <w:r w:rsidR="00FA2A54">
        <w:rPr>
          <w:rFonts w:ascii="Georgia" w:eastAsiaTheme="minorEastAsia" w:hAnsi="Georgia" w:cstheme="minorBidi"/>
          <w:spacing w:val="-2"/>
          <w:w w:val="101"/>
          <w:sz w:val="20"/>
          <w:szCs w:val="20"/>
          <w:lang w:val="en-IN" w:eastAsia="en-IN"/>
        </w:rPr>
        <w:t xml:space="preserve">the design of houses in India, </w:t>
      </w:r>
      <w:r w:rsidR="00FA2A54" w:rsidRPr="00900950">
        <w:rPr>
          <w:rFonts w:ascii="Georgia" w:eastAsiaTheme="minorEastAsia" w:hAnsi="Georgia" w:cstheme="minorBidi"/>
          <w:b/>
          <w:spacing w:val="-2"/>
          <w:w w:val="101"/>
          <w:sz w:val="20"/>
          <w:szCs w:val="20"/>
          <w:lang w:val="en-IN" w:eastAsia="en-IN"/>
        </w:rPr>
        <w:t>“W</w:t>
      </w:r>
      <w:r w:rsidRPr="00900950">
        <w:rPr>
          <w:rFonts w:ascii="Georgia" w:eastAsiaTheme="minorEastAsia" w:hAnsi="Georgia" w:cstheme="minorBidi"/>
          <w:b/>
          <w:spacing w:val="-2"/>
          <w:w w:val="101"/>
          <w:sz w:val="20"/>
          <w:szCs w:val="20"/>
          <w:lang w:val="en-IN" w:eastAsia="en-IN"/>
        </w:rPr>
        <w:t>hether </w:t>
      </w:r>
      <w:hyperlink r:id="rId362" w:tooltip="Mistri" w:history="1">
        <w:r w:rsidR="00FA2A54" w:rsidRPr="00900950">
          <w:rPr>
            <w:rFonts w:ascii="Georgia" w:eastAsiaTheme="minorEastAsia" w:hAnsi="Georgia" w:cstheme="minorBidi"/>
            <w:b/>
            <w:spacing w:val="-2"/>
            <w:w w:val="101"/>
            <w:sz w:val="20"/>
            <w:szCs w:val="20"/>
            <w:lang w:val="en-IN" w:eastAsia="en-IN"/>
          </w:rPr>
          <w:t>M</w:t>
        </w:r>
        <w:r w:rsidRPr="00900950">
          <w:rPr>
            <w:rFonts w:ascii="Georgia" w:eastAsiaTheme="minorEastAsia" w:hAnsi="Georgia" w:cstheme="minorBidi"/>
            <w:b/>
            <w:spacing w:val="-2"/>
            <w:w w:val="101"/>
            <w:sz w:val="20"/>
            <w:szCs w:val="20"/>
            <w:lang w:val="en-IN" w:eastAsia="en-IN"/>
          </w:rPr>
          <w:t>istri</w:t>
        </w:r>
      </w:hyperlink>
      <w:r w:rsidR="00FA2A54" w:rsidRPr="00900950">
        <w:rPr>
          <w:rFonts w:ascii="Georgia" w:eastAsiaTheme="minorEastAsia" w:hAnsi="Georgia" w:cstheme="minorBidi"/>
          <w:b/>
          <w:spacing w:val="-2"/>
          <w:w w:val="101"/>
          <w:sz w:val="20"/>
          <w:szCs w:val="20"/>
          <w:lang w:val="en-IN" w:eastAsia="en-IN"/>
        </w:rPr>
        <w:t> or A</w:t>
      </w:r>
      <w:r w:rsidRPr="00900950">
        <w:rPr>
          <w:rFonts w:ascii="Georgia" w:eastAsiaTheme="minorEastAsia" w:hAnsi="Georgia" w:cstheme="minorBidi"/>
          <w:b/>
          <w:spacing w:val="-2"/>
          <w:w w:val="101"/>
          <w:sz w:val="20"/>
          <w:szCs w:val="20"/>
          <w:lang w:val="en-IN" w:eastAsia="en-IN"/>
        </w:rPr>
        <w:t>rchitect</w:t>
      </w:r>
      <w:r w:rsidR="00FA2A54" w:rsidRPr="00900950">
        <w:rPr>
          <w:rFonts w:ascii="Georgia" w:eastAsiaTheme="minorEastAsia" w:hAnsi="Georgia" w:cstheme="minorBidi"/>
          <w:b/>
          <w:spacing w:val="-2"/>
          <w:w w:val="101"/>
          <w:sz w:val="20"/>
          <w:szCs w:val="20"/>
          <w:lang w:val="en-IN" w:eastAsia="en-IN"/>
        </w:rPr>
        <w:t xml:space="preserve"> – Designed”</w:t>
      </w:r>
      <w:r w:rsidRPr="007F1364">
        <w:rPr>
          <w:rFonts w:ascii="Georgia" w:eastAsiaTheme="minorEastAsia" w:hAnsi="Georgia" w:cstheme="minorBidi"/>
          <w:spacing w:val="-2"/>
          <w:w w:val="101"/>
          <w:sz w:val="20"/>
          <w:szCs w:val="20"/>
          <w:lang w:val="en-IN" w:eastAsia="en-IN"/>
        </w:rPr>
        <w:t>. The development of low</w:t>
      </w:r>
      <w:r w:rsidR="00FA2A54">
        <w:rPr>
          <w:rFonts w:ascii="Georgia" w:eastAsiaTheme="minorEastAsia" w:hAnsi="Georgia" w:cstheme="minorBidi"/>
          <w:spacing w:val="-2"/>
          <w:w w:val="101"/>
          <w:sz w:val="20"/>
          <w:szCs w:val="20"/>
          <w:lang w:val="en-IN" w:eastAsia="en-IN"/>
        </w:rPr>
        <w:t xml:space="preserve"> – </w:t>
      </w:r>
      <w:r w:rsidRPr="007F1364">
        <w:rPr>
          <w:rFonts w:ascii="Georgia" w:eastAsiaTheme="minorEastAsia" w:hAnsi="Georgia" w:cstheme="minorBidi"/>
          <w:spacing w:val="-2"/>
          <w:w w:val="101"/>
          <w:sz w:val="20"/>
          <w:szCs w:val="20"/>
          <w:lang w:val="en-IN" w:eastAsia="en-IN"/>
        </w:rPr>
        <w:t xml:space="preserve">cost housing was a priority for Chandigarh, and the modern forms designed by Corbusier are characterised by a dispensing with colonial forms focused on classic aesthetics and a refocusing on strategies such as using narrow frontages and orientation for minimising direct exposure to the sun and maximising natural ventilation and efficient cost while providing modern amenities in the International Style aesthetic. These developments are </w:t>
      </w:r>
      <w:r w:rsidR="000031FB">
        <w:rPr>
          <w:rFonts w:ascii="Georgia" w:eastAsiaTheme="minorEastAsia" w:hAnsi="Georgia" w:cstheme="minorBidi"/>
          <w:spacing w:val="-2"/>
          <w:w w:val="101"/>
          <w:sz w:val="20"/>
          <w:szCs w:val="20"/>
          <w:lang w:val="en-IN" w:eastAsia="en-IN"/>
        </w:rPr>
        <w:t xml:space="preserve">credited as the beginning of a </w:t>
      </w:r>
      <w:r w:rsidR="000031FB" w:rsidRPr="000031FB">
        <w:rPr>
          <w:rFonts w:ascii="Georgia" w:eastAsiaTheme="minorEastAsia" w:hAnsi="Georgia" w:cstheme="minorBidi"/>
          <w:b/>
          <w:spacing w:val="-2"/>
          <w:w w:val="101"/>
          <w:sz w:val="20"/>
          <w:szCs w:val="20"/>
          <w:lang w:val="en-IN" w:eastAsia="en-IN"/>
        </w:rPr>
        <w:t xml:space="preserve">“Chandigarh </w:t>
      </w:r>
      <w:r w:rsidR="000031FB">
        <w:rPr>
          <w:rFonts w:ascii="Georgia" w:eastAsiaTheme="minorEastAsia" w:hAnsi="Georgia" w:cstheme="minorBidi"/>
          <w:b/>
          <w:spacing w:val="-2"/>
          <w:w w:val="101"/>
          <w:sz w:val="20"/>
          <w:szCs w:val="20"/>
          <w:lang w:val="en-IN" w:eastAsia="en-IN"/>
        </w:rPr>
        <w:t>A</w:t>
      </w:r>
      <w:r w:rsidR="000031FB" w:rsidRPr="000031FB">
        <w:rPr>
          <w:rFonts w:ascii="Georgia" w:eastAsiaTheme="minorEastAsia" w:hAnsi="Georgia" w:cstheme="minorBidi"/>
          <w:b/>
          <w:spacing w:val="-2"/>
          <w:w w:val="101"/>
          <w:sz w:val="20"/>
          <w:szCs w:val="20"/>
          <w:lang w:val="en-IN" w:eastAsia="en-IN"/>
        </w:rPr>
        <w:t>rchitecture”</w:t>
      </w:r>
      <w:r w:rsidRPr="000031FB">
        <w:rPr>
          <w:rFonts w:ascii="Georgia" w:eastAsiaTheme="minorEastAsia" w:hAnsi="Georgia" w:cstheme="minorBidi"/>
          <w:b/>
          <w:spacing w:val="-2"/>
          <w:w w:val="101"/>
          <w:sz w:val="20"/>
          <w:szCs w:val="20"/>
          <w:lang w:val="en-IN" w:eastAsia="en-IN"/>
        </w:rPr>
        <w:t>,</w:t>
      </w:r>
      <w:r w:rsidRPr="007F1364">
        <w:rPr>
          <w:rFonts w:ascii="Georgia" w:eastAsiaTheme="minorEastAsia" w:hAnsi="Georgia" w:cstheme="minorBidi"/>
          <w:spacing w:val="-2"/>
          <w:w w:val="101"/>
          <w:sz w:val="20"/>
          <w:szCs w:val="20"/>
          <w:lang w:val="en-IN" w:eastAsia="en-IN"/>
        </w:rPr>
        <w:t xml:space="preserve"> inspiring gradual ex</w:t>
      </w:r>
      <w:r w:rsidR="000031FB">
        <w:rPr>
          <w:rFonts w:ascii="Georgia" w:eastAsiaTheme="minorEastAsia" w:hAnsi="Georgia" w:cstheme="minorBidi"/>
          <w:spacing w:val="-2"/>
          <w:w w:val="101"/>
          <w:sz w:val="20"/>
          <w:szCs w:val="20"/>
          <w:lang w:val="en-IN" w:eastAsia="en-IN"/>
        </w:rPr>
        <w:t xml:space="preserve">perimentation with form and an </w:t>
      </w:r>
      <w:r w:rsidR="000031FB" w:rsidRPr="000031FB">
        <w:rPr>
          <w:rFonts w:ascii="Georgia" w:eastAsiaTheme="minorEastAsia" w:hAnsi="Georgia" w:cstheme="minorBidi"/>
          <w:b/>
          <w:spacing w:val="-2"/>
          <w:w w:val="101"/>
          <w:sz w:val="20"/>
          <w:szCs w:val="20"/>
          <w:lang w:val="en-IN" w:eastAsia="en-IN"/>
        </w:rPr>
        <w:t>“Indianising”</w:t>
      </w:r>
      <w:r w:rsidRPr="007F1364">
        <w:rPr>
          <w:rFonts w:ascii="Georgia" w:eastAsiaTheme="minorEastAsia" w:hAnsi="Georgia" w:cstheme="minorBidi"/>
          <w:spacing w:val="-2"/>
          <w:w w:val="101"/>
          <w:sz w:val="20"/>
          <w:szCs w:val="20"/>
          <w:lang w:val="en-IN" w:eastAsia="en-IN"/>
        </w:rPr>
        <w:t xml:space="preserve"> of the International Style</w:t>
      </w:r>
      <w:r w:rsidR="001B304B">
        <w:rPr>
          <w:rFonts w:ascii="Georgia" w:eastAsiaTheme="minorEastAsia" w:hAnsi="Georgia" w:cstheme="minorBidi"/>
          <w:spacing w:val="-2"/>
          <w:w w:val="101"/>
          <w:sz w:val="20"/>
          <w:szCs w:val="20"/>
          <w:lang w:val="en-IN" w:eastAsia="en-IN"/>
        </w:rPr>
        <w:t>,</w:t>
      </w:r>
      <w:r w:rsidRPr="007F1364">
        <w:rPr>
          <w:rFonts w:ascii="Georgia" w:eastAsiaTheme="minorEastAsia" w:hAnsi="Georgia" w:cstheme="minorBidi"/>
          <w:spacing w:val="-2"/>
          <w:w w:val="101"/>
          <w:sz w:val="20"/>
          <w:szCs w:val="20"/>
          <w:lang w:val="en-IN" w:eastAsia="en-IN"/>
        </w:rPr>
        <w:t xml:space="preserve"> which precipitated the formation of the country's new cultural identity in town design.</w:t>
      </w:r>
      <w:r w:rsidR="000031FB" w:rsidRPr="007F1364">
        <w:rPr>
          <w:rFonts w:ascii="Georgia" w:eastAsiaTheme="minorEastAsia" w:hAnsi="Georgia" w:cstheme="minorBidi"/>
          <w:spacing w:val="-2"/>
          <w:w w:val="101"/>
          <w:sz w:val="20"/>
          <w:szCs w:val="20"/>
          <w:lang w:val="en-IN" w:eastAsia="en-IN"/>
        </w:rPr>
        <w:t xml:space="preserve"> </w:t>
      </w:r>
    </w:p>
    <w:p w:rsidR="000031FB" w:rsidRPr="007F1364" w:rsidRDefault="000031FB" w:rsidP="000031FB">
      <w:pPr>
        <w:pStyle w:val="NormalWeb"/>
        <w:shd w:val="clear" w:color="auto" w:fill="FFFFFF"/>
        <w:spacing w:before="0" w:beforeAutospacing="0" w:after="0" w:afterAutospacing="0"/>
        <w:jc w:val="both"/>
        <w:rPr>
          <w:rFonts w:ascii="Georgia" w:eastAsiaTheme="minorEastAsia" w:hAnsi="Georgia" w:cstheme="minorBidi"/>
          <w:spacing w:val="-2"/>
          <w:w w:val="101"/>
          <w:sz w:val="20"/>
          <w:szCs w:val="20"/>
          <w:lang w:val="en-IN" w:eastAsia="en-IN"/>
        </w:rPr>
      </w:pPr>
    </w:p>
    <w:p w:rsidR="00B64AE7" w:rsidRDefault="00E7344E"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0065F8">
        <w:rPr>
          <w:rFonts w:ascii="Georgia" w:eastAsiaTheme="minorEastAsia" w:hAnsi="Georgia" w:cstheme="minorBidi"/>
          <w:b/>
          <w:spacing w:val="-2"/>
          <w:w w:val="101"/>
          <w:sz w:val="20"/>
          <w:szCs w:val="20"/>
          <w:lang w:val="en-IN" w:eastAsia="en-IN"/>
        </w:rPr>
        <w:t>Sustainable Design and Life Cycle Management:</w:t>
      </w:r>
      <w:r w:rsidRPr="000065F8">
        <w:rPr>
          <w:rFonts w:ascii="Georgia" w:eastAsiaTheme="minorEastAsia" w:hAnsi="Georgia" w:cstheme="minorBidi"/>
          <w:spacing w:val="-2"/>
          <w:w w:val="101"/>
          <w:sz w:val="20"/>
          <w:szCs w:val="20"/>
          <w:lang w:val="en-IN" w:eastAsia="en-IN"/>
        </w:rPr>
        <w:t xml:space="preserve"> More than any other human endeavour the built environment has direct, complex, and long lasting impact on the </w:t>
      </w:r>
      <w:r w:rsidRPr="00042027">
        <w:rPr>
          <w:rFonts w:ascii="Georgia" w:eastAsiaTheme="minorEastAsia" w:hAnsi="Georgia" w:cstheme="minorBidi"/>
          <w:b/>
          <w:color w:val="FF0000"/>
          <w:spacing w:val="-2"/>
          <w:w w:val="101"/>
          <w:sz w:val="20"/>
          <w:szCs w:val="20"/>
          <w:lang w:val="en-IN" w:eastAsia="en-IN"/>
        </w:rPr>
        <w:t>“EART</w:t>
      </w:r>
      <w:r w:rsidRPr="000065F8">
        <w:rPr>
          <w:rFonts w:ascii="Georgia" w:eastAsiaTheme="minorEastAsia" w:hAnsi="Georgia" w:cstheme="minorBidi"/>
          <w:b/>
          <w:color w:val="FF0000"/>
          <w:spacing w:val="-2"/>
          <w:w w:val="101"/>
          <w:sz w:val="20"/>
          <w:szCs w:val="20"/>
          <w:lang w:val="en-IN" w:eastAsia="en-IN"/>
        </w:rPr>
        <w:t>H</w:t>
      </w:r>
      <w:r>
        <w:rPr>
          <w:rFonts w:ascii="Georgia" w:eastAsiaTheme="minorEastAsia" w:hAnsi="Georgia" w:cstheme="minorBidi"/>
          <w:b/>
          <w:color w:val="FF0000"/>
          <w:spacing w:val="-2"/>
          <w:w w:val="101"/>
          <w:sz w:val="20"/>
          <w:szCs w:val="20"/>
          <w:lang w:val="en-IN" w:eastAsia="en-IN"/>
        </w:rPr>
        <w:t>”</w:t>
      </w:r>
      <w:r w:rsidRPr="00042027">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spacing w:val="-2"/>
          <w:w w:val="101"/>
          <w:sz w:val="20"/>
          <w:szCs w:val="20"/>
          <w:lang w:val="en-IN" w:eastAsia="en-IN"/>
        </w:rPr>
        <w:t xml:space="preserve">and its </w:t>
      </w:r>
      <w:r w:rsidRPr="00042027">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BIOSPHERE</w:t>
      </w:r>
      <w:r>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spacing w:val="-2"/>
          <w:w w:val="101"/>
          <w:sz w:val="20"/>
          <w:szCs w:val="20"/>
          <w:lang w:val="en-IN" w:eastAsia="en-IN"/>
        </w:rPr>
        <w:t>. Around one</w:t>
      </w:r>
      <w:r>
        <w:rPr>
          <w:rFonts w:ascii="Georgia" w:eastAsiaTheme="minorEastAsia" w:hAnsi="Georgia" w:cstheme="minorBidi"/>
          <w:spacing w:val="-2"/>
          <w:w w:val="101"/>
          <w:sz w:val="20"/>
          <w:szCs w:val="20"/>
          <w:lang w:val="en-IN" w:eastAsia="en-IN"/>
        </w:rPr>
        <w:t xml:space="preserve"> – </w:t>
      </w:r>
      <w:r w:rsidRPr="000065F8">
        <w:rPr>
          <w:rFonts w:ascii="Georgia" w:eastAsiaTheme="minorEastAsia" w:hAnsi="Georgia" w:cstheme="minorBidi"/>
          <w:spacing w:val="-2"/>
          <w:w w:val="101"/>
          <w:sz w:val="20"/>
          <w:szCs w:val="20"/>
          <w:lang w:val="en-IN" w:eastAsia="en-IN"/>
        </w:rPr>
        <w:t>tenth</w:t>
      </w:r>
      <w:r>
        <w:rPr>
          <w:rFonts w:ascii="Georgia" w:eastAsiaTheme="minorEastAsia" w:hAnsi="Georgia" w:cstheme="minorBidi"/>
          <w:spacing w:val="-2"/>
          <w:w w:val="101"/>
          <w:sz w:val="20"/>
          <w:szCs w:val="20"/>
          <w:lang w:val="en-IN" w:eastAsia="en-IN"/>
        </w:rPr>
        <w:t xml:space="preserve"> </w:t>
      </w:r>
      <w:r w:rsidRPr="000065F8">
        <w:rPr>
          <w:rFonts w:ascii="Georgia" w:eastAsiaTheme="minorEastAsia" w:hAnsi="Georgia" w:cstheme="minorBidi"/>
          <w:spacing w:val="-2"/>
          <w:w w:val="101"/>
          <w:sz w:val="20"/>
          <w:szCs w:val="20"/>
          <w:lang w:val="en-IN" w:eastAsia="en-IN"/>
        </w:rPr>
        <w:t xml:space="preserve">of global economy is devoted to </w:t>
      </w:r>
      <w:r w:rsidRPr="00880A8F">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CIVIL</w:t>
      </w:r>
      <w:r>
        <w:rPr>
          <w:rFonts w:ascii="Georgia" w:eastAsiaTheme="minorEastAsia" w:hAnsi="Georgia" w:cstheme="minorBidi"/>
          <w:b/>
          <w:color w:val="FF0000"/>
          <w:spacing w:val="-2"/>
          <w:w w:val="101"/>
          <w:sz w:val="20"/>
          <w:szCs w:val="20"/>
          <w:lang w:val="en-IN" w:eastAsia="en-IN"/>
        </w:rPr>
        <w:t xml:space="preserve"> </w:t>
      </w:r>
      <w:r w:rsidRPr="000C4F46">
        <w:rPr>
          <w:rFonts w:ascii="Georgia" w:eastAsiaTheme="minorEastAsia" w:hAnsi="Georgia" w:cstheme="minorBidi"/>
          <w:b/>
          <w:color w:val="FF0000"/>
          <w:spacing w:val="-2"/>
          <w:w w:val="101"/>
          <w:sz w:val="20"/>
          <w:szCs w:val="20"/>
          <w:lang w:val="en-IN" w:eastAsia="en-IN"/>
        </w:rPr>
        <w:t>—</w:t>
      </w:r>
      <w:r>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b/>
          <w:color w:val="FF0000"/>
          <w:spacing w:val="-2"/>
          <w:w w:val="101"/>
          <w:sz w:val="20"/>
          <w:szCs w:val="20"/>
          <w:lang w:val="en-IN" w:eastAsia="en-IN"/>
        </w:rPr>
        <w:t>CONSTRUCTION</w:t>
      </w:r>
      <w:r>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spacing w:val="-2"/>
          <w:w w:val="101"/>
          <w:sz w:val="20"/>
          <w:szCs w:val="20"/>
          <w:lang w:val="en-IN" w:eastAsia="en-IN"/>
        </w:rPr>
        <w:t xml:space="preserve"> and about one half of world’s major resources are consumed by </w:t>
      </w:r>
      <w:r w:rsidRPr="00042027">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CONSTRUCTION</w:t>
      </w:r>
      <w:r>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spacing w:val="-2"/>
          <w:w w:val="101"/>
          <w:sz w:val="20"/>
          <w:szCs w:val="20"/>
          <w:lang w:val="en-IN" w:eastAsia="en-IN"/>
        </w:rPr>
        <w:t xml:space="preserve"> and related industries. </w:t>
      </w:r>
      <w:r w:rsidRPr="00CA576A">
        <w:rPr>
          <w:rFonts w:ascii="Georgia" w:eastAsiaTheme="minorEastAsia" w:hAnsi="Georgia" w:cstheme="minorBidi"/>
          <w:spacing w:val="-2"/>
          <w:w w:val="101"/>
          <w:sz w:val="20"/>
          <w:szCs w:val="20"/>
          <w:lang w:val="en-IN" w:eastAsia="en-IN"/>
        </w:rPr>
        <w:t xml:space="preserve">The </w:t>
      </w:r>
      <w:r w:rsidRPr="00CA576A">
        <w:rPr>
          <w:rFonts w:ascii="Georgia" w:eastAsiaTheme="minorEastAsia" w:hAnsi="Georgia" w:cstheme="minorBidi"/>
          <w:b/>
          <w:color w:val="FF0000"/>
          <w:spacing w:val="-2"/>
          <w:w w:val="101"/>
          <w:sz w:val="20"/>
          <w:szCs w:val="20"/>
          <w:lang w:val="en-IN" w:eastAsia="en-IN"/>
        </w:rPr>
        <w:t>“</w:t>
      </w:r>
      <w:r w:rsidR="00CA576A" w:rsidRPr="00CA576A">
        <w:rPr>
          <w:rFonts w:ascii="Georgia" w:eastAsia="Book Antiqua" w:hAnsi="Georgia"/>
          <w:b/>
          <w:color w:val="FF0000"/>
          <w:sz w:val="20"/>
          <w:szCs w:val="20"/>
          <w:lang w:bidi="hi-IN"/>
        </w:rPr>
        <w:t xml:space="preserve">Three Columns of </w:t>
      </w:r>
      <w:r w:rsidR="00CA576A" w:rsidRPr="00CA576A">
        <w:rPr>
          <w:rFonts w:ascii="Georgia" w:eastAsia="Book Antiqua" w:hAnsi="Georgia"/>
          <w:b/>
          <w:color w:val="00B0F0"/>
          <w:sz w:val="20"/>
          <w:szCs w:val="20"/>
          <w:u w:val="double" w:color="FF0066"/>
          <w:lang w:bidi="hi-IN"/>
        </w:rPr>
        <w:t>Sustainability Development – Environmental, Economic and Social</w:t>
      </w:r>
      <w:r w:rsidRPr="00CA576A">
        <w:rPr>
          <w:rFonts w:ascii="Georgia" w:eastAsiaTheme="minorEastAsia" w:hAnsi="Georgia" w:cstheme="minorBidi"/>
          <w:b/>
          <w:color w:val="FF0000"/>
          <w:spacing w:val="-2"/>
          <w:w w:val="101"/>
          <w:sz w:val="20"/>
          <w:szCs w:val="20"/>
          <w:lang w:val="en-IN" w:eastAsia="en-IN"/>
        </w:rPr>
        <w:t>”</w:t>
      </w:r>
      <w:r w:rsidRPr="00CA576A">
        <w:rPr>
          <w:rFonts w:ascii="Georgia" w:eastAsiaTheme="minorEastAsia" w:hAnsi="Georgia" w:cstheme="minorBidi"/>
          <w:spacing w:val="-2"/>
          <w:w w:val="101"/>
          <w:sz w:val="20"/>
          <w:szCs w:val="20"/>
          <w:lang w:val="en-IN" w:eastAsia="en-IN"/>
        </w:rPr>
        <w:t xml:space="preserve"> are shown in</w:t>
      </w:r>
      <w:r w:rsidR="00B64AE7" w:rsidRPr="00CA576A">
        <w:rPr>
          <w:rFonts w:ascii="Georgia" w:eastAsiaTheme="minorEastAsia" w:hAnsi="Georgia" w:cstheme="minorBidi"/>
          <w:spacing w:val="-2"/>
          <w:w w:val="101"/>
          <w:sz w:val="20"/>
          <w:szCs w:val="20"/>
          <w:lang w:val="en-IN" w:eastAsia="en-IN"/>
        </w:rPr>
        <w:t xml:space="preserve"> </w:t>
      </w:r>
      <w:r w:rsidR="00B64AE7" w:rsidRPr="00CA576A">
        <w:rPr>
          <w:rFonts w:ascii="Georgia" w:eastAsiaTheme="minorEastAsia" w:hAnsi="Georgia" w:cstheme="minorBidi"/>
          <w:b/>
          <w:color w:val="FF0000"/>
          <w:spacing w:val="-2"/>
          <w:w w:val="101"/>
          <w:sz w:val="20"/>
          <w:szCs w:val="20"/>
          <w:lang w:val="en-IN" w:eastAsia="en-IN"/>
        </w:rPr>
        <w:t xml:space="preserve">Figure </w:t>
      </w:r>
      <w:r w:rsidR="00172812">
        <w:rPr>
          <w:rFonts w:ascii="Georgia" w:eastAsiaTheme="minorEastAsia" w:hAnsi="Georgia" w:cstheme="minorBidi"/>
          <w:b/>
          <w:color w:val="FF0000"/>
          <w:spacing w:val="-2"/>
          <w:w w:val="101"/>
          <w:sz w:val="20"/>
          <w:szCs w:val="20"/>
          <w:lang w:val="en-IN" w:eastAsia="en-IN"/>
        </w:rPr>
        <w:t>18</w:t>
      </w:r>
      <w:r w:rsidR="00B64AE7" w:rsidRPr="00CA576A">
        <w:rPr>
          <w:rFonts w:ascii="Georgia" w:eastAsiaTheme="minorEastAsia" w:hAnsi="Georgia" w:cstheme="minorBidi"/>
          <w:spacing w:val="-2"/>
          <w:w w:val="101"/>
          <w:sz w:val="20"/>
          <w:szCs w:val="20"/>
          <w:lang w:val="en-IN" w:eastAsia="en-IN"/>
        </w:rPr>
        <w:t xml:space="preserve">. </w:t>
      </w:r>
    </w:p>
    <w:p w:rsidR="002167A1" w:rsidRPr="002167A1" w:rsidRDefault="002167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64AE7" w:rsidRPr="000065F8" w:rsidRDefault="002C7629" w:rsidP="001D6A6F">
      <w:pPr>
        <w:pStyle w:val="NormalWeb"/>
        <w:spacing w:before="0" w:beforeAutospacing="0" w:after="0" w:afterAutospacing="0"/>
        <w:jc w:val="center"/>
        <w:rPr>
          <w:rFonts w:ascii="Georgia" w:hAnsi="Georgia"/>
        </w:rPr>
      </w:pPr>
      <w:r w:rsidRPr="002C7629">
        <w:rPr>
          <w:rFonts w:ascii="Georgia" w:hAnsi="Georgia"/>
          <w:noProof/>
        </w:rPr>
        <w:drawing>
          <wp:inline distT="0" distB="0" distL="0" distR="0">
            <wp:extent cx="3479470" cy="3023840"/>
            <wp:effectExtent l="57150" t="57150" r="64135" b="62865"/>
            <wp:docPr id="820" name="Picture 13" descr="Figure_Detailed Project Descrip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Detailed Project Description_2.jpg"/>
                    <pic:cNvPicPr/>
                  </pic:nvPicPr>
                  <pic:blipFill>
                    <a:blip r:embed="rId363" cstate="print"/>
                    <a:srcRect l="22412" t="8140" r="20347" b="56609"/>
                    <a:stretch>
                      <a:fillRect/>
                    </a:stretch>
                  </pic:blipFill>
                  <pic:spPr>
                    <a:xfrm>
                      <a:off x="0" y="0"/>
                      <a:ext cx="3507328" cy="3048050"/>
                    </a:xfrm>
                    <a:prstGeom prst="rect">
                      <a:avLst/>
                    </a:prstGeom>
                    <a:ln w="25400">
                      <a:solidFill>
                        <a:srgbClr val="FF9900"/>
                      </a:solidFill>
                    </a:ln>
                    <a:scene3d>
                      <a:camera prst="orthographicFront"/>
                      <a:lightRig rig="threePt" dir="t"/>
                    </a:scene3d>
                    <a:sp3d>
                      <a:bevelT w="114300" prst="artDeco"/>
                    </a:sp3d>
                  </pic:spPr>
                </pic:pic>
              </a:graphicData>
            </a:graphic>
          </wp:inline>
        </w:drawing>
      </w:r>
    </w:p>
    <w:p w:rsidR="00B64AE7" w:rsidRPr="00AB5B1E" w:rsidRDefault="00B64AE7"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64AE7" w:rsidRPr="000065F8" w:rsidRDefault="00B329FF" w:rsidP="001D6A6F">
      <w:pPr>
        <w:pStyle w:val="NormalWeb"/>
        <w:shd w:val="clear" w:color="auto" w:fill="FFFFFF"/>
        <w:spacing w:before="0" w:beforeAutospacing="0" w:after="0" w:afterAutospacing="0"/>
        <w:jc w:val="center"/>
        <w:rPr>
          <w:rFonts w:ascii="Georgia" w:eastAsia="Book Antiqua" w:hAnsi="Georgia"/>
          <w:b/>
          <w:color w:val="FF0000"/>
          <w:sz w:val="21"/>
          <w:szCs w:val="20"/>
          <w:lang w:bidi="hi-IN"/>
        </w:rPr>
      </w:pPr>
      <w:r>
        <w:rPr>
          <w:rFonts w:ascii="Georgia" w:eastAsia="Book Antiqua" w:hAnsi="Georgia"/>
          <w:b/>
          <w:color w:val="FF0000"/>
          <w:sz w:val="21"/>
          <w:szCs w:val="20"/>
          <w:lang w:bidi="hi-IN"/>
        </w:rPr>
        <w:t xml:space="preserve">Figure </w:t>
      </w:r>
      <w:r w:rsidR="003D6EEE">
        <w:rPr>
          <w:rFonts w:ascii="Georgia" w:eastAsia="Book Antiqua" w:hAnsi="Georgia"/>
          <w:b/>
          <w:color w:val="FF0000"/>
          <w:sz w:val="21"/>
          <w:szCs w:val="20"/>
          <w:lang w:bidi="hi-IN"/>
        </w:rPr>
        <w:t>1</w:t>
      </w:r>
      <w:r w:rsidR="00172812">
        <w:rPr>
          <w:rFonts w:ascii="Georgia" w:eastAsia="Book Antiqua" w:hAnsi="Georgia"/>
          <w:b/>
          <w:color w:val="FF0000"/>
          <w:sz w:val="21"/>
          <w:szCs w:val="20"/>
          <w:lang w:bidi="hi-IN"/>
        </w:rPr>
        <w:t>8</w:t>
      </w:r>
      <w:r w:rsidR="00ED7697" w:rsidRPr="000065F8">
        <w:rPr>
          <w:rFonts w:ascii="Georgia" w:eastAsia="Book Antiqua" w:hAnsi="Georgia"/>
          <w:b/>
          <w:color w:val="FF0000"/>
          <w:sz w:val="21"/>
          <w:szCs w:val="20"/>
          <w:lang w:bidi="hi-IN"/>
        </w:rPr>
        <w:t xml:space="preserve">: </w:t>
      </w:r>
      <w:r w:rsidR="00B64AE7" w:rsidRPr="000065F8">
        <w:rPr>
          <w:rFonts w:ascii="Georgia" w:eastAsia="Book Antiqua" w:hAnsi="Georgia"/>
          <w:b/>
          <w:color w:val="FF0000"/>
          <w:sz w:val="21"/>
          <w:szCs w:val="20"/>
          <w:lang w:bidi="hi-IN"/>
        </w:rPr>
        <w:t xml:space="preserve">Three Columns of </w:t>
      </w:r>
      <w:r w:rsidR="00B64AE7" w:rsidRPr="00BB2035">
        <w:rPr>
          <w:rFonts w:ascii="Georgia" w:eastAsia="Book Antiqua" w:hAnsi="Georgia"/>
          <w:b/>
          <w:color w:val="00B0F0"/>
          <w:sz w:val="21"/>
          <w:szCs w:val="20"/>
          <w:u w:val="double" w:color="FF0066"/>
          <w:lang w:bidi="hi-IN"/>
        </w:rPr>
        <w:t xml:space="preserve">Sustainability </w:t>
      </w:r>
      <w:r w:rsidR="00E63A95" w:rsidRPr="00E63A95">
        <w:rPr>
          <w:rFonts w:ascii="Georgia" w:eastAsia="Book Antiqua" w:hAnsi="Georgia"/>
          <w:b/>
          <w:color w:val="00B0F0"/>
          <w:sz w:val="21"/>
          <w:szCs w:val="20"/>
          <w:u w:val="double" w:color="FF0066"/>
          <w:lang w:bidi="hi-IN"/>
        </w:rPr>
        <w:t>Development – Environmental</w:t>
      </w:r>
      <w:r w:rsidR="00B64AE7" w:rsidRPr="00BB2035">
        <w:rPr>
          <w:rFonts w:ascii="Georgia" w:eastAsia="Book Antiqua" w:hAnsi="Georgia"/>
          <w:b/>
          <w:color w:val="00B0F0"/>
          <w:sz w:val="21"/>
          <w:szCs w:val="20"/>
          <w:u w:val="double" w:color="FF0066"/>
          <w:lang w:bidi="hi-IN"/>
        </w:rPr>
        <w:t>, Economic and Social</w:t>
      </w:r>
      <w:r w:rsidR="00277DB7" w:rsidRPr="000065F8">
        <w:rPr>
          <w:rFonts w:ascii="Georgia" w:eastAsia="Book Antiqua" w:hAnsi="Georgia"/>
          <w:b/>
          <w:color w:val="FF0000"/>
          <w:sz w:val="21"/>
          <w:szCs w:val="20"/>
          <w:lang w:bidi="hi-IN"/>
        </w:rPr>
        <w:t>.</w:t>
      </w:r>
    </w:p>
    <w:p w:rsidR="00AB5B1E" w:rsidRPr="00AB5B1E" w:rsidRDefault="00AB5B1E" w:rsidP="00AB5B1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64AE7" w:rsidRDefault="00B64AE7" w:rsidP="00F024C1">
      <w:pPr>
        <w:widowControl w:val="0"/>
        <w:autoSpaceDE w:val="0"/>
        <w:autoSpaceDN w:val="0"/>
        <w:adjustRightInd w:val="0"/>
        <w:ind w:right="-20" w:firstLine="720"/>
        <w:jc w:val="both"/>
        <w:rPr>
          <w:rFonts w:ascii="Georgia" w:eastAsiaTheme="minorEastAsia" w:hAnsi="Georgia" w:cstheme="minorBidi"/>
          <w:spacing w:val="-2"/>
          <w:w w:val="101"/>
          <w:sz w:val="20"/>
          <w:szCs w:val="20"/>
          <w:lang w:val="en-IN" w:eastAsia="en-IN"/>
        </w:rPr>
      </w:pPr>
      <w:r w:rsidRPr="000065F8">
        <w:rPr>
          <w:rFonts w:ascii="Georgia" w:eastAsiaTheme="minorEastAsia" w:hAnsi="Georgia" w:cstheme="minorBidi"/>
          <w:spacing w:val="-2"/>
          <w:w w:val="101"/>
          <w:sz w:val="20"/>
          <w:szCs w:val="20"/>
          <w:lang w:val="en-IN" w:eastAsia="en-IN"/>
        </w:rPr>
        <w:t xml:space="preserve">While the situation is not so acute in India at present, increasing urbanization may push us in that direction. These statistics underline the importance of changing the </w:t>
      </w:r>
      <w:r w:rsidR="00E8647B" w:rsidRPr="00E8647B">
        <w:rPr>
          <w:rFonts w:ascii="Georgia" w:eastAsiaTheme="minorEastAsia" w:hAnsi="Georgia" w:cstheme="minorBidi"/>
          <w:b/>
          <w:color w:val="FF0000"/>
          <w:spacing w:val="-2"/>
          <w:w w:val="101"/>
          <w:sz w:val="20"/>
          <w:szCs w:val="20"/>
          <w:lang w:val="en-IN" w:eastAsia="en-IN"/>
        </w:rPr>
        <w:t>“</w:t>
      </w:r>
      <w:r w:rsidR="0018324D" w:rsidRPr="000065F8">
        <w:rPr>
          <w:rFonts w:ascii="Georgia" w:eastAsiaTheme="minorEastAsia" w:hAnsi="Georgia" w:cstheme="minorBidi"/>
          <w:b/>
          <w:color w:val="FF0000"/>
          <w:spacing w:val="-2"/>
          <w:w w:val="101"/>
          <w:sz w:val="20"/>
          <w:szCs w:val="20"/>
          <w:lang w:val="en-IN" w:eastAsia="en-IN"/>
        </w:rPr>
        <w:t xml:space="preserve">CIVIL </w:t>
      </w:r>
      <w:r w:rsidR="00FD7D26" w:rsidRPr="000065F8">
        <w:rPr>
          <w:rFonts w:ascii="Georgia" w:eastAsiaTheme="minorEastAsia" w:hAnsi="Georgia" w:cstheme="minorBidi"/>
          <w:b/>
          <w:color w:val="FF0000"/>
          <w:spacing w:val="-2"/>
          <w:w w:val="101"/>
          <w:sz w:val="20"/>
          <w:szCs w:val="20"/>
          <w:lang w:val="en-IN" w:eastAsia="en-IN"/>
        </w:rPr>
        <w:t>CONSTRUCTION</w:t>
      </w:r>
      <w:r w:rsidR="003264BA">
        <w:rPr>
          <w:rFonts w:ascii="Georgia" w:eastAsiaTheme="minorEastAsia" w:hAnsi="Georgia" w:cstheme="minorBidi"/>
          <w:b/>
          <w:color w:val="FF0000"/>
          <w:spacing w:val="-2"/>
          <w:w w:val="101"/>
          <w:sz w:val="20"/>
          <w:szCs w:val="20"/>
          <w:lang w:val="en-IN" w:eastAsia="en-IN"/>
        </w:rPr>
        <w:t xml:space="preserve"> </w:t>
      </w:r>
      <w:r w:rsidR="0018324D" w:rsidRPr="000065F8">
        <w:rPr>
          <w:rFonts w:ascii="Georgia" w:eastAsiaTheme="minorEastAsia" w:hAnsi="Georgia" w:cstheme="minorBidi"/>
          <w:b/>
          <w:color w:val="FF0000"/>
          <w:spacing w:val="-2"/>
          <w:w w:val="101"/>
          <w:sz w:val="20"/>
          <w:szCs w:val="20"/>
          <w:lang w:val="en-IN" w:eastAsia="en-IN"/>
        </w:rPr>
        <w:t>PR</w:t>
      </w:r>
      <w:r w:rsidR="00EF52BD" w:rsidRPr="000065F8">
        <w:rPr>
          <w:rFonts w:ascii="Georgia" w:eastAsiaTheme="minorEastAsia" w:hAnsi="Georgia" w:cstheme="minorBidi"/>
          <w:b/>
          <w:color w:val="FF0000"/>
          <w:spacing w:val="-2"/>
          <w:w w:val="101"/>
          <w:sz w:val="20"/>
          <w:szCs w:val="20"/>
          <w:lang w:val="en-IN" w:eastAsia="en-IN"/>
        </w:rPr>
        <w:t>A</w:t>
      </w:r>
      <w:r w:rsidR="0018324D" w:rsidRPr="000065F8">
        <w:rPr>
          <w:rFonts w:ascii="Georgia" w:eastAsiaTheme="minorEastAsia" w:hAnsi="Georgia" w:cstheme="minorBidi"/>
          <w:b/>
          <w:color w:val="FF0000"/>
          <w:spacing w:val="-2"/>
          <w:w w:val="101"/>
          <w:sz w:val="20"/>
          <w:szCs w:val="20"/>
          <w:lang w:val="en-IN" w:eastAsia="en-IN"/>
        </w:rPr>
        <w:t>CTICES</w:t>
      </w:r>
      <w:r w:rsidR="00E8647B">
        <w:rPr>
          <w:rFonts w:ascii="Georgia" w:eastAsiaTheme="minorEastAsia" w:hAnsi="Georgia" w:cstheme="minorBidi"/>
          <w:b/>
          <w:color w:val="FF0000"/>
          <w:spacing w:val="-2"/>
          <w:w w:val="101"/>
          <w:sz w:val="20"/>
          <w:szCs w:val="20"/>
          <w:lang w:val="en-IN" w:eastAsia="en-IN"/>
        </w:rPr>
        <w:t>”</w:t>
      </w:r>
      <w:r w:rsidR="0018324D" w:rsidRPr="000065F8">
        <w:rPr>
          <w:rFonts w:ascii="Georgia" w:eastAsiaTheme="minorEastAsia" w:hAnsi="Georgia" w:cstheme="minorBidi"/>
          <w:b/>
          <w:color w:val="FF0000"/>
          <w:spacing w:val="-2"/>
          <w:w w:val="101"/>
          <w:sz w:val="20"/>
          <w:szCs w:val="20"/>
          <w:lang w:val="en-IN" w:eastAsia="en-IN"/>
        </w:rPr>
        <w:t xml:space="preserve"> (CCP)</w:t>
      </w:r>
      <w:r w:rsidRPr="000065F8">
        <w:rPr>
          <w:rFonts w:ascii="Georgia" w:eastAsiaTheme="minorEastAsia" w:hAnsi="Georgia" w:cstheme="minorBidi"/>
          <w:spacing w:val="-2"/>
          <w:w w:val="101"/>
          <w:sz w:val="20"/>
          <w:szCs w:val="20"/>
          <w:lang w:val="en-IN" w:eastAsia="en-IN"/>
        </w:rPr>
        <w:t xml:space="preserve">. To address these challenges, there is a need to develop effective approaches for life cycle design and management of </w:t>
      </w:r>
      <w:r w:rsidR="00E8647B" w:rsidRPr="00E8647B">
        <w:rPr>
          <w:rFonts w:ascii="Georgia" w:eastAsiaTheme="minorEastAsia" w:hAnsi="Georgia" w:cstheme="minorBidi"/>
          <w:b/>
          <w:color w:val="FF0000"/>
          <w:spacing w:val="-2"/>
          <w:w w:val="101"/>
          <w:sz w:val="20"/>
          <w:szCs w:val="20"/>
          <w:lang w:val="en-IN" w:eastAsia="en-IN"/>
        </w:rPr>
        <w:t>“</w:t>
      </w:r>
      <w:r w:rsidR="00FD7D26" w:rsidRPr="000065F8">
        <w:rPr>
          <w:rFonts w:ascii="Georgia" w:eastAsiaTheme="minorEastAsia" w:hAnsi="Georgia" w:cstheme="minorBidi"/>
          <w:b/>
          <w:color w:val="FF0000"/>
          <w:spacing w:val="-2"/>
          <w:w w:val="101"/>
          <w:sz w:val="20"/>
          <w:szCs w:val="20"/>
          <w:lang w:val="en-IN" w:eastAsia="en-IN"/>
        </w:rPr>
        <w:t>CONSTRUCTIONS</w:t>
      </w:r>
      <w:r w:rsidR="00E8647B">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spacing w:val="-2"/>
          <w:w w:val="101"/>
          <w:sz w:val="20"/>
          <w:szCs w:val="20"/>
          <w:lang w:val="en-IN" w:eastAsia="en-IN"/>
        </w:rPr>
        <w:t xml:space="preserve"> that will ensure their sustainability in terms of improved physical performance, cost effectiveness, and environmental compatibility. These optimized designs and management systems should provide the owners with the solutions that achieve an optimal balance between three relevant and competing criteria, namely, </w:t>
      </w:r>
      <w:r w:rsidRPr="00316B77">
        <w:rPr>
          <w:rFonts w:ascii="Georgia" w:eastAsiaTheme="minorEastAsia" w:hAnsi="Georgia" w:cstheme="minorBidi"/>
          <w:b/>
          <w:i/>
          <w:color w:val="FF0000"/>
          <w:spacing w:val="-2"/>
          <w:w w:val="101"/>
          <w:sz w:val="20"/>
          <w:szCs w:val="20"/>
          <w:lang w:val="en-IN" w:eastAsia="en-IN"/>
        </w:rPr>
        <w:t>(i)</w:t>
      </w:r>
      <w:r w:rsidR="007C2488">
        <w:rPr>
          <w:rFonts w:ascii="Georgia" w:eastAsiaTheme="minorEastAsia" w:hAnsi="Georgia" w:cstheme="minorBidi"/>
          <w:b/>
          <w:i/>
          <w:color w:val="FF0000"/>
          <w:spacing w:val="-2"/>
          <w:w w:val="101"/>
          <w:sz w:val="20"/>
          <w:szCs w:val="20"/>
          <w:lang w:val="en-IN" w:eastAsia="en-IN"/>
        </w:rPr>
        <w:t xml:space="preserve"> </w:t>
      </w:r>
      <w:r w:rsidR="00E8647B" w:rsidRPr="00E8647B">
        <w:rPr>
          <w:rFonts w:ascii="Georgia" w:eastAsiaTheme="minorEastAsia" w:hAnsi="Georgia" w:cstheme="minorBidi"/>
          <w:b/>
          <w:color w:val="FF0000"/>
          <w:spacing w:val="-2"/>
          <w:w w:val="101"/>
          <w:sz w:val="20"/>
          <w:szCs w:val="20"/>
          <w:lang w:val="en-IN" w:eastAsia="en-IN"/>
        </w:rPr>
        <w:t>“</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ngineering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erformance</w:t>
      </w:r>
      <w:r w:rsidR="00E8647B">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b/>
          <w:spacing w:val="-2"/>
          <w:w w:val="101"/>
          <w:sz w:val="20"/>
          <w:szCs w:val="20"/>
          <w:lang w:val="en-IN" w:eastAsia="en-IN"/>
        </w:rPr>
        <w:t>(</w:t>
      </w:r>
      <w:r w:rsidRPr="000065F8">
        <w:rPr>
          <w:rFonts w:ascii="Georgia" w:eastAsiaTheme="minorEastAsia" w:hAnsi="Georgia" w:cstheme="minorBidi"/>
          <w:b/>
          <w:i/>
          <w:spacing w:val="-2"/>
          <w:w w:val="101"/>
          <w:sz w:val="20"/>
          <w:szCs w:val="20"/>
          <w:lang w:val="en-IN" w:eastAsia="en-IN"/>
        </w:rPr>
        <w:t>e.g.,</w:t>
      </w:r>
      <w:r w:rsidR="007C2488">
        <w:rPr>
          <w:rFonts w:ascii="Georgia" w:eastAsiaTheme="minorEastAsia" w:hAnsi="Georgia" w:cstheme="minorBidi"/>
          <w:b/>
          <w:i/>
          <w:spacing w:val="-2"/>
          <w:w w:val="101"/>
          <w:sz w:val="20"/>
          <w:szCs w:val="20"/>
          <w:lang w:val="en-IN" w:eastAsia="en-IN"/>
        </w:rPr>
        <w:t xml:space="preserve"> </w:t>
      </w:r>
      <w:r w:rsidR="00FD7D26" w:rsidRPr="000065F8">
        <w:rPr>
          <w:rFonts w:ascii="Georgia" w:eastAsiaTheme="minorEastAsia" w:hAnsi="Georgia" w:cstheme="minorBidi"/>
          <w:b/>
          <w:spacing w:val="-2"/>
          <w:w w:val="101"/>
          <w:sz w:val="20"/>
          <w:szCs w:val="20"/>
          <w:lang w:val="en-IN" w:eastAsia="en-IN"/>
        </w:rPr>
        <w:t>S</w:t>
      </w:r>
      <w:r w:rsidRPr="000065F8">
        <w:rPr>
          <w:rFonts w:ascii="Georgia" w:eastAsiaTheme="minorEastAsia" w:hAnsi="Georgia" w:cstheme="minorBidi"/>
          <w:b/>
          <w:spacing w:val="-2"/>
          <w:w w:val="101"/>
          <w:sz w:val="20"/>
          <w:szCs w:val="20"/>
          <w:lang w:val="en-IN" w:eastAsia="en-IN"/>
        </w:rPr>
        <w:t xml:space="preserve">afety, </w:t>
      </w:r>
      <w:r w:rsidR="00FD7D26" w:rsidRPr="000065F8">
        <w:rPr>
          <w:rFonts w:ascii="Georgia" w:eastAsiaTheme="minorEastAsia" w:hAnsi="Georgia" w:cstheme="minorBidi"/>
          <w:b/>
          <w:spacing w:val="-2"/>
          <w:w w:val="101"/>
          <w:sz w:val="20"/>
          <w:szCs w:val="20"/>
          <w:lang w:val="en-IN" w:eastAsia="en-IN"/>
        </w:rPr>
        <w:t>S</w:t>
      </w:r>
      <w:r w:rsidRPr="000065F8">
        <w:rPr>
          <w:rFonts w:ascii="Georgia" w:eastAsiaTheme="minorEastAsia" w:hAnsi="Georgia" w:cstheme="minorBidi"/>
          <w:b/>
          <w:spacing w:val="-2"/>
          <w:w w:val="101"/>
          <w:sz w:val="20"/>
          <w:szCs w:val="20"/>
          <w:lang w:val="en-IN" w:eastAsia="en-IN"/>
        </w:rPr>
        <w:t xml:space="preserve">erviceability and </w:t>
      </w:r>
      <w:r w:rsidR="00FD7D26" w:rsidRPr="000065F8">
        <w:rPr>
          <w:rFonts w:ascii="Georgia" w:eastAsiaTheme="minorEastAsia" w:hAnsi="Georgia" w:cstheme="minorBidi"/>
          <w:b/>
          <w:spacing w:val="-2"/>
          <w:w w:val="101"/>
          <w:sz w:val="20"/>
          <w:szCs w:val="20"/>
          <w:lang w:val="en-IN" w:eastAsia="en-IN"/>
        </w:rPr>
        <w:t>D</w:t>
      </w:r>
      <w:r w:rsidRPr="000065F8">
        <w:rPr>
          <w:rFonts w:ascii="Georgia" w:eastAsiaTheme="minorEastAsia" w:hAnsi="Georgia" w:cstheme="minorBidi"/>
          <w:b/>
          <w:spacing w:val="-2"/>
          <w:w w:val="101"/>
          <w:sz w:val="20"/>
          <w:szCs w:val="20"/>
          <w:lang w:val="en-IN" w:eastAsia="en-IN"/>
        </w:rPr>
        <w:t>urability),</w:t>
      </w:r>
      <w:r w:rsidR="007C2488">
        <w:rPr>
          <w:rFonts w:ascii="Georgia" w:eastAsiaTheme="minorEastAsia" w:hAnsi="Georgia" w:cstheme="minorBidi"/>
          <w:b/>
          <w:spacing w:val="-2"/>
          <w:w w:val="101"/>
          <w:sz w:val="20"/>
          <w:szCs w:val="20"/>
          <w:lang w:val="en-IN" w:eastAsia="en-IN"/>
        </w:rPr>
        <w:t xml:space="preserve"> </w:t>
      </w:r>
      <w:r w:rsidRPr="00316B77">
        <w:rPr>
          <w:rFonts w:ascii="Georgia" w:eastAsiaTheme="minorEastAsia" w:hAnsi="Georgia" w:cstheme="minorBidi"/>
          <w:b/>
          <w:i/>
          <w:color w:val="FF0000"/>
          <w:spacing w:val="-2"/>
          <w:w w:val="101"/>
          <w:sz w:val="20"/>
          <w:szCs w:val="20"/>
          <w:lang w:val="en-IN" w:eastAsia="en-IN"/>
        </w:rPr>
        <w:t>(ii)</w:t>
      </w:r>
      <w:r w:rsidR="007C2488">
        <w:rPr>
          <w:rFonts w:ascii="Georgia" w:eastAsiaTheme="minorEastAsia" w:hAnsi="Georgia" w:cstheme="minorBidi"/>
          <w:b/>
          <w:i/>
          <w:color w:val="FF0000"/>
          <w:spacing w:val="-2"/>
          <w:w w:val="101"/>
          <w:sz w:val="20"/>
          <w:szCs w:val="20"/>
          <w:lang w:val="en-IN" w:eastAsia="en-IN"/>
        </w:rPr>
        <w:t xml:space="preserve"> </w:t>
      </w:r>
      <w:r w:rsidR="00E8647B" w:rsidRPr="00E8647B">
        <w:rPr>
          <w:rFonts w:ascii="Georgia" w:eastAsiaTheme="minorEastAsia" w:hAnsi="Georgia" w:cstheme="minorBidi"/>
          <w:b/>
          <w:color w:val="FF0000"/>
          <w:spacing w:val="-2"/>
          <w:w w:val="101"/>
          <w:sz w:val="20"/>
          <w:szCs w:val="20"/>
          <w:lang w:val="en-IN" w:eastAsia="en-IN"/>
        </w:rPr>
        <w:t>“</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conomic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erformance</w:t>
      </w:r>
      <w:r w:rsidR="00E8647B">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b/>
          <w:spacing w:val="-2"/>
          <w:w w:val="101"/>
          <w:sz w:val="20"/>
          <w:szCs w:val="20"/>
          <w:lang w:val="en-IN" w:eastAsia="en-IN"/>
        </w:rPr>
        <w:t>(</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L</w:t>
      </w:r>
      <w:r w:rsidRPr="000065F8">
        <w:rPr>
          <w:rFonts w:ascii="Georgia" w:eastAsiaTheme="minorEastAsia" w:hAnsi="Georgia" w:cstheme="minorBidi"/>
          <w:b/>
          <w:spacing w:val="-2"/>
          <w:w w:val="101"/>
          <w:sz w:val="20"/>
          <w:szCs w:val="20"/>
          <w:lang w:val="en-IN" w:eastAsia="en-IN"/>
        </w:rPr>
        <w:t xml:space="preserve">ife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ycle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osts and </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U</w:t>
      </w:r>
      <w:r w:rsidRPr="000065F8">
        <w:rPr>
          <w:rFonts w:ascii="Georgia" w:eastAsiaTheme="minorEastAsia" w:hAnsi="Georgia" w:cstheme="minorBidi"/>
          <w:b/>
          <w:spacing w:val="-2"/>
          <w:w w:val="101"/>
          <w:sz w:val="20"/>
          <w:szCs w:val="20"/>
          <w:lang w:val="en-IN" w:eastAsia="en-IN"/>
        </w:rPr>
        <w:t xml:space="preserve">ser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osts)</w:t>
      </w:r>
      <w:r w:rsidRPr="000065F8">
        <w:rPr>
          <w:rFonts w:ascii="Georgia" w:eastAsiaTheme="minorEastAsia" w:hAnsi="Georgia" w:cstheme="minorBidi"/>
          <w:b/>
          <w:color w:val="FF0000"/>
          <w:spacing w:val="-2"/>
          <w:w w:val="101"/>
          <w:sz w:val="20"/>
          <w:szCs w:val="20"/>
          <w:lang w:val="en-IN" w:eastAsia="en-IN"/>
        </w:rPr>
        <w:t xml:space="preserve"> and (</w:t>
      </w:r>
      <w:r w:rsidRPr="00316B77">
        <w:rPr>
          <w:rFonts w:ascii="Georgia" w:eastAsiaTheme="minorEastAsia" w:hAnsi="Georgia" w:cstheme="minorBidi"/>
          <w:b/>
          <w:i/>
          <w:color w:val="FF0000"/>
          <w:spacing w:val="-2"/>
          <w:w w:val="101"/>
          <w:sz w:val="20"/>
          <w:szCs w:val="20"/>
          <w:lang w:val="en-IN" w:eastAsia="en-IN"/>
        </w:rPr>
        <w:t>iii)</w:t>
      </w:r>
      <w:r w:rsidR="007C2488">
        <w:rPr>
          <w:rFonts w:ascii="Georgia" w:eastAsiaTheme="minorEastAsia" w:hAnsi="Georgia" w:cstheme="minorBidi"/>
          <w:b/>
          <w:i/>
          <w:color w:val="FF0000"/>
          <w:spacing w:val="-2"/>
          <w:w w:val="101"/>
          <w:sz w:val="20"/>
          <w:szCs w:val="20"/>
          <w:lang w:val="en-IN" w:eastAsia="en-IN"/>
        </w:rPr>
        <w:t xml:space="preserve"> </w:t>
      </w:r>
      <w:r w:rsidR="00E8647B" w:rsidRPr="00E8647B">
        <w:rPr>
          <w:rFonts w:ascii="Georgia" w:eastAsiaTheme="minorEastAsia" w:hAnsi="Georgia" w:cstheme="minorBidi"/>
          <w:b/>
          <w:color w:val="FF0000"/>
          <w:spacing w:val="-2"/>
          <w:w w:val="101"/>
          <w:sz w:val="20"/>
          <w:szCs w:val="20"/>
          <w:lang w:val="en-IN" w:eastAsia="en-IN"/>
        </w:rPr>
        <w:t>“</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nvironmental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erformance</w:t>
      </w:r>
      <w:r w:rsidR="00E8647B">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b/>
          <w:spacing w:val="-2"/>
          <w:w w:val="101"/>
          <w:sz w:val="20"/>
          <w:szCs w:val="20"/>
          <w:lang w:val="en-IN" w:eastAsia="en-IN"/>
        </w:rPr>
        <w:t>(</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G</w:t>
      </w:r>
      <w:r w:rsidRPr="000065F8">
        <w:rPr>
          <w:rFonts w:ascii="Georgia" w:eastAsiaTheme="minorEastAsia" w:hAnsi="Georgia" w:cstheme="minorBidi"/>
          <w:b/>
          <w:spacing w:val="-2"/>
          <w:w w:val="101"/>
          <w:sz w:val="20"/>
          <w:szCs w:val="20"/>
          <w:lang w:val="en-IN" w:eastAsia="en-IN"/>
        </w:rPr>
        <w:t xml:space="preserve">reenhouse </w:t>
      </w:r>
      <w:r w:rsidR="00FD7D26" w:rsidRPr="000065F8">
        <w:rPr>
          <w:rFonts w:ascii="Georgia" w:eastAsiaTheme="minorEastAsia" w:hAnsi="Georgia" w:cstheme="minorBidi"/>
          <w:b/>
          <w:spacing w:val="-2"/>
          <w:w w:val="101"/>
          <w:sz w:val="20"/>
          <w:szCs w:val="20"/>
          <w:lang w:val="en-IN" w:eastAsia="en-IN"/>
        </w:rPr>
        <w:t>G</w:t>
      </w:r>
      <w:r w:rsidRPr="000065F8">
        <w:rPr>
          <w:rFonts w:ascii="Georgia" w:eastAsiaTheme="minorEastAsia" w:hAnsi="Georgia" w:cstheme="minorBidi"/>
          <w:b/>
          <w:spacing w:val="-2"/>
          <w:w w:val="101"/>
          <w:sz w:val="20"/>
          <w:szCs w:val="20"/>
          <w:lang w:val="en-IN" w:eastAsia="en-IN"/>
        </w:rPr>
        <w:t xml:space="preserve">as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 xml:space="preserve">missions, </w:t>
      </w:r>
      <w:r w:rsidR="00FD7D26" w:rsidRPr="000065F8">
        <w:rPr>
          <w:rFonts w:ascii="Georgia" w:eastAsiaTheme="minorEastAsia" w:hAnsi="Georgia" w:cstheme="minorBidi"/>
          <w:b/>
          <w:spacing w:val="-2"/>
          <w:w w:val="101"/>
          <w:sz w:val="20"/>
          <w:szCs w:val="20"/>
          <w:lang w:val="en-IN" w:eastAsia="en-IN"/>
        </w:rPr>
        <w:t>R</w:t>
      </w:r>
      <w:r w:rsidRPr="000065F8">
        <w:rPr>
          <w:rFonts w:ascii="Georgia" w:eastAsiaTheme="minorEastAsia" w:hAnsi="Georgia" w:cstheme="minorBidi"/>
          <w:b/>
          <w:spacing w:val="-2"/>
          <w:w w:val="101"/>
          <w:sz w:val="20"/>
          <w:szCs w:val="20"/>
          <w:lang w:val="en-IN" w:eastAsia="en-IN"/>
        </w:rPr>
        <w:t xml:space="preserve">educed </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aterials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onsumption,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 xml:space="preserve">nergy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fficiency, etc.)</w:t>
      </w:r>
      <w:r w:rsidRPr="000065F8">
        <w:rPr>
          <w:rFonts w:ascii="Georgia" w:eastAsiaTheme="minorEastAsia" w:hAnsi="Georgia" w:cstheme="minorBidi"/>
          <w:spacing w:val="-2"/>
          <w:w w:val="101"/>
          <w:sz w:val="20"/>
          <w:szCs w:val="20"/>
          <w:lang w:val="en-IN" w:eastAsia="en-IN"/>
        </w:rPr>
        <w:t>.</w:t>
      </w:r>
    </w:p>
    <w:p w:rsidR="00F024C1" w:rsidRDefault="00F024C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D17AA" w:rsidRDefault="00DD17A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D17AA" w:rsidRDefault="00DD17A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D17AA" w:rsidRDefault="00DD17A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D17AA" w:rsidRPr="002167A1" w:rsidRDefault="00DD17A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ind w:right="60"/>
        <w:jc w:val="both"/>
        <w:rPr>
          <w:rFonts w:ascii="Georgia" w:eastAsia="Book Antiqua" w:hAnsi="Georgia"/>
          <w:b/>
          <w:color w:val="FF0000"/>
        </w:rPr>
      </w:pPr>
      <w:r w:rsidRPr="000065F8">
        <w:rPr>
          <w:rFonts w:ascii="Georgia" w:eastAsia="Book Antiqua" w:hAnsi="Georgia"/>
          <w:b/>
          <w:color w:val="FF0000"/>
        </w:rPr>
        <w:lastRenderedPageBreak/>
        <w:t>12. AIR, WATER AND NOISE LEVEL</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0000FF"/>
          <w:u w:val="double" w:color="FF0000"/>
        </w:rPr>
      </w:pPr>
      <w:bookmarkStart w:id="7" w:name="page172"/>
      <w:bookmarkEnd w:id="7"/>
      <w:r w:rsidRPr="000065F8">
        <w:rPr>
          <w:rFonts w:ascii="Georgia" w:eastAsia="Book Antiqua" w:hAnsi="Georgia"/>
          <w:b/>
          <w:color w:val="0000FF"/>
          <w:u w:val="double" w:color="FF0000"/>
        </w:rPr>
        <w:t>Air Quality</w:t>
      </w:r>
    </w:p>
    <w:p w:rsidR="00000406" w:rsidRPr="000065F8" w:rsidRDefault="00000406"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F024C1">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The results analysis of air </w:t>
      </w:r>
      <w:r w:rsidRPr="00B53795">
        <w:rPr>
          <w:rFonts w:ascii="Georgia" w:eastAsiaTheme="minorEastAsia" w:hAnsi="Georgia" w:cstheme="minorBidi"/>
          <w:spacing w:val="-2"/>
          <w:w w:val="101"/>
          <w:sz w:val="20"/>
          <w:szCs w:val="20"/>
          <w:lang w:val="en-IN" w:eastAsia="en-IN"/>
        </w:rPr>
        <w:t>samples</w:t>
      </w:r>
      <w:r w:rsidR="00D6237D" w:rsidRPr="000065F8">
        <w:rPr>
          <w:rFonts w:ascii="Georgia" w:hAnsi="Georgia"/>
          <w:sz w:val="20"/>
          <w:szCs w:val="20"/>
        </w:rPr>
        <w:t>is</w:t>
      </w:r>
      <w:r w:rsidRPr="000065F8">
        <w:rPr>
          <w:rFonts w:ascii="Georgia" w:hAnsi="Georgia"/>
          <w:sz w:val="20"/>
          <w:szCs w:val="20"/>
        </w:rPr>
        <w:t xml:space="preserve"> presented in general for all monitoring stations the PM</w:t>
      </w:r>
      <w:r w:rsidRPr="000065F8">
        <w:rPr>
          <w:rFonts w:ascii="Georgia" w:hAnsi="Georgia"/>
          <w:sz w:val="20"/>
          <w:szCs w:val="20"/>
          <w:vertAlign w:val="subscript"/>
        </w:rPr>
        <w:t>10</w:t>
      </w:r>
      <w:r w:rsidRPr="000065F8">
        <w:rPr>
          <w:rFonts w:ascii="Georgia" w:hAnsi="Georgia"/>
          <w:sz w:val="20"/>
          <w:szCs w:val="20"/>
        </w:rPr>
        <w:t xml:space="preserve"> values were monitored in the range 110</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112</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While comparing with the </w:t>
      </w:r>
      <w:r w:rsidR="007C719F" w:rsidRPr="007C719F">
        <w:rPr>
          <w:rFonts w:ascii="Georgia" w:hAnsi="Georgia"/>
          <w:b/>
          <w:sz w:val="20"/>
          <w:szCs w:val="20"/>
        </w:rPr>
        <w:t>“</w:t>
      </w:r>
      <w:r w:rsidRPr="000065F8">
        <w:rPr>
          <w:rFonts w:ascii="Georgia" w:hAnsi="Georgia"/>
          <w:b/>
          <w:sz w:val="20"/>
          <w:szCs w:val="20"/>
        </w:rPr>
        <w:t>National Ambient Air Quality</w:t>
      </w:r>
      <w:r w:rsidR="007C719F">
        <w:rPr>
          <w:rFonts w:ascii="Georgia" w:hAnsi="Georgia"/>
          <w:b/>
          <w:sz w:val="20"/>
          <w:szCs w:val="20"/>
        </w:rPr>
        <w:t>”</w:t>
      </w:r>
      <w:r w:rsidRPr="000065F8">
        <w:rPr>
          <w:rFonts w:ascii="Georgia" w:hAnsi="Georgia"/>
          <w:b/>
          <w:sz w:val="20"/>
          <w:szCs w:val="20"/>
        </w:rPr>
        <w:t xml:space="preserve"> (NAAQ)</w:t>
      </w:r>
      <w:r w:rsidRPr="000065F8">
        <w:rPr>
          <w:rFonts w:ascii="Georgia" w:hAnsi="Georgia"/>
          <w:sz w:val="20"/>
          <w:szCs w:val="20"/>
        </w:rPr>
        <w:t xml:space="preserve"> Standard of 100</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by the </w:t>
      </w:r>
      <w:r w:rsidR="007C719F" w:rsidRPr="007C719F">
        <w:rPr>
          <w:rFonts w:ascii="Georgia" w:hAnsi="Georgia"/>
          <w:b/>
          <w:sz w:val="20"/>
          <w:szCs w:val="20"/>
        </w:rPr>
        <w:t>“</w:t>
      </w:r>
      <w:r w:rsidRPr="000065F8">
        <w:rPr>
          <w:rFonts w:ascii="Georgia" w:hAnsi="Georgia"/>
          <w:b/>
          <w:sz w:val="20"/>
          <w:szCs w:val="20"/>
        </w:rPr>
        <w:t>Central Pollution Control Board</w:t>
      </w:r>
      <w:r w:rsidR="007C719F">
        <w:rPr>
          <w:rFonts w:ascii="Georgia" w:hAnsi="Georgia"/>
          <w:b/>
          <w:sz w:val="20"/>
          <w:szCs w:val="20"/>
        </w:rPr>
        <w:t>”</w:t>
      </w:r>
      <w:r w:rsidRPr="000065F8">
        <w:rPr>
          <w:rFonts w:ascii="Georgia" w:hAnsi="Georgia"/>
          <w:b/>
          <w:sz w:val="20"/>
          <w:szCs w:val="20"/>
        </w:rPr>
        <w:t xml:space="preserve"> (CPCB)</w:t>
      </w:r>
      <w:r w:rsidRPr="000065F8">
        <w:rPr>
          <w:rFonts w:ascii="Georgia" w:hAnsi="Georgia"/>
          <w:sz w:val="20"/>
          <w:szCs w:val="20"/>
        </w:rPr>
        <w:t xml:space="preserve"> all the monitored PM</w:t>
      </w:r>
      <w:r w:rsidRPr="000065F8">
        <w:rPr>
          <w:rFonts w:ascii="Georgia" w:hAnsi="Georgia"/>
          <w:sz w:val="20"/>
          <w:szCs w:val="20"/>
          <w:vertAlign w:val="subscript"/>
        </w:rPr>
        <w:t>10</w:t>
      </w:r>
      <w:r w:rsidRPr="000065F8">
        <w:rPr>
          <w:rFonts w:ascii="Georgia" w:hAnsi="Georgia"/>
          <w:sz w:val="20"/>
          <w:szCs w:val="20"/>
        </w:rPr>
        <w:t xml:space="preserve"> values were found to be near the limit (Slightly Higher). This is because of high vehicular location and</w:t>
      </w:r>
      <w:bookmarkStart w:id="8" w:name="page177"/>
      <w:bookmarkEnd w:id="8"/>
      <w:r w:rsidRPr="000065F8">
        <w:rPr>
          <w:rFonts w:ascii="Georgia" w:hAnsi="Georgia"/>
          <w:sz w:val="20"/>
          <w:szCs w:val="20"/>
        </w:rPr>
        <w:t xml:space="preserve"> dryness of the areas. PM</w:t>
      </w:r>
      <w:r w:rsidRPr="000065F8">
        <w:rPr>
          <w:rFonts w:ascii="Georgia" w:hAnsi="Georgia"/>
          <w:sz w:val="20"/>
          <w:szCs w:val="20"/>
          <w:vertAlign w:val="subscript"/>
        </w:rPr>
        <w:t>2.5</w:t>
      </w:r>
      <w:r w:rsidRPr="000065F8">
        <w:rPr>
          <w:rFonts w:ascii="Georgia" w:hAnsi="Georgia"/>
          <w:sz w:val="20"/>
          <w:szCs w:val="20"/>
        </w:rPr>
        <w:t xml:space="preserve"> values were ranging from 35</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38</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While comparing with the NAAQ Standard of 60</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the monitored PM</w:t>
      </w:r>
      <w:r w:rsidRPr="000065F8">
        <w:rPr>
          <w:rFonts w:ascii="Georgia" w:hAnsi="Georgia"/>
          <w:sz w:val="20"/>
          <w:szCs w:val="20"/>
          <w:vertAlign w:val="subscript"/>
        </w:rPr>
        <w:t>2.5</w:t>
      </w:r>
      <w:r w:rsidRPr="000065F8">
        <w:rPr>
          <w:rFonts w:ascii="Georgia" w:hAnsi="Georgia"/>
          <w:sz w:val="20"/>
          <w:szCs w:val="20"/>
        </w:rPr>
        <w:t xml:space="preserve"> values were found to be well within the limit. Similarly monitored values for SO</w:t>
      </w:r>
      <w:r w:rsidRPr="000065F8">
        <w:rPr>
          <w:rFonts w:ascii="Georgia" w:hAnsi="Georgia"/>
          <w:sz w:val="20"/>
          <w:szCs w:val="20"/>
          <w:vertAlign w:val="subscript"/>
        </w:rPr>
        <w:t>X</w:t>
      </w:r>
      <w:r w:rsidRPr="000065F8">
        <w:rPr>
          <w:rFonts w:ascii="Georgia" w:hAnsi="Georgia"/>
          <w:sz w:val="20"/>
          <w:szCs w:val="20"/>
        </w:rPr>
        <w:t>, NO</w:t>
      </w:r>
      <w:r w:rsidRPr="000065F8">
        <w:rPr>
          <w:rFonts w:ascii="Georgia" w:hAnsi="Georgia"/>
          <w:sz w:val="20"/>
          <w:szCs w:val="20"/>
          <w:vertAlign w:val="subscript"/>
        </w:rPr>
        <w:t>2</w:t>
      </w:r>
      <w:r w:rsidRPr="000065F8">
        <w:rPr>
          <w:rFonts w:ascii="Georgia" w:hAnsi="Georgia"/>
          <w:sz w:val="20"/>
          <w:szCs w:val="20"/>
        </w:rPr>
        <w:t xml:space="preserve"> and CO are also found within the limits are as shown in the </w:t>
      </w:r>
      <w:r w:rsidRPr="000065F8">
        <w:rPr>
          <w:rFonts w:ascii="Georgia" w:hAnsi="Georgia"/>
          <w:b/>
          <w:color w:val="FF0000"/>
          <w:sz w:val="20"/>
          <w:szCs w:val="20"/>
        </w:rPr>
        <w:t xml:space="preserve">Table </w:t>
      </w:r>
      <w:r w:rsidR="003152EC">
        <w:rPr>
          <w:rFonts w:ascii="Georgia" w:hAnsi="Georgia"/>
          <w:b/>
          <w:color w:val="FF0000"/>
          <w:sz w:val="20"/>
          <w:szCs w:val="20"/>
        </w:rPr>
        <w:t>46</w:t>
      </w:r>
      <w:r w:rsidRPr="000065F8">
        <w:rPr>
          <w:rFonts w:ascii="Georgia" w:hAnsi="Georgia"/>
          <w:sz w:val="20"/>
          <w:szCs w:val="20"/>
        </w:rPr>
        <w:t>.</w:t>
      </w:r>
    </w:p>
    <w:p w:rsidR="009C2790" w:rsidRDefault="009C2790"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152EC">
        <w:rPr>
          <w:rFonts w:ascii="Georgia" w:eastAsia="Book Antiqua" w:hAnsi="Georgia"/>
          <w:b/>
          <w:color w:val="FF0000"/>
          <w:sz w:val="21"/>
        </w:rPr>
        <w:t>46</w:t>
      </w:r>
      <w:r w:rsidRPr="000065F8">
        <w:rPr>
          <w:rFonts w:ascii="Georgia" w:eastAsia="Book Antiqua" w:hAnsi="Georgia"/>
          <w:b/>
          <w:color w:val="FF0000"/>
          <w:sz w:val="21"/>
        </w:rPr>
        <w:t>: AAQ Monitoring Result of Project Road</w:t>
      </w:r>
      <w:r w:rsidR="00E879C0"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43"/>
        <w:gridCol w:w="1402"/>
        <w:gridCol w:w="604"/>
        <w:gridCol w:w="1402"/>
        <w:gridCol w:w="1614"/>
        <w:gridCol w:w="1195"/>
        <w:gridCol w:w="1440"/>
      </w:tblGrid>
      <w:tr w:rsidR="00BA7F83" w:rsidRPr="000065F8" w:rsidTr="00AA2C7E">
        <w:trPr>
          <w:trHeight w:val="1030"/>
          <w:tblHeader/>
          <w:jc w:val="center"/>
        </w:trPr>
        <w:tc>
          <w:tcPr>
            <w:tcW w:w="643" w:type="dxa"/>
            <w:tcBorders>
              <w:bottom w:val="single" w:sz="4" w:space="0" w:color="auto"/>
            </w:tcBorders>
            <w:shd w:val="clear" w:color="auto" w:fill="FFFF00"/>
            <w:vAlign w:val="center"/>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Sr.</w:t>
            </w:r>
          </w:p>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No.</w:t>
            </w:r>
          </w:p>
        </w:tc>
        <w:tc>
          <w:tcPr>
            <w:tcW w:w="1402" w:type="dxa"/>
            <w:tcBorders>
              <w:bottom w:val="single" w:sz="4" w:space="0" w:color="auto"/>
            </w:tcBorders>
            <w:shd w:val="clear" w:color="auto" w:fill="FFFF00"/>
            <w:vAlign w:val="center"/>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Para</w:t>
            </w:r>
            <w:r w:rsidR="00954802">
              <w:rPr>
                <w:rFonts w:ascii="Georgia" w:eastAsia="Book Antiqua" w:hAnsi="Georgia"/>
                <w:b/>
                <w:sz w:val="20"/>
                <w:szCs w:val="20"/>
              </w:rPr>
              <w:t>m</w:t>
            </w:r>
            <w:r w:rsidR="005B70A7">
              <w:rPr>
                <w:rFonts w:ascii="Georgia" w:eastAsia="Book Antiqua" w:hAnsi="Georgia"/>
                <w:b/>
                <w:sz w:val="20"/>
                <w:szCs w:val="20"/>
              </w:rPr>
              <w:t>eters</w:t>
            </w:r>
          </w:p>
        </w:tc>
        <w:tc>
          <w:tcPr>
            <w:tcW w:w="604" w:type="dxa"/>
            <w:tcBorders>
              <w:bottom w:val="single" w:sz="4" w:space="0" w:color="auto"/>
            </w:tcBorders>
            <w:shd w:val="clear" w:color="auto" w:fill="FFFF00"/>
            <w:vAlign w:val="center"/>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Unit</w:t>
            </w:r>
          </w:p>
        </w:tc>
        <w:tc>
          <w:tcPr>
            <w:tcW w:w="1402" w:type="dxa"/>
            <w:tcBorders>
              <w:bottom w:val="single" w:sz="4" w:space="0" w:color="auto"/>
            </w:tcBorders>
            <w:shd w:val="clear" w:color="auto" w:fill="FFFF00"/>
            <w:vAlign w:val="center"/>
          </w:tcPr>
          <w:p w:rsidR="00743705" w:rsidRPr="000065F8" w:rsidRDefault="00374A20" w:rsidP="001D6A6F">
            <w:pPr>
              <w:jc w:val="center"/>
              <w:rPr>
                <w:rFonts w:ascii="Georgia" w:eastAsia="Book Antiqua" w:hAnsi="Georgia"/>
                <w:b/>
                <w:color w:val="FF0000"/>
                <w:sz w:val="20"/>
                <w:szCs w:val="20"/>
              </w:rPr>
            </w:pPr>
            <w:r>
              <w:rPr>
                <w:rFonts w:ascii="Georgia" w:eastAsia="Book Antiqua" w:hAnsi="Georgia"/>
                <w:b/>
                <w:color w:val="FF0000"/>
                <w:sz w:val="20"/>
                <w:szCs w:val="20"/>
              </w:rPr>
              <w:t>IT CITY CHOWK</w:t>
            </w:r>
          </w:p>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 xml:space="preserve">Chainage </w:t>
            </w:r>
          </w:p>
          <w:p w:rsidR="00BA7F83" w:rsidRPr="000065F8" w:rsidRDefault="0008636D" w:rsidP="001D6A6F">
            <w:pPr>
              <w:jc w:val="center"/>
              <w:rPr>
                <w:rFonts w:ascii="Georgia" w:eastAsia="Book Antiqua" w:hAnsi="Georgia"/>
                <w:b/>
                <w:sz w:val="20"/>
                <w:szCs w:val="20"/>
              </w:rPr>
            </w:pPr>
            <w:r>
              <w:rPr>
                <w:rFonts w:ascii="Georgia" w:eastAsia="Book Antiqua" w:hAnsi="Georgia"/>
                <w:b/>
                <w:color w:val="FF0000"/>
                <w:sz w:val="20"/>
                <w:szCs w:val="20"/>
              </w:rPr>
              <w:t xml:space="preserve">00 + 000 </w:t>
            </w:r>
          </w:p>
        </w:tc>
        <w:tc>
          <w:tcPr>
            <w:tcW w:w="1614" w:type="dxa"/>
            <w:tcBorders>
              <w:bottom w:val="single" w:sz="4" w:space="0" w:color="auto"/>
            </w:tcBorders>
            <w:shd w:val="clear" w:color="auto" w:fill="FFFF00"/>
            <w:vAlign w:val="center"/>
          </w:tcPr>
          <w:p w:rsidR="00FE77EE" w:rsidRPr="000065F8" w:rsidRDefault="00374A20" w:rsidP="001D6A6F">
            <w:pPr>
              <w:jc w:val="center"/>
              <w:rPr>
                <w:rFonts w:ascii="Georgia" w:eastAsia="Book Antiqua" w:hAnsi="Georgia"/>
                <w:b/>
                <w:color w:val="FF0000"/>
                <w:sz w:val="20"/>
                <w:szCs w:val="20"/>
              </w:rPr>
            </w:pPr>
            <w:r>
              <w:rPr>
                <w:rFonts w:ascii="Georgia" w:eastAsia="Book Antiqua" w:hAnsi="Georgia"/>
                <w:b/>
                <w:color w:val="FF0000"/>
                <w:sz w:val="20"/>
                <w:szCs w:val="20"/>
              </w:rPr>
              <w:t>KURALI CHANDIGARH</w:t>
            </w:r>
          </w:p>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Chainage</w:t>
            </w:r>
          </w:p>
          <w:p w:rsidR="00BA7F83" w:rsidRPr="000065F8" w:rsidRDefault="0008636D" w:rsidP="001D6A6F">
            <w:pPr>
              <w:jc w:val="center"/>
              <w:rPr>
                <w:rFonts w:ascii="Georgia" w:eastAsia="Book Antiqua" w:hAnsi="Georgia"/>
                <w:b/>
                <w:sz w:val="20"/>
                <w:szCs w:val="20"/>
              </w:rPr>
            </w:pPr>
            <w:r>
              <w:rPr>
                <w:rFonts w:ascii="Georgia" w:eastAsia="Book Antiqua" w:hAnsi="Georgia"/>
                <w:b/>
                <w:color w:val="FF0000"/>
                <w:sz w:val="20"/>
                <w:szCs w:val="20"/>
              </w:rPr>
              <w:t>31 + 230</w:t>
            </w:r>
          </w:p>
        </w:tc>
        <w:tc>
          <w:tcPr>
            <w:tcW w:w="1195" w:type="dxa"/>
            <w:vMerge w:val="restart"/>
            <w:shd w:val="clear" w:color="auto" w:fill="FFFF00"/>
            <w:vAlign w:val="center"/>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Prescribed</w:t>
            </w:r>
          </w:p>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Limits (µg/m</w:t>
            </w:r>
            <w:r w:rsidRPr="000065F8">
              <w:rPr>
                <w:rFonts w:ascii="Georgia" w:eastAsia="Book Antiqua" w:hAnsi="Georgia"/>
                <w:b/>
                <w:sz w:val="20"/>
                <w:szCs w:val="20"/>
                <w:vertAlign w:val="superscript"/>
              </w:rPr>
              <w:t>3</w:t>
            </w:r>
            <w:r w:rsidRPr="000065F8">
              <w:rPr>
                <w:rFonts w:ascii="Georgia" w:eastAsia="Book Antiqua" w:hAnsi="Georgia"/>
                <w:b/>
                <w:sz w:val="20"/>
                <w:szCs w:val="20"/>
              </w:rPr>
              <w:t>)</w:t>
            </w:r>
          </w:p>
        </w:tc>
        <w:tc>
          <w:tcPr>
            <w:tcW w:w="1440" w:type="dxa"/>
            <w:vMerge w:val="restart"/>
            <w:shd w:val="clear" w:color="auto" w:fill="FFFF00"/>
            <w:vAlign w:val="center"/>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Protocol</w:t>
            </w:r>
          </w:p>
        </w:tc>
      </w:tr>
      <w:tr w:rsidR="00BA7F83" w:rsidRPr="000065F8" w:rsidTr="00AA2C7E">
        <w:trPr>
          <w:trHeight w:val="272"/>
          <w:tblHeader/>
          <w:jc w:val="center"/>
        </w:trPr>
        <w:tc>
          <w:tcPr>
            <w:tcW w:w="2649" w:type="dxa"/>
            <w:gridSpan w:val="3"/>
            <w:shd w:val="clear" w:color="auto" w:fill="66FFCC"/>
            <w:vAlign w:val="bottom"/>
          </w:tcPr>
          <w:p w:rsidR="00BA7F83" w:rsidRPr="000065F8" w:rsidRDefault="00BA7F83" w:rsidP="001D6A6F">
            <w:pPr>
              <w:jc w:val="center"/>
              <w:rPr>
                <w:rFonts w:ascii="Georgia" w:eastAsia="Book Antiqua" w:hAnsi="Georgia"/>
                <w:b/>
                <w:sz w:val="20"/>
                <w:szCs w:val="20"/>
              </w:rPr>
            </w:pPr>
            <w:r w:rsidRPr="000065F8">
              <w:rPr>
                <w:rFonts w:ascii="Georgia" w:eastAsia="Book Antiqua" w:hAnsi="Georgia"/>
                <w:b/>
                <w:sz w:val="20"/>
                <w:szCs w:val="20"/>
              </w:rPr>
              <w:t>Date of AAQ Monitoring</w:t>
            </w:r>
          </w:p>
        </w:tc>
        <w:tc>
          <w:tcPr>
            <w:tcW w:w="1402" w:type="dxa"/>
            <w:shd w:val="clear" w:color="auto" w:fill="66FFCC"/>
            <w:vAlign w:val="bottom"/>
          </w:tcPr>
          <w:p w:rsidR="00BA7F83" w:rsidRPr="000065F8" w:rsidRDefault="000C5458" w:rsidP="00AA2C7E">
            <w:pPr>
              <w:jc w:val="center"/>
              <w:rPr>
                <w:rFonts w:ascii="Georgia" w:eastAsia="Book Antiqua" w:hAnsi="Georgia"/>
                <w:b/>
                <w:sz w:val="20"/>
                <w:szCs w:val="20"/>
              </w:rPr>
            </w:pPr>
            <w:r>
              <w:rPr>
                <w:rFonts w:ascii="Georgia" w:eastAsia="Book Antiqua" w:hAnsi="Georgia"/>
                <w:b/>
                <w:sz w:val="20"/>
                <w:szCs w:val="20"/>
              </w:rPr>
              <w:t>2</w:t>
            </w:r>
            <w:r w:rsidR="00F76422">
              <w:rPr>
                <w:rFonts w:ascii="Georgia" w:eastAsia="Book Antiqua" w:hAnsi="Georgia"/>
                <w:b/>
                <w:sz w:val="20"/>
                <w:szCs w:val="20"/>
              </w:rPr>
              <w:t>9</w:t>
            </w:r>
            <w:r w:rsidR="00BA7F83" w:rsidRPr="000065F8">
              <w:rPr>
                <w:rFonts w:ascii="Georgia" w:eastAsia="Book Antiqua" w:hAnsi="Georgia"/>
                <w:b/>
                <w:sz w:val="20"/>
                <w:szCs w:val="20"/>
              </w:rPr>
              <w:t>.</w:t>
            </w:r>
            <w:r w:rsidR="00AA2C7E">
              <w:rPr>
                <w:rFonts w:ascii="Georgia" w:eastAsia="Book Antiqua" w:hAnsi="Georgia"/>
                <w:b/>
                <w:sz w:val="20"/>
                <w:szCs w:val="20"/>
              </w:rPr>
              <w:t>01</w:t>
            </w:r>
            <w:r w:rsidR="00BA7F83" w:rsidRPr="000065F8">
              <w:rPr>
                <w:rFonts w:ascii="Georgia" w:eastAsia="Book Antiqua" w:hAnsi="Georgia"/>
                <w:b/>
                <w:sz w:val="20"/>
                <w:szCs w:val="20"/>
              </w:rPr>
              <w:t>.20</w:t>
            </w:r>
            <w:r w:rsidR="00AA2C7E">
              <w:rPr>
                <w:rFonts w:ascii="Georgia" w:eastAsia="Book Antiqua" w:hAnsi="Georgia"/>
                <w:b/>
                <w:sz w:val="20"/>
                <w:szCs w:val="20"/>
              </w:rPr>
              <w:t>21</w:t>
            </w:r>
          </w:p>
        </w:tc>
        <w:tc>
          <w:tcPr>
            <w:tcW w:w="1614" w:type="dxa"/>
            <w:shd w:val="clear" w:color="auto" w:fill="66FFCC"/>
            <w:vAlign w:val="bottom"/>
          </w:tcPr>
          <w:p w:rsidR="00BA7F83" w:rsidRPr="000065F8" w:rsidRDefault="00AA2C7E" w:rsidP="00AA2C7E">
            <w:pPr>
              <w:jc w:val="center"/>
              <w:rPr>
                <w:rFonts w:ascii="Georgia" w:eastAsia="Book Antiqua" w:hAnsi="Georgia"/>
                <w:b/>
                <w:sz w:val="20"/>
                <w:szCs w:val="20"/>
              </w:rPr>
            </w:pPr>
            <w:r>
              <w:rPr>
                <w:rFonts w:ascii="Georgia" w:eastAsia="Book Antiqua" w:hAnsi="Georgia"/>
                <w:b/>
                <w:sz w:val="20"/>
                <w:szCs w:val="20"/>
              </w:rPr>
              <w:t>29</w:t>
            </w:r>
            <w:r w:rsidR="00743705" w:rsidRPr="000065F8">
              <w:rPr>
                <w:rFonts w:ascii="Georgia" w:eastAsia="Book Antiqua" w:hAnsi="Georgia"/>
                <w:b/>
                <w:sz w:val="20"/>
                <w:szCs w:val="20"/>
              </w:rPr>
              <w:t>.</w:t>
            </w:r>
            <w:r>
              <w:rPr>
                <w:rFonts w:ascii="Georgia" w:eastAsia="Book Antiqua" w:hAnsi="Georgia"/>
                <w:b/>
                <w:sz w:val="20"/>
                <w:szCs w:val="20"/>
              </w:rPr>
              <w:t>0</w:t>
            </w:r>
            <w:r w:rsidR="000C5458">
              <w:rPr>
                <w:rFonts w:ascii="Georgia" w:eastAsia="Book Antiqua" w:hAnsi="Georgia"/>
                <w:b/>
                <w:sz w:val="20"/>
                <w:szCs w:val="20"/>
              </w:rPr>
              <w:t>2</w:t>
            </w:r>
            <w:r w:rsidR="00BA7F83" w:rsidRPr="000065F8">
              <w:rPr>
                <w:rFonts w:ascii="Georgia" w:eastAsia="Book Antiqua" w:hAnsi="Georgia"/>
                <w:b/>
                <w:sz w:val="20"/>
                <w:szCs w:val="20"/>
              </w:rPr>
              <w:t>.20</w:t>
            </w:r>
            <w:r>
              <w:rPr>
                <w:rFonts w:ascii="Georgia" w:eastAsia="Book Antiqua" w:hAnsi="Georgia"/>
                <w:b/>
                <w:sz w:val="20"/>
                <w:szCs w:val="20"/>
              </w:rPr>
              <w:t>21</w:t>
            </w:r>
          </w:p>
        </w:tc>
        <w:tc>
          <w:tcPr>
            <w:tcW w:w="1195" w:type="dxa"/>
            <w:vMerge/>
            <w:shd w:val="clear" w:color="auto" w:fill="D9D9D9"/>
            <w:vAlign w:val="bottom"/>
          </w:tcPr>
          <w:p w:rsidR="00BA7F83" w:rsidRPr="000065F8" w:rsidRDefault="00BA7F83" w:rsidP="001D6A6F">
            <w:pPr>
              <w:rPr>
                <w:rFonts w:ascii="Georgia" w:hAnsi="Georgia"/>
                <w:sz w:val="20"/>
                <w:szCs w:val="20"/>
                <w:highlight w:val="lightGray"/>
              </w:rPr>
            </w:pPr>
          </w:p>
        </w:tc>
        <w:tc>
          <w:tcPr>
            <w:tcW w:w="1440" w:type="dxa"/>
            <w:vMerge/>
            <w:shd w:val="clear" w:color="auto" w:fill="D9D9D9"/>
            <w:vAlign w:val="bottom"/>
          </w:tcPr>
          <w:p w:rsidR="00BA7F83" w:rsidRPr="000065F8" w:rsidRDefault="00BA7F83" w:rsidP="001D6A6F">
            <w:pPr>
              <w:rPr>
                <w:rFonts w:ascii="Georgia" w:hAnsi="Georgia"/>
                <w:sz w:val="20"/>
                <w:szCs w:val="20"/>
              </w:rPr>
            </w:pPr>
          </w:p>
        </w:tc>
      </w:tr>
      <w:tr w:rsidR="00BA7F83" w:rsidRPr="000065F8" w:rsidTr="00AA2C7E">
        <w:trPr>
          <w:trHeight w:val="503"/>
          <w:jc w:val="center"/>
        </w:trPr>
        <w:tc>
          <w:tcPr>
            <w:tcW w:w="643" w:type="dxa"/>
            <w:shd w:val="clear" w:color="auto" w:fill="FFFF00"/>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01</w:t>
            </w:r>
          </w:p>
        </w:tc>
        <w:tc>
          <w:tcPr>
            <w:tcW w:w="2006" w:type="dxa"/>
            <w:gridSpan w:val="2"/>
            <w:shd w:val="clear" w:color="auto" w:fill="auto"/>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PM</w:t>
            </w:r>
            <w:r w:rsidRPr="000065F8">
              <w:rPr>
                <w:rFonts w:ascii="Georgia" w:eastAsia="Book Antiqua" w:hAnsi="Georgia"/>
                <w:b/>
                <w:sz w:val="18"/>
                <w:szCs w:val="18"/>
                <w:vertAlign w:val="subscript"/>
              </w:rPr>
              <w:t>10</w:t>
            </w:r>
          </w:p>
        </w:tc>
        <w:tc>
          <w:tcPr>
            <w:tcW w:w="1402"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98</w:t>
            </w:r>
          </w:p>
        </w:tc>
        <w:tc>
          <w:tcPr>
            <w:tcW w:w="1614"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91</w:t>
            </w:r>
          </w:p>
        </w:tc>
        <w:tc>
          <w:tcPr>
            <w:tcW w:w="1195"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100</w:t>
            </w:r>
          </w:p>
        </w:tc>
        <w:tc>
          <w:tcPr>
            <w:tcW w:w="1440"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23), 2006.</w:t>
            </w:r>
          </w:p>
        </w:tc>
      </w:tr>
      <w:tr w:rsidR="00BA7F83" w:rsidRPr="000065F8" w:rsidTr="00AA2C7E">
        <w:trPr>
          <w:trHeight w:val="547"/>
          <w:jc w:val="center"/>
        </w:trPr>
        <w:tc>
          <w:tcPr>
            <w:tcW w:w="643" w:type="dxa"/>
            <w:shd w:val="clear" w:color="auto" w:fill="FFFF00"/>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 xml:space="preserve">– </w:t>
            </w:r>
            <w:r w:rsidRPr="000065F8">
              <w:rPr>
                <w:rFonts w:ascii="Georgia" w:eastAsia="Book Antiqua" w:hAnsi="Georgia"/>
                <w:b/>
                <w:sz w:val="18"/>
                <w:szCs w:val="18"/>
              </w:rPr>
              <w:t>02</w:t>
            </w:r>
          </w:p>
        </w:tc>
        <w:tc>
          <w:tcPr>
            <w:tcW w:w="2006" w:type="dxa"/>
            <w:gridSpan w:val="2"/>
            <w:shd w:val="clear" w:color="auto" w:fill="auto"/>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PM</w:t>
            </w:r>
            <w:r w:rsidRPr="000065F8">
              <w:rPr>
                <w:rFonts w:ascii="Georgia" w:eastAsia="Book Antiqua" w:hAnsi="Georgia"/>
                <w:b/>
                <w:sz w:val="18"/>
                <w:szCs w:val="18"/>
                <w:vertAlign w:val="subscript"/>
              </w:rPr>
              <w:t>2.5</w:t>
            </w:r>
          </w:p>
        </w:tc>
        <w:tc>
          <w:tcPr>
            <w:tcW w:w="1402"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35</w:t>
            </w:r>
          </w:p>
        </w:tc>
        <w:tc>
          <w:tcPr>
            <w:tcW w:w="1614" w:type="dxa"/>
            <w:shd w:val="clear" w:color="auto" w:fill="auto"/>
            <w:vAlign w:val="center"/>
          </w:tcPr>
          <w:p w:rsidR="00BA7F83" w:rsidRPr="00466C00" w:rsidRDefault="00BA7F83" w:rsidP="001D6A6F">
            <w:pPr>
              <w:jc w:val="center"/>
              <w:rPr>
                <w:rFonts w:ascii="Georgia" w:eastAsia="Book Antiqua" w:hAnsi="Georgia"/>
                <w:b/>
                <w:w w:val="95"/>
                <w:sz w:val="18"/>
                <w:szCs w:val="18"/>
              </w:rPr>
            </w:pPr>
            <w:r w:rsidRPr="00466C00">
              <w:rPr>
                <w:rFonts w:ascii="Georgia" w:eastAsia="Book Antiqua" w:hAnsi="Georgia"/>
                <w:b/>
                <w:w w:val="95"/>
                <w:sz w:val="18"/>
                <w:szCs w:val="18"/>
              </w:rPr>
              <w:t>38</w:t>
            </w:r>
          </w:p>
        </w:tc>
        <w:tc>
          <w:tcPr>
            <w:tcW w:w="1195"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60</w:t>
            </w:r>
          </w:p>
        </w:tc>
        <w:tc>
          <w:tcPr>
            <w:tcW w:w="1440"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CPCB</w:t>
            </w:r>
          </w:p>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Guidelines.</w:t>
            </w:r>
          </w:p>
        </w:tc>
      </w:tr>
      <w:tr w:rsidR="00BA7F83" w:rsidRPr="000065F8" w:rsidTr="00AA2C7E">
        <w:trPr>
          <w:trHeight w:val="547"/>
          <w:jc w:val="center"/>
        </w:trPr>
        <w:tc>
          <w:tcPr>
            <w:tcW w:w="643" w:type="dxa"/>
            <w:shd w:val="clear" w:color="auto" w:fill="FFFF00"/>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03</w:t>
            </w:r>
          </w:p>
        </w:tc>
        <w:tc>
          <w:tcPr>
            <w:tcW w:w="2006" w:type="dxa"/>
            <w:gridSpan w:val="2"/>
            <w:shd w:val="clear" w:color="auto" w:fill="auto"/>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SO</w:t>
            </w:r>
            <w:r w:rsidRPr="000065F8">
              <w:rPr>
                <w:rFonts w:ascii="Georgia" w:eastAsia="Book Antiqua" w:hAnsi="Georgia"/>
                <w:b/>
                <w:sz w:val="18"/>
                <w:szCs w:val="18"/>
                <w:vertAlign w:val="subscript"/>
              </w:rPr>
              <w:t>2</w:t>
            </w:r>
          </w:p>
        </w:tc>
        <w:tc>
          <w:tcPr>
            <w:tcW w:w="1402"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17</w:t>
            </w:r>
          </w:p>
        </w:tc>
        <w:tc>
          <w:tcPr>
            <w:tcW w:w="1614" w:type="dxa"/>
            <w:shd w:val="clear" w:color="auto" w:fill="auto"/>
            <w:vAlign w:val="center"/>
          </w:tcPr>
          <w:p w:rsidR="00BA7F83" w:rsidRPr="00466C00" w:rsidRDefault="00BA7F83" w:rsidP="001D6A6F">
            <w:pPr>
              <w:jc w:val="center"/>
              <w:rPr>
                <w:rFonts w:ascii="Georgia" w:eastAsia="Book Antiqua" w:hAnsi="Georgia"/>
                <w:b/>
                <w:w w:val="95"/>
                <w:sz w:val="18"/>
                <w:szCs w:val="18"/>
              </w:rPr>
            </w:pPr>
            <w:r w:rsidRPr="00466C00">
              <w:rPr>
                <w:rFonts w:ascii="Georgia" w:eastAsia="Book Antiqua" w:hAnsi="Georgia"/>
                <w:b/>
                <w:w w:val="95"/>
                <w:sz w:val="18"/>
                <w:szCs w:val="18"/>
              </w:rPr>
              <w:t>17</w:t>
            </w:r>
          </w:p>
        </w:tc>
        <w:tc>
          <w:tcPr>
            <w:tcW w:w="1195"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80</w:t>
            </w:r>
          </w:p>
        </w:tc>
        <w:tc>
          <w:tcPr>
            <w:tcW w:w="1440"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II), 2001.</w:t>
            </w:r>
          </w:p>
        </w:tc>
      </w:tr>
      <w:tr w:rsidR="00BA7F83" w:rsidRPr="000065F8" w:rsidTr="00AA2C7E">
        <w:trPr>
          <w:trHeight w:val="547"/>
          <w:jc w:val="center"/>
        </w:trPr>
        <w:tc>
          <w:tcPr>
            <w:tcW w:w="643" w:type="dxa"/>
            <w:shd w:val="clear" w:color="auto" w:fill="FFFF00"/>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04</w:t>
            </w:r>
          </w:p>
        </w:tc>
        <w:tc>
          <w:tcPr>
            <w:tcW w:w="2006" w:type="dxa"/>
            <w:gridSpan w:val="2"/>
            <w:shd w:val="clear" w:color="auto" w:fill="auto"/>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NO</w:t>
            </w:r>
            <w:r w:rsidRPr="000065F8">
              <w:rPr>
                <w:rFonts w:ascii="Georgia" w:eastAsia="Book Antiqua" w:hAnsi="Georgia"/>
                <w:b/>
                <w:sz w:val="18"/>
                <w:szCs w:val="18"/>
                <w:vertAlign w:val="subscript"/>
              </w:rPr>
              <w:t>X</w:t>
            </w:r>
          </w:p>
        </w:tc>
        <w:tc>
          <w:tcPr>
            <w:tcW w:w="1402"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19</w:t>
            </w:r>
          </w:p>
        </w:tc>
        <w:tc>
          <w:tcPr>
            <w:tcW w:w="1614" w:type="dxa"/>
            <w:shd w:val="clear" w:color="auto" w:fill="auto"/>
            <w:vAlign w:val="center"/>
          </w:tcPr>
          <w:p w:rsidR="00BA7F83" w:rsidRPr="00466C00" w:rsidRDefault="00BA7F83" w:rsidP="001D6A6F">
            <w:pPr>
              <w:jc w:val="center"/>
              <w:rPr>
                <w:rFonts w:ascii="Georgia" w:eastAsia="Book Antiqua" w:hAnsi="Georgia"/>
                <w:b/>
                <w:w w:val="95"/>
                <w:sz w:val="18"/>
                <w:szCs w:val="18"/>
              </w:rPr>
            </w:pPr>
            <w:r w:rsidRPr="00466C00">
              <w:rPr>
                <w:rFonts w:ascii="Georgia" w:eastAsia="Book Antiqua" w:hAnsi="Georgia"/>
                <w:b/>
                <w:w w:val="95"/>
                <w:sz w:val="18"/>
                <w:szCs w:val="18"/>
              </w:rPr>
              <w:t>25</w:t>
            </w:r>
          </w:p>
        </w:tc>
        <w:tc>
          <w:tcPr>
            <w:tcW w:w="1195"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80</w:t>
            </w:r>
          </w:p>
        </w:tc>
        <w:tc>
          <w:tcPr>
            <w:tcW w:w="1440"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VI), 2007.</w:t>
            </w:r>
          </w:p>
        </w:tc>
      </w:tr>
      <w:tr w:rsidR="00BA7F83" w:rsidRPr="000065F8" w:rsidTr="00AA2C7E">
        <w:trPr>
          <w:trHeight w:val="503"/>
          <w:jc w:val="center"/>
        </w:trPr>
        <w:tc>
          <w:tcPr>
            <w:tcW w:w="643" w:type="dxa"/>
            <w:shd w:val="clear" w:color="auto" w:fill="FFFF00"/>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05</w:t>
            </w:r>
          </w:p>
        </w:tc>
        <w:tc>
          <w:tcPr>
            <w:tcW w:w="2006" w:type="dxa"/>
            <w:gridSpan w:val="2"/>
            <w:shd w:val="clear" w:color="auto" w:fill="auto"/>
            <w:vAlign w:val="center"/>
          </w:tcPr>
          <w:p w:rsidR="00BA7F83" w:rsidRPr="000065F8" w:rsidRDefault="00BA7F83" w:rsidP="001D6A6F">
            <w:pPr>
              <w:jc w:val="center"/>
              <w:rPr>
                <w:rFonts w:ascii="Georgia" w:eastAsia="Book Antiqua" w:hAnsi="Georgia"/>
                <w:b/>
                <w:sz w:val="18"/>
                <w:szCs w:val="18"/>
              </w:rPr>
            </w:pPr>
            <w:r w:rsidRPr="000065F8">
              <w:rPr>
                <w:rFonts w:ascii="Georgia" w:eastAsia="Book Antiqua" w:hAnsi="Georgia"/>
                <w:b/>
                <w:sz w:val="18"/>
                <w:szCs w:val="18"/>
              </w:rPr>
              <w:t>CO</w:t>
            </w:r>
          </w:p>
        </w:tc>
        <w:tc>
          <w:tcPr>
            <w:tcW w:w="1402"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840</w:t>
            </w:r>
          </w:p>
        </w:tc>
        <w:tc>
          <w:tcPr>
            <w:tcW w:w="1614" w:type="dxa"/>
            <w:shd w:val="clear" w:color="auto" w:fill="auto"/>
            <w:vAlign w:val="center"/>
          </w:tcPr>
          <w:p w:rsidR="00BA7F83" w:rsidRPr="00466C00" w:rsidRDefault="00BA7F83" w:rsidP="001D6A6F">
            <w:pPr>
              <w:jc w:val="center"/>
              <w:rPr>
                <w:rFonts w:ascii="Georgia" w:eastAsia="Book Antiqua" w:hAnsi="Georgia"/>
                <w:b/>
                <w:w w:val="99"/>
                <w:sz w:val="18"/>
                <w:szCs w:val="18"/>
              </w:rPr>
            </w:pPr>
            <w:r w:rsidRPr="00466C00">
              <w:rPr>
                <w:rFonts w:ascii="Georgia" w:eastAsia="Book Antiqua" w:hAnsi="Georgia"/>
                <w:b/>
                <w:w w:val="99"/>
                <w:sz w:val="18"/>
                <w:szCs w:val="18"/>
              </w:rPr>
              <w:t>1</w:t>
            </w:r>
            <w:r w:rsidR="00097C36">
              <w:rPr>
                <w:rFonts w:ascii="Georgia" w:eastAsia="Book Antiqua" w:hAnsi="Georgia"/>
                <w:b/>
                <w:w w:val="99"/>
                <w:sz w:val="18"/>
                <w:szCs w:val="18"/>
              </w:rPr>
              <w:t>,</w:t>
            </w:r>
            <w:r w:rsidRPr="00466C00">
              <w:rPr>
                <w:rFonts w:ascii="Georgia" w:eastAsia="Book Antiqua" w:hAnsi="Georgia"/>
                <w:b/>
                <w:w w:val="99"/>
                <w:sz w:val="18"/>
                <w:szCs w:val="18"/>
              </w:rPr>
              <w:t>200</w:t>
            </w:r>
          </w:p>
        </w:tc>
        <w:tc>
          <w:tcPr>
            <w:tcW w:w="1195" w:type="dxa"/>
            <w:shd w:val="clear" w:color="auto" w:fill="auto"/>
            <w:vAlign w:val="center"/>
          </w:tcPr>
          <w:p w:rsidR="00BA7F83" w:rsidRPr="00097C36" w:rsidRDefault="00BA7F83" w:rsidP="001D6A6F">
            <w:pPr>
              <w:jc w:val="center"/>
              <w:rPr>
                <w:rFonts w:ascii="Georgia" w:eastAsia="Book Antiqua" w:hAnsi="Georgia"/>
                <w:i/>
                <w:sz w:val="18"/>
                <w:szCs w:val="18"/>
              </w:rPr>
            </w:pPr>
            <w:r w:rsidRPr="00097C36">
              <w:rPr>
                <w:rFonts w:ascii="Georgia" w:eastAsia="Book Antiqua" w:hAnsi="Georgia"/>
                <w:i/>
                <w:sz w:val="18"/>
                <w:szCs w:val="18"/>
              </w:rPr>
              <w:t>2</w:t>
            </w:r>
            <w:r w:rsidR="00097C36">
              <w:rPr>
                <w:rFonts w:ascii="Georgia" w:eastAsia="Book Antiqua" w:hAnsi="Georgia"/>
                <w:i/>
                <w:sz w:val="18"/>
                <w:szCs w:val="18"/>
              </w:rPr>
              <w:t>,</w:t>
            </w:r>
            <w:r w:rsidRPr="00097C36">
              <w:rPr>
                <w:rFonts w:ascii="Georgia" w:eastAsia="Book Antiqua" w:hAnsi="Georgia"/>
                <w:i/>
                <w:sz w:val="18"/>
                <w:szCs w:val="18"/>
              </w:rPr>
              <w:t>000</w:t>
            </w:r>
          </w:p>
        </w:tc>
        <w:tc>
          <w:tcPr>
            <w:tcW w:w="1440" w:type="dxa"/>
            <w:shd w:val="clear" w:color="auto" w:fill="auto"/>
            <w:vAlign w:val="center"/>
          </w:tcPr>
          <w:p w:rsidR="00BA7F83" w:rsidRPr="00466C00" w:rsidRDefault="00BA7F83" w:rsidP="001D6A6F">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10).</w:t>
            </w:r>
          </w:p>
        </w:tc>
      </w:tr>
    </w:tbl>
    <w:p w:rsidR="006D0F58" w:rsidRPr="006D0F58" w:rsidRDefault="006D0F58"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F024C1">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The </w:t>
      </w:r>
      <w:r w:rsidRPr="006D0F58">
        <w:rPr>
          <w:rFonts w:ascii="Georgia" w:eastAsiaTheme="minorEastAsia" w:hAnsi="Georgia" w:cstheme="minorBidi"/>
          <w:color w:val="000000"/>
          <w:spacing w:val="-2"/>
          <w:w w:val="101"/>
          <w:sz w:val="20"/>
          <w:szCs w:val="20"/>
          <w:lang w:val="en-IN" w:eastAsia="en-IN"/>
        </w:rPr>
        <w:t>maximum</w:t>
      </w:r>
      <w:r w:rsidRPr="000065F8">
        <w:rPr>
          <w:rFonts w:ascii="Georgia" w:hAnsi="Georgia"/>
          <w:sz w:val="20"/>
          <w:szCs w:val="20"/>
        </w:rPr>
        <w:t xml:space="preserve"> SO</w:t>
      </w:r>
      <w:r w:rsidRPr="000065F8">
        <w:rPr>
          <w:rFonts w:ascii="Georgia" w:hAnsi="Georgia"/>
          <w:sz w:val="20"/>
          <w:szCs w:val="20"/>
          <w:vertAlign w:val="subscript"/>
        </w:rPr>
        <w:t>2</w:t>
      </w:r>
      <w:r w:rsidRPr="000065F8">
        <w:rPr>
          <w:rFonts w:ascii="Georgia" w:hAnsi="Georgia"/>
          <w:sz w:val="20"/>
          <w:szCs w:val="20"/>
        </w:rPr>
        <w:t xml:space="preserve"> and NO</w:t>
      </w:r>
      <w:r w:rsidRPr="000065F8">
        <w:rPr>
          <w:rFonts w:ascii="Georgia" w:hAnsi="Georgia"/>
          <w:sz w:val="20"/>
          <w:szCs w:val="20"/>
          <w:vertAlign w:val="subscript"/>
        </w:rPr>
        <w:t>X</w:t>
      </w:r>
      <w:r w:rsidRPr="000065F8">
        <w:rPr>
          <w:rFonts w:ascii="Georgia" w:hAnsi="Georgia"/>
          <w:sz w:val="20"/>
          <w:szCs w:val="20"/>
        </w:rPr>
        <w:t xml:space="preserve"> levels monitored were 23.41</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35.15</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respectively. While comparing with the NAAQ Standard (80</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the monitoring results were found to be well within the limits. The maximum CO concentration monitored was 1.8</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most of the CO levels were monitored below the detectable limit of 2</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00C83236" w:rsidRPr="000065F8">
        <w:rPr>
          <w:rFonts w:ascii="Georgia" w:hAnsi="Georgia"/>
          <w:sz w:val="20"/>
          <w:szCs w:val="20"/>
        </w:rPr>
        <w:t xml:space="preserve">. </w:t>
      </w:r>
      <w:r w:rsidRPr="000065F8">
        <w:rPr>
          <w:rFonts w:ascii="Georgia" w:hAnsi="Georgia"/>
          <w:sz w:val="20"/>
          <w:szCs w:val="20"/>
        </w:rPr>
        <w:t>While comparing the NAAQ Standard, the monitored CO levels were found to be well within the limit. All Hydro</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Carbon (HC) values were found to be below the detectable limit of 65</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All Particulate Lead values were found to be below the detectable limit of 0.01</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within the NAAQ Standard of 1.0</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(24</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Hourly).</w:t>
      </w:r>
    </w:p>
    <w:p w:rsidR="00F63C35" w:rsidRPr="007F70F2" w:rsidRDefault="00F63C35"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sz w:val="21"/>
        </w:rPr>
      </w:pPr>
      <w:r w:rsidRPr="000065F8">
        <w:rPr>
          <w:rFonts w:ascii="Georgia" w:eastAsia="Book Antiqua" w:hAnsi="Georgia"/>
          <w:b/>
          <w:color w:val="0000FF"/>
          <w:u w:val="double" w:color="FF0000"/>
        </w:rPr>
        <w:t>Noise Levels</w:t>
      </w:r>
    </w:p>
    <w:p w:rsidR="00961EA1" w:rsidRPr="007F70F2"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Ambient Noise Standards</w:t>
      </w:r>
    </w:p>
    <w:p w:rsidR="00961EA1" w:rsidRPr="001D7510"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Ambient noise standards were </w:t>
      </w:r>
      <w:r w:rsidRPr="00F024C1">
        <w:rPr>
          <w:rFonts w:ascii="Georgia" w:hAnsi="Georgia"/>
          <w:sz w:val="20"/>
          <w:szCs w:val="20"/>
        </w:rPr>
        <w:t>established</w:t>
      </w:r>
      <w:r w:rsidRPr="000065F8">
        <w:rPr>
          <w:rFonts w:ascii="Georgia" w:eastAsiaTheme="minorEastAsia" w:hAnsi="Georgia" w:cstheme="minorBidi"/>
          <w:color w:val="000000"/>
          <w:spacing w:val="-2"/>
          <w:w w:val="101"/>
          <w:sz w:val="20"/>
          <w:szCs w:val="20"/>
          <w:lang w:val="en-IN" w:eastAsia="en-IN"/>
        </w:rPr>
        <w:t xml:space="preserve"> as per the </w:t>
      </w:r>
      <w:r w:rsidR="001B304B" w:rsidRPr="001B304B">
        <w:rPr>
          <w:rFonts w:ascii="Georgia" w:eastAsiaTheme="minorEastAsia" w:hAnsi="Georgia" w:cstheme="minorBidi"/>
          <w:b/>
          <w:color w:val="000000"/>
          <w:spacing w:val="-2"/>
          <w:w w:val="101"/>
          <w:sz w:val="20"/>
          <w:szCs w:val="20"/>
          <w:lang w:val="en-IN" w:eastAsia="en-IN"/>
        </w:rPr>
        <w:t>“</w:t>
      </w:r>
      <w:r w:rsidRPr="001B304B">
        <w:rPr>
          <w:rFonts w:ascii="Georgia" w:eastAsiaTheme="minorEastAsia" w:hAnsi="Georgia" w:cstheme="minorBidi"/>
          <w:b/>
          <w:color w:val="000000"/>
          <w:spacing w:val="-2"/>
          <w:w w:val="101"/>
          <w:sz w:val="20"/>
          <w:szCs w:val="20"/>
          <w:lang w:val="en-IN" w:eastAsia="en-IN"/>
        </w:rPr>
        <w:t>C</w:t>
      </w:r>
      <w:r w:rsidR="001B304B" w:rsidRPr="001B304B">
        <w:rPr>
          <w:rFonts w:ascii="Georgia" w:eastAsiaTheme="minorEastAsia" w:hAnsi="Georgia" w:cstheme="minorBidi"/>
          <w:b/>
          <w:color w:val="000000"/>
          <w:spacing w:val="-2"/>
          <w:w w:val="101"/>
          <w:sz w:val="20"/>
          <w:szCs w:val="20"/>
          <w:lang w:val="en-IN" w:eastAsia="en-IN"/>
        </w:rPr>
        <w:t>PCB/ MOEF Gazette Notification D</w:t>
      </w:r>
      <w:r w:rsidRPr="001B304B">
        <w:rPr>
          <w:rFonts w:ascii="Georgia" w:eastAsiaTheme="minorEastAsia" w:hAnsi="Georgia" w:cstheme="minorBidi"/>
          <w:b/>
          <w:color w:val="000000"/>
          <w:spacing w:val="-2"/>
          <w:w w:val="101"/>
          <w:sz w:val="20"/>
          <w:szCs w:val="20"/>
          <w:lang w:val="en-IN" w:eastAsia="en-IN"/>
        </w:rPr>
        <w:t>ated 26</w:t>
      </w:r>
      <w:r w:rsidRPr="001B304B">
        <w:rPr>
          <w:rFonts w:ascii="Georgia" w:eastAsiaTheme="minorEastAsia" w:hAnsi="Georgia" w:cstheme="minorBidi"/>
          <w:b/>
          <w:color w:val="000000"/>
          <w:spacing w:val="-2"/>
          <w:w w:val="101"/>
          <w:sz w:val="20"/>
          <w:szCs w:val="20"/>
          <w:vertAlign w:val="superscript"/>
          <w:lang w:val="en-IN" w:eastAsia="en-IN"/>
        </w:rPr>
        <w:t>th</w:t>
      </w:r>
      <w:r w:rsidRPr="001B304B">
        <w:rPr>
          <w:rFonts w:ascii="Georgia" w:eastAsiaTheme="minorEastAsia" w:hAnsi="Georgia" w:cstheme="minorBidi"/>
          <w:b/>
          <w:color w:val="000000"/>
          <w:spacing w:val="-2"/>
          <w:w w:val="101"/>
          <w:sz w:val="20"/>
          <w:szCs w:val="20"/>
          <w:lang w:val="en-IN" w:eastAsia="en-IN"/>
        </w:rPr>
        <w:t xml:space="preserve"> December, 1989</w:t>
      </w:r>
      <w:r w:rsidR="001B304B" w:rsidRPr="001B304B">
        <w:rPr>
          <w:rFonts w:ascii="Georgia" w:eastAsiaTheme="minorEastAsia" w:hAnsi="Georgia" w:cstheme="minorBidi"/>
          <w:b/>
          <w:color w:val="000000"/>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 xml:space="preserve">. It is based on the </w:t>
      </w:r>
      <w:r w:rsidR="00097C36">
        <w:rPr>
          <w:rFonts w:ascii="Georgia" w:eastAsiaTheme="minorEastAsia" w:hAnsi="Georgia" w:cstheme="minorBidi"/>
          <w:b/>
          <w:color w:val="000000"/>
          <w:spacing w:val="-2"/>
          <w:w w:val="101"/>
          <w:sz w:val="20"/>
          <w:szCs w:val="20"/>
          <w:lang w:val="en-IN" w:eastAsia="en-IN"/>
        </w:rPr>
        <w:t>“</w:t>
      </w:r>
      <w:r w:rsidR="00097C36" w:rsidRPr="004A5A0C">
        <w:rPr>
          <w:rFonts w:ascii="Georgia" w:eastAsiaTheme="minorEastAsia" w:hAnsi="Georgia" w:cstheme="minorBidi"/>
          <w:b/>
          <w:color w:val="000000"/>
          <w:spacing w:val="-2"/>
          <w:w w:val="101"/>
          <w:sz w:val="20"/>
          <w:szCs w:val="20"/>
          <w:lang w:val="en-IN" w:eastAsia="en-IN"/>
        </w:rPr>
        <w:t>A</w:t>
      </w:r>
      <w:r w:rsidR="00097C36">
        <w:rPr>
          <w:rFonts w:ascii="Georgia" w:eastAsiaTheme="minorEastAsia" w:hAnsi="Georgia" w:cstheme="minorBidi"/>
          <w:b/>
          <w:color w:val="000000"/>
          <w:spacing w:val="-2"/>
          <w:w w:val="101"/>
          <w:sz w:val="20"/>
          <w:szCs w:val="20"/>
          <w:lang w:val="en-IN" w:eastAsia="en-IN"/>
        </w:rPr>
        <w:t>”</w:t>
      </w:r>
      <w:r w:rsidR="00715402">
        <w:rPr>
          <w:rFonts w:ascii="Georgia" w:eastAsiaTheme="minorEastAsia" w:hAnsi="Georgia" w:cstheme="minorBidi"/>
          <w:b/>
          <w:color w:val="00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weighted equivalent noise level, Leq are given in the </w:t>
      </w:r>
      <w:r w:rsidR="00E91CF5" w:rsidRPr="000065F8">
        <w:rPr>
          <w:rFonts w:ascii="Georgia" w:eastAsiaTheme="minorEastAsia" w:hAnsi="Georgia" w:cstheme="minorBidi"/>
          <w:b/>
          <w:color w:val="FF0000"/>
          <w:spacing w:val="-2"/>
          <w:w w:val="101"/>
          <w:sz w:val="20"/>
          <w:szCs w:val="20"/>
          <w:lang w:val="en-IN" w:eastAsia="en-IN"/>
        </w:rPr>
        <w:t xml:space="preserve">Table </w:t>
      </w:r>
      <w:r w:rsidR="003152EC">
        <w:rPr>
          <w:rFonts w:ascii="Georgia" w:eastAsiaTheme="minorEastAsia" w:hAnsi="Georgia" w:cstheme="minorBidi"/>
          <w:b/>
          <w:color w:val="FF0000"/>
          <w:spacing w:val="-2"/>
          <w:w w:val="101"/>
          <w:sz w:val="20"/>
          <w:szCs w:val="20"/>
          <w:lang w:val="en-IN" w:eastAsia="en-IN"/>
        </w:rPr>
        <w:t>47</w:t>
      </w:r>
      <w:r w:rsidRPr="000065F8">
        <w:rPr>
          <w:rFonts w:ascii="Georgia" w:eastAsiaTheme="minorEastAsia" w:hAnsi="Georgia" w:cstheme="minorBidi"/>
          <w:color w:val="000000"/>
          <w:spacing w:val="-2"/>
          <w:w w:val="101"/>
          <w:sz w:val="20"/>
          <w:szCs w:val="20"/>
          <w:lang w:val="en-IN" w:eastAsia="en-IN"/>
        </w:rPr>
        <w:t>.</w:t>
      </w:r>
    </w:p>
    <w:p w:rsidR="00934F95" w:rsidRDefault="00934F95" w:rsidP="001D6A6F">
      <w:pPr>
        <w:pStyle w:val="NormalWeb"/>
        <w:spacing w:before="0" w:beforeAutospacing="0" w:after="0" w:afterAutospacing="0"/>
        <w:jc w:val="both"/>
        <w:rPr>
          <w:rFonts w:ascii="Georgia" w:eastAsiaTheme="minorEastAsia" w:hAnsi="Georgia" w:cstheme="minorBidi"/>
          <w:color w:val="000000"/>
          <w:spacing w:val="-2"/>
          <w:w w:val="101"/>
          <w:sz w:val="16"/>
          <w:szCs w:val="16"/>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152EC">
        <w:rPr>
          <w:rFonts w:ascii="Georgia" w:eastAsia="Book Antiqua" w:hAnsi="Georgia"/>
          <w:b/>
          <w:color w:val="FF0000"/>
          <w:sz w:val="21"/>
        </w:rPr>
        <w:t>47</w:t>
      </w:r>
      <w:r w:rsidRPr="000065F8">
        <w:rPr>
          <w:rFonts w:ascii="Georgia" w:eastAsia="Book Antiqua" w:hAnsi="Georgia"/>
          <w:b/>
          <w:color w:val="FF0000"/>
          <w:sz w:val="21"/>
        </w:rPr>
        <w:t>: National Ambient Noise Standards</w:t>
      </w:r>
      <w:r w:rsidR="00A334BE" w:rsidRPr="000065F8">
        <w:rPr>
          <w:rFonts w:ascii="Georgia" w:eastAsia="Book Antiqua" w:hAnsi="Georgia"/>
          <w:b/>
          <w:color w:val="FF0000"/>
          <w:sz w:val="21"/>
        </w:rPr>
        <w:t>.</w:t>
      </w:r>
    </w:p>
    <w:p w:rsidR="00961EA1" w:rsidRPr="00C946DA"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68"/>
        <w:gridCol w:w="1853"/>
        <w:gridCol w:w="1476"/>
        <w:gridCol w:w="1647"/>
      </w:tblGrid>
      <w:tr w:rsidR="000F677C" w:rsidRPr="000065F8" w:rsidTr="00D662E3">
        <w:trPr>
          <w:trHeight w:val="274"/>
          <w:jc w:val="center"/>
        </w:trPr>
        <w:tc>
          <w:tcPr>
            <w:tcW w:w="0" w:type="auto"/>
            <w:shd w:val="clear" w:color="auto" w:fill="FFFF00"/>
            <w:vAlign w:val="center"/>
          </w:tcPr>
          <w:p w:rsidR="000F677C" w:rsidRPr="000065F8" w:rsidRDefault="000F677C" w:rsidP="001D6A6F">
            <w:pPr>
              <w:jc w:val="center"/>
              <w:rPr>
                <w:rFonts w:ascii="Georgia" w:eastAsia="Book Antiqua" w:hAnsi="Georgia"/>
                <w:b/>
                <w:sz w:val="20"/>
                <w:szCs w:val="20"/>
              </w:rPr>
            </w:pPr>
            <w:r w:rsidRPr="000065F8">
              <w:rPr>
                <w:rFonts w:ascii="Georgia" w:eastAsia="Book Antiqua" w:hAnsi="Georgia"/>
                <w:b/>
                <w:sz w:val="20"/>
                <w:szCs w:val="20"/>
              </w:rPr>
              <w:t>Area Code</w:t>
            </w:r>
          </w:p>
        </w:tc>
        <w:tc>
          <w:tcPr>
            <w:tcW w:w="0" w:type="auto"/>
            <w:shd w:val="clear" w:color="auto" w:fill="FFFF00"/>
            <w:vAlign w:val="center"/>
          </w:tcPr>
          <w:p w:rsidR="000F677C" w:rsidRPr="000065F8" w:rsidRDefault="000F677C" w:rsidP="001D6A6F">
            <w:pPr>
              <w:jc w:val="center"/>
              <w:rPr>
                <w:rFonts w:ascii="Georgia" w:eastAsia="Book Antiqua" w:hAnsi="Georgia"/>
                <w:b/>
                <w:sz w:val="20"/>
                <w:szCs w:val="20"/>
              </w:rPr>
            </w:pPr>
            <w:r w:rsidRPr="000065F8">
              <w:rPr>
                <w:rFonts w:ascii="Georgia" w:eastAsia="Book Antiqua" w:hAnsi="Georgia"/>
                <w:b/>
                <w:sz w:val="20"/>
                <w:szCs w:val="20"/>
              </w:rPr>
              <w:t>Category of Zones</w:t>
            </w:r>
          </w:p>
        </w:tc>
        <w:tc>
          <w:tcPr>
            <w:tcW w:w="0" w:type="auto"/>
            <w:shd w:val="clear" w:color="auto" w:fill="FFFF00"/>
            <w:vAlign w:val="center"/>
          </w:tcPr>
          <w:p w:rsidR="000F677C" w:rsidRPr="000065F8" w:rsidRDefault="000F677C" w:rsidP="001D6A6F">
            <w:pPr>
              <w:jc w:val="center"/>
              <w:rPr>
                <w:rFonts w:ascii="Georgia" w:eastAsia="Book Antiqua" w:hAnsi="Georgia"/>
                <w:b/>
                <w:sz w:val="20"/>
                <w:szCs w:val="20"/>
              </w:rPr>
            </w:pPr>
            <w:r w:rsidRPr="000065F8">
              <w:rPr>
                <w:rFonts w:ascii="Georgia" w:eastAsia="Book Antiqua" w:hAnsi="Georgia"/>
                <w:b/>
                <w:sz w:val="20"/>
                <w:szCs w:val="20"/>
              </w:rPr>
              <w:t xml:space="preserve">Day* Limits of </w:t>
            </w:r>
          </w:p>
          <w:p w:rsidR="000F677C" w:rsidRPr="000065F8" w:rsidRDefault="000F677C" w:rsidP="001D6A6F">
            <w:pPr>
              <w:jc w:val="center"/>
              <w:rPr>
                <w:rFonts w:ascii="Georgia" w:eastAsia="Book Antiqua" w:hAnsi="Georgia"/>
                <w:b/>
                <w:sz w:val="20"/>
                <w:szCs w:val="20"/>
              </w:rPr>
            </w:pPr>
            <w:r w:rsidRPr="000065F8">
              <w:rPr>
                <w:rFonts w:ascii="Georgia" w:eastAsia="Book Antiqua" w:hAnsi="Georgia"/>
                <w:b/>
                <w:sz w:val="20"/>
                <w:szCs w:val="20"/>
              </w:rPr>
              <w:t xml:space="preserve">Leq </w:t>
            </w:r>
            <w:r>
              <w:rPr>
                <w:rFonts w:ascii="Georgia" w:eastAsia="Book Antiqua" w:hAnsi="Georgia"/>
                <w:b/>
                <w:sz w:val="20"/>
                <w:szCs w:val="20"/>
              </w:rPr>
              <w:t>{</w:t>
            </w:r>
            <w:r w:rsidRPr="000065F8">
              <w:rPr>
                <w:rFonts w:ascii="Georgia" w:eastAsia="Book Antiqua" w:hAnsi="Georgia"/>
                <w:b/>
                <w:sz w:val="20"/>
                <w:szCs w:val="20"/>
              </w:rPr>
              <w:t>dB(A)</w:t>
            </w:r>
            <w:r>
              <w:rPr>
                <w:rFonts w:ascii="Georgia" w:eastAsia="Book Antiqua" w:hAnsi="Georgia"/>
                <w:b/>
                <w:sz w:val="20"/>
                <w:szCs w:val="20"/>
              </w:rPr>
              <w:t>}</w:t>
            </w:r>
          </w:p>
        </w:tc>
        <w:tc>
          <w:tcPr>
            <w:tcW w:w="0" w:type="auto"/>
            <w:shd w:val="clear" w:color="auto" w:fill="FFFF00"/>
            <w:vAlign w:val="center"/>
          </w:tcPr>
          <w:p w:rsidR="000F677C" w:rsidRPr="000065F8" w:rsidRDefault="000F677C" w:rsidP="001D6A6F">
            <w:pPr>
              <w:jc w:val="center"/>
              <w:rPr>
                <w:rFonts w:ascii="Georgia" w:eastAsia="Book Antiqua" w:hAnsi="Georgia"/>
                <w:b/>
                <w:sz w:val="20"/>
                <w:szCs w:val="20"/>
              </w:rPr>
            </w:pPr>
            <w:r w:rsidRPr="000065F8">
              <w:rPr>
                <w:rFonts w:ascii="Georgia" w:eastAsia="Book Antiqua" w:hAnsi="Georgia"/>
                <w:b/>
                <w:sz w:val="20"/>
                <w:szCs w:val="20"/>
              </w:rPr>
              <w:t xml:space="preserve">Night* Limits of </w:t>
            </w:r>
          </w:p>
          <w:p w:rsidR="000F677C" w:rsidRPr="000065F8" w:rsidRDefault="000F677C" w:rsidP="001D6A6F">
            <w:pPr>
              <w:jc w:val="center"/>
              <w:rPr>
                <w:rFonts w:ascii="Georgia" w:eastAsia="Book Antiqua" w:hAnsi="Georgia"/>
                <w:b/>
                <w:sz w:val="20"/>
                <w:szCs w:val="20"/>
              </w:rPr>
            </w:pPr>
            <w:r>
              <w:rPr>
                <w:rFonts w:ascii="Georgia" w:eastAsia="Book Antiqua" w:hAnsi="Georgia"/>
                <w:b/>
                <w:sz w:val="20"/>
                <w:szCs w:val="20"/>
              </w:rPr>
              <w:t>Leq {</w:t>
            </w:r>
            <w:r w:rsidRPr="000065F8">
              <w:rPr>
                <w:rFonts w:ascii="Georgia" w:eastAsia="Book Antiqua" w:hAnsi="Georgia"/>
                <w:b/>
                <w:sz w:val="20"/>
                <w:szCs w:val="20"/>
              </w:rPr>
              <w:t>dB</w:t>
            </w:r>
            <w:r>
              <w:rPr>
                <w:rFonts w:ascii="Georgia" w:eastAsia="Book Antiqua" w:hAnsi="Georgia"/>
                <w:b/>
                <w:sz w:val="20"/>
                <w:szCs w:val="20"/>
              </w:rPr>
              <w:t xml:space="preserve"> (A)}</w:t>
            </w:r>
          </w:p>
        </w:tc>
      </w:tr>
      <w:tr w:rsidR="000F677C" w:rsidRPr="000065F8" w:rsidTr="00C01D9A">
        <w:trPr>
          <w:trHeight w:val="246"/>
          <w:jc w:val="center"/>
        </w:trPr>
        <w:tc>
          <w:tcPr>
            <w:tcW w:w="0" w:type="auto"/>
            <w:shd w:val="clear" w:color="auto" w:fill="FFFFFF"/>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A</w:t>
            </w:r>
          </w:p>
        </w:tc>
        <w:tc>
          <w:tcPr>
            <w:tcW w:w="0" w:type="auto"/>
            <w:shd w:val="clear" w:color="auto" w:fill="auto"/>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Industrial</w:t>
            </w:r>
          </w:p>
        </w:tc>
        <w:tc>
          <w:tcPr>
            <w:tcW w:w="0" w:type="auto"/>
            <w:shd w:val="clear" w:color="auto" w:fill="auto"/>
            <w:vAlign w:val="center"/>
          </w:tcPr>
          <w:p w:rsidR="000F677C" w:rsidRPr="00EB5E54" w:rsidRDefault="000F677C" w:rsidP="001D6A6F">
            <w:pPr>
              <w:jc w:val="center"/>
              <w:rPr>
                <w:rFonts w:ascii="Georgia" w:eastAsia="Book Antiqua" w:hAnsi="Georgia"/>
                <w:i/>
                <w:sz w:val="18"/>
                <w:szCs w:val="18"/>
              </w:rPr>
            </w:pPr>
            <w:r w:rsidRPr="00EB5E54">
              <w:rPr>
                <w:rFonts w:ascii="Georgia" w:eastAsia="Book Antiqua" w:hAnsi="Georgia"/>
                <w:i/>
                <w:sz w:val="18"/>
                <w:szCs w:val="18"/>
              </w:rPr>
              <w:t>75</w:t>
            </w:r>
          </w:p>
        </w:tc>
        <w:tc>
          <w:tcPr>
            <w:tcW w:w="0" w:type="auto"/>
            <w:shd w:val="clear" w:color="auto" w:fill="auto"/>
            <w:vAlign w:val="center"/>
          </w:tcPr>
          <w:p w:rsidR="000F677C" w:rsidRPr="00466C00" w:rsidRDefault="000F677C" w:rsidP="001D6A6F">
            <w:pPr>
              <w:jc w:val="center"/>
              <w:rPr>
                <w:rFonts w:ascii="Georgia" w:eastAsia="Book Antiqua" w:hAnsi="Georgia"/>
                <w:b/>
                <w:w w:val="95"/>
                <w:sz w:val="18"/>
                <w:szCs w:val="18"/>
              </w:rPr>
            </w:pPr>
            <w:r w:rsidRPr="00466C00">
              <w:rPr>
                <w:rFonts w:ascii="Georgia" w:eastAsia="Book Antiqua" w:hAnsi="Georgia"/>
                <w:b/>
                <w:w w:val="95"/>
                <w:sz w:val="18"/>
                <w:szCs w:val="18"/>
              </w:rPr>
              <w:t>70</w:t>
            </w:r>
          </w:p>
        </w:tc>
      </w:tr>
      <w:tr w:rsidR="000F677C" w:rsidRPr="000065F8" w:rsidTr="00C01D9A">
        <w:trPr>
          <w:trHeight w:val="246"/>
          <w:jc w:val="center"/>
        </w:trPr>
        <w:tc>
          <w:tcPr>
            <w:tcW w:w="0" w:type="auto"/>
            <w:shd w:val="clear" w:color="auto" w:fill="FFFFFF"/>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B</w:t>
            </w:r>
          </w:p>
        </w:tc>
        <w:tc>
          <w:tcPr>
            <w:tcW w:w="0" w:type="auto"/>
            <w:shd w:val="clear" w:color="auto" w:fill="auto"/>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Commercial</w:t>
            </w:r>
          </w:p>
        </w:tc>
        <w:tc>
          <w:tcPr>
            <w:tcW w:w="0" w:type="auto"/>
            <w:shd w:val="clear" w:color="auto" w:fill="auto"/>
            <w:vAlign w:val="center"/>
          </w:tcPr>
          <w:p w:rsidR="000F677C" w:rsidRPr="00EB5E54" w:rsidRDefault="000F677C" w:rsidP="001D6A6F">
            <w:pPr>
              <w:jc w:val="center"/>
              <w:rPr>
                <w:rFonts w:ascii="Georgia" w:eastAsia="Book Antiqua" w:hAnsi="Georgia"/>
                <w:i/>
                <w:sz w:val="18"/>
                <w:szCs w:val="18"/>
              </w:rPr>
            </w:pPr>
            <w:r w:rsidRPr="00EB5E54">
              <w:rPr>
                <w:rFonts w:ascii="Georgia" w:eastAsia="Book Antiqua" w:hAnsi="Georgia"/>
                <w:i/>
                <w:sz w:val="18"/>
                <w:szCs w:val="18"/>
              </w:rPr>
              <w:t>65</w:t>
            </w:r>
          </w:p>
        </w:tc>
        <w:tc>
          <w:tcPr>
            <w:tcW w:w="0" w:type="auto"/>
            <w:shd w:val="clear" w:color="auto" w:fill="auto"/>
            <w:vAlign w:val="center"/>
          </w:tcPr>
          <w:p w:rsidR="000F677C" w:rsidRPr="00466C00" w:rsidRDefault="000F677C" w:rsidP="001D6A6F">
            <w:pPr>
              <w:jc w:val="center"/>
              <w:rPr>
                <w:rFonts w:ascii="Georgia" w:eastAsia="Book Antiqua" w:hAnsi="Georgia"/>
                <w:b/>
                <w:w w:val="95"/>
                <w:sz w:val="18"/>
                <w:szCs w:val="18"/>
              </w:rPr>
            </w:pPr>
            <w:r w:rsidRPr="00466C00">
              <w:rPr>
                <w:rFonts w:ascii="Georgia" w:eastAsia="Book Antiqua" w:hAnsi="Georgia"/>
                <w:b/>
                <w:w w:val="95"/>
                <w:sz w:val="18"/>
                <w:szCs w:val="18"/>
              </w:rPr>
              <w:t>55</w:t>
            </w:r>
          </w:p>
        </w:tc>
      </w:tr>
      <w:tr w:rsidR="000F677C" w:rsidRPr="000065F8" w:rsidTr="00C01D9A">
        <w:trPr>
          <w:trHeight w:val="246"/>
          <w:jc w:val="center"/>
        </w:trPr>
        <w:tc>
          <w:tcPr>
            <w:tcW w:w="0" w:type="auto"/>
            <w:shd w:val="clear" w:color="auto" w:fill="FFFFFF"/>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C</w:t>
            </w:r>
          </w:p>
        </w:tc>
        <w:tc>
          <w:tcPr>
            <w:tcW w:w="0" w:type="auto"/>
            <w:shd w:val="clear" w:color="auto" w:fill="auto"/>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Residential</w:t>
            </w:r>
          </w:p>
        </w:tc>
        <w:tc>
          <w:tcPr>
            <w:tcW w:w="0" w:type="auto"/>
            <w:shd w:val="clear" w:color="auto" w:fill="auto"/>
            <w:vAlign w:val="center"/>
          </w:tcPr>
          <w:p w:rsidR="000F677C" w:rsidRPr="00EB5E54" w:rsidRDefault="000F677C" w:rsidP="001D6A6F">
            <w:pPr>
              <w:jc w:val="center"/>
              <w:rPr>
                <w:rFonts w:ascii="Georgia" w:eastAsia="Book Antiqua" w:hAnsi="Georgia"/>
                <w:i/>
                <w:sz w:val="18"/>
                <w:szCs w:val="18"/>
              </w:rPr>
            </w:pPr>
            <w:r w:rsidRPr="00EB5E54">
              <w:rPr>
                <w:rFonts w:ascii="Georgia" w:eastAsia="Book Antiqua" w:hAnsi="Georgia"/>
                <w:i/>
                <w:sz w:val="18"/>
                <w:szCs w:val="18"/>
              </w:rPr>
              <w:t>55</w:t>
            </w:r>
          </w:p>
        </w:tc>
        <w:tc>
          <w:tcPr>
            <w:tcW w:w="0" w:type="auto"/>
            <w:shd w:val="clear" w:color="auto" w:fill="auto"/>
            <w:vAlign w:val="center"/>
          </w:tcPr>
          <w:p w:rsidR="000F677C" w:rsidRPr="00466C00" w:rsidRDefault="000F677C" w:rsidP="001D6A6F">
            <w:pPr>
              <w:jc w:val="center"/>
              <w:rPr>
                <w:rFonts w:ascii="Georgia" w:eastAsia="Book Antiqua" w:hAnsi="Georgia"/>
                <w:b/>
                <w:w w:val="95"/>
                <w:sz w:val="18"/>
                <w:szCs w:val="18"/>
              </w:rPr>
            </w:pPr>
            <w:r w:rsidRPr="00466C00">
              <w:rPr>
                <w:rFonts w:ascii="Georgia" w:eastAsia="Book Antiqua" w:hAnsi="Georgia"/>
                <w:b/>
                <w:w w:val="95"/>
                <w:sz w:val="18"/>
                <w:szCs w:val="18"/>
              </w:rPr>
              <w:t>45</w:t>
            </w:r>
          </w:p>
        </w:tc>
      </w:tr>
      <w:tr w:rsidR="000F677C" w:rsidRPr="000065F8" w:rsidTr="00C01D9A">
        <w:trPr>
          <w:trHeight w:val="246"/>
          <w:jc w:val="center"/>
        </w:trPr>
        <w:tc>
          <w:tcPr>
            <w:tcW w:w="0" w:type="auto"/>
            <w:shd w:val="clear" w:color="auto" w:fill="FFFFFF"/>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D</w:t>
            </w:r>
          </w:p>
        </w:tc>
        <w:tc>
          <w:tcPr>
            <w:tcW w:w="0" w:type="auto"/>
            <w:shd w:val="clear" w:color="auto" w:fill="auto"/>
            <w:vAlign w:val="center"/>
          </w:tcPr>
          <w:p w:rsidR="000F677C" w:rsidRPr="000065F8" w:rsidRDefault="000F677C" w:rsidP="001D6A6F">
            <w:pPr>
              <w:jc w:val="center"/>
              <w:rPr>
                <w:rFonts w:ascii="Georgia" w:eastAsia="Book Antiqua" w:hAnsi="Georgia"/>
                <w:b/>
                <w:sz w:val="18"/>
                <w:szCs w:val="18"/>
              </w:rPr>
            </w:pPr>
            <w:r w:rsidRPr="000065F8">
              <w:rPr>
                <w:rFonts w:ascii="Georgia" w:eastAsia="Book Antiqua" w:hAnsi="Georgia"/>
                <w:b/>
                <w:sz w:val="18"/>
                <w:szCs w:val="18"/>
              </w:rPr>
              <w:t xml:space="preserve">Silence </w:t>
            </w:r>
            <w:r w:rsidRPr="00431E86">
              <w:rPr>
                <w:rFonts w:ascii="Georgia" w:eastAsia="Book Antiqua" w:hAnsi="Georgia"/>
                <w:b/>
                <w:color w:val="000000" w:themeColor="text1"/>
                <w:sz w:val="18"/>
                <w:szCs w:val="18"/>
              </w:rPr>
              <w:t>Zone</w:t>
            </w:r>
            <w:r w:rsidRPr="00954802">
              <w:rPr>
                <w:rFonts w:ascii="Georgia" w:eastAsia="Book Antiqua" w:hAnsi="Georgia"/>
                <w:b/>
                <w:color w:val="000000" w:themeColor="text1"/>
                <w:sz w:val="18"/>
                <w:szCs w:val="18"/>
              </w:rPr>
              <w:t>**</w:t>
            </w:r>
          </w:p>
        </w:tc>
        <w:tc>
          <w:tcPr>
            <w:tcW w:w="0" w:type="auto"/>
            <w:shd w:val="clear" w:color="auto" w:fill="auto"/>
            <w:vAlign w:val="center"/>
          </w:tcPr>
          <w:p w:rsidR="000F677C" w:rsidRPr="00EB5E54" w:rsidRDefault="000F677C" w:rsidP="001D6A6F">
            <w:pPr>
              <w:jc w:val="center"/>
              <w:rPr>
                <w:rFonts w:ascii="Georgia" w:eastAsia="Book Antiqua" w:hAnsi="Georgia"/>
                <w:i/>
                <w:sz w:val="18"/>
                <w:szCs w:val="18"/>
              </w:rPr>
            </w:pPr>
            <w:r w:rsidRPr="00EB5E54">
              <w:rPr>
                <w:rFonts w:ascii="Georgia" w:eastAsia="Book Antiqua" w:hAnsi="Georgia"/>
                <w:i/>
                <w:sz w:val="18"/>
                <w:szCs w:val="18"/>
              </w:rPr>
              <w:t>50</w:t>
            </w:r>
          </w:p>
        </w:tc>
        <w:tc>
          <w:tcPr>
            <w:tcW w:w="0" w:type="auto"/>
            <w:shd w:val="clear" w:color="auto" w:fill="auto"/>
            <w:vAlign w:val="center"/>
          </w:tcPr>
          <w:p w:rsidR="000F677C" w:rsidRPr="00466C00" w:rsidRDefault="000F677C" w:rsidP="001D6A6F">
            <w:pPr>
              <w:jc w:val="center"/>
              <w:rPr>
                <w:rFonts w:ascii="Georgia" w:eastAsia="Book Antiqua" w:hAnsi="Georgia"/>
                <w:b/>
                <w:w w:val="95"/>
                <w:sz w:val="18"/>
                <w:szCs w:val="18"/>
              </w:rPr>
            </w:pPr>
            <w:r w:rsidRPr="00466C00">
              <w:rPr>
                <w:rFonts w:ascii="Georgia" w:eastAsia="Book Antiqua" w:hAnsi="Georgia"/>
                <w:b/>
                <w:w w:val="95"/>
                <w:sz w:val="18"/>
                <w:szCs w:val="18"/>
              </w:rPr>
              <w:t>40</w:t>
            </w:r>
          </w:p>
        </w:tc>
      </w:tr>
    </w:tbl>
    <w:p w:rsidR="00961EA1" w:rsidRPr="00FB1411" w:rsidRDefault="00961EA1" w:rsidP="001D6A6F">
      <w:pPr>
        <w:ind w:left="720" w:right="60"/>
        <w:jc w:val="right"/>
        <w:rPr>
          <w:rFonts w:ascii="Georgia" w:eastAsia="Book Antiqua" w:hAnsi="Georgia"/>
          <w:b/>
          <w:i/>
          <w:sz w:val="16"/>
          <w:szCs w:val="16"/>
        </w:rPr>
      </w:pPr>
      <w:r w:rsidRPr="00FB1411">
        <w:rPr>
          <w:rFonts w:ascii="Georgia" w:eastAsia="Book Antiqua" w:hAnsi="Georgia"/>
          <w:b/>
          <w:i/>
          <w:sz w:val="16"/>
          <w:szCs w:val="16"/>
        </w:rPr>
        <w:t xml:space="preserve">Sources**: </w:t>
      </w:r>
      <w:r w:rsidRPr="00FB1411">
        <w:rPr>
          <w:rFonts w:ascii="Georgia" w:eastAsia="Book Antiqua" w:hAnsi="Georgia"/>
          <w:i/>
          <w:sz w:val="16"/>
          <w:szCs w:val="16"/>
        </w:rPr>
        <w:t>GOI; CPCB, 1989</w:t>
      </w:r>
      <w:r w:rsidR="00FB1411" w:rsidRPr="00FB1411">
        <w:rPr>
          <w:rFonts w:ascii="Georgia" w:eastAsia="Book Antiqua" w:hAnsi="Georgia"/>
          <w:i/>
          <w:sz w:val="16"/>
          <w:szCs w:val="16"/>
        </w:rPr>
        <w:t>;</w:t>
      </w:r>
    </w:p>
    <w:p w:rsidR="003152EC" w:rsidRPr="000D4922" w:rsidRDefault="003152EC" w:rsidP="001D6A6F">
      <w:pPr>
        <w:pStyle w:val="NormalWeb"/>
        <w:shd w:val="clear" w:color="auto" w:fill="FFFFFF"/>
        <w:spacing w:before="0" w:beforeAutospacing="0" w:after="0" w:afterAutospacing="0"/>
        <w:rPr>
          <w:rFonts w:ascii="Georgia" w:hAnsi="Georgia"/>
          <w:sz w:val="20"/>
          <w:szCs w:val="20"/>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Monitoring Locations and Results</w:t>
      </w:r>
    </w:p>
    <w:p w:rsidR="00F2024C" w:rsidRDefault="00F2024C"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noise measurement work has been </w:t>
      </w:r>
      <w:r w:rsidRPr="00F024C1">
        <w:rPr>
          <w:rFonts w:ascii="Georgia" w:hAnsi="Georgia"/>
          <w:sz w:val="20"/>
          <w:szCs w:val="20"/>
        </w:rPr>
        <w:t>carried</w:t>
      </w:r>
      <w:r w:rsidRPr="000065F8">
        <w:rPr>
          <w:rFonts w:ascii="Georgia" w:eastAsiaTheme="minorEastAsia" w:hAnsi="Georgia" w:cstheme="minorBidi"/>
          <w:color w:val="000000"/>
          <w:spacing w:val="-2"/>
          <w:w w:val="101"/>
          <w:sz w:val="20"/>
          <w:szCs w:val="20"/>
          <w:lang w:val="en-IN" w:eastAsia="en-IN"/>
        </w:rPr>
        <w:t xml:space="preserve"> out continuously for a period of 24 Hours. At each site </w:t>
      </w:r>
      <w:r w:rsidRPr="000065F8">
        <w:rPr>
          <w:rFonts w:ascii="Georgia" w:eastAsiaTheme="minorEastAsia" w:hAnsi="Georgia" w:cstheme="minorBidi"/>
          <w:color w:val="000000"/>
          <w:spacing w:val="-2"/>
          <w:w w:val="101"/>
          <w:sz w:val="20"/>
          <w:szCs w:val="20"/>
          <w:lang w:val="en-IN" w:eastAsia="en-IN"/>
        </w:rPr>
        <w:lastRenderedPageBreak/>
        <w:t>2, 880 data were recorded, each taken at an interval of 30 seconds of which 1, 800</w:t>
      </w:r>
      <w:bookmarkStart w:id="9" w:name="page178"/>
      <w:bookmarkEnd w:id="9"/>
      <w:r w:rsidRPr="000065F8">
        <w:rPr>
          <w:rFonts w:ascii="Georgia" w:eastAsiaTheme="minorEastAsia" w:hAnsi="Georgia" w:cstheme="minorBidi"/>
          <w:color w:val="000000"/>
          <w:spacing w:val="-2"/>
          <w:w w:val="101"/>
          <w:sz w:val="20"/>
          <w:szCs w:val="20"/>
          <w:lang w:val="en-IN" w:eastAsia="en-IN"/>
        </w:rPr>
        <w:t xml:space="preserve"> data recorded at day time (07: 00 AM to 10: 00 PM) and 1, 080 at night time (10: 00 PM – 07: 00 AM) as shown in the </w:t>
      </w:r>
      <w:r w:rsidRPr="000065F8">
        <w:rPr>
          <w:rFonts w:ascii="Georgia" w:eastAsiaTheme="minorEastAsia" w:hAnsi="Georgia" w:cstheme="minorBidi"/>
          <w:b/>
          <w:color w:val="FF0000"/>
          <w:spacing w:val="-2"/>
          <w:w w:val="101"/>
          <w:sz w:val="20"/>
          <w:szCs w:val="20"/>
          <w:lang w:val="en-IN" w:eastAsia="en-IN"/>
        </w:rPr>
        <w:t xml:space="preserve">Table </w:t>
      </w:r>
      <w:r w:rsidR="003152EC">
        <w:rPr>
          <w:rFonts w:ascii="Georgia" w:eastAsiaTheme="minorEastAsia" w:hAnsi="Georgia" w:cstheme="minorBidi"/>
          <w:b/>
          <w:color w:val="FF0000"/>
          <w:spacing w:val="-2"/>
          <w:w w:val="101"/>
          <w:sz w:val="20"/>
          <w:szCs w:val="20"/>
          <w:lang w:val="en-IN" w:eastAsia="en-IN"/>
        </w:rPr>
        <w:t>48</w:t>
      </w:r>
      <w:r w:rsidRPr="000065F8">
        <w:rPr>
          <w:rFonts w:ascii="Georgia" w:eastAsiaTheme="minorEastAsia" w:hAnsi="Georgia" w:cstheme="minorBidi"/>
          <w:color w:val="000000"/>
          <w:spacing w:val="-2"/>
          <w:w w:val="101"/>
          <w:sz w:val="20"/>
          <w:szCs w:val="20"/>
          <w:lang w:val="en-IN" w:eastAsia="en-IN"/>
        </w:rPr>
        <w:t>.</w:t>
      </w:r>
    </w:p>
    <w:p w:rsidR="00847A47" w:rsidRPr="000065F8" w:rsidRDefault="00847A47"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152EC">
        <w:rPr>
          <w:rFonts w:ascii="Georgia" w:eastAsia="Book Antiqua" w:hAnsi="Georgia"/>
          <w:b/>
          <w:color w:val="FF0000"/>
          <w:sz w:val="21"/>
        </w:rPr>
        <w:t>48</w:t>
      </w:r>
      <w:r w:rsidRPr="000065F8">
        <w:rPr>
          <w:rFonts w:ascii="Georgia" w:eastAsia="Book Antiqua" w:hAnsi="Georgia"/>
          <w:b/>
          <w:color w:val="FF0000"/>
          <w:sz w:val="21"/>
        </w:rPr>
        <w:t>: Equivalent Noise Level Data</w:t>
      </w:r>
      <w:r w:rsidR="00A334BE"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1"/>
        <w:gridCol w:w="2224"/>
        <w:gridCol w:w="1186"/>
        <w:gridCol w:w="2346"/>
        <w:gridCol w:w="1173"/>
        <w:gridCol w:w="1173"/>
      </w:tblGrid>
      <w:tr w:rsidR="00961EA1" w:rsidRPr="000065F8" w:rsidTr="00D662E3">
        <w:trPr>
          <w:trHeight w:val="184"/>
          <w:jc w:val="center"/>
        </w:trPr>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Sr. No.</w:t>
            </w:r>
          </w:p>
        </w:tc>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Name of</w:t>
            </w:r>
          </w:p>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Locations</w:t>
            </w:r>
          </w:p>
        </w:tc>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Date of</w:t>
            </w:r>
          </w:p>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Monitoring</w:t>
            </w:r>
          </w:p>
        </w:tc>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Category of</w:t>
            </w:r>
          </w:p>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the Area</w:t>
            </w:r>
          </w:p>
        </w:tc>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Leq dB (A),</w:t>
            </w:r>
          </w:p>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Day</w:t>
            </w:r>
          </w:p>
        </w:tc>
        <w:tc>
          <w:tcPr>
            <w:tcW w:w="0" w:type="auto"/>
            <w:shd w:val="clear" w:color="auto" w:fill="FFFF00"/>
            <w:vAlign w:val="center"/>
          </w:tcPr>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Leq dB (A),</w:t>
            </w:r>
          </w:p>
          <w:p w:rsidR="00961EA1" w:rsidRPr="000065F8" w:rsidRDefault="00961EA1" w:rsidP="001D6A6F">
            <w:pPr>
              <w:jc w:val="center"/>
              <w:rPr>
                <w:rFonts w:ascii="Georgia" w:eastAsia="Book Antiqua" w:hAnsi="Georgia"/>
                <w:b/>
                <w:sz w:val="20"/>
                <w:szCs w:val="20"/>
              </w:rPr>
            </w:pPr>
            <w:r w:rsidRPr="000065F8">
              <w:rPr>
                <w:rFonts w:ascii="Georgia" w:eastAsia="Book Antiqua" w:hAnsi="Georgia"/>
                <w:b/>
                <w:sz w:val="20"/>
                <w:szCs w:val="20"/>
              </w:rPr>
              <w:t>Night</w:t>
            </w:r>
          </w:p>
        </w:tc>
      </w:tr>
      <w:tr w:rsidR="00961EA1" w:rsidRPr="000065F8" w:rsidTr="00D662E3">
        <w:trPr>
          <w:trHeight w:val="175"/>
          <w:jc w:val="center"/>
        </w:trPr>
        <w:tc>
          <w:tcPr>
            <w:tcW w:w="0" w:type="auto"/>
            <w:shd w:val="clear" w:color="auto" w:fill="FFFFFF"/>
            <w:vAlign w:val="center"/>
          </w:tcPr>
          <w:p w:rsidR="00961EA1" w:rsidRPr="000065F8" w:rsidRDefault="00961EA1" w:rsidP="001D6A6F">
            <w:pPr>
              <w:jc w:val="center"/>
              <w:rPr>
                <w:rFonts w:ascii="Georgia" w:hAnsi="Georgia"/>
                <w:b/>
                <w:sz w:val="18"/>
                <w:szCs w:val="18"/>
              </w:rPr>
            </w:pPr>
            <w:r w:rsidRPr="000065F8">
              <w:rPr>
                <w:rFonts w:ascii="Georgia" w:hAnsi="Georgia"/>
                <w:b/>
                <w:sz w:val="18"/>
                <w:szCs w:val="18"/>
              </w:rPr>
              <w:t>1.</w:t>
            </w:r>
          </w:p>
        </w:tc>
        <w:tc>
          <w:tcPr>
            <w:tcW w:w="0" w:type="auto"/>
            <w:shd w:val="clear" w:color="auto" w:fill="auto"/>
            <w:vAlign w:val="center"/>
          </w:tcPr>
          <w:p w:rsidR="00743705" w:rsidRPr="00891532" w:rsidRDefault="00374A20" w:rsidP="001D6A6F">
            <w:pPr>
              <w:jc w:val="center"/>
              <w:rPr>
                <w:rFonts w:ascii="Georgia" w:hAnsi="Georgia"/>
                <w:b/>
                <w:i/>
                <w:color w:val="FF0000"/>
                <w:spacing w:val="-2"/>
                <w:w w:val="101"/>
                <w:sz w:val="18"/>
                <w:szCs w:val="18"/>
              </w:rPr>
            </w:pPr>
            <w:r>
              <w:rPr>
                <w:rFonts w:ascii="Georgia" w:hAnsi="Georgia"/>
                <w:b/>
                <w:i/>
                <w:color w:val="FF0000"/>
                <w:spacing w:val="-2"/>
                <w:w w:val="101"/>
                <w:sz w:val="18"/>
                <w:szCs w:val="18"/>
              </w:rPr>
              <w:t>IT CITY CHOWK</w:t>
            </w:r>
          </w:p>
          <w:p w:rsidR="00961EA1" w:rsidRPr="00891532" w:rsidRDefault="00961EA1" w:rsidP="001D6A6F">
            <w:pPr>
              <w:jc w:val="center"/>
              <w:rPr>
                <w:rFonts w:ascii="Georgia" w:hAnsi="Georgia"/>
                <w:b/>
                <w:i/>
                <w:color w:val="FF0000"/>
                <w:sz w:val="18"/>
                <w:szCs w:val="18"/>
              </w:rPr>
            </w:pPr>
            <w:r w:rsidRPr="00891532">
              <w:rPr>
                <w:rFonts w:ascii="Georgia" w:hAnsi="Georgia"/>
                <w:b/>
                <w:i/>
                <w:color w:val="FF0000"/>
                <w:sz w:val="18"/>
                <w:szCs w:val="18"/>
              </w:rPr>
              <w:t xml:space="preserve"> Chainage </w:t>
            </w:r>
          </w:p>
          <w:p w:rsidR="00961EA1" w:rsidRPr="00891532" w:rsidRDefault="0008636D" w:rsidP="001D6A6F">
            <w:pPr>
              <w:jc w:val="center"/>
              <w:rPr>
                <w:rFonts w:ascii="Georgia" w:hAnsi="Georgia"/>
                <w:b/>
                <w:i/>
                <w:color w:val="FF0000"/>
                <w:sz w:val="18"/>
                <w:szCs w:val="18"/>
              </w:rPr>
            </w:pPr>
            <w:r>
              <w:rPr>
                <w:rFonts w:ascii="Georgia" w:hAnsi="Georgia"/>
                <w:b/>
                <w:i/>
                <w:color w:val="FF0000"/>
                <w:sz w:val="18"/>
                <w:szCs w:val="18"/>
              </w:rPr>
              <w:t xml:space="preserve">00 + 000 </w:t>
            </w:r>
          </w:p>
        </w:tc>
        <w:tc>
          <w:tcPr>
            <w:tcW w:w="0" w:type="auto"/>
            <w:shd w:val="clear" w:color="auto" w:fill="auto"/>
            <w:vAlign w:val="center"/>
          </w:tcPr>
          <w:p w:rsidR="00961EA1" w:rsidRPr="000065F8" w:rsidRDefault="00D662E3" w:rsidP="00D662E3">
            <w:pPr>
              <w:jc w:val="center"/>
              <w:rPr>
                <w:rFonts w:ascii="Georgia" w:hAnsi="Georgia"/>
                <w:b/>
                <w:color w:val="000000"/>
                <w:sz w:val="18"/>
                <w:szCs w:val="18"/>
              </w:rPr>
            </w:pPr>
            <w:r>
              <w:rPr>
                <w:rFonts w:ascii="Georgia" w:hAnsi="Georgia"/>
                <w:b/>
                <w:color w:val="000000"/>
                <w:sz w:val="18"/>
                <w:szCs w:val="18"/>
              </w:rPr>
              <w:t>22</w:t>
            </w:r>
            <w:r w:rsidR="00961EA1" w:rsidRPr="000065F8">
              <w:rPr>
                <w:rFonts w:ascii="Georgia" w:hAnsi="Georgia"/>
                <w:b/>
                <w:color w:val="000000"/>
                <w:sz w:val="18"/>
                <w:szCs w:val="18"/>
              </w:rPr>
              <w:t>.0</w:t>
            </w:r>
            <w:r>
              <w:rPr>
                <w:rFonts w:ascii="Georgia" w:hAnsi="Georgia"/>
                <w:b/>
                <w:color w:val="000000"/>
                <w:sz w:val="18"/>
                <w:szCs w:val="18"/>
              </w:rPr>
              <w:t>2</w:t>
            </w:r>
            <w:r w:rsidR="00961EA1" w:rsidRPr="000065F8">
              <w:rPr>
                <w:rFonts w:ascii="Georgia" w:hAnsi="Georgia"/>
                <w:b/>
                <w:color w:val="000000"/>
                <w:sz w:val="18"/>
                <w:szCs w:val="18"/>
              </w:rPr>
              <w:t>.20</w:t>
            </w:r>
            <w:r w:rsidR="00DD4CD2">
              <w:rPr>
                <w:rFonts w:ascii="Georgia" w:hAnsi="Georgia"/>
                <w:b/>
                <w:color w:val="000000"/>
                <w:sz w:val="18"/>
                <w:szCs w:val="18"/>
              </w:rPr>
              <w:t>21</w:t>
            </w:r>
          </w:p>
        </w:tc>
        <w:tc>
          <w:tcPr>
            <w:tcW w:w="0" w:type="auto"/>
            <w:shd w:val="clear" w:color="auto" w:fill="auto"/>
            <w:vAlign w:val="center"/>
          </w:tcPr>
          <w:p w:rsidR="00961EA1" w:rsidRPr="00891532" w:rsidRDefault="00961EA1" w:rsidP="001D6A6F">
            <w:pPr>
              <w:jc w:val="center"/>
              <w:rPr>
                <w:rFonts w:ascii="Georgia" w:hAnsi="Georgia"/>
                <w:b/>
                <w:i/>
                <w:color w:val="FF0000"/>
                <w:sz w:val="18"/>
                <w:szCs w:val="18"/>
              </w:rPr>
            </w:pPr>
            <w:r w:rsidRPr="00891532">
              <w:rPr>
                <w:rFonts w:ascii="Georgia" w:hAnsi="Georgia"/>
                <w:b/>
                <w:i/>
                <w:color w:val="FF0000"/>
                <w:sz w:val="18"/>
                <w:szCs w:val="18"/>
              </w:rPr>
              <w:t>Educational Area on Site</w:t>
            </w:r>
          </w:p>
        </w:tc>
        <w:tc>
          <w:tcPr>
            <w:tcW w:w="0" w:type="auto"/>
            <w:shd w:val="clear" w:color="auto" w:fill="auto"/>
            <w:vAlign w:val="center"/>
          </w:tcPr>
          <w:p w:rsidR="00961EA1" w:rsidRPr="000065F8" w:rsidRDefault="00D75DED" w:rsidP="00DD4CD2">
            <w:pPr>
              <w:jc w:val="center"/>
              <w:rPr>
                <w:rFonts w:ascii="Georgia" w:hAnsi="Georgia"/>
                <w:b/>
                <w:color w:val="000000"/>
                <w:sz w:val="18"/>
                <w:szCs w:val="18"/>
              </w:rPr>
            </w:pPr>
            <w:r w:rsidRPr="000065F8">
              <w:rPr>
                <w:rFonts w:ascii="Georgia" w:hAnsi="Georgia"/>
                <w:b/>
                <w:color w:val="000000"/>
                <w:sz w:val="18"/>
                <w:szCs w:val="18"/>
              </w:rPr>
              <w:t>5</w:t>
            </w:r>
            <w:r w:rsidR="00DD4CD2">
              <w:rPr>
                <w:rFonts w:ascii="Georgia" w:hAnsi="Georgia"/>
                <w:b/>
                <w:color w:val="000000"/>
                <w:sz w:val="18"/>
                <w:szCs w:val="18"/>
              </w:rPr>
              <w:t>4</w:t>
            </w:r>
            <w:r w:rsidR="00961EA1" w:rsidRPr="000065F8">
              <w:rPr>
                <w:rFonts w:ascii="Georgia" w:hAnsi="Georgia"/>
                <w:b/>
                <w:color w:val="000000"/>
                <w:sz w:val="18"/>
                <w:szCs w:val="18"/>
              </w:rPr>
              <w:t>.</w:t>
            </w:r>
            <w:r w:rsidR="00DD4CD2">
              <w:rPr>
                <w:rFonts w:ascii="Georgia" w:hAnsi="Georgia"/>
                <w:b/>
                <w:color w:val="000000"/>
                <w:sz w:val="18"/>
                <w:szCs w:val="18"/>
              </w:rPr>
              <w:t>3</w:t>
            </w:r>
          </w:p>
        </w:tc>
        <w:tc>
          <w:tcPr>
            <w:tcW w:w="0" w:type="auto"/>
            <w:shd w:val="clear" w:color="auto" w:fill="auto"/>
            <w:vAlign w:val="center"/>
          </w:tcPr>
          <w:p w:rsidR="00961EA1" w:rsidRPr="00891532" w:rsidRDefault="000C5458" w:rsidP="00DD4CD2">
            <w:pPr>
              <w:jc w:val="center"/>
              <w:rPr>
                <w:rFonts w:ascii="Georgia" w:hAnsi="Georgia"/>
                <w:b/>
                <w:i/>
                <w:color w:val="FF0000"/>
                <w:sz w:val="18"/>
                <w:szCs w:val="18"/>
              </w:rPr>
            </w:pPr>
            <w:r>
              <w:rPr>
                <w:rFonts w:ascii="Georgia" w:hAnsi="Georgia"/>
                <w:b/>
                <w:i/>
                <w:color w:val="FF0000"/>
                <w:sz w:val="18"/>
                <w:szCs w:val="18"/>
              </w:rPr>
              <w:t>3</w:t>
            </w:r>
            <w:r w:rsidR="00DD4CD2">
              <w:rPr>
                <w:rFonts w:ascii="Georgia" w:hAnsi="Georgia"/>
                <w:b/>
                <w:i/>
                <w:color w:val="FF0000"/>
                <w:sz w:val="18"/>
                <w:szCs w:val="18"/>
              </w:rPr>
              <w:t>7</w:t>
            </w:r>
            <w:r w:rsidR="00961EA1" w:rsidRPr="00891532">
              <w:rPr>
                <w:rFonts w:ascii="Georgia" w:hAnsi="Georgia"/>
                <w:b/>
                <w:i/>
                <w:color w:val="FF0000"/>
                <w:sz w:val="18"/>
                <w:szCs w:val="18"/>
              </w:rPr>
              <w:t>.</w:t>
            </w:r>
            <w:r w:rsidR="00DD4CD2">
              <w:rPr>
                <w:rFonts w:ascii="Georgia" w:hAnsi="Georgia"/>
                <w:b/>
                <w:i/>
                <w:color w:val="FF0000"/>
                <w:sz w:val="18"/>
                <w:szCs w:val="18"/>
              </w:rPr>
              <w:t>4</w:t>
            </w:r>
          </w:p>
        </w:tc>
      </w:tr>
      <w:tr w:rsidR="00961EA1" w:rsidRPr="000065F8" w:rsidTr="00D662E3">
        <w:trPr>
          <w:trHeight w:val="184"/>
          <w:jc w:val="center"/>
        </w:trPr>
        <w:tc>
          <w:tcPr>
            <w:tcW w:w="0" w:type="auto"/>
            <w:shd w:val="clear" w:color="auto" w:fill="FFFFFF"/>
            <w:vAlign w:val="center"/>
          </w:tcPr>
          <w:p w:rsidR="00961EA1" w:rsidRPr="000065F8" w:rsidRDefault="00961EA1" w:rsidP="001D6A6F">
            <w:pPr>
              <w:jc w:val="center"/>
              <w:rPr>
                <w:rFonts w:ascii="Georgia" w:hAnsi="Georgia"/>
                <w:b/>
                <w:sz w:val="18"/>
                <w:szCs w:val="18"/>
              </w:rPr>
            </w:pPr>
            <w:r w:rsidRPr="000065F8">
              <w:rPr>
                <w:rFonts w:ascii="Georgia" w:hAnsi="Georgia"/>
                <w:b/>
                <w:sz w:val="18"/>
                <w:szCs w:val="18"/>
              </w:rPr>
              <w:t>2.</w:t>
            </w:r>
          </w:p>
        </w:tc>
        <w:tc>
          <w:tcPr>
            <w:tcW w:w="0" w:type="auto"/>
            <w:shd w:val="clear" w:color="auto" w:fill="auto"/>
            <w:vAlign w:val="center"/>
          </w:tcPr>
          <w:p w:rsidR="009E68C9" w:rsidRPr="00891532" w:rsidRDefault="00374A20" w:rsidP="001D6A6F">
            <w:pPr>
              <w:jc w:val="center"/>
              <w:rPr>
                <w:rFonts w:ascii="Georgia" w:hAnsi="Georgia"/>
                <w:b/>
                <w:i/>
                <w:color w:val="FF0000"/>
                <w:spacing w:val="-2"/>
                <w:w w:val="101"/>
                <w:sz w:val="18"/>
                <w:szCs w:val="18"/>
              </w:rPr>
            </w:pPr>
            <w:r>
              <w:rPr>
                <w:rFonts w:ascii="Georgia" w:hAnsi="Georgia"/>
                <w:b/>
                <w:i/>
                <w:color w:val="FF0000"/>
                <w:spacing w:val="-2"/>
                <w:w w:val="101"/>
                <w:sz w:val="18"/>
                <w:szCs w:val="18"/>
              </w:rPr>
              <w:t>KURALI CHANDIGARH</w:t>
            </w:r>
          </w:p>
          <w:p w:rsidR="00961EA1" w:rsidRPr="00891532" w:rsidRDefault="00961EA1" w:rsidP="001D6A6F">
            <w:pPr>
              <w:jc w:val="center"/>
              <w:rPr>
                <w:rFonts w:ascii="Georgia" w:hAnsi="Georgia"/>
                <w:b/>
                <w:i/>
                <w:color w:val="FF0000"/>
                <w:spacing w:val="-2"/>
                <w:w w:val="101"/>
                <w:sz w:val="18"/>
                <w:szCs w:val="18"/>
              </w:rPr>
            </w:pPr>
            <w:r w:rsidRPr="00891532">
              <w:rPr>
                <w:rFonts w:ascii="Georgia" w:hAnsi="Georgia"/>
                <w:b/>
                <w:i/>
                <w:color w:val="FF0000"/>
                <w:spacing w:val="-2"/>
                <w:w w:val="101"/>
                <w:sz w:val="18"/>
                <w:szCs w:val="18"/>
              </w:rPr>
              <w:t>Chainage</w:t>
            </w:r>
          </w:p>
          <w:p w:rsidR="00961EA1" w:rsidRPr="00891532" w:rsidRDefault="0008636D" w:rsidP="001D6A6F">
            <w:pPr>
              <w:jc w:val="center"/>
              <w:rPr>
                <w:rFonts w:ascii="Georgia" w:hAnsi="Georgia"/>
                <w:b/>
                <w:i/>
                <w:color w:val="FF0000"/>
                <w:sz w:val="18"/>
                <w:szCs w:val="18"/>
              </w:rPr>
            </w:pPr>
            <w:r>
              <w:rPr>
                <w:rFonts w:ascii="Georgia" w:hAnsi="Georgia"/>
                <w:b/>
                <w:i/>
                <w:color w:val="FF0000"/>
                <w:sz w:val="18"/>
                <w:szCs w:val="18"/>
              </w:rPr>
              <w:t>31 + 230</w:t>
            </w:r>
          </w:p>
        </w:tc>
        <w:tc>
          <w:tcPr>
            <w:tcW w:w="0" w:type="auto"/>
            <w:shd w:val="clear" w:color="auto" w:fill="auto"/>
            <w:vAlign w:val="center"/>
          </w:tcPr>
          <w:p w:rsidR="00961EA1" w:rsidRPr="000065F8" w:rsidRDefault="00D662E3" w:rsidP="00D662E3">
            <w:pPr>
              <w:jc w:val="center"/>
              <w:rPr>
                <w:rFonts w:ascii="Georgia" w:hAnsi="Georgia"/>
                <w:b/>
                <w:color w:val="000000"/>
                <w:sz w:val="18"/>
                <w:szCs w:val="18"/>
              </w:rPr>
            </w:pPr>
            <w:r>
              <w:rPr>
                <w:rFonts w:ascii="Georgia" w:hAnsi="Georgia"/>
                <w:b/>
                <w:color w:val="000000"/>
                <w:sz w:val="18"/>
                <w:szCs w:val="18"/>
              </w:rPr>
              <w:t>23</w:t>
            </w:r>
            <w:r w:rsidR="00961EA1" w:rsidRPr="000065F8">
              <w:rPr>
                <w:rFonts w:ascii="Georgia" w:hAnsi="Georgia"/>
                <w:b/>
                <w:color w:val="000000"/>
                <w:sz w:val="18"/>
                <w:szCs w:val="18"/>
              </w:rPr>
              <w:t>.0</w:t>
            </w:r>
            <w:r>
              <w:rPr>
                <w:rFonts w:ascii="Georgia" w:hAnsi="Georgia"/>
                <w:b/>
                <w:color w:val="000000"/>
                <w:sz w:val="18"/>
                <w:szCs w:val="18"/>
              </w:rPr>
              <w:t>2</w:t>
            </w:r>
            <w:r w:rsidR="00961EA1" w:rsidRPr="000065F8">
              <w:rPr>
                <w:rFonts w:ascii="Georgia" w:hAnsi="Georgia"/>
                <w:b/>
                <w:color w:val="000000"/>
                <w:sz w:val="18"/>
                <w:szCs w:val="18"/>
              </w:rPr>
              <w:t>.20</w:t>
            </w:r>
            <w:r w:rsidR="00DD4CD2">
              <w:rPr>
                <w:rFonts w:ascii="Georgia" w:hAnsi="Georgia"/>
                <w:b/>
                <w:color w:val="000000"/>
                <w:sz w:val="18"/>
                <w:szCs w:val="18"/>
              </w:rPr>
              <w:t>21</w:t>
            </w:r>
          </w:p>
        </w:tc>
        <w:tc>
          <w:tcPr>
            <w:tcW w:w="0" w:type="auto"/>
            <w:shd w:val="clear" w:color="auto" w:fill="auto"/>
            <w:vAlign w:val="center"/>
          </w:tcPr>
          <w:p w:rsidR="00961EA1" w:rsidRPr="00891532" w:rsidRDefault="00961EA1" w:rsidP="001D6A6F">
            <w:pPr>
              <w:jc w:val="center"/>
              <w:rPr>
                <w:rFonts w:ascii="Georgia" w:hAnsi="Georgia"/>
                <w:b/>
                <w:i/>
                <w:color w:val="FF0000"/>
                <w:sz w:val="18"/>
                <w:szCs w:val="18"/>
              </w:rPr>
            </w:pPr>
            <w:r w:rsidRPr="00891532">
              <w:rPr>
                <w:rFonts w:ascii="Georgia" w:hAnsi="Georgia"/>
                <w:b/>
                <w:i/>
                <w:color w:val="FF0000"/>
                <w:sz w:val="18"/>
                <w:szCs w:val="18"/>
              </w:rPr>
              <w:t xml:space="preserve">Religious Area on Site </w:t>
            </w:r>
          </w:p>
        </w:tc>
        <w:tc>
          <w:tcPr>
            <w:tcW w:w="0" w:type="auto"/>
            <w:shd w:val="clear" w:color="auto" w:fill="auto"/>
            <w:vAlign w:val="center"/>
          </w:tcPr>
          <w:p w:rsidR="00961EA1" w:rsidRPr="000065F8" w:rsidRDefault="000C5458" w:rsidP="00DD4CD2">
            <w:pPr>
              <w:jc w:val="center"/>
              <w:rPr>
                <w:rFonts w:ascii="Georgia" w:hAnsi="Georgia"/>
                <w:b/>
                <w:color w:val="000000"/>
                <w:sz w:val="18"/>
                <w:szCs w:val="18"/>
              </w:rPr>
            </w:pPr>
            <w:r>
              <w:rPr>
                <w:rFonts w:ascii="Georgia" w:hAnsi="Georgia"/>
                <w:b/>
                <w:color w:val="000000"/>
                <w:sz w:val="18"/>
                <w:szCs w:val="18"/>
              </w:rPr>
              <w:t>4</w:t>
            </w:r>
            <w:r w:rsidR="00DD4CD2">
              <w:rPr>
                <w:rFonts w:ascii="Georgia" w:hAnsi="Georgia"/>
                <w:b/>
                <w:color w:val="000000"/>
                <w:sz w:val="18"/>
                <w:szCs w:val="18"/>
              </w:rPr>
              <w:t>5</w:t>
            </w:r>
            <w:r w:rsidR="00961EA1" w:rsidRPr="000065F8">
              <w:rPr>
                <w:rFonts w:ascii="Georgia" w:hAnsi="Georgia"/>
                <w:b/>
                <w:color w:val="000000"/>
                <w:sz w:val="18"/>
                <w:szCs w:val="18"/>
              </w:rPr>
              <w:t>.</w:t>
            </w:r>
            <w:r w:rsidR="00DD4CD2">
              <w:rPr>
                <w:rFonts w:ascii="Georgia" w:hAnsi="Georgia"/>
                <w:b/>
                <w:color w:val="000000"/>
                <w:sz w:val="18"/>
                <w:szCs w:val="18"/>
              </w:rPr>
              <w:t>4</w:t>
            </w:r>
          </w:p>
        </w:tc>
        <w:tc>
          <w:tcPr>
            <w:tcW w:w="0" w:type="auto"/>
            <w:shd w:val="clear" w:color="auto" w:fill="auto"/>
            <w:vAlign w:val="center"/>
          </w:tcPr>
          <w:p w:rsidR="00961EA1" w:rsidRPr="00891532" w:rsidRDefault="000C5458" w:rsidP="00DD4CD2">
            <w:pPr>
              <w:jc w:val="center"/>
              <w:rPr>
                <w:rFonts w:ascii="Georgia" w:hAnsi="Georgia"/>
                <w:b/>
                <w:i/>
                <w:color w:val="FF0000"/>
                <w:sz w:val="18"/>
                <w:szCs w:val="18"/>
              </w:rPr>
            </w:pPr>
            <w:r>
              <w:rPr>
                <w:rFonts w:ascii="Georgia" w:hAnsi="Georgia"/>
                <w:b/>
                <w:i/>
                <w:color w:val="FF0000"/>
                <w:sz w:val="18"/>
                <w:szCs w:val="18"/>
              </w:rPr>
              <w:t>4</w:t>
            </w:r>
            <w:r w:rsidR="00DD4CD2">
              <w:rPr>
                <w:rFonts w:ascii="Georgia" w:hAnsi="Georgia"/>
                <w:b/>
                <w:i/>
                <w:color w:val="FF0000"/>
                <w:sz w:val="18"/>
                <w:szCs w:val="18"/>
              </w:rPr>
              <w:t>7</w:t>
            </w:r>
            <w:r w:rsidR="00F81B61" w:rsidRPr="00891532">
              <w:rPr>
                <w:rFonts w:ascii="Georgia" w:hAnsi="Georgia"/>
                <w:b/>
                <w:i/>
                <w:color w:val="FF0000"/>
                <w:sz w:val="18"/>
                <w:szCs w:val="18"/>
              </w:rPr>
              <w:t>.</w:t>
            </w:r>
            <w:r w:rsidR="00DD4CD2">
              <w:rPr>
                <w:rFonts w:ascii="Georgia" w:hAnsi="Georgia"/>
                <w:b/>
                <w:i/>
                <w:color w:val="FF0000"/>
                <w:sz w:val="18"/>
                <w:szCs w:val="18"/>
              </w:rPr>
              <w:t>7</w:t>
            </w:r>
          </w:p>
        </w:tc>
      </w:tr>
    </w:tbl>
    <w:p w:rsidR="00C219D7" w:rsidRDefault="00C219D7"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monitored noise levels were ranging </w:t>
      </w:r>
      <w:r w:rsidRPr="00F024C1">
        <w:rPr>
          <w:rFonts w:ascii="Georgia" w:hAnsi="Georgia"/>
          <w:sz w:val="20"/>
          <w:szCs w:val="20"/>
        </w:rPr>
        <w:t>from</w:t>
      </w:r>
      <w:r w:rsidRPr="000065F8">
        <w:rPr>
          <w:rFonts w:ascii="Georgia" w:eastAsiaTheme="minorEastAsia" w:hAnsi="Georgia" w:cstheme="minorBidi"/>
          <w:color w:val="000000"/>
          <w:spacing w:val="-2"/>
          <w:w w:val="101"/>
          <w:sz w:val="20"/>
          <w:szCs w:val="20"/>
          <w:lang w:val="en-IN" w:eastAsia="en-IN"/>
        </w:rPr>
        <w:t xml:space="preserve"> 65.2 dB (A) to 54.2 dB (A) While comparing the MOEF Ambient Noise Norms for different categories, Leq noise levels at all locations during day time and during night time, were found to be exceeding their respective limits. This is because of regular movement of diverse vehicles. It may be noted that as the noise survey was carried out at sensitive receptors </w:t>
      </w:r>
      <w:r w:rsidRPr="000065F8">
        <w:rPr>
          <w:rFonts w:ascii="Georgia" w:eastAsiaTheme="minorEastAsia" w:hAnsi="Georgia" w:cstheme="minorBidi"/>
          <w:i/>
          <w:color w:val="000000"/>
          <w:spacing w:val="-2"/>
          <w:w w:val="101"/>
          <w:sz w:val="20"/>
          <w:szCs w:val="20"/>
          <w:lang w:val="en-IN" w:eastAsia="en-IN"/>
        </w:rPr>
        <w:t>i.e.,</w:t>
      </w:r>
      <w:r w:rsidRPr="000065F8">
        <w:rPr>
          <w:rFonts w:ascii="Georgia" w:eastAsiaTheme="minorEastAsia" w:hAnsi="Georgia" w:cstheme="minorBidi"/>
          <w:color w:val="000000"/>
          <w:spacing w:val="-2"/>
          <w:w w:val="101"/>
          <w:sz w:val="20"/>
          <w:szCs w:val="20"/>
          <w:lang w:val="en-IN" w:eastAsia="en-IN"/>
        </w:rPr>
        <w:t xml:space="preserve"> School Zones; Domestic Zones; Sensitive Zones; Old People Living Zones; Children Parks; Zoo Parks and Hospital Zones respectively, noise standards is found above the limits at almost all the location.</w:t>
      </w:r>
    </w:p>
    <w:p w:rsidR="00382591" w:rsidRPr="000065F8" w:rsidRDefault="0038259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0000FF"/>
          <w:u w:val="double" w:color="FF0000"/>
        </w:rPr>
      </w:pPr>
      <w:r w:rsidRPr="000065F8">
        <w:rPr>
          <w:rFonts w:ascii="Georgia" w:eastAsia="Book Antiqua" w:hAnsi="Georgia"/>
          <w:b/>
          <w:color w:val="0000FF"/>
          <w:u w:val="double" w:color="FF0000"/>
        </w:rPr>
        <w:t>Water Quality</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Water Quality Standard</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F024C1">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rivers, canal, lakes and </w:t>
      </w:r>
      <w:r w:rsidRPr="00F024C1">
        <w:rPr>
          <w:rFonts w:ascii="Georgia" w:hAnsi="Georgia"/>
          <w:sz w:val="20"/>
          <w:szCs w:val="20"/>
        </w:rPr>
        <w:t>ponds</w:t>
      </w:r>
      <w:r w:rsidRPr="000065F8">
        <w:rPr>
          <w:rFonts w:ascii="Georgia" w:eastAsiaTheme="minorEastAsia" w:hAnsi="Georgia" w:cstheme="minorBidi"/>
          <w:color w:val="000000"/>
          <w:spacing w:val="-2"/>
          <w:w w:val="101"/>
          <w:sz w:val="20"/>
          <w:szCs w:val="20"/>
          <w:lang w:val="en-IN" w:eastAsia="en-IN"/>
        </w:rPr>
        <w:t xml:space="preserve"> located along the proposed project road are a source of water for the local, regional inhabitants, for domestic as well as agricultural uses. An analysis of their present status and the quality of the water has been done through and with the help of state/ local/ regional agencies. They have been classified as per the CPCB standard classification norms for best optimum use of data and report used as shown in the </w:t>
      </w:r>
      <w:r w:rsidRPr="000065F8">
        <w:rPr>
          <w:rFonts w:ascii="Georgia" w:eastAsiaTheme="minorEastAsia" w:hAnsi="Georgia" w:cstheme="minorBidi"/>
          <w:b/>
          <w:color w:val="FF0000"/>
          <w:spacing w:val="-2"/>
          <w:w w:val="101"/>
          <w:sz w:val="20"/>
          <w:szCs w:val="20"/>
          <w:lang w:val="en-IN" w:eastAsia="en-IN"/>
        </w:rPr>
        <w:t xml:space="preserve">Table </w:t>
      </w:r>
      <w:r w:rsidR="003152EC">
        <w:rPr>
          <w:rFonts w:ascii="Georgia" w:eastAsiaTheme="minorEastAsia" w:hAnsi="Georgia" w:cstheme="minorBidi"/>
          <w:b/>
          <w:color w:val="FF0000"/>
          <w:spacing w:val="-2"/>
          <w:w w:val="101"/>
          <w:sz w:val="20"/>
          <w:szCs w:val="20"/>
          <w:lang w:val="en-IN" w:eastAsia="en-IN"/>
        </w:rPr>
        <w:t>49</w:t>
      </w:r>
      <w:r w:rsidRPr="000065F8">
        <w:rPr>
          <w:rFonts w:ascii="Georgia" w:eastAsiaTheme="minorEastAsia" w:hAnsi="Georgia" w:cstheme="minorBidi"/>
          <w:color w:val="000000"/>
          <w:spacing w:val="-2"/>
          <w:w w:val="101"/>
          <w:sz w:val="20"/>
          <w:szCs w:val="20"/>
          <w:lang w:val="en-IN" w:eastAsia="en-IN"/>
        </w:rPr>
        <w:t>.</w:t>
      </w:r>
    </w:p>
    <w:p w:rsidR="006C715A" w:rsidRPr="000065F8" w:rsidRDefault="006C715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152EC">
        <w:rPr>
          <w:rFonts w:ascii="Georgia" w:eastAsia="Book Antiqua" w:hAnsi="Georgia"/>
          <w:b/>
          <w:color w:val="FF0000"/>
          <w:sz w:val="21"/>
        </w:rPr>
        <w:t>49</w:t>
      </w:r>
      <w:r w:rsidRPr="000065F8">
        <w:rPr>
          <w:rFonts w:ascii="Georgia" w:eastAsia="Book Antiqua" w:hAnsi="Georgia"/>
          <w:b/>
          <w:color w:val="FF0000"/>
          <w:sz w:val="21"/>
        </w:rPr>
        <w:t>: CPCB Best Use Classification for Surface Water Bodies</w:t>
      </w:r>
      <w:r w:rsidR="00A334BE"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38"/>
        <w:gridCol w:w="2620"/>
        <w:gridCol w:w="957"/>
        <w:gridCol w:w="957"/>
        <w:gridCol w:w="949"/>
        <w:gridCol w:w="973"/>
        <w:gridCol w:w="950"/>
      </w:tblGrid>
      <w:tr w:rsidR="00961EA1" w:rsidRPr="002E59C1" w:rsidTr="00A11E15">
        <w:trPr>
          <w:trHeight w:val="281"/>
          <w:jc w:val="center"/>
        </w:trPr>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Sr. No.</w:t>
            </w:r>
          </w:p>
        </w:tc>
        <w:tc>
          <w:tcPr>
            <w:tcW w:w="0" w:type="auto"/>
            <w:shd w:val="clear" w:color="auto" w:fill="FFFF00"/>
            <w:vAlign w:val="center"/>
          </w:tcPr>
          <w:p w:rsidR="00961EA1" w:rsidRPr="002E59C1" w:rsidRDefault="00961EA1" w:rsidP="001D6A6F">
            <w:pPr>
              <w:ind w:left="140" w:right="17"/>
              <w:jc w:val="center"/>
              <w:rPr>
                <w:rFonts w:ascii="Georgia" w:eastAsia="Book Antiqua" w:hAnsi="Georgia"/>
                <w:b/>
                <w:sz w:val="20"/>
                <w:szCs w:val="20"/>
              </w:rPr>
            </w:pPr>
            <w:r w:rsidRPr="002E59C1">
              <w:rPr>
                <w:rFonts w:ascii="Georgia" w:eastAsia="Book Antiqua" w:hAnsi="Georgia"/>
                <w:b/>
                <w:sz w:val="20"/>
                <w:szCs w:val="20"/>
              </w:rPr>
              <w:t>Para</w:t>
            </w:r>
            <w:r w:rsidR="00714C79">
              <w:rPr>
                <w:rFonts w:ascii="Georgia" w:eastAsia="Book Antiqua" w:hAnsi="Georgia"/>
                <w:b/>
                <w:sz w:val="20"/>
                <w:szCs w:val="20"/>
              </w:rPr>
              <w:t>m</w:t>
            </w:r>
            <w:r w:rsidR="005B70A7">
              <w:rPr>
                <w:rFonts w:ascii="Georgia" w:eastAsia="Book Antiqua" w:hAnsi="Georgia"/>
                <w:b/>
                <w:sz w:val="20"/>
                <w:szCs w:val="20"/>
              </w:rPr>
              <w:t>eters</w:t>
            </w:r>
          </w:p>
        </w:tc>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Class</w:t>
            </w:r>
            <w:r w:rsidR="002E59C1" w:rsidRPr="002E59C1">
              <w:rPr>
                <w:rFonts w:ascii="Georgia" w:eastAsia="Book Antiqua" w:hAnsi="Georgia"/>
                <w:b/>
                <w:sz w:val="20"/>
                <w:szCs w:val="20"/>
              </w:rPr>
              <w:t xml:space="preserve"> – </w:t>
            </w:r>
            <w:r w:rsidRPr="002E59C1">
              <w:rPr>
                <w:rFonts w:ascii="Georgia" w:eastAsia="Book Antiqua" w:hAnsi="Georgia"/>
                <w:b/>
                <w:sz w:val="20"/>
                <w:szCs w:val="20"/>
              </w:rPr>
              <w:t>A</w:t>
            </w:r>
          </w:p>
        </w:tc>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B</w:t>
            </w:r>
          </w:p>
        </w:tc>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C</w:t>
            </w:r>
          </w:p>
        </w:tc>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D</w:t>
            </w:r>
          </w:p>
        </w:tc>
        <w:tc>
          <w:tcPr>
            <w:tcW w:w="0" w:type="auto"/>
            <w:shd w:val="clear" w:color="auto" w:fill="FFFF00"/>
            <w:vAlign w:val="center"/>
          </w:tcPr>
          <w:p w:rsidR="00961EA1" w:rsidRPr="002E59C1" w:rsidRDefault="00961EA1" w:rsidP="001D6A6F">
            <w:pPr>
              <w:ind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E</w:t>
            </w:r>
          </w:p>
        </w:tc>
      </w:tr>
      <w:tr w:rsidR="00961EA1" w:rsidRPr="000065F8" w:rsidTr="00A11E15">
        <w:trPr>
          <w:trHeight w:val="260"/>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1.</w:t>
            </w:r>
          </w:p>
        </w:tc>
        <w:tc>
          <w:tcPr>
            <w:tcW w:w="0" w:type="auto"/>
            <w:shd w:val="clear" w:color="auto" w:fill="auto"/>
            <w:vAlign w:val="center"/>
          </w:tcPr>
          <w:p w:rsidR="00961EA1" w:rsidRPr="00046146" w:rsidRDefault="00961EA1" w:rsidP="001D6A6F">
            <w:pPr>
              <w:jc w:val="center"/>
              <w:rPr>
                <w:rFonts w:ascii="Georgia" w:eastAsia="Book Antiqua" w:hAnsi="Georgia"/>
                <w:w w:val="98"/>
                <w:sz w:val="18"/>
                <w:szCs w:val="18"/>
              </w:rPr>
            </w:pPr>
            <w:r w:rsidRPr="00046146">
              <w:rPr>
                <w:rFonts w:ascii="Georgia" w:eastAsia="Book Antiqua" w:hAnsi="Georgia"/>
                <w:b/>
                <w:sz w:val="18"/>
                <w:szCs w:val="18"/>
              </w:rPr>
              <w:t>pH</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6.5</w:t>
            </w:r>
            <w:r w:rsidR="0052343D" w:rsidRPr="00046146">
              <w:rPr>
                <w:rFonts w:ascii="Georgia" w:eastAsia="Book Antiqua" w:hAnsi="Georgia"/>
                <w:i/>
                <w:sz w:val="18"/>
                <w:szCs w:val="18"/>
              </w:rPr>
              <w:t xml:space="preserve"> </w:t>
            </w:r>
            <w:r w:rsidRPr="00046146">
              <w:rPr>
                <w:rFonts w:ascii="Georgia" w:eastAsia="Book Antiqua" w:hAnsi="Georgia"/>
                <w:i/>
                <w:sz w:val="18"/>
                <w:szCs w:val="18"/>
              </w:rPr>
              <w:t>–</w:t>
            </w:r>
            <w:r w:rsidR="0052343D" w:rsidRPr="00046146">
              <w:rPr>
                <w:rFonts w:ascii="Georgia" w:eastAsia="Book Antiqua" w:hAnsi="Georgia"/>
                <w:i/>
                <w:sz w:val="18"/>
                <w:szCs w:val="18"/>
              </w:rPr>
              <w:t xml:space="preserve"> </w:t>
            </w:r>
            <w:r w:rsidRPr="00046146">
              <w:rPr>
                <w:rFonts w:ascii="Georgia" w:eastAsia="Book Antiqua" w:hAnsi="Georgia"/>
                <w:i/>
                <w:sz w:val="18"/>
                <w:szCs w:val="18"/>
              </w:rPr>
              <w:t>8.5</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6.5</w:t>
            </w:r>
            <w:r w:rsidR="0052343D" w:rsidRPr="00046146">
              <w:rPr>
                <w:rFonts w:ascii="Georgia" w:eastAsia="Book Antiqua" w:hAnsi="Georgia"/>
                <w:i/>
                <w:sz w:val="18"/>
                <w:szCs w:val="18"/>
              </w:rPr>
              <w:t xml:space="preserve"> </w:t>
            </w:r>
            <w:r w:rsidRPr="00046146">
              <w:rPr>
                <w:rFonts w:ascii="Georgia" w:eastAsia="Book Antiqua" w:hAnsi="Georgia"/>
                <w:i/>
                <w:sz w:val="18"/>
                <w:szCs w:val="18"/>
              </w:rPr>
              <w:t>–</w:t>
            </w:r>
            <w:r w:rsidR="0052343D" w:rsidRPr="00046146">
              <w:rPr>
                <w:rFonts w:ascii="Georgia" w:eastAsia="Book Antiqua" w:hAnsi="Georgia"/>
                <w:i/>
                <w:sz w:val="18"/>
                <w:szCs w:val="18"/>
              </w:rPr>
              <w:t xml:space="preserve"> </w:t>
            </w:r>
            <w:r w:rsidRPr="00046146">
              <w:rPr>
                <w:rFonts w:ascii="Georgia" w:eastAsia="Book Antiqua" w:hAnsi="Georgia"/>
                <w:i/>
                <w:sz w:val="18"/>
                <w:szCs w:val="18"/>
              </w:rPr>
              <w:t>8.5</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6.0</w:t>
            </w:r>
            <w:r w:rsidR="0052343D" w:rsidRPr="00046146">
              <w:rPr>
                <w:rFonts w:ascii="Georgia" w:eastAsia="Book Antiqua" w:hAnsi="Georgia"/>
                <w:i/>
                <w:sz w:val="18"/>
                <w:szCs w:val="18"/>
              </w:rPr>
              <w:t xml:space="preserve"> </w:t>
            </w:r>
            <w:r w:rsidR="002E59C1" w:rsidRPr="00046146">
              <w:rPr>
                <w:rFonts w:ascii="Georgia" w:eastAsia="Book Antiqua" w:hAnsi="Georgia"/>
                <w:i/>
                <w:sz w:val="18"/>
                <w:szCs w:val="18"/>
              </w:rPr>
              <w:t>–</w:t>
            </w:r>
            <w:r w:rsidR="0052343D" w:rsidRPr="00046146">
              <w:rPr>
                <w:rFonts w:ascii="Georgia" w:eastAsia="Book Antiqua" w:hAnsi="Georgia"/>
                <w:i/>
                <w:sz w:val="18"/>
                <w:szCs w:val="18"/>
              </w:rPr>
              <w:t xml:space="preserve"> </w:t>
            </w:r>
            <w:r w:rsidRPr="00046146">
              <w:rPr>
                <w:rFonts w:ascii="Georgia" w:eastAsia="Book Antiqua" w:hAnsi="Georgia"/>
                <w:i/>
                <w:sz w:val="18"/>
                <w:szCs w:val="18"/>
              </w:rPr>
              <w:t>9.0</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6.5</w:t>
            </w:r>
            <w:r w:rsidR="0052343D" w:rsidRPr="00046146">
              <w:rPr>
                <w:rFonts w:ascii="Georgia" w:eastAsia="Book Antiqua" w:hAnsi="Georgia"/>
                <w:i/>
                <w:sz w:val="18"/>
                <w:szCs w:val="18"/>
              </w:rPr>
              <w:t xml:space="preserve"> </w:t>
            </w:r>
            <w:r w:rsidRPr="00046146">
              <w:rPr>
                <w:rFonts w:ascii="Georgia" w:eastAsia="Book Antiqua" w:hAnsi="Georgia"/>
                <w:i/>
                <w:sz w:val="18"/>
                <w:szCs w:val="18"/>
              </w:rPr>
              <w:t>–</w:t>
            </w:r>
            <w:r w:rsidR="0052343D" w:rsidRPr="00046146">
              <w:rPr>
                <w:rFonts w:ascii="Georgia" w:eastAsia="Book Antiqua" w:hAnsi="Georgia"/>
                <w:i/>
                <w:sz w:val="18"/>
                <w:szCs w:val="18"/>
              </w:rPr>
              <w:t xml:space="preserve"> </w:t>
            </w:r>
            <w:r w:rsidRPr="00046146">
              <w:rPr>
                <w:rFonts w:ascii="Georgia" w:eastAsia="Book Antiqua" w:hAnsi="Georgia"/>
                <w:i/>
                <w:sz w:val="18"/>
                <w:szCs w:val="18"/>
              </w:rPr>
              <w:t>8.5</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6.5</w:t>
            </w:r>
            <w:r w:rsidR="0052343D" w:rsidRPr="00046146">
              <w:rPr>
                <w:rFonts w:ascii="Georgia" w:eastAsia="Book Antiqua" w:hAnsi="Georgia"/>
                <w:b/>
                <w:sz w:val="18"/>
                <w:szCs w:val="18"/>
              </w:rPr>
              <w:t xml:space="preserve"> </w:t>
            </w:r>
            <w:r w:rsidRPr="00046146">
              <w:rPr>
                <w:rFonts w:ascii="Georgia" w:eastAsia="Book Antiqua" w:hAnsi="Georgia"/>
                <w:b/>
                <w:sz w:val="18"/>
                <w:szCs w:val="18"/>
              </w:rPr>
              <w:t>–</w:t>
            </w:r>
            <w:r w:rsidR="0052343D" w:rsidRPr="00046146">
              <w:rPr>
                <w:rFonts w:ascii="Georgia" w:eastAsia="Book Antiqua" w:hAnsi="Georgia"/>
                <w:b/>
                <w:sz w:val="18"/>
                <w:szCs w:val="18"/>
              </w:rPr>
              <w:t xml:space="preserve"> </w:t>
            </w:r>
            <w:r w:rsidRPr="00046146">
              <w:rPr>
                <w:rFonts w:ascii="Georgia" w:eastAsia="Book Antiqua" w:hAnsi="Georgia"/>
                <w:b/>
                <w:sz w:val="18"/>
                <w:szCs w:val="18"/>
              </w:rPr>
              <w:t>8.5</w:t>
            </w:r>
          </w:p>
        </w:tc>
      </w:tr>
      <w:tr w:rsidR="00961EA1" w:rsidRPr="000065F8" w:rsidTr="00A11E15">
        <w:trPr>
          <w:trHeight w:val="412"/>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2.</w:t>
            </w:r>
          </w:p>
        </w:tc>
        <w:tc>
          <w:tcPr>
            <w:tcW w:w="0" w:type="auto"/>
            <w:shd w:val="clear" w:color="auto" w:fill="auto"/>
            <w:vAlign w:val="center"/>
          </w:tcPr>
          <w:p w:rsidR="00961EA1" w:rsidRPr="00046146" w:rsidRDefault="003966C2" w:rsidP="001D6A6F">
            <w:pPr>
              <w:ind w:right="17"/>
              <w:jc w:val="center"/>
              <w:rPr>
                <w:rFonts w:ascii="Georgia" w:eastAsia="Book Antiqua" w:hAnsi="Georgia"/>
                <w:b/>
                <w:sz w:val="18"/>
                <w:szCs w:val="18"/>
              </w:rPr>
            </w:pPr>
            <w:r w:rsidRPr="00046146">
              <w:rPr>
                <w:rFonts w:ascii="Georgia" w:eastAsia="Book Antiqua" w:hAnsi="Georgia"/>
                <w:b/>
                <w:sz w:val="18"/>
                <w:szCs w:val="18"/>
              </w:rPr>
              <w:t>Dissolved Oxygen (as O</w:t>
            </w:r>
            <w:r w:rsidR="00961EA1" w:rsidRPr="00046146">
              <w:rPr>
                <w:rFonts w:ascii="Georgia" w:eastAsia="Book Antiqua" w:hAnsi="Georgia"/>
                <w:b/>
                <w:sz w:val="18"/>
                <w:szCs w:val="18"/>
                <w:vertAlign w:val="subscript"/>
              </w:rPr>
              <w:t>2</w:t>
            </w:r>
            <w:r w:rsidR="00961EA1" w:rsidRPr="00046146">
              <w:rPr>
                <w:rFonts w:ascii="Georgia" w:eastAsia="Book Antiqua" w:hAnsi="Georgia"/>
                <w:b/>
                <w:sz w:val="18"/>
                <w:szCs w:val="18"/>
              </w:rPr>
              <w:t xml:space="preserve">),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Mg/ l, Minimum.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6</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5</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4</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4</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w:t>
            </w:r>
          </w:p>
        </w:tc>
      </w:tr>
      <w:tr w:rsidR="00961EA1" w:rsidRPr="000065F8" w:rsidTr="00A11E15">
        <w:trPr>
          <w:trHeight w:val="386"/>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3.</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 xml:space="preserve">BOD, 5 Days at 20°C,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2</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3</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3</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w:t>
            </w:r>
          </w:p>
        </w:tc>
      </w:tr>
      <w:tr w:rsidR="00961EA1" w:rsidRPr="000065F8" w:rsidTr="00A11E15">
        <w:trPr>
          <w:trHeight w:val="529"/>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4.</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Total Coli</w:t>
            </w:r>
            <w:r w:rsidR="0052343D" w:rsidRPr="00046146">
              <w:rPr>
                <w:rFonts w:ascii="Georgia" w:eastAsia="Book Antiqua" w:hAnsi="Georgia"/>
                <w:b/>
                <w:sz w:val="18"/>
                <w:szCs w:val="18"/>
              </w:rPr>
              <w:t xml:space="preserve"> </w:t>
            </w:r>
            <w:r w:rsidR="002E59C1" w:rsidRPr="00046146">
              <w:rPr>
                <w:rFonts w:ascii="Georgia" w:eastAsia="Book Antiqua" w:hAnsi="Georgia"/>
                <w:b/>
                <w:sz w:val="18"/>
                <w:szCs w:val="18"/>
              </w:rPr>
              <w:t xml:space="preserve">– </w:t>
            </w:r>
            <w:r w:rsidRPr="00046146">
              <w:rPr>
                <w:rFonts w:ascii="Georgia" w:eastAsia="Book Antiqua" w:hAnsi="Georgia"/>
                <w:b/>
                <w:sz w:val="18"/>
                <w:szCs w:val="18"/>
              </w:rPr>
              <w:t xml:space="preserve">form Organism,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MPN/ 100 ML, 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50</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500</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5</w:t>
            </w:r>
            <w:r w:rsidR="005A5E2A" w:rsidRPr="00046146">
              <w:rPr>
                <w:rFonts w:ascii="Georgia" w:eastAsia="Book Antiqua" w:hAnsi="Georgia"/>
                <w:i/>
                <w:sz w:val="18"/>
                <w:szCs w:val="18"/>
              </w:rPr>
              <w:t>,</w:t>
            </w:r>
            <w:r w:rsidRPr="00046146">
              <w:rPr>
                <w:rFonts w:ascii="Georgia" w:eastAsia="Book Antiqua" w:hAnsi="Georgia"/>
                <w:i/>
                <w:sz w:val="18"/>
                <w:szCs w:val="18"/>
              </w:rPr>
              <w:t>000</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w:t>
            </w:r>
          </w:p>
        </w:tc>
      </w:tr>
      <w:tr w:rsidR="00961EA1" w:rsidRPr="000065F8" w:rsidTr="00A11E15">
        <w:trPr>
          <w:trHeight w:val="62"/>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5.</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 xml:space="preserve">Free Ammonia (as N),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Mg/ l, 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1.2</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w:t>
            </w:r>
          </w:p>
        </w:tc>
      </w:tr>
      <w:tr w:rsidR="00961EA1" w:rsidRPr="000065F8" w:rsidTr="00A11E15">
        <w:trPr>
          <w:trHeight w:val="449"/>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6.</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 xml:space="preserve">Electrical Conductivity,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Mhos/ Cm, 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2</w:t>
            </w:r>
            <w:r w:rsidR="005A5E2A" w:rsidRPr="00046146">
              <w:rPr>
                <w:rFonts w:ascii="Georgia" w:eastAsia="Book Antiqua" w:hAnsi="Georgia"/>
                <w:b/>
                <w:sz w:val="18"/>
                <w:szCs w:val="18"/>
              </w:rPr>
              <w:t>,</w:t>
            </w:r>
            <w:r w:rsidRPr="00046146">
              <w:rPr>
                <w:rFonts w:ascii="Georgia" w:eastAsia="Book Antiqua" w:hAnsi="Georgia"/>
                <w:b/>
                <w:sz w:val="18"/>
                <w:szCs w:val="18"/>
              </w:rPr>
              <w:t>250</w:t>
            </w:r>
          </w:p>
        </w:tc>
      </w:tr>
      <w:tr w:rsidR="00961EA1" w:rsidRPr="000065F8" w:rsidTr="00A11E15">
        <w:trPr>
          <w:trHeight w:val="262"/>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7.</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 xml:space="preserve">Sodium Absorption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Ratio, 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26</w:t>
            </w:r>
          </w:p>
        </w:tc>
      </w:tr>
      <w:tr w:rsidR="00961EA1" w:rsidRPr="000065F8" w:rsidTr="00A11E15">
        <w:trPr>
          <w:trHeight w:val="260"/>
          <w:jc w:val="center"/>
        </w:trPr>
        <w:tc>
          <w:tcPr>
            <w:tcW w:w="0" w:type="auto"/>
            <w:shd w:val="clear" w:color="auto" w:fill="FFFFFF"/>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8.</w:t>
            </w:r>
          </w:p>
        </w:tc>
        <w:tc>
          <w:tcPr>
            <w:tcW w:w="0" w:type="auto"/>
            <w:shd w:val="clear" w:color="auto" w:fill="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 xml:space="preserve">Boron (as B), </w:t>
            </w:r>
          </w:p>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Mg/ l, Maximum.</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shd w:val="clear" w:color="auto" w:fill="auto"/>
            <w:vAlign w:val="center"/>
          </w:tcPr>
          <w:p w:rsidR="00961EA1" w:rsidRPr="00046146" w:rsidRDefault="00961EA1" w:rsidP="001D6A6F">
            <w:pPr>
              <w:ind w:right="17"/>
              <w:jc w:val="center"/>
              <w:rPr>
                <w:rFonts w:ascii="Georgia" w:eastAsia="Book Antiqua" w:hAnsi="Georgia"/>
                <w:i/>
                <w:sz w:val="18"/>
                <w:szCs w:val="18"/>
              </w:rPr>
            </w:pPr>
            <w:r w:rsidRPr="00046146">
              <w:rPr>
                <w:rFonts w:ascii="Georgia" w:eastAsia="Book Antiqua" w:hAnsi="Georgia"/>
                <w:i/>
                <w:sz w:val="18"/>
                <w:szCs w:val="18"/>
              </w:rPr>
              <w:t>-------</w:t>
            </w:r>
          </w:p>
        </w:tc>
        <w:tc>
          <w:tcPr>
            <w:tcW w:w="0" w:type="auto"/>
            <w:vAlign w:val="center"/>
          </w:tcPr>
          <w:p w:rsidR="00961EA1" w:rsidRPr="00046146" w:rsidRDefault="00961EA1" w:rsidP="001D6A6F">
            <w:pPr>
              <w:ind w:right="17"/>
              <w:jc w:val="center"/>
              <w:rPr>
                <w:rFonts w:ascii="Georgia" w:eastAsia="Book Antiqua" w:hAnsi="Georgia"/>
                <w:b/>
                <w:sz w:val="18"/>
                <w:szCs w:val="18"/>
              </w:rPr>
            </w:pPr>
            <w:r w:rsidRPr="00046146">
              <w:rPr>
                <w:rFonts w:ascii="Georgia" w:eastAsia="Book Antiqua" w:hAnsi="Georgia"/>
                <w:b/>
                <w:sz w:val="18"/>
                <w:szCs w:val="18"/>
              </w:rPr>
              <w:t>2</w:t>
            </w:r>
          </w:p>
        </w:tc>
      </w:tr>
    </w:tbl>
    <w:p w:rsidR="00961EA1" w:rsidRPr="000065F8" w:rsidRDefault="00961EA1" w:rsidP="001D6A6F">
      <w:pPr>
        <w:pStyle w:val="NormalWeb"/>
        <w:spacing w:before="0" w:beforeAutospacing="0" w:after="0" w:afterAutospacing="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06"/>
        <w:gridCol w:w="6545"/>
      </w:tblGrid>
      <w:tr w:rsidR="00961EA1" w:rsidRPr="000065F8" w:rsidTr="00A11E15">
        <w:trPr>
          <w:trHeight w:val="233"/>
          <w:jc w:val="center"/>
        </w:trPr>
        <w:tc>
          <w:tcPr>
            <w:tcW w:w="0" w:type="auto"/>
            <w:shd w:val="clear" w:color="auto" w:fill="FFFFFF"/>
          </w:tcPr>
          <w:p w:rsidR="00961EA1" w:rsidRPr="000065F8" w:rsidRDefault="00961EA1" w:rsidP="001D6A6F">
            <w:pPr>
              <w:ind w:right="17"/>
              <w:jc w:val="center"/>
              <w:rPr>
                <w:rFonts w:ascii="Georgia" w:eastAsia="Book Antiqua" w:hAnsi="Georgia"/>
                <w:b/>
                <w:sz w:val="18"/>
                <w:szCs w:val="18"/>
              </w:rPr>
            </w:pPr>
            <w:bookmarkStart w:id="10" w:name="page179"/>
            <w:bookmarkEnd w:id="10"/>
            <w:r w:rsidRPr="000065F8">
              <w:rPr>
                <w:rFonts w:ascii="Georgia" w:eastAsia="Book Antiqua" w:hAnsi="Georgia"/>
                <w:b/>
                <w:sz w:val="18"/>
                <w:szCs w:val="18"/>
              </w:rPr>
              <w:t>Class A</w:t>
            </w:r>
          </w:p>
        </w:tc>
        <w:tc>
          <w:tcPr>
            <w:tcW w:w="0" w:type="auto"/>
            <w:shd w:val="clear" w:color="auto" w:fill="auto"/>
          </w:tcPr>
          <w:p w:rsidR="00961EA1" w:rsidRPr="000065F8" w:rsidRDefault="00961EA1" w:rsidP="001D6A6F">
            <w:pPr>
              <w:ind w:right="17"/>
              <w:rPr>
                <w:rFonts w:ascii="Georgia" w:eastAsia="Book Antiqua" w:hAnsi="Georgia"/>
                <w:i/>
                <w:sz w:val="18"/>
                <w:szCs w:val="18"/>
              </w:rPr>
            </w:pPr>
            <w:r w:rsidRPr="000065F8">
              <w:rPr>
                <w:rFonts w:ascii="Georgia" w:eastAsia="Book Antiqua" w:hAnsi="Georgia"/>
                <w:i/>
                <w:sz w:val="18"/>
                <w:szCs w:val="18"/>
              </w:rPr>
              <w:t>: Drinking Water Source without Conventional Treatment but after Disinfection;</w:t>
            </w:r>
          </w:p>
        </w:tc>
      </w:tr>
      <w:tr w:rsidR="00961EA1" w:rsidRPr="000065F8" w:rsidTr="00A11E15">
        <w:trPr>
          <w:trHeight w:val="215"/>
          <w:jc w:val="center"/>
        </w:trPr>
        <w:tc>
          <w:tcPr>
            <w:tcW w:w="0" w:type="auto"/>
            <w:shd w:val="clear" w:color="auto" w:fill="FFFFFF"/>
          </w:tcPr>
          <w:p w:rsidR="00961EA1" w:rsidRPr="000065F8" w:rsidRDefault="00961EA1" w:rsidP="001D6A6F">
            <w:pPr>
              <w:ind w:right="17"/>
              <w:jc w:val="center"/>
              <w:rPr>
                <w:rFonts w:ascii="Georgia" w:eastAsia="Book Antiqua" w:hAnsi="Georgia"/>
                <w:b/>
                <w:sz w:val="18"/>
                <w:szCs w:val="18"/>
              </w:rPr>
            </w:pPr>
            <w:r w:rsidRPr="000065F8">
              <w:rPr>
                <w:rFonts w:ascii="Georgia" w:eastAsia="Book Antiqua" w:hAnsi="Georgia"/>
                <w:b/>
                <w:sz w:val="18"/>
                <w:szCs w:val="18"/>
              </w:rPr>
              <w:t>Class B</w:t>
            </w:r>
          </w:p>
        </w:tc>
        <w:tc>
          <w:tcPr>
            <w:tcW w:w="0" w:type="auto"/>
            <w:shd w:val="clear" w:color="auto" w:fill="auto"/>
          </w:tcPr>
          <w:p w:rsidR="00961EA1" w:rsidRPr="000065F8" w:rsidRDefault="00961EA1" w:rsidP="001D6A6F">
            <w:pPr>
              <w:ind w:right="17"/>
              <w:rPr>
                <w:rFonts w:ascii="Georgia" w:eastAsia="Book Antiqua" w:hAnsi="Georgia"/>
                <w:i/>
                <w:sz w:val="18"/>
                <w:szCs w:val="18"/>
              </w:rPr>
            </w:pPr>
            <w:r w:rsidRPr="000065F8">
              <w:rPr>
                <w:rFonts w:ascii="Georgia" w:eastAsia="Book Antiqua" w:hAnsi="Georgia"/>
                <w:i/>
                <w:sz w:val="18"/>
                <w:szCs w:val="18"/>
              </w:rPr>
              <w:t>: Outdoor Bathing (Organized);</w:t>
            </w:r>
          </w:p>
        </w:tc>
      </w:tr>
      <w:tr w:rsidR="00961EA1" w:rsidRPr="000065F8" w:rsidTr="00A11E15">
        <w:trPr>
          <w:trHeight w:val="260"/>
          <w:jc w:val="center"/>
        </w:trPr>
        <w:tc>
          <w:tcPr>
            <w:tcW w:w="0" w:type="auto"/>
            <w:shd w:val="clear" w:color="auto" w:fill="FFFFFF"/>
          </w:tcPr>
          <w:p w:rsidR="00961EA1" w:rsidRPr="000065F8" w:rsidRDefault="00961EA1" w:rsidP="001D6A6F">
            <w:pPr>
              <w:ind w:right="17"/>
              <w:jc w:val="center"/>
              <w:rPr>
                <w:rFonts w:ascii="Georgia" w:eastAsia="Book Antiqua" w:hAnsi="Georgia"/>
                <w:b/>
                <w:sz w:val="18"/>
                <w:szCs w:val="18"/>
              </w:rPr>
            </w:pPr>
            <w:r w:rsidRPr="000065F8">
              <w:rPr>
                <w:rFonts w:ascii="Georgia" w:eastAsia="Book Antiqua" w:hAnsi="Georgia"/>
                <w:b/>
                <w:sz w:val="18"/>
                <w:szCs w:val="18"/>
              </w:rPr>
              <w:t>Class C</w:t>
            </w:r>
          </w:p>
        </w:tc>
        <w:tc>
          <w:tcPr>
            <w:tcW w:w="0" w:type="auto"/>
            <w:shd w:val="clear" w:color="auto" w:fill="auto"/>
          </w:tcPr>
          <w:p w:rsidR="00961EA1" w:rsidRPr="000065F8" w:rsidRDefault="00961EA1" w:rsidP="001D6A6F">
            <w:pPr>
              <w:ind w:right="17"/>
              <w:rPr>
                <w:rFonts w:ascii="Georgia" w:eastAsia="Book Antiqua" w:hAnsi="Georgia"/>
                <w:i/>
                <w:sz w:val="18"/>
                <w:szCs w:val="18"/>
              </w:rPr>
            </w:pPr>
            <w:r w:rsidRPr="000065F8">
              <w:rPr>
                <w:rFonts w:ascii="Georgia" w:eastAsia="Book Antiqua" w:hAnsi="Georgia"/>
                <w:i/>
                <w:sz w:val="18"/>
                <w:szCs w:val="18"/>
              </w:rPr>
              <w:t>: Drinking Water Source after Conventional Treatment and after Disinfections;</w:t>
            </w:r>
          </w:p>
        </w:tc>
      </w:tr>
      <w:tr w:rsidR="00961EA1" w:rsidRPr="000065F8" w:rsidTr="00A11E15">
        <w:trPr>
          <w:trHeight w:val="242"/>
          <w:jc w:val="center"/>
        </w:trPr>
        <w:tc>
          <w:tcPr>
            <w:tcW w:w="0" w:type="auto"/>
            <w:shd w:val="clear" w:color="auto" w:fill="FFFFFF"/>
          </w:tcPr>
          <w:p w:rsidR="00961EA1" w:rsidRPr="000065F8" w:rsidRDefault="00961EA1" w:rsidP="001D6A6F">
            <w:pPr>
              <w:ind w:right="17"/>
              <w:jc w:val="center"/>
              <w:rPr>
                <w:rFonts w:ascii="Georgia" w:eastAsia="Book Antiqua" w:hAnsi="Georgia"/>
                <w:b/>
                <w:sz w:val="18"/>
                <w:szCs w:val="18"/>
              </w:rPr>
            </w:pPr>
            <w:r w:rsidRPr="000065F8">
              <w:rPr>
                <w:rFonts w:ascii="Georgia" w:eastAsia="Book Antiqua" w:hAnsi="Georgia"/>
                <w:b/>
                <w:sz w:val="18"/>
                <w:szCs w:val="18"/>
              </w:rPr>
              <w:t>Class D</w:t>
            </w:r>
          </w:p>
        </w:tc>
        <w:tc>
          <w:tcPr>
            <w:tcW w:w="0" w:type="auto"/>
            <w:shd w:val="clear" w:color="auto" w:fill="auto"/>
          </w:tcPr>
          <w:p w:rsidR="00961EA1" w:rsidRPr="000065F8" w:rsidRDefault="00961EA1" w:rsidP="001D6A6F">
            <w:pPr>
              <w:ind w:right="17"/>
              <w:rPr>
                <w:rFonts w:ascii="Georgia" w:eastAsia="Book Antiqua" w:hAnsi="Georgia"/>
                <w:i/>
                <w:sz w:val="18"/>
                <w:szCs w:val="18"/>
              </w:rPr>
            </w:pPr>
            <w:r w:rsidRPr="000065F8">
              <w:rPr>
                <w:rFonts w:ascii="Georgia" w:eastAsia="Book Antiqua" w:hAnsi="Georgia"/>
                <w:i/>
                <w:sz w:val="18"/>
                <w:szCs w:val="18"/>
              </w:rPr>
              <w:t>: Propagation of Wild</w:t>
            </w:r>
            <w:r w:rsidR="0052343D">
              <w:rPr>
                <w:rFonts w:ascii="Georgia" w:eastAsia="Book Antiqua" w:hAnsi="Georgia"/>
                <w:i/>
                <w:sz w:val="18"/>
                <w:szCs w:val="18"/>
              </w:rPr>
              <w:t xml:space="preserve"> </w:t>
            </w:r>
            <w:r w:rsidR="005402DE" w:rsidRPr="005402DE">
              <w:rPr>
                <w:rFonts w:ascii="Georgia" w:eastAsia="Book Antiqua" w:hAnsi="Georgia"/>
                <w:i/>
                <w:sz w:val="18"/>
                <w:szCs w:val="18"/>
              </w:rPr>
              <w:t>–</w:t>
            </w:r>
            <w:r w:rsidR="0052343D">
              <w:rPr>
                <w:rFonts w:ascii="Georgia" w:eastAsia="Book Antiqua" w:hAnsi="Georgia"/>
                <w:i/>
                <w:sz w:val="18"/>
                <w:szCs w:val="18"/>
              </w:rPr>
              <w:t xml:space="preserve"> </w:t>
            </w:r>
            <w:r w:rsidRPr="000065F8">
              <w:rPr>
                <w:rFonts w:ascii="Georgia" w:eastAsia="Book Antiqua" w:hAnsi="Georgia"/>
                <w:i/>
                <w:sz w:val="18"/>
                <w:szCs w:val="18"/>
              </w:rPr>
              <w:t>Life and Fisheries;</w:t>
            </w:r>
          </w:p>
        </w:tc>
      </w:tr>
      <w:tr w:rsidR="00961EA1" w:rsidRPr="000065F8" w:rsidTr="00A11E15">
        <w:trPr>
          <w:trHeight w:val="170"/>
          <w:jc w:val="center"/>
        </w:trPr>
        <w:tc>
          <w:tcPr>
            <w:tcW w:w="0" w:type="auto"/>
            <w:shd w:val="clear" w:color="auto" w:fill="FFFFFF"/>
          </w:tcPr>
          <w:p w:rsidR="00961EA1" w:rsidRPr="000065F8" w:rsidRDefault="00961EA1" w:rsidP="001D6A6F">
            <w:pPr>
              <w:ind w:right="17"/>
              <w:jc w:val="center"/>
              <w:rPr>
                <w:rFonts w:ascii="Georgia" w:eastAsia="Book Antiqua" w:hAnsi="Georgia"/>
                <w:b/>
                <w:sz w:val="18"/>
                <w:szCs w:val="18"/>
              </w:rPr>
            </w:pPr>
            <w:r w:rsidRPr="000065F8">
              <w:rPr>
                <w:rFonts w:ascii="Georgia" w:eastAsia="Book Antiqua" w:hAnsi="Georgia"/>
                <w:b/>
                <w:sz w:val="18"/>
                <w:szCs w:val="18"/>
              </w:rPr>
              <w:t>Class E</w:t>
            </w:r>
          </w:p>
        </w:tc>
        <w:tc>
          <w:tcPr>
            <w:tcW w:w="0" w:type="auto"/>
            <w:shd w:val="clear" w:color="auto" w:fill="auto"/>
          </w:tcPr>
          <w:p w:rsidR="00961EA1" w:rsidRPr="000065F8" w:rsidRDefault="00961EA1" w:rsidP="001D6A6F">
            <w:pPr>
              <w:ind w:right="17"/>
              <w:rPr>
                <w:rFonts w:ascii="Georgia" w:eastAsia="Book Antiqua" w:hAnsi="Georgia"/>
                <w:i/>
                <w:sz w:val="18"/>
                <w:szCs w:val="18"/>
              </w:rPr>
            </w:pPr>
            <w:r w:rsidRPr="000065F8">
              <w:rPr>
                <w:rFonts w:ascii="Georgia" w:eastAsia="Book Antiqua" w:hAnsi="Georgia"/>
                <w:i/>
                <w:sz w:val="18"/>
                <w:szCs w:val="18"/>
              </w:rPr>
              <w:t>: Irrigation, Industrial Cooling, and Controlled Waste Disposal;</w:t>
            </w:r>
          </w:p>
        </w:tc>
      </w:tr>
      <w:tr w:rsidR="00961EA1" w:rsidRPr="00B32557" w:rsidTr="00A11E15">
        <w:trPr>
          <w:trHeight w:val="197"/>
          <w:jc w:val="center"/>
        </w:trPr>
        <w:tc>
          <w:tcPr>
            <w:tcW w:w="0" w:type="auto"/>
            <w:gridSpan w:val="2"/>
            <w:shd w:val="clear" w:color="auto" w:fill="FFFF00"/>
          </w:tcPr>
          <w:p w:rsidR="00961EA1" w:rsidRPr="00B32557" w:rsidRDefault="00961EA1" w:rsidP="001D6A6F">
            <w:pPr>
              <w:ind w:right="17"/>
              <w:jc w:val="center"/>
              <w:rPr>
                <w:rFonts w:ascii="Georgia" w:eastAsia="Book Antiqua" w:hAnsi="Georgia"/>
                <w:b/>
                <w:i/>
                <w:sz w:val="20"/>
                <w:szCs w:val="20"/>
              </w:rPr>
            </w:pPr>
            <w:r w:rsidRPr="00B32557">
              <w:rPr>
                <w:rFonts w:ascii="Georgia" w:eastAsia="Book Antiqua" w:hAnsi="Georgia"/>
                <w:b/>
                <w:sz w:val="20"/>
                <w:szCs w:val="20"/>
              </w:rPr>
              <w:t>Below E</w:t>
            </w:r>
            <w:r w:rsidRPr="00B32557">
              <w:rPr>
                <w:rFonts w:ascii="Georgia" w:eastAsia="Book Antiqua" w:hAnsi="Georgia"/>
                <w:b/>
                <w:i/>
                <w:sz w:val="20"/>
                <w:szCs w:val="20"/>
              </w:rPr>
              <w:t>: Not Meeting A, B, C, D and E Criteria.</w:t>
            </w:r>
          </w:p>
        </w:tc>
      </w:tr>
    </w:tbl>
    <w:p w:rsidR="00D662E3" w:rsidRDefault="00D662E3"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Water Quality Variation along the Projected Road</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F024C1">
      <w:pPr>
        <w:widowControl w:val="0"/>
        <w:autoSpaceDE w:val="0"/>
        <w:autoSpaceDN w:val="0"/>
        <w:adjustRightInd w:val="0"/>
        <w:ind w:right="-20" w:firstLine="720"/>
        <w:jc w:val="both"/>
        <w:rPr>
          <w:rFonts w:ascii="Georgia" w:hAnsi="Georgia"/>
          <w:sz w:val="20"/>
          <w:szCs w:val="20"/>
        </w:rPr>
      </w:pPr>
      <w:r w:rsidRPr="000065F8">
        <w:rPr>
          <w:rFonts w:ascii="Georgia" w:hAnsi="Georgia"/>
          <w:b/>
          <w:i/>
          <w:sz w:val="20"/>
          <w:szCs w:val="20"/>
        </w:rPr>
        <w:t>Surface Water Quality:</w:t>
      </w:r>
      <w:r w:rsidRPr="000065F8">
        <w:rPr>
          <w:rFonts w:ascii="Georgia" w:hAnsi="Georgia"/>
          <w:sz w:val="20"/>
          <w:szCs w:val="20"/>
        </w:rPr>
        <w:t xml:space="preserve"> The pH of </w:t>
      </w:r>
      <w:r w:rsidRPr="00F024C1">
        <w:rPr>
          <w:rFonts w:ascii="Georgia" w:hAnsi="Georgia"/>
          <w:sz w:val="20"/>
          <w:szCs w:val="20"/>
        </w:rPr>
        <w:t>surface</w:t>
      </w:r>
      <w:r w:rsidRPr="000065F8">
        <w:rPr>
          <w:rFonts w:ascii="Georgia" w:hAnsi="Georgia"/>
          <w:sz w:val="20"/>
          <w:szCs w:val="20"/>
        </w:rPr>
        <w:t xml:space="preserve"> water was found to be in the range 7.10</w:t>
      </w:r>
      <w:r w:rsidR="0052343D">
        <w:rPr>
          <w:rFonts w:ascii="Georgia" w:hAnsi="Georgia"/>
          <w:sz w:val="20"/>
          <w:szCs w:val="20"/>
        </w:rPr>
        <w:t xml:space="preserve"> </w:t>
      </w:r>
      <w:r w:rsidR="00F63B0A">
        <w:rPr>
          <w:rFonts w:ascii="Georgia" w:hAnsi="Georgia"/>
          <w:sz w:val="20"/>
          <w:szCs w:val="20"/>
        </w:rPr>
        <w:t>to</w:t>
      </w:r>
      <w:r w:rsidR="0052343D">
        <w:rPr>
          <w:rFonts w:ascii="Georgia" w:hAnsi="Georgia"/>
          <w:sz w:val="20"/>
          <w:szCs w:val="20"/>
        </w:rPr>
        <w:t xml:space="preserve"> </w:t>
      </w:r>
      <w:r w:rsidRPr="000065F8">
        <w:rPr>
          <w:rFonts w:ascii="Georgia" w:hAnsi="Georgia"/>
          <w:sz w:val="20"/>
          <w:szCs w:val="20"/>
        </w:rPr>
        <w:t>7.91 along the Corridors. Total hardness is found 337</w:t>
      </w:r>
      <w:r w:rsidR="0052343D">
        <w:rPr>
          <w:rFonts w:ascii="Georgia" w:hAnsi="Georgia"/>
          <w:sz w:val="20"/>
          <w:szCs w:val="20"/>
        </w:rPr>
        <w:t xml:space="preserve"> </w:t>
      </w:r>
      <w:r w:rsidR="005402DE" w:rsidRPr="005402DE">
        <w:rPr>
          <w:rFonts w:ascii="Georgia" w:hAnsi="Georgia"/>
          <w:sz w:val="20"/>
          <w:szCs w:val="20"/>
        </w:rPr>
        <w:t>–</w:t>
      </w:r>
      <w:r w:rsidR="0052343D">
        <w:rPr>
          <w:rFonts w:ascii="Georgia" w:hAnsi="Georgia"/>
          <w:sz w:val="20"/>
          <w:szCs w:val="20"/>
        </w:rPr>
        <w:t xml:space="preserve"> </w:t>
      </w:r>
      <w:r w:rsidRPr="000065F8">
        <w:rPr>
          <w:rFonts w:ascii="Georgia" w:hAnsi="Georgia"/>
          <w:sz w:val="20"/>
          <w:szCs w:val="20"/>
        </w:rPr>
        <w:t xml:space="preserve">234 ppm (parts per million). Lead contents were found to be below the detection limit. In general, surface water quality along the Corridors is good and complies with </w:t>
      </w:r>
      <w:r w:rsidR="006E095E" w:rsidRPr="006E095E">
        <w:rPr>
          <w:rFonts w:ascii="Georgia" w:hAnsi="Georgia"/>
          <w:b/>
          <w:sz w:val="20"/>
          <w:szCs w:val="20"/>
        </w:rPr>
        <w:lastRenderedPageBreak/>
        <w:t>“</w:t>
      </w:r>
      <w:r w:rsidRPr="000065F8">
        <w:rPr>
          <w:rFonts w:ascii="Georgia" w:hAnsi="Georgia"/>
          <w:b/>
          <w:sz w:val="20"/>
          <w:szCs w:val="20"/>
        </w:rPr>
        <w:t>CPCB Surface Water Quality Norms</w:t>
      </w:r>
      <w:r w:rsidR="006E095E">
        <w:rPr>
          <w:rFonts w:ascii="Georgia" w:hAnsi="Georgia"/>
          <w:b/>
          <w:sz w:val="20"/>
          <w:szCs w:val="20"/>
        </w:rPr>
        <w:t>”</w:t>
      </w:r>
      <w:r w:rsidRPr="000065F8">
        <w:rPr>
          <w:rFonts w:ascii="Georgia" w:hAnsi="Georgia"/>
          <w:sz w:val="20"/>
          <w:szCs w:val="20"/>
        </w:rPr>
        <w:t xml:space="preserve">. Details of water quality features are mentioned in </w:t>
      </w:r>
      <w:r w:rsidRPr="000065F8">
        <w:rPr>
          <w:rFonts w:ascii="Georgia" w:hAnsi="Georgia"/>
          <w:b/>
          <w:color w:val="FF0000"/>
          <w:sz w:val="20"/>
          <w:szCs w:val="20"/>
        </w:rPr>
        <w:t>Table</w:t>
      </w:r>
      <w:r w:rsidR="00BC3A5D">
        <w:rPr>
          <w:rFonts w:ascii="Georgia" w:hAnsi="Georgia"/>
          <w:b/>
          <w:color w:val="FF0000"/>
          <w:sz w:val="20"/>
          <w:szCs w:val="20"/>
        </w:rPr>
        <w:t>s</w:t>
      </w:r>
      <w:r w:rsidRPr="000065F8">
        <w:rPr>
          <w:rFonts w:ascii="Georgia" w:hAnsi="Georgia"/>
          <w:b/>
          <w:color w:val="FF0000"/>
          <w:sz w:val="20"/>
          <w:szCs w:val="20"/>
        </w:rPr>
        <w:t xml:space="preserve"> </w:t>
      </w:r>
      <w:r w:rsidR="003152EC">
        <w:rPr>
          <w:rFonts w:ascii="Georgia" w:hAnsi="Georgia"/>
          <w:b/>
          <w:color w:val="FF0000"/>
          <w:sz w:val="20"/>
          <w:szCs w:val="20"/>
        </w:rPr>
        <w:t>50</w:t>
      </w:r>
      <w:r w:rsidR="00465EB1" w:rsidRPr="000065F8">
        <w:rPr>
          <w:rFonts w:ascii="Georgia" w:hAnsi="Georgia"/>
          <w:b/>
          <w:color w:val="FF0000"/>
          <w:sz w:val="20"/>
          <w:szCs w:val="20"/>
        </w:rPr>
        <w:t xml:space="preserve"> </w:t>
      </w:r>
      <w:r w:rsidRPr="000065F8">
        <w:rPr>
          <w:rFonts w:ascii="Georgia" w:hAnsi="Georgia"/>
          <w:b/>
          <w:color w:val="FF0000"/>
          <w:sz w:val="20"/>
          <w:szCs w:val="20"/>
        </w:rPr>
        <w:t xml:space="preserve">(a) </w:t>
      </w:r>
      <w:r w:rsidRPr="000065F8">
        <w:rPr>
          <w:rFonts w:ascii="Georgia" w:hAnsi="Georgia"/>
          <w:sz w:val="20"/>
          <w:szCs w:val="20"/>
        </w:rPr>
        <w:t xml:space="preserve">and </w:t>
      </w:r>
      <w:r w:rsidRPr="000065F8">
        <w:rPr>
          <w:rFonts w:ascii="Georgia" w:hAnsi="Georgia"/>
          <w:b/>
          <w:color w:val="FF0000"/>
          <w:sz w:val="20"/>
          <w:szCs w:val="20"/>
        </w:rPr>
        <w:t>(b</w:t>
      </w:r>
      <w:r w:rsidRPr="000065F8">
        <w:rPr>
          <w:rFonts w:ascii="Georgia" w:hAnsi="Georgia"/>
          <w:sz w:val="20"/>
          <w:szCs w:val="20"/>
        </w:rPr>
        <w:t>) below.</w:t>
      </w:r>
    </w:p>
    <w:p w:rsidR="006E3FC8" w:rsidRPr="000065F8" w:rsidRDefault="006E3FC8"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152EC">
        <w:rPr>
          <w:rFonts w:ascii="Georgia" w:eastAsia="Book Antiqua" w:hAnsi="Georgia"/>
          <w:b/>
          <w:color w:val="FF0000"/>
          <w:sz w:val="21"/>
        </w:rPr>
        <w:t>50</w:t>
      </w:r>
      <w:r w:rsidR="00465EB1">
        <w:rPr>
          <w:rFonts w:ascii="Georgia" w:eastAsia="Book Antiqua" w:hAnsi="Georgia"/>
          <w:b/>
          <w:color w:val="FF0000"/>
          <w:sz w:val="21"/>
        </w:rPr>
        <w:t xml:space="preserve"> </w:t>
      </w:r>
      <w:r w:rsidRPr="000065F8">
        <w:rPr>
          <w:rFonts w:ascii="Georgia" w:eastAsia="Book Antiqua" w:hAnsi="Georgia"/>
          <w:b/>
          <w:color w:val="FF0000"/>
          <w:sz w:val="21"/>
        </w:rPr>
        <w:t>(a): Ground Water and Surface Water Quality along the Projected Road</w:t>
      </w:r>
      <w:r w:rsidR="00A334BE"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1625"/>
        <w:gridCol w:w="1646"/>
        <w:gridCol w:w="1383"/>
        <w:gridCol w:w="1665"/>
        <w:gridCol w:w="1242"/>
        <w:gridCol w:w="1167"/>
      </w:tblGrid>
      <w:tr w:rsidR="00961EA1" w:rsidRPr="000065F8" w:rsidTr="00D662E3">
        <w:trPr>
          <w:trHeight w:val="85"/>
          <w:jc w:val="center"/>
        </w:trPr>
        <w:tc>
          <w:tcPr>
            <w:tcW w:w="849"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Sr. No.</w:t>
            </w:r>
          </w:p>
        </w:tc>
        <w:tc>
          <w:tcPr>
            <w:tcW w:w="1734"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Para</w:t>
            </w:r>
            <w:r w:rsidR="00714C79">
              <w:rPr>
                <w:rFonts w:ascii="Georgia" w:eastAsia="Book Antiqua" w:hAnsi="Georgia"/>
                <w:b/>
                <w:sz w:val="20"/>
              </w:rPr>
              <w:t>m</w:t>
            </w:r>
            <w:r w:rsidR="005B70A7">
              <w:rPr>
                <w:rFonts w:ascii="Georgia" w:eastAsia="Book Antiqua" w:hAnsi="Georgia"/>
                <w:b/>
                <w:sz w:val="20"/>
              </w:rPr>
              <w:t>eters</w:t>
            </w:r>
          </w:p>
        </w:tc>
        <w:tc>
          <w:tcPr>
            <w:tcW w:w="1646"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Units of Measurement</w:t>
            </w:r>
          </w:p>
        </w:tc>
        <w:tc>
          <w:tcPr>
            <w:tcW w:w="4079" w:type="dxa"/>
            <w:gridSpan w:val="3"/>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Surface Water Quality Monitoring</w:t>
            </w:r>
          </w:p>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Result along the Project Road</w:t>
            </w:r>
          </w:p>
        </w:tc>
        <w:tc>
          <w:tcPr>
            <w:tcW w:w="1208"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Protocol</w:t>
            </w:r>
          </w:p>
        </w:tc>
      </w:tr>
      <w:tr w:rsidR="007935DD" w:rsidRPr="000065F8" w:rsidTr="00D662E3">
        <w:trPr>
          <w:trHeight w:val="76"/>
          <w:jc w:val="center"/>
        </w:trPr>
        <w:tc>
          <w:tcPr>
            <w:tcW w:w="849" w:type="dxa"/>
            <w:vMerge/>
            <w:shd w:val="clear" w:color="auto" w:fill="FFFF00"/>
            <w:vAlign w:val="center"/>
          </w:tcPr>
          <w:p w:rsidR="007935DD" w:rsidRPr="000065F8" w:rsidRDefault="007935DD" w:rsidP="001D6A6F">
            <w:pPr>
              <w:jc w:val="center"/>
              <w:rPr>
                <w:rFonts w:ascii="Georgia" w:eastAsia="Book Antiqua" w:hAnsi="Georgia"/>
                <w:b/>
                <w:sz w:val="20"/>
              </w:rPr>
            </w:pPr>
          </w:p>
        </w:tc>
        <w:tc>
          <w:tcPr>
            <w:tcW w:w="1734" w:type="dxa"/>
            <w:vMerge/>
            <w:shd w:val="clear" w:color="auto" w:fill="FFFF00"/>
            <w:vAlign w:val="center"/>
          </w:tcPr>
          <w:p w:rsidR="007935DD" w:rsidRPr="000065F8" w:rsidRDefault="007935DD" w:rsidP="001D6A6F">
            <w:pPr>
              <w:jc w:val="center"/>
              <w:rPr>
                <w:rFonts w:ascii="Georgia" w:eastAsia="Book Antiqua" w:hAnsi="Georgia"/>
                <w:b/>
                <w:sz w:val="20"/>
              </w:rPr>
            </w:pPr>
          </w:p>
        </w:tc>
        <w:tc>
          <w:tcPr>
            <w:tcW w:w="1646" w:type="dxa"/>
            <w:vMerge/>
            <w:shd w:val="clear" w:color="auto" w:fill="FFFF00"/>
            <w:vAlign w:val="center"/>
          </w:tcPr>
          <w:p w:rsidR="007935DD" w:rsidRPr="000065F8" w:rsidRDefault="007935DD" w:rsidP="001D6A6F">
            <w:pPr>
              <w:jc w:val="center"/>
              <w:rPr>
                <w:rFonts w:ascii="Georgia" w:eastAsia="Book Antiqua" w:hAnsi="Georgia"/>
                <w:b/>
                <w:sz w:val="20"/>
              </w:rPr>
            </w:pPr>
          </w:p>
        </w:tc>
        <w:tc>
          <w:tcPr>
            <w:tcW w:w="1489" w:type="dxa"/>
            <w:shd w:val="clear" w:color="auto" w:fill="FFFF00"/>
            <w:vAlign w:val="center"/>
          </w:tcPr>
          <w:p w:rsidR="007935DD" w:rsidRPr="000065F8" w:rsidRDefault="00374A20" w:rsidP="001D6A6F">
            <w:pPr>
              <w:widowControl w:val="0"/>
              <w:jc w:val="center"/>
              <w:rPr>
                <w:rFonts w:ascii="Georgia" w:hAnsi="Georgia"/>
                <w:b/>
                <w:color w:val="FF0000"/>
                <w:spacing w:val="-2"/>
                <w:w w:val="101"/>
                <w:sz w:val="18"/>
                <w:szCs w:val="18"/>
              </w:rPr>
            </w:pPr>
            <w:r>
              <w:rPr>
                <w:rFonts w:ascii="Georgia" w:eastAsia="Book Antiqua" w:hAnsi="Georgia"/>
                <w:b/>
                <w:color w:val="FF0000"/>
                <w:sz w:val="20"/>
                <w:szCs w:val="20"/>
              </w:rPr>
              <w:t>IT CITY CHOWK</w:t>
            </w:r>
          </w:p>
        </w:tc>
        <w:tc>
          <w:tcPr>
            <w:tcW w:w="1327" w:type="dxa"/>
            <w:shd w:val="clear" w:color="auto" w:fill="FFFF00"/>
            <w:vAlign w:val="center"/>
          </w:tcPr>
          <w:p w:rsidR="007935DD" w:rsidRPr="000065F8" w:rsidRDefault="00374A20" w:rsidP="001D6A6F">
            <w:pPr>
              <w:widowControl w:val="0"/>
              <w:ind w:left="-108"/>
              <w:jc w:val="center"/>
              <w:rPr>
                <w:rFonts w:ascii="Georgia" w:hAnsi="Georgia"/>
                <w:b/>
                <w:color w:val="FF0000"/>
                <w:spacing w:val="-2"/>
                <w:w w:val="101"/>
                <w:sz w:val="20"/>
                <w:szCs w:val="20"/>
              </w:rPr>
            </w:pPr>
            <w:r>
              <w:rPr>
                <w:rFonts w:ascii="Georgia" w:eastAsia="Book Antiqua" w:hAnsi="Georgia"/>
                <w:b/>
                <w:color w:val="FF0000"/>
                <w:sz w:val="20"/>
                <w:szCs w:val="20"/>
              </w:rPr>
              <w:t>KURALI CHANDIGARH</w:t>
            </w:r>
          </w:p>
        </w:tc>
        <w:tc>
          <w:tcPr>
            <w:tcW w:w="1263" w:type="dxa"/>
            <w:shd w:val="clear" w:color="auto" w:fill="FFFF00"/>
            <w:vAlign w:val="center"/>
          </w:tcPr>
          <w:p w:rsidR="007935DD" w:rsidRPr="000065F8" w:rsidRDefault="007935DD" w:rsidP="001D6A6F">
            <w:pPr>
              <w:jc w:val="center"/>
              <w:rPr>
                <w:rFonts w:ascii="Georgia" w:eastAsia="Book Antiqua" w:hAnsi="Georgia"/>
                <w:b/>
                <w:sz w:val="20"/>
              </w:rPr>
            </w:pPr>
            <w:r w:rsidRPr="000065F8">
              <w:rPr>
                <w:rFonts w:ascii="Georgia" w:eastAsia="Book Antiqua" w:hAnsi="Georgia"/>
                <w:b/>
                <w:sz w:val="20"/>
              </w:rPr>
              <w:t>Desirable</w:t>
            </w:r>
          </w:p>
          <w:p w:rsidR="007935DD" w:rsidRPr="000065F8" w:rsidRDefault="007935DD" w:rsidP="001D6A6F">
            <w:pPr>
              <w:jc w:val="center"/>
              <w:rPr>
                <w:rFonts w:ascii="Georgia" w:eastAsia="Book Antiqua" w:hAnsi="Georgia"/>
                <w:b/>
                <w:sz w:val="20"/>
              </w:rPr>
            </w:pPr>
            <w:r w:rsidRPr="000065F8">
              <w:rPr>
                <w:rFonts w:ascii="Georgia" w:eastAsia="Book Antiqua" w:hAnsi="Georgia"/>
                <w:b/>
                <w:sz w:val="20"/>
              </w:rPr>
              <w:t>Limit</w:t>
            </w:r>
          </w:p>
        </w:tc>
        <w:tc>
          <w:tcPr>
            <w:tcW w:w="1208" w:type="dxa"/>
            <w:vMerge/>
            <w:shd w:val="clear" w:color="auto" w:fill="FFFF00"/>
            <w:vAlign w:val="center"/>
          </w:tcPr>
          <w:p w:rsidR="007935DD" w:rsidRPr="000065F8" w:rsidRDefault="007935DD" w:rsidP="001D6A6F">
            <w:pPr>
              <w:jc w:val="center"/>
              <w:rPr>
                <w:rFonts w:ascii="Georgia" w:eastAsia="Book Antiqua" w:hAnsi="Georgia"/>
                <w:b/>
                <w:sz w:val="20"/>
              </w:rPr>
            </w:pPr>
          </w:p>
        </w:tc>
      </w:tr>
      <w:tr w:rsidR="00961EA1" w:rsidRPr="000065F8" w:rsidTr="00466C00">
        <w:trPr>
          <w:jc w:val="center"/>
        </w:trPr>
        <w:tc>
          <w:tcPr>
            <w:tcW w:w="4229" w:type="dxa"/>
            <w:gridSpan w:val="3"/>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Date of Sampling</w:t>
            </w:r>
          </w:p>
        </w:tc>
        <w:tc>
          <w:tcPr>
            <w:tcW w:w="1489" w:type="dxa"/>
            <w:shd w:val="clear" w:color="auto" w:fill="FFFF00"/>
            <w:vAlign w:val="center"/>
          </w:tcPr>
          <w:p w:rsidR="00961EA1" w:rsidRPr="000065F8" w:rsidRDefault="000C5458" w:rsidP="00D662E3">
            <w:pPr>
              <w:widowControl w:val="0"/>
              <w:ind w:left="-108"/>
              <w:jc w:val="center"/>
              <w:rPr>
                <w:rFonts w:ascii="Georgia" w:eastAsia="Book Antiqua" w:hAnsi="Georgia"/>
                <w:b/>
                <w:color w:val="FF0000"/>
                <w:sz w:val="20"/>
                <w:szCs w:val="20"/>
              </w:rPr>
            </w:pPr>
            <w:r>
              <w:rPr>
                <w:rFonts w:ascii="Georgia" w:eastAsia="Book Antiqua" w:hAnsi="Georgia"/>
                <w:b/>
                <w:color w:val="FF0000"/>
                <w:sz w:val="20"/>
                <w:szCs w:val="20"/>
              </w:rPr>
              <w:t>1</w:t>
            </w:r>
            <w:r w:rsidR="00067C99">
              <w:rPr>
                <w:rFonts w:ascii="Georgia" w:eastAsia="Book Antiqua" w:hAnsi="Georgia"/>
                <w:b/>
                <w:color w:val="FF0000"/>
                <w:sz w:val="20"/>
                <w:szCs w:val="20"/>
              </w:rPr>
              <w:t>8</w:t>
            </w:r>
            <w:r w:rsidR="00961EA1" w:rsidRPr="000065F8">
              <w:rPr>
                <w:rFonts w:ascii="Georgia" w:eastAsia="Book Antiqua" w:hAnsi="Georgia"/>
                <w:b/>
                <w:color w:val="FF0000"/>
                <w:sz w:val="20"/>
                <w:szCs w:val="20"/>
              </w:rPr>
              <w:t>.</w:t>
            </w:r>
            <w:r w:rsidR="00D662E3">
              <w:rPr>
                <w:rFonts w:ascii="Georgia" w:eastAsia="Book Antiqua" w:hAnsi="Georgia"/>
                <w:b/>
                <w:color w:val="FF0000"/>
                <w:sz w:val="20"/>
                <w:szCs w:val="20"/>
              </w:rPr>
              <w:t>01</w:t>
            </w:r>
            <w:r w:rsidR="00961EA1" w:rsidRPr="000065F8">
              <w:rPr>
                <w:rFonts w:ascii="Georgia" w:eastAsia="Book Antiqua" w:hAnsi="Georgia"/>
                <w:b/>
                <w:color w:val="FF0000"/>
                <w:sz w:val="20"/>
                <w:szCs w:val="20"/>
              </w:rPr>
              <w:t>.20</w:t>
            </w:r>
            <w:r w:rsidR="00D662E3">
              <w:rPr>
                <w:rFonts w:ascii="Georgia" w:eastAsia="Book Antiqua" w:hAnsi="Georgia"/>
                <w:b/>
                <w:color w:val="FF0000"/>
                <w:sz w:val="20"/>
                <w:szCs w:val="20"/>
              </w:rPr>
              <w:t>21</w:t>
            </w:r>
          </w:p>
        </w:tc>
        <w:tc>
          <w:tcPr>
            <w:tcW w:w="1327" w:type="dxa"/>
            <w:shd w:val="clear" w:color="auto" w:fill="FFFF00"/>
            <w:vAlign w:val="center"/>
          </w:tcPr>
          <w:p w:rsidR="00961EA1" w:rsidRPr="000065F8" w:rsidRDefault="000C5458" w:rsidP="00D662E3">
            <w:pPr>
              <w:widowControl w:val="0"/>
              <w:ind w:left="-108"/>
              <w:jc w:val="center"/>
              <w:rPr>
                <w:rFonts w:ascii="Georgia" w:eastAsia="Book Antiqua" w:hAnsi="Georgia"/>
                <w:b/>
                <w:color w:val="FF0000"/>
                <w:sz w:val="20"/>
                <w:szCs w:val="20"/>
              </w:rPr>
            </w:pPr>
            <w:r>
              <w:rPr>
                <w:rFonts w:ascii="Georgia" w:eastAsia="Book Antiqua" w:hAnsi="Georgia"/>
                <w:b/>
                <w:color w:val="FF0000"/>
                <w:sz w:val="20"/>
                <w:szCs w:val="20"/>
              </w:rPr>
              <w:t>1</w:t>
            </w:r>
            <w:r w:rsidR="00067C99">
              <w:rPr>
                <w:rFonts w:ascii="Georgia" w:eastAsia="Book Antiqua" w:hAnsi="Georgia"/>
                <w:b/>
                <w:color w:val="FF0000"/>
                <w:sz w:val="20"/>
                <w:szCs w:val="20"/>
              </w:rPr>
              <w:t>9</w:t>
            </w:r>
            <w:r w:rsidR="00961EA1" w:rsidRPr="000065F8">
              <w:rPr>
                <w:rFonts w:ascii="Georgia" w:eastAsia="Book Antiqua" w:hAnsi="Georgia"/>
                <w:b/>
                <w:color w:val="FF0000"/>
                <w:sz w:val="20"/>
                <w:szCs w:val="20"/>
              </w:rPr>
              <w:t>.</w:t>
            </w:r>
            <w:r w:rsidR="00D662E3">
              <w:rPr>
                <w:rFonts w:ascii="Georgia" w:eastAsia="Book Antiqua" w:hAnsi="Georgia"/>
                <w:b/>
                <w:color w:val="FF0000"/>
                <w:sz w:val="20"/>
                <w:szCs w:val="20"/>
              </w:rPr>
              <w:t>01</w:t>
            </w:r>
            <w:r w:rsidR="00961EA1" w:rsidRPr="000065F8">
              <w:rPr>
                <w:rFonts w:ascii="Georgia" w:eastAsia="Book Antiqua" w:hAnsi="Georgia"/>
                <w:b/>
                <w:color w:val="FF0000"/>
                <w:sz w:val="20"/>
                <w:szCs w:val="20"/>
              </w:rPr>
              <w:t>.20</w:t>
            </w:r>
            <w:r w:rsidR="00D662E3">
              <w:rPr>
                <w:rFonts w:ascii="Georgia" w:eastAsia="Book Antiqua" w:hAnsi="Georgia"/>
                <w:b/>
                <w:color w:val="FF0000"/>
                <w:sz w:val="20"/>
                <w:szCs w:val="20"/>
              </w:rPr>
              <w:t>21</w:t>
            </w:r>
          </w:p>
        </w:tc>
        <w:tc>
          <w:tcPr>
            <w:tcW w:w="1263" w:type="dxa"/>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&lt; OR ≥ OR Nil</w:t>
            </w:r>
          </w:p>
        </w:tc>
        <w:tc>
          <w:tcPr>
            <w:tcW w:w="1208" w:type="dxa"/>
            <w:vMerge/>
            <w:shd w:val="clear" w:color="auto" w:fill="FFFF00"/>
            <w:vAlign w:val="center"/>
          </w:tcPr>
          <w:p w:rsidR="00961EA1" w:rsidRPr="000065F8" w:rsidRDefault="00961EA1" w:rsidP="001D6A6F">
            <w:pPr>
              <w:jc w:val="center"/>
              <w:rPr>
                <w:rFonts w:ascii="Georgia" w:eastAsia="Book Antiqua" w:hAnsi="Georgia"/>
                <w:b/>
                <w:color w:val="FF0000"/>
                <w:sz w:val="20"/>
              </w:rPr>
            </w:pP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Colour</w:t>
            </w:r>
          </w:p>
        </w:tc>
        <w:tc>
          <w:tcPr>
            <w:tcW w:w="1646"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Hazen</w:t>
            </w:r>
          </w:p>
          <w:p w:rsidR="00961EA1" w:rsidRPr="003A4FE7" w:rsidRDefault="00961EA1" w:rsidP="001D6A6F">
            <w:pPr>
              <w:jc w:val="center"/>
              <w:rPr>
                <w:rFonts w:ascii="Georgia" w:eastAsia="Book Antiqua" w:hAnsi="Georgia"/>
                <w:b/>
                <w:i/>
                <w:sz w:val="18"/>
                <w:szCs w:val="18"/>
              </w:rPr>
            </w:pPr>
            <w:r w:rsidRPr="003A4FE7">
              <w:rPr>
                <w:rFonts w:ascii="Georgia" w:eastAsia="Book Antiqua" w:hAnsi="Georgia"/>
                <w:i/>
                <w:w w:val="87"/>
                <w:sz w:val="18"/>
                <w:szCs w:val="18"/>
              </w:rPr>
              <w:t>Units</w:t>
            </w:r>
          </w:p>
        </w:tc>
        <w:tc>
          <w:tcPr>
            <w:tcW w:w="1489" w:type="dxa"/>
            <w:vAlign w:val="center"/>
          </w:tcPr>
          <w:p w:rsidR="00961EA1" w:rsidRPr="003A4FE7" w:rsidRDefault="00961EA1" w:rsidP="001D6A6F">
            <w:pPr>
              <w:jc w:val="center"/>
              <w:rPr>
                <w:rFonts w:ascii="Georgia" w:eastAsia="Book Antiqua" w:hAnsi="Georgia"/>
                <w:b/>
                <w:i/>
                <w:w w:val="99"/>
                <w:sz w:val="18"/>
                <w:szCs w:val="18"/>
              </w:rPr>
            </w:pPr>
            <w:r w:rsidRPr="003A4FE7">
              <w:rPr>
                <w:rFonts w:ascii="Georgia" w:eastAsia="Book Antiqua" w:hAnsi="Georgia"/>
                <w:i/>
                <w:w w:val="94"/>
                <w:sz w:val="18"/>
                <w:szCs w:val="18"/>
              </w:rPr>
              <w:t>&lt;5</w:t>
            </w:r>
          </w:p>
        </w:tc>
        <w:tc>
          <w:tcPr>
            <w:tcW w:w="1327" w:type="dxa"/>
            <w:vAlign w:val="center"/>
          </w:tcPr>
          <w:p w:rsidR="00961EA1" w:rsidRPr="003A4FE7" w:rsidRDefault="00961EA1" w:rsidP="001D6A6F">
            <w:pPr>
              <w:jc w:val="center"/>
              <w:rPr>
                <w:rFonts w:ascii="Georgia" w:eastAsia="Book Antiqua" w:hAnsi="Georgia"/>
                <w:b/>
                <w:i/>
                <w:w w:val="97"/>
                <w:sz w:val="18"/>
                <w:szCs w:val="18"/>
              </w:rPr>
            </w:pPr>
            <w:r w:rsidRPr="003A4FE7">
              <w:rPr>
                <w:rFonts w:ascii="Georgia" w:eastAsia="Book Antiqua" w:hAnsi="Georgia"/>
                <w:i/>
                <w:w w:val="85"/>
                <w:sz w:val="18"/>
                <w:szCs w:val="18"/>
              </w:rPr>
              <w:t>&lt;5</w:t>
            </w:r>
          </w:p>
        </w:tc>
        <w:tc>
          <w:tcPr>
            <w:tcW w:w="1263" w:type="dxa"/>
            <w:vAlign w:val="center"/>
          </w:tcPr>
          <w:p w:rsidR="00961EA1" w:rsidRPr="003A4FE7" w:rsidRDefault="00961EA1" w:rsidP="001D6A6F">
            <w:pPr>
              <w:jc w:val="center"/>
              <w:rPr>
                <w:rFonts w:ascii="Georgia" w:eastAsia="Book Antiqua" w:hAnsi="Georgia"/>
                <w:b/>
                <w:i/>
                <w:w w:val="99"/>
                <w:sz w:val="18"/>
                <w:szCs w:val="18"/>
              </w:rPr>
            </w:pPr>
            <w:r w:rsidRPr="003A4FE7">
              <w:rPr>
                <w:rFonts w:ascii="Georgia" w:eastAsia="Book Antiqua" w:hAnsi="Georgia"/>
                <w:i/>
                <w:w w:val="94"/>
                <w:sz w:val="18"/>
                <w:szCs w:val="18"/>
              </w:rPr>
              <w:t>5</w:t>
            </w:r>
          </w:p>
        </w:tc>
        <w:tc>
          <w:tcPr>
            <w:tcW w:w="1208"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2.</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 xml:space="preserve">Turbidity </w:t>
            </w:r>
          </w:p>
        </w:tc>
        <w:tc>
          <w:tcPr>
            <w:tcW w:w="1646" w:type="dxa"/>
            <w:vAlign w:val="center"/>
          </w:tcPr>
          <w:p w:rsidR="00961EA1" w:rsidRPr="003A4FE7" w:rsidRDefault="00961EA1" w:rsidP="001D6A6F">
            <w:pPr>
              <w:jc w:val="center"/>
              <w:rPr>
                <w:rFonts w:ascii="Georgia" w:eastAsia="Book Antiqua" w:hAnsi="Georgia"/>
                <w:b/>
                <w:i/>
                <w:sz w:val="18"/>
                <w:szCs w:val="18"/>
              </w:rPr>
            </w:pPr>
            <w:r w:rsidRPr="003A4FE7">
              <w:rPr>
                <w:rFonts w:ascii="Georgia" w:eastAsia="Book Antiqua" w:hAnsi="Georgia"/>
                <w:i/>
                <w:w w:val="85"/>
                <w:sz w:val="18"/>
                <w:szCs w:val="18"/>
              </w:rPr>
              <w:t>NTU</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34</w:t>
            </w:r>
          </w:p>
        </w:tc>
        <w:tc>
          <w:tcPr>
            <w:tcW w:w="1327" w:type="dxa"/>
            <w:vAlign w:val="center"/>
          </w:tcPr>
          <w:p w:rsidR="00961EA1" w:rsidRPr="003A4FE7" w:rsidRDefault="00961EA1" w:rsidP="001D6A6F">
            <w:pPr>
              <w:jc w:val="center"/>
              <w:rPr>
                <w:rFonts w:ascii="Georgia" w:eastAsia="Book Antiqua" w:hAnsi="Georgia"/>
                <w:i/>
                <w:w w:val="75"/>
                <w:sz w:val="18"/>
                <w:szCs w:val="18"/>
              </w:rPr>
            </w:pPr>
            <w:r w:rsidRPr="003A4FE7">
              <w:rPr>
                <w:rFonts w:ascii="Georgia" w:eastAsia="Book Antiqua" w:hAnsi="Georgia"/>
                <w:i/>
                <w:w w:val="75"/>
                <w:sz w:val="18"/>
                <w:szCs w:val="18"/>
              </w:rPr>
              <w:t>7</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&lt;5</w:t>
            </w:r>
          </w:p>
        </w:tc>
        <w:tc>
          <w:tcPr>
            <w:tcW w:w="1208"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3.</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pH</w:t>
            </w:r>
          </w:p>
        </w:tc>
        <w:tc>
          <w:tcPr>
            <w:tcW w:w="1646"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sz w:val="18"/>
                <w:szCs w:val="18"/>
              </w:rPr>
              <w:t>-------</w:t>
            </w:r>
          </w:p>
        </w:tc>
        <w:tc>
          <w:tcPr>
            <w:tcW w:w="1489" w:type="dxa"/>
            <w:vAlign w:val="center"/>
          </w:tcPr>
          <w:p w:rsidR="00961EA1" w:rsidRPr="003A4FE7" w:rsidRDefault="00961EA1" w:rsidP="001D6A6F">
            <w:pPr>
              <w:jc w:val="center"/>
              <w:rPr>
                <w:rFonts w:ascii="Georgia" w:eastAsia="Book Antiqua" w:hAnsi="Georgia"/>
                <w:i/>
                <w:w w:val="92"/>
                <w:sz w:val="18"/>
                <w:szCs w:val="18"/>
              </w:rPr>
            </w:pPr>
            <w:r w:rsidRPr="003A4FE7">
              <w:rPr>
                <w:rFonts w:ascii="Georgia" w:eastAsia="Book Antiqua" w:hAnsi="Georgia"/>
                <w:i/>
                <w:w w:val="92"/>
                <w:sz w:val="18"/>
                <w:szCs w:val="18"/>
              </w:rPr>
              <w:t>7.91</w:t>
            </w:r>
          </w:p>
        </w:tc>
        <w:tc>
          <w:tcPr>
            <w:tcW w:w="1327"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7.09</w:t>
            </w:r>
          </w:p>
        </w:tc>
        <w:tc>
          <w:tcPr>
            <w:tcW w:w="1263" w:type="dxa"/>
            <w:vAlign w:val="center"/>
          </w:tcPr>
          <w:p w:rsidR="00961EA1" w:rsidRPr="003A4FE7" w:rsidRDefault="00961EA1" w:rsidP="001D6A6F">
            <w:pPr>
              <w:jc w:val="center"/>
              <w:rPr>
                <w:rFonts w:ascii="Georgia" w:eastAsia="Book Antiqua" w:hAnsi="Georgia"/>
                <w:i/>
                <w:w w:val="90"/>
                <w:sz w:val="18"/>
                <w:szCs w:val="18"/>
              </w:rPr>
            </w:pPr>
            <w:r w:rsidRPr="003A4FE7">
              <w:rPr>
                <w:rFonts w:ascii="Georgia" w:eastAsia="Book Antiqua" w:hAnsi="Georgia"/>
                <w:i/>
                <w:w w:val="90"/>
                <w:sz w:val="18"/>
                <w:szCs w:val="18"/>
              </w:rPr>
              <w:t>6.5</w:t>
            </w:r>
            <w:r w:rsidR="006B1E2C" w:rsidRPr="006B1E2C">
              <w:rPr>
                <w:rFonts w:ascii="Georgia" w:eastAsia="Book Antiqua" w:hAnsi="Georgia"/>
                <w:i/>
                <w:w w:val="90"/>
                <w:sz w:val="18"/>
                <w:szCs w:val="18"/>
              </w:rPr>
              <w:t xml:space="preserve">– </w:t>
            </w:r>
            <w:r w:rsidRPr="003A4FE7">
              <w:rPr>
                <w:rFonts w:ascii="Georgia" w:eastAsia="Book Antiqua" w:hAnsi="Georgia"/>
                <w:i/>
                <w:w w:val="90"/>
                <w:sz w:val="18"/>
                <w:szCs w:val="18"/>
              </w:rPr>
              <w:t>8.5</w:t>
            </w:r>
          </w:p>
        </w:tc>
        <w:tc>
          <w:tcPr>
            <w:tcW w:w="1208" w:type="dxa"/>
            <w:vAlign w:val="center"/>
          </w:tcPr>
          <w:p w:rsidR="00961EA1" w:rsidRPr="00466C00" w:rsidRDefault="00961EA1" w:rsidP="001D6A6F">
            <w:pPr>
              <w:ind w:right="40"/>
              <w:jc w:val="center"/>
              <w:rPr>
                <w:rFonts w:ascii="Georgia" w:eastAsia="Book Antiqua" w:hAnsi="Georgia"/>
                <w:b/>
                <w:w w:val="87"/>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4.</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Temperature (T)</w:t>
            </w:r>
          </w:p>
        </w:tc>
        <w:tc>
          <w:tcPr>
            <w:tcW w:w="1646"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°C</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208" w:type="dxa"/>
            <w:vAlign w:val="center"/>
          </w:tcPr>
          <w:p w:rsidR="00961EA1" w:rsidRPr="00466C00" w:rsidRDefault="00961EA1" w:rsidP="001D6A6F">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5.</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Dissolved Oxygen (DO)</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3"/>
                <w:sz w:val="18"/>
                <w:szCs w:val="18"/>
              </w:rPr>
            </w:pPr>
            <w:r w:rsidRPr="003A4FE7">
              <w:rPr>
                <w:rFonts w:ascii="Georgia" w:eastAsia="Book Antiqua" w:hAnsi="Georgia"/>
                <w:i/>
                <w:w w:val="83"/>
                <w:sz w:val="18"/>
                <w:szCs w:val="18"/>
              </w:rPr>
              <w:t>3.8</w:t>
            </w:r>
          </w:p>
        </w:tc>
        <w:tc>
          <w:tcPr>
            <w:tcW w:w="1327" w:type="dxa"/>
            <w:vAlign w:val="center"/>
          </w:tcPr>
          <w:p w:rsidR="00961EA1" w:rsidRPr="003A4FE7" w:rsidRDefault="00961EA1" w:rsidP="001D6A6F">
            <w:pPr>
              <w:jc w:val="center"/>
              <w:rPr>
                <w:rFonts w:ascii="Georgia" w:eastAsia="Book Antiqua" w:hAnsi="Georgia"/>
                <w:i/>
                <w:w w:val="83"/>
                <w:sz w:val="18"/>
                <w:szCs w:val="18"/>
              </w:rPr>
            </w:pPr>
            <w:r w:rsidRPr="003A4FE7">
              <w:rPr>
                <w:rFonts w:ascii="Georgia" w:eastAsia="Book Antiqua" w:hAnsi="Georgia"/>
                <w:i/>
                <w:w w:val="83"/>
                <w:sz w:val="18"/>
                <w:szCs w:val="18"/>
              </w:rPr>
              <w:t>4.2</w:t>
            </w:r>
          </w:p>
        </w:tc>
        <w:tc>
          <w:tcPr>
            <w:tcW w:w="1263" w:type="dxa"/>
            <w:vAlign w:val="center"/>
          </w:tcPr>
          <w:p w:rsidR="00961EA1" w:rsidRPr="003A4FE7" w:rsidRDefault="00961EA1" w:rsidP="001D6A6F">
            <w:pPr>
              <w:jc w:val="center"/>
              <w:rPr>
                <w:rFonts w:ascii="Georgia" w:eastAsia="Book Antiqua" w:hAnsi="Georgia"/>
                <w:i/>
                <w:w w:val="83"/>
                <w:sz w:val="18"/>
                <w:szCs w:val="18"/>
              </w:rPr>
            </w:pPr>
            <w:r w:rsidRPr="003A4FE7">
              <w:rPr>
                <w:rFonts w:ascii="Georgia" w:eastAsia="Book Antiqua" w:hAnsi="Georgia"/>
                <w:i/>
                <w:w w:val="83"/>
                <w:sz w:val="18"/>
                <w:szCs w:val="18"/>
              </w:rPr>
              <w:t>4.4</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6.</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 xml:space="preserve">Conductivity </w:t>
            </w:r>
          </w:p>
        </w:tc>
        <w:tc>
          <w:tcPr>
            <w:tcW w:w="1646"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µmhos/cm</w:t>
            </w:r>
          </w:p>
        </w:tc>
        <w:tc>
          <w:tcPr>
            <w:tcW w:w="1489" w:type="dxa"/>
            <w:vAlign w:val="center"/>
          </w:tcPr>
          <w:p w:rsidR="00961EA1" w:rsidRPr="003A4FE7" w:rsidRDefault="00961EA1" w:rsidP="001D6A6F">
            <w:pPr>
              <w:jc w:val="center"/>
              <w:rPr>
                <w:rFonts w:ascii="Georgia" w:eastAsia="Book Antiqua" w:hAnsi="Georgia"/>
                <w:i/>
                <w:w w:val="90"/>
                <w:sz w:val="18"/>
                <w:szCs w:val="18"/>
              </w:rPr>
            </w:pPr>
            <w:r w:rsidRPr="003A4FE7">
              <w:rPr>
                <w:rFonts w:ascii="Georgia" w:eastAsia="Book Antiqua" w:hAnsi="Georgia"/>
                <w:i/>
                <w:w w:val="90"/>
                <w:sz w:val="18"/>
                <w:szCs w:val="18"/>
              </w:rPr>
              <w:t>1</w:t>
            </w:r>
            <w:r w:rsidR="006B1E2C">
              <w:rPr>
                <w:rFonts w:ascii="Georgia" w:eastAsia="Book Antiqua" w:hAnsi="Georgia"/>
                <w:i/>
                <w:w w:val="90"/>
                <w:sz w:val="18"/>
                <w:szCs w:val="18"/>
              </w:rPr>
              <w:t>,</w:t>
            </w:r>
            <w:r w:rsidRPr="003A4FE7">
              <w:rPr>
                <w:rFonts w:ascii="Georgia" w:eastAsia="Book Antiqua" w:hAnsi="Georgia"/>
                <w:i/>
                <w:w w:val="90"/>
                <w:sz w:val="18"/>
                <w:szCs w:val="18"/>
              </w:rPr>
              <w:t>250</w:t>
            </w:r>
          </w:p>
        </w:tc>
        <w:tc>
          <w:tcPr>
            <w:tcW w:w="1327"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674</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976</w:t>
            </w:r>
          </w:p>
        </w:tc>
        <w:tc>
          <w:tcPr>
            <w:tcW w:w="1208" w:type="dxa"/>
            <w:vAlign w:val="center"/>
          </w:tcPr>
          <w:p w:rsidR="00961EA1" w:rsidRPr="00466C00" w:rsidRDefault="00961EA1" w:rsidP="001D6A6F">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7.</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Total Suspended Solids (TSS)</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30</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08" w:type="dxa"/>
            <w:vAlign w:val="center"/>
          </w:tcPr>
          <w:p w:rsidR="00961EA1" w:rsidRPr="00466C00" w:rsidRDefault="00961EA1" w:rsidP="001D6A6F">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8.</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Total Dissolved Solids (TDS)</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2"/>
                <w:sz w:val="18"/>
                <w:szCs w:val="18"/>
              </w:rPr>
            </w:pPr>
            <w:r w:rsidRPr="003A4FE7">
              <w:rPr>
                <w:rFonts w:ascii="Georgia" w:eastAsia="Book Antiqua" w:hAnsi="Georgia"/>
                <w:i/>
                <w:w w:val="82"/>
                <w:sz w:val="18"/>
                <w:szCs w:val="18"/>
              </w:rPr>
              <w:t>812</w:t>
            </w:r>
          </w:p>
        </w:tc>
        <w:tc>
          <w:tcPr>
            <w:tcW w:w="1327"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316</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634</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9.</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Alkalinity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2"/>
                <w:sz w:val="18"/>
                <w:szCs w:val="18"/>
              </w:rPr>
            </w:pPr>
            <w:r w:rsidRPr="003A4FE7">
              <w:rPr>
                <w:rFonts w:ascii="Georgia" w:eastAsia="Book Antiqua" w:hAnsi="Georgia"/>
                <w:i/>
                <w:w w:val="82"/>
                <w:sz w:val="18"/>
                <w:szCs w:val="18"/>
              </w:rPr>
              <w:t>410</w:t>
            </w:r>
          </w:p>
        </w:tc>
        <w:tc>
          <w:tcPr>
            <w:tcW w:w="1327"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291</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370</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10.</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Total Hardness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2"/>
                <w:sz w:val="18"/>
                <w:szCs w:val="18"/>
              </w:rPr>
            </w:pPr>
            <w:r w:rsidRPr="003A4FE7">
              <w:rPr>
                <w:rFonts w:ascii="Georgia" w:eastAsia="Book Antiqua" w:hAnsi="Georgia"/>
                <w:i/>
                <w:w w:val="82"/>
                <w:sz w:val="18"/>
                <w:szCs w:val="18"/>
              </w:rPr>
              <w:t>234</w:t>
            </w:r>
          </w:p>
        </w:tc>
        <w:tc>
          <w:tcPr>
            <w:tcW w:w="1327"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289</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337</w:t>
            </w:r>
          </w:p>
        </w:tc>
        <w:tc>
          <w:tcPr>
            <w:tcW w:w="1208" w:type="dxa"/>
            <w:vAlign w:val="center"/>
          </w:tcPr>
          <w:p w:rsidR="00961EA1" w:rsidRPr="00466C00" w:rsidRDefault="00961EA1" w:rsidP="001D6A6F">
            <w:pPr>
              <w:jc w:val="center"/>
              <w:rPr>
                <w:rFonts w:ascii="Georgia" w:eastAsia="Book Antiqua" w:hAnsi="Georgia"/>
                <w:b/>
                <w:w w:val="82"/>
                <w:sz w:val="18"/>
                <w:szCs w:val="18"/>
              </w:rPr>
            </w:pPr>
            <w:r w:rsidRPr="00466C00">
              <w:rPr>
                <w:rFonts w:ascii="Georgia" w:eastAsia="Book Antiqua" w:hAnsi="Georgia"/>
                <w:b/>
                <w:w w:val="82"/>
                <w:sz w:val="18"/>
                <w:szCs w:val="18"/>
              </w:rPr>
              <w:t>300</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11.</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Calcium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2"/>
                <w:sz w:val="18"/>
                <w:szCs w:val="18"/>
              </w:rPr>
            </w:pPr>
            <w:r w:rsidRPr="003A4FE7">
              <w:rPr>
                <w:rFonts w:ascii="Georgia" w:eastAsia="Book Antiqua" w:hAnsi="Georgia"/>
                <w:i/>
                <w:w w:val="82"/>
                <w:sz w:val="18"/>
                <w:szCs w:val="18"/>
              </w:rPr>
              <w:t>123</w:t>
            </w:r>
          </w:p>
        </w:tc>
        <w:tc>
          <w:tcPr>
            <w:tcW w:w="1327"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198</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174</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12.</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Magnesium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2"/>
                <w:sz w:val="18"/>
                <w:szCs w:val="18"/>
              </w:rPr>
            </w:pPr>
            <w:r w:rsidRPr="003A4FE7">
              <w:rPr>
                <w:rFonts w:ascii="Georgia" w:eastAsia="Book Antiqua" w:hAnsi="Georgia"/>
                <w:i/>
                <w:w w:val="82"/>
                <w:sz w:val="18"/>
                <w:szCs w:val="18"/>
              </w:rPr>
              <w:t>111</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91</w:t>
            </w:r>
          </w:p>
        </w:tc>
        <w:tc>
          <w:tcPr>
            <w:tcW w:w="1263" w:type="dxa"/>
            <w:vAlign w:val="center"/>
          </w:tcPr>
          <w:p w:rsidR="00961EA1" w:rsidRPr="003A4FE7" w:rsidRDefault="00961EA1" w:rsidP="001D6A6F">
            <w:pPr>
              <w:jc w:val="center"/>
              <w:rPr>
                <w:rFonts w:ascii="Georgia" w:eastAsia="Book Antiqua" w:hAnsi="Georgia"/>
                <w:i/>
                <w:w w:val="88"/>
                <w:sz w:val="18"/>
                <w:szCs w:val="18"/>
              </w:rPr>
            </w:pPr>
            <w:r w:rsidRPr="003A4FE7">
              <w:rPr>
                <w:rFonts w:ascii="Georgia" w:eastAsia="Book Antiqua" w:hAnsi="Georgia"/>
                <w:i/>
                <w:w w:val="88"/>
                <w:sz w:val="18"/>
                <w:szCs w:val="18"/>
              </w:rPr>
              <w:t>163</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13.</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Sodium as Na</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92</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41</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51</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APHA</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14.</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Potassium as K</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86</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13</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10</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APHA</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15.</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Chloride as Cl</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98</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24</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24</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16.</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Phosphate as PO</w:t>
            </w:r>
            <w:r w:rsidRPr="00466C00">
              <w:rPr>
                <w:rFonts w:ascii="Georgia" w:eastAsia="Book Antiqua" w:hAnsi="Georgia"/>
                <w:b/>
                <w:sz w:val="18"/>
                <w:szCs w:val="18"/>
                <w:vertAlign w:val="subscript"/>
              </w:rPr>
              <w:t>4</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92"/>
                <w:sz w:val="18"/>
                <w:szCs w:val="18"/>
              </w:rPr>
            </w:pPr>
            <w:r w:rsidRPr="003A4FE7">
              <w:rPr>
                <w:rFonts w:ascii="Georgia" w:eastAsia="Book Antiqua" w:hAnsi="Georgia"/>
                <w:i/>
                <w:w w:val="92"/>
                <w:sz w:val="18"/>
                <w:szCs w:val="18"/>
              </w:rPr>
              <w:t>0.43</w:t>
            </w:r>
          </w:p>
        </w:tc>
        <w:tc>
          <w:tcPr>
            <w:tcW w:w="1327"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0.03</w:t>
            </w:r>
          </w:p>
        </w:tc>
        <w:tc>
          <w:tcPr>
            <w:tcW w:w="1263"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0.03</w:t>
            </w:r>
          </w:p>
        </w:tc>
        <w:tc>
          <w:tcPr>
            <w:tcW w:w="1208" w:type="dxa"/>
            <w:vAlign w:val="center"/>
          </w:tcPr>
          <w:p w:rsidR="00961EA1" w:rsidRPr="00466C00" w:rsidRDefault="00961EA1" w:rsidP="001D6A6F">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17.</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Sulphate as SO</w:t>
            </w:r>
            <w:r w:rsidRPr="00466C00">
              <w:rPr>
                <w:rFonts w:ascii="Georgia" w:eastAsia="Book Antiqua" w:hAnsi="Georgia"/>
                <w:b/>
                <w:sz w:val="18"/>
                <w:szCs w:val="18"/>
                <w:vertAlign w:val="subscript"/>
              </w:rPr>
              <w:t>4</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29</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45</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51</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18.</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Nitrate as NO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92"/>
                <w:sz w:val="18"/>
                <w:szCs w:val="18"/>
              </w:rPr>
            </w:pPr>
            <w:r w:rsidRPr="003A4FE7">
              <w:rPr>
                <w:rFonts w:ascii="Georgia" w:eastAsia="Book Antiqua" w:hAnsi="Georgia"/>
                <w:i/>
                <w:w w:val="92"/>
                <w:sz w:val="18"/>
                <w:szCs w:val="18"/>
              </w:rPr>
              <w:t>0.12</w:t>
            </w:r>
          </w:p>
        </w:tc>
        <w:tc>
          <w:tcPr>
            <w:tcW w:w="1327"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0.06</w:t>
            </w:r>
          </w:p>
        </w:tc>
        <w:tc>
          <w:tcPr>
            <w:tcW w:w="1263"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0.08</w:t>
            </w:r>
          </w:p>
        </w:tc>
        <w:tc>
          <w:tcPr>
            <w:tcW w:w="1208" w:type="dxa"/>
            <w:vAlign w:val="center"/>
          </w:tcPr>
          <w:p w:rsidR="00961EA1" w:rsidRPr="00466C00" w:rsidRDefault="00961EA1" w:rsidP="001D6A6F">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19.</w:t>
            </w:r>
          </w:p>
        </w:tc>
        <w:tc>
          <w:tcPr>
            <w:tcW w:w="1734" w:type="dxa"/>
            <w:vAlign w:val="center"/>
          </w:tcPr>
          <w:p w:rsidR="00961EA1" w:rsidRPr="00466C00" w:rsidRDefault="00961EA1" w:rsidP="001D6A6F">
            <w:pPr>
              <w:jc w:val="center"/>
              <w:rPr>
                <w:rFonts w:ascii="Georgia" w:eastAsia="Book Antiqua" w:hAnsi="Georgia"/>
                <w:b/>
                <w:w w:val="95"/>
                <w:sz w:val="18"/>
                <w:szCs w:val="18"/>
              </w:rPr>
            </w:pPr>
            <w:r w:rsidRPr="00466C00">
              <w:rPr>
                <w:rFonts w:ascii="Georgia" w:eastAsia="Book Antiqua" w:hAnsi="Georgia"/>
                <w:b/>
                <w:sz w:val="18"/>
                <w:szCs w:val="18"/>
              </w:rPr>
              <w:t>Oil and Grease (OG)</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327" w:type="dxa"/>
            <w:vAlign w:val="center"/>
          </w:tcPr>
          <w:p w:rsidR="00961EA1" w:rsidRPr="003A4FE7" w:rsidRDefault="00961EA1" w:rsidP="001D6A6F">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263" w:type="dxa"/>
            <w:vAlign w:val="center"/>
          </w:tcPr>
          <w:p w:rsidR="00961EA1" w:rsidRPr="003A4FE7" w:rsidRDefault="00961EA1" w:rsidP="001D6A6F">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208" w:type="dxa"/>
            <w:vAlign w:val="center"/>
          </w:tcPr>
          <w:p w:rsidR="00961EA1" w:rsidRPr="00466C00" w:rsidRDefault="00961EA1" w:rsidP="001D6A6F">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20.</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Phenolic Compounds (PC)</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&lt;</w:t>
            </w:r>
            <w:r w:rsidR="00713FAD">
              <w:rPr>
                <w:rFonts w:ascii="Georgia" w:eastAsia="Book Antiqua" w:hAnsi="Georgia"/>
                <w:i/>
                <w:w w:val="89"/>
                <w:sz w:val="18"/>
                <w:szCs w:val="18"/>
              </w:rPr>
              <w:t>38.000</w:t>
            </w:r>
            <w:r w:rsidRPr="003A4FE7">
              <w:rPr>
                <w:rFonts w:ascii="Georgia" w:eastAsia="Book Antiqua" w:hAnsi="Georgia"/>
                <w:i/>
                <w:w w:val="89"/>
                <w:sz w:val="18"/>
                <w:szCs w:val="18"/>
              </w:rPr>
              <w:t>1</w:t>
            </w:r>
          </w:p>
        </w:tc>
        <w:tc>
          <w:tcPr>
            <w:tcW w:w="1327" w:type="dxa"/>
            <w:vAlign w:val="center"/>
          </w:tcPr>
          <w:p w:rsidR="00961EA1" w:rsidRPr="003A4FE7" w:rsidRDefault="00961EA1" w:rsidP="001D6A6F">
            <w:pPr>
              <w:jc w:val="center"/>
              <w:rPr>
                <w:rFonts w:ascii="Georgia" w:eastAsia="Book Antiqua" w:hAnsi="Georgia"/>
                <w:i/>
                <w:w w:val="86"/>
                <w:sz w:val="18"/>
                <w:szCs w:val="18"/>
              </w:rPr>
            </w:pPr>
            <w:r w:rsidRPr="003A4FE7">
              <w:rPr>
                <w:rFonts w:ascii="Georgia" w:eastAsia="Book Antiqua" w:hAnsi="Georgia"/>
                <w:i/>
                <w:w w:val="86"/>
                <w:sz w:val="18"/>
                <w:szCs w:val="18"/>
              </w:rPr>
              <w:t>&lt;</w:t>
            </w:r>
            <w:r w:rsidR="00713FAD">
              <w:rPr>
                <w:rFonts w:ascii="Georgia" w:eastAsia="Book Antiqua" w:hAnsi="Georgia"/>
                <w:i/>
                <w:w w:val="86"/>
                <w:sz w:val="18"/>
                <w:szCs w:val="18"/>
              </w:rPr>
              <w:t>38.000</w:t>
            </w:r>
            <w:r w:rsidRPr="003A4FE7">
              <w:rPr>
                <w:rFonts w:ascii="Georgia" w:eastAsia="Book Antiqua" w:hAnsi="Georgia"/>
                <w:i/>
                <w:w w:val="86"/>
                <w:sz w:val="18"/>
                <w:szCs w:val="18"/>
              </w:rPr>
              <w:t>1</w:t>
            </w:r>
          </w:p>
        </w:tc>
        <w:tc>
          <w:tcPr>
            <w:tcW w:w="1263"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&lt;</w:t>
            </w:r>
            <w:r w:rsidR="00713FAD">
              <w:rPr>
                <w:rFonts w:ascii="Georgia" w:eastAsia="Book Antiqua" w:hAnsi="Georgia"/>
                <w:i/>
                <w:w w:val="89"/>
                <w:sz w:val="18"/>
                <w:szCs w:val="18"/>
              </w:rPr>
              <w:t>38.000</w:t>
            </w:r>
            <w:r w:rsidRPr="003A4FE7">
              <w:rPr>
                <w:rFonts w:ascii="Georgia" w:eastAsia="Book Antiqua" w:hAnsi="Georgia"/>
                <w:i/>
                <w:w w:val="89"/>
                <w:sz w:val="18"/>
                <w:szCs w:val="18"/>
              </w:rPr>
              <w:t>1</w:t>
            </w:r>
          </w:p>
        </w:tc>
        <w:tc>
          <w:tcPr>
            <w:tcW w:w="1208" w:type="dxa"/>
            <w:vAlign w:val="center"/>
          </w:tcPr>
          <w:p w:rsidR="00961EA1" w:rsidRPr="00466C00" w:rsidRDefault="00961EA1" w:rsidP="001D6A6F">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21.</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Chemical Oxygen Demand (COD)</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97</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08" w:type="dxa"/>
            <w:vAlign w:val="center"/>
          </w:tcPr>
          <w:p w:rsidR="00961EA1" w:rsidRPr="00466C00" w:rsidRDefault="00961EA1" w:rsidP="001D6A6F">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1D6A6F">
            <w:pPr>
              <w:jc w:val="center"/>
              <w:rPr>
                <w:rFonts w:ascii="Georgia" w:eastAsia="Book Antiqua" w:hAnsi="Georgia"/>
                <w:b/>
                <w:sz w:val="18"/>
                <w:szCs w:val="18"/>
              </w:rPr>
            </w:pPr>
            <w:r w:rsidRPr="000065F8">
              <w:rPr>
                <w:rFonts w:ascii="Georgia" w:eastAsia="Book Antiqua" w:hAnsi="Georgia"/>
                <w:b/>
                <w:sz w:val="18"/>
                <w:szCs w:val="18"/>
              </w:rPr>
              <w:t>22.</w:t>
            </w:r>
          </w:p>
        </w:tc>
        <w:tc>
          <w:tcPr>
            <w:tcW w:w="1734" w:type="dxa"/>
            <w:vAlign w:val="center"/>
          </w:tcPr>
          <w:p w:rsidR="00961EA1" w:rsidRPr="00466C00" w:rsidRDefault="00961EA1" w:rsidP="001D6A6F">
            <w:pPr>
              <w:jc w:val="center"/>
              <w:rPr>
                <w:rFonts w:ascii="Georgia" w:eastAsia="Book Antiqua" w:hAnsi="Georgia"/>
                <w:b/>
                <w:sz w:val="18"/>
                <w:szCs w:val="18"/>
              </w:rPr>
            </w:pPr>
            <w:r w:rsidRPr="00466C00">
              <w:rPr>
                <w:rFonts w:ascii="Georgia" w:eastAsia="Book Antiqua" w:hAnsi="Georgia"/>
                <w:b/>
                <w:sz w:val="18"/>
                <w:szCs w:val="18"/>
              </w:rPr>
              <w:t>Biological Oxygen Demand (BOD)</w:t>
            </w:r>
          </w:p>
        </w:tc>
        <w:tc>
          <w:tcPr>
            <w:tcW w:w="1646" w:type="dxa"/>
            <w:vAlign w:val="center"/>
          </w:tcPr>
          <w:p w:rsidR="00961EA1" w:rsidRPr="003A4FE7" w:rsidRDefault="00961EA1" w:rsidP="001D6A6F">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52</w:t>
            </w:r>
          </w:p>
        </w:tc>
        <w:tc>
          <w:tcPr>
            <w:tcW w:w="1327"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&lt;2</w:t>
            </w:r>
          </w:p>
        </w:tc>
        <w:tc>
          <w:tcPr>
            <w:tcW w:w="1263" w:type="dxa"/>
            <w:vAlign w:val="center"/>
          </w:tcPr>
          <w:p w:rsidR="00961EA1" w:rsidRPr="003A4FE7" w:rsidRDefault="00961EA1" w:rsidP="001D6A6F">
            <w:pPr>
              <w:jc w:val="center"/>
              <w:rPr>
                <w:rFonts w:ascii="Georgia" w:eastAsia="Book Antiqua" w:hAnsi="Georgia"/>
                <w:i/>
                <w:w w:val="85"/>
                <w:sz w:val="18"/>
                <w:szCs w:val="18"/>
              </w:rPr>
            </w:pPr>
            <w:r w:rsidRPr="003A4FE7">
              <w:rPr>
                <w:rFonts w:ascii="Georgia" w:eastAsia="Book Antiqua" w:hAnsi="Georgia"/>
                <w:i/>
                <w:w w:val="85"/>
                <w:sz w:val="18"/>
                <w:szCs w:val="18"/>
              </w:rPr>
              <w:t>&lt;2</w:t>
            </w:r>
          </w:p>
        </w:tc>
        <w:tc>
          <w:tcPr>
            <w:tcW w:w="1208" w:type="dxa"/>
            <w:vAlign w:val="center"/>
          </w:tcPr>
          <w:p w:rsidR="00961EA1" w:rsidRPr="00466C00" w:rsidRDefault="00961EA1" w:rsidP="001D6A6F">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bl>
    <w:p w:rsidR="0053061E" w:rsidRDefault="0053061E"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D1841" w:rsidRDefault="003D184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465EB1">
        <w:rPr>
          <w:rFonts w:ascii="Georgia" w:eastAsia="Book Antiqua" w:hAnsi="Georgia"/>
          <w:b/>
          <w:color w:val="FF0000"/>
          <w:sz w:val="21"/>
        </w:rPr>
        <w:t>5</w:t>
      </w:r>
      <w:r w:rsidR="003152EC">
        <w:rPr>
          <w:rFonts w:ascii="Georgia" w:eastAsia="Book Antiqua" w:hAnsi="Georgia"/>
          <w:b/>
          <w:color w:val="FF0000"/>
          <w:sz w:val="21"/>
        </w:rPr>
        <w:t>0</w:t>
      </w:r>
      <w:r w:rsidR="00465EB1" w:rsidRPr="000065F8">
        <w:rPr>
          <w:rFonts w:ascii="Georgia" w:eastAsia="Book Antiqua" w:hAnsi="Georgia"/>
          <w:b/>
          <w:color w:val="FF0000"/>
          <w:sz w:val="21"/>
        </w:rPr>
        <w:t xml:space="preserve"> </w:t>
      </w:r>
      <w:r w:rsidRPr="000065F8">
        <w:rPr>
          <w:rFonts w:ascii="Georgia" w:eastAsia="Book Antiqua" w:hAnsi="Georgia"/>
          <w:b/>
          <w:color w:val="FF0000"/>
          <w:sz w:val="21"/>
        </w:rPr>
        <w:t>(b): Ground Water and Surface Water Quality along the Projected Road</w:t>
      </w:r>
      <w:r w:rsidR="00A334BE"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1703"/>
        <w:gridCol w:w="1646"/>
        <w:gridCol w:w="1331"/>
        <w:gridCol w:w="1665"/>
        <w:gridCol w:w="1260"/>
        <w:gridCol w:w="1189"/>
      </w:tblGrid>
      <w:tr w:rsidR="00961EA1" w:rsidRPr="000065F8" w:rsidTr="00466C00">
        <w:trPr>
          <w:jc w:val="center"/>
        </w:trPr>
        <w:tc>
          <w:tcPr>
            <w:tcW w:w="819"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Sr. No.</w:t>
            </w:r>
          </w:p>
        </w:tc>
        <w:tc>
          <w:tcPr>
            <w:tcW w:w="2053"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Para</w:t>
            </w:r>
            <w:r w:rsidR="00714C79">
              <w:rPr>
                <w:rFonts w:ascii="Georgia" w:eastAsia="Book Antiqua" w:hAnsi="Georgia"/>
                <w:b/>
                <w:sz w:val="20"/>
              </w:rPr>
              <w:t>m</w:t>
            </w:r>
            <w:r w:rsidR="005B70A7">
              <w:rPr>
                <w:rFonts w:ascii="Georgia" w:eastAsia="Book Antiqua" w:hAnsi="Georgia"/>
                <w:b/>
                <w:sz w:val="20"/>
              </w:rPr>
              <w:t>eters</w:t>
            </w:r>
          </w:p>
        </w:tc>
        <w:tc>
          <w:tcPr>
            <w:tcW w:w="1646"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Units of Measurement</w:t>
            </w:r>
          </w:p>
        </w:tc>
        <w:tc>
          <w:tcPr>
            <w:tcW w:w="4048" w:type="dxa"/>
            <w:gridSpan w:val="3"/>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Surface Water Quality Monitoring</w:t>
            </w:r>
          </w:p>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Result along the Project Road</w:t>
            </w:r>
          </w:p>
        </w:tc>
        <w:tc>
          <w:tcPr>
            <w:tcW w:w="1301" w:type="dxa"/>
            <w:vMerge w:val="restart"/>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Protocol</w:t>
            </w:r>
          </w:p>
        </w:tc>
      </w:tr>
      <w:tr w:rsidR="00067C99" w:rsidRPr="000065F8" w:rsidTr="00466C00">
        <w:trPr>
          <w:jc w:val="center"/>
        </w:trPr>
        <w:tc>
          <w:tcPr>
            <w:tcW w:w="819" w:type="dxa"/>
            <w:vMerge/>
            <w:shd w:val="clear" w:color="auto" w:fill="FFFF00"/>
            <w:vAlign w:val="center"/>
          </w:tcPr>
          <w:p w:rsidR="00121C60" w:rsidRPr="000065F8" w:rsidRDefault="00121C60" w:rsidP="001D6A6F">
            <w:pPr>
              <w:jc w:val="center"/>
              <w:rPr>
                <w:rFonts w:ascii="Georgia" w:eastAsia="Book Antiqua" w:hAnsi="Georgia"/>
                <w:b/>
                <w:sz w:val="20"/>
              </w:rPr>
            </w:pPr>
          </w:p>
        </w:tc>
        <w:tc>
          <w:tcPr>
            <w:tcW w:w="2053" w:type="dxa"/>
            <w:vMerge/>
            <w:shd w:val="clear" w:color="auto" w:fill="FFFF00"/>
            <w:vAlign w:val="center"/>
          </w:tcPr>
          <w:p w:rsidR="00121C60" w:rsidRPr="000065F8" w:rsidRDefault="00121C60" w:rsidP="001D6A6F">
            <w:pPr>
              <w:jc w:val="center"/>
              <w:rPr>
                <w:rFonts w:ascii="Georgia" w:eastAsia="Book Antiqua" w:hAnsi="Georgia"/>
                <w:b/>
                <w:sz w:val="20"/>
              </w:rPr>
            </w:pPr>
          </w:p>
        </w:tc>
        <w:tc>
          <w:tcPr>
            <w:tcW w:w="1646" w:type="dxa"/>
            <w:vMerge/>
            <w:shd w:val="clear" w:color="auto" w:fill="FFFF00"/>
            <w:vAlign w:val="center"/>
          </w:tcPr>
          <w:p w:rsidR="00121C60" w:rsidRPr="000065F8" w:rsidRDefault="00121C60" w:rsidP="001D6A6F">
            <w:pPr>
              <w:jc w:val="center"/>
              <w:rPr>
                <w:rFonts w:ascii="Georgia" w:eastAsia="Book Antiqua" w:hAnsi="Georgia"/>
                <w:b/>
                <w:sz w:val="20"/>
              </w:rPr>
            </w:pPr>
          </w:p>
        </w:tc>
        <w:tc>
          <w:tcPr>
            <w:tcW w:w="1371" w:type="dxa"/>
            <w:shd w:val="clear" w:color="auto" w:fill="FFFF00"/>
            <w:vAlign w:val="center"/>
          </w:tcPr>
          <w:p w:rsidR="00121C60" w:rsidRPr="000065F8" w:rsidRDefault="00374A20" w:rsidP="001D6A6F">
            <w:pPr>
              <w:widowControl w:val="0"/>
              <w:jc w:val="center"/>
              <w:rPr>
                <w:rFonts w:ascii="Georgia" w:hAnsi="Georgia"/>
                <w:b/>
                <w:color w:val="FF0000"/>
                <w:spacing w:val="-2"/>
                <w:w w:val="101"/>
                <w:sz w:val="18"/>
                <w:szCs w:val="18"/>
              </w:rPr>
            </w:pPr>
            <w:r>
              <w:rPr>
                <w:rFonts w:ascii="Georgia" w:eastAsia="Book Antiqua" w:hAnsi="Georgia"/>
                <w:b/>
                <w:color w:val="FF0000"/>
                <w:sz w:val="20"/>
                <w:szCs w:val="20"/>
              </w:rPr>
              <w:t>IT CITY CHOWK</w:t>
            </w:r>
          </w:p>
        </w:tc>
        <w:tc>
          <w:tcPr>
            <w:tcW w:w="1350" w:type="dxa"/>
            <w:shd w:val="clear" w:color="auto" w:fill="FFFF00"/>
            <w:vAlign w:val="center"/>
          </w:tcPr>
          <w:p w:rsidR="00121C60" w:rsidRPr="000065F8" w:rsidRDefault="00374A20" w:rsidP="001D6A6F">
            <w:pPr>
              <w:widowControl w:val="0"/>
              <w:ind w:left="-108"/>
              <w:jc w:val="center"/>
              <w:rPr>
                <w:rFonts w:ascii="Georgia" w:hAnsi="Georgia"/>
                <w:b/>
                <w:color w:val="FF0000"/>
                <w:spacing w:val="-2"/>
                <w:w w:val="101"/>
                <w:sz w:val="20"/>
                <w:szCs w:val="20"/>
              </w:rPr>
            </w:pPr>
            <w:r>
              <w:rPr>
                <w:rFonts w:ascii="Georgia" w:eastAsia="Book Antiqua" w:hAnsi="Georgia"/>
                <w:b/>
                <w:color w:val="FF0000"/>
                <w:sz w:val="20"/>
                <w:szCs w:val="20"/>
              </w:rPr>
              <w:t>KURALI CHANDIGARH</w:t>
            </w:r>
          </w:p>
        </w:tc>
        <w:tc>
          <w:tcPr>
            <w:tcW w:w="1327" w:type="dxa"/>
            <w:shd w:val="clear" w:color="auto" w:fill="FFFF00"/>
            <w:vAlign w:val="center"/>
          </w:tcPr>
          <w:p w:rsidR="00121C60" w:rsidRPr="000065F8" w:rsidRDefault="00121C60" w:rsidP="001D6A6F">
            <w:pPr>
              <w:jc w:val="center"/>
              <w:rPr>
                <w:rFonts w:ascii="Georgia" w:eastAsia="Book Antiqua" w:hAnsi="Georgia"/>
                <w:b/>
                <w:sz w:val="20"/>
              </w:rPr>
            </w:pPr>
            <w:r w:rsidRPr="000065F8">
              <w:rPr>
                <w:rFonts w:ascii="Georgia" w:eastAsia="Book Antiqua" w:hAnsi="Georgia"/>
                <w:b/>
                <w:sz w:val="20"/>
              </w:rPr>
              <w:t>Desirable</w:t>
            </w:r>
          </w:p>
          <w:p w:rsidR="00121C60" w:rsidRPr="000065F8" w:rsidRDefault="00121C60" w:rsidP="001D6A6F">
            <w:pPr>
              <w:jc w:val="center"/>
              <w:rPr>
                <w:rFonts w:ascii="Georgia" w:eastAsia="Book Antiqua" w:hAnsi="Georgia"/>
                <w:b/>
                <w:sz w:val="20"/>
              </w:rPr>
            </w:pPr>
            <w:r w:rsidRPr="000065F8">
              <w:rPr>
                <w:rFonts w:ascii="Georgia" w:eastAsia="Book Antiqua" w:hAnsi="Georgia"/>
                <w:b/>
                <w:sz w:val="20"/>
              </w:rPr>
              <w:t>Limit</w:t>
            </w:r>
          </w:p>
        </w:tc>
        <w:tc>
          <w:tcPr>
            <w:tcW w:w="1301" w:type="dxa"/>
            <w:vMerge/>
            <w:shd w:val="clear" w:color="auto" w:fill="FFFF00"/>
            <w:vAlign w:val="center"/>
          </w:tcPr>
          <w:p w:rsidR="00121C60" w:rsidRPr="000065F8" w:rsidRDefault="00121C60" w:rsidP="001D6A6F">
            <w:pPr>
              <w:jc w:val="center"/>
              <w:rPr>
                <w:rFonts w:ascii="Georgia" w:eastAsia="Book Antiqua" w:hAnsi="Georgia"/>
                <w:b/>
                <w:sz w:val="20"/>
              </w:rPr>
            </w:pPr>
          </w:p>
        </w:tc>
      </w:tr>
      <w:tr w:rsidR="00961EA1" w:rsidRPr="000065F8" w:rsidTr="00466C00">
        <w:trPr>
          <w:jc w:val="center"/>
        </w:trPr>
        <w:tc>
          <w:tcPr>
            <w:tcW w:w="4518" w:type="dxa"/>
            <w:gridSpan w:val="3"/>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Date of Sampling</w:t>
            </w:r>
          </w:p>
        </w:tc>
        <w:tc>
          <w:tcPr>
            <w:tcW w:w="1371" w:type="dxa"/>
            <w:shd w:val="clear" w:color="auto" w:fill="FFFF00"/>
            <w:vAlign w:val="center"/>
          </w:tcPr>
          <w:p w:rsidR="00961EA1" w:rsidRPr="000065F8" w:rsidRDefault="00067C99" w:rsidP="00D662E3">
            <w:pPr>
              <w:widowControl w:val="0"/>
              <w:jc w:val="center"/>
              <w:rPr>
                <w:rFonts w:ascii="Georgia" w:eastAsia="Book Antiqua" w:hAnsi="Georgia"/>
                <w:b/>
                <w:color w:val="FF0000"/>
                <w:sz w:val="20"/>
                <w:szCs w:val="20"/>
              </w:rPr>
            </w:pPr>
            <w:r>
              <w:rPr>
                <w:rFonts w:ascii="Georgia" w:eastAsia="Book Antiqua" w:hAnsi="Georgia"/>
                <w:b/>
                <w:color w:val="FF0000"/>
                <w:sz w:val="20"/>
                <w:szCs w:val="20"/>
              </w:rPr>
              <w:t>21</w:t>
            </w:r>
            <w:r w:rsidR="00961EA1" w:rsidRPr="000065F8">
              <w:rPr>
                <w:rFonts w:ascii="Georgia" w:eastAsia="Book Antiqua" w:hAnsi="Georgia"/>
                <w:b/>
                <w:color w:val="FF0000"/>
                <w:sz w:val="20"/>
                <w:szCs w:val="20"/>
              </w:rPr>
              <w:t>.</w:t>
            </w:r>
            <w:r w:rsidR="00D662E3">
              <w:rPr>
                <w:rFonts w:ascii="Georgia" w:eastAsia="Book Antiqua" w:hAnsi="Georgia"/>
                <w:b/>
                <w:color w:val="FF0000"/>
                <w:sz w:val="20"/>
                <w:szCs w:val="20"/>
              </w:rPr>
              <w:t>01</w:t>
            </w:r>
            <w:r w:rsidR="00961EA1" w:rsidRPr="000065F8">
              <w:rPr>
                <w:rFonts w:ascii="Georgia" w:eastAsia="Book Antiqua" w:hAnsi="Georgia"/>
                <w:b/>
                <w:color w:val="FF0000"/>
                <w:sz w:val="20"/>
                <w:szCs w:val="20"/>
              </w:rPr>
              <w:t>.20</w:t>
            </w:r>
            <w:r w:rsidR="00D662E3">
              <w:rPr>
                <w:rFonts w:ascii="Georgia" w:eastAsia="Book Antiqua" w:hAnsi="Georgia"/>
                <w:b/>
                <w:color w:val="FF0000"/>
                <w:sz w:val="20"/>
                <w:szCs w:val="20"/>
              </w:rPr>
              <w:t>21</w:t>
            </w:r>
          </w:p>
        </w:tc>
        <w:tc>
          <w:tcPr>
            <w:tcW w:w="1350" w:type="dxa"/>
            <w:shd w:val="clear" w:color="auto" w:fill="FFFF00"/>
            <w:vAlign w:val="center"/>
          </w:tcPr>
          <w:p w:rsidR="00961EA1" w:rsidRPr="000065F8" w:rsidRDefault="000C5458" w:rsidP="00D662E3">
            <w:pPr>
              <w:widowControl w:val="0"/>
              <w:jc w:val="center"/>
              <w:rPr>
                <w:rFonts w:ascii="Georgia" w:eastAsia="Book Antiqua" w:hAnsi="Georgia"/>
                <w:b/>
                <w:color w:val="FF0000"/>
                <w:sz w:val="20"/>
                <w:szCs w:val="20"/>
              </w:rPr>
            </w:pPr>
            <w:r>
              <w:rPr>
                <w:rFonts w:ascii="Georgia" w:eastAsia="Book Antiqua" w:hAnsi="Georgia"/>
                <w:b/>
                <w:color w:val="FF0000"/>
                <w:sz w:val="20"/>
                <w:szCs w:val="20"/>
              </w:rPr>
              <w:t>2</w:t>
            </w:r>
            <w:r w:rsidR="00067C99">
              <w:rPr>
                <w:rFonts w:ascii="Georgia" w:eastAsia="Book Antiqua" w:hAnsi="Georgia"/>
                <w:b/>
                <w:color w:val="FF0000"/>
                <w:sz w:val="20"/>
                <w:szCs w:val="20"/>
              </w:rPr>
              <w:t>2</w:t>
            </w:r>
            <w:r w:rsidR="00961EA1" w:rsidRPr="000065F8">
              <w:rPr>
                <w:rFonts w:ascii="Georgia" w:eastAsia="Book Antiqua" w:hAnsi="Georgia"/>
                <w:b/>
                <w:color w:val="FF0000"/>
                <w:sz w:val="20"/>
                <w:szCs w:val="20"/>
              </w:rPr>
              <w:t>.</w:t>
            </w:r>
            <w:r w:rsidR="00D662E3">
              <w:rPr>
                <w:rFonts w:ascii="Georgia" w:eastAsia="Book Antiqua" w:hAnsi="Georgia"/>
                <w:b/>
                <w:color w:val="FF0000"/>
                <w:sz w:val="20"/>
                <w:szCs w:val="20"/>
              </w:rPr>
              <w:t>01</w:t>
            </w:r>
            <w:r w:rsidR="00961EA1" w:rsidRPr="000065F8">
              <w:rPr>
                <w:rFonts w:ascii="Georgia" w:eastAsia="Book Antiqua" w:hAnsi="Georgia"/>
                <w:b/>
                <w:color w:val="FF0000"/>
                <w:sz w:val="20"/>
                <w:szCs w:val="20"/>
              </w:rPr>
              <w:t>.20</w:t>
            </w:r>
            <w:r w:rsidR="00D662E3">
              <w:rPr>
                <w:rFonts w:ascii="Georgia" w:eastAsia="Book Antiqua" w:hAnsi="Georgia"/>
                <w:b/>
                <w:color w:val="FF0000"/>
                <w:sz w:val="20"/>
                <w:szCs w:val="20"/>
              </w:rPr>
              <w:t>21</w:t>
            </w:r>
          </w:p>
        </w:tc>
        <w:tc>
          <w:tcPr>
            <w:tcW w:w="1327" w:type="dxa"/>
            <w:shd w:val="clear" w:color="auto" w:fill="FFFF00"/>
            <w:vAlign w:val="center"/>
          </w:tcPr>
          <w:p w:rsidR="00961EA1" w:rsidRPr="000065F8" w:rsidRDefault="00961EA1" w:rsidP="001D6A6F">
            <w:pPr>
              <w:jc w:val="center"/>
              <w:rPr>
                <w:rFonts w:ascii="Georgia" w:eastAsia="Book Antiqua" w:hAnsi="Georgia"/>
                <w:b/>
                <w:sz w:val="20"/>
              </w:rPr>
            </w:pPr>
            <w:r w:rsidRPr="000065F8">
              <w:rPr>
                <w:rFonts w:ascii="Georgia" w:eastAsia="Book Antiqua" w:hAnsi="Georgia"/>
                <w:b/>
                <w:sz w:val="20"/>
              </w:rPr>
              <w:t>&lt; OR ≥ OR Nil</w:t>
            </w:r>
          </w:p>
        </w:tc>
        <w:tc>
          <w:tcPr>
            <w:tcW w:w="1301" w:type="dxa"/>
            <w:vMerge/>
            <w:shd w:val="clear" w:color="auto" w:fill="FFFF00"/>
            <w:vAlign w:val="center"/>
          </w:tcPr>
          <w:p w:rsidR="00961EA1" w:rsidRPr="000065F8" w:rsidRDefault="00961EA1" w:rsidP="001D6A6F">
            <w:pPr>
              <w:jc w:val="center"/>
              <w:rPr>
                <w:rFonts w:ascii="Georgia" w:eastAsia="Book Antiqua" w:hAnsi="Georgia"/>
                <w:b/>
                <w:color w:val="FF0000"/>
                <w:sz w:val="20"/>
              </w:rPr>
            </w:pP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23.</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Arsenic as As</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27"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0.01</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24.</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Mercury as Hg</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&lt;</w:t>
            </w:r>
            <w:r w:rsidR="00713FAD" w:rsidRPr="00046146">
              <w:rPr>
                <w:rFonts w:ascii="Georgia" w:eastAsia="Book Antiqua" w:hAnsi="Georgia"/>
                <w:i/>
                <w:w w:val="89"/>
                <w:sz w:val="18"/>
                <w:szCs w:val="18"/>
              </w:rPr>
              <w:t>38.000</w:t>
            </w:r>
            <w:r w:rsidRPr="00046146">
              <w:rPr>
                <w:rFonts w:ascii="Georgia" w:eastAsia="Book Antiqua" w:hAnsi="Georgia"/>
                <w:i/>
                <w:w w:val="89"/>
                <w:sz w:val="18"/>
                <w:szCs w:val="18"/>
              </w:rPr>
              <w:t>1</w:t>
            </w:r>
          </w:p>
        </w:tc>
        <w:tc>
          <w:tcPr>
            <w:tcW w:w="1350" w:type="dxa"/>
            <w:vAlign w:val="center"/>
          </w:tcPr>
          <w:p w:rsidR="00961EA1" w:rsidRPr="00046146" w:rsidRDefault="00961EA1" w:rsidP="001D6A6F">
            <w:pPr>
              <w:jc w:val="center"/>
              <w:rPr>
                <w:rFonts w:ascii="Georgia" w:eastAsia="Book Antiqua" w:hAnsi="Georgia"/>
                <w:i/>
                <w:w w:val="86"/>
                <w:sz w:val="18"/>
                <w:szCs w:val="18"/>
              </w:rPr>
            </w:pPr>
            <w:r w:rsidRPr="00046146">
              <w:rPr>
                <w:rFonts w:ascii="Georgia" w:eastAsia="Book Antiqua" w:hAnsi="Georgia"/>
                <w:i/>
                <w:w w:val="86"/>
                <w:sz w:val="18"/>
                <w:szCs w:val="18"/>
              </w:rPr>
              <w:t>&lt;</w:t>
            </w:r>
            <w:r w:rsidR="00713FAD" w:rsidRPr="00046146">
              <w:rPr>
                <w:rFonts w:ascii="Georgia" w:eastAsia="Book Antiqua" w:hAnsi="Georgia"/>
                <w:i/>
                <w:w w:val="86"/>
                <w:sz w:val="18"/>
                <w:szCs w:val="18"/>
              </w:rPr>
              <w:t>38.000</w:t>
            </w:r>
            <w:r w:rsidRPr="00046146">
              <w:rPr>
                <w:rFonts w:ascii="Georgia" w:eastAsia="Book Antiqua" w:hAnsi="Georgia"/>
                <w:i/>
                <w:w w:val="86"/>
                <w:sz w:val="18"/>
                <w:szCs w:val="18"/>
              </w:rPr>
              <w:t>1</w:t>
            </w:r>
          </w:p>
        </w:tc>
        <w:tc>
          <w:tcPr>
            <w:tcW w:w="1327" w:type="dxa"/>
            <w:vAlign w:val="center"/>
          </w:tcPr>
          <w:p w:rsidR="00961EA1" w:rsidRPr="00046146" w:rsidRDefault="00713FAD" w:rsidP="001D6A6F">
            <w:pPr>
              <w:jc w:val="center"/>
              <w:rPr>
                <w:rFonts w:ascii="Georgia" w:eastAsia="Book Antiqua" w:hAnsi="Georgia"/>
                <w:i/>
                <w:w w:val="88"/>
                <w:sz w:val="18"/>
                <w:szCs w:val="18"/>
              </w:rPr>
            </w:pPr>
            <w:r w:rsidRPr="00046146">
              <w:rPr>
                <w:rFonts w:ascii="Georgia" w:eastAsia="Book Antiqua" w:hAnsi="Georgia"/>
                <w:i/>
                <w:w w:val="88"/>
                <w:sz w:val="18"/>
                <w:szCs w:val="18"/>
              </w:rPr>
              <w:t>38.000</w:t>
            </w:r>
            <w:r w:rsidR="00961EA1" w:rsidRPr="00046146">
              <w:rPr>
                <w:rFonts w:ascii="Georgia" w:eastAsia="Book Antiqua" w:hAnsi="Georgia"/>
                <w:i/>
                <w:w w:val="88"/>
                <w:sz w:val="18"/>
                <w:szCs w:val="18"/>
              </w:rPr>
              <w:t>1</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25.</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Lead as Pb</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4"/>
                <w:sz w:val="18"/>
                <w:szCs w:val="18"/>
              </w:rPr>
            </w:pPr>
            <w:r w:rsidRPr="00046146">
              <w:rPr>
                <w:rFonts w:ascii="Georgia" w:eastAsia="Book Antiqua" w:hAnsi="Georgia"/>
                <w:i/>
                <w:w w:val="84"/>
                <w:sz w:val="18"/>
                <w:szCs w:val="18"/>
              </w:rPr>
              <w:t>&lt;0.01</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27"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0.01</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26.</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Cadmium as Cd</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4"/>
                <w:sz w:val="18"/>
                <w:szCs w:val="18"/>
              </w:rPr>
            </w:pPr>
            <w:r w:rsidRPr="00046146">
              <w:rPr>
                <w:rFonts w:ascii="Georgia" w:eastAsia="Book Antiqua" w:hAnsi="Georgia"/>
                <w:i/>
                <w:w w:val="84"/>
                <w:sz w:val="18"/>
                <w:szCs w:val="18"/>
              </w:rPr>
              <w:t>&lt;0.01</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27" w:type="dxa"/>
            <w:vAlign w:val="center"/>
          </w:tcPr>
          <w:p w:rsidR="00961EA1" w:rsidRPr="00046146" w:rsidRDefault="00713FAD" w:rsidP="001D6A6F">
            <w:pPr>
              <w:jc w:val="center"/>
              <w:rPr>
                <w:rFonts w:ascii="Georgia" w:eastAsia="Book Antiqua" w:hAnsi="Georgia"/>
                <w:i/>
                <w:w w:val="88"/>
                <w:sz w:val="18"/>
                <w:szCs w:val="18"/>
              </w:rPr>
            </w:pPr>
            <w:r w:rsidRPr="00046146">
              <w:rPr>
                <w:rFonts w:ascii="Georgia" w:eastAsia="Book Antiqua" w:hAnsi="Georgia"/>
                <w:i/>
                <w:w w:val="88"/>
                <w:sz w:val="18"/>
                <w:szCs w:val="18"/>
              </w:rPr>
              <w:t>38.000</w:t>
            </w:r>
            <w:r w:rsidR="00961EA1" w:rsidRPr="00046146">
              <w:rPr>
                <w:rFonts w:ascii="Georgia" w:eastAsia="Book Antiqua" w:hAnsi="Georgia"/>
                <w:i/>
                <w:w w:val="88"/>
                <w:sz w:val="18"/>
                <w:szCs w:val="18"/>
              </w:rPr>
              <w:t>3</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27.</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Chromium as Cr</w:t>
            </w:r>
            <w:r w:rsidRPr="00046146">
              <w:rPr>
                <w:rFonts w:ascii="Georgia" w:eastAsia="Book Antiqua" w:hAnsi="Georgia"/>
                <w:b/>
                <w:sz w:val="18"/>
                <w:szCs w:val="18"/>
                <w:vertAlign w:val="superscript"/>
              </w:rPr>
              <w:t>+6</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4"/>
                <w:sz w:val="18"/>
                <w:szCs w:val="18"/>
              </w:rPr>
            </w:pPr>
            <w:r w:rsidRPr="00046146">
              <w:rPr>
                <w:rFonts w:ascii="Georgia" w:eastAsia="Book Antiqua" w:hAnsi="Georgia"/>
                <w:i/>
                <w:w w:val="84"/>
                <w:sz w:val="18"/>
                <w:szCs w:val="18"/>
              </w:rPr>
              <w:t>&lt;0.05</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&lt;0.05</w:t>
            </w:r>
          </w:p>
        </w:tc>
        <w:tc>
          <w:tcPr>
            <w:tcW w:w="1327"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0.05</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28.</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Copper as Cu</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4"/>
                <w:sz w:val="18"/>
                <w:szCs w:val="18"/>
              </w:rPr>
            </w:pPr>
            <w:r w:rsidRPr="00046146">
              <w:rPr>
                <w:rFonts w:ascii="Georgia" w:eastAsia="Book Antiqua" w:hAnsi="Georgia"/>
                <w:i/>
                <w:w w:val="84"/>
                <w:sz w:val="18"/>
                <w:szCs w:val="18"/>
              </w:rPr>
              <w:t>&lt;0.01</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27"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0.05</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29.</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Zinc as Zn</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4"/>
                <w:sz w:val="18"/>
                <w:szCs w:val="18"/>
              </w:rPr>
            </w:pPr>
            <w:r w:rsidRPr="00046146">
              <w:rPr>
                <w:rFonts w:ascii="Georgia" w:eastAsia="Book Antiqua" w:hAnsi="Georgia"/>
                <w:i/>
                <w:w w:val="84"/>
                <w:sz w:val="18"/>
                <w:szCs w:val="18"/>
              </w:rPr>
              <w:t>&lt;0.01</w:t>
            </w:r>
          </w:p>
        </w:tc>
        <w:tc>
          <w:tcPr>
            <w:tcW w:w="1350" w:type="dxa"/>
            <w:vAlign w:val="center"/>
          </w:tcPr>
          <w:p w:rsidR="00961EA1" w:rsidRPr="00046146" w:rsidRDefault="00961EA1" w:rsidP="001D6A6F">
            <w:pPr>
              <w:jc w:val="center"/>
              <w:rPr>
                <w:rFonts w:ascii="Georgia" w:eastAsia="Book Antiqua" w:hAnsi="Georgia"/>
                <w:i/>
                <w:w w:val="88"/>
                <w:sz w:val="18"/>
                <w:szCs w:val="18"/>
              </w:rPr>
            </w:pPr>
            <w:r w:rsidRPr="00046146">
              <w:rPr>
                <w:rFonts w:ascii="Georgia" w:eastAsia="Book Antiqua" w:hAnsi="Georgia"/>
                <w:i/>
                <w:w w:val="88"/>
                <w:sz w:val="18"/>
                <w:szCs w:val="18"/>
              </w:rPr>
              <w:t>&lt;0.01</w:t>
            </w:r>
          </w:p>
        </w:tc>
        <w:tc>
          <w:tcPr>
            <w:tcW w:w="1327" w:type="dxa"/>
            <w:vAlign w:val="center"/>
          </w:tcPr>
          <w:p w:rsidR="00961EA1" w:rsidRPr="00046146" w:rsidRDefault="00961EA1" w:rsidP="001D6A6F">
            <w:pPr>
              <w:jc w:val="center"/>
              <w:rPr>
                <w:rFonts w:ascii="Georgia" w:eastAsia="Book Antiqua" w:hAnsi="Georgia"/>
                <w:i/>
                <w:w w:val="94"/>
                <w:sz w:val="18"/>
                <w:szCs w:val="18"/>
              </w:rPr>
            </w:pPr>
            <w:r w:rsidRPr="00046146">
              <w:rPr>
                <w:rFonts w:ascii="Georgia" w:eastAsia="Book Antiqua" w:hAnsi="Georgia"/>
                <w:i/>
                <w:w w:val="94"/>
                <w:sz w:val="18"/>
                <w:szCs w:val="18"/>
              </w:rPr>
              <w:t>5</w:t>
            </w:r>
          </w:p>
        </w:tc>
        <w:tc>
          <w:tcPr>
            <w:tcW w:w="1301" w:type="dxa"/>
            <w:vAlign w:val="center"/>
          </w:tcPr>
          <w:p w:rsidR="00961EA1" w:rsidRPr="00046146" w:rsidRDefault="00961EA1" w:rsidP="001D6A6F">
            <w:pPr>
              <w:jc w:val="center"/>
              <w:rPr>
                <w:rFonts w:ascii="Georgia" w:eastAsia="Book Antiqua" w:hAnsi="Georgia"/>
                <w:b/>
                <w:w w:val="89"/>
                <w:sz w:val="18"/>
                <w:szCs w:val="18"/>
              </w:rPr>
            </w:pPr>
            <w:r w:rsidRPr="00046146">
              <w:rPr>
                <w:rFonts w:ascii="Georgia" w:eastAsia="Book Antiqua" w:hAnsi="Georgia"/>
                <w:b/>
                <w:w w:val="89"/>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30.</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Selenium as Se</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&lt;</w:t>
            </w:r>
            <w:r w:rsidR="00713FAD" w:rsidRPr="00046146">
              <w:rPr>
                <w:rFonts w:ascii="Georgia" w:eastAsia="Book Antiqua" w:hAnsi="Georgia"/>
                <w:i/>
                <w:w w:val="89"/>
                <w:sz w:val="18"/>
                <w:szCs w:val="18"/>
              </w:rPr>
              <w:t>38.000</w:t>
            </w:r>
            <w:r w:rsidRPr="00046146">
              <w:rPr>
                <w:rFonts w:ascii="Georgia" w:eastAsia="Book Antiqua" w:hAnsi="Georgia"/>
                <w:i/>
                <w:w w:val="89"/>
                <w:sz w:val="18"/>
                <w:szCs w:val="18"/>
              </w:rPr>
              <w:t>5</w:t>
            </w:r>
          </w:p>
        </w:tc>
        <w:tc>
          <w:tcPr>
            <w:tcW w:w="1350" w:type="dxa"/>
            <w:vAlign w:val="center"/>
          </w:tcPr>
          <w:p w:rsidR="00961EA1" w:rsidRPr="00046146" w:rsidRDefault="00961EA1" w:rsidP="001D6A6F">
            <w:pPr>
              <w:jc w:val="center"/>
              <w:rPr>
                <w:rFonts w:ascii="Georgia" w:eastAsia="Book Antiqua" w:hAnsi="Georgia"/>
                <w:i/>
                <w:w w:val="86"/>
                <w:sz w:val="18"/>
                <w:szCs w:val="18"/>
              </w:rPr>
            </w:pPr>
            <w:r w:rsidRPr="00046146">
              <w:rPr>
                <w:rFonts w:ascii="Georgia" w:eastAsia="Book Antiqua" w:hAnsi="Georgia"/>
                <w:i/>
                <w:w w:val="86"/>
                <w:sz w:val="18"/>
                <w:szCs w:val="18"/>
              </w:rPr>
              <w:t>&lt;</w:t>
            </w:r>
            <w:r w:rsidR="00713FAD" w:rsidRPr="00046146">
              <w:rPr>
                <w:rFonts w:ascii="Georgia" w:eastAsia="Book Antiqua" w:hAnsi="Georgia"/>
                <w:i/>
                <w:w w:val="86"/>
                <w:sz w:val="18"/>
                <w:szCs w:val="18"/>
              </w:rPr>
              <w:t>38.000</w:t>
            </w:r>
            <w:r w:rsidRPr="00046146">
              <w:rPr>
                <w:rFonts w:ascii="Georgia" w:eastAsia="Book Antiqua" w:hAnsi="Georgia"/>
                <w:i/>
                <w:w w:val="86"/>
                <w:sz w:val="18"/>
                <w:szCs w:val="18"/>
              </w:rPr>
              <w:t>5</w:t>
            </w:r>
          </w:p>
        </w:tc>
        <w:tc>
          <w:tcPr>
            <w:tcW w:w="1327"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0.01</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31.</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Iron as Fe</w:t>
            </w:r>
          </w:p>
        </w:tc>
        <w:tc>
          <w:tcPr>
            <w:tcW w:w="1646" w:type="dxa"/>
            <w:vAlign w:val="center"/>
          </w:tcPr>
          <w:p w:rsidR="00961EA1" w:rsidRPr="00046146" w:rsidRDefault="00961EA1" w:rsidP="001D6A6F">
            <w:pPr>
              <w:jc w:val="center"/>
              <w:rPr>
                <w:rFonts w:ascii="Georgia" w:eastAsia="Book Antiqua" w:hAnsi="Georgia"/>
                <w:i/>
                <w:w w:val="89"/>
                <w:sz w:val="18"/>
                <w:szCs w:val="18"/>
              </w:rPr>
            </w:pPr>
            <w:r w:rsidRPr="00046146">
              <w:rPr>
                <w:rFonts w:ascii="Georgia" w:eastAsia="Book Antiqua" w:hAnsi="Georgia"/>
                <w:i/>
                <w:w w:val="89"/>
                <w:sz w:val="18"/>
                <w:szCs w:val="18"/>
              </w:rPr>
              <w:t>mg/l</w:t>
            </w:r>
          </w:p>
        </w:tc>
        <w:tc>
          <w:tcPr>
            <w:tcW w:w="1371" w:type="dxa"/>
            <w:vAlign w:val="center"/>
          </w:tcPr>
          <w:p w:rsidR="00961EA1" w:rsidRPr="00046146" w:rsidRDefault="00961EA1" w:rsidP="001D6A6F">
            <w:pPr>
              <w:jc w:val="center"/>
              <w:rPr>
                <w:rFonts w:ascii="Georgia" w:eastAsia="Book Antiqua" w:hAnsi="Georgia"/>
                <w:i/>
                <w:w w:val="92"/>
                <w:sz w:val="18"/>
                <w:szCs w:val="18"/>
              </w:rPr>
            </w:pPr>
            <w:r w:rsidRPr="00046146">
              <w:rPr>
                <w:rFonts w:ascii="Georgia" w:eastAsia="Book Antiqua" w:hAnsi="Georgia"/>
                <w:i/>
                <w:w w:val="92"/>
                <w:sz w:val="18"/>
                <w:szCs w:val="18"/>
              </w:rPr>
              <w:t>0.15</w:t>
            </w:r>
          </w:p>
        </w:tc>
        <w:tc>
          <w:tcPr>
            <w:tcW w:w="1350" w:type="dxa"/>
            <w:vAlign w:val="center"/>
          </w:tcPr>
          <w:p w:rsidR="00961EA1" w:rsidRPr="00046146" w:rsidRDefault="00961EA1" w:rsidP="001D6A6F">
            <w:pPr>
              <w:jc w:val="center"/>
              <w:rPr>
                <w:rFonts w:ascii="Georgia" w:eastAsia="Book Antiqua" w:hAnsi="Georgia"/>
                <w:i/>
                <w:w w:val="86"/>
                <w:sz w:val="18"/>
                <w:szCs w:val="18"/>
              </w:rPr>
            </w:pPr>
            <w:r w:rsidRPr="00046146">
              <w:rPr>
                <w:rFonts w:ascii="Georgia" w:eastAsia="Book Antiqua" w:hAnsi="Georgia"/>
                <w:i/>
                <w:w w:val="86"/>
                <w:sz w:val="18"/>
                <w:szCs w:val="18"/>
              </w:rPr>
              <w:t>0.01</w:t>
            </w:r>
          </w:p>
        </w:tc>
        <w:tc>
          <w:tcPr>
            <w:tcW w:w="1327" w:type="dxa"/>
            <w:vAlign w:val="center"/>
          </w:tcPr>
          <w:p w:rsidR="00961EA1" w:rsidRPr="00046146" w:rsidRDefault="00961EA1" w:rsidP="001D6A6F">
            <w:pPr>
              <w:jc w:val="center"/>
              <w:rPr>
                <w:rFonts w:ascii="Georgia" w:eastAsia="Book Antiqua" w:hAnsi="Georgia"/>
                <w:i/>
                <w:w w:val="83"/>
                <w:sz w:val="18"/>
                <w:szCs w:val="18"/>
              </w:rPr>
            </w:pPr>
            <w:r w:rsidRPr="00046146">
              <w:rPr>
                <w:rFonts w:ascii="Georgia" w:eastAsia="Book Antiqua" w:hAnsi="Georgia"/>
                <w:i/>
                <w:w w:val="83"/>
                <w:sz w:val="18"/>
                <w:szCs w:val="18"/>
              </w:rPr>
              <w:t>0.3</w:t>
            </w:r>
          </w:p>
        </w:tc>
        <w:tc>
          <w:tcPr>
            <w:tcW w:w="1301" w:type="dxa"/>
            <w:vAlign w:val="center"/>
          </w:tcPr>
          <w:p w:rsidR="00961EA1" w:rsidRPr="00046146" w:rsidRDefault="00961EA1" w:rsidP="001D6A6F">
            <w:pPr>
              <w:jc w:val="center"/>
              <w:rPr>
                <w:rFonts w:ascii="Georgia" w:eastAsia="Book Antiqua" w:hAnsi="Georgia"/>
                <w:b/>
                <w:w w:val="86"/>
                <w:sz w:val="18"/>
                <w:szCs w:val="18"/>
              </w:rPr>
            </w:pPr>
            <w:r w:rsidRPr="00046146">
              <w:rPr>
                <w:rFonts w:ascii="Georgia" w:eastAsia="Book Antiqua" w:hAnsi="Georgia"/>
                <w:b/>
                <w:w w:val="86"/>
                <w:sz w:val="18"/>
                <w:szCs w:val="18"/>
              </w:rPr>
              <w:t>IS: 3025</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32.</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Total Coli</w:t>
            </w:r>
            <w:r w:rsidR="00AA7A0F" w:rsidRPr="00046146">
              <w:rPr>
                <w:rFonts w:ascii="Georgia" w:eastAsia="Book Antiqua" w:hAnsi="Georgia"/>
                <w:b/>
                <w:sz w:val="18"/>
                <w:szCs w:val="18"/>
              </w:rPr>
              <w:t xml:space="preserve"> –</w:t>
            </w:r>
            <w:r w:rsidR="00AA7A0F" w:rsidRPr="00046146">
              <w:rPr>
                <w:rFonts w:ascii="Georgia" w:eastAsia="Book Antiqua" w:hAnsi="Georgia"/>
                <w:b/>
                <w:w w:val="88"/>
                <w:sz w:val="18"/>
                <w:szCs w:val="18"/>
              </w:rPr>
              <w:t xml:space="preserve"> </w:t>
            </w:r>
            <w:r w:rsidRPr="00046146">
              <w:rPr>
                <w:rFonts w:ascii="Georgia" w:eastAsia="Book Antiqua" w:hAnsi="Georgia"/>
                <w:b/>
                <w:sz w:val="18"/>
                <w:szCs w:val="18"/>
              </w:rPr>
              <w:t>form</w:t>
            </w:r>
          </w:p>
        </w:tc>
        <w:tc>
          <w:tcPr>
            <w:tcW w:w="1646" w:type="dxa"/>
            <w:vAlign w:val="center"/>
          </w:tcPr>
          <w:p w:rsidR="00961EA1" w:rsidRPr="00046146" w:rsidRDefault="003A4FE7" w:rsidP="001D6A6F">
            <w:pPr>
              <w:jc w:val="center"/>
              <w:rPr>
                <w:rFonts w:ascii="Georgia" w:eastAsia="Book Antiqua" w:hAnsi="Georgia"/>
                <w:i/>
                <w:w w:val="89"/>
                <w:sz w:val="18"/>
                <w:szCs w:val="18"/>
              </w:rPr>
            </w:pPr>
            <w:r w:rsidRPr="00046146">
              <w:rPr>
                <w:rFonts w:ascii="Georgia" w:eastAsia="Book Antiqua" w:hAnsi="Georgia"/>
                <w:i/>
                <w:w w:val="88"/>
                <w:sz w:val="18"/>
                <w:szCs w:val="18"/>
              </w:rPr>
              <w:t>MPN/ 100</w:t>
            </w:r>
            <w:r w:rsidR="00961EA1" w:rsidRPr="00046146">
              <w:rPr>
                <w:rFonts w:ascii="Georgia" w:eastAsia="Book Antiqua" w:hAnsi="Georgia"/>
                <w:i/>
                <w:w w:val="88"/>
                <w:sz w:val="18"/>
                <w:szCs w:val="18"/>
              </w:rPr>
              <w:t xml:space="preserve"> m</w:t>
            </w:r>
            <w:r w:rsidR="00961EA1" w:rsidRPr="00046146">
              <w:rPr>
                <w:rFonts w:ascii="Georgia" w:eastAsia="Book Antiqua" w:hAnsi="Georgia"/>
                <w:i/>
                <w:w w:val="97"/>
                <w:sz w:val="18"/>
                <w:szCs w:val="18"/>
              </w:rPr>
              <w:t>l</w:t>
            </w:r>
          </w:p>
        </w:tc>
        <w:tc>
          <w:tcPr>
            <w:tcW w:w="1371" w:type="dxa"/>
            <w:vAlign w:val="center"/>
          </w:tcPr>
          <w:p w:rsidR="00961EA1" w:rsidRPr="00046146" w:rsidRDefault="00961EA1" w:rsidP="001D6A6F">
            <w:pPr>
              <w:jc w:val="center"/>
              <w:rPr>
                <w:rFonts w:ascii="Georgia" w:eastAsia="Book Antiqua" w:hAnsi="Georgia"/>
                <w:i/>
                <w:w w:val="85"/>
                <w:sz w:val="18"/>
                <w:szCs w:val="18"/>
              </w:rPr>
            </w:pPr>
            <w:r w:rsidRPr="00046146">
              <w:rPr>
                <w:rFonts w:ascii="Georgia" w:eastAsia="Book Antiqua" w:hAnsi="Georgia"/>
                <w:i/>
                <w:w w:val="85"/>
                <w:sz w:val="18"/>
                <w:szCs w:val="18"/>
              </w:rPr>
              <w:t>50</w:t>
            </w:r>
          </w:p>
        </w:tc>
        <w:tc>
          <w:tcPr>
            <w:tcW w:w="1350" w:type="dxa"/>
            <w:vAlign w:val="center"/>
          </w:tcPr>
          <w:p w:rsidR="00961EA1" w:rsidRPr="00046146" w:rsidRDefault="00961EA1" w:rsidP="001D6A6F">
            <w:pPr>
              <w:jc w:val="center"/>
              <w:rPr>
                <w:rFonts w:ascii="Georgia" w:eastAsia="Book Antiqua" w:hAnsi="Georgia"/>
                <w:i/>
                <w:w w:val="85"/>
                <w:sz w:val="18"/>
                <w:szCs w:val="18"/>
              </w:rPr>
            </w:pPr>
            <w:r w:rsidRPr="00046146">
              <w:rPr>
                <w:rFonts w:ascii="Georgia" w:eastAsia="Book Antiqua" w:hAnsi="Georgia"/>
                <w:i/>
                <w:w w:val="85"/>
                <w:sz w:val="18"/>
                <w:szCs w:val="18"/>
              </w:rPr>
              <w:t>28</w:t>
            </w:r>
          </w:p>
        </w:tc>
        <w:tc>
          <w:tcPr>
            <w:tcW w:w="1327" w:type="dxa"/>
            <w:vAlign w:val="center"/>
          </w:tcPr>
          <w:p w:rsidR="00961EA1" w:rsidRPr="00046146" w:rsidRDefault="00961EA1" w:rsidP="001D6A6F">
            <w:pPr>
              <w:jc w:val="center"/>
              <w:rPr>
                <w:rFonts w:ascii="Georgia" w:eastAsia="Book Antiqua" w:hAnsi="Georgia"/>
                <w:i/>
                <w:w w:val="87"/>
                <w:sz w:val="18"/>
                <w:szCs w:val="18"/>
              </w:rPr>
            </w:pPr>
            <w:r w:rsidRPr="00046146">
              <w:rPr>
                <w:rFonts w:ascii="Georgia" w:eastAsia="Book Antiqua" w:hAnsi="Georgia"/>
                <w:i/>
                <w:sz w:val="18"/>
                <w:szCs w:val="18"/>
              </w:rPr>
              <w:t>-------</w:t>
            </w:r>
          </w:p>
        </w:tc>
        <w:tc>
          <w:tcPr>
            <w:tcW w:w="1301" w:type="dxa"/>
            <w:vAlign w:val="center"/>
          </w:tcPr>
          <w:p w:rsidR="00961EA1" w:rsidRPr="00046146" w:rsidRDefault="00961EA1" w:rsidP="001D6A6F">
            <w:pPr>
              <w:jc w:val="center"/>
              <w:rPr>
                <w:rFonts w:ascii="Georgia" w:eastAsia="Book Antiqua" w:hAnsi="Georgia"/>
                <w:b/>
                <w:w w:val="88"/>
                <w:sz w:val="18"/>
                <w:szCs w:val="18"/>
              </w:rPr>
            </w:pPr>
            <w:r w:rsidRPr="00046146">
              <w:rPr>
                <w:rFonts w:ascii="Georgia" w:eastAsia="Book Antiqua" w:hAnsi="Georgia"/>
                <w:b/>
                <w:w w:val="88"/>
                <w:sz w:val="18"/>
                <w:szCs w:val="18"/>
              </w:rPr>
              <w:t>IS: 5401</w:t>
            </w:r>
            <w:r w:rsidR="00AA7A0F" w:rsidRPr="00046146">
              <w:rPr>
                <w:rFonts w:ascii="Georgia" w:eastAsia="Book Antiqua" w:hAnsi="Georgia"/>
                <w:b/>
                <w:w w:val="88"/>
                <w:sz w:val="18"/>
                <w:szCs w:val="18"/>
              </w:rPr>
              <w:t xml:space="preserve"> </w:t>
            </w:r>
            <w:r w:rsidR="00AA7A0F" w:rsidRPr="00046146">
              <w:rPr>
                <w:rFonts w:ascii="Georgia" w:eastAsia="Book Antiqua" w:hAnsi="Georgia"/>
                <w:b/>
                <w:sz w:val="18"/>
                <w:szCs w:val="18"/>
              </w:rPr>
              <w:t>–</w:t>
            </w:r>
            <w:r w:rsidR="005402DE" w:rsidRPr="00046146">
              <w:rPr>
                <w:rFonts w:ascii="Georgia" w:eastAsia="Book Antiqua" w:hAnsi="Georgia"/>
                <w:b/>
                <w:w w:val="88"/>
                <w:sz w:val="18"/>
                <w:szCs w:val="18"/>
              </w:rPr>
              <w:t xml:space="preserve"> </w:t>
            </w:r>
            <w:r w:rsidRPr="00046146">
              <w:rPr>
                <w:rFonts w:ascii="Georgia" w:eastAsia="Book Antiqua" w:hAnsi="Georgia"/>
                <w:b/>
                <w:w w:val="88"/>
                <w:sz w:val="18"/>
                <w:szCs w:val="18"/>
              </w:rPr>
              <w:t>(Part</w:t>
            </w:r>
            <w:r w:rsidR="005402DE" w:rsidRPr="00046146">
              <w:rPr>
                <w:rFonts w:ascii="Georgia" w:eastAsia="Book Antiqua" w:hAnsi="Georgia"/>
                <w:b/>
                <w:w w:val="88"/>
                <w:sz w:val="18"/>
                <w:szCs w:val="18"/>
              </w:rPr>
              <w:t xml:space="preserve"> </w:t>
            </w:r>
            <w:r w:rsidR="00AA7A0F" w:rsidRPr="00046146">
              <w:rPr>
                <w:rFonts w:ascii="Georgia" w:eastAsia="Book Antiqua" w:hAnsi="Georgia"/>
                <w:b/>
                <w:sz w:val="18"/>
                <w:szCs w:val="18"/>
              </w:rPr>
              <w:t>–</w:t>
            </w:r>
            <w:r w:rsidR="005402DE" w:rsidRPr="00046146">
              <w:rPr>
                <w:rFonts w:ascii="Georgia" w:eastAsia="Book Antiqua" w:hAnsi="Georgia"/>
                <w:b/>
                <w:w w:val="88"/>
                <w:sz w:val="18"/>
                <w:szCs w:val="18"/>
              </w:rPr>
              <w:t xml:space="preserve"> </w:t>
            </w:r>
            <w:r w:rsidRPr="00046146">
              <w:rPr>
                <w:rFonts w:ascii="Georgia" w:eastAsia="Book Antiqua" w:hAnsi="Georgia"/>
                <w:b/>
                <w:w w:val="88"/>
                <w:sz w:val="18"/>
                <w:szCs w:val="18"/>
              </w:rPr>
              <w:t>II)</w:t>
            </w:r>
          </w:p>
        </w:tc>
      </w:tr>
      <w:tr w:rsidR="00067C99" w:rsidRPr="000065F8" w:rsidTr="00466C00">
        <w:trPr>
          <w:jc w:val="center"/>
        </w:trPr>
        <w:tc>
          <w:tcPr>
            <w:tcW w:w="819"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33.</w:t>
            </w:r>
          </w:p>
        </w:tc>
        <w:tc>
          <w:tcPr>
            <w:tcW w:w="2053" w:type="dxa"/>
            <w:vAlign w:val="center"/>
          </w:tcPr>
          <w:p w:rsidR="00961EA1" w:rsidRPr="00046146" w:rsidRDefault="00961EA1" w:rsidP="001D6A6F">
            <w:pPr>
              <w:jc w:val="center"/>
              <w:rPr>
                <w:rFonts w:ascii="Georgia" w:eastAsia="Book Antiqua" w:hAnsi="Georgia"/>
                <w:b/>
                <w:sz w:val="18"/>
                <w:szCs w:val="18"/>
              </w:rPr>
            </w:pPr>
            <w:r w:rsidRPr="00046146">
              <w:rPr>
                <w:rFonts w:ascii="Georgia" w:eastAsia="Book Antiqua" w:hAnsi="Georgia"/>
                <w:b/>
                <w:sz w:val="18"/>
                <w:szCs w:val="18"/>
              </w:rPr>
              <w:t>Faecal Coli</w:t>
            </w:r>
            <w:r w:rsidR="00AA7A0F" w:rsidRPr="00046146">
              <w:rPr>
                <w:rFonts w:ascii="Georgia" w:eastAsia="Book Antiqua" w:hAnsi="Georgia"/>
                <w:b/>
                <w:sz w:val="18"/>
                <w:szCs w:val="18"/>
              </w:rPr>
              <w:t xml:space="preserve"> –</w:t>
            </w:r>
            <w:r w:rsidR="00AA7A0F" w:rsidRPr="00046146">
              <w:rPr>
                <w:rFonts w:ascii="Georgia" w:eastAsia="Book Antiqua" w:hAnsi="Georgia"/>
                <w:b/>
                <w:w w:val="88"/>
                <w:sz w:val="18"/>
                <w:szCs w:val="18"/>
              </w:rPr>
              <w:t xml:space="preserve"> </w:t>
            </w:r>
            <w:r w:rsidRPr="00046146">
              <w:rPr>
                <w:rFonts w:ascii="Georgia" w:eastAsia="Book Antiqua" w:hAnsi="Georgia"/>
                <w:b/>
                <w:sz w:val="18"/>
                <w:szCs w:val="18"/>
              </w:rPr>
              <w:t>form</w:t>
            </w:r>
          </w:p>
        </w:tc>
        <w:tc>
          <w:tcPr>
            <w:tcW w:w="1646" w:type="dxa"/>
            <w:vAlign w:val="center"/>
          </w:tcPr>
          <w:p w:rsidR="00961EA1" w:rsidRPr="00046146" w:rsidRDefault="003A4FE7" w:rsidP="001D6A6F">
            <w:pPr>
              <w:jc w:val="center"/>
              <w:rPr>
                <w:rFonts w:ascii="Georgia" w:eastAsia="Book Antiqua" w:hAnsi="Georgia"/>
                <w:i/>
                <w:w w:val="88"/>
                <w:sz w:val="18"/>
                <w:szCs w:val="18"/>
              </w:rPr>
            </w:pPr>
            <w:r w:rsidRPr="00046146">
              <w:rPr>
                <w:rFonts w:ascii="Georgia" w:eastAsia="Book Antiqua" w:hAnsi="Georgia"/>
                <w:i/>
                <w:w w:val="88"/>
                <w:sz w:val="18"/>
                <w:szCs w:val="18"/>
              </w:rPr>
              <w:t>MPN/ 1</w:t>
            </w:r>
            <w:r w:rsidR="00961EA1" w:rsidRPr="00046146">
              <w:rPr>
                <w:rFonts w:ascii="Georgia" w:eastAsia="Book Antiqua" w:hAnsi="Georgia"/>
                <w:i/>
                <w:w w:val="88"/>
                <w:sz w:val="18"/>
                <w:szCs w:val="18"/>
              </w:rPr>
              <w:t>00 m</w:t>
            </w:r>
            <w:r w:rsidR="00961EA1" w:rsidRPr="00046146">
              <w:rPr>
                <w:rFonts w:ascii="Georgia" w:eastAsia="Book Antiqua" w:hAnsi="Georgia"/>
                <w:i/>
                <w:w w:val="97"/>
                <w:sz w:val="18"/>
                <w:szCs w:val="18"/>
              </w:rPr>
              <w:t>l</w:t>
            </w:r>
          </w:p>
        </w:tc>
        <w:tc>
          <w:tcPr>
            <w:tcW w:w="1371" w:type="dxa"/>
            <w:vAlign w:val="center"/>
          </w:tcPr>
          <w:p w:rsidR="00961EA1" w:rsidRPr="00046146" w:rsidRDefault="00961EA1" w:rsidP="001D6A6F">
            <w:pPr>
              <w:jc w:val="center"/>
              <w:rPr>
                <w:rFonts w:ascii="Georgia" w:eastAsia="Book Antiqua" w:hAnsi="Georgia"/>
                <w:i/>
                <w:w w:val="85"/>
                <w:sz w:val="18"/>
                <w:szCs w:val="18"/>
              </w:rPr>
            </w:pPr>
            <w:r w:rsidRPr="00046146">
              <w:rPr>
                <w:rFonts w:ascii="Georgia" w:eastAsia="Book Antiqua" w:hAnsi="Georgia"/>
                <w:i/>
                <w:w w:val="85"/>
                <w:sz w:val="18"/>
                <w:szCs w:val="18"/>
              </w:rPr>
              <w:t>20</w:t>
            </w:r>
          </w:p>
        </w:tc>
        <w:tc>
          <w:tcPr>
            <w:tcW w:w="1350" w:type="dxa"/>
            <w:vAlign w:val="center"/>
          </w:tcPr>
          <w:p w:rsidR="00961EA1" w:rsidRPr="00046146" w:rsidRDefault="00961EA1" w:rsidP="001D6A6F">
            <w:pPr>
              <w:jc w:val="center"/>
              <w:rPr>
                <w:rFonts w:ascii="Georgia" w:eastAsia="Book Antiqua" w:hAnsi="Georgia"/>
                <w:i/>
                <w:w w:val="85"/>
                <w:sz w:val="18"/>
                <w:szCs w:val="18"/>
              </w:rPr>
            </w:pPr>
            <w:r w:rsidRPr="00046146">
              <w:rPr>
                <w:rFonts w:ascii="Georgia" w:eastAsia="Book Antiqua" w:hAnsi="Georgia"/>
                <w:i/>
                <w:w w:val="85"/>
                <w:sz w:val="18"/>
                <w:szCs w:val="18"/>
              </w:rPr>
              <w:t>13</w:t>
            </w:r>
          </w:p>
        </w:tc>
        <w:tc>
          <w:tcPr>
            <w:tcW w:w="1327" w:type="dxa"/>
            <w:vAlign w:val="center"/>
          </w:tcPr>
          <w:p w:rsidR="00961EA1" w:rsidRPr="00046146" w:rsidRDefault="00961EA1" w:rsidP="001D6A6F">
            <w:pPr>
              <w:jc w:val="center"/>
              <w:rPr>
                <w:rFonts w:ascii="Georgia" w:eastAsia="Book Antiqua" w:hAnsi="Georgia"/>
                <w:i/>
                <w:w w:val="87"/>
                <w:sz w:val="18"/>
                <w:szCs w:val="18"/>
              </w:rPr>
            </w:pPr>
            <w:r w:rsidRPr="00046146">
              <w:rPr>
                <w:rFonts w:ascii="Georgia" w:eastAsia="Book Antiqua" w:hAnsi="Georgia"/>
                <w:i/>
                <w:sz w:val="18"/>
                <w:szCs w:val="18"/>
              </w:rPr>
              <w:t>-------</w:t>
            </w:r>
          </w:p>
        </w:tc>
        <w:tc>
          <w:tcPr>
            <w:tcW w:w="1301" w:type="dxa"/>
            <w:vAlign w:val="center"/>
          </w:tcPr>
          <w:p w:rsidR="00961EA1" w:rsidRPr="00046146" w:rsidRDefault="00961EA1" w:rsidP="001D6A6F">
            <w:pPr>
              <w:jc w:val="center"/>
              <w:rPr>
                <w:rFonts w:ascii="Georgia" w:eastAsia="Book Antiqua" w:hAnsi="Georgia"/>
                <w:b/>
                <w:w w:val="88"/>
                <w:sz w:val="18"/>
                <w:szCs w:val="18"/>
              </w:rPr>
            </w:pPr>
            <w:r w:rsidRPr="00046146">
              <w:rPr>
                <w:rFonts w:ascii="Georgia" w:eastAsia="Book Antiqua" w:hAnsi="Georgia"/>
                <w:b/>
                <w:w w:val="88"/>
                <w:sz w:val="18"/>
                <w:szCs w:val="18"/>
              </w:rPr>
              <w:t>IS: 5401</w:t>
            </w:r>
            <w:r w:rsidR="005402DE" w:rsidRPr="00046146">
              <w:rPr>
                <w:rFonts w:ascii="Georgia" w:eastAsia="Book Antiqua" w:hAnsi="Georgia"/>
                <w:b/>
                <w:w w:val="88"/>
                <w:sz w:val="18"/>
                <w:szCs w:val="18"/>
              </w:rPr>
              <w:t xml:space="preserve">– </w:t>
            </w:r>
            <w:r w:rsidRPr="00046146">
              <w:rPr>
                <w:rFonts w:ascii="Georgia" w:eastAsia="Book Antiqua" w:hAnsi="Georgia"/>
                <w:b/>
                <w:w w:val="88"/>
                <w:sz w:val="18"/>
                <w:szCs w:val="18"/>
              </w:rPr>
              <w:t>(Part</w:t>
            </w:r>
            <w:r w:rsidR="005402DE" w:rsidRPr="00046146">
              <w:rPr>
                <w:rFonts w:ascii="Georgia" w:eastAsia="Book Antiqua" w:hAnsi="Georgia"/>
                <w:b/>
                <w:w w:val="88"/>
                <w:sz w:val="18"/>
                <w:szCs w:val="18"/>
              </w:rPr>
              <w:t xml:space="preserve"> </w:t>
            </w:r>
            <w:r w:rsidR="00AA7A0F" w:rsidRPr="00046146">
              <w:rPr>
                <w:rFonts w:ascii="Georgia" w:eastAsia="Book Antiqua" w:hAnsi="Georgia"/>
                <w:b/>
                <w:sz w:val="18"/>
                <w:szCs w:val="18"/>
              </w:rPr>
              <w:t>–</w:t>
            </w:r>
            <w:r w:rsidR="005402DE" w:rsidRPr="00046146">
              <w:rPr>
                <w:rFonts w:ascii="Georgia" w:eastAsia="Book Antiqua" w:hAnsi="Georgia"/>
                <w:b/>
                <w:w w:val="88"/>
                <w:sz w:val="18"/>
                <w:szCs w:val="18"/>
              </w:rPr>
              <w:t xml:space="preserve"> </w:t>
            </w:r>
            <w:r w:rsidRPr="00046146">
              <w:rPr>
                <w:rFonts w:ascii="Georgia" w:eastAsia="Book Antiqua" w:hAnsi="Georgia"/>
                <w:b/>
                <w:w w:val="88"/>
                <w:sz w:val="18"/>
                <w:szCs w:val="18"/>
              </w:rPr>
              <w:t>II)</w:t>
            </w:r>
          </w:p>
        </w:tc>
      </w:tr>
    </w:tbl>
    <w:p w:rsidR="00AA2C7E" w:rsidRDefault="00AA2C7E"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bookmarkStart w:id="11" w:name="page180"/>
      <w:bookmarkEnd w:id="11"/>
    </w:p>
    <w:p w:rsidR="00961EA1" w:rsidRDefault="00B33CD7" w:rsidP="001D6A6F">
      <w:pPr>
        <w:jc w:val="center"/>
        <w:rPr>
          <w:rFonts w:ascii="Georgia" w:eastAsia="Book Antiqua" w:hAnsi="Georgia"/>
          <w:b/>
          <w:color w:val="0000FF"/>
          <w:u w:val="double" w:color="FF0000"/>
        </w:rPr>
      </w:pPr>
      <w:r w:rsidRPr="000065F8">
        <w:rPr>
          <w:rFonts w:ascii="Georgia" w:eastAsia="Book Antiqua" w:hAnsi="Georgia"/>
          <w:b/>
          <w:color w:val="0000FF"/>
          <w:u w:val="double" w:color="FF0000"/>
        </w:rPr>
        <w:t>ECOLOG</w:t>
      </w:r>
      <w:r w:rsidR="003A5B22">
        <w:rPr>
          <w:rFonts w:ascii="Georgia" w:eastAsia="Book Antiqua" w:hAnsi="Georgia"/>
          <w:b/>
          <w:color w:val="0000FF"/>
          <w:u w:val="double" w:color="FF0000"/>
        </w:rPr>
        <w:t>I</w:t>
      </w:r>
      <w:r w:rsidRPr="000065F8">
        <w:rPr>
          <w:rFonts w:ascii="Georgia" w:eastAsia="Book Antiqua" w:hAnsi="Georgia"/>
          <w:b/>
          <w:color w:val="0000FF"/>
          <w:u w:val="double" w:color="FF0000"/>
        </w:rPr>
        <w:t>CAL AND ENVIRONMENTAL TEXTURE</w:t>
      </w:r>
    </w:p>
    <w:p w:rsidR="00FE7BA5" w:rsidRPr="00FE7BA5" w:rsidRDefault="00FE7BA5" w:rsidP="00FE7BA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50324" w:rsidRPr="00FE1DAD" w:rsidRDefault="00050324" w:rsidP="001D6A6F">
      <w:pPr>
        <w:jc w:val="center"/>
        <w:rPr>
          <w:rFonts w:ascii="Georgia" w:eastAsia="Book Antiqua" w:hAnsi="Georgia"/>
          <w:b/>
          <w:sz w:val="21"/>
          <w:u w:color="FF0000"/>
        </w:rPr>
      </w:pPr>
      <w:r w:rsidRPr="00FE1DAD">
        <w:rPr>
          <w:rFonts w:ascii="Georgia" w:hAnsi="Georgia"/>
          <w:b/>
        </w:rPr>
        <w:t>(Chandigarh Master Plan – 2031)</w:t>
      </w:r>
    </w:p>
    <w:p w:rsidR="006C715A" w:rsidRPr="000065F8" w:rsidRDefault="006C715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BC3FE3" w:rsidRDefault="00693D55" w:rsidP="001D6A6F">
      <w:pPr>
        <w:pStyle w:val="NormalWeb"/>
        <w:spacing w:before="0" w:beforeAutospacing="0" w:after="0" w:afterAutospacing="0"/>
        <w:jc w:val="both"/>
        <w:rPr>
          <w:rFonts w:ascii="Georgia" w:hAnsi="Georgia"/>
          <w:b/>
          <w:sz w:val="22"/>
          <w:szCs w:val="22"/>
        </w:rPr>
      </w:pPr>
      <w:r w:rsidRPr="00BC3FE3">
        <w:rPr>
          <w:rFonts w:ascii="Georgia" w:hAnsi="Georgia"/>
          <w:b/>
          <w:sz w:val="22"/>
          <w:szCs w:val="22"/>
        </w:rPr>
        <w:t>ECOLOGY AND ENVIRONMENT</w:t>
      </w:r>
    </w:p>
    <w:p w:rsidR="00693D55" w:rsidRPr="00BC3FE3" w:rsidRDefault="00693D55"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C43472" w:rsidRPr="00BC3FE3" w:rsidRDefault="00C43472" w:rsidP="00F024C1">
      <w:pPr>
        <w:widowControl w:val="0"/>
        <w:autoSpaceDE w:val="0"/>
        <w:autoSpaceDN w:val="0"/>
        <w:adjustRightInd w:val="0"/>
        <w:ind w:right="-20" w:firstLine="720"/>
        <w:jc w:val="both"/>
        <w:rPr>
          <w:rFonts w:ascii="Georgia" w:hAnsi="Georgia"/>
          <w:b/>
          <w:color w:val="7030A0"/>
          <w:sz w:val="20"/>
          <w:szCs w:val="20"/>
        </w:rPr>
      </w:pPr>
      <w:r w:rsidRPr="00BC3FE3">
        <w:rPr>
          <w:rFonts w:ascii="Georgia" w:hAnsi="Georgia"/>
          <w:sz w:val="20"/>
          <w:szCs w:val="20"/>
        </w:rPr>
        <w:t xml:space="preserve">As already detailed in ecological and aesthetic values of Chandigarh’s location were major considerations in selection of the site and planning of Chandigarh. While the Shivalik Hills to the </w:t>
      </w:r>
      <w:r w:rsidR="00BC3FE3" w:rsidRPr="00BC3FE3">
        <w:rPr>
          <w:rFonts w:ascii="Georgia" w:hAnsi="Georgia"/>
          <w:sz w:val="20"/>
          <w:szCs w:val="20"/>
        </w:rPr>
        <w:t>N</w:t>
      </w:r>
      <w:r w:rsidRPr="00BC3FE3">
        <w:rPr>
          <w:rFonts w:ascii="Georgia" w:hAnsi="Georgia"/>
          <w:sz w:val="20"/>
          <w:szCs w:val="20"/>
        </w:rPr>
        <w:t xml:space="preserve">orth provided a visually attractive backdrop to the monumental Capitol Complex, the two </w:t>
      </w:r>
      <w:r w:rsidR="00BC3FE3" w:rsidRPr="00BC3FE3">
        <w:rPr>
          <w:rFonts w:ascii="Georgia" w:hAnsi="Georgia"/>
          <w:sz w:val="20"/>
          <w:szCs w:val="20"/>
        </w:rPr>
        <w:t>C</w:t>
      </w:r>
      <w:r w:rsidRPr="00BC3FE3">
        <w:rPr>
          <w:rFonts w:ascii="Georgia" w:hAnsi="Georgia"/>
          <w:sz w:val="20"/>
          <w:szCs w:val="20"/>
        </w:rPr>
        <w:t>hoes (</w:t>
      </w:r>
      <w:r w:rsidR="00BC3FE3" w:rsidRPr="00BC3FE3">
        <w:rPr>
          <w:rFonts w:ascii="Georgia" w:hAnsi="Georgia"/>
          <w:sz w:val="20"/>
          <w:szCs w:val="20"/>
        </w:rPr>
        <w:t>S</w:t>
      </w:r>
      <w:r w:rsidRPr="00BC3FE3">
        <w:rPr>
          <w:rFonts w:ascii="Georgia" w:hAnsi="Georgia"/>
          <w:sz w:val="20"/>
          <w:szCs w:val="20"/>
        </w:rPr>
        <w:t xml:space="preserve">easonal </w:t>
      </w:r>
      <w:r w:rsidR="00BC3FE3" w:rsidRPr="00BC3FE3">
        <w:rPr>
          <w:rFonts w:ascii="Georgia" w:hAnsi="Georgia"/>
          <w:sz w:val="20"/>
          <w:szCs w:val="20"/>
        </w:rPr>
        <w:t>R</w:t>
      </w:r>
      <w:r w:rsidRPr="00BC3FE3">
        <w:rPr>
          <w:rFonts w:ascii="Georgia" w:hAnsi="Georgia"/>
          <w:sz w:val="20"/>
          <w:szCs w:val="20"/>
        </w:rPr>
        <w:t xml:space="preserve">ivulets) on either side defined the </w:t>
      </w:r>
      <w:r w:rsidR="00BC3FE3" w:rsidRPr="00BC3FE3">
        <w:rPr>
          <w:rFonts w:ascii="Georgia" w:hAnsi="Georgia"/>
          <w:sz w:val="20"/>
          <w:szCs w:val="20"/>
        </w:rPr>
        <w:t>E</w:t>
      </w:r>
      <w:r w:rsidRPr="00BC3FE3">
        <w:rPr>
          <w:rFonts w:ascii="Georgia" w:hAnsi="Georgia"/>
          <w:sz w:val="20"/>
          <w:szCs w:val="20"/>
        </w:rPr>
        <w:t xml:space="preserve">astern and </w:t>
      </w:r>
      <w:r w:rsidR="00BC3FE3" w:rsidRPr="00BC3FE3">
        <w:rPr>
          <w:rFonts w:ascii="Georgia" w:hAnsi="Georgia"/>
          <w:sz w:val="20"/>
          <w:szCs w:val="20"/>
        </w:rPr>
        <w:t>W</w:t>
      </w:r>
      <w:r w:rsidRPr="00BC3FE3">
        <w:rPr>
          <w:rFonts w:ascii="Georgia" w:hAnsi="Georgia"/>
          <w:sz w:val="20"/>
          <w:szCs w:val="20"/>
        </w:rPr>
        <w:t xml:space="preserve">estern boundaries of the Chandigarh Plan. The N Choe going through the middle of the site was converted into a continuous </w:t>
      </w:r>
      <w:r w:rsidR="00BC3FE3" w:rsidRPr="00BC3FE3">
        <w:rPr>
          <w:rFonts w:ascii="Georgia" w:hAnsi="Georgia"/>
          <w:b/>
          <w:sz w:val="20"/>
          <w:szCs w:val="20"/>
        </w:rPr>
        <w:t>“G</w:t>
      </w:r>
      <w:r w:rsidRPr="00BC3FE3">
        <w:rPr>
          <w:rFonts w:ascii="Georgia" w:hAnsi="Georgia"/>
          <w:b/>
          <w:sz w:val="20"/>
          <w:szCs w:val="20"/>
        </w:rPr>
        <w:t xml:space="preserve">reen </w:t>
      </w:r>
      <w:r w:rsidR="00BC3FE3" w:rsidRPr="00BC3FE3">
        <w:rPr>
          <w:rFonts w:ascii="Georgia" w:hAnsi="Georgia"/>
          <w:b/>
          <w:sz w:val="20"/>
          <w:szCs w:val="20"/>
        </w:rPr>
        <w:t>B</w:t>
      </w:r>
      <w:r w:rsidRPr="00BC3FE3">
        <w:rPr>
          <w:rFonts w:ascii="Georgia" w:hAnsi="Georgia"/>
          <w:b/>
          <w:sz w:val="20"/>
          <w:szCs w:val="20"/>
        </w:rPr>
        <w:t>elt</w:t>
      </w:r>
      <w:r w:rsidR="00BC3FE3" w:rsidRPr="00BC3FE3">
        <w:rPr>
          <w:rFonts w:ascii="Georgia" w:hAnsi="Georgia"/>
          <w:b/>
          <w:sz w:val="20"/>
          <w:szCs w:val="20"/>
        </w:rPr>
        <w:t>”</w:t>
      </w:r>
      <w:r w:rsidRPr="00BC3FE3">
        <w:rPr>
          <w:rFonts w:ascii="Georgia" w:hAnsi="Georgia"/>
          <w:b/>
          <w:sz w:val="20"/>
          <w:szCs w:val="20"/>
        </w:rPr>
        <w:t xml:space="preserve"> (the Leisure Valley)</w:t>
      </w:r>
      <w:r w:rsidRPr="00BC3FE3">
        <w:rPr>
          <w:rFonts w:ascii="Georgia" w:hAnsi="Georgia"/>
          <w:sz w:val="20"/>
          <w:szCs w:val="20"/>
        </w:rPr>
        <w:t xml:space="preserve"> and the </w:t>
      </w:r>
      <w:r w:rsidR="00BC3FE3" w:rsidRPr="00BC3FE3">
        <w:rPr>
          <w:rFonts w:ascii="Georgia" w:hAnsi="Georgia"/>
          <w:sz w:val="20"/>
          <w:szCs w:val="20"/>
        </w:rPr>
        <w:t>N</w:t>
      </w:r>
      <w:r w:rsidRPr="00BC3FE3">
        <w:rPr>
          <w:rFonts w:ascii="Georgia" w:hAnsi="Georgia"/>
          <w:sz w:val="20"/>
          <w:szCs w:val="20"/>
        </w:rPr>
        <w:t xml:space="preserve">orth to </w:t>
      </w:r>
      <w:r w:rsidR="00BC3FE3" w:rsidRPr="00BC3FE3">
        <w:rPr>
          <w:rFonts w:ascii="Georgia" w:hAnsi="Georgia"/>
          <w:sz w:val="20"/>
          <w:szCs w:val="20"/>
        </w:rPr>
        <w:t>S</w:t>
      </w:r>
      <w:r w:rsidRPr="00BC3FE3">
        <w:rPr>
          <w:rFonts w:ascii="Georgia" w:hAnsi="Georgia"/>
          <w:sz w:val="20"/>
          <w:szCs w:val="20"/>
        </w:rPr>
        <w:t>outh slope provided natural drainage. Subsequently, it was decided to dam the Sukhna Choe to provide Chandigarh with its much loved lake.</w:t>
      </w:r>
      <w:r w:rsidRPr="00BC3FE3">
        <w:rPr>
          <w:rFonts w:ascii="Georgia" w:hAnsi="Georgia"/>
          <w:b/>
          <w:color w:val="7030A0"/>
          <w:sz w:val="20"/>
          <w:szCs w:val="20"/>
        </w:rPr>
        <w:t xml:space="preserve">  </w:t>
      </w:r>
      <w:r w:rsidRPr="00BC3FE3">
        <w:rPr>
          <w:rFonts w:ascii="Georgia" w:hAnsi="Georgia"/>
          <w:sz w:val="20"/>
          <w:szCs w:val="20"/>
        </w:rPr>
        <w:t>Bo</w:t>
      </w:r>
      <w:r w:rsidR="00BC3FE3" w:rsidRPr="00BC3FE3">
        <w:rPr>
          <w:rFonts w:ascii="Georgia" w:hAnsi="Georgia"/>
          <w:sz w:val="20"/>
          <w:szCs w:val="20"/>
        </w:rPr>
        <w:t xml:space="preserve">th the Chandigarh Plan and the </w:t>
      </w:r>
      <w:r w:rsidR="00BC3FE3" w:rsidRPr="00BC3FE3">
        <w:rPr>
          <w:rFonts w:ascii="Georgia" w:hAnsi="Georgia"/>
          <w:b/>
          <w:sz w:val="20"/>
          <w:szCs w:val="20"/>
        </w:rPr>
        <w:t>“Edict of Chandigarh”</w:t>
      </w:r>
      <w:r w:rsidRPr="00BC3FE3">
        <w:rPr>
          <w:rFonts w:ascii="Georgia" w:hAnsi="Georgia"/>
          <w:sz w:val="20"/>
          <w:szCs w:val="20"/>
        </w:rPr>
        <w:t xml:space="preserve"> strove to preserve the city’s proximity with nature by prohibiting any development to the North of the city, leaving the hills ecologically and visually undisturbed. The Periphery Control Act was similarly meant to maintain a clear rural urban dichotomy and prevent unregulated urban development within a radius of 16 </w:t>
      </w:r>
      <w:r w:rsidR="00BC3FE3" w:rsidRPr="00BC3FE3">
        <w:rPr>
          <w:rFonts w:ascii="Georgia" w:hAnsi="Georgia"/>
          <w:sz w:val="20"/>
          <w:szCs w:val="20"/>
        </w:rPr>
        <w:t>K</w:t>
      </w:r>
      <w:r w:rsidRPr="00BC3FE3">
        <w:rPr>
          <w:rFonts w:ascii="Georgia" w:hAnsi="Georgia"/>
          <w:sz w:val="20"/>
          <w:szCs w:val="20"/>
        </w:rPr>
        <w:t>ms around the city.</w:t>
      </w:r>
      <w:r w:rsidRPr="00BC3FE3">
        <w:rPr>
          <w:rFonts w:ascii="Georgia" w:hAnsi="Georgia"/>
          <w:b/>
          <w:color w:val="7030A0"/>
          <w:sz w:val="20"/>
          <w:szCs w:val="20"/>
        </w:rPr>
        <w:t xml:space="preserve">  </w:t>
      </w:r>
    </w:p>
    <w:p w:rsidR="00C43472" w:rsidRPr="00BA7B56" w:rsidRDefault="00C43472" w:rsidP="00BA7B5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A7B56" w:rsidRPr="00BA7B56" w:rsidRDefault="00C43472" w:rsidP="00A92D95">
      <w:pPr>
        <w:widowControl w:val="0"/>
        <w:autoSpaceDE w:val="0"/>
        <w:autoSpaceDN w:val="0"/>
        <w:adjustRightInd w:val="0"/>
        <w:ind w:right="-20"/>
        <w:jc w:val="both"/>
        <w:rPr>
          <w:rFonts w:ascii="Georgia" w:hAnsi="Georgia"/>
          <w:sz w:val="20"/>
          <w:szCs w:val="20"/>
        </w:rPr>
      </w:pPr>
      <w:r w:rsidRPr="00BA7B56">
        <w:rPr>
          <w:rFonts w:ascii="Georgia" w:hAnsi="Georgia"/>
          <w:sz w:val="20"/>
          <w:szCs w:val="20"/>
        </w:rPr>
        <w:t>Objectives of ecological planning for the Union Territory of Chandigarh</w:t>
      </w:r>
      <w:r w:rsidR="00BA7B56" w:rsidRPr="00BA7B56">
        <w:rPr>
          <w:rFonts w:ascii="Georgia" w:hAnsi="Georgia"/>
          <w:sz w:val="20"/>
          <w:szCs w:val="20"/>
        </w:rPr>
        <w:t>:</w:t>
      </w:r>
    </w:p>
    <w:p w:rsidR="00BA7B56" w:rsidRPr="00BA7B56" w:rsidRDefault="00C43472" w:rsidP="00BA7B5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BA7B56">
        <w:rPr>
          <w:rFonts w:ascii="Georgia" w:eastAsiaTheme="minorEastAsia" w:hAnsi="Georgia" w:cstheme="minorBidi"/>
          <w:color w:val="000000"/>
          <w:spacing w:val="-2"/>
          <w:w w:val="101"/>
          <w:sz w:val="20"/>
          <w:szCs w:val="20"/>
          <w:lang w:val="en-IN" w:eastAsia="en-IN"/>
        </w:rPr>
        <w:t xml:space="preserve"> </w:t>
      </w:r>
    </w:p>
    <w:p w:rsidR="00BA7B56" w:rsidRPr="00BA7B56" w:rsidRDefault="00C43472" w:rsidP="00F91D8B">
      <w:pPr>
        <w:pStyle w:val="NormalWeb"/>
        <w:numPr>
          <w:ilvl w:val="0"/>
          <w:numId w:val="111"/>
        </w:numPr>
        <w:spacing w:before="0" w:beforeAutospacing="0" w:after="0" w:afterAutospacing="0"/>
        <w:jc w:val="both"/>
        <w:rPr>
          <w:rFonts w:ascii="Georgia" w:hAnsi="Georgia"/>
          <w:i/>
          <w:sz w:val="20"/>
          <w:szCs w:val="20"/>
        </w:rPr>
      </w:pPr>
      <w:r w:rsidRPr="00BA7B56">
        <w:rPr>
          <w:rFonts w:ascii="Georgia" w:hAnsi="Georgia"/>
          <w:i/>
          <w:sz w:val="20"/>
          <w:szCs w:val="20"/>
        </w:rPr>
        <w:t>Protecting the ecological integrity of Sukhna Lake catchment and the wildlife sanctuary</w:t>
      </w:r>
      <w:r w:rsidR="00BA7B56" w:rsidRPr="00BA7B56">
        <w:rPr>
          <w:rFonts w:ascii="Georgia" w:hAnsi="Georgia"/>
          <w:i/>
          <w:sz w:val="20"/>
          <w:szCs w:val="20"/>
        </w:rPr>
        <w:t>;</w:t>
      </w:r>
      <w:r w:rsidRPr="00BA7B56">
        <w:rPr>
          <w:rFonts w:ascii="Georgia" w:hAnsi="Georgia"/>
          <w:i/>
          <w:sz w:val="20"/>
          <w:szCs w:val="20"/>
        </w:rPr>
        <w:t xml:space="preserve"> </w:t>
      </w:r>
    </w:p>
    <w:p w:rsidR="00BA7B56" w:rsidRPr="00BA7B56" w:rsidRDefault="00C43472" w:rsidP="00F91D8B">
      <w:pPr>
        <w:pStyle w:val="NormalWeb"/>
        <w:numPr>
          <w:ilvl w:val="0"/>
          <w:numId w:val="111"/>
        </w:numPr>
        <w:spacing w:before="0" w:beforeAutospacing="0" w:after="0" w:afterAutospacing="0"/>
        <w:jc w:val="both"/>
        <w:rPr>
          <w:rFonts w:ascii="Georgia" w:hAnsi="Georgia"/>
          <w:i/>
          <w:sz w:val="20"/>
          <w:szCs w:val="20"/>
        </w:rPr>
      </w:pPr>
      <w:r w:rsidRPr="00BA7B56">
        <w:rPr>
          <w:rFonts w:ascii="Georgia" w:hAnsi="Georgia"/>
          <w:i/>
          <w:sz w:val="20"/>
          <w:szCs w:val="20"/>
        </w:rPr>
        <w:t xml:space="preserve">Protection </w:t>
      </w:r>
      <w:r w:rsidR="00BA7B56" w:rsidRPr="00BA7B56">
        <w:rPr>
          <w:rFonts w:ascii="Georgia" w:hAnsi="Georgia"/>
          <w:i/>
          <w:sz w:val="20"/>
          <w:szCs w:val="20"/>
        </w:rPr>
        <w:t>and</w:t>
      </w:r>
      <w:r w:rsidRPr="00BA7B56">
        <w:rPr>
          <w:rFonts w:ascii="Georgia" w:hAnsi="Georgia"/>
          <w:i/>
          <w:sz w:val="20"/>
          <w:szCs w:val="20"/>
        </w:rPr>
        <w:t xml:space="preserve"> conservation of Choes</w:t>
      </w:r>
      <w:r w:rsidR="00BA7B56" w:rsidRPr="00BA7B56">
        <w:rPr>
          <w:rFonts w:ascii="Georgia" w:hAnsi="Georgia"/>
          <w:i/>
          <w:sz w:val="20"/>
          <w:szCs w:val="20"/>
        </w:rPr>
        <w:t>;</w:t>
      </w:r>
      <w:r w:rsidRPr="00BA7B56">
        <w:rPr>
          <w:rFonts w:ascii="Georgia" w:hAnsi="Georgia"/>
          <w:i/>
          <w:sz w:val="20"/>
          <w:szCs w:val="20"/>
        </w:rPr>
        <w:t xml:space="preserve"> </w:t>
      </w:r>
    </w:p>
    <w:p w:rsidR="00BA7B56" w:rsidRPr="00BA7B56" w:rsidRDefault="00C43472" w:rsidP="00F91D8B">
      <w:pPr>
        <w:pStyle w:val="NormalWeb"/>
        <w:numPr>
          <w:ilvl w:val="0"/>
          <w:numId w:val="111"/>
        </w:numPr>
        <w:spacing w:before="0" w:beforeAutospacing="0" w:after="0" w:afterAutospacing="0"/>
        <w:jc w:val="both"/>
        <w:rPr>
          <w:rFonts w:ascii="Georgia" w:hAnsi="Georgia"/>
          <w:i/>
          <w:sz w:val="20"/>
          <w:szCs w:val="20"/>
        </w:rPr>
      </w:pPr>
      <w:r w:rsidRPr="00BA7B56">
        <w:rPr>
          <w:rFonts w:ascii="Georgia" w:hAnsi="Georgia"/>
          <w:i/>
          <w:sz w:val="20"/>
          <w:szCs w:val="20"/>
        </w:rPr>
        <w:t>Increasing the green cover and its diversity</w:t>
      </w:r>
      <w:r w:rsidR="00BA7B56" w:rsidRPr="00BA7B56">
        <w:rPr>
          <w:rFonts w:ascii="Georgia" w:hAnsi="Georgia"/>
          <w:i/>
          <w:sz w:val="20"/>
          <w:szCs w:val="20"/>
        </w:rPr>
        <w:t>;</w:t>
      </w:r>
      <w:r w:rsidRPr="00BA7B56">
        <w:rPr>
          <w:rFonts w:ascii="Georgia" w:hAnsi="Georgia"/>
          <w:i/>
          <w:sz w:val="20"/>
          <w:szCs w:val="20"/>
        </w:rPr>
        <w:t xml:space="preserve"> </w:t>
      </w:r>
    </w:p>
    <w:p w:rsidR="00C43472" w:rsidRPr="00BA7B56" w:rsidRDefault="00C43472" w:rsidP="00F91D8B">
      <w:pPr>
        <w:pStyle w:val="NormalWeb"/>
        <w:numPr>
          <w:ilvl w:val="0"/>
          <w:numId w:val="111"/>
        </w:numPr>
        <w:spacing w:before="0" w:beforeAutospacing="0" w:after="0" w:afterAutospacing="0"/>
        <w:jc w:val="both"/>
        <w:rPr>
          <w:rFonts w:ascii="Georgia" w:hAnsi="Georgia"/>
          <w:b/>
          <w:i/>
          <w:color w:val="7030A0"/>
          <w:sz w:val="20"/>
          <w:szCs w:val="20"/>
        </w:rPr>
      </w:pPr>
      <w:r w:rsidRPr="00BA7B56">
        <w:rPr>
          <w:rFonts w:ascii="Georgia" w:hAnsi="Georgia"/>
          <w:i/>
          <w:sz w:val="20"/>
          <w:szCs w:val="20"/>
        </w:rPr>
        <w:t xml:space="preserve">Minimizing noise </w:t>
      </w:r>
      <w:r w:rsidR="00BA7B56" w:rsidRPr="00BA7B56">
        <w:rPr>
          <w:rFonts w:ascii="Georgia" w:hAnsi="Georgia"/>
          <w:i/>
          <w:sz w:val="20"/>
          <w:szCs w:val="20"/>
        </w:rPr>
        <w:t>and</w:t>
      </w:r>
      <w:r w:rsidRPr="00BA7B56">
        <w:rPr>
          <w:rFonts w:ascii="Georgia" w:hAnsi="Georgia"/>
          <w:i/>
          <w:sz w:val="20"/>
          <w:szCs w:val="20"/>
        </w:rPr>
        <w:t xml:space="preserve"> air pollution</w:t>
      </w:r>
      <w:r w:rsidR="00BA7B56" w:rsidRPr="00BA7B56">
        <w:rPr>
          <w:rFonts w:ascii="Georgia" w:hAnsi="Georgia"/>
          <w:i/>
          <w:sz w:val="20"/>
          <w:szCs w:val="20"/>
        </w:rPr>
        <w:t>;</w:t>
      </w:r>
    </w:p>
    <w:p w:rsidR="008A13F8" w:rsidRPr="00BA7B56" w:rsidRDefault="008A13F8" w:rsidP="008A13F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F7CE2" w:rsidRPr="00BA7B56" w:rsidRDefault="008A13F8" w:rsidP="008A13F8">
      <w:pPr>
        <w:pStyle w:val="NormalWeb"/>
        <w:spacing w:before="0" w:beforeAutospacing="0" w:after="0" w:afterAutospacing="0"/>
        <w:jc w:val="both"/>
        <w:rPr>
          <w:rFonts w:ascii="Georgia" w:hAnsi="Georgia"/>
          <w:b/>
          <w:sz w:val="22"/>
          <w:szCs w:val="22"/>
        </w:rPr>
      </w:pPr>
      <w:r w:rsidRPr="00BA7B56">
        <w:rPr>
          <w:rFonts w:ascii="Georgia" w:hAnsi="Georgia"/>
          <w:b/>
          <w:sz w:val="22"/>
          <w:szCs w:val="22"/>
        </w:rPr>
        <w:t>PROTECTING SUKHNA LAKE’S CATCHMENT IN THE ECOLOGICALLY FRAGILE SHIVALIK HILLS</w:t>
      </w:r>
    </w:p>
    <w:p w:rsidR="008A13F8" w:rsidRPr="00730C43" w:rsidRDefault="008A13F8" w:rsidP="00730C4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B3320" w:rsidRPr="00730C43" w:rsidRDefault="00DF7CE2" w:rsidP="00A92D95">
      <w:pPr>
        <w:widowControl w:val="0"/>
        <w:autoSpaceDE w:val="0"/>
        <w:autoSpaceDN w:val="0"/>
        <w:adjustRightInd w:val="0"/>
        <w:ind w:right="-20" w:firstLine="720"/>
        <w:jc w:val="both"/>
        <w:rPr>
          <w:rFonts w:ascii="Georgia" w:hAnsi="Georgia"/>
          <w:sz w:val="20"/>
          <w:szCs w:val="20"/>
        </w:rPr>
      </w:pPr>
      <w:r w:rsidRPr="00730C43">
        <w:rPr>
          <w:rFonts w:ascii="Georgia" w:hAnsi="Georgia"/>
          <w:sz w:val="20"/>
          <w:szCs w:val="20"/>
        </w:rPr>
        <w:t xml:space="preserve">Realizing the grave threat posed to the Sukhna Lake by soil erosion from the degraded Shivalik Hills, in 1963, the erstwhile Punjab Government acquired 2,598.42 </w:t>
      </w:r>
      <w:r w:rsidR="00050DF5" w:rsidRPr="00730C43">
        <w:rPr>
          <w:rFonts w:ascii="Georgia" w:hAnsi="Georgia"/>
          <w:sz w:val="20"/>
          <w:szCs w:val="20"/>
        </w:rPr>
        <w:t>H</w:t>
      </w:r>
      <w:r w:rsidRPr="00730C43">
        <w:rPr>
          <w:rFonts w:ascii="Georgia" w:hAnsi="Georgia"/>
          <w:sz w:val="20"/>
          <w:szCs w:val="20"/>
        </w:rPr>
        <w:t xml:space="preserve">a of hilly catchment area of the lake from different villages for undertaking soil and moisture conservation works. Despite conservation measures taken, the first major ecological problem encountered by the city was the high rate of siltation of the lake. </w:t>
      </w:r>
      <w:r w:rsidR="00050DF5" w:rsidRPr="00730C43">
        <w:rPr>
          <w:rFonts w:ascii="Georgia" w:hAnsi="Georgia"/>
          <w:sz w:val="20"/>
          <w:szCs w:val="20"/>
        </w:rPr>
        <w:t xml:space="preserve">Around </w:t>
      </w:r>
      <w:r w:rsidRPr="00730C43">
        <w:rPr>
          <w:rFonts w:ascii="Georgia" w:hAnsi="Georgia"/>
          <w:sz w:val="20"/>
          <w:szCs w:val="20"/>
        </w:rPr>
        <w:t>63% of the lake’s storage capacity had already been eaten away by silt till 1974. After the reorganization of Punjab in 1966, the catchment got divided between the UT of Chandigarh and the states of Punjab and Haryana. Out of the lake’s total catchment area of 4</w:t>
      </w:r>
      <w:r w:rsidR="00050DF5" w:rsidRPr="00730C43">
        <w:rPr>
          <w:rFonts w:ascii="Georgia" w:hAnsi="Georgia"/>
          <w:sz w:val="20"/>
          <w:szCs w:val="20"/>
        </w:rPr>
        <w:t>,</w:t>
      </w:r>
      <w:r w:rsidRPr="00730C43">
        <w:rPr>
          <w:rFonts w:ascii="Georgia" w:hAnsi="Georgia"/>
          <w:sz w:val="20"/>
          <w:szCs w:val="20"/>
        </w:rPr>
        <w:t xml:space="preserve">207 </w:t>
      </w:r>
      <w:r w:rsidR="00050DF5" w:rsidRPr="00730C43">
        <w:rPr>
          <w:rFonts w:ascii="Georgia" w:hAnsi="Georgia"/>
          <w:sz w:val="20"/>
          <w:szCs w:val="20"/>
        </w:rPr>
        <w:t>H</w:t>
      </w:r>
      <w:r w:rsidRPr="00730C43">
        <w:rPr>
          <w:rFonts w:ascii="Georgia" w:hAnsi="Georgia"/>
          <w:sz w:val="20"/>
          <w:szCs w:val="20"/>
        </w:rPr>
        <w:t>ectares, 3</w:t>
      </w:r>
      <w:r w:rsidR="00730C43" w:rsidRPr="00730C43">
        <w:rPr>
          <w:rFonts w:ascii="Georgia" w:hAnsi="Georgia"/>
          <w:sz w:val="20"/>
          <w:szCs w:val="20"/>
        </w:rPr>
        <w:t>,</w:t>
      </w:r>
      <w:r w:rsidRPr="00730C43">
        <w:rPr>
          <w:rFonts w:ascii="Georgia" w:hAnsi="Georgia"/>
          <w:sz w:val="20"/>
          <w:szCs w:val="20"/>
        </w:rPr>
        <w:t xml:space="preserve">312 </w:t>
      </w:r>
      <w:r w:rsidR="00050DF5" w:rsidRPr="00730C43">
        <w:rPr>
          <w:rFonts w:ascii="Georgia" w:hAnsi="Georgia"/>
          <w:sz w:val="20"/>
          <w:szCs w:val="20"/>
        </w:rPr>
        <w:t>H</w:t>
      </w:r>
      <w:r w:rsidRPr="00730C43">
        <w:rPr>
          <w:rFonts w:ascii="Georgia" w:hAnsi="Georgia"/>
          <w:sz w:val="20"/>
          <w:szCs w:val="20"/>
        </w:rPr>
        <w:t xml:space="preserve">a (66% of the catchment area) is in the hills out of which 770 </w:t>
      </w:r>
      <w:r w:rsidR="00050DF5" w:rsidRPr="00730C43">
        <w:rPr>
          <w:rFonts w:ascii="Georgia" w:hAnsi="Georgia"/>
          <w:sz w:val="20"/>
          <w:szCs w:val="20"/>
        </w:rPr>
        <w:t>H</w:t>
      </w:r>
      <w:r w:rsidRPr="00730C43">
        <w:rPr>
          <w:rFonts w:ascii="Georgia" w:hAnsi="Georgia"/>
          <w:sz w:val="20"/>
          <w:szCs w:val="20"/>
        </w:rPr>
        <w:t xml:space="preserve">a now falls in Haryana. Most of the remaining 895 </w:t>
      </w:r>
      <w:r w:rsidR="00050DF5" w:rsidRPr="00730C43">
        <w:rPr>
          <w:rFonts w:ascii="Georgia" w:hAnsi="Georgia"/>
          <w:sz w:val="20"/>
          <w:szCs w:val="20"/>
        </w:rPr>
        <w:t>H</w:t>
      </w:r>
      <w:r w:rsidRPr="00730C43">
        <w:rPr>
          <w:rFonts w:ascii="Georgia" w:hAnsi="Georgia"/>
          <w:sz w:val="20"/>
          <w:szCs w:val="20"/>
        </w:rPr>
        <w:t xml:space="preserve">a of the catchment area in the plains is under agricultural use and habitations and falls partly in </w:t>
      </w:r>
      <w:r w:rsidR="00730C43" w:rsidRPr="00730C43">
        <w:rPr>
          <w:rFonts w:ascii="Georgia" w:hAnsi="Georgia"/>
          <w:b/>
          <w:sz w:val="20"/>
          <w:szCs w:val="20"/>
        </w:rPr>
        <w:t>“</w:t>
      </w:r>
      <w:r w:rsidRPr="00730C43">
        <w:rPr>
          <w:rFonts w:ascii="Georgia" w:hAnsi="Georgia"/>
          <w:b/>
          <w:sz w:val="20"/>
          <w:szCs w:val="20"/>
        </w:rPr>
        <w:t>Punjab</w:t>
      </w:r>
      <w:r w:rsidR="00730C43" w:rsidRPr="00730C43">
        <w:rPr>
          <w:rFonts w:ascii="Georgia" w:hAnsi="Georgia"/>
          <w:b/>
          <w:sz w:val="20"/>
          <w:szCs w:val="20"/>
        </w:rPr>
        <w:t>”</w:t>
      </w:r>
      <w:r w:rsidRPr="00730C43">
        <w:rPr>
          <w:rFonts w:ascii="Georgia" w:hAnsi="Georgia"/>
          <w:b/>
          <w:sz w:val="20"/>
          <w:szCs w:val="20"/>
        </w:rPr>
        <w:t xml:space="preserve"> (Kansal </w:t>
      </w:r>
      <w:r w:rsidR="00050DF5" w:rsidRPr="00730C43">
        <w:rPr>
          <w:rFonts w:ascii="Georgia" w:hAnsi="Georgia"/>
          <w:b/>
          <w:sz w:val="20"/>
          <w:szCs w:val="20"/>
        </w:rPr>
        <w:t>V</w:t>
      </w:r>
      <w:r w:rsidRPr="00730C43">
        <w:rPr>
          <w:rFonts w:ascii="Georgia" w:hAnsi="Georgia"/>
          <w:b/>
          <w:sz w:val="20"/>
          <w:szCs w:val="20"/>
        </w:rPr>
        <w:t>illage),</w:t>
      </w:r>
      <w:r w:rsidRPr="00730C43">
        <w:rPr>
          <w:rFonts w:ascii="Georgia" w:hAnsi="Georgia"/>
          <w:sz w:val="20"/>
          <w:szCs w:val="20"/>
        </w:rPr>
        <w:t xml:space="preserve"> </w:t>
      </w:r>
      <w:r w:rsidR="00730C43" w:rsidRPr="00730C43">
        <w:rPr>
          <w:rFonts w:ascii="Georgia" w:hAnsi="Georgia"/>
          <w:b/>
          <w:sz w:val="20"/>
          <w:szCs w:val="20"/>
        </w:rPr>
        <w:t>“</w:t>
      </w:r>
      <w:r w:rsidRPr="00730C43">
        <w:rPr>
          <w:rFonts w:ascii="Georgia" w:hAnsi="Georgia"/>
          <w:b/>
          <w:sz w:val="20"/>
          <w:szCs w:val="20"/>
        </w:rPr>
        <w:t>Haryana</w:t>
      </w:r>
      <w:r w:rsidR="00730C43" w:rsidRPr="00730C43">
        <w:rPr>
          <w:rFonts w:ascii="Georgia" w:hAnsi="Georgia"/>
          <w:b/>
          <w:sz w:val="20"/>
          <w:szCs w:val="20"/>
        </w:rPr>
        <w:t>”</w:t>
      </w:r>
      <w:r w:rsidRPr="00730C43">
        <w:rPr>
          <w:rFonts w:ascii="Georgia" w:hAnsi="Georgia"/>
          <w:b/>
          <w:sz w:val="20"/>
          <w:szCs w:val="20"/>
        </w:rPr>
        <w:t xml:space="preserve"> (Saketri Village)</w:t>
      </w:r>
      <w:r w:rsidRPr="00730C43">
        <w:rPr>
          <w:rFonts w:ascii="Georgia" w:hAnsi="Georgia"/>
          <w:sz w:val="20"/>
          <w:szCs w:val="20"/>
        </w:rPr>
        <w:t xml:space="preserve"> and the UT of </w:t>
      </w:r>
      <w:r w:rsidR="00730C43" w:rsidRPr="00730C43">
        <w:rPr>
          <w:rFonts w:ascii="Georgia" w:hAnsi="Georgia"/>
          <w:b/>
          <w:sz w:val="20"/>
          <w:szCs w:val="20"/>
        </w:rPr>
        <w:t>“</w:t>
      </w:r>
      <w:r w:rsidRPr="00730C43">
        <w:rPr>
          <w:rFonts w:ascii="Georgia" w:hAnsi="Georgia"/>
          <w:b/>
          <w:sz w:val="20"/>
          <w:szCs w:val="20"/>
        </w:rPr>
        <w:t>Chandigarh</w:t>
      </w:r>
      <w:r w:rsidR="00730C43" w:rsidRPr="00730C43">
        <w:rPr>
          <w:rFonts w:ascii="Georgia" w:hAnsi="Georgia"/>
          <w:b/>
          <w:sz w:val="20"/>
          <w:szCs w:val="20"/>
        </w:rPr>
        <w:t>”</w:t>
      </w:r>
      <w:r w:rsidRPr="00730C43">
        <w:rPr>
          <w:rFonts w:ascii="Georgia" w:hAnsi="Georgia"/>
          <w:b/>
          <w:sz w:val="20"/>
          <w:szCs w:val="20"/>
        </w:rPr>
        <w:t xml:space="preserve"> (Kaimbwala </w:t>
      </w:r>
      <w:r w:rsidR="00050DF5" w:rsidRPr="00730C43">
        <w:rPr>
          <w:rFonts w:ascii="Georgia" w:hAnsi="Georgia"/>
          <w:b/>
          <w:sz w:val="20"/>
          <w:szCs w:val="20"/>
        </w:rPr>
        <w:t>V</w:t>
      </w:r>
      <w:r w:rsidRPr="00730C43">
        <w:rPr>
          <w:rFonts w:ascii="Georgia" w:hAnsi="Georgia"/>
          <w:b/>
          <w:sz w:val="20"/>
          <w:szCs w:val="20"/>
        </w:rPr>
        <w:t>illage, a part of the Capitol Complex and the Rock Garden)</w:t>
      </w:r>
      <w:r w:rsidR="003B3320" w:rsidRPr="00730C43">
        <w:rPr>
          <w:rFonts w:ascii="Georgia" w:hAnsi="Georgia"/>
          <w:sz w:val="20"/>
          <w:szCs w:val="20"/>
        </w:rPr>
        <w:t xml:space="preserve">. </w:t>
      </w:r>
    </w:p>
    <w:p w:rsidR="00141114" w:rsidRDefault="00141114" w:rsidP="00CA0FA9">
      <w:pPr>
        <w:pStyle w:val="NormalWeb"/>
        <w:spacing w:before="0" w:beforeAutospacing="0" w:after="0" w:afterAutospacing="0"/>
        <w:jc w:val="center"/>
      </w:pPr>
      <w:r>
        <w:rPr>
          <w:noProof/>
        </w:rPr>
        <w:lastRenderedPageBreak/>
        <w:drawing>
          <wp:inline distT="0" distB="0" distL="0" distR="0">
            <wp:extent cx="6003985" cy="5233833"/>
            <wp:effectExtent l="57150" t="57150" r="53975" b="622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cology of CHANDIGARH-page-001.jpg"/>
                    <pic:cNvPicPr/>
                  </pic:nvPicPr>
                  <pic:blipFill rotWithShape="1">
                    <a:blip r:embed="rId364">
                      <a:extLst>
                        <a:ext uri="{28A0092B-C50C-407E-A947-70E740481C1C}">
                          <a14:useLocalDpi xmlns:a14="http://schemas.microsoft.com/office/drawing/2010/main" val="0"/>
                        </a:ext>
                      </a:extLst>
                    </a:blip>
                    <a:srcRect l="59141" t="29193" r="17325" b="41788"/>
                    <a:stretch/>
                  </pic:blipFill>
                  <pic:spPr bwMode="auto">
                    <a:xfrm>
                      <a:off x="0" y="0"/>
                      <a:ext cx="6007110" cy="5236557"/>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inline>
        </w:drawing>
      </w:r>
    </w:p>
    <w:p w:rsidR="00FE7BA5" w:rsidRPr="00FE7BA5" w:rsidRDefault="00FE7BA5" w:rsidP="00FE7BA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F7CE2" w:rsidRPr="00FE7BA5" w:rsidRDefault="00FE7BA5" w:rsidP="00CA0FA9">
      <w:pPr>
        <w:pStyle w:val="NormalWeb"/>
        <w:spacing w:before="0" w:beforeAutospacing="0" w:after="0" w:afterAutospacing="0"/>
        <w:jc w:val="center"/>
        <w:rPr>
          <w:rFonts w:ascii="Georgia" w:eastAsia="Book Antiqua" w:hAnsi="Georgia"/>
          <w:b/>
          <w:color w:val="FF0000"/>
          <w:sz w:val="21"/>
        </w:rPr>
      </w:pPr>
      <w:r w:rsidRPr="00FE7BA5">
        <w:rPr>
          <w:rFonts w:ascii="Georgia" w:eastAsia="Book Antiqua" w:hAnsi="Georgia"/>
          <w:b/>
          <w:color w:val="FF0000"/>
          <w:sz w:val="21"/>
        </w:rPr>
        <w:t xml:space="preserve">Figure 19: Chandigarh Master Plan – 2031 </w:t>
      </w:r>
      <w:r w:rsidR="003B3320" w:rsidRPr="00FE7BA5">
        <w:rPr>
          <w:rFonts w:ascii="Georgia" w:eastAsia="Book Antiqua" w:hAnsi="Georgia"/>
          <w:b/>
          <w:i/>
          <w:color w:val="0000FF"/>
          <w:sz w:val="21"/>
        </w:rPr>
        <w:t xml:space="preserve">(Source: Management Plan for Sukhna Wildlife Sanctuary and Survey of India </w:t>
      </w:r>
      <w:r w:rsidR="0090368D" w:rsidRPr="00FE7BA5">
        <w:rPr>
          <w:rFonts w:ascii="Georgia" w:eastAsia="Book Antiqua" w:hAnsi="Georgia"/>
          <w:b/>
          <w:i/>
          <w:color w:val="0000FF"/>
          <w:sz w:val="21"/>
        </w:rPr>
        <w:t>M</w:t>
      </w:r>
      <w:r w:rsidR="003B3320" w:rsidRPr="00FE7BA5">
        <w:rPr>
          <w:rFonts w:ascii="Georgia" w:eastAsia="Book Antiqua" w:hAnsi="Georgia"/>
          <w:b/>
          <w:i/>
          <w:color w:val="0000FF"/>
          <w:sz w:val="21"/>
        </w:rPr>
        <w:t xml:space="preserve">ap of the Lake’s </w:t>
      </w:r>
      <w:r w:rsidR="0090368D" w:rsidRPr="00FE7BA5">
        <w:rPr>
          <w:rFonts w:ascii="Georgia" w:eastAsia="Book Antiqua" w:hAnsi="Georgia"/>
          <w:b/>
          <w:i/>
          <w:color w:val="0000FF"/>
          <w:sz w:val="21"/>
        </w:rPr>
        <w:t>C</w:t>
      </w:r>
      <w:r w:rsidR="003B3320" w:rsidRPr="00FE7BA5">
        <w:rPr>
          <w:rFonts w:ascii="Georgia" w:eastAsia="Book Antiqua" w:hAnsi="Georgia"/>
          <w:b/>
          <w:i/>
          <w:color w:val="0000FF"/>
          <w:sz w:val="21"/>
        </w:rPr>
        <w:t>atchment</w:t>
      </w:r>
      <w:r w:rsidR="0090368D" w:rsidRPr="00FE7BA5">
        <w:rPr>
          <w:rFonts w:ascii="Georgia" w:eastAsia="Book Antiqua" w:hAnsi="Georgia"/>
          <w:b/>
          <w:i/>
          <w:color w:val="0000FF"/>
          <w:sz w:val="21"/>
        </w:rPr>
        <w:t xml:space="preserve"> Area/ Zone</w:t>
      </w:r>
      <w:r w:rsidR="003B3320" w:rsidRPr="00FE7BA5">
        <w:rPr>
          <w:rFonts w:ascii="Georgia" w:eastAsia="Book Antiqua" w:hAnsi="Georgia"/>
          <w:b/>
          <w:i/>
          <w:color w:val="0000FF"/>
          <w:sz w:val="21"/>
        </w:rPr>
        <w:t>)</w:t>
      </w:r>
      <w:r w:rsidR="003B3320" w:rsidRPr="00FE7BA5">
        <w:rPr>
          <w:rFonts w:ascii="Georgia" w:eastAsia="Book Antiqua" w:hAnsi="Georgia"/>
          <w:b/>
          <w:color w:val="FF0000"/>
          <w:sz w:val="21"/>
        </w:rPr>
        <w:t>.</w:t>
      </w:r>
    </w:p>
    <w:p w:rsidR="003B3320" w:rsidRDefault="003B3320" w:rsidP="00730C4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Style w:val="TableGrid"/>
        <w:tblW w:w="0" w:type="auto"/>
        <w:jc w:val="center"/>
        <w:tblLook w:val="04A0" w:firstRow="1" w:lastRow="0" w:firstColumn="1" w:lastColumn="0" w:noHBand="0" w:noVBand="1"/>
      </w:tblPr>
      <w:tblGrid>
        <w:gridCol w:w="4708"/>
        <w:gridCol w:w="4771"/>
      </w:tblGrid>
      <w:tr w:rsidR="000601E9" w:rsidTr="00730C43">
        <w:trPr>
          <w:jc w:val="center"/>
        </w:trPr>
        <w:tc>
          <w:tcPr>
            <w:tcW w:w="4708" w:type="dxa"/>
          </w:tcPr>
          <w:p w:rsidR="000601E9" w:rsidRDefault="000601E9" w:rsidP="0090368D">
            <w:pPr>
              <w:pStyle w:val="NormalWeb"/>
              <w:spacing w:before="0" w:beforeAutospacing="0" w:after="0" w:afterAutospacing="0"/>
              <w:jc w:val="center"/>
              <w:rPr>
                <w:rFonts w:ascii="Georgia" w:hAnsi="Georgia"/>
                <w:b/>
                <w:color w:val="7030A0"/>
                <w:sz w:val="20"/>
                <w:szCs w:val="20"/>
              </w:rPr>
            </w:pPr>
            <w:r>
              <w:rPr>
                <w:noProof/>
              </w:rPr>
              <w:drawing>
                <wp:anchor distT="0" distB="0" distL="114300" distR="114300" simplePos="0" relativeHeight="251768320" behindDoc="0" locked="0" layoutInCell="1" allowOverlap="1">
                  <wp:simplePos x="0" y="0"/>
                  <wp:positionH relativeFrom="column">
                    <wp:posOffset>-11182</wp:posOffset>
                  </wp:positionH>
                  <wp:positionV relativeFrom="paragraph">
                    <wp:posOffset>54858</wp:posOffset>
                  </wp:positionV>
                  <wp:extent cx="2861421" cy="2463729"/>
                  <wp:effectExtent l="57150" t="57150" r="72390" b="704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ology of CHANDIGARH-page-002.jpg"/>
                          <pic:cNvPicPr/>
                        </pic:nvPicPr>
                        <pic:blipFill rotWithShape="1">
                          <a:blip r:embed="rId365">
                            <a:extLst>
                              <a:ext uri="{28A0092B-C50C-407E-A947-70E740481C1C}">
                                <a14:useLocalDpi xmlns:a14="http://schemas.microsoft.com/office/drawing/2010/main" val="0"/>
                              </a:ext>
                            </a:extLst>
                          </a:blip>
                          <a:srcRect l="11482" t="6535" r="52625" b="11513"/>
                          <a:stretch/>
                        </pic:blipFill>
                        <pic:spPr bwMode="auto">
                          <a:xfrm>
                            <a:off x="0" y="0"/>
                            <a:ext cx="2864124" cy="2466057"/>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4771" w:type="dxa"/>
          </w:tcPr>
          <w:p w:rsidR="00670E68" w:rsidRDefault="00670E68" w:rsidP="0090368D">
            <w:pPr>
              <w:pStyle w:val="NormalWeb"/>
              <w:spacing w:before="0" w:beforeAutospacing="0" w:after="0" w:afterAutospacing="0"/>
              <w:jc w:val="center"/>
              <w:rPr>
                <w:rFonts w:ascii="Georgia" w:hAnsi="Georgia"/>
                <w:b/>
                <w:color w:val="7030A0"/>
                <w:sz w:val="20"/>
                <w:szCs w:val="20"/>
              </w:rPr>
            </w:pPr>
            <w:r>
              <w:rPr>
                <w:noProof/>
              </w:rPr>
              <w:drawing>
                <wp:anchor distT="0" distB="0" distL="114300" distR="114300" simplePos="0" relativeHeight="251769344" behindDoc="0" locked="0" layoutInCell="1" allowOverlap="1">
                  <wp:simplePos x="0" y="0"/>
                  <wp:positionH relativeFrom="column">
                    <wp:posOffset>-11072</wp:posOffset>
                  </wp:positionH>
                  <wp:positionV relativeFrom="paragraph">
                    <wp:posOffset>54858</wp:posOffset>
                  </wp:positionV>
                  <wp:extent cx="2894275" cy="2463800"/>
                  <wp:effectExtent l="57150" t="57150" r="59055" b="698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cology of CHANDIGARH-page-002.jpg"/>
                          <pic:cNvPicPr/>
                        </pic:nvPicPr>
                        <pic:blipFill rotWithShape="1">
                          <a:blip r:embed="rId365">
                            <a:extLst>
                              <a:ext uri="{28A0092B-C50C-407E-A947-70E740481C1C}">
                                <a14:useLocalDpi xmlns:a14="http://schemas.microsoft.com/office/drawing/2010/main" val="0"/>
                              </a:ext>
                            </a:extLst>
                          </a:blip>
                          <a:srcRect l="50937" t="27444" r="11974" b="17841"/>
                          <a:stretch/>
                        </pic:blipFill>
                        <pic:spPr bwMode="auto">
                          <a:xfrm>
                            <a:off x="0" y="0"/>
                            <a:ext cx="2894855" cy="2464294"/>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670E68" w:rsidRDefault="00670E68" w:rsidP="0090368D">
            <w:pPr>
              <w:pStyle w:val="NormalWeb"/>
              <w:spacing w:before="0" w:beforeAutospacing="0" w:after="0" w:afterAutospacing="0"/>
              <w:jc w:val="center"/>
              <w:rPr>
                <w:rFonts w:ascii="Georgia" w:hAnsi="Georgia"/>
                <w:b/>
                <w:color w:val="7030A0"/>
                <w:sz w:val="20"/>
                <w:szCs w:val="20"/>
              </w:rPr>
            </w:pPr>
          </w:p>
          <w:p w:rsidR="000601E9" w:rsidRDefault="000601E9" w:rsidP="00670E68">
            <w:pPr>
              <w:pStyle w:val="NormalWeb"/>
              <w:spacing w:before="0" w:beforeAutospacing="0" w:after="0" w:afterAutospacing="0"/>
              <w:rPr>
                <w:rFonts w:ascii="Georgia" w:hAnsi="Georgia"/>
                <w:b/>
                <w:color w:val="7030A0"/>
                <w:sz w:val="20"/>
                <w:szCs w:val="20"/>
              </w:rPr>
            </w:pPr>
          </w:p>
        </w:tc>
      </w:tr>
      <w:tr w:rsidR="000601E9" w:rsidRPr="0097381A" w:rsidTr="00730C43">
        <w:trPr>
          <w:jc w:val="center"/>
        </w:trPr>
        <w:tc>
          <w:tcPr>
            <w:tcW w:w="4708" w:type="dxa"/>
          </w:tcPr>
          <w:p w:rsidR="000601E9" w:rsidRPr="0097381A" w:rsidRDefault="0090368D" w:rsidP="0090368D">
            <w:pPr>
              <w:pStyle w:val="NormalWeb"/>
              <w:spacing w:before="0" w:beforeAutospacing="0" w:after="0" w:afterAutospacing="0"/>
              <w:jc w:val="center"/>
              <w:rPr>
                <w:rFonts w:ascii="Georgia" w:hAnsi="Georgia"/>
                <w:b/>
                <w:noProof/>
                <w:sz w:val="20"/>
                <w:szCs w:val="20"/>
              </w:rPr>
            </w:pPr>
            <w:r w:rsidRPr="0097381A">
              <w:rPr>
                <w:rFonts w:ascii="Georgia" w:hAnsi="Georgia"/>
                <w:b/>
                <w:sz w:val="20"/>
                <w:szCs w:val="20"/>
              </w:rPr>
              <w:t>THE CAPITOL COMPLEX AND THE AREA TO ITS NORTH.</w:t>
            </w:r>
          </w:p>
        </w:tc>
        <w:tc>
          <w:tcPr>
            <w:tcW w:w="4771" w:type="dxa"/>
          </w:tcPr>
          <w:p w:rsidR="000601E9" w:rsidRPr="0097381A" w:rsidRDefault="0090368D" w:rsidP="0090368D">
            <w:pPr>
              <w:pStyle w:val="NormalWeb"/>
              <w:spacing w:before="0" w:beforeAutospacing="0" w:after="0" w:afterAutospacing="0"/>
              <w:jc w:val="center"/>
              <w:rPr>
                <w:rFonts w:ascii="Georgia" w:hAnsi="Georgia"/>
                <w:b/>
                <w:noProof/>
                <w:sz w:val="20"/>
                <w:szCs w:val="20"/>
              </w:rPr>
            </w:pPr>
            <w:r w:rsidRPr="0097381A">
              <w:rPr>
                <w:rFonts w:ascii="Georgia" w:hAnsi="Georgia"/>
                <w:b/>
                <w:sz w:val="20"/>
                <w:szCs w:val="20"/>
              </w:rPr>
              <w:t>LOCATION OF SUKHNA WILD LIFE SANCTUARY ON THE NORTH OF CHANDIGARH.</w:t>
            </w:r>
          </w:p>
        </w:tc>
      </w:tr>
      <w:tr w:rsidR="00DC6342" w:rsidTr="00730C43">
        <w:trPr>
          <w:jc w:val="center"/>
        </w:trPr>
        <w:tc>
          <w:tcPr>
            <w:tcW w:w="4708" w:type="dxa"/>
          </w:tcPr>
          <w:p w:rsidR="00DC6342" w:rsidRDefault="00A513F6" w:rsidP="00A513F6">
            <w:pPr>
              <w:pStyle w:val="NormalWeb"/>
              <w:spacing w:before="0" w:beforeAutospacing="0" w:after="0" w:afterAutospacing="0"/>
              <w:rPr>
                <w:rFonts w:ascii="Georgia" w:hAnsi="Georgia"/>
                <w:b/>
                <w:color w:val="7030A0"/>
                <w:sz w:val="20"/>
                <w:szCs w:val="20"/>
              </w:rPr>
            </w:pPr>
            <w:r>
              <w:rPr>
                <w:rFonts w:ascii="Georgia" w:hAnsi="Georgia"/>
                <w:b/>
                <w:noProof/>
                <w:color w:val="7030A0"/>
                <w:sz w:val="20"/>
                <w:szCs w:val="20"/>
              </w:rPr>
              <w:lastRenderedPageBreak/>
              <w:drawing>
                <wp:anchor distT="0" distB="0" distL="114300" distR="114300" simplePos="0" relativeHeight="251767296" behindDoc="0" locked="0" layoutInCell="1" allowOverlap="1" wp14:anchorId="2D64968C" wp14:editId="06F05699">
                  <wp:simplePos x="0" y="0"/>
                  <wp:positionH relativeFrom="column">
                    <wp:posOffset>-11182</wp:posOffset>
                  </wp:positionH>
                  <wp:positionV relativeFrom="paragraph">
                    <wp:posOffset>52484</wp:posOffset>
                  </wp:positionV>
                  <wp:extent cx="2860638" cy="2345635"/>
                  <wp:effectExtent l="57150" t="57150" r="54610" b="552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cology of CHANDIGARH-page-003.jpg"/>
                          <pic:cNvPicPr/>
                        </pic:nvPicPr>
                        <pic:blipFill rotWithShape="1">
                          <a:blip r:embed="rId366" cstate="print">
                            <a:extLst>
                              <a:ext uri="{28A0092B-C50C-407E-A947-70E740481C1C}">
                                <a14:useLocalDpi xmlns:a14="http://schemas.microsoft.com/office/drawing/2010/main" val="0"/>
                              </a:ext>
                            </a:extLst>
                          </a:blip>
                          <a:srcRect l="10820" t="21288" r="44044" b="18414"/>
                          <a:stretch/>
                        </pic:blipFill>
                        <pic:spPr bwMode="auto">
                          <a:xfrm>
                            <a:off x="0" y="0"/>
                            <a:ext cx="2871700" cy="2354705"/>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E26C77" w:rsidRDefault="00E26C77" w:rsidP="00A513F6">
            <w:pPr>
              <w:pStyle w:val="NormalWeb"/>
              <w:spacing w:before="0" w:beforeAutospacing="0" w:after="0" w:afterAutospacing="0"/>
              <w:jc w:val="center"/>
              <w:rPr>
                <w:rFonts w:ascii="Georgia" w:hAnsi="Georgia"/>
                <w:b/>
                <w:color w:val="7030A0"/>
                <w:sz w:val="20"/>
                <w:szCs w:val="20"/>
              </w:rPr>
            </w:pPr>
            <w:r>
              <w:rPr>
                <w:rFonts w:ascii="Georgia" w:hAnsi="Georgia"/>
                <w:b/>
                <w:noProof/>
                <w:color w:val="7030A0"/>
                <w:sz w:val="20"/>
                <w:szCs w:val="20"/>
              </w:rPr>
              <w:drawing>
                <wp:anchor distT="0" distB="0" distL="114300" distR="114300" simplePos="0" relativeHeight="251770368" behindDoc="0" locked="0" layoutInCell="1" allowOverlap="1">
                  <wp:simplePos x="0" y="0"/>
                  <wp:positionH relativeFrom="column">
                    <wp:posOffset>-11071</wp:posOffset>
                  </wp:positionH>
                  <wp:positionV relativeFrom="paragraph">
                    <wp:posOffset>52484</wp:posOffset>
                  </wp:positionV>
                  <wp:extent cx="2893695" cy="2344420"/>
                  <wp:effectExtent l="57150" t="57150" r="59055" b="5588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cology of CHANDIGARH-page-003.jpg"/>
                          <pic:cNvPicPr/>
                        </pic:nvPicPr>
                        <pic:blipFill rotWithShape="1">
                          <a:blip r:embed="rId366" cstate="print">
                            <a:extLst>
                              <a:ext uri="{28A0092B-C50C-407E-A947-70E740481C1C}">
                                <a14:useLocalDpi xmlns:a14="http://schemas.microsoft.com/office/drawing/2010/main" val="0"/>
                              </a:ext>
                            </a:extLst>
                          </a:blip>
                          <a:srcRect l="54896" t="21098" r="12367" b="19887"/>
                          <a:stretch/>
                        </pic:blipFill>
                        <pic:spPr bwMode="auto">
                          <a:xfrm>
                            <a:off x="0" y="0"/>
                            <a:ext cx="2904167" cy="2352904"/>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A513F6">
            <w:pPr>
              <w:pStyle w:val="NormalWeb"/>
              <w:spacing w:before="0" w:beforeAutospacing="0" w:after="0" w:afterAutospacing="0"/>
              <w:jc w:val="center"/>
              <w:rPr>
                <w:rFonts w:ascii="Georgia" w:hAnsi="Georgia"/>
                <w:b/>
                <w:color w:val="7030A0"/>
                <w:sz w:val="20"/>
                <w:szCs w:val="20"/>
              </w:rPr>
            </w:pPr>
          </w:p>
          <w:p w:rsidR="00E26C77" w:rsidRDefault="00E26C77" w:rsidP="00E26C77">
            <w:pPr>
              <w:pStyle w:val="NormalWeb"/>
              <w:spacing w:before="0" w:beforeAutospacing="0" w:after="0" w:afterAutospacing="0"/>
              <w:rPr>
                <w:rFonts w:ascii="Georgia" w:hAnsi="Georgia"/>
                <w:b/>
                <w:color w:val="7030A0"/>
                <w:sz w:val="20"/>
                <w:szCs w:val="20"/>
              </w:rPr>
            </w:pPr>
          </w:p>
          <w:p w:rsidR="00DC6342" w:rsidRDefault="00DC6342" w:rsidP="00E26C77">
            <w:pPr>
              <w:pStyle w:val="NormalWeb"/>
              <w:spacing w:before="0" w:beforeAutospacing="0" w:after="0" w:afterAutospacing="0"/>
              <w:rPr>
                <w:rFonts w:ascii="Georgia" w:hAnsi="Georgia"/>
                <w:b/>
                <w:color w:val="7030A0"/>
                <w:sz w:val="20"/>
                <w:szCs w:val="20"/>
              </w:rPr>
            </w:pPr>
          </w:p>
        </w:tc>
      </w:tr>
      <w:tr w:rsidR="00DC6342" w:rsidRPr="0097381A" w:rsidTr="00730C43">
        <w:trPr>
          <w:jc w:val="center"/>
        </w:trPr>
        <w:tc>
          <w:tcPr>
            <w:tcW w:w="4708" w:type="dxa"/>
          </w:tcPr>
          <w:p w:rsidR="00DC6342" w:rsidRPr="0097381A" w:rsidRDefault="00A513F6" w:rsidP="00A513F6">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FOREST AREAS IN CHANDIGARH</w:t>
            </w:r>
            <w:r w:rsidR="00DC6342" w:rsidRPr="0097381A">
              <w:rPr>
                <w:rFonts w:ascii="Georgia" w:hAnsi="Georgia"/>
                <w:b/>
                <w:sz w:val="20"/>
                <w:szCs w:val="20"/>
              </w:rPr>
              <w:t>.</w:t>
            </w:r>
          </w:p>
        </w:tc>
        <w:tc>
          <w:tcPr>
            <w:tcW w:w="4771" w:type="dxa"/>
          </w:tcPr>
          <w:p w:rsidR="00DC6342" w:rsidRPr="0097381A" w:rsidRDefault="00A513F6" w:rsidP="00A513F6">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SUKHNA LAKE AND THE RESERVE FORESTS IN THE BACKDROP</w:t>
            </w:r>
            <w:r w:rsidR="00DC6342" w:rsidRPr="0097381A">
              <w:rPr>
                <w:rFonts w:ascii="Georgia" w:hAnsi="Georgia"/>
                <w:b/>
                <w:sz w:val="20"/>
                <w:szCs w:val="20"/>
              </w:rPr>
              <w:t>.</w:t>
            </w:r>
          </w:p>
        </w:tc>
      </w:tr>
      <w:tr w:rsidR="00AA0F76" w:rsidTr="00C52653">
        <w:trPr>
          <w:jc w:val="center"/>
        </w:trPr>
        <w:tc>
          <w:tcPr>
            <w:tcW w:w="4708" w:type="dxa"/>
          </w:tcPr>
          <w:p w:rsidR="00AA0F76" w:rsidRDefault="0082501C" w:rsidP="00C52653">
            <w:pPr>
              <w:pStyle w:val="NormalWeb"/>
              <w:spacing w:before="0" w:beforeAutospacing="0" w:after="0" w:afterAutospacing="0"/>
              <w:jc w:val="center"/>
              <w:rPr>
                <w:rFonts w:ascii="Georgia" w:hAnsi="Georgia"/>
                <w:b/>
                <w:color w:val="7030A0"/>
                <w:sz w:val="20"/>
                <w:szCs w:val="20"/>
              </w:rPr>
            </w:pPr>
            <w:r>
              <w:rPr>
                <w:rFonts w:ascii="Georgia" w:hAnsi="Georgia"/>
                <w:b/>
                <w:noProof/>
                <w:color w:val="7030A0"/>
                <w:sz w:val="20"/>
                <w:szCs w:val="20"/>
              </w:rPr>
              <w:drawing>
                <wp:anchor distT="0" distB="0" distL="114300" distR="114300" simplePos="0" relativeHeight="251776512" behindDoc="0" locked="0" layoutInCell="1" allowOverlap="1">
                  <wp:simplePos x="0" y="0"/>
                  <wp:positionH relativeFrom="column">
                    <wp:posOffset>-11182</wp:posOffset>
                  </wp:positionH>
                  <wp:positionV relativeFrom="paragraph">
                    <wp:posOffset>51628</wp:posOffset>
                  </wp:positionV>
                  <wp:extent cx="2859975" cy="2463800"/>
                  <wp:effectExtent l="57150" t="57150" r="55245" b="6985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Ecology of CHANDIGARH-page-006.jpg"/>
                          <pic:cNvPicPr/>
                        </pic:nvPicPr>
                        <pic:blipFill rotWithShape="1">
                          <a:blip r:embed="rId367" cstate="print">
                            <a:extLst>
                              <a:ext uri="{28A0092B-C50C-407E-A947-70E740481C1C}">
                                <a14:useLocalDpi xmlns:a14="http://schemas.microsoft.com/office/drawing/2010/main" val="0"/>
                              </a:ext>
                            </a:extLst>
                          </a:blip>
                          <a:srcRect l="10348" t="6926" r="62681" b="63865"/>
                          <a:stretch/>
                        </pic:blipFill>
                        <pic:spPr bwMode="auto">
                          <a:xfrm>
                            <a:off x="0" y="0"/>
                            <a:ext cx="2861180" cy="2464838"/>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AA0F76" w:rsidRDefault="00A15516" w:rsidP="00C52653">
            <w:pPr>
              <w:pStyle w:val="NormalWeb"/>
              <w:spacing w:before="0" w:beforeAutospacing="0" w:after="0" w:afterAutospacing="0"/>
              <w:jc w:val="center"/>
              <w:rPr>
                <w:rFonts w:ascii="Georgia" w:hAnsi="Georgia"/>
                <w:b/>
                <w:color w:val="7030A0"/>
                <w:sz w:val="20"/>
                <w:szCs w:val="20"/>
              </w:rPr>
            </w:pPr>
            <w:r>
              <w:rPr>
                <w:rFonts w:ascii="Georgia" w:hAnsi="Georgia"/>
                <w:b/>
                <w:noProof/>
                <w:color w:val="7030A0"/>
                <w:sz w:val="20"/>
                <w:szCs w:val="20"/>
              </w:rPr>
              <w:drawing>
                <wp:anchor distT="0" distB="0" distL="114300" distR="114300" simplePos="0" relativeHeight="251777536" behindDoc="0" locked="0" layoutInCell="1" allowOverlap="1">
                  <wp:simplePos x="0" y="0"/>
                  <wp:positionH relativeFrom="column">
                    <wp:posOffset>-11072</wp:posOffset>
                  </wp:positionH>
                  <wp:positionV relativeFrom="paragraph">
                    <wp:posOffset>51628</wp:posOffset>
                  </wp:positionV>
                  <wp:extent cx="2893695" cy="2462530"/>
                  <wp:effectExtent l="57150" t="57150" r="59055" b="7112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Ecology of CHANDIGARH-page-006.jpg"/>
                          <pic:cNvPicPr/>
                        </pic:nvPicPr>
                        <pic:blipFill rotWithShape="1">
                          <a:blip r:embed="rId367" cstate="print">
                            <a:extLst>
                              <a:ext uri="{28A0092B-C50C-407E-A947-70E740481C1C}">
                                <a14:useLocalDpi xmlns:a14="http://schemas.microsoft.com/office/drawing/2010/main" val="0"/>
                              </a:ext>
                            </a:extLst>
                          </a:blip>
                          <a:srcRect l="10400" t="39547" r="63226" b="33314"/>
                          <a:stretch/>
                        </pic:blipFill>
                        <pic:spPr bwMode="auto">
                          <a:xfrm>
                            <a:off x="0" y="0"/>
                            <a:ext cx="2894198" cy="2462958"/>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p w:rsidR="00AA0F76" w:rsidRDefault="00AA0F76" w:rsidP="00C52653">
            <w:pPr>
              <w:pStyle w:val="NormalWeb"/>
              <w:spacing w:before="0" w:beforeAutospacing="0" w:after="0" w:afterAutospacing="0"/>
              <w:jc w:val="center"/>
              <w:rPr>
                <w:rFonts w:ascii="Georgia" w:hAnsi="Georgia"/>
                <w:b/>
                <w:color w:val="7030A0"/>
                <w:sz w:val="20"/>
                <w:szCs w:val="20"/>
              </w:rPr>
            </w:pPr>
          </w:p>
        </w:tc>
      </w:tr>
      <w:tr w:rsidR="00AA0F76" w:rsidRPr="0097381A" w:rsidTr="00C52653">
        <w:trPr>
          <w:jc w:val="center"/>
        </w:trPr>
        <w:tc>
          <w:tcPr>
            <w:tcW w:w="4708" w:type="dxa"/>
          </w:tcPr>
          <w:p w:rsidR="00AA0F76" w:rsidRPr="0097381A" w:rsidRDefault="0082501C" w:rsidP="00C52653">
            <w:pPr>
              <w:pStyle w:val="NormalWeb"/>
              <w:spacing w:before="0" w:beforeAutospacing="0" w:after="0" w:afterAutospacing="0"/>
              <w:jc w:val="center"/>
              <w:rPr>
                <w:rFonts w:ascii="Georgia" w:hAnsi="Georgia"/>
                <w:b/>
                <w:sz w:val="20"/>
                <w:szCs w:val="20"/>
              </w:rPr>
            </w:pPr>
            <w:r w:rsidRPr="0097381A">
              <w:rPr>
                <w:rFonts w:ascii="Georgia" w:hAnsi="Georgia"/>
                <w:b/>
                <w:caps/>
                <w:sz w:val="20"/>
                <w:szCs w:val="20"/>
              </w:rPr>
              <w:t>Entrance to the Sukhna Wildlife Sanctuary</w:t>
            </w:r>
            <w:r w:rsidR="00AA0F76" w:rsidRPr="0097381A">
              <w:rPr>
                <w:rFonts w:ascii="Georgia" w:hAnsi="Georgia"/>
                <w:b/>
                <w:sz w:val="20"/>
                <w:szCs w:val="20"/>
              </w:rPr>
              <w:t>.</w:t>
            </w:r>
          </w:p>
        </w:tc>
        <w:tc>
          <w:tcPr>
            <w:tcW w:w="4771" w:type="dxa"/>
          </w:tcPr>
          <w:p w:rsidR="00AA0F76" w:rsidRPr="0097381A" w:rsidRDefault="00272EAB" w:rsidP="00C52653">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SUKHNA WILDLIFE SANCTUARY</w:t>
            </w:r>
            <w:r w:rsidR="00AA0F76" w:rsidRPr="0097381A">
              <w:rPr>
                <w:rFonts w:ascii="Georgia" w:hAnsi="Georgia"/>
                <w:b/>
                <w:sz w:val="20"/>
                <w:szCs w:val="20"/>
              </w:rPr>
              <w:t>.</w:t>
            </w:r>
          </w:p>
        </w:tc>
      </w:tr>
      <w:tr w:rsidR="00AA0F76" w:rsidTr="00C52653">
        <w:trPr>
          <w:jc w:val="center"/>
        </w:trPr>
        <w:tc>
          <w:tcPr>
            <w:tcW w:w="4708" w:type="dxa"/>
          </w:tcPr>
          <w:p w:rsidR="00AA0F76" w:rsidRDefault="00D111B1" w:rsidP="00E0204B">
            <w:pPr>
              <w:pStyle w:val="NormalWeb"/>
              <w:spacing w:before="0" w:beforeAutospacing="0" w:after="0" w:afterAutospacing="0"/>
              <w:rPr>
                <w:rFonts w:ascii="Georgia" w:hAnsi="Georgia"/>
                <w:b/>
                <w:color w:val="7030A0"/>
                <w:sz w:val="20"/>
                <w:szCs w:val="20"/>
              </w:rPr>
            </w:pPr>
            <w:r>
              <w:rPr>
                <w:rFonts w:ascii="Georgia" w:hAnsi="Georgia"/>
                <w:b/>
                <w:noProof/>
                <w:color w:val="7030A0"/>
                <w:sz w:val="20"/>
                <w:szCs w:val="20"/>
              </w:rPr>
              <w:drawing>
                <wp:anchor distT="0" distB="0" distL="114300" distR="114300" simplePos="0" relativeHeight="251778560" behindDoc="0" locked="0" layoutInCell="1" allowOverlap="1">
                  <wp:simplePos x="0" y="0"/>
                  <wp:positionH relativeFrom="column">
                    <wp:posOffset>-11182</wp:posOffset>
                  </wp:positionH>
                  <wp:positionV relativeFrom="paragraph">
                    <wp:posOffset>49475</wp:posOffset>
                  </wp:positionV>
                  <wp:extent cx="2857387" cy="2343233"/>
                  <wp:effectExtent l="57150" t="57150" r="57785" b="5715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cology of CHANDIGARH-page-006.jpg"/>
                          <pic:cNvPicPr/>
                        </pic:nvPicPr>
                        <pic:blipFill rotWithShape="1">
                          <a:blip r:embed="rId367" cstate="print">
                            <a:extLst>
                              <a:ext uri="{28A0092B-C50C-407E-A947-70E740481C1C}">
                                <a14:useLocalDpi xmlns:a14="http://schemas.microsoft.com/office/drawing/2010/main" val="0"/>
                              </a:ext>
                            </a:extLst>
                          </a:blip>
                          <a:srcRect l="10578" t="68007" r="64096" b="8082"/>
                          <a:stretch/>
                        </pic:blipFill>
                        <pic:spPr bwMode="auto">
                          <a:xfrm>
                            <a:off x="0" y="0"/>
                            <a:ext cx="2860625" cy="2345888"/>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AA0F76" w:rsidRDefault="001B3641" w:rsidP="00E0204B">
            <w:pPr>
              <w:pStyle w:val="NormalWeb"/>
              <w:spacing w:before="0" w:beforeAutospacing="0" w:after="0" w:afterAutospacing="0"/>
              <w:jc w:val="center"/>
              <w:rPr>
                <w:rFonts w:ascii="Georgia" w:hAnsi="Georgia"/>
                <w:b/>
                <w:color w:val="7030A0"/>
                <w:sz w:val="20"/>
                <w:szCs w:val="20"/>
              </w:rPr>
            </w:pPr>
            <w:r>
              <w:rPr>
                <w:rFonts w:ascii="Georgia" w:hAnsi="Georgia"/>
                <w:b/>
                <w:noProof/>
                <w:color w:val="7030A0"/>
                <w:sz w:val="20"/>
                <w:szCs w:val="20"/>
              </w:rPr>
              <w:drawing>
                <wp:anchor distT="0" distB="0" distL="114300" distR="114300" simplePos="0" relativeHeight="251779584" behindDoc="0" locked="0" layoutInCell="1" allowOverlap="1">
                  <wp:simplePos x="0" y="0"/>
                  <wp:positionH relativeFrom="column">
                    <wp:posOffset>-34925</wp:posOffset>
                  </wp:positionH>
                  <wp:positionV relativeFrom="paragraph">
                    <wp:posOffset>49475</wp:posOffset>
                  </wp:positionV>
                  <wp:extent cx="2917549" cy="2343234"/>
                  <wp:effectExtent l="57150" t="57150" r="54610" b="5715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cology of CHANDIGARH-page-006.jpg"/>
                          <pic:cNvPicPr/>
                        </pic:nvPicPr>
                        <pic:blipFill rotWithShape="1">
                          <a:blip r:embed="rId367" cstate="print">
                            <a:extLst>
                              <a:ext uri="{28A0092B-C50C-407E-A947-70E740481C1C}">
                                <a14:useLocalDpi xmlns:a14="http://schemas.microsoft.com/office/drawing/2010/main" val="0"/>
                              </a:ext>
                            </a:extLst>
                          </a:blip>
                          <a:srcRect l="70563" t="54772" r="11258" b="27737"/>
                          <a:stretch/>
                        </pic:blipFill>
                        <pic:spPr bwMode="auto">
                          <a:xfrm>
                            <a:off x="0" y="0"/>
                            <a:ext cx="2917549" cy="2343234"/>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jc w:val="center"/>
              <w:rPr>
                <w:rFonts w:ascii="Georgia" w:hAnsi="Georgia"/>
                <w:b/>
                <w:color w:val="7030A0"/>
                <w:sz w:val="20"/>
                <w:szCs w:val="20"/>
              </w:rPr>
            </w:pPr>
          </w:p>
          <w:p w:rsidR="00AA0F76" w:rsidRDefault="00AA0F76" w:rsidP="00E0204B">
            <w:pPr>
              <w:pStyle w:val="NormalWeb"/>
              <w:spacing w:before="0" w:beforeAutospacing="0" w:after="0" w:afterAutospacing="0"/>
              <w:rPr>
                <w:rFonts w:ascii="Georgia" w:hAnsi="Georgia"/>
                <w:b/>
                <w:color w:val="7030A0"/>
                <w:sz w:val="20"/>
                <w:szCs w:val="20"/>
              </w:rPr>
            </w:pPr>
          </w:p>
          <w:p w:rsidR="00AA0F76" w:rsidRDefault="00AA0F76" w:rsidP="00E0204B">
            <w:pPr>
              <w:pStyle w:val="NormalWeb"/>
              <w:spacing w:before="0" w:beforeAutospacing="0" w:after="0" w:afterAutospacing="0"/>
              <w:rPr>
                <w:rFonts w:ascii="Georgia" w:hAnsi="Georgia"/>
                <w:b/>
                <w:color w:val="7030A0"/>
                <w:sz w:val="20"/>
                <w:szCs w:val="20"/>
              </w:rPr>
            </w:pPr>
          </w:p>
        </w:tc>
      </w:tr>
      <w:tr w:rsidR="00272EAB" w:rsidRPr="0097381A" w:rsidTr="00C52653">
        <w:trPr>
          <w:jc w:val="center"/>
        </w:trPr>
        <w:tc>
          <w:tcPr>
            <w:tcW w:w="9479" w:type="dxa"/>
            <w:gridSpan w:val="2"/>
          </w:tcPr>
          <w:p w:rsidR="00272EAB" w:rsidRPr="0097381A" w:rsidRDefault="00272EAB"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SUKHNA WILDLIFE SANCTUARY.</w:t>
            </w:r>
          </w:p>
        </w:tc>
      </w:tr>
    </w:tbl>
    <w:p w:rsidR="00670EB0" w:rsidRPr="00670EB0" w:rsidRDefault="00670EB0" w:rsidP="00670EB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70EB0" w:rsidRPr="00670EB0" w:rsidRDefault="00670EB0" w:rsidP="00670EB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70EB0" w:rsidRDefault="00670EB0" w:rsidP="00670EB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70EB0" w:rsidRDefault="00670EB0" w:rsidP="00670EB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70EB0" w:rsidRPr="00670EB0" w:rsidRDefault="00670EB0" w:rsidP="00670EB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Style w:val="TableGrid"/>
        <w:tblW w:w="0" w:type="auto"/>
        <w:jc w:val="center"/>
        <w:tblLook w:val="04A0" w:firstRow="1" w:lastRow="0" w:firstColumn="1" w:lastColumn="0" w:noHBand="0" w:noVBand="1"/>
      </w:tblPr>
      <w:tblGrid>
        <w:gridCol w:w="4708"/>
        <w:gridCol w:w="4771"/>
      </w:tblGrid>
      <w:tr w:rsidR="001B3641" w:rsidRPr="00A513F6" w:rsidTr="00C52653">
        <w:trPr>
          <w:jc w:val="center"/>
        </w:trPr>
        <w:tc>
          <w:tcPr>
            <w:tcW w:w="4708" w:type="dxa"/>
          </w:tcPr>
          <w:p w:rsidR="001B3641" w:rsidRDefault="001B3641" w:rsidP="00E0204B">
            <w:pPr>
              <w:pStyle w:val="NormalWeb"/>
              <w:spacing w:before="0" w:beforeAutospacing="0" w:after="0" w:afterAutospacing="0"/>
              <w:jc w:val="center"/>
              <w:rPr>
                <w:rFonts w:ascii="Georgia" w:hAnsi="Georgia"/>
                <w:b/>
                <w:sz w:val="16"/>
                <w:szCs w:val="16"/>
              </w:rPr>
            </w:pPr>
            <w:r>
              <w:rPr>
                <w:rFonts w:ascii="Georgia" w:hAnsi="Georgia"/>
                <w:b/>
                <w:noProof/>
                <w:color w:val="7030A0"/>
                <w:sz w:val="20"/>
                <w:szCs w:val="20"/>
              </w:rPr>
              <w:lastRenderedPageBreak/>
              <w:drawing>
                <wp:anchor distT="0" distB="0" distL="114300" distR="114300" simplePos="0" relativeHeight="251782656" behindDoc="0" locked="0" layoutInCell="1" allowOverlap="1">
                  <wp:simplePos x="0" y="0"/>
                  <wp:positionH relativeFrom="column">
                    <wp:posOffset>-11183</wp:posOffset>
                  </wp:positionH>
                  <wp:positionV relativeFrom="paragraph">
                    <wp:posOffset>40502</wp:posOffset>
                  </wp:positionV>
                  <wp:extent cx="2859323" cy="2342449"/>
                  <wp:effectExtent l="57150" t="57150" r="55880" b="5842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Ecology of CHANDIGARH-page-006.jpg"/>
                          <pic:cNvPicPr/>
                        </pic:nvPicPr>
                        <pic:blipFill rotWithShape="1">
                          <a:blip r:embed="rId367">
                            <a:extLst>
                              <a:ext uri="{28A0092B-C50C-407E-A947-70E740481C1C}">
                                <a14:useLocalDpi xmlns:a14="http://schemas.microsoft.com/office/drawing/2010/main" val="0"/>
                              </a:ext>
                            </a:extLst>
                          </a:blip>
                          <a:srcRect l="43025" t="10454" r="36384" b="51261"/>
                          <a:stretch/>
                        </pic:blipFill>
                        <pic:spPr bwMode="auto">
                          <a:xfrm>
                            <a:off x="0" y="0"/>
                            <a:ext cx="2864416" cy="2346621"/>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Default="00764E03" w:rsidP="00E0204B">
            <w:pPr>
              <w:pStyle w:val="NormalWeb"/>
              <w:spacing w:before="0" w:beforeAutospacing="0" w:after="0" w:afterAutospacing="0"/>
              <w:jc w:val="center"/>
              <w:rPr>
                <w:rFonts w:ascii="Georgia" w:hAnsi="Georgia"/>
                <w:b/>
                <w:sz w:val="16"/>
                <w:szCs w:val="16"/>
              </w:rPr>
            </w:pPr>
          </w:p>
          <w:p w:rsidR="00764E03" w:rsidRPr="00A513F6" w:rsidRDefault="00764E03" w:rsidP="00E0204B">
            <w:pPr>
              <w:pStyle w:val="NormalWeb"/>
              <w:spacing w:before="0" w:beforeAutospacing="0" w:after="0" w:afterAutospacing="0"/>
              <w:jc w:val="center"/>
              <w:rPr>
                <w:rFonts w:ascii="Georgia" w:hAnsi="Georgia"/>
                <w:b/>
                <w:sz w:val="16"/>
                <w:szCs w:val="16"/>
              </w:rPr>
            </w:pPr>
          </w:p>
        </w:tc>
        <w:tc>
          <w:tcPr>
            <w:tcW w:w="4771" w:type="dxa"/>
          </w:tcPr>
          <w:p w:rsidR="001B3641" w:rsidRPr="00A513F6" w:rsidRDefault="001E0082" w:rsidP="00764E03">
            <w:pPr>
              <w:pStyle w:val="NormalWeb"/>
              <w:spacing w:before="0" w:beforeAutospacing="0" w:after="0" w:afterAutospacing="0"/>
              <w:rPr>
                <w:rFonts w:ascii="Georgia" w:hAnsi="Georgia"/>
                <w:b/>
                <w:sz w:val="16"/>
                <w:szCs w:val="16"/>
              </w:rPr>
            </w:pPr>
            <w:r>
              <w:rPr>
                <w:rFonts w:ascii="Georgia" w:hAnsi="Georgia"/>
                <w:b/>
                <w:noProof/>
                <w:color w:val="7030A0"/>
                <w:sz w:val="20"/>
                <w:szCs w:val="20"/>
              </w:rPr>
              <w:drawing>
                <wp:anchor distT="0" distB="0" distL="114300" distR="114300" simplePos="0" relativeHeight="251783680" behindDoc="0" locked="0" layoutInCell="1" allowOverlap="1">
                  <wp:simplePos x="0" y="0"/>
                  <wp:positionH relativeFrom="column">
                    <wp:posOffset>-34925</wp:posOffset>
                  </wp:positionH>
                  <wp:positionV relativeFrom="paragraph">
                    <wp:posOffset>40502</wp:posOffset>
                  </wp:positionV>
                  <wp:extent cx="2917549" cy="2341245"/>
                  <wp:effectExtent l="57150" t="57150" r="54610" b="5905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Ecology of CHANDIGARH-page-006.jpg"/>
                          <pic:cNvPicPr/>
                        </pic:nvPicPr>
                        <pic:blipFill rotWithShape="1">
                          <a:blip r:embed="rId367" cstate="print">
                            <a:extLst>
                              <a:ext uri="{28A0092B-C50C-407E-A947-70E740481C1C}">
                                <a14:useLocalDpi xmlns:a14="http://schemas.microsoft.com/office/drawing/2010/main" val="0"/>
                              </a:ext>
                            </a:extLst>
                          </a:blip>
                          <a:srcRect l="66244" t="9148" r="11190" b="52398"/>
                          <a:stretch/>
                        </pic:blipFill>
                        <pic:spPr bwMode="auto">
                          <a:xfrm>
                            <a:off x="0" y="0"/>
                            <a:ext cx="2919619" cy="2342906"/>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2EAB" w:rsidRPr="0097381A" w:rsidTr="00C52653">
        <w:trPr>
          <w:jc w:val="center"/>
        </w:trPr>
        <w:tc>
          <w:tcPr>
            <w:tcW w:w="9479" w:type="dxa"/>
            <w:gridSpan w:val="2"/>
          </w:tcPr>
          <w:p w:rsidR="00272EAB" w:rsidRPr="0097381A" w:rsidRDefault="00272EAB"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CATCHMENT AREA/ ZONE/ REGION OF THE SUKHNA LAKE.</w:t>
            </w:r>
          </w:p>
        </w:tc>
      </w:tr>
    </w:tbl>
    <w:p w:rsidR="00F87D6E" w:rsidRPr="00730C43" w:rsidRDefault="00F87D6E" w:rsidP="00730C4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C43472" w:rsidRPr="00D40B91" w:rsidRDefault="000360EC" w:rsidP="00A92D95">
      <w:pPr>
        <w:widowControl w:val="0"/>
        <w:autoSpaceDE w:val="0"/>
        <w:autoSpaceDN w:val="0"/>
        <w:adjustRightInd w:val="0"/>
        <w:ind w:right="-20" w:firstLine="720"/>
        <w:jc w:val="both"/>
        <w:rPr>
          <w:rFonts w:ascii="Georgia" w:hAnsi="Georgia"/>
          <w:sz w:val="20"/>
          <w:szCs w:val="20"/>
        </w:rPr>
      </w:pPr>
      <w:r w:rsidRPr="00D40B91">
        <w:rPr>
          <w:rFonts w:ascii="Georgia" w:hAnsi="Georgia"/>
          <w:sz w:val="20"/>
          <w:szCs w:val="20"/>
        </w:rPr>
        <w:t xml:space="preserve">Examination of the catchment area in the mid </w:t>
      </w:r>
      <w:r w:rsidR="00900950">
        <w:rPr>
          <w:rFonts w:ascii="Georgia" w:hAnsi="Georgia"/>
          <w:sz w:val="20"/>
          <w:szCs w:val="20"/>
        </w:rPr>
        <w:t xml:space="preserve">– </w:t>
      </w:r>
      <w:r w:rsidRPr="00D40B91">
        <w:rPr>
          <w:rFonts w:ascii="Georgia" w:hAnsi="Georgia"/>
          <w:sz w:val="20"/>
          <w:szCs w:val="20"/>
        </w:rPr>
        <w:t xml:space="preserve">1970s revealed that the highest rate of siltation was taking place in the area adjoining </w:t>
      </w:r>
      <w:r w:rsidR="00D40B91" w:rsidRPr="005376DF">
        <w:rPr>
          <w:rFonts w:ascii="Georgia" w:hAnsi="Georgia"/>
          <w:b/>
          <w:sz w:val="20"/>
          <w:szCs w:val="20"/>
        </w:rPr>
        <w:t>“</w:t>
      </w:r>
      <w:r w:rsidRPr="005376DF">
        <w:rPr>
          <w:rFonts w:ascii="Georgia" w:hAnsi="Georgia"/>
          <w:b/>
          <w:sz w:val="20"/>
          <w:szCs w:val="20"/>
        </w:rPr>
        <w:t>Sukhomajri Village</w:t>
      </w:r>
      <w:r w:rsidR="00D40B91" w:rsidRPr="005376DF">
        <w:rPr>
          <w:rFonts w:ascii="Georgia" w:hAnsi="Georgia"/>
          <w:b/>
          <w:sz w:val="20"/>
          <w:szCs w:val="20"/>
        </w:rPr>
        <w:t>”</w:t>
      </w:r>
      <w:r w:rsidRPr="00D40B91">
        <w:rPr>
          <w:rFonts w:ascii="Georgia" w:hAnsi="Georgia"/>
          <w:sz w:val="20"/>
          <w:szCs w:val="20"/>
        </w:rPr>
        <w:t xml:space="preserve"> in Haryana due to unregulated grazing in the hills and breaking of hilly land for cultivation. This resulted in the </w:t>
      </w:r>
      <w:r w:rsidR="005376DF" w:rsidRPr="005376DF">
        <w:rPr>
          <w:rFonts w:ascii="Georgia" w:hAnsi="Georgia"/>
          <w:b/>
          <w:sz w:val="20"/>
          <w:szCs w:val="20"/>
        </w:rPr>
        <w:t>“</w:t>
      </w:r>
      <w:r w:rsidRPr="005376DF">
        <w:rPr>
          <w:rFonts w:ascii="Georgia" w:hAnsi="Georgia"/>
          <w:b/>
          <w:sz w:val="20"/>
          <w:szCs w:val="20"/>
        </w:rPr>
        <w:t xml:space="preserve">Central Soil </w:t>
      </w:r>
      <w:r w:rsidR="005376DF" w:rsidRPr="005376DF">
        <w:rPr>
          <w:rFonts w:ascii="Georgia" w:hAnsi="Georgia"/>
          <w:b/>
          <w:sz w:val="20"/>
          <w:szCs w:val="20"/>
        </w:rPr>
        <w:t>and</w:t>
      </w:r>
      <w:r w:rsidRPr="005376DF">
        <w:rPr>
          <w:rFonts w:ascii="Georgia" w:hAnsi="Georgia"/>
          <w:b/>
          <w:sz w:val="20"/>
          <w:szCs w:val="20"/>
        </w:rPr>
        <w:t xml:space="preserve"> Water Conservation Research </w:t>
      </w:r>
      <w:r w:rsidR="005376DF" w:rsidRPr="005376DF">
        <w:rPr>
          <w:rFonts w:ascii="Georgia" w:hAnsi="Georgia"/>
          <w:b/>
          <w:sz w:val="20"/>
          <w:szCs w:val="20"/>
        </w:rPr>
        <w:t>and</w:t>
      </w:r>
      <w:r w:rsidRPr="005376DF">
        <w:rPr>
          <w:rFonts w:ascii="Georgia" w:hAnsi="Georgia"/>
          <w:b/>
          <w:sz w:val="20"/>
          <w:szCs w:val="20"/>
        </w:rPr>
        <w:t xml:space="preserve"> Training Institute</w:t>
      </w:r>
      <w:r w:rsidR="005376DF" w:rsidRPr="005376DF">
        <w:rPr>
          <w:rFonts w:ascii="Georgia" w:hAnsi="Georgia"/>
          <w:b/>
          <w:sz w:val="20"/>
          <w:szCs w:val="20"/>
        </w:rPr>
        <w:t>”</w:t>
      </w:r>
      <w:r w:rsidRPr="00D40B91">
        <w:rPr>
          <w:rFonts w:ascii="Georgia" w:hAnsi="Georgia"/>
          <w:sz w:val="20"/>
          <w:szCs w:val="20"/>
        </w:rPr>
        <w:t xml:space="preserve"> taking up an operational research project in the Sukhna catchment from the mid</w:t>
      </w:r>
      <w:r w:rsidR="00D40B91" w:rsidRPr="00D40B91">
        <w:rPr>
          <w:rFonts w:ascii="Georgia" w:hAnsi="Georgia"/>
          <w:sz w:val="20"/>
          <w:szCs w:val="20"/>
        </w:rPr>
        <w:t xml:space="preserve"> – </w:t>
      </w:r>
      <w:r w:rsidRPr="00D40B91">
        <w:rPr>
          <w:rFonts w:ascii="Georgia" w:hAnsi="Georgia"/>
          <w:sz w:val="20"/>
          <w:szCs w:val="20"/>
        </w:rPr>
        <w:t xml:space="preserve">1970s which led to the famous pilot project of social fencing in Sukhomajri Village. With grazing voluntarily brought under control by the villagers, combined with extensive soil and water conservation measures undertaken under the operational research project, the rate of siltation in the catchment came down dramatically. Chandigarh’s forest department has subsequently continued intensive soil and water conservation measures including effective closure, large scale plantation, construction of silt detention dams and masonry check dams supported by vegetative conservation </w:t>
      </w:r>
      <w:r w:rsidRPr="003A5CEC">
        <w:rPr>
          <w:rFonts w:ascii="Georgia" w:hAnsi="Georgia"/>
          <w:sz w:val="20"/>
          <w:szCs w:val="20"/>
        </w:rPr>
        <w:t xml:space="preserve">measures. </w:t>
      </w:r>
      <w:r w:rsidR="003A5CEC" w:rsidRPr="003A5CEC">
        <w:rPr>
          <w:rFonts w:ascii="Georgia" w:eastAsia="Book Antiqua" w:hAnsi="Georgia"/>
          <w:b/>
          <w:color w:val="FF0000"/>
          <w:sz w:val="20"/>
          <w:szCs w:val="20"/>
        </w:rPr>
        <w:t xml:space="preserve">Figure 19: Chandigarh Master Plan – 2031 </w:t>
      </w:r>
      <w:r w:rsidR="003A5CEC" w:rsidRPr="003A5CEC">
        <w:rPr>
          <w:rFonts w:ascii="Georgia" w:eastAsia="Book Antiqua" w:hAnsi="Georgia"/>
          <w:b/>
          <w:i/>
          <w:color w:val="0000FF"/>
          <w:sz w:val="20"/>
          <w:szCs w:val="20"/>
        </w:rPr>
        <w:t>(Source: Management Plan for Sukhna Wildlife Sanctuary and Survey of India Map of the Lake’s Catchment Area/ Zone)</w:t>
      </w:r>
      <w:r w:rsidR="003A5CEC" w:rsidRPr="003A5CEC">
        <w:rPr>
          <w:rFonts w:ascii="Georgia" w:eastAsia="Book Antiqua" w:hAnsi="Georgia"/>
          <w:b/>
          <w:color w:val="FF0000"/>
          <w:sz w:val="20"/>
          <w:szCs w:val="20"/>
        </w:rPr>
        <w:t xml:space="preserve">. </w:t>
      </w:r>
      <w:r w:rsidRPr="003A5CEC">
        <w:rPr>
          <w:rFonts w:ascii="Georgia" w:hAnsi="Georgia"/>
          <w:sz w:val="20"/>
          <w:szCs w:val="20"/>
        </w:rPr>
        <w:t>Th</w:t>
      </w:r>
      <w:r w:rsidRPr="00D40B91">
        <w:rPr>
          <w:rFonts w:ascii="Georgia" w:hAnsi="Georgia"/>
          <w:sz w:val="20"/>
          <w:szCs w:val="20"/>
        </w:rPr>
        <w:t xml:space="preserve">ese measures have further reduced the siltation rate of the lake to less than 5 </w:t>
      </w:r>
      <w:r w:rsidR="00D40B91" w:rsidRPr="00D40B91">
        <w:rPr>
          <w:rFonts w:ascii="Georgia" w:hAnsi="Georgia"/>
          <w:sz w:val="20"/>
          <w:szCs w:val="20"/>
        </w:rPr>
        <w:t>T</w:t>
      </w:r>
      <w:r w:rsidRPr="00D40B91">
        <w:rPr>
          <w:rFonts w:ascii="Georgia" w:hAnsi="Georgia"/>
          <w:sz w:val="20"/>
          <w:szCs w:val="20"/>
        </w:rPr>
        <w:t xml:space="preserve">onnes/ </w:t>
      </w:r>
      <w:r w:rsidR="00D40B91" w:rsidRPr="00D40B91">
        <w:rPr>
          <w:rFonts w:ascii="Georgia" w:hAnsi="Georgia"/>
          <w:sz w:val="20"/>
          <w:szCs w:val="20"/>
        </w:rPr>
        <w:t>H</w:t>
      </w:r>
      <w:r w:rsidRPr="00D40B91">
        <w:rPr>
          <w:rFonts w:ascii="Georgia" w:hAnsi="Georgia"/>
          <w:sz w:val="20"/>
          <w:szCs w:val="20"/>
        </w:rPr>
        <w:t xml:space="preserve">ectare/ </w:t>
      </w:r>
      <w:r w:rsidR="00D40B91" w:rsidRPr="00D40B91">
        <w:rPr>
          <w:rFonts w:ascii="Georgia" w:hAnsi="Georgia"/>
          <w:sz w:val="20"/>
          <w:szCs w:val="20"/>
        </w:rPr>
        <w:t>Y</w:t>
      </w:r>
      <w:r w:rsidRPr="00D40B91">
        <w:rPr>
          <w:rFonts w:ascii="Georgia" w:hAnsi="Georgia"/>
          <w:sz w:val="20"/>
          <w:szCs w:val="20"/>
        </w:rPr>
        <w:t xml:space="preserve">ear and the overall tree density has increased from 162 to 450 </w:t>
      </w:r>
      <w:r w:rsidR="00D40B91" w:rsidRPr="00D40B91">
        <w:rPr>
          <w:rFonts w:ascii="Georgia" w:hAnsi="Georgia"/>
          <w:sz w:val="20"/>
          <w:szCs w:val="20"/>
        </w:rPr>
        <w:t>T</w:t>
      </w:r>
      <w:r w:rsidRPr="00D40B91">
        <w:rPr>
          <w:rFonts w:ascii="Georgia" w:hAnsi="Georgia"/>
          <w:sz w:val="20"/>
          <w:szCs w:val="20"/>
        </w:rPr>
        <w:t xml:space="preserve">rees per </w:t>
      </w:r>
      <w:r w:rsidR="00D40B91" w:rsidRPr="00D40B91">
        <w:rPr>
          <w:rFonts w:ascii="Georgia" w:hAnsi="Georgia"/>
          <w:sz w:val="20"/>
          <w:szCs w:val="20"/>
        </w:rPr>
        <w:t>H</w:t>
      </w:r>
      <w:r w:rsidRPr="00D40B91">
        <w:rPr>
          <w:rFonts w:ascii="Georgia" w:hAnsi="Georgia"/>
          <w:sz w:val="20"/>
          <w:szCs w:val="20"/>
        </w:rPr>
        <w:t>ectare. However, this seems to have also decreased the surface water runoff into the lake. In 1998, the 2</w:t>
      </w:r>
      <w:r w:rsidR="00D40B91" w:rsidRPr="00D40B91">
        <w:rPr>
          <w:rFonts w:ascii="Georgia" w:hAnsi="Georgia"/>
          <w:sz w:val="20"/>
          <w:szCs w:val="20"/>
        </w:rPr>
        <w:t>,</w:t>
      </w:r>
      <w:r w:rsidRPr="00D40B91">
        <w:rPr>
          <w:rFonts w:ascii="Georgia" w:hAnsi="Georgia"/>
          <w:sz w:val="20"/>
          <w:szCs w:val="20"/>
        </w:rPr>
        <w:t xml:space="preserve">598.42 </w:t>
      </w:r>
      <w:r w:rsidR="00D40B91" w:rsidRPr="00D40B91">
        <w:rPr>
          <w:rFonts w:ascii="Georgia" w:hAnsi="Georgia"/>
          <w:sz w:val="20"/>
          <w:szCs w:val="20"/>
        </w:rPr>
        <w:t>H</w:t>
      </w:r>
      <w:r w:rsidRPr="00D40B91">
        <w:rPr>
          <w:rFonts w:ascii="Georgia" w:hAnsi="Georgia"/>
          <w:sz w:val="20"/>
          <w:szCs w:val="20"/>
        </w:rPr>
        <w:t xml:space="preserve">a hilly area acquired in the lake’s catchment was first notified as a </w:t>
      </w:r>
      <w:r w:rsidR="00D40B91" w:rsidRPr="003D1CAB">
        <w:rPr>
          <w:rFonts w:ascii="Georgia" w:hAnsi="Georgia"/>
          <w:b/>
          <w:sz w:val="20"/>
          <w:szCs w:val="20"/>
        </w:rPr>
        <w:t>“</w:t>
      </w:r>
      <w:r w:rsidRPr="003D1CAB">
        <w:rPr>
          <w:rFonts w:ascii="Georgia" w:hAnsi="Georgia"/>
          <w:b/>
          <w:sz w:val="20"/>
          <w:szCs w:val="20"/>
        </w:rPr>
        <w:t>Reserve Forest</w:t>
      </w:r>
      <w:r w:rsidR="00D40B91" w:rsidRPr="003D1CAB">
        <w:rPr>
          <w:rFonts w:ascii="Georgia" w:hAnsi="Georgia"/>
          <w:b/>
          <w:sz w:val="20"/>
          <w:szCs w:val="20"/>
        </w:rPr>
        <w:t>”</w:t>
      </w:r>
      <w:r w:rsidRPr="003D1CAB">
        <w:rPr>
          <w:rFonts w:ascii="Georgia" w:hAnsi="Georgia"/>
          <w:b/>
          <w:sz w:val="20"/>
          <w:szCs w:val="20"/>
        </w:rPr>
        <w:t xml:space="preserve"> (RF)</w:t>
      </w:r>
      <w:r w:rsidRPr="00D40B91">
        <w:rPr>
          <w:rFonts w:ascii="Georgia" w:hAnsi="Georgia"/>
          <w:sz w:val="20"/>
          <w:szCs w:val="20"/>
        </w:rPr>
        <w:t xml:space="preserve"> and then as a wildlife sanctuary under the </w:t>
      </w:r>
      <w:r w:rsidR="00D40B91" w:rsidRPr="003D1CAB">
        <w:rPr>
          <w:rFonts w:ascii="Georgia" w:hAnsi="Georgia"/>
          <w:b/>
          <w:sz w:val="20"/>
          <w:szCs w:val="20"/>
        </w:rPr>
        <w:t>“</w:t>
      </w:r>
      <w:r w:rsidRPr="003D1CAB">
        <w:rPr>
          <w:rFonts w:ascii="Georgia" w:hAnsi="Georgia"/>
          <w:b/>
          <w:sz w:val="20"/>
          <w:szCs w:val="20"/>
        </w:rPr>
        <w:t>Wildlife Protection Act</w:t>
      </w:r>
      <w:r w:rsidR="00D40B91" w:rsidRPr="003D1CAB">
        <w:rPr>
          <w:rFonts w:ascii="Georgia" w:hAnsi="Georgia"/>
          <w:b/>
          <w:sz w:val="20"/>
          <w:szCs w:val="20"/>
        </w:rPr>
        <w:t>”</w:t>
      </w:r>
      <w:r w:rsidRPr="003D1CAB">
        <w:rPr>
          <w:rFonts w:ascii="Georgia" w:hAnsi="Georgia"/>
          <w:b/>
          <w:sz w:val="20"/>
          <w:szCs w:val="20"/>
        </w:rPr>
        <w:t>, 1972</w:t>
      </w:r>
      <w:r w:rsidRPr="00D40B91">
        <w:rPr>
          <w:rFonts w:ascii="Georgia" w:hAnsi="Georgia"/>
          <w:sz w:val="20"/>
          <w:szCs w:val="20"/>
        </w:rPr>
        <w:t xml:space="preserve"> with effect from 16.03.1998. This ensured a still higher level of protection to this area for which a separate </w:t>
      </w:r>
      <w:r w:rsidR="003D1CAB" w:rsidRPr="003D1CAB">
        <w:rPr>
          <w:rFonts w:ascii="Georgia" w:hAnsi="Georgia"/>
          <w:b/>
          <w:sz w:val="20"/>
          <w:szCs w:val="20"/>
        </w:rPr>
        <w:t>“</w:t>
      </w:r>
      <w:r w:rsidRPr="003D1CAB">
        <w:rPr>
          <w:rFonts w:ascii="Georgia" w:hAnsi="Georgia"/>
          <w:b/>
          <w:sz w:val="20"/>
          <w:szCs w:val="20"/>
        </w:rPr>
        <w:t>Management Plan</w:t>
      </w:r>
      <w:r w:rsidR="003D1CAB" w:rsidRPr="003D1CAB">
        <w:rPr>
          <w:rFonts w:ascii="Georgia" w:hAnsi="Georgia"/>
          <w:b/>
          <w:sz w:val="20"/>
          <w:szCs w:val="20"/>
        </w:rPr>
        <w:t>”</w:t>
      </w:r>
      <w:r w:rsidRPr="00D40B91">
        <w:rPr>
          <w:rFonts w:ascii="Georgia" w:hAnsi="Georgia"/>
          <w:sz w:val="20"/>
          <w:szCs w:val="20"/>
        </w:rPr>
        <w:t xml:space="preserve"> has been prepared. Another 456.31 </w:t>
      </w:r>
      <w:r w:rsidR="00D40B91" w:rsidRPr="00D40B91">
        <w:rPr>
          <w:rFonts w:ascii="Georgia" w:hAnsi="Georgia"/>
          <w:sz w:val="20"/>
          <w:szCs w:val="20"/>
        </w:rPr>
        <w:t>H</w:t>
      </w:r>
      <w:r w:rsidRPr="00D40B91">
        <w:rPr>
          <w:rFonts w:ascii="Georgia" w:hAnsi="Georgia"/>
          <w:sz w:val="20"/>
          <w:szCs w:val="20"/>
        </w:rPr>
        <w:t xml:space="preserve">a was notified as Reserve Forest in the UT consisting of the Sukhna choe </w:t>
      </w:r>
      <w:r w:rsidR="003D1CAB" w:rsidRPr="003D1CAB">
        <w:rPr>
          <w:rFonts w:ascii="Georgia" w:hAnsi="Georgia"/>
          <w:b/>
          <w:sz w:val="20"/>
          <w:szCs w:val="20"/>
        </w:rPr>
        <w:t>“</w:t>
      </w:r>
      <w:r w:rsidRPr="003D1CAB">
        <w:rPr>
          <w:rFonts w:ascii="Georgia" w:hAnsi="Georgia"/>
          <w:b/>
          <w:sz w:val="20"/>
          <w:szCs w:val="20"/>
        </w:rPr>
        <w:t>Reserve Forest</w:t>
      </w:r>
      <w:r w:rsidR="003D1CAB" w:rsidRPr="003D1CAB">
        <w:rPr>
          <w:rFonts w:ascii="Georgia" w:hAnsi="Georgia"/>
          <w:b/>
          <w:sz w:val="20"/>
          <w:szCs w:val="20"/>
        </w:rPr>
        <w:t>”</w:t>
      </w:r>
      <w:r w:rsidRPr="00D40B91">
        <w:rPr>
          <w:rFonts w:ascii="Georgia" w:hAnsi="Georgia"/>
          <w:sz w:val="20"/>
          <w:szCs w:val="20"/>
        </w:rPr>
        <w:t xml:space="preserve"> and </w:t>
      </w:r>
      <w:r w:rsidR="003D1CAB" w:rsidRPr="003D1CAB">
        <w:rPr>
          <w:rFonts w:ascii="Georgia" w:hAnsi="Georgia"/>
          <w:b/>
          <w:sz w:val="20"/>
          <w:szCs w:val="20"/>
        </w:rPr>
        <w:t>“</w:t>
      </w:r>
      <w:r w:rsidRPr="003D1CAB">
        <w:rPr>
          <w:rFonts w:ascii="Georgia" w:hAnsi="Georgia"/>
          <w:b/>
          <w:sz w:val="20"/>
          <w:szCs w:val="20"/>
        </w:rPr>
        <w:t>Lake Reserve Forest</w:t>
      </w:r>
      <w:r w:rsidR="003D1CAB" w:rsidRPr="003D1CAB">
        <w:rPr>
          <w:rFonts w:ascii="Georgia" w:hAnsi="Georgia"/>
          <w:b/>
          <w:sz w:val="20"/>
          <w:szCs w:val="20"/>
        </w:rPr>
        <w:t>”</w:t>
      </w:r>
      <w:r w:rsidRPr="00D40B91">
        <w:rPr>
          <w:rFonts w:ascii="Georgia" w:hAnsi="Georgia"/>
          <w:sz w:val="20"/>
          <w:szCs w:val="20"/>
        </w:rPr>
        <w:t xml:space="preserve">. An additional 23.29 </w:t>
      </w:r>
      <w:r w:rsidR="00D40B91" w:rsidRPr="00D40B91">
        <w:rPr>
          <w:rFonts w:ascii="Georgia" w:hAnsi="Georgia"/>
          <w:sz w:val="20"/>
          <w:szCs w:val="20"/>
        </w:rPr>
        <w:t>H</w:t>
      </w:r>
      <w:r w:rsidRPr="00D40B91">
        <w:rPr>
          <w:rFonts w:ascii="Georgia" w:hAnsi="Georgia"/>
          <w:sz w:val="20"/>
          <w:szCs w:val="20"/>
        </w:rPr>
        <w:t xml:space="preserve">a of land along Patiala Ki Rao was notified as RF in 1961. With about 9 </w:t>
      </w:r>
      <w:r w:rsidR="00D40B91" w:rsidRPr="00D40B91">
        <w:rPr>
          <w:rFonts w:ascii="Georgia" w:hAnsi="Georgia"/>
          <w:sz w:val="20"/>
          <w:szCs w:val="20"/>
        </w:rPr>
        <w:t>H</w:t>
      </w:r>
      <w:r w:rsidRPr="00D40B91">
        <w:rPr>
          <w:rFonts w:ascii="Georgia" w:hAnsi="Georgia"/>
          <w:sz w:val="20"/>
          <w:szCs w:val="20"/>
        </w:rPr>
        <w:t>a having been diverted for non</w:t>
      </w:r>
      <w:r w:rsidR="00D40B91" w:rsidRPr="00D40B91">
        <w:rPr>
          <w:rFonts w:ascii="Georgia" w:hAnsi="Georgia"/>
          <w:sz w:val="20"/>
          <w:szCs w:val="20"/>
        </w:rPr>
        <w:t xml:space="preserve"> – </w:t>
      </w:r>
      <w:r w:rsidRPr="00D40B91">
        <w:rPr>
          <w:rFonts w:ascii="Georgia" w:hAnsi="Georgia"/>
          <w:sz w:val="20"/>
          <w:szCs w:val="20"/>
        </w:rPr>
        <w:t>forest</w:t>
      </w:r>
      <w:r w:rsidR="00D40B91" w:rsidRPr="00D40B91">
        <w:rPr>
          <w:rFonts w:ascii="Georgia" w:hAnsi="Georgia"/>
          <w:sz w:val="20"/>
          <w:szCs w:val="20"/>
        </w:rPr>
        <w:t xml:space="preserve"> </w:t>
      </w:r>
      <w:r w:rsidRPr="00D40B91">
        <w:rPr>
          <w:rFonts w:ascii="Georgia" w:hAnsi="Georgia"/>
          <w:sz w:val="20"/>
          <w:szCs w:val="20"/>
        </w:rPr>
        <w:t xml:space="preserve">purposes, the total RF area in the UT (excluding the sanctuary area) at present is 470.38 </w:t>
      </w:r>
      <w:r w:rsidR="00D40B91" w:rsidRPr="00D40B91">
        <w:rPr>
          <w:rFonts w:ascii="Georgia" w:hAnsi="Georgia"/>
          <w:sz w:val="20"/>
          <w:szCs w:val="20"/>
        </w:rPr>
        <w:t>H</w:t>
      </w:r>
      <w:r w:rsidRPr="00D40B91">
        <w:rPr>
          <w:rFonts w:ascii="Georgia" w:hAnsi="Georgia"/>
          <w:sz w:val="20"/>
          <w:szCs w:val="20"/>
        </w:rPr>
        <w:t xml:space="preserve">a. </w:t>
      </w:r>
      <w:r w:rsidRPr="00880E94">
        <w:rPr>
          <w:rFonts w:ascii="Georgia" w:hAnsi="Georgia"/>
          <w:i/>
          <w:color w:val="0000CC"/>
          <w:sz w:val="16"/>
          <w:szCs w:val="16"/>
          <w:u w:val="dotDotDash" w:color="FF9900"/>
        </w:rPr>
        <w:t>(</w:t>
      </w:r>
      <w:r w:rsidR="006163D2" w:rsidRPr="00880E94">
        <w:rPr>
          <w:rFonts w:ascii="Georgia" w:hAnsi="Georgia"/>
          <w:i/>
          <w:color w:val="0000CC"/>
          <w:sz w:val="16"/>
          <w:szCs w:val="16"/>
          <w:u w:val="dotDotDash" w:color="FF9900"/>
        </w:rPr>
        <w:t>Source</w:t>
      </w:r>
      <w:r w:rsidRPr="00880E94">
        <w:rPr>
          <w:rFonts w:ascii="Georgia" w:hAnsi="Georgia"/>
          <w:i/>
          <w:color w:val="0000CC"/>
          <w:sz w:val="16"/>
          <w:szCs w:val="16"/>
          <w:u w:val="dotDotDash" w:color="FF9900"/>
        </w:rPr>
        <w:t xml:space="preserve">: Working Plan, UT Forest Division and Management Plan for the </w:t>
      </w:r>
      <w:r w:rsidR="00D40B91" w:rsidRPr="00880E94">
        <w:rPr>
          <w:rFonts w:ascii="Georgia" w:hAnsi="Georgia"/>
          <w:i/>
          <w:color w:val="0000CC"/>
          <w:sz w:val="16"/>
          <w:szCs w:val="16"/>
          <w:u w:val="dotDotDash" w:color="FF9900"/>
        </w:rPr>
        <w:t>W</w:t>
      </w:r>
      <w:r w:rsidRPr="00880E94">
        <w:rPr>
          <w:rFonts w:ascii="Georgia" w:hAnsi="Georgia"/>
          <w:i/>
          <w:color w:val="0000CC"/>
          <w:sz w:val="16"/>
          <w:szCs w:val="16"/>
          <w:u w:val="dotDotDash" w:color="FF9900"/>
        </w:rPr>
        <w:t xml:space="preserve">ildlife </w:t>
      </w:r>
      <w:r w:rsidR="00D40B91" w:rsidRPr="00880E94">
        <w:rPr>
          <w:rFonts w:ascii="Georgia" w:hAnsi="Georgia"/>
          <w:i/>
          <w:color w:val="0000CC"/>
          <w:sz w:val="16"/>
          <w:szCs w:val="16"/>
          <w:u w:val="dotDotDash" w:color="FF9900"/>
        </w:rPr>
        <w:t>S</w:t>
      </w:r>
      <w:r w:rsidRPr="00880E94">
        <w:rPr>
          <w:rFonts w:ascii="Georgia" w:hAnsi="Georgia"/>
          <w:i/>
          <w:color w:val="0000CC"/>
          <w:sz w:val="16"/>
          <w:szCs w:val="16"/>
          <w:u w:val="dotDotDash" w:color="FF9900"/>
        </w:rPr>
        <w:t xml:space="preserve">anctuary). Another 183.14 </w:t>
      </w:r>
      <w:r w:rsidR="00D40B91" w:rsidRPr="00880E94">
        <w:rPr>
          <w:rFonts w:ascii="Georgia" w:hAnsi="Georgia"/>
          <w:i/>
          <w:color w:val="0000CC"/>
          <w:sz w:val="16"/>
          <w:szCs w:val="16"/>
          <w:u w:val="dotDotDash" w:color="FF9900"/>
        </w:rPr>
        <w:t>H</w:t>
      </w:r>
      <w:r w:rsidR="00900950">
        <w:rPr>
          <w:rFonts w:ascii="Georgia" w:hAnsi="Georgia"/>
          <w:i/>
          <w:color w:val="0000CC"/>
          <w:sz w:val="16"/>
          <w:szCs w:val="16"/>
          <w:u w:val="dotDotDash" w:color="FF9900"/>
        </w:rPr>
        <w:t>a A</w:t>
      </w:r>
      <w:r w:rsidR="00900950" w:rsidRPr="00880E94">
        <w:rPr>
          <w:rFonts w:ascii="Georgia" w:hAnsi="Georgia"/>
          <w:i/>
          <w:color w:val="0000CC"/>
          <w:sz w:val="16"/>
          <w:szCs w:val="16"/>
          <w:u w:val="dotDotDash" w:color="FF9900"/>
        </w:rPr>
        <w:t>djoining</w:t>
      </w:r>
      <w:r w:rsidR="00900950">
        <w:rPr>
          <w:rFonts w:ascii="Georgia" w:hAnsi="Georgia"/>
          <w:i/>
          <w:color w:val="0000CC"/>
          <w:sz w:val="16"/>
          <w:szCs w:val="16"/>
          <w:u w:val="dotDotDash" w:color="FF9900"/>
        </w:rPr>
        <w:t xml:space="preserve"> the Patiali – K</w:t>
      </w:r>
      <w:r w:rsidR="006163D2" w:rsidRPr="00880E94">
        <w:rPr>
          <w:rFonts w:ascii="Georgia" w:hAnsi="Georgia"/>
          <w:i/>
          <w:color w:val="0000CC"/>
          <w:sz w:val="16"/>
          <w:szCs w:val="16"/>
          <w:u w:val="dotDotDash" w:color="FF9900"/>
        </w:rPr>
        <w:t>i – Rao</w:t>
      </w:r>
      <w:r w:rsidRPr="00880E94">
        <w:rPr>
          <w:rFonts w:ascii="Georgia" w:hAnsi="Georgia"/>
          <w:i/>
          <w:color w:val="0000CC"/>
          <w:sz w:val="16"/>
          <w:szCs w:val="16"/>
          <w:u w:val="dotDotDash" w:color="FF9900"/>
        </w:rPr>
        <w:t>,</w:t>
      </w:r>
      <w:r w:rsidR="006163D2" w:rsidRPr="00880E94">
        <w:rPr>
          <w:rFonts w:ascii="Georgia" w:hAnsi="Georgia"/>
          <w:i/>
          <w:color w:val="0000CC"/>
          <w:sz w:val="16"/>
          <w:szCs w:val="16"/>
          <w:u w:val="dotDotDash" w:color="FF9900"/>
        </w:rPr>
        <w:t xml:space="preserve"> </w:t>
      </w:r>
      <w:r w:rsidRPr="00880E94">
        <w:rPr>
          <w:rFonts w:ascii="Georgia" w:hAnsi="Georgia"/>
          <w:i/>
          <w:color w:val="0000CC"/>
          <w:sz w:val="16"/>
          <w:szCs w:val="16"/>
          <w:u w:val="dotDotDash" w:color="FF9900"/>
        </w:rPr>
        <w:t xml:space="preserve">Sukhna Choe and </w:t>
      </w:r>
      <w:r w:rsidR="00D40B91" w:rsidRPr="00880E94">
        <w:rPr>
          <w:rFonts w:ascii="Georgia" w:hAnsi="Georgia"/>
          <w:i/>
          <w:color w:val="0000CC"/>
          <w:sz w:val="16"/>
          <w:szCs w:val="16"/>
          <w:u w:val="dotDotDash" w:color="FF9900"/>
        </w:rPr>
        <w:t>Lake</w:t>
      </w:r>
      <w:r w:rsidRPr="00880E94">
        <w:rPr>
          <w:rFonts w:ascii="Georgia" w:hAnsi="Georgia"/>
          <w:i/>
          <w:color w:val="0000CC"/>
          <w:sz w:val="16"/>
          <w:szCs w:val="16"/>
          <w:u w:val="dotDotDash" w:color="FF9900"/>
        </w:rPr>
        <w:t xml:space="preserve"> RFs is </w:t>
      </w:r>
      <w:r w:rsidR="00900950">
        <w:rPr>
          <w:rFonts w:ascii="Georgia" w:hAnsi="Georgia"/>
          <w:i/>
          <w:color w:val="0000CC"/>
          <w:sz w:val="16"/>
          <w:szCs w:val="16"/>
          <w:u w:val="dotDotDash" w:color="FF9900"/>
        </w:rPr>
        <w:t>R</w:t>
      </w:r>
      <w:r w:rsidR="006163D2" w:rsidRPr="00880E94">
        <w:rPr>
          <w:rFonts w:ascii="Georgia" w:hAnsi="Georgia"/>
          <w:i/>
          <w:color w:val="0000CC"/>
          <w:sz w:val="16"/>
          <w:szCs w:val="16"/>
          <w:u w:val="dotDotDash" w:color="FF9900"/>
        </w:rPr>
        <w:t>ecorded as Unclassified Forest</w:t>
      </w:r>
      <w:r w:rsidRPr="00880E94">
        <w:rPr>
          <w:rFonts w:ascii="Georgia" w:hAnsi="Georgia"/>
          <w:color w:val="0000CC"/>
          <w:sz w:val="16"/>
          <w:szCs w:val="16"/>
        </w:rPr>
        <w:t>.</w:t>
      </w:r>
    </w:p>
    <w:p w:rsidR="006163D2" w:rsidRPr="009E4F33" w:rsidRDefault="006163D2" w:rsidP="009E4F3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360EC" w:rsidRPr="00D40B91" w:rsidRDefault="007925B0" w:rsidP="007925B0">
      <w:pPr>
        <w:pStyle w:val="NormalWeb"/>
        <w:spacing w:before="0" w:beforeAutospacing="0" w:after="0" w:afterAutospacing="0"/>
        <w:jc w:val="both"/>
        <w:rPr>
          <w:rFonts w:ascii="Georgia" w:hAnsi="Georgia"/>
          <w:b/>
          <w:sz w:val="22"/>
          <w:szCs w:val="22"/>
        </w:rPr>
      </w:pPr>
      <w:r w:rsidRPr="00D40B91">
        <w:rPr>
          <w:rFonts w:ascii="Georgia" w:hAnsi="Georgia"/>
          <w:b/>
          <w:sz w:val="22"/>
          <w:szCs w:val="22"/>
        </w:rPr>
        <w:t>SUKHNA WILDLIFE SANCTUARY</w:t>
      </w:r>
    </w:p>
    <w:p w:rsidR="007925B0" w:rsidRPr="00372792" w:rsidRDefault="007925B0" w:rsidP="00D40B9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360EC" w:rsidRPr="00372792" w:rsidRDefault="009E4F33" w:rsidP="00A92D95">
      <w:pPr>
        <w:widowControl w:val="0"/>
        <w:autoSpaceDE w:val="0"/>
        <w:autoSpaceDN w:val="0"/>
        <w:adjustRightInd w:val="0"/>
        <w:ind w:right="-20" w:firstLine="720"/>
        <w:jc w:val="both"/>
        <w:rPr>
          <w:rFonts w:ascii="Georgia" w:hAnsi="Georgia"/>
          <w:sz w:val="20"/>
          <w:szCs w:val="20"/>
        </w:rPr>
      </w:pPr>
      <w:r w:rsidRPr="00372792">
        <w:rPr>
          <w:rFonts w:ascii="Georgia" w:hAnsi="Georgia"/>
          <w:b/>
          <w:sz w:val="20"/>
          <w:szCs w:val="20"/>
        </w:rPr>
        <w:t>“</w:t>
      </w:r>
      <w:r w:rsidR="000360EC" w:rsidRPr="00372792">
        <w:rPr>
          <w:rFonts w:ascii="Georgia" w:hAnsi="Georgia"/>
          <w:b/>
          <w:sz w:val="20"/>
          <w:szCs w:val="20"/>
        </w:rPr>
        <w:t>Sukhna Wildlife Sanctuary</w:t>
      </w:r>
      <w:r w:rsidRPr="00372792">
        <w:rPr>
          <w:rFonts w:ascii="Georgia" w:hAnsi="Georgia"/>
          <w:b/>
          <w:sz w:val="20"/>
          <w:szCs w:val="20"/>
        </w:rPr>
        <w:t>” (SWS)</w:t>
      </w:r>
      <w:r w:rsidR="000360EC" w:rsidRPr="00372792">
        <w:rPr>
          <w:rFonts w:ascii="Georgia" w:hAnsi="Georgia"/>
          <w:sz w:val="20"/>
          <w:szCs w:val="20"/>
        </w:rPr>
        <w:t xml:space="preserve"> spread over an area of 2</w:t>
      </w:r>
      <w:r w:rsidRPr="00372792">
        <w:rPr>
          <w:rFonts w:ascii="Georgia" w:hAnsi="Georgia"/>
          <w:sz w:val="20"/>
          <w:szCs w:val="20"/>
        </w:rPr>
        <w:t>,</w:t>
      </w:r>
      <w:r w:rsidR="000360EC" w:rsidRPr="00372792">
        <w:rPr>
          <w:rFonts w:ascii="Georgia" w:hAnsi="Georgia"/>
          <w:sz w:val="20"/>
          <w:szCs w:val="20"/>
        </w:rPr>
        <w:t xml:space="preserve">598.42 </w:t>
      </w:r>
      <w:r w:rsidR="006E6205" w:rsidRPr="00372792">
        <w:rPr>
          <w:rFonts w:ascii="Georgia" w:hAnsi="Georgia"/>
          <w:sz w:val="20"/>
          <w:szCs w:val="20"/>
        </w:rPr>
        <w:t>H</w:t>
      </w:r>
      <w:r w:rsidR="000360EC" w:rsidRPr="00372792">
        <w:rPr>
          <w:rFonts w:ascii="Georgia" w:hAnsi="Georgia"/>
          <w:sz w:val="20"/>
          <w:szCs w:val="20"/>
        </w:rPr>
        <w:t>a is located in the North –</w:t>
      </w:r>
      <w:r w:rsidR="006E6205" w:rsidRPr="00372792">
        <w:rPr>
          <w:rFonts w:ascii="Georgia" w:hAnsi="Georgia"/>
          <w:sz w:val="20"/>
          <w:szCs w:val="20"/>
        </w:rPr>
        <w:t xml:space="preserve"> </w:t>
      </w:r>
      <w:r w:rsidR="000360EC" w:rsidRPr="00372792">
        <w:rPr>
          <w:rFonts w:ascii="Georgia" w:hAnsi="Georgia"/>
          <w:sz w:val="20"/>
          <w:szCs w:val="20"/>
        </w:rPr>
        <w:t xml:space="preserve">East of the Sukhna Lake and forms part of Sukhna </w:t>
      </w:r>
      <w:r w:rsidR="006E6205" w:rsidRPr="00372792">
        <w:rPr>
          <w:rFonts w:ascii="Georgia" w:hAnsi="Georgia"/>
          <w:sz w:val="20"/>
          <w:szCs w:val="20"/>
        </w:rPr>
        <w:t>Lake’s</w:t>
      </w:r>
      <w:r w:rsidR="000360EC" w:rsidRPr="00372792">
        <w:rPr>
          <w:rFonts w:ascii="Georgia" w:hAnsi="Georgia"/>
          <w:sz w:val="20"/>
          <w:szCs w:val="20"/>
        </w:rPr>
        <w:t xml:space="preserve"> catchment area falling in the </w:t>
      </w:r>
      <w:r w:rsidRPr="00372792">
        <w:rPr>
          <w:rFonts w:ascii="Georgia" w:hAnsi="Georgia"/>
          <w:b/>
          <w:sz w:val="20"/>
          <w:szCs w:val="20"/>
        </w:rPr>
        <w:t>“</w:t>
      </w:r>
      <w:r w:rsidR="000360EC" w:rsidRPr="00372792">
        <w:rPr>
          <w:rFonts w:ascii="Georgia" w:hAnsi="Georgia"/>
          <w:b/>
          <w:sz w:val="20"/>
          <w:szCs w:val="20"/>
        </w:rPr>
        <w:t>Shivalik Hills</w:t>
      </w:r>
      <w:r w:rsidRPr="00372792">
        <w:rPr>
          <w:rFonts w:ascii="Georgia" w:hAnsi="Georgia"/>
          <w:b/>
          <w:sz w:val="20"/>
          <w:szCs w:val="20"/>
        </w:rPr>
        <w:t>”</w:t>
      </w:r>
      <w:r w:rsidR="000360EC" w:rsidRPr="00372792">
        <w:rPr>
          <w:rFonts w:ascii="Georgia" w:hAnsi="Georgia"/>
          <w:sz w:val="20"/>
          <w:szCs w:val="20"/>
        </w:rPr>
        <w:t>. The Shivalik hills geologically unstable and thus are highly prone to soil erosion during rains. The soil in the Shivalik is sandy, embedded with pockets of clay which is highly susceptibl</w:t>
      </w:r>
      <w:r w:rsidRPr="00372792">
        <w:rPr>
          <w:rFonts w:ascii="Georgia" w:hAnsi="Georgia"/>
          <w:sz w:val="20"/>
          <w:szCs w:val="20"/>
        </w:rPr>
        <w:t>e to erosion by surface run off</w:t>
      </w:r>
      <w:r w:rsidR="000360EC" w:rsidRPr="00372792">
        <w:rPr>
          <w:rFonts w:ascii="Georgia" w:hAnsi="Georgia"/>
          <w:sz w:val="20"/>
          <w:szCs w:val="20"/>
        </w:rPr>
        <w:t>.</w:t>
      </w:r>
      <w:r w:rsidRPr="00372792">
        <w:rPr>
          <w:rFonts w:ascii="Georgia" w:hAnsi="Georgia"/>
          <w:sz w:val="20"/>
          <w:szCs w:val="20"/>
        </w:rPr>
        <w:t xml:space="preserve"> </w:t>
      </w:r>
      <w:r w:rsidR="000360EC" w:rsidRPr="00372792">
        <w:rPr>
          <w:rFonts w:ascii="Georgia" w:hAnsi="Georgia"/>
          <w:sz w:val="20"/>
          <w:szCs w:val="20"/>
        </w:rPr>
        <w:t>Concerted measures take</w:t>
      </w:r>
      <w:r w:rsidR="006E6205" w:rsidRPr="00372792">
        <w:rPr>
          <w:rFonts w:ascii="Georgia" w:hAnsi="Georgia"/>
          <w:sz w:val="20"/>
          <w:szCs w:val="20"/>
        </w:rPr>
        <w:t>n towards prevention of erosion</w:t>
      </w:r>
      <w:r w:rsidR="000360EC" w:rsidRPr="00372792">
        <w:rPr>
          <w:rFonts w:ascii="Georgia" w:hAnsi="Georgia"/>
          <w:sz w:val="20"/>
          <w:szCs w:val="20"/>
        </w:rPr>
        <w:t>/</w:t>
      </w:r>
      <w:r w:rsidR="006E6205" w:rsidRPr="00372792">
        <w:rPr>
          <w:rFonts w:ascii="Georgia" w:hAnsi="Georgia"/>
          <w:sz w:val="20"/>
          <w:szCs w:val="20"/>
        </w:rPr>
        <w:t xml:space="preserve"> </w:t>
      </w:r>
      <w:r w:rsidR="000360EC" w:rsidRPr="00372792">
        <w:rPr>
          <w:rFonts w:ascii="Georgia" w:hAnsi="Georgia"/>
          <w:sz w:val="20"/>
          <w:szCs w:val="20"/>
        </w:rPr>
        <w:t>silt into the Sukhna Lake have resulted in a thick forest cover and rich biodiversit</w:t>
      </w:r>
      <w:r w:rsidRPr="00372792">
        <w:rPr>
          <w:rFonts w:ascii="Georgia" w:hAnsi="Georgia"/>
          <w:sz w:val="20"/>
          <w:szCs w:val="20"/>
        </w:rPr>
        <w:t>y of the area. Approximately 10</w:t>
      </w:r>
      <w:r w:rsidR="000360EC" w:rsidRPr="00372792">
        <w:rPr>
          <w:rFonts w:ascii="Georgia" w:hAnsi="Georgia"/>
          <w:sz w:val="20"/>
          <w:szCs w:val="20"/>
        </w:rPr>
        <w:t xml:space="preserve">% of the perimeter of the sanctuary abuts the Chandigarh UT, the major part being along the states of Punjab and Haryana. 193 water bodies have been built in the Sukhna Wildlife Sanctuary which support wildlife and migratory birds that flock to this sanctuary. The first wildlife census carried out in the Sukhna Wildlife Sanctuary in December 2010 found nine species of mammals and 63 species of birds including two species of Schedule </w:t>
      </w:r>
      <w:r w:rsidRPr="00372792">
        <w:rPr>
          <w:rFonts w:ascii="Georgia" w:hAnsi="Georgia"/>
          <w:sz w:val="20"/>
          <w:szCs w:val="20"/>
        </w:rPr>
        <w:t xml:space="preserve">– </w:t>
      </w:r>
      <w:r w:rsidR="000360EC" w:rsidRPr="00372792">
        <w:rPr>
          <w:rFonts w:ascii="Georgia" w:hAnsi="Georgia"/>
          <w:sz w:val="20"/>
          <w:szCs w:val="20"/>
        </w:rPr>
        <w:t xml:space="preserve">I, two in Schedule </w:t>
      </w:r>
      <w:r w:rsidRPr="00372792">
        <w:rPr>
          <w:rFonts w:ascii="Georgia" w:hAnsi="Georgia"/>
          <w:sz w:val="20"/>
          <w:szCs w:val="20"/>
        </w:rPr>
        <w:t xml:space="preserve">– </w:t>
      </w:r>
      <w:r w:rsidR="000360EC" w:rsidRPr="00372792">
        <w:rPr>
          <w:rFonts w:ascii="Georgia" w:hAnsi="Georgia"/>
          <w:sz w:val="20"/>
          <w:szCs w:val="20"/>
        </w:rPr>
        <w:t xml:space="preserve">II, </w:t>
      </w:r>
      <w:r w:rsidR="006E6205" w:rsidRPr="00372792">
        <w:rPr>
          <w:rFonts w:ascii="Georgia" w:hAnsi="Georgia"/>
          <w:sz w:val="20"/>
          <w:szCs w:val="20"/>
        </w:rPr>
        <w:t>and three</w:t>
      </w:r>
      <w:r w:rsidR="000360EC" w:rsidRPr="00372792">
        <w:rPr>
          <w:rFonts w:ascii="Georgia" w:hAnsi="Georgia"/>
          <w:sz w:val="20"/>
          <w:szCs w:val="20"/>
        </w:rPr>
        <w:t xml:space="preserve"> in Schedule </w:t>
      </w:r>
      <w:r w:rsidRPr="00372792">
        <w:rPr>
          <w:rFonts w:ascii="Georgia" w:hAnsi="Georgia"/>
          <w:sz w:val="20"/>
          <w:szCs w:val="20"/>
        </w:rPr>
        <w:t xml:space="preserve">– </w:t>
      </w:r>
      <w:r w:rsidR="000360EC" w:rsidRPr="00372792">
        <w:rPr>
          <w:rFonts w:ascii="Georgia" w:hAnsi="Georgia"/>
          <w:sz w:val="20"/>
          <w:szCs w:val="20"/>
        </w:rPr>
        <w:t xml:space="preserve">III and one in the Schedule </w:t>
      </w:r>
      <w:r w:rsidRPr="00372792">
        <w:rPr>
          <w:rFonts w:ascii="Georgia" w:hAnsi="Georgia"/>
          <w:sz w:val="20"/>
          <w:szCs w:val="20"/>
        </w:rPr>
        <w:t xml:space="preserve">– </w:t>
      </w:r>
      <w:r w:rsidR="000360EC" w:rsidRPr="00372792">
        <w:rPr>
          <w:rFonts w:ascii="Georgia" w:hAnsi="Georgia"/>
          <w:sz w:val="20"/>
          <w:szCs w:val="20"/>
        </w:rPr>
        <w:t xml:space="preserve">IV category of the Wildlife Protection </w:t>
      </w:r>
      <w:r w:rsidR="006E6205" w:rsidRPr="00372792">
        <w:rPr>
          <w:rFonts w:ascii="Georgia" w:hAnsi="Georgia"/>
          <w:sz w:val="20"/>
          <w:szCs w:val="20"/>
        </w:rPr>
        <w:t xml:space="preserve">Act. </w:t>
      </w:r>
      <w:r w:rsidR="000360EC" w:rsidRPr="00372792">
        <w:rPr>
          <w:rFonts w:ascii="Georgia" w:hAnsi="Georgia"/>
          <w:sz w:val="20"/>
          <w:szCs w:val="20"/>
        </w:rPr>
        <w:t xml:space="preserve">Nine species of mammals include Leopard, Sambar, Chitah, Wild Boar, Indian Porcupine, Indian Pangolian, Blacknaped Hare, Golden Jackal and Grey Langur. The presence of predators such as the leopard, which requires enough prey for its sustenance, suggests the importance of Sukhna and its rich biodiversity. </w:t>
      </w:r>
      <w:r w:rsidR="000360EC" w:rsidRPr="00372792">
        <w:rPr>
          <w:rFonts w:ascii="Georgia" w:hAnsi="Georgia"/>
          <w:b/>
          <w:i/>
          <w:sz w:val="20"/>
          <w:szCs w:val="20"/>
          <w:u w:val="dotDotDash" w:color="FF9900"/>
        </w:rPr>
        <w:t>Prominent among the birds are Peacock, Red Jungle Fowl, Grey Partridge, Cuckoo, Night Jar, Golden Oriole, Kingfisher, Swift, Hoopoe, Hornbill, Barbet, Woodpecker, Roller, Barn Owl, Parrot, Dove, Jacana, Plover, Coot, Hawk, Goose, Swan, Duck, Grebe, Black Drongo, Tree Pie, Jungle Crow, Bulbul, Hill Myna, Koel, Bee</w:t>
      </w:r>
      <w:r w:rsidR="00372792" w:rsidRPr="00372792">
        <w:rPr>
          <w:rFonts w:ascii="Georgia" w:hAnsi="Georgia"/>
          <w:b/>
          <w:i/>
          <w:sz w:val="20"/>
          <w:szCs w:val="20"/>
          <w:u w:val="dotDotDash" w:color="FF9900"/>
        </w:rPr>
        <w:t xml:space="preserve"> – </w:t>
      </w:r>
      <w:r w:rsidR="000360EC" w:rsidRPr="00372792">
        <w:rPr>
          <w:rFonts w:ascii="Georgia" w:hAnsi="Georgia"/>
          <w:b/>
          <w:i/>
          <w:sz w:val="20"/>
          <w:szCs w:val="20"/>
          <w:u w:val="dotDotDash" w:color="FF9900"/>
        </w:rPr>
        <w:t>eater, Common Myna etc</w:t>
      </w:r>
      <w:r w:rsidR="000360EC" w:rsidRPr="00372792">
        <w:rPr>
          <w:rFonts w:ascii="Georgia" w:hAnsi="Georgia"/>
          <w:sz w:val="20"/>
          <w:szCs w:val="20"/>
        </w:rPr>
        <w:t>.</w:t>
      </w:r>
    </w:p>
    <w:p w:rsidR="007925B0" w:rsidRPr="00372792" w:rsidRDefault="007925B0" w:rsidP="006E6205">
      <w:pPr>
        <w:pStyle w:val="NormalWeb"/>
        <w:spacing w:before="0" w:beforeAutospacing="0" w:after="0" w:afterAutospacing="0"/>
        <w:jc w:val="both"/>
        <w:rPr>
          <w:rFonts w:ascii="Georgia" w:hAnsi="Georgia"/>
          <w:b/>
          <w:sz w:val="22"/>
          <w:szCs w:val="22"/>
        </w:rPr>
      </w:pPr>
      <w:r w:rsidRPr="00372792">
        <w:rPr>
          <w:rFonts w:ascii="Georgia" w:hAnsi="Georgia"/>
          <w:b/>
          <w:sz w:val="22"/>
          <w:szCs w:val="22"/>
        </w:rPr>
        <w:lastRenderedPageBreak/>
        <w:t>THE CHOES (SEASONAL RIVULETS)</w:t>
      </w:r>
    </w:p>
    <w:p w:rsidR="007925B0" w:rsidRPr="00372792" w:rsidRDefault="007925B0" w:rsidP="0037279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E6205" w:rsidRPr="00372792" w:rsidRDefault="000360EC" w:rsidP="00A92D95">
      <w:pPr>
        <w:widowControl w:val="0"/>
        <w:autoSpaceDE w:val="0"/>
        <w:autoSpaceDN w:val="0"/>
        <w:adjustRightInd w:val="0"/>
        <w:ind w:right="-20" w:firstLine="720"/>
        <w:jc w:val="both"/>
        <w:rPr>
          <w:rFonts w:ascii="Georgia" w:hAnsi="Georgia"/>
          <w:sz w:val="20"/>
          <w:szCs w:val="20"/>
        </w:rPr>
      </w:pPr>
      <w:r w:rsidRPr="00372792">
        <w:rPr>
          <w:rFonts w:ascii="Georgia" w:hAnsi="Georgia"/>
          <w:sz w:val="20"/>
          <w:szCs w:val="20"/>
        </w:rPr>
        <w:t xml:space="preserve">Both </w:t>
      </w:r>
      <w:r w:rsidR="00372792" w:rsidRPr="00372792">
        <w:rPr>
          <w:rFonts w:ascii="Georgia" w:hAnsi="Georgia"/>
          <w:b/>
          <w:sz w:val="20"/>
          <w:szCs w:val="20"/>
        </w:rPr>
        <w:t>“</w:t>
      </w:r>
      <w:r w:rsidRPr="00372792">
        <w:rPr>
          <w:rFonts w:ascii="Georgia" w:hAnsi="Georgia"/>
          <w:b/>
          <w:sz w:val="20"/>
          <w:szCs w:val="20"/>
        </w:rPr>
        <w:t>Sukhna Ch</w:t>
      </w:r>
      <w:r w:rsidR="00372792" w:rsidRPr="00372792">
        <w:rPr>
          <w:rFonts w:ascii="Georgia" w:hAnsi="Georgia"/>
          <w:b/>
          <w:sz w:val="20"/>
          <w:szCs w:val="20"/>
        </w:rPr>
        <w:t>oe and Patiali K</w:t>
      </w:r>
      <w:r w:rsidRPr="00372792">
        <w:rPr>
          <w:rFonts w:ascii="Georgia" w:hAnsi="Georgia"/>
          <w:b/>
          <w:sz w:val="20"/>
          <w:szCs w:val="20"/>
        </w:rPr>
        <w:t>i Rao</w:t>
      </w:r>
      <w:r w:rsidR="00372792" w:rsidRPr="00372792">
        <w:rPr>
          <w:rFonts w:ascii="Georgia" w:hAnsi="Georgia"/>
          <w:b/>
          <w:sz w:val="20"/>
          <w:szCs w:val="20"/>
        </w:rPr>
        <w:t>”</w:t>
      </w:r>
      <w:r w:rsidRPr="00372792">
        <w:rPr>
          <w:rFonts w:ascii="Georgia" w:hAnsi="Georgia"/>
          <w:b/>
          <w:sz w:val="20"/>
          <w:szCs w:val="20"/>
        </w:rPr>
        <w:t>,</w:t>
      </w:r>
      <w:r w:rsidRPr="00372792">
        <w:rPr>
          <w:rFonts w:ascii="Georgia" w:hAnsi="Georgia"/>
          <w:sz w:val="20"/>
          <w:szCs w:val="20"/>
        </w:rPr>
        <w:t xml:space="preserve"> as well as the N </w:t>
      </w:r>
      <w:r w:rsidR="00372792" w:rsidRPr="00372792">
        <w:rPr>
          <w:rFonts w:ascii="Georgia" w:hAnsi="Georgia"/>
          <w:sz w:val="20"/>
          <w:szCs w:val="20"/>
        </w:rPr>
        <w:t>– C</w:t>
      </w:r>
      <w:r w:rsidRPr="00372792">
        <w:rPr>
          <w:rFonts w:ascii="Georgia" w:hAnsi="Georgia"/>
          <w:sz w:val="20"/>
          <w:szCs w:val="20"/>
        </w:rPr>
        <w:t>hoe</w:t>
      </w:r>
      <w:r w:rsidR="00372792" w:rsidRPr="00372792">
        <w:rPr>
          <w:rFonts w:ascii="Georgia" w:hAnsi="Georgia"/>
          <w:sz w:val="20"/>
          <w:szCs w:val="20"/>
        </w:rPr>
        <w:t xml:space="preserve"> </w:t>
      </w:r>
      <w:r w:rsidRPr="00372792">
        <w:rPr>
          <w:rFonts w:ascii="Georgia" w:hAnsi="Georgia"/>
          <w:sz w:val="20"/>
          <w:szCs w:val="20"/>
        </w:rPr>
        <w:t xml:space="preserve">flowing through the city (now converted into the Leisure Valley) perform important ecological functions which have not received the same attention as the problem of siltation of the lake. All the three choes originate in the </w:t>
      </w:r>
      <w:r w:rsidR="00372792" w:rsidRPr="00372792">
        <w:rPr>
          <w:rFonts w:ascii="Georgia" w:hAnsi="Georgia"/>
          <w:sz w:val="20"/>
          <w:szCs w:val="20"/>
        </w:rPr>
        <w:t>“</w:t>
      </w:r>
      <w:r w:rsidRPr="00372792">
        <w:rPr>
          <w:rFonts w:ascii="Georgia" w:hAnsi="Georgia"/>
          <w:sz w:val="20"/>
          <w:szCs w:val="20"/>
        </w:rPr>
        <w:t>Shivalik Hills</w:t>
      </w:r>
      <w:r w:rsidR="00372792" w:rsidRPr="00372792">
        <w:rPr>
          <w:rFonts w:ascii="Georgia" w:hAnsi="Georgia"/>
          <w:sz w:val="20"/>
          <w:szCs w:val="20"/>
        </w:rPr>
        <w:t>”</w:t>
      </w:r>
      <w:r w:rsidRPr="00372792">
        <w:rPr>
          <w:rFonts w:ascii="Georgia" w:hAnsi="Georgia"/>
          <w:sz w:val="20"/>
          <w:szCs w:val="20"/>
        </w:rPr>
        <w:t xml:space="preserve"> and provide seasonal drainage for the surface water </w:t>
      </w:r>
      <w:r w:rsidR="00900950" w:rsidRPr="00372792">
        <w:rPr>
          <w:rFonts w:ascii="Georgia" w:hAnsi="Georgia"/>
          <w:sz w:val="20"/>
          <w:szCs w:val="20"/>
        </w:rPr>
        <w:t>runoff</w:t>
      </w:r>
      <w:r w:rsidRPr="00372792">
        <w:rPr>
          <w:rFonts w:ascii="Georgia" w:hAnsi="Georgia"/>
          <w:sz w:val="20"/>
          <w:szCs w:val="20"/>
        </w:rPr>
        <w:t xml:space="preserve"> from their catchments during the monsoons. Their sandy beds also recharge the deep sub</w:t>
      </w:r>
      <w:r w:rsidR="006E6205" w:rsidRPr="00372792">
        <w:rPr>
          <w:rFonts w:ascii="Georgia" w:hAnsi="Georgia"/>
          <w:sz w:val="20"/>
          <w:szCs w:val="20"/>
        </w:rPr>
        <w:t xml:space="preserve"> – </w:t>
      </w:r>
      <w:r w:rsidRPr="00372792">
        <w:rPr>
          <w:rFonts w:ascii="Georgia" w:hAnsi="Georgia"/>
          <w:sz w:val="20"/>
          <w:szCs w:val="20"/>
        </w:rPr>
        <w:t>soil</w:t>
      </w:r>
      <w:r w:rsidR="006E6205" w:rsidRPr="00372792">
        <w:rPr>
          <w:rFonts w:ascii="Georgia" w:hAnsi="Georgia"/>
          <w:sz w:val="20"/>
          <w:szCs w:val="20"/>
        </w:rPr>
        <w:t xml:space="preserve"> </w:t>
      </w:r>
      <w:r w:rsidRPr="00372792">
        <w:rPr>
          <w:rFonts w:ascii="Georgia" w:hAnsi="Georgia"/>
          <w:sz w:val="20"/>
          <w:szCs w:val="20"/>
        </w:rPr>
        <w:t>water aquifers</w:t>
      </w:r>
      <w:r w:rsidR="00372792" w:rsidRPr="00372792">
        <w:rPr>
          <w:rFonts w:ascii="Georgia" w:hAnsi="Georgia"/>
          <w:sz w:val="20"/>
          <w:szCs w:val="20"/>
        </w:rPr>
        <w:t>,</w:t>
      </w:r>
      <w:r w:rsidRPr="00372792">
        <w:rPr>
          <w:rFonts w:ascii="Georgia" w:hAnsi="Georgia"/>
          <w:sz w:val="20"/>
          <w:szCs w:val="20"/>
        </w:rPr>
        <w:t xml:space="preserve"> which provide Chandigarh about 20% of its water supply. Many of </w:t>
      </w:r>
      <w:r w:rsidR="00900950" w:rsidRPr="00372792">
        <w:rPr>
          <w:rFonts w:ascii="Georgia" w:hAnsi="Georgia"/>
          <w:sz w:val="20"/>
          <w:szCs w:val="20"/>
        </w:rPr>
        <w:t>Chandigarh’s tube</w:t>
      </w:r>
      <w:r w:rsidRPr="00372792">
        <w:rPr>
          <w:rFonts w:ascii="Georgia" w:hAnsi="Georgia"/>
          <w:sz w:val="20"/>
          <w:szCs w:val="20"/>
        </w:rPr>
        <w:t xml:space="preserve"> wells are located in the beds of these choes. Unfortunately, several insensitive developments are taking place next to and within the choe beds both in the UT and Punjab. Untreated sewerage and solid waste of Naya Gaon in Punjab and Khuda Lahora and Khuda Jassu in the UT is being thrown into Patiali Ki Rao. The same is happening in parts of the Sukhna Choe in the UT and Punjab and even the N </w:t>
      </w:r>
      <w:r w:rsidR="00372792" w:rsidRPr="00372792">
        <w:rPr>
          <w:rFonts w:ascii="Georgia" w:hAnsi="Georgia"/>
          <w:sz w:val="20"/>
          <w:szCs w:val="20"/>
        </w:rPr>
        <w:t xml:space="preserve">– </w:t>
      </w:r>
      <w:r w:rsidRPr="00372792">
        <w:rPr>
          <w:rFonts w:ascii="Georgia" w:hAnsi="Georgia"/>
          <w:sz w:val="20"/>
          <w:szCs w:val="20"/>
        </w:rPr>
        <w:t>Choe</w:t>
      </w:r>
      <w:r w:rsidR="00372792" w:rsidRPr="00372792">
        <w:rPr>
          <w:rFonts w:ascii="Georgia" w:hAnsi="Georgia"/>
          <w:sz w:val="20"/>
          <w:szCs w:val="20"/>
        </w:rPr>
        <w:t xml:space="preserve"> </w:t>
      </w:r>
      <w:r w:rsidRPr="00372792">
        <w:rPr>
          <w:rFonts w:ascii="Georgia" w:hAnsi="Georgia"/>
          <w:sz w:val="20"/>
          <w:szCs w:val="20"/>
        </w:rPr>
        <w:t xml:space="preserve">going through Chandigarh’s </w:t>
      </w:r>
      <w:r w:rsidR="00372792" w:rsidRPr="00372792">
        <w:rPr>
          <w:rFonts w:ascii="Georgia" w:hAnsi="Georgia"/>
          <w:sz w:val="20"/>
          <w:szCs w:val="20"/>
        </w:rPr>
        <w:t>S</w:t>
      </w:r>
      <w:r w:rsidRPr="00372792">
        <w:rPr>
          <w:rFonts w:ascii="Georgia" w:hAnsi="Georgia"/>
          <w:sz w:val="20"/>
          <w:szCs w:val="20"/>
        </w:rPr>
        <w:t>outhern sectors has not been spared. Besides destroying the local ecology and becoming a public health hazard, it is likely to pollute the sub</w:t>
      </w:r>
      <w:r w:rsidR="00372792" w:rsidRPr="00372792">
        <w:rPr>
          <w:rFonts w:ascii="Georgia" w:hAnsi="Georgia"/>
          <w:sz w:val="20"/>
          <w:szCs w:val="20"/>
        </w:rPr>
        <w:t xml:space="preserve"> – </w:t>
      </w:r>
      <w:r w:rsidRPr="00372792">
        <w:rPr>
          <w:rFonts w:ascii="Georgia" w:hAnsi="Georgia"/>
          <w:sz w:val="20"/>
          <w:szCs w:val="20"/>
        </w:rPr>
        <w:t>soil</w:t>
      </w:r>
      <w:r w:rsidR="00372792" w:rsidRPr="00372792">
        <w:rPr>
          <w:rFonts w:ascii="Georgia" w:hAnsi="Georgia"/>
          <w:sz w:val="20"/>
          <w:szCs w:val="20"/>
        </w:rPr>
        <w:t xml:space="preserve"> </w:t>
      </w:r>
      <w:r w:rsidRPr="00372792">
        <w:rPr>
          <w:rFonts w:ascii="Georgia" w:hAnsi="Georgia"/>
          <w:sz w:val="20"/>
          <w:szCs w:val="20"/>
        </w:rPr>
        <w:t xml:space="preserve">water. Rampant unregulated sand mining in Patiali Ki Rao is also threatening its water recharging capacity. </w:t>
      </w:r>
      <w:r w:rsidRPr="00372792">
        <w:rPr>
          <w:rFonts w:ascii="Georgia" w:hAnsi="Georgia"/>
          <w:b/>
          <w:i/>
          <w:sz w:val="20"/>
          <w:szCs w:val="20"/>
          <w:u w:val="dotDotDash" w:color="FF9900"/>
        </w:rPr>
        <w:t xml:space="preserve">In </w:t>
      </w:r>
      <w:r w:rsidR="00F343A6">
        <w:rPr>
          <w:rFonts w:ascii="Georgia" w:hAnsi="Georgia"/>
          <w:b/>
          <w:i/>
          <w:sz w:val="20"/>
          <w:szCs w:val="20"/>
          <w:u w:val="dotDotDash" w:color="FF9900"/>
        </w:rPr>
        <w:t>Contrast, the P</w:t>
      </w:r>
      <w:r w:rsidRPr="00372792">
        <w:rPr>
          <w:rFonts w:ascii="Georgia" w:hAnsi="Georgia"/>
          <w:b/>
          <w:i/>
          <w:sz w:val="20"/>
          <w:szCs w:val="20"/>
          <w:u w:val="dotDotDash" w:color="FF9900"/>
        </w:rPr>
        <w:t xml:space="preserve">arts of Sukhna Choe and Patiali Ki Rao with notified Reserve Forests along their </w:t>
      </w:r>
      <w:r w:rsidR="00F343A6">
        <w:rPr>
          <w:rFonts w:ascii="Georgia" w:hAnsi="Georgia"/>
          <w:b/>
          <w:i/>
          <w:sz w:val="20"/>
          <w:szCs w:val="20"/>
          <w:u w:val="dotDotDash" w:color="FF9900"/>
        </w:rPr>
        <w:t>S</w:t>
      </w:r>
      <w:r w:rsidRPr="00372792">
        <w:rPr>
          <w:rFonts w:ascii="Georgia" w:hAnsi="Georgia"/>
          <w:b/>
          <w:i/>
          <w:sz w:val="20"/>
          <w:szCs w:val="20"/>
          <w:u w:val="dotDotDash" w:color="FF9900"/>
        </w:rPr>
        <w:t xml:space="preserve">ides are in </w:t>
      </w:r>
      <w:r w:rsidR="00F343A6">
        <w:rPr>
          <w:rFonts w:ascii="Georgia" w:hAnsi="Georgia"/>
          <w:b/>
          <w:i/>
          <w:sz w:val="20"/>
          <w:szCs w:val="20"/>
          <w:u w:val="dotDotDash" w:color="FF9900"/>
        </w:rPr>
        <w:t>M</w:t>
      </w:r>
      <w:r w:rsidRPr="00372792">
        <w:rPr>
          <w:rFonts w:ascii="Georgia" w:hAnsi="Georgia"/>
          <w:b/>
          <w:i/>
          <w:sz w:val="20"/>
          <w:szCs w:val="20"/>
          <w:u w:val="dotDotDash" w:color="FF9900"/>
        </w:rPr>
        <w:t xml:space="preserve">uch </w:t>
      </w:r>
      <w:r w:rsidR="00F343A6">
        <w:rPr>
          <w:rFonts w:ascii="Georgia" w:hAnsi="Georgia"/>
          <w:b/>
          <w:i/>
          <w:sz w:val="20"/>
          <w:szCs w:val="20"/>
          <w:u w:val="dotDotDash" w:color="FF9900"/>
        </w:rPr>
        <w:t>B</w:t>
      </w:r>
      <w:r w:rsidRPr="00372792">
        <w:rPr>
          <w:rFonts w:ascii="Georgia" w:hAnsi="Georgia"/>
          <w:b/>
          <w:i/>
          <w:sz w:val="20"/>
          <w:szCs w:val="20"/>
          <w:u w:val="dotDotDash" w:color="FF9900"/>
        </w:rPr>
        <w:t xml:space="preserve">etter </w:t>
      </w:r>
      <w:r w:rsidR="00F343A6">
        <w:rPr>
          <w:rFonts w:ascii="Georgia" w:hAnsi="Georgia"/>
          <w:b/>
          <w:i/>
          <w:sz w:val="20"/>
          <w:szCs w:val="20"/>
          <w:u w:val="dotDotDash" w:color="FF9900"/>
        </w:rPr>
        <w:t>C</w:t>
      </w:r>
      <w:r w:rsidRPr="00372792">
        <w:rPr>
          <w:rFonts w:ascii="Georgia" w:hAnsi="Georgia"/>
          <w:b/>
          <w:i/>
          <w:sz w:val="20"/>
          <w:szCs w:val="20"/>
          <w:u w:val="dotDotDash" w:color="FF9900"/>
        </w:rPr>
        <w:t xml:space="preserve">ondition with </w:t>
      </w:r>
      <w:r w:rsidR="00F343A6">
        <w:rPr>
          <w:rFonts w:ascii="Georgia" w:hAnsi="Georgia"/>
          <w:b/>
          <w:i/>
          <w:sz w:val="20"/>
          <w:szCs w:val="20"/>
          <w:u w:val="dotDotDash" w:color="FF9900"/>
        </w:rPr>
        <w:t>L</w:t>
      </w:r>
      <w:r w:rsidRPr="00372792">
        <w:rPr>
          <w:rFonts w:ascii="Georgia" w:hAnsi="Georgia"/>
          <w:b/>
          <w:i/>
          <w:sz w:val="20"/>
          <w:szCs w:val="20"/>
          <w:u w:val="dotDotDash" w:color="FF9900"/>
        </w:rPr>
        <w:t xml:space="preserve">ush </w:t>
      </w:r>
      <w:r w:rsidR="00F343A6">
        <w:rPr>
          <w:rFonts w:ascii="Georgia" w:hAnsi="Georgia"/>
          <w:b/>
          <w:i/>
          <w:sz w:val="20"/>
          <w:szCs w:val="20"/>
          <w:u w:val="dotDotDash" w:color="FF9900"/>
        </w:rPr>
        <w:t>V</w:t>
      </w:r>
      <w:r w:rsidRPr="00372792">
        <w:rPr>
          <w:rFonts w:ascii="Georgia" w:hAnsi="Georgia"/>
          <w:b/>
          <w:i/>
          <w:sz w:val="20"/>
          <w:szCs w:val="20"/>
          <w:u w:val="dotDotDash" w:color="FF9900"/>
        </w:rPr>
        <w:t>egetation</w:t>
      </w:r>
      <w:r w:rsidRPr="00372792">
        <w:rPr>
          <w:rFonts w:ascii="Georgia" w:hAnsi="Georgia"/>
          <w:sz w:val="20"/>
          <w:szCs w:val="20"/>
        </w:rPr>
        <w:t xml:space="preserve">. These Choes suffer </w:t>
      </w:r>
      <w:r w:rsidR="006E6205" w:rsidRPr="00372792">
        <w:rPr>
          <w:rFonts w:ascii="Georgia" w:hAnsi="Georgia"/>
          <w:sz w:val="20"/>
          <w:szCs w:val="20"/>
        </w:rPr>
        <w:t>from:</w:t>
      </w:r>
    </w:p>
    <w:p w:rsidR="006E6205" w:rsidRPr="00372792" w:rsidRDefault="006E6205" w:rsidP="0037279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E6205" w:rsidRPr="00372792" w:rsidRDefault="000360EC" w:rsidP="00F91D8B">
      <w:pPr>
        <w:pStyle w:val="NormalWeb"/>
        <w:numPr>
          <w:ilvl w:val="0"/>
          <w:numId w:val="110"/>
        </w:numPr>
        <w:spacing w:before="0" w:beforeAutospacing="0" w:after="0" w:afterAutospacing="0"/>
        <w:jc w:val="both"/>
        <w:rPr>
          <w:rFonts w:ascii="Georgia" w:hAnsi="Georgia"/>
          <w:i/>
          <w:sz w:val="20"/>
          <w:szCs w:val="20"/>
        </w:rPr>
      </w:pPr>
      <w:r w:rsidRPr="00372792">
        <w:rPr>
          <w:rFonts w:ascii="Georgia" w:hAnsi="Georgia"/>
          <w:i/>
          <w:sz w:val="20"/>
          <w:szCs w:val="20"/>
        </w:rPr>
        <w:t>High de</w:t>
      </w:r>
      <w:r w:rsidR="006E6205" w:rsidRPr="00372792">
        <w:rPr>
          <w:rFonts w:ascii="Georgia" w:hAnsi="Georgia"/>
          <w:i/>
          <w:sz w:val="20"/>
          <w:szCs w:val="20"/>
        </w:rPr>
        <w:t xml:space="preserve">gree of man </w:t>
      </w:r>
      <w:r w:rsidR="00900950">
        <w:rPr>
          <w:rFonts w:ascii="Georgia" w:hAnsi="Georgia"/>
          <w:i/>
          <w:sz w:val="20"/>
          <w:szCs w:val="20"/>
        </w:rPr>
        <w:t xml:space="preserve">– </w:t>
      </w:r>
      <w:r w:rsidR="006E6205" w:rsidRPr="00372792">
        <w:rPr>
          <w:rFonts w:ascii="Georgia" w:hAnsi="Georgia"/>
          <w:i/>
          <w:sz w:val="20"/>
          <w:szCs w:val="20"/>
        </w:rPr>
        <w:t>made</w:t>
      </w:r>
      <w:r w:rsidR="00900950">
        <w:rPr>
          <w:rFonts w:ascii="Georgia" w:hAnsi="Georgia"/>
          <w:i/>
          <w:sz w:val="20"/>
          <w:szCs w:val="20"/>
        </w:rPr>
        <w:t xml:space="preserve"> </w:t>
      </w:r>
      <w:r w:rsidR="006E6205" w:rsidRPr="00372792">
        <w:rPr>
          <w:rFonts w:ascii="Georgia" w:hAnsi="Georgia"/>
          <w:i/>
          <w:sz w:val="20"/>
          <w:szCs w:val="20"/>
        </w:rPr>
        <w:t>encroachments;</w:t>
      </w:r>
    </w:p>
    <w:p w:rsidR="006E6205" w:rsidRPr="00372792" w:rsidRDefault="000360EC" w:rsidP="00F91D8B">
      <w:pPr>
        <w:pStyle w:val="NormalWeb"/>
        <w:numPr>
          <w:ilvl w:val="0"/>
          <w:numId w:val="110"/>
        </w:numPr>
        <w:spacing w:before="0" w:beforeAutospacing="0" w:after="0" w:afterAutospacing="0"/>
        <w:jc w:val="both"/>
        <w:rPr>
          <w:rFonts w:ascii="Georgia" w:hAnsi="Georgia"/>
          <w:i/>
          <w:sz w:val="20"/>
          <w:szCs w:val="20"/>
        </w:rPr>
      </w:pPr>
      <w:r w:rsidRPr="00372792">
        <w:rPr>
          <w:rFonts w:ascii="Georgia" w:hAnsi="Georgia"/>
          <w:i/>
          <w:sz w:val="20"/>
          <w:szCs w:val="20"/>
        </w:rPr>
        <w:t xml:space="preserve">High degree </w:t>
      </w:r>
      <w:r w:rsidR="006E6205" w:rsidRPr="00372792">
        <w:rPr>
          <w:rFonts w:ascii="Georgia" w:hAnsi="Georgia"/>
          <w:i/>
          <w:sz w:val="20"/>
          <w:szCs w:val="20"/>
        </w:rPr>
        <w:t>of water/</w:t>
      </w:r>
      <w:r w:rsidR="00900950">
        <w:rPr>
          <w:rFonts w:ascii="Georgia" w:hAnsi="Georgia"/>
          <w:i/>
          <w:sz w:val="20"/>
          <w:szCs w:val="20"/>
        </w:rPr>
        <w:t xml:space="preserve"> </w:t>
      </w:r>
      <w:r w:rsidR="006E6205" w:rsidRPr="00372792">
        <w:rPr>
          <w:rFonts w:ascii="Georgia" w:hAnsi="Georgia"/>
          <w:i/>
          <w:sz w:val="20"/>
          <w:szCs w:val="20"/>
        </w:rPr>
        <w:t>environment pollution;</w:t>
      </w:r>
    </w:p>
    <w:p w:rsidR="006E6205" w:rsidRPr="00372792" w:rsidRDefault="000360EC" w:rsidP="00F91D8B">
      <w:pPr>
        <w:pStyle w:val="NormalWeb"/>
        <w:numPr>
          <w:ilvl w:val="0"/>
          <w:numId w:val="110"/>
        </w:numPr>
        <w:spacing w:before="0" w:beforeAutospacing="0" w:after="0" w:afterAutospacing="0"/>
        <w:jc w:val="both"/>
        <w:rPr>
          <w:rFonts w:ascii="Georgia" w:hAnsi="Georgia"/>
          <w:i/>
          <w:sz w:val="20"/>
          <w:szCs w:val="20"/>
        </w:rPr>
      </w:pPr>
      <w:r w:rsidRPr="00372792">
        <w:rPr>
          <w:rFonts w:ascii="Georgia" w:hAnsi="Georgia"/>
          <w:i/>
          <w:sz w:val="20"/>
          <w:szCs w:val="20"/>
        </w:rPr>
        <w:t xml:space="preserve">Discharge of untreated </w:t>
      </w:r>
      <w:r w:rsidR="00900950" w:rsidRPr="00372792">
        <w:rPr>
          <w:rFonts w:ascii="Georgia" w:hAnsi="Georgia"/>
          <w:i/>
          <w:sz w:val="20"/>
          <w:szCs w:val="20"/>
        </w:rPr>
        <w:t>salvage</w:t>
      </w:r>
      <w:r w:rsidRPr="00372792">
        <w:rPr>
          <w:rFonts w:ascii="Georgia" w:hAnsi="Georgia"/>
          <w:i/>
          <w:sz w:val="20"/>
          <w:szCs w:val="20"/>
        </w:rPr>
        <w:t xml:space="preserve"> in the choe</w:t>
      </w:r>
      <w:r w:rsidR="006E6205" w:rsidRPr="00372792">
        <w:rPr>
          <w:rFonts w:ascii="Georgia" w:hAnsi="Georgia"/>
          <w:i/>
          <w:sz w:val="20"/>
          <w:szCs w:val="20"/>
        </w:rPr>
        <w:t xml:space="preserve"> bed;</w:t>
      </w:r>
    </w:p>
    <w:p w:rsidR="006E6205" w:rsidRPr="00372792" w:rsidRDefault="000360EC" w:rsidP="00F91D8B">
      <w:pPr>
        <w:pStyle w:val="NormalWeb"/>
        <w:numPr>
          <w:ilvl w:val="0"/>
          <w:numId w:val="110"/>
        </w:numPr>
        <w:spacing w:before="0" w:beforeAutospacing="0" w:after="0" w:afterAutospacing="0"/>
        <w:jc w:val="both"/>
        <w:rPr>
          <w:rFonts w:ascii="Georgia" w:hAnsi="Georgia"/>
          <w:i/>
          <w:sz w:val="20"/>
          <w:szCs w:val="20"/>
        </w:rPr>
      </w:pPr>
      <w:r w:rsidRPr="00372792">
        <w:rPr>
          <w:rFonts w:ascii="Georgia" w:hAnsi="Georgia"/>
          <w:i/>
          <w:sz w:val="20"/>
          <w:szCs w:val="20"/>
        </w:rPr>
        <w:t>Mushroom developmen</w:t>
      </w:r>
      <w:r w:rsidR="006E6205" w:rsidRPr="00372792">
        <w:rPr>
          <w:rFonts w:ascii="Georgia" w:hAnsi="Georgia"/>
          <w:i/>
          <w:sz w:val="20"/>
          <w:szCs w:val="20"/>
        </w:rPr>
        <w:t>t of slums along the river bed;</w:t>
      </w:r>
    </w:p>
    <w:p w:rsidR="000360EC" w:rsidRPr="00372792" w:rsidRDefault="006E6205" w:rsidP="00F91D8B">
      <w:pPr>
        <w:pStyle w:val="NormalWeb"/>
        <w:numPr>
          <w:ilvl w:val="0"/>
          <w:numId w:val="110"/>
        </w:numPr>
        <w:spacing w:before="0" w:beforeAutospacing="0" w:after="0" w:afterAutospacing="0"/>
        <w:jc w:val="both"/>
        <w:rPr>
          <w:rFonts w:ascii="Georgia" w:hAnsi="Georgia"/>
          <w:i/>
          <w:sz w:val="20"/>
          <w:szCs w:val="20"/>
        </w:rPr>
      </w:pPr>
      <w:r w:rsidRPr="00372792">
        <w:rPr>
          <w:rFonts w:ascii="Georgia" w:hAnsi="Georgia"/>
          <w:i/>
          <w:sz w:val="20"/>
          <w:szCs w:val="20"/>
        </w:rPr>
        <w:t>Low availability of fresh water;</w:t>
      </w:r>
    </w:p>
    <w:p w:rsidR="006E6205" w:rsidRPr="00372792" w:rsidRDefault="006E6205" w:rsidP="006E6205">
      <w:pPr>
        <w:pStyle w:val="NormalWeb"/>
        <w:spacing w:before="0" w:beforeAutospacing="0" w:after="0" w:afterAutospacing="0"/>
        <w:jc w:val="both"/>
        <w:rPr>
          <w:rFonts w:ascii="Georgia" w:hAnsi="Georgia"/>
          <w:sz w:val="20"/>
          <w:szCs w:val="20"/>
        </w:rPr>
      </w:pPr>
    </w:p>
    <w:p w:rsidR="003B1572" w:rsidRPr="00372792" w:rsidRDefault="003B1572" w:rsidP="006E6205">
      <w:pPr>
        <w:pStyle w:val="NormalWeb"/>
        <w:spacing w:before="0" w:beforeAutospacing="0" w:after="0" w:afterAutospacing="0"/>
        <w:jc w:val="both"/>
        <w:rPr>
          <w:rFonts w:ascii="Georgia" w:hAnsi="Georgia"/>
          <w:b/>
          <w:sz w:val="22"/>
          <w:szCs w:val="22"/>
        </w:rPr>
      </w:pPr>
      <w:r w:rsidRPr="00372792">
        <w:rPr>
          <w:rFonts w:ascii="Georgia" w:hAnsi="Georgia"/>
          <w:b/>
          <w:sz w:val="22"/>
          <w:szCs w:val="22"/>
        </w:rPr>
        <w:t xml:space="preserve">SECURING </w:t>
      </w:r>
      <w:r w:rsidR="00372792">
        <w:rPr>
          <w:rFonts w:ascii="Georgia" w:hAnsi="Georgia"/>
          <w:b/>
          <w:sz w:val="22"/>
          <w:szCs w:val="22"/>
        </w:rPr>
        <w:t>AND</w:t>
      </w:r>
      <w:r w:rsidRPr="00372792">
        <w:rPr>
          <w:rFonts w:ascii="Georgia" w:hAnsi="Georgia"/>
          <w:b/>
          <w:sz w:val="22"/>
          <w:szCs w:val="22"/>
        </w:rPr>
        <w:t xml:space="preserve"> ENHANCING THE VALUE OF EXISTING GREEN COVER</w:t>
      </w:r>
    </w:p>
    <w:p w:rsidR="003B1572" w:rsidRPr="00FE1DAD" w:rsidRDefault="003B1572" w:rsidP="00FE1DAD">
      <w:pPr>
        <w:pStyle w:val="NormalWeb"/>
        <w:spacing w:before="0" w:beforeAutospacing="0" w:after="0" w:afterAutospacing="0"/>
        <w:jc w:val="both"/>
        <w:rPr>
          <w:rFonts w:ascii="Georgia" w:hAnsi="Georgia"/>
          <w:sz w:val="20"/>
          <w:szCs w:val="20"/>
        </w:rPr>
      </w:pPr>
    </w:p>
    <w:p w:rsidR="00FD0B32" w:rsidRPr="00DA76EC" w:rsidRDefault="003B1572" w:rsidP="00A92D95">
      <w:pPr>
        <w:widowControl w:val="0"/>
        <w:autoSpaceDE w:val="0"/>
        <w:autoSpaceDN w:val="0"/>
        <w:adjustRightInd w:val="0"/>
        <w:ind w:right="-20" w:firstLine="720"/>
        <w:jc w:val="both"/>
        <w:rPr>
          <w:rFonts w:ascii="Georgia" w:hAnsi="Georgia"/>
          <w:sz w:val="20"/>
          <w:szCs w:val="20"/>
        </w:rPr>
      </w:pPr>
      <w:r w:rsidRPr="00DA76EC">
        <w:rPr>
          <w:rFonts w:ascii="Georgia" w:hAnsi="Georgia"/>
          <w:sz w:val="20"/>
          <w:szCs w:val="20"/>
        </w:rPr>
        <w:t>Open spaces in the Chandigarh Master Plan were meant to provide a continuous stretch of green spaces for pedestrians and cyclists to walk/</w:t>
      </w:r>
      <w:r w:rsidR="00372792" w:rsidRPr="00DA76EC">
        <w:rPr>
          <w:rFonts w:ascii="Georgia" w:hAnsi="Georgia"/>
          <w:sz w:val="20"/>
          <w:szCs w:val="20"/>
        </w:rPr>
        <w:t xml:space="preserve"> </w:t>
      </w:r>
      <w:r w:rsidRPr="00DA76EC">
        <w:rPr>
          <w:rFonts w:ascii="Georgia" w:hAnsi="Georgia"/>
          <w:sz w:val="20"/>
          <w:szCs w:val="20"/>
        </w:rPr>
        <w:t>cycle across the city in safety. The Forest Departmen</w:t>
      </w:r>
      <w:r w:rsidR="00C64209" w:rsidRPr="00DA76EC">
        <w:rPr>
          <w:rFonts w:ascii="Georgia" w:hAnsi="Georgia"/>
          <w:sz w:val="20"/>
          <w:szCs w:val="20"/>
        </w:rPr>
        <w:t xml:space="preserve">t has been preparing an annual </w:t>
      </w:r>
      <w:r w:rsidR="00C64209" w:rsidRPr="00DA76EC">
        <w:rPr>
          <w:rFonts w:ascii="Georgia" w:hAnsi="Georgia"/>
          <w:b/>
          <w:sz w:val="20"/>
          <w:szCs w:val="20"/>
        </w:rPr>
        <w:t>“Greening Action Plan”</w:t>
      </w:r>
      <w:r w:rsidRPr="00DA76EC">
        <w:rPr>
          <w:rFonts w:ascii="Georgia" w:hAnsi="Georgia"/>
          <w:sz w:val="20"/>
          <w:szCs w:val="20"/>
        </w:rPr>
        <w:t xml:space="preserve"> synergizing the efforts of different stakeholders like the, Municipal Corporation, Engineering Department, NGOs etc. Due to these efforts the tree cover in the UT is placed at 8.93% (10 </w:t>
      </w:r>
      <w:r w:rsidR="00C64209" w:rsidRPr="00DA76EC">
        <w:rPr>
          <w:rFonts w:ascii="Georgia" w:hAnsi="Georgia"/>
          <w:sz w:val="20"/>
          <w:szCs w:val="20"/>
        </w:rPr>
        <w:t>S</w:t>
      </w:r>
      <w:r w:rsidRPr="00DA76EC">
        <w:rPr>
          <w:rFonts w:ascii="Georgia" w:hAnsi="Georgia"/>
          <w:sz w:val="20"/>
          <w:szCs w:val="20"/>
        </w:rPr>
        <w:t>q</w:t>
      </w:r>
      <w:r w:rsidR="00C64209" w:rsidRPr="00DA76EC">
        <w:rPr>
          <w:rFonts w:ascii="Georgia" w:hAnsi="Georgia"/>
          <w:sz w:val="20"/>
          <w:szCs w:val="20"/>
        </w:rPr>
        <w:t>.</w:t>
      </w:r>
      <w:r w:rsidRPr="00DA76EC">
        <w:rPr>
          <w:rFonts w:ascii="Georgia" w:hAnsi="Georgia"/>
          <w:sz w:val="20"/>
          <w:szCs w:val="20"/>
        </w:rPr>
        <w:t xml:space="preserve"> </w:t>
      </w:r>
      <w:r w:rsidR="00C64209" w:rsidRPr="00DA76EC">
        <w:rPr>
          <w:rFonts w:ascii="Georgia" w:hAnsi="Georgia"/>
          <w:sz w:val="20"/>
          <w:szCs w:val="20"/>
        </w:rPr>
        <w:t>K</w:t>
      </w:r>
      <w:r w:rsidRPr="00DA76EC">
        <w:rPr>
          <w:rFonts w:ascii="Georgia" w:hAnsi="Georgia"/>
          <w:sz w:val="20"/>
          <w:szCs w:val="20"/>
        </w:rPr>
        <w:t>m</w:t>
      </w:r>
      <w:r w:rsidR="00C64209" w:rsidRPr="00DA76EC">
        <w:rPr>
          <w:rFonts w:ascii="Georgia" w:hAnsi="Georgia"/>
          <w:sz w:val="20"/>
          <w:szCs w:val="20"/>
        </w:rPr>
        <w:t>.</w:t>
      </w:r>
      <w:r w:rsidRPr="00DA76EC">
        <w:rPr>
          <w:rFonts w:ascii="Georgia" w:hAnsi="Georgia"/>
          <w:sz w:val="20"/>
          <w:szCs w:val="20"/>
        </w:rPr>
        <w:t>) of the geographical area.</w:t>
      </w:r>
      <w:r w:rsidR="00FD0B32" w:rsidRPr="00DA76EC">
        <w:rPr>
          <w:rFonts w:ascii="Georgia" w:hAnsi="Georgia"/>
          <w:sz w:val="20"/>
          <w:szCs w:val="20"/>
        </w:rPr>
        <w:t xml:space="preserve"> The forest </w:t>
      </w:r>
      <w:r w:rsidR="00372792" w:rsidRPr="00DA76EC">
        <w:rPr>
          <w:rFonts w:ascii="Georgia" w:hAnsi="Georgia"/>
          <w:sz w:val="20"/>
          <w:szCs w:val="20"/>
        </w:rPr>
        <w:t>and</w:t>
      </w:r>
      <w:r w:rsidR="00FD0B32" w:rsidRPr="00DA76EC">
        <w:rPr>
          <w:rFonts w:ascii="Georgia" w:hAnsi="Georgia"/>
          <w:sz w:val="20"/>
          <w:szCs w:val="20"/>
        </w:rPr>
        <w:t xml:space="preserve"> tree cover of the UT of Chandigarh has increased consistently over the last decade and as per the State of Forest Report 2011, the total </w:t>
      </w:r>
      <w:r w:rsidR="00372792" w:rsidRPr="00DA76EC">
        <w:rPr>
          <w:rFonts w:ascii="Georgia" w:hAnsi="Georgia"/>
          <w:b/>
          <w:sz w:val="20"/>
          <w:szCs w:val="20"/>
        </w:rPr>
        <w:t>“G</w:t>
      </w:r>
      <w:r w:rsidR="00FD0B32" w:rsidRPr="00DA76EC">
        <w:rPr>
          <w:rFonts w:ascii="Georgia" w:hAnsi="Georgia"/>
          <w:b/>
          <w:sz w:val="20"/>
          <w:szCs w:val="20"/>
        </w:rPr>
        <w:t xml:space="preserve">reen </w:t>
      </w:r>
      <w:r w:rsidR="00372792" w:rsidRPr="00DA76EC">
        <w:rPr>
          <w:rFonts w:ascii="Georgia" w:hAnsi="Georgia"/>
          <w:b/>
          <w:sz w:val="20"/>
          <w:szCs w:val="20"/>
        </w:rPr>
        <w:t>C</w:t>
      </w:r>
      <w:r w:rsidR="00FD0B32" w:rsidRPr="00DA76EC">
        <w:rPr>
          <w:rFonts w:ascii="Georgia" w:hAnsi="Georgia"/>
          <w:b/>
          <w:sz w:val="20"/>
          <w:szCs w:val="20"/>
        </w:rPr>
        <w:t>over</w:t>
      </w:r>
      <w:r w:rsidR="00372792" w:rsidRPr="00DA76EC">
        <w:rPr>
          <w:rFonts w:ascii="Georgia" w:hAnsi="Georgia"/>
          <w:b/>
          <w:sz w:val="20"/>
          <w:szCs w:val="20"/>
        </w:rPr>
        <w:t>”</w:t>
      </w:r>
      <w:r w:rsidR="00FD0B32" w:rsidRPr="00DA76EC">
        <w:rPr>
          <w:rFonts w:ascii="Georgia" w:hAnsi="Georgia"/>
          <w:b/>
          <w:sz w:val="20"/>
          <w:szCs w:val="20"/>
        </w:rPr>
        <w:t xml:space="preserve"> (</w:t>
      </w:r>
      <w:r w:rsidR="00372792" w:rsidRPr="00DA76EC">
        <w:rPr>
          <w:rFonts w:ascii="Georgia" w:hAnsi="Georgia"/>
          <w:b/>
          <w:sz w:val="20"/>
          <w:szCs w:val="20"/>
        </w:rPr>
        <w:t>F</w:t>
      </w:r>
      <w:r w:rsidR="00FD0B32" w:rsidRPr="00DA76EC">
        <w:rPr>
          <w:rFonts w:ascii="Georgia" w:hAnsi="Georgia"/>
          <w:b/>
          <w:sz w:val="20"/>
          <w:szCs w:val="20"/>
        </w:rPr>
        <w:t xml:space="preserve">orest </w:t>
      </w:r>
      <w:r w:rsidR="00372792" w:rsidRPr="00DA76EC">
        <w:rPr>
          <w:rFonts w:ascii="Georgia" w:hAnsi="Georgia"/>
          <w:b/>
          <w:sz w:val="20"/>
          <w:szCs w:val="20"/>
        </w:rPr>
        <w:t>C</w:t>
      </w:r>
      <w:r w:rsidR="00FD0B32" w:rsidRPr="00DA76EC">
        <w:rPr>
          <w:rFonts w:ascii="Georgia" w:hAnsi="Georgia"/>
          <w:b/>
          <w:sz w:val="20"/>
          <w:szCs w:val="20"/>
        </w:rPr>
        <w:t xml:space="preserve">over + </w:t>
      </w:r>
      <w:r w:rsidR="00372792" w:rsidRPr="00DA76EC">
        <w:rPr>
          <w:rFonts w:ascii="Georgia" w:hAnsi="Georgia"/>
          <w:b/>
          <w:sz w:val="20"/>
          <w:szCs w:val="20"/>
        </w:rPr>
        <w:t>T</w:t>
      </w:r>
      <w:r w:rsidR="00FD0B32" w:rsidRPr="00DA76EC">
        <w:rPr>
          <w:rFonts w:ascii="Georgia" w:hAnsi="Georgia"/>
          <w:b/>
          <w:sz w:val="20"/>
          <w:szCs w:val="20"/>
        </w:rPr>
        <w:t xml:space="preserve">ree </w:t>
      </w:r>
      <w:r w:rsidR="00372792" w:rsidRPr="00DA76EC">
        <w:rPr>
          <w:rFonts w:ascii="Georgia" w:hAnsi="Georgia"/>
          <w:b/>
          <w:sz w:val="20"/>
          <w:szCs w:val="20"/>
        </w:rPr>
        <w:t>C</w:t>
      </w:r>
      <w:r w:rsidR="00FD0B32" w:rsidRPr="00DA76EC">
        <w:rPr>
          <w:rFonts w:ascii="Georgia" w:hAnsi="Georgia"/>
          <w:b/>
          <w:sz w:val="20"/>
          <w:szCs w:val="20"/>
        </w:rPr>
        <w:t>over)</w:t>
      </w:r>
      <w:r w:rsidR="00FD0B32" w:rsidRPr="00DA76EC">
        <w:rPr>
          <w:rFonts w:ascii="Georgia" w:hAnsi="Georgia"/>
          <w:sz w:val="20"/>
          <w:szCs w:val="20"/>
        </w:rPr>
        <w:t xml:space="preserve"> of UT, Chandigarh is placed at 23.65% of its geographical area. Recognizing these efforts, the Union Territory</w:t>
      </w:r>
      <w:r w:rsidR="00372792" w:rsidRPr="00DA76EC">
        <w:rPr>
          <w:rFonts w:ascii="Georgia" w:hAnsi="Georgia"/>
          <w:sz w:val="20"/>
          <w:szCs w:val="20"/>
        </w:rPr>
        <w:t xml:space="preserve"> of Chandigarh was awarded the </w:t>
      </w:r>
      <w:r w:rsidR="00372792" w:rsidRPr="00DA76EC">
        <w:rPr>
          <w:rFonts w:ascii="Georgia" w:hAnsi="Georgia"/>
          <w:b/>
          <w:sz w:val="20"/>
          <w:szCs w:val="20"/>
        </w:rPr>
        <w:t>“</w:t>
      </w:r>
      <w:r w:rsidR="00FD0B32" w:rsidRPr="00DA76EC">
        <w:rPr>
          <w:rFonts w:ascii="Georgia" w:hAnsi="Georgia"/>
          <w:b/>
          <w:sz w:val="20"/>
          <w:szCs w:val="20"/>
        </w:rPr>
        <w:t>Indira Priyadarshini Vriksha Mitra</w:t>
      </w:r>
      <w:r w:rsidR="00367201" w:rsidRPr="00DA76EC">
        <w:rPr>
          <w:rFonts w:ascii="Georgia" w:hAnsi="Georgia"/>
          <w:b/>
          <w:sz w:val="20"/>
          <w:szCs w:val="20"/>
        </w:rPr>
        <w:t>”</w:t>
      </w:r>
      <w:r w:rsidR="00FD0B32" w:rsidRPr="00DA76EC">
        <w:rPr>
          <w:rFonts w:ascii="Georgia" w:hAnsi="Georgia"/>
          <w:b/>
          <w:sz w:val="20"/>
          <w:szCs w:val="20"/>
        </w:rPr>
        <w:t xml:space="preserve"> (IPVM) Award</w:t>
      </w:r>
      <w:r w:rsidR="006E6205" w:rsidRPr="00DA76EC">
        <w:rPr>
          <w:rFonts w:ascii="Georgia" w:hAnsi="Georgia"/>
          <w:b/>
          <w:sz w:val="20"/>
          <w:szCs w:val="20"/>
        </w:rPr>
        <w:t xml:space="preserve"> –</w:t>
      </w:r>
      <w:r w:rsidR="00FD0B32" w:rsidRPr="00DA76EC">
        <w:rPr>
          <w:rFonts w:ascii="Georgia" w:hAnsi="Georgia"/>
          <w:b/>
          <w:sz w:val="20"/>
          <w:szCs w:val="20"/>
        </w:rPr>
        <w:t xml:space="preserve"> 2010</w:t>
      </w:r>
      <w:r w:rsidR="008017AA" w:rsidRPr="00DA76EC">
        <w:rPr>
          <w:rFonts w:ascii="Georgia" w:hAnsi="Georgia"/>
          <w:b/>
          <w:sz w:val="20"/>
          <w:szCs w:val="20"/>
        </w:rPr>
        <w:t>”</w:t>
      </w:r>
      <w:r w:rsidR="00FD0B32" w:rsidRPr="00DA76EC">
        <w:rPr>
          <w:rFonts w:ascii="Georgia" w:hAnsi="Georgia"/>
          <w:sz w:val="20"/>
          <w:szCs w:val="20"/>
        </w:rPr>
        <w:t xml:space="preserve"> under the UT category.</w:t>
      </w:r>
    </w:p>
    <w:p w:rsidR="00C52653" w:rsidRPr="008017AA" w:rsidRDefault="00C52653" w:rsidP="006E6205">
      <w:pPr>
        <w:pStyle w:val="NormalWeb"/>
        <w:spacing w:before="0" w:beforeAutospacing="0" w:after="0" w:afterAutospacing="0"/>
        <w:jc w:val="both"/>
        <w:rPr>
          <w:rFonts w:ascii="Georgia" w:hAnsi="Georgia"/>
          <w:sz w:val="20"/>
          <w:szCs w:val="20"/>
        </w:rPr>
      </w:pPr>
    </w:p>
    <w:tbl>
      <w:tblPr>
        <w:tblStyle w:val="TableGrid"/>
        <w:tblW w:w="0" w:type="auto"/>
        <w:jc w:val="center"/>
        <w:tblLook w:val="04A0" w:firstRow="1" w:lastRow="0" w:firstColumn="1" w:lastColumn="0" w:noHBand="0" w:noVBand="1"/>
      </w:tblPr>
      <w:tblGrid>
        <w:gridCol w:w="4708"/>
        <w:gridCol w:w="4771"/>
      </w:tblGrid>
      <w:tr w:rsidR="00C52653" w:rsidTr="00E0204B">
        <w:trPr>
          <w:jc w:val="center"/>
        </w:trPr>
        <w:tc>
          <w:tcPr>
            <w:tcW w:w="4708" w:type="dxa"/>
          </w:tcPr>
          <w:p w:rsidR="00C52653" w:rsidRDefault="001E7FF3" w:rsidP="00E0204B">
            <w:pPr>
              <w:pStyle w:val="NormalWeb"/>
              <w:spacing w:before="0" w:beforeAutospacing="0" w:after="0" w:afterAutospacing="0"/>
              <w:jc w:val="center"/>
              <w:rPr>
                <w:rFonts w:ascii="Georgia" w:hAnsi="Georgia"/>
                <w:b/>
                <w:color w:val="7030A0"/>
                <w:sz w:val="20"/>
                <w:szCs w:val="20"/>
              </w:rPr>
            </w:pPr>
            <w:r>
              <w:rPr>
                <w:noProof/>
              </w:rPr>
              <w:drawing>
                <wp:anchor distT="0" distB="0" distL="114300" distR="114300" simplePos="0" relativeHeight="251793920" behindDoc="0" locked="0" layoutInCell="1" allowOverlap="1">
                  <wp:simplePos x="0" y="0"/>
                  <wp:positionH relativeFrom="column">
                    <wp:posOffset>-42876</wp:posOffset>
                  </wp:positionH>
                  <wp:positionV relativeFrom="paragraph">
                    <wp:posOffset>50800</wp:posOffset>
                  </wp:positionV>
                  <wp:extent cx="2917134" cy="2510155"/>
                  <wp:effectExtent l="57150" t="57150" r="55245" b="6159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Ecology of CHANDIGARH-page-007.jpg"/>
                          <pic:cNvPicPr/>
                        </pic:nvPicPr>
                        <pic:blipFill rotWithShape="1">
                          <a:blip r:embed="rId368" cstate="print">
                            <a:extLst>
                              <a:ext uri="{28A0092B-C50C-407E-A947-70E740481C1C}">
                                <a14:useLocalDpi xmlns:a14="http://schemas.microsoft.com/office/drawing/2010/main" val="0"/>
                              </a:ext>
                            </a:extLst>
                          </a:blip>
                          <a:srcRect l="53048" t="30615" r="17523" b="43246"/>
                          <a:stretch/>
                        </pic:blipFill>
                        <pic:spPr bwMode="auto">
                          <a:xfrm>
                            <a:off x="0" y="0"/>
                            <a:ext cx="2917134" cy="2510155"/>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C52653" w:rsidRDefault="00086794" w:rsidP="00E0204B">
            <w:pPr>
              <w:pStyle w:val="NormalWeb"/>
              <w:spacing w:before="0" w:beforeAutospacing="0" w:after="0" w:afterAutospacing="0"/>
              <w:jc w:val="center"/>
              <w:rPr>
                <w:rFonts w:ascii="Georgia" w:hAnsi="Georgia"/>
                <w:b/>
                <w:color w:val="7030A0"/>
                <w:sz w:val="20"/>
                <w:szCs w:val="20"/>
              </w:rPr>
            </w:pPr>
            <w:r>
              <w:rPr>
                <w:noProof/>
              </w:rPr>
              <w:drawing>
                <wp:anchor distT="0" distB="0" distL="114300" distR="114300" simplePos="0" relativeHeight="251794944" behindDoc="0" locked="0" layoutInCell="1" allowOverlap="1">
                  <wp:simplePos x="0" y="0"/>
                  <wp:positionH relativeFrom="column">
                    <wp:posOffset>-34594</wp:posOffset>
                  </wp:positionH>
                  <wp:positionV relativeFrom="paragraph">
                    <wp:posOffset>50800</wp:posOffset>
                  </wp:positionV>
                  <wp:extent cx="2933700" cy="2508885"/>
                  <wp:effectExtent l="57150" t="57150" r="57150" b="6286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cology of CHANDIGARH-page-007.jpg"/>
                          <pic:cNvPicPr/>
                        </pic:nvPicPr>
                        <pic:blipFill rotWithShape="1">
                          <a:blip r:embed="rId368" cstate="print">
                            <a:extLst>
                              <a:ext uri="{28A0092B-C50C-407E-A947-70E740481C1C}">
                                <a14:useLocalDpi xmlns:a14="http://schemas.microsoft.com/office/drawing/2010/main" val="0"/>
                              </a:ext>
                            </a:extLst>
                          </a:blip>
                          <a:srcRect l="53180" t="63291" r="17382" b="8331"/>
                          <a:stretch/>
                        </pic:blipFill>
                        <pic:spPr bwMode="auto">
                          <a:xfrm>
                            <a:off x="0" y="0"/>
                            <a:ext cx="2933700" cy="2508885"/>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p w:rsidR="00C52653" w:rsidRDefault="00C52653" w:rsidP="00E0204B">
            <w:pPr>
              <w:pStyle w:val="NormalWeb"/>
              <w:spacing w:before="0" w:beforeAutospacing="0" w:after="0" w:afterAutospacing="0"/>
              <w:jc w:val="center"/>
              <w:rPr>
                <w:rFonts w:ascii="Georgia" w:hAnsi="Georgia"/>
                <w:b/>
                <w:color w:val="7030A0"/>
                <w:sz w:val="20"/>
                <w:szCs w:val="20"/>
              </w:rPr>
            </w:pPr>
          </w:p>
        </w:tc>
      </w:tr>
      <w:tr w:rsidR="00C52653" w:rsidRPr="0097381A" w:rsidTr="00E0204B">
        <w:trPr>
          <w:jc w:val="center"/>
        </w:trPr>
        <w:tc>
          <w:tcPr>
            <w:tcW w:w="4708" w:type="dxa"/>
          </w:tcPr>
          <w:p w:rsidR="00C52653" w:rsidRPr="0097381A" w:rsidRDefault="00512754"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THE FOREST AND TREE COVER OF CHANDIGARH</w:t>
            </w:r>
            <w:r w:rsidR="00C52653" w:rsidRPr="0097381A">
              <w:rPr>
                <w:rFonts w:ascii="Georgia" w:hAnsi="Georgia"/>
                <w:b/>
                <w:sz w:val="20"/>
                <w:szCs w:val="20"/>
              </w:rPr>
              <w:t>.</w:t>
            </w:r>
          </w:p>
        </w:tc>
        <w:tc>
          <w:tcPr>
            <w:tcW w:w="4771" w:type="dxa"/>
          </w:tcPr>
          <w:p w:rsidR="00C52653" w:rsidRPr="0097381A" w:rsidRDefault="00512754"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PATIALI KI RAO</w:t>
            </w:r>
            <w:r w:rsidR="00C52653" w:rsidRPr="0097381A">
              <w:rPr>
                <w:rFonts w:ascii="Georgia" w:hAnsi="Georgia"/>
                <w:b/>
                <w:sz w:val="20"/>
                <w:szCs w:val="20"/>
              </w:rPr>
              <w:t>.</w:t>
            </w:r>
          </w:p>
        </w:tc>
      </w:tr>
    </w:tbl>
    <w:p w:rsidR="00AE77C8" w:rsidRDefault="00AE77C8" w:rsidP="00DA76EC">
      <w:pPr>
        <w:pStyle w:val="NormalWeb"/>
        <w:spacing w:before="0" w:beforeAutospacing="0" w:after="0" w:afterAutospacing="0"/>
        <w:jc w:val="both"/>
        <w:rPr>
          <w:rFonts w:ascii="Georgia" w:hAnsi="Georgia"/>
          <w:sz w:val="20"/>
          <w:szCs w:val="20"/>
        </w:rPr>
      </w:pPr>
    </w:p>
    <w:p w:rsidR="00A92D95" w:rsidRPr="00DA76EC" w:rsidRDefault="00A92D95" w:rsidP="00DA76EC">
      <w:pPr>
        <w:pStyle w:val="NormalWeb"/>
        <w:spacing w:before="0" w:beforeAutospacing="0" w:after="0" w:afterAutospacing="0"/>
        <w:jc w:val="both"/>
        <w:rPr>
          <w:rFonts w:ascii="Georgia" w:hAnsi="Georgia"/>
          <w:sz w:val="20"/>
          <w:szCs w:val="20"/>
        </w:rPr>
      </w:pPr>
    </w:p>
    <w:p w:rsidR="00AE77C8" w:rsidRPr="00DA76EC" w:rsidRDefault="00AE77C8" w:rsidP="00DA76EC">
      <w:pPr>
        <w:pStyle w:val="NormalWeb"/>
        <w:spacing w:before="0" w:beforeAutospacing="0" w:after="0" w:afterAutospacing="0"/>
        <w:jc w:val="both"/>
        <w:rPr>
          <w:rFonts w:ascii="Georgia" w:hAnsi="Georgia"/>
          <w:sz w:val="20"/>
          <w:szCs w:val="20"/>
        </w:rPr>
      </w:pPr>
    </w:p>
    <w:p w:rsidR="00A92D95" w:rsidRDefault="00A92D95" w:rsidP="00DA76EC">
      <w:pPr>
        <w:pStyle w:val="NormalWeb"/>
        <w:spacing w:before="0" w:beforeAutospacing="0" w:after="0" w:afterAutospacing="0"/>
        <w:jc w:val="both"/>
        <w:rPr>
          <w:rFonts w:ascii="Georgia" w:hAnsi="Georgia"/>
          <w:sz w:val="16"/>
          <w:szCs w:val="16"/>
        </w:rPr>
      </w:pPr>
    </w:p>
    <w:p w:rsidR="00AE77C8" w:rsidRDefault="00DA76EC" w:rsidP="00DA76EC">
      <w:pPr>
        <w:pStyle w:val="NormalWeb"/>
        <w:spacing w:before="0" w:beforeAutospacing="0" w:after="0" w:afterAutospacing="0"/>
        <w:jc w:val="both"/>
        <w:rPr>
          <w:rFonts w:ascii="Georgia" w:hAnsi="Georgia"/>
          <w:sz w:val="20"/>
          <w:szCs w:val="20"/>
        </w:rPr>
      </w:pPr>
      <w:r>
        <w:rPr>
          <w:rFonts w:ascii="Georgia" w:hAnsi="Georgia"/>
          <w:sz w:val="20"/>
          <w:szCs w:val="20"/>
        </w:rPr>
        <w:br/>
      </w:r>
    </w:p>
    <w:p w:rsidR="00DA76EC" w:rsidRPr="00DA76EC" w:rsidRDefault="00DA76EC" w:rsidP="00DA76EC">
      <w:pPr>
        <w:pStyle w:val="NormalWeb"/>
        <w:spacing w:before="0" w:beforeAutospacing="0" w:after="0" w:afterAutospacing="0"/>
        <w:jc w:val="both"/>
        <w:rPr>
          <w:rFonts w:ascii="Georgia" w:hAnsi="Georgia"/>
          <w:sz w:val="20"/>
          <w:szCs w:val="20"/>
        </w:rPr>
      </w:pPr>
    </w:p>
    <w:p w:rsidR="00AE77C8" w:rsidRPr="00DA76EC" w:rsidRDefault="00AE77C8" w:rsidP="00DA76EC">
      <w:pPr>
        <w:pStyle w:val="NormalWeb"/>
        <w:spacing w:before="0" w:beforeAutospacing="0" w:after="0" w:afterAutospacing="0"/>
        <w:jc w:val="both"/>
        <w:rPr>
          <w:rFonts w:ascii="Georgia" w:hAnsi="Georgia"/>
          <w:sz w:val="20"/>
          <w:szCs w:val="20"/>
        </w:rPr>
      </w:pPr>
    </w:p>
    <w:tbl>
      <w:tblPr>
        <w:tblStyle w:val="TableGrid"/>
        <w:tblW w:w="0" w:type="auto"/>
        <w:jc w:val="center"/>
        <w:tblLook w:val="04A0" w:firstRow="1" w:lastRow="0" w:firstColumn="1" w:lastColumn="0" w:noHBand="0" w:noVBand="1"/>
      </w:tblPr>
      <w:tblGrid>
        <w:gridCol w:w="4708"/>
        <w:gridCol w:w="4771"/>
      </w:tblGrid>
      <w:tr w:rsidR="00537C2E" w:rsidRPr="00272EAB" w:rsidTr="00E0204B">
        <w:trPr>
          <w:jc w:val="center"/>
        </w:trPr>
        <w:tc>
          <w:tcPr>
            <w:tcW w:w="4708" w:type="dxa"/>
          </w:tcPr>
          <w:p w:rsidR="00537C2E" w:rsidRDefault="00281BA2" w:rsidP="00E0204B">
            <w:pPr>
              <w:pStyle w:val="NormalWeb"/>
              <w:spacing w:before="0" w:beforeAutospacing="0" w:after="0" w:afterAutospacing="0"/>
              <w:jc w:val="center"/>
              <w:rPr>
                <w:rFonts w:ascii="Georgia" w:hAnsi="Georgia"/>
                <w:b/>
                <w:sz w:val="16"/>
                <w:szCs w:val="16"/>
              </w:rPr>
            </w:pPr>
            <w:r>
              <w:rPr>
                <w:noProof/>
              </w:rPr>
              <w:drawing>
                <wp:anchor distT="0" distB="0" distL="114300" distR="114300" simplePos="0" relativeHeight="251798016" behindDoc="0" locked="0" layoutInCell="1" allowOverlap="1">
                  <wp:simplePos x="0" y="0"/>
                  <wp:positionH relativeFrom="column">
                    <wp:posOffset>-42545</wp:posOffset>
                  </wp:positionH>
                  <wp:positionV relativeFrom="paragraph">
                    <wp:posOffset>37161</wp:posOffset>
                  </wp:positionV>
                  <wp:extent cx="2915920" cy="2463515"/>
                  <wp:effectExtent l="57150" t="57150" r="55880" b="7048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Ecology of CHANDIGARH-page-008.jpg"/>
                          <pic:cNvPicPr/>
                        </pic:nvPicPr>
                        <pic:blipFill rotWithShape="1">
                          <a:blip r:embed="rId369" cstate="print">
                            <a:extLst>
                              <a:ext uri="{28A0092B-C50C-407E-A947-70E740481C1C}">
                                <a14:useLocalDpi xmlns:a14="http://schemas.microsoft.com/office/drawing/2010/main" val="0"/>
                              </a:ext>
                            </a:extLst>
                          </a:blip>
                          <a:srcRect l="11613" t="8962" r="52362" b="54436"/>
                          <a:stretch/>
                        </pic:blipFill>
                        <pic:spPr bwMode="auto">
                          <a:xfrm>
                            <a:off x="0" y="0"/>
                            <a:ext cx="2915920" cy="2463515"/>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281BA2" w:rsidRDefault="00281BA2" w:rsidP="00E0204B">
            <w:pPr>
              <w:pStyle w:val="NormalWeb"/>
              <w:spacing w:before="0" w:beforeAutospacing="0" w:after="0" w:afterAutospacing="0"/>
              <w:jc w:val="center"/>
              <w:rPr>
                <w:rFonts w:ascii="Georgia" w:hAnsi="Georgia"/>
                <w:b/>
                <w:sz w:val="16"/>
                <w:szCs w:val="16"/>
              </w:rPr>
            </w:pPr>
            <w:r>
              <w:rPr>
                <w:noProof/>
              </w:rPr>
              <w:drawing>
                <wp:anchor distT="0" distB="0" distL="114300" distR="114300" simplePos="0" relativeHeight="251799040" behindDoc="0" locked="0" layoutInCell="1" allowOverlap="1">
                  <wp:simplePos x="0" y="0"/>
                  <wp:positionH relativeFrom="column">
                    <wp:posOffset>-34925</wp:posOffset>
                  </wp:positionH>
                  <wp:positionV relativeFrom="paragraph">
                    <wp:posOffset>37271</wp:posOffset>
                  </wp:positionV>
                  <wp:extent cx="2933204" cy="2462143"/>
                  <wp:effectExtent l="57150" t="57150" r="57785" b="7175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Ecology of CHANDIGARH-page-008.jpg"/>
                          <pic:cNvPicPr/>
                        </pic:nvPicPr>
                        <pic:blipFill rotWithShape="1">
                          <a:blip r:embed="rId369" cstate="print">
                            <a:extLst>
                              <a:ext uri="{28A0092B-C50C-407E-A947-70E740481C1C}">
                                <a14:useLocalDpi xmlns:a14="http://schemas.microsoft.com/office/drawing/2010/main" val="0"/>
                              </a:ext>
                            </a:extLst>
                          </a:blip>
                          <a:srcRect l="53048" t="10267" r="11975" b="54815"/>
                          <a:stretch/>
                        </pic:blipFill>
                        <pic:spPr bwMode="auto">
                          <a:xfrm>
                            <a:off x="0" y="0"/>
                            <a:ext cx="2933995" cy="2462807"/>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Default="00281BA2" w:rsidP="00E0204B">
            <w:pPr>
              <w:pStyle w:val="NormalWeb"/>
              <w:spacing w:before="0" w:beforeAutospacing="0" w:after="0" w:afterAutospacing="0"/>
              <w:jc w:val="center"/>
              <w:rPr>
                <w:rFonts w:ascii="Georgia" w:hAnsi="Georgia"/>
                <w:b/>
                <w:sz w:val="16"/>
                <w:szCs w:val="16"/>
              </w:rPr>
            </w:pPr>
          </w:p>
          <w:p w:rsidR="00281BA2" w:rsidRPr="00512754" w:rsidRDefault="00281BA2" w:rsidP="00281BA2">
            <w:pPr>
              <w:pStyle w:val="NormalWeb"/>
              <w:spacing w:before="0" w:beforeAutospacing="0" w:after="0" w:afterAutospacing="0"/>
              <w:rPr>
                <w:rFonts w:ascii="Georgia" w:hAnsi="Georgia"/>
                <w:b/>
                <w:sz w:val="16"/>
                <w:szCs w:val="16"/>
              </w:rPr>
            </w:pPr>
          </w:p>
        </w:tc>
      </w:tr>
      <w:tr w:rsidR="00537C2E" w:rsidRPr="00F92157" w:rsidTr="00E0204B">
        <w:trPr>
          <w:jc w:val="center"/>
        </w:trPr>
        <w:tc>
          <w:tcPr>
            <w:tcW w:w="4708" w:type="dxa"/>
          </w:tcPr>
          <w:p w:rsidR="00537C2E" w:rsidRPr="00F92157" w:rsidRDefault="009D4B59" w:rsidP="00F92157">
            <w:pPr>
              <w:pStyle w:val="NormalWeb"/>
              <w:spacing w:before="0" w:beforeAutospacing="0" w:after="0" w:afterAutospacing="0"/>
              <w:jc w:val="center"/>
              <w:rPr>
                <w:rFonts w:ascii="Georgia" w:hAnsi="Georgia"/>
                <w:b/>
                <w:sz w:val="20"/>
                <w:szCs w:val="20"/>
              </w:rPr>
            </w:pPr>
            <w:r w:rsidRPr="00F92157">
              <w:rPr>
                <w:rFonts w:ascii="Georgia" w:hAnsi="Georgia"/>
                <w:b/>
                <w:sz w:val="20"/>
                <w:szCs w:val="20"/>
              </w:rPr>
              <w:t>ENCROACHMENTS WITHIN THE NATURAL RIVULETS.</w:t>
            </w:r>
          </w:p>
        </w:tc>
        <w:tc>
          <w:tcPr>
            <w:tcW w:w="4771" w:type="dxa"/>
          </w:tcPr>
          <w:p w:rsidR="00537C2E" w:rsidRPr="00F92157" w:rsidRDefault="009D4B59" w:rsidP="00F92157">
            <w:pPr>
              <w:pStyle w:val="NormalWeb"/>
              <w:spacing w:before="0" w:beforeAutospacing="0" w:after="0" w:afterAutospacing="0"/>
              <w:jc w:val="center"/>
              <w:rPr>
                <w:rFonts w:ascii="Georgia" w:hAnsi="Georgia"/>
                <w:b/>
                <w:sz w:val="20"/>
                <w:szCs w:val="20"/>
              </w:rPr>
            </w:pPr>
            <w:r w:rsidRPr="00F92157">
              <w:rPr>
                <w:rFonts w:ascii="Georgia" w:hAnsi="Georgia"/>
                <w:b/>
                <w:sz w:val="20"/>
                <w:szCs w:val="20"/>
              </w:rPr>
              <w:t>POLLUTION INTO PATIALI KI RAO.</w:t>
            </w:r>
          </w:p>
        </w:tc>
      </w:tr>
      <w:tr w:rsidR="00537C2E" w:rsidRPr="00272EAB" w:rsidTr="00E0204B">
        <w:trPr>
          <w:jc w:val="center"/>
        </w:trPr>
        <w:tc>
          <w:tcPr>
            <w:tcW w:w="4708" w:type="dxa"/>
          </w:tcPr>
          <w:p w:rsidR="00537C2E" w:rsidRDefault="007F1C42" w:rsidP="00E0204B">
            <w:pPr>
              <w:pStyle w:val="NormalWeb"/>
              <w:spacing w:before="0" w:beforeAutospacing="0" w:after="0" w:afterAutospacing="0"/>
              <w:jc w:val="center"/>
              <w:rPr>
                <w:rFonts w:ascii="Georgia" w:hAnsi="Georgia"/>
                <w:b/>
                <w:sz w:val="16"/>
                <w:szCs w:val="16"/>
              </w:rPr>
            </w:pPr>
            <w:r>
              <w:rPr>
                <w:noProof/>
              </w:rPr>
              <w:drawing>
                <wp:anchor distT="0" distB="0" distL="114300" distR="114300" simplePos="0" relativeHeight="251802112" behindDoc="0" locked="0" layoutInCell="1" allowOverlap="1">
                  <wp:simplePos x="0" y="0"/>
                  <wp:positionH relativeFrom="column">
                    <wp:posOffset>-42987</wp:posOffset>
                  </wp:positionH>
                  <wp:positionV relativeFrom="paragraph">
                    <wp:posOffset>40640</wp:posOffset>
                  </wp:positionV>
                  <wp:extent cx="2915285" cy="2460708"/>
                  <wp:effectExtent l="57150" t="57150" r="56515" b="5397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Ecology of CHANDIGARH-page-008.jpg"/>
                          <pic:cNvPicPr/>
                        </pic:nvPicPr>
                        <pic:blipFill rotWithShape="1">
                          <a:blip r:embed="rId369" cstate="print">
                            <a:extLst>
                              <a:ext uri="{28A0092B-C50C-407E-A947-70E740481C1C}">
                                <a14:useLocalDpi xmlns:a14="http://schemas.microsoft.com/office/drawing/2010/main" val="0"/>
                              </a:ext>
                            </a:extLst>
                          </a:blip>
                          <a:srcRect l="12673" t="50214" r="52475" b="12819"/>
                          <a:stretch/>
                        </pic:blipFill>
                        <pic:spPr bwMode="auto">
                          <a:xfrm>
                            <a:off x="0" y="0"/>
                            <a:ext cx="2915575" cy="2460953"/>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71" w:type="dxa"/>
          </w:tcPr>
          <w:p w:rsidR="00537C2E" w:rsidRDefault="007F1C42" w:rsidP="00E0204B">
            <w:pPr>
              <w:pStyle w:val="NormalWeb"/>
              <w:spacing w:before="0" w:beforeAutospacing="0" w:after="0" w:afterAutospacing="0"/>
              <w:jc w:val="center"/>
              <w:rPr>
                <w:rFonts w:ascii="Georgia" w:hAnsi="Georgia"/>
                <w:b/>
                <w:sz w:val="16"/>
                <w:szCs w:val="16"/>
              </w:rPr>
            </w:pPr>
            <w:r>
              <w:rPr>
                <w:noProof/>
              </w:rPr>
              <w:drawing>
                <wp:anchor distT="0" distB="0" distL="114300" distR="114300" simplePos="0" relativeHeight="251803136" behindDoc="0" locked="0" layoutInCell="1" allowOverlap="1">
                  <wp:simplePos x="0" y="0"/>
                  <wp:positionH relativeFrom="column">
                    <wp:posOffset>-34925</wp:posOffset>
                  </wp:positionH>
                  <wp:positionV relativeFrom="paragraph">
                    <wp:posOffset>40640</wp:posOffset>
                  </wp:positionV>
                  <wp:extent cx="2933700" cy="2458968"/>
                  <wp:effectExtent l="57150" t="57150" r="57150" b="5588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Ecology of CHANDIGARH-page-008.jpg"/>
                          <pic:cNvPicPr/>
                        </pic:nvPicPr>
                        <pic:blipFill rotWithShape="1">
                          <a:blip r:embed="rId369" cstate="print">
                            <a:extLst>
                              <a:ext uri="{28A0092B-C50C-407E-A947-70E740481C1C}">
                                <a14:useLocalDpi xmlns:a14="http://schemas.microsoft.com/office/drawing/2010/main" val="0"/>
                              </a:ext>
                            </a:extLst>
                          </a:blip>
                          <a:srcRect l="53190" t="50214" r="11827" b="13741"/>
                          <a:stretch/>
                        </pic:blipFill>
                        <pic:spPr bwMode="auto">
                          <a:xfrm>
                            <a:off x="0" y="0"/>
                            <a:ext cx="2934587" cy="2459711"/>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E0204B">
            <w:pPr>
              <w:pStyle w:val="NormalWeb"/>
              <w:spacing w:before="0" w:beforeAutospacing="0" w:after="0" w:afterAutospacing="0"/>
              <w:jc w:val="center"/>
              <w:rPr>
                <w:rFonts w:ascii="Georgia" w:hAnsi="Georgia"/>
                <w:b/>
                <w:sz w:val="16"/>
                <w:szCs w:val="16"/>
              </w:rPr>
            </w:pPr>
          </w:p>
          <w:p w:rsidR="007F1C42" w:rsidRDefault="007F1C42" w:rsidP="00F028AC">
            <w:pPr>
              <w:pStyle w:val="NormalWeb"/>
              <w:spacing w:before="0" w:beforeAutospacing="0" w:after="0" w:afterAutospacing="0"/>
              <w:rPr>
                <w:rFonts w:ascii="Georgia" w:hAnsi="Georgia"/>
                <w:b/>
                <w:sz w:val="16"/>
                <w:szCs w:val="16"/>
              </w:rPr>
            </w:pPr>
          </w:p>
          <w:p w:rsidR="00FE1DAD" w:rsidRDefault="00FE1DAD" w:rsidP="00F028AC">
            <w:pPr>
              <w:pStyle w:val="NormalWeb"/>
              <w:spacing w:before="0" w:beforeAutospacing="0" w:after="0" w:afterAutospacing="0"/>
              <w:rPr>
                <w:rFonts w:ascii="Georgia" w:hAnsi="Georgia"/>
                <w:b/>
                <w:sz w:val="16"/>
                <w:szCs w:val="16"/>
              </w:rPr>
            </w:pPr>
          </w:p>
          <w:p w:rsidR="00FE1DAD" w:rsidRDefault="00FE1DAD" w:rsidP="00F028AC">
            <w:pPr>
              <w:pStyle w:val="NormalWeb"/>
              <w:spacing w:before="0" w:beforeAutospacing="0" w:after="0" w:afterAutospacing="0"/>
              <w:rPr>
                <w:rFonts w:ascii="Georgia" w:hAnsi="Georgia"/>
                <w:b/>
                <w:sz w:val="16"/>
                <w:szCs w:val="16"/>
              </w:rPr>
            </w:pPr>
          </w:p>
          <w:p w:rsidR="00FE1DAD" w:rsidRDefault="00FE1DAD" w:rsidP="00F028AC">
            <w:pPr>
              <w:pStyle w:val="NormalWeb"/>
              <w:spacing w:before="0" w:beforeAutospacing="0" w:after="0" w:afterAutospacing="0"/>
              <w:rPr>
                <w:rFonts w:ascii="Georgia" w:hAnsi="Georgia"/>
                <w:b/>
                <w:sz w:val="16"/>
                <w:szCs w:val="16"/>
              </w:rPr>
            </w:pPr>
          </w:p>
          <w:p w:rsidR="00FE1DAD" w:rsidRPr="00512754" w:rsidRDefault="00FE1DAD" w:rsidP="00F028AC">
            <w:pPr>
              <w:pStyle w:val="NormalWeb"/>
              <w:spacing w:before="0" w:beforeAutospacing="0" w:after="0" w:afterAutospacing="0"/>
              <w:rPr>
                <w:rFonts w:ascii="Georgia" w:hAnsi="Georgia"/>
                <w:b/>
                <w:sz w:val="16"/>
                <w:szCs w:val="16"/>
              </w:rPr>
            </w:pPr>
          </w:p>
        </w:tc>
      </w:tr>
      <w:tr w:rsidR="00537C2E" w:rsidRPr="00F92157" w:rsidTr="00E0204B">
        <w:trPr>
          <w:jc w:val="center"/>
        </w:trPr>
        <w:tc>
          <w:tcPr>
            <w:tcW w:w="4708" w:type="dxa"/>
          </w:tcPr>
          <w:p w:rsidR="00537C2E" w:rsidRPr="00F92157" w:rsidRDefault="009D4B59" w:rsidP="00E0204B">
            <w:pPr>
              <w:pStyle w:val="NormalWeb"/>
              <w:spacing w:before="0" w:beforeAutospacing="0" w:after="0" w:afterAutospacing="0"/>
              <w:jc w:val="center"/>
              <w:rPr>
                <w:rFonts w:ascii="Georgia" w:hAnsi="Georgia"/>
                <w:b/>
                <w:sz w:val="20"/>
                <w:szCs w:val="20"/>
              </w:rPr>
            </w:pPr>
            <w:r w:rsidRPr="00F92157">
              <w:rPr>
                <w:rFonts w:ascii="Georgia" w:hAnsi="Georgia"/>
                <w:b/>
                <w:sz w:val="20"/>
                <w:szCs w:val="20"/>
              </w:rPr>
              <w:t>POLLUTION INTO PATIALI KI RAO.</w:t>
            </w:r>
          </w:p>
        </w:tc>
        <w:tc>
          <w:tcPr>
            <w:tcW w:w="4771" w:type="dxa"/>
          </w:tcPr>
          <w:p w:rsidR="00537C2E" w:rsidRPr="00F92157" w:rsidRDefault="009D4B59" w:rsidP="00E0204B">
            <w:pPr>
              <w:pStyle w:val="NormalWeb"/>
              <w:spacing w:before="0" w:beforeAutospacing="0" w:after="0" w:afterAutospacing="0"/>
              <w:jc w:val="center"/>
              <w:rPr>
                <w:rFonts w:ascii="Georgia" w:hAnsi="Georgia"/>
                <w:b/>
                <w:sz w:val="20"/>
                <w:szCs w:val="20"/>
              </w:rPr>
            </w:pPr>
            <w:r w:rsidRPr="00F92157">
              <w:rPr>
                <w:rFonts w:ascii="Georgia" w:hAnsi="Georgia"/>
                <w:b/>
                <w:sz w:val="20"/>
                <w:szCs w:val="20"/>
              </w:rPr>
              <w:t>ENCROACHMENT INTO THE NATURAL RIVULETS.</w:t>
            </w:r>
          </w:p>
        </w:tc>
      </w:tr>
    </w:tbl>
    <w:p w:rsidR="00FD0B32" w:rsidRDefault="001230C4" w:rsidP="008017AA">
      <w:pPr>
        <w:pStyle w:val="NormalWeb"/>
        <w:spacing w:before="0" w:beforeAutospacing="0" w:after="0" w:afterAutospacing="0"/>
        <w:jc w:val="both"/>
        <w:rPr>
          <w:rFonts w:ascii="Georgia" w:hAnsi="Georgia"/>
          <w:sz w:val="20"/>
          <w:szCs w:val="20"/>
        </w:rPr>
      </w:pPr>
      <w:r w:rsidRPr="008017AA">
        <w:rPr>
          <w:rFonts w:ascii="Georgia" w:hAnsi="Georgia"/>
          <w:sz w:val="20"/>
          <w:szCs w:val="20"/>
        </w:rPr>
        <w:t xml:space="preserve">  </w:t>
      </w:r>
      <w:r w:rsidR="00490957" w:rsidRPr="008017AA">
        <w:rPr>
          <w:rFonts w:ascii="Georgia" w:hAnsi="Georgia"/>
          <w:sz w:val="20"/>
          <w:szCs w:val="20"/>
        </w:rPr>
        <w:t xml:space="preserve"> </w:t>
      </w:r>
    </w:p>
    <w:p w:rsidR="00FD0B32" w:rsidRPr="008017AA" w:rsidRDefault="00FD0B32" w:rsidP="00FD0B32">
      <w:pPr>
        <w:pStyle w:val="NormalWeb"/>
        <w:spacing w:before="0" w:beforeAutospacing="0" w:after="0" w:afterAutospacing="0"/>
        <w:jc w:val="both"/>
        <w:rPr>
          <w:rFonts w:ascii="Georgia" w:hAnsi="Georgia"/>
          <w:b/>
          <w:sz w:val="22"/>
          <w:szCs w:val="22"/>
        </w:rPr>
      </w:pPr>
      <w:r w:rsidRPr="008017AA">
        <w:rPr>
          <w:rFonts w:ascii="Georgia" w:hAnsi="Georgia"/>
          <w:b/>
          <w:sz w:val="22"/>
          <w:szCs w:val="22"/>
        </w:rPr>
        <w:t>Air and Noise Pollution</w:t>
      </w:r>
    </w:p>
    <w:p w:rsidR="003B1572" w:rsidRPr="008017AA" w:rsidRDefault="003B1572" w:rsidP="008017AA">
      <w:pPr>
        <w:pStyle w:val="NormalWeb"/>
        <w:spacing w:before="0" w:beforeAutospacing="0" w:after="0" w:afterAutospacing="0"/>
        <w:jc w:val="both"/>
        <w:rPr>
          <w:rFonts w:ascii="Georgia" w:hAnsi="Georgia"/>
          <w:sz w:val="20"/>
          <w:szCs w:val="20"/>
        </w:rPr>
      </w:pPr>
    </w:p>
    <w:p w:rsidR="00FD0B32" w:rsidRPr="008017AA" w:rsidRDefault="00FD0B32" w:rsidP="00A92D95">
      <w:pPr>
        <w:widowControl w:val="0"/>
        <w:autoSpaceDE w:val="0"/>
        <w:autoSpaceDN w:val="0"/>
        <w:adjustRightInd w:val="0"/>
        <w:ind w:right="-20" w:firstLine="720"/>
        <w:jc w:val="both"/>
        <w:rPr>
          <w:rFonts w:ascii="Georgia" w:hAnsi="Georgia"/>
          <w:sz w:val="20"/>
          <w:szCs w:val="20"/>
        </w:rPr>
      </w:pPr>
      <w:r w:rsidRPr="008017AA">
        <w:rPr>
          <w:rFonts w:ascii="Georgia" w:hAnsi="Georgia"/>
          <w:sz w:val="20"/>
          <w:szCs w:val="20"/>
        </w:rPr>
        <w:t>The entire Union Territory</w:t>
      </w:r>
      <w:r w:rsidR="00DF1E0E" w:rsidRPr="008017AA">
        <w:rPr>
          <w:rFonts w:ascii="Georgia" w:hAnsi="Georgia"/>
          <w:sz w:val="20"/>
          <w:szCs w:val="20"/>
        </w:rPr>
        <w:t xml:space="preserve"> of Chandigarh was declared an </w:t>
      </w:r>
      <w:r w:rsidR="00DF1E0E" w:rsidRPr="008017AA">
        <w:rPr>
          <w:rFonts w:ascii="Georgia" w:hAnsi="Georgia"/>
          <w:b/>
          <w:sz w:val="20"/>
          <w:szCs w:val="20"/>
        </w:rPr>
        <w:t>“Air Pollution Control Area”</w:t>
      </w:r>
      <w:r w:rsidRPr="008017AA">
        <w:rPr>
          <w:rFonts w:ascii="Georgia" w:hAnsi="Georgia"/>
          <w:sz w:val="20"/>
          <w:szCs w:val="20"/>
        </w:rPr>
        <w:t xml:space="preserve"> under the </w:t>
      </w:r>
      <w:r w:rsidR="008017AA" w:rsidRPr="008017AA">
        <w:rPr>
          <w:rFonts w:ascii="Georgia" w:hAnsi="Georgia"/>
          <w:b/>
          <w:sz w:val="20"/>
          <w:szCs w:val="20"/>
        </w:rPr>
        <w:t>“</w:t>
      </w:r>
      <w:r w:rsidRPr="008017AA">
        <w:rPr>
          <w:rFonts w:ascii="Georgia" w:hAnsi="Georgia"/>
          <w:b/>
          <w:sz w:val="20"/>
          <w:szCs w:val="20"/>
        </w:rPr>
        <w:t>Air</w:t>
      </w:r>
      <w:r w:rsidR="008017AA" w:rsidRPr="008017AA">
        <w:rPr>
          <w:rFonts w:ascii="Georgia" w:hAnsi="Georgia"/>
          <w:b/>
          <w:sz w:val="20"/>
          <w:szCs w:val="20"/>
        </w:rPr>
        <w:t>”</w:t>
      </w:r>
      <w:r w:rsidRPr="008017AA">
        <w:rPr>
          <w:rFonts w:ascii="Georgia" w:hAnsi="Georgia"/>
          <w:b/>
          <w:sz w:val="20"/>
          <w:szCs w:val="20"/>
        </w:rPr>
        <w:t xml:space="preserve"> (Prevention </w:t>
      </w:r>
      <w:r w:rsidR="00DF1E0E" w:rsidRPr="008017AA">
        <w:rPr>
          <w:rFonts w:ascii="Georgia" w:hAnsi="Georgia"/>
          <w:b/>
          <w:sz w:val="20"/>
          <w:szCs w:val="20"/>
        </w:rPr>
        <w:t>and</w:t>
      </w:r>
      <w:r w:rsidRPr="008017AA">
        <w:rPr>
          <w:rFonts w:ascii="Georgia" w:hAnsi="Georgia"/>
          <w:b/>
          <w:sz w:val="20"/>
          <w:szCs w:val="20"/>
        </w:rPr>
        <w:t xml:space="preserve"> Contr</w:t>
      </w:r>
      <w:r w:rsidR="00DF1E0E" w:rsidRPr="008017AA">
        <w:rPr>
          <w:rFonts w:ascii="Georgia" w:hAnsi="Georgia"/>
          <w:b/>
          <w:sz w:val="20"/>
          <w:szCs w:val="20"/>
        </w:rPr>
        <w:t>ol of Pollution) Act, 1981</w:t>
      </w:r>
      <w:r w:rsidR="00DF1E0E" w:rsidRPr="008017AA">
        <w:rPr>
          <w:rFonts w:ascii="Georgia" w:hAnsi="Georgia"/>
          <w:sz w:val="20"/>
          <w:szCs w:val="20"/>
        </w:rPr>
        <w:t xml:space="preserve"> on 1</w:t>
      </w:r>
      <w:r w:rsidRPr="008017AA">
        <w:rPr>
          <w:rFonts w:ascii="Georgia" w:hAnsi="Georgia"/>
          <w:sz w:val="20"/>
          <w:szCs w:val="20"/>
          <w:vertAlign w:val="superscript"/>
        </w:rPr>
        <w:t>st</w:t>
      </w:r>
      <w:r w:rsidRPr="008017AA">
        <w:rPr>
          <w:rFonts w:ascii="Georgia" w:hAnsi="Georgia"/>
          <w:sz w:val="20"/>
          <w:szCs w:val="20"/>
        </w:rPr>
        <w:t xml:space="preserve"> February, 1988 by the Ministry of Environment </w:t>
      </w:r>
      <w:r w:rsidR="00DF1E0E" w:rsidRPr="008017AA">
        <w:rPr>
          <w:rFonts w:ascii="Georgia" w:hAnsi="Georgia"/>
          <w:sz w:val="20"/>
          <w:szCs w:val="20"/>
        </w:rPr>
        <w:t>and</w:t>
      </w:r>
      <w:r w:rsidRPr="008017AA">
        <w:rPr>
          <w:rFonts w:ascii="Georgia" w:hAnsi="Georgia"/>
          <w:sz w:val="20"/>
          <w:szCs w:val="20"/>
        </w:rPr>
        <w:t xml:space="preserve"> Forests. Earlier, the Central Pollution Control Board was enforcing the Environmental Acts/</w:t>
      </w:r>
      <w:r w:rsidR="00DF1E0E" w:rsidRPr="008017AA">
        <w:rPr>
          <w:rFonts w:ascii="Georgia" w:hAnsi="Georgia"/>
          <w:sz w:val="20"/>
          <w:szCs w:val="20"/>
        </w:rPr>
        <w:t xml:space="preserve"> </w:t>
      </w:r>
      <w:r w:rsidRPr="008017AA">
        <w:rPr>
          <w:rFonts w:ascii="Georgia" w:hAnsi="Georgia"/>
          <w:sz w:val="20"/>
          <w:szCs w:val="20"/>
        </w:rPr>
        <w:t xml:space="preserve">Rules in Chandigarh. After 1991, the Chandigarh Pollution Control Committee became responsible for performing the functions of </w:t>
      </w:r>
      <w:r w:rsidR="008017AA" w:rsidRPr="008017AA">
        <w:rPr>
          <w:rFonts w:ascii="Georgia" w:hAnsi="Georgia"/>
          <w:b/>
          <w:sz w:val="20"/>
          <w:szCs w:val="20"/>
        </w:rPr>
        <w:t>“</w:t>
      </w:r>
      <w:r w:rsidRPr="008017AA">
        <w:rPr>
          <w:rFonts w:ascii="Georgia" w:hAnsi="Georgia"/>
          <w:b/>
          <w:sz w:val="20"/>
          <w:szCs w:val="20"/>
        </w:rPr>
        <w:t>State Pollution Control Board</w:t>
      </w:r>
      <w:r w:rsidR="008017AA" w:rsidRPr="008017AA">
        <w:rPr>
          <w:rFonts w:ascii="Georgia" w:hAnsi="Georgia"/>
          <w:b/>
          <w:sz w:val="20"/>
          <w:szCs w:val="20"/>
        </w:rPr>
        <w:t>” (SPCB)</w:t>
      </w:r>
      <w:r w:rsidRPr="008017AA">
        <w:rPr>
          <w:rFonts w:ascii="Georgia" w:hAnsi="Georgia"/>
          <w:sz w:val="20"/>
          <w:szCs w:val="20"/>
        </w:rPr>
        <w:t xml:space="preserve"> in Chandigarh. The Ministry of Environment </w:t>
      </w:r>
      <w:r w:rsidR="00DF1E0E" w:rsidRPr="008017AA">
        <w:rPr>
          <w:rFonts w:ascii="Georgia" w:hAnsi="Georgia"/>
          <w:sz w:val="20"/>
          <w:szCs w:val="20"/>
        </w:rPr>
        <w:t>and</w:t>
      </w:r>
      <w:r w:rsidRPr="008017AA">
        <w:rPr>
          <w:rFonts w:ascii="Georgia" w:hAnsi="Georgia"/>
          <w:sz w:val="20"/>
          <w:szCs w:val="20"/>
        </w:rPr>
        <w:t xml:space="preserve"> Forests has notified </w:t>
      </w:r>
      <w:r w:rsidR="008017AA" w:rsidRPr="008017AA">
        <w:rPr>
          <w:rFonts w:ascii="Georgia" w:hAnsi="Georgia"/>
          <w:b/>
          <w:sz w:val="20"/>
          <w:szCs w:val="20"/>
        </w:rPr>
        <w:t>“</w:t>
      </w:r>
      <w:r w:rsidRPr="008017AA">
        <w:rPr>
          <w:rFonts w:ascii="Georgia" w:hAnsi="Georgia"/>
          <w:b/>
          <w:sz w:val="20"/>
          <w:szCs w:val="20"/>
        </w:rPr>
        <w:t>National Ambient Air Quality Standards</w:t>
      </w:r>
      <w:r w:rsidR="008017AA" w:rsidRPr="008017AA">
        <w:rPr>
          <w:rFonts w:ascii="Georgia" w:hAnsi="Georgia"/>
          <w:b/>
          <w:sz w:val="20"/>
          <w:szCs w:val="20"/>
        </w:rPr>
        <w:t>” (NAAQS)</w:t>
      </w:r>
      <w:r w:rsidRPr="008017AA">
        <w:rPr>
          <w:rFonts w:ascii="Georgia" w:hAnsi="Georgia"/>
          <w:sz w:val="20"/>
          <w:szCs w:val="20"/>
        </w:rPr>
        <w:t xml:space="preserve"> for various pollutants and the </w:t>
      </w:r>
      <w:r w:rsidR="008017AA" w:rsidRPr="008017AA">
        <w:rPr>
          <w:rFonts w:ascii="Georgia" w:hAnsi="Georgia"/>
          <w:b/>
          <w:sz w:val="20"/>
          <w:szCs w:val="20"/>
        </w:rPr>
        <w:t>“</w:t>
      </w:r>
      <w:r w:rsidRPr="008017AA">
        <w:rPr>
          <w:rFonts w:ascii="Georgia" w:hAnsi="Georgia"/>
          <w:b/>
          <w:sz w:val="20"/>
          <w:szCs w:val="20"/>
        </w:rPr>
        <w:t>Chandigarh Pollution Control Committee</w:t>
      </w:r>
      <w:r w:rsidR="008017AA" w:rsidRPr="008017AA">
        <w:rPr>
          <w:rFonts w:ascii="Georgia" w:hAnsi="Georgia"/>
          <w:b/>
          <w:sz w:val="20"/>
          <w:szCs w:val="20"/>
        </w:rPr>
        <w:t>” (CPCC)</w:t>
      </w:r>
      <w:r w:rsidRPr="008017AA">
        <w:rPr>
          <w:rFonts w:ascii="Georgia" w:hAnsi="Georgia"/>
          <w:sz w:val="20"/>
          <w:szCs w:val="20"/>
        </w:rPr>
        <w:t xml:space="preserve"> monitors ambient air quality at five different locations and implements various Environmental Acts/</w:t>
      </w:r>
      <w:r w:rsidR="00DF1E0E" w:rsidRPr="008017AA">
        <w:rPr>
          <w:rFonts w:ascii="Georgia" w:hAnsi="Georgia"/>
          <w:sz w:val="20"/>
          <w:szCs w:val="20"/>
        </w:rPr>
        <w:t xml:space="preserve"> </w:t>
      </w:r>
      <w:r w:rsidRPr="008017AA">
        <w:rPr>
          <w:rFonts w:ascii="Georgia" w:hAnsi="Georgia"/>
          <w:sz w:val="20"/>
          <w:szCs w:val="20"/>
        </w:rPr>
        <w:t>Rules in Chandigarh. The ambient air quality of Chandigarh is now under pressure. Respirable suspended particulate matter in the city has started crossing permissible limits. Studies have shown that the air quality of Chandigarh is largely impacted by vehicular pollutio</w:t>
      </w:r>
      <w:r w:rsidR="00DF1E0E" w:rsidRPr="008017AA">
        <w:rPr>
          <w:rFonts w:ascii="Georgia" w:hAnsi="Georgia"/>
          <w:sz w:val="20"/>
          <w:szCs w:val="20"/>
        </w:rPr>
        <w:t>n</w:t>
      </w:r>
      <w:r w:rsidRPr="008017AA">
        <w:rPr>
          <w:rFonts w:ascii="Georgia" w:hAnsi="Georgia"/>
          <w:sz w:val="20"/>
          <w:szCs w:val="20"/>
        </w:rPr>
        <w:t xml:space="preserve">. The other major contributors to air pollution are industries, burning of leaves from trees </w:t>
      </w:r>
      <w:r w:rsidR="00DF1E0E" w:rsidRPr="008017AA">
        <w:rPr>
          <w:rFonts w:ascii="Georgia" w:hAnsi="Georgia"/>
          <w:sz w:val="20"/>
          <w:szCs w:val="20"/>
        </w:rPr>
        <w:t>and</w:t>
      </w:r>
      <w:r w:rsidRPr="008017AA">
        <w:rPr>
          <w:rFonts w:ascii="Georgia" w:hAnsi="Georgia"/>
          <w:sz w:val="20"/>
          <w:szCs w:val="20"/>
        </w:rPr>
        <w:t xml:space="preserve"> gardens and the use of diesel generator sets in certain areas. In addition to the air pollution, the city is also facing problems in terms of noise pollution. Despite the care taken to minimize noise pollution during Chandigarh’s planning through measures such as restricting the movement of heavy vehicles on internal roads, separating industrial area with green belt and dense vegetation cover, etc., most of the areas now exceed the noise pollution limits. The most prominent sources of noise in the city are traffic, commercial and industrial activities, celebration of festivals, diesel generators, construction activities, etc.</w:t>
      </w:r>
      <w:r w:rsidR="00E1088C" w:rsidRPr="008017AA">
        <w:rPr>
          <w:rFonts w:ascii="Georgia" w:hAnsi="Georgia"/>
          <w:sz w:val="20"/>
          <w:szCs w:val="20"/>
        </w:rPr>
        <w:t xml:space="preserve"> A road length of over 2</w:t>
      </w:r>
      <w:r w:rsidR="008017AA" w:rsidRPr="008017AA">
        <w:rPr>
          <w:rFonts w:ascii="Georgia" w:hAnsi="Georgia"/>
          <w:sz w:val="20"/>
          <w:szCs w:val="20"/>
        </w:rPr>
        <w:t>,</w:t>
      </w:r>
      <w:r w:rsidR="00E1088C" w:rsidRPr="008017AA">
        <w:rPr>
          <w:rFonts w:ascii="Georgia" w:hAnsi="Georgia"/>
          <w:sz w:val="20"/>
          <w:szCs w:val="20"/>
        </w:rPr>
        <w:t>000 Kms</w:t>
      </w:r>
      <w:r w:rsidRPr="008017AA">
        <w:rPr>
          <w:rFonts w:ascii="Georgia" w:hAnsi="Georgia"/>
          <w:sz w:val="20"/>
          <w:szCs w:val="20"/>
        </w:rPr>
        <w:t xml:space="preserve"> and over six lakh vehicles contribute a major share of noise pollution to Chandigarh’s </w:t>
      </w:r>
      <w:r w:rsidR="008017AA" w:rsidRPr="008017AA">
        <w:rPr>
          <w:rFonts w:ascii="Georgia" w:hAnsi="Georgia"/>
          <w:sz w:val="20"/>
          <w:szCs w:val="20"/>
        </w:rPr>
        <w:t xml:space="preserve">surrounding </w:t>
      </w:r>
      <w:r w:rsidRPr="008017AA">
        <w:rPr>
          <w:rFonts w:ascii="Georgia" w:hAnsi="Georgia"/>
          <w:sz w:val="20"/>
          <w:szCs w:val="20"/>
        </w:rPr>
        <w:t xml:space="preserve">environment. </w:t>
      </w:r>
    </w:p>
    <w:p w:rsidR="00FD0B32" w:rsidRPr="008017AA" w:rsidRDefault="00917724" w:rsidP="00917724">
      <w:pPr>
        <w:pStyle w:val="NormalWeb"/>
        <w:spacing w:before="0" w:beforeAutospacing="0" w:after="0" w:afterAutospacing="0"/>
        <w:jc w:val="both"/>
        <w:rPr>
          <w:rFonts w:ascii="Georgia" w:hAnsi="Georgia"/>
          <w:b/>
          <w:sz w:val="22"/>
          <w:szCs w:val="22"/>
        </w:rPr>
      </w:pPr>
      <w:r w:rsidRPr="008017AA">
        <w:rPr>
          <w:rFonts w:ascii="Georgia" w:hAnsi="Georgia"/>
          <w:b/>
          <w:sz w:val="22"/>
          <w:szCs w:val="22"/>
        </w:rPr>
        <w:lastRenderedPageBreak/>
        <w:t>EMERGING THREATS TO THE NORTH OF CHANDIGARH</w:t>
      </w:r>
    </w:p>
    <w:p w:rsidR="00917724" w:rsidRPr="00121E6C" w:rsidRDefault="00917724" w:rsidP="00917724">
      <w:pPr>
        <w:pStyle w:val="NormalWeb"/>
        <w:spacing w:before="0" w:beforeAutospacing="0" w:after="0" w:afterAutospacing="0"/>
        <w:jc w:val="both"/>
        <w:rPr>
          <w:rFonts w:ascii="Georgia" w:hAnsi="Georgia"/>
          <w:sz w:val="20"/>
          <w:szCs w:val="20"/>
        </w:rPr>
      </w:pPr>
    </w:p>
    <w:p w:rsidR="00917724" w:rsidRPr="00121E6C" w:rsidRDefault="0032791D" w:rsidP="00A92D95">
      <w:pPr>
        <w:widowControl w:val="0"/>
        <w:autoSpaceDE w:val="0"/>
        <w:autoSpaceDN w:val="0"/>
        <w:adjustRightInd w:val="0"/>
        <w:ind w:right="-20" w:firstLine="720"/>
        <w:jc w:val="both"/>
        <w:rPr>
          <w:rFonts w:ascii="Georgia" w:hAnsi="Georgia"/>
          <w:sz w:val="20"/>
          <w:szCs w:val="20"/>
        </w:rPr>
      </w:pPr>
      <w:r w:rsidRPr="00121E6C">
        <w:rPr>
          <w:rFonts w:ascii="Georgia" w:hAnsi="Georgia"/>
          <w:sz w:val="20"/>
          <w:szCs w:val="20"/>
        </w:rPr>
        <w:t>The Edict of Chandigarh prohibit</w:t>
      </w:r>
      <w:r w:rsidR="003C1A6F" w:rsidRPr="00121E6C">
        <w:rPr>
          <w:rFonts w:ascii="Georgia" w:hAnsi="Georgia"/>
          <w:sz w:val="20"/>
          <w:szCs w:val="20"/>
        </w:rPr>
        <w:t>s any urban development to the N</w:t>
      </w:r>
      <w:r w:rsidRPr="00121E6C">
        <w:rPr>
          <w:rFonts w:ascii="Georgia" w:hAnsi="Georgia"/>
          <w:sz w:val="20"/>
          <w:szCs w:val="20"/>
        </w:rPr>
        <w:t xml:space="preserve">orth of the Capitol Complex. This was reiterated by the </w:t>
      </w:r>
      <w:r w:rsidR="00121E6C" w:rsidRPr="00121E6C">
        <w:rPr>
          <w:rFonts w:ascii="Georgia" w:hAnsi="Georgia"/>
          <w:b/>
          <w:sz w:val="20"/>
          <w:szCs w:val="20"/>
        </w:rPr>
        <w:t>“</w:t>
      </w:r>
      <w:r w:rsidRPr="00121E6C">
        <w:rPr>
          <w:rFonts w:ascii="Georgia" w:hAnsi="Georgia"/>
          <w:b/>
          <w:sz w:val="20"/>
          <w:szCs w:val="20"/>
        </w:rPr>
        <w:t>Chandigarh Urban Complex Plan</w:t>
      </w:r>
      <w:r w:rsidR="00121E6C" w:rsidRPr="00121E6C">
        <w:rPr>
          <w:rFonts w:ascii="Georgia" w:hAnsi="Georgia"/>
          <w:b/>
          <w:sz w:val="20"/>
          <w:szCs w:val="20"/>
        </w:rPr>
        <w:t>”</w:t>
      </w:r>
      <w:r w:rsidRPr="00121E6C">
        <w:rPr>
          <w:rFonts w:ascii="Georgia" w:hAnsi="Georgia"/>
          <w:b/>
          <w:sz w:val="20"/>
          <w:szCs w:val="20"/>
        </w:rPr>
        <w:t xml:space="preserve"> </w:t>
      </w:r>
      <w:r w:rsidR="00121E6C" w:rsidRPr="00121E6C">
        <w:rPr>
          <w:rFonts w:ascii="Georgia" w:hAnsi="Georgia"/>
          <w:b/>
          <w:sz w:val="20"/>
          <w:szCs w:val="20"/>
        </w:rPr>
        <w:t>(CUCP)</w:t>
      </w:r>
      <w:r w:rsidR="00121E6C" w:rsidRPr="00121E6C">
        <w:rPr>
          <w:rFonts w:ascii="Georgia" w:hAnsi="Georgia"/>
          <w:sz w:val="20"/>
          <w:szCs w:val="20"/>
        </w:rPr>
        <w:t xml:space="preserve"> </w:t>
      </w:r>
      <w:r w:rsidRPr="00121E6C">
        <w:rPr>
          <w:rFonts w:ascii="Georgia" w:hAnsi="Georgia"/>
          <w:sz w:val="20"/>
          <w:szCs w:val="20"/>
        </w:rPr>
        <w:t>prepared in 1977 by the Co</w:t>
      </w:r>
      <w:r w:rsidR="003C1A6F" w:rsidRPr="00121E6C">
        <w:rPr>
          <w:rFonts w:ascii="Georgia" w:hAnsi="Georgia"/>
          <w:sz w:val="20"/>
          <w:szCs w:val="20"/>
        </w:rPr>
        <w:t xml:space="preserve"> – </w:t>
      </w:r>
      <w:r w:rsidRPr="00121E6C">
        <w:rPr>
          <w:rFonts w:ascii="Georgia" w:hAnsi="Georgia"/>
          <w:sz w:val="20"/>
          <w:szCs w:val="20"/>
        </w:rPr>
        <w:t>ordination Committee. This plan clearly indicates the area of Kans</w:t>
      </w:r>
      <w:r w:rsidR="00121E6C" w:rsidRPr="00121E6C">
        <w:rPr>
          <w:rFonts w:ascii="Georgia" w:hAnsi="Georgia"/>
          <w:sz w:val="20"/>
          <w:szCs w:val="20"/>
        </w:rPr>
        <w:t>al Village (falling in Punjab) N</w:t>
      </w:r>
      <w:r w:rsidRPr="00121E6C">
        <w:rPr>
          <w:rFonts w:ascii="Georgia" w:hAnsi="Georgia"/>
          <w:sz w:val="20"/>
          <w:szCs w:val="20"/>
        </w:rPr>
        <w:t>or</w:t>
      </w:r>
      <w:r w:rsidR="003C1A6F" w:rsidRPr="00121E6C">
        <w:rPr>
          <w:rFonts w:ascii="Georgia" w:hAnsi="Georgia"/>
          <w:sz w:val="20"/>
          <w:szCs w:val="20"/>
        </w:rPr>
        <w:t xml:space="preserve">th of the Capitol complex as a </w:t>
      </w:r>
      <w:r w:rsidR="003C1A6F" w:rsidRPr="00121E6C">
        <w:rPr>
          <w:rFonts w:ascii="Georgia" w:hAnsi="Georgia"/>
          <w:b/>
          <w:sz w:val="20"/>
          <w:szCs w:val="20"/>
        </w:rPr>
        <w:t>“No Development Area”</w:t>
      </w:r>
      <w:r w:rsidR="00121E6C">
        <w:rPr>
          <w:rFonts w:ascii="Georgia" w:hAnsi="Georgia"/>
          <w:b/>
          <w:sz w:val="20"/>
          <w:szCs w:val="20"/>
        </w:rPr>
        <w:t xml:space="preserve"> (NDA)</w:t>
      </w:r>
      <w:r w:rsidRPr="00121E6C">
        <w:rPr>
          <w:rFonts w:ascii="Georgia" w:hAnsi="Georgia"/>
          <w:sz w:val="20"/>
          <w:szCs w:val="20"/>
        </w:rPr>
        <w:t>. Although Chandigarh itself has refrained from unde</w:t>
      </w:r>
      <w:r w:rsidR="00121E6C" w:rsidRPr="00121E6C">
        <w:rPr>
          <w:rFonts w:ascii="Georgia" w:hAnsi="Georgia"/>
          <w:sz w:val="20"/>
          <w:szCs w:val="20"/>
        </w:rPr>
        <w:t>rtaking any development to the N</w:t>
      </w:r>
      <w:r w:rsidRPr="00121E6C">
        <w:rPr>
          <w:rFonts w:ascii="Georgia" w:hAnsi="Georgia"/>
          <w:sz w:val="20"/>
          <w:szCs w:val="20"/>
        </w:rPr>
        <w:t>orth of the city, both Punjab and Haryana have now planned intensive urbanization in this belt, held almost sacred by the original planners as well as the city’s residents, in total violation of earlier decisions. Besides marring the aesthetic value of the undisturbed h</w:t>
      </w:r>
      <w:r w:rsidR="003C1A6F" w:rsidRPr="00121E6C">
        <w:rPr>
          <w:rFonts w:ascii="Georgia" w:hAnsi="Georgia"/>
          <w:sz w:val="20"/>
          <w:szCs w:val="20"/>
        </w:rPr>
        <w:t>ills crowning all Chandigarh’s N</w:t>
      </w:r>
      <w:r w:rsidRPr="00121E6C">
        <w:rPr>
          <w:rFonts w:ascii="Georgia" w:hAnsi="Georgia"/>
          <w:sz w:val="20"/>
          <w:szCs w:val="20"/>
        </w:rPr>
        <w:t>orth</w:t>
      </w:r>
      <w:r w:rsidR="003C1A6F" w:rsidRPr="00121E6C">
        <w:rPr>
          <w:rFonts w:ascii="Georgia" w:hAnsi="Georgia"/>
          <w:sz w:val="20"/>
          <w:szCs w:val="20"/>
        </w:rPr>
        <w:t xml:space="preserve"> – S</w:t>
      </w:r>
      <w:r w:rsidRPr="00121E6C">
        <w:rPr>
          <w:rFonts w:ascii="Georgia" w:hAnsi="Georgia"/>
          <w:sz w:val="20"/>
          <w:szCs w:val="20"/>
        </w:rPr>
        <w:t>outh</w:t>
      </w:r>
      <w:r w:rsidR="003C1A6F" w:rsidRPr="00121E6C">
        <w:rPr>
          <w:rFonts w:ascii="Georgia" w:hAnsi="Georgia"/>
          <w:sz w:val="20"/>
          <w:szCs w:val="20"/>
        </w:rPr>
        <w:t xml:space="preserve"> </w:t>
      </w:r>
      <w:r w:rsidRPr="00121E6C">
        <w:rPr>
          <w:rFonts w:ascii="Georgia" w:hAnsi="Georgia"/>
          <w:sz w:val="20"/>
          <w:szCs w:val="20"/>
        </w:rPr>
        <w:t xml:space="preserve">roads, and mocking the conceptual basis of Chandigarh’s original Plan, these contradictory developments in the pipeline will </w:t>
      </w:r>
      <w:r w:rsidR="00900950" w:rsidRPr="00121E6C">
        <w:rPr>
          <w:rFonts w:ascii="Georgia" w:hAnsi="Georgia"/>
          <w:sz w:val="20"/>
          <w:szCs w:val="20"/>
        </w:rPr>
        <w:t>jeopardize</w:t>
      </w:r>
      <w:r w:rsidRPr="00121E6C">
        <w:rPr>
          <w:rFonts w:ascii="Georgia" w:hAnsi="Georgia"/>
          <w:sz w:val="20"/>
          <w:szCs w:val="20"/>
        </w:rPr>
        <w:t xml:space="preserve"> the Capitol Complex’s sanctity and make the efforts futile to preserve the city’s unique heritage.</w:t>
      </w:r>
    </w:p>
    <w:p w:rsidR="003C1A6F" w:rsidRPr="00121E6C" w:rsidRDefault="003C1A6F" w:rsidP="00CB084B">
      <w:pPr>
        <w:pStyle w:val="NormalWeb"/>
        <w:tabs>
          <w:tab w:val="left" w:pos="1800"/>
        </w:tabs>
        <w:spacing w:before="0" w:beforeAutospacing="0" w:after="0" w:afterAutospacing="0"/>
        <w:jc w:val="both"/>
        <w:rPr>
          <w:rFonts w:ascii="Georgia" w:hAnsi="Georgia"/>
          <w:b/>
          <w:color w:val="7030A0"/>
          <w:sz w:val="20"/>
          <w:szCs w:val="20"/>
        </w:rPr>
      </w:pPr>
    </w:p>
    <w:tbl>
      <w:tblPr>
        <w:tblStyle w:val="TableGrid"/>
        <w:tblW w:w="0" w:type="auto"/>
        <w:jc w:val="center"/>
        <w:tblLook w:val="04A0" w:firstRow="1" w:lastRow="0" w:firstColumn="1" w:lastColumn="0" w:noHBand="0" w:noVBand="1"/>
      </w:tblPr>
      <w:tblGrid>
        <w:gridCol w:w="9479"/>
      </w:tblGrid>
      <w:tr w:rsidR="003C1A6F" w:rsidRPr="00A513F6" w:rsidTr="00F92157">
        <w:trPr>
          <w:trHeight w:val="3847"/>
          <w:jc w:val="center"/>
        </w:trPr>
        <w:tc>
          <w:tcPr>
            <w:tcW w:w="9479" w:type="dxa"/>
          </w:tcPr>
          <w:p w:rsidR="003C1A6F" w:rsidRDefault="00420874" w:rsidP="00E0204B">
            <w:pPr>
              <w:pStyle w:val="NormalWeb"/>
              <w:spacing w:before="0" w:beforeAutospacing="0" w:after="0" w:afterAutospacing="0"/>
              <w:jc w:val="center"/>
              <w:rPr>
                <w:rFonts w:ascii="Georgia" w:hAnsi="Georgia"/>
                <w:b/>
                <w:sz w:val="16"/>
                <w:szCs w:val="16"/>
              </w:rPr>
            </w:pPr>
            <w:r>
              <w:rPr>
                <w:noProof/>
              </w:rPr>
              <w:drawing>
                <wp:anchor distT="0" distB="0" distL="114300" distR="114300" simplePos="0" relativeHeight="251804160" behindDoc="0" locked="0" layoutInCell="1" allowOverlap="1">
                  <wp:simplePos x="0" y="0"/>
                  <wp:positionH relativeFrom="column">
                    <wp:posOffset>-21458</wp:posOffset>
                  </wp:positionH>
                  <wp:positionV relativeFrom="paragraph">
                    <wp:posOffset>42593</wp:posOffset>
                  </wp:positionV>
                  <wp:extent cx="5922698" cy="4201064"/>
                  <wp:effectExtent l="57150" t="57150" r="59055" b="6667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Ecology of CHANDIGARH-page-009.jpg"/>
                          <pic:cNvPicPr/>
                        </pic:nvPicPr>
                        <pic:blipFill rotWithShape="1">
                          <a:blip r:embed="rId370" cstate="print">
                            <a:extLst>
                              <a:ext uri="{28A0092B-C50C-407E-A947-70E740481C1C}">
                                <a14:useLocalDpi xmlns:a14="http://schemas.microsoft.com/office/drawing/2010/main" val="0"/>
                              </a:ext>
                            </a:extLst>
                          </a:blip>
                          <a:srcRect l="50277" t="46297" r="13561" b="12059"/>
                          <a:stretch/>
                        </pic:blipFill>
                        <pic:spPr bwMode="auto">
                          <a:xfrm>
                            <a:off x="0" y="0"/>
                            <a:ext cx="5928214" cy="4204977"/>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jc w:val="center"/>
              <w:rPr>
                <w:rFonts w:ascii="Georgia" w:hAnsi="Georgia"/>
                <w:b/>
                <w:sz w:val="16"/>
                <w:szCs w:val="16"/>
              </w:rPr>
            </w:pPr>
          </w:p>
          <w:p w:rsidR="003C1A6F" w:rsidRDefault="003C1A6F"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Default="00F92157" w:rsidP="00E0204B">
            <w:pPr>
              <w:pStyle w:val="NormalWeb"/>
              <w:spacing w:before="0" w:beforeAutospacing="0" w:after="0" w:afterAutospacing="0"/>
              <w:rPr>
                <w:rFonts w:ascii="Georgia" w:hAnsi="Georgia"/>
                <w:b/>
                <w:sz w:val="16"/>
                <w:szCs w:val="16"/>
              </w:rPr>
            </w:pPr>
          </w:p>
          <w:p w:rsidR="00F92157" w:rsidRPr="00A513F6" w:rsidRDefault="00F92157" w:rsidP="00E0204B">
            <w:pPr>
              <w:pStyle w:val="NormalWeb"/>
              <w:spacing w:before="0" w:beforeAutospacing="0" w:after="0" w:afterAutospacing="0"/>
              <w:rPr>
                <w:rFonts w:ascii="Georgia" w:hAnsi="Georgia"/>
                <w:b/>
                <w:sz w:val="16"/>
                <w:szCs w:val="16"/>
              </w:rPr>
            </w:pPr>
          </w:p>
        </w:tc>
      </w:tr>
      <w:tr w:rsidR="00420874" w:rsidRPr="0097381A" w:rsidTr="00E0204B">
        <w:trPr>
          <w:jc w:val="center"/>
        </w:trPr>
        <w:tc>
          <w:tcPr>
            <w:tcW w:w="9479" w:type="dxa"/>
          </w:tcPr>
          <w:p w:rsidR="00420874" w:rsidRPr="0097381A" w:rsidRDefault="00420874" w:rsidP="00420874">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Chandigarh Urban Complex Plan</w:t>
            </w:r>
            <w:r w:rsidR="00941818" w:rsidRPr="0097381A">
              <w:rPr>
                <w:rFonts w:ascii="Georgia" w:hAnsi="Georgia"/>
                <w:b/>
                <w:sz w:val="20"/>
                <w:szCs w:val="20"/>
              </w:rPr>
              <w:t xml:space="preserve"> (CUCP)</w:t>
            </w:r>
            <w:r w:rsidRPr="0097381A">
              <w:rPr>
                <w:rFonts w:ascii="Georgia" w:hAnsi="Georgia"/>
                <w:b/>
                <w:sz w:val="20"/>
                <w:szCs w:val="20"/>
              </w:rPr>
              <w:t>.</w:t>
            </w:r>
          </w:p>
        </w:tc>
      </w:tr>
    </w:tbl>
    <w:p w:rsidR="00350F58" w:rsidRPr="002A7AAA" w:rsidRDefault="00350F58" w:rsidP="002A7AAA">
      <w:pPr>
        <w:pStyle w:val="NormalWeb"/>
        <w:spacing w:before="0" w:beforeAutospacing="0" w:after="0" w:afterAutospacing="0"/>
        <w:jc w:val="both"/>
        <w:rPr>
          <w:rFonts w:ascii="Georgia" w:hAnsi="Georgia"/>
          <w:b/>
          <w:color w:val="7030A0"/>
          <w:sz w:val="20"/>
          <w:szCs w:val="20"/>
        </w:rPr>
      </w:pPr>
    </w:p>
    <w:p w:rsidR="00FD0B32" w:rsidRDefault="003E216F" w:rsidP="00A92D95">
      <w:pPr>
        <w:widowControl w:val="0"/>
        <w:autoSpaceDE w:val="0"/>
        <w:autoSpaceDN w:val="0"/>
        <w:adjustRightInd w:val="0"/>
        <w:ind w:right="-20" w:firstLine="720"/>
        <w:jc w:val="both"/>
        <w:rPr>
          <w:rFonts w:ascii="Georgia" w:hAnsi="Georgia"/>
          <w:sz w:val="20"/>
          <w:szCs w:val="20"/>
        </w:rPr>
      </w:pPr>
      <w:r w:rsidRPr="002A7AAA">
        <w:rPr>
          <w:rFonts w:ascii="Georgia" w:hAnsi="Georgia"/>
          <w:sz w:val="20"/>
          <w:szCs w:val="20"/>
        </w:rPr>
        <w:t>Due to large scale urban development taken up by the States of Punjab and Haryana</w:t>
      </w:r>
      <w:r w:rsidR="002A7AAA" w:rsidRPr="002A7AAA">
        <w:rPr>
          <w:rFonts w:ascii="Georgia" w:hAnsi="Georgia"/>
          <w:sz w:val="20"/>
          <w:szCs w:val="20"/>
        </w:rPr>
        <w:t xml:space="preserve">, to the </w:t>
      </w:r>
      <w:r w:rsidR="00DD17AA">
        <w:rPr>
          <w:rFonts w:ascii="Georgia" w:hAnsi="Georgia"/>
          <w:sz w:val="20"/>
          <w:szCs w:val="20"/>
        </w:rPr>
        <w:t>C</w:t>
      </w:r>
      <w:r w:rsidR="002A7AAA" w:rsidRPr="002A7AAA">
        <w:rPr>
          <w:rFonts w:ascii="Georgia" w:hAnsi="Georgia"/>
          <w:sz w:val="20"/>
          <w:szCs w:val="20"/>
        </w:rPr>
        <w:t>ity’s N</w:t>
      </w:r>
      <w:r w:rsidRPr="002A7AAA">
        <w:rPr>
          <w:rFonts w:ascii="Georgia" w:hAnsi="Georgia"/>
          <w:sz w:val="20"/>
          <w:szCs w:val="20"/>
        </w:rPr>
        <w:t>orth falling in the catchment of the Sukhna Lake, such development will pose a long term threat to Chandigarh’s already threatened lake. The notified Developm</w:t>
      </w:r>
      <w:r w:rsidR="002A7AAA" w:rsidRPr="002A7AAA">
        <w:rPr>
          <w:rFonts w:ascii="Georgia" w:hAnsi="Georgia"/>
          <w:sz w:val="20"/>
          <w:szCs w:val="20"/>
        </w:rPr>
        <w:t xml:space="preserve">ent Plan of NAC, Naya Gaon – 2021 </w:t>
      </w:r>
      <w:r w:rsidRPr="002A7AAA">
        <w:rPr>
          <w:rFonts w:ascii="Georgia" w:hAnsi="Georgia"/>
          <w:sz w:val="20"/>
          <w:szCs w:val="20"/>
        </w:rPr>
        <w:t xml:space="preserve">falling in Punjab provides that one kilometer zone from the </w:t>
      </w:r>
      <w:r w:rsidR="002A7AAA" w:rsidRPr="002A7AAA">
        <w:rPr>
          <w:rFonts w:ascii="Georgia" w:hAnsi="Georgia"/>
          <w:sz w:val="20"/>
          <w:szCs w:val="20"/>
        </w:rPr>
        <w:t>N</w:t>
      </w:r>
      <w:r w:rsidRPr="002A7AAA">
        <w:rPr>
          <w:rFonts w:ascii="Georgia" w:hAnsi="Georgia"/>
          <w:sz w:val="20"/>
          <w:szCs w:val="20"/>
        </w:rPr>
        <w:t>orth</w:t>
      </w:r>
      <w:r w:rsidR="002A7AAA" w:rsidRPr="002A7AAA">
        <w:rPr>
          <w:rFonts w:ascii="Georgia" w:hAnsi="Georgia"/>
          <w:sz w:val="20"/>
          <w:szCs w:val="20"/>
        </w:rPr>
        <w:t xml:space="preserve"> – E</w:t>
      </w:r>
      <w:r w:rsidRPr="002A7AAA">
        <w:rPr>
          <w:rFonts w:ascii="Georgia" w:hAnsi="Georgia"/>
          <w:sz w:val="20"/>
          <w:szCs w:val="20"/>
        </w:rPr>
        <w:t>astern edge of the Secretariat building shall be a low rise zone. Beyond that, the building height can be 1.5 times the width of the road in front of the building plus the width of the front setback. Based on these norms, a group housing</w:t>
      </w:r>
      <w:r w:rsidR="002A7AAA" w:rsidRPr="002A7AAA">
        <w:rPr>
          <w:rFonts w:ascii="Georgia" w:hAnsi="Georgia"/>
          <w:sz w:val="20"/>
          <w:szCs w:val="20"/>
        </w:rPr>
        <w:t xml:space="preserve"> – </w:t>
      </w:r>
      <w:r w:rsidRPr="002A7AAA">
        <w:rPr>
          <w:rFonts w:ascii="Georgia" w:hAnsi="Georgia"/>
          <w:sz w:val="20"/>
          <w:szCs w:val="20"/>
        </w:rPr>
        <w:t>cum</w:t>
      </w:r>
      <w:r w:rsidR="002A7AAA" w:rsidRPr="002A7AAA">
        <w:rPr>
          <w:rFonts w:ascii="Georgia" w:hAnsi="Georgia"/>
          <w:sz w:val="20"/>
          <w:szCs w:val="20"/>
        </w:rPr>
        <w:t xml:space="preserve"> – </w:t>
      </w:r>
      <w:r w:rsidRPr="002A7AAA">
        <w:rPr>
          <w:rFonts w:ascii="Georgia" w:hAnsi="Georgia"/>
          <w:sz w:val="20"/>
          <w:szCs w:val="20"/>
        </w:rPr>
        <w:t>retail</w:t>
      </w:r>
      <w:r w:rsidR="002A7AAA" w:rsidRPr="002A7AAA">
        <w:rPr>
          <w:rFonts w:ascii="Georgia" w:hAnsi="Georgia"/>
          <w:sz w:val="20"/>
          <w:szCs w:val="20"/>
        </w:rPr>
        <w:t xml:space="preserve"> </w:t>
      </w:r>
      <w:r w:rsidRPr="002A7AAA">
        <w:rPr>
          <w:rFonts w:ascii="Georgia" w:hAnsi="Georgia"/>
          <w:sz w:val="20"/>
          <w:szCs w:val="20"/>
        </w:rPr>
        <w:t xml:space="preserve">complex on a site of 53.39 acres in the </w:t>
      </w:r>
      <w:r w:rsidR="002A7AAA" w:rsidRPr="002A7AAA">
        <w:rPr>
          <w:rFonts w:ascii="Georgia" w:hAnsi="Georgia"/>
          <w:sz w:val="20"/>
          <w:szCs w:val="20"/>
        </w:rPr>
        <w:t>vicinity of the Capitol Complex</w:t>
      </w:r>
      <w:r w:rsidRPr="002A7AAA">
        <w:rPr>
          <w:rFonts w:ascii="Georgia" w:hAnsi="Georgia"/>
          <w:sz w:val="20"/>
          <w:szCs w:val="20"/>
        </w:rPr>
        <w:t xml:space="preserve"> and almost adjoining the wildlife sanctuary in Kansal Village, has been designed. With a planned built up area of 7,01,370 </w:t>
      </w:r>
      <w:r w:rsidR="002A7AAA" w:rsidRPr="002A7AAA">
        <w:rPr>
          <w:rFonts w:ascii="Georgia" w:hAnsi="Georgia"/>
          <w:sz w:val="20"/>
          <w:szCs w:val="20"/>
        </w:rPr>
        <w:t>S</w:t>
      </w:r>
      <w:r w:rsidRPr="002A7AAA">
        <w:rPr>
          <w:rFonts w:ascii="Georgia" w:hAnsi="Georgia"/>
          <w:sz w:val="20"/>
          <w:szCs w:val="20"/>
        </w:rPr>
        <w:t xml:space="preserve">q. </w:t>
      </w:r>
      <w:r w:rsidR="002A7AAA" w:rsidRPr="002A7AAA">
        <w:rPr>
          <w:rFonts w:ascii="Georgia" w:hAnsi="Georgia"/>
          <w:sz w:val="20"/>
          <w:szCs w:val="20"/>
        </w:rPr>
        <w:t>M.</w:t>
      </w:r>
      <w:r w:rsidRPr="002A7AAA">
        <w:rPr>
          <w:rFonts w:ascii="Georgia" w:hAnsi="Georgia"/>
          <w:sz w:val="20"/>
          <w:szCs w:val="20"/>
        </w:rPr>
        <w:t>, the project envisions building 28 high rise towers ranging from 12 to 35 floors implying</w:t>
      </w:r>
      <w:r w:rsidR="002A7AAA" w:rsidRPr="002A7AAA">
        <w:rPr>
          <w:rFonts w:ascii="Georgia" w:hAnsi="Georgia"/>
          <w:sz w:val="20"/>
          <w:szCs w:val="20"/>
        </w:rPr>
        <w:t xml:space="preserve"> minimum heights of 120 to 350 F</w:t>
      </w:r>
      <w:r w:rsidRPr="002A7AAA">
        <w:rPr>
          <w:rFonts w:ascii="Georgia" w:hAnsi="Georgia"/>
          <w:sz w:val="20"/>
          <w:szCs w:val="20"/>
        </w:rPr>
        <w:t xml:space="preserve">eet. </w:t>
      </w:r>
      <w:r w:rsidR="0053594E" w:rsidRPr="0053594E">
        <w:rPr>
          <w:rFonts w:ascii="Georgia" w:hAnsi="Georgia"/>
          <w:i/>
          <w:sz w:val="20"/>
          <w:szCs w:val="20"/>
          <w:u w:val="dotDotDash" w:color="FF9900"/>
        </w:rPr>
        <w:t>“</w:t>
      </w:r>
      <w:r w:rsidRPr="0053594E">
        <w:rPr>
          <w:rFonts w:ascii="Georgia" w:hAnsi="Georgia"/>
          <w:i/>
          <w:sz w:val="20"/>
          <w:szCs w:val="20"/>
          <w:u w:val="dotDotDash" w:color="FF9900"/>
        </w:rPr>
        <w:t>Besides</w:t>
      </w:r>
      <w:r w:rsidRPr="002A7AAA">
        <w:rPr>
          <w:rFonts w:ascii="Georgia" w:hAnsi="Georgia"/>
          <w:i/>
          <w:sz w:val="20"/>
          <w:szCs w:val="20"/>
          <w:u w:val="dotDotDash" w:color="FF9900"/>
        </w:rPr>
        <w:t xml:space="preserve"> overshadowing Le Corbusier’s Capitol Complex, enormous volume of built space generated by these tall buildings and the large increase in traffic on the road just outside the sanctuary will </w:t>
      </w:r>
      <w:r w:rsidR="002A7AAA" w:rsidRPr="002A7AAA">
        <w:rPr>
          <w:rFonts w:ascii="Georgia" w:hAnsi="Georgia"/>
          <w:b/>
          <w:i/>
          <w:sz w:val="20"/>
          <w:szCs w:val="20"/>
          <w:u w:val="dotDotDash" w:color="FF9900"/>
        </w:rPr>
        <w:t>“C</w:t>
      </w:r>
      <w:r w:rsidRPr="002A7AAA">
        <w:rPr>
          <w:rFonts w:ascii="Georgia" w:hAnsi="Georgia"/>
          <w:b/>
          <w:i/>
          <w:sz w:val="20"/>
          <w:szCs w:val="20"/>
          <w:u w:val="dotDotDash" w:color="FF9900"/>
        </w:rPr>
        <w:t xml:space="preserve">ause </w:t>
      </w:r>
      <w:r w:rsidR="002A7AAA" w:rsidRPr="002A7AAA">
        <w:rPr>
          <w:rFonts w:ascii="Georgia" w:hAnsi="Georgia"/>
          <w:b/>
          <w:i/>
          <w:sz w:val="20"/>
          <w:szCs w:val="20"/>
          <w:u w:val="dotDotDash" w:color="FF9900"/>
        </w:rPr>
        <w:t>Serious D</w:t>
      </w:r>
      <w:r w:rsidRPr="002A7AAA">
        <w:rPr>
          <w:rFonts w:ascii="Georgia" w:hAnsi="Georgia"/>
          <w:b/>
          <w:i/>
          <w:sz w:val="20"/>
          <w:szCs w:val="20"/>
          <w:u w:val="dotDotDash" w:color="FF9900"/>
        </w:rPr>
        <w:t xml:space="preserve">isturbance to </w:t>
      </w:r>
      <w:r w:rsidR="002A7AAA" w:rsidRPr="002A7AAA">
        <w:rPr>
          <w:rFonts w:ascii="Georgia" w:hAnsi="Georgia"/>
          <w:b/>
          <w:i/>
          <w:sz w:val="20"/>
          <w:szCs w:val="20"/>
          <w:u w:val="dotDotDash" w:color="FF9900"/>
        </w:rPr>
        <w:t>Wildlife, Flora and F</w:t>
      </w:r>
      <w:r w:rsidRPr="002A7AAA">
        <w:rPr>
          <w:rFonts w:ascii="Georgia" w:hAnsi="Georgia"/>
          <w:b/>
          <w:i/>
          <w:sz w:val="20"/>
          <w:szCs w:val="20"/>
          <w:u w:val="dotDotDash" w:color="FF9900"/>
        </w:rPr>
        <w:t>auna</w:t>
      </w:r>
      <w:r w:rsidR="002A7AAA" w:rsidRPr="002A7AAA">
        <w:rPr>
          <w:rFonts w:ascii="Georgia" w:hAnsi="Georgia"/>
          <w:b/>
          <w:i/>
          <w:sz w:val="20"/>
          <w:szCs w:val="20"/>
          <w:u w:val="dotDotDash" w:color="FF9900"/>
        </w:rPr>
        <w:t>”</w:t>
      </w:r>
      <w:r w:rsidRPr="002A7AAA">
        <w:rPr>
          <w:rFonts w:ascii="Georgia" w:hAnsi="Georgia"/>
          <w:sz w:val="20"/>
          <w:szCs w:val="20"/>
        </w:rPr>
        <w:t xml:space="preserve">. Such a project will also have an adverse impact on Chandigarh’s ecology and infrastructure in terms of air and noise pollution, high extraction of ground water, lowering the ground water table, waste water and solid waste management, besides, generating high volume of traffic. In addition, the development is likely to pose a </w:t>
      </w:r>
      <w:r w:rsidR="002A7AAA" w:rsidRPr="002A7AAA">
        <w:rPr>
          <w:rFonts w:ascii="Georgia" w:hAnsi="Georgia"/>
          <w:b/>
          <w:sz w:val="20"/>
          <w:szCs w:val="20"/>
        </w:rPr>
        <w:t>“S</w:t>
      </w:r>
      <w:r w:rsidRPr="002A7AAA">
        <w:rPr>
          <w:rFonts w:ascii="Georgia" w:hAnsi="Georgia"/>
          <w:b/>
          <w:sz w:val="20"/>
          <w:szCs w:val="20"/>
        </w:rPr>
        <w:t>erious</w:t>
      </w:r>
      <w:r w:rsidR="002A7AAA" w:rsidRPr="002A7AAA">
        <w:rPr>
          <w:rFonts w:ascii="Georgia" w:hAnsi="Georgia"/>
          <w:b/>
          <w:sz w:val="20"/>
          <w:szCs w:val="20"/>
        </w:rPr>
        <w:t xml:space="preserve"> T</w:t>
      </w:r>
      <w:r w:rsidRPr="002A7AAA">
        <w:rPr>
          <w:rFonts w:ascii="Georgia" w:hAnsi="Georgia"/>
          <w:b/>
          <w:sz w:val="20"/>
          <w:szCs w:val="20"/>
        </w:rPr>
        <w:t xml:space="preserve">hreat to </w:t>
      </w:r>
      <w:r w:rsidR="002A7AAA" w:rsidRPr="002A7AAA">
        <w:rPr>
          <w:rFonts w:ascii="Georgia" w:hAnsi="Georgia"/>
          <w:b/>
          <w:sz w:val="20"/>
          <w:szCs w:val="20"/>
        </w:rPr>
        <w:t>W</w:t>
      </w:r>
      <w:r w:rsidRPr="002A7AAA">
        <w:rPr>
          <w:rFonts w:ascii="Georgia" w:hAnsi="Georgia"/>
          <w:b/>
          <w:sz w:val="20"/>
          <w:szCs w:val="20"/>
        </w:rPr>
        <w:t>ildlife</w:t>
      </w:r>
      <w:r w:rsidR="002A7AAA" w:rsidRPr="002A7AAA">
        <w:rPr>
          <w:rFonts w:ascii="Georgia" w:hAnsi="Georgia"/>
          <w:b/>
          <w:sz w:val="20"/>
          <w:szCs w:val="20"/>
        </w:rPr>
        <w:t>”</w:t>
      </w:r>
      <w:r w:rsidRPr="002A7AAA">
        <w:rPr>
          <w:rFonts w:ascii="Georgia" w:hAnsi="Georgia"/>
          <w:sz w:val="20"/>
          <w:szCs w:val="20"/>
        </w:rPr>
        <w:t>.</w:t>
      </w:r>
    </w:p>
    <w:p w:rsidR="00A92D95" w:rsidRDefault="00A92D95" w:rsidP="00A92D95">
      <w:pPr>
        <w:pStyle w:val="NormalWeb"/>
        <w:spacing w:before="0" w:beforeAutospacing="0" w:after="0" w:afterAutospacing="0"/>
        <w:jc w:val="both"/>
        <w:rPr>
          <w:rFonts w:ascii="Georgia" w:hAnsi="Georgia"/>
          <w:b/>
          <w:color w:val="7030A0"/>
          <w:sz w:val="20"/>
          <w:szCs w:val="20"/>
        </w:rPr>
      </w:pPr>
    </w:p>
    <w:p w:rsidR="00A92D95" w:rsidRDefault="00A92D95" w:rsidP="00A92D95">
      <w:pPr>
        <w:pStyle w:val="NormalWeb"/>
        <w:spacing w:before="0" w:beforeAutospacing="0" w:after="0" w:afterAutospacing="0"/>
        <w:jc w:val="both"/>
        <w:rPr>
          <w:rFonts w:ascii="Georgia" w:hAnsi="Georgia"/>
          <w:b/>
          <w:color w:val="7030A0"/>
          <w:sz w:val="20"/>
          <w:szCs w:val="20"/>
        </w:rPr>
      </w:pPr>
    </w:p>
    <w:p w:rsidR="00A92D95" w:rsidRPr="00A92D95" w:rsidRDefault="00A92D95" w:rsidP="00A92D95">
      <w:pPr>
        <w:pStyle w:val="NormalWeb"/>
        <w:spacing w:before="0" w:beforeAutospacing="0" w:after="0" w:afterAutospacing="0"/>
        <w:jc w:val="both"/>
        <w:rPr>
          <w:rFonts w:ascii="Georgia" w:hAnsi="Georgia"/>
          <w:b/>
          <w:color w:val="7030A0"/>
          <w:sz w:val="20"/>
          <w:szCs w:val="20"/>
        </w:rPr>
      </w:pPr>
    </w:p>
    <w:p w:rsidR="003E216F" w:rsidRPr="00721668" w:rsidRDefault="003E216F" w:rsidP="003E216F">
      <w:pPr>
        <w:pStyle w:val="NormalWeb"/>
        <w:spacing w:before="0" w:beforeAutospacing="0" w:after="0" w:afterAutospacing="0"/>
        <w:jc w:val="both"/>
        <w:rPr>
          <w:rFonts w:ascii="Georgia" w:hAnsi="Georgia"/>
          <w:b/>
          <w:sz w:val="22"/>
          <w:szCs w:val="22"/>
        </w:rPr>
      </w:pPr>
      <w:r w:rsidRPr="00721668">
        <w:rPr>
          <w:rFonts w:ascii="Georgia" w:hAnsi="Georgia"/>
          <w:b/>
          <w:sz w:val="22"/>
          <w:szCs w:val="22"/>
        </w:rPr>
        <w:lastRenderedPageBreak/>
        <w:t xml:space="preserve">PROPOSALS OF THE CHANDIGARH MASTER PLAN </w:t>
      </w:r>
      <w:r w:rsidR="00721668">
        <w:rPr>
          <w:rFonts w:ascii="Georgia" w:hAnsi="Georgia"/>
          <w:b/>
          <w:sz w:val="22"/>
          <w:szCs w:val="22"/>
        </w:rPr>
        <w:t xml:space="preserve">– </w:t>
      </w:r>
      <w:r w:rsidRPr="00721668">
        <w:rPr>
          <w:rFonts w:ascii="Georgia" w:hAnsi="Georgia"/>
          <w:b/>
          <w:sz w:val="22"/>
          <w:szCs w:val="22"/>
        </w:rPr>
        <w:t>2031</w:t>
      </w:r>
    </w:p>
    <w:p w:rsidR="003E216F" w:rsidRPr="00E175B3" w:rsidRDefault="003E216F" w:rsidP="00721668">
      <w:pPr>
        <w:pStyle w:val="NormalWeb"/>
        <w:spacing w:before="0" w:beforeAutospacing="0" w:after="0" w:afterAutospacing="0"/>
        <w:jc w:val="both"/>
        <w:rPr>
          <w:rFonts w:ascii="Georgia" w:hAnsi="Georgia"/>
          <w:sz w:val="20"/>
          <w:szCs w:val="20"/>
        </w:rPr>
      </w:pPr>
    </w:p>
    <w:p w:rsidR="00463EAB" w:rsidRPr="00E175B3" w:rsidRDefault="00463EAB" w:rsidP="00E175B3">
      <w:pPr>
        <w:pStyle w:val="NormalWeb"/>
        <w:spacing w:before="0" w:beforeAutospacing="0" w:after="0" w:afterAutospacing="0"/>
        <w:jc w:val="both"/>
        <w:rPr>
          <w:rFonts w:ascii="Georgia" w:hAnsi="Georgia"/>
          <w:sz w:val="20"/>
          <w:szCs w:val="20"/>
        </w:rPr>
      </w:pPr>
      <w:r w:rsidRPr="00E175B3">
        <w:rPr>
          <w:rFonts w:ascii="Georgia" w:hAnsi="Georgia"/>
          <w:sz w:val="20"/>
          <w:szCs w:val="20"/>
        </w:rPr>
        <w:t xml:space="preserve">To deal with above problems, the Chandigarh Master Plan </w:t>
      </w:r>
      <w:r w:rsidR="00721668" w:rsidRPr="00E175B3">
        <w:rPr>
          <w:rFonts w:ascii="Georgia" w:hAnsi="Georgia"/>
          <w:sz w:val="20"/>
          <w:szCs w:val="20"/>
        </w:rPr>
        <w:t xml:space="preserve">– </w:t>
      </w:r>
      <w:r w:rsidRPr="00E175B3">
        <w:rPr>
          <w:rFonts w:ascii="Georgia" w:hAnsi="Georgia"/>
          <w:sz w:val="20"/>
          <w:szCs w:val="20"/>
        </w:rPr>
        <w:t>2031 proposes</w:t>
      </w:r>
      <w:r w:rsidR="00721668" w:rsidRPr="00E175B3">
        <w:rPr>
          <w:rFonts w:ascii="Georgia" w:hAnsi="Georgia"/>
          <w:sz w:val="20"/>
          <w:szCs w:val="20"/>
        </w:rPr>
        <w:t xml:space="preserve"> </w:t>
      </w:r>
      <w:r w:rsidRPr="00E175B3">
        <w:rPr>
          <w:rFonts w:ascii="Georgia" w:hAnsi="Georgia"/>
          <w:sz w:val="20"/>
          <w:szCs w:val="20"/>
        </w:rPr>
        <w:t xml:space="preserve">following interventions: </w:t>
      </w:r>
    </w:p>
    <w:p w:rsidR="00463EAB" w:rsidRPr="00E175B3" w:rsidRDefault="00463EAB" w:rsidP="00E175B3">
      <w:pPr>
        <w:pStyle w:val="NormalWeb"/>
        <w:spacing w:before="0" w:beforeAutospacing="0" w:after="0" w:afterAutospacing="0"/>
        <w:jc w:val="both"/>
        <w:rPr>
          <w:rFonts w:ascii="Georgia" w:hAnsi="Georgia"/>
          <w:sz w:val="20"/>
          <w:szCs w:val="20"/>
        </w:rPr>
      </w:pPr>
    </w:p>
    <w:p w:rsidR="00E175B3" w:rsidRPr="00E175B3" w:rsidRDefault="0001380F" w:rsidP="00E175B3">
      <w:pPr>
        <w:pStyle w:val="NormalWeb"/>
        <w:spacing w:before="0" w:beforeAutospacing="0" w:after="0" w:afterAutospacing="0"/>
        <w:jc w:val="both"/>
        <w:rPr>
          <w:rFonts w:ascii="Georgia" w:hAnsi="Georgia"/>
          <w:b/>
          <w:i/>
          <w:sz w:val="20"/>
          <w:szCs w:val="20"/>
        </w:rPr>
      </w:pPr>
      <w:r w:rsidRPr="00E175B3">
        <w:rPr>
          <w:rFonts w:ascii="Georgia" w:hAnsi="Georgia"/>
          <w:b/>
          <w:i/>
          <w:sz w:val="20"/>
          <w:szCs w:val="20"/>
        </w:rPr>
        <w:t>(</w:t>
      </w:r>
      <w:r w:rsidR="00463EAB" w:rsidRPr="00E175B3">
        <w:rPr>
          <w:rFonts w:ascii="Georgia" w:hAnsi="Georgia"/>
          <w:b/>
          <w:i/>
          <w:sz w:val="20"/>
          <w:szCs w:val="20"/>
        </w:rPr>
        <w:t>a</w:t>
      </w:r>
      <w:r w:rsidRPr="00E175B3">
        <w:rPr>
          <w:rFonts w:ascii="Georgia" w:hAnsi="Georgia"/>
          <w:b/>
          <w:i/>
          <w:sz w:val="20"/>
          <w:szCs w:val="20"/>
        </w:rPr>
        <w:t>)</w:t>
      </w:r>
      <w:r w:rsidR="00463EAB" w:rsidRPr="00E175B3">
        <w:rPr>
          <w:rFonts w:ascii="Georgia" w:hAnsi="Georgia"/>
          <w:b/>
          <w:i/>
          <w:sz w:val="20"/>
          <w:szCs w:val="20"/>
        </w:rPr>
        <w:t xml:space="preserve">. Securing the </w:t>
      </w:r>
      <w:r w:rsidR="00E175B3" w:rsidRPr="00E175B3">
        <w:rPr>
          <w:rFonts w:ascii="Georgia" w:hAnsi="Georgia"/>
          <w:b/>
          <w:i/>
          <w:sz w:val="20"/>
          <w:szCs w:val="20"/>
        </w:rPr>
        <w:t>E</w:t>
      </w:r>
      <w:r w:rsidR="00463EAB" w:rsidRPr="00E175B3">
        <w:rPr>
          <w:rFonts w:ascii="Georgia" w:hAnsi="Georgia"/>
          <w:b/>
          <w:i/>
          <w:sz w:val="20"/>
          <w:szCs w:val="20"/>
        </w:rPr>
        <w:t xml:space="preserve">ntire </w:t>
      </w:r>
      <w:r w:rsidR="00E175B3" w:rsidRPr="00E175B3">
        <w:rPr>
          <w:rFonts w:ascii="Georgia" w:hAnsi="Georgia"/>
          <w:b/>
          <w:i/>
          <w:sz w:val="20"/>
          <w:szCs w:val="20"/>
        </w:rPr>
        <w:t>C</w:t>
      </w:r>
      <w:r w:rsidR="00463EAB" w:rsidRPr="00E175B3">
        <w:rPr>
          <w:rFonts w:ascii="Georgia" w:hAnsi="Georgia"/>
          <w:b/>
          <w:i/>
          <w:sz w:val="20"/>
          <w:szCs w:val="20"/>
        </w:rPr>
        <w:t xml:space="preserve">atchment of the Sukhna </w:t>
      </w:r>
      <w:r w:rsidR="00721668" w:rsidRPr="00E175B3">
        <w:rPr>
          <w:rFonts w:ascii="Georgia" w:hAnsi="Georgia"/>
          <w:b/>
          <w:i/>
          <w:sz w:val="20"/>
          <w:szCs w:val="20"/>
        </w:rPr>
        <w:t>Lake</w:t>
      </w:r>
      <w:r w:rsidR="00463EAB" w:rsidRPr="00E175B3">
        <w:rPr>
          <w:rFonts w:ascii="Georgia" w:hAnsi="Georgia"/>
          <w:b/>
          <w:i/>
          <w:sz w:val="20"/>
          <w:szCs w:val="20"/>
        </w:rPr>
        <w:t xml:space="preserve"> </w:t>
      </w:r>
    </w:p>
    <w:p w:rsidR="00E175B3" w:rsidRPr="00E175B3" w:rsidRDefault="00E175B3" w:rsidP="00E175B3">
      <w:pPr>
        <w:pStyle w:val="NormalWeb"/>
        <w:spacing w:before="0" w:beforeAutospacing="0" w:after="0" w:afterAutospacing="0"/>
        <w:jc w:val="both"/>
        <w:rPr>
          <w:rFonts w:ascii="Georgia" w:hAnsi="Georgia"/>
          <w:sz w:val="20"/>
          <w:szCs w:val="20"/>
        </w:rPr>
      </w:pPr>
    </w:p>
    <w:p w:rsidR="003E216F" w:rsidRPr="00E175B3" w:rsidRDefault="00463EAB" w:rsidP="00A92D95">
      <w:pPr>
        <w:widowControl w:val="0"/>
        <w:autoSpaceDE w:val="0"/>
        <w:autoSpaceDN w:val="0"/>
        <w:adjustRightInd w:val="0"/>
        <w:ind w:right="-20" w:firstLine="720"/>
        <w:jc w:val="both"/>
        <w:rPr>
          <w:rFonts w:ascii="Georgia" w:hAnsi="Georgia"/>
          <w:sz w:val="20"/>
          <w:szCs w:val="20"/>
        </w:rPr>
      </w:pPr>
      <w:r w:rsidRPr="00E175B3">
        <w:rPr>
          <w:rFonts w:ascii="Georgia" w:hAnsi="Georgia"/>
          <w:sz w:val="20"/>
          <w:szCs w:val="20"/>
        </w:rPr>
        <w:t xml:space="preserve">In order to preserve the Sukhna Lake, it will be appropriate that entire catchment area of Sukhna Lake is brought under Regulation and Control to secure it. At present, only the hilly part of the lake’s catchment area has been notified as the wildlife sanctuary. However, area under </w:t>
      </w:r>
      <w:r w:rsidR="00900950" w:rsidRPr="00E175B3">
        <w:rPr>
          <w:rFonts w:ascii="Georgia" w:hAnsi="Georgia"/>
          <w:sz w:val="20"/>
          <w:szCs w:val="20"/>
        </w:rPr>
        <w:t>urbanization</w:t>
      </w:r>
      <w:r w:rsidRPr="00E175B3">
        <w:rPr>
          <w:rFonts w:ascii="Georgia" w:hAnsi="Georgia"/>
          <w:sz w:val="20"/>
          <w:szCs w:val="20"/>
        </w:rPr>
        <w:t xml:space="preserve"> forming lower part of the catchment has not been strictly regulated. This needs to be done on a priority basis in order to minimize its adverse impact to prevent flow of sediment or polluted water into the lake. Any change in the landuse in this area also needs to be strictly regulated in order to preserve the sanctity and basic character of the area. Development in the immediate vicinity of the Wildlife Sanctuary should not be permitted which contravenes the objectives of wildlife conservation. </w:t>
      </w:r>
      <w:r w:rsidR="00E175B3" w:rsidRPr="00E175B3">
        <w:rPr>
          <w:rFonts w:ascii="Georgia" w:hAnsi="Georgia"/>
          <w:b/>
          <w:i/>
          <w:sz w:val="20"/>
          <w:szCs w:val="20"/>
          <w:u w:val="dotDotDash" w:color="FF9900"/>
        </w:rPr>
        <w:t>“</w:t>
      </w:r>
      <w:r w:rsidRPr="00E175B3">
        <w:rPr>
          <w:rFonts w:ascii="Georgia" w:hAnsi="Georgia"/>
          <w:b/>
          <w:i/>
          <w:sz w:val="20"/>
          <w:szCs w:val="20"/>
          <w:u w:val="dotDotDash" w:color="FF9900"/>
        </w:rPr>
        <w:t>The Catchment Area of Sukhna Lake consists of 4</w:t>
      </w:r>
      <w:r w:rsidR="00E175B3" w:rsidRPr="00E175B3">
        <w:rPr>
          <w:rFonts w:ascii="Georgia" w:hAnsi="Georgia"/>
          <w:b/>
          <w:i/>
          <w:sz w:val="20"/>
          <w:szCs w:val="20"/>
          <w:u w:val="dotDotDash" w:color="FF9900"/>
        </w:rPr>
        <w:t>,</w:t>
      </w:r>
      <w:r w:rsidRPr="00E175B3">
        <w:rPr>
          <w:rFonts w:ascii="Georgia" w:hAnsi="Georgia"/>
          <w:b/>
          <w:i/>
          <w:sz w:val="20"/>
          <w:szCs w:val="20"/>
          <w:u w:val="dotDotDash" w:color="FF9900"/>
        </w:rPr>
        <w:t>207 hectares, out of which 3</w:t>
      </w:r>
      <w:r w:rsidR="00E175B3" w:rsidRPr="00E175B3">
        <w:rPr>
          <w:rFonts w:ascii="Georgia" w:hAnsi="Georgia"/>
          <w:b/>
          <w:i/>
          <w:sz w:val="20"/>
          <w:szCs w:val="20"/>
          <w:u w:val="dotDotDash" w:color="FF9900"/>
        </w:rPr>
        <w:t>,</w:t>
      </w:r>
      <w:r w:rsidRPr="00E175B3">
        <w:rPr>
          <w:rFonts w:ascii="Georgia" w:hAnsi="Georgia"/>
          <w:b/>
          <w:i/>
          <w:sz w:val="20"/>
          <w:szCs w:val="20"/>
          <w:u w:val="dotDotDash" w:color="FF9900"/>
        </w:rPr>
        <w:t xml:space="preserve">312 </w:t>
      </w:r>
      <w:r w:rsidR="00E175B3" w:rsidRPr="00E175B3">
        <w:rPr>
          <w:rFonts w:ascii="Georgia" w:hAnsi="Georgia"/>
          <w:b/>
          <w:i/>
          <w:sz w:val="20"/>
          <w:szCs w:val="20"/>
          <w:u w:val="dotDotDash" w:color="FF9900"/>
        </w:rPr>
        <w:t>H</w:t>
      </w:r>
      <w:r w:rsidRPr="00E175B3">
        <w:rPr>
          <w:rFonts w:ascii="Georgia" w:hAnsi="Georgia"/>
          <w:b/>
          <w:i/>
          <w:sz w:val="20"/>
          <w:szCs w:val="20"/>
          <w:u w:val="dotDotDash" w:color="FF9900"/>
        </w:rPr>
        <w:t xml:space="preserve">a is hilly and forested. The remaining 895 </w:t>
      </w:r>
      <w:r w:rsidR="00E175B3" w:rsidRPr="00E175B3">
        <w:rPr>
          <w:rFonts w:ascii="Georgia" w:hAnsi="Georgia"/>
          <w:b/>
          <w:i/>
          <w:sz w:val="20"/>
          <w:szCs w:val="20"/>
          <w:u w:val="dotDotDash" w:color="FF9900"/>
        </w:rPr>
        <w:t>H</w:t>
      </w:r>
      <w:r w:rsidRPr="00E175B3">
        <w:rPr>
          <w:rFonts w:ascii="Georgia" w:hAnsi="Georgia"/>
          <w:b/>
          <w:i/>
          <w:sz w:val="20"/>
          <w:szCs w:val="20"/>
          <w:u w:val="dotDotDash" w:color="FF9900"/>
        </w:rPr>
        <w:t xml:space="preserve">a of area is comprised of </w:t>
      </w:r>
      <w:r w:rsidR="00E175B3" w:rsidRPr="00E175B3">
        <w:rPr>
          <w:rFonts w:ascii="Georgia" w:hAnsi="Georgia"/>
          <w:b/>
          <w:i/>
          <w:sz w:val="20"/>
          <w:szCs w:val="20"/>
          <w:u w:val="dotDotDash" w:color="FF9900"/>
        </w:rPr>
        <w:t>V</w:t>
      </w:r>
      <w:r w:rsidRPr="00E175B3">
        <w:rPr>
          <w:rFonts w:ascii="Georgia" w:hAnsi="Georgia"/>
          <w:b/>
          <w:i/>
          <w:sz w:val="20"/>
          <w:szCs w:val="20"/>
          <w:u w:val="dotDotDash" w:color="FF9900"/>
        </w:rPr>
        <w:t>illages Kansal (Punjab) Saketri (Haryana) and the UT of Chandigarh (Kaimbwala village, part of the Capitol Complex and the Rock Garden</w:t>
      </w:r>
      <w:r w:rsidR="00E175B3" w:rsidRPr="00E175B3">
        <w:rPr>
          <w:rFonts w:ascii="Georgia" w:hAnsi="Georgia"/>
          <w:b/>
          <w:i/>
          <w:sz w:val="20"/>
          <w:szCs w:val="20"/>
          <w:u w:val="dotDotDash" w:color="FF9900"/>
        </w:rPr>
        <w:t>)”</w:t>
      </w:r>
      <w:r w:rsidRPr="00E175B3">
        <w:rPr>
          <w:rFonts w:ascii="Georgia" w:hAnsi="Georgia"/>
          <w:sz w:val="20"/>
          <w:szCs w:val="20"/>
        </w:rPr>
        <w:t>.</w:t>
      </w:r>
    </w:p>
    <w:p w:rsidR="00E175B3" w:rsidRDefault="00E175B3" w:rsidP="00E175B3">
      <w:pPr>
        <w:pStyle w:val="NormalWeb"/>
        <w:spacing w:before="0" w:beforeAutospacing="0" w:after="0" w:afterAutospacing="0"/>
        <w:jc w:val="both"/>
        <w:rPr>
          <w:rFonts w:ascii="Georgia" w:hAnsi="Georgia"/>
          <w:sz w:val="20"/>
          <w:szCs w:val="20"/>
        </w:rPr>
      </w:pPr>
    </w:p>
    <w:p w:rsidR="00E175B3" w:rsidRPr="00E175B3" w:rsidRDefault="00E175B3" w:rsidP="00E175B3">
      <w:pPr>
        <w:pStyle w:val="NormalWeb"/>
        <w:spacing w:before="0" w:beforeAutospacing="0" w:after="0" w:afterAutospacing="0"/>
        <w:jc w:val="both"/>
        <w:rPr>
          <w:b/>
          <w:i/>
        </w:rPr>
      </w:pPr>
      <w:r w:rsidRPr="00E175B3">
        <w:rPr>
          <w:b/>
          <w:i/>
        </w:rPr>
        <w:t>(</w:t>
      </w:r>
      <w:r w:rsidR="00463EAB" w:rsidRPr="00E175B3">
        <w:rPr>
          <w:b/>
          <w:i/>
        </w:rPr>
        <w:t>b</w:t>
      </w:r>
      <w:r w:rsidRPr="00E175B3">
        <w:rPr>
          <w:b/>
          <w:i/>
        </w:rPr>
        <w:t>)</w:t>
      </w:r>
      <w:r w:rsidR="00463EAB" w:rsidRPr="00E175B3">
        <w:rPr>
          <w:b/>
          <w:i/>
        </w:rPr>
        <w:t xml:space="preserve">. Notifying an </w:t>
      </w:r>
      <w:r w:rsidRPr="00E175B3">
        <w:rPr>
          <w:b/>
          <w:i/>
        </w:rPr>
        <w:t>“</w:t>
      </w:r>
      <w:r w:rsidR="00463EAB" w:rsidRPr="00E175B3">
        <w:rPr>
          <w:b/>
          <w:i/>
        </w:rPr>
        <w:t>Eco</w:t>
      </w:r>
      <w:r w:rsidRPr="00E175B3">
        <w:rPr>
          <w:b/>
          <w:i/>
        </w:rPr>
        <w:t xml:space="preserve"> </w:t>
      </w:r>
      <w:r w:rsidR="006F35F6">
        <w:rPr>
          <w:b/>
          <w:i/>
        </w:rPr>
        <w:t>–</w:t>
      </w:r>
      <w:r w:rsidRPr="00E175B3">
        <w:rPr>
          <w:b/>
          <w:i/>
        </w:rPr>
        <w:t xml:space="preserve"> S</w:t>
      </w:r>
      <w:r w:rsidR="00463EAB" w:rsidRPr="00E175B3">
        <w:rPr>
          <w:b/>
          <w:i/>
        </w:rPr>
        <w:t>ensitive Zone</w:t>
      </w:r>
      <w:r w:rsidRPr="00E175B3">
        <w:rPr>
          <w:b/>
          <w:i/>
        </w:rPr>
        <w:t>”</w:t>
      </w:r>
      <w:r w:rsidR="00463EAB" w:rsidRPr="00E175B3">
        <w:rPr>
          <w:b/>
          <w:i/>
        </w:rPr>
        <w:t xml:space="preserve"> (ESZ) around the Wild life Sanctuary </w:t>
      </w:r>
    </w:p>
    <w:p w:rsidR="00E175B3" w:rsidRPr="006F35F6" w:rsidRDefault="00E175B3" w:rsidP="00E0204B">
      <w:pPr>
        <w:pStyle w:val="NormalWeb"/>
        <w:spacing w:before="0" w:beforeAutospacing="0" w:after="0" w:afterAutospacing="0"/>
        <w:jc w:val="both"/>
        <w:rPr>
          <w:rFonts w:ascii="Georgia" w:hAnsi="Georgia"/>
          <w:sz w:val="20"/>
          <w:szCs w:val="20"/>
        </w:rPr>
      </w:pPr>
    </w:p>
    <w:p w:rsidR="00463EAB" w:rsidRPr="006F35F6" w:rsidRDefault="00463EAB" w:rsidP="00A92D95">
      <w:pPr>
        <w:widowControl w:val="0"/>
        <w:autoSpaceDE w:val="0"/>
        <w:autoSpaceDN w:val="0"/>
        <w:adjustRightInd w:val="0"/>
        <w:ind w:right="-20" w:firstLine="720"/>
        <w:jc w:val="both"/>
        <w:rPr>
          <w:rFonts w:ascii="Georgia" w:hAnsi="Georgia"/>
          <w:b/>
          <w:color w:val="7030A0"/>
          <w:sz w:val="20"/>
          <w:szCs w:val="20"/>
        </w:rPr>
      </w:pPr>
      <w:r w:rsidRPr="006F35F6">
        <w:rPr>
          <w:rFonts w:ascii="Georgia" w:hAnsi="Georgia"/>
          <w:sz w:val="20"/>
          <w:szCs w:val="20"/>
        </w:rPr>
        <w:t xml:space="preserve">In order to protect the environs of </w:t>
      </w:r>
      <w:r w:rsidR="00E0204B" w:rsidRPr="006F35F6">
        <w:rPr>
          <w:rFonts w:ascii="Georgia" w:hAnsi="Georgia"/>
          <w:b/>
          <w:sz w:val="20"/>
          <w:szCs w:val="20"/>
        </w:rPr>
        <w:t>“Wild L</w:t>
      </w:r>
      <w:r w:rsidRPr="006F35F6">
        <w:rPr>
          <w:rFonts w:ascii="Georgia" w:hAnsi="Georgia"/>
          <w:b/>
          <w:sz w:val="20"/>
          <w:szCs w:val="20"/>
        </w:rPr>
        <w:t>ife Sanctuary</w:t>
      </w:r>
      <w:r w:rsidR="00E0204B" w:rsidRPr="006F35F6">
        <w:rPr>
          <w:rFonts w:ascii="Georgia" w:hAnsi="Georgia"/>
          <w:b/>
          <w:sz w:val="20"/>
          <w:szCs w:val="20"/>
        </w:rPr>
        <w:t>” (WLS)</w:t>
      </w:r>
      <w:r w:rsidRPr="006F35F6">
        <w:rPr>
          <w:rFonts w:ascii="Georgia" w:hAnsi="Georgia"/>
          <w:sz w:val="20"/>
          <w:szCs w:val="20"/>
        </w:rPr>
        <w:t xml:space="preserve"> the area around it should be identified and declared as </w:t>
      </w:r>
      <w:r w:rsidR="00E0204B" w:rsidRPr="006F35F6">
        <w:rPr>
          <w:rFonts w:ascii="Georgia" w:hAnsi="Georgia"/>
          <w:b/>
          <w:sz w:val="20"/>
          <w:szCs w:val="20"/>
        </w:rPr>
        <w:t>“</w:t>
      </w:r>
      <w:r w:rsidRPr="006F35F6">
        <w:rPr>
          <w:rFonts w:ascii="Georgia" w:hAnsi="Georgia"/>
          <w:b/>
          <w:sz w:val="20"/>
          <w:szCs w:val="20"/>
        </w:rPr>
        <w:t>Eco</w:t>
      </w:r>
      <w:r w:rsidR="00E0204B" w:rsidRPr="006F35F6">
        <w:rPr>
          <w:rFonts w:ascii="Georgia" w:hAnsi="Georgia"/>
          <w:b/>
          <w:sz w:val="20"/>
          <w:szCs w:val="20"/>
        </w:rPr>
        <w:t xml:space="preserve"> – </w:t>
      </w:r>
      <w:r w:rsidRPr="006F35F6">
        <w:rPr>
          <w:rFonts w:ascii="Georgia" w:hAnsi="Georgia"/>
          <w:b/>
          <w:sz w:val="20"/>
          <w:szCs w:val="20"/>
        </w:rPr>
        <w:t>Sensitive Zone</w:t>
      </w:r>
      <w:r w:rsidR="00E0204B" w:rsidRPr="006F35F6">
        <w:rPr>
          <w:rFonts w:ascii="Georgia" w:hAnsi="Georgia"/>
          <w:b/>
          <w:sz w:val="20"/>
          <w:szCs w:val="20"/>
        </w:rPr>
        <w:t>” (ESZ)</w:t>
      </w:r>
      <w:r w:rsidRPr="006F35F6">
        <w:rPr>
          <w:rFonts w:ascii="Georgia" w:hAnsi="Georgia"/>
          <w:sz w:val="20"/>
          <w:szCs w:val="20"/>
        </w:rPr>
        <w:t xml:space="preserve"> in consultation and collaboration with the governments of Punjab and Haryana. Only ecologically compatible landuses and activities shall be permitted in this zone as per the guidelines issued by the </w:t>
      </w:r>
      <w:r w:rsidR="00E0204B" w:rsidRPr="006F35F6">
        <w:rPr>
          <w:rFonts w:ascii="Georgia" w:hAnsi="Georgia"/>
          <w:b/>
          <w:sz w:val="20"/>
          <w:szCs w:val="20"/>
        </w:rPr>
        <w:t>“</w:t>
      </w:r>
      <w:r w:rsidRPr="006F35F6">
        <w:rPr>
          <w:rFonts w:ascii="Georgia" w:hAnsi="Georgia"/>
          <w:b/>
          <w:sz w:val="20"/>
          <w:szCs w:val="20"/>
        </w:rPr>
        <w:t>Ministry of Environment and Forest</w:t>
      </w:r>
      <w:r w:rsidR="00E0204B" w:rsidRPr="006F35F6">
        <w:rPr>
          <w:rFonts w:ascii="Georgia" w:hAnsi="Georgia"/>
          <w:b/>
          <w:sz w:val="20"/>
          <w:szCs w:val="20"/>
        </w:rPr>
        <w:t>”</w:t>
      </w:r>
      <w:r w:rsidRPr="006F35F6">
        <w:rPr>
          <w:rFonts w:ascii="Georgia" w:hAnsi="Georgia"/>
          <w:sz w:val="20"/>
          <w:szCs w:val="20"/>
        </w:rPr>
        <w:t xml:space="preserve">. Accordingly, plans for the area falling in Kansal Village in the Development Plan of NAC, Naya Gaon </w:t>
      </w:r>
      <w:r w:rsidR="006F35F6" w:rsidRPr="006F35F6">
        <w:rPr>
          <w:rFonts w:ascii="Georgia" w:hAnsi="Georgia"/>
          <w:sz w:val="20"/>
          <w:szCs w:val="20"/>
        </w:rPr>
        <w:t xml:space="preserve">– </w:t>
      </w:r>
      <w:r w:rsidRPr="006F35F6">
        <w:rPr>
          <w:rFonts w:ascii="Georgia" w:hAnsi="Georgia"/>
          <w:sz w:val="20"/>
          <w:szCs w:val="20"/>
        </w:rPr>
        <w:t xml:space="preserve">2021 and the </w:t>
      </w:r>
      <w:r w:rsidR="006F35F6" w:rsidRPr="006F35F6">
        <w:rPr>
          <w:rFonts w:ascii="Georgia" w:hAnsi="Georgia"/>
          <w:b/>
          <w:sz w:val="20"/>
          <w:szCs w:val="20"/>
        </w:rPr>
        <w:t>“</w:t>
      </w:r>
      <w:r w:rsidRPr="006F35F6">
        <w:rPr>
          <w:rFonts w:ascii="Georgia" w:hAnsi="Georgia"/>
          <w:b/>
          <w:sz w:val="20"/>
          <w:szCs w:val="20"/>
        </w:rPr>
        <w:t>Mansa Devi Urban Complex</w:t>
      </w:r>
      <w:r w:rsidR="006F35F6" w:rsidRPr="006F35F6">
        <w:rPr>
          <w:rFonts w:ascii="Georgia" w:hAnsi="Georgia"/>
          <w:b/>
          <w:sz w:val="20"/>
          <w:szCs w:val="20"/>
        </w:rPr>
        <w:t>” (MDUC)</w:t>
      </w:r>
      <w:r w:rsidRPr="006F35F6">
        <w:rPr>
          <w:rFonts w:ascii="Georgia" w:hAnsi="Georgia"/>
          <w:sz w:val="20"/>
          <w:szCs w:val="20"/>
        </w:rPr>
        <w:t xml:space="preserve"> in Haryana should be reviewed and revised to conform to the requirements specified for the ESZ. The Chandigarh Administration has already </w:t>
      </w:r>
      <w:r w:rsidR="00900950" w:rsidRPr="006F35F6">
        <w:rPr>
          <w:rFonts w:ascii="Georgia" w:hAnsi="Georgia"/>
          <w:sz w:val="20"/>
          <w:szCs w:val="20"/>
        </w:rPr>
        <w:t>finalized</w:t>
      </w:r>
      <w:r w:rsidRPr="006F35F6">
        <w:rPr>
          <w:rFonts w:ascii="Georgia" w:hAnsi="Georgia"/>
          <w:sz w:val="20"/>
          <w:szCs w:val="20"/>
        </w:rPr>
        <w:t xml:space="preserve"> the draft notification of Eco Sensitive Zone of</w:t>
      </w:r>
      <w:r w:rsidRPr="006F35F6">
        <w:rPr>
          <w:rFonts w:ascii="Georgia" w:hAnsi="Georgia"/>
          <w:b/>
          <w:sz w:val="20"/>
          <w:szCs w:val="20"/>
        </w:rPr>
        <w:t xml:space="preserve"> </w:t>
      </w:r>
      <w:r w:rsidR="006F35F6" w:rsidRPr="006F35F6">
        <w:rPr>
          <w:rFonts w:ascii="Georgia" w:hAnsi="Georgia"/>
          <w:b/>
          <w:sz w:val="20"/>
          <w:szCs w:val="20"/>
        </w:rPr>
        <w:t>“</w:t>
      </w:r>
      <w:r w:rsidRPr="006F35F6">
        <w:rPr>
          <w:rFonts w:ascii="Georgia" w:hAnsi="Georgia"/>
          <w:b/>
          <w:sz w:val="20"/>
          <w:szCs w:val="20"/>
        </w:rPr>
        <w:t>Sukhna Wild</w:t>
      </w:r>
      <w:r w:rsidR="006F35F6" w:rsidRPr="006F35F6">
        <w:rPr>
          <w:rFonts w:ascii="Georgia" w:hAnsi="Georgia"/>
          <w:b/>
          <w:sz w:val="20"/>
          <w:szCs w:val="20"/>
        </w:rPr>
        <w:t xml:space="preserve"> L</w:t>
      </w:r>
      <w:r w:rsidRPr="006F35F6">
        <w:rPr>
          <w:rFonts w:ascii="Georgia" w:hAnsi="Georgia"/>
          <w:b/>
          <w:sz w:val="20"/>
          <w:szCs w:val="20"/>
        </w:rPr>
        <w:t>ife Sanctuary</w:t>
      </w:r>
      <w:r w:rsidR="006F35F6" w:rsidRPr="006F35F6">
        <w:rPr>
          <w:rFonts w:ascii="Georgia" w:hAnsi="Georgia"/>
          <w:b/>
          <w:sz w:val="20"/>
          <w:szCs w:val="20"/>
        </w:rPr>
        <w:t>” (SWLS)</w:t>
      </w:r>
      <w:r w:rsidRPr="006F35F6">
        <w:rPr>
          <w:rFonts w:ascii="Georgia" w:hAnsi="Georgia"/>
          <w:sz w:val="20"/>
          <w:szCs w:val="20"/>
        </w:rPr>
        <w:t xml:space="preserve"> for the area falling in UT, Chandigarh’s jurisdiction and submitted to the Ministry of Environment </w:t>
      </w:r>
      <w:r w:rsidR="006F35F6" w:rsidRPr="006F35F6">
        <w:rPr>
          <w:rFonts w:ascii="Georgia" w:hAnsi="Georgia"/>
          <w:sz w:val="20"/>
          <w:szCs w:val="20"/>
        </w:rPr>
        <w:t>and</w:t>
      </w:r>
      <w:r w:rsidRPr="006F35F6">
        <w:rPr>
          <w:rFonts w:ascii="Georgia" w:hAnsi="Georgia"/>
          <w:sz w:val="20"/>
          <w:szCs w:val="20"/>
        </w:rPr>
        <w:t xml:space="preserve"> Forests, Government of India, for notification. The Chandigarh Administration has determined a width of Eco Sensitive</w:t>
      </w:r>
      <w:r w:rsidR="006F35F6" w:rsidRPr="006F35F6">
        <w:rPr>
          <w:rFonts w:ascii="Georgia" w:hAnsi="Georgia"/>
          <w:sz w:val="20"/>
          <w:szCs w:val="20"/>
        </w:rPr>
        <w:t xml:space="preserve"> Zone ranging from 2.0 Km to 2.75 K</w:t>
      </w:r>
      <w:r w:rsidRPr="006F35F6">
        <w:rPr>
          <w:rFonts w:ascii="Georgia" w:hAnsi="Georgia"/>
          <w:sz w:val="20"/>
          <w:szCs w:val="20"/>
        </w:rPr>
        <w:t xml:space="preserve">m upto Uttar Marg on </w:t>
      </w:r>
      <w:r w:rsidR="006F35F6" w:rsidRPr="006F35F6">
        <w:rPr>
          <w:rFonts w:ascii="Georgia" w:hAnsi="Georgia"/>
          <w:sz w:val="20"/>
          <w:szCs w:val="20"/>
        </w:rPr>
        <w:t>S</w:t>
      </w:r>
      <w:r w:rsidRPr="006F35F6">
        <w:rPr>
          <w:rFonts w:ascii="Georgia" w:hAnsi="Georgia"/>
          <w:sz w:val="20"/>
          <w:szCs w:val="20"/>
        </w:rPr>
        <w:t>outhern side of the Sukhna Wild</w:t>
      </w:r>
      <w:r w:rsidR="006F35F6" w:rsidRPr="006F35F6">
        <w:rPr>
          <w:rFonts w:ascii="Georgia" w:hAnsi="Georgia"/>
          <w:sz w:val="20"/>
          <w:szCs w:val="20"/>
        </w:rPr>
        <w:t xml:space="preserve"> L</w:t>
      </w:r>
      <w:r w:rsidRPr="006F35F6">
        <w:rPr>
          <w:rFonts w:ascii="Georgia" w:hAnsi="Georgia"/>
          <w:sz w:val="20"/>
          <w:szCs w:val="20"/>
        </w:rPr>
        <w:t xml:space="preserve">ife Sanctuary so as to include Sukhna Lake </w:t>
      </w:r>
      <w:r w:rsidR="006F35F6" w:rsidRPr="006F35F6">
        <w:rPr>
          <w:rFonts w:ascii="Georgia" w:hAnsi="Georgia"/>
          <w:sz w:val="20"/>
          <w:szCs w:val="20"/>
        </w:rPr>
        <w:t>and</w:t>
      </w:r>
      <w:r w:rsidRPr="006F35F6">
        <w:rPr>
          <w:rFonts w:ascii="Georgia" w:hAnsi="Georgia"/>
          <w:sz w:val="20"/>
          <w:szCs w:val="20"/>
        </w:rPr>
        <w:t xml:space="preserve"> its catchment area.</w:t>
      </w:r>
    </w:p>
    <w:p w:rsidR="003E216F" w:rsidRPr="00363158" w:rsidRDefault="003E216F" w:rsidP="006F35F6">
      <w:pPr>
        <w:pStyle w:val="NormalWeb"/>
        <w:spacing w:before="0" w:beforeAutospacing="0" w:after="0" w:afterAutospacing="0"/>
        <w:jc w:val="both"/>
        <w:rPr>
          <w:rFonts w:ascii="Georgia" w:hAnsi="Georgia"/>
          <w:sz w:val="20"/>
          <w:szCs w:val="20"/>
        </w:rPr>
      </w:pPr>
    </w:p>
    <w:p w:rsidR="006F35F6" w:rsidRPr="00363158" w:rsidRDefault="006F35F6" w:rsidP="006F35F6">
      <w:pPr>
        <w:pStyle w:val="NormalWeb"/>
        <w:spacing w:before="0" w:beforeAutospacing="0" w:after="0" w:afterAutospacing="0"/>
        <w:jc w:val="both"/>
        <w:rPr>
          <w:rFonts w:ascii="Georgia" w:hAnsi="Georgia"/>
          <w:b/>
          <w:i/>
          <w:sz w:val="20"/>
          <w:szCs w:val="20"/>
        </w:rPr>
      </w:pPr>
      <w:r w:rsidRPr="00363158">
        <w:rPr>
          <w:rFonts w:ascii="Georgia" w:hAnsi="Georgia"/>
          <w:b/>
          <w:i/>
          <w:sz w:val="20"/>
          <w:szCs w:val="20"/>
        </w:rPr>
        <w:t>(</w:t>
      </w:r>
      <w:r w:rsidR="00525290" w:rsidRPr="00363158">
        <w:rPr>
          <w:rFonts w:ascii="Georgia" w:hAnsi="Georgia"/>
          <w:b/>
          <w:i/>
          <w:sz w:val="20"/>
          <w:szCs w:val="20"/>
        </w:rPr>
        <w:t>c</w:t>
      </w:r>
      <w:r w:rsidRPr="00363158">
        <w:rPr>
          <w:rFonts w:ascii="Georgia" w:hAnsi="Georgia"/>
          <w:b/>
          <w:i/>
          <w:sz w:val="20"/>
          <w:szCs w:val="20"/>
        </w:rPr>
        <w:t>)</w:t>
      </w:r>
      <w:r w:rsidR="00525290" w:rsidRPr="00363158">
        <w:rPr>
          <w:rFonts w:ascii="Georgia" w:hAnsi="Georgia"/>
          <w:b/>
          <w:i/>
          <w:sz w:val="20"/>
          <w:szCs w:val="20"/>
        </w:rPr>
        <w:t xml:space="preserve">. Protecting the Choes </w:t>
      </w:r>
    </w:p>
    <w:p w:rsidR="006F35F6" w:rsidRPr="00363158" w:rsidRDefault="006F35F6" w:rsidP="006F35F6">
      <w:pPr>
        <w:pStyle w:val="NormalWeb"/>
        <w:spacing w:before="0" w:beforeAutospacing="0" w:after="0" w:afterAutospacing="0"/>
        <w:jc w:val="both"/>
        <w:rPr>
          <w:rFonts w:ascii="Georgia" w:hAnsi="Georgia"/>
          <w:sz w:val="20"/>
          <w:szCs w:val="20"/>
        </w:rPr>
      </w:pPr>
    </w:p>
    <w:p w:rsidR="006F35F6" w:rsidRPr="00363158" w:rsidRDefault="00525290" w:rsidP="00A92D95">
      <w:pPr>
        <w:widowControl w:val="0"/>
        <w:autoSpaceDE w:val="0"/>
        <w:autoSpaceDN w:val="0"/>
        <w:adjustRightInd w:val="0"/>
        <w:ind w:right="-20" w:firstLine="720"/>
        <w:jc w:val="both"/>
        <w:rPr>
          <w:rFonts w:ascii="Georgia" w:hAnsi="Georgia"/>
          <w:sz w:val="20"/>
          <w:szCs w:val="20"/>
        </w:rPr>
      </w:pPr>
      <w:r w:rsidRPr="00363158">
        <w:rPr>
          <w:rFonts w:ascii="Georgia" w:hAnsi="Georgia"/>
          <w:sz w:val="20"/>
          <w:szCs w:val="20"/>
        </w:rPr>
        <w:t>Considering the role and importance of choes in the context of overall ecology of the city and its environs, it is recommended that</w:t>
      </w:r>
      <w:r w:rsidR="006F35F6" w:rsidRPr="00363158">
        <w:rPr>
          <w:rFonts w:ascii="Georgia" w:hAnsi="Georgia"/>
          <w:sz w:val="20"/>
          <w:szCs w:val="20"/>
        </w:rPr>
        <w:t>:</w:t>
      </w:r>
    </w:p>
    <w:p w:rsidR="006F35F6" w:rsidRPr="00363158" w:rsidRDefault="006F35F6" w:rsidP="006F35F6">
      <w:pPr>
        <w:pStyle w:val="NormalWeb"/>
        <w:spacing w:before="0" w:beforeAutospacing="0" w:after="0" w:afterAutospacing="0"/>
        <w:jc w:val="both"/>
        <w:rPr>
          <w:rFonts w:ascii="Georgia" w:hAnsi="Georgia"/>
          <w:sz w:val="20"/>
          <w:szCs w:val="20"/>
        </w:rPr>
      </w:pPr>
    </w:p>
    <w:p w:rsidR="006F35F6" w:rsidRPr="00363158" w:rsidRDefault="006F35F6" w:rsidP="00A92D95">
      <w:pPr>
        <w:widowControl w:val="0"/>
        <w:autoSpaceDE w:val="0"/>
        <w:autoSpaceDN w:val="0"/>
        <w:adjustRightInd w:val="0"/>
        <w:ind w:right="-20" w:firstLine="720"/>
        <w:jc w:val="both"/>
        <w:rPr>
          <w:rFonts w:ascii="Georgia" w:hAnsi="Georgia"/>
          <w:sz w:val="20"/>
          <w:szCs w:val="20"/>
        </w:rPr>
      </w:pPr>
      <w:r w:rsidRPr="00363158">
        <w:rPr>
          <w:rFonts w:ascii="Georgia" w:hAnsi="Georgia"/>
          <w:sz w:val="20"/>
          <w:szCs w:val="20"/>
        </w:rPr>
        <w:t>T</w:t>
      </w:r>
      <w:r w:rsidR="00525290" w:rsidRPr="00363158">
        <w:rPr>
          <w:rFonts w:ascii="Georgia" w:hAnsi="Georgia"/>
          <w:sz w:val="20"/>
          <w:szCs w:val="20"/>
        </w:rPr>
        <w:t xml:space="preserve">he flood plains and the beds of the two choes on either side of the sectoral grid must be demarcated and protected from any kind of construction, sand mining and dumping of sewage and solid waste in them to maintain their ecological integrity and natural drainage function. </w:t>
      </w:r>
    </w:p>
    <w:p w:rsidR="00B800C2" w:rsidRPr="00363158" w:rsidRDefault="00B800C2" w:rsidP="006F35F6">
      <w:pPr>
        <w:pStyle w:val="NormalWeb"/>
        <w:spacing w:before="0" w:beforeAutospacing="0" w:after="0" w:afterAutospacing="0"/>
        <w:jc w:val="both"/>
        <w:rPr>
          <w:rFonts w:ascii="Georgia" w:hAnsi="Georgia"/>
          <w:sz w:val="20"/>
          <w:szCs w:val="20"/>
        </w:rPr>
      </w:pPr>
    </w:p>
    <w:p w:rsidR="00B800C2" w:rsidRPr="00363158" w:rsidRDefault="00525290" w:rsidP="00F91D8B">
      <w:pPr>
        <w:pStyle w:val="NormalWeb"/>
        <w:numPr>
          <w:ilvl w:val="0"/>
          <w:numId w:val="113"/>
        </w:numPr>
        <w:spacing w:before="0" w:beforeAutospacing="0" w:after="0" w:afterAutospacing="0"/>
        <w:ind w:left="720"/>
        <w:jc w:val="both"/>
        <w:rPr>
          <w:rFonts w:ascii="Georgia" w:hAnsi="Georgia"/>
          <w:sz w:val="20"/>
          <w:szCs w:val="20"/>
        </w:rPr>
      </w:pPr>
      <w:r w:rsidRPr="00363158">
        <w:rPr>
          <w:rFonts w:ascii="Georgia" w:hAnsi="Georgia"/>
          <w:sz w:val="20"/>
          <w:szCs w:val="20"/>
        </w:rPr>
        <w:t xml:space="preserve">The </w:t>
      </w:r>
      <w:r w:rsidR="006F35F6" w:rsidRPr="00363158">
        <w:rPr>
          <w:rFonts w:ascii="Georgia" w:hAnsi="Georgia"/>
          <w:b/>
          <w:sz w:val="20"/>
          <w:szCs w:val="20"/>
        </w:rPr>
        <w:t>“</w:t>
      </w:r>
      <w:r w:rsidRPr="00363158">
        <w:rPr>
          <w:rFonts w:ascii="Georgia" w:hAnsi="Georgia"/>
          <w:b/>
          <w:sz w:val="20"/>
          <w:szCs w:val="20"/>
        </w:rPr>
        <w:t xml:space="preserve">Reserve Forest </w:t>
      </w:r>
      <w:r w:rsidR="006F35F6" w:rsidRPr="00363158">
        <w:rPr>
          <w:rFonts w:ascii="Georgia" w:hAnsi="Georgia"/>
          <w:b/>
          <w:sz w:val="20"/>
          <w:szCs w:val="20"/>
        </w:rPr>
        <w:t>A</w:t>
      </w:r>
      <w:r w:rsidRPr="00363158">
        <w:rPr>
          <w:rFonts w:ascii="Georgia" w:hAnsi="Georgia"/>
          <w:b/>
          <w:sz w:val="20"/>
          <w:szCs w:val="20"/>
        </w:rPr>
        <w:t>rea</w:t>
      </w:r>
      <w:r w:rsidR="006F35F6" w:rsidRPr="00363158">
        <w:rPr>
          <w:rFonts w:ascii="Georgia" w:hAnsi="Georgia"/>
          <w:b/>
          <w:sz w:val="20"/>
          <w:szCs w:val="20"/>
        </w:rPr>
        <w:t>”</w:t>
      </w:r>
      <w:r w:rsidRPr="00363158">
        <w:rPr>
          <w:rFonts w:ascii="Georgia" w:hAnsi="Georgia"/>
          <w:b/>
          <w:sz w:val="20"/>
          <w:szCs w:val="20"/>
        </w:rPr>
        <w:t xml:space="preserve"> </w:t>
      </w:r>
      <w:r w:rsidR="006F35F6" w:rsidRPr="00363158">
        <w:rPr>
          <w:rFonts w:ascii="Georgia" w:hAnsi="Georgia"/>
          <w:b/>
          <w:sz w:val="20"/>
          <w:szCs w:val="20"/>
        </w:rPr>
        <w:t>(RFA)</w:t>
      </w:r>
      <w:r w:rsidR="006F35F6" w:rsidRPr="00363158">
        <w:rPr>
          <w:rFonts w:ascii="Georgia" w:hAnsi="Georgia"/>
          <w:sz w:val="20"/>
          <w:szCs w:val="20"/>
        </w:rPr>
        <w:t xml:space="preserve"> </w:t>
      </w:r>
      <w:r w:rsidRPr="00363158">
        <w:rPr>
          <w:rFonts w:ascii="Georgia" w:hAnsi="Georgia"/>
          <w:sz w:val="20"/>
          <w:szCs w:val="20"/>
        </w:rPr>
        <w:t xml:space="preserve">along both the </w:t>
      </w:r>
      <w:r w:rsidR="00DD17AA" w:rsidRPr="00DD17AA">
        <w:rPr>
          <w:rFonts w:ascii="Georgia" w:hAnsi="Georgia"/>
          <w:b/>
          <w:sz w:val="20"/>
          <w:szCs w:val="20"/>
        </w:rPr>
        <w:t>“</w:t>
      </w:r>
      <w:r w:rsidRPr="00DD17AA">
        <w:rPr>
          <w:rFonts w:ascii="Georgia" w:hAnsi="Georgia"/>
          <w:b/>
          <w:sz w:val="20"/>
          <w:szCs w:val="20"/>
        </w:rPr>
        <w:t>Sukhna and Patiala Ki Rao Choes</w:t>
      </w:r>
      <w:r w:rsidR="00DD17AA" w:rsidRPr="00DD17AA">
        <w:rPr>
          <w:rFonts w:ascii="Georgia" w:hAnsi="Georgia"/>
          <w:b/>
          <w:sz w:val="20"/>
          <w:szCs w:val="20"/>
        </w:rPr>
        <w:t>”</w:t>
      </w:r>
      <w:r w:rsidRPr="00363158">
        <w:rPr>
          <w:rFonts w:ascii="Georgia" w:hAnsi="Georgia"/>
          <w:sz w:val="20"/>
          <w:szCs w:val="20"/>
        </w:rPr>
        <w:t xml:space="preserve"> should be expanded by notifying the unclassified forest land adjoining them as reserve forests. The feasibility of notifying the choe beds, consisting of revenue land as reserve or protected forests should be explored in order to protect this area from unauthorized construction. This would help in not only increasing the U</w:t>
      </w:r>
      <w:r w:rsidR="0078050E">
        <w:rPr>
          <w:rFonts w:ascii="Georgia" w:hAnsi="Georgia"/>
          <w:sz w:val="20"/>
          <w:szCs w:val="20"/>
        </w:rPr>
        <w:t xml:space="preserve">nion </w:t>
      </w:r>
      <w:r w:rsidR="00900950" w:rsidRPr="00363158">
        <w:rPr>
          <w:rFonts w:ascii="Georgia" w:hAnsi="Georgia"/>
          <w:sz w:val="20"/>
          <w:szCs w:val="20"/>
        </w:rPr>
        <w:t>T</w:t>
      </w:r>
      <w:r w:rsidR="00900950">
        <w:rPr>
          <w:rFonts w:ascii="Georgia" w:hAnsi="Georgia"/>
          <w:sz w:val="20"/>
          <w:szCs w:val="20"/>
        </w:rPr>
        <w:t>erritorie</w:t>
      </w:r>
      <w:r w:rsidR="00900950" w:rsidRPr="00363158">
        <w:rPr>
          <w:rFonts w:ascii="Georgia" w:hAnsi="Georgia"/>
          <w:sz w:val="20"/>
          <w:szCs w:val="20"/>
        </w:rPr>
        <w:t>s’</w:t>
      </w:r>
      <w:r w:rsidRPr="00363158">
        <w:rPr>
          <w:rFonts w:ascii="Georgia" w:hAnsi="Georgia"/>
          <w:sz w:val="20"/>
          <w:szCs w:val="20"/>
        </w:rPr>
        <w:t xml:space="preserve"> Forest </w:t>
      </w:r>
      <w:r w:rsidR="00B800C2" w:rsidRPr="00363158">
        <w:rPr>
          <w:rFonts w:ascii="Georgia" w:hAnsi="Georgia"/>
          <w:sz w:val="20"/>
          <w:szCs w:val="20"/>
        </w:rPr>
        <w:t>C</w:t>
      </w:r>
      <w:r w:rsidRPr="00363158">
        <w:rPr>
          <w:rFonts w:ascii="Georgia" w:hAnsi="Georgia"/>
          <w:sz w:val="20"/>
          <w:szCs w:val="20"/>
        </w:rPr>
        <w:t>over</w:t>
      </w:r>
      <w:r w:rsidR="00B800C2" w:rsidRPr="00363158">
        <w:rPr>
          <w:rFonts w:ascii="Georgia" w:hAnsi="Georgia"/>
          <w:sz w:val="20"/>
          <w:szCs w:val="20"/>
        </w:rPr>
        <w:t>,</w:t>
      </w:r>
      <w:r w:rsidRPr="00363158">
        <w:rPr>
          <w:rFonts w:ascii="Georgia" w:hAnsi="Georgia"/>
          <w:sz w:val="20"/>
          <w:szCs w:val="20"/>
        </w:rPr>
        <w:t xml:space="preserve"> but will also provide a corridor for wildlife connecting different forest patches whic</w:t>
      </w:r>
      <w:r w:rsidR="00B800C2" w:rsidRPr="00363158">
        <w:rPr>
          <w:rFonts w:ascii="Georgia" w:hAnsi="Georgia"/>
          <w:sz w:val="20"/>
          <w:szCs w:val="20"/>
        </w:rPr>
        <w:t>h are presently not integrated.</w:t>
      </w:r>
    </w:p>
    <w:p w:rsidR="00B800C2" w:rsidRPr="00363158" w:rsidRDefault="00B800C2" w:rsidP="00023D59">
      <w:pPr>
        <w:pStyle w:val="NormalWeb"/>
        <w:spacing w:before="0" w:beforeAutospacing="0" w:after="0" w:afterAutospacing="0"/>
        <w:ind w:left="-360"/>
        <w:jc w:val="both"/>
        <w:rPr>
          <w:rFonts w:ascii="Georgia" w:hAnsi="Georgia"/>
          <w:sz w:val="20"/>
          <w:szCs w:val="20"/>
        </w:rPr>
      </w:pPr>
    </w:p>
    <w:p w:rsidR="00B800C2" w:rsidRPr="00363158" w:rsidRDefault="00525290" w:rsidP="00F91D8B">
      <w:pPr>
        <w:pStyle w:val="NormalWeb"/>
        <w:numPr>
          <w:ilvl w:val="0"/>
          <w:numId w:val="113"/>
        </w:numPr>
        <w:spacing w:before="0" w:beforeAutospacing="0" w:after="0" w:afterAutospacing="0"/>
        <w:ind w:left="720"/>
        <w:jc w:val="both"/>
        <w:rPr>
          <w:rFonts w:ascii="Georgia" w:hAnsi="Georgia"/>
          <w:sz w:val="20"/>
          <w:szCs w:val="20"/>
        </w:rPr>
      </w:pPr>
      <w:r w:rsidRPr="00363158">
        <w:rPr>
          <w:rFonts w:ascii="Georgia" w:hAnsi="Georgia"/>
          <w:sz w:val="20"/>
          <w:szCs w:val="20"/>
        </w:rPr>
        <w:t xml:space="preserve">Alternatively, the demarcated choe beds and, where available, 30 meters of land on their sides should be declared as </w:t>
      </w:r>
      <w:r w:rsidR="0078050E" w:rsidRPr="0078050E">
        <w:rPr>
          <w:rFonts w:ascii="Georgia" w:hAnsi="Georgia"/>
          <w:b/>
          <w:sz w:val="20"/>
          <w:szCs w:val="20"/>
        </w:rPr>
        <w:t>“</w:t>
      </w:r>
      <w:r w:rsidRPr="0078050E">
        <w:rPr>
          <w:rFonts w:ascii="Georgia" w:hAnsi="Georgia"/>
          <w:b/>
          <w:sz w:val="20"/>
          <w:szCs w:val="20"/>
        </w:rPr>
        <w:t>Eco</w:t>
      </w:r>
      <w:r w:rsidR="00B800C2" w:rsidRPr="0078050E">
        <w:rPr>
          <w:rFonts w:ascii="Georgia" w:hAnsi="Georgia"/>
          <w:b/>
          <w:sz w:val="20"/>
          <w:szCs w:val="20"/>
        </w:rPr>
        <w:t xml:space="preserve"> – </w:t>
      </w:r>
      <w:r w:rsidRPr="0078050E">
        <w:rPr>
          <w:rFonts w:ascii="Georgia" w:hAnsi="Georgia"/>
          <w:b/>
          <w:sz w:val="20"/>
          <w:szCs w:val="20"/>
        </w:rPr>
        <w:t>Sensitive Zones</w:t>
      </w:r>
      <w:r w:rsidR="0078050E" w:rsidRPr="0078050E">
        <w:rPr>
          <w:rFonts w:ascii="Georgia" w:hAnsi="Georgia"/>
          <w:b/>
          <w:sz w:val="20"/>
          <w:szCs w:val="20"/>
        </w:rPr>
        <w:t>” (ESZ)</w:t>
      </w:r>
      <w:r w:rsidRPr="00363158">
        <w:rPr>
          <w:rFonts w:ascii="Georgia" w:hAnsi="Georgia"/>
          <w:sz w:val="20"/>
          <w:szCs w:val="20"/>
        </w:rPr>
        <w:t xml:space="preserve"> under the Environment Protection Act for prohibiting uses/</w:t>
      </w:r>
      <w:r w:rsidR="00B800C2" w:rsidRPr="00363158">
        <w:rPr>
          <w:rFonts w:ascii="Georgia" w:hAnsi="Georgia"/>
          <w:sz w:val="20"/>
          <w:szCs w:val="20"/>
        </w:rPr>
        <w:t xml:space="preserve"> </w:t>
      </w:r>
      <w:r w:rsidRPr="00363158">
        <w:rPr>
          <w:rFonts w:ascii="Georgia" w:hAnsi="Georgia"/>
          <w:sz w:val="20"/>
          <w:szCs w:val="20"/>
        </w:rPr>
        <w:t>activities considered detrimental to their ecological functions and regulated as per M</w:t>
      </w:r>
      <w:r w:rsidR="00B800C2" w:rsidRPr="00363158">
        <w:rPr>
          <w:rFonts w:ascii="Georgia" w:hAnsi="Georgia"/>
          <w:sz w:val="20"/>
          <w:szCs w:val="20"/>
        </w:rPr>
        <w:t>OEF guidelines.</w:t>
      </w:r>
    </w:p>
    <w:p w:rsidR="00B800C2" w:rsidRPr="00363158" w:rsidRDefault="00B800C2" w:rsidP="00023D59">
      <w:pPr>
        <w:pStyle w:val="NormalWeb"/>
        <w:spacing w:before="0" w:beforeAutospacing="0" w:after="0" w:afterAutospacing="0"/>
        <w:ind w:left="-360"/>
        <w:jc w:val="both"/>
        <w:rPr>
          <w:rFonts w:ascii="Georgia" w:hAnsi="Georgia"/>
          <w:sz w:val="20"/>
          <w:szCs w:val="20"/>
        </w:rPr>
      </w:pPr>
    </w:p>
    <w:p w:rsidR="00B800C2" w:rsidRDefault="00525290" w:rsidP="00F91D8B">
      <w:pPr>
        <w:pStyle w:val="NormalWeb"/>
        <w:numPr>
          <w:ilvl w:val="0"/>
          <w:numId w:val="113"/>
        </w:numPr>
        <w:spacing w:before="0" w:beforeAutospacing="0" w:after="0" w:afterAutospacing="0"/>
        <w:ind w:left="720"/>
        <w:jc w:val="both"/>
        <w:rPr>
          <w:rFonts w:ascii="Georgia" w:hAnsi="Georgia"/>
          <w:sz w:val="20"/>
          <w:szCs w:val="20"/>
        </w:rPr>
      </w:pPr>
      <w:r w:rsidRPr="00363158">
        <w:rPr>
          <w:rFonts w:ascii="Georgia" w:hAnsi="Georgia"/>
          <w:sz w:val="20"/>
          <w:szCs w:val="20"/>
        </w:rPr>
        <w:t xml:space="preserve">Decentralized </w:t>
      </w:r>
      <w:r w:rsidR="005A58A2" w:rsidRPr="005A58A2">
        <w:rPr>
          <w:rFonts w:ascii="Georgia" w:hAnsi="Georgia"/>
          <w:b/>
          <w:sz w:val="20"/>
          <w:szCs w:val="20"/>
        </w:rPr>
        <w:t>“S</w:t>
      </w:r>
      <w:r w:rsidRPr="005A58A2">
        <w:rPr>
          <w:rFonts w:ascii="Georgia" w:hAnsi="Georgia"/>
          <w:b/>
          <w:sz w:val="20"/>
          <w:szCs w:val="20"/>
        </w:rPr>
        <w:t xml:space="preserve">ewerage </w:t>
      </w:r>
      <w:r w:rsidR="005A58A2" w:rsidRPr="005A58A2">
        <w:rPr>
          <w:rFonts w:ascii="Georgia" w:hAnsi="Georgia"/>
          <w:b/>
          <w:sz w:val="20"/>
          <w:szCs w:val="20"/>
        </w:rPr>
        <w:t>T</w:t>
      </w:r>
      <w:r w:rsidRPr="005A58A2">
        <w:rPr>
          <w:rFonts w:ascii="Georgia" w:hAnsi="Georgia"/>
          <w:b/>
          <w:sz w:val="20"/>
          <w:szCs w:val="20"/>
        </w:rPr>
        <w:t xml:space="preserve">reatment </w:t>
      </w:r>
      <w:r w:rsidR="005A58A2" w:rsidRPr="005A58A2">
        <w:rPr>
          <w:rFonts w:ascii="Georgia" w:hAnsi="Georgia"/>
          <w:b/>
          <w:sz w:val="20"/>
          <w:szCs w:val="20"/>
        </w:rPr>
        <w:t>P</w:t>
      </w:r>
      <w:r w:rsidRPr="005A58A2">
        <w:rPr>
          <w:rFonts w:ascii="Georgia" w:hAnsi="Georgia"/>
          <w:b/>
          <w:sz w:val="20"/>
          <w:szCs w:val="20"/>
        </w:rPr>
        <w:t>lants</w:t>
      </w:r>
      <w:r w:rsidR="005A58A2" w:rsidRPr="005A58A2">
        <w:rPr>
          <w:rFonts w:ascii="Georgia" w:hAnsi="Georgia"/>
          <w:b/>
          <w:sz w:val="20"/>
          <w:szCs w:val="20"/>
        </w:rPr>
        <w:t>” (STP)</w:t>
      </w:r>
      <w:r w:rsidRPr="00363158">
        <w:rPr>
          <w:rFonts w:ascii="Georgia" w:hAnsi="Georgia"/>
          <w:sz w:val="20"/>
          <w:szCs w:val="20"/>
        </w:rPr>
        <w:t xml:space="preserve"> must be set up for the existing villages and other developments along the choes on priority for preventing pollution of subsoil water by untreated sewage. </w:t>
      </w:r>
    </w:p>
    <w:p w:rsidR="0017434C" w:rsidRPr="00363158" w:rsidRDefault="0017434C" w:rsidP="00023D59">
      <w:pPr>
        <w:pStyle w:val="NormalWeb"/>
        <w:spacing w:before="0" w:beforeAutospacing="0" w:after="0" w:afterAutospacing="0"/>
        <w:ind w:left="-360"/>
        <w:jc w:val="both"/>
        <w:rPr>
          <w:rFonts w:ascii="Georgia" w:hAnsi="Georgia"/>
          <w:sz w:val="20"/>
          <w:szCs w:val="20"/>
        </w:rPr>
      </w:pPr>
    </w:p>
    <w:p w:rsidR="00525290" w:rsidRDefault="00525290" w:rsidP="00F91D8B">
      <w:pPr>
        <w:pStyle w:val="NormalWeb"/>
        <w:numPr>
          <w:ilvl w:val="0"/>
          <w:numId w:val="113"/>
        </w:numPr>
        <w:spacing w:before="0" w:beforeAutospacing="0" w:after="0" w:afterAutospacing="0"/>
        <w:ind w:left="720"/>
        <w:jc w:val="both"/>
        <w:rPr>
          <w:rFonts w:ascii="Georgia" w:hAnsi="Georgia"/>
          <w:sz w:val="20"/>
          <w:szCs w:val="20"/>
        </w:rPr>
      </w:pPr>
      <w:r w:rsidRPr="00363158">
        <w:rPr>
          <w:rFonts w:ascii="Georgia" w:hAnsi="Georgia"/>
          <w:sz w:val="20"/>
          <w:szCs w:val="20"/>
        </w:rPr>
        <w:t xml:space="preserve">Channelizing the </w:t>
      </w:r>
      <w:r w:rsidR="00202736" w:rsidRPr="00202736">
        <w:rPr>
          <w:rFonts w:ascii="Georgia" w:hAnsi="Georgia"/>
          <w:b/>
          <w:sz w:val="20"/>
          <w:szCs w:val="20"/>
        </w:rPr>
        <w:t>“C</w:t>
      </w:r>
      <w:r w:rsidRPr="00202736">
        <w:rPr>
          <w:rFonts w:ascii="Georgia" w:hAnsi="Georgia"/>
          <w:b/>
          <w:sz w:val="20"/>
          <w:szCs w:val="20"/>
        </w:rPr>
        <w:t xml:space="preserve">hoes and </w:t>
      </w:r>
      <w:r w:rsidR="00202736" w:rsidRPr="00202736">
        <w:rPr>
          <w:rFonts w:ascii="Georgia" w:hAnsi="Georgia"/>
          <w:b/>
          <w:sz w:val="20"/>
          <w:szCs w:val="20"/>
        </w:rPr>
        <w:t>S</w:t>
      </w:r>
      <w:r w:rsidRPr="00202736">
        <w:rPr>
          <w:rFonts w:ascii="Georgia" w:hAnsi="Georgia"/>
          <w:b/>
          <w:sz w:val="20"/>
          <w:szCs w:val="20"/>
        </w:rPr>
        <w:t xml:space="preserve">tone </w:t>
      </w:r>
      <w:r w:rsidR="00202736" w:rsidRPr="00202736">
        <w:rPr>
          <w:rFonts w:ascii="Georgia" w:hAnsi="Georgia"/>
          <w:b/>
          <w:sz w:val="20"/>
          <w:szCs w:val="20"/>
        </w:rPr>
        <w:t>F</w:t>
      </w:r>
      <w:r w:rsidRPr="00202736">
        <w:rPr>
          <w:rFonts w:ascii="Georgia" w:hAnsi="Georgia"/>
          <w:b/>
          <w:sz w:val="20"/>
          <w:szCs w:val="20"/>
        </w:rPr>
        <w:t>acing</w:t>
      </w:r>
      <w:r w:rsidR="00202736" w:rsidRPr="00202736">
        <w:rPr>
          <w:rFonts w:ascii="Georgia" w:hAnsi="Georgia"/>
          <w:b/>
          <w:sz w:val="20"/>
          <w:szCs w:val="20"/>
        </w:rPr>
        <w:t>”</w:t>
      </w:r>
      <w:r w:rsidRPr="00363158">
        <w:rPr>
          <w:rFonts w:ascii="Georgia" w:hAnsi="Georgia"/>
          <w:sz w:val="20"/>
          <w:szCs w:val="20"/>
        </w:rPr>
        <w:t xml:space="preserve"> their sides must be reviewed and revoked. Stone facing may be undertaken only</w:t>
      </w:r>
      <w:r w:rsidR="0058366B" w:rsidRPr="00363158">
        <w:rPr>
          <w:rFonts w:ascii="Georgia" w:hAnsi="Georgia"/>
          <w:sz w:val="20"/>
          <w:szCs w:val="20"/>
        </w:rPr>
        <w:t xml:space="preserve"> in selected/ identified patches</w:t>
      </w:r>
      <w:r w:rsidRPr="00363158">
        <w:rPr>
          <w:rFonts w:ascii="Georgia" w:hAnsi="Georgia"/>
          <w:sz w:val="20"/>
          <w:szCs w:val="20"/>
        </w:rPr>
        <w:t>.</w:t>
      </w:r>
      <w:r w:rsidR="0058366B" w:rsidRPr="00363158">
        <w:rPr>
          <w:rFonts w:ascii="Georgia" w:hAnsi="Georgia"/>
          <w:sz w:val="20"/>
          <w:szCs w:val="20"/>
        </w:rPr>
        <w:t xml:space="preserve"> As choes are ecological entities cutting across state or administrative boundaries, efforts must be coordinated with the state governments of </w:t>
      </w:r>
      <w:r w:rsidR="0058366B" w:rsidRPr="00363158">
        <w:rPr>
          <w:rFonts w:ascii="Georgia" w:hAnsi="Georgia"/>
          <w:sz w:val="20"/>
          <w:szCs w:val="20"/>
        </w:rPr>
        <w:lastRenderedPageBreak/>
        <w:t>Punjab and Haryana to adopt similar measures for the parts of the choes passing through their territories.</w:t>
      </w:r>
    </w:p>
    <w:p w:rsidR="00202736" w:rsidRPr="00363158" w:rsidRDefault="00202736" w:rsidP="00202736">
      <w:pPr>
        <w:pStyle w:val="NormalWeb"/>
        <w:spacing w:before="0" w:beforeAutospacing="0" w:after="0" w:afterAutospacing="0"/>
        <w:jc w:val="both"/>
        <w:rPr>
          <w:rFonts w:ascii="Georgia" w:hAnsi="Georgia"/>
          <w:sz w:val="20"/>
          <w:szCs w:val="20"/>
        </w:rPr>
      </w:pPr>
    </w:p>
    <w:p w:rsidR="005A5DB3" w:rsidRPr="00363158" w:rsidRDefault="005A58A2" w:rsidP="00895BB2">
      <w:pPr>
        <w:pStyle w:val="NormalWeb"/>
        <w:spacing w:before="0" w:beforeAutospacing="0" w:after="0" w:afterAutospacing="0"/>
        <w:jc w:val="both"/>
        <w:rPr>
          <w:rFonts w:ascii="Georgia" w:hAnsi="Georgia"/>
          <w:b/>
          <w:i/>
          <w:sz w:val="20"/>
          <w:szCs w:val="20"/>
        </w:rPr>
      </w:pPr>
      <w:r w:rsidRPr="00363158">
        <w:rPr>
          <w:rFonts w:ascii="Georgia" w:hAnsi="Georgia"/>
          <w:b/>
          <w:i/>
          <w:sz w:val="20"/>
          <w:szCs w:val="20"/>
        </w:rPr>
        <w:t xml:space="preserve"> </w:t>
      </w:r>
      <w:r w:rsidR="00B800C2" w:rsidRPr="00363158">
        <w:rPr>
          <w:rFonts w:ascii="Georgia" w:hAnsi="Georgia"/>
          <w:b/>
          <w:i/>
          <w:sz w:val="20"/>
          <w:szCs w:val="20"/>
        </w:rPr>
        <w:t xml:space="preserve">(d) </w:t>
      </w:r>
      <w:r w:rsidR="005A5DB3" w:rsidRPr="00363158">
        <w:rPr>
          <w:rFonts w:ascii="Georgia" w:hAnsi="Georgia"/>
          <w:b/>
          <w:i/>
          <w:sz w:val="20"/>
          <w:szCs w:val="20"/>
        </w:rPr>
        <w:t xml:space="preserve">Securing </w:t>
      </w:r>
      <w:r w:rsidR="00B800C2" w:rsidRPr="00363158">
        <w:rPr>
          <w:rFonts w:ascii="Georgia" w:hAnsi="Georgia"/>
          <w:b/>
          <w:i/>
          <w:sz w:val="20"/>
          <w:szCs w:val="20"/>
        </w:rPr>
        <w:t>and</w:t>
      </w:r>
      <w:r w:rsidR="005A5DB3" w:rsidRPr="00363158">
        <w:rPr>
          <w:rFonts w:ascii="Georgia" w:hAnsi="Georgia"/>
          <w:b/>
          <w:i/>
          <w:sz w:val="20"/>
          <w:szCs w:val="20"/>
        </w:rPr>
        <w:t xml:space="preserve"> Enhancing the Value of Existing Green/</w:t>
      </w:r>
      <w:r w:rsidR="00B800C2" w:rsidRPr="00363158">
        <w:rPr>
          <w:rFonts w:ascii="Georgia" w:hAnsi="Georgia"/>
          <w:b/>
          <w:i/>
          <w:sz w:val="20"/>
          <w:szCs w:val="20"/>
        </w:rPr>
        <w:t xml:space="preserve"> </w:t>
      </w:r>
      <w:r w:rsidR="005A5DB3" w:rsidRPr="00363158">
        <w:rPr>
          <w:rFonts w:ascii="Georgia" w:hAnsi="Georgia"/>
          <w:b/>
          <w:i/>
          <w:sz w:val="20"/>
          <w:szCs w:val="20"/>
        </w:rPr>
        <w:t xml:space="preserve">Open Spaces </w:t>
      </w:r>
    </w:p>
    <w:p w:rsidR="005A5DB3" w:rsidRPr="00363158" w:rsidRDefault="005A5DB3" w:rsidP="00425C14">
      <w:pPr>
        <w:pStyle w:val="NormalWeb"/>
        <w:spacing w:before="0" w:beforeAutospacing="0" w:after="0" w:afterAutospacing="0"/>
        <w:jc w:val="both"/>
        <w:rPr>
          <w:rFonts w:ascii="Georgia" w:hAnsi="Georgia"/>
          <w:sz w:val="20"/>
          <w:szCs w:val="20"/>
        </w:rPr>
      </w:pPr>
    </w:p>
    <w:p w:rsidR="00425C14" w:rsidRPr="00363158" w:rsidRDefault="005A5DB3" w:rsidP="00F91D8B">
      <w:pPr>
        <w:pStyle w:val="NormalWeb"/>
        <w:numPr>
          <w:ilvl w:val="0"/>
          <w:numId w:val="112"/>
        </w:numPr>
        <w:spacing w:before="0" w:beforeAutospacing="0" w:after="0" w:afterAutospacing="0"/>
        <w:ind w:left="720"/>
        <w:jc w:val="both"/>
        <w:rPr>
          <w:rFonts w:ascii="Georgia" w:hAnsi="Georgia"/>
          <w:sz w:val="20"/>
          <w:szCs w:val="20"/>
        </w:rPr>
      </w:pPr>
      <w:r w:rsidRPr="00363158">
        <w:rPr>
          <w:rFonts w:ascii="Georgia" w:hAnsi="Georgia"/>
          <w:sz w:val="20"/>
          <w:szCs w:val="20"/>
        </w:rPr>
        <w:t xml:space="preserve">Surviving old trees and groves in the UT should be identified and protected. </w:t>
      </w:r>
    </w:p>
    <w:p w:rsidR="00425C14" w:rsidRPr="00363158" w:rsidRDefault="00425C14" w:rsidP="00023D59">
      <w:pPr>
        <w:pStyle w:val="NormalWeb"/>
        <w:spacing w:before="0" w:beforeAutospacing="0" w:after="0" w:afterAutospacing="0"/>
        <w:ind w:left="-360"/>
        <w:jc w:val="both"/>
        <w:rPr>
          <w:rFonts w:ascii="Georgia" w:hAnsi="Georgia"/>
          <w:sz w:val="20"/>
          <w:szCs w:val="20"/>
        </w:rPr>
      </w:pPr>
    </w:p>
    <w:p w:rsidR="005A5DB3" w:rsidRPr="00363158" w:rsidRDefault="005A5DB3" w:rsidP="00F91D8B">
      <w:pPr>
        <w:pStyle w:val="NormalWeb"/>
        <w:numPr>
          <w:ilvl w:val="0"/>
          <w:numId w:val="112"/>
        </w:numPr>
        <w:spacing w:before="0" w:beforeAutospacing="0" w:after="0" w:afterAutospacing="0"/>
        <w:ind w:left="720"/>
        <w:jc w:val="both"/>
        <w:rPr>
          <w:rFonts w:ascii="Georgia" w:hAnsi="Georgia"/>
          <w:sz w:val="20"/>
          <w:szCs w:val="20"/>
        </w:rPr>
      </w:pPr>
      <w:r w:rsidRPr="00363158">
        <w:rPr>
          <w:rFonts w:ascii="Georgia" w:hAnsi="Georgia"/>
          <w:sz w:val="20"/>
          <w:szCs w:val="20"/>
        </w:rPr>
        <w:t>All existing Zoning Plans should be reviewed and revised in order to ensure that no future construction of community facilities in the planned open spaces are permitted</w:t>
      </w:r>
      <w:r w:rsidR="00425C14" w:rsidRPr="00363158">
        <w:rPr>
          <w:rFonts w:ascii="Georgia" w:hAnsi="Georgia"/>
          <w:sz w:val="20"/>
          <w:szCs w:val="20"/>
        </w:rPr>
        <w:t>,</w:t>
      </w:r>
      <w:r w:rsidRPr="00363158">
        <w:rPr>
          <w:rFonts w:ascii="Georgia" w:hAnsi="Georgia"/>
          <w:sz w:val="20"/>
          <w:szCs w:val="20"/>
        </w:rPr>
        <w:t xml:space="preserve"> which interfere with pedestrian movement, availability of green spaces and natural drainage.</w:t>
      </w:r>
    </w:p>
    <w:p w:rsidR="005A5DB3" w:rsidRPr="00363158" w:rsidRDefault="005A5DB3" w:rsidP="00425C14">
      <w:pPr>
        <w:pStyle w:val="NormalWeb"/>
        <w:spacing w:before="0" w:beforeAutospacing="0" w:after="0" w:afterAutospacing="0"/>
        <w:jc w:val="both"/>
        <w:rPr>
          <w:rFonts w:ascii="Georgia" w:hAnsi="Georgia"/>
          <w:sz w:val="20"/>
          <w:szCs w:val="20"/>
        </w:rPr>
      </w:pPr>
    </w:p>
    <w:p w:rsidR="00425C14" w:rsidRPr="00363158" w:rsidRDefault="00425C14" w:rsidP="00425C14">
      <w:pPr>
        <w:pStyle w:val="NormalWeb"/>
        <w:spacing w:before="0" w:beforeAutospacing="0" w:after="0" w:afterAutospacing="0"/>
        <w:jc w:val="both"/>
        <w:rPr>
          <w:rFonts w:ascii="Georgia" w:hAnsi="Georgia"/>
          <w:b/>
          <w:i/>
          <w:sz w:val="20"/>
          <w:szCs w:val="20"/>
        </w:rPr>
      </w:pPr>
      <w:r w:rsidRPr="00363158">
        <w:rPr>
          <w:rFonts w:ascii="Georgia" w:hAnsi="Georgia"/>
          <w:b/>
          <w:i/>
          <w:sz w:val="20"/>
          <w:szCs w:val="20"/>
        </w:rPr>
        <w:t>(e) Air and Noise Pollution</w:t>
      </w:r>
    </w:p>
    <w:p w:rsidR="00425C14" w:rsidRDefault="00425C14" w:rsidP="00425C14">
      <w:pPr>
        <w:pStyle w:val="NormalWeb"/>
        <w:spacing w:before="0" w:beforeAutospacing="0" w:after="0" w:afterAutospacing="0"/>
        <w:jc w:val="both"/>
        <w:rPr>
          <w:rFonts w:ascii="Georgia" w:hAnsi="Georgia"/>
          <w:sz w:val="20"/>
          <w:szCs w:val="20"/>
        </w:rPr>
      </w:pPr>
    </w:p>
    <w:p w:rsidR="006C77CA" w:rsidRDefault="006C77CA" w:rsidP="00F91D8B">
      <w:pPr>
        <w:pStyle w:val="NormalWeb"/>
        <w:numPr>
          <w:ilvl w:val="0"/>
          <w:numId w:val="127"/>
        </w:numPr>
        <w:spacing w:before="0" w:beforeAutospacing="0" w:after="0" w:afterAutospacing="0"/>
        <w:jc w:val="both"/>
        <w:rPr>
          <w:rFonts w:ascii="Georgia" w:hAnsi="Georgia"/>
          <w:sz w:val="20"/>
          <w:szCs w:val="20"/>
        </w:rPr>
      </w:pPr>
      <w:r w:rsidRPr="00363158">
        <w:rPr>
          <w:rFonts w:ascii="Georgia" w:hAnsi="Georgia"/>
          <w:sz w:val="20"/>
          <w:szCs w:val="20"/>
        </w:rPr>
        <w:t xml:space="preserve">For tackling the menace of air and noise pollution and to minimize the same to bring it within the prescribed norms, it is proposed that time bound switchover to use of CNG by public transport vehicles and giving priority to developing footpaths and cycle tracks to reduce the dependence on motorized vehicles should be promoted on priority. </w:t>
      </w:r>
      <w:r w:rsidRPr="00363158">
        <w:rPr>
          <w:rFonts w:ascii="Georgia" w:hAnsi="Georgia"/>
          <w:b/>
          <w:i/>
          <w:sz w:val="20"/>
          <w:szCs w:val="20"/>
          <w:u w:val="dotDotDash" w:color="FF9900"/>
        </w:rPr>
        <w:t>“A Comprehensive Urban Air Quality Management Strategy (CUAQMS) may be formulated based on emission inventory, dispersion models and urban policy inventory. The proposed Multi – Modal Mobility Plan with Mass Rapid Public Transport linking the city to neighbouring towns should be put in place on priority in order to reduce the air and noise pollution</w:t>
      </w:r>
      <w:r w:rsidRPr="00363158">
        <w:rPr>
          <w:rFonts w:ascii="Georgia" w:hAnsi="Georgia"/>
          <w:sz w:val="20"/>
          <w:szCs w:val="20"/>
        </w:rPr>
        <w:t>.</w:t>
      </w:r>
    </w:p>
    <w:p w:rsidR="005A5DB3" w:rsidRPr="00363158" w:rsidRDefault="005A5DB3" w:rsidP="00F57D6B">
      <w:pPr>
        <w:pStyle w:val="NormalWeb"/>
        <w:spacing w:before="0" w:beforeAutospacing="0" w:after="0" w:afterAutospacing="0"/>
        <w:jc w:val="both"/>
        <w:rPr>
          <w:rFonts w:ascii="Georgia" w:hAnsi="Georgia"/>
          <w:sz w:val="20"/>
          <w:szCs w:val="20"/>
        </w:rPr>
      </w:pPr>
    </w:p>
    <w:p w:rsidR="005A5DB3" w:rsidRPr="00462D4A" w:rsidRDefault="003139FA" w:rsidP="00895BB2">
      <w:pPr>
        <w:pStyle w:val="NormalWeb"/>
        <w:spacing w:before="0" w:beforeAutospacing="0" w:after="0" w:afterAutospacing="0"/>
        <w:jc w:val="both"/>
        <w:rPr>
          <w:rFonts w:ascii="Georgia" w:hAnsi="Georgia"/>
          <w:b/>
          <w:sz w:val="22"/>
          <w:szCs w:val="22"/>
        </w:rPr>
      </w:pPr>
      <w:r w:rsidRPr="00462D4A">
        <w:rPr>
          <w:rFonts w:ascii="Georgia" w:hAnsi="Georgia"/>
          <w:b/>
          <w:sz w:val="22"/>
          <w:szCs w:val="22"/>
        </w:rPr>
        <w:t>WILD LIFE CORRIDOR</w:t>
      </w:r>
    </w:p>
    <w:p w:rsidR="003139FA" w:rsidRPr="00363158" w:rsidRDefault="003139FA" w:rsidP="00F57D6B">
      <w:pPr>
        <w:pStyle w:val="NormalWeb"/>
        <w:spacing w:before="0" w:beforeAutospacing="0" w:after="0" w:afterAutospacing="0"/>
        <w:jc w:val="both"/>
        <w:rPr>
          <w:rFonts w:ascii="Georgia" w:hAnsi="Georgia"/>
          <w:sz w:val="20"/>
          <w:szCs w:val="20"/>
        </w:rPr>
      </w:pPr>
    </w:p>
    <w:p w:rsidR="003139FA" w:rsidRPr="00363158" w:rsidRDefault="003139FA" w:rsidP="00A92D95">
      <w:pPr>
        <w:widowControl w:val="0"/>
        <w:autoSpaceDE w:val="0"/>
        <w:autoSpaceDN w:val="0"/>
        <w:adjustRightInd w:val="0"/>
        <w:ind w:right="-20" w:firstLine="720"/>
        <w:jc w:val="both"/>
        <w:rPr>
          <w:rFonts w:ascii="Georgia" w:hAnsi="Georgia"/>
          <w:sz w:val="20"/>
          <w:szCs w:val="20"/>
        </w:rPr>
      </w:pPr>
      <w:r w:rsidRPr="00363158">
        <w:rPr>
          <w:rFonts w:ascii="Georgia" w:hAnsi="Georgia"/>
          <w:sz w:val="20"/>
          <w:szCs w:val="20"/>
        </w:rPr>
        <w:t xml:space="preserve">The </w:t>
      </w:r>
      <w:r w:rsidR="00F57D6B" w:rsidRPr="00363158">
        <w:rPr>
          <w:rFonts w:ascii="Georgia" w:hAnsi="Georgia"/>
          <w:b/>
          <w:sz w:val="20"/>
          <w:szCs w:val="20"/>
        </w:rPr>
        <w:t>“</w:t>
      </w:r>
      <w:r w:rsidRPr="00363158">
        <w:rPr>
          <w:rFonts w:ascii="Georgia" w:hAnsi="Georgia"/>
          <w:b/>
          <w:sz w:val="20"/>
          <w:szCs w:val="20"/>
        </w:rPr>
        <w:t>Lake Reserve Forest</w:t>
      </w:r>
      <w:r w:rsidR="00F57D6B" w:rsidRPr="00363158">
        <w:rPr>
          <w:rFonts w:ascii="Georgia" w:hAnsi="Georgia"/>
          <w:b/>
          <w:sz w:val="20"/>
          <w:szCs w:val="20"/>
        </w:rPr>
        <w:t>” (LRF)</w:t>
      </w:r>
      <w:r w:rsidRPr="00363158">
        <w:rPr>
          <w:rFonts w:ascii="Georgia" w:hAnsi="Georgia"/>
          <w:sz w:val="20"/>
          <w:szCs w:val="20"/>
        </w:rPr>
        <w:t xml:space="preserve"> and </w:t>
      </w:r>
      <w:r w:rsidR="00F57D6B" w:rsidRPr="00363158">
        <w:rPr>
          <w:rFonts w:ascii="Georgia" w:hAnsi="Georgia"/>
          <w:b/>
          <w:sz w:val="20"/>
          <w:szCs w:val="20"/>
        </w:rPr>
        <w:t>“</w:t>
      </w:r>
      <w:r w:rsidRPr="00363158">
        <w:rPr>
          <w:rFonts w:ascii="Georgia" w:hAnsi="Georgia"/>
          <w:b/>
          <w:sz w:val="20"/>
          <w:szCs w:val="20"/>
        </w:rPr>
        <w:t>Wild Life Sanctuary</w:t>
      </w:r>
      <w:r w:rsidR="00F57D6B" w:rsidRPr="00363158">
        <w:rPr>
          <w:rFonts w:ascii="Georgia" w:hAnsi="Georgia"/>
          <w:b/>
          <w:sz w:val="20"/>
          <w:szCs w:val="20"/>
        </w:rPr>
        <w:t>” (WLS)</w:t>
      </w:r>
      <w:r w:rsidRPr="00363158">
        <w:rPr>
          <w:rFonts w:ascii="Georgia" w:hAnsi="Georgia"/>
          <w:sz w:val="20"/>
          <w:szCs w:val="20"/>
        </w:rPr>
        <w:t xml:space="preserve"> are separated by agricultural land. The growing wildlife population in the Sanctuary has often resulted in animals straying into nearby settlements in Kishangarh and Khuda Ali Sher in the Union Territory and in Kansal in Punjab leading to number of causalities. In order to overcome this problem, the UT administration has launched a massive afforestation drive of the agricultural land separating the two forests in order to create a Wildlife Corridor between the Reserve Forest area and the Regulator End of the Sukhna Lake on a stretch spanning nearly 1.4 </w:t>
      </w:r>
      <w:r w:rsidR="00363158" w:rsidRPr="00363158">
        <w:rPr>
          <w:rFonts w:ascii="Georgia" w:hAnsi="Georgia"/>
          <w:sz w:val="20"/>
          <w:szCs w:val="20"/>
        </w:rPr>
        <w:t>K</w:t>
      </w:r>
      <w:r w:rsidRPr="00363158">
        <w:rPr>
          <w:rFonts w:ascii="Georgia" w:hAnsi="Georgia"/>
          <w:sz w:val="20"/>
          <w:szCs w:val="20"/>
        </w:rPr>
        <w:t>m. The programme is aimed at preventing unauthorized construction taking place in the area and to preserve and protect the wildlife in the Sanctuary. The proposed Wildlife Corridor will help in converting the agriculture use of land into afforestation and would act as the connector between the Sanctuary and the Lake Reserve Forest. For preserving the area under corrid</w:t>
      </w:r>
      <w:r w:rsidR="00363158" w:rsidRPr="00363158">
        <w:rPr>
          <w:rFonts w:ascii="Georgia" w:hAnsi="Georgia"/>
          <w:sz w:val="20"/>
          <w:szCs w:val="20"/>
        </w:rPr>
        <w:t xml:space="preserve">or, it should be declared as a </w:t>
      </w:r>
      <w:r w:rsidR="00363158" w:rsidRPr="00363158">
        <w:rPr>
          <w:rFonts w:ascii="Georgia" w:hAnsi="Georgia"/>
          <w:b/>
          <w:sz w:val="20"/>
          <w:szCs w:val="20"/>
        </w:rPr>
        <w:t>“No Development Zone”</w:t>
      </w:r>
      <w:r w:rsidRPr="00363158">
        <w:rPr>
          <w:rFonts w:ascii="Georgia" w:hAnsi="Georgia"/>
          <w:sz w:val="20"/>
          <w:szCs w:val="20"/>
        </w:rPr>
        <w:t>.</w:t>
      </w:r>
    </w:p>
    <w:p w:rsidR="00895BB2" w:rsidRPr="00363158" w:rsidRDefault="00895BB2" w:rsidP="00363158">
      <w:pPr>
        <w:pStyle w:val="NormalWeb"/>
        <w:spacing w:before="0" w:beforeAutospacing="0" w:after="0" w:afterAutospacing="0"/>
        <w:jc w:val="both"/>
        <w:rPr>
          <w:rFonts w:ascii="Georgia" w:hAnsi="Georgia"/>
          <w:sz w:val="20"/>
          <w:szCs w:val="20"/>
        </w:rPr>
      </w:pPr>
    </w:p>
    <w:tbl>
      <w:tblPr>
        <w:tblStyle w:val="TableGrid"/>
        <w:tblW w:w="0" w:type="auto"/>
        <w:jc w:val="center"/>
        <w:tblLook w:val="04A0" w:firstRow="1" w:lastRow="0" w:firstColumn="1" w:lastColumn="0" w:noHBand="0" w:noVBand="1"/>
      </w:tblPr>
      <w:tblGrid>
        <w:gridCol w:w="9479"/>
      </w:tblGrid>
      <w:tr w:rsidR="00895BB2" w:rsidRPr="00363158" w:rsidTr="00E0204B">
        <w:trPr>
          <w:jc w:val="center"/>
        </w:trPr>
        <w:tc>
          <w:tcPr>
            <w:tcW w:w="9479" w:type="dxa"/>
          </w:tcPr>
          <w:p w:rsidR="00895BB2" w:rsidRPr="00363158" w:rsidRDefault="00895BB2" w:rsidP="00E0204B">
            <w:pPr>
              <w:pStyle w:val="NormalWeb"/>
              <w:spacing w:before="0" w:beforeAutospacing="0" w:after="0" w:afterAutospacing="0"/>
              <w:jc w:val="center"/>
              <w:rPr>
                <w:rFonts w:ascii="Georgia" w:hAnsi="Georgia"/>
                <w:b/>
                <w:sz w:val="20"/>
                <w:szCs w:val="20"/>
              </w:rPr>
            </w:pPr>
            <w:r w:rsidRPr="00363158">
              <w:rPr>
                <w:rFonts w:ascii="Georgia" w:hAnsi="Georgia"/>
                <w:b/>
                <w:noProof/>
                <w:sz w:val="20"/>
                <w:szCs w:val="20"/>
              </w:rPr>
              <w:drawing>
                <wp:anchor distT="0" distB="0" distL="114300" distR="114300" simplePos="0" relativeHeight="251805184" behindDoc="0" locked="0" layoutInCell="1" allowOverlap="1">
                  <wp:simplePos x="0" y="0"/>
                  <wp:positionH relativeFrom="column">
                    <wp:posOffset>-21458</wp:posOffset>
                  </wp:positionH>
                  <wp:positionV relativeFrom="paragraph">
                    <wp:posOffset>40245</wp:posOffset>
                  </wp:positionV>
                  <wp:extent cx="5912240" cy="3381554"/>
                  <wp:effectExtent l="57150" t="57150" r="69850" b="6667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Ecology of CHANDIGARH-page-012.jpg"/>
                          <pic:cNvPicPr/>
                        </pic:nvPicPr>
                        <pic:blipFill rotWithShape="1">
                          <a:blip r:embed="rId371" cstate="print">
                            <a:extLst>
                              <a:ext uri="{28A0092B-C50C-407E-A947-70E740481C1C}">
                                <a14:useLocalDpi xmlns:a14="http://schemas.microsoft.com/office/drawing/2010/main" val="0"/>
                              </a:ext>
                            </a:extLst>
                          </a:blip>
                          <a:srcRect l="52388" t="12136" r="13291" b="55554"/>
                          <a:stretch/>
                        </pic:blipFill>
                        <pic:spPr bwMode="auto">
                          <a:xfrm>
                            <a:off x="0" y="0"/>
                            <a:ext cx="5938142" cy="3396369"/>
                          </a:xfrm>
                          <a:prstGeom prst="rect">
                            <a:avLst/>
                          </a:prstGeom>
                          <a:ln>
                            <a:noFill/>
                          </a:ln>
                          <a:scene3d>
                            <a:camera prst="orthographicFront"/>
                            <a:lightRig rig="threePt" dir="t"/>
                          </a:scene3d>
                          <a:sp3d contourW="31750">
                            <a:bevelT w="114300" prst="artDeco"/>
                            <a:contourClr>
                              <a:srgbClr val="FF99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Pr="00363158" w:rsidRDefault="00895BB2" w:rsidP="00E0204B">
            <w:pPr>
              <w:pStyle w:val="NormalWeb"/>
              <w:spacing w:before="0" w:beforeAutospacing="0" w:after="0" w:afterAutospacing="0"/>
              <w:jc w:val="center"/>
              <w:rPr>
                <w:rFonts w:ascii="Georgia" w:hAnsi="Georgia"/>
                <w:b/>
                <w:sz w:val="20"/>
                <w:szCs w:val="20"/>
              </w:rPr>
            </w:pPr>
          </w:p>
          <w:p w:rsidR="00895BB2" w:rsidRDefault="00895BB2"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Default="00C00CD0" w:rsidP="00E0204B">
            <w:pPr>
              <w:pStyle w:val="NormalWeb"/>
              <w:spacing w:before="0" w:beforeAutospacing="0" w:after="0" w:afterAutospacing="0"/>
              <w:rPr>
                <w:rFonts w:ascii="Georgia" w:hAnsi="Georgia"/>
                <w:b/>
                <w:sz w:val="20"/>
                <w:szCs w:val="20"/>
              </w:rPr>
            </w:pPr>
          </w:p>
          <w:p w:rsidR="00C00CD0" w:rsidRPr="00363158" w:rsidRDefault="00C00CD0" w:rsidP="00E0204B">
            <w:pPr>
              <w:pStyle w:val="NormalWeb"/>
              <w:spacing w:before="0" w:beforeAutospacing="0" w:after="0" w:afterAutospacing="0"/>
              <w:rPr>
                <w:rFonts w:ascii="Georgia" w:hAnsi="Georgia"/>
                <w:b/>
                <w:sz w:val="20"/>
                <w:szCs w:val="20"/>
              </w:rPr>
            </w:pPr>
          </w:p>
        </w:tc>
      </w:tr>
      <w:tr w:rsidR="00895BB2" w:rsidRPr="0097381A" w:rsidTr="00E0204B">
        <w:trPr>
          <w:jc w:val="center"/>
        </w:trPr>
        <w:tc>
          <w:tcPr>
            <w:tcW w:w="9479" w:type="dxa"/>
          </w:tcPr>
          <w:p w:rsidR="00895BB2" w:rsidRPr="0097381A" w:rsidRDefault="00895BB2"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Chandigarh Urban Complex Plan.</w:t>
            </w:r>
          </w:p>
        </w:tc>
      </w:tr>
    </w:tbl>
    <w:p w:rsidR="008F5525" w:rsidRPr="008F5525" w:rsidRDefault="008F5525" w:rsidP="00895BB2">
      <w:pPr>
        <w:pStyle w:val="NormalWeb"/>
        <w:spacing w:before="0" w:beforeAutospacing="0" w:after="0" w:afterAutospacing="0"/>
        <w:jc w:val="both"/>
        <w:rPr>
          <w:rFonts w:ascii="Georgia" w:hAnsi="Georgia"/>
          <w:sz w:val="20"/>
          <w:szCs w:val="20"/>
        </w:rPr>
      </w:pPr>
    </w:p>
    <w:p w:rsidR="003139FA" w:rsidRPr="00363158" w:rsidRDefault="003139FA" w:rsidP="00895BB2">
      <w:pPr>
        <w:pStyle w:val="NormalWeb"/>
        <w:spacing w:before="0" w:beforeAutospacing="0" w:after="0" w:afterAutospacing="0"/>
        <w:jc w:val="both"/>
        <w:rPr>
          <w:rFonts w:ascii="Georgia" w:hAnsi="Georgia"/>
          <w:b/>
          <w:i/>
          <w:sz w:val="20"/>
          <w:szCs w:val="20"/>
        </w:rPr>
      </w:pPr>
      <w:r w:rsidRPr="00363158">
        <w:rPr>
          <w:rFonts w:ascii="Georgia" w:hAnsi="Georgia"/>
          <w:b/>
          <w:i/>
          <w:sz w:val="20"/>
          <w:szCs w:val="20"/>
        </w:rPr>
        <w:lastRenderedPageBreak/>
        <w:t xml:space="preserve">Plantation in the </w:t>
      </w:r>
      <w:r w:rsidR="00363158" w:rsidRPr="00363158">
        <w:rPr>
          <w:rFonts w:ascii="Georgia" w:hAnsi="Georgia"/>
          <w:b/>
          <w:i/>
          <w:sz w:val="20"/>
          <w:szCs w:val="20"/>
        </w:rPr>
        <w:t>N</w:t>
      </w:r>
      <w:r w:rsidRPr="00363158">
        <w:rPr>
          <w:rFonts w:ascii="Georgia" w:hAnsi="Georgia"/>
          <w:b/>
          <w:i/>
          <w:sz w:val="20"/>
          <w:szCs w:val="20"/>
        </w:rPr>
        <w:t xml:space="preserve">ewly </w:t>
      </w:r>
      <w:r w:rsidR="00363158" w:rsidRPr="00363158">
        <w:rPr>
          <w:rFonts w:ascii="Georgia" w:hAnsi="Georgia"/>
          <w:b/>
          <w:i/>
          <w:sz w:val="20"/>
          <w:szCs w:val="20"/>
        </w:rPr>
        <w:t>Acquired Land at V</w:t>
      </w:r>
      <w:r w:rsidRPr="00363158">
        <w:rPr>
          <w:rFonts w:ascii="Georgia" w:hAnsi="Georgia"/>
          <w:b/>
          <w:i/>
          <w:sz w:val="20"/>
          <w:szCs w:val="20"/>
        </w:rPr>
        <w:t xml:space="preserve">illage Kaimbwala </w:t>
      </w:r>
    </w:p>
    <w:p w:rsidR="003139FA" w:rsidRPr="00363158" w:rsidRDefault="003139FA" w:rsidP="00363158">
      <w:pPr>
        <w:pStyle w:val="NormalWeb"/>
        <w:spacing w:before="0" w:beforeAutospacing="0" w:after="0" w:afterAutospacing="0"/>
        <w:jc w:val="both"/>
        <w:rPr>
          <w:rFonts w:ascii="Georgia" w:hAnsi="Georgia"/>
          <w:sz w:val="20"/>
          <w:szCs w:val="20"/>
        </w:rPr>
      </w:pPr>
    </w:p>
    <w:p w:rsidR="003139FA" w:rsidRPr="00363158" w:rsidRDefault="003139FA" w:rsidP="00A92D95">
      <w:pPr>
        <w:widowControl w:val="0"/>
        <w:autoSpaceDE w:val="0"/>
        <w:autoSpaceDN w:val="0"/>
        <w:adjustRightInd w:val="0"/>
        <w:ind w:right="-20" w:firstLine="720"/>
        <w:jc w:val="both"/>
        <w:rPr>
          <w:rFonts w:ascii="Georgia" w:hAnsi="Georgia"/>
          <w:sz w:val="20"/>
          <w:szCs w:val="20"/>
        </w:rPr>
      </w:pPr>
      <w:r w:rsidRPr="00363158">
        <w:rPr>
          <w:rFonts w:ascii="Georgia" w:hAnsi="Georgia"/>
          <w:sz w:val="20"/>
          <w:szCs w:val="20"/>
        </w:rPr>
        <w:t xml:space="preserve">On the recently acquired 50 acre land at </w:t>
      </w:r>
      <w:r w:rsidR="00363158" w:rsidRPr="00363158">
        <w:rPr>
          <w:rFonts w:ascii="Georgia" w:hAnsi="Georgia"/>
          <w:sz w:val="20"/>
          <w:szCs w:val="20"/>
        </w:rPr>
        <w:t>V</w:t>
      </w:r>
      <w:r w:rsidRPr="00363158">
        <w:rPr>
          <w:rFonts w:ascii="Georgia" w:hAnsi="Georgia"/>
          <w:sz w:val="20"/>
          <w:szCs w:val="20"/>
        </w:rPr>
        <w:t xml:space="preserve">illage Kaimbwala, the Forest Department has carried out thematic plantation of fruit bearing tree species in approximately 48 acre area. The rest of the two acre </w:t>
      </w:r>
      <w:r w:rsidR="00895BB2" w:rsidRPr="00363158">
        <w:rPr>
          <w:rFonts w:ascii="Georgia" w:hAnsi="Georgia"/>
          <w:sz w:val="20"/>
          <w:szCs w:val="20"/>
        </w:rPr>
        <w:t>area, which</w:t>
      </w:r>
      <w:r w:rsidRPr="00363158">
        <w:rPr>
          <w:rFonts w:ascii="Georgia" w:hAnsi="Georgia"/>
          <w:sz w:val="20"/>
          <w:szCs w:val="20"/>
        </w:rPr>
        <w:t xml:space="preserve"> already has the vegetation is being maintained as such. A massive plantation drive was organized by the Department of Forests, UT, on the occasion of the </w:t>
      </w:r>
      <w:r w:rsidR="00363158" w:rsidRPr="00F25586">
        <w:rPr>
          <w:rFonts w:ascii="Georgia" w:hAnsi="Georgia"/>
          <w:b/>
          <w:sz w:val="20"/>
          <w:szCs w:val="20"/>
        </w:rPr>
        <w:t>“</w:t>
      </w:r>
      <w:r w:rsidRPr="00F25586">
        <w:rPr>
          <w:rFonts w:ascii="Georgia" w:hAnsi="Georgia"/>
          <w:b/>
          <w:sz w:val="20"/>
          <w:szCs w:val="20"/>
        </w:rPr>
        <w:t>World Environment Day</w:t>
      </w:r>
      <w:r w:rsidR="00363158" w:rsidRPr="00F25586">
        <w:rPr>
          <w:rFonts w:ascii="Georgia" w:hAnsi="Georgia"/>
          <w:b/>
          <w:sz w:val="20"/>
          <w:szCs w:val="20"/>
        </w:rPr>
        <w:t>”</w:t>
      </w:r>
      <w:r w:rsidR="00895BB2" w:rsidRPr="00363158">
        <w:rPr>
          <w:rFonts w:ascii="Georgia" w:hAnsi="Georgia"/>
          <w:sz w:val="20"/>
          <w:szCs w:val="20"/>
        </w:rPr>
        <w:t xml:space="preserve"> – </w:t>
      </w:r>
      <w:r w:rsidRPr="00363158">
        <w:rPr>
          <w:rFonts w:ascii="Georgia" w:hAnsi="Georgia"/>
          <w:sz w:val="20"/>
          <w:szCs w:val="20"/>
        </w:rPr>
        <w:t xml:space="preserve">2011 to take up the plantation on the newly acquired land. Tall saplings of following fruit bearing species have been planted </w:t>
      </w:r>
      <w:r w:rsidR="00895BB2" w:rsidRPr="00363158">
        <w:rPr>
          <w:rFonts w:ascii="Georgia" w:hAnsi="Georgia"/>
          <w:sz w:val="20"/>
          <w:szCs w:val="20"/>
        </w:rPr>
        <w:t>–</w:t>
      </w:r>
      <w:r w:rsidRPr="00363158">
        <w:rPr>
          <w:rFonts w:ascii="Georgia" w:hAnsi="Georgia"/>
          <w:sz w:val="20"/>
          <w:szCs w:val="20"/>
        </w:rPr>
        <w:t xml:space="preserve"> Mango, Jamun, Guava, Shatoot, Neem, Pipal, Pilkhan, Dhek, Kankankchampa, Arjun, Imli, Amaltas etc. Plantation of fruit bearing species will improve the Quality and Bio</w:t>
      </w:r>
      <w:r w:rsidR="00895BB2" w:rsidRPr="00363158">
        <w:rPr>
          <w:rFonts w:ascii="Georgia" w:hAnsi="Georgia"/>
          <w:sz w:val="20"/>
          <w:szCs w:val="20"/>
        </w:rPr>
        <w:t xml:space="preserve"> –</w:t>
      </w:r>
      <w:r w:rsidRPr="00363158">
        <w:rPr>
          <w:rFonts w:ascii="Georgia" w:hAnsi="Georgia"/>
          <w:sz w:val="20"/>
          <w:szCs w:val="20"/>
        </w:rPr>
        <w:t xml:space="preserve"> Diversity of the vegetation in the Lake Reserve Forest behind Sukhna Lake. Availability of the food to the wildlife and monkeys will be ensured by this plantation.</w:t>
      </w:r>
    </w:p>
    <w:p w:rsidR="00AE77C8" w:rsidRPr="00363158" w:rsidRDefault="00AE77C8" w:rsidP="0067252D">
      <w:pPr>
        <w:pStyle w:val="NormalWeb"/>
        <w:spacing w:before="0" w:beforeAutospacing="0" w:after="0" w:afterAutospacing="0"/>
        <w:jc w:val="both"/>
        <w:rPr>
          <w:rFonts w:ascii="Georgia" w:hAnsi="Georgia"/>
          <w:sz w:val="20"/>
          <w:szCs w:val="20"/>
        </w:rPr>
      </w:pPr>
    </w:p>
    <w:tbl>
      <w:tblPr>
        <w:tblStyle w:val="TableGrid"/>
        <w:tblW w:w="0" w:type="auto"/>
        <w:jc w:val="center"/>
        <w:tblLook w:val="04A0" w:firstRow="1" w:lastRow="0" w:firstColumn="1" w:lastColumn="0" w:noHBand="0" w:noVBand="1"/>
      </w:tblPr>
      <w:tblGrid>
        <w:gridCol w:w="9479"/>
      </w:tblGrid>
      <w:tr w:rsidR="0067252D" w:rsidRPr="00363158" w:rsidTr="00E0204B">
        <w:trPr>
          <w:jc w:val="center"/>
        </w:trPr>
        <w:tc>
          <w:tcPr>
            <w:tcW w:w="9479" w:type="dxa"/>
          </w:tcPr>
          <w:p w:rsidR="0067252D" w:rsidRPr="00363158" w:rsidRDefault="0067252D" w:rsidP="00E0204B">
            <w:pPr>
              <w:pStyle w:val="NormalWeb"/>
              <w:spacing w:before="0" w:beforeAutospacing="0" w:after="0" w:afterAutospacing="0"/>
              <w:jc w:val="center"/>
              <w:rPr>
                <w:rFonts w:ascii="Georgia" w:hAnsi="Georgia"/>
                <w:b/>
                <w:sz w:val="20"/>
                <w:szCs w:val="20"/>
              </w:rPr>
            </w:pPr>
            <w:r w:rsidRPr="00363158">
              <w:rPr>
                <w:rFonts w:ascii="Georgia" w:hAnsi="Georgia"/>
                <w:b/>
                <w:noProof/>
                <w:sz w:val="20"/>
                <w:szCs w:val="20"/>
              </w:rPr>
              <w:drawing>
                <wp:anchor distT="0" distB="0" distL="114300" distR="114300" simplePos="0" relativeHeight="251806208" behindDoc="0" locked="0" layoutInCell="1" allowOverlap="1">
                  <wp:simplePos x="0" y="0"/>
                  <wp:positionH relativeFrom="column">
                    <wp:posOffset>-21458</wp:posOffset>
                  </wp:positionH>
                  <wp:positionV relativeFrom="paragraph">
                    <wp:posOffset>47817</wp:posOffset>
                  </wp:positionV>
                  <wp:extent cx="5911606" cy="3519577"/>
                  <wp:effectExtent l="57150" t="57150" r="70485" b="6223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Ecology of CHANDIGARH-page-012.jpg"/>
                          <pic:cNvPicPr/>
                        </pic:nvPicPr>
                        <pic:blipFill rotWithShape="1">
                          <a:blip r:embed="rId372" cstate="print">
                            <a:extLst>
                              <a:ext uri="{28A0092B-C50C-407E-A947-70E740481C1C}">
                                <a14:useLocalDpi xmlns:a14="http://schemas.microsoft.com/office/drawing/2010/main" val="0"/>
                              </a:ext>
                            </a:extLst>
                          </a:blip>
                          <a:srcRect l="53250" t="45429" r="25064" b="33280"/>
                          <a:stretch/>
                        </pic:blipFill>
                        <pic:spPr bwMode="auto">
                          <a:xfrm>
                            <a:off x="0" y="0"/>
                            <a:ext cx="5945120" cy="3539530"/>
                          </a:xfrm>
                          <a:prstGeom prst="rect">
                            <a:avLst/>
                          </a:prstGeom>
                          <a:ln>
                            <a:noFill/>
                          </a:ln>
                          <a:scene3d>
                            <a:camera prst="orthographicFront"/>
                            <a:lightRig rig="threePt" dir="t"/>
                          </a:scene3d>
                          <a:sp3d contourW="31750">
                            <a:bevelT w="114300" prst="artDeco"/>
                            <a:contourClr>
                              <a:srgbClr val="00B0F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Pr="00363158" w:rsidRDefault="0067252D" w:rsidP="00E0204B">
            <w:pPr>
              <w:pStyle w:val="NormalWeb"/>
              <w:spacing w:before="0" w:beforeAutospacing="0" w:after="0" w:afterAutospacing="0"/>
              <w:jc w:val="center"/>
              <w:rPr>
                <w:rFonts w:ascii="Georgia" w:hAnsi="Georgia"/>
                <w:b/>
                <w:sz w:val="20"/>
                <w:szCs w:val="20"/>
              </w:rPr>
            </w:pPr>
          </w:p>
          <w:p w:rsidR="0067252D" w:rsidRDefault="0067252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Default="00AF3DFD" w:rsidP="00E0204B">
            <w:pPr>
              <w:pStyle w:val="NormalWeb"/>
              <w:spacing w:before="0" w:beforeAutospacing="0" w:after="0" w:afterAutospacing="0"/>
              <w:rPr>
                <w:rFonts w:ascii="Georgia" w:hAnsi="Georgia"/>
                <w:b/>
                <w:sz w:val="20"/>
                <w:szCs w:val="20"/>
              </w:rPr>
            </w:pPr>
          </w:p>
          <w:p w:rsidR="00AF3DFD" w:rsidRPr="00363158" w:rsidRDefault="00AF3DFD" w:rsidP="00E0204B">
            <w:pPr>
              <w:pStyle w:val="NormalWeb"/>
              <w:spacing w:before="0" w:beforeAutospacing="0" w:after="0" w:afterAutospacing="0"/>
              <w:rPr>
                <w:rFonts w:ascii="Georgia" w:hAnsi="Georgia"/>
                <w:b/>
                <w:sz w:val="20"/>
                <w:szCs w:val="20"/>
              </w:rPr>
            </w:pPr>
          </w:p>
        </w:tc>
      </w:tr>
      <w:tr w:rsidR="0067252D" w:rsidRPr="0097381A" w:rsidTr="00E0204B">
        <w:trPr>
          <w:jc w:val="center"/>
        </w:trPr>
        <w:tc>
          <w:tcPr>
            <w:tcW w:w="9479" w:type="dxa"/>
          </w:tcPr>
          <w:p w:rsidR="0067252D" w:rsidRPr="0097381A" w:rsidRDefault="00F50A6A" w:rsidP="00E0204B">
            <w:pPr>
              <w:pStyle w:val="NormalWeb"/>
              <w:spacing w:before="0" w:beforeAutospacing="0" w:after="0" w:afterAutospacing="0"/>
              <w:jc w:val="center"/>
              <w:rPr>
                <w:rFonts w:ascii="Georgia" w:hAnsi="Georgia"/>
                <w:b/>
                <w:sz w:val="20"/>
                <w:szCs w:val="20"/>
              </w:rPr>
            </w:pPr>
            <w:r w:rsidRPr="0097381A">
              <w:rPr>
                <w:rFonts w:ascii="Georgia" w:hAnsi="Georgia"/>
                <w:b/>
                <w:sz w:val="20"/>
                <w:szCs w:val="20"/>
              </w:rPr>
              <w:t>THEMATIC PLANTATION IN THE NEWLY ACQUIRED LAND FOR THE WILD LIFE AT VILLAGE KAIMBWALA</w:t>
            </w:r>
            <w:r w:rsidR="0067252D" w:rsidRPr="0097381A">
              <w:rPr>
                <w:rFonts w:ascii="Georgia" w:hAnsi="Georgia"/>
                <w:b/>
                <w:sz w:val="20"/>
                <w:szCs w:val="20"/>
              </w:rPr>
              <w:t>.</w:t>
            </w:r>
          </w:p>
        </w:tc>
      </w:tr>
    </w:tbl>
    <w:p w:rsidR="00782F2D" w:rsidRPr="00363158" w:rsidRDefault="00782F2D"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color w:val="000000"/>
          <w:sz w:val="20"/>
          <w:szCs w:val="20"/>
        </w:rPr>
      </w:pPr>
      <w:r w:rsidRPr="000065F8">
        <w:rPr>
          <w:rFonts w:ascii="Georgia" w:hAnsi="Georgia"/>
          <w:b/>
          <w:i/>
          <w:color w:val="000000"/>
          <w:sz w:val="20"/>
          <w:szCs w:val="20"/>
        </w:rPr>
        <w:t>Archaeological and Historical Sites</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A92D95">
      <w:pPr>
        <w:widowControl w:val="0"/>
        <w:autoSpaceDE w:val="0"/>
        <w:autoSpaceDN w:val="0"/>
        <w:adjustRightInd w:val="0"/>
        <w:ind w:right="-20" w:firstLine="720"/>
        <w:jc w:val="both"/>
        <w:rPr>
          <w:rFonts w:ascii="Georgia" w:hAnsi="Georgia"/>
          <w:color w:val="000000"/>
          <w:sz w:val="20"/>
          <w:szCs w:val="20"/>
        </w:rPr>
      </w:pPr>
      <w:r w:rsidRPr="000065F8">
        <w:rPr>
          <w:rFonts w:ascii="Georgia" w:hAnsi="Georgia"/>
          <w:color w:val="000000"/>
          <w:sz w:val="20"/>
          <w:szCs w:val="20"/>
        </w:rPr>
        <w:t xml:space="preserve">There is no </w:t>
      </w:r>
      <w:r w:rsidRPr="00A92D95">
        <w:rPr>
          <w:rFonts w:ascii="Georgia" w:hAnsi="Georgia"/>
          <w:sz w:val="20"/>
          <w:szCs w:val="20"/>
        </w:rPr>
        <w:t>archeologically</w:t>
      </w:r>
      <w:r w:rsidRPr="000065F8">
        <w:rPr>
          <w:rFonts w:ascii="Georgia" w:hAnsi="Georgia"/>
          <w:color w:val="000000"/>
          <w:sz w:val="20"/>
          <w:szCs w:val="20"/>
        </w:rPr>
        <w:t xml:space="preserve"> </w:t>
      </w:r>
      <w:r w:rsidRPr="00382591">
        <w:rPr>
          <w:rFonts w:ascii="Georgia" w:hAnsi="Georgia"/>
          <w:sz w:val="20"/>
          <w:szCs w:val="20"/>
        </w:rPr>
        <w:t>protected</w:t>
      </w:r>
      <w:r w:rsidRPr="000065F8">
        <w:rPr>
          <w:rFonts w:ascii="Georgia" w:hAnsi="Georgia"/>
          <w:color w:val="000000"/>
          <w:sz w:val="20"/>
          <w:szCs w:val="20"/>
        </w:rPr>
        <w:t xml:space="preserve"> monument or historical sites along the project route or roadways network of construction site.</w:t>
      </w:r>
    </w:p>
    <w:p w:rsidR="00D40104" w:rsidRPr="00D40104" w:rsidRDefault="00D40104"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sz w:val="21"/>
        </w:rPr>
      </w:pPr>
      <w:r w:rsidRPr="000065F8">
        <w:rPr>
          <w:rFonts w:ascii="Georgia" w:eastAsia="Book Antiqua" w:hAnsi="Georgia"/>
          <w:b/>
          <w:color w:val="0000FF"/>
          <w:u w:val="double" w:color="FF0000"/>
        </w:rPr>
        <w:t>Environmental Impacts</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Topography</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A424E4" w:rsidP="00A92D95">
      <w:pPr>
        <w:widowControl w:val="0"/>
        <w:autoSpaceDE w:val="0"/>
        <w:autoSpaceDN w:val="0"/>
        <w:adjustRightInd w:val="0"/>
        <w:ind w:right="-20" w:firstLine="720"/>
        <w:jc w:val="both"/>
        <w:rPr>
          <w:rFonts w:ascii="Georgia" w:eastAsia="Book Antiqua" w:hAnsi="Georgia"/>
          <w:color w:val="000000"/>
          <w:sz w:val="21"/>
        </w:rPr>
      </w:pPr>
      <w:r w:rsidRPr="000065F8">
        <w:rPr>
          <w:rFonts w:ascii="Georgia" w:hAnsi="Georgia"/>
          <w:color w:val="000000"/>
          <w:sz w:val="20"/>
          <w:szCs w:val="20"/>
        </w:rPr>
        <w:t xml:space="preserve">During the construction of </w:t>
      </w:r>
      <w:r w:rsidRPr="00A92D95">
        <w:rPr>
          <w:rFonts w:ascii="Georgia" w:hAnsi="Georgia"/>
          <w:sz w:val="20"/>
          <w:szCs w:val="20"/>
        </w:rPr>
        <w:t>the</w:t>
      </w:r>
      <w:r w:rsidRPr="000065F8">
        <w:rPr>
          <w:rFonts w:ascii="Georgia" w:hAnsi="Georgia"/>
          <w:color w:val="000000"/>
          <w:sz w:val="20"/>
          <w:szCs w:val="20"/>
        </w:rPr>
        <w:t xml:space="preserve"> proposed </w:t>
      </w:r>
      <w:r w:rsidRPr="00382591">
        <w:rPr>
          <w:rFonts w:ascii="Georgia" w:hAnsi="Georgia"/>
          <w:sz w:val="20"/>
          <w:szCs w:val="20"/>
        </w:rPr>
        <w:t>project</w:t>
      </w:r>
      <w:r w:rsidRPr="000065F8">
        <w:rPr>
          <w:rFonts w:ascii="Georgia" w:hAnsi="Georgia"/>
          <w:color w:val="000000"/>
          <w:sz w:val="20"/>
          <w:szCs w:val="20"/>
        </w:rPr>
        <w:t>, the topography will change due to excavation of borrow areas, fills for project road, especially construction of project related cross drainage structures and intersections etc. Provision of construction camp/ yard for material handling will also alter the existing topography. There will be change in topography at re</w:t>
      </w:r>
      <w:r w:rsidR="0052343D">
        <w:rPr>
          <w:rFonts w:ascii="Georgia" w:hAnsi="Georgia"/>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w:t>
      </w:r>
      <w:r w:rsidR="0052343D">
        <w:rPr>
          <w:rFonts w:ascii="Georgia" w:eastAsiaTheme="minorEastAsia" w:hAnsi="Georgia" w:cstheme="minorBidi"/>
          <w:color w:val="000000"/>
          <w:spacing w:val="-2"/>
          <w:w w:val="101"/>
          <w:sz w:val="20"/>
          <w:szCs w:val="20"/>
          <w:lang w:val="en-IN" w:eastAsia="en-IN"/>
        </w:rPr>
        <w:t xml:space="preserve"> </w:t>
      </w:r>
      <w:r w:rsidRPr="000065F8">
        <w:rPr>
          <w:rFonts w:ascii="Georgia" w:hAnsi="Georgia"/>
          <w:color w:val="000000"/>
          <w:sz w:val="20"/>
          <w:szCs w:val="20"/>
        </w:rPr>
        <w:t>alignments as these re</w:t>
      </w:r>
      <w:r w:rsidR="0052343D">
        <w:rPr>
          <w:rFonts w:ascii="Georgia" w:hAnsi="Georgia"/>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w:t>
      </w:r>
      <w:r w:rsidR="0052343D">
        <w:rPr>
          <w:rFonts w:ascii="Georgia" w:eastAsiaTheme="minorEastAsia" w:hAnsi="Georgia" w:cstheme="minorBidi"/>
          <w:color w:val="000000"/>
          <w:spacing w:val="-2"/>
          <w:w w:val="101"/>
          <w:sz w:val="20"/>
          <w:szCs w:val="20"/>
          <w:lang w:val="en-IN" w:eastAsia="en-IN"/>
        </w:rPr>
        <w:t xml:space="preserve"> </w:t>
      </w:r>
      <w:r w:rsidRPr="000065F8">
        <w:rPr>
          <w:rFonts w:ascii="Georgia" w:hAnsi="Georgia"/>
          <w:color w:val="000000"/>
          <w:sz w:val="20"/>
          <w:szCs w:val="20"/>
        </w:rPr>
        <w:t xml:space="preserve">alignments have been proposed through agriculture farming fields. The change in topography will also be due to the probable induced developments of the project. With adequate planning, all topographical impacts or signature could be made to enhance the local aesthetics. Similarly, it will invite benefits in the form of land leveling and </w:t>
      </w:r>
      <w:r w:rsidR="002D7661" w:rsidRPr="002D7661">
        <w:rPr>
          <w:rFonts w:ascii="Georgia" w:hAnsi="Georgia"/>
          <w:b/>
          <w:color w:val="000000"/>
          <w:sz w:val="20"/>
          <w:szCs w:val="20"/>
        </w:rPr>
        <w:t>“T</w:t>
      </w:r>
      <w:r w:rsidRPr="002D7661">
        <w:rPr>
          <w:rFonts w:ascii="Georgia" w:hAnsi="Georgia"/>
          <w:b/>
          <w:color w:val="000000"/>
          <w:sz w:val="20"/>
          <w:szCs w:val="20"/>
        </w:rPr>
        <w:t xml:space="preserve">ree </w:t>
      </w:r>
      <w:r w:rsidR="002D7661" w:rsidRPr="002D7661">
        <w:rPr>
          <w:rFonts w:ascii="Georgia" w:hAnsi="Georgia"/>
          <w:b/>
          <w:color w:val="000000"/>
          <w:sz w:val="20"/>
          <w:szCs w:val="20"/>
        </w:rPr>
        <w:t>Plantations”</w:t>
      </w:r>
      <w:r w:rsidR="00CB084B">
        <w:rPr>
          <w:rFonts w:ascii="Georgia" w:hAnsi="Georgia"/>
          <w:b/>
          <w:color w:val="000000"/>
          <w:sz w:val="20"/>
          <w:szCs w:val="20"/>
        </w:rPr>
        <w:t xml:space="preserve"> (TP</w:t>
      </w:r>
      <w:r w:rsidR="00DC330D">
        <w:rPr>
          <w:rFonts w:ascii="Georgia" w:hAnsi="Georgia"/>
          <w:b/>
          <w:color w:val="000000"/>
          <w:sz w:val="20"/>
          <w:szCs w:val="20"/>
        </w:rPr>
        <w:t>s</w:t>
      </w:r>
      <w:r w:rsidR="00CB084B">
        <w:rPr>
          <w:rFonts w:ascii="Georgia" w:hAnsi="Georgia"/>
          <w:b/>
          <w:color w:val="000000"/>
          <w:sz w:val="20"/>
          <w:szCs w:val="20"/>
        </w:rPr>
        <w:t>)</w:t>
      </w:r>
      <w:r w:rsidR="002D7661" w:rsidRPr="002D7661">
        <w:rPr>
          <w:rFonts w:ascii="Georgia" w:hAnsi="Georgia"/>
          <w:b/>
          <w:color w:val="000000"/>
          <w:sz w:val="20"/>
          <w:szCs w:val="20"/>
        </w:rPr>
        <w:t xml:space="preserve"> </w:t>
      </w:r>
      <w:r w:rsidRPr="000065F8">
        <w:rPr>
          <w:rFonts w:ascii="Georgia" w:hAnsi="Georgia"/>
          <w:color w:val="000000"/>
          <w:sz w:val="20"/>
          <w:szCs w:val="20"/>
        </w:rPr>
        <w:t>in the vicinity/ region/ area/ site of the projected road.</w:t>
      </w:r>
    </w:p>
    <w:p w:rsidR="008F08F8" w:rsidRPr="000065F8" w:rsidRDefault="008F08F8"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Climate</w:t>
      </w:r>
    </w:p>
    <w:p w:rsidR="00961EA1" w:rsidRPr="00382591"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A92D95">
      <w:pPr>
        <w:widowControl w:val="0"/>
        <w:autoSpaceDE w:val="0"/>
        <w:autoSpaceDN w:val="0"/>
        <w:adjustRightInd w:val="0"/>
        <w:ind w:right="-20" w:firstLine="720"/>
        <w:jc w:val="both"/>
        <w:rPr>
          <w:rFonts w:ascii="Georgia" w:hAnsi="Georgia"/>
          <w:color w:val="000000"/>
          <w:sz w:val="20"/>
          <w:szCs w:val="20"/>
        </w:rPr>
      </w:pPr>
      <w:r w:rsidRPr="000065F8">
        <w:rPr>
          <w:rFonts w:ascii="Georgia" w:hAnsi="Georgia"/>
          <w:color w:val="000000"/>
          <w:sz w:val="20"/>
          <w:szCs w:val="20"/>
        </w:rPr>
        <w:t xml:space="preserve">The widening and </w:t>
      </w:r>
      <w:r w:rsidRPr="00A92D95">
        <w:rPr>
          <w:rFonts w:ascii="Georgia" w:hAnsi="Georgia"/>
          <w:sz w:val="20"/>
          <w:szCs w:val="20"/>
        </w:rPr>
        <w:t>strengthening</w:t>
      </w:r>
      <w:r w:rsidRPr="000065F8">
        <w:rPr>
          <w:rFonts w:ascii="Georgia" w:hAnsi="Georgia"/>
          <w:color w:val="000000"/>
          <w:sz w:val="20"/>
          <w:szCs w:val="20"/>
        </w:rPr>
        <w:t xml:space="preserve"> of project is not going to have impact on micro as well and macro</w:t>
      </w:r>
      <w:r w:rsidR="0052343D">
        <w:rPr>
          <w:rFonts w:ascii="Georgia" w:hAnsi="Georgia"/>
          <w:color w:val="000000"/>
          <w:sz w:val="20"/>
          <w:szCs w:val="20"/>
        </w:rPr>
        <w:t xml:space="preserve"> </w:t>
      </w:r>
      <w:r w:rsidR="002554C3" w:rsidRPr="00127F41">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climate of the region on the site or area/ region.</w:t>
      </w:r>
    </w:p>
    <w:p w:rsidR="00961EA1" w:rsidRPr="008608F5" w:rsidRDefault="00961EA1" w:rsidP="001D6A6F">
      <w:pPr>
        <w:jc w:val="center"/>
        <w:rPr>
          <w:rFonts w:ascii="Georgia" w:eastAsia="Book Antiqua" w:hAnsi="Georgia"/>
          <w:b/>
          <w:color w:val="0000FF"/>
          <w:u w:val="double" w:color="FF0000"/>
        </w:rPr>
      </w:pPr>
      <w:r w:rsidRPr="008608F5">
        <w:rPr>
          <w:rFonts w:ascii="Georgia" w:eastAsia="Book Antiqua" w:hAnsi="Georgia"/>
          <w:b/>
          <w:color w:val="0000FF"/>
          <w:u w:val="double" w:color="FF0000"/>
        </w:rPr>
        <w:lastRenderedPageBreak/>
        <w:t>Impact on Air Quality</w:t>
      </w:r>
    </w:p>
    <w:p w:rsidR="00E45E64" w:rsidRPr="00E45E64"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shd w:val="clear" w:color="auto" w:fill="FFFFFF"/>
        <w:rPr>
          <w:rFonts w:ascii="Georgia" w:hAnsi="Georgia"/>
          <w:b/>
          <w:bCs/>
          <w:w w:val="84"/>
          <w:position w:val="-1"/>
          <w:sz w:val="20"/>
        </w:rPr>
      </w:pPr>
      <w:r w:rsidRPr="00E45E64">
        <w:rPr>
          <w:rFonts w:ascii="Georgia" w:hAnsi="Georgia"/>
          <w:b/>
          <w:i/>
          <w:sz w:val="20"/>
          <w:szCs w:val="20"/>
        </w:rPr>
        <w:t>Operation Phase</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sz w:val="20"/>
        </w:rPr>
        <w:t xml:space="preserve">Vehicular emission will be the </w:t>
      </w:r>
      <w:r w:rsidRPr="00A92D95">
        <w:rPr>
          <w:rFonts w:ascii="Georgia" w:hAnsi="Georgia"/>
          <w:sz w:val="20"/>
          <w:szCs w:val="20"/>
        </w:rPr>
        <w:t>principle</w:t>
      </w:r>
      <w:r w:rsidRPr="00E45E64">
        <w:rPr>
          <w:rFonts w:ascii="Georgia" w:hAnsi="Georgia"/>
          <w:sz w:val="20"/>
        </w:rPr>
        <w:t xml:space="preserve"> source of pollution during operation stage. Quantitative assessment for predicted level of pollutants concentration has been done using </w:t>
      </w:r>
      <w:r w:rsidR="0084212E" w:rsidRPr="0084212E">
        <w:rPr>
          <w:rFonts w:ascii="Georgia" w:hAnsi="Georgia"/>
          <w:b/>
          <w:sz w:val="20"/>
        </w:rPr>
        <w:t>“</w:t>
      </w:r>
      <w:r w:rsidRPr="00E45E64">
        <w:rPr>
          <w:rFonts w:ascii="Georgia" w:hAnsi="Georgia"/>
          <w:b/>
          <w:sz w:val="20"/>
        </w:rPr>
        <w:t>ISC – AERMOD</w:t>
      </w:r>
      <w:r w:rsidR="0084212E">
        <w:rPr>
          <w:rFonts w:ascii="Georgia" w:hAnsi="Georgia"/>
          <w:b/>
          <w:sz w:val="20"/>
        </w:rPr>
        <w:t>”</w:t>
      </w:r>
      <w:r w:rsidRPr="00E45E64">
        <w:rPr>
          <w:rFonts w:ascii="Georgia" w:hAnsi="Georgia"/>
          <w:b/>
          <w:sz w:val="20"/>
        </w:rPr>
        <w:t>,</w:t>
      </w:r>
      <w:r w:rsidRPr="00E45E64">
        <w:rPr>
          <w:rFonts w:ascii="Georgia" w:hAnsi="Georgia"/>
          <w:sz w:val="20"/>
        </w:rPr>
        <w:t xml:space="preserve"> a recommended model by USEPA for prediction of air quality from point, area and volume sources. AERMOD is a long range dispersion model based on </w:t>
      </w:r>
      <w:r w:rsidR="0084212E" w:rsidRPr="0084212E">
        <w:rPr>
          <w:rFonts w:ascii="Georgia" w:hAnsi="Georgia"/>
          <w:b/>
          <w:sz w:val="20"/>
        </w:rPr>
        <w:t>“</w:t>
      </w:r>
      <w:r w:rsidRPr="00E45E64">
        <w:rPr>
          <w:rFonts w:ascii="Georgia" w:hAnsi="Georgia"/>
          <w:b/>
          <w:sz w:val="20"/>
        </w:rPr>
        <w:t>Gaussian Dispersion Model</w:t>
      </w:r>
      <w:r w:rsidR="0084212E">
        <w:rPr>
          <w:rFonts w:ascii="Georgia" w:hAnsi="Georgia"/>
          <w:b/>
          <w:sz w:val="20"/>
        </w:rPr>
        <w:t>”</w:t>
      </w:r>
      <w:r w:rsidRPr="00E45E64">
        <w:rPr>
          <w:rFonts w:ascii="Georgia" w:hAnsi="Georgia"/>
          <w:b/>
          <w:sz w:val="20"/>
        </w:rPr>
        <w:t xml:space="preserve"> (GDM),</w:t>
      </w:r>
      <w:r w:rsidRPr="00E45E64">
        <w:rPr>
          <w:rFonts w:ascii="Georgia" w:hAnsi="Georgia"/>
          <w:sz w:val="20"/>
        </w:rPr>
        <w:t xml:space="preserve"> which incorporates the </w:t>
      </w:r>
      <w:r w:rsidR="0084212E" w:rsidRPr="009D48E9">
        <w:rPr>
          <w:rFonts w:ascii="Georgia" w:hAnsi="Georgia"/>
          <w:b/>
          <w:sz w:val="20"/>
        </w:rPr>
        <w:t>“</w:t>
      </w:r>
      <w:r w:rsidRPr="00E45E64">
        <w:rPr>
          <w:rFonts w:ascii="Georgia" w:hAnsi="Georgia"/>
          <w:b/>
          <w:sz w:val="20"/>
        </w:rPr>
        <w:t>Pasquile – Gifford (P – G) Dispersion Parameters</w:t>
      </w:r>
      <w:r w:rsidR="0084212E">
        <w:rPr>
          <w:rFonts w:ascii="Georgia" w:hAnsi="Georgia"/>
          <w:b/>
          <w:sz w:val="20"/>
        </w:rPr>
        <w:t>”</w:t>
      </w:r>
      <w:r w:rsidRPr="00E45E64">
        <w:rPr>
          <w:rFonts w:ascii="Georgia" w:hAnsi="Georgia"/>
          <w:sz w:val="20"/>
        </w:rPr>
        <w:t xml:space="preserve"> for estimating horizontal cross wind and vertical dispersion. In </w:t>
      </w:r>
      <w:r w:rsidR="0084212E" w:rsidRPr="009D48E9">
        <w:rPr>
          <w:rFonts w:ascii="Georgia" w:hAnsi="Georgia"/>
          <w:b/>
          <w:sz w:val="20"/>
        </w:rPr>
        <w:t>“</w:t>
      </w:r>
      <w:r w:rsidRPr="00E45E64">
        <w:rPr>
          <w:rFonts w:ascii="Georgia" w:hAnsi="Georgia"/>
          <w:b/>
          <w:sz w:val="20"/>
        </w:rPr>
        <w:t>ISC – AERMOD Software</w:t>
      </w:r>
      <w:r w:rsidR="0084212E">
        <w:rPr>
          <w:rFonts w:ascii="Georgia" w:hAnsi="Georgia"/>
          <w:b/>
          <w:sz w:val="20"/>
        </w:rPr>
        <w:t>”</w:t>
      </w:r>
      <w:r w:rsidRPr="00E45E64">
        <w:rPr>
          <w:rFonts w:ascii="Georgia" w:hAnsi="Georgia"/>
          <w:b/>
          <w:sz w:val="20"/>
        </w:rPr>
        <w:t>,</w:t>
      </w:r>
      <w:r w:rsidRPr="00E45E64">
        <w:rPr>
          <w:rFonts w:ascii="Georgia" w:hAnsi="Georgia"/>
          <w:sz w:val="20"/>
        </w:rPr>
        <w:t xml:space="preserve"> the line sources are characterized either are area source or volume sources. After drawing the road alignment of particular traffic segment and putting the information related to carriageway width, vertical dimension, source elevation, base elevation and release height, the model converts the road alignment to volume source. The model simulates the effect of emissions from continuous/ variable volume sources on neighborhood air quality. The model is an hour – by – hour steady state </w:t>
      </w:r>
      <w:r w:rsidR="0084212E" w:rsidRPr="009D48E9">
        <w:rPr>
          <w:rFonts w:ascii="Georgia" w:hAnsi="Georgia"/>
          <w:b/>
          <w:sz w:val="20"/>
        </w:rPr>
        <w:t>“</w:t>
      </w:r>
      <w:r w:rsidRPr="00E45E64">
        <w:rPr>
          <w:rFonts w:ascii="Georgia" w:hAnsi="Georgia"/>
          <w:b/>
          <w:sz w:val="20"/>
        </w:rPr>
        <w:t>Gaussian Model</w:t>
      </w:r>
      <w:r w:rsidR="0084212E">
        <w:rPr>
          <w:rFonts w:ascii="Georgia" w:hAnsi="Georgia"/>
          <w:b/>
          <w:sz w:val="20"/>
        </w:rPr>
        <w:t>”</w:t>
      </w:r>
      <w:r w:rsidRPr="00E45E64">
        <w:rPr>
          <w:rFonts w:ascii="Georgia" w:hAnsi="Georgia"/>
          <w:b/>
          <w:sz w:val="20"/>
        </w:rPr>
        <w:t xml:space="preserve"> (GM)</w:t>
      </w:r>
      <w:r w:rsidRPr="00E45E64">
        <w:rPr>
          <w:rFonts w:ascii="Georgia" w:hAnsi="Georgia"/>
          <w:sz w:val="20"/>
        </w:rPr>
        <w:t xml:space="preserve"> which takes into account special features like Terrain Adjustments, </w:t>
      </w:r>
      <w:r w:rsidR="0084212E" w:rsidRPr="009D48E9">
        <w:rPr>
          <w:rFonts w:ascii="Georgia" w:hAnsi="Georgia"/>
          <w:b/>
          <w:sz w:val="20"/>
        </w:rPr>
        <w:t>“</w:t>
      </w:r>
      <w:r w:rsidRPr="00E45E64">
        <w:rPr>
          <w:rFonts w:ascii="Georgia" w:hAnsi="Georgia"/>
          <w:b/>
          <w:sz w:val="20"/>
        </w:rPr>
        <w:t>Gradual Plume Rise</w:t>
      </w:r>
      <w:r w:rsidR="0084212E">
        <w:rPr>
          <w:rFonts w:ascii="Georgia" w:hAnsi="Georgia"/>
          <w:b/>
          <w:sz w:val="20"/>
        </w:rPr>
        <w:t>”</w:t>
      </w:r>
      <w:r w:rsidRPr="00E45E64">
        <w:rPr>
          <w:rFonts w:ascii="Georgia" w:hAnsi="Georgia"/>
          <w:b/>
          <w:sz w:val="20"/>
        </w:rPr>
        <w:t xml:space="preserve"> (GPR),</w:t>
      </w:r>
      <w:r w:rsidRPr="00E45E64">
        <w:rPr>
          <w:rFonts w:ascii="Georgia" w:hAnsi="Georgia"/>
          <w:sz w:val="20"/>
        </w:rPr>
        <w:t xml:space="preserve"> Buoyancy – induced dispersion, Complex terrain treatment etc.</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sz w:val="20"/>
        </w:rPr>
        <w:t>Emission Rate:</w:t>
      </w:r>
      <w:r w:rsidRPr="00E45E64">
        <w:rPr>
          <w:rFonts w:ascii="Georgia" w:hAnsi="Georgia"/>
          <w:sz w:val="20"/>
        </w:rPr>
        <w:t xml:space="preserve"> Composite Emission factors were calculated to assess the contribution of the vehicles in air emission based on the emission factors developed for Indian road conditions by </w:t>
      </w:r>
      <w:r w:rsidRPr="00E45E64">
        <w:rPr>
          <w:rFonts w:ascii="Georgia" w:hAnsi="Georgia"/>
          <w:b/>
          <w:sz w:val="20"/>
        </w:rPr>
        <w:t>“The Automotive Resea</w:t>
      </w:r>
      <w:r w:rsidR="0084212E">
        <w:rPr>
          <w:rFonts w:ascii="Georgia" w:hAnsi="Georgia"/>
          <w:b/>
          <w:sz w:val="20"/>
        </w:rPr>
        <w:t>rch Association of India” (ARAI)</w:t>
      </w:r>
      <w:r w:rsidRPr="00E45E64">
        <w:rPr>
          <w:rFonts w:ascii="Georgia" w:hAnsi="Georgia"/>
          <w:b/>
          <w:sz w:val="20"/>
        </w:rPr>
        <w:t>,</w:t>
      </w:r>
      <w:r w:rsidRPr="00E45E64">
        <w:rPr>
          <w:rFonts w:ascii="Georgia" w:hAnsi="Georgia"/>
          <w:sz w:val="20"/>
        </w:rPr>
        <w:t xml:space="preserve"> Pune in its study for </w:t>
      </w:r>
      <w:r w:rsidRPr="00E45E64">
        <w:rPr>
          <w:rFonts w:ascii="Georgia" w:hAnsi="Georgia"/>
          <w:b/>
          <w:sz w:val="20"/>
        </w:rPr>
        <w:t>“Emission Factor Development for Indian Vehicles”</w:t>
      </w:r>
      <w:r w:rsidRPr="00E45E64">
        <w:rPr>
          <w:rFonts w:ascii="Georgia" w:hAnsi="Georgia"/>
          <w:sz w:val="20"/>
        </w:rPr>
        <w:t xml:space="preserve"> as a part of </w:t>
      </w:r>
      <w:r w:rsidR="0084212E" w:rsidRPr="009D48E9">
        <w:rPr>
          <w:rFonts w:ascii="Georgia" w:hAnsi="Georgia"/>
          <w:b/>
          <w:sz w:val="20"/>
        </w:rPr>
        <w:t>“</w:t>
      </w:r>
      <w:r w:rsidRPr="00E45E64">
        <w:rPr>
          <w:rFonts w:ascii="Georgia" w:hAnsi="Georgia"/>
          <w:b/>
          <w:sz w:val="20"/>
        </w:rPr>
        <w:t>Ambient Air Quality Monitoring</w:t>
      </w:r>
      <w:r w:rsidR="0084212E">
        <w:rPr>
          <w:rFonts w:ascii="Georgia" w:hAnsi="Georgia"/>
          <w:b/>
          <w:sz w:val="20"/>
        </w:rPr>
        <w:t>”</w:t>
      </w:r>
      <w:r w:rsidRPr="00E45E64">
        <w:rPr>
          <w:rFonts w:ascii="Georgia" w:hAnsi="Georgia"/>
          <w:sz w:val="20"/>
        </w:rPr>
        <w:t xml:space="preserve"> and </w:t>
      </w:r>
      <w:r w:rsidR="0084212E">
        <w:rPr>
          <w:rFonts w:ascii="Georgia" w:hAnsi="Georgia"/>
          <w:sz w:val="20"/>
        </w:rPr>
        <w:t>“</w:t>
      </w:r>
      <w:r w:rsidRPr="00E45E64">
        <w:rPr>
          <w:rFonts w:ascii="Georgia" w:hAnsi="Georgia"/>
          <w:b/>
          <w:sz w:val="20"/>
        </w:rPr>
        <w:t>Emission Source Apportionment Studies</w:t>
      </w:r>
      <w:r w:rsidR="0084212E">
        <w:rPr>
          <w:rFonts w:ascii="Georgia" w:hAnsi="Georgia"/>
          <w:b/>
          <w:sz w:val="20"/>
        </w:rPr>
        <w:t>”</w:t>
      </w:r>
      <w:r w:rsidRPr="00E45E64">
        <w:rPr>
          <w:rFonts w:ascii="Georgia" w:hAnsi="Georgia"/>
          <w:b/>
          <w:sz w:val="20"/>
        </w:rPr>
        <w:t xml:space="preserve"> (ESAS) </w:t>
      </w:r>
      <w:r w:rsidRPr="00E45E64">
        <w:rPr>
          <w:rFonts w:ascii="Georgia" w:hAnsi="Georgia"/>
          <w:sz w:val="20"/>
        </w:rPr>
        <w:t xml:space="preserve">under </w:t>
      </w:r>
      <w:r w:rsidR="0084212E" w:rsidRPr="009D48E9">
        <w:rPr>
          <w:rFonts w:ascii="Georgia" w:hAnsi="Georgia"/>
          <w:b/>
          <w:sz w:val="20"/>
        </w:rPr>
        <w:t>“</w:t>
      </w:r>
      <w:r w:rsidRPr="00E45E64">
        <w:rPr>
          <w:rFonts w:ascii="Georgia" w:hAnsi="Georgia"/>
          <w:b/>
          <w:sz w:val="20"/>
        </w:rPr>
        <w:t>Air Quality Monitoring Project</w:t>
      </w:r>
      <w:r w:rsidR="0084212E">
        <w:rPr>
          <w:rFonts w:ascii="Georgia" w:hAnsi="Georgia"/>
          <w:b/>
          <w:sz w:val="20"/>
        </w:rPr>
        <w:t>”</w:t>
      </w:r>
      <w:r w:rsidRPr="00E45E64">
        <w:rPr>
          <w:rFonts w:ascii="Georgia" w:hAnsi="Georgia"/>
          <w:b/>
          <w:sz w:val="20"/>
        </w:rPr>
        <w:t xml:space="preserve"> (AQMP)</w:t>
      </w:r>
      <w:r w:rsidRPr="00E45E64">
        <w:rPr>
          <w:rFonts w:ascii="Georgia" w:hAnsi="Georgia"/>
          <w:sz w:val="20"/>
        </w:rPr>
        <w:t xml:space="preserve"> – </w:t>
      </w:r>
      <w:r w:rsidR="0084212E">
        <w:rPr>
          <w:rFonts w:ascii="Georgia" w:hAnsi="Georgia"/>
          <w:sz w:val="20"/>
        </w:rPr>
        <w:t>“</w:t>
      </w:r>
      <w:r w:rsidRPr="00E45E64">
        <w:rPr>
          <w:rFonts w:ascii="Georgia" w:hAnsi="Georgia"/>
          <w:b/>
          <w:sz w:val="20"/>
        </w:rPr>
        <w:t>Indian Clean Air Program</w:t>
      </w:r>
      <w:r w:rsidR="0084212E">
        <w:rPr>
          <w:rFonts w:ascii="Georgia" w:hAnsi="Georgia"/>
          <w:b/>
          <w:sz w:val="20"/>
        </w:rPr>
        <w:t>”</w:t>
      </w:r>
      <w:r w:rsidRPr="00E45E64">
        <w:rPr>
          <w:rFonts w:ascii="Georgia" w:hAnsi="Georgia"/>
          <w:b/>
          <w:sz w:val="20"/>
        </w:rPr>
        <w:t xml:space="preserve"> (ICAP)</w:t>
      </w:r>
      <w:r w:rsidRPr="00E45E64">
        <w:rPr>
          <w:rFonts w:ascii="Georgia" w:hAnsi="Georgia"/>
          <w:sz w:val="20"/>
        </w:rPr>
        <w:t xml:space="preserve">. </w:t>
      </w:r>
      <w:r w:rsidR="0084212E" w:rsidRPr="009D48E9">
        <w:rPr>
          <w:rFonts w:ascii="Georgia" w:hAnsi="Georgia"/>
          <w:b/>
          <w:sz w:val="20"/>
        </w:rPr>
        <w:t>“</w:t>
      </w:r>
      <w:r w:rsidRPr="00E45E64">
        <w:rPr>
          <w:rFonts w:ascii="Georgia" w:hAnsi="Georgia"/>
          <w:b/>
          <w:sz w:val="20"/>
        </w:rPr>
        <w:t>Composite Emission Factor</w:t>
      </w:r>
      <w:r w:rsidR="0084212E">
        <w:rPr>
          <w:rFonts w:ascii="Georgia" w:hAnsi="Georgia"/>
          <w:b/>
          <w:sz w:val="20"/>
        </w:rPr>
        <w:t>”</w:t>
      </w:r>
      <w:r w:rsidRPr="00E45E64">
        <w:rPr>
          <w:rFonts w:ascii="Georgia" w:hAnsi="Georgia"/>
          <w:b/>
          <w:sz w:val="20"/>
        </w:rPr>
        <w:t xml:space="preserve"> (CEF)</w:t>
      </w:r>
      <w:r w:rsidRPr="00E45E64">
        <w:rPr>
          <w:rFonts w:ascii="Georgia" w:hAnsi="Georgia"/>
          <w:sz w:val="20"/>
        </w:rPr>
        <w:t xml:space="preserve"> represents the various vehicular emission pollutants for different types of Vehicles (viz. Two Wheelers, Three Wheelers, Cars, Commercial Vehicle, Buses etc.) are used in India as requirement of </w:t>
      </w:r>
      <w:r w:rsidR="0084212E" w:rsidRPr="009D48E9">
        <w:rPr>
          <w:rFonts w:ascii="Georgia" w:hAnsi="Georgia"/>
          <w:b/>
          <w:sz w:val="20"/>
        </w:rPr>
        <w:t>“</w:t>
      </w:r>
      <w:r w:rsidRPr="00E45E64">
        <w:rPr>
          <w:rFonts w:ascii="Georgia" w:hAnsi="Georgia"/>
          <w:b/>
          <w:sz w:val="20"/>
        </w:rPr>
        <w:t>AERMOD – MODEL</w:t>
      </w:r>
      <w:r w:rsidR="0084212E">
        <w:rPr>
          <w:rFonts w:ascii="Georgia" w:hAnsi="Georgia"/>
          <w:b/>
          <w:sz w:val="20"/>
        </w:rPr>
        <w:t>”</w:t>
      </w:r>
      <w:r w:rsidRPr="00E45E64">
        <w:rPr>
          <w:rFonts w:ascii="Georgia" w:hAnsi="Georgia"/>
          <w:sz w:val="20"/>
        </w:rPr>
        <w:t>.</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widowControl w:val="0"/>
        <w:autoSpaceDE w:val="0"/>
        <w:autoSpaceDN w:val="0"/>
        <w:adjustRightInd w:val="0"/>
        <w:ind w:firstLine="720"/>
        <w:jc w:val="both"/>
        <w:rPr>
          <w:rFonts w:ascii="Georgia" w:hAnsi="Georgia"/>
          <w:i/>
          <w:sz w:val="20"/>
          <w:u w:val="dotDotDash" w:color="FF0066"/>
        </w:rPr>
      </w:pPr>
      <w:r w:rsidRPr="00E45E64">
        <w:rPr>
          <w:rFonts w:ascii="Georgia" w:hAnsi="Georgia"/>
          <w:b/>
          <w:i/>
          <w:spacing w:val="-4"/>
          <w:sz w:val="20"/>
          <w:u w:val="dotDotDash" w:color="FF0066"/>
        </w:rPr>
        <w:t>“M</w:t>
      </w:r>
      <w:r w:rsidRPr="00E45E64">
        <w:rPr>
          <w:rFonts w:ascii="Georgia" w:hAnsi="Georgia"/>
          <w:b/>
          <w:i/>
          <w:sz w:val="20"/>
          <w:u w:val="dotDotDash" w:color="FF0066"/>
        </w:rPr>
        <w:t>eteo</w:t>
      </w:r>
      <w:r w:rsidRPr="00E45E64">
        <w:rPr>
          <w:rFonts w:ascii="Georgia" w:hAnsi="Georgia"/>
          <w:b/>
          <w:i/>
          <w:spacing w:val="1"/>
          <w:sz w:val="20"/>
          <w:u w:val="dotDotDash" w:color="FF0066"/>
        </w:rPr>
        <w:t>r</w:t>
      </w:r>
      <w:r w:rsidRPr="00E45E64">
        <w:rPr>
          <w:rFonts w:ascii="Georgia" w:hAnsi="Georgia"/>
          <w:b/>
          <w:i/>
          <w:sz w:val="20"/>
          <w:u w:val="dotDotDash" w:color="FF0066"/>
        </w:rPr>
        <w:t>o</w:t>
      </w:r>
      <w:r w:rsidRPr="00E45E64">
        <w:rPr>
          <w:rFonts w:ascii="Georgia" w:hAnsi="Georgia"/>
          <w:b/>
          <w:i/>
          <w:spacing w:val="-1"/>
          <w:sz w:val="20"/>
          <w:u w:val="dotDotDash" w:color="FF0066"/>
        </w:rPr>
        <w:t>l</w:t>
      </w:r>
      <w:r w:rsidRPr="00E45E64">
        <w:rPr>
          <w:rFonts w:ascii="Georgia" w:hAnsi="Georgia"/>
          <w:b/>
          <w:i/>
          <w:sz w:val="20"/>
          <w:u w:val="dotDotDash" w:color="FF0066"/>
        </w:rPr>
        <w:t>o</w:t>
      </w:r>
      <w:r w:rsidRPr="00E45E64">
        <w:rPr>
          <w:rFonts w:ascii="Georgia" w:hAnsi="Georgia"/>
          <w:b/>
          <w:i/>
          <w:spacing w:val="1"/>
          <w:sz w:val="20"/>
          <w:u w:val="dotDotDash" w:color="FF0066"/>
        </w:rPr>
        <w:t>g</w:t>
      </w:r>
      <w:r w:rsidRPr="00E45E64">
        <w:rPr>
          <w:rFonts w:ascii="Georgia" w:hAnsi="Georgia"/>
          <w:b/>
          <w:i/>
          <w:spacing w:val="-1"/>
          <w:sz w:val="20"/>
          <w:u w:val="dotDotDash" w:color="FF0066"/>
        </w:rPr>
        <w:t>i</w:t>
      </w:r>
      <w:r w:rsidRPr="00E45E64">
        <w:rPr>
          <w:rFonts w:ascii="Georgia" w:hAnsi="Georgia"/>
          <w:b/>
          <w:i/>
          <w:sz w:val="20"/>
          <w:u w:val="dotDotDash" w:color="FF0066"/>
        </w:rPr>
        <w:t>cal</w:t>
      </w:r>
      <w:r w:rsidRPr="00E45E64">
        <w:rPr>
          <w:rFonts w:ascii="Georgia" w:hAnsi="Georgia"/>
          <w:b/>
          <w:i/>
          <w:spacing w:val="9"/>
          <w:sz w:val="20"/>
          <w:u w:val="dotDotDash" w:color="FF0066"/>
        </w:rPr>
        <w:t xml:space="preserve"> </w:t>
      </w:r>
      <w:r w:rsidRPr="00E45E64">
        <w:rPr>
          <w:rFonts w:ascii="Georgia" w:hAnsi="Georgia"/>
          <w:b/>
          <w:i/>
          <w:spacing w:val="-1"/>
          <w:sz w:val="20"/>
          <w:u w:val="dotDotDash" w:color="FF0066"/>
        </w:rPr>
        <w:t>D</w:t>
      </w:r>
      <w:r w:rsidRPr="00E45E64">
        <w:rPr>
          <w:rFonts w:ascii="Georgia" w:hAnsi="Georgia"/>
          <w:b/>
          <w:i/>
          <w:sz w:val="20"/>
          <w:u w:val="dotDotDash" w:color="FF0066"/>
        </w:rPr>
        <w:t>ata:</w:t>
      </w:r>
      <w:r w:rsidRPr="00E45E64">
        <w:rPr>
          <w:rFonts w:ascii="Georgia" w:hAnsi="Georgia"/>
          <w:i/>
          <w:spacing w:val="10"/>
          <w:sz w:val="20"/>
          <w:u w:val="dotDotDash" w:color="FF0066"/>
        </w:rPr>
        <w:t xml:space="preserve"> </w:t>
      </w:r>
      <w:r w:rsidRPr="00A92D95">
        <w:rPr>
          <w:rFonts w:ascii="Georgia" w:hAnsi="Georgia"/>
          <w:i/>
          <w:spacing w:val="-2"/>
          <w:sz w:val="20"/>
          <w:u w:val="dotDotDash" w:color="FF0066"/>
        </w:rPr>
        <w:t>The primary facto</w:t>
      </w:r>
      <w:r w:rsidRPr="00E45E64">
        <w:rPr>
          <w:rFonts w:ascii="Georgia" w:hAnsi="Georgia"/>
          <w:i/>
          <w:spacing w:val="-2"/>
          <w:sz w:val="20"/>
          <w:u w:val="dotDotDash" w:color="FF0066"/>
        </w:rPr>
        <w:t>r</w:t>
      </w:r>
      <w:r w:rsidRPr="00A92D95">
        <w:rPr>
          <w:rFonts w:ascii="Georgia" w:hAnsi="Georgia"/>
          <w:i/>
          <w:spacing w:val="-2"/>
          <w:sz w:val="20"/>
          <w:u w:val="dotDotDash" w:color="FF0066"/>
        </w:rPr>
        <w:t>s</w:t>
      </w:r>
      <w:r w:rsidRPr="00E45E64">
        <w:rPr>
          <w:rFonts w:ascii="Georgia" w:hAnsi="Georgia"/>
          <w:i/>
          <w:spacing w:val="11"/>
          <w:sz w:val="20"/>
          <w:u w:val="dotDotDash" w:color="FF0066"/>
        </w:rPr>
        <w:t xml:space="preserve"> </w:t>
      </w:r>
      <w:r w:rsidRPr="00E45E64">
        <w:rPr>
          <w:rFonts w:ascii="Georgia" w:hAnsi="Georgia"/>
          <w:i/>
          <w:spacing w:val="-3"/>
          <w:sz w:val="20"/>
          <w:u w:val="dotDotDash" w:color="FF0066"/>
        </w:rPr>
        <w:t>a</w:t>
      </w:r>
      <w:r w:rsidRPr="00E45E64">
        <w:rPr>
          <w:rFonts w:ascii="Georgia" w:hAnsi="Georgia"/>
          <w:i/>
          <w:spacing w:val="1"/>
          <w:sz w:val="20"/>
          <w:u w:val="dotDotDash" w:color="FF0066"/>
        </w:rPr>
        <w:t>ff</w:t>
      </w:r>
      <w:r w:rsidRPr="00E45E64">
        <w:rPr>
          <w:rFonts w:ascii="Georgia" w:hAnsi="Georgia"/>
          <w:i/>
          <w:sz w:val="20"/>
          <w:u w:val="dotDotDash" w:color="FF0066"/>
        </w:rPr>
        <w:t>e</w:t>
      </w:r>
      <w:r w:rsidRPr="00E45E64">
        <w:rPr>
          <w:rFonts w:ascii="Georgia" w:hAnsi="Georgia"/>
          <w:i/>
          <w:spacing w:val="-3"/>
          <w:sz w:val="20"/>
          <w:u w:val="dotDotDash" w:color="FF0066"/>
        </w:rPr>
        <w:t>c</w:t>
      </w:r>
      <w:r w:rsidRPr="00E45E64">
        <w:rPr>
          <w:rFonts w:ascii="Georgia" w:hAnsi="Georgia"/>
          <w:i/>
          <w:spacing w:val="1"/>
          <w:sz w:val="20"/>
          <w:u w:val="dotDotDash" w:color="FF0066"/>
        </w:rPr>
        <w:t>t</w:t>
      </w:r>
      <w:r w:rsidRPr="00E45E64">
        <w:rPr>
          <w:rFonts w:ascii="Georgia" w:hAnsi="Georgia"/>
          <w:i/>
          <w:spacing w:val="-1"/>
          <w:sz w:val="20"/>
          <w:u w:val="dotDotDash" w:color="FF0066"/>
        </w:rPr>
        <w:t>i</w:t>
      </w:r>
      <w:r w:rsidRPr="00E45E64">
        <w:rPr>
          <w:rFonts w:ascii="Georgia" w:hAnsi="Georgia"/>
          <w:i/>
          <w:sz w:val="20"/>
          <w:u w:val="dotDotDash" w:color="FF0066"/>
        </w:rPr>
        <w:t>ng</w:t>
      </w:r>
      <w:r w:rsidRPr="00E45E64">
        <w:rPr>
          <w:rFonts w:ascii="Georgia" w:hAnsi="Georgia"/>
          <w:i/>
          <w:spacing w:val="10"/>
          <w:sz w:val="20"/>
          <w:u w:val="dotDotDash" w:color="FF0066"/>
        </w:rPr>
        <w:t xml:space="preserve"> </w:t>
      </w:r>
      <w:r w:rsidRPr="00E45E64">
        <w:rPr>
          <w:rFonts w:ascii="Georgia" w:hAnsi="Georgia"/>
          <w:i/>
          <w:spacing w:val="1"/>
          <w:sz w:val="20"/>
          <w:u w:val="dotDotDash" w:color="FF0066"/>
        </w:rPr>
        <w:t>tr</w:t>
      </w:r>
      <w:r w:rsidRPr="00E45E64">
        <w:rPr>
          <w:rFonts w:ascii="Georgia" w:hAnsi="Georgia"/>
          <w:i/>
          <w:sz w:val="20"/>
          <w:u w:val="dotDotDash" w:color="FF0066"/>
        </w:rPr>
        <w:t>a</w:t>
      </w:r>
      <w:r w:rsidRPr="00E45E64">
        <w:rPr>
          <w:rFonts w:ascii="Georgia" w:hAnsi="Georgia"/>
          <w:i/>
          <w:spacing w:val="-1"/>
          <w:sz w:val="20"/>
          <w:u w:val="dotDotDash" w:color="FF0066"/>
        </w:rPr>
        <w:t>n</w:t>
      </w:r>
      <w:r w:rsidRPr="00E45E64">
        <w:rPr>
          <w:rFonts w:ascii="Georgia" w:hAnsi="Georgia"/>
          <w:i/>
          <w:spacing w:val="5"/>
          <w:sz w:val="20"/>
          <w:u w:val="dotDotDash" w:color="FF0066"/>
        </w:rPr>
        <w:t>s</w:t>
      </w:r>
      <w:r w:rsidRPr="00E45E64">
        <w:rPr>
          <w:rFonts w:ascii="Georgia" w:hAnsi="Georgia"/>
          <w:i/>
          <w:sz w:val="20"/>
          <w:u w:val="dotDotDash" w:color="FF0066"/>
        </w:rPr>
        <w:t>p</w:t>
      </w:r>
      <w:r w:rsidRPr="00E45E64">
        <w:rPr>
          <w:rFonts w:ascii="Georgia" w:hAnsi="Georgia"/>
          <w:i/>
          <w:spacing w:val="-3"/>
          <w:sz w:val="20"/>
          <w:u w:val="dotDotDash" w:color="FF0066"/>
        </w:rPr>
        <w:t>o</w:t>
      </w:r>
      <w:r w:rsidRPr="00E45E64">
        <w:rPr>
          <w:rFonts w:ascii="Georgia" w:hAnsi="Georgia"/>
          <w:i/>
          <w:spacing w:val="1"/>
          <w:sz w:val="20"/>
          <w:u w:val="dotDotDash" w:color="FF0066"/>
        </w:rPr>
        <w:t>r</w:t>
      </w:r>
      <w:r w:rsidRPr="00E45E64">
        <w:rPr>
          <w:rFonts w:ascii="Georgia" w:hAnsi="Georgia"/>
          <w:i/>
          <w:sz w:val="20"/>
          <w:u w:val="dotDotDash" w:color="FF0066"/>
        </w:rPr>
        <w:t>t</w:t>
      </w:r>
      <w:r w:rsidRPr="00E45E64">
        <w:rPr>
          <w:rFonts w:ascii="Georgia" w:hAnsi="Georgia"/>
          <w:i/>
          <w:spacing w:val="10"/>
          <w:sz w:val="20"/>
          <w:u w:val="dotDotDash" w:color="FF0066"/>
        </w:rPr>
        <w:t xml:space="preserve"> </w:t>
      </w:r>
      <w:r w:rsidRPr="00E45E64">
        <w:rPr>
          <w:rFonts w:ascii="Georgia" w:hAnsi="Georgia"/>
          <w:i/>
          <w:sz w:val="20"/>
          <w:u w:val="dotDotDash" w:color="FF0066"/>
        </w:rPr>
        <w:t>a</w:t>
      </w:r>
      <w:r w:rsidRPr="00E45E64">
        <w:rPr>
          <w:rFonts w:ascii="Georgia" w:hAnsi="Georgia"/>
          <w:i/>
          <w:spacing w:val="-1"/>
          <w:sz w:val="20"/>
          <w:u w:val="dotDotDash" w:color="FF0066"/>
        </w:rPr>
        <w:t>n</w:t>
      </w:r>
      <w:r w:rsidRPr="00E45E64">
        <w:rPr>
          <w:rFonts w:ascii="Georgia" w:hAnsi="Georgia"/>
          <w:i/>
          <w:sz w:val="20"/>
          <w:u w:val="dotDotDash" w:color="FF0066"/>
        </w:rPr>
        <w:t>d</w:t>
      </w:r>
      <w:r w:rsidRPr="00E45E64">
        <w:rPr>
          <w:rFonts w:ascii="Georgia" w:hAnsi="Georgia"/>
          <w:i/>
          <w:spacing w:val="10"/>
          <w:sz w:val="20"/>
          <w:u w:val="dotDotDash" w:color="FF0066"/>
        </w:rPr>
        <w:t xml:space="preserve"> </w:t>
      </w:r>
      <w:r w:rsidRPr="00E45E64">
        <w:rPr>
          <w:rFonts w:ascii="Georgia" w:hAnsi="Georgia"/>
          <w:i/>
          <w:sz w:val="20"/>
          <w:u w:val="dotDotDash" w:color="FF0066"/>
        </w:rPr>
        <w:t>d</w:t>
      </w:r>
      <w:r w:rsidRPr="00E45E64">
        <w:rPr>
          <w:rFonts w:ascii="Georgia" w:hAnsi="Georgia"/>
          <w:i/>
          <w:spacing w:val="-1"/>
          <w:sz w:val="20"/>
          <w:u w:val="dotDotDash" w:color="FF0066"/>
        </w:rPr>
        <w:t>i</w:t>
      </w:r>
      <w:r w:rsidRPr="00E45E64">
        <w:rPr>
          <w:rFonts w:ascii="Georgia" w:hAnsi="Georgia"/>
          <w:i/>
          <w:sz w:val="20"/>
          <w:u w:val="dotDotDash" w:color="FF0066"/>
        </w:rPr>
        <w:t>sp</w:t>
      </w:r>
      <w:r w:rsidRPr="00E45E64">
        <w:rPr>
          <w:rFonts w:ascii="Georgia" w:hAnsi="Georgia"/>
          <w:i/>
          <w:spacing w:val="-1"/>
          <w:sz w:val="20"/>
          <w:u w:val="dotDotDash" w:color="FF0066"/>
        </w:rPr>
        <w:t>e</w:t>
      </w:r>
      <w:r w:rsidRPr="00E45E64">
        <w:rPr>
          <w:rFonts w:ascii="Georgia" w:hAnsi="Georgia"/>
          <w:i/>
          <w:spacing w:val="1"/>
          <w:sz w:val="20"/>
          <w:u w:val="dotDotDash" w:color="FF0066"/>
        </w:rPr>
        <w:t>r</w:t>
      </w:r>
      <w:r w:rsidRPr="00E45E64">
        <w:rPr>
          <w:rFonts w:ascii="Georgia" w:hAnsi="Georgia"/>
          <w:i/>
          <w:sz w:val="20"/>
          <w:u w:val="dotDotDash" w:color="FF0066"/>
        </w:rPr>
        <w:t>s</w:t>
      </w:r>
      <w:r w:rsidRPr="00E45E64">
        <w:rPr>
          <w:rFonts w:ascii="Georgia" w:hAnsi="Georgia"/>
          <w:i/>
          <w:spacing w:val="-1"/>
          <w:sz w:val="20"/>
          <w:u w:val="dotDotDash" w:color="FF0066"/>
        </w:rPr>
        <w:t>i</w:t>
      </w:r>
      <w:r w:rsidRPr="00E45E64">
        <w:rPr>
          <w:rFonts w:ascii="Georgia" w:hAnsi="Georgia"/>
          <w:i/>
          <w:spacing w:val="-3"/>
          <w:sz w:val="20"/>
          <w:u w:val="dotDotDash" w:color="FF0066"/>
        </w:rPr>
        <w:t>o</w:t>
      </w:r>
      <w:r w:rsidRPr="00E45E64">
        <w:rPr>
          <w:rFonts w:ascii="Georgia" w:hAnsi="Georgia"/>
          <w:i/>
          <w:sz w:val="20"/>
          <w:u w:val="dotDotDash" w:color="FF0066"/>
        </w:rPr>
        <w:t>n</w:t>
      </w:r>
      <w:r w:rsidRPr="00E45E64">
        <w:rPr>
          <w:rFonts w:ascii="Georgia" w:hAnsi="Georgia"/>
          <w:i/>
          <w:spacing w:val="10"/>
          <w:sz w:val="20"/>
          <w:u w:val="dotDotDash" w:color="FF0066"/>
        </w:rPr>
        <w:t xml:space="preserve"> </w:t>
      </w:r>
      <w:r w:rsidRPr="00E45E64">
        <w:rPr>
          <w:rFonts w:ascii="Georgia" w:hAnsi="Georgia"/>
          <w:i/>
          <w:spacing w:val="-3"/>
          <w:sz w:val="20"/>
          <w:u w:val="dotDotDash" w:color="FF0066"/>
        </w:rPr>
        <w:t>o</w:t>
      </w:r>
      <w:r w:rsidRPr="00E45E64">
        <w:rPr>
          <w:rFonts w:ascii="Georgia" w:hAnsi="Georgia"/>
          <w:i/>
          <w:sz w:val="20"/>
          <w:u w:val="dotDotDash" w:color="FF0066"/>
        </w:rPr>
        <w:t>f</w:t>
      </w:r>
      <w:r w:rsidRPr="00E45E64">
        <w:rPr>
          <w:rFonts w:ascii="Georgia" w:hAnsi="Georgia"/>
          <w:i/>
          <w:spacing w:val="14"/>
          <w:sz w:val="20"/>
          <w:u w:val="dotDotDash" w:color="FF0066"/>
        </w:rPr>
        <w:t xml:space="preserve"> </w:t>
      </w:r>
      <w:r w:rsidRPr="00E45E64">
        <w:rPr>
          <w:rFonts w:ascii="Georgia" w:hAnsi="Georgia"/>
          <w:i/>
          <w:sz w:val="20"/>
          <w:u w:val="dotDotDash" w:color="FF0066"/>
        </w:rPr>
        <w:t>p</w:t>
      </w:r>
      <w:r w:rsidRPr="00E45E64">
        <w:rPr>
          <w:rFonts w:ascii="Georgia" w:hAnsi="Georgia"/>
          <w:i/>
          <w:spacing w:val="-1"/>
          <w:sz w:val="20"/>
          <w:u w:val="dotDotDash" w:color="FF0066"/>
        </w:rPr>
        <w:t>oll</w:t>
      </w:r>
      <w:r w:rsidRPr="00E45E64">
        <w:rPr>
          <w:rFonts w:ascii="Georgia" w:hAnsi="Georgia"/>
          <w:i/>
          <w:sz w:val="20"/>
          <w:u w:val="dotDotDash" w:color="FF0066"/>
        </w:rPr>
        <w:t>utan</w:t>
      </w:r>
      <w:r w:rsidRPr="00E45E64">
        <w:rPr>
          <w:rFonts w:ascii="Georgia" w:hAnsi="Georgia"/>
          <w:i/>
          <w:spacing w:val="-2"/>
          <w:sz w:val="20"/>
          <w:u w:val="dotDotDash" w:color="FF0066"/>
        </w:rPr>
        <w:t>t</w:t>
      </w:r>
      <w:r w:rsidRPr="00E45E64">
        <w:rPr>
          <w:rFonts w:ascii="Georgia" w:hAnsi="Georgia"/>
          <w:i/>
          <w:sz w:val="20"/>
          <w:u w:val="dotDotDash" w:color="FF0066"/>
        </w:rPr>
        <w:t>s are</w:t>
      </w:r>
      <w:r w:rsidRPr="00E45E64">
        <w:rPr>
          <w:rFonts w:ascii="Georgia" w:hAnsi="Georgia"/>
          <w:i/>
          <w:spacing w:val="3"/>
          <w:sz w:val="20"/>
          <w:u w:val="dotDotDash" w:color="FF0066"/>
        </w:rPr>
        <w:t xml:space="preserve"> </w:t>
      </w:r>
      <w:r w:rsidRPr="00E45E64">
        <w:rPr>
          <w:rFonts w:ascii="Georgia" w:hAnsi="Georgia"/>
          <w:i/>
          <w:spacing w:val="-3"/>
          <w:sz w:val="20"/>
          <w:u w:val="dotDotDash" w:color="FF0066"/>
        </w:rPr>
        <w:t>w</w:t>
      </w:r>
      <w:r w:rsidRPr="00E45E64">
        <w:rPr>
          <w:rFonts w:ascii="Georgia" w:hAnsi="Georgia"/>
          <w:i/>
          <w:spacing w:val="-1"/>
          <w:sz w:val="20"/>
          <w:u w:val="dotDotDash" w:color="FF0066"/>
        </w:rPr>
        <w:t>i</w:t>
      </w:r>
      <w:r w:rsidRPr="00E45E64">
        <w:rPr>
          <w:rFonts w:ascii="Georgia" w:hAnsi="Georgia"/>
          <w:i/>
          <w:sz w:val="20"/>
          <w:u w:val="dotDotDash" w:color="FF0066"/>
        </w:rPr>
        <w:t>nd</w:t>
      </w:r>
      <w:r w:rsidRPr="00E45E64">
        <w:rPr>
          <w:rFonts w:ascii="Georgia" w:hAnsi="Georgia"/>
          <w:i/>
          <w:spacing w:val="2"/>
          <w:sz w:val="20"/>
          <w:u w:val="dotDotDash" w:color="FF0066"/>
        </w:rPr>
        <w:t xml:space="preserve"> </w:t>
      </w:r>
      <w:r w:rsidRPr="00E45E64">
        <w:rPr>
          <w:rFonts w:ascii="Georgia" w:hAnsi="Georgia"/>
          <w:i/>
          <w:sz w:val="20"/>
          <w:u w:val="dotDotDash" w:color="FF0066"/>
        </w:rPr>
        <w:t>a</w:t>
      </w:r>
      <w:r w:rsidRPr="00E45E64">
        <w:rPr>
          <w:rFonts w:ascii="Georgia" w:hAnsi="Georgia"/>
          <w:i/>
          <w:spacing w:val="-1"/>
          <w:sz w:val="20"/>
          <w:u w:val="dotDotDash" w:color="FF0066"/>
        </w:rPr>
        <w:t>n</w:t>
      </w:r>
      <w:r w:rsidRPr="00E45E64">
        <w:rPr>
          <w:rFonts w:ascii="Georgia" w:hAnsi="Georgia"/>
          <w:i/>
          <w:sz w:val="20"/>
          <w:u w:val="dotDotDash" w:color="FF0066"/>
        </w:rPr>
        <w:t>d</w:t>
      </w:r>
      <w:r w:rsidRPr="00E45E64">
        <w:rPr>
          <w:rFonts w:ascii="Georgia" w:hAnsi="Georgia"/>
          <w:i/>
          <w:spacing w:val="2"/>
          <w:sz w:val="20"/>
          <w:u w:val="dotDotDash" w:color="FF0066"/>
        </w:rPr>
        <w:t xml:space="preserve"> </w:t>
      </w:r>
      <w:r w:rsidRPr="00E45E64">
        <w:rPr>
          <w:rFonts w:ascii="Georgia" w:hAnsi="Georgia"/>
          <w:i/>
          <w:sz w:val="20"/>
          <w:u w:val="dotDotDash" w:color="FF0066"/>
        </w:rPr>
        <w:t>s</w:t>
      </w:r>
      <w:r w:rsidRPr="00E45E64">
        <w:rPr>
          <w:rFonts w:ascii="Georgia" w:hAnsi="Georgia"/>
          <w:i/>
          <w:spacing w:val="1"/>
          <w:sz w:val="20"/>
          <w:u w:val="dotDotDash" w:color="FF0066"/>
        </w:rPr>
        <w:t>t</w:t>
      </w:r>
      <w:r w:rsidRPr="00E45E64">
        <w:rPr>
          <w:rFonts w:ascii="Georgia" w:hAnsi="Georgia"/>
          <w:i/>
          <w:sz w:val="20"/>
          <w:u w:val="dotDotDash" w:color="FF0066"/>
        </w:rPr>
        <w:t>a</w:t>
      </w:r>
      <w:r w:rsidRPr="00E45E64">
        <w:rPr>
          <w:rFonts w:ascii="Georgia" w:hAnsi="Georgia"/>
          <w:i/>
          <w:spacing w:val="-1"/>
          <w:sz w:val="20"/>
          <w:u w:val="dotDotDash" w:color="FF0066"/>
        </w:rPr>
        <w:t>bili</w:t>
      </w:r>
      <w:r w:rsidRPr="00E45E64">
        <w:rPr>
          <w:rFonts w:ascii="Georgia" w:hAnsi="Georgia"/>
          <w:i/>
          <w:spacing w:val="1"/>
          <w:sz w:val="20"/>
          <w:u w:val="dotDotDash" w:color="FF0066"/>
        </w:rPr>
        <w:t>t</w:t>
      </w:r>
      <w:r w:rsidRPr="00E45E64">
        <w:rPr>
          <w:rFonts w:ascii="Georgia" w:hAnsi="Georgia"/>
          <w:i/>
          <w:spacing w:val="-2"/>
          <w:sz w:val="20"/>
          <w:u w:val="dotDotDash" w:color="FF0066"/>
        </w:rPr>
        <w:t>y</w:t>
      </w:r>
      <w:r w:rsidRPr="00E45E64">
        <w:rPr>
          <w:rFonts w:ascii="Georgia" w:hAnsi="Georgia"/>
          <w:i/>
          <w:sz w:val="20"/>
          <w:u w:val="dotDotDash" w:color="FF0066"/>
        </w:rPr>
        <w:t>.</w:t>
      </w:r>
      <w:r w:rsidRPr="00E45E64">
        <w:rPr>
          <w:rFonts w:ascii="Georgia" w:hAnsi="Georgia"/>
          <w:i/>
          <w:spacing w:val="4"/>
          <w:sz w:val="20"/>
          <w:u w:val="dotDotDash" w:color="FF0066"/>
        </w:rPr>
        <w:t xml:space="preserve"> </w:t>
      </w:r>
      <w:r w:rsidRPr="00E45E64">
        <w:rPr>
          <w:rFonts w:ascii="Georgia" w:hAnsi="Georgia"/>
          <w:i/>
          <w:sz w:val="20"/>
          <w:u w:val="dotDotDash" w:color="FF0066"/>
        </w:rPr>
        <w:t>T</w:t>
      </w:r>
      <w:r w:rsidRPr="00E45E64">
        <w:rPr>
          <w:rFonts w:ascii="Georgia" w:hAnsi="Georgia"/>
          <w:i/>
          <w:spacing w:val="-1"/>
          <w:sz w:val="20"/>
          <w:u w:val="dotDotDash" w:color="FF0066"/>
        </w:rPr>
        <w:t>h</w:t>
      </w:r>
      <w:r w:rsidRPr="00E45E64">
        <w:rPr>
          <w:rFonts w:ascii="Georgia" w:hAnsi="Georgia"/>
          <w:i/>
          <w:sz w:val="20"/>
          <w:u w:val="dotDotDash" w:color="FF0066"/>
        </w:rPr>
        <w:t>e</w:t>
      </w:r>
      <w:r w:rsidRPr="00E45E64">
        <w:rPr>
          <w:rFonts w:ascii="Georgia" w:hAnsi="Georgia"/>
          <w:i/>
          <w:spacing w:val="2"/>
          <w:sz w:val="20"/>
          <w:u w:val="dotDotDash" w:color="FF0066"/>
        </w:rPr>
        <w:t xml:space="preserve"> </w:t>
      </w:r>
      <w:r w:rsidRPr="00E45E64">
        <w:rPr>
          <w:rFonts w:ascii="Georgia" w:hAnsi="Georgia"/>
          <w:i/>
          <w:spacing w:val="-3"/>
          <w:sz w:val="20"/>
          <w:u w:val="dotDotDash" w:color="FF0066"/>
        </w:rPr>
        <w:t>w</w:t>
      </w:r>
      <w:r w:rsidRPr="00E45E64">
        <w:rPr>
          <w:rFonts w:ascii="Georgia" w:hAnsi="Georgia"/>
          <w:i/>
          <w:spacing w:val="-1"/>
          <w:sz w:val="20"/>
          <w:u w:val="dotDotDash" w:color="FF0066"/>
        </w:rPr>
        <w:t>i</w:t>
      </w:r>
      <w:r w:rsidRPr="00E45E64">
        <w:rPr>
          <w:rFonts w:ascii="Georgia" w:hAnsi="Georgia"/>
          <w:i/>
          <w:sz w:val="20"/>
          <w:u w:val="dotDotDash" w:color="FF0066"/>
        </w:rPr>
        <w:t>n</w:t>
      </w:r>
      <w:r w:rsidRPr="00E45E64">
        <w:rPr>
          <w:rFonts w:ascii="Georgia" w:hAnsi="Georgia"/>
          <w:i/>
          <w:spacing w:val="-1"/>
          <w:sz w:val="20"/>
          <w:u w:val="dotDotDash" w:color="FF0066"/>
        </w:rPr>
        <w:t>d</w:t>
      </w:r>
      <w:r w:rsidRPr="00E45E64">
        <w:rPr>
          <w:rFonts w:ascii="Georgia" w:hAnsi="Georgia"/>
          <w:i/>
          <w:sz w:val="20"/>
          <w:u w:val="dotDotDash" w:color="FF0066"/>
        </w:rPr>
        <w:t>s</w:t>
      </w:r>
      <w:r w:rsidRPr="00E45E64">
        <w:rPr>
          <w:rFonts w:ascii="Georgia" w:hAnsi="Georgia"/>
          <w:i/>
          <w:spacing w:val="3"/>
          <w:sz w:val="20"/>
          <w:u w:val="dotDotDash" w:color="FF0066"/>
        </w:rPr>
        <w:t xml:space="preserve"> </w:t>
      </w:r>
      <w:r w:rsidRPr="00E45E64">
        <w:rPr>
          <w:rFonts w:ascii="Georgia" w:hAnsi="Georgia"/>
          <w:i/>
          <w:sz w:val="20"/>
          <w:u w:val="dotDotDash" w:color="FF0066"/>
        </w:rPr>
        <w:t>are</w:t>
      </w:r>
      <w:r w:rsidRPr="00E45E64">
        <w:rPr>
          <w:rFonts w:ascii="Georgia" w:hAnsi="Georgia"/>
          <w:i/>
          <w:spacing w:val="3"/>
          <w:sz w:val="20"/>
          <w:u w:val="dotDotDash" w:color="FF0066"/>
        </w:rPr>
        <w:t xml:space="preserve"> </w:t>
      </w:r>
      <w:r w:rsidRPr="00E45E64">
        <w:rPr>
          <w:rFonts w:ascii="Georgia" w:hAnsi="Georgia"/>
          <w:i/>
          <w:sz w:val="20"/>
          <w:u w:val="dotDotDash" w:color="FF0066"/>
        </w:rPr>
        <w:t>ca</w:t>
      </w:r>
      <w:r w:rsidRPr="00E45E64">
        <w:rPr>
          <w:rFonts w:ascii="Georgia" w:hAnsi="Georgia"/>
          <w:i/>
          <w:spacing w:val="-1"/>
          <w:sz w:val="20"/>
          <w:u w:val="dotDotDash" w:color="FF0066"/>
        </w:rPr>
        <w:t>u</w:t>
      </w:r>
      <w:r w:rsidRPr="00E45E64">
        <w:rPr>
          <w:rFonts w:ascii="Georgia" w:hAnsi="Georgia"/>
          <w:i/>
          <w:sz w:val="20"/>
          <w:u w:val="dotDotDash" w:color="FF0066"/>
        </w:rPr>
        <w:t>sed</w:t>
      </w:r>
      <w:r w:rsidRPr="00E45E64">
        <w:rPr>
          <w:rFonts w:ascii="Georgia" w:hAnsi="Georgia"/>
          <w:i/>
          <w:spacing w:val="2"/>
          <w:sz w:val="20"/>
          <w:u w:val="dotDotDash" w:color="FF0066"/>
        </w:rPr>
        <w:t xml:space="preserve"> </w:t>
      </w:r>
      <w:r w:rsidRPr="00E45E64">
        <w:rPr>
          <w:rFonts w:ascii="Georgia" w:hAnsi="Georgia"/>
          <w:i/>
          <w:sz w:val="20"/>
          <w:u w:val="dotDotDash" w:color="FF0066"/>
        </w:rPr>
        <w:t>by d</w:t>
      </w:r>
      <w:r w:rsidRPr="00E45E64">
        <w:rPr>
          <w:rFonts w:ascii="Georgia" w:hAnsi="Georgia"/>
          <w:i/>
          <w:spacing w:val="-1"/>
          <w:sz w:val="20"/>
          <w:u w:val="dotDotDash" w:color="FF0066"/>
        </w:rPr>
        <w:t>i</w:t>
      </w:r>
      <w:r w:rsidRPr="00E45E64">
        <w:rPr>
          <w:rFonts w:ascii="Georgia" w:hAnsi="Georgia"/>
          <w:i/>
          <w:spacing w:val="1"/>
          <w:sz w:val="20"/>
          <w:u w:val="dotDotDash" w:color="FF0066"/>
        </w:rPr>
        <w:t>ff</w:t>
      </w:r>
      <w:r w:rsidRPr="00E45E64">
        <w:rPr>
          <w:rFonts w:ascii="Georgia" w:hAnsi="Georgia"/>
          <w:i/>
          <w:sz w:val="20"/>
          <w:u w:val="dotDotDash" w:color="FF0066"/>
        </w:rPr>
        <w:t>ere</w:t>
      </w:r>
      <w:r w:rsidRPr="00E45E64">
        <w:rPr>
          <w:rFonts w:ascii="Georgia" w:hAnsi="Georgia"/>
          <w:i/>
          <w:spacing w:val="-3"/>
          <w:sz w:val="20"/>
          <w:u w:val="dotDotDash" w:color="FF0066"/>
        </w:rPr>
        <w:t>n</w:t>
      </w:r>
      <w:r w:rsidRPr="00E45E64">
        <w:rPr>
          <w:rFonts w:ascii="Georgia" w:hAnsi="Georgia"/>
          <w:i/>
          <w:sz w:val="20"/>
          <w:u w:val="dotDotDash" w:color="FF0066"/>
        </w:rPr>
        <w:t>ces</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i</w:t>
      </w:r>
      <w:r w:rsidRPr="00E45E64">
        <w:rPr>
          <w:rFonts w:ascii="Georgia" w:hAnsi="Georgia"/>
          <w:i/>
          <w:sz w:val="20"/>
          <w:u w:val="dotDotDash" w:color="FF0066"/>
        </w:rPr>
        <w:t>n</w:t>
      </w:r>
      <w:r w:rsidRPr="00E45E64">
        <w:rPr>
          <w:rFonts w:ascii="Georgia" w:hAnsi="Georgia"/>
          <w:i/>
          <w:spacing w:val="2"/>
          <w:sz w:val="20"/>
          <w:u w:val="dotDotDash" w:color="FF0066"/>
        </w:rPr>
        <w:t xml:space="preserve"> </w:t>
      </w:r>
      <w:r w:rsidRPr="00E45E64">
        <w:rPr>
          <w:rFonts w:ascii="Georgia" w:hAnsi="Georgia"/>
          <w:i/>
          <w:sz w:val="20"/>
          <w:u w:val="dotDotDash" w:color="FF0066"/>
        </w:rPr>
        <w:t>pr</w:t>
      </w:r>
      <w:r w:rsidRPr="00E45E64">
        <w:rPr>
          <w:rFonts w:ascii="Georgia" w:hAnsi="Georgia"/>
          <w:i/>
          <w:spacing w:val="-2"/>
          <w:sz w:val="20"/>
          <w:u w:val="dotDotDash" w:color="FF0066"/>
        </w:rPr>
        <w:t>e</w:t>
      </w:r>
      <w:r w:rsidRPr="00E45E64">
        <w:rPr>
          <w:rFonts w:ascii="Georgia" w:hAnsi="Georgia"/>
          <w:i/>
          <w:sz w:val="20"/>
          <w:u w:val="dotDotDash" w:color="FF0066"/>
        </w:rPr>
        <w:t>ssure b</w:t>
      </w:r>
      <w:r w:rsidRPr="00E45E64">
        <w:rPr>
          <w:rFonts w:ascii="Georgia" w:hAnsi="Georgia"/>
          <w:i/>
          <w:spacing w:val="-1"/>
          <w:sz w:val="20"/>
          <w:u w:val="dotDotDash" w:color="FF0066"/>
        </w:rPr>
        <w:t>e</w:t>
      </w:r>
      <w:r w:rsidRPr="00E45E64">
        <w:rPr>
          <w:rFonts w:ascii="Georgia" w:hAnsi="Georgia"/>
          <w:i/>
          <w:spacing w:val="1"/>
          <w:sz w:val="20"/>
          <w:u w:val="dotDotDash" w:color="FF0066"/>
        </w:rPr>
        <w:t>t</w:t>
      </w:r>
      <w:r w:rsidRPr="00E45E64">
        <w:rPr>
          <w:rFonts w:ascii="Georgia" w:hAnsi="Georgia"/>
          <w:i/>
          <w:spacing w:val="-3"/>
          <w:sz w:val="20"/>
          <w:u w:val="dotDotDash" w:color="FF0066"/>
        </w:rPr>
        <w:t>w</w:t>
      </w:r>
      <w:r w:rsidRPr="00E45E64">
        <w:rPr>
          <w:rFonts w:ascii="Georgia" w:hAnsi="Georgia"/>
          <w:i/>
          <w:sz w:val="20"/>
          <w:u w:val="dotDotDash" w:color="FF0066"/>
        </w:rPr>
        <w:t>e</w:t>
      </w:r>
      <w:r w:rsidRPr="00E45E64">
        <w:rPr>
          <w:rFonts w:ascii="Georgia" w:hAnsi="Georgia"/>
          <w:i/>
          <w:spacing w:val="-1"/>
          <w:sz w:val="20"/>
          <w:u w:val="dotDotDash" w:color="FF0066"/>
        </w:rPr>
        <w:t>e</w:t>
      </w:r>
      <w:r w:rsidRPr="00E45E64">
        <w:rPr>
          <w:rFonts w:ascii="Georgia" w:hAnsi="Georgia"/>
          <w:i/>
          <w:sz w:val="20"/>
          <w:u w:val="dotDotDash" w:color="FF0066"/>
        </w:rPr>
        <w:t>n</w:t>
      </w:r>
      <w:r w:rsidRPr="00E45E64">
        <w:rPr>
          <w:rFonts w:ascii="Georgia" w:hAnsi="Georgia"/>
          <w:i/>
          <w:spacing w:val="2"/>
          <w:sz w:val="20"/>
          <w:u w:val="dotDotDash" w:color="FF0066"/>
        </w:rPr>
        <w:t xml:space="preserve"> </w:t>
      </w:r>
      <w:r w:rsidRPr="00E45E64">
        <w:rPr>
          <w:rFonts w:ascii="Georgia" w:hAnsi="Georgia"/>
          <w:i/>
          <w:sz w:val="20"/>
          <w:u w:val="dotDotDash" w:color="FF0066"/>
        </w:rPr>
        <w:t>areas</w:t>
      </w:r>
      <w:r w:rsidRPr="00E45E64">
        <w:rPr>
          <w:rFonts w:ascii="Georgia" w:hAnsi="Georgia"/>
          <w:i/>
          <w:spacing w:val="2"/>
          <w:sz w:val="20"/>
          <w:u w:val="dotDotDash" w:color="FF0066"/>
        </w:rPr>
        <w:t xml:space="preserve"> </w:t>
      </w:r>
      <w:r w:rsidRPr="00E45E64">
        <w:rPr>
          <w:rFonts w:ascii="Georgia" w:hAnsi="Georgia"/>
          <w:i/>
          <w:spacing w:val="-3"/>
          <w:sz w:val="20"/>
          <w:u w:val="dotDotDash" w:color="FF0066"/>
        </w:rPr>
        <w:t>o</w:t>
      </w:r>
      <w:r w:rsidRPr="00E45E64">
        <w:rPr>
          <w:rFonts w:ascii="Georgia" w:hAnsi="Georgia"/>
          <w:i/>
          <w:sz w:val="20"/>
          <w:u w:val="dotDotDash" w:color="FF0066"/>
        </w:rPr>
        <w:t>f</w:t>
      </w:r>
      <w:r w:rsidRPr="00E45E64">
        <w:rPr>
          <w:rFonts w:ascii="Georgia" w:hAnsi="Georgia"/>
          <w:i/>
          <w:spacing w:val="4"/>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he at</w:t>
      </w:r>
      <w:r w:rsidRPr="00E45E64">
        <w:rPr>
          <w:rFonts w:ascii="Georgia" w:hAnsi="Georgia"/>
          <w:i/>
          <w:spacing w:val="1"/>
          <w:sz w:val="20"/>
          <w:u w:val="dotDotDash" w:color="FF0066"/>
        </w:rPr>
        <w:t>m</w:t>
      </w:r>
      <w:r w:rsidRPr="00E45E64">
        <w:rPr>
          <w:rFonts w:ascii="Georgia" w:hAnsi="Georgia"/>
          <w:i/>
          <w:sz w:val="20"/>
          <w:u w:val="dotDotDash" w:color="FF0066"/>
        </w:rPr>
        <w:t>os</w:t>
      </w:r>
      <w:r w:rsidRPr="00E45E64">
        <w:rPr>
          <w:rFonts w:ascii="Georgia" w:hAnsi="Georgia"/>
          <w:i/>
          <w:spacing w:val="-1"/>
          <w:sz w:val="20"/>
          <w:u w:val="dotDotDash" w:color="FF0066"/>
        </w:rPr>
        <w:t>p</w:t>
      </w:r>
      <w:r w:rsidRPr="00E45E64">
        <w:rPr>
          <w:rFonts w:ascii="Georgia" w:hAnsi="Georgia"/>
          <w:i/>
          <w:sz w:val="20"/>
          <w:u w:val="dotDotDash" w:color="FF0066"/>
        </w:rPr>
        <w:t>h</w:t>
      </w:r>
      <w:r w:rsidRPr="00E45E64">
        <w:rPr>
          <w:rFonts w:ascii="Georgia" w:hAnsi="Georgia"/>
          <w:i/>
          <w:spacing w:val="-3"/>
          <w:sz w:val="20"/>
          <w:u w:val="dotDotDash" w:color="FF0066"/>
        </w:rPr>
        <w:t>e</w:t>
      </w:r>
      <w:r w:rsidRPr="00E45E64">
        <w:rPr>
          <w:rFonts w:ascii="Georgia" w:hAnsi="Georgia"/>
          <w:i/>
          <w:spacing w:val="1"/>
          <w:sz w:val="20"/>
          <w:u w:val="dotDotDash" w:color="FF0066"/>
        </w:rPr>
        <w:t>r</w:t>
      </w:r>
      <w:r w:rsidRPr="00E45E64">
        <w:rPr>
          <w:rFonts w:ascii="Georgia" w:hAnsi="Georgia"/>
          <w:i/>
          <w:sz w:val="20"/>
          <w:u w:val="dotDotDash" w:color="FF0066"/>
        </w:rPr>
        <w:t>e.</w:t>
      </w:r>
      <w:r w:rsidRPr="00E45E64">
        <w:rPr>
          <w:rFonts w:ascii="Georgia" w:hAnsi="Georgia"/>
          <w:i/>
          <w:spacing w:val="1"/>
          <w:sz w:val="20"/>
          <w:u w:val="dotDotDash" w:color="FF0066"/>
        </w:rPr>
        <w:t xml:space="preserve"> </w:t>
      </w:r>
      <w:r w:rsidRPr="00E45E64">
        <w:rPr>
          <w:rFonts w:ascii="Georgia" w:hAnsi="Georgia"/>
          <w:i/>
          <w:spacing w:val="-1"/>
          <w:sz w:val="20"/>
          <w:u w:val="dotDotDash" w:color="FF0066"/>
        </w:rPr>
        <w:t>D</w:t>
      </w:r>
      <w:r w:rsidRPr="00E45E64">
        <w:rPr>
          <w:rFonts w:ascii="Georgia" w:hAnsi="Georgia"/>
          <w:i/>
          <w:spacing w:val="-3"/>
          <w:sz w:val="20"/>
          <w:u w:val="dotDotDash" w:color="FF0066"/>
        </w:rPr>
        <w:t>i</w:t>
      </w:r>
      <w:r w:rsidRPr="00E45E64">
        <w:rPr>
          <w:rFonts w:ascii="Georgia" w:hAnsi="Georgia"/>
          <w:i/>
          <w:spacing w:val="1"/>
          <w:sz w:val="20"/>
          <w:u w:val="dotDotDash" w:color="FF0066"/>
        </w:rPr>
        <w:t>f</w:t>
      </w:r>
      <w:r w:rsidRPr="00E45E64">
        <w:rPr>
          <w:rFonts w:ascii="Georgia" w:hAnsi="Georgia"/>
          <w:i/>
          <w:spacing w:val="3"/>
          <w:sz w:val="20"/>
          <w:u w:val="dotDotDash" w:color="FF0066"/>
        </w:rPr>
        <w:t>f</w:t>
      </w:r>
      <w:r w:rsidRPr="00E45E64">
        <w:rPr>
          <w:rFonts w:ascii="Georgia" w:hAnsi="Georgia"/>
          <w:i/>
          <w:spacing w:val="-3"/>
          <w:sz w:val="20"/>
          <w:u w:val="dotDotDash" w:color="FF0066"/>
        </w:rPr>
        <w:t>e</w:t>
      </w:r>
      <w:r w:rsidRPr="00E45E64">
        <w:rPr>
          <w:rFonts w:ascii="Georgia" w:hAnsi="Georgia"/>
          <w:i/>
          <w:spacing w:val="1"/>
          <w:sz w:val="20"/>
          <w:u w:val="dotDotDash" w:color="FF0066"/>
        </w:rPr>
        <w:t>r</w:t>
      </w:r>
      <w:r w:rsidRPr="00E45E64">
        <w:rPr>
          <w:rFonts w:ascii="Georgia" w:hAnsi="Georgia"/>
          <w:i/>
          <w:sz w:val="20"/>
          <w:u w:val="dotDotDash" w:color="FF0066"/>
        </w:rPr>
        <w:t>e</w:t>
      </w:r>
      <w:r w:rsidRPr="00E45E64">
        <w:rPr>
          <w:rFonts w:ascii="Georgia" w:hAnsi="Georgia"/>
          <w:i/>
          <w:spacing w:val="-1"/>
          <w:sz w:val="20"/>
          <w:u w:val="dotDotDash" w:color="FF0066"/>
        </w:rPr>
        <w:t>n</w:t>
      </w:r>
      <w:r w:rsidRPr="00E45E64">
        <w:rPr>
          <w:rFonts w:ascii="Georgia" w:hAnsi="Georgia"/>
          <w:i/>
          <w:sz w:val="20"/>
          <w:u w:val="dotDotDash" w:color="FF0066"/>
        </w:rPr>
        <w:t>c</w:t>
      </w:r>
      <w:r w:rsidRPr="00E45E64">
        <w:rPr>
          <w:rFonts w:ascii="Georgia" w:hAnsi="Georgia"/>
          <w:i/>
          <w:spacing w:val="-3"/>
          <w:sz w:val="20"/>
          <w:u w:val="dotDotDash" w:color="FF0066"/>
        </w:rPr>
        <w:t>e</w:t>
      </w:r>
      <w:r w:rsidRPr="00E45E64">
        <w:rPr>
          <w:rFonts w:ascii="Georgia" w:hAnsi="Georgia"/>
          <w:i/>
          <w:sz w:val="20"/>
          <w:u w:val="dotDotDash" w:color="FF0066"/>
        </w:rPr>
        <w:t>s</w:t>
      </w:r>
      <w:r w:rsidRPr="00E45E64">
        <w:rPr>
          <w:rFonts w:ascii="Georgia" w:hAnsi="Georgia"/>
          <w:i/>
          <w:spacing w:val="3"/>
          <w:sz w:val="20"/>
          <w:u w:val="dotDotDash" w:color="FF0066"/>
        </w:rPr>
        <w:t xml:space="preserve"> </w:t>
      </w:r>
      <w:r w:rsidRPr="00E45E64">
        <w:rPr>
          <w:rFonts w:ascii="Georgia" w:hAnsi="Georgia"/>
          <w:i/>
          <w:spacing w:val="-1"/>
          <w:sz w:val="20"/>
          <w:u w:val="dotDotDash" w:color="FF0066"/>
        </w:rPr>
        <w:t>i</w:t>
      </w:r>
      <w:r w:rsidRPr="00E45E64">
        <w:rPr>
          <w:rFonts w:ascii="Georgia" w:hAnsi="Georgia"/>
          <w:i/>
          <w:sz w:val="20"/>
          <w:u w:val="dotDotDash" w:color="FF0066"/>
        </w:rPr>
        <w:t>n</w:t>
      </w:r>
      <w:r w:rsidRPr="00E45E64">
        <w:rPr>
          <w:rFonts w:ascii="Georgia" w:hAnsi="Georgia"/>
          <w:i/>
          <w:spacing w:val="3"/>
          <w:sz w:val="20"/>
          <w:u w:val="dotDotDash" w:color="FF0066"/>
        </w:rPr>
        <w:t xml:space="preserve"> </w:t>
      </w:r>
      <w:r w:rsidRPr="00E45E64">
        <w:rPr>
          <w:rFonts w:ascii="Georgia" w:hAnsi="Georgia"/>
          <w:i/>
          <w:sz w:val="20"/>
          <w:u w:val="dotDotDash" w:color="FF0066"/>
        </w:rPr>
        <w:t>pressure</w:t>
      </w:r>
      <w:r w:rsidRPr="00E45E64">
        <w:rPr>
          <w:rFonts w:ascii="Georgia" w:hAnsi="Georgia"/>
          <w:i/>
          <w:spacing w:val="1"/>
          <w:sz w:val="20"/>
          <w:u w:val="dotDotDash" w:color="FF0066"/>
        </w:rPr>
        <w:t xml:space="preserve"> </w:t>
      </w:r>
      <w:r w:rsidRPr="00E45E64">
        <w:rPr>
          <w:rFonts w:ascii="Georgia" w:hAnsi="Georgia"/>
          <w:i/>
          <w:sz w:val="20"/>
          <w:u w:val="dotDotDash" w:color="FF0066"/>
        </w:rPr>
        <w:t>ca</w:t>
      </w:r>
      <w:r w:rsidRPr="00E45E64">
        <w:rPr>
          <w:rFonts w:ascii="Georgia" w:hAnsi="Georgia"/>
          <w:i/>
          <w:spacing w:val="-1"/>
          <w:sz w:val="20"/>
          <w:u w:val="dotDotDash" w:color="FF0066"/>
        </w:rPr>
        <w:t>u</w:t>
      </w:r>
      <w:r w:rsidRPr="00E45E64">
        <w:rPr>
          <w:rFonts w:ascii="Georgia" w:hAnsi="Georgia"/>
          <w:i/>
          <w:sz w:val="20"/>
          <w:u w:val="dotDotDash" w:color="FF0066"/>
        </w:rPr>
        <w:t>se</w:t>
      </w:r>
      <w:r w:rsidRPr="00E45E64">
        <w:rPr>
          <w:rFonts w:ascii="Georgia" w:hAnsi="Georgia"/>
          <w:i/>
          <w:spacing w:val="3"/>
          <w:sz w:val="20"/>
          <w:u w:val="dotDotDash" w:color="FF0066"/>
        </w:rPr>
        <w:t xml:space="preserve"> </w:t>
      </w:r>
      <w:r w:rsidRPr="00E45E64">
        <w:rPr>
          <w:rFonts w:ascii="Georgia" w:hAnsi="Georgia"/>
          <w:i/>
          <w:sz w:val="20"/>
          <w:u w:val="dotDotDash" w:color="FF0066"/>
        </w:rPr>
        <w:t>a</w:t>
      </w:r>
      <w:r w:rsidRPr="00E45E64">
        <w:rPr>
          <w:rFonts w:ascii="Georgia" w:hAnsi="Georgia"/>
          <w:i/>
          <w:spacing w:val="-4"/>
          <w:sz w:val="20"/>
          <w:u w:val="dotDotDash" w:color="FF0066"/>
        </w:rPr>
        <w:t>i</w:t>
      </w:r>
      <w:r w:rsidRPr="00E45E64">
        <w:rPr>
          <w:rFonts w:ascii="Georgia" w:hAnsi="Georgia"/>
          <w:i/>
          <w:sz w:val="20"/>
          <w:u w:val="dotDotDash" w:color="FF0066"/>
        </w:rPr>
        <w:t>r</w:t>
      </w:r>
      <w:r w:rsidRPr="00E45E64">
        <w:rPr>
          <w:rFonts w:ascii="Georgia" w:hAnsi="Georgia"/>
          <w:i/>
          <w:spacing w:val="4"/>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 xml:space="preserve">o </w:t>
      </w:r>
      <w:r w:rsidRPr="00E45E64">
        <w:rPr>
          <w:rFonts w:ascii="Georgia" w:hAnsi="Georgia"/>
          <w:i/>
          <w:spacing w:val="1"/>
          <w:sz w:val="20"/>
          <w:u w:val="dotDotDash" w:color="FF0066"/>
        </w:rPr>
        <w:t>m</w:t>
      </w:r>
      <w:r w:rsidRPr="00E45E64">
        <w:rPr>
          <w:rFonts w:ascii="Georgia" w:hAnsi="Georgia"/>
          <w:i/>
          <w:sz w:val="20"/>
          <w:u w:val="dotDotDash" w:color="FF0066"/>
        </w:rPr>
        <w:t>o</w:t>
      </w:r>
      <w:r w:rsidRPr="00E45E64">
        <w:rPr>
          <w:rFonts w:ascii="Georgia" w:hAnsi="Georgia"/>
          <w:i/>
          <w:spacing w:val="-3"/>
          <w:sz w:val="20"/>
          <w:u w:val="dotDotDash" w:color="FF0066"/>
        </w:rPr>
        <w:t>v</w:t>
      </w:r>
      <w:r w:rsidRPr="00E45E64">
        <w:rPr>
          <w:rFonts w:ascii="Georgia" w:hAnsi="Georgia"/>
          <w:i/>
          <w:sz w:val="20"/>
          <w:u w:val="dotDotDash" w:color="FF0066"/>
        </w:rPr>
        <w:t xml:space="preserve">e </w:t>
      </w:r>
      <w:r w:rsidRPr="00E45E64">
        <w:rPr>
          <w:rFonts w:ascii="Georgia" w:hAnsi="Georgia"/>
          <w:i/>
          <w:spacing w:val="3"/>
          <w:sz w:val="20"/>
          <w:u w:val="dotDotDash" w:color="FF0066"/>
        </w:rPr>
        <w:t>f</w:t>
      </w:r>
      <w:r w:rsidRPr="00E45E64">
        <w:rPr>
          <w:rFonts w:ascii="Georgia" w:hAnsi="Georgia"/>
          <w:i/>
          <w:spacing w:val="1"/>
          <w:sz w:val="20"/>
          <w:u w:val="dotDotDash" w:color="FF0066"/>
        </w:rPr>
        <w:t>r</w:t>
      </w:r>
      <w:r w:rsidRPr="00E45E64">
        <w:rPr>
          <w:rFonts w:ascii="Georgia" w:hAnsi="Georgia"/>
          <w:i/>
          <w:spacing w:val="-3"/>
          <w:sz w:val="20"/>
          <w:u w:val="dotDotDash" w:color="FF0066"/>
        </w:rPr>
        <w:t>o</w:t>
      </w:r>
      <w:r w:rsidRPr="00E45E64">
        <w:rPr>
          <w:rFonts w:ascii="Georgia" w:hAnsi="Georgia"/>
          <w:i/>
          <w:sz w:val="20"/>
          <w:u w:val="dotDotDash" w:color="FF0066"/>
        </w:rPr>
        <w:t>m</w:t>
      </w:r>
      <w:r w:rsidRPr="00E45E64">
        <w:rPr>
          <w:rFonts w:ascii="Georgia" w:hAnsi="Georgia"/>
          <w:i/>
          <w:spacing w:val="4"/>
          <w:sz w:val="20"/>
          <w:u w:val="dotDotDash" w:color="FF0066"/>
        </w:rPr>
        <w:t xml:space="preserve"> </w:t>
      </w:r>
      <w:r w:rsidR="004F14A3" w:rsidRPr="00FF3BE1">
        <w:rPr>
          <w:rFonts w:ascii="Georgia" w:hAnsi="Georgia"/>
          <w:b/>
          <w:i/>
          <w:spacing w:val="4"/>
          <w:sz w:val="20"/>
          <w:u w:val="dotDotDash" w:color="FF0066"/>
        </w:rPr>
        <w:t>“</w:t>
      </w:r>
      <w:r w:rsidRPr="00E45E64">
        <w:rPr>
          <w:rFonts w:ascii="Georgia" w:hAnsi="Georgia"/>
          <w:b/>
          <w:i/>
          <w:sz w:val="20"/>
          <w:u w:val="dotDotDash" w:color="FF0066"/>
        </w:rPr>
        <w:t>H</w:t>
      </w:r>
      <w:r w:rsidRPr="00E45E64">
        <w:rPr>
          <w:rFonts w:ascii="Georgia" w:hAnsi="Georgia"/>
          <w:b/>
          <w:i/>
          <w:spacing w:val="-4"/>
          <w:sz w:val="20"/>
          <w:u w:val="dotDotDash" w:color="FF0066"/>
        </w:rPr>
        <w:t>i</w:t>
      </w:r>
      <w:r w:rsidRPr="00E45E64">
        <w:rPr>
          <w:rFonts w:ascii="Georgia" w:hAnsi="Georgia"/>
          <w:b/>
          <w:i/>
          <w:spacing w:val="2"/>
          <w:sz w:val="20"/>
          <w:u w:val="dotDotDash" w:color="FF0066"/>
        </w:rPr>
        <w:t>g</w:t>
      </w:r>
      <w:r w:rsidRPr="00E45E64">
        <w:rPr>
          <w:rFonts w:ascii="Georgia" w:hAnsi="Georgia"/>
          <w:b/>
          <w:i/>
          <w:spacing w:val="6"/>
          <w:sz w:val="20"/>
          <w:u w:val="dotDotDash" w:color="FF0066"/>
        </w:rPr>
        <w:t xml:space="preserve">h </w:t>
      </w:r>
      <w:r w:rsidRPr="00E45E64">
        <w:rPr>
          <w:rFonts w:ascii="Georgia" w:hAnsi="Georgia"/>
          <w:b/>
          <w:i/>
          <w:spacing w:val="1"/>
          <w:sz w:val="20"/>
          <w:u w:val="dotDotDash" w:color="FF0066"/>
        </w:rPr>
        <w:t xml:space="preserve">– </w:t>
      </w:r>
      <w:r w:rsidRPr="00E45E64">
        <w:rPr>
          <w:rFonts w:ascii="Georgia" w:hAnsi="Georgia"/>
          <w:b/>
          <w:i/>
          <w:spacing w:val="-3"/>
          <w:sz w:val="20"/>
          <w:u w:val="dotDotDash" w:color="FF0066"/>
        </w:rPr>
        <w:t>P</w:t>
      </w:r>
      <w:r w:rsidRPr="00E45E64">
        <w:rPr>
          <w:rFonts w:ascii="Georgia" w:hAnsi="Georgia"/>
          <w:b/>
          <w:i/>
          <w:spacing w:val="-2"/>
          <w:sz w:val="20"/>
          <w:u w:val="dotDotDash" w:color="FF0066"/>
        </w:rPr>
        <w:t>r</w:t>
      </w:r>
      <w:r w:rsidRPr="00E45E64">
        <w:rPr>
          <w:rFonts w:ascii="Georgia" w:hAnsi="Georgia"/>
          <w:b/>
          <w:i/>
          <w:sz w:val="20"/>
          <w:u w:val="dotDotDash" w:color="FF0066"/>
        </w:rPr>
        <w:t>ess</w:t>
      </w:r>
      <w:r w:rsidRPr="00E45E64">
        <w:rPr>
          <w:rFonts w:ascii="Georgia" w:hAnsi="Georgia"/>
          <w:b/>
          <w:i/>
          <w:spacing w:val="-1"/>
          <w:sz w:val="20"/>
          <w:u w:val="dotDotDash" w:color="FF0066"/>
        </w:rPr>
        <w:t>u</w:t>
      </w:r>
      <w:r w:rsidRPr="00E45E64">
        <w:rPr>
          <w:rFonts w:ascii="Georgia" w:hAnsi="Georgia"/>
          <w:b/>
          <w:i/>
          <w:spacing w:val="1"/>
          <w:sz w:val="20"/>
          <w:u w:val="dotDotDash" w:color="FF0066"/>
        </w:rPr>
        <w:t>r</w:t>
      </w:r>
      <w:r w:rsidRPr="00E45E64">
        <w:rPr>
          <w:rFonts w:ascii="Georgia" w:hAnsi="Georgia"/>
          <w:b/>
          <w:i/>
          <w:sz w:val="20"/>
          <w:u w:val="dotDotDash" w:color="FF0066"/>
        </w:rPr>
        <w:t>e Ar</w:t>
      </w:r>
      <w:r w:rsidRPr="00E45E64">
        <w:rPr>
          <w:rFonts w:ascii="Georgia" w:hAnsi="Georgia"/>
          <w:b/>
          <w:i/>
          <w:spacing w:val="-2"/>
          <w:sz w:val="20"/>
          <w:u w:val="dotDotDash" w:color="FF0066"/>
        </w:rPr>
        <w:t>e</w:t>
      </w:r>
      <w:r w:rsidRPr="00E45E64">
        <w:rPr>
          <w:rFonts w:ascii="Georgia" w:hAnsi="Georgia"/>
          <w:b/>
          <w:i/>
          <w:sz w:val="20"/>
          <w:u w:val="dotDotDash" w:color="FF0066"/>
        </w:rPr>
        <w:t>as</w:t>
      </w:r>
      <w:r w:rsidR="004F14A3">
        <w:rPr>
          <w:rFonts w:ascii="Georgia" w:hAnsi="Georgia"/>
          <w:b/>
          <w:i/>
          <w:sz w:val="20"/>
          <w:u w:val="dotDotDash" w:color="FF0066"/>
        </w:rPr>
        <w:t>”</w:t>
      </w:r>
      <w:r w:rsidRPr="00E45E64">
        <w:rPr>
          <w:rFonts w:ascii="Georgia" w:hAnsi="Georgia"/>
          <w:b/>
          <w:i/>
          <w:sz w:val="20"/>
          <w:u w:val="dotDotDash" w:color="FF0066"/>
        </w:rPr>
        <w:t xml:space="preserve"> (HPA)</w:t>
      </w:r>
      <w:r w:rsidRPr="00E45E64">
        <w:rPr>
          <w:rFonts w:ascii="Georgia" w:hAnsi="Georgia"/>
          <w:b/>
          <w:i/>
          <w:spacing w:val="3"/>
          <w:sz w:val="20"/>
          <w:u w:val="dotDotDash" w:color="FF0066"/>
        </w:rPr>
        <w:t xml:space="preserve"> </w:t>
      </w:r>
      <w:r w:rsidRPr="00E45E64">
        <w:rPr>
          <w:rFonts w:ascii="Georgia" w:hAnsi="Georgia"/>
          <w:b/>
          <w:i/>
          <w:spacing w:val="1"/>
          <w:sz w:val="20"/>
          <w:u w:val="dotDotDash" w:color="FF0066"/>
        </w:rPr>
        <w:t>t</w:t>
      </w:r>
      <w:r w:rsidRPr="00E45E64">
        <w:rPr>
          <w:rFonts w:ascii="Georgia" w:hAnsi="Georgia"/>
          <w:b/>
          <w:i/>
          <w:sz w:val="20"/>
          <w:u w:val="dotDotDash" w:color="FF0066"/>
        </w:rPr>
        <w:t xml:space="preserve">o </w:t>
      </w:r>
      <w:r w:rsidR="00B63C71">
        <w:rPr>
          <w:rFonts w:ascii="Georgia" w:hAnsi="Georgia"/>
          <w:b/>
          <w:i/>
          <w:sz w:val="20"/>
          <w:u w:val="dotDotDash" w:color="FF0066"/>
        </w:rPr>
        <w:t>“</w:t>
      </w:r>
      <w:r w:rsidRPr="00E45E64">
        <w:rPr>
          <w:rFonts w:ascii="Georgia" w:hAnsi="Georgia"/>
          <w:b/>
          <w:i/>
          <w:spacing w:val="-1"/>
          <w:sz w:val="20"/>
          <w:u w:val="dotDotDash" w:color="FF0066"/>
        </w:rPr>
        <w:t>L</w:t>
      </w:r>
      <w:r w:rsidRPr="00E45E64">
        <w:rPr>
          <w:rFonts w:ascii="Georgia" w:hAnsi="Georgia"/>
          <w:b/>
          <w:i/>
          <w:sz w:val="20"/>
          <w:u w:val="dotDotDash" w:color="FF0066"/>
        </w:rPr>
        <w:t>o</w:t>
      </w:r>
      <w:r w:rsidRPr="00E45E64">
        <w:rPr>
          <w:rFonts w:ascii="Georgia" w:hAnsi="Georgia"/>
          <w:b/>
          <w:i/>
          <w:spacing w:val="-2"/>
          <w:sz w:val="20"/>
          <w:u w:val="dotDotDash" w:color="FF0066"/>
        </w:rPr>
        <w:t xml:space="preserve">w </w:t>
      </w:r>
      <w:r w:rsidRPr="00E45E64">
        <w:rPr>
          <w:rFonts w:ascii="Georgia" w:hAnsi="Georgia"/>
          <w:b/>
          <w:i/>
          <w:sz w:val="20"/>
          <w:u w:val="dotDotDash" w:color="FF0066"/>
        </w:rPr>
        <w:t>– Pressure Areas</w:t>
      </w:r>
      <w:r w:rsidR="00087350">
        <w:rPr>
          <w:rFonts w:ascii="Georgia" w:hAnsi="Georgia"/>
          <w:b/>
          <w:i/>
          <w:sz w:val="20"/>
          <w:u w:val="dotDotDash" w:color="FF0066"/>
        </w:rPr>
        <w:t>”</w:t>
      </w:r>
      <w:r w:rsidRPr="00E45E64">
        <w:rPr>
          <w:rFonts w:ascii="Georgia" w:hAnsi="Georgia"/>
          <w:b/>
          <w:i/>
          <w:sz w:val="20"/>
          <w:u w:val="dotDotDash" w:color="FF0066"/>
        </w:rPr>
        <w:t xml:space="preserve"> (LPA)</w:t>
      </w:r>
      <w:r w:rsidRPr="00E45E64">
        <w:rPr>
          <w:rFonts w:ascii="Georgia" w:hAnsi="Georgia"/>
          <w:i/>
          <w:sz w:val="20"/>
          <w:u w:val="dotDotDash" w:color="FF0066"/>
        </w:rPr>
        <w:t>.</w:t>
      </w:r>
      <w:r w:rsidRPr="00E45E64">
        <w:rPr>
          <w:rFonts w:ascii="Georgia" w:hAnsi="Georgia"/>
          <w:i/>
          <w:spacing w:val="57"/>
          <w:sz w:val="20"/>
          <w:u w:val="dotDotDash" w:color="FF0066"/>
        </w:rPr>
        <w:t xml:space="preserve"> </w:t>
      </w:r>
      <w:r w:rsidRPr="00E45E64">
        <w:rPr>
          <w:rFonts w:ascii="Georgia" w:hAnsi="Georgia"/>
          <w:i/>
          <w:spacing w:val="7"/>
          <w:sz w:val="20"/>
          <w:u w:val="dotDotDash" w:color="FF0066"/>
        </w:rPr>
        <w:t>W</w:t>
      </w:r>
      <w:r w:rsidRPr="00E45E64">
        <w:rPr>
          <w:rFonts w:ascii="Georgia" w:hAnsi="Georgia"/>
          <w:i/>
          <w:spacing w:val="-1"/>
          <w:sz w:val="20"/>
          <w:u w:val="dotDotDash" w:color="FF0066"/>
        </w:rPr>
        <w:t>i</w:t>
      </w:r>
      <w:r w:rsidRPr="00E45E64">
        <w:rPr>
          <w:rFonts w:ascii="Georgia" w:hAnsi="Georgia"/>
          <w:i/>
          <w:sz w:val="20"/>
          <w:u w:val="dotDotDash" w:color="FF0066"/>
        </w:rPr>
        <w:t>nd</w:t>
      </w:r>
      <w:r w:rsidRPr="00E45E64">
        <w:rPr>
          <w:rFonts w:ascii="Georgia" w:hAnsi="Georgia"/>
          <w:i/>
          <w:spacing w:val="58"/>
          <w:sz w:val="20"/>
          <w:u w:val="dotDotDash" w:color="FF0066"/>
        </w:rPr>
        <w:t xml:space="preserve"> </w:t>
      </w:r>
      <w:r w:rsidRPr="00E45E64">
        <w:rPr>
          <w:rFonts w:ascii="Georgia" w:hAnsi="Georgia"/>
          <w:i/>
          <w:sz w:val="20"/>
          <w:u w:val="dotDotDash" w:color="FF0066"/>
        </w:rPr>
        <w:t>sp</w:t>
      </w:r>
      <w:r w:rsidRPr="00E45E64">
        <w:rPr>
          <w:rFonts w:ascii="Georgia" w:hAnsi="Georgia"/>
          <w:i/>
          <w:spacing w:val="-1"/>
          <w:sz w:val="20"/>
          <w:u w:val="dotDotDash" w:color="FF0066"/>
        </w:rPr>
        <w:t>e</w:t>
      </w:r>
      <w:r w:rsidRPr="00E45E64">
        <w:rPr>
          <w:rFonts w:ascii="Georgia" w:hAnsi="Georgia"/>
          <w:i/>
          <w:sz w:val="20"/>
          <w:u w:val="dotDotDash" w:color="FF0066"/>
        </w:rPr>
        <w:t xml:space="preserve">ed </w:t>
      </w:r>
      <w:r w:rsidRPr="00E45E64">
        <w:rPr>
          <w:rFonts w:ascii="Georgia" w:hAnsi="Georgia"/>
          <w:i/>
          <w:spacing w:val="1"/>
          <w:sz w:val="20"/>
          <w:u w:val="dotDotDash" w:color="FF0066"/>
        </w:rPr>
        <w:t>can</w:t>
      </w:r>
      <w:r w:rsidRPr="00E45E64">
        <w:rPr>
          <w:rFonts w:ascii="Georgia" w:hAnsi="Georgia"/>
          <w:i/>
          <w:sz w:val="20"/>
          <w:u w:val="dotDotDash" w:color="FF0066"/>
        </w:rPr>
        <w:t xml:space="preserve"> </w:t>
      </w:r>
      <w:r w:rsidRPr="00E45E64">
        <w:rPr>
          <w:rFonts w:ascii="Georgia" w:hAnsi="Georgia"/>
          <w:i/>
          <w:spacing w:val="1"/>
          <w:sz w:val="20"/>
          <w:u w:val="dotDotDash" w:color="FF0066"/>
        </w:rPr>
        <w:t>affect</w:t>
      </w:r>
      <w:r w:rsidRPr="00E45E64">
        <w:rPr>
          <w:rFonts w:ascii="Georgia" w:hAnsi="Georgia"/>
          <w:i/>
          <w:sz w:val="20"/>
          <w:u w:val="dotDotDash" w:color="FF0066"/>
        </w:rPr>
        <w:t xml:space="preserve"> </w:t>
      </w:r>
      <w:r w:rsidRPr="00E45E64">
        <w:rPr>
          <w:rFonts w:ascii="Georgia" w:hAnsi="Georgia"/>
          <w:i/>
          <w:spacing w:val="1"/>
          <w:sz w:val="20"/>
          <w:u w:val="dotDotDash" w:color="FF0066"/>
        </w:rPr>
        <w:t>the</w:t>
      </w:r>
      <w:r w:rsidRPr="00E45E64">
        <w:rPr>
          <w:rFonts w:ascii="Georgia" w:hAnsi="Georgia"/>
          <w:i/>
          <w:sz w:val="20"/>
          <w:u w:val="dotDotDash" w:color="FF0066"/>
        </w:rPr>
        <w:t xml:space="preserve"> </w:t>
      </w:r>
      <w:r w:rsidRPr="00E45E64">
        <w:rPr>
          <w:rFonts w:ascii="Georgia" w:hAnsi="Georgia"/>
          <w:i/>
          <w:spacing w:val="1"/>
          <w:sz w:val="20"/>
          <w:u w:val="dotDotDash" w:color="FF0066"/>
        </w:rPr>
        <w:t>pollutant</w:t>
      </w:r>
      <w:r w:rsidRPr="00E45E64">
        <w:rPr>
          <w:rFonts w:ascii="Georgia" w:hAnsi="Georgia"/>
          <w:i/>
          <w:sz w:val="20"/>
          <w:u w:val="dotDotDash" w:color="FF0066"/>
        </w:rPr>
        <w:t xml:space="preserve"> </w:t>
      </w:r>
      <w:r w:rsidRPr="00E45E64">
        <w:rPr>
          <w:rFonts w:ascii="Georgia" w:hAnsi="Georgia"/>
          <w:i/>
          <w:spacing w:val="3"/>
          <w:sz w:val="20"/>
          <w:u w:val="dotDotDash" w:color="FF0066"/>
        </w:rPr>
        <w:t>concentration</w:t>
      </w:r>
      <w:r w:rsidRPr="00E45E64">
        <w:rPr>
          <w:rFonts w:ascii="Georgia" w:hAnsi="Georgia"/>
          <w:i/>
          <w:sz w:val="20"/>
          <w:u w:val="dotDotDash" w:color="FF0066"/>
        </w:rPr>
        <w:t xml:space="preserve"> </w:t>
      </w:r>
      <w:r w:rsidRPr="00E45E64">
        <w:rPr>
          <w:rFonts w:ascii="Georgia" w:hAnsi="Georgia"/>
          <w:i/>
          <w:spacing w:val="1"/>
          <w:sz w:val="20"/>
          <w:u w:val="dotDotDash" w:color="FF0066"/>
        </w:rPr>
        <w:t>in</w:t>
      </w:r>
      <w:r w:rsidRPr="00E45E64">
        <w:rPr>
          <w:rFonts w:ascii="Georgia" w:hAnsi="Georgia"/>
          <w:i/>
          <w:sz w:val="20"/>
          <w:u w:val="dotDotDash" w:color="FF0066"/>
        </w:rPr>
        <w:t xml:space="preserve"> </w:t>
      </w:r>
      <w:r w:rsidRPr="00E45E64">
        <w:rPr>
          <w:rFonts w:ascii="Georgia" w:hAnsi="Georgia"/>
          <w:i/>
          <w:spacing w:val="2"/>
          <w:sz w:val="20"/>
          <w:u w:val="dotDotDash" w:color="FF0066"/>
        </w:rPr>
        <w:t>a</w:t>
      </w:r>
      <w:r w:rsidRPr="00E45E64">
        <w:rPr>
          <w:rFonts w:ascii="Georgia" w:hAnsi="Georgia"/>
          <w:i/>
          <w:sz w:val="20"/>
          <w:u w:val="dotDotDash" w:color="FF0066"/>
        </w:rPr>
        <w:t xml:space="preserve"> </w:t>
      </w:r>
      <w:r w:rsidRPr="00E45E64">
        <w:rPr>
          <w:rFonts w:ascii="Georgia" w:hAnsi="Georgia"/>
          <w:i/>
          <w:spacing w:val="2"/>
          <w:sz w:val="20"/>
          <w:u w:val="dotDotDash" w:color="FF0066"/>
        </w:rPr>
        <w:t>selected</w:t>
      </w:r>
      <w:r w:rsidRPr="00E45E64">
        <w:rPr>
          <w:rFonts w:ascii="Georgia" w:hAnsi="Georgia"/>
          <w:i/>
          <w:sz w:val="20"/>
          <w:u w:val="dotDotDash" w:color="FF0066"/>
        </w:rPr>
        <w:t xml:space="preserve"> area. </w:t>
      </w:r>
      <w:r w:rsidRPr="00E45E64">
        <w:rPr>
          <w:rFonts w:ascii="Georgia" w:hAnsi="Georgia"/>
          <w:i/>
          <w:spacing w:val="1"/>
          <w:sz w:val="20"/>
          <w:u w:val="dotDotDash" w:color="FF0066"/>
        </w:rPr>
        <w:t>I</w:t>
      </w:r>
      <w:r w:rsidRPr="00E45E64">
        <w:rPr>
          <w:rFonts w:ascii="Georgia" w:hAnsi="Georgia"/>
          <w:i/>
          <w:sz w:val="20"/>
          <w:u w:val="dotDotDash" w:color="FF0066"/>
        </w:rPr>
        <w:t xml:space="preserve">n </w:t>
      </w:r>
      <w:r w:rsidRPr="00E45E64">
        <w:rPr>
          <w:rFonts w:ascii="Georgia" w:hAnsi="Georgia"/>
          <w:i/>
          <w:spacing w:val="2"/>
          <w:sz w:val="20"/>
          <w:u w:val="dotDotDash" w:color="FF0066"/>
        </w:rPr>
        <w:t>g</w:t>
      </w:r>
      <w:r w:rsidRPr="00E45E64">
        <w:rPr>
          <w:rFonts w:ascii="Georgia" w:hAnsi="Georgia"/>
          <w:i/>
          <w:sz w:val="20"/>
          <w:u w:val="dotDotDash" w:color="FF0066"/>
        </w:rPr>
        <w:t>e</w:t>
      </w:r>
      <w:r w:rsidRPr="00E45E64">
        <w:rPr>
          <w:rFonts w:ascii="Georgia" w:hAnsi="Georgia"/>
          <w:i/>
          <w:spacing w:val="-1"/>
          <w:sz w:val="20"/>
          <w:u w:val="dotDotDash" w:color="FF0066"/>
        </w:rPr>
        <w:t>n</w:t>
      </w:r>
      <w:r w:rsidRPr="00E45E64">
        <w:rPr>
          <w:rFonts w:ascii="Georgia" w:hAnsi="Georgia"/>
          <w:i/>
          <w:spacing w:val="-3"/>
          <w:sz w:val="20"/>
          <w:u w:val="dotDotDash" w:color="FF0066"/>
        </w:rPr>
        <w:t>e</w:t>
      </w:r>
      <w:r w:rsidRPr="00E45E64">
        <w:rPr>
          <w:rFonts w:ascii="Georgia" w:hAnsi="Georgia"/>
          <w:i/>
          <w:spacing w:val="1"/>
          <w:sz w:val="20"/>
          <w:u w:val="dotDotDash" w:color="FF0066"/>
        </w:rPr>
        <w:t>r</w:t>
      </w:r>
      <w:r w:rsidRPr="00E45E64">
        <w:rPr>
          <w:rFonts w:ascii="Georgia" w:hAnsi="Georgia"/>
          <w:i/>
          <w:sz w:val="20"/>
          <w:u w:val="dotDotDash" w:color="FF0066"/>
        </w:rPr>
        <w:t>a</w:t>
      </w:r>
      <w:r w:rsidRPr="00E45E64">
        <w:rPr>
          <w:rFonts w:ascii="Georgia" w:hAnsi="Georgia"/>
          <w:i/>
          <w:spacing w:val="-1"/>
          <w:sz w:val="20"/>
          <w:u w:val="dotDotDash" w:color="FF0066"/>
        </w:rPr>
        <w:t>l</w:t>
      </w:r>
      <w:r w:rsidRPr="00E45E64">
        <w:rPr>
          <w:rFonts w:ascii="Georgia" w:hAnsi="Georgia"/>
          <w:i/>
          <w:sz w:val="20"/>
          <w:u w:val="dotDotDash" w:color="FF0066"/>
        </w:rPr>
        <w:t>,</w:t>
      </w:r>
      <w:r w:rsidRPr="00E45E64">
        <w:rPr>
          <w:rFonts w:ascii="Georgia" w:hAnsi="Georgia"/>
          <w:i/>
          <w:spacing w:val="1"/>
          <w:sz w:val="20"/>
          <w:u w:val="dotDotDash" w:color="FF0066"/>
        </w:rPr>
        <w:t xml:space="preserve"> t</w:t>
      </w:r>
      <w:r w:rsidRPr="00E45E64">
        <w:rPr>
          <w:rFonts w:ascii="Georgia" w:hAnsi="Georgia"/>
          <w:i/>
          <w:sz w:val="20"/>
          <w:u w:val="dotDotDash" w:color="FF0066"/>
        </w:rPr>
        <w:t>he</w:t>
      </w:r>
      <w:r w:rsidRPr="00E45E64">
        <w:rPr>
          <w:rFonts w:ascii="Georgia" w:hAnsi="Georgia"/>
          <w:i/>
          <w:spacing w:val="2"/>
          <w:sz w:val="20"/>
          <w:u w:val="dotDotDash" w:color="FF0066"/>
        </w:rPr>
        <w:t xml:space="preserve"> </w:t>
      </w:r>
      <w:r w:rsidRPr="00E45E64">
        <w:rPr>
          <w:rFonts w:ascii="Georgia" w:hAnsi="Georgia"/>
          <w:i/>
          <w:sz w:val="20"/>
          <w:u w:val="dotDotDash" w:color="FF0066"/>
        </w:rPr>
        <w:t>h</w:t>
      </w:r>
      <w:r w:rsidRPr="00E45E64">
        <w:rPr>
          <w:rFonts w:ascii="Georgia" w:hAnsi="Georgia"/>
          <w:i/>
          <w:spacing w:val="-4"/>
          <w:sz w:val="20"/>
          <w:u w:val="dotDotDash" w:color="FF0066"/>
        </w:rPr>
        <w:t>i</w:t>
      </w:r>
      <w:r w:rsidRPr="00E45E64">
        <w:rPr>
          <w:rFonts w:ascii="Georgia" w:hAnsi="Georgia"/>
          <w:i/>
          <w:spacing w:val="2"/>
          <w:sz w:val="20"/>
          <w:u w:val="dotDotDash" w:color="FF0066"/>
        </w:rPr>
        <w:t>g</w:t>
      </w:r>
      <w:r w:rsidRPr="00E45E64">
        <w:rPr>
          <w:rFonts w:ascii="Georgia" w:hAnsi="Georgia"/>
          <w:i/>
          <w:sz w:val="20"/>
          <w:u w:val="dotDotDash" w:color="FF0066"/>
        </w:rPr>
        <w:t>h</w:t>
      </w:r>
      <w:r w:rsidRPr="00E45E64">
        <w:rPr>
          <w:rFonts w:ascii="Georgia" w:hAnsi="Georgia"/>
          <w:i/>
          <w:spacing w:val="-1"/>
          <w:sz w:val="20"/>
          <w:u w:val="dotDotDash" w:color="FF0066"/>
        </w:rPr>
        <w:t>e</w:t>
      </w:r>
      <w:r w:rsidRPr="00E45E64">
        <w:rPr>
          <w:rFonts w:ascii="Georgia" w:hAnsi="Georgia"/>
          <w:i/>
          <w:sz w:val="20"/>
          <w:u w:val="dotDotDash" w:color="FF0066"/>
        </w:rPr>
        <w:t>r</w:t>
      </w:r>
      <w:r w:rsidRPr="00E45E64">
        <w:rPr>
          <w:rFonts w:ascii="Georgia" w:hAnsi="Georgia"/>
          <w:i/>
          <w:spacing w:val="1"/>
          <w:sz w:val="20"/>
          <w:u w:val="dotDotDash" w:color="FF0066"/>
        </w:rPr>
        <w:t xml:space="preserve"> t</w:t>
      </w:r>
      <w:r w:rsidRPr="00E45E64">
        <w:rPr>
          <w:rFonts w:ascii="Georgia" w:hAnsi="Georgia"/>
          <w:i/>
          <w:sz w:val="20"/>
          <w:u w:val="dotDotDash" w:color="FF0066"/>
        </w:rPr>
        <w:t xml:space="preserve">he </w:t>
      </w:r>
      <w:r w:rsidRPr="00E45E64">
        <w:rPr>
          <w:rFonts w:ascii="Georgia" w:hAnsi="Georgia"/>
          <w:i/>
          <w:spacing w:val="-1"/>
          <w:sz w:val="20"/>
          <w:u w:val="dotDotDash" w:color="FF0066"/>
        </w:rPr>
        <w:t>wi</w:t>
      </w:r>
      <w:r w:rsidRPr="00E45E64">
        <w:rPr>
          <w:rFonts w:ascii="Georgia" w:hAnsi="Georgia"/>
          <w:i/>
          <w:sz w:val="20"/>
          <w:u w:val="dotDotDash" w:color="FF0066"/>
        </w:rPr>
        <w:t>nd</w:t>
      </w:r>
      <w:r w:rsidRPr="00E45E64">
        <w:rPr>
          <w:rFonts w:ascii="Georgia" w:hAnsi="Georgia"/>
          <w:i/>
          <w:spacing w:val="2"/>
          <w:sz w:val="20"/>
          <w:u w:val="dotDotDash" w:color="FF0066"/>
        </w:rPr>
        <w:t xml:space="preserve"> </w:t>
      </w:r>
      <w:r w:rsidRPr="00E45E64">
        <w:rPr>
          <w:rFonts w:ascii="Georgia" w:hAnsi="Georgia"/>
          <w:i/>
          <w:sz w:val="20"/>
          <w:u w:val="dotDotDash" w:color="FF0066"/>
        </w:rPr>
        <w:t>sp</w:t>
      </w:r>
      <w:r w:rsidRPr="00E45E64">
        <w:rPr>
          <w:rFonts w:ascii="Georgia" w:hAnsi="Georgia"/>
          <w:i/>
          <w:spacing w:val="-1"/>
          <w:sz w:val="20"/>
          <w:u w:val="dotDotDash" w:color="FF0066"/>
        </w:rPr>
        <w:t>e</w:t>
      </w:r>
      <w:r w:rsidRPr="00E45E64">
        <w:rPr>
          <w:rFonts w:ascii="Georgia" w:hAnsi="Georgia"/>
          <w:i/>
          <w:sz w:val="20"/>
          <w:u w:val="dotDotDash" w:color="FF0066"/>
        </w:rPr>
        <w:t>e</w:t>
      </w:r>
      <w:r w:rsidRPr="00E45E64">
        <w:rPr>
          <w:rFonts w:ascii="Georgia" w:hAnsi="Georgia"/>
          <w:i/>
          <w:spacing w:val="-1"/>
          <w:sz w:val="20"/>
          <w:u w:val="dotDotDash" w:color="FF0066"/>
        </w:rPr>
        <w:t>d</w:t>
      </w:r>
      <w:r w:rsidRPr="00E45E64">
        <w:rPr>
          <w:rFonts w:ascii="Georgia" w:hAnsi="Georgia"/>
          <w:i/>
          <w:sz w:val="20"/>
          <w:u w:val="dotDotDash" w:color="FF0066"/>
        </w:rPr>
        <w:t>s,</w:t>
      </w:r>
      <w:r w:rsidRPr="00E45E64">
        <w:rPr>
          <w:rFonts w:ascii="Georgia" w:hAnsi="Georgia"/>
          <w:i/>
          <w:spacing w:val="1"/>
          <w:sz w:val="20"/>
          <w:u w:val="dotDotDash" w:color="FF0066"/>
        </w:rPr>
        <w:t xml:space="preserve"> t</w:t>
      </w:r>
      <w:r w:rsidRPr="00E45E64">
        <w:rPr>
          <w:rFonts w:ascii="Georgia" w:hAnsi="Georgia"/>
          <w:i/>
          <w:sz w:val="20"/>
          <w:u w:val="dotDotDash" w:color="FF0066"/>
        </w:rPr>
        <w:t>he</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l</w:t>
      </w:r>
      <w:r w:rsidRPr="00E45E64">
        <w:rPr>
          <w:rFonts w:ascii="Georgia" w:hAnsi="Georgia"/>
          <w:i/>
          <w:sz w:val="20"/>
          <w:u w:val="dotDotDash" w:color="FF0066"/>
        </w:rPr>
        <w:t>o</w:t>
      </w:r>
      <w:r w:rsidRPr="00E45E64">
        <w:rPr>
          <w:rFonts w:ascii="Georgia" w:hAnsi="Georgia"/>
          <w:i/>
          <w:spacing w:val="-4"/>
          <w:sz w:val="20"/>
          <w:u w:val="dotDotDash" w:color="FF0066"/>
        </w:rPr>
        <w:t>w</w:t>
      </w:r>
      <w:r w:rsidRPr="00E45E64">
        <w:rPr>
          <w:rFonts w:ascii="Georgia" w:hAnsi="Georgia"/>
          <w:i/>
          <w:sz w:val="20"/>
          <w:u w:val="dotDotDash" w:color="FF0066"/>
        </w:rPr>
        <w:t>er</w:t>
      </w:r>
      <w:r w:rsidRPr="00E45E64">
        <w:rPr>
          <w:rFonts w:ascii="Georgia" w:hAnsi="Georgia"/>
          <w:i/>
          <w:spacing w:val="3"/>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he</w:t>
      </w:r>
      <w:r w:rsidRPr="00E45E64">
        <w:rPr>
          <w:rFonts w:ascii="Georgia" w:hAnsi="Georgia"/>
          <w:i/>
          <w:spacing w:val="2"/>
          <w:sz w:val="20"/>
          <w:u w:val="dotDotDash" w:color="FF0066"/>
        </w:rPr>
        <w:t xml:space="preserve"> </w:t>
      </w:r>
      <w:r w:rsidRPr="00E45E64">
        <w:rPr>
          <w:rFonts w:ascii="Georgia" w:hAnsi="Georgia"/>
          <w:i/>
          <w:sz w:val="20"/>
          <w:u w:val="dotDotDash" w:color="FF0066"/>
        </w:rPr>
        <w:t>p</w:t>
      </w:r>
      <w:r w:rsidRPr="00E45E64">
        <w:rPr>
          <w:rFonts w:ascii="Georgia" w:hAnsi="Georgia"/>
          <w:i/>
          <w:spacing w:val="-1"/>
          <w:sz w:val="20"/>
          <w:u w:val="dotDotDash" w:color="FF0066"/>
        </w:rPr>
        <w:t>oll</w:t>
      </w:r>
      <w:r w:rsidRPr="00E45E64">
        <w:rPr>
          <w:rFonts w:ascii="Georgia" w:hAnsi="Georgia"/>
          <w:i/>
          <w:sz w:val="20"/>
          <w:u w:val="dotDotDash" w:color="FF0066"/>
        </w:rPr>
        <w:t>utant</w:t>
      </w:r>
      <w:r w:rsidRPr="00E45E64">
        <w:rPr>
          <w:rFonts w:ascii="Georgia" w:hAnsi="Georgia"/>
          <w:i/>
          <w:spacing w:val="1"/>
          <w:sz w:val="20"/>
          <w:u w:val="dotDotDash" w:color="FF0066"/>
        </w:rPr>
        <w:t xml:space="preserve"> </w:t>
      </w:r>
      <w:r w:rsidRPr="00E45E64">
        <w:rPr>
          <w:rFonts w:ascii="Georgia" w:hAnsi="Georgia"/>
          <w:i/>
          <w:sz w:val="20"/>
          <w:u w:val="dotDotDash" w:color="FF0066"/>
        </w:rPr>
        <w:t>co</w:t>
      </w:r>
      <w:r w:rsidRPr="00E45E64">
        <w:rPr>
          <w:rFonts w:ascii="Georgia" w:hAnsi="Georgia"/>
          <w:i/>
          <w:spacing w:val="-1"/>
          <w:sz w:val="20"/>
          <w:u w:val="dotDotDash" w:color="FF0066"/>
        </w:rPr>
        <w:t>n</w:t>
      </w:r>
      <w:r w:rsidRPr="00E45E64">
        <w:rPr>
          <w:rFonts w:ascii="Georgia" w:hAnsi="Georgia"/>
          <w:i/>
          <w:sz w:val="20"/>
          <w:u w:val="dotDotDash" w:color="FF0066"/>
        </w:rPr>
        <w:t>ce</w:t>
      </w:r>
      <w:r w:rsidRPr="00E45E64">
        <w:rPr>
          <w:rFonts w:ascii="Georgia" w:hAnsi="Georgia"/>
          <w:i/>
          <w:spacing w:val="-3"/>
          <w:sz w:val="20"/>
          <w:u w:val="dotDotDash" w:color="FF0066"/>
        </w:rPr>
        <w:t>n</w:t>
      </w:r>
      <w:r w:rsidRPr="00E45E64">
        <w:rPr>
          <w:rFonts w:ascii="Georgia" w:hAnsi="Georgia"/>
          <w:i/>
          <w:spacing w:val="1"/>
          <w:sz w:val="20"/>
          <w:u w:val="dotDotDash" w:color="FF0066"/>
        </w:rPr>
        <w:t>tr</w:t>
      </w:r>
      <w:r w:rsidRPr="00E45E64">
        <w:rPr>
          <w:rFonts w:ascii="Georgia" w:hAnsi="Georgia"/>
          <w:i/>
          <w:spacing w:val="-3"/>
          <w:sz w:val="20"/>
          <w:u w:val="dotDotDash" w:color="FF0066"/>
        </w:rPr>
        <w:t>a</w:t>
      </w:r>
      <w:r w:rsidRPr="00E45E64">
        <w:rPr>
          <w:rFonts w:ascii="Georgia" w:hAnsi="Georgia"/>
          <w:i/>
          <w:spacing w:val="1"/>
          <w:sz w:val="20"/>
          <w:u w:val="dotDotDash" w:color="FF0066"/>
        </w:rPr>
        <w:t>t</w:t>
      </w:r>
      <w:r w:rsidRPr="00E45E64">
        <w:rPr>
          <w:rFonts w:ascii="Georgia" w:hAnsi="Georgia"/>
          <w:i/>
          <w:spacing w:val="-1"/>
          <w:sz w:val="20"/>
          <w:u w:val="dotDotDash" w:color="FF0066"/>
        </w:rPr>
        <w:t>i</w:t>
      </w:r>
      <w:r w:rsidRPr="00E45E64">
        <w:rPr>
          <w:rFonts w:ascii="Georgia" w:hAnsi="Georgia"/>
          <w:i/>
          <w:sz w:val="20"/>
          <w:u w:val="dotDotDash" w:color="FF0066"/>
        </w:rPr>
        <w:t>o</w:t>
      </w:r>
      <w:r w:rsidRPr="00E45E64">
        <w:rPr>
          <w:rFonts w:ascii="Georgia" w:hAnsi="Georgia"/>
          <w:i/>
          <w:spacing w:val="-1"/>
          <w:sz w:val="20"/>
          <w:u w:val="dotDotDash" w:color="FF0066"/>
        </w:rPr>
        <w:t>n</w:t>
      </w:r>
      <w:r w:rsidRPr="00E45E64">
        <w:rPr>
          <w:rFonts w:ascii="Georgia" w:hAnsi="Georgia"/>
          <w:i/>
          <w:sz w:val="20"/>
          <w:u w:val="dotDotDash" w:color="FF0066"/>
        </w:rPr>
        <w:t>.</w:t>
      </w:r>
      <w:r w:rsidRPr="00E45E64">
        <w:rPr>
          <w:rFonts w:ascii="Georgia" w:hAnsi="Georgia"/>
          <w:i/>
          <w:spacing w:val="1"/>
          <w:sz w:val="20"/>
          <w:u w:val="dotDotDash" w:color="FF0066"/>
        </w:rPr>
        <w:t xml:space="preserve"> </w:t>
      </w:r>
      <w:r w:rsidRPr="00E45E64">
        <w:rPr>
          <w:rFonts w:ascii="Georgia" w:hAnsi="Georgia"/>
          <w:i/>
          <w:spacing w:val="2"/>
          <w:sz w:val="20"/>
          <w:u w:val="dotDotDash" w:color="FF0066"/>
        </w:rPr>
        <w:t>T</w:t>
      </w:r>
      <w:r w:rsidRPr="00E45E64">
        <w:rPr>
          <w:rFonts w:ascii="Georgia" w:hAnsi="Georgia"/>
          <w:i/>
          <w:sz w:val="20"/>
          <w:u w:val="dotDotDash" w:color="FF0066"/>
        </w:rPr>
        <w:t>he</w:t>
      </w:r>
      <w:r w:rsidRPr="00E45E64">
        <w:rPr>
          <w:rFonts w:ascii="Georgia" w:hAnsi="Georgia"/>
          <w:i/>
          <w:spacing w:val="2"/>
          <w:sz w:val="20"/>
          <w:u w:val="dotDotDash" w:color="FF0066"/>
        </w:rPr>
        <w:t xml:space="preserve"> </w:t>
      </w:r>
      <w:r w:rsidRPr="00E45E64">
        <w:rPr>
          <w:rFonts w:ascii="Georgia" w:hAnsi="Georgia"/>
          <w:i/>
          <w:spacing w:val="-3"/>
          <w:sz w:val="20"/>
          <w:u w:val="dotDotDash" w:color="FF0066"/>
        </w:rPr>
        <w:t>w</w:t>
      </w:r>
      <w:r w:rsidRPr="00E45E64">
        <w:rPr>
          <w:rFonts w:ascii="Georgia" w:hAnsi="Georgia"/>
          <w:i/>
          <w:spacing w:val="-1"/>
          <w:sz w:val="20"/>
          <w:u w:val="dotDotDash" w:color="FF0066"/>
        </w:rPr>
        <w:t>i</w:t>
      </w:r>
      <w:r w:rsidRPr="00E45E64">
        <w:rPr>
          <w:rFonts w:ascii="Georgia" w:hAnsi="Georgia"/>
          <w:i/>
          <w:sz w:val="20"/>
          <w:u w:val="dotDotDash" w:color="FF0066"/>
        </w:rPr>
        <w:t>n</w:t>
      </w:r>
      <w:r w:rsidRPr="00E45E64">
        <w:rPr>
          <w:rFonts w:ascii="Georgia" w:hAnsi="Georgia"/>
          <w:i/>
          <w:spacing w:val="-1"/>
          <w:sz w:val="20"/>
          <w:u w:val="dotDotDash" w:color="FF0066"/>
        </w:rPr>
        <w:t>d</w:t>
      </w:r>
      <w:r w:rsidRPr="00E45E64">
        <w:rPr>
          <w:rFonts w:ascii="Georgia" w:hAnsi="Georgia"/>
          <w:i/>
          <w:sz w:val="20"/>
          <w:u w:val="dotDotDash" w:color="FF0066"/>
        </w:rPr>
        <w:t>s</w:t>
      </w:r>
      <w:r w:rsidRPr="00E45E64">
        <w:rPr>
          <w:rFonts w:ascii="Georgia" w:hAnsi="Georgia"/>
          <w:i/>
          <w:spacing w:val="3"/>
          <w:sz w:val="20"/>
          <w:u w:val="dotDotDash" w:color="FF0066"/>
        </w:rPr>
        <w:t xml:space="preserve"> </w:t>
      </w:r>
      <w:r w:rsidRPr="00E45E64">
        <w:rPr>
          <w:rFonts w:ascii="Georgia" w:hAnsi="Georgia"/>
          <w:i/>
          <w:sz w:val="20"/>
          <w:u w:val="dotDotDash" w:color="FF0066"/>
        </w:rPr>
        <w:t>d</w:t>
      </w:r>
      <w:r w:rsidRPr="00E45E64">
        <w:rPr>
          <w:rFonts w:ascii="Georgia" w:hAnsi="Georgia"/>
          <w:i/>
          <w:spacing w:val="-1"/>
          <w:sz w:val="20"/>
          <w:u w:val="dotDotDash" w:color="FF0066"/>
        </w:rPr>
        <w:t>il</w:t>
      </w:r>
      <w:r w:rsidRPr="00E45E64">
        <w:rPr>
          <w:rFonts w:ascii="Georgia" w:hAnsi="Georgia"/>
          <w:i/>
          <w:sz w:val="20"/>
          <w:u w:val="dotDotDash" w:color="FF0066"/>
        </w:rPr>
        <w:t>ute p</w:t>
      </w:r>
      <w:r w:rsidRPr="00E45E64">
        <w:rPr>
          <w:rFonts w:ascii="Georgia" w:hAnsi="Georgia"/>
          <w:i/>
          <w:spacing w:val="-1"/>
          <w:sz w:val="20"/>
          <w:u w:val="dotDotDash" w:color="FF0066"/>
        </w:rPr>
        <w:t>oll</w:t>
      </w:r>
      <w:r w:rsidRPr="00E45E64">
        <w:rPr>
          <w:rFonts w:ascii="Georgia" w:hAnsi="Georgia"/>
          <w:i/>
          <w:sz w:val="20"/>
          <w:u w:val="dotDotDash" w:color="FF0066"/>
        </w:rPr>
        <w:t>utan</w:t>
      </w:r>
      <w:r w:rsidRPr="00E45E64">
        <w:rPr>
          <w:rFonts w:ascii="Georgia" w:hAnsi="Georgia"/>
          <w:i/>
          <w:spacing w:val="1"/>
          <w:sz w:val="20"/>
          <w:u w:val="dotDotDash" w:color="FF0066"/>
        </w:rPr>
        <w:t>t</w:t>
      </w:r>
      <w:r w:rsidRPr="00E45E64">
        <w:rPr>
          <w:rFonts w:ascii="Georgia" w:hAnsi="Georgia"/>
          <w:i/>
          <w:sz w:val="20"/>
          <w:u w:val="dotDotDash" w:color="FF0066"/>
        </w:rPr>
        <w:t>s</w:t>
      </w:r>
      <w:r w:rsidRPr="00E45E64">
        <w:rPr>
          <w:rFonts w:ascii="Georgia" w:hAnsi="Georgia"/>
          <w:i/>
          <w:spacing w:val="3"/>
          <w:sz w:val="20"/>
          <w:u w:val="dotDotDash" w:color="FF0066"/>
        </w:rPr>
        <w:t xml:space="preserve"> </w:t>
      </w:r>
      <w:r w:rsidRPr="00E45E64">
        <w:rPr>
          <w:rFonts w:ascii="Georgia" w:hAnsi="Georgia"/>
          <w:i/>
          <w:sz w:val="20"/>
          <w:u w:val="dotDotDash" w:color="FF0066"/>
        </w:rPr>
        <w:t>a</w:t>
      </w:r>
      <w:r w:rsidRPr="00E45E64">
        <w:rPr>
          <w:rFonts w:ascii="Georgia" w:hAnsi="Georgia"/>
          <w:i/>
          <w:spacing w:val="-1"/>
          <w:sz w:val="20"/>
          <w:u w:val="dotDotDash" w:color="FF0066"/>
        </w:rPr>
        <w:t>n</w:t>
      </w:r>
      <w:r w:rsidRPr="00E45E64">
        <w:rPr>
          <w:rFonts w:ascii="Georgia" w:hAnsi="Georgia"/>
          <w:i/>
          <w:sz w:val="20"/>
          <w:u w:val="dotDotDash" w:color="FF0066"/>
        </w:rPr>
        <w:t>d</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r</w:t>
      </w:r>
      <w:r w:rsidRPr="00E45E64">
        <w:rPr>
          <w:rFonts w:ascii="Georgia" w:hAnsi="Georgia"/>
          <w:i/>
          <w:sz w:val="20"/>
          <w:u w:val="dotDotDash" w:color="FF0066"/>
        </w:rPr>
        <w:t>a</w:t>
      </w:r>
      <w:r w:rsidRPr="00E45E64">
        <w:rPr>
          <w:rFonts w:ascii="Georgia" w:hAnsi="Georgia"/>
          <w:i/>
          <w:spacing w:val="-1"/>
          <w:sz w:val="20"/>
          <w:u w:val="dotDotDash" w:color="FF0066"/>
        </w:rPr>
        <w:t>pi</w:t>
      </w:r>
      <w:r w:rsidRPr="00E45E64">
        <w:rPr>
          <w:rFonts w:ascii="Georgia" w:hAnsi="Georgia"/>
          <w:i/>
          <w:sz w:val="20"/>
          <w:u w:val="dotDotDash" w:color="FF0066"/>
        </w:rPr>
        <w:t>d</w:t>
      </w:r>
      <w:r w:rsidRPr="00E45E64">
        <w:rPr>
          <w:rFonts w:ascii="Georgia" w:hAnsi="Georgia"/>
          <w:i/>
          <w:spacing w:val="-1"/>
          <w:sz w:val="20"/>
          <w:u w:val="dotDotDash" w:color="FF0066"/>
        </w:rPr>
        <w:t>l</w:t>
      </w:r>
      <w:r w:rsidRPr="00E45E64">
        <w:rPr>
          <w:rFonts w:ascii="Georgia" w:hAnsi="Georgia"/>
          <w:i/>
          <w:sz w:val="20"/>
          <w:u w:val="dotDotDash" w:color="FF0066"/>
        </w:rPr>
        <w:t>y d</w:t>
      </w:r>
      <w:r w:rsidRPr="00E45E64">
        <w:rPr>
          <w:rFonts w:ascii="Georgia" w:hAnsi="Georgia"/>
          <w:i/>
          <w:spacing w:val="-1"/>
          <w:sz w:val="20"/>
          <w:u w:val="dotDotDash" w:color="FF0066"/>
        </w:rPr>
        <w:t>i</w:t>
      </w:r>
      <w:r w:rsidRPr="00E45E64">
        <w:rPr>
          <w:rFonts w:ascii="Georgia" w:hAnsi="Georgia"/>
          <w:i/>
          <w:sz w:val="20"/>
          <w:u w:val="dotDotDash" w:color="FF0066"/>
        </w:rPr>
        <w:t>sp</w:t>
      </w:r>
      <w:r w:rsidRPr="00E45E64">
        <w:rPr>
          <w:rFonts w:ascii="Georgia" w:hAnsi="Georgia"/>
          <w:i/>
          <w:spacing w:val="-1"/>
          <w:sz w:val="20"/>
          <w:u w:val="dotDotDash" w:color="FF0066"/>
        </w:rPr>
        <w:t>e</w:t>
      </w:r>
      <w:r w:rsidRPr="00E45E64">
        <w:rPr>
          <w:rFonts w:ascii="Georgia" w:hAnsi="Georgia"/>
          <w:i/>
          <w:spacing w:val="1"/>
          <w:sz w:val="20"/>
          <w:u w:val="dotDotDash" w:color="FF0066"/>
        </w:rPr>
        <w:t>r</w:t>
      </w:r>
      <w:r w:rsidRPr="00E45E64">
        <w:rPr>
          <w:rFonts w:ascii="Georgia" w:hAnsi="Georgia"/>
          <w:i/>
          <w:sz w:val="20"/>
          <w:u w:val="dotDotDash" w:color="FF0066"/>
        </w:rPr>
        <w:t>se</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h</w:t>
      </w:r>
      <w:r w:rsidRPr="00E45E64">
        <w:rPr>
          <w:rFonts w:ascii="Georgia" w:hAnsi="Georgia"/>
          <w:i/>
          <w:spacing w:val="-3"/>
          <w:sz w:val="20"/>
          <w:u w:val="dotDotDash" w:color="FF0066"/>
        </w:rPr>
        <w:t>e</w:t>
      </w:r>
      <w:r w:rsidRPr="00E45E64">
        <w:rPr>
          <w:rFonts w:ascii="Georgia" w:hAnsi="Georgia"/>
          <w:i/>
          <w:sz w:val="20"/>
          <w:u w:val="dotDotDash" w:color="FF0066"/>
        </w:rPr>
        <w:t>m</w:t>
      </w:r>
      <w:r w:rsidRPr="00E45E64">
        <w:rPr>
          <w:rFonts w:ascii="Georgia" w:hAnsi="Georgia"/>
          <w:i/>
          <w:spacing w:val="1"/>
          <w:sz w:val="20"/>
          <w:u w:val="dotDotDash" w:color="FF0066"/>
        </w:rPr>
        <w:t xml:space="preserve"> t</w:t>
      </w:r>
      <w:r w:rsidRPr="00E45E64">
        <w:rPr>
          <w:rFonts w:ascii="Georgia" w:hAnsi="Georgia"/>
          <w:i/>
          <w:sz w:val="20"/>
          <w:u w:val="dotDotDash" w:color="FF0066"/>
        </w:rPr>
        <w:t>hro</w:t>
      </w:r>
      <w:r w:rsidRPr="00E45E64">
        <w:rPr>
          <w:rFonts w:ascii="Georgia" w:hAnsi="Georgia"/>
          <w:i/>
          <w:spacing w:val="-3"/>
          <w:sz w:val="20"/>
          <w:u w:val="dotDotDash" w:color="FF0066"/>
        </w:rPr>
        <w:t>u</w:t>
      </w:r>
      <w:r w:rsidRPr="00E45E64">
        <w:rPr>
          <w:rFonts w:ascii="Georgia" w:hAnsi="Georgia"/>
          <w:i/>
          <w:spacing w:val="2"/>
          <w:sz w:val="20"/>
          <w:u w:val="dotDotDash" w:color="FF0066"/>
        </w:rPr>
        <w:t>g</w:t>
      </w:r>
      <w:r w:rsidRPr="00E45E64">
        <w:rPr>
          <w:rFonts w:ascii="Georgia" w:hAnsi="Georgia"/>
          <w:i/>
          <w:spacing w:val="-3"/>
          <w:sz w:val="20"/>
          <w:u w:val="dotDotDash" w:color="FF0066"/>
        </w:rPr>
        <w:t>h</w:t>
      </w:r>
      <w:r w:rsidRPr="00E45E64">
        <w:rPr>
          <w:rFonts w:ascii="Georgia" w:hAnsi="Georgia"/>
          <w:i/>
          <w:sz w:val="20"/>
          <w:u w:val="dotDotDash" w:color="FF0066"/>
        </w:rPr>
        <w:t>o</w:t>
      </w:r>
      <w:r w:rsidRPr="00E45E64">
        <w:rPr>
          <w:rFonts w:ascii="Georgia" w:hAnsi="Georgia"/>
          <w:i/>
          <w:spacing w:val="-1"/>
          <w:sz w:val="20"/>
          <w:u w:val="dotDotDash" w:color="FF0066"/>
        </w:rPr>
        <w:t>u</w:t>
      </w:r>
      <w:r w:rsidRPr="00E45E64">
        <w:rPr>
          <w:rFonts w:ascii="Georgia" w:hAnsi="Georgia"/>
          <w:i/>
          <w:sz w:val="20"/>
          <w:u w:val="dotDotDash" w:color="FF0066"/>
        </w:rPr>
        <w:t>t</w:t>
      </w:r>
      <w:r w:rsidRPr="00E45E64">
        <w:rPr>
          <w:rFonts w:ascii="Georgia" w:hAnsi="Georgia"/>
          <w:i/>
          <w:spacing w:val="4"/>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he n</w:t>
      </w:r>
      <w:r w:rsidRPr="00E45E64">
        <w:rPr>
          <w:rFonts w:ascii="Georgia" w:hAnsi="Georgia"/>
          <w:i/>
          <w:spacing w:val="-1"/>
          <w:sz w:val="20"/>
          <w:u w:val="dotDotDash" w:color="FF0066"/>
        </w:rPr>
        <w:t>e</w:t>
      </w:r>
      <w:r w:rsidRPr="00E45E64">
        <w:rPr>
          <w:rFonts w:ascii="Georgia" w:hAnsi="Georgia"/>
          <w:i/>
          <w:sz w:val="20"/>
          <w:u w:val="dotDotDash" w:color="FF0066"/>
        </w:rPr>
        <w:t>ar</w:t>
      </w:r>
      <w:r w:rsidRPr="00E45E64">
        <w:rPr>
          <w:rFonts w:ascii="Georgia" w:hAnsi="Georgia"/>
          <w:i/>
          <w:spacing w:val="3"/>
          <w:sz w:val="20"/>
          <w:u w:val="dotDotDash" w:color="FF0066"/>
        </w:rPr>
        <w:t xml:space="preserve"> </w:t>
      </w:r>
      <w:r w:rsidRPr="00E45E64">
        <w:rPr>
          <w:rFonts w:ascii="Georgia" w:hAnsi="Georgia"/>
          <w:i/>
          <w:spacing w:val="-3"/>
          <w:sz w:val="20"/>
          <w:u w:val="dotDotDash" w:color="FF0066"/>
        </w:rPr>
        <w:t>a</w:t>
      </w:r>
      <w:r w:rsidRPr="00E45E64">
        <w:rPr>
          <w:rFonts w:ascii="Georgia" w:hAnsi="Georgia"/>
          <w:i/>
          <w:spacing w:val="1"/>
          <w:sz w:val="20"/>
          <w:u w:val="dotDotDash" w:color="FF0066"/>
        </w:rPr>
        <w:t>r</w:t>
      </w:r>
      <w:r w:rsidRPr="00E45E64">
        <w:rPr>
          <w:rFonts w:ascii="Georgia" w:hAnsi="Georgia"/>
          <w:i/>
          <w:sz w:val="20"/>
          <w:u w:val="dotDotDash" w:color="FF0066"/>
        </w:rPr>
        <w:t>e</w:t>
      </w:r>
      <w:r w:rsidRPr="00E45E64">
        <w:rPr>
          <w:rFonts w:ascii="Georgia" w:hAnsi="Georgia"/>
          <w:i/>
          <w:spacing w:val="-1"/>
          <w:sz w:val="20"/>
          <w:u w:val="dotDotDash" w:color="FF0066"/>
        </w:rPr>
        <w:t>a</w:t>
      </w:r>
      <w:r w:rsidRPr="00E45E64">
        <w:rPr>
          <w:rFonts w:ascii="Georgia" w:hAnsi="Georgia"/>
          <w:i/>
          <w:sz w:val="20"/>
          <w:u w:val="dotDotDash" w:color="FF0066"/>
        </w:rPr>
        <w:t>s.</w:t>
      </w:r>
      <w:r w:rsidRPr="00E45E64">
        <w:rPr>
          <w:rFonts w:ascii="Georgia" w:hAnsi="Georgia"/>
          <w:i/>
          <w:spacing w:val="1"/>
          <w:sz w:val="20"/>
          <w:u w:val="dotDotDash" w:color="FF0066"/>
        </w:rPr>
        <w:t xml:space="preserve"> </w:t>
      </w:r>
      <w:r w:rsidRPr="00E45E64">
        <w:rPr>
          <w:rFonts w:ascii="Georgia" w:hAnsi="Georgia"/>
          <w:i/>
          <w:spacing w:val="-1"/>
          <w:sz w:val="20"/>
          <w:u w:val="dotDotDash" w:color="FF0066"/>
        </w:rPr>
        <w:t>I</w:t>
      </w:r>
      <w:r w:rsidRPr="00E45E64">
        <w:rPr>
          <w:rFonts w:ascii="Georgia" w:hAnsi="Georgia"/>
          <w:i/>
          <w:sz w:val="20"/>
          <w:u w:val="dotDotDash" w:color="FF0066"/>
        </w:rPr>
        <w:t>n</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he</w:t>
      </w:r>
      <w:r w:rsidRPr="00E45E64">
        <w:rPr>
          <w:rFonts w:ascii="Georgia" w:hAnsi="Georgia"/>
          <w:i/>
          <w:spacing w:val="2"/>
          <w:sz w:val="20"/>
          <w:u w:val="dotDotDash" w:color="FF0066"/>
        </w:rPr>
        <w:t xml:space="preserve"> </w:t>
      </w:r>
      <w:r w:rsidRPr="00E45E64">
        <w:rPr>
          <w:rFonts w:ascii="Georgia" w:hAnsi="Georgia"/>
          <w:i/>
          <w:sz w:val="20"/>
          <w:u w:val="dotDotDash" w:color="FF0066"/>
        </w:rPr>
        <w:t>pr</w:t>
      </w:r>
      <w:r w:rsidRPr="00E45E64">
        <w:rPr>
          <w:rFonts w:ascii="Georgia" w:hAnsi="Georgia"/>
          <w:i/>
          <w:spacing w:val="-2"/>
          <w:sz w:val="20"/>
          <w:u w:val="dotDotDash" w:color="FF0066"/>
        </w:rPr>
        <w:t>e</w:t>
      </w:r>
      <w:r w:rsidRPr="00E45E64">
        <w:rPr>
          <w:rFonts w:ascii="Georgia" w:hAnsi="Georgia"/>
          <w:i/>
          <w:sz w:val="20"/>
          <w:u w:val="dotDotDash" w:color="FF0066"/>
        </w:rPr>
        <w:t>se</w:t>
      </w:r>
      <w:r w:rsidRPr="00E45E64">
        <w:rPr>
          <w:rFonts w:ascii="Georgia" w:hAnsi="Georgia"/>
          <w:i/>
          <w:spacing w:val="-1"/>
          <w:sz w:val="20"/>
          <w:u w:val="dotDotDash" w:color="FF0066"/>
        </w:rPr>
        <w:t>n</w:t>
      </w:r>
      <w:r w:rsidRPr="00E45E64">
        <w:rPr>
          <w:rFonts w:ascii="Georgia" w:hAnsi="Georgia"/>
          <w:i/>
          <w:sz w:val="20"/>
          <w:u w:val="dotDotDash" w:color="FF0066"/>
        </w:rPr>
        <w:t>t</w:t>
      </w:r>
      <w:r w:rsidRPr="00E45E64">
        <w:rPr>
          <w:rFonts w:ascii="Georgia" w:hAnsi="Georgia"/>
          <w:i/>
          <w:spacing w:val="1"/>
          <w:sz w:val="20"/>
          <w:u w:val="dotDotDash" w:color="FF0066"/>
        </w:rPr>
        <w:t xml:space="preserve"> </w:t>
      </w:r>
      <w:r w:rsidRPr="00E45E64">
        <w:rPr>
          <w:rFonts w:ascii="Georgia" w:hAnsi="Georgia"/>
          <w:i/>
          <w:sz w:val="20"/>
          <w:u w:val="dotDotDash" w:color="FF0066"/>
        </w:rPr>
        <w:t>cas</w:t>
      </w:r>
      <w:r w:rsidRPr="00E45E64">
        <w:rPr>
          <w:rFonts w:ascii="Georgia" w:hAnsi="Georgia"/>
          <w:i/>
          <w:spacing w:val="-3"/>
          <w:sz w:val="20"/>
          <w:u w:val="dotDotDash" w:color="FF0066"/>
        </w:rPr>
        <w:t>e</w:t>
      </w:r>
      <w:r w:rsidRPr="00E45E64">
        <w:rPr>
          <w:rFonts w:ascii="Georgia" w:hAnsi="Georgia"/>
          <w:i/>
          <w:sz w:val="20"/>
          <w:u w:val="dotDotDash" w:color="FF0066"/>
        </w:rPr>
        <w:t xml:space="preserve">, </w:t>
      </w:r>
      <w:r w:rsidRPr="00E45E64">
        <w:rPr>
          <w:rFonts w:ascii="Georgia" w:hAnsi="Georgia"/>
          <w:i/>
          <w:spacing w:val="1"/>
          <w:sz w:val="20"/>
          <w:u w:val="dotDotDash" w:color="FF0066"/>
        </w:rPr>
        <w:t>m</w:t>
      </w:r>
      <w:r w:rsidRPr="00E45E64">
        <w:rPr>
          <w:rFonts w:ascii="Georgia" w:hAnsi="Georgia"/>
          <w:i/>
          <w:sz w:val="20"/>
          <w:u w:val="dotDotDash" w:color="FF0066"/>
        </w:rPr>
        <w:t>ete</w:t>
      </w:r>
      <w:r w:rsidRPr="00E45E64">
        <w:rPr>
          <w:rFonts w:ascii="Georgia" w:hAnsi="Georgia"/>
          <w:i/>
          <w:spacing w:val="-2"/>
          <w:sz w:val="20"/>
          <w:u w:val="dotDotDash" w:color="FF0066"/>
        </w:rPr>
        <w:t>o</w:t>
      </w:r>
      <w:r w:rsidRPr="00E45E64">
        <w:rPr>
          <w:rFonts w:ascii="Georgia" w:hAnsi="Georgia"/>
          <w:i/>
          <w:spacing w:val="1"/>
          <w:sz w:val="20"/>
          <w:u w:val="dotDotDash" w:color="FF0066"/>
        </w:rPr>
        <w:t>r</w:t>
      </w:r>
      <w:r w:rsidRPr="00E45E64">
        <w:rPr>
          <w:rFonts w:ascii="Georgia" w:hAnsi="Georgia"/>
          <w:i/>
          <w:sz w:val="20"/>
          <w:u w:val="dotDotDash" w:color="FF0066"/>
        </w:rPr>
        <w:t>o</w:t>
      </w:r>
      <w:r w:rsidRPr="00E45E64">
        <w:rPr>
          <w:rFonts w:ascii="Georgia" w:hAnsi="Georgia"/>
          <w:i/>
          <w:spacing w:val="-1"/>
          <w:sz w:val="20"/>
          <w:u w:val="dotDotDash" w:color="FF0066"/>
        </w:rPr>
        <w:t>l</w:t>
      </w:r>
      <w:r w:rsidRPr="00E45E64">
        <w:rPr>
          <w:rFonts w:ascii="Georgia" w:hAnsi="Georgia"/>
          <w:i/>
          <w:sz w:val="20"/>
          <w:u w:val="dotDotDash" w:color="FF0066"/>
        </w:rPr>
        <w:t>o</w:t>
      </w:r>
      <w:r w:rsidRPr="00E45E64">
        <w:rPr>
          <w:rFonts w:ascii="Georgia" w:hAnsi="Georgia"/>
          <w:i/>
          <w:spacing w:val="1"/>
          <w:sz w:val="20"/>
          <w:u w:val="dotDotDash" w:color="FF0066"/>
        </w:rPr>
        <w:t>g</w:t>
      </w:r>
      <w:r w:rsidRPr="00E45E64">
        <w:rPr>
          <w:rFonts w:ascii="Georgia" w:hAnsi="Georgia"/>
          <w:i/>
          <w:spacing w:val="-1"/>
          <w:sz w:val="20"/>
          <w:u w:val="dotDotDash" w:color="FF0066"/>
        </w:rPr>
        <w:t>i</w:t>
      </w:r>
      <w:r w:rsidRPr="00E45E64">
        <w:rPr>
          <w:rFonts w:ascii="Georgia" w:hAnsi="Georgia"/>
          <w:i/>
          <w:sz w:val="20"/>
          <w:u w:val="dotDotDash" w:color="FF0066"/>
        </w:rPr>
        <w:t>cal</w:t>
      </w:r>
      <w:r w:rsidRPr="00E45E64">
        <w:rPr>
          <w:rFonts w:ascii="Georgia" w:hAnsi="Georgia"/>
          <w:i/>
          <w:spacing w:val="1"/>
          <w:sz w:val="20"/>
          <w:u w:val="dotDotDash" w:color="FF0066"/>
        </w:rPr>
        <w:t xml:space="preserve"> </w:t>
      </w:r>
      <w:r w:rsidRPr="00E45E64">
        <w:rPr>
          <w:rFonts w:ascii="Georgia" w:hAnsi="Georgia"/>
          <w:i/>
          <w:sz w:val="20"/>
          <w:u w:val="dotDotDash" w:color="FF0066"/>
        </w:rPr>
        <w:t>d</w:t>
      </w:r>
      <w:r w:rsidRPr="00E45E64">
        <w:rPr>
          <w:rFonts w:ascii="Georgia" w:hAnsi="Georgia"/>
          <w:i/>
          <w:spacing w:val="-1"/>
          <w:sz w:val="20"/>
          <w:u w:val="dotDotDash" w:color="FF0066"/>
        </w:rPr>
        <w:t>a</w:t>
      </w:r>
      <w:r w:rsidRPr="00E45E64">
        <w:rPr>
          <w:rFonts w:ascii="Georgia" w:hAnsi="Georgia"/>
          <w:i/>
          <w:spacing w:val="1"/>
          <w:sz w:val="20"/>
          <w:u w:val="dotDotDash" w:color="FF0066"/>
        </w:rPr>
        <w:t>t</w:t>
      </w:r>
      <w:r w:rsidRPr="00E45E64">
        <w:rPr>
          <w:rFonts w:ascii="Georgia" w:hAnsi="Georgia"/>
          <w:i/>
          <w:sz w:val="20"/>
          <w:u w:val="dotDotDash" w:color="FF0066"/>
        </w:rPr>
        <w:t>a</w:t>
      </w:r>
      <w:r w:rsidRPr="00E45E64">
        <w:rPr>
          <w:rFonts w:ascii="Georgia" w:hAnsi="Georgia"/>
          <w:i/>
          <w:spacing w:val="2"/>
          <w:sz w:val="20"/>
          <w:u w:val="dotDotDash" w:color="FF0066"/>
        </w:rPr>
        <w:t xml:space="preserve"> </w:t>
      </w:r>
      <w:r w:rsidRPr="00E45E64">
        <w:rPr>
          <w:rFonts w:ascii="Georgia" w:hAnsi="Georgia"/>
          <w:i/>
          <w:spacing w:val="-3"/>
          <w:sz w:val="20"/>
          <w:u w:val="dotDotDash" w:color="FF0066"/>
        </w:rPr>
        <w:t>o</w:t>
      </w:r>
      <w:r w:rsidRPr="00E45E64">
        <w:rPr>
          <w:rFonts w:ascii="Georgia" w:hAnsi="Georgia"/>
          <w:i/>
          <w:sz w:val="20"/>
          <w:u w:val="dotDotDash" w:color="FF0066"/>
        </w:rPr>
        <w:t>f</w:t>
      </w:r>
      <w:r w:rsidRPr="00E45E64">
        <w:rPr>
          <w:rFonts w:ascii="Georgia" w:hAnsi="Georgia"/>
          <w:i/>
          <w:spacing w:val="3"/>
          <w:sz w:val="20"/>
          <w:u w:val="dotDotDash" w:color="FF0066"/>
        </w:rPr>
        <w:t xml:space="preserve"> </w:t>
      </w:r>
      <w:r w:rsidRPr="00E45E64">
        <w:rPr>
          <w:rFonts w:ascii="Georgia" w:hAnsi="Georgia"/>
          <w:i/>
          <w:spacing w:val="-3"/>
          <w:sz w:val="20"/>
          <w:u w:val="dotDotDash" w:color="FF0066"/>
        </w:rPr>
        <w:t>w</w:t>
      </w:r>
      <w:r w:rsidRPr="00E45E64">
        <w:rPr>
          <w:rFonts w:ascii="Georgia" w:hAnsi="Georgia"/>
          <w:i/>
          <w:spacing w:val="-1"/>
          <w:sz w:val="20"/>
          <w:u w:val="dotDotDash" w:color="FF0066"/>
        </w:rPr>
        <w:t>i</w:t>
      </w:r>
      <w:r w:rsidRPr="00E45E64">
        <w:rPr>
          <w:rFonts w:ascii="Georgia" w:hAnsi="Georgia"/>
          <w:i/>
          <w:sz w:val="20"/>
          <w:u w:val="dotDotDash" w:color="FF0066"/>
        </w:rPr>
        <w:t>nter</w:t>
      </w:r>
      <w:r w:rsidRPr="00E45E64">
        <w:rPr>
          <w:rFonts w:ascii="Georgia" w:hAnsi="Georgia"/>
          <w:i/>
          <w:spacing w:val="3"/>
          <w:sz w:val="20"/>
          <w:u w:val="dotDotDash" w:color="FF0066"/>
        </w:rPr>
        <w:t xml:space="preserve"> </w:t>
      </w:r>
      <w:r w:rsidRPr="00E45E64">
        <w:rPr>
          <w:rFonts w:ascii="Georgia" w:hAnsi="Georgia"/>
          <w:i/>
          <w:sz w:val="20"/>
          <w:u w:val="dotDotDash" w:color="FF0066"/>
        </w:rPr>
        <w:t>s</w:t>
      </w:r>
      <w:r w:rsidRPr="00E45E64">
        <w:rPr>
          <w:rFonts w:ascii="Georgia" w:hAnsi="Georgia"/>
          <w:i/>
          <w:spacing w:val="2"/>
          <w:sz w:val="20"/>
          <w:u w:val="dotDotDash" w:color="FF0066"/>
        </w:rPr>
        <w:t>e</w:t>
      </w:r>
      <w:r w:rsidRPr="00E45E64">
        <w:rPr>
          <w:rFonts w:ascii="Georgia" w:hAnsi="Georgia"/>
          <w:i/>
          <w:sz w:val="20"/>
          <w:u w:val="dotDotDash" w:color="FF0066"/>
        </w:rPr>
        <w:t>as</w:t>
      </w:r>
      <w:r w:rsidRPr="00E45E64">
        <w:rPr>
          <w:rFonts w:ascii="Georgia" w:hAnsi="Georgia"/>
          <w:i/>
          <w:spacing w:val="-1"/>
          <w:sz w:val="20"/>
          <w:u w:val="dotDotDash" w:color="FF0066"/>
        </w:rPr>
        <w:t>o</w:t>
      </w:r>
      <w:r w:rsidRPr="00E45E64">
        <w:rPr>
          <w:rFonts w:ascii="Georgia" w:hAnsi="Georgia"/>
          <w:i/>
          <w:sz w:val="20"/>
          <w:u w:val="dotDotDash" w:color="FF0066"/>
        </w:rPr>
        <w:t xml:space="preserve">n </w:t>
      </w:r>
      <w:r w:rsidRPr="00E45E64">
        <w:rPr>
          <w:rFonts w:ascii="Georgia" w:hAnsi="Georgia"/>
          <w:i/>
          <w:spacing w:val="1"/>
          <w:sz w:val="20"/>
          <w:u w:val="dotDotDash" w:color="FF0066"/>
        </w:rPr>
        <w:t xml:space="preserve">(December and </w:t>
      </w:r>
      <w:r w:rsidRPr="00E45E64">
        <w:rPr>
          <w:rFonts w:ascii="Georgia" w:hAnsi="Georgia"/>
          <w:i/>
          <w:spacing w:val="-1"/>
          <w:sz w:val="20"/>
          <w:u w:val="dotDotDash" w:color="FF0066"/>
        </w:rPr>
        <w:t>January</w:t>
      </w:r>
      <w:r w:rsidRPr="00E45E64">
        <w:rPr>
          <w:rFonts w:ascii="Georgia" w:hAnsi="Georgia"/>
          <w:i/>
          <w:spacing w:val="1"/>
          <w:sz w:val="20"/>
          <w:u w:val="dotDotDash" w:color="FF0066"/>
        </w:rPr>
        <w:t xml:space="preserve"> </w:t>
      </w:r>
      <w:r w:rsidRPr="00E45E64">
        <w:rPr>
          <w:rFonts w:ascii="Georgia" w:hAnsi="Georgia"/>
          <w:i/>
          <w:sz w:val="20"/>
          <w:u w:val="dotDotDash" w:color="FF0066"/>
        </w:rPr>
        <w:t>2</w:t>
      </w:r>
      <w:r w:rsidRPr="00E45E64">
        <w:rPr>
          <w:rFonts w:ascii="Georgia" w:hAnsi="Georgia"/>
          <w:i/>
          <w:spacing w:val="-1"/>
          <w:sz w:val="20"/>
          <w:u w:val="dotDotDash" w:color="FF0066"/>
        </w:rPr>
        <w:t>0</w:t>
      </w:r>
      <w:r w:rsidRPr="00E45E64">
        <w:rPr>
          <w:rFonts w:ascii="Georgia" w:hAnsi="Georgia"/>
          <w:i/>
          <w:sz w:val="20"/>
          <w:u w:val="dotDotDash" w:color="FF0066"/>
        </w:rPr>
        <w:t>18)</w:t>
      </w:r>
      <w:r w:rsidRPr="00E45E64">
        <w:rPr>
          <w:rFonts w:ascii="Georgia" w:hAnsi="Georgia"/>
          <w:i/>
          <w:spacing w:val="2"/>
          <w:sz w:val="20"/>
          <w:u w:val="dotDotDash" w:color="FF0066"/>
        </w:rPr>
        <w:t xml:space="preserve"> g</w:t>
      </w:r>
      <w:r w:rsidRPr="00E45E64">
        <w:rPr>
          <w:rFonts w:ascii="Georgia" w:hAnsi="Georgia"/>
          <w:i/>
          <w:sz w:val="20"/>
          <w:u w:val="dotDotDash" w:color="FF0066"/>
        </w:rPr>
        <w:t>e</w:t>
      </w:r>
      <w:r w:rsidRPr="00E45E64">
        <w:rPr>
          <w:rFonts w:ascii="Georgia" w:hAnsi="Georgia"/>
          <w:i/>
          <w:spacing w:val="-1"/>
          <w:sz w:val="20"/>
          <w:u w:val="dotDotDash" w:color="FF0066"/>
        </w:rPr>
        <w:t>n</w:t>
      </w:r>
      <w:r w:rsidRPr="00E45E64">
        <w:rPr>
          <w:rFonts w:ascii="Georgia" w:hAnsi="Georgia"/>
          <w:i/>
          <w:sz w:val="20"/>
          <w:u w:val="dotDotDash" w:color="FF0066"/>
        </w:rPr>
        <w:t>er</w:t>
      </w:r>
      <w:r w:rsidRPr="00E45E64">
        <w:rPr>
          <w:rFonts w:ascii="Georgia" w:hAnsi="Georgia"/>
          <w:i/>
          <w:spacing w:val="-2"/>
          <w:sz w:val="20"/>
          <w:u w:val="dotDotDash" w:color="FF0066"/>
        </w:rPr>
        <w:t>a</w:t>
      </w:r>
      <w:r w:rsidRPr="00E45E64">
        <w:rPr>
          <w:rFonts w:ascii="Georgia" w:hAnsi="Georgia"/>
          <w:i/>
          <w:spacing w:val="1"/>
          <w:sz w:val="20"/>
          <w:u w:val="dotDotDash" w:color="FF0066"/>
        </w:rPr>
        <w:t>t</w:t>
      </w:r>
      <w:r w:rsidRPr="00E45E64">
        <w:rPr>
          <w:rFonts w:ascii="Georgia" w:hAnsi="Georgia"/>
          <w:i/>
          <w:sz w:val="20"/>
          <w:u w:val="dotDotDash" w:color="FF0066"/>
        </w:rPr>
        <w:t>ed</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t</w:t>
      </w:r>
      <w:r w:rsidRPr="00E45E64">
        <w:rPr>
          <w:rFonts w:ascii="Georgia" w:hAnsi="Georgia"/>
          <w:i/>
          <w:spacing w:val="-3"/>
          <w:sz w:val="20"/>
          <w:u w:val="dotDotDash" w:color="FF0066"/>
        </w:rPr>
        <w:t>h</w:t>
      </w:r>
      <w:r w:rsidRPr="00E45E64">
        <w:rPr>
          <w:rFonts w:ascii="Georgia" w:hAnsi="Georgia"/>
          <w:i/>
          <w:spacing w:val="1"/>
          <w:sz w:val="20"/>
          <w:u w:val="dotDotDash" w:color="FF0066"/>
        </w:rPr>
        <w:t>r</w:t>
      </w:r>
      <w:r w:rsidRPr="00E45E64">
        <w:rPr>
          <w:rFonts w:ascii="Georgia" w:hAnsi="Georgia"/>
          <w:i/>
          <w:sz w:val="20"/>
          <w:u w:val="dotDotDash" w:color="FF0066"/>
        </w:rPr>
        <w:t>o</w:t>
      </w:r>
      <w:r w:rsidRPr="00E45E64">
        <w:rPr>
          <w:rFonts w:ascii="Georgia" w:hAnsi="Georgia"/>
          <w:i/>
          <w:spacing w:val="-3"/>
          <w:sz w:val="20"/>
          <w:u w:val="dotDotDash" w:color="FF0066"/>
        </w:rPr>
        <w:t>u</w:t>
      </w:r>
      <w:r w:rsidRPr="00E45E64">
        <w:rPr>
          <w:rFonts w:ascii="Georgia" w:hAnsi="Georgia"/>
          <w:i/>
          <w:sz w:val="20"/>
          <w:u w:val="dotDotDash" w:color="FF0066"/>
        </w:rPr>
        <w:t>gh</w:t>
      </w:r>
      <w:r w:rsidRPr="00E45E64">
        <w:rPr>
          <w:rFonts w:ascii="Georgia" w:hAnsi="Georgia"/>
          <w:i/>
          <w:spacing w:val="2"/>
          <w:sz w:val="20"/>
          <w:u w:val="dotDotDash" w:color="FF0066"/>
        </w:rPr>
        <w:t xml:space="preserve"> </w:t>
      </w:r>
      <w:r w:rsidRPr="00E45E64">
        <w:rPr>
          <w:rFonts w:ascii="Georgia" w:hAnsi="Georgia"/>
          <w:i/>
          <w:sz w:val="20"/>
          <w:u w:val="dotDotDash" w:color="FF0066"/>
        </w:rPr>
        <w:t>prima</w:t>
      </w:r>
      <w:r w:rsidRPr="00E45E64">
        <w:rPr>
          <w:rFonts w:ascii="Georgia" w:hAnsi="Georgia"/>
          <w:i/>
          <w:spacing w:val="1"/>
          <w:sz w:val="20"/>
          <w:u w:val="dotDotDash" w:color="FF0066"/>
        </w:rPr>
        <w:t>r</w:t>
      </w:r>
      <w:r w:rsidRPr="00E45E64">
        <w:rPr>
          <w:rFonts w:ascii="Georgia" w:hAnsi="Georgia"/>
          <w:i/>
          <w:sz w:val="20"/>
          <w:u w:val="dotDotDash" w:color="FF0066"/>
        </w:rPr>
        <w:t>y sur</w:t>
      </w:r>
      <w:r w:rsidRPr="00E45E64">
        <w:rPr>
          <w:rFonts w:ascii="Georgia" w:hAnsi="Georgia"/>
          <w:i/>
          <w:spacing w:val="-2"/>
          <w:sz w:val="20"/>
          <w:u w:val="dotDotDash" w:color="FF0066"/>
        </w:rPr>
        <w:t>v</w:t>
      </w:r>
      <w:r w:rsidRPr="00E45E64">
        <w:rPr>
          <w:rFonts w:ascii="Georgia" w:hAnsi="Georgia"/>
          <w:i/>
          <w:sz w:val="20"/>
          <w:u w:val="dotDotDash" w:color="FF0066"/>
        </w:rPr>
        <w:t>ey h</w:t>
      </w:r>
      <w:r w:rsidRPr="00E45E64">
        <w:rPr>
          <w:rFonts w:ascii="Georgia" w:hAnsi="Georgia"/>
          <w:i/>
          <w:spacing w:val="-1"/>
          <w:sz w:val="20"/>
          <w:u w:val="dotDotDash" w:color="FF0066"/>
        </w:rPr>
        <w:t>a</w:t>
      </w:r>
      <w:r w:rsidRPr="00E45E64">
        <w:rPr>
          <w:rFonts w:ascii="Georgia" w:hAnsi="Georgia"/>
          <w:i/>
          <w:sz w:val="20"/>
          <w:u w:val="dotDotDash" w:color="FF0066"/>
        </w:rPr>
        <w:t>s b</w:t>
      </w:r>
      <w:r w:rsidRPr="00E45E64">
        <w:rPr>
          <w:rFonts w:ascii="Georgia" w:hAnsi="Georgia"/>
          <w:i/>
          <w:spacing w:val="-1"/>
          <w:sz w:val="20"/>
          <w:u w:val="dotDotDash" w:color="FF0066"/>
        </w:rPr>
        <w:t>e</w:t>
      </w:r>
      <w:r w:rsidRPr="00E45E64">
        <w:rPr>
          <w:rFonts w:ascii="Georgia" w:hAnsi="Georgia"/>
          <w:i/>
          <w:sz w:val="20"/>
          <w:u w:val="dotDotDash" w:color="FF0066"/>
        </w:rPr>
        <w:t>en us</w:t>
      </w:r>
      <w:r w:rsidRPr="00E45E64">
        <w:rPr>
          <w:rFonts w:ascii="Georgia" w:hAnsi="Georgia"/>
          <w:i/>
          <w:spacing w:val="-1"/>
          <w:sz w:val="20"/>
          <w:u w:val="dotDotDash" w:color="FF0066"/>
        </w:rPr>
        <w:t>e</w:t>
      </w:r>
      <w:r w:rsidRPr="00E45E64">
        <w:rPr>
          <w:rFonts w:ascii="Georgia" w:hAnsi="Georgia"/>
          <w:i/>
          <w:sz w:val="20"/>
          <w:u w:val="dotDotDash" w:color="FF0066"/>
        </w:rPr>
        <w:t>d</w:t>
      </w:r>
      <w:r w:rsidRPr="00E45E64">
        <w:rPr>
          <w:rFonts w:ascii="Georgia" w:hAnsi="Georgia"/>
          <w:i/>
          <w:spacing w:val="-1"/>
          <w:sz w:val="20"/>
          <w:u w:val="dotDotDash" w:color="FF0066"/>
        </w:rPr>
        <w:t xml:space="preserve"> </w:t>
      </w:r>
      <w:r w:rsidRPr="00E45E64">
        <w:rPr>
          <w:rFonts w:ascii="Georgia" w:hAnsi="Georgia"/>
          <w:i/>
          <w:spacing w:val="1"/>
          <w:sz w:val="20"/>
          <w:u w:val="dotDotDash" w:color="FF0066"/>
        </w:rPr>
        <w:t>f</w:t>
      </w:r>
      <w:r w:rsidRPr="00E45E64">
        <w:rPr>
          <w:rFonts w:ascii="Georgia" w:hAnsi="Georgia"/>
          <w:i/>
          <w:sz w:val="20"/>
          <w:u w:val="dotDotDash" w:color="FF0066"/>
        </w:rPr>
        <w:t>or</w:t>
      </w:r>
      <w:r w:rsidRPr="00E45E64">
        <w:rPr>
          <w:rFonts w:ascii="Georgia" w:hAnsi="Georgia"/>
          <w:i/>
          <w:spacing w:val="-1"/>
          <w:sz w:val="20"/>
          <w:u w:val="dotDotDash" w:color="FF0066"/>
        </w:rPr>
        <w:t xml:space="preserve"> </w:t>
      </w:r>
      <w:r w:rsidRPr="00E45E64">
        <w:rPr>
          <w:rFonts w:ascii="Georgia" w:hAnsi="Georgia"/>
          <w:i/>
          <w:sz w:val="20"/>
          <w:u w:val="dotDotDash" w:color="FF0066"/>
        </w:rPr>
        <w:t>pred</w:t>
      </w:r>
      <w:r w:rsidRPr="00E45E64">
        <w:rPr>
          <w:rFonts w:ascii="Georgia" w:hAnsi="Georgia"/>
          <w:i/>
          <w:spacing w:val="-1"/>
          <w:sz w:val="20"/>
          <w:u w:val="dotDotDash" w:color="FF0066"/>
        </w:rPr>
        <w:t>i</w:t>
      </w:r>
      <w:r w:rsidRPr="00E45E64">
        <w:rPr>
          <w:rFonts w:ascii="Georgia" w:hAnsi="Georgia"/>
          <w:i/>
          <w:spacing w:val="-2"/>
          <w:sz w:val="20"/>
          <w:u w:val="dotDotDash" w:color="FF0066"/>
        </w:rPr>
        <w:t>c</w:t>
      </w:r>
      <w:r w:rsidRPr="00E45E64">
        <w:rPr>
          <w:rFonts w:ascii="Georgia" w:hAnsi="Georgia"/>
          <w:i/>
          <w:spacing w:val="1"/>
          <w:sz w:val="20"/>
          <w:u w:val="dotDotDash" w:color="FF0066"/>
        </w:rPr>
        <w:t>t</w:t>
      </w:r>
      <w:r w:rsidRPr="00E45E64">
        <w:rPr>
          <w:rFonts w:ascii="Georgia" w:hAnsi="Georgia"/>
          <w:i/>
          <w:spacing w:val="-1"/>
          <w:sz w:val="20"/>
          <w:u w:val="dotDotDash" w:color="FF0066"/>
        </w:rPr>
        <w:t>i</w:t>
      </w:r>
      <w:r w:rsidRPr="00E45E64">
        <w:rPr>
          <w:rFonts w:ascii="Georgia" w:hAnsi="Georgia"/>
          <w:i/>
          <w:sz w:val="20"/>
          <w:u w:val="dotDotDash" w:color="FF0066"/>
        </w:rPr>
        <w:t>on</w:t>
      </w:r>
      <w:r w:rsidRPr="00E45E64">
        <w:rPr>
          <w:rFonts w:ascii="Georgia" w:hAnsi="Georgia"/>
          <w:i/>
          <w:spacing w:val="-2"/>
          <w:sz w:val="20"/>
          <w:u w:val="dotDotDash" w:color="FF0066"/>
        </w:rPr>
        <w:t xml:space="preserve"> </w:t>
      </w:r>
      <w:r w:rsidRPr="00E45E64">
        <w:rPr>
          <w:rFonts w:ascii="Georgia" w:hAnsi="Georgia"/>
          <w:i/>
          <w:spacing w:val="-3"/>
          <w:sz w:val="20"/>
          <w:u w:val="dotDotDash" w:color="FF0066"/>
        </w:rPr>
        <w:t>o</w:t>
      </w:r>
      <w:r w:rsidRPr="00E45E64">
        <w:rPr>
          <w:rFonts w:ascii="Georgia" w:hAnsi="Georgia"/>
          <w:i/>
          <w:sz w:val="20"/>
          <w:u w:val="dotDotDash" w:color="FF0066"/>
        </w:rPr>
        <w:t>f</w:t>
      </w:r>
      <w:r w:rsidRPr="00E45E64">
        <w:rPr>
          <w:rFonts w:ascii="Georgia" w:hAnsi="Georgia"/>
          <w:i/>
          <w:spacing w:val="2"/>
          <w:sz w:val="20"/>
          <w:u w:val="dotDotDash" w:color="FF0066"/>
        </w:rPr>
        <w:t xml:space="preserve"> </w:t>
      </w:r>
      <w:r w:rsidRPr="00E45E64">
        <w:rPr>
          <w:rFonts w:ascii="Georgia" w:hAnsi="Georgia"/>
          <w:i/>
          <w:spacing w:val="1"/>
          <w:sz w:val="20"/>
          <w:u w:val="dotDotDash" w:color="FF0066"/>
        </w:rPr>
        <w:t>t</w:t>
      </w:r>
      <w:r w:rsidRPr="00E45E64">
        <w:rPr>
          <w:rFonts w:ascii="Georgia" w:hAnsi="Georgia"/>
          <w:i/>
          <w:sz w:val="20"/>
          <w:u w:val="dotDotDash" w:color="FF0066"/>
        </w:rPr>
        <w:t xml:space="preserve">he </w:t>
      </w:r>
      <w:r w:rsidRPr="00E45E64">
        <w:rPr>
          <w:rFonts w:ascii="Georgia" w:hAnsi="Georgia"/>
          <w:i/>
          <w:spacing w:val="-1"/>
          <w:sz w:val="20"/>
          <w:u w:val="dotDotDash" w:color="FF0066"/>
        </w:rPr>
        <w:t>i</w:t>
      </w:r>
      <w:r w:rsidRPr="00E45E64">
        <w:rPr>
          <w:rFonts w:ascii="Georgia" w:hAnsi="Georgia"/>
          <w:i/>
          <w:spacing w:val="1"/>
          <w:sz w:val="20"/>
          <w:u w:val="dotDotDash" w:color="FF0066"/>
        </w:rPr>
        <w:t>m</w:t>
      </w:r>
      <w:r w:rsidRPr="00E45E64">
        <w:rPr>
          <w:rFonts w:ascii="Georgia" w:hAnsi="Georgia"/>
          <w:i/>
          <w:sz w:val="20"/>
          <w:u w:val="dotDotDash" w:color="FF0066"/>
        </w:rPr>
        <w:t>p</w:t>
      </w:r>
      <w:r w:rsidRPr="00E45E64">
        <w:rPr>
          <w:rFonts w:ascii="Georgia" w:hAnsi="Georgia"/>
          <w:i/>
          <w:spacing w:val="-3"/>
          <w:sz w:val="20"/>
          <w:u w:val="dotDotDash" w:color="FF0066"/>
        </w:rPr>
        <w:t>a</w:t>
      </w:r>
      <w:r w:rsidRPr="00E45E64">
        <w:rPr>
          <w:rFonts w:ascii="Georgia" w:hAnsi="Georgia"/>
          <w:i/>
          <w:sz w:val="20"/>
          <w:u w:val="dotDotDash" w:color="FF0066"/>
        </w:rPr>
        <w:t>c</w:t>
      </w:r>
      <w:r w:rsidRPr="00E45E64">
        <w:rPr>
          <w:rFonts w:ascii="Georgia" w:hAnsi="Georgia"/>
          <w:i/>
          <w:spacing w:val="1"/>
          <w:sz w:val="20"/>
          <w:u w:val="dotDotDash" w:color="FF0066"/>
        </w:rPr>
        <w:t>t</w:t>
      </w:r>
      <w:r w:rsidRPr="00E45E64">
        <w:rPr>
          <w:rFonts w:ascii="Georgia" w:hAnsi="Georgia"/>
          <w:i/>
          <w:spacing w:val="-2"/>
          <w:sz w:val="20"/>
          <w:u w:val="dotDotDash" w:color="FF0066"/>
        </w:rPr>
        <w:t>s”</w:t>
      </w:r>
      <w:r w:rsidRPr="00E45E64">
        <w:rPr>
          <w:rFonts w:ascii="Georgia" w:hAnsi="Georgia"/>
          <w:i/>
          <w:sz w:val="20"/>
          <w:u w:val="dotDotDash" w:color="FF0066"/>
        </w:rPr>
        <w:t>.</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widowControl w:val="0"/>
        <w:autoSpaceDE w:val="0"/>
        <w:autoSpaceDN w:val="0"/>
        <w:adjustRightInd w:val="0"/>
        <w:ind w:firstLine="720"/>
        <w:jc w:val="both"/>
        <w:rPr>
          <w:rFonts w:ascii="Georgia" w:hAnsi="Georgia"/>
          <w:sz w:val="20"/>
        </w:rPr>
      </w:pPr>
      <w:r w:rsidRPr="00E45E64">
        <w:rPr>
          <w:rFonts w:ascii="Georgia" w:hAnsi="Georgia"/>
          <w:b/>
          <w:bCs/>
          <w:spacing w:val="-1"/>
          <w:sz w:val="20"/>
        </w:rPr>
        <w:t>H</w:t>
      </w:r>
      <w:r w:rsidRPr="00E45E64">
        <w:rPr>
          <w:rFonts w:ascii="Georgia" w:hAnsi="Georgia"/>
          <w:b/>
          <w:bCs/>
          <w:sz w:val="20"/>
        </w:rPr>
        <w:t>omo</w:t>
      </w:r>
      <w:r w:rsidRPr="00E45E64">
        <w:rPr>
          <w:rFonts w:ascii="Georgia" w:hAnsi="Georgia"/>
          <w:b/>
          <w:bCs/>
          <w:spacing w:val="-1"/>
          <w:sz w:val="20"/>
        </w:rPr>
        <w:t>g</w:t>
      </w:r>
      <w:r w:rsidRPr="00E45E64">
        <w:rPr>
          <w:rFonts w:ascii="Georgia" w:hAnsi="Georgia"/>
          <w:b/>
          <w:bCs/>
          <w:sz w:val="20"/>
        </w:rPr>
        <w:t>e</w:t>
      </w:r>
      <w:r w:rsidRPr="00E45E64">
        <w:rPr>
          <w:rFonts w:ascii="Georgia" w:hAnsi="Georgia"/>
          <w:b/>
          <w:bCs/>
          <w:spacing w:val="-1"/>
          <w:sz w:val="20"/>
        </w:rPr>
        <w:t>n</w:t>
      </w:r>
      <w:r w:rsidRPr="00E45E64">
        <w:rPr>
          <w:rFonts w:ascii="Georgia" w:hAnsi="Georgia"/>
          <w:b/>
          <w:bCs/>
          <w:sz w:val="20"/>
        </w:rPr>
        <w:t>e</w:t>
      </w:r>
      <w:r w:rsidRPr="00E45E64">
        <w:rPr>
          <w:rFonts w:ascii="Georgia" w:hAnsi="Georgia"/>
          <w:b/>
          <w:bCs/>
          <w:spacing w:val="-1"/>
          <w:sz w:val="20"/>
        </w:rPr>
        <w:t>o</w:t>
      </w:r>
      <w:r w:rsidRPr="00E45E64">
        <w:rPr>
          <w:rFonts w:ascii="Georgia" w:hAnsi="Georgia"/>
          <w:b/>
          <w:bCs/>
          <w:sz w:val="20"/>
        </w:rPr>
        <w:t>us</w:t>
      </w:r>
      <w:r w:rsidRPr="00E45E64">
        <w:rPr>
          <w:rFonts w:ascii="Georgia" w:hAnsi="Georgia"/>
          <w:b/>
          <w:bCs/>
          <w:spacing w:val="53"/>
          <w:sz w:val="20"/>
        </w:rPr>
        <w:t xml:space="preserve"> </w:t>
      </w:r>
      <w:r w:rsidRPr="00E45E64">
        <w:rPr>
          <w:rFonts w:ascii="Georgia" w:hAnsi="Georgia"/>
          <w:b/>
          <w:bCs/>
          <w:spacing w:val="-3"/>
          <w:sz w:val="20"/>
        </w:rPr>
        <w:t>T</w:t>
      </w:r>
      <w:r w:rsidRPr="00E45E64">
        <w:rPr>
          <w:rFonts w:ascii="Georgia" w:hAnsi="Georgia"/>
          <w:b/>
          <w:bCs/>
          <w:sz w:val="20"/>
        </w:rPr>
        <w:t>ra</w:t>
      </w:r>
      <w:r w:rsidRPr="00E45E64">
        <w:rPr>
          <w:rFonts w:ascii="Georgia" w:hAnsi="Georgia"/>
          <w:b/>
          <w:bCs/>
          <w:spacing w:val="1"/>
          <w:sz w:val="20"/>
        </w:rPr>
        <w:t>f</w:t>
      </w:r>
      <w:r w:rsidRPr="00E45E64">
        <w:rPr>
          <w:rFonts w:ascii="Georgia" w:hAnsi="Georgia"/>
          <w:b/>
          <w:bCs/>
          <w:spacing w:val="-2"/>
          <w:sz w:val="20"/>
        </w:rPr>
        <w:t>f</w:t>
      </w:r>
      <w:r w:rsidRPr="00E45E64">
        <w:rPr>
          <w:rFonts w:ascii="Georgia" w:hAnsi="Georgia"/>
          <w:b/>
          <w:bCs/>
          <w:spacing w:val="1"/>
          <w:sz w:val="20"/>
        </w:rPr>
        <w:t>i</w:t>
      </w:r>
      <w:r w:rsidRPr="00E45E64">
        <w:rPr>
          <w:rFonts w:ascii="Georgia" w:hAnsi="Georgia"/>
          <w:b/>
          <w:bCs/>
          <w:sz w:val="20"/>
        </w:rPr>
        <w:t>c</w:t>
      </w:r>
      <w:r w:rsidRPr="00E45E64">
        <w:rPr>
          <w:rFonts w:ascii="Georgia" w:hAnsi="Georgia"/>
          <w:b/>
          <w:bCs/>
          <w:spacing w:val="51"/>
          <w:sz w:val="20"/>
        </w:rPr>
        <w:t xml:space="preserve"> </w:t>
      </w:r>
      <w:r w:rsidRPr="00E45E64">
        <w:rPr>
          <w:rFonts w:ascii="Georgia" w:hAnsi="Georgia"/>
          <w:b/>
          <w:bCs/>
          <w:spacing w:val="-1"/>
          <w:sz w:val="20"/>
        </w:rPr>
        <w:t>S</w:t>
      </w:r>
      <w:r w:rsidRPr="00E45E64">
        <w:rPr>
          <w:rFonts w:ascii="Georgia" w:hAnsi="Georgia"/>
          <w:b/>
          <w:bCs/>
          <w:sz w:val="20"/>
        </w:rPr>
        <w:t>e</w:t>
      </w:r>
      <w:r w:rsidRPr="00E45E64">
        <w:rPr>
          <w:rFonts w:ascii="Georgia" w:hAnsi="Georgia"/>
          <w:b/>
          <w:bCs/>
          <w:spacing w:val="-1"/>
          <w:sz w:val="20"/>
        </w:rPr>
        <w:t>c</w:t>
      </w:r>
      <w:r w:rsidRPr="00E45E64">
        <w:rPr>
          <w:rFonts w:ascii="Georgia" w:hAnsi="Georgia"/>
          <w:b/>
          <w:bCs/>
          <w:spacing w:val="1"/>
          <w:sz w:val="20"/>
        </w:rPr>
        <w:t>ti</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pacing w:val="1"/>
          <w:sz w:val="20"/>
        </w:rPr>
        <w:t>s</w:t>
      </w:r>
      <w:r w:rsidRPr="00E45E64">
        <w:rPr>
          <w:rFonts w:ascii="Georgia" w:hAnsi="Georgia"/>
          <w:b/>
          <w:bCs/>
          <w:sz w:val="20"/>
        </w:rPr>
        <w:t>:</w:t>
      </w:r>
      <w:r w:rsidRPr="00E45E64">
        <w:rPr>
          <w:rFonts w:ascii="Georgia" w:hAnsi="Georgia"/>
          <w:b/>
          <w:bCs/>
          <w:spacing w:val="53"/>
          <w:sz w:val="20"/>
        </w:rPr>
        <w:t xml:space="preserve"> </w:t>
      </w:r>
      <w:r w:rsidRPr="00E45E64">
        <w:rPr>
          <w:rFonts w:ascii="Georgia" w:hAnsi="Georgia"/>
          <w:spacing w:val="-1"/>
          <w:sz w:val="20"/>
        </w:rPr>
        <w:t>B</w:t>
      </w:r>
      <w:r w:rsidRPr="00E45E64">
        <w:rPr>
          <w:rFonts w:ascii="Georgia" w:hAnsi="Georgia"/>
          <w:sz w:val="20"/>
        </w:rPr>
        <w:t>as</w:t>
      </w:r>
      <w:r w:rsidRPr="00E45E64">
        <w:rPr>
          <w:rFonts w:ascii="Georgia" w:hAnsi="Georgia"/>
          <w:spacing w:val="-1"/>
          <w:sz w:val="20"/>
        </w:rPr>
        <w:t>e</w:t>
      </w:r>
      <w:r w:rsidRPr="00E45E64">
        <w:rPr>
          <w:rFonts w:ascii="Georgia" w:hAnsi="Georgia"/>
          <w:sz w:val="20"/>
        </w:rPr>
        <w:t>d</w:t>
      </w:r>
      <w:r w:rsidRPr="00E45E64">
        <w:rPr>
          <w:rFonts w:ascii="Georgia" w:hAnsi="Georgia"/>
          <w:spacing w:val="54"/>
          <w:sz w:val="20"/>
        </w:rPr>
        <w:t xml:space="preserve"> </w:t>
      </w:r>
      <w:r w:rsidRPr="00E45E64">
        <w:rPr>
          <w:rFonts w:ascii="Georgia" w:hAnsi="Georgia"/>
          <w:sz w:val="20"/>
        </w:rPr>
        <w:t>on</w:t>
      </w:r>
      <w:r w:rsidRPr="00E45E64">
        <w:rPr>
          <w:rFonts w:ascii="Georgia" w:hAnsi="Georgia"/>
          <w:spacing w:val="51"/>
          <w:sz w:val="20"/>
        </w:rPr>
        <w:t xml:space="preserve"> </w:t>
      </w:r>
      <w:r w:rsidRPr="00E45E64">
        <w:rPr>
          <w:rFonts w:ascii="Georgia" w:hAnsi="Georgia"/>
          <w:spacing w:val="1"/>
          <w:sz w:val="20"/>
        </w:rPr>
        <w:t>t</w:t>
      </w:r>
      <w:r w:rsidRPr="00A92D95">
        <w:rPr>
          <w:rFonts w:ascii="Georgia" w:hAnsi="Georgia"/>
          <w:sz w:val="20"/>
        </w:rPr>
        <w:t>h</w:t>
      </w:r>
      <w:r w:rsidRPr="00E45E64">
        <w:rPr>
          <w:rFonts w:ascii="Georgia" w:hAnsi="Georgia"/>
          <w:sz w:val="20"/>
        </w:rPr>
        <w:t>e</w:t>
      </w:r>
      <w:r w:rsidRPr="00E45E64">
        <w:rPr>
          <w:rFonts w:ascii="Georgia" w:hAnsi="Georgia"/>
          <w:spacing w:val="54"/>
          <w:sz w:val="20"/>
        </w:rPr>
        <w:t xml:space="preserve"> </w:t>
      </w:r>
      <w:r w:rsidRPr="00E45E64">
        <w:rPr>
          <w:rFonts w:ascii="Georgia" w:hAnsi="Georgia"/>
          <w:spacing w:val="1"/>
          <w:sz w:val="20"/>
        </w:rPr>
        <w:t>t</w:t>
      </w:r>
      <w:r w:rsidRPr="00E45E64">
        <w:rPr>
          <w:rFonts w:ascii="Georgia" w:hAnsi="Georgia"/>
          <w:spacing w:val="-2"/>
          <w:sz w:val="20"/>
        </w:rPr>
        <w:t>r</w:t>
      </w:r>
      <w:r w:rsidRPr="00E45E64">
        <w:rPr>
          <w:rFonts w:ascii="Georgia" w:hAnsi="Georgia"/>
          <w:spacing w:val="-3"/>
          <w:sz w:val="20"/>
        </w:rPr>
        <w:t>a</w:t>
      </w:r>
      <w:r w:rsidRPr="00E45E64">
        <w:rPr>
          <w:rFonts w:ascii="Georgia" w:hAnsi="Georgia"/>
          <w:spacing w:val="1"/>
          <w:sz w:val="20"/>
        </w:rPr>
        <w:t>f</w:t>
      </w:r>
      <w:r w:rsidRPr="00E45E64">
        <w:rPr>
          <w:rFonts w:ascii="Georgia" w:hAnsi="Georgia"/>
          <w:spacing w:val="3"/>
          <w:sz w:val="20"/>
        </w:rPr>
        <w:t>f</w:t>
      </w:r>
      <w:r w:rsidRPr="00E45E64">
        <w:rPr>
          <w:rFonts w:ascii="Georgia" w:hAnsi="Georgia"/>
          <w:spacing w:val="-1"/>
          <w:sz w:val="20"/>
        </w:rPr>
        <w:t>i</w:t>
      </w:r>
      <w:r w:rsidRPr="00E45E64">
        <w:rPr>
          <w:rFonts w:ascii="Georgia" w:hAnsi="Georgia"/>
          <w:sz w:val="20"/>
        </w:rPr>
        <w:t>c</w:t>
      </w:r>
      <w:r w:rsidRPr="00E45E64">
        <w:rPr>
          <w:rFonts w:ascii="Georgia" w:hAnsi="Georgia"/>
          <w:spacing w:val="54"/>
          <w:sz w:val="20"/>
        </w:rPr>
        <w:t xml:space="preserve"> </w:t>
      </w:r>
      <w:r w:rsidRPr="00E45E64">
        <w:rPr>
          <w:rFonts w:ascii="Georgia" w:hAnsi="Georgia"/>
          <w:spacing w:val="-2"/>
          <w:sz w:val="20"/>
        </w:rPr>
        <w:t>s</w:t>
      </w:r>
      <w:r w:rsidRPr="00E45E64">
        <w:rPr>
          <w:rFonts w:ascii="Georgia" w:hAnsi="Georgia"/>
          <w:spacing w:val="1"/>
          <w:sz w:val="20"/>
        </w:rPr>
        <w:t>t</w:t>
      </w:r>
      <w:r w:rsidRPr="00E45E64">
        <w:rPr>
          <w:rFonts w:ascii="Georgia" w:hAnsi="Georgia"/>
          <w:sz w:val="20"/>
        </w:rPr>
        <w:t>u</w:t>
      </w:r>
      <w:r w:rsidRPr="00E45E64">
        <w:rPr>
          <w:rFonts w:ascii="Georgia" w:hAnsi="Georgia"/>
          <w:spacing w:val="-1"/>
          <w:sz w:val="20"/>
        </w:rPr>
        <w:t>d</w:t>
      </w:r>
      <w:r w:rsidRPr="00E45E64">
        <w:rPr>
          <w:rFonts w:ascii="Georgia" w:hAnsi="Georgia"/>
          <w:sz w:val="20"/>
        </w:rPr>
        <w:t>y</w:t>
      </w:r>
      <w:r w:rsidRPr="00E45E64">
        <w:rPr>
          <w:rFonts w:ascii="Georgia" w:hAnsi="Georgia"/>
          <w:spacing w:val="52"/>
          <w:sz w:val="20"/>
        </w:rPr>
        <w:t xml:space="preserve"> </w:t>
      </w:r>
      <w:r w:rsidRPr="00E45E64">
        <w:rPr>
          <w:rFonts w:ascii="Georgia" w:hAnsi="Georgia"/>
          <w:spacing w:val="1"/>
          <w:sz w:val="20"/>
        </w:rPr>
        <w:t>t</w:t>
      </w:r>
      <w:r w:rsidRPr="00E45E64">
        <w:rPr>
          <w:rFonts w:ascii="Georgia" w:hAnsi="Georgia"/>
          <w:sz w:val="20"/>
        </w:rPr>
        <w:t>he</w:t>
      </w:r>
      <w:r w:rsidRPr="00E45E64">
        <w:rPr>
          <w:rFonts w:ascii="Georgia" w:hAnsi="Georgia"/>
          <w:spacing w:val="53"/>
          <w:sz w:val="20"/>
        </w:rPr>
        <w:t xml:space="preserve"> </w:t>
      </w:r>
      <w:r w:rsidRPr="00E45E64">
        <w:rPr>
          <w:rFonts w:ascii="Georgia" w:hAnsi="Georgia"/>
          <w:sz w:val="20"/>
        </w:rPr>
        <w:t>e</w:t>
      </w:r>
      <w:r w:rsidRPr="00E45E64">
        <w:rPr>
          <w:rFonts w:ascii="Georgia" w:hAnsi="Georgia"/>
          <w:spacing w:val="-3"/>
          <w:sz w:val="20"/>
        </w:rPr>
        <w:t>n</w:t>
      </w:r>
      <w:r w:rsidRPr="00E45E64">
        <w:rPr>
          <w:rFonts w:ascii="Georgia" w:hAnsi="Georgia"/>
          <w:spacing w:val="1"/>
          <w:sz w:val="20"/>
        </w:rPr>
        <w:t>t</w:t>
      </w:r>
      <w:r w:rsidRPr="00E45E64">
        <w:rPr>
          <w:rFonts w:ascii="Georgia" w:hAnsi="Georgia"/>
          <w:spacing w:val="-1"/>
          <w:sz w:val="20"/>
        </w:rPr>
        <w:t>i</w:t>
      </w:r>
      <w:r w:rsidRPr="00E45E64">
        <w:rPr>
          <w:rFonts w:ascii="Georgia" w:hAnsi="Georgia"/>
          <w:spacing w:val="-2"/>
          <w:sz w:val="20"/>
        </w:rPr>
        <w:t>r</w:t>
      </w:r>
      <w:r w:rsidRPr="00E45E64">
        <w:rPr>
          <w:rFonts w:ascii="Georgia" w:hAnsi="Georgia"/>
          <w:sz w:val="20"/>
        </w:rPr>
        <w:t>e</w:t>
      </w:r>
      <w:r w:rsidRPr="00E45E64">
        <w:rPr>
          <w:rFonts w:ascii="Georgia" w:hAnsi="Georgia"/>
          <w:spacing w:val="54"/>
          <w:sz w:val="20"/>
        </w:rPr>
        <w:t xml:space="preserve"> </w:t>
      </w:r>
      <w:r w:rsidRPr="00E45E64">
        <w:rPr>
          <w:rFonts w:ascii="Georgia" w:hAnsi="Georgia"/>
          <w:sz w:val="20"/>
        </w:rPr>
        <w:t>pr</w:t>
      </w:r>
      <w:r w:rsidRPr="00E45E64">
        <w:rPr>
          <w:rFonts w:ascii="Georgia" w:hAnsi="Georgia"/>
          <w:spacing w:val="-2"/>
          <w:sz w:val="20"/>
        </w:rPr>
        <w:t>o</w:t>
      </w:r>
      <w:r w:rsidRPr="00E45E64">
        <w:rPr>
          <w:rFonts w:ascii="Georgia" w:hAnsi="Georgia"/>
          <w:spacing w:val="1"/>
          <w:sz w:val="20"/>
        </w:rPr>
        <w:t>j</w:t>
      </w:r>
      <w:r w:rsidRPr="00E45E64">
        <w:rPr>
          <w:rFonts w:ascii="Georgia" w:hAnsi="Georgia"/>
          <w:sz w:val="20"/>
        </w:rPr>
        <w:t>ect</w:t>
      </w:r>
      <w:r w:rsidRPr="00E45E64">
        <w:rPr>
          <w:rFonts w:ascii="Georgia" w:hAnsi="Georgia"/>
          <w:spacing w:val="52"/>
          <w:sz w:val="20"/>
        </w:rPr>
        <w:t xml:space="preserve"> </w:t>
      </w:r>
      <w:r w:rsidRPr="00E45E64">
        <w:rPr>
          <w:rFonts w:ascii="Georgia" w:hAnsi="Georgia"/>
          <w:spacing w:val="1"/>
          <w:sz w:val="20"/>
        </w:rPr>
        <w:t>r</w:t>
      </w:r>
      <w:r w:rsidRPr="00E45E64">
        <w:rPr>
          <w:rFonts w:ascii="Georgia" w:hAnsi="Georgia"/>
          <w:sz w:val="20"/>
        </w:rPr>
        <w:t>o</w:t>
      </w:r>
      <w:r w:rsidRPr="00E45E64">
        <w:rPr>
          <w:rFonts w:ascii="Georgia" w:hAnsi="Georgia"/>
          <w:spacing w:val="-3"/>
          <w:sz w:val="20"/>
        </w:rPr>
        <w:t>a</w:t>
      </w:r>
      <w:r w:rsidRPr="00E45E64">
        <w:rPr>
          <w:rFonts w:ascii="Georgia" w:hAnsi="Georgia"/>
          <w:sz w:val="20"/>
        </w:rPr>
        <w:t xml:space="preserve">d </w:t>
      </w:r>
      <w:r w:rsidRPr="00E45E64">
        <w:rPr>
          <w:rFonts w:ascii="Georgia" w:hAnsi="Georgia"/>
          <w:spacing w:val="-3"/>
          <w:sz w:val="20"/>
        </w:rPr>
        <w:t>w</w:t>
      </w:r>
      <w:r w:rsidRPr="00E45E64">
        <w:rPr>
          <w:rFonts w:ascii="Georgia" w:hAnsi="Georgia"/>
          <w:sz w:val="20"/>
        </w:rPr>
        <w:t>as d</w:t>
      </w:r>
      <w:r w:rsidRPr="00E45E64">
        <w:rPr>
          <w:rFonts w:ascii="Georgia" w:hAnsi="Georgia"/>
          <w:spacing w:val="-1"/>
          <w:sz w:val="20"/>
        </w:rPr>
        <w:t>i</w:t>
      </w:r>
      <w:r w:rsidRPr="00E45E64">
        <w:rPr>
          <w:rFonts w:ascii="Georgia" w:hAnsi="Georgia"/>
          <w:spacing w:val="-2"/>
          <w:sz w:val="20"/>
        </w:rPr>
        <w:t>v</w:t>
      </w:r>
      <w:r w:rsidRPr="00E45E64">
        <w:rPr>
          <w:rFonts w:ascii="Georgia" w:hAnsi="Georgia"/>
          <w:spacing w:val="-1"/>
          <w:sz w:val="20"/>
        </w:rPr>
        <w:t>i</w:t>
      </w:r>
      <w:r w:rsidRPr="00E45E64">
        <w:rPr>
          <w:rFonts w:ascii="Georgia" w:hAnsi="Georgia"/>
          <w:sz w:val="20"/>
        </w:rPr>
        <w:t>d</w:t>
      </w:r>
      <w:r w:rsidRPr="00E45E64">
        <w:rPr>
          <w:rFonts w:ascii="Georgia" w:hAnsi="Georgia"/>
          <w:spacing w:val="-1"/>
          <w:sz w:val="20"/>
        </w:rPr>
        <w:t>e</w:t>
      </w:r>
      <w:r w:rsidRPr="00E45E64">
        <w:rPr>
          <w:rFonts w:ascii="Georgia" w:hAnsi="Georgia"/>
          <w:sz w:val="20"/>
        </w:rPr>
        <w:t>d i</w:t>
      </w:r>
      <w:r w:rsidRPr="00E45E64">
        <w:rPr>
          <w:rFonts w:ascii="Georgia" w:hAnsi="Georgia"/>
          <w:spacing w:val="-1"/>
          <w:sz w:val="20"/>
        </w:rPr>
        <w:t>n</w:t>
      </w:r>
      <w:r w:rsidRPr="00E45E64">
        <w:rPr>
          <w:rFonts w:ascii="Georgia" w:hAnsi="Georgia"/>
          <w:spacing w:val="1"/>
          <w:sz w:val="20"/>
        </w:rPr>
        <w:t>t</w:t>
      </w:r>
      <w:r w:rsidRPr="00E45E64">
        <w:rPr>
          <w:rFonts w:ascii="Georgia" w:hAnsi="Georgia"/>
          <w:sz w:val="20"/>
        </w:rPr>
        <w:t>o</w:t>
      </w:r>
      <w:r w:rsidRPr="00E45E64">
        <w:rPr>
          <w:rFonts w:ascii="Georgia" w:hAnsi="Georgia"/>
          <w:spacing w:val="-1"/>
          <w:sz w:val="20"/>
        </w:rPr>
        <w:t xml:space="preserve"> </w:t>
      </w:r>
      <w:r w:rsidRPr="00E45E64">
        <w:rPr>
          <w:rFonts w:ascii="Georgia" w:hAnsi="Georgia"/>
          <w:sz w:val="20"/>
        </w:rPr>
        <w:t>3</w:t>
      </w:r>
      <w:r w:rsidRPr="00E45E64">
        <w:rPr>
          <w:rFonts w:ascii="Georgia" w:hAnsi="Georgia"/>
          <w:spacing w:val="1"/>
          <w:sz w:val="20"/>
        </w:rPr>
        <w:t xml:space="preserve"> </w:t>
      </w:r>
      <w:r w:rsidR="0097381A">
        <w:rPr>
          <w:rFonts w:ascii="Georgia" w:hAnsi="Georgia"/>
          <w:spacing w:val="1"/>
          <w:sz w:val="20"/>
        </w:rPr>
        <w:t xml:space="preserve">– </w:t>
      </w:r>
      <w:r w:rsidRPr="00E45E64">
        <w:rPr>
          <w:rFonts w:ascii="Georgia" w:hAnsi="Georgia"/>
          <w:sz w:val="20"/>
        </w:rPr>
        <w:t>h</w:t>
      </w:r>
      <w:r w:rsidRPr="00E45E64">
        <w:rPr>
          <w:rFonts w:ascii="Georgia" w:hAnsi="Georgia"/>
          <w:spacing w:val="-1"/>
          <w:sz w:val="20"/>
        </w:rPr>
        <w:t>o</w:t>
      </w:r>
      <w:r w:rsidRPr="00E45E64">
        <w:rPr>
          <w:rFonts w:ascii="Georgia" w:hAnsi="Georgia"/>
          <w:spacing w:val="1"/>
          <w:sz w:val="20"/>
        </w:rPr>
        <w:t>m</w:t>
      </w:r>
      <w:r w:rsidRPr="00E45E64">
        <w:rPr>
          <w:rFonts w:ascii="Georgia" w:hAnsi="Georgia"/>
          <w:spacing w:val="-3"/>
          <w:sz w:val="20"/>
        </w:rPr>
        <w:t>o</w:t>
      </w:r>
      <w:r w:rsidRPr="00E45E64">
        <w:rPr>
          <w:rFonts w:ascii="Georgia" w:hAnsi="Georgia"/>
          <w:spacing w:val="2"/>
          <w:sz w:val="20"/>
        </w:rPr>
        <w:t>g</w:t>
      </w:r>
      <w:r w:rsidRPr="00E45E64">
        <w:rPr>
          <w:rFonts w:ascii="Georgia" w:hAnsi="Georgia"/>
          <w:sz w:val="20"/>
        </w:rPr>
        <w:t>e</w:t>
      </w:r>
      <w:r w:rsidRPr="00E45E64">
        <w:rPr>
          <w:rFonts w:ascii="Georgia" w:hAnsi="Georgia"/>
          <w:spacing w:val="-1"/>
          <w:sz w:val="20"/>
        </w:rPr>
        <w:t>n</w:t>
      </w:r>
      <w:r w:rsidRPr="00E45E64">
        <w:rPr>
          <w:rFonts w:ascii="Georgia" w:hAnsi="Georgia"/>
          <w:sz w:val="20"/>
        </w:rPr>
        <w:t>o</w:t>
      </w:r>
      <w:r w:rsidRPr="00E45E64">
        <w:rPr>
          <w:rFonts w:ascii="Georgia" w:hAnsi="Georgia"/>
          <w:spacing w:val="-1"/>
          <w:sz w:val="20"/>
        </w:rPr>
        <w:t>u</w:t>
      </w:r>
      <w:r w:rsidRPr="00E45E64">
        <w:rPr>
          <w:rFonts w:ascii="Georgia" w:hAnsi="Georgia"/>
          <w:sz w:val="20"/>
        </w:rPr>
        <w:t>s</w:t>
      </w:r>
      <w:r w:rsidRPr="00E45E64">
        <w:rPr>
          <w:rFonts w:ascii="Georgia" w:hAnsi="Georgia"/>
          <w:spacing w:val="-1"/>
          <w:sz w:val="20"/>
        </w:rPr>
        <w:t xml:space="preserve"> </w:t>
      </w:r>
      <w:r w:rsidRPr="00E45E64">
        <w:rPr>
          <w:rFonts w:ascii="Georgia" w:hAnsi="Georgia"/>
          <w:sz w:val="20"/>
        </w:rPr>
        <w:t>se</w:t>
      </w:r>
      <w:r w:rsidRPr="00E45E64">
        <w:rPr>
          <w:rFonts w:ascii="Georgia" w:hAnsi="Georgia"/>
          <w:spacing w:val="-3"/>
          <w:sz w:val="20"/>
        </w:rPr>
        <w:t>c</w:t>
      </w:r>
      <w:r w:rsidRPr="00E45E64">
        <w:rPr>
          <w:rFonts w:ascii="Georgia" w:hAnsi="Georgia"/>
          <w:spacing w:val="1"/>
          <w:sz w:val="20"/>
        </w:rPr>
        <w:t>t</w:t>
      </w:r>
      <w:r w:rsidRPr="00E45E64">
        <w:rPr>
          <w:rFonts w:ascii="Georgia" w:hAnsi="Georgia"/>
          <w:spacing w:val="-1"/>
          <w:sz w:val="20"/>
        </w:rPr>
        <w:t>i</w:t>
      </w:r>
      <w:r w:rsidRPr="00E45E64">
        <w:rPr>
          <w:rFonts w:ascii="Georgia" w:hAnsi="Georgia"/>
          <w:sz w:val="20"/>
        </w:rPr>
        <w:t>o</w:t>
      </w:r>
      <w:r w:rsidRPr="00E45E64">
        <w:rPr>
          <w:rFonts w:ascii="Georgia" w:hAnsi="Georgia"/>
          <w:spacing w:val="-1"/>
          <w:sz w:val="20"/>
        </w:rPr>
        <w:t>n</w:t>
      </w:r>
      <w:r w:rsidRPr="00E45E64">
        <w:rPr>
          <w:rFonts w:ascii="Georgia" w:hAnsi="Georgia"/>
          <w:sz w:val="20"/>
        </w:rPr>
        <w:t>s,</w:t>
      </w:r>
      <w:r w:rsidRPr="00E45E64">
        <w:rPr>
          <w:rFonts w:ascii="Georgia" w:hAnsi="Georgia"/>
          <w:spacing w:val="-2"/>
          <w:sz w:val="20"/>
        </w:rPr>
        <w:t xml:space="preserve"> </w:t>
      </w:r>
      <w:r w:rsidRPr="00E45E64">
        <w:rPr>
          <w:rFonts w:ascii="Georgia" w:hAnsi="Georgia"/>
          <w:sz w:val="20"/>
        </w:rPr>
        <w:t xml:space="preserve">as </w:t>
      </w:r>
      <w:r w:rsidRPr="00E45E64">
        <w:rPr>
          <w:rFonts w:ascii="Georgia" w:hAnsi="Georgia"/>
          <w:spacing w:val="1"/>
          <w:sz w:val="20"/>
        </w:rPr>
        <w:t>d</w:t>
      </w:r>
      <w:r w:rsidRPr="00E45E64">
        <w:rPr>
          <w:rFonts w:ascii="Georgia" w:hAnsi="Georgia"/>
          <w:sz w:val="20"/>
        </w:rPr>
        <w:t>eta</w:t>
      </w:r>
      <w:r w:rsidRPr="00E45E64">
        <w:rPr>
          <w:rFonts w:ascii="Georgia" w:hAnsi="Georgia"/>
          <w:spacing w:val="-1"/>
          <w:sz w:val="20"/>
        </w:rPr>
        <w:t>il</w:t>
      </w:r>
      <w:r w:rsidRPr="00E45E64">
        <w:rPr>
          <w:rFonts w:ascii="Georgia" w:hAnsi="Georgia"/>
          <w:sz w:val="20"/>
        </w:rPr>
        <w:t>ed u</w:t>
      </w:r>
      <w:r w:rsidRPr="00E45E64">
        <w:rPr>
          <w:rFonts w:ascii="Georgia" w:hAnsi="Georgia"/>
          <w:spacing w:val="-1"/>
          <w:sz w:val="20"/>
        </w:rPr>
        <w:t>n</w:t>
      </w:r>
      <w:r w:rsidRPr="00E45E64">
        <w:rPr>
          <w:rFonts w:ascii="Georgia" w:hAnsi="Georgia"/>
          <w:sz w:val="20"/>
        </w:rPr>
        <w:t>d</w:t>
      </w:r>
      <w:r w:rsidRPr="00E45E64">
        <w:rPr>
          <w:rFonts w:ascii="Georgia" w:hAnsi="Georgia"/>
          <w:spacing w:val="-3"/>
          <w:sz w:val="20"/>
        </w:rPr>
        <w:t>e</w:t>
      </w:r>
      <w:r w:rsidRPr="00E45E64">
        <w:rPr>
          <w:rFonts w:ascii="Georgia" w:hAnsi="Georgia"/>
          <w:spacing w:val="1"/>
          <w:sz w:val="20"/>
        </w:rPr>
        <w:t>r</w:t>
      </w:r>
      <w:r w:rsidRPr="00E45E64">
        <w:rPr>
          <w:rFonts w:ascii="Georgia" w:hAnsi="Georgia"/>
          <w:sz w:val="20"/>
        </w:rPr>
        <w:t>:</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widowControl w:val="0"/>
        <w:autoSpaceDE w:val="0"/>
        <w:autoSpaceDN w:val="0"/>
        <w:adjustRightInd w:val="0"/>
        <w:ind w:firstLine="720"/>
        <w:jc w:val="both"/>
        <w:rPr>
          <w:rFonts w:ascii="Georgia" w:hAnsi="Georgia"/>
          <w:sz w:val="20"/>
        </w:rPr>
      </w:pPr>
      <w:r w:rsidRPr="00E45E64">
        <w:rPr>
          <w:rFonts w:ascii="Georgia" w:hAnsi="Georgia"/>
          <w:b/>
          <w:bCs/>
          <w:spacing w:val="-1"/>
          <w:sz w:val="20"/>
        </w:rPr>
        <w:t>P</w:t>
      </w:r>
      <w:r w:rsidRPr="00E45E64">
        <w:rPr>
          <w:rFonts w:ascii="Georgia" w:hAnsi="Georgia"/>
          <w:b/>
          <w:bCs/>
          <w:sz w:val="20"/>
        </w:rPr>
        <w:t>redic</w:t>
      </w:r>
      <w:r w:rsidRPr="00E45E64">
        <w:rPr>
          <w:rFonts w:ascii="Georgia" w:hAnsi="Georgia"/>
          <w:b/>
          <w:bCs/>
          <w:spacing w:val="1"/>
          <w:sz w:val="20"/>
        </w:rPr>
        <w:t>t</w:t>
      </w:r>
      <w:r w:rsidRPr="00E45E64">
        <w:rPr>
          <w:rFonts w:ascii="Georgia" w:hAnsi="Georgia"/>
          <w:b/>
          <w:bCs/>
          <w:sz w:val="20"/>
        </w:rPr>
        <w:t>ed</w:t>
      </w:r>
      <w:r w:rsidRPr="00E45E64">
        <w:rPr>
          <w:rFonts w:ascii="Georgia" w:hAnsi="Georgia"/>
          <w:b/>
          <w:bCs/>
          <w:spacing w:val="46"/>
          <w:sz w:val="20"/>
        </w:rPr>
        <w:t xml:space="preserve"> </w:t>
      </w:r>
      <w:r w:rsidRPr="00E45E64">
        <w:rPr>
          <w:rFonts w:ascii="Georgia" w:hAnsi="Georgia"/>
          <w:b/>
          <w:bCs/>
          <w:spacing w:val="-1"/>
          <w:sz w:val="20"/>
        </w:rPr>
        <w:t>G</w:t>
      </w:r>
      <w:r w:rsidRPr="00E45E64">
        <w:rPr>
          <w:rFonts w:ascii="Georgia" w:hAnsi="Georgia"/>
          <w:b/>
          <w:bCs/>
          <w:sz w:val="20"/>
        </w:rPr>
        <w:t>rou</w:t>
      </w:r>
      <w:r w:rsidRPr="00E45E64">
        <w:rPr>
          <w:rFonts w:ascii="Georgia" w:hAnsi="Georgia"/>
          <w:b/>
          <w:bCs/>
          <w:spacing w:val="-1"/>
          <w:sz w:val="20"/>
        </w:rPr>
        <w:t>n</w:t>
      </w:r>
      <w:r w:rsidRPr="00E45E64">
        <w:rPr>
          <w:rFonts w:ascii="Georgia" w:hAnsi="Georgia"/>
          <w:b/>
          <w:bCs/>
          <w:sz w:val="20"/>
        </w:rPr>
        <w:t>d</w:t>
      </w:r>
      <w:r w:rsidRPr="00E45E64">
        <w:rPr>
          <w:rFonts w:ascii="Georgia" w:hAnsi="Georgia"/>
          <w:b/>
          <w:bCs/>
          <w:spacing w:val="49"/>
          <w:sz w:val="20"/>
        </w:rPr>
        <w:t xml:space="preserve"> </w:t>
      </w:r>
      <w:r w:rsidRPr="00E45E64">
        <w:rPr>
          <w:rFonts w:ascii="Georgia" w:hAnsi="Georgia"/>
          <w:b/>
          <w:bCs/>
          <w:sz w:val="20"/>
        </w:rPr>
        <w:t>L</w:t>
      </w:r>
      <w:r w:rsidRPr="00E45E64">
        <w:rPr>
          <w:rFonts w:ascii="Georgia" w:hAnsi="Georgia"/>
          <w:b/>
          <w:bCs/>
          <w:spacing w:val="-1"/>
          <w:sz w:val="20"/>
        </w:rPr>
        <w:t>e</w:t>
      </w:r>
      <w:r w:rsidRPr="00E45E64">
        <w:rPr>
          <w:rFonts w:ascii="Georgia" w:hAnsi="Georgia"/>
          <w:b/>
          <w:bCs/>
          <w:spacing w:val="-3"/>
          <w:sz w:val="20"/>
        </w:rPr>
        <w:t>v</w:t>
      </w:r>
      <w:r w:rsidRPr="00E45E64">
        <w:rPr>
          <w:rFonts w:ascii="Georgia" w:hAnsi="Georgia"/>
          <w:b/>
          <w:bCs/>
          <w:sz w:val="20"/>
        </w:rPr>
        <w:t>el</w:t>
      </w:r>
      <w:r w:rsidRPr="00E45E64">
        <w:rPr>
          <w:rFonts w:ascii="Georgia" w:hAnsi="Georgia"/>
          <w:b/>
          <w:bCs/>
          <w:spacing w:val="50"/>
          <w:sz w:val="20"/>
        </w:rPr>
        <w:t xml:space="preserve"> </w:t>
      </w:r>
      <w:r w:rsidRPr="00E45E64">
        <w:rPr>
          <w:rFonts w:ascii="Georgia" w:hAnsi="Georgia"/>
          <w:b/>
          <w:bCs/>
          <w:spacing w:val="-1"/>
          <w:sz w:val="20"/>
        </w:rPr>
        <w:t>C</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c</w:t>
      </w:r>
      <w:r w:rsidRPr="00E45E64">
        <w:rPr>
          <w:rFonts w:ascii="Georgia" w:hAnsi="Georgia"/>
          <w:b/>
          <w:bCs/>
          <w:spacing w:val="-1"/>
          <w:sz w:val="20"/>
        </w:rPr>
        <w:t>e</w:t>
      </w:r>
      <w:r w:rsidRPr="00E45E64">
        <w:rPr>
          <w:rFonts w:ascii="Georgia" w:hAnsi="Georgia"/>
          <w:b/>
          <w:bCs/>
          <w:sz w:val="20"/>
        </w:rPr>
        <w:t>nt</w:t>
      </w:r>
      <w:r w:rsidRPr="00E45E64">
        <w:rPr>
          <w:rFonts w:ascii="Georgia" w:hAnsi="Georgia"/>
          <w:b/>
          <w:bCs/>
          <w:spacing w:val="-2"/>
          <w:sz w:val="20"/>
        </w:rPr>
        <w:t>r</w:t>
      </w:r>
      <w:r w:rsidRPr="00E45E64">
        <w:rPr>
          <w:rFonts w:ascii="Georgia" w:hAnsi="Georgia"/>
          <w:b/>
          <w:bCs/>
          <w:sz w:val="20"/>
        </w:rPr>
        <w:t>a</w:t>
      </w:r>
      <w:r w:rsidRPr="00E45E64">
        <w:rPr>
          <w:rFonts w:ascii="Georgia" w:hAnsi="Georgia"/>
          <w:b/>
          <w:bCs/>
          <w:spacing w:val="-2"/>
          <w:sz w:val="20"/>
        </w:rPr>
        <w:t>t</w:t>
      </w:r>
      <w:r w:rsidRPr="00E45E64">
        <w:rPr>
          <w:rFonts w:ascii="Georgia" w:hAnsi="Georgia"/>
          <w:b/>
          <w:bCs/>
          <w:spacing w:val="1"/>
          <w:sz w:val="20"/>
        </w:rPr>
        <w:t>i</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s (GLC):</w:t>
      </w:r>
      <w:r w:rsidRPr="00E45E64">
        <w:rPr>
          <w:rFonts w:ascii="Georgia" w:hAnsi="Georgia"/>
          <w:b/>
          <w:bCs/>
          <w:spacing w:val="50"/>
          <w:sz w:val="20"/>
        </w:rPr>
        <w:t xml:space="preserve"> </w:t>
      </w:r>
      <w:r w:rsidRPr="00E45E64">
        <w:rPr>
          <w:rFonts w:ascii="Georgia" w:hAnsi="Georgia"/>
          <w:spacing w:val="2"/>
          <w:sz w:val="20"/>
        </w:rPr>
        <w:t>T</w:t>
      </w:r>
      <w:r w:rsidRPr="00E45E64">
        <w:rPr>
          <w:rFonts w:ascii="Georgia" w:hAnsi="Georgia"/>
          <w:spacing w:val="-3"/>
          <w:sz w:val="20"/>
        </w:rPr>
        <w:t>h</w:t>
      </w:r>
      <w:r w:rsidRPr="00E45E64">
        <w:rPr>
          <w:rFonts w:ascii="Georgia" w:hAnsi="Georgia"/>
          <w:sz w:val="20"/>
        </w:rPr>
        <w:t>e</w:t>
      </w:r>
      <w:r w:rsidRPr="00E45E64">
        <w:rPr>
          <w:rFonts w:ascii="Georgia" w:hAnsi="Georgia"/>
          <w:spacing w:val="49"/>
          <w:sz w:val="20"/>
        </w:rPr>
        <w:t xml:space="preserve"> </w:t>
      </w:r>
      <w:r w:rsidRPr="00A92D95">
        <w:rPr>
          <w:rFonts w:ascii="Georgia" w:hAnsi="Georgia"/>
          <w:spacing w:val="-3"/>
          <w:sz w:val="20"/>
        </w:rPr>
        <w:t>prediction</w:t>
      </w:r>
      <w:r w:rsidRPr="00E45E64">
        <w:rPr>
          <w:rFonts w:ascii="Georgia" w:hAnsi="Georgia"/>
          <w:spacing w:val="49"/>
          <w:sz w:val="20"/>
        </w:rPr>
        <w:t xml:space="preserve"> </w:t>
      </w:r>
      <w:r w:rsidRPr="00E45E64">
        <w:rPr>
          <w:rFonts w:ascii="Georgia" w:hAnsi="Georgia"/>
          <w:spacing w:val="-3"/>
          <w:sz w:val="20"/>
        </w:rPr>
        <w:t>o</w:t>
      </w:r>
      <w:r w:rsidRPr="00E45E64">
        <w:rPr>
          <w:rFonts w:ascii="Georgia" w:hAnsi="Georgia"/>
          <w:sz w:val="20"/>
        </w:rPr>
        <w:t>f</w:t>
      </w:r>
      <w:r w:rsidRPr="00E45E64">
        <w:rPr>
          <w:rFonts w:ascii="Georgia" w:hAnsi="Georgia"/>
          <w:spacing w:val="48"/>
          <w:sz w:val="20"/>
        </w:rPr>
        <w:t xml:space="preserve"> </w:t>
      </w:r>
      <w:r w:rsidRPr="00E45E64">
        <w:rPr>
          <w:rFonts w:ascii="Georgia" w:hAnsi="Georgia"/>
          <w:spacing w:val="1"/>
          <w:sz w:val="20"/>
        </w:rPr>
        <w:t>m</w:t>
      </w:r>
      <w:r w:rsidRPr="00E45E64">
        <w:rPr>
          <w:rFonts w:ascii="Georgia" w:hAnsi="Georgia"/>
          <w:sz w:val="20"/>
        </w:rPr>
        <w:t>a</w:t>
      </w:r>
      <w:r w:rsidRPr="00E45E64">
        <w:rPr>
          <w:rFonts w:ascii="Georgia" w:hAnsi="Georgia"/>
          <w:spacing w:val="-3"/>
          <w:sz w:val="20"/>
        </w:rPr>
        <w:t>x</w:t>
      </w:r>
      <w:r w:rsidRPr="00E45E64">
        <w:rPr>
          <w:rFonts w:ascii="Georgia" w:hAnsi="Georgia"/>
          <w:spacing w:val="-1"/>
          <w:sz w:val="20"/>
        </w:rPr>
        <w:t>i</w:t>
      </w:r>
      <w:r w:rsidRPr="00E45E64">
        <w:rPr>
          <w:rFonts w:ascii="Georgia" w:hAnsi="Georgia"/>
          <w:spacing w:val="1"/>
          <w:sz w:val="20"/>
        </w:rPr>
        <w:t>m</w:t>
      </w:r>
      <w:r w:rsidRPr="00E45E64">
        <w:rPr>
          <w:rFonts w:ascii="Georgia" w:hAnsi="Georgia"/>
          <w:sz w:val="20"/>
        </w:rPr>
        <w:t>um</w:t>
      </w:r>
      <w:r w:rsidRPr="00E45E64">
        <w:rPr>
          <w:rFonts w:ascii="Georgia" w:hAnsi="Georgia"/>
          <w:spacing w:val="47"/>
          <w:sz w:val="20"/>
        </w:rPr>
        <w:t xml:space="preserve"> </w:t>
      </w:r>
      <w:r w:rsidR="00E75446" w:rsidRPr="00E75446">
        <w:rPr>
          <w:rFonts w:ascii="Georgia" w:hAnsi="Georgia"/>
          <w:b/>
          <w:spacing w:val="47"/>
          <w:sz w:val="20"/>
        </w:rPr>
        <w:t>“</w:t>
      </w:r>
      <w:r w:rsidRPr="00E45E64">
        <w:rPr>
          <w:rFonts w:ascii="Georgia" w:hAnsi="Georgia"/>
          <w:b/>
          <w:bCs/>
          <w:spacing w:val="-1"/>
          <w:sz w:val="20"/>
        </w:rPr>
        <w:t>G</w:t>
      </w:r>
      <w:r w:rsidRPr="00E45E64">
        <w:rPr>
          <w:rFonts w:ascii="Georgia" w:hAnsi="Georgia"/>
          <w:b/>
          <w:bCs/>
          <w:sz w:val="20"/>
        </w:rPr>
        <w:t>rou</w:t>
      </w:r>
      <w:r w:rsidRPr="00E45E64">
        <w:rPr>
          <w:rFonts w:ascii="Georgia" w:hAnsi="Georgia"/>
          <w:b/>
          <w:bCs/>
          <w:spacing w:val="-1"/>
          <w:sz w:val="20"/>
        </w:rPr>
        <w:t>n</w:t>
      </w:r>
      <w:r w:rsidRPr="00E45E64">
        <w:rPr>
          <w:rFonts w:ascii="Georgia" w:hAnsi="Georgia"/>
          <w:b/>
          <w:bCs/>
          <w:sz w:val="20"/>
        </w:rPr>
        <w:t>d</w:t>
      </w:r>
      <w:r w:rsidRPr="00E45E64">
        <w:rPr>
          <w:rFonts w:ascii="Georgia" w:hAnsi="Georgia"/>
          <w:b/>
          <w:bCs/>
          <w:spacing w:val="49"/>
          <w:sz w:val="20"/>
        </w:rPr>
        <w:t xml:space="preserve"> </w:t>
      </w:r>
      <w:r w:rsidRPr="00E45E64">
        <w:rPr>
          <w:rFonts w:ascii="Georgia" w:hAnsi="Georgia"/>
          <w:b/>
          <w:bCs/>
          <w:sz w:val="20"/>
        </w:rPr>
        <w:t>L</w:t>
      </w:r>
      <w:r w:rsidRPr="00E45E64">
        <w:rPr>
          <w:rFonts w:ascii="Georgia" w:hAnsi="Georgia"/>
          <w:b/>
          <w:bCs/>
          <w:spacing w:val="-1"/>
          <w:sz w:val="20"/>
        </w:rPr>
        <w:t>e</w:t>
      </w:r>
      <w:r w:rsidRPr="00E45E64">
        <w:rPr>
          <w:rFonts w:ascii="Georgia" w:hAnsi="Georgia"/>
          <w:b/>
          <w:bCs/>
          <w:spacing w:val="-3"/>
          <w:sz w:val="20"/>
        </w:rPr>
        <w:t>v</w:t>
      </w:r>
      <w:r w:rsidRPr="00E45E64">
        <w:rPr>
          <w:rFonts w:ascii="Georgia" w:hAnsi="Georgia"/>
          <w:b/>
          <w:bCs/>
          <w:sz w:val="20"/>
        </w:rPr>
        <w:t>el</w:t>
      </w:r>
      <w:r w:rsidRPr="00E45E64">
        <w:rPr>
          <w:rFonts w:ascii="Georgia" w:hAnsi="Georgia"/>
          <w:b/>
          <w:bCs/>
          <w:spacing w:val="50"/>
          <w:sz w:val="20"/>
        </w:rPr>
        <w:t xml:space="preserve"> </w:t>
      </w:r>
      <w:r w:rsidRPr="00E45E64">
        <w:rPr>
          <w:rFonts w:ascii="Georgia" w:hAnsi="Georgia"/>
          <w:b/>
          <w:bCs/>
          <w:spacing w:val="-1"/>
          <w:sz w:val="20"/>
        </w:rPr>
        <w:t>C</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c</w:t>
      </w:r>
      <w:r w:rsidRPr="00E45E64">
        <w:rPr>
          <w:rFonts w:ascii="Georgia" w:hAnsi="Georgia"/>
          <w:b/>
          <w:bCs/>
          <w:spacing w:val="-1"/>
          <w:sz w:val="20"/>
        </w:rPr>
        <w:t>e</w:t>
      </w:r>
      <w:r w:rsidRPr="00E45E64">
        <w:rPr>
          <w:rFonts w:ascii="Georgia" w:hAnsi="Georgia"/>
          <w:b/>
          <w:bCs/>
          <w:sz w:val="20"/>
        </w:rPr>
        <w:t>nt</w:t>
      </w:r>
      <w:r w:rsidRPr="00E45E64">
        <w:rPr>
          <w:rFonts w:ascii="Georgia" w:hAnsi="Georgia"/>
          <w:b/>
          <w:bCs/>
          <w:spacing w:val="-2"/>
          <w:sz w:val="20"/>
        </w:rPr>
        <w:t>r</w:t>
      </w:r>
      <w:r w:rsidRPr="00E45E64">
        <w:rPr>
          <w:rFonts w:ascii="Georgia" w:hAnsi="Georgia"/>
          <w:b/>
          <w:bCs/>
          <w:sz w:val="20"/>
        </w:rPr>
        <w:t>a</w:t>
      </w:r>
      <w:r w:rsidRPr="00E45E64">
        <w:rPr>
          <w:rFonts w:ascii="Georgia" w:hAnsi="Georgia"/>
          <w:b/>
          <w:bCs/>
          <w:spacing w:val="-2"/>
          <w:sz w:val="20"/>
        </w:rPr>
        <w:t>t</w:t>
      </w:r>
      <w:r w:rsidRPr="00E45E64">
        <w:rPr>
          <w:rFonts w:ascii="Georgia" w:hAnsi="Georgia"/>
          <w:b/>
          <w:bCs/>
          <w:spacing w:val="1"/>
          <w:sz w:val="20"/>
        </w:rPr>
        <w:t>i</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s</w:t>
      </w:r>
      <w:r w:rsidR="00E75446">
        <w:rPr>
          <w:rFonts w:ascii="Georgia" w:hAnsi="Georgia"/>
          <w:b/>
          <w:bCs/>
          <w:sz w:val="20"/>
        </w:rPr>
        <w:t>”</w:t>
      </w:r>
      <w:r w:rsidRPr="00E45E64">
        <w:rPr>
          <w:rFonts w:ascii="Georgia" w:hAnsi="Georgia"/>
          <w:b/>
          <w:bCs/>
          <w:sz w:val="20"/>
        </w:rPr>
        <w:t xml:space="preserve"> (GLC)</w:t>
      </w:r>
      <w:r w:rsidRPr="00E45E64">
        <w:rPr>
          <w:rFonts w:ascii="Georgia" w:hAnsi="Georgia"/>
          <w:sz w:val="20"/>
        </w:rPr>
        <w:t xml:space="preserve"> on e</w:t>
      </w:r>
      <w:r w:rsidRPr="00E45E64">
        <w:rPr>
          <w:rFonts w:ascii="Georgia" w:hAnsi="Georgia"/>
          <w:spacing w:val="-1"/>
          <w:sz w:val="20"/>
        </w:rPr>
        <w:t>a</w:t>
      </w:r>
      <w:r w:rsidRPr="00E45E64">
        <w:rPr>
          <w:rFonts w:ascii="Georgia" w:hAnsi="Georgia"/>
          <w:sz w:val="20"/>
        </w:rPr>
        <w:t>ch</w:t>
      </w:r>
      <w:r w:rsidRPr="00E45E64">
        <w:rPr>
          <w:rFonts w:ascii="Georgia" w:hAnsi="Georgia"/>
          <w:spacing w:val="-2"/>
          <w:sz w:val="20"/>
        </w:rPr>
        <w:t xml:space="preserve"> </w:t>
      </w:r>
      <w:r w:rsidRPr="00E45E64">
        <w:rPr>
          <w:rFonts w:ascii="Georgia" w:hAnsi="Georgia"/>
          <w:spacing w:val="-1"/>
          <w:sz w:val="20"/>
        </w:rPr>
        <w:t>t</w:t>
      </w:r>
      <w:r w:rsidRPr="00E45E64">
        <w:rPr>
          <w:rFonts w:ascii="Georgia" w:hAnsi="Georgia"/>
          <w:spacing w:val="-2"/>
          <w:sz w:val="20"/>
        </w:rPr>
        <w:t>r</w:t>
      </w:r>
      <w:r w:rsidRPr="00E45E64">
        <w:rPr>
          <w:rFonts w:ascii="Georgia" w:hAnsi="Georgia"/>
          <w:spacing w:val="-3"/>
          <w:sz w:val="20"/>
        </w:rPr>
        <w:t>a</w:t>
      </w:r>
      <w:r w:rsidRPr="00E45E64">
        <w:rPr>
          <w:rFonts w:ascii="Georgia" w:hAnsi="Georgia"/>
          <w:spacing w:val="1"/>
          <w:sz w:val="20"/>
        </w:rPr>
        <w:t>f</w:t>
      </w:r>
      <w:r w:rsidRPr="00E45E64">
        <w:rPr>
          <w:rFonts w:ascii="Georgia" w:hAnsi="Georgia"/>
          <w:spacing w:val="3"/>
          <w:sz w:val="20"/>
        </w:rPr>
        <w:t>f</w:t>
      </w:r>
      <w:r w:rsidRPr="00E45E64">
        <w:rPr>
          <w:rFonts w:ascii="Georgia" w:hAnsi="Georgia"/>
          <w:spacing w:val="-1"/>
          <w:sz w:val="20"/>
        </w:rPr>
        <w:t>i</w:t>
      </w:r>
      <w:r w:rsidRPr="00E45E64">
        <w:rPr>
          <w:rFonts w:ascii="Georgia" w:hAnsi="Georgia"/>
          <w:sz w:val="20"/>
        </w:rPr>
        <w:t>c</w:t>
      </w:r>
      <w:r w:rsidRPr="00E45E64">
        <w:rPr>
          <w:rFonts w:ascii="Georgia" w:hAnsi="Georgia"/>
          <w:spacing w:val="1"/>
          <w:sz w:val="20"/>
        </w:rPr>
        <w:t xml:space="preserve"> </w:t>
      </w:r>
      <w:r w:rsidRPr="00E45E64">
        <w:rPr>
          <w:rFonts w:ascii="Georgia" w:hAnsi="Georgia"/>
          <w:sz w:val="20"/>
        </w:rPr>
        <w:t>se</w:t>
      </w:r>
      <w:r w:rsidRPr="00E45E64">
        <w:rPr>
          <w:rFonts w:ascii="Georgia" w:hAnsi="Georgia"/>
          <w:spacing w:val="-3"/>
          <w:sz w:val="20"/>
        </w:rPr>
        <w:t>c</w:t>
      </w:r>
      <w:r w:rsidRPr="00E45E64">
        <w:rPr>
          <w:rFonts w:ascii="Georgia" w:hAnsi="Georgia"/>
          <w:spacing w:val="1"/>
          <w:sz w:val="20"/>
        </w:rPr>
        <w:t>t</w:t>
      </w:r>
      <w:r w:rsidRPr="00E45E64">
        <w:rPr>
          <w:rFonts w:ascii="Georgia" w:hAnsi="Georgia"/>
          <w:spacing w:val="-1"/>
          <w:sz w:val="20"/>
        </w:rPr>
        <w:t>i</w:t>
      </w:r>
      <w:r w:rsidRPr="00E45E64">
        <w:rPr>
          <w:rFonts w:ascii="Georgia" w:hAnsi="Georgia"/>
          <w:sz w:val="20"/>
        </w:rPr>
        <w:t>o</w:t>
      </w:r>
      <w:r w:rsidRPr="00E45E64">
        <w:rPr>
          <w:rFonts w:ascii="Georgia" w:hAnsi="Georgia"/>
          <w:spacing w:val="-1"/>
          <w:sz w:val="20"/>
        </w:rPr>
        <w:t>n</w:t>
      </w:r>
      <w:r w:rsidRPr="00E45E64">
        <w:rPr>
          <w:rFonts w:ascii="Georgia" w:hAnsi="Georgia"/>
          <w:sz w:val="20"/>
        </w:rPr>
        <w:t>s</w:t>
      </w:r>
      <w:r w:rsidRPr="00E45E64">
        <w:rPr>
          <w:rFonts w:ascii="Georgia" w:hAnsi="Georgia"/>
          <w:spacing w:val="-1"/>
          <w:sz w:val="20"/>
        </w:rPr>
        <w:t xml:space="preserve"> </w:t>
      </w:r>
      <w:r w:rsidRPr="00E45E64">
        <w:rPr>
          <w:rFonts w:ascii="Georgia" w:hAnsi="Georgia"/>
          <w:spacing w:val="1"/>
          <w:sz w:val="20"/>
        </w:rPr>
        <w:t>f</w:t>
      </w:r>
      <w:r w:rsidRPr="00E45E64">
        <w:rPr>
          <w:rFonts w:ascii="Georgia" w:hAnsi="Georgia"/>
          <w:sz w:val="20"/>
        </w:rPr>
        <w:t>or</w:t>
      </w:r>
      <w:r w:rsidRPr="00E45E64">
        <w:rPr>
          <w:rFonts w:ascii="Georgia" w:hAnsi="Georgia"/>
          <w:spacing w:val="2"/>
          <w:sz w:val="20"/>
        </w:rPr>
        <w:t xml:space="preserve"> </w:t>
      </w:r>
      <w:r w:rsidRPr="00E45E64">
        <w:rPr>
          <w:rFonts w:ascii="Georgia" w:hAnsi="Georgia"/>
          <w:spacing w:val="-3"/>
          <w:sz w:val="20"/>
        </w:rPr>
        <w:t>C</w:t>
      </w:r>
      <w:r w:rsidRPr="00E45E64">
        <w:rPr>
          <w:rFonts w:ascii="Georgia" w:hAnsi="Georgia"/>
          <w:spacing w:val="1"/>
          <w:sz w:val="20"/>
        </w:rPr>
        <w:t>O</w:t>
      </w:r>
      <w:r w:rsidRPr="00E45E64">
        <w:rPr>
          <w:rFonts w:ascii="Georgia" w:hAnsi="Georgia"/>
          <w:sz w:val="20"/>
        </w:rPr>
        <w:t xml:space="preserve">, </w:t>
      </w:r>
      <w:r w:rsidRPr="00E45E64">
        <w:rPr>
          <w:rFonts w:ascii="Georgia" w:hAnsi="Georgia"/>
          <w:spacing w:val="-1"/>
          <w:sz w:val="20"/>
        </w:rPr>
        <w:t>N</w:t>
      </w:r>
      <w:r w:rsidRPr="00E45E64">
        <w:rPr>
          <w:rFonts w:ascii="Georgia" w:hAnsi="Georgia"/>
          <w:spacing w:val="1"/>
          <w:sz w:val="20"/>
        </w:rPr>
        <w:t>O</w:t>
      </w:r>
      <w:r w:rsidRPr="00E45E64">
        <w:rPr>
          <w:rFonts w:ascii="Georgia" w:hAnsi="Georgia"/>
          <w:spacing w:val="1"/>
          <w:sz w:val="20"/>
          <w:vertAlign w:val="subscript"/>
        </w:rPr>
        <w:t>X</w:t>
      </w:r>
      <w:r w:rsidRPr="00E45E64">
        <w:rPr>
          <w:rFonts w:ascii="Georgia" w:hAnsi="Georgia"/>
          <w:spacing w:val="20"/>
          <w:position w:val="-3"/>
          <w:sz w:val="20"/>
        </w:rPr>
        <w:t xml:space="preserve"> </w:t>
      </w:r>
      <w:r w:rsidRPr="00E45E64">
        <w:rPr>
          <w:rFonts w:ascii="Georgia" w:hAnsi="Georgia"/>
          <w:sz w:val="20"/>
        </w:rPr>
        <w:t>a</w:t>
      </w:r>
      <w:r w:rsidRPr="00E45E64">
        <w:rPr>
          <w:rFonts w:ascii="Georgia" w:hAnsi="Georgia"/>
          <w:spacing w:val="-1"/>
          <w:sz w:val="20"/>
        </w:rPr>
        <w:t>n</w:t>
      </w:r>
      <w:r w:rsidRPr="00E45E64">
        <w:rPr>
          <w:rFonts w:ascii="Georgia" w:hAnsi="Georgia"/>
          <w:sz w:val="20"/>
        </w:rPr>
        <w:t>d pa</w:t>
      </w:r>
      <w:r w:rsidRPr="00E45E64">
        <w:rPr>
          <w:rFonts w:ascii="Georgia" w:hAnsi="Georgia"/>
          <w:spacing w:val="1"/>
          <w:sz w:val="20"/>
        </w:rPr>
        <w:t>rt</w:t>
      </w:r>
      <w:r w:rsidRPr="00E45E64">
        <w:rPr>
          <w:rFonts w:ascii="Georgia" w:hAnsi="Georgia"/>
          <w:spacing w:val="-1"/>
          <w:sz w:val="20"/>
        </w:rPr>
        <w:t>i</w:t>
      </w:r>
      <w:r w:rsidRPr="00E45E64">
        <w:rPr>
          <w:rFonts w:ascii="Georgia" w:hAnsi="Georgia"/>
          <w:sz w:val="20"/>
        </w:rPr>
        <w:t>cu</w:t>
      </w:r>
      <w:r w:rsidRPr="00E45E64">
        <w:rPr>
          <w:rFonts w:ascii="Georgia" w:hAnsi="Georgia"/>
          <w:spacing w:val="-1"/>
          <w:sz w:val="20"/>
        </w:rPr>
        <w:t>l</w:t>
      </w:r>
      <w:r w:rsidRPr="00E45E64">
        <w:rPr>
          <w:rFonts w:ascii="Georgia" w:hAnsi="Georgia"/>
          <w:sz w:val="20"/>
        </w:rPr>
        <w:t>ate</w:t>
      </w:r>
      <w:r w:rsidRPr="00E45E64">
        <w:rPr>
          <w:rFonts w:ascii="Georgia" w:hAnsi="Georgia"/>
          <w:spacing w:val="2"/>
          <w:sz w:val="20"/>
        </w:rPr>
        <w:t xml:space="preserve"> </w:t>
      </w:r>
      <w:r w:rsidRPr="00E45E64">
        <w:rPr>
          <w:rFonts w:ascii="Georgia" w:hAnsi="Georgia"/>
          <w:spacing w:val="1"/>
          <w:sz w:val="20"/>
        </w:rPr>
        <w:t>m</w:t>
      </w:r>
      <w:r w:rsidRPr="00E45E64">
        <w:rPr>
          <w:rFonts w:ascii="Georgia" w:hAnsi="Georgia"/>
          <w:spacing w:val="-3"/>
          <w:sz w:val="20"/>
        </w:rPr>
        <w:t>a</w:t>
      </w:r>
      <w:r w:rsidRPr="00E45E64">
        <w:rPr>
          <w:rFonts w:ascii="Georgia" w:hAnsi="Georgia"/>
          <w:spacing w:val="1"/>
          <w:sz w:val="20"/>
        </w:rPr>
        <w:t>tt</w:t>
      </w:r>
      <w:r w:rsidRPr="00E45E64">
        <w:rPr>
          <w:rFonts w:ascii="Georgia" w:hAnsi="Georgia"/>
          <w:spacing w:val="-3"/>
          <w:sz w:val="20"/>
        </w:rPr>
        <w:t>e</w:t>
      </w:r>
      <w:r w:rsidRPr="00E45E64">
        <w:rPr>
          <w:rFonts w:ascii="Georgia" w:hAnsi="Georgia"/>
          <w:spacing w:val="1"/>
          <w:sz w:val="20"/>
        </w:rPr>
        <w:t>r</w:t>
      </w:r>
      <w:r w:rsidRPr="00E45E64">
        <w:rPr>
          <w:rFonts w:ascii="Georgia" w:hAnsi="Georgia"/>
          <w:sz w:val="20"/>
        </w:rPr>
        <w:t>s</w:t>
      </w:r>
      <w:r w:rsidRPr="00E45E64">
        <w:rPr>
          <w:rFonts w:ascii="Georgia" w:hAnsi="Georgia"/>
          <w:spacing w:val="-1"/>
          <w:sz w:val="20"/>
        </w:rPr>
        <w:t xml:space="preserve"> </w:t>
      </w:r>
      <w:r w:rsidRPr="00E45E64">
        <w:rPr>
          <w:rFonts w:ascii="Georgia" w:hAnsi="Georgia"/>
          <w:sz w:val="20"/>
        </w:rPr>
        <w:t>h</w:t>
      </w:r>
      <w:r w:rsidRPr="00E45E64">
        <w:rPr>
          <w:rFonts w:ascii="Georgia" w:hAnsi="Georgia"/>
          <w:spacing w:val="-1"/>
          <w:sz w:val="20"/>
        </w:rPr>
        <w:t>a</w:t>
      </w:r>
      <w:r w:rsidRPr="00E45E64">
        <w:rPr>
          <w:rFonts w:ascii="Georgia" w:hAnsi="Georgia"/>
          <w:spacing w:val="-2"/>
          <w:sz w:val="20"/>
        </w:rPr>
        <w:t>v</w:t>
      </w:r>
      <w:r w:rsidRPr="00E45E64">
        <w:rPr>
          <w:rFonts w:ascii="Georgia" w:hAnsi="Georgia"/>
          <w:sz w:val="20"/>
        </w:rPr>
        <w:t>e been car</w:t>
      </w:r>
      <w:r w:rsidRPr="00E45E64">
        <w:rPr>
          <w:rFonts w:ascii="Georgia" w:hAnsi="Georgia"/>
          <w:spacing w:val="1"/>
          <w:sz w:val="20"/>
        </w:rPr>
        <w:t>r</w:t>
      </w:r>
      <w:r w:rsidRPr="00E45E64">
        <w:rPr>
          <w:rFonts w:ascii="Georgia" w:hAnsi="Georgia"/>
          <w:spacing w:val="-1"/>
          <w:sz w:val="20"/>
        </w:rPr>
        <w:t>i</w:t>
      </w:r>
      <w:r w:rsidRPr="00E45E64">
        <w:rPr>
          <w:rFonts w:ascii="Georgia" w:hAnsi="Georgia"/>
          <w:sz w:val="20"/>
        </w:rPr>
        <w:t>ed o</w:t>
      </w:r>
      <w:r w:rsidRPr="00E45E64">
        <w:rPr>
          <w:rFonts w:ascii="Georgia" w:hAnsi="Georgia"/>
          <w:spacing w:val="-3"/>
          <w:sz w:val="20"/>
        </w:rPr>
        <w:t>u</w:t>
      </w:r>
      <w:r w:rsidRPr="00E45E64">
        <w:rPr>
          <w:rFonts w:ascii="Georgia" w:hAnsi="Georgia"/>
          <w:sz w:val="20"/>
        </w:rPr>
        <w:t>t us</w:t>
      </w:r>
      <w:r w:rsidRPr="00E45E64">
        <w:rPr>
          <w:rFonts w:ascii="Georgia" w:hAnsi="Georgia"/>
          <w:spacing w:val="-1"/>
          <w:sz w:val="20"/>
        </w:rPr>
        <w:t>i</w:t>
      </w:r>
      <w:r w:rsidRPr="00E45E64">
        <w:rPr>
          <w:rFonts w:ascii="Georgia" w:hAnsi="Georgia"/>
          <w:sz w:val="20"/>
        </w:rPr>
        <w:t>ng</w:t>
      </w:r>
      <w:r w:rsidRPr="00E45E64">
        <w:rPr>
          <w:rFonts w:ascii="Georgia" w:hAnsi="Georgia"/>
          <w:spacing w:val="5"/>
          <w:sz w:val="20"/>
        </w:rPr>
        <w:t xml:space="preserve"> </w:t>
      </w:r>
      <w:r w:rsidR="00E75446" w:rsidRPr="004F14A3">
        <w:rPr>
          <w:rFonts w:ascii="Georgia" w:hAnsi="Georgia"/>
          <w:b/>
          <w:spacing w:val="5"/>
          <w:sz w:val="20"/>
        </w:rPr>
        <w:t>“</w:t>
      </w:r>
      <w:r w:rsidRPr="004F14A3">
        <w:rPr>
          <w:rFonts w:ascii="Georgia" w:hAnsi="Georgia"/>
          <w:b/>
          <w:sz w:val="20"/>
        </w:rPr>
        <w:t>I</w:t>
      </w:r>
      <w:r w:rsidRPr="00E45E64">
        <w:rPr>
          <w:rFonts w:ascii="Georgia" w:hAnsi="Georgia"/>
          <w:b/>
          <w:sz w:val="20"/>
        </w:rPr>
        <w:t>SC – AERMOD</w:t>
      </w:r>
      <w:r w:rsidR="00E75446">
        <w:rPr>
          <w:rFonts w:ascii="Georgia" w:hAnsi="Georgia"/>
          <w:b/>
          <w:sz w:val="20"/>
        </w:rPr>
        <w:t>”</w:t>
      </w:r>
      <w:r w:rsidRPr="00E45E64">
        <w:rPr>
          <w:rFonts w:ascii="Georgia" w:hAnsi="Georgia"/>
          <w:b/>
          <w:sz w:val="20"/>
        </w:rPr>
        <w:t>,</w:t>
      </w:r>
      <w:r w:rsidRPr="00E45E64">
        <w:rPr>
          <w:rFonts w:ascii="Georgia" w:hAnsi="Georgia"/>
          <w:sz w:val="20"/>
        </w:rPr>
        <w:t xml:space="preserve"> software </w:t>
      </w:r>
      <w:r w:rsidRPr="00E45E64">
        <w:rPr>
          <w:rFonts w:ascii="Georgia" w:hAnsi="Georgia"/>
          <w:spacing w:val="3"/>
          <w:sz w:val="20"/>
        </w:rPr>
        <w:t>f</w:t>
      </w:r>
      <w:r w:rsidRPr="00E45E64">
        <w:rPr>
          <w:rFonts w:ascii="Georgia" w:hAnsi="Georgia"/>
          <w:sz w:val="20"/>
        </w:rPr>
        <w:t>or</w:t>
      </w:r>
      <w:r w:rsidRPr="00E45E64">
        <w:rPr>
          <w:rFonts w:ascii="Georgia" w:hAnsi="Georgia"/>
          <w:spacing w:val="2"/>
          <w:sz w:val="20"/>
        </w:rPr>
        <w:t xml:space="preserve"> </w:t>
      </w:r>
      <w:r w:rsidRPr="00E45E64">
        <w:rPr>
          <w:rFonts w:ascii="Georgia" w:hAnsi="Georgia"/>
          <w:spacing w:val="1"/>
          <w:sz w:val="20"/>
        </w:rPr>
        <w:t>t</w:t>
      </w:r>
      <w:r w:rsidRPr="00E45E64">
        <w:rPr>
          <w:rFonts w:ascii="Georgia" w:hAnsi="Georgia"/>
          <w:sz w:val="20"/>
        </w:rPr>
        <w:t xml:space="preserve">he </w:t>
      </w:r>
      <w:r w:rsidRPr="00E45E64">
        <w:rPr>
          <w:rFonts w:ascii="Georgia" w:hAnsi="Georgia"/>
          <w:spacing w:val="-3"/>
          <w:sz w:val="20"/>
        </w:rPr>
        <w:t>b</w:t>
      </w:r>
      <w:r w:rsidRPr="00E45E64">
        <w:rPr>
          <w:rFonts w:ascii="Georgia" w:hAnsi="Georgia"/>
          <w:sz w:val="20"/>
        </w:rPr>
        <w:t>ase</w:t>
      </w:r>
      <w:r w:rsidRPr="00E45E64">
        <w:rPr>
          <w:rFonts w:ascii="Georgia" w:hAnsi="Georgia"/>
          <w:spacing w:val="3"/>
          <w:sz w:val="20"/>
        </w:rPr>
        <w:t xml:space="preserve"> </w:t>
      </w:r>
      <w:r w:rsidRPr="00E45E64">
        <w:rPr>
          <w:rFonts w:ascii="Georgia" w:hAnsi="Georgia"/>
          <w:spacing w:val="-2"/>
          <w:sz w:val="20"/>
        </w:rPr>
        <w:t>y</w:t>
      </w:r>
      <w:r w:rsidRPr="00E45E64">
        <w:rPr>
          <w:rFonts w:ascii="Georgia" w:hAnsi="Georgia"/>
          <w:sz w:val="20"/>
        </w:rPr>
        <w:t>e</w:t>
      </w:r>
      <w:r w:rsidRPr="00E45E64">
        <w:rPr>
          <w:rFonts w:ascii="Georgia" w:hAnsi="Georgia"/>
          <w:spacing w:val="-1"/>
          <w:sz w:val="20"/>
        </w:rPr>
        <w:t>a</w:t>
      </w:r>
      <w:r w:rsidRPr="00E45E64">
        <w:rPr>
          <w:rFonts w:ascii="Georgia" w:hAnsi="Georgia"/>
          <w:sz w:val="20"/>
        </w:rPr>
        <w:t>r</w:t>
      </w:r>
      <w:r w:rsidRPr="00E45E64">
        <w:rPr>
          <w:rFonts w:ascii="Georgia" w:hAnsi="Georgia"/>
          <w:spacing w:val="4"/>
          <w:sz w:val="20"/>
        </w:rPr>
        <w:t xml:space="preserve"> </w:t>
      </w:r>
      <w:r w:rsidRPr="00E45E64">
        <w:rPr>
          <w:rFonts w:ascii="Georgia" w:hAnsi="Georgia"/>
          <w:sz w:val="20"/>
        </w:rPr>
        <w:t>2</w:t>
      </w:r>
      <w:r w:rsidRPr="00E45E64">
        <w:rPr>
          <w:rFonts w:ascii="Georgia" w:hAnsi="Georgia"/>
          <w:spacing w:val="-1"/>
          <w:sz w:val="20"/>
        </w:rPr>
        <w:t>0</w:t>
      </w:r>
      <w:r w:rsidRPr="00E45E64">
        <w:rPr>
          <w:rFonts w:ascii="Georgia" w:hAnsi="Georgia"/>
          <w:sz w:val="20"/>
        </w:rPr>
        <w:t>18,</w:t>
      </w:r>
      <w:r w:rsidRPr="00E45E64">
        <w:rPr>
          <w:rFonts w:ascii="Georgia" w:hAnsi="Georgia"/>
          <w:spacing w:val="2"/>
          <w:sz w:val="20"/>
        </w:rPr>
        <w:t xml:space="preserve"> </w:t>
      </w:r>
      <w:r w:rsidRPr="00E45E64">
        <w:rPr>
          <w:rFonts w:ascii="Georgia" w:hAnsi="Georgia"/>
          <w:spacing w:val="-2"/>
          <w:sz w:val="20"/>
        </w:rPr>
        <w:t>s</w:t>
      </w:r>
      <w:r w:rsidRPr="00E45E64">
        <w:rPr>
          <w:rFonts w:ascii="Georgia" w:hAnsi="Georgia"/>
          <w:spacing w:val="1"/>
          <w:sz w:val="20"/>
        </w:rPr>
        <w:t>t</w:t>
      </w:r>
      <w:r w:rsidRPr="00E45E64">
        <w:rPr>
          <w:rFonts w:ascii="Georgia" w:hAnsi="Georgia"/>
          <w:sz w:val="20"/>
        </w:rPr>
        <w:t>a</w:t>
      </w:r>
      <w:r w:rsidRPr="00E45E64">
        <w:rPr>
          <w:rFonts w:ascii="Georgia" w:hAnsi="Georgia"/>
          <w:spacing w:val="-2"/>
          <w:sz w:val="20"/>
        </w:rPr>
        <w:t>r</w:t>
      </w:r>
      <w:r w:rsidRPr="00E45E64">
        <w:rPr>
          <w:rFonts w:ascii="Georgia" w:hAnsi="Georgia"/>
          <w:sz w:val="20"/>
        </w:rPr>
        <w:t>t</w:t>
      </w:r>
      <w:r w:rsidRPr="00E45E64">
        <w:rPr>
          <w:rFonts w:ascii="Georgia" w:hAnsi="Georgia"/>
          <w:spacing w:val="4"/>
          <w:sz w:val="20"/>
        </w:rPr>
        <w:t xml:space="preserve"> </w:t>
      </w:r>
      <w:r w:rsidRPr="00E45E64">
        <w:rPr>
          <w:rFonts w:ascii="Georgia" w:hAnsi="Georgia"/>
          <w:spacing w:val="-2"/>
          <w:sz w:val="20"/>
        </w:rPr>
        <w:t>y</w:t>
      </w:r>
      <w:r w:rsidRPr="00E45E64">
        <w:rPr>
          <w:rFonts w:ascii="Georgia" w:hAnsi="Georgia"/>
          <w:sz w:val="20"/>
        </w:rPr>
        <w:t>e</w:t>
      </w:r>
      <w:r w:rsidRPr="00E45E64">
        <w:rPr>
          <w:rFonts w:ascii="Georgia" w:hAnsi="Georgia"/>
          <w:spacing w:val="-1"/>
          <w:sz w:val="20"/>
        </w:rPr>
        <w:t>a</w:t>
      </w:r>
      <w:r w:rsidRPr="00E45E64">
        <w:rPr>
          <w:rFonts w:ascii="Georgia" w:hAnsi="Georgia"/>
          <w:sz w:val="20"/>
        </w:rPr>
        <w:t>r</w:t>
      </w:r>
      <w:r w:rsidRPr="00E45E64">
        <w:rPr>
          <w:rFonts w:ascii="Georgia" w:hAnsi="Georgia"/>
          <w:spacing w:val="2"/>
          <w:sz w:val="20"/>
        </w:rPr>
        <w:t xml:space="preserve"> </w:t>
      </w:r>
      <w:r w:rsidRPr="00E45E64">
        <w:rPr>
          <w:rFonts w:ascii="Georgia" w:hAnsi="Georgia"/>
          <w:spacing w:val="-3"/>
          <w:sz w:val="20"/>
        </w:rPr>
        <w:t>o</w:t>
      </w:r>
      <w:r w:rsidRPr="00E45E64">
        <w:rPr>
          <w:rFonts w:ascii="Georgia" w:hAnsi="Georgia"/>
          <w:sz w:val="20"/>
        </w:rPr>
        <w:t>f</w:t>
      </w:r>
      <w:r w:rsidRPr="00E45E64">
        <w:rPr>
          <w:rFonts w:ascii="Georgia" w:hAnsi="Georgia"/>
          <w:spacing w:val="7"/>
          <w:sz w:val="20"/>
        </w:rPr>
        <w:t xml:space="preserve"> </w:t>
      </w:r>
      <w:r w:rsidRPr="00E45E64">
        <w:rPr>
          <w:rFonts w:ascii="Georgia" w:hAnsi="Georgia"/>
          <w:sz w:val="20"/>
        </w:rPr>
        <w:t>o</w:t>
      </w:r>
      <w:r w:rsidRPr="00E45E64">
        <w:rPr>
          <w:rFonts w:ascii="Georgia" w:hAnsi="Georgia"/>
          <w:spacing w:val="-3"/>
          <w:sz w:val="20"/>
        </w:rPr>
        <w:t>p</w:t>
      </w:r>
      <w:r w:rsidRPr="00E45E64">
        <w:rPr>
          <w:rFonts w:ascii="Georgia" w:hAnsi="Georgia"/>
          <w:sz w:val="20"/>
        </w:rPr>
        <w:t>er</w:t>
      </w:r>
      <w:r w:rsidRPr="00E45E64">
        <w:rPr>
          <w:rFonts w:ascii="Georgia" w:hAnsi="Georgia"/>
          <w:spacing w:val="-2"/>
          <w:sz w:val="20"/>
        </w:rPr>
        <w:t>a</w:t>
      </w:r>
      <w:r w:rsidRPr="00E45E64">
        <w:rPr>
          <w:rFonts w:ascii="Georgia" w:hAnsi="Georgia"/>
          <w:spacing w:val="1"/>
          <w:sz w:val="20"/>
        </w:rPr>
        <w:t>t</w:t>
      </w:r>
      <w:r w:rsidRPr="00E45E64">
        <w:rPr>
          <w:rFonts w:ascii="Georgia" w:hAnsi="Georgia"/>
          <w:spacing w:val="-1"/>
          <w:sz w:val="20"/>
        </w:rPr>
        <w:t>i</w:t>
      </w:r>
      <w:r w:rsidRPr="00E45E64">
        <w:rPr>
          <w:rFonts w:ascii="Georgia" w:hAnsi="Georgia"/>
          <w:sz w:val="20"/>
        </w:rPr>
        <w:t>on</w:t>
      </w:r>
      <w:r w:rsidRPr="00E45E64">
        <w:rPr>
          <w:rFonts w:ascii="Georgia" w:hAnsi="Georgia"/>
          <w:spacing w:val="3"/>
          <w:sz w:val="20"/>
        </w:rPr>
        <w:t xml:space="preserve"> </w:t>
      </w:r>
      <w:r w:rsidRPr="00E45E64">
        <w:rPr>
          <w:rFonts w:ascii="Georgia" w:hAnsi="Georgia"/>
          <w:sz w:val="20"/>
        </w:rPr>
        <w:t>2</w:t>
      </w:r>
      <w:r w:rsidRPr="00E45E64">
        <w:rPr>
          <w:rFonts w:ascii="Georgia" w:hAnsi="Georgia"/>
          <w:spacing w:val="-1"/>
          <w:sz w:val="20"/>
        </w:rPr>
        <w:t>0</w:t>
      </w:r>
      <w:r w:rsidRPr="00E45E64">
        <w:rPr>
          <w:rFonts w:ascii="Georgia" w:hAnsi="Georgia"/>
          <w:sz w:val="20"/>
        </w:rPr>
        <w:t>20</w:t>
      </w:r>
      <w:r w:rsidRPr="00E45E64">
        <w:rPr>
          <w:rFonts w:ascii="Georgia" w:hAnsi="Georgia"/>
          <w:spacing w:val="9"/>
          <w:sz w:val="20"/>
        </w:rPr>
        <w:t xml:space="preserve"> </w:t>
      </w:r>
      <w:r w:rsidRPr="00E45E64">
        <w:rPr>
          <w:rFonts w:ascii="Georgia" w:hAnsi="Georgia"/>
          <w:sz w:val="20"/>
        </w:rPr>
        <w:t>a</w:t>
      </w:r>
      <w:r w:rsidRPr="00E45E64">
        <w:rPr>
          <w:rFonts w:ascii="Georgia" w:hAnsi="Georgia"/>
          <w:spacing w:val="-1"/>
          <w:sz w:val="20"/>
        </w:rPr>
        <w:t>n</w:t>
      </w:r>
      <w:r w:rsidRPr="00E45E64">
        <w:rPr>
          <w:rFonts w:ascii="Georgia" w:hAnsi="Georgia"/>
          <w:sz w:val="20"/>
        </w:rPr>
        <w:t>d</w:t>
      </w:r>
      <w:r w:rsidRPr="00E45E64">
        <w:rPr>
          <w:rFonts w:ascii="Georgia" w:hAnsi="Georgia"/>
          <w:spacing w:val="1"/>
          <w:sz w:val="20"/>
        </w:rPr>
        <w:t xml:space="preserve"> which is </w:t>
      </w:r>
      <w:r w:rsidRPr="00E45E64">
        <w:rPr>
          <w:rFonts w:ascii="Georgia" w:hAnsi="Georgia"/>
          <w:spacing w:val="-3"/>
          <w:sz w:val="20"/>
        </w:rPr>
        <w:t>d</w:t>
      </w:r>
      <w:r w:rsidRPr="00E45E64">
        <w:rPr>
          <w:rFonts w:ascii="Georgia" w:hAnsi="Georgia"/>
          <w:sz w:val="20"/>
        </w:rPr>
        <w:t>es</w:t>
      </w:r>
      <w:r w:rsidRPr="00E45E64">
        <w:rPr>
          <w:rFonts w:ascii="Georgia" w:hAnsi="Georgia"/>
          <w:spacing w:val="-1"/>
          <w:sz w:val="20"/>
        </w:rPr>
        <w:t>i</w:t>
      </w:r>
      <w:r w:rsidRPr="00E45E64">
        <w:rPr>
          <w:rFonts w:ascii="Georgia" w:hAnsi="Georgia"/>
          <w:spacing w:val="2"/>
          <w:sz w:val="20"/>
        </w:rPr>
        <w:t>g</w:t>
      </w:r>
      <w:r w:rsidRPr="00E45E64">
        <w:rPr>
          <w:rFonts w:ascii="Georgia" w:hAnsi="Georgia"/>
          <w:sz w:val="20"/>
        </w:rPr>
        <w:t>ned</w:t>
      </w:r>
      <w:r w:rsidRPr="00E45E64">
        <w:rPr>
          <w:rFonts w:ascii="Georgia" w:hAnsi="Georgia"/>
          <w:spacing w:val="3"/>
          <w:sz w:val="20"/>
        </w:rPr>
        <w:t xml:space="preserve"> </w:t>
      </w:r>
      <w:r w:rsidRPr="00E45E64">
        <w:rPr>
          <w:rFonts w:ascii="Georgia" w:hAnsi="Georgia"/>
          <w:spacing w:val="-1"/>
          <w:sz w:val="20"/>
        </w:rPr>
        <w:t>l</w:t>
      </w:r>
      <w:r w:rsidRPr="00E45E64">
        <w:rPr>
          <w:rFonts w:ascii="Georgia" w:hAnsi="Georgia"/>
          <w:spacing w:val="-3"/>
          <w:sz w:val="20"/>
        </w:rPr>
        <w:t>i</w:t>
      </w:r>
      <w:r w:rsidRPr="00E45E64">
        <w:rPr>
          <w:rFonts w:ascii="Georgia" w:hAnsi="Georgia"/>
          <w:spacing w:val="3"/>
          <w:sz w:val="20"/>
        </w:rPr>
        <w:t>f</w:t>
      </w:r>
      <w:r w:rsidRPr="00E45E64">
        <w:rPr>
          <w:rFonts w:ascii="Georgia" w:hAnsi="Georgia"/>
          <w:sz w:val="20"/>
        </w:rPr>
        <w:t>e</w:t>
      </w:r>
      <w:r w:rsidRPr="00E45E64">
        <w:rPr>
          <w:rFonts w:ascii="Georgia" w:hAnsi="Georgia"/>
          <w:spacing w:val="1"/>
          <w:sz w:val="20"/>
        </w:rPr>
        <w:t xml:space="preserve"> </w:t>
      </w:r>
      <w:r w:rsidRPr="00E45E64">
        <w:rPr>
          <w:rFonts w:ascii="Georgia" w:hAnsi="Georgia"/>
          <w:sz w:val="20"/>
        </w:rPr>
        <w:t>e</w:t>
      </w:r>
      <w:r w:rsidRPr="00E45E64">
        <w:rPr>
          <w:rFonts w:ascii="Georgia" w:hAnsi="Georgia"/>
          <w:spacing w:val="-1"/>
          <w:sz w:val="20"/>
        </w:rPr>
        <w:t>n</w:t>
      </w:r>
      <w:r w:rsidRPr="00E45E64">
        <w:rPr>
          <w:rFonts w:ascii="Georgia" w:hAnsi="Georgia"/>
          <w:sz w:val="20"/>
        </w:rPr>
        <w:t>d</w:t>
      </w:r>
      <w:r w:rsidRPr="00E45E64">
        <w:rPr>
          <w:rFonts w:ascii="Georgia" w:hAnsi="Georgia"/>
          <w:spacing w:val="-1"/>
          <w:sz w:val="20"/>
        </w:rPr>
        <w:t>i</w:t>
      </w:r>
      <w:r w:rsidRPr="00E45E64">
        <w:rPr>
          <w:rFonts w:ascii="Georgia" w:hAnsi="Georgia"/>
          <w:sz w:val="20"/>
        </w:rPr>
        <w:t>ng</w:t>
      </w:r>
      <w:r w:rsidRPr="00E45E64">
        <w:rPr>
          <w:rFonts w:ascii="Georgia" w:hAnsi="Georgia"/>
          <w:spacing w:val="3"/>
          <w:sz w:val="20"/>
        </w:rPr>
        <w:t xml:space="preserve"> </w:t>
      </w:r>
      <w:r w:rsidRPr="00E45E64">
        <w:rPr>
          <w:rFonts w:ascii="Georgia" w:hAnsi="Georgia"/>
          <w:spacing w:val="-2"/>
          <w:sz w:val="20"/>
        </w:rPr>
        <w:t>y</w:t>
      </w:r>
      <w:r w:rsidRPr="00E45E64">
        <w:rPr>
          <w:rFonts w:ascii="Georgia" w:hAnsi="Georgia"/>
          <w:sz w:val="20"/>
        </w:rPr>
        <w:t>e</w:t>
      </w:r>
      <w:r w:rsidRPr="00E45E64">
        <w:rPr>
          <w:rFonts w:ascii="Georgia" w:hAnsi="Georgia"/>
          <w:spacing w:val="-1"/>
          <w:sz w:val="20"/>
        </w:rPr>
        <w:t>a</w:t>
      </w:r>
      <w:r w:rsidRPr="00E45E64">
        <w:rPr>
          <w:rFonts w:ascii="Georgia" w:hAnsi="Georgia"/>
          <w:sz w:val="20"/>
        </w:rPr>
        <w:t>r 2</w:t>
      </w:r>
      <w:r w:rsidRPr="00E45E64">
        <w:rPr>
          <w:rFonts w:ascii="Georgia" w:hAnsi="Georgia"/>
          <w:spacing w:val="-1"/>
          <w:sz w:val="20"/>
        </w:rPr>
        <w:t>0</w:t>
      </w:r>
      <w:r w:rsidRPr="00E45E64">
        <w:rPr>
          <w:rFonts w:ascii="Georgia" w:hAnsi="Georgia"/>
          <w:sz w:val="20"/>
        </w:rPr>
        <w:t>4</w:t>
      </w:r>
      <w:r w:rsidRPr="00E45E64">
        <w:rPr>
          <w:rFonts w:ascii="Georgia" w:hAnsi="Georgia"/>
          <w:spacing w:val="-1"/>
          <w:sz w:val="20"/>
        </w:rPr>
        <w:t>0</w:t>
      </w:r>
      <w:r w:rsidRPr="00E45E64">
        <w:rPr>
          <w:rFonts w:ascii="Georgia" w:hAnsi="Georgia"/>
          <w:sz w:val="20"/>
        </w:rPr>
        <w:t xml:space="preserve">. </w:t>
      </w:r>
      <w:r w:rsidRPr="00E45E64">
        <w:rPr>
          <w:rFonts w:ascii="Georgia" w:hAnsi="Georgia"/>
          <w:spacing w:val="2"/>
          <w:sz w:val="20"/>
        </w:rPr>
        <w:t>T</w:t>
      </w:r>
      <w:r w:rsidRPr="00E45E64">
        <w:rPr>
          <w:rFonts w:ascii="Georgia" w:hAnsi="Georgia"/>
          <w:sz w:val="20"/>
        </w:rPr>
        <w:t xml:space="preserve">he </w:t>
      </w:r>
      <w:r w:rsidRPr="00E45E64">
        <w:rPr>
          <w:rFonts w:ascii="Georgia" w:hAnsi="Georgia"/>
          <w:spacing w:val="-3"/>
          <w:sz w:val="20"/>
        </w:rPr>
        <w:t>p</w:t>
      </w:r>
      <w:r w:rsidRPr="00E45E64">
        <w:rPr>
          <w:rFonts w:ascii="Georgia" w:hAnsi="Georgia"/>
          <w:spacing w:val="1"/>
          <w:sz w:val="20"/>
        </w:rPr>
        <w:t>r</w:t>
      </w:r>
      <w:r w:rsidRPr="00E45E64">
        <w:rPr>
          <w:rFonts w:ascii="Georgia" w:hAnsi="Georgia"/>
          <w:sz w:val="20"/>
        </w:rPr>
        <w:t>e</w:t>
      </w:r>
      <w:r w:rsidRPr="00E45E64">
        <w:rPr>
          <w:rFonts w:ascii="Georgia" w:hAnsi="Georgia"/>
          <w:spacing w:val="-1"/>
          <w:sz w:val="20"/>
        </w:rPr>
        <w:t>di</w:t>
      </w:r>
      <w:r w:rsidRPr="00E45E64">
        <w:rPr>
          <w:rFonts w:ascii="Georgia" w:hAnsi="Georgia"/>
          <w:sz w:val="20"/>
        </w:rPr>
        <w:t>c</w:t>
      </w:r>
      <w:r w:rsidRPr="00E45E64">
        <w:rPr>
          <w:rFonts w:ascii="Georgia" w:hAnsi="Georgia"/>
          <w:spacing w:val="1"/>
          <w:sz w:val="20"/>
        </w:rPr>
        <w:t>t</w:t>
      </w:r>
      <w:r w:rsidRPr="00E45E64">
        <w:rPr>
          <w:rFonts w:ascii="Georgia" w:hAnsi="Georgia"/>
          <w:sz w:val="20"/>
        </w:rPr>
        <w:t xml:space="preserve">ed </w:t>
      </w:r>
      <w:r w:rsidRPr="00E45E64">
        <w:rPr>
          <w:rFonts w:ascii="Georgia" w:hAnsi="Georgia"/>
          <w:spacing w:val="-3"/>
          <w:sz w:val="20"/>
        </w:rPr>
        <w:t>l</w:t>
      </w:r>
      <w:r w:rsidRPr="00E45E64">
        <w:rPr>
          <w:rFonts w:ascii="Georgia" w:hAnsi="Georgia"/>
          <w:sz w:val="20"/>
        </w:rPr>
        <w:t>e</w:t>
      </w:r>
      <w:r w:rsidRPr="00E45E64">
        <w:rPr>
          <w:rFonts w:ascii="Georgia" w:hAnsi="Georgia"/>
          <w:spacing w:val="-3"/>
          <w:sz w:val="20"/>
        </w:rPr>
        <w:t>v</w:t>
      </w:r>
      <w:r w:rsidRPr="00E45E64">
        <w:rPr>
          <w:rFonts w:ascii="Georgia" w:hAnsi="Georgia"/>
          <w:sz w:val="20"/>
        </w:rPr>
        <w:t>e</w:t>
      </w:r>
      <w:r w:rsidRPr="00E45E64">
        <w:rPr>
          <w:rFonts w:ascii="Georgia" w:hAnsi="Georgia"/>
          <w:spacing w:val="-1"/>
          <w:sz w:val="20"/>
        </w:rPr>
        <w:t>l</w:t>
      </w:r>
      <w:r w:rsidRPr="00E45E64">
        <w:rPr>
          <w:rFonts w:ascii="Georgia" w:hAnsi="Georgia"/>
          <w:sz w:val="20"/>
        </w:rPr>
        <w:t>s are p</w:t>
      </w:r>
      <w:r w:rsidRPr="00E45E64">
        <w:rPr>
          <w:rFonts w:ascii="Georgia" w:hAnsi="Georgia"/>
          <w:spacing w:val="-1"/>
          <w:sz w:val="20"/>
        </w:rPr>
        <w:t>l</w:t>
      </w:r>
      <w:r w:rsidRPr="00E45E64">
        <w:rPr>
          <w:rFonts w:ascii="Georgia" w:hAnsi="Georgia"/>
          <w:sz w:val="20"/>
        </w:rPr>
        <w:t>ot</w:t>
      </w:r>
      <w:r w:rsidRPr="00E45E64">
        <w:rPr>
          <w:rFonts w:ascii="Georgia" w:hAnsi="Georgia"/>
          <w:spacing w:val="2"/>
          <w:sz w:val="20"/>
        </w:rPr>
        <w:t>t</w:t>
      </w:r>
      <w:r w:rsidRPr="00E45E64">
        <w:rPr>
          <w:rFonts w:ascii="Georgia" w:hAnsi="Georgia"/>
          <w:sz w:val="20"/>
        </w:rPr>
        <w:t xml:space="preserve">ed </w:t>
      </w:r>
      <w:r w:rsidRPr="00E45E64">
        <w:rPr>
          <w:rFonts w:ascii="Georgia" w:hAnsi="Georgia"/>
          <w:spacing w:val="-1"/>
          <w:sz w:val="20"/>
        </w:rPr>
        <w:t>i</w:t>
      </w:r>
      <w:r w:rsidRPr="00E45E64">
        <w:rPr>
          <w:rFonts w:ascii="Georgia" w:hAnsi="Georgia"/>
          <w:sz w:val="20"/>
        </w:rPr>
        <w:t xml:space="preserve">n </w:t>
      </w:r>
      <w:r w:rsidRPr="00E45E64">
        <w:rPr>
          <w:rFonts w:ascii="Georgia" w:hAnsi="Georgia"/>
          <w:spacing w:val="-3"/>
          <w:sz w:val="20"/>
        </w:rPr>
        <w:t>i</w:t>
      </w:r>
      <w:r w:rsidRPr="00E45E64">
        <w:rPr>
          <w:rFonts w:ascii="Georgia" w:hAnsi="Georgia"/>
          <w:sz w:val="20"/>
        </w:rPr>
        <w:t>so</w:t>
      </w:r>
      <w:r w:rsidRPr="00E45E64">
        <w:rPr>
          <w:rFonts w:ascii="Georgia" w:hAnsi="Georgia"/>
          <w:spacing w:val="-1"/>
          <w:sz w:val="20"/>
        </w:rPr>
        <w:t>pl</w:t>
      </w:r>
      <w:r w:rsidRPr="00E45E64">
        <w:rPr>
          <w:rFonts w:ascii="Georgia" w:hAnsi="Georgia"/>
          <w:sz w:val="20"/>
        </w:rPr>
        <w:t>eths a</w:t>
      </w:r>
      <w:r w:rsidRPr="00E45E64">
        <w:rPr>
          <w:rFonts w:ascii="Georgia" w:hAnsi="Georgia"/>
          <w:spacing w:val="-1"/>
          <w:sz w:val="20"/>
        </w:rPr>
        <w:t>n</w:t>
      </w:r>
      <w:r w:rsidRPr="00E45E64">
        <w:rPr>
          <w:rFonts w:ascii="Georgia" w:hAnsi="Georgia"/>
          <w:sz w:val="20"/>
        </w:rPr>
        <w:t xml:space="preserve">d </w:t>
      </w:r>
      <w:r w:rsidRPr="00E45E64">
        <w:rPr>
          <w:rFonts w:ascii="Georgia" w:hAnsi="Georgia"/>
          <w:spacing w:val="3"/>
          <w:sz w:val="20"/>
        </w:rPr>
        <w:t>superimposed</w:t>
      </w:r>
      <w:r w:rsidRPr="00E45E64">
        <w:rPr>
          <w:rFonts w:ascii="Georgia" w:hAnsi="Georgia"/>
          <w:sz w:val="20"/>
        </w:rPr>
        <w:t xml:space="preserve"> </w:t>
      </w:r>
      <w:r w:rsidRPr="00E45E64">
        <w:rPr>
          <w:rFonts w:ascii="Georgia" w:hAnsi="Georgia"/>
          <w:spacing w:val="3"/>
          <w:sz w:val="20"/>
        </w:rPr>
        <w:t>on</w:t>
      </w:r>
      <w:r w:rsidRPr="00E45E64">
        <w:rPr>
          <w:rFonts w:ascii="Georgia" w:hAnsi="Georgia"/>
          <w:sz w:val="20"/>
        </w:rPr>
        <w:t xml:space="preserve"> </w:t>
      </w:r>
      <w:r w:rsidRPr="00E45E64">
        <w:rPr>
          <w:rFonts w:ascii="Georgia" w:hAnsi="Georgia"/>
          <w:spacing w:val="2"/>
          <w:sz w:val="20"/>
        </w:rPr>
        <w:t>a</w:t>
      </w:r>
      <w:r w:rsidRPr="00E45E64">
        <w:rPr>
          <w:rFonts w:ascii="Georgia" w:hAnsi="Georgia"/>
          <w:sz w:val="20"/>
        </w:rPr>
        <w:t xml:space="preserve"> gridded </w:t>
      </w:r>
      <w:r w:rsidRPr="00E45E64">
        <w:rPr>
          <w:rFonts w:ascii="Georgia" w:hAnsi="Georgia"/>
          <w:spacing w:val="1"/>
          <w:sz w:val="20"/>
        </w:rPr>
        <w:t>t</w:t>
      </w:r>
      <w:r w:rsidRPr="00E45E64">
        <w:rPr>
          <w:rFonts w:ascii="Georgia" w:hAnsi="Georgia"/>
          <w:sz w:val="20"/>
        </w:rPr>
        <w:t>o</w:t>
      </w:r>
      <w:r w:rsidRPr="00E45E64">
        <w:rPr>
          <w:rFonts w:ascii="Georgia" w:hAnsi="Georgia"/>
          <w:spacing w:val="-1"/>
          <w:sz w:val="20"/>
        </w:rPr>
        <w:t>p</w:t>
      </w:r>
      <w:r w:rsidRPr="00E45E64">
        <w:rPr>
          <w:rFonts w:ascii="Georgia" w:hAnsi="Georgia"/>
          <w:spacing w:val="-3"/>
          <w:sz w:val="20"/>
        </w:rPr>
        <w:t>o</w:t>
      </w:r>
      <w:r w:rsidRPr="00E45E64">
        <w:rPr>
          <w:rFonts w:ascii="Georgia" w:hAnsi="Georgia"/>
          <w:spacing w:val="2"/>
          <w:sz w:val="20"/>
        </w:rPr>
        <w:t>g</w:t>
      </w:r>
      <w:r w:rsidRPr="00E45E64">
        <w:rPr>
          <w:rFonts w:ascii="Georgia" w:hAnsi="Georgia"/>
          <w:spacing w:val="1"/>
          <w:sz w:val="20"/>
        </w:rPr>
        <w:t>r</w:t>
      </w:r>
      <w:r w:rsidRPr="00E45E64">
        <w:rPr>
          <w:rFonts w:ascii="Georgia" w:hAnsi="Georgia"/>
          <w:sz w:val="20"/>
        </w:rPr>
        <w:t>a</w:t>
      </w:r>
      <w:r w:rsidRPr="00E45E64">
        <w:rPr>
          <w:rFonts w:ascii="Georgia" w:hAnsi="Georgia"/>
          <w:spacing w:val="-1"/>
          <w:sz w:val="20"/>
        </w:rPr>
        <w:t>p</w:t>
      </w:r>
      <w:r w:rsidRPr="00E45E64">
        <w:rPr>
          <w:rFonts w:ascii="Georgia" w:hAnsi="Georgia"/>
          <w:sz w:val="20"/>
        </w:rPr>
        <w:t>h</w:t>
      </w:r>
      <w:r w:rsidRPr="00E45E64">
        <w:rPr>
          <w:rFonts w:ascii="Georgia" w:hAnsi="Georgia"/>
          <w:spacing w:val="-1"/>
          <w:sz w:val="20"/>
        </w:rPr>
        <w:t>i</w:t>
      </w:r>
      <w:r w:rsidRPr="00E45E64">
        <w:rPr>
          <w:rFonts w:ascii="Georgia" w:hAnsi="Georgia"/>
          <w:sz w:val="20"/>
        </w:rPr>
        <w:t>cal</w:t>
      </w:r>
      <w:r w:rsidRPr="00E45E64">
        <w:rPr>
          <w:rFonts w:ascii="Georgia" w:hAnsi="Georgia"/>
          <w:spacing w:val="2"/>
          <w:sz w:val="20"/>
        </w:rPr>
        <w:t xml:space="preserve"> </w:t>
      </w:r>
      <w:r w:rsidRPr="00E45E64">
        <w:rPr>
          <w:rFonts w:ascii="Georgia" w:hAnsi="Georgia"/>
          <w:sz w:val="20"/>
        </w:rPr>
        <w:t>sh</w:t>
      </w:r>
      <w:r w:rsidRPr="00E45E64">
        <w:rPr>
          <w:rFonts w:ascii="Georgia" w:hAnsi="Georgia"/>
          <w:spacing w:val="-1"/>
          <w:sz w:val="20"/>
        </w:rPr>
        <w:t>e</w:t>
      </w:r>
      <w:r w:rsidRPr="00E45E64">
        <w:rPr>
          <w:rFonts w:ascii="Georgia" w:hAnsi="Georgia"/>
          <w:sz w:val="20"/>
        </w:rPr>
        <w:t>et</w:t>
      </w:r>
      <w:r w:rsidRPr="00E45E64">
        <w:rPr>
          <w:rFonts w:ascii="Georgia" w:hAnsi="Georgia"/>
          <w:spacing w:val="4"/>
          <w:sz w:val="20"/>
        </w:rPr>
        <w:t xml:space="preserve"> </w:t>
      </w:r>
      <w:r w:rsidRPr="00E45E64">
        <w:rPr>
          <w:rFonts w:ascii="Georgia" w:hAnsi="Georgia"/>
          <w:spacing w:val="-3"/>
          <w:sz w:val="20"/>
        </w:rPr>
        <w:t>w</w:t>
      </w:r>
      <w:r w:rsidRPr="00E45E64">
        <w:rPr>
          <w:rFonts w:ascii="Georgia" w:hAnsi="Georgia"/>
          <w:spacing w:val="-1"/>
          <w:sz w:val="20"/>
        </w:rPr>
        <w:t>i</w:t>
      </w:r>
      <w:r w:rsidRPr="00E45E64">
        <w:rPr>
          <w:rFonts w:ascii="Georgia" w:hAnsi="Georgia"/>
          <w:spacing w:val="1"/>
          <w:sz w:val="20"/>
        </w:rPr>
        <w:t>t</w:t>
      </w:r>
      <w:r w:rsidRPr="00E45E64">
        <w:rPr>
          <w:rFonts w:ascii="Georgia" w:hAnsi="Georgia"/>
          <w:sz w:val="20"/>
        </w:rPr>
        <w:t>h</w:t>
      </w:r>
      <w:r w:rsidRPr="00E45E64">
        <w:rPr>
          <w:rFonts w:ascii="Georgia" w:hAnsi="Georgia"/>
          <w:spacing w:val="-1"/>
          <w:sz w:val="20"/>
        </w:rPr>
        <w:t>i</w:t>
      </w:r>
      <w:r w:rsidRPr="00E45E64">
        <w:rPr>
          <w:rFonts w:ascii="Georgia" w:hAnsi="Georgia"/>
          <w:sz w:val="20"/>
        </w:rPr>
        <w:t>n</w:t>
      </w:r>
      <w:r w:rsidRPr="00E45E64">
        <w:rPr>
          <w:rFonts w:ascii="Georgia" w:hAnsi="Georgia"/>
          <w:spacing w:val="3"/>
          <w:sz w:val="20"/>
        </w:rPr>
        <w:t xml:space="preserve"> </w:t>
      </w:r>
      <w:r w:rsidRPr="00E45E64">
        <w:rPr>
          <w:rFonts w:ascii="Georgia" w:hAnsi="Georgia"/>
          <w:sz w:val="20"/>
        </w:rPr>
        <w:t>10</w:t>
      </w:r>
      <w:r w:rsidRPr="00E45E64">
        <w:rPr>
          <w:rFonts w:ascii="Georgia" w:hAnsi="Georgia"/>
          <w:spacing w:val="2"/>
          <w:sz w:val="20"/>
        </w:rPr>
        <w:t xml:space="preserve"> K</w:t>
      </w:r>
      <w:r w:rsidRPr="00E45E64">
        <w:rPr>
          <w:rFonts w:ascii="Georgia" w:hAnsi="Georgia"/>
          <w:sz w:val="20"/>
        </w:rPr>
        <w:t>m</w:t>
      </w:r>
      <w:r w:rsidRPr="00E45E64">
        <w:rPr>
          <w:rFonts w:ascii="Georgia" w:hAnsi="Georgia"/>
          <w:spacing w:val="1"/>
          <w:sz w:val="20"/>
        </w:rPr>
        <w:t xml:space="preserve"> r</w:t>
      </w:r>
      <w:r w:rsidRPr="00E45E64">
        <w:rPr>
          <w:rFonts w:ascii="Georgia" w:hAnsi="Georgia"/>
          <w:sz w:val="20"/>
        </w:rPr>
        <w:t>a</w:t>
      </w:r>
      <w:r w:rsidRPr="00E45E64">
        <w:rPr>
          <w:rFonts w:ascii="Georgia" w:hAnsi="Georgia"/>
          <w:spacing w:val="-1"/>
          <w:sz w:val="20"/>
        </w:rPr>
        <w:t>di</w:t>
      </w:r>
      <w:r w:rsidRPr="00E45E64">
        <w:rPr>
          <w:rFonts w:ascii="Georgia" w:hAnsi="Georgia"/>
          <w:sz w:val="20"/>
        </w:rPr>
        <w:t>us</w:t>
      </w:r>
      <w:r w:rsidRPr="00E45E64">
        <w:rPr>
          <w:rFonts w:ascii="Georgia" w:hAnsi="Georgia"/>
          <w:spacing w:val="3"/>
          <w:sz w:val="20"/>
        </w:rPr>
        <w:t xml:space="preserve"> </w:t>
      </w:r>
      <w:r w:rsidRPr="00E45E64">
        <w:rPr>
          <w:rFonts w:ascii="Georgia" w:hAnsi="Georgia"/>
          <w:spacing w:val="-3"/>
          <w:sz w:val="20"/>
        </w:rPr>
        <w:t>o</w:t>
      </w:r>
      <w:r w:rsidRPr="00E45E64">
        <w:rPr>
          <w:rFonts w:ascii="Georgia" w:hAnsi="Georgia"/>
          <w:sz w:val="20"/>
        </w:rPr>
        <w:t>f</w:t>
      </w:r>
      <w:r w:rsidRPr="00E45E64">
        <w:rPr>
          <w:rFonts w:ascii="Georgia" w:hAnsi="Georgia"/>
          <w:spacing w:val="6"/>
          <w:sz w:val="20"/>
        </w:rPr>
        <w:t xml:space="preserve"> </w:t>
      </w:r>
      <w:r w:rsidRPr="00E45E64">
        <w:rPr>
          <w:rFonts w:ascii="Georgia" w:hAnsi="Georgia"/>
          <w:spacing w:val="1"/>
          <w:sz w:val="20"/>
        </w:rPr>
        <w:t>t</w:t>
      </w:r>
      <w:r w:rsidRPr="00E45E64">
        <w:rPr>
          <w:rFonts w:ascii="Georgia" w:hAnsi="Georgia"/>
          <w:sz w:val="20"/>
        </w:rPr>
        <w:t xml:space="preserve">he </w:t>
      </w:r>
      <w:r w:rsidRPr="00E45E64">
        <w:rPr>
          <w:rFonts w:ascii="Georgia" w:hAnsi="Georgia"/>
          <w:spacing w:val="-2"/>
          <w:sz w:val="20"/>
        </w:rPr>
        <w:t>v</w:t>
      </w:r>
      <w:r w:rsidRPr="00E45E64">
        <w:rPr>
          <w:rFonts w:ascii="Georgia" w:hAnsi="Georgia"/>
          <w:sz w:val="20"/>
        </w:rPr>
        <w:t>o</w:t>
      </w:r>
      <w:r w:rsidRPr="00E45E64">
        <w:rPr>
          <w:rFonts w:ascii="Georgia" w:hAnsi="Georgia"/>
          <w:spacing w:val="-1"/>
          <w:sz w:val="20"/>
        </w:rPr>
        <w:t>l</w:t>
      </w:r>
      <w:r w:rsidRPr="00E45E64">
        <w:rPr>
          <w:rFonts w:ascii="Georgia" w:hAnsi="Georgia"/>
          <w:sz w:val="20"/>
        </w:rPr>
        <w:t>ume</w:t>
      </w:r>
      <w:r w:rsidRPr="00E45E64">
        <w:rPr>
          <w:rFonts w:ascii="Georgia" w:hAnsi="Georgia"/>
          <w:spacing w:val="3"/>
          <w:sz w:val="20"/>
        </w:rPr>
        <w:t xml:space="preserve"> </w:t>
      </w:r>
      <w:r w:rsidRPr="00E45E64">
        <w:rPr>
          <w:rFonts w:ascii="Georgia" w:hAnsi="Georgia"/>
          <w:sz w:val="20"/>
        </w:rPr>
        <w:t>so</w:t>
      </w:r>
      <w:r w:rsidRPr="00E45E64">
        <w:rPr>
          <w:rFonts w:ascii="Georgia" w:hAnsi="Georgia"/>
          <w:spacing w:val="-1"/>
          <w:sz w:val="20"/>
        </w:rPr>
        <w:t>u</w:t>
      </w:r>
      <w:r w:rsidRPr="00E45E64">
        <w:rPr>
          <w:rFonts w:ascii="Georgia" w:hAnsi="Georgia"/>
          <w:spacing w:val="1"/>
          <w:sz w:val="20"/>
        </w:rPr>
        <w:t>r</w:t>
      </w:r>
      <w:r w:rsidRPr="00E45E64">
        <w:rPr>
          <w:rFonts w:ascii="Georgia" w:hAnsi="Georgia"/>
          <w:sz w:val="20"/>
        </w:rPr>
        <w:t>ce</w:t>
      </w:r>
      <w:r w:rsidRPr="00E45E64">
        <w:rPr>
          <w:rFonts w:ascii="Georgia" w:hAnsi="Georgia"/>
          <w:spacing w:val="3"/>
          <w:sz w:val="20"/>
        </w:rPr>
        <w:t xml:space="preserve"> </w:t>
      </w:r>
      <w:r w:rsidRPr="00E45E64">
        <w:rPr>
          <w:rFonts w:ascii="Georgia" w:hAnsi="Georgia"/>
          <w:spacing w:val="1"/>
          <w:sz w:val="20"/>
        </w:rPr>
        <w:t>t</w:t>
      </w:r>
      <w:r w:rsidRPr="00E45E64">
        <w:rPr>
          <w:rFonts w:ascii="Georgia" w:hAnsi="Georgia"/>
          <w:sz w:val="20"/>
        </w:rPr>
        <w:t>o</w:t>
      </w:r>
      <w:r w:rsidRPr="00E45E64">
        <w:rPr>
          <w:rFonts w:ascii="Georgia" w:hAnsi="Georgia"/>
          <w:spacing w:val="3"/>
          <w:sz w:val="20"/>
        </w:rPr>
        <w:t xml:space="preserve"> </w:t>
      </w:r>
      <w:r w:rsidRPr="00E45E64">
        <w:rPr>
          <w:rFonts w:ascii="Georgia" w:hAnsi="Georgia"/>
          <w:sz w:val="20"/>
        </w:rPr>
        <w:t>s</w:t>
      </w:r>
      <w:r w:rsidRPr="00E45E64">
        <w:rPr>
          <w:rFonts w:ascii="Georgia" w:hAnsi="Georgia"/>
          <w:spacing w:val="-1"/>
          <w:sz w:val="20"/>
        </w:rPr>
        <w:t>i</w:t>
      </w:r>
      <w:r w:rsidRPr="00E45E64">
        <w:rPr>
          <w:rFonts w:ascii="Georgia" w:hAnsi="Georgia"/>
          <w:spacing w:val="1"/>
          <w:sz w:val="20"/>
        </w:rPr>
        <w:t>m</w:t>
      </w:r>
      <w:r w:rsidRPr="00E45E64">
        <w:rPr>
          <w:rFonts w:ascii="Georgia" w:hAnsi="Georgia"/>
          <w:spacing w:val="-3"/>
          <w:sz w:val="20"/>
        </w:rPr>
        <w:t>u</w:t>
      </w:r>
      <w:r w:rsidRPr="00E45E64">
        <w:rPr>
          <w:rFonts w:ascii="Georgia" w:hAnsi="Georgia"/>
          <w:spacing w:val="-1"/>
          <w:sz w:val="20"/>
        </w:rPr>
        <w:t>l</w:t>
      </w:r>
      <w:r w:rsidRPr="00E45E64">
        <w:rPr>
          <w:rFonts w:ascii="Georgia" w:hAnsi="Georgia"/>
          <w:sz w:val="20"/>
        </w:rPr>
        <w:t>ate</w:t>
      </w:r>
      <w:r w:rsidRPr="00E45E64">
        <w:rPr>
          <w:rFonts w:ascii="Georgia" w:hAnsi="Georgia"/>
          <w:spacing w:val="3"/>
          <w:sz w:val="20"/>
        </w:rPr>
        <w:t xml:space="preserve"> </w:t>
      </w:r>
      <w:r w:rsidRPr="00E45E64">
        <w:rPr>
          <w:rFonts w:ascii="Georgia" w:hAnsi="Georgia"/>
          <w:spacing w:val="1"/>
          <w:sz w:val="20"/>
        </w:rPr>
        <w:t>t</w:t>
      </w:r>
      <w:r w:rsidRPr="00E45E64">
        <w:rPr>
          <w:rFonts w:ascii="Georgia" w:hAnsi="Georgia"/>
          <w:sz w:val="20"/>
        </w:rPr>
        <w:t>he</w:t>
      </w:r>
      <w:r w:rsidRPr="00E45E64">
        <w:rPr>
          <w:rFonts w:ascii="Georgia" w:hAnsi="Georgia"/>
          <w:spacing w:val="2"/>
          <w:sz w:val="20"/>
        </w:rPr>
        <w:t xml:space="preserve"> </w:t>
      </w:r>
      <w:r w:rsidRPr="00E45E64">
        <w:rPr>
          <w:rFonts w:ascii="Georgia" w:hAnsi="Georgia"/>
          <w:sz w:val="20"/>
        </w:rPr>
        <w:t>d</w:t>
      </w:r>
      <w:r w:rsidRPr="00E45E64">
        <w:rPr>
          <w:rFonts w:ascii="Georgia" w:hAnsi="Georgia"/>
          <w:spacing w:val="-1"/>
          <w:sz w:val="20"/>
        </w:rPr>
        <w:t>i</w:t>
      </w:r>
      <w:r w:rsidRPr="00E45E64">
        <w:rPr>
          <w:rFonts w:ascii="Georgia" w:hAnsi="Georgia"/>
          <w:sz w:val="20"/>
        </w:rPr>
        <w:t>sp</w:t>
      </w:r>
      <w:r w:rsidRPr="00E45E64">
        <w:rPr>
          <w:rFonts w:ascii="Georgia" w:hAnsi="Georgia"/>
          <w:spacing w:val="-1"/>
          <w:sz w:val="20"/>
        </w:rPr>
        <w:t>e</w:t>
      </w:r>
      <w:r w:rsidRPr="00E45E64">
        <w:rPr>
          <w:rFonts w:ascii="Georgia" w:hAnsi="Georgia"/>
          <w:spacing w:val="1"/>
          <w:sz w:val="20"/>
        </w:rPr>
        <w:t>r</w:t>
      </w:r>
      <w:r w:rsidRPr="00E45E64">
        <w:rPr>
          <w:rFonts w:ascii="Georgia" w:hAnsi="Georgia"/>
          <w:sz w:val="20"/>
        </w:rPr>
        <w:t>s</w:t>
      </w:r>
      <w:r w:rsidRPr="00E45E64">
        <w:rPr>
          <w:rFonts w:ascii="Georgia" w:hAnsi="Georgia"/>
          <w:spacing w:val="-1"/>
          <w:sz w:val="20"/>
        </w:rPr>
        <w:t>i</w:t>
      </w:r>
      <w:r w:rsidRPr="00E45E64">
        <w:rPr>
          <w:rFonts w:ascii="Georgia" w:hAnsi="Georgia"/>
          <w:sz w:val="20"/>
        </w:rPr>
        <w:t xml:space="preserve">on </w:t>
      </w:r>
      <w:r w:rsidRPr="00E45E64">
        <w:rPr>
          <w:rFonts w:ascii="Georgia" w:hAnsi="Georgia"/>
          <w:spacing w:val="-3"/>
          <w:sz w:val="20"/>
        </w:rPr>
        <w:t>o</w:t>
      </w:r>
      <w:r w:rsidRPr="00E45E64">
        <w:rPr>
          <w:rFonts w:ascii="Georgia" w:hAnsi="Georgia"/>
          <w:sz w:val="20"/>
        </w:rPr>
        <w:t>f p</w:t>
      </w:r>
      <w:r w:rsidRPr="00E45E64">
        <w:rPr>
          <w:rFonts w:ascii="Georgia" w:hAnsi="Georgia"/>
          <w:spacing w:val="-1"/>
          <w:sz w:val="20"/>
        </w:rPr>
        <w:t>oll</w:t>
      </w:r>
      <w:r w:rsidRPr="00E45E64">
        <w:rPr>
          <w:rFonts w:ascii="Georgia" w:hAnsi="Georgia"/>
          <w:sz w:val="20"/>
        </w:rPr>
        <w:t>utan</w:t>
      </w:r>
      <w:r w:rsidRPr="00E45E64">
        <w:rPr>
          <w:rFonts w:ascii="Georgia" w:hAnsi="Georgia"/>
          <w:spacing w:val="1"/>
          <w:sz w:val="20"/>
        </w:rPr>
        <w:t>t</w:t>
      </w:r>
      <w:r w:rsidRPr="00E45E64">
        <w:rPr>
          <w:rFonts w:ascii="Georgia" w:hAnsi="Georgia"/>
          <w:sz w:val="20"/>
        </w:rPr>
        <w:t xml:space="preserve">s. </w:t>
      </w:r>
      <w:r w:rsidRPr="00E45E64">
        <w:rPr>
          <w:rFonts w:ascii="Georgia" w:hAnsi="Georgia"/>
          <w:spacing w:val="2"/>
          <w:sz w:val="20"/>
        </w:rPr>
        <w:t>T</w:t>
      </w:r>
      <w:r w:rsidRPr="00E45E64">
        <w:rPr>
          <w:rFonts w:ascii="Georgia" w:hAnsi="Georgia"/>
          <w:sz w:val="20"/>
        </w:rPr>
        <w:t>he</w:t>
      </w:r>
      <w:r w:rsidRPr="00E45E64">
        <w:rPr>
          <w:rFonts w:ascii="Georgia" w:hAnsi="Georgia"/>
          <w:spacing w:val="1"/>
          <w:sz w:val="20"/>
        </w:rPr>
        <w:t xml:space="preserve"> </w:t>
      </w:r>
      <w:r w:rsidRPr="00E45E64">
        <w:rPr>
          <w:rFonts w:ascii="Georgia" w:hAnsi="Georgia"/>
          <w:sz w:val="20"/>
        </w:rPr>
        <w:t>pred</w:t>
      </w:r>
      <w:r w:rsidRPr="00E45E64">
        <w:rPr>
          <w:rFonts w:ascii="Georgia" w:hAnsi="Georgia"/>
          <w:spacing w:val="-1"/>
          <w:sz w:val="20"/>
        </w:rPr>
        <w:t>i</w:t>
      </w:r>
      <w:r w:rsidRPr="00E45E64">
        <w:rPr>
          <w:rFonts w:ascii="Georgia" w:hAnsi="Georgia"/>
          <w:sz w:val="20"/>
        </w:rPr>
        <w:t>c</w:t>
      </w:r>
      <w:r w:rsidRPr="00E45E64">
        <w:rPr>
          <w:rFonts w:ascii="Georgia" w:hAnsi="Georgia"/>
          <w:spacing w:val="1"/>
          <w:sz w:val="20"/>
        </w:rPr>
        <w:t>t</w:t>
      </w:r>
      <w:r w:rsidRPr="00E45E64">
        <w:rPr>
          <w:rFonts w:ascii="Georgia" w:hAnsi="Georgia"/>
          <w:spacing w:val="-3"/>
          <w:sz w:val="20"/>
        </w:rPr>
        <w:t>e</w:t>
      </w:r>
      <w:r w:rsidRPr="00E45E64">
        <w:rPr>
          <w:rFonts w:ascii="Georgia" w:hAnsi="Georgia"/>
          <w:sz w:val="20"/>
        </w:rPr>
        <w:t>d</w:t>
      </w:r>
      <w:r w:rsidRPr="00E45E64">
        <w:rPr>
          <w:rFonts w:ascii="Georgia" w:hAnsi="Georgia"/>
          <w:spacing w:val="3"/>
          <w:sz w:val="20"/>
        </w:rPr>
        <w:t xml:space="preserve"> </w:t>
      </w:r>
      <w:r w:rsidRPr="00E45E64">
        <w:rPr>
          <w:rFonts w:ascii="Georgia" w:hAnsi="Georgia"/>
          <w:sz w:val="20"/>
        </w:rPr>
        <w:t>co</w:t>
      </w:r>
      <w:r w:rsidRPr="00E45E64">
        <w:rPr>
          <w:rFonts w:ascii="Georgia" w:hAnsi="Georgia"/>
          <w:spacing w:val="-1"/>
          <w:sz w:val="20"/>
        </w:rPr>
        <w:t>n</w:t>
      </w:r>
      <w:r w:rsidRPr="00E45E64">
        <w:rPr>
          <w:rFonts w:ascii="Georgia" w:hAnsi="Georgia"/>
          <w:sz w:val="20"/>
        </w:rPr>
        <w:t>ce</w:t>
      </w:r>
      <w:r w:rsidRPr="00E45E64">
        <w:rPr>
          <w:rFonts w:ascii="Georgia" w:hAnsi="Georgia"/>
          <w:spacing w:val="-1"/>
          <w:sz w:val="20"/>
        </w:rPr>
        <w:t>n</w:t>
      </w:r>
      <w:r w:rsidRPr="00E45E64">
        <w:rPr>
          <w:rFonts w:ascii="Georgia" w:hAnsi="Georgia"/>
          <w:spacing w:val="1"/>
          <w:sz w:val="20"/>
        </w:rPr>
        <w:t>tr</w:t>
      </w:r>
      <w:r w:rsidRPr="00E45E64">
        <w:rPr>
          <w:rFonts w:ascii="Georgia" w:hAnsi="Georgia"/>
          <w:spacing w:val="-3"/>
          <w:sz w:val="20"/>
        </w:rPr>
        <w:t>a</w:t>
      </w:r>
      <w:r w:rsidRPr="00E45E64">
        <w:rPr>
          <w:rFonts w:ascii="Georgia" w:hAnsi="Georgia"/>
          <w:spacing w:val="1"/>
          <w:sz w:val="20"/>
        </w:rPr>
        <w:t>t</w:t>
      </w:r>
      <w:r w:rsidRPr="00E45E64">
        <w:rPr>
          <w:rFonts w:ascii="Georgia" w:hAnsi="Georgia"/>
          <w:spacing w:val="-1"/>
          <w:sz w:val="20"/>
        </w:rPr>
        <w:t>i</w:t>
      </w:r>
      <w:r w:rsidRPr="00E45E64">
        <w:rPr>
          <w:rFonts w:ascii="Georgia" w:hAnsi="Georgia"/>
          <w:sz w:val="20"/>
        </w:rPr>
        <w:t>on</w:t>
      </w:r>
      <w:r w:rsidRPr="00E45E64">
        <w:rPr>
          <w:rFonts w:ascii="Georgia" w:hAnsi="Georgia"/>
          <w:spacing w:val="1"/>
          <w:sz w:val="20"/>
        </w:rPr>
        <w:t xml:space="preserve"> r</w:t>
      </w:r>
      <w:r w:rsidRPr="00E45E64">
        <w:rPr>
          <w:rFonts w:ascii="Georgia" w:hAnsi="Georgia"/>
          <w:sz w:val="20"/>
        </w:rPr>
        <w:t>a</w:t>
      </w:r>
      <w:r w:rsidRPr="00E45E64">
        <w:rPr>
          <w:rFonts w:ascii="Georgia" w:hAnsi="Georgia"/>
          <w:spacing w:val="-1"/>
          <w:sz w:val="20"/>
        </w:rPr>
        <w:t>n</w:t>
      </w:r>
      <w:r w:rsidRPr="00E45E64">
        <w:rPr>
          <w:rFonts w:ascii="Georgia" w:hAnsi="Georgia"/>
          <w:spacing w:val="2"/>
          <w:sz w:val="20"/>
        </w:rPr>
        <w:t>g</w:t>
      </w:r>
      <w:r w:rsidRPr="00E45E64">
        <w:rPr>
          <w:rFonts w:ascii="Georgia" w:hAnsi="Georgia"/>
          <w:sz w:val="20"/>
        </w:rPr>
        <w:t>e</w:t>
      </w:r>
      <w:r w:rsidRPr="00E45E64">
        <w:rPr>
          <w:rFonts w:ascii="Georgia" w:hAnsi="Georgia"/>
          <w:spacing w:val="1"/>
          <w:sz w:val="20"/>
        </w:rPr>
        <w:t xml:space="preserve"> </w:t>
      </w:r>
      <w:r w:rsidRPr="00E45E64">
        <w:rPr>
          <w:rFonts w:ascii="Georgia" w:hAnsi="Georgia"/>
          <w:spacing w:val="-1"/>
          <w:sz w:val="20"/>
        </w:rPr>
        <w:t>i</w:t>
      </w:r>
      <w:r w:rsidRPr="00E45E64">
        <w:rPr>
          <w:rFonts w:ascii="Georgia" w:hAnsi="Georgia"/>
          <w:sz w:val="20"/>
        </w:rPr>
        <w:t>s</w:t>
      </w:r>
      <w:r w:rsidRPr="00E45E64">
        <w:rPr>
          <w:rFonts w:ascii="Georgia" w:hAnsi="Georgia"/>
          <w:spacing w:val="2"/>
          <w:sz w:val="20"/>
        </w:rPr>
        <w:t xml:space="preserve"> </w:t>
      </w:r>
      <w:r w:rsidRPr="00E45E64">
        <w:rPr>
          <w:rFonts w:ascii="Georgia" w:hAnsi="Georgia"/>
          <w:sz w:val="20"/>
        </w:rPr>
        <w:t>sh</w:t>
      </w:r>
      <w:r w:rsidRPr="00E45E64">
        <w:rPr>
          <w:rFonts w:ascii="Georgia" w:hAnsi="Georgia"/>
          <w:spacing w:val="-1"/>
          <w:sz w:val="20"/>
        </w:rPr>
        <w:t>o</w:t>
      </w:r>
      <w:r w:rsidRPr="00E45E64">
        <w:rPr>
          <w:rFonts w:ascii="Georgia" w:hAnsi="Georgia"/>
          <w:spacing w:val="-3"/>
          <w:sz w:val="20"/>
        </w:rPr>
        <w:t>w</w:t>
      </w:r>
      <w:r w:rsidRPr="00E45E64">
        <w:rPr>
          <w:rFonts w:ascii="Georgia" w:hAnsi="Georgia"/>
          <w:sz w:val="20"/>
        </w:rPr>
        <w:t>n</w:t>
      </w:r>
      <w:r w:rsidRPr="00E45E64">
        <w:rPr>
          <w:rFonts w:ascii="Georgia" w:hAnsi="Georgia"/>
          <w:spacing w:val="6"/>
          <w:sz w:val="20"/>
        </w:rPr>
        <w:t xml:space="preserve"> </w:t>
      </w:r>
      <w:r w:rsidRPr="00E45E64">
        <w:rPr>
          <w:rFonts w:ascii="Georgia" w:hAnsi="Georgia"/>
          <w:spacing w:val="-1"/>
          <w:sz w:val="20"/>
        </w:rPr>
        <w:t>i</w:t>
      </w:r>
      <w:r w:rsidRPr="00E45E64">
        <w:rPr>
          <w:rFonts w:ascii="Georgia" w:hAnsi="Georgia"/>
          <w:sz w:val="20"/>
        </w:rPr>
        <w:t>n</w:t>
      </w:r>
      <w:r w:rsidRPr="00E45E64">
        <w:rPr>
          <w:rFonts w:ascii="Georgia" w:hAnsi="Georgia"/>
          <w:spacing w:val="3"/>
          <w:sz w:val="20"/>
        </w:rPr>
        <w:t xml:space="preserve"> </w:t>
      </w:r>
      <w:r w:rsidRPr="00E45E64">
        <w:rPr>
          <w:rFonts w:ascii="Georgia" w:hAnsi="Georgia"/>
          <w:sz w:val="20"/>
        </w:rPr>
        <w:t>co</w:t>
      </w:r>
      <w:r w:rsidRPr="00E45E64">
        <w:rPr>
          <w:rFonts w:ascii="Georgia" w:hAnsi="Georgia"/>
          <w:spacing w:val="-1"/>
          <w:sz w:val="20"/>
        </w:rPr>
        <w:t>l</w:t>
      </w:r>
      <w:r w:rsidRPr="00E45E64">
        <w:rPr>
          <w:rFonts w:ascii="Georgia" w:hAnsi="Georgia"/>
          <w:sz w:val="20"/>
        </w:rPr>
        <w:t>our</w:t>
      </w:r>
      <w:r w:rsidRPr="00E45E64">
        <w:rPr>
          <w:rFonts w:ascii="Georgia" w:hAnsi="Georgia"/>
          <w:spacing w:val="2"/>
          <w:sz w:val="20"/>
        </w:rPr>
        <w:t xml:space="preserve"> </w:t>
      </w:r>
      <w:r w:rsidRPr="00E45E64">
        <w:rPr>
          <w:rFonts w:ascii="Georgia" w:hAnsi="Georgia"/>
          <w:sz w:val="20"/>
        </w:rPr>
        <w:t>sca</w:t>
      </w:r>
      <w:r w:rsidRPr="00E45E64">
        <w:rPr>
          <w:rFonts w:ascii="Georgia" w:hAnsi="Georgia"/>
          <w:spacing w:val="-1"/>
          <w:sz w:val="20"/>
        </w:rPr>
        <w:t>l</w:t>
      </w:r>
      <w:r w:rsidRPr="00E45E64">
        <w:rPr>
          <w:rFonts w:ascii="Georgia" w:hAnsi="Georgia"/>
          <w:sz w:val="20"/>
        </w:rPr>
        <w:t>e</w:t>
      </w:r>
      <w:r w:rsidRPr="00E45E64">
        <w:rPr>
          <w:rFonts w:ascii="Georgia" w:hAnsi="Georgia"/>
          <w:spacing w:val="3"/>
          <w:sz w:val="20"/>
        </w:rPr>
        <w:t xml:space="preserve"> </w:t>
      </w:r>
      <w:r w:rsidRPr="00E45E64">
        <w:rPr>
          <w:rFonts w:ascii="Georgia" w:hAnsi="Georgia"/>
          <w:sz w:val="20"/>
        </w:rPr>
        <w:t>on</w:t>
      </w:r>
      <w:r w:rsidRPr="00E45E64">
        <w:rPr>
          <w:rFonts w:ascii="Georgia" w:hAnsi="Georgia"/>
          <w:spacing w:val="1"/>
          <w:sz w:val="20"/>
        </w:rPr>
        <w:t xml:space="preserve"> t</w:t>
      </w:r>
      <w:r w:rsidRPr="00E45E64">
        <w:rPr>
          <w:rFonts w:ascii="Georgia" w:hAnsi="Georgia"/>
          <w:sz w:val="20"/>
        </w:rPr>
        <w:t>he</w:t>
      </w:r>
      <w:r w:rsidRPr="00E45E64">
        <w:rPr>
          <w:rFonts w:ascii="Georgia" w:hAnsi="Georgia"/>
          <w:spacing w:val="1"/>
          <w:sz w:val="20"/>
        </w:rPr>
        <w:t xml:space="preserve"> r</w:t>
      </w:r>
      <w:r w:rsidRPr="00E45E64">
        <w:rPr>
          <w:rFonts w:ascii="Georgia" w:hAnsi="Georgia"/>
          <w:spacing w:val="-1"/>
          <w:sz w:val="20"/>
        </w:rPr>
        <w:t>i</w:t>
      </w:r>
      <w:r w:rsidRPr="00E45E64">
        <w:rPr>
          <w:rFonts w:ascii="Georgia" w:hAnsi="Georgia"/>
          <w:spacing w:val="2"/>
          <w:sz w:val="20"/>
        </w:rPr>
        <w:t>g</w:t>
      </w:r>
      <w:r w:rsidRPr="00E45E64">
        <w:rPr>
          <w:rFonts w:ascii="Georgia" w:hAnsi="Georgia"/>
          <w:sz w:val="20"/>
        </w:rPr>
        <w:t>ht</w:t>
      </w:r>
      <w:r w:rsidRPr="00E45E64">
        <w:rPr>
          <w:rFonts w:ascii="Georgia" w:hAnsi="Georgia"/>
          <w:spacing w:val="2"/>
          <w:sz w:val="20"/>
        </w:rPr>
        <w:t xml:space="preserve"> </w:t>
      </w:r>
      <w:r w:rsidRPr="00E45E64">
        <w:rPr>
          <w:rFonts w:ascii="Georgia" w:hAnsi="Georgia"/>
          <w:spacing w:val="-3"/>
          <w:sz w:val="20"/>
        </w:rPr>
        <w:t>o</w:t>
      </w:r>
      <w:r w:rsidRPr="00E45E64">
        <w:rPr>
          <w:rFonts w:ascii="Georgia" w:hAnsi="Georgia"/>
          <w:sz w:val="20"/>
        </w:rPr>
        <w:t>f</w:t>
      </w:r>
      <w:r w:rsidRPr="00E45E64">
        <w:rPr>
          <w:rFonts w:ascii="Georgia" w:hAnsi="Georgia"/>
          <w:spacing w:val="5"/>
          <w:sz w:val="20"/>
        </w:rPr>
        <w:t xml:space="preserve"> </w:t>
      </w:r>
      <w:r w:rsidRPr="00E45E64">
        <w:rPr>
          <w:rFonts w:ascii="Georgia" w:hAnsi="Georgia"/>
          <w:sz w:val="20"/>
        </w:rPr>
        <w:t>e</w:t>
      </w:r>
      <w:r w:rsidRPr="00E45E64">
        <w:rPr>
          <w:rFonts w:ascii="Georgia" w:hAnsi="Georgia"/>
          <w:spacing w:val="-1"/>
          <w:sz w:val="20"/>
        </w:rPr>
        <w:t>a</w:t>
      </w:r>
      <w:r w:rsidRPr="00E45E64">
        <w:rPr>
          <w:rFonts w:ascii="Georgia" w:hAnsi="Georgia"/>
          <w:spacing w:val="-2"/>
          <w:sz w:val="20"/>
        </w:rPr>
        <w:t>c</w:t>
      </w:r>
      <w:r w:rsidRPr="00E45E64">
        <w:rPr>
          <w:rFonts w:ascii="Georgia" w:hAnsi="Georgia"/>
          <w:sz w:val="20"/>
        </w:rPr>
        <w:t xml:space="preserve">h </w:t>
      </w:r>
      <w:r w:rsidRPr="00E45E64">
        <w:rPr>
          <w:rFonts w:ascii="Georgia" w:hAnsi="Georgia"/>
          <w:spacing w:val="-1"/>
          <w:sz w:val="20"/>
        </w:rPr>
        <w:t>i</w:t>
      </w:r>
      <w:r w:rsidRPr="00E45E64">
        <w:rPr>
          <w:rFonts w:ascii="Georgia" w:hAnsi="Georgia"/>
          <w:sz w:val="20"/>
        </w:rPr>
        <w:t>sop</w:t>
      </w:r>
      <w:r w:rsidRPr="00E45E64">
        <w:rPr>
          <w:rFonts w:ascii="Georgia" w:hAnsi="Georgia"/>
          <w:spacing w:val="-1"/>
          <w:sz w:val="20"/>
        </w:rPr>
        <w:t>le</w:t>
      </w:r>
      <w:r w:rsidRPr="00E45E64">
        <w:rPr>
          <w:rFonts w:ascii="Georgia" w:hAnsi="Georgia"/>
          <w:sz w:val="20"/>
        </w:rPr>
        <w:t>ths,</w:t>
      </w:r>
      <w:r w:rsidRPr="00E45E64">
        <w:rPr>
          <w:rFonts w:ascii="Georgia" w:hAnsi="Georgia"/>
          <w:spacing w:val="2"/>
          <w:sz w:val="20"/>
        </w:rPr>
        <w:t xml:space="preserve"> </w:t>
      </w:r>
      <w:r w:rsidRPr="00E45E64">
        <w:rPr>
          <w:rFonts w:ascii="Georgia" w:hAnsi="Georgia"/>
          <w:spacing w:val="-3"/>
          <w:sz w:val="20"/>
        </w:rPr>
        <w:t>w</w:t>
      </w:r>
      <w:r w:rsidRPr="00E45E64">
        <w:rPr>
          <w:rFonts w:ascii="Georgia" w:hAnsi="Georgia"/>
          <w:sz w:val="20"/>
        </w:rPr>
        <w:t>h</w:t>
      </w:r>
      <w:r w:rsidRPr="00E45E64">
        <w:rPr>
          <w:rFonts w:ascii="Georgia" w:hAnsi="Georgia"/>
          <w:spacing w:val="-1"/>
          <w:sz w:val="20"/>
        </w:rPr>
        <w:t>i</w:t>
      </w:r>
      <w:r w:rsidRPr="00E45E64">
        <w:rPr>
          <w:rFonts w:ascii="Georgia" w:hAnsi="Georgia"/>
          <w:sz w:val="20"/>
        </w:rPr>
        <w:t>ch a</w:t>
      </w:r>
      <w:r w:rsidRPr="00E45E64">
        <w:rPr>
          <w:rFonts w:ascii="Georgia" w:hAnsi="Georgia"/>
          <w:spacing w:val="1"/>
          <w:sz w:val="20"/>
        </w:rPr>
        <w:t>r</w:t>
      </w:r>
      <w:r w:rsidRPr="00E45E64">
        <w:rPr>
          <w:rFonts w:ascii="Georgia" w:hAnsi="Georgia"/>
          <w:sz w:val="20"/>
        </w:rPr>
        <w:t xml:space="preserve">e </w:t>
      </w:r>
      <w:r w:rsidRPr="00E45E64">
        <w:rPr>
          <w:rFonts w:ascii="Georgia" w:hAnsi="Georgia"/>
          <w:spacing w:val="-2"/>
          <w:sz w:val="20"/>
        </w:rPr>
        <w:t>p</w:t>
      </w:r>
      <w:r w:rsidRPr="00E45E64">
        <w:rPr>
          <w:rFonts w:ascii="Georgia" w:hAnsi="Georgia"/>
          <w:spacing w:val="1"/>
          <w:sz w:val="20"/>
        </w:rPr>
        <w:t>r</w:t>
      </w:r>
      <w:r w:rsidRPr="00E45E64">
        <w:rPr>
          <w:rFonts w:ascii="Georgia" w:hAnsi="Georgia"/>
          <w:sz w:val="20"/>
        </w:rPr>
        <w:t>e</w:t>
      </w:r>
      <w:r w:rsidRPr="00E45E64">
        <w:rPr>
          <w:rFonts w:ascii="Georgia" w:hAnsi="Georgia"/>
          <w:spacing w:val="-3"/>
          <w:sz w:val="20"/>
        </w:rPr>
        <w:t>s</w:t>
      </w:r>
      <w:r w:rsidRPr="00E45E64">
        <w:rPr>
          <w:rFonts w:ascii="Georgia" w:hAnsi="Georgia"/>
          <w:sz w:val="20"/>
        </w:rPr>
        <w:t>e</w:t>
      </w:r>
      <w:r w:rsidRPr="00E45E64">
        <w:rPr>
          <w:rFonts w:ascii="Georgia" w:hAnsi="Georgia"/>
          <w:spacing w:val="-1"/>
          <w:sz w:val="20"/>
        </w:rPr>
        <w:t>n</w:t>
      </w:r>
      <w:r w:rsidRPr="00E45E64">
        <w:rPr>
          <w:rFonts w:ascii="Georgia" w:hAnsi="Georgia"/>
          <w:spacing w:val="1"/>
          <w:sz w:val="20"/>
        </w:rPr>
        <w:t>t</w:t>
      </w:r>
      <w:r w:rsidRPr="00E45E64">
        <w:rPr>
          <w:rFonts w:ascii="Georgia" w:hAnsi="Georgia"/>
          <w:sz w:val="20"/>
        </w:rPr>
        <w:t xml:space="preserve">ed </w:t>
      </w:r>
      <w:r w:rsidRPr="00E45E64">
        <w:rPr>
          <w:rFonts w:ascii="Georgia" w:hAnsi="Georgia"/>
          <w:spacing w:val="-1"/>
          <w:sz w:val="20"/>
        </w:rPr>
        <w:t>i</w:t>
      </w:r>
      <w:r w:rsidRPr="00E45E64">
        <w:rPr>
          <w:rFonts w:ascii="Georgia" w:hAnsi="Georgia"/>
          <w:sz w:val="20"/>
        </w:rPr>
        <w:t>n</w:t>
      </w:r>
      <w:r w:rsidRPr="00E45E64">
        <w:rPr>
          <w:rFonts w:ascii="Georgia" w:hAnsi="Georgia"/>
          <w:spacing w:val="3"/>
          <w:sz w:val="20"/>
        </w:rPr>
        <w:t xml:space="preserve"> </w:t>
      </w:r>
      <w:r w:rsidRPr="00E45E64">
        <w:rPr>
          <w:rFonts w:ascii="Georgia" w:hAnsi="Georgia"/>
          <w:b/>
          <w:bCs/>
          <w:color w:val="FF0000"/>
          <w:spacing w:val="-2"/>
          <w:sz w:val="20"/>
        </w:rPr>
        <w:t xml:space="preserve">Figures </w:t>
      </w:r>
      <w:r w:rsidR="00E8453E">
        <w:rPr>
          <w:rFonts w:ascii="Georgia" w:hAnsi="Georgia"/>
          <w:b/>
          <w:bCs/>
          <w:color w:val="FF0000"/>
          <w:spacing w:val="-2"/>
          <w:sz w:val="20"/>
        </w:rPr>
        <w:t>20</w:t>
      </w:r>
      <w:r w:rsidR="00E46C07" w:rsidRPr="00E45E64">
        <w:rPr>
          <w:rFonts w:ascii="Georgia" w:hAnsi="Georgia"/>
          <w:b/>
          <w:bCs/>
          <w:color w:val="FF0000"/>
          <w:spacing w:val="-2"/>
          <w:sz w:val="20"/>
        </w:rPr>
        <w:t xml:space="preserve"> </w:t>
      </w:r>
      <w:r w:rsidRPr="00E45E64">
        <w:rPr>
          <w:rFonts w:ascii="Georgia" w:hAnsi="Georgia"/>
          <w:b/>
          <w:bCs/>
          <w:color w:val="FF0000"/>
          <w:spacing w:val="-2"/>
          <w:sz w:val="20"/>
        </w:rPr>
        <w:t xml:space="preserve">to </w:t>
      </w:r>
      <w:r w:rsidR="00E8453E">
        <w:rPr>
          <w:rFonts w:ascii="Georgia" w:hAnsi="Georgia"/>
          <w:b/>
          <w:bCs/>
          <w:color w:val="FF0000"/>
          <w:spacing w:val="-2"/>
          <w:sz w:val="20"/>
        </w:rPr>
        <w:t>21</w:t>
      </w:r>
      <w:r w:rsidR="00E46C07" w:rsidRPr="00E45E64">
        <w:rPr>
          <w:rFonts w:ascii="Georgia" w:hAnsi="Georgia"/>
          <w:b/>
          <w:bCs/>
          <w:color w:val="FF0000"/>
          <w:spacing w:val="-2"/>
          <w:sz w:val="20"/>
        </w:rPr>
        <w:t xml:space="preserve"> </w:t>
      </w:r>
      <w:r w:rsidRPr="00E45E64">
        <w:rPr>
          <w:rFonts w:ascii="Georgia" w:hAnsi="Georgia"/>
          <w:b/>
          <w:bCs/>
          <w:color w:val="FF0000"/>
          <w:spacing w:val="-2"/>
          <w:sz w:val="20"/>
        </w:rPr>
        <w:t xml:space="preserve">and </w:t>
      </w:r>
      <w:r w:rsidRPr="00E45E64">
        <w:rPr>
          <w:rFonts w:ascii="Georgia" w:hAnsi="Georgia"/>
          <w:b/>
          <w:bCs/>
          <w:color w:val="FF0066"/>
          <w:spacing w:val="-2"/>
          <w:sz w:val="20"/>
        </w:rPr>
        <w:t xml:space="preserve">Table </w:t>
      </w:r>
      <w:r w:rsidR="00023D59">
        <w:rPr>
          <w:rFonts w:ascii="Georgia" w:hAnsi="Georgia"/>
          <w:b/>
          <w:bCs/>
          <w:color w:val="FF0066"/>
          <w:spacing w:val="-2"/>
          <w:sz w:val="20"/>
        </w:rPr>
        <w:t>51</w:t>
      </w:r>
      <w:r w:rsidRPr="00E45E64">
        <w:rPr>
          <w:rFonts w:ascii="Georgia" w:hAnsi="Georgia"/>
          <w:b/>
          <w:bCs/>
          <w:color w:val="FF0000"/>
          <w:sz w:val="20"/>
        </w:rPr>
        <w:t>.</w:t>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jc w:val="center"/>
        <w:rPr>
          <w:rFonts w:ascii="Georgia" w:hAnsi="Georgia"/>
          <w:b/>
          <w:sz w:val="20"/>
        </w:rPr>
      </w:pPr>
      <w:r w:rsidRPr="00E45E64">
        <w:rPr>
          <w:rFonts w:ascii="Georgia" w:hAnsi="Georgia"/>
          <w:b/>
          <w:noProof/>
          <w:sz w:val="20"/>
        </w:rPr>
        <w:lastRenderedPageBreak/>
        <w:drawing>
          <wp:inline distT="0" distB="0" distL="0" distR="0" wp14:anchorId="77F49CE2" wp14:editId="7E337B17">
            <wp:extent cx="5930900" cy="3403159"/>
            <wp:effectExtent l="76200" t="76200" r="69850" b="64135"/>
            <wp:docPr id="52" name="Picture 105" descr="Isoplath-showing-the-daily-maximum-average-ground-Level-SO-2-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soplath-showing-the-daily-maximum-average-ground-Level-SO-2-concentration"/>
                    <pic:cNvPicPr>
                      <a:picLocks noChangeAspect="1" noChangeArrowheads="1"/>
                    </pic:cNvPicPr>
                  </pic:nvPicPr>
                  <pic:blipFill>
                    <a:blip r:embed="rId373" cstate="print"/>
                    <a:srcRect/>
                    <a:stretch>
                      <a:fillRect/>
                    </a:stretch>
                  </pic:blipFill>
                  <pic:spPr bwMode="auto">
                    <a:xfrm>
                      <a:off x="0" y="0"/>
                      <a:ext cx="5940024" cy="3408394"/>
                    </a:xfrm>
                    <a:prstGeom prst="rect">
                      <a:avLst/>
                    </a:prstGeom>
                    <a:noFill/>
                    <a:ln w="38100">
                      <a:solidFill>
                        <a:srgbClr val="FF0066"/>
                      </a:solidFill>
                      <a:miter lim="800000"/>
                      <a:headEnd/>
                      <a:tailEnd/>
                    </a:ln>
                    <a:effectLst/>
                    <a:scene3d>
                      <a:camera prst="orthographicFront"/>
                      <a:lightRig rig="threePt" dir="t"/>
                    </a:scene3d>
                    <a:sp3d>
                      <a:bevelT w="114300" prst="artDeco"/>
                    </a:sp3d>
                  </pic:spPr>
                </pic:pic>
              </a:graphicData>
            </a:graphic>
          </wp:inline>
        </w:drawing>
      </w:r>
    </w:p>
    <w:p w:rsidR="00E45E64" w:rsidRPr="00E45E64" w:rsidRDefault="00E45E64" w:rsidP="001D6A6F">
      <w:pPr>
        <w:jc w:val="center"/>
        <w:rPr>
          <w:rFonts w:ascii="Georgia" w:hAnsi="Georgia"/>
          <w:b/>
          <w:sz w:val="20"/>
        </w:rPr>
      </w:pPr>
      <w:r w:rsidRPr="00E45E64">
        <w:rPr>
          <w:rFonts w:ascii="Georgia" w:hAnsi="Georgia"/>
          <w:b/>
          <w:noProof/>
          <w:sz w:val="20"/>
        </w:rPr>
        <w:drawing>
          <wp:inline distT="0" distB="0" distL="0" distR="0" wp14:anchorId="18061E44" wp14:editId="3DC3C263">
            <wp:extent cx="5931909" cy="3546282"/>
            <wp:effectExtent l="76200" t="76200" r="69215" b="73660"/>
            <wp:docPr id="72" name="Picture 106" descr="11270_2010_699_Fig4_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1270_2010_699_Fig4_HTML"/>
                    <pic:cNvPicPr>
                      <a:picLocks noChangeAspect="1" noChangeArrowheads="1"/>
                    </pic:cNvPicPr>
                  </pic:nvPicPr>
                  <pic:blipFill>
                    <a:blip r:embed="rId374" cstate="print"/>
                    <a:srcRect/>
                    <a:stretch>
                      <a:fillRect/>
                    </a:stretch>
                  </pic:blipFill>
                  <pic:spPr bwMode="auto">
                    <a:xfrm>
                      <a:off x="0" y="0"/>
                      <a:ext cx="5933254" cy="3547086"/>
                    </a:xfrm>
                    <a:prstGeom prst="rect">
                      <a:avLst/>
                    </a:prstGeom>
                    <a:noFill/>
                    <a:ln w="38100">
                      <a:solidFill>
                        <a:srgbClr val="FF0066"/>
                      </a:solidFill>
                      <a:miter lim="800000"/>
                      <a:headEnd/>
                      <a:tailEnd/>
                    </a:ln>
                    <a:effectLst/>
                    <a:scene3d>
                      <a:camera prst="orthographicFront"/>
                      <a:lightRig rig="threePt" dir="t"/>
                    </a:scene3d>
                    <a:sp3d>
                      <a:bevelT w="114300" prst="artDeco"/>
                    </a:sp3d>
                  </pic:spPr>
                </pic:pic>
              </a:graphicData>
            </a:graphic>
          </wp:inline>
        </w:drawing>
      </w:r>
    </w:p>
    <w:p w:rsidR="00E45E64" w:rsidRPr="00F96126" w:rsidRDefault="00E45E64" w:rsidP="00F9612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jc w:val="center"/>
        <w:rPr>
          <w:rFonts w:ascii="Georgia" w:eastAsia="Book Antiqua" w:hAnsi="Georgia" w:cstheme="minorBidi"/>
          <w:b/>
          <w:color w:val="FF0000"/>
          <w:sz w:val="21"/>
          <w:szCs w:val="21"/>
          <w:lang w:val="en-IN" w:eastAsia="en-IN"/>
        </w:rPr>
      </w:pPr>
      <w:r w:rsidRPr="00E45E64">
        <w:rPr>
          <w:rFonts w:ascii="Georgia" w:eastAsia="Book Antiqua" w:hAnsi="Georgia" w:cstheme="minorBidi"/>
          <w:b/>
          <w:color w:val="FF0000"/>
          <w:sz w:val="21"/>
          <w:szCs w:val="21"/>
          <w:lang w:val="en-IN" w:eastAsia="en-IN"/>
        </w:rPr>
        <w:t xml:space="preserve">Figure </w:t>
      </w:r>
      <w:r w:rsidR="007F4383">
        <w:rPr>
          <w:rFonts w:ascii="Georgia" w:eastAsia="Book Antiqua" w:hAnsi="Georgia" w:cstheme="minorBidi"/>
          <w:b/>
          <w:color w:val="FF0000"/>
          <w:sz w:val="21"/>
          <w:szCs w:val="21"/>
          <w:lang w:val="en-IN" w:eastAsia="en-IN"/>
        </w:rPr>
        <w:t>20</w:t>
      </w:r>
      <w:r w:rsidRPr="00E45E64">
        <w:rPr>
          <w:rFonts w:ascii="Georgia" w:eastAsia="Book Antiqua" w:hAnsi="Georgia" w:cstheme="minorBidi"/>
          <w:b/>
          <w:color w:val="FF0000"/>
          <w:sz w:val="21"/>
          <w:szCs w:val="21"/>
          <w:lang w:val="en-IN" w:eastAsia="en-IN"/>
        </w:rPr>
        <w:t>: Isopleths/ Graphics of Dispersed Pollutants from Volume Source.</w:t>
      </w:r>
    </w:p>
    <w:p w:rsidR="00E45E64" w:rsidRPr="00E45E64" w:rsidRDefault="00E45E64" w:rsidP="001D6A6F">
      <w:pPr>
        <w:jc w:val="center"/>
        <w:rPr>
          <w:rFonts w:ascii="Georgia" w:hAnsi="Georgia"/>
          <w:b/>
          <w:sz w:val="20"/>
        </w:rPr>
      </w:pPr>
      <w:r w:rsidRPr="00E45E64">
        <w:rPr>
          <w:rFonts w:ascii="Georgia" w:hAnsi="Georgia"/>
          <w:b/>
          <w:noProof/>
          <w:spacing w:val="-1"/>
          <w:sz w:val="20"/>
        </w:rPr>
        <w:lastRenderedPageBreak/>
        <w:drawing>
          <wp:inline distT="0" distB="0" distL="0" distR="0" wp14:anchorId="1A0525D6" wp14:editId="52893C5C">
            <wp:extent cx="5937860" cy="2833188"/>
            <wp:effectExtent l="76200" t="38100" r="43840" b="5262"/>
            <wp:docPr id="88" name="Picture 88" descr="healthscope-4-2-24318-i001-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ealthscope-4-2-24318-i001-preview"/>
                    <pic:cNvPicPr>
                      <a:picLocks noChangeAspect="1" noChangeArrowheads="1"/>
                    </pic:cNvPicPr>
                  </pic:nvPicPr>
                  <pic:blipFill>
                    <a:blip r:embed="rId375" cstate="print"/>
                    <a:srcRect/>
                    <a:stretch>
                      <a:fillRect/>
                    </a:stretch>
                  </pic:blipFill>
                  <pic:spPr bwMode="auto">
                    <a:xfrm>
                      <a:off x="0" y="0"/>
                      <a:ext cx="5946927" cy="2837514"/>
                    </a:xfrm>
                    <a:prstGeom prst="rect">
                      <a:avLst/>
                    </a:prstGeom>
                    <a:noFill/>
                    <a:ln w="38100">
                      <a:solidFill>
                        <a:srgbClr val="FF0066"/>
                      </a:solidFill>
                      <a:miter lim="800000"/>
                      <a:headEnd/>
                      <a:tailEnd/>
                    </a:ln>
                    <a:effectLst/>
                    <a:scene3d>
                      <a:camera prst="orthographicFront"/>
                      <a:lightRig rig="threePt" dir="t"/>
                    </a:scene3d>
                    <a:sp3d>
                      <a:bevelT w="114300" prst="artDeco"/>
                    </a:sp3d>
                  </pic:spPr>
                </pic:pic>
              </a:graphicData>
            </a:graphic>
          </wp:inline>
        </w:drawing>
      </w:r>
      <w:r w:rsidRPr="00E45E64">
        <w:rPr>
          <w:rFonts w:ascii="Georgia" w:hAnsi="Georgia"/>
          <w:b/>
          <w:noProof/>
          <w:spacing w:val="-1"/>
          <w:sz w:val="20"/>
        </w:rPr>
        <w:drawing>
          <wp:inline distT="0" distB="0" distL="0" distR="0" wp14:anchorId="75DD8968" wp14:editId="4EED61E0">
            <wp:extent cx="5930685" cy="2906981"/>
            <wp:effectExtent l="76200" t="38100" r="31965" b="7669"/>
            <wp:docPr id="96" name="Picture 103" descr="healthscope-5-4-38736-i004-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ealthscope-5-4-38736-i004-preview"/>
                    <pic:cNvPicPr>
                      <a:picLocks noChangeAspect="1" noChangeArrowheads="1"/>
                    </pic:cNvPicPr>
                  </pic:nvPicPr>
                  <pic:blipFill>
                    <a:blip r:embed="rId376" cstate="print"/>
                    <a:srcRect/>
                    <a:stretch>
                      <a:fillRect/>
                    </a:stretch>
                  </pic:blipFill>
                  <pic:spPr bwMode="auto">
                    <a:xfrm>
                      <a:off x="0" y="0"/>
                      <a:ext cx="5947761" cy="2915351"/>
                    </a:xfrm>
                    <a:prstGeom prst="rect">
                      <a:avLst/>
                    </a:prstGeom>
                    <a:noFill/>
                    <a:ln w="38100">
                      <a:solidFill>
                        <a:srgbClr val="FF0066"/>
                      </a:solidFill>
                      <a:miter lim="800000"/>
                      <a:headEnd/>
                      <a:tailEnd/>
                    </a:ln>
                    <a:effectLst/>
                    <a:scene3d>
                      <a:camera prst="orthographicFront"/>
                      <a:lightRig rig="threePt" dir="t"/>
                    </a:scene3d>
                    <a:sp3d>
                      <a:bevelT w="114300" prst="artDeco"/>
                    </a:sp3d>
                  </pic:spPr>
                </pic:pic>
              </a:graphicData>
            </a:graphic>
          </wp:inline>
        </w:drawing>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jc w:val="center"/>
        <w:rPr>
          <w:rFonts w:ascii="Georgia" w:eastAsia="Book Antiqua" w:hAnsi="Georgia" w:cstheme="minorBidi"/>
          <w:b/>
          <w:color w:val="FF0000"/>
          <w:sz w:val="21"/>
          <w:szCs w:val="21"/>
          <w:lang w:val="en-IN" w:eastAsia="en-IN"/>
        </w:rPr>
      </w:pPr>
      <w:r w:rsidRPr="00E45E64">
        <w:rPr>
          <w:rFonts w:ascii="Georgia" w:eastAsia="Book Antiqua" w:hAnsi="Georgia" w:cstheme="minorBidi"/>
          <w:b/>
          <w:color w:val="FF0000"/>
          <w:sz w:val="21"/>
          <w:szCs w:val="21"/>
          <w:lang w:val="en-IN" w:eastAsia="en-IN"/>
        </w:rPr>
        <w:t xml:space="preserve">Figure </w:t>
      </w:r>
      <w:r w:rsidR="00E8453E">
        <w:rPr>
          <w:rFonts w:ascii="Georgia" w:eastAsia="Book Antiqua" w:hAnsi="Georgia" w:cstheme="minorBidi"/>
          <w:b/>
          <w:color w:val="FF0000"/>
          <w:sz w:val="21"/>
          <w:szCs w:val="21"/>
          <w:lang w:val="en-IN" w:eastAsia="en-IN"/>
        </w:rPr>
        <w:t>21</w:t>
      </w:r>
      <w:r w:rsidRPr="00E45E64">
        <w:rPr>
          <w:rFonts w:ascii="Georgia" w:eastAsia="Book Antiqua" w:hAnsi="Georgia" w:cstheme="minorBidi"/>
          <w:b/>
          <w:color w:val="FF0000"/>
          <w:sz w:val="21"/>
          <w:szCs w:val="21"/>
          <w:lang w:val="en-IN" w:eastAsia="en-IN"/>
        </w:rPr>
        <w:t>: Graphical Representation of Air Pollutants from Volume Source.</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jc w:val="center"/>
        <w:rPr>
          <w:rFonts w:ascii="Georgia" w:eastAsia="Book Antiqua" w:hAnsi="Georgia" w:cstheme="minorBidi"/>
          <w:b/>
          <w:color w:val="FF0066"/>
          <w:sz w:val="21"/>
          <w:szCs w:val="22"/>
          <w:lang w:val="en-IN" w:eastAsia="en-IN"/>
        </w:rPr>
      </w:pPr>
      <w:r w:rsidRPr="00E45E64">
        <w:rPr>
          <w:rFonts w:ascii="Georgia" w:eastAsia="Book Antiqua" w:hAnsi="Georgia" w:cstheme="minorBidi"/>
          <w:b/>
          <w:color w:val="FF0066"/>
          <w:sz w:val="21"/>
          <w:szCs w:val="22"/>
          <w:lang w:val="en-IN" w:eastAsia="en-IN"/>
        </w:rPr>
        <w:t xml:space="preserve">Table </w:t>
      </w:r>
      <w:r w:rsidR="00023D59">
        <w:rPr>
          <w:rFonts w:ascii="Georgia" w:eastAsia="Book Antiqua" w:hAnsi="Georgia" w:cstheme="minorBidi"/>
          <w:b/>
          <w:color w:val="FF0066"/>
          <w:sz w:val="21"/>
          <w:szCs w:val="22"/>
          <w:lang w:val="en-IN" w:eastAsia="en-IN"/>
        </w:rPr>
        <w:t>51</w:t>
      </w:r>
      <w:r w:rsidRPr="00E45E64">
        <w:rPr>
          <w:rFonts w:ascii="Georgia" w:eastAsia="Book Antiqua" w:hAnsi="Georgia" w:cstheme="minorBidi"/>
          <w:b/>
          <w:color w:val="FF0066"/>
          <w:sz w:val="21"/>
          <w:szCs w:val="22"/>
          <w:lang w:val="en-IN" w:eastAsia="en-IN"/>
        </w:rPr>
        <w:t xml:space="preserve">: Frequency of </w:t>
      </w:r>
      <w:r w:rsidR="00900950" w:rsidRPr="00E45E64">
        <w:rPr>
          <w:rFonts w:ascii="Georgia" w:eastAsia="Book Antiqua" w:hAnsi="Georgia" w:cstheme="minorBidi"/>
          <w:b/>
          <w:color w:val="FF0066"/>
          <w:sz w:val="21"/>
          <w:szCs w:val="22"/>
          <w:lang w:val="en-IN" w:eastAsia="en-IN"/>
        </w:rPr>
        <w:t>Sulphur</w:t>
      </w:r>
      <w:r w:rsidRPr="00E45E64">
        <w:rPr>
          <w:rFonts w:ascii="Georgia" w:eastAsia="Book Antiqua" w:hAnsi="Georgia" w:cstheme="minorBidi"/>
          <w:b/>
          <w:color w:val="FF0066"/>
          <w:sz w:val="21"/>
          <w:szCs w:val="22"/>
          <w:lang w:val="en-IN" w:eastAsia="en-IN"/>
        </w:rPr>
        <w:t xml:space="preserve"> Dioxide in Air.</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881A5E">
        <w:rPr>
          <w:rFonts w:ascii="Georgia" w:eastAsiaTheme="minorEastAsia" w:hAnsi="Georgia" w:cstheme="minorBidi"/>
          <w:color w:val="000000"/>
          <w:spacing w:val="-2"/>
          <w:w w:val="101"/>
          <w:sz w:val="20"/>
          <w:szCs w:val="20"/>
          <w:lang w:val="en-IN" w:eastAsia="en-IN"/>
        </w:rPr>
        <w:t xml:space="preserve"> </w:t>
      </w:r>
    </w:p>
    <w:p w:rsidR="00E45E64" w:rsidRPr="00E45E64" w:rsidRDefault="00E45E64" w:rsidP="001D6A6F">
      <w:pPr>
        <w:jc w:val="center"/>
        <w:rPr>
          <w:rFonts w:ascii="Georgia" w:hAnsi="Georgia"/>
          <w:b/>
          <w:sz w:val="20"/>
        </w:rPr>
      </w:pPr>
      <w:r w:rsidRPr="00E45E64">
        <w:rPr>
          <w:rFonts w:ascii="Georgia" w:hAnsi="Georgia"/>
          <w:b/>
          <w:noProof/>
          <w:sz w:val="20"/>
        </w:rPr>
        <w:drawing>
          <wp:inline distT="0" distB="0" distL="0" distR="0" wp14:anchorId="03D0BB66" wp14:editId="79B1F68B">
            <wp:extent cx="5937860" cy="2453178"/>
            <wp:effectExtent l="76200" t="38100" r="43840" b="4272"/>
            <wp:docPr id="97" name="Picture 108" descr="MAEN905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AEN9059923"/>
                    <pic:cNvPicPr>
                      <a:picLocks noChangeAspect="1" noChangeArrowheads="1"/>
                    </pic:cNvPicPr>
                  </pic:nvPicPr>
                  <pic:blipFill>
                    <a:blip r:embed="rId377" cstate="print"/>
                    <a:srcRect/>
                    <a:stretch>
                      <a:fillRect/>
                    </a:stretch>
                  </pic:blipFill>
                  <pic:spPr bwMode="auto">
                    <a:xfrm>
                      <a:off x="0" y="0"/>
                      <a:ext cx="5966862" cy="2465160"/>
                    </a:xfrm>
                    <a:prstGeom prst="rect">
                      <a:avLst/>
                    </a:prstGeom>
                    <a:noFill/>
                    <a:ln w="38100">
                      <a:solidFill>
                        <a:srgbClr val="FF0066"/>
                      </a:solidFill>
                      <a:miter lim="800000"/>
                      <a:headEnd/>
                      <a:tailEnd/>
                    </a:ln>
                    <a:effectLst/>
                    <a:scene3d>
                      <a:camera prst="orthographicFront"/>
                      <a:lightRig rig="threePt" dir="t"/>
                    </a:scene3d>
                    <a:sp3d>
                      <a:bevelT w="114300" prst="artDeco"/>
                    </a:sp3d>
                  </pic:spPr>
                </pic:pic>
              </a:graphicData>
            </a:graphic>
          </wp:inline>
        </w:drawing>
      </w: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bCs/>
          <w:color w:val="000000"/>
          <w:spacing w:val="-1"/>
          <w:sz w:val="20"/>
        </w:rPr>
        <w:lastRenderedPageBreak/>
        <w:t>P</w:t>
      </w:r>
      <w:r w:rsidRPr="00E45E64">
        <w:rPr>
          <w:rFonts w:ascii="Georgia" w:hAnsi="Georgia"/>
          <w:b/>
          <w:bCs/>
          <w:color w:val="000000"/>
          <w:sz w:val="20"/>
        </w:rPr>
        <w:t>redic</w:t>
      </w:r>
      <w:r w:rsidRPr="00E45E64">
        <w:rPr>
          <w:rFonts w:ascii="Georgia" w:hAnsi="Georgia"/>
          <w:b/>
          <w:bCs/>
          <w:color w:val="000000"/>
          <w:spacing w:val="-1"/>
          <w:sz w:val="20"/>
        </w:rPr>
        <w:t>t</w:t>
      </w:r>
      <w:r w:rsidRPr="00E45E64">
        <w:rPr>
          <w:rFonts w:ascii="Georgia" w:hAnsi="Georgia"/>
          <w:b/>
          <w:bCs/>
          <w:color w:val="000000"/>
          <w:spacing w:val="1"/>
          <w:sz w:val="20"/>
        </w:rPr>
        <w:t>i</w:t>
      </w:r>
      <w:r w:rsidRPr="00E45E64">
        <w:rPr>
          <w:rFonts w:ascii="Georgia" w:hAnsi="Georgia"/>
          <w:b/>
          <w:bCs/>
          <w:color w:val="000000"/>
          <w:sz w:val="20"/>
        </w:rPr>
        <w:t>on</w:t>
      </w:r>
      <w:r w:rsidRPr="00E45E64">
        <w:rPr>
          <w:rFonts w:ascii="Georgia" w:hAnsi="Georgia"/>
          <w:b/>
          <w:bCs/>
          <w:color w:val="000000"/>
          <w:spacing w:val="26"/>
          <w:sz w:val="20"/>
        </w:rPr>
        <w:t xml:space="preserve"> </w:t>
      </w:r>
      <w:r w:rsidRPr="00E45E64">
        <w:rPr>
          <w:rFonts w:ascii="Georgia" w:hAnsi="Georgia"/>
          <w:b/>
          <w:bCs/>
          <w:color w:val="000000"/>
          <w:spacing w:val="-1"/>
          <w:sz w:val="20"/>
        </w:rPr>
        <w:t>R</w:t>
      </w:r>
      <w:r w:rsidRPr="00E45E64">
        <w:rPr>
          <w:rFonts w:ascii="Georgia" w:hAnsi="Georgia"/>
          <w:b/>
          <w:bCs/>
          <w:color w:val="000000"/>
          <w:sz w:val="20"/>
        </w:rPr>
        <w:t>e</w:t>
      </w:r>
      <w:r w:rsidRPr="00E45E64">
        <w:rPr>
          <w:rFonts w:ascii="Georgia" w:hAnsi="Georgia"/>
          <w:b/>
          <w:bCs/>
          <w:color w:val="000000"/>
          <w:spacing w:val="-1"/>
          <w:sz w:val="20"/>
        </w:rPr>
        <w:t>s</w:t>
      </w:r>
      <w:r w:rsidRPr="00E45E64">
        <w:rPr>
          <w:rFonts w:ascii="Georgia" w:hAnsi="Georgia"/>
          <w:b/>
          <w:bCs/>
          <w:color w:val="000000"/>
          <w:sz w:val="20"/>
        </w:rPr>
        <w:t>ul</w:t>
      </w:r>
      <w:r w:rsidRPr="00E45E64">
        <w:rPr>
          <w:rFonts w:ascii="Georgia" w:hAnsi="Georgia"/>
          <w:b/>
          <w:bCs/>
          <w:color w:val="000000"/>
          <w:spacing w:val="1"/>
          <w:sz w:val="20"/>
        </w:rPr>
        <w:t>t</w:t>
      </w:r>
      <w:r w:rsidRPr="00E45E64">
        <w:rPr>
          <w:rFonts w:ascii="Georgia" w:hAnsi="Georgia"/>
          <w:b/>
          <w:bCs/>
          <w:color w:val="000000"/>
          <w:spacing w:val="-3"/>
          <w:sz w:val="20"/>
        </w:rPr>
        <w:t>s</w:t>
      </w:r>
      <w:r w:rsidRPr="00E45E64">
        <w:rPr>
          <w:rFonts w:ascii="Georgia" w:hAnsi="Georgia"/>
          <w:b/>
          <w:bCs/>
          <w:color w:val="000000"/>
          <w:sz w:val="20"/>
        </w:rPr>
        <w:t>:</w:t>
      </w:r>
      <w:r w:rsidRPr="00E45E64">
        <w:rPr>
          <w:rFonts w:ascii="Georgia" w:hAnsi="Georgia"/>
          <w:b/>
          <w:bCs/>
          <w:color w:val="000000"/>
          <w:spacing w:val="30"/>
          <w:sz w:val="20"/>
        </w:rPr>
        <w:t xml:space="preserve"> </w:t>
      </w:r>
      <w:r w:rsidRPr="00E45E64">
        <w:rPr>
          <w:rFonts w:ascii="Georgia" w:hAnsi="Georgia"/>
          <w:color w:val="000000"/>
          <w:sz w:val="20"/>
        </w:rPr>
        <w:t xml:space="preserve">Analyses of modeling results ascertain that the predicted level of concentrations for all parameters along the </w:t>
      </w:r>
      <w:r w:rsidRPr="00A92D95">
        <w:rPr>
          <w:rFonts w:ascii="Georgia" w:hAnsi="Georgia"/>
          <w:sz w:val="20"/>
        </w:rPr>
        <w:t>project</w:t>
      </w:r>
      <w:r w:rsidRPr="00E45E64">
        <w:rPr>
          <w:rFonts w:ascii="Georgia" w:hAnsi="Georgia"/>
          <w:color w:val="000000"/>
          <w:sz w:val="20"/>
        </w:rPr>
        <w:t xml:space="preserve"> road in three homogeneous sections are within the prescribed range. However, the pollutant concentrations and its spread (dispersion) increase consistently with the increase in traffic volume. It can be observed from the isopleths that dispersion of gaseous pollutants have wide geo-graphical spread in comparison to the particulate matters, as it tends to settle down owing to gravitational forces. It may be inferred from the above isopleths that the predicted concentration of pollutants</w:t>
      </w:r>
      <w:r w:rsidRPr="00E45E64">
        <w:rPr>
          <w:rFonts w:ascii="Georgia" w:hAnsi="Georgia"/>
          <w:sz w:val="20"/>
        </w:rPr>
        <w:t xml:space="preserve"> is expected to decrease in the year of operation (2020) due to construction of 4 – lane road. Thereafter, the concentration will gradually increase with the increase in the traffic flow.</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bCs/>
          <w:sz w:val="20"/>
        </w:rPr>
        <w:t>Caline – 4 Model:</w:t>
      </w:r>
      <w:r w:rsidRPr="00E45E64">
        <w:rPr>
          <w:rFonts w:ascii="Georgia" w:hAnsi="Georgia"/>
          <w:sz w:val="20"/>
        </w:rPr>
        <w:t xml:space="preserve">  Caline – 4 has high </w:t>
      </w:r>
      <w:r w:rsidRPr="00A92D95">
        <w:rPr>
          <w:rFonts w:ascii="Georgia" w:hAnsi="Georgia"/>
          <w:color w:val="000000"/>
          <w:sz w:val="20"/>
        </w:rPr>
        <w:t>applicability</w:t>
      </w:r>
      <w:r w:rsidRPr="00E45E64">
        <w:rPr>
          <w:rFonts w:ascii="Georgia" w:hAnsi="Georgia"/>
          <w:sz w:val="20"/>
        </w:rPr>
        <w:t xml:space="preserve"> in Indian Scenario and is a recommended model by US – EPA for prediction of air quality from line sources like </w:t>
      </w:r>
      <w:r w:rsidR="005F1952" w:rsidRPr="00E75446">
        <w:rPr>
          <w:rFonts w:ascii="Georgia" w:hAnsi="Georgia"/>
          <w:b/>
          <w:sz w:val="20"/>
        </w:rPr>
        <w:t>“</w:t>
      </w:r>
      <w:r w:rsidRPr="00E45E64">
        <w:rPr>
          <w:rFonts w:ascii="Georgia" w:hAnsi="Georgia"/>
          <w:b/>
          <w:sz w:val="20"/>
        </w:rPr>
        <w:t>Highway Projects</w:t>
      </w:r>
      <w:r w:rsidR="005F1952">
        <w:rPr>
          <w:rFonts w:ascii="Georgia" w:hAnsi="Georgia"/>
          <w:b/>
          <w:sz w:val="20"/>
        </w:rPr>
        <w:t>”</w:t>
      </w:r>
      <w:r w:rsidRPr="00E45E64">
        <w:rPr>
          <w:rFonts w:ascii="Georgia" w:hAnsi="Georgia"/>
          <w:sz w:val="20"/>
        </w:rPr>
        <w:t>. Quantitative assessment for predicted level of pollutants concentration has been done using Caline – 4 Model, Version – 2011.</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9D48E9" w:rsidP="00A92D95">
      <w:pPr>
        <w:widowControl w:val="0"/>
        <w:autoSpaceDE w:val="0"/>
        <w:autoSpaceDN w:val="0"/>
        <w:adjustRightInd w:val="0"/>
        <w:ind w:right="-20" w:firstLine="720"/>
        <w:jc w:val="both"/>
        <w:rPr>
          <w:rFonts w:ascii="Georgia" w:hAnsi="Georgia"/>
          <w:i/>
          <w:sz w:val="20"/>
        </w:rPr>
      </w:pPr>
      <w:r>
        <w:rPr>
          <w:rFonts w:ascii="Georgia" w:hAnsi="Georgia"/>
          <w:b/>
          <w:i/>
          <w:sz w:val="20"/>
        </w:rPr>
        <w:t>“</w:t>
      </w:r>
      <w:r w:rsidR="00E45E64" w:rsidRPr="00E45E64">
        <w:rPr>
          <w:rFonts w:ascii="Georgia" w:hAnsi="Georgia"/>
          <w:b/>
          <w:i/>
          <w:sz w:val="20"/>
        </w:rPr>
        <w:t>CALINE – 4</w:t>
      </w:r>
      <w:r>
        <w:rPr>
          <w:rFonts w:ascii="Georgia" w:hAnsi="Georgia"/>
          <w:b/>
          <w:i/>
          <w:sz w:val="20"/>
        </w:rPr>
        <w:t>”</w:t>
      </w:r>
      <w:r w:rsidR="00E45E64" w:rsidRPr="00E45E64">
        <w:rPr>
          <w:rFonts w:ascii="Georgia" w:hAnsi="Georgia"/>
          <w:b/>
          <w:i/>
          <w:sz w:val="20"/>
        </w:rPr>
        <w:t xml:space="preserve"> (Caltrans, 1989)</w:t>
      </w:r>
      <w:r w:rsidR="00E45E64" w:rsidRPr="00E45E64">
        <w:rPr>
          <w:rFonts w:ascii="Georgia" w:hAnsi="Georgia"/>
          <w:i/>
          <w:sz w:val="20"/>
        </w:rPr>
        <w:t xml:space="preserve"> is a </w:t>
      </w:r>
      <w:r w:rsidRPr="009D48E9">
        <w:rPr>
          <w:rFonts w:ascii="Georgia" w:hAnsi="Georgia"/>
          <w:b/>
          <w:i/>
          <w:sz w:val="20"/>
        </w:rPr>
        <w:t>“</w:t>
      </w:r>
      <w:r w:rsidR="00E45E64" w:rsidRPr="00E45E64">
        <w:rPr>
          <w:rFonts w:ascii="Georgia" w:hAnsi="Georgia"/>
          <w:b/>
          <w:i/>
          <w:sz w:val="20"/>
        </w:rPr>
        <w:t>Fourth – Generation Line Source Gaussian Plume Dispersion Model</w:t>
      </w:r>
      <w:r>
        <w:rPr>
          <w:rFonts w:ascii="Georgia" w:hAnsi="Georgia"/>
          <w:b/>
          <w:i/>
          <w:sz w:val="20"/>
        </w:rPr>
        <w:t>”</w:t>
      </w:r>
      <w:r w:rsidR="00E45E64" w:rsidRPr="00E45E64">
        <w:rPr>
          <w:rFonts w:ascii="Georgia" w:hAnsi="Georgia"/>
          <w:i/>
          <w:sz w:val="20"/>
        </w:rPr>
        <w:t xml:space="preserve"> (</w:t>
      </w:r>
      <w:r w:rsidR="00E45E64" w:rsidRPr="00E45E64">
        <w:rPr>
          <w:rFonts w:ascii="Georgia" w:hAnsi="Georgia"/>
          <w:b/>
          <w:i/>
          <w:sz w:val="20"/>
        </w:rPr>
        <w:t xml:space="preserve">GPDM) </w:t>
      </w:r>
      <w:r w:rsidR="00E45E64" w:rsidRPr="00E45E64">
        <w:rPr>
          <w:rFonts w:ascii="Georgia" w:hAnsi="Georgia"/>
          <w:i/>
          <w:sz w:val="20"/>
        </w:rPr>
        <w:t xml:space="preserve">that predicts carbon monoxide (CO) impacts near roadways. Its purpose is to help planners protect public health from the adverse effects of excessive CO exposure. The Caltrans publication, Transportation Project – Level </w:t>
      </w:r>
      <w:r w:rsidR="00E45E64" w:rsidRPr="00A92D95">
        <w:rPr>
          <w:rFonts w:ascii="Georgia" w:hAnsi="Georgia"/>
          <w:i/>
          <w:sz w:val="20"/>
        </w:rPr>
        <w:t>Carbon</w:t>
      </w:r>
      <w:r w:rsidR="00E45E64" w:rsidRPr="00E45E64">
        <w:rPr>
          <w:rFonts w:ascii="Georgia" w:hAnsi="Georgia"/>
          <w:i/>
          <w:sz w:val="20"/>
        </w:rPr>
        <w:t xml:space="preserve"> Monoxide – Protocol (CO – Protocol) recommends the use of CALINE – 4 when a proposed transportation project requires a more detailed analysis than initial screening analysis. The 2011 – Version of CALINE – 4 can also be used for prediction of NO</w:t>
      </w:r>
      <w:r w:rsidR="00E45E64" w:rsidRPr="00E45E64">
        <w:rPr>
          <w:rFonts w:ascii="Georgia" w:hAnsi="Georgia"/>
          <w:i/>
          <w:sz w:val="20"/>
          <w:vertAlign w:val="subscript"/>
        </w:rPr>
        <w:t>X</w:t>
      </w:r>
      <w:r w:rsidR="00E45E64" w:rsidRPr="00E45E64">
        <w:rPr>
          <w:rFonts w:ascii="Georgia" w:hAnsi="Georgia"/>
          <w:i/>
          <w:sz w:val="20"/>
        </w:rPr>
        <w:t xml:space="preserve"> and PM</w:t>
      </w:r>
      <w:r w:rsidR="00E45E64" w:rsidRPr="00E45E64">
        <w:rPr>
          <w:rFonts w:ascii="Georgia" w:hAnsi="Georgia"/>
          <w:i/>
          <w:sz w:val="20"/>
          <w:vertAlign w:val="subscript"/>
        </w:rPr>
        <w:t>10</w:t>
      </w:r>
      <w:r w:rsidR="00E45E64" w:rsidRPr="00E45E64">
        <w:rPr>
          <w:rFonts w:ascii="Georgia" w:hAnsi="Georgia"/>
          <w:i/>
          <w:sz w:val="20"/>
        </w:rPr>
        <w:t>. Pollution Control Authorities/ Regulatory Agencies in India are using CALINE – 4 to predict the future air quality trends along highways/ roads from vehicular traffic for regulatory purposes.</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9D48E9" w:rsidP="00A92D95">
      <w:pPr>
        <w:widowControl w:val="0"/>
        <w:autoSpaceDE w:val="0"/>
        <w:autoSpaceDN w:val="0"/>
        <w:adjustRightInd w:val="0"/>
        <w:ind w:right="-20" w:firstLine="720"/>
        <w:jc w:val="both"/>
        <w:rPr>
          <w:rFonts w:ascii="Georgia" w:hAnsi="Georgia"/>
          <w:sz w:val="20"/>
        </w:rPr>
      </w:pPr>
      <w:r w:rsidRPr="009D48E9">
        <w:rPr>
          <w:rFonts w:ascii="Georgia" w:hAnsi="Georgia"/>
          <w:b/>
          <w:sz w:val="20"/>
        </w:rPr>
        <w:t>“</w:t>
      </w:r>
      <w:r w:rsidR="00E45E64" w:rsidRPr="009D48E9">
        <w:rPr>
          <w:rFonts w:ascii="Georgia" w:hAnsi="Georgia"/>
          <w:b/>
          <w:sz w:val="20"/>
        </w:rPr>
        <w:t>CALINE – 4 Model</w:t>
      </w:r>
      <w:r w:rsidRPr="009D48E9">
        <w:rPr>
          <w:rFonts w:ascii="Georgia" w:hAnsi="Georgia"/>
          <w:b/>
          <w:sz w:val="20"/>
        </w:rPr>
        <w:t>”</w:t>
      </w:r>
      <w:r w:rsidR="00E45E64" w:rsidRPr="00E45E64">
        <w:rPr>
          <w:rFonts w:ascii="Georgia" w:hAnsi="Georgia"/>
          <w:sz w:val="20"/>
        </w:rPr>
        <w:t xml:space="preserve"> employs a mixing zone concept to characterize pollutant dispersion in the proximity of roadways. The model employs source strength, meteorology, and site geometry and site characteristics as input parameters and predicts pollutant concentrations for receptors located within 150 meters either side of the roadways. The CALINE – 4 Model allows roadways to be broken into multiple links that can vary in traffic volume, emission rates, height, width, etc. CALINE – 4 is capable of specifying links at heights above grade (z = 0), links as bridges (allowing air to flow above and below the link) and links as parking lots (which should be defined by the user as having a height of zero). Also, unlike CAL3QHCR, CALINE – 4 is capable of analyzing the dispersion of pollutants in wind speeds of less than 1 m/ sec. in CALINE – 4 the concentration at a point with co – ordinates (x, y, and z) is calculated based on the following </w:t>
      </w:r>
      <w:r w:rsidR="00E45E64" w:rsidRPr="00E45E64">
        <w:rPr>
          <w:rFonts w:ascii="Georgia" w:eastAsiaTheme="minorHAnsi" w:hAnsi="Georgia"/>
          <w:b/>
          <w:color w:val="FF0066"/>
          <w:sz w:val="20"/>
          <w:lang w:bidi="hi-IN"/>
        </w:rPr>
        <w:t>Equation (2)</w:t>
      </w:r>
      <w:r w:rsidR="00E45E64" w:rsidRPr="00E45E64">
        <w:rPr>
          <w:rFonts w:ascii="Georgia" w:hAnsi="Georgia"/>
          <w:sz w:val="20"/>
        </w:rPr>
        <w:t>:</w:t>
      </w:r>
    </w:p>
    <w:p w:rsidR="00B108E5" w:rsidRPr="00881A5E" w:rsidRDefault="00B108E5"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0"/>
        <w:gridCol w:w="2189"/>
      </w:tblGrid>
      <w:tr w:rsidR="00B108E5" w:rsidTr="00D21E75">
        <w:tc>
          <w:tcPr>
            <w:tcW w:w="7290" w:type="dxa"/>
            <w:vAlign w:val="center"/>
          </w:tcPr>
          <w:p w:rsidR="00B108E5" w:rsidRPr="00B108E5" w:rsidRDefault="00B108E5" w:rsidP="001D6A6F">
            <w:pPr>
              <w:jc w:val="right"/>
              <w:rPr>
                <w:rFonts w:ascii="Georgia" w:hAnsi="Georgia"/>
                <w:b/>
                <w:sz w:val="20"/>
                <w:szCs w:val="20"/>
              </w:rPr>
            </w:pPr>
            <m:oMathPara>
              <m:oMathParaPr>
                <m:jc m:val="right"/>
              </m:oMathParaPr>
              <m:oMath>
                <m:r>
                  <m:rPr>
                    <m:sty m:val="b"/>
                  </m:rPr>
                  <w:rPr>
                    <w:rFonts w:ascii="Cambria Math" w:hAnsi="Cambria Math"/>
                    <w:sz w:val="20"/>
                    <w:szCs w:val="20"/>
                  </w:rPr>
                  <m:t>C</m:t>
                </m:r>
                <m:d>
                  <m:dPr>
                    <m:ctrlPr>
                      <w:rPr>
                        <w:rFonts w:ascii="Cambria Math" w:hAnsi="Cambria Math"/>
                        <w:b/>
                        <w:sz w:val="20"/>
                        <w:szCs w:val="20"/>
                      </w:rPr>
                    </m:ctrlPr>
                  </m:dPr>
                  <m:e>
                    <m:r>
                      <m:rPr>
                        <m:sty m:val="b"/>
                      </m:rPr>
                      <w:rPr>
                        <w:rFonts w:ascii="Cambria Math" w:hAnsi="Cambria Math"/>
                        <w:sz w:val="20"/>
                        <w:szCs w:val="20"/>
                      </w:rPr>
                      <m:t>x, y, z,H</m:t>
                    </m:r>
                  </m:e>
                </m:d>
                <m:r>
                  <m:rPr>
                    <m:sty m:val="b"/>
                  </m:rPr>
                  <w:rPr>
                    <w:rFonts w:ascii="Cambria Math" w:hAnsi="Cambria Math"/>
                    <w:sz w:val="20"/>
                    <w:szCs w:val="20"/>
                  </w:rPr>
                  <m:t xml:space="preserve">= </m:t>
                </m:r>
                <m:f>
                  <m:fPr>
                    <m:ctrlPr>
                      <w:rPr>
                        <w:rFonts w:ascii="Cambria Math" w:hAnsi="Cambria Math"/>
                        <w:b/>
                        <w:sz w:val="20"/>
                        <w:szCs w:val="20"/>
                      </w:rPr>
                    </m:ctrlPr>
                  </m:fPr>
                  <m:num>
                    <m:r>
                      <m:rPr>
                        <m:sty m:val="b"/>
                      </m:rPr>
                      <w:rPr>
                        <w:rFonts w:ascii="Cambria Math" w:hAnsi="Cambria Math"/>
                        <w:sz w:val="20"/>
                        <w:szCs w:val="20"/>
                      </w:rPr>
                      <m:t>Q</m:t>
                    </m:r>
                  </m:num>
                  <m:den>
                    <m:r>
                      <m:rPr>
                        <m:sty m:val="b"/>
                      </m:rPr>
                      <w:rPr>
                        <w:rFonts w:ascii="Cambria Math" w:hAnsi="Cambria Math"/>
                        <w:sz w:val="20"/>
                        <w:szCs w:val="20"/>
                      </w:rPr>
                      <m:t>2πuσzσy</m:t>
                    </m:r>
                  </m:den>
                </m:f>
                <m:r>
                  <m:rPr>
                    <m:sty m:val="b"/>
                  </m:rPr>
                  <w:rPr>
                    <w:rFonts w:ascii="Cambria Math" w:hAnsi="Cambria Math"/>
                    <w:sz w:val="20"/>
                    <w:szCs w:val="20"/>
                  </w:rPr>
                  <m:t xml:space="preserve">* </m:t>
                </m:r>
                <m:d>
                  <m:dPr>
                    <m:begChr m:val="["/>
                    <m:endChr m:val="]"/>
                    <m:ctrlPr>
                      <w:rPr>
                        <w:rFonts w:ascii="Cambria Math" w:hAnsi="Cambria Math"/>
                        <w:b/>
                        <w:sz w:val="20"/>
                        <w:szCs w:val="20"/>
                      </w:rPr>
                    </m:ctrlPr>
                  </m:dPr>
                  <m:e>
                    <m:func>
                      <m:funcPr>
                        <m:ctrlPr>
                          <w:rPr>
                            <w:rFonts w:ascii="Cambria Math" w:hAnsi="Cambria Math"/>
                            <w:b/>
                            <w:sz w:val="20"/>
                            <w:szCs w:val="20"/>
                          </w:rPr>
                        </m:ctrlPr>
                      </m:funcPr>
                      <m:fName>
                        <m:r>
                          <m:rPr>
                            <m:sty m:val="b"/>
                          </m:rPr>
                          <w:rPr>
                            <w:rFonts w:ascii="Cambria Math" w:hAnsi="Cambria Math"/>
                            <w:sz w:val="20"/>
                            <w:szCs w:val="20"/>
                          </w:rPr>
                          <m:t>exp</m:t>
                        </m:r>
                      </m:fName>
                      <m:e>
                        <m:r>
                          <m:rPr>
                            <m:sty m:val="b"/>
                          </m:rPr>
                          <w:rPr>
                            <w:rFonts w:ascii="Cambria Math" w:hAnsi="Cambria Math"/>
                            <w:sz w:val="20"/>
                            <w:szCs w:val="20"/>
                          </w:rPr>
                          <m:t>-</m:t>
                        </m:r>
                        <m:d>
                          <m:dPr>
                            <m:ctrlPr>
                              <w:rPr>
                                <w:rFonts w:ascii="Cambria Math" w:hAnsi="Cambria Math"/>
                                <w:b/>
                                <w:sz w:val="20"/>
                                <w:szCs w:val="20"/>
                              </w:rPr>
                            </m:ctrlPr>
                          </m:dPr>
                          <m:e>
                            <m:f>
                              <m:fPr>
                                <m:ctrlPr>
                                  <w:rPr>
                                    <w:rFonts w:ascii="Cambria Math" w:hAnsi="Cambria Math"/>
                                    <w:b/>
                                    <w:sz w:val="20"/>
                                    <w:szCs w:val="20"/>
                                  </w:rPr>
                                </m:ctrlPr>
                              </m:fPr>
                              <m:num>
                                <m:sSup>
                                  <m:sSupPr>
                                    <m:ctrlPr>
                                      <w:rPr>
                                        <w:rFonts w:ascii="Cambria Math" w:hAnsi="Cambria Math"/>
                                        <w:b/>
                                        <w:sz w:val="20"/>
                                        <w:szCs w:val="20"/>
                                      </w:rPr>
                                    </m:ctrlPr>
                                  </m:sSupPr>
                                  <m:e>
                                    <m:r>
                                      <m:rPr>
                                        <m:sty m:val="b"/>
                                      </m:rPr>
                                      <w:rPr>
                                        <w:rFonts w:ascii="Cambria Math" w:hAnsi="Cambria Math"/>
                                        <w:sz w:val="20"/>
                                        <w:szCs w:val="20"/>
                                      </w:rPr>
                                      <m:t>y</m:t>
                                    </m:r>
                                  </m:e>
                                  <m:sup>
                                    <m:r>
                                      <m:rPr>
                                        <m:sty m:val="b"/>
                                      </m:rPr>
                                      <w:rPr>
                                        <w:rFonts w:ascii="Cambria Math" w:hAnsi="Cambria Math"/>
                                        <w:sz w:val="20"/>
                                        <w:szCs w:val="20"/>
                                      </w:rPr>
                                      <m:t>2</m:t>
                                    </m:r>
                                  </m:sup>
                                </m:sSup>
                              </m:num>
                              <m:den>
                                <m:r>
                                  <m:rPr>
                                    <m:sty m:val="b"/>
                                  </m:rPr>
                                  <w:rPr>
                                    <w:rFonts w:ascii="Cambria Math" w:hAnsi="Cambria Math"/>
                                    <w:sz w:val="20"/>
                                    <w:szCs w:val="20"/>
                                  </w:rPr>
                                  <m:t>2σ</m:t>
                                </m:r>
                                <m:sSup>
                                  <m:sSupPr>
                                    <m:ctrlPr>
                                      <w:rPr>
                                        <w:rFonts w:ascii="Cambria Math" w:hAnsi="Cambria Math"/>
                                        <w:b/>
                                        <w:sz w:val="20"/>
                                        <w:szCs w:val="20"/>
                                      </w:rPr>
                                    </m:ctrlPr>
                                  </m:sSupPr>
                                  <m:e>
                                    <m:r>
                                      <m:rPr>
                                        <m:sty m:val="b"/>
                                      </m:rPr>
                                      <w:rPr>
                                        <w:rFonts w:ascii="Cambria Math" w:hAnsi="Cambria Math"/>
                                        <w:sz w:val="20"/>
                                        <w:szCs w:val="20"/>
                                      </w:rPr>
                                      <m:t>y</m:t>
                                    </m:r>
                                  </m:e>
                                  <m:sup>
                                    <m:r>
                                      <m:rPr>
                                        <m:sty m:val="b"/>
                                      </m:rPr>
                                      <w:rPr>
                                        <w:rFonts w:ascii="Cambria Math" w:hAnsi="Cambria Math"/>
                                        <w:sz w:val="20"/>
                                        <w:szCs w:val="20"/>
                                      </w:rPr>
                                      <m:t>2</m:t>
                                    </m:r>
                                  </m:sup>
                                </m:sSup>
                              </m:den>
                            </m:f>
                          </m:e>
                        </m:d>
                      </m:e>
                    </m:func>
                  </m:e>
                </m:d>
                <m:d>
                  <m:dPr>
                    <m:begChr m:val="["/>
                    <m:endChr m:val="]"/>
                    <m:ctrlPr>
                      <w:rPr>
                        <w:rFonts w:ascii="Cambria Math" w:hAnsi="Cambria Math"/>
                        <w:b/>
                        <w:sz w:val="20"/>
                        <w:szCs w:val="20"/>
                      </w:rPr>
                    </m:ctrlPr>
                  </m:dPr>
                  <m:e>
                    <m:func>
                      <m:funcPr>
                        <m:ctrlPr>
                          <w:rPr>
                            <w:rFonts w:ascii="Cambria Math" w:hAnsi="Cambria Math"/>
                            <w:b/>
                            <w:sz w:val="20"/>
                            <w:szCs w:val="20"/>
                          </w:rPr>
                        </m:ctrlPr>
                      </m:funcPr>
                      <m:fName>
                        <m:r>
                          <m:rPr>
                            <m:sty m:val="b"/>
                          </m:rPr>
                          <w:rPr>
                            <w:rFonts w:ascii="Cambria Math" w:hAnsi="Cambria Math"/>
                            <w:sz w:val="20"/>
                            <w:szCs w:val="20"/>
                          </w:rPr>
                          <m:t>exp</m:t>
                        </m:r>
                      </m:fName>
                      <m:e>
                        <m:f>
                          <m:fPr>
                            <m:ctrlPr>
                              <w:rPr>
                                <w:rFonts w:ascii="Cambria Math" w:hAnsi="Cambria Math"/>
                                <w:b/>
                                <w:sz w:val="20"/>
                                <w:szCs w:val="20"/>
                              </w:rPr>
                            </m:ctrlPr>
                          </m:fPr>
                          <m:num>
                            <m:r>
                              <m:rPr>
                                <m:sty m:val="b"/>
                              </m:rPr>
                              <w:rPr>
                                <w:rFonts w:ascii="Cambria Math" w:hAnsi="Cambria Math"/>
                                <w:sz w:val="20"/>
                                <w:szCs w:val="20"/>
                              </w:rPr>
                              <m:t xml:space="preserve">- </m:t>
                            </m:r>
                            <m:d>
                              <m:dPr>
                                <m:ctrlPr>
                                  <w:rPr>
                                    <w:rFonts w:ascii="Cambria Math" w:hAnsi="Cambria Math"/>
                                    <w:b/>
                                    <w:sz w:val="20"/>
                                    <w:szCs w:val="20"/>
                                  </w:rPr>
                                </m:ctrlPr>
                              </m:dPr>
                              <m:e>
                                <m:r>
                                  <m:rPr>
                                    <m:sty m:val="b"/>
                                  </m:rPr>
                                  <w:rPr>
                                    <w:rFonts w:ascii="Cambria Math" w:hAnsi="Cambria Math"/>
                                    <w:sz w:val="20"/>
                                    <w:szCs w:val="20"/>
                                  </w:rPr>
                                  <m:t xml:space="preserve">z- </m:t>
                                </m:r>
                                <m:sSup>
                                  <m:sSupPr>
                                    <m:ctrlPr>
                                      <w:rPr>
                                        <w:rFonts w:ascii="Cambria Math" w:hAnsi="Cambria Math"/>
                                        <w:b/>
                                        <w:sz w:val="20"/>
                                        <w:szCs w:val="20"/>
                                      </w:rPr>
                                    </m:ctrlPr>
                                  </m:sSupPr>
                                  <m:e>
                                    <m:r>
                                      <m:rPr>
                                        <m:sty m:val="b"/>
                                      </m:rPr>
                                      <w:rPr>
                                        <w:rFonts w:ascii="Cambria Math" w:hAnsi="Cambria Math"/>
                                        <w:sz w:val="20"/>
                                        <w:szCs w:val="20"/>
                                      </w:rPr>
                                      <m:t>H</m:t>
                                    </m:r>
                                  </m:e>
                                  <m:sup>
                                    <m:r>
                                      <m:rPr>
                                        <m:sty m:val="b"/>
                                      </m:rPr>
                                      <w:rPr>
                                        <w:rFonts w:ascii="Cambria Math" w:hAnsi="Cambria Math"/>
                                        <w:sz w:val="20"/>
                                        <w:szCs w:val="20"/>
                                      </w:rPr>
                                      <m:t>2</m:t>
                                    </m:r>
                                  </m:sup>
                                </m:sSup>
                              </m:e>
                            </m:d>
                          </m:num>
                          <m:den>
                            <m:r>
                              <m:rPr>
                                <m:sty m:val="b"/>
                              </m:rPr>
                              <w:rPr>
                                <w:rFonts w:ascii="Cambria Math" w:hAnsi="Cambria Math"/>
                                <w:sz w:val="20"/>
                                <w:szCs w:val="20"/>
                              </w:rPr>
                              <m:t>2σ</m:t>
                            </m:r>
                            <m:sSup>
                              <m:sSupPr>
                                <m:ctrlPr>
                                  <w:rPr>
                                    <w:rFonts w:ascii="Cambria Math" w:hAnsi="Cambria Math"/>
                                    <w:b/>
                                    <w:sz w:val="20"/>
                                    <w:szCs w:val="20"/>
                                  </w:rPr>
                                </m:ctrlPr>
                              </m:sSupPr>
                              <m:e>
                                <m:r>
                                  <m:rPr>
                                    <m:sty m:val="b"/>
                                  </m:rPr>
                                  <w:rPr>
                                    <w:rFonts w:ascii="Cambria Math" w:hAnsi="Cambria Math"/>
                                    <w:sz w:val="20"/>
                                    <w:szCs w:val="20"/>
                                  </w:rPr>
                                  <m:t>z</m:t>
                                </m:r>
                              </m:e>
                              <m:sup>
                                <m:r>
                                  <m:rPr>
                                    <m:sty m:val="b"/>
                                  </m:rPr>
                                  <w:rPr>
                                    <w:rFonts w:ascii="Cambria Math" w:hAnsi="Cambria Math"/>
                                    <w:sz w:val="20"/>
                                    <w:szCs w:val="20"/>
                                  </w:rPr>
                                  <m:t>2</m:t>
                                </m:r>
                              </m:sup>
                            </m:sSup>
                          </m:den>
                        </m:f>
                      </m:e>
                    </m:func>
                  </m:e>
                </m:d>
                <m:r>
                  <m:rPr>
                    <m:sty m:val="b"/>
                  </m:rPr>
                  <w:rPr>
                    <w:rFonts w:ascii="Cambria Math" w:hAnsi="Cambria Math"/>
                    <w:sz w:val="20"/>
                    <w:szCs w:val="20"/>
                  </w:rPr>
                  <m:t>+</m:t>
                </m:r>
                <m:func>
                  <m:funcPr>
                    <m:ctrlPr>
                      <w:rPr>
                        <w:rFonts w:ascii="Cambria Math" w:hAnsi="Cambria Math"/>
                        <w:b/>
                        <w:sz w:val="20"/>
                        <w:szCs w:val="20"/>
                      </w:rPr>
                    </m:ctrlPr>
                  </m:funcPr>
                  <m:fName>
                    <m:r>
                      <m:rPr>
                        <m:sty m:val="b"/>
                      </m:rPr>
                      <w:rPr>
                        <w:rFonts w:ascii="Cambria Math" w:hAnsi="Cambria Math"/>
                        <w:sz w:val="20"/>
                        <w:szCs w:val="20"/>
                      </w:rPr>
                      <m:t>exp</m:t>
                    </m:r>
                  </m:fName>
                  <m:e>
                    <m:d>
                      <m:dPr>
                        <m:begChr m:val="["/>
                        <m:endChr m:val="]"/>
                        <m:ctrlPr>
                          <w:rPr>
                            <w:rFonts w:ascii="Cambria Math" w:hAnsi="Cambria Math"/>
                            <w:b/>
                            <w:sz w:val="20"/>
                            <w:szCs w:val="20"/>
                          </w:rPr>
                        </m:ctrlPr>
                      </m:dPr>
                      <m:e>
                        <m:f>
                          <m:fPr>
                            <m:ctrlPr>
                              <w:rPr>
                                <w:rFonts w:ascii="Cambria Math" w:hAnsi="Cambria Math"/>
                                <w:b/>
                                <w:sz w:val="20"/>
                                <w:szCs w:val="20"/>
                              </w:rPr>
                            </m:ctrlPr>
                          </m:fPr>
                          <m:num>
                            <m:r>
                              <m:rPr>
                                <m:sty m:val="b"/>
                              </m:rPr>
                              <w:rPr>
                                <w:rFonts w:ascii="Cambria Math" w:hAnsi="Cambria Math"/>
                                <w:sz w:val="20"/>
                                <w:szCs w:val="20"/>
                              </w:rPr>
                              <m:t xml:space="preserve">- </m:t>
                            </m:r>
                            <m:d>
                              <m:dPr>
                                <m:ctrlPr>
                                  <w:rPr>
                                    <w:rFonts w:ascii="Cambria Math" w:hAnsi="Cambria Math"/>
                                    <w:b/>
                                    <w:sz w:val="20"/>
                                    <w:szCs w:val="20"/>
                                  </w:rPr>
                                </m:ctrlPr>
                              </m:dPr>
                              <m:e>
                                <m:r>
                                  <m:rPr>
                                    <m:sty m:val="b"/>
                                  </m:rPr>
                                  <w:rPr>
                                    <w:rFonts w:ascii="Cambria Math" w:hAnsi="Cambria Math"/>
                                    <w:sz w:val="20"/>
                                    <w:szCs w:val="20"/>
                                  </w:rPr>
                                  <m:t xml:space="preserve">z+ </m:t>
                                </m:r>
                                <m:sSup>
                                  <m:sSupPr>
                                    <m:ctrlPr>
                                      <w:rPr>
                                        <w:rFonts w:ascii="Cambria Math" w:hAnsi="Cambria Math"/>
                                        <w:b/>
                                        <w:sz w:val="20"/>
                                        <w:szCs w:val="20"/>
                                      </w:rPr>
                                    </m:ctrlPr>
                                  </m:sSupPr>
                                  <m:e>
                                    <m:r>
                                      <m:rPr>
                                        <m:sty m:val="b"/>
                                      </m:rPr>
                                      <w:rPr>
                                        <w:rFonts w:ascii="Cambria Math" w:hAnsi="Cambria Math"/>
                                        <w:sz w:val="20"/>
                                        <w:szCs w:val="20"/>
                                      </w:rPr>
                                      <m:t>H</m:t>
                                    </m:r>
                                  </m:e>
                                  <m:sup>
                                    <m:r>
                                      <m:rPr>
                                        <m:sty m:val="b"/>
                                      </m:rPr>
                                      <w:rPr>
                                        <w:rFonts w:ascii="Cambria Math" w:hAnsi="Cambria Math"/>
                                        <w:sz w:val="20"/>
                                        <w:szCs w:val="20"/>
                                      </w:rPr>
                                      <m:t>2</m:t>
                                    </m:r>
                                  </m:sup>
                                </m:sSup>
                              </m:e>
                            </m:d>
                          </m:num>
                          <m:den>
                            <m:r>
                              <m:rPr>
                                <m:sty m:val="b"/>
                              </m:rPr>
                              <w:rPr>
                                <w:rFonts w:ascii="Cambria Math" w:hAnsi="Cambria Math"/>
                                <w:sz w:val="20"/>
                                <w:szCs w:val="20"/>
                              </w:rPr>
                              <m:t>2σ</m:t>
                            </m:r>
                            <m:sSup>
                              <m:sSupPr>
                                <m:ctrlPr>
                                  <w:rPr>
                                    <w:rFonts w:ascii="Cambria Math" w:hAnsi="Cambria Math"/>
                                    <w:b/>
                                    <w:sz w:val="20"/>
                                    <w:szCs w:val="20"/>
                                  </w:rPr>
                                </m:ctrlPr>
                              </m:sSupPr>
                              <m:e>
                                <m:r>
                                  <m:rPr>
                                    <m:sty m:val="b"/>
                                  </m:rPr>
                                  <w:rPr>
                                    <w:rFonts w:ascii="Cambria Math" w:hAnsi="Cambria Math"/>
                                    <w:sz w:val="20"/>
                                    <w:szCs w:val="20"/>
                                  </w:rPr>
                                  <m:t>z</m:t>
                                </m:r>
                              </m:e>
                              <m:sup>
                                <m:r>
                                  <m:rPr>
                                    <m:sty m:val="b"/>
                                  </m:rPr>
                                  <w:rPr>
                                    <w:rFonts w:ascii="Cambria Math" w:hAnsi="Cambria Math"/>
                                    <w:sz w:val="20"/>
                                    <w:szCs w:val="20"/>
                                  </w:rPr>
                                  <m:t>2</m:t>
                                </m:r>
                              </m:sup>
                            </m:sSup>
                          </m:den>
                        </m:f>
                      </m:e>
                    </m:d>
                  </m:e>
                </m:func>
              </m:oMath>
            </m:oMathPara>
          </w:p>
          <w:p w:rsidR="00B108E5" w:rsidRDefault="00B108E5" w:rsidP="00881A5E">
            <w:pPr>
              <w:pStyle w:val="NormalWeb"/>
              <w:spacing w:before="0" w:beforeAutospacing="0" w:after="0" w:afterAutospacing="0"/>
              <w:jc w:val="both"/>
              <w:rPr>
                <w:rFonts w:ascii="Georgia" w:hAnsi="Georgia"/>
                <w:sz w:val="20"/>
              </w:rPr>
            </w:pPr>
          </w:p>
        </w:tc>
        <w:tc>
          <w:tcPr>
            <w:tcW w:w="2189" w:type="dxa"/>
            <w:vAlign w:val="center"/>
          </w:tcPr>
          <w:p w:rsidR="00B108E5" w:rsidRDefault="00B108E5" w:rsidP="001D6A6F">
            <w:pPr>
              <w:jc w:val="right"/>
              <w:rPr>
                <w:rFonts w:ascii="Georgia" w:hAnsi="Georgia"/>
                <w:sz w:val="20"/>
              </w:rPr>
            </w:pPr>
            <w:r w:rsidRPr="00E45E64">
              <w:rPr>
                <w:rFonts w:ascii="Georgia" w:hAnsi="Georgia"/>
                <w:b/>
                <w:i/>
                <w:sz w:val="20"/>
              </w:rPr>
              <w:t>…</w:t>
            </w:r>
            <w:r w:rsidRPr="00E45E64">
              <w:rPr>
                <w:rFonts w:ascii="Georgia" w:eastAsiaTheme="minorHAnsi" w:hAnsi="Georgia"/>
                <w:b/>
                <w:i/>
                <w:color w:val="FF0066"/>
                <w:sz w:val="20"/>
              </w:rPr>
              <w:t>Equation (2)</w:t>
            </w:r>
          </w:p>
        </w:tc>
      </w:tr>
    </w:tbl>
    <w:p w:rsidR="00E45E64" w:rsidRPr="00E45E64" w:rsidRDefault="00E45E64" w:rsidP="001D6A6F">
      <w:pPr>
        <w:widowControl w:val="0"/>
        <w:autoSpaceDE w:val="0"/>
        <w:autoSpaceDN w:val="0"/>
        <w:adjustRightInd w:val="0"/>
        <w:ind w:right="-53"/>
        <w:rPr>
          <w:rFonts w:ascii="Georgia" w:hAnsi="Georgia"/>
          <w:sz w:val="20"/>
        </w:rPr>
      </w:pPr>
      <w:r w:rsidRPr="00E45E64">
        <w:rPr>
          <w:rFonts w:ascii="Georgia" w:hAnsi="Georgia"/>
          <w:spacing w:val="5"/>
          <w:sz w:val="20"/>
        </w:rPr>
        <w:t>W</w:t>
      </w:r>
      <w:r w:rsidRPr="00E45E64">
        <w:rPr>
          <w:rFonts w:ascii="Georgia" w:hAnsi="Georgia"/>
          <w:spacing w:val="-3"/>
          <w:sz w:val="20"/>
        </w:rPr>
        <w:t>he</w:t>
      </w:r>
      <w:r w:rsidRPr="00E45E64">
        <w:rPr>
          <w:rFonts w:ascii="Georgia" w:hAnsi="Georgia"/>
          <w:spacing w:val="1"/>
          <w:sz w:val="20"/>
        </w:rPr>
        <w:t>r</w:t>
      </w:r>
      <w:r w:rsidRPr="00E45E64">
        <w:rPr>
          <w:rFonts w:ascii="Georgia" w:hAnsi="Georgia"/>
          <w:spacing w:val="-3"/>
          <w:sz w:val="20"/>
        </w:rPr>
        <w:t>e</w:t>
      </w:r>
      <w:r w:rsidRPr="00E45E64">
        <w:rPr>
          <w:rFonts w:ascii="Georgia" w:hAnsi="Georgia"/>
          <w:sz w:val="20"/>
        </w:rPr>
        <w:t>:</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tblLook w:val="04A0" w:firstRow="1" w:lastRow="0" w:firstColumn="1" w:lastColumn="0" w:noHBand="0" w:noVBand="1"/>
      </w:tblPr>
      <w:tblGrid>
        <w:gridCol w:w="813"/>
        <w:gridCol w:w="360"/>
        <w:gridCol w:w="8316"/>
      </w:tblGrid>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C</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z w:val="20"/>
              </w:rPr>
            </w:pPr>
            <w:r w:rsidRPr="00E45E64">
              <w:rPr>
                <w:rFonts w:ascii="Georgia" w:hAnsi="Georgia"/>
                <w:i/>
                <w:spacing w:val="-1"/>
                <w:sz w:val="20"/>
              </w:rPr>
              <w:t>C</w:t>
            </w:r>
            <w:r w:rsidRPr="00E45E64">
              <w:rPr>
                <w:rFonts w:ascii="Georgia" w:hAnsi="Georgia"/>
                <w:i/>
                <w:sz w:val="20"/>
              </w:rPr>
              <w:t>o</w:t>
            </w:r>
            <w:r w:rsidRPr="00E45E64">
              <w:rPr>
                <w:rFonts w:ascii="Georgia" w:hAnsi="Georgia"/>
                <w:i/>
                <w:spacing w:val="-1"/>
                <w:sz w:val="20"/>
              </w:rPr>
              <w:t>n</w:t>
            </w:r>
            <w:r w:rsidRPr="00E45E64">
              <w:rPr>
                <w:rFonts w:ascii="Georgia" w:hAnsi="Georgia"/>
                <w:i/>
                <w:sz w:val="20"/>
              </w:rPr>
              <w:t>ce</w:t>
            </w:r>
            <w:r w:rsidRPr="00E45E64">
              <w:rPr>
                <w:rFonts w:ascii="Georgia" w:hAnsi="Georgia"/>
                <w:i/>
                <w:spacing w:val="-3"/>
                <w:sz w:val="20"/>
              </w:rPr>
              <w:t>n</w:t>
            </w:r>
            <w:r w:rsidRPr="00E45E64">
              <w:rPr>
                <w:rFonts w:ascii="Georgia" w:hAnsi="Georgia"/>
                <w:i/>
                <w:spacing w:val="1"/>
                <w:sz w:val="20"/>
              </w:rPr>
              <w:t>tr</w:t>
            </w:r>
            <w:r w:rsidRPr="00E45E64">
              <w:rPr>
                <w:rFonts w:ascii="Georgia" w:hAnsi="Georgia"/>
                <w:i/>
                <w:spacing w:val="-3"/>
                <w:sz w:val="20"/>
              </w:rPr>
              <w:t>a</w:t>
            </w:r>
            <w:r w:rsidRPr="00E45E64">
              <w:rPr>
                <w:rFonts w:ascii="Georgia" w:hAnsi="Georgia"/>
                <w:i/>
                <w:spacing w:val="1"/>
                <w:sz w:val="20"/>
              </w:rPr>
              <w:t>t</w:t>
            </w:r>
            <w:r w:rsidRPr="00E45E64">
              <w:rPr>
                <w:rFonts w:ascii="Georgia" w:hAnsi="Georgia"/>
                <w:i/>
                <w:spacing w:val="-1"/>
                <w:sz w:val="20"/>
              </w:rPr>
              <w:t>i</w:t>
            </w:r>
            <w:r w:rsidRPr="00E45E64">
              <w:rPr>
                <w:rFonts w:ascii="Georgia" w:hAnsi="Georgia"/>
                <w:i/>
                <w:sz w:val="20"/>
              </w:rPr>
              <w:t xml:space="preserve">on </w:t>
            </w:r>
            <w:r w:rsidRPr="00E45E64">
              <w:rPr>
                <w:rFonts w:ascii="Georgia" w:hAnsi="Georgia"/>
                <w:i/>
                <w:spacing w:val="-3"/>
                <w:sz w:val="20"/>
              </w:rPr>
              <w:t>o</w:t>
            </w:r>
            <w:r w:rsidRPr="00E45E64">
              <w:rPr>
                <w:rFonts w:ascii="Georgia" w:hAnsi="Georgia"/>
                <w:i/>
                <w:sz w:val="20"/>
              </w:rPr>
              <w:t xml:space="preserve">f </w:t>
            </w:r>
            <w:r w:rsidRPr="00E45E64">
              <w:rPr>
                <w:rFonts w:ascii="Georgia" w:hAnsi="Georgia"/>
                <w:i/>
                <w:spacing w:val="1"/>
                <w:sz w:val="20"/>
              </w:rPr>
              <w:t>t</w:t>
            </w:r>
            <w:r w:rsidRPr="00E45E64">
              <w:rPr>
                <w:rFonts w:ascii="Georgia" w:hAnsi="Georgia"/>
                <w:i/>
                <w:sz w:val="20"/>
              </w:rPr>
              <w:t>he</w:t>
            </w:r>
            <w:r w:rsidRPr="00E45E64">
              <w:rPr>
                <w:rFonts w:ascii="Georgia" w:hAnsi="Georgia"/>
                <w:i/>
                <w:spacing w:val="-2"/>
                <w:sz w:val="20"/>
              </w:rPr>
              <w:t xml:space="preserve"> </w:t>
            </w:r>
            <w:r w:rsidRPr="00E45E64">
              <w:rPr>
                <w:rFonts w:ascii="Georgia" w:hAnsi="Georgia"/>
                <w:i/>
                <w:sz w:val="20"/>
              </w:rPr>
              <w:t>P</w:t>
            </w:r>
            <w:r w:rsidRPr="00E45E64">
              <w:rPr>
                <w:rFonts w:ascii="Georgia" w:hAnsi="Georgia"/>
                <w:i/>
                <w:spacing w:val="-1"/>
                <w:sz w:val="20"/>
              </w:rPr>
              <w:t>oll</w:t>
            </w:r>
            <w:r w:rsidRPr="00E45E64">
              <w:rPr>
                <w:rFonts w:ascii="Georgia" w:hAnsi="Georgia"/>
                <w:i/>
                <w:sz w:val="20"/>
              </w:rPr>
              <w:t>utant</w:t>
            </w:r>
            <w:r w:rsidRPr="00E45E64">
              <w:rPr>
                <w:rFonts w:ascii="Georgia" w:hAnsi="Georgia"/>
                <w:i/>
                <w:spacing w:val="2"/>
                <w:sz w:val="20"/>
              </w:rPr>
              <w:t xml:space="preserve"> </w:t>
            </w:r>
            <w:r w:rsidRPr="00E45E64">
              <w:rPr>
                <w:rFonts w:ascii="Georgia" w:hAnsi="Georgia"/>
                <w:i/>
                <w:spacing w:val="-1"/>
                <w:sz w:val="20"/>
              </w:rPr>
              <w:t>i</w:t>
            </w:r>
            <w:r w:rsidRPr="00E45E64">
              <w:rPr>
                <w:rFonts w:ascii="Georgia" w:hAnsi="Georgia"/>
                <w:i/>
                <w:sz w:val="20"/>
              </w:rPr>
              <w:t>n A</w:t>
            </w:r>
            <w:r w:rsidRPr="00E45E64">
              <w:rPr>
                <w:rFonts w:ascii="Georgia" w:hAnsi="Georgia"/>
                <w:i/>
                <w:spacing w:val="-1"/>
                <w:sz w:val="20"/>
              </w:rPr>
              <w:t>i</w:t>
            </w:r>
            <w:r w:rsidRPr="00E45E64">
              <w:rPr>
                <w:rFonts w:ascii="Georgia" w:hAnsi="Georgia"/>
                <w:i/>
                <w:sz w:val="20"/>
              </w:rPr>
              <w:t xml:space="preserve">r </w:t>
            </w:r>
            <w:r w:rsidRPr="00E45E64">
              <w:rPr>
                <w:rFonts w:ascii="Georgia" w:hAnsi="Georgia"/>
                <w:i/>
                <w:spacing w:val="-1"/>
                <w:sz w:val="20"/>
              </w:rPr>
              <w:t>[</w:t>
            </w:r>
            <w:r w:rsidRPr="00E45E64">
              <w:rPr>
                <w:rFonts w:ascii="Georgia" w:hAnsi="Georgia"/>
                <w:i/>
                <w:spacing w:val="1"/>
                <w:sz w:val="20"/>
              </w:rPr>
              <w:t xml:space="preserve">m/ </w:t>
            </w:r>
            <w:r w:rsidRPr="00E45E64">
              <w:rPr>
                <w:rFonts w:ascii="Georgia" w:hAnsi="Georgia"/>
                <w:i/>
                <w:sz w:val="20"/>
              </w:rPr>
              <w:t>L</w:t>
            </w:r>
            <w:r w:rsidRPr="00E45E64">
              <w:rPr>
                <w:rFonts w:ascii="Georgia" w:hAnsi="Georgia"/>
                <w:i/>
                <w:spacing w:val="-3"/>
                <w:sz w:val="20"/>
                <w:vertAlign w:val="superscript"/>
              </w:rPr>
              <w:t>3</w:t>
            </w:r>
            <w:r w:rsidRPr="00E45E64">
              <w:rPr>
                <w:rFonts w:ascii="Georgia" w:hAnsi="Georgia"/>
                <w:i/>
                <w:sz w:val="20"/>
              </w:rPr>
              <w:t>];</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i/>
                <w:sz w:val="20"/>
              </w:rPr>
              <w:t>Q</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1"/>
                <w:sz w:val="20"/>
              </w:rPr>
              <w:t>R</w:t>
            </w:r>
            <w:r w:rsidRPr="00E45E64">
              <w:rPr>
                <w:rFonts w:ascii="Georgia" w:hAnsi="Georgia"/>
                <w:i/>
                <w:spacing w:val="-3"/>
                <w:sz w:val="20"/>
              </w:rPr>
              <w:t>a</w:t>
            </w:r>
            <w:r w:rsidRPr="00E45E64">
              <w:rPr>
                <w:rFonts w:ascii="Georgia" w:hAnsi="Georgia"/>
                <w:i/>
                <w:spacing w:val="1"/>
                <w:sz w:val="20"/>
              </w:rPr>
              <w:t>t</w:t>
            </w:r>
            <w:r w:rsidRPr="00E45E64">
              <w:rPr>
                <w:rFonts w:ascii="Georgia" w:hAnsi="Georgia"/>
                <w:i/>
                <w:sz w:val="20"/>
              </w:rPr>
              <w:t xml:space="preserve">e </w:t>
            </w:r>
            <w:r w:rsidRPr="00E45E64">
              <w:rPr>
                <w:rFonts w:ascii="Georgia" w:hAnsi="Georgia"/>
                <w:i/>
                <w:spacing w:val="-2"/>
                <w:sz w:val="20"/>
              </w:rPr>
              <w:t>o</w:t>
            </w:r>
            <w:r w:rsidRPr="00E45E64">
              <w:rPr>
                <w:rFonts w:ascii="Georgia" w:hAnsi="Georgia"/>
                <w:i/>
                <w:sz w:val="20"/>
              </w:rPr>
              <w:t>f</w:t>
            </w:r>
            <w:r w:rsidRPr="00E45E64">
              <w:rPr>
                <w:rFonts w:ascii="Georgia" w:hAnsi="Georgia"/>
                <w:i/>
                <w:spacing w:val="2"/>
                <w:sz w:val="20"/>
              </w:rPr>
              <w:t xml:space="preserve"> </w:t>
            </w:r>
            <w:r w:rsidRPr="00E45E64">
              <w:rPr>
                <w:rFonts w:ascii="Georgia" w:hAnsi="Georgia"/>
                <w:i/>
                <w:sz w:val="20"/>
              </w:rPr>
              <w:t>Ch</w:t>
            </w:r>
            <w:r w:rsidRPr="00E45E64">
              <w:rPr>
                <w:rFonts w:ascii="Georgia" w:hAnsi="Georgia"/>
                <w:i/>
                <w:spacing w:val="-3"/>
                <w:sz w:val="20"/>
              </w:rPr>
              <w:t>e</w:t>
            </w:r>
            <w:r w:rsidRPr="00E45E64">
              <w:rPr>
                <w:rFonts w:ascii="Georgia" w:hAnsi="Georgia"/>
                <w:i/>
                <w:spacing w:val="1"/>
                <w:sz w:val="20"/>
              </w:rPr>
              <w:t>m</w:t>
            </w:r>
            <w:r w:rsidRPr="00E45E64">
              <w:rPr>
                <w:rFonts w:ascii="Georgia" w:hAnsi="Georgia"/>
                <w:i/>
                <w:spacing w:val="-1"/>
                <w:sz w:val="20"/>
              </w:rPr>
              <w:t>i</w:t>
            </w:r>
            <w:r w:rsidRPr="00E45E64">
              <w:rPr>
                <w:rFonts w:ascii="Georgia" w:hAnsi="Georgia"/>
                <w:i/>
                <w:sz w:val="20"/>
              </w:rPr>
              <w:t xml:space="preserve">cal </w:t>
            </w:r>
            <w:r w:rsidRPr="00E45E64">
              <w:rPr>
                <w:rFonts w:ascii="Georgia" w:hAnsi="Georgia"/>
                <w:i/>
                <w:spacing w:val="-3"/>
                <w:sz w:val="20"/>
              </w:rPr>
              <w:t>E</w:t>
            </w:r>
            <w:r w:rsidRPr="00E45E64">
              <w:rPr>
                <w:rFonts w:ascii="Georgia" w:hAnsi="Georgia"/>
                <w:i/>
                <w:spacing w:val="-2"/>
                <w:sz w:val="20"/>
              </w:rPr>
              <w:t>m</w:t>
            </w:r>
            <w:r w:rsidRPr="00E45E64">
              <w:rPr>
                <w:rFonts w:ascii="Georgia" w:hAnsi="Georgia"/>
                <w:i/>
                <w:spacing w:val="-1"/>
                <w:sz w:val="20"/>
              </w:rPr>
              <w:t>i</w:t>
            </w:r>
            <w:r w:rsidRPr="00E45E64">
              <w:rPr>
                <w:rFonts w:ascii="Georgia" w:hAnsi="Georgia"/>
                <w:i/>
                <w:sz w:val="20"/>
              </w:rPr>
              <w:t>ss</w:t>
            </w:r>
            <w:r w:rsidRPr="00E45E64">
              <w:rPr>
                <w:rFonts w:ascii="Georgia" w:hAnsi="Georgia"/>
                <w:i/>
                <w:spacing w:val="-1"/>
                <w:sz w:val="20"/>
              </w:rPr>
              <w:t>i</w:t>
            </w:r>
            <w:r w:rsidRPr="00E45E64">
              <w:rPr>
                <w:rFonts w:ascii="Georgia" w:hAnsi="Georgia"/>
                <w:i/>
                <w:sz w:val="20"/>
              </w:rPr>
              <w:t xml:space="preserve">on </w:t>
            </w:r>
            <w:r w:rsidRPr="00E45E64">
              <w:rPr>
                <w:rFonts w:ascii="Georgia" w:hAnsi="Georgia"/>
                <w:i/>
                <w:spacing w:val="1"/>
                <w:sz w:val="20"/>
              </w:rPr>
              <w:t>[</w:t>
            </w:r>
            <w:r w:rsidRPr="00E45E64">
              <w:rPr>
                <w:rFonts w:ascii="Georgia" w:hAnsi="Georgia"/>
                <w:i/>
                <w:spacing w:val="-2"/>
                <w:sz w:val="20"/>
              </w:rPr>
              <w:t>m</w:t>
            </w:r>
            <w:r w:rsidRPr="00E45E64">
              <w:rPr>
                <w:rFonts w:ascii="Georgia" w:hAnsi="Georgia"/>
                <w:i/>
                <w:spacing w:val="-1"/>
                <w:sz w:val="20"/>
              </w:rPr>
              <w:t xml:space="preserve">/ </w:t>
            </w:r>
            <w:r w:rsidRPr="00E45E64">
              <w:rPr>
                <w:rFonts w:ascii="Georgia" w:hAnsi="Georgia"/>
                <w:i/>
                <w:spacing w:val="2"/>
                <w:sz w:val="20"/>
              </w:rPr>
              <w:t>T</w:t>
            </w:r>
            <w:r w:rsidRPr="00E45E64">
              <w:rPr>
                <w:rFonts w:ascii="Georgia" w:hAnsi="Georgia"/>
                <w:i/>
                <w:sz w:val="20"/>
              </w:rPr>
              <w:t>];</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U</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7"/>
                <w:sz w:val="20"/>
              </w:rPr>
              <w:t>W</w:t>
            </w:r>
            <w:r w:rsidRPr="00E45E64">
              <w:rPr>
                <w:rFonts w:ascii="Georgia" w:hAnsi="Georgia"/>
                <w:i/>
                <w:spacing w:val="-1"/>
                <w:sz w:val="20"/>
              </w:rPr>
              <w:t>i</w:t>
            </w:r>
            <w:r w:rsidRPr="00E45E64">
              <w:rPr>
                <w:rFonts w:ascii="Georgia" w:hAnsi="Georgia"/>
                <w:i/>
                <w:sz w:val="20"/>
              </w:rPr>
              <w:t>nd</w:t>
            </w:r>
            <w:r w:rsidRPr="00E45E64">
              <w:rPr>
                <w:rFonts w:ascii="Georgia" w:hAnsi="Georgia"/>
                <w:i/>
                <w:spacing w:val="-2"/>
                <w:sz w:val="20"/>
              </w:rPr>
              <w:t xml:space="preserve"> </w:t>
            </w:r>
            <w:r w:rsidRPr="00E45E64">
              <w:rPr>
                <w:rFonts w:ascii="Georgia" w:hAnsi="Georgia"/>
                <w:i/>
                <w:sz w:val="20"/>
              </w:rPr>
              <w:t>Sp</w:t>
            </w:r>
            <w:r w:rsidRPr="00E45E64">
              <w:rPr>
                <w:rFonts w:ascii="Georgia" w:hAnsi="Georgia"/>
                <w:i/>
                <w:spacing w:val="-1"/>
                <w:sz w:val="20"/>
              </w:rPr>
              <w:t>e</w:t>
            </w:r>
            <w:r w:rsidRPr="00E45E64">
              <w:rPr>
                <w:rFonts w:ascii="Georgia" w:hAnsi="Georgia"/>
                <w:i/>
                <w:sz w:val="20"/>
              </w:rPr>
              <w:t>ed</w:t>
            </w:r>
            <w:r w:rsidRPr="00E45E64">
              <w:rPr>
                <w:rFonts w:ascii="Georgia" w:hAnsi="Georgia"/>
                <w:i/>
                <w:spacing w:val="-2"/>
                <w:sz w:val="20"/>
              </w:rPr>
              <w:t xml:space="preserve"> </w:t>
            </w:r>
            <w:r w:rsidRPr="00E45E64">
              <w:rPr>
                <w:rFonts w:ascii="Georgia" w:hAnsi="Georgia"/>
                <w:i/>
                <w:spacing w:val="-1"/>
                <w:sz w:val="20"/>
              </w:rPr>
              <w:t>i</w:t>
            </w:r>
            <w:r w:rsidRPr="00E45E64">
              <w:rPr>
                <w:rFonts w:ascii="Georgia" w:hAnsi="Georgia"/>
                <w:i/>
                <w:sz w:val="20"/>
              </w:rPr>
              <w:t>n</w:t>
            </w:r>
            <w:r w:rsidRPr="00E45E64">
              <w:rPr>
                <w:rFonts w:ascii="Georgia" w:hAnsi="Georgia"/>
                <w:i/>
                <w:spacing w:val="-1"/>
                <w:sz w:val="20"/>
              </w:rPr>
              <w:t xml:space="preserve"> </w:t>
            </w:r>
            <w:r w:rsidRPr="00E45E64">
              <w:rPr>
                <w:rFonts w:ascii="Georgia" w:hAnsi="Georgia"/>
                <w:i/>
                <w:sz w:val="20"/>
              </w:rPr>
              <w:t>X – D</w:t>
            </w:r>
            <w:r w:rsidRPr="00E45E64">
              <w:rPr>
                <w:rFonts w:ascii="Georgia" w:hAnsi="Georgia"/>
                <w:i/>
                <w:spacing w:val="-1"/>
                <w:sz w:val="20"/>
              </w:rPr>
              <w:t>i</w:t>
            </w:r>
            <w:r w:rsidRPr="00E45E64">
              <w:rPr>
                <w:rFonts w:ascii="Georgia" w:hAnsi="Georgia"/>
                <w:i/>
                <w:spacing w:val="1"/>
                <w:sz w:val="20"/>
              </w:rPr>
              <w:t>r</w:t>
            </w:r>
            <w:r w:rsidRPr="00E45E64">
              <w:rPr>
                <w:rFonts w:ascii="Georgia" w:hAnsi="Georgia"/>
                <w:i/>
                <w:spacing w:val="-3"/>
                <w:sz w:val="20"/>
              </w:rPr>
              <w:t>e</w:t>
            </w:r>
            <w:r w:rsidRPr="00E45E64">
              <w:rPr>
                <w:rFonts w:ascii="Georgia" w:hAnsi="Georgia"/>
                <w:i/>
                <w:sz w:val="20"/>
              </w:rPr>
              <w:t>c</w:t>
            </w:r>
            <w:r w:rsidRPr="00E45E64">
              <w:rPr>
                <w:rFonts w:ascii="Georgia" w:hAnsi="Georgia"/>
                <w:i/>
                <w:spacing w:val="1"/>
                <w:sz w:val="20"/>
              </w:rPr>
              <w:t>t</w:t>
            </w:r>
            <w:r w:rsidRPr="00E45E64">
              <w:rPr>
                <w:rFonts w:ascii="Georgia" w:hAnsi="Georgia"/>
                <w:i/>
                <w:spacing w:val="-1"/>
                <w:sz w:val="20"/>
              </w:rPr>
              <w:t>i</w:t>
            </w:r>
            <w:r w:rsidRPr="00E45E64">
              <w:rPr>
                <w:rFonts w:ascii="Georgia" w:hAnsi="Georgia"/>
                <w:i/>
                <w:sz w:val="20"/>
              </w:rPr>
              <w:t xml:space="preserve">on </w:t>
            </w:r>
            <w:r w:rsidRPr="00E45E64">
              <w:rPr>
                <w:rFonts w:ascii="Georgia" w:hAnsi="Georgia"/>
                <w:i/>
                <w:spacing w:val="1"/>
                <w:sz w:val="20"/>
              </w:rPr>
              <w:t>[</w:t>
            </w:r>
            <w:r w:rsidRPr="00E45E64">
              <w:rPr>
                <w:rFonts w:ascii="Georgia" w:hAnsi="Georgia"/>
                <w:i/>
                <w:spacing w:val="-3"/>
                <w:sz w:val="20"/>
              </w:rPr>
              <w:t>L</w:t>
            </w:r>
            <w:r w:rsidRPr="00E45E64">
              <w:rPr>
                <w:rFonts w:ascii="Georgia" w:hAnsi="Georgia"/>
                <w:i/>
                <w:spacing w:val="-1"/>
                <w:sz w:val="20"/>
              </w:rPr>
              <w:t xml:space="preserve">/ </w:t>
            </w:r>
            <w:r w:rsidRPr="00E45E64">
              <w:rPr>
                <w:rFonts w:ascii="Georgia" w:hAnsi="Georgia"/>
                <w:i/>
                <w:spacing w:val="2"/>
                <w:sz w:val="20"/>
              </w:rPr>
              <w:t>T</w:t>
            </w:r>
            <w:r w:rsidRPr="00E45E64">
              <w:rPr>
                <w:rFonts w:ascii="Georgia" w:hAnsi="Georgia"/>
                <w:i/>
                <w:sz w:val="20"/>
              </w:rPr>
              <w:t>];</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σ</w:t>
            </w:r>
            <w:r w:rsidRPr="00E45E64">
              <w:rPr>
                <w:rFonts w:ascii="Georgia" w:hAnsi="Georgia"/>
                <w:b/>
                <w:i/>
                <w:sz w:val="20"/>
                <w:vertAlign w:val="subscript"/>
              </w:rPr>
              <w:t>y</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z w:val="20"/>
              </w:rPr>
            </w:pPr>
            <w:r w:rsidRPr="00E45E64">
              <w:rPr>
                <w:rFonts w:ascii="Georgia" w:hAnsi="Georgia"/>
                <w:i/>
                <w:spacing w:val="-1"/>
                <w:sz w:val="20"/>
              </w:rPr>
              <w:t>S</w:t>
            </w:r>
            <w:r w:rsidRPr="00E45E64">
              <w:rPr>
                <w:rFonts w:ascii="Georgia" w:hAnsi="Georgia"/>
                <w:i/>
                <w:spacing w:val="1"/>
                <w:sz w:val="20"/>
              </w:rPr>
              <w:t>t</w:t>
            </w:r>
            <w:r w:rsidRPr="00E45E64">
              <w:rPr>
                <w:rFonts w:ascii="Georgia" w:hAnsi="Georgia"/>
                <w:i/>
                <w:sz w:val="20"/>
              </w:rPr>
              <w:t>a</w:t>
            </w:r>
            <w:r w:rsidRPr="00E45E64">
              <w:rPr>
                <w:rFonts w:ascii="Georgia" w:hAnsi="Georgia"/>
                <w:i/>
                <w:spacing w:val="-1"/>
                <w:sz w:val="20"/>
              </w:rPr>
              <w:t>n</w:t>
            </w:r>
            <w:r w:rsidRPr="00E45E64">
              <w:rPr>
                <w:rFonts w:ascii="Georgia" w:hAnsi="Georgia"/>
                <w:i/>
                <w:sz w:val="20"/>
              </w:rPr>
              <w:t>d</w:t>
            </w:r>
            <w:r w:rsidRPr="00E45E64">
              <w:rPr>
                <w:rFonts w:ascii="Georgia" w:hAnsi="Georgia"/>
                <w:i/>
                <w:spacing w:val="-3"/>
                <w:sz w:val="20"/>
              </w:rPr>
              <w:t>a</w:t>
            </w:r>
            <w:r w:rsidRPr="00E45E64">
              <w:rPr>
                <w:rFonts w:ascii="Georgia" w:hAnsi="Georgia"/>
                <w:i/>
                <w:spacing w:val="1"/>
                <w:sz w:val="20"/>
              </w:rPr>
              <w:t>r</w:t>
            </w:r>
            <w:r w:rsidRPr="00E45E64">
              <w:rPr>
                <w:rFonts w:ascii="Georgia" w:hAnsi="Georgia"/>
                <w:i/>
                <w:sz w:val="20"/>
              </w:rPr>
              <w:t>d De</w:t>
            </w:r>
            <w:r w:rsidRPr="00E45E64">
              <w:rPr>
                <w:rFonts w:ascii="Georgia" w:hAnsi="Georgia"/>
                <w:i/>
                <w:spacing w:val="-2"/>
                <w:sz w:val="20"/>
              </w:rPr>
              <w:t>v</w:t>
            </w:r>
            <w:r w:rsidRPr="00E45E64">
              <w:rPr>
                <w:rFonts w:ascii="Georgia" w:hAnsi="Georgia"/>
                <w:i/>
                <w:spacing w:val="-1"/>
                <w:sz w:val="20"/>
              </w:rPr>
              <w:t>i</w:t>
            </w:r>
            <w:r w:rsidRPr="00E45E64">
              <w:rPr>
                <w:rFonts w:ascii="Georgia" w:hAnsi="Georgia"/>
                <w:i/>
                <w:sz w:val="20"/>
              </w:rPr>
              <w:t>ati</w:t>
            </w:r>
            <w:r w:rsidRPr="00E45E64">
              <w:rPr>
                <w:rFonts w:ascii="Georgia" w:hAnsi="Georgia"/>
                <w:i/>
                <w:spacing w:val="-1"/>
                <w:sz w:val="20"/>
              </w:rPr>
              <w:t>o</w:t>
            </w:r>
            <w:r w:rsidRPr="00E45E64">
              <w:rPr>
                <w:rFonts w:ascii="Georgia" w:hAnsi="Georgia"/>
                <w:i/>
                <w:sz w:val="20"/>
              </w:rPr>
              <w:t>n in y – D</w:t>
            </w:r>
            <w:r w:rsidRPr="00E45E64">
              <w:rPr>
                <w:rFonts w:ascii="Georgia" w:hAnsi="Georgia"/>
                <w:i/>
                <w:spacing w:val="-1"/>
                <w:sz w:val="20"/>
              </w:rPr>
              <w:t>i</w:t>
            </w:r>
            <w:r w:rsidRPr="00E45E64">
              <w:rPr>
                <w:rFonts w:ascii="Georgia" w:hAnsi="Georgia"/>
                <w:i/>
                <w:spacing w:val="1"/>
                <w:sz w:val="20"/>
              </w:rPr>
              <w:t>re</w:t>
            </w:r>
            <w:r w:rsidRPr="00E45E64">
              <w:rPr>
                <w:rFonts w:ascii="Georgia" w:hAnsi="Georgia"/>
                <w:i/>
                <w:sz w:val="20"/>
              </w:rPr>
              <w:t>c</w:t>
            </w:r>
            <w:r w:rsidRPr="00E45E64">
              <w:rPr>
                <w:rFonts w:ascii="Georgia" w:hAnsi="Georgia"/>
                <w:i/>
                <w:spacing w:val="1"/>
                <w:sz w:val="20"/>
              </w:rPr>
              <w:t>t</w:t>
            </w:r>
            <w:r w:rsidRPr="00E45E64">
              <w:rPr>
                <w:rFonts w:ascii="Georgia" w:hAnsi="Georgia"/>
                <w:i/>
                <w:spacing w:val="-1"/>
                <w:sz w:val="20"/>
              </w:rPr>
              <w:t>i</w:t>
            </w:r>
            <w:r w:rsidRPr="00E45E64">
              <w:rPr>
                <w:rFonts w:ascii="Georgia" w:hAnsi="Georgia"/>
                <w:i/>
                <w:sz w:val="20"/>
              </w:rPr>
              <w:t xml:space="preserve">on </w:t>
            </w:r>
            <w:r w:rsidRPr="00E45E64">
              <w:rPr>
                <w:rFonts w:ascii="Georgia" w:hAnsi="Georgia"/>
                <w:i/>
                <w:spacing w:val="1"/>
                <w:sz w:val="20"/>
              </w:rPr>
              <w:t>[</w:t>
            </w:r>
            <w:r w:rsidRPr="00E45E64">
              <w:rPr>
                <w:rFonts w:ascii="Georgia" w:hAnsi="Georgia"/>
                <w:i/>
                <w:sz w:val="20"/>
              </w:rPr>
              <w:t>L];</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σ</w:t>
            </w:r>
            <w:r w:rsidRPr="00E45E64">
              <w:rPr>
                <w:rFonts w:ascii="Georgia" w:hAnsi="Georgia"/>
                <w:b/>
                <w:i/>
                <w:sz w:val="20"/>
                <w:vertAlign w:val="subscript"/>
              </w:rPr>
              <w:t>z</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1"/>
                <w:sz w:val="20"/>
              </w:rPr>
              <w:t>S</w:t>
            </w:r>
            <w:r w:rsidRPr="00E45E64">
              <w:rPr>
                <w:rFonts w:ascii="Georgia" w:hAnsi="Georgia"/>
                <w:i/>
                <w:spacing w:val="1"/>
                <w:sz w:val="20"/>
              </w:rPr>
              <w:t>t</w:t>
            </w:r>
            <w:r w:rsidRPr="00E45E64">
              <w:rPr>
                <w:rFonts w:ascii="Georgia" w:hAnsi="Georgia"/>
                <w:i/>
                <w:sz w:val="20"/>
              </w:rPr>
              <w:t>a</w:t>
            </w:r>
            <w:r w:rsidRPr="00E45E64">
              <w:rPr>
                <w:rFonts w:ascii="Georgia" w:hAnsi="Georgia"/>
                <w:i/>
                <w:spacing w:val="-1"/>
                <w:sz w:val="20"/>
              </w:rPr>
              <w:t>n</w:t>
            </w:r>
            <w:r w:rsidRPr="00E45E64">
              <w:rPr>
                <w:rFonts w:ascii="Georgia" w:hAnsi="Georgia"/>
                <w:i/>
                <w:sz w:val="20"/>
              </w:rPr>
              <w:t>d</w:t>
            </w:r>
            <w:r w:rsidRPr="00E45E64">
              <w:rPr>
                <w:rFonts w:ascii="Georgia" w:hAnsi="Georgia"/>
                <w:i/>
                <w:spacing w:val="-3"/>
                <w:sz w:val="20"/>
              </w:rPr>
              <w:t>a</w:t>
            </w:r>
            <w:r w:rsidRPr="00E45E64">
              <w:rPr>
                <w:rFonts w:ascii="Georgia" w:hAnsi="Georgia"/>
                <w:i/>
                <w:spacing w:val="1"/>
                <w:sz w:val="20"/>
              </w:rPr>
              <w:t>r</w:t>
            </w:r>
            <w:r w:rsidRPr="00E45E64">
              <w:rPr>
                <w:rFonts w:ascii="Georgia" w:hAnsi="Georgia"/>
                <w:i/>
                <w:sz w:val="20"/>
              </w:rPr>
              <w:t>d De</w:t>
            </w:r>
            <w:r w:rsidRPr="00E45E64">
              <w:rPr>
                <w:rFonts w:ascii="Georgia" w:hAnsi="Georgia"/>
                <w:i/>
                <w:spacing w:val="-2"/>
                <w:sz w:val="20"/>
              </w:rPr>
              <w:t>v</w:t>
            </w:r>
            <w:r w:rsidRPr="00E45E64">
              <w:rPr>
                <w:rFonts w:ascii="Georgia" w:hAnsi="Georgia"/>
                <w:i/>
                <w:spacing w:val="-1"/>
                <w:sz w:val="20"/>
              </w:rPr>
              <w:t>i</w:t>
            </w:r>
            <w:r w:rsidRPr="00E45E64">
              <w:rPr>
                <w:rFonts w:ascii="Georgia" w:hAnsi="Georgia"/>
                <w:i/>
                <w:sz w:val="20"/>
              </w:rPr>
              <w:t>ati</w:t>
            </w:r>
            <w:r w:rsidRPr="00E45E64">
              <w:rPr>
                <w:rFonts w:ascii="Georgia" w:hAnsi="Georgia"/>
                <w:i/>
                <w:spacing w:val="-1"/>
                <w:sz w:val="20"/>
              </w:rPr>
              <w:t>o</w:t>
            </w:r>
            <w:r w:rsidRPr="00E45E64">
              <w:rPr>
                <w:rFonts w:ascii="Georgia" w:hAnsi="Georgia"/>
                <w:i/>
                <w:sz w:val="20"/>
              </w:rPr>
              <w:t>n in z – D</w:t>
            </w:r>
            <w:r w:rsidRPr="00E45E64">
              <w:rPr>
                <w:rFonts w:ascii="Georgia" w:hAnsi="Georgia"/>
                <w:i/>
                <w:spacing w:val="-1"/>
                <w:sz w:val="20"/>
              </w:rPr>
              <w:t>i</w:t>
            </w:r>
            <w:r w:rsidRPr="00E45E64">
              <w:rPr>
                <w:rFonts w:ascii="Georgia" w:hAnsi="Georgia"/>
                <w:i/>
                <w:spacing w:val="1"/>
                <w:sz w:val="20"/>
              </w:rPr>
              <w:t>re</w:t>
            </w:r>
            <w:r w:rsidRPr="00E45E64">
              <w:rPr>
                <w:rFonts w:ascii="Georgia" w:hAnsi="Georgia"/>
                <w:i/>
                <w:sz w:val="20"/>
              </w:rPr>
              <w:t>c</w:t>
            </w:r>
            <w:r w:rsidRPr="00E45E64">
              <w:rPr>
                <w:rFonts w:ascii="Georgia" w:hAnsi="Georgia"/>
                <w:i/>
                <w:spacing w:val="1"/>
                <w:sz w:val="20"/>
              </w:rPr>
              <w:t>t</w:t>
            </w:r>
            <w:r w:rsidRPr="00E45E64">
              <w:rPr>
                <w:rFonts w:ascii="Georgia" w:hAnsi="Georgia"/>
                <w:i/>
                <w:spacing w:val="-1"/>
                <w:sz w:val="20"/>
              </w:rPr>
              <w:t>i</w:t>
            </w:r>
            <w:r w:rsidRPr="00E45E64">
              <w:rPr>
                <w:rFonts w:ascii="Georgia" w:hAnsi="Georgia"/>
                <w:i/>
                <w:sz w:val="20"/>
              </w:rPr>
              <w:t xml:space="preserve">on </w:t>
            </w:r>
            <w:r w:rsidRPr="00E45E64">
              <w:rPr>
                <w:rFonts w:ascii="Georgia" w:hAnsi="Georgia"/>
                <w:i/>
                <w:spacing w:val="1"/>
                <w:sz w:val="20"/>
              </w:rPr>
              <w:t>[</w:t>
            </w:r>
            <w:r w:rsidRPr="00E45E64">
              <w:rPr>
                <w:rFonts w:ascii="Georgia" w:hAnsi="Georgia"/>
                <w:i/>
                <w:sz w:val="20"/>
              </w:rPr>
              <w:t>L];</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y</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1"/>
                <w:sz w:val="20"/>
              </w:rPr>
              <w:t>Di</w:t>
            </w:r>
            <w:r w:rsidRPr="00E45E64">
              <w:rPr>
                <w:rFonts w:ascii="Georgia" w:hAnsi="Georgia"/>
                <w:i/>
                <w:sz w:val="20"/>
              </w:rPr>
              <w:t>s</w:t>
            </w:r>
            <w:r w:rsidRPr="00E45E64">
              <w:rPr>
                <w:rFonts w:ascii="Georgia" w:hAnsi="Georgia"/>
                <w:i/>
                <w:spacing w:val="1"/>
                <w:sz w:val="20"/>
              </w:rPr>
              <w:t>t</w:t>
            </w:r>
            <w:r w:rsidRPr="00E45E64">
              <w:rPr>
                <w:rFonts w:ascii="Georgia" w:hAnsi="Georgia"/>
                <w:i/>
                <w:sz w:val="20"/>
              </w:rPr>
              <w:t>a</w:t>
            </w:r>
            <w:r w:rsidRPr="00E45E64">
              <w:rPr>
                <w:rFonts w:ascii="Georgia" w:hAnsi="Georgia"/>
                <w:i/>
                <w:spacing w:val="-1"/>
                <w:sz w:val="20"/>
              </w:rPr>
              <w:t>n</w:t>
            </w:r>
            <w:r w:rsidRPr="00E45E64">
              <w:rPr>
                <w:rFonts w:ascii="Georgia" w:hAnsi="Georgia"/>
                <w:i/>
                <w:sz w:val="20"/>
              </w:rPr>
              <w:t>ce</w:t>
            </w:r>
            <w:r w:rsidRPr="00E45E64">
              <w:rPr>
                <w:rFonts w:ascii="Georgia" w:hAnsi="Georgia"/>
                <w:i/>
                <w:spacing w:val="-2"/>
                <w:sz w:val="20"/>
              </w:rPr>
              <w:t xml:space="preserve"> </w:t>
            </w:r>
            <w:r w:rsidRPr="00E45E64">
              <w:rPr>
                <w:rFonts w:ascii="Georgia" w:hAnsi="Georgia"/>
                <w:i/>
                <w:sz w:val="20"/>
              </w:rPr>
              <w:t>a</w:t>
            </w:r>
            <w:r w:rsidRPr="00E45E64">
              <w:rPr>
                <w:rFonts w:ascii="Georgia" w:hAnsi="Georgia"/>
                <w:i/>
                <w:spacing w:val="-1"/>
                <w:sz w:val="20"/>
              </w:rPr>
              <w:t>l</w:t>
            </w:r>
            <w:r w:rsidRPr="00E45E64">
              <w:rPr>
                <w:rFonts w:ascii="Georgia" w:hAnsi="Georgia"/>
                <w:i/>
                <w:sz w:val="20"/>
              </w:rPr>
              <w:t>o</w:t>
            </w:r>
            <w:r w:rsidRPr="00E45E64">
              <w:rPr>
                <w:rFonts w:ascii="Georgia" w:hAnsi="Georgia"/>
                <w:i/>
                <w:spacing w:val="-1"/>
                <w:sz w:val="20"/>
              </w:rPr>
              <w:t>n</w:t>
            </w:r>
            <w:r w:rsidRPr="00E45E64">
              <w:rPr>
                <w:rFonts w:ascii="Georgia" w:hAnsi="Georgia"/>
                <w:i/>
                <w:sz w:val="20"/>
              </w:rPr>
              <w:t>g a</w:t>
            </w:r>
            <w:r w:rsidRPr="00E45E64">
              <w:rPr>
                <w:rFonts w:ascii="Georgia" w:hAnsi="Georgia"/>
                <w:i/>
                <w:spacing w:val="2"/>
                <w:sz w:val="20"/>
              </w:rPr>
              <w:t xml:space="preserve"> </w:t>
            </w:r>
            <w:r w:rsidRPr="00E45E64">
              <w:rPr>
                <w:rFonts w:ascii="Georgia" w:hAnsi="Georgia"/>
                <w:i/>
                <w:spacing w:val="-1"/>
                <w:sz w:val="20"/>
              </w:rPr>
              <w:t>H</w:t>
            </w:r>
            <w:r w:rsidRPr="00E45E64">
              <w:rPr>
                <w:rFonts w:ascii="Georgia" w:hAnsi="Georgia"/>
                <w:i/>
                <w:spacing w:val="-3"/>
                <w:sz w:val="20"/>
              </w:rPr>
              <w:t>o</w:t>
            </w:r>
            <w:r w:rsidRPr="00E45E64">
              <w:rPr>
                <w:rFonts w:ascii="Georgia" w:hAnsi="Georgia"/>
                <w:i/>
                <w:spacing w:val="-2"/>
                <w:sz w:val="20"/>
              </w:rPr>
              <w:t>r</w:t>
            </w:r>
            <w:r w:rsidRPr="00E45E64">
              <w:rPr>
                <w:rFonts w:ascii="Georgia" w:hAnsi="Georgia"/>
                <w:i/>
                <w:spacing w:val="-1"/>
                <w:sz w:val="20"/>
              </w:rPr>
              <w:t>i</w:t>
            </w:r>
            <w:r w:rsidRPr="00E45E64">
              <w:rPr>
                <w:rFonts w:ascii="Georgia" w:hAnsi="Georgia"/>
                <w:i/>
                <w:spacing w:val="-2"/>
                <w:sz w:val="20"/>
              </w:rPr>
              <w:t>z</w:t>
            </w:r>
            <w:r w:rsidRPr="00E45E64">
              <w:rPr>
                <w:rFonts w:ascii="Georgia" w:hAnsi="Georgia"/>
                <w:i/>
                <w:sz w:val="20"/>
              </w:rPr>
              <w:t>o</w:t>
            </w:r>
            <w:r w:rsidRPr="00E45E64">
              <w:rPr>
                <w:rFonts w:ascii="Georgia" w:hAnsi="Georgia"/>
                <w:i/>
                <w:spacing w:val="-1"/>
                <w:sz w:val="20"/>
              </w:rPr>
              <w:t>n</w:t>
            </w:r>
            <w:r w:rsidRPr="00E45E64">
              <w:rPr>
                <w:rFonts w:ascii="Georgia" w:hAnsi="Georgia"/>
                <w:i/>
                <w:spacing w:val="1"/>
                <w:sz w:val="20"/>
              </w:rPr>
              <w:t>t</w:t>
            </w:r>
            <w:r w:rsidRPr="00E45E64">
              <w:rPr>
                <w:rFonts w:ascii="Georgia" w:hAnsi="Georgia"/>
                <w:i/>
                <w:sz w:val="20"/>
              </w:rPr>
              <w:t>al Ax</w:t>
            </w:r>
            <w:r w:rsidRPr="00E45E64">
              <w:rPr>
                <w:rFonts w:ascii="Georgia" w:hAnsi="Georgia"/>
                <w:i/>
                <w:spacing w:val="-1"/>
                <w:sz w:val="20"/>
              </w:rPr>
              <w:t>i</w:t>
            </w:r>
            <w:r w:rsidRPr="00E45E64">
              <w:rPr>
                <w:rFonts w:ascii="Georgia" w:hAnsi="Georgia"/>
                <w:i/>
                <w:sz w:val="20"/>
              </w:rPr>
              <w:t>s</w:t>
            </w:r>
            <w:r w:rsidRPr="00E45E64">
              <w:rPr>
                <w:rFonts w:ascii="Georgia" w:hAnsi="Georgia"/>
                <w:i/>
                <w:spacing w:val="1"/>
                <w:sz w:val="20"/>
              </w:rPr>
              <w:t xml:space="preserve"> </w:t>
            </w:r>
            <w:r w:rsidRPr="00E45E64">
              <w:rPr>
                <w:rFonts w:ascii="Georgia" w:hAnsi="Georgia"/>
                <w:i/>
                <w:sz w:val="20"/>
              </w:rPr>
              <w:t>P</w:t>
            </w:r>
            <w:r w:rsidRPr="00E45E64">
              <w:rPr>
                <w:rFonts w:ascii="Georgia" w:hAnsi="Georgia"/>
                <w:i/>
                <w:spacing w:val="-1"/>
                <w:sz w:val="20"/>
              </w:rPr>
              <w:t>e</w:t>
            </w:r>
            <w:r w:rsidRPr="00E45E64">
              <w:rPr>
                <w:rFonts w:ascii="Georgia" w:hAnsi="Georgia"/>
                <w:i/>
                <w:spacing w:val="1"/>
                <w:sz w:val="20"/>
              </w:rPr>
              <w:t>r</w:t>
            </w:r>
            <w:r w:rsidRPr="00E45E64">
              <w:rPr>
                <w:rFonts w:ascii="Georgia" w:hAnsi="Georgia"/>
                <w:i/>
                <w:sz w:val="20"/>
              </w:rPr>
              <w:t>p</w:t>
            </w:r>
            <w:r w:rsidRPr="00E45E64">
              <w:rPr>
                <w:rFonts w:ascii="Georgia" w:hAnsi="Georgia"/>
                <w:i/>
                <w:spacing w:val="-1"/>
                <w:sz w:val="20"/>
              </w:rPr>
              <w:t>e</w:t>
            </w:r>
            <w:r w:rsidRPr="00E45E64">
              <w:rPr>
                <w:rFonts w:ascii="Georgia" w:hAnsi="Georgia"/>
                <w:i/>
                <w:sz w:val="20"/>
              </w:rPr>
              <w:t>n</w:t>
            </w:r>
            <w:r w:rsidRPr="00E45E64">
              <w:rPr>
                <w:rFonts w:ascii="Georgia" w:hAnsi="Georgia"/>
                <w:i/>
                <w:spacing w:val="-1"/>
                <w:sz w:val="20"/>
              </w:rPr>
              <w:t>di</w:t>
            </w:r>
            <w:r w:rsidRPr="00E45E64">
              <w:rPr>
                <w:rFonts w:ascii="Georgia" w:hAnsi="Georgia"/>
                <w:i/>
                <w:sz w:val="20"/>
              </w:rPr>
              <w:t>cu</w:t>
            </w:r>
            <w:r w:rsidRPr="00E45E64">
              <w:rPr>
                <w:rFonts w:ascii="Georgia" w:hAnsi="Georgia"/>
                <w:i/>
                <w:spacing w:val="-1"/>
                <w:sz w:val="20"/>
              </w:rPr>
              <w:t>l</w:t>
            </w:r>
            <w:r w:rsidRPr="00E45E64">
              <w:rPr>
                <w:rFonts w:ascii="Georgia" w:hAnsi="Georgia"/>
                <w:i/>
                <w:sz w:val="20"/>
              </w:rPr>
              <w:t xml:space="preserve">ar </w:t>
            </w:r>
            <w:r w:rsidRPr="00E45E64">
              <w:rPr>
                <w:rFonts w:ascii="Georgia" w:hAnsi="Georgia"/>
                <w:i/>
                <w:spacing w:val="1"/>
                <w:sz w:val="20"/>
              </w:rPr>
              <w:t>t</w:t>
            </w:r>
            <w:r w:rsidRPr="00E45E64">
              <w:rPr>
                <w:rFonts w:ascii="Georgia" w:hAnsi="Georgia"/>
                <w:i/>
                <w:sz w:val="20"/>
              </w:rPr>
              <w:t>o</w:t>
            </w:r>
            <w:r w:rsidRPr="00E45E64">
              <w:rPr>
                <w:rFonts w:ascii="Georgia" w:hAnsi="Georgia"/>
                <w:i/>
                <w:spacing w:val="-1"/>
                <w:sz w:val="20"/>
              </w:rPr>
              <w:t xml:space="preserve"> </w:t>
            </w:r>
            <w:r w:rsidRPr="00E45E64">
              <w:rPr>
                <w:rFonts w:ascii="Georgia" w:hAnsi="Georgia"/>
                <w:i/>
                <w:spacing w:val="1"/>
                <w:sz w:val="20"/>
              </w:rPr>
              <w:t>t</w:t>
            </w:r>
            <w:r w:rsidRPr="00E45E64">
              <w:rPr>
                <w:rFonts w:ascii="Georgia" w:hAnsi="Georgia"/>
                <w:i/>
                <w:sz w:val="20"/>
              </w:rPr>
              <w:t xml:space="preserve">he </w:t>
            </w:r>
            <w:r w:rsidRPr="00E45E64">
              <w:rPr>
                <w:rFonts w:ascii="Georgia" w:hAnsi="Georgia"/>
                <w:i/>
                <w:spacing w:val="-3"/>
                <w:sz w:val="20"/>
              </w:rPr>
              <w:t>W</w:t>
            </w:r>
            <w:r w:rsidRPr="00E45E64">
              <w:rPr>
                <w:rFonts w:ascii="Georgia" w:hAnsi="Georgia"/>
                <w:i/>
                <w:spacing w:val="-1"/>
                <w:sz w:val="20"/>
              </w:rPr>
              <w:t>i</w:t>
            </w:r>
            <w:r w:rsidRPr="00E45E64">
              <w:rPr>
                <w:rFonts w:ascii="Georgia" w:hAnsi="Georgia"/>
                <w:i/>
                <w:sz w:val="20"/>
              </w:rPr>
              <w:t xml:space="preserve">nd </w:t>
            </w:r>
            <w:r w:rsidRPr="00E45E64">
              <w:rPr>
                <w:rFonts w:ascii="Georgia" w:hAnsi="Georgia"/>
                <w:i/>
                <w:spacing w:val="1"/>
                <w:sz w:val="20"/>
              </w:rPr>
              <w:t>[</w:t>
            </w:r>
            <w:r w:rsidRPr="00E45E64">
              <w:rPr>
                <w:rFonts w:ascii="Georgia" w:hAnsi="Georgia"/>
                <w:i/>
                <w:sz w:val="20"/>
              </w:rPr>
              <w:t>L];</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z w:val="20"/>
              </w:rPr>
              <w:t>z</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1"/>
                <w:sz w:val="20"/>
              </w:rPr>
              <w:t>Di</w:t>
            </w:r>
            <w:r w:rsidRPr="00E45E64">
              <w:rPr>
                <w:rFonts w:ascii="Georgia" w:hAnsi="Georgia"/>
                <w:i/>
                <w:sz w:val="20"/>
              </w:rPr>
              <w:t>s</w:t>
            </w:r>
            <w:r w:rsidRPr="00E45E64">
              <w:rPr>
                <w:rFonts w:ascii="Georgia" w:hAnsi="Georgia"/>
                <w:i/>
                <w:spacing w:val="1"/>
                <w:sz w:val="20"/>
              </w:rPr>
              <w:t>t</w:t>
            </w:r>
            <w:r w:rsidRPr="00E45E64">
              <w:rPr>
                <w:rFonts w:ascii="Georgia" w:hAnsi="Georgia"/>
                <w:i/>
                <w:sz w:val="20"/>
              </w:rPr>
              <w:t>a</w:t>
            </w:r>
            <w:r w:rsidRPr="00E45E64">
              <w:rPr>
                <w:rFonts w:ascii="Georgia" w:hAnsi="Georgia"/>
                <w:i/>
                <w:spacing w:val="-1"/>
                <w:sz w:val="20"/>
              </w:rPr>
              <w:t>n</w:t>
            </w:r>
            <w:r w:rsidRPr="00E45E64">
              <w:rPr>
                <w:rFonts w:ascii="Georgia" w:hAnsi="Georgia"/>
                <w:i/>
                <w:sz w:val="20"/>
              </w:rPr>
              <w:t>ce</w:t>
            </w:r>
            <w:r w:rsidRPr="00E45E64">
              <w:rPr>
                <w:rFonts w:ascii="Georgia" w:hAnsi="Georgia"/>
                <w:i/>
                <w:spacing w:val="-2"/>
                <w:sz w:val="20"/>
              </w:rPr>
              <w:t xml:space="preserve"> </w:t>
            </w:r>
            <w:r w:rsidRPr="00E45E64">
              <w:rPr>
                <w:rFonts w:ascii="Georgia" w:hAnsi="Georgia"/>
                <w:i/>
                <w:sz w:val="20"/>
              </w:rPr>
              <w:t>a</w:t>
            </w:r>
            <w:r w:rsidRPr="00E45E64">
              <w:rPr>
                <w:rFonts w:ascii="Georgia" w:hAnsi="Georgia"/>
                <w:i/>
                <w:spacing w:val="-1"/>
                <w:sz w:val="20"/>
              </w:rPr>
              <w:t>l</w:t>
            </w:r>
            <w:r w:rsidRPr="00E45E64">
              <w:rPr>
                <w:rFonts w:ascii="Georgia" w:hAnsi="Georgia"/>
                <w:i/>
                <w:sz w:val="20"/>
              </w:rPr>
              <w:t>o</w:t>
            </w:r>
            <w:r w:rsidRPr="00E45E64">
              <w:rPr>
                <w:rFonts w:ascii="Georgia" w:hAnsi="Georgia"/>
                <w:i/>
                <w:spacing w:val="-1"/>
                <w:sz w:val="20"/>
              </w:rPr>
              <w:t>n</w:t>
            </w:r>
            <w:r w:rsidRPr="00E45E64">
              <w:rPr>
                <w:rFonts w:ascii="Georgia" w:hAnsi="Georgia"/>
                <w:i/>
                <w:sz w:val="20"/>
              </w:rPr>
              <w:t>g a</w:t>
            </w:r>
            <w:r w:rsidRPr="00E45E64">
              <w:rPr>
                <w:rFonts w:ascii="Georgia" w:hAnsi="Georgia"/>
                <w:i/>
                <w:spacing w:val="2"/>
                <w:sz w:val="20"/>
              </w:rPr>
              <w:t xml:space="preserve"> </w:t>
            </w:r>
            <w:r w:rsidRPr="00E45E64">
              <w:rPr>
                <w:rFonts w:ascii="Georgia" w:hAnsi="Georgia"/>
                <w:i/>
                <w:spacing w:val="-2"/>
                <w:sz w:val="20"/>
              </w:rPr>
              <w:t>V</w:t>
            </w:r>
            <w:r w:rsidRPr="00E45E64">
              <w:rPr>
                <w:rFonts w:ascii="Georgia" w:hAnsi="Georgia"/>
                <w:i/>
                <w:sz w:val="20"/>
              </w:rPr>
              <w:t>er</w:t>
            </w:r>
            <w:r w:rsidRPr="00E45E64">
              <w:rPr>
                <w:rFonts w:ascii="Georgia" w:hAnsi="Georgia"/>
                <w:i/>
                <w:spacing w:val="-1"/>
                <w:sz w:val="20"/>
              </w:rPr>
              <w:t>ti</w:t>
            </w:r>
            <w:r w:rsidRPr="00E45E64">
              <w:rPr>
                <w:rFonts w:ascii="Georgia" w:hAnsi="Georgia"/>
                <w:i/>
                <w:sz w:val="20"/>
              </w:rPr>
              <w:t>cal A</w:t>
            </w:r>
            <w:r w:rsidRPr="00E45E64">
              <w:rPr>
                <w:rFonts w:ascii="Georgia" w:hAnsi="Georgia"/>
                <w:i/>
                <w:spacing w:val="-3"/>
                <w:sz w:val="20"/>
              </w:rPr>
              <w:t>x</w:t>
            </w:r>
            <w:r w:rsidRPr="00E45E64">
              <w:rPr>
                <w:rFonts w:ascii="Georgia" w:hAnsi="Georgia"/>
                <w:i/>
                <w:spacing w:val="-1"/>
                <w:sz w:val="20"/>
              </w:rPr>
              <w:t>i</w:t>
            </w:r>
            <w:r w:rsidRPr="00E45E64">
              <w:rPr>
                <w:rFonts w:ascii="Georgia" w:hAnsi="Georgia"/>
                <w:i/>
                <w:sz w:val="20"/>
              </w:rPr>
              <w:t>s;</w:t>
            </w:r>
          </w:p>
        </w:tc>
      </w:tr>
      <w:tr w:rsidR="00E45E64" w:rsidRPr="00E45E64" w:rsidTr="006545EE">
        <w:tc>
          <w:tcPr>
            <w:tcW w:w="828" w:type="dxa"/>
          </w:tcPr>
          <w:p w:rsidR="00E45E64" w:rsidRPr="00E45E64" w:rsidRDefault="00E45E64" w:rsidP="001D6A6F">
            <w:pPr>
              <w:widowControl w:val="0"/>
              <w:autoSpaceDE w:val="0"/>
              <w:autoSpaceDN w:val="0"/>
              <w:adjustRightInd w:val="0"/>
              <w:jc w:val="right"/>
              <w:rPr>
                <w:rFonts w:ascii="Georgia" w:hAnsi="Georgia"/>
                <w:b/>
                <w:i/>
                <w:sz w:val="20"/>
              </w:rPr>
            </w:pPr>
            <w:r w:rsidRPr="00E45E64">
              <w:rPr>
                <w:rFonts w:ascii="Georgia" w:hAnsi="Georgia"/>
                <w:b/>
                <w:i/>
                <w:spacing w:val="1"/>
                <w:sz w:val="20"/>
              </w:rPr>
              <w:t>[</w:t>
            </w:r>
            <w:r w:rsidRPr="00E45E64">
              <w:rPr>
                <w:rFonts w:ascii="Georgia" w:hAnsi="Georgia"/>
                <w:b/>
                <w:i/>
                <w:sz w:val="20"/>
              </w:rPr>
              <w:t>L] H</w:t>
            </w:r>
          </w:p>
        </w:tc>
        <w:tc>
          <w:tcPr>
            <w:tcW w:w="360" w:type="dxa"/>
          </w:tcPr>
          <w:p w:rsidR="00E45E64" w:rsidRPr="00E45E64" w:rsidRDefault="00E45E64" w:rsidP="001D6A6F">
            <w:pPr>
              <w:widowControl w:val="0"/>
              <w:autoSpaceDE w:val="0"/>
              <w:autoSpaceDN w:val="0"/>
              <w:adjustRightInd w:val="0"/>
              <w:rPr>
                <w:rFonts w:ascii="Georgia" w:hAnsi="Georgia"/>
                <w:b/>
                <w:i/>
                <w:sz w:val="20"/>
              </w:rPr>
            </w:pPr>
            <w:r w:rsidRPr="00E45E64">
              <w:rPr>
                <w:rFonts w:ascii="Georgia" w:hAnsi="Georgia"/>
                <w:b/>
                <w:i/>
                <w:sz w:val="20"/>
              </w:rPr>
              <w:t>=</w:t>
            </w:r>
          </w:p>
        </w:tc>
        <w:tc>
          <w:tcPr>
            <w:tcW w:w="8676" w:type="dxa"/>
          </w:tcPr>
          <w:p w:rsidR="00E45E64" w:rsidRPr="00E45E64" w:rsidRDefault="00E45E64" w:rsidP="001D6A6F">
            <w:pPr>
              <w:widowControl w:val="0"/>
              <w:autoSpaceDE w:val="0"/>
              <w:autoSpaceDN w:val="0"/>
              <w:adjustRightInd w:val="0"/>
              <w:rPr>
                <w:rFonts w:ascii="Georgia" w:hAnsi="Georgia"/>
                <w:i/>
                <w:spacing w:val="-1"/>
                <w:sz w:val="20"/>
              </w:rPr>
            </w:pPr>
            <w:r w:rsidRPr="00E45E64">
              <w:rPr>
                <w:rFonts w:ascii="Georgia" w:hAnsi="Georgia"/>
                <w:i/>
                <w:spacing w:val="-3"/>
                <w:sz w:val="20"/>
              </w:rPr>
              <w:t>E</w:t>
            </w:r>
            <w:r w:rsidRPr="00E45E64">
              <w:rPr>
                <w:rFonts w:ascii="Georgia" w:hAnsi="Georgia"/>
                <w:i/>
                <w:spacing w:val="1"/>
                <w:sz w:val="20"/>
              </w:rPr>
              <w:t>ff</w:t>
            </w:r>
            <w:r w:rsidRPr="00E45E64">
              <w:rPr>
                <w:rFonts w:ascii="Georgia" w:hAnsi="Georgia"/>
                <w:i/>
                <w:spacing w:val="-3"/>
                <w:sz w:val="20"/>
              </w:rPr>
              <w:t>e</w:t>
            </w:r>
            <w:r w:rsidRPr="00E45E64">
              <w:rPr>
                <w:rFonts w:ascii="Georgia" w:hAnsi="Georgia"/>
                <w:i/>
                <w:sz w:val="20"/>
              </w:rPr>
              <w:t>c</w:t>
            </w:r>
            <w:r w:rsidRPr="00E45E64">
              <w:rPr>
                <w:rFonts w:ascii="Georgia" w:hAnsi="Georgia"/>
                <w:i/>
                <w:spacing w:val="1"/>
                <w:sz w:val="20"/>
              </w:rPr>
              <w:t>t</w:t>
            </w:r>
            <w:r w:rsidRPr="00E45E64">
              <w:rPr>
                <w:rFonts w:ascii="Georgia" w:hAnsi="Georgia"/>
                <w:i/>
                <w:spacing w:val="-1"/>
                <w:sz w:val="20"/>
              </w:rPr>
              <w:t>i</w:t>
            </w:r>
            <w:r w:rsidRPr="00E45E64">
              <w:rPr>
                <w:rFonts w:ascii="Georgia" w:hAnsi="Georgia"/>
                <w:i/>
                <w:spacing w:val="-2"/>
                <w:sz w:val="20"/>
              </w:rPr>
              <w:t>v</w:t>
            </w:r>
            <w:r w:rsidRPr="00E45E64">
              <w:rPr>
                <w:rFonts w:ascii="Georgia" w:hAnsi="Georgia"/>
                <w:i/>
                <w:sz w:val="20"/>
              </w:rPr>
              <w:t>e S</w:t>
            </w:r>
            <w:r w:rsidRPr="00E45E64">
              <w:rPr>
                <w:rFonts w:ascii="Georgia" w:hAnsi="Georgia"/>
                <w:i/>
                <w:spacing w:val="2"/>
                <w:sz w:val="20"/>
              </w:rPr>
              <w:t>t</w:t>
            </w:r>
            <w:r w:rsidRPr="00E45E64">
              <w:rPr>
                <w:rFonts w:ascii="Georgia" w:hAnsi="Georgia"/>
                <w:i/>
                <w:sz w:val="20"/>
              </w:rPr>
              <w:t>a</w:t>
            </w:r>
            <w:r w:rsidRPr="00E45E64">
              <w:rPr>
                <w:rFonts w:ascii="Georgia" w:hAnsi="Georgia"/>
                <w:i/>
                <w:spacing w:val="-3"/>
                <w:sz w:val="20"/>
              </w:rPr>
              <w:t>c</w:t>
            </w:r>
            <w:r w:rsidRPr="00E45E64">
              <w:rPr>
                <w:rFonts w:ascii="Georgia" w:hAnsi="Georgia"/>
                <w:i/>
                <w:sz w:val="20"/>
              </w:rPr>
              <w:t>k</w:t>
            </w:r>
            <w:r w:rsidRPr="00E45E64">
              <w:rPr>
                <w:rFonts w:ascii="Georgia" w:hAnsi="Georgia"/>
                <w:i/>
                <w:spacing w:val="1"/>
                <w:sz w:val="20"/>
              </w:rPr>
              <w:t xml:space="preserve"> </w:t>
            </w:r>
            <w:r w:rsidRPr="00E45E64">
              <w:rPr>
                <w:rFonts w:ascii="Georgia" w:hAnsi="Georgia"/>
                <w:i/>
                <w:sz w:val="20"/>
              </w:rPr>
              <w:t>H</w:t>
            </w:r>
            <w:r w:rsidRPr="00E45E64">
              <w:rPr>
                <w:rFonts w:ascii="Georgia" w:hAnsi="Georgia"/>
                <w:i/>
                <w:spacing w:val="-1"/>
                <w:sz w:val="20"/>
              </w:rPr>
              <w:t>e</w:t>
            </w:r>
            <w:r w:rsidRPr="00E45E64">
              <w:rPr>
                <w:rFonts w:ascii="Georgia" w:hAnsi="Georgia"/>
                <w:i/>
                <w:spacing w:val="-3"/>
                <w:sz w:val="20"/>
              </w:rPr>
              <w:t>i</w:t>
            </w:r>
            <w:r w:rsidRPr="00E45E64">
              <w:rPr>
                <w:rFonts w:ascii="Georgia" w:hAnsi="Georgia"/>
                <w:i/>
                <w:spacing w:val="2"/>
                <w:sz w:val="20"/>
              </w:rPr>
              <w:t>g</w:t>
            </w:r>
            <w:r w:rsidRPr="00E45E64">
              <w:rPr>
                <w:rFonts w:ascii="Georgia" w:hAnsi="Georgia"/>
                <w:i/>
                <w:spacing w:val="-3"/>
                <w:sz w:val="20"/>
              </w:rPr>
              <w:t>h</w:t>
            </w:r>
            <w:r w:rsidRPr="00E45E64">
              <w:rPr>
                <w:rFonts w:ascii="Georgia" w:hAnsi="Georgia"/>
                <w:i/>
                <w:sz w:val="20"/>
              </w:rPr>
              <w:t xml:space="preserve">t </w:t>
            </w:r>
            <w:r w:rsidRPr="00E45E64">
              <w:rPr>
                <w:rFonts w:ascii="Georgia" w:hAnsi="Georgia"/>
                <w:i/>
                <w:spacing w:val="1"/>
                <w:sz w:val="20"/>
              </w:rPr>
              <w:t>[</w:t>
            </w:r>
            <w:r w:rsidRPr="00E45E64">
              <w:rPr>
                <w:rFonts w:ascii="Georgia" w:hAnsi="Georgia"/>
                <w:i/>
                <w:sz w:val="20"/>
              </w:rPr>
              <w:t>L];</w:t>
            </w:r>
          </w:p>
        </w:tc>
      </w:tr>
    </w:tbl>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spacing w:val="-1"/>
          <w:sz w:val="20"/>
        </w:rPr>
        <w:t>E</w:t>
      </w:r>
      <w:r w:rsidRPr="00E45E64">
        <w:rPr>
          <w:rFonts w:ascii="Georgia" w:hAnsi="Georgia"/>
          <w:spacing w:val="1"/>
          <w:sz w:val="20"/>
        </w:rPr>
        <w:t>m</w:t>
      </w:r>
      <w:r w:rsidRPr="00E45E64">
        <w:rPr>
          <w:rFonts w:ascii="Georgia" w:hAnsi="Georgia"/>
          <w:spacing w:val="-1"/>
          <w:sz w:val="20"/>
        </w:rPr>
        <w:t>i</w:t>
      </w:r>
      <w:r w:rsidRPr="00E45E64">
        <w:rPr>
          <w:rFonts w:ascii="Georgia" w:hAnsi="Georgia"/>
          <w:sz w:val="20"/>
        </w:rPr>
        <w:t>ss</w:t>
      </w:r>
      <w:r w:rsidRPr="00E45E64">
        <w:rPr>
          <w:rFonts w:ascii="Georgia" w:hAnsi="Georgia"/>
          <w:spacing w:val="-1"/>
          <w:sz w:val="20"/>
        </w:rPr>
        <w:t>i</w:t>
      </w:r>
      <w:r w:rsidRPr="00E45E64">
        <w:rPr>
          <w:rFonts w:ascii="Georgia" w:hAnsi="Georgia"/>
          <w:sz w:val="20"/>
        </w:rPr>
        <w:t>on</w:t>
      </w:r>
      <w:r w:rsidRPr="00E45E64">
        <w:rPr>
          <w:rFonts w:ascii="Georgia" w:hAnsi="Georgia"/>
          <w:spacing w:val="20"/>
          <w:sz w:val="20"/>
        </w:rPr>
        <w:t xml:space="preserve"> </w:t>
      </w:r>
      <w:r w:rsidRPr="00E45E64">
        <w:rPr>
          <w:rFonts w:ascii="Georgia" w:hAnsi="Georgia"/>
          <w:spacing w:val="-1"/>
          <w:sz w:val="20"/>
        </w:rPr>
        <w:t>R</w:t>
      </w:r>
      <w:r w:rsidRPr="00E45E64">
        <w:rPr>
          <w:rFonts w:ascii="Georgia" w:hAnsi="Georgia"/>
          <w:sz w:val="20"/>
        </w:rPr>
        <w:t>ate,</w:t>
      </w:r>
      <w:r w:rsidRPr="00E45E64">
        <w:rPr>
          <w:rFonts w:ascii="Georgia" w:hAnsi="Georgia"/>
          <w:spacing w:val="22"/>
          <w:sz w:val="20"/>
        </w:rPr>
        <w:t xml:space="preserve"> </w:t>
      </w:r>
      <w:r w:rsidRPr="00E45E64">
        <w:rPr>
          <w:rFonts w:ascii="Georgia" w:hAnsi="Georgia"/>
          <w:sz w:val="20"/>
        </w:rPr>
        <w:t>Meteorological</w:t>
      </w:r>
      <w:r w:rsidRPr="00E45E64">
        <w:rPr>
          <w:rFonts w:ascii="Georgia" w:hAnsi="Georgia"/>
          <w:spacing w:val="19"/>
          <w:sz w:val="20"/>
        </w:rPr>
        <w:t xml:space="preserve"> </w:t>
      </w:r>
      <w:r w:rsidRPr="00A92D95">
        <w:rPr>
          <w:rFonts w:ascii="Georgia" w:hAnsi="Georgia"/>
          <w:sz w:val="20"/>
        </w:rPr>
        <w:t>Data</w:t>
      </w:r>
      <w:r w:rsidRPr="00E45E64">
        <w:rPr>
          <w:rFonts w:ascii="Georgia" w:hAnsi="Georgia"/>
          <w:spacing w:val="21"/>
          <w:sz w:val="20"/>
        </w:rPr>
        <w:t xml:space="preserve"> </w:t>
      </w:r>
      <w:r w:rsidRPr="00E45E64">
        <w:rPr>
          <w:rFonts w:ascii="Georgia" w:hAnsi="Georgia"/>
          <w:sz w:val="20"/>
        </w:rPr>
        <w:t>a</w:t>
      </w:r>
      <w:r w:rsidRPr="00E45E64">
        <w:rPr>
          <w:rFonts w:ascii="Georgia" w:hAnsi="Georgia"/>
          <w:spacing w:val="-1"/>
          <w:sz w:val="20"/>
        </w:rPr>
        <w:t>n</w:t>
      </w:r>
      <w:r w:rsidRPr="00E45E64">
        <w:rPr>
          <w:rFonts w:ascii="Georgia" w:hAnsi="Georgia"/>
          <w:sz w:val="20"/>
        </w:rPr>
        <w:t>d</w:t>
      </w:r>
      <w:r w:rsidRPr="00E45E64">
        <w:rPr>
          <w:rFonts w:ascii="Georgia" w:hAnsi="Georgia"/>
          <w:spacing w:val="20"/>
          <w:sz w:val="20"/>
        </w:rPr>
        <w:t xml:space="preserve"> </w:t>
      </w:r>
      <w:r w:rsidR="005916DA" w:rsidRPr="00E75446">
        <w:rPr>
          <w:rFonts w:ascii="Georgia" w:hAnsi="Georgia"/>
          <w:b/>
          <w:spacing w:val="20"/>
          <w:sz w:val="20"/>
        </w:rPr>
        <w:t>“</w:t>
      </w:r>
      <w:r w:rsidRPr="00E45E64">
        <w:rPr>
          <w:rFonts w:ascii="Georgia" w:hAnsi="Georgia"/>
          <w:b/>
          <w:spacing w:val="-1"/>
          <w:sz w:val="20"/>
        </w:rPr>
        <w:t>H</w:t>
      </w:r>
      <w:r w:rsidRPr="00E45E64">
        <w:rPr>
          <w:rFonts w:ascii="Georgia" w:hAnsi="Georgia"/>
          <w:b/>
          <w:sz w:val="20"/>
        </w:rPr>
        <w:t>omoge</w:t>
      </w:r>
      <w:r w:rsidRPr="00E45E64">
        <w:rPr>
          <w:rFonts w:ascii="Georgia" w:hAnsi="Georgia"/>
          <w:b/>
          <w:spacing w:val="-1"/>
          <w:sz w:val="20"/>
        </w:rPr>
        <w:t>n</w:t>
      </w:r>
      <w:r w:rsidRPr="00E45E64">
        <w:rPr>
          <w:rFonts w:ascii="Georgia" w:hAnsi="Georgia"/>
          <w:b/>
          <w:sz w:val="20"/>
        </w:rPr>
        <w:t>e</w:t>
      </w:r>
      <w:r w:rsidRPr="00E45E64">
        <w:rPr>
          <w:rFonts w:ascii="Georgia" w:hAnsi="Georgia"/>
          <w:b/>
          <w:spacing w:val="-1"/>
          <w:sz w:val="20"/>
        </w:rPr>
        <w:t>o</w:t>
      </w:r>
      <w:r w:rsidRPr="00E45E64">
        <w:rPr>
          <w:rFonts w:ascii="Georgia" w:hAnsi="Georgia"/>
          <w:b/>
          <w:sz w:val="20"/>
        </w:rPr>
        <w:t>us</w:t>
      </w:r>
      <w:r w:rsidRPr="00E45E64">
        <w:rPr>
          <w:rFonts w:ascii="Georgia" w:hAnsi="Georgia"/>
          <w:b/>
          <w:spacing w:val="20"/>
          <w:sz w:val="20"/>
        </w:rPr>
        <w:t xml:space="preserve"> </w:t>
      </w:r>
      <w:r w:rsidRPr="00E45E64">
        <w:rPr>
          <w:rFonts w:ascii="Georgia" w:hAnsi="Georgia"/>
          <w:b/>
          <w:spacing w:val="2"/>
          <w:sz w:val="20"/>
        </w:rPr>
        <w:t>T</w:t>
      </w:r>
      <w:r w:rsidRPr="00E45E64">
        <w:rPr>
          <w:rFonts w:ascii="Georgia" w:hAnsi="Georgia"/>
          <w:b/>
          <w:spacing w:val="1"/>
          <w:sz w:val="20"/>
        </w:rPr>
        <w:t>r</w:t>
      </w:r>
      <w:r w:rsidRPr="00E45E64">
        <w:rPr>
          <w:rFonts w:ascii="Georgia" w:hAnsi="Georgia"/>
          <w:b/>
          <w:spacing w:val="-3"/>
          <w:sz w:val="20"/>
        </w:rPr>
        <w:t>a</w:t>
      </w:r>
      <w:r w:rsidRPr="00E45E64">
        <w:rPr>
          <w:rFonts w:ascii="Georgia" w:hAnsi="Georgia"/>
          <w:b/>
          <w:spacing w:val="1"/>
          <w:sz w:val="20"/>
        </w:rPr>
        <w:t>ff</w:t>
      </w:r>
      <w:r w:rsidRPr="00E45E64">
        <w:rPr>
          <w:rFonts w:ascii="Georgia" w:hAnsi="Georgia"/>
          <w:b/>
          <w:spacing w:val="-1"/>
          <w:sz w:val="20"/>
        </w:rPr>
        <w:t>i</w:t>
      </w:r>
      <w:r w:rsidRPr="00E45E64">
        <w:rPr>
          <w:rFonts w:ascii="Georgia" w:hAnsi="Georgia"/>
          <w:b/>
          <w:sz w:val="20"/>
        </w:rPr>
        <w:t>c</w:t>
      </w:r>
      <w:r w:rsidRPr="00E45E64">
        <w:rPr>
          <w:rFonts w:ascii="Georgia" w:hAnsi="Georgia"/>
          <w:b/>
          <w:spacing w:val="21"/>
          <w:sz w:val="20"/>
        </w:rPr>
        <w:t xml:space="preserve"> </w:t>
      </w:r>
      <w:r w:rsidRPr="00E45E64">
        <w:rPr>
          <w:rFonts w:ascii="Georgia" w:hAnsi="Georgia"/>
          <w:b/>
          <w:spacing w:val="-1"/>
          <w:sz w:val="20"/>
        </w:rPr>
        <w:t>S</w:t>
      </w:r>
      <w:r w:rsidRPr="00E45E64">
        <w:rPr>
          <w:rFonts w:ascii="Georgia" w:hAnsi="Georgia"/>
          <w:b/>
          <w:sz w:val="20"/>
        </w:rPr>
        <w:t>ecti</w:t>
      </w:r>
      <w:r w:rsidRPr="00E45E64">
        <w:rPr>
          <w:rFonts w:ascii="Georgia" w:hAnsi="Georgia"/>
          <w:b/>
          <w:spacing w:val="-1"/>
          <w:sz w:val="20"/>
        </w:rPr>
        <w:t>o</w:t>
      </w:r>
      <w:r w:rsidRPr="00E45E64">
        <w:rPr>
          <w:rFonts w:ascii="Georgia" w:hAnsi="Georgia"/>
          <w:b/>
          <w:sz w:val="20"/>
        </w:rPr>
        <w:t>ns</w:t>
      </w:r>
      <w:r w:rsidR="005916DA">
        <w:rPr>
          <w:rFonts w:ascii="Georgia" w:hAnsi="Georgia"/>
          <w:b/>
          <w:sz w:val="20"/>
        </w:rPr>
        <w:t>”</w:t>
      </w:r>
      <w:r w:rsidRPr="00E45E64">
        <w:rPr>
          <w:rFonts w:ascii="Georgia" w:hAnsi="Georgia"/>
          <w:b/>
          <w:sz w:val="20"/>
        </w:rPr>
        <w:t xml:space="preserve"> (HTS)</w:t>
      </w:r>
      <w:r w:rsidRPr="00E45E64">
        <w:rPr>
          <w:rFonts w:ascii="Georgia" w:hAnsi="Georgia"/>
          <w:spacing w:val="18"/>
          <w:sz w:val="20"/>
        </w:rPr>
        <w:t xml:space="preserve"> </w:t>
      </w:r>
      <w:r w:rsidRPr="00E45E64">
        <w:rPr>
          <w:rFonts w:ascii="Georgia" w:hAnsi="Georgia"/>
          <w:sz w:val="20"/>
        </w:rPr>
        <w:t>are</w:t>
      </w:r>
      <w:r w:rsidRPr="00E45E64">
        <w:rPr>
          <w:rFonts w:ascii="Georgia" w:hAnsi="Georgia"/>
          <w:spacing w:val="20"/>
          <w:sz w:val="20"/>
        </w:rPr>
        <w:t xml:space="preserve"> </w:t>
      </w:r>
      <w:r w:rsidRPr="00E45E64">
        <w:rPr>
          <w:rFonts w:ascii="Georgia" w:hAnsi="Georgia"/>
          <w:sz w:val="20"/>
        </w:rPr>
        <w:t>same</w:t>
      </w:r>
      <w:r w:rsidRPr="00E45E64">
        <w:rPr>
          <w:rFonts w:ascii="Georgia" w:hAnsi="Georgia"/>
          <w:spacing w:val="20"/>
          <w:sz w:val="20"/>
        </w:rPr>
        <w:t xml:space="preserve"> </w:t>
      </w:r>
      <w:r w:rsidRPr="00E45E64">
        <w:rPr>
          <w:rFonts w:ascii="Georgia" w:hAnsi="Georgia"/>
          <w:spacing w:val="-3"/>
          <w:sz w:val="20"/>
        </w:rPr>
        <w:t>w</w:t>
      </w:r>
      <w:r w:rsidRPr="00E45E64">
        <w:rPr>
          <w:rFonts w:ascii="Georgia" w:hAnsi="Georgia"/>
          <w:spacing w:val="-1"/>
          <w:sz w:val="20"/>
        </w:rPr>
        <w:t>i</w:t>
      </w:r>
      <w:r w:rsidRPr="00E45E64">
        <w:rPr>
          <w:rFonts w:ascii="Georgia" w:hAnsi="Georgia"/>
          <w:spacing w:val="1"/>
          <w:sz w:val="20"/>
        </w:rPr>
        <w:t>t</w:t>
      </w:r>
      <w:r w:rsidRPr="00E45E64">
        <w:rPr>
          <w:rFonts w:ascii="Georgia" w:hAnsi="Georgia"/>
          <w:sz w:val="20"/>
        </w:rPr>
        <w:t xml:space="preserve">h </w:t>
      </w:r>
      <w:r w:rsidRPr="00E45E64">
        <w:rPr>
          <w:rFonts w:ascii="Georgia" w:hAnsi="Georgia"/>
          <w:spacing w:val="1"/>
          <w:sz w:val="20"/>
        </w:rPr>
        <w:t>t</w:t>
      </w:r>
      <w:r w:rsidRPr="00E45E64">
        <w:rPr>
          <w:rFonts w:ascii="Georgia" w:hAnsi="Georgia"/>
          <w:sz w:val="20"/>
        </w:rPr>
        <w:t>h</w:t>
      </w:r>
      <w:r w:rsidRPr="00E45E64">
        <w:rPr>
          <w:rFonts w:ascii="Georgia" w:hAnsi="Georgia"/>
          <w:spacing w:val="-1"/>
          <w:sz w:val="20"/>
        </w:rPr>
        <w:t>a</w:t>
      </w:r>
      <w:r w:rsidRPr="00E45E64">
        <w:rPr>
          <w:rFonts w:ascii="Georgia" w:hAnsi="Georgia"/>
          <w:sz w:val="20"/>
        </w:rPr>
        <w:t xml:space="preserve">t </w:t>
      </w:r>
      <w:r w:rsidRPr="00E45E64">
        <w:rPr>
          <w:rFonts w:ascii="Georgia" w:hAnsi="Georgia"/>
          <w:spacing w:val="-3"/>
          <w:sz w:val="20"/>
        </w:rPr>
        <w:t>o</w:t>
      </w:r>
      <w:r w:rsidRPr="00E45E64">
        <w:rPr>
          <w:rFonts w:ascii="Georgia" w:hAnsi="Georgia"/>
          <w:sz w:val="20"/>
        </w:rPr>
        <w:t>f</w:t>
      </w:r>
      <w:r w:rsidRPr="00E45E64">
        <w:rPr>
          <w:rFonts w:ascii="Georgia" w:hAnsi="Georgia"/>
          <w:spacing w:val="2"/>
          <w:sz w:val="20"/>
        </w:rPr>
        <w:t xml:space="preserve"> </w:t>
      </w:r>
      <w:r w:rsidR="005916DA" w:rsidRPr="00E75446">
        <w:rPr>
          <w:rFonts w:ascii="Georgia" w:hAnsi="Georgia"/>
          <w:b/>
          <w:spacing w:val="2"/>
          <w:sz w:val="20"/>
        </w:rPr>
        <w:t>“</w:t>
      </w:r>
      <w:r w:rsidRPr="00E45E64">
        <w:rPr>
          <w:rFonts w:ascii="Georgia" w:hAnsi="Georgia"/>
          <w:b/>
          <w:spacing w:val="1"/>
          <w:sz w:val="20"/>
        </w:rPr>
        <w:t>I</w:t>
      </w:r>
      <w:r w:rsidRPr="00E45E64">
        <w:rPr>
          <w:rFonts w:ascii="Georgia" w:hAnsi="Georgia"/>
          <w:b/>
          <w:spacing w:val="-1"/>
          <w:sz w:val="20"/>
        </w:rPr>
        <w:t xml:space="preserve">SC </w:t>
      </w:r>
      <w:r w:rsidRPr="00E45E64">
        <w:rPr>
          <w:rFonts w:ascii="Georgia" w:hAnsi="Georgia"/>
          <w:b/>
          <w:sz w:val="20"/>
        </w:rPr>
        <w:t>= A</w:t>
      </w:r>
      <w:r w:rsidRPr="00E45E64">
        <w:rPr>
          <w:rFonts w:ascii="Georgia" w:hAnsi="Georgia"/>
          <w:b/>
          <w:spacing w:val="-1"/>
          <w:sz w:val="20"/>
        </w:rPr>
        <w:t>ER</w:t>
      </w:r>
      <w:r w:rsidRPr="00E45E64">
        <w:rPr>
          <w:rFonts w:ascii="Georgia" w:hAnsi="Georgia"/>
          <w:b/>
          <w:spacing w:val="-4"/>
          <w:sz w:val="20"/>
        </w:rPr>
        <w:t>M</w:t>
      </w:r>
      <w:r w:rsidRPr="00E45E64">
        <w:rPr>
          <w:rFonts w:ascii="Georgia" w:hAnsi="Georgia"/>
          <w:b/>
          <w:spacing w:val="1"/>
          <w:sz w:val="20"/>
        </w:rPr>
        <w:t>O</w:t>
      </w:r>
      <w:r w:rsidRPr="00E45E64">
        <w:rPr>
          <w:rFonts w:ascii="Georgia" w:hAnsi="Georgia"/>
          <w:b/>
          <w:sz w:val="20"/>
        </w:rPr>
        <w:t xml:space="preserve">D </w:t>
      </w:r>
      <w:r w:rsidRPr="00E45E64">
        <w:rPr>
          <w:rFonts w:ascii="Georgia" w:hAnsi="Georgia"/>
          <w:b/>
          <w:spacing w:val="-2"/>
          <w:sz w:val="20"/>
        </w:rPr>
        <w:t>M</w:t>
      </w:r>
      <w:r w:rsidRPr="00E45E64">
        <w:rPr>
          <w:rFonts w:ascii="Georgia" w:hAnsi="Georgia"/>
          <w:b/>
          <w:sz w:val="20"/>
        </w:rPr>
        <w:t>o</w:t>
      </w:r>
      <w:r w:rsidRPr="00E45E64">
        <w:rPr>
          <w:rFonts w:ascii="Georgia" w:hAnsi="Georgia"/>
          <w:b/>
          <w:spacing w:val="-1"/>
          <w:sz w:val="20"/>
        </w:rPr>
        <w:t>d</w:t>
      </w:r>
      <w:r w:rsidRPr="00E45E64">
        <w:rPr>
          <w:rFonts w:ascii="Georgia" w:hAnsi="Georgia"/>
          <w:b/>
          <w:sz w:val="20"/>
        </w:rPr>
        <w:t>e</w:t>
      </w:r>
      <w:r w:rsidRPr="00E45E64">
        <w:rPr>
          <w:rFonts w:ascii="Georgia" w:hAnsi="Georgia"/>
          <w:b/>
          <w:spacing w:val="-1"/>
          <w:sz w:val="20"/>
        </w:rPr>
        <w:t>l</w:t>
      </w:r>
      <w:r w:rsidR="00334310">
        <w:rPr>
          <w:rFonts w:ascii="Georgia" w:hAnsi="Georgia"/>
          <w:b/>
          <w:spacing w:val="-1"/>
          <w:sz w:val="20"/>
        </w:rPr>
        <w:t>”</w:t>
      </w:r>
      <w:r w:rsidRPr="00E45E64">
        <w:rPr>
          <w:rFonts w:ascii="Georgia" w:hAnsi="Georgia"/>
          <w:sz w:val="20"/>
        </w:rPr>
        <w:t>.</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bCs/>
          <w:spacing w:val="-1"/>
          <w:sz w:val="20"/>
        </w:rPr>
        <w:t>R</w:t>
      </w:r>
      <w:r w:rsidRPr="00E45E64">
        <w:rPr>
          <w:rFonts w:ascii="Georgia" w:hAnsi="Georgia"/>
          <w:b/>
          <w:bCs/>
          <w:sz w:val="20"/>
        </w:rPr>
        <w:t>e</w:t>
      </w:r>
      <w:r w:rsidRPr="00E45E64">
        <w:rPr>
          <w:rFonts w:ascii="Georgia" w:hAnsi="Georgia"/>
          <w:b/>
          <w:bCs/>
          <w:spacing w:val="-1"/>
          <w:sz w:val="20"/>
        </w:rPr>
        <w:t>c</w:t>
      </w:r>
      <w:r w:rsidRPr="00E45E64">
        <w:rPr>
          <w:rFonts w:ascii="Georgia" w:hAnsi="Georgia"/>
          <w:b/>
          <w:bCs/>
          <w:sz w:val="20"/>
        </w:rPr>
        <w:t>e</w:t>
      </w:r>
      <w:r w:rsidRPr="00E45E64">
        <w:rPr>
          <w:rFonts w:ascii="Georgia" w:hAnsi="Georgia"/>
          <w:b/>
          <w:bCs/>
          <w:spacing w:val="-1"/>
          <w:sz w:val="20"/>
        </w:rPr>
        <w:t>p</w:t>
      </w:r>
      <w:r w:rsidRPr="00E45E64">
        <w:rPr>
          <w:rFonts w:ascii="Georgia" w:hAnsi="Georgia"/>
          <w:b/>
          <w:bCs/>
          <w:spacing w:val="1"/>
          <w:sz w:val="20"/>
        </w:rPr>
        <w:t>t</w:t>
      </w:r>
      <w:r w:rsidRPr="00E45E64">
        <w:rPr>
          <w:rFonts w:ascii="Georgia" w:hAnsi="Georgia"/>
          <w:b/>
          <w:bCs/>
          <w:sz w:val="20"/>
        </w:rPr>
        <w:t>ors:</w:t>
      </w:r>
      <w:r w:rsidRPr="00E45E64">
        <w:rPr>
          <w:rFonts w:ascii="Georgia" w:hAnsi="Georgia"/>
          <w:b/>
          <w:bCs/>
          <w:spacing w:val="45"/>
          <w:sz w:val="20"/>
        </w:rPr>
        <w:t xml:space="preserve"> </w:t>
      </w:r>
      <w:r w:rsidRPr="00E45E64">
        <w:rPr>
          <w:rFonts w:ascii="Georgia" w:hAnsi="Georgia"/>
          <w:sz w:val="20"/>
        </w:rPr>
        <w:t>The complete road alignment has been drawn with respect to UTM Co – ordinates. A set of link receptors were taken at various receptor locations within each section at a distance of 10 m, 30 m, 50 m, 100 m, 150 and 200 m both sides from edge of the carriageway to know the dispersion of pollutant from the road.</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bCs/>
          <w:spacing w:val="-1"/>
          <w:sz w:val="20"/>
        </w:rPr>
        <w:t>P</w:t>
      </w:r>
      <w:r w:rsidRPr="00E45E64">
        <w:rPr>
          <w:rFonts w:ascii="Georgia" w:hAnsi="Georgia"/>
          <w:b/>
          <w:bCs/>
          <w:sz w:val="20"/>
        </w:rPr>
        <w:t>redic</w:t>
      </w:r>
      <w:r w:rsidRPr="00E45E64">
        <w:rPr>
          <w:rFonts w:ascii="Georgia" w:hAnsi="Georgia"/>
          <w:b/>
          <w:bCs/>
          <w:spacing w:val="1"/>
          <w:sz w:val="20"/>
        </w:rPr>
        <w:t>t</w:t>
      </w:r>
      <w:r w:rsidRPr="00E45E64">
        <w:rPr>
          <w:rFonts w:ascii="Georgia" w:hAnsi="Georgia"/>
          <w:b/>
          <w:bCs/>
          <w:sz w:val="20"/>
        </w:rPr>
        <w:t>ed</w:t>
      </w:r>
      <w:r w:rsidRPr="00E45E64">
        <w:rPr>
          <w:rFonts w:ascii="Georgia" w:hAnsi="Georgia"/>
          <w:b/>
          <w:bCs/>
          <w:spacing w:val="46"/>
          <w:sz w:val="20"/>
        </w:rPr>
        <w:t xml:space="preserve"> </w:t>
      </w:r>
      <w:r w:rsidRPr="00E45E64">
        <w:rPr>
          <w:rFonts w:ascii="Georgia" w:hAnsi="Georgia"/>
          <w:b/>
          <w:bCs/>
          <w:spacing w:val="-1"/>
          <w:sz w:val="20"/>
        </w:rPr>
        <w:t>G</w:t>
      </w:r>
      <w:r w:rsidRPr="00E45E64">
        <w:rPr>
          <w:rFonts w:ascii="Georgia" w:hAnsi="Georgia"/>
          <w:b/>
          <w:bCs/>
          <w:sz w:val="20"/>
        </w:rPr>
        <w:t>rou</w:t>
      </w:r>
      <w:r w:rsidRPr="00E45E64">
        <w:rPr>
          <w:rFonts w:ascii="Georgia" w:hAnsi="Georgia"/>
          <w:b/>
          <w:bCs/>
          <w:spacing w:val="-1"/>
          <w:sz w:val="20"/>
        </w:rPr>
        <w:t>n</w:t>
      </w:r>
      <w:r w:rsidRPr="00E45E64">
        <w:rPr>
          <w:rFonts w:ascii="Georgia" w:hAnsi="Georgia"/>
          <w:b/>
          <w:bCs/>
          <w:sz w:val="20"/>
        </w:rPr>
        <w:t>d</w:t>
      </w:r>
      <w:r w:rsidRPr="00E45E64">
        <w:rPr>
          <w:rFonts w:ascii="Georgia" w:hAnsi="Georgia"/>
          <w:b/>
          <w:bCs/>
          <w:spacing w:val="49"/>
          <w:sz w:val="20"/>
        </w:rPr>
        <w:t xml:space="preserve"> </w:t>
      </w:r>
      <w:r w:rsidRPr="00E45E64">
        <w:rPr>
          <w:rFonts w:ascii="Georgia" w:hAnsi="Georgia"/>
          <w:b/>
          <w:bCs/>
          <w:sz w:val="20"/>
        </w:rPr>
        <w:t>L</w:t>
      </w:r>
      <w:r w:rsidRPr="00E45E64">
        <w:rPr>
          <w:rFonts w:ascii="Georgia" w:hAnsi="Georgia"/>
          <w:b/>
          <w:bCs/>
          <w:spacing w:val="-1"/>
          <w:sz w:val="20"/>
        </w:rPr>
        <w:t>e</w:t>
      </w:r>
      <w:r w:rsidRPr="00E45E64">
        <w:rPr>
          <w:rFonts w:ascii="Georgia" w:hAnsi="Georgia"/>
          <w:b/>
          <w:bCs/>
          <w:spacing w:val="-3"/>
          <w:sz w:val="20"/>
        </w:rPr>
        <w:t>v</w:t>
      </w:r>
      <w:r w:rsidRPr="00E45E64">
        <w:rPr>
          <w:rFonts w:ascii="Georgia" w:hAnsi="Georgia"/>
          <w:b/>
          <w:bCs/>
          <w:sz w:val="20"/>
        </w:rPr>
        <w:t>el</w:t>
      </w:r>
      <w:r w:rsidRPr="00E45E64">
        <w:rPr>
          <w:rFonts w:ascii="Georgia" w:hAnsi="Georgia"/>
          <w:b/>
          <w:bCs/>
          <w:spacing w:val="50"/>
          <w:sz w:val="20"/>
        </w:rPr>
        <w:t xml:space="preserve"> </w:t>
      </w:r>
      <w:r w:rsidRPr="00E45E64">
        <w:rPr>
          <w:rFonts w:ascii="Georgia" w:hAnsi="Georgia"/>
          <w:b/>
          <w:bCs/>
          <w:spacing w:val="-1"/>
          <w:sz w:val="20"/>
        </w:rPr>
        <w:t>C</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c</w:t>
      </w:r>
      <w:r w:rsidRPr="00E45E64">
        <w:rPr>
          <w:rFonts w:ascii="Georgia" w:hAnsi="Georgia"/>
          <w:b/>
          <w:bCs/>
          <w:spacing w:val="-1"/>
          <w:sz w:val="20"/>
        </w:rPr>
        <w:t>e</w:t>
      </w:r>
      <w:r w:rsidRPr="00E45E64">
        <w:rPr>
          <w:rFonts w:ascii="Georgia" w:hAnsi="Georgia"/>
          <w:b/>
          <w:bCs/>
          <w:sz w:val="20"/>
        </w:rPr>
        <w:t>nt</w:t>
      </w:r>
      <w:r w:rsidRPr="00E45E64">
        <w:rPr>
          <w:rFonts w:ascii="Georgia" w:hAnsi="Georgia"/>
          <w:b/>
          <w:bCs/>
          <w:spacing w:val="-2"/>
          <w:sz w:val="20"/>
        </w:rPr>
        <w:t>r</w:t>
      </w:r>
      <w:r w:rsidRPr="00E45E64">
        <w:rPr>
          <w:rFonts w:ascii="Georgia" w:hAnsi="Georgia"/>
          <w:b/>
          <w:bCs/>
          <w:sz w:val="20"/>
        </w:rPr>
        <w:t>a</w:t>
      </w:r>
      <w:r w:rsidRPr="00E45E64">
        <w:rPr>
          <w:rFonts w:ascii="Georgia" w:hAnsi="Georgia"/>
          <w:b/>
          <w:bCs/>
          <w:spacing w:val="-2"/>
          <w:sz w:val="20"/>
        </w:rPr>
        <w:t>t</w:t>
      </w:r>
      <w:r w:rsidRPr="00E45E64">
        <w:rPr>
          <w:rFonts w:ascii="Georgia" w:hAnsi="Georgia"/>
          <w:b/>
          <w:bCs/>
          <w:spacing w:val="1"/>
          <w:sz w:val="20"/>
        </w:rPr>
        <w:t>i</w:t>
      </w:r>
      <w:r w:rsidRPr="00E45E64">
        <w:rPr>
          <w:rFonts w:ascii="Georgia" w:hAnsi="Georgia"/>
          <w:b/>
          <w:bCs/>
          <w:sz w:val="20"/>
        </w:rPr>
        <w:t>o</w:t>
      </w:r>
      <w:r w:rsidRPr="00E45E64">
        <w:rPr>
          <w:rFonts w:ascii="Georgia" w:hAnsi="Georgia"/>
          <w:b/>
          <w:bCs/>
          <w:spacing w:val="-1"/>
          <w:sz w:val="20"/>
        </w:rPr>
        <w:t>n</w:t>
      </w:r>
      <w:r w:rsidRPr="00E45E64">
        <w:rPr>
          <w:rFonts w:ascii="Georgia" w:hAnsi="Georgia"/>
          <w:b/>
          <w:bCs/>
          <w:sz w:val="20"/>
        </w:rPr>
        <w:t>s (PGLC):</w:t>
      </w:r>
      <w:r w:rsidRPr="00E45E64">
        <w:rPr>
          <w:rFonts w:ascii="Georgia" w:hAnsi="Georgia"/>
          <w:b/>
          <w:bCs/>
          <w:spacing w:val="50"/>
          <w:sz w:val="20"/>
        </w:rPr>
        <w:t xml:space="preserve"> </w:t>
      </w:r>
      <w:r w:rsidRPr="00E45E64">
        <w:rPr>
          <w:rFonts w:ascii="Georgia" w:hAnsi="Georgia"/>
          <w:spacing w:val="2"/>
          <w:sz w:val="20"/>
        </w:rPr>
        <w:t xml:space="preserve">The </w:t>
      </w:r>
      <w:r w:rsidRPr="00A92D95">
        <w:rPr>
          <w:rFonts w:ascii="Georgia" w:hAnsi="Georgia"/>
          <w:sz w:val="20"/>
        </w:rPr>
        <w:t>prediction</w:t>
      </w:r>
      <w:r w:rsidRPr="00E45E64">
        <w:rPr>
          <w:rFonts w:ascii="Georgia" w:hAnsi="Georgia"/>
          <w:spacing w:val="2"/>
          <w:sz w:val="20"/>
        </w:rPr>
        <w:t xml:space="preserve"> of </w:t>
      </w:r>
      <w:r w:rsidR="005916DA" w:rsidRPr="005916DA">
        <w:rPr>
          <w:rFonts w:ascii="Georgia" w:hAnsi="Georgia"/>
          <w:b/>
          <w:spacing w:val="2"/>
          <w:sz w:val="20"/>
        </w:rPr>
        <w:t>“</w:t>
      </w:r>
      <w:r w:rsidRPr="00E45E64">
        <w:rPr>
          <w:rFonts w:ascii="Georgia" w:hAnsi="Georgia"/>
          <w:b/>
          <w:spacing w:val="2"/>
          <w:sz w:val="20"/>
        </w:rPr>
        <w:t>Maximum Ground Level Concentration</w:t>
      </w:r>
      <w:r w:rsidR="005916DA">
        <w:rPr>
          <w:rFonts w:ascii="Georgia" w:hAnsi="Georgia"/>
          <w:b/>
          <w:spacing w:val="2"/>
          <w:sz w:val="20"/>
        </w:rPr>
        <w:t>”</w:t>
      </w:r>
      <w:r w:rsidRPr="00E45E64">
        <w:rPr>
          <w:rFonts w:ascii="Georgia" w:hAnsi="Georgia"/>
          <w:b/>
          <w:spacing w:val="2"/>
          <w:sz w:val="20"/>
        </w:rPr>
        <w:t xml:space="preserve"> (MGLC)</w:t>
      </w:r>
      <w:r w:rsidRPr="00E45E64">
        <w:rPr>
          <w:rFonts w:ascii="Georgia" w:hAnsi="Georgia"/>
          <w:spacing w:val="2"/>
          <w:sz w:val="20"/>
        </w:rPr>
        <w:t xml:space="preserve"> is as on each road side/ section have</w:t>
      </w:r>
      <w:r w:rsidRPr="00E45E64">
        <w:rPr>
          <w:rFonts w:ascii="Georgia" w:hAnsi="Georgia"/>
          <w:sz w:val="20"/>
        </w:rPr>
        <w:t xml:space="preserve"> been found near about negligible in the region. And network has been carried out to study and analyze specific region, while completing projected road network. The prediction for CO was conducted for 8 – Hourly concentrations, whereas for</w:t>
      </w:r>
      <w:r w:rsidRPr="00E45E64">
        <w:rPr>
          <w:rFonts w:ascii="Georgia" w:hAnsi="Georgia"/>
          <w:spacing w:val="19"/>
          <w:sz w:val="20"/>
        </w:rPr>
        <w:t xml:space="preserve"> </w:t>
      </w:r>
      <w:r w:rsidRPr="00E45E64">
        <w:rPr>
          <w:rFonts w:ascii="Georgia" w:hAnsi="Georgia"/>
          <w:spacing w:val="-1"/>
          <w:sz w:val="20"/>
        </w:rPr>
        <w:t>N</w:t>
      </w:r>
      <w:r w:rsidRPr="00E45E64">
        <w:rPr>
          <w:rFonts w:ascii="Georgia" w:hAnsi="Georgia"/>
          <w:spacing w:val="3"/>
          <w:sz w:val="20"/>
        </w:rPr>
        <w:t>O</w:t>
      </w:r>
      <w:r w:rsidRPr="00E45E64">
        <w:rPr>
          <w:rFonts w:ascii="Georgia" w:hAnsi="Georgia"/>
          <w:spacing w:val="3"/>
          <w:sz w:val="20"/>
          <w:vertAlign w:val="subscript"/>
        </w:rPr>
        <w:t>X</w:t>
      </w:r>
      <w:r w:rsidRPr="00E45E64">
        <w:rPr>
          <w:rFonts w:ascii="Georgia" w:hAnsi="Georgia"/>
          <w:sz w:val="20"/>
        </w:rPr>
        <w:t>,</w:t>
      </w:r>
      <w:r w:rsidRPr="00E45E64">
        <w:rPr>
          <w:rFonts w:ascii="Georgia" w:hAnsi="Georgia"/>
          <w:spacing w:val="18"/>
          <w:sz w:val="20"/>
        </w:rPr>
        <w:t xml:space="preserve"> </w:t>
      </w:r>
      <w:r w:rsidRPr="00E45E64">
        <w:rPr>
          <w:rFonts w:ascii="Georgia" w:hAnsi="Georgia"/>
          <w:spacing w:val="1"/>
          <w:sz w:val="20"/>
        </w:rPr>
        <w:t>S</w:t>
      </w:r>
      <w:r w:rsidRPr="00E45E64">
        <w:rPr>
          <w:rFonts w:ascii="Georgia" w:hAnsi="Georgia"/>
          <w:spacing w:val="2"/>
          <w:sz w:val="20"/>
        </w:rPr>
        <w:t>O</w:t>
      </w:r>
      <w:r w:rsidRPr="00E45E64">
        <w:rPr>
          <w:rFonts w:ascii="Georgia" w:hAnsi="Georgia"/>
          <w:spacing w:val="2"/>
          <w:sz w:val="20"/>
          <w:vertAlign w:val="subscript"/>
        </w:rPr>
        <w:t>2</w:t>
      </w:r>
      <w:r w:rsidRPr="00E45E64">
        <w:rPr>
          <w:rFonts w:ascii="Georgia" w:hAnsi="Georgia"/>
          <w:position w:val="-3"/>
          <w:sz w:val="20"/>
        </w:rPr>
        <w:t xml:space="preserve"> and</w:t>
      </w:r>
      <w:r w:rsidRPr="00E45E64">
        <w:rPr>
          <w:rFonts w:ascii="Georgia" w:hAnsi="Georgia"/>
          <w:spacing w:val="18"/>
          <w:sz w:val="20"/>
        </w:rPr>
        <w:t xml:space="preserve"> </w:t>
      </w:r>
      <w:r w:rsidRPr="00E45E64">
        <w:rPr>
          <w:rFonts w:ascii="Georgia" w:hAnsi="Georgia"/>
          <w:spacing w:val="1"/>
          <w:sz w:val="20"/>
        </w:rPr>
        <w:t>P</w:t>
      </w:r>
      <w:r w:rsidRPr="00E45E64">
        <w:rPr>
          <w:rFonts w:ascii="Georgia" w:hAnsi="Georgia"/>
          <w:spacing w:val="-3"/>
          <w:sz w:val="20"/>
        </w:rPr>
        <w:t>M</w:t>
      </w:r>
      <w:r w:rsidRPr="00E45E64">
        <w:rPr>
          <w:rFonts w:ascii="Georgia" w:hAnsi="Georgia"/>
          <w:spacing w:val="-3"/>
          <w:sz w:val="20"/>
          <w:vertAlign w:val="subscript"/>
        </w:rPr>
        <w:t>10</w:t>
      </w:r>
      <w:r w:rsidRPr="00E45E64">
        <w:rPr>
          <w:rFonts w:ascii="Georgia" w:hAnsi="Georgia"/>
          <w:sz w:val="20"/>
        </w:rPr>
        <w:t>,</w:t>
      </w:r>
      <w:r w:rsidRPr="00E45E64">
        <w:rPr>
          <w:rFonts w:ascii="Georgia" w:hAnsi="Georgia"/>
          <w:spacing w:val="17"/>
          <w:sz w:val="20"/>
        </w:rPr>
        <w:t xml:space="preserve"> </w:t>
      </w:r>
      <w:r w:rsidRPr="00E45E64">
        <w:rPr>
          <w:rFonts w:ascii="Georgia" w:hAnsi="Georgia"/>
          <w:spacing w:val="-1"/>
          <w:sz w:val="20"/>
        </w:rPr>
        <w:t>i</w:t>
      </w:r>
      <w:r w:rsidRPr="00E45E64">
        <w:rPr>
          <w:rFonts w:ascii="Georgia" w:hAnsi="Georgia"/>
          <w:sz w:val="20"/>
        </w:rPr>
        <w:t>t</w:t>
      </w:r>
      <w:r w:rsidRPr="00E45E64">
        <w:rPr>
          <w:rFonts w:ascii="Georgia" w:hAnsi="Georgia"/>
          <w:spacing w:val="19"/>
          <w:sz w:val="20"/>
        </w:rPr>
        <w:t xml:space="preserve"> </w:t>
      </w:r>
      <w:r w:rsidRPr="00E45E64">
        <w:rPr>
          <w:rFonts w:ascii="Georgia" w:hAnsi="Georgia"/>
          <w:spacing w:val="-3"/>
          <w:sz w:val="20"/>
        </w:rPr>
        <w:t>w</w:t>
      </w:r>
      <w:r w:rsidRPr="00E45E64">
        <w:rPr>
          <w:rFonts w:ascii="Georgia" w:hAnsi="Georgia"/>
          <w:sz w:val="20"/>
        </w:rPr>
        <w:t>as</w:t>
      </w:r>
      <w:r w:rsidRPr="00E45E64">
        <w:rPr>
          <w:rFonts w:ascii="Georgia" w:hAnsi="Georgia"/>
          <w:spacing w:val="18"/>
          <w:sz w:val="20"/>
        </w:rPr>
        <w:t xml:space="preserve"> </w:t>
      </w:r>
      <w:r w:rsidRPr="00E45E64">
        <w:rPr>
          <w:rFonts w:ascii="Georgia" w:hAnsi="Georgia"/>
          <w:sz w:val="20"/>
        </w:rPr>
        <w:t xml:space="preserve">conducted for 24 – Hourly concentrations. Predicted concentrations on four </w:t>
      </w:r>
      <w:r w:rsidR="00FC0C8F" w:rsidRPr="00FC0C8F">
        <w:rPr>
          <w:rFonts w:ascii="Georgia" w:hAnsi="Georgia"/>
          <w:b/>
          <w:sz w:val="20"/>
        </w:rPr>
        <w:t>“</w:t>
      </w:r>
      <w:r w:rsidRPr="00E45E64">
        <w:rPr>
          <w:rFonts w:ascii="Georgia" w:hAnsi="Georgia"/>
          <w:b/>
          <w:sz w:val="20"/>
        </w:rPr>
        <w:t>Homogenous Sections</w:t>
      </w:r>
      <w:r w:rsidR="00FC0C8F">
        <w:rPr>
          <w:rFonts w:ascii="Georgia" w:hAnsi="Georgia"/>
          <w:b/>
          <w:sz w:val="20"/>
        </w:rPr>
        <w:t>”</w:t>
      </w:r>
      <w:r w:rsidR="00DC330D">
        <w:rPr>
          <w:rFonts w:ascii="Georgia" w:hAnsi="Georgia"/>
          <w:b/>
          <w:sz w:val="20"/>
        </w:rPr>
        <w:t xml:space="preserve"> (HS)</w:t>
      </w:r>
      <w:r w:rsidRPr="00E45E64">
        <w:rPr>
          <w:rFonts w:ascii="Georgia" w:hAnsi="Georgia"/>
          <w:sz w:val="20"/>
        </w:rPr>
        <w:t xml:space="preserve"> of the Project for</w:t>
      </w:r>
      <w:r w:rsidRPr="00E45E64">
        <w:rPr>
          <w:rFonts w:ascii="Georgia" w:hAnsi="Georgia"/>
          <w:spacing w:val="38"/>
          <w:sz w:val="20"/>
        </w:rPr>
        <w:t xml:space="preserve"> </w:t>
      </w:r>
      <w:r w:rsidRPr="00E45E64">
        <w:rPr>
          <w:rFonts w:ascii="Georgia" w:hAnsi="Georgia"/>
          <w:spacing w:val="-1"/>
          <w:sz w:val="20"/>
        </w:rPr>
        <w:t>C</w:t>
      </w:r>
      <w:r w:rsidRPr="00E45E64">
        <w:rPr>
          <w:rFonts w:ascii="Georgia" w:hAnsi="Georgia"/>
          <w:spacing w:val="1"/>
          <w:sz w:val="20"/>
        </w:rPr>
        <w:t>O</w:t>
      </w:r>
      <w:r w:rsidRPr="00E45E64">
        <w:rPr>
          <w:rFonts w:ascii="Georgia" w:hAnsi="Georgia"/>
          <w:sz w:val="20"/>
        </w:rPr>
        <w:t xml:space="preserve">, </w:t>
      </w:r>
      <w:r w:rsidRPr="00E45E64">
        <w:rPr>
          <w:rFonts w:ascii="Georgia" w:hAnsi="Georgia"/>
          <w:spacing w:val="-1"/>
          <w:sz w:val="20"/>
        </w:rPr>
        <w:t>N</w:t>
      </w:r>
      <w:r w:rsidRPr="00E45E64">
        <w:rPr>
          <w:rFonts w:ascii="Georgia" w:hAnsi="Georgia"/>
          <w:spacing w:val="3"/>
          <w:sz w:val="20"/>
        </w:rPr>
        <w:t>O</w:t>
      </w:r>
      <w:r w:rsidRPr="00E45E64">
        <w:rPr>
          <w:rFonts w:ascii="Georgia" w:hAnsi="Georgia"/>
          <w:spacing w:val="3"/>
          <w:sz w:val="20"/>
          <w:vertAlign w:val="subscript"/>
        </w:rPr>
        <w:t>X</w:t>
      </w:r>
      <w:r w:rsidRPr="00E45E64">
        <w:rPr>
          <w:rFonts w:ascii="Georgia" w:hAnsi="Georgia"/>
          <w:sz w:val="20"/>
        </w:rPr>
        <w:t>,</w:t>
      </w:r>
      <w:r w:rsidRPr="00E45E64">
        <w:rPr>
          <w:rFonts w:ascii="Georgia" w:hAnsi="Georgia"/>
          <w:spacing w:val="5"/>
          <w:sz w:val="20"/>
        </w:rPr>
        <w:t xml:space="preserve"> </w:t>
      </w:r>
      <w:r w:rsidRPr="00E45E64">
        <w:rPr>
          <w:rFonts w:ascii="Georgia" w:hAnsi="Georgia"/>
          <w:spacing w:val="1"/>
          <w:sz w:val="20"/>
        </w:rPr>
        <w:t>S</w:t>
      </w:r>
      <w:r w:rsidRPr="00E45E64">
        <w:rPr>
          <w:rFonts w:ascii="Georgia" w:hAnsi="Georgia"/>
          <w:spacing w:val="2"/>
          <w:sz w:val="20"/>
        </w:rPr>
        <w:t>O</w:t>
      </w:r>
      <w:r w:rsidRPr="00E45E64">
        <w:rPr>
          <w:rFonts w:ascii="Georgia" w:hAnsi="Georgia"/>
          <w:spacing w:val="2"/>
          <w:sz w:val="20"/>
          <w:vertAlign w:val="subscript"/>
        </w:rPr>
        <w:t>2</w:t>
      </w:r>
      <w:r w:rsidRPr="00E45E64">
        <w:rPr>
          <w:rFonts w:ascii="Georgia" w:hAnsi="Georgia"/>
          <w:position w:val="-3"/>
          <w:sz w:val="20"/>
        </w:rPr>
        <w:t xml:space="preserve"> </w:t>
      </w:r>
      <w:r w:rsidRPr="00E45E64">
        <w:rPr>
          <w:rFonts w:ascii="Georgia" w:hAnsi="Georgia"/>
          <w:sz w:val="20"/>
        </w:rPr>
        <w:t>a</w:t>
      </w:r>
      <w:r w:rsidRPr="00E45E64">
        <w:rPr>
          <w:rFonts w:ascii="Georgia" w:hAnsi="Georgia"/>
          <w:spacing w:val="-1"/>
          <w:sz w:val="20"/>
        </w:rPr>
        <w:t>n</w:t>
      </w:r>
      <w:r w:rsidRPr="00E45E64">
        <w:rPr>
          <w:rFonts w:ascii="Georgia" w:hAnsi="Georgia"/>
          <w:sz w:val="20"/>
        </w:rPr>
        <w:t>d</w:t>
      </w:r>
      <w:r w:rsidRPr="00E45E64">
        <w:rPr>
          <w:rFonts w:ascii="Georgia" w:hAnsi="Georgia"/>
          <w:spacing w:val="5"/>
          <w:sz w:val="20"/>
        </w:rPr>
        <w:t xml:space="preserve"> </w:t>
      </w:r>
      <w:r w:rsidRPr="00E45E64">
        <w:rPr>
          <w:rFonts w:ascii="Georgia" w:hAnsi="Georgia"/>
          <w:spacing w:val="1"/>
          <w:sz w:val="20"/>
        </w:rPr>
        <w:t>P</w:t>
      </w:r>
      <w:r w:rsidRPr="00E45E64">
        <w:rPr>
          <w:rFonts w:ascii="Georgia" w:hAnsi="Georgia"/>
          <w:spacing w:val="-3"/>
          <w:sz w:val="20"/>
        </w:rPr>
        <w:t>M</w:t>
      </w:r>
      <w:r w:rsidRPr="00E45E64">
        <w:rPr>
          <w:rFonts w:ascii="Georgia" w:hAnsi="Georgia"/>
          <w:spacing w:val="-3"/>
          <w:sz w:val="20"/>
          <w:vertAlign w:val="subscript"/>
        </w:rPr>
        <w:t>10</w:t>
      </w:r>
      <w:r w:rsidRPr="00E45E64">
        <w:rPr>
          <w:rFonts w:ascii="Georgia" w:hAnsi="Georgia"/>
          <w:spacing w:val="25"/>
          <w:position w:val="-3"/>
          <w:sz w:val="20"/>
        </w:rPr>
        <w:t xml:space="preserve"> </w:t>
      </w:r>
      <w:r w:rsidRPr="00E45E64">
        <w:rPr>
          <w:rFonts w:ascii="Georgia" w:hAnsi="Georgia"/>
          <w:sz w:val="20"/>
        </w:rPr>
        <w:t xml:space="preserve">and their spread around the </w:t>
      </w:r>
      <w:r w:rsidRPr="00E45E64">
        <w:rPr>
          <w:rFonts w:ascii="Georgia" w:hAnsi="Georgia"/>
          <w:sz w:val="20"/>
        </w:rPr>
        <w:lastRenderedPageBreak/>
        <w:t>road sections have been worked out and found well below the standard.</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sz w:val="20"/>
        </w:rPr>
      </w:pPr>
      <w:r w:rsidRPr="00E45E64">
        <w:rPr>
          <w:rFonts w:ascii="Georgia" w:hAnsi="Georgia"/>
          <w:b/>
          <w:sz w:val="20"/>
        </w:rPr>
        <w:t>Prediction Results:</w:t>
      </w:r>
      <w:r w:rsidRPr="00E45E64">
        <w:rPr>
          <w:rFonts w:ascii="Georgia" w:hAnsi="Georgia"/>
          <w:sz w:val="20"/>
        </w:rPr>
        <w:t xml:space="preserve"> Analyses of modeling results ascertain that the predicted levels of concentrations for all parameters </w:t>
      </w:r>
      <w:r w:rsidR="00605C66">
        <w:rPr>
          <w:rFonts w:ascii="Georgia" w:hAnsi="Georgia"/>
          <w:sz w:val="20"/>
        </w:rPr>
        <w:t xml:space="preserve">along the project road in three </w:t>
      </w:r>
      <w:r w:rsidR="001707B9" w:rsidRPr="00FC0C8F">
        <w:rPr>
          <w:rFonts w:ascii="Georgia" w:hAnsi="Georgia"/>
          <w:b/>
          <w:sz w:val="20"/>
        </w:rPr>
        <w:t>“</w:t>
      </w:r>
      <w:r w:rsidRPr="00E45E64">
        <w:rPr>
          <w:rFonts w:ascii="Georgia" w:hAnsi="Georgia"/>
          <w:b/>
          <w:sz w:val="20"/>
        </w:rPr>
        <w:t>Homogeneous Section</w:t>
      </w:r>
      <w:r w:rsidR="001707B9">
        <w:rPr>
          <w:rFonts w:ascii="Georgia" w:hAnsi="Georgia"/>
          <w:b/>
          <w:sz w:val="20"/>
        </w:rPr>
        <w:t>”</w:t>
      </w:r>
      <w:r w:rsidR="00DC330D">
        <w:rPr>
          <w:rFonts w:ascii="Georgia" w:hAnsi="Georgia"/>
          <w:b/>
          <w:sz w:val="20"/>
        </w:rPr>
        <w:t xml:space="preserve"> (HS)</w:t>
      </w:r>
      <w:r w:rsidRPr="00E45E64">
        <w:rPr>
          <w:rFonts w:ascii="Georgia" w:hAnsi="Georgia"/>
          <w:sz w:val="20"/>
        </w:rPr>
        <w:t xml:space="preserve"> are within the prescribed range. However, the pollutant concentrations are estimated to increase after 2030 within 30 m from the road edge. The tree plantation and habitat improvement activities included in the project scope will help to check air pollution. Road signage at regular intervals to remind motorists to maintain their vehicles and minimize fuel consumption may be posted. Raising  awareness  amongst  drivers  on  good  driving  practices  to  reduce  fuel consumption and promote road safety may also be carried out. As part of the routine maintenance works good riding conditions of the road surface will be maintained to reduce dust and vehicular pollution.</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A92D95">
      <w:pPr>
        <w:widowControl w:val="0"/>
        <w:autoSpaceDE w:val="0"/>
        <w:autoSpaceDN w:val="0"/>
        <w:adjustRightInd w:val="0"/>
        <w:ind w:right="-20" w:firstLine="720"/>
        <w:jc w:val="both"/>
        <w:rPr>
          <w:rFonts w:ascii="Georgia" w:hAnsi="Georgia"/>
          <w:i/>
          <w:sz w:val="20"/>
        </w:rPr>
      </w:pPr>
      <w:r w:rsidRPr="00E45E64">
        <w:rPr>
          <w:rFonts w:ascii="Georgia" w:hAnsi="Georgia"/>
          <w:b/>
          <w:i/>
          <w:spacing w:val="-1"/>
          <w:sz w:val="20"/>
        </w:rPr>
        <w:t>C</w:t>
      </w:r>
      <w:r w:rsidRPr="00E45E64">
        <w:rPr>
          <w:rFonts w:ascii="Georgia" w:hAnsi="Georgia"/>
          <w:b/>
          <w:i/>
          <w:sz w:val="20"/>
        </w:rPr>
        <w:t>o</w:t>
      </w:r>
      <w:r w:rsidRPr="00E45E64">
        <w:rPr>
          <w:rFonts w:ascii="Georgia" w:hAnsi="Georgia"/>
          <w:b/>
          <w:i/>
          <w:spacing w:val="-1"/>
          <w:sz w:val="20"/>
        </w:rPr>
        <w:t>n</w:t>
      </w:r>
      <w:r w:rsidRPr="00E45E64">
        <w:rPr>
          <w:rFonts w:ascii="Georgia" w:hAnsi="Georgia"/>
          <w:b/>
          <w:i/>
          <w:sz w:val="20"/>
        </w:rPr>
        <w:t>c</w:t>
      </w:r>
      <w:r w:rsidRPr="00E45E64">
        <w:rPr>
          <w:rFonts w:ascii="Georgia" w:hAnsi="Georgia"/>
          <w:b/>
          <w:i/>
          <w:spacing w:val="-1"/>
          <w:sz w:val="20"/>
        </w:rPr>
        <w:t>l</w:t>
      </w:r>
      <w:r w:rsidRPr="00E45E64">
        <w:rPr>
          <w:rFonts w:ascii="Georgia" w:hAnsi="Georgia"/>
          <w:b/>
          <w:i/>
          <w:sz w:val="20"/>
        </w:rPr>
        <w:t>us</w:t>
      </w:r>
      <w:r w:rsidRPr="00E45E64">
        <w:rPr>
          <w:rFonts w:ascii="Georgia" w:hAnsi="Georgia"/>
          <w:b/>
          <w:i/>
          <w:spacing w:val="-1"/>
          <w:sz w:val="20"/>
        </w:rPr>
        <w:t>i</w:t>
      </w:r>
      <w:r w:rsidRPr="00E45E64">
        <w:rPr>
          <w:rFonts w:ascii="Georgia" w:hAnsi="Georgia"/>
          <w:b/>
          <w:i/>
          <w:sz w:val="20"/>
        </w:rPr>
        <w:t>o</w:t>
      </w:r>
      <w:r w:rsidRPr="00E45E64">
        <w:rPr>
          <w:rFonts w:ascii="Georgia" w:hAnsi="Georgia"/>
          <w:b/>
          <w:i/>
          <w:spacing w:val="-1"/>
          <w:sz w:val="20"/>
        </w:rPr>
        <w:t>n</w:t>
      </w:r>
      <w:r w:rsidRPr="00E45E64">
        <w:rPr>
          <w:rFonts w:ascii="Georgia" w:hAnsi="Georgia"/>
          <w:b/>
          <w:i/>
          <w:sz w:val="20"/>
        </w:rPr>
        <w:t>s:</w:t>
      </w:r>
      <w:r w:rsidR="00DC330D">
        <w:rPr>
          <w:rFonts w:ascii="Georgia" w:hAnsi="Georgia"/>
          <w:b/>
          <w:i/>
          <w:sz w:val="20"/>
        </w:rPr>
        <w:t xml:space="preserve"> </w:t>
      </w:r>
      <w:r w:rsidR="0088542A" w:rsidRPr="0088542A">
        <w:rPr>
          <w:rFonts w:ascii="Georgia" w:hAnsi="Georgia"/>
          <w:i/>
          <w:sz w:val="20"/>
          <w:u w:val="dotDotDash" w:color="FF0066"/>
        </w:rPr>
        <w:t>“</w:t>
      </w:r>
      <w:r w:rsidRPr="00E45E64">
        <w:rPr>
          <w:rFonts w:ascii="Georgia" w:hAnsi="Georgia"/>
          <w:i/>
          <w:sz w:val="20"/>
          <w:u w:val="dotDotDash" w:color="FF0066"/>
        </w:rPr>
        <w:t xml:space="preserve">In the existing scenario, due to lesser carriageway width, the average vehicle speed is low, which results in traffic </w:t>
      </w:r>
      <w:r w:rsidRPr="00A92D95">
        <w:rPr>
          <w:rFonts w:ascii="Georgia" w:hAnsi="Georgia"/>
          <w:i/>
          <w:sz w:val="20"/>
          <w:u w:val="dotDotDash" w:color="FF0066"/>
        </w:rPr>
        <w:t>congestions</w:t>
      </w:r>
      <w:r w:rsidRPr="00E45E64">
        <w:rPr>
          <w:rFonts w:ascii="Georgia" w:hAnsi="Georgia"/>
          <w:i/>
          <w:sz w:val="20"/>
          <w:u w:val="dotDotDash" w:color="FF0066"/>
        </w:rPr>
        <w:t xml:space="preserve"> causing more exhaust gas emissions. In the post – project scenario, improved road conditions and congestion free traffic movement will reduce emissions. It is also expected that over the period, the fleet/ fuel type will improve significantly contributing in emission reduction processes in the projected study area/ region</w:t>
      </w:r>
      <w:r w:rsidR="0088542A">
        <w:rPr>
          <w:rFonts w:ascii="Georgia" w:hAnsi="Georgia"/>
          <w:i/>
          <w:sz w:val="20"/>
          <w:u w:val="dotDotDash" w:color="FF0066"/>
        </w:rPr>
        <w:t>”</w:t>
      </w:r>
      <w:r w:rsidRPr="00E45E64">
        <w:rPr>
          <w:rFonts w:ascii="Georgia" w:hAnsi="Georgia"/>
          <w:i/>
          <w:sz w:val="20"/>
        </w:rPr>
        <w:t>.</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1D6A6F">
      <w:pPr>
        <w:widowControl w:val="0"/>
        <w:tabs>
          <w:tab w:val="left" w:pos="820"/>
        </w:tabs>
        <w:autoSpaceDE w:val="0"/>
        <w:autoSpaceDN w:val="0"/>
        <w:adjustRightInd w:val="0"/>
        <w:ind w:right="6611"/>
        <w:jc w:val="both"/>
        <w:rPr>
          <w:rFonts w:ascii="Georgia" w:hAnsi="Georgia"/>
          <w:b/>
          <w:bCs/>
          <w:sz w:val="20"/>
        </w:rPr>
      </w:pPr>
      <w:r w:rsidRPr="00E45E64">
        <w:rPr>
          <w:rFonts w:ascii="Georgia" w:hAnsi="Georgia"/>
          <w:b/>
          <w:bCs/>
          <w:spacing w:val="1"/>
          <w:sz w:val="20"/>
        </w:rPr>
        <w:t>M</w:t>
      </w:r>
      <w:r w:rsidRPr="00E45E64">
        <w:rPr>
          <w:rFonts w:ascii="Georgia" w:hAnsi="Georgia"/>
          <w:b/>
          <w:bCs/>
          <w:spacing w:val="-1"/>
          <w:sz w:val="20"/>
        </w:rPr>
        <w:t>i</w:t>
      </w:r>
      <w:r w:rsidRPr="00E45E64">
        <w:rPr>
          <w:rFonts w:ascii="Georgia" w:hAnsi="Georgia"/>
          <w:b/>
          <w:bCs/>
          <w:spacing w:val="1"/>
          <w:sz w:val="20"/>
        </w:rPr>
        <w:t>ti</w:t>
      </w:r>
      <w:r w:rsidRPr="00E45E64">
        <w:rPr>
          <w:rFonts w:ascii="Georgia" w:hAnsi="Georgia"/>
          <w:b/>
          <w:bCs/>
          <w:sz w:val="20"/>
        </w:rPr>
        <w:t>g</w:t>
      </w:r>
      <w:r w:rsidRPr="00E45E64">
        <w:rPr>
          <w:rFonts w:ascii="Georgia" w:hAnsi="Georgia"/>
          <w:b/>
          <w:bCs/>
          <w:spacing w:val="-3"/>
          <w:sz w:val="20"/>
        </w:rPr>
        <w:t>a</w:t>
      </w:r>
      <w:r w:rsidRPr="00E45E64">
        <w:rPr>
          <w:rFonts w:ascii="Georgia" w:hAnsi="Georgia"/>
          <w:b/>
          <w:bCs/>
          <w:spacing w:val="1"/>
          <w:sz w:val="20"/>
        </w:rPr>
        <w:t>ti</w:t>
      </w:r>
      <w:r w:rsidRPr="00E45E64">
        <w:rPr>
          <w:rFonts w:ascii="Georgia" w:hAnsi="Georgia"/>
          <w:b/>
          <w:bCs/>
          <w:sz w:val="20"/>
        </w:rPr>
        <w:t>on</w:t>
      </w:r>
      <w:r w:rsidRPr="00E45E64">
        <w:rPr>
          <w:rFonts w:ascii="Georgia" w:hAnsi="Georgia"/>
          <w:b/>
          <w:bCs/>
          <w:spacing w:val="-2"/>
          <w:sz w:val="20"/>
        </w:rPr>
        <w:t xml:space="preserve"> </w:t>
      </w:r>
      <w:r w:rsidRPr="00E45E64">
        <w:rPr>
          <w:rFonts w:ascii="Georgia" w:hAnsi="Georgia"/>
          <w:b/>
          <w:bCs/>
          <w:spacing w:val="1"/>
          <w:sz w:val="20"/>
        </w:rPr>
        <w:t>M</w:t>
      </w:r>
      <w:r w:rsidRPr="00E45E64">
        <w:rPr>
          <w:rFonts w:ascii="Georgia" w:hAnsi="Georgia"/>
          <w:b/>
          <w:bCs/>
          <w:sz w:val="20"/>
        </w:rPr>
        <w:t>e</w:t>
      </w:r>
      <w:r w:rsidRPr="00E45E64">
        <w:rPr>
          <w:rFonts w:ascii="Georgia" w:hAnsi="Georgia"/>
          <w:b/>
          <w:bCs/>
          <w:spacing w:val="-1"/>
          <w:sz w:val="20"/>
        </w:rPr>
        <w:t>a</w:t>
      </w:r>
      <w:r w:rsidRPr="00E45E64">
        <w:rPr>
          <w:rFonts w:ascii="Georgia" w:hAnsi="Georgia"/>
          <w:b/>
          <w:bCs/>
          <w:sz w:val="20"/>
        </w:rPr>
        <w:t>s</w:t>
      </w:r>
      <w:r w:rsidRPr="00E45E64">
        <w:rPr>
          <w:rFonts w:ascii="Georgia" w:hAnsi="Georgia"/>
          <w:b/>
          <w:bCs/>
          <w:spacing w:val="-3"/>
          <w:sz w:val="20"/>
        </w:rPr>
        <w:t>u</w:t>
      </w:r>
      <w:r w:rsidRPr="00E45E64">
        <w:rPr>
          <w:rFonts w:ascii="Georgia" w:hAnsi="Georgia"/>
          <w:b/>
          <w:bCs/>
          <w:sz w:val="20"/>
        </w:rPr>
        <w:t>res</w:t>
      </w:r>
      <w:r w:rsidR="00CB1A98">
        <w:rPr>
          <w:rFonts w:ascii="Georgia" w:hAnsi="Georgia"/>
          <w:b/>
          <w:bCs/>
          <w:sz w:val="20"/>
        </w:rPr>
        <w:t>:</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Vehicular emission will be controlled through enforcement of laws and public awareness. It will be ensured that all the vehicles have vehicular emission within the permissible limits;</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Truck parking lay – bays and bus lay – bays will be provided at required locations to facilitate smooth traffic flow vis a vis reduce air pollution;</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Regular monitoring of ambient air quality at specified representative locations will be conducted at fixed interval;</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 xml:space="preserve">Road side plantation along the road will act as sink of air pollutants. Pollution resistant species, which can grow in high pollutants concentrations and absorb pollutants will be planted as proposed under </w:t>
      </w:r>
      <w:r w:rsidR="005562F2" w:rsidRPr="00FC0C8F">
        <w:rPr>
          <w:rFonts w:ascii="Georgia" w:hAnsi="Georgia"/>
          <w:b/>
          <w:i/>
          <w:spacing w:val="1"/>
          <w:sz w:val="20"/>
        </w:rPr>
        <w:t>“</w:t>
      </w:r>
      <w:r w:rsidRPr="00F14ABC">
        <w:rPr>
          <w:rFonts w:ascii="Georgia" w:hAnsi="Georgia"/>
          <w:b/>
          <w:i/>
          <w:spacing w:val="1"/>
          <w:sz w:val="20"/>
        </w:rPr>
        <w:t>G</w:t>
      </w:r>
      <w:r w:rsidRPr="00E45E64">
        <w:rPr>
          <w:rFonts w:ascii="Georgia" w:hAnsi="Georgia"/>
          <w:b/>
          <w:i/>
          <w:spacing w:val="1"/>
          <w:sz w:val="20"/>
        </w:rPr>
        <w:t>reen Belt Development Plan</w:t>
      </w:r>
      <w:r w:rsidR="00AA36C0">
        <w:rPr>
          <w:rFonts w:ascii="Georgia" w:hAnsi="Georgia"/>
          <w:b/>
          <w:i/>
          <w:spacing w:val="1"/>
          <w:sz w:val="20"/>
        </w:rPr>
        <w:t>s</w:t>
      </w:r>
      <w:r w:rsidR="00DA763C">
        <w:rPr>
          <w:rFonts w:ascii="Georgia" w:hAnsi="Georgia"/>
          <w:b/>
          <w:i/>
          <w:spacing w:val="1"/>
          <w:sz w:val="20"/>
        </w:rPr>
        <w:t>”</w:t>
      </w:r>
      <w:r w:rsidRPr="00E45E64">
        <w:rPr>
          <w:rFonts w:ascii="Georgia" w:hAnsi="Georgia"/>
          <w:b/>
          <w:i/>
          <w:spacing w:val="1"/>
          <w:sz w:val="20"/>
        </w:rPr>
        <w:t xml:space="preserve"> (GBDP)</w:t>
      </w:r>
      <w:r w:rsidRPr="00E45E64">
        <w:rPr>
          <w:rFonts w:ascii="Georgia" w:hAnsi="Georgia"/>
          <w:i/>
          <w:spacing w:val="1"/>
          <w:sz w:val="20"/>
        </w:rPr>
        <w:t>;</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The designed road surface will generate lesser dust due to the paved shoulders in settlement areas;</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Improvement in road surface condition and traffic capacity will reduce the local congestion in the built up areas and provide a smooth traffic flow;</w:t>
      </w:r>
    </w:p>
    <w:p w:rsidR="00E45E64" w:rsidRPr="00E45E64" w:rsidRDefault="00E45E64" w:rsidP="00F91D8B">
      <w:pPr>
        <w:widowControl w:val="0"/>
        <w:numPr>
          <w:ilvl w:val="0"/>
          <w:numId w:val="128"/>
        </w:numPr>
        <w:tabs>
          <w:tab w:val="left" w:pos="-2250"/>
        </w:tabs>
        <w:autoSpaceDE w:val="0"/>
        <w:autoSpaceDN w:val="0"/>
        <w:adjustRightInd w:val="0"/>
        <w:ind w:right="82"/>
        <w:jc w:val="both"/>
        <w:rPr>
          <w:rFonts w:ascii="Georgia" w:hAnsi="Georgia"/>
          <w:i/>
          <w:spacing w:val="1"/>
          <w:sz w:val="20"/>
        </w:rPr>
      </w:pPr>
      <w:r w:rsidRPr="00E45E64">
        <w:rPr>
          <w:rFonts w:ascii="Georgia" w:hAnsi="Georgia"/>
          <w:i/>
          <w:spacing w:val="1"/>
          <w:sz w:val="20"/>
        </w:rPr>
        <w:t>The net air quality impacts during the operation phase would be reduced after widening and improvement of the project.</w:t>
      </w:r>
    </w:p>
    <w:p w:rsidR="00E45E64" w:rsidRPr="00881A5E" w:rsidRDefault="00E45E64" w:rsidP="00881A5E">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A92D95">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There will be rise in </w:t>
      </w:r>
      <w:r w:rsidR="0049643E" w:rsidRPr="0049643E">
        <w:rPr>
          <w:rFonts w:ascii="Georgia" w:hAnsi="Georgia"/>
          <w:b/>
          <w:sz w:val="20"/>
          <w:szCs w:val="20"/>
        </w:rPr>
        <w:t>“</w:t>
      </w:r>
      <w:r w:rsidRPr="000065F8">
        <w:rPr>
          <w:rFonts w:ascii="Georgia" w:hAnsi="Georgia"/>
          <w:b/>
          <w:sz w:val="20"/>
          <w:szCs w:val="20"/>
        </w:rPr>
        <w:t>Suspended Particulate Matter</w:t>
      </w:r>
      <w:r w:rsidR="0049643E">
        <w:rPr>
          <w:rFonts w:ascii="Georgia" w:hAnsi="Georgia"/>
          <w:b/>
          <w:sz w:val="20"/>
          <w:szCs w:val="20"/>
        </w:rPr>
        <w:t>”</w:t>
      </w:r>
      <w:r w:rsidRPr="000065F8">
        <w:rPr>
          <w:rFonts w:ascii="Georgia" w:hAnsi="Georgia"/>
          <w:b/>
          <w:sz w:val="20"/>
          <w:szCs w:val="20"/>
        </w:rPr>
        <w:t xml:space="preserve"> (SPM) </w:t>
      </w:r>
      <w:r w:rsidRPr="000065F8">
        <w:rPr>
          <w:rFonts w:ascii="Georgia" w:hAnsi="Georgia"/>
          <w:sz w:val="20"/>
          <w:szCs w:val="20"/>
        </w:rPr>
        <w:t xml:space="preserve">levels due to the construction activities, because the </w:t>
      </w:r>
      <w:r w:rsidRPr="000065F8">
        <w:rPr>
          <w:rFonts w:ascii="Georgia" w:hAnsi="Georgia"/>
          <w:color w:val="000000"/>
          <w:sz w:val="20"/>
          <w:szCs w:val="20"/>
        </w:rPr>
        <w:t xml:space="preserve">project runs entirely in plain areas. Since the emission will be fugitive in nature and it is difficult to quantify the SPM standards even expected to be violated, as the background values are not alarming rate at many places. </w:t>
      </w:r>
      <w:r w:rsidR="0049643E" w:rsidRPr="0049643E">
        <w:rPr>
          <w:rFonts w:ascii="Georgia" w:hAnsi="Georgia"/>
          <w:b/>
          <w:color w:val="000000"/>
          <w:sz w:val="20"/>
        </w:rPr>
        <w:t>“</w:t>
      </w:r>
      <w:r w:rsidRPr="000065F8">
        <w:rPr>
          <w:rFonts w:ascii="Georgia" w:hAnsi="Georgia"/>
          <w:b/>
          <w:color w:val="000000"/>
          <w:sz w:val="20"/>
        </w:rPr>
        <w:t>Affected Persons</w:t>
      </w:r>
      <w:r w:rsidR="0049643E">
        <w:rPr>
          <w:rFonts w:ascii="Georgia" w:hAnsi="Georgia"/>
          <w:b/>
          <w:color w:val="000000"/>
          <w:sz w:val="20"/>
        </w:rPr>
        <w:t>”</w:t>
      </w:r>
      <w:r w:rsidRPr="000065F8">
        <w:rPr>
          <w:rFonts w:ascii="Georgia" w:hAnsi="Georgia"/>
          <w:b/>
          <w:color w:val="000000"/>
          <w:sz w:val="20"/>
        </w:rPr>
        <w:t xml:space="preserve"> (APs)</w:t>
      </w:r>
      <w:r w:rsidRPr="000065F8">
        <w:rPr>
          <w:rFonts w:ascii="Georgia" w:hAnsi="Georgia"/>
          <w:color w:val="000000"/>
          <w:sz w:val="20"/>
        </w:rPr>
        <w:t xml:space="preserve"> should be completely well</w:t>
      </w:r>
      <w:r w:rsidR="0052343D">
        <w:rPr>
          <w:rFonts w:ascii="Georgia" w:hAnsi="Georgia"/>
          <w:color w:val="000000"/>
          <w:sz w:val="20"/>
        </w:rPr>
        <w:t xml:space="preserve"> </w:t>
      </w:r>
      <w:r w:rsidR="00BC5D6F" w:rsidRPr="00127F41">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rPr>
        <w:t xml:space="preserve">versed </w:t>
      </w:r>
      <w:r w:rsidRPr="000065F8">
        <w:rPr>
          <w:rFonts w:ascii="Georgia" w:hAnsi="Georgia"/>
          <w:color w:val="000000"/>
          <w:sz w:val="20"/>
          <w:szCs w:val="20"/>
        </w:rPr>
        <w:t xml:space="preserve">even; if it is exceeded then it will be for very short time period. There will be some increase in levels of gaseous pollutant also, which are highly harmful to all or whole ecosystem surviving/ sustaining on this </w:t>
      </w:r>
      <w:r w:rsidRPr="000065F8">
        <w:rPr>
          <w:rFonts w:ascii="Georgia" w:hAnsi="Georgia"/>
          <w:b/>
          <w:color w:val="000000"/>
          <w:sz w:val="20"/>
          <w:szCs w:val="20"/>
        </w:rPr>
        <w:t>“Precious Planet Earth”</w:t>
      </w:r>
      <w:r w:rsidRPr="000065F8">
        <w:rPr>
          <w:rFonts w:ascii="Georgia" w:hAnsi="Georgia"/>
          <w:color w:val="000000"/>
          <w:sz w:val="20"/>
          <w:szCs w:val="20"/>
        </w:rPr>
        <w:t xml:space="preserve">. The impact on ambient air quality has been assessed using </w:t>
      </w:r>
      <w:r w:rsidR="003A3E56" w:rsidRPr="00EA7EF8">
        <w:rPr>
          <w:rFonts w:ascii="Georgia" w:hAnsi="Georgia"/>
          <w:b/>
          <w:sz w:val="20"/>
          <w:szCs w:val="20"/>
        </w:rPr>
        <w:t>“AERMOD – Lakes Environmental Software</w:t>
      </w:r>
      <w:r w:rsidR="003A3E56">
        <w:rPr>
          <w:rFonts w:ascii="Georgia" w:hAnsi="Georgia"/>
          <w:b/>
          <w:sz w:val="20"/>
          <w:szCs w:val="20"/>
        </w:rPr>
        <w:t>”</w:t>
      </w:r>
      <w:r w:rsidR="003A3E56" w:rsidRPr="000065F8">
        <w:rPr>
          <w:rFonts w:ascii="Georgia" w:hAnsi="Georgia"/>
          <w:color w:val="000000"/>
          <w:sz w:val="20"/>
          <w:szCs w:val="20"/>
        </w:rPr>
        <w:t xml:space="preserve"> and </w:t>
      </w:r>
      <w:r w:rsidR="003A3E56" w:rsidRPr="00EA7EF8">
        <w:rPr>
          <w:rFonts w:ascii="Georgia" w:hAnsi="Georgia"/>
          <w:b/>
          <w:color w:val="000000"/>
          <w:sz w:val="20"/>
          <w:szCs w:val="20"/>
        </w:rPr>
        <w:t>“</w:t>
      </w:r>
      <w:r w:rsidR="003A3E56" w:rsidRPr="000065F8">
        <w:rPr>
          <w:rFonts w:ascii="Georgia" w:hAnsi="Georgia"/>
          <w:b/>
          <w:color w:val="000000"/>
          <w:sz w:val="20"/>
          <w:szCs w:val="20"/>
        </w:rPr>
        <w:t xml:space="preserve">CALINE4 – A Dispersion Model for Predicting Air Pollution Concentrations near Roadways or Road </w:t>
      </w:r>
      <w:r w:rsidR="003A3E56">
        <w:rPr>
          <w:rFonts w:ascii="Georgia" w:hAnsi="Georgia"/>
          <w:b/>
          <w:color w:val="000000"/>
          <w:sz w:val="20"/>
          <w:szCs w:val="20"/>
        </w:rPr>
        <w:t>N</w:t>
      </w:r>
      <w:r w:rsidR="003A3E56" w:rsidRPr="000065F8">
        <w:rPr>
          <w:rFonts w:ascii="Georgia" w:hAnsi="Georgia"/>
          <w:b/>
          <w:color w:val="000000"/>
          <w:sz w:val="20"/>
          <w:szCs w:val="20"/>
        </w:rPr>
        <w:t>etwork</w:t>
      </w:r>
      <w:r w:rsidR="003A3E56">
        <w:rPr>
          <w:rFonts w:ascii="Georgia" w:hAnsi="Georgia"/>
          <w:b/>
          <w:color w:val="000000"/>
          <w:sz w:val="20"/>
          <w:szCs w:val="20"/>
        </w:rPr>
        <w:t>”</w:t>
      </w:r>
      <w:r w:rsidR="003A3E56" w:rsidRPr="000065F8">
        <w:rPr>
          <w:rFonts w:ascii="Georgia" w:hAnsi="Georgia"/>
          <w:color w:val="000000"/>
          <w:sz w:val="20"/>
          <w:szCs w:val="20"/>
        </w:rPr>
        <w:t>.</w:t>
      </w:r>
      <w:r w:rsidRPr="000065F8">
        <w:rPr>
          <w:rFonts w:ascii="Georgia" w:hAnsi="Georgia"/>
          <w:color w:val="000000"/>
          <w:sz w:val="20"/>
          <w:szCs w:val="20"/>
        </w:rPr>
        <w:t xml:space="preserve"> The air quality predictions have been done for the horizon years 2010, 2020 and 2030. The results</w:t>
      </w:r>
      <w:bookmarkStart w:id="12" w:name="page185"/>
      <w:bookmarkEnd w:id="12"/>
      <w:r w:rsidRPr="000065F8">
        <w:rPr>
          <w:rFonts w:ascii="Georgia" w:hAnsi="Georgia"/>
          <w:color w:val="000000"/>
          <w:sz w:val="20"/>
          <w:szCs w:val="20"/>
        </w:rPr>
        <w:t xml:space="preserve"> of various or numerous types of mathematical modelling applications shows that CO, SO</w:t>
      </w:r>
      <w:r w:rsidRPr="000065F8">
        <w:rPr>
          <w:rFonts w:ascii="Georgia" w:hAnsi="Georgia"/>
          <w:color w:val="000000"/>
          <w:sz w:val="20"/>
          <w:szCs w:val="20"/>
          <w:vertAlign w:val="subscript"/>
        </w:rPr>
        <w:t>2</w:t>
      </w:r>
      <w:r w:rsidRPr="000065F8">
        <w:rPr>
          <w:rFonts w:ascii="Georgia" w:hAnsi="Georgia"/>
          <w:color w:val="000000"/>
          <w:sz w:val="20"/>
          <w:szCs w:val="20"/>
        </w:rPr>
        <w:t>, NO</w:t>
      </w:r>
      <w:r w:rsidRPr="000065F8">
        <w:rPr>
          <w:rFonts w:ascii="Georgia" w:hAnsi="Georgia"/>
          <w:color w:val="000000"/>
          <w:sz w:val="20"/>
          <w:szCs w:val="20"/>
          <w:vertAlign w:val="subscript"/>
        </w:rPr>
        <w:t>X</w:t>
      </w:r>
      <w:r w:rsidRPr="000065F8">
        <w:rPr>
          <w:rFonts w:ascii="Georgia" w:hAnsi="Georgia"/>
          <w:color w:val="000000"/>
          <w:sz w:val="20"/>
          <w:szCs w:val="20"/>
        </w:rPr>
        <w:t xml:space="preserve">, HC, </w:t>
      </w:r>
      <w:r w:rsidR="0049643E" w:rsidRPr="0049643E">
        <w:rPr>
          <w:rFonts w:ascii="Georgia" w:hAnsi="Georgia"/>
          <w:b/>
          <w:color w:val="000000"/>
          <w:sz w:val="20"/>
          <w:szCs w:val="20"/>
        </w:rPr>
        <w:t>“</w:t>
      </w:r>
      <w:r w:rsidRPr="000065F8">
        <w:rPr>
          <w:rFonts w:ascii="Georgia" w:hAnsi="Georgia"/>
          <w:b/>
          <w:color w:val="000000"/>
          <w:sz w:val="20"/>
          <w:szCs w:val="20"/>
        </w:rPr>
        <w:t>Respirable Particulate Matter</w:t>
      </w:r>
      <w:r w:rsidR="0049643E">
        <w:rPr>
          <w:rFonts w:ascii="Georgia" w:hAnsi="Georgia"/>
          <w:b/>
          <w:color w:val="000000"/>
          <w:sz w:val="20"/>
          <w:szCs w:val="20"/>
        </w:rPr>
        <w:t>”</w:t>
      </w:r>
      <w:r w:rsidRPr="000065F8">
        <w:rPr>
          <w:rFonts w:ascii="Georgia" w:hAnsi="Georgia"/>
          <w:b/>
          <w:color w:val="000000"/>
          <w:sz w:val="20"/>
          <w:szCs w:val="20"/>
        </w:rPr>
        <w:t xml:space="preserve"> (RPM)</w:t>
      </w:r>
      <w:r w:rsidRPr="000065F8">
        <w:rPr>
          <w:rFonts w:ascii="Georgia" w:hAnsi="Georgia"/>
          <w:color w:val="000000"/>
          <w:sz w:val="20"/>
          <w:szCs w:val="20"/>
        </w:rPr>
        <w:t xml:space="preserve"> stuff concentration will remain within the limits of CPCB tills the end of project life. The SPM levels are well within limit at present also. But significant contribution of SPM is expected from vehicular emissions; transportation; industrial as well as domestic activities in future as given in</w:t>
      </w:r>
      <w:r w:rsidR="00535145">
        <w:rPr>
          <w:rFonts w:ascii="Georgia" w:hAnsi="Georgia"/>
          <w:color w:val="000000"/>
          <w:sz w:val="20"/>
          <w:szCs w:val="20"/>
        </w:rPr>
        <w:t xml:space="preserve"> </w:t>
      </w:r>
      <w:r w:rsidRPr="000065F8">
        <w:rPr>
          <w:rFonts w:ascii="Georgia" w:hAnsi="Georgia"/>
          <w:b/>
          <w:color w:val="FF0000"/>
          <w:sz w:val="20"/>
          <w:szCs w:val="20"/>
        </w:rPr>
        <w:t xml:space="preserve">Figure </w:t>
      </w:r>
      <w:r w:rsidR="00086962">
        <w:rPr>
          <w:rFonts w:ascii="Georgia" w:hAnsi="Georgia"/>
          <w:b/>
          <w:color w:val="FF0000"/>
          <w:sz w:val="20"/>
          <w:szCs w:val="20"/>
        </w:rPr>
        <w:t>22</w:t>
      </w:r>
      <w:r w:rsidRPr="000065F8">
        <w:rPr>
          <w:rFonts w:ascii="Georgia" w:hAnsi="Georgia"/>
          <w:sz w:val="20"/>
          <w:szCs w:val="20"/>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9000" w:type="dxa"/>
        <w:jc w:val="center"/>
        <w:tblBorders>
          <w:top w:val="dotDash" w:sz="4" w:space="0" w:color="auto"/>
          <w:left w:val="dotDash" w:sz="4" w:space="0" w:color="auto"/>
          <w:bottom w:val="dotDash" w:sz="4" w:space="0" w:color="auto"/>
          <w:right w:val="dotDash" w:sz="4" w:space="0" w:color="auto"/>
        </w:tblBorders>
        <w:tblLayout w:type="fixed"/>
        <w:tblLook w:val="04A0" w:firstRow="1" w:lastRow="0" w:firstColumn="1" w:lastColumn="0" w:noHBand="0" w:noVBand="1"/>
      </w:tblPr>
      <w:tblGrid>
        <w:gridCol w:w="2871"/>
        <w:gridCol w:w="6129"/>
      </w:tblGrid>
      <w:tr w:rsidR="00961EA1" w:rsidRPr="000065F8" w:rsidTr="00396010">
        <w:trPr>
          <w:jc w:val="center"/>
        </w:trPr>
        <w:tc>
          <w:tcPr>
            <w:tcW w:w="9000" w:type="dxa"/>
            <w:gridSpan w:val="2"/>
            <w:vAlign w:val="center"/>
          </w:tcPr>
          <w:p w:rsidR="00961EA1" w:rsidRPr="000065F8" w:rsidRDefault="0049643E" w:rsidP="00A92D95">
            <w:pPr>
              <w:widowControl w:val="0"/>
              <w:autoSpaceDE w:val="0"/>
              <w:autoSpaceDN w:val="0"/>
              <w:adjustRightInd w:val="0"/>
              <w:ind w:right="-20" w:firstLine="720"/>
              <w:jc w:val="both"/>
              <w:rPr>
                <w:rFonts w:ascii="Georgia" w:hAnsi="Georgia"/>
                <w:color w:val="000000"/>
                <w:sz w:val="20"/>
                <w:szCs w:val="20"/>
              </w:rPr>
            </w:pPr>
            <w:r>
              <w:rPr>
                <w:rFonts w:ascii="Georgia" w:hAnsi="Georgia"/>
                <w:b/>
                <w:color w:val="000000"/>
                <w:sz w:val="20"/>
                <w:szCs w:val="20"/>
              </w:rPr>
              <w:t>“</w:t>
            </w:r>
            <w:r w:rsidR="00961EA1" w:rsidRPr="000065F8">
              <w:rPr>
                <w:rFonts w:ascii="Georgia" w:hAnsi="Georgia"/>
                <w:b/>
                <w:color w:val="000000"/>
                <w:sz w:val="20"/>
                <w:szCs w:val="20"/>
              </w:rPr>
              <w:t>Affected Persons</w:t>
            </w:r>
            <w:r>
              <w:rPr>
                <w:rFonts w:ascii="Georgia" w:hAnsi="Georgia"/>
                <w:b/>
                <w:color w:val="000000"/>
                <w:sz w:val="20"/>
                <w:szCs w:val="20"/>
              </w:rPr>
              <w:t>”</w:t>
            </w:r>
            <w:r w:rsidR="00961EA1" w:rsidRPr="000065F8">
              <w:rPr>
                <w:rFonts w:ascii="Georgia" w:hAnsi="Georgia"/>
                <w:b/>
                <w:color w:val="000000"/>
                <w:sz w:val="20"/>
                <w:szCs w:val="20"/>
              </w:rPr>
              <w:t xml:space="preserve"> (APs)</w:t>
            </w:r>
            <w:r w:rsidR="00961EA1" w:rsidRPr="000065F8">
              <w:rPr>
                <w:rFonts w:ascii="Georgia" w:hAnsi="Georgia"/>
                <w:color w:val="000000"/>
                <w:sz w:val="20"/>
                <w:szCs w:val="20"/>
              </w:rPr>
              <w:t xml:space="preserve"> should be fully informed of their rights and responsibilities from the very beginning of the process to achieve transparency and understanding between the APs and the project implementers.</w:t>
            </w:r>
          </w:p>
          <w:p w:rsidR="00961EA1" w:rsidRPr="000065F8" w:rsidRDefault="00961EA1" w:rsidP="001D6A6F">
            <w:pPr>
              <w:jc w:val="both"/>
              <w:rPr>
                <w:rFonts w:ascii="Georgia" w:hAnsi="Georgia"/>
                <w:color w:val="000000"/>
                <w:sz w:val="20"/>
                <w:szCs w:val="20"/>
              </w:rPr>
            </w:pPr>
          </w:p>
        </w:tc>
      </w:tr>
      <w:tr w:rsidR="00961EA1" w:rsidRPr="000065F8" w:rsidTr="00396010">
        <w:trPr>
          <w:jc w:val="center"/>
        </w:trPr>
        <w:tc>
          <w:tcPr>
            <w:tcW w:w="9000" w:type="dxa"/>
            <w:gridSpan w:val="2"/>
            <w:vAlign w:val="center"/>
          </w:tcPr>
          <w:p w:rsidR="00961EA1" w:rsidRPr="000065F8" w:rsidRDefault="00961EA1" w:rsidP="00A92D95">
            <w:pPr>
              <w:widowControl w:val="0"/>
              <w:autoSpaceDE w:val="0"/>
              <w:autoSpaceDN w:val="0"/>
              <w:adjustRightInd w:val="0"/>
              <w:ind w:right="-20" w:firstLine="720"/>
              <w:jc w:val="both"/>
              <w:rPr>
                <w:rFonts w:ascii="Georgia" w:hAnsi="Georgia"/>
                <w:color w:val="000000"/>
                <w:sz w:val="20"/>
                <w:szCs w:val="20"/>
              </w:rPr>
            </w:pPr>
            <w:r w:rsidRPr="000065F8">
              <w:rPr>
                <w:rFonts w:ascii="Georgia" w:hAnsi="Georgia"/>
                <w:color w:val="000000"/>
                <w:sz w:val="20"/>
                <w:szCs w:val="20"/>
              </w:rPr>
              <w:t xml:space="preserve">Primary stakeholders include the APs, the beneficiaries of the project, the host population, the </w:t>
            </w:r>
            <w:r w:rsidR="0049643E" w:rsidRPr="0049643E">
              <w:rPr>
                <w:rFonts w:ascii="Georgia" w:hAnsi="Georgia"/>
                <w:b/>
                <w:color w:val="000000"/>
                <w:sz w:val="20"/>
                <w:szCs w:val="20"/>
              </w:rPr>
              <w:t>“</w:t>
            </w:r>
            <w:r w:rsidRPr="000065F8">
              <w:rPr>
                <w:rFonts w:ascii="Georgia" w:hAnsi="Georgia"/>
                <w:b/>
                <w:color w:val="000000"/>
                <w:sz w:val="20"/>
                <w:szCs w:val="20"/>
              </w:rPr>
              <w:t>Project Partner Agencies</w:t>
            </w:r>
            <w:r w:rsidR="0049643E">
              <w:rPr>
                <w:rFonts w:ascii="Georgia" w:hAnsi="Georgia"/>
                <w:b/>
                <w:color w:val="000000"/>
                <w:sz w:val="20"/>
                <w:szCs w:val="20"/>
              </w:rPr>
              <w:t>”</w:t>
            </w:r>
            <w:r w:rsidRPr="000065F8">
              <w:rPr>
                <w:rFonts w:ascii="Georgia" w:hAnsi="Georgia"/>
                <w:b/>
                <w:color w:val="000000"/>
                <w:sz w:val="20"/>
                <w:szCs w:val="20"/>
              </w:rPr>
              <w:t xml:space="preserve"> (PPAs)</w:t>
            </w:r>
            <w:r w:rsidRPr="000065F8">
              <w:rPr>
                <w:rFonts w:ascii="Georgia" w:hAnsi="Georgia"/>
                <w:color w:val="000000"/>
                <w:sz w:val="20"/>
                <w:szCs w:val="20"/>
              </w:rPr>
              <w:t xml:space="preserve"> such as </w:t>
            </w:r>
            <w:r w:rsidR="0049643E" w:rsidRPr="0049643E">
              <w:rPr>
                <w:rFonts w:ascii="Georgia" w:hAnsi="Georgia"/>
                <w:b/>
                <w:color w:val="000000"/>
                <w:sz w:val="20"/>
                <w:szCs w:val="20"/>
              </w:rPr>
              <w:t>“</w:t>
            </w:r>
            <w:r w:rsidRPr="000065F8">
              <w:rPr>
                <w:rFonts w:ascii="Georgia" w:hAnsi="Georgia"/>
                <w:b/>
                <w:color w:val="000000"/>
                <w:sz w:val="20"/>
                <w:szCs w:val="20"/>
              </w:rPr>
              <w:t>Urban Development Authority</w:t>
            </w:r>
            <w:r w:rsidR="0049643E">
              <w:rPr>
                <w:rFonts w:ascii="Georgia" w:hAnsi="Georgia"/>
                <w:b/>
                <w:color w:val="000000"/>
                <w:sz w:val="20"/>
                <w:szCs w:val="20"/>
              </w:rPr>
              <w:t>”</w:t>
            </w:r>
            <w:r w:rsidRPr="000065F8">
              <w:rPr>
                <w:rFonts w:ascii="Georgia" w:hAnsi="Georgia"/>
                <w:b/>
                <w:color w:val="000000"/>
                <w:sz w:val="20"/>
                <w:szCs w:val="20"/>
              </w:rPr>
              <w:t xml:space="preserve"> (UDA)</w:t>
            </w:r>
            <w:r w:rsidRPr="000065F8">
              <w:rPr>
                <w:rFonts w:ascii="Georgia" w:hAnsi="Georgia"/>
                <w:color w:val="000000"/>
                <w:sz w:val="20"/>
                <w:szCs w:val="20"/>
              </w:rPr>
              <w:t xml:space="preserve">, and more importantly the project proponent and the </w:t>
            </w:r>
            <w:r w:rsidR="0049643E" w:rsidRPr="0049643E">
              <w:rPr>
                <w:rFonts w:ascii="Georgia" w:hAnsi="Georgia"/>
                <w:b/>
                <w:color w:val="000000"/>
                <w:sz w:val="20"/>
                <w:szCs w:val="20"/>
              </w:rPr>
              <w:t>“</w:t>
            </w:r>
            <w:r w:rsidRPr="000065F8">
              <w:rPr>
                <w:rFonts w:ascii="Georgia" w:hAnsi="Georgia"/>
                <w:b/>
                <w:color w:val="000000"/>
                <w:sz w:val="20"/>
                <w:szCs w:val="20"/>
              </w:rPr>
              <w:t xml:space="preserve">Ministry of </w:t>
            </w:r>
            <w:r w:rsidR="001B2572">
              <w:rPr>
                <w:rFonts w:ascii="Georgia" w:hAnsi="Georgia"/>
                <w:b/>
                <w:color w:val="000000"/>
                <w:sz w:val="20"/>
                <w:szCs w:val="20"/>
              </w:rPr>
              <w:t>Defence</w:t>
            </w:r>
            <w:r w:rsidRPr="000065F8">
              <w:rPr>
                <w:rFonts w:ascii="Georgia" w:hAnsi="Georgia"/>
                <w:b/>
                <w:color w:val="000000"/>
                <w:sz w:val="20"/>
                <w:szCs w:val="20"/>
              </w:rPr>
              <w:t> and Urban Development</w:t>
            </w:r>
            <w:r w:rsidR="0049643E">
              <w:rPr>
                <w:rFonts w:ascii="Georgia" w:hAnsi="Georgia"/>
                <w:b/>
                <w:color w:val="000000"/>
                <w:sz w:val="20"/>
                <w:szCs w:val="20"/>
              </w:rPr>
              <w:t>”</w:t>
            </w:r>
            <w:r w:rsidRPr="000065F8">
              <w:rPr>
                <w:rFonts w:ascii="Georgia" w:hAnsi="Georgia"/>
                <w:b/>
                <w:color w:val="000000"/>
                <w:sz w:val="20"/>
                <w:szCs w:val="20"/>
              </w:rPr>
              <w:t> (MOD and UD)</w:t>
            </w:r>
            <w:r w:rsidRPr="000065F8">
              <w:rPr>
                <w:rFonts w:ascii="Georgia" w:hAnsi="Georgia"/>
                <w:color w:val="000000"/>
                <w:sz w:val="20"/>
                <w:szCs w:val="20"/>
              </w:rPr>
              <w:t>, Ministry of Finance and Ministry of Land and Land Development. The secondary stakeholders are those who have an interest in the project such as the National Government, the political authority, policy</w:t>
            </w:r>
            <w:r w:rsidR="0052343D">
              <w:rPr>
                <w:rFonts w:ascii="Georgia" w:hAnsi="Georgia"/>
                <w:color w:val="000000"/>
                <w:sz w:val="20"/>
                <w:szCs w:val="20"/>
              </w:rPr>
              <w:t xml:space="preserve"> </w:t>
            </w:r>
            <w:r w:rsidR="004532C2" w:rsidRPr="005800D4">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makers, advocacy groups, NGOs and other private and public sectors which have indirect involvements with the project.</w:t>
            </w:r>
          </w:p>
        </w:tc>
      </w:tr>
      <w:tr w:rsidR="00961EA1" w:rsidRPr="000065F8" w:rsidTr="00396010">
        <w:trPr>
          <w:jc w:val="center"/>
        </w:trPr>
        <w:tc>
          <w:tcPr>
            <w:tcW w:w="9000" w:type="dxa"/>
            <w:gridSpan w:val="2"/>
            <w:vAlign w:val="center"/>
          </w:tcPr>
          <w:p w:rsidR="00961EA1" w:rsidRPr="000065F8" w:rsidRDefault="00961EA1" w:rsidP="00A92D95">
            <w:pPr>
              <w:widowControl w:val="0"/>
              <w:autoSpaceDE w:val="0"/>
              <w:autoSpaceDN w:val="0"/>
              <w:adjustRightInd w:val="0"/>
              <w:ind w:right="-20" w:firstLine="720"/>
              <w:jc w:val="both"/>
              <w:rPr>
                <w:rFonts w:ascii="Georgia" w:hAnsi="Georgia"/>
                <w:color w:val="000000"/>
                <w:sz w:val="20"/>
                <w:szCs w:val="20"/>
              </w:rPr>
            </w:pPr>
            <w:r w:rsidRPr="000065F8">
              <w:rPr>
                <w:rFonts w:ascii="Georgia" w:hAnsi="Georgia"/>
                <w:color w:val="000000"/>
                <w:sz w:val="20"/>
                <w:szCs w:val="20"/>
              </w:rPr>
              <w:lastRenderedPageBreak/>
              <w:t xml:space="preserve">Therefore, PPA need to be assisted more closely in explaining and guiding them in resolving the issues in a more productive manner more favourable to the APs, as per involuntary resettlement principles and guidelines. This nature of consultation with the project APs and their profiling are mandatory as per the requirements of preparing the </w:t>
            </w:r>
            <w:r w:rsidR="0049643E" w:rsidRPr="0049643E">
              <w:rPr>
                <w:rFonts w:ascii="Georgia" w:hAnsi="Georgia"/>
                <w:b/>
                <w:color w:val="000000"/>
                <w:sz w:val="20"/>
                <w:szCs w:val="20"/>
              </w:rPr>
              <w:t>“</w:t>
            </w:r>
            <w:r w:rsidRPr="000065F8">
              <w:rPr>
                <w:rFonts w:ascii="Georgia" w:hAnsi="Georgia"/>
                <w:b/>
                <w:color w:val="000000"/>
                <w:sz w:val="20"/>
                <w:szCs w:val="20"/>
              </w:rPr>
              <w:t>Resettlement Action Plans</w:t>
            </w:r>
            <w:r w:rsidR="0049643E">
              <w:rPr>
                <w:rFonts w:ascii="Georgia" w:hAnsi="Georgia"/>
                <w:b/>
                <w:color w:val="000000"/>
                <w:sz w:val="20"/>
                <w:szCs w:val="20"/>
              </w:rPr>
              <w:t>”</w:t>
            </w:r>
            <w:r w:rsidRPr="000065F8">
              <w:rPr>
                <w:rFonts w:ascii="Georgia" w:hAnsi="Georgia"/>
                <w:b/>
                <w:color w:val="000000"/>
                <w:sz w:val="20"/>
                <w:szCs w:val="20"/>
              </w:rPr>
              <w:t xml:space="preserve"> (RAP</w:t>
            </w:r>
            <w:r w:rsidRPr="003C77BF">
              <w:rPr>
                <w:rFonts w:ascii="Georgia" w:hAnsi="Georgia"/>
                <w:b/>
                <w:color w:val="000000"/>
                <w:sz w:val="20"/>
                <w:szCs w:val="20"/>
              </w:rPr>
              <w:t>),</w:t>
            </w:r>
            <w:r w:rsidRPr="000065F8">
              <w:rPr>
                <w:rFonts w:ascii="Georgia" w:hAnsi="Georgia"/>
                <w:color w:val="000000"/>
                <w:sz w:val="20"/>
                <w:szCs w:val="20"/>
              </w:rPr>
              <w:t xml:space="preserve"> which needs to be carried out as socio</w:t>
            </w:r>
            <w:r w:rsidR="0052343D">
              <w:rPr>
                <w:rFonts w:ascii="Georgia" w:hAnsi="Georgia"/>
                <w:color w:val="000000"/>
                <w:sz w:val="20"/>
                <w:szCs w:val="20"/>
              </w:rPr>
              <w:t xml:space="preserve"> </w:t>
            </w:r>
            <w:r w:rsidR="00D459D0" w:rsidRPr="00571579">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economic and census surveys as an integral part of detailed designing.</w:t>
            </w:r>
          </w:p>
          <w:p w:rsidR="00961EA1" w:rsidRPr="000065F8" w:rsidRDefault="00961EA1" w:rsidP="001D6A6F">
            <w:pPr>
              <w:widowControl w:val="0"/>
              <w:autoSpaceDE w:val="0"/>
              <w:autoSpaceDN w:val="0"/>
              <w:adjustRightInd w:val="0"/>
              <w:ind w:right="-20"/>
              <w:jc w:val="both"/>
              <w:rPr>
                <w:rFonts w:ascii="Georgia" w:hAnsi="Georgia"/>
                <w:color w:val="000000"/>
                <w:sz w:val="20"/>
                <w:szCs w:val="20"/>
              </w:rPr>
            </w:pPr>
          </w:p>
        </w:tc>
      </w:tr>
      <w:tr w:rsidR="00961EA1" w:rsidRPr="000065F8" w:rsidTr="00396010">
        <w:trPr>
          <w:jc w:val="center"/>
        </w:trPr>
        <w:tc>
          <w:tcPr>
            <w:tcW w:w="2871" w:type="dxa"/>
            <w:vMerge w:val="restart"/>
            <w:vAlign w:val="center"/>
          </w:tcPr>
          <w:p w:rsidR="00961EA1" w:rsidRPr="000065F8" w:rsidRDefault="00961EA1" w:rsidP="001D6A6F">
            <w:pPr>
              <w:jc w:val="center"/>
              <w:rPr>
                <w:rFonts w:ascii="Georgia" w:hAnsi="Georgia"/>
                <w:b/>
                <w:color w:val="000000"/>
                <w:sz w:val="20"/>
                <w:szCs w:val="20"/>
              </w:rPr>
            </w:pPr>
            <w:r w:rsidRPr="000065F8">
              <w:rPr>
                <w:rFonts w:ascii="Georgia" w:hAnsi="Georgia"/>
                <w:b/>
                <w:color w:val="000000"/>
                <w:sz w:val="20"/>
                <w:szCs w:val="20"/>
              </w:rPr>
              <w:t>Implementation Stage</w:t>
            </w: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Involve APs in decision</w:t>
            </w:r>
            <w:r w:rsidR="0052343D">
              <w:rPr>
                <w:rFonts w:ascii="Georgia" w:hAnsi="Georgia"/>
                <w:b/>
                <w:i/>
                <w:color w:val="000000"/>
                <w:sz w:val="20"/>
                <w:szCs w:val="20"/>
              </w:rPr>
              <w:t xml:space="preserve"> </w:t>
            </w:r>
            <w:r w:rsidR="00D459D0" w:rsidRPr="00571579">
              <w:rPr>
                <w:rFonts w:ascii="Georgia" w:hAnsi="Georgia"/>
                <w:b/>
                <w:i/>
                <w:color w:val="000000"/>
                <w:sz w:val="20"/>
                <w:szCs w:val="20"/>
              </w:rPr>
              <w:t>–</w:t>
            </w:r>
            <w:r w:rsidR="0052343D">
              <w:rPr>
                <w:rFonts w:ascii="Georgia" w:hAnsi="Georgia"/>
                <w:b/>
                <w:i/>
                <w:color w:val="000000"/>
                <w:sz w:val="20"/>
                <w:szCs w:val="20"/>
              </w:rPr>
              <w:t xml:space="preserve"> </w:t>
            </w:r>
            <w:r w:rsidRPr="000065F8">
              <w:rPr>
                <w:rFonts w:ascii="Georgia" w:hAnsi="Georgia"/>
                <w:b/>
                <w:i/>
                <w:color w:val="000000"/>
                <w:sz w:val="20"/>
                <w:szCs w:val="20"/>
              </w:rPr>
              <w:t>making committees;</w:t>
            </w:r>
          </w:p>
        </w:tc>
      </w:tr>
      <w:tr w:rsidR="00961EA1" w:rsidRPr="000065F8" w:rsidTr="00396010">
        <w:trPr>
          <w:jc w:val="center"/>
        </w:trPr>
        <w:tc>
          <w:tcPr>
            <w:tcW w:w="2871" w:type="dxa"/>
            <w:vMerge/>
            <w:vAlign w:val="center"/>
          </w:tcPr>
          <w:p w:rsidR="00961EA1" w:rsidRPr="000065F8" w:rsidRDefault="00961EA1" w:rsidP="001D6A6F">
            <w:pPr>
              <w:jc w:val="both"/>
              <w:rPr>
                <w:rFonts w:ascii="Georgia" w:hAnsi="Georgia"/>
                <w:color w:val="000000"/>
                <w:sz w:val="20"/>
                <w:szCs w:val="20"/>
              </w:rPr>
            </w:pP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Involve APs in monitoring and evaluation;</w:t>
            </w:r>
          </w:p>
        </w:tc>
      </w:tr>
      <w:tr w:rsidR="00961EA1" w:rsidRPr="000065F8" w:rsidTr="00396010">
        <w:trPr>
          <w:jc w:val="center"/>
        </w:trPr>
        <w:tc>
          <w:tcPr>
            <w:tcW w:w="2871" w:type="dxa"/>
            <w:vMerge/>
            <w:vAlign w:val="center"/>
          </w:tcPr>
          <w:p w:rsidR="00961EA1" w:rsidRPr="000065F8" w:rsidRDefault="00961EA1" w:rsidP="001D6A6F">
            <w:pPr>
              <w:jc w:val="both"/>
              <w:rPr>
                <w:rFonts w:ascii="Georgia" w:hAnsi="Georgia"/>
                <w:color w:val="000000"/>
                <w:sz w:val="20"/>
                <w:szCs w:val="20"/>
              </w:rPr>
            </w:pP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 xml:space="preserve">Establish </w:t>
            </w:r>
            <w:r w:rsidR="009E10CF" w:rsidRPr="009E10CF">
              <w:rPr>
                <w:rFonts w:ascii="Georgia" w:hAnsi="Georgia"/>
                <w:b/>
                <w:i/>
                <w:color w:val="FF0000"/>
                <w:sz w:val="20"/>
                <w:szCs w:val="20"/>
              </w:rPr>
              <w:t>“</w:t>
            </w:r>
            <w:r w:rsidRPr="000065F8">
              <w:rPr>
                <w:rFonts w:ascii="Georgia" w:hAnsi="Georgia"/>
                <w:b/>
                <w:i/>
                <w:color w:val="FF0000"/>
                <w:sz w:val="20"/>
                <w:szCs w:val="20"/>
              </w:rPr>
              <w:t>Grievance Redress Committee</w:t>
            </w:r>
            <w:r w:rsidR="009E10CF">
              <w:rPr>
                <w:rFonts w:ascii="Georgia" w:hAnsi="Georgia"/>
                <w:b/>
                <w:i/>
                <w:color w:val="FF0000"/>
                <w:sz w:val="20"/>
                <w:szCs w:val="20"/>
              </w:rPr>
              <w:t>”</w:t>
            </w:r>
            <w:r w:rsidRPr="000065F8">
              <w:rPr>
                <w:rFonts w:ascii="Georgia" w:hAnsi="Georgia"/>
                <w:b/>
                <w:i/>
                <w:color w:val="FF0000"/>
                <w:sz w:val="20"/>
                <w:szCs w:val="20"/>
              </w:rPr>
              <w:t xml:space="preserve"> (GRC)</w:t>
            </w:r>
            <w:r w:rsidRPr="000065F8">
              <w:rPr>
                <w:rFonts w:ascii="Georgia" w:hAnsi="Georgia"/>
                <w:b/>
                <w:i/>
                <w:color w:val="000000"/>
                <w:sz w:val="20"/>
                <w:szCs w:val="20"/>
              </w:rPr>
              <w:t xml:space="preserve"> procedures, representatives of APs;</w:t>
            </w:r>
          </w:p>
        </w:tc>
      </w:tr>
      <w:tr w:rsidR="00961EA1" w:rsidRPr="000065F8" w:rsidTr="00396010">
        <w:trPr>
          <w:jc w:val="center"/>
        </w:trPr>
        <w:tc>
          <w:tcPr>
            <w:tcW w:w="2871" w:type="dxa"/>
            <w:vMerge/>
            <w:vAlign w:val="center"/>
          </w:tcPr>
          <w:p w:rsidR="00961EA1" w:rsidRPr="000065F8" w:rsidRDefault="00961EA1" w:rsidP="001D6A6F">
            <w:pPr>
              <w:jc w:val="both"/>
              <w:rPr>
                <w:rFonts w:ascii="Georgia" w:hAnsi="Georgia"/>
                <w:color w:val="000000"/>
                <w:sz w:val="20"/>
                <w:szCs w:val="20"/>
              </w:rPr>
            </w:pP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Arrange APs inputs to entitlements, income restoration and resettlement options;</w:t>
            </w:r>
          </w:p>
        </w:tc>
      </w:tr>
      <w:tr w:rsidR="00961EA1" w:rsidRPr="000065F8" w:rsidTr="00396010">
        <w:trPr>
          <w:jc w:val="center"/>
        </w:trPr>
        <w:tc>
          <w:tcPr>
            <w:tcW w:w="2871" w:type="dxa"/>
            <w:vMerge/>
            <w:vAlign w:val="center"/>
          </w:tcPr>
          <w:p w:rsidR="00961EA1" w:rsidRPr="000065F8" w:rsidRDefault="00961EA1" w:rsidP="001D6A6F">
            <w:pPr>
              <w:jc w:val="both"/>
              <w:rPr>
                <w:rFonts w:ascii="Georgia" w:hAnsi="Georgia"/>
                <w:color w:val="000000"/>
                <w:sz w:val="20"/>
                <w:szCs w:val="20"/>
              </w:rPr>
            </w:pP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Consultations with APs on alternatives;</w:t>
            </w:r>
          </w:p>
        </w:tc>
      </w:tr>
      <w:tr w:rsidR="00961EA1" w:rsidRPr="000065F8" w:rsidTr="00396010">
        <w:trPr>
          <w:jc w:val="center"/>
        </w:trPr>
        <w:tc>
          <w:tcPr>
            <w:tcW w:w="2871" w:type="dxa"/>
            <w:vMerge/>
            <w:vAlign w:val="center"/>
          </w:tcPr>
          <w:p w:rsidR="00961EA1" w:rsidRPr="000065F8" w:rsidRDefault="00961EA1" w:rsidP="001D6A6F">
            <w:pPr>
              <w:jc w:val="both"/>
              <w:rPr>
                <w:rFonts w:ascii="Georgia" w:hAnsi="Georgia"/>
                <w:color w:val="000000"/>
                <w:sz w:val="20"/>
                <w:szCs w:val="20"/>
              </w:rPr>
            </w:pPr>
          </w:p>
        </w:tc>
        <w:tc>
          <w:tcPr>
            <w:tcW w:w="6129" w:type="dxa"/>
            <w:vAlign w:val="center"/>
          </w:tcPr>
          <w:p w:rsidR="00961EA1" w:rsidRPr="000065F8" w:rsidRDefault="00961EA1" w:rsidP="001D6A6F">
            <w:pPr>
              <w:jc w:val="both"/>
              <w:rPr>
                <w:rFonts w:ascii="Georgia" w:hAnsi="Georgia"/>
                <w:b/>
                <w:i/>
                <w:color w:val="000000"/>
                <w:sz w:val="20"/>
                <w:szCs w:val="20"/>
              </w:rPr>
            </w:pPr>
            <w:r w:rsidRPr="000065F8">
              <w:rPr>
                <w:rFonts w:ascii="Georgia" w:hAnsi="Georgia"/>
                <w:b/>
                <w:i/>
                <w:color w:val="000000"/>
                <w:sz w:val="20"/>
                <w:szCs w:val="20"/>
              </w:rPr>
              <w:t>Involve APs in assessing project impacts.</w:t>
            </w:r>
          </w:p>
        </w:tc>
      </w:tr>
    </w:tbl>
    <w:p w:rsidR="003966C2" w:rsidRPr="003966C2" w:rsidRDefault="003966C2"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42082" cy="1673882"/>
            <wp:effectExtent l="57150" t="19050" r="10668" b="0"/>
            <wp:docPr id="85" name="Picture 4" descr="Air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ir Pollution 1.jpg"/>
                    <pic:cNvPicPr>
                      <a:picLocks noChangeAspect="1" noChangeArrowheads="1"/>
                    </pic:cNvPicPr>
                  </pic:nvPicPr>
                  <pic:blipFill>
                    <a:blip r:embed="rId378" cstate="print"/>
                    <a:srcRect/>
                    <a:stretch>
                      <a:fillRect/>
                    </a:stretch>
                  </pic:blipFill>
                  <pic:spPr bwMode="auto">
                    <a:xfrm>
                      <a:off x="0" y="0"/>
                      <a:ext cx="2964366" cy="168656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05506" cy="1677904"/>
            <wp:effectExtent l="57150" t="19050" r="28194" b="0"/>
            <wp:docPr id="84" name="Picture 5" descr="Air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ir Pollution 2.jpg"/>
                    <pic:cNvPicPr>
                      <a:picLocks noChangeAspect="1" noChangeArrowheads="1"/>
                    </pic:cNvPicPr>
                  </pic:nvPicPr>
                  <pic:blipFill>
                    <a:blip r:embed="rId379" cstate="print"/>
                    <a:srcRect/>
                    <a:stretch>
                      <a:fillRect/>
                    </a:stretch>
                  </pic:blipFill>
                  <pic:spPr bwMode="auto">
                    <a:xfrm>
                      <a:off x="0" y="0"/>
                      <a:ext cx="2906842" cy="167867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42082" cy="1691536"/>
            <wp:effectExtent l="57150" t="19050" r="10668" b="0"/>
            <wp:docPr id="83" name="Picture 9" descr="Air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r Pollution 3.jpg"/>
                    <pic:cNvPicPr>
                      <a:picLocks noChangeAspect="1" noChangeArrowheads="1"/>
                    </pic:cNvPicPr>
                  </pic:nvPicPr>
                  <pic:blipFill>
                    <a:blip r:embed="rId380" cstate="print"/>
                    <a:srcRect/>
                    <a:stretch>
                      <a:fillRect/>
                    </a:stretch>
                  </pic:blipFill>
                  <pic:spPr bwMode="auto">
                    <a:xfrm>
                      <a:off x="0" y="0"/>
                      <a:ext cx="2953308" cy="169799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0136" cy="1678077"/>
            <wp:effectExtent l="57150" t="19050" r="13564" b="0"/>
            <wp:docPr id="82" name="Picture 10" descr="Air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ir Pollution 4.jpg"/>
                    <pic:cNvPicPr>
                      <a:picLocks noChangeAspect="1" noChangeArrowheads="1"/>
                    </pic:cNvPicPr>
                  </pic:nvPicPr>
                  <pic:blipFill>
                    <a:blip r:embed="rId381" cstate="print"/>
                    <a:srcRect/>
                    <a:stretch>
                      <a:fillRect/>
                    </a:stretch>
                  </pic:blipFill>
                  <pic:spPr bwMode="auto">
                    <a:xfrm>
                      <a:off x="0" y="0"/>
                      <a:ext cx="2934898" cy="168656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34766" cy="1659507"/>
            <wp:effectExtent l="57150" t="19050" r="17984" b="0"/>
            <wp:docPr id="81" name="Picture 11" descr="Air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ir Pollution 5.jpg"/>
                    <pic:cNvPicPr>
                      <a:picLocks noChangeAspect="1" noChangeArrowheads="1"/>
                    </pic:cNvPicPr>
                  </pic:nvPicPr>
                  <pic:blipFill>
                    <a:blip r:embed="rId382" cstate="print"/>
                    <a:srcRect/>
                    <a:stretch>
                      <a:fillRect/>
                    </a:stretch>
                  </pic:blipFill>
                  <pic:spPr bwMode="auto">
                    <a:xfrm>
                      <a:off x="0" y="0"/>
                      <a:ext cx="2936533" cy="1660506"/>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0136" cy="1663403"/>
            <wp:effectExtent l="57150" t="19050" r="13564" b="0"/>
            <wp:docPr id="80" name="Picture 12" descr="Air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ir Pollution 8.jpg"/>
                    <pic:cNvPicPr>
                      <a:picLocks noChangeAspect="1" noChangeArrowheads="1"/>
                    </pic:cNvPicPr>
                  </pic:nvPicPr>
                  <pic:blipFill>
                    <a:blip r:embed="rId383" cstate="print"/>
                    <a:srcRect/>
                    <a:stretch>
                      <a:fillRect/>
                    </a:stretch>
                  </pic:blipFill>
                  <pic:spPr bwMode="auto">
                    <a:xfrm>
                      <a:off x="0" y="0"/>
                      <a:ext cx="2921829" cy="1664368"/>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lastRenderedPageBreak/>
        <w:drawing>
          <wp:inline distT="0" distB="0" distL="0" distR="0">
            <wp:extent cx="2931618" cy="1771272"/>
            <wp:effectExtent l="57150" t="19050" r="21132" b="0"/>
            <wp:docPr id="79" name="Picture 15" descr="Air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ir Pollution 9.jpg"/>
                    <pic:cNvPicPr>
                      <a:picLocks noChangeAspect="1" noChangeArrowheads="1"/>
                    </pic:cNvPicPr>
                  </pic:nvPicPr>
                  <pic:blipFill>
                    <a:blip r:embed="rId384" cstate="print"/>
                    <a:srcRect/>
                    <a:stretch>
                      <a:fillRect/>
                    </a:stretch>
                  </pic:blipFill>
                  <pic:spPr bwMode="auto">
                    <a:xfrm>
                      <a:off x="0" y="0"/>
                      <a:ext cx="2947850" cy="178107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35758" cy="1772976"/>
            <wp:effectExtent l="57150" t="19050" r="16992" b="0"/>
            <wp:docPr id="78" name="Picture 25" descr="Air Pollut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r Pollution 6.jpg"/>
                    <pic:cNvPicPr>
                      <a:picLocks noChangeAspect="1" noChangeArrowheads="1"/>
                    </pic:cNvPicPr>
                  </pic:nvPicPr>
                  <pic:blipFill>
                    <a:blip r:embed="rId385" cstate="print"/>
                    <a:srcRect/>
                    <a:stretch>
                      <a:fillRect/>
                    </a:stretch>
                  </pic:blipFill>
                  <pic:spPr bwMode="auto">
                    <a:xfrm>
                      <a:off x="0" y="0"/>
                      <a:ext cx="2944591" cy="1778311"/>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AF77F3" w:rsidRPr="00AF77F3" w:rsidRDefault="00AF77F3"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ind w:left="20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086962">
        <w:rPr>
          <w:rFonts w:ascii="Georgia" w:eastAsia="Book Antiqua" w:hAnsi="Georgia"/>
          <w:b/>
          <w:color w:val="FF0000"/>
          <w:sz w:val="21"/>
        </w:rPr>
        <w:t>22</w:t>
      </w:r>
      <w:r w:rsidRPr="000065F8">
        <w:rPr>
          <w:rFonts w:ascii="Georgia" w:eastAsia="Book Antiqua" w:hAnsi="Georgia"/>
          <w:b/>
          <w:color w:val="FF0000"/>
          <w:sz w:val="21"/>
        </w:rPr>
        <w:t xml:space="preserve">: Increase in </w:t>
      </w:r>
      <w:r w:rsidRPr="004936D6">
        <w:rPr>
          <w:rFonts w:ascii="Georgia" w:eastAsia="Book Antiqua" w:hAnsi="Georgia"/>
          <w:b/>
          <w:color w:val="00B0F0"/>
          <w:sz w:val="21"/>
          <w:szCs w:val="20"/>
          <w:u w:val="double" w:color="FF0066"/>
          <w:lang w:bidi="hi-IN"/>
        </w:rPr>
        <w:t xml:space="preserve">Levels of </w:t>
      </w:r>
      <w:r w:rsidR="00E63A95" w:rsidRPr="00E63A95">
        <w:rPr>
          <w:rFonts w:ascii="Georgia" w:eastAsia="Book Antiqua" w:hAnsi="Georgia"/>
          <w:b/>
          <w:color w:val="00B0F0"/>
          <w:sz w:val="21"/>
          <w:szCs w:val="20"/>
          <w:u w:val="double" w:color="FF0066"/>
          <w:lang w:bidi="hi-IN"/>
        </w:rPr>
        <w:t xml:space="preserve">Pollutant – Emissions – Impact </w:t>
      </w:r>
      <w:r w:rsidRPr="004936D6">
        <w:rPr>
          <w:rFonts w:ascii="Georgia" w:eastAsia="Book Antiqua" w:hAnsi="Georgia"/>
          <w:b/>
          <w:color w:val="00B0F0"/>
          <w:sz w:val="21"/>
          <w:szCs w:val="20"/>
          <w:u w:val="double" w:color="FF0066"/>
          <w:lang w:bidi="hi-IN"/>
        </w:rPr>
        <w:t>on Future</w:t>
      </w:r>
      <w:r w:rsidRPr="00AD2D9D">
        <w:rPr>
          <w:rFonts w:ascii="Georgia" w:eastAsia="Book Antiqua" w:hAnsi="Georgia"/>
          <w:b/>
          <w:color w:val="00B0F0"/>
          <w:sz w:val="21"/>
          <w:szCs w:val="20"/>
          <w:u w:val="double" w:color="FF0066"/>
          <w:lang w:bidi="hi-IN"/>
        </w:rPr>
        <w:t xml:space="preserve"> Generated</w:t>
      </w:r>
      <w:r w:rsidR="0052343D">
        <w:rPr>
          <w:rFonts w:ascii="Georgia" w:eastAsia="Book Antiqua" w:hAnsi="Georgia"/>
          <w:b/>
          <w:color w:val="00B0F0"/>
          <w:sz w:val="21"/>
          <w:szCs w:val="20"/>
          <w:u w:val="double" w:color="FF0066"/>
          <w:lang w:bidi="hi-IN"/>
        </w:rPr>
        <w:t xml:space="preserve"> </w:t>
      </w:r>
      <w:r w:rsidRPr="000065F8">
        <w:rPr>
          <w:rFonts w:ascii="Georgia" w:eastAsia="Book Antiqua" w:hAnsi="Georgia"/>
          <w:b/>
          <w:color w:val="FF0000"/>
          <w:sz w:val="21"/>
        </w:rPr>
        <w:t>Aspects/ Prospects from Various Sources.</w:t>
      </w:r>
    </w:p>
    <w:p w:rsidR="00960102" w:rsidRDefault="00960102"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4010AE" w:rsidRDefault="00961EA1" w:rsidP="001D6A6F">
      <w:pPr>
        <w:jc w:val="center"/>
        <w:rPr>
          <w:rFonts w:ascii="Georgia" w:eastAsia="Book Antiqua" w:hAnsi="Georgia"/>
          <w:b/>
          <w:color w:val="0000FF"/>
          <w:u w:val="double" w:color="FF0000"/>
        </w:rPr>
      </w:pPr>
      <w:r w:rsidRPr="004010AE">
        <w:rPr>
          <w:rFonts w:ascii="Georgia" w:eastAsia="Book Antiqua" w:hAnsi="Georgia"/>
          <w:b/>
          <w:color w:val="0000FF"/>
          <w:u w:val="double" w:color="FF0000"/>
        </w:rPr>
        <w:t>Impact on Noise Levels</w:t>
      </w:r>
    </w:p>
    <w:p w:rsidR="00B36267" w:rsidRPr="00200160" w:rsidRDefault="00B36267"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pStyle w:val="NormalWeb"/>
        <w:shd w:val="clear" w:color="auto" w:fill="FFFFFF"/>
        <w:spacing w:before="0" w:beforeAutospacing="0" w:after="0" w:afterAutospacing="0"/>
        <w:rPr>
          <w:rFonts w:ascii="Georgia" w:hAnsi="Georgia"/>
          <w:b/>
          <w:i/>
          <w:sz w:val="20"/>
          <w:szCs w:val="20"/>
        </w:rPr>
      </w:pPr>
      <w:r w:rsidRPr="00200160">
        <w:rPr>
          <w:rFonts w:ascii="Georgia" w:hAnsi="Georgia"/>
          <w:b/>
          <w:i/>
          <w:sz w:val="20"/>
          <w:szCs w:val="20"/>
        </w:rPr>
        <w:t>Construction Phase</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During the construction phase, noise will be generated due to movement of vehicles, and operation of light and heavy construction </w:t>
      </w:r>
      <w:r w:rsidRPr="00A92D95">
        <w:rPr>
          <w:rFonts w:ascii="Georgia" w:hAnsi="Georgia"/>
          <w:color w:val="000000"/>
          <w:sz w:val="20"/>
          <w:szCs w:val="20"/>
        </w:rPr>
        <w:t>machineries</w:t>
      </w:r>
      <w:r w:rsidRPr="00200160">
        <w:rPr>
          <w:rFonts w:ascii="Georgia" w:hAnsi="Georgia"/>
          <w:sz w:val="20"/>
        </w:rPr>
        <w:t xml:space="preserve"> including pneumatic tools (hot</w:t>
      </w:r>
      <w:r>
        <w:rPr>
          <w:rFonts w:ascii="Georgia" w:hAnsi="Georgia"/>
          <w:sz w:val="20"/>
        </w:rPr>
        <w:t xml:space="preserve"> – </w:t>
      </w:r>
      <w:r w:rsidRPr="00200160">
        <w:rPr>
          <w:rFonts w:ascii="Georgia" w:hAnsi="Georgia"/>
          <w:sz w:val="20"/>
        </w:rPr>
        <w:t>mixer, dozer, tipper, loader, excavator, grader, scraper,  roller, concrete mixer, generator, pump, vibrator, crane, compressor etc.) that are known to emit sounds with moderate to high decibel value.</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792616">
        <w:rPr>
          <w:rFonts w:ascii="Georgia" w:eastAsiaTheme="minorEastAsia" w:hAnsi="Georgia" w:cstheme="minorBidi"/>
          <w:color w:val="000000"/>
          <w:spacing w:val="-2"/>
          <w:w w:val="101"/>
          <w:sz w:val="20"/>
          <w:szCs w:val="20"/>
          <w:lang w:val="en-IN" w:eastAsia="en-IN"/>
        </w:rPr>
        <w:tab/>
      </w: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Noise generated from sources </w:t>
      </w:r>
      <w:r w:rsidRPr="00A92D95">
        <w:rPr>
          <w:rFonts w:ascii="Georgia" w:hAnsi="Georgia"/>
          <w:color w:val="000000"/>
          <w:sz w:val="20"/>
          <w:szCs w:val="20"/>
        </w:rPr>
        <w:t>mentioned</w:t>
      </w:r>
      <w:r w:rsidRPr="00200160">
        <w:rPr>
          <w:rFonts w:ascii="Georgia" w:hAnsi="Georgia"/>
          <w:sz w:val="20"/>
        </w:rPr>
        <w:t xml:space="preserve"> above will be intermittent and mostly during daytime. Moreover, villages/ settlements being mostly away from the road, no significant impact on local people is apprehended, as the noise will generally die down by the time it reaches them. However, the workers are likely to be exposed to high noise levels that may affect them.</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b/>
          <w:bCs/>
          <w:spacing w:val="1"/>
          <w:sz w:val="20"/>
        </w:rPr>
        <w:t>I</w:t>
      </w:r>
      <w:r w:rsidRPr="00200160">
        <w:rPr>
          <w:rFonts w:ascii="Georgia" w:hAnsi="Georgia"/>
          <w:b/>
          <w:bCs/>
          <w:sz w:val="20"/>
        </w:rPr>
        <w:t>mpa</w:t>
      </w:r>
      <w:r w:rsidRPr="00200160">
        <w:rPr>
          <w:rFonts w:ascii="Georgia" w:hAnsi="Georgia"/>
          <w:b/>
          <w:bCs/>
          <w:spacing w:val="-3"/>
          <w:sz w:val="20"/>
        </w:rPr>
        <w:t>c</w:t>
      </w:r>
      <w:r w:rsidRPr="00200160">
        <w:rPr>
          <w:rFonts w:ascii="Georgia" w:hAnsi="Georgia"/>
          <w:b/>
          <w:bCs/>
          <w:spacing w:val="1"/>
          <w:sz w:val="20"/>
        </w:rPr>
        <w:t>t</w:t>
      </w:r>
      <w:r w:rsidRPr="00200160">
        <w:rPr>
          <w:rFonts w:ascii="Georgia" w:hAnsi="Georgia"/>
          <w:b/>
          <w:bCs/>
          <w:sz w:val="20"/>
        </w:rPr>
        <w:t xml:space="preserve">s: </w:t>
      </w:r>
      <w:r w:rsidRPr="00200160">
        <w:rPr>
          <w:rFonts w:ascii="Georgia" w:hAnsi="Georgia"/>
          <w:sz w:val="20"/>
        </w:rPr>
        <w:t>Increase in noise level due to construction activities like operation of construction equipment and vehicular traffic.</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Operation of construction machinery will lead to rise in noise level to the range between 80 to 95 dB (A). The magnitude of impact from noise will depend upon types of equipment to be used, construction methods and also on work scheduling. Typical noise level of various activities associated with highway projects is already presented.</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General conclusion can be based on the types of construction work anticipated, the likely equipment required and their associated range of noise levels. The construction noise is generally intermittent and depends on the type of operations, location and function of the equipment and the equipment usage cycle, it attenuates quickly with increases in distance. The noise level generated from a source will decrease with distance as per the following </w:t>
      </w:r>
      <w:r w:rsidR="0021492E" w:rsidRPr="0021492E">
        <w:rPr>
          <w:rFonts w:ascii="Georgia" w:hAnsi="Georgia"/>
          <w:b/>
          <w:sz w:val="20"/>
        </w:rPr>
        <w:t>“</w:t>
      </w:r>
      <w:r w:rsidRPr="00200160">
        <w:rPr>
          <w:rFonts w:ascii="Georgia" w:hAnsi="Georgia"/>
          <w:b/>
          <w:sz w:val="20"/>
        </w:rPr>
        <w:t>Empirical Formula</w:t>
      </w:r>
      <w:r w:rsidR="0021492E">
        <w:rPr>
          <w:rFonts w:ascii="Georgia" w:hAnsi="Georgia"/>
          <w:b/>
          <w:sz w:val="20"/>
        </w:rPr>
        <w:t>”</w:t>
      </w:r>
      <w:r w:rsidRPr="00200160">
        <w:rPr>
          <w:rFonts w:ascii="Georgia" w:hAnsi="Georgia"/>
          <w:b/>
          <w:sz w:val="20"/>
        </w:rPr>
        <w:t xml:space="preserve"> (Inverse Square Law)</w:t>
      </w:r>
      <w:r w:rsidRPr="00200160">
        <w:rPr>
          <w:rFonts w:ascii="Georgia" w:hAnsi="Georgia"/>
          <w:sz w:val="20"/>
        </w:rPr>
        <w:t xml:space="preserve"> </w:t>
      </w:r>
      <w:r w:rsidRPr="001B0E97">
        <w:rPr>
          <w:rFonts w:ascii="Georgia" w:eastAsiaTheme="minorHAnsi" w:hAnsi="Georgia"/>
          <w:b/>
          <w:color w:val="FF0066"/>
          <w:sz w:val="20"/>
          <w:lang w:bidi="hi-IN"/>
        </w:rPr>
        <w:t>Equation (3)</w:t>
      </w:r>
      <w:r w:rsidRPr="00200160">
        <w:rPr>
          <w:rFonts w:ascii="Georgia" w:hAnsi="Georgia"/>
          <w:sz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Look w:val="04A0" w:firstRow="1" w:lastRow="0" w:firstColumn="1" w:lastColumn="0" w:noHBand="0" w:noVBand="1"/>
      </w:tblPr>
      <w:tblGrid>
        <w:gridCol w:w="7675"/>
        <w:gridCol w:w="1814"/>
      </w:tblGrid>
      <w:tr w:rsidR="00B36267" w:rsidRPr="00200160" w:rsidTr="006545EE">
        <w:trPr>
          <w:jc w:val="center"/>
        </w:trPr>
        <w:tc>
          <w:tcPr>
            <w:tcW w:w="8028" w:type="dxa"/>
            <w:vAlign w:val="center"/>
          </w:tcPr>
          <w:p w:rsidR="00B36267" w:rsidRPr="00B414A9" w:rsidRDefault="00B36267" w:rsidP="001D6A6F">
            <w:pPr>
              <w:widowControl w:val="0"/>
              <w:autoSpaceDE w:val="0"/>
              <w:autoSpaceDN w:val="0"/>
              <w:adjustRightInd w:val="0"/>
              <w:jc w:val="right"/>
              <w:rPr>
                <w:rFonts w:ascii="Georgia" w:hAnsi="Georgia"/>
                <w:b/>
                <w:sz w:val="20"/>
              </w:rPr>
            </w:pPr>
            <w:r w:rsidRPr="00B414A9">
              <w:rPr>
                <w:rFonts w:ascii="Georgia" w:hAnsi="Georgia"/>
                <w:b/>
                <w:spacing w:val="-1"/>
                <w:sz w:val="20"/>
              </w:rPr>
              <w:t>SP</w:t>
            </w:r>
            <w:r w:rsidRPr="00B414A9">
              <w:rPr>
                <w:rFonts w:ascii="Georgia" w:hAnsi="Georgia"/>
                <w:b/>
                <w:sz w:val="20"/>
              </w:rPr>
              <w:t>L</w:t>
            </w:r>
            <w:r w:rsidRPr="00B414A9">
              <w:rPr>
                <w:rFonts w:ascii="Georgia" w:hAnsi="Georgia"/>
                <w:b/>
                <w:sz w:val="20"/>
                <w:vertAlign w:val="subscript"/>
              </w:rPr>
              <w:t>2</w:t>
            </w:r>
            <w:r w:rsidRPr="00B414A9">
              <w:rPr>
                <w:rFonts w:ascii="Georgia" w:hAnsi="Georgia"/>
                <w:b/>
                <w:sz w:val="20"/>
              </w:rPr>
              <w:t xml:space="preserve"> =</w:t>
            </w:r>
            <w:r w:rsidRPr="00B414A9">
              <w:rPr>
                <w:rFonts w:ascii="Georgia" w:hAnsi="Georgia"/>
                <w:b/>
                <w:spacing w:val="2"/>
                <w:sz w:val="20"/>
              </w:rPr>
              <w:t xml:space="preserve"> </w:t>
            </w:r>
            <w:r w:rsidRPr="00B414A9">
              <w:rPr>
                <w:rFonts w:ascii="Georgia" w:hAnsi="Georgia"/>
                <w:b/>
                <w:sz w:val="20"/>
              </w:rPr>
              <w:t>SPL</w:t>
            </w:r>
            <w:r w:rsidRPr="00B414A9">
              <w:rPr>
                <w:rFonts w:ascii="Georgia" w:hAnsi="Georgia"/>
                <w:b/>
                <w:sz w:val="20"/>
                <w:vertAlign w:val="subscript"/>
              </w:rPr>
              <w:t>1</w:t>
            </w:r>
            <w:r w:rsidRPr="00B414A9">
              <w:rPr>
                <w:rFonts w:ascii="Georgia" w:hAnsi="Georgia"/>
                <w:b/>
                <w:spacing w:val="-2"/>
                <w:sz w:val="20"/>
              </w:rPr>
              <w:t xml:space="preserve"> </w:t>
            </w:r>
            <w:r w:rsidRPr="00B414A9">
              <w:rPr>
                <w:rFonts w:ascii="Georgia" w:hAnsi="Georgia"/>
                <w:b/>
                <w:sz w:val="20"/>
              </w:rPr>
              <w:t>– 2</w:t>
            </w:r>
            <w:r w:rsidRPr="00B414A9">
              <w:rPr>
                <w:rFonts w:ascii="Georgia" w:hAnsi="Georgia"/>
                <w:b/>
                <w:spacing w:val="-1"/>
                <w:sz w:val="20"/>
              </w:rPr>
              <w:t xml:space="preserve">0 </w:t>
            </w:r>
            <w:r w:rsidRPr="00B414A9">
              <w:rPr>
                <w:rFonts w:ascii="Georgia" w:hAnsi="Georgia"/>
                <w:b/>
                <w:sz w:val="20"/>
              </w:rPr>
              <w:t>L</w:t>
            </w:r>
            <w:r w:rsidRPr="00B414A9">
              <w:rPr>
                <w:rFonts w:ascii="Georgia" w:hAnsi="Georgia"/>
                <w:b/>
                <w:spacing w:val="-3"/>
                <w:sz w:val="20"/>
              </w:rPr>
              <w:t>o</w:t>
            </w:r>
            <w:r w:rsidRPr="00B414A9">
              <w:rPr>
                <w:rFonts w:ascii="Georgia" w:hAnsi="Georgia"/>
                <w:b/>
                <w:spacing w:val="2"/>
                <w:sz w:val="20"/>
              </w:rPr>
              <w:t xml:space="preserve">g 10 </w:t>
            </w:r>
            <w:r w:rsidRPr="00B414A9">
              <w:rPr>
                <w:rFonts w:ascii="Georgia" w:hAnsi="Georgia"/>
                <w:b/>
                <w:spacing w:val="1"/>
                <w:sz w:val="20"/>
              </w:rPr>
              <w:t>(</w:t>
            </w:r>
            <w:r w:rsidRPr="00B414A9">
              <w:rPr>
                <w:rFonts w:ascii="Georgia" w:hAnsi="Georgia"/>
                <w:b/>
                <w:spacing w:val="-2"/>
                <w:sz w:val="20"/>
              </w:rPr>
              <w:t>r</w:t>
            </w:r>
            <w:r w:rsidRPr="00B414A9">
              <w:rPr>
                <w:rFonts w:ascii="Georgia" w:hAnsi="Georgia"/>
                <w:b/>
                <w:spacing w:val="-1"/>
                <w:position w:val="-3"/>
                <w:sz w:val="20"/>
                <w:vertAlign w:val="subscript"/>
              </w:rPr>
              <w:t>2</w:t>
            </w:r>
            <w:r w:rsidRPr="00B414A9">
              <w:rPr>
                <w:rFonts w:ascii="Georgia" w:hAnsi="Georgia"/>
                <w:b/>
                <w:spacing w:val="1"/>
                <w:sz w:val="20"/>
              </w:rPr>
              <w:t>/ r</w:t>
            </w:r>
            <w:r w:rsidRPr="00B414A9">
              <w:rPr>
                <w:rFonts w:ascii="Georgia" w:hAnsi="Georgia"/>
                <w:b/>
                <w:spacing w:val="-1"/>
                <w:position w:val="-3"/>
                <w:sz w:val="20"/>
                <w:vertAlign w:val="subscript"/>
              </w:rPr>
              <w:t>1</w:t>
            </w:r>
            <w:r w:rsidRPr="00B414A9">
              <w:rPr>
                <w:rFonts w:ascii="Georgia" w:hAnsi="Georgia"/>
                <w:b/>
                <w:sz w:val="20"/>
              </w:rPr>
              <w:t>)</w:t>
            </w:r>
          </w:p>
        </w:tc>
        <w:tc>
          <w:tcPr>
            <w:tcW w:w="1836" w:type="dxa"/>
            <w:vAlign w:val="center"/>
          </w:tcPr>
          <w:p w:rsidR="00B36267" w:rsidRPr="00200160" w:rsidRDefault="00B36267" w:rsidP="001D6A6F">
            <w:pPr>
              <w:widowControl w:val="0"/>
              <w:autoSpaceDE w:val="0"/>
              <w:autoSpaceDN w:val="0"/>
              <w:adjustRightInd w:val="0"/>
              <w:jc w:val="right"/>
              <w:rPr>
                <w:rFonts w:ascii="Georgia" w:hAnsi="Georgia"/>
                <w:i/>
                <w:sz w:val="20"/>
              </w:rPr>
            </w:pPr>
            <w:r w:rsidRPr="00200160">
              <w:rPr>
                <w:rFonts w:ascii="Georgia" w:hAnsi="Georgia"/>
                <w:b/>
                <w:i/>
                <w:sz w:val="20"/>
              </w:rPr>
              <w:t>…</w:t>
            </w:r>
            <w:r w:rsidRPr="001B0E97">
              <w:rPr>
                <w:rFonts w:ascii="Georgia" w:eastAsiaTheme="minorHAnsi" w:hAnsi="Georgia"/>
                <w:b/>
                <w:i/>
                <w:color w:val="FF0066"/>
                <w:sz w:val="20"/>
                <w:lang w:bidi="hi-IN"/>
              </w:rPr>
              <w:t>Equation (3)</w:t>
            </w:r>
          </w:p>
        </w:tc>
      </w:tr>
    </w:tbl>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autoSpaceDE w:val="0"/>
        <w:autoSpaceDN w:val="0"/>
        <w:adjustRightInd w:val="0"/>
        <w:jc w:val="both"/>
        <w:rPr>
          <w:rFonts w:ascii="Georgia" w:hAnsi="Georgia"/>
          <w:i/>
          <w:sz w:val="20"/>
        </w:rPr>
      </w:pPr>
      <w:r w:rsidRPr="00200160">
        <w:rPr>
          <w:rFonts w:ascii="Georgia" w:hAnsi="Georgia"/>
          <w:i/>
          <w:spacing w:val="5"/>
          <w:sz w:val="20"/>
        </w:rPr>
        <w:t>W</w:t>
      </w:r>
      <w:r w:rsidRPr="00200160">
        <w:rPr>
          <w:rFonts w:ascii="Georgia" w:hAnsi="Georgia"/>
          <w:i/>
          <w:spacing w:val="-3"/>
          <w:sz w:val="20"/>
        </w:rPr>
        <w:t>he</w:t>
      </w:r>
      <w:r w:rsidRPr="00200160">
        <w:rPr>
          <w:rFonts w:ascii="Georgia" w:hAnsi="Georgia"/>
          <w:i/>
          <w:spacing w:val="1"/>
          <w:sz w:val="20"/>
        </w:rPr>
        <w:t>r</w:t>
      </w:r>
      <w:r w:rsidRPr="00200160">
        <w:rPr>
          <w:rFonts w:ascii="Georgia" w:hAnsi="Georgia"/>
          <w:i/>
          <w:spacing w:val="-3"/>
          <w:sz w:val="20"/>
        </w:rPr>
        <w:t>e</w:t>
      </w:r>
      <w:r w:rsidRPr="00200160">
        <w:rPr>
          <w:rFonts w:ascii="Georgia" w:hAnsi="Georgia"/>
          <w:i/>
          <w:sz w:val="20"/>
        </w:rPr>
        <w:t>,</w:t>
      </w:r>
      <w:r w:rsidRPr="00200160">
        <w:rPr>
          <w:rFonts w:ascii="Georgia" w:hAnsi="Georgia"/>
          <w:i/>
          <w:spacing w:val="2"/>
          <w:sz w:val="20"/>
        </w:rPr>
        <w:t xml:space="preserve"> </w:t>
      </w:r>
      <w:r w:rsidRPr="00200160">
        <w:rPr>
          <w:rFonts w:ascii="Georgia" w:hAnsi="Georgia"/>
          <w:i/>
          <w:sz w:val="20"/>
        </w:rPr>
        <w:t>SPL</w:t>
      </w:r>
      <w:r w:rsidRPr="00200160">
        <w:rPr>
          <w:rFonts w:ascii="Georgia" w:hAnsi="Georgia"/>
          <w:i/>
          <w:sz w:val="20"/>
          <w:vertAlign w:val="subscript"/>
        </w:rPr>
        <w:t xml:space="preserve">1 </w:t>
      </w:r>
      <w:r w:rsidRPr="00200160">
        <w:rPr>
          <w:rFonts w:ascii="Georgia" w:hAnsi="Georgia"/>
          <w:i/>
          <w:sz w:val="20"/>
        </w:rPr>
        <w:t>a</w:t>
      </w:r>
      <w:r w:rsidRPr="00200160">
        <w:rPr>
          <w:rFonts w:ascii="Georgia" w:hAnsi="Georgia"/>
          <w:i/>
          <w:spacing w:val="-1"/>
          <w:sz w:val="20"/>
        </w:rPr>
        <w:t>n</w:t>
      </w:r>
      <w:r w:rsidRPr="00200160">
        <w:rPr>
          <w:rFonts w:ascii="Georgia" w:hAnsi="Georgia"/>
          <w:i/>
          <w:sz w:val="20"/>
        </w:rPr>
        <w:t>d</w:t>
      </w:r>
      <w:r w:rsidRPr="00200160">
        <w:rPr>
          <w:rFonts w:ascii="Georgia" w:hAnsi="Georgia"/>
          <w:i/>
          <w:spacing w:val="-2"/>
          <w:sz w:val="20"/>
        </w:rPr>
        <w:t xml:space="preserve"> </w:t>
      </w:r>
      <w:r w:rsidRPr="00200160">
        <w:rPr>
          <w:rFonts w:ascii="Georgia" w:hAnsi="Georgia"/>
          <w:i/>
          <w:spacing w:val="-1"/>
          <w:sz w:val="20"/>
        </w:rPr>
        <w:t>SP</w:t>
      </w:r>
      <w:r w:rsidRPr="00200160">
        <w:rPr>
          <w:rFonts w:ascii="Georgia" w:hAnsi="Georgia"/>
          <w:i/>
          <w:sz w:val="20"/>
        </w:rPr>
        <w:t>L</w:t>
      </w:r>
      <w:r w:rsidRPr="00200160">
        <w:rPr>
          <w:rFonts w:ascii="Georgia" w:hAnsi="Georgia"/>
          <w:i/>
          <w:sz w:val="20"/>
          <w:vertAlign w:val="subscript"/>
        </w:rPr>
        <w:t>2</w:t>
      </w:r>
      <w:r w:rsidRPr="00200160">
        <w:rPr>
          <w:rFonts w:ascii="Georgia" w:hAnsi="Georgia"/>
          <w:i/>
          <w:spacing w:val="-2"/>
          <w:sz w:val="20"/>
        </w:rPr>
        <w:t xml:space="preserve"> </w:t>
      </w:r>
      <w:r w:rsidRPr="00200160">
        <w:rPr>
          <w:rFonts w:ascii="Georgia" w:hAnsi="Georgia"/>
          <w:i/>
          <w:sz w:val="20"/>
        </w:rPr>
        <w:t>are</w:t>
      </w:r>
      <w:r w:rsidRPr="00200160">
        <w:rPr>
          <w:rFonts w:ascii="Georgia" w:hAnsi="Georgia"/>
          <w:i/>
          <w:spacing w:val="-1"/>
          <w:sz w:val="20"/>
        </w:rPr>
        <w:t xml:space="preserve"> </w:t>
      </w:r>
      <w:r w:rsidRPr="00200160">
        <w:rPr>
          <w:rFonts w:ascii="Georgia" w:hAnsi="Georgia"/>
          <w:i/>
          <w:sz w:val="20"/>
        </w:rPr>
        <w:t>the so</w:t>
      </w:r>
      <w:r w:rsidRPr="00200160">
        <w:rPr>
          <w:rFonts w:ascii="Georgia" w:hAnsi="Georgia"/>
          <w:i/>
          <w:spacing w:val="-1"/>
          <w:sz w:val="20"/>
        </w:rPr>
        <w:t>u</w:t>
      </w:r>
      <w:r w:rsidRPr="00200160">
        <w:rPr>
          <w:rFonts w:ascii="Georgia" w:hAnsi="Georgia"/>
          <w:i/>
          <w:sz w:val="20"/>
        </w:rPr>
        <w:t>nd</w:t>
      </w:r>
      <w:r w:rsidRPr="00200160">
        <w:rPr>
          <w:rFonts w:ascii="Georgia" w:hAnsi="Georgia"/>
          <w:i/>
          <w:spacing w:val="-2"/>
          <w:sz w:val="20"/>
        </w:rPr>
        <w:t xml:space="preserve"> </w:t>
      </w:r>
      <w:r w:rsidRPr="00200160">
        <w:rPr>
          <w:rFonts w:ascii="Georgia" w:hAnsi="Georgia"/>
          <w:i/>
          <w:sz w:val="20"/>
        </w:rPr>
        <w:t>pr</w:t>
      </w:r>
      <w:r w:rsidRPr="00200160">
        <w:rPr>
          <w:rFonts w:ascii="Georgia" w:hAnsi="Georgia"/>
          <w:i/>
          <w:spacing w:val="-2"/>
          <w:sz w:val="20"/>
        </w:rPr>
        <w:t>e</w:t>
      </w:r>
      <w:r w:rsidRPr="00200160">
        <w:rPr>
          <w:rFonts w:ascii="Georgia" w:hAnsi="Georgia"/>
          <w:i/>
          <w:sz w:val="20"/>
        </w:rPr>
        <w:t>ssure</w:t>
      </w:r>
      <w:r w:rsidRPr="00200160">
        <w:rPr>
          <w:rFonts w:ascii="Georgia" w:hAnsi="Georgia"/>
          <w:i/>
          <w:spacing w:val="-1"/>
          <w:sz w:val="20"/>
        </w:rPr>
        <w:t xml:space="preserve"> l</w:t>
      </w:r>
      <w:r w:rsidRPr="00200160">
        <w:rPr>
          <w:rFonts w:ascii="Georgia" w:hAnsi="Georgia"/>
          <w:i/>
          <w:sz w:val="20"/>
        </w:rPr>
        <w:t>e</w:t>
      </w:r>
      <w:r w:rsidRPr="00200160">
        <w:rPr>
          <w:rFonts w:ascii="Georgia" w:hAnsi="Georgia"/>
          <w:i/>
          <w:spacing w:val="-3"/>
          <w:sz w:val="20"/>
        </w:rPr>
        <w:t>v</w:t>
      </w:r>
      <w:r w:rsidRPr="00200160">
        <w:rPr>
          <w:rFonts w:ascii="Georgia" w:hAnsi="Georgia"/>
          <w:i/>
          <w:sz w:val="20"/>
        </w:rPr>
        <w:t>e</w:t>
      </w:r>
      <w:r w:rsidRPr="00200160">
        <w:rPr>
          <w:rFonts w:ascii="Georgia" w:hAnsi="Georgia"/>
          <w:i/>
          <w:spacing w:val="-1"/>
          <w:sz w:val="20"/>
        </w:rPr>
        <w:t>l</w:t>
      </w:r>
      <w:r w:rsidRPr="00200160">
        <w:rPr>
          <w:rFonts w:ascii="Georgia" w:hAnsi="Georgia"/>
          <w:i/>
          <w:sz w:val="20"/>
        </w:rPr>
        <w:t>s</w:t>
      </w:r>
      <w:r w:rsidRPr="00200160">
        <w:rPr>
          <w:rFonts w:ascii="Georgia" w:hAnsi="Georgia"/>
          <w:i/>
          <w:spacing w:val="1"/>
          <w:sz w:val="20"/>
        </w:rPr>
        <w:t xml:space="preserve"> </w:t>
      </w:r>
      <w:r w:rsidRPr="00200160">
        <w:rPr>
          <w:rFonts w:ascii="Georgia" w:hAnsi="Georgia"/>
          <w:i/>
          <w:sz w:val="20"/>
        </w:rPr>
        <w:t>at</w:t>
      </w:r>
      <w:r w:rsidRPr="00200160">
        <w:rPr>
          <w:rFonts w:ascii="Georgia" w:hAnsi="Georgia"/>
          <w:i/>
          <w:spacing w:val="2"/>
          <w:sz w:val="20"/>
        </w:rPr>
        <w:t xml:space="preserve"> </w:t>
      </w:r>
      <w:r w:rsidRPr="00200160">
        <w:rPr>
          <w:rFonts w:ascii="Georgia" w:hAnsi="Georgia"/>
          <w:i/>
          <w:sz w:val="20"/>
        </w:rPr>
        <w:t>d</w:t>
      </w:r>
      <w:r w:rsidRPr="00200160">
        <w:rPr>
          <w:rFonts w:ascii="Georgia" w:hAnsi="Georgia"/>
          <w:i/>
          <w:spacing w:val="-1"/>
          <w:sz w:val="20"/>
        </w:rPr>
        <w:t>i</w:t>
      </w:r>
      <w:r w:rsidRPr="00200160">
        <w:rPr>
          <w:rFonts w:ascii="Georgia" w:hAnsi="Georgia"/>
          <w:i/>
          <w:sz w:val="20"/>
        </w:rPr>
        <w:t>s</w:t>
      </w:r>
      <w:r w:rsidRPr="00200160">
        <w:rPr>
          <w:rFonts w:ascii="Georgia" w:hAnsi="Georgia"/>
          <w:i/>
          <w:spacing w:val="1"/>
          <w:sz w:val="20"/>
        </w:rPr>
        <w:t>t</w:t>
      </w:r>
      <w:r w:rsidRPr="00200160">
        <w:rPr>
          <w:rFonts w:ascii="Georgia" w:hAnsi="Georgia"/>
          <w:i/>
          <w:sz w:val="20"/>
        </w:rPr>
        <w:t>a</w:t>
      </w:r>
      <w:r w:rsidRPr="00200160">
        <w:rPr>
          <w:rFonts w:ascii="Georgia" w:hAnsi="Georgia"/>
          <w:i/>
          <w:spacing w:val="-1"/>
          <w:sz w:val="20"/>
        </w:rPr>
        <w:t>n</w:t>
      </w:r>
      <w:r w:rsidRPr="00200160">
        <w:rPr>
          <w:rFonts w:ascii="Georgia" w:hAnsi="Georgia"/>
          <w:i/>
          <w:sz w:val="20"/>
        </w:rPr>
        <w:t>ce</w:t>
      </w:r>
      <w:r w:rsidRPr="00200160">
        <w:rPr>
          <w:rFonts w:ascii="Georgia" w:hAnsi="Georgia"/>
          <w:i/>
          <w:spacing w:val="-2"/>
          <w:sz w:val="20"/>
        </w:rPr>
        <w:t xml:space="preserve"> </w:t>
      </w:r>
      <w:r w:rsidRPr="00200160">
        <w:rPr>
          <w:rFonts w:ascii="Georgia" w:hAnsi="Georgia"/>
          <w:i/>
          <w:spacing w:val="4"/>
          <w:sz w:val="20"/>
        </w:rPr>
        <w:t>r</w:t>
      </w:r>
      <w:r w:rsidRPr="00200160">
        <w:rPr>
          <w:rFonts w:ascii="Georgia" w:hAnsi="Georgia"/>
          <w:i/>
          <w:position w:val="-3"/>
          <w:sz w:val="20"/>
          <w:vertAlign w:val="subscript"/>
        </w:rPr>
        <w:t>1</w:t>
      </w:r>
      <w:r w:rsidRPr="00200160">
        <w:rPr>
          <w:rFonts w:ascii="Georgia" w:hAnsi="Georgia"/>
          <w:i/>
          <w:spacing w:val="22"/>
          <w:position w:val="-3"/>
          <w:sz w:val="20"/>
        </w:rPr>
        <w:t xml:space="preserve"> </w:t>
      </w:r>
      <w:r w:rsidRPr="00200160">
        <w:rPr>
          <w:rFonts w:ascii="Georgia" w:hAnsi="Georgia"/>
          <w:i/>
          <w:sz w:val="20"/>
        </w:rPr>
        <w:t>a</w:t>
      </w:r>
      <w:r w:rsidRPr="00200160">
        <w:rPr>
          <w:rFonts w:ascii="Georgia" w:hAnsi="Georgia"/>
          <w:i/>
          <w:spacing w:val="-1"/>
          <w:sz w:val="20"/>
        </w:rPr>
        <w:t>n</w:t>
      </w:r>
      <w:r w:rsidRPr="00200160">
        <w:rPr>
          <w:rFonts w:ascii="Georgia" w:hAnsi="Georgia"/>
          <w:i/>
          <w:sz w:val="20"/>
        </w:rPr>
        <w:t>d</w:t>
      </w:r>
      <w:r w:rsidRPr="00200160">
        <w:rPr>
          <w:rFonts w:ascii="Georgia" w:hAnsi="Georgia"/>
          <w:i/>
          <w:spacing w:val="-2"/>
          <w:sz w:val="20"/>
        </w:rPr>
        <w:t xml:space="preserve"> </w:t>
      </w:r>
      <w:r w:rsidRPr="00200160">
        <w:rPr>
          <w:rFonts w:ascii="Georgia" w:hAnsi="Georgia"/>
          <w:i/>
          <w:spacing w:val="-1"/>
          <w:sz w:val="20"/>
        </w:rPr>
        <w:t>r</w:t>
      </w:r>
      <w:r w:rsidRPr="00200160">
        <w:rPr>
          <w:rFonts w:ascii="Georgia" w:hAnsi="Georgia"/>
          <w:i/>
          <w:position w:val="-3"/>
          <w:sz w:val="20"/>
          <w:vertAlign w:val="subscript"/>
        </w:rPr>
        <w:t>2</w:t>
      </w:r>
      <w:r w:rsidRPr="00200160">
        <w:rPr>
          <w:rFonts w:ascii="Georgia" w:hAnsi="Georgia"/>
          <w:i/>
          <w:spacing w:val="22"/>
          <w:position w:val="-3"/>
          <w:sz w:val="20"/>
        </w:rPr>
        <w:t xml:space="preserve"> </w:t>
      </w:r>
      <w:r w:rsidRPr="00200160">
        <w:rPr>
          <w:rFonts w:ascii="Georgia" w:hAnsi="Georgia"/>
          <w:i/>
          <w:spacing w:val="1"/>
          <w:sz w:val="20"/>
        </w:rPr>
        <w:t>r</w:t>
      </w:r>
      <w:r w:rsidRPr="00200160">
        <w:rPr>
          <w:rFonts w:ascii="Georgia" w:hAnsi="Georgia"/>
          <w:i/>
          <w:sz w:val="20"/>
        </w:rPr>
        <w:t>es</w:t>
      </w:r>
      <w:r w:rsidRPr="00200160">
        <w:rPr>
          <w:rFonts w:ascii="Georgia" w:hAnsi="Georgia"/>
          <w:i/>
          <w:spacing w:val="-1"/>
          <w:sz w:val="20"/>
        </w:rPr>
        <w:t>p</w:t>
      </w:r>
      <w:r w:rsidRPr="00200160">
        <w:rPr>
          <w:rFonts w:ascii="Georgia" w:hAnsi="Georgia"/>
          <w:i/>
          <w:sz w:val="20"/>
        </w:rPr>
        <w:t>ecti</w:t>
      </w:r>
      <w:r w:rsidRPr="00200160">
        <w:rPr>
          <w:rFonts w:ascii="Georgia" w:hAnsi="Georgia"/>
          <w:i/>
          <w:spacing w:val="-3"/>
          <w:sz w:val="20"/>
        </w:rPr>
        <w:t>v</w:t>
      </w:r>
      <w:r w:rsidRPr="00200160">
        <w:rPr>
          <w:rFonts w:ascii="Georgia" w:hAnsi="Georgia"/>
          <w:i/>
          <w:sz w:val="20"/>
        </w:rPr>
        <w:t>e</w:t>
      </w:r>
      <w:r w:rsidRPr="00200160">
        <w:rPr>
          <w:rFonts w:ascii="Georgia" w:hAnsi="Georgia"/>
          <w:i/>
          <w:spacing w:val="-1"/>
          <w:sz w:val="20"/>
        </w:rPr>
        <w:t>l</w:t>
      </w:r>
      <w:r w:rsidRPr="00200160">
        <w:rPr>
          <w:rFonts w:ascii="Georgia" w:hAnsi="Georgia"/>
          <w:i/>
          <w:spacing w:val="-2"/>
          <w:sz w:val="20"/>
        </w:rPr>
        <w:t>y</w:t>
      </w:r>
      <w:r w:rsidRPr="00200160">
        <w:rPr>
          <w:rFonts w:ascii="Georgia" w:hAnsi="Georgia"/>
          <w:i/>
          <w:sz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Noise standards for automobiles, domestic appliances and construction equipments have been notified for</w:t>
      </w:r>
      <w:r w:rsidRPr="00200160">
        <w:rPr>
          <w:rFonts w:ascii="Georgia" w:hAnsi="Georgia"/>
          <w:b/>
          <w:sz w:val="20"/>
        </w:rPr>
        <w:t xml:space="preserve"> </w:t>
      </w:r>
      <w:r w:rsidR="0021492E">
        <w:rPr>
          <w:rFonts w:ascii="Georgia" w:hAnsi="Georgia"/>
          <w:b/>
          <w:sz w:val="20"/>
        </w:rPr>
        <w:t>“</w:t>
      </w:r>
      <w:r w:rsidRPr="00200160">
        <w:rPr>
          <w:rFonts w:ascii="Georgia" w:hAnsi="Georgia"/>
          <w:b/>
          <w:sz w:val="20"/>
        </w:rPr>
        <w:t>Environment (Protection) Rules</w:t>
      </w:r>
      <w:r w:rsidR="0021492E">
        <w:rPr>
          <w:rFonts w:ascii="Georgia" w:hAnsi="Georgia"/>
          <w:b/>
          <w:sz w:val="20"/>
        </w:rPr>
        <w:t>”</w:t>
      </w:r>
      <w:r w:rsidRPr="00200160">
        <w:rPr>
          <w:rFonts w:ascii="Georgia" w:hAnsi="Georgia"/>
          <w:b/>
          <w:sz w:val="20"/>
        </w:rPr>
        <w:t>, 1986,</w:t>
      </w:r>
      <w:r w:rsidRPr="00200160">
        <w:rPr>
          <w:rFonts w:ascii="Georgia" w:hAnsi="Georgia"/>
          <w:sz w:val="20"/>
        </w:rPr>
        <w:t xml:space="preserve"> as amended on </w:t>
      </w:r>
      <w:r w:rsidR="0028426B" w:rsidRPr="0028426B">
        <w:rPr>
          <w:rFonts w:ascii="Georgia" w:hAnsi="Georgia"/>
          <w:b/>
          <w:sz w:val="20"/>
        </w:rPr>
        <w:t>“</w:t>
      </w:r>
      <w:r w:rsidRPr="00200160">
        <w:rPr>
          <w:rFonts w:ascii="Georgia" w:hAnsi="Georgia"/>
          <w:b/>
          <w:sz w:val="20"/>
        </w:rPr>
        <w:t>19</w:t>
      </w:r>
      <w:r w:rsidRPr="00200160">
        <w:rPr>
          <w:rFonts w:ascii="Georgia" w:hAnsi="Georgia"/>
          <w:b/>
          <w:sz w:val="20"/>
          <w:vertAlign w:val="superscript"/>
        </w:rPr>
        <w:t>th</w:t>
      </w:r>
      <w:r w:rsidRPr="00200160">
        <w:rPr>
          <w:rFonts w:ascii="Georgia" w:hAnsi="Georgia"/>
          <w:b/>
          <w:sz w:val="20"/>
        </w:rPr>
        <w:t xml:space="preserve"> May, 1993</w:t>
      </w:r>
      <w:r w:rsidR="0028426B">
        <w:rPr>
          <w:rFonts w:ascii="Georgia" w:hAnsi="Georgia"/>
          <w:b/>
          <w:sz w:val="20"/>
        </w:rPr>
        <w:t>”</w:t>
      </w:r>
      <w:r w:rsidRPr="00200160">
        <w:rPr>
          <w:rFonts w:ascii="Georgia" w:hAnsi="Georgia"/>
          <w:sz w:val="20"/>
        </w:rPr>
        <w:t xml:space="preserve">. Considering the stationary construction equipment as a point source generating 90 dB (A) at a reference distance of 2 m, computed minimum distance required from the stationery source to meet the permissible noise limits during day time for different land use categories or patterns are as given below in the </w:t>
      </w:r>
      <w:r>
        <w:rPr>
          <w:rFonts w:ascii="Georgia" w:hAnsi="Georgia"/>
          <w:b/>
          <w:color w:val="FF0066"/>
          <w:sz w:val="20"/>
        </w:rPr>
        <w:t xml:space="preserve">Tables </w:t>
      </w:r>
      <w:r w:rsidR="00B467AF">
        <w:rPr>
          <w:rFonts w:ascii="Georgia" w:hAnsi="Georgia"/>
          <w:b/>
          <w:color w:val="FF0066"/>
          <w:sz w:val="20"/>
        </w:rPr>
        <w:t>52</w:t>
      </w:r>
      <w:r w:rsidR="004B35EC" w:rsidRPr="00200160">
        <w:rPr>
          <w:rFonts w:ascii="Georgia" w:hAnsi="Georgia"/>
          <w:b/>
          <w:color w:val="FF0066"/>
          <w:sz w:val="20"/>
        </w:rPr>
        <w:t xml:space="preserve"> </w:t>
      </w:r>
      <w:r>
        <w:rPr>
          <w:rFonts w:ascii="Georgia" w:hAnsi="Georgia"/>
          <w:b/>
          <w:color w:val="FF0066"/>
          <w:sz w:val="20"/>
        </w:rPr>
        <w:t>and</w:t>
      </w:r>
      <w:r w:rsidRPr="00200160">
        <w:rPr>
          <w:rFonts w:ascii="Georgia" w:hAnsi="Georgia"/>
          <w:b/>
          <w:color w:val="FF0066"/>
          <w:sz w:val="20"/>
        </w:rPr>
        <w:t xml:space="preserve"> </w:t>
      </w:r>
      <w:r w:rsidR="00B467AF">
        <w:rPr>
          <w:rFonts w:ascii="Georgia" w:hAnsi="Georgia"/>
          <w:b/>
          <w:color w:val="FF0066"/>
          <w:sz w:val="20"/>
        </w:rPr>
        <w:t>53</w:t>
      </w:r>
      <w:r w:rsidRPr="00200160">
        <w:rPr>
          <w:rFonts w:ascii="Georgia" w:hAnsi="Georgia"/>
          <w:sz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3F31D1">
        <w:rPr>
          <w:rFonts w:ascii="Georgia" w:eastAsia="Book Antiqua" w:hAnsi="Georgia"/>
          <w:b/>
          <w:color w:val="FF0000"/>
          <w:sz w:val="21"/>
        </w:rPr>
        <w:t>52</w:t>
      </w:r>
      <w:r w:rsidRPr="00200160">
        <w:rPr>
          <w:rFonts w:ascii="Georgia" w:eastAsia="Book Antiqua" w:hAnsi="Georgia"/>
          <w:b/>
          <w:color w:val="FF0000"/>
          <w:sz w:val="21"/>
        </w:rPr>
        <w:t>: Frequency of Permissible Noise Limit in the Environment.</w:t>
      </w:r>
    </w:p>
    <w:p w:rsidR="00B36267" w:rsidRPr="00977695" w:rsidRDefault="00B36267" w:rsidP="00792616">
      <w:pPr>
        <w:jc w:val="both"/>
        <w:rPr>
          <w:rFonts w:ascii="Georgia" w:hAnsi="Georgia"/>
          <w:sz w:val="8"/>
          <w:szCs w:val="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50"/>
        <w:gridCol w:w="2387"/>
      </w:tblGrid>
      <w:tr w:rsidR="00B36267" w:rsidRPr="00200160" w:rsidTr="006545EE">
        <w:trPr>
          <w:jc w:val="center"/>
        </w:trPr>
        <w:tc>
          <w:tcPr>
            <w:tcW w:w="0" w:type="auto"/>
            <w:shd w:val="clear" w:color="auto" w:fill="FFFF00"/>
            <w:vAlign w:val="center"/>
          </w:tcPr>
          <w:p w:rsidR="00B36267" w:rsidRPr="00200160" w:rsidRDefault="00B36267" w:rsidP="001D6A6F">
            <w:pPr>
              <w:widowControl w:val="0"/>
              <w:autoSpaceDE w:val="0"/>
              <w:autoSpaceDN w:val="0"/>
              <w:adjustRightInd w:val="0"/>
              <w:jc w:val="center"/>
              <w:rPr>
                <w:rFonts w:ascii="Georgia" w:hAnsi="Georgia"/>
                <w:b/>
                <w:sz w:val="20"/>
              </w:rPr>
            </w:pPr>
            <w:r w:rsidRPr="00200160">
              <w:rPr>
                <w:rFonts w:ascii="Georgia" w:hAnsi="Georgia"/>
                <w:b/>
                <w:color w:val="000000"/>
                <w:sz w:val="20"/>
              </w:rPr>
              <w:t>Category of Vehicle</w:t>
            </w:r>
          </w:p>
        </w:tc>
        <w:tc>
          <w:tcPr>
            <w:tcW w:w="0" w:type="auto"/>
            <w:shd w:val="clear" w:color="auto" w:fill="FFFF00"/>
            <w:vAlign w:val="center"/>
          </w:tcPr>
          <w:p w:rsidR="00B36267" w:rsidRPr="00200160" w:rsidRDefault="00B36267" w:rsidP="001D6A6F">
            <w:pPr>
              <w:widowControl w:val="0"/>
              <w:autoSpaceDE w:val="0"/>
              <w:autoSpaceDN w:val="0"/>
              <w:adjustRightInd w:val="0"/>
              <w:jc w:val="center"/>
              <w:rPr>
                <w:rFonts w:ascii="Georgia" w:hAnsi="Georgia"/>
                <w:b/>
                <w:sz w:val="20"/>
              </w:rPr>
            </w:pPr>
            <w:r w:rsidRPr="00200160">
              <w:rPr>
                <w:rFonts w:ascii="Georgia" w:hAnsi="Georgia"/>
                <w:b/>
                <w:color w:val="000000"/>
                <w:sz w:val="20"/>
              </w:rPr>
              <w:t>Noise Limit in dB (A)</w:t>
            </w:r>
          </w:p>
        </w:tc>
      </w:tr>
      <w:tr w:rsidR="00B36267" w:rsidRPr="00AE55F7" w:rsidTr="006545EE">
        <w:trPr>
          <w:jc w:val="center"/>
        </w:trPr>
        <w:tc>
          <w:tcPr>
            <w:tcW w:w="0" w:type="auto"/>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(a) Motorcycle, Scooters and Three Wheelers;</w:t>
            </w:r>
          </w:p>
        </w:tc>
        <w:tc>
          <w:tcPr>
            <w:tcW w:w="0" w:type="auto"/>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color w:val="000000"/>
                <w:sz w:val="18"/>
                <w:szCs w:val="18"/>
              </w:rPr>
              <w:t>80</w:t>
            </w:r>
          </w:p>
        </w:tc>
      </w:tr>
      <w:tr w:rsidR="00B36267" w:rsidRPr="00AE55F7" w:rsidTr="006545EE">
        <w:trPr>
          <w:jc w:val="center"/>
        </w:trPr>
        <w:tc>
          <w:tcPr>
            <w:tcW w:w="0" w:type="auto"/>
            <w:vAlign w:val="center"/>
          </w:tcPr>
          <w:p w:rsidR="00B36267" w:rsidRPr="00AE55F7" w:rsidRDefault="00B36267" w:rsidP="001D6A6F">
            <w:pPr>
              <w:widowControl w:val="0"/>
              <w:autoSpaceDE w:val="0"/>
              <w:autoSpaceDN w:val="0"/>
              <w:adjustRightInd w:val="0"/>
              <w:jc w:val="both"/>
              <w:rPr>
                <w:rFonts w:ascii="Georgia" w:hAnsi="Georgia"/>
                <w:b/>
                <w:i/>
                <w:sz w:val="18"/>
                <w:szCs w:val="18"/>
              </w:rPr>
            </w:pPr>
            <w:r w:rsidRPr="00AE55F7">
              <w:rPr>
                <w:rFonts w:ascii="Georgia" w:hAnsi="Georgia"/>
                <w:b/>
                <w:i/>
                <w:color w:val="000000"/>
                <w:sz w:val="18"/>
                <w:szCs w:val="18"/>
              </w:rPr>
              <w:t>(b) Passenger Cars;</w:t>
            </w:r>
          </w:p>
        </w:tc>
        <w:tc>
          <w:tcPr>
            <w:tcW w:w="0" w:type="auto"/>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color w:val="000000"/>
                <w:sz w:val="18"/>
                <w:szCs w:val="18"/>
              </w:rPr>
              <w:t>82</w:t>
            </w:r>
          </w:p>
        </w:tc>
      </w:tr>
      <w:tr w:rsidR="00B36267" w:rsidRPr="00AE55F7" w:rsidTr="006545EE">
        <w:trPr>
          <w:jc w:val="center"/>
        </w:trPr>
        <w:tc>
          <w:tcPr>
            <w:tcW w:w="0" w:type="auto"/>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(c) Passenger or Commercial Vehicles up to 4</w:t>
            </w:r>
            <w:r>
              <w:rPr>
                <w:rFonts w:ascii="Georgia" w:hAnsi="Georgia"/>
                <w:b/>
                <w:i/>
                <w:color w:val="000000"/>
                <w:sz w:val="18"/>
                <w:szCs w:val="18"/>
              </w:rPr>
              <w:t xml:space="preserve"> – </w:t>
            </w:r>
            <w:r w:rsidRPr="00AE55F7">
              <w:rPr>
                <w:rFonts w:ascii="Georgia" w:hAnsi="Georgia"/>
                <w:b/>
                <w:i/>
                <w:color w:val="000000"/>
                <w:sz w:val="18"/>
                <w:szCs w:val="18"/>
              </w:rPr>
              <w:t>MT;</w:t>
            </w:r>
          </w:p>
        </w:tc>
        <w:tc>
          <w:tcPr>
            <w:tcW w:w="0" w:type="auto"/>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color w:val="000000"/>
                <w:sz w:val="18"/>
                <w:szCs w:val="18"/>
              </w:rPr>
              <w:t>85</w:t>
            </w:r>
          </w:p>
        </w:tc>
      </w:tr>
      <w:tr w:rsidR="00B36267" w:rsidRPr="00AE55F7" w:rsidTr="006545EE">
        <w:trPr>
          <w:jc w:val="center"/>
        </w:trPr>
        <w:tc>
          <w:tcPr>
            <w:tcW w:w="0" w:type="auto"/>
            <w:vAlign w:val="center"/>
          </w:tcPr>
          <w:p w:rsidR="00B36267" w:rsidRPr="00AE55F7" w:rsidRDefault="00B36267" w:rsidP="001D6A6F">
            <w:pPr>
              <w:widowControl w:val="0"/>
              <w:autoSpaceDE w:val="0"/>
              <w:autoSpaceDN w:val="0"/>
              <w:adjustRightInd w:val="0"/>
              <w:jc w:val="both"/>
              <w:rPr>
                <w:rFonts w:ascii="Georgia" w:hAnsi="Georgia"/>
                <w:b/>
                <w:i/>
                <w:sz w:val="18"/>
                <w:szCs w:val="18"/>
              </w:rPr>
            </w:pPr>
            <w:r w:rsidRPr="00AE55F7">
              <w:rPr>
                <w:rFonts w:ascii="Georgia" w:hAnsi="Georgia"/>
                <w:b/>
                <w:i/>
                <w:color w:val="000000"/>
                <w:sz w:val="18"/>
                <w:szCs w:val="18"/>
              </w:rPr>
              <w:t>(d) Passenger or Commercial Vehicles above 4</w:t>
            </w:r>
            <w:r>
              <w:rPr>
                <w:rFonts w:ascii="Georgia" w:hAnsi="Georgia"/>
                <w:b/>
                <w:i/>
                <w:color w:val="000000"/>
                <w:sz w:val="18"/>
                <w:szCs w:val="18"/>
              </w:rPr>
              <w:t xml:space="preserve"> – </w:t>
            </w:r>
            <w:r w:rsidRPr="00AE55F7">
              <w:rPr>
                <w:rFonts w:ascii="Georgia" w:hAnsi="Georgia"/>
                <w:b/>
                <w:i/>
                <w:color w:val="000000"/>
                <w:sz w:val="18"/>
                <w:szCs w:val="18"/>
              </w:rPr>
              <w:t>MT</w:t>
            </w:r>
            <w:r>
              <w:rPr>
                <w:rFonts w:ascii="Georgia" w:hAnsi="Georgia"/>
                <w:b/>
                <w:i/>
                <w:color w:val="000000"/>
                <w:sz w:val="18"/>
                <w:szCs w:val="18"/>
              </w:rPr>
              <w:t xml:space="preserve"> </w:t>
            </w:r>
            <w:r w:rsidRPr="00AE55F7">
              <w:rPr>
                <w:rFonts w:ascii="Georgia" w:hAnsi="Georgia"/>
                <w:b/>
                <w:i/>
                <w:color w:val="000000"/>
                <w:sz w:val="18"/>
                <w:szCs w:val="18"/>
              </w:rPr>
              <w:t>and up to 12</w:t>
            </w:r>
            <w:r>
              <w:rPr>
                <w:rFonts w:ascii="Georgia" w:hAnsi="Georgia"/>
                <w:b/>
                <w:i/>
                <w:color w:val="000000"/>
                <w:sz w:val="18"/>
                <w:szCs w:val="18"/>
              </w:rPr>
              <w:t xml:space="preserve"> – </w:t>
            </w:r>
            <w:r w:rsidRPr="00AE55F7">
              <w:rPr>
                <w:rFonts w:ascii="Georgia" w:hAnsi="Georgia"/>
                <w:b/>
                <w:i/>
                <w:color w:val="000000"/>
                <w:sz w:val="18"/>
                <w:szCs w:val="18"/>
              </w:rPr>
              <w:t>MT;</w:t>
            </w:r>
          </w:p>
        </w:tc>
        <w:tc>
          <w:tcPr>
            <w:tcW w:w="0" w:type="auto"/>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color w:val="000000"/>
                <w:sz w:val="18"/>
                <w:szCs w:val="18"/>
              </w:rPr>
              <w:t>89</w:t>
            </w:r>
          </w:p>
        </w:tc>
      </w:tr>
      <w:tr w:rsidR="00B36267" w:rsidRPr="00AE55F7" w:rsidTr="006545EE">
        <w:trPr>
          <w:jc w:val="center"/>
        </w:trPr>
        <w:tc>
          <w:tcPr>
            <w:tcW w:w="0" w:type="auto"/>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(e) Passenger or Commercial Vehicles Exceeding 12</w:t>
            </w:r>
            <w:r>
              <w:rPr>
                <w:rFonts w:ascii="Georgia" w:hAnsi="Georgia"/>
                <w:b/>
                <w:i/>
                <w:color w:val="000000"/>
                <w:sz w:val="18"/>
                <w:szCs w:val="18"/>
              </w:rPr>
              <w:t xml:space="preserve"> – </w:t>
            </w:r>
            <w:r w:rsidR="00966A2C">
              <w:rPr>
                <w:rFonts w:ascii="Georgia" w:hAnsi="Georgia"/>
                <w:b/>
                <w:i/>
                <w:color w:val="000000"/>
                <w:sz w:val="18"/>
                <w:szCs w:val="18"/>
              </w:rPr>
              <w:t>MT;</w:t>
            </w:r>
          </w:p>
        </w:tc>
        <w:tc>
          <w:tcPr>
            <w:tcW w:w="0" w:type="auto"/>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color w:val="000000"/>
                <w:sz w:val="18"/>
                <w:szCs w:val="18"/>
              </w:rPr>
              <w:t>91</w:t>
            </w:r>
          </w:p>
        </w:tc>
      </w:tr>
    </w:tbl>
    <w:p w:rsidR="00B36267" w:rsidRPr="00200160" w:rsidRDefault="00B36267" w:rsidP="001D6A6F">
      <w:pPr>
        <w:pStyle w:val="NoSpacing"/>
        <w:jc w:val="center"/>
        <w:rPr>
          <w:rFonts w:ascii="Georgia" w:eastAsia="Book Antiqua" w:hAnsi="Georgia"/>
          <w:b/>
          <w:color w:val="FF0000"/>
          <w:sz w:val="21"/>
        </w:rPr>
      </w:pPr>
      <w:r>
        <w:rPr>
          <w:rFonts w:ascii="Georgia" w:eastAsia="Book Antiqua" w:hAnsi="Georgia"/>
          <w:b/>
          <w:color w:val="FF0000"/>
          <w:sz w:val="21"/>
        </w:rPr>
        <w:lastRenderedPageBreak/>
        <w:t xml:space="preserve">Table </w:t>
      </w:r>
      <w:r w:rsidR="003F31D1">
        <w:rPr>
          <w:rFonts w:ascii="Georgia" w:eastAsia="Book Antiqua" w:hAnsi="Georgia"/>
          <w:b/>
          <w:color w:val="FF0000"/>
          <w:sz w:val="21"/>
        </w:rPr>
        <w:t>53</w:t>
      </w:r>
      <w:r w:rsidRPr="00200160">
        <w:rPr>
          <w:rFonts w:ascii="Georgia" w:eastAsia="Book Antiqua" w:hAnsi="Georgia"/>
          <w:b/>
          <w:color w:val="FF0000"/>
          <w:sz w:val="21"/>
        </w:rPr>
        <w:t>: Category of Domestic Appliances/ Construction Equipments in the Environment.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42"/>
        <w:gridCol w:w="1837"/>
      </w:tblGrid>
      <w:tr w:rsidR="00B36267" w:rsidRPr="00200160" w:rsidTr="006545EE">
        <w:trPr>
          <w:jc w:val="center"/>
        </w:trPr>
        <w:tc>
          <w:tcPr>
            <w:tcW w:w="4031" w:type="pct"/>
            <w:shd w:val="clear" w:color="auto" w:fill="FFFF00"/>
            <w:vAlign w:val="center"/>
          </w:tcPr>
          <w:p w:rsidR="00B36267" w:rsidRPr="00200160" w:rsidRDefault="00B36267" w:rsidP="001D6A6F">
            <w:pPr>
              <w:widowControl w:val="0"/>
              <w:autoSpaceDE w:val="0"/>
              <w:autoSpaceDN w:val="0"/>
              <w:adjustRightInd w:val="0"/>
              <w:jc w:val="center"/>
              <w:rPr>
                <w:rFonts w:ascii="Georgia" w:hAnsi="Georgia"/>
                <w:b/>
                <w:sz w:val="20"/>
              </w:rPr>
            </w:pPr>
            <w:r w:rsidRPr="00200160">
              <w:rPr>
                <w:rFonts w:ascii="Georgia" w:hAnsi="Georgia"/>
                <w:b/>
                <w:color w:val="000000"/>
                <w:sz w:val="20"/>
              </w:rPr>
              <w:t>Category of Domestic Appliances/ Construction Equipments</w:t>
            </w:r>
          </w:p>
        </w:tc>
        <w:tc>
          <w:tcPr>
            <w:tcW w:w="969" w:type="pct"/>
            <w:shd w:val="clear" w:color="auto" w:fill="FFFF00"/>
            <w:vAlign w:val="center"/>
          </w:tcPr>
          <w:p w:rsidR="00B36267" w:rsidRPr="00200160" w:rsidRDefault="00B36267" w:rsidP="001D6A6F">
            <w:pPr>
              <w:widowControl w:val="0"/>
              <w:autoSpaceDE w:val="0"/>
              <w:autoSpaceDN w:val="0"/>
              <w:adjustRightInd w:val="0"/>
              <w:jc w:val="center"/>
              <w:rPr>
                <w:rFonts w:ascii="Georgia" w:hAnsi="Georgia"/>
                <w:b/>
                <w:sz w:val="20"/>
              </w:rPr>
            </w:pPr>
            <w:r w:rsidRPr="00200160">
              <w:rPr>
                <w:rFonts w:ascii="Georgia" w:hAnsi="Georgia"/>
                <w:b/>
                <w:color w:val="000000"/>
                <w:sz w:val="20"/>
              </w:rPr>
              <w:t>Noise Limit in dB (A)</w:t>
            </w:r>
          </w:p>
        </w:tc>
      </w:tr>
      <w:tr w:rsidR="00B36267" w:rsidRPr="00AE55F7" w:rsidTr="006545EE">
        <w:trPr>
          <w:jc w:val="center"/>
        </w:trPr>
        <w:tc>
          <w:tcPr>
            <w:tcW w:w="4031" w:type="pct"/>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(a) Window Air Conditioners of 1 Tone to 1.5 Tone;</w:t>
            </w:r>
          </w:p>
        </w:tc>
        <w:tc>
          <w:tcPr>
            <w:tcW w:w="969" w:type="pct"/>
            <w:vAlign w:val="center"/>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68</w:t>
            </w:r>
          </w:p>
        </w:tc>
      </w:tr>
      <w:tr w:rsidR="00B36267" w:rsidRPr="00AE55F7" w:rsidTr="006545EE">
        <w:trPr>
          <w:jc w:val="center"/>
        </w:trPr>
        <w:tc>
          <w:tcPr>
            <w:tcW w:w="4031" w:type="pct"/>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(b) Air Coolers;</w:t>
            </w:r>
          </w:p>
        </w:tc>
        <w:tc>
          <w:tcPr>
            <w:tcW w:w="969" w:type="pct"/>
            <w:vAlign w:val="center"/>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60</w:t>
            </w:r>
          </w:p>
        </w:tc>
      </w:tr>
      <w:tr w:rsidR="00B36267" w:rsidRPr="00AE55F7" w:rsidTr="006545EE">
        <w:trPr>
          <w:jc w:val="center"/>
        </w:trPr>
        <w:tc>
          <w:tcPr>
            <w:tcW w:w="4031" w:type="pct"/>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(c) Refrigerators;</w:t>
            </w:r>
          </w:p>
        </w:tc>
        <w:tc>
          <w:tcPr>
            <w:tcW w:w="969" w:type="pct"/>
            <w:vAlign w:val="center"/>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46</w:t>
            </w:r>
          </w:p>
        </w:tc>
      </w:tr>
      <w:tr w:rsidR="00B36267" w:rsidRPr="00AE55F7" w:rsidTr="006545EE">
        <w:trPr>
          <w:jc w:val="center"/>
        </w:trPr>
        <w:tc>
          <w:tcPr>
            <w:tcW w:w="4031" w:type="pct"/>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(d) Diesel Generator for Domestic Purposes;</w:t>
            </w:r>
          </w:p>
        </w:tc>
        <w:tc>
          <w:tcPr>
            <w:tcW w:w="969" w:type="pct"/>
            <w:vAlign w:val="center"/>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85 – 90</w:t>
            </w:r>
          </w:p>
        </w:tc>
      </w:tr>
      <w:tr w:rsidR="00B36267" w:rsidRPr="00AE55F7" w:rsidTr="006545EE">
        <w:trPr>
          <w:jc w:val="center"/>
        </w:trPr>
        <w:tc>
          <w:tcPr>
            <w:tcW w:w="4031" w:type="pct"/>
            <w:vAlign w:val="center"/>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Georgia" w:hAnsi="Georgia"/>
                <w:b/>
                <w:i/>
                <w:color w:val="000000"/>
                <w:sz w:val="18"/>
                <w:szCs w:val="18"/>
              </w:rPr>
            </w:pPr>
            <w:r w:rsidRPr="00AE55F7">
              <w:rPr>
                <w:rFonts w:ascii="Georgia" w:hAnsi="Georgia"/>
                <w:b/>
                <w:i/>
                <w:color w:val="000000"/>
                <w:sz w:val="18"/>
                <w:szCs w:val="18"/>
              </w:rPr>
              <w:t>(e) Compactors (Rollers), Front Loaders, Concrete Mixers, Cranes (Movable), Vibrators and Saws;</w:t>
            </w:r>
          </w:p>
        </w:tc>
        <w:tc>
          <w:tcPr>
            <w:tcW w:w="969" w:type="pct"/>
            <w:vAlign w:val="center"/>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75</w:t>
            </w:r>
          </w:p>
        </w:tc>
      </w:tr>
    </w:tbl>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A92D95">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permissible levels for noise exposure for work zone area have been prescribed under the </w:t>
      </w:r>
      <w:r w:rsidR="0021492E" w:rsidRPr="001C45A8">
        <w:rPr>
          <w:rFonts w:ascii="Georgia" w:hAnsi="Georgia"/>
          <w:b/>
          <w:sz w:val="20"/>
        </w:rPr>
        <w:t>“</w:t>
      </w:r>
      <w:r w:rsidRPr="00200160">
        <w:rPr>
          <w:rFonts w:ascii="Georgia" w:hAnsi="Georgia"/>
          <w:b/>
          <w:sz w:val="20"/>
        </w:rPr>
        <w:t>Model Rules</w:t>
      </w:r>
      <w:r w:rsidR="0021492E">
        <w:rPr>
          <w:rFonts w:ascii="Georgia" w:hAnsi="Georgia"/>
          <w:b/>
          <w:sz w:val="20"/>
        </w:rPr>
        <w:t>”</w:t>
      </w:r>
      <w:r w:rsidRPr="00200160">
        <w:rPr>
          <w:rFonts w:ascii="Georgia" w:hAnsi="Georgia"/>
          <w:sz w:val="20"/>
        </w:rPr>
        <w:t xml:space="preserve"> of the </w:t>
      </w:r>
      <w:r w:rsidR="0021492E" w:rsidRPr="001C45A8">
        <w:rPr>
          <w:rFonts w:ascii="Georgia" w:hAnsi="Georgia"/>
          <w:b/>
          <w:sz w:val="20"/>
        </w:rPr>
        <w:t>“</w:t>
      </w:r>
      <w:r w:rsidRPr="00200160">
        <w:rPr>
          <w:rFonts w:ascii="Georgia" w:hAnsi="Georgia"/>
          <w:b/>
          <w:sz w:val="20"/>
        </w:rPr>
        <w:t>Factories Act</w:t>
      </w:r>
      <w:r w:rsidR="0021492E">
        <w:rPr>
          <w:rFonts w:ascii="Georgia" w:hAnsi="Georgia"/>
          <w:b/>
          <w:sz w:val="20"/>
        </w:rPr>
        <w:t>”</w:t>
      </w:r>
      <w:r w:rsidRPr="00200160">
        <w:rPr>
          <w:rFonts w:ascii="Georgia" w:hAnsi="Georgia"/>
          <w:b/>
          <w:sz w:val="20"/>
        </w:rPr>
        <w:t xml:space="preserve">, 1948, </w:t>
      </w:r>
      <w:r w:rsidRPr="00200160">
        <w:rPr>
          <w:rFonts w:ascii="Georgia" w:hAnsi="Georgia"/>
          <w:sz w:val="20"/>
        </w:rPr>
        <w:t xml:space="preserve">as given in the </w:t>
      </w:r>
      <w:r w:rsidRPr="00200160">
        <w:rPr>
          <w:rFonts w:ascii="Georgia" w:hAnsi="Georgia"/>
          <w:b/>
          <w:color w:val="FF0066"/>
          <w:sz w:val="20"/>
        </w:rPr>
        <w:t xml:space="preserve">Tables </w:t>
      </w:r>
      <w:r w:rsidR="007C59AF">
        <w:rPr>
          <w:rFonts w:ascii="Georgia" w:hAnsi="Georgia"/>
          <w:b/>
          <w:color w:val="FF0066"/>
          <w:sz w:val="20"/>
        </w:rPr>
        <w:t>54</w:t>
      </w:r>
      <w:r w:rsidR="006E66B4" w:rsidRPr="00200160">
        <w:rPr>
          <w:rFonts w:ascii="Georgia" w:hAnsi="Georgia"/>
          <w:b/>
          <w:color w:val="FF0066"/>
          <w:sz w:val="20"/>
        </w:rPr>
        <w:t xml:space="preserve"> </w:t>
      </w:r>
      <w:r w:rsidRPr="00200160">
        <w:rPr>
          <w:rFonts w:ascii="Georgia" w:hAnsi="Georgia"/>
          <w:b/>
          <w:color w:val="FF0066"/>
          <w:sz w:val="20"/>
        </w:rPr>
        <w:t xml:space="preserve">and </w:t>
      </w:r>
      <w:r w:rsidR="007C59AF">
        <w:rPr>
          <w:rFonts w:ascii="Georgia" w:hAnsi="Georgia"/>
          <w:b/>
          <w:color w:val="FF0066"/>
          <w:sz w:val="20"/>
        </w:rPr>
        <w:t>55</w:t>
      </w:r>
      <w:r w:rsidR="006E66B4" w:rsidRPr="00200160">
        <w:rPr>
          <w:rFonts w:ascii="Georgia" w:hAnsi="Georgia"/>
          <w:sz w:val="20"/>
        </w:rPr>
        <w:t xml:space="preserve"> </w:t>
      </w:r>
      <w:r w:rsidRPr="00200160">
        <w:rPr>
          <w:rFonts w:ascii="Georgia" w:hAnsi="Georgia"/>
          <w:sz w:val="20"/>
        </w:rPr>
        <w:t>below.</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7C59AF">
        <w:rPr>
          <w:rFonts w:ascii="Georgia" w:eastAsia="Book Antiqua" w:hAnsi="Georgia"/>
          <w:b/>
          <w:color w:val="FF0000"/>
          <w:sz w:val="21"/>
        </w:rPr>
        <w:t>54</w:t>
      </w:r>
      <w:r w:rsidRPr="00200160">
        <w:rPr>
          <w:rFonts w:ascii="Georgia" w:eastAsia="Book Antiqua" w:hAnsi="Georgia"/>
          <w:b/>
          <w:color w:val="FF0000"/>
          <w:sz w:val="21"/>
        </w:rPr>
        <w:t>: Peak Sound Pressure Level (PSPL) in the Environment.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43"/>
        <w:gridCol w:w="5019"/>
      </w:tblGrid>
      <w:tr w:rsidR="00B36267" w:rsidRPr="00200160" w:rsidTr="006545EE">
        <w:trPr>
          <w:jc w:val="center"/>
        </w:trPr>
        <w:tc>
          <w:tcPr>
            <w:tcW w:w="3443" w:type="dxa"/>
            <w:shd w:val="clear" w:color="auto" w:fill="FFFF00"/>
          </w:tcPr>
          <w:p w:rsidR="00B36267" w:rsidRPr="00200160"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20"/>
              </w:rPr>
            </w:pPr>
            <w:r w:rsidRPr="00200160">
              <w:rPr>
                <w:rFonts w:ascii="Georgia" w:hAnsi="Georgia"/>
                <w:b/>
                <w:color w:val="000000"/>
                <w:sz w:val="20"/>
              </w:rPr>
              <w:t>Peak Sound Pressure Level in dB (A)</w:t>
            </w:r>
          </w:p>
        </w:tc>
        <w:tc>
          <w:tcPr>
            <w:tcW w:w="0" w:type="auto"/>
            <w:shd w:val="clear" w:color="auto" w:fill="FFFF00"/>
          </w:tcPr>
          <w:p w:rsidR="00B36267" w:rsidRPr="00200160"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20"/>
              </w:rPr>
            </w:pPr>
            <w:r w:rsidRPr="00200160">
              <w:rPr>
                <w:rFonts w:ascii="Georgia" w:hAnsi="Georgia"/>
                <w:b/>
                <w:color w:val="000000"/>
                <w:sz w:val="20"/>
              </w:rPr>
              <w:t>Permitted Number of Impulses or Impact/ Day</w:t>
            </w:r>
          </w:p>
        </w:tc>
      </w:tr>
      <w:tr w:rsidR="00B36267" w:rsidRPr="00AE55F7" w:rsidTr="006545EE">
        <w:trPr>
          <w:jc w:val="center"/>
        </w:trPr>
        <w:tc>
          <w:tcPr>
            <w:tcW w:w="3443" w:type="dxa"/>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18"/>
                <w:szCs w:val="18"/>
              </w:rPr>
            </w:pPr>
            <w:r w:rsidRPr="00AE55F7">
              <w:rPr>
                <w:rFonts w:ascii="Georgia" w:hAnsi="Georgia"/>
                <w:b/>
                <w:color w:val="000000"/>
                <w:sz w:val="18"/>
                <w:szCs w:val="18"/>
              </w:rPr>
              <w:t>140</w:t>
            </w:r>
          </w:p>
        </w:tc>
        <w:tc>
          <w:tcPr>
            <w:tcW w:w="0" w:type="auto"/>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100</w:t>
            </w:r>
          </w:p>
        </w:tc>
      </w:tr>
      <w:tr w:rsidR="00B36267" w:rsidRPr="00AE55F7" w:rsidTr="006545EE">
        <w:trPr>
          <w:jc w:val="center"/>
        </w:trPr>
        <w:tc>
          <w:tcPr>
            <w:tcW w:w="3443" w:type="dxa"/>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18"/>
                <w:szCs w:val="18"/>
              </w:rPr>
            </w:pPr>
            <w:r w:rsidRPr="00AE55F7">
              <w:rPr>
                <w:rFonts w:ascii="Georgia" w:hAnsi="Georgia"/>
                <w:b/>
                <w:color w:val="000000"/>
                <w:sz w:val="18"/>
                <w:szCs w:val="18"/>
              </w:rPr>
              <w:t>135</w:t>
            </w:r>
          </w:p>
        </w:tc>
        <w:tc>
          <w:tcPr>
            <w:tcW w:w="0" w:type="auto"/>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315</w:t>
            </w:r>
          </w:p>
        </w:tc>
      </w:tr>
      <w:tr w:rsidR="00B36267" w:rsidRPr="00AE55F7" w:rsidTr="006545EE">
        <w:trPr>
          <w:jc w:val="center"/>
        </w:trPr>
        <w:tc>
          <w:tcPr>
            <w:tcW w:w="3443" w:type="dxa"/>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18"/>
                <w:szCs w:val="18"/>
              </w:rPr>
            </w:pPr>
            <w:r w:rsidRPr="00AE55F7">
              <w:rPr>
                <w:rFonts w:ascii="Georgia" w:hAnsi="Georgia"/>
                <w:b/>
                <w:color w:val="000000"/>
                <w:sz w:val="18"/>
                <w:szCs w:val="18"/>
              </w:rPr>
              <w:t>130</w:t>
            </w:r>
          </w:p>
        </w:tc>
        <w:tc>
          <w:tcPr>
            <w:tcW w:w="0" w:type="auto"/>
          </w:tcPr>
          <w:p w:rsidR="00B36267" w:rsidRPr="0006208F"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i/>
                <w:color w:val="000000"/>
                <w:sz w:val="18"/>
                <w:szCs w:val="18"/>
              </w:rPr>
            </w:pPr>
            <w:r w:rsidRPr="0006208F">
              <w:rPr>
                <w:rFonts w:ascii="Georgia" w:hAnsi="Georgia"/>
                <w:i/>
                <w:color w:val="000000"/>
                <w:sz w:val="18"/>
                <w:szCs w:val="18"/>
              </w:rPr>
              <w:t>1,000</w:t>
            </w:r>
          </w:p>
        </w:tc>
      </w:tr>
      <w:tr w:rsidR="00B36267" w:rsidRPr="00AE55F7" w:rsidTr="006545EE">
        <w:trPr>
          <w:jc w:val="center"/>
        </w:trPr>
        <w:tc>
          <w:tcPr>
            <w:tcW w:w="3443" w:type="dxa"/>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18"/>
                <w:szCs w:val="18"/>
              </w:rPr>
            </w:pPr>
            <w:r w:rsidRPr="00AE55F7">
              <w:rPr>
                <w:rFonts w:ascii="Georgia" w:hAnsi="Georgia"/>
                <w:b/>
                <w:color w:val="000000"/>
                <w:sz w:val="18"/>
                <w:szCs w:val="18"/>
              </w:rPr>
              <w:t>125</w:t>
            </w:r>
          </w:p>
        </w:tc>
        <w:tc>
          <w:tcPr>
            <w:tcW w:w="0" w:type="auto"/>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3,160</w:t>
            </w:r>
          </w:p>
        </w:tc>
      </w:tr>
      <w:tr w:rsidR="00B36267" w:rsidRPr="00AE55F7" w:rsidTr="006545EE">
        <w:trPr>
          <w:jc w:val="center"/>
        </w:trPr>
        <w:tc>
          <w:tcPr>
            <w:tcW w:w="3443" w:type="dxa"/>
          </w:tcPr>
          <w:p w:rsidR="00B36267" w:rsidRPr="00AE55F7" w:rsidRDefault="00B36267" w:rsidP="001D6A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eorgia" w:hAnsi="Georgia"/>
                <w:b/>
                <w:color w:val="000000"/>
                <w:sz w:val="18"/>
                <w:szCs w:val="18"/>
              </w:rPr>
            </w:pPr>
            <w:r w:rsidRPr="00AE55F7">
              <w:rPr>
                <w:rFonts w:ascii="Georgia" w:hAnsi="Georgia"/>
                <w:b/>
                <w:color w:val="000000"/>
                <w:sz w:val="18"/>
                <w:szCs w:val="18"/>
              </w:rPr>
              <w:t>120</w:t>
            </w:r>
          </w:p>
        </w:tc>
        <w:tc>
          <w:tcPr>
            <w:tcW w:w="0" w:type="auto"/>
          </w:tcPr>
          <w:p w:rsidR="00B36267" w:rsidRPr="0006208F" w:rsidRDefault="00B36267" w:rsidP="001D6A6F">
            <w:pPr>
              <w:widowControl w:val="0"/>
              <w:autoSpaceDE w:val="0"/>
              <w:autoSpaceDN w:val="0"/>
              <w:adjustRightInd w:val="0"/>
              <w:jc w:val="center"/>
              <w:rPr>
                <w:rFonts w:ascii="Georgia" w:hAnsi="Georgia"/>
                <w:i/>
                <w:color w:val="000000"/>
                <w:sz w:val="18"/>
                <w:szCs w:val="18"/>
              </w:rPr>
            </w:pPr>
            <w:r w:rsidRPr="0006208F">
              <w:rPr>
                <w:rFonts w:ascii="Georgia" w:hAnsi="Georgia"/>
                <w:i/>
                <w:color w:val="000000"/>
                <w:sz w:val="18"/>
                <w:szCs w:val="18"/>
              </w:rPr>
              <w:t>10,000</w:t>
            </w:r>
          </w:p>
        </w:tc>
      </w:tr>
    </w:tbl>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autoSpaceDE w:val="0"/>
        <w:autoSpaceDN w:val="0"/>
        <w:adjustRightInd w:val="0"/>
        <w:jc w:val="both"/>
        <w:rPr>
          <w:rFonts w:ascii="Georgia" w:hAnsi="Georgia"/>
          <w:b/>
          <w:i/>
          <w:sz w:val="20"/>
        </w:rPr>
      </w:pPr>
      <w:r w:rsidRPr="00200160">
        <w:rPr>
          <w:rFonts w:ascii="Georgia" w:hAnsi="Georgia"/>
          <w:b/>
          <w:i/>
          <w:sz w:val="20"/>
        </w:rPr>
        <w:t>Notes:</w:t>
      </w:r>
    </w:p>
    <w:p w:rsidR="00B36267" w:rsidRPr="00200160" w:rsidRDefault="00B36267" w:rsidP="00BF7546">
      <w:pPr>
        <w:widowControl w:val="0"/>
        <w:autoSpaceDE w:val="0"/>
        <w:autoSpaceDN w:val="0"/>
        <w:adjustRightInd w:val="0"/>
        <w:ind w:right="-20" w:firstLine="720"/>
        <w:jc w:val="both"/>
        <w:rPr>
          <w:rFonts w:ascii="Georgia" w:hAnsi="Georgia"/>
          <w:i/>
          <w:sz w:val="20"/>
        </w:rPr>
      </w:pPr>
      <w:r w:rsidRPr="00200160">
        <w:rPr>
          <w:rFonts w:ascii="Georgia" w:hAnsi="Georgia"/>
          <w:i/>
          <w:sz w:val="20"/>
        </w:rPr>
        <w:t xml:space="preserve">1. No exposure in </w:t>
      </w:r>
      <w:r w:rsidRPr="00BF7546">
        <w:rPr>
          <w:rFonts w:ascii="Georgia" w:hAnsi="Georgia"/>
          <w:sz w:val="20"/>
        </w:rPr>
        <w:t>excess</w:t>
      </w:r>
      <w:r w:rsidRPr="00200160">
        <w:rPr>
          <w:rFonts w:ascii="Georgia" w:hAnsi="Georgia"/>
          <w:i/>
          <w:sz w:val="20"/>
        </w:rPr>
        <w:t xml:space="preserve"> of 140</w:t>
      </w:r>
      <w:r>
        <w:rPr>
          <w:rFonts w:ascii="Georgia" w:hAnsi="Georgia"/>
          <w:i/>
          <w:sz w:val="20"/>
        </w:rPr>
        <w:t xml:space="preserve"> – </w:t>
      </w:r>
      <w:r w:rsidRPr="00200160">
        <w:rPr>
          <w:rFonts w:ascii="Georgia" w:hAnsi="Georgia"/>
          <w:i/>
          <w:sz w:val="20"/>
        </w:rPr>
        <w:t>dB</w:t>
      </w:r>
      <w:r>
        <w:rPr>
          <w:rFonts w:ascii="Georgia" w:hAnsi="Georgia"/>
          <w:i/>
          <w:sz w:val="20"/>
        </w:rPr>
        <w:t xml:space="preserve"> </w:t>
      </w:r>
      <w:r w:rsidRPr="00200160">
        <w:rPr>
          <w:rFonts w:ascii="Georgia" w:hAnsi="Georgia"/>
          <w:i/>
          <w:sz w:val="20"/>
        </w:rPr>
        <w:t xml:space="preserve">(A) </w:t>
      </w:r>
      <w:r w:rsidR="0021492E" w:rsidRPr="0021492E">
        <w:rPr>
          <w:rFonts w:ascii="Georgia" w:hAnsi="Georgia"/>
          <w:b/>
          <w:i/>
          <w:sz w:val="20"/>
        </w:rPr>
        <w:t>“</w:t>
      </w:r>
      <w:r w:rsidRPr="00200160">
        <w:rPr>
          <w:rFonts w:ascii="Georgia" w:hAnsi="Georgia"/>
          <w:b/>
          <w:i/>
          <w:color w:val="000000"/>
          <w:sz w:val="20"/>
        </w:rPr>
        <w:t>Peak Sound Pressure Level</w:t>
      </w:r>
      <w:r w:rsidR="0021492E">
        <w:rPr>
          <w:rFonts w:ascii="Georgia" w:hAnsi="Georgia"/>
          <w:b/>
          <w:i/>
          <w:color w:val="000000"/>
          <w:sz w:val="20"/>
        </w:rPr>
        <w:t>”</w:t>
      </w:r>
      <w:r w:rsidRPr="00200160">
        <w:rPr>
          <w:rFonts w:ascii="Georgia" w:hAnsi="Georgia"/>
          <w:b/>
          <w:i/>
          <w:color w:val="000000"/>
          <w:sz w:val="20"/>
        </w:rPr>
        <w:t xml:space="preserve"> (PSPL) </w:t>
      </w:r>
      <w:r w:rsidRPr="00200160">
        <w:rPr>
          <w:rFonts w:ascii="Georgia" w:hAnsi="Georgia"/>
          <w:i/>
          <w:sz w:val="20"/>
        </w:rPr>
        <w:t>is permitted;</w:t>
      </w:r>
    </w:p>
    <w:p w:rsidR="00B36267" w:rsidRPr="00200160" w:rsidRDefault="00B36267" w:rsidP="00BF7546">
      <w:pPr>
        <w:widowControl w:val="0"/>
        <w:autoSpaceDE w:val="0"/>
        <w:autoSpaceDN w:val="0"/>
        <w:adjustRightInd w:val="0"/>
        <w:ind w:right="-20" w:firstLine="720"/>
        <w:jc w:val="both"/>
        <w:rPr>
          <w:rFonts w:ascii="Georgia" w:hAnsi="Georgia"/>
          <w:i/>
          <w:sz w:val="20"/>
        </w:rPr>
      </w:pPr>
      <w:r w:rsidRPr="00200160">
        <w:rPr>
          <w:rFonts w:ascii="Georgia" w:hAnsi="Georgia"/>
          <w:i/>
          <w:sz w:val="20"/>
        </w:rPr>
        <w:t xml:space="preserve">2. For any </w:t>
      </w:r>
      <w:r w:rsidR="0021492E" w:rsidRPr="0021492E">
        <w:rPr>
          <w:rFonts w:ascii="Georgia" w:hAnsi="Georgia"/>
          <w:b/>
          <w:i/>
          <w:sz w:val="20"/>
        </w:rPr>
        <w:t>“</w:t>
      </w:r>
      <w:r w:rsidRPr="00200160">
        <w:rPr>
          <w:rFonts w:ascii="Georgia" w:hAnsi="Georgia"/>
          <w:b/>
          <w:i/>
          <w:color w:val="000000"/>
          <w:sz w:val="20"/>
        </w:rPr>
        <w:t>Peak Sound Pressure Level</w:t>
      </w:r>
      <w:r w:rsidR="0021492E">
        <w:rPr>
          <w:rFonts w:ascii="Georgia" w:hAnsi="Georgia"/>
          <w:b/>
          <w:i/>
          <w:color w:val="000000"/>
          <w:sz w:val="20"/>
        </w:rPr>
        <w:t>”</w:t>
      </w:r>
      <w:r w:rsidRPr="00200160">
        <w:rPr>
          <w:rFonts w:ascii="Georgia" w:hAnsi="Georgia"/>
          <w:b/>
          <w:i/>
          <w:color w:val="000000"/>
          <w:sz w:val="20"/>
        </w:rPr>
        <w:t xml:space="preserve"> (PSPL) </w:t>
      </w:r>
      <w:r w:rsidRPr="00200160">
        <w:rPr>
          <w:rFonts w:ascii="Georgia" w:hAnsi="Georgia"/>
          <w:i/>
          <w:sz w:val="20"/>
        </w:rPr>
        <w:t>falling in between any figure and the next higher or lower figure as indicated in Column</w:t>
      </w:r>
      <w:r>
        <w:rPr>
          <w:rFonts w:ascii="Georgia" w:hAnsi="Georgia"/>
          <w:i/>
          <w:sz w:val="20"/>
        </w:rPr>
        <w:t xml:space="preserve"> – </w:t>
      </w:r>
      <w:r w:rsidRPr="00200160">
        <w:rPr>
          <w:rFonts w:ascii="Georgia" w:hAnsi="Georgia"/>
          <w:i/>
          <w:sz w:val="20"/>
        </w:rPr>
        <w:t xml:space="preserve">1, the </w:t>
      </w:r>
      <w:r w:rsidRPr="00BF7546">
        <w:rPr>
          <w:rFonts w:ascii="Georgia" w:hAnsi="Georgia"/>
          <w:sz w:val="20"/>
        </w:rPr>
        <w:t>permitted</w:t>
      </w:r>
      <w:r w:rsidRPr="00200160">
        <w:rPr>
          <w:rFonts w:ascii="Georgia" w:hAnsi="Georgia"/>
          <w:i/>
          <w:sz w:val="20"/>
        </w:rPr>
        <w:t xml:space="preserve"> number of impulses or impacts per day is to be determined by extrapolation on a proportionate basis.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7C59AF">
        <w:rPr>
          <w:rFonts w:ascii="Georgia" w:eastAsia="Book Antiqua" w:hAnsi="Georgia"/>
          <w:b/>
          <w:color w:val="FF0000"/>
          <w:sz w:val="21"/>
        </w:rPr>
        <w:t>55</w:t>
      </w:r>
      <w:r w:rsidRPr="00200160">
        <w:rPr>
          <w:rFonts w:ascii="Georgia" w:eastAsia="Book Antiqua" w:hAnsi="Georgia"/>
          <w:b/>
          <w:color w:val="FF0000"/>
          <w:sz w:val="21"/>
        </w:rPr>
        <w:t>: Total Time Exposure of Peak Sound Pressure Level in the Environment.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20"/>
        <w:gridCol w:w="2859"/>
      </w:tblGrid>
      <w:tr w:rsidR="00B36267" w:rsidRPr="00200160" w:rsidTr="006545EE">
        <w:trPr>
          <w:jc w:val="center"/>
        </w:trPr>
        <w:tc>
          <w:tcPr>
            <w:tcW w:w="3492" w:type="pct"/>
            <w:shd w:val="clear" w:color="auto" w:fill="FFFF00"/>
            <w:vAlign w:val="center"/>
          </w:tcPr>
          <w:p w:rsidR="00B36267" w:rsidRPr="00200160" w:rsidRDefault="00B36267" w:rsidP="001D6A6F">
            <w:pPr>
              <w:jc w:val="center"/>
              <w:rPr>
                <w:rFonts w:ascii="Georgia" w:hAnsi="Georgia"/>
                <w:b/>
                <w:sz w:val="20"/>
              </w:rPr>
            </w:pPr>
            <w:r w:rsidRPr="00200160">
              <w:rPr>
                <w:rFonts w:ascii="Georgia" w:hAnsi="Georgia"/>
                <w:b/>
                <w:sz w:val="20"/>
              </w:rPr>
              <w:t>Total Time of Exposure (Continuous or a Number of Short Term Exposures) per Day, in Hour</w:t>
            </w:r>
          </w:p>
        </w:tc>
        <w:tc>
          <w:tcPr>
            <w:tcW w:w="1508" w:type="pct"/>
            <w:shd w:val="clear" w:color="auto" w:fill="FFFF00"/>
            <w:vAlign w:val="center"/>
          </w:tcPr>
          <w:p w:rsidR="00B36267" w:rsidRPr="00200160" w:rsidRDefault="00B36267" w:rsidP="001D6A6F">
            <w:pPr>
              <w:jc w:val="center"/>
              <w:rPr>
                <w:rFonts w:ascii="Georgia" w:hAnsi="Georgia"/>
                <w:b/>
                <w:sz w:val="20"/>
              </w:rPr>
            </w:pPr>
            <w:r w:rsidRPr="00200160">
              <w:rPr>
                <w:rFonts w:ascii="Georgia" w:hAnsi="Georgia"/>
                <w:b/>
                <w:sz w:val="20"/>
              </w:rPr>
              <w:t>Sound Pressure Level (SPL) in dB (A)</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8</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90</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6</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92</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4</w:t>
            </w:r>
          </w:p>
        </w:tc>
        <w:tc>
          <w:tcPr>
            <w:tcW w:w="1508" w:type="pct"/>
            <w:vAlign w:val="center"/>
          </w:tcPr>
          <w:p w:rsidR="00B36267" w:rsidRPr="0006208F" w:rsidRDefault="00B36267" w:rsidP="001D6A6F">
            <w:pPr>
              <w:jc w:val="center"/>
              <w:rPr>
                <w:rFonts w:ascii="Georgia" w:hAnsi="Georgia"/>
                <w:i/>
                <w:sz w:val="18"/>
                <w:szCs w:val="18"/>
              </w:rPr>
            </w:pPr>
            <w:r w:rsidRPr="0006208F">
              <w:rPr>
                <w:rFonts w:ascii="Georgia" w:hAnsi="Georgia"/>
                <w:i/>
                <w:sz w:val="18"/>
                <w:szCs w:val="18"/>
              </w:rPr>
              <w:t>95</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3</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97</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2</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100</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1</w:t>
            </w:r>
            <w:r>
              <w:rPr>
                <w:rFonts w:ascii="Georgia" w:hAnsi="Georgia"/>
                <w:b/>
                <w:sz w:val="18"/>
                <w:szCs w:val="18"/>
              </w:rPr>
              <w:t xml:space="preserve"> – </w:t>
            </w:r>
            <w:r w:rsidRPr="00AE55F7">
              <w:rPr>
                <w:rFonts w:ascii="Georgia" w:hAnsi="Georgia"/>
                <w:b/>
                <w:sz w:val="18"/>
                <w:szCs w:val="18"/>
              </w:rPr>
              <w:t>1/</w:t>
            </w:r>
            <w:r>
              <w:rPr>
                <w:rFonts w:ascii="Georgia" w:hAnsi="Georgia"/>
                <w:b/>
                <w:sz w:val="18"/>
                <w:szCs w:val="18"/>
              </w:rPr>
              <w:t xml:space="preserve"> </w:t>
            </w:r>
            <w:r w:rsidRPr="00AE55F7">
              <w:rPr>
                <w:rFonts w:ascii="Georgia" w:hAnsi="Georgia"/>
                <w:b/>
                <w:sz w:val="18"/>
                <w:szCs w:val="18"/>
              </w:rPr>
              <w:t>2</w:t>
            </w:r>
            <w:r>
              <w:rPr>
                <w:rFonts w:ascii="Georgia" w:hAnsi="Georgia"/>
                <w:b/>
                <w:sz w:val="18"/>
                <w:szCs w:val="18"/>
              </w:rPr>
              <w:t xml:space="preserve"> </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102</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1</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105</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1/</w:t>
            </w:r>
            <w:r>
              <w:rPr>
                <w:rFonts w:ascii="Georgia" w:hAnsi="Georgia"/>
                <w:b/>
                <w:sz w:val="18"/>
                <w:szCs w:val="18"/>
              </w:rPr>
              <w:t xml:space="preserve"> </w:t>
            </w:r>
            <w:r w:rsidRPr="00AE55F7">
              <w:rPr>
                <w:rFonts w:ascii="Georgia" w:hAnsi="Georgia"/>
                <w:b/>
                <w:sz w:val="18"/>
                <w:szCs w:val="18"/>
              </w:rPr>
              <w:t>2</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107</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1/</w:t>
            </w:r>
            <w:r>
              <w:rPr>
                <w:rFonts w:ascii="Georgia" w:hAnsi="Georgia"/>
                <w:b/>
                <w:sz w:val="18"/>
                <w:szCs w:val="18"/>
              </w:rPr>
              <w:t xml:space="preserve"> </w:t>
            </w:r>
            <w:r w:rsidRPr="00AE55F7">
              <w:rPr>
                <w:rFonts w:ascii="Georgia" w:hAnsi="Georgia"/>
                <w:b/>
                <w:sz w:val="18"/>
                <w:szCs w:val="18"/>
              </w:rPr>
              <w:t>4</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110</w:t>
            </w:r>
          </w:p>
        </w:tc>
      </w:tr>
      <w:tr w:rsidR="00B36267" w:rsidRPr="00AE55F7" w:rsidTr="006545EE">
        <w:trPr>
          <w:jc w:val="center"/>
        </w:trPr>
        <w:tc>
          <w:tcPr>
            <w:tcW w:w="3492" w:type="pct"/>
            <w:vAlign w:val="center"/>
          </w:tcPr>
          <w:p w:rsidR="00B36267" w:rsidRPr="00AE55F7" w:rsidRDefault="00B36267" w:rsidP="001D6A6F">
            <w:pPr>
              <w:jc w:val="center"/>
              <w:rPr>
                <w:rFonts w:ascii="Georgia" w:hAnsi="Georgia"/>
                <w:b/>
                <w:sz w:val="18"/>
                <w:szCs w:val="18"/>
              </w:rPr>
            </w:pPr>
            <w:r w:rsidRPr="00AE55F7">
              <w:rPr>
                <w:rFonts w:ascii="Georgia" w:hAnsi="Georgia"/>
                <w:b/>
                <w:sz w:val="18"/>
                <w:szCs w:val="18"/>
              </w:rPr>
              <w:t>1/</w:t>
            </w:r>
            <w:r>
              <w:rPr>
                <w:rFonts w:ascii="Georgia" w:hAnsi="Georgia"/>
                <w:b/>
                <w:sz w:val="18"/>
                <w:szCs w:val="18"/>
              </w:rPr>
              <w:t xml:space="preserve"> </w:t>
            </w:r>
            <w:r w:rsidRPr="00AE55F7">
              <w:rPr>
                <w:rFonts w:ascii="Georgia" w:hAnsi="Georgia"/>
                <w:b/>
                <w:sz w:val="18"/>
                <w:szCs w:val="18"/>
              </w:rPr>
              <w:t>8</w:t>
            </w:r>
          </w:p>
        </w:tc>
        <w:tc>
          <w:tcPr>
            <w:tcW w:w="1508" w:type="pct"/>
            <w:vAlign w:val="center"/>
          </w:tcPr>
          <w:p w:rsidR="00B36267" w:rsidRPr="0006208F" w:rsidRDefault="00B36267" w:rsidP="001D6A6F">
            <w:pPr>
              <w:widowControl w:val="0"/>
              <w:autoSpaceDE w:val="0"/>
              <w:autoSpaceDN w:val="0"/>
              <w:adjustRightInd w:val="0"/>
              <w:jc w:val="center"/>
              <w:rPr>
                <w:rFonts w:ascii="Georgia" w:hAnsi="Georgia"/>
                <w:i/>
                <w:sz w:val="18"/>
                <w:szCs w:val="18"/>
              </w:rPr>
            </w:pPr>
            <w:r w:rsidRPr="0006208F">
              <w:rPr>
                <w:rFonts w:ascii="Georgia" w:hAnsi="Georgia"/>
                <w:i/>
                <w:sz w:val="18"/>
                <w:szCs w:val="18"/>
              </w:rPr>
              <w:t>115</w:t>
            </w:r>
          </w:p>
        </w:tc>
      </w:tr>
    </w:tbl>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autoSpaceDE w:val="0"/>
        <w:autoSpaceDN w:val="0"/>
        <w:adjustRightInd w:val="0"/>
        <w:jc w:val="both"/>
        <w:rPr>
          <w:rFonts w:ascii="Georgia" w:hAnsi="Georgia"/>
          <w:b/>
          <w:i/>
          <w:sz w:val="20"/>
        </w:rPr>
      </w:pPr>
      <w:r w:rsidRPr="00200160">
        <w:rPr>
          <w:rFonts w:ascii="Georgia" w:hAnsi="Georgia"/>
          <w:b/>
          <w:i/>
          <w:sz w:val="20"/>
        </w:rPr>
        <w:t>Notes:</w:t>
      </w:r>
    </w:p>
    <w:p w:rsidR="00B36267" w:rsidRPr="00200160" w:rsidRDefault="00B36267" w:rsidP="00BF7546">
      <w:pPr>
        <w:widowControl w:val="0"/>
        <w:autoSpaceDE w:val="0"/>
        <w:autoSpaceDN w:val="0"/>
        <w:adjustRightInd w:val="0"/>
        <w:ind w:right="-20" w:firstLine="720"/>
        <w:jc w:val="both"/>
        <w:rPr>
          <w:rFonts w:ascii="Georgia" w:hAnsi="Georgia"/>
          <w:i/>
          <w:sz w:val="20"/>
        </w:rPr>
      </w:pPr>
      <w:r w:rsidRPr="00200160">
        <w:rPr>
          <w:rFonts w:ascii="Georgia" w:hAnsi="Georgia"/>
          <w:i/>
          <w:sz w:val="20"/>
        </w:rPr>
        <w:t xml:space="preserve">1. No exposure in </w:t>
      </w:r>
      <w:r w:rsidRPr="00BF7546">
        <w:rPr>
          <w:rFonts w:ascii="Georgia" w:hAnsi="Georgia"/>
          <w:sz w:val="20"/>
        </w:rPr>
        <w:t>excess</w:t>
      </w:r>
      <w:r w:rsidRPr="00200160">
        <w:rPr>
          <w:rFonts w:ascii="Georgia" w:hAnsi="Georgia"/>
          <w:i/>
          <w:sz w:val="20"/>
        </w:rPr>
        <w:t xml:space="preserve"> of 115</w:t>
      </w:r>
      <w:r>
        <w:rPr>
          <w:rFonts w:ascii="Georgia" w:hAnsi="Georgia"/>
          <w:i/>
          <w:sz w:val="20"/>
        </w:rPr>
        <w:t xml:space="preserve"> – </w:t>
      </w:r>
      <w:r w:rsidRPr="00200160">
        <w:rPr>
          <w:rFonts w:ascii="Georgia" w:hAnsi="Georgia"/>
          <w:i/>
          <w:sz w:val="20"/>
        </w:rPr>
        <w:t>dB</w:t>
      </w:r>
      <w:r>
        <w:rPr>
          <w:rFonts w:ascii="Georgia" w:hAnsi="Georgia"/>
          <w:i/>
          <w:sz w:val="20"/>
        </w:rPr>
        <w:t xml:space="preserve"> </w:t>
      </w:r>
      <w:r w:rsidRPr="00200160">
        <w:rPr>
          <w:rFonts w:ascii="Georgia" w:hAnsi="Georgia"/>
          <w:i/>
          <w:sz w:val="20"/>
        </w:rPr>
        <w:t>(A) is to be permitted;</w:t>
      </w:r>
    </w:p>
    <w:p w:rsidR="00B36267" w:rsidRPr="00200160" w:rsidRDefault="00B36267" w:rsidP="00BF7546">
      <w:pPr>
        <w:widowControl w:val="0"/>
        <w:autoSpaceDE w:val="0"/>
        <w:autoSpaceDN w:val="0"/>
        <w:adjustRightInd w:val="0"/>
        <w:ind w:right="-20" w:firstLine="720"/>
        <w:jc w:val="both"/>
        <w:rPr>
          <w:rFonts w:ascii="Georgia" w:hAnsi="Georgia"/>
          <w:i/>
          <w:sz w:val="20"/>
        </w:rPr>
      </w:pPr>
      <w:r w:rsidRPr="00200160">
        <w:rPr>
          <w:rFonts w:ascii="Georgia" w:hAnsi="Georgia"/>
          <w:i/>
          <w:sz w:val="20"/>
        </w:rPr>
        <w:t xml:space="preserve">2. For any period of </w:t>
      </w:r>
      <w:r w:rsidRPr="00BF7546">
        <w:rPr>
          <w:rFonts w:ascii="Georgia" w:hAnsi="Georgia"/>
          <w:i/>
          <w:sz w:val="20"/>
        </w:rPr>
        <w:t>exposure</w:t>
      </w:r>
      <w:r w:rsidRPr="00200160">
        <w:rPr>
          <w:rFonts w:ascii="Georgia" w:hAnsi="Georgia"/>
          <w:i/>
          <w:sz w:val="20"/>
        </w:rPr>
        <w:t xml:space="preserve"> falling in between any figure and the next higher or lower figure as indicated in Column</w:t>
      </w:r>
      <w:r>
        <w:rPr>
          <w:rFonts w:ascii="Georgia" w:hAnsi="Georgia"/>
          <w:i/>
          <w:sz w:val="20"/>
        </w:rPr>
        <w:t xml:space="preserve"> – </w:t>
      </w:r>
      <w:r w:rsidRPr="00200160">
        <w:rPr>
          <w:rFonts w:ascii="Georgia" w:hAnsi="Georgia"/>
          <w:i/>
          <w:sz w:val="20"/>
        </w:rPr>
        <w:t xml:space="preserve">1, the permissible </w:t>
      </w:r>
      <w:r w:rsidR="0021492E" w:rsidRPr="0021492E">
        <w:rPr>
          <w:rFonts w:ascii="Georgia" w:hAnsi="Georgia"/>
          <w:b/>
          <w:i/>
          <w:sz w:val="20"/>
        </w:rPr>
        <w:t>“</w:t>
      </w:r>
      <w:r w:rsidRPr="00200160">
        <w:rPr>
          <w:rFonts w:ascii="Georgia" w:hAnsi="Georgia"/>
          <w:b/>
          <w:i/>
          <w:sz w:val="20"/>
        </w:rPr>
        <w:t>Sound Pressure Level</w:t>
      </w:r>
      <w:r w:rsidR="0021492E">
        <w:rPr>
          <w:rFonts w:ascii="Georgia" w:hAnsi="Georgia"/>
          <w:b/>
          <w:i/>
          <w:sz w:val="20"/>
        </w:rPr>
        <w:t>”</w:t>
      </w:r>
      <w:r w:rsidRPr="00200160">
        <w:rPr>
          <w:rFonts w:ascii="Georgia" w:hAnsi="Georgia"/>
          <w:b/>
          <w:i/>
          <w:sz w:val="20"/>
        </w:rPr>
        <w:t xml:space="preserve"> (SPL)</w:t>
      </w:r>
      <w:r w:rsidRPr="00200160">
        <w:rPr>
          <w:rFonts w:ascii="Georgia" w:hAnsi="Georgia"/>
          <w:i/>
          <w:sz w:val="20"/>
        </w:rPr>
        <w:t xml:space="preserve"> is to be determined by extrapolation on a proportionate basis.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From the above table it may be noted that residence within 113 m from the road will be exposed to a noise higher than the permissible limit. The impacts will be significant on construction workers, working close to the machinery.</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tabs>
          <w:tab w:val="left" w:pos="820"/>
        </w:tabs>
        <w:autoSpaceDE w:val="0"/>
        <w:autoSpaceDN w:val="0"/>
        <w:adjustRightInd w:val="0"/>
        <w:ind w:right="5710"/>
        <w:jc w:val="both"/>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Construction camp and temporary labour sheds will be located away from the immediate vicinity of the construction sites and major road traffic;</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Protective gears such as ear plugs or ear muffs will be provided to construction personnel exposed to high noise levels as preventive measure;</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Low noise construction equipment will be used;</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lastRenderedPageBreak/>
        <w:t>It will be ensured that all the construction equipment and vehicles used are in good working condition, properly lubricated and maintained to keep noise within the permissible limits and engines turned off when not in use to reduce noise;</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Stationary construction equipment will be placed 113 m away from inhabited areas;</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Stationary construction equipment will be placed 200 m away from the silence zones i.e., educational institutions, medical amenities and religious places;</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i/>
          <w:spacing w:val="1"/>
          <w:sz w:val="20"/>
        </w:rPr>
        <w:t>Construction activities carried out near residential area will be scheduled to the daytime only so that minimum disturbances are caused to people;</w:t>
      </w:r>
    </w:p>
    <w:p w:rsidR="00B36267" w:rsidRPr="003B4151"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B4151">
        <w:rPr>
          <w:rFonts w:ascii="Georgia" w:hAnsi="Georgia"/>
          <w:b/>
          <w:i/>
          <w:spacing w:val="1"/>
          <w:sz w:val="20"/>
        </w:rPr>
        <w:t xml:space="preserve">“Silence Zones” </w:t>
      </w:r>
      <w:r w:rsidRPr="003B4151">
        <w:rPr>
          <w:rFonts w:ascii="Georgia" w:hAnsi="Georgia"/>
          <w:i/>
          <w:spacing w:val="1"/>
          <w:sz w:val="20"/>
        </w:rPr>
        <w:t xml:space="preserve">will be demarcated and road signs prohibiting the use of </w:t>
      </w:r>
      <w:r w:rsidR="0021492E" w:rsidRPr="00294BF3">
        <w:rPr>
          <w:rFonts w:ascii="Georgia" w:hAnsi="Georgia"/>
          <w:b/>
          <w:i/>
          <w:spacing w:val="1"/>
          <w:sz w:val="20"/>
        </w:rPr>
        <w:t>“</w:t>
      </w:r>
      <w:r w:rsidRPr="003B4151">
        <w:rPr>
          <w:rFonts w:ascii="Georgia" w:hAnsi="Georgia"/>
          <w:b/>
          <w:i/>
          <w:spacing w:val="1"/>
          <w:sz w:val="20"/>
        </w:rPr>
        <w:t>Horns</w:t>
      </w:r>
      <w:r w:rsidR="0021492E">
        <w:rPr>
          <w:rFonts w:ascii="Georgia" w:hAnsi="Georgia"/>
          <w:b/>
          <w:i/>
          <w:spacing w:val="1"/>
          <w:sz w:val="20"/>
        </w:rPr>
        <w:t>”</w:t>
      </w:r>
      <w:r w:rsidRPr="003B4151">
        <w:rPr>
          <w:rFonts w:ascii="Georgia" w:hAnsi="Georgia"/>
          <w:b/>
          <w:i/>
          <w:spacing w:val="1"/>
          <w:sz w:val="20"/>
        </w:rPr>
        <w:t xml:space="preserve"> (No Honk Zone)</w:t>
      </w:r>
      <w:r w:rsidRPr="003B4151">
        <w:rPr>
          <w:rFonts w:ascii="Georgia" w:hAnsi="Georgia"/>
          <w:i/>
          <w:spacing w:val="1"/>
          <w:sz w:val="20"/>
        </w:rPr>
        <w:t xml:space="preserve"> will be displayed at residential areas, sensitive locations and silence zones;</w:t>
      </w:r>
    </w:p>
    <w:p w:rsidR="00B36267" w:rsidRPr="00200160" w:rsidRDefault="003C40C3" w:rsidP="00F91D8B">
      <w:pPr>
        <w:widowControl w:val="0"/>
        <w:numPr>
          <w:ilvl w:val="0"/>
          <w:numId w:val="83"/>
        </w:numPr>
        <w:tabs>
          <w:tab w:val="left" w:pos="-2250"/>
        </w:tabs>
        <w:autoSpaceDE w:val="0"/>
        <w:autoSpaceDN w:val="0"/>
        <w:adjustRightInd w:val="0"/>
        <w:ind w:right="82"/>
        <w:jc w:val="both"/>
        <w:rPr>
          <w:rFonts w:ascii="Georgia" w:hAnsi="Georgia"/>
          <w:sz w:val="20"/>
          <w:u w:val="dotDotDash" w:color="FF0066"/>
        </w:rPr>
      </w:pPr>
      <w:r>
        <w:rPr>
          <w:rFonts w:ascii="Georgia" w:hAnsi="Georgia"/>
          <w:i/>
          <w:spacing w:val="1"/>
          <w:sz w:val="20"/>
          <w:u w:val="dotDotDash" w:color="FF0066"/>
        </w:rPr>
        <w:t>“</w:t>
      </w:r>
      <w:r w:rsidR="00B36267" w:rsidRPr="003B4151">
        <w:rPr>
          <w:rFonts w:ascii="Georgia" w:hAnsi="Georgia"/>
          <w:i/>
          <w:spacing w:val="1"/>
          <w:sz w:val="20"/>
          <w:u w:val="dotDotDash" w:color="FF0066"/>
        </w:rPr>
        <w:t>Noise barrier will be constructed in all educational institutions to minimize the impact of traffic noise</w:t>
      </w:r>
      <w:r>
        <w:rPr>
          <w:rFonts w:ascii="Georgia" w:hAnsi="Georgia"/>
          <w:i/>
          <w:spacing w:val="1"/>
          <w:sz w:val="20"/>
          <w:u w:val="dotDotDash" w:color="FF0066"/>
        </w:rPr>
        <w:t>”</w:t>
      </w:r>
      <w:r w:rsidR="00B36267" w:rsidRPr="003B4151">
        <w:rPr>
          <w:rFonts w:ascii="Georgia" w:hAnsi="Georgia"/>
          <w:i/>
          <w:spacing w:val="1"/>
          <w:sz w:val="20"/>
          <w:u w:val="dotDotDash" w:color="FF0066"/>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bCs/>
          <w:spacing w:val="-1"/>
          <w:sz w:val="20"/>
        </w:rPr>
        <w:t>N</w:t>
      </w:r>
      <w:r w:rsidRPr="00200160">
        <w:rPr>
          <w:rFonts w:ascii="Georgia" w:hAnsi="Georgia"/>
          <w:b/>
          <w:bCs/>
          <w:sz w:val="20"/>
        </w:rPr>
        <w:t>oise</w:t>
      </w:r>
      <w:r w:rsidRPr="00200160">
        <w:rPr>
          <w:rFonts w:ascii="Georgia" w:hAnsi="Georgia"/>
          <w:b/>
          <w:bCs/>
          <w:spacing w:val="1"/>
          <w:sz w:val="20"/>
        </w:rPr>
        <w:t xml:space="preserve"> M</w:t>
      </w:r>
      <w:r w:rsidRPr="00200160">
        <w:rPr>
          <w:rFonts w:ascii="Georgia" w:hAnsi="Georgia"/>
          <w:b/>
          <w:bCs/>
          <w:sz w:val="20"/>
        </w:rPr>
        <w:t>o</w:t>
      </w:r>
      <w:r w:rsidRPr="00200160">
        <w:rPr>
          <w:rFonts w:ascii="Georgia" w:hAnsi="Georgia"/>
          <w:b/>
          <w:bCs/>
          <w:spacing w:val="-1"/>
          <w:sz w:val="20"/>
        </w:rPr>
        <w:t>ni</w:t>
      </w:r>
      <w:r w:rsidRPr="00200160">
        <w:rPr>
          <w:rFonts w:ascii="Georgia" w:hAnsi="Georgia"/>
          <w:b/>
          <w:bCs/>
          <w:spacing w:val="1"/>
          <w:sz w:val="20"/>
        </w:rPr>
        <w:t>t</w:t>
      </w:r>
      <w:r w:rsidRPr="00200160">
        <w:rPr>
          <w:rFonts w:ascii="Georgia" w:hAnsi="Georgia"/>
          <w:b/>
          <w:bCs/>
          <w:sz w:val="20"/>
        </w:rPr>
        <w:t>o</w:t>
      </w:r>
      <w:r w:rsidRPr="00200160">
        <w:rPr>
          <w:rFonts w:ascii="Georgia" w:hAnsi="Georgia"/>
          <w:b/>
          <w:bCs/>
          <w:spacing w:val="-2"/>
          <w:sz w:val="20"/>
        </w:rPr>
        <w:t>r</w:t>
      </w:r>
      <w:r w:rsidRPr="00200160">
        <w:rPr>
          <w:rFonts w:ascii="Georgia" w:hAnsi="Georgia"/>
          <w:b/>
          <w:bCs/>
          <w:spacing w:val="1"/>
          <w:sz w:val="20"/>
        </w:rPr>
        <w:t>i</w:t>
      </w:r>
      <w:r w:rsidRPr="00200160">
        <w:rPr>
          <w:rFonts w:ascii="Georgia" w:hAnsi="Georgia"/>
          <w:b/>
          <w:bCs/>
          <w:sz w:val="20"/>
        </w:rPr>
        <w:t>n</w:t>
      </w:r>
      <w:r w:rsidRPr="00200160">
        <w:rPr>
          <w:rFonts w:ascii="Georgia" w:hAnsi="Georgia"/>
          <w:b/>
          <w:bCs/>
          <w:spacing w:val="-1"/>
          <w:sz w:val="20"/>
        </w:rPr>
        <w:t>g</w:t>
      </w:r>
      <w:r w:rsidRPr="00200160">
        <w:rPr>
          <w:rFonts w:ascii="Georgia" w:hAnsi="Georgia"/>
          <w:b/>
          <w:bCs/>
          <w:sz w:val="20"/>
        </w:rPr>
        <w:t>:</w:t>
      </w:r>
      <w:r w:rsidRPr="00200160">
        <w:rPr>
          <w:rFonts w:ascii="Georgia" w:hAnsi="Georgia"/>
          <w:b/>
          <w:bCs/>
          <w:spacing w:val="1"/>
          <w:sz w:val="20"/>
        </w:rPr>
        <w:t xml:space="preserve"> </w:t>
      </w:r>
      <w:r w:rsidRPr="00200160">
        <w:rPr>
          <w:rFonts w:ascii="Georgia" w:hAnsi="Georgia"/>
          <w:sz w:val="20"/>
        </w:rPr>
        <w:t xml:space="preserve">The effectiveness of mitigation measures and further improvement in designs to reduce the noise level due to construction and operation activity shall be monitored. The frequency, duration and monitoring plan shall be functional in construction as well as in operation stages as per the </w:t>
      </w:r>
      <w:r w:rsidR="0021492E" w:rsidRPr="0021492E">
        <w:rPr>
          <w:rFonts w:ascii="Georgia" w:hAnsi="Georgia"/>
          <w:b/>
          <w:sz w:val="20"/>
        </w:rPr>
        <w:t>“</w:t>
      </w:r>
      <w:r w:rsidRPr="00200160">
        <w:rPr>
          <w:rFonts w:ascii="Georgia" w:hAnsi="Georgia"/>
          <w:b/>
          <w:sz w:val="20"/>
        </w:rPr>
        <w:t>Environmental Monitoring Plan</w:t>
      </w:r>
      <w:r w:rsidR="0021492E">
        <w:rPr>
          <w:rFonts w:ascii="Georgia" w:hAnsi="Georgia"/>
          <w:b/>
          <w:sz w:val="20"/>
        </w:rPr>
        <w:t>”</w:t>
      </w:r>
      <w:r w:rsidRPr="00200160">
        <w:rPr>
          <w:rFonts w:ascii="Georgia" w:hAnsi="Georgia"/>
          <w:b/>
          <w:sz w:val="20"/>
        </w:rPr>
        <w:t xml:space="preserve"> (EMP)</w:t>
      </w:r>
      <w:r w:rsidRPr="00200160">
        <w:rPr>
          <w:rFonts w:ascii="Georgia" w:hAnsi="Georgia"/>
          <w:sz w:val="20"/>
        </w:rPr>
        <w:t xml:space="preserve">. </w:t>
      </w:r>
      <w:r w:rsidR="0021492E" w:rsidRPr="0021492E">
        <w:rPr>
          <w:rFonts w:ascii="Georgia" w:hAnsi="Georgia"/>
          <w:b/>
          <w:sz w:val="20"/>
        </w:rPr>
        <w:t>“</w:t>
      </w:r>
      <w:r w:rsidRPr="00200160">
        <w:rPr>
          <w:rFonts w:ascii="Georgia" w:hAnsi="Georgia"/>
          <w:b/>
          <w:sz w:val="20"/>
        </w:rPr>
        <w:t>Ambient Air Quality Standards</w:t>
      </w:r>
      <w:r w:rsidR="0021492E">
        <w:rPr>
          <w:rFonts w:ascii="Georgia" w:hAnsi="Georgia"/>
          <w:b/>
          <w:sz w:val="20"/>
        </w:rPr>
        <w:t>”</w:t>
      </w:r>
      <w:r w:rsidRPr="00200160">
        <w:rPr>
          <w:rFonts w:ascii="Georgia" w:hAnsi="Georgia"/>
          <w:b/>
          <w:sz w:val="20"/>
        </w:rPr>
        <w:t xml:space="preserve"> (AAQS)</w:t>
      </w:r>
      <w:r w:rsidRPr="00200160">
        <w:rPr>
          <w:rFonts w:ascii="Georgia" w:hAnsi="Georgia"/>
          <w:sz w:val="20"/>
        </w:rPr>
        <w:t xml:space="preserve"> with respect of Noise are given and the monitored values should correspond with the table. All deviated results shall be reported to IE, for remedial measures.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3B4151" w:rsidRDefault="00B36267" w:rsidP="001D6A6F">
      <w:pPr>
        <w:pStyle w:val="NormalWeb"/>
        <w:shd w:val="clear" w:color="auto" w:fill="FFFFFF"/>
        <w:spacing w:before="0" w:beforeAutospacing="0" w:after="0" w:afterAutospacing="0"/>
        <w:rPr>
          <w:rFonts w:ascii="Georgia" w:hAnsi="Georgia"/>
          <w:b/>
          <w:i/>
          <w:sz w:val="20"/>
          <w:szCs w:val="20"/>
        </w:rPr>
      </w:pPr>
      <w:r w:rsidRPr="003B4151">
        <w:rPr>
          <w:rFonts w:ascii="Georgia" w:hAnsi="Georgia"/>
          <w:b/>
          <w:i/>
          <w:sz w:val="20"/>
          <w:szCs w:val="20"/>
        </w:rPr>
        <w:t>Operation Phase</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025FA4">
        <w:rPr>
          <w:rFonts w:ascii="Georgia" w:hAnsi="Georgia"/>
          <w:sz w:val="20"/>
          <w:szCs w:val="20"/>
        </w:rPr>
        <w:t>The significance of operational noise impacts commensurate with the number of sensitive</w:t>
      </w:r>
      <w:r w:rsidRPr="00200160">
        <w:rPr>
          <w:rFonts w:ascii="Georgia" w:hAnsi="Georgia"/>
          <w:sz w:val="20"/>
        </w:rPr>
        <w:t xml:space="preserve"> structures and sensitive areas that exist along the project roads. As stated in the project road is mainly passes through agricultural land (67.9%) followed by residential and commercial area (24.9%) and only residential area (7.3%). After removal and shifting of the directly impacted sensitive structures, the sensitive structures that will be remaining on either side of the road, which will be exposed to noise generated by future traffic plying on the improved road.</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bCs/>
          <w:spacing w:val="-1"/>
          <w:sz w:val="20"/>
        </w:rPr>
        <w:t>S</w:t>
      </w:r>
      <w:r w:rsidRPr="00200160">
        <w:rPr>
          <w:rFonts w:ascii="Georgia" w:hAnsi="Georgia"/>
          <w:b/>
          <w:bCs/>
          <w:sz w:val="20"/>
        </w:rPr>
        <w:t>o</w:t>
      </w:r>
      <w:r w:rsidRPr="00200160">
        <w:rPr>
          <w:rFonts w:ascii="Georgia" w:hAnsi="Georgia"/>
          <w:b/>
          <w:bCs/>
          <w:spacing w:val="-1"/>
          <w:sz w:val="20"/>
        </w:rPr>
        <w:t>u</w:t>
      </w:r>
      <w:r w:rsidRPr="00200160">
        <w:rPr>
          <w:rFonts w:ascii="Georgia" w:hAnsi="Georgia"/>
          <w:b/>
          <w:bCs/>
          <w:sz w:val="20"/>
        </w:rPr>
        <w:t>rce</w:t>
      </w:r>
      <w:r w:rsidRPr="00200160">
        <w:rPr>
          <w:rFonts w:ascii="Georgia" w:hAnsi="Georgia"/>
          <w:b/>
          <w:bCs/>
          <w:spacing w:val="23"/>
          <w:sz w:val="20"/>
        </w:rPr>
        <w:t xml:space="preserve"> </w:t>
      </w:r>
      <w:r w:rsidRPr="00200160">
        <w:rPr>
          <w:rFonts w:ascii="Georgia" w:hAnsi="Georgia"/>
          <w:b/>
          <w:bCs/>
          <w:sz w:val="20"/>
        </w:rPr>
        <w:t>of</w:t>
      </w:r>
      <w:r w:rsidRPr="00200160">
        <w:rPr>
          <w:rFonts w:ascii="Georgia" w:hAnsi="Georgia"/>
          <w:b/>
          <w:bCs/>
          <w:spacing w:val="21"/>
          <w:sz w:val="20"/>
        </w:rPr>
        <w:t xml:space="preserve"> </w:t>
      </w:r>
      <w:r w:rsidRPr="00200160">
        <w:rPr>
          <w:rFonts w:ascii="Georgia" w:hAnsi="Georgia"/>
          <w:b/>
          <w:bCs/>
          <w:spacing w:val="-1"/>
          <w:sz w:val="20"/>
        </w:rPr>
        <w:t>N</w:t>
      </w:r>
      <w:r w:rsidRPr="00200160">
        <w:rPr>
          <w:rFonts w:ascii="Georgia" w:hAnsi="Georgia"/>
          <w:b/>
          <w:bCs/>
          <w:sz w:val="20"/>
        </w:rPr>
        <w:t>oise:</w:t>
      </w:r>
      <w:r w:rsidRPr="00200160">
        <w:rPr>
          <w:rFonts w:ascii="Georgia" w:hAnsi="Georgia"/>
          <w:b/>
          <w:bCs/>
          <w:spacing w:val="24"/>
          <w:sz w:val="20"/>
        </w:rPr>
        <w:t xml:space="preserve"> </w:t>
      </w:r>
      <w:r w:rsidRPr="00200160">
        <w:rPr>
          <w:rFonts w:ascii="Georgia" w:hAnsi="Georgia"/>
          <w:sz w:val="20"/>
        </w:rPr>
        <w:t xml:space="preserve">During the operational </w:t>
      </w:r>
      <w:r w:rsidRPr="00BF7546">
        <w:rPr>
          <w:rFonts w:ascii="Georgia" w:hAnsi="Georgia"/>
          <w:sz w:val="20"/>
          <w:szCs w:val="20"/>
        </w:rPr>
        <w:t>phase</w:t>
      </w:r>
      <w:r w:rsidRPr="00200160">
        <w:rPr>
          <w:rFonts w:ascii="Georgia" w:hAnsi="Georgia"/>
          <w:sz w:val="20"/>
        </w:rPr>
        <w:t>, movement of traffic, traffic congestion, pedestrian interferences and increase in use of horns will be the prime source of noise. The noise levels at nearby schools, religious place may cause nuisance and irritation in the surrounding environment.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szCs w:val="20"/>
        </w:rPr>
      </w:pPr>
      <w:r w:rsidRPr="00200160">
        <w:rPr>
          <w:rFonts w:ascii="Georgia" w:hAnsi="Georgia"/>
          <w:b/>
          <w:bCs/>
          <w:spacing w:val="-1"/>
          <w:sz w:val="20"/>
          <w:szCs w:val="20"/>
        </w:rPr>
        <w:t>V</w:t>
      </w:r>
      <w:r w:rsidRPr="00200160">
        <w:rPr>
          <w:rFonts w:ascii="Georgia" w:hAnsi="Georgia"/>
          <w:b/>
          <w:bCs/>
          <w:sz w:val="20"/>
          <w:szCs w:val="20"/>
        </w:rPr>
        <w:t>e</w:t>
      </w:r>
      <w:r w:rsidRPr="00200160">
        <w:rPr>
          <w:rFonts w:ascii="Georgia" w:hAnsi="Georgia"/>
          <w:b/>
          <w:bCs/>
          <w:spacing w:val="-1"/>
          <w:sz w:val="20"/>
          <w:szCs w:val="20"/>
        </w:rPr>
        <w:t>h</w:t>
      </w:r>
      <w:r w:rsidRPr="00200160">
        <w:rPr>
          <w:rFonts w:ascii="Georgia" w:hAnsi="Georgia"/>
          <w:b/>
          <w:bCs/>
          <w:spacing w:val="1"/>
          <w:sz w:val="20"/>
          <w:szCs w:val="20"/>
        </w:rPr>
        <w:t>i</w:t>
      </w:r>
      <w:r w:rsidRPr="00200160">
        <w:rPr>
          <w:rFonts w:ascii="Georgia" w:hAnsi="Georgia"/>
          <w:b/>
          <w:bCs/>
          <w:sz w:val="20"/>
          <w:szCs w:val="20"/>
        </w:rPr>
        <w:t>cle</w:t>
      </w:r>
      <w:r w:rsidRPr="00200160">
        <w:rPr>
          <w:rFonts w:ascii="Georgia" w:hAnsi="Georgia"/>
          <w:b/>
          <w:bCs/>
          <w:spacing w:val="35"/>
          <w:sz w:val="20"/>
          <w:szCs w:val="20"/>
        </w:rPr>
        <w:t xml:space="preserve"> </w:t>
      </w:r>
      <w:r w:rsidRPr="00200160">
        <w:rPr>
          <w:rFonts w:ascii="Georgia" w:hAnsi="Georgia"/>
          <w:b/>
          <w:bCs/>
          <w:spacing w:val="-1"/>
          <w:sz w:val="20"/>
          <w:szCs w:val="20"/>
        </w:rPr>
        <w:t>N</w:t>
      </w:r>
      <w:r w:rsidRPr="00200160">
        <w:rPr>
          <w:rFonts w:ascii="Georgia" w:hAnsi="Georgia"/>
          <w:b/>
          <w:bCs/>
          <w:sz w:val="20"/>
          <w:szCs w:val="20"/>
        </w:rPr>
        <w:t>oise</w:t>
      </w:r>
      <w:r w:rsidRPr="00200160">
        <w:rPr>
          <w:rFonts w:ascii="Georgia" w:hAnsi="Georgia"/>
          <w:b/>
          <w:bCs/>
          <w:spacing w:val="35"/>
          <w:sz w:val="20"/>
          <w:szCs w:val="20"/>
        </w:rPr>
        <w:t xml:space="preserve"> </w:t>
      </w:r>
      <w:r w:rsidRPr="00200160">
        <w:rPr>
          <w:rFonts w:ascii="Georgia" w:hAnsi="Georgia"/>
          <w:b/>
          <w:bCs/>
          <w:sz w:val="20"/>
          <w:szCs w:val="20"/>
        </w:rPr>
        <w:t>a</w:t>
      </w:r>
      <w:r w:rsidRPr="00200160">
        <w:rPr>
          <w:rFonts w:ascii="Georgia" w:hAnsi="Georgia"/>
          <w:b/>
          <w:bCs/>
          <w:spacing w:val="-1"/>
          <w:sz w:val="20"/>
          <w:szCs w:val="20"/>
        </w:rPr>
        <w:t>n</w:t>
      </w:r>
      <w:r w:rsidRPr="00200160">
        <w:rPr>
          <w:rFonts w:ascii="Georgia" w:hAnsi="Georgia"/>
          <w:b/>
          <w:bCs/>
          <w:sz w:val="20"/>
          <w:szCs w:val="20"/>
        </w:rPr>
        <w:t>d</w:t>
      </w:r>
      <w:r w:rsidRPr="00200160">
        <w:rPr>
          <w:rFonts w:ascii="Georgia" w:hAnsi="Georgia"/>
          <w:b/>
          <w:bCs/>
          <w:spacing w:val="36"/>
          <w:sz w:val="20"/>
          <w:szCs w:val="20"/>
        </w:rPr>
        <w:t xml:space="preserve"> </w:t>
      </w:r>
      <w:r w:rsidRPr="00200160">
        <w:rPr>
          <w:rFonts w:ascii="Georgia" w:hAnsi="Georgia"/>
          <w:b/>
          <w:bCs/>
          <w:spacing w:val="-1"/>
          <w:sz w:val="20"/>
          <w:szCs w:val="20"/>
        </w:rPr>
        <w:t>R</w:t>
      </w:r>
      <w:r w:rsidRPr="00200160">
        <w:rPr>
          <w:rFonts w:ascii="Georgia" w:hAnsi="Georgia"/>
          <w:b/>
          <w:bCs/>
          <w:sz w:val="20"/>
          <w:szCs w:val="20"/>
        </w:rPr>
        <w:t>o</w:t>
      </w:r>
      <w:r w:rsidRPr="00200160">
        <w:rPr>
          <w:rFonts w:ascii="Georgia" w:hAnsi="Georgia"/>
          <w:b/>
          <w:bCs/>
          <w:spacing w:val="-1"/>
          <w:sz w:val="20"/>
          <w:szCs w:val="20"/>
        </w:rPr>
        <w:t>a</w:t>
      </w:r>
      <w:r w:rsidRPr="00200160">
        <w:rPr>
          <w:rFonts w:ascii="Georgia" w:hAnsi="Georgia"/>
          <w:b/>
          <w:bCs/>
          <w:sz w:val="20"/>
          <w:szCs w:val="20"/>
        </w:rPr>
        <w:t>d</w:t>
      </w:r>
      <w:r w:rsidRPr="00200160">
        <w:rPr>
          <w:rFonts w:ascii="Georgia" w:hAnsi="Georgia"/>
          <w:b/>
          <w:bCs/>
          <w:spacing w:val="34"/>
          <w:sz w:val="20"/>
          <w:szCs w:val="20"/>
        </w:rPr>
        <w:t xml:space="preserve"> </w:t>
      </w:r>
      <w:r w:rsidRPr="00200160">
        <w:rPr>
          <w:rFonts w:ascii="Georgia" w:hAnsi="Georgia"/>
          <w:b/>
          <w:bCs/>
          <w:spacing w:val="-1"/>
          <w:sz w:val="20"/>
          <w:szCs w:val="20"/>
        </w:rPr>
        <w:t>S</w:t>
      </w:r>
      <w:r w:rsidRPr="00200160">
        <w:rPr>
          <w:rFonts w:ascii="Georgia" w:hAnsi="Georgia"/>
          <w:b/>
          <w:bCs/>
          <w:sz w:val="20"/>
          <w:szCs w:val="20"/>
        </w:rPr>
        <w:t>ur</w:t>
      </w:r>
      <w:r w:rsidRPr="00200160">
        <w:rPr>
          <w:rFonts w:ascii="Georgia" w:hAnsi="Georgia"/>
          <w:b/>
          <w:bCs/>
          <w:spacing w:val="1"/>
          <w:sz w:val="20"/>
          <w:szCs w:val="20"/>
        </w:rPr>
        <w:t>f</w:t>
      </w:r>
      <w:r w:rsidRPr="00200160">
        <w:rPr>
          <w:rFonts w:ascii="Georgia" w:hAnsi="Georgia"/>
          <w:b/>
          <w:bCs/>
          <w:sz w:val="20"/>
          <w:szCs w:val="20"/>
        </w:rPr>
        <w:t>a</w:t>
      </w:r>
      <w:r w:rsidRPr="00200160">
        <w:rPr>
          <w:rFonts w:ascii="Georgia" w:hAnsi="Georgia"/>
          <w:b/>
          <w:bCs/>
          <w:spacing w:val="-1"/>
          <w:sz w:val="20"/>
          <w:szCs w:val="20"/>
        </w:rPr>
        <w:t>c</w:t>
      </w:r>
      <w:r w:rsidRPr="00200160">
        <w:rPr>
          <w:rFonts w:ascii="Georgia" w:hAnsi="Georgia"/>
          <w:b/>
          <w:bCs/>
          <w:sz w:val="20"/>
          <w:szCs w:val="20"/>
        </w:rPr>
        <w:t>e</w:t>
      </w:r>
      <w:r w:rsidRPr="00200160">
        <w:rPr>
          <w:rFonts w:ascii="Georgia" w:hAnsi="Georgia"/>
          <w:b/>
          <w:bCs/>
          <w:spacing w:val="35"/>
          <w:sz w:val="20"/>
          <w:szCs w:val="20"/>
        </w:rPr>
        <w:t xml:space="preserve"> </w:t>
      </w:r>
      <w:r w:rsidRPr="00200160">
        <w:rPr>
          <w:rFonts w:ascii="Georgia" w:hAnsi="Georgia"/>
          <w:b/>
          <w:bCs/>
          <w:spacing w:val="1"/>
          <w:sz w:val="20"/>
          <w:szCs w:val="20"/>
        </w:rPr>
        <w:t>I</w:t>
      </w:r>
      <w:r w:rsidRPr="00200160">
        <w:rPr>
          <w:rFonts w:ascii="Georgia" w:hAnsi="Georgia"/>
          <w:b/>
          <w:bCs/>
          <w:sz w:val="20"/>
          <w:szCs w:val="20"/>
        </w:rPr>
        <w:t>nf</w:t>
      </w:r>
      <w:r w:rsidRPr="00200160">
        <w:rPr>
          <w:rFonts w:ascii="Georgia" w:hAnsi="Georgia"/>
          <w:b/>
          <w:bCs/>
          <w:spacing w:val="1"/>
          <w:sz w:val="20"/>
          <w:szCs w:val="20"/>
        </w:rPr>
        <w:t>l</w:t>
      </w:r>
      <w:r w:rsidRPr="00200160">
        <w:rPr>
          <w:rFonts w:ascii="Georgia" w:hAnsi="Georgia"/>
          <w:b/>
          <w:bCs/>
          <w:sz w:val="20"/>
          <w:szCs w:val="20"/>
        </w:rPr>
        <w:t>u</w:t>
      </w:r>
      <w:r w:rsidRPr="00200160">
        <w:rPr>
          <w:rFonts w:ascii="Georgia" w:hAnsi="Georgia"/>
          <w:b/>
          <w:bCs/>
          <w:spacing w:val="-1"/>
          <w:sz w:val="20"/>
          <w:szCs w:val="20"/>
        </w:rPr>
        <w:t>e</w:t>
      </w:r>
      <w:r w:rsidRPr="00200160">
        <w:rPr>
          <w:rFonts w:ascii="Georgia" w:hAnsi="Georgia"/>
          <w:b/>
          <w:bCs/>
          <w:sz w:val="20"/>
          <w:szCs w:val="20"/>
        </w:rPr>
        <w:t>n</w:t>
      </w:r>
      <w:r w:rsidRPr="00200160">
        <w:rPr>
          <w:rFonts w:ascii="Georgia" w:hAnsi="Georgia"/>
          <w:b/>
          <w:bCs/>
          <w:spacing w:val="-1"/>
          <w:sz w:val="20"/>
          <w:szCs w:val="20"/>
        </w:rPr>
        <w:t>c</w:t>
      </w:r>
      <w:r w:rsidRPr="00200160">
        <w:rPr>
          <w:rFonts w:ascii="Georgia" w:hAnsi="Georgia"/>
          <w:b/>
          <w:bCs/>
          <w:sz w:val="20"/>
          <w:szCs w:val="20"/>
        </w:rPr>
        <w:t>e</w:t>
      </w:r>
      <w:r w:rsidRPr="00200160">
        <w:rPr>
          <w:rFonts w:ascii="Georgia" w:hAnsi="Georgia"/>
          <w:b/>
          <w:bCs/>
          <w:spacing w:val="35"/>
          <w:sz w:val="20"/>
          <w:szCs w:val="20"/>
        </w:rPr>
        <w:t xml:space="preserve"> </w:t>
      </w:r>
      <w:r w:rsidRPr="00200160">
        <w:rPr>
          <w:rFonts w:ascii="Georgia" w:hAnsi="Georgia"/>
          <w:b/>
          <w:bCs/>
          <w:spacing w:val="-3"/>
          <w:sz w:val="20"/>
          <w:szCs w:val="20"/>
        </w:rPr>
        <w:t>o</w:t>
      </w:r>
      <w:r w:rsidRPr="00200160">
        <w:rPr>
          <w:rFonts w:ascii="Georgia" w:hAnsi="Georgia"/>
          <w:b/>
          <w:bCs/>
          <w:sz w:val="20"/>
          <w:szCs w:val="20"/>
        </w:rPr>
        <w:t>n</w:t>
      </w:r>
      <w:r w:rsidRPr="00200160">
        <w:rPr>
          <w:rFonts w:ascii="Georgia" w:hAnsi="Georgia"/>
          <w:b/>
          <w:bCs/>
          <w:spacing w:val="34"/>
          <w:sz w:val="20"/>
          <w:szCs w:val="20"/>
        </w:rPr>
        <w:t xml:space="preserve"> </w:t>
      </w:r>
      <w:r w:rsidRPr="00200160">
        <w:rPr>
          <w:rFonts w:ascii="Georgia" w:hAnsi="Georgia"/>
          <w:b/>
          <w:bCs/>
          <w:spacing w:val="-3"/>
          <w:sz w:val="20"/>
          <w:szCs w:val="20"/>
        </w:rPr>
        <w:t>T</w:t>
      </w:r>
      <w:r w:rsidRPr="00200160">
        <w:rPr>
          <w:rFonts w:ascii="Georgia" w:hAnsi="Georgia"/>
          <w:b/>
          <w:bCs/>
          <w:spacing w:val="1"/>
          <w:sz w:val="20"/>
          <w:szCs w:val="20"/>
        </w:rPr>
        <w:t>i</w:t>
      </w:r>
      <w:r w:rsidRPr="00200160">
        <w:rPr>
          <w:rFonts w:ascii="Georgia" w:hAnsi="Georgia"/>
          <w:b/>
          <w:bCs/>
          <w:sz w:val="20"/>
          <w:szCs w:val="20"/>
        </w:rPr>
        <w:t>re</w:t>
      </w:r>
      <w:r w:rsidRPr="00200160">
        <w:rPr>
          <w:rFonts w:ascii="Georgia" w:hAnsi="Georgia"/>
          <w:b/>
          <w:bCs/>
          <w:spacing w:val="1"/>
          <w:sz w:val="20"/>
          <w:szCs w:val="20"/>
        </w:rPr>
        <w:t xml:space="preserve">/ </w:t>
      </w:r>
      <w:r w:rsidRPr="00200160">
        <w:rPr>
          <w:rFonts w:ascii="Georgia" w:hAnsi="Georgia"/>
          <w:b/>
          <w:bCs/>
          <w:spacing w:val="-1"/>
          <w:sz w:val="20"/>
          <w:szCs w:val="20"/>
        </w:rPr>
        <w:t>R</w:t>
      </w:r>
      <w:r w:rsidRPr="00200160">
        <w:rPr>
          <w:rFonts w:ascii="Georgia" w:hAnsi="Georgia"/>
          <w:b/>
          <w:bCs/>
          <w:sz w:val="20"/>
          <w:szCs w:val="20"/>
        </w:rPr>
        <w:t>o</w:t>
      </w:r>
      <w:r w:rsidRPr="00200160">
        <w:rPr>
          <w:rFonts w:ascii="Georgia" w:hAnsi="Georgia"/>
          <w:b/>
          <w:bCs/>
          <w:spacing w:val="-1"/>
          <w:sz w:val="20"/>
          <w:szCs w:val="20"/>
        </w:rPr>
        <w:t>a</w:t>
      </w:r>
      <w:r w:rsidRPr="00200160">
        <w:rPr>
          <w:rFonts w:ascii="Georgia" w:hAnsi="Georgia"/>
          <w:b/>
          <w:bCs/>
          <w:sz w:val="20"/>
          <w:szCs w:val="20"/>
        </w:rPr>
        <w:t>d</w:t>
      </w:r>
      <w:r w:rsidRPr="00200160">
        <w:rPr>
          <w:rFonts w:ascii="Georgia" w:hAnsi="Georgia"/>
          <w:b/>
          <w:bCs/>
          <w:spacing w:val="34"/>
          <w:sz w:val="20"/>
          <w:szCs w:val="20"/>
        </w:rPr>
        <w:t xml:space="preserve"> </w:t>
      </w:r>
      <w:r w:rsidRPr="00200160">
        <w:rPr>
          <w:rFonts w:ascii="Georgia" w:hAnsi="Georgia"/>
          <w:b/>
          <w:bCs/>
          <w:spacing w:val="-1"/>
          <w:sz w:val="20"/>
          <w:szCs w:val="20"/>
        </w:rPr>
        <w:t>N</w:t>
      </w:r>
      <w:r w:rsidRPr="00200160">
        <w:rPr>
          <w:rFonts w:ascii="Georgia" w:hAnsi="Georgia"/>
          <w:b/>
          <w:bCs/>
          <w:sz w:val="20"/>
          <w:szCs w:val="20"/>
        </w:rPr>
        <w:t>ois</w:t>
      </w:r>
      <w:r w:rsidRPr="00200160">
        <w:rPr>
          <w:rFonts w:ascii="Georgia" w:hAnsi="Georgia"/>
          <w:b/>
          <w:bCs/>
          <w:spacing w:val="3"/>
          <w:sz w:val="20"/>
          <w:szCs w:val="20"/>
        </w:rPr>
        <w:t>e*:</w:t>
      </w:r>
      <w:r w:rsidRPr="00200160">
        <w:rPr>
          <w:rFonts w:ascii="Georgia" w:hAnsi="Georgia"/>
          <w:b/>
          <w:bCs/>
          <w:position w:val="10"/>
          <w:sz w:val="20"/>
          <w:szCs w:val="20"/>
        </w:rPr>
        <w:t xml:space="preserve"> </w:t>
      </w:r>
      <w:r w:rsidRPr="00200160">
        <w:rPr>
          <w:rFonts w:ascii="Georgia" w:hAnsi="Georgia"/>
          <w:sz w:val="20"/>
          <w:szCs w:val="20"/>
        </w:rPr>
        <w:t xml:space="preserve">There are many sources of noise when a vehicle travels down a roadway. Vehicle manufactures have made efforts to reduce tire/ road noise and drive train noise. If a vehicle is in a good operating condition and has a reasonably good exhaust system, then the effect that power and drive train noise has on the overall noise level will be negligible at moderate to high speeds. There is a </w:t>
      </w:r>
      <w:r w:rsidRPr="00200160">
        <w:rPr>
          <w:rFonts w:ascii="Georgia" w:hAnsi="Georgia"/>
          <w:b/>
          <w:sz w:val="20"/>
          <w:szCs w:val="20"/>
        </w:rPr>
        <w:t>“Cross</w:t>
      </w:r>
      <w:r>
        <w:rPr>
          <w:rFonts w:ascii="Georgia" w:hAnsi="Georgia"/>
          <w:b/>
          <w:sz w:val="20"/>
          <w:szCs w:val="20"/>
        </w:rPr>
        <w:t xml:space="preserve"> – O</w:t>
      </w:r>
      <w:r w:rsidRPr="00200160">
        <w:rPr>
          <w:rFonts w:ascii="Georgia" w:hAnsi="Georgia"/>
          <w:b/>
          <w:sz w:val="20"/>
          <w:szCs w:val="20"/>
        </w:rPr>
        <w:t>ver</w:t>
      </w:r>
      <w:r>
        <w:rPr>
          <w:rFonts w:ascii="Georgia" w:hAnsi="Georgia"/>
          <w:b/>
          <w:sz w:val="20"/>
          <w:szCs w:val="20"/>
        </w:rPr>
        <w:t xml:space="preserve"> </w:t>
      </w:r>
      <w:r w:rsidRPr="00200160">
        <w:rPr>
          <w:rFonts w:ascii="Georgia" w:hAnsi="Georgia"/>
          <w:b/>
          <w:sz w:val="20"/>
          <w:szCs w:val="20"/>
        </w:rPr>
        <w:t>Speed”</w:t>
      </w:r>
      <w:r w:rsidRPr="00200160">
        <w:rPr>
          <w:rFonts w:ascii="Georgia" w:hAnsi="Georgia"/>
          <w:sz w:val="20"/>
          <w:szCs w:val="20"/>
        </w:rPr>
        <w:t xml:space="preserve"> where tire/ road noise begins to dominate the overall noise level of a vehicle. This speed lies in the range of 30</w:t>
      </w:r>
      <w:r>
        <w:rPr>
          <w:rFonts w:ascii="Georgia" w:hAnsi="Georgia"/>
          <w:sz w:val="20"/>
          <w:szCs w:val="20"/>
        </w:rPr>
        <w:t xml:space="preserve"> – </w:t>
      </w:r>
      <w:r w:rsidRPr="00200160">
        <w:rPr>
          <w:rFonts w:ascii="Georgia" w:hAnsi="Georgia"/>
          <w:sz w:val="20"/>
          <w:szCs w:val="20"/>
        </w:rPr>
        <w:t>50</w:t>
      </w:r>
      <w:r>
        <w:rPr>
          <w:rFonts w:ascii="Georgia" w:hAnsi="Georgia"/>
          <w:sz w:val="20"/>
          <w:szCs w:val="20"/>
        </w:rPr>
        <w:t xml:space="preserve"> </w:t>
      </w:r>
      <w:r w:rsidRPr="00200160">
        <w:rPr>
          <w:rFonts w:ascii="Georgia" w:hAnsi="Georgia"/>
          <w:sz w:val="20"/>
          <w:szCs w:val="20"/>
        </w:rPr>
        <w:t>Km/ Hr for automobiles and 40</w:t>
      </w:r>
      <w:r>
        <w:rPr>
          <w:rFonts w:ascii="Georgia" w:hAnsi="Georgia"/>
          <w:sz w:val="20"/>
          <w:szCs w:val="20"/>
        </w:rPr>
        <w:t xml:space="preserve"> – </w:t>
      </w:r>
      <w:r w:rsidRPr="00200160">
        <w:rPr>
          <w:rFonts w:ascii="Georgia" w:hAnsi="Georgia"/>
          <w:sz w:val="20"/>
          <w:szCs w:val="20"/>
        </w:rPr>
        <w:t>70</w:t>
      </w:r>
      <w:r>
        <w:rPr>
          <w:rFonts w:ascii="Georgia" w:hAnsi="Georgia"/>
          <w:sz w:val="20"/>
          <w:szCs w:val="20"/>
        </w:rPr>
        <w:t xml:space="preserve"> </w:t>
      </w:r>
      <w:r w:rsidRPr="00200160">
        <w:rPr>
          <w:rFonts w:ascii="Georgia" w:hAnsi="Georgia"/>
          <w:sz w:val="20"/>
          <w:szCs w:val="20"/>
        </w:rPr>
        <w:t xml:space="preserve">Km/ Hr for trucks. It has been found that the noise level increases with the increase in the speed </w:t>
      </w:r>
      <w:r>
        <w:rPr>
          <w:rFonts w:ascii="Georgia" w:hAnsi="Georgia"/>
          <w:b/>
          <w:color w:val="FF0066"/>
          <w:sz w:val="20"/>
          <w:szCs w:val="20"/>
        </w:rPr>
        <w:t xml:space="preserve">(Figure </w:t>
      </w:r>
      <w:r w:rsidR="00086962">
        <w:rPr>
          <w:rFonts w:ascii="Georgia" w:hAnsi="Georgia"/>
          <w:b/>
          <w:color w:val="FF0066"/>
          <w:sz w:val="20"/>
          <w:szCs w:val="20"/>
        </w:rPr>
        <w:t>23</w:t>
      </w:r>
      <w:r w:rsidRPr="00200160">
        <w:rPr>
          <w:rFonts w:ascii="Georgia" w:hAnsi="Georgia"/>
          <w:b/>
          <w:color w:val="FF0066"/>
          <w:sz w:val="20"/>
          <w:szCs w:val="20"/>
        </w:rPr>
        <w:t>)</w:t>
      </w:r>
      <w:r w:rsidRPr="00200160">
        <w:rPr>
          <w:rFonts w:ascii="Georgia" w:hAnsi="Georgia"/>
          <w:sz w:val="20"/>
          <w:szCs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Default="00B36267" w:rsidP="00BF7546">
      <w:pPr>
        <w:widowControl w:val="0"/>
        <w:autoSpaceDE w:val="0"/>
        <w:autoSpaceDN w:val="0"/>
        <w:adjustRightInd w:val="0"/>
        <w:ind w:right="-20" w:firstLine="720"/>
        <w:jc w:val="both"/>
        <w:rPr>
          <w:rFonts w:ascii="Georgia" w:hAnsi="Georgia"/>
          <w:sz w:val="20"/>
          <w:szCs w:val="20"/>
        </w:rPr>
      </w:pPr>
      <w:r w:rsidRPr="00D42E61">
        <w:rPr>
          <w:rFonts w:ascii="Georgia" w:hAnsi="Georgia"/>
          <w:sz w:val="20"/>
          <w:szCs w:val="20"/>
        </w:rPr>
        <w:t xml:space="preserve">There are several pavement parameters, which affect the amount that the road surface contributes to the generation of tire/ road noise. These parameters include the texture, age, thickness, and binder material of the pavement. The overall texture of the pavement has a significant impact on tire/ road noise levels. Studies performed by the </w:t>
      </w:r>
      <w:r w:rsidR="0021492E" w:rsidRPr="0021492E">
        <w:rPr>
          <w:rFonts w:ascii="Georgia" w:hAnsi="Georgia"/>
          <w:b/>
          <w:sz w:val="20"/>
          <w:szCs w:val="20"/>
        </w:rPr>
        <w:t>“</w:t>
      </w:r>
      <w:r w:rsidRPr="00D42E61">
        <w:rPr>
          <w:rFonts w:ascii="Georgia" w:hAnsi="Georgia"/>
          <w:b/>
          <w:sz w:val="20"/>
          <w:szCs w:val="20"/>
        </w:rPr>
        <w:t>Washington State Department of Transportation</w:t>
      </w:r>
      <w:r w:rsidR="0021492E">
        <w:rPr>
          <w:rFonts w:ascii="Georgia" w:hAnsi="Georgia"/>
          <w:b/>
          <w:sz w:val="20"/>
          <w:szCs w:val="20"/>
        </w:rPr>
        <w:t>”</w:t>
      </w:r>
      <w:r w:rsidRPr="00D42E61">
        <w:rPr>
          <w:rFonts w:ascii="Georgia" w:hAnsi="Georgia"/>
          <w:b/>
          <w:sz w:val="20"/>
          <w:szCs w:val="20"/>
        </w:rPr>
        <w:t xml:space="preserve"> (WSDT)</w:t>
      </w:r>
      <w:r w:rsidRPr="00D42E61">
        <w:rPr>
          <w:rFonts w:ascii="Georgia" w:hAnsi="Georgia"/>
          <w:sz w:val="20"/>
          <w:szCs w:val="20"/>
        </w:rPr>
        <w:t xml:space="preserve"> to evaluate how tire/ road noise changes with pavement age. These studies have shown that asphalt pavements start out quieter than cement concrete pavements, but the asphalt pavements exhibit an increase in noise levels over time. Another reason for the increase in noise levels is due to an increase in stiffness from traffic loading. Finally, as the asphalt surface wears over time, the coarse aggregate becomes exposed, which causes an increase in noise level in the specific region/ area/ place.</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B414A9" w:rsidRDefault="00B36267" w:rsidP="001D6A6F">
      <w:pPr>
        <w:widowControl w:val="0"/>
        <w:autoSpaceDE w:val="0"/>
        <w:autoSpaceDN w:val="0"/>
        <w:adjustRightInd w:val="0"/>
        <w:ind w:left="101"/>
        <w:rPr>
          <w:rFonts w:ascii="Georgia" w:hAnsi="Georgia"/>
          <w:color w:val="0000FF"/>
          <w:position w:val="10"/>
          <w:sz w:val="20"/>
        </w:rPr>
      </w:pPr>
      <w:r w:rsidRPr="00B414A9">
        <w:rPr>
          <w:rFonts w:ascii="Georgia" w:hAnsi="Georgia"/>
          <w:color w:val="0000FF"/>
          <w:position w:val="10"/>
          <w:sz w:val="20"/>
        </w:rPr>
        <w:t>*</w:t>
      </w:r>
    </w:p>
    <w:p w:rsidR="00B36267" w:rsidRPr="00B414A9" w:rsidRDefault="00B36267" w:rsidP="001D6A6F">
      <w:pPr>
        <w:widowControl w:val="0"/>
        <w:autoSpaceDE w:val="0"/>
        <w:autoSpaceDN w:val="0"/>
        <w:adjustRightInd w:val="0"/>
        <w:ind w:left="100"/>
        <w:rPr>
          <w:rFonts w:ascii="Georgia" w:hAnsi="Georgia"/>
          <w:b/>
          <w:i/>
          <w:color w:val="0000FF"/>
          <w:sz w:val="16"/>
          <w:szCs w:val="16"/>
        </w:rPr>
      </w:pPr>
      <w:r>
        <w:rPr>
          <w:rFonts w:ascii="Georgia" w:hAnsi="Georgia"/>
          <w:noProof/>
          <w:color w:val="0000FF"/>
          <w:sz w:val="20"/>
          <w:szCs w:val="20"/>
        </w:rPr>
        <mc:AlternateContent>
          <mc:Choice Requires="wps">
            <w:drawing>
              <wp:anchor distT="0" distB="0" distL="114300" distR="114300" simplePos="0" relativeHeight="251728384" behindDoc="1" locked="0" layoutInCell="0" allowOverlap="1">
                <wp:simplePos x="0" y="0"/>
                <wp:positionH relativeFrom="page">
                  <wp:posOffset>694690</wp:posOffset>
                </wp:positionH>
                <wp:positionV relativeFrom="paragraph">
                  <wp:posOffset>161290</wp:posOffset>
                </wp:positionV>
                <wp:extent cx="1828800" cy="0"/>
                <wp:effectExtent l="8890" t="7620" r="10160" b="11430"/>
                <wp:wrapNone/>
                <wp:docPr id="1494" name="Freeform 1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0"/>
                        </a:xfrm>
                        <a:custGeom>
                          <a:avLst/>
                          <a:gdLst>
                            <a:gd name="T0" fmla="*/ 0 w 2880"/>
                            <a:gd name="T1" fmla="*/ 2880 w 2880"/>
                          </a:gdLst>
                          <a:ahLst/>
                          <a:cxnLst>
                            <a:cxn ang="0">
                              <a:pos x="T0" y="0"/>
                            </a:cxn>
                            <a:cxn ang="0">
                              <a:pos x="T1" y="0"/>
                            </a:cxn>
                          </a:cxnLst>
                          <a:rect l="0" t="0" r="r" b="b"/>
                          <a:pathLst>
                            <a:path w="2880">
                              <a:moveTo>
                                <a:pt x="0" y="0"/>
                              </a:moveTo>
                              <a:lnTo>
                                <a:pt x="288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A8B3F1" id="Freeform 1494" o:spid="_x0000_s1026" style="position:absolute;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4.7pt,12.7pt,198.7pt,12.7pt" coordsize="2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0D1gIAAEEGAAAOAAAAZHJzL2Uyb0RvYy54bWysVG1v0zAQ/o7Ef7D8EalLUrItrZZOU18Q&#10;0oBJGz/AtZ0mwrGD7TYdiP/OnZN2aSckhOiH9Ow7393z3MvN7b5WZCetq4zOaXIRUyI1N6LSm5x+&#10;fVqNMkqcZ1owZbTM6bN09Hb29s1N20zl2JRGCWkJONFu2jY5Lb1vplHkeClr5i5MIzUoC2Nr5uFo&#10;N5GwrAXvtYrGcXwVtcaKxhounYPbRaeks+C/KCT3X4rCSU9UTiE3H742fNf4jWY3bLqxrCkr3qfB&#10;/iGLmlUagh5dLZhnZGurV67qilvjTOEvuKkjUxQVlwEDoEniMzSPJWtkwALkuOZIk/t/bvnn3YMl&#10;lYDapZOUEs1qqNLKSomck3AJHLWNm4LpY/NgEaVr7g3/5kARnWjw4MCGrNtPRoAjtvUm8LIvbI0v&#10;ATHZB/qfj/TLvSccLpNsnGUxVIkfdBGbHh7yrfMfpAlO2O7e+a5yAqTAu+hTf4L3Ra2giO8iEpOW&#10;oM++zEebZGCD+oEZhNwcnLLyEIfvdR8IJMKwueOAqzEO8WDUQdJghEn9wRain9tC1JcQFrr2vF8t&#10;JdCv6w5IwzxmhiFQJG1OA0q8qM1OPpmg8mdMQ5AXrdJDq/B8mFWnhhcYAMrcCSEo5joohjarSqlQ&#10;DaUxlSybdNw4oyqBSszG2c16rizZMZzE8EMw4OzEzJqtFsFZKZlY9rJnlepksFeBW2iangJsnzBq&#10;PyfxZJkts3SUjq+WozReLEZ3q3k6ulol15eL94v5fJH8wrIl6bSshJAaszuMfZL+3Vj1C6gb2OPg&#10;n6A4AbsKv9dgo9M0AheA5fDfcX2YqG4E10Y8w3RZ0+0x2LsglMb+oKSFHZZT933LrKREfdSwJCZJ&#10;muLSC4f08noMBzvUrIcapjm4yqmn0OAozn23KLeNrTYlREpCy2tzB1NdVDiBYfy7rPoD7KmAoN+p&#10;uAiH52D1svlnvwEAAP//AwBQSwMEFAAGAAgAAAAhAHsWki3gAAAACQEAAA8AAABkcnMvZG93bnJl&#10;di54bWxMj09PwzAMxe9IfIfISNxYujL2p2s6IQQSEhOCDaEds8ZruzVO1WRdx6fHiAOc7Gc/Pf+c&#10;Lnpbiw5bXzlSMBxEIJByZyoqFHysn26mIHzQZHTtCBWc0cMiu7xIdWLcid6xW4VCcAj5RCsoQ2gS&#10;KX1eotV+4Bok3u1ca3Vg2RbStPrE4baWcRSNpdUV8YVSN/hQYn5YHa2CzeZlOdz38edojOvu8Pb6&#10;/Pi1dEpdX/X3cxAB+/Bnhh98RoeMmbbuSMaLmnU0G7FVQXzHlQ23swk329+BzFL5/4PsGwAA//8D&#10;AFBLAQItABQABgAIAAAAIQC2gziS/gAAAOEBAAATAAAAAAAAAAAAAAAAAAAAAABbQ29udGVudF9U&#10;eXBlc10ueG1sUEsBAi0AFAAGAAgAAAAhADj9If/WAAAAlAEAAAsAAAAAAAAAAAAAAAAALwEAAF9y&#10;ZWxzLy5yZWxzUEsBAi0AFAAGAAgAAAAhAIixvQPWAgAAQQYAAA4AAAAAAAAAAAAAAAAALgIAAGRy&#10;cy9lMm9Eb2MueG1sUEsBAi0AFAAGAAgAAAAhAHsWki3gAAAACQEAAA8AAAAAAAAAAAAAAAAAMAUA&#10;AGRycy9kb3ducmV2LnhtbFBLBQYAAAAABAAEAPMAAAA9BgAAAAA=&#10;" o:allowincell="f" filled="f" strokeweight=".7pt">
                <v:path arrowok="t" o:connecttype="custom" o:connectlocs="0,0;1828800,0" o:connectangles="0,0"/>
                <w10:wrap anchorx="page"/>
              </v:polyline>
            </w:pict>
          </mc:Fallback>
        </mc:AlternateContent>
      </w:r>
      <w:r w:rsidRPr="00B414A9">
        <w:rPr>
          <w:rFonts w:ascii="Georgia" w:hAnsi="Georgia"/>
          <w:b/>
          <w:i/>
          <w:color w:val="0000FF"/>
          <w:sz w:val="16"/>
          <w:szCs w:val="16"/>
        </w:rPr>
        <w:t>U.</w:t>
      </w:r>
      <w:r w:rsidRPr="00B414A9">
        <w:rPr>
          <w:rFonts w:ascii="Georgia" w:hAnsi="Georgia"/>
          <w:b/>
          <w:i/>
          <w:color w:val="0000FF"/>
          <w:spacing w:val="-1"/>
          <w:sz w:val="16"/>
          <w:szCs w:val="16"/>
        </w:rPr>
        <w:t>S</w:t>
      </w:r>
      <w:r w:rsidRPr="00B414A9">
        <w:rPr>
          <w:rFonts w:ascii="Georgia" w:hAnsi="Georgia"/>
          <w:b/>
          <w:i/>
          <w:color w:val="0000FF"/>
          <w:sz w:val="16"/>
          <w:szCs w:val="16"/>
        </w:rPr>
        <w:t>.</w:t>
      </w:r>
      <w:r w:rsidRPr="00B414A9">
        <w:rPr>
          <w:rFonts w:ascii="Georgia" w:hAnsi="Georgia"/>
          <w:b/>
          <w:i/>
          <w:color w:val="0000FF"/>
          <w:spacing w:val="-2"/>
          <w:sz w:val="16"/>
          <w:szCs w:val="16"/>
        </w:rPr>
        <w:t xml:space="preserve"> </w:t>
      </w:r>
      <w:r w:rsidRPr="00B414A9">
        <w:rPr>
          <w:rFonts w:ascii="Georgia" w:hAnsi="Georgia"/>
          <w:b/>
          <w:i/>
          <w:color w:val="0000FF"/>
          <w:sz w:val="16"/>
          <w:szCs w:val="16"/>
        </w:rPr>
        <w:t>De</w:t>
      </w:r>
      <w:r w:rsidRPr="00B414A9">
        <w:rPr>
          <w:rFonts w:ascii="Georgia" w:hAnsi="Georgia"/>
          <w:b/>
          <w:i/>
          <w:color w:val="0000FF"/>
          <w:spacing w:val="1"/>
          <w:sz w:val="16"/>
          <w:szCs w:val="16"/>
        </w:rPr>
        <w:t>p</w:t>
      </w:r>
      <w:r w:rsidRPr="00B414A9">
        <w:rPr>
          <w:rFonts w:ascii="Georgia" w:hAnsi="Georgia"/>
          <w:b/>
          <w:i/>
          <w:color w:val="0000FF"/>
          <w:sz w:val="16"/>
          <w:szCs w:val="16"/>
        </w:rPr>
        <w:t>art</w:t>
      </w:r>
      <w:r w:rsidRPr="00B414A9">
        <w:rPr>
          <w:rFonts w:ascii="Georgia" w:hAnsi="Georgia"/>
          <w:b/>
          <w:i/>
          <w:color w:val="0000FF"/>
          <w:spacing w:val="5"/>
          <w:sz w:val="16"/>
          <w:szCs w:val="16"/>
        </w:rPr>
        <w:t>m</w:t>
      </w:r>
      <w:r w:rsidRPr="00B414A9">
        <w:rPr>
          <w:rFonts w:ascii="Georgia" w:hAnsi="Georgia"/>
          <w:b/>
          <w:i/>
          <w:color w:val="0000FF"/>
          <w:sz w:val="16"/>
          <w:szCs w:val="16"/>
        </w:rPr>
        <w:t>e</w:t>
      </w:r>
      <w:r w:rsidRPr="00B414A9">
        <w:rPr>
          <w:rFonts w:ascii="Georgia" w:hAnsi="Georgia"/>
          <w:b/>
          <w:i/>
          <w:color w:val="0000FF"/>
          <w:spacing w:val="-1"/>
          <w:sz w:val="16"/>
          <w:szCs w:val="16"/>
        </w:rPr>
        <w:t>n</w:t>
      </w:r>
      <w:r w:rsidRPr="00B414A9">
        <w:rPr>
          <w:rFonts w:ascii="Georgia" w:hAnsi="Georgia"/>
          <w:b/>
          <w:i/>
          <w:color w:val="0000FF"/>
          <w:sz w:val="16"/>
          <w:szCs w:val="16"/>
        </w:rPr>
        <w:t>t</w:t>
      </w:r>
      <w:r w:rsidRPr="00B414A9">
        <w:rPr>
          <w:rFonts w:ascii="Georgia" w:hAnsi="Georgia"/>
          <w:b/>
          <w:i/>
          <w:color w:val="0000FF"/>
          <w:spacing w:val="-10"/>
          <w:sz w:val="16"/>
          <w:szCs w:val="16"/>
        </w:rPr>
        <w:t xml:space="preserve"> </w:t>
      </w:r>
      <w:r w:rsidRPr="00B414A9">
        <w:rPr>
          <w:rFonts w:ascii="Georgia" w:hAnsi="Georgia"/>
          <w:b/>
          <w:i/>
          <w:color w:val="0000FF"/>
          <w:spacing w:val="-1"/>
          <w:sz w:val="16"/>
          <w:szCs w:val="16"/>
        </w:rPr>
        <w:t>o</w:t>
      </w:r>
      <w:r w:rsidRPr="00B414A9">
        <w:rPr>
          <w:rFonts w:ascii="Georgia" w:hAnsi="Georgia"/>
          <w:b/>
          <w:i/>
          <w:color w:val="0000FF"/>
          <w:sz w:val="16"/>
          <w:szCs w:val="16"/>
        </w:rPr>
        <w:t>f T</w:t>
      </w:r>
      <w:r w:rsidRPr="00B414A9">
        <w:rPr>
          <w:rFonts w:ascii="Georgia" w:hAnsi="Georgia"/>
          <w:b/>
          <w:i/>
          <w:color w:val="0000FF"/>
          <w:spacing w:val="1"/>
          <w:sz w:val="16"/>
          <w:szCs w:val="16"/>
        </w:rPr>
        <w:t>r</w:t>
      </w:r>
      <w:r w:rsidRPr="00B414A9">
        <w:rPr>
          <w:rFonts w:ascii="Georgia" w:hAnsi="Georgia"/>
          <w:b/>
          <w:i/>
          <w:color w:val="0000FF"/>
          <w:sz w:val="16"/>
          <w:szCs w:val="16"/>
        </w:rPr>
        <w:t>a</w:t>
      </w:r>
      <w:r w:rsidRPr="00B414A9">
        <w:rPr>
          <w:rFonts w:ascii="Georgia" w:hAnsi="Georgia"/>
          <w:b/>
          <w:i/>
          <w:color w:val="0000FF"/>
          <w:spacing w:val="-1"/>
          <w:sz w:val="16"/>
          <w:szCs w:val="16"/>
        </w:rPr>
        <w:t>n</w:t>
      </w:r>
      <w:r w:rsidRPr="00B414A9">
        <w:rPr>
          <w:rFonts w:ascii="Georgia" w:hAnsi="Georgia"/>
          <w:b/>
          <w:i/>
          <w:color w:val="0000FF"/>
          <w:spacing w:val="1"/>
          <w:sz w:val="16"/>
          <w:szCs w:val="16"/>
        </w:rPr>
        <w:t>s</w:t>
      </w:r>
      <w:r w:rsidRPr="00B414A9">
        <w:rPr>
          <w:rFonts w:ascii="Georgia" w:hAnsi="Georgia"/>
          <w:b/>
          <w:i/>
          <w:color w:val="0000FF"/>
          <w:sz w:val="16"/>
          <w:szCs w:val="16"/>
        </w:rPr>
        <w:t>p</w:t>
      </w:r>
      <w:r w:rsidRPr="00B414A9">
        <w:rPr>
          <w:rFonts w:ascii="Georgia" w:hAnsi="Georgia"/>
          <w:b/>
          <w:i/>
          <w:color w:val="0000FF"/>
          <w:spacing w:val="-1"/>
          <w:sz w:val="16"/>
          <w:szCs w:val="16"/>
        </w:rPr>
        <w:t>o</w:t>
      </w:r>
      <w:r w:rsidRPr="00B414A9">
        <w:rPr>
          <w:rFonts w:ascii="Georgia" w:hAnsi="Georgia"/>
          <w:b/>
          <w:i/>
          <w:color w:val="0000FF"/>
          <w:spacing w:val="1"/>
          <w:sz w:val="16"/>
          <w:szCs w:val="16"/>
        </w:rPr>
        <w:t>r</w:t>
      </w:r>
      <w:r w:rsidRPr="00B414A9">
        <w:rPr>
          <w:rFonts w:ascii="Georgia" w:hAnsi="Georgia"/>
          <w:b/>
          <w:i/>
          <w:color w:val="0000FF"/>
          <w:sz w:val="16"/>
          <w:szCs w:val="16"/>
        </w:rPr>
        <w:t>ta</w:t>
      </w:r>
      <w:r w:rsidRPr="00B414A9">
        <w:rPr>
          <w:rFonts w:ascii="Georgia" w:hAnsi="Georgia"/>
          <w:b/>
          <w:i/>
          <w:color w:val="0000FF"/>
          <w:spacing w:val="-1"/>
          <w:sz w:val="16"/>
          <w:szCs w:val="16"/>
        </w:rPr>
        <w:t>t</w:t>
      </w:r>
      <w:r w:rsidRPr="00B414A9">
        <w:rPr>
          <w:rFonts w:ascii="Georgia" w:hAnsi="Georgia"/>
          <w:b/>
          <w:i/>
          <w:color w:val="0000FF"/>
          <w:spacing w:val="1"/>
          <w:sz w:val="16"/>
          <w:szCs w:val="16"/>
        </w:rPr>
        <w:t>i</w:t>
      </w:r>
      <w:r w:rsidRPr="00B414A9">
        <w:rPr>
          <w:rFonts w:ascii="Georgia" w:hAnsi="Georgia"/>
          <w:b/>
          <w:i/>
          <w:color w:val="0000FF"/>
          <w:sz w:val="16"/>
          <w:szCs w:val="16"/>
        </w:rPr>
        <w:t>o</w:t>
      </w:r>
      <w:r w:rsidRPr="00B414A9">
        <w:rPr>
          <w:rFonts w:ascii="Georgia" w:hAnsi="Georgia"/>
          <w:b/>
          <w:i/>
          <w:color w:val="0000FF"/>
          <w:spacing w:val="-1"/>
          <w:sz w:val="16"/>
          <w:szCs w:val="16"/>
        </w:rPr>
        <w:t>n</w:t>
      </w:r>
      <w:r w:rsidRPr="00B414A9">
        <w:rPr>
          <w:rFonts w:ascii="Georgia" w:hAnsi="Georgia"/>
          <w:b/>
          <w:i/>
          <w:color w:val="0000FF"/>
          <w:sz w:val="16"/>
          <w:szCs w:val="16"/>
        </w:rPr>
        <w:t>,</w:t>
      </w:r>
      <w:r w:rsidRPr="00B414A9">
        <w:rPr>
          <w:rFonts w:ascii="Georgia" w:hAnsi="Georgia"/>
          <w:b/>
          <w:i/>
          <w:color w:val="0000FF"/>
          <w:spacing w:val="-13"/>
          <w:sz w:val="16"/>
          <w:szCs w:val="16"/>
        </w:rPr>
        <w:t xml:space="preserve"> </w:t>
      </w:r>
      <w:r w:rsidR="00294BF3">
        <w:rPr>
          <w:rFonts w:ascii="Georgia" w:hAnsi="Georgia"/>
          <w:b/>
          <w:i/>
          <w:color w:val="0000FF"/>
          <w:spacing w:val="-13"/>
          <w:sz w:val="16"/>
          <w:szCs w:val="16"/>
        </w:rPr>
        <w:t>“</w:t>
      </w:r>
      <w:r w:rsidRPr="00B414A9">
        <w:rPr>
          <w:rFonts w:ascii="Georgia" w:hAnsi="Georgia"/>
          <w:b/>
          <w:i/>
          <w:color w:val="0000FF"/>
          <w:spacing w:val="3"/>
          <w:sz w:val="16"/>
          <w:szCs w:val="16"/>
        </w:rPr>
        <w:t>F</w:t>
      </w:r>
      <w:r w:rsidRPr="00B414A9">
        <w:rPr>
          <w:rFonts w:ascii="Georgia" w:hAnsi="Georgia"/>
          <w:b/>
          <w:i/>
          <w:color w:val="0000FF"/>
          <w:sz w:val="16"/>
          <w:szCs w:val="16"/>
        </w:rPr>
        <w:t>e</w:t>
      </w:r>
      <w:r w:rsidRPr="00B414A9">
        <w:rPr>
          <w:rFonts w:ascii="Georgia" w:hAnsi="Georgia"/>
          <w:b/>
          <w:i/>
          <w:color w:val="0000FF"/>
          <w:spacing w:val="-1"/>
          <w:sz w:val="16"/>
          <w:szCs w:val="16"/>
        </w:rPr>
        <w:t>d</w:t>
      </w:r>
      <w:r w:rsidRPr="00B414A9">
        <w:rPr>
          <w:rFonts w:ascii="Georgia" w:hAnsi="Georgia"/>
          <w:b/>
          <w:i/>
          <w:color w:val="0000FF"/>
          <w:sz w:val="16"/>
          <w:szCs w:val="16"/>
        </w:rPr>
        <w:t>er</w:t>
      </w:r>
      <w:r w:rsidRPr="00B414A9">
        <w:rPr>
          <w:rFonts w:ascii="Georgia" w:hAnsi="Georgia"/>
          <w:b/>
          <w:i/>
          <w:color w:val="0000FF"/>
          <w:spacing w:val="2"/>
          <w:sz w:val="16"/>
          <w:szCs w:val="16"/>
        </w:rPr>
        <w:t>a</w:t>
      </w:r>
      <w:r w:rsidRPr="00B414A9">
        <w:rPr>
          <w:rFonts w:ascii="Georgia" w:hAnsi="Georgia"/>
          <w:b/>
          <w:i/>
          <w:color w:val="0000FF"/>
          <w:sz w:val="16"/>
          <w:szCs w:val="16"/>
        </w:rPr>
        <w:t>l</w:t>
      </w:r>
      <w:r w:rsidRPr="00B414A9">
        <w:rPr>
          <w:rFonts w:ascii="Georgia" w:hAnsi="Georgia"/>
          <w:b/>
          <w:i/>
          <w:color w:val="0000FF"/>
          <w:spacing w:val="-8"/>
          <w:sz w:val="16"/>
          <w:szCs w:val="16"/>
        </w:rPr>
        <w:t xml:space="preserve"> </w:t>
      </w:r>
      <w:r w:rsidRPr="00B414A9">
        <w:rPr>
          <w:rFonts w:ascii="Georgia" w:hAnsi="Georgia"/>
          <w:b/>
          <w:i/>
          <w:color w:val="0000FF"/>
          <w:spacing w:val="2"/>
          <w:sz w:val="16"/>
          <w:szCs w:val="16"/>
        </w:rPr>
        <w:t>H</w:t>
      </w:r>
      <w:r w:rsidRPr="00B414A9">
        <w:rPr>
          <w:rFonts w:ascii="Georgia" w:hAnsi="Georgia"/>
          <w:b/>
          <w:i/>
          <w:color w:val="0000FF"/>
          <w:spacing w:val="-1"/>
          <w:sz w:val="16"/>
          <w:szCs w:val="16"/>
        </w:rPr>
        <w:t>i</w:t>
      </w:r>
      <w:r w:rsidRPr="00B414A9">
        <w:rPr>
          <w:rFonts w:ascii="Georgia" w:hAnsi="Georgia"/>
          <w:b/>
          <w:i/>
          <w:color w:val="0000FF"/>
          <w:sz w:val="16"/>
          <w:szCs w:val="16"/>
        </w:rPr>
        <w:t>g</w:t>
      </w:r>
      <w:r w:rsidRPr="00B414A9">
        <w:rPr>
          <w:rFonts w:ascii="Georgia" w:hAnsi="Georgia"/>
          <w:b/>
          <w:i/>
          <w:color w:val="0000FF"/>
          <w:spacing w:val="1"/>
          <w:sz w:val="16"/>
          <w:szCs w:val="16"/>
        </w:rPr>
        <w:t>h</w:t>
      </w:r>
      <w:r w:rsidRPr="00B414A9">
        <w:rPr>
          <w:rFonts w:ascii="Georgia" w:hAnsi="Georgia"/>
          <w:b/>
          <w:i/>
          <w:color w:val="0000FF"/>
          <w:sz w:val="16"/>
          <w:szCs w:val="16"/>
        </w:rPr>
        <w:t>w</w:t>
      </w:r>
      <w:r w:rsidRPr="00B414A9">
        <w:rPr>
          <w:rFonts w:ascii="Georgia" w:hAnsi="Georgia"/>
          <w:b/>
          <w:i/>
          <w:color w:val="0000FF"/>
          <w:spacing w:val="4"/>
          <w:sz w:val="16"/>
          <w:szCs w:val="16"/>
        </w:rPr>
        <w:t>a</w:t>
      </w:r>
      <w:r w:rsidRPr="00B414A9">
        <w:rPr>
          <w:rFonts w:ascii="Georgia" w:hAnsi="Georgia"/>
          <w:b/>
          <w:i/>
          <w:color w:val="0000FF"/>
          <w:sz w:val="16"/>
          <w:szCs w:val="16"/>
        </w:rPr>
        <w:t>y</w:t>
      </w:r>
      <w:r w:rsidRPr="00B414A9">
        <w:rPr>
          <w:rFonts w:ascii="Georgia" w:hAnsi="Georgia"/>
          <w:b/>
          <w:i/>
          <w:color w:val="0000FF"/>
          <w:spacing w:val="-10"/>
          <w:sz w:val="16"/>
          <w:szCs w:val="16"/>
        </w:rPr>
        <w:t xml:space="preserve"> </w:t>
      </w:r>
      <w:r w:rsidRPr="00B414A9">
        <w:rPr>
          <w:rFonts w:ascii="Georgia" w:hAnsi="Georgia"/>
          <w:b/>
          <w:i/>
          <w:color w:val="0000FF"/>
          <w:spacing w:val="-1"/>
          <w:sz w:val="16"/>
          <w:szCs w:val="16"/>
        </w:rPr>
        <w:t>A</w:t>
      </w:r>
      <w:r w:rsidRPr="00B414A9">
        <w:rPr>
          <w:rFonts w:ascii="Georgia" w:hAnsi="Georgia"/>
          <w:b/>
          <w:i/>
          <w:color w:val="0000FF"/>
          <w:sz w:val="16"/>
          <w:szCs w:val="16"/>
        </w:rPr>
        <w:t>d</w:t>
      </w:r>
      <w:r w:rsidRPr="00B414A9">
        <w:rPr>
          <w:rFonts w:ascii="Georgia" w:hAnsi="Georgia"/>
          <w:b/>
          <w:i/>
          <w:color w:val="0000FF"/>
          <w:spacing w:val="4"/>
          <w:sz w:val="16"/>
          <w:szCs w:val="16"/>
        </w:rPr>
        <w:t>m</w:t>
      </w:r>
      <w:r w:rsidRPr="00B414A9">
        <w:rPr>
          <w:rFonts w:ascii="Georgia" w:hAnsi="Georgia"/>
          <w:b/>
          <w:i/>
          <w:color w:val="0000FF"/>
          <w:spacing w:val="-1"/>
          <w:sz w:val="16"/>
          <w:szCs w:val="16"/>
        </w:rPr>
        <w:t>i</w:t>
      </w:r>
      <w:r w:rsidRPr="00B414A9">
        <w:rPr>
          <w:rFonts w:ascii="Georgia" w:hAnsi="Georgia"/>
          <w:b/>
          <w:i/>
          <w:color w:val="0000FF"/>
          <w:sz w:val="16"/>
          <w:szCs w:val="16"/>
        </w:rPr>
        <w:t>n</w:t>
      </w:r>
      <w:r w:rsidRPr="00B414A9">
        <w:rPr>
          <w:rFonts w:ascii="Georgia" w:hAnsi="Georgia"/>
          <w:b/>
          <w:i/>
          <w:color w:val="0000FF"/>
          <w:spacing w:val="-1"/>
          <w:sz w:val="16"/>
          <w:szCs w:val="16"/>
        </w:rPr>
        <w:t>i</w:t>
      </w:r>
      <w:r w:rsidRPr="00B414A9">
        <w:rPr>
          <w:rFonts w:ascii="Georgia" w:hAnsi="Georgia"/>
          <w:b/>
          <w:i/>
          <w:color w:val="0000FF"/>
          <w:spacing w:val="1"/>
          <w:sz w:val="16"/>
          <w:szCs w:val="16"/>
        </w:rPr>
        <w:t>s</w:t>
      </w:r>
      <w:r w:rsidRPr="00B414A9">
        <w:rPr>
          <w:rFonts w:ascii="Georgia" w:hAnsi="Georgia"/>
          <w:b/>
          <w:i/>
          <w:color w:val="0000FF"/>
          <w:sz w:val="16"/>
          <w:szCs w:val="16"/>
        </w:rPr>
        <w:t>trat</w:t>
      </w:r>
      <w:r w:rsidRPr="00B414A9">
        <w:rPr>
          <w:rFonts w:ascii="Georgia" w:hAnsi="Georgia"/>
          <w:b/>
          <w:i/>
          <w:color w:val="0000FF"/>
          <w:spacing w:val="1"/>
          <w:sz w:val="16"/>
          <w:szCs w:val="16"/>
        </w:rPr>
        <w:t>i</w:t>
      </w:r>
      <w:r w:rsidRPr="00B414A9">
        <w:rPr>
          <w:rFonts w:ascii="Georgia" w:hAnsi="Georgia"/>
          <w:b/>
          <w:i/>
          <w:color w:val="0000FF"/>
          <w:sz w:val="16"/>
          <w:szCs w:val="16"/>
        </w:rPr>
        <w:t>on</w:t>
      </w:r>
      <w:r w:rsidR="00294BF3">
        <w:rPr>
          <w:rFonts w:ascii="Georgia" w:hAnsi="Georgia"/>
          <w:b/>
          <w:i/>
          <w:color w:val="0000FF"/>
          <w:sz w:val="16"/>
          <w:szCs w:val="16"/>
        </w:rPr>
        <w:t>”</w:t>
      </w:r>
      <w:r w:rsidRPr="00B414A9">
        <w:rPr>
          <w:rFonts w:ascii="Georgia" w:hAnsi="Georgia"/>
          <w:b/>
          <w:i/>
          <w:color w:val="0000FF"/>
          <w:sz w:val="16"/>
          <w:szCs w:val="16"/>
        </w:rPr>
        <w:t xml:space="preserve"> (FHA);</w:t>
      </w:r>
    </w:p>
    <w:p w:rsidR="00B36267" w:rsidRPr="00B414A9" w:rsidRDefault="00B36267" w:rsidP="001D6A6F">
      <w:pPr>
        <w:rPr>
          <w:rFonts w:ascii="Georgia" w:hAnsi="Georgia"/>
          <w:sz w:val="20"/>
          <w:szCs w:val="20"/>
        </w:rPr>
      </w:pPr>
    </w:p>
    <w:p w:rsidR="00B36267" w:rsidRPr="00200160" w:rsidRDefault="00B36267" w:rsidP="001D6A6F">
      <w:pPr>
        <w:widowControl w:val="0"/>
        <w:autoSpaceDE w:val="0"/>
        <w:autoSpaceDN w:val="0"/>
        <w:adjustRightInd w:val="0"/>
        <w:jc w:val="center"/>
        <w:rPr>
          <w:rFonts w:ascii="Georgia" w:hAnsi="Georgia"/>
          <w:sz w:val="20"/>
        </w:rPr>
      </w:pPr>
      <w:r w:rsidRPr="00200160">
        <w:rPr>
          <w:rFonts w:ascii="Georgia" w:hAnsi="Georgia"/>
          <w:noProof/>
          <w:sz w:val="20"/>
        </w:rPr>
        <w:lastRenderedPageBreak/>
        <w:drawing>
          <wp:inline distT="0" distB="0" distL="0" distR="0" wp14:anchorId="4BDBC0FD" wp14:editId="48879030">
            <wp:extent cx="5938495" cy="3269400"/>
            <wp:effectExtent l="76200" t="38100" r="43205" b="7200"/>
            <wp:docPr id="10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86" cstate="print"/>
                    <a:srcRect/>
                    <a:stretch>
                      <a:fillRect/>
                    </a:stretch>
                  </pic:blipFill>
                  <pic:spPr bwMode="auto">
                    <a:xfrm>
                      <a:off x="0" y="0"/>
                      <a:ext cx="5952726" cy="3277235"/>
                    </a:xfrm>
                    <a:prstGeom prst="rect">
                      <a:avLst/>
                    </a:prstGeom>
                    <a:noFill/>
                    <a:ln w="38100">
                      <a:solidFill>
                        <a:srgbClr val="FF00FF"/>
                      </a:solidFill>
                      <a:prstDash val="lgDashDotDot"/>
                      <a:miter lim="800000"/>
                      <a:headEnd/>
                      <a:tailEnd/>
                    </a:ln>
                    <a:scene3d>
                      <a:camera prst="orthographicFront"/>
                      <a:lightRig rig="threePt" dir="t"/>
                    </a:scene3d>
                    <a:sp3d>
                      <a:bevelT w="114300" prst="artDeco"/>
                    </a:sp3d>
                  </pic:spPr>
                </pic:pic>
              </a:graphicData>
            </a:graphic>
          </wp:inline>
        </w:drawing>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bookmarkStart w:id="13" w:name="_Toc519449693"/>
    </w:p>
    <w:p w:rsidR="00B36267" w:rsidRPr="00200160" w:rsidRDefault="00B36267" w:rsidP="001D6A6F">
      <w:pPr>
        <w:widowControl w:val="0"/>
        <w:autoSpaceDE w:val="0"/>
        <w:autoSpaceDN w:val="0"/>
        <w:adjustRightInd w:val="0"/>
        <w:jc w:val="center"/>
        <w:rPr>
          <w:rFonts w:ascii="Georgia" w:hAnsi="Georgia"/>
          <w:sz w:val="20"/>
        </w:rPr>
      </w:pPr>
      <w:r>
        <w:rPr>
          <w:rFonts w:ascii="Georgia" w:eastAsia="Book Antiqua" w:hAnsi="Georgia"/>
          <w:b/>
          <w:color w:val="FF0000"/>
          <w:sz w:val="21"/>
          <w:szCs w:val="21"/>
        </w:rPr>
        <w:t xml:space="preserve">Figure </w:t>
      </w:r>
      <w:r w:rsidR="00086962">
        <w:rPr>
          <w:rFonts w:ascii="Georgia" w:eastAsia="Book Antiqua" w:hAnsi="Georgia"/>
          <w:b/>
          <w:color w:val="FF0000"/>
          <w:sz w:val="21"/>
          <w:szCs w:val="21"/>
        </w:rPr>
        <w:t>23</w:t>
      </w:r>
      <w:r w:rsidRPr="00200160">
        <w:rPr>
          <w:rFonts w:ascii="Georgia" w:eastAsia="Book Antiqua" w:hAnsi="Georgia"/>
          <w:b/>
          <w:color w:val="FF0000"/>
          <w:sz w:val="21"/>
          <w:szCs w:val="21"/>
        </w:rPr>
        <w:t>: Comparison of Noise Level Separated by Component</w:t>
      </w:r>
      <w:bookmarkEnd w:id="13"/>
      <w:r w:rsidRPr="00200160">
        <w:rPr>
          <w:rFonts w:ascii="Georgia" w:eastAsia="Book Antiqua" w:hAnsi="Georgia"/>
          <w:b/>
          <w:color w:val="FF0000"/>
          <w:sz w:val="21"/>
          <w:szCs w:val="21"/>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sz w:val="20"/>
        </w:rPr>
        <w:t>Prediction of Impacts:</w:t>
      </w:r>
      <w:r w:rsidRPr="00200160">
        <w:rPr>
          <w:rFonts w:ascii="Georgia" w:hAnsi="Georgia"/>
          <w:sz w:val="20"/>
        </w:rPr>
        <w:t xml:space="preserve"> Long</w:t>
      </w:r>
      <w:r>
        <w:rPr>
          <w:rFonts w:ascii="Georgia" w:hAnsi="Georgia"/>
          <w:sz w:val="20"/>
        </w:rPr>
        <w:t xml:space="preserve"> – </w:t>
      </w:r>
      <w:r w:rsidRPr="00200160">
        <w:rPr>
          <w:rFonts w:ascii="Georgia" w:hAnsi="Georgia"/>
          <w:sz w:val="20"/>
        </w:rPr>
        <w:t>term</w:t>
      </w:r>
      <w:r>
        <w:rPr>
          <w:rFonts w:ascii="Georgia" w:hAnsi="Georgia"/>
          <w:sz w:val="20"/>
        </w:rPr>
        <w:t xml:space="preserve"> </w:t>
      </w:r>
      <w:r w:rsidRPr="00200160">
        <w:rPr>
          <w:rFonts w:ascii="Georgia" w:hAnsi="Georgia"/>
          <w:sz w:val="20"/>
        </w:rPr>
        <w:t xml:space="preserve">noise level increase was assessed with respect to the sensitive receptors for the years 2015, 2020 and 2040 using the </w:t>
      </w:r>
      <w:r w:rsidR="0021492E" w:rsidRPr="0028426B">
        <w:rPr>
          <w:rFonts w:ascii="Georgia" w:hAnsi="Georgia"/>
          <w:b/>
          <w:sz w:val="20"/>
        </w:rPr>
        <w:t>“</w:t>
      </w:r>
      <w:r w:rsidRPr="00200160">
        <w:rPr>
          <w:rFonts w:ascii="Georgia" w:hAnsi="Georgia"/>
          <w:b/>
          <w:sz w:val="20"/>
        </w:rPr>
        <w:t>7</w:t>
      </w:r>
      <w:r>
        <w:rPr>
          <w:rFonts w:ascii="Georgia" w:hAnsi="Georgia"/>
          <w:b/>
          <w:sz w:val="20"/>
        </w:rPr>
        <w:t xml:space="preserve"> – </w:t>
      </w:r>
      <w:r w:rsidRPr="00200160">
        <w:rPr>
          <w:rFonts w:ascii="Georgia" w:hAnsi="Georgia"/>
          <w:b/>
          <w:sz w:val="20"/>
        </w:rPr>
        <w:t>CRTN</w:t>
      </w:r>
      <w:r>
        <w:rPr>
          <w:rFonts w:ascii="Georgia" w:hAnsi="Georgia"/>
          <w:b/>
          <w:sz w:val="20"/>
        </w:rPr>
        <w:t xml:space="preserve"> </w:t>
      </w:r>
      <w:r w:rsidRPr="00200160">
        <w:rPr>
          <w:rFonts w:ascii="Georgia" w:hAnsi="Georgia"/>
          <w:b/>
          <w:sz w:val="20"/>
        </w:rPr>
        <w:t>Model</w:t>
      </w:r>
      <w:r w:rsidR="0021492E">
        <w:rPr>
          <w:rFonts w:ascii="Georgia" w:hAnsi="Georgia"/>
          <w:b/>
          <w:sz w:val="20"/>
        </w:rPr>
        <w:t>”</w:t>
      </w:r>
      <w:r w:rsidRPr="00200160">
        <w:rPr>
          <w:rFonts w:ascii="Georgia" w:hAnsi="Georgia"/>
          <w:sz w:val="20"/>
        </w:rPr>
        <w:t xml:space="preserve">. Noise barrier has been proposed in 16 educational institutions. List of sensitive receptors where noise barrier has been worked out and found less than the desirable. </w:t>
      </w:r>
      <w:r>
        <w:rPr>
          <w:rFonts w:ascii="Georgia" w:hAnsi="Georgia"/>
          <w:noProof/>
          <w:sz w:val="20"/>
        </w:rPr>
        <mc:AlternateContent>
          <mc:Choice Requires="wps">
            <w:drawing>
              <wp:anchor distT="0" distB="0" distL="114300" distR="114300" simplePos="0" relativeHeight="251729408" behindDoc="1" locked="0" layoutInCell="0" allowOverlap="1">
                <wp:simplePos x="0" y="0"/>
                <wp:positionH relativeFrom="page">
                  <wp:posOffset>3112770</wp:posOffset>
                </wp:positionH>
                <wp:positionV relativeFrom="paragraph">
                  <wp:posOffset>121920</wp:posOffset>
                </wp:positionV>
                <wp:extent cx="91440" cy="82550"/>
                <wp:effectExtent l="0" t="2540" r="0" b="635"/>
                <wp:wrapNone/>
                <wp:docPr id="1493"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03F" w:rsidRDefault="003B703F" w:rsidP="00B36267">
                            <w:pPr>
                              <w:widowControl w:val="0"/>
                              <w:autoSpaceDE w:val="0"/>
                              <w:autoSpaceDN w:val="0"/>
                              <w:adjustRightInd w:val="0"/>
                              <w:spacing w:line="130" w:lineRule="exact"/>
                              <w:ind w:right="-39"/>
                              <w:rPr>
                                <w:rFonts w:ascii="Arial" w:hAnsi="Arial" w:cs="Arial"/>
                                <w:sz w:val="13"/>
                                <w:szCs w:val="13"/>
                              </w:rPr>
                            </w:pPr>
                            <w:r>
                              <w:rPr>
                                <w:rFonts w:ascii="Arial" w:hAnsi="Arial" w:cs="Arial"/>
                                <w:sz w:val="13"/>
                                <w:szCs w:val="13"/>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3" o:spid="_x0000_s1041" type="#_x0000_t202" style="position:absolute;left:0;text-align:left;margin-left:245.1pt;margin-top:9.6pt;width:7.2pt;height:6.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KKsQIAALQFAAAOAAAAZHJzL2Uyb0RvYy54bWysVNuOmzAQfa/Uf7D8znKpyQa0ZLUbQlVp&#10;e5F2+wEOmGAVbGo7gW3Vf+/YhGQvL1VbHqzBMz5zOzNX12PXogNTmkuR4fAiwIiJUlZc7DL89aHw&#10;lhhpQ0VFWylYhh+Zxtert2+uhj5lkWxkWzGFAETodOgz3BjTp76vy4Z1VF/InglQ1lJ11MCv2vmV&#10;ogOgd60fBcHCH6SqeiVLpjXc5pMSrxx+XbPSfK5rzQxqMwyxGXcqd27t6a+uaLpTtG94eQyD/kUU&#10;HeUCnJ6gcmoo2iv+CqrjpZJa1uailJ0v65qXzOUA2YTBi2zuG9ozlwsUR/enMun/B1t+OnxRiFfQ&#10;O5K8w0jQDrr0wEaDbuWI3CXUaOh1Cqb3PRibETRg7/LV/Z0sv2kk5LqhYsdulJJDw2gFMYa2uv6T&#10;pxOOtiDb4aOswBPdG+mAxlp1toBQEgTo0KvHU39sNCVcJiEhoChBs4zi2HXPp+n8tFfavGeyQ1bI&#10;sILmO2h6uNPGhkLT2cR6ErLgbesI0IpnF2A43YBjeGp1NgTXz59JkGyWmyXxSLTYeCTIc++mWBNv&#10;UYSXcf4uX6/z8Jf1G5K04VXFhHUzcyskf9a7I8snVpzYpWXLKwtnQ9Jqt123Ch0ocLtwnys4aM5m&#10;/vMwXBEglxcphREJbqPEKxbLS48UJPaSy2DpBWFymywCkpC8eJ7SHRfs31NCA/Q0juKJSeegX+QW&#10;uO91bjTtuIHt0fIOCHEyoqnl30ZUrrWG8naSn5TChn8uBbR7brRjqyXoRFUzbsdpOGLr3lJ5K6tH&#10;4K+SwDDgIqw+EBqpfmA0wBrJsP6+p4ph1H4QMAN258yCmoXtLFBRwtMMG4wmcW2m3bTvFd81gDxN&#10;mZA3MCc1dyw+R3GcLlgNLpnjGrO75+m/szov29VvAAAA//8DAFBLAwQUAAYACAAAACEAodU8t94A&#10;AAAJAQAADwAAAGRycy9kb3ducmV2LnhtbEyPwU7DMAyG70i8Q2QkbiyhjIqWptOE4ISE6MqBY9p6&#10;bbTGKU22lbfHnOBkWf+n35+LzeJGccI5WE8ablcKBFLrO0u9ho/65eYBRIiGOjN6Qg3fGGBTXl4U&#10;Ju/8mSo87WIvuIRCbjQMMU65lKEd0Jmw8hMSZ3s/OxN5nXvZzebM5W6UiVKpdMYSXxjMhE8Dtofd&#10;0WnYflL1bL/emvdqX9m6zhS9pgetr6+W7SOIiEv8g+FXn9WhZKfGH6kLYtSwzlTCKAcZTwbu1ToF&#10;0Wi4SxKQZSH/f1D+AAAA//8DAFBLAQItABQABgAIAAAAIQC2gziS/gAAAOEBAAATAAAAAAAAAAAA&#10;AAAAAAAAAABbQ29udGVudF9UeXBlc10ueG1sUEsBAi0AFAAGAAgAAAAhADj9If/WAAAAlAEAAAsA&#10;AAAAAAAAAAAAAAAALwEAAF9yZWxzLy5yZWxzUEsBAi0AFAAGAAgAAAAhANpw0oqxAgAAtAUAAA4A&#10;AAAAAAAAAAAAAAAALgIAAGRycy9lMm9Eb2MueG1sUEsBAi0AFAAGAAgAAAAhAKHVPLfeAAAACQEA&#10;AA8AAAAAAAAAAAAAAAAACwUAAGRycy9kb3ducmV2LnhtbFBLBQYAAAAABAAEAPMAAAAWBgAAAAA=&#10;" o:allowincell="f" filled="f" stroked="f">
                <v:textbox inset="0,0,0,0">
                  <w:txbxContent>
                    <w:p w:rsidR="003B703F" w:rsidRDefault="003B703F" w:rsidP="00B36267">
                      <w:pPr>
                        <w:widowControl w:val="0"/>
                        <w:autoSpaceDE w:val="0"/>
                        <w:autoSpaceDN w:val="0"/>
                        <w:adjustRightInd w:val="0"/>
                        <w:spacing w:line="130" w:lineRule="exact"/>
                        <w:ind w:right="-39"/>
                        <w:rPr>
                          <w:rFonts w:ascii="Arial" w:hAnsi="Arial" w:cs="Arial"/>
                          <w:sz w:val="13"/>
                          <w:szCs w:val="13"/>
                        </w:rPr>
                      </w:pPr>
                      <w:r>
                        <w:rPr>
                          <w:rFonts w:ascii="Arial" w:hAnsi="Arial" w:cs="Arial"/>
                          <w:sz w:val="13"/>
                          <w:szCs w:val="13"/>
                        </w:rPr>
                        <w:t>10</w:t>
                      </w:r>
                    </w:p>
                  </w:txbxContent>
                </v:textbox>
                <w10:wrap anchorx="page"/>
              </v:shape>
            </w:pict>
          </mc:Fallback>
        </mc:AlternateContent>
      </w:r>
      <w:r w:rsidRPr="00200160">
        <w:rPr>
          <w:rFonts w:ascii="Georgia" w:hAnsi="Georgia"/>
          <w:sz w:val="20"/>
        </w:rPr>
        <w:t xml:space="preserve">The </w:t>
      </w:r>
      <w:r w:rsidR="0021492E" w:rsidRPr="0028426B">
        <w:rPr>
          <w:rFonts w:ascii="Georgia" w:hAnsi="Georgia"/>
          <w:b/>
          <w:sz w:val="20"/>
        </w:rPr>
        <w:t>“</w:t>
      </w:r>
      <w:r w:rsidRPr="00200160">
        <w:rPr>
          <w:rFonts w:ascii="Georgia" w:hAnsi="Georgia"/>
          <w:b/>
          <w:sz w:val="20"/>
        </w:rPr>
        <w:t>7</w:t>
      </w:r>
      <w:r>
        <w:rPr>
          <w:rFonts w:ascii="Georgia" w:hAnsi="Georgia"/>
          <w:b/>
          <w:sz w:val="20"/>
        </w:rPr>
        <w:t xml:space="preserve"> – </w:t>
      </w:r>
      <w:r w:rsidRPr="00200160">
        <w:rPr>
          <w:rFonts w:ascii="Georgia" w:hAnsi="Georgia"/>
          <w:b/>
          <w:sz w:val="20"/>
        </w:rPr>
        <w:t>CRTN</w:t>
      </w:r>
      <w:r>
        <w:rPr>
          <w:rFonts w:ascii="Georgia" w:hAnsi="Georgia"/>
          <w:b/>
          <w:sz w:val="20"/>
        </w:rPr>
        <w:t xml:space="preserve"> </w:t>
      </w:r>
      <w:r w:rsidRPr="00200160">
        <w:rPr>
          <w:rFonts w:ascii="Georgia" w:hAnsi="Georgia"/>
          <w:b/>
          <w:sz w:val="20"/>
        </w:rPr>
        <w:t>Model</w:t>
      </w:r>
      <w:r w:rsidR="0021492E">
        <w:rPr>
          <w:rFonts w:ascii="Georgia" w:hAnsi="Georgia"/>
          <w:b/>
          <w:sz w:val="20"/>
        </w:rPr>
        <w:t>”</w:t>
      </w:r>
      <w:r w:rsidRPr="00200160">
        <w:rPr>
          <w:rFonts w:ascii="Georgia" w:hAnsi="Georgia"/>
          <w:sz w:val="20"/>
        </w:rPr>
        <w:t xml:space="preserve"> predicts noise in terms of the L </w:t>
      </w:r>
      <w:r w:rsidR="001C77B0">
        <w:rPr>
          <w:rFonts w:ascii="Georgia" w:hAnsi="Georgia"/>
          <w:sz w:val="20"/>
        </w:rPr>
        <w:t xml:space="preserve">– </w:t>
      </w:r>
      <w:r w:rsidRPr="00200160">
        <w:rPr>
          <w:rFonts w:ascii="Georgia" w:hAnsi="Georgia"/>
          <w:sz w:val="20"/>
        </w:rPr>
        <w:t>index, for the 18</w:t>
      </w:r>
      <w:r>
        <w:rPr>
          <w:rFonts w:ascii="Georgia" w:hAnsi="Georgia"/>
          <w:sz w:val="20"/>
        </w:rPr>
        <w:t xml:space="preserve"> – </w:t>
      </w:r>
      <w:r w:rsidRPr="00200160">
        <w:rPr>
          <w:rFonts w:ascii="Georgia" w:hAnsi="Georgia"/>
          <w:sz w:val="20"/>
        </w:rPr>
        <w:t>Hours</w:t>
      </w:r>
      <w:r>
        <w:rPr>
          <w:rFonts w:ascii="Georgia" w:hAnsi="Georgia"/>
          <w:sz w:val="20"/>
        </w:rPr>
        <w:t xml:space="preserve"> </w:t>
      </w:r>
      <w:r w:rsidRPr="00200160">
        <w:rPr>
          <w:rFonts w:ascii="Georgia" w:hAnsi="Georgia"/>
          <w:sz w:val="20"/>
        </w:rPr>
        <w:t xml:space="preserve">between 06: 00 and 24: 00. The </w:t>
      </w:r>
      <w:r w:rsidRPr="00F5412D">
        <w:rPr>
          <w:rFonts w:ascii="Georgia" w:eastAsiaTheme="minorHAnsi" w:hAnsi="Georgia"/>
          <w:b/>
          <w:color w:val="FF0066"/>
          <w:sz w:val="20"/>
          <w:lang w:bidi="hi-IN"/>
        </w:rPr>
        <w:t>Equation (4)</w:t>
      </w:r>
      <w:r w:rsidRPr="00200160">
        <w:rPr>
          <w:rFonts w:ascii="Georgia" w:hAnsi="Georgia"/>
          <w:sz w:val="20"/>
        </w:rPr>
        <w:t xml:space="preserve"> is as given below:</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Look w:val="04A0" w:firstRow="1" w:lastRow="0" w:firstColumn="1" w:lastColumn="0" w:noHBand="0" w:noVBand="1"/>
      </w:tblPr>
      <w:tblGrid>
        <w:gridCol w:w="7676"/>
        <w:gridCol w:w="1813"/>
      </w:tblGrid>
      <w:tr w:rsidR="00B36267" w:rsidRPr="00B414A9" w:rsidTr="006545EE">
        <w:trPr>
          <w:jc w:val="center"/>
        </w:trPr>
        <w:tc>
          <w:tcPr>
            <w:tcW w:w="8028" w:type="dxa"/>
            <w:vAlign w:val="center"/>
          </w:tcPr>
          <w:p w:rsidR="00B36267" w:rsidRPr="00B414A9" w:rsidRDefault="00B36267" w:rsidP="001D6A6F">
            <w:pPr>
              <w:widowControl w:val="0"/>
              <w:autoSpaceDE w:val="0"/>
              <w:autoSpaceDN w:val="0"/>
              <w:adjustRightInd w:val="0"/>
              <w:jc w:val="right"/>
              <w:rPr>
                <w:rFonts w:ascii="Georgia" w:hAnsi="Georgia"/>
                <w:b/>
                <w:sz w:val="20"/>
              </w:rPr>
            </w:pPr>
            <w:r w:rsidRPr="00B414A9">
              <w:rPr>
                <w:rFonts w:ascii="Georgia" w:hAnsi="Georgia"/>
                <w:b/>
                <w:sz w:val="20"/>
              </w:rPr>
              <w:t>L</w:t>
            </w:r>
            <w:r w:rsidRPr="00B414A9">
              <w:rPr>
                <w:rFonts w:ascii="Georgia" w:hAnsi="Georgia"/>
                <w:b/>
                <w:spacing w:val="-1"/>
                <w:sz w:val="20"/>
                <w:vertAlign w:val="subscript"/>
              </w:rPr>
              <w:t>A</w:t>
            </w:r>
            <w:r w:rsidRPr="00B414A9">
              <w:rPr>
                <w:rFonts w:ascii="Georgia" w:hAnsi="Georgia"/>
                <w:b/>
                <w:position w:val="-3"/>
                <w:sz w:val="20"/>
                <w:vertAlign w:val="subscript"/>
              </w:rPr>
              <w:t>eq</w:t>
            </w:r>
            <w:r w:rsidRPr="00B414A9">
              <w:rPr>
                <w:rFonts w:ascii="Georgia" w:hAnsi="Georgia"/>
                <w:b/>
                <w:position w:val="-3"/>
                <w:sz w:val="20"/>
              </w:rPr>
              <w:t>,</w:t>
            </w:r>
            <w:r w:rsidRPr="00B414A9">
              <w:rPr>
                <w:rFonts w:ascii="Georgia" w:hAnsi="Georgia"/>
                <w:b/>
                <w:spacing w:val="-4"/>
                <w:position w:val="-3"/>
                <w:sz w:val="20"/>
              </w:rPr>
              <w:t xml:space="preserve"> </w:t>
            </w:r>
            <w:r w:rsidRPr="00B414A9">
              <w:rPr>
                <w:rFonts w:ascii="Georgia" w:hAnsi="Georgia"/>
                <w:b/>
                <w:spacing w:val="2"/>
                <w:position w:val="-3"/>
                <w:sz w:val="20"/>
              </w:rPr>
              <w:t>1</w:t>
            </w:r>
            <w:r w:rsidRPr="00B414A9">
              <w:rPr>
                <w:rFonts w:ascii="Georgia" w:hAnsi="Georgia"/>
                <w:b/>
                <w:position w:val="-3"/>
                <w:sz w:val="20"/>
              </w:rPr>
              <w:t>h</w:t>
            </w:r>
            <w:r w:rsidRPr="00B414A9">
              <w:rPr>
                <w:rFonts w:ascii="Georgia" w:hAnsi="Georgia"/>
                <w:b/>
                <w:spacing w:val="-1"/>
                <w:position w:val="-3"/>
                <w:sz w:val="20"/>
              </w:rPr>
              <w:t xml:space="preserve"> </w:t>
            </w:r>
            <w:r w:rsidRPr="00B414A9">
              <w:rPr>
                <w:rFonts w:ascii="Georgia" w:hAnsi="Georgia"/>
                <w:b/>
                <w:sz w:val="20"/>
              </w:rPr>
              <w:t>=</w:t>
            </w:r>
            <w:r w:rsidRPr="00B414A9">
              <w:rPr>
                <w:rFonts w:ascii="Georgia" w:hAnsi="Georgia"/>
                <w:b/>
                <w:spacing w:val="2"/>
                <w:sz w:val="20"/>
              </w:rPr>
              <w:t xml:space="preserve"> </w:t>
            </w:r>
            <w:r w:rsidRPr="00B414A9">
              <w:rPr>
                <w:rFonts w:ascii="Georgia" w:hAnsi="Georgia"/>
                <w:b/>
                <w:sz w:val="20"/>
              </w:rPr>
              <w:t>0.</w:t>
            </w:r>
            <w:r w:rsidRPr="00B414A9">
              <w:rPr>
                <w:rFonts w:ascii="Georgia" w:hAnsi="Georgia"/>
                <w:b/>
                <w:spacing w:val="1"/>
                <w:sz w:val="20"/>
              </w:rPr>
              <w:t>9</w:t>
            </w:r>
            <w:r w:rsidRPr="00B414A9">
              <w:rPr>
                <w:rFonts w:ascii="Georgia" w:hAnsi="Georgia"/>
                <w:b/>
                <w:sz w:val="20"/>
              </w:rPr>
              <w:t>4</w:t>
            </w:r>
            <w:r w:rsidRPr="00B414A9">
              <w:rPr>
                <w:rFonts w:ascii="Georgia" w:hAnsi="Georgia"/>
                <w:b/>
                <w:spacing w:val="-4"/>
                <w:sz w:val="20"/>
              </w:rPr>
              <w:t xml:space="preserve"> </w:t>
            </w:r>
            <w:r w:rsidRPr="00B414A9">
              <w:rPr>
                <w:rFonts w:ascii="Georgia" w:hAnsi="Georgia"/>
                <w:b/>
                <w:sz w:val="20"/>
              </w:rPr>
              <w:t>×</w:t>
            </w:r>
            <w:r w:rsidRPr="00B414A9">
              <w:rPr>
                <w:rFonts w:ascii="Georgia" w:hAnsi="Georgia"/>
                <w:b/>
                <w:spacing w:val="-1"/>
                <w:sz w:val="20"/>
              </w:rPr>
              <w:t xml:space="preserve"> </w:t>
            </w:r>
            <w:r w:rsidRPr="00B414A9">
              <w:rPr>
                <w:rFonts w:ascii="Georgia" w:hAnsi="Georgia"/>
                <w:b/>
                <w:sz w:val="20"/>
              </w:rPr>
              <w:t>L</w:t>
            </w:r>
            <w:r w:rsidRPr="00B414A9">
              <w:rPr>
                <w:rFonts w:ascii="Georgia" w:hAnsi="Georgia"/>
                <w:b/>
                <w:position w:val="-3"/>
                <w:sz w:val="20"/>
                <w:vertAlign w:val="subscript"/>
              </w:rPr>
              <w:t>A10</w:t>
            </w:r>
            <w:r w:rsidRPr="00B414A9">
              <w:rPr>
                <w:rFonts w:ascii="Georgia" w:hAnsi="Georgia"/>
                <w:b/>
                <w:spacing w:val="2"/>
                <w:sz w:val="20"/>
              </w:rPr>
              <w:t>,</w:t>
            </w:r>
            <w:r w:rsidRPr="00B414A9">
              <w:rPr>
                <w:rFonts w:ascii="Georgia" w:hAnsi="Georgia"/>
                <w:b/>
                <w:spacing w:val="2"/>
                <w:position w:val="-3"/>
                <w:sz w:val="20"/>
              </w:rPr>
              <w:t xml:space="preserve"> 1h</w:t>
            </w:r>
            <w:r w:rsidRPr="00B414A9">
              <w:rPr>
                <w:rFonts w:ascii="Georgia" w:hAnsi="Georgia"/>
                <w:b/>
                <w:spacing w:val="14"/>
                <w:position w:val="-3"/>
                <w:sz w:val="20"/>
              </w:rPr>
              <w:t xml:space="preserve"> </w:t>
            </w:r>
            <w:r w:rsidRPr="00B414A9">
              <w:rPr>
                <w:rFonts w:ascii="Georgia" w:hAnsi="Georgia"/>
                <w:b/>
                <w:sz w:val="20"/>
              </w:rPr>
              <w:t>+</w:t>
            </w:r>
            <w:r w:rsidRPr="00B414A9">
              <w:rPr>
                <w:rFonts w:ascii="Georgia" w:hAnsi="Georgia"/>
                <w:b/>
                <w:spacing w:val="-2"/>
                <w:sz w:val="20"/>
              </w:rPr>
              <w:t xml:space="preserve"> </w:t>
            </w:r>
            <w:r w:rsidRPr="00B414A9">
              <w:rPr>
                <w:rFonts w:ascii="Georgia" w:hAnsi="Georgia"/>
                <w:b/>
                <w:sz w:val="20"/>
              </w:rPr>
              <w:t>0</w:t>
            </w:r>
            <w:r w:rsidRPr="00B414A9">
              <w:rPr>
                <w:rFonts w:ascii="Georgia" w:hAnsi="Georgia"/>
                <w:b/>
                <w:spacing w:val="1"/>
                <w:sz w:val="20"/>
              </w:rPr>
              <w:t>.</w:t>
            </w:r>
            <w:r w:rsidRPr="00B414A9">
              <w:rPr>
                <w:rFonts w:ascii="Georgia" w:hAnsi="Georgia"/>
                <w:b/>
                <w:sz w:val="20"/>
              </w:rPr>
              <w:t>77</w:t>
            </w:r>
            <w:r w:rsidRPr="00B414A9">
              <w:rPr>
                <w:rFonts w:ascii="Georgia" w:hAnsi="Georgia"/>
                <w:b/>
                <w:spacing w:val="-5"/>
                <w:sz w:val="20"/>
              </w:rPr>
              <w:t xml:space="preserve"> </w:t>
            </w:r>
            <w:r w:rsidRPr="00B414A9">
              <w:rPr>
                <w:rFonts w:ascii="Georgia" w:hAnsi="Georgia"/>
                <w:b/>
                <w:spacing w:val="2"/>
                <w:sz w:val="20"/>
              </w:rPr>
              <w:t>d</w:t>
            </w:r>
            <w:r w:rsidRPr="00B414A9">
              <w:rPr>
                <w:rFonts w:ascii="Georgia" w:hAnsi="Georgia"/>
                <w:b/>
                <w:sz w:val="20"/>
              </w:rPr>
              <w:t>B</w:t>
            </w:r>
            <w:r w:rsidRPr="00B414A9">
              <w:rPr>
                <w:rFonts w:ascii="Georgia" w:hAnsi="Georgia"/>
                <w:b/>
                <w:spacing w:val="-1"/>
                <w:sz w:val="20"/>
              </w:rPr>
              <w:t xml:space="preserve"> was </w:t>
            </w:r>
            <w:r w:rsidRPr="00B414A9">
              <w:rPr>
                <w:rFonts w:ascii="Georgia" w:hAnsi="Georgia"/>
                <w:b/>
                <w:sz w:val="20"/>
              </w:rPr>
              <w:t>u</w:t>
            </w:r>
            <w:r w:rsidRPr="00B414A9">
              <w:rPr>
                <w:rFonts w:ascii="Georgia" w:hAnsi="Georgia"/>
                <w:b/>
                <w:spacing w:val="1"/>
                <w:sz w:val="20"/>
              </w:rPr>
              <w:t>s</w:t>
            </w:r>
            <w:r w:rsidRPr="00B414A9">
              <w:rPr>
                <w:rFonts w:ascii="Georgia" w:hAnsi="Georgia"/>
                <w:b/>
                <w:sz w:val="20"/>
              </w:rPr>
              <w:t>ed</w:t>
            </w:r>
            <w:r w:rsidRPr="00B414A9">
              <w:rPr>
                <w:rFonts w:ascii="Georgia" w:hAnsi="Georgia"/>
                <w:b/>
                <w:spacing w:val="-5"/>
                <w:sz w:val="20"/>
              </w:rPr>
              <w:t xml:space="preserve"> </w:t>
            </w:r>
            <w:r w:rsidRPr="00B414A9">
              <w:rPr>
                <w:rFonts w:ascii="Georgia" w:hAnsi="Georgia"/>
                <w:b/>
                <w:spacing w:val="2"/>
                <w:sz w:val="20"/>
              </w:rPr>
              <w:t>t</w:t>
            </w:r>
            <w:r w:rsidRPr="00B414A9">
              <w:rPr>
                <w:rFonts w:ascii="Georgia" w:hAnsi="Georgia"/>
                <w:b/>
                <w:sz w:val="20"/>
              </w:rPr>
              <w:t>o</w:t>
            </w:r>
            <w:r w:rsidRPr="00B414A9">
              <w:rPr>
                <w:rFonts w:ascii="Georgia" w:hAnsi="Georgia"/>
                <w:b/>
                <w:spacing w:val="-2"/>
                <w:sz w:val="20"/>
              </w:rPr>
              <w:t xml:space="preserve"> </w:t>
            </w:r>
            <w:r w:rsidRPr="00B414A9">
              <w:rPr>
                <w:rFonts w:ascii="Georgia" w:hAnsi="Georgia"/>
                <w:b/>
                <w:sz w:val="20"/>
              </w:rPr>
              <w:t>co</w:t>
            </w:r>
            <w:r w:rsidRPr="00B414A9">
              <w:rPr>
                <w:rFonts w:ascii="Georgia" w:hAnsi="Georgia"/>
                <w:b/>
                <w:spacing w:val="1"/>
                <w:sz w:val="20"/>
              </w:rPr>
              <w:t>n</w:t>
            </w:r>
            <w:r w:rsidRPr="00B414A9">
              <w:rPr>
                <w:rFonts w:ascii="Georgia" w:hAnsi="Georgia"/>
                <w:b/>
                <w:spacing w:val="-1"/>
                <w:sz w:val="20"/>
              </w:rPr>
              <w:t>v</w:t>
            </w:r>
            <w:r w:rsidRPr="00B414A9">
              <w:rPr>
                <w:rFonts w:ascii="Georgia" w:hAnsi="Georgia"/>
                <w:b/>
                <w:sz w:val="20"/>
              </w:rPr>
              <w:t>ert</w:t>
            </w:r>
            <w:r w:rsidRPr="00B414A9">
              <w:rPr>
                <w:rFonts w:ascii="Georgia" w:hAnsi="Georgia"/>
                <w:b/>
                <w:spacing w:val="-5"/>
                <w:sz w:val="20"/>
              </w:rPr>
              <w:t xml:space="preserve"> </w:t>
            </w:r>
            <w:r w:rsidRPr="00B414A9">
              <w:rPr>
                <w:rFonts w:ascii="Georgia" w:hAnsi="Georgia"/>
                <w:b/>
                <w:spacing w:val="3"/>
                <w:sz w:val="20"/>
              </w:rPr>
              <w:t>L</w:t>
            </w:r>
            <w:r w:rsidRPr="00B414A9">
              <w:rPr>
                <w:rFonts w:ascii="Georgia" w:hAnsi="Georgia"/>
                <w:b/>
                <w:position w:val="-3"/>
                <w:sz w:val="20"/>
                <w:vertAlign w:val="subscript"/>
              </w:rPr>
              <w:t>10</w:t>
            </w:r>
            <w:r w:rsidRPr="00B414A9">
              <w:rPr>
                <w:rFonts w:ascii="Georgia" w:hAnsi="Georgia"/>
                <w:b/>
                <w:spacing w:val="16"/>
                <w:position w:val="-3"/>
                <w:sz w:val="20"/>
              </w:rPr>
              <w:t xml:space="preserve"> </w:t>
            </w:r>
            <w:r w:rsidRPr="00B414A9">
              <w:rPr>
                <w:rFonts w:ascii="Georgia" w:hAnsi="Georgia"/>
                <w:b/>
                <w:sz w:val="20"/>
              </w:rPr>
              <w:t>to</w:t>
            </w:r>
            <w:r w:rsidRPr="00B414A9">
              <w:rPr>
                <w:rFonts w:ascii="Georgia" w:hAnsi="Georgia"/>
                <w:b/>
                <w:spacing w:val="-1"/>
                <w:sz w:val="20"/>
              </w:rPr>
              <w:t xml:space="preserve"> </w:t>
            </w:r>
            <w:r w:rsidRPr="00B414A9">
              <w:rPr>
                <w:rFonts w:ascii="Georgia" w:hAnsi="Georgia"/>
                <w:b/>
                <w:sz w:val="20"/>
              </w:rPr>
              <w:t>L</w:t>
            </w:r>
            <w:r w:rsidR="00335423" w:rsidRPr="00B414A9">
              <w:rPr>
                <w:rFonts w:ascii="Georgia" w:hAnsi="Georgia"/>
                <w:b/>
                <w:spacing w:val="-1"/>
                <w:sz w:val="20"/>
                <w:vertAlign w:val="subscript"/>
              </w:rPr>
              <w:t>A</w:t>
            </w:r>
            <w:r w:rsidR="00335423" w:rsidRPr="00B414A9">
              <w:rPr>
                <w:rFonts w:ascii="Georgia" w:hAnsi="Georgia"/>
                <w:b/>
                <w:position w:val="-3"/>
                <w:sz w:val="20"/>
                <w:vertAlign w:val="subscript"/>
              </w:rPr>
              <w:t>eq</w:t>
            </w:r>
          </w:p>
        </w:tc>
        <w:tc>
          <w:tcPr>
            <w:tcW w:w="1836" w:type="dxa"/>
            <w:vAlign w:val="center"/>
          </w:tcPr>
          <w:p w:rsidR="00B36267" w:rsidRPr="00B414A9" w:rsidRDefault="00B36267" w:rsidP="001D6A6F">
            <w:pPr>
              <w:widowControl w:val="0"/>
              <w:autoSpaceDE w:val="0"/>
              <w:autoSpaceDN w:val="0"/>
              <w:adjustRightInd w:val="0"/>
              <w:jc w:val="right"/>
              <w:rPr>
                <w:rFonts w:ascii="Georgia" w:hAnsi="Georgia"/>
                <w:b/>
                <w:i/>
                <w:sz w:val="20"/>
              </w:rPr>
            </w:pPr>
            <w:r w:rsidRPr="00B414A9">
              <w:rPr>
                <w:rFonts w:ascii="Georgia" w:hAnsi="Georgia"/>
                <w:b/>
                <w:i/>
                <w:sz w:val="20"/>
              </w:rPr>
              <w:t>…</w:t>
            </w:r>
            <w:r w:rsidRPr="00F5412D">
              <w:rPr>
                <w:rFonts w:ascii="Georgia" w:eastAsiaTheme="minorHAnsi" w:hAnsi="Georgia"/>
                <w:b/>
                <w:i/>
                <w:color w:val="FF0066"/>
                <w:sz w:val="20"/>
                <w:lang w:bidi="hi-IN"/>
              </w:rPr>
              <w:t>Equation (4)</w:t>
            </w:r>
          </w:p>
        </w:tc>
      </w:tr>
    </w:tbl>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autoSpaceDE w:val="0"/>
        <w:autoSpaceDN w:val="0"/>
        <w:adjustRightInd w:val="0"/>
        <w:ind w:left="100" w:right="304"/>
        <w:jc w:val="center"/>
        <w:rPr>
          <w:rFonts w:ascii="Georgia" w:hAnsi="Georgia"/>
          <w:sz w:val="20"/>
        </w:rPr>
      </w:pPr>
      <w:r w:rsidRPr="00200160">
        <w:rPr>
          <w:rFonts w:ascii="Georgia" w:hAnsi="Georgia"/>
          <w:i/>
          <w:spacing w:val="3"/>
          <w:sz w:val="20"/>
        </w:rPr>
        <w:t>(</w:t>
      </w:r>
      <w:r w:rsidRPr="00200160">
        <w:rPr>
          <w:rFonts w:ascii="Georgia" w:hAnsi="Georgia"/>
          <w:i/>
          <w:iCs/>
          <w:spacing w:val="-1"/>
          <w:sz w:val="20"/>
        </w:rPr>
        <w:t>A</w:t>
      </w:r>
      <w:r w:rsidRPr="00200160">
        <w:rPr>
          <w:rFonts w:ascii="Georgia" w:hAnsi="Georgia"/>
          <w:i/>
          <w:iCs/>
          <w:sz w:val="20"/>
        </w:rPr>
        <w:t>b</w:t>
      </w:r>
      <w:r w:rsidRPr="00200160">
        <w:rPr>
          <w:rFonts w:ascii="Georgia" w:hAnsi="Georgia"/>
          <w:i/>
          <w:iCs/>
          <w:spacing w:val="1"/>
          <w:sz w:val="20"/>
        </w:rPr>
        <w:t>b</w:t>
      </w:r>
      <w:r w:rsidRPr="00200160">
        <w:rPr>
          <w:rFonts w:ascii="Georgia" w:hAnsi="Georgia"/>
          <w:i/>
          <w:iCs/>
          <w:sz w:val="20"/>
        </w:rPr>
        <w:t>ot,</w:t>
      </w:r>
      <w:r w:rsidRPr="00200160">
        <w:rPr>
          <w:rFonts w:ascii="Georgia" w:hAnsi="Georgia"/>
          <w:i/>
          <w:iCs/>
          <w:spacing w:val="-5"/>
          <w:sz w:val="20"/>
        </w:rPr>
        <w:t xml:space="preserve"> </w:t>
      </w:r>
      <w:r w:rsidRPr="00200160">
        <w:rPr>
          <w:rFonts w:ascii="Georgia" w:hAnsi="Georgia"/>
          <w:i/>
          <w:iCs/>
          <w:spacing w:val="-1"/>
          <w:sz w:val="20"/>
        </w:rPr>
        <w:t>P</w:t>
      </w:r>
      <w:r w:rsidRPr="00200160">
        <w:rPr>
          <w:rFonts w:ascii="Georgia" w:hAnsi="Georgia"/>
          <w:i/>
          <w:iCs/>
          <w:sz w:val="20"/>
        </w:rPr>
        <w:t>.</w:t>
      </w:r>
      <w:r w:rsidRPr="00200160">
        <w:rPr>
          <w:rFonts w:ascii="Georgia" w:hAnsi="Georgia"/>
          <w:i/>
          <w:iCs/>
          <w:spacing w:val="-2"/>
          <w:sz w:val="20"/>
        </w:rPr>
        <w:t xml:space="preserve"> </w:t>
      </w:r>
      <w:r w:rsidRPr="00200160">
        <w:rPr>
          <w:rFonts w:ascii="Georgia" w:hAnsi="Georgia"/>
          <w:i/>
          <w:iCs/>
          <w:sz w:val="20"/>
        </w:rPr>
        <w:t>G.</w:t>
      </w:r>
      <w:r w:rsidRPr="00200160">
        <w:rPr>
          <w:rFonts w:ascii="Georgia" w:hAnsi="Georgia"/>
          <w:i/>
          <w:iCs/>
          <w:spacing w:val="1"/>
          <w:sz w:val="20"/>
        </w:rPr>
        <w:t xml:space="preserve"> </w:t>
      </w:r>
      <w:r w:rsidRPr="00200160">
        <w:rPr>
          <w:rFonts w:ascii="Georgia" w:hAnsi="Georgia"/>
          <w:i/>
          <w:iCs/>
          <w:sz w:val="20"/>
        </w:rPr>
        <w:t>a</w:t>
      </w:r>
      <w:r w:rsidRPr="00200160">
        <w:rPr>
          <w:rFonts w:ascii="Georgia" w:hAnsi="Georgia"/>
          <w:i/>
          <w:iCs/>
          <w:spacing w:val="1"/>
          <w:sz w:val="20"/>
        </w:rPr>
        <w:t>n</w:t>
      </w:r>
      <w:r w:rsidRPr="00200160">
        <w:rPr>
          <w:rFonts w:ascii="Georgia" w:hAnsi="Georgia"/>
          <w:i/>
          <w:iCs/>
          <w:sz w:val="20"/>
        </w:rPr>
        <w:t>d</w:t>
      </w:r>
      <w:r w:rsidRPr="00200160">
        <w:rPr>
          <w:rFonts w:ascii="Georgia" w:hAnsi="Georgia"/>
          <w:i/>
          <w:iCs/>
          <w:spacing w:val="-3"/>
          <w:sz w:val="20"/>
        </w:rPr>
        <w:t xml:space="preserve"> </w:t>
      </w:r>
      <w:r w:rsidRPr="00200160">
        <w:rPr>
          <w:rFonts w:ascii="Georgia" w:hAnsi="Georgia"/>
          <w:i/>
          <w:iCs/>
          <w:sz w:val="20"/>
        </w:rPr>
        <w:t>N</w:t>
      </w:r>
      <w:r w:rsidRPr="00200160">
        <w:rPr>
          <w:rFonts w:ascii="Georgia" w:hAnsi="Georgia"/>
          <w:i/>
          <w:iCs/>
          <w:spacing w:val="1"/>
          <w:sz w:val="20"/>
        </w:rPr>
        <w:t>e</w:t>
      </w:r>
      <w:r w:rsidRPr="00200160">
        <w:rPr>
          <w:rFonts w:ascii="Georgia" w:hAnsi="Georgia"/>
          <w:i/>
          <w:iCs/>
          <w:spacing w:val="-1"/>
          <w:sz w:val="20"/>
        </w:rPr>
        <w:t>l</w:t>
      </w:r>
      <w:r w:rsidRPr="00200160">
        <w:rPr>
          <w:rFonts w:ascii="Georgia" w:hAnsi="Georgia"/>
          <w:i/>
          <w:iCs/>
          <w:spacing w:val="1"/>
          <w:sz w:val="20"/>
        </w:rPr>
        <w:t>s</w:t>
      </w:r>
      <w:r w:rsidRPr="00200160">
        <w:rPr>
          <w:rFonts w:ascii="Georgia" w:hAnsi="Georgia"/>
          <w:i/>
          <w:iCs/>
          <w:sz w:val="20"/>
        </w:rPr>
        <w:t>o</w:t>
      </w:r>
      <w:r w:rsidRPr="00200160">
        <w:rPr>
          <w:rFonts w:ascii="Georgia" w:hAnsi="Georgia"/>
          <w:i/>
          <w:iCs/>
          <w:spacing w:val="-1"/>
          <w:sz w:val="20"/>
        </w:rPr>
        <w:t>n</w:t>
      </w:r>
      <w:r w:rsidRPr="00200160">
        <w:rPr>
          <w:rFonts w:ascii="Georgia" w:hAnsi="Georgia"/>
          <w:i/>
          <w:iCs/>
          <w:sz w:val="20"/>
        </w:rPr>
        <w:t>,</w:t>
      </w:r>
      <w:r w:rsidRPr="00200160">
        <w:rPr>
          <w:rFonts w:ascii="Georgia" w:hAnsi="Georgia"/>
          <w:i/>
          <w:iCs/>
          <w:spacing w:val="-5"/>
          <w:sz w:val="20"/>
        </w:rPr>
        <w:t xml:space="preserve"> </w:t>
      </w:r>
      <w:r w:rsidRPr="00200160">
        <w:rPr>
          <w:rFonts w:ascii="Georgia" w:hAnsi="Georgia"/>
          <w:i/>
          <w:iCs/>
          <w:spacing w:val="-1"/>
          <w:sz w:val="20"/>
        </w:rPr>
        <w:t>P</w:t>
      </w:r>
      <w:r w:rsidRPr="00200160">
        <w:rPr>
          <w:rFonts w:ascii="Georgia" w:hAnsi="Georgia"/>
          <w:i/>
          <w:iCs/>
          <w:sz w:val="20"/>
        </w:rPr>
        <w:t>. M. Convert</w:t>
      </w:r>
      <w:r w:rsidRPr="00200160">
        <w:rPr>
          <w:rFonts w:ascii="Georgia" w:hAnsi="Georgia"/>
          <w:i/>
          <w:iCs/>
          <w:spacing w:val="2"/>
          <w:sz w:val="20"/>
        </w:rPr>
        <w:t>i</w:t>
      </w:r>
      <w:r w:rsidRPr="00200160">
        <w:rPr>
          <w:rFonts w:ascii="Georgia" w:hAnsi="Georgia"/>
          <w:i/>
          <w:iCs/>
          <w:sz w:val="20"/>
        </w:rPr>
        <w:t>ng</w:t>
      </w:r>
      <w:r w:rsidRPr="00200160">
        <w:rPr>
          <w:rFonts w:ascii="Georgia" w:hAnsi="Georgia"/>
          <w:i/>
          <w:iCs/>
          <w:spacing w:val="-11"/>
          <w:sz w:val="20"/>
        </w:rPr>
        <w:t xml:space="preserve"> </w:t>
      </w:r>
      <w:r w:rsidRPr="00200160">
        <w:rPr>
          <w:rFonts w:ascii="Georgia" w:hAnsi="Georgia"/>
          <w:i/>
          <w:iCs/>
          <w:spacing w:val="2"/>
          <w:sz w:val="20"/>
        </w:rPr>
        <w:t>t</w:t>
      </w:r>
      <w:r w:rsidRPr="00200160">
        <w:rPr>
          <w:rFonts w:ascii="Georgia" w:hAnsi="Georgia"/>
          <w:i/>
          <w:iCs/>
          <w:sz w:val="20"/>
        </w:rPr>
        <w:t>he</w:t>
      </w:r>
      <w:r w:rsidRPr="00200160">
        <w:rPr>
          <w:rFonts w:ascii="Georgia" w:hAnsi="Georgia"/>
          <w:i/>
          <w:iCs/>
          <w:spacing w:val="-4"/>
          <w:sz w:val="20"/>
        </w:rPr>
        <w:t xml:space="preserve"> </w:t>
      </w:r>
      <w:r w:rsidRPr="00200160">
        <w:rPr>
          <w:rFonts w:ascii="Georgia" w:hAnsi="Georgia"/>
          <w:i/>
          <w:iCs/>
          <w:spacing w:val="2"/>
          <w:sz w:val="20"/>
        </w:rPr>
        <w:t>U</w:t>
      </w:r>
      <w:r w:rsidRPr="00200160">
        <w:rPr>
          <w:rFonts w:ascii="Georgia" w:hAnsi="Georgia"/>
          <w:i/>
          <w:iCs/>
          <w:sz w:val="20"/>
        </w:rPr>
        <w:t>K</w:t>
      </w:r>
      <w:r w:rsidRPr="00200160">
        <w:rPr>
          <w:rFonts w:ascii="Georgia" w:hAnsi="Georgia"/>
          <w:i/>
          <w:iCs/>
          <w:spacing w:val="-4"/>
          <w:sz w:val="20"/>
        </w:rPr>
        <w:t xml:space="preserve"> </w:t>
      </w:r>
      <w:r w:rsidRPr="00200160">
        <w:rPr>
          <w:rFonts w:ascii="Georgia" w:hAnsi="Georgia"/>
          <w:i/>
          <w:iCs/>
          <w:sz w:val="20"/>
        </w:rPr>
        <w:t>T</w:t>
      </w:r>
      <w:r w:rsidRPr="00200160">
        <w:rPr>
          <w:rFonts w:ascii="Georgia" w:hAnsi="Georgia"/>
          <w:i/>
          <w:iCs/>
          <w:spacing w:val="1"/>
          <w:sz w:val="20"/>
        </w:rPr>
        <w:t>r</w:t>
      </w:r>
      <w:r w:rsidRPr="00200160">
        <w:rPr>
          <w:rFonts w:ascii="Georgia" w:hAnsi="Georgia"/>
          <w:i/>
          <w:iCs/>
          <w:sz w:val="20"/>
        </w:rPr>
        <w:t>af</w:t>
      </w:r>
      <w:r w:rsidRPr="00200160">
        <w:rPr>
          <w:rFonts w:ascii="Georgia" w:hAnsi="Georgia"/>
          <w:i/>
          <w:iCs/>
          <w:spacing w:val="1"/>
          <w:sz w:val="20"/>
        </w:rPr>
        <w:t>f</w:t>
      </w:r>
      <w:r w:rsidRPr="00200160">
        <w:rPr>
          <w:rFonts w:ascii="Georgia" w:hAnsi="Georgia"/>
          <w:i/>
          <w:iCs/>
          <w:spacing w:val="-1"/>
          <w:sz w:val="20"/>
        </w:rPr>
        <w:t>i</w:t>
      </w:r>
      <w:r w:rsidRPr="00200160">
        <w:rPr>
          <w:rFonts w:ascii="Georgia" w:hAnsi="Georgia"/>
          <w:i/>
          <w:iCs/>
          <w:sz w:val="20"/>
        </w:rPr>
        <w:t>c</w:t>
      </w:r>
      <w:r w:rsidRPr="00200160">
        <w:rPr>
          <w:rFonts w:ascii="Georgia" w:hAnsi="Georgia"/>
          <w:i/>
          <w:iCs/>
          <w:spacing w:val="-5"/>
          <w:sz w:val="20"/>
        </w:rPr>
        <w:t xml:space="preserve"> </w:t>
      </w:r>
      <w:r w:rsidRPr="00200160">
        <w:rPr>
          <w:rFonts w:ascii="Georgia" w:hAnsi="Georgia"/>
          <w:i/>
          <w:iCs/>
          <w:spacing w:val="2"/>
          <w:sz w:val="20"/>
        </w:rPr>
        <w:t>N</w:t>
      </w:r>
      <w:r w:rsidRPr="00200160">
        <w:rPr>
          <w:rFonts w:ascii="Georgia" w:hAnsi="Georgia"/>
          <w:i/>
          <w:iCs/>
          <w:sz w:val="20"/>
        </w:rPr>
        <w:t>o</w:t>
      </w:r>
      <w:r w:rsidRPr="00200160">
        <w:rPr>
          <w:rFonts w:ascii="Georgia" w:hAnsi="Georgia"/>
          <w:i/>
          <w:iCs/>
          <w:spacing w:val="-1"/>
          <w:sz w:val="20"/>
        </w:rPr>
        <w:t>i</w:t>
      </w:r>
      <w:r w:rsidRPr="00200160">
        <w:rPr>
          <w:rFonts w:ascii="Georgia" w:hAnsi="Georgia"/>
          <w:i/>
          <w:iCs/>
          <w:spacing w:val="1"/>
          <w:sz w:val="20"/>
        </w:rPr>
        <w:t>s</w:t>
      </w:r>
      <w:r w:rsidRPr="00200160">
        <w:rPr>
          <w:rFonts w:ascii="Georgia" w:hAnsi="Georgia"/>
          <w:i/>
          <w:iCs/>
          <w:sz w:val="20"/>
        </w:rPr>
        <w:t>e</w:t>
      </w:r>
      <w:r w:rsidRPr="00200160">
        <w:rPr>
          <w:rFonts w:ascii="Georgia" w:hAnsi="Georgia"/>
          <w:i/>
          <w:iCs/>
          <w:spacing w:val="-5"/>
          <w:sz w:val="20"/>
        </w:rPr>
        <w:t xml:space="preserve"> </w:t>
      </w:r>
      <w:r w:rsidRPr="00200160">
        <w:rPr>
          <w:rFonts w:ascii="Georgia" w:hAnsi="Georgia"/>
          <w:i/>
          <w:iCs/>
          <w:spacing w:val="1"/>
          <w:sz w:val="20"/>
        </w:rPr>
        <w:t>I</w:t>
      </w:r>
      <w:r w:rsidRPr="00200160">
        <w:rPr>
          <w:rFonts w:ascii="Georgia" w:hAnsi="Georgia"/>
          <w:i/>
          <w:iCs/>
          <w:sz w:val="20"/>
        </w:rPr>
        <w:t>n</w:t>
      </w:r>
      <w:r w:rsidRPr="00200160">
        <w:rPr>
          <w:rFonts w:ascii="Georgia" w:hAnsi="Georgia"/>
          <w:i/>
          <w:iCs/>
          <w:spacing w:val="-1"/>
          <w:sz w:val="20"/>
        </w:rPr>
        <w:t>d</w:t>
      </w:r>
      <w:r w:rsidRPr="00200160">
        <w:rPr>
          <w:rFonts w:ascii="Georgia" w:hAnsi="Georgia"/>
          <w:i/>
          <w:iCs/>
          <w:sz w:val="20"/>
        </w:rPr>
        <w:t>ex</w:t>
      </w:r>
      <w:r w:rsidRPr="00200160">
        <w:rPr>
          <w:rFonts w:ascii="Georgia" w:hAnsi="Georgia"/>
          <w:i/>
          <w:iCs/>
          <w:spacing w:val="-4"/>
          <w:sz w:val="20"/>
        </w:rPr>
        <w:t xml:space="preserve"> </w:t>
      </w:r>
      <w:r w:rsidRPr="00200160">
        <w:rPr>
          <w:rFonts w:ascii="Georgia" w:hAnsi="Georgia"/>
          <w:i/>
          <w:iCs/>
          <w:spacing w:val="2"/>
          <w:sz w:val="20"/>
        </w:rPr>
        <w:t>L</w:t>
      </w:r>
      <w:r w:rsidRPr="00200160">
        <w:rPr>
          <w:rFonts w:ascii="Georgia" w:hAnsi="Georgia"/>
          <w:i/>
          <w:iCs/>
          <w:spacing w:val="-1"/>
          <w:sz w:val="20"/>
          <w:vertAlign w:val="subscript"/>
        </w:rPr>
        <w:t>A</w:t>
      </w:r>
      <w:r w:rsidRPr="00200160">
        <w:rPr>
          <w:rFonts w:ascii="Georgia" w:hAnsi="Georgia"/>
          <w:i/>
          <w:iCs/>
          <w:spacing w:val="2"/>
          <w:sz w:val="20"/>
          <w:vertAlign w:val="subscript"/>
        </w:rPr>
        <w:t>1</w:t>
      </w:r>
      <w:r w:rsidRPr="00200160">
        <w:rPr>
          <w:rFonts w:ascii="Georgia" w:hAnsi="Georgia"/>
          <w:i/>
          <w:iCs/>
          <w:sz w:val="20"/>
          <w:vertAlign w:val="subscript"/>
        </w:rPr>
        <w:t>0</w:t>
      </w:r>
      <w:r w:rsidRPr="00200160">
        <w:rPr>
          <w:rFonts w:ascii="Georgia" w:hAnsi="Georgia"/>
          <w:i/>
          <w:iCs/>
          <w:sz w:val="20"/>
        </w:rPr>
        <w:t xml:space="preserve">, </w:t>
      </w:r>
      <w:r w:rsidRPr="00200160">
        <w:rPr>
          <w:rFonts w:ascii="Georgia" w:hAnsi="Georgia"/>
          <w:i/>
          <w:iCs/>
          <w:spacing w:val="1"/>
          <w:sz w:val="20"/>
        </w:rPr>
        <w:t>1</w:t>
      </w:r>
      <w:r w:rsidRPr="00200160">
        <w:rPr>
          <w:rFonts w:ascii="Georgia" w:hAnsi="Georgia"/>
          <w:i/>
          <w:iCs/>
          <w:sz w:val="20"/>
        </w:rPr>
        <w:t>8 H</w:t>
      </w:r>
      <w:r w:rsidRPr="00200160">
        <w:rPr>
          <w:rFonts w:ascii="Georgia" w:hAnsi="Georgia"/>
          <w:i/>
          <w:iCs/>
          <w:spacing w:val="-10"/>
          <w:sz w:val="20"/>
        </w:rPr>
        <w:t xml:space="preserve"> </w:t>
      </w:r>
      <w:r w:rsidRPr="00200160">
        <w:rPr>
          <w:rFonts w:ascii="Georgia" w:hAnsi="Georgia"/>
          <w:i/>
          <w:iCs/>
          <w:spacing w:val="2"/>
          <w:sz w:val="20"/>
        </w:rPr>
        <w:t>t</w:t>
      </w:r>
      <w:r w:rsidRPr="00200160">
        <w:rPr>
          <w:rFonts w:ascii="Georgia" w:hAnsi="Georgia"/>
          <w:i/>
          <w:iCs/>
          <w:sz w:val="20"/>
        </w:rPr>
        <w:t>o</w:t>
      </w:r>
      <w:r w:rsidRPr="00200160">
        <w:rPr>
          <w:rFonts w:ascii="Georgia" w:hAnsi="Georgia"/>
          <w:i/>
          <w:iCs/>
          <w:spacing w:val="-2"/>
          <w:sz w:val="20"/>
        </w:rPr>
        <w:t xml:space="preserve"> </w:t>
      </w:r>
      <w:r w:rsidRPr="00200160">
        <w:rPr>
          <w:rFonts w:ascii="Georgia" w:hAnsi="Georgia"/>
          <w:i/>
          <w:iCs/>
          <w:spacing w:val="-1"/>
          <w:sz w:val="20"/>
        </w:rPr>
        <w:t>E</w:t>
      </w:r>
      <w:r w:rsidRPr="00200160">
        <w:rPr>
          <w:rFonts w:ascii="Georgia" w:hAnsi="Georgia"/>
          <w:i/>
          <w:iCs/>
          <w:sz w:val="20"/>
        </w:rPr>
        <w:t>U</w:t>
      </w:r>
      <w:r w:rsidRPr="00200160">
        <w:rPr>
          <w:rFonts w:ascii="Georgia" w:hAnsi="Georgia"/>
          <w:i/>
          <w:iCs/>
          <w:spacing w:val="1"/>
          <w:sz w:val="20"/>
        </w:rPr>
        <w:t xml:space="preserve"> </w:t>
      </w:r>
      <w:r w:rsidRPr="00200160">
        <w:rPr>
          <w:rFonts w:ascii="Georgia" w:hAnsi="Georgia"/>
          <w:i/>
          <w:iCs/>
          <w:sz w:val="20"/>
        </w:rPr>
        <w:t>No</w:t>
      </w:r>
      <w:r w:rsidRPr="00200160">
        <w:rPr>
          <w:rFonts w:ascii="Georgia" w:hAnsi="Georgia"/>
          <w:i/>
          <w:iCs/>
          <w:spacing w:val="-1"/>
          <w:sz w:val="20"/>
        </w:rPr>
        <w:t>i</w:t>
      </w:r>
      <w:r w:rsidRPr="00200160">
        <w:rPr>
          <w:rFonts w:ascii="Georgia" w:hAnsi="Georgia"/>
          <w:i/>
          <w:iCs/>
          <w:spacing w:val="1"/>
          <w:sz w:val="20"/>
        </w:rPr>
        <w:t>s</w:t>
      </w:r>
      <w:r w:rsidRPr="00200160">
        <w:rPr>
          <w:rFonts w:ascii="Georgia" w:hAnsi="Georgia"/>
          <w:i/>
          <w:iCs/>
          <w:sz w:val="20"/>
        </w:rPr>
        <w:t>e</w:t>
      </w:r>
      <w:r w:rsidRPr="00200160">
        <w:rPr>
          <w:rFonts w:ascii="Georgia" w:hAnsi="Georgia"/>
          <w:i/>
          <w:iCs/>
          <w:spacing w:val="-5"/>
          <w:sz w:val="20"/>
        </w:rPr>
        <w:t xml:space="preserve"> </w:t>
      </w:r>
      <w:r w:rsidRPr="00200160">
        <w:rPr>
          <w:rFonts w:ascii="Georgia" w:hAnsi="Georgia"/>
          <w:i/>
          <w:iCs/>
          <w:spacing w:val="1"/>
          <w:sz w:val="20"/>
        </w:rPr>
        <w:t>I</w:t>
      </w:r>
      <w:r w:rsidRPr="00200160">
        <w:rPr>
          <w:rFonts w:ascii="Georgia" w:hAnsi="Georgia"/>
          <w:i/>
          <w:iCs/>
          <w:sz w:val="20"/>
        </w:rPr>
        <w:t>n</w:t>
      </w:r>
      <w:r w:rsidRPr="00200160">
        <w:rPr>
          <w:rFonts w:ascii="Georgia" w:hAnsi="Georgia"/>
          <w:i/>
          <w:iCs/>
          <w:spacing w:val="1"/>
          <w:sz w:val="20"/>
        </w:rPr>
        <w:t>d</w:t>
      </w:r>
      <w:r w:rsidRPr="00200160">
        <w:rPr>
          <w:rFonts w:ascii="Georgia" w:hAnsi="Georgia"/>
          <w:i/>
          <w:iCs/>
          <w:spacing w:val="-1"/>
          <w:sz w:val="20"/>
        </w:rPr>
        <w:t>i</w:t>
      </w:r>
      <w:r w:rsidRPr="00200160">
        <w:rPr>
          <w:rFonts w:ascii="Georgia" w:hAnsi="Georgia"/>
          <w:i/>
          <w:iCs/>
          <w:spacing w:val="1"/>
          <w:sz w:val="20"/>
        </w:rPr>
        <w:t>c</w:t>
      </w:r>
      <w:r w:rsidRPr="00200160">
        <w:rPr>
          <w:rFonts w:ascii="Georgia" w:hAnsi="Georgia"/>
          <w:i/>
          <w:iCs/>
          <w:sz w:val="20"/>
        </w:rPr>
        <w:t>es</w:t>
      </w:r>
      <w:r w:rsidRPr="00200160">
        <w:rPr>
          <w:rFonts w:ascii="Georgia" w:hAnsi="Georgia"/>
          <w:i/>
          <w:iCs/>
          <w:spacing w:val="-5"/>
          <w:sz w:val="20"/>
        </w:rPr>
        <w:t xml:space="preserve"> </w:t>
      </w:r>
      <w:r w:rsidRPr="00200160">
        <w:rPr>
          <w:rFonts w:ascii="Georgia" w:hAnsi="Georgia"/>
          <w:i/>
          <w:iCs/>
          <w:sz w:val="20"/>
        </w:rPr>
        <w:t>f</w:t>
      </w:r>
      <w:r w:rsidRPr="00200160">
        <w:rPr>
          <w:rFonts w:ascii="Georgia" w:hAnsi="Georgia"/>
          <w:i/>
          <w:iCs/>
          <w:spacing w:val="-1"/>
          <w:sz w:val="20"/>
        </w:rPr>
        <w:t>o</w:t>
      </w:r>
      <w:r w:rsidRPr="00200160">
        <w:rPr>
          <w:rFonts w:ascii="Georgia" w:hAnsi="Georgia"/>
          <w:i/>
          <w:iCs/>
          <w:sz w:val="20"/>
        </w:rPr>
        <w:t>r</w:t>
      </w:r>
      <w:r w:rsidRPr="00200160">
        <w:rPr>
          <w:rFonts w:ascii="Georgia" w:hAnsi="Georgia"/>
          <w:i/>
          <w:iCs/>
          <w:spacing w:val="-1"/>
          <w:sz w:val="20"/>
        </w:rPr>
        <w:t xml:space="preserve"> </w:t>
      </w:r>
      <w:r w:rsidRPr="00200160">
        <w:rPr>
          <w:rFonts w:ascii="Georgia" w:hAnsi="Georgia"/>
          <w:i/>
          <w:iCs/>
          <w:sz w:val="20"/>
        </w:rPr>
        <w:t>N</w:t>
      </w:r>
      <w:r w:rsidRPr="00200160">
        <w:rPr>
          <w:rFonts w:ascii="Georgia" w:hAnsi="Georgia"/>
          <w:i/>
          <w:iCs/>
          <w:spacing w:val="2"/>
          <w:sz w:val="20"/>
        </w:rPr>
        <w:t>o</w:t>
      </w:r>
      <w:r w:rsidRPr="00200160">
        <w:rPr>
          <w:rFonts w:ascii="Georgia" w:hAnsi="Georgia"/>
          <w:i/>
          <w:iCs/>
          <w:spacing w:val="-1"/>
          <w:sz w:val="20"/>
        </w:rPr>
        <w:t>i</w:t>
      </w:r>
      <w:r w:rsidRPr="00200160">
        <w:rPr>
          <w:rFonts w:ascii="Georgia" w:hAnsi="Georgia"/>
          <w:i/>
          <w:iCs/>
          <w:spacing w:val="1"/>
          <w:sz w:val="20"/>
        </w:rPr>
        <w:t>s</w:t>
      </w:r>
      <w:r w:rsidRPr="00200160">
        <w:rPr>
          <w:rFonts w:ascii="Georgia" w:hAnsi="Georgia"/>
          <w:i/>
          <w:iCs/>
          <w:sz w:val="20"/>
        </w:rPr>
        <w:t>e</w:t>
      </w:r>
      <w:r w:rsidRPr="00200160">
        <w:rPr>
          <w:rFonts w:ascii="Georgia" w:hAnsi="Georgia"/>
          <w:i/>
          <w:iCs/>
          <w:spacing w:val="-3"/>
          <w:sz w:val="20"/>
        </w:rPr>
        <w:t xml:space="preserve"> </w:t>
      </w:r>
      <w:r w:rsidRPr="00200160">
        <w:rPr>
          <w:rFonts w:ascii="Georgia" w:hAnsi="Georgia"/>
          <w:i/>
          <w:iCs/>
          <w:sz w:val="20"/>
        </w:rPr>
        <w:t>M</w:t>
      </w:r>
      <w:r w:rsidRPr="00200160">
        <w:rPr>
          <w:rFonts w:ascii="Georgia" w:hAnsi="Georgia"/>
          <w:i/>
          <w:iCs/>
          <w:spacing w:val="2"/>
          <w:sz w:val="20"/>
        </w:rPr>
        <w:t>a</w:t>
      </w:r>
      <w:r w:rsidRPr="00200160">
        <w:rPr>
          <w:rFonts w:ascii="Georgia" w:hAnsi="Georgia"/>
          <w:i/>
          <w:iCs/>
          <w:sz w:val="20"/>
        </w:rPr>
        <w:t>p</w:t>
      </w:r>
      <w:r w:rsidRPr="00200160">
        <w:rPr>
          <w:rFonts w:ascii="Georgia" w:hAnsi="Georgia"/>
          <w:i/>
          <w:iCs/>
          <w:spacing w:val="-1"/>
          <w:sz w:val="20"/>
        </w:rPr>
        <w:t>p</w:t>
      </w:r>
      <w:r w:rsidRPr="00200160">
        <w:rPr>
          <w:rFonts w:ascii="Georgia" w:hAnsi="Georgia"/>
          <w:i/>
          <w:iCs/>
          <w:spacing w:val="1"/>
          <w:sz w:val="20"/>
        </w:rPr>
        <w:t>i</w:t>
      </w:r>
      <w:r w:rsidRPr="00200160">
        <w:rPr>
          <w:rFonts w:ascii="Georgia" w:hAnsi="Georgia"/>
          <w:i/>
          <w:iCs/>
          <w:sz w:val="20"/>
        </w:rPr>
        <w:t>n</w:t>
      </w:r>
      <w:r w:rsidRPr="00200160">
        <w:rPr>
          <w:rFonts w:ascii="Georgia" w:hAnsi="Georgia"/>
          <w:i/>
          <w:iCs/>
          <w:spacing w:val="-1"/>
          <w:sz w:val="20"/>
        </w:rPr>
        <w:t>g,</w:t>
      </w:r>
      <w:r w:rsidRPr="00200160">
        <w:rPr>
          <w:rFonts w:ascii="Georgia" w:hAnsi="Georgia"/>
          <w:i/>
          <w:iCs/>
          <w:spacing w:val="-6"/>
          <w:sz w:val="20"/>
        </w:rPr>
        <w:t xml:space="preserve"> </w:t>
      </w:r>
      <w:r w:rsidRPr="00200160">
        <w:rPr>
          <w:rFonts w:ascii="Georgia" w:hAnsi="Georgia"/>
          <w:i/>
          <w:iCs/>
          <w:spacing w:val="-1"/>
          <w:sz w:val="20"/>
        </w:rPr>
        <w:t>P</w:t>
      </w:r>
      <w:r w:rsidRPr="00200160">
        <w:rPr>
          <w:rFonts w:ascii="Georgia" w:hAnsi="Georgia"/>
          <w:i/>
          <w:iCs/>
          <w:spacing w:val="1"/>
          <w:sz w:val="20"/>
        </w:rPr>
        <w:t>r</w:t>
      </w:r>
      <w:r w:rsidRPr="00200160">
        <w:rPr>
          <w:rFonts w:ascii="Georgia" w:hAnsi="Georgia"/>
          <w:i/>
          <w:iCs/>
          <w:sz w:val="20"/>
        </w:rPr>
        <w:t>o</w:t>
      </w:r>
      <w:r w:rsidRPr="00200160">
        <w:rPr>
          <w:rFonts w:ascii="Georgia" w:hAnsi="Georgia"/>
          <w:i/>
          <w:iCs/>
          <w:spacing w:val="1"/>
          <w:sz w:val="20"/>
        </w:rPr>
        <w:t>j</w:t>
      </w:r>
      <w:r w:rsidRPr="00200160">
        <w:rPr>
          <w:rFonts w:ascii="Georgia" w:hAnsi="Georgia"/>
          <w:i/>
          <w:iCs/>
          <w:sz w:val="20"/>
        </w:rPr>
        <w:t>e</w:t>
      </w:r>
      <w:r w:rsidRPr="00200160">
        <w:rPr>
          <w:rFonts w:ascii="Georgia" w:hAnsi="Georgia"/>
          <w:i/>
          <w:iCs/>
          <w:spacing w:val="1"/>
          <w:sz w:val="20"/>
        </w:rPr>
        <w:t>c</w:t>
      </w:r>
      <w:r w:rsidRPr="00200160">
        <w:rPr>
          <w:rFonts w:ascii="Georgia" w:hAnsi="Georgia"/>
          <w:i/>
          <w:iCs/>
          <w:sz w:val="20"/>
        </w:rPr>
        <w:t>t</w:t>
      </w:r>
      <w:r w:rsidRPr="00200160">
        <w:rPr>
          <w:rFonts w:ascii="Georgia" w:hAnsi="Georgia"/>
          <w:i/>
          <w:iCs/>
          <w:spacing w:val="-6"/>
          <w:sz w:val="20"/>
        </w:rPr>
        <w:t xml:space="preserve"> </w:t>
      </w:r>
      <w:r w:rsidRPr="00200160">
        <w:rPr>
          <w:rFonts w:ascii="Georgia" w:hAnsi="Georgia"/>
          <w:i/>
          <w:iCs/>
          <w:sz w:val="20"/>
        </w:rPr>
        <w:t>R</w:t>
      </w:r>
      <w:r w:rsidRPr="00200160">
        <w:rPr>
          <w:rFonts w:ascii="Georgia" w:hAnsi="Georgia"/>
          <w:i/>
          <w:iCs/>
          <w:spacing w:val="2"/>
          <w:sz w:val="20"/>
        </w:rPr>
        <w:t>e</w:t>
      </w:r>
      <w:r w:rsidRPr="00200160">
        <w:rPr>
          <w:rFonts w:ascii="Georgia" w:hAnsi="Georgia"/>
          <w:i/>
          <w:iCs/>
          <w:sz w:val="20"/>
        </w:rPr>
        <w:t>p</w:t>
      </w:r>
      <w:r w:rsidRPr="00200160">
        <w:rPr>
          <w:rFonts w:ascii="Georgia" w:hAnsi="Georgia"/>
          <w:i/>
          <w:iCs/>
          <w:spacing w:val="-1"/>
          <w:sz w:val="20"/>
        </w:rPr>
        <w:t>o</w:t>
      </w:r>
      <w:r w:rsidRPr="00200160">
        <w:rPr>
          <w:rFonts w:ascii="Georgia" w:hAnsi="Georgia"/>
          <w:i/>
          <w:iCs/>
          <w:spacing w:val="1"/>
          <w:sz w:val="20"/>
        </w:rPr>
        <w:t>r</w:t>
      </w:r>
      <w:r w:rsidRPr="00200160">
        <w:rPr>
          <w:rFonts w:ascii="Georgia" w:hAnsi="Georgia"/>
          <w:i/>
          <w:iCs/>
          <w:sz w:val="20"/>
        </w:rPr>
        <w:t xml:space="preserve">t </w:t>
      </w:r>
      <w:r w:rsidRPr="00200160">
        <w:rPr>
          <w:rFonts w:ascii="Georgia" w:hAnsi="Georgia"/>
          <w:i/>
          <w:iCs/>
          <w:spacing w:val="-1"/>
          <w:sz w:val="20"/>
        </w:rPr>
        <w:t>P</w:t>
      </w:r>
      <w:r w:rsidRPr="00200160">
        <w:rPr>
          <w:rFonts w:ascii="Georgia" w:hAnsi="Georgia"/>
          <w:i/>
          <w:iCs/>
          <w:sz w:val="20"/>
        </w:rPr>
        <w:t>R</w:t>
      </w:r>
      <w:r w:rsidRPr="00200160">
        <w:rPr>
          <w:rFonts w:ascii="Georgia" w:hAnsi="Georgia"/>
          <w:i/>
          <w:iCs/>
          <w:spacing w:val="2"/>
          <w:sz w:val="20"/>
        </w:rPr>
        <w:t xml:space="preserve">/ </w:t>
      </w:r>
      <w:r w:rsidRPr="00200160">
        <w:rPr>
          <w:rFonts w:ascii="Georgia" w:hAnsi="Georgia"/>
          <w:i/>
          <w:iCs/>
          <w:spacing w:val="-1"/>
          <w:sz w:val="20"/>
        </w:rPr>
        <w:t>SE</w:t>
      </w:r>
      <w:r w:rsidRPr="00200160">
        <w:rPr>
          <w:rFonts w:ascii="Georgia" w:hAnsi="Georgia"/>
          <w:i/>
          <w:iCs/>
          <w:spacing w:val="2"/>
          <w:sz w:val="20"/>
        </w:rPr>
        <w:t xml:space="preserve">/ </w:t>
      </w:r>
      <w:r w:rsidRPr="00200160">
        <w:rPr>
          <w:rFonts w:ascii="Georgia" w:hAnsi="Georgia"/>
          <w:i/>
          <w:iCs/>
          <w:sz w:val="20"/>
        </w:rPr>
        <w:t>4</w:t>
      </w:r>
      <w:r w:rsidRPr="00200160">
        <w:rPr>
          <w:rFonts w:ascii="Georgia" w:hAnsi="Georgia"/>
          <w:i/>
          <w:iCs/>
          <w:spacing w:val="-1"/>
          <w:sz w:val="20"/>
        </w:rPr>
        <w:t>5</w:t>
      </w:r>
      <w:r w:rsidRPr="00200160">
        <w:rPr>
          <w:rFonts w:ascii="Georgia" w:hAnsi="Georgia"/>
          <w:i/>
          <w:iCs/>
          <w:sz w:val="20"/>
        </w:rPr>
        <w:t>1</w:t>
      </w:r>
      <w:r w:rsidRPr="00200160">
        <w:rPr>
          <w:rFonts w:ascii="Georgia" w:hAnsi="Georgia"/>
          <w:i/>
          <w:iCs/>
          <w:spacing w:val="2"/>
          <w:sz w:val="20"/>
        </w:rPr>
        <w:t xml:space="preserve">/ </w:t>
      </w:r>
      <w:r w:rsidRPr="00200160">
        <w:rPr>
          <w:rFonts w:ascii="Georgia" w:hAnsi="Georgia"/>
          <w:i/>
          <w:iCs/>
          <w:sz w:val="20"/>
        </w:rPr>
        <w:t>02</w:t>
      </w:r>
      <w:r w:rsidRPr="00200160">
        <w:rPr>
          <w:rFonts w:ascii="Georgia" w:hAnsi="Georgia"/>
          <w:i/>
          <w:iCs/>
          <w:spacing w:val="1"/>
          <w:sz w:val="20"/>
        </w:rPr>
        <w:t>)</w:t>
      </w:r>
      <w:r w:rsidRPr="00200160">
        <w:rPr>
          <w:rFonts w:ascii="Georgia" w:hAnsi="Georgia"/>
          <w:i/>
          <w:iCs/>
          <w:sz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sz w:val="20"/>
        </w:rPr>
        <w:t>Input Parameters:</w:t>
      </w:r>
      <w:r w:rsidR="00BF7546">
        <w:rPr>
          <w:rFonts w:ascii="Georgia" w:hAnsi="Georgia"/>
          <w:sz w:val="20"/>
        </w:rPr>
        <w:t xml:space="preserve"> Total vehicle flow for the </w:t>
      </w:r>
      <w:r w:rsidRPr="00200160">
        <w:rPr>
          <w:rFonts w:ascii="Georgia" w:hAnsi="Georgia"/>
          <w:sz w:val="20"/>
        </w:rPr>
        <w:t>projected period is obtained from the traffic projections. Minimum design speed of 80 Km/ Hr is considered for operation phase. Apart from that, year</w:t>
      </w:r>
      <w:r>
        <w:rPr>
          <w:rFonts w:ascii="Georgia" w:hAnsi="Georgia"/>
          <w:sz w:val="20"/>
        </w:rPr>
        <w:t xml:space="preserve"> – </w:t>
      </w:r>
      <w:r w:rsidRPr="00200160">
        <w:rPr>
          <w:rFonts w:ascii="Georgia" w:hAnsi="Georgia"/>
          <w:sz w:val="20"/>
        </w:rPr>
        <w:t>wise</w:t>
      </w:r>
      <w:r>
        <w:rPr>
          <w:rFonts w:ascii="Georgia" w:hAnsi="Georgia"/>
          <w:sz w:val="20"/>
        </w:rPr>
        <w:t xml:space="preserve"> </w:t>
      </w:r>
      <w:r w:rsidRPr="00200160">
        <w:rPr>
          <w:rFonts w:ascii="Georgia" w:hAnsi="Georgia"/>
          <w:sz w:val="20"/>
        </w:rPr>
        <w:t>%age of heavy vehicle, gradient, road surface, absorbent ground cover, distance from edge of the carriageway and source/ receiver height difference are at the other input parameters.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spacing w:val="1"/>
          <w:sz w:val="20"/>
        </w:rPr>
        <w:t>O</w:t>
      </w:r>
      <w:r w:rsidRPr="00200160">
        <w:rPr>
          <w:rFonts w:ascii="Georgia" w:hAnsi="Georgia"/>
          <w:b/>
          <w:sz w:val="20"/>
        </w:rPr>
        <w:t>utp</w:t>
      </w:r>
      <w:r w:rsidRPr="00200160">
        <w:rPr>
          <w:rFonts w:ascii="Georgia" w:hAnsi="Georgia"/>
          <w:b/>
          <w:spacing w:val="-2"/>
          <w:sz w:val="20"/>
        </w:rPr>
        <w:t>u</w:t>
      </w:r>
      <w:r w:rsidRPr="00200160">
        <w:rPr>
          <w:rFonts w:ascii="Georgia" w:hAnsi="Georgia"/>
          <w:b/>
          <w:spacing w:val="1"/>
          <w:sz w:val="20"/>
        </w:rPr>
        <w:t>t</w:t>
      </w:r>
      <w:r w:rsidRPr="00200160">
        <w:rPr>
          <w:rFonts w:ascii="Georgia" w:hAnsi="Georgia"/>
          <w:b/>
          <w:sz w:val="20"/>
        </w:rPr>
        <w:t>:</w:t>
      </w:r>
      <w:r w:rsidRPr="00200160">
        <w:rPr>
          <w:rFonts w:ascii="Georgia" w:hAnsi="Georgia"/>
          <w:spacing w:val="-2"/>
          <w:sz w:val="20"/>
        </w:rPr>
        <w:t xml:space="preserve"> </w:t>
      </w:r>
      <w:r w:rsidRPr="00200160">
        <w:rPr>
          <w:rFonts w:ascii="Georgia" w:hAnsi="Georgia"/>
          <w:sz w:val="20"/>
        </w:rPr>
        <w:t xml:space="preserve">To reduce traffic induced noise, noise barrier in the form of solid boundary wall is proposed. Height and length of the noise barrier and estimated reduction in noise level after construction of the noise barrier and results of </w:t>
      </w:r>
      <w:r w:rsidR="0021492E" w:rsidRPr="0028426B">
        <w:rPr>
          <w:rFonts w:ascii="Georgia" w:hAnsi="Georgia"/>
          <w:b/>
          <w:sz w:val="20"/>
        </w:rPr>
        <w:t>“</w:t>
      </w:r>
      <w:r w:rsidRPr="00200160">
        <w:rPr>
          <w:rFonts w:ascii="Georgia" w:hAnsi="Georgia"/>
          <w:b/>
          <w:sz w:val="20"/>
        </w:rPr>
        <w:t>7</w:t>
      </w:r>
      <w:r>
        <w:rPr>
          <w:rFonts w:ascii="Georgia" w:hAnsi="Georgia"/>
          <w:b/>
          <w:sz w:val="20"/>
        </w:rPr>
        <w:t xml:space="preserve"> – </w:t>
      </w:r>
      <w:r w:rsidRPr="00200160">
        <w:rPr>
          <w:rFonts w:ascii="Georgia" w:hAnsi="Georgia"/>
          <w:b/>
          <w:sz w:val="20"/>
        </w:rPr>
        <w:t>CRTN</w:t>
      </w:r>
      <w:r>
        <w:rPr>
          <w:rFonts w:ascii="Georgia" w:hAnsi="Georgia"/>
          <w:b/>
          <w:sz w:val="20"/>
        </w:rPr>
        <w:t xml:space="preserve"> </w:t>
      </w:r>
      <w:r w:rsidRPr="00200160">
        <w:rPr>
          <w:rFonts w:ascii="Georgia" w:hAnsi="Georgia"/>
          <w:b/>
          <w:sz w:val="20"/>
        </w:rPr>
        <w:t>Model</w:t>
      </w:r>
      <w:r w:rsidR="0021492E">
        <w:rPr>
          <w:rFonts w:ascii="Georgia" w:hAnsi="Georgia"/>
          <w:b/>
          <w:sz w:val="20"/>
        </w:rPr>
        <w:t>”</w:t>
      </w:r>
      <w:r w:rsidRPr="00200160">
        <w:rPr>
          <w:rFonts w:ascii="Georgia" w:hAnsi="Georgia"/>
          <w:sz w:val="20"/>
        </w:rPr>
        <w:t xml:space="preserve"> is graphically presented </w:t>
      </w:r>
      <w:r>
        <w:rPr>
          <w:rFonts w:ascii="Georgia" w:hAnsi="Georgia"/>
          <w:b/>
          <w:color w:val="FF0000"/>
          <w:sz w:val="20"/>
        </w:rPr>
        <w:t xml:space="preserve">(Figure </w:t>
      </w:r>
      <w:r w:rsidR="008D71C4">
        <w:rPr>
          <w:rFonts w:ascii="Georgia" w:hAnsi="Georgia"/>
          <w:b/>
          <w:color w:val="FF0000"/>
          <w:sz w:val="20"/>
        </w:rPr>
        <w:t>2</w:t>
      </w:r>
      <w:r w:rsidR="00086962">
        <w:rPr>
          <w:rFonts w:ascii="Georgia" w:hAnsi="Georgia"/>
          <w:b/>
          <w:color w:val="FF0000"/>
          <w:sz w:val="20"/>
        </w:rPr>
        <w:t>3</w:t>
      </w:r>
      <w:r w:rsidRPr="00200160">
        <w:rPr>
          <w:rFonts w:ascii="Georgia" w:hAnsi="Georgia"/>
          <w:b/>
          <w:color w:val="FF0000"/>
          <w:sz w:val="20"/>
        </w:rPr>
        <w:t>)</w:t>
      </w:r>
      <w:r w:rsidRPr="00200160">
        <w:rPr>
          <w:rFonts w:ascii="Georgia" w:hAnsi="Georgia"/>
          <w:sz w:val="20"/>
        </w:rPr>
        <w:t xml:space="preserve"> and Noise Contours near the sensitive receptors is for 5 sensitive receptors for the years 2015, 2020 and 2040 respectively. </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Height of noise barrier has been proposed 3 m. It has been observed that, in the year 2030, the value of noise at the receptor will increase substantially from the base year (2015). However, to maintain the noise level at the receptors, the barrier height should be increased by 0.5 m in the year 2030 (Height 3.5 m) and further 0.5 m in 2040 (Height 4.0 m). It is recommended that the foundation of the noise barrier should be made in such a way that it can bear the load of incremental heights in future, if required.</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rPr>
          <w:rFonts w:ascii="Georgia" w:hAnsi="Georgia"/>
          <w:b/>
          <w:w w:val="85"/>
          <w:sz w:val="20"/>
        </w:rPr>
      </w:pPr>
      <w:r w:rsidRPr="00200160">
        <w:rPr>
          <w:rFonts w:ascii="Georgia" w:hAnsi="Georgia"/>
          <w:b/>
          <w:w w:val="85"/>
          <w:sz w:val="20"/>
        </w:rPr>
        <w:t>Noise Barrier</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Default="00B36267" w:rsidP="00BF7546">
      <w:pPr>
        <w:widowControl w:val="0"/>
        <w:autoSpaceDE w:val="0"/>
        <w:autoSpaceDN w:val="0"/>
        <w:adjustRightInd w:val="0"/>
        <w:ind w:right="-20" w:firstLine="720"/>
        <w:jc w:val="both"/>
        <w:rPr>
          <w:rFonts w:ascii="Georgia" w:hAnsi="Georgia"/>
          <w:i/>
          <w:sz w:val="20"/>
          <w:u w:val="dotDotDash" w:color="FF0066"/>
        </w:rPr>
      </w:pPr>
      <w:r>
        <w:rPr>
          <w:rFonts w:ascii="Georgia" w:hAnsi="Georgia"/>
          <w:i/>
          <w:sz w:val="20"/>
          <w:u w:val="dotDotDash" w:color="FF0066"/>
        </w:rPr>
        <w:t>“</w:t>
      </w:r>
      <w:r w:rsidRPr="00200160">
        <w:rPr>
          <w:rFonts w:ascii="Georgia" w:hAnsi="Georgia"/>
          <w:i/>
          <w:sz w:val="20"/>
          <w:u w:val="dotDotDash" w:color="FF0066"/>
        </w:rPr>
        <w:t xml:space="preserve">To reduce traffic induced noise, noise barrier in the form of solid boundary wall is proposed for sensitive receptors. The noise barrier wall shall be constructed by excavation of foundation, lying of brick masonry wall, plastering and painting. It is also proposed to plant shade and flowering trees within the boundary of the sensitive receptors, between the building line and the compound wall </w:t>
      </w:r>
      <w:r>
        <w:rPr>
          <w:rFonts w:ascii="Georgia" w:hAnsi="Georgia"/>
          <w:b/>
          <w:i/>
          <w:color w:val="FF0000"/>
          <w:sz w:val="20"/>
          <w:u w:val="dotDotDash" w:color="FF0066"/>
        </w:rPr>
        <w:t xml:space="preserve">(Figure </w:t>
      </w:r>
      <w:r w:rsidR="008D71C4">
        <w:rPr>
          <w:rFonts w:ascii="Georgia" w:hAnsi="Georgia"/>
          <w:b/>
          <w:i/>
          <w:color w:val="FF0000"/>
          <w:sz w:val="20"/>
          <w:u w:val="dotDotDash" w:color="FF0066"/>
        </w:rPr>
        <w:t>2</w:t>
      </w:r>
      <w:r w:rsidR="00086962">
        <w:rPr>
          <w:rFonts w:ascii="Georgia" w:hAnsi="Georgia"/>
          <w:b/>
          <w:i/>
          <w:color w:val="FF0000"/>
          <w:sz w:val="20"/>
          <w:u w:val="dotDotDash" w:color="FF0066"/>
        </w:rPr>
        <w:t>3</w:t>
      </w:r>
      <w:r w:rsidRPr="00200160">
        <w:rPr>
          <w:rFonts w:ascii="Georgia" w:hAnsi="Georgia"/>
          <w:b/>
          <w:i/>
          <w:color w:val="FF0000"/>
          <w:sz w:val="20"/>
          <w:u w:val="dotDotDash" w:color="FF0066"/>
        </w:rPr>
        <w:t>)</w:t>
      </w:r>
      <w:r w:rsidRPr="00200160">
        <w:rPr>
          <w:rFonts w:ascii="Georgia" w:hAnsi="Georgia"/>
          <w:i/>
          <w:sz w:val="20"/>
          <w:u w:val="dotDotDash" w:color="FF0066"/>
        </w:rPr>
        <w:t>. Creepers may be planted in consultation with the local forest officials to give an aesthetic look</w:t>
      </w:r>
      <w:r>
        <w:rPr>
          <w:rFonts w:ascii="Georgia" w:hAnsi="Georgia"/>
          <w:i/>
          <w:sz w:val="20"/>
          <w:u w:val="dotDotDash" w:color="FF0066"/>
        </w:rPr>
        <w:t>”</w:t>
      </w:r>
      <w:r w:rsidRPr="00200160">
        <w:rPr>
          <w:rFonts w:ascii="Georgia" w:hAnsi="Georgia"/>
          <w:i/>
          <w:sz w:val="20"/>
          <w:u w:val="dotDotDash" w:color="FF0066"/>
        </w:rPr>
        <w:t xml:space="preserve">. </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b/>
          <w:sz w:val="20"/>
        </w:rPr>
        <w:t>Various Noise Barrier Materials:</w:t>
      </w:r>
      <w:r w:rsidRPr="00200160">
        <w:rPr>
          <w:rFonts w:ascii="Georgia" w:hAnsi="Georgia"/>
          <w:sz w:val="20"/>
        </w:rPr>
        <w:t xml:space="preserve"> Noise barriers are a necessary structure along the highway to </w:t>
      </w:r>
      <w:r w:rsidRPr="00200160">
        <w:rPr>
          <w:rFonts w:ascii="Georgia" w:hAnsi="Georgia"/>
          <w:sz w:val="20"/>
        </w:rPr>
        <w:lastRenderedPageBreak/>
        <w:t>protect the sensitive receptors from excessive road noise. There are many different materials from which noise barriers can be constructed such as brick, concrete, plastic, wood, mixed type (existing wall, top up with dense fiber/ polyethylene wall) high density fiber/ polyethylene etc. Each of the materials used to construct noise barrier has advantages and disadvantages both acoustically and aesthetically. Several studies have been conducted to identify the noise barrier material that produced the greatest noise reduction. It can be concluded from literature review that: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7B64DB" w:rsidRDefault="00B36267" w:rsidP="00F91D8B">
      <w:pPr>
        <w:widowControl w:val="0"/>
        <w:numPr>
          <w:ilvl w:val="0"/>
          <w:numId w:val="84"/>
        </w:numPr>
        <w:tabs>
          <w:tab w:val="left" w:pos="-2250"/>
        </w:tabs>
        <w:autoSpaceDE w:val="0"/>
        <w:autoSpaceDN w:val="0"/>
        <w:adjustRightInd w:val="0"/>
        <w:ind w:right="82"/>
        <w:jc w:val="both"/>
        <w:rPr>
          <w:rFonts w:ascii="Georgia" w:hAnsi="Georgia"/>
          <w:i/>
          <w:spacing w:val="1"/>
          <w:sz w:val="20"/>
        </w:rPr>
      </w:pPr>
      <w:r w:rsidRPr="007B64DB">
        <w:rPr>
          <w:rFonts w:ascii="Georgia" w:hAnsi="Georgia"/>
          <w:i/>
          <w:spacing w:val="1"/>
          <w:sz w:val="20"/>
        </w:rPr>
        <w:t>Absorptive wall materials absorbed more sound energy than a standard reflective material;</w:t>
      </w:r>
    </w:p>
    <w:p w:rsidR="00B36267" w:rsidRPr="007B64DB" w:rsidRDefault="00B36267" w:rsidP="00F91D8B">
      <w:pPr>
        <w:widowControl w:val="0"/>
        <w:numPr>
          <w:ilvl w:val="0"/>
          <w:numId w:val="84"/>
        </w:numPr>
        <w:tabs>
          <w:tab w:val="left" w:pos="-2250"/>
        </w:tabs>
        <w:autoSpaceDE w:val="0"/>
        <w:autoSpaceDN w:val="0"/>
        <w:adjustRightInd w:val="0"/>
        <w:ind w:right="82"/>
        <w:jc w:val="both"/>
        <w:rPr>
          <w:rFonts w:ascii="Georgia" w:hAnsi="Georgia"/>
          <w:i/>
          <w:spacing w:val="1"/>
          <w:sz w:val="20"/>
        </w:rPr>
      </w:pPr>
      <w:r w:rsidRPr="007B64DB">
        <w:rPr>
          <w:rFonts w:ascii="Georgia" w:hAnsi="Georgia"/>
          <w:i/>
          <w:spacing w:val="1"/>
          <w:sz w:val="20"/>
        </w:rPr>
        <w:t xml:space="preserve">Concrete noise abatement walls yields a mean insertion loss of 18.54 dB, which is maximum in comparison to the other materials such as Fiberglass (17.35 dB), Wood (13.60 dB) Acoustic Fabric Fence </w:t>
      </w:r>
      <w:r w:rsidR="008D7381">
        <w:rPr>
          <w:rFonts w:ascii="Georgia" w:hAnsi="Georgia"/>
          <w:i/>
          <w:spacing w:val="1"/>
          <w:sz w:val="20"/>
        </w:rPr>
        <w:t>M</w:t>
      </w:r>
      <w:r w:rsidRPr="007B64DB">
        <w:rPr>
          <w:rFonts w:ascii="Georgia" w:hAnsi="Georgia"/>
          <w:i/>
          <w:spacing w:val="1"/>
          <w:sz w:val="20"/>
        </w:rPr>
        <w:t>aterials (11.62 dB), Earthen Berms (12.93 dB) etc.</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However, keeping in view the policy of </w:t>
      </w:r>
      <w:r w:rsidR="008D7381" w:rsidRPr="00A05435">
        <w:rPr>
          <w:rFonts w:ascii="Georgia" w:eastAsiaTheme="minorEastAsia" w:hAnsi="Georgia" w:cstheme="minorBidi"/>
          <w:b/>
          <w:color w:val="FF0066"/>
          <w:spacing w:val="-2"/>
          <w:w w:val="101"/>
          <w:sz w:val="20"/>
          <w:szCs w:val="20"/>
          <w:lang w:val="en-IN" w:eastAsia="en-IN"/>
        </w:rPr>
        <w:t>N</w:t>
      </w:r>
      <w:r w:rsidR="008D7381" w:rsidRPr="00A05435">
        <w:rPr>
          <w:rFonts w:ascii="Georgia" w:eastAsiaTheme="minorEastAsia" w:hAnsi="Georgia" w:cstheme="minorBidi"/>
          <w:b/>
          <w:color w:val="00B0F0"/>
          <w:spacing w:val="-2"/>
          <w:w w:val="101"/>
          <w:sz w:val="20"/>
          <w:szCs w:val="20"/>
          <w:lang w:val="en-IN" w:eastAsia="en-IN"/>
        </w:rPr>
        <w:t>H</w:t>
      </w:r>
      <w:r w:rsidR="008D7381" w:rsidRPr="00A05435">
        <w:rPr>
          <w:rFonts w:ascii="Georgia" w:eastAsiaTheme="minorEastAsia" w:hAnsi="Georgia" w:cstheme="minorBidi"/>
          <w:b/>
          <w:color w:val="FF0066"/>
          <w:spacing w:val="-2"/>
          <w:w w:val="101"/>
          <w:sz w:val="20"/>
          <w:szCs w:val="20"/>
          <w:lang w:val="en-IN" w:eastAsia="en-IN"/>
        </w:rPr>
        <w:t>A</w:t>
      </w:r>
      <w:r w:rsidR="008D7381" w:rsidRPr="00A05435">
        <w:rPr>
          <w:rFonts w:ascii="Georgia" w:eastAsiaTheme="minorEastAsia" w:hAnsi="Georgia" w:cstheme="minorBidi"/>
          <w:b/>
          <w:color w:val="00B0F0"/>
          <w:spacing w:val="-2"/>
          <w:w w:val="101"/>
          <w:sz w:val="20"/>
          <w:szCs w:val="20"/>
          <w:lang w:val="en-IN" w:eastAsia="en-IN"/>
        </w:rPr>
        <w:t>I</w:t>
      </w:r>
      <w:r w:rsidRPr="00200160">
        <w:rPr>
          <w:rFonts w:ascii="Georgia" w:hAnsi="Georgia"/>
          <w:sz w:val="20"/>
        </w:rPr>
        <w:t xml:space="preserve"> and cost effectiveness, brick has been proposed as a material for construction of noise barrier. In </w:t>
      </w:r>
      <w:r w:rsidR="008D7381" w:rsidRPr="00A05435">
        <w:rPr>
          <w:rFonts w:ascii="Georgia" w:eastAsiaTheme="minorEastAsia" w:hAnsi="Georgia" w:cstheme="minorBidi"/>
          <w:b/>
          <w:color w:val="FF0066"/>
          <w:spacing w:val="-2"/>
          <w:w w:val="101"/>
          <w:sz w:val="20"/>
          <w:szCs w:val="20"/>
          <w:lang w:val="en-IN" w:eastAsia="en-IN"/>
        </w:rPr>
        <w:t>N</w:t>
      </w:r>
      <w:r w:rsidR="008D7381" w:rsidRPr="00A05435">
        <w:rPr>
          <w:rFonts w:ascii="Georgia" w:eastAsiaTheme="minorEastAsia" w:hAnsi="Georgia" w:cstheme="minorBidi"/>
          <w:b/>
          <w:color w:val="00B0F0"/>
          <w:spacing w:val="-2"/>
          <w:w w:val="101"/>
          <w:sz w:val="20"/>
          <w:szCs w:val="20"/>
          <w:lang w:val="en-IN" w:eastAsia="en-IN"/>
        </w:rPr>
        <w:t>H</w:t>
      </w:r>
      <w:r w:rsidR="008D7381" w:rsidRPr="00A05435">
        <w:rPr>
          <w:rFonts w:ascii="Georgia" w:eastAsiaTheme="minorEastAsia" w:hAnsi="Georgia" w:cstheme="minorBidi"/>
          <w:b/>
          <w:color w:val="FF0066"/>
          <w:spacing w:val="-2"/>
          <w:w w:val="101"/>
          <w:sz w:val="20"/>
          <w:szCs w:val="20"/>
          <w:lang w:val="en-IN" w:eastAsia="en-IN"/>
        </w:rPr>
        <w:t>A</w:t>
      </w:r>
      <w:r w:rsidR="008D7381" w:rsidRPr="00A05435">
        <w:rPr>
          <w:rFonts w:ascii="Georgia" w:eastAsiaTheme="minorEastAsia" w:hAnsi="Georgia" w:cstheme="minorBidi"/>
          <w:b/>
          <w:color w:val="00B0F0"/>
          <w:spacing w:val="-2"/>
          <w:w w:val="101"/>
          <w:sz w:val="20"/>
          <w:szCs w:val="20"/>
          <w:lang w:val="en-IN" w:eastAsia="en-IN"/>
        </w:rPr>
        <w:t>I</w:t>
      </w:r>
      <w:r w:rsidRPr="00200160">
        <w:rPr>
          <w:rFonts w:ascii="Georgia" w:hAnsi="Georgia"/>
          <w:sz w:val="20"/>
        </w:rPr>
        <w:t xml:space="preserve"> – VIII, brick wall has been constructed as noise barrier and effectiveness of the barrier is discussed in the study and projected areas. In the year 2035, the noise level at the receptor will increase more than 4 dB (A) from the base year 2015. Therefore, to maintain the noise level at the receptors, construction of concrete wall may be considered in the year 2035.</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widowControl w:val="0"/>
        <w:tabs>
          <w:tab w:val="left" w:pos="820"/>
        </w:tabs>
        <w:autoSpaceDE w:val="0"/>
        <w:autoSpaceDN w:val="0"/>
        <w:adjustRightInd w:val="0"/>
        <w:ind w:right="6611"/>
        <w:jc w:val="both"/>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r w:rsidR="00046146">
        <w:rPr>
          <w:rFonts w:ascii="Georgia" w:hAnsi="Georgia"/>
          <w:b/>
          <w:bCs/>
          <w:sz w:val="20"/>
        </w:rPr>
        <w:t>:</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DB2E39"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B2E39">
        <w:rPr>
          <w:rFonts w:ascii="Georgia" w:hAnsi="Georgia"/>
          <w:i/>
          <w:spacing w:val="1"/>
          <w:sz w:val="20"/>
        </w:rPr>
        <w:t>Vehicular noise and use of horns will be controlled through enforcement of laws and public awareness. It will be ensured that all the vehicles are using proper horn as per norms to keep noise within the permissible limits;</w:t>
      </w:r>
    </w:p>
    <w:p w:rsidR="00B36267" w:rsidRPr="00DB2E39"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B2E39">
        <w:rPr>
          <w:rFonts w:ascii="Georgia" w:hAnsi="Georgia"/>
          <w:i/>
          <w:spacing w:val="1"/>
          <w:sz w:val="20"/>
        </w:rPr>
        <w:t>Silence zones will be demarcated and road signs prohibiting the use of horns will be displayed at residential areas, sensitive locations and silence zones;</w:t>
      </w:r>
    </w:p>
    <w:p w:rsidR="00B36267" w:rsidRPr="00DB2E39"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B2E39">
        <w:rPr>
          <w:rFonts w:ascii="Georgia" w:hAnsi="Georgia"/>
          <w:i/>
          <w:spacing w:val="1"/>
          <w:sz w:val="20"/>
        </w:rPr>
        <w:t>Regular monitoring of noise level at specified representative locations will be conducted at fixed interval;</w:t>
      </w:r>
    </w:p>
    <w:p w:rsidR="00B36267" w:rsidRPr="00DB2E39"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B2E39">
        <w:rPr>
          <w:rFonts w:ascii="Georgia" w:hAnsi="Georgia"/>
          <w:i/>
          <w:spacing w:val="1"/>
          <w:sz w:val="20"/>
        </w:rPr>
        <w:t>Roadside plantation with suitable species near sensitive receptors and inhabited areas will result in partial noise attenuation;</w:t>
      </w:r>
    </w:p>
    <w:p w:rsidR="00B36267" w:rsidRPr="00DB2E39" w:rsidRDefault="00B36267"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B2E39">
        <w:rPr>
          <w:rFonts w:ascii="Georgia" w:hAnsi="Georgia"/>
          <w:i/>
          <w:spacing w:val="1"/>
          <w:sz w:val="20"/>
        </w:rPr>
        <w:t>Maintenance of noise barrier.</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1D6A6F">
      <w:pPr>
        <w:rPr>
          <w:rFonts w:ascii="Georgia" w:hAnsi="Georgia"/>
          <w:b/>
          <w:w w:val="85"/>
          <w:sz w:val="20"/>
        </w:rPr>
      </w:pPr>
      <w:r w:rsidRPr="00200160">
        <w:rPr>
          <w:rFonts w:ascii="Georgia" w:hAnsi="Georgia"/>
          <w:b/>
          <w:w w:val="85"/>
          <w:sz w:val="20"/>
        </w:rPr>
        <w:t xml:space="preserve">Noise Barrier Installation under </w:t>
      </w:r>
      <w:r w:rsidR="00FC359C">
        <w:rPr>
          <w:rFonts w:ascii="Georgia" w:hAnsi="Georgia"/>
          <w:b/>
          <w:w w:val="85"/>
          <w:sz w:val="20"/>
        </w:rPr>
        <w:t>NHAI</w:t>
      </w:r>
      <w:r w:rsidRPr="00200160">
        <w:rPr>
          <w:rFonts w:ascii="Georgia" w:hAnsi="Georgia"/>
          <w:b/>
          <w:w w:val="85"/>
          <w:sz w:val="20"/>
        </w:rPr>
        <w:t xml:space="preserve"> Projects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5C0FDF" w:rsidRDefault="00B36267" w:rsidP="00BF7546">
      <w:pPr>
        <w:widowControl w:val="0"/>
        <w:autoSpaceDE w:val="0"/>
        <w:autoSpaceDN w:val="0"/>
        <w:adjustRightInd w:val="0"/>
        <w:ind w:right="-20" w:firstLine="720"/>
        <w:jc w:val="both"/>
        <w:rPr>
          <w:rFonts w:ascii="Georgia" w:hAnsi="Georgia"/>
          <w:sz w:val="20"/>
          <w:szCs w:val="20"/>
        </w:rPr>
      </w:pPr>
      <w:r w:rsidRPr="005C0FDF">
        <w:rPr>
          <w:rFonts w:ascii="Georgia" w:hAnsi="Georgia"/>
          <w:sz w:val="20"/>
          <w:szCs w:val="20"/>
        </w:rPr>
        <w:t xml:space="preserve">As part of the road up – </w:t>
      </w:r>
      <w:r w:rsidRPr="00BF7546">
        <w:rPr>
          <w:rFonts w:ascii="Georgia" w:hAnsi="Georgia"/>
          <w:sz w:val="20"/>
        </w:rPr>
        <w:t>gradation</w:t>
      </w:r>
      <w:r w:rsidRPr="005C0FDF">
        <w:rPr>
          <w:rFonts w:ascii="Georgia" w:hAnsi="Georgia"/>
          <w:sz w:val="20"/>
          <w:szCs w:val="20"/>
        </w:rPr>
        <w:t xml:space="preserve">/ improvements, </w:t>
      </w:r>
      <w:r w:rsidR="001C4704" w:rsidRPr="00A05435">
        <w:rPr>
          <w:rFonts w:ascii="Georgia" w:eastAsiaTheme="minorEastAsia" w:hAnsi="Georgia" w:cstheme="minorBidi"/>
          <w:b/>
          <w:color w:val="FF0066"/>
          <w:spacing w:val="-2"/>
          <w:w w:val="101"/>
          <w:sz w:val="20"/>
          <w:szCs w:val="20"/>
          <w:lang w:val="en-IN" w:eastAsia="en-IN"/>
        </w:rPr>
        <w:t>N</w:t>
      </w:r>
      <w:r w:rsidR="001C4704" w:rsidRPr="00A05435">
        <w:rPr>
          <w:rFonts w:ascii="Georgia" w:eastAsiaTheme="minorEastAsia" w:hAnsi="Georgia" w:cstheme="minorBidi"/>
          <w:b/>
          <w:color w:val="00B0F0"/>
          <w:spacing w:val="-2"/>
          <w:w w:val="101"/>
          <w:sz w:val="20"/>
          <w:szCs w:val="20"/>
          <w:lang w:val="en-IN" w:eastAsia="en-IN"/>
        </w:rPr>
        <w:t>H</w:t>
      </w:r>
      <w:r w:rsidR="001C4704" w:rsidRPr="00A05435">
        <w:rPr>
          <w:rFonts w:ascii="Georgia" w:eastAsiaTheme="minorEastAsia" w:hAnsi="Georgia" w:cstheme="minorBidi"/>
          <w:b/>
          <w:color w:val="FF0066"/>
          <w:spacing w:val="-2"/>
          <w:w w:val="101"/>
          <w:sz w:val="20"/>
          <w:szCs w:val="20"/>
          <w:lang w:val="en-IN" w:eastAsia="en-IN"/>
        </w:rPr>
        <w:t>A</w:t>
      </w:r>
      <w:r w:rsidR="001C4704" w:rsidRPr="00A05435">
        <w:rPr>
          <w:rFonts w:ascii="Georgia" w:eastAsiaTheme="minorEastAsia" w:hAnsi="Georgia" w:cstheme="minorBidi"/>
          <w:b/>
          <w:color w:val="00B0F0"/>
          <w:spacing w:val="-2"/>
          <w:w w:val="101"/>
          <w:sz w:val="20"/>
          <w:szCs w:val="20"/>
          <w:lang w:val="en-IN" w:eastAsia="en-IN"/>
        </w:rPr>
        <w:t>I</w:t>
      </w:r>
      <w:r w:rsidRPr="005C0FDF">
        <w:rPr>
          <w:rFonts w:ascii="Georgia" w:hAnsi="Georgia"/>
          <w:sz w:val="20"/>
          <w:szCs w:val="20"/>
        </w:rPr>
        <w:t xml:space="preserve"> will construct noise barriers at selected sensitive receptor locations like schools, colleges, hospitals, temples among others at various chainage along roads under EPC – Packages.</w:t>
      </w:r>
    </w:p>
    <w:p w:rsidR="00B36267" w:rsidRPr="00792616" w:rsidRDefault="00B36267" w:rsidP="0079261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36267" w:rsidRPr="00200160" w:rsidRDefault="00B36267"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A study will be </w:t>
      </w:r>
      <w:r w:rsidRPr="00F47764">
        <w:rPr>
          <w:rFonts w:ascii="Georgia" w:hAnsi="Georgia"/>
          <w:sz w:val="20"/>
          <w:szCs w:val="20"/>
        </w:rPr>
        <w:t xml:space="preserve">conducted by </w:t>
      </w:r>
      <w:r w:rsidR="001C4704" w:rsidRPr="00A05435">
        <w:rPr>
          <w:rFonts w:ascii="Georgia" w:eastAsiaTheme="minorEastAsia" w:hAnsi="Georgia" w:cstheme="minorBidi"/>
          <w:b/>
          <w:color w:val="FF0066"/>
          <w:spacing w:val="-2"/>
          <w:w w:val="101"/>
          <w:sz w:val="20"/>
          <w:szCs w:val="20"/>
          <w:lang w:val="en-IN" w:eastAsia="en-IN"/>
        </w:rPr>
        <w:t>N</w:t>
      </w:r>
      <w:r w:rsidR="001C4704" w:rsidRPr="00A05435">
        <w:rPr>
          <w:rFonts w:ascii="Georgia" w:eastAsiaTheme="minorEastAsia" w:hAnsi="Georgia" w:cstheme="minorBidi"/>
          <w:b/>
          <w:color w:val="00B0F0"/>
          <w:spacing w:val="-2"/>
          <w:w w:val="101"/>
          <w:sz w:val="20"/>
          <w:szCs w:val="20"/>
          <w:lang w:val="en-IN" w:eastAsia="en-IN"/>
        </w:rPr>
        <w:t>H</w:t>
      </w:r>
      <w:r w:rsidR="001C4704" w:rsidRPr="00A05435">
        <w:rPr>
          <w:rFonts w:ascii="Georgia" w:eastAsiaTheme="minorEastAsia" w:hAnsi="Georgia" w:cstheme="minorBidi"/>
          <w:b/>
          <w:color w:val="FF0066"/>
          <w:spacing w:val="-2"/>
          <w:w w:val="101"/>
          <w:sz w:val="20"/>
          <w:szCs w:val="20"/>
          <w:lang w:val="en-IN" w:eastAsia="en-IN"/>
        </w:rPr>
        <w:t>A</w:t>
      </w:r>
      <w:r w:rsidR="001C4704" w:rsidRPr="00A05435">
        <w:rPr>
          <w:rFonts w:ascii="Georgia" w:eastAsiaTheme="minorEastAsia" w:hAnsi="Georgia" w:cstheme="minorBidi"/>
          <w:b/>
          <w:color w:val="00B0F0"/>
          <w:spacing w:val="-2"/>
          <w:w w:val="101"/>
          <w:sz w:val="20"/>
          <w:szCs w:val="20"/>
          <w:lang w:val="en-IN" w:eastAsia="en-IN"/>
        </w:rPr>
        <w:t>I</w:t>
      </w:r>
      <w:r w:rsidRPr="00F47764">
        <w:rPr>
          <w:rFonts w:ascii="Georgia" w:hAnsi="Georgia"/>
          <w:sz w:val="20"/>
          <w:szCs w:val="20"/>
        </w:rPr>
        <w:t xml:space="preserve"> to </w:t>
      </w:r>
      <w:r w:rsidRPr="00BF7546">
        <w:rPr>
          <w:rFonts w:ascii="Georgia" w:hAnsi="Georgia"/>
          <w:sz w:val="20"/>
        </w:rPr>
        <w:t>assess</w:t>
      </w:r>
      <w:r w:rsidRPr="00200160">
        <w:rPr>
          <w:rFonts w:ascii="Georgia" w:hAnsi="Georgia"/>
          <w:sz w:val="20"/>
        </w:rPr>
        <w:t xml:space="preserve"> the effectiveness of such constructed noise barriers and accordingly selected sensitive receptor locations, which are either on almost road side or very close to road and have maximum exposure to traffic of the road for most hours of the day, were selected among various cha</w:t>
      </w:r>
      <w:r>
        <w:rPr>
          <w:rFonts w:ascii="Georgia" w:hAnsi="Georgia"/>
          <w:sz w:val="20"/>
        </w:rPr>
        <w:t xml:space="preserve">in – </w:t>
      </w:r>
      <w:r w:rsidRPr="00200160">
        <w:rPr>
          <w:rFonts w:ascii="Georgia" w:hAnsi="Georgia"/>
          <w:sz w:val="20"/>
        </w:rPr>
        <w:t>ages.</w:t>
      </w:r>
    </w:p>
    <w:p w:rsidR="00B36267" w:rsidRPr="00200160" w:rsidRDefault="00B36267"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214587" w:rsidRDefault="00961EA1" w:rsidP="00BF7546">
      <w:pPr>
        <w:widowControl w:val="0"/>
        <w:autoSpaceDE w:val="0"/>
        <w:autoSpaceDN w:val="0"/>
        <w:adjustRightInd w:val="0"/>
        <w:ind w:right="-20" w:firstLine="720"/>
        <w:jc w:val="both"/>
        <w:rPr>
          <w:rFonts w:ascii="Georgia" w:eastAsiaTheme="minorEastAsia" w:hAnsi="Georgia" w:cstheme="minorBidi"/>
          <w:color w:val="000000"/>
          <w:spacing w:val="-2"/>
          <w:w w:val="101"/>
          <w:sz w:val="20"/>
          <w:szCs w:val="20"/>
          <w:lang w:val="en-IN" w:eastAsia="en-IN"/>
        </w:rPr>
      </w:pPr>
      <w:r w:rsidRPr="00214587">
        <w:rPr>
          <w:rFonts w:ascii="Georgia" w:hAnsi="Georgia"/>
          <w:color w:val="000000"/>
          <w:sz w:val="20"/>
          <w:szCs w:val="20"/>
        </w:rPr>
        <w:t xml:space="preserve">The impact of noise levels </w:t>
      </w:r>
      <w:r w:rsidRPr="00214587">
        <w:rPr>
          <w:rFonts w:ascii="Georgia" w:hAnsi="Georgia"/>
          <w:sz w:val="20"/>
          <w:szCs w:val="20"/>
        </w:rPr>
        <w:t>from</w:t>
      </w:r>
      <w:r w:rsidRPr="00214587">
        <w:rPr>
          <w:rFonts w:ascii="Georgia" w:hAnsi="Georgia"/>
          <w:color w:val="000000"/>
          <w:sz w:val="20"/>
          <w:szCs w:val="20"/>
        </w:rPr>
        <w:t xml:space="preserve"> the </w:t>
      </w:r>
      <w:r w:rsidRPr="00BF7546">
        <w:rPr>
          <w:rFonts w:ascii="Georgia" w:hAnsi="Georgia"/>
          <w:sz w:val="20"/>
        </w:rPr>
        <w:t>proposed</w:t>
      </w:r>
      <w:r w:rsidRPr="00214587">
        <w:rPr>
          <w:rFonts w:ascii="Georgia" w:hAnsi="Georgia"/>
          <w:color w:val="000000"/>
          <w:sz w:val="20"/>
          <w:szCs w:val="20"/>
        </w:rPr>
        <w:t xml:space="preserve"> project on the neighbouring commu</w:t>
      </w:r>
      <w:r w:rsidR="00603379" w:rsidRPr="00214587">
        <w:rPr>
          <w:rFonts w:ascii="Georgia" w:hAnsi="Georgia"/>
          <w:color w:val="000000"/>
          <w:sz w:val="20"/>
          <w:szCs w:val="20"/>
        </w:rPr>
        <w:t>niti</w:t>
      </w:r>
      <w:r w:rsidRPr="00214587">
        <w:rPr>
          <w:rFonts w:ascii="Georgia" w:hAnsi="Georgia"/>
          <w:color w:val="000000"/>
          <w:sz w:val="20"/>
          <w:szCs w:val="20"/>
        </w:rPr>
        <w:t xml:space="preserve">es is addressed by carrying out Noise Modelling using </w:t>
      </w:r>
      <w:r w:rsidR="00A26405" w:rsidRPr="00214587">
        <w:rPr>
          <w:rFonts w:ascii="Georgia" w:hAnsi="Georgia"/>
          <w:b/>
          <w:color w:val="FF0066"/>
          <w:sz w:val="20"/>
          <w:szCs w:val="20"/>
        </w:rPr>
        <w:t>“</w:t>
      </w:r>
      <w:r w:rsidRPr="00214587">
        <w:rPr>
          <w:rFonts w:ascii="Georgia" w:hAnsi="Georgia"/>
          <w:b/>
          <w:color w:val="FF0066"/>
          <w:sz w:val="20"/>
          <w:szCs w:val="20"/>
        </w:rPr>
        <w:t>F</w:t>
      </w:r>
      <w:r w:rsidRPr="008D7381">
        <w:rPr>
          <w:rFonts w:ascii="Georgia" w:eastAsiaTheme="minorEastAsia" w:hAnsi="Georgia" w:cstheme="minorBidi"/>
          <w:b/>
          <w:color w:val="00B0F0"/>
          <w:spacing w:val="-2"/>
          <w:w w:val="101"/>
          <w:sz w:val="20"/>
          <w:szCs w:val="20"/>
          <w:lang w:val="en-IN" w:eastAsia="en-IN"/>
        </w:rPr>
        <w:t>H</w:t>
      </w:r>
      <w:r w:rsidRPr="00214587">
        <w:rPr>
          <w:rFonts w:ascii="Georgia" w:hAnsi="Georgia"/>
          <w:b/>
          <w:color w:val="FF0066"/>
          <w:sz w:val="20"/>
          <w:szCs w:val="20"/>
        </w:rPr>
        <w:t>W</w:t>
      </w:r>
      <w:r w:rsidRPr="008D7381">
        <w:rPr>
          <w:rFonts w:ascii="Georgia" w:eastAsiaTheme="minorEastAsia" w:hAnsi="Georgia" w:cstheme="minorBidi"/>
          <w:b/>
          <w:color w:val="00B0F0"/>
          <w:spacing w:val="-2"/>
          <w:w w:val="101"/>
          <w:sz w:val="20"/>
          <w:szCs w:val="20"/>
          <w:lang w:val="en-IN" w:eastAsia="en-IN"/>
        </w:rPr>
        <w:t>A</w:t>
      </w:r>
      <w:r w:rsidRPr="00214587">
        <w:rPr>
          <w:rFonts w:ascii="Georgia" w:hAnsi="Georgia"/>
          <w:b/>
          <w:color w:val="FF0066"/>
          <w:sz w:val="20"/>
          <w:szCs w:val="20"/>
        </w:rPr>
        <w:t xml:space="preserve"> M</w:t>
      </w:r>
      <w:r w:rsidRPr="008D7381">
        <w:rPr>
          <w:rFonts w:ascii="Georgia" w:eastAsiaTheme="minorEastAsia" w:hAnsi="Georgia" w:cstheme="minorBidi"/>
          <w:b/>
          <w:color w:val="00B0F0"/>
          <w:spacing w:val="-2"/>
          <w:w w:val="101"/>
          <w:sz w:val="20"/>
          <w:szCs w:val="20"/>
          <w:lang w:val="en-IN" w:eastAsia="en-IN"/>
        </w:rPr>
        <w:t>o</w:t>
      </w:r>
      <w:r w:rsidRPr="00214587">
        <w:rPr>
          <w:rFonts w:ascii="Georgia" w:hAnsi="Georgia"/>
          <w:b/>
          <w:color w:val="FF0066"/>
          <w:sz w:val="20"/>
          <w:szCs w:val="20"/>
        </w:rPr>
        <w:t>d</w:t>
      </w:r>
      <w:r w:rsidRPr="008D7381">
        <w:rPr>
          <w:rFonts w:ascii="Georgia" w:eastAsiaTheme="minorEastAsia" w:hAnsi="Georgia" w:cstheme="minorBidi"/>
          <w:b/>
          <w:color w:val="00B0F0"/>
          <w:spacing w:val="-2"/>
          <w:w w:val="101"/>
          <w:sz w:val="20"/>
          <w:szCs w:val="20"/>
          <w:lang w:val="en-IN" w:eastAsia="en-IN"/>
        </w:rPr>
        <w:t>e</w:t>
      </w:r>
      <w:r w:rsidRPr="00214587">
        <w:rPr>
          <w:rFonts w:ascii="Georgia" w:hAnsi="Georgia"/>
          <w:b/>
          <w:color w:val="FF0066"/>
          <w:sz w:val="20"/>
          <w:szCs w:val="20"/>
        </w:rPr>
        <w:t>l</w:t>
      </w:r>
      <w:r w:rsidR="00A26405" w:rsidRPr="00214587">
        <w:rPr>
          <w:rFonts w:ascii="Georgia" w:hAnsi="Georgia"/>
          <w:b/>
          <w:color w:val="FF0066"/>
          <w:sz w:val="20"/>
          <w:szCs w:val="20"/>
        </w:rPr>
        <w:t>”</w:t>
      </w:r>
      <w:r w:rsidRPr="00214587">
        <w:rPr>
          <w:rFonts w:ascii="Georgia" w:hAnsi="Georgia"/>
          <w:color w:val="000000"/>
          <w:sz w:val="20"/>
          <w:szCs w:val="20"/>
        </w:rPr>
        <w:t xml:space="preserve"> developed by </w:t>
      </w:r>
      <w:r w:rsidR="00A26405" w:rsidRPr="00214587">
        <w:rPr>
          <w:rFonts w:ascii="Georgia" w:hAnsi="Georgia"/>
          <w:b/>
          <w:color w:val="FF0066"/>
          <w:sz w:val="20"/>
          <w:szCs w:val="20"/>
        </w:rPr>
        <w:t>“</w:t>
      </w:r>
      <w:r w:rsidRPr="00214587">
        <w:rPr>
          <w:rFonts w:ascii="Georgia" w:hAnsi="Georgia"/>
          <w:b/>
          <w:color w:val="FF0066"/>
          <w:sz w:val="20"/>
          <w:szCs w:val="20"/>
        </w:rPr>
        <w:t>F</w:t>
      </w:r>
      <w:r w:rsidRPr="008D7381">
        <w:rPr>
          <w:rFonts w:ascii="Georgia" w:eastAsiaTheme="minorEastAsia" w:hAnsi="Georgia" w:cstheme="minorBidi"/>
          <w:b/>
          <w:color w:val="00B0F0"/>
          <w:spacing w:val="-2"/>
          <w:w w:val="101"/>
          <w:sz w:val="20"/>
          <w:szCs w:val="20"/>
          <w:lang w:val="en-IN" w:eastAsia="en-IN"/>
        </w:rPr>
        <w:t>e</w:t>
      </w:r>
      <w:r w:rsidRPr="00214587">
        <w:rPr>
          <w:rFonts w:ascii="Georgia" w:hAnsi="Georgia"/>
          <w:b/>
          <w:color w:val="FF0066"/>
          <w:sz w:val="20"/>
          <w:szCs w:val="20"/>
        </w:rPr>
        <w:t>d</w:t>
      </w:r>
      <w:r w:rsidRPr="008D7381">
        <w:rPr>
          <w:rFonts w:ascii="Georgia" w:eastAsiaTheme="minorEastAsia" w:hAnsi="Georgia" w:cstheme="minorBidi"/>
          <w:b/>
          <w:color w:val="00B0F0"/>
          <w:spacing w:val="-2"/>
          <w:w w:val="101"/>
          <w:sz w:val="20"/>
          <w:szCs w:val="20"/>
          <w:lang w:val="en-IN" w:eastAsia="en-IN"/>
        </w:rPr>
        <w:t>e</w:t>
      </w:r>
      <w:r w:rsidRPr="00214587">
        <w:rPr>
          <w:rFonts w:ascii="Georgia" w:hAnsi="Georgia"/>
          <w:b/>
          <w:color w:val="FF0066"/>
          <w:sz w:val="20"/>
          <w:szCs w:val="20"/>
        </w:rPr>
        <w:t>r</w:t>
      </w:r>
      <w:r w:rsidRPr="008D7381">
        <w:rPr>
          <w:rFonts w:ascii="Georgia" w:eastAsiaTheme="minorEastAsia" w:hAnsi="Georgia" w:cstheme="minorBidi"/>
          <w:b/>
          <w:color w:val="00B0F0"/>
          <w:spacing w:val="-2"/>
          <w:w w:val="101"/>
          <w:sz w:val="20"/>
          <w:szCs w:val="20"/>
          <w:lang w:val="en-IN" w:eastAsia="en-IN"/>
        </w:rPr>
        <w:t>a</w:t>
      </w:r>
      <w:r w:rsidRPr="00214587">
        <w:rPr>
          <w:rFonts w:ascii="Georgia" w:hAnsi="Georgia"/>
          <w:b/>
          <w:color w:val="FF0066"/>
          <w:sz w:val="20"/>
          <w:szCs w:val="20"/>
        </w:rPr>
        <w:t xml:space="preserve">l </w:t>
      </w:r>
      <w:r w:rsidRPr="008D7381">
        <w:rPr>
          <w:rFonts w:ascii="Georgia" w:eastAsiaTheme="minorEastAsia" w:hAnsi="Georgia" w:cstheme="minorBidi"/>
          <w:b/>
          <w:color w:val="00B0F0"/>
          <w:spacing w:val="-2"/>
          <w:w w:val="101"/>
          <w:sz w:val="20"/>
          <w:szCs w:val="20"/>
          <w:lang w:val="en-IN" w:eastAsia="en-IN"/>
        </w:rPr>
        <w:t>H</w:t>
      </w:r>
      <w:r w:rsidRPr="00214587">
        <w:rPr>
          <w:rFonts w:ascii="Georgia" w:hAnsi="Georgia"/>
          <w:b/>
          <w:color w:val="FF0066"/>
          <w:sz w:val="20"/>
          <w:szCs w:val="20"/>
        </w:rPr>
        <w:t>i</w:t>
      </w:r>
      <w:r w:rsidRPr="008D7381">
        <w:rPr>
          <w:rFonts w:ascii="Georgia" w:eastAsiaTheme="minorEastAsia" w:hAnsi="Georgia" w:cstheme="minorBidi"/>
          <w:b/>
          <w:color w:val="00B0F0"/>
          <w:spacing w:val="-2"/>
          <w:w w:val="101"/>
          <w:sz w:val="20"/>
          <w:szCs w:val="20"/>
          <w:lang w:val="en-IN" w:eastAsia="en-IN"/>
        </w:rPr>
        <w:t>g</w:t>
      </w:r>
      <w:r w:rsidRPr="00214587">
        <w:rPr>
          <w:rFonts w:ascii="Georgia" w:hAnsi="Georgia"/>
          <w:b/>
          <w:color w:val="FF0066"/>
          <w:sz w:val="20"/>
          <w:szCs w:val="20"/>
        </w:rPr>
        <w:t>h</w:t>
      </w:r>
      <w:r w:rsidR="001C0E3F" w:rsidRPr="00214587">
        <w:rPr>
          <w:rFonts w:ascii="Georgia" w:hAnsi="Georgia"/>
          <w:b/>
          <w:color w:val="FF0066"/>
          <w:sz w:val="20"/>
          <w:szCs w:val="20"/>
        </w:rPr>
        <w:t xml:space="preserve"> W</w:t>
      </w:r>
      <w:r w:rsidRPr="008D7381">
        <w:rPr>
          <w:rFonts w:ascii="Georgia" w:eastAsiaTheme="minorEastAsia" w:hAnsi="Georgia" w:cstheme="minorBidi"/>
          <w:b/>
          <w:color w:val="00B0F0"/>
          <w:spacing w:val="-2"/>
          <w:w w:val="101"/>
          <w:sz w:val="20"/>
          <w:szCs w:val="20"/>
          <w:lang w:val="en-IN" w:eastAsia="en-IN"/>
        </w:rPr>
        <w:t>a</w:t>
      </w:r>
      <w:r w:rsidRPr="00214587">
        <w:rPr>
          <w:rFonts w:ascii="Georgia" w:hAnsi="Georgia"/>
          <w:b/>
          <w:color w:val="FF0066"/>
          <w:sz w:val="20"/>
          <w:szCs w:val="20"/>
        </w:rPr>
        <w:t xml:space="preserve">y </w:t>
      </w:r>
      <w:r w:rsidRPr="008D7381">
        <w:rPr>
          <w:rFonts w:ascii="Georgia" w:eastAsiaTheme="minorEastAsia" w:hAnsi="Georgia" w:cstheme="minorBidi"/>
          <w:b/>
          <w:color w:val="00B0F0"/>
          <w:spacing w:val="-2"/>
          <w:w w:val="101"/>
          <w:sz w:val="20"/>
          <w:szCs w:val="20"/>
          <w:lang w:val="en-IN" w:eastAsia="en-IN"/>
        </w:rPr>
        <w:t>A</w:t>
      </w:r>
      <w:r w:rsidRPr="00214587">
        <w:rPr>
          <w:rFonts w:ascii="Georgia" w:hAnsi="Georgia"/>
          <w:b/>
          <w:color w:val="FF0066"/>
          <w:sz w:val="20"/>
          <w:szCs w:val="20"/>
        </w:rPr>
        <w:t>d</w:t>
      </w:r>
      <w:r w:rsidRPr="008D7381">
        <w:rPr>
          <w:rFonts w:ascii="Georgia" w:eastAsiaTheme="minorEastAsia" w:hAnsi="Georgia" w:cstheme="minorBidi"/>
          <w:b/>
          <w:color w:val="00B0F0"/>
          <w:spacing w:val="-2"/>
          <w:w w:val="101"/>
          <w:sz w:val="20"/>
          <w:szCs w:val="20"/>
          <w:lang w:val="en-IN" w:eastAsia="en-IN"/>
        </w:rPr>
        <w:t>m</w:t>
      </w:r>
      <w:r w:rsidRPr="00214587">
        <w:rPr>
          <w:rFonts w:ascii="Georgia" w:hAnsi="Georgia"/>
          <w:b/>
          <w:color w:val="FF0066"/>
          <w:sz w:val="20"/>
          <w:szCs w:val="20"/>
        </w:rPr>
        <w:t>i</w:t>
      </w:r>
      <w:r w:rsidRPr="008D7381">
        <w:rPr>
          <w:rFonts w:ascii="Georgia" w:eastAsiaTheme="minorEastAsia" w:hAnsi="Georgia" w:cstheme="minorBidi"/>
          <w:b/>
          <w:color w:val="00B0F0"/>
          <w:spacing w:val="-2"/>
          <w:w w:val="101"/>
          <w:sz w:val="20"/>
          <w:szCs w:val="20"/>
          <w:lang w:val="en-IN" w:eastAsia="en-IN"/>
        </w:rPr>
        <w:t>n</w:t>
      </w:r>
      <w:r w:rsidRPr="00214587">
        <w:rPr>
          <w:rFonts w:ascii="Georgia" w:hAnsi="Georgia"/>
          <w:b/>
          <w:color w:val="FF0066"/>
          <w:sz w:val="20"/>
          <w:szCs w:val="20"/>
        </w:rPr>
        <w:t>i</w:t>
      </w:r>
      <w:r w:rsidRPr="008D7381">
        <w:rPr>
          <w:rFonts w:ascii="Georgia" w:eastAsiaTheme="minorEastAsia" w:hAnsi="Georgia" w:cstheme="minorBidi"/>
          <w:b/>
          <w:color w:val="00B0F0"/>
          <w:spacing w:val="-2"/>
          <w:w w:val="101"/>
          <w:sz w:val="20"/>
          <w:szCs w:val="20"/>
          <w:lang w:val="en-IN" w:eastAsia="en-IN"/>
        </w:rPr>
        <w:t>s</w:t>
      </w:r>
      <w:r w:rsidRPr="00214587">
        <w:rPr>
          <w:rFonts w:ascii="Georgia" w:hAnsi="Georgia"/>
          <w:b/>
          <w:color w:val="FF0066"/>
          <w:sz w:val="20"/>
          <w:szCs w:val="20"/>
        </w:rPr>
        <w:t>t</w:t>
      </w:r>
      <w:r w:rsidRPr="008D7381">
        <w:rPr>
          <w:rFonts w:ascii="Georgia" w:eastAsiaTheme="minorEastAsia" w:hAnsi="Georgia" w:cstheme="minorBidi"/>
          <w:b/>
          <w:color w:val="00B0F0"/>
          <w:spacing w:val="-2"/>
          <w:w w:val="101"/>
          <w:sz w:val="20"/>
          <w:szCs w:val="20"/>
          <w:lang w:val="en-IN" w:eastAsia="en-IN"/>
        </w:rPr>
        <w:t>r</w:t>
      </w:r>
      <w:r w:rsidRPr="00214587">
        <w:rPr>
          <w:rFonts w:ascii="Georgia" w:hAnsi="Georgia"/>
          <w:b/>
          <w:color w:val="FF0066"/>
          <w:sz w:val="20"/>
          <w:szCs w:val="20"/>
        </w:rPr>
        <w:t>a</w:t>
      </w:r>
      <w:r w:rsidRPr="008D7381">
        <w:rPr>
          <w:rFonts w:ascii="Georgia" w:eastAsiaTheme="minorEastAsia" w:hAnsi="Georgia" w:cstheme="minorBidi"/>
          <w:b/>
          <w:color w:val="00B0F0"/>
          <w:spacing w:val="-2"/>
          <w:w w:val="101"/>
          <w:sz w:val="20"/>
          <w:szCs w:val="20"/>
          <w:lang w:val="en-IN" w:eastAsia="en-IN"/>
        </w:rPr>
        <w:t>t</w:t>
      </w:r>
      <w:r w:rsidRPr="00214587">
        <w:rPr>
          <w:rFonts w:ascii="Georgia" w:hAnsi="Georgia"/>
          <w:b/>
          <w:color w:val="FF0066"/>
          <w:sz w:val="20"/>
          <w:szCs w:val="20"/>
        </w:rPr>
        <w:t>i</w:t>
      </w:r>
      <w:r w:rsidRPr="008D7381">
        <w:rPr>
          <w:rFonts w:ascii="Georgia" w:eastAsiaTheme="minorEastAsia" w:hAnsi="Georgia" w:cstheme="minorBidi"/>
          <w:b/>
          <w:color w:val="00B0F0"/>
          <w:spacing w:val="-2"/>
          <w:w w:val="101"/>
          <w:sz w:val="20"/>
          <w:szCs w:val="20"/>
          <w:lang w:val="en-IN" w:eastAsia="en-IN"/>
        </w:rPr>
        <w:t>o</w:t>
      </w:r>
      <w:r w:rsidRPr="00214587">
        <w:rPr>
          <w:rFonts w:ascii="Georgia" w:hAnsi="Georgia"/>
          <w:b/>
          <w:color w:val="FF0066"/>
          <w:sz w:val="20"/>
          <w:szCs w:val="20"/>
        </w:rPr>
        <w:t>n</w:t>
      </w:r>
      <w:r w:rsidR="00A26405" w:rsidRPr="00214587">
        <w:rPr>
          <w:rFonts w:ascii="Georgia" w:hAnsi="Georgia"/>
          <w:b/>
          <w:color w:val="FF0066"/>
          <w:sz w:val="20"/>
          <w:szCs w:val="20"/>
        </w:rPr>
        <w:t>”</w:t>
      </w:r>
      <w:r w:rsidRPr="00214587">
        <w:rPr>
          <w:rFonts w:ascii="Georgia" w:hAnsi="Georgia"/>
          <w:b/>
          <w:color w:val="FF0066"/>
          <w:sz w:val="20"/>
          <w:szCs w:val="20"/>
        </w:rPr>
        <w:t xml:space="preserve"> (F</w:t>
      </w:r>
      <w:r w:rsidRPr="008D7381">
        <w:rPr>
          <w:rFonts w:ascii="Georgia" w:eastAsiaTheme="minorEastAsia" w:hAnsi="Georgia" w:cstheme="minorBidi"/>
          <w:b/>
          <w:color w:val="00B0F0"/>
          <w:spacing w:val="-2"/>
          <w:w w:val="101"/>
          <w:sz w:val="20"/>
          <w:szCs w:val="20"/>
          <w:lang w:val="en-IN" w:eastAsia="en-IN"/>
        </w:rPr>
        <w:t>H</w:t>
      </w:r>
      <w:r w:rsidRPr="00214587">
        <w:rPr>
          <w:rFonts w:ascii="Georgia" w:hAnsi="Georgia"/>
          <w:b/>
          <w:color w:val="FF0066"/>
          <w:sz w:val="20"/>
          <w:szCs w:val="20"/>
        </w:rPr>
        <w:t>W</w:t>
      </w:r>
      <w:r w:rsidRPr="008D7381">
        <w:rPr>
          <w:rFonts w:ascii="Georgia" w:eastAsiaTheme="minorEastAsia" w:hAnsi="Georgia" w:cstheme="minorBidi"/>
          <w:b/>
          <w:color w:val="00B0F0"/>
          <w:spacing w:val="-2"/>
          <w:w w:val="101"/>
          <w:sz w:val="20"/>
          <w:szCs w:val="20"/>
          <w:lang w:val="en-IN" w:eastAsia="en-IN"/>
        </w:rPr>
        <w:t>A</w:t>
      </w:r>
      <w:r w:rsidRPr="00214587">
        <w:rPr>
          <w:rFonts w:ascii="Georgia" w:hAnsi="Georgia"/>
          <w:b/>
          <w:color w:val="FF0066"/>
          <w:sz w:val="20"/>
          <w:szCs w:val="20"/>
        </w:rPr>
        <w:t>)</w:t>
      </w:r>
      <w:r w:rsidRPr="00214587">
        <w:rPr>
          <w:rFonts w:ascii="Georgia" w:hAnsi="Georgia"/>
          <w:color w:val="000000"/>
          <w:sz w:val="20"/>
          <w:szCs w:val="20"/>
        </w:rPr>
        <w:t>. It has been concluded after Mathematical Modelling that both day time and night time equivalent noise levels are within the permissible limits as right from start of project life. Noise sensitive receptors have been identified along the projected road site/ area. The noise sensitive receptors include school, hospitals, colleges; old orphan people’s sensitive house zones (Ashrams) and other nearby housing transportation activities along the road side etc. The predicted levels indicate that the noise levels in future years will not exceed permissible limits right from start of project life as given in</w:t>
      </w:r>
      <w:r w:rsidR="00535145" w:rsidRPr="00214587">
        <w:rPr>
          <w:rFonts w:ascii="Georgia" w:hAnsi="Georgia"/>
          <w:color w:val="000000"/>
          <w:sz w:val="20"/>
          <w:szCs w:val="20"/>
        </w:rPr>
        <w:t xml:space="preserve"> </w:t>
      </w:r>
      <w:r w:rsidRPr="00214587">
        <w:rPr>
          <w:rFonts w:ascii="Georgia" w:hAnsi="Georgia"/>
          <w:b/>
          <w:color w:val="FF0000"/>
          <w:sz w:val="20"/>
          <w:szCs w:val="20"/>
        </w:rPr>
        <w:t xml:space="preserve">Figure </w:t>
      </w:r>
      <w:r w:rsidR="00086962">
        <w:rPr>
          <w:rFonts w:ascii="Georgia" w:hAnsi="Georgia"/>
          <w:b/>
          <w:color w:val="FF0000"/>
          <w:sz w:val="20"/>
          <w:szCs w:val="20"/>
        </w:rPr>
        <w:t>24</w:t>
      </w:r>
      <w:r w:rsidRPr="00214587">
        <w:rPr>
          <w:rFonts w:ascii="Georgia" w:hAnsi="Georgia"/>
          <w:sz w:val="20"/>
          <w:szCs w:val="20"/>
        </w:rPr>
        <w:t xml:space="preserve">. </w:t>
      </w:r>
      <w:r w:rsidRPr="00214587">
        <w:rPr>
          <w:rFonts w:ascii="Georgia" w:eastAsiaTheme="minorEastAsia" w:hAnsi="Georgia" w:cstheme="minorBidi"/>
          <w:color w:val="000000"/>
          <w:spacing w:val="-2"/>
          <w:w w:val="101"/>
          <w:sz w:val="20"/>
          <w:szCs w:val="20"/>
          <w:lang w:val="en-IN" w:eastAsia="en-IN"/>
        </w:rPr>
        <w:t>Hence there is no need to protect these noise sensitive receptors.</w:t>
      </w:r>
    </w:p>
    <w:p w:rsidR="009A0B82" w:rsidRPr="00335423" w:rsidRDefault="009A0B82"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70ABE" w:rsidRPr="004D015E" w:rsidRDefault="00F70ABE" w:rsidP="001A3178">
      <w:pPr>
        <w:pStyle w:val="NormalWeb"/>
        <w:spacing w:before="0" w:beforeAutospacing="0" w:after="0" w:afterAutospacing="0"/>
        <w:jc w:val="center"/>
        <w:rPr>
          <w:rFonts w:ascii="Georgia" w:eastAsia="Book Antiqua" w:hAnsi="Georgia"/>
          <w:sz w:val="20"/>
          <w:szCs w:val="20"/>
        </w:rPr>
      </w:pPr>
      <w:r w:rsidRPr="004D015E">
        <w:rPr>
          <w:rFonts w:ascii="Georgia" w:eastAsia="Book Antiqua" w:hAnsi="Georgia"/>
          <w:noProof/>
          <w:sz w:val="20"/>
          <w:szCs w:val="20"/>
        </w:rPr>
        <w:lastRenderedPageBreak/>
        <w:drawing>
          <wp:inline distT="0" distB="0" distL="0" distR="0">
            <wp:extent cx="2934804" cy="1798547"/>
            <wp:effectExtent l="57150" t="19050" r="17946" b="0"/>
            <wp:docPr id="845" name="Picture 36" descr="Noise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2.jpg"/>
                    <pic:cNvPicPr/>
                  </pic:nvPicPr>
                  <pic:blipFill>
                    <a:blip r:embed="rId387" cstate="print"/>
                    <a:stretch>
                      <a:fillRect/>
                    </a:stretch>
                  </pic:blipFill>
                  <pic:spPr>
                    <a:xfrm>
                      <a:off x="0" y="0"/>
                      <a:ext cx="2941941" cy="1802921"/>
                    </a:xfrm>
                    <a:prstGeom prst="rect">
                      <a:avLst/>
                    </a:prstGeom>
                    <a:scene3d>
                      <a:camera prst="orthographicFront"/>
                      <a:lightRig rig="threePt" dir="t"/>
                    </a:scene3d>
                    <a:sp3d>
                      <a:bevelT w="114300" prst="artDeco"/>
                    </a:sp3d>
                  </pic:spPr>
                </pic:pic>
              </a:graphicData>
            </a:graphic>
          </wp:inline>
        </w:drawing>
      </w:r>
      <w:r w:rsidR="00AE77C8">
        <w:rPr>
          <w:noProof/>
        </w:rPr>
        <w:drawing>
          <wp:inline distT="0" distB="0" distL="0" distR="0" wp14:anchorId="53CAA05D" wp14:editId="209FC231">
            <wp:extent cx="2887141" cy="1751330"/>
            <wp:effectExtent l="38100" t="57150" r="46990" b="39370"/>
            <wp:docPr id="31" name="Picture 31" descr="noise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ise pollution"/>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905202" cy="1762286"/>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16637" cy="1759047"/>
            <wp:effectExtent l="57150" t="19050" r="17063" b="0"/>
            <wp:docPr id="856" name="Picture 39" descr="Noise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3.jpg"/>
                    <pic:cNvPicPr/>
                  </pic:nvPicPr>
                  <pic:blipFill>
                    <a:blip r:embed="rId389" cstate="print"/>
                    <a:stretch>
                      <a:fillRect/>
                    </a:stretch>
                  </pic:blipFill>
                  <pic:spPr>
                    <a:xfrm>
                      <a:off x="0" y="0"/>
                      <a:ext cx="2923681" cy="1763295"/>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884833" cy="1754091"/>
            <wp:effectExtent l="57150" t="19050" r="10767" b="0"/>
            <wp:docPr id="858" name="Picture 40" descr="Noise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4.jpg"/>
                    <pic:cNvPicPr/>
                  </pic:nvPicPr>
                  <pic:blipFill>
                    <a:blip r:embed="rId390" cstate="print"/>
                    <a:stretch>
                      <a:fillRect/>
                    </a:stretch>
                  </pic:blipFill>
                  <pic:spPr>
                    <a:xfrm>
                      <a:off x="0" y="0"/>
                      <a:ext cx="2910877" cy="1769927"/>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43059" cy="1788874"/>
            <wp:effectExtent l="57150" t="19050" r="9691" b="0"/>
            <wp:docPr id="859" name="Picture 41" descr="Noise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5.jpg"/>
                    <pic:cNvPicPr/>
                  </pic:nvPicPr>
                  <pic:blipFill>
                    <a:blip r:embed="rId391" cstate="print"/>
                    <a:stretch>
                      <a:fillRect/>
                    </a:stretch>
                  </pic:blipFill>
                  <pic:spPr>
                    <a:xfrm>
                      <a:off x="0" y="0"/>
                      <a:ext cx="2950292" cy="1793271"/>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00735" cy="1793848"/>
            <wp:effectExtent l="57150" t="19050" r="13915" b="0"/>
            <wp:docPr id="860" name="Picture 42" descr="Noise Pollut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6.jpg"/>
                    <pic:cNvPicPr/>
                  </pic:nvPicPr>
                  <pic:blipFill>
                    <a:blip r:embed="rId392" cstate="print"/>
                    <a:stretch>
                      <a:fillRect/>
                    </a:stretch>
                  </pic:blipFill>
                  <pic:spPr>
                    <a:xfrm>
                      <a:off x="0" y="0"/>
                      <a:ext cx="2903382" cy="1795485"/>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28457" cy="1817702"/>
            <wp:effectExtent l="57150" t="19050" r="24293" b="0"/>
            <wp:docPr id="861" name="Picture 43" descr="Noise Pollu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7.jpg"/>
                    <pic:cNvPicPr/>
                  </pic:nvPicPr>
                  <pic:blipFill>
                    <a:blip r:embed="rId393" cstate="print"/>
                    <a:stretch>
                      <a:fillRect/>
                    </a:stretch>
                  </pic:blipFill>
                  <pic:spPr>
                    <a:xfrm>
                      <a:off x="0" y="0"/>
                      <a:ext cx="2928457" cy="1817702"/>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886130" cy="1816076"/>
            <wp:effectExtent l="57150" t="19050" r="28520" b="0"/>
            <wp:docPr id="863" name="Picture 44" descr="Noise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8.jpg"/>
                    <pic:cNvPicPr/>
                  </pic:nvPicPr>
                  <pic:blipFill>
                    <a:blip r:embed="rId394" cstate="print"/>
                    <a:stretch>
                      <a:fillRect/>
                    </a:stretch>
                  </pic:blipFill>
                  <pic:spPr>
                    <a:xfrm>
                      <a:off x="0" y="0"/>
                      <a:ext cx="2900191" cy="1824924"/>
                    </a:xfrm>
                    <a:prstGeom prst="rect">
                      <a:avLst/>
                    </a:prstGeom>
                    <a:scene3d>
                      <a:camera prst="orthographicFront"/>
                      <a:lightRig rig="threePt" dir="t"/>
                    </a:scene3d>
                    <a:sp3d>
                      <a:bevelT w="114300" prst="artDeco"/>
                    </a:sp3d>
                  </pic:spPr>
                </pic:pic>
              </a:graphicData>
            </a:graphic>
          </wp:inline>
        </w:drawing>
      </w:r>
    </w:p>
    <w:p w:rsidR="00961EA1" w:rsidRPr="00792616"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eastAsia="Book Antiqua" w:hAnsi="Georgia"/>
          <w:b/>
          <w:color w:val="FF0000"/>
          <w:sz w:val="18"/>
          <w:szCs w:val="18"/>
        </w:rPr>
      </w:pPr>
      <w:r w:rsidRPr="000065F8">
        <w:rPr>
          <w:rFonts w:ascii="Georgia" w:eastAsia="Book Antiqua" w:hAnsi="Georgia"/>
          <w:b/>
          <w:color w:val="FF0000"/>
          <w:sz w:val="21"/>
        </w:rPr>
        <w:t xml:space="preserve">Figure </w:t>
      </w:r>
      <w:r w:rsidR="00086962">
        <w:rPr>
          <w:rFonts w:ascii="Georgia" w:eastAsia="Book Antiqua" w:hAnsi="Georgia"/>
          <w:b/>
          <w:color w:val="FF0000"/>
          <w:sz w:val="21"/>
        </w:rPr>
        <w:t>24</w:t>
      </w:r>
      <w:r w:rsidRPr="000065F8">
        <w:rPr>
          <w:rFonts w:ascii="Georgia" w:eastAsia="Book Antiqua" w:hAnsi="Georgia"/>
          <w:b/>
          <w:color w:val="FF0000"/>
          <w:sz w:val="21"/>
        </w:rPr>
        <w:t xml:space="preserve">: Noise Levels Impact Must Not Exceed the </w:t>
      </w:r>
      <w:r w:rsidRPr="00F70ABE">
        <w:rPr>
          <w:rFonts w:ascii="Georgia" w:eastAsia="Book Antiqua" w:hAnsi="Georgia"/>
          <w:b/>
          <w:color w:val="00B0F0"/>
          <w:sz w:val="21"/>
          <w:szCs w:val="20"/>
          <w:u w:val="double" w:color="FF0066"/>
          <w:lang w:bidi="hi-IN"/>
        </w:rPr>
        <w:t>Permissible Limits in Sensitive Zones</w:t>
      </w:r>
      <w:r w:rsidRPr="000065F8">
        <w:rPr>
          <w:rFonts w:ascii="Georgia" w:eastAsia="Book Antiqua" w:hAnsi="Georgia"/>
          <w:b/>
          <w:color w:val="FF0000"/>
          <w:sz w:val="21"/>
        </w:rPr>
        <w:t xml:space="preserve"> along Road Side.</w:t>
      </w:r>
    </w:p>
    <w:p w:rsidR="0028426B" w:rsidRPr="0028426B" w:rsidRDefault="0028426B"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pacing w:before="0" w:beforeAutospacing="0" w:after="0" w:afterAutospacing="0"/>
        <w:jc w:val="both"/>
        <w:rPr>
          <w:rFonts w:ascii="Georgia" w:hAnsi="Georgia"/>
          <w:b/>
          <w:i/>
          <w:sz w:val="20"/>
          <w:szCs w:val="20"/>
        </w:rPr>
      </w:pPr>
      <w:r w:rsidRPr="000065F8">
        <w:rPr>
          <w:rFonts w:ascii="Georgia" w:hAnsi="Georgia"/>
          <w:b/>
          <w:i/>
          <w:sz w:val="20"/>
          <w:szCs w:val="20"/>
        </w:rPr>
        <w:t>Impact on Water Resources and Quality</w:t>
      </w:r>
    </w:p>
    <w:p w:rsidR="00961EA1" w:rsidRPr="004B0D32"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28426B" w:rsidRDefault="00961EA1" w:rsidP="00BF7546">
      <w:pPr>
        <w:widowControl w:val="0"/>
        <w:autoSpaceDE w:val="0"/>
        <w:autoSpaceDN w:val="0"/>
        <w:adjustRightInd w:val="0"/>
        <w:ind w:right="-20" w:firstLine="720"/>
        <w:jc w:val="both"/>
        <w:rPr>
          <w:rFonts w:ascii="Georgia" w:hAnsi="Georgia"/>
          <w:sz w:val="18"/>
          <w:szCs w:val="18"/>
        </w:rPr>
      </w:pPr>
      <w:r w:rsidRPr="0028426B">
        <w:rPr>
          <w:rFonts w:ascii="Georgia" w:hAnsi="Georgia"/>
          <w:color w:val="000000" w:themeColor="text1"/>
          <w:sz w:val="18"/>
          <w:szCs w:val="18"/>
        </w:rPr>
        <w:t xml:space="preserve">The construction and operation of the </w:t>
      </w:r>
      <w:r w:rsidRPr="00BF7546">
        <w:rPr>
          <w:rFonts w:ascii="Georgia" w:hAnsi="Georgia"/>
          <w:color w:val="000000" w:themeColor="text1"/>
          <w:sz w:val="18"/>
          <w:szCs w:val="18"/>
        </w:rPr>
        <w:t>proposed</w:t>
      </w:r>
      <w:r w:rsidRPr="0028426B">
        <w:rPr>
          <w:rFonts w:ascii="Georgia" w:hAnsi="Georgia"/>
          <w:color w:val="000000" w:themeColor="text1"/>
          <w:sz w:val="18"/>
          <w:szCs w:val="18"/>
        </w:rPr>
        <w:t xml:space="preserve"> project roads will not have any major impacts on the surface water and the ground water quality in the area projected site/ region. Contamination to water bodies may results due to spilling of construction</w:t>
      </w:r>
      <w:r w:rsidRPr="0028426B">
        <w:rPr>
          <w:rFonts w:ascii="Georgia" w:hAnsi="Georgia"/>
          <w:color w:val="000000"/>
          <w:sz w:val="18"/>
          <w:szCs w:val="18"/>
        </w:rPr>
        <w:t xml:space="preserve"> materials, oil, grease, fuel and paint in the equipment yards and </w:t>
      </w:r>
      <w:r w:rsidR="0079486E" w:rsidRPr="0028426B">
        <w:rPr>
          <w:rFonts w:ascii="Georgia" w:hAnsi="Georgia"/>
          <w:b/>
          <w:color w:val="000000"/>
          <w:sz w:val="18"/>
          <w:szCs w:val="18"/>
        </w:rPr>
        <w:t>“</w:t>
      </w:r>
      <w:r w:rsidRPr="0028426B">
        <w:rPr>
          <w:rFonts w:ascii="Georgia" w:hAnsi="Georgia"/>
          <w:b/>
          <w:color w:val="000000"/>
          <w:sz w:val="18"/>
          <w:szCs w:val="18"/>
        </w:rPr>
        <w:t>Asphalt Crusher Plants</w:t>
      </w:r>
      <w:r w:rsidR="0079486E" w:rsidRPr="0028426B">
        <w:rPr>
          <w:rFonts w:ascii="Georgia" w:hAnsi="Georgia"/>
          <w:b/>
          <w:color w:val="000000"/>
          <w:sz w:val="18"/>
          <w:szCs w:val="18"/>
        </w:rPr>
        <w:t>”</w:t>
      </w:r>
      <w:r w:rsidRPr="0028426B">
        <w:rPr>
          <w:rFonts w:ascii="Georgia" w:hAnsi="Georgia"/>
          <w:b/>
          <w:color w:val="000000"/>
          <w:sz w:val="18"/>
          <w:szCs w:val="18"/>
        </w:rPr>
        <w:t xml:space="preserve"> (ACP) or </w:t>
      </w:r>
      <w:r w:rsidR="0079486E" w:rsidRPr="0028426B">
        <w:rPr>
          <w:rFonts w:ascii="Georgia" w:hAnsi="Georgia"/>
          <w:b/>
          <w:color w:val="000000"/>
          <w:sz w:val="18"/>
          <w:szCs w:val="18"/>
        </w:rPr>
        <w:t>“</w:t>
      </w:r>
      <w:r w:rsidRPr="0028426B">
        <w:rPr>
          <w:rFonts w:ascii="Georgia" w:hAnsi="Georgia"/>
          <w:b/>
          <w:color w:val="000000"/>
          <w:sz w:val="18"/>
          <w:szCs w:val="18"/>
        </w:rPr>
        <w:t>Hot Mixing Plants</w:t>
      </w:r>
      <w:r w:rsidR="0079486E" w:rsidRPr="0028426B">
        <w:rPr>
          <w:rFonts w:ascii="Georgia" w:hAnsi="Georgia"/>
          <w:b/>
          <w:color w:val="000000"/>
          <w:sz w:val="18"/>
          <w:szCs w:val="18"/>
        </w:rPr>
        <w:t>”</w:t>
      </w:r>
      <w:r w:rsidRPr="0028426B">
        <w:rPr>
          <w:rFonts w:ascii="Georgia" w:hAnsi="Georgia"/>
          <w:b/>
          <w:color w:val="000000"/>
          <w:sz w:val="18"/>
          <w:szCs w:val="18"/>
        </w:rPr>
        <w:t xml:space="preserve"> (HMP)</w:t>
      </w:r>
      <w:r w:rsidRPr="0028426B">
        <w:rPr>
          <w:rFonts w:ascii="Georgia" w:hAnsi="Georgia"/>
          <w:color w:val="000000"/>
          <w:sz w:val="18"/>
          <w:szCs w:val="18"/>
        </w:rPr>
        <w:t xml:space="preserve">. This will be more prominent in case of locations where the project road crosses water streams; major canals distributaries, minor/ major ponds and minor/ major small lakes etc. Mitigatory measures have been planned; generated; </w:t>
      </w:r>
      <w:r w:rsidR="00552E1C" w:rsidRPr="0028426B">
        <w:rPr>
          <w:rFonts w:ascii="Georgia" w:hAnsi="Georgia"/>
          <w:color w:val="000000"/>
          <w:sz w:val="18"/>
          <w:szCs w:val="18"/>
        </w:rPr>
        <w:t>Initial</w:t>
      </w:r>
      <w:r w:rsidRPr="0028426B">
        <w:rPr>
          <w:rFonts w:ascii="Georgia" w:hAnsi="Georgia"/>
          <w:color w:val="000000"/>
          <w:sz w:val="18"/>
          <w:szCs w:val="18"/>
        </w:rPr>
        <w:t>ized and finalized to avoid contamination of these water bodies are given in</w:t>
      </w:r>
      <w:r w:rsidR="007000AA" w:rsidRPr="0028426B">
        <w:rPr>
          <w:rFonts w:ascii="Georgia" w:hAnsi="Georgia"/>
          <w:color w:val="000000"/>
          <w:sz w:val="18"/>
          <w:szCs w:val="18"/>
        </w:rPr>
        <w:t xml:space="preserve"> </w:t>
      </w:r>
      <w:r w:rsidR="00096EF5" w:rsidRPr="0028426B">
        <w:rPr>
          <w:rFonts w:ascii="Georgia" w:hAnsi="Georgia"/>
          <w:b/>
          <w:color w:val="FF0000"/>
          <w:sz w:val="18"/>
          <w:szCs w:val="18"/>
        </w:rPr>
        <w:t xml:space="preserve">Figure </w:t>
      </w:r>
      <w:r w:rsidR="00533A61">
        <w:rPr>
          <w:rFonts w:ascii="Georgia" w:hAnsi="Georgia"/>
          <w:b/>
          <w:color w:val="FF0000"/>
          <w:sz w:val="18"/>
          <w:szCs w:val="18"/>
        </w:rPr>
        <w:t>25</w:t>
      </w:r>
      <w:r w:rsidRPr="0028426B">
        <w:rPr>
          <w:rFonts w:ascii="Georgia" w:hAnsi="Georgia"/>
          <w:sz w:val="18"/>
          <w:szCs w:val="18"/>
        </w:rPr>
        <w:t>.</w:t>
      </w:r>
    </w:p>
    <w:p w:rsidR="00961EA1" w:rsidRPr="000065F8" w:rsidRDefault="00961EA1" w:rsidP="001D6A6F">
      <w:pPr>
        <w:ind w:right="40"/>
        <w:jc w:val="center"/>
        <w:rPr>
          <w:rFonts w:ascii="Georgia" w:eastAsia="Book Antiqua" w:hAnsi="Georgia"/>
          <w:sz w:val="20"/>
          <w:szCs w:val="20"/>
        </w:rPr>
      </w:pPr>
      <w:r w:rsidRPr="000065F8">
        <w:rPr>
          <w:rFonts w:ascii="Georgia" w:eastAsia="Book Antiqua" w:hAnsi="Georgia"/>
          <w:noProof/>
          <w:sz w:val="20"/>
          <w:szCs w:val="20"/>
        </w:rPr>
        <w:lastRenderedPageBreak/>
        <w:drawing>
          <wp:inline distT="0" distB="0" distL="0" distR="0">
            <wp:extent cx="2893466" cy="1758218"/>
            <wp:effectExtent l="57150" t="19050" r="21184" b="0"/>
            <wp:docPr id="69" name="Picture 45" descr="Water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ter Pollution 1.jpg"/>
                    <pic:cNvPicPr>
                      <a:picLocks noChangeAspect="1" noChangeArrowheads="1"/>
                    </pic:cNvPicPr>
                  </pic:nvPicPr>
                  <pic:blipFill>
                    <a:blip r:embed="rId395" cstate="print"/>
                    <a:srcRect/>
                    <a:stretch>
                      <a:fillRect/>
                    </a:stretch>
                  </pic:blipFill>
                  <pic:spPr bwMode="auto">
                    <a:xfrm>
                      <a:off x="0" y="0"/>
                      <a:ext cx="2887938" cy="175485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893771" cy="1751081"/>
            <wp:effectExtent l="57150" t="19050" r="20879" b="0"/>
            <wp:docPr id="68" name="Picture 46" descr="Water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ater Pollution 2.jpg"/>
                    <pic:cNvPicPr>
                      <a:picLocks noChangeAspect="1" noChangeArrowheads="1"/>
                    </pic:cNvPicPr>
                  </pic:nvPicPr>
                  <pic:blipFill>
                    <a:blip r:embed="rId396" cstate="print"/>
                    <a:srcRect/>
                    <a:stretch>
                      <a:fillRect/>
                    </a:stretch>
                  </pic:blipFill>
                  <pic:spPr bwMode="auto">
                    <a:xfrm>
                      <a:off x="0" y="0"/>
                      <a:ext cx="2904676" cy="175768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912821" cy="1678077"/>
            <wp:effectExtent l="57150" t="19050" r="20879" b="0"/>
            <wp:docPr id="67" name="Picture 47" descr="Water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ater Pollution 3.jpg"/>
                    <pic:cNvPicPr>
                      <a:picLocks noChangeAspect="1" noChangeArrowheads="1"/>
                    </pic:cNvPicPr>
                  </pic:nvPicPr>
                  <pic:blipFill>
                    <a:blip r:embed="rId397" cstate="print"/>
                    <a:srcRect/>
                    <a:stretch>
                      <a:fillRect/>
                    </a:stretch>
                  </pic:blipFill>
                  <pic:spPr bwMode="auto">
                    <a:xfrm>
                      <a:off x="0" y="0"/>
                      <a:ext cx="2916523" cy="168021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05506" cy="1678076"/>
            <wp:effectExtent l="57150" t="19050" r="28194" b="0"/>
            <wp:docPr id="66" name="Picture 48" descr="Water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ater Pollution 4.jpg"/>
                    <pic:cNvPicPr>
                      <a:picLocks noChangeAspect="1" noChangeArrowheads="1"/>
                    </pic:cNvPicPr>
                  </pic:nvPicPr>
                  <pic:blipFill>
                    <a:blip r:embed="rId398" cstate="print"/>
                    <a:srcRect/>
                    <a:stretch>
                      <a:fillRect/>
                    </a:stretch>
                  </pic:blipFill>
                  <pic:spPr bwMode="auto">
                    <a:xfrm>
                      <a:off x="0" y="0"/>
                      <a:ext cx="2909201" cy="168021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906827" cy="1729092"/>
            <wp:effectExtent l="57150" t="19050" r="26873" b="0"/>
            <wp:docPr id="65" name="Picture 49" descr="Water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ater Pollution 5.jpg"/>
                    <pic:cNvPicPr>
                      <a:picLocks noChangeAspect="1" noChangeArrowheads="1"/>
                    </pic:cNvPicPr>
                  </pic:nvPicPr>
                  <pic:blipFill>
                    <a:blip r:embed="rId399" cstate="print"/>
                    <a:srcRect/>
                    <a:stretch>
                      <a:fillRect/>
                    </a:stretch>
                  </pic:blipFill>
                  <pic:spPr bwMode="auto">
                    <a:xfrm>
                      <a:off x="0" y="0"/>
                      <a:ext cx="2914322" cy="17335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08707" cy="1734944"/>
            <wp:effectExtent l="57150" t="19050" r="24993" b="0"/>
            <wp:docPr id="64" name="Picture 53" descr="Water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ater Pollution 9.jpg"/>
                    <pic:cNvPicPr>
                      <a:picLocks noChangeAspect="1" noChangeArrowheads="1"/>
                    </pic:cNvPicPr>
                  </pic:nvPicPr>
                  <pic:blipFill>
                    <a:blip r:embed="rId400" cstate="print"/>
                    <a:srcRect/>
                    <a:stretch>
                      <a:fillRect/>
                    </a:stretch>
                  </pic:blipFill>
                  <pic:spPr bwMode="auto">
                    <a:xfrm>
                      <a:off x="0" y="0"/>
                      <a:ext cx="2906369" cy="17335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901936" cy="1868271"/>
            <wp:effectExtent l="57150" t="19050" r="12714" b="0"/>
            <wp:docPr id="63" name="Picture 52" descr="Water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ater Pollution 8.jpg"/>
                    <pic:cNvPicPr>
                      <a:picLocks noChangeAspect="1" noChangeArrowheads="1"/>
                    </pic:cNvPicPr>
                  </pic:nvPicPr>
                  <pic:blipFill>
                    <a:blip r:embed="rId401" cstate="print"/>
                    <a:srcRect/>
                    <a:stretch>
                      <a:fillRect/>
                    </a:stretch>
                  </pic:blipFill>
                  <pic:spPr bwMode="auto">
                    <a:xfrm>
                      <a:off x="0" y="0"/>
                      <a:ext cx="2906795" cy="187139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17317" cy="1868271"/>
            <wp:effectExtent l="57150" t="19050" r="16383" b="0"/>
            <wp:docPr id="62" name="Picture 54" descr="Water Pollu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ater Pollution 10.jpg"/>
                    <pic:cNvPicPr>
                      <a:picLocks noChangeAspect="1" noChangeArrowheads="1"/>
                    </pic:cNvPicPr>
                  </pic:nvPicPr>
                  <pic:blipFill>
                    <a:blip r:embed="rId402" cstate="print"/>
                    <a:srcRect/>
                    <a:stretch>
                      <a:fillRect/>
                    </a:stretch>
                  </pic:blipFill>
                  <pic:spPr bwMode="auto">
                    <a:xfrm>
                      <a:off x="0" y="0"/>
                      <a:ext cx="2913654" cy="186592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832EA" w:rsidP="001D6A6F">
      <w:pPr>
        <w:ind w:left="20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533A61">
        <w:rPr>
          <w:rFonts w:ascii="Georgia" w:eastAsia="Book Antiqua" w:hAnsi="Georgia"/>
          <w:b/>
          <w:color w:val="FF0000"/>
          <w:sz w:val="21"/>
        </w:rPr>
        <w:t>25</w:t>
      </w:r>
      <w:r w:rsidR="00961EA1" w:rsidRPr="000065F8">
        <w:rPr>
          <w:rFonts w:ascii="Georgia" w:eastAsia="Book Antiqua" w:hAnsi="Georgia"/>
          <w:b/>
          <w:color w:val="FF0000"/>
          <w:sz w:val="21"/>
        </w:rPr>
        <w:t xml:space="preserve">: Mitigatory Measures Plans Generated; </w:t>
      </w:r>
      <w:r w:rsidR="00552E1C">
        <w:rPr>
          <w:rFonts w:ascii="Georgia" w:eastAsia="Book Antiqua" w:hAnsi="Georgia"/>
          <w:b/>
          <w:color w:val="FF0000"/>
          <w:sz w:val="21"/>
        </w:rPr>
        <w:t>Initial</w:t>
      </w:r>
      <w:r w:rsidR="00961EA1" w:rsidRPr="000065F8">
        <w:rPr>
          <w:rFonts w:ascii="Georgia" w:eastAsia="Book Antiqua" w:hAnsi="Georgia"/>
          <w:b/>
          <w:color w:val="FF0000"/>
          <w:sz w:val="21"/>
        </w:rPr>
        <w:t xml:space="preserve">ized and Finalized to </w:t>
      </w:r>
      <w:r w:rsidR="00961EA1" w:rsidRPr="00EC5980">
        <w:rPr>
          <w:rFonts w:ascii="Georgia" w:eastAsia="Book Antiqua" w:hAnsi="Georgia"/>
          <w:b/>
          <w:color w:val="00B0F0"/>
          <w:sz w:val="21"/>
          <w:szCs w:val="20"/>
          <w:u w:val="double" w:color="FF0066"/>
          <w:lang w:bidi="hi-IN"/>
        </w:rPr>
        <w:t>Avoid Contamination Impact on Water Resources</w:t>
      </w:r>
      <w:r w:rsidR="00961EA1" w:rsidRPr="000065F8">
        <w:rPr>
          <w:rFonts w:ascii="Georgia" w:eastAsia="Book Antiqua" w:hAnsi="Georgia"/>
          <w:b/>
          <w:color w:val="FF0000"/>
          <w:sz w:val="21"/>
        </w:rPr>
        <w:t xml:space="preserve"> and Quality.</w:t>
      </w:r>
    </w:p>
    <w:p w:rsidR="0021492E" w:rsidRPr="0021492E" w:rsidRDefault="0021492E"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B034EA" w:rsidRDefault="00961EA1" w:rsidP="001D6A6F">
      <w:pPr>
        <w:jc w:val="center"/>
        <w:rPr>
          <w:rFonts w:ascii="Georgia" w:eastAsia="Book Antiqua" w:hAnsi="Georgia"/>
          <w:b/>
          <w:color w:val="0000FF"/>
          <w:u w:val="double" w:color="FF0000"/>
        </w:rPr>
      </w:pPr>
      <w:r w:rsidRPr="00B034EA">
        <w:rPr>
          <w:rFonts w:ascii="Georgia" w:eastAsia="Book Antiqua" w:hAnsi="Georgia"/>
          <w:b/>
          <w:color w:val="0000FF"/>
          <w:u w:val="double" w:color="FF0000"/>
        </w:rPr>
        <w:t>Impact on Ecological Resources and Soil Quality</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B034EA" w:rsidRDefault="00961EA1" w:rsidP="00BF7546">
      <w:pPr>
        <w:widowControl w:val="0"/>
        <w:autoSpaceDE w:val="0"/>
        <w:autoSpaceDN w:val="0"/>
        <w:adjustRightInd w:val="0"/>
        <w:ind w:right="-20" w:firstLine="720"/>
        <w:jc w:val="both"/>
        <w:rPr>
          <w:rFonts w:ascii="Georgia" w:hAnsi="Georgia"/>
          <w:sz w:val="18"/>
          <w:szCs w:val="18"/>
        </w:rPr>
      </w:pPr>
      <w:r w:rsidRPr="00B034EA">
        <w:rPr>
          <w:rFonts w:ascii="Georgia" w:hAnsi="Georgia"/>
          <w:color w:val="000000"/>
          <w:sz w:val="18"/>
          <w:szCs w:val="18"/>
        </w:rPr>
        <w:t xml:space="preserve">There is no wildlife sanctuary </w:t>
      </w:r>
      <w:r w:rsidRPr="00BF7546">
        <w:rPr>
          <w:rFonts w:ascii="Georgia" w:hAnsi="Georgia"/>
          <w:color w:val="000000"/>
          <w:sz w:val="18"/>
          <w:szCs w:val="18"/>
        </w:rPr>
        <w:t>in the close vicinity of the project</w:t>
      </w:r>
      <w:r w:rsidR="0079486E" w:rsidRPr="00BF7546">
        <w:rPr>
          <w:rFonts w:ascii="Georgia" w:hAnsi="Georgia"/>
          <w:color w:val="000000"/>
          <w:sz w:val="18"/>
          <w:szCs w:val="18"/>
        </w:rPr>
        <w:t>ed</w:t>
      </w:r>
      <w:r w:rsidRPr="00B034EA">
        <w:rPr>
          <w:rFonts w:ascii="Georgia" w:hAnsi="Georgia"/>
          <w:color w:val="000000"/>
          <w:sz w:val="18"/>
          <w:szCs w:val="18"/>
        </w:rPr>
        <w:t xml:space="preserve"> road. The study area passes primarily through agricultural land in plain areas. There will be temporary impact on terrestrial ecology, as trees will be cut. But after construction no impact is anticipated as compensatory </w:t>
      </w:r>
      <w:r w:rsidR="000D6741" w:rsidRPr="00B034EA">
        <w:rPr>
          <w:rFonts w:ascii="Georgia" w:hAnsi="Georgia"/>
          <w:color w:val="000000"/>
          <w:sz w:val="18"/>
          <w:szCs w:val="18"/>
        </w:rPr>
        <w:t>a forestation</w:t>
      </w:r>
      <w:r w:rsidRPr="00B034EA">
        <w:rPr>
          <w:rFonts w:ascii="Georgia" w:hAnsi="Georgia"/>
          <w:color w:val="000000"/>
          <w:sz w:val="18"/>
          <w:szCs w:val="18"/>
        </w:rPr>
        <w:t xml:space="preserve"> is planned. There are no endangered species or rare species of flora and fauna in the projected area. There is no major loss of vegetation; hence adverse impact in terms of availability of nesting sites for the bird doesn’t arise in the region. Further</w:t>
      </w:r>
      <w:r w:rsidR="0079486E" w:rsidRPr="00B034EA">
        <w:rPr>
          <w:rFonts w:ascii="Georgia" w:hAnsi="Georgia"/>
          <w:color w:val="000000"/>
          <w:sz w:val="18"/>
          <w:szCs w:val="18"/>
        </w:rPr>
        <w:t>more;</w:t>
      </w:r>
      <w:r w:rsidRPr="00B034EA">
        <w:rPr>
          <w:rFonts w:ascii="Georgia" w:hAnsi="Georgia"/>
          <w:color w:val="000000"/>
          <w:sz w:val="18"/>
          <w:szCs w:val="18"/>
        </w:rPr>
        <w:t xml:space="preserve"> there is no sensitive Environmental/ Natural/ Ecological area near the existing projected roads, so the impact will be insignificant or inconsequential. Brief potential impacts are shown</w:t>
      </w:r>
      <w:r w:rsidRPr="00B034EA">
        <w:rPr>
          <w:rFonts w:ascii="Georgia" w:hAnsi="Georgia"/>
          <w:sz w:val="18"/>
          <w:szCs w:val="18"/>
        </w:rPr>
        <w:t xml:space="preserve"> in </w:t>
      </w:r>
      <w:r w:rsidRPr="00B034EA">
        <w:rPr>
          <w:rFonts w:ascii="Georgia" w:hAnsi="Georgia"/>
          <w:b/>
          <w:color w:val="FF0000"/>
          <w:sz w:val="18"/>
          <w:szCs w:val="18"/>
        </w:rPr>
        <w:t xml:space="preserve">Figure </w:t>
      </w:r>
      <w:r w:rsidR="00533A61">
        <w:rPr>
          <w:rFonts w:ascii="Georgia" w:hAnsi="Georgia"/>
          <w:b/>
          <w:color w:val="FF0000"/>
          <w:sz w:val="18"/>
          <w:szCs w:val="18"/>
        </w:rPr>
        <w:t>26</w:t>
      </w:r>
      <w:r w:rsidR="00B05714" w:rsidRPr="00B034EA">
        <w:rPr>
          <w:rFonts w:ascii="Georgia" w:hAnsi="Georgia"/>
          <w:sz w:val="18"/>
          <w:szCs w:val="18"/>
        </w:rPr>
        <w:t xml:space="preserve"> </w:t>
      </w:r>
      <w:r w:rsidRPr="00B034EA">
        <w:rPr>
          <w:rFonts w:ascii="Georgia" w:hAnsi="Georgia"/>
          <w:sz w:val="18"/>
          <w:szCs w:val="18"/>
        </w:rPr>
        <w:t xml:space="preserve">and are presented in matrix below in the </w:t>
      </w:r>
      <w:r w:rsidRPr="00B034EA">
        <w:rPr>
          <w:rFonts w:ascii="Georgia" w:hAnsi="Georgia"/>
          <w:b/>
          <w:color w:val="FF0000"/>
          <w:sz w:val="18"/>
          <w:szCs w:val="18"/>
        </w:rPr>
        <w:t xml:space="preserve">Table </w:t>
      </w:r>
      <w:r w:rsidR="007C59AF">
        <w:rPr>
          <w:rFonts w:ascii="Georgia" w:hAnsi="Georgia"/>
          <w:b/>
          <w:color w:val="FF0000"/>
          <w:sz w:val="18"/>
          <w:szCs w:val="18"/>
        </w:rPr>
        <w:t>56</w:t>
      </w:r>
      <w:r w:rsidRPr="00B034EA">
        <w:rPr>
          <w:rFonts w:ascii="Georgia" w:hAnsi="Georgia"/>
          <w:sz w:val="18"/>
          <w:szCs w:val="18"/>
        </w:rPr>
        <w:t>.</w:t>
      </w:r>
    </w:p>
    <w:p w:rsidR="00961EA1" w:rsidRPr="000065F8" w:rsidRDefault="00961EA1" w:rsidP="001D6A6F">
      <w:pPr>
        <w:jc w:val="center"/>
        <w:rPr>
          <w:rFonts w:ascii="Georgia" w:hAnsi="Georgia"/>
          <w:sz w:val="20"/>
          <w:szCs w:val="20"/>
        </w:rPr>
      </w:pPr>
      <w:r w:rsidRPr="000065F8">
        <w:rPr>
          <w:rFonts w:ascii="Georgia" w:hAnsi="Georgia"/>
          <w:noProof/>
          <w:sz w:val="20"/>
          <w:szCs w:val="20"/>
        </w:rPr>
        <w:lastRenderedPageBreak/>
        <w:drawing>
          <wp:inline distT="0" distB="0" distL="0" distR="0">
            <wp:extent cx="2931948" cy="1975547"/>
            <wp:effectExtent l="57150" t="19050" r="20802" b="0"/>
            <wp:docPr id="61" name="Picture 56" descr="Soil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il Pollution 1.jpg"/>
                    <pic:cNvPicPr>
                      <a:picLocks noChangeAspect="1" noChangeArrowheads="1"/>
                    </pic:cNvPicPr>
                  </pic:nvPicPr>
                  <pic:blipFill>
                    <a:blip r:embed="rId403" cstate="print"/>
                    <a:srcRect/>
                    <a:stretch>
                      <a:fillRect/>
                    </a:stretch>
                  </pic:blipFill>
                  <pic:spPr bwMode="auto">
                    <a:xfrm>
                      <a:off x="0" y="0"/>
                      <a:ext cx="2938949" cy="198026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7452" cy="1978000"/>
            <wp:effectExtent l="57150" t="19050" r="25298" b="0"/>
            <wp:docPr id="60" name="Picture 57" descr="Soil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oil Pollution 2.jpg"/>
                    <pic:cNvPicPr>
                      <a:picLocks noChangeAspect="1" noChangeArrowheads="1"/>
                    </pic:cNvPicPr>
                  </pic:nvPicPr>
                  <pic:blipFill>
                    <a:blip r:embed="rId404" cstate="print"/>
                    <a:srcRect/>
                    <a:stretch>
                      <a:fillRect/>
                    </a:stretch>
                  </pic:blipFill>
                  <pic:spPr bwMode="auto">
                    <a:xfrm>
                      <a:off x="0" y="0"/>
                      <a:ext cx="2929013" cy="197905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21762" cy="2009831"/>
            <wp:effectExtent l="57150" t="19050" r="11938" b="0"/>
            <wp:docPr id="59" name="Picture 58" descr="Soil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il Pollution 4.jpg"/>
                    <pic:cNvPicPr>
                      <a:picLocks noChangeAspect="1" noChangeArrowheads="1"/>
                    </pic:cNvPicPr>
                  </pic:nvPicPr>
                  <pic:blipFill>
                    <a:blip r:embed="rId405" cstate="print"/>
                    <a:srcRect/>
                    <a:stretch>
                      <a:fillRect/>
                    </a:stretch>
                  </pic:blipFill>
                  <pic:spPr bwMode="auto">
                    <a:xfrm>
                      <a:off x="0" y="0"/>
                      <a:ext cx="2926296" cy="20129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42031" cy="2012405"/>
            <wp:effectExtent l="57150" t="19050" r="10719" b="0"/>
            <wp:docPr id="58" name="Picture 59" descr="Soil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oil Pollution 5.jpg"/>
                    <pic:cNvPicPr>
                      <a:picLocks noChangeAspect="1" noChangeArrowheads="1"/>
                    </pic:cNvPicPr>
                  </pic:nvPicPr>
                  <pic:blipFill>
                    <a:blip r:embed="rId406" cstate="print"/>
                    <a:srcRect/>
                    <a:stretch>
                      <a:fillRect/>
                    </a:stretch>
                  </pic:blipFill>
                  <pic:spPr bwMode="auto">
                    <a:xfrm>
                      <a:off x="0" y="0"/>
                      <a:ext cx="2942828" cy="20129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20136" cy="1890217"/>
            <wp:effectExtent l="57150" t="19050" r="13564" b="0"/>
            <wp:docPr id="57" name="Picture 60" descr="Soil Pollu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oil Pollution 7.jpg"/>
                    <pic:cNvPicPr>
                      <a:picLocks noChangeAspect="1" noChangeArrowheads="1"/>
                    </pic:cNvPicPr>
                  </pic:nvPicPr>
                  <pic:blipFill>
                    <a:blip r:embed="rId407" cstate="print"/>
                    <a:srcRect/>
                    <a:stretch>
                      <a:fillRect/>
                    </a:stretch>
                  </pic:blipFill>
                  <pic:spPr bwMode="auto">
                    <a:xfrm>
                      <a:off x="0" y="0"/>
                      <a:ext cx="2935126" cy="189992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50693" cy="1890217"/>
            <wp:effectExtent l="57150" t="19050" r="21107" b="0"/>
            <wp:docPr id="56" name="Picture 61" descr="Soil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oil Pollution 9.jpg"/>
                    <pic:cNvPicPr>
                      <a:picLocks noChangeAspect="1" noChangeArrowheads="1"/>
                    </pic:cNvPicPr>
                  </pic:nvPicPr>
                  <pic:blipFill>
                    <a:blip r:embed="rId408" cstate="print"/>
                    <a:srcRect/>
                    <a:stretch>
                      <a:fillRect/>
                    </a:stretch>
                  </pic:blipFill>
                  <pic:spPr bwMode="auto">
                    <a:xfrm>
                      <a:off x="0" y="0"/>
                      <a:ext cx="2956918" cy="189420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1D6A6F">
      <w:pPr>
        <w:jc w:val="center"/>
        <w:rPr>
          <w:rFonts w:ascii="Georgia" w:hAnsi="Georgia"/>
          <w:sz w:val="20"/>
          <w:szCs w:val="20"/>
        </w:rPr>
      </w:pPr>
      <w:r w:rsidRPr="000065F8">
        <w:rPr>
          <w:rFonts w:ascii="Georgia" w:hAnsi="Georgia"/>
          <w:noProof/>
          <w:sz w:val="20"/>
          <w:szCs w:val="20"/>
        </w:rPr>
        <w:drawing>
          <wp:inline distT="0" distB="0" distL="0" distR="0">
            <wp:extent cx="2914116" cy="2168195"/>
            <wp:effectExtent l="57150" t="19050" r="19584" b="0"/>
            <wp:docPr id="42" name="Picture 62" descr="Soil Pollu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oil Pollution 10.jpg"/>
                    <pic:cNvPicPr>
                      <a:picLocks noChangeAspect="1" noChangeArrowheads="1"/>
                    </pic:cNvPicPr>
                  </pic:nvPicPr>
                  <pic:blipFill>
                    <a:blip r:embed="rId409" cstate="print"/>
                    <a:srcRect/>
                    <a:stretch>
                      <a:fillRect/>
                    </a:stretch>
                  </pic:blipFill>
                  <pic:spPr bwMode="auto">
                    <a:xfrm>
                      <a:off x="0" y="0"/>
                      <a:ext cx="2914116" cy="216819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002E561A" w:rsidRPr="000065F8">
        <w:rPr>
          <w:rFonts w:ascii="Georgia" w:hAnsi="Georgia"/>
          <w:noProof/>
          <w:sz w:val="20"/>
          <w:szCs w:val="20"/>
        </w:rPr>
        <w:drawing>
          <wp:inline distT="0" distB="0" distL="0" distR="0">
            <wp:extent cx="2926893" cy="2158570"/>
            <wp:effectExtent l="57150" t="19050" r="44907" b="0"/>
            <wp:docPr id="2" name="Picture 1" descr="Soil Pollut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 Pollution 11.jpg"/>
                    <pic:cNvPicPr/>
                  </pic:nvPicPr>
                  <pic:blipFill>
                    <a:blip r:embed="rId410" cstate="print"/>
                    <a:stretch>
                      <a:fillRect/>
                    </a:stretch>
                  </pic:blipFill>
                  <pic:spPr>
                    <a:xfrm>
                      <a:off x="0" y="0"/>
                      <a:ext cx="2926868" cy="2158552"/>
                    </a:xfrm>
                    <a:prstGeom prst="rect">
                      <a:avLst/>
                    </a:prstGeom>
                    <a:scene3d>
                      <a:camera prst="orthographicFront"/>
                      <a:lightRig rig="threePt" dir="t"/>
                    </a:scene3d>
                    <a:sp3d>
                      <a:bevelT w="114300" prst="artDeco"/>
                    </a:sp3d>
                  </pic:spPr>
                </pic:pic>
              </a:graphicData>
            </a:graphic>
          </wp:inline>
        </w:drawing>
      </w:r>
    </w:p>
    <w:p w:rsidR="0071166F" w:rsidRPr="00E4735E" w:rsidRDefault="0071166F" w:rsidP="001D6A6F">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p w:rsidR="00B2553E" w:rsidRPr="00B2553E" w:rsidRDefault="00B2553E"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2634EE" w:rsidP="001D6A6F">
      <w:pPr>
        <w:ind w:left="200"/>
        <w:jc w:val="center"/>
        <w:rPr>
          <w:rFonts w:ascii="Georgia" w:eastAsia="Book Antiqua" w:hAnsi="Georgia"/>
          <w:b/>
          <w:color w:val="FF0000"/>
          <w:sz w:val="21"/>
        </w:rPr>
      </w:pPr>
      <w:r>
        <w:rPr>
          <w:rFonts w:ascii="Georgia" w:eastAsia="Book Antiqua" w:hAnsi="Georgia"/>
          <w:b/>
          <w:color w:val="FF0000"/>
          <w:sz w:val="21"/>
        </w:rPr>
        <w:t xml:space="preserve">Figure </w:t>
      </w:r>
      <w:r w:rsidR="00533A61">
        <w:rPr>
          <w:rFonts w:ascii="Georgia" w:eastAsia="Book Antiqua" w:hAnsi="Georgia"/>
          <w:b/>
          <w:color w:val="FF0000"/>
          <w:sz w:val="21"/>
        </w:rPr>
        <w:t>26</w:t>
      </w:r>
      <w:r w:rsidR="00961EA1" w:rsidRPr="000065F8">
        <w:rPr>
          <w:rFonts w:ascii="Georgia" w:eastAsia="Book Antiqua" w:hAnsi="Georgia"/>
          <w:b/>
          <w:color w:val="FF0000"/>
          <w:sz w:val="21"/>
        </w:rPr>
        <w:t xml:space="preserve">: Plan Mitigatory Measures to </w:t>
      </w:r>
      <w:r w:rsidR="00961EA1" w:rsidRPr="00DC1472">
        <w:rPr>
          <w:rFonts w:ascii="Georgia" w:eastAsia="Book Antiqua" w:hAnsi="Georgia"/>
          <w:b/>
          <w:color w:val="00B0F0"/>
          <w:sz w:val="21"/>
          <w:szCs w:val="20"/>
          <w:u w:val="double" w:color="FF0066"/>
          <w:lang w:bidi="hi-IN"/>
        </w:rPr>
        <w:t>Avoid Soil Contamination Impact on Agricultural Land</w:t>
      </w:r>
      <w:r w:rsidR="00961EA1" w:rsidRPr="000065F8">
        <w:rPr>
          <w:rFonts w:ascii="Georgia" w:eastAsia="Book Antiqua" w:hAnsi="Georgia"/>
          <w:b/>
          <w:color w:val="FF0000"/>
          <w:sz w:val="21"/>
        </w:rPr>
        <w:t xml:space="preserve"> and Other Sensitive Zones in Environmental/ Natural/ Ecological Vicinity/ Area/ Site. </w:t>
      </w:r>
    </w:p>
    <w:p w:rsidR="00D13630" w:rsidRDefault="00D13630"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55B7D" w:rsidRPr="00B2553E" w:rsidRDefault="00255B7D"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ind w:left="200"/>
        <w:jc w:val="center"/>
        <w:rPr>
          <w:rFonts w:ascii="Georgia" w:eastAsia="Book Antiqua" w:hAnsi="Georgia"/>
          <w:b/>
          <w:color w:val="FF0000"/>
          <w:sz w:val="21"/>
        </w:rPr>
      </w:pPr>
      <w:bookmarkStart w:id="14" w:name="page186"/>
      <w:bookmarkEnd w:id="14"/>
      <w:r w:rsidRPr="000065F8">
        <w:rPr>
          <w:rFonts w:ascii="Georgia" w:eastAsia="Book Antiqua" w:hAnsi="Georgia"/>
          <w:b/>
          <w:color w:val="FF0000"/>
          <w:sz w:val="21"/>
        </w:rPr>
        <w:lastRenderedPageBreak/>
        <w:t xml:space="preserve">Table </w:t>
      </w:r>
      <w:r w:rsidR="007C59AF">
        <w:rPr>
          <w:rFonts w:ascii="Georgia" w:eastAsia="Book Antiqua" w:hAnsi="Georgia"/>
          <w:b/>
          <w:color w:val="FF0000"/>
          <w:sz w:val="21"/>
        </w:rPr>
        <w:t>56</w:t>
      </w:r>
      <w:r w:rsidRPr="000065F8">
        <w:rPr>
          <w:rFonts w:ascii="Georgia" w:eastAsia="Book Antiqua" w:hAnsi="Georgia"/>
          <w:b/>
          <w:color w:val="FF0000"/>
          <w:sz w:val="21"/>
        </w:rPr>
        <w:t>: Potential Environmental Impacts</w:t>
      </w:r>
      <w:r w:rsidR="00E1728F"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10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0"/>
        <w:gridCol w:w="1440"/>
        <w:gridCol w:w="1190"/>
        <w:gridCol w:w="966"/>
        <w:gridCol w:w="1199"/>
        <w:gridCol w:w="1050"/>
        <w:gridCol w:w="1380"/>
        <w:gridCol w:w="900"/>
        <w:gridCol w:w="1408"/>
      </w:tblGrid>
      <w:tr w:rsidR="003966C2" w:rsidRPr="00CC7B11" w:rsidTr="0079486E">
        <w:trPr>
          <w:trHeight w:val="488"/>
          <w:jc w:val="center"/>
        </w:trPr>
        <w:tc>
          <w:tcPr>
            <w:tcW w:w="126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Project Activity</w:t>
            </w:r>
          </w:p>
        </w:tc>
        <w:tc>
          <w:tcPr>
            <w:tcW w:w="144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 xml:space="preserve">Pre </w:t>
            </w:r>
            <w:r w:rsidRPr="00E65324">
              <w:rPr>
                <w:rFonts w:ascii="Georgia" w:eastAsia="Book Antiqua" w:hAnsi="Georgia"/>
                <w:b/>
                <w:color w:val="000000" w:themeColor="text1"/>
                <w:sz w:val="20"/>
                <w:szCs w:val="20"/>
              </w:rPr>
              <w:t>–</w:t>
            </w:r>
            <w:r w:rsidRPr="00CC7B11">
              <w:rPr>
                <w:rFonts w:ascii="Georgia" w:eastAsia="Book Antiqua" w:hAnsi="Georgia"/>
                <w:b/>
                <w:color w:val="000000" w:themeColor="text1"/>
                <w:sz w:val="20"/>
                <w:szCs w:val="20"/>
              </w:rPr>
              <w:t>Construction</w:t>
            </w:r>
          </w:p>
        </w:tc>
        <w:tc>
          <w:tcPr>
            <w:tcW w:w="6685" w:type="dxa"/>
            <w:gridSpan w:val="6"/>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Construction Phase</w:t>
            </w:r>
          </w:p>
        </w:tc>
        <w:tc>
          <w:tcPr>
            <w:tcW w:w="1408"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Operation Phase</w:t>
            </w:r>
          </w:p>
        </w:tc>
      </w:tr>
      <w:tr w:rsidR="003966C2" w:rsidRPr="00CC7B11" w:rsidTr="0098249C">
        <w:trPr>
          <w:trHeight w:val="671"/>
          <w:jc w:val="center"/>
        </w:trPr>
        <w:tc>
          <w:tcPr>
            <w:tcW w:w="126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Component Affected</w:t>
            </w:r>
          </w:p>
        </w:tc>
        <w:tc>
          <w:tcPr>
            <w:tcW w:w="144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Land Acquisition</w:t>
            </w:r>
          </w:p>
        </w:tc>
        <w:tc>
          <w:tcPr>
            <w:tcW w:w="119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Site Clearance</w:t>
            </w:r>
          </w:p>
        </w:tc>
        <w:tc>
          <w:tcPr>
            <w:tcW w:w="966"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Earth Moving (Borrow Pits)</w:t>
            </w:r>
          </w:p>
        </w:tc>
        <w:tc>
          <w:tcPr>
            <w:tcW w:w="1199"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Contractor Camps</w:t>
            </w:r>
          </w:p>
        </w:tc>
        <w:tc>
          <w:tcPr>
            <w:tcW w:w="105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Quarries Areas</w:t>
            </w:r>
          </w:p>
        </w:tc>
        <w:tc>
          <w:tcPr>
            <w:tcW w:w="138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Construction of Highway</w:t>
            </w:r>
          </w:p>
        </w:tc>
        <w:tc>
          <w:tcPr>
            <w:tcW w:w="900"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Asphalt Crusher Plants</w:t>
            </w:r>
          </w:p>
        </w:tc>
        <w:tc>
          <w:tcPr>
            <w:tcW w:w="1408" w:type="dxa"/>
            <w:shd w:val="clear" w:color="auto" w:fill="FFFF00"/>
            <w:vAlign w:val="center"/>
          </w:tcPr>
          <w:p w:rsidR="00C83077" w:rsidRPr="00CC7B11" w:rsidRDefault="00C83077" w:rsidP="001D6A6F">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Operation</w:t>
            </w:r>
          </w:p>
        </w:tc>
      </w:tr>
      <w:tr w:rsidR="003966C2" w:rsidRPr="00CC7B11" w:rsidTr="0098249C">
        <w:trPr>
          <w:trHeight w:val="1284"/>
          <w:jc w:val="center"/>
        </w:trPr>
        <w:tc>
          <w:tcPr>
            <w:tcW w:w="1260" w:type="dxa"/>
            <w:shd w:val="clear" w:color="auto" w:fill="FFFFFF" w:themeFill="background1"/>
            <w:vAlign w:val="center"/>
          </w:tcPr>
          <w:p w:rsidR="00C83077" w:rsidRPr="000E1F15" w:rsidRDefault="00C83077" w:rsidP="001D6A6F">
            <w:pPr>
              <w:jc w:val="center"/>
              <w:rPr>
                <w:rFonts w:ascii="Georgia" w:hAnsi="Georgia"/>
                <w:b/>
                <w:color w:val="000000"/>
                <w:sz w:val="18"/>
                <w:szCs w:val="18"/>
              </w:rPr>
            </w:pPr>
            <w:r w:rsidRPr="000E1F15">
              <w:rPr>
                <w:rFonts w:ascii="Georgia" w:eastAsia="Book Antiqua" w:hAnsi="Georgia"/>
                <w:b/>
                <w:color w:val="000000"/>
                <w:sz w:val="18"/>
                <w:szCs w:val="18"/>
              </w:rPr>
              <w:t>Soil</w:t>
            </w:r>
          </w:p>
        </w:tc>
        <w:tc>
          <w:tcPr>
            <w:tcW w:w="1440"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productive agricultural land</w:t>
            </w:r>
          </w:p>
        </w:tc>
        <w:tc>
          <w:tcPr>
            <w:tcW w:w="1190"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crops, and increase in soil erosion</w:t>
            </w:r>
          </w:p>
        </w:tc>
        <w:tc>
          <w:tcPr>
            <w:tcW w:w="966"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top soil and erosion</w:t>
            </w:r>
          </w:p>
        </w:tc>
        <w:tc>
          <w:tcPr>
            <w:tcW w:w="1199" w:type="dxa"/>
            <w:shd w:val="clear" w:color="auto" w:fill="FFFFFF" w:themeFill="background1"/>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050"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Increase in erosion, siltation and slope instability</w:t>
            </w:r>
          </w:p>
        </w:tc>
        <w:tc>
          <w:tcPr>
            <w:tcW w:w="1380"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Soil pollution</w:t>
            </w:r>
          </w:p>
        </w:tc>
        <w:tc>
          <w:tcPr>
            <w:tcW w:w="900" w:type="dxa"/>
            <w:shd w:val="clear" w:color="auto" w:fill="FFFFFF" w:themeFill="background1"/>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Pollution due to spills</w:t>
            </w:r>
          </w:p>
        </w:tc>
        <w:tc>
          <w:tcPr>
            <w:tcW w:w="1408" w:type="dxa"/>
            <w:shd w:val="clear" w:color="auto" w:fill="FFFFFF" w:themeFill="background1"/>
            <w:vAlign w:val="center"/>
          </w:tcPr>
          <w:p w:rsidR="00C83077" w:rsidRPr="000E1F15" w:rsidRDefault="00C83077" w:rsidP="001D6A6F">
            <w:pPr>
              <w:jc w:val="center"/>
              <w:rPr>
                <w:rFonts w:ascii="Georgia" w:eastAsia="Book Antiqua" w:hAnsi="Georgia"/>
                <w:b/>
                <w:color w:val="000000" w:themeColor="text1"/>
                <w:sz w:val="18"/>
                <w:szCs w:val="18"/>
              </w:rPr>
            </w:pPr>
            <w:r w:rsidRPr="000E1F15">
              <w:rPr>
                <w:rFonts w:ascii="Georgia" w:eastAsia="Book Antiqua" w:hAnsi="Georgia"/>
                <w:b/>
                <w:color w:val="000000" w:themeColor="text1"/>
                <w:sz w:val="18"/>
                <w:szCs w:val="18"/>
              </w:rPr>
              <w:t>Soil contamination due to surface runoff</w:t>
            </w:r>
          </w:p>
        </w:tc>
      </w:tr>
      <w:tr w:rsidR="003966C2" w:rsidRPr="00CC7B11" w:rsidTr="0098249C">
        <w:trPr>
          <w:trHeight w:val="1008"/>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Ground</w:t>
            </w:r>
          </w:p>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Water</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966"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9"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Water</w:t>
            </w:r>
          </w:p>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Extraction for drinking</w:t>
            </w:r>
          </w:p>
        </w:tc>
        <w:tc>
          <w:tcPr>
            <w:tcW w:w="105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Exploitation of water for construction</w:t>
            </w:r>
          </w:p>
        </w:tc>
        <w:tc>
          <w:tcPr>
            <w:tcW w:w="90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408" w:type="dxa"/>
            <w:shd w:val="clear" w:color="auto" w:fill="auto"/>
            <w:vAlign w:val="center"/>
          </w:tcPr>
          <w:p w:rsidR="00C83077" w:rsidRPr="000E1F15" w:rsidRDefault="00C83077" w:rsidP="001D6A6F">
            <w:pPr>
              <w:jc w:val="center"/>
              <w:rPr>
                <w:rFonts w:ascii="Georgia" w:eastAsia="Book Antiqua" w:hAnsi="Georgia"/>
                <w:b/>
                <w:color w:val="000000" w:themeColor="text1"/>
                <w:sz w:val="18"/>
                <w:szCs w:val="18"/>
              </w:rPr>
            </w:pPr>
            <w:r w:rsidRPr="000E1F15">
              <w:rPr>
                <w:rFonts w:ascii="Georgia" w:eastAsia="Book Antiqua" w:hAnsi="Georgia"/>
                <w:b/>
                <w:color w:val="000000" w:themeColor="text1"/>
                <w:sz w:val="18"/>
                <w:szCs w:val="18"/>
              </w:rPr>
              <w:t>Maintenance of trees/ shrubs</w:t>
            </w:r>
          </w:p>
        </w:tc>
      </w:tr>
      <w:tr w:rsidR="003966C2" w:rsidRPr="00CC7B11" w:rsidTr="0098249C">
        <w:trPr>
          <w:trHeight w:val="1560"/>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Surface Water</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Change in water quality and siltation</w:t>
            </w:r>
          </w:p>
        </w:tc>
        <w:tc>
          <w:tcPr>
            <w:tcW w:w="966"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Water logging and mosquito breeding</w:t>
            </w:r>
          </w:p>
        </w:tc>
        <w:tc>
          <w:tcPr>
            <w:tcW w:w="1199"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Water pollution from sanitary and other wastes</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Water logging problems</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Change in water quality</w:t>
            </w:r>
          </w:p>
        </w:tc>
        <w:tc>
          <w:tcPr>
            <w:tcW w:w="90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Water pollution due to spill into water bodies</w:t>
            </w:r>
          </w:p>
        </w:tc>
        <w:tc>
          <w:tcPr>
            <w:tcW w:w="1408" w:type="dxa"/>
            <w:shd w:val="clear" w:color="auto" w:fill="auto"/>
            <w:vAlign w:val="center"/>
          </w:tcPr>
          <w:p w:rsidR="00C83077" w:rsidRPr="000E1F15" w:rsidRDefault="00C83077" w:rsidP="001D6A6F">
            <w:pPr>
              <w:jc w:val="center"/>
              <w:rPr>
                <w:rFonts w:ascii="Georgia" w:eastAsia="Book Antiqua" w:hAnsi="Georgia"/>
                <w:b/>
                <w:color w:val="000000" w:themeColor="text1"/>
                <w:w w:val="99"/>
                <w:sz w:val="18"/>
                <w:szCs w:val="18"/>
              </w:rPr>
            </w:pPr>
            <w:r w:rsidRPr="000E1F15">
              <w:rPr>
                <w:rFonts w:ascii="Georgia" w:eastAsia="Book Antiqua" w:hAnsi="Georgia"/>
                <w:b/>
                <w:color w:val="000000" w:themeColor="text1"/>
                <w:w w:val="99"/>
                <w:sz w:val="18"/>
                <w:szCs w:val="18"/>
              </w:rPr>
              <w:t>Degradatio</w:t>
            </w:r>
            <w:r w:rsidRPr="000E1F15">
              <w:rPr>
                <w:rFonts w:ascii="Georgia" w:eastAsia="Book Antiqua" w:hAnsi="Georgia"/>
                <w:b/>
                <w:color w:val="000000" w:themeColor="text1"/>
                <w:sz w:val="18"/>
                <w:szCs w:val="18"/>
              </w:rPr>
              <w:t>n due to</w:t>
            </w:r>
            <w:r w:rsidR="005922B3" w:rsidRPr="000E1F15">
              <w:rPr>
                <w:rFonts w:ascii="Georgia" w:eastAsia="Book Antiqua" w:hAnsi="Georgia"/>
                <w:b/>
                <w:color w:val="000000" w:themeColor="text1"/>
                <w:sz w:val="18"/>
                <w:szCs w:val="18"/>
              </w:rPr>
              <w:t xml:space="preserve"> </w:t>
            </w:r>
            <w:r w:rsidRPr="000E1F15">
              <w:rPr>
                <w:rFonts w:ascii="Georgia" w:eastAsia="Book Antiqua" w:hAnsi="Georgia"/>
                <w:b/>
                <w:color w:val="000000" w:themeColor="text1"/>
                <w:sz w:val="18"/>
                <w:szCs w:val="18"/>
              </w:rPr>
              <w:t>spill</w:t>
            </w:r>
            <w:r w:rsidR="0079486E" w:rsidRPr="000E1F15">
              <w:rPr>
                <w:rFonts w:ascii="Georgia" w:eastAsia="Book Antiqua" w:hAnsi="Georgia"/>
                <w:b/>
                <w:color w:val="000000" w:themeColor="text1"/>
                <w:sz w:val="18"/>
                <w:szCs w:val="18"/>
              </w:rPr>
              <w:t xml:space="preserve"> – </w:t>
            </w:r>
            <w:r w:rsidRPr="000E1F15">
              <w:rPr>
                <w:rFonts w:ascii="Georgia" w:eastAsia="Book Antiqua" w:hAnsi="Georgia"/>
                <w:b/>
                <w:color w:val="000000" w:themeColor="text1"/>
                <w:sz w:val="18"/>
                <w:szCs w:val="18"/>
              </w:rPr>
              <w:t>over</w:t>
            </w:r>
            <w:r w:rsidR="005922B3" w:rsidRPr="000E1F15">
              <w:rPr>
                <w:rFonts w:ascii="Georgia" w:eastAsia="Book Antiqua" w:hAnsi="Georgia"/>
                <w:b/>
                <w:color w:val="000000" w:themeColor="text1"/>
                <w:sz w:val="18"/>
                <w:szCs w:val="18"/>
              </w:rPr>
              <w:t xml:space="preserve"> </w:t>
            </w:r>
            <w:r w:rsidRPr="000E1F15">
              <w:rPr>
                <w:rFonts w:ascii="Georgia" w:eastAsia="Book Antiqua" w:hAnsi="Georgia"/>
                <w:b/>
                <w:color w:val="000000" w:themeColor="text1"/>
                <w:sz w:val="18"/>
                <w:szCs w:val="18"/>
              </w:rPr>
              <w:t>sand road</w:t>
            </w:r>
            <w:r w:rsidR="005922B3" w:rsidRPr="000E1F15">
              <w:rPr>
                <w:rFonts w:ascii="Georgia" w:eastAsia="Book Antiqua" w:hAnsi="Georgia"/>
                <w:b/>
                <w:color w:val="000000" w:themeColor="text1"/>
                <w:sz w:val="18"/>
                <w:szCs w:val="18"/>
              </w:rPr>
              <w:t xml:space="preserve"> </w:t>
            </w:r>
            <w:r w:rsidRPr="000E1F15">
              <w:rPr>
                <w:rFonts w:ascii="Georgia" w:eastAsia="Book Antiqua" w:hAnsi="Georgia"/>
                <w:b/>
                <w:color w:val="000000" w:themeColor="text1"/>
                <w:sz w:val="18"/>
                <w:szCs w:val="18"/>
              </w:rPr>
              <w:t>run off</w:t>
            </w:r>
          </w:p>
        </w:tc>
      </w:tr>
      <w:tr w:rsidR="003966C2" w:rsidRPr="00CC7B11" w:rsidTr="0098249C">
        <w:trPr>
          <w:trHeight w:val="1284"/>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Drainage</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Change in natural drainage pattern</w:t>
            </w:r>
          </w:p>
        </w:tc>
        <w:tc>
          <w:tcPr>
            <w:tcW w:w="966"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Change in drainage pattern</w:t>
            </w:r>
          </w:p>
        </w:tc>
        <w:tc>
          <w:tcPr>
            <w:tcW w:w="1199"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Modification in natural drainage</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Interference with natural drainage, water logging</w:t>
            </w:r>
          </w:p>
        </w:tc>
        <w:tc>
          <w:tcPr>
            <w:tcW w:w="90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408" w:type="dxa"/>
            <w:shd w:val="clear" w:color="auto" w:fill="auto"/>
            <w:vAlign w:val="center"/>
          </w:tcPr>
          <w:p w:rsidR="00C83077" w:rsidRPr="000E1F15" w:rsidRDefault="00C83077" w:rsidP="001D6A6F">
            <w:pPr>
              <w:jc w:val="center"/>
              <w:rPr>
                <w:rFonts w:ascii="Georgia" w:eastAsia="Book Antiqua" w:hAnsi="Georgia"/>
                <w:b/>
                <w:color w:val="000000" w:themeColor="text1"/>
                <w:w w:val="98"/>
                <w:sz w:val="18"/>
                <w:szCs w:val="18"/>
              </w:rPr>
            </w:pPr>
            <w:r w:rsidRPr="000E1F15">
              <w:rPr>
                <w:rFonts w:ascii="Georgia" w:eastAsia="Book Antiqua" w:hAnsi="Georgia"/>
                <w:b/>
                <w:color w:val="000000" w:themeColor="text1"/>
                <w:w w:val="98"/>
                <w:sz w:val="18"/>
                <w:szCs w:val="18"/>
              </w:rPr>
              <w:t xml:space="preserve">Cleaning and </w:t>
            </w:r>
            <w:r w:rsidRPr="000E1F15">
              <w:rPr>
                <w:rFonts w:ascii="Georgia" w:eastAsia="Book Antiqua" w:hAnsi="Georgia"/>
                <w:b/>
                <w:color w:val="000000" w:themeColor="text1"/>
                <w:sz w:val="18"/>
                <w:szCs w:val="18"/>
              </w:rPr>
              <w:t>maintenance</w:t>
            </w:r>
          </w:p>
        </w:tc>
      </w:tr>
      <w:tr w:rsidR="003966C2" w:rsidRPr="00CC7B11" w:rsidTr="0098249C">
        <w:trPr>
          <w:trHeight w:val="966"/>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Air Quality</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Increase in air pollution</w:t>
            </w:r>
          </w:p>
        </w:tc>
        <w:tc>
          <w:tcPr>
            <w:tcW w:w="966" w:type="dxa"/>
            <w:shd w:val="clear" w:color="auto" w:fill="auto"/>
            <w:vAlign w:val="center"/>
          </w:tcPr>
          <w:p w:rsidR="00C83077" w:rsidRPr="000E1F15" w:rsidRDefault="00C83077" w:rsidP="001D6A6F">
            <w:pPr>
              <w:ind w:left="20"/>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Particulate matter pollution</w:t>
            </w:r>
          </w:p>
        </w:tc>
        <w:tc>
          <w:tcPr>
            <w:tcW w:w="1199" w:type="dxa"/>
            <w:shd w:val="clear" w:color="auto" w:fill="auto"/>
            <w:vAlign w:val="center"/>
          </w:tcPr>
          <w:p w:rsidR="00C83077" w:rsidRPr="000E1F15" w:rsidRDefault="00C83077" w:rsidP="001D6A6F">
            <w:pPr>
              <w:jc w:val="center"/>
              <w:rPr>
                <w:rFonts w:ascii="Georgia" w:eastAsia="Book Antiqua" w:hAnsi="Georgia"/>
                <w:i/>
                <w:color w:val="000000" w:themeColor="text1"/>
                <w:w w:val="98"/>
                <w:sz w:val="18"/>
                <w:szCs w:val="18"/>
              </w:rPr>
            </w:pPr>
            <w:r w:rsidRPr="000E1F15">
              <w:rPr>
                <w:rFonts w:ascii="Georgia" w:eastAsia="Book Antiqua" w:hAnsi="Georgia"/>
                <w:i/>
                <w:color w:val="000000" w:themeColor="text1"/>
                <w:w w:val="98"/>
                <w:sz w:val="18"/>
                <w:szCs w:val="18"/>
              </w:rPr>
              <w:t>Atmospher</w:t>
            </w:r>
            <w:r w:rsidRPr="000E1F15">
              <w:rPr>
                <w:rFonts w:ascii="Georgia" w:eastAsia="Book Antiqua" w:hAnsi="Georgia"/>
                <w:i/>
                <w:color w:val="000000" w:themeColor="text1"/>
                <w:w w:val="97"/>
                <w:sz w:val="18"/>
                <w:szCs w:val="18"/>
              </w:rPr>
              <w:t xml:space="preserve">ic </w:t>
            </w:r>
            <w:r w:rsidR="00A87BE5" w:rsidRPr="000E1F15">
              <w:rPr>
                <w:rFonts w:ascii="Georgia" w:eastAsia="Book Antiqua" w:hAnsi="Georgia"/>
                <w:i/>
                <w:color w:val="000000" w:themeColor="text1"/>
                <w:w w:val="97"/>
                <w:sz w:val="18"/>
                <w:szCs w:val="18"/>
              </w:rPr>
              <w:t>pollution</w:t>
            </w:r>
            <w:r w:rsidR="00A87BE5" w:rsidRPr="000E1F15">
              <w:rPr>
                <w:rFonts w:ascii="Georgia" w:eastAsia="Book Antiqua" w:hAnsi="Georgia"/>
                <w:i/>
                <w:color w:val="000000" w:themeColor="text1"/>
                <w:sz w:val="18"/>
                <w:szCs w:val="18"/>
              </w:rPr>
              <w:t xml:space="preserve"> due</w:t>
            </w:r>
            <w:r w:rsidRPr="000E1F15">
              <w:rPr>
                <w:rFonts w:ascii="Georgia" w:eastAsia="Book Antiqua" w:hAnsi="Georgia"/>
                <w:i/>
                <w:color w:val="000000" w:themeColor="text1"/>
                <w:sz w:val="18"/>
                <w:szCs w:val="18"/>
              </w:rPr>
              <w:t xml:space="preserve"> to </w:t>
            </w:r>
            <w:r w:rsidR="00A87BE5" w:rsidRPr="000E1F15">
              <w:rPr>
                <w:rFonts w:ascii="Georgia" w:eastAsia="Book Antiqua" w:hAnsi="Georgia"/>
                <w:i/>
                <w:color w:val="000000" w:themeColor="text1"/>
                <w:sz w:val="18"/>
                <w:szCs w:val="18"/>
              </w:rPr>
              <w:t>fuel burning</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Dust pollution</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Dust pollution</w:t>
            </w:r>
          </w:p>
        </w:tc>
        <w:tc>
          <w:tcPr>
            <w:tcW w:w="90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SPM, SO</w:t>
            </w:r>
            <w:r w:rsidRPr="000E1F15">
              <w:rPr>
                <w:rFonts w:ascii="Georgia" w:eastAsia="Book Antiqua" w:hAnsi="Georgia"/>
                <w:i/>
                <w:color w:val="000000" w:themeColor="text1"/>
                <w:sz w:val="18"/>
                <w:szCs w:val="18"/>
                <w:vertAlign w:val="subscript"/>
              </w:rPr>
              <w:t>2</w:t>
            </w:r>
          </w:p>
        </w:tc>
        <w:tc>
          <w:tcPr>
            <w:tcW w:w="1408" w:type="dxa"/>
            <w:shd w:val="clear" w:color="auto" w:fill="auto"/>
            <w:vAlign w:val="center"/>
          </w:tcPr>
          <w:p w:rsidR="00C83077" w:rsidRPr="000E1F15" w:rsidRDefault="00C83077" w:rsidP="001D6A6F">
            <w:pPr>
              <w:jc w:val="center"/>
              <w:rPr>
                <w:rFonts w:ascii="Georgia" w:eastAsia="Book Antiqua" w:hAnsi="Georgia"/>
                <w:b/>
                <w:color w:val="000000" w:themeColor="text1"/>
                <w:sz w:val="18"/>
                <w:szCs w:val="18"/>
              </w:rPr>
            </w:pPr>
            <w:r w:rsidRPr="000E1F15">
              <w:rPr>
                <w:rFonts w:ascii="Georgia" w:eastAsia="Book Antiqua" w:hAnsi="Georgia"/>
                <w:b/>
                <w:color w:val="000000" w:themeColor="text1"/>
                <w:sz w:val="18"/>
                <w:szCs w:val="18"/>
              </w:rPr>
              <w:t>Increase in SPM, NO</w:t>
            </w:r>
            <w:r w:rsidRPr="000E1F15">
              <w:rPr>
                <w:rFonts w:ascii="Georgia" w:eastAsia="Book Antiqua" w:hAnsi="Georgia"/>
                <w:b/>
                <w:color w:val="000000" w:themeColor="text1"/>
                <w:sz w:val="18"/>
                <w:szCs w:val="18"/>
                <w:vertAlign w:val="subscript"/>
              </w:rPr>
              <w:t>X</w:t>
            </w:r>
            <w:r w:rsidRPr="000E1F15">
              <w:rPr>
                <w:rFonts w:ascii="Georgia" w:eastAsia="Book Antiqua" w:hAnsi="Georgia"/>
                <w:b/>
                <w:color w:val="000000" w:themeColor="text1"/>
                <w:sz w:val="18"/>
                <w:szCs w:val="18"/>
              </w:rPr>
              <w:t>, CO</w:t>
            </w:r>
          </w:p>
        </w:tc>
      </w:tr>
      <w:tr w:rsidR="003966C2" w:rsidRPr="00CC7B11" w:rsidTr="0098249C">
        <w:trPr>
          <w:trHeight w:val="1561"/>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Noise Quality</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Reduced buffering of noise</w:t>
            </w:r>
          </w:p>
        </w:tc>
        <w:tc>
          <w:tcPr>
            <w:tcW w:w="966"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Increase in</w:t>
            </w:r>
          </w:p>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noise levels due to machinery</w:t>
            </w:r>
          </w:p>
        </w:tc>
        <w:tc>
          <w:tcPr>
            <w:tcW w:w="1199"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Vibration from blasting operations</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Vibrators, concrete batching plants noise etc.</w:t>
            </w:r>
          </w:p>
        </w:tc>
        <w:tc>
          <w:tcPr>
            <w:tcW w:w="90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Increase in noise</w:t>
            </w:r>
          </w:p>
        </w:tc>
        <w:tc>
          <w:tcPr>
            <w:tcW w:w="1408" w:type="dxa"/>
            <w:shd w:val="clear" w:color="auto" w:fill="auto"/>
            <w:vAlign w:val="center"/>
          </w:tcPr>
          <w:p w:rsidR="00C83077" w:rsidRPr="000E1F15" w:rsidRDefault="00C83077" w:rsidP="001D6A6F">
            <w:pPr>
              <w:jc w:val="center"/>
              <w:rPr>
                <w:rFonts w:ascii="Georgia" w:eastAsia="Book Antiqua" w:hAnsi="Georgia"/>
                <w:b/>
                <w:color w:val="000000" w:themeColor="text1"/>
                <w:sz w:val="18"/>
                <w:szCs w:val="18"/>
              </w:rPr>
            </w:pPr>
            <w:r w:rsidRPr="000E1F15">
              <w:rPr>
                <w:rFonts w:ascii="Georgia" w:eastAsia="Book Antiqua" w:hAnsi="Georgia"/>
                <w:b/>
                <w:color w:val="000000" w:themeColor="text1"/>
                <w:sz w:val="18"/>
                <w:szCs w:val="18"/>
              </w:rPr>
              <w:t>Increase in noise levels due to increased traffic</w:t>
            </w:r>
          </w:p>
        </w:tc>
      </w:tr>
      <w:tr w:rsidR="003966C2" w:rsidRPr="00CC7B11" w:rsidTr="0098249C">
        <w:trPr>
          <w:trHeight w:val="966"/>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Forest</w:t>
            </w:r>
          </w:p>
        </w:tc>
        <w:tc>
          <w:tcPr>
            <w:tcW w:w="144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Habitat loss, and vegetation</w:t>
            </w:r>
          </w:p>
        </w:tc>
        <w:tc>
          <w:tcPr>
            <w:tcW w:w="966"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forest</w:t>
            </w:r>
          </w:p>
        </w:tc>
        <w:tc>
          <w:tcPr>
            <w:tcW w:w="1199"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Encroachment into forest areas</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habitat/ cover</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forest</w:t>
            </w:r>
          </w:p>
        </w:tc>
        <w:tc>
          <w:tcPr>
            <w:tcW w:w="90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408" w:type="dxa"/>
            <w:shd w:val="clear" w:color="auto" w:fill="auto"/>
            <w:vAlign w:val="center"/>
          </w:tcPr>
          <w:p w:rsidR="00C83077" w:rsidRPr="000E1F15" w:rsidRDefault="00C83077" w:rsidP="001D6A6F">
            <w:pPr>
              <w:jc w:val="center"/>
              <w:rPr>
                <w:rFonts w:ascii="Georgia" w:hAnsi="Georgia"/>
                <w:b/>
                <w:color w:val="000000" w:themeColor="text1"/>
                <w:sz w:val="18"/>
                <w:szCs w:val="18"/>
              </w:rPr>
            </w:pPr>
            <w:r w:rsidRPr="000E1F15">
              <w:rPr>
                <w:rFonts w:ascii="Georgia" w:eastAsia="Book Antiqua" w:hAnsi="Georgia"/>
                <w:b/>
                <w:color w:val="000000" w:themeColor="text1"/>
                <w:sz w:val="18"/>
                <w:szCs w:val="18"/>
              </w:rPr>
              <w:t>-------</w:t>
            </w:r>
          </w:p>
        </w:tc>
      </w:tr>
      <w:tr w:rsidR="003966C2" w:rsidRPr="00CC7B11" w:rsidTr="0098249C">
        <w:trPr>
          <w:trHeight w:val="733"/>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Trees</w:t>
            </w:r>
          </w:p>
        </w:tc>
        <w:tc>
          <w:tcPr>
            <w:tcW w:w="144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Tree cutting clearance</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trees</w:t>
            </w:r>
          </w:p>
        </w:tc>
        <w:tc>
          <w:tcPr>
            <w:tcW w:w="966"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trees</w:t>
            </w:r>
          </w:p>
        </w:tc>
        <w:tc>
          <w:tcPr>
            <w:tcW w:w="1199"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Cutting of</w:t>
            </w:r>
          </w:p>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trees</w:t>
            </w:r>
          </w:p>
        </w:tc>
        <w:tc>
          <w:tcPr>
            <w:tcW w:w="105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Tree cutting</w:t>
            </w:r>
          </w:p>
        </w:tc>
        <w:tc>
          <w:tcPr>
            <w:tcW w:w="138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Loss of trees</w:t>
            </w:r>
          </w:p>
        </w:tc>
        <w:tc>
          <w:tcPr>
            <w:tcW w:w="90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408" w:type="dxa"/>
            <w:shd w:val="clear" w:color="auto" w:fill="auto"/>
            <w:vAlign w:val="center"/>
          </w:tcPr>
          <w:p w:rsidR="00C83077" w:rsidRPr="000E1F15" w:rsidRDefault="00C83077" w:rsidP="001D6A6F">
            <w:pPr>
              <w:jc w:val="center"/>
              <w:rPr>
                <w:rFonts w:ascii="Georgia" w:hAnsi="Georgia"/>
                <w:b/>
                <w:color w:val="000000" w:themeColor="text1"/>
                <w:sz w:val="18"/>
                <w:szCs w:val="18"/>
              </w:rPr>
            </w:pPr>
            <w:r w:rsidRPr="000E1F15">
              <w:rPr>
                <w:rFonts w:ascii="Georgia" w:eastAsia="Book Antiqua" w:hAnsi="Georgia"/>
                <w:b/>
                <w:color w:val="000000" w:themeColor="text1"/>
                <w:sz w:val="18"/>
                <w:szCs w:val="18"/>
              </w:rPr>
              <w:t>-------</w:t>
            </w:r>
          </w:p>
        </w:tc>
      </w:tr>
      <w:tr w:rsidR="003966C2" w:rsidRPr="00CC7B11" w:rsidTr="0098249C">
        <w:trPr>
          <w:trHeight w:val="691"/>
          <w:jc w:val="center"/>
        </w:trPr>
        <w:tc>
          <w:tcPr>
            <w:tcW w:w="1260" w:type="dxa"/>
            <w:shd w:val="clear" w:color="auto" w:fill="auto"/>
            <w:vAlign w:val="center"/>
          </w:tcPr>
          <w:p w:rsidR="00C83077" w:rsidRPr="000E1F15" w:rsidRDefault="00C83077" w:rsidP="001D6A6F">
            <w:pPr>
              <w:jc w:val="center"/>
              <w:rPr>
                <w:rFonts w:ascii="Georgia" w:eastAsia="Book Antiqua" w:hAnsi="Georgia"/>
                <w:b/>
                <w:color w:val="000000"/>
                <w:sz w:val="18"/>
                <w:szCs w:val="18"/>
              </w:rPr>
            </w:pPr>
            <w:r w:rsidRPr="000E1F15">
              <w:rPr>
                <w:rFonts w:ascii="Georgia" w:eastAsia="Book Antiqua" w:hAnsi="Georgia"/>
                <w:b/>
                <w:color w:val="000000"/>
                <w:sz w:val="18"/>
                <w:szCs w:val="18"/>
              </w:rPr>
              <w:t>Temples/ Mosques</w:t>
            </w:r>
          </w:p>
        </w:tc>
        <w:tc>
          <w:tcPr>
            <w:tcW w:w="144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Clearance</w:t>
            </w:r>
          </w:p>
        </w:tc>
        <w:tc>
          <w:tcPr>
            <w:tcW w:w="1190" w:type="dxa"/>
            <w:shd w:val="clear" w:color="auto" w:fill="auto"/>
            <w:vAlign w:val="center"/>
          </w:tcPr>
          <w:p w:rsidR="00C83077" w:rsidRPr="000E1F15" w:rsidRDefault="00C83077" w:rsidP="001D6A6F">
            <w:pPr>
              <w:jc w:val="center"/>
              <w:rPr>
                <w:rFonts w:ascii="Georgia" w:eastAsia="Book Antiqua" w:hAnsi="Georgia"/>
                <w:i/>
                <w:color w:val="000000" w:themeColor="text1"/>
                <w:sz w:val="18"/>
                <w:szCs w:val="18"/>
              </w:rPr>
            </w:pPr>
            <w:r w:rsidRPr="000E1F15">
              <w:rPr>
                <w:rFonts w:ascii="Georgia" w:eastAsia="Book Antiqua" w:hAnsi="Georgia"/>
                <w:i/>
                <w:color w:val="000000" w:themeColor="text1"/>
                <w:sz w:val="18"/>
                <w:szCs w:val="18"/>
              </w:rPr>
              <w:t>Removal/ rehabilitation</w:t>
            </w:r>
          </w:p>
        </w:tc>
        <w:tc>
          <w:tcPr>
            <w:tcW w:w="966"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199"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05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38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900" w:type="dxa"/>
            <w:shd w:val="clear" w:color="auto" w:fill="auto"/>
            <w:vAlign w:val="center"/>
          </w:tcPr>
          <w:p w:rsidR="00C83077" w:rsidRPr="000E1F15" w:rsidRDefault="00C83077" w:rsidP="001D6A6F">
            <w:pPr>
              <w:jc w:val="center"/>
              <w:rPr>
                <w:rFonts w:ascii="Georgia" w:hAnsi="Georgia"/>
                <w:i/>
                <w:color w:val="000000" w:themeColor="text1"/>
                <w:sz w:val="18"/>
                <w:szCs w:val="18"/>
              </w:rPr>
            </w:pPr>
            <w:r w:rsidRPr="000E1F15">
              <w:rPr>
                <w:rFonts w:ascii="Georgia" w:eastAsia="Book Antiqua" w:hAnsi="Georgia"/>
                <w:i/>
                <w:color w:val="000000" w:themeColor="text1"/>
                <w:sz w:val="18"/>
                <w:szCs w:val="18"/>
              </w:rPr>
              <w:t>-------</w:t>
            </w:r>
          </w:p>
        </w:tc>
        <w:tc>
          <w:tcPr>
            <w:tcW w:w="1408" w:type="dxa"/>
            <w:shd w:val="clear" w:color="auto" w:fill="auto"/>
            <w:vAlign w:val="center"/>
          </w:tcPr>
          <w:p w:rsidR="00C83077" w:rsidRPr="000E1F15" w:rsidRDefault="00C83077" w:rsidP="001D6A6F">
            <w:pPr>
              <w:jc w:val="center"/>
              <w:rPr>
                <w:rFonts w:ascii="Georgia" w:hAnsi="Georgia"/>
                <w:b/>
                <w:color w:val="000000" w:themeColor="text1"/>
                <w:sz w:val="18"/>
                <w:szCs w:val="18"/>
              </w:rPr>
            </w:pPr>
            <w:r w:rsidRPr="000E1F15">
              <w:rPr>
                <w:rFonts w:ascii="Georgia" w:eastAsia="Book Antiqua" w:hAnsi="Georgia"/>
                <w:b/>
                <w:color w:val="000000" w:themeColor="text1"/>
                <w:sz w:val="18"/>
                <w:szCs w:val="18"/>
              </w:rPr>
              <w:t>-------</w:t>
            </w:r>
          </w:p>
        </w:tc>
      </w:tr>
    </w:tbl>
    <w:p w:rsidR="00DC7492" w:rsidRPr="00200160" w:rsidRDefault="00DC7492"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712395" w:rsidRDefault="00DC7492" w:rsidP="001D6A6F">
      <w:pPr>
        <w:pStyle w:val="Subtitle"/>
        <w:jc w:val="both"/>
        <w:rPr>
          <w:rFonts w:ascii="Georgia" w:hAnsi="Georgia"/>
          <w:color w:val="00B0F0"/>
        </w:rPr>
      </w:pPr>
      <w:bookmarkStart w:id="15" w:name="_Toc519082622"/>
      <w:r w:rsidRPr="00712395">
        <w:rPr>
          <w:rFonts w:ascii="Georgia" w:hAnsi="Georgia"/>
          <w:color w:val="00B0F0"/>
        </w:rPr>
        <w:t>Flora</w:t>
      </w:r>
      <w:bookmarkEnd w:id="15"/>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1D6A6F">
      <w:pPr>
        <w:rPr>
          <w:rFonts w:ascii="Georgia" w:hAnsi="Georgia"/>
          <w:b/>
          <w:w w:val="85"/>
          <w:sz w:val="20"/>
        </w:rPr>
      </w:pPr>
      <w:r w:rsidRPr="00200160">
        <w:rPr>
          <w:rFonts w:ascii="Georgia" w:hAnsi="Georgia"/>
          <w:b/>
          <w:w w:val="85"/>
          <w:sz w:val="20"/>
        </w:rPr>
        <w:t>Construction Phase Impacts:</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EB12EA" w:rsidRDefault="00DC7492" w:rsidP="00F91D8B">
      <w:pPr>
        <w:widowControl w:val="0"/>
        <w:numPr>
          <w:ilvl w:val="0"/>
          <w:numId w:val="85"/>
        </w:numPr>
        <w:tabs>
          <w:tab w:val="left" w:pos="-2250"/>
        </w:tabs>
        <w:autoSpaceDE w:val="0"/>
        <w:autoSpaceDN w:val="0"/>
        <w:adjustRightInd w:val="0"/>
        <w:ind w:right="82"/>
        <w:jc w:val="both"/>
        <w:rPr>
          <w:rFonts w:ascii="Georgia" w:hAnsi="Georgia"/>
          <w:i/>
          <w:spacing w:val="1"/>
          <w:sz w:val="20"/>
        </w:rPr>
      </w:pPr>
      <w:r w:rsidRPr="00EB12EA">
        <w:rPr>
          <w:rFonts w:ascii="Georgia" w:hAnsi="Georgia"/>
          <w:i/>
          <w:spacing w:val="1"/>
          <w:sz w:val="20"/>
        </w:rPr>
        <w:t>Loss of flora due to felling of trees along the ROW;</w:t>
      </w:r>
    </w:p>
    <w:p w:rsidR="00DC7492" w:rsidRPr="00EB12EA" w:rsidRDefault="00DC7492" w:rsidP="00F91D8B">
      <w:pPr>
        <w:widowControl w:val="0"/>
        <w:numPr>
          <w:ilvl w:val="0"/>
          <w:numId w:val="85"/>
        </w:numPr>
        <w:tabs>
          <w:tab w:val="left" w:pos="-2250"/>
        </w:tabs>
        <w:autoSpaceDE w:val="0"/>
        <w:autoSpaceDN w:val="0"/>
        <w:adjustRightInd w:val="0"/>
        <w:ind w:right="82"/>
        <w:jc w:val="both"/>
        <w:rPr>
          <w:rFonts w:ascii="Georgia" w:hAnsi="Georgia"/>
          <w:i/>
          <w:spacing w:val="1"/>
          <w:sz w:val="20"/>
        </w:rPr>
      </w:pPr>
      <w:r w:rsidRPr="00EB12EA">
        <w:rPr>
          <w:rFonts w:ascii="Georgia" w:hAnsi="Georgia"/>
          <w:i/>
          <w:spacing w:val="1"/>
          <w:sz w:val="20"/>
        </w:rPr>
        <w:t>No threatened species of flora is falling in the ROW of the project road;</w:t>
      </w:r>
    </w:p>
    <w:p w:rsidR="00DC7492" w:rsidRPr="00EB12EA" w:rsidRDefault="00DC7492" w:rsidP="00F91D8B">
      <w:pPr>
        <w:widowControl w:val="0"/>
        <w:numPr>
          <w:ilvl w:val="0"/>
          <w:numId w:val="85"/>
        </w:numPr>
        <w:tabs>
          <w:tab w:val="left" w:pos="-2250"/>
        </w:tabs>
        <w:autoSpaceDE w:val="0"/>
        <w:autoSpaceDN w:val="0"/>
        <w:adjustRightInd w:val="0"/>
        <w:ind w:right="82"/>
        <w:jc w:val="both"/>
        <w:rPr>
          <w:rFonts w:ascii="Georgia" w:hAnsi="Georgia"/>
          <w:i/>
          <w:spacing w:val="1"/>
          <w:sz w:val="20"/>
        </w:rPr>
      </w:pPr>
      <w:r w:rsidRPr="00EB12EA">
        <w:rPr>
          <w:rFonts w:ascii="Georgia" w:hAnsi="Georgia"/>
          <w:i/>
          <w:spacing w:val="1"/>
          <w:sz w:val="20"/>
        </w:rPr>
        <w:t xml:space="preserve">Deposition of fugitive dust on pubescent leaves of nearby vegetation may lead to temporary reduction of photosynthesis. Such impacts will, however, be confined mostly to the initial periods </w:t>
      </w:r>
      <w:r w:rsidRPr="00EB12EA">
        <w:rPr>
          <w:rFonts w:ascii="Georgia" w:hAnsi="Georgia"/>
          <w:i/>
          <w:spacing w:val="1"/>
          <w:sz w:val="20"/>
        </w:rPr>
        <w:lastRenderedPageBreak/>
        <w:t>of the construction phase and in the immediate vicinity of the construction area;</w:t>
      </w:r>
    </w:p>
    <w:p w:rsidR="00DC7492" w:rsidRPr="00200160" w:rsidRDefault="00DC7492" w:rsidP="00F91D8B">
      <w:pPr>
        <w:widowControl w:val="0"/>
        <w:numPr>
          <w:ilvl w:val="0"/>
          <w:numId w:val="85"/>
        </w:numPr>
        <w:tabs>
          <w:tab w:val="left" w:pos="-2250"/>
        </w:tabs>
        <w:autoSpaceDE w:val="0"/>
        <w:autoSpaceDN w:val="0"/>
        <w:adjustRightInd w:val="0"/>
        <w:ind w:right="82"/>
        <w:jc w:val="both"/>
        <w:rPr>
          <w:rFonts w:ascii="Georgia" w:hAnsi="Georgia"/>
          <w:spacing w:val="1"/>
          <w:sz w:val="20"/>
        </w:rPr>
      </w:pPr>
      <w:r w:rsidRPr="00EB12EA">
        <w:rPr>
          <w:rFonts w:ascii="Georgia" w:hAnsi="Georgia"/>
          <w:i/>
          <w:spacing w:val="1"/>
          <w:sz w:val="20"/>
        </w:rPr>
        <w:t xml:space="preserve">In the long term, compensatory afforestation and </w:t>
      </w:r>
      <w:r w:rsidR="00431276" w:rsidRPr="0070538E">
        <w:rPr>
          <w:rFonts w:ascii="Georgia" w:hAnsi="Georgia"/>
          <w:b/>
          <w:i/>
          <w:spacing w:val="1"/>
          <w:sz w:val="20"/>
        </w:rPr>
        <w:t>“</w:t>
      </w:r>
      <w:r w:rsidRPr="00EB12EA">
        <w:rPr>
          <w:rFonts w:ascii="Georgia" w:hAnsi="Georgia"/>
          <w:b/>
          <w:i/>
          <w:spacing w:val="1"/>
          <w:sz w:val="20"/>
        </w:rPr>
        <w:t>Green Belt Development</w:t>
      </w:r>
      <w:r w:rsidR="00431276">
        <w:rPr>
          <w:rFonts w:ascii="Georgia" w:hAnsi="Georgia"/>
          <w:b/>
          <w:i/>
          <w:spacing w:val="1"/>
          <w:sz w:val="20"/>
        </w:rPr>
        <w:t>”</w:t>
      </w:r>
      <w:r w:rsidRPr="00EB12EA">
        <w:rPr>
          <w:rFonts w:ascii="Georgia" w:hAnsi="Georgia"/>
          <w:b/>
          <w:i/>
          <w:spacing w:val="1"/>
          <w:sz w:val="20"/>
        </w:rPr>
        <w:t xml:space="preserve"> (GBD)</w:t>
      </w:r>
      <w:r w:rsidRPr="00EB12EA">
        <w:rPr>
          <w:rFonts w:ascii="Georgia" w:hAnsi="Georgia"/>
          <w:i/>
          <w:spacing w:val="1"/>
          <w:sz w:val="20"/>
        </w:rPr>
        <w:t xml:space="preserve"> will enhance environment of the project area.</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b/>
          <w:sz w:val="20"/>
        </w:rPr>
        <w:t>Felling of Roadside Trees:</w:t>
      </w:r>
      <w:r w:rsidRPr="00200160">
        <w:rPr>
          <w:rFonts w:ascii="Georgia" w:hAnsi="Georgia"/>
          <w:sz w:val="20"/>
        </w:rPr>
        <w:t xml:space="preserve"> Efforts were made to minimize the number of trees to be felled and considering the need to minimize, concentric widening of existing carriageway (4 </w:t>
      </w:r>
      <w:r>
        <w:rPr>
          <w:rFonts w:ascii="Georgia" w:hAnsi="Georgia"/>
          <w:sz w:val="20"/>
        </w:rPr>
        <w:t>–</w:t>
      </w:r>
      <w:r w:rsidRPr="00200160">
        <w:rPr>
          <w:rFonts w:ascii="Georgia" w:hAnsi="Georgia"/>
          <w:sz w:val="20"/>
        </w:rPr>
        <w:t xml:space="preserve"> lane</w:t>
      </w:r>
      <w:r>
        <w:rPr>
          <w:rFonts w:ascii="Georgia" w:hAnsi="Georgia"/>
          <w:sz w:val="20"/>
        </w:rPr>
        <w:t xml:space="preserve"> </w:t>
      </w:r>
      <w:r w:rsidRPr="00200160">
        <w:rPr>
          <w:rFonts w:ascii="Georgia" w:hAnsi="Georgia"/>
          <w:sz w:val="20"/>
        </w:rPr>
        <w:t xml:space="preserve">divided carriageway with paved shoulder), which is adopted for majority of the section. Approximately number of trees is counted required to be felled for the improvement of the road. However, this number may reduce and actual number of trees to be felled can be determined only after the completion of joint inspection with the </w:t>
      </w:r>
      <w:r w:rsidR="00431276" w:rsidRPr="0070538E">
        <w:rPr>
          <w:rFonts w:ascii="Georgia" w:hAnsi="Georgia"/>
          <w:b/>
          <w:sz w:val="20"/>
        </w:rPr>
        <w:t>“</w:t>
      </w:r>
      <w:r w:rsidRPr="00200160">
        <w:rPr>
          <w:rFonts w:ascii="Georgia" w:hAnsi="Georgia"/>
          <w:b/>
          <w:sz w:val="20"/>
        </w:rPr>
        <w:t>Forest Department</w:t>
      </w:r>
      <w:r w:rsidR="00431276">
        <w:rPr>
          <w:rFonts w:ascii="Georgia" w:hAnsi="Georgia"/>
          <w:b/>
          <w:sz w:val="20"/>
        </w:rPr>
        <w:t>”</w:t>
      </w:r>
      <w:r w:rsidRPr="00200160">
        <w:rPr>
          <w:rFonts w:ascii="Georgia" w:hAnsi="Georgia"/>
          <w:b/>
          <w:sz w:val="20"/>
        </w:rPr>
        <w:t xml:space="preserve"> (FD)</w:t>
      </w:r>
      <w:r w:rsidRPr="00200160">
        <w:rPr>
          <w:rFonts w:ascii="Georgia" w:hAnsi="Georgia"/>
          <w:sz w:val="20"/>
        </w:rPr>
        <w:t xml:space="preserve">. Trees species abutting the project road mainly comprise of </w:t>
      </w:r>
      <w:r w:rsidRPr="00200160">
        <w:rPr>
          <w:rFonts w:ascii="Georgia" w:hAnsi="Georgia"/>
          <w:i/>
          <w:sz w:val="20"/>
        </w:rPr>
        <w:t>Ficus Benghalensis</w:t>
      </w:r>
      <w:r w:rsidRPr="00200160">
        <w:rPr>
          <w:rFonts w:ascii="Georgia" w:hAnsi="Georgia"/>
          <w:sz w:val="20"/>
        </w:rPr>
        <w:t xml:space="preserve"> (Banyan), </w:t>
      </w:r>
      <w:r w:rsidRPr="00200160">
        <w:rPr>
          <w:rFonts w:ascii="Georgia" w:hAnsi="Georgia"/>
          <w:i/>
          <w:sz w:val="20"/>
        </w:rPr>
        <w:t>Ficus Religiosa</w:t>
      </w:r>
      <w:r w:rsidRPr="00200160">
        <w:rPr>
          <w:rFonts w:ascii="Georgia" w:hAnsi="Georgia"/>
          <w:sz w:val="20"/>
        </w:rPr>
        <w:t xml:space="preserve"> (Peepal), </w:t>
      </w:r>
      <w:r w:rsidRPr="00200160">
        <w:rPr>
          <w:rFonts w:ascii="Georgia" w:hAnsi="Georgia"/>
          <w:i/>
          <w:sz w:val="20"/>
        </w:rPr>
        <w:t>Azadirachta Indica</w:t>
      </w:r>
      <w:r w:rsidRPr="00200160">
        <w:rPr>
          <w:rFonts w:ascii="Georgia" w:hAnsi="Georgia"/>
          <w:sz w:val="20"/>
        </w:rPr>
        <w:t xml:space="preserve"> (Neem), </w:t>
      </w:r>
      <w:r w:rsidRPr="00200160">
        <w:rPr>
          <w:rFonts w:ascii="Georgia" w:hAnsi="Georgia"/>
          <w:i/>
          <w:sz w:val="20"/>
        </w:rPr>
        <w:t>Pongammia Pinnata</w:t>
      </w:r>
      <w:r w:rsidRPr="00200160">
        <w:rPr>
          <w:rFonts w:ascii="Georgia" w:hAnsi="Georgia"/>
          <w:sz w:val="20"/>
        </w:rPr>
        <w:t xml:space="preserve"> (Karanj), </w:t>
      </w:r>
      <w:r w:rsidRPr="00200160">
        <w:rPr>
          <w:rFonts w:ascii="Georgia" w:hAnsi="Georgia"/>
          <w:i/>
          <w:sz w:val="20"/>
        </w:rPr>
        <w:t>Syzigium Cumini</w:t>
      </w:r>
      <w:r w:rsidRPr="00200160">
        <w:rPr>
          <w:rFonts w:ascii="Georgia" w:hAnsi="Georgia"/>
          <w:sz w:val="20"/>
        </w:rPr>
        <w:t xml:space="preserve"> (Jamun), </w:t>
      </w:r>
      <w:r w:rsidRPr="00200160">
        <w:rPr>
          <w:rFonts w:ascii="Georgia" w:hAnsi="Georgia"/>
          <w:i/>
          <w:sz w:val="20"/>
        </w:rPr>
        <w:t>Eucalyptus Teriticornis</w:t>
      </w:r>
      <w:r w:rsidRPr="00200160">
        <w:rPr>
          <w:rFonts w:ascii="Georgia" w:hAnsi="Georgia"/>
          <w:sz w:val="20"/>
        </w:rPr>
        <w:t xml:space="preserve"> (Eucalyptus), </w:t>
      </w:r>
      <w:r w:rsidRPr="00200160">
        <w:rPr>
          <w:rFonts w:ascii="Georgia" w:hAnsi="Georgia"/>
          <w:i/>
          <w:sz w:val="20"/>
        </w:rPr>
        <w:t>Tamarindus Iindica</w:t>
      </w:r>
      <w:r w:rsidRPr="00200160">
        <w:rPr>
          <w:rFonts w:ascii="Georgia" w:hAnsi="Georgia"/>
          <w:sz w:val="20"/>
        </w:rPr>
        <w:t xml:space="preserve"> (Tamarind) etc. Girth</w:t>
      </w:r>
      <w:r>
        <w:rPr>
          <w:rFonts w:ascii="Georgia" w:hAnsi="Georgia"/>
          <w:sz w:val="20"/>
        </w:rPr>
        <w:t xml:space="preserve"> – </w:t>
      </w:r>
      <w:r w:rsidRPr="00200160">
        <w:rPr>
          <w:rFonts w:ascii="Georgia" w:hAnsi="Georgia"/>
          <w:sz w:val="20"/>
        </w:rPr>
        <w:t>Size wise distribution of trees to be felled along both side of the road is worked out.</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1D6A6F">
      <w:pPr>
        <w:widowControl w:val="0"/>
        <w:tabs>
          <w:tab w:val="left" w:pos="820"/>
        </w:tabs>
        <w:autoSpaceDE w:val="0"/>
        <w:autoSpaceDN w:val="0"/>
        <w:adjustRightInd w:val="0"/>
        <w:ind w:right="6548"/>
        <w:jc w:val="both"/>
        <w:rPr>
          <w:rFonts w:ascii="Georgia" w:hAnsi="Georgia"/>
          <w:b/>
          <w:bCs/>
          <w:sz w:val="20"/>
        </w:rPr>
      </w:pPr>
      <w:r w:rsidRPr="00200160">
        <w:rPr>
          <w:rFonts w:ascii="Georgia" w:hAnsi="Georgia"/>
          <w:b/>
          <w:bCs/>
          <w:spacing w:val="-2"/>
          <w:sz w:val="20"/>
        </w:rPr>
        <w:t>M</w:t>
      </w:r>
      <w:r w:rsidRPr="00200160">
        <w:rPr>
          <w:rFonts w:ascii="Georgia" w:hAnsi="Georgia"/>
          <w:b/>
          <w:bCs/>
          <w:spacing w:val="1"/>
          <w:sz w:val="20"/>
        </w:rPr>
        <w:t>i</w:t>
      </w:r>
      <w:r w:rsidRPr="00200160">
        <w:rPr>
          <w:rFonts w:ascii="Georgia" w:hAnsi="Georgia"/>
          <w:b/>
          <w:bCs/>
          <w:spacing w:val="-2"/>
          <w:sz w:val="20"/>
        </w:rPr>
        <w:t>t</w:t>
      </w:r>
      <w:r w:rsidRPr="00200160">
        <w:rPr>
          <w:rFonts w:ascii="Georgia" w:hAnsi="Georgia"/>
          <w:b/>
          <w:bCs/>
          <w:spacing w:val="1"/>
          <w:sz w:val="20"/>
        </w:rPr>
        <w:t>i</w:t>
      </w:r>
      <w:r w:rsidRPr="00200160">
        <w:rPr>
          <w:rFonts w:ascii="Georgia" w:hAnsi="Georgia"/>
          <w:b/>
          <w:bCs/>
          <w:sz w:val="20"/>
        </w:rPr>
        <w:t>g</w:t>
      </w:r>
      <w:r w:rsidRPr="00200160">
        <w:rPr>
          <w:rFonts w:ascii="Georgia" w:hAnsi="Georgia"/>
          <w:b/>
          <w:bCs/>
          <w:spacing w:val="-1"/>
          <w:sz w:val="20"/>
        </w:rPr>
        <w:t>a</w:t>
      </w:r>
      <w:r w:rsidRPr="00200160">
        <w:rPr>
          <w:rFonts w:ascii="Georgia" w:hAnsi="Georgia"/>
          <w:b/>
          <w:bCs/>
          <w:spacing w:val="-2"/>
          <w:sz w:val="20"/>
        </w:rPr>
        <w:t>t</w:t>
      </w:r>
      <w:r w:rsidRPr="00200160">
        <w:rPr>
          <w:rFonts w:ascii="Georgia" w:hAnsi="Georgia"/>
          <w:b/>
          <w:bCs/>
          <w:spacing w:val="1"/>
          <w:sz w:val="20"/>
        </w:rPr>
        <w: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1"/>
          <w:sz w:val="20"/>
        </w:rPr>
        <w:t>u</w:t>
      </w:r>
      <w:r w:rsidRPr="00200160">
        <w:rPr>
          <w:rFonts w:ascii="Georgia" w:hAnsi="Georgia"/>
          <w:b/>
          <w:bCs/>
          <w:sz w:val="20"/>
        </w:rPr>
        <w:t>res</w:t>
      </w:r>
      <w:r w:rsidR="000E1F15">
        <w:rPr>
          <w:rFonts w:ascii="Georgia" w:hAnsi="Georgia"/>
          <w:b/>
          <w:bCs/>
          <w:sz w:val="20"/>
        </w:rPr>
        <w:t>:</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Avoid cutting the giant trees to the extent possible;</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It shall be ensured that trees located outside ROW shall not be felled;</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 xml:space="preserve">The trees required to be felled shall be identified, marked and verified by </w:t>
      </w:r>
      <w:r w:rsidR="00431276" w:rsidRPr="0070538E">
        <w:rPr>
          <w:rFonts w:ascii="Georgia" w:hAnsi="Georgia"/>
          <w:b/>
          <w:i/>
          <w:spacing w:val="1"/>
          <w:sz w:val="20"/>
        </w:rPr>
        <w:t>“</w:t>
      </w:r>
      <w:r w:rsidRPr="008B0A11">
        <w:rPr>
          <w:rFonts w:ascii="Georgia" w:hAnsi="Georgia"/>
          <w:b/>
          <w:i/>
          <w:spacing w:val="1"/>
          <w:sz w:val="20"/>
        </w:rPr>
        <w:t>Forest Department</w:t>
      </w:r>
      <w:r w:rsidR="00431276">
        <w:rPr>
          <w:rFonts w:ascii="Georgia" w:hAnsi="Georgia"/>
          <w:b/>
          <w:i/>
          <w:spacing w:val="1"/>
          <w:sz w:val="20"/>
        </w:rPr>
        <w:t>”</w:t>
      </w:r>
      <w:r w:rsidRPr="008B0A11">
        <w:rPr>
          <w:rFonts w:ascii="Georgia" w:hAnsi="Georgia"/>
          <w:b/>
          <w:i/>
          <w:spacing w:val="1"/>
          <w:sz w:val="20"/>
        </w:rPr>
        <w:t xml:space="preserve"> (FD)</w:t>
      </w:r>
      <w:r w:rsidRPr="008B0A11">
        <w:rPr>
          <w:rFonts w:ascii="Georgia" w:hAnsi="Georgia"/>
          <w:i/>
          <w:spacing w:val="1"/>
          <w:sz w:val="20"/>
        </w:rPr>
        <w:t xml:space="preserve">. Felling of trees shall be done only after obtaining </w:t>
      </w:r>
      <w:r w:rsidR="00431276" w:rsidRPr="0070538E">
        <w:rPr>
          <w:rFonts w:ascii="Georgia" w:hAnsi="Georgia"/>
          <w:b/>
          <w:i/>
          <w:spacing w:val="1"/>
          <w:sz w:val="20"/>
        </w:rPr>
        <w:t>“</w:t>
      </w:r>
      <w:r w:rsidRPr="008B0A11">
        <w:rPr>
          <w:rFonts w:ascii="Georgia" w:hAnsi="Georgia"/>
          <w:b/>
          <w:i/>
          <w:spacing w:val="1"/>
          <w:sz w:val="20"/>
        </w:rPr>
        <w:t>Tree Felling Permission</w:t>
      </w:r>
      <w:r w:rsidR="00431276">
        <w:rPr>
          <w:rFonts w:ascii="Georgia" w:hAnsi="Georgia"/>
          <w:b/>
          <w:i/>
          <w:spacing w:val="1"/>
          <w:sz w:val="20"/>
        </w:rPr>
        <w:t>”</w:t>
      </w:r>
      <w:r w:rsidRPr="008B0A11">
        <w:rPr>
          <w:rFonts w:ascii="Georgia" w:hAnsi="Georgia"/>
          <w:b/>
          <w:i/>
          <w:spacing w:val="1"/>
          <w:sz w:val="20"/>
        </w:rPr>
        <w:t xml:space="preserve"> (TFP)</w:t>
      </w:r>
      <w:r w:rsidRPr="008B0A11">
        <w:rPr>
          <w:rFonts w:ascii="Georgia" w:hAnsi="Georgia"/>
          <w:i/>
          <w:spacing w:val="1"/>
          <w:sz w:val="20"/>
        </w:rPr>
        <w:t xml:space="preserve"> from competent authority. No threatened species of flora is reported in the ROW. The trees planted along the roads are common in distribution and found throughout the region;</w:t>
      </w:r>
    </w:p>
    <w:p w:rsidR="00DC7492" w:rsidRPr="00200160" w:rsidRDefault="00DC7492" w:rsidP="00F91D8B">
      <w:pPr>
        <w:widowControl w:val="0"/>
        <w:numPr>
          <w:ilvl w:val="0"/>
          <w:numId w:val="83"/>
        </w:numPr>
        <w:tabs>
          <w:tab w:val="left" w:pos="-2250"/>
        </w:tabs>
        <w:autoSpaceDE w:val="0"/>
        <w:autoSpaceDN w:val="0"/>
        <w:adjustRightInd w:val="0"/>
        <w:ind w:right="82"/>
        <w:jc w:val="both"/>
        <w:rPr>
          <w:rFonts w:ascii="Georgia" w:hAnsi="Georgia"/>
          <w:sz w:val="20"/>
        </w:rPr>
      </w:pPr>
      <w:r w:rsidRPr="008B0A11">
        <w:rPr>
          <w:rFonts w:ascii="Georgia" w:hAnsi="Georgia"/>
          <w:b/>
          <w:i/>
          <w:spacing w:val="1"/>
          <w:sz w:val="20"/>
        </w:rPr>
        <w:t>Roadside Plantations:</w:t>
      </w:r>
      <w:r w:rsidRPr="008B0A11">
        <w:rPr>
          <w:rFonts w:ascii="Georgia" w:hAnsi="Georgia"/>
          <w:i/>
          <w:spacing w:val="1"/>
          <w:sz w:val="20"/>
        </w:rPr>
        <w:t xml:space="preserve"> To mitigate the adverse impact due to the felling of the roadside trees plantations shall be done. One row of tree shall be planted on both sides of the project road outside drain line where space is available. In urban sections, 23 m to 25 m ROW has been proposed to minimize social impact, </w:t>
      </w:r>
      <w:r w:rsidRPr="008B0A11">
        <w:rPr>
          <w:rFonts w:ascii="Georgia" w:hAnsi="Georgia"/>
          <w:i/>
          <w:sz w:val="20"/>
        </w:rPr>
        <w:t>where no space is available for plantation.</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3C40C3" w:rsidRDefault="003C40C3" w:rsidP="00BF7546">
      <w:pPr>
        <w:widowControl w:val="0"/>
        <w:autoSpaceDE w:val="0"/>
        <w:autoSpaceDN w:val="0"/>
        <w:adjustRightInd w:val="0"/>
        <w:ind w:right="-20" w:firstLine="720"/>
        <w:jc w:val="both"/>
        <w:rPr>
          <w:rFonts w:ascii="Georgia" w:hAnsi="Georgia"/>
          <w:i/>
          <w:sz w:val="20"/>
          <w:szCs w:val="20"/>
          <w:u w:val="dotDotDash" w:color="FF0066"/>
        </w:rPr>
      </w:pPr>
      <w:r w:rsidRPr="003C40C3">
        <w:rPr>
          <w:rFonts w:ascii="Georgia" w:hAnsi="Georgia"/>
          <w:i/>
          <w:sz w:val="20"/>
          <w:szCs w:val="20"/>
          <w:u w:val="dotDotDash" w:color="FF0066"/>
        </w:rPr>
        <w:t>“</w:t>
      </w:r>
      <w:r w:rsidR="00DC7492" w:rsidRPr="003C40C3">
        <w:rPr>
          <w:rFonts w:ascii="Georgia" w:hAnsi="Georgia"/>
          <w:i/>
          <w:sz w:val="20"/>
          <w:szCs w:val="20"/>
          <w:u w:val="dotDotDash" w:color="FF0066"/>
        </w:rPr>
        <w:t xml:space="preserve">Total length of the project road is 252.78 Km </w:t>
      </w:r>
      <w:r w:rsidR="00DC7492" w:rsidRPr="00BF7546">
        <w:rPr>
          <w:rFonts w:ascii="Georgia" w:hAnsi="Georgia"/>
          <w:i/>
          <w:sz w:val="20"/>
          <w:szCs w:val="20"/>
          <w:u w:val="dotDotDash" w:color="FF0066"/>
        </w:rPr>
        <w:t>and</w:t>
      </w:r>
      <w:r w:rsidR="00DC7492" w:rsidRPr="003C40C3">
        <w:rPr>
          <w:rFonts w:ascii="Georgia" w:hAnsi="Georgia"/>
          <w:i/>
          <w:sz w:val="20"/>
          <w:szCs w:val="20"/>
          <w:u w:val="dotDotDash" w:color="FF0066"/>
        </w:rPr>
        <w:t xml:space="preserve"> effective length available for plantation will be worked out by</w:t>
      </w:r>
      <w:r w:rsidR="00DC7492" w:rsidRPr="003C40C3">
        <w:rPr>
          <w:rFonts w:ascii="Georgia" w:hAnsi="Georgia"/>
          <w:b/>
          <w:i/>
          <w:color w:val="FF0066"/>
          <w:sz w:val="20"/>
          <w:szCs w:val="20"/>
          <w:u w:val="dotDotDash" w:color="FF0066"/>
        </w:rPr>
        <w:t xml:space="preserve"> </w:t>
      </w:r>
      <w:r w:rsidR="0070538E" w:rsidRPr="003C40C3">
        <w:rPr>
          <w:rFonts w:ascii="Georgia" w:hAnsi="Georgia"/>
          <w:b/>
          <w:i/>
          <w:color w:val="FF0066"/>
          <w:sz w:val="20"/>
          <w:szCs w:val="20"/>
          <w:u w:val="dotDotDash" w:color="FF0066"/>
        </w:rPr>
        <w:t>“</w:t>
      </w:r>
      <w:r w:rsidR="00DC7492" w:rsidRPr="008D7381">
        <w:rPr>
          <w:rFonts w:ascii="Georgia" w:eastAsiaTheme="minorEastAsia" w:hAnsi="Georgia" w:cstheme="minorBidi"/>
          <w:b/>
          <w:i/>
          <w:color w:val="00B0F0"/>
          <w:spacing w:val="-2"/>
          <w:w w:val="101"/>
          <w:sz w:val="20"/>
          <w:szCs w:val="20"/>
          <w:u w:val="dotDotDash"/>
          <w:lang w:val="en-IN" w:eastAsia="en-IN"/>
        </w:rPr>
        <w:t>P</w:t>
      </w:r>
      <w:r w:rsidR="00DC7492" w:rsidRPr="003C40C3">
        <w:rPr>
          <w:rFonts w:ascii="Georgia" w:hAnsi="Georgia"/>
          <w:b/>
          <w:i/>
          <w:color w:val="FF0066"/>
          <w:sz w:val="20"/>
          <w:szCs w:val="20"/>
          <w:u w:val="dotDotDash" w:color="FF0066"/>
        </w:rPr>
        <w:t>I</w:t>
      </w:r>
      <w:r w:rsidR="00DC7492" w:rsidRPr="008D7381">
        <w:rPr>
          <w:rFonts w:ascii="Georgia" w:eastAsiaTheme="minorEastAsia" w:hAnsi="Georgia" w:cstheme="minorBidi"/>
          <w:b/>
          <w:i/>
          <w:color w:val="00B0F0"/>
          <w:spacing w:val="-2"/>
          <w:w w:val="101"/>
          <w:sz w:val="20"/>
          <w:szCs w:val="20"/>
          <w:u w:val="dotDotDash"/>
          <w:lang w:val="en-IN" w:eastAsia="en-IN"/>
        </w:rPr>
        <w:t>U</w:t>
      </w:r>
      <w:r w:rsidR="00DC7492" w:rsidRPr="003C40C3">
        <w:rPr>
          <w:rFonts w:ascii="Georgia" w:hAnsi="Georgia"/>
          <w:b/>
          <w:i/>
          <w:color w:val="FF0066"/>
          <w:sz w:val="20"/>
          <w:szCs w:val="20"/>
          <w:u w:val="dotDotDash" w:color="FF0066"/>
        </w:rPr>
        <w:t xml:space="preserve"> – </w:t>
      </w:r>
      <w:r w:rsidR="008D7381" w:rsidRPr="008D7381">
        <w:rPr>
          <w:rFonts w:ascii="Georgia" w:eastAsiaTheme="minorEastAsia" w:hAnsi="Georgia" w:cstheme="minorBidi"/>
          <w:b/>
          <w:i/>
          <w:color w:val="FF0066"/>
          <w:spacing w:val="-2"/>
          <w:w w:val="101"/>
          <w:sz w:val="20"/>
          <w:szCs w:val="20"/>
          <w:u w:val="dotDotDash"/>
          <w:lang w:val="en-IN" w:eastAsia="en-IN"/>
        </w:rPr>
        <w:t>N</w:t>
      </w:r>
      <w:r w:rsidR="008D7381" w:rsidRPr="008D7381">
        <w:rPr>
          <w:rFonts w:ascii="Georgia" w:eastAsiaTheme="minorEastAsia" w:hAnsi="Georgia" w:cstheme="minorBidi"/>
          <w:b/>
          <w:i/>
          <w:color w:val="00B0F0"/>
          <w:spacing w:val="-2"/>
          <w:w w:val="101"/>
          <w:sz w:val="20"/>
          <w:szCs w:val="20"/>
          <w:u w:val="dotDotDash"/>
          <w:lang w:val="en-IN" w:eastAsia="en-IN"/>
        </w:rPr>
        <w:t>H</w:t>
      </w:r>
      <w:r w:rsidR="008D7381" w:rsidRPr="008D7381">
        <w:rPr>
          <w:rFonts w:ascii="Georgia" w:eastAsiaTheme="minorEastAsia" w:hAnsi="Georgia" w:cstheme="minorBidi"/>
          <w:b/>
          <w:i/>
          <w:color w:val="FF0066"/>
          <w:spacing w:val="-2"/>
          <w:w w:val="101"/>
          <w:sz w:val="20"/>
          <w:szCs w:val="20"/>
          <w:u w:val="dotDotDash"/>
          <w:lang w:val="en-IN" w:eastAsia="en-IN"/>
        </w:rPr>
        <w:t>A</w:t>
      </w:r>
      <w:r w:rsidR="008D7381" w:rsidRPr="008D7381">
        <w:rPr>
          <w:rFonts w:ascii="Georgia" w:eastAsiaTheme="minorEastAsia" w:hAnsi="Georgia" w:cstheme="minorBidi"/>
          <w:b/>
          <w:i/>
          <w:color w:val="00B0F0"/>
          <w:spacing w:val="-2"/>
          <w:w w:val="101"/>
          <w:sz w:val="20"/>
          <w:szCs w:val="20"/>
          <w:u w:val="dotDotDash"/>
          <w:lang w:val="en-IN" w:eastAsia="en-IN"/>
        </w:rPr>
        <w:t>I</w:t>
      </w:r>
      <w:r w:rsidR="0070538E" w:rsidRPr="003C40C3">
        <w:rPr>
          <w:rFonts w:ascii="Georgia" w:hAnsi="Georgia"/>
          <w:b/>
          <w:i/>
          <w:color w:val="FF0066"/>
          <w:sz w:val="20"/>
          <w:szCs w:val="20"/>
          <w:u w:val="dotDotDash" w:color="FF0066"/>
        </w:rPr>
        <w:t>”</w:t>
      </w:r>
      <w:r w:rsidR="00DC7492" w:rsidRPr="003C40C3">
        <w:rPr>
          <w:rFonts w:ascii="Georgia" w:hAnsi="Georgia"/>
          <w:i/>
          <w:sz w:val="20"/>
          <w:szCs w:val="20"/>
          <w:u w:val="dotDotDash" w:color="FF0066"/>
        </w:rPr>
        <w:t xml:space="preserve"> has an arrangement with the Forest Department to plant the trees. In </w:t>
      </w:r>
      <w:r w:rsidR="008D7381" w:rsidRPr="008D7381">
        <w:rPr>
          <w:rFonts w:ascii="Georgia" w:eastAsiaTheme="minorEastAsia" w:hAnsi="Georgia" w:cstheme="minorBidi"/>
          <w:b/>
          <w:i/>
          <w:color w:val="FF0066"/>
          <w:spacing w:val="-2"/>
          <w:w w:val="101"/>
          <w:sz w:val="20"/>
          <w:szCs w:val="20"/>
          <w:u w:val="dotDotDash"/>
          <w:lang w:val="en-IN" w:eastAsia="en-IN"/>
        </w:rPr>
        <w:t>N</w:t>
      </w:r>
      <w:r w:rsidR="008D7381" w:rsidRPr="008D7381">
        <w:rPr>
          <w:rFonts w:ascii="Georgia" w:eastAsiaTheme="minorEastAsia" w:hAnsi="Georgia" w:cstheme="minorBidi"/>
          <w:b/>
          <w:i/>
          <w:color w:val="00B0F0"/>
          <w:spacing w:val="-2"/>
          <w:w w:val="101"/>
          <w:sz w:val="20"/>
          <w:szCs w:val="20"/>
          <w:u w:val="dotDotDash"/>
          <w:lang w:val="en-IN" w:eastAsia="en-IN"/>
        </w:rPr>
        <w:t>H</w:t>
      </w:r>
      <w:r w:rsidR="008D7381" w:rsidRPr="008D7381">
        <w:rPr>
          <w:rFonts w:ascii="Georgia" w:eastAsiaTheme="minorEastAsia" w:hAnsi="Georgia" w:cstheme="minorBidi"/>
          <w:b/>
          <w:i/>
          <w:color w:val="FF0066"/>
          <w:spacing w:val="-2"/>
          <w:w w:val="101"/>
          <w:sz w:val="20"/>
          <w:szCs w:val="20"/>
          <w:u w:val="dotDotDash"/>
          <w:lang w:val="en-IN" w:eastAsia="en-IN"/>
        </w:rPr>
        <w:t>A</w:t>
      </w:r>
      <w:r w:rsidR="008D7381" w:rsidRPr="008D7381">
        <w:rPr>
          <w:rFonts w:ascii="Georgia" w:eastAsiaTheme="minorEastAsia" w:hAnsi="Georgia" w:cstheme="minorBidi"/>
          <w:b/>
          <w:i/>
          <w:color w:val="00B0F0"/>
          <w:spacing w:val="-2"/>
          <w:w w:val="101"/>
          <w:sz w:val="20"/>
          <w:szCs w:val="20"/>
          <w:u w:val="dotDotDash"/>
          <w:lang w:val="en-IN" w:eastAsia="en-IN"/>
        </w:rPr>
        <w:t>I</w:t>
      </w:r>
      <w:r w:rsidR="00DC7492" w:rsidRPr="003C40C3">
        <w:rPr>
          <w:rFonts w:ascii="Georgia" w:hAnsi="Georgia"/>
          <w:i/>
          <w:sz w:val="20"/>
          <w:szCs w:val="20"/>
          <w:u w:val="dotDotDash" w:color="FF0066"/>
        </w:rPr>
        <w:t xml:space="preserve"> per Km</w:t>
      </w:r>
      <w:r w:rsidR="00DC7492" w:rsidRPr="003C40C3">
        <w:rPr>
          <w:rFonts w:ascii="Georgia" w:hAnsi="Georgia"/>
          <w:b/>
          <w:i/>
          <w:color w:val="FF0000"/>
          <w:sz w:val="20"/>
          <w:szCs w:val="20"/>
          <w:u w:val="dotDotDash" w:color="FF0066"/>
        </w:rPr>
        <w:t xml:space="preserve"> </w:t>
      </w:r>
      <w:r w:rsidR="00431276" w:rsidRPr="003C40C3">
        <w:rPr>
          <w:rFonts w:ascii="Georgia" w:hAnsi="Georgia"/>
          <w:b/>
          <w:i/>
          <w:color w:val="FF0000"/>
          <w:sz w:val="20"/>
          <w:szCs w:val="20"/>
          <w:u w:val="dotDotDash" w:color="FF0066"/>
        </w:rPr>
        <w:t>“</w:t>
      </w:r>
      <w:r w:rsidR="00DC7492" w:rsidRPr="003C40C3">
        <w:rPr>
          <w:rFonts w:ascii="Georgia" w:hAnsi="Georgia"/>
          <w:b/>
          <w:i/>
          <w:color w:val="FF0000"/>
          <w:sz w:val="20"/>
          <w:szCs w:val="20"/>
          <w:u w:val="dotDotDash" w:color="FF0066"/>
        </w:rPr>
        <w:t>200 Trees</w:t>
      </w:r>
      <w:r w:rsidR="00431276" w:rsidRPr="003C40C3">
        <w:rPr>
          <w:rFonts w:ascii="Georgia" w:hAnsi="Georgia"/>
          <w:b/>
          <w:i/>
          <w:color w:val="FF0000"/>
          <w:sz w:val="20"/>
          <w:szCs w:val="20"/>
          <w:u w:val="dotDotDash" w:color="FF0066"/>
        </w:rPr>
        <w:t>”</w:t>
      </w:r>
      <w:r w:rsidR="00DC7492" w:rsidRPr="003C40C3">
        <w:rPr>
          <w:rFonts w:ascii="Georgia" w:hAnsi="Georgia"/>
          <w:i/>
          <w:sz w:val="20"/>
          <w:szCs w:val="20"/>
          <w:u w:val="dotDotDash" w:color="FF0066"/>
        </w:rPr>
        <w:t xml:space="preserve"> (10 m interval on either side) will be planted and the same system will be followed in </w:t>
      </w:r>
      <w:r w:rsidR="008D7381" w:rsidRPr="008D7381">
        <w:rPr>
          <w:rFonts w:ascii="Georgia" w:eastAsiaTheme="minorEastAsia" w:hAnsi="Georgia" w:cstheme="minorBidi"/>
          <w:b/>
          <w:i/>
          <w:color w:val="FF0066"/>
          <w:spacing w:val="-2"/>
          <w:w w:val="101"/>
          <w:sz w:val="20"/>
          <w:szCs w:val="20"/>
          <w:u w:val="dotDotDash"/>
          <w:lang w:val="en-IN" w:eastAsia="en-IN"/>
        </w:rPr>
        <w:t>N</w:t>
      </w:r>
      <w:r w:rsidR="008D7381" w:rsidRPr="008D7381">
        <w:rPr>
          <w:rFonts w:ascii="Georgia" w:eastAsiaTheme="minorEastAsia" w:hAnsi="Georgia" w:cstheme="minorBidi"/>
          <w:b/>
          <w:i/>
          <w:color w:val="00B0F0"/>
          <w:spacing w:val="-2"/>
          <w:w w:val="101"/>
          <w:sz w:val="20"/>
          <w:szCs w:val="20"/>
          <w:u w:val="dotDotDash"/>
          <w:lang w:val="en-IN" w:eastAsia="en-IN"/>
        </w:rPr>
        <w:t>H</w:t>
      </w:r>
      <w:r w:rsidR="008D7381" w:rsidRPr="008D7381">
        <w:rPr>
          <w:rFonts w:ascii="Georgia" w:eastAsiaTheme="minorEastAsia" w:hAnsi="Georgia" w:cstheme="minorBidi"/>
          <w:b/>
          <w:i/>
          <w:color w:val="FF0066"/>
          <w:spacing w:val="-2"/>
          <w:w w:val="101"/>
          <w:sz w:val="20"/>
          <w:szCs w:val="20"/>
          <w:u w:val="dotDotDash"/>
          <w:lang w:val="en-IN" w:eastAsia="en-IN"/>
        </w:rPr>
        <w:t>A</w:t>
      </w:r>
      <w:r w:rsidR="008D7381" w:rsidRPr="008D7381">
        <w:rPr>
          <w:rFonts w:ascii="Georgia" w:eastAsiaTheme="minorEastAsia" w:hAnsi="Georgia" w:cstheme="minorBidi"/>
          <w:b/>
          <w:i/>
          <w:color w:val="00B0F0"/>
          <w:spacing w:val="-2"/>
          <w:w w:val="101"/>
          <w:sz w:val="20"/>
          <w:szCs w:val="20"/>
          <w:u w:val="dotDotDash"/>
          <w:lang w:val="en-IN" w:eastAsia="en-IN"/>
        </w:rPr>
        <w:t>I</w:t>
      </w:r>
      <w:r w:rsidRPr="00D24224">
        <w:rPr>
          <w:rFonts w:ascii="Georgia" w:hAnsi="Georgia"/>
          <w:i/>
          <w:color w:val="000000" w:themeColor="text1"/>
          <w:sz w:val="20"/>
          <w:szCs w:val="20"/>
          <w:u w:val="dotDotDash" w:color="FF0066"/>
        </w:rPr>
        <w:t>”</w:t>
      </w:r>
      <w:r w:rsidR="00DC7492" w:rsidRPr="003C40C3">
        <w:rPr>
          <w:rFonts w:ascii="Georgia" w:hAnsi="Georgia"/>
          <w:i/>
          <w:sz w:val="20"/>
          <w:szCs w:val="20"/>
          <w:u w:val="dotDotDash" w:color="FF0066"/>
        </w:rPr>
        <w:t xml:space="preserve">. </w:t>
      </w:r>
    </w:p>
    <w:p w:rsidR="00DC7492" w:rsidRPr="008A185C" w:rsidRDefault="00DC7492" w:rsidP="008D738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w:t>
      </w:r>
      <w:r w:rsidR="00431276" w:rsidRPr="0070538E">
        <w:rPr>
          <w:rFonts w:ascii="Georgia" w:hAnsi="Georgia"/>
          <w:b/>
          <w:sz w:val="20"/>
        </w:rPr>
        <w:t>“</w:t>
      </w:r>
      <w:r w:rsidR="008D6F96">
        <w:rPr>
          <w:rFonts w:ascii="Georgia" w:hAnsi="Georgia"/>
          <w:b/>
          <w:spacing w:val="1"/>
          <w:sz w:val="20"/>
        </w:rPr>
        <w:t>Punjab</w:t>
      </w:r>
      <w:r w:rsidRPr="0070538E">
        <w:rPr>
          <w:rFonts w:ascii="Georgia" w:hAnsi="Georgia"/>
          <w:b/>
          <w:sz w:val="20"/>
        </w:rPr>
        <w:t xml:space="preserve"> Preservation of Trees Act</w:t>
      </w:r>
      <w:r w:rsidR="00431276" w:rsidRPr="0070538E">
        <w:rPr>
          <w:rFonts w:ascii="Georgia" w:hAnsi="Georgia"/>
          <w:b/>
          <w:sz w:val="20"/>
        </w:rPr>
        <w:t>”</w:t>
      </w:r>
      <w:r w:rsidRPr="0070538E">
        <w:rPr>
          <w:rFonts w:ascii="Georgia" w:hAnsi="Georgia"/>
          <w:b/>
          <w:sz w:val="20"/>
        </w:rPr>
        <w:t>, 1976</w:t>
      </w:r>
      <w:r w:rsidRPr="00200160">
        <w:rPr>
          <w:rFonts w:ascii="Georgia" w:hAnsi="Georgia"/>
          <w:sz w:val="20"/>
        </w:rPr>
        <w:t xml:space="preserve"> shall be abided. Trees in non</w:t>
      </w:r>
      <w:r>
        <w:rPr>
          <w:rFonts w:ascii="Georgia" w:hAnsi="Georgia"/>
          <w:sz w:val="20"/>
        </w:rPr>
        <w:t xml:space="preserve"> – </w:t>
      </w:r>
      <w:r w:rsidRPr="00200160">
        <w:rPr>
          <w:rFonts w:ascii="Georgia" w:hAnsi="Georgia"/>
          <w:sz w:val="20"/>
        </w:rPr>
        <w:t>forest/ agriculture land shall be felled only after obtaining permission from competent authority.</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1D6A6F">
      <w:pPr>
        <w:pStyle w:val="Default"/>
        <w:widowControl w:val="0"/>
        <w:overflowPunct w:val="0"/>
        <w:jc w:val="both"/>
        <w:rPr>
          <w:rFonts w:ascii="Georgia" w:hAnsi="Georgia" w:cs="Times New Roman"/>
          <w:b/>
          <w:sz w:val="20"/>
        </w:rPr>
      </w:pPr>
      <w:r w:rsidRPr="00200160">
        <w:rPr>
          <w:rFonts w:ascii="Georgia" w:hAnsi="Georgia" w:cs="Times New Roman"/>
          <w:b/>
          <w:sz w:val="20"/>
        </w:rPr>
        <w:t>*</w:t>
      </w:r>
      <w:r w:rsidRPr="00200160">
        <w:rPr>
          <w:rFonts w:ascii="Georgia" w:hAnsi="Georgia" w:cs="Times New Roman"/>
          <w:b/>
          <w:spacing w:val="-2"/>
          <w:sz w:val="20"/>
        </w:rPr>
        <w:t xml:space="preserve"> </w:t>
      </w:r>
      <w:r w:rsidRPr="00200160">
        <w:rPr>
          <w:rFonts w:ascii="Georgia" w:hAnsi="Georgia" w:cs="Times New Roman"/>
          <w:b/>
          <w:sz w:val="20"/>
        </w:rPr>
        <w:t>I</w:t>
      </w:r>
      <w:r w:rsidRPr="00200160">
        <w:rPr>
          <w:rFonts w:ascii="Georgia" w:hAnsi="Georgia" w:cs="Times New Roman"/>
          <w:b/>
          <w:spacing w:val="-2"/>
          <w:sz w:val="20"/>
        </w:rPr>
        <w:t xml:space="preserve"> </w:t>
      </w:r>
      <w:r w:rsidRPr="00200160">
        <w:rPr>
          <w:rFonts w:ascii="Georgia" w:hAnsi="Georgia" w:cs="Times New Roman"/>
          <w:b/>
          <w:sz w:val="20"/>
        </w:rPr>
        <w:t>–</w:t>
      </w:r>
      <w:r w:rsidRPr="00200160">
        <w:rPr>
          <w:rFonts w:ascii="Georgia" w:hAnsi="Georgia" w:cs="Times New Roman"/>
          <w:b/>
          <w:spacing w:val="1"/>
          <w:sz w:val="20"/>
        </w:rPr>
        <w:t xml:space="preserve"> </w:t>
      </w:r>
      <w:r w:rsidRPr="00200160">
        <w:rPr>
          <w:rFonts w:ascii="Georgia" w:hAnsi="Georgia" w:cs="Times New Roman"/>
          <w:b/>
          <w:sz w:val="20"/>
        </w:rPr>
        <w:t>Insects, B – Birds, M – Mammals</w:t>
      </w:r>
      <w:r w:rsidR="00B45DFC">
        <w:rPr>
          <w:rFonts w:ascii="Georgia" w:hAnsi="Georgia" w:cs="Times New Roman"/>
          <w:b/>
          <w:sz w:val="20"/>
        </w:rPr>
        <w:t>;</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The plantation shall be maintained for 5 years. Dead saplings shall be replaced to maintain the survival percentage of 90%;</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 xml:space="preserve">Horticultural trees such as Mango, Custard Apple, Papaya, Pomegranate etc. may be distributed to farmers in affected villages freely as part of </w:t>
      </w:r>
      <w:r w:rsidR="00431276" w:rsidRPr="0070538E">
        <w:rPr>
          <w:rFonts w:ascii="Georgia" w:hAnsi="Georgia"/>
          <w:b/>
          <w:i/>
          <w:spacing w:val="1"/>
          <w:sz w:val="20"/>
        </w:rPr>
        <w:t>“</w:t>
      </w:r>
      <w:r w:rsidRPr="008B0A11">
        <w:rPr>
          <w:rFonts w:ascii="Georgia" w:hAnsi="Georgia"/>
          <w:b/>
          <w:i/>
          <w:spacing w:val="1"/>
          <w:sz w:val="20"/>
        </w:rPr>
        <w:t>Corporate Social Responsibility</w:t>
      </w:r>
      <w:r w:rsidR="00431276">
        <w:rPr>
          <w:rFonts w:ascii="Georgia" w:hAnsi="Georgia"/>
          <w:b/>
          <w:i/>
          <w:spacing w:val="1"/>
          <w:sz w:val="20"/>
        </w:rPr>
        <w:t>”</w:t>
      </w:r>
      <w:r w:rsidRPr="008B0A11">
        <w:rPr>
          <w:rFonts w:ascii="Georgia" w:hAnsi="Georgia"/>
          <w:b/>
          <w:i/>
          <w:spacing w:val="1"/>
          <w:sz w:val="20"/>
        </w:rPr>
        <w:t xml:space="preserve"> (CSR)</w:t>
      </w:r>
      <w:r w:rsidRPr="008B0A11">
        <w:rPr>
          <w:rFonts w:ascii="Georgia" w:hAnsi="Georgia"/>
          <w:i/>
          <w:spacing w:val="1"/>
          <w:sz w:val="20"/>
        </w:rPr>
        <w:t xml:space="preserve"> to compensate the loss of horticultural trees in the area;</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To enhance the visual and landscape near water bodies, plantation is suggested. Species such Terminalia Arjuna, Syzigium Cumini etc. and flowering plants such as Champa, Jasmine, Rose etc. can be planted;</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Oil seed species/ Bio – fuel trees species such as Pongamia Pinnata, Azadirachta Indica, Simarouba Glauca, Madhuca Indica/ Latifolia, Calophyllum Inophyllum also suggested for Plantation;</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Native indigenous trees species shall be used as far as practicable, strictly avoiding any exotic (but popular) species like Eucalyptus sp. that can have far – reaching adverse effects on the ecology and water regime of the area. Soil erosion shall be checked by adopting bio – engineering measures;</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Construction camps shall be located away from Forest Areas and movement of labours shall be monitored by Independent Engineer and Contractor (IE/ C);</w:t>
      </w:r>
    </w:p>
    <w:p w:rsidR="00DC7492" w:rsidRPr="008B0A11" w:rsidRDefault="00DC7492" w:rsidP="00F91D8B">
      <w:pPr>
        <w:widowControl w:val="0"/>
        <w:numPr>
          <w:ilvl w:val="0"/>
          <w:numId w:val="86"/>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LPG/ Kerosene shall be provided by the Contractor for cooking;</w:t>
      </w:r>
    </w:p>
    <w:p w:rsidR="00DC7492" w:rsidRPr="00200160" w:rsidRDefault="00DC7492" w:rsidP="00F91D8B">
      <w:pPr>
        <w:widowControl w:val="0"/>
        <w:numPr>
          <w:ilvl w:val="0"/>
          <w:numId w:val="86"/>
        </w:numPr>
        <w:tabs>
          <w:tab w:val="left" w:pos="-2250"/>
        </w:tabs>
        <w:autoSpaceDE w:val="0"/>
        <w:autoSpaceDN w:val="0"/>
        <w:adjustRightInd w:val="0"/>
        <w:ind w:right="82"/>
        <w:jc w:val="both"/>
        <w:rPr>
          <w:rFonts w:ascii="Georgia" w:hAnsi="Georgia"/>
          <w:spacing w:val="1"/>
          <w:sz w:val="20"/>
        </w:rPr>
      </w:pPr>
      <w:r w:rsidRPr="008B0A11">
        <w:rPr>
          <w:rFonts w:ascii="Georgia" w:hAnsi="Georgia"/>
          <w:i/>
          <w:spacing w:val="1"/>
          <w:sz w:val="20"/>
        </w:rPr>
        <w:t>The impact on flora will be concentrated within the ROW of the road and cutting of trees or clearing of vegetation outside ROW shall be strictly prohibited.</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C7492" w:rsidRPr="00200160" w:rsidRDefault="00DC7492" w:rsidP="001D6A6F">
      <w:pPr>
        <w:rPr>
          <w:rFonts w:ascii="Georgia" w:hAnsi="Georgia"/>
          <w:b/>
          <w:w w:val="85"/>
          <w:sz w:val="20"/>
        </w:rPr>
      </w:pPr>
      <w:r w:rsidRPr="00200160">
        <w:rPr>
          <w:rFonts w:ascii="Georgia" w:hAnsi="Georgia"/>
          <w:b/>
          <w:w w:val="85"/>
          <w:sz w:val="20"/>
        </w:rPr>
        <w:t>Operation Phase</w:t>
      </w:r>
    </w:p>
    <w:p w:rsidR="00DC7492" w:rsidRPr="008A185C" w:rsidRDefault="00DC7492" w:rsidP="008A18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8A185C">
        <w:rPr>
          <w:rFonts w:ascii="Georgia" w:eastAsiaTheme="minorEastAsia" w:hAnsi="Georgia" w:cstheme="minorBidi"/>
          <w:color w:val="000000"/>
          <w:spacing w:val="-2"/>
          <w:w w:val="101"/>
          <w:sz w:val="20"/>
          <w:szCs w:val="20"/>
          <w:lang w:val="en-IN" w:eastAsia="en-IN"/>
        </w:rPr>
        <w:tab/>
      </w:r>
    </w:p>
    <w:p w:rsidR="00DC7492" w:rsidRPr="00200160" w:rsidRDefault="00DC7492" w:rsidP="001D6A6F">
      <w:pPr>
        <w:pStyle w:val="Default"/>
        <w:widowControl w:val="0"/>
        <w:overflowPunct w:val="0"/>
        <w:jc w:val="both"/>
        <w:rPr>
          <w:rFonts w:ascii="Georgia" w:hAnsi="Georgia" w:cs="Times New Roman"/>
          <w:sz w:val="20"/>
        </w:rPr>
      </w:pPr>
      <w:r w:rsidRPr="00200160">
        <w:rPr>
          <w:rFonts w:ascii="Georgia" w:hAnsi="Georgia" w:cs="Times New Roman"/>
          <w:b/>
          <w:bCs/>
          <w:spacing w:val="1"/>
          <w:position w:val="-1"/>
          <w:sz w:val="20"/>
        </w:rPr>
        <w:t>I</w:t>
      </w:r>
      <w:r w:rsidRPr="00200160">
        <w:rPr>
          <w:rFonts w:ascii="Georgia" w:hAnsi="Georgia" w:cs="Times New Roman"/>
          <w:b/>
          <w:bCs/>
          <w:position w:val="-1"/>
          <w:sz w:val="20"/>
        </w:rPr>
        <w:t>mpa</w:t>
      </w:r>
      <w:r w:rsidRPr="00200160">
        <w:rPr>
          <w:rFonts w:ascii="Georgia" w:hAnsi="Georgia" w:cs="Times New Roman"/>
          <w:b/>
          <w:bCs/>
          <w:spacing w:val="-3"/>
          <w:position w:val="-1"/>
          <w:sz w:val="20"/>
        </w:rPr>
        <w:t>c</w:t>
      </w:r>
      <w:r w:rsidRPr="00200160">
        <w:rPr>
          <w:rFonts w:ascii="Georgia" w:hAnsi="Georgia" w:cs="Times New Roman"/>
          <w:b/>
          <w:bCs/>
          <w:spacing w:val="1"/>
          <w:position w:val="-1"/>
          <w:sz w:val="20"/>
        </w:rPr>
        <w:t>t</w:t>
      </w:r>
      <w:r w:rsidRPr="00200160">
        <w:rPr>
          <w:rFonts w:ascii="Georgia" w:hAnsi="Georgia" w:cs="Times New Roman"/>
          <w:b/>
          <w:bCs/>
          <w:position w:val="-1"/>
          <w:sz w:val="20"/>
        </w:rPr>
        <w:t xml:space="preserve">s: </w:t>
      </w:r>
      <w:r w:rsidRPr="00200160">
        <w:rPr>
          <w:rFonts w:ascii="Georgia" w:hAnsi="Georgia" w:cs="Times New Roman"/>
          <w:spacing w:val="1"/>
          <w:position w:val="-1"/>
          <w:sz w:val="20"/>
        </w:rPr>
        <w:t>I</w:t>
      </w:r>
      <w:r w:rsidRPr="00200160">
        <w:rPr>
          <w:rFonts w:ascii="Georgia" w:hAnsi="Georgia" w:cs="Times New Roman"/>
          <w:spacing w:val="-1"/>
          <w:position w:val="-1"/>
          <w:sz w:val="20"/>
        </w:rPr>
        <w:t>ll</w:t>
      </w:r>
      <w:r w:rsidRPr="00200160">
        <w:rPr>
          <w:rFonts w:ascii="Georgia" w:hAnsi="Georgia" w:cs="Times New Roman"/>
          <w:position w:val="-1"/>
          <w:sz w:val="20"/>
        </w:rPr>
        <w:t>e</w:t>
      </w:r>
      <w:r w:rsidRPr="00200160">
        <w:rPr>
          <w:rFonts w:ascii="Georgia" w:hAnsi="Georgia" w:cs="Times New Roman"/>
          <w:spacing w:val="1"/>
          <w:position w:val="-1"/>
          <w:sz w:val="20"/>
        </w:rPr>
        <w:t>g</w:t>
      </w:r>
      <w:r w:rsidRPr="00200160">
        <w:rPr>
          <w:rFonts w:ascii="Georgia" w:hAnsi="Georgia" w:cs="Times New Roman"/>
          <w:position w:val="-1"/>
          <w:sz w:val="20"/>
        </w:rPr>
        <w:t>al</w:t>
      </w:r>
      <w:r w:rsidRPr="00200160">
        <w:rPr>
          <w:rFonts w:ascii="Georgia" w:hAnsi="Georgia" w:cs="Times New Roman"/>
          <w:spacing w:val="-5"/>
          <w:position w:val="-1"/>
          <w:sz w:val="20"/>
        </w:rPr>
        <w:t xml:space="preserve"> </w:t>
      </w:r>
      <w:r w:rsidRPr="00200160">
        <w:rPr>
          <w:rFonts w:ascii="Georgia" w:hAnsi="Georgia" w:cs="Times New Roman"/>
          <w:sz w:val="20"/>
        </w:rPr>
        <w:t>felling</w:t>
      </w:r>
      <w:r w:rsidRPr="00200160">
        <w:rPr>
          <w:rFonts w:ascii="Georgia" w:hAnsi="Georgia" w:cs="Times New Roman"/>
          <w:position w:val="-1"/>
          <w:sz w:val="20"/>
        </w:rPr>
        <w:t xml:space="preserve"> </w:t>
      </w:r>
      <w:r w:rsidRPr="00200160">
        <w:rPr>
          <w:rFonts w:ascii="Georgia" w:hAnsi="Georgia" w:cs="Times New Roman"/>
          <w:spacing w:val="-3"/>
          <w:position w:val="-1"/>
          <w:sz w:val="20"/>
        </w:rPr>
        <w:t>o</w:t>
      </w:r>
      <w:r w:rsidRPr="00200160">
        <w:rPr>
          <w:rFonts w:ascii="Georgia" w:hAnsi="Georgia" w:cs="Times New Roman"/>
          <w:position w:val="-1"/>
          <w:sz w:val="20"/>
        </w:rPr>
        <w:t>f</w:t>
      </w:r>
      <w:r w:rsidRPr="00200160">
        <w:rPr>
          <w:rFonts w:ascii="Georgia" w:hAnsi="Georgia" w:cs="Times New Roman"/>
          <w:spacing w:val="2"/>
          <w:position w:val="-1"/>
          <w:sz w:val="20"/>
        </w:rPr>
        <w:t xml:space="preserve"> </w:t>
      </w:r>
      <w:r w:rsidRPr="00200160">
        <w:rPr>
          <w:rFonts w:ascii="Georgia" w:hAnsi="Georgia" w:cs="Times New Roman"/>
          <w:spacing w:val="1"/>
          <w:position w:val="-1"/>
          <w:sz w:val="20"/>
        </w:rPr>
        <w:t>r</w:t>
      </w:r>
      <w:r w:rsidRPr="00200160">
        <w:rPr>
          <w:rFonts w:ascii="Georgia" w:hAnsi="Georgia" w:cs="Times New Roman"/>
          <w:position w:val="-1"/>
          <w:sz w:val="20"/>
        </w:rPr>
        <w:t>o</w:t>
      </w:r>
      <w:r w:rsidRPr="00200160">
        <w:rPr>
          <w:rFonts w:ascii="Georgia" w:hAnsi="Georgia" w:cs="Times New Roman"/>
          <w:spacing w:val="-1"/>
          <w:position w:val="-1"/>
          <w:sz w:val="20"/>
        </w:rPr>
        <w:t>a</w:t>
      </w:r>
      <w:r w:rsidRPr="00200160">
        <w:rPr>
          <w:rFonts w:ascii="Georgia" w:hAnsi="Georgia" w:cs="Times New Roman"/>
          <w:position w:val="-1"/>
          <w:sz w:val="20"/>
        </w:rPr>
        <w:t>d</w:t>
      </w:r>
      <w:r w:rsidRPr="00200160">
        <w:rPr>
          <w:rFonts w:ascii="Georgia" w:hAnsi="Georgia" w:cs="Times New Roman"/>
          <w:spacing w:val="-2"/>
          <w:position w:val="-1"/>
          <w:sz w:val="20"/>
        </w:rPr>
        <w:t xml:space="preserve"> </w:t>
      </w:r>
      <w:r w:rsidRPr="00200160">
        <w:rPr>
          <w:rFonts w:ascii="Georgia" w:hAnsi="Georgia" w:cs="Times New Roman"/>
          <w:position w:val="-1"/>
          <w:sz w:val="20"/>
        </w:rPr>
        <w:t>s</w:t>
      </w:r>
      <w:r w:rsidRPr="00200160">
        <w:rPr>
          <w:rFonts w:ascii="Georgia" w:hAnsi="Georgia" w:cs="Times New Roman"/>
          <w:spacing w:val="-1"/>
          <w:position w:val="-1"/>
          <w:sz w:val="20"/>
        </w:rPr>
        <w:t>i</w:t>
      </w:r>
      <w:r w:rsidRPr="00200160">
        <w:rPr>
          <w:rFonts w:ascii="Georgia" w:hAnsi="Georgia" w:cs="Times New Roman"/>
          <w:position w:val="-1"/>
          <w:sz w:val="20"/>
        </w:rPr>
        <w:t>de p</w:t>
      </w:r>
      <w:r w:rsidRPr="00200160">
        <w:rPr>
          <w:rFonts w:ascii="Georgia" w:hAnsi="Georgia" w:cs="Times New Roman"/>
          <w:spacing w:val="-1"/>
          <w:position w:val="-1"/>
          <w:sz w:val="20"/>
        </w:rPr>
        <w:t>l</w:t>
      </w:r>
      <w:r w:rsidRPr="00200160">
        <w:rPr>
          <w:rFonts w:ascii="Georgia" w:hAnsi="Georgia" w:cs="Times New Roman"/>
          <w:position w:val="-1"/>
          <w:sz w:val="20"/>
        </w:rPr>
        <w:t>a</w:t>
      </w:r>
      <w:r w:rsidRPr="00200160">
        <w:rPr>
          <w:rFonts w:ascii="Georgia" w:hAnsi="Georgia" w:cs="Times New Roman"/>
          <w:spacing w:val="-1"/>
          <w:position w:val="-1"/>
          <w:sz w:val="20"/>
        </w:rPr>
        <w:t>n</w:t>
      </w:r>
      <w:r w:rsidRPr="00200160">
        <w:rPr>
          <w:rFonts w:ascii="Georgia" w:hAnsi="Georgia" w:cs="Times New Roman"/>
          <w:spacing w:val="1"/>
          <w:position w:val="-1"/>
          <w:sz w:val="20"/>
        </w:rPr>
        <w:t>t</w:t>
      </w:r>
      <w:r w:rsidRPr="00200160">
        <w:rPr>
          <w:rFonts w:ascii="Georgia" w:hAnsi="Georgia" w:cs="Times New Roman"/>
          <w:spacing w:val="-3"/>
          <w:position w:val="-1"/>
          <w:sz w:val="20"/>
        </w:rPr>
        <w:t>a</w:t>
      </w:r>
      <w:r w:rsidRPr="00200160">
        <w:rPr>
          <w:rFonts w:ascii="Georgia" w:hAnsi="Georgia" w:cs="Times New Roman"/>
          <w:spacing w:val="1"/>
          <w:position w:val="-1"/>
          <w:sz w:val="20"/>
        </w:rPr>
        <w:t>t</w:t>
      </w:r>
      <w:r w:rsidRPr="00200160">
        <w:rPr>
          <w:rFonts w:ascii="Georgia" w:hAnsi="Georgia" w:cs="Times New Roman"/>
          <w:spacing w:val="-1"/>
          <w:position w:val="-1"/>
          <w:sz w:val="20"/>
        </w:rPr>
        <w:t>i</w:t>
      </w:r>
      <w:r w:rsidRPr="00200160">
        <w:rPr>
          <w:rFonts w:ascii="Georgia" w:hAnsi="Georgia" w:cs="Times New Roman"/>
          <w:position w:val="-1"/>
          <w:sz w:val="20"/>
        </w:rPr>
        <w:t>on.</w:t>
      </w:r>
    </w:p>
    <w:p w:rsidR="00DC7492" w:rsidRDefault="00DC7492" w:rsidP="008A185C">
      <w:pPr>
        <w:pStyle w:val="NormalWeb"/>
        <w:spacing w:before="0" w:beforeAutospacing="0" w:after="0" w:afterAutospacing="0"/>
        <w:jc w:val="both"/>
        <w:rPr>
          <w:rFonts w:ascii="Georgia" w:hAnsi="Georgia"/>
          <w:sz w:val="20"/>
        </w:rPr>
      </w:pPr>
    </w:p>
    <w:p w:rsidR="00B76920" w:rsidRDefault="00B76920" w:rsidP="008A185C">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sz w:val="20"/>
        </w:rPr>
      </w:pPr>
      <w:r w:rsidRPr="00200160">
        <w:rPr>
          <w:rFonts w:ascii="Georgia" w:hAnsi="Georgia"/>
          <w:b/>
          <w:bCs/>
          <w:spacing w:val="1"/>
          <w:sz w:val="20"/>
        </w:rPr>
        <w:lastRenderedPageBreak/>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DC7492" w:rsidRPr="00200160" w:rsidRDefault="00DC7492" w:rsidP="008A185C">
      <w:pPr>
        <w:pStyle w:val="NormalWeb"/>
        <w:spacing w:before="0" w:beforeAutospacing="0" w:after="0" w:afterAutospacing="0"/>
        <w:jc w:val="both"/>
        <w:rPr>
          <w:rFonts w:ascii="Georgia" w:hAnsi="Georgia"/>
          <w:sz w:val="20"/>
        </w:rPr>
      </w:pP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Plantation along the ROW will be maintained properly;</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Plantation along the ROW will be protected from illegal felling.</w:t>
      </w:r>
    </w:p>
    <w:p w:rsidR="00DC7492" w:rsidRPr="008A185C" w:rsidRDefault="00DC7492" w:rsidP="008A185C">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16" w:name="_Toc519082623"/>
      <w:r w:rsidRPr="00712395">
        <w:rPr>
          <w:rFonts w:ascii="Georgia" w:hAnsi="Georgia"/>
          <w:color w:val="00B0F0"/>
        </w:rPr>
        <w:t>Fauna</w:t>
      </w:r>
      <w:bookmarkEnd w:id="16"/>
    </w:p>
    <w:p w:rsidR="00DC7492" w:rsidRPr="00200160" w:rsidRDefault="00DC7492" w:rsidP="008A185C">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1"/>
          <w:w w:val="85"/>
          <w:position w:val="-1"/>
          <w:sz w:val="20"/>
        </w:rPr>
      </w:pPr>
      <w:r w:rsidRPr="00200160">
        <w:rPr>
          <w:rFonts w:ascii="Georgia" w:hAnsi="Georgia"/>
          <w:b/>
          <w:bCs/>
          <w:spacing w:val="-1"/>
          <w:w w:val="85"/>
          <w:position w:val="-1"/>
          <w:sz w:val="20"/>
        </w:rPr>
        <w:t>Construction Phase</w:t>
      </w:r>
    </w:p>
    <w:p w:rsidR="00DC7492" w:rsidRPr="00200160" w:rsidRDefault="00DC7492" w:rsidP="008A185C">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I</w:t>
      </w:r>
      <w:r w:rsidRPr="00200160">
        <w:rPr>
          <w:rFonts w:ascii="Georgia" w:hAnsi="Georgia"/>
          <w:b/>
          <w:bCs/>
          <w:sz w:val="20"/>
        </w:rPr>
        <w:t>mpa</w:t>
      </w:r>
      <w:r w:rsidRPr="00200160">
        <w:rPr>
          <w:rFonts w:ascii="Georgia" w:hAnsi="Georgia"/>
          <w:b/>
          <w:bCs/>
          <w:spacing w:val="-3"/>
          <w:sz w:val="20"/>
        </w:rPr>
        <w:t>c</w:t>
      </w:r>
      <w:r w:rsidRPr="00200160">
        <w:rPr>
          <w:rFonts w:ascii="Georgia" w:hAnsi="Georgia"/>
          <w:b/>
          <w:bCs/>
          <w:spacing w:val="1"/>
          <w:sz w:val="20"/>
        </w:rPr>
        <w:t>t</w:t>
      </w:r>
      <w:r w:rsidRPr="00200160">
        <w:rPr>
          <w:rFonts w:ascii="Georgia" w:hAnsi="Georgia"/>
          <w:b/>
          <w:bCs/>
          <w:sz w:val="20"/>
        </w:rPr>
        <w:t>s:</w:t>
      </w:r>
    </w:p>
    <w:p w:rsidR="00DC7492" w:rsidRPr="00200160" w:rsidRDefault="00DC7492" w:rsidP="00CB725E">
      <w:pPr>
        <w:pStyle w:val="NormalWeb"/>
        <w:spacing w:before="0" w:beforeAutospacing="0" w:after="0" w:afterAutospacing="0"/>
        <w:jc w:val="both"/>
        <w:rPr>
          <w:rFonts w:ascii="Georgia" w:hAnsi="Georgia"/>
          <w:sz w:val="20"/>
        </w:rPr>
      </w:pPr>
    </w:p>
    <w:p w:rsidR="00DC7492" w:rsidRPr="008B0A11" w:rsidRDefault="00DC7492" w:rsidP="00F91D8B">
      <w:pPr>
        <w:widowControl w:val="0"/>
        <w:numPr>
          <w:ilvl w:val="0"/>
          <w:numId w:val="87"/>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Wildlife can survive if the landscapes they live in remain intact. The clearing of land and felling of trees will directly cause loss of habitat to avifauna and wildlife dwelling in the area;</w:t>
      </w:r>
    </w:p>
    <w:p w:rsidR="00DC7492" w:rsidRPr="008B0A11" w:rsidRDefault="00DC7492" w:rsidP="00F91D8B">
      <w:pPr>
        <w:widowControl w:val="0"/>
        <w:numPr>
          <w:ilvl w:val="0"/>
          <w:numId w:val="87"/>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 xml:space="preserve">There are no National Parks or Wildlife Sanctuaries within 10 Km radius of the proposed road. There will be no direct impact on </w:t>
      </w:r>
      <w:r w:rsidR="00431276" w:rsidRPr="0070538E">
        <w:rPr>
          <w:rFonts w:ascii="Georgia" w:hAnsi="Georgia"/>
          <w:b/>
          <w:i/>
          <w:spacing w:val="1"/>
          <w:sz w:val="20"/>
        </w:rPr>
        <w:t>“</w:t>
      </w:r>
      <w:r w:rsidRPr="008B0A11">
        <w:rPr>
          <w:rFonts w:ascii="Georgia" w:hAnsi="Georgia"/>
          <w:b/>
          <w:i/>
          <w:spacing w:val="1"/>
          <w:sz w:val="20"/>
        </w:rPr>
        <w:t>Protected Areas or Wildlife Habitat</w:t>
      </w:r>
      <w:r w:rsidR="00431276">
        <w:rPr>
          <w:rFonts w:ascii="Georgia" w:hAnsi="Georgia"/>
          <w:b/>
          <w:i/>
          <w:spacing w:val="1"/>
          <w:sz w:val="20"/>
        </w:rPr>
        <w:t>”</w:t>
      </w:r>
      <w:r w:rsidRPr="008B0A11">
        <w:rPr>
          <w:rFonts w:ascii="Georgia" w:hAnsi="Georgia"/>
          <w:i/>
          <w:spacing w:val="1"/>
          <w:sz w:val="20"/>
        </w:rPr>
        <w:t xml:space="preserve"> due to the project;</w:t>
      </w:r>
    </w:p>
    <w:p w:rsidR="00DC7492" w:rsidRPr="008B0A11" w:rsidRDefault="00DC7492" w:rsidP="00F91D8B">
      <w:pPr>
        <w:widowControl w:val="0"/>
        <w:numPr>
          <w:ilvl w:val="0"/>
          <w:numId w:val="87"/>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The proposed project does not involve diversion of forest land;</w:t>
      </w:r>
    </w:p>
    <w:p w:rsidR="00DC7492" w:rsidRPr="008B0A11" w:rsidRDefault="00DC7492" w:rsidP="00F91D8B">
      <w:pPr>
        <w:widowControl w:val="0"/>
        <w:numPr>
          <w:ilvl w:val="0"/>
          <w:numId w:val="87"/>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The domestic fauna in the area will also face problem in movement due to construction activity.</w:t>
      </w:r>
    </w:p>
    <w:p w:rsidR="00DC7492" w:rsidRPr="00200160" w:rsidRDefault="00DC7492" w:rsidP="00CB725E">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Measures</w:t>
      </w:r>
      <w:r w:rsidR="000E1F15">
        <w:rPr>
          <w:rFonts w:ascii="Georgia" w:hAnsi="Georgia"/>
          <w:b/>
          <w:bCs/>
          <w:spacing w:val="-1"/>
          <w:sz w:val="20"/>
        </w:rPr>
        <w:t>:</w:t>
      </w:r>
    </w:p>
    <w:p w:rsidR="00DC7492" w:rsidRPr="00200160" w:rsidRDefault="00DC7492" w:rsidP="00CB725E">
      <w:pPr>
        <w:pStyle w:val="NormalWeb"/>
        <w:spacing w:before="0" w:beforeAutospacing="0" w:after="0" w:afterAutospacing="0"/>
        <w:jc w:val="both"/>
        <w:rPr>
          <w:rFonts w:ascii="Georgia" w:hAnsi="Georgia"/>
          <w:sz w:val="20"/>
        </w:rPr>
      </w:pP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 xml:space="preserve">The Contractor shall ensure that all the people at construction site abide by the law prohibiting hunting of wildlife. Poaching will be strictly banned and any incidence of poaching of wildlife by workforce shall be reported to the </w:t>
      </w:r>
      <w:r w:rsidR="00431276" w:rsidRPr="0070538E">
        <w:rPr>
          <w:rFonts w:ascii="Georgia" w:hAnsi="Georgia"/>
          <w:b/>
          <w:i/>
          <w:spacing w:val="1"/>
          <w:sz w:val="20"/>
        </w:rPr>
        <w:t>“</w:t>
      </w:r>
      <w:r w:rsidRPr="008B0A11">
        <w:rPr>
          <w:rFonts w:ascii="Georgia" w:hAnsi="Georgia"/>
          <w:b/>
          <w:i/>
          <w:spacing w:val="1"/>
          <w:sz w:val="20"/>
        </w:rPr>
        <w:t>Forest/ Wildlife Department</w:t>
      </w:r>
      <w:r w:rsidR="00431276">
        <w:rPr>
          <w:rFonts w:ascii="Georgia" w:hAnsi="Georgia"/>
          <w:b/>
          <w:i/>
          <w:spacing w:val="1"/>
          <w:sz w:val="20"/>
        </w:rPr>
        <w:t>”</w:t>
      </w:r>
      <w:r w:rsidRPr="008B0A11">
        <w:rPr>
          <w:rFonts w:ascii="Georgia" w:hAnsi="Georgia"/>
          <w:b/>
          <w:i/>
          <w:spacing w:val="1"/>
          <w:sz w:val="20"/>
        </w:rPr>
        <w:t xml:space="preserve"> (F/ WD)</w:t>
      </w:r>
      <w:r w:rsidRPr="008B0A11">
        <w:rPr>
          <w:rFonts w:ascii="Georgia" w:hAnsi="Georgia"/>
          <w:i/>
          <w:spacing w:val="1"/>
          <w:sz w:val="20"/>
        </w:rPr>
        <w:t>;</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 xml:space="preserve">All staff/ workers will be instructed not to chase or disturb, if any wildlife seen near the project area. The incidence of sighting wildlife near project site should be reported to </w:t>
      </w:r>
      <w:r w:rsidR="00431276" w:rsidRPr="0070538E">
        <w:rPr>
          <w:rFonts w:ascii="Georgia" w:hAnsi="Georgia"/>
          <w:b/>
          <w:i/>
          <w:spacing w:val="1"/>
          <w:sz w:val="20"/>
        </w:rPr>
        <w:t>“</w:t>
      </w:r>
      <w:r w:rsidRPr="008B0A11">
        <w:rPr>
          <w:rFonts w:ascii="Georgia" w:hAnsi="Georgia"/>
          <w:b/>
          <w:i/>
          <w:spacing w:val="1"/>
          <w:sz w:val="20"/>
        </w:rPr>
        <w:t>Forest Department</w:t>
      </w:r>
      <w:r w:rsidR="00431276">
        <w:rPr>
          <w:rFonts w:ascii="Georgia" w:hAnsi="Georgia"/>
          <w:b/>
          <w:i/>
          <w:spacing w:val="1"/>
          <w:sz w:val="20"/>
        </w:rPr>
        <w:t>”</w:t>
      </w:r>
      <w:r w:rsidRPr="008B0A11">
        <w:rPr>
          <w:rFonts w:ascii="Georgia" w:hAnsi="Georgia"/>
          <w:b/>
          <w:i/>
          <w:spacing w:val="1"/>
          <w:sz w:val="20"/>
        </w:rPr>
        <w:t xml:space="preserve"> (FD)</w:t>
      </w:r>
      <w:r w:rsidRPr="008B0A11">
        <w:rPr>
          <w:rFonts w:ascii="Georgia" w:hAnsi="Georgia"/>
          <w:i/>
          <w:spacing w:val="1"/>
          <w:sz w:val="20"/>
        </w:rPr>
        <w:t>;</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Noise will be kept under control by regular maintenance of equipment and vehicles. Noisy activity shall be prohibited during night time;</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Trees located outside ROW will not be felled;</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Implementing sediment and erosion controls during construction will minimize adverse impacts of water bodies. Construction activity will be avoided near water bodies during rainy season;</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Existing and proposed culverts and minor bridges along the project stretch will facilitate the movement/ crossing of wildlife in the area;</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Plantation of fruit bearing species will support the future demand of the fauna dwelling in the projected area. It will provide additional habitats to avifauna dwelling in the area;</w:t>
      </w:r>
    </w:p>
    <w:p w:rsidR="00DC7492" w:rsidRPr="008B0A1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B0A11">
        <w:rPr>
          <w:rFonts w:ascii="Georgia" w:hAnsi="Georgia"/>
          <w:i/>
          <w:spacing w:val="1"/>
          <w:sz w:val="20"/>
        </w:rPr>
        <w:t>Impact on availability of fodder due to loss of trees and agricultural area shall be negligible on domestic fauna;</w:t>
      </w:r>
    </w:p>
    <w:p w:rsidR="00DC7492" w:rsidRPr="00200160" w:rsidRDefault="00DC7492"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8B0A11">
        <w:rPr>
          <w:rFonts w:ascii="Georgia" w:hAnsi="Georgia"/>
          <w:i/>
          <w:spacing w:val="1"/>
          <w:sz w:val="20"/>
        </w:rPr>
        <w:t>Overall the impact will be insignificant on fauna of the project area.</w:t>
      </w:r>
    </w:p>
    <w:p w:rsidR="00DC7492" w:rsidRPr="00200160" w:rsidRDefault="00DC7492" w:rsidP="00CB725E">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1"/>
          <w:w w:val="85"/>
          <w:position w:val="-1"/>
          <w:sz w:val="20"/>
        </w:rPr>
      </w:pPr>
      <w:r w:rsidRPr="00200160">
        <w:rPr>
          <w:rFonts w:ascii="Georgia" w:hAnsi="Georgia"/>
          <w:b/>
          <w:bCs/>
          <w:spacing w:val="-1"/>
          <w:w w:val="85"/>
          <w:position w:val="-1"/>
          <w:sz w:val="20"/>
        </w:rPr>
        <w:t>Operation Phase</w:t>
      </w:r>
    </w:p>
    <w:p w:rsidR="00DC7492" w:rsidRPr="00200160" w:rsidRDefault="00DC7492" w:rsidP="00CB725E">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I</w:t>
      </w:r>
      <w:r w:rsidRPr="00200160">
        <w:rPr>
          <w:rFonts w:ascii="Georgia" w:hAnsi="Georgia"/>
          <w:b/>
          <w:bCs/>
          <w:sz w:val="20"/>
        </w:rPr>
        <w:t>mpa</w:t>
      </w:r>
      <w:r w:rsidRPr="00200160">
        <w:rPr>
          <w:rFonts w:ascii="Georgia" w:hAnsi="Georgia"/>
          <w:b/>
          <w:bCs/>
          <w:spacing w:val="-3"/>
          <w:sz w:val="20"/>
        </w:rPr>
        <w:t>c</w:t>
      </w:r>
      <w:r w:rsidRPr="00200160">
        <w:rPr>
          <w:rFonts w:ascii="Georgia" w:hAnsi="Georgia"/>
          <w:b/>
          <w:bCs/>
          <w:spacing w:val="1"/>
          <w:sz w:val="20"/>
        </w:rPr>
        <w:t>t</w:t>
      </w:r>
      <w:r w:rsidRPr="00200160">
        <w:rPr>
          <w:rFonts w:ascii="Georgia" w:hAnsi="Georgia"/>
          <w:b/>
          <w:bCs/>
          <w:sz w:val="20"/>
        </w:rPr>
        <w:t>s:</w:t>
      </w:r>
    </w:p>
    <w:p w:rsidR="00DC7492" w:rsidRPr="00200160" w:rsidRDefault="00DC7492" w:rsidP="00CB725E">
      <w:pPr>
        <w:pStyle w:val="NormalWeb"/>
        <w:spacing w:before="0" w:beforeAutospacing="0" w:after="0" w:afterAutospacing="0"/>
        <w:jc w:val="both"/>
        <w:rPr>
          <w:rFonts w:ascii="Georgia" w:hAnsi="Georgia"/>
          <w:sz w:val="20"/>
        </w:rPr>
      </w:pPr>
    </w:p>
    <w:p w:rsidR="00DC7492" w:rsidRPr="008F3CF1" w:rsidRDefault="00DC7492" w:rsidP="00F91D8B">
      <w:pPr>
        <w:widowControl w:val="0"/>
        <w:numPr>
          <w:ilvl w:val="0"/>
          <w:numId w:val="88"/>
        </w:numPr>
        <w:tabs>
          <w:tab w:val="left" w:pos="-2250"/>
        </w:tabs>
        <w:autoSpaceDE w:val="0"/>
        <w:autoSpaceDN w:val="0"/>
        <w:adjustRightInd w:val="0"/>
        <w:ind w:right="82"/>
        <w:jc w:val="both"/>
        <w:rPr>
          <w:rFonts w:ascii="Georgia" w:hAnsi="Georgia"/>
          <w:i/>
          <w:spacing w:val="1"/>
          <w:sz w:val="20"/>
        </w:rPr>
      </w:pPr>
      <w:r w:rsidRPr="008F3CF1">
        <w:rPr>
          <w:rFonts w:ascii="Georgia" w:hAnsi="Georgia"/>
          <w:i/>
          <w:spacing w:val="1"/>
          <w:sz w:val="20"/>
        </w:rPr>
        <w:t>Effect on aquatic fauna in case of accidental oil spill and toxic chemical release find its way into the water bodies;</w:t>
      </w:r>
    </w:p>
    <w:p w:rsidR="00DC7492" w:rsidRPr="008F3CF1" w:rsidRDefault="00DC7492" w:rsidP="00F91D8B">
      <w:pPr>
        <w:widowControl w:val="0"/>
        <w:numPr>
          <w:ilvl w:val="0"/>
          <w:numId w:val="88"/>
        </w:numPr>
        <w:tabs>
          <w:tab w:val="left" w:pos="-2250"/>
        </w:tabs>
        <w:autoSpaceDE w:val="0"/>
        <w:autoSpaceDN w:val="0"/>
        <w:adjustRightInd w:val="0"/>
        <w:ind w:right="82"/>
        <w:jc w:val="both"/>
        <w:rPr>
          <w:rFonts w:ascii="Georgia" w:hAnsi="Georgia"/>
          <w:i/>
          <w:spacing w:val="1"/>
          <w:sz w:val="20"/>
        </w:rPr>
      </w:pPr>
      <w:r w:rsidRPr="008F3CF1">
        <w:rPr>
          <w:rFonts w:ascii="Georgia" w:hAnsi="Georgia"/>
          <w:i/>
          <w:spacing w:val="1"/>
          <w:sz w:val="20"/>
        </w:rPr>
        <w:t>Illegal felling of road side plantation etc.</w:t>
      </w:r>
    </w:p>
    <w:p w:rsidR="00DC7492" w:rsidRPr="00CB725E" w:rsidRDefault="00DC7492" w:rsidP="00CB725E">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Measures</w:t>
      </w:r>
      <w:r w:rsidRPr="00200160">
        <w:rPr>
          <w:rFonts w:ascii="Georgia" w:hAnsi="Georgia"/>
          <w:b/>
          <w:bCs/>
          <w:sz w:val="20"/>
        </w:rPr>
        <w:t>:</w:t>
      </w:r>
    </w:p>
    <w:p w:rsidR="00DC7492" w:rsidRPr="00200160" w:rsidRDefault="00DC7492" w:rsidP="00CB725E">
      <w:pPr>
        <w:pStyle w:val="NormalWeb"/>
        <w:spacing w:before="0" w:beforeAutospacing="0" w:after="0" w:afterAutospacing="0"/>
        <w:jc w:val="both"/>
        <w:rPr>
          <w:rFonts w:ascii="Georgia" w:hAnsi="Georgia"/>
          <w:sz w:val="20"/>
        </w:rPr>
      </w:pPr>
    </w:p>
    <w:p w:rsidR="00DC7492" w:rsidRPr="008F3CF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F3CF1">
        <w:rPr>
          <w:rFonts w:ascii="Georgia" w:hAnsi="Georgia"/>
          <w:i/>
          <w:spacing w:val="1"/>
          <w:sz w:val="20"/>
        </w:rPr>
        <w:t>Contingent actions will be taken for speedy cleaning up of oil spills, fuel and toxic chemicals in the event of accidents;</w:t>
      </w:r>
    </w:p>
    <w:p w:rsidR="00DC7492" w:rsidRPr="008F3CF1"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8F3CF1">
        <w:rPr>
          <w:rFonts w:ascii="Georgia" w:hAnsi="Georgia"/>
          <w:i/>
          <w:spacing w:val="1"/>
          <w:sz w:val="20"/>
        </w:rPr>
        <w:t>Plantation along the ROW will be protected from illegal felling.</w:t>
      </w:r>
    </w:p>
    <w:p w:rsidR="00DC7492" w:rsidRPr="00200160" w:rsidRDefault="00DC7492" w:rsidP="00CB725E">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17" w:name="_Toc519082624"/>
      <w:r w:rsidRPr="00712395">
        <w:rPr>
          <w:rFonts w:ascii="Georgia" w:hAnsi="Georgia"/>
          <w:color w:val="00B0F0"/>
        </w:rPr>
        <w:t>Protected Area</w:t>
      </w:r>
      <w:bookmarkEnd w:id="17"/>
    </w:p>
    <w:p w:rsidR="00DC7492" w:rsidRPr="00200160" w:rsidRDefault="00DC7492" w:rsidP="00CB725E">
      <w:pPr>
        <w:pStyle w:val="NormalWeb"/>
        <w:spacing w:before="0" w:beforeAutospacing="0" w:after="0" w:afterAutospacing="0"/>
        <w:jc w:val="both"/>
        <w:rPr>
          <w:rFonts w:ascii="Georgia" w:hAnsi="Georgia"/>
          <w:sz w:val="20"/>
        </w:rPr>
      </w:pPr>
    </w:p>
    <w:p w:rsidR="00DC7492"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project road </w:t>
      </w:r>
      <w:r w:rsidR="001A0F15" w:rsidRPr="005C0FDF">
        <w:rPr>
          <w:rFonts w:ascii="Georgia" w:hAnsi="Georgia"/>
          <w:b/>
          <w:color w:val="000000" w:themeColor="text1"/>
          <w:sz w:val="20"/>
        </w:rPr>
        <w:t>“</w:t>
      </w:r>
      <w:r w:rsidR="007F0309" w:rsidRPr="007F0309">
        <w:rPr>
          <w:rFonts w:ascii="Georgia" w:eastAsiaTheme="minorEastAsia" w:hAnsi="Georgia" w:cstheme="minorBidi"/>
          <w:b/>
          <w:color w:val="FF0066"/>
          <w:spacing w:val="-2"/>
          <w:w w:val="101"/>
          <w:sz w:val="20"/>
          <w:szCs w:val="20"/>
          <w:lang w:val="en-IN" w:eastAsia="en-IN"/>
        </w:rPr>
        <w:t>N</w:t>
      </w:r>
      <w:r w:rsidR="007F0309" w:rsidRPr="007F0309">
        <w:rPr>
          <w:rFonts w:ascii="Georgia" w:eastAsiaTheme="minorEastAsia" w:hAnsi="Georgia" w:cstheme="minorBidi"/>
          <w:b/>
          <w:color w:val="00B0F0"/>
          <w:spacing w:val="-2"/>
          <w:w w:val="101"/>
          <w:sz w:val="20"/>
          <w:szCs w:val="20"/>
          <w:lang w:val="en-IN" w:eastAsia="en-IN"/>
        </w:rPr>
        <w:t>H</w:t>
      </w:r>
      <w:r w:rsidR="007F0309" w:rsidRPr="007F0309">
        <w:rPr>
          <w:rFonts w:ascii="Georgia" w:eastAsiaTheme="minorEastAsia" w:hAnsi="Georgia" w:cstheme="minorBidi"/>
          <w:b/>
          <w:color w:val="FF0066"/>
          <w:spacing w:val="-2"/>
          <w:w w:val="101"/>
          <w:sz w:val="20"/>
          <w:szCs w:val="20"/>
          <w:lang w:val="en-IN" w:eastAsia="en-IN"/>
        </w:rPr>
        <w:t>A</w:t>
      </w:r>
      <w:r w:rsidR="007F0309" w:rsidRPr="007F0309">
        <w:rPr>
          <w:rFonts w:ascii="Georgia" w:eastAsiaTheme="minorEastAsia" w:hAnsi="Georgia" w:cstheme="minorBidi"/>
          <w:b/>
          <w:color w:val="00B0F0"/>
          <w:spacing w:val="-2"/>
          <w:w w:val="101"/>
          <w:sz w:val="20"/>
          <w:szCs w:val="20"/>
          <w:lang w:val="en-IN" w:eastAsia="en-IN"/>
        </w:rPr>
        <w:t>I</w:t>
      </w:r>
      <w:r w:rsidR="00431276">
        <w:rPr>
          <w:rFonts w:ascii="Georgia" w:hAnsi="Georgia"/>
          <w:b/>
          <w:color w:val="0000FF"/>
          <w:sz w:val="20"/>
        </w:rPr>
        <w:t xml:space="preserve"> </w:t>
      </w:r>
      <w:r w:rsidRPr="005C0FDF">
        <w:rPr>
          <w:rFonts w:ascii="Georgia" w:hAnsi="Georgia"/>
          <w:b/>
          <w:color w:val="000000" w:themeColor="text1"/>
          <w:sz w:val="20"/>
        </w:rPr>
        <w:t>Roads</w:t>
      </w:r>
      <w:r w:rsidR="001A0F15" w:rsidRPr="005C0FDF">
        <w:rPr>
          <w:rFonts w:ascii="Georgia" w:hAnsi="Georgia"/>
          <w:b/>
          <w:color w:val="000000" w:themeColor="text1"/>
          <w:sz w:val="20"/>
        </w:rPr>
        <w:t>”</w:t>
      </w:r>
      <w:r w:rsidRPr="005C0FDF">
        <w:rPr>
          <w:rFonts w:ascii="Georgia" w:hAnsi="Georgia"/>
          <w:color w:val="000000" w:themeColor="text1"/>
          <w:sz w:val="20"/>
        </w:rPr>
        <w:t xml:space="preserve"> does </w:t>
      </w:r>
      <w:r w:rsidRPr="00200160">
        <w:rPr>
          <w:rFonts w:ascii="Georgia" w:hAnsi="Georgia"/>
          <w:sz w:val="20"/>
        </w:rPr>
        <w:t>not pass through any Wildlife Sanctuary/ National Park/ Bio</w:t>
      </w:r>
      <w:r w:rsidR="00446A00">
        <w:rPr>
          <w:rFonts w:ascii="Georgia" w:hAnsi="Georgia"/>
          <w:sz w:val="20"/>
        </w:rPr>
        <w:t xml:space="preserve"> – </w:t>
      </w:r>
      <w:r w:rsidRPr="00200160">
        <w:rPr>
          <w:rFonts w:ascii="Georgia" w:hAnsi="Georgia"/>
          <w:sz w:val="20"/>
        </w:rPr>
        <w:t>sphere</w:t>
      </w:r>
      <w:r w:rsidR="00446A00">
        <w:rPr>
          <w:rFonts w:ascii="Georgia" w:hAnsi="Georgia"/>
          <w:sz w:val="20"/>
        </w:rPr>
        <w:t xml:space="preserve"> </w:t>
      </w:r>
      <w:r w:rsidRPr="00200160">
        <w:rPr>
          <w:rFonts w:ascii="Georgia" w:hAnsi="Georgia"/>
          <w:sz w:val="20"/>
        </w:rPr>
        <w:t xml:space="preserve">Reserve. No </w:t>
      </w:r>
      <w:r w:rsidRPr="00200160">
        <w:rPr>
          <w:rFonts w:ascii="Georgia" w:hAnsi="Georgia"/>
          <w:spacing w:val="2"/>
          <w:sz w:val="20"/>
        </w:rPr>
        <w:t>protected</w:t>
      </w:r>
      <w:r w:rsidRPr="00200160">
        <w:rPr>
          <w:rFonts w:ascii="Georgia" w:hAnsi="Georgia"/>
          <w:sz w:val="20"/>
        </w:rPr>
        <w:t xml:space="preserve"> area is located within 10 Km radius of the project area. Hence, there will be no impact on protected area.</w:t>
      </w:r>
    </w:p>
    <w:p w:rsidR="00B76920" w:rsidRPr="00200160" w:rsidRDefault="00B76920"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18" w:name="_Toc519082625"/>
      <w:r w:rsidRPr="00712395">
        <w:rPr>
          <w:rFonts w:ascii="Georgia" w:hAnsi="Georgia"/>
          <w:color w:val="00B0F0"/>
        </w:rPr>
        <w:t>Reserved Forest</w:t>
      </w:r>
      <w:bookmarkEnd w:id="18"/>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proposed project does not involve diversion of reserved forest land. Hence, there will be no </w:t>
      </w:r>
      <w:r w:rsidRPr="00200160">
        <w:rPr>
          <w:rFonts w:ascii="Georgia" w:hAnsi="Georgia"/>
          <w:sz w:val="20"/>
        </w:rPr>
        <w:lastRenderedPageBreak/>
        <w:t>impact on reserved forest.</w:t>
      </w:r>
    </w:p>
    <w:p w:rsidR="00DC7492"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19" w:name="_Toc519082626"/>
      <w:r w:rsidRPr="00712395">
        <w:rPr>
          <w:rFonts w:ascii="Georgia" w:hAnsi="Georgia"/>
          <w:color w:val="00B0F0"/>
        </w:rPr>
        <w:t>Induced and Cumulative Impact</w:t>
      </w:r>
      <w:bookmarkEnd w:id="19"/>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i/>
          <w:sz w:val="20"/>
          <w:u w:val="dotDotDash" w:color="FF0066"/>
        </w:rPr>
      </w:pPr>
      <w:r>
        <w:rPr>
          <w:rFonts w:ascii="Georgia" w:hAnsi="Georgia"/>
          <w:b/>
          <w:i/>
          <w:sz w:val="20"/>
          <w:u w:val="dotDotDash" w:color="FF0066"/>
        </w:rPr>
        <w:t>“</w:t>
      </w:r>
      <w:r w:rsidRPr="00200160">
        <w:rPr>
          <w:rFonts w:ascii="Georgia" w:hAnsi="Georgia"/>
          <w:b/>
          <w:i/>
          <w:sz w:val="20"/>
          <w:u w:val="dotDotDash" w:color="FF0066"/>
        </w:rPr>
        <w:t>According to the ADB Environment Safeguards Sourcebook Cumulative Impact is Described as:</w:t>
      </w:r>
      <w:r w:rsidRPr="00200160">
        <w:rPr>
          <w:rFonts w:ascii="Georgia" w:hAnsi="Georgia"/>
          <w:i/>
          <w:sz w:val="20"/>
          <w:u w:val="dotDotDash" w:color="FF0066"/>
        </w:rPr>
        <w:t xml:space="preserve"> “The combination of multiple impacts from existing projects, the proposed project and anticipated future projects that may result in significant adverse and/ or beneficial impacts that cannot be expected in the case of a stand</w:t>
      </w:r>
      <w:r>
        <w:rPr>
          <w:rFonts w:ascii="Georgia" w:hAnsi="Georgia"/>
          <w:i/>
          <w:sz w:val="20"/>
          <w:u w:val="dotDotDash" w:color="FF0066"/>
        </w:rPr>
        <w:t xml:space="preserve"> – </w:t>
      </w:r>
      <w:r w:rsidRPr="00200160">
        <w:rPr>
          <w:rFonts w:ascii="Georgia" w:hAnsi="Georgia"/>
          <w:i/>
          <w:sz w:val="20"/>
          <w:u w:val="dotDotDash" w:color="FF0066"/>
        </w:rPr>
        <w:t>alone</w:t>
      </w:r>
      <w:r>
        <w:rPr>
          <w:rFonts w:ascii="Georgia" w:hAnsi="Georgia"/>
          <w:i/>
          <w:sz w:val="20"/>
          <w:u w:val="dotDotDash" w:color="FF0066"/>
        </w:rPr>
        <w:t xml:space="preserve"> project</w:t>
      </w:r>
      <w:r w:rsidRPr="00200160">
        <w:rPr>
          <w:rFonts w:ascii="Georgia" w:hAnsi="Georgia"/>
          <w:i/>
          <w:sz w:val="20"/>
          <w:u w:val="dotDotDash" w:color="FF0066"/>
        </w:rPr>
        <w:t>”</w:t>
      </w:r>
      <w:r>
        <w:rPr>
          <w:rFonts w:ascii="Georgia" w:hAnsi="Georgia"/>
          <w:i/>
          <w:sz w:val="20"/>
          <w:u w:val="dotDotDash" w:color="FF0066"/>
        </w:rPr>
        <w:t>.</w:t>
      </w:r>
      <w:r w:rsidRPr="00200160">
        <w:rPr>
          <w:rFonts w:ascii="Georgia" w:hAnsi="Georgia"/>
          <w:i/>
          <w:sz w:val="20"/>
          <w:u w:val="dotDotDash" w:color="FF0066"/>
        </w:rPr>
        <w:t xml:space="preserve"> </w:t>
      </w:r>
      <w:r w:rsidRPr="00200160">
        <w:rPr>
          <w:rFonts w:ascii="Georgia" w:hAnsi="Georgia"/>
          <w:b/>
          <w:i/>
          <w:sz w:val="20"/>
          <w:u w:val="dotDotDash" w:color="FF0066"/>
        </w:rPr>
        <w:t>The Sourcebook also Describes Induced Impacts as:</w:t>
      </w:r>
      <w:r w:rsidRPr="00200160">
        <w:rPr>
          <w:rFonts w:ascii="Georgia" w:hAnsi="Georgia"/>
          <w:i/>
          <w:sz w:val="20"/>
          <w:u w:val="dotDotDash" w:color="FF0066"/>
        </w:rPr>
        <w:t xml:space="preserve"> “Adverse and/ or beneficial impacts on areas and communities from un-intended, but predictable developments caused by a project, which may occur at l</w:t>
      </w:r>
      <w:r>
        <w:rPr>
          <w:rFonts w:ascii="Georgia" w:hAnsi="Georgia"/>
          <w:i/>
          <w:sz w:val="20"/>
          <w:u w:val="dotDotDash" w:color="FF0066"/>
        </w:rPr>
        <w:t>ater or at a different location</w:t>
      </w:r>
      <w:r w:rsidRPr="00D46814">
        <w:rPr>
          <w:rFonts w:ascii="Georgia" w:hAnsi="Georgia"/>
          <w:b/>
          <w:i/>
          <w:sz w:val="20"/>
          <w:u w:val="dotDotDash" w:color="FF0066"/>
        </w:rPr>
        <w:t>”</w:t>
      </w:r>
      <w:r>
        <w:rPr>
          <w:rFonts w:ascii="Georgia" w:hAnsi="Georgia"/>
          <w:i/>
          <w:sz w:val="20"/>
          <w:u w:val="dotDotDash" w:color="FF0066"/>
        </w:rPr>
        <w:t>.</w:t>
      </w:r>
    </w:p>
    <w:p w:rsidR="00DC7492" w:rsidRPr="00EB32E8"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Economic activities supporting transport </w:t>
      </w:r>
      <w:r w:rsidRPr="00BF7546">
        <w:rPr>
          <w:rFonts w:ascii="Georgia" w:hAnsi="Georgia"/>
          <w:i/>
          <w:sz w:val="20"/>
        </w:rPr>
        <w:t>like</w:t>
      </w:r>
      <w:r w:rsidRPr="00200160">
        <w:rPr>
          <w:rFonts w:ascii="Georgia" w:hAnsi="Georgia"/>
          <w:sz w:val="20"/>
        </w:rPr>
        <w:t xml:space="preserve"> fuel stations, automotive repair shops, lodging, and restaurants are expected to increase with increase of traffic and induce development in the project area. Increase in agro</w:t>
      </w:r>
      <w:r>
        <w:rPr>
          <w:rFonts w:ascii="Georgia" w:hAnsi="Georgia"/>
          <w:sz w:val="20"/>
        </w:rPr>
        <w:t xml:space="preserve"> – </w:t>
      </w:r>
      <w:r w:rsidRPr="00200160">
        <w:rPr>
          <w:rFonts w:ascii="Georgia" w:hAnsi="Georgia"/>
          <w:sz w:val="20"/>
        </w:rPr>
        <w:t>industrial</w:t>
      </w:r>
      <w:r>
        <w:rPr>
          <w:rFonts w:ascii="Georgia" w:hAnsi="Georgia"/>
          <w:sz w:val="20"/>
        </w:rPr>
        <w:t xml:space="preserve"> </w:t>
      </w:r>
      <w:r w:rsidRPr="00200160">
        <w:rPr>
          <w:rFonts w:ascii="Georgia" w:hAnsi="Georgia"/>
          <w:sz w:val="20"/>
        </w:rPr>
        <w:t xml:space="preserve">activities are also expected to take advantage of improved access to urban centers, where there are higher demand and better prices for agricultural products. The project area has good infrastructure for industrialization. Hence the project will accelerate industrial activities and induce development significantly. </w:t>
      </w:r>
    </w:p>
    <w:p w:rsidR="00DC7492" w:rsidRPr="00200160"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0" w:name="_Toc519082627"/>
      <w:r w:rsidRPr="00712395">
        <w:rPr>
          <w:rFonts w:ascii="Georgia" w:hAnsi="Georgia"/>
          <w:color w:val="00B0F0"/>
        </w:rPr>
        <w:t>Climate Change Impacts and Risks</w:t>
      </w:r>
      <w:bookmarkEnd w:id="20"/>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Further the increased industrial activities will significantly reduce migration. The improved road will provide better connectivity and result in </w:t>
      </w:r>
      <w:r w:rsidRPr="00200160">
        <w:rPr>
          <w:rFonts w:ascii="Georgia" w:hAnsi="Georgia"/>
          <w:b/>
          <w:i/>
          <w:sz w:val="20"/>
        </w:rPr>
        <w:t>(i)</w:t>
      </w:r>
      <w:r w:rsidRPr="00200160">
        <w:rPr>
          <w:rFonts w:ascii="Georgia" w:hAnsi="Georgia"/>
          <w:sz w:val="20"/>
        </w:rPr>
        <w:t xml:space="preserve"> Reduction in travel time </w:t>
      </w:r>
      <w:r w:rsidRPr="00200160">
        <w:rPr>
          <w:rFonts w:ascii="Georgia" w:hAnsi="Georgia"/>
          <w:b/>
          <w:i/>
          <w:sz w:val="20"/>
        </w:rPr>
        <w:t>(ii)</w:t>
      </w:r>
      <w:r w:rsidRPr="00200160">
        <w:rPr>
          <w:rFonts w:ascii="Georgia" w:hAnsi="Georgia"/>
          <w:sz w:val="20"/>
        </w:rPr>
        <w:t xml:space="preserve"> Better mode and frequency of transport </w:t>
      </w:r>
      <w:r w:rsidRPr="00200160">
        <w:rPr>
          <w:rFonts w:ascii="Georgia" w:hAnsi="Georgia"/>
          <w:b/>
          <w:i/>
          <w:sz w:val="20"/>
        </w:rPr>
        <w:t>(iii)</w:t>
      </w:r>
      <w:r w:rsidRPr="00200160">
        <w:rPr>
          <w:rFonts w:ascii="Georgia" w:hAnsi="Georgia"/>
          <w:sz w:val="20"/>
        </w:rPr>
        <w:t xml:space="preserve"> Access to quality health care facilities, educational and other infrastructural facilities </w:t>
      </w:r>
      <w:r w:rsidRPr="00200160">
        <w:rPr>
          <w:rFonts w:ascii="Georgia" w:hAnsi="Georgia"/>
          <w:b/>
          <w:i/>
          <w:sz w:val="20"/>
        </w:rPr>
        <w:t>(iv</w:t>
      </w:r>
      <w:r w:rsidRPr="00200160">
        <w:rPr>
          <w:rFonts w:ascii="Georgia" w:hAnsi="Georgia"/>
          <w:sz w:val="20"/>
        </w:rPr>
        <w:t xml:space="preserve">) Enhanced tourism activities in the area and state, which in many terms will boost the local economy </w:t>
      </w:r>
      <w:r w:rsidRPr="00200160">
        <w:rPr>
          <w:rFonts w:ascii="Georgia" w:hAnsi="Georgia"/>
          <w:b/>
          <w:i/>
          <w:sz w:val="20"/>
        </w:rPr>
        <w:t>(v)</w:t>
      </w:r>
      <w:r w:rsidRPr="00200160">
        <w:rPr>
          <w:rFonts w:ascii="Georgia" w:hAnsi="Georgia"/>
          <w:sz w:val="20"/>
        </w:rPr>
        <w:t xml:space="preserve"> Better investment climate for industries creating more employment opportunities to local people.</w:t>
      </w:r>
    </w:p>
    <w:p w:rsidR="00DC7492" w:rsidRPr="00EB32E8"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In terms of environment safeguard issues the improved road surface is expected to result in less dust and noise due to traffic plying on the damaged roads. However, the increased traffic due to the improved road will generate more air pollution due to vehicle exhaust and noise. The smoother road conditions will also result in increase of traffic speeds, hence creating more risks for accidents amongst traffic users as well as the local communities in the project area. Improvement in local economic conditions can also result in un</w:t>
      </w:r>
      <w:r>
        <w:rPr>
          <w:rFonts w:ascii="Georgia" w:hAnsi="Georgia"/>
          <w:sz w:val="20"/>
        </w:rPr>
        <w:t xml:space="preserve"> – </w:t>
      </w:r>
      <w:r w:rsidRPr="00200160">
        <w:rPr>
          <w:rFonts w:ascii="Georgia" w:hAnsi="Georgia"/>
          <w:sz w:val="20"/>
        </w:rPr>
        <w:t>organized</w:t>
      </w:r>
      <w:r>
        <w:rPr>
          <w:rFonts w:ascii="Georgia" w:hAnsi="Georgia"/>
          <w:sz w:val="20"/>
        </w:rPr>
        <w:t xml:space="preserve"> </w:t>
      </w:r>
      <w:r w:rsidRPr="00200160">
        <w:rPr>
          <w:rFonts w:ascii="Georgia" w:hAnsi="Georgia"/>
          <w:sz w:val="20"/>
        </w:rPr>
        <w:t>and illegal establishment of settlements and businesses along the roads creating new problems of waste and pollution. To address these potential problems relevant local authorities will have to monitor developments and strictly enforce rules.</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b/>
          <w:i/>
          <w:sz w:val="20"/>
          <w:u w:val="dotDotDash" w:color="FF0066"/>
        </w:rPr>
      </w:pPr>
      <w:r w:rsidRPr="00EB32E8">
        <w:rPr>
          <w:rFonts w:ascii="Georgia" w:hAnsi="Georgia"/>
          <w:b/>
          <w:i/>
          <w:sz w:val="20"/>
          <w:u w:val="dotDotDash" w:color="FF0066"/>
        </w:rPr>
        <w:t>“</w:t>
      </w:r>
      <w:r w:rsidRPr="00200160">
        <w:rPr>
          <w:rFonts w:ascii="Georgia" w:hAnsi="Georgia"/>
          <w:i/>
          <w:sz w:val="20"/>
          <w:u w:val="dotDotDash" w:color="FF0066"/>
        </w:rPr>
        <w:t xml:space="preserve">For addressing the impacts of air </w:t>
      </w:r>
      <w:r w:rsidRPr="00BF7546">
        <w:rPr>
          <w:rFonts w:ascii="Georgia" w:hAnsi="Georgia"/>
          <w:i/>
          <w:sz w:val="20"/>
          <w:u w:val="dotDotDash" w:color="FF0066"/>
        </w:rPr>
        <w:t>pollution</w:t>
      </w:r>
      <w:r w:rsidRPr="00200160">
        <w:rPr>
          <w:rFonts w:ascii="Georgia" w:hAnsi="Georgia"/>
          <w:i/>
          <w:sz w:val="20"/>
          <w:u w:val="dotDotDash" w:color="FF0066"/>
        </w:rPr>
        <w:t xml:space="preserve"> and noise, regular maintenance of the road surface, maintenance and monitoring of newly planted trees, noise barriers have been included in the </w:t>
      </w:r>
      <w:r w:rsidR="00047E1B" w:rsidRPr="00047E1B">
        <w:rPr>
          <w:rFonts w:ascii="Georgia" w:hAnsi="Georgia"/>
          <w:b/>
          <w:i/>
          <w:sz w:val="20"/>
          <w:u w:val="dotDotDash" w:color="FF0066"/>
        </w:rPr>
        <w:t>“Environmental Management Plan” (</w:t>
      </w:r>
      <w:r w:rsidRPr="00047E1B">
        <w:rPr>
          <w:rFonts w:ascii="Georgia" w:hAnsi="Georgia"/>
          <w:b/>
          <w:i/>
          <w:sz w:val="20"/>
          <w:u w:val="dotDotDash" w:color="FF0066"/>
        </w:rPr>
        <w:t>EMP</w:t>
      </w:r>
      <w:r w:rsidR="00047E1B" w:rsidRPr="00047E1B">
        <w:rPr>
          <w:rFonts w:ascii="Georgia" w:hAnsi="Georgia"/>
          <w:b/>
          <w:i/>
          <w:sz w:val="20"/>
          <w:u w:val="dotDotDash" w:color="FF0066"/>
        </w:rPr>
        <w:t>)</w:t>
      </w:r>
      <w:r w:rsidRPr="00200160">
        <w:rPr>
          <w:rFonts w:ascii="Georgia" w:hAnsi="Georgia"/>
          <w:i/>
          <w:sz w:val="20"/>
          <w:u w:val="dotDotDash" w:color="FF0066"/>
        </w:rPr>
        <w:t xml:space="preserve"> for implementation during operation stage. For addressing safety related impacts, regular maintenance of the road furniture including safety related furniture, has been included in the </w:t>
      </w:r>
      <w:r w:rsidR="00047E1B" w:rsidRPr="00047E1B">
        <w:rPr>
          <w:rFonts w:ascii="Georgia" w:hAnsi="Georgia"/>
          <w:b/>
          <w:i/>
          <w:sz w:val="20"/>
          <w:u w:val="dotDotDash" w:color="FF0066"/>
        </w:rPr>
        <w:t>“Environmental Management Plan” (EMP)</w:t>
      </w:r>
      <w:r w:rsidRPr="00200160">
        <w:rPr>
          <w:rFonts w:ascii="Georgia" w:hAnsi="Georgia"/>
          <w:i/>
          <w:sz w:val="20"/>
          <w:u w:val="dotDotDash" w:color="FF0066"/>
        </w:rPr>
        <w:t xml:space="preserve"> for implementation during operation stage. Relevant local authorities will need to monitor developments locally and strict enforce rules on location for establishment of new business and houses along the improved road. Information on other development projects in and around the project area was not available. </w:t>
      </w:r>
      <w:r w:rsidR="00431276" w:rsidRPr="0070538E">
        <w:rPr>
          <w:rFonts w:ascii="Georgia" w:hAnsi="Georgia"/>
          <w:b/>
          <w:i/>
          <w:sz w:val="20"/>
          <w:u w:val="dotDotDash" w:color="FF0066"/>
        </w:rPr>
        <w:t>“</w:t>
      </w:r>
      <w:r w:rsidRPr="00200160">
        <w:rPr>
          <w:rFonts w:ascii="Georgia" w:hAnsi="Georgia"/>
          <w:b/>
          <w:i/>
          <w:sz w:val="20"/>
          <w:u w:val="dotDotDash" w:color="FF0066"/>
        </w:rPr>
        <w:t>Hence, it is difficult to assess cumulative impacts from other projects, which may get implemented in the projected area/ state/ region</w:t>
      </w:r>
      <w:r w:rsidR="00047E1B">
        <w:rPr>
          <w:rFonts w:ascii="Georgia" w:hAnsi="Georgia"/>
          <w:b/>
          <w:i/>
          <w:sz w:val="20"/>
          <w:u w:val="dotDotDash" w:color="FF0066"/>
        </w:rPr>
        <w:t xml:space="preserve"> accord to space and time”</w:t>
      </w:r>
      <w:r w:rsidRPr="00200160">
        <w:rPr>
          <w:rFonts w:ascii="Georgia" w:hAnsi="Georgia"/>
          <w:b/>
          <w:i/>
          <w:sz w:val="20"/>
          <w:u w:val="dotDotDash" w:color="FF0066"/>
        </w:rPr>
        <w:t>.</w:t>
      </w:r>
    </w:p>
    <w:p w:rsidR="00DC7492" w:rsidRPr="00200160"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1" w:name="_Toc519082628"/>
      <w:r w:rsidRPr="00712395">
        <w:rPr>
          <w:rFonts w:ascii="Georgia" w:hAnsi="Georgia"/>
          <w:color w:val="00B0F0"/>
        </w:rPr>
        <w:t>Social Impacts</w:t>
      </w:r>
      <w:bookmarkEnd w:id="21"/>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1"/>
          <w:w w:val="85"/>
          <w:position w:val="-1"/>
          <w:sz w:val="20"/>
        </w:rPr>
      </w:pPr>
      <w:r w:rsidRPr="00200160">
        <w:rPr>
          <w:rFonts w:ascii="Georgia" w:hAnsi="Georgia"/>
          <w:b/>
          <w:bCs/>
          <w:spacing w:val="-1"/>
          <w:w w:val="85"/>
          <w:position w:val="-1"/>
          <w:sz w:val="20"/>
        </w:rPr>
        <w:t>Educational, Medical and Religious Properties</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pStyle w:val="Default"/>
        <w:widowControl w:val="0"/>
        <w:overflowPunct w:val="0"/>
        <w:jc w:val="both"/>
        <w:rPr>
          <w:rFonts w:ascii="Georgia" w:hAnsi="Georgia" w:cs="Times New Roman"/>
          <w:sz w:val="20"/>
        </w:rPr>
      </w:pPr>
      <w:r w:rsidRPr="00200160">
        <w:rPr>
          <w:rFonts w:ascii="Georgia" w:hAnsi="Georgia" w:cs="Times New Roman"/>
          <w:b/>
          <w:bCs/>
          <w:spacing w:val="1"/>
          <w:sz w:val="20"/>
        </w:rPr>
        <w:t>I</w:t>
      </w:r>
      <w:r w:rsidRPr="00200160">
        <w:rPr>
          <w:rFonts w:ascii="Georgia" w:hAnsi="Georgia" w:cs="Times New Roman"/>
          <w:b/>
          <w:bCs/>
          <w:sz w:val="20"/>
        </w:rPr>
        <w:t>mpa</w:t>
      </w:r>
      <w:r w:rsidRPr="00200160">
        <w:rPr>
          <w:rFonts w:ascii="Georgia" w:hAnsi="Georgia" w:cs="Times New Roman"/>
          <w:b/>
          <w:bCs/>
          <w:spacing w:val="-3"/>
          <w:sz w:val="20"/>
        </w:rPr>
        <w:t>c</w:t>
      </w:r>
      <w:r w:rsidRPr="00200160">
        <w:rPr>
          <w:rFonts w:ascii="Georgia" w:hAnsi="Georgia" w:cs="Times New Roman"/>
          <w:b/>
          <w:bCs/>
          <w:spacing w:val="1"/>
          <w:sz w:val="20"/>
        </w:rPr>
        <w:t>t</w:t>
      </w:r>
      <w:r w:rsidRPr="00200160">
        <w:rPr>
          <w:rFonts w:ascii="Georgia" w:hAnsi="Georgia" w:cs="Times New Roman"/>
          <w:b/>
          <w:bCs/>
          <w:sz w:val="20"/>
        </w:rPr>
        <w:t xml:space="preserve">s: </w:t>
      </w:r>
      <w:r w:rsidRPr="00200160">
        <w:rPr>
          <w:rFonts w:ascii="Georgia" w:hAnsi="Georgia" w:cs="Times New Roman"/>
          <w:sz w:val="20"/>
        </w:rPr>
        <w:t>Roadside am</w:t>
      </w:r>
      <w:r w:rsidRPr="00200160">
        <w:rPr>
          <w:rFonts w:ascii="Georgia" w:hAnsi="Georgia" w:cs="Times New Roman"/>
          <w:spacing w:val="-2"/>
          <w:sz w:val="20"/>
        </w:rPr>
        <w:t>e</w:t>
      </w:r>
      <w:r w:rsidRPr="00200160">
        <w:rPr>
          <w:rFonts w:ascii="Georgia" w:hAnsi="Georgia" w:cs="Times New Roman"/>
          <w:sz w:val="20"/>
        </w:rPr>
        <w:t>n</w:t>
      </w:r>
      <w:r w:rsidRPr="00200160">
        <w:rPr>
          <w:rFonts w:ascii="Georgia" w:hAnsi="Georgia" w:cs="Times New Roman"/>
          <w:spacing w:val="-1"/>
          <w:sz w:val="20"/>
        </w:rPr>
        <w:t>i</w:t>
      </w:r>
      <w:r w:rsidRPr="00200160">
        <w:rPr>
          <w:rFonts w:ascii="Georgia" w:hAnsi="Georgia" w:cs="Times New Roman"/>
          <w:spacing w:val="1"/>
          <w:sz w:val="20"/>
        </w:rPr>
        <w:t>t</w:t>
      </w:r>
      <w:r w:rsidRPr="00200160">
        <w:rPr>
          <w:rFonts w:ascii="Georgia" w:hAnsi="Georgia" w:cs="Times New Roman"/>
          <w:spacing w:val="-1"/>
          <w:sz w:val="20"/>
        </w:rPr>
        <w:t>i</w:t>
      </w:r>
      <w:r w:rsidRPr="00200160">
        <w:rPr>
          <w:rFonts w:ascii="Georgia" w:hAnsi="Georgia" w:cs="Times New Roman"/>
          <w:sz w:val="20"/>
        </w:rPr>
        <w:t xml:space="preserve">es, </w:t>
      </w:r>
      <w:r w:rsidRPr="00200160">
        <w:rPr>
          <w:rFonts w:ascii="Georgia" w:hAnsi="Georgia" w:cs="Times New Roman"/>
          <w:spacing w:val="1"/>
          <w:sz w:val="20"/>
        </w:rPr>
        <w:t>r</w:t>
      </w:r>
      <w:r w:rsidRPr="00200160">
        <w:rPr>
          <w:rFonts w:ascii="Georgia" w:hAnsi="Georgia" w:cs="Times New Roman"/>
          <w:sz w:val="20"/>
        </w:rPr>
        <w:t>e</w:t>
      </w:r>
      <w:r w:rsidRPr="00200160">
        <w:rPr>
          <w:rFonts w:ascii="Georgia" w:hAnsi="Georgia" w:cs="Times New Roman"/>
          <w:spacing w:val="-1"/>
          <w:sz w:val="20"/>
        </w:rPr>
        <w:t>li</w:t>
      </w:r>
      <w:r w:rsidRPr="00200160">
        <w:rPr>
          <w:rFonts w:ascii="Georgia" w:hAnsi="Georgia" w:cs="Times New Roman"/>
          <w:spacing w:val="2"/>
          <w:sz w:val="20"/>
        </w:rPr>
        <w:t>g</w:t>
      </w:r>
      <w:r w:rsidRPr="00200160">
        <w:rPr>
          <w:rFonts w:ascii="Georgia" w:hAnsi="Georgia" w:cs="Times New Roman"/>
          <w:spacing w:val="-1"/>
          <w:sz w:val="20"/>
        </w:rPr>
        <w:t>i</w:t>
      </w:r>
      <w:r w:rsidRPr="00200160">
        <w:rPr>
          <w:rFonts w:ascii="Georgia" w:hAnsi="Georgia" w:cs="Times New Roman"/>
          <w:sz w:val="20"/>
        </w:rPr>
        <w:t>o</w:t>
      </w:r>
      <w:r w:rsidRPr="00200160">
        <w:rPr>
          <w:rFonts w:ascii="Georgia" w:hAnsi="Georgia" w:cs="Times New Roman"/>
          <w:spacing w:val="-1"/>
          <w:sz w:val="20"/>
        </w:rPr>
        <w:t>u</w:t>
      </w:r>
      <w:r w:rsidRPr="00200160">
        <w:rPr>
          <w:rFonts w:ascii="Georgia" w:hAnsi="Georgia" w:cs="Times New Roman"/>
          <w:sz w:val="20"/>
        </w:rPr>
        <w:t>s</w:t>
      </w:r>
      <w:r w:rsidRPr="00200160">
        <w:rPr>
          <w:rFonts w:ascii="Georgia" w:hAnsi="Georgia" w:cs="Times New Roman"/>
          <w:spacing w:val="1"/>
          <w:sz w:val="20"/>
        </w:rPr>
        <w:t xml:space="preserve"> </w:t>
      </w:r>
      <w:r w:rsidRPr="00200160">
        <w:rPr>
          <w:rFonts w:ascii="Georgia" w:hAnsi="Georgia" w:cs="Times New Roman"/>
          <w:sz w:val="20"/>
        </w:rPr>
        <w:t>a</w:t>
      </w:r>
      <w:r w:rsidRPr="00200160">
        <w:rPr>
          <w:rFonts w:ascii="Georgia" w:hAnsi="Georgia" w:cs="Times New Roman"/>
          <w:spacing w:val="-1"/>
          <w:sz w:val="20"/>
        </w:rPr>
        <w:t>n</w:t>
      </w:r>
      <w:r w:rsidRPr="00200160">
        <w:rPr>
          <w:rFonts w:ascii="Georgia" w:hAnsi="Georgia" w:cs="Times New Roman"/>
          <w:sz w:val="20"/>
        </w:rPr>
        <w:t>d</w:t>
      </w:r>
      <w:r w:rsidRPr="00200160">
        <w:rPr>
          <w:rFonts w:ascii="Georgia" w:hAnsi="Georgia" w:cs="Times New Roman"/>
          <w:spacing w:val="-2"/>
          <w:sz w:val="20"/>
        </w:rPr>
        <w:t xml:space="preserve"> </w:t>
      </w:r>
      <w:r w:rsidRPr="00200160">
        <w:rPr>
          <w:rFonts w:ascii="Georgia" w:hAnsi="Georgia" w:cs="Times New Roman"/>
          <w:sz w:val="20"/>
        </w:rPr>
        <w:t>cu</w:t>
      </w:r>
      <w:r w:rsidRPr="00200160">
        <w:rPr>
          <w:rFonts w:ascii="Georgia" w:hAnsi="Georgia" w:cs="Times New Roman"/>
          <w:spacing w:val="-1"/>
          <w:sz w:val="20"/>
        </w:rPr>
        <w:t>l</w:t>
      </w:r>
      <w:r w:rsidRPr="00200160">
        <w:rPr>
          <w:rFonts w:ascii="Georgia" w:hAnsi="Georgia" w:cs="Times New Roman"/>
          <w:spacing w:val="1"/>
          <w:sz w:val="20"/>
        </w:rPr>
        <w:t>t</w:t>
      </w:r>
      <w:r w:rsidRPr="00200160">
        <w:rPr>
          <w:rFonts w:ascii="Georgia" w:hAnsi="Georgia" w:cs="Times New Roman"/>
          <w:spacing w:val="-3"/>
          <w:sz w:val="20"/>
        </w:rPr>
        <w:t>u</w:t>
      </w:r>
      <w:r w:rsidRPr="00200160">
        <w:rPr>
          <w:rFonts w:ascii="Georgia" w:hAnsi="Georgia" w:cs="Times New Roman"/>
          <w:spacing w:val="1"/>
          <w:sz w:val="20"/>
        </w:rPr>
        <w:t>r</w:t>
      </w:r>
      <w:r w:rsidRPr="00200160">
        <w:rPr>
          <w:rFonts w:ascii="Georgia" w:hAnsi="Georgia" w:cs="Times New Roman"/>
          <w:sz w:val="20"/>
        </w:rPr>
        <w:t>al prop</w:t>
      </w:r>
      <w:r w:rsidRPr="00200160">
        <w:rPr>
          <w:rFonts w:ascii="Georgia" w:hAnsi="Georgia" w:cs="Times New Roman"/>
          <w:spacing w:val="-3"/>
          <w:sz w:val="20"/>
        </w:rPr>
        <w:t>e</w:t>
      </w:r>
      <w:r w:rsidRPr="00200160">
        <w:rPr>
          <w:rFonts w:ascii="Georgia" w:hAnsi="Georgia" w:cs="Times New Roman"/>
          <w:spacing w:val="1"/>
          <w:sz w:val="20"/>
        </w:rPr>
        <w:t>rt</w:t>
      </w:r>
      <w:r w:rsidRPr="00200160">
        <w:rPr>
          <w:rFonts w:ascii="Georgia" w:hAnsi="Georgia" w:cs="Times New Roman"/>
          <w:spacing w:val="-1"/>
          <w:sz w:val="20"/>
        </w:rPr>
        <w:t>i</w:t>
      </w:r>
      <w:r w:rsidRPr="00200160">
        <w:rPr>
          <w:rFonts w:ascii="Georgia" w:hAnsi="Georgia" w:cs="Times New Roman"/>
          <w:sz w:val="20"/>
        </w:rPr>
        <w:t>es</w:t>
      </w:r>
      <w:r w:rsidRPr="00200160">
        <w:rPr>
          <w:rFonts w:ascii="Georgia" w:hAnsi="Georgia" w:cs="Times New Roman"/>
          <w:spacing w:val="-4"/>
          <w:sz w:val="20"/>
        </w:rPr>
        <w:t xml:space="preserve"> </w:t>
      </w:r>
      <w:r w:rsidRPr="00200160">
        <w:rPr>
          <w:rFonts w:ascii="Georgia" w:hAnsi="Georgia" w:cs="Times New Roman"/>
          <w:spacing w:val="2"/>
          <w:sz w:val="20"/>
        </w:rPr>
        <w:t>g</w:t>
      </w:r>
      <w:r w:rsidRPr="00200160">
        <w:rPr>
          <w:rFonts w:ascii="Georgia" w:hAnsi="Georgia" w:cs="Times New Roman"/>
          <w:sz w:val="20"/>
        </w:rPr>
        <w:t>e</w:t>
      </w:r>
      <w:r w:rsidRPr="00200160">
        <w:rPr>
          <w:rFonts w:ascii="Georgia" w:hAnsi="Georgia" w:cs="Times New Roman"/>
          <w:spacing w:val="-1"/>
          <w:sz w:val="20"/>
        </w:rPr>
        <w:t>n</w:t>
      </w:r>
      <w:r w:rsidRPr="00200160">
        <w:rPr>
          <w:rFonts w:ascii="Georgia" w:hAnsi="Georgia" w:cs="Times New Roman"/>
          <w:sz w:val="20"/>
        </w:rPr>
        <w:t>era</w:t>
      </w:r>
      <w:r w:rsidRPr="00200160">
        <w:rPr>
          <w:rFonts w:ascii="Georgia" w:hAnsi="Georgia" w:cs="Times New Roman"/>
          <w:spacing w:val="-1"/>
          <w:sz w:val="20"/>
        </w:rPr>
        <w:t>ll</w:t>
      </w:r>
      <w:r w:rsidRPr="00200160">
        <w:rPr>
          <w:rFonts w:ascii="Georgia" w:hAnsi="Georgia" w:cs="Times New Roman"/>
          <w:sz w:val="20"/>
        </w:rPr>
        <w:t>y</w:t>
      </w:r>
      <w:r w:rsidRPr="00200160">
        <w:rPr>
          <w:rFonts w:ascii="Georgia" w:hAnsi="Georgia" w:cs="Times New Roman"/>
          <w:spacing w:val="-1"/>
          <w:sz w:val="20"/>
        </w:rPr>
        <w:t xml:space="preserve"> i</w:t>
      </w:r>
      <w:r w:rsidRPr="00200160">
        <w:rPr>
          <w:rFonts w:ascii="Georgia" w:hAnsi="Georgia" w:cs="Times New Roman"/>
          <w:sz w:val="20"/>
        </w:rPr>
        <w:t>nc</w:t>
      </w:r>
      <w:r w:rsidRPr="00200160">
        <w:rPr>
          <w:rFonts w:ascii="Georgia" w:hAnsi="Georgia" w:cs="Times New Roman"/>
          <w:spacing w:val="-1"/>
          <w:sz w:val="20"/>
        </w:rPr>
        <w:t>l</w:t>
      </w:r>
      <w:r w:rsidRPr="00200160">
        <w:rPr>
          <w:rFonts w:ascii="Georgia" w:hAnsi="Georgia" w:cs="Times New Roman"/>
          <w:sz w:val="20"/>
        </w:rPr>
        <w:t>u</w:t>
      </w:r>
      <w:r w:rsidRPr="00200160">
        <w:rPr>
          <w:rFonts w:ascii="Georgia" w:hAnsi="Georgia" w:cs="Times New Roman"/>
          <w:spacing w:val="-1"/>
          <w:sz w:val="20"/>
        </w:rPr>
        <w:t>d</w:t>
      </w:r>
      <w:r w:rsidRPr="00200160">
        <w:rPr>
          <w:rFonts w:ascii="Georgia" w:hAnsi="Georgia" w:cs="Times New Roman"/>
          <w:sz w:val="20"/>
        </w:rPr>
        <w:t>e:</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F91D8B">
      <w:pPr>
        <w:widowControl w:val="0"/>
        <w:numPr>
          <w:ilvl w:val="0"/>
          <w:numId w:val="89"/>
        </w:numPr>
        <w:tabs>
          <w:tab w:val="left" w:pos="-2250"/>
        </w:tabs>
        <w:autoSpaceDE w:val="0"/>
        <w:autoSpaceDN w:val="0"/>
        <w:adjustRightInd w:val="0"/>
        <w:ind w:right="82"/>
        <w:jc w:val="both"/>
        <w:rPr>
          <w:rFonts w:ascii="Georgia" w:hAnsi="Georgia"/>
          <w:i/>
          <w:spacing w:val="1"/>
          <w:sz w:val="20"/>
          <w:u w:val="dotDotDash" w:color="FF0066"/>
        </w:rPr>
      </w:pPr>
      <w:r w:rsidRPr="00200160">
        <w:rPr>
          <w:rFonts w:ascii="Georgia" w:hAnsi="Georgia"/>
          <w:i/>
          <w:spacing w:val="1"/>
          <w:sz w:val="20"/>
          <w:u w:val="dotDotDash" w:color="FF0066"/>
        </w:rPr>
        <w:t>Educational Institutions (Schools and Colleges);</w:t>
      </w:r>
    </w:p>
    <w:p w:rsidR="00DC7492" w:rsidRPr="00200160" w:rsidRDefault="00DC7492" w:rsidP="00F91D8B">
      <w:pPr>
        <w:widowControl w:val="0"/>
        <w:numPr>
          <w:ilvl w:val="0"/>
          <w:numId w:val="89"/>
        </w:numPr>
        <w:tabs>
          <w:tab w:val="left" w:pos="-2250"/>
        </w:tabs>
        <w:autoSpaceDE w:val="0"/>
        <w:autoSpaceDN w:val="0"/>
        <w:adjustRightInd w:val="0"/>
        <w:ind w:right="82"/>
        <w:jc w:val="both"/>
        <w:rPr>
          <w:rFonts w:ascii="Georgia" w:hAnsi="Georgia"/>
          <w:i/>
          <w:spacing w:val="1"/>
          <w:sz w:val="20"/>
          <w:u w:val="dotDotDash" w:color="FF0066"/>
        </w:rPr>
      </w:pPr>
      <w:r w:rsidRPr="00200160">
        <w:rPr>
          <w:rFonts w:ascii="Georgia" w:hAnsi="Georgia"/>
          <w:i/>
          <w:spacing w:val="1"/>
          <w:sz w:val="20"/>
          <w:u w:val="dotDotDash" w:color="FF0066"/>
        </w:rPr>
        <w:t>Medical Amenities (Hospitals and Health Centers);</w:t>
      </w:r>
    </w:p>
    <w:p w:rsidR="00DC7492" w:rsidRPr="00200160" w:rsidRDefault="00DC7492" w:rsidP="00F91D8B">
      <w:pPr>
        <w:widowControl w:val="0"/>
        <w:numPr>
          <w:ilvl w:val="0"/>
          <w:numId w:val="89"/>
        </w:numPr>
        <w:tabs>
          <w:tab w:val="left" w:pos="-2250"/>
        </w:tabs>
        <w:autoSpaceDE w:val="0"/>
        <w:autoSpaceDN w:val="0"/>
        <w:adjustRightInd w:val="0"/>
        <w:ind w:right="82"/>
        <w:jc w:val="both"/>
        <w:rPr>
          <w:rFonts w:ascii="Georgia" w:hAnsi="Georgia"/>
          <w:i/>
          <w:spacing w:val="1"/>
          <w:sz w:val="20"/>
          <w:u w:val="dotDotDash" w:color="FF0066"/>
        </w:rPr>
      </w:pPr>
      <w:r w:rsidRPr="00200160">
        <w:rPr>
          <w:rFonts w:ascii="Georgia" w:hAnsi="Georgia"/>
          <w:i/>
          <w:spacing w:val="1"/>
          <w:sz w:val="20"/>
          <w:u w:val="dotDotDash" w:color="FF0066"/>
        </w:rPr>
        <w:t>Religious Properties (Temples, Mosques, Church etc.).</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pacing w:val="2"/>
          <w:sz w:val="20"/>
        </w:rPr>
      </w:pPr>
      <w:r w:rsidRPr="00200160">
        <w:rPr>
          <w:rFonts w:ascii="Georgia" w:hAnsi="Georgia"/>
          <w:spacing w:val="2"/>
          <w:sz w:val="20"/>
        </w:rPr>
        <w:t xml:space="preserve">In few cases the impacts will be </w:t>
      </w:r>
      <w:r w:rsidRPr="00BF7546">
        <w:rPr>
          <w:rFonts w:ascii="Georgia" w:hAnsi="Georgia"/>
          <w:sz w:val="20"/>
        </w:rPr>
        <w:t>total</w:t>
      </w:r>
      <w:r w:rsidRPr="00200160">
        <w:rPr>
          <w:rFonts w:ascii="Georgia" w:hAnsi="Georgia"/>
          <w:spacing w:val="2"/>
          <w:sz w:val="20"/>
        </w:rPr>
        <w:t xml:space="preserve"> (</w:t>
      </w:r>
      <w:r w:rsidRPr="00200160">
        <w:rPr>
          <w:rFonts w:ascii="Georgia" w:hAnsi="Georgia"/>
          <w:i/>
          <w:spacing w:val="2"/>
          <w:sz w:val="20"/>
        </w:rPr>
        <w:t>e.g.,</w:t>
      </w:r>
      <w:r w:rsidRPr="00200160">
        <w:rPr>
          <w:rFonts w:ascii="Georgia" w:hAnsi="Georgia"/>
          <w:spacing w:val="2"/>
          <w:sz w:val="20"/>
        </w:rPr>
        <w:t xml:space="preserve"> the main structure has to be demolished), and in few cases the impacts will be partial (</w:t>
      </w:r>
      <w:r w:rsidRPr="00200160">
        <w:rPr>
          <w:rFonts w:ascii="Georgia" w:hAnsi="Georgia"/>
          <w:i/>
          <w:spacing w:val="2"/>
          <w:sz w:val="20"/>
        </w:rPr>
        <w:t>e.g.,</w:t>
      </w:r>
      <w:r w:rsidRPr="00200160">
        <w:rPr>
          <w:rFonts w:ascii="Georgia" w:hAnsi="Georgia"/>
          <w:spacing w:val="2"/>
          <w:sz w:val="20"/>
        </w:rPr>
        <w:t xml:space="preserve"> only boundary wall and/ or part of the structure has to be demolished) depending on the distance of the structure from the road.  </w:t>
      </w:r>
    </w:p>
    <w:p w:rsidR="00DC7492" w:rsidRDefault="00DC7492" w:rsidP="003544DA">
      <w:pPr>
        <w:pStyle w:val="NormalWeb"/>
        <w:spacing w:before="0" w:beforeAutospacing="0" w:after="0" w:afterAutospacing="0"/>
        <w:jc w:val="both"/>
        <w:rPr>
          <w:rFonts w:ascii="Georgia" w:hAnsi="Georgia"/>
          <w:sz w:val="20"/>
        </w:rPr>
      </w:pPr>
    </w:p>
    <w:p w:rsidR="00047E1B" w:rsidRDefault="00047E1B" w:rsidP="003544DA">
      <w:pPr>
        <w:pStyle w:val="NormalWeb"/>
        <w:spacing w:before="0" w:beforeAutospacing="0" w:after="0" w:afterAutospacing="0"/>
        <w:jc w:val="both"/>
        <w:rPr>
          <w:rFonts w:ascii="Georgia" w:hAnsi="Georgia"/>
          <w:sz w:val="20"/>
        </w:rPr>
      </w:pPr>
    </w:p>
    <w:p w:rsidR="00047E1B" w:rsidRPr="00200160" w:rsidRDefault="00047E1B" w:rsidP="003544DA">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lastRenderedPageBreak/>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Measures</w:t>
      </w:r>
      <w:r w:rsidRPr="00200160">
        <w:rPr>
          <w:rFonts w:ascii="Georgia" w:hAnsi="Georgia"/>
          <w:b/>
          <w:bCs/>
          <w:sz w:val="20"/>
        </w:rPr>
        <w:t>:</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86C8C"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286C8C">
        <w:rPr>
          <w:rFonts w:ascii="Georgia" w:hAnsi="Georgia"/>
          <w:i/>
          <w:spacing w:val="1"/>
          <w:sz w:val="20"/>
        </w:rPr>
        <w:t>Fully affected structures will be relocated;</w:t>
      </w:r>
    </w:p>
    <w:p w:rsidR="00DC7492" w:rsidRPr="00286C8C"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286C8C">
        <w:rPr>
          <w:rFonts w:ascii="Georgia" w:hAnsi="Georgia"/>
          <w:i/>
          <w:spacing w:val="1"/>
          <w:sz w:val="20"/>
        </w:rPr>
        <w:t>Affected utilities like electrical transmission lines, telephone lines, water pipelin</w:t>
      </w:r>
      <w:r w:rsidR="007F0309">
        <w:rPr>
          <w:rFonts w:ascii="Georgia" w:hAnsi="Georgia"/>
          <w:i/>
          <w:spacing w:val="1"/>
          <w:sz w:val="20"/>
        </w:rPr>
        <w:t xml:space="preserve">es, petrol pumps etc. will be </w:t>
      </w:r>
      <w:r w:rsidRPr="00286C8C">
        <w:rPr>
          <w:rFonts w:ascii="Georgia" w:hAnsi="Georgia"/>
          <w:i/>
          <w:spacing w:val="1"/>
          <w:sz w:val="20"/>
        </w:rPr>
        <w:t>suitably shifted by the concerned departments.</w:t>
      </w:r>
    </w:p>
    <w:p w:rsidR="00DC7492" w:rsidRPr="00200160"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2" w:name="_Toc519082629"/>
      <w:r w:rsidRPr="00712395">
        <w:rPr>
          <w:rFonts w:ascii="Georgia" w:hAnsi="Georgia"/>
          <w:color w:val="00B0F0"/>
        </w:rPr>
        <w:t>Steps for Minimizing Adverse Impacts</w:t>
      </w:r>
      <w:bookmarkEnd w:id="22"/>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BF7546" w:rsidP="00BF7546">
      <w:pPr>
        <w:widowControl w:val="0"/>
        <w:autoSpaceDE w:val="0"/>
        <w:autoSpaceDN w:val="0"/>
        <w:adjustRightInd w:val="0"/>
        <w:ind w:right="-20" w:firstLine="720"/>
        <w:jc w:val="both"/>
        <w:rPr>
          <w:rFonts w:ascii="Georgia" w:hAnsi="Georgia"/>
          <w:spacing w:val="2"/>
          <w:sz w:val="20"/>
        </w:rPr>
      </w:pPr>
      <w:r>
        <w:rPr>
          <w:rFonts w:ascii="Georgia" w:hAnsi="Georgia"/>
          <w:spacing w:val="2"/>
          <w:sz w:val="20"/>
        </w:rPr>
        <w:t xml:space="preserve">Social impacts were minimized </w:t>
      </w:r>
      <w:r w:rsidR="00DC7492" w:rsidRPr="00200160">
        <w:rPr>
          <w:rFonts w:ascii="Georgia" w:hAnsi="Georgia"/>
          <w:spacing w:val="2"/>
          <w:sz w:val="20"/>
        </w:rPr>
        <w:t>to the extent possible. The following steps were followed to minimize social impacts and in particular impacts on very congested areas and sensitive structures (</w:t>
      </w:r>
      <w:r w:rsidR="00DC7492" w:rsidRPr="00200160">
        <w:rPr>
          <w:rFonts w:ascii="Georgia" w:hAnsi="Georgia"/>
          <w:i/>
          <w:spacing w:val="2"/>
          <w:sz w:val="20"/>
        </w:rPr>
        <w:t>i.e.,</w:t>
      </w:r>
      <w:r w:rsidR="00DC7492" w:rsidRPr="00200160">
        <w:rPr>
          <w:rFonts w:ascii="Georgia" w:hAnsi="Georgia"/>
          <w:spacing w:val="2"/>
          <w:sz w:val="20"/>
        </w:rPr>
        <w:t xml:space="preserve"> clusters, community and religious structures). The social team working in the field weighed up the alternative alignment options proposed by the </w:t>
      </w:r>
      <w:r w:rsidR="00431276" w:rsidRPr="0070538E">
        <w:rPr>
          <w:rFonts w:ascii="Georgia" w:hAnsi="Georgia"/>
          <w:b/>
          <w:spacing w:val="2"/>
          <w:sz w:val="20"/>
        </w:rPr>
        <w:t>“</w:t>
      </w:r>
      <w:r w:rsidR="00DC7492" w:rsidRPr="00200160">
        <w:rPr>
          <w:rFonts w:ascii="Georgia" w:hAnsi="Georgia"/>
          <w:b/>
          <w:spacing w:val="2"/>
          <w:sz w:val="20"/>
        </w:rPr>
        <w:t>Survey and Engineering Team</w:t>
      </w:r>
      <w:r w:rsidR="00431276">
        <w:rPr>
          <w:rFonts w:ascii="Georgia" w:hAnsi="Georgia"/>
          <w:b/>
          <w:spacing w:val="2"/>
          <w:sz w:val="20"/>
        </w:rPr>
        <w:t>”</w:t>
      </w:r>
      <w:r w:rsidR="00DC7492" w:rsidRPr="00200160">
        <w:rPr>
          <w:rFonts w:ascii="Georgia" w:hAnsi="Georgia"/>
          <w:b/>
          <w:spacing w:val="2"/>
          <w:sz w:val="20"/>
        </w:rPr>
        <w:t xml:space="preserve"> (SET)</w:t>
      </w:r>
      <w:r w:rsidR="00DC7492" w:rsidRPr="00200160">
        <w:rPr>
          <w:rFonts w:ascii="Georgia" w:hAnsi="Georgia"/>
          <w:spacing w:val="2"/>
          <w:sz w:val="20"/>
        </w:rPr>
        <w:t xml:space="preserve"> and this field information were shared and discussed with engineering design team, to avoid or minimize adverse impact on large number of households. Moreover, local level consultations regarding the impact of widening of the road and in particular its impacts on sensitive sites were conducted and alternative suggestions offered by road residents were considered. In response, the engineering team considered various options.</w:t>
      </w:r>
    </w:p>
    <w:p w:rsidR="00DC7492" w:rsidRPr="003544DA"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pStyle w:val="Default"/>
        <w:widowControl w:val="0"/>
        <w:overflowPunct w:val="0"/>
        <w:jc w:val="both"/>
        <w:rPr>
          <w:rFonts w:ascii="Georgia" w:hAnsi="Georgia" w:cs="Times New Roman"/>
          <w:spacing w:val="2"/>
          <w:sz w:val="20"/>
        </w:rPr>
      </w:pPr>
      <w:r w:rsidRPr="00200160">
        <w:rPr>
          <w:rFonts w:ascii="Georgia" w:hAnsi="Georgia" w:cs="Times New Roman"/>
          <w:spacing w:val="2"/>
          <w:sz w:val="20"/>
        </w:rPr>
        <w:t>These minimization efforts resulted in:</w:t>
      </w:r>
    </w:p>
    <w:p w:rsidR="00DC7492" w:rsidRPr="00200160" w:rsidRDefault="00DC7492" w:rsidP="003544DA">
      <w:pPr>
        <w:pStyle w:val="NormalWeb"/>
        <w:spacing w:before="0" w:beforeAutospacing="0" w:after="0" w:afterAutospacing="0"/>
        <w:jc w:val="both"/>
        <w:rPr>
          <w:rFonts w:ascii="Georgia" w:hAnsi="Georgia"/>
          <w:sz w:val="20"/>
        </w:rPr>
      </w:pPr>
    </w:p>
    <w:p w:rsidR="00DC7492" w:rsidRPr="000F0829" w:rsidRDefault="00DC7492" w:rsidP="00F91D8B">
      <w:pPr>
        <w:widowControl w:val="0"/>
        <w:numPr>
          <w:ilvl w:val="0"/>
          <w:numId w:val="90"/>
        </w:numPr>
        <w:tabs>
          <w:tab w:val="left" w:pos="-2250"/>
        </w:tabs>
        <w:autoSpaceDE w:val="0"/>
        <w:autoSpaceDN w:val="0"/>
        <w:adjustRightInd w:val="0"/>
        <w:ind w:right="82"/>
        <w:jc w:val="both"/>
        <w:rPr>
          <w:rFonts w:ascii="Georgia" w:hAnsi="Georgia"/>
          <w:i/>
          <w:spacing w:val="1"/>
          <w:sz w:val="20"/>
        </w:rPr>
      </w:pPr>
      <w:r w:rsidRPr="000F0829">
        <w:rPr>
          <w:rFonts w:ascii="Georgia" w:hAnsi="Georgia"/>
          <w:i/>
          <w:spacing w:val="1"/>
          <w:sz w:val="20"/>
        </w:rPr>
        <w:t>Potential displacement avoided by modifying the alignment;</w:t>
      </w:r>
    </w:p>
    <w:p w:rsidR="00DC7492" w:rsidRPr="000F0829" w:rsidRDefault="00DC7492" w:rsidP="00F91D8B">
      <w:pPr>
        <w:widowControl w:val="0"/>
        <w:numPr>
          <w:ilvl w:val="0"/>
          <w:numId w:val="90"/>
        </w:numPr>
        <w:tabs>
          <w:tab w:val="left" w:pos="-2250"/>
        </w:tabs>
        <w:autoSpaceDE w:val="0"/>
        <w:autoSpaceDN w:val="0"/>
        <w:adjustRightInd w:val="0"/>
        <w:ind w:right="82"/>
        <w:jc w:val="both"/>
        <w:rPr>
          <w:rFonts w:ascii="Georgia" w:hAnsi="Georgia"/>
          <w:i/>
          <w:spacing w:val="1"/>
          <w:sz w:val="20"/>
        </w:rPr>
      </w:pPr>
      <w:r w:rsidRPr="000F0829">
        <w:rPr>
          <w:rFonts w:ascii="Georgia" w:hAnsi="Georgia"/>
          <w:i/>
          <w:spacing w:val="1"/>
          <w:sz w:val="20"/>
        </w:rPr>
        <w:t>Fixing the speed in the built up areas including schools and hospitals as per local needs and problems of the people;</w:t>
      </w:r>
    </w:p>
    <w:p w:rsidR="00DC7492" w:rsidRPr="000F0829" w:rsidRDefault="00DC7492" w:rsidP="00F91D8B">
      <w:pPr>
        <w:widowControl w:val="0"/>
        <w:numPr>
          <w:ilvl w:val="0"/>
          <w:numId w:val="90"/>
        </w:numPr>
        <w:tabs>
          <w:tab w:val="left" w:pos="-2250"/>
        </w:tabs>
        <w:autoSpaceDE w:val="0"/>
        <w:autoSpaceDN w:val="0"/>
        <w:adjustRightInd w:val="0"/>
        <w:ind w:right="82"/>
        <w:jc w:val="both"/>
        <w:rPr>
          <w:rFonts w:ascii="Georgia" w:hAnsi="Georgia"/>
          <w:i/>
          <w:spacing w:val="1"/>
          <w:sz w:val="20"/>
        </w:rPr>
      </w:pPr>
      <w:r w:rsidRPr="000F0829">
        <w:rPr>
          <w:rFonts w:ascii="Georgia" w:hAnsi="Georgia"/>
          <w:i/>
          <w:spacing w:val="1"/>
          <w:sz w:val="20"/>
        </w:rPr>
        <w:t>Deciding the rural and settlement location road cross</w:t>
      </w:r>
      <w:r>
        <w:rPr>
          <w:rFonts w:ascii="Georgia" w:hAnsi="Georgia"/>
          <w:i/>
          <w:spacing w:val="1"/>
          <w:sz w:val="20"/>
        </w:rPr>
        <w:t xml:space="preserve"> – </w:t>
      </w:r>
      <w:r w:rsidRPr="000F0829">
        <w:rPr>
          <w:rFonts w:ascii="Georgia" w:hAnsi="Georgia"/>
          <w:i/>
          <w:spacing w:val="1"/>
          <w:sz w:val="20"/>
        </w:rPr>
        <w:t>sections</w:t>
      </w:r>
      <w:r>
        <w:rPr>
          <w:rFonts w:ascii="Georgia" w:hAnsi="Georgia"/>
          <w:i/>
          <w:spacing w:val="1"/>
          <w:sz w:val="20"/>
        </w:rPr>
        <w:t xml:space="preserve"> </w:t>
      </w:r>
      <w:r w:rsidRPr="000F0829">
        <w:rPr>
          <w:rFonts w:ascii="Georgia" w:hAnsi="Georgia"/>
          <w:i/>
          <w:spacing w:val="1"/>
          <w:sz w:val="20"/>
        </w:rPr>
        <w:t>based on field surveys and likely impact on the people; and</w:t>
      </w:r>
    </w:p>
    <w:p w:rsidR="00DC7492" w:rsidRPr="00200160" w:rsidRDefault="006B67BA" w:rsidP="00F91D8B">
      <w:pPr>
        <w:widowControl w:val="0"/>
        <w:numPr>
          <w:ilvl w:val="0"/>
          <w:numId w:val="90"/>
        </w:numPr>
        <w:tabs>
          <w:tab w:val="left" w:pos="-2250"/>
        </w:tabs>
        <w:autoSpaceDE w:val="0"/>
        <w:autoSpaceDN w:val="0"/>
        <w:adjustRightInd w:val="0"/>
        <w:ind w:right="82"/>
        <w:jc w:val="both"/>
        <w:rPr>
          <w:rFonts w:ascii="Georgia" w:hAnsi="Georgia"/>
          <w:spacing w:val="1"/>
          <w:sz w:val="20"/>
        </w:rPr>
      </w:pPr>
      <w:r>
        <w:rPr>
          <w:rFonts w:ascii="Georgia" w:hAnsi="Georgia"/>
          <w:b/>
          <w:i/>
          <w:spacing w:val="1"/>
          <w:sz w:val="20"/>
        </w:rPr>
        <w:t>“</w:t>
      </w:r>
      <w:r w:rsidR="00DC7492" w:rsidRPr="000F0829">
        <w:rPr>
          <w:rFonts w:ascii="Georgia" w:hAnsi="Georgia"/>
          <w:b/>
          <w:i/>
          <w:spacing w:val="1"/>
          <w:sz w:val="20"/>
        </w:rPr>
        <w:t>Evolving Community</w:t>
      </w:r>
      <w:r>
        <w:rPr>
          <w:rFonts w:ascii="Georgia" w:hAnsi="Georgia"/>
          <w:b/>
          <w:i/>
          <w:spacing w:val="1"/>
          <w:sz w:val="20"/>
        </w:rPr>
        <w:t>”</w:t>
      </w:r>
      <w:r w:rsidR="00DC7492" w:rsidRPr="000F0829">
        <w:rPr>
          <w:rFonts w:ascii="Georgia" w:hAnsi="Georgia"/>
          <w:b/>
          <w:i/>
          <w:spacing w:val="1"/>
          <w:sz w:val="20"/>
        </w:rPr>
        <w:t xml:space="preserve"> (EC)</w:t>
      </w:r>
      <w:r w:rsidR="00DC7492" w:rsidRPr="000F0829">
        <w:rPr>
          <w:rFonts w:ascii="Georgia" w:hAnsi="Georgia"/>
          <w:i/>
          <w:spacing w:val="1"/>
          <w:sz w:val="20"/>
        </w:rPr>
        <w:t xml:space="preserve"> consensus on shifting the existing community properties and religious structures.</w:t>
      </w:r>
    </w:p>
    <w:p w:rsidR="00DC7492" w:rsidRPr="003544DA"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pStyle w:val="Subtitle"/>
        <w:jc w:val="both"/>
        <w:rPr>
          <w:rFonts w:ascii="Georgia" w:hAnsi="Georgia"/>
          <w:color w:val="00B0F0"/>
        </w:rPr>
      </w:pPr>
      <w:r w:rsidRPr="00200160">
        <w:rPr>
          <w:rFonts w:ascii="Georgia" w:hAnsi="Georgia"/>
          <w:color w:val="00B0F0"/>
        </w:rPr>
        <w:t>Rehabilitation and Resettlement</w:t>
      </w:r>
    </w:p>
    <w:p w:rsidR="00DC7492" w:rsidRPr="003544DA"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resettlement cost estimate for the compensation for structure at replacement cost without depreciation, compensation for livelihood loss, resettlement assistances and cost of implementation. The total resettlement cost for the project is in INR 346.43 Crores. The </w:t>
      </w:r>
      <w:r w:rsidR="0070538E" w:rsidRPr="0070538E">
        <w:rPr>
          <w:rFonts w:ascii="Georgia" w:hAnsi="Georgia"/>
          <w:b/>
          <w:sz w:val="20"/>
        </w:rPr>
        <w:t>“</w:t>
      </w:r>
      <w:r w:rsidRPr="00200160">
        <w:rPr>
          <w:rFonts w:ascii="Georgia" w:hAnsi="Georgia"/>
          <w:b/>
          <w:sz w:val="20"/>
        </w:rPr>
        <w:t>Environmental Authority</w:t>
      </w:r>
      <w:r w:rsidR="0070538E">
        <w:rPr>
          <w:rFonts w:ascii="Georgia" w:hAnsi="Georgia"/>
          <w:b/>
          <w:sz w:val="20"/>
        </w:rPr>
        <w:t>”</w:t>
      </w:r>
      <w:r w:rsidRPr="00200160">
        <w:rPr>
          <w:rFonts w:ascii="Georgia" w:hAnsi="Georgia"/>
          <w:b/>
          <w:sz w:val="20"/>
        </w:rPr>
        <w:t xml:space="preserve"> (EA)</w:t>
      </w:r>
      <w:r w:rsidRPr="00200160">
        <w:rPr>
          <w:rFonts w:ascii="Georgia" w:hAnsi="Georgia"/>
          <w:sz w:val="20"/>
        </w:rPr>
        <w:t xml:space="preserve"> will provide the necessary funds for compensation for land and structures and R&amp;R assistance. The EA will ensure timely availability of funds for smooth implementation of the project.</w:t>
      </w:r>
    </w:p>
    <w:p w:rsidR="00DC7492" w:rsidRPr="003544DA"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3" w:name="_Toc519082630"/>
      <w:r w:rsidRPr="00712395">
        <w:rPr>
          <w:rFonts w:ascii="Georgia" w:hAnsi="Georgia"/>
          <w:color w:val="00B0F0"/>
        </w:rPr>
        <w:t>Employment and Trading Opportunities</w:t>
      </w:r>
      <w:bookmarkEnd w:id="23"/>
    </w:p>
    <w:p w:rsidR="00DC7492" w:rsidRPr="003544DA" w:rsidRDefault="00DC7492" w:rsidP="003544DA">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It is estimated </w:t>
      </w:r>
      <w:r w:rsidRPr="00200160">
        <w:rPr>
          <w:rFonts w:ascii="Georgia" w:hAnsi="Georgia"/>
          <w:spacing w:val="2"/>
          <w:sz w:val="20"/>
        </w:rPr>
        <w:t>that</w:t>
      </w:r>
      <w:r w:rsidRPr="00200160">
        <w:rPr>
          <w:rFonts w:ascii="Georgia" w:hAnsi="Georgia"/>
          <w:sz w:val="20"/>
        </w:rPr>
        <w:t xml:space="preserve"> a substantial construction personnel including skilled, semi</w:t>
      </w:r>
      <w:r>
        <w:rPr>
          <w:rFonts w:ascii="Georgia" w:hAnsi="Georgia"/>
          <w:sz w:val="20"/>
        </w:rPr>
        <w:t xml:space="preserve"> – </w:t>
      </w:r>
      <w:r w:rsidRPr="00200160">
        <w:rPr>
          <w:rFonts w:ascii="Georgia" w:hAnsi="Georgia"/>
          <w:sz w:val="20"/>
        </w:rPr>
        <w:t>skilled</w:t>
      </w:r>
      <w:r>
        <w:rPr>
          <w:rFonts w:ascii="Georgia" w:hAnsi="Georgia"/>
          <w:sz w:val="20"/>
        </w:rPr>
        <w:t xml:space="preserve"> </w:t>
      </w:r>
      <w:r w:rsidRPr="00200160">
        <w:rPr>
          <w:rFonts w:ascii="Georgia" w:hAnsi="Georgia"/>
          <w:sz w:val="20"/>
        </w:rPr>
        <w:t>and un</w:t>
      </w:r>
      <w:r>
        <w:rPr>
          <w:rFonts w:ascii="Georgia" w:hAnsi="Georgia"/>
          <w:sz w:val="20"/>
        </w:rPr>
        <w:t xml:space="preserve"> – </w:t>
      </w:r>
      <w:r w:rsidRPr="00200160">
        <w:rPr>
          <w:rFonts w:ascii="Georgia" w:hAnsi="Georgia"/>
          <w:sz w:val="20"/>
        </w:rPr>
        <w:t>skilled</w:t>
      </w:r>
      <w:r>
        <w:rPr>
          <w:rFonts w:ascii="Georgia" w:hAnsi="Georgia"/>
          <w:sz w:val="20"/>
        </w:rPr>
        <w:t xml:space="preserve"> </w:t>
      </w:r>
      <w:r w:rsidRPr="00200160">
        <w:rPr>
          <w:rFonts w:ascii="Georgia" w:hAnsi="Georgia"/>
          <w:sz w:val="20"/>
        </w:rPr>
        <w:t xml:space="preserve">labourers employed by various contractors will work at site during the peak period of construction phase. Since most of sizeable labour force will be drawn from neighborhood, no change in demographic profile is anticipated. Only for a few skilled personnel, </w:t>
      </w:r>
      <w:r>
        <w:rPr>
          <w:rFonts w:ascii="Georgia" w:hAnsi="Georgia"/>
          <w:sz w:val="20"/>
        </w:rPr>
        <w:t>bro</w:t>
      </w:r>
      <w:r w:rsidRPr="00200160">
        <w:rPr>
          <w:rFonts w:ascii="Georgia" w:hAnsi="Georgia"/>
          <w:sz w:val="20"/>
        </w:rPr>
        <w:t>ught to site from outside the locality, proper housing/ accommodation would be provided in the construction camps. Due to employment opportunities, some competition for workers during construction phase is therefore anticipated.</w:t>
      </w:r>
    </w:p>
    <w:p w:rsidR="00DC7492" w:rsidRPr="00047E1B" w:rsidRDefault="00DC7492" w:rsidP="003544DA">
      <w:pPr>
        <w:pStyle w:val="NormalWeb"/>
        <w:spacing w:before="0" w:beforeAutospacing="0" w:after="0" w:afterAutospacing="0"/>
        <w:jc w:val="both"/>
        <w:rPr>
          <w:rFonts w:ascii="Georgia" w:hAnsi="Georgia"/>
          <w:sz w:val="16"/>
          <w:szCs w:val="16"/>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 xml:space="preserve">The construction </w:t>
      </w:r>
      <w:r w:rsidRPr="00200160">
        <w:rPr>
          <w:rFonts w:ascii="Georgia" w:hAnsi="Georgia"/>
          <w:spacing w:val="2"/>
          <w:sz w:val="20"/>
        </w:rPr>
        <w:t>materials</w:t>
      </w:r>
      <w:r w:rsidRPr="00200160">
        <w:rPr>
          <w:rFonts w:ascii="Georgia" w:hAnsi="Georgia"/>
          <w:sz w:val="20"/>
        </w:rPr>
        <w:t xml:space="preserve"> like stone chips and sand will be procured locally from identified quarry sites. The other important materials like cement, steel will be procured through various local sources. Thus there is a possibility of generation of local trading opportunities, though temporary and provisional.</w:t>
      </w:r>
    </w:p>
    <w:p w:rsidR="00DC7492" w:rsidRPr="00200160" w:rsidRDefault="00DC7492" w:rsidP="003544DA">
      <w:pPr>
        <w:pStyle w:val="NormalWeb"/>
        <w:spacing w:before="0" w:beforeAutospacing="0" w:after="0" w:afterAutospacing="0"/>
        <w:jc w:val="both"/>
        <w:rPr>
          <w:rFonts w:ascii="Georgia" w:hAnsi="Georgia"/>
          <w:sz w:val="20"/>
        </w:rPr>
      </w:pPr>
    </w:p>
    <w:p w:rsidR="00DC7492" w:rsidRPr="00737FD1" w:rsidRDefault="00DC7492" w:rsidP="001D6A6F">
      <w:pPr>
        <w:pStyle w:val="Subtitle"/>
        <w:jc w:val="both"/>
        <w:rPr>
          <w:rFonts w:ascii="Georgia" w:hAnsi="Georgia"/>
          <w:color w:val="00B0F0"/>
        </w:rPr>
      </w:pPr>
      <w:bookmarkStart w:id="24" w:name="_Toc519082631"/>
      <w:r w:rsidRPr="00737FD1">
        <w:rPr>
          <w:rFonts w:ascii="Georgia" w:hAnsi="Georgia"/>
          <w:color w:val="00B0F0"/>
        </w:rPr>
        <w:t>Migration</w:t>
      </w:r>
      <w:bookmarkEnd w:id="24"/>
    </w:p>
    <w:p w:rsidR="00DC7492" w:rsidRPr="00047E1B" w:rsidRDefault="00DC7492" w:rsidP="003544DA">
      <w:pPr>
        <w:pStyle w:val="NormalWeb"/>
        <w:spacing w:before="0" w:beforeAutospacing="0" w:after="0" w:afterAutospacing="0"/>
        <w:jc w:val="both"/>
        <w:rPr>
          <w:rFonts w:ascii="Georgia" w:hAnsi="Georgia"/>
          <w:sz w:val="16"/>
          <w:szCs w:val="16"/>
        </w:rPr>
      </w:pPr>
    </w:p>
    <w:p w:rsidR="00DC7492" w:rsidRPr="00200160" w:rsidRDefault="00DC7492" w:rsidP="001D6A6F">
      <w:pPr>
        <w:widowControl w:val="0"/>
        <w:tabs>
          <w:tab w:val="left" w:pos="820"/>
          <w:tab w:val="left" w:pos="3150"/>
        </w:tabs>
        <w:autoSpaceDE w:val="0"/>
        <w:autoSpaceDN w:val="0"/>
        <w:adjustRightInd w:val="0"/>
        <w:ind w:right="4140"/>
        <w:jc w:val="both"/>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DC7492" w:rsidRPr="00047E1B" w:rsidRDefault="00DC7492" w:rsidP="003544DA">
      <w:pPr>
        <w:pStyle w:val="NormalWeb"/>
        <w:spacing w:before="0" w:beforeAutospacing="0" w:after="0" w:afterAutospacing="0"/>
        <w:jc w:val="both"/>
        <w:rPr>
          <w:rFonts w:ascii="Georgia" w:hAnsi="Georgia"/>
          <w:sz w:val="16"/>
          <w:szCs w:val="16"/>
        </w:rPr>
      </w:pPr>
    </w:p>
    <w:p w:rsidR="00DC7492" w:rsidRPr="00DD38DD"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D38DD">
        <w:rPr>
          <w:rFonts w:ascii="Georgia" w:hAnsi="Georgia"/>
          <w:i/>
          <w:spacing w:val="1"/>
          <w:sz w:val="20"/>
        </w:rPr>
        <w:t>Most of the un – skilled construction labourers will be recruited from the local areas to create some employment opportunities and sense of well – being among local people. This will also reduce social tension of migration;</w:t>
      </w:r>
    </w:p>
    <w:p w:rsidR="00DC7492" w:rsidRPr="00DD38DD"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DD38DD">
        <w:rPr>
          <w:rFonts w:ascii="Georgia" w:hAnsi="Georgia"/>
          <w:i/>
          <w:spacing w:val="1"/>
          <w:sz w:val="20"/>
        </w:rPr>
        <w:t xml:space="preserve">Some of the construction materials like stone chips and sand will be procured locally. Thus there is a possibility of generation of local trading opportunities, though temporary/ </w:t>
      </w:r>
      <w:r w:rsidRPr="00DD38DD">
        <w:rPr>
          <w:rFonts w:ascii="Georgia" w:hAnsi="Georgia"/>
          <w:i/>
          <w:sz w:val="20"/>
        </w:rPr>
        <w:t>provisional</w:t>
      </w:r>
      <w:r w:rsidRPr="00DD38DD">
        <w:rPr>
          <w:rFonts w:ascii="Georgia" w:hAnsi="Georgia"/>
          <w:i/>
          <w:spacing w:val="1"/>
          <w:sz w:val="20"/>
        </w:rPr>
        <w:t>.</w:t>
      </w:r>
    </w:p>
    <w:p w:rsidR="00DC7492" w:rsidRPr="00047E1B" w:rsidRDefault="00DC7492" w:rsidP="003544DA">
      <w:pPr>
        <w:pStyle w:val="NormalWeb"/>
        <w:spacing w:before="0" w:beforeAutospacing="0" w:after="0" w:afterAutospacing="0"/>
        <w:jc w:val="both"/>
        <w:rPr>
          <w:rFonts w:ascii="Georgia" w:hAnsi="Georgia"/>
          <w:sz w:val="16"/>
          <w:szCs w:val="16"/>
        </w:rPr>
      </w:pPr>
    </w:p>
    <w:p w:rsidR="00DC7492" w:rsidRPr="00047E1B" w:rsidRDefault="00DC7492" w:rsidP="00BF7546">
      <w:pPr>
        <w:widowControl w:val="0"/>
        <w:autoSpaceDE w:val="0"/>
        <w:autoSpaceDN w:val="0"/>
        <w:adjustRightInd w:val="0"/>
        <w:ind w:right="-20" w:firstLine="720"/>
        <w:jc w:val="both"/>
        <w:rPr>
          <w:rFonts w:ascii="Georgia" w:hAnsi="Georgia"/>
          <w:sz w:val="20"/>
          <w:szCs w:val="20"/>
        </w:rPr>
      </w:pPr>
      <w:r w:rsidRPr="00047E1B">
        <w:rPr>
          <w:rFonts w:ascii="Georgia" w:hAnsi="Georgia"/>
          <w:sz w:val="20"/>
          <w:szCs w:val="20"/>
        </w:rPr>
        <w:t>From the view point of employment of migrant skilled workers the project is small. Therefore no social tension is expected due to very small number of migrant skilled workers. As the construction phase has a very short time span in comparison to the operation phase, it would not have any long term effect. Moreover the different groups of people engaged in different construction activities will leave the place after specified time span.</w:t>
      </w:r>
    </w:p>
    <w:p w:rsidR="00DC7492" w:rsidRPr="00712395" w:rsidRDefault="00DC7492" w:rsidP="001D6A6F">
      <w:pPr>
        <w:pStyle w:val="Subtitle"/>
        <w:jc w:val="both"/>
        <w:rPr>
          <w:rFonts w:ascii="Georgia" w:hAnsi="Georgia"/>
          <w:color w:val="00B0F0"/>
        </w:rPr>
      </w:pPr>
      <w:bookmarkStart w:id="25" w:name="_Toc519082632"/>
      <w:r w:rsidRPr="00712395">
        <w:rPr>
          <w:rFonts w:ascii="Georgia" w:hAnsi="Georgia"/>
          <w:color w:val="00B0F0"/>
        </w:rPr>
        <w:lastRenderedPageBreak/>
        <w:t>Construction Camp</w:t>
      </w:r>
      <w:bookmarkEnd w:id="25"/>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I</w:t>
      </w:r>
      <w:r w:rsidRPr="00200160">
        <w:rPr>
          <w:rFonts w:ascii="Georgia" w:hAnsi="Georgia"/>
          <w:b/>
          <w:bCs/>
          <w:sz w:val="20"/>
        </w:rPr>
        <w:t>mpa</w:t>
      </w:r>
      <w:r w:rsidRPr="00200160">
        <w:rPr>
          <w:rFonts w:ascii="Georgia" w:hAnsi="Georgia"/>
          <w:b/>
          <w:bCs/>
          <w:spacing w:val="-3"/>
          <w:sz w:val="20"/>
        </w:rPr>
        <w:t>c</w:t>
      </w:r>
      <w:r w:rsidRPr="00200160">
        <w:rPr>
          <w:rFonts w:ascii="Georgia" w:hAnsi="Georgia"/>
          <w:b/>
          <w:bCs/>
          <w:spacing w:val="1"/>
          <w:sz w:val="20"/>
        </w:rPr>
        <w:t>t</w:t>
      </w:r>
      <w:r w:rsidRPr="00200160">
        <w:rPr>
          <w:rFonts w:ascii="Georgia" w:hAnsi="Georgia"/>
          <w:b/>
          <w:bCs/>
          <w:sz w:val="20"/>
        </w:rPr>
        <w:t>s:</w:t>
      </w:r>
    </w:p>
    <w:p w:rsidR="00DC7492" w:rsidRPr="00C12742" w:rsidRDefault="00DC7492" w:rsidP="003544DA">
      <w:pPr>
        <w:pStyle w:val="NormalWeb"/>
        <w:spacing w:before="0" w:beforeAutospacing="0" w:after="0" w:afterAutospacing="0"/>
        <w:jc w:val="both"/>
        <w:rPr>
          <w:rFonts w:ascii="Georgia" w:hAnsi="Georgia"/>
          <w:sz w:val="20"/>
        </w:rPr>
      </w:pPr>
    </w:p>
    <w:p w:rsidR="00DC7492" w:rsidRPr="00C12742" w:rsidRDefault="00DC7492" w:rsidP="00F91D8B">
      <w:pPr>
        <w:widowControl w:val="0"/>
        <w:numPr>
          <w:ilvl w:val="0"/>
          <w:numId w:val="91"/>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Influx of construction work – force and supplier, who are likely to construct temporary tents in the vicinity;</w:t>
      </w:r>
    </w:p>
    <w:p w:rsidR="00DC7492" w:rsidRPr="00C12742" w:rsidRDefault="00DC7492" w:rsidP="00F91D8B">
      <w:pPr>
        <w:widowControl w:val="0"/>
        <w:numPr>
          <w:ilvl w:val="0"/>
          <w:numId w:val="91"/>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Likely sanitation and health hazards and other impacts on the surrounding environment due to inflow of construction labourers;</w:t>
      </w:r>
    </w:p>
    <w:p w:rsidR="00DC7492" w:rsidRPr="00C12742" w:rsidRDefault="00DC7492" w:rsidP="00F91D8B">
      <w:pPr>
        <w:widowControl w:val="0"/>
        <w:numPr>
          <w:ilvl w:val="0"/>
          <w:numId w:val="91"/>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Generation of solid and liquid waste from construction camp.</w:t>
      </w:r>
    </w:p>
    <w:p w:rsidR="00DC7492" w:rsidRPr="00200160" w:rsidRDefault="00DC7492" w:rsidP="003544DA">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 w:val="left" w:pos="900"/>
        </w:tabs>
        <w:autoSpaceDE w:val="0"/>
        <w:autoSpaceDN w:val="0"/>
        <w:adjustRightInd w:val="0"/>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DC7492" w:rsidRPr="00200160" w:rsidRDefault="00DC7492" w:rsidP="003544DA">
      <w:pPr>
        <w:pStyle w:val="NormalWeb"/>
        <w:spacing w:before="0" w:beforeAutospacing="0" w:after="0" w:afterAutospacing="0"/>
        <w:jc w:val="both"/>
        <w:rPr>
          <w:rFonts w:ascii="Georgia" w:hAnsi="Georgia"/>
          <w:sz w:val="20"/>
        </w:rPr>
      </w:pPr>
    </w:p>
    <w:p w:rsidR="00DC7492" w:rsidRPr="00C12742" w:rsidRDefault="00DC7492" w:rsidP="00F91D8B">
      <w:pPr>
        <w:widowControl w:val="0"/>
        <w:numPr>
          <w:ilvl w:val="0"/>
          <w:numId w:val="92"/>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Temporary construction camps at designated and demarcated sites with adequate sanitation, drinking water supply and primary health facilities;</w:t>
      </w:r>
    </w:p>
    <w:p w:rsidR="00DC7492" w:rsidRPr="00C12742" w:rsidRDefault="00DC7492" w:rsidP="00F91D8B">
      <w:pPr>
        <w:widowControl w:val="0"/>
        <w:numPr>
          <w:ilvl w:val="0"/>
          <w:numId w:val="92"/>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Proper accommodation will be provided in the locality for the migrant construction engineers and officers;</w:t>
      </w:r>
    </w:p>
    <w:p w:rsidR="00DC7492" w:rsidRPr="00C12742" w:rsidRDefault="00DC7492" w:rsidP="00F91D8B">
      <w:pPr>
        <w:widowControl w:val="0"/>
        <w:numPr>
          <w:ilvl w:val="0"/>
          <w:numId w:val="92"/>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 xml:space="preserve">Most of the construction works is labour intensive. As most of the job will be done by contractors, it will be ensured that the contractor's workers are provided with adequate amenities, health and sanitation facilities in the camp by the contractor. Such facilities shall include potable water supply, sanitary facilities, solid waste collection and disposal system, primary health facilities, day care facilities and temporary electrification (if possible); </w:t>
      </w:r>
    </w:p>
    <w:p w:rsidR="00DC7492" w:rsidRPr="00C12742" w:rsidRDefault="00DC7492" w:rsidP="00F91D8B">
      <w:pPr>
        <w:widowControl w:val="0"/>
        <w:numPr>
          <w:ilvl w:val="0"/>
          <w:numId w:val="92"/>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It will be ensured through contract agreement that the construction workers are provided fuel for cooking to avoid cutting of trees for fuel wood from the adjoining areas;</w:t>
      </w:r>
    </w:p>
    <w:p w:rsidR="00DC7492" w:rsidRPr="00C12742" w:rsidRDefault="00DC7492" w:rsidP="00F91D8B">
      <w:pPr>
        <w:widowControl w:val="0"/>
        <w:numPr>
          <w:ilvl w:val="0"/>
          <w:numId w:val="92"/>
        </w:numPr>
        <w:tabs>
          <w:tab w:val="left" w:pos="-2250"/>
        </w:tabs>
        <w:autoSpaceDE w:val="0"/>
        <w:autoSpaceDN w:val="0"/>
        <w:adjustRightInd w:val="0"/>
        <w:ind w:right="82"/>
        <w:jc w:val="both"/>
        <w:rPr>
          <w:rFonts w:ascii="Georgia" w:hAnsi="Georgia"/>
          <w:i/>
          <w:spacing w:val="1"/>
          <w:sz w:val="20"/>
        </w:rPr>
      </w:pPr>
      <w:r w:rsidRPr="00C12742">
        <w:rPr>
          <w:rFonts w:ascii="Georgia" w:hAnsi="Georgia"/>
          <w:i/>
          <w:spacing w:val="1"/>
          <w:sz w:val="20"/>
        </w:rPr>
        <w:t>Domestic as well as the sanitary wastes from construction camp will be cleared regularly.</w:t>
      </w:r>
    </w:p>
    <w:p w:rsidR="00DC7492" w:rsidRPr="00200160" w:rsidRDefault="00DC7492" w:rsidP="003544DA">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6" w:name="_Toc519082633"/>
      <w:r w:rsidRPr="00712395">
        <w:rPr>
          <w:rFonts w:ascii="Georgia" w:hAnsi="Georgia"/>
          <w:color w:val="00B0F0"/>
        </w:rPr>
        <w:t>Waste Management</w:t>
      </w:r>
      <w:bookmarkEnd w:id="26"/>
      <w:r w:rsidR="00A801E4">
        <w:rPr>
          <w:rFonts w:ascii="Georgia" w:hAnsi="Georgia"/>
          <w:color w:val="00B0F0"/>
        </w:rPr>
        <w:t xml:space="preserve"> </w:t>
      </w:r>
      <w:r w:rsidR="00A801E4" w:rsidRPr="00A801E4">
        <w:rPr>
          <w:rFonts w:ascii="Georgia" w:hAnsi="Georgia"/>
          <w:color w:val="00B0F0"/>
        </w:rPr>
        <w:t>System</w:t>
      </w:r>
      <w:r w:rsidR="00A801E4">
        <w:rPr>
          <w:rFonts w:ascii="Georgia" w:hAnsi="Georgia"/>
          <w:color w:val="00B0F0"/>
        </w:rPr>
        <w:t xml:space="preserve">/ </w:t>
      </w:r>
      <w:r w:rsidR="00A801E4" w:rsidRPr="00A801E4">
        <w:rPr>
          <w:rFonts w:ascii="Georgia" w:hAnsi="Georgia"/>
          <w:color w:val="00B0F0"/>
        </w:rPr>
        <w:t>S</w:t>
      </w:r>
      <w:r w:rsidR="00A801E4">
        <w:rPr>
          <w:rFonts w:ascii="Georgia" w:hAnsi="Georgia"/>
          <w:color w:val="00B0F0"/>
        </w:rPr>
        <w:t xml:space="preserve">tructure Coordination </w:t>
      </w:r>
    </w:p>
    <w:p w:rsidR="00DC7492" w:rsidRPr="003544DA" w:rsidRDefault="00DC7492" w:rsidP="003544DA">
      <w:pPr>
        <w:pStyle w:val="NormalWeb"/>
        <w:spacing w:before="0" w:beforeAutospacing="0" w:after="0" w:afterAutospacing="0"/>
        <w:jc w:val="both"/>
        <w:rPr>
          <w:rFonts w:ascii="Georgia" w:hAnsi="Georgia"/>
          <w:sz w:val="20"/>
        </w:rPr>
      </w:pPr>
    </w:p>
    <w:p w:rsidR="00DC7492" w:rsidRPr="003538BA" w:rsidRDefault="00DC7492"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i/>
          <w:color w:val="FF9900"/>
          <w:spacing w:val="1"/>
          <w:sz w:val="20"/>
        </w:rPr>
        <w:t xml:space="preserve">The Contractor should provide separate garbage bins in the camps for bio – degradable, non – biodegradable  </w:t>
      </w:r>
      <w:r w:rsidR="00666136" w:rsidRPr="00666136">
        <w:rPr>
          <w:rFonts w:ascii="Georgia" w:hAnsi="Georgia"/>
          <w:b/>
          <w:i/>
          <w:color w:val="FF9900"/>
          <w:spacing w:val="1"/>
          <w:sz w:val="20"/>
        </w:rPr>
        <w:t>“Waste Management System</w:t>
      </w:r>
      <w:r w:rsidR="00A801E4" w:rsidRPr="00A801E4">
        <w:rPr>
          <w:rFonts w:ascii="Georgia" w:hAnsi="Georgia"/>
          <w:b/>
          <w:i/>
          <w:color w:val="FF9900"/>
          <w:spacing w:val="1"/>
          <w:sz w:val="20"/>
        </w:rPr>
        <w:t>/ Structure Coordination</w:t>
      </w:r>
      <w:r w:rsidR="00666136" w:rsidRPr="00666136">
        <w:rPr>
          <w:rFonts w:ascii="Georgia" w:hAnsi="Georgia"/>
          <w:b/>
          <w:i/>
          <w:color w:val="FF9900"/>
          <w:spacing w:val="1"/>
          <w:sz w:val="20"/>
        </w:rPr>
        <w:t>”</w:t>
      </w:r>
      <w:r w:rsidRPr="003538BA">
        <w:rPr>
          <w:rFonts w:ascii="Georgia" w:hAnsi="Georgia"/>
          <w:i/>
          <w:color w:val="FF9900"/>
          <w:spacing w:val="1"/>
          <w:sz w:val="20"/>
        </w:rPr>
        <w:t xml:space="preserve"> and ensure that these are regularly emptied and disposed – off in safe and scientific manner;</w:t>
      </w:r>
    </w:p>
    <w:p w:rsidR="00DC7492" w:rsidRPr="003538BA" w:rsidRDefault="00DC7492"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i/>
          <w:color w:val="FF9900"/>
          <w:spacing w:val="1"/>
          <w:sz w:val="20"/>
        </w:rPr>
        <w:t xml:space="preserve">The disposal of kitchen waste and other bio – degradable matter will be disposed in approved </w:t>
      </w:r>
      <w:r w:rsidR="00410A62" w:rsidRPr="00410A62">
        <w:rPr>
          <w:rFonts w:ascii="Georgia" w:hAnsi="Georgia"/>
          <w:b/>
          <w:i/>
          <w:color w:val="FF9900"/>
          <w:spacing w:val="1"/>
          <w:sz w:val="20"/>
        </w:rPr>
        <w:t>“Landfills Sites”</w:t>
      </w:r>
      <w:r w:rsidRPr="003538BA">
        <w:rPr>
          <w:rFonts w:ascii="Georgia" w:hAnsi="Georgia"/>
          <w:i/>
          <w:color w:val="FF9900"/>
          <w:spacing w:val="1"/>
          <w:sz w:val="20"/>
        </w:rPr>
        <w:t xml:space="preserve"> through arrangement with local civic bodies;</w:t>
      </w:r>
    </w:p>
    <w:p w:rsidR="00DC7492" w:rsidRPr="003538BA" w:rsidRDefault="00DC7492"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i/>
          <w:color w:val="FF9900"/>
          <w:spacing w:val="1"/>
          <w:sz w:val="20"/>
        </w:rPr>
        <w:t xml:space="preserve">Non – biodegradable waste like discarded plastic bags, paper and paper products, bottles, packaging material, gunny bags, metal containers, strips and scraps of metal etc. and other such materials will be sold/ given out for recycling or disposed in approved </w:t>
      </w:r>
      <w:r w:rsidR="00410A62" w:rsidRPr="00410A62">
        <w:rPr>
          <w:rFonts w:ascii="Georgia" w:hAnsi="Georgia"/>
          <w:b/>
          <w:i/>
          <w:color w:val="FF9900"/>
          <w:spacing w:val="1"/>
          <w:sz w:val="20"/>
        </w:rPr>
        <w:t>“Landfills Sites”</w:t>
      </w:r>
      <w:r w:rsidR="00410A62" w:rsidRPr="003538BA">
        <w:rPr>
          <w:rFonts w:ascii="Georgia" w:hAnsi="Georgia"/>
          <w:i/>
          <w:color w:val="FF9900"/>
          <w:spacing w:val="1"/>
          <w:sz w:val="20"/>
        </w:rPr>
        <w:t xml:space="preserve"> </w:t>
      </w:r>
      <w:r w:rsidRPr="003538BA">
        <w:rPr>
          <w:rFonts w:ascii="Georgia" w:hAnsi="Georgia"/>
          <w:i/>
          <w:color w:val="FF9900"/>
          <w:spacing w:val="1"/>
          <w:sz w:val="20"/>
        </w:rPr>
        <w:t>through arrangement with local civic bodies;</w:t>
      </w:r>
    </w:p>
    <w:p w:rsidR="00DC7492" w:rsidRPr="003538BA" w:rsidRDefault="00DC7492"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i/>
          <w:color w:val="FF9900"/>
          <w:spacing w:val="1"/>
          <w:sz w:val="20"/>
        </w:rPr>
        <w:t>No incineration or burning of wastes should be carried out</w:t>
      </w:r>
      <w:r w:rsidR="00410A62">
        <w:rPr>
          <w:rFonts w:ascii="Georgia" w:hAnsi="Georgia"/>
          <w:i/>
          <w:color w:val="FF9900"/>
          <w:spacing w:val="1"/>
          <w:sz w:val="20"/>
        </w:rPr>
        <w:t xml:space="preserve"> on </w:t>
      </w:r>
      <w:r w:rsidR="00410A62" w:rsidRPr="00410A62">
        <w:rPr>
          <w:rFonts w:ascii="Georgia" w:hAnsi="Georgia"/>
          <w:b/>
          <w:i/>
          <w:color w:val="FF9900"/>
          <w:spacing w:val="1"/>
          <w:sz w:val="20"/>
        </w:rPr>
        <w:t>“Landfills Sites”</w:t>
      </w:r>
      <w:r w:rsidRPr="003538BA">
        <w:rPr>
          <w:rFonts w:ascii="Georgia" w:hAnsi="Georgia"/>
          <w:i/>
          <w:color w:val="FF9900"/>
          <w:spacing w:val="1"/>
          <w:sz w:val="20"/>
        </w:rPr>
        <w:t>;</w:t>
      </w:r>
    </w:p>
    <w:p w:rsidR="00DC7492" w:rsidRPr="003538BA" w:rsidRDefault="00431276"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b/>
          <w:i/>
          <w:color w:val="FF9900"/>
          <w:spacing w:val="1"/>
          <w:sz w:val="20"/>
        </w:rPr>
        <w:t>“</w:t>
      </w:r>
      <w:r w:rsidR="00DC7492" w:rsidRPr="003538BA">
        <w:rPr>
          <w:rFonts w:ascii="Georgia" w:hAnsi="Georgia"/>
          <w:b/>
          <w:i/>
          <w:color w:val="FF9900"/>
          <w:spacing w:val="1"/>
          <w:sz w:val="20"/>
        </w:rPr>
        <w:t>Effluent Treatment System</w:t>
      </w:r>
      <w:r w:rsidRPr="003538BA">
        <w:rPr>
          <w:rFonts w:ascii="Georgia" w:hAnsi="Georgia"/>
          <w:b/>
          <w:i/>
          <w:color w:val="FF9900"/>
          <w:spacing w:val="1"/>
          <w:sz w:val="20"/>
        </w:rPr>
        <w:t>”</w:t>
      </w:r>
      <w:r w:rsidR="00DC7492" w:rsidRPr="003538BA">
        <w:rPr>
          <w:rFonts w:ascii="Georgia" w:hAnsi="Georgia"/>
          <w:b/>
          <w:i/>
          <w:color w:val="FF9900"/>
          <w:spacing w:val="1"/>
          <w:sz w:val="20"/>
        </w:rPr>
        <w:t xml:space="preserve"> (ETS)</w:t>
      </w:r>
      <w:r w:rsidR="00DC7492" w:rsidRPr="003538BA">
        <w:rPr>
          <w:rFonts w:ascii="Georgia" w:hAnsi="Georgia"/>
          <w:i/>
          <w:color w:val="FF9900"/>
          <w:spacing w:val="1"/>
          <w:sz w:val="20"/>
        </w:rPr>
        <w:t xml:space="preserve"> like septic tank with </w:t>
      </w:r>
      <w:r w:rsidR="00FF45EB" w:rsidRPr="00FF45EB">
        <w:rPr>
          <w:rFonts w:ascii="Georgia" w:hAnsi="Georgia"/>
          <w:b/>
          <w:i/>
          <w:color w:val="FF9900"/>
          <w:spacing w:val="1"/>
          <w:sz w:val="20"/>
        </w:rPr>
        <w:t>“S</w:t>
      </w:r>
      <w:r w:rsidR="00DC7492" w:rsidRPr="00FF45EB">
        <w:rPr>
          <w:rFonts w:ascii="Georgia" w:hAnsi="Georgia"/>
          <w:b/>
          <w:i/>
          <w:color w:val="FF9900"/>
          <w:spacing w:val="1"/>
          <w:sz w:val="20"/>
        </w:rPr>
        <w:t xml:space="preserve">oak </w:t>
      </w:r>
      <w:r w:rsidR="00FF45EB" w:rsidRPr="00FF45EB">
        <w:rPr>
          <w:rFonts w:ascii="Georgia" w:hAnsi="Georgia"/>
          <w:b/>
          <w:i/>
          <w:color w:val="FF9900"/>
          <w:spacing w:val="1"/>
          <w:sz w:val="20"/>
        </w:rPr>
        <w:t>Pits”</w:t>
      </w:r>
      <w:r w:rsidR="00FF45EB" w:rsidRPr="003538BA">
        <w:rPr>
          <w:rFonts w:ascii="Georgia" w:hAnsi="Georgia"/>
          <w:i/>
          <w:color w:val="FF9900"/>
          <w:spacing w:val="1"/>
          <w:sz w:val="20"/>
        </w:rPr>
        <w:t xml:space="preserve"> </w:t>
      </w:r>
      <w:r w:rsidR="00DC7492" w:rsidRPr="003538BA">
        <w:rPr>
          <w:rFonts w:ascii="Georgia" w:hAnsi="Georgia"/>
          <w:i/>
          <w:color w:val="FF9900"/>
          <w:spacing w:val="1"/>
          <w:sz w:val="20"/>
        </w:rPr>
        <w:t xml:space="preserve">provided for toilets should be sited, designed, built and operated in such a way that no health hazard occurs and no pollution to the air, </w:t>
      </w:r>
      <w:r w:rsidR="00E31867" w:rsidRPr="003538BA">
        <w:rPr>
          <w:rFonts w:ascii="Georgia" w:hAnsi="Georgia"/>
          <w:i/>
          <w:color w:val="FF9900"/>
          <w:spacing w:val="1"/>
          <w:sz w:val="20"/>
        </w:rPr>
        <w:t>s</w:t>
      </w:r>
      <w:r w:rsidR="00E31867">
        <w:rPr>
          <w:rFonts w:ascii="Georgia" w:hAnsi="Georgia"/>
          <w:i/>
          <w:color w:val="FF9900"/>
          <w:spacing w:val="1"/>
          <w:sz w:val="20"/>
        </w:rPr>
        <w:t>oil</w:t>
      </w:r>
      <w:r w:rsidR="005D256E">
        <w:rPr>
          <w:rFonts w:ascii="Georgia" w:hAnsi="Georgia"/>
          <w:i/>
          <w:color w:val="FF9900"/>
          <w:spacing w:val="1"/>
          <w:sz w:val="20"/>
        </w:rPr>
        <w:t xml:space="preserve"> propertie</w:t>
      </w:r>
      <w:r w:rsidR="005D256E" w:rsidRPr="003538BA">
        <w:rPr>
          <w:rFonts w:ascii="Georgia" w:hAnsi="Georgia"/>
          <w:i/>
          <w:color w:val="FF9900"/>
          <w:spacing w:val="1"/>
          <w:sz w:val="20"/>
        </w:rPr>
        <w:t>s</w:t>
      </w:r>
      <w:r w:rsidR="005D256E">
        <w:rPr>
          <w:rFonts w:ascii="Georgia" w:hAnsi="Georgia"/>
          <w:i/>
          <w:color w:val="FF9900"/>
          <w:spacing w:val="1"/>
          <w:sz w:val="20"/>
        </w:rPr>
        <w:t xml:space="preserve"> or </w:t>
      </w:r>
      <w:r w:rsidR="00900950">
        <w:rPr>
          <w:rFonts w:ascii="Georgia" w:hAnsi="Georgia"/>
          <w:i/>
          <w:color w:val="FF9900"/>
          <w:spacing w:val="1"/>
          <w:sz w:val="20"/>
        </w:rPr>
        <w:t>character</w:t>
      </w:r>
      <w:r w:rsidR="00900950" w:rsidRPr="003538BA">
        <w:rPr>
          <w:rFonts w:ascii="Georgia" w:hAnsi="Georgia"/>
          <w:i/>
          <w:color w:val="FF9900"/>
          <w:spacing w:val="1"/>
          <w:sz w:val="20"/>
        </w:rPr>
        <w:t>i</w:t>
      </w:r>
      <w:r w:rsidR="00900950">
        <w:rPr>
          <w:rFonts w:ascii="Georgia" w:hAnsi="Georgia"/>
          <w:i/>
          <w:color w:val="FF9900"/>
          <w:spacing w:val="1"/>
          <w:sz w:val="20"/>
        </w:rPr>
        <w:t>sti</w:t>
      </w:r>
      <w:r w:rsidR="00900950" w:rsidRPr="003538BA">
        <w:rPr>
          <w:rFonts w:ascii="Georgia" w:hAnsi="Georgia"/>
          <w:i/>
          <w:color w:val="FF9900"/>
          <w:spacing w:val="1"/>
          <w:sz w:val="20"/>
        </w:rPr>
        <w:t>cs</w:t>
      </w:r>
      <w:r w:rsidR="00E31867">
        <w:rPr>
          <w:rFonts w:ascii="Georgia" w:hAnsi="Georgia"/>
          <w:i/>
          <w:color w:val="FF9900"/>
          <w:spacing w:val="1"/>
          <w:sz w:val="20"/>
        </w:rPr>
        <w:t xml:space="preserve">, land area, </w:t>
      </w:r>
      <w:r w:rsidR="00DC7492" w:rsidRPr="003538BA">
        <w:rPr>
          <w:rFonts w:ascii="Georgia" w:hAnsi="Georgia"/>
          <w:i/>
          <w:color w:val="FF9900"/>
          <w:spacing w:val="1"/>
          <w:sz w:val="20"/>
        </w:rPr>
        <w:t>ground or adjacent watercourses takes place</w:t>
      </w:r>
      <w:r w:rsidR="0005196A">
        <w:rPr>
          <w:rFonts w:ascii="Georgia" w:hAnsi="Georgia"/>
          <w:i/>
          <w:color w:val="FF9900"/>
          <w:spacing w:val="1"/>
          <w:sz w:val="20"/>
        </w:rPr>
        <w:t xml:space="preserve"> and </w:t>
      </w:r>
      <w:r w:rsidR="0005196A" w:rsidRPr="00AB267B">
        <w:rPr>
          <w:rFonts w:ascii="Georgia" w:hAnsi="Georgia"/>
          <w:i/>
          <w:color w:val="FF9900"/>
          <w:spacing w:val="1"/>
          <w:sz w:val="20"/>
        </w:rPr>
        <w:t xml:space="preserve">Area Method of Land Filing Solid Wastes </w:t>
      </w:r>
      <w:r w:rsidR="00900950" w:rsidRPr="00AB267B">
        <w:rPr>
          <w:rFonts w:ascii="Georgia" w:hAnsi="Georgia"/>
          <w:i/>
          <w:color w:val="FF9900"/>
          <w:spacing w:val="1"/>
          <w:sz w:val="20"/>
        </w:rPr>
        <w:t>along</w:t>
      </w:r>
      <w:r w:rsidR="00900950">
        <w:rPr>
          <w:rFonts w:ascii="Georgia" w:hAnsi="Georgia"/>
          <w:i/>
          <w:color w:val="FF9900"/>
          <w:spacing w:val="1"/>
          <w:sz w:val="20"/>
        </w:rPr>
        <w:t xml:space="preserve"> </w:t>
      </w:r>
      <w:r w:rsidR="00900950" w:rsidRPr="00AB267B">
        <w:rPr>
          <w:rFonts w:ascii="Georgia" w:hAnsi="Georgia"/>
          <w:i/>
          <w:color w:val="FF9900"/>
          <w:spacing w:val="1"/>
          <w:sz w:val="20"/>
        </w:rPr>
        <w:t>with</w:t>
      </w:r>
      <w:r w:rsidR="0005196A" w:rsidRPr="00AB267B">
        <w:rPr>
          <w:rFonts w:ascii="Georgia" w:hAnsi="Georgia"/>
          <w:i/>
          <w:color w:val="FF9900"/>
          <w:spacing w:val="1"/>
          <w:sz w:val="20"/>
        </w:rPr>
        <w:t xml:space="preserve"> Trench Method of Land Filing Solid Wastes for Small Landfills</w:t>
      </w:r>
      <w:r w:rsidR="00AB267B" w:rsidRPr="00AB267B">
        <w:rPr>
          <w:rFonts w:ascii="Georgia" w:hAnsi="Georgia"/>
          <w:i/>
          <w:color w:val="FF9900"/>
          <w:spacing w:val="1"/>
          <w:sz w:val="20"/>
        </w:rPr>
        <w:t xml:space="preserve"> must be applied f0r </w:t>
      </w:r>
      <w:r w:rsidR="00666136" w:rsidRPr="00666136">
        <w:rPr>
          <w:rFonts w:ascii="Georgia" w:hAnsi="Georgia"/>
          <w:b/>
          <w:i/>
          <w:color w:val="FF9900"/>
          <w:spacing w:val="1"/>
          <w:sz w:val="20"/>
        </w:rPr>
        <w:t>“Waste Management System</w:t>
      </w:r>
      <w:r w:rsidR="00A801E4" w:rsidRPr="00A801E4">
        <w:rPr>
          <w:rFonts w:ascii="Georgia" w:hAnsi="Georgia"/>
          <w:b/>
          <w:i/>
          <w:color w:val="FF9900"/>
          <w:spacing w:val="1"/>
          <w:sz w:val="20"/>
        </w:rPr>
        <w:t>/ Structure Coordination</w:t>
      </w:r>
      <w:r w:rsidR="00666136" w:rsidRPr="00666136">
        <w:rPr>
          <w:rFonts w:ascii="Georgia" w:hAnsi="Georgia"/>
          <w:b/>
          <w:i/>
          <w:color w:val="FF9900"/>
          <w:spacing w:val="1"/>
          <w:sz w:val="20"/>
        </w:rPr>
        <w:t>”</w:t>
      </w:r>
      <w:r w:rsidR="001D1B89">
        <w:rPr>
          <w:rFonts w:ascii="Georgia" w:hAnsi="Georgia"/>
          <w:b/>
          <w:i/>
          <w:color w:val="FF9900"/>
          <w:spacing w:val="1"/>
          <w:sz w:val="20"/>
        </w:rPr>
        <w:t xml:space="preserve"> </w:t>
      </w:r>
      <w:r w:rsidR="001D1B89" w:rsidRPr="00874056">
        <w:rPr>
          <w:rFonts w:ascii="Georgia" w:hAnsi="Georgia"/>
          <w:i/>
          <w:color w:val="FF9900"/>
          <w:spacing w:val="1"/>
          <w:sz w:val="20"/>
        </w:rPr>
        <w:t>at Projected Site</w:t>
      </w:r>
      <w:r w:rsidR="00666136" w:rsidRPr="003538BA">
        <w:rPr>
          <w:rFonts w:ascii="Georgia" w:hAnsi="Georgia"/>
          <w:i/>
          <w:color w:val="FF9900"/>
          <w:spacing w:val="1"/>
          <w:sz w:val="20"/>
        </w:rPr>
        <w:t xml:space="preserve"> </w:t>
      </w:r>
      <w:r w:rsidR="00D56AF6">
        <w:rPr>
          <w:rFonts w:ascii="Georgia" w:hAnsi="Georgia"/>
          <w:b/>
          <w:i/>
          <w:color w:val="FF0000"/>
          <w:spacing w:val="1"/>
          <w:sz w:val="20"/>
        </w:rPr>
        <w:t xml:space="preserve">(Figures </w:t>
      </w:r>
      <w:r w:rsidR="008D71C4">
        <w:rPr>
          <w:rFonts w:ascii="Georgia" w:hAnsi="Georgia"/>
          <w:b/>
          <w:i/>
          <w:color w:val="FF0000"/>
          <w:spacing w:val="1"/>
          <w:sz w:val="20"/>
        </w:rPr>
        <w:t>2</w:t>
      </w:r>
      <w:r w:rsidR="00A668F5">
        <w:rPr>
          <w:rFonts w:ascii="Georgia" w:hAnsi="Georgia"/>
          <w:b/>
          <w:i/>
          <w:color w:val="FF0000"/>
          <w:spacing w:val="1"/>
          <w:sz w:val="20"/>
        </w:rPr>
        <w:t>7</w:t>
      </w:r>
      <w:r w:rsidR="00D56AF6">
        <w:rPr>
          <w:rFonts w:ascii="Georgia" w:hAnsi="Georgia"/>
          <w:b/>
          <w:i/>
          <w:color w:val="FF0000"/>
          <w:spacing w:val="1"/>
          <w:sz w:val="20"/>
        </w:rPr>
        <w:t xml:space="preserve"> and </w:t>
      </w:r>
      <w:r w:rsidR="008D71C4">
        <w:rPr>
          <w:rFonts w:ascii="Georgia" w:hAnsi="Georgia"/>
          <w:b/>
          <w:i/>
          <w:color w:val="FF0000"/>
          <w:spacing w:val="1"/>
          <w:sz w:val="20"/>
        </w:rPr>
        <w:t>2</w:t>
      </w:r>
      <w:r w:rsidR="00A668F5">
        <w:rPr>
          <w:rFonts w:ascii="Georgia" w:hAnsi="Georgia"/>
          <w:b/>
          <w:i/>
          <w:color w:val="FF0000"/>
          <w:spacing w:val="1"/>
          <w:sz w:val="20"/>
        </w:rPr>
        <w:t>8</w:t>
      </w:r>
      <w:r w:rsidR="00AB42C1" w:rsidRPr="00D01AD1">
        <w:rPr>
          <w:rFonts w:ascii="Georgia" w:hAnsi="Georgia"/>
          <w:b/>
          <w:i/>
          <w:color w:val="FF0000"/>
          <w:spacing w:val="1"/>
          <w:sz w:val="20"/>
        </w:rPr>
        <w:t>)</w:t>
      </w:r>
      <w:r w:rsidR="00DC7492" w:rsidRPr="003538BA">
        <w:rPr>
          <w:rFonts w:ascii="Georgia" w:hAnsi="Georgia"/>
          <w:i/>
          <w:color w:val="FF9900"/>
          <w:spacing w:val="1"/>
          <w:sz w:val="20"/>
        </w:rPr>
        <w:t>;</w:t>
      </w:r>
    </w:p>
    <w:p w:rsidR="00DC7492" w:rsidRPr="003538BA" w:rsidRDefault="00DC7492" w:rsidP="00F91D8B">
      <w:pPr>
        <w:widowControl w:val="0"/>
        <w:numPr>
          <w:ilvl w:val="0"/>
          <w:numId w:val="93"/>
        </w:numPr>
        <w:tabs>
          <w:tab w:val="left" w:pos="-2250"/>
        </w:tabs>
        <w:autoSpaceDE w:val="0"/>
        <w:autoSpaceDN w:val="0"/>
        <w:adjustRightInd w:val="0"/>
        <w:ind w:left="720" w:right="82"/>
        <w:jc w:val="both"/>
        <w:rPr>
          <w:rFonts w:ascii="Georgia" w:hAnsi="Georgia"/>
          <w:i/>
          <w:color w:val="FF9900"/>
          <w:spacing w:val="1"/>
          <w:sz w:val="20"/>
        </w:rPr>
      </w:pPr>
      <w:r w:rsidRPr="003538BA">
        <w:rPr>
          <w:rFonts w:ascii="Georgia" w:hAnsi="Georgia"/>
          <w:i/>
          <w:color w:val="FF9900"/>
          <w:spacing w:val="1"/>
          <w:sz w:val="20"/>
        </w:rPr>
        <w:t>Soak pits must be provided to collect waste water from bathrooms and kitchen</w:t>
      </w:r>
      <w:r w:rsidR="00AB267B">
        <w:rPr>
          <w:rFonts w:ascii="Georgia" w:hAnsi="Georgia"/>
          <w:i/>
          <w:color w:val="FF9900"/>
          <w:spacing w:val="1"/>
          <w:sz w:val="20"/>
        </w:rPr>
        <w:t xml:space="preserve"> sideways </w:t>
      </w:r>
      <w:r w:rsidR="00FE2965">
        <w:rPr>
          <w:rFonts w:ascii="Georgia" w:hAnsi="Georgia"/>
          <w:i/>
          <w:color w:val="FF9900"/>
          <w:spacing w:val="1"/>
          <w:sz w:val="20"/>
        </w:rPr>
        <w:t>through</w:t>
      </w:r>
      <w:r w:rsidR="00AB267B">
        <w:rPr>
          <w:rFonts w:ascii="Georgia" w:hAnsi="Georgia"/>
          <w:i/>
          <w:color w:val="FF9900"/>
          <w:spacing w:val="1"/>
          <w:sz w:val="20"/>
        </w:rPr>
        <w:t xml:space="preserve"> </w:t>
      </w:r>
      <w:r w:rsidR="00AB267B" w:rsidRPr="00AB267B">
        <w:rPr>
          <w:rFonts w:ascii="Georgia" w:hAnsi="Georgia"/>
          <w:i/>
          <w:color w:val="FF9900"/>
          <w:spacing w:val="1"/>
          <w:sz w:val="20"/>
        </w:rPr>
        <w:t xml:space="preserve">Pit Method of Land </w:t>
      </w:r>
      <w:r w:rsidR="00637D0A">
        <w:rPr>
          <w:rFonts w:ascii="Georgia" w:hAnsi="Georgia"/>
          <w:i/>
          <w:color w:val="FF9900"/>
          <w:spacing w:val="1"/>
          <w:sz w:val="20"/>
        </w:rPr>
        <w:t>F</w:t>
      </w:r>
      <w:r w:rsidR="00637D0A" w:rsidRPr="00AB267B">
        <w:rPr>
          <w:rFonts w:ascii="Georgia" w:hAnsi="Georgia"/>
          <w:i/>
          <w:color w:val="FF9900"/>
          <w:spacing w:val="1"/>
          <w:sz w:val="20"/>
        </w:rPr>
        <w:t xml:space="preserve">iling </w:t>
      </w:r>
      <w:r w:rsidR="00AB267B" w:rsidRPr="00AB267B">
        <w:rPr>
          <w:rFonts w:ascii="Georgia" w:hAnsi="Georgia"/>
          <w:i/>
          <w:color w:val="FF9900"/>
          <w:spacing w:val="1"/>
          <w:sz w:val="20"/>
        </w:rPr>
        <w:t>Solid Wastes for Large Landfills</w:t>
      </w:r>
      <w:r w:rsidR="001D1B89">
        <w:rPr>
          <w:rFonts w:ascii="Georgia" w:hAnsi="Georgia"/>
          <w:i/>
          <w:color w:val="FF9900"/>
          <w:spacing w:val="1"/>
          <w:sz w:val="20"/>
        </w:rPr>
        <w:t xml:space="preserve"> </w:t>
      </w:r>
      <w:r w:rsidR="001D1B89" w:rsidRPr="00874056">
        <w:rPr>
          <w:rFonts w:ascii="Georgia" w:hAnsi="Georgia"/>
          <w:i/>
          <w:color w:val="FF9900"/>
          <w:spacing w:val="1"/>
          <w:sz w:val="20"/>
        </w:rPr>
        <w:t>at Projected Site</w:t>
      </w:r>
      <w:r w:rsidR="00AB42C1">
        <w:rPr>
          <w:rFonts w:ascii="Georgia" w:hAnsi="Georgia"/>
          <w:i/>
          <w:color w:val="FF9900"/>
          <w:spacing w:val="1"/>
          <w:sz w:val="20"/>
        </w:rPr>
        <w:t xml:space="preserve"> </w:t>
      </w:r>
      <w:r w:rsidR="00D56AF6">
        <w:rPr>
          <w:rFonts w:ascii="Georgia" w:hAnsi="Georgia"/>
          <w:b/>
          <w:i/>
          <w:color w:val="FF0000"/>
          <w:spacing w:val="1"/>
          <w:sz w:val="20"/>
        </w:rPr>
        <w:t xml:space="preserve">(Figure </w:t>
      </w:r>
      <w:r w:rsidR="008D71C4">
        <w:rPr>
          <w:rFonts w:ascii="Georgia" w:hAnsi="Georgia"/>
          <w:b/>
          <w:i/>
          <w:color w:val="FF0000"/>
          <w:spacing w:val="1"/>
          <w:sz w:val="20"/>
        </w:rPr>
        <w:t>2</w:t>
      </w:r>
      <w:r w:rsidR="00A668F5">
        <w:rPr>
          <w:rFonts w:ascii="Georgia" w:hAnsi="Georgia"/>
          <w:b/>
          <w:i/>
          <w:color w:val="FF0000"/>
          <w:spacing w:val="1"/>
          <w:sz w:val="20"/>
        </w:rPr>
        <w:t>9</w:t>
      </w:r>
      <w:r w:rsidR="00AB42C1" w:rsidRPr="00D01AD1">
        <w:rPr>
          <w:rFonts w:ascii="Georgia" w:hAnsi="Georgia"/>
          <w:b/>
          <w:i/>
          <w:color w:val="FF0000"/>
          <w:spacing w:val="1"/>
          <w:sz w:val="20"/>
        </w:rPr>
        <w:t>)</w:t>
      </w:r>
      <w:r w:rsidRPr="003538BA">
        <w:rPr>
          <w:rFonts w:ascii="Georgia" w:hAnsi="Georgia"/>
          <w:i/>
          <w:color w:val="FF9900"/>
          <w:spacing w:val="1"/>
          <w:sz w:val="20"/>
        </w:rPr>
        <w:t>;</w:t>
      </w:r>
    </w:p>
    <w:p w:rsidR="00DC7492" w:rsidRPr="008C14DB" w:rsidRDefault="00C623B5" w:rsidP="00F91D8B">
      <w:pPr>
        <w:widowControl w:val="0"/>
        <w:numPr>
          <w:ilvl w:val="0"/>
          <w:numId w:val="93"/>
        </w:numPr>
        <w:tabs>
          <w:tab w:val="left" w:pos="-2250"/>
        </w:tabs>
        <w:autoSpaceDE w:val="0"/>
        <w:autoSpaceDN w:val="0"/>
        <w:adjustRightInd w:val="0"/>
        <w:ind w:left="720" w:right="82"/>
        <w:jc w:val="both"/>
        <w:rPr>
          <w:rFonts w:ascii="Georgia" w:hAnsi="Georgia"/>
          <w:b/>
          <w:i/>
          <w:color w:val="FF9900"/>
          <w:spacing w:val="1"/>
          <w:sz w:val="20"/>
          <w:u w:val="dotDotDash" w:color="FF0066"/>
        </w:rPr>
      </w:pPr>
      <w:r w:rsidRPr="008C14DB">
        <w:rPr>
          <w:rFonts w:ascii="Georgia" w:hAnsi="Georgia"/>
          <w:b/>
          <w:i/>
          <w:color w:val="FF9900"/>
          <w:spacing w:val="1"/>
          <w:sz w:val="20"/>
          <w:u w:val="dotDotDash" w:color="FF0066"/>
        </w:rPr>
        <w:t>“</w:t>
      </w:r>
      <w:r w:rsidR="00DC7492" w:rsidRPr="008C14DB">
        <w:rPr>
          <w:rFonts w:ascii="Georgia" w:hAnsi="Georgia"/>
          <w:b/>
          <w:i/>
          <w:color w:val="FF9900"/>
          <w:spacing w:val="1"/>
          <w:sz w:val="20"/>
          <w:u w:val="dotDotDash" w:color="FF0066"/>
        </w:rPr>
        <w:t>Septic tank must be provided for toilets and the sludge should</w:t>
      </w:r>
      <w:r w:rsidR="007631C6">
        <w:rPr>
          <w:rFonts w:ascii="Georgia" w:hAnsi="Georgia"/>
          <w:b/>
          <w:i/>
          <w:color w:val="FF9900"/>
          <w:spacing w:val="1"/>
          <w:sz w:val="20"/>
          <w:u w:val="dotDotDash" w:color="FF0066"/>
        </w:rPr>
        <w:t>/ must</w:t>
      </w:r>
      <w:r w:rsidR="00DC7492" w:rsidRPr="008C14DB">
        <w:rPr>
          <w:rFonts w:ascii="Georgia" w:hAnsi="Georgia"/>
          <w:b/>
          <w:i/>
          <w:color w:val="FF9900"/>
          <w:spacing w:val="1"/>
          <w:sz w:val="20"/>
          <w:u w:val="dotDotDash" w:color="FF0066"/>
        </w:rPr>
        <w:t xml:space="preserve"> be clea</w:t>
      </w:r>
      <w:r w:rsidR="007631C6">
        <w:rPr>
          <w:rFonts w:ascii="Georgia" w:hAnsi="Georgia"/>
          <w:b/>
          <w:i/>
          <w:color w:val="FF9900"/>
          <w:spacing w:val="1"/>
          <w:sz w:val="20"/>
          <w:u w:val="dotDotDash" w:color="FF0066"/>
        </w:rPr>
        <w:t>n</w:t>
      </w:r>
      <w:r w:rsidR="00DC7492" w:rsidRPr="008C14DB">
        <w:rPr>
          <w:rFonts w:ascii="Georgia" w:hAnsi="Georgia"/>
          <w:b/>
          <w:i/>
          <w:color w:val="FF9900"/>
          <w:spacing w:val="1"/>
          <w:sz w:val="20"/>
          <w:u w:val="dotDotDash" w:color="FF0066"/>
        </w:rPr>
        <w:t>ed by municipal exhausters</w:t>
      </w:r>
      <w:r w:rsidRPr="008C14DB">
        <w:rPr>
          <w:rFonts w:ascii="Georgia" w:hAnsi="Georgia"/>
          <w:b/>
          <w:i/>
          <w:color w:val="FF9900"/>
          <w:spacing w:val="1"/>
          <w:sz w:val="20"/>
          <w:u w:val="dotDotDash" w:color="FF0066"/>
        </w:rPr>
        <w:t>”</w:t>
      </w:r>
      <w:r w:rsidR="00DC7492" w:rsidRPr="008C14DB">
        <w:rPr>
          <w:rFonts w:ascii="Georgia" w:hAnsi="Georgia"/>
          <w:b/>
          <w:i/>
          <w:color w:val="FF9900"/>
          <w:spacing w:val="1"/>
          <w:sz w:val="20"/>
          <w:u w:val="dotDotDash" w:color="FF0066"/>
        </w:rPr>
        <w:t>.</w:t>
      </w:r>
    </w:p>
    <w:p w:rsidR="002745D9" w:rsidRDefault="002745D9" w:rsidP="003544DA">
      <w:pPr>
        <w:pStyle w:val="NormalWeb"/>
        <w:spacing w:before="0" w:beforeAutospacing="0" w:after="0" w:afterAutospacing="0"/>
        <w:jc w:val="both"/>
        <w:rPr>
          <w:rFonts w:ascii="Georgia" w:hAnsi="Georgia"/>
          <w:sz w:val="20"/>
        </w:rPr>
      </w:pPr>
    </w:p>
    <w:p w:rsidR="00641365" w:rsidRDefault="00641365" w:rsidP="00641365">
      <w:pPr>
        <w:widowControl w:val="0"/>
        <w:autoSpaceDE w:val="0"/>
        <w:autoSpaceDN w:val="0"/>
        <w:adjustRightInd w:val="0"/>
        <w:ind w:right="-20" w:firstLine="720"/>
        <w:jc w:val="both"/>
        <w:rPr>
          <w:rFonts w:ascii="Georgia" w:hAnsi="Georgia"/>
          <w:sz w:val="20"/>
        </w:rPr>
      </w:pPr>
      <w:r w:rsidRPr="00C0256A">
        <w:rPr>
          <w:rFonts w:ascii="Georgia" w:hAnsi="Georgia"/>
          <w:b/>
          <w:sz w:val="20"/>
        </w:rPr>
        <w:t>Chandigarh Municipal Corporation's</w:t>
      </w:r>
      <w:r w:rsidR="00C0256A" w:rsidRPr="00C0256A">
        <w:rPr>
          <w:rFonts w:ascii="Georgia" w:hAnsi="Georgia"/>
          <w:b/>
          <w:sz w:val="20"/>
        </w:rPr>
        <w:t xml:space="preserve"> (CMC)</w:t>
      </w:r>
      <w:r w:rsidRPr="00641365">
        <w:rPr>
          <w:rFonts w:ascii="Georgia" w:hAnsi="Georgia"/>
          <w:sz w:val="20"/>
        </w:rPr>
        <w:t xml:space="preserve"> </w:t>
      </w:r>
      <w:r w:rsidR="00C0256A" w:rsidRPr="00C0256A">
        <w:rPr>
          <w:rFonts w:ascii="Georgia" w:hAnsi="Georgia"/>
          <w:b/>
          <w:sz w:val="20"/>
        </w:rPr>
        <w:t>“</w:t>
      </w:r>
      <w:hyperlink r:id="rId411" w:history="1">
        <w:r w:rsidRPr="00C0256A">
          <w:rPr>
            <w:rFonts w:ascii="Georgia" w:hAnsi="Georgia"/>
            <w:b/>
            <w:sz w:val="20"/>
          </w:rPr>
          <w:t>Swachhata Warriors</w:t>
        </w:r>
      </w:hyperlink>
      <w:r w:rsidR="00C0256A" w:rsidRPr="00C0256A">
        <w:rPr>
          <w:rFonts w:ascii="Georgia" w:hAnsi="Georgia"/>
          <w:b/>
          <w:sz w:val="20"/>
        </w:rPr>
        <w:t>”</w:t>
      </w:r>
      <w:r w:rsidRPr="00641365">
        <w:rPr>
          <w:rFonts w:ascii="Georgia" w:hAnsi="Georgia"/>
          <w:sz w:val="20"/>
        </w:rPr>
        <w:t xml:space="preserve"> are carrying out regular cleanliness and sanitization drives to keep the surroundings clean and citizens safe from the menace of </w:t>
      </w:r>
      <w:r w:rsidR="00C0256A" w:rsidRPr="00C0256A">
        <w:rPr>
          <w:rFonts w:ascii="Georgia" w:hAnsi="Georgia"/>
          <w:b/>
          <w:sz w:val="20"/>
        </w:rPr>
        <w:t>“</w:t>
      </w:r>
      <w:r w:rsidR="007912D9">
        <w:rPr>
          <w:rFonts w:ascii="Georgia" w:hAnsi="Georgia"/>
          <w:b/>
          <w:noProof/>
          <w:color w:val="3333FF"/>
          <w:sz w:val="14"/>
          <w:szCs w:val="14"/>
        </w:rPr>
        <w:drawing>
          <wp:inline distT="0" distB="0" distL="0" distR="0" wp14:anchorId="33FA2529" wp14:editId="1E7075BB">
            <wp:extent cx="161925" cy="161925"/>
            <wp:effectExtent l="0" t="0" r="0" b="0"/>
            <wp:docPr id="158" name="Picture 158"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7912D9">
        <w:rPr>
          <w:rFonts w:ascii="Georgia" w:hAnsi="Georgia"/>
          <w:b/>
          <w:color w:val="3333FF"/>
          <w:sz w:val="14"/>
          <w:szCs w:val="14"/>
          <w:u w:val="double" w:color="FF9900"/>
        </w:rPr>
        <w:t xml:space="preserve"> </w:t>
      </w:r>
      <w:r w:rsidR="007912D9">
        <w:rPr>
          <w:rFonts w:ascii="Georgia" w:hAnsi="Georgia"/>
          <w:b/>
          <w:noProof/>
          <w:color w:val="3333FF"/>
          <w:sz w:val="14"/>
          <w:szCs w:val="14"/>
        </w:rPr>
        <w:drawing>
          <wp:inline distT="0" distB="0" distL="0" distR="0" wp14:anchorId="5B61469F" wp14:editId="3DDF2ABD">
            <wp:extent cx="161925" cy="161925"/>
            <wp:effectExtent l="0" t="0" r="0" b="0"/>
            <wp:docPr id="159" name="Picture 159"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onavirus icon with mask Royalty Free Vector Image"/>
                    <pic:cNvPicPr>
                      <a:picLocks noChangeAspect="1" noChangeArrowheads="1"/>
                    </pic:cNvPicPr>
                  </pic:nvPicPr>
                  <pic:blipFill>
                    <a:blip r:embed="rId413" cstate="print">
                      <a:extLst>
                        <a:ext uri="{28A0092B-C50C-407E-A947-70E740481C1C}">
                          <a14:useLocalDpi xmlns:a14="http://schemas.microsoft.com/office/drawing/2010/main" val="0"/>
                        </a:ext>
                      </a:extLst>
                    </a:blip>
                    <a:srcRect l="25328" t="20183" r="27223" b="35596"/>
                    <a:stretch>
                      <a:fillRect/>
                    </a:stretch>
                  </pic:blipFill>
                  <pic:spPr bwMode="auto">
                    <a:xfrm>
                      <a:off x="0" y="0"/>
                      <a:ext cx="161925" cy="161925"/>
                    </a:xfrm>
                    <a:prstGeom prst="rect">
                      <a:avLst/>
                    </a:prstGeom>
                    <a:noFill/>
                    <a:ln>
                      <a:noFill/>
                    </a:ln>
                  </pic:spPr>
                </pic:pic>
              </a:graphicData>
            </a:graphic>
          </wp:inline>
        </w:drawing>
      </w:r>
      <w:r w:rsidR="007912D9">
        <w:rPr>
          <w:rFonts w:ascii="Georgia" w:hAnsi="Georgia"/>
          <w:b/>
          <w:color w:val="3333FF"/>
          <w:sz w:val="14"/>
          <w:szCs w:val="14"/>
          <w:u w:val="double" w:color="FF9900"/>
        </w:rPr>
        <w:t xml:space="preserve"> </w:t>
      </w:r>
      <w:r w:rsidR="007912D9">
        <w:rPr>
          <w:rFonts w:ascii="Georgia" w:hAnsi="Georgia"/>
          <w:b/>
          <w:noProof/>
          <w:color w:val="3333FF"/>
          <w:sz w:val="14"/>
          <w:szCs w:val="14"/>
        </w:rPr>
        <w:drawing>
          <wp:inline distT="0" distB="0" distL="0" distR="0" wp14:anchorId="35775A7F" wp14:editId="3ED778B4">
            <wp:extent cx="161925" cy="161925"/>
            <wp:effectExtent l="0" t="0" r="0" b="0"/>
            <wp:docPr id="160" name="Picture 160"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E35ACE" w:rsidRPr="00C0256A">
        <w:rPr>
          <w:rFonts w:ascii="Georgia" w:hAnsi="Georgia"/>
          <w:b/>
          <w:sz w:val="20"/>
        </w:rPr>
        <w:t xml:space="preserve">Horrifying </w:t>
      </w:r>
      <w:hyperlink r:id="rId414" w:history="1">
        <w:r w:rsidRPr="00C0256A">
          <w:rPr>
            <w:rFonts w:ascii="Georgia" w:hAnsi="Georgia"/>
            <w:b/>
            <w:sz w:val="20"/>
          </w:rPr>
          <w:t>COVID – 19</w:t>
        </w:r>
      </w:hyperlink>
      <w:r w:rsidR="0012523E">
        <w:rPr>
          <w:rFonts w:ascii="Georgia" w:hAnsi="Georgia"/>
          <w:b/>
          <w:sz w:val="20"/>
        </w:rPr>
        <w:t xml:space="preserve"> to 21</w:t>
      </w:r>
      <w:r w:rsidRPr="00C0256A">
        <w:rPr>
          <w:rFonts w:ascii="Georgia" w:hAnsi="Georgia"/>
          <w:b/>
          <w:sz w:val="20"/>
        </w:rPr>
        <w:t xml:space="preserve"> </w:t>
      </w:r>
      <w:r w:rsidR="007631C6" w:rsidRPr="00C0256A">
        <w:rPr>
          <w:rFonts w:ascii="Georgia" w:hAnsi="Georgia"/>
          <w:b/>
          <w:sz w:val="20"/>
        </w:rPr>
        <w:t>Pandemic</w:t>
      </w:r>
      <w:r w:rsidRPr="00C0256A">
        <w:rPr>
          <w:rFonts w:ascii="Georgia" w:hAnsi="Georgia"/>
          <w:b/>
          <w:sz w:val="20"/>
        </w:rPr>
        <w:t xml:space="preserve"> </w:t>
      </w:r>
      <w:r w:rsidR="0012699A">
        <w:rPr>
          <w:noProof/>
        </w:rPr>
        <w:drawing>
          <wp:inline distT="0" distB="0" distL="0" distR="0" wp14:anchorId="149DAF42" wp14:editId="005926C9">
            <wp:extent cx="180173" cy="16327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l="31241" t="19098" r="61363" b="68978"/>
                    <a:stretch/>
                  </pic:blipFill>
                  <pic:spPr bwMode="auto">
                    <a:xfrm>
                      <a:off x="0" y="0"/>
                      <a:ext cx="195568" cy="177228"/>
                    </a:xfrm>
                    <a:prstGeom prst="rect">
                      <a:avLst/>
                    </a:prstGeom>
                    <a:ln>
                      <a:noFill/>
                    </a:ln>
                    <a:extLst>
                      <a:ext uri="{53640926-AAD7-44D8-BBD7-CCE9431645EC}">
                        <a14:shadowObscured xmlns:a14="http://schemas.microsoft.com/office/drawing/2010/main"/>
                      </a:ext>
                    </a:extLst>
                  </pic:spPr>
                </pic:pic>
              </a:graphicData>
            </a:graphic>
          </wp:inline>
        </w:drawing>
      </w:r>
      <w:r w:rsidR="0012699A">
        <w:rPr>
          <w:rFonts w:ascii="Georgia" w:hAnsi="Georgia"/>
          <w:b/>
          <w:sz w:val="20"/>
        </w:rPr>
        <w:t xml:space="preserve"> </w:t>
      </w:r>
      <w:r w:rsidRPr="00C0256A">
        <w:rPr>
          <w:rFonts w:ascii="Georgia" w:hAnsi="Georgia"/>
          <w:b/>
          <w:sz w:val="20"/>
        </w:rPr>
        <w:t xml:space="preserve">Viral </w:t>
      </w:r>
      <w:r w:rsidR="007631C6" w:rsidRPr="00C0256A">
        <w:rPr>
          <w:rFonts w:ascii="Georgia" w:hAnsi="Georgia"/>
          <w:b/>
          <w:sz w:val="20"/>
        </w:rPr>
        <w:t>Disease</w:t>
      </w:r>
      <w:r w:rsidR="007912D9">
        <w:rPr>
          <w:rFonts w:ascii="Georgia" w:hAnsi="Georgia"/>
          <w:b/>
          <w:noProof/>
          <w:color w:val="3333FF"/>
          <w:sz w:val="14"/>
          <w:szCs w:val="14"/>
        </w:rPr>
        <w:drawing>
          <wp:inline distT="0" distB="0" distL="0" distR="0" wp14:anchorId="33FA2529" wp14:editId="1E7075BB">
            <wp:extent cx="161925" cy="161925"/>
            <wp:effectExtent l="0" t="0" r="0" b="0"/>
            <wp:docPr id="161" name="Picture 161"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7912D9">
        <w:rPr>
          <w:rFonts w:ascii="Georgia" w:hAnsi="Georgia"/>
          <w:b/>
          <w:color w:val="3333FF"/>
          <w:sz w:val="14"/>
          <w:szCs w:val="14"/>
          <w:u w:val="double" w:color="FF9900"/>
        </w:rPr>
        <w:t xml:space="preserve"> </w:t>
      </w:r>
      <w:r w:rsidR="007912D9">
        <w:rPr>
          <w:rFonts w:ascii="Georgia" w:hAnsi="Georgia"/>
          <w:b/>
          <w:noProof/>
          <w:color w:val="3333FF"/>
          <w:sz w:val="14"/>
          <w:szCs w:val="14"/>
        </w:rPr>
        <w:drawing>
          <wp:inline distT="0" distB="0" distL="0" distR="0" wp14:anchorId="5B61469F" wp14:editId="3DDF2ABD">
            <wp:extent cx="161925" cy="161925"/>
            <wp:effectExtent l="0" t="0" r="0" b="0"/>
            <wp:docPr id="162" name="Picture 162"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onavirus icon with mask Royalty Free Vector Image"/>
                    <pic:cNvPicPr>
                      <a:picLocks noChangeAspect="1" noChangeArrowheads="1"/>
                    </pic:cNvPicPr>
                  </pic:nvPicPr>
                  <pic:blipFill>
                    <a:blip r:embed="rId413" cstate="print">
                      <a:extLst>
                        <a:ext uri="{28A0092B-C50C-407E-A947-70E740481C1C}">
                          <a14:useLocalDpi xmlns:a14="http://schemas.microsoft.com/office/drawing/2010/main" val="0"/>
                        </a:ext>
                      </a:extLst>
                    </a:blip>
                    <a:srcRect l="25328" t="20183" r="27223" b="35596"/>
                    <a:stretch>
                      <a:fillRect/>
                    </a:stretch>
                  </pic:blipFill>
                  <pic:spPr bwMode="auto">
                    <a:xfrm>
                      <a:off x="0" y="0"/>
                      <a:ext cx="161925" cy="161925"/>
                    </a:xfrm>
                    <a:prstGeom prst="rect">
                      <a:avLst/>
                    </a:prstGeom>
                    <a:noFill/>
                    <a:ln>
                      <a:noFill/>
                    </a:ln>
                  </pic:spPr>
                </pic:pic>
              </a:graphicData>
            </a:graphic>
          </wp:inline>
        </w:drawing>
      </w:r>
      <w:r w:rsidR="007912D9">
        <w:rPr>
          <w:rFonts w:ascii="Georgia" w:hAnsi="Georgia"/>
          <w:b/>
          <w:color w:val="3333FF"/>
          <w:sz w:val="14"/>
          <w:szCs w:val="14"/>
          <w:u w:val="double" w:color="FF9900"/>
        </w:rPr>
        <w:t xml:space="preserve"> </w:t>
      </w:r>
      <w:r w:rsidR="007912D9">
        <w:rPr>
          <w:rFonts w:ascii="Georgia" w:hAnsi="Georgia"/>
          <w:b/>
          <w:noProof/>
          <w:color w:val="3333FF"/>
          <w:sz w:val="14"/>
          <w:szCs w:val="14"/>
        </w:rPr>
        <w:drawing>
          <wp:inline distT="0" distB="0" distL="0" distR="0" wp14:anchorId="35775A7F" wp14:editId="3ED778B4">
            <wp:extent cx="161925" cy="161925"/>
            <wp:effectExtent l="0" t="0" r="0" b="0"/>
            <wp:docPr id="163" name="Picture 163"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C0256A" w:rsidRPr="00C0256A">
        <w:rPr>
          <w:rFonts w:ascii="Georgia" w:hAnsi="Georgia"/>
          <w:b/>
          <w:sz w:val="20"/>
        </w:rPr>
        <w:t>”</w:t>
      </w:r>
      <w:r w:rsidRPr="00641365">
        <w:rPr>
          <w:rFonts w:ascii="Georgia" w:hAnsi="Georgia"/>
          <w:sz w:val="20"/>
        </w:rPr>
        <w:t>.</w:t>
      </w:r>
    </w:p>
    <w:p w:rsidR="005A5B99" w:rsidRDefault="000112FE" w:rsidP="003544DA">
      <w:pPr>
        <w:widowControl w:val="0"/>
        <w:autoSpaceDE w:val="0"/>
        <w:autoSpaceDN w:val="0"/>
        <w:adjustRightInd w:val="0"/>
        <w:jc w:val="both"/>
        <w:rPr>
          <w:rFonts w:ascii="Georgia" w:hAnsi="Georgia"/>
          <w:sz w:val="20"/>
        </w:rPr>
      </w:pPr>
      <w:r>
        <w:rPr>
          <w:rFonts w:ascii="Georgia" w:hAnsi="Georgia"/>
          <w:noProof/>
          <w:sz w:val="20"/>
        </w:rPr>
        <mc:AlternateContent>
          <mc:Choice Requires="wps">
            <w:drawing>
              <wp:anchor distT="0" distB="0" distL="114300" distR="114300" simplePos="0" relativeHeight="251815424" behindDoc="0" locked="0" layoutInCell="1" allowOverlap="1" wp14:anchorId="239146E7" wp14:editId="5414B9C3">
                <wp:simplePos x="0" y="0"/>
                <wp:positionH relativeFrom="column">
                  <wp:posOffset>-2540</wp:posOffset>
                </wp:positionH>
                <wp:positionV relativeFrom="paragraph">
                  <wp:posOffset>66040</wp:posOffset>
                </wp:positionV>
                <wp:extent cx="6057900" cy="1536700"/>
                <wp:effectExtent l="19050" t="19050" r="19050" b="25400"/>
                <wp:wrapNone/>
                <wp:docPr id="3" name="Text Box 3"/>
                <wp:cNvGraphicFramePr/>
                <a:graphic xmlns:a="http://schemas.openxmlformats.org/drawingml/2006/main">
                  <a:graphicData uri="http://schemas.microsoft.com/office/word/2010/wordprocessingShape">
                    <wps:wsp>
                      <wps:cNvSpPr txBox="1"/>
                      <wps:spPr>
                        <a:xfrm>
                          <a:off x="0" y="0"/>
                          <a:ext cx="6057900" cy="1536700"/>
                        </a:xfrm>
                        <a:prstGeom prst="rect">
                          <a:avLst/>
                        </a:prstGeom>
                        <a:solidFill>
                          <a:schemeClr val="lt1"/>
                        </a:solidFill>
                        <a:ln w="31750" cmpd="tri">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703F" w:rsidRPr="001613ED" w:rsidRDefault="003B703F" w:rsidP="00A2352F">
                            <w:pPr>
                              <w:shd w:val="clear" w:color="auto" w:fill="FFFFFF"/>
                              <w:jc w:val="center"/>
                              <w:rPr>
                                <w:rFonts w:ascii="Georgia" w:hAnsi="Georgia"/>
                                <w:b/>
                                <w:color w:val="3333FF"/>
                                <w:sz w:val="20"/>
                                <w:szCs w:val="20"/>
                                <w:u w:val="double" w:color="FF9900"/>
                              </w:rPr>
                            </w:pPr>
                            <w:r w:rsidRPr="001613ED">
                              <w:rPr>
                                <w:rFonts w:ascii="Georgia" w:hAnsi="Georgia"/>
                                <w:b/>
                                <w:color w:val="00FF00"/>
                                <w:sz w:val="20"/>
                                <w:szCs w:val="20"/>
                                <w:u w:val="double" w:color="FF9900"/>
                              </w:rPr>
                              <w:t>Chandigarh (Union Territory) Municipal Corporation {C (UT) MC}:</w:t>
                            </w:r>
                            <w:r w:rsidRPr="001613ED">
                              <w:rPr>
                                <w:rFonts w:ascii="Georgia" w:hAnsi="Georgia"/>
                                <w:b/>
                                <w:color w:val="3333FF"/>
                                <w:sz w:val="20"/>
                                <w:szCs w:val="20"/>
                                <w:u w:val="double" w:color="FF9900"/>
                              </w:rPr>
                              <w:t xml:space="preserve"> To Preserve City as </w:t>
                            </w:r>
                            <w:r w:rsidRPr="001613ED">
                              <w:rPr>
                                <w:rFonts w:ascii="Georgia" w:hAnsi="Georgia"/>
                                <w:b/>
                                <w:color w:val="00FF00"/>
                                <w:sz w:val="20"/>
                                <w:szCs w:val="20"/>
                                <w:u w:val="double" w:color="FF9900"/>
                              </w:rPr>
                              <w:t>Neat, Clean, Green,</w:t>
                            </w:r>
                            <w:r w:rsidRPr="001613ED">
                              <w:rPr>
                                <w:rFonts w:ascii="Georgia" w:hAnsi="Georgia"/>
                                <w:b/>
                                <w:color w:val="3333FF"/>
                                <w:sz w:val="20"/>
                                <w:szCs w:val="20"/>
                                <w:u w:val="double" w:color="FF9900"/>
                              </w:rPr>
                              <w:t xml:space="preserve"> Pollution and</w:t>
                            </w:r>
                            <w:r w:rsidRPr="001613ED">
                              <w:rPr>
                                <w:rFonts w:ascii="Georgia" w:hAnsi="Georgia"/>
                                <w:b/>
                                <w:noProof/>
                                <w:color w:val="3333FF"/>
                                <w:sz w:val="20"/>
                                <w:szCs w:val="20"/>
                                <w:u w:val="double" w:color="FF9900"/>
                              </w:rPr>
                              <w:drawing>
                                <wp:inline distT="0" distB="0" distL="0" distR="0">
                                  <wp:extent cx="342900" cy="342900"/>
                                  <wp:effectExtent l="0" t="0" r="0" b="0"/>
                                  <wp:docPr id="130" name="Picture 130"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Pr="001613ED">
                              <w:rPr>
                                <w:rFonts w:ascii="Georgia" w:hAnsi="Georgia"/>
                                <w:b/>
                                <w:noProof/>
                                <w:color w:val="3333FF"/>
                                <w:sz w:val="20"/>
                                <w:szCs w:val="20"/>
                                <w:u w:val="double" w:color="FF9900"/>
                              </w:rPr>
                              <w:drawing>
                                <wp:inline distT="0" distB="0" distL="0" distR="0">
                                  <wp:extent cx="342900" cy="342900"/>
                                  <wp:effectExtent l="0" t="0" r="0" b="0"/>
                                  <wp:docPr id="118" name="Picture 118"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onavirus icon with mask Royalty Free Vector Image"/>
                                          <pic:cNvPicPr>
                                            <a:picLocks noChangeAspect="1" noChangeArrowheads="1"/>
                                          </pic:cNvPicPr>
                                        </pic:nvPicPr>
                                        <pic:blipFill>
                                          <a:blip r:embed="rId417">
                                            <a:extLst>
                                              <a:ext uri="{28A0092B-C50C-407E-A947-70E740481C1C}">
                                                <a14:useLocalDpi xmlns:a14="http://schemas.microsoft.com/office/drawing/2010/main" val="0"/>
                                              </a:ext>
                                            </a:extLst>
                                          </a:blip>
                                          <a:srcRect l="25328" t="20183" r="27223" b="35596"/>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00A2352F" w:rsidRPr="001613ED">
                              <w:rPr>
                                <w:rFonts w:ascii="Georgia" w:hAnsi="Georgia"/>
                                <w:b/>
                                <w:noProof/>
                                <w:color w:val="3333FF"/>
                                <w:sz w:val="20"/>
                                <w:szCs w:val="20"/>
                                <w:u w:val="double" w:color="FF9900"/>
                              </w:rPr>
                              <w:drawing>
                                <wp:inline distT="0" distB="0" distL="0" distR="0" wp14:anchorId="054008E7" wp14:editId="04A24636">
                                  <wp:extent cx="342900" cy="342900"/>
                                  <wp:effectExtent l="0" t="0" r="0" b="0"/>
                                  <wp:docPr id="147" name="Picture 147"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1613ED">
                              <w:rPr>
                                <w:rFonts w:ascii="Georgia" w:hAnsi="Georgia"/>
                                <w:b/>
                                <w:color w:val="3333FF"/>
                                <w:sz w:val="20"/>
                                <w:szCs w:val="20"/>
                                <w:u w:val="double" w:color="FF9900"/>
                              </w:rPr>
                              <w:t xml:space="preserve">Horrifying COVID – </w:t>
                            </w:r>
                            <w:r>
                              <w:rPr>
                                <w:rFonts w:ascii="Georgia" w:hAnsi="Georgia"/>
                                <w:b/>
                                <w:color w:val="3333FF"/>
                                <w:sz w:val="20"/>
                                <w:szCs w:val="20"/>
                                <w:u w:val="double" w:color="FF9900"/>
                              </w:rPr>
                              <w:t xml:space="preserve">19 to 21 </w:t>
                            </w:r>
                            <w:r w:rsidRPr="001613ED">
                              <w:rPr>
                                <w:rFonts w:ascii="Georgia" w:hAnsi="Georgia"/>
                                <w:b/>
                                <w:color w:val="3333FF"/>
                                <w:sz w:val="20"/>
                                <w:szCs w:val="20"/>
                                <w:u w:val="double" w:color="FF9900"/>
                              </w:rPr>
                              <w:t xml:space="preserve">Virus </w:t>
                            </w:r>
                            <w:r w:rsidR="00741598">
                              <w:rPr>
                                <w:noProof/>
                              </w:rPr>
                              <w:drawing>
                                <wp:inline distT="0" distB="0" distL="0" distR="0" wp14:anchorId="4B1D30E7" wp14:editId="39E9DBC5">
                                  <wp:extent cx="409575" cy="3711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l="31241" t="19098" r="61363" b="68978"/>
                                          <a:stretch/>
                                        </pic:blipFill>
                                        <pic:spPr bwMode="auto">
                                          <a:xfrm>
                                            <a:off x="0" y="0"/>
                                            <a:ext cx="439432" cy="398224"/>
                                          </a:xfrm>
                                          <a:prstGeom prst="rect">
                                            <a:avLst/>
                                          </a:prstGeom>
                                          <a:ln>
                                            <a:noFill/>
                                          </a:ln>
                                          <a:extLst>
                                            <a:ext uri="{53640926-AAD7-44D8-BBD7-CCE9431645EC}">
                                              <a14:shadowObscured xmlns:a14="http://schemas.microsoft.com/office/drawing/2010/main"/>
                                            </a:ext>
                                          </a:extLst>
                                        </pic:spPr>
                                      </pic:pic>
                                    </a:graphicData>
                                  </a:graphic>
                                </wp:inline>
                              </w:drawing>
                            </w:r>
                            <w:r w:rsidRPr="001613ED">
                              <w:rPr>
                                <w:rFonts w:ascii="Georgia" w:hAnsi="Georgia"/>
                                <w:b/>
                                <w:color w:val="3333FF"/>
                                <w:sz w:val="20"/>
                                <w:szCs w:val="20"/>
                                <w:u w:val="double" w:color="FF9900"/>
                              </w:rPr>
                              <w:t>Free Zone</w:t>
                            </w:r>
                            <w:r w:rsidRPr="001613ED">
                              <w:rPr>
                                <w:rFonts w:ascii="Georgia" w:hAnsi="Georgia"/>
                                <w:b/>
                                <w:noProof/>
                                <w:color w:val="3333FF"/>
                                <w:sz w:val="20"/>
                                <w:szCs w:val="20"/>
                                <w:u w:val="double" w:color="FF9900"/>
                              </w:rPr>
                              <w:drawing>
                                <wp:inline distT="0" distB="0" distL="0" distR="0" wp14:anchorId="42DE9592" wp14:editId="701CCCE4">
                                  <wp:extent cx="342900" cy="342900"/>
                                  <wp:effectExtent l="0" t="0" r="0" b="0"/>
                                  <wp:docPr id="137" name="Picture 137"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Pr="001613ED">
                              <w:rPr>
                                <w:rFonts w:ascii="Georgia" w:hAnsi="Georgia"/>
                                <w:b/>
                                <w:noProof/>
                                <w:color w:val="3333FF"/>
                                <w:sz w:val="20"/>
                                <w:szCs w:val="20"/>
                                <w:u w:val="double" w:color="FF9900"/>
                              </w:rPr>
                              <w:drawing>
                                <wp:inline distT="0" distB="0" distL="0" distR="0" wp14:anchorId="1BED3247" wp14:editId="75AE938C">
                                  <wp:extent cx="342900" cy="342900"/>
                                  <wp:effectExtent l="0" t="0" r="0" b="0"/>
                                  <wp:docPr id="146" name="Picture 146"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onavirus icon with mask Royalty Free Vector Image"/>
                                          <pic:cNvPicPr>
                                            <a:picLocks noChangeAspect="1" noChangeArrowheads="1"/>
                                          </pic:cNvPicPr>
                                        </pic:nvPicPr>
                                        <pic:blipFill>
                                          <a:blip r:embed="rId417">
                                            <a:extLst>
                                              <a:ext uri="{28A0092B-C50C-407E-A947-70E740481C1C}">
                                                <a14:useLocalDpi xmlns:a14="http://schemas.microsoft.com/office/drawing/2010/main" val="0"/>
                                              </a:ext>
                                            </a:extLst>
                                          </a:blip>
                                          <a:srcRect l="25328" t="20183" r="27223" b="35596"/>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00A2352F" w:rsidRPr="001613ED">
                              <w:rPr>
                                <w:rFonts w:ascii="Georgia" w:hAnsi="Georgia"/>
                                <w:b/>
                                <w:noProof/>
                                <w:color w:val="3333FF"/>
                                <w:sz w:val="20"/>
                                <w:szCs w:val="20"/>
                                <w:u w:val="double" w:color="FF9900"/>
                              </w:rPr>
                              <w:drawing>
                                <wp:inline distT="0" distB="0" distL="0" distR="0" wp14:anchorId="054008E7" wp14:editId="04A24636">
                                  <wp:extent cx="342900" cy="342900"/>
                                  <wp:effectExtent l="0" t="0" r="0" b="0"/>
                                  <wp:docPr id="150" name="Picture 150"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1613ED">
                              <w:rPr>
                                <w:rFonts w:ascii="Georgia" w:hAnsi="Georgia"/>
                                <w:b/>
                                <w:color w:val="3333FF"/>
                                <w:sz w:val="20"/>
                                <w:szCs w:val="20"/>
                                <w:u w:val="double" w:color="FF9900"/>
                              </w:rPr>
                              <w:t xml:space="preserve">… With Eco – Friendly Environment, Civilized and Inhabitable… Region/ Area of </w:t>
                            </w:r>
                            <w:r w:rsidRPr="001613ED">
                              <w:rPr>
                                <w:rFonts w:ascii="Georgia" w:hAnsi="Georgia"/>
                                <w:b/>
                                <w:color w:val="00FF00"/>
                                <w:sz w:val="20"/>
                                <w:szCs w:val="20"/>
                                <w:u w:val="double" w:color="FF9900"/>
                              </w:rPr>
                              <w:t>Union Territory</w:t>
                            </w:r>
                            <w:r w:rsidRPr="001613ED">
                              <w:rPr>
                                <w:rFonts w:ascii="Georgia" w:hAnsi="Georgia"/>
                                <w:b/>
                                <w:color w:val="3333FF"/>
                                <w:sz w:val="20"/>
                                <w:szCs w:val="20"/>
                                <w:u w:val="double" w:color="FF9900"/>
                              </w:rPr>
                              <w:t xml:space="preserve"> and </w:t>
                            </w:r>
                            <w:r w:rsidRPr="001613ED">
                              <w:rPr>
                                <w:rFonts w:ascii="Georgia" w:hAnsi="Georgia"/>
                                <w:b/>
                                <w:color w:val="00FF00"/>
                                <w:sz w:val="20"/>
                                <w:szCs w:val="20"/>
                                <w:u w:val="double" w:color="FF9900"/>
                              </w:rPr>
                              <w:t>Punjab State</w:t>
                            </w:r>
                            <w:r w:rsidRPr="001613ED">
                              <w:rPr>
                                <w:rFonts w:ascii="Georgia" w:hAnsi="Georgia"/>
                                <w:b/>
                                <w:color w:val="3333FF"/>
                                <w:sz w:val="20"/>
                                <w:szCs w:val="20"/>
                                <w:u w:val="double" w:color="FF9900"/>
                              </w:rPr>
                              <w:t>…!!!</w:t>
                            </w:r>
                          </w:p>
                          <w:p w:rsidR="003B703F" w:rsidRPr="001613ED" w:rsidRDefault="003B703F" w:rsidP="000112FE">
                            <w:pPr>
                              <w:jc w:val="center"/>
                              <w:rPr>
                                <w:sz w:val="20"/>
                                <w:szCs w:val="20"/>
                              </w:rPr>
                            </w:pPr>
                            <w:r w:rsidRPr="001613ED">
                              <w:rPr>
                                <w:rFonts w:ascii="Georgia" w:hAnsi="Georgia"/>
                                <w:b/>
                                <w:color w:val="3333FF"/>
                                <w:sz w:val="20"/>
                                <w:szCs w:val="20"/>
                                <w:u w:val="double" w:color="FF9900"/>
                              </w:rPr>
                              <w:t xml:space="preserve">To Be A Good Citizen and Make </w:t>
                            </w:r>
                            <w:r w:rsidRPr="001613ED">
                              <w:rPr>
                                <w:rFonts w:ascii="Georgia" w:hAnsi="Georgia"/>
                                <w:b/>
                                <w:color w:val="00FF00"/>
                                <w:sz w:val="20"/>
                                <w:szCs w:val="20"/>
                                <w:u w:val="double" w:color="FF9900"/>
                              </w:rPr>
                              <w:t>Chandigarh City,</w:t>
                            </w:r>
                            <w:r w:rsidRPr="001613ED">
                              <w:rPr>
                                <w:rFonts w:ascii="Georgia" w:hAnsi="Georgia"/>
                                <w:b/>
                                <w:color w:val="3333FF"/>
                                <w:sz w:val="20"/>
                                <w:szCs w:val="20"/>
                                <w:u w:val="double" w:color="FF9900"/>
                              </w:rPr>
                              <w:t xml:space="preserve"> An Ideal City Persistently By Enthusiastic Efforts, Determinations... and Temperament…!!!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146E7" id="Text Box 3" o:spid="_x0000_s1042" type="#_x0000_t202" style="position:absolute;left:0;text-align:left;margin-left:-.2pt;margin-top:5.2pt;width:477pt;height:121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QQngIAAMcFAAAOAAAAZHJzL2Uyb0RvYy54bWysVEtPGzEQvlfqf7B8L5sFkpSIDUpBVJUQ&#10;oELF2fHaxML2uLaT3fTXM/buhkC5UPWyO/Z8nsc3j9Oz1miyET4osBUtD0aUCMuhVvaxor/uL798&#10;pSREZmumwYqKbkWgZ/PPn04bNxOHsAJdC0/QiA2zxlV0FaObFUXgK2FYOAAnLColeMMiHv1jUXvW&#10;oHWji8PRaFI04GvngYsQ8PaiU9J5ti+l4PFGyiAi0RXF2GL++vxdpm8xP2WzR8/cSvE+DPYPURim&#10;LDrdmbpgkZG1V3+ZMop7CCDjAQdTgJSKi5wDZlOO3mRzt2JO5FyQnOB2NIX/Z5Zfb249UXVFjyix&#10;zGCJ7kUbyTdoyVFip3FhhqA7h7DY4jVWebgPeJmSbqU36Y/pENQjz9sdt8kYx8vJaDw9GaGKo64c&#10;H02meED7xctz50P8LsCQJFTUY/Eyp2xzFWIHHSDJWwCt6kuldT6khhHn2pMNw1LrmINE469Q2pIG&#10;My2n4xSIcZh29Co7eYVLbna2lprxpz7UPRTa1ja5FrnN+hATXR0tWYpbLRJG259CIs2ZnXfiZZwL&#10;u4s5oxNKYnYfedjjX6L6yOMuD3yRPYONu8dGWfAdS69prp8GmmWHx3ru5Z3E2C7b3F/lZGibJdRb&#10;7CYP3TQGxy8VEn7FQrxlHscPi4MrJd7gR2rAikEvUbIC/+e9+4THqUAtJQ2Oc0XD7zXzghL9w+K8&#10;nJTHx2g25sPxeHqIB7+vWe5r7NqcA7ZRicvL8SwmfNSDKD2YB9w8i+QVVcxy9I3dNIjnsVsyuLm4&#10;WCwyCCfesXhl7xxPphPNqdHu2wfmXd/0EeflGobBZ7M3vd9h00sLi3UEqfJgJKI7VvsC4LbIo9Vv&#10;trSO9s8Z9bJ/588AAAD//wMAUEsDBBQABgAIAAAAIQB+kA+Q3AAAAAgBAAAPAAAAZHJzL2Rvd25y&#10;ZXYueG1sTI/BboMwEETvlfoP1lbqLTEhJEooJkKVem8hH+DgLSbBNrINIX/f7ak9rXZnNPumOC1m&#10;YDP60DsrYLNOgKFtneptJ+DcfKwOwEKUVsnBWRTwwACn8vmpkLlyd/uFcx07RiE25FKAjnHMOQ+t&#10;RiPD2o1oSft23shIq++48vJO4WbgaZLsuZG9pQ9ajviusb3VkxFQp4e58vrcPFyzPWZT1XyqzVWI&#10;15elegMWcYl/ZvjFJ3QoieniJqsCGwSsMjLSOaFJ8nG33QO7CEh3aQa8LPj/AuUPAAAA//8DAFBL&#10;AQItABQABgAIAAAAIQC2gziS/gAAAOEBAAATAAAAAAAAAAAAAAAAAAAAAABbQ29udGVudF9UeXBl&#10;c10ueG1sUEsBAi0AFAAGAAgAAAAhADj9If/WAAAAlAEAAAsAAAAAAAAAAAAAAAAALwEAAF9yZWxz&#10;Ly5yZWxzUEsBAi0AFAAGAAgAAAAhALBFpBCeAgAAxwUAAA4AAAAAAAAAAAAAAAAALgIAAGRycy9l&#10;Mm9Eb2MueG1sUEsBAi0AFAAGAAgAAAAhAH6QD5DcAAAACAEAAA8AAAAAAAAAAAAAAAAA+AQAAGRy&#10;cy9kb3ducmV2LnhtbFBLBQYAAAAABAAEAPMAAAABBgAAAAA=&#10;" fillcolor="white [3201]" strokeweight="2.5pt">
                <v:stroke linestyle="thickBetweenThin"/>
                <v:textbox>
                  <w:txbxContent>
                    <w:p w:rsidR="003B703F" w:rsidRPr="001613ED" w:rsidRDefault="003B703F" w:rsidP="00A2352F">
                      <w:pPr>
                        <w:shd w:val="clear" w:color="auto" w:fill="FFFFFF"/>
                        <w:jc w:val="center"/>
                        <w:rPr>
                          <w:rFonts w:ascii="Georgia" w:hAnsi="Georgia"/>
                          <w:b/>
                          <w:color w:val="3333FF"/>
                          <w:sz w:val="20"/>
                          <w:szCs w:val="20"/>
                          <w:u w:val="double" w:color="FF9900"/>
                        </w:rPr>
                      </w:pPr>
                      <w:r w:rsidRPr="001613ED">
                        <w:rPr>
                          <w:rFonts w:ascii="Georgia" w:hAnsi="Georgia"/>
                          <w:b/>
                          <w:color w:val="00FF00"/>
                          <w:sz w:val="20"/>
                          <w:szCs w:val="20"/>
                          <w:u w:val="double" w:color="FF9900"/>
                        </w:rPr>
                        <w:t>Chandigarh (Union Territory) Municipal Corporation {C (UT) MC}:</w:t>
                      </w:r>
                      <w:r w:rsidRPr="001613ED">
                        <w:rPr>
                          <w:rFonts w:ascii="Georgia" w:hAnsi="Georgia"/>
                          <w:b/>
                          <w:color w:val="3333FF"/>
                          <w:sz w:val="20"/>
                          <w:szCs w:val="20"/>
                          <w:u w:val="double" w:color="FF9900"/>
                        </w:rPr>
                        <w:t xml:space="preserve"> To Preserve City as </w:t>
                      </w:r>
                      <w:r w:rsidRPr="001613ED">
                        <w:rPr>
                          <w:rFonts w:ascii="Georgia" w:hAnsi="Georgia"/>
                          <w:b/>
                          <w:color w:val="00FF00"/>
                          <w:sz w:val="20"/>
                          <w:szCs w:val="20"/>
                          <w:u w:val="double" w:color="FF9900"/>
                        </w:rPr>
                        <w:t>Neat, Clean, Green,</w:t>
                      </w:r>
                      <w:r w:rsidRPr="001613ED">
                        <w:rPr>
                          <w:rFonts w:ascii="Georgia" w:hAnsi="Georgia"/>
                          <w:b/>
                          <w:color w:val="3333FF"/>
                          <w:sz w:val="20"/>
                          <w:szCs w:val="20"/>
                          <w:u w:val="double" w:color="FF9900"/>
                        </w:rPr>
                        <w:t xml:space="preserve"> Pollution and</w:t>
                      </w:r>
                      <w:r w:rsidRPr="001613ED">
                        <w:rPr>
                          <w:rFonts w:ascii="Georgia" w:hAnsi="Georgia"/>
                          <w:b/>
                          <w:noProof/>
                          <w:color w:val="3333FF"/>
                          <w:sz w:val="20"/>
                          <w:szCs w:val="20"/>
                          <w:u w:val="double" w:color="FF9900"/>
                        </w:rPr>
                        <w:drawing>
                          <wp:inline distT="0" distB="0" distL="0" distR="0">
                            <wp:extent cx="342900" cy="342900"/>
                            <wp:effectExtent l="0" t="0" r="0" b="0"/>
                            <wp:docPr id="130" name="Picture 130"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Pr="001613ED">
                        <w:rPr>
                          <w:rFonts w:ascii="Georgia" w:hAnsi="Georgia"/>
                          <w:b/>
                          <w:noProof/>
                          <w:color w:val="3333FF"/>
                          <w:sz w:val="20"/>
                          <w:szCs w:val="20"/>
                          <w:u w:val="double" w:color="FF9900"/>
                        </w:rPr>
                        <w:drawing>
                          <wp:inline distT="0" distB="0" distL="0" distR="0">
                            <wp:extent cx="342900" cy="342900"/>
                            <wp:effectExtent l="0" t="0" r="0" b="0"/>
                            <wp:docPr id="118" name="Picture 118"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onavirus icon with mask Royalty Free Vector Image"/>
                                    <pic:cNvPicPr>
                                      <a:picLocks noChangeAspect="1" noChangeArrowheads="1"/>
                                    </pic:cNvPicPr>
                                  </pic:nvPicPr>
                                  <pic:blipFill>
                                    <a:blip r:embed="rId417">
                                      <a:extLst>
                                        <a:ext uri="{28A0092B-C50C-407E-A947-70E740481C1C}">
                                          <a14:useLocalDpi xmlns:a14="http://schemas.microsoft.com/office/drawing/2010/main" val="0"/>
                                        </a:ext>
                                      </a:extLst>
                                    </a:blip>
                                    <a:srcRect l="25328" t="20183" r="27223" b="35596"/>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00A2352F" w:rsidRPr="001613ED">
                        <w:rPr>
                          <w:rFonts w:ascii="Georgia" w:hAnsi="Georgia"/>
                          <w:b/>
                          <w:noProof/>
                          <w:color w:val="3333FF"/>
                          <w:sz w:val="20"/>
                          <w:szCs w:val="20"/>
                          <w:u w:val="double" w:color="FF9900"/>
                        </w:rPr>
                        <w:drawing>
                          <wp:inline distT="0" distB="0" distL="0" distR="0" wp14:anchorId="054008E7" wp14:editId="04A24636">
                            <wp:extent cx="342900" cy="342900"/>
                            <wp:effectExtent l="0" t="0" r="0" b="0"/>
                            <wp:docPr id="147" name="Picture 147"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1613ED">
                        <w:rPr>
                          <w:rFonts w:ascii="Georgia" w:hAnsi="Georgia"/>
                          <w:b/>
                          <w:color w:val="3333FF"/>
                          <w:sz w:val="20"/>
                          <w:szCs w:val="20"/>
                          <w:u w:val="double" w:color="FF9900"/>
                        </w:rPr>
                        <w:t xml:space="preserve">Horrifying COVID – </w:t>
                      </w:r>
                      <w:r>
                        <w:rPr>
                          <w:rFonts w:ascii="Georgia" w:hAnsi="Georgia"/>
                          <w:b/>
                          <w:color w:val="3333FF"/>
                          <w:sz w:val="20"/>
                          <w:szCs w:val="20"/>
                          <w:u w:val="double" w:color="FF9900"/>
                        </w:rPr>
                        <w:t xml:space="preserve">19 to 21 </w:t>
                      </w:r>
                      <w:r w:rsidRPr="001613ED">
                        <w:rPr>
                          <w:rFonts w:ascii="Georgia" w:hAnsi="Georgia"/>
                          <w:b/>
                          <w:color w:val="3333FF"/>
                          <w:sz w:val="20"/>
                          <w:szCs w:val="20"/>
                          <w:u w:val="double" w:color="FF9900"/>
                        </w:rPr>
                        <w:t xml:space="preserve">Virus </w:t>
                      </w:r>
                      <w:r w:rsidR="00741598">
                        <w:rPr>
                          <w:noProof/>
                        </w:rPr>
                        <w:drawing>
                          <wp:inline distT="0" distB="0" distL="0" distR="0" wp14:anchorId="4B1D30E7" wp14:editId="39E9DBC5">
                            <wp:extent cx="409575" cy="3711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l="31241" t="19098" r="61363" b="68978"/>
                                    <a:stretch/>
                                  </pic:blipFill>
                                  <pic:spPr bwMode="auto">
                                    <a:xfrm>
                                      <a:off x="0" y="0"/>
                                      <a:ext cx="439432" cy="398224"/>
                                    </a:xfrm>
                                    <a:prstGeom prst="rect">
                                      <a:avLst/>
                                    </a:prstGeom>
                                    <a:ln>
                                      <a:noFill/>
                                    </a:ln>
                                    <a:extLst>
                                      <a:ext uri="{53640926-AAD7-44D8-BBD7-CCE9431645EC}">
                                        <a14:shadowObscured xmlns:a14="http://schemas.microsoft.com/office/drawing/2010/main"/>
                                      </a:ext>
                                    </a:extLst>
                                  </pic:spPr>
                                </pic:pic>
                              </a:graphicData>
                            </a:graphic>
                          </wp:inline>
                        </w:drawing>
                      </w:r>
                      <w:r w:rsidRPr="001613ED">
                        <w:rPr>
                          <w:rFonts w:ascii="Georgia" w:hAnsi="Georgia"/>
                          <w:b/>
                          <w:color w:val="3333FF"/>
                          <w:sz w:val="20"/>
                          <w:szCs w:val="20"/>
                          <w:u w:val="double" w:color="FF9900"/>
                        </w:rPr>
                        <w:t>Free Zone</w:t>
                      </w:r>
                      <w:r w:rsidRPr="001613ED">
                        <w:rPr>
                          <w:rFonts w:ascii="Georgia" w:hAnsi="Georgia"/>
                          <w:b/>
                          <w:noProof/>
                          <w:color w:val="3333FF"/>
                          <w:sz w:val="20"/>
                          <w:szCs w:val="20"/>
                          <w:u w:val="double" w:color="FF9900"/>
                        </w:rPr>
                        <w:drawing>
                          <wp:inline distT="0" distB="0" distL="0" distR="0" wp14:anchorId="42DE9592" wp14:editId="701CCCE4">
                            <wp:extent cx="342900" cy="342900"/>
                            <wp:effectExtent l="0" t="0" r="0" b="0"/>
                            <wp:docPr id="137" name="Picture 137"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Pr="001613ED">
                        <w:rPr>
                          <w:rFonts w:ascii="Georgia" w:hAnsi="Georgia"/>
                          <w:b/>
                          <w:noProof/>
                          <w:color w:val="3333FF"/>
                          <w:sz w:val="20"/>
                          <w:szCs w:val="20"/>
                          <w:u w:val="double" w:color="FF9900"/>
                        </w:rPr>
                        <w:drawing>
                          <wp:inline distT="0" distB="0" distL="0" distR="0" wp14:anchorId="1BED3247" wp14:editId="75AE938C">
                            <wp:extent cx="342900" cy="342900"/>
                            <wp:effectExtent l="0" t="0" r="0" b="0"/>
                            <wp:docPr id="146" name="Picture 146" descr="Coronavirus icon with mask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onavirus icon with mask Royalty Free Vector Image"/>
                                    <pic:cNvPicPr>
                                      <a:picLocks noChangeAspect="1" noChangeArrowheads="1"/>
                                    </pic:cNvPicPr>
                                  </pic:nvPicPr>
                                  <pic:blipFill>
                                    <a:blip r:embed="rId417">
                                      <a:extLst>
                                        <a:ext uri="{28A0092B-C50C-407E-A947-70E740481C1C}">
                                          <a14:useLocalDpi xmlns:a14="http://schemas.microsoft.com/office/drawing/2010/main" val="0"/>
                                        </a:ext>
                                      </a:extLst>
                                    </a:blip>
                                    <a:srcRect l="25328" t="20183" r="27223" b="35596"/>
                                    <a:stretch>
                                      <a:fillRect/>
                                    </a:stretch>
                                  </pic:blipFill>
                                  <pic:spPr bwMode="auto">
                                    <a:xfrm>
                                      <a:off x="0" y="0"/>
                                      <a:ext cx="342900" cy="342900"/>
                                    </a:xfrm>
                                    <a:prstGeom prst="rect">
                                      <a:avLst/>
                                    </a:prstGeom>
                                    <a:noFill/>
                                    <a:ln>
                                      <a:noFill/>
                                    </a:ln>
                                  </pic:spPr>
                                </pic:pic>
                              </a:graphicData>
                            </a:graphic>
                          </wp:inline>
                        </w:drawing>
                      </w:r>
                      <w:r w:rsidR="00406124">
                        <w:rPr>
                          <w:rFonts w:ascii="Georgia" w:hAnsi="Georgia"/>
                          <w:b/>
                          <w:color w:val="3333FF"/>
                          <w:sz w:val="20"/>
                          <w:szCs w:val="20"/>
                          <w:u w:val="double" w:color="FF9900"/>
                        </w:rPr>
                        <w:t xml:space="preserve"> </w:t>
                      </w:r>
                      <w:r w:rsidR="00A2352F" w:rsidRPr="001613ED">
                        <w:rPr>
                          <w:rFonts w:ascii="Georgia" w:hAnsi="Georgia"/>
                          <w:b/>
                          <w:noProof/>
                          <w:color w:val="3333FF"/>
                          <w:sz w:val="20"/>
                          <w:szCs w:val="20"/>
                          <w:u w:val="double" w:color="FF9900"/>
                        </w:rPr>
                        <w:drawing>
                          <wp:inline distT="0" distB="0" distL="0" distR="0" wp14:anchorId="054008E7" wp14:editId="04A24636">
                            <wp:extent cx="342900" cy="342900"/>
                            <wp:effectExtent l="0" t="0" r="0" b="0"/>
                            <wp:docPr id="150" name="Picture 150" descr="Red Virus Emoticon With Medical Mask Coronavirus Emoji Character Symbol  Covid19 Pandemic 3d Icon Modern Flat Vector Illustratio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Virus Emoticon With Medical Mask Coronavirus Emoji Character Symbol  Covid19 Pandemic 3d Icon Modern Flat Vector Illustration Stock Illustration  - Download Image Now - i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1613ED">
                        <w:rPr>
                          <w:rFonts w:ascii="Georgia" w:hAnsi="Georgia"/>
                          <w:b/>
                          <w:color w:val="3333FF"/>
                          <w:sz w:val="20"/>
                          <w:szCs w:val="20"/>
                          <w:u w:val="double" w:color="FF9900"/>
                        </w:rPr>
                        <w:t xml:space="preserve">… With Eco – Friendly Environment, Civilized and Inhabitable… Region/ Area of </w:t>
                      </w:r>
                      <w:r w:rsidRPr="001613ED">
                        <w:rPr>
                          <w:rFonts w:ascii="Georgia" w:hAnsi="Georgia"/>
                          <w:b/>
                          <w:color w:val="00FF00"/>
                          <w:sz w:val="20"/>
                          <w:szCs w:val="20"/>
                          <w:u w:val="double" w:color="FF9900"/>
                        </w:rPr>
                        <w:t>Union Territory</w:t>
                      </w:r>
                      <w:r w:rsidRPr="001613ED">
                        <w:rPr>
                          <w:rFonts w:ascii="Georgia" w:hAnsi="Georgia"/>
                          <w:b/>
                          <w:color w:val="3333FF"/>
                          <w:sz w:val="20"/>
                          <w:szCs w:val="20"/>
                          <w:u w:val="double" w:color="FF9900"/>
                        </w:rPr>
                        <w:t xml:space="preserve"> and </w:t>
                      </w:r>
                      <w:r w:rsidRPr="001613ED">
                        <w:rPr>
                          <w:rFonts w:ascii="Georgia" w:hAnsi="Georgia"/>
                          <w:b/>
                          <w:color w:val="00FF00"/>
                          <w:sz w:val="20"/>
                          <w:szCs w:val="20"/>
                          <w:u w:val="double" w:color="FF9900"/>
                        </w:rPr>
                        <w:t>Punjab State</w:t>
                      </w:r>
                      <w:r w:rsidRPr="001613ED">
                        <w:rPr>
                          <w:rFonts w:ascii="Georgia" w:hAnsi="Georgia"/>
                          <w:b/>
                          <w:color w:val="3333FF"/>
                          <w:sz w:val="20"/>
                          <w:szCs w:val="20"/>
                          <w:u w:val="double" w:color="FF9900"/>
                        </w:rPr>
                        <w:t>…!!!</w:t>
                      </w:r>
                    </w:p>
                    <w:p w:rsidR="003B703F" w:rsidRPr="001613ED" w:rsidRDefault="003B703F" w:rsidP="000112FE">
                      <w:pPr>
                        <w:jc w:val="center"/>
                        <w:rPr>
                          <w:sz w:val="20"/>
                          <w:szCs w:val="20"/>
                        </w:rPr>
                      </w:pPr>
                      <w:r w:rsidRPr="001613ED">
                        <w:rPr>
                          <w:rFonts w:ascii="Georgia" w:hAnsi="Georgia"/>
                          <w:b/>
                          <w:color w:val="3333FF"/>
                          <w:sz w:val="20"/>
                          <w:szCs w:val="20"/>
                          <w:u w:val="double" w:color="FF9900"/>
                        </w:rPr>
                        <w:t xml:space="preserve">To Be A Good Citizen and Make </w:t>
                      </w:r>
                      <w:r w:rsidRPr="001613ED">
                        <w:rPr>
                          <w:rFonts w:ascii="Georgia" w:hAnsi="Georgia"/>
                          <w:b/>
                          <w:color w:val="00FF00"/>
                          <w:sz w:val="20"/>
                          <w:szCs w:val="20"/>
                          <w:u w:val="double" w:color="FF9900"/>
                        </w:rPr>
                        <w:t>Chandigarh City,</w:t>
                      </w:r>
                      <w:r w:rsidRPr="001613ED">
                        <w:rPr>
                          <w:rFonts w:ascii="Georgia" w:hAnsi="Georgia"/>
                          <w:b/>
                          <w:color w:val="3333FF"/>
                          <w:sz w:val="20"/>
                          <w:szCs w:val="20"/>
                          <w:u w:val="double" w:color="FF9900"/>
                        </w:rPr>
                        <w:t xml:space="preserve"> An Ideal City Persistently By Enthusiastic Efforts, Determinations... and Temperament…!!!</w:t>
                      </w:r>
                    </w:p>
                  </w:txbxContent>
                </v:textbox>
              </v:shape>
            </w:pict>
          </mc:Fallback>
        </mc:AlternateContent>
      </w:r>
    </w:p>
    <w:p w:rsidR="000112FE" w:rsidRDefault="000112FE" w:rsidP="00641365">
      <w:pPr>
        <w:widowControl w:val="0"/>
        <w:autoSpaceDE w:val="0"/>
        <w:autoSpaceDN w:val="0"/>
        <w:adjustRightInd w:val="0"/>
        <w:rPr>
          <w:rFonts w:ascii="Georgia" w:hAnsi="Georgia"/>
          <w:sz w:val="20"/>
        </w:rPr>
      </w:pPr>
    </w:p>
    <w:p w:rsidR="000112FE" w:rsidRPr="000112FE" w:rsidRDefault="000112FE" w:rsidP="00641365">
      <w:pPr>
        <w:widowControl w:val="0"/>
        <w:autoSpaceDE w:val="0"/>
        <w:autoSpaceDN w:val="0"/>
        <w:adjustRightInd w:val="0"/>
        <w:rPr>
          <w:rFonts w:ascii="Georgia" w:hAnsi="Georgia"/>
          <w:sz w:val="20"/>
          <w14:textOutline w14:w="9525" w14:cap="rnd" w14:cmpd="sng" w14:algn="ctr">
            <w14:gradFill>
              <w14:gsLst>
                <w14:gs w14:pos="0">
                  <w14:schemeClr w14:val="accent2">
                    <w14:lumMod w14:val="75000"/>
                  </w14:schemeClr>
                </w14:gs>
                <w14:gs w14:pos="46000">
                  <w14:schemeClr w14:val="accent6">
                    <w14:lumMod w14:val="95000"/>
                    <w14:lumOff w14:val="5000"/>
                  </w14:schemeClr>
                </w14:gs>
                <w14:gs w14:pos="100000">
                  <w14:schemeClr w14:val="accent6">
                    <w14:lumMod w14:val="60000"/>
                  </w14:schemeClr>
                </w14:gs>
              </w14:gsLst>
              <w14:path w14:path="circle">
                <w14:fillToRect w14:l="50000" w14:t="50000" w14:r="50000" w14:b="50000"/>
              </w14:path>
            </w14:gradFill>
            <w14:prstDash w14:val="solid"/>
            <w14:bevel/>
          </w14:textOutline>
        </w:rPr>
      </w:pPr>
    </w:p>
    <w:p w:rsidR="000112FE" w:rsidRDefault="000112FE" w:rsidP="00641365">
      <w:pPr>
        <w:widowControl w:val="0"/>
        <w:autoSpaceDE w:val="0"/>
        <w:autoSpaceDN w:val="0"/>
        <w:adjustRightInd w:val="0"/>
        <w:rPr>
          <w:rFonts w:ascii="Georgia" w:hAnsi="Georgia"/>
          <w:sz w:val="20"/>
        </w:rPr>
      </w:pPr>
    </w:p>
    <w:p w:rsidR="000112FE" w:rsidRDefault="000112FE" w:rsidP="00641365">
      <w:pPr>
        <w:widowControl w:val="0"/>
        <w:autoSpaceDE w:val="0"/>
        <w:autoSpaceDN w:val="0"/>
        <w:adjustRightInd w:val="0"/>
        <w:rPr>
          <w:rFonts w:ascii="Georgia" w:hAnsi="Georgia"/>
          <w:sz w:val="20"/>
        </w:rPr>
      </w:pPr>
    </w:p>
    <w:p w:rsidR="000112FE" w:rsidRDefault="000112FE" w:rsidP="00641365">
      <w:pPr>
        <w:widowControl w:val="0"/>
        <w:autoSpaceDE w:val="0"/>
        <w:autoSpaceDN w:val="0"/>
        <w:adjustRightInd w:val="0"/>
        <w:rPr>
          <w:rFonts w:ascii="Georgia" w:hAnsi="Georgia"/>
          <w:sz w:val="20"/>
        </w:rPr>
      </w:pPr>
    </w:p>
    <w:p w:rsidR="000112FE" w:rsidRDefault="000112FE" w:rsidP="00641365">
      <w:pPr>
        <w:widowControl w:val="0"/>
        <w:autoSpaceDE w:val="0"/>
        <w:autoSpaceDN w:val="0"/>
        <w:adjustRightInd w:val="0"/>
        <w:rPr>
          <w:rFonts w:ascii="Georgia" w:hAnsi="Georgia"/>
          <w:sz w:val="20"/>
        </w:rPr>
      </w:pPr>
    </w:p>
    <w:p w:rsidR="005A5B99" w:rsidRDefault="005A5B99" w:rsidP="00BB6611">
      <w:pPr>
        <w:spacing w:line="360" w:lineRule="auto"/>
        <w:jc w:val="center"/>
        <w:rPr>
          <w:rFonts w:ascii="Georgia" w:hAnsi="Georgia"/>
          <w:b/>
          <w:color w:val="3333FF"/>
          <w:u w:val="double" w:color="FF9900"/>
        </w:rPr>
      </w:pPr>
    </w:p>
    <w:p w:rsidR="00641365" w:rsidRPr="00641365" w:rsidRDefault="00641365" w:rsidP="00641365">
      <w:pPr>
        <w:widowControl w:val="0"/>
        <w:autoSpaceDE w:val="0"/>
        <w:autoSpaceDN w:val="0"/>
        <w:adjustRightInd w:val="0"/>
        <w:rPr>
          <w:rFonts w:ascii="Georgia" w:hAnsi="Georgia"/>
          <w:sz w:val="20"/>
        </w:rPr>
      </w:pPr>
    </w:p>
    <w:p w:rsidR="00641365" w:rsidRDefault="00641365" w:rsidP="00641365">
      <w:pPr>
        <w:widowControl w:val="0"/>
        <w:autoSpaceDE w:val="0"/>
        <w:autoSpaceDN w:val="0"/>
        <w:adjustRightInd w:val="0"/>
        <w:rPr>
          <w:rFonts w:ascii="Georgia" w:hAnsi="Georgia"/>
          <w:sz w:val="20"/>
        </w:rPr>
        <w:sectPr w:rsidR="00641365" w:rsidSect="001A3178">
          <w:headerReference w:type="default" r:id="rId418"/>
          <w:footerReference w:type="default" r:id="rId419"/>
          <w:pgSz w:w="11909" w:h="16834"/>
          <w:pgMar w:top="922" w:right="1426" w:bottom="1267" w:left="994" w:header="288" w:footer="0" w:gutter="0"/>
          <w:cols w:space="720"/>
          <w:docGrid w:linePitch="299"/>
        </w:sectPr>
      </w:pPr>
    </w:p>
    <w:p w:rsidR="002745D9" w:rsidRDefault="00431AE4" w:rsidP="001D6A6F">
      <w:pPr>
        <w:pStyle w:val="Subtitle"/>
        <w:jc w:val="center"/>
        <w:rPr>
          <w:rFonts w:ascii="Georgia" w:hAnsi="Georgia"/>
          <w:color w:val="00B0F0"/>
        </w:rPr>
      </w:pPr>
      <w:bookmarkStart w:id="27" w:name="_Toc519082634"/>
      <w:r>
        <w:rPr>
          <w:rFonts w:ascii="Georgia" w:hAnsi="Georgia"/>
          <w:noProof/>
          <w:color w:val="00B0F0"/>
          <w:lang w:val="en-US"/>
        </w:rPr>
        <w:lastRenderedPageBreak/>
        <w:drawing>
          <wp:inline distT="0" distB="0" distL="0" distR="0">
            <wp:extent cx="8935085" cy="5033175"/>
            <wp:effectExtent l="76200" t="57150" r="75565" b="72390"/>
            <wp:docPr id="26568" name="Picture 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8" name="Waste Management Pit Method-page-002.jpg"/>
                    <pic:cNvPicPr/>
                  </pic:nvPicPr>
                  <pic:blipFill rotWithShape="1">
                    <a:blip r:embed="rId420">
                      <a:extLst>
                        <a:ext uri="{28A0092B-C50C-407E-A947-70E740481C1C}">
                          <a14:useLocalDpi xmlns:a14="http://schemas.microsoft.com/office/drawing/2010/main" val="0"/>
                        </a:ext>
                      </a:extLst>
                    </a:blip>
                    <a:srcRect l="8727" t="10929" r="8492" b="11860"/>
                    <a:stretch/>
                  </pic:blipFill>
                  <pic:spPr bwMode="auto">
                    <a:xfrm>
                      <a:off x="0" y="0"/>
                      <a:ext cx="8969820" cy="5052742"/>
                    </a:xfrm>
                    <a:prstGeom prst="rect">
                      <a:avLst/>
                    </a:prstGeom>
                    <a:scene3d>
                      <a:camera prst="orthographicFront"/>
                      <a:lightRig rig="threePt" dir="t"/>
                    </a:scene3d>
                    <a:sp3d contourW="38100">
                      <a:bevelT w="114300" prst="artDeco"/>
                      <a:contourClr>
                        <a:srgbClr val="FF9900"/>
                      </a:contourClr>
                    </a:sp3d>
                    <a:extLst>
                      <a:ext uri="{53640926-AAD7-44D8-BBD7-CCE9431645EC}">
                        <a14:shadowObscured xmlns:a14="http://schemas.microsoft.com/office/drawing/2010/main"/>
                      </a:ext>
                    </a:extLst>
                  </pic:spPr>
                </pic:pic>
              </a:graphicData>
            </a:graphic>
          </wp:inline>
        </w:drawing>
      </w:r>
    </w:p>
    <w:p w:rsidR="00A035C9" w:rsidRPr="00B0699B" w:rsidRDefault="00A035C9" w:rsidP="00B0699B">
      <w:pPr>
        <w:pStyle w:val="NormalWeb"/>
        <w:spacing w:before="0" w:beforeAutospacing="0" w:after="0" w:afterAutospacing="0"/>
        <w:jc w:val="both"/>
        <w:rPr>
          <w:rFonts w:ascii="Georgia" w:hAnsi="Georgia"/>
          <w:sz w:val="20"/>
        </w:rPr>
      </w:pPr>
    </w:p>
    <w:p w:rsidR="00D15CAA" w:rsidRPr="00A035C9" w:rsidRDefault="00AA759B" w:rsidP="001D6A6F">
      <w:pPr>
        <w:pStyle w:val="Subtitle"/>
        <w:jc w:val="center"/>
        <w:rPr>
          <w:rFonts w:ascii="Georgia" w:hAnsi="Georgia"/>
          <w:color w:val="FF0000"/>
          <w:sz w:val="21"/>
          <w:szCs w:val="21"/>
        </w:rPr>
      </w:pPr>
      <w:r>
        <w:rPr>
          <w:rFonts w:ascii="Georgia" w:hAnsi="Georgia"/>
          <w:color w:val="FF0000"/>
          <w:sz w:val="21"/>
          <w:szCs w:val="21"/>
        </w:rPr>
        <w:t xml:space="preserve">Figure </w:t>
      </w:r>
      <w:r w:rsidR="00A668F5">
        <w:rPr>
          <w:rFonts w:ascii="Georgia" w:hAnsi="Georgia"/>
          <w:color w:val="FF0000"/>
          <w:sz w:val="21"/>
          <w:szCs w:val="21"/>
        </w:rPr>
        <w:t>27</w:t>
      </w:r>
      <w:r w:rsidR="00A035C9" w:rsidRPr="00A035C9">
        <w:rPr>
          <w:rFonts w:ascii="Georgia" w:hAnsi="Georgia"/>
          <w:color w:val="FF0000"/>
          <w:sz w:val="21"/>
          <w:szCs w:val="21"/>
        </w:rPr>
        <w:t xml:space="preserve">: </w:t>
      </w:r>
      <w:r w:rsidR="00B0699B" w:rsidRPr="00B0699B">
        <w:rPr>
          <w:rFonts w:ascii="Georgia" w:hAnsi="Georgia"/>
          <w:color w:val="FF0000"/>
          <w:sz w:val="21"/>
          <w:szCs w:val="21"/>
        </w:rPr>
        <w:t>Proposed/ Recommended/ Optional/ Suggested</w:t>
      </w:r>
      <w:r w:rsidR="00B0699B" w:rsidRPr="00B0699B">
        <w:rPr>
          <w:rFonts w:ascii="Georgia" w:hAnsi="Georgia"/>
          <w:b w:val="0"/>
          <w:bCs w:val="0"/>
          <w:color w:val="FF0000"/>
          <w:sz w:val="18"/>
          <w:szCs w:val="18"/>
        </w:rPr>
        <w:t xml:space="preserve"> </w:t>
      </w:r>
      <w:r w:rsidR="00A035C9" w:rsidRPr="00E0775B">
        <w:rPr>
          <w:rFonts w:ascii="Georgia" w:hAnsi="Georgia"/>
          <w:color w:val="0000FF"/>
          <w:sz w:val="21"/>
          <w:szCs w:val="21"/>
          <w:u w:val="double" w:color="FF0066"/>
          <w:lang w:val="en-US"/>
        </w:rPr>
        <w:t>Area Method</w:t>
      </w:r>
      <w:r w:rsidR="00A035C9" w:rsidRPr="00A035C9">
        <w:rPr>
          <w:rFonts w:ascii="Georgia" w:hAnsi="Georgia"/>
          <w:color w:val="FF0000"/>
          <w:sz w:val="21"/>
          <w:szCs w:val="21"/>
        </w:rPr>
        <w:t xml:space="preserve"> of Land Filing Solid Wastes</w:t>
      </w:r>
      <w:r w:rsidR="001D1B89">
        <w:rPr>
          <w:rFonts w:ascii="Georgia" w:hAnsi="Georgia"/>
          <w:color w:val="FF0000"/>
          <w:sz w:val="21"/>
          <w:szCs w:val="21"/>
        </w:rPr>
        <w:t xml:space="preserve"> at Projected </w:t>
      </w:r>
      <w:r w:rsidR="001D1B89" w:rsidRPr="00A035C9">
        <w:rPr>
          <w:rFonts w:ascii="Georgia" w:hAnsi="Georgia"/>
          <w:color w:val="FF0000"/>
          <w:sz w:val="21"/>
          <w:szCs w:val="21"/>
        </w:rPr>
        <w:t>S</w:t>
      </w:r>
      <w:r w:rsidR="001D1B89">
        <w:rPr>
          <w:rFonts w:ascii="Georgia" w:hAnsi="Georgia"/>
          <w:color w:val="FF0000"/>
          <w:sz w:val="21"/>
          <w:szCs w:val="21"/>
        </w:rPr>
        <w:t>ite</w:t>
      </w:r>
      <w:r w:rsidR="00A035C9" w:rsidRPr="00A035C9">
        <w:rPr>
          <w:rFonts w:ascii="Georgia" w:hAnsi="Georgia"/>
          <w:color w:val="FF0000"/>
          <w:sz w:val="21"/>
          <w:szCs w:val="21"/>
        </w:rPr>
        <w:t>.</w:t>
      </w:r>
    </w:p>
    <w:p w:rsidR="00D15CAA" w:rsidRDefault="008922F9" w:rsidP="001D6A6F">
      <w:pPr>
        <w:pStyle w:val="Subtitle"/>
        <w:jc w:val="center"/>
        <w:rPr>
          <w:rFonts w:ascii="Georgia" w:hAnsi="Georgia"/>
          <w:color w:val="00B0F0"/>
        </w:rPr>
      </w:pPr>
      <w:r>
        <w:rPr>
          <w:rFonts w:ascii="Georgia" w:hAnsi="Georgia"/>
          <w:noProof/>
          <w:color w:val="00B0F0"/>
          <w:lang w:val="en-US"/>
        </w:rPr>
        <w:lastRenderedPageBreak/>
        <w:drawing>
          <wp:inline distT="0" distB="0" distL="0" distR="0">
            <wp:extent cx="8944054" cy="5033175"/>
            <wp:effectExtent l="76200" t="57150" r="66675" b="72390"/>
            <wp:docPr id="26570" name="Picture 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0" name="Waste Management Pit Method-page-004.jpg"/>
                    <pic:cNvPicPr/>
                  </pic:nvPicPr>
                  <pic:blipFill>
                    <a:blip r:embed="rId421">
                      <a:extLst>
                        <a:ext uri="{28A0092B-C50C-407E-A947-70E740481C1C}">
                          <a14:useLocalDpi xmlns:a14="http://schemas.microsoft.com/office/drawing/2010/main" val="0"/>
                        </a:ext>
                      </a:extLst>
                    </a:blip>
                    <a:stretch>
                      <a:fillRect/>
                    </a:stretch>
                  </pic:blipFill>
                  <pic:spPr>
                    <a:xfrm>
                      <a:off x="0" y="0"/>
                      <a:ext cx="8970261" cy="5047922"/>
                    </a:xfrm>
                    <a:prstGeom prst="rect">
                      <a:avLst/>
                    </a:prstGeom>
                    <a:scene3d>
                      <a:camera prst="orthographicFront"/>
                      <a:lightRig rig="threePt" dir="t"/>
                    </a:scene3d>
                    <a:sp3d contourW="38100">
                      <a:bevelT w="114300" prst="artDeco"/>
                      <a:contourClr>
                        <a:srgbClr val="FF9900"/>
                      </a:contourClr>
                    </a:sp3d>
                  </pic:spPr>
                </pic:pic>
              </a:graphicData>
            </a:graphic>
          </wp:inline>
        </w:drawing>
      </w:r>
    </w:p>
    <w:p w:rsidR="008922F9" w:rsidRPr="00542062" w:rsidRDefault="008922F9" w:rsidP="00B0699B">
      <w:pPr>
        <w:pStyle w:val="NormalWeb"/>
        <w:spacing w:before="0" w:beforeAutospacing="0" w:after="0" w:afterAutospacing="0"/>
        <w:jc w:val="both"/>
        <w:rPr>
          <w:rFonts w:ascii="Georgia" w:hAnsi="Georgia"/>
          <w:sz w:val="4"/>
          <w:szCs w:val="4"/>
        </w:rPr>
      </w:pPr>
    </w:p>
    <w:p w:rsidR="002F7F79" w:rsidRPr="002F7F79" w:rsidRDefault="002F7F79" w:rsidP="001D6A6F">
      <w:pPr>
        <w:pStyle w:val="Subtitle"/>
        <w:jc w:val="center"/>
        <w:rPr>
          <w:rFonts w:ascii="Georgia" w:hAnsi="Georgia"/>
          <w:color w:val="FF0000"/>
          <w:sz w:val="21"/>
          <w:szCs w:val="21"/>
        </w:rPr>
        <w:sectPr w:rsidR="002F7F79" w:rsidRPr="002F7F79" w:rsidSect="0005196A">
          <w:headerReference w:type="default" r:id="rId422"/>
          <w:pgSz w:w="15840" w:h="12240" w:orient="landscape"/>
          <w:pgMar w:top="1440" w:right="1440" w:bottom="1440" w:left="1440" w:header="720" w:footer="720" w:gutter="0"/>
          <w:cols w:space="720"/>
          <w:docGrid w:linePitch="360"/>
        </w:sectPr>
      </w:pPr>
      <w:r w:rsidRPr="002F7F79">
        <w:rPr>
          <w:rFonts w:ascii="Georgia" w:hAnsi="Georgia"/>
          <w:color w:val="FF0000"/>
          <w:sz w:val="21"/>
          <w:szCs w:val="21"/>
        </w:rPr>
        <w:t xml:space="preserve">Figure </w:t>
      </w:r>
      <w:r w:rsidR="00A668F5">
        <w:rPr>
          <w:rFonts w:ascii="Georgia" w:hAnsi="Georgia"/>
          <w:color w:val="FF0000"/>
          <w:sz w:val="21"/>
          <w:szCs w:val="21"/>
        </w:rPr>
        <w:t>28</w:t>
      </w:r>
      <w:r w:rsidRPr="002F7F79">
        <w:rPr>
          <w:rFonts w:ascii="Georgia" w:hAnsi="Georgia"/>
          <w:color w:val="FF0000"/>
          <w:sz w:val="21"/>
          <w:szCs w:val="21"/>
        </w:rPr>
        <w:t xml:space="preserve">: </w:t>
      </w:r>
      <w:r w:rsidR="00B0699B" w:rsidRPr="00B0699B">
        <w:rPr>
          <w:rFonts w:ascii="Georgia" w:hAnsi="Georgia"/>
          <w:color w:val="FF0000"/>
          <w:sz w:val="21"/>
          <w:szCs w:val="21"/>
        </w:rPr>
        <w:t>Proposed/ Recommended/ Optional/ Suggested</w:t>
      </w:r>
      <w:r w:rsidR="00B0699B" w:rsidRPr="00B0699B">
        <w:rPr>
          <w:rFonts w:ascii="Georgia" w:hAnsi="Georgia"/>
          <w:b w:val="0"/>
          <w:bCs w:val="0"/>
          <w:color w:val="FF0000"/>
          <w:sz w:val="18"/>
          <w:szCs w:val="18"/>
        </w:rPr>
        <w:t xml:space="preserve"> </w:t>
      </w:r>
      <w:r w:rsidR="00425734" w:rsidRPr="00E0775B">
        <w:rPr>
          <w:rFonts w:ascii="Georgia" w:hAnsi="Georgia"/>
          <w:color w:val="0000FF"/>
          <w:sz w:val="21"/>
          <w:szCs w:val="21"/>
          <w:u w:val="double" w:color="FF0066"/>
          <w:lang w:val="en-US"/>
        </w:rPr>
        <w:t>Trench Method</w:t>
      </w:r>
      <w:r w:rsidR="00425734" w:rsidRPr="00425734">
        <w:rPr>
          <w:rFonts w:ascii="Georgia" w:hAnsi="Georgia"/>
          <w:color w:val="FF0000"/>
          <w:sz w:val="21"/>
          <w:szCs w:val="21"/>
        </w:rPr>
        <w:t xml:space="preserve"> of Land Filing Solid Wastes for Small Landfills</w:t>
      </w:r>
      <w:r w:rsidR="001D1B89">
        <w:rPr>
          <w:rFonts w:ascii="Georgia" w:hAnsi="Georgia"/>
          <w:color w:val="FF0000"/>
          <w:sz w:val="21"/>
          <w:szCs w:val="21"/>
        </w:rPr>
        <w:t xml:space="preserve"> at Projected </w:t>
      </w:r>
      <w:r w:rsidR="001D1B89" w:rsidRPr="00A035C9">
        <w:rPr>
          <w:rFonts w:ascii="Georgia" w:hAnsi="Georgia"/>
          <w:color w:val="FF0000"/>
          <w:sz w:val="21"/>
          <w:szCs w:val="21"/>
        </w:rPr>
        <w:t>S</w:t>
      </w:r>
      <w:r w:rsidR="001D1B89">
        <w:rPr>
          <w:rFonts w:ascii="Georgia" w:hAnsi="Georgia"/>
          <w:color w:val="FF0000"/>
          <w:sz w:val="21"/>
          <w:szCs w:val="21"/>
        </w:rPr>
        <w:t>ite</w:t>
      </w:r>
      <w:r>
        <w:rPr>
          <w:rFonts w:ascii="Georgia" w:hAnsi="Georgia"/>
          <w:color w:val="FF0000"/>
          <w:sz w:val="21"/>
          <w:szCs w:val="21"/>
        </w:rPr>
        <w:t>.</w:t>
      </w:r>
    </w:p>
    <w:p w:rsidR="00D15CAA" w:rsidRDefault="008922F9" w:rsidP="001D6A6F">
      <w:pPr>
        <w:pStyle w:val="Subtitle"/>
        <w:jc w:val="center"/>
        <w:rPr>
          <w:rFonts w:ascii="Georgia" w:hAnsi="Georgia"/>
          <w:color w:val="00B0F0"/>
        </w:rPr>
      </w:pPr>
      <w:r>
        <w:rPr>
          <w:rFonts w:ascii="Georgia" w:hAnsi="Georgia"/>
          <w:noProof/>
          <w:color w:val="00B0F0"/>
          <w:lang w:val="en-US"/>
        </w:rPr>
        <w:lastRenderedPageBreak/>
        <w:drawing>
          <wp:inline distT="0" distB="0" distL="0" distR="0">
            <wp:extent cx="9684385" cy="5462270"/>
            <wp:effectExtent l="76200" t="57150" r="69215" b="62230"/>
            <wp:docPr id="26571" name="Picture 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1" name="Waste Management Pit Method-page-006.jpg"/>
                    <pic:cNvPicPr/>
                  </pic:nvPicPr>
                  <pic:blipFill rotWithShape="1">
                    <a:blip r:embed="rId423">
                      <a:extLst>
                        <a:ext uri="{28A0092B-C50C-407E-A947-70E740481C1C}">
                          <a14:useLocalDpi xmlns:a14="http://schemas.microsoft.com/office/drawing/2010/main" val="0"/>
                        </a:ext>
                      </a:extLst>
                    </a:blip>
                    <a:srcRect t="24280" b="11618"/>
                    <a:stretch/>
                  </pic:blipFill>
                  <pic:spPr bwMode="auto">
                    <a:xfrm>
                      <a:off x="0" y="0"/>
                      <a:ext cx="9732023" cy="5489139"/>
                    </a:xfrm>
                    <a:prstGeom prst="rect">
                      <a:avLst/>
                    </a:prstGeom>
                    <a:scene3d>
                      <a:camera prst="orthographicFront"/>
                      <a:lightRig rig="threePt" dir="t"/>
                    </a:scene3d>
                    <a:sp3d contourW="38100">
                      <a:bevelT w="114300" prst="artDeco"/>
                      <a:contourClr>
                        <a:srgbClr val="FF9900"/>
                      </a:contourClr>
                    </a:sp3d>
                    <a:extLst>
                      <a:ext uri="{53640926-AAD7-44D8-BBD7-CCE9431645EC}">
                        <a14:shadowObscured xmlns:a14="http://schemas.microsoft.com/office/drawing/2010/main"/>
                      </a:ext>
                    </a:extLst>
                  </pic:spPr>
                </pic:pic>
              </a:graphicData>
            </a:graphic>
          </wp:inline>
        </w:drawing>
      </w:r>
    </w:p>
    <w:p w:rsidR="00D15CAA" w:rsidRPr="00542062" w:rsidRDefault="00D15CAA" w:rsidP="00542062">
      <w:pPr>
        <w:pStyle w:val="NormalWeb"/>
        <w:spacing w:before="0" w:beforeAutospacing="0" w:after="0" w:afterAutospacing="0"/>
        <w:jc w:val="both"/>
        <w:rPr>
          <w:rFonts w:ascii="Georgia" w:hAnsi="Georgia"/>
          <w:sz w:val="20"/>
        </w:rPr>
      </w:pPr>
    </w:p>
    <w:p w:rsidR="002F7F79" w:rsidRDefault="002F7F79" w:rsidP="001D6A6F">
      <w:pPr>
        <w:pStyle w:val="Subtitle"/>
        <w:jc w:val="center"/>
        <w:rPr>
          <w:rFonts w:ascii="Georgia" w:hAnsi="Georgia"/>
          <w:color w:val="00B0F0"/>
        </w:rPr>
      </w:pPr>
      <w:r w:rsidRPr="002F7F79">
        <w:rPr>
          <w:rFonts w:ascii="Georgia" w:hAnsi="Georgia"/>
          <w:color w:val="FF0000"/>
          <w:sz w:val="21"/>
          <w:szCs w:val="21"/>
        </w:rPr>
        <w:t xml:space="preserve">Figure </w:t>
      </w:r>
      <w:r w:rsidR="00A668F5">
        <w:rPr>
          <w:rFonts w:ascii="Georgia" w:hAnsi="Georgia"/>
          <w:color w:val="FF0000"/>
          <w:sz w:val="21"/>
          <w:szCs w:val="21"/>
        </w:rPr>
        <w:t>29</w:t>
      </w:r>
      <w:r w:rsidRPr="002F7F79">
        <w:rPr>
          <w:rFonts w:ascii="Georgia" w:hAnsi="Georgia"/>
          <w:color w:val="FF0000"/>
          <w:sz w:val="21"/>
          <w:szCs w:val="21"/>
        </w:rPr>
        <w:t xml:space="preserve">: </w:t>
      </w:r>
      <w:r w:rsidR="00B0699B" w:rsidRPr="00B0699B">
        <w:rPr>
          <w:rFonts w:ascii="Georgia" w:hAnsi="Georgia"/>
          <w:color w:val="FF0000"/>
          <w:sz w:val="21"/>
          <w:szCs w:val="21"/>
        </w:rPr>
        <w:t>Proposed/ Recommended/ Optional/ Suggested</w:t>
      </w:r>
      <w:r w:rsidR="00B0699B" w:rsidRPr="00B0699B">
        <w:rPr>
          <w:rFonts w:ascii="Georgia" w:hAnsi="Georgia"/>
          <w:b w:val="0"/>
          <w:bCs w:val="0"/>
          <w:color w:val="FF0000"/>
          <w:sz w:val="18"/>
          <w:szCs w:val="18"/>
        </w:rPr>
        <w:t xml:space="preserve"> </w:t>
      </w:r>
      <w:r w:rsidRPr="00E0775B">
        <w:rPr>
          <w:rFonts w:ascii="Georgia" w:hAnsi="Georgia"/>
          <w:color w:val="0000FF"/>
          <w:sz w:val="21"/>
          <w:szCs w:val="21"/>
          <w:u w:val="double" w:color="FF0066"/>
          <w:lang w:val="en-US"/>
        </w:rPr>
        <w:t>Pit Method</w:t>
      </w:r>
      <w:r w:rsidRPr="002F7F79">
        <w:rPr>
          <w:rFonts w:ascii="Georgia" w:hAnsi="Georgia"/>
          <w:color w:val="FF0000"/>
          <w:sz w:val="21"/>
          <w:szCs w:val="21"/>
        </w:rPr>
        <w:t xml:space="preserve"> of Land </w:t>
      </w:r>
      <w:r w:rsidR="00637D0A">
        <w:rPr>
          <w:rFonts w:ascii="Georgia" w:hAnsi="Georgia"/>
          <w:color w:val="FF0000"/>
          <w:sz w:val="21"/>
          <w:szCs w:val="21"/>
        </w:rPr>
        <w:t>F</w:t>
      </w:r>
      <w:r w:rsidRPr="002F7F79">
        <w:rPr>
          <w:rFonts w:ascii="Georgia" w:hAnsi="Georgia"/>
          <w:color w:val="FF0000"/>
          <w:sz w:val="21"/>
          <w:szCs w:val="21"/>
        </w:rPr>
        <w:t>iling Solid Wastes for Large Landfills</w:t>
      </w:r>
      <w:r w:rsidR="001D1B89">
        <w:rPr>
          <w:rFonts w:ascii="Georgia" w:hAnsi="Georgia"/>
          <w:color w:val="FF0000"/>
          <w:sz w:val="21"/>
          <w:szCs w:val="21"/>
        </w:rPr>
        <w:t xml:space="preserve"> at Projected </w:t>
      </w:r>
      <w:r w:rsidR="001D1B89" w:rsidRPr="00A035C9">
        <w:rPr>
          <w:rFonts w:ascii="Georgia" w:hAnsi="Georgia"/>
          <w:color w:val="FF0000"/>
          <w:sz w:val="21"/>
          <w:szCs w:val="21"/>
        </w:rPr>
        <w:t>S</w:t>
      </w:r>
      <w:r w:rsidR="001D1B89">
        <w:rPr>
          <w:rFonts w:ascii="Georgia" w:hAnsi="Georgia"/>
          <w:color w:val="FF0000"/>
          <w:sz w:val="21"/>
          <w:szCs w:val="21"/>
        </w:rPr>
        <w:t>ite</w:t>
      </w:r>
      <w:r>
        <w:rPr>
          <w:rFonts w:ascii="Georgia" w:hAnsi="Georgia"/>
          <w:color w:val="FF0000"/>
          <w:sz w:val="21"/>
          <w:szCs w:val="21"/>
        </w:rPr>
        <w:t>.</w:t>
      </w:r>
    </w:p>
    <w:p w:rsidR="002F7F79" w:rsidRDefault="002F7F79" w:rsidP="001D6A6F">
      <w:pPr>
        <w:pStyle w:val="Subtitle"/>
        <w:jc w:val="center"/>
        <w:rPr>
          <w:rFonts w:ascii="Georgia" w:hAnsi="Georgia"/>
          <w:color w:val="00B0F0"/>
        </w:rPr>
        <w:sectPr w:rsidR="002F7F79" w:rsidSect="002745D9">
          <w:headerReference w:type="default" r:id="rId424"/>
          <w:pgSz w:w="16834" w:h="11909" w:orient="landscape"/>
          <w:pgMar w:top="994" w:right="922" w:bottom="1426" w:left="1267" w:header="288" w:footer="0" w:gutter="0"/>
          <w:cols w:space="720"/>
          <w:docGrid w:linePitch="299"/>
        </w:sectPr>
      </w:pPr>
    </w:p>
    <w:p w:rsidR="00DC7492" w:rsidRPr="00200160" w:rsidRDefault="00DC7492" w:rsidP="001D6A6F">
      <w:pPr>
        <w:pStyle w:val="Subtitle"/>
        <w:jc w:val="both"/>
        <w:rPr>
          <w:rFonts w:ascii="Georgia" w:hAnsi="Georgia"/>
          <w:color w:val="00B0F0"/>
        </w:rPr>
      </w:pPr>
      <w:r w:rsidRPr="00200160">
        <w:rPr>
          <w:rFonts w:ascii="Georgia" w:hAnsi="Georgia"/>
          <w:color w:val="00B0F0"/>
        </w:rPr>
        <w:lastRenderedPageBreak/>
        <w:t>Occupational Health and Safety</w:t>
      </w:r>
      <w:bookmarkEnd w:id="27"/>
    </w:p>
    <w:p w:rsidR="00DC7492" w:rsidRPr="00542062" w:rsidRDefault="00DC7492" w:rsidP="00542062">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b/>
          <w:sz w:val="20"/>
        </w:rPr>
        <w:t>Impacts:</w:t>
      </w:r>
      <w:r w:rsidRPr="00200160">
        <w:rPr>
          <w:rFonts w:ascii="Georgia" w:hAnsi="Georgia"/>
          <w:sz w:val="20"/>
        </w:rPr>
        <w:t xml:space="preserve"> Health and safety related problems to construction workers due to inadequate health and safety measures.</w:t>
      </w:r>
    </w:p>
    <w:p w:rsidR="00DC7492" w:rsidRPr="00542062"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color w:val="000000"/>
          <w:sz w:val="20"/>
        </w:rPr>
      </w:pPr>
      <w:r w:rsidRPr="00200160">
        <w:rPr>
          <w:rFonts w:ascii="Georgia" w:hAnsi="Georgia"/>
          <w:b/>
          <w:bCs/>
          <w:color w:val="000000"/>
          <w:spacing w:val="1"/>
          <w:sz w:val="20"/>
        </w:rPr>
        <w:t>M</w:t>
      </w:r>
      <w:r w:rsidRPr="00200160">
        <w:rPr>
          <w:rFonts w:ascii="Georgia" w:hAnsi="Georgia"/>
          <w:b/>
          <w:bCs/>
          <w:color w:val="000000"/>
          <w:spacing w:val="-1"/>
          <w:sz w:val="20"/>
        </w:rPr>
        <w:t>i</w:t>
      </w:r>
      <w:r w:rsidRPr="00200160">
        <w:rPr>
          <w:rFonts w:ascii="Georgia" w:hAnsi="Georgia"/>
          <w:b/>
          <w:bCs/>
          <w:color w:val="000000"/>
          <w:spacing w:val="1"/>
          <w:sz w:val="20"/>
        </w:rPr>
        <w:t>ti</w:t>
      </w:r>
      <w:r w:rsidRPr="00200160">
        <w:rPr>
          <w:rFonts w:ascii="Georgia" w:hAnsi="Georgia"/>
          <w:b/>
          <w:bCs/>
          <w:color w:val="000000"/>
          <w:sz w:val="20"/>
        </w:rPr>
        <w:t>g</w:t>
      </w:r>
      <w:r w:rsidRPr="00200160">
        <w:rPr>
          <w:rFonts w:ascii="Georgia" w:hAnsi="Georgia"/>
          <w:b/>
          <w:bCs/>
          <w:color w:val="000000"/>
          <w:spacing w:val="-3"/>
          <w:sz w:val="20"/>
        </w:rPr>
        <w:t>a</w:t>
      </w:r>
      <w:r w:rsidRPr="00200160">
        <w:rPr>
          <w:rFonts w:ascii="Georgia" w:hAnsi="Georgia"/>
          <w:b/>
          <w:bCs/>
          <w:color w:val="000000"/>
          <w:spacing w:val="1"/>
          <w:sz w:val="20"/>
        </w:rPr>
        <w:t>ti</w:t>
      </w:r>
      <w:r w:rsidRPr="00200160">
        <w:rPr>
          <w:rFonts w:ascii="Georgia" w:hAnsi="Georgia"/>
          <w:b/>
          <w:bCs/>
          <w:color w:val="000000"/>
          <w:sz w:val="20"/>
        </w:rPr>
        <w:t>on</w:t>
      </w:r>
      <w:r w:rsidRPr="00200160">
        <w:rPr>
          <w:rFonts w:ascii="Georgia" w:hAnsi="Georgia"/>
          <w:b/>
          <w:bCs/>
          <w:color w:val="000000"/>
          <w:spacing w:val="-2"/>
          <w:sz w:val="20"/>
        </w:rPr>
        <w:t xml:space="preserve"> </w:t>
      </w:r>
      <w:r w:rsidRPr="00200160">
        <w:rPr>
          <w:rFonts w:ascii="Georgia" w:hAnsi="Georgia"/>
          <w:b/>
          <w:bCs/>
          <w:color w:val="000000"/>
          <w:spacing w:val="1"/>
          <w:sz w:val="20"/>
        </w:rPr>
        <w:t>M</w:t>
      </w:r>
      <w:r w:rsidRPr="00200160">
        <w:rPr>
          <w:rFonts w:ascii="Georgia" w:hAnsi="Georgia"/>
          <w:b/>
          <w:bCs/>
          <w:color w:val="000000"/>
          <w:sz w:val="20"/>
        </w:rPr>
        <w:t>e</w:t>
      </w:r>
      <w:r w:rsidRPr="00200160">
        <w:rPr>
          <w:rFonts w:ascii="Georgia" w:hAnsi="Georgia"/>
          <w:b/>
          <w:bCs/>
          <w:color w:val="000000"/>
          <w:spacing w:val="-1"/>
          <w:sz w:val="20"/>
        </w:rPr>
        <w:t>a</w:t>
      </w:r>
      <w:r w:rsidRPr="00200160">
        <w:rPr>
          <w:rFonts w:ascii="Georgia" w:hAnsi="Georgia"/>
          <w:b/>
          <w:bCs/>
          <w:color w:val="000000"/>
          <w:sz w:val="20"/>
        </w:rPr>
        <w:t>s</w:t>
      </w:r>
      <w:r w:rsidRPr="00200160">
        <w:rPr>
          <w:rFonts w:ascii="Georgia" w:hAnsi="Georgia"/>
          <w:b/>
          <w:bCs/>
          <w:color w:val="000000"/>
          <w:spacing w:val="-3"/>
          <w:sz w:val="20"/>
        </w:rPr>
        <w:t>u</w:t>
      </w:r>
      <w:r w:rsidRPr="00200160">
        <w:rPr>
          <w:rFonts w:ascii="Georgia" w:hAnsi="Georgia"/>
          <w:b/>
          <w:bCs/>
          <w:color w:val="000000"/>
          <w:sz w:val="20"/>
        </w:rPr>
        <w:t>res:</w:t>
      </w:r>
    </w:p>
    <w:p w:rsidR="00DC7492" w:rsidRPr="00542062" w:rsidRDefault="00DC7492" w:rsidP="00542062">
      <w:pPr>
        <w:pStyle w:val="NormalWeb"/>
        <w:spacing w:before="0" w:beforeAutospacing="0" w:after="0" w:afterAutospacing="0"/>
        <w:jc w:val="both"/>
        <w:rPr>
          <w:rFonts w:ascii="Georgia" w:hAnsi="Georgia"/>
          <w:sz w:val="20"/>
        </w:rPr>
      </w:pPr>
    </w:p>
    <w:p w:rsidR="00DC7492" w:rsidRPr="000206B6" w:rsidRDefault="00DC7492" w:rsidP="00F91D8B">
      <w:pPr>
        <w:widowControl w:val="0"/>
        <w:numPr>
          <w:ilvl w:val="0"/>
          <w:numId w:val="83"/>
        </w:numPr>
        <w:tabs>
          <w:tab w:val="left" w:pos="-2250"/>
        </w:tabs>
        <w:autoSpaceDE w:val="0"/>
        <w:autoSpaceDN w:val="0"/>
        <w:adjustRightInd w:val="0"/>
        <w:ind w:right="82"/>
        <w:jc w:val="both"/>
        <w:rPr>
          <w:rFonts w:ascii="Georgia" w:hAnsi="Georgia"/>
          <w:i/>
          <w:color w:val="000000"/>
          <w:spacing w:val="1"/>
          <w:sz w:val="20"/>
        </w:rPr>
      </w:pPr>
      <w:r w:rsidRPr="000206B6">
        <w:rPr>
          <w:rFonts w:ascii="Georgia" w:hAnsi="Georgia"/>
          <w:i/>
          <w:color w:val="000000"/>
          <w:spacing w:val="1"/>
          <w:sz w:val="20"/>
        </w:rPr>
        <w:t>Adequate safety measures complying with the occupational safety manuals will be adopted by the contractor to prevent accidents/ hazards to the construction workers;</w:t>
      </w:r>
    </w:p>
    <w:p w:rsidR="00DC7492" w:rsidRPr="000206B6" w:rsidRDefault="00DC7492" w:rsidP="00F91D8B">
      <w:pPr>
        <w:widowControl w:val="0"/>
        <w:numPr>
          <w:ilvl w:val="0"/>
          <w:numId w:val="83"/>
        </w:numPr>
        <w:tabs>
          <w:tab w:val="left" w:pos="-2250"/>
        </w:tabs>
        <w:autoSpaceDE w:val="0"/>
        <w:autoSpaceDN w:val="0"/>
        <w:adjustRightInd w:val="0"/>
        <w:ind w:right="82"/>
        <w:jc w:val="both"/>
        <w:rPr>
          <w:rFonts w:ascii="Georgia" w:hAnsi="Georgia"/>
          <w:i/>
          <w:color w:val="000000"/>
          <w:spacing w:val="1"/>
          <w:sz w:val="20"/>
        </w:rPr>
      </w:pPr>
      <w:r w:rsidRPr="000206B6">
        <w:rPr>
          <w:rFonts w:ascii="Georgia" w:hAnsi="Georgia"/>
          <w:i/>
          <w:color w:val="000000"/>
          <w:spacing w:val="1"/>
          <w:sz w:val="20"/>
        </w:rPr>
        <w:t>A road safety, traffic management  and  accident  management plan is to be prepared by the Contractor prior to the start of the construction activity;</w:t>
      </w:r>
    </w:p>
    <w:p w:rsidR="00DC7492" w:rsidRPr="000206B6" w:rsidRDefault="00DC7492" w:rsidP="00F91D8B">
      <w:pPr>
        <w:widowControl w:val="0"/>
        <w:numPr>
          <w:ilvl w:val="0"/>
          <w:numId w:val="83"/>
        </w:numPr>
        <w:tabs>
          <w:tab w:val="left" w:pos="-2250"/>
        </w:tabs>
        <w:autoSpaceDE w:val="0"/>
        <w:autoSpaceDN w:val="0"/>
        <w:adjustRightInd w:val="0"/>
        <w:ind w:right="82"/>
        <w:jc w:val="both"/>
        <w:rPr>
          <w:rFonts w:ascii="Georgia" w:hAnsi="Georgia"/>
          <w:i/>
          <w:color w:val="000000"/>
          <w:spacing w:val="1"/>
          <w:sz w:val="20"/>
        </w:rPr>
      </w:pPr>
      <w:r w:rsidRPr="000206B6">
        <w:rPr>
          <w:rFonts w:ascii="Georgia" w:hAnsi="Georgia"/>
          <w:i/>
          <w:color w:val="000000"/>
          <w:spacing w:val="1"/>
          <w:sz w:val="20"/>
        </w:rPr>
        <w:t>Periodic health check – up of construction workers will be done by the contractor;</w:t>
      </w:r>
    </w:p>
    <w:p w:rsidR="00DC7492" w:rsidRPr="00200160" w:rsidRDefault="00DC7492" w:rsidP="00F91D8B">
      <w:pPr>
        <w:widowControl w:val="0"/>
        <w:numPr>
          <w:ilvl w:val="0"/>
          <w:numId w:val="83"/>
        </w:numPr>
        <w:tabs>
          <w:tab w:val="left" w:pos="-2250"/>
        </w:tabs>
        <w:autoSpaceDE w:val="0"/>
        <w:autoSpaceDN w:val="0"/>
        <w:adjustRightInd w:val="0"/>
        <w:ind w:right="82"/>
        <w:jc w:val="both"/>
        <w:rPr>
          <w:rFonts w:ascii="Georgia" w:hAnsi="Georgia"/>
          <w:color w:val="000000"/>
          <w:spacing w:val="1"/>
          <w:sz w:val="20"/>
        </w:rPr>
      </w:pPr>
      <w:r w:rsidRPr="000206B6">
        <w:rPr>
          <w:rFonts w:ascii="Georgia" w:hAnsi="Georgia"/>
          <w:i/>
          <w:color w:val="000000"/>
          <w:spacing w:val="1"/>
          <w:sz w:val="20"/>
        </w:rPr>
        <w:t>Personal protective equipment will be provided to the construction workers.</w:t>
      </w:r>
    </w:p>
    <w:p w:rsidR="00446A00" w:rsidRPr="00200160" w:rsidRDefault="00446A00" w:rsidP="00542062">
      <w:pPr>
        <w:pStyle w:val="NormalWeb"/>
        <w:spacing w:before="0" w:beforeAutospacing="0" w:after="0" w:afterAutospacing="0"/>
        <w:jc w:val="both"/>
        <w:rPr>
          <w:rFonts w:ascii="Georgia" w:hAnsi="Georgia"/>
          <w:sz w:val="20"/>
        </w:rPr>
      </w:pPr>
    </w:p>
    <w:p w:rsidR="00DC7492" w:rsidRPr="00200160" w:rsidRDefault="00DC7492" w:rsidP="001D6A6F">
      <w:pPr>
        <w:pStyle w:val="Subtitle"/>
        <w:jc w:val="both"/>
        <w:rPr>
          <w:rFonts w:ascii="Georgia" w:hAnsi="Georgia"/>
          <w:color w:val="00B0F0"/>
        </w:rPr>
      </w:pPr>
      <w:bookmarkStart w:id="28" w:name="_Toc519082635"/>
      <w:r w:rsidRPr="00200160">
        <w:rPr>
          <w:rFonts w:ascii="Georgia" w:hAnsi="Georgia"/>
          <w:color w:val="00B0F0"/>
        </w:rPr>
        <w:t>Road Safety</w:t>
      </w:r>
      <w:bookmarkEnd w:id="28"/>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About 63.9% participants opined that the project road at the present condition is accident prone and requested for its improvement. Further, about 39% of the participants feared that construction period may lead to further increase of accidents and adequate safety measures must be enforced.</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z w:val="20"/>
        </w:rPr>
        <w:t>Around 83% of the respondents wanted pedestrian crossings at important junctions and popular movement locations like schools, hospitals and temples etc. while 90% of them felt speed breakers are required at these locations to avoid accidents. The respondents shared their concern that the present road signage is insufficient and the proposed improvement proposal should provide proper road signage (86%). Many of the participants viewed that the dumped municipal waste and construction debris on the road shoulders at a few locations are also a threat to the road safety, especially during the night time.</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spacing w:val="-1"/>
          <w:sz w:val="20"/>
        </w:rPr>
        <w:t>A</w:t>
      </w:r>
      <w:r w:rsidRPr="00200160">
        <w:rPr>
          <w:rFonts w:ascii="Georgia" w:hAnsi="Georgia"/>
          <w:sz w:val="20"/>
        </w:rPr>
        <w:t>b</w:t>
      </w:r>
      <w:r w:rsidRPr="00200160">
        <w:rPr>
          <w:rFonts w:ascii="Georgia" w:hAnsi="Georgia"/>
          <w:spacing w:val="-1"/>
          <w:sz w:val="20"/>
        </w:rPr>
        <w:t>o</w:t>
      </w:r>
      <w:r w:rsidRPr="00200160">
        <w:rPr>
          <w:rFonts w:ascii="Georgia" w:hAnsi="Georgia"/>
          <w:sz w:val="20"/>
        </w:rPr>
        <w:t>ut</w:t>
      </w:r>
      <w:r w:rsidRPr="00200160">
        <w:rPr>
          <w:rFonts w:ascii="Georgia" w:hAnsi="Georgia"/>
          <w:spacing w:val="43"/>
          <w:sz w:val="20"/>
        </w:rPr>
        <w:t xml:space="preserve"> </w:t>
      </w:r>
      <w:r w:rsidRPr="00200160">
        <w:rPr>
          <w:rFonts w:ascii="Georgia" w:hAnsi="Georgia"/>
          <w:sz w:val="20"/>
        </w:rPr>
        <w:t>7</w:t>
      </w:r>
      <w:r w:rsidRPr="00200160">
        <w:rPr>
          <w:rFonts w:ascii="Georgia" w:hAnsi="Georgia"/>
          <w:spacing w:val="-1"/>
          <w:sz w:val="20"/>
        </w:rPr>
        <w:t>8</w:t>
      </w:r>
      <w:r w:rsidRPr="00200160">
        <w:rPr>
          <w:rFonts w:ascii="Georgia" w:hAnsi="Georgia"/>
          <w:sz w:val="20"/>
        </w:rPr>
        <w:t>%</w:t>
      </w:r>
      <w:r w:rsidRPr="00200160">
        <w:rPr>
          <w:rFonts w:ascii="Georgia" w:hAnsi="Georgia"/>
          <w:spacing w:val="40"/>
          <w:sz w:val="20"/>
        </w:rPr>
        <w:t xml:space="preserve"> </w:t>
      </w:r>
      <w:r w:rsidRPr="00BF7546">
        <w:rPr>
          <w:rFonts w:ascii="Georgia" w:hAnsi="Georgia"/>
          <w:sz w:val="20"/>
        </w:rPr>
        <w:t>respondents</w:t>
      </w:r>
      <w:r w:rsidRPr="00200160">
        <w:rPr>
          <w:rFonts w:ascii="Georgia" w:hAnsi="Georgia"/>
          <w:spacing w:val="40"/>
          <w:sz w:val="20"/>
        </w:rPr>
        <w:t xml:space="preserve"> </w:t>
      </w:r>
      <w:r w:rsidRPr="00200160">
        <w:rPr>
          <w:rFonts w:ascii="Georgia" w:hAnsi="Georgia"/>
          <w:spacing w:val="-2"/>
          <w:sz w:val="20"/>
        </w:rPr>
        <w:t>v</w:t>
      </w:r>
      <w:r w:rsidRPr="00200160">
        <w:rPr>
          <w:rFonts w:ascii="Georgia" w:hAnsi="Georgia"/>
          <w:spacing w:val="-1"/>
          <w:sz w:val="20"/>
        </w:rPr>
        <w:t>i</w:t>
      </w:r>
      <w:r w:rsidRPr="00200160">
        <w:rPr>
          <w:rFonts w:ascii="Georgia" w:hAnsi="Georgia"/>
          <w:spacing w:val="2"/>
          <w:sz w:val="20"/>
        </w:rPr>
        <w:t>e</w:t>
      </w:r>
      <w:r w:rsidRPr="00200160">
        <w:rPr>
          <w:rFonts w:ascii="Georgia" w:hAnsi="Georgia"/>
          <w:spacing w:val="-3"/>
          <w:sz w:val="20"/>
        </w:rPr>
        <w:t>w</w:t>
      </w:r>
      <w:r w:rsidRPr="00200160">
        <w:rPr>
          <w:rFonts w:ascii="Georgia" w:hAnsi="Georgia"/>
          <w:sz w:val="20"/>
        </w:rPr>
        <w:t>ed</w:t>
      </w:r>
      <w:r w:rsidRPr="00200160">
        <w:rPr>
          <w:rFonts w:ascii="Georgia" w:hAnsi="Georgia"/>
          <w:spacing w:val="41"/>
          <w:sz w:val="20"/>
        </w:rPr>
        <w:t xml:space="preserve"> </w:t>
      </w:r>
      <w:r w:rsidRPr="00200160">
        <w:rPr>
          <w:rFonts w:ascii="Georgia" w:hAnsi="Georgia"/>
          <w:sz w:val="20"/>
        </w:rPr>
        <w:t>regular</w:t>
      </w:r>
      <w:r w:rsidRPr="00200160">
        <w:rPr>
          <w:rFonts w:ascii="Georgia" w:hAnsi="Georgia"/>
          <w:spacing w:val="43"/>
          <w:sz w:val="20"/>
        </w:rPr>
        <w:t xml:space="preserve"> </w:t>
      </w:r>
      <w:r w:rsidRPr="00200160">
        <w:rPr>
          <w:rFonts w:ascii="Georgia" w:hAnsi="Georgia"/>
          <w:sz w:val="20"/>
        </w:rPr>
        <w:t>p</w:t>
      </w:r>
      <w:r w:rsidRPr="00200160">
        <w:rPr>
          <w:rFonts w:ascii="Georgia" w:hAnsi="Georgia"/>
          <w:spacing w:val="-1"/>
          <w:sz w:val="20"/>
        </w:rPr>
        <w:t>oli</w:t>
      </w:r>
      <w:r w:rsidRPr="00200160">
        <w:rPr>
          <w:rFonts w:ascii="Georgia" w:hAnsi="Georgia"/>
          <w:sz w:val="20"/>
        </w:rPr>
        <w:t>ce</w:t>
      </w:r>
      <w:r w:rsidRPr="00200160">
        <w:rPr>
          <w:rFonts w:ascii="Georgia" w:hAnsi="Georgia"/>
          <w:spacing w:val="39"/>
          <w:sz w:val="20"/>
        </w:rPr>
        <w:t xml:space="preserve"> </w:t>
      </w:r>
      <w:r w:rsidRPr="00200160">
        <w:rPr>
          <w:rFonts w:ascii="Georgia" w:hAnsi="Georgia"/>
          <w:sz w:val="20"/>
        </w:rPr>
        <w:t>p</w:t>
      </w:r>
      <w:r w:rsidRPr="00200160">
        <w:rPr>
          <w:rFonts w:ascii="Georgia" w:hAnsi="Georgia"/>
          <w:spacing w:val="-1"/>
          <w:sz w:val="20"/>
        </w:rPr>
        <w:t>a</w:t>
      </w:r>
      <w:r w:rsidRPr="00200160">
        <w:rPr>
          <w:rFonts w:ascii="Georgia" w:hAnsi="Georgia"/>
          <w:spacing w:val="1"/>
          <w:sz w:val="20"/>
        </w:rPr>
        <w:t>tr</w:t>
      </w:r>
      <w:r w:rsidRPr="00200160">
        <w:rPr>
          <w:rFonts w:ascii="Georgia" w:hAnsi="Georgia"/>
          <w:sz w:val="20"/>
        </w:rPr>
        <w:t>ol</w:t>
      </w:r>
      <w:r w:rsidRPr="00200160">
        <w:rPr>
          <w:rFonts w:ascii="Georgia" w:hAnsi="Georgia"/>
          <w:spacing w:val="41"/>
          <w:sz w:val="20"/>
        </w:rPr>
        <w:t xml:space="preserve"> </w:t>
      </w:r>
      <w:r w:rsidRPr="00200160">
        <w:rPr>
          <w:rFonts w:ascii="Georgia" w:hAnsi="Georgia"/>
          <w:sz w:val="20"/>
        </w:rPr>
        <w:t>can</w:t>
      </w:r>
      <w:r w:rsidRPr="00200160">
        <w:rPr>
          <w:rFonts w:ascii="Georgia" w:hAnsi="Georgia"/>
          <w:spacing w:val="39"/>
          <w:sz w:val="20"/>
        </w:rPr>
        <w:t xml:space="preserve"> </w:t>
      </w:r>
      <w:r w:rsidRPr="00200160">
        <w:rPr>
          <w:rFonts w:ascii="Georgia" w:hAnsi="Georgia"/>
          <w:sz w:val="20"/>
        </w:rPr>
        <w:t>a</w:t>
      </w:r>
      <w:r w:rsidRPr="00200160">
        <w:rPr>
          <w:rFonts w:ascii="Georgia" w:hAnsi="Georgia"/>
          <w:spacing w:val="-1"/>
          <w:sz w:val="20"/>
        </w:rPr>
        <w:t>l</w:t>
      </w:r>
      <w:r w:rsidRPr="00200160">
        <w:rPr>
          <w:rFonts w:ascii="Georgia" w:hAnsi="Georgia"/>
          <w:sz w:val="20"/>
        </w:rPr>
        <w:t>so</w:t>
      </w:r>
      <w:r w:rsidRPr="00200160">
        <w:rPr>
          <w:rFonts w:ascii="Georgia" w:hAnsi="Georgia"/>
          <w:spacing w:val="42"/>
          <w:sz w:val="20"/>
        </w:rPr>
        <w:t xml:space="preserve"> </w:t>
      </w:r>
      <w:r w:rsidRPr="00200160">
        <w:rPr>
          <w:rFonts w:ascii="Georgia" w:hAnsi="Georgia"/>
          <w:sz w:val="20"/>
        </w:rPr>
        <w:t>curb</w:t>
      </w:r>
      <w:r w:rsidRPr="00200160">
        <w:rPr>
          <w:rFonts w:ascii="Georgia" w:hAnsi="Georgia"/>
          <w:spacing w:val="40"/>
          <w:sz w:val="20"/>
        </w:rPr>
        <w:t xml:space="preserve"> </w:t>
      </w:r>
      <w:r w:rsidRPr="00200160">
        <w:rPr>
          <w:rFonts w:ascii="Georgia" w:hAnsi="Georgia"/>
          <w:spacing w:val="1"/>
          <w:sz w:val="20"/>
        </w:rPr>
        <w:t>t</w:t>
      </w:r>
      <w:r w:rsidRPr="00200160">
        <w:rPr>
          <w:rFonts w:ascii="Georgia" w:hAnsi="Georgia"/>
          <w:sz w:val="20"/>
        </w:rPr>
        <w:t>he</w:t>
      </w:r>
      <w:r w:rsidRPr="00200160">
        <w:rPr>
          <w:rFonts w:ascii="Georgia" w:hAnsi="Georgia"/>
          <w:spacing w:val="39"/>
          <w:sz w:val="20"/>
        </w:rPr>
        <w:t xml:space="preserve"> </w:t>
      </w:r>
      <w:r w:rsidRPr="00200160">
        <w:rPr>
          <w:rFonts w:ascii="Georgia" w:hAnsi="Georgia"/>
          <w:sz w:val="20"/>
        </w:rPr>
        <w:t>acc</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z w:val="20"/>
        </w:rPr>
        <w:t>nt</w:t>
      </w:r>
      <w:r w:rsidRPr="00200160">
        <w:rPr>
          <w:rFonts w:ascii="Georgia" w:hAnsi="Georgia"/>
          <w:spacing w:val="40"/>
          <w:sz w:val="20"/>
        </w:rPr>
        <w:t xml:space="preserve"> </w:t>
      </w:r>
      <w:r w:rsidRPr="00200160">
        <w:rPr>
          <w:rFonts w:ascii="Georgia" w:hAnsi="Georgia"/>
          <w:spacing w:val="1"/>
          <w:sz w:val="20"/>
        </w:rPr>
        <w:t>r</w:t>
      </w:r>
      <w:r w:rsidRPr="00200160">
        <w:rPr>
          <w:rFonts w:ascii="Georgia" w:hAnsi="Georgia"/>
          <w:sz w:val="20"/>
        </w:rPr>
        <w:t>a</w:t>
      </w:r>
      <w:r w:rsidRPr="00200160">
        <w:rPr>
          <w:rFonts w:ascii="Georgia" w:hAnsi="Georgia"/>
          <w:spacing w:val="-2"/>
          <w:sz w:val="20"/>
        </w:rPr>
        <w:t>t</w:t>
      </w:r>
      <w:r w:rsidRPr="00200160">
        <w:rPr>
          <w:rFonts w:ascii="Georgia" w:hAnsi="Georgia"/>
          <w:sz w:val="20"/>
        </w:rPr>
        <w:t xml:space="preserve">e </w:t>
      </w:r>
      <w:r w:rsidRPr="00200160">
        <w:rPr>
          <w:rFonts w:ascii="Georgia" w:hAnsi="Georgia"/>
          <w:spacing w:val="-3"/>
          <w:sz w:val="20"/>
        </w:rPr>
        <w:t>w</w:t>
      </w:r>
      <w:r w:rsidRPr="00200160">
        <w:rPr>
          <w:rFonts w:ascii="Georgia" w:hAnsi="Georgia"/>
          <w:spacing w:val="2"/>
          <w:sz w:val="20"/>
        </w:rPr>
        <w:t>h</w:t>
      </w:r>
      <w:r w:rsidRPr="00200160">
        <w:rPr>
          <w:rFonts w:ascii="Georgia" w:hAnsi="Georgia"/>
          <w:spacing w:val="-1"/>
          <w:sz w:val="20"/>
        </w:rPr>
        <w:t>il</w:t>
      </w:r>
      <w:r w:rsidRPr="00200160">
        <w:rPr>
          <w:rFonts w:ascii="Georgia" w:hAnsi="Georgia"/>
          <w:sz w:val="20"/>
        </w:rPr>
        <w:t>e</w:t>
      </w:r>
      <w:r w:rsidRPr="00200160">
        <w:rPr>
          <w:rFonts w:ascii="Georgia" w:hAnsi="Georgia"/>
          <w:spacing w:val="3"/>
          <w:sz w:val="20"/>
        </w:rPr>
        <w:t xml:space="preserve"> </w:t>
      </w:r>
      <w:r w:rsidRPr="00200160">
        <w:rPr>
          <w:rFonts w:ascii="Georgia" w:hAnsi="Georgia"/>
          <w:sz w:val="20"/>
        </w:rPr>
        <w:t>a</w:t>
      </w:r>
      <w:r w:rsidRPr="00200160">
        <w:rPr>
          <w:rFonts w:ascii="Georgia" w:hAnsi="Georgia"/>
          <w:spacing w:val="-1"/>
          <w:sz w:val="20"/>
        </w:rPr>
        <w:t>n</w:t>
      </w:r>
      <w:r w:rsidRPr="00200160">
        <w:rPr>
          <w:rFonts w:ascii="Georgia" w:hAnsi="Georgia"/>
          <w:sz w:val="20"/>
        </w:rPr>
        <w:t>other</w:t>
      </w:r>
      <w:r w:rsidRPr="00200160">
        <w:rPr>
          <w:rFonts w:ascii="Georgia" w:hAnsi="Georgia"/>
          <w:spacing w:val="4"/>
          <w:sz w:val="20"/>
        </w:rPr>
        <w:t xml:space="preserve"> </w:t>
      </w:r>
      <w:r w:rsidRPr="00200160">
        <w:rPr>
          <w:rFonts w:ascii="Georgia" w:hAnsi="Georgia"/>
          <w:sz w:val="20"/>
        </w:rPr>
        <w:t>8</w:t>
      </w:r>
      <w:r w:rsidRPr="00200160">
        <w:rPr>
          <w:rFonts w:ascii="Georgia" w:hAnsi="Georgia"/>
          <w:spacing w:val="-1"/>
          <w:sz w:val="20"/>
        </w:rPr>
        <w:t>3</w:t>
      </w:r>
      <w:r w:rsidRPr="00200160">
        <w:rPr>
          <w:rFonts w:ascii="Georgia" w:hAnsi="Georgia"/>
          <w:sz w:val="20"/>
        </w:rPr>
        <w:t>%</w:t>
      </w:r>
      <w:r w:rsidRPr="00200160">
        <w:rPr>
          <w:rFonts w:ascii="Georgia" w:hAnsi="Georgia"/>
          <w:spacing w:val="4"/>
          <w:sz w:val="20"/>
        </w:rPr>
        <w:t xml:space="preserve"> </w:t>
      </w:r>
      <w:r w:rsidRPr="00200160">
        <w:rPr>
          <w:rFonts w:ascii="Georgia" w:hAnsi="Georgia"/>
          <w:spacing w:val="-3"/>
          <w:sz w:val="20"/>
        </w:rPr>
        <w:t>w</w:t>
      </w:r>
      <w:r w:rsidRPr="00200160">
        <w:rPr>
          <w:rFonts w:ascii="Georgia" w:hAnsi="Georgia"/>
          <w:sz w:val="20"/>
        </w:rPr>
        <w:t>e</w:t>
      </w:r>
      <w:r w:rsidRPr="00200160">
        <w:rPr>
          <w:rFonts w:ascii="Georgia" w:hAnsi="Georgia"/>
          <w:spacing w:val="3"/>
          <w:sz w:val="20"/>
        </w:rPr>
        <w:t>r</w:t>
      </w:r>
      <w:r w:rsidRPr="00200160">
        <w:rPr>
          <w:rFonts w:ascii="Georgia" w:hAnsi="Georgia"/>
          <w:sz w:val="20"/>
        </w:rPr>
        <w:t>e</w:t>
      </w:r>
      <w:r w:rsidRPr="00200160">
        <w:rPr>
          <w:rFonts w:ascii="Georgia" w:hAnsi="Georgia"/>
          <w:spacing w:val="3"/>
          <w:sz w:val="20"/>
        </w:rPr>
        <w:t xml:space="preserve"> </w:t>
      </w:r>
      <w:r w:rsidRPr="00200160">
        <w:rPr>
          <w:rFonts w:ascii="Georgia" w:hAnsi="Georgia"/>
          <w:sz w:val="20"/>
        </w:rPr>
        <w:t>of</w:t>
      </w:r>
      <w:r w:rsidRPr="00200160">
        <w:rPr>
          <w:rFonts w:ascii="Georgia" w:hAnsi="Georgia"/>
          <w:spacing w:val="4"/>
          <w:sz w:val="20"/>
        </w:rPr>
        <w:t xml:space="preserve"> </w:t>
      </w:r>
      <w:r w:rsidRPr="00200160">
        <w:rPr>
          <w:rFonts w:ascii="Georgia" w:hAnsi="Georgia"/>
          <w:spacing w:val="1"/>
          <w:sz w:val="20"/>
        </w:rPr>
        <w:t>t</w:t>
      </w:r>
      <w:r w:rsidRPr="00200160">
        <w:rPr>
          <w:rFonts w:ascii="Georgia" w:hAnsi="Georgia"/>
          <w:sz w:val="20"/>
        </w:rPr>
        <w:t>he</w:t>
      </w:r>
      <w:r w:rsidRPr="00200160">
        <w:rPr>
          <w:rFonts w:ascii="Georgia" w:hAnsi="Georgia"/>
          <w:spacing w:val="3"/>
          <w:sz w:val="20"/>
        </w:rPr>
        <w:t xml:space="preserve"> </w:t>
      </w:r>
      <w:r w:rsidRPr="00200160">
        <w:rPr>
          <w:rFonts w:ascii="Georgia" w:hAnsi="Georgia"/>
          <w:sz w:val="20"/>
        </w:rPr>
        <w:t>o</w:t>
      </w:r>
      <w:r w:rsidRPr="00200160">
        <w:rPr>
          <w:rFonts w:ascii="Georgia" w:hAnsi="Georgia"/>
          <w:spacing w:val="-1"/>
          <w:sz w:val="20"/>
        </w:rPr>
        <w:t>pi</w:t>
      </w:r>
      <w:r w:rsidRPr="00200160">
        <w:rPr>
          <w:rFonts w:ascii="Georgia" w:hAnsi="Georgia"/>
          <w:sz w:val="20"/>
        </w:rPr>
        <w:t>n</w:t>
      </w:r>
      <w:r w:rsidRPr="00200160">
        <w:rPr>
          <w:rFonts w:ascii="Georgia" w:hAnsi="Georgia"/>
          <w:spacing w:val="-1"/>
          <w:sz w:val="20"/>
        </w:rPr>
        <w:t>i</w:t>
      </w:r>
      <w:r w:rsidRPr="00200160">
        <w:rPr>
          <w:rFonts w:ascii="Georgia" w:hAnsi="Georgia"/>
          <w:sz w:val="20"/>
        </w:rPr>
        <w:t>on</w:t>
      </w:r>
      <w:r w:rsidRPr="00200160">
        <w:rPr>
          <w:rFonts w:ascii="Georgia" w:hAnsi="Georgia"/>
          <w:spacing w:val="3"/>
          <w:sz w:val="20"/>
        </w:rPr>
        <w:t xml:space="preserve"> </w:t>
      </w:r>
      <w:r w:rsidRPr="00200160">
        <w:rPr>
          <w:rFonts w:ascii="Georgia" w:hAnsi="Georgia"/>
          <w:spacing w:val="1"/>
          <w:sz w:val="20"/>
        </w:rPr>
        <w:t>t</w:t>
      </w:r>
      <w:r w:rsidRPr="00200160">
        <w:rPr>
          <w:rFonts w:ascii="Georgia" w:hAnsi="Georgia"/>
          <w:sz w:val="20"/>
        </w:rPr>
        <w:t>h</w:t>
      </w:r>
      <w:r w:rsidRPr="00200160">
        <w:rPr>
          <w:rFonts w:ascii="Georgia" w:hAnsi="Georgia"/>
          <w:spacing w:val="-1"/>
          <w:sz w:val="20"/>
        </w:rPr>
        <w:t>a</w:t>
      </w:r>
      <w:r w:rsidRPr="00200160">
        <w:rPr>
          <w:rFonts w:ascii="Georgia" w:hAnsi="Georgia"/>
          <w:sz w:val="20"/>
        </w:rPr>
        <w:t>t</w:t>
      </w:r>
      <w:r w:rsidRPr="00200160">
        <w:rPr>
          <w:rFonts w:ascii="Georgia" w:hAnsi="Georgia"/>
          <w:spacing w:val="4"/>
          <w:sz w:val="20"/>
        </w:rPr>
        <w:t xml:space="preserve"> </w:t>
      </w:r>
      <w:r w:rsidRPr="00200160">
        <w:rPr>
          <w:rFonts w:ascii="Georgia" w:hAnsi="Georgia"/>
          <w:sz w:val="20"/>
        </w:rPr>
        <w:t>sp</w:t>
      </w:r>
      <w:r w:rsidRPr="00200160">
        <w:rPr>
          <w:rFonts w:ascii="Georgia" w:hAnsi="Georgia"/>
          <w:spacing w:val="-1"/>
          <w:sz w:val="20"/>
        </w:rPr>
        <w:t>e</w:t>
      </w:r>
      <w:r w:rsidRPr="00200160">
        <w:rPr>
          <w:rFonts w:ascii="Georgia" w:hAnsi="Georgia"/>
          <w:sz w:val="20"/>
        </w:rPr>
        <w:t>ed</w:t>
      </w:r>
      <w:r w:rsidRPr="00200160">
        <w:rPr>
          <w:rFonts w:ascii="Georgia" w:hAnsi="Georgia"/>
          <w:spacing w:val="3"/>
          <w:sz w:val="20"/>
        </w:rPr>
        <w:t xml:space="preserve"> </w:t>
      </w:r>
      <w:r w:rsidRPr="00200160">
        <w:rPr>
          <w:rFonts w:ascii="Georgia" w:hAnsi="Georgia"/>
          <w:sz w:val="20"/>
        </w:rPr>
        <w:t>came</w:t>
      </w:r>
      <w:r w:rsidRPr="00200160">
        <w:rPr>
          <w:rFonts w:ascii="Georgia" w:hAnsi="Georgia"/>
          <w:spacing w:val="1"/>
          <w:sz w:val="20"/>
        </w:rPr>
        <w:t>r</w:t>
      </w:r>
      <w:r w:rsidRPr="00200160">
        <w:rPr>
          <w:rFonts w:ascii="Georgia" w:hAnsi="Georgia"/>
          <w:sz w:val="20"/>
        </w:rPr>
        <w:t>as</w:t>
      </w:r>
      <w:r w:rsidRPr="00200160">
        <w:rPr>
          <w:rFonts w:ascii="Georgia" w:hAnsi="Georgia"/>
          <w:spacing w:val="3"/>
          <w:sz w:val="20"/>
        </w:rPr>
        <w:t xml:space="preserve"> </w:t>
      </w:r>
      <w:r w:rsidRPr="00200160">
        <w:rPr>
          <w:rFonts w:ascii="Georgia" w:hAnsi="Georgia"/>
          <w:sz w:val="20"/>
        </w:rPr>
        <w:t>sh</w:t>
      </w:r>
      <w:r w:rsidRPr="00200160">
        <w:rPr>
          <w:rFonts w:ascii="Georgia" w:hAnsi="Georgia"/>
          <w:spacing w:val="-1"/>
          <w:sz w:val="20"/>
        </w:rPr>
        <w:t>o</w:t>
      </w:r>
      <w:r w:rsidRPr="00200160">
        <w:rPr>
          <w:rFonts w:ascii="Georgia" w:hAnsi="Georgia"/>
          <w:sz w:val="20"/>
        </w:rPr>
        <w:t>u</w:t>
      </w:r>
      <w:r w:rsidRPr="00200160">
        <w:rPr>
          <w:rFonts w:ascii="Georgia" w:hAnsi="Georgia"/>
          <w:spacing w:val="-1"/>
          <w:sz w:val="20"/>
        </w:rPr>
        <w:t>l</w:t>
      </w:r>
      <w:r w:rsidRPr="00200160">
        <w:rPr>
          <w:rFonts w:ascii="Georgia" w:hAnsi="Georgia"/>
          <w:sz w:val="20"/>
        </w:rPr>
        <w:t>d</w:t>
      </w:r>
      <w:r w:rsidRPr="00200160">
        <w:rPr>
          <w:rFonts w:ascii="Georgia" w:hAnsi="Georgia"/>
          <w:spacing w:val="3"/>
          <w:sz w:val="20"/>
        </w:rPr>
        <w:t xml:space="preserve"> </w:t>
      </w:r>
      <w:r w:rsidRPr="00200160">
        <w:rPr>
          <w:rFonts w:ascii="Georgia" w:hAnsi="Georgia"/>
          <w:sz w:val="20"/>
        </w:rPr>
        <w:t xml:space="preserve">be </w:t>
      </w:r>
      <w:r w:rsidRPr="00200160">
        <w:rPr>
          <w:rFonts w:ascii="Georgia" w:hAnsi="Georgia"/>
          <w:spacing w:val="-1"/>
          <w:sz w:val="20"/>
        </w:rPr>
        <w:t>i</w:t>
      </w:r>
      <w:r w:rsidRPr="00200160">
        <w:rPr>
          <w:rFonts w:ascii="Georgia" w:hAnsi="Georgia"/>
          <w:sz w:val="20"/>
        </w:rPr>
        <w:t>nsta</w:t>
      </w:r>
      <w:r w:rsidRPr="00200160">
        <w:rPr>
          <w:rFonts w:ascii="Georgia" w:hAnsi="Georgia"/>
          <w:spacing w:val="-1"/>
          <w:sz w:val="20"/>
        </w:rPr>
        <w:t>ll</w:t>
      </w:r>
      <w:r w:rsidRPr="00200160">
        <w:rPr>
          <w:rFonts w:ascii="Georgia" w:hAnsi="Georgia"/>
          <w:sz w:val="20"/>
        </w:rPr>
        <w:t>ed</w:t>
      </w:r>
      <w:r w:rsidRPr="00200160">
        <w:rPr>
          <w:rFonts w:ascii="Georgia" w:hAnsi="Georgia"/>
          <w:spacing w:val="3"/>
          <w:sz w:val="20"/>
        </w:rPr>
        <w:t xml:space="preserve"> </w:t>
      </w:r>
      <w:r w:rsidRPr="00200160">
        <w:rPr>
          <w:rFonts w:ascii="Georgia" w:hAnsi="Georgia"/>
          <w:sz w:val="20"/>
        </w:rPr>
        <w:t>at</w:t>
      </w:r>
      <w:r w:rsidRPr="00200160">
        <w:rPr>
          <w:rFonts w:ascii="Georgia" w:hAnsi="Georgia"/>
          <w:spacing w:val="4"/>
          <w:sz w:val="20"/>
        </w:rPr>
        <w:t xml:space="preserve"> </w:t>
      </w:r>
      <w:r w:rsidRPr="00200160">
        <w:rPr>
          <w:rFonts w:ascii="Georgia" w:hAnsi="Georgia"/>
          <w:spacing w:val="-1"/>
          <w:sz w:val="20"/>
        </w:rPr>
        <w:t>i</w:t>
      </w:r>
      <w:r w:rsidRPr="00200160">
        <w:rPr>
          <w:rFonts w:ascii="Georgia" w:hAnsi="Georgia"/>
          <w:spacing w:val="1"/>
          <w:sz w:val="20"/>
        </w:rPr>
        <w:t>m</w:t>
      </w:r>
      <w:r w:rsidRPr="00200160">
        <w:rPr>
          <w:rFonts w:ascii="Georgia" w:hAnsi="Georgia"/>
          <w:sz w:val="20"/>
        </w:rPr>
        <w:t>p</w:t>
      </w:r>
      <w:r w:rsidRPr="00200160">
        <w:rPr>
          <w:rFonts w:ascii="Georgia" w:hAnsi="Georgia"/>
          <w:spacing w:val="-1"/>
          <w:sz w:val="20"/>
        </w:rPr>
        <w:t>o</w:t>
      </w:r>
      <w:r w:rsidRPr="00200160">
        <w:rPr>
          <w:rFonts w:ascii="Georgia" w:hAnsi="Georgia"/>
          <w:spacing w:val="1"/>
          <w:sz w:val="20"/>
        </w:rPr>
        <w:t>rt</w:t>
      </w:r>
      <w:r w:rsidRPr="00200160">
        <w:rPr>
          <w:rFonts w:ascii="Georgia" w:hAnsi="Georgia"/>
          <w:sz w:val="20"/>
        </w:rPr>
        <w:t>a</w:t>
      </w:r>
      <w:r w:rsidRPr="00200160">
        <w:rPr>
          <w:rFonts w:ascii="Georgia" w:hAnsi="Georgia"/>
          <w:spacing w:val="-3"/>
          <w:sz w:val="20"/>
        </w:rPr>
        <w:t>n</w:t>
      </w:r>
      <w:r w:rsidRPr="00200160">
        <w:rPr>
          <w:rFonts w:ascii="Georgia" w:hAnsi="Georgia"/>
          <w:sz w:val="20"/>
        </w:rPr>
        <w:t xml:space="preserve">t </w:t>
      </w:r>
      <w:r w:rsidRPr="00200160">
        <w:rPr>
          <w:rFonts w:ascii="Georgia" w:hAnsi="Georgia"/>
          <w:spacing w:val="1"/>
          <w:sz w:val="20"/>
        </w:rPr>
        <w:t>j</w:t>
      </w:r>
      <w:r w:rsidRPr="00200160">
        <w:rPr>
          <w:rFonts w:ascii="Georgia" w:hAnsi="Georgia"/>
          <w:sz w:val="20"/>
        </w:rPr>
        <w:t>u</w:t>
      </w:r>
      <w:r w:rsidRPr="00200160">
        <w:rPr>
          <w:rFonts w:ascii="Georgia" w:hAnsi="Georgia"/>
          <w:spacing w:val="-1"/>
          <w:sz w:val="20"/>
        </w:rPr>
        <w:t>n</w:t>
      </w:r>
      <w:r w:rsidRPr="00200160">
        <w:rPr>
          <w:rFonts w:ascii="Georgia" w:hAnsi="Georgia"/>
          <w:sz w:val="20"/>
        </w:rPr>
        <w:t>c</w:t>
      </w:r>
      <w:r w:rsidRPr="00200160">
        <w:rPr>
          <w:rFonts w:ascii="Georgia" w:hAnsi="Georgia"/>
          <w:spacing w:val="1"/>
          <w:sz w:val="20"/>
        </w:rPr>
        <w:t>t</w:t>
      </w:r>
      <w:r w:rsidRPr="00200160">
        <w:rPr>
          <w:rFonts w:ascii="Georgia" w:hAnsi="Georgia"/>
          <w:spacing w:val="-1"/>
          <w:sz w:val="20"/>
        </w:rPr>
        <w:t>i</w:t>
      </w:r>
      <w:r w:rsidRPr="00200160">
        <w:rPr>
          <w:rFonts w:ascii="Georgia" w:hAnsi="Georgia"/>
          <w:sz w:val="20"/>
        </w:rPr>
        <w:t>o</w:t>
      </w:r>
      <w:r w:rsidRPr="00200160">
        <w:rPr>
          <w:rFonts w:ascii="Georgia" w:hAnsi="Georgia"/>
          <w:spacing w:val="-1"/>
          <w:sz w:val="20"/>
        </w:rPr>
        <w:t>n</w:t>
      </w:r>
      <w:r w:rsidRPr="00200160">
        <w:rPr>
          <w:rFonts w:ascii="Georgia" w:hAnsi="Georgia"/>
          <w:sz w:val="20"/>
        </w:rPr>
        <w:t>s</w:t>
      </w:r>
      <w:r w:rsidRPr="00200160">
        <w:rPr>
          <w:rFonts w:ascii="Georgia" w:hAnsi="Georgia"/>
          <w:spacing w:val="1"/>
          <w:sz w:val="20"/>
        </w:rPr>
        <w:t xml:space="preserve"> </w:t>
      </w:r>
      <w:r w:rsidRPr="00200160">
        <w:rPr>
          <w:rFonts w:ascii="Georgia" w:hAnsi="Georgia"/>
          <w:sz w:val="20"/>
        </w:rPr>
        <w:t>a</w:t>
      </w:r>
      <w:r w:rsidRPr="00200160">
        <w:rPr>
          <w:rFonts w:ascii="Georgia" w:hAnsi="Georgia"/>
          <w:spacing w:val="-1"/>
          <w:sz w:val="20"/>
        </w:rPr>
        <w:t>n</w:t>
      </w:r>
      <w:r w:rsidRPr="00200160">
        <w:rPr>
          <w:rFonts w:ascii="Georgia" w:hAnsi="Georgia"/>
          <w:sz w:val="20"/>
        </w:rPr>
        <w:t>d co</w:t>
      </w:r>
      <w:r w:rsidRPr="00200160">
        <w:rPr>
          <w:rFonts w:ascii="Georgia" w:hAnsi="Georgia"/>
          <w:spacing w:val="-1"/>
          <w:sz w:val="20"/>
        </w:rPr>
        <w:t>n</w:t>
      </w:r>
      <w:r w:rsidRPr="00200160">
        <w:rPr>
          <w:rFonts w:ascii="Georgia" w:hAnsi="Georgia"/>
          <w:sz w:val="20"/>
        </w:rPr>
        <w:t>s</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pacing w:val="1"/>
          <w:sz w:val="20"/>
        </w:rPr>
        <w:t>r</w:t>
      </w:r>
      <w:r w:rsidRPr="00200160">
        <w:rPr>
          <w:rFonts w:ascii="Georgia" w:hAnsi="Georgia"/>
          <w:spacing w:val="-3"/>
          <w:sz w:val="20"/>
        </w:rPr>
        <w:t>e</w:t>
      </w:r>
      <w:r w:rsidRPr="00200160">
        <w:rPr>
          <w:rFonts w:ascii="Georgia" w:hAnsi="Georgia"/>
          <w:sz w:val="20"/>
        </w:rPr>
        <w:t xml:space="preserve">d </w:t>
      </w:r>
      <w:r w:rsidRPr="00200160">
        <w:rPr>
          <w:rFonts w:ascii="Georgia" w:hAnsi="Georgia"/>
          <w:spacing w:val="-1"/>
          <w:sz w:val="20"/>
        </w:rPr>
        <w:t>i</w:t>
      </w:r>
      <w:r w:rsidRPr="00200160">
        <w:rPr>
          <w:rFonts w:ascii="Georgia" w:hAnsi="Georgia"/>
          <w:sz w:val="20"/>
        </w:rPr>
        <w:t>t</w:t>
      </w:r>
      <w:r w:rsidRPr="00200160">
        <w:rPr>
          <w:rFonts w:ascii="Georgia" w:hAnsi="Georgia"/>
          <w:spacing w:val="2"/>
          <w:sz w:val="20"/>
        </w:rPr>
        <w:t xml:space="preserve"> </w:t>
      </w:r>
      <w:r w:rsidRPr="00200160">
        <w:rPr>
          <w:rFonts w:ascii="Georgia" w:hAnsi="Georgia"/>
          <w:sz w:val="20"/>
        </w:rPr>
        <w:t xml:space="preserve">as </w:t>
      </w:r>
      <w:r w:rsidRPr="00200160">
        <w:rPr>
          <w:rFonts w:ascii="Georgia" w:hAnsi="Georgia"/>
          <w:spacing w:val="1"/>
          <w:sz w:val="20"/>
        </w:rPr>
        <w:t>t</w:t>
      </w:r>
      <w:r w:rsidRPr="00200160">
        <w:rPr>
          <w:rFonts w:ascii="Georgia" w:hAnsi="Georgia"/>
          <w:sz w:val="20"/>
        </w:rPr>
        <w:t xml:space="preserve">he </w:t>
      </w:r>
      <w:r w:rsidRPr="00200160">
        <w:rPr>
          <w:rFonts w:ascii="Georgia" w:hAnsi="Georgia"/>
          <w:spacing w:val="1"/>
          <w:sz w:val="20"/>
        </w:rPr>
        <w:t>m</w:t>
      </w:r>
      <w:r w:rsidRPr="00200160">
        <w:rPr>
          <w:rFonts w:ascii="Georgia" w:hAnsi="Georgia"/>
          <w:sz w:val="20"/>
        </w:rPr>
        <w:t>ost</w:t>
      </w:r>
      <w:r w:rsidRPr="00200160">
        <w:rPr>
          <w:rFonts w:ascii="Georgia" w:hAnsi="Georgia"/>
          <w:spacing w:val="1"/>
          <w:sz w:val="20"/>
        </w:rPr>
        <w:t xml:space="preserve"> </w:t>
      </w:r>
      <w:r w:rsidRPr="00200160">
        <w:rPr>
          <w:rFonts w:ascii="Georgia" w:hAnsi="Georgia"/>
          <w:spacing w:val="-3"/>
          <w:sz w:val="20"/>
        </w:rPr>
        <w:t>e</w:t>
      </w:r>
      <w:r w:rsidRPr="00200160">
        <w:rPr>
          <w:rFonts w:ascii="Georgia" w:hAnsi="Georgia"/>
          <w:spacing w:val="1"/>
          <w:sz w:val="20"/>
        </w:rPr>
        <w:t>f</w:t>
      </w:r>
      <w:r w:rsidRPr="00200160">
        <w:rPr>
          <w:rFonts w:ascii="Georgia" w:hAnsi="Georgia"/>
          <w:spacing w:val="3"/>
          <w:sz w:val="20"/>
        </w:rPr>
        <w:t>f</w:t>
      </w:r>
      <w:r w:rsidRPr="00200160">
        <w:rPr>
          <w:rFonts w:ascii="Georgia" w:hAnsi="Georgia"/>
          <w:spacing w:val="-3"/>
          <w:sz w:val="20"/>
        </w:rPr>
        <w:t>e</w:t>
      </w:r>
      <w:r w:rsidRPr="00200160">
        <w:rPr>
          <w:rFonts w:ascii="Georgia" w:hAnsi="Georgia"/>
          <w:sz w:val="20"/>
        </w:rPr>
        <w:t>c</w:t>
      </w:r>
      <w:r w:rsidRPr="00200160">
        <w:rPr>
          <w:rFonts w:ascii="Georgia" w:hAnsi="Georgia"/>
          <w:spacing w:val="1"/>
          <w:sz w:val="20"/>
        </w:rPr>
        <w:t>t</w:t>
      </w:r>
      <w:r w:rsidRPr="00200160">
        <w:rPr>
          <w:rFonts w:ascii="Georgia" w:hAnsi="Georgia"/>
          <w:spacing w:val="-1"/>
          <w:sz w:val="20"/>
        </w:rPr>
        <w:t>i</w:t>
      </w:r>
      <w:r w:rsidRPr="00200160">
        <w:rPr>
          <w:rFonts w:ascii="Georgia" w:hAnsi="Georgia"/>
          <w:spacing w:val="-2"/>
          <w:sz w:val="20"/>
        </w:rPr>
        <w:t>v</w:t>
      </w:r>
      <w:r w:rsidRPr="00200160">
        <w:rPr>
          <w:rFonts w:ascii="Georgia" w:hAnsi="Georgia"/>
          <w:sz w:val="20"/>
        </w:rPr>
        <w:t xml:space="preserve">e </w:t>
      </w:r>
      <w:r w:rsidRPr="00200160">
        <w:rPr>
          <w:rFonts w:ascii="Georgia" w:hAnsi="Georgia"/>
          <w:spacing w:val="1"/>
          <w:sz w:val="20"/>
        </w:rPr>
        <w:t>t</w:t>
      </w:r>
      <w:r w:rsidRPr="00200160">
        <w:rPr>
          <w:rFonts w:ascii="Georgia" w:hAnsi="Georgia"/>
          <w:sz w:val="20"/>
        </w:rPr>
        <w:t>o</w:t>
      </w:r>
      <w:r w:rsidRPr="00200160">
        <w:rPr>
          <w:rFonts w:ascii="Georgia" w:hAnsi="Georgia"/>
          <w:spacing w:val="-1"/>
          <w:sz w:val="20"/>
        </w:rPr>
        <w:t>o</w:t>
      </w:r>
      <w:r w:rsidRPr="00200160">
        <w:rPr>
          <w:rFonts w:ascii="Georgia" w:hAnsi="Georgia"/>
          <w:sz w:val="20"/>
        </w:rPr>
        <w:t xml:space="preserve">l </w:t>
      </w:r>
      <w:r w:rsidRPr="00200160">
        <w:rPr>
          <w:rFonts w:ascii="Georgia" w:hAnsi="Georgia"/>
          <w:spacing w:val="1"/>
          <w:sz w:val="20"/>
        </w:rPr>
        <w:t>t</w:t>
      </w:r>
      <w:r w:rsidRPr="00200160">
        <w:rPr>
          <w:rFonts w:ascii="Georgia" w:hAnsi="Georgia"/>
          <w:sz w:val="20"/>
        </w:rPr>
        <w:t>o n</w:t>
      </w:r>
      <w:r w:rsidRPr="00200160">
        <w:rPr>
          <w:rFonts w:ascii="Georgia" w:hAnsi="Georgia"/>
          <w:spacing w:val="-1"/>
          <w:sz w:val="20"/>
        </w:rPr>
        <w:t>a</w:t>
      </w:r>
      <w:r w:rsidRPr="00200160">
        <w:rPr>
          <w:rFonts w:ascii="Georgia" w:hAnsi="Georgia"/>
          <w:sz w:val="20"/>
        </w:rPr>
        <w:t xml:space="preserve">b </w:t>
      </w:r>
      <w:r w:rsidRPr="00200160">
        <w:rPr>
          <w:rFonts w:ascii="Georgia" w:hAnsi="Georgia"/>
          <w:spacing w:val="1"/>
          <w:sz w:val="20"/>
        </w:rPr>
        <w:t>t</w:t>
      </w:r>
      <w:r w:rsidRPr="00200160">
        <w:rPr>
          <w:rFonts w:ascii="Georgia" w:hAnsi="Georgia"/>
          <w:sz w:val="20"/>
        </w:rPr>
        <w:t>he of</w:t>
      </w:r>
      <w:r w:rsidRPr="00200160">
        <w:rPr>
          <w:rFonts w:ascii="Georgia" w:hAnsi="Georgia"/>
          <w:spacing w:val="4"/>
          <w:sz w:val="20"/>
        </w:rPr>
        <w:t>f</w:t>
      </w:r>
      <w:r w:rsidRPr="00200160">
        <w:rPr>
          <w:rFonts w:ascii="Georgia" w:hAnsi="Georgia"/>
          <w:spacing w:val="-3"/>
          <w:sz w:val="20"/>
        </w:rPr>
        <w:t>e</w:t>
      </w:r>
      <w:r w:rsidRPr="00200160">
        <w:rPr>
          <w:rFonts w:ascii="Georgia" w:hAnsi="Georgia"/>
          <w:sz w:val="20"/>
        </w:rPr>
        <w:t>n</w:t>
      </w:r>
      <w:r w:rsidRPr="00200160">
        <w:rPr>
          <w:rFonts w:ascii="Georgia" w:hAnsi="Georgia"/>
          <w:spacing w:val="-1"/>
          <w:sz w:val="20"/>
        </w:rPr>
        <w:t>d</w:t>
      </w:r>
      <w:r w:rsidRPr="00200160">
        <w:rPr>
          <w:rFonts w:ascii="Georgia" w:hAnsi="Georgia"/>
          <w:sz w:val="20"/>
        </w:rPr>
        <w:t>e</w:t>
      </w:r>
      <w:r w:rsidRPr="00200160">
        <w:rPr>
          <w:rFonts w:ascii="Georgia" w:hAnsi="Georgia"/>
          <w:spacing w:val="-2"/>
          <w:sz w:val="20"/>
        </w:rPr>
        <w:t>r</w:t>
      </w:r>
      <w:r w:rsidRPr="00200160">
        <w:rPr>
          <w:rFonts w:ascii="Georgia" w:hAnsi="Georgia"/>
          <w:sz w:val="20"/>
        </w:rPr>
        <w:t>s</w:t>
      </w:r>
      <w:r w:rsidRPr="00200160">
        <w:rPr>
          <w:rFonts w:ascii="Georgia" w:hAnsi="Georgia"/>
          <w:spacing w:val="1"/>
          <w:sz w:val="20"/>
        </w:rPr>
        <w:t xml:space="preserve"> r</w:t>
      </w:r>
      <w:r w:rsidRPr="00200160">
        <w:rPr>
          <w:rFonts w:ascii="Georgia" w:hAnsi="Georgia"/>
          <w:sz w:val="20"/>
        </w:rPr>
        <w:t>es</w:t>
      </w:r>
      <w:r w:rsidRPr="00200160">
        <w:rPr>
          <w:rFonts w:ascii="Georgia" w:hAnsi="Georgia"/>
          <w:spacing w:val="-1"/>
          <w:sz w:val="20"/>
        </w:rPr>
        <w:t>p</w:t>
      </w:r>
      <w:r w:rsidRPr="00200160">
        <w:rPr>
          <w:rFonts w:ascii="Georgia" w:hAnsi="Georgia"/>
          <w:sz w:val="20"/>
        </w:rPr>
        <w:t>o</w:t>
      </w:r>
      <w:r w:rsidRPr="00200160">
        <w:rPr>
          <w:rFonts w:ascii="Georgia" w:hAnsi="Georgia"/>
          <w:spacing w:val="-1"/>
          <w:sz w:val="20"/>
        </w:rPr>
        <w:t>n</w:t>
      </w:r>
      <w:r w:rsidRPr="00200160">
        <w:rPr>
          <w:rFonts w:ascii="Georgia" w:hAnsi="Georgia"/>
          <w:sz w:val="20"/>
        </w:rPr>
        <w:t>s</w:t>
      </w:r>
      <w:r w:rsidRPr="00200160">
        <w:rPr>
          <w:rFonts w:ascii="Georgia" w:hAnsi="Georgia"/>
          <w:spacing w:val="-1"/>
          <w:sz w:val="20"/>
        </w:rPr>
        <w:t>i</w:t>
      </w:r>
      <w:r w:rsidRPr="00200160">
        <w:rPr>
          <w:rFonts w:ascii="Georgia" w:hAnsi="Georgia"/>
          <w:sz w:val="20"/>
        </w:rPr>
        <w:t>b</w:t>
      </w:r>
      <w:r w:rsidRPr="00200160">
        <w:rPr>
          <w:rFonts w:ascii="Georgia" w:hAnsi="Georgia"/>
          <w:spacing w:val="-1"/>
          <w:sz w:val="20"/>
        </w:rPr>
        <w:t>l</w:t>
      </w:r>
      <w:r w:rsidRPr="00200160">
        <w:rPr>
          <w:rFonts w:ascii="Georgia" w:hAnsi="Georgia"/>
          <w:sz w:val="20"/>
        </w:rPr>
        <w:t xml:space="preserve">e </w:t>
      </w:r>
      <w:r w:rsidRPr="00200160">
        <w:rPr>
          <w:rFonts w:ascii="Georgia" w:hAnsi="Georgia"/>
          <w:spacing w:val="3"/>
          <w:sz w:val="20"/>
        </w:rPr>
        <w:t>f</w:t>
      </w:r>
      <w:r w:rsidRPr="00200160">
        <w:rPr>
          <w:rFonts w:ascii="Georgia" w:hAnsi="Georgia"/>
          <w:spacing w:val="-3"/>
          <w:sz w:val="20"/>
        </w:rPr>
        <w:t>o</w:t>
      </w:r>
      <w:r w:rsidRPr="00200160">
        <w:rPr>
          <w:rFonts w:ascii="Georgia" w:hAnsi="Georgia"/>
          <w:sz w:val="20"/>
        </w:rPr>
        <w:t>r</w:t>
      </w:r>
      <w:r w:rsidRPr="00200160">
        <w:rPr>
          <w:rFonts w:ascii="Georgia" w:hAnsi="Georgia"/>
          <w:spacing w:val="1"/>
          <w:sz w:val="20"/>
        </w:rPr>
        <w:t xml:space="preserve"> </w:t>
      </w:r>
      <w:r w:rsidRPr="00200160">
        <w:rPr>
          <w:rFonts w:ascii="Georgia" w:hAnsi="Georgia"/>
          <w:sz w:val="20"/>
        </w:rPr>
        <w:t>o</w:t>
      </w:r>
      <w:r w:rsidRPr="00200160">
        <w:rPr>
          <w:rFonts w:ascii="Georgia" w:hAnsi="Georgia"/>
          <w:spacing w:val="-3"/>
          <w:sz w:val="20"/>
        </w:rPr>
        <w:t>v</w:t>
      </w:r>
      <w:r w:rsidRPr="00200160">
        <w:rPr>
          <w:rFonts w:ascii="Georgia" w:hAnsi="Georgia"/>
          <w:sz w:val="20"/>
        </w:rPr>
        <w:t>er sp</w:t>
      </w:r>
      <w:r w:rsidRPr="00200160">
        <w:rPr>
          <w:rFonts w:ascii="Georgia" w:hAnsi="Georgia"/>
          <w:spacing w:val="-1"/>
          <w:sz w:val="20"/>
        </w:rPr>
        <w:t>e</w:t>
      </w:r>
      <w:r w:rsidRPr="00200160">
        <w:rPr>
          <w:rFonts w:ascii="Georgia" w:hAnsi="Georgia"/>
          <w:sz w:val="20"/>
        </w:rPr>
        <w:t>e</w:t>
      </w:r>
      <w:r w:rsidRPr="00200160">
        <w:rPr>
          <w:rFonts w:ascii="Georgia" w:hAnsi="Georgia"/>
          <w:spacing w:val="-1"/>
          <w:sz w:val="20"/>
        </w:rPr>
        <w:t>di</w:t>
      </w:r>
      <w:r w:rsidRPr="00200160">
        <w:rPr>
          <w:rFonts w:ascii="Georgia" w:hAnsi="Georgia"/>
          <w:sz w:val="20"/>
        </w:rPr>
        <w:t>ng</w:t>
      </w:r>
      <w:r w:rsidRPr="00200160">
        <w:rPr>
          <w:rFonts w:ascii="Georgia" w:hAnsi="Georgia"/>
          <w:spacing w:val="3"/>
          <w:sz w:val="20"/>
        </w:rPr>
        <w:t xml:space="preserve"> </w:t>
      </w:r>
      <w:r w:rsidRPr="00200160">
        <w:rPr>
          <w:rFonts w:ascii="Georgia" w:hAnsi="Georgia"/>
          <w:sz w:val="20"/>
        </w:rPr>
        <w:t>ca</w:t>
      </w:r>
      <w:r w:rsidRPr="00200160">
        <w:rPr>
          <w:rFonts w:ascii="Georgia" w:hAnsi="Georgia"/>
          <w:spacing w:val="-1"/>
          <w:sz w:val="20"/>
        </w:rPr>
        <w:t>u</w:t>
      </w:r>
      <w:r w:rsidRPr="00200160">
        <w:rPr>
          <w:rFonts w:ascii="Georgia" w:hAnsi="Georgia"/>
          <w:sz w:val="20"/>
        </w:rPr>
        <w:t>s</w:t>
      </w:r>
      <w:r w:rsidRPr="00200160">
        <w:rPr>
          <w:rFonts w:ascii="Georgia" w:hAnsi="Georgia"/>
          <w:spacing w:val="-1"/>
          <w:sz w:val="20"/>
        </w:rPr>
        <w:t>i</w:t>
      </w:r>
      <w:r w:rsidRPr="00200160">
        <w:rPr>
          <w:rFonts w:ascii="Georgia" w:hAnsi="Georgia"/>
          <w:spacing w:val="-3"/>
          <w:sz w:val="20"/>
        </w:rPr>
        <w:t>n</w:t>
      </w:r>
      <w:r w:rsidRPr="00200160">
        <w:rPr>
          <w:rFonts w:ascii="Georgia" w:hAnsi="Georgia"/>
          <w:sz w:val="20"/>
        </w:rPr>
        <w:t>g</w:t>
      </w:r>
      <w:r w:rsidRPr="00200160">
        <w:rPr>
          <w:rFonts w:ascii="Georgia" w:hAnsi="Georgia"/>
          <w:spacing w:val="1"/>
          <w:sz w:val="20"/>
        </w:rPr>
        <w:t xml:space="preserve"> </w:t>
      </w:r>
      <w:r w:rsidRPr="00200160">
        <w:rPr>
          <w:rFonts w:ascii="Georgia" w:hAnsi="Georgia"/>
          <w:spacing w:val="3"/>
          <w:sz w:val="20"/>
        </w:rPr>
        <w:t>f</w:t>
      </w:r>
      <w:r w:rsidRPr="00200160">
        <w:rPr>
          <w:rFonts w:ascii="Georgia" w:hAnsi="Georgia"/>
          <w:spacing w:val="-3"/>
          <w:sz w:val="20"/>
        </w:rPr>
        <w:t>a</w:t>
      </w:r>
      <w:r w:rsidRPr="00200160">
        <w:rPr>
          <w:rFonts w:ascii="Georgia" w:hAnsi="Georgia"/>
          <w:spacing w:val="1"/>
          <w:sz w:val="20"/>
        </w:rPr>
        <w:t>t</w:t>
      </w:r>
      <w:r w:rsidRPr="00200160">
        <w:rPr>
          <w:rFonts w:ascii="Georgia" w:hAnsi="Georgia"/>
          <w:sz w:val="20"/>
        </w:rPr>
        <w:t>al acc</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z w:val="20"/>
        </w:rPr>
        <w:t>nts.</w:t>
      </w:r>
      <w:r w:rsidRPr="00200160">
        <w:rPr>
          <w:rFonts w:ascii="Georgia" w:hAnsi="Georgia"/>
          <w:spacing w:val="3"/>
          <w:sz w:val="20"/>
        </w:rPr>
        <w:t xml:space="preserve"> </w:t>
      </w:r>
      <w:r w:rsidRPr="00200160">
        <w:rPr>
          <w:rFonts w:ascii="Georgia" w:hAnsi="Georgia"/>
          <w:spacing w:val="-1"/>
          <w:sz w:val="20"/>
        </w:rPr>
        <w:t>A</w:t>
      </w:r>
      <w:r w:rsidRPr="00200160">
        <w:rPr>
          <w:rFonts w:ascii="Georgia" w:hAnsi="Georgia"/>
          <w:sz w:val="20"/>
        </w:rPr>
        <w:t>b</w:t>
      </w:r>
      <w:r w:rsidRPr="00200160">
        <w:rPr>
          <w:rFonts w:ascii="Georgia" w:hAnsi="Georgia"/>
          <w:spacing w:val="-1"/>
          <w:sz w:val="20"/>
        </w:rPr>
        <w:t>o</w:t>
      </w:r>
      <w:r w:rsidRPr="00200160">
        <w:rPr>
          <w:rFonts w:ascii="Georgia" w:hAnsi="Georgia"/>
          <w:spacing w:val="-3"/>
          <w:sz w:val="20"/>
        </w:rPr>
        <w:t>u</w:t>
      </w:r>
      <w:r w:rsidRPr="00200160">
        <w:rPr>
          <w:rFonts w:ascii="Georgia" w:hAnsi="Georgia"/>
          <w:sz w:val="20"/>
        </w:rPr>
        <w:t>t</w:t>
      </w:r>
      <w:r w:rsidRPr="00200160">
        <w:rPr>
          <w:rFonts w:ascii="Georgia" w:hAnsi="Georgia"/>
          <w:spacing w:val="2"/>
          <w:sz w:val="20"/>
        </w:rPr>
        <w:t xml:space="preserve"> </w:t>
      </w:r>
      <w:r w:rsidRPr="00200160">
        <w:rPr>
          <w:rFonts w:ascii="Georgia" w:hAnsi="Georgia"/>
          <w:sz w:val="20"/>
        </w:rPr>
        <w:t>7</w:t>
      </w:r>
      <w:r w:rsidRPr="00200160">
        <w:rPr>
          <w:rFonts w:ascii="Georgia" w:hAnsi="Georgia"/>
          <w:spacing w:val="-1"/>
          <w:sz w:val="20"/>
        </w:rPr>
        <w:t>5</w:t>
      </w:r>
      <w:r w:rsidRPr="00200160">
        <w:rPr>
          <w:rFonts w:ascii="Georgia" w:hAnsi="Georgia"/>
          <w:sz w:val="20"/>
        </w:rPr>
        <w:t>%</w:t>
      </w:r>
      <w:r w:rsidRPr="00200160">
        <w:rPr>
          <w:rFonts w:ascii="Georgia" w:hAnsi="Georgia"/>
          <w:spacing w:val="2"/>
          <w:sz w:val="20"/>
        </w:rPr>
        <w:t xml:space="preserve"> </w:t>
      </w:r>
      <w:r w:rsidRPr="00200160">
        <w:rPr>
          <w:rFonts w:ascii="Georgia" w:hAnsi="Georgia"/>
          <w:spacing w:val="-3"/>
          <w:sz w:val="20"/>
        </w:rPr>
        <w:t>o</w:t>
      </w:r>
      <w:r w:rsidRPr="00200160">
        <w:rPr>
          <w:rFonts w:ascii="Georgia" w:hAnsi="Georgia"/>
          <w:sz w:val="20"/>
        </w:rPr>
        <w:t>f</w:t>
      </w:r>
      <w:r w:rsidRPr="00200160">
        <w:rPr>
          <w:rFonts w:ascii="Georgia" w:hAnsi="Georgia"/>
          <w:spacing w:val="2"/>
          <w:sz w:val="20"/>
        </w:rPr>
        <w:t xml:space="preserve"> </w:t>
      </w:r>
      <w:r w:rsidRPr="00200160">
        <w:rPr>
          <w:rFonts w:ascii="Georgia" w:hAnsi="Georgia"/>
          <w:spacing w:val="-1"/>
          <w:sz w:val="20"/>
        </w:rPr>
        <w:t>t</w:t>
      </w:r>
      <w:r w:rsidRPr="00200160">
        <w:rPr>
          <w:rFonts w:ascii="Georgia" w:hAnsi="Georgia"/>
          <w:sz w:val="20"/>
        </w:rPr>
        <w:t>he</w:t>
      </w:r>
      <w:r w:rsidRPr="00200160">
        <w:rPr>
          <w:rFonts w:ascii="Georgia" w:hAnsi="Georgia"/>
          <w:spacing w:val="1"/>
          <w:sz w:val="20"/>
        </w:rPr>
        <w:t xml:space="preserve"> r</w:t>
      </w:r>
      <w:r w:rsidRPr="00200160">
        <w:rPr>
          <w:rFonts w:ascii="Georgia" w:hAnsi="Georgia"/>
          <w:sz w:val="20"/>
        </w:rPr>
        <w:t>es</w:t>
      </w:r>
      <w:r w:rsidRPr="00200160">
        <w:rPr>
          <w:rFonts w:ascii="Georgia" w:hAnsi="Georgia"/>
          <w:spacing w:val="-1"/>
          <w:sz w:val="20"/>
        </w:rPr>
        <w:t>p</w:t>
      </w:r>
      <w:r w:rsidRPr="00200160">
        <w:rPr>
          <w:rFonts w:ascii="Georgia" w:hAnsi="Georgia"/>
          <w:sz w:val="20"/>
        </w:rPr>
        <w:t>o</w:t>
      </w:r>
      <w:r w:rsidRPr="00200160">
        <w:rPr>
          <w:rFonts w:ascii="Georgia" w:hAnsi="Georgia"/>
          <w:spacing w:val="-1"/>
          <w:sz w:val="20"/>
        </w:rPr>
        <w:t>n</w:t>
      </w:r>
      <w:r w:rsidRPr="00200160">
        <w:rPr>
          <w:rFonts w:ascii="Georgia" w:hAnsi="Georgia"/>
          <w:sz w:val="20"/>
        </w:rPr>
        <w:t>d</w:t>
      </w:r>
      <w:r w:rsidRPr="00200160">
        <w:rPr>
          <w:rFonts w:ascii="Georgia" w:hAnsi="Georgia"/>
          <w:spacing w:val="-1"/>
          <w:sz w:val="20"/>
        </w:rPr>
        <w:t>e</w:t>
      </w:r>
      <w:r w:rsidRPr="00200160">
        <w:rPr>
          <w:rFonts w:ascii="Georgia" w:hAnsi="Georgia"/>
          <w:sz w:val="20"/>
        </w:rPr>
        <w:t>nts</w:t>
      </w:r>
      <w:r w:rsidRPr="00200160">
        <w:rPr>
          <w:rFonts w:ascii="Georgia" w:hAnsi="Georgia"/>
          <w:spacing w:val="2"/>
          <w:sz w:val="20"/>
        </w:rPr>
        <w:t xml:space="preserve"> </w:t>
      </w:r>
      <w:r w:rsidRPr="00200160">
        <w:rPr>
          <w:rFonts w:ascii="Georgia" w:hAnsi="Georgia"/>
          <w:sz w:val="20"/>
        </w:rPr>
        <w:t>o</w:t>
      </w:r>
      <w:r w:rsidRPr="00200160">
        <w:rPr>
          <w:rFonts w:ascii="Georgia" w:hAnsi="Georgia"/>
          <w:spacing w:val="-1"/>
          <w:sz w:val="20"/>
        </w:rPr>
        <w:t>pi</w:t>
      </w:r>
      <w:r w:rsidRPr="00200160">
        <w:rPr>
          <w:rFonts w:ascii="Georgia" w:hAnsi="Georgia"/>
          <w:sz w:val="20"/>
        </w:rPr>
        <w:t>n</w:t>
      </w:r>
      <w:r w:rsidRPr="00200160">
        <w:rPr>
          <w:rFonts w:ascii="Georgia" w:hAnsi="Georgia"/>
          <w:spacing w:val="-1"/>
          <w:sz w:val="20"/>
        </w:rPr>
        <w:t>e</w:t>
      </w:r>
      <w:r w:rsidRPr="00200160">
        <w:rPr>
          <w:rFonts w:ascii="Georgia" w:hAnsi="Georgia"/>
          <w:sz w:val="20"/>
        </w:rPr>
        <w:t>d</w:t>
      </w:r>
      <w:r w:rsidRPr="00200160">
        <w:rPr>
          <w:rFonts w:ascii="Georgia" w:hAnsi="Georgia"/>
          <w:spacing w:val="1"/>
          <w:sz w:val="20"/>
        </w:rPr>
        <w:t xml:space="preserve"> </w:t>
      </w:r>
      <w:r w:rsidRPr="00200160">
        <w:rPr>
          <w:rFonts w:ascii="Georgia" w:hAnsi="Georgia"/>
          <w:spacing w:val="-1"/>
          <w:sz w:val="20"/>
        </w:rPr>
        <w:t>t</w:t>
      </w:r>
      <w:r w:rsidRPr="00200160">
        <w:rPr>
          <w:rFonts w:ascii="Georgia" w:hAnsi="Georgia"/>
          <w:sz w:val="20"/>
        </w:rPr>
        <w:t>h</w:t>
      </w:r>
      <w:r w:rsidRPr="00200160">
        <w:rPr>
          <w:rFonts w:ascii="Georgia" w:hAnsi="Georgia"/>
          <w:spacing w:val="-1"/>
          <w:sz w:val="20"/>
        </w:rPr>
        <w:t>a</w:t>
      </w:r>
      <w:r w:rsidRPr="00200160">
        <w:rPr>
          <w:rFonts w:ascii="Georgia" w:hAnsi="Georgia"/>
          <w:sz w:val="20"/>
        </w:rPr>
        <w:t>t</w:t>
      </w:r>
      <w:r w:rsidRPr="00200160">
        <w:rPr>
          <w:rFonts w:ascii="Georgia" w:hAnsi="Georgia"/>
          <w:spacing w:val="8"/>
          <w:sz w:val="20"/>
        </w:rPr>
        <w:t xml:space="preserve"> </w:t>
      </w:r>
      <w:r w:rsidRPr="00200160">
        <w:rPr>
          <w:rFonts w:ascii="Georgia" w:hAnsi="Georgia"/>
          <w:spacing w:val="1"/>
          <w:sz w:val="20"/>
        </w:rPr>
        <w:t>r</w:t>
      </w:r>
      <w:r w:rsidRPr="00200160">
        <w:rPr>
          <w:rFonts w:ascii="Georgia" w:hAnsi="Georgia"/>
          <w:spacing w:val="-3"/>
          <w:sz w:val="20"/>
        </w:rPr>
        <w:t>e</w:t>
      </w:r>
      <w:r w:rsidRPr="00200160">
        <w:rPr>
          <w:rFonts w:ascii="Georgia" w:hAnsi="Georgia"/>
          <w:spacing w:val="2"/>
          <w:sz w:val="20"/>
        </w:rPr>
        <w:t>g</w:t>
      </w:r>
      <w:r w:rsidRPr="00200160">
        <w:rPr>
          <w:rFonts w:ascii="Georgia" w:hAnsi="Georgia"/>
          <w:sz w:val="20"/>
        </w:rPr>
        <w:t>u</w:t>
      </w:r>
      <w:r w:rsidRPr="00200160">
        <w:rPr>
          <w:rFonts w:ascii="Georgia" w:hAnsi="Georgia"/>
          <w:spacing w:val="-1"/>
          <w:sz w:val="20"/>
        </w:rPr>
        <w:t>l</w:t>
      </w:r>
      <w:r w:rsidRPr="00200160">
        <w:rPr>
          <w:rFonts w:ascii="Georgia" w:hAnsi="Georgia"/>
          <w:sz w:val="20"/>
        </w:rPr>
        <w:t>ar</w:t>
      </w:r>
      <w:r w:rsidRPr="00200160">
        <w:rPr>
          <w:rFonts w:ascii="Georgia" w:hAnsi="Georgia"/>
          <w:spacing w:val="2"/>
          <w:sz w:val="20"/>
        </w:rPr>
        <w:t xml:space="preserve"> </w:t>
      </w:r>
      <w:r w:rsidRPr="00200160">
        <w:rPr>
          <w:rFonts w:ascii="Georgia" w:hAnsi="Georgia"/>
          <w:spacing w:val="1"/>
          <w:sz w:val="20"/>
        </w:rPr>
        <w:t>r</w:t>
      </w:r>
      <w:r w:rsidRPr="00200160">
        <w:rPr>
          <w:rFonts w:ascii="Georgia" w:hAnsi="Georgia"/>
          <w:sz w:val="20"/>
        </w:rPr>
        <w:t>o</w:t>
      </w:r>
      <w:r w:rsidRPr="00200160">
        <w:rPr>
          <w:rFonts w:ascii="Georgia" w:hAnsi="Georgia"/>
          <w:spacing w:val="-1"/>
          <w:sz w:val="20"/>
        </w:rPr>
        <w:t>a</w:t>
      </w:r>
      <w:r w:rsidRPr="00200160">
        <w:rPr>
          <w:rFonts w:ascii="Georgia" w:hAnsi="Georgia"/>
          <w:sz w:val="20"/>
        </w:rPr>
        <w:t>d</w:t>
      </w:r>
      <w:r w:rsidRPr="00200160">
        <w:rPr>
          <w:rFonts w:ascii="Georgia" w:hAnsi="Georgia"/>
          <w:spacing w:val="1"/>
          <w:sz w:val="20"/>
        </w:rPr>
        <w:t xml:space="preserve"> </w:t>
      </w:r>
      <w:r w:rsidRPr="00200160">
        <w:rPr>
          <w:rFonts w:ascii="Georgia" w:hAnsi="Georgia"/>
          <w:sz w:val="20"/>
        </w:rPr>
        <w:t>s</w:t>
      </w:r>
      <w:r w:rsidRPr="00200160">
        <w:rPr>
          <w:rFonts w:ascii="Georgia" w:hAnsi="Georgia"/>
          <w:spacing w:val="-3"/>
          <w:sz w:val="20"/>
        </w:rPr>
        <w:t>a</w:t>
      </w:r>
      <w:r w:rsidRPr="00200160">
        <w:rPr>
          <w:rFonts w:ascii="Georgia" w:hAnsi="Georgia"/>
          <w:spacing w:val="1"/>
          <w:sz w:val="20"/>
        </w:rPr>
        <w:t>f</w:t>
      </w:r>
      <w:r w:rsidRPr="00200160">
        <w:rPr>
          <w:rFonts w:ascii="Georgia" w:hAnsi="Georgia"/>
          <w:spacing w:val="-3"/>
          <w:sz w:val="20"/>
        </w:rPr>
        <w:t>e</w:t>
      </w:r>
      <w:r w:rsidRPr="00200160">
        <w:rPr>
          <w:rFonts w:ascii="Georgia" w:hAnsi="Georgia"/>
          <w:spacing w:val="1"/>
          <w:sz w:val="20"/>
        </w:rPr>
        <w:t>t</w:t>
      </w:r>
      <w:r w:rsidRPr="00200160">
        <w:rPr>
          <w:rFonts w:ascii="Georgia" w:hAnsi="Georgia"/>
          <w:sz w:val="20"/>
        </w:rPr>
        <w:t>y e</w:t>
      </w:r>
      <w:r w:rsidRPr="00200160">
        <w:rPr>
          <w:rFonts w:ascii="Georgia" w:hAnsi="Georgia"/>
          <w:spacing w:val="-1"/>
          <w:sz w:val="20"/>
        </w:rPr>
        <w:t>d</w:t>
      </w:r>
      <w:r w:rsidRPr="00200160">
        <w:rPr>
          <w:rFonts w:ascii="Georgia" w:hAnsi="Georgia"/>
          <w:sz w:val="20"/>
        </w:rPr>
        <w:t>uc</w:t>
      </w:r>
      <w:r w:rsidRPr="00200160">
        <w:rPr>
          <w:rFonts w:ascii="Georgia" w:hAnsi="Georgia"/>
          <w:spacing w:val="-1"/>
          <w:sz w:val="20"/>
        </w:rPr>
        <w:t>a</w:t>
      </w:r>
      <w:r w:rsidRPr="00200160">
        <w:rPr>
          <w:rFonts w:ascii="Georgia" w:hAnsi="Georgia"/>
          <w:spacing w:val="1"/>
          <w:sz w:val="20"/>
        </w:rPr>
        <w:t>t</w:t>
      </w:r>
      <w:r w:rsidRPr="00200160">
        <w:rPr>
          <w:rFonts w:ascii="Georgia" w:hAnsi="Georgia"/>
          <w:spacing w:val="-1"/>
          <w:sz w:val="20"/>
        </w:rPr>
        <w:t>i</w:t>
      </w:r>
      <w:r w:rsidRPr="00200160">
        <w:rPr>
          <w:rFonts w:ascii="Georgia" w:hAnsi="Georgia"/>
          <w:sz w:val="20"/>
        </w:rPr>
        <w:t>on camps</w:t>
      </w:r>
      <w:r w:rsidRPr="00200160">
        <w:rPr>
          <w:rFonts w:ascii="Georgia" w:hAnsi="Georgia"/>
          <w:spacing w:val="1"/>
          <w:sz w:val="20"/>
        </w:rPr>
        <w:t xml:space="preserve"> </w:t>
      </w:r>
      <w:r w:rsidRPr="00200160">
        <w:rPr>
          <w:rFonts w:ascii="Georgia" w:hAnsi="Georgia"/>
          <w:sz w:val="20"/>
        </w:rPr>
        <w:t>a</w:t>
      </w:r>
      <w:r w:rsidRPr="00200160">
        <w:rPr>
          <w:rFonts w:ascii="Georgia" w:hAnsi="Georgia"/>
          <w:spacing w:val="-1"/>
          <w:sz w:val="20"/>
        </w:rPr>
        <w:t>n</w:t>
      </w:r>
      <w:r w:rsidRPr="00200160">
        <w:rPr>
          <w:rFonts w:ascii="Georgia" w:hAnsi="Georgia"/>
          <w:sz w:val="20"/>
        </w:rPr>
        <w:t>d</w:t>
      </w:r>
      <w:r w:rsidRPr="00200160">
        <w:rPr>
          <w:rFonts w:ascii="Georgia" w:hAnsi="Georgia"/>
          <w:spacing w:val="1"/>
          <w:sz w:val="20"/>
        </w:rPr>
        <w:t xml:space="preserve"> </w:t>
      </w:r>
      <w:r w:rsidR="00431276" w:rsidRPr="00431276">
        <w:rPr>
          <w:rFonts w:ascii="Georgia" w:hAnsi="Georgia"/>
          <w:b/>
          <w:spacing w:val="1"/>
          <w:sz w:val="20"/>
        </w:rPr>
        <w:t>“</w:t>
      </w:r>
      <w:r w:rsidRPr="00200160">
        <w:rPr>
          <w:rFonts w:ascii="Georgia" w:hAnsi="Georgia"/>
          <w:b/>
          <w:spacing w:val="-3"/>
          <w:sz w:val="20"/>
        </w:rPr>
        <w:t>D</w:t>
      </w:r>
      <w:r w:rsidRPr="00200160">
        <w:rPr>
          <w:rFonts w:ascii="Georgia" w:hAnsi="Georgia"/>
          <w:b/>
          <w:spacing w:val="1"/>
          <w:sz w:val="20"/>
        </w:rPr>
        <w:t>r</w:t>
      </w:r>
      <w:r w:rsidRPr="00200160">
        <w:rPr>
          <w:rFonts w:ascii="Georgia" w:hAnsi="Georgia"/>
          <w:b/>
          <w:spacing w:val="-1"/>
          <w:sz w:val="20"/>
        </w:rPr>
        <w:t>i</w:t>
      </w:r>
      <w:r w:rsidRPr="00200160">
        <w:rPr>
          <w:rFonts w:ascii="Georgia" w:hAnsi="Georgia"/>
          <w:b/>
          <w:spacing w:val="-2"/>
          <w:sz w:val="20"/>
        </w:rPr>
        <w:t>v</w:t>
      </w:r>
      <w:r w:rsidRPr="00200160">
        <w:rPr>
          <w:rFonts w:ascii="Georgia" w:hAnsi="Georgia"/>
          <w:b/>
          <w:sz w:val="20"/>
        </w:rPr>
        <w:t>er</w:t>
      </w:r>
      <w:r w:rsidRPr="00200160">
        <w:rPr>
          <w:rFonts w:ascii="Georgia" w:hAnsi="Georgia"/>
          <w:b/>
          <w:spacing w:val="2"/>
          <w:sz w:val="20"/>
        </w:rPr>
        <w:t xml:space="preserve"> </w:t>
      </w:r>
      <w:r w:rsidRPr="00200160">
        <w:rPr>
          <w:rFonts w:ascii="Georgia" w:hAnsi="Georgia"/>
          <w:b/>
          <w:spacing w:val="1"/>
          <w:sz w:val="20"/>
        </w:rPr>
        <w:t>A</w:t>
      </w:r>
      <w:r w:rsidRPr="00200160">
        <w:rPr>
          <w:rFonts w:ascii="Georgia" w:hAnsi="Georgia"/>
          <w:b/>
          <w:spacing w:val="-3"/>
          <w:sz w:val="20"/>
        </w:rPr>
        <w:t>w</w:t>
      </w:r>
      <w:r w:rsidRPr="00200160">
        <w:rPr>
          <w:rFonts w:ascii="Georgia" w:hAnsi="Georgia"/>
          <w:b/>
          <w:sz w:val="20"/>
        </w:rPr>
        <w:t xml:space="preserve">areness </w:t>
      </w:r>
      <w:r w:rsidRPr="00200160">
        <w:rPr>
          <w:rFonts w:ascii="Georgia" w:hAnsi="Georgia"/>
          <w:b/>
          <w:spacing w:val="-1"/>
          <w:sz w:val="20"/>
        </w:rPr>
        <w:t>P</w:t>
      </w:r>
      <w:r w:rsidRPr="00200160">
        <w:rPr>
          <w:rFonts w:ascii="Georgia" w:hAnsi="Georgia"/>
          <w:b/>
          <w:spacing w:val="1"/>
          <w:sz w:val="20"/>
        </w:rPr>
        <w:t>r</w:t>
      </w:r>
      <w:r w:rsidRPr="00200160">
        <w:rPr>
          <w:rFonts w:ascii="Georgia" w:hAnsi="Georgia"/>
          <w:b/>
          <w:sz w:val="20"/>
        </w:rPr>
        <w:t>o</w:t>
      </w:r>
      <w:r w:rsidRPr="00200160">
        <w:rPr>
          <w:rFonts w:ascii="Georgia" w:hAnsi="Georgia"/>
          <w:b/>
          <w:spacing w:val="-1"/>
          <w:sz w:val="20"/>
        </w:rPr>
        <w:t>g</w:t>
      </w:r>
      <w:r w:rsidRPr="00200160">
        <w:rPr>
          <w:rFonts w:ascii="Georgia" w:hAnsi="Georgia"/>
          <w:b/>
          <w:spacing w:val="1"/>
          <w:sz w:val="20"/>
        </w:rPr>
        <w:t>r</w:t>
      </w:r>
      <w:r w:rsidRPr="00200160">
        <w:rPr>
          <w:rFonts w:ascii="Georgia" w:hAnsi="Georgia"/>
          <w:b/>
          <w:spacing w:val="-3"/>
          <w:sz w:val="20"/>
        </w:rPr>
        <w:t>a</w:t>
      </w:r>
      <w:r w:rsidRPr="00200160">
        <w:rPr>
          <w:rFonts w:ascii="Georgia" w:hAnsi="Georgia"/>
          <w:b/>
          <w:spacing w:val="1"/>
          <w:sz w:val="20"/>
        </w:rPr>
        <w:t>m</w:t>
      </w:r>
      <w:r w:rsidRPr="00200160">
        <w:rPr>
          <w:rFonts w:ascii="Georgia" w:hAnsi="Georgia"/>
          <w:b/>
          <w:sz w:val="20"/>
        </w:rPr>
        <w:t>s</w:t>
      </w:r>
      <w:r w:rsidR="00431276">
        <w:rPr>
          <w:rFonts w:ascii="Georgia" w:hAnsi="Georgia"/>
          <w:b/>
          <w:sz w:val="20"/>
        </w:rPr>
        <w:t>”</w:t>
      </w:r>
      <w:r w:rsidRPr="00200160">
        <w:rPr>
          <w:rFonts w:ascii="Georgia" w:hAnsi="Georgia"/>
          <w:b/>
          <w:spacing w:val="1"/>
          <w:sz w:val="20"/>
        </w:rPr>
        <w:t xml:space="preserve"> (DAP)</w:t>
      </w:r>
      <w:r w:rsidRPr="00200160">
        <w:rPr>
          <w:rFonts w:ascii="Georgia" w:hAnsi="Georgia"/>
          <w:spacing w:val="1"/>
          <w:sz w:val="20"/>
        </w:rPr>
        <w:t xml:space="preserve"> </w:t>
      </w:r>
      <w:r w:rsidRPr="00200160">
        <w:rPr>
          <w:rFonts w:ascii="Georgia" w:hAnsi="Georgia"/>
          <w:sz w:val="20"/>
        </w:rPr>
        <w:t>can a</w:t>
      </w:r>
      <w:r w:rsidRPr="00200160">
        <w:rPr>
          <w:rFonts w:ascii="Georgia" w:hAnsi="Georgia"/>
          <w:spacing w:val="-1"/>
          <w:sz w:val="20"/>
        </w:rPr>
        <w:t>l</w:t>
      </w:r>
      <w:r w:rsidRPr="00200160">
        <w:rPr>
          <w:rFonts w:ascii="Georgia" w:hAnsi="Georgia"/>
          <w:sz w:val="20"/>
        </w:rPr>
        <w:t>so</w:t>
      </w:r>
      <w:r w:rsidRPr="00200160">
        <w:rPr>
          <w:rFonts w:ascii="Georgia" w:hAnsi="Georgia"/>
          <w:spacing w:val="1"/>
          <w:sz w:val="20"/>
        </w:rPr>
        <w:t xml:space="preserve"> </w:t>
      </w:r>
      <w:r w:rsidRPr="00200160">
        <w:rPr>
          <w:rFonts w:ascii="Georgia" w:hAnsi="Georgia"/>
          <w:sz w:val="20"/>
        </w:rPr>
        <w:t>bri</w:t>
      </w:r>
      <w:r w:rsidRPr="00200160">
        <w:rPr>
          <w:rFonts w:ascii="Georgia" w:hAnsi="Georgia"/>
          <w:spacing w:val="-3"/>
          <w:sz w:val="20"/>
        </w:rPr>
        <w:t>n</w:t>
      </w:r>
      <w:r w:rsidRPr="00200160">
        <w:rPr>
          <w:rFonts w:ascii="Georgia" w:hAnsi="Georgia"/>
          <w:sz w:val="20"/>
        </w:rPr>
        <w:t>g</w:t>
      </w:r>
      <w:r w:rsidRPr="00200160">
        <w:rPr>
          <w:rFonts w:ascii="Georgia" w:hAnsi="Georgia"/>
          <w:spacing w:val="3"/>
          <w:sz w:val="20"/>
        </w:rPr>
        <w:t xml:space="preserve"> </w:t>
      </w:r>
      <w:r w:rsidRPr="00200160">
        <w:rPr>
          <w:rFonts w:ascii="Georgia" w:hAnsi="Georgia"/>
          <w:sz w:val="20"/>
        </w:rPr>
        <w:t>d</w:t>
      </w:r>
      <w:r w:rsidRPr="00200160">
        <w:rPr>
          <w:rFonts w:ascii="Georgia" w:hAnsi="Georgia"/>
          <w:spacing w:val="-1"/>
          <w:sz w:val="20"/>
        </w:rPr>
        <w:t>o</w:t>
      </w:r>
      <w:r w:rsidRPr="00200160">
        <w:rPr>
          <w:rFonts w:ascii="Georgia" w:hAnsi="Georgia"/>
          <w:spacing w:val="-3"/>
          <w:sz w:val="20"/>
        </w:rPr>
        <w:t>w</w:t>
      </w:r>
      <w:r w:rsidRPr="00200160">
        <w:rPr>
          <w:rFonts w:ascii="Georgia" w:hAnsi="Georgia"/>
          <w:sz w:val="20"/>
        </w:rPr>
        <w:t>n</w:t>
      </w:r>
      <w:r w:rsidRPr="00200160">
        <w:rPr>
          <w:rFonts w:ascii="Georgia" w:hAnsi="Georgia"/>
          <w:spacing w:val="1"/>
          <w:sz w:val="20"/>
        </w:rPr>
        <w:t xml:space="preserve"> </w:t>
      </w:r>
      <w:r w:rsidRPr="00200160">
        <w:rPr>
          <w:rFonts w:ascii="Georgia" w:hAnsi="Georgia"/>
          <w:sz w:val="20"/>
        </w:rPr>
        <w:t>acc</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z w:val="20"/>
        </w:rPr>
        <w:t>nt</w:t>
      </w:r>
      <w:r w:rsidRPr="00200160">
        <w:rPr>
          <w:rFonts w:ascii="Georgia" w:hAnsi="Georgia"/>
          <w:spacing w:val="2"/>
          <w:sz w:val="20"/>
        </w:rPr>
        <w:t xml:space="preserve"> </w:t>
      </w:r>
      <w:r w:rsidRPr="00200160">
        <w:rPr>
          <w:rFonts w:ascii="Georgia" w:hAnsi="Georgia"/>
          <w:spacing w:val="1"/>
          <w:sz w:val="20"/>
        </w:rPr>
        <w:t>r</w:t>
      </w:r>
      <w:r w:rsidRPr="00200160">
        <w:rPr>
          <w:rFonts w:ascii="Georgia" w:hAnsi="Georgia"/>
          <w:sz w:val="20"/>
        </w:rPr>
        <w:t>at</w:t>
      </w:r>
      <w:r w:rsidRPr="00200160">
        <w:rPr>
          <w:rFonts w:ascii="Georgia" w:hAnsi="Georgia"/>
          <w:spacing w:val="-2"/>
          <w:sz w:val="20"/>
        </w:rPr>
        <w:t>e</w:t>
      </w:r>
      <w:r w:rsidRPr="00200160">
        <w:rPr>
          <w:rFonts w:ascii="Georgia" w:hAnsi="Georgia"/>
          <w:sz w:val="20"/>
        </w:rPr>
        <w:t>s</w:t>
      </w:r>
      <w:r w:rsidRPr="00200160">
        <w:rPr>
          <w:rFonts w:ascii="Georgia" w:hAnsi="Georgia"/>
          <w:spacing w:val="5"/>
          <w:sz w:val="20"/>
        </w:rPr>
        <w:t xml:space="preserve"> </w:t>
      </w:r>
      <w:r w:rsidRPr="00200160">
        <w:rPr>
          <w:rFonts w:ascii="Georgia" w:hAnsi="Georgia"/>
          <w:spacing w:val="1"/>
          <w:sz w:val="20"/>
        </w:rPr>
        <w:t>O</w:t>
      </w:r>
      <w:r w:rsidRPr="00200160">
        <w:rPr>
          <w:rFonts w:ascii="Georgia" w:hAnsi="Georgia"/>
          <w:spacing w:val="-2"/>
          <w:sz w:val="20"/>
        </w:rPr>
        <w:t>v</w:t>
      </w:r>
      <w:r w:rsidRPr="00200160">
        <w:rPr>
          <w:rFonts w:ascii="Georgia" w:hAnsi="Georgia"/>
          <w:sz w:val="20"/>
        </w:rPr>
        <w:t>era</w:t>
      </w:r>
      <w:r w:rsidRPr="00200160">
        <w:rPr>
          <w:rFonts w:ascii="Georgia" w:hAnsi="Georgia"/>
          <w:spacing w:val="-1"/>
          <w:sz w:val="20"/>
        </w:rPr>
        <w:t>ll</w:t>
      </w:r>
      <w:r w:rsidRPr="00200160">
        <w:rPr>
          <w:rFonts w:ascii="Georgia" w:hAnsi="Georgia"/>
          <w:sz w:val="20"/>
        </w:rPr>
        <w:t>;</w:t>
      </w:r>
      <w:r w:rsidRPr="00200160">
        <w:rPr>
          <w:rFonts w:ascii="Georgia" w:hAnsi="Georgia"/>
          <w:spacing w:val="4"/>
          <w:sz w:val="20"/>
        </w:rPr>
        <w:t xml:space="preserve"> </w:t>
      </w:r>
      <w:r w:rsidRPr="00200160">
        <w:rPr>
          <w:rFonts w:ascii="Georgia" w:hAnsi="Georgia"/>
          <w:spacing w:val="1"/>
          <w:sz w:val="20"/>
        </w:rPr>
        <w:t>t</w:t>
      </w:r>
      <w:r w:rsidRPr="00200160">
        <w:rPr>
          <w:rFonts w:ascii="Georgia" w:hAnsi="Georgia"/>
          <w:sz w:val="20"/>
        </w:rPr>
        <w:t xml:space="preserve">he </w:t>
      </w:r>
      <w:r w:rsidRPr="00200160">
        <w:rPr>
          <w:rFonts w:ascii="Georgia" w:hAnsi="Georgia"/>
          <w:spacing w:val="1"/>
          <w:sz w:val="20"/>
        </w:rPr>
        <w:t>r</w:t>
      </w:r>
      <w:r w:rsidRPr="00200160">
        <w:rPr>
          <w:rFonts w:ascii="Georgia" w:hAnsi="Georgia"/>
          <w:sz w:val="20"/>
        </w:rPr>
        <w:t>es</w:t>
      </w:r>
      <w:r w:rsidRPr="00200160">
        <w:rPr>
          <w:rFonts w:ascii="Georgia" w:hAnsi="Georgia"/>
          <w:spacing w:val="-1"/>
          <w:sz w:val="20"/>
        </w:rPr>
        <w:t>p</w:t>
      </w:r>
      <w:r w:rsidRPr="00200160">
        <w:rPr>
          <w:rFonts w:ascii="Georgia" w:hAnsi="Georgia"/>
          <w:sz w:val="20"/>
        </w:rPr>
        <w:t>o</w:t>
      </w:r>
      <w:r w:rsidRPr="00200160">
        <w:rPr>
          <w:rFonts w:ascii="Georgia" w:hAnsi="Georgia"/>
          <w:spacing w:val="-1"/>
          <w:sz w:val="20"/>
        </w:rPr>
        <w:t>n</w:t>
      </w:r>
      <w:r w:rsidRPr="00200160">
        <w:rPr>
          <w:rFonts w:ascii="Georgia" w:hAnsi="Georgia"/>
          <w:sz w:val="20"/>
        </w:rPr>
        <w:t>d</w:t>
      </w:r>
      <w:r w:rsidRPr="00200160">
        <w:rPr>
          <w:rFonts w:ascii="Georgia" w:hAnsi="Georgia"/>
          <w:spacing w:val="-1"/>
          <w:sz w:val="20"/>
        </w:rPr>
        <w:t>e</w:t>
      </w:r>
      <w:r w:rsidRPr="00200160">
        <w:rPr>
          <w:rFonts w:ascii="Georgia" w:hAnsi="Georgia"/>
          <w:sz w:val="20"/>
        </w:rPr>
        <w:t xml:space="preserve">nts </w:t>
      </w:r>
      <w:r w:rsidRPr="00200160">
        <w:rPr>
          <w:rFonts w:ascii="Georgia" w:hAnsi="Georgia"/>
          <w:spacing w:val="-3"/>
          <w:sz w:val="20"/>
        </w:rPr>
        <w:t>w</w:t>
      </w:r>
      <w:r w:rsidRPr="00200160">
        <w:rPr>
          <w:rFonts w:ascii="Georgia" w:hAnsi="Georgia"/>
          <w:sz w:val="20"/>
        </w:rPr>
        <w:t>ere</w:t>
      </w:r>
      <w:r w:rsidRPr="00200160">
        <w:rPr>
          <w:rFonts w:ascii="Georgia" w:hAnsi="Georgia"/>
          <w:spacing w:val="1"/>
          <w:sz w:val="20"/>
        </w:rPr>
        <w:t xml:space="preserve"> </w:t>
      </w:r>
      <w:r w:rsidRPr="00200160">
        <w:rPr>
          <w:rFonts w:ascii="Georgia" w:hAnsi="Georgia"/>
          <w:sz w:val="20"/>
        </w:rPr>
        <w:t>u</w:t>
      </w:r>
      <w:r w:rsidRPr="00200160">
        <w:rPr>
          <w:rFonts w:ascii="Georgia" w:hAnsi="Georgia"/>
          <w:spacing w:val="-1"/>
          <w:sz w:val="20"/>
        </w:rPr>
        <w:t>n</w:t>
      </w:r>
      <w:r w:rsidRPr="00200160">
        <w:rPr>
          <w:rFonts w:ascii="Georgia" w:hAnsi="Georgia"/>
          <w:sz w:val="20"/>
        </w:rPr>
        <w:t>a</w:t>
      </w:r>
      <w:r w:rsidRPr="00200160">
        <w:rPr>
          <w:rFonts w:ascii="Georgia" w:hAnsi="Georgia"/>
          <w:spacing w:val="-1"/>
          <w:sz w:val="20"/>
        </w:rPr>
        <w:t>ni</w:t>
      </w:r>
      <w:r w:rsidRPr="00200160">
        <w:rPr>
          <w:rFonts w:ascii="Georgia" w:hAnsi="Georgia"/>
          <w:spacing w:val="1"/>
          <w:sz w:val="20"/>
        </w:rPr>
        <w:t>m</w:t>
      </w:r>
      <w:r w:rsidRPr="00200160">
        <w:rPr>
          <w:rFonts w:ascii="Georgia" w:hAnsi="Georgia"/>
          <w:sz w:val="20"/>
        </w:rPr>
        <w:t>o</w:t>
      </w:r>
      <w:r w:rsidRPr="00200160">
        <w:rPr>
          <w:rFonts w:ascii="Georgia" w:hAnsi="Georgia"/>
          <w:spacing w:val="-1"/>
          <w:sz w:val="20"/>
        </w:rPr>
        <w:t>u</w:t>
      </w:r>
      <w:r w:rsidRPr="00200160">
        <w:rPr>
          <w:rFonts w:ascii="Georgia" w:hAnsi="Georgia"/>
          <w:sz w:val="20"/>
        </w:rPr>
        <w:t>s</w:t>
      </w:r>
      <w:r w:rsidRPr="00200160">
        <w:rPr>
          <w:rFonts w:ascii="Georgia" w:hAnsi="Georgia"/>
          <w:spacing w:val="1"/>
          <w:sz w:val="20"/>
        </w:rPr>
        <w:t xml:space="preserve"> </w:t>
      </w:r>
      <w:r w:rsidRPr="00200160">
        <w:rPr>
          <w:rFonts w:ascii="Georgia" w:hAnsi="Georgia"/>
          <w:sz w:val="20"/>
        </w:rPr>
        <w:t>o</w:t>
      </w:r>
      <w:r w:rsidRPr="00200160">
        <w:rPr>
          <w:rFonts w:ascii="Georgia" w:hAnsi="Georgia"/>
          <w:spacing w:val="-3"/>
          <w:sz w:val="20"/>
        </w:rPr>
        <w:t>v</w:t>
      </w:r>
      <w:r w:rsidRPr="00200160">
        <w:rPr>
          <w:rFonts w:ascii="Georgia" w:hAnsi="Georgia"/>
          <w:sz w:val="20"/>
        </w:rPr>
        <w:t xml:space="preserve">er </w:t>
      </w:r>
      <w:r w:rsidRPr="00200160">
        <w:rPr>
          <w:rFonts w:ascii="Georgia" w:hAnsi="Georgia"/>
          <w:spacing w:val="1"/>
          <w:sz w:val="20"/>
        </w:rPr>
        <w:t>t</w:t>
      </w:r>
      <w:r w:rsidRPr="00200160">
        <w:rPr>
          <w:rFonts w:ascii="Georgia" w:hAnsi="Georgia"/>
          <w:sz w:val="20"/>
        </w:rPr>
        <w:t>he</w:t>
      </w:r>
      <w:r w:rsidRPr="00200160">
        <w:rPr>
          <w:rFonts w:ascii="Georgia" w:hAnsi="Georgia"/>
          <w:spacing w:val="-2"/>
          <w:sz w:val="20"/>
        </w:rPr>
        <w:t xml:space="preserve"> </w:t>
      </w:r>
      <w:r w:rsidRPr="00200160">
        <w:rPr>
          <w:rFonts w:ascii="Georgia" w:hAnsi="Georgia"/>
          <w:spacing w:val="1"/>
          <w:sz w:val="20"/>
        </w:rPr>
        <w:t>r</w:t>
      </w:r>
      <w:r w:rsidRPr="00200160">
        <w:rPr>
          <w:rFonts w:ascii="Georgia" w:hAnsi="Georgia"/>
          <w:spacing w:val="-3"/>
          <w:sz w:val="20"/>
        </w:rPr>
        <w:t>e</w:t>
      </w:r>
      <w:r w:rsidRPr="00200160">
        <w:rPr>
          <w:rFonts w:ascii="Georgia" w:hAnsi="Georgia"/>
          <w:spacing w:val="2"/>
          <w:sz w:val="20"/>
        </w:rPr>
        <w:t>q</w:t>
      </w:r>
      <w:r w:rsidRPr="00200160">
        <w:rPr>
          <w:rFonts w:ascii="Georgia" w:hAnsi="Georgia"/>
          <w:sz w:val="20"/>
        </w:rPr>
        <w:t>u</w:t>
      </w:r>
      <w:r w:rsidRPr="00200160">
        <w:rPr>
          <w:rFonts w:ascii="Georgia" w:hAnsi="Georgia"/>
          <w:spacing w:val="-1"/>
          <w:sz w:val="20"/>
        </w:rPr>
        <w:t>i</w:t>
      </w:r>
      <w:r w:rsidRPr="00200160">
        <w:rPr>
          <w:rFonts w:ascii="Georgia" w:hAnsi="Georgia"/>
          <w:spacing w:val="1"/>
          <w:sz w:val="20"/>
        </w:rPr>
        <w:t>r</w:t>
      </w:r>
      <w:r w:rsidRPr="00200160">
        <w:rPr>
          <w:rFonts w:ascii="Georgia" w:hAnsi="Georgia"/>
          <w:sz w:val="20"/>
        </w:rPr>
        <w:t>em</w:t>
      </w:r>
      <w:r w:rsidRPr="00200160">
        <w:rPr>
          <w:rFonts w:ascii="Georgia" w:hAnsi="Georgia"/>
          <w:spacing w:val="-2"/>
          <w:sz w:val="20"/>
        </w:rPr>
        <w:t>e</w:t>
      </w:r>
      <w:r w:rsidRPr="00200160">
        <w:rPr>
          <w:rFonts w:ascii="Georgia" w:hAnsi="Georgia"/>
          <w:sz w:val="20"/>
        </w:rPr>
        <w:t>nt</w:t>
      </w:r>
      <w:r w:rsidRPr="00200160">
        <w:rPr>
          <w:rFonts w:ascii="Georgia" w:hAnsi="Georgia"/>
          <w:spacing w:val="2"/>
          <w:sz w:val="20"/>
        </w:rPr>
        <w:t xml:space="preserve"> </w:t>
      </w:r>
      <w:r w:rsidRPr="00200160">
        <w:rPr>
          <w:rFonts w:ascii="Georgia" w:hAnsi="Georgia"/>
          <w:spacing w:val="-3"/>
          <w:sz w:val="20"/>
        </w:rPr>
        <w:t>o</w:t>
      </w:r>
      <w:r w:rsidRPr="00200160">
        <w:rPr>
          <w:rFonts w:ascii="Georgia" w:hAnsi="Georgia"/>
          <w:sz w:val="20"/>
        </w:rPr>
        <w:t>f</w:t>
      </w:r>
      <w:r w:rsidRPr="00200160">
        <w:rPr>
          <w:rFonts w:ascii="Georgia" w:hAnsi="Georgia"/>
          <w:spacing w:val="2"/>
          <w:sz w:val="20"/>
        </w:rPr>
        <w:t xml:space="preserve"> </w:t>
      </w:r>
      <w:r w:rsidRPr="00200160">
        <w:rPr>
          <w:rFonts w:ascii="Georgia" w:hAnsi="Georgia"/>
          <w:spacing w:val="1"/>
          <w:sz w:val="20"/>
        </w:rPr>
        <w:t>r</w:t>
      </w:r>
      <w:r w:rsidRPr="00200160">
        <w:rPr>
          <w:rFonts w:ascii="Georgia" w:hAnsi="Georgia"/>
          <w:sz w:val="20"/>
        </w:rPr>
        <w:t>o</w:t>
      </w:r>
      <w:r w:rsidRPr="00200160">
        <w:rPr>
          <w:rFonts w:ascii="Georgia" w:hAnsi="Georgia"/>
          <w:spacing w:val="-1"/>
          <w:sz w:val="20"/>
        </w:rPr>
        <w:t>a</w:t>
      </w:r>
      <w:r w:rsidRPr="00200160">
        <w:rPr>
          <w:rFonts w:ascii="Georgia" w:hAnsi="Georgia"/>
          <w:sz w:val="20"/>
        </w:rPr>
        <w:t>d</w:t>
      </w:r>
      <w:r w:rsidRPr="00200160">
        <w:rPr>
          <w:rFonts w:ascii="Georgia" w:hAnsi="Georgia"/>
          <w:spacing w:val="2"/>
          <w:sz w:val="20"/>
        </w:rPr>
        <w:t xml:space="preserve"> </w:t>
      </w:r>
      <w:r w:rsidRPr="00200160">
        <w:rPr>
          <w:rFonts w:ascii="Georgia" w:hAnsi="Georgia"/>
          <w:sz w:val="20"/>
        </w:rPr>
        <w:t>s</w:t>
      </w:r>
      <w:r w:rsidRPr="00200160">
        <w:rPr>
          <w:rFonts w:ascii="Georgia" w:hAnsi="Georgia"/>
          <w:spacing w:val="-3"/>
          <w:sz w:val="20"/>
        </w:rPr>
        <w:t>a</w:t>
      </w:r>
      <w:r w:rsidRPr="00200160">
        <w:rPr>
          <w:rFonts w:ascii="Georgia" w:hAnsi="Georgia"/>
          <w:spacing w:val="3"/>
          <w:sz w:val="20"/>
        </w:rPr>
        <w:t>f</w:t>
      </w:r>
      <w:r w:rsidRPr="00200160">
        <w:rPr>
          <w:rFonts w:ascii="Georgia" w:hAnsi="Georgia"/>
          <w:spacing w:val="-3"/>
          <w:sz w:val="20"/>
        </w:rPr>
        <w:t>e</w:t>
      </w:r>
      <w:r w:rsidRPr="00200160">
        <w:rPr>
          <w:rFonts w:ascii="Georgia" w:hAnsi="Georgia"/>
          <w:spacing w:val="1"/>
          <w:sz w:val="20"/>
        </w:rPr>
        <w:t>t</w:t>
      </w:r>
      <w:r w:rsidRPr="00200160">
        <w:rPr>
          <w:rFonts w:ascii="Georgia" w:hAnsi="Georgia"/>
          <w:sz w:val="20"/>
        </w:rPr>
        <w:t>y</w:t>
      </w:r>
      <w:r w:rsidRPr="00200160">
        <w:rPr>
          <w:rFonts w:ascii="Georgia" w:hAnsi="Georgia"/>
          <w:spacing w:val="-3"/>
          <w:sz w:val="20"/>
        </w:rPr>
        <w:t xml:space="preserve"> </w:t>
      </w:r>
      <w:r w:rsidRPr="00200160">
        <w:rPr>
          <w:rFonts w:ascii="Georgia" w:hAnsi="Georgia"/>
          <w:spacing w:val="3"/>
          <w:sz w:val="20"/>
        </w:rPr>
        <w:t>f</w:t>
      </w:r>
      <w:r w:rsidRPr="00200160">
        <w:rPr>
          <w:rFonts w:ascii="Georgia" w:hAnsi="Georgia"/>
          <w:sz w:val="20"/>
        </w:rPr>
        <w:t>e</w:t>
      </w:r>
      <w:r w:rsidRPr="00200160">
        <w:rPr>
          <w:rFonts w:ascii="Georgia" w:hAnsi="Georgia"/>
          <w:spacing w:val="-3"/>
          <w:sz w:val="20"/>
        </w:rPr>
        <w:t>a</w:t>
      </w:r>
      <w:r w:rsidRPr="00200160">
        <w:rPr>
          <w:rFonts w:ascii="Georgia" w:hAnsi="Georgia"/>
          <w:spacing w:val="1"/>
          <w:sz w:val="20"/>
        </w:rPr>
        <w:t>t</w:t>
      </w:r>
      <w:r w:rsidRPr="00200160">
        <w:rPr>
          <w:rFonts w:ascii="Georgia" w:hAnsi="Georgia"/>
          <w:sz w:val="20"/>
        </w:rPr>
        <w:t>ures</w:t>
      </w:r>
      <w:r w:rsidRPr="00200160">
        <w:rPr>
          <w:rFonts w:ascii="Georgia" w:hAnsi="Georgia"/>
          <w:spacing w:val="-1"/>
          <w:sz w:val="20"/>
        </w:rPr>
        <w:t xml:space="preserve"> </w:t>
      </w:r>
      <w:r w:rsidRPr="00200160">
        <w:rPr>
          <w:rFonts w:ascii="Georgia" w:hAnsi="Georgia"/>
          <w:sz w:val="20"/>
        </w:rPr>
        <w:t>a</w:t>
      </w:r>
      <w:r w:rsidRPr="00200160">
        <w:rPr>
          <w:rFonts w:ascii="Georgia" w:hAnsi="Georgia"/>
          <w:spacing w:val="-1"/>
          <w:sz w:val="20"/>
        </w:rPr>
        <w:t>n</w:t>
      </w:r>
      <w:r w:rsidRPr="00200160">
        <w:rPr>
          <w:rFonts w:ascii="Georgia" w:hAnsi="Georgia"/>
          <w:sz w:val="20"/>
        </w:rPr>
        <w:t>d de</w:t>
      </w:r>
      <w:r w:rsidRPr="00200160">
        <w:rPr>
          <w:rFonts w:ascii="Georgia" w:hAnsi="Georgia"/>
          <w:spacing w:val="1"/>
          <w:sz w:val="20"/>
        </w:rPr>
        <w:t>m</w:t>
      </w:r>
      <w:r w:rsidRPr="00200160">
        <w:rPr>
          <w:rFonts w:ascii="Georgia" w:hAnsi="Georgia"/>
          <w:spacing w:val="-3"/>
          <w:sz w:val="20"/>
        </w:rPr>
        <w:t>a</w:t>
      </w:r>
      <w:r w:rsidRPr="00200160">
        <w:rPr>
          <w:rFonts w:ascii="Georgia" w:hAnsi="Georgia"/>
          <w:sz w:val="20"/>
        </w:rPr>
        <w:t>n</w:t>
      </w:r>
      <w:r w:rsidRPr="00200160">
        <w:rPr>
          <w:rFonts w:ascii="Georgia" w:hAnsi="Georgia"/>
          <w:spacing w:val="-1"/>
          <w:sz w:val="20"/>
        </w:rPr>
        <w:t>d</w:t>
      </w:r>
      <w:r w:rsidRPr="00200160">
        <w:rPr>
          <w:rFonts w:ascii="Georgia" w:hAnsi="Georgia"/>
          <w:sz w:val="20"/>
        </w:rPr>
        <w:t>ed</w:t>
      </w:r>
      <w:r w:rsidRPr="00200160">
        <w:rPr>
          <w:rFonts w:ascii="Georgia" w:hAnsi="Georgia"/>
          <w:spacing w:val="-2"/>
          <w:sz w:val="20"/>
        </w:rPr>
        <w:t xml:space="preserve"> </w:t>
      </w:r>
      <w:r w:rsidRPr="00200160">
        <w:rPr>
          <w:rFonts w:ascii="Georgia" w:hAnsi="Georgia"/>
          <w:spacing w:val="3"/>
          <w:sz w:val="20"/>
        </w:rPr>
        <w:t>f</w:t>
      </w:r>
      <w:r w:rsidRPr="00200160">
        <w:rPr>
          <w:rFonts w:ascii="Georgia" w:hAnsi="Georgia"/>
          <w:spacing w:val="-3"/>
          <w:sz w:val="20"/>
        </w:rPr>
        <w:t>o</w:t>
      </w:r>
      <w:r w:rsidRPr="00200160">
        <w:rPr>
          <w:rFonts w:ascii="Georgia" w:hAnsi="Georgia"/>
          <w:sz w:val="20"/>
        </w:rPr>
        <w:t>r</w:t>
      </w:r>
      <w:r w:rsidRPr="00200160">
        <w:rPr>
          <w:rFonts w:ascii="Georgia" w:hAnsi="Georgia"/>
          <w:spacing w:val="2"/>
          <w:sz w:val="20"/>
        </w:rPr>
        <w:t xml:space="preserve"> </w:t>
      </w:r>
      <w:r w:rsidRPr="00200160">
        <w:rPr>
          <w:rFonts w:ascii="Georgia" w:hAnsi="Georgia"/>
          <w:spacing w:val="-3"/>
          <w:sz w:val="20"/>
        </w:rPr>
        <w:t>i</w:t>
      </w:r>
      <w:r w:rsidRPr="00200160">
        <w:rPr>
          <w:rFonts w:ascii="Georgia" w:hAnsi="Georgia"/>
          <w:spacing w:val="-1"/>
          <w:sz w:val="20"/>
        </w:rPr>
        <w:t>t</w:t>
      </w:r>
      <w:r w:rsidRPr="00200160">
        <w:rPr>
          <w:rFonts w:ascii="Georgia" w:hAnsi="Georgia"/>
          <w:sz w:val="20"/>
        </w:rPr>
        <w:t xml:space="preserve">s </w:t>
      </w:r>
      <w:r w:rsidRPr="00200160">
        <w:rPr>
          <w:rFonts w:ascii="Georgia" w:hAnsi="Georgia"/>
          <w:spacing w:val="-1"/>
          <w:sz w:val="20"/>
        </w:rPr>
        <w:t>i</w:t>
      </w:r>
      <w:r w:rsidRPr="00200160">
        <w:rPr>
          <w:rFonts w:ascii="Georgia" w:hAnsi="Georgia"/>
          <w:spacing w:val="1"/>
          <w:sz w:val="20"/>
        </w:rPr>
        <w:t>m</w:t>
      </w:r>
      <w:r w:rsidRPr="00200160">
        <w:rPr>
          <w:rFonts w:ascii="Georgia" w:hAnsi="Georgia"/>
          <w:sz w:val="20"/>
        </w:rPr>
        <w:t>p</w:t>
      </w:r>
      <w:r w:rsidRPr="00200160">
        <w:rPr>
          <w:rFonts w:ascii="Georgia" w:hAnsi="Georgia"/>
          <w:spacing w:val="-1"/>
          <w:sz w:val="20"/>
        </w:rPr>
        <w:t>l</w:t>
      </w:r>
      <w:r w:rsidRPr="00200160">
        <w:rPr>
          <w:rFonts w:ascii="Georgia" w:hAnsi="Georgia"/>
          <w:sz w:val="20"/>
        </w:rPr>
        <w:t>emen</w:t>
      </w:r>
      <w:r w:rsidRPr="00200160">
        <w:rPr>
          <w:rFonts w:ascii="Georgia" w:hAnsi="Georgia"/>
          <w:spacing w:val="1"/>
          <w:sz w:val="20"/>
        </w:rPr>
        <w:t>t</w:t>
      </w:r>
      <w:r w:rsidRPr="00200160">
        <w:rPr>
          <w:rFonts w:ascii="Georgia" w:hAnsi="Georgia"/>
          <w:spacing w:val="-3"/>
          <w:sz w:val="20"/>
        </w:rPr>
        <w:t>a</w:t>
      </w:r>
      <w:r w:rsidRPr="00200160">
        <w:rPr>
          <w:rFonts w:ascii="Georgia" w:hAnsi="Georgia"/>
          <w:spacing w:val="1"/>
          <w:sz w:val="20"/>
        </w:rPr>
        <w:t>t</w:t>
      </w:r>
      <w:r w:rsidRPr="00200160">
        <w:rPr>
          <w:rFonts w:ascii="Georgia" w:hAnsi="Georgia"/>
          <w:spacing w:val="-1"/>
          <w:sz w:val="20"/>
        </w:rPr>
        <w:t>i</w:t>
      </w:r>
      <w:r w:rsidRPr="00200160">
        <w:rPr>
          <w:rFonts w:ascii="Georgia" w:hAnsi="Georgia"/>
          <w:sz w:val="20"/>
        </w:rPr>
        <w:t xml:space="preserve">on at </w:t>
      </w:r>
      <w:r w:rsidRPr="00200160">
        <w:rPr>
          <w:rFonts w:ascii="Georgia" w:hAnsi="Georgia"/>
          <w:spacing w:val="1"/>
          <w:sz w:val="20"/>
        </w:rPr>
        <w:t>t</w:t>
      </w:r>
      <w:r w:rsidRPr="00200160">
        <w:rPr>
          <w:rFonts w:ascii="Georgia" w:hAnsi="Georgia"/>
          <w:spacing w:val="-3"/>
          <w:sz w:val="20"/>
        </w:rPr>
        <w:t>h</w:t>
      </w:r>
      <w:r w:rsidRPr="00200160">
        <w:rPr>
          <w:rFonts w:ascii="Georgia" w:hAnsi="Georgia"/>
          <w:sz w:val="20"/>
        </w:rPr>
        <w:t>e e</w:t>
      </w:r>
      <w:r w:rsidRPr="00200160">
        <w:rPr>
          <w:rFonts w:ascii="Georgia" w:hAnsi="Georgia"/>
          <w:spacing w:val="-2"/>
          <w:sz w:val="20"/>
        </w:rPr>
        <w:t>a</w:t>
      </w:r>
      <w:r w:rsidRPr="00200160">
        <w:rPr>
          <w:rFonts w:ascii="Georgia" w:hAnsi="Georgia"/>
          <w:spacing w:val="1"/>
          <w:sz w:val="20"/>
        </w:rPr>
        <w:t>r</w:t>
      </w:r>
      <w:r w:rsidRPr="00200160">
        <w:rPr>
          <w:rFonts w:ascii="Georgia" w:hAnsi="Georgia"/>
          <w:spacing w:val="-1"/>
          <w:sz w:val="20"/>
        </w:rPr>
        <w:t>li</w:t>
      </w:r>
      <w:r w:rsidRPr="00200160">
        <w:rPr>
          <w:rFonts w:ascii="Georgia" w:hAnsi="Georgia"/>
          <w:sz w:val="20"/>
        </w:rPr>
        <w:t>est.</w:t>
      </w:r>
    </w:p>
    <w:p w:rsidR="00DC7492" w:rsidRPr="00200160" w:rsidRDefault="00DC7492" w:rsidP="00542062">
      <w:pPr>
        <w:pStyle w:val="NormalWeb"/>
        <w:spacing w:before="0" w:beforeAutospacing="0" w:after="0" w:afterAutospacing="0"/>
        <w:jc w:val="both"/>
        <w:rPr>
          <w:rFonts w:ascii="Georgia" w:hAnsi="Georgia"/>
          <w:sz w:val="20"/>
        </w:rPr>
      </w:pPr>
    </w:p>
    <w:p w:rsidR="00DC7492" w:rsidRPr="00712395" w:rsidRDefault="00DC7492" w:rsidP="001D6A6F">
      <w:pPr>
        <w:pStyle w:val="Subtitle"/>
        <w:jc w:val="both"/>
        <w:rPr>
          <w:rFonts w:ascii="Georgia" w:hAnsi="Georgia"/>
          <w:color w:val="00B0F0"/>
        </w:rPr>
      </w:pPr>
      <w:bookmarkStart w:id="29" w:name="_Toc519082636"/>
      <w:r w:rsidRPr="00712395">
        <w:rPr>
          <w:rFonts w:ascii="Georgia" w:hAnsi="Georgia"/>
          <w:color w:val="00B0F0"/>
        </w:rPr>
        <w:t>Positive and Beneficial Impacts</w:t>
      </w:r>
      <w:bookmarkEnd w:id="29"/>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42"/>
          <w:w w:val="85"/>
          <w:position w:val="-1"/>
          <w:sz w:val="20"/>
        </w:rPr>
      </w:pPr>
      <w:r w:rsidRPr="00200160">
        <w:rPr>
          <w:rFonts w:ascii="Georgia" w:hAnsi="Georgia"/>
          <w:b/>
          <w:bCs/>
          <w:spacing w:val="-1"/>
          <w:w w:val="85"/>
          <w:position w:val="-1"/>
          <w:sz w:val="20"/>
        </w:rPr>
        <w:t>C</w:t>
      </w:r>
      <w:r w:rsidRPr="00200160">
        <w:rPr>
          <w:rFonts w:ascii="Georgia" w:hAnsi="Georgia"/>
          <w:b/>
          <w:bCs/>
          <w:w w:val="85"/>
          <w:position w:val="-1"/>
          <w:sz w:val="20"/>
        </w:rPr>
        <w:t>o</w:t>
      </w:r>
      <w:r w:rsidRPr="00200160">
        <w:rPr>
          <w:rFonts w:ascii="Georgia" w:hAnsi="Georgia"/>
          <w:b/>
          <w:bCs/>
          <w:spacing w:val="-1"/>
          <w:w w:val="85"/>
          <w:position w:val="-1"/>
          <w:sz w:val="20"/>
        </w:rPr>
        <w:t>n</w:t>
      </w:r>
      <w:r w:rsidRPr="00200160">
        <w:rPr>
          <w:rFonts w:ascii="Georgia" w:hAnsi="Georgia"/>
          <w:b/>
          <w:bCs/>
          <w:w w:val="85"/>
          <w:position w:val="-1"/>
          <w:sz w:val="20"/>
        </w:rPr>
        <w:t>st</w:t>
      </w:r>
      <w:r w:rsidRPr="00200160">
        <w:rPr>
          <w:rFonts w:ascii="Georgia" w:hAnsi="Georgia"/>
          <w:b/>
          <w:bCs/>
          <w:spacing w:val="1"/>
          <w:w w:val="85"/>
          <w:position w:val="-1"/>
          <w:sz w:val="20"/>
        </w:rPr>
        <w:t>r</w:t>
      </w:r>
      <w:r w:rsidRPr="00200160">
        <w:rPr>
          <w:rFonts w:ascii="Georgia" w:hAnsi="Georgia"/>
          <w:b/>
          <w:bCs/>
          <w:w w:val="85"/>
          <w:position w:val="-1"/>
          <w:sz w:val="20"/>
        </w:rPr>
        <w:t>u</w:t>
      </w:r>
      <w:r w:rsidRPr="00200160">
        <w:rPr>
          <w:rFonts w:ascii="Georgia" w:hAnsi="Georgia"/>
          <w:b/>
          <w:bCs/>
          <w:spacing w:val="-1"/>
          <w:w w:val="85"/>
          <w:position w:val="-1"/>
          <w:sz w:val="20"/>
        </w:rPr>
        <w:t>c</w:t>
      </w:r>
      <w:r w:rsidRPr="00200160">
        <w:rPr>
          <w:rFonts w:ascii="Georgia" w:hAnsi="Georgia"/>
          <w:b/>
          <w:bCs/>
          <w:spacing w:val="-2"/>
          <w:w w:val="85"/>
          <w:position w:val="-1"/>
          <w:sz w:val="20"/>
        </w:rPr>
        <w:t>t</w:t>
      </w:r>
      <w:r w:rsidRPr="00200160">
        <w:rPr>
          <w:rFonts w:ascii="Georgia" w:hAnsi="Georgia"/>
          <w:b/>
          <w:bCs/>
          <w:spacing w:val="1"/>
          <w:w w:val="85"/>
          <w:position w:val="-1"/>
          <w:sz w:val="20"/>
        </w:rPr>
        <w:t>i</w:t>
      </w:r>
      <w:r w:rsidRPr="00200160">
        <w:rPr>
          <w:rFonts w:ascii="Georgia" w:hAnsi="Georgia"/>
          <w:b/>
          <w:bCs/>
          <w:w w:val="85"/>
          <w:position w:val="-1"/>
          <w:sz w:val="20"/>
        </w:rPr>
        <w:t>on</w:t>
      </w:r>
      <w:r w:rsidRPr="00200160">
        <w:rPr>
          <w:rFonts w:ascii="Georgia" w:hAnsi="Georgia"/>
          <w:b/>
          <w:bCs/>
          <w:spacing w:val="42"/>
          <w:w w:val="85"/>
          <w:position w:val="-1"/>
          <w:sz w:val="20"/>
        </w:rPr>
        <w:t xml:space="preserve"> </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BF7546">
      <w:pPr>
        <w:widowControl w:val="0"/>
        <w:autoSpaceDE w:val="0"/>
        <w:autoSpaceDN w:val="0"/>
        <w:adjustRightInd w:val="0"/>
        <w:ind w:right="-20" w:firstLine="720"/>
        <w:jc w:val="both"/>
        <w:rPr>
          <w:rFonts w:ascii="Georgia" w:hAnsi="Georgia"/>
          <w:sz w:val="20"/>
        </w:rPr>
      </w:pPr>
      <w:r w:rsidRPr="00200160">
        <w:rPr>
          <w:rFonts w:ascii="Georgia" w:hAnsi="Georgia"/>
          <w:b/>
          <w:bCs/>
          <w:spacing w:val="-1"/>
          <w:position w:val="-1"/>
          <w:sz w:val="20"/>
        </w:rPr>
        <w:t>P</w:t>
      </w:r>
      <w:r w:rsidRPr="00200160">
        <w:rPr>
          <w:rFonts w:ascii="Georgia" w:hAnsi="Georgia"/>
          <w:b/>
          <w:bCs/>
          <w:position w:val="-1"/>
          <w:sz w:val="20"/>
        </w:rPr>
        <w:t>h</w:t>
      </w:r>
      <w:r w:rsidRPr="00200160">
        <w:rPr>
          <w:rFonts w:ascii="Georgia" w:hAnsi="Georgia"/>
          <w:b/>
          <w:bCs/>
          <w:spacing w:val="-1"/>
          <w:position w:val="-1"/>
          <w:sz w:val="20"/>
        </w:rPr>
        <w:t>a</w:t>
      </w:r>
      <w:r w:rsidRPr="00200160">
        <w:rPr>
          <w:rFonts w:ascii="Georgia" w:hAnsi="Georgia"/>
          <w:b/>
          <w:bCs/>
          <w:position w:val="-1"/>
          <w:sz w:val="20"/>
        </w:rPr>
        <w:t xml:space="preserve">se </w:t>
      </w:r>
      <w:r w:rsidRPr="00200160">
        <w:rPr>
          <w:rFonts w:ascii="Georgia" w:hAnsi="Georgia"/>
          <w:b/>
          <w:bCs/>
          <w:spacing w:val="1"/>
          <w:sz w:val="20"/>
        </w:rPr>
        <w:t>I</w:t>
      </w:r>
      <w:r w:rsidRPr="00200160">
        <w:rPr>
          <w:rFonts w:ascii="Georgia" w:hAnsi="Georgia"/>
          <w:b/>
          <w:bCs/>
          <w:sz w:val="20"/>
        </w:rPr>
        <w:t>mpa</w:t>
      </w:r>
      <w:r w:rsidRPr="00200160">
        <w:rPr>
          <w:rFonts w:ascii="Georgia" w:hAnsi="Georgia"/>
          <w:b/>
          <w:bCs/>
          <w:spacing w:val="-3"/>
          <w:sz w:val="20"/>
        </w:rPr>
        <w:t>c</w:t>
      </w:r>
      <w:r w:rsidRPr="00200160">
        <w:rPr>
          <w:rFonts w:ascii="Georgia" w:hAnsi="Georgia"/>
          <w:b/>
          <w:bCs/>
          <w:spacing w:val="1"/>
          <w:sz w:val="20"/>
        </w:rPr>
        <w:t>t</w:t>
      </w:r>
      <w:r w:rsidRPr="00200160">
        <w:rPr>
          <w:rFonts w:ascii="Georgia" w:hAnsi="Georgia"/>
          <w:b/>
          <w:bCs/>
          <w:sz w:val="20"/>
        </w:rPr>
        <w:t>s:</w:t>
      </w:r>
      <w:r w:rsidRPr="00200160">
        <w:rPr>
          <w:rFonts w:ascii="Georgia" w:hAnsi="Georgia"/>
          <w:b/>
          <w:bCs/>
          <w:spacing w:val="17"/>
          <w:sz w:val="20"/>
        </w:rPr>
        <w:t xml:space="preserve"> </w:t>
      </w:r>
      <w:r w:rsidRPr="00200160">
        <w:rPr>
          <w:rFonts w:ascii="Georgia" w:hAnsi="Georgia"/>
          <w:spacing w:val="-1"/>
          <w:sz w:val="20"/>
        </w:rPr>
        <w:t>I</w:t>
      </w:r>
      <w:r w:rsidRPr="00200160">
        <w:rPr>
          <w:rFonts w:ascii="Georgia" w:hAnsi="Georgia"/>
          <w:sz w:val="20"/>
        </w:rPr>
        <w:t>ncrease</w:t>
      </w:r>
      <w:r w:rsidRPr="00200160">
        <w:rPr>
          <w:rFonts w:ascii="Georgia" w:hAnsi="Georgia"/>
          <w:spacing w:val="15"/>
          <w:sz w:val="20"/>
        </w:rPr>
        <w:t xml:space="preserve"> </w:t>
      </w:r>
      <w:r w:rsidRPr="00200160">
        <w:rPr>
          <w:rFonts w:ascii="Georgia" w:hAnsi="Georgia"/>
          <w:sz w:val="20"/>
        </w:rPr>
        <w:t>on</w:t>
      </w:r>
      <w:r w:rsidRPr="00200160">
        <w:rPr>
          <w:rFonts w:ascii="Georgia" w:hAnsi="Georgia"/>
          <w:spacing w:val="15"/>
          <w:sz w:val="20"/>
        </w:rPr>
        <w:t xml:space="preserve"> </w:t>
      </w:r>
      <w:r w:rsidRPr="00200160">
        <w:rPr>
          <w:rFonts w:ascii="Georgia" w:hAnsi="Georgia"/>
          <w:spacing w:val="-1"/>
          <w:sz w:val="20"/>
        </w:rPr>
        <w:t>i</w:t>
      </w:r>
      <w:r w:rsidRPr="00200160">
        <w:rPr>
          <w:rFonts w:ascii="Georgia" w:hAnsi="Georgia"/>
          <w:spacing w:val="-3"/>
          <w:sz w:val="20"/>
        </w:rPr>
        <w:t>n</w:t>
      </w:r>
      <w:r w:rsidRPr="00200160">
        <w:rPr>
          <w:rFonts w:ascii="Georgia" w:hAnsi="Georgia"/>
          <w:sz w:val="20"/>
        </w:rPr>
        <w:t>c</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z w:val="20"/>
        </w:rPr>
        <w:t>nce</w:t>
      </w:r>
      <w:r w:rsidRPr="00200160">
        <w:rPr>
          <w:rFonts w:ascii="Georgia" w:hAnsi="Georgia"/>
          <w:spacing w:val="15"/>
          <w:sz w:val="20"/>
        </w:rPr>
        <w:t xml:space="preserve"> </w:t>
      </w:r>
      <w:r w:rsidRPr="00200160">
        <w:rPr>
          <w:rFonts w:ascii="Georgia" w:hAnsi="Georgia"/>
          <w:spacing w:val="-3"/>
          <w:sz w:val="20"/>
        </w:rPr>
        <w:t>o</w:t>
      </w:r>
      <w:r w:rsidRPr="00200160">
        <w:rPr>
          <w:rFonts w:ascii="Georgia" w:hAnsi="Georgia"/>
          <w:sz w:val="20"/>
        </w:rPr>
        <w:t>f</w:t>
      </w:r>
      <w:r w:rsidRPr="00200160">
        <w:rPr>
          <w:rFonts w:ascii="Georgia" w:hAnsi="Georgia"/>
          <w:spacing w:val="19"/>
          <w:sz w:val="20"/>
        </w:rPr>
        <w:t xml:space="preserve"> </w:t>
      </w:r>
      <w:r w:rsidRPr="00200160">
        <w:rPr>
          <w:rFonts w:ascii="Georgia" w:hAnsi="Georgia"/>
          <w:spacing w:val="1"/>
          <w:sz w:val="20"/>
        </w:rPr>
        <w:t>r</w:t>
      </w:r>
      <w:r w:rsidRPr="00200160">
        <w:rPr>
          <w:rFonts w:ascii="Georgia" w:hAnsi="Georgia"/>
          <w:sz w:val="20"/>
        </w:rPr>
        <w:t>o</w:t>
      </w:r>
      <w:r w:rsidRPr="00200160">
        <w:rPr>
          <w:rFonts w:ascii="Georgia" w:hAnsi="Georgia"/>
          <w:spacing w:val="-1"/>
          <w:sz w:val="20"/>
        </w:rPr>
        <w:t>a</w:t>
      </w:r>
      <w:r w:rsidRPr="00200160">
        <w:rPr>
          <w:rFonts w:ascii="Georgia" w:hAnsi="Georgia"/>
          <w:sz w:val="20"/>
        </w:rPr>
        <w:t>d</w:t>
      </w:r>
      <w:r w:rsidRPr="00200160">
        <w:rPr>
          <w:rFonts w:ascii="Georgia" w:hAnsi="Georgia"/>
          <w:spacing w:val="15"/>
          <w:sz w:val="20"/>
        </w:rPr>
        <w:t xml:space="preserve"> </w:t>
      </w:r>
      <w:r w:rsidRPr="00200160">
        <w:rPr>
          <w:rFonts w:ascii="Georgia" w:hAnsi="Georgia"/>
          <w:sz w:val="20"/>
        </w:rPr>
        <w:t>acc</w:t>
      </w:r>
      <w:r w:rsidRPr="00200160">
        <w:rPr>
          <w:rFonts w:ascii="Georgia" w:hAnsi="Georgia"/>
          <w:spacing w:val="-1"/>
          <w:sz w:val="20"/>
        </w:rPr>
        <w:t>i</w:t>
      </w:r>
      <w:r w:rsidRPr="00200160">
        <w:rPr>
          <w:rFonts w:ascii="Georgia" w:hAnsi="Georgia"/>
          <w:sz w:val="20"/>
        </w:rPr>
        <w:t>d</w:t>
      </w:r>
      <w:r w:rsidRPr="00200160">
        <w:rPr>
          <w:rFonts w:ascii="Georgia" w:hAnsi="Georgia"/>
          <w:spacing w:val="-1"/>
          <w:sz w:val="20"/>
        </w:rPr>
        <w:t>e</w:t>
      </w:r>
      <w:r w:rsidRPr="00200160">
        <w:rPr>
          <w:rFonts w:ascii="Georgia" w:hAnsi="Georgia"/>
          <w:sz w:val="20"/>
        </w:rPr>
        <w:t>n</w:t>
      </w:r>
      <w:r w:rsidRPr="00200160">
        <w:rPr>
          <w:rFonts w:ascii="Georgia" w:hAnsi="Georgia"/>
          <w:spacing w:val="-2"/>
          <w:sz w:val="20"/>
        </w:rPr>
        <w:t>t</w:t>
      </w:r>
      <w:r w:rsidRPr="00200160">
        <w:rPr>
          <w:rFonts w:ascii="Georgia" w:hAnsi="Georgia"/>
          <w:sz w:val="20"/>
        </w:rPr>
        <w:t>s</w:t>
      </w:r>
      <w:r w:rsidRPr="00200160">
        <w:rPr>
          <w:rFonts w:ascii="Georgia" w:hAnsi="Georgia"/>
          <w:spacing w:val="16"/>
          <w:sz w:val="20"/>
        </w:rPr>
        <w:t xml:space="preserve"> </w:t>
      </w:r>
      <w:r w:rsidRPr="00200160">
        <w:rPr>
          <w:rFonts w:ascii="Georgia" w:hAnsi="Georgia"/>
          <w:sz w:val="20"/>
        </w:rPr>
        <w:t>d</w:t>
      </w:r>
      <w:r w:rsidRPr="00200160">
        <w:rPr>
          <w:rFonts w:ascii="Georgia" w:hAnsi="Georgia"/>
          <w:spacing w:val="-1"/>
          <w:sz w:val="20"/>
        </w:rPr>
        <w:t>u</w:t>
      </w:r>
      <w:r w:rsidRPr="00200160">
        <w:rPr>
          <w:rFonts w:ascii="Georgia" w:hAnsi="Georgia"/>
          <w:sz w:val="20"/>
        </w:rPr>
        <w:t>e</w:t>
      </w:r>
      <w:r w:rsidRPr="00200160">
        <w:rPr>
          <w:rFonts w:ascii="Georgia" w:hAnsi="Georgia"/>
          <w:spacing w:val="15"/>
          <w:sz w:val="20"/>
        </w:rPr>
        <w:t xml:space="preserve"> </w:t>
      </w:r>
      <w:r w:rsidRPr="00200160">
        <w:rPr>
          <w:rFonts w:ascii="Georgia" w:hAnsi="Georgia"/>
          <w:spacing w:val="1"/>
          <w:sz w:val="20"/>
        </w:rPr>
        <w:t>t</w:t>
      </w:r>
      <w:r w:rsidRPr="00200160">
        <w:rPr>
          <w:rFonts w:ascii="Georgia" w:hAnsi="Georgia"/>
          <w:sz w:val="20"/>
        </w:rPr>
        <w:t>o</w:t>
      </w:r>
      <w:r w:rsidRPr="00200160">
        <w:rPr>
          <w:rFonts w:ascii="Georgia" w:hAnsi="Georgia"/>
          <w:spacing w:val="15"/>
          <w:sz w:val="20"/>
        </w:rPr>
        <w:t xml:space="preserve"> </w:t>
      </w:r>
      <w:r w:rsidRPr="00200160">
        <w:rPr>
          <w:rFonts w:ascii="Georgia" w:hAnsi="Georgia"/>
          <w:sz w:val="20"/>
        </w:rPr>
        <w:t>d</w:t>
      </w:r>
      <w:r w:rsidRPr="00200160">
        <w:rPr>
          <w:rFonts w:ascii="Georgia" w:hAnsi="Georgia"/>
          <w:spacing w:val="-1"/>
          <w:sz w:val="20"/>
        </w:rPr>
        <w:t>i</w:t>
      </w:r>
      <w:r w:rsidRPr="00200160">
        <w:rPr>
          <w:rFonts w:ascii="Georgia" w:hAnsi="Georgia"/>
          <w:sz w:val="20"/>
        </w:rPr>
        <w:t>s</w:t>
      </w:r>
      <w:r w:rsidRPr="00200160">
        <w:rPr>
          <w:rFonts w:ascii="Georgia" w:hAnsi="Georgia"/>
          <w:spacing w:val="1"/>
          <w:sz w:val="20"/>
        </w:rPr>
        <w:t>r</w:t>
      </w:r>
      <w:r w:rsidRPr="00200160">
        <w:rPr>
          <w:rFonts w:ascii="Georgia" w:hAnsi="Georgia"/>
          <w:sz w:val="20"/>
        </w:rPr>
        <w:t>u</w:t>
      </w:r>
      <w:r w:rsidRPr="00200160">
        <w:rPr>
          <w:rFonts w:ascii="Georgia" w:hAnsi="Georgia"/>
          <w:spacing w:val="-1"/>
          <w:sz w:val="20"/>
        </w:rPr>
        <w:t>p</w:t>
      </w:r>
      <w:r w:rsidRPr="00200160">
        <w:rPr>
          <w:rFonts w:ascii="Georgia" w:hAnsi="Georgia"/>
          <w:spacing w:val="1"/>
          <w:sz w:val="20"/>
        </w:rPr>
        <w:t>t</w:t>
      </w:r>
      <w:r w:rsidRPr="00200160">
        <w:rPr>
          <w:rFonts w:ascii="Georgia" w:hAnsi="Georgia"/>
          <w:spacing w:val="-1"/>
          <w:sz w:val="20"/>
        </w:rPr>
        <w:t>i</w:t>
      </w:r>
      <w:r w:rsidRPr="00200160">
        <w:rPr>
          <w:rFonts w:ascii="Georgia" w:hAnsi="Georgia"/>
          <w:sz w:val="20"/>
        </w:rPr>
        <w:t>o</w:t>
      </w:r>
      <w:r w:rsidRPr="00200160">
        <w:rPr>
          <w:rFonts w:ascii="Georgia" w:hAnsi="Georgia"/>
          <w:spacing w:val="-1"/>
          <w:sz w:val="20"/>
        </w:rPr>
        <w:t>n</w:t>
      </w:r>
      <w:r w:rsidRPr="00200160">
        <w:rPr>
          <w:rFonts w:ascii="Georgia" w:hAnsi="Georgia"/>
          <w:sz w:val="20"/>
        </w:rPr>
        <w:t>s</w:t>
      </w:r>
      <w:r w:rsidRPr="00200160">
        <w:rPr>
          <w:rFonts w:ascii="Georgia" w:hAnsi="Georgia"/>
          <w:spacing w:val="16"/>
          <w:sz w:val="20"/>
        </w:rPr>
        <w:t xml:space="preserve"> </w:t>
      </w:r>
      <w:r w:rsidRPr="00200160">
        <w:rPr>
          <w:rFonts w:ascii="Georgia" w:hAnsi="Georgia"/>
          <w:sz w:val="20"/>
        </w:rPr>
        <w:t>ca</w:t>
      </w:r>
      <w:r w:rsidRPr="00200160">
        <w:rPr>
          <w:rFonts w:ascii="Georgia" w:hAnsi="Georgia"/>
          <w:spacing w:val="-3"/>
          <w:sz w:val="20"/>
        </w:rPr>
        <w:t>u</w:t>
      </w:r>
      <w:r w:rsidRPr="00200160">
        <w:rPr>
          <w:rFonts w:ascii="Georgia" w:hAnsi="Georgia"/>
          <w:sz w:val="20"/>
        </w:rPr>
        <w:t>sed</w:t>
      </w:r>
      <w:r w:rsidRPr="00200160">
        <w:rPr>
          <w:rFonts w:ascii="Georgia" w:hAnsi="Georgia"/>
          <w:spacing w:val="15"/>
          <w:sz w:val="20"/>
        </w:rPr>
        <w:t xml:space="preserve"> </w:t>
      </w:r>
      <w:r w:rsidRPr="00200160">
        <w:rPr>
          <w:rFonts w:ascii="Georgia" w:hAnsi="Georgia"/>
          <w:spacing w:val="-1"/>
          <w:sz w:val="20"/>
        </w:rPr>
        <w:t>i</w:t>
      </w:r>
      <w:r w:rsidRPr="00200160">
        <w:rPr>
          <w:rFonts w:ascii="Georgia" w:hAnsi="Georgia"/>
          <w:sz w:val="20"/>
        </w:rPr>
        <w:t>n</w:t>
      </w:r>
      <w:r w:rsidRPr="00200160">
        <w:rPr>
          <w:rFonts w:ascii="Georgia" w:hAnsi="Georgia"/>
          <w:spacing w:val="15"/>
          <w:sz w:val="20"/>
        </w:rPr>
        <w:t xml:space="preserve"> </w:t>
      </w:r>
      <w:r w:rsidRPr="00200160">
        <w:rPr>
          <w:rFonts w:ascii="Georgia" w:hAnsi="Georgia"/>
          <w:sz w:val="20"/>
        </w:rPr>
        <w:t>e</w:t>
      </w:r>
      <w:r w:rsidRPr="00200160">
        <w:rPr>
          <w:rFonts w:ascii="Georgia" w:hAnsi="Georgia"/>
          <w:spacing w:val="-3"/>
          <w:sz w:val="20"/>
        </w:rPr>
        <w:t>x</w:t>
      </w:r>
      <w:r w:rsidRPr="00200160">
        <w:rPr>
          <w:rFonts w:ascii="Georgia" w:hAnsi="Georgia"/>
          <w:spacing w:val="-1"/>
          <w:sz w:val="20"/>
        </w:rPr>
        <w:t>i</w:t>
      </w:r>
      <w:r w:rsidRPr="00200160">
        <w:rPr>
          <w:rFonts w:ascii="Georgia" w:hAnsi="Georgia"/>
          <w:sz w:val="20"/>
        </w:rPr>
        <w:t>s</w:t>
      </w:r>
      <w:r w:rsidRPr="00200160">
        <w:rPr>
          <w:rFonts w:ascii="Georgia" w:hAnsi="Georgia"/>
          <w:spacing w:val="1"/>
          <w:sz w:val="20"/>
        </w:rPr>
        <w:t>t</w:t>
      </w:r>
      <w:r w:rsidRPr="00200160">
        <w:rPr>
          <w:rFonts w:ascii="Georgia" w:hAnsi="Georgia"/>
          <w:spacing w:val="-1"/>
          <w:sz w:val="20"/>
        </w:rPr>
        <w:t>i</w:t>
      </w:r>
      <w:r w:rsidRPr="00200160">
        <w:rPr>
          <w:rFonts w:ascii="Georgia" w:hAnsi="Georgia"/>
          <w:sz w:val="20"/>
        </w:rPr>
        <w:t xml:space="preserve">ng </w:t>
      </w:r>
      <w:r w:rsidRPr="00200160">
        <w:rPr>
          <w:rFonts w:ascii="Georgia" w:hAnsi="Georgia"/>
          <w:spacing w:val="1"/>
          <w:sz w:val="20"/>
        </w:rPr>
        <w:t>tr</w:t>
      </w:r>
      <w:r w:rsidRPr="00200160">
        <w:rPr>
          <w:rFonts w:ascii="Georgia" w:hAnsi="Georgia"/>
          <w:spacing w:val="-3"/>
          <w:sz w:val="20"/>
        </w:rPr>
        <w:t>a</w:t>
      </w:r>
      <w:r w:rsidRPr="00200160">
        <w:rPr>
          <w:rFonts w:ascii="Georgia" w:hAnsi="Georgia"/>
          <w:spacing w:val="1"/>
          <w:sz w:val="20"/>
        </w:rPr>
        <w:t>ff</w:t>
      </w:r>
      <w:r w:rsidRPr="00200160">
        <w:rPr>
          <w:rFonts w:ascii="Georgia" w:hAnsi="Georgia"/>
          <w:spacing w:val="-1"/>
          <w:sz w:val="20"/>
        </w:rPr>
        <w:t>i</w:t>
      </w:r>
      <w:r w:rsidRPr="00200160">
        <w:rPr>
          <w:rFonts w:ascii="Georgia" w:hAnsi="Georgia"/>
          <w:sz w:val="20"/>
        </w:rPr>
        <w:t>c</w:t>
      </w:r>
      <w:r w:rsidRPr="00200160">
        <w:rPr>
          <w:rFonts w:ascii="Georgia" w:hAnsi="Georgia"/>
          <w:spacing w:val="-1"/>
          <w:sz w:val="20"/>
        </w:rPr>
        <w:t xml:space="preserve"> </w:t>
      </w:r>
      <w:r w:rsidRPr="00200160">
        <w:rPr>
          <w:rFonts w:ascii="Georgia" w:hAnsi="Georgia"/>
          <w:spacing w:val="1"/>
          <w:sz w:val="20"/>
        </w:rPr>
        <w:t>m</w:t>
      </w:r>
      <w:r w:rsidRPr="00200160">
        <w:rPr>
          <w:rFonts w:ascii="Georgia" w:hAnsi="Georgia"/>
          <w:sz w:val="20"/>
        </w:rPr>
        <w:t>o</w:t>
      </w:r>
      <w:r w:rsidRPr="00200160">
        <w:rPr>
          <w:rFonts w:ascii="Georgia" w:hAnsi="Georgia"/>
          <w:spacing w:val="-3"/>
          <w:sz w:val="20"/>
        </w:rPr>
        <w:t>v</w:t>
      </w:r>
      <w:r w:rsidRPr="00200160">
        <w:rPr>
          <w:rFonts w:ascii="Georgia" w:hAnsi="Georgia"/>
          <w:sz w:val="20"/>
        </w:rPr>
        <w:t>emen</w:t>
      </w:r>
      <w:r w:rsidRPr="00200160">
        <w:rPr>
          <w:rFonts w:ascii="Georgia" w:hAnsi="Georgia"/>
          <w:spacing w:val="-2"/>
          <w:sz w:val="20"/>
        </w:rPr>
        <w:t>t</w:t>
      </w:r>
      <w:r w:rsidRPr="00200160">
        <w:rPr>
          <w:rFonts w:ascii="Georgia" w:hAnsi="Georgia"/>
          <w:sz w:val="20"/>
        </w:rPr>
        <w:t>s.</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DC7492" w:rsidRPr="00200160" w:rsidRDefault="00DC7492" w:rsidP="00542062">
      <w:pPr>
        <w:pStyle w:val="NormalWeb"/>
        <w:spacing w:before="0" w:beforeAutospacing="0" w:after="0" w:afterAutospacing="0"/>
        <w:jc w:val="both"/>
        <w:rPr>
          <w:rFonts w:ascii="Georgia" w:hAnsi="Georgia"/>
          <w:sz w:val="20"/>
        </w:rPr>
      </w:pPr>
    </w:p>
    <w:p w:rsidR="00DC7492" w:rsidRPr="00DC1EA3" w:rsidRDefault="00DC7492" w:rsidP="00F91D8B">
      <w:pPr>
        <w:widowControl w:val="0"/>
        <w:numPr>
          <w:ilvl w:val="0"/>
          <w:numId w:val="94"/>
        </w:numPr>
        <w:tabs>
          <w:tab w:val="left" w:pos="-2250"/>
        </w:tabs>
        <w:autoSpaceDE w:val="0"/>
        <w:autoSpaceDN w:val="0"/>
        <w:adjustRightInd w:val="0"/>
        <w:ind w:right="82"/>
        <w:jc w:val="both"/>
        <w:rPr>
          <w:rFonts w:ascii="Georgia" w:hAnsi="Georgia"/>
          <w:i/>
          <w:spacing w:val="1"/>
          <w:sz w:val="20"/>
        </w:rPr>
      </w:pPr>
      <w:r w:rsidRPr="00DC1EA3">
        <w:rPr>
          <w:rFonts w:ascii="Georgia" w:hAnsi="Georgia"/>
          <w:i/>
          <w:spacing w:val="1"/>
          <w:sz w:val="20"/>
        </w:rPr>
        <w:t>Proper traffic diversion and management will be ensured during construction at the intersections and construction areas. Proper warning signs will be displayed at the construction sites;</w:t>
      </w:r>
    </w:p>
    <w:p w:rsidR="00DC7492" w:rsidRPr="00DC1EA3" w:rsidRDefault="00DC7492" w:rsidP="00F91D8B">
      <w:pPr>
        <w:widowControl w:val="0"/>
        <w:numPr>
          <w:ilvl w:val="0"/>
          <w:numId w:val="94"/>
        </w:numPr>
        <w:tabs>
          <w:tab w:val="left" w:pos="-2250"/>
        </w:tabs>
        <w:autoSpaceDE w:val="0"/>
        <w:autoSpaceDN w:val="0"/>
        <w:adjustRightInd w:val="0"/>
        <w:ind w:right="82"/>
        <w:jc w:val="both"/>
        <w:rPr>
          <w:rFonts w:ascii="Georgia" w:hAnsi="Georgia"/>
          <w:i/>
          <w:spacing w:val="1"/>
          <w:sz w:val="20"/>
        </w:rPr>
      </w:pPr>
      <w:r w:rsidRPr="00DC1EA3">
        <w:rPr>
          <w:rFonts w:ascii="Georgia" w:hAnsi="Georgia"/>
          <w:i/>
          <w:spacing w:val="1"/>
          <w:sz w:val="20"/>
        </w:rPr>
        <w:t>Reduction of speed through construction zones.</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1"/>
          <w:w w:val="85"/>
          <w:position w:val="-1"/>
          <w:sz w:val="20"/>
        </w:rPr>
      </w:pPr>
      <w:r w:rsidRPr="00200160">
        <w:rPr>
          <w:rFonts w:ascii="Georgia" w:hAnsi="Georgia"/>
          <w:b/>
          <w:bCs/>
          <w:spacing w:val="-1"/>
          <w:w w:val="85"/>
          <w:position w:val="-1"/>
          <w:sz w:val="20"/>
        </w:rPr>
        <w:t xml:space="preserve">Operation </w:t>
      </w:r>
    </w:p>
    <w:p w:rsidR="00DC7492" w:rsidRPr="00200160"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pStyle w:val="Default"/>
        <w:widowControl w:val="0"/>
        <w:overflowPunct w:val="0"/>
        <w:jc w:val="both"/>
        <w:rPr>
          <w:rFonts w:ascii="Georgia" w:hAnsi="Georgia" w:cs="Times New Roman"/>
          <w:b/>
          <w:bCs/>
          <w:sz w:val="20"/>
        </w:rPr>
      </w:pPr>
      <w:r w:rsidRPr="00200160">
        <w:rPr>
          <w:rFonts w:ascii="Georgia" w:hAnsi="Georgia" w:cs="Times New Roman"/>
          <w:b/>
          <w:bCs/>
          <w:spacing w:val="-1"/>
          <w:position w:val="-1"/>
          <w:sz w:val="20"/>
        </w:rPr>
        <w:t>P</w:t>
      </w:r>
      <w:r w:rsidRPr="00200160">
        <w:rPr>
          <w:rFonts w:ascii="Georgia" w:hAnsi="Georgia" w:cs="Times New Roman"/>
          <w:b/>
          <w:bCs/>
          <w:position w:val="-1"/>
          <w:sz w:val="20"/>
        </w:rPr>
        <w:t>h</w:t>
      </w:r>
      <w:r w:rsidRPr="00200160">
        <w:rPr>
          <w:rFonts w:ascii="Georgia" w:hAnsi="Georgia" w:cs="Times New Roman"/>
          <w:b/>
          <w:bCs/>
          <w:spacing w:val="-1"/>
          <w:position w:val="-1"/>
          <w:sz w:val="20"/>
        </w:rPr>
        <w:t>a</w:t>
      </w:r>
      <w:r w:rsidRPr="00200160">
        <w:rPr>
          <w:rFonts w:ascii="Georgia" w:hAnsi="Georgia" w:cs="Times New Roman"/>
          <w:b/>
          <w:bCs/>
          <w:position w:val="-1"/>
          <w:sz w:val="20"/>
        </w:rPr>
        <w:t xml:space="preserve">se </w:t>
      </w:r>
      <w:r w:rsidRPr="00200160">
        <w:rPr>
          <w:rFonts w:ascii="Georgia" w:hAnsi="Georgia" w:cs="Times New Roman"/>
          <w:b/>
          <w:bCs/>
          <w:sz w:val="20"/>
        </w:rPr>
        <w:t>Impacts:</w:t>
      </w:r>
    </w:p>
    <w:p w:rsidR="00DC7492" w:rsidRPr="00200160" w:rsidRDefault="00DC7492" w:rsidP="00542062">
      <w:pPr>
        <w:pStyle w:val="NormalWeb"/>
        <w:spacing w:before="0" w:beforeAutospacing="0" w:after="0" w:afterAutospacing="0"/>
        <w:jc w:val="both"/>
        <w:rPr>
          <w:rFonts w:ascii="Georgia" w:hAnsi="Georgia"/>
          <w:sz w:val="20"/>
        </w:rPr>
      </w:pPr>
    </w:p>
    <w:p w:rsidR="00DC7492" w:rsidRPr="00DC1EA3" w:rsidRDefault="00DC7492" w:rsidP="00F91D8B">
      <w:pPr>
        <w:widowControl w:val="0"/>
        <w:numPr>
          <w:ilvl w:val="0"/>
          <w:numId w:val="95"/>
        </w:numPr>
        <w:tabs>
          <w:tab w:val="left" w:pos="-2250"/>
        </w:tabs>
        <w:autoSpaceDE w:val="0"/>
        <w:autoSpaceDN w:val="0"/>
        <w:adjustRightInd w:val="0"/>
        <w:ind w:right="82"/>
        <w:jc w:val="both"/>
        <w:rPr>
          <w:rFonts w:ascii="Georgia" w:hAnsi="Georgia"/>
          <w:i/>
          <w:spacing w:val="1"/>
          <w:sz w:val="20"/>
        </w:rPr>
      </w:pPr>
      <w:r w:rsidRPr="00DC1EA3">
        <w:rPr>
          <w:rFonts w:ascii="Georgia" w:hAnsi="Georgia"/>
          <w:i/>
          <w:spacing w:val="1"/>
          <w:sz w:val="20"/>
        </w:rPr>
        <w:t>Impacts on human health due to accidents;</w:t>
      </w:r>
    </w:p>
    <w:p w:rsidR="00DC7492" w:rsidRPr="00DC1EA3" w:rsidRDefault="00DC7492" w:rsidP="00F91D8B">
      <w:pPr>
        <w:widowControl w:val="0"/>
        <w:numPr>
          <w:ilvl w:val="0"/>
          <w:numId w:val="95"/>
        </w:numPr>
        <w:tabs>
          <w:tab w:val="left" w:pos="-2250"/>
        </w:tabs>
        <w:autoSpaceDE w:val="0"/>
        <w:autoSpaceDN w:val="0"/>
        <w:adjustRightInd w:val="0"/>
        <w:ind w:right="82"/>
        <w:jc w:val="both"/>
        <w:rPr>
          <w:rFonts w:ascii="Georgia" w:hAnsi="Georgia"/>
          <w:i/>
          <w:spacing w:val="1"/>
          <w:sz w:val="20"/>
        </w:rPr>
      </w:pPr>
      <w:r w:rsidRPr="00DC1EA3">
        <w:rPr>
          <w:rFonts w:ascii="Georgia" w:hAnsi="Georgia"/>
          <w:i/>
          <w:spacing w:val="1"/>
          <w:sz w:val="20"/>
        </w:rPr>
        <w:t>Damage of road due to wear and tear.</w:t>
      </w:r>
    </w:p>
    <w:p w:rsidR="00DC7492" w:rsidRPr="00542062" w:rsidRDefault="00DC7492" w:rsidP="00542062">
      <w:pPr>
        <w:pStyle w:val="NormalWeb"/>
        <w:spacing w:before="0" w:beforeAutospacing="0" w:after="0" w:afterAutospacing="0"/>
        <w:jc w:val="both"/>
        <w:rPr>
          <w:rFonts w:ascii="Georgia" w:hAnsi="Georgia"/>
          <w:sz w:val="20"/>
        </w:rPr>
      </w:pPr>
    </w:p>
    <w:p w:rsidR="00DC7492" w:rsidRPr="00200160" w:rsidRDefault="00DC7492" w:rsidP="001D6A6F">
      <w:pPr>
        <w:widowControl w:val="0"/>
        <w:tabs>
          <w:tab w:val="left" w:pos="820"/>
        </w:tabs>
        <w:autoSpaceDE w:val="0"/>
        <w:autoSpaceDN w:val="0"/>
        <w:adjustRightInd w:val="0"/>
        <w:rPr>
          <w:rFonts w:ascii="Georgia" w:hAnsi="Georgia"/>
          <w:b/>
          <w:bCs/>
          <w:sz w:val="20"/>
        </w:rPr>
      </w:pPr>
      <w:r w:rsidRPr="00200160">
        <w:rPr>
          <w:rFonts w:ascii="Georgia" w:hAnsi="Georgia"/>
          <w:b/>
          <w:bCs/>
          <w:spacing w:val="1"/>
          <w:sz w:val="20"/>
        </w:rPr>
        <w:t>M</w:t>
      </w:r>
      <w:r w:rsidRPr="00200160">
        <w:rPr>
          <w:rFonts w:ascii="Georgia" w:hAnsi="Georgia"/>
          <w:b/>
          <w:bCs/>
          <w:spacing w:val="-1"/>
          <w:sz w:val="20"/>
        </w:rPr>
        <w:t>i</w:t>
      </w:r>
      <w:r w:rsidRPr="00200160">
        <w:rPr>
          <w:rFonts w:ascii="Georgia" w:hAnsi="Georgia"/>
          <w:b/>
          <w:bCs/>
          <w:spacing w:val="1"/>
          <w:sz w:val="20"/>
        </w:rPr>
        <w:t>ti</w:t>
      </w:r>
      <w:r w:rsidRPr="00200160">
        <w:rPr>
          <w:rFonts w:ascii="Georgia" w:hAnsi="Georgia"/>
          <w:b/>
          <w:bCs/>
          <w:sz w:val="20"/>
        </w:rPr>
        <w:t>g</w:t>
      </w:r>
      <w:r w:rsidRPr="00200160">
        <w:rPr>
          <w:rFonts w:ascii="Georgia" w:hAnsi="Georgia"/>
          <w:b/>
          <w:bCs/>
          <w:spacing w:val="-3"/>
          <w:sz w:val="20"/>
        </w:rPr>
        <w:t>a</w:t>
      </w:r>
      <w:r w:rsidRPr="00200160">
        <w:rPr>
          <w:rFonts w:ascii="Georgia" w:hAnsi="Georgia"/>
          <w:b/>
          <w:bCs/>
          <w:spacing w:val="1"/>
          <w:sz w:val="20"/>
        </w:rPr>
        <w:t>ti</w:t>
      </w:r>
      <w:r w:rsidRPr="00200160">
        <w:rPr>
          <w:rFonts w:ascii="Georgia" w:hAnsi="Georgia"/>
          <w:b/>
          <w:bCs/>
          <w:sz w:val="20"/>
        </w:rPr>
        <w:t>on</w:t>
      </w:r>
      <w:r w:rsidRPr="00200160">
        <w:rPr>
          <w:rFonts w:ascii="Georgia" w:hAnsi="Georgia"/>
          <w:b/>
          <w:bCs/>
          <w:spacing w:val="-2"/>
          <w:sz w:val="20"/>
        </w:rPr>
        <w:t xml:space="preserve"> </w:t>
      </w:r>
      <w:r w:rsidRPr="00200160">
        <w:rPr>
          <w:rFonts w:ascii="Georgia" w:hAnsi="Georgia"/>
          <w:b/>
          <w:bCs/>
          <w:spacing w:val="1"/>
          <w:sz w:val="20"/>
        </w:rPr>
        <w:t>M</w:t>
      </w:r>
      <w:r w:rsidRPr="00200160">
        <w:rPr>
          <w:rFonts w:ascii="Georgia" w:hAnsi="Georgia"/>
          <w:b/>
          <w:bCs/>
          <w:sz w:val="20"/>
        </w:rPr>
        <w:t>e</w:t>
      </w:r>
      <w:r w:rsidRPr="00200160">
        <w:rPr>
          <w:rFonts w:ascii="Georgia" w:hAnsi="Georgia"/>
          <w:b/>
          <w:bCs/>
          <w:spacing w:val="-1"/>
          <w:sz w:val="20"/>
        </w:rPr>
        <w:t>a</w:t>
      </w:r>
      <w:r w:rsidRPr="00200160">
        <w:rPr>
          <w:rFonts w:ascii="Georgia" w:hAnsi="Georgia"/>
          <w:b/>
          <w:bCs/>
          <w:sz w:val="20"/>
        </w:rPr>
        <w:t>s</w:t>
      </w:r>
      <w:r w:rsidRPr="00200160">
        <w:rPr>
          <w:rFonts w:ascii="Georgia" w:hAnsi="Georgia"/>
          <w:b/>
          <w:bCs/>
          <w:spacing w:val="-3"/>
          <w:sz w:val="20"/>
        </w:rPr>
        <w:t>u</w:t>
      </w:r>
      <w:r w:rsidRPr="00200160">
        <w:rPr>
          <w:rFonts w:ascii="Georgia" w:hAnsi="Georgia"/>
          <w:b/>
          <w:bCs/>
          <w:sz w:val="20"/>
        </w:rPr>
        <w:t>res:</w:t>
      </w:r>
    </w:p>
    <w:p w:rsidR="00DC7492" w:rsidRPr="00542062" w:rsidRDefault="00DC7492" w:rsidP="00542062">
      <w:pPr>
        <w:pStyle w:val="NormalWeb"/>
        <w:spacing w:before="0" w:beforeAutospacing="0" w:after="0" w:afterAutospacing="0"/>
        <w:jc w:val="both"/>
        <w:rPr>
          <w:rFonts w:ascii="Georgia" w:hAnsi="Georgia"/>
          <w:sz w:val="20"/>
        </w:rPr>
      </w:pP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Bus shelters shall be provided along the project road conforming to design standards;</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Semi – rigid type/ rigid type/ flexible type safety barriers shall be provided on the high Embankment Section (where the height of embankment is more than 3.0 m) and along the horizontal curve having radius up to 450 m for complete length including transition and 20 m further before and after;</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lastRenderedPageBreak/>
        <w:t xml:space="preserve">Rigid Type such as </w:t>
      </w:r>
      <w:r w:rsidR="00AD0071" w:rsidRPr="00AD0071">
        <w:rPr>
          <w:rFonts w:ascii="Georgia" w:hAnsi="Georgia"/>
          <w:b/>
          <w:i/>
          <w:spacing w:val="1"/>
          <w:sz w:val="20"/>
        </w:rPr>
        <w:t>“</w:t>
      </w:r>
      <w:r w:rsidRPr="00887E94">
        <w:rPr>
          <w:rFonts w:ascii="Georgia" w:hAnsi="Georgia"/>
          <w:b/>
          <w:i/>
          <w:spacing w:val="1"/>
          <w:sz w:val="20"/>
        </w:rPr>
        <w:t>Concrete Crash Barriers</w:t>
      </w:r>
      <w:r w:rsidR="00AD0071">
        <w:rPr>
          <w:rFonts w:ascii="Georgia" w:hAnsi="Georgia"/>
          <w:b/>
          <w:i/>
          <w:spacing w:val="1"/>
          <w:sz w:val="20"/>
        </w:rPr>
        <w:t>”</w:t>
      </w:r>
      <w:r w:rsidRPr="00887E94">
        <w:rPr>
          <w:rFonts w:ascii="Georgia" w:hAnsi="Georgia"/>
          <w:b/>
          <w:i/>
          <w:spacing w:val="1"/>
          <w:sz w:val="20"/>
        </w:rPr>
        <w:t xml:space="preserve"> (CCB)</w:t>
      </w:r>
      <w:r w:rsidRPr="00887E94">
        <w:rPr>
          <w:rFonts w:ascii="Georgia" w:hAnsi="Georgia"/>
          <w:i/>
          <w:spacing w:val="1"/>
          <w:sz w:val="20"/>
        </w:rPr>
        <w:t xml:space="preserve"> shall be provided on the bridges, isolated structures and its approaches;</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 xml:space="preserve">Three types of </w:t>
      </w:r>
      <w:r w:rsidR="00AD0071" w:rsidRPr="00AD0071">
        <w:rPr>
          <w:rFonts w:ascii="Georgia" w:hAnsi="Georgia"/>
          <w:b/>
          <w:i/>
          <w:spacing w:val="1"/>
          <w:sz w:val="20"/>
        </w:rPr>
        <w:t>“</w:t>
      </w:r>
      <w:r w:rsidRPr="00887E94">
        <w:rPr>
          <w:rFonts w:ascii="Georgia" w:hAnsi="Georgia"/>
          <w:b/>
          <w:i/>
          <w:spacing w:val="1"/>
          <w:sz w:val="20"/>
        </w:rPr>
        <w:t>Road Signs</w:t>
      </w:r>
      <w:r w:rsidR="00AD0071">
        <w:rPr>
          <w:rFonts w:ascii="Georgia" w:hAnsi="Georgia"/>
          <w:b/>
          <w:i/>
          <w:spacing w:val="1"/>
          <w:sz w:val="20"/>
        </w:rPr>
        <w:t>”</w:t>
      </w:r>
      <w:r w:rsidRPr="00887E94">
        <w:rPr>
          <w:rFonts w:ascii="Georgia" w:hAnsi="Georgia"/>
          <w:b/>
          <w:i/>
          <w:spacing w:val="1"/>
          <w:sz w:val="20"/>
        </w:rPr>
        <w:t xml:space="preserve"> (RS)</w:t>
      </w:r>
      <w:r w:rsidRPr="00887E94">
        <w:rPr>
          <w:rFonts w:ascii="Georgia" w:hAnsi="Georgia"/>
          <w:i/>
          <w:spacing w:val="1"/>
          <w:sz w:val="20"/>
        </w:rPr>
        <w:t xml:space="preserve"> shall generally be provided (such as Mandatory/ Regulatory, Cautionary/ Warnings, and Informatory Signs);</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Locations of signs shall conform to IRC: 67 – 2012 and Section – 800 of MORT and H specifications;</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Periodical inspection of the road will be conducted to detect anomalies in pavement;</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 xml:space="preserve">Disposal of solid waste/ municipal waste along the side of the road should be avoided. The accumulated wastes should be disposed at approved landfill sites. Where such sites are not available within reasonable lead distance, </w:t>
      </w:r>
      <w:r w:rsidR="007F0309" w:rsidRPr="007F0309">
        <w:rPr>
          <w:rFonts w:ascii="Georgia" w:eastAsiaTheme="minorEastAsia" w:hAnsi="Georgia" w:cstheme="minorBidi"/>
          <w:b/>
          <w:i/>
          <w:color w:val="FF0066"/>
          <w:spacing w:val="-2"/>
          <w:w w:val="101"/>
          <w:sz w:val="20"/>
          <w:szCs w:val="20"/>
          <w:lang w:val="en-IN" w:eastAsia="en-IN"/>
        </w:rPr>
        <w:t>N</w:t>
      </w:r>
      <w:r w:rsidR="007F0309" w:rsidRPr="007F0309">
        <w:rPr>
          <w:rFonts w:ascii="Georgia" w:eastAsiaTheme="minorEastAsia" w:hAnsi="Georgia" w:cstheme="minorBidi"/>
          <w:b/>
          <w:i/>
          <w:color w:val="00B0F0"/>
          <w:spacing w:val="-2"/>
          <w:w w:val="101"/>
          <w:sz w:val="20"/>
          <w:szCs w:val="20"/>
          <w:lang w:val="en-IN" w:eastAsia="en-IN"/>
        </w:rPr>
        <w:t>H</w:t>
      </w:r>
      <w:r w:rsidR="007F0309" w:rsidRPr="007F0309">
        <w:rPr>
          <w:rFonts w:ascii="Georgia" w:eastAsiaTheme="minorEastAsia" w:hAnsi="Georgia" w:cstheme="minorBidi"/>
          <w:b/>
          <w:i/>
          <w:color w:val="FF0066"/>
          <w:spacing w:val="-2"/>
          <w:w w:val="101"/>
          <w:sz w:val="20"/>
          <w:szCs w:val="20"/>
          <w:lang w:val="en-IN" w:eastAsia="en-IN"/>
        </w:rPr>
        <w:t>A</w:t>
      </w:r>
      <w:r w:rsidR="007F0309" w:rsidRPr="007F0309">
        <w:rPr>
          <w:rFonts w:ascii="Georgia" w:eastAsiaTheme="minorEastAsia" w:hAnsi="Georgia" w:cstheme="minorBidi"/>
          <w:b/>
          <w:i/>
          <w:color w:val="00B0F0"/>
          <w:spacing w:val="-2"/>
          <w:w w:val="101"/>
          <w:sz w:val="20"/>
          <w:szCs w:val="20"/>
          <w:lang w:val="en-IN" w:eastAsia="en-IN"/>
        </w:rPr>
        <w:t>I</w:t>
      </w:r>
      <w:r w:rsidR="007F0309">
        <w:rPr>
          <w:rFonts w:ascii="Georgia" w:hAnsi="Georgia"/>
          <w:i/>
          <w:spacing w:val="1"/>
          <w:sz w:val="20"/>
        </w:rPr>
        <w:t xml:space="preserve"> </w:t>
      </w:r>
      <w:r w:rsidRPr="00887E94">
        <w:rPr>
          <w:rFonts w:ascii="Georgia" w:hAnsi="Georgia"/>
          <w:i/>
          <w:spacing w:val="1"/>
          <w:sz w:val="20"/>
        </w:rPr>
        <w:t>should encourage the local municipal/ Panchayat authorities to identify and develop new landfill sites away from the project for disposal of solid wastes;</w:t>
      </w:r>
    </w:p>
    <w:p w:rsidR="00DC7492" w:rsidRPr="00887E94" w:rsidRDefault="00DC7492" w:rsidP="00F91D8B">
      <w:pPr>
        <w:widowControl w:val="0"/>
        <w:numPr>
          <w:ilvl w:val="0"/>
          <w:numId w:val="96"/>
        </w:numPr>
        <w:tabs>
          <w:tab w:val="left" w:pos="-2250"/>
        </w:tabs>
        <w:autoSpaceDE w:val="0"/>
        <w:autoSpaceDN w:val="0"/>
        <w:adjustRightInd w:val="0"/>
        <w:ind w:right="82"/>
        <w:jc w:val="both"/>
        <w:rPr>
          <w:rFonts w:ascii="Georgia" w:hAnsi="Georgia"/>
          <w:i/>
          <w:spacing w:val="1"/>
          <w:sz w:val="20"/>
        </w:rPr>
      </w:pPr>
      <w:r w:rsidRPr="00887E94">
        <w:rPr>
          <w:rFonts w:ascii="Georgia" w:hAnsi="Georgia"/>
          <w:i/>
          <w:spacing w:val="1"/>
          <w:sz w:val="20"/>
        </w:rPr>
        <w:t>The ambulance services to transport serious cases to the district hospital will be introduced and maintained so that serious accident cases can be transported immediately to the nearest district hospital.</w:t>
      </w:r>
    </w:p>
    <w:p w:rsidR="00DC7492" w:rsidRPr="00200160" w:rsidRDefault="00DC7492" w:rsidP="007F0309">
      <w:pPr>
        <w:widowControl w:val="0"/>
        <w:tabs>
          <w:tab w:val="left" w:pos="-2250"/>
        </w:tabs>
        <w:autoSpaceDE w:val="0"/>
        <w:autoSpaceDN w:val="0"/>
        <w:adjustRightInd w:val="0"/>
        <w:ind w:right="82"/>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2"/>
          <w:w w:val="85"/>
          <w:position w:val="-1"/>
          <w:sz w:val="20"/>
        </w:rPr>
      </w:pPr>
      <w:r w:rsidRPr="00200160">
        <w:rPr>
          <w:rFonts w:ascii="Georgia" w:hAnsi="Georgia"/>
          <w:b/>
          <w:bCs/>
          <w:spacing w:val="-2"/>
          <w:w w:val="85"/>
          <w:position w:val="-1"/>
          <w:sz w:val="20"/>
        </w:rPr>
        <w:t>Construction</w:t>
      </w:r>
    </w:p>
    <w:p w:rsidR="00DC7492" w:rsidRPr="00200160" w:rsidRDefault="00DC7492" w:rsidP="00542062">
      <w:pPr>
        <w:widowControl w:val="0"/>
        <w:tabs>
          <w:tab w:val="left" w:pos="-2250"/>
        </w:tabs>
        <w:autoSpaceDE w:val="0"/>
        <w:autoSpaceDN w:val="0"/>
        <w:adjustRightInd w:val="0"/>
        <w:ind w:right="82"/>
        <w:jc w:val="both"/>
        <w:rPr>
          <w:rFonts w:ascii="Georgia" w:hAnsi="Georgia"/>
          <w:sz w:val="20"/>
        </w:rPr>
      </w:pPr>
    </w:p>
    <w:p w:rsidR="00DC7492" w:rsidRPr="00200160" w:rsidRDefault="00DC7492" w:rsidP="001D6A6F">
      <w:pPr>
        <w:pStyle w:val="Default"/>
        <w:widowControl w:val="0"/>
        <w:overflowPunct w:val="0"/>
        <w:jc w:val="both"/>
        <w:rPr>
          <w:rFonts w:ascii="Georgia" w:hAnsi="Georgia" w:cs="Times New Roman"/>
          <w:b/>
          <w:bCs/>
          <w:position w:val="-1"/>
          <w:sz w:val="20"/>
        </w:rPr>
      </w:pPr>
      <w:r w:rsidRPr="00200160">
        <w:rPr>
          <w:rFonts w:ascii="Georgia" w:hAnsi="Georgia" w:cs="Times New Roman"/>
          <w:b/>
          <w:bCs/>
          <w:sz w:val="20"/>
        </w:rPr>
        <w:t>Phase</w:t>
      </w:r>
      <w:r w:rsidR="00737FD1">
        <w:rPr>
          <w:rFonts w:ascii="Georgia" w:hAnsi="Georgia" w:cs="Times New Roman"/>
          <w:b/>
          <w:bCs/>
          <w:sz w:val="20"/>
        </w:rPr>
        <w:t xml:space="preserve"> </w:t>
      </w:r>
      <w:r w:rsidR="00737FD1" w:rsidRPr="00200160">
        <w:rPr>
          <w:rFonts w:ascii="Georgia" w:hAnsi="Georgia" w:cs="Times New Roman"/>
          <w:b/>
          <w:bCs/>
          <w:sz w:val="20"/>
        </w:rPr>
        <w:t>Impacts:</w:t>
      </w:r>
    </w:p>
    <w:p w:rsidR="00DC7492" w:rsidRPr="00200160" w:rsidRDefault="00DC7492" w:rsidP="00542062">
      <w:pPr>
        <w:widowControl w:val="0"/>
        <w:tabs>
          <w:tab w:val="left" w:pos="-2250"/>
        </w:tabs>
        <w:autoSpaceDE w:val="0"/>
        <w:autoSpaceDN w:val="0"/>
        <w:adjustRightInd w:val="0"/>
        <w:ind w:right="82"/>
        <w:jc w:val="both"/>
        <w:rPr>
          <w:rFonts w:ascii="Georgia" w:hAnsi="Georgia"/>
          <w:sz w:val="20"/>
        </w:rPr>
      </w:pPr>
    </w:p>
    <w:p w:rsidR="00DC7492" w:rsidRPr="00333DBC"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Employment opportunities due to recruitment of local labourers;</w:t>
      </w:r>
    </w:p>
    <w:p w:rsidR="00DC7492" w:rsidRPr="00333DBC" w:rsidRDefault="00DC7492"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Trading opportunities due to procurement of some construction materials locally;</w:t>
      </w:r>
    </w:p>
    <w:p w:rsidR="00DC7492" w:rsidRPr="00333DBC" w:rsidRDefault="00DC7492" w:rsidP="00F91D8B">
      <w:pPr>
        <w:widowControl w:val="0"/>
        <w:numPr>
          <w:ilvl w:val="0"/>
          <w:numId w:val="83"/>
        </w:numPr>
        <w:tabs>
          <w:tab w:val="left" w:pos="-2250"/>
        </w:tabs>
        <w:autoSpaceDE w:val="0"/>
        <w:autoSpaceDN w:val="0"/>
        <w:adjustRightInd w:val="0"/>
        <w:ind w:right="82"/>
        <w:jc w:val="both"/>
        <w:rPr>
          <w:rFonts w:ascii="Georgia" w:hAnsi="Georgia"/>
          <w:i/>
          <w:sz w:val="20"/>
        </w:rPr>
      </w:pPr>
      <w:r w:rsidRPr="00333DBC">
        <w:rPr>
          <w:rFonts w:ascii="Georgia" w:hAnsi="Georgia"/>
          <w:i/>
          <w:spacing w:val="1"/>
          <w:sz w:val="20"/>
        </w:rPr>
        <w:t>Clean up operations, landscaping and plantations.</w:t>
      </w:r>
    </w:p>
    <w:p w:rsidR="00DC7492" w:rsidRPr="00542062" w:rsidRDefault="00DC7492" w:rsidP="00542062">
      <w:pPr>
        <w:widowControl w:val="0"/>
        <w:tabs>
          <w:tab w:val="left" w:pos="-2250"/>
        </w:tabs>
        <w:autoSpaceDE w:val="0"/>
        <w:autoSpaceDN w:val="0"/>
        <w:adjustRightInd w:val="0"/>
        <w:ind w:right="82"/>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spacing w:val="-2"/>
          <w:w w:val="85"/>
          <w:position w:val="-1"/>
          <w:sz w:val="20"/>
        </w:rPr>
      </w:pPr>
      <w:r w:rsidRPr="00200160">
        <w:rPr>
          <w:rFonts w:ascii="Georgia" w:hAnsi="Georgia"/>
          <w:b/>
          <w:bCs/>
          <w:spacing w:val="-2"/>
          <w:w w:val="85"/>
          <w:position w:val="-1"/>
          <w:sz w:val="20"/>
        </w:rPr>
        <w:t xml:space="preserve">Operation </w:t>
      </w:r>
    </w:p>
    <w:p w:rsidR="00DC7492" w:rsidRPr="00200160" w:rsidRDefault="00DC7492" w:rsidP="00542062">
      <w:pPr>
        <w:widowControl w:val="0"/>
        <w:tabs>
          <w:tab w:val="left" w:pos="-2250"/>
        </w:tabs>
        <w:autoSpaceDE w:val="0"/>
        <w:autoSpaceDN w:val="0"/>
        <w:adjustRightInd w:val="0"/>
        <w:ind w:right="82"/>
        <w:jc w:val="both"/>
        <w:rPr>
          <w:rFonts w:ascii="Georgia" w:hAnsi="Georgia"/>
          <w:sz w:val="20"/>
        </w:rPr>
      </w:pPr>
    </w:p>
    <w:p w:rsidR="00DC7492" w:rsidRPr="00200160" w:rsidRDefault="00DC7492" w:rsidP="001D6A6F">
      <w:pPr>
        <w:widowControl w:val="0"/>
        <w:tabs>
          <w:tab w:val="left" w:pos="1540"/>
        </w:tabs>
        <w:autoSpaceDE w:val="0"/>
        <w:autoSpaceDN w:val="0"/>
        <w:adjustRightInd w:val="0"/>
        <w:rPr>
          <w:rFonts w:ascii="Georgia" w:hAnsi="Georgia"/>
          <w:b/>
          <w:bCs/>
          <w:position w:val="-1"/>
          <w:sz w:val="20"/>
        </w:rPr>
      </w:pPr>
      <w:r w:rsidRPr="00200160">
        <w:rPr>
          <w:rFonts w:ascii="Georgia" w:hAnsi="Georgia"/>
          <w:b/>
          <w:bCs/>
          <w:spacing w:val="-1"/>
          <w:position w:val="-1"/>
          <w:sz w:val="20"/>
        </w:rPr>
        <w:t>P</w:t>
      </w:r>
      <w:r w:rsidRPr="00200160">
        <w:rPr>
          <w:rFonts w:ascii="Georgia" w:hAnsi="Georgia"/>
          <w:b/>
          <w:bCs/>
          <w:position w:val="-1"/>
          <w:sz w:val="20"/>
        </w:rPr>
        <w:t>h</w:t>
      </w:r>
      <w:r w:rsidRPr="00200160">
        <w:rPr>
          <w:rFonts w:ascii="Georgia" w:hAnsi="Georgia"/>
          <w:b/>
          <w:bCs/>
          <w:spacing w:val="-1"/>
          <w:position w:val="-1"/>
          <w:sz w:val="20"/>
        </w:rPr>
        <w:t>a</w:t>
      </w:r>
      <w:r w:rsidRPr="00200160">
        <w:rPr>
          <w:rFonts w:ascii="Georgia" w:hAnsi="Georgia"/>
          <w:b/>
          <w:bCs/>
          <w:position w:val="-1"/>
          <w:sz w:val="20"/>
        </w:rPr>
        <w:t>se</w:t>
      </w:r>
      <w:r w:rsidR="00737FD1">
        <w:rPr>
          <w:rFonts w:ascii="Georgia" w:hAnsi="Georgia"/>
          <w:b/>
          <w:bCs/>
          <w:position w:val="-1"/>
          <w:sz w:val="20"/>
        </w:rPr>
        <w:t xml:space="preserve"> </w:t>
      </w:r>
      <w:r w:rsidR="00737FD1" w:rsidRPr="00200160">
        <w:rPr>
          <w:rFonts w:ascii="Georgia" w:hAnsi="Georgia"/>
          <w:b/>
          <w:bCs/>
          <w:sz w:val="20"/>
        </w:rPr>
        <w:t>Impacts:</w:t>
      </w:r>
    </w:p>
    <w:p w:rsidR="00DC7492" w:rsidRPr="00200160" w:rsidRDefault="00DC7492" w:rsidP="00542062">
      <w:pPr>
        <w:widowControl w:val="0"/>
        <w:tabs>
          <w:tab w:val="left" w:pos="-2250"/>
        </w:tabs>
        <w:autoSpaceDE w:val="0"/>
        <w:autoSpaceDN w:val="0"/>
        <w:adjustRightInd w:val="0"/>
        <w:ind w:right="82"/>
        <w:jc w:val="both"/>
        <w:rPr>
          <w:rFonts w:ascii="Georgia" w:hAnsi="Georgia"/>
          <w:sz w:val="20"/>
        </w:rPr>
      </w:pP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Increase in road traffic and transportation activities due to faster accessibility;</w:t>
      </w: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Time saving due to faster movement of traffic playing on road;</w:t>
      </w: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Fuel saving due to faster movement of traffic;</w:t>
      </w: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Reduction of air pollution;</w:t>
      </w: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Reduction of number of accidents;</w:t>
      </w:r>
    </w:p>
    <w:p w:rsidR="00DC7492" w:rsidRPr="00333DBC" w:rsidRDefault="00DC7492" w:rsidP="00F91D8B">
      <w:pPr>
        <w:widowControl w:val="0"/>
        <w:numPr>
          <w:ilvl w:val="0"/>
          <w:numId w:val="97"/>
        </w:numPr>
        <w:tabs>
          <w:tab w:val="left" w:pos="-2250"/>
        </w:tabs>
        <w:autoSpaceDE w:val="0"/>
        <w:autoSpaceDN w:val="0"/>
        <w:adjustRightInd w:val="0"/>
        <w:ind w:right="82"/>
        <w:jc w:val="both"/>
        <w:rPr>
          <w:rFonts w:ascii="Georgia" w:hAnsi="Georgia"/>
          <w:i/>
          <w:spacing w:val="1"/>
          <w:sz w:val="20"/>
        </w:rPr>
      </w:pPr>
      <w:r w:rsidRPr="00333DBC">
        <w:rPr>
          <w:rFonts w:ascii="Georgia" w:hAnsi="Georgia"/>
          <w:i/>
          <w:spacing w:val="1"/>
          <w:sz w:val="20"/>
        </w:rPr>
        <w:t>Reduction of vehicle operating cost;</w:t>
      </w:r>
    </w:p>
    <w:p w:rsidR="00DC7492" w:rsidRPr="00200160" w:rsidRDefault="00DC7492" w:rsidP="00F91D8B">
      <w:pPr>
        <w:widowControl w:val="0"/>
        <w:numPr>
          <w:ilvl w:val="0"/>
          <w:numId w:val="97"/>
        </w:numPr>
        <w:tabs>
          <w:tab w:val="left" w:pos="-2250"/>
        </w:tabs>
        <w:autoSpaceDE w:val="0"/>
        <w:autoSpaceDN w:val="0"/>
        <w:adjustRightInd w:val="0"/>
        <w:ind w:right="82"/>
        <w:jc w:val="both"/>
        <w:rPr>
          <w:rFonts w:ascii="Georgia" w:eastAsiaTheme="minorEastAsia" w:hAnsi="Georgia" w:cstheme="minorBidi"/>
          <w:color w:val="000000"/>
          <w:spacing w:val="-2"/>
          <w:w w:val="101"/>
          <w:sz w:val="20"/>
          <w:szCs w:val="20"/>
          <w:lang w:val="en-IN" w:eastAsia="en-IN"/>
        </w:rPr>
      </w:pPr>
      <w:r w:rsidRPr="00333DBC">
        <w:rPr>
          <w:rFonts w:ascii="Georgia" w:hAnsi="Georgia"/>
          <w:i/>
          <w:spacing w:val="1"/>
          <w:sz w:val="20"/>
        </w:rPr>
        <w:t>Better facilities to road users e.g., bus lay</w:t>
      </w:r>
      <w:r w:rsidR="00431276">
        <w:rPr>
          <w:rFonts w:ascii="Georgia" w:hAnsi="Georgia"/>
          <w:i/>
          <w:spacing w:val="1"/>
          <w:sz w:val="20"/>
        </w:rPr>
        <w:t xml:space="preserve"> – </w:t>
      </w:r>
      <w:r w:rsidRPr="00333DBC">
        <w:rPr>
          <w:rFonts w:ascii="Georgia" w:hAnsi="Georgia"/>
          <w:i/>
          <w:spacing w:val="1"/>
          <w:sz w:val="20"/>
        </w:rPr>
        <w:t>bays, truck lay – bays etc.</w:t>
      </w:r>
    </w:p>
    <w:p w:rsidR="00DC7492" w:rsidRPr="00542062" w:rsidRDefault="00DC7492"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Drainage Pattern</w:t>
      </w:r>
    </w:p>
    <w:p w:rsidR="00961EA1" w:rsidRPr="00542062" w:rsidRDefault="00961EA1" w:rsidP="00542062">
      <w:pPr>
        <w:widowControl w:val="0"/>
        <w:tabs>
          <w:tab w:val="left" w:pos="-2250"/>
        </w:tabs>
        <w:autoSpaceDE w:val="0"/>
        <w:autoSpaceDN w:val="0"/>
        <w:adjustRightInd w:val="0"/>
        <w:ind w:right="82"/>
        <w:jc w:val="both"/>
        <w:rPr>
          <w:rFonts w:ascii="Georgia" w:hAnsi="Georgia"/>
          <w:sz w:val="20"/>
        </w:rPr>
      </w:pPr>
    </w:p>
    <w:p w:rsidR="00961EA1" w:rsidRDefault="00961EA1" w:rsidP="00BF7546">
      <w:pPr>
        <w:widowControl w:val="0"/>
        <w:autoSpaceDE w:val="0"/>
        <w:autoSpaceDN w:val="0"/>
        <w:adjustRightInd w:val="0"/>
        <w:ind w:right="-20" w:firstLine="720"/>
        <w:jc w:val="both"/>
        <w:rPr>
          <w:rFonts w:ascii="Georgia" w:hAnsi="Georgia"/>
          <w:sz w:val="20"/>
          <w:szCs w:val="20"/>
        </w:rPr>
      </w:pPr>
      <w:r w:rsidRPr="000065F8">
        <w:rPr>
          <w:rFonts w:ascii="Georgia" w:hAnsi="Georgia"/>
          <w:color w:val="000000"/>
          <w:sz w:val="20"/>
          <w:szCs w:val="20"/>
        </w:rPr>
        <w:t xml:space="preserve">The proposed widening </w:t>
      </w:r>
      <w:r w:rsidRPr="00BF7546">
        <w:rPr>
          <w:rFonts w:ascii="Georgia" w:hAnsi="Georgia"/>
          <w:spacing w:val="15"/>
          <w:sz w:val="20"/>
        </w:rPr>
        <w:t>and</w:t>
      </w:r>
      <w:r w:rsidRPr="000065F8">
        <w:rPr>
          <w:rFonts w:ascii="Georgia" w:hAnsi="Georgia"/>
          <w:color w:val="000000"/>
          <w:sz w:val="20"/>
          <w:szCs w:val="20"/>
        </w:rPr>
        <w:t xml:space="preserve"> strengthening will not alter drainage pattern of the area as adequate cross drainage structures have been planned along the new alignments and existing culverts along the project road are planned for </w:t>
      </w:r>
      <w:r w:rsidR="00DF2E72" w:rsidRPr="00DF2E72">
        <w:rPr>
          <w:rFonts w:ascii="Georgia" w:hAnsi="Georgia"/>
          <w:b/>
          <w:color w:val="000000"/>
          <w:sz w:val="20"/>
          <w:szCs w:val="20"/>
        </w:rPr>
        <w:t>“</w:t>
      </w:r>
      <w:r w:rsidRPr="000065F8">
        <w:rPr>
          <w:rFonts w:ascii="Georgia" w:hAnsi="Georgia"/>
          <w:b/>
          <w:color w:val="000000"/>
          <w:sz w:val="20"/>
          <w:szCs w:val="20"/>
        </w:rPr>
        <w:t>Rehabilitation and Resettlement</w:t>
      </w:r>
      <w:r w:rsidR="00DF2E72">
        <w:rPr>
          <w:rFonts w:ascii="Georgia" w:hAnsi="Georgia"/>
          <w:b/>
          <w:color w:val="000000"/>
          <w:sz w:val="20"/>
          <w:szCs w:val="20"/>
        </w:rPr>
        <w:t>”</w:t>
      </w:r>
      <w:r w:rsidRPr="000065F8">
        <w:rPr>
          <w:rFonts w:ascii="Georgia" w:hAnsi="Georgia"/>
          <w:b/>
          <w:color w:val="000000"/>
          <w:sz w:val="20"/>
          <w:szCs w:val="20"/>
        </w:rPr>
        <w:t xml:space="preserve"> (R and R)</w:t>
      </w:r>
      <w:r w:rsidRPr="000065F8">
        <w:rPr>
          <w:rFonts w:ascii="Georgia" w:hAnsi="Georgia"/>
          <w:color w:val="000000"/>
          <w:sz w:val="20"/>
          <w:szCs w:val="20"/>
        </w:rPr>
        <w:t xml:space="preserve">. </w:t>
      </w:r>
      <w:bookmarkStart w:id="30" w:name="page187"/>
      <w:bookmarkEnd w:id="30"/>
      <w:r w:rsidRPr="000065F8">
        <w:rPr>
          <w:rFonts w:ascii="Georgia" w:hAnsi="Georgia"/>
          <w:color w:val="000000"/>
          <w:sz w:val="20"/>
          <w:szCs w:val="20"/>
        </w:rPr>
        <w:t>Construction of bridges across water streams may result in siltation of water body, which can affect aquatic life and fauna in the region/ area or proposed site. Proper mitigatory measures have been recommended in</w:t>
      </w:r>
      <w:r w:rsidR="0066471C">
        <w:rPr>
          <w:rFonts w:ascii="Georgia" w:hAnsi="Georgia"/>
          <w:color w:val="000000"/>
          <w:sz w:val="20"/>
          <w:szCs w:val="20"/>
        </w:rPr>
        <w:t xml:space="preserve"> </w:t>
      </w:r>
      <w:r w:rsidR="00DF2E72" w:rsidRPr="00DF2E72">
        <w:rPr>
          <w:rFonts w:ascii="Georgia" w:eastAsia="Book Antiqua" w:hAnsi="Georgia"/>
          <w:b/>
          <w:color w:val="FF00FF"/>
          <w:sz w:val="20"/>
          <w:szCs w:val="20"/>
        </w:rPr>
        <w:t>“</w:t>
      </w:r>
      <w:r w:rsidRPr="000065F8">
        <w:rPr>
          <w:rFonts w:ascii="Georgia" w:eastAsia="Book Antiqua" w:hAnsi="Georgia"/>
          <w:b/>
          <w:color w:val="FF00FF"/>
          <w:sz w:val="20"/>
          <w:szCs w:val="20"/>
        </w:rPr>
        <w:t>E</w:t>
      </w:r>
      <w:r w:rsidRPr="007F0309">
        <w:rPr>
          <w:rFonts w:ascii="Georgia" w:eastAsiaTheme="minorEastAsia" w:hAnsi="Georgia" w:cstheme="minorBidi"/>
          <w:b/>
          <w:color w:val="00B0F0"/>
          <w:spacing w:val="-2"/>
          <w:w w:val="101"/>
          <w:sz w:val="20"/>
          <w:szCs w:val="20"/>
          <w:lang w:val="en-IN" w:eastAsia="en-IN"/>
        </w:rPr>
        <w:t>n</w:t>
      </w:r>
      <w:r w:rsidRPr="000065F8">
        <w:rPr>
          <w:rFonts w:ascii="Georgia" w:eastAsia="Book Antiqua" w:hAnsi="Georgia"/>
          <w:b/>
          <w:color w:val="FF00FF"/>
          <w:sz w:val="20"/>
          <w:szCs w:val="20"/>
        </w:rPr>
        <w:t>v</w:t>
      </w:r>
      <w:r w:rsidRPr="007F0309">
        <w:rPr>
          <w:rFonts w:ascii="Georgia" w:eastAsiaTheme="minorEastAsia" w:hAnsi="Georgia" w:cstheme="minorBidi"/>
          <w:b/>
          <w:color w:val="00B0F0"/>
          <w:spacing w:val="-2"/>
          <w:w w:val="101"/>
          <w:sz w:val="20"/>
          <w:szCs w:val="20"/>
          <w:lang w:val="en-IN" w:eastAsia="en-IN"/>
        </w:rPr>
        <w:t>i</w:t>
      </w:r>
      <w:r w:rsidRPr="000065F8">
        <w:rPr>
          <w:rFonts w:ascii="Georgia" w:eastAsia="Book Antiqua" w:hAnsi="Georgia"/>
          <w:b/>
          <w:color w:val="FF00FF"/>
          <w:sz w:val="20"/>
          <w:szCs w:val="20"/>
        </w:rPr>
        <w:t>r</w:t>
      </w:r>
      <w:r w:rsidRPr="007F0309">
        <w:rPr>
          <w:rFonts w:ascii="Georgia" w:eastAsiaTheme="minorEastAsia" w:hAnsi="Georgia" w:cstheme="minorBidi"/>
          <w:b/>
          <w:color w:val="00B0F0"/>
          <w:spacing w:val="-2"/>
          <w:w w:val="101"/>
          <w:sz w:val="20"/>
          <w:szCs w:val="20"/>
          <w:lang w:val="en-IN" w:eastAsia="en-IN"/>
        </w:rPr>
        <w:t>o</w:t>
      </w:r>
      <w:r w:rsidRPr="000065F8">
        <w:rPr>
          <w:rFonts w:ascii="Georgia" w:eastAsia="Book Antiqua" w:hAnsi="Georgia"/>
          <w:b/>
          <w:color w:val="FF00FF"/>
          <w:sz w:val="20"/>
          <w:szCs w:val="20"/>
        </w:rPr>
        <w:t>n</w:t>
      </w:r>
      <w:r w:rsidRPr="007F0309">
        <w:rPr>
          <w:rFonts w:ascii="Georgia" w:eastAsiaTheme="minorEastAsia" w:hAnsi="Georgia" w:cstheme="minorBidi"/>
          <w:b/>
          <w:color w:val="00B0F0"/>
          <w:spacing w:val="-2"/>
          <w:w w:val="101"/>
          <w:sz w:val="20"/>
          <w:szCs w:val="20"/>
          <w:lang w:val="en-IN" w:eastAsia="en-IN"/>
        </w:rPr>
        <w:t>m</w:t>
      </w:r>
      <w:r w:rsidRPr="000065F8">
        <w:rPr>
          <w:rFonts w:ascii="Georgia" w:eastAsia="Book Antiqua" w:hAnsi="Georgia"/>
          <w:b/>
          <w:color w:val="FF00FF"/>
          <w:sz w:val="20"/>
          <w:szCs w:val="20"/>
        </w:rPr>
        <w:t>e</w:t>
      </w:r>
      <w:r w:rsidRPr="007F0309">
        <w:rPr>
          <w:rFonts w:ascii="Georgia" w:eastAsiaTheme="minorEastAsia" w:hAnsi="Georgia" w:cstheme="minorBidi"/>
          <w:b/>
          <w:color w:val="00B0F0"/>
          <w:spacing w:val="-2"/>
          <w:w w:val="101"/>
          <w:sz w:val="20"/>
          <w:szCs w:val="20"/>
          <w:lang w:val="en-IN" w:eastAsia="en-IN"/>
        </w:rPr>
        <w:t>n</w:t>
      </w:r>
      <w:r w:rsidRPr="000065F8">
        <w:rPr>
          <w:rFonts w:ascii="Georgia" w:eastAsia="Book Antiqua" w:hAnsi="Georgia"/>
          <w:b/>
          <w:color w:val="FF00FF"/>
          <w:sz w:val="20"/>
          <w:szCs w:val="20"/>
        </w:rPr>
        <w:t>t</w:t>
      </w:r>
      <w:r w:rsidRPr="007F0309">
        <w:rPr>
          <w:rFonts w:ascii="Georgia" w:eastAsiaTheme="minorEastAsia" w:hAnsi="Georgia" w:cstheme="minorBidi"/>
          <w:b/>
          <w:color w:val="00B0F0"/>
          <w:spacing w:val="-2"/>
          <w:w w:val="101"/>
          <w:sz w:val="20"/>
          <w:szCs w:val="20"/>
          <w:lang w:val="en-IN" w:eastAsia="en-IN"/>
        </w:rPr>
        <w:t>a</w:t>
      </w:r>
      <w:r w:rsidRPr="000065F8">
        <w:rPr>
          <w:rFonts w:ascii="Georgia" w:eastAsia="Book Antiqua" w:hAnsi="Georgia"/>
          <w:b/>
          <w:color w:val="FF00FF"/>
          <w:sz w:val="20"/>
          <w:szCs w:val="20"/>
        </w:rPr>
        <w:t xml:space="preserve">l </w:t>
      </w:r>
      <w:r w:rsidRPr="007F0309">
        <w:rPr>
          <w:rFonts w:ascii="Georgia" w:eastAsiaTheme="minorEastAsia" w:hAnsi="Georgia" w:cstheme="minorBidi"/>
          <w:b/>
          <w:color w:val="00B0F0"/>
          <w:spacing w:val="-2"/>
          <w:w w:val="101"/>
          <w:sz w:val="20"/>
          <w:szCs w:val="20"/>
          <w:lang w:val="en-IN" w:eastAsia="en-IN"/>
        </w:rPr>
        <w:t>M</w:t>
      </w:r>
      <w:r w:rsidRPr="000065F8">
        <w:rPr>
          <w:rFonts w:ascii="Georgia" w:eastAsia="Book Antiqua" w:hAnsi="Georgia"/>
          <w:b/>
          <w:color w:val="FF00FF"/>
          <w:sz w:val="20"/>
          <w:szCs w:val="20"/>
        </w:rPr>
        <w:t>a</w:t>
      </w:r>
      <w:r w:rsidRPr="007F0309">
        <w:rPr>
          <w:rFonts w:ascii="Georgia" w:eastAsiaTheme="minorEastAsia" w:hAnsi="Georgia" w:cstheme="minorBidi"/>
          <w:b/>
          <w:color w:val="00B0F0"/>
          <w:spacing w:val="-2"/>
          <w:w w:val="101"/>
          <w:sz w:val="20"/>
          <w:szCs w:val="20"/>
          <w:lang w:val="en-IN" w:eastAsia="en-IN"/>
        </w:rPr>
        <w:t>n</w:t>
      </w:r>
      <w:r w:rsidRPr="000065F8">
        <w:rPr>
          <w:rFonts w:ascii="Georgia" w:eastAsia="Book Antiqua" w:hAnsi="Georgia"/>
          <w:b/>
          <w:color w:val="FF00FF"/>
          <w:sz w:val="20"/>
          <w:szCs w:val="20"/>
        </w:rPr>
        <w:t>a</w:t>
      </w:r>
      <w:r w:rsidRPr="007F0309">
        <w:rPr>
          <w:rFonts w:ascii="Georgia" w:eastAsiaTheme="minorEastAsia" w:hAnsi="Georgia" w:cstheme="minorBidi"/>
          <w:b/>
          <w:color w:val="00B0F0"/>
          <w:spacing w:val="-2"/>
          <w:w w:val="101"/>
          <w:sz w:val="20"/>
          <w:szCs w:val="20"/>
          <w:lang w:val="en-IN" w:eastAsia="en-IN"/>
        </w:rPr>
        <w:t>g</w:t>
      </w:r>
      <w:r w:rsidRPr="000065F8">
        <w:rPr>
          <w:rFonts w:ascii="Georgia" w:eastAsia="Book Antiqua" w:hAnsi="Georgia"/>
          <w:b/>
          <w:color w:val="FF00FF"/>
          <w:sz w:val="20"/>
          <w:szCs w:val="20"/>
        </w:rPr>
        <w:t>e</w:t>
      </w:r>
      <w:r w:rsidRPr="007F0309">
        <w:rPr>
          <w:rFonts w:ascii="Georgia" w:eastAsiaTheme="minorEastAsia" w:hAnsi="Georgia" w:cstheme="minorBidi"/>
          <w:b/>
          <w:color w:val="00B0F0"/>
          <w:spacing w:val="-2"/>
          <w:w w:val="101"/>
          <w:sz w:val="20"/>
          <w:szCs w:val="20"/>
          <w:lang w:val="en-IN" w:eastAsia="en-IN"/>
        </w:rPr>
        <w:t>m</w:t>
      </w:r>
      <w:r w:rsidRPr="000065F8">
        <w:rPr>
          <w:rFonts w:ascii="Georgia" w:eastAsia="Book Antiqua" w:hAnsi="Georgia"/>
          <w:b/>
          <w:color w:val="FF00FF"/>
          <w:sz w:val="20"/>
          <w:szCs w:val="20"/>
        </w:rPr>
        <w:t>e</w:t>
      </w:r>
      <w:r w:rsidRPr="007F0309">
        <w:rPr>
          <w:rFonts w:ascii="Georgia" w:eastAsiaTheme="minorEastAsia" w:hAnsi="Georgia" w:cstheme="minorBidi"/>
          <w:b/>
          <w:color w:val="00B0F0"/>
          <w:spacing w:val="-2"/>
          <w:w w:val="101"/>
          <w:sz w:val="20"/>
          <w:szCs w:val="20"/>
          <w:lang w:val="en-IN" w:eastAsia="en-IN"/>
        </w:rPr>
        <w:t>n</w:t>
      </w:r>
      <w:r w:rsidRPr="000065F8">
        <w:rPr>
          <w:rFonts w:ascii="Georgia" w:eastAsia="Book Antiqua" w:hAnsi="Georgia"/>
          <w:b/>
          <w:color w:val="FF00FF"/>
          <w:sz w:val="20"/>
          <w:szCs w:val="20"/>
        </w:rPr>
        <w:t>t P</w:t>
      </w:r>
      <w:r w:rsidRPr="007F0309">
        <w:rPr>
          <w:rFonts w:ascii="Georgia" w:eastAsiaTheme="minorEastAsia" w:hAnsi="Georgia" w:cstheme="minorBidi"/>
          <w:b/>
          <w:color w:val="00B0F0"/>
          <w:spacing w:val="-2"/>
          <w:w w:val="101"/>
          <w:sz w:val="20"/>
          <w:szCs w:val="20"/>
          <w:lang w:val="en-IN" w:eastAsia="en-IN"/>
        </w:rPr>
        <w:t>l</w:t>
      </w:r>
      <w:r w:rsidRPr="000065F8">
        <w:rPr>
          <w:rFonts w:ascii="Georgia" w:eastAsia="Book Antiqua" w:hAnsi="Georgia"/>
          <w:b/>
          <w:color w:val="FF00FF"/>
          <w:sz w:val="20"/>
          <w:szCs w:val="20"/>
        </w:rPr>
        <w:t>a</w:t>
      </w:r>
      <w:r w:rsidRPr="007F0309">
        <w:rPr>
          <w:rFonts w:ascii="Georgia" w:eastAsiaTheme="minorEastAsia" w:hAnsi="Georgia" w:cstheme="minorBidi"/>
          <w:b/>
          <w:color w:val="00B0F0"/>
          <w:spacing w:val="-2"/>
          <w:w w:val="101"/>
          <w:sz w:val="20"/>
          <w:szCs w:val="20"/>
          <w:lang w:val="en-IN" w:eastAsia="en-IN"/>
        </w:rPr>
        <w:t>n</w:t>
      </w:r>
      <w:r w:rsidRPr="000065F8">
        <w:rPr>
          <w:rFonts w:ascii="Georgia" w:eastAsia="Book Antiqua" w:hAnsi="Georgia"/>
          <w:b/>
          <w:color w:val="FF00FF"/>
          <w:sz w:val="20"/>
          <w:szCs w:val="20"/>
        </w:rPr>
        <w:t>s</w:t>
      </w:r>
      <w:r w:rsidR="00DF2E72">
        <w:rPr>
          <w:rFonts w:ascii="Georgia" w:eastAsia="Book Antiqua" w:hAnsi="Georgia"/>
          <w:b/>
          <w:color w:val="FF00FF"/>
          <w:sz w:val="20"/>
          <w:szCs w:val="20"/>
        </w:rPr>
        <w:t>”</w:t>
      </w:r>
      <w:r w:rsidRPr="000065F8">
        <w:rPr>
          <w:rFonts w:ascii="Georgia" w:eastAsia="Book Antiqua" w:hAnsi="Georgia"/>
          <w:b/>
          <w:color w:val="FF00FF"/>
          <w:sz w:val="20"/>
          <w:szCs w:val="20"/>
        </w:rPr>
        <w:t xml:space="preserve"> (E</w:t>
      </w:r>
      <w:r w:rsidRPr="007F0309">
        <w:rPr>
          <w:rFonts w:ascii="Georgia" w:eastAsiaTheme="minorEastAsia" w:hAnsi="Georgia" w:cstheme="minorBidi"/>
          <w:b/>
          <w:color w:val="00B0F0"/>
          <w:spacing w:val="-2"/>
          <w:w w:val="101"/>
          <w:sz w:val="20"/>
          <w:szCs w:val="20"/>
          <w:lang w:val="en-IN" w:eastAsia="en-IN"/>
        </w:rPr>
        <w:t>M</w:t>
      </w:r>
      <w:r w:rsidRPr="000065F8">
        <w:rPr>
          <w:rFonts w:ascii="Georgia" w:eastAsia="Book Antiqua" w:hAnsi="Georgia"/>
          <w:b/>
          <w:color w:val="FF00FF"/>
          <w:sz w:val="20"/>
          <w:szCs w:val="20"/>
        </w:rPr>
        <w:t>Ps)</w:t>
      </w:r>
      <w:r w:rsidRPr="000065F8">
        <w:rPr>
          <w:rFonts w:ascii="Georgia" w:hAnsi="Georgia"/>
          <w:sz w:val="20"/>
          <w:szCs w:val="20"/>
        </w:rPr>
        <w:t>.</w:t>
      </w:r>
    </w:p>
    <w:p w:rsidR="00DE6A23" w:rsidRPr="00542062" w:rsidRDefault="00DE6A23"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Human Use Values</w:t>
      </w:r>
    </w:p>
    <w:p w:rsidR="00961EA1" w:rsidRPr="00542062" w:rsidRDefault="00961EA1"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BF7546">
      <w:pPr>
        <w:widowControl w:val="0"/>
        <w:autoSpaceDE w:val="0"/>
        <w:autoSpaceDN w:val="0"/>
        <w:adjustRightInd w:val="0"/>
        <w:ind w:right="-20" w:firstLine="720"/>
        <w:jc w:val="both"/>
        <w:rPr>
          <w:rFonts w:ascii="Georgia" w:hAnsi="Georgia"/>
          <w:sz w:val="20"/>
          <w:szCs w:val="20"/>
        </w:rPr>
      </w:pPr>
      <w:r w:rsidRPr="000065F8">
        <w:rPr>
          <w:rFonts w:ascii="Georgia" w:hAnsi="Georgia"/>
          <w:color w:val="000000"/>
          <w:sz w:val="20"/>
          <w:szCs w:val="20"/>
        </w:rPr>
        <w:t xml:space="preserve">Impact on human use </w:t>
      </w:r>
      <w:r w:rsidRPr="00BF7546">
        <w:rPr>
          <w:rFonts w:ascii="Georgia" w:hAnsi="Georgia"/>
          <w:spacing w:val="15"/>
          <w:sz w:val="20"/>
        </w:rPr>
        <w:t>values</w:t>
      </w:r>
      <w:r w:rsidRPr="000065F8">
        <w:rPr>
          <w:rFonts w:ascii="Georgia" w:hAnsi="Georgia"/>
          <w:color w:val="000000"/>
          <w:sz w:val="20"/>
          <w:szCs w:val="20"/>
        </w:rPr>
        <w:t xml:space="preserve"> are including </w:t>
      </w:r>
      <w:r w:rsidRPr="000065F8">
        <w:rPr>
          <w:rFonts w:ascii="Georgia" w:hAnsi="Georgia"/>
          <w:b/>
          <w:color w:val="000000"/>
          <w:sz w:val="20"/>
          <w:szCs w:val="20"/>
        </w:rPr>
        <w:t>“Precious Planet Earth’s”,</w:t>
      </w:r>
      <w:r w:rsidRPr="000065F8">
        <w:rPr>
          <w:rFonts w:ascii="Georgia" w:hAnsi="Georgia"/>
          <w:color w:val="000000"/>
          <w:sz w:val="20"/>
          <w:szCs w:val="20"/>
        </w:rPr>
        <w:t xml:space="preserve"> common property resources such as temples, mosques, wells, hand pumps, stream channels, stream fountains and tube well etc. Impact on these has been </w:t>
      </w:r>
      <w:r w:rsidRPr="00BF7546">
        <w:rPr>
          <w:rFonts w:ascii="Georgia" w:hAnsi="Georgia"/>
          <w:color w:val="000000"/>
          <w:sz w:val="20"/>
          <w:szCs w:val="20"/>
        </w:rPr>
        <w:t>minimized</w:t>
      </w:r>
      <w:r w:rsidRPr="000065F8">
        <w:rPr>
          <w:rFonts w:ascii="Georgia" w:hAnsi="Georgia"/>
          <w:color w:val="000000"/>
          <w:sz w:val="20"/>
          <w:szCs w:val="20"/>
        </w:rPr>
        <w:t xml:space="preserve"> through proper planning of the alignments along roadside/ location site. The environmental impacts</w:t>
      </w:r>
      <w:r w:rsidRPr="000065F8">
        <w:rPr>
          <w:rFonts w:ascii="Georgia" w:hAnsi="Georgia"/>
          <w:sz w:val="20"/>
          <w:szCs w:val="20"/>
        </w:rPr>
        <w:t xml:space="preserve"> have been summarized as in </w:t>
      </w:r>
      <w:r w:rsidRPr="000065F8">
        <w:rPr>
          <w:rFonts w:ascii="Georgia" w:hAnsi="Georgia"/>
          <w:b/>
          <w:color w:val="FF0000"/>
          <w:sz w:val="20"/>
          <w:szCs w:val="20"/>
        </w:rPr>
        <w:t>Figure</w:t>
      </w:r>
      <w:r w:rsidR="00AF2C2F" w:rsidRPr="000065F8">
        <w:rPr>
          <w:rFonts w:ascii="Georgia" w:hAnsi="Georgia"/>
          <w:b/>
          <w:color w:val="FF0000"/>
          <w:sz w:val="20"/>
          <w:szCs w:val="20"/>
        </w:rPr>
        <w:t>s</w:t>
      </w:r>
      <w:r w:rsidR="0066471C">
        <w:rPr>
          <w:rFonts w:ascii="Georgia" w:hAnsi="Georgia"/>
          <w:b/>
          <w:color w:val="FF0000"/>
          <w:sz w:val="20"/>
          <w:szCs w:val="20"/>
        </w:rPr>
        <w:t xml:space="preserve"> </w:t>
      </w:r>
      <w:r w:rsidR="00A668F5">
        <w:rPr>
          <w:rFonts w:ascii="Georgia" w:hAnsi="Georgia"/>
          <w:b/>
          <w:color w:val="FF0000"/>
          <w:sz w:val="20"/>
          <w:szCs w:val="20"/>
        </w:rPr>
        <w:t>30</w:t>
      </w:r>
      <w:r w:rsidR="00205D11" w:rsidRPr="000065F8">
        <w:rPr>
          <w:rFonts w:ascii="Georgia" w:hAnsi="Georgia"/>
          <w:b/>
          <w:color w:val="FF0000"/>
          <w:sz w:val="20"/>
          <w:szCs w:val="20"/>
        </w:rPr>
        <w:t xml:space="preserve"> </w:t>
      </w:r>
      <w:r w:rsidR="00AF2C2F" w:rsidRPr="000065F8">
        <w:rPr>
          <w:rFonts w:ascii="Georgia" w:hAnsi="Georgia"/>
          <w:b/>
          <w:color w:val="FF0000"/>
          <w:sz w:val="20"/>
          <w:szCs w:val="20"/>
        </w:rPr>
        <w:t>(a) to (</w:t>
      </w:r>
      <w:r w:rsidR="00B65A42" w:rsidRPr="000065F8">
        <w:rPr>
          <w:rFonts w:ascii="Georgia" w:hAnsi="Georgia"/>
          <w:b/>
          <w:color w:val="FF0000"/>
          <w:sz w:val="20"/>
          <w:szCs w:val="20"/>
        </w:rPr>
        <w:t>d</w:t>
      </w:r>
      <w:r w:rsidR="00AF2C2F" w:rsidRPr="000065F8">
        <w:rPr>
          <w:rFonts w:ascii="Georgia" w:hAnsi="Georgia"/>
          <w:b/>
          <w:color w:val="FF0000"/>
          <w:sz w:val="20"/>
          <w:szCs w:val="20"/>
        </w:rPr>
        <w:t>)</w:t>
      </w:r>
      <w:r w:rsidR="0066471C">
        <w:rPr>
          <w:rFonts w:ascii="Georgia" w:hAnsi="Georgia"/>
          <w:b/>
          <w:color w:val="FF0000"/>
          <w:sz w:val="20"/>
          <w:szCs w:val="20"/>
        </w:rPr>
        <w:t xml:space="preserve"> </w:t>
      </w:r>
      <w:r w:rsidRPr="000065F8">
        <w:rPr>
          <w:rFonts w:ascii="Georgia" w:hAnsi="Georgia"/>
          <w:color w:val="000000"/>
          <w:sz w:val="20"/>
          <w:szCs w:val="20"/>
        </w:rPr>
        <w:t>and</w:t>
      </w:r>
      <w:r w:rsidR="004F4827" w:rsidRPr="000065F8">
        <w:rPr>
          <w:rFonts w:ascii="Georgia" w:hAnsi="Georgia"/>
          <w:b/>
          <w:color w:val="FF0000"/>
          <w:sz w:val="20"/>
          <w:szCs w:val="20"/>
        </w:rPr>
        <w:t xml:space="preserve"> Table </w:t>
      </w:r>
      <w:r w:rsidR="00355FB7">
        <w:rPr>
          <w:rFonts w:ascii="Georgia" w:hAnsi="Georgia"/>
          <w:b/>
          <w:color w:val="FF0000"/>
          <w:sz w:val="20"/>
          <w:szCs w:val="20"/>
        </w:rPr>
        <w:t>57</w:t>
      </w:r>
      <w:r w:rsidR="007F29D6">
        <w:rPr>
          <w:rFonts w:ascii="Georgia" w:hAnsi="Georgia"/>
          <w:b/>
          <w:color w:val="FF0000"/>
          <w:sz w:val="20"/>
          <w:szCs w:val="20"/>
        </w:rPr>
        <w:t xml:space="preserve"> </w:t>
      </w:r>
      <w:r w:rsidRPr="000065F8">
        <w:rPr>
          <w:rFonts w:ascii="Georgia" w:hAnsi="Georgia"/>
          <w:sz w:val="20"/>
          <w:szCs w:val="20"/>
        </w:rPr>
        <w:t>given below.</w:t>
      </w:r>
    </w:p>
    <w:p w:rsidR="00961EA1" w:rsidRPr="00542062" w:rsidRDefault="00961EA1"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Mitigation Avoidance and Enhancement Measures</w:t>
      </w:r>
    </w:p>
    <w:p w:rsidR="00961EA1" w:rsidRPr="00542062" w:rsidRDefault="00961EA1"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BF7546">
      <w:pPr>
        <w:widowControl w:val="0"/>
        <w:autoSpaceDE w:val="0"/>
        <w:autoSpaceDN w:val="0"/>
        <w:adjustRightInd w:val="0"/>
        <w:ind w:right="-20" w:firstLine="720"/>
        <w:jc w:val="both"/>
        <w:rPr>
          <w:rFonts w:ascii="Georgia" w:hAnsi="Georgia"/>
          <w:color w:val="000000"/>
          <w:sz w:val="20"/>
          <w:szCs w:val="20"/>
        </w:rPr>
      </w:pPr>
      <w:r w:rsidRPr="000065F8">
        <w:rPr>
          <w:rFonts w:ascii="Georgia" w:hAnsi="Georgia"/>
          <w:color w:val="000000"/>
          <w:sz w:val="20"/>
          <w:szCs w:val="20"/>
        </w:rPr>
        <w:t xml:space="preserve">The mitigation </w:t>
      </w:r>
      <w:r w:rsidRPr="00BF7546">
        <w:rPr>
          <w:rFonts w:ascii="Georgia" w:hAnsi="Georgia"/>
          <w:color w:val="000000"/>
          <w:sz w:val="20"/>
          <w:szCs w:val="20"/>
        </w:rPr>
        <w:t>measures</w:t>
      </w:r>
      <w:r w:rsidRPr="000065F8">
        <w:rPr>
          <w:rFonts w:ascii="Georgia" w:hAnsi="Georgia"/>
          <w:color w:val="000000"/>
          <w:sz w:val="20"/>
          <w:szCs w:val="20"/>
        </w:rPr>
        <w:t xml:space="preserve"> have been planned for identified adverse environmental impacts alignment enhancement design phase is being applied along roadside to reduce tree cuttings as compensatory plantation process or relevance. These mitigation measures have been identified as</w:t>
      </w:r>
      <w:r w:rsidR="006636DF">
        <w:rPr>
          <w:rFonts w:ascii="Georgia" w:hAnsi="Georgia"/>
          <w:color w:val="000000"/>
          <w:sz w:val="20"/>
          <w:szCs w:val="20"/>
        </w:rPr>
        <w:t xml:space="preserve"> </w:t>
      </w:r>
      <w:r w:rsidR="007F0309" w:rsidRPr="00DF2E72">
        <w:rPr>
          <w:rFonts w:ascii="Georgia" w:eastAsia="Book Antiqua" w:hAnsi="Georgia"/>
          <w:b/>
          <w:color w:val="FF00FF"/>
          <w:sz w:val="20"/>
          <w:szCs w:val="20"/>
        </w:rPr>
        <w:t>“</w:t>
      </w:r>
      <w:r w:rsidR="007F0309" w:rsidRPr="000065F8">
        <w:rPr>
          <w:rFonts w:ascii="Georgia" w:eastAsia="Book Antiqua" w:hAnsi="Georgia"/>
          <w:b/>
          <w:color w:val="FF00FF"/>
          <w:sz w:val="20"/>
          <w:szCs w:val="20"/>
        </w:rPr>
        <w:t>E</w:t>
      </w:r>
      <w:r w:rsidR="007F0309" w:rsidRPr="007F0309">
        <w:rPr>
          <w:rFonts w:ascii="Georgia" w:eastAsiaTheme="minorEastAsia" w:hAnsi="Georgia" w:cstheme="minorBidi"/>
          <w:b/>
          <w:color w:val="00B0F0"/>
          <w:spacing w:val="-2"/>
          <w:w w:val="101"/>
          <w:sz w:val="20"/>
          <w:szCs w:val="20"/>
          <w:lang w:val="en-IN" w:eastAsia="en-IN"/>
        </w:rPr>
        <w:t>n</w:t>
      </w:r>
      <w:r w:rsidR="007F0309" w:rsidRPr="000065F8">
        <w:rPr>
          <w:rFonts w:ascii="Georgia" w:eastAsia="Book Antiqua" w:hAnsi="Georgia"/>
          <w:b/>
          <w:color w:val="FF00FF"/>
          <w:sz w:val="20"/>
          <w:szCs w:val="20"/>
        </w:rPr>
        <w:t>v</w:t>
      </w:r>
      <w:r w:rsidR="007F0309" w:rsidRPr="007F0309">
        <w:rPr>
          <w:rFonts w:ascii="Georgia" w:eastAsiaTheme="minorEastAsia" w:hAnsi="Georgia" w:cstheme="minorBidi"/>
          <w:b/>
          <w:color w:val="00B0F0"/>
          <w:spacing w:val="-2"/>
          <w:w w:val="101"/>
          <w:sz w:val="20"/>
          <w:szCs w:val="20"/>
          <w:lang w:val="en-IN" w:eastAsia="en-IN"/>
        </w:rPr>
        <w:t>i</w:t>
      </w:r>
      <w:r w:rsidR="007F0309" w:rsidRPr="000065F8">
        <w:rPr>
          <w:rFonts w:ascii="Georgia" w:eastAsia="Book Antiqua" w:hAnsi="Georgia"/>
          <w:b/>
          <w:color w:val="FF00FF"/>
          <w:sz w:val="20"/>
          <w:szCs w:val="20"/>
        </w:rPr>
        <w:t>r</w:t>
      </w:r>
      <w:r w:rsidR="007F0309" w:rsidRPr="007F0309">
        <w:rPr>
          <w:rFonts w:ascii="Georgia" w:eastAsiaTheme="minorEastAsia" w:hAnsi="Georgia" w:cstheme="minorBidi"/>
          <w:b/>
          <w:color w:val="00B0F0"/>
          <w:spacing w:val="-2"/>
          <w:w w:val="101"/>
          <w:sz w:val="20"/>
          <w:szCs w:val="20"/>
          <w:lang w:val="en-IN" w:eastAsia="en-IN"/>
        </w:rPr>
        <w:t>o</w:t>
      </w:r>
      <w:r w:rsidR="007F0309" w:rsidRPr="000065F8">
        <w:rPr>
          <w:rFonts w:ascii="Georgia" w:eastAsia="Book Antiqua" w:hAnsi="Georgia"/>
          <w:b/>
          <w:color w:val="FF00FF"/>
          <w:sz w:val="20"/>
          <w:szCs w:val="20"/>
        </w:rPr>
        <w:t>n</w:t>
      </w:r>
      <w:r w:rsidR="007F0309" w:rsidRPr="007F0309">
        <w:rPr>
          <w:rFonts w:ascii="Georgia" w:eastAsiaTheme="minorEastAsia" w:hAnsi="Georgia" w:cstheme="minorBidi"/>
          <w:b/>
          <w:color w:val="00B0F0"/>
          <w:spacing w:val="-2"/>
          <w:w w:val="101"/>
          <w:sz w:val="20"/>
          <w:szCs w:val="20"/>
          <w:lang w:val="en-IN" w:eastAsia="en-IN"/>
        </w:rPr>
        <w:t>m</w:t>
      </w:r>
      <w:r w:rsidR="007F0309" w:rsidRPr="000065F8">
        <w:rPr>
          <w:rFonts w:ascii="Georgia" w:eastAsia="Book Antiqua" w:hAnsi="Georgia"/>
          <w:b/>
          <w:color w:val="FF00FF"/>
          <w:sz w:val="20"/>
          <w:szCs w:val="20"/>
        </w:rPr>
        <w:t>e</w:t>
      </w:r>
      <w:r w:rsidR="007F0309" w:rsidRPr="007F0309">
        <w:rPr>
          <w:rFonts w:ascii="Georgia" w:eastAsiaTheme="minorEastAsia" w:hAnsi="Georgia" w:cstheme="minorBidi"/>
          <w:b/>
          <w:color w:val="00B0F0"/>
          <w:spacing w:val="-2"/>
          <w:w w:val="101"/>
          <w:sz w:val="20"/>
          <w:szCs w:val="20"/>
          <w:lang w:val="en-IN" w:eastAsia="en-IN"/>
        </w:rPr>
        <w:t>n</w:t>
      </w:r>
      <w:r w:rsidR="007F0309" w:rsidRPr="000065F8">
        <w:rPr>
          <w:rFonts w:ascii="Georgia" w:eastAsia="Book Antiqua" w:hAnsi="Georgia"/>
          <w:b/>
          <w:color w:val="FF00FF"/>
          <w:sz w:val="20"/>
          <w:szCs w:val="20"/>
        </w:rPr>
        <w:t>t</w:t>
      </w:r>
      <w:r w:rsidR="007F0309" w:rsidRPr="007F0309">
        <w:rPr>
          <w:rFonts w:ascii="Georgia" w:eastAsiaTheme="minorEastAsia" w:hAnsi="Georgia" w:cstheme="minorBidi"/>
          <w:b/>
          <w:color w:val="00B0F0"/>
          <w:spacing w:val="-2"/>
          <w:w w:val="101"/>
          <w:sz w:val="20"/>
          <w:szCs w:val="20"/>
          <w:lang w:val="en-IN" w:eastAsia="en-IN"/>
        </w:rPr>
        <w:t>a</w:t>
      </w:r>
      <w:r w:rsidR="007F0309" w:rsidRPr="000065F8">
        <w:rPr>
          <w:rFonts w:ascii="Georgia" w:eastAsia="Book Antiqua" w:hAnsi="Georgia"/>
          <w:b/>
          <w:color w:val="FF00FF"/>
          <w:sz w:val="20"/>
          <w:szCs w:val="20"/>
        </w:rPr>
        <w:t xml:space="preserve">l </w:t>
      </w:r>
      <w:r w:rsidR="007F0309" w:rsidRPr="007F0309">
        <w:rPr>
          <w:rFonts w:ascii="Georgia" w:eastAsiaTheme="minorEastAsia" w:hAnsi="Georgia" w:cstheme="minorBidi"/>
          <w:b/>
          <w:color w:val="00B0F0"/>
          <w:spacing w:val="-2"/>
          <w:w w:val="101"/>
          <w:sz w:val="20"/>
          <w:szCs w:val="20"/>
          <w:lang w:val="en-IN" w:eastAsia="en-IN"/>
        </w:rPr>
        <w:t>M</w:t>
      </w:r>
      <w:r w:rsidR="007F0309" w:rsidRPr="000065F8">
        <w:rPr>
          <w:rFonts w:ascii="Georgia" w:eastAsia="Book Antiqua" w:hAnsi="Georgia"/>
          <w:b/>
          <w:color w:val="FF00FF"/>
          <w:sz w:val="20"/>
          <w:szCs w:val="20"/>
        </w:rPr>
        <w:t>a</w:t>
      </w:r>
      <w:r w:rsidR="007F0309" w:rsidRPr="007F0309">
        <w:rPr>
          <w:rFonts w:ascii="Georgia" w:eastAsiaTheme="minorEastAsia" w:hAnsi="Georgia" w:cstheme="minorBidi"/>
          <w:b/>
          <w:color w:val="00B0F0"/>
          <w:spacing w:val="-2"/>
          <w:w w:val="101"/>
          <w:sz w:val="20"/>
          <w:szCs w:val="20"/>
          <w:lang w:val="en-IN" w:eastAsia="en-IN"/>
        </w:rPr>
        <w:t>n</w:t>
      </w:r>
      <w:r w:rsidR="007F0309" w:rsidRPr="000065F8">
        <w:rPr>
          <w:rFonts w:ascii="Georgia" w:eastAsia="Book Antiqua" w:hAnsi="Georgia"/>
          <w:b/>
          <w:color w:val="FF00FF"/>
          <w:sz w:val="20"/>
          <w:szCs w:val="20"/>
        </w:rPr>
        <w:t>a</w:t>
      </w:r>
      <w:r w:rsidR="007F0309" w:rsidRPr="007F0309">
        <w:rPr>
          <w:rFonts w:ascii="Georgia" w:eastAsiaTheme="minorEastAsia" w:hAnsi="Georgia" w:cstheme="minorBidi"/>
          <w:b/>
          <w:color w:val="00B0F0"/>
          <w:spacing w:val="-2"/>
          <w:w w:val="101"/>
          <w:sz w:val="20"/>
          <w:szCs w:val="20"/>
          <w:lang w:val="en-IN" w:eastAsia="en-IN"/>
        </w:rPr>
        <w:t>g</w:t>
      </w:r>
      <w:r w:rsidR="007F0309" w:rsidRPr="000065F8">
        <w:rPr>
          <w:rFonts w:ascii="Georgia" w:eastAsia="Book Antiqua" w:hAnsi="Georgia"/>
          <w:b/>
          <w:color w:val="FF00FF"/>
          <w:sz w:val="20"/>
          <w:szCs w:val="20"/>
        </w:rPr>
        <w:t>e</w:t>
      </w:r>
      <w:r w:rsidR="007F0309" w:rsidRPr="007F0309">
        <w:rPr>
          <w:rFonts w:ascii="Georgia" w:eastAsiaTheme="minorEastAsia" w:hAnsi="Georgia" w:cstheme="minorBidi"/>
          <w:b/>
          <w:color w:val="00B0F0"/>
          <w:spacing w:val="-2"/>
          <w:w w:val="101"/>
          <w:sz w:val="20"/>
          <w:szCs w:val="20"/>
          <w:lang w:val="en-IN" w:eastAsia="en-IN"/>
        </w:rPr>
        <w:t>m</w:t>
      </w:r>
      <w:r w:rsidR="007F0309" w:rsidRPr="000065F8">
        <w:rPr>
          <w:rFonts w:ascii="Georgia" w:eastAsia="Book Antiqua" w:hAnsi="Georgia"/>
          <w:b/>
          <w:color w:val="FF00FF"/>
          <w:sz w:val="20"/>
          <w:szCs w:val="20"/>
        </w:rPr>
        <w:t>e</w:t>
      </w:r>
      <w:r w:rsidR="007F0309" w:rsidRPr="007F0309">
        <w:rPr>
          <w:rFonts w:ascii="Georgia" w:eastAsiaTheme="minorEastAsia" w:hAnsi="Georgia" w:cstheme="minorBidi"/>
          <w:b/>
          <w:color w:val="00B0F0"/>
          <w:spacing w:val="-2"/>
          <w:w w:val="101"/>
          <w:sz w:val="20"/>
          <w:szCs w:val="20"/>
          <w:lang w:val="en-IN" w:eastAsia="en-IN"/>
        </w:rPr>
        <w:t>n</w:t>
      </w:r>
      <w:r w:rsidR="007F0309" w:rsidRPr="000065F8">
        <w:rPr>
          <w:rFonts w:ascii="Georgia" w:eastAsia="Book Antiqua" w:hAnsi="Georgia"/>
          <w:b/>
          <w:color w:val="FF00FF"/>
          <w:sz w:val="20"/>
          <w:szCs w:val="20"/>
        </w:rPr>
        <w:t>t P</w:t>
      </w:r>
      <w:r w:rsidR="007F0309" w:rsidRPr="007F0309">
        <w:rPr>
          <w:rFonts w:ascii="Georgia" w:eastAsiaTheme="minorEastAsia" w:hAnsi="Georgia" w:cstheme="minorBidi"/>
          <w:b/>
          <w:color w:val="00B0F0"/>
          <w:spacing w:val="-2"/>
          <w:w w:val="101"/>
          <w:sz w:val="20"/>
          <w:szCs w:val="20"/>
          <w:lang w:val="en-IN" w:eastAsia="en-IN"/>
        </w:rPr>
        <w:t>l</w:t>
      </w:r>
      <w:r w:rsidR="007F0309" w:rsidRPr="000065F8">
        <w:rPr>
          <w:rFonts w:ascii="Georgia" w:eastAsia="Book Antiqua" w:hAnsi="Georgia"/>
          <w:b/>
          <w:color w:val="FF00FF"/>
          <w:sz w:val="20"/>
          <w:szCs w:val="20"/>
        </w:rPr>
        <w:t>a</w:t>
      </w:r>
      <w:r w:rsidR="007F0309" w:rsidRPr="007F0309">
        <w:rPr>
          <w:rFonts w:ascii="Georgia" w:eastAsiaTheme="minorEastAsia" w:hAnsi="Georgia" w:cstheme="minorBidi"/>
          <w:b/>
          <w:color w:val="00B0F0"/>
          <w:spacing w:val="-2"/>
          <w:w w:val="101"/>
          <w:sz w:val="20"/>
          <w:szCs w:val="20"/>
          <w:lang w:val="en-IN" w:eastAsia="en-IN"/>
        </w:rPr>
        <w:t>n</w:t>
      </w:r>
      <w:r w:rsidR="007F0309" w:rsidRPr="000065F8">
        <w:rPr>
          <w:rFonts w:ascii="Georgia" w:eastAsia="Book Antiqua" w:hAnsi="Georgia"/>
          <w:b/>
          <w:color w:val="FF00FF"/>
          <w:sz w:val="20"/>
          <w:szCs w:val="20"/>
        </w:rPr>
        <w:t>s</w:t>
      </w:r>
      <w:r w:rsidR="007F0309">
        <w:rPr>
          <w:rFonts w:ascii="Georgia" w:eastAsia="Book Antiqua" w:hAnsi="Georgia"/>
          <w:b/>
          <w:color w:val="FF00FF"/>
          <w:sz w:val="20"/>
          <w:szCs w:val="20"/>
        </w:rPr>
        <w:t>”</w:t>
      </w:r>
      <w:r w:rsidR="007F0309" w:rsidRPr="000065F8">
        <w:rPr>
          <w:rFonts w:ascii="Georgia" w:eastAsia="Book Antiqua" w:hAnsi="Georgia"/>
          <w:b/>
          <w:color w:val="FF00FF"/>
          <w:sz w:val="20"/>
          <w:szCs w:val="20"/>
        </w:rPr>
        <w:t xml:space="preserve"> (E</w:t>
      </w:r>
      <w:r w:rsidR="007F0309" w:rsidRPr="007F0309">
        <w:rPr>
          <w:rFonts w:ascii="Georgia" w:eastAsiaTheme="minorEastAsia" w:hAnsi="Georgia" w:cstheme="minorBidi"/>
          <w:b/>
          <w:color w:val="00B0F0"/>
          <w:spacing w:val="-2"/>
          <w:w w:val="101"/>
          <w:sz w:val="20"/>
          <w:szCs w:val="20"/>
          <w:lang w:val="en-IN" w:eastAsia="en-IN"/>
        </w:rPr>
        <w:t>M</w:t>
      </w:r>
      <w:r w:rsidR="007F0309" w:rsidRPr="000065F8">
        <w:rPr>
          <w:rFonts w:ascii="Georgia" w:eastAsia="Book Antiqua" w:hAnsi="Georgia"/>
          <w:b/>
          <w:color w:val="FF00FF"/>
          <w:sz w:val="20"/>
          <w:szCs w:val="20"/>
        </w:rPr>
        <w:t>Ps)</w:t>
      </w:r>
      <w:r w:rsidR="00BD32F7">
        <w:rPr>
          <w:rFonts w:ascii="Georgia" w:hAnsi="Georgia"/>
          <w:b/>
          <w:color w:val="FF0066"/>
          <w:sz w:val="20"/>
          <w:szCs w:val="20"/>
        </w:rPr>
        <w:t xml:space="preserve"> </w:t>
      </w:r>
      <w:r w:rsidRPr="000065F8">
        <w:rPr>
          <w:rFonts w:ascii="Georgia" w:hAnsi="Georgia"/>
          <w:color w:val="000000"/>
          <w:sz w:val="20"/>
          <w:szCs w:val="20"/>
        </w:rPr>
        <w:t xml:space="preserve">during </w:t>
      </w:r>
      <w:r w:rsidR="00E33C5A" w:rsidRPr="00E33C5A">
        <w:rPr>
          <w:rFonts w:ascii="Georgia" w:hAnsi="Georgia"/>
          <w:b/>
          <w:color w:val="000000"/>
          <w:sz w:val="20"/>
          <w:szCs w:val="20"/>
        </w:rPr>
        <w:t>“</w:t>
      </w:r>
      <w:r w:rsidRPr="000065F8">
        <w:rPr>
          <w:rFonts w:ascii="Georgia" w:hAnsi="Georgia"/>
          <w:b/>
          <w:color w:val="000000"/>
          <w:sz w:val="20"/>
          <w:szCs w:val="20"/>
        </w:rPr>
        <w:t>Planning, Construction and Operation Phase</w:t>
      </w:r>
      <w:r w:rsidR="00E33C5A">
        <w:rPr>
          <w:rFonts w:ascii="Georgia" w:hAnsi="Georgia"/>
          <w:b/>
          <w:color w:val="000000"/>
          <w:sz w:val="20"/>
          <w:szCs w:val="20"/>
        </w:rPr>
        <w:t>”</w:t>
      </w:r>
      <w:r w:rsidRPr="000065F8">
        <w:rPr>
          <w:rFonts w:ascii="Georgia" w:hAnsi="Georgia"/>
          <w:color w:val="000000"/>
          <w:sz w:val="20"/>
          <w:szCs w:val="20"/>
        </w:rPr>
        <w:t>.</w:t>
      </w:r>
    </w:p>
    <w:p w:rsidR="004702BD" w:rsidRPr="00542062" w:rsidRDefault="004702BD" w:rsidP="00542062">
      <w:pPr>
        <w:widowControl w:val="0"/>
        <w:tabs>
          <w:tab w:val="left" w:pos="-2250"/>
        </w:tabs>
        <w:autoSpaceDE w:val="0"/>
        <w:autoSpaceDN w:val="0"/>
        <w:adjustRightInd w:val="0"/>
        <w:ind w:right="82"/>
        <w:jc w:val="both"/>
        <w:rPr>
          <w:rFonts w:ascii="Georgia" w:hAnsi="Georgia"/>
          <w:sz w:val="20"/>
        </w:rPr>
      </w:pPr>
    </w:p>
    <w:p w:rsidR="00205D11" w:rsidRPr="00542062" w:rsidRDefault="00205D11" w:rsidP="00542062">
      <w:pPr>
        <w:widowControl w:val="0"/>
        <w:tabs>
          <w:tab w:val="left" w:pos="-2250"/>
        </w:tabs>
        <w:autoSpaceDE w:val="0"/>
        <w:autoSpaceDN w:val="0"/>
        <w:adjustRightInd w:val="0"/>
        <w:ind w:right="82"/>
        <w:jc w:val="both"/>
        <w:rPr>
          <w:rFonts w:ascii="Georgia" w:hAnsi="Georgia"/>
          <w:sz w:val="20"/>
        </w:rPr>
      </w:pPr>
    </w:p>
    <w:p w:rsidR="00205D11" w:rsidRPr="00542062" w:rsidRDefault="00205D11" w:rsidP="00542062">
      <w:pPr>
        <w:widowControl w:val="0"/>
        <w:tabs>
          <w:tab w:val="left" w:pos="-2250"/>
        </w:tabs>
        <w:autoSpaceDE w:val="0"/>
        <w:autoSpaceDN w:val="0"/>
        <w:adjustRightInd w:val="0"/>
        <w:ind w:right="82"/>
        <w:jc w:val="both"/>
        <w:rPr>
          <w:rFonts w:ascii="Georgia" w:hAnsi="Georgia"/>
          <w:sz w:val="20"/>
        </w:rPr>
      </w:pPr>
    </w:p>
    <w:p w:rsidR="00175867" w:rsidRPr="00542062" w:rsidRDefault="00175867"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lastRenderedPageBreak/>
        <w:t>Design Phase</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C22B2" w:rsidRPr="004D015E" w:rsidRDefault="009C22B2"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10443" cy="1747342"/>
            <wp:effectExtent l="57150" t="19050" r="23257" b="0"/>
            <wp:docPr id="2574" name="Picture 15" descr="R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4.jpg"/>
                    <pic:cNvPicPr/>
                  </pic:nvPicPr>
                  <pic:blipFill>
                    <a:blip r:embed="rId425" cstate="print"/>
                    <a:stretch>
                      <a:fillRect/>
                    </a:stretch>
                  </pic:blipFill>
                  <pic:spPr>
                    <a:xfrm>
                      <a:off x="0" y="0"/>
                      <a:ext cx="2917319" cy="1751470"/>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1773" cy="1746140"/>
            <wp:effectExtent l="57150" t="19050" r="11927" b="0"/>
            <wp:docPr id="2575" name="Picture 25" descr="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jpg"/>
                    <pic:cNvPicPr/>
                  </pic:nvPicPr>
                  <pic:blipFill>
                    <a:blip r:embed="rId426" cstate="print"/>
                    <a:stretch>
                      <a:fillRect/>
                    </a:stretch>
                  </pic:blipFill>
                  <pic:spPr>
                    <a:xfrm>
                      <a:off x="0" y="0"/>
                      <a:ext cx="2923117" cy="1746943"/>
                    </a:xfrm>
                    <a:prstGeom prst="rect">
                      <a:avLst/>
                    </a:prstGeom>
                    <a:scene3d>
                      <a:camera prst="orthographicFront"/>
                      <a:lightRig rig="threePt" dir="t"/>
                    </a:scene3d>
                    <a:sp3d>
                      <a:bevelT w="114300" prst="artDeco"/>
                    </a:sp3d>
                  </pic:spPr>
                </pic:pic>
              </a:graphicData>
            </a:graphic>
          </wp:inline>
        </w:drawing>
      </w:r>
    </w:p>
    <w:p w:rsidR="009C22B2" w:rsidRPr="004D015E" w:rsidRDefault="009C22B2"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06528" cy="1590737"/>
            <wp:effectExtent l="57150" t="19050" r="27172" b="0"/>
            <wp:docPr id="2576" name="Picture 4" descr="R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jpg"/>
                    <pic:cNvPicPr/>
                  </pic:nvPicPr>
                  <pic:blipFill>
                    <a:blip r:embed="rId427" cstate="print"/>
                    <a:stretch>
                      <a:fillRect/>
                    </a:stretch>
                  </pic:blipFill>
                  <pic:spPr>
                    <a:xfrm>
                      <a:off x="0" y="0"/>
                      <a:ext cx="2923818" cy="1600200"/>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1773" cy="1595064"/>
            <wp:effectExtent l="57150" t="19050" r="11927" b="0"/>
            <wp:docPr id="2577" name="Picture 9" descr="Road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3.jpg"/>
                    <pic:cNvPicPr/>
                  </pic:nvPicPr>
                  <pic:blipFill>
                    <a:blip r:embed="rId428" cstate="print"/>
                    <a:stretch>
                      <a:fillRect/>
                    </a:stretch>
                  </pic:blipFill>
                  <pic:spPr>
                    <a:xfrm>
                      <a:off x="0" y="0"/>
                      <a:ext cx="2924544" cy="1596577"/>
                    </a:xfrm>
                    <a:prstGeom prst="rect">
                      <a:avLst/>
                    </a:prstGeom>
                    <a:scene3d>
                      <a:camera prst="orthographicFront"/>
                      <a:lightRig rig="threePt" dir="t"/>
                    </a:scene3d>
                    <a:sp3d>
                      <a:bevelT w="114300" prst="artDeco"/>
                    </a:sp3d>
                  </pic:spPr>
                </pic:pic>
              </a:graphicData>
            </a:graphic>
          </wp:inline>
        </w:drawing>
      </w:r>
    </w:p>
    <w:p w:rsidR="009C22B2" w:rsidRPr="004D015E" w:rsidRDefault="009C22B2" w:rsidP="001D6A6F">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07113" cy="1743800"/>
            <wp:effectExtent l="57150" t="19050" r="26587" b="0"/>
            <wp:docPr id="2578" name="Picture 11" descr="Roa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9.jpg"/>
                    <pic:cNvPicPr/>
                  </pic:nvPicPr>
                  <pic:blipFill>
                    <a:blip r:embed="rId429" cstate="print"/>
                    <a:stretch>
                      <a:fillRect/>
                    </a:stretch>
                  </pic:blipFill>
                  <pic:spPr>
                    <a:xfrm>
                      <a:off x="0" y="0"/>
                      <a:ext cx="2905905" cy="1743075"/>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2408" cy="1738188"/>
            <wp:effectExtent l="57150" t="19050" r="11292" b="0"/>
            <wp:docPr id="2579" name="Picture 12" descr="Roa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2.jpg"/>
                    <pic:cNvPicPr/>
                  </pic:nvPicPr>
                  <pic:blipFill>
                    <a:blip r:embed="rId430" cstate="print"/>
                    <a:stretch>
                      <a:fillRect/>
                    </a:stretch>
                  </pic:blipFill>
                  <pic:spPr>
                    <a:xfrm>
                      <a:off x="0" y="0"/>
                      <a:ext cx="2926320" cy="1740515"/>
                    </a:xfrm>
                    <a:prstGeom prst="rect">
                      <a:avLst/>
                    </a:prstGeom>
                    <a:scene3d>
                      <a:camera prst="orthographicFront"/>
                      <a:lightRig rig="threePt" dir="t"/>
                    </a:scene3d>
                    <a:sp3d>
                      <a:bevelT w="114300" prst="artDeco"/>
                    </a:sp3d>
                  </pic:spPr>
                </pic:pic>
              </a:graphicData>
            </a:graphic>
          </wp:inline>
        </w:drawing>
      </w:r>
    </w:p>
    <w:p w:rsidR="00961EA1" w:rsidRPr="00542062" w:rsidRDefault="00961EA1" w:rsidP="00542062">
      <w:pPr>
        <w:widowControl w:val="0"/>
        <w:tabs>
          <w:tab w:val="left" w:pos="-2250"/>
        </w:tabs>
        <w:autoSpaceDE w:val="0"/>
        <w:autoSpaceDN w:val="0"/>
        <w:adjustRightInd w:val="0"/>
        <w:ind w:right="82"/>
        <w:jc w:val="both"/>
        <w:rPr>
          <w:rFonts w:ascii="Georgia" w:hAnsi="Georgia"/>
          <w:sz w:val="20"/>
        </w:rPr>
      </w:pPr>
    </w:p>
    <w:p w:rsidR="00961EA1" w:rsidRPr="000065F8" w:rsidRDefault="00961EA1" w:rsidP="001D6A6F">
      <w:pPr>
        <w:ind w:right="4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A668F5">
        <w:rPr>
          <w:rFonts w:ascii="Georgia" w:eastAsia="Book Antiqua" w:hAnsi="Georgia"/>
          <w:b/>
          <w:color w:val="FF0000"/>
          <w:sz w:val="21"/>
        </w:rPr>
        <w:t>30</w:t>
      </w:r>
      <w:r w:rsidR="00205D11" w:rsidRPr="000065F8">
        <w:rPr>
          <w:rFonts w:ascii="Georgia" w:eastAsia="Book Antiqua" w:hAnsi="Georgia"/>
          <w:b/>
          <w:color w:val="FF0000"/>
          <w:sz w:val="21"/>
        </w:rPr>
        <w:t xml:space="preserve"> </w:t>
      </w:r>
      <w:r w:rsidR="00D92882" w:rsidRPr="000065F8">
        <w:rPr>
          <w:rFonts w:ascii="Georgia" w:eastAsia="Book Antiqua" w:hAnsi="Georgia"/>
          <w:b/>
          <w:color w:val="FF0000"/>
          <w:sz w:val="21"/>
        </w:rPr>
        <w:t>(a)</w:t>
      </w:r>
      <w:r w:rsidRPr="000065F8">
        <w:rPr>
          <w:rFonts w:ascii="Georgia" w:eastAsia="Book Antiqua" w:hAnsi="Georgia"/>
          <w:b/>
          <w:color w:val="FF0000"/>
          <w:sz w:val="21"/>
        </w:rPr>
        <w:t xml:space="preserve">: Mitigation Enhancement as per </w:t>
      </w:r>
      <w:r w:rsidRPr="009C22B2">
        <w:rPr>
          <w:rFonts w:ascii="Georgia" w:eastAsia="Book Antiqua" w:hAnsi="Georgia"/>
          <w:b/>
          <w:color w:val="00B0F0"/>
          <w:sz w:val="21"/>
          <w:szCs w:val="20"/>
          <w:u w:val="double" w:color="FF0066"/>
          <w:lang w:bidi="hi-IN"/>
        </w:rPr>
        <w:t>Alignment Design Phase to Reduce Tree Cutting and Compensatory Plantation</w:t>
      </w:r>
      <w:r w:rsidRPr="000065F8">
        <w:rPr>
          <w:rFonts w:ascii="Georgia" w:eastAsia="Book Antiqua" w:hAnsi="Georgia"/>
          <w:b/>
          <w:color w:val="FF0000"/>
          <w:sz w:val="21"/>
        </w:rPr>
        <w:t xml:space="preserve"> Relevance.</w:t>
      </w:r>
    </w:p>
    <w:p w:rsidR="00291240" w:rsidRPr="00542062" w:rsidRDefault="00291240"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3C7E0E" w:rsidRPr="00542062" w:rsidRDefault="003C7E0E" w:rsidP="00542062">
      <w:pPr>
        <w:widowControl w:val="0"/>
        <w:tabs>
          <w:tab w:val="left" w:pos="-2250"/>
        </w:tabs>
        <w:autoSpaceDE w:val="0"/>
        <w:autoSpaceDN w:val="0"/>
        <w:adjustRightInd w:val="0"/>
        <w:ind w:right="82"/>
        <w:jc w:val="both"/>
        <w:rPr>
          <w:rFonts w:ascii="Georgia" w:hAnsi="Georgia"/>
          <w:sz w:val="20"/>
        </w:rPr>
      </w:pPr>
    </w:p>
    <w:p w:rsidR="0055316D" w:rsidRPr="00AE2651" w:rsidRDefault="0006289D" w:rsidP="001D6A6F">
      <w:pPr>
        <w:pStyle w:val="NormalWeb"/>
        <w:shd w:val="clear" w:color="auto" w:fill="FFFFFF"/>
        <w:spacing w:before="0" w:beforeAutospacing="0" w:after="0" w:afterAutospacing="0"/>
        <w:jc w:val="center"/>
        <w:rPr>
          <w:rFonts w:ascii="Georgia" w:hAnsi="Georgia"/>
          <w:b/>
          <w:i/>
          <w:color w:val="0000FF"/>
          <w:sz w:val="64"/>
          <w:szCs w:val="64"/>
          <w:u w:val="dotDotDash" w:color="FF0066"/>
        </w:rPr>
      </w:pPr>
      <w:r w:rsidRPr="00AE2651">
        <w:rPr>
          <w:rFonts w:ascii="Georgia" w:hAnsi="Georgia"/>
          <w:b/>
          <w:i/>
          <w:color w:val="0000FF"/>
          <w:sz w:val="64"/>
          <w:szCs w:val="64"/>
          <w:u w:val="dotDotDash" w:color="FF0066"/>
        </w:rPr>
        <w:lastRenderedPageBreak/>
        <w:t>Anticipated; Recommended and Refined Enhancement Measures of Road Design Phase for ZERO Pollution Level</w:t>
      </w:r>
      <w:r w:rsidR="006B0D17">
        <w:rPr>
          <w:rFonts w:ascii="Georgia" w:hAnsi="Georgia"/>
          <w:b/>
          <w:i/>
          <w:color w:val="0000FF"/>
          <w:sz w:val="64"/>
          <w:szCs w:val="64"/>
          <w:u w:val="dotDotDash" w:color="FF0066"/>
        </w:rPr>
        <w:t>…!!!</w:t>
      </w:r>
    </w:p>
    <w:p w:rsidR="009C22B2" w:rsidRPr="0038657E" w:rsidRDefault="009C22B2" w:rsidP="001D6A6F">
      <w:pPr>
        <w:jc w:val="center"/>
        <w:rPr>
          <w:rFonts w:ascii="Georgia" w:hAnsi="Georgia"/>
          <w:color w:val="000000"/>
          <w:sz w:val="20"/>
          <w:szCs w:val="20"/>
        </w:rPr>
      </w:pPr>
      <w:r w:rsidRPr="0038657E">
        <w:rPr>
          <w:rFonts w:ascii="Georgia" w:hAnsi="Georgia"/>
          <w:noProof/>
          <w:color w:val="000000"/>
          <w:sz w:val="20"/>
        </w:rPr>
        <w:drawing>
          <wp:inline distT="0" distB="0" distL="0" distR="0">
            <wp:extent cx="1875017" cy="1634822"/>
            <wp:effectExtent l="57150" t="19050" r="10933" b="0"/>
            <wp:docPr id="138" name="Picture 15" descr="1491580935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1580935937.jpeg"/>
                    <pic:cNvPicPr/>
                  </pic:nvPicPr>
                  <pic:blipFill>
                    <a:blip r:embed="rId431" cstate="print"/>
                    <a:stretch>
                      <a:fillRect/>
                    </a:stretch>
                  </pic:blipFill>
                  <pic:spPr>
                    <a:xfrm>
                      <a:off x="0" y="0"/>
                      <a:ext cx="1881999" cy="16409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rPr>
        <w:drawing>
          <wp:inline distT="0" distB="0" distL="0" distR="0">
            <wp:extent cx="2001631" cy="1626870"/>
            <wp:effectExtent l="57150" t="19050" r="17669" b="0"/>
            <wp:docPr id="139" name="Picture 39"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432" cstate="print"/>
                    <a:stretch>
                      <a:fillRect/>
                    </a:stretch>
                  </pic:blipFill>
                  <pic:spPr>
                    <a:xfrm>
                      <a:off x="0" y="0"/>
                      <a:ext cx="2017989" cy="164016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rPr>
        <w:drawing>
          <wp:inline distT="0" distB="0" distL="0" distR="0">
            <wp:extent cx="1897850" cy="1629245"/>
            <wp:effectExtent l="57150" t="19050" r="26200" b="0"/>
            <wp:docPr id="140" name="Picture 42"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433" cstate="print"/>
                    <a:stretch>
                      <a:fillRect/>
                    </a:stretch>
                  </pic:blipFill>
                  <pic:spPr>
                    <a:xfrm>
                      <a:off x="0" y="0"/>
                      <a:ext cx="1898507" cy="162980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75017" cy="1634821"/>
            <wp:effectExtent l="57150" t="19050" r="10933" b="0"/>
            <wp:docPr id="141" name="Picture 97" descr="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434" cstate="print"/>
                    <a:stretch>
                      <a:fillRect/>
                    </a:stretch>
                  </pic:blipFill>
                  <pic:spPr>
                    <a:xfrm>
                      <a:off x="0" y="0"/>
                      <a:ext cx="1872633" cy="1632742"/>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2901" cy="1634821"/>
            <wp:effectExtent l="57150" t="19050" r="16399" b="0"/>
            <wp:docPr id="142" name="Picture 5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435" cstate="print"/>
                    <a:stretch>
                      <a:fillRect/>
                    </a:stretch>
                  </pic:blipFill>
                  <pic:spPr>
                    <a:xfrm>
                      <a:off x="0" y="0"/>
                      <a:ext cx="2003480" cy="163529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8082" cy="1630041"/>
            <wp:effectExtent l="57150" t="19050" r="15968" b="0"/>
            <wp:docPr id="143" name="Picture 85"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436" cstate="print"/>
                    <a:stretch>
                      <a:fillRect/>
                    </a:stretch>
                  </pic:blipFill>
                  <pic:spPr>
                    <a:xfrm>
                      <a:off x="0" y="0"/>
                      <a:ext cx="1915033" cy="163597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72173" cy="1634821"/>
            <wp:effectExtent l="57150" t="19050" r="13777" b="0"/>
            <wp:docPr id="144" name="Picture 121" descr="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6).jpg"/>
                    <pic:cNvPicPr/>
                  </pic:nvPicPr>
                  <pic:blipFill>
                    <a:blip r:embed="rId437" cstate="print"/>
                    <a:stretch>
                      <a:fillRect/>
                    </a:stretch>
                  </pic:blipFill>
                  <pic:spPr>
                    <a:xfrm>
                      <a:off x="0" y="0"/>
                      <a:ext cx="1875523" cy="1637746"/>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3582" cy="1626870"/>
            <wp:effectExtent l="57150" t="19050" r="15718" b="0"/>
            <wp:docPr id="145" name="Picture 120" descr="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438" cstate="print"/>
                    <a:stretch>
                      <a:fillRect/>
                    </a:stretch>
                  </pic:blipFill>
                  <pic:spPr>
                    <a:xfrm>
                      <a:off x="0" y="0"/>
                      <a:ext cx="2002896" cy="1626313"/>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4310" cy="1624526"/>
            <wp:effectExtent l="57150" t="19050" r="19740" b="0"/>
            <wp:docPr id="187" name="Picture 122" descr="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7).jpg"/>
                    <pic:cNvPicPr/>
                  </pic:nvPicPr>
                  <pic:blipFill>
                    <a:blip r:embed="rId439" cstate="print"/>
                    <a:stretch>
                      <a:fillRect/>
                    </a:stretch>
                  </pic:blipFill>
                  <pic:spPr>
                    <a:xfrm>
                      <a:off x="0" y="0"/>
                      <a:ext cx="1907786" cy="1627491"/>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59114" cy="1626870"/>
            <wp:effectExtent l="57150" t="19050" r="26836" b="0"/>
            <wp:docPr id="896" name="Picture 127" descr="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8).jpg"/>
                    <pic:cNvPicPr/>
                  </pic:nvPicPr>
                  <pic:blipFill>
                    <a:blip r:embed="rId440" cstate="print"/>
                    <a:stretch>
                      <a:fillRect/>
                    </a:stretch>
                  </pic:blipFill>
                  <pic:spPr>
                    <a:xfrm>
                      <a:off x="0" y="0"/>
                      <a:ext cx="1869416" cy="163588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3263" cy="1618918"/>
            <wp:effectExtent l="57150" t="19050" r="16037" b="0"/>
            <wp:docPr id="897" name="Picture 128" descr="image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9).jpg"/>
                    <pic:cNvPicPr/>
                  </pic:nvPicPr>
                  <pic:blipFill>
                    <a:blip r:embed="rId441" cstate="print"/>
                    <a:srcRect l="5279" t="9568" r="11531" b="18210"/>
                    <a:stretch>
                      <a:fillRect/>
                    </a:stretch>
                  </pic:blipFill>
                  <pic:spPr>
                    <a:xfrm>
                      <a:off x="0" y="0"/>
                      <a:ext cx="2014720" cy="162817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9691" cy="1629101"/>
            <wp:effectExtent l="57150" t="19050" r="14359" b="0"/>
            <wp:docPr id="898" name="Picture 130" descr="images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0).jpg"/>
                    <pic:cNvPicPr/>
                  </pic:nvPicPr>
                  <pic:blipFill>
                    <a:blip r:embed="rId442" cstate="print"/>
                    <a:stretch>
                      <a:fillRect/>
                    </a:stretch>
                  </pic:blipFill>
                  <pic:spPr>
                    <a:xfrm>
                      <a:off x="0" y="0"/>
                      <a:ext cx="1911769" cy="1630873"/>
                    </a:xfrm>
                    <a:prstGeom prst="rect">
                      <a:avLst/>
                    </a:prstGeom>
                    <a:scene3d>
                      <a:camera prst="orthographicFront"/>
                      <a:lightRig rig="threePt" dir="t"/>
                    </a:scene3d>
                    <a:sp3d>
                      <a:bevelT w="114300" prst="artDeco"/>
                    </a:sp3d>
                  </pic:spPr>
                </pic:pic>
              </a:graphicData>
            </a:graphic>
          </wp:inline>
        </w:drawing>
      </w:r>
    </w:p>
    <w:p w:rsidR="009C22B2" w:rsidRPr="0038657E" w:rsidRDefault="009C22B2" w:rsidP="001D6A6F">
      <w:pPr>
        <w:jc w:val="center"/>
        <w:rPr>
          <w:rFonts w:ascii="Georgia" w:eastAsia="Book Antiqua" w:hAnsi="Georgia"/>
          <w:b/>
          <w:color w:val="FF0000"/>
          <w:sz w:val="21"/>
        </w:rPr>
      </w:pPr>
      <w:r w:rsidRPr="0038657E">
        <w:rPr>
          <w:rFonts w:ascii="Georgia" w:hAnsi="Georgia"/>
          <w:noProof/>
          <w:color w:val="000000"/>
          <w:sz w:val="20"/>
          <w:szCs w:val="20"/>
        </w:rPr>
        <w:lastRenderedPageBreak/>
        <w:drawing>
          <wp:inline distT="0" distB="0" distL="0" distR="0">
            <wp:extent cx="1867065" cy="1634821"/>
            <wp:effectExtent l="57150" t="19050" r="18885" b="0"/>
            <wp:docPr id="899" name="Picture 153"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443" cstate="print"/>
                    <a:srcRect b="7662"/>
                    <a:stretch>
                      <a:fillRect/>
                    </a:stretch>
                  </pic:blipFill>
                  <pic:spPr>
                    <a:xfrm>
                      <a:off x="0" y="0"/>
                      <a:ext cx="1873321" cy="164029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0995" cy="1634822"/>
            <wp:effectExtent l="57150" t="19050" r="18305" b="0"/>
            <wp:docPr id="900" name="Picture 156" descr="image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2).jpg"/>
                    <pic:cNvPicPr/>
                  </pic:nvPicPr>
                  <pic:blipFill>
                    <a:blip r:embed="rId444" cstate="print"/>
                    <a:stretch>
                      <a:fillRect/>
                    </a:stretch>
                  </pic:blipFill>
                  <pic:spPr>
                    <a:xfrm>
                      <a:off x="0" y="0"/>
                      <a:ext cx="2002844" cy="1636333"/>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6822" cy="1634822"/>
            <wp:effectExtent l="57150" t="19050" r="17228" b="0"/>
            <wp:docPr id="901" name="Picture 163" descr="image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3).jpg"/>
                    <pic:cNvPicPr/>
                  </pic:nvPicPr>
                  <pic:blipFill>
                    <a:blip r:embed="rId445" cstate="print"/>
                    <a:stretch>
                      <a:fillRect/>
                    </a:stretch>
                  </pic:blipFill>
                  <pic:spPr>
                    <a:xfrm>
                      <a:off x="0" y="0"/>
                      <a:ext cx="1910307" cy="1637810"/>
                    </a:xfrm>
                    <a:prstGeom prst="rect">
                      <a:avLst/>
                    </a:prstGeom>
                    <a:scene3d>
                      <a:camera prst="orthographicFront"/>
                      <a:lightRig rig="threePt" dir="t"/>
                    </a:scene3d>
                    <a:sp3d>
                      <a:bevelT w="114300" prst="artDeco"/>
                    </a:sp3d>
                  </pic:spPr>
                </pic:pic>
              </a:graphicData>
            </a:graphic>
          </wp:inline>
        </w:drawing>
      </w:r>
    </w:p>
    <w:p w:rsidR="00A2025E" w:rsidRPr="00A2025E" w:rsidRDefault="00A2025E" w:rsidP="001D6A6F">
      <w:pPr>
        <w:jc w:val="both"/>
        <w:rPr>
          <w:rFonts w:ascii="Georgia" w:hAnsi="Georgia"/>
          <w:color w:val="000000"/>
          <w:sz w:val="20"/>
          <w:szCs w:val="20"/>
        </w:rPr>
      </w:pPr>
    </w:p>
    <w:p w:rsidR="00D92882" w:rsidRDefault="002634EE" w:rsidP="001D6A6F">
      <w:pPr>
        <w:jc w:val="center"/>
        <w:rPr>
          <w:rFonts w:ascii="Georgia" w:eastAsia="Book Antiqua" w:hAnsi="Georgia"/>
          <w:b/>
          <w:color w:val="FF0000"/>
          <w:sz w:val="21"/>
          <w:szCs w:val="21"/>
        </w:rPr>
      </w:pPr>
      <w:r w:rsidRPr="007F4E99">
        <w:rPr>
          <w:rFonts w:ascii="Georgia" w:eastAsia="Book Antiqua" w:hAnsi="Georgia"/>
          <w:b/>
          <w:color w:val="FF0000"/>
          <w:sz w:val="21"/>
          <w:szCs w:val="21"/>
        </w:rPr>
        <w:t xml:space="preserve">Figure </w:t>
      </w:r>
      <w:r w:rsidR="00A668F5">
        <w:rPr>
          <w:rFonts w:ascii="Georgia" w:eastAsia="Book Antiqua" w:hAnsi="Georgia"/>
          <w:b/>
          <w:color w:val="FF0000"/>
          <w:sz w:val="21"/>
          <w:szCs w:val="21"/>
        </w:rPr>
        <w:t>30</w:t>
      </w:r>
      <w:r w:rsidR="00205D11" w:rsidRPr="007F4E99">
        <w:rPr>
          <w:rFonts w:ascii="Georgia" w:eastAsia="Book Antiqua" w:hAnsi="Georgia"/>
          <w:b/>
          <w:color w:val="FF0000"/>
          <w:sz w:val="21"/>
          <w:szCs w:val="21"/>
        </w:rPr>
        <w:t xml:space="preserve"> </w:t>
      </w:r>
      <w:r w:rsidR="00D92882" w:rsidRPr="007F4E99">
        <w:rPr>
          <w:rFonts w:ascii="Georgia" w:eastAsia="Book Antiqua" w:hAnsi="Georgia"/>
          <w:b/>
          <w:color w:val="FF0000"/>
          <w:sz w:val="21"/>
          <w:szCs w:val="21"/>
        </w:rPr>
        <w:t>(b)</w:t>
      </w:r>
      <w:r w:rsidR="009A3537" w:rsidRPr="007F4E99">
        <w:rPr>
          <w:rFonts w:ascii="Georgia" w:eastAsia="Book Antiqua" w:hAnsi="Georgia"/>
          <w:b/>
          <w:color w:val="FF0000"/>
          <w:sz w:val="21"/>
          <w:szCs w:val="21"/>
        </w:rPr>
        <w:t xml:space="preserve">: </w:t>
      </w:r>
      <w:r w:rsidR="003C713D" w:rsidRPr="007F4E99">
        <w:rPr>
          <w:rFonts w:ascii="Georgia" w:eastAsia="Book Antiqua" w:hAnsi="Georgia"/>
          <w:b/>
          <w:color w:val="FF0000"/>
          <w:sz w:val="21"/>
          <w:szCs w:val="21"/>
        </w:rPr>
        <w:t xml:space="preserve">Anticipated </w:t>
      </w:r>
      <w:r w:rsidR="00D92882" w:rsidRPr="007F4E99">
        <w:rPr>
          <w:rFonts w:ascii="Georgia" w:eastAsia="Book Antiqua" w:hAnsi="Georgia"/>
          <w:b/>
          <w:color w:val="FF0000"/>
          <w:sz w:val="21"/>
          <w:szCs w:val="21"/>
        </w:rPr>
        <w:t xml:space="preserve">Refined Enhancement Measures of Road Design Phase as per </w:t>
      </w:r>
      <w:r w:rsidR="00D92882" w:rsidRPr="007F4E99">
        <w:rPr>
          <w:rFonts w:ascii="Georgia" w:eastAsia="Book Antiqua" w:hAnsi="Georgia"/>
          <w:b/>
          <w:color w:val="00B0F0"/>
          <w:sz w:val="21"/>
          <w:szCs w:val="21"/>
          <w:u w:val="double" w:color="FF0066"/>
          <w:lang w:bidi="hi-IN"/>
        </w:rPr>
        <w:t>Alignment to Reduce Tree Cutting and Compensatory Plantation</w:t>
      </w:r>
      <w:r w:rsidR="00D92882" w:rsidRPr="007F4E99">
        <w:rPr>
          <w:rFonts w:ascii="Georgia" w:eastAsia="Book Antiqua" w:hAnsi="Georgia"/>
          <w:b/>
          <w:color w:val="FF0000"/>
          <w:sz w:val="21"/>
          <w:szCs w:val="21"/>
        </w:rPr>
        <w:t xml:space="preserve"> Relevance</w:t>
      </w:r>
      <w:r w:rsidR="001B0C81" w:rsidRPr="007F4E99">
        <w:rPr>
          <w:rFonts w:ascii="Georgia" w:eastAsia="Book Antiqua" w:hAnsi="Georgia"/>
          <w:b/>
          <w:color w:val="FF0000"/>
          <w:sz w:val="21"/>
          <w:szCs w:val="21"/>
        </w:rPr>
        <w:t xml:space="preserve"> for ZERO Pollution Level.</w:t>
      </w:r>
    </w:p>
    <w:p w:rsidR="007525FC" w:rsidRDefault="007525FC"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BC3D01" w:rsidRDefault="00BC3D01" w:rsidP="001D6A6F">
      <w:pPr>
        <w:jc w:val="both"/>
        <w:rPr>
          <w:rFonts w:ascii="Georgia" w:hAnsi="Georgia"/>
          <w:color w:val="000000"/>
          <w:sz w:val="20"/>
          <w:szCs w:val="20"/>
        </w:rPr>
      </w:pPr>
    </w:p>
    <w:p w:rsidR="0043597D" w:rsidRPr="00AA6494" w:rsidRDefault="0043597D" w:rsidP="001D6A6F">
      <w:pPr>
        <w:jc w:val="center"/>
        <w:rPr>
          <w:rFonts w:ascii="Georgia" w:hAnsi="Georgia"/>
          <w:color w:val="000000"/>
          <w:sz w:val="20"/>
          <w:szCs w:val="20"/>
          <w14:props3d w14:extrusionH="0" w14:contourW="12700" w14:prstMaterial="none">
            <w14:contourClr>
              <w14:srgbClr w14:val="FFC000"/>
            </w14:contourClr>
          </w14:props3d>
        </w:rPr>
      </w:pPr>
      <w:r>
        <w:rPr>
          <w:rFonts w:ascii="Georgia" w:hAnsi="Georgia"/>
          <w:noProof/>
          <w:color w:val="000000"/>
          <w:sz w:val="20"/>
          <w:szCs w:val="20"/>
        </w:rPr>
        <w:drawing>
          <wp:inline distT="0" distB="0" distL="0" distR="0">
            <wp:extent cx="5916930" cy="3243580"/>
            <wp:effectExtent l="76200" t="76200" r="83820" b="7112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Colorful valley.JP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5937768" cy="3255003"/>
                    </a:xfrm>
                    <a:prstGeom prst="rect">
                      <a:avLst/>
                    </a:prstGeom>
                    <a:noFill/>
                    <a:ln w="25400">
                      <a:solidFill>
                        <a:srgbClr val="FF9900"/>
                      </a:solidFill>
                      <a:miter lim="800000"/>
                      <a:headEnd/>
                      <a:tailEnd/>
                    </a:ln>
                    <a:scene3d>
                      <a:camera prst="orthographicFront"/>
                      <a:lightRig rig="threePt" dir="t"/>
                    </a:scene3d>
                    <a:sp3d contourW="38100">
                      <a:bevelT w="114300" prst="artDeco"/>
                      <a:contourClr>
                        <a:schemeClr val="tx1"/>
                      </a:contourClr>
                    </a:sp3d>
                  </pic:spPr>
                </pic:pic>
              </a:graphicData>
            </a:graphic>
          </wp:inline>
        </w:drawing>
      </w:r>
    </w:p>
    <w:p w:rsidR="009C22B2" w:rsidRDefault="009C22B2" w:rsidP="001D6A6F">
      <w:pPr>
        <w:jc w:val="center"/>
        <w:rPr>
          <w:rFonts w:ascii="Georgia" w:eastAsia="Book Antiqua" w:hAnsi="Georgia"/>
          <w:b/>
          <w:color w:val="FF0000"/>
          <w:sz w:val="21"/>
        </w:rPr>
      </w:pPr>
      <w:r w:rsidRPr="0038657E">
        <w:rPr>
          <w:rFonts w:ascii="Georgia" w:eastAsia="Book Antiqua" w:hAnsi="Georgia"/>
          <w:b/>
          <w:noProof/>
          <w:color w:val="FF0000"/>
          <w:sz w:val="21"/>
        </w:rPr>
        <w:lastRenderedPageBreak/>
        <w:drawing>
          <wp:inline distT="0" distB="0" distL="0" distR="0">
            <wp:extent cx="1930704" cy="1634821"/>
            <wp:effectExtent l="57150" t="19050" r="12396" b="0"/>
            <wp:docPr id="3321" name="Picture 169" descr="imag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4).jpg"/>
                    <pic:cNvPicPr/>
                  </pic:nvPicPr>
                  <pic:blipFill>
                    <a:blip r:embed="rId447" cstate="print"/>
                    <a:stretch>
                      <a:fillRect/>
                    </a:stretch>
                  </pic:blipFill>
                  <pic:spPr>
                    <a:xfrm>
                      <a:off x="0" y="0"/>
                      <a:ext cx="1932667" cy="1636483"/>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482" cy="1623707"/>
            <wp:effectExtent l="57150" t="19050" r="21618" b="0"/>
            <wp:docPr id="3322" name="Picture 172" descr="image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6).jpg"/>
                    <pic:cNvPicPr/>
                  </pic:nvPicPr>
                  <pic:blipFill>
                    <a:blip r:embed="rId448" cstate="print"/>
                    <a:stretch>
                      <a:fillRect/>
                    </a:stretch>
                  </pic:blipFill>
                  <pic:spPr>
                    <a:xfrm>
                      <a:off x="0" y="0"/>
                      <a:ext cx="1933532" cy="163388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0361" cy="1631002"/>
            <wp:effectExtent l="57150" t="19050" r="21789" b="0"/>
            <wp:docPr id="3323" name="Picture 177" descr="imag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8).jpg"/>
                    <pic:cNvPicPr/>
                  </pic:nvPicPr>
                  <pic:blipFill>
                    <a:blip r:embed="rId449" cstate="print"/>
                    <a:stretch>
                      <a:fillRect/>
                    </a:stretch>
                  </pic:blipFill>
                  <pic:spPr>
                    <a:xfrm>
                      <a:off x="0" y="0"/>
                      <a:ext cx="1944427" cy="163442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7197" cy="1633713"/>
            <wp:effectExtent l="57150" t="19050" r="15903" b="0"/>
            <wp:docPr id="3324" name="Picture 170" descr="images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5).jpg"/>
                    <pic:cNvPicPr/>
                  </pic:nvPicPr>
                  <pic:blipFill>
                    <a:blip r:embed="rId450" cstate="print"/>
                    <a:stretch>
                      <a:fillRect/>
                    </a:stretch>
                  </pic:blipFill>
                  <pic:spPr>
                    <a:xfrm>
                      <a:off x="0" y="0"/>
                      <a:ext cx="1930851" cy="163681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813" cy="1626088"/>
            <wp:effectExtent l="57150" t="19050" r="21287" b="0"/>
            <wp:docPr id="3325" name="Picture 179" descr="images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9).jpg"/>
                    <pic:cNvPicPr/>
                  </pic:nvPicPr>
                  <pic:blipFill>
                    <a:blip r:embed="rId451" cstate="print"/>
                    <a:stretch>
                      <a:fillRect/>
                    </a:stretch>
                  </pic:blipFill>
                  <pic:spPr>
                    <a:xfrm>
                      <a:off x="0" y="0"/>
                      <a:ext cx="1931032" cy="163388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8738" cy="1626870"/>
            <wp:effectExtent l="57150" t="19050" r="13412" b="0"/>
            <wp:docPr id="3326" name="Picture 176" descr="imag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7).jpg"/>
                    <pic:cNvPicPr/>
                  </pic:nvPicPr>
                  <pic:blipFill>
                    <a:blip r:embed="rId452" cstate="print"/>
                    <a:stretch>
                      <a:fillRect/>
                    </a:stretch>
                  </pic:blipFill>
                  <pic:spPr>
                    <a:xfrm>
                      <a:off x="0" y="0"/>
                      <a:ext cx="1953577" cy="163091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704" cy="1642772"/>
            <wp:effectExtent l="57150" t="19050" r="12396" b="0"/>
            <wp:docPr id="3327" name="Picture 180" descr="image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0).jpg"/>
                    <pic:cNvPicPr/>
                  </pic:nvPicPr>
                  <pic:blipFill>
                    <a:blip r:embed="rId453" cstate="print"/>
                    <a:stretch>
                      <a:fillRect/>
                    </a:stretch>
                  </pic:blipFill>
                  <pic:spPr>
                    <a:xfrm>
                      <a:off x="0" y="0"/>
                      <a:ext cx="1932405" cy="164421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676" cy="1639547"/>
            <wp:effectExtent l="57150" t="19050" r="12424" b="0"/>
            <wp:docPr id="3328" name="Picture 181" descr="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1).jpg"/>
                    <pic:cNvPicPr/>
                  </pic:nvPicPr>
                  <pic:blipFill>
                    <a:blip r:embed="rId454" cstate="print"/>
                    <a:srcRect b="10067"/>
                    <a:stretch>
                      <a:fillRect/>
                    </a:stretch>
                  </pic:blipFill>
                  <pic:spPr>
                    <a:xfrm>
                      <a:off x="0" y="0"/>
                      <a:ext cx="1933495" cy="164194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4386" cy="1643676"/>
            <wp:effectExtent l="57150" t="19050" r="17764" b="0"/>
            <wp:docPr id="3329" name="Picture 183" descr="imag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2).jpg"/>
                    <pic:cNvPicPr/>
                  </pic:nvPicPr>
                  <pic:blipFill>
                    <a:blip r:embed="rId455" cstate="print"/>
                    <a:stretch>
                      <a:fillRect/>
                    </a:stretch>
                  </pic:blipFill>
                  <pic:spPr>
                    <a:xfrm>
                      <a:off x="0" y="0"/>
                      <a:ext cx="1946107" cy="1645131"/>
                    </a:xfrm>
                    <a:prstGeom prst="rect">
                      <a:avLst/>
                    </a:prstGeom>
                    <a:scene3d>
                      <a:camera prst="orthographicFront"/>
                      <a:lightRig rig="threePt" dir="t"/>
                    </a:scene3d>
                    <a:sp3d>
                      <a:bevelT w="114300" prst="artDeco"/>
                    </a:sp3d>
                  </pic:spPr>
                </pic:pic>
              </a:graphicData>
            </a:graphic>
          </wp:inline>
        </w:drawing>
      </w:r>
    </w:p>
    <w:p w:rsidR="009C22B2" w:rsidRPr="0038657E" w:rsidRDefault="009C22B2" w:rsidP="001D6A6F">
      <w:pPr>
        <w:jc w:val="center"/>
        <w:rPr>
          <w:rFonts w:ascii="Georgia" w:eastAsia="Book Antiqua" w:hAnsi="Georgia"/>
          <w:b/>
          <w:color w:val="FF0000"/>
          <w:sz w:val="21"/>
        </w:rPr>
      </w:pPr>
      <w:r w:rsidRPr="0038657E">
        <w:rPr>
          <w:rFonts w:ascii="Georgia" w:eastAsia="Book Antiqua" w:hAnsi="Georgia"/>
          <w:b/>
          <w:noProof/>
          <w:color w:val="FF0000"/>
          <w:sz w:val="21"/>
        </w:rPr>
        <w:drawing>
          <wp:inline distT="0" distB="0" distL="0" distR="0">
            <wp:extent cx="1930704" cy="1626870"/>
            <wp:effectExtent l="57150" t="19050" r="12396" b="0"/>
            <wp:docPr id="3330" name="Picture 184" descr="image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3).jpg"/>
                    <pic:cNvPicPr/>
                  </pic:nvPicPr>
                  <pic:blipFill>
                    <a:blip r:embed="rId456" cstate="print"/>
                    <a:stretch>
                      <a:fillRect/>
                    </a:stretch>
                  </pic:blipFill>
                  <pic:spPr>
                    <a:xfrm>
                      <a:off x="0" y="0"/>
                      <a:ext cx="1934325" cy="162992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482" cy="1623883"/>
            <wp:effectExtent l="57150" t="19050" r="21618" b="0"/>
            <wp:docPr id="3331" name="Picture 185" descr="imag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4).jpg"/>
                    <pic:cNvPicPr/>
                  </pic:nvPicPr>
                  <pic:blipFill>
                    <a:blip r:embed="rId457" cstate="print"/>
                    <a:stretch>
                      <a:fillRect/>
                    </a:stretch>
                  </pic:blipFill>
                  <pic:spPr>
                    <a:xfrm>
                      <a:off x="0" y="0"/>
                      <a:ext cx="1930368" cy="1631392"/>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7385" cy="1626049"/>
            <wp:effectExtent l="57150" t="19050" r="24765" b="0"/>
            <wp:docPr id="3334" name="Picture 188" descr="images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9).jpg"/>
                    <pic:cNvPicPr/>
                  </pic:nvPicPr>
                  <pic:blipFill>
                    <a:blip r:embed="rId458" cstate="print"/>
                    <a:stretch>
                      <a:fillRect/>
                    </a:stretch>
                  </pic:blipFill>
                  <pic:spPr>
                    <a:xfrm>
                      <a:off x="0" y="0"/>
                      <a:ext cx="1938363" cy="162687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704" cy="1626870"/>
            <wp:effectExtent l="57150" t="19050" r="12396" b="0"/>
            <wp:docPr id="3335" name="Picture 190" descr="image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0).jpg"/>
                    <pic:cNvPicPr/>
                  </pic:nvPicPr>
                  <pic:blipFill>
                    <a:blip r:embed="rId439" cstate="print"/>
                    <a:stretch>
                      <a:fillRect/>
                    </a:stretch>
                  </pic:blipFill>
                  <pic:spPr>
                    <a:xfrm>
                      <a:off x="0" y="0"/>
                      <a:ext cx="1930704" cy="162687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3243" cy="1617044"/>
            <wp:effectExtent l="57150" t="19050" r="9857" b="0"/>
            <wp:docPr id="3336" name="Picture 191" descr="images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1).jpg"/>
                    <pic:cNvPicPr/>
                  </pic:nvPicPr>
                  <pic:blipFill>
                    <a:blip r:embed="rId459" cstate="print"/>
                    <a:stretch>
                      <a:fillRect/>
                    </a:stretch>
                  </pic:blipFill>
                  <pic:spPr>
                    <a:xfrm>
                      <a:off x="0" y="0"/>
                      <a:ext cx="1953379" cy="1633887"/>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7681" cy="1626870"/>
            <wp:effectExtent l="57150" t="19050" r="24469" b="0"/>
            <wp:docPr id="3337" name="Picture 193" descr="Kancamagus-Hwy-Bath-Swiftwater-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camagus-Hwy-Bath-Swiftwater-Bridge.jpg"/>
                    <pic:cNvPicPr/>
                  </pic:nvPicPr>
                  <pic:blipFill>
                    <a:blip r:embed="rId460" cstate="print"/>
                    <a:stretch>
                      <a:fillRect/>
                    </a:stretch>
                  </pic:blipFill>
                  <pic:spPr>
                    <a:xfrm>
                      <a:off x="0" y="0"/>
                      <a:ext cx="1937025" cy="1626319"/>
                    </a:xfrm>
                    <a:prstGeom prst="rect">
                      <a:avLst/>
                    </a:prstGeom>
                    <a:scene3d>
                      <a:camera prst="orthographicFront"/>
                      <a:lightRig rig="threePt" dir="t"/>
                    </a:scene3d>
                    <a:sp3d>
                      <a:bevelT w="114300" prst="artDeco"/>
                    </a:sp3d>
                  </pic:spPr>
                </pic:pic>
              </a:graphicData>
            </a:graphic>
          </wp:inline>
        </w:drawing>
      </w:r>
    </w:p>
    <w:p w:rsidR="00D01FCA" w:rsidRPr="00D01FCA" w:rsidRDefault="00D01FC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239D5" w:rsidRDefault="002634EE" w:rsidP="001D6A6F">
      <w:pPr>
        <w:jc w:val="center"/>
        <w:rPr>
          <w:rFonts w:ascii="Georgia" w:eastAsia="Book Antiqua" w:hAnsi="Georgia"/>
          <w:b/>
          <w:color w:val="FF0000"/>
          <w:sz w:val="21"/>
        </w:rPr>
      </w:pPr>
      <w:r>
        <w:rPr>
          <w:rFonts w:ascii="Georgia" w:eastAsia="Book Antiqua" w:hAnsi="Georgia"/>
          <w:b/>
          <w:color w:val="FF0000"/>
          <w:sz w:val="21"/>
        </w:rPr>
        <w:t xml:space="preserve">Figure </w:t>
      </w:r>
      <w:r w:rsidR="00A668F5">
        <w:rPr>
          <w:rFonts w:ascii="Georgia" w:eastAsia="Book Antiqua" w:hAnsi="Georgia"/>
          <w:b/>
          <w:color w:val="FF0000"/>
          <w:sz w:val="21"/>
        </w:rPr>
        <w:t>30</w:t>
      </w:r>
      <w:r w:rsidR="00205D11" w:rsidRPr="000065F8">
        <w:rPr>
          <w:rFonts w:ascii="Georgia" w:eastAsia="Book Antiqua" w:hAnsi="Georgia"/>
          <w:b/>
          <w:color w:val="FF0000"/>
          <w:sz w:val="21"/>
        </w:rPr>
        <w:t xml:space="preserve"> </w:t>
      </w:r>
      <w:r w:rsidR="002239D5" w:rsidRPr="000065F8">
        <w:rPr>
          <w:rFonts w:ascii="Georgia" w:eastAsia="Book Antiqua" w:hAnsi="Georgia"/>
          <w:b/>
          <w:color w:val="FF0000"/>
          <w:sz w:val="21"/>
        </w:rPr>
        <w:t xml:space="preserve">(c): </w:t>
      </w:r>
      <w:r w:rsidR="003C713D" w:rsidRPr="000065F8">
        <w:rPr>
          <w:rFonts w:ascii="Georgia" w:eastAsia="Book Antiqua" w:hAnsi="Georgia"/>
          <w:b/>
          <w:color w:val="FF0000"/>
          <w:sz w:val="21"/>
        </w:rPr>
        <w:t>Recommended</w:t>
      </w:r>
      <w:r w:rsidR="004F11E0">
        <w:rPr>
          <w:rFonts w:ascii="Georgia" w:eastAsia="Book Antiqua" w:hAnsi="Georgia"/>
          <w:b/>
          <w:color w:val="FF0000"/>
          <w:sz w:val="21"/>
        </w:rPr>
        <w:t xml:space="preserve"> </w:t>
      </w:r>
      <w:r w:rsidR="002239D5" w:rsidRPr="009C22B2">
        <w:rPr>
          <w:rFonts w:ascii="Georgia" w:eastAsia="Book Antiqua" w:hAnsi="Georgia"/>
          <w:b/>
          <w:color w:val="00B0F0"/>
          <w:sz w:val="21"/>
          <w:szCs w:val="20"/>
          <w:u w:val="double" w:color="FF0066"/>
          <w:lang w:bidi="hi-IN"/>
        </w:rPr>
        <w:t>Refined Enhancement Measures of Road Design Phase as per Alignment to Reduce Tree Cutting and Compensatory Plantation</w:t>
      </w:r>
      <w:r w:rsidR="002239D5" w:rsidRPr="000065F8">
        <w:rPr>
          <w:rFonts w:ascii="Georgia" w:eastAsia="Book Antiqua" w:hAnsi="Georgia"/>
          <w:b/>
          <w:color w:val="FF0000"/>
          <w:sz w:val="21"/>
        </w:rPr>
        <w:t xml:space="preserve"> Relevance</w:t>
      </w:r>
      <w:r w:rsidR="001B0C81" w:rsidRPr="000065F8">
        <w:rPr>
          <w:rFonts w:ascii="Georgia" w:eastAsia="Book Antiqua" w:hAnsi="Georgia"/>
          <w:b/>
          <w:color w:val="FF0000"/>
          <w:sz w:val="21"/>
        </w:rPr>
        <w:t xml:space="preserve"> for ZERO Pollution Level.</w:t>
      </w:r>
    </w:p>
    <w:p w:rsidR="00DE77A4" w:rsidRPr="00DE77A4" w:rsidRDefault="00DE77A4"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C71D2" w:rsidRPr="003C7E0E" w:rsidRDefault="00BC71D2" w:rsidP="001D6A6F">
      <w:pPr>
        <w:pStyle w:val="NormalWeb"/>
        <w:shd w:val="clear" w:color="auto" w:fill="FFFFFF"/>
        <w:spacing w:before="0" w:beforeAutospacing="0" w:after="0" w:afterAutospacing="0"/>
        <w:jc w:val="center"/>
        <w:rPr>
          <w:rFonts w:ascii="Georgia" w:hAnsi="Georgia"/>
          <w:b/>
          <w:i/>
          <w:color w:val="0000FF"/>
          <w:sz w:val="64"/>
          <w:szCs w:val="64"/>
          <w:u w:val="dotDotDash" w:color="FF0066"/>
        </w:rPr>
      </w:pPr>
      <w:r w:rsidRPr="003C7E0E">
        <w:rPr>
          <w:rFonts w:ascii="Georgia" w:hAnsi="Georgia"/>
          <w:b/>
          <w:i/>
          <w:color w:val="0000FF"/>
          <w:sz w:val="64"/>
          <w:szCs w:val="64"/>
          <w:u w:val="dotDotDash" w:color="FF0066"/>
        </w:rPr>
        <w:lastRenderedPageBreak/>
        <w:t>Road Designing Phase for ZERO Pollution Level</w:t>
      </w:r>
    </w:p>
    <w:p w:rsidR="00982934" w:rsidRPr="003C7E0E" w:rsidRDefault="00982934"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C92CD8" w:rsidRDefault="00C92CD8" w:rsidP="001D6A6F">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63039" cy="1205451"/>
            <wp:effectExtent l="57150" t="19050" r="22861" b="0"/>
            <wp:docPr id="3642" name="Picture 0" descr="images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2).jpg"/>
                    <pic:cNvPicPr/>
                  </pic:nvPicPr>
                  <pic:blipFill>
                    <a:blip r:embed="rId461" cstate="print"/>
                    <a:stretch>
                      <a:fillRect/>
                    </a:stretch>
                  </pic:blipFill>
                  <pic:spPr>
                    <a:xfrm>
                      <a:off x="0" y="0"/>
                      <a:ext cx="1465158" cy="12071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389987" cy="1205451"/>
            <wp:effectExtent l="57150" t="19050" r="19713" b="0"/>
            <wp:docPr id="3643" name="Picture 33" descr="awsome-colorful-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some-colorful-trees.jpg"/>
                    <pic:cNvPicPr/>
                  </pic:nvPicPr>
                  <pic:blipFill>
                    <a:blip r:embed="rId462" cstate="print"/>
                    <a:stretch>
                      <a:fillRect/>
                    </a:stretch>
                  </pic:blipFill>
                  <pic:spPr>
                    <a:xfrm>
                      <a:off x="0" y="0"/>
                      <a:ext cx="1400331" cy="1214422"/>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0754" cy="1204430"/>
            <wp:effectExtent l="57150" t="19050" r="16096" b="0"/>
            <wp:docPr id="3644" name="Picture 36" descr="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jpg"/>
                    <pic:cNvPicPr/>
                  </pic:nvPicPr>
                  <pic:blipFill>
                    <a:blip r:embed="rId463" cstate="print"/>
                    <a:stretch>
                      <a:fillRect/>
                    </a:stretch>
                  </pic:blipFill>
                  <pic:spPr>
                    <a:xfrm>
                      <a:off x="0" y="0"/>
                      <a:ext cx="1452748" cy="120608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5890" cy="1205451"/>
            <wp:effectExtent l="57150" t="19050" r="22860" b="0"/>
            <wp:docPr id="3645" name="Picture 38" descr="fall-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trees.jpg"/>
                    <pic:cNvPicPr/>
                  </pic:nvPicPr>
                  <pic:blipFill>
                    <a:blip r:embed="rId464" cstate="print"/>
                    <a:stretch>
                      <a:fillRect/>
                    </a:stretch>
                  </pic:blipFill>
                  <pic:spPr>
                    <a:xfrm>
                      <a:off x="0" y="0"/>
                      <a:ext cx="1411988" cy="121068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5639" cy="1207197"/>
            <wp:effectExtent l="57150" t="19050" r="11211" b="0"/>
            <wp:docPr id="3646" name="Picture 515" descr="imag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2).jpg"/>
                    <pic:cNvPicPr/>
                  </pic:nvPicPr>
                  <pic:blipFill>
                    <a:blip r:embed="rId465" cstate="print"/>
                    <a:stretch>
                      <a:fillRect/>
                    </a:stretch>
                  </pic:blipFill>
                  <pic:spPr>
                    <a:xfrm>
                      <a:off x="0" y="0"/>
                      <a:ext cx="1455639" cy="12071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4835" cy="1197500"/>
            <wp:effectExtent l="57150" t="19050" r="13915" b="0"/>
            <wp:docPr id="3647" name="Picture 516" descr="images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3).jpg"/>
                    <pic:cNvPicPr/>
                  </pic:nvPicPr>
                  <pic:blipFill>
                    <a:blip r:embed="rId466" cstate="print"/>
                    <a:stretch>
                      <a:fillRect/>
                    </a:stretch>
                  </pic:blipFill>
                  <pic:spPr>
                    <a:xfrm>
                      <a:off x="0" y="0"/>
                      <a:ext cx="1424729" cy="120587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5619" cy="1200791"/>
            <wp:effectExtent l="57150" t="19050" r="11231" b="0"/>
            <wp:docPr id="3648" name="Picture 517"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467" cstate="print"/>
                    <a:stretch>
                      <a:fillRect/>
                    </a:stretch>
                  </pic:blipFill>
                  <pic:spPr>
                    <a:xfrm>
                      <a:off x="0" y="0"/>
                      <a:ext cx="1461218" cy="12054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5890" cy="1204405"/>
            <wp:effectExtent l="57150" t="19050" r="22860" b="0"/>
            <wp:docPr id="3649" name="Picture 518" descr="images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5).jpg"/>
                    <pic:cNvPicPr/>
                  </pic:nvPicPr>
                  <pic:blipFill>
                    <a:blip r:embed="rId468" cstate="print"/>
                    <a:stretch>
                      <a:fillRect/>
                    </a:stretch>
                  </pic:blipFill>
                  <pic:spPr>
                    <a:xfrm>
                      <a:off x="0" y="0"/>
                      <a:ext cx="1413121" cy="1210600"/>
                    </a:xfrm>
                    <a:prstGeom prst="rect">
                      <a:avLst/>
                    </a:prstGeom>
                    <a:scene3d>
                      <a:camera prst="orthographicFront"/>
                      <a:lightRig rig="threePt" dir="t"/>
                    </a:scene3d>
                    <a:sp3d>
                      <a:bevelT w="114300" prst="artDeco"/>
                    </a:sp3d>
                  </pic:spPr>
                </pic:pic>
              </a:graphicData>
            </a:graphic>
          </wp:inline>
        </w:drawing>
      </w:r>
    </w:p>
    <w:p w:rsidR="00C92CD8" w:rsidRDefault="00C92CD8" w:rsidP="001D6A6F">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41561" cy="1197499"/>
            <wp:effectExtent l="57150" t="19050" r="25289" b="0"/>
            <wp:docPr id="3650" name="Picture 519" descr="images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6).jpg"/>
                    <pic:cNvPicPr/>
                  </pic:nvPicPr>
                  <pic:blipFill>
                    <a:blip r:embed="rId469" cstate="print"/>
                    <a:stretch>
                      <a:fillRect/>
                    </a:stretch>
                  </pic:blipFill>
                  <pic:spPr>
                    <a:xfrm>
                      <a:off x="0" y="0"/>
                      <a:ext cx="1441561" cy="119749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1473" cy="1193687"/>
            <wp:effectExtent l="57150" t="19050" r="27277" b="0"/>
            <wp:docPr id="3651" name="Picture 521" descr="images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7).jpg"/>
                    <pic:cNvPicPr/>
                  </pic:nvPicPr>
                  <pic:blipFill>
                    <a:blip r:embed="rId470" cstate="print"/>
                    <a:srcRect b="4205"/>
                    <a:stretch>
                      <a:fillRect/>
                    </a:stretch>
                  </pic:blipFill>
                  <pic:spPr>
                    <a:xfrm>
                      <a:off x="0" y="0"/>
                      <a:ext cx="1405327" cy="119696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0054" cy="1201912"/>
            <wp:effectExtent l="57150" t="19050" r="16796" b="0"/>
            <wp:docPr id="3652" name="Picture 523" descr="images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9).jpg"/>
                    <pic:cNvPicPr/>
                  </pic:nvPicPr>
                  <pic:blipFill>
                    <a:blip r:embed="rId471" cstate="print"/>
                    <a:stretch>
                      <a:fillRect/>
                    </a:stretch>
                  </pic:blipFill>
                  <pic:spPr>
                    <a:xfrm>
                      <a:off x="0" y="0"/>
                      <a:ext cx="1449287" cy="1201276"/>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3709" cy="1194600"/>
            <wp:effectExtent l="57150" t="19050" r="25041" b="0"/>
            <wp:docPr id="3653" name="Picture 524" descr="images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0).jpg"/>
                    <pic:cNvPicPr/>
                  </pic:nvPicPr>
                  <pic:blipFill>
                    <a:blip r:embed="rId472" cstate="print"/>
                    <a:srcRect b="4843"/>
                    <a:stretch>
                      <a:fillRect/>
                    </a:stretch>
                  </pic:blipFill>
                  <pic:spPr>
                    <a:xfrm>
                      <a:off x="0" y="0"/>
                      <a:ext cx="1410548" cy="1200420"/>
                    </a:xfrm>
                    <a:prstGeom prst="rect">
                      <a:avLst/>
                    </a:prstGeom>
                    <a:scene3d>
                      <a:camera prst="orthographicFront"/>
                      <a:lightRig rig="threePt" dir="t"/>
                    </a:scene3d>
                    <a:sp3d>
                      <a:bevelT w="114300" prst="artDeco"/>
                    </a:sp3d>
                  </pic:spPr>
                </pic:pic>
              </a:graphicData>
            </a:graphic>
          </wp:inline>
        </w:drawing>
      </w:r>
    </w:p>
    <w:p w:rsidR="00C92CD8" w:rsidRPr="0038657E" w:rsidRDefault="00C92CD8" w:rsidP="001D6A6F">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25658" cy="1197500"/>
            <wp:effectExtent l="57150" t="19050" r="22142" b="0"/>
            <wp:docPr id="3654" name="Picture 527" descr="images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1).jpg"/>
                    <pic:cNvPicPr/>
                  </pic:nvPicPr>
                  <pic:blipFill>
                    <a:blip r:embed="rId473" cstate="print"/>
                    <a:srcRect b="6884"/>
                    <a:stretch>
                      <a:fillRect/>
                    </a:stretch>
                  </pic:blipFill>
                  <pic:spPr>
                    <a:xfrm>
                      <a:off x="0" y="0"/>
                      <a:ext cx="1425658" cy="119750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360" cy="1173646"/>
            <wp:effectExtent l="57150" t="19050" r="23440" b="0"/>
            <wp:docPr id="3655" name="Picture 529" descr="images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3).jpg"/>
                    <pic:cNvPicPr/>
                  </pic:nvPicPr>
                  <pic:blipFill>
                    <a:blip r:embed="rId474" cstate="print"/>
                    <a:srcRect b="9255"/>
                    <a:stretch>
                      <a:fillRect/>
                    </a:stretch>
                  </pic:blipFill>
                  <pic:spPr>
                    <a:xfrm>
                      <a:off x="0" y="0"/>
                      <a:ext cx="1443460" cy="118938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3572" cy="1190877"/>
            <wp:effectExtent l="57150" t="19050" r="23278" b="0"/>
            <wp:docPr id="3656" name="Picture 530" descr="images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4).jpg"/>
                    <pic:cNvPicPr/>
                  </pic:nvPicPr>
                  <pic:blipFill>
                    <a:blip r:embed="rId475" cstate="print"/>
                    <a:stretch>
                      <a:fillRect/>
                    </a:stretch>
                  </pic:blipFill>
                  <pic:spPr>
                    <a:xfrm>
                      <a:off x="0" y="0"/>
                      <a:ext cx="1443572" cy="119087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0058" cy="1186311"/>
            <wp:effectExtent l="57150" t="19050" r="18692" b="0"/>
            <wp:docPr id="3657" name="Picture 531" descr="images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8).jpg"/>
                    <pic:cNvPicPr/>
                  </pic:nvPicPr>
                  <pic:blipFill>
                    <a:blip r:embed="rId476" cstate="print"/>
                    <a:srcRect b="9670"/>
                    <a:stretch>
                      <a:fillRect/>
                    </a:stretch>
                  </pic:blipFill>
                  <pic:spPr>
                    <a:xfrm>
                      <a:off x="0" y="0"/>
                      <a:ext cx="1416888" cy="119205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057" cy="1189548"/>
            <wp:effectExtent l="57150" t="19050" r="23743" b="0"/>
            <wp:docPr id="3658" name="Picture 533" descr="images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5).jpg"/>
                    <pic:cNvPicPr/>
                  </pic:nvPicPr>
                  <pic:blipFill>
                    <a:blip r:embed="rId477" cstate="print"/>
                    <a:stretch>
                      <a:fillRect/>
                    </a:stretch>
                  </pic:blipFill>
                  <pic:spPr>
                    <a:xfrm>
                      <a:off x="0" y="0"/>
                      <a:ext cx="1433025" cy="119703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34410" cy="1181445"/>
            <wp:effectExtent l="57150" t="19050" r="13390" b="0"/>
            <wp:docPr id="3659" name="Picture 535" descr="images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6).jpg"/>
                    <pic:cNvPicPr/>
                  </pic:nvPicPr>
                  <pic:blipFill>
                    <a:blip r:embed="rId478" cstate="print"/>
                    <a:srcRect b="7470"/>
                    <a:stretch>
                      <a:fillRect/>
                    </a:stretch>
                  </pic:blipFill>
                  <pic:spPr>
                    <a:xfrm>
                      <a:off x="0" y="0"/>
                      <a:ext cx="1446978" cy="11917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9348" cy="1180770"/>
            <wp:effectExtent l="57150" t="19050" r="17502" b="0"/>
            <wp:docPr id="3660" name="Picture 115" descr="main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1200.jpg"/>
                    <pic:cNvPicPr/>
                  </pic:nvPicPr>
                  <pic:blipFill>
                    <a:blip r:embed="rId479" cstate="print"/>
                    <a:stretch>
                      <a:fillRect/>
                    </a:stretch>
                  </pic:blipFill>
                  <pic:spPr>
                    <a:xfrm>
                      <a:off x="0" y="0"/>
                      <a:ext cx="1452192" cy="118308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3841" cy="1173646"/>
            <wp:effectExtent l="57150" t="19050" r="14909" b="0"/>
            <wp:docPr id="3661" name="Picture 537" descr="images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9).jpg"/>
                    <pic:cNvPicPr/>
                  </pic:nvPicPr>
                  <pic:blipFill>
                    <a:blip r:embed="rId480" cstate="print"/>
                    <a:stretch>
                      <a:fillRect/>
                    </a:stretch>
                  </pic:blipFill>
                  <pic:spPr>
                    <a:xfrm>
                      <a:off x="0" y="0"/>
                      <a:ext cx="1414761" cy="11744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lastRenderedPageBreak/>
        <w:drawing>
          <wp:inline distT="0" distB="0" distL="0" distR="0">
            <wp:extent cx="1422152" cy="1173646"/>
            <wp:effectExtent l="57150" t="19050" r="25648" b="0"/>
            <wp:docPr id="3662" name="Picture 538" descr="images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0).jpg"/>
                    <pic:cNvPicPr/>
                  </pic:nvPicPr>
                  <pic:blipFill>
                    <a:blip r:embed="rId481" cstate="print"/>
                    <a:stretch>
                      <a:fillRect/>
                    </a:stretch>
                  </pic:blipFill>
                  <pic:spPr>
                    <a:xfrm>
                      <a:off x="0" y="0"/>
                      <a:ext cx="1422085" cy="1173591"/>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5327" cy="1172308"/>
            <wp:effectExtent l="57150" t="19050" r="22473" b="0"/>
            <wp:docPr id="3663" name="Picture 541" descr="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jpg"/>
                    <pic:cNvPicPr/>
                  </pic:nvPicPr>
                  <pic:blipFill>
                    <a:blip r:embed="rId482" cstate="print"/>
                    <a:stretch>
                      <a:fillRect/>
                    </a:stretch>
                  </pic:blipFill>
                  <pic:spPr>
                    <a:xfrm>
                      <a:off x="0" y="0"/>
                      <a:ext cx="1427894" cy="117441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6640" cy="1165694"/>
            <wp:effectExtent l="57150" t="19050" r="20210" b="0"/>
            <wp:docPr id="3664" name="Picture 540"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483" cstate="print"/>
                    <a:stretch>
                      <a:fillRect/>
                    </a:stretch>
                  </pic:blipFill>
                  <pic:spPr>
                    <a:xfrm>
                      <a:off x="0" y="0"/>
                      <a:ext cx="1453210" cy="1170988"/>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8342" cy="1169918"/>
            <wp:effectExtent l="57150" t="19050" r="10408" b="0"/>
            <wp:docPr id="3665" name="Picture 97" descr="main_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1200 (1).jpg"/>
                    <pic:cNvPicPr/>
                  </pic:nvPicPr>
                  <pic:blipFill>
                    <a:blip r:embed="rId484" cstate="print"/>
                    <a:stretch>
                      <a:fillRect/>
                    </a:stretch>
                  </pic:blipFill>
                  <pic:spPr>
                    <a:xfrm>
                      <a:off x="0" y="0"/>
                      <a:ext cx="1424690" cy="117515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057" cy="1170989"/>
            <wp:effectExtent l="57150" t="19050" r="23743" b="0"/>
            <wp:docPr id="3666" name="Picture 119" desc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qdefault.jpg"/>
                    <pic:cNvPicPr/>
                  </pic:nvPicPr>
                  <pic:blipFill>
                    <a:blip r:embed="rId485" cstate="print"/>
                    <a:srcRect l="3186" r="3129"/>
                    <a:stretch>
                      <a:fillRect/>
                    </a:stretch>
                  </pic:blipFill>
                  <pic:spPr>
                    <a:xfrm>
                      <a:off x="0" y="0"/>
                      <a:ext cx="1425965" cy="1172558"/>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9170" cy="1165694"/>
            <wp:effectExtent l="57150" t="19050" r="9580" b="0"/>
            <wp:docPr id="3667" name="Picture 536" descr="images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7).jpg"/>
                    <pic:cNvPicPr/>
                  </pic:nvPicPr>
                  <pic:blipFill>
                    <a:blip r:embed="rId486" cstate="print"/>
                    <a:stretch>
                      <a:fillRect/>
                    </a:stretch>
                  </pic:blipFill>
                  <pic:spPr>
                    <a:xfrm>
                      <a:off x="0" y="0"/>
                      <a:ext cx="1419170" cy="116569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6219" cy="1173645"/>
            <wp:effectExtent l="57150" t="19050" r="10631" b="0"/>
            <wp:docPr id="3668" name="Picture 123" descr="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2).jpg"/>
                    <pic:cNvPicPr/>
                  </pic:nvPicPr>
                  <pic:blipFill>
                    <a:blip r:embed="rId487" cstate="print"/>
                    <a:stretch>
                      <a:fillRect/>
                    </a:stretch>
                  </pic:blipFill>
                  <pic:spPr>
                    <a:xfrm>
                      <a:off x="0" y="0"/>
                      <a:ext cx="1456219" cy="117364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33582" cy="1170522"/>
            <wp:effectExtent l="57150" t="19050" r="14218" b="0"/>
            <wp:docPr id="3669" name="Picture 129" descr="images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8).jpg"/>
                    <pic:cNvPicPr/>
                  </pic:nvPicPr>
                  <pic:blipFill>
                    <a:blip r:embed="rId488" cstate="print"/>
                    <a:srcRect b="6635"/>
                    <a:stretch>
                      <a:fillRect/>
                    </a:stretch>
                  </pic:blipFill>
                  <pic:spPr>
                    <a:xfrm>
                      <a:off x="0" y="0"/>
                      <a:ext cx="1438350" cy="1174415"/>
                    </a:xfrm>
                    <a:prstGeom prst="rect">
                      <a:avLst/>
                    </a:prstGeom>
                    <a:scene3d>
                      <a:camera prst="orthographicFront"/>
                      <a:lightRig rig="threePt" dir="t"/>
                    </a:scene3d>
                    <a:sp3d>
                      <a:bevelT w="114300" prst="artDeco"/>
                    </a:sp3d>
                  </pic:spPr>
                </pic:pic>
              </a:graphicData>
            </a:graphic>
          </wp:inline>
        </w:drawing>
      </w:r>
    </w:p>
    <w:p w:rsidR="00515088" w:rsidRPr="00542062" w:rsidRDefault="00515088"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C71D2" w:rsidRPr="00EF08D5" w:rsidRDefault="002634EE" w:rsidP="001D6A6F">
      <w:pPr>
        <w:jc w:val="center"/>
        <w:rPr>
          <w:rFonts w:ascii="Georgia" w:eastAsia="Book Antiqua" w:hAnsi="Georgia"/>
          <w:b/>
          <w:color w:val="FF0000"/>
          <w:sz w:val="21"/>
          <w:szCs w:val="21"/>
        </w:rPr>
      </w:pPr>
      <w:r w:rsidRPr="00EF08D5">
        <w:rPr>
          <w:rFonts w:ascii="Georgia" w:eastAsia="Book Antiqua" w:hAnsi="Georgia"/>
          <w:b/>
          <w:color w:val="FF0000"/>
          <w:sz w:val="21"/>
          <w:szCs w:val="21"/>
        </w:rPr>
        <w:t xml:space="preserve">Figure </w:t>
      </w:r>
      <w:r w:rsidR="00A668F5">
        <w:rPr>
          <w:rFonts w:ascii="Georgia" w:eastAsia="Book Antiqua" w:hAnsi="Georgia"/>
          <w:b/>
          <w:color w:val="FF0000"/>
          <w:sz w:val="21"/>
          <w:szCs w:val="21"/>
        </w:rPr>
        <w:t>30</w:t>
      </w:r>
      <w:r w:rsidR="00205D11" w:rsidRPr="00EF08D5">
        <w:rPr>
          <w:rFonts w:ascii="Georgia" w:eastAsia="Book Antiqua" w:hAnsi="Georgia"/>
          <w:b/>
          <w:color w:val="FF0000"/>
          <w:sz w:val="21"/>
          <w:szCs w:val="21"/>
        </w:rPr>
        <w:t xml:space="preserve"> </w:t>
      </w:r>
      <w:r w:rsidR="00BC71D2" w:rsidRPr="00EF08D5">
        <w:rPr>
          <w:rFonts w:ascii="Georgia" w:eastAsia="Book Antiqua" w:hAnsi="Georgia"/>
          <w:b/>
          <w:color w:val="FF0000"/>
          <w:sz w:val="21"/>
          <w:szCs w:val="21"/>
        </w:rPr>
        <w:t xml:space="preserve">(d): Road Designing Phase as per </w:t>
      </w:r>
      <w:r w:rsidR="00BC71D2" w:rsidRPr="00EF08D5">
        <w:rPr>
          <w:rFonts w:ascii="Georgia" w:eastAsia="Book Antiqua" w:hAnsi="Georgia"/>
          <w:b/>
          <w:color w:val="00B0F0"/>
          <w:sz w:val="21"/>
          <w:szCs w:val="21"/>
          <w:u w:val="double" w:color="FF0066"/>
          <w:lang w:bidi="hi-IN"/>
        </w:rPr>
        <w:t>Alignment to Reduce Tree Cutting and Compensatory Plantation</w:t>
      </w:r>
      <w:r w:rsidR="00BC71D2" w:rsidRPr="00EF08D5">
        <w:rPr>
          <w:rFonts w:ascii="Georgia" w:eastAsia="Book Antiqua" w:hAnsi="Georgia"/>
          <w:b/>
          <w:color w:val="FF0000"/>
          <w:sz w:val="21"/>
          <w:szCs w:val="21"/>
        </w:rPr>
        <w:t xml:space="preserve"> Relevance for ZERO Pollution Level.</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autoSpaceDE w:val="0"/>
        <w:autoSpaceDN w:val="0"/>
        <w:adjustRightInd w:val="0"/>
        <w:jc w:val="center"/>
        <w:rPr>
          <w:rFonts w:ascii="Georgia" w:hAnsi="Georgia"/>
          <w:b/>
          <w:color w:val="FF0066"/>
          <w:sz w:val="28"/>
          <w:szCs w:val="28"/>
          <w:u w:val="double" w:color="0000FF"/>
        </w:rPr>
      </w:pPr>
      <w:r w:rsidRPr="006545EE">
        <w:rPr>
          <w:rFonts w:ascii="Georgia" w:hAnsi="Georgia"/>
          <w:b/>
          <w:noProof/>
          <w:color w:val="FF0066"/>
          <w:sz w:val="28"/>
          <w:szCs w:val="28"/>
          <w:u w:val="double" w:color="0000FF"/>
        </w:rPr>
        <mc:AlternateContent>
          <mc:Choice Requires="wps">
            <w:drawing>
              <wp:anchor distT="0" distB="0" distL="114300" distR="114300" simplePos="0" relativeHeight="251730432" behindDoc="1" locked="0" layoutInCell="0" allowOverlap="1">
                <wp:simplePos x="0" y="0"/>
                <wp:positionH relativeFrom="page">
                  <wp:posOffset>621030</wp:posOffset>
                </wp:positionH>
                <wp:positionV relativeFrom="page">
                  <wp:posOffset>10911205</wp:posOffset>
                </wp:positionV>
                <wp:extent cx="6371590" cy="1009015"/>
                <wp:effectExtent l="1905" t="0" r="0" b="0"/>
                <wp:wrapNone/>
                <wp:docPr id="1521" name="Text 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1590" cy="1009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703F" w:rsidRDefault="003B703F" w:rsidP="006545EE">
                            <w:pPr>
                              <w:pStyle w:val="Caption"/>
                              <w:keepNext/>
                              <w:ind w:left="2160"/>
                            </w:pPr>
                          </w:p>
                          <w:p w:rsidR="003B703F" w:rsidRDefault="003B703F" w:rsidP="006545EE">
                            <w:pPr>
                              <w:pStyle w:val="Caption"/>
                              <w:keepNext/>
                              <w:ind w:left="2160"/>
                            </w:pPr>
                            <w:bookmarkStart w:id="31" w:name="_Toc519082747"/>
                            <w:r>
                              <w:t xml:space="preserve">Table </w:t>
                            </w:r>
                            <w:r>
                              <w:rPr>
                                <w:noProof/>
                              </w:rPr>
                              <w:fldChar w:fldCharType="begin"/>
                            </w:r>
                            <w:r>
                              <w:rPr>
                                <w:noProof/>
                              </w:rPr>
                              <w:instrText xml:space="preserve"> SEQ Table \* ARABIC </w:instrText>
                            </w:r>
                            <w:r>
                              <w:rPr>
                                <w:noProof/>
                              </w:rPr>
                              <w:fldChar w:fldCharType="separate"/>
                            </w:r>
                            <w:r w:rsidR="00BA31EA">
                              <w:rPr>
                                <w:noProof/>
                              </w:rPr>
                              <w:t>1</w:t>
                            </w:r>
                            <w:r>
                              <w:rPr>
                                <w:noProof/>
                              </w:rPr>
                              <w:fldChar w:fldCharType="end"/>
                            </w:r>
                            <w:r>
                              <w:t xml:space="preserve"> </w:t>
                            </w:r>
                            <w:r w:rsidRPr="00F36F09">
                              <w:t>Impact on Project Road due to Consideration of Alternative</w:t>
                            </w:r>
                            <w:bookmarkEnd w:id="31"/>
                          </w:p>
                          <w:p w:rsidR="003B703F" w:rsidRDefault="003B703F" w:rsidP="006545EE">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1" o:spid="_x0000_s1043" type="#_x0000_t202" style="position:absolute;left:0;text-align:left;margin-left:48.9pt;margin-top:859.15pt;width:501.7pt;height:79.4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9yswIAALgFAAAOAAAAZHJzL2Uyb0RvYy54bWysVG1vmzAQ/j5p/8Hyd4qhkARUUrUhTJO6&#10;F6ndD3DABGtgM9sJ6ab9951NSNNWk6ZtfLAO+/zcPXeP7+r60LVoz5TmUmQ4uCAYMVHKiotthr88&#10;FN4CI22oqGgrBcvwI9P4evn2zdXQpyyUjWwrphCACJ0OfYYbY/rU93XZsI7qC9kzAYe1VB018Ku2&#10;fqXoAOhd64eEzPxBqqpXsmRaw24+HuKlw69rVppPda2ZQW2GITfjVuXWjV395RVNt4r2DS+PadC/&#10;yKKjXEDQE1RODUU7xV9BdbxUUsvaXJSy82Vd85I5DsAmIC/Y3De0Z44LFEf3pzLp/wdbftx/VohX&#10;0Ls4DDAStIMuPbCDQbfygNwm1GjodQqu9z04mwOcgL/jq/s7WX7VSMhVQ8WW3Sglh4bRCnIMbHX9&#10;s6sjjrYgm+GDrCAS3RnpgA616mwBoSQI0KFXj6f+2GxK2JxdzoM4gaMSzgJCEhLELgZNp+u90uYd&#10;kx2yRoYVCMDB0/2dNjYdmk4uNpqQBW9bJ4JWPNsAx3EHgsNVe2bTcD39kZBkvVgvIi8KZ2svInnu&#10;3RSryJsVwTzOL/PVKg9+2rhBlDa8qpiwYSZ9BdGf9e+o9FEZJ4Vp2fLKwtmUtNpuVq1Cewr6Ltx3&#10;LMiZm/88DVcE4PKCUhBG5DZMvGK2mHtREcVeMicLjwTJbTIjURLlxXNKd1ywf6eEhgwncRiPavot&#10;N+K+19xo2nEDE6TlXYYXJyeaWg2uReVaayhvR/usFDb9p1JAu6dGO8VakY5yNYfNYXwgcxveynkj&#10;q0fQsJKgMFAjjD8wGqm+YzTAKMmw/rajimHUvhfwDuzcmQw1GZvJoKKEqxk2GI3myozzadcrvm0A&#10;eXxpQt7AW6m5U/FTFscXBuPBkTmOMjt/zv+d19PAXf4CAAD//wMAUEsDBBQABgAIAAAAIQBYW0eI&#10;4gAAAA0BAAAPAAAAZHJzL2Rvd25yZXYueG1sTI/BTsMwEETvSPyDtUjcqJ0gNWmIU1UITkiINBw4&#10;OvE2sRqvQ+y24e9xT3DbnR3NvC23ix3ZGWdvHElIVgIYUue0oV7CZ/P6kAPzQZFWoyOU8IMettXt&#10;TakK7S5U43kfehZDyBdKwhDCVHDuuwGt8is3IcXbwc1WhbjOPdezusRwO/JUiDW3ylBsGNSEzwN2&#10;x/3JSth9Uf1ivt/bj/pQm6bZCHpbH6W8v1t2T8ACLuHPDFf8iA5VZGrdibRno4RNFslD1LMkfwR2&#10;dSQiSYG1ccqzLAVelfz/F9UvAAAA//8DAFBLAQItABQABgAIAAAAIQC2gziS/gAAAOEBAAATAAAA&#10;AAAAAAAAAAAAAAAAAABbQ29udGVudF9UeXBlc10ueG1sUEsBAi0AFAAGAAgAAAAhADj9If/WAAAA&#10;lAEAAAsAAAAAAAAAAAAAAAAALwEAAF9yZWxzLy5yZWxzUEsBAi0AFAAGAAgAAAAhAK9Wn3KzAgAA&#10;uAUAAA4AAAAAAAAAAAAAAAAALgIAAGRycy9lMm9Eb2MueG1sUEsBAi0AFAAGAAgAAAAhAFhbR4ji&#10;AAAADQEAAA8AAAAAAAAAAAAAAAAADQUAAGRycy9kb3ducmV2LnhtbFBLBQYAAAAABAAEAPMAAAAc&#10;BgAAAAA=&#10;" o:allowincell="f" filled="f" stroked="f">
                <v:textbox inset="0,0,0,0">
                  <w:txbxContent>
                    <w:p w:rsidR="003B703F" w:rsidRDefault="003B703F" w:rsidP="006545EE">
                      <w:pPr>
                        <w:pStyle w:val="Caption"/>
                        <w:keepNext/>
                        <w:ind w:left="2160"/>
                      </w:pPr>
                    </w:p>
                    <w:p w:rsidR="003B703F" w:rsidRDefault="003B703F" w:rsidP="006545EE">
                      <w:pPr>
                        <w:pStyle w:val="Caption"/>
                        <w:keepNext/>
                        <w:ind w:left="2160"/>
                      </w:pPr>
                      <w:bookmarkStart w:id="32" w:name="_Toc519082747"/>
                      <w:r>
                        <w:t xml:space="preserve">Table </w:t>
                      </w:r>
                      <w:r>
                        <w:rPr>
                          <w:noProof/>
                        </w:rPr>
                        <w:fldChar w:fldCharType="begin"/>
                      </w:r>
                      <w:r>
                        <w:rPr>
                          <w:noProof/>
                        </w:rPr>
                        <w:instrText xml:space="preserve"> SEQ Table \* ARABIC </w:instrText>
                      </w:r>
                      <w:r>
                        <w:rPr>
                          <w:noProof/>
                        </w:rPr>
                        <w:fldChar w:fldCharType="separate"/>
                      </w:r>
                      <w:r w:rsidR="00BA31EA">
                        <w:rPr>
                          <w:noProof/>
                        </w:rPr>
                        <w:t>1</w:t>
                      </w:r>
                      <w:r>
                        <w:rPr>
                          <w:noProof/>
                        </w:rPr>
                        <w:fldChar w:fldCharType="end"/>
                      </w:r>
                      <w:r>
                        <w:t xml:space="preserve"> </w:t>
                      </w:r>
                      <w:r w:rsidRPr="00F36F09">
                        <w:t>Impact on Project Road due to Consideration of Alternative</w:t>
                      </w:r>
                      <w:bookmarkEnd w:id="32"/>
                    </w:p>
                    <w:p w:rsidR="003B703F" w:rsidRDefault="003B703F" w:rsidP="006545EE">
                      <w:pPr>
                        <w:widowControl w:val="0"/>
                        <w:autoSpaceDE w:val="0"/>
                        <w:autoSpaceDN w:val="0"/>
                        <w:adjustRightInd w:val="0"/>
                      </w:pPr>
                    </w:p>
                  </w:txbxContent>
                </v:textbox>
                <w10:wrap anchorx="page" anchory="page"/>
              </v:shape>
            </w:pict>
          </mc:Fallback>
        </mc:AlternateContent>
      </w:r>
      <w:bookmarkStart w:id="33" w:name="_Toc514346422"/>
      <w:bookmarkStart w:id="34" w:name="_Toc519082614"/>
      <w:r w:rsidRPr="006545EE">
        <w:rPr>
          <w:rFonts w:ascii="Georgia" w:hAnsi="Georgia"/>
          <w:b/>
          <w:color w:val="FF0066"/>
          <w:sz w:val="28"/>
          <w:szCs w:val="28"/>
          <w:u w:val="double" w:color="0000FF"/>
        </w:rPr>
        <w:t>ANTICIPATED ENVIRONMENTAL IMPACTS AND MITIGATION MEASURES</w:t>
      </w:r>
      <w:bookmarkEnd w:id="33"/>
      <w:bookmarkEnd w:id="34"/>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jc w:val="both"/>
        <w:rPr>
          <w:rFonts w:ascii="Georgia" w:hAnsi="Georgia"/>
          <w:b/>
          <w:bCs/>
          <w:color w:val="00B0F0"/>
          <w:lang w:val="en-GB"/>
        </w:rPr>
      </w:pPr>
      <w:bookmarkStart w:id="35" w:name="_Toc519082615"/>
      <w:r w:rsidRPr="006545EE">
        <w:rPr>
          <w:rFonts w:ascii="Georgia" w:hAnsi="Georgia"/>
          <w:b/>
          <w:bCs/>
          <w:color w:val="00B0F0"/>
          <w:lang w:val="en-GB"/>
        </w:rPr>
        <w:t>Introduction</w:t>
      </w:r>
      <w:bookmarkEnd w:id="35"/>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This chapter </w:t>
      </w:r>
      <w:r w:rsidRPr="006545EE">
        <w:rPr>
          <w:rFonts w:ascii="Georgia" w:eastAsiaTheme="minorHAnsi" w:hAnsi="Georgia"/>
          <w:color w:val="000000"/>
          <w:sz w:val="20"/>
          <w:lang w:bidi="hi-IN"/>
        </w:rPr>
        <w:t>presents</w:t>
      </w:r>
      <w:r w:rsidRPr="006545EE">
        <w:rPr>
          <w:rFonts w:ascii="Georgia" w:eastAsiaTheme="minorHAnsi" w:hAnsi="Georgia"/>
          <w:sz w:val="20"/>
          <w:szCs w:val="20"/>
          <w:lang w:bidi="hi-IN"/>
        </w:rPr>
        <w:t xml:space="preserve"> key environmental issues associated with various aspects of the proposed sub-projects. The environmental impacts caused due to the development of the sub – project road sections can be categorized as </w:t>
      </w:r>
      <w:r w:rsidRPr="006545EE">
        <w:rPr>
          <w:rFonts w:ascii="Georgia" w:eastAsiaTheme="minorHAnsi" w:hAnsi="Georgia"/>
          <w:i/>
          <w:iCs/>
          <w:color w:val="000000"/>
          <w:sz w:val="20"/>
          <w:lang w:bidi="hi-IN"/>
        </w:rPr>
        <w:t>primary</w:t>
      </w:r>
      <w:r w:rsidRPr="006545EE">
        <w:rPr>
          <w:rFonts w:ascii="Georgia" w:eastAsiaTheme="minorHAnsi" w:hAnsi="Georgia"/>
          <w:sz w:val="20"/>
          <w:szCs w:val="20"/>
          <w:lang w:bidi="hi-IN"/>
        </w:rPr>
        <w:t xml:space="preserve"> </w:t>
      </w:r>
      <w:r w:rsidRPr="006545EE">
        <w:rPr>
          <w:rFonts w:ascii="Georgia" w:eastAsiaTheme="minorHAnsi" w:hAnsi="Georgia"/>
          <w:i/>
          <w:iCs/>
          <w:color w:val="000000"/>
          <w:sz w:val="20"/>
          <w:lang w:bidi="hi-IN"/>
        </w:rPr>
        <w:t xml:space="preserve">(direct) </w:t>
      </w:r>
      <w:r w:rsidRPr="006545EE">
        <w:rPr>
          <w:rFonts w:ascii="Georgia" w:eastAsiaTheme="minorHAnsi" w:hAnsi="Georgia"/>
          <w:sz w:val="20"/>
          <w:szCs w:val="20"/>
          <w:lang w:bidi="hi-IN"/>
        </w:rPr>
        <w:t xml:space="preserve">and </w:t>
      </w:r>
      <w:r w:rsidRPr="006545EE">
        <w:rPr>
          <w:rFonts w:ascii="Georgia" w:eastAsiaTheme="minorHAnsi" w:hAnsi="Georgia"/>
          <w:i/>
          <w:iCs/>
          <w:color w:val="000000"/>
          <w:sz w:val="20"/>
          <w:lang w:bidi="hi-IN"/>
        </w:rPr>
        <w:t>secondary (indirect)</w:t>
      </w:r>
      <w:r w:rsidRPr="006545EE">
        <w:rPr>
          <w:rFonts w:ascii="Georgia" w:eastAsiaTheme="minorHAnsi" w:hAnsi="Georgia"/>
          <w:sz w:val="20"/>
          <w:szCs w:val="20"/>
          <w:lang w:bidi="hi-IN"/>
        </w:rPr>
        <w:t xml:space="preserve"> impacts. Primary impacts are those, which are induced directly by the project whereas the secondary impacts are those, which are indirectly induced and typically include the associated investment and changing patterns of social and economic activities due to the proposed action. Interaction of the project activities with environmental attributes is presented as Activity – Impact Identification Matrix in </w:t>
      </w:r>
      <w:r w:rsidRPr="006545EE">
        <w:rPr>
          <w:rFonts w:ascii="Georgia" w:eastAsiaTheme="minorHAnsi" w:hAnsi="Georgia"/>
          <w:b/>
          <w:color w:val="FF0066"/>
          <w:sz w:val="20"/>
          <w:szCs w:val="20"/>
          <w:lang w:bidi="hi-IN"/>
        </w:rPr>
        <w:t xml:space="preserve">Table </w:t>
      </w:r>
      <w:r w:rsidR="00355FB7">
        <w:rPr>
          <w:rFonts w:ascii="Georgia" w:eastAsiaTheme="minorHAnsi" w:hAnsi="Georgia"/>
          <w:b/>
          <w:color w:val="FF0066"/>
          <w:sz w:val="20"/>
          <w:szCs w:val="20"/>
          <w:lang w:bidi="hi-IN"/>
        </w:rPr>
        <w:t>57</w:t>
      </w:r>
      <w:r w:rsidRPr="006545EE">
        <w:rPr>
          <w:rFonts w:ascii="Georgia" w:eastAsiaTheme="minorHAnsi" w:hAnsi="Georgia"/>
          <w:sz w:val="20"/>
          <w:szCs w:val="20"/>
          <w:lang w:bidi="hi-IN"/>
        </w:rPr>
        <w:t xml:space="preserve">. </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955572">
      <w:pPr>
        <w:jc w:val="center"/>
        <w:rPr>
          <w:rFonts w:ascii="Georgia" w:eastAsia="Book Antiqua" w:hAnsi="Georgia" w:cstheme="minorBidi"/>
          <w:b/>
          <w:color w:val="FF0066"/>
          <w:sz w:val="21"/>
          <w:szCs w:val="22"/>
          <w:lang w:val="en-IN" w:eastAsia="en-IN"/>
        </w:rPr>
      </w:pPr>
      <w:bookmarkStart w:id="36" w:name="_Toc519082748"/>
      <w:r w:rsidRPr="006545EE">
        <w:rPr>
          <w:rFonts w:ascii="Georgia" w:eastAsia="Book Antiqua" w:hAnsi="Georgia" w:cstheme="minorBidi"/>
          <w:b/>
          <w:color w:val="FF0066"/>
          <w:sz w:val="21"/>
          <w:szCs w:val="22"/>
          <w:lang w:val="en-IN" w:eastAsia="en-IN"/>
        </w:rPr>
        <w:t xml:space="preserve">Table </w:t>
      </w:r>
      <w:r w:rsidR="00355FB7">
        <w:rPr>
          <w:rFonts w:ascii="Georgia" w:eastAsia="Book Antiqua" w:hAnsi="Georgia" w:cstheme="minorBidi"/>
          <w:b/>
          <w:color w:val="FF0066"/>
          <w:sz w:val="21"/>
          <w:szCs w:val="22"/>
          <w:lang w:val="en-IN" w:eastAsia="en-IN"/>
        </w:rPr>
        <w:t>57</w:t>
      </w:r>
      <w:r w:rsidRPr="006545EE">
        <w:rPr>
          <w:rFonts w:ascii="Georgia" w:eastAsia="Book Antiqua" w:hAnsi="Georgia" w:cstheme="minorBidi"/>
          <w:b/>
          <w:color w:val="FF0066"/>
          <w:sz w:val="21"/>
          <w:szCs w:val="22"/>
          <w:lang w:val="en-IN" w:eastAsia="en-IN"/>
        </w:rPr>
        <w:t>: Activity – Impact Identification Matrix</w:t>
      </w:r>
      <w:bookmarkEnd w:id="36"/>
      <w:r w:rsidRPr="006545EE">
        <w:rPr>
          <w:rFonts w:ascii="Georgia" w:eastAsia="Book Antiqua" w:hAnsi="Georgia" w:cstheme="minorBidi"/>
          <w:b/>
          <w:color w:val="FF0066"/>
          <w:sz w:val="21"/>
          <w:szCs w:val="22"/>
          <w:lang w:val="en-IN" w:eastAsia="en-IN"/>
        </w:rPr>
        <w:t>.</w:t>
      </w:r>
    </w:p>
    <w:tbl>
      <w:tblPr>
        <w:tblpPr w:leftFromText="180" w:rightFromText="180" w:bottomFromText="200" w:vertAnchor="text" w:horzAnchor="margin" w:tblpXSpec="center" w:tblpY="207"/>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1493"/>
        <w:gridCol w:w="731"/>
        <w:gridCol w:w="859"/>
        <w:gridCol w:w="799"/>
        <w:gridCol w:w="770"/>
        <w:gridCol w:w="862"/>
        <w:gridCol w:w="1164"/>
        <w:gridCol w:w="731"/>
        <w:gridCol w:w="1458"/>
      </w:tblGrid>
      <w:tr w:rsidR="006545EE" w:rsidRPr="006545EE" w:rsidTr="00A10545">
        <w:trPr>
          <w:trHeight w:val="315"/>
        </w:trPr>
        <w:tc>
          <w:tcPr>
            <w:tcW w:w="457" w:type="pct"/>
            <w:vMerge w:val="restart"/>
            <w:shd w:val="clear" w:color="auto" w:fill="FFFF00"/>
            <w:noWrap/>
            <w:vAlign w:val="center"/>
            <w:hideMark/>
          </w:tcPr>
          <w:p w:rsidR="006545EE" w:rsidRPr="006545EE" w:rsidRDefault="006545EE" w:rsidP="00955572">
            <w:pPr>
              <w:jc w:val="center"/>
              <w:rPr>
                <w:rFonts w:ascii="Georgia" w:hAnsi="Georgia"/>
                <w:b/>
                <w:bCs/>
                <w:sz w:val="20"/>
              </w:rPr>
            </w:pPr>
            <w:r w:rsidRPr="006545EE">
              <w:rPr>
                <w:rFonts w:ascii="Georgia" w:hAnsi="Georgia"/>
                <w:b/>
                <w:bCs/>
                <w:sz w:val="20"/>
              </w:rPr>
              <w:t>Sr. No.</w:t>
            </w:r>
          </w:p>
        </w:tc>
        <w:tc>
          <w:tcPr>
            <w:tcW w:w="866" w:type="pct"/>
            <w:vMerge w:val="restart"/>
            <w:shd w:val="clear" w:color="auto" w:fill="FFFF00"/>
            <w:noWrap/>
            <w:vAlign w:val="center"/>
            <w:hideMark/>
          </w:tcPr>
          <w:p w:rsidR="006545EE" w:rsidRPr="006545EE" w:rsidRDefault="006545EE" w:rsidP="00955572">
            <w:pPr>
              <w:jc w:val="center"/>
              <w:rPr>
                <w:rFonts w:ascii="Georgia" w:hAnsi="Georgia"/>
                <w:b/>
                <w:bCs/>
                <w:sz w:val="20"/>
              </w:rPr>
            </w:pPr>
            <w:r w:rsidRPr="006545EE">
              <w:rPr>
                <w:rFonts w:ascii="Georgia" w:hAnsi="Georgia"/>
                <w:b/>
                <w:bCs/>
                <w:sz w:val="20"/>
              </w:rPr>
              <w:t>Activities</w:t>
            </w:r>
          </w:p>
        </w:tc>
        <w:tc>
          <w:tcPr>
            <w:tcW w:w="3677" w:type="pct"/>
            <w:gridSpan w:val="8"/>
            <w:shd w:val="clear" w:color="auto" w:fill="FFFF00"/>
            <w:noWrap/>
            <w:vAlign w:val="center"/>
            <w:hideMark/>
          </w:tcPr>
          <w:p w:rsidR="006545EE" w:rsidRPr="006545EE" w:rsidRDefault="006545EE" w:rsidP="00955572">
            <w:pPr>
              <w:jc w:val="center"/>
              <w:rPr>
                <w:rFonts w:ascii="Georgia" w:hAnsi="Georgia"/>
                <w:b/>
                <w:bCs/>
                <w:sz w:val="20"/>
              </w:rPr>
            </w:pPr>
            <w:r w:rsidRPr="006545EE">
              <w:rPr>
                <w:rFonts w:ascii="Georgia" w:hAnsi="Georgia"/>
                <w:b/>
                <w:bCs/>
                <w:sz w:val="20"/>
              </w:rPr>
              <w:t>Type of Impact</w:t>
            </w:r>
          </w:p>
        </w:tc>
      </w:tr>
      <w:tr w:rsidR="006545EE" w:rsidRPr="006545EE" w:rsidTr="00A10545">
        <w:trPr>
          <w:trHeight w:val="315"/>
        </w:trPr>
        <w:tc>
          <w:tcPr>
            <w:tcW w:w="457" w:type="pct"/>
            <w:vMerge/>
            <w:shd w:val="clear" w:color="auto" w:fill="FFFF00"/>
            <w:vAlign w:val="center"/>
            <w:hideMark/>
          </w:tcPr>
          <w:p w:rsidR="006545EE" w:rsidRPr="006545EE" w:rsidRDefault="006545EE" w:rsidP="001D6A6F">
            <w:pPr>
              <w:ind w:right="-18"/>
              <w:jc w:val="center"/>
              <w:rPr>
                <w:rFonts w:ascii="Georgia" w:hAnsi="Georgia"/>
                <w:b/>
                <w:bCs/>
                <w:sz w:val="20"/>
              </w:rPr>
            </w:pPr>
          </w:p>
        </w:tc>
        <w:tc>
          <w:tcPr>
            <w:tcW w:w="866" w:type="pct"/>
            <w:vMerge/>
            <w:shd w:val="clear" w:color="auto" w:fill="FFFF00"/>
            <w:vAlign w:val="center"/>
            <w:hideMark/>
          </w:tcPr>
          <w:p w:rsidR="006545EE" w:rsidRPr="006545EE" w:rsidRDefault="006545EE" w:rsidP="001D6A6F">
            <w:pPr>
              <w:ind w:right="-18"/>
              <w:jc w:val="center"/>
              <w:rPr>
                <w:rFonts w:ascii="Georgia" w:hAnsi="Georgia"/>
                <w:b/>
                <w:bCs/>
                <w:sz w:val="20"/>
              </w:rPr>
            </w:pPr>
          </w:p>
        </w:tc>
        <w:tc>
          <w:tcPr>
            <w:tcW w:w="384"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Air</w:t>
            </w:r>
          </w:p>
        </w:tc>
        <w:tc>
          <w:tcPr>
            <w:tcW w:w="419"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Water</w:t>
            </w:r>
          </w:p>
        </w:tc>
        <w:tc>
          <w:tcPr>
            <w:tcW w:w="389"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Noise</w:t>
            </w:r>
          </w:p>
        </w:tc>
        <w:tc>
          <w:tcPr>
            <w:tcW w:w="389"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Flora</w:t>
            </w:r>
          </w:p>
        </w:tc>
        <w:tc>
          <w:tcPr>
            <w:tcW w:w="421"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Fauna</w:t>
            </w:r>
          </w:p>
        </w:tc>
        <w:tc>
          <w:tcPr>
            <w:tcW w:w="571"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Drainage</w:t>
            </w:r>
          </w:p>
        </w:tc>
        <w:tc>
          <w:tcPr>
            <w:tcW w:w="384"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Soil</w:t>
            </w:r>
          </w:p>
        </w:tc>
        <w:tc>
          <w:tcPr>
            <w:tcW w:w="719" w:type="pct"/>
            <w:shd w:val="clear" w:color="auto" w:fill="FFFF00"/>
            <w:noWrap/>
            <w:vAlign w:val="center"/>
            <w:hideMark/>
          </w:tcPr>
          <w:p w:rsidR="006545EE" w:rsidRPr="006545EE" w:rsidRDefault="006545EE" w:rsidP="001D6A6F">
            <w:pPr>
              <w:ind w:right="-18"/>
              <w:jc w:val="center"/>
              <w:rPr>
                <w:rFonts w:ascii="Georgia" w:hAnsi="Georgia"/>
                <w:b/>
                <w:bCs/>
                <w:sz w:val="20"/>
              </w:rPr>
            </w:pPr>
            <w:r w:rsidRPr="006545EE">
              <w:rPr>
                <w:rFonts w:ascii="Georgia" w:hAnsi="Georgia"/>
                <w:b/>
                <w:bCs/>
                <w:sz w:val="20"/>
              </w:rPr>
              <w:t>Topography</w:t>
            </w:r>
          </w:p>
        </w:tc>
      </w:tr>
      <w:tr w:rsidR="006545EE" w:rsidRPr="006545EE" w:rsidTr="00A10545">
        <w:trPr>
          <w:trHeight w:val="238"/>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1.</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Labour Camp Activities</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166"/>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2.</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Quarrying</w:t>
            </w:r>
          </w:p>
        </w:tc>
        <w:tc>
          <w:tcPr>
            <w:tcW w:w="384" w:type="pct"/>
            <w:noWrap/>
            <w:vAlign w:val="center"/>
            <w:hideMark/>
          </w:tcPr>
          <w:p w:rsidR="006545EE" w:rsidRPr="004E17CF" w:rsidRDefault="006545EE" w:rsidP="001D6A6F">
            <w:pPr>
              <w:ind w:right="-18"/>
              <w:jc w:val="center"/>
              <w:rPr>
                <w:rFonts w:ascii="Georgia" w:hAnsi="Georgia"/>
                <w:bCs/>
                <w:i/>
                <w:sz w:val="18"/>
                <w:szCs w:val="18"/>
              </w:rPr>
            </w:pPr>
            <w:r w:rsidRPr="004E17CF">
              <w:rPr>
                <w:rFonts w:ascii="Georgia" w:hAnsi="Georgia"/>
                <w:bCs/>
                <w:i/>
                <w:sz w:val="18"/>
                <w:szCs w:val="18"/>
              </w:rPr>
              <w:t>-ve/ t</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p</w:t>
            </w:r>
          </w:p>
        </w:tc>
      </w:tr>
      <w:tr w:rsidR="006545EE" w:rsidRPr="006545EE" w:rsidTr="00A10545">
        <w:trPr>
          <w:trHeight w:val="292"/>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3.</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Material Transport and Storage</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265"/>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4.</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Drilling, Blasting and Hill Cutting</w:t>
            </w:r>
          </w:p>
        </w:tc>
        <w:tc>
          <w:tcPr>
            <w:tcW w:w="384" w:type="pct"/>
            <w:noWrap/>
            <w:vAlign w:val="center"/>
            <w:hideMark/>
          </w:tcPr>
          <w:p w:rsidR="006545EE" w:rsidRPr="004E17CF" w:rsidRDefault="006545EE" w:rsidP="001D6A6F">
            <w:pPr>
              <w:ind w:right="-18"/>
              <w:jc w:val="center"/>
              <w:rPr>
                <w:rFonts w:ascii="Georgia" w:hAnsi="Georgia"/>
                <w:bCs/>
                <w:i/>
                <w:sz w:val="18"/>
                <w:szCs w:val="18"/>
              </w:rPr>
            </w:pPr>
            <w:r w:rsidRPr="004E17CF">
              <w:rPr>
                <w:rFonts w:ascii="Georgia" w:hAnsi="Georgia"/>
                <w:bCs/>
                <w:i/>
                <w:sz w:val="18"/>
                <w:szCs w:val="18"/>
              </w:rPr>
              <w:t>-ve/ t</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157"/>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5.</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Earthwork</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p</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r>
      <w:tr w:rsidR="006545EE" w:rsidRPr="006545EE" w:rsidTr="00A10545">
        <w:trPr>
          <w:trHeight w:val="193"/>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6.</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Payment Works</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p</w:t>
            </w:r>
          </w:p>
        </w:tc>
      </w:tr>
      <w:tr w:rsidR="006545EE" w:rsidRPr="006545EE" w:rsidTr="00A10545">
        <w:trPr>
          <w:trHeight w:val="310"/>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7.</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Use of Construction Equipments</w:t>
            </w:r>
          </w:p>
        </w:tc>
        <w:tc>
          <w:tcPr>
            <w:tcW w:w="384" w:type="pct"/>
            <w:noWrap/>
            <w:vAlign w:val="center"/>
            <w:hideMark/>
          </w:tcPr>
          <w:p w:rsidR="006545EE" w:rsidRPr="004E17CF" w:rsidRDefault="006545EE" w:rsidP="001D6A6F">
            <w:pPr>
              <w:ind w:right="-18"/>
              <w:jc w:val="center"/>
              <w:rPr>
                <w:rFonts w:ascii="Georgia" w:hAnsi="Georgia"/>
                <w:bCs/>
                <w:i/>
                <w:sz w:val="18"/>
                <w:szCs w:val="18"/>
              </w:rPr>
            </w:pPr>
            <w:r w:rsidRPr="004E17CF">
              <w:rPr>
                <w:rFonts w:ascii="Georgia" w:hAnsi="Georgia"/>
                <w:bCs/>
                <w:i/>
                <w:sz w:val="18"/>
                <w:szCs w:val="18"/>
              </w:rPr>
              <w:t>-ve/ t</w:t>
            </w:r>
          </w:p>
        </w:tc>
        <w:tc>
          <w:tcPr>
            <w:tcW w:w="419" w:type="pct"/>
            <w:noWrap/>
            <w:vAlign w:val="center"/>
            <w:hideMark/>
          </w:tcPr>
          <w:p w:rsidR="006545EE" w:rsidRPr="004E17CF" w:rsidRDefault="006545EE" w:rsidP="001D6A6F">
            <w:pPr>
              <w:ind w:right="-18"/>
              <w:jc w:val="center"/>
              <w:rPr>
                <w:rFonts w:ascii="Georgia" w:hAnsi="Georgia"/>
                <w:b/>
                <w:bCs/>
                <w:sz w:val="18"/>
                <w:szCs w:val="18"/>
              </w:rPr>
            </w:pPr>
            <w:r w:rsidRPr="004E17CF">
              <w:rPr>
                <w:rFonts w:ascii="Georgia" w:hAnsi="Georgia"/>
                <w:b/>
                <w:bCs/>
                <w:sz w:val="18"/>
                <w:szCs w:val="18"/>
              </w:rPr>
              <w:t>-ve/ t</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202"/>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8.</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Plantation</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p</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p</w:t>
            </w:r>
          </w:p>
        </w:tc>
        <w:tc>
          <w:tcPr>
            <w:tcW w:w="389" w:type="pct"/>
            <w:noWrap/>
            <w:vAlign w:val="center"/>
            <w:hideMark/>
          </w:tcPr>
          <w:p w:rsidR="006545EE" w:rsidRPr="004E17CF" w:rsidRDefault="006545EE" w:rsidP="001D6A6F">
            <w:pPr>
              <w:ind w:right="-18"/>
              <w:jc w:val="center"/>
              <w:rPr>
                <w:rFonts w:ascii="Georgia" w:hAnsi="Georgia"/>
                <w:b/>
                <w:bCs/>
                <w:sz w:val="18"/>
                <w:szCs w:val="18"/>
              </w:rPr>
            </w:pPr>
            <w:r w:rsidRPr="004E17CF">
              <w:rPr>
                <w:rFonts w:ascii="Georgia" w:hAnsi="Georgia"/>
                <w:b/>
                <w:bCs/>
                <w:sz w:val="18"/>
                <w:szCs w:val="18"/>
              </w:rPr>
              <w:t>-ve/ p</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130"/>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9.</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Drainage Work</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p</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256"/>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10.</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Culvert and Bridge Construction</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bCs/>
                <w:sz w:val="18"/>
                <w:szCs w:val="18"/>
              </w:rPr>
            </w:pPr>
            <w:r w:rsidRPr="004E17CF">
              <w:rPr>
                <w:rFonts w:ascii="Georgia" w:hAnsi="Georgia"/>
                <w:b/>
                <w:bCs/>
                <w:sz w:val="18"/>
                <w:szCs w:val="18"/>
              </w:rPr>
              <w:t>-ve/p</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139"/>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11.</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Stripping of Top Soil</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4" w:type="pct"/>
            <w:noWrap/>
            <w:vAlign w:val="center"/>
            <w:hideMark/>
          </w:tcPr>
          <w:p w:rsidR="006545EE" w:rsidRPr="004E17CF" w:rsidRDefault="006545EE" w:rsidP="001D6A6F">
            <w:pPr>
              <w:ind w:right="-18"/>
              <w:jc w:val="center"/>
              <w:rPr>
                <w:rFonts w:ascii="Georgia" w:hAnsi="Georgia"/>
                <w:bCs/>
                <w:i/>
                <w:sz w:val="18"/>
                <w:szCs w:val="18"/>
              </w:rPr>
            </w:pPr>
            <w:r w:rsidRPr="004E17CF">
              <w:rPr>
                <w:rFonts w:ascii="Georgia" w:hAnsi="Georgia"/>
                <w:bCs/>
                <w:i/>
                <w:sz w:val="18"/>
                <w:szCs w:val="18"/>
              </w:rPr>
              <w:t>-ve/ p</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85"/>
        </w:trPr>
        <w:tc>
          <w:tcPr>
            <w:tcW w:w="457"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12.</w:t>
            </w:r>
          </w:p>
        </w:tc>
        <w:tc>
          <w:tcPr>
            <w:tcW w:w="866" w:type="pct"/>
            <w:vAlign w:val="center"/>
            <w:hideMark/>
          </w:tcPr>
          <w:p w:rsidR="006545EE" w:rsidRPr="004E17CF" w:rsidRDefault="006545EE" w:rsidP="001D6A6F">
            <w:pPr>
              <w:ind w:right="-18"/>
              <w:jc w:val="both"/>
              <w:rPr>
                <w:rFonts w:ascii="Georgia" w:hAnsi="Georgia"/>
                <w:b/>
                <w:sz w:val="18"/>
                <w:szCs w:val="18"/>
              </w:rPr>
            </w:pPr>
            <w:r w:rsidRPr="004E17CF">
              <w:rPr>
                <w:rFonts w:ascii="Georgia" w:hAnsi="Georgia"/>
                <w:b/>
                <w:sz w:val="18"/>
                <w:szCs w:val="18"/>
              </w:rPr>
              <w:t>Debris Generation</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4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389"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38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c>
          <w:tcPr>
            <w:tcW w:w="421"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 </w:t>
            </w:r>
          </w:p>
        </w:tc>
        <w:tc>
          <w:tcPr>
            <w:tcW w:w="571"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-ve/ t</w:t>
            </w:r>
          </w:p>
        </w:tc>
        <w:tc>
          <w:tcPr>
            <w:tcW w:w="384" w:type="pct"/>
            <w:noWrap/>
            <w:vAlign w:val="center"/>
            <w:hideMark/>
          </w:tcPr>
          <w:p w:rsidR="006545EE" w:rsidRPr="004E17CF" w:rsidRDefault="006545EE" w:rsidP="001D6A6F">
            <w:pPr>
              <w:ind w:right="-18"/>
              <w:jc w:val="center"/>
              <w:rPr>
                <w:rFonts w:ascii="Georgia" w:hAnsi="Georgia"/>
                <w:i/>
                <w:sz w:val="18"/>
                <w:szCs w:val="18"/>
              </w:rPr>
            </w:pPr>
            <w:r w:rsidRPr="004E17CF">
              <w:rPr>
                <w:rFonts w:ascii="Georgia" w:hAnsi="Georgia"/>
                <w:i/>
                <w:sz w:val="18"/>
                <w:szCs w:val="18"/>
              </w:rPr>
              <w:t>-ve/ t</w:t>
            </w:r>
          </w:p>
        </w:tc>
        <w:tc>
          <w:tcPr>
            <w:tcW w:w="719" w:type="pct"/>
            <w:noWrap/>
            <w:vAlign w:val="center"/>
            <w:hideMark/>
          </w:tcPr>
          <w:p w:rsidR="006545EE" w:rsidRPr="004E17CF" w:rsidRDefault="006545EE" w:rsidP="001D6A6F">
            <w:pPr>
              <w:ind w:right="-18"/>
              <w:jc w:val="center"/>
              <w:rPr>
                <w:rFonts w:ascii="Georgia" w:hAnsi="Georgia"/>
                <w:b/>
                <w:sz w:val="18"/>
                <w:szCs w:val="18"/>
              </w:rPr>
            </w:pPr>
            <w:r w:rsidRPr="004E17CF">
              <w:rPr>
                <w:rFonts w:ascii="Georgia" w:hAnsi="Georgia"/>
                <w:b/>
                <w:sz w:val="18"/>
                <w:szCs w:val="18"/>
              </w:rPr>
              <w:t>------- </w:t>
            </w:r>
          </w:p>
        </w:tc>
      </w:tr>
      <w:tr w:rsidR="006545EE" w:rsidRPr="006545EE" w:rsidTr="00A10545">
        <w:trPr>
          <w:trHeight w:val="121"/>
        </w:trPr>
        <w:tc>
          <w:tcPr>
            <w:tcW w:w="457"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lastRenderedPageBreak/>
              <w:t>13.</w:t>
            </w:r>
          </w:p>
        </w:tc>
        <w:tc>
          <w:tcPr>
            <w:tcW w:w="866" w:type="pct"/>
            <w:vAlign w:val="center"/>
            <w:hideMark/>
          </w:tcPr>
          <w:p w:rsidR="006545EE" w:rsidRPr="006545EE" w:rsidRDefault="006545EE" w:rsidP="001D6A6F">
            <w:pPr>
              <w:ind w:right="-18"/>
              <w:jc w:val="both"/>
              <w:rPr>
                <w:rFonts w:ascii="Georgia" w:hAnsi="Georgia"/>
                <w:b/>
                <w:sz w:val="18"/>
                <w:szCs w:val="18"/>
              </w:rPr>
            </w:pPr>
            <w:r w:rsidRPr="006545EE">
              <w:rPr>
                <w:rFonts w:ascii="Georgia" w:hAnsi="Georgia"/>
                <w:b/>
                <w:sz w:val="18"/>
                <w:szCs w:val="18"/>
              </w:rPr>
              <w:t>Oil and Grease</w:t>
            </w:r>
          </w:p>
        </w:tc>
        <w:tc>
          <w:tcPr>
            <w:tcW w:w="384"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 </w:t>
            </w:r>
          </w:p>
        </w:tc>
        <w:tc>
          <w:tcPr>
            <w:tcW w:w="41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 </w:t>
            </w:r>
          </w:p>
        </w:tc>
        <w:tc>
          <w:tcPr>
            <w:tcW w:w="389"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 </w:t>
            </w:r>
          </w:p>
        </w:tc>
        <w:tc>
          <w:tcPr>
            <w:tcW w:w="38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 </w:t>
            </w:r>
          </w:p>
        </w:tc>
        <w:tc>
          <w:tcPr>
            <w:tcW w:w="421"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 </w:t>
            </w:r>
          </w:p>
        </w:tc>
        <w:tc>
          <w:tcPr>
            <w:tcW w:w="571"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 </w:t>
            </w:r>
          </w:p>
        </w:tc>
        <w:tc>
          <w:tcPr>
            <w:tcW w:w="384"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-ve/ t</w:t>
            </w:r>
          </w:p>
        </w:tc>
        <w:tc>
          <w:tcPr>
            <w:tcW w:w="71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 </w:t>
            </w:r>
          </w:p>
        </w:tc>
      </w:tr>
      <w:tr w:rsidR="006545EE" w:rsidRPr="006545EE" w:rsidTr="00A10545">
        <w:trPr>
          <w:trHeight w:val="319"/>
        </w:trPr>
        <w:tc>
          <w:tcPr>
            <w:tcW w:w="457"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14.</w:t>
            </w:r>
          </w:p>
        </w:tc>
        <w:tc>
          <w:tcPr>
            <w:tcW w:w="866" w:type="pct"/>
            <w:vAlign w:val="center"/>
            <w:hideMark/>
          </w:tcPr>
          <w:p w:rsidR="006545EE" w:rsidRPr="006545EE" w:rsidRDefault="006545EE" w:rsidP="001D6A6F">
            <w:pPr>
              <w:ind w:right="-18"/>
              <w:jc w:val="both"/>
              <w:rPr>
                <w:rFonts w:ascii="Georgia" w:hAnsi="Georgia"/>
                <w:b/>
                <w:sz w:val="18"/>
                <w:szCs w:val="18"/>
              </w:rPr>
            </w:pPr>
            <w:r w:rsidRPr="006545EE">
              <w:rPr>
                <w:rFonts w:ascii="Georgia" w:hAnsi="Georgia"/>
                <w:b/>
                <w:sz w:val="18"/>
                <w:szCs w:val="18"/>
              </w:rPr>
              <w:t>Construction in Forest and Sensitive Areas</w:t>
            </w:r>
          </w:p>
        </w:tc>
        <w:tc>
          <w:tcPr>
            <w:tcW w:w="384"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-ve/ t</w:t>
            </w:r>
          </w:p>
        </w:tc>
        <w:tc>
          <w:tcPr>
            <w:tcW w:w="41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-ve/ t</w:t>
            </w:r>
          </w:p>
        </w:tc>
        <w:tc>
          <w:tcPr>
            <w:tcW w:w="389"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-ve/ t</w:t>
            </w:r>
          </w:p>
        </w:tc>
        <w:tc>
          <w:tcPr>
            <w:tcW w:w="38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-ve/ t</w:t>
            </w:r>
          </w:p>
        </w:tc>
        <w:tc>
          <w:tcPr>
            <w:tcW w:w="421"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-ve/ t</w:t>
            </w:r>
          </w:p>
        </w:tc>
        <w:tc>
          <w:tcPr>
            <w:tcW w:w="571"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-ve/ p</w:t>
            </w:r>
          </w:p>
        </w:tc>
        <w:tc>
          <w:tcPr>
            <w:tcW w:w="384" w:type="pct"/>
            <w:noWrap/>
            <w:vAlign w:val="center"/>
            <w:hideMark/>
          </w:tcPr>
          <w:p w:rsidR="006545EE" w:rsidRPr="006545EE" w:rsidRDefault="006545EE" w:rsidP="001D6A6F">
            <w:pPr>
              <w:ind w:right="-18"/>
              <w:jc w:val="center"/>
              <w:rPr>
                <w:rFonts w:ascii="Georgia" w:hAnsi="Georgia"/>
                <w:i/>
                <w:sz w:val="18"/>
                <w:szCs w:val="18"/>
              </w:rPr>
            </w:pPr>
            <w:r w:rsidRPr="006545EE">
              <w:rPr>
                <w:rFonts w:ascii="Georgia" w:hAnsi="Georgia"/>
                <w:i/>
                <w:sz w:val="18"/>
                <w:szCs w:val="18"/>
              </w:rPr>
              <w:t>-ve/ p</w:t>
            </w:r>
          </w:p>
        </w:tc>
        <w:tc>
          <w:tcPr>
            <w:tcW w:w="719" w:type="pct"/>
            <w:noWrap/>
            <w:vAlign w:val="center"/>
            <w:hideMark/>
          </w:tcPr>
          <w:p w:rsidR="006545EE" w:rsidRPr="006545EE" w:rsidRDefault="006545EE" w:rsidP="001D6A6F">
            <w:pPr>
              <w:ind w:right="-18"/>
              <w:jc w:val="center"/>
              <w:rPr>
                <w:rFonts w:ascii="Georgia" w:hAnsi="Georgia"/>
                <w:b/>
                <w:sz w:val="18"/>
                <w:szCs w:val="18"/>
              </w:rPr>
            </w:pPr>
            <w:r w:rsidRPr="006545EE">
              <w:rPr>
                <w:rFonts w:ascii="Georgia" w:hAnsi="Georgia"/>
                <w:b/>
                <w:sz w:val="18"/>
                <w:szCs w:val="18"/>
              </w:rPr>
              <w:t>-ve/ p</w:t>
            </w:r>
          </w:p>
        </w:tc>
      </w:tr>
    </w:tbl>
    <w:p w:rsidR="006545EE" w:rsidRPr="006545EE" w:rsidRDefault="006545EE" w:rsidP="001D6A6F">
      <w:pPr>
        <w:widowControl w:val="0"/>
        <w:overflowPunct w:val="0"/>
        <w:autoSpaceDE w:val="0"/>
        <w:autoSpaceDN w:val="0"/>
        <w:adjustRightInd w:val="0"/>
        <w:ind w:right="-14"/>
        <w:jc w:val="center"/>
        <w:rPr>
          <w:rFonts w:ascii="Georgia" w:eastAsiaTheme="minorHAnsi" w:hAnsi="Georgia"/>
          <w:b/>
          <w:i/>
          <w:sz w:val="20"/>
          <w:szCs w:val="20"/>
          <w:lang w:bidi="hi-IN"/>
        </w:rPr>
      </w:pPr>
      <w:r w:rsidRPr="006545EE">
        <w:rPr>
          <w:rFonts w:ascii="Georgia" w:eastAsiaTheme="minorHAnsi" w:hAnsi="Georgia"/>
          <w:b/>
          <w:i/>
          <w:sz w:val="20"/>
          <w:szCs w:val="20"/>
          <w:lang w:bidi="hi-IN"/>
        </w:rPr>
        <w:t>Notes: t – temporary, p – permanent. Impact indicated in bold letters indicates significant impacts:</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Identification and assessment of the potential environmental impacts are based on secondary information supplemented by field visits.</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r w:rsidRPr="006545EE">
        <w:rPr>
          <w:rFonts w:ascii="Georgia" w:eastAsiaTheme="minorHAnsi" w:hAnsi="Georgia"/>
          <w:sz w:val="20"/>
          <w:szCs w:val="20"/>
          <w:lang w:bidi="hi-IN"/>
        </w:rPr>
        <w:t>Impacts on various environmental components have been assessed at four different stages, namely:</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F91D8B">
      <w:pPr>
        <w:widowControl w:val="0"/>
        <w:numPr>
          <w:ilvl w:val="0"/>
          <w:numId w:val="103"/>
        </w:numPr>
        <w:tabs>
          <w:tab w:val="left" w:pos="-2250"/>
        </w:tabs>
        <w:autoSpaceDE w:val="0"/>
        <w:autoSpaceDN w:val="0"/>
        <w:adjustRightInd w:val="0"/>
        <w:ind w:left="1260" w:right="82" w:hanging="180"/>
        <w:jc w:val="both"/>
        <w:rPr>
          <w:rFonts w:ascii="Georgia" w:hAnsi="Georgia"/>
          <w:b/>
          <w:i/>
          <w:spacing w:val="1"/>
          <w:sz w:val="20"/>
        </w:rPr>
      </w:pPr>
      <w:r w:rsidRPr="006545EE">
        <w:rPr>
          <w:rFonts w:ascii="Georgia" w:hAnsi="Georgia"/>
          <w:i/>
          <w:spacing w:val="1"/>
          <w:sz w:val="20"/>
        </w:rPr>
        <w:t xml:space="preserve">The Project Location; </w:t>
      </w:r>
    </w:p>
    <w:p w:rsidR="006545EE" w:rsidRPr="006545EE" w:rsidRDefault="006545EE" w:rsidP="00F91D8B">
      <w:pPr>
        <w:widowControl w:val="0"/>
        <w:numPr>
          <w:ilvl w:val="0"/>
          <w:numId w:val="103"/>
        </w:numPr>
        <w:tabs>
          <w:tab w:val="left" w:pos="-2250"/>
        </w:tabs>
        <w:autoSpaceDE w:val="0"/>
        <w:autoSpaceDN w:val="0"/>
        <w:adjustRightInd w:val="0"/>
        <w:ind w:left="1260" w:right="82" w:hanging="180"/>
        <w:jc w:val="both"/>
        <w:rPr>
          <w:rFonts w:ascii="Georgia" w:hAnsi="Georgia"/>
          <w:b/>
          <w:i/>
          <w:spacing w:val="1"/>
          <w:sz w:val="20"/>
        </w:rPr>
      </w:pPr>
      <w:r w:rsidRPr="006545EE">
        <w:rPr>
          <w:rFonts w:ascii="Georgia" w:hAnsi="Georgia"/>
          <w:i/>
          <w:spacing w:val="1"/>
          <w:sz w:val="20"/>
        </w:rPr>
        <w:t xml:space="preserve">Design and Pre – Construction; </w:t>
      </w:r>
    </w:p>
    <w:p w:rsidR="006545EE" w:rsidRPr="006545EE" w:rsidRDefault="006545EE" w:rsidP="00F91D8B">
      <w:pPr>
        <w:widowControl w:val="0"/>
        <w:numPr>
          <w:ilvl w:val="0"/>
          <w:numId w:val="103"/>
        </w:numPr>
        <w:tabs>
          <w:tab w:val="left" w:pos="-2250"/>
        </w:tabs>
        <w:autoSpaceDE w:val="0"/>
        <w:autoSpaceDN w:val="0"/>
        <w:adjustRightInd w:val="0"/>
        <w:ind w:left="1260" w:right="82" w:hanging="180"/>
        <w:jc w:val="both"/>
        <w:rPr>
          <w:rFonts w:ascii="Georgia" w:hAnsi="Georgia"/>
          <w:b/>
          <w:i/>
          <w:spacing w:val="1"/>
          <w:sz w:val="20"/>
        </w:rPr>
      </w:pPr>
      <w:r w:rsidRPr="006545EE">
        <w:rPr>
          <w:rFonts w:ascii="Georgia" w:hAnsi="Georgia"/>
          <w:i/>
          <w:spacing w:val="1"/>
          <w:sz w:val="20"/>
        </w:rPr>
        <w:t xml:space="preserve">Construction; and </w:t>
      </w:r>
    </w:p>
    <w:p w:rsidR="006545EE" w:rsidRPr="006545EE" w:rsidRDefault="006545EE" w:rsidP="00F91D8B">
      <w:pPr>
        <w:widowControl w:val="0"/>
        <w:numPr>
          <w:ilvl w:val="0"/>
          <w:numId w:val="103"/>
        </w:numPr>
        <w:tabs>
          <w:tab w:val="left" w:pos="-2250"/>
        </w:tabs>
        <w:autoSpaceDE w:val="0"/>
        <w:autoSpaceDN w:val="0"/>
        <w:adjustRightInd w:val="0"/>
        <w:ind w:left="1260" w:right="82" w:hanging="180"/>
        <w:jc w:val="both"/>
        <w:rPr>
          <w:rFonts w:ascii="Georgia" w:hAnsi="Georgia"/>
          <w:b/>
          <w:i/>
          <w:spacing w:val="1"/>
          <w:sz w:val="20"/>
        </w:rPr>
      </w:pPr>
      <w:r w:rsidRPr="006545EE">
        <w:rPr>
          <w:rFonts w:ascii="Georgia" w:hAnsi="Georgia"/>
          <w:i/>
          <w:spacing w:val="1"/>
          <w:sz w:val="20"/>
        </w:rPr>
        <w:t>Operation Stages.</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A few permanent as well as short – term and long – term adverse effects, mainly at the construction and operation stages, are, nonetheless, anticipated. Temporary short – term impacts can be kept in check through proper planning and adopting environment friendly road construction methods and the appropriate regulatory measures.</w:t>
      </w:r>
    </w:p>
    <w:p w:rsidR="00433A80" w:rsidRPr="00542062" w:rsidRDefault="00433A80"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i/>
          <w:color w:val="000000"/>
          <w:sz w:val="20"/>
          <w:lang w:bidi="hi-IN"/>
        </w:rPr>
      </w:pPr>
      <w:r w:rsidRPr="006545EE">
        <w:rPr>
          <w:rFonts w:ascii="Georgia" w:eastAsiaTheme="minorHAnsi" w:hAnsi="Georgia"/>
          <w:b/>
          <w:color w:val="000000"/>
          <w:spacing w:val="2"/>
          <w:sz w:val="20"/>
          <w:lang w:bidi="hi-IN"/>
        </w:rPr>
        <w:t>T</w:t>
      </w:r>
      <w:r w:rsidRPr="006545EE">
        <w:rPr>
          <w:rFonts w:ascii="Georgia" w:eastAsiaTheme="minorHAnsi" w:hAnsi="Georgia"/>
          <w:b/>
          <w:color w:val="000000"/>
          <w:sz w:val="20"/>
          <w:lang w:bidi="hi-IN"/>
        </w:rPr>
        <w:t xml:space="preserve">he </w:t>
      </w:r>
      <w:r w:rsidRPr="006545EE">
        <w:rPr>
          <w:rFonts w:ascii="Georgia" w:eastAsiaTheme="minorHAnsi" w:hAnsi="Georgia"/>
          <w:b/>
          <w:sz w:val="20"/>
          <w:szCs w:val="20"/>
          <w:lang w:bidi="hi-IN"/>
        </w:rPr>
        <w:t>Proposed</w:t>
      </w:r>
      <w:r w:rsidRPr="006545EE">
        <w:rPr>
          <w:rFonts w:ascii="Georgia" w:eastAsiaTheme="minorHAnsi" w:hAnsi="Georgia"/>
          <w:b/>
          <w:color w:val="000000"/>
          <w:sz w:val="20"/>
          <w:lang w:bidi="hi-IN"/>
        </w:rPr>
        <w:t xml:space="preserve"> </w:t>
      </w:r>
      <w:r w:rsidRPr="006545EE">
        <w:rPr>
          <w:rFonts w:ascii="Georgia" w:eastAsiaTheme="minorHAnsi" w:hAnsi="Georgia"/>
          <w:b/>
          <w:color w:val="000000"/>
          <w:spacing w:val="-2"/>
          <w:sz w:val="20"/>
          <w:lang w:bidi="hi-IN"/>
        </w:rPr>
        <w:t>P</w:t>
      </w:r>
      <w:r w:rsidRPr="006545EE">
        <w:rPr>
          <w:rFonts w:ascii="Georgia" w:eastAsiaTheme="minorHAnsi" w:hAnsi="Georgia"/>
          <w:b/>
          <w:color w:val="000000"/>
          <w:spacing w:val="1"/>
          <w:sz w:val="20"/>
          <w:lang w:bidi="hi-IN"/>
        </w:rPr>
        <w:t>r</w:t>
      </w:r>
      <w:r w:rsidRPr="006545EE">
        <w:rPr>
          <w:rFonts w:ascii="Georgia" w:eastAsiaTheme="minorHAnsi" w:hAnsi="Georgia"/>
          <w:b/>
          <w:color w:val="000000"/>
          <w:spacing w:val="-3"/>
          <w:sz w:val="20"/>
          <w:lang w:bidi="hi-IN"/>
        </w:rPr>
        <w:t>o</w:t>
      </w:r>
      <w:r w:rsidRPr="006545EE">
        <w:rPr>
          <w:rFonts w:ascii="Georgia" w:eastAsiaTheme="minorHAnsi" w:hAnsi="Georgia"/>
          <w:b/>
          <w:color w:val="000000"/>
          <w:spacing w:val="1"/>
          <w:sz w:val="20"/>
          <w:lang w:bidi="hi-IN"/>
        </w:rPr>
        <w:t>j</w:t>
      </w:r>
      <w:r w:rsidRPr="006545EE">
        <w:rPr>
          <w:rFonts w:ascii="Georgia" w:eastAsiaTheme="minorHAnsi" w:hAnsi="Georgia"/>
          <w:b/>
          <w:color w:val="000000"/>
          <w:sz w:val="20"/>
          <w:lang w:bidi="hi-IN"/>
        </w:rPr>
        <w:t xml:space="preserve">ect </w:t>
      </w:r>
      <w:r w:rsidRPr="006545EE">
        <w:rPr>
          <w:rFonts w:ascii="Georgia" w:eastAsiaTheme="minorHAnsi" w:hAnsi="Georgia"/>
          <w:b/>
          <w:color w:val="000000"/>
          <w:spacing w:val="-3"/>
          <w:sz w:val="20"/>
          <w:lang w:bidi="hi-IN"/>
        </w:rPr>
        <w:t>w</w:t>
      </w:r>
      <w:r w:rsidRPr="006545EE">
        <w:rPr>
          <w:rFonts w:ascii="Georgia" w:eastAsiaTheme="minorHAnsi" w:hAnsi="Georgia"/>
          <w:b/>
          <w:color w:val="000000"/>
          <w:spacing w:val="-1"/>
          <w:sz w:val="20"/>
          <w:lang w:bidi="hi-IN"/>
        </w:rPr>
        <w:t>i</w:t>
      </w:r>
      <w:r w:rsidRPr="006545EE">
        <w:rPr>
          <w:rFonts w:ascii="Georgia" w:eastAsiaTheme="minorHAnsi" w:hAnsi="Georgia"/>
          <w:b/>
          <w:color w:val="000000"/>
          <w:spacing w:val="1"/>
          <w:sz w:val="20"/>
          <w:lang w:bidi="hi-IN"/>
        </w:rPr>
        <w:t>l</w:t>
      </w:r>
      <w:r w:rsidRPr="006545EE">
        <w:rPr>
          <w:rFonts w:ascii="Georgia" w:eastAsiaTheme="minorHAnsi" w:hAnsi="Georgia"/>
          <w:b/>
          <w:color w:val="000000"/>
          <w:sz w:val="20"/>
          <w:lang w:bidi="hi-IN"/>
        </w:rPr>
        <w:t>l</w:t>
      </w:r>
      <w:r w:rsidRPr="006545EE">
        <w:rPr>
          <w:rFonts w:ascii="Georgia" w:eastAsiaTheme="minorHAnsi" w:hAnsi="Georgia"/>
          <w:b/>
          <w:color w:val="000000"/>
          <w:spacing w:val="2"/>
          <w:sz w:val="20"/>
          <w:lang w:bidi="hi-IN"/>
        </w:rPr>
        <w:t xml:space="preserve"> </w:t>
      </w:r>
      <w:r w:rsidRPr="006545EE">
        <w:rPr>
          <w:rFonts w:ascii="Georgia" w:eastAsiaTheme="minorHAnsi" w:hAnsi="Georgia"/>
          <w:b/>
          <w:color w:val="000000"/>
          <w:sz w:val="20"/>
          <w:lang w:bidi="hi-IN"/>
        </w:rPr>
        <w:t>h</w:t>
      </w:r>
      <w:r w:rsidRPr="006545EE">
        <w:rPr>
          <w:rFonts w:ascii="Georgia" w:eastAsiaTheme="minorHAnsi" w:hAnsi="Georgia"/>
          <w:b/>
          <w:color w:val="000000"/>
          <w:spacing w:val="-1"/>
          <w:sz w:val="20"/>
          <w:lang w:bidi="hi-IN"/>
        </w:rPr>
        <w:t>a</w:t>
      </w:r>
      <w:r w:rsidRPr="006545EE">
        <w:rPr>
          <w:rFonts w:ascii="Georgia" w:eastAsiaTheme="minorHAnsi" w:hAnsi="Georgia"/>
          <w:b/>
          <w:color w:val="000000"/>
          <w:spacing w:val="-2"/>
          <w:sz w:val="20"/>
          <w:lang w:bidi="hi-IN"/>
        </w:rPr>
        <w:t>v</w:t>
      </w:r>
      <w:r w:rsidRPr="006545EE">
        <w:rPr>
          <w:rFonts w:ascii="Georgia" w:eastAsiaTheme="minorHAnsi" w:hAnsi="Georgia"/>
          <w:b/>
          <w:color w:val="000000"/>
          <w:sz w:val="20"/>
          <w:lang w:bidi="hi-IN"/>
        </w:rPr>
        <w:t>e Impac</w:t>
      </w:r>
      <w:r w:rsidRPr="006545EE">
        <w:rPr>
          <w:rFonts w:ascii="Georgia" w:eastAsiaTheme="minorHAnsi" w:hAnsi="Georgia"/>
          <w:b/>
          <w:color w:val="000000"/>
          <w:spacing w:val="1"/>
          <w:sz w:val="20"/>
          <w:lang w:bidi="hi-IN"/>
        </w:rPr>
        <w:t>t</w:t>
      </w:r>
      <w:r w:rsidRPr="006545EE">
        <w:rPr>
          <w:rFonts w:ascii="Georgia" w:eastAsiaTheme="minorHAnsi" w:hAnsi="Georgia"/>
          <w:b/>
          <w:color w:val="000000"/>
          <w:sz w:val="20"/>
          <w:lang w:bidi="hi-IN"/>
        </w:rPr>
        <w:t>s</w:t>
      </w:r>
      <w:r w:rsidRPr="006545EE">
        <w:rPr>
          <w:rFonts w:ascii="Georgia" w:eastAsiaTheme="minorHAnsi" w:hAnsi="Georgia"/>
          <w:b/>
          <w:color w:val="000000"/>
          <w:spacing w:val="1"/>
          <w:sz w:val="20"/>
          <w:lang w:bidi="hi-IN"/>
        </w:rPr>
        <w:t xml:space="preserve"> </w:t>
      </w:r>
      <w:r w:rsidRPr="006545EE">
        <w:rPr>
          <w:rFonts w:ascii="Georgia" w:eastAsiaTheme="minorHAnsi" w:hAnsi="Georgia"/>
          <w:b/>
          <w:color w:val="000000"/>
          <w:sz w:val="20"/>
          <w:lang w:bidi="hi-IN"/>
        </w:rPr>
        <w:t>on</w:t>
      </w:r>
      <w:r w:rsidRPr="006545EE">
        <w:rPr>
          <w:rFonts w:ascii="Georgia" w:eastAsiaTheme="minorHAnsi" w:hAnsi="Georgia"/>
          <w:b/>
          <w:color w:val="000000"/>
          <w:spacing w:val="-2"/>
          <w:sz w:val="20"/>
          <w:lang w:bidi="hi-IN"/>
        </w:rPr>
        <w:t xml:space="preserve"> </w:t>
      </w:r>
      <w:r w:rsidRPr="006545EE">
        <w:rPr>
          <w:rFonts w:ascii="Georgia" w:eastAsiaTheme="minorHAnsi" w:hAnsi="Georgia"/>
          <w:b/>
          <w:color w:val="000000"/>
          <w:spacing w:val="1"/>
          <w:sz w:val="20"/>
          <w:lang w:bidi="hi-IN"/>
        </w:rPr>
        <w:t>t</w:t>
      </w:r>
      <w:r w:rsidRPr="006545EE">
        <w:rPr>
          <w:rFonts w:ascii="Georgia" w:eastAsiaTheme="minorHAnsi" w:hAnsi="Georgia"/>
          <w:b/>
          <w:color w:val="000000"/>
          <w:sz w:val="20"/>
          <w:lang w:bidi="hi-IN"/>
        </w:rPr>
        <w:t>he</w:t>
      </w:r>
      <w:r w:rsidRPr="006545EE">
        <w:rPr>
          <w:rFonts w:ascii="Georgia" w:eastAsiaTheme="minorHAnsi" w:hAnsi="Georgia"/>
          <w:b/>
          <w:color w:val="000000"/>
          <w:spacing w:val="-2"/>
          <w:sz w:val="20"/>
          <w:lang w:bidi="hi-IN"/>
        </w:rPr>
        <w:t xml:space="preserve"> </w:t>
      </w:r>
      <w:r w:rsidRPr="006545EE">
        <w:rPr>
          <w:rFonts w:ascii="Georgia" w:eastAsiaTheme="minorHAnsi" w:hAnsi="Georgia"/>
          <w:b/>
          <w:color w:val="000000"/>
          <w:sz w:val="20"/>
          <w:lang w:bidi="hi-IN"/>
        </w:rPr>
        <w:t>E</w:t>
      </w:r>
      <w:r w:rsidRPr="006545EE">
        <w:rPr>
          <w:rFonts w:ascii="Georgia" w:eastAsiaTheme="minorHAnsi" w:hAnsi="Georgia"/>
          <w:b/>
          <w:color w:val="000000"/>
          <w:spacing w:val="-1"/>
          <w:sz w:val="20"/>
          <w:lang w:bidi="hi-IN"/>
        </w:rPr>
        <w:t>n</w:t>
      </w:r>
      <w:r w:rsidRPr="006545EE">
        <w:rPr>
          <w:rFonts w:ascii="Georgia" w:eastAsiaTheme="minorHAnsi" w:hAnsi="Georgia"/>
          <w:b/>
          <w:color w:val="000000"/>
          <w:spacing w:val="-2"/>
          <w:sz w:val="20"/>
          <w:lang w:bidi="hi-IN"/>
        </w:rPr>
        <w:t>v</w:t>
      </w:r>
      <w:r w:rsidRPr="006545EE">
        <w:rPr>
          <w:rFonts w:ascii="Georgia" w:eastAsiaTheme="minorHAnsi" w:hAnsi="Georgia"/>
          <w:b/>
          <w:color w:val="000000"/>
          <w:spacing w:val="-1"/>
          <w:sz w:val="20"/>
          <w:lang w:bidi="hi-IN"/>
        </w:rPr>
        <w:t>i</w:t>
      </w:r>
      <w:r w:rsidRPr="006545EE">
        <w:rPr>
          <w:rFonts w:ascii="Georgia" w:eastAsiaTheme="minorHAnsi" w:hAnsi="Georgia"/>
          <w:b/>
          <w:color w:val="000000"/>
          <w:spacing w:val="1"/>
          <w:sz w:val="20"/>
          <w:lang w:bidi="hi-IN"/>
        </w:rPr>
        <w:t>r</w:t>
      </w:r>
      <w:r w:rsidRPr="006545EE">
        <w:rPr>
          <w:rFonts w:ascii="Georgia" w:eastAsiaTheme="minorHAnsi" w:hAnsi="Georgia"/>
          <w:b/>
          <w:color w:val="000000"/>
          <w:sz w:val="20"/>
          <w:lang w:bidi="hi-IN"/>
        </w:rPr>
        <w:t>o</w:t>
      </w:r>
      <w:r w:rsidRPr="006545EE">
        <w:rPr>
          <w:rFonts w:ascii="Georgia" w:eastAsiaTheme="minorHAnsi" w:hAnsi="Georgia"/>
          <w:b/>
          <w:color w:val="000000"/>
          <w:spacing w:val="-1"/>
          <w:sz w:val="20"/>
          <w:lang w:bidi="hi-IN"/>
        </w:rPr>
        <w:t>n</w:t>
      </w:r>
      <w:r w:rsidRPr="006545EE">
        <w:rPr>
          <w:rFonts w:ascii="Georgia" w:eastAsiaTheme="minorHAnsi" w:hAnsi="Georgia"/>
          <w:b/>
          <w:color w:val="000000"/>
          <w:spacing w:val="1"/>
          <w:sz w:val="20"/>
          <w:lang w:bidi="hi-IN"/>
        </w:rPr>
        <w:t>m</w:t>
      </w:r>
      <w:r w:rsidRPr="006545EE">
        <w:rPr>
          <w:rFonts w:ascii="Georgia" w:eastAsiaTheme="minorHAnsi" w:hAnsi="Georgia"/>
          <w:b/>
          <w:color w:val="000000"/>
          <w:sz w:val="20"/>
          <w:lang w:bidi="hi-IN"/>
        </w:rPr>
        <w:t>e</w:t>
      </w:r>
      <w:r w:rsidRPr="006545EE">
        <w:rPr>
          <w:rFonts w:ascii="Georgia" w:eastAsiaTheme="minorHAnsi" w:hAnsi="Georgia"/>
          <w:b/>
          <w:color w:val="000000"/>
          <w:spacing w:val="-1"/>
          <w:sz w:val="20"/>
          <w:lang w:bidi="hi-IN"/>
        </w:rPr>
        <w:t>n</w:t>
      </w:r>
      <w:r w:rsidRPr="006545EE">
        <w:rPr>
          <w:rFonts w:ascii="Georgia" w:eastAsiaTheme="minorHAnsi" w:hAnsi="Georgia"/>
          <w:b/>
          <w:color w:val="000000"/>
          <w:sz w:val="20"/>
          <w:lang w:bidi="hi-IN"/>
        </w:rPr>
        <w:t xml:space="preserve">t </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 xml:space="preserve">n </w:t>
      </w:r>
      <w:r w:rsidRPr="006545EE">
        <w:rPr>
          <w:rFonts w:ascii="Georgia" w:eastAsiaTheme="minorHAnsi" w:hAnsi="Georgia"/>
          <w:b/>
          <w:color w:val="000000"/>
          <w:spacing w:val="2"/>
          <w:sz w:val="20"/>
          <w:lang w:bidi="hi-IN"/>
        </w:rPr>
        <w:t>T</w:t>
      </w:r>
      <w:r w:rsidRPr="006545EE">
        <w:rPr>
          <w:rFonts w:ascii="Georgia" w:eastAsiaTheme="minorHAnsi" w:hAnsi="Georgia"/>
          <w:b/>
          <w:color w:val="000000"/>
          <w:spacing w:val="-3"/>
          <w:sz w:val="20"/>
          <w:lang w:bidi="hi-IN"/>
        </w:rPr>
        <w:t>w</w:t>
      </w:r>
      <w:r w:rsidRPr="006545EE">
        <w:rPr>
          <w:rFonts w:ascii="Georgia" w:eastAsiaTheme="minorHAnsi" w:hAnsi="Georgia"/>
          <w:b/>
          <w:color w:val="000000"/>
          <w:sz w:val="20"/>
          <w:lang w:bidi="hi-IN"/>
        </w:rPr>
        <w:t>o D</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s</w:t>
      </w:r>
      <w:r w:rsidRPr="006545EE">
        <w:rPr>
          <w:rFonts w:ascii="Georgia" w:eastAsiaTheme="minorHAnsi" w:hAnsi="Georgia"/>
          <w:b/>
          <w:color w:val="000000"/>
          <w:spacing w:val="1"/>
          <w:sz w:val="20"/>
          <w:lang w:bidi="hi-IN"/>
        </w:rPr>
        <w:t>t</w:t>
      </w:r>
      <w:r w:rsidRPr="006545EE">
        <w:rPr>
          <w:rFonts w:ascii="Georgia" w:eastAsiaTheme="minorHAnsi" w:hAnsi="Georgia"/>
          <w:b/>
          <w:color w:val="000000"/>
          <w:spacing w:val="3"/>
          <w:sz w:val="20"/>
          <w:lang w:bidi="hi-IN"/>
        </w:rPr>
        <w:t>i</w:t>
      </w:r>
      <w:r w:rsidRPr="006545EE">
        <w:rPr>
          <w:rFonts w:ascii="Georgia" w:eastAsiaTheme="minorHAnsi" w:hAnsi="Georgia"/>
          <w:b/>
          <w:color w:val="000000"/>
          <w:sz w:val="20"/>
          <w:lang w:bidi="hi-IN"/>
        </w:rPr>
        <w:t>nct</w:t>
      </w:r>
      <w:r w:rsidRPr="006545EE">
        <w:rPr>
          <w:rFonts w:ascii="Georgia" w:eastAsiaTheme="minorHAnsi" w:hAnsi="Georgia"/>
          <w:b/>
          <w:color w:val="000000"/>
          <w:spacing w:val="2"/>
          <w:sz w:val="20"/>
          <w:lang w:bidi="hi-IN"/>
        </w:rPr>
        <w:t xml:space="preserve"> </w:t>
      </w:r>
      <w:r w:rsidRPr="006545EE">
        <w:rPr>
          <w:rFonts w:ascii="Georgia" w:eastAsiaTheme="minorHAnsi" w:hAnsi="Georgia"/>
          <w:b/>
          <w:color w:val="000000"/>
          <w:spacing w:val="-3"/>
          <w:sz w:val="20"/>
          <w:lang w:bidi="hi-IN"/>
        </w:rPr>
        <w:t>P</w:t>
      </w:r>
      <w:r w:rsidRPr="006545EE">
        <w:rPr>
          <w:rFonts w:ascii="Georgia" w:eastAsiaTheme="minorHAnsi" w:hAnsi="Georgia"/>
          <w:b/>
          <w:color w:val="000000"/>
          <w:sz w:val="20"/>
          <w:lang w:bidi="hi-IN"/>
        </w:rPr>
        <w:t>h</w:t>
      </w:r>
      <w:r w:rsidRPr="006545EE">
        <w:rPr>
          <w:rFonts w:ascii="Georgia" w:eastAsiaTheme="minorHAnsi" w:hAnsi="Georgia"/>
          <w:b/>
          <w:color w:val="000000"/>
          <w:spacing w:val="-1"/>
          <w:sz w:val="20"/>
          <w:lang w:bidi="hi-IN"/>
        </w:rPr>
        <w:t>a</w:t>
      </w:r>
      <w:r w:rsidRPr="006545EE">
        <w:rPr>
          <w:rFonts w:ascii="Georgia" w:eastAsiaTheme="minorHAnsi" w:hAnsi="Georgia"/>
          <w:b/>
          <w:color w:val="000000"/>
          <w:sz w:val="20"/>
          <w:lang w:bidi="hi-IN"/>
        </w:rPr>
        <w:t>ses: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 xml:space="preserve">g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h</w:t>
      </w:r>
      <w:r w:rsidRPr="006545EE">
        <w:rPr>
          <w:rFonts w:ascii="Georgia" w:eastAsiaTheme="minorHAnsi" w:hAnsi="Georgia"/>
          <w:color w:val="000000"/>
          <w:sz w:val="20"/>
          <w:lang w:bidi="hi-IN"/>
        </w:rPr>
        <w:t xml:space="preserve">ase,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ch</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 xml:space="preserve">ay be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 xml:space="preserve">arded as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p</w:t>
      </w:r>
      <w:r w:rsidRPr="006545EE">
        <w:rPr>
          <w:rFonts w:ascii="Georgia" w:eastAsiaTheme="minorHAnsi" w:hAnsi="Georgia"/>
          <w:color w:val="000000"/>
          <w:spacing w:val="4"/>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or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sh</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t </w:t>
      </w:r>
      <w:r w:rsidRPr="006545EE">
        <w:rPr>
          <w:rFonts w:ascii="Georgia" w:eastAsiaTheme="minorHAnsi" w:hAnsi="Georgia"/>
          <w:color w:val="000000"/>
          <w:spacing w:val="1"/>
          <w:sz w:val="20"/>
          <w:lang w:bidi="hi-IN"/>
        </w:rPr>
        <w:t>– t</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oth</w:t>
      </w:r>
      <w:r w:rsidRPr="006545EE">
        <w:rPr>
          <w:rFonts w:ascii="Georgia" w:eastAsiaTheme="minorHAnsi" w:hAnsi="Georgia"/>
          <w:color w:val="000000"/>
          <w:spacing w:val="-2"/>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era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ch</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wil</w:t>
      </w:r>
      <w:r w:rsidRPr="006545EE">
        <w:rPr>
          <w:rFonts w:ascii="Georgia" w:eastAsiaTheme="minorHAnsi" w:hAnsi="Georgia"/>
          <w:color w:val="000000"/>
          <w:sz w:val="20"/>
          <w:lang w:bidi="hi-IN"/>
        </w:rPr>
        <w:t>l</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5"/>
          <w:sz w:val="20"/>
          <w:lang w:bidi="hi-IN"/>
        </w:rPr>
        <w:t xml:space="preserve"> </w:t>
      </w:r>
      <w:r w:rsidRPr="00D44FA4">
        <w:rPr>
          <w:rFonts w:ascii="Georgia" w:eastAsiaTheme="minorHAnsi" w:hAnsi="Georgia"/>
          <w:sz w:val="20"/>
          <w:szCs w:val="20"/>
          <w:lang w:bidi="hi-IN"/>
        </w:rPr>
        <w:t>term</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ff</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n</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can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 xml:space="preserve">be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uc</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 xml:space="preserve">d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 xml:space="preserve">r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z</w:t>
      </w:r>
      <w:r w:rsidRPr="006545EE">
        <w:rPr>
          <w:rFonts w:ascii="Georgia" w:eastAsiaTheme="minorHAnsi" w:hAnsi="Georgia"/>
          <w:color w:val="000000"/>
          <w:sz w:val="20"/>
          <w:lang w:bidi="hi-IN"/>
        </w:rPr>
        <w:t>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y</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f</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proper sa</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ds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are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t</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ace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nd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 xml:space="preserve">ge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se</w:t>
      </w:r>
      <w:r w:rsidRPr="006545EE">
        <w:rPr>
          <w:rFonts w:ascii="Georgia" w:eastAsiaTheme="minorHAnsi" w:hAnsi="Georgia"/>
          <w:color w:val="000000"/>
          <w:spacing w:val="-4"/>
          <w:sz w:val="20"/>
          <w:lang w:bidi="hi-IN"/>
        </w:rPr>
        <w:t>l</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w:t>
      </w:r>
      <w:r w:rsidRPr="006545EE">
        <w:rPr>
          <w:rFonts w:ascii="Georgia" w:eastAsiaTheme="minorHAnsi" w:hAnsi="Georgia"/>
          <w:color w:val="000000"/>
          <w:spacing w:val="2"/>
          <w:sz w:val="20"/>
          <w:lang w:bidi="hi-IN"/>
        </w:rPr>
        <w:t xml:space="preserve"> 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se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can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nc</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u</w:t>
      </w:r>
      <w:r w:rsidRPr="006545EE">
        <w:rPr>
          <w:rFonts w:ascii="Georgia" w:eastAsiaTheme="minorHAnsi" w:hAnsi="Georgia"/>
          <w:color w:val="000000"/>
          <w:spacing w:val="2"/>
          <w:sz w:val="20"/>
          <w:lang w:bidi="hi-IN"/>
        </w:rPr>
        <w:t>c</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oll</w:t>
      </w:r>
      <w:r w:rsidRPr="006545EE">
        <w:rPr>
          <w:rFonts w:ascii="Georgia" w:eastAsiaTheme="minorHAnsi" w:hAnsi="Georgia"/>
          <w:color w:val="000000"/>
          <w:sz w:val="20"/>
          <w:lang w:bidi="hi-IN"/>
        </w:rPr>
        <w:t>utant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2"/>
          <w:sz w:val="20"/>
          <w:lang w:bidi="hi-IN"/>
        </w:rPr>
        <w:t>c</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m</w:t>
      </w:r>
      <w:r w:rsidRPr="006545EE">
        <w:rPr>
          <w:rFonts w:ascii="Georgia" w:eastAsiaTheme="minorHAnsi" w:hAnsi="Georgia"/>
          <w:color w:val="000000"/>
          <w:spacing w:val="7"/>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h</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2"/>
          <w:sz w:val="20"/>
          <w:lang w:bidi="hi-IN"/>
        </w:rPr>
        <w:t>m</w:t>
      </w:r>
      <w:r w:rsidRPr="006545EE">
        <w:rPr>
          <w:rFonts w:ascii="Georgia" w:eastAsiaTheme="minorHAnsi" w:hAnsi="Georgia"/>
          <w:color w:val="000000"/>
          <w:spacing w:val="1"/>
          <w:sz w:val="20"/>
          <w:lang w:bidi="hi-IN"/>
        </w:rPr>
        <w:t>f</w:t>
      </w:r>
      <w:r w:rsidRPr="006545EE">
        <w:rPr>
          <w:rFonts w:ascii="Georgia" w:eastAsiaTheme="minorHAnsi" w:hAnsi="Georgia"/>
          <w:color w:val="000000"/>
          <w:sz w:val="20"/>
          <w:lang w:bidi="hi-IN"/>
        </w:rPr>
        <w:t>ul</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acti</w:t>
      </w:r>
      <w:r w:rsidRPr="006545EE">
        <w:rPr>
          <w:rFonts w:ascii="Georgia" w:eastAsiaTheme="minorHAnsi" w:hAnsi="Georgia"/>
          <w:color w:val="000000"/>
          <w:spacing w:val="-3"/>
          <w:sz w:val="20"/>
          <w:lang w:bidi="hi-IN"/>
        </w:rPr>
        <w:t>v</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so</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ce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r pro</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36"/>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z w:val="20"/>
          <w:lang w:bidi="hi-IN"/>
        </w:rPr>
        <w:t>se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39"/>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ec</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pt</w:t>
      </w:r>
      <w:r w:rsidRPr="006545EE">
        <w:rPr>
          <w:rFonts w:ascii="Georgia" w:eastAsiaTheme="minorHAnsi" w:hAnsi="Georgia"/>
          <w:color w:val="000000"/>
          <w:spacing w:val="-2"/>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w:t>
      </w:r>
      <w:r w:rsidRPr="006545EE">
        <w:rPr>
          <w:rFonts w:ascii="Georgia" w:eastAsiaTheme="minorHAnsi" w:hAnsi="Georgia"/>
          <w:color w:val="000000"/>
          <w:spacing w:val="38"/>
          <w:sz w:val="20"/>
          <w:lang w:bidi="hi-IN"/>
        </w:rPr>
        <w:t xml:space="preserve"> </w:t>
      </w:r>
      <w:r w:rsidRPr="006545EE">
        <w:rPr>
          <w:rFonts w:ascii="Georgia" w:eastAsiaTheme="minorHAnsi" w:hAnsi="Georgia"/>
          <w:i/>
          <w:color w:val="000000"/>
          <w:sz w:val="20"/>
          <w:u w:val="dotDotDash" w:color="FF0066"/>
          <w:lang w:bidi="hi-IN"/>
        </w:rPr>
        <w:t>“An effective mitigation strategy will utilize a combination of both options to arrive at practically implementable measures. Conscious efforts have been worked out to minimize any adverse impacts on the various environmental and social components.</w:t>
      </w:r>
      <w:r w:rsidRPr="006545EE">
        <w:rPr>
          <w:rFonts w:ascii="Georgia" w:eastAsiaTheme="minorHAnsi" w:hAnsi="Georgia"/>
          <w:i/>
          <w:color w:val="000000"/>
          <w:spacing w:val="-2"/>
          <w:sz w:val="20"/>
          <w:u w:val="dotDotDash" w:color="FF0066"/>
          <w:lang w:bidi="hi-IN"/>
        </w:rPr>
        <w:t xml:space="preserve"> </w:t>
      </w:r>
      <w:r w:rsidRPr="006545EE">
        <w:rPr>
          <w:rFonts w:ascii="Georgia" w:eastAsiaTheme="minorHAnsi" w:hAnsi="Georgia"/>
          <w:i/>
          <w:color w:val="000000"/>
          <w:spacing w:val="7"/>
          <w:sz w:val="20"/>
          <w:u w:val="dotDotDash" w:color="FF0066"/>
          <w:lang w:bidi="hi-IN"/>
        </w:rPr>
        <w:t>W</w:t>
      </w:r>
      <w:r w:rsidRPr="006545EE">
        <w:rPr>
          <w:rFonts w:ascii="Georgia" w:eastAsiaTheme="minorHAnsi" w:hAnsi="Georgia"/>
          <w:i/>
          <w:color w:val="000000"/>
          <w:spacing w:val="-3"/>
          <w:sz w:val="20"/>
          <w:u w:val="dotDotDash" w:color="FF0066"/>
          <w:lang w:bidi="hi-IN"/>
        </w:rPr>
        <w:t>h</w:t>
      </w:r>
      <w:r w:rsidRPr="006545EE">
        <w:rPr>
          <w:rFonts w:ascii="Georgia" w:eastAsiaTheme="minorHAnsi" w:hAnsi="Georgia"/>
          <w:i/>
          <w:color w:val="000000"/>
          <w:sz w:val="20"/>
          <w:u w:val="dotDotDash" w:color="FF0066"/>
          <w:lang w:bidi="hi-IN"/>
        </w:rPr>
        <w:t>ere</w:t>
      </w:r>
      <w:r w:rsidRPr="006545EE">
        <w:rPr>
          <w:rFonts w:ascii="Georgia" w:eastAsiaTheme="minorHAnsi" w:hAnsi="Georgia"/>
          <w:i/>
          <w:color w:val="000000"/>
          <w:spacing w:val="1"/>
          <w:sz w:val="20"/>
          <w:u w:val="dotDotDash" w:color="FF0066"/>
          <w:lang w:bidi="hi-IN"/>
        </w:rPr>
        <w:t xml:space="preserve"> t</w:t>
      </w:r>
      <w:r w:rsidRPr="006545EE">
        <w:rPr>
          <w:rFonts w:ascii="Georgia" w:eastAsiaTheme="minorHAnsi" w:hAnsi="Georgia"/>
          <w:i/>
          <w:color w:val="000000"/>
          <w:sz w:val="20"/>
          <w:u w:val="dotDotDash" w:color="FF0066"/>
          <w:lang w:bidi="hi-IN"/>
        </w:rPr>
        <w:t xml:space="preserve">he </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pacing w:val="1"/>
          <w:sz w:val="20"/>
          <w:u w:val="dotDotDash" w:color="FF0066"/>
          <w:lang w:bidi="hi-IN"/>
        </w:rPr>
        <w:t>m</w:t>
      </w:r>
      <w:r w:rsidRPr="006545EE">
        <w:rPr>
          <w:rFonts w:ascii="Georgia" w:eastAsiaTheme="minorHAnsi" w:hAnsi="Georgia"/>
          <w:i/>
          <w:color w:val="000000"/>
          <w:sz w:val="20"/>
          <w:u w:val="dotDotDash" w:color="FF0066"/>
          <w:lang w:bidi="hi-IN"/>
        </w:rPr>
        <w:t>p</w:t>
      </w:r>
      <w:r w:rsidRPr="006545EE">
        <w:rPr>
          <w:rFonts w:ascii="Georgia" w:eastAsiaTheme="minorHAnsi" w:hAnsi="Georgia"/>
          <w:i/>
          <w:color w:val="000000"/>
          <w:spacing w:val="-1"/>
          <w:sz w:val="20"/>
          <w:u w:val="dotDotDash" w:color="FF0066"/>
          <w:lang w:bidi="hi-IN"/>
        </w:rPr>
        <w:t>a</w:t>
      </w:r>
      <w:r w:rsidRPr="006545EE">
        <w:rPr>
          <w:rFonts w:ascii="Georgia" w:eastAsiaTheme="minorHAnsi" w:hAnsi="Georgia"/>
          <w:i/>
          <w:color w:val="000000"/>
          <w:sz w:val="20"/>
          <w:u w:val="dotDotDash" w:color="FF0066"/>
          <w:lang w:bidi="hi-IN"/>
        </w:rPr>
        <w:t>c</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z w:val="20"/>
          <w:u w:val="dotDotDash" w:color="FF0066"/>
          <w:lang w:bidi="hi-IN"/>
        </w:rPr>
        <w:t>s</w:t>
      </w:r>
      <w:r w:rsidRPr="006545EE">
        <w:rPr>
          <w:rFonts w:ascii="Georgia" w:eastAsiaTheme="minorHAnsi" w:hAnsi="Georgia"/>
          <w:i/>
          <w:color w:val="000000"/>
          <w:spacing w:val="4"/>
          <w:sz w:val="20"/>
          <w:u w:val="dotDotDash" w:color="FF0066"/>
          <w:lang w:bidi="hi-IN"/>
        </w:rPr>
        <w:t xml:space="preserve"> </w:t>
      </w:r>
      <w:r w:rsidRPr="006545EE">
        <w:rPr>
          <w:rFonts w:ascii="Georgia" w:eastAsiaTheme="minorHAnsi" w:hAnsi="Georgia"/>
          <w:i/>
          <w:color w:val="000000"/>
          <w:sz w:val="20"/>
          <w:u w:val="dotDotDash" w:color="FF0066"/>
          <w:lang w:bidi="hi-IN"/>
        </w:rPr>
        <w:t>on</w:t>
      </w:r>
      <w:r w:rsidRPr="006545EE">
        <w:rPr>
          <w:rFonts w:ascii="Georgia" w:eastAsiaTheme="minorHAnsi" w:hAnsi="Georgia"/>
          <w:i/>
          <w:color w:val="000000"/>
          <w:spacing w:val="3"/>
          <w:sz w:val="20"/>
          <w:u w:val="dotDotDash" w:color="FF0066"/>
          <w:lang w:bidi="hi-IN"/>
        </w:rPr>
        <w:t xml:space="preserve"> </w:t>
      </w:r>
      <w:r w:rsidRPr="006545EE">
        <w:rPr>
          <w:rFonts w:ascii="Georgia" w:eastAsiaTheme="minorHAnsi" w:hAnsi="Georgia"/>
          <w:i/>
          <w:color w:val="000000"/>
          <w:spacing w:val="-2"/>
          <w:sz w:val="20"/>
          <w:u w:val="dotDotDash" w:color="FF0066"/>
          <w:lang w:bidi="hi-IN"/>
        </w:rPr>
        <w:t>v</w:t>
      </w:r>
      <w:r w:rsidRPr="006545EE">
        <w:rPr>
          <w:rFonts w:ascii="Georgia" w:eastAsiaTheme="minorHAnsi" w:hAnsi="Georgia"/>
          <w:i/>
          <w:color w:val="000000"/>
          <w:sz w:val="20"/>
          <w:u w:val="dotDotDash" w:color="FF0066"/>
          <w:lang w:bidi="hi-IN"/>
        </w:rPr>
        <w:t>ari</w:t>
      </w:r>
      <w:r w:rsidRPr="006545EE">
        <w:rPr>
          <w:rFonts w:ascii="Georgia" w:eastAsiaTheme="minorHAnsi" w:hAnsi="Georgia"/>
          <w:i/>
          <w:color w:val="000000"/>
          <w:spacing w:val="-1"/>
          <w:sz w:val="20"/>
          <w:u w:val="dotDotDash" w:color="FF0066"/>
          <w:lang w:bidi="hi-IN"/>
        </w:rPr>
        <w:t>o</w:t>
      </w:r>
      <w:r w:rsidRPr="006545EE">
        <w:rPr>
          <w:rFonts w:ascii="Georgia" w:eastAsiaTheme="minorHAnsi" w:hAnsi="Georgia"/>
          <w:i/>
          <w:color w:val="000000"/>
          <w:sz w:val="20"/>
          <w:u w:val="dotDotDash" w:color="FF0066"/>
          <w:lang w:bidi="hi-IN"/>
        </w:rPr>
        <w:t>us</w:t>
      </w:r>
      <w:r w:rsidRPr="006545EE">
        <w:rPr>
          <w:rFonts w:ascii="Georgia" w:eastAsiaTheme="minorHAnsi" w:hAnsi="Georgia"/>
          <w:i/>
          <w:color w:val="000000"/>
          <w:spacing w:val="3"/>
          <w:sz w:val="20"/>
          <w:u w:val="dotDotDash" w:color="FF0066"/>
          <w:lang w:bidi="hi-IN"/>
        </w:rPr>
        <w:t xml:space="preserve"> </w:t>
      </w:r>
      <w:r w:rsidRPr="006545EE">
        <w:rPr>
          <w:rFonts w:ascii="Georgia" w:eastAsiaTheme="minorHAnsi" w:hAnsi="Georgia"/>
          <w:i/>
          <w:color w:val="000000"/>
          <w:sz w:val="20"/>
          <w:u w:val="dotDotDash" w:color="FF0066"/>
          <w:lang w:bidi="hi-IN"/>
        </w:rPr>
        <w:t>e</w:t>
      </w:r>
      <w:r w:rsidRPr="006545EE">
        <w:rPr>
          <w:rFonts w:ascii="Georgia" w:eastAsiaTheme="minorHAnsi" w:hAnsi="Georgia"/>
          <w:i/>
          <w:color w:val="000000"/>
          <w:spacing w:val="-1"/>
          <w:sz w:val="20"/>
          <w:u w:val="dotDotDash" w:color="FF0066"/>
          <w:lang w:bidi="hi-IN"/>
        </w:rPr>
        <w:t>n</w:t>
      </w:r>
      <w:r w:rsidRPr="006545EE">
        <w:rPr>
          <w:rFonts w:ascii="Georgia" w:eastAsiaTheme="minorHAnsi" w:hAnsi="Georgia"/>
          <w:i/>
          <w:color w:val="000000"/>
          <w:spacing w:val="-2"/>
          <w:sz w:val="20"/>
          <w:u w:val="dotDotDash" w:color="FF0066"/>
          <w:lang w:bidi="hi-IN"/>
        </w:rPr>
        <w:t>v</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pacing w:val="1"/>
          <w:sz w:val="20"/>
          <w:u w:val="dotDotDash" w:color="FF0066"/>
          <w:lang w:bidi="hi-IN"/>
        </w:rPr>
        <w:t>r</w:t>
      </w:r>
      <w:r w:rsidRPr="006545EE">
        <w:rPr>
          <w:rFonts w:ascii="Georgia" w:eastAsiaTheme="minorHAnsi" w:hAnsi="Georgia"/>
          <w:i/>
          <w:color w:val="000000"/>
          <w:sz w:val="20"/>
          <w:u w:val="dotDotDash" w:color="FF0066"/>
          <w:lang w:bidi="hi-IN"/>
        </w:rPr>
        <w:t>o</w:t>
      </w:r>
      <w:r w:rsidRPr="006545EE">
        <w:rPr>
          <w:rFonts w:ascii="Georgia" w:eastAsiaTheme="minorHAnsi" w:hAnsi="Georgia"/>
          <w:i/>
          <w:color w:val="000000"/>
          <w:spacing w:val="-1"/>
          <w:sz w:val="20"/>
          <w:u w:val="dotDotDash" w:color="FF0066"/>
          <w:lang w:bidi="hi-IN"/>
        </w:rPr>
        <w:t>n</w:t>
      </w:r>
      <w:r w:rsidRPr="006545EE">
        <w:rPr>
          <w:rFonts w:ascii="Georgia" w:eastAsiaTheme="minorHAnsi" w:hAnsi="Georgia"/>
          <w:i/>
          <w:color w:val="000000"/>
          <w:spacing w:val="1"/>
          <w:sz w:val="20"/>
          <w:u w:val="dotDotDash" w:color="FF0066"/>
          <w:lang w:bidi="hi-IN"/>
        </w:rPr>
        <w:t>m</w:t>
      </w:r>
      <w:r w:rsidRPr="006545EE">
        <w:rPr>
          <w:rFonts w:ascii="Georgia" w:eastAsiaTheme="minorHAnsi" w:hAnsi="Georgia"/>
          <w:i/>
          <w:color w:val="000000"/>
          <w:sz w:val="20"/>
          <w:u w:val="dotDotDash" w:color="FF0066"/>
          <w:lang w:bidi="hi-IN"/>
        </w:rPr>
        <w:t>e</w:t>
      </w:r>
      <w:r w:rsidRPr="006545EE">
        <w:rPr>
          <w:rFonts w:ascii="Georgia" w:eastAsiaTheme="minorHAnsi" w:hAnsi="Georgia"/>
          <w:i/>
          <w:color w:val="000000"/>
          <w:spacing w:val="-1"/>
          <w:sz w:val="20"/>
          <w:u w:val="dotDotDash" w:color="FF0066"/>
          <w:lang w:bidi="hi-IN"/>
        </w:rPr>
        <w:t>n</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z w:val="20"/>
          <w:u w:val="dotDotDash" w:color="FF0066"/>
          <w:lang w:bidi="hi-IN"/>
        </w:rPr>
        <w:t>al</w:t>
      </w:r>
      <w:r w:rsidRPr="006545EE">
        <w:rPr>
          <w:rFonts w:ascii="Georgia" w:eastAsiaTheme="minorHAnsi" w:hAnsi="Georgia"/>
          <w:i/>
          <w:color w:val="000000"/>
          <w:spacing w:val="2"/>
          <w:sz w:val="20"/>
          <w:u w:val="dotDotDash" w:color="FF0066"/>
          <w:lang w:bidi="hi-IN"/>
        </w:rPr>
        <w:t xml:space="preserve"> </w:t>
      </w:r>
      <w:r w:rsidRPr="006545EE">
        <w:rPr>
          <w:rFonts w:ascii="Georgia" w:eastAsiaTheme="minorHAnsi" w:hAnsi="Georgia"/>
          <w:i/>
          <w:color w:val="000000"/>
          <w:sz w:val="20"/>
          <w:u w:val="dotDotDash" w:color="FF0066"/>
          <w:lang w:bidi="hi-IN"/>
        </w:rPr>
        <w:t>c</w:t>
      </w:r>
      <w:r w:rsidRPr="006545EE">
        <w:rPr>
          <w:rFonts w:ascii="Georgia" w:eastAsiaTheme="minorHAnsi" w:hAnsi="Georgia"/>
          <w:i/>
          <w:color w:val="000000"/>
          <w:spacing w:val="-3"/>
          <w:sz w:val="20"/>
          <w:u w:val="dotDotDash" w:color="FF0066"/>
          <w:lang w:bidi="hi-IN"/>
        </w:rPr>
        <w:t>o</w:t>
      </w:r>
      <w:r w:rsidRPr="006545EE">
        <w:rPr>
          <w:rFonts w:ascii="Georgia" w:eastAsiaTheme="minorHAnsi" w:hAnsi="Georgia"/>
          <w:i/>
          <w:color w:val="000000"/>
          <w:spacing w:val="1"/>
          <w:sz w:val="20"/>
          <w:u w:val="dotDotDash" w:color="FF0066"/>
          <w:lang w:bidi="hi-IN"/>
        </w:rPr>
        <w:t>m</w:t>
      </w:r>
      <w:r w:rsidRPr="006545EE">
        <w:rPr>
          <w:rFonts w:ascii="Georgia" w:eastAsiaTheme="minorHAnsi" w:hAnsi="Georgia"/>
          <w:i/>
          <w:color w:val="000000"/>
          <w:sz w:val="20"/>
          <w:u w:val="dotDotDash" w:color="FF0066"/>
          <w:lang w:bidi="hi-IN"/>
        </w:rPr>
        <w:t>p</w:t>
      </w:r>
      <w:r w:rsidRPr="006545EE">
        <w:rPr>
          <w:rFonts w:ascii="Georgia" w:eastAsiaTheme="minorHAnsi" w:hAnsi="Georgia"/>
          <w:i/>
          <w:color w:val="000000"/>
          <w:spacing w:val="-1"/>
          <w:sz w:val="20"/>
          <w:u w:val="dotDotDash" w:color="FF0066"/>
          <w:lang w:bidi="hi-IN"/>
        </w:rPr>
        <w:t>o</w:t>
      </w:r>
      <w:r w:rsidRPr="006545EE">
        <w:rPr>
          <w:rFonts w:ascii="Georgia" w:eastAsiaTheme="minorHAnsi" w:hAnsi="Georgia"/>
          <w:i/>
          <w:color w:val="000000"/>
          <w:sz w:val="20"/>
          <w:u w:val="dotDotDash" w:color="FF0066"/>
          <w:lang w:bidi="hi-IN"/>
        </w:rPr>
        <w:t>n</w:t>
      </w:r>
      <w:r w:rsidRPr="006545EE">
        <w:rPr>
          <w:rFonts w:ascii="Georgia" w:eastAsiaTheme="minorHAnsi" w:hAnsi="Georgia"/>
          <w:i/>
          <w:color w:val="000000"/>
          <w:spacing w:val="-1"/>
          <w:sz w:val="20"/>
          <w:u w:val="dotDotDash" w:color="FF0066"/>
          <w:lang w:bidi="hi-IN"/>
        </w:rPr>
        <w:t>e</w:t>
      </w:r>
      <w:r w:rsidRPr="006545EE">
        <w:rPr>
          <w:rFonts w:ascii="Georgia" w:eastAsiaTheme="minorHAnsi" w:hAnsi="Georgia"/>
          <w:i/>
          <w:color w:val="000000"/>
          <w:spacing w:val="-3"/>
          <w:sz w:val="20"/>
          <w:u w:val="dotDotDash" w:color="FF0066"/>
          <w:lang w:bidi="hi-IN"/>
        </w:rPr>
        <w:t>n</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z w:val="20"/>
          <w:u w:val="dotDotDash" w:color="FF0066"/>
          <w:lang w:bidi="hi-IN"/>
        </w:rPr>
        <w:t>s</w:t>
      </w:r>
      <w:r w:rsidRPr="006545EE">
        <w:rPr>
          <w:rFonts w:ascii="Georgia" w:eastAsiaTheme="minorHAnsi" w:hAnsi="Georgia"/>
          <w:i/>
          <w:color w:val="000000"/>
          <w:spacing w:val="4"/>
          <w:sz w:val="20"/>
          <w:u w:val="dotDotDash" w:color="FF0066"/>
          <w:lang w:bidi="hi-IN"/>
        </w:rPr>
        <w:t xml:space="preserve"> </w:t>
      </w:r>
      <w:r w:rsidRPr="006545EE">
        <w:rPr>
          <w:rFonts w:ascii="Georgia" w:eastAsiaTheme="minorHAnsi" w:hAnsi="Georgia"/>
          <w:i/>
          <w:color w:val="000000"/>
          <w:sz w:val="20"/>
          <w:u w:val="dotDotDash" w:color="FF0066"/>
          <w:lang w:bidi="hi-IN"/>
        </w:rPr>
        <w:t>h</w:t>
      </w:r>
      <w:r w:rsidRPr="006545EE">
        <w:rPr>
          <w:rFonts w:ascii="Georgia" w:eastAsiaTheme="minorHAnsi" w:hAnsi="Georgia"/>
          <w:i/>
          <w:color w:val="000000"/>
          <w:spacing w:val="-3"/>
          <w:sz w:val="20"/>
          <w:u w:val="dotDotDash" w:color="FF0066"/>
          <w:lang w:bidi="hi-IN"/>
        </w:rPr>
        <w:t>a</w:t>
      </w:r>
      <w:r w:rsidRPr="006545EE">
        <w:rPr>
          <w:rFonts w:ascii="Georgia" w:eastAsiaTheme="minorHAnsi" w:hAnsi="Georgia"/>
          <w:i/>
          <w:color w:val="000000"/>
          <w:spacing w:val="-2"/>
          <w:sz w:val="20"/>
          <w:u w:val="dotDotDash" w:color="FF0066"/>
          <w:lang w:bidi="hi-IN"/>
        </w:rPr>
        <w:t>v</w:t>
      </w:r>
      <w:r w:rsidRPr="006545EE">
        <w:rPr>
          <w:rFonts w:ascii="Georgia" w:eastAsiaTheme="minorHAnsi" w:hAnsi="Georgia"/>
          <w:i/>
          <w:color w:val="000000"/>
          <w:sz w:val="20"/>
          <w:u w:val="dotDotDash" w:color="FF0066"/>
          <w:lang w:bidi="hi-IN"/>
        </w:rPr>
        <w:t>e</w:t>
      </w:r>
      <w:r w:rsidRPr="006545EE">
        <w:rPr>
          <w:rFonts w:ascii="Georgia" w:eastAsiaTheme="minorHAnsi" w:hAnsi="Georgia"/>
          <w:i/>
          <w:color w:val="000000"/>
          <w:spacing w:val="3"/>
          <w:sz w:val="20"/>
          <w:u w:val="dotDotDash" w:color="FF0066"/>
          <w:lang w:bidi="hi-IN"/>
        </w:rPr>
        <w:t xml:space="preserve"> </w:t>
      </w:r>
      <w:r w:rsidRPr="006545EE">
        <w:rPr>
          <w:rFonts w:ascii="Georgia" w:eastAsiaTheme="minorHAnsi" w:hAnsi="Georgia"/>
          <w:i/>
          <w:color w:val="000000"/>
          <w:sz w:val="20"/>
          <w:u w:val="dotDotDash" w:color="FF0066"/>
          <w:lang w:bidi="hi-IN"/>
        </w:rPr>
        <w:t>b</w:t>
      </w:r>
      <w:r w:rsidRPr="006545EE">
        <w:rPr>
          <w:rFonts w:ascii="Georgia" w:eastAsiaTheme="minorHAnsi" w:hAnsi="Georgia"/>
          <w:i/>
          <w:color w:val="000000"/>
          <w:spacing w:val="-1"/>
          <w:sz w:val="20"/>
          <w:u w:val="dotDotDash" w:color="FF0066"/>
          <w:lang w:bidi="hi-IN"/>
        </w:rPr>
        <w:t>e</w:t>
      </w:r>
      <w:r w:rsidRPr="006545EE">
        <w:rPr>
          <w:rFonts w:ascii="Georgia" w:eastAsiaTheme="minorHAnsi" w:hAnsi="Georgia"/>
          <w:i/>
          <w:color w:val="000000"/>
          <w:sz w:val="20"/>
          <w:u w:val="dotDotDash" w:color="FF0066"/>
          <w:lang w:bidi="hi-IN"/>
        </w:rPr>
        <w:t>en</w:t>
      </w:r>
      <w:r w:rsidRPr="006545EE">
        <w:rPr>
          <w:rFonts w:ascii="Georgia" w:eastAsiaTheme="minorHAnsi" w:hAnsi="Georgia"/>
          <w:i/>
          <w:color w:val="000000"/>
          <w:spacing w:val="3"/>
          <w:sz w:val="20"/>
          <w:u w:val="dotDotDash" w:color="FF0066"/>
          <w:lang w:bidi="hi-IN"/>
        </w:rPr>
        <w:t xml:space="preserve"> </w:t>
      </w:r>
      <w:r w:rsidRPr="006545EE">
        <w:rPr>
          <w:rFonts w:ascii="Georgia" w:eastAsiaTheme="minorHAnsi" w:hAnsi="Georgia"/>
          <w:i/>
          <w:color w:val="000000"/>
          <w:sz w:val="20"/>
          <w:u w:val="dotDotDash" w:color="FF0066"/>
          <w:lang w:bidi="hi-IN"/>
        </w:rPr>
        <w:t>u</w:t>
      </w:r>
      <w:r w:rsidRPr="006545EE">
        <w:rPr>
          <w:rFonts w:ascii="Georgia" w:eastAsiaTheme="minorHAnsi" w:hAnsi="Georgia"/>
          <w:i/>
          <w:color w:val="000000"/>
          <w:spacing w:val="-1"/>
          <w:sz w:val="20"/>
          <w:u w:val="dotDotDash" w:color="FF0066"/>
          <w:lang w:bidi="hi-IN"/>
        </w:rPr>
        <w:t>n</w:t>
      </w:r>
      <w:r w:rsidRPr="006545EE">
        <w:rPr>
          <w:rFonts w:ascii="Georgia" w:eastAsiaTheme="minorHAnsi" w:hAnsi="Georgia"/>
          <w:i/>
          <w:color w:val="000000"/>
          <w:sz w:val="20"/>
          <w:u w:val="dotDotDash" w:color="FF0066"/>
          <w:lang w:bidi="hi-IN"/>
        </w:rPr>
        <w:t>a</w:t>
      </w:r>
      <w:r w:rsidRPr="006545EE">
        <w:rPr>
          <w:rFonts w:ascii="Georgia" w:eastAsiaTheme="minorHAnsi" w:hAnsi="Georgia"/>
          <w:i/>
          <w:color w:val="000000"/>
          <w:spacing w:val="-3"/>
          <w:sz w:val="20"/>
          <w:u w:val="dotDotDash" w:color="FF0066"/>
          <w:lang w:bidi="hi-IN"/>
        </w:rPr>
        <w:t>v</w:t>
      </w:r>
      <w:r w:rsidRPr="006545EE">
        <w:rPr>
          <w:rFonts w:ascii="Georgia" w:eastAsiaTheme="minorHAnsi" w:hAnsi="Georgia"/>
          <w:i/>
          <w:color w:val="000000"/>
          <w:sz w:val="20"/>
          <w:u w:val="dotDotDash" w:color="FF0066"/>
          <w:lang w:bidi="hi-IN"/>
        </w:rPr>
        <w:t>o</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z w:val="20"/>
          <w:u w:val="dotDotDash" w:color="FF0066"/>
          <w:lang w:bidi="hi-IN"/>
        </w:rPr>
        <w:t>d</w:t>
      </w:r>
      <w:r w:rsidRPr="006545EE">
        <w:rPr>
          <w:rFonts w:ascii="Georgia" w:eastAsiaTheme="minorHAnsi" w:hAnsi="Georgia"/>
          <w:i/>
          <w:color w:val="000000"/>
          <w:spacing w:val="-1"/>
          <w:sz w:val="20"/>
          <w:u w:val="dotDotDash" w:color="FF0066"/>
          <w:lang w:bidi="hi-IN"/>
        </w:rPr>
        <w:t>a</w:t>
      </w:r>
      <w:r w:rsidRPr="006545EE">
        <w:rPr>
          <w:rFonts w:ascii="Georgia" w:eastAsiaTheme="minorHAnsi" w:hAnsi="Georgia"/>
          <w:i/>
          <w:color w:val="000000"/>
          <w:spacing w:val="2"/>
          <w:sz w:val="20"/>
          <w:u w:val="dotDotDash" w:color="FF0066"/>
          <w:lang w:bidi="hi-IN"/>
        </w:rPr>
        <w:t>b</w:t>
      </w:r>
      <w:r w:rsidRPr="006545EE">
        <w:rPr>
          <w:rFonts w:ascii="Georgia" w:eastAsiaTheme="minorHAnsi" w:hAnsi="Georgia"/>
          <w:i/>
          <w:color w:val="000000"/>
          <w:spacing w:val="-1"/>
          <w:sz w:val="20"/>
          <w:u w:val="dotDotDash" w:color="FF0066"/>
          <w:lang w:bidi="hi-IN"/>
        </w:rPr>
        <w:t>l</w:t>
      </w:r>
      <w:r w:rsidRPr="006545EE">
        <w:rPr>
          <w:rFonts w:ascii="Georgia" w:eastAsiaTheme="minorHAnsi" w:hAnsi="Georgia"/>
          <w:i/>
          <w:color w:val="000000"/>
          <w:sz w:val="20"/>
          <w:u w:val="dotDotDash" w:color="FF0066"/>
          <w:lang w:bidi="hi-IN"/>
        </w:rPr>
        <w:t xml:space="preserve">e, </w:t>
      </w:r>
      <w:r w:rsidRPr="006545EE">
        <w:rPr>
          <w:rFonts w:ascii="Georgia" w:eastAsiaTheme="minorHAnsi" w:hAnsi="Georgia"/>
          <w:i/>
          <w:color w:val="000000"/>
          <w:spacing w:val="1"/>
          <w:sz w:val="20"/>
          <w:u w:val="dotDotDash" w:color="FF0066"/>
          <w:lang w:bidi="hi-IN"/>
        </w:rPr>
        <w:t>m</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pacing w:val="2"/>
          <w:sz w:val="20"/>
          <w:u w:val="dotDotDash" w:color="FF0066"/>
          <w:lang w:bidi="hi-IN"/>
        </w:rPr>
        <w:t>g</w:t>
      </w:r>
      <w:r w:rsidRPr="006545EE">
        <w:rPr>
          <w:rFonts w:ascii="Georgia" w:eastAsiaTheme="minorHAnsi" w:hAnsi="Georgia"/>
          <w:i/>
          <w:color w:val="000000"/>
          <w:spacing w:val="-3"/>
          <w:sz w:val="20"/>
          <w:u w:val="dotDotDash" w:color="FF0066"/>
          <w:lang w:bidi="hi-IN"/>
        </w:rPr>
        <w:t>a</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pacing w:val="-1"/>
          <w:sz w:val="20"/>
          <w:u w:val="dotDotDash" w:color="FF0066"/>
          <w:lang w:bidi="hi-IN"/>
        </w:rPr>
        <w:t>i</w:t>
      </w:r>
      <w:r w:rsidRPr="006545EE">
        <w:rPr>
          <w:rFonts w:ascii="Georgia" w:eastAsiaTheme="minorHAnsi" w:hAnsi="Georgia"/>
          <w:i/>
          <w:color w:val="000000"/>
          <w:sz w:val="20"/>
          <w:u w:val="dotDotDash" w:color="FF0066"/>
          <w:lang w:bidi="hi-IN"/>
        </w:rPr>
        <w:t>on</w:t>
      </w:r>
      <w:r w:rsidRPr="006545EE">
        <w:rPr>
          <w:rFonts w:ascii="Georgia" w:eastAsiaTheme="minorHAnsi" w:hAnsi="Georgia"/>
          <w:i/>
          <w:color w:val="000000"/>
          <w:spacing w:val="-1"/>
          <w:sz w:val="20"/>
          <w:u w:val="dotDotDash" w:color="FF0066"/>
          <w:lang w:bidi="hi-IN"/>
        </w:rPr>
        <w:t xml:space="preserve"> </w:t>
      </w:r>
      <w:r w:rsidRPr="006545EE">
        <w:rPr>
          <w:rFonts w:ascii="Georgia" w:eastAsiaTheme="minorHAnsi" w:hAnsi="Georgia"/>
          <w:i/>
          <w:color w:val="000000"/>
          <w:spacing w:val="1"/>
          <w:sz w:val="20"/>
          <w:u w:val="dotDotDash" w:color="FF0066"/>
          <w:lang w:bidi="hi-IN"/>
        </w:rPr>
        <w:t>m</w:t>
      </w:r>
      <w:r w:rsidRPr="006545EE">
        <w:rPr>
          <w:rFonts w:ascii="Georgia" w:eastAsiaTheme="minorHAnsi" w:hAnsi="Georgia"/>
          <w:i/>
          <w:color w:val="000000"/>
          <w:sz w:val="20"/>
          <w:u w:val="dotDotDash" w:color="FF0066"/>
          <w:lang w:bidi="hi-IN"/>
        </w:rPr>
        <w:t>e</w:t>
      </w:r>
      <w:r w:rsidRPr="006545EE">
        <w:rPr>
          <w:rFonts w:ascii="Georgia" w:eastAsiaTheme="minorHAnsi" w:hAnsi="Georgia"/>
          <w:i/>
          <w:color w:val="000000"/>
          <w:spacing w:val="-1"/>
          <w:sz w:val="20"/>
          <w:u w:val="dotDotDash" w:color="FF0066"/>
          <w:lang w:bidi="hi-IN"/>
        </w:rPr>
        <w:t>a</w:t>
      </w:r>
      <w:r w:rsidRPr="006545EE">
        <w:rPr>
          <w:rFonts w:ascii="Georgia" w:eastAsiaTheme="minorHAnsi" w:hAnsi="Georgia"/>
          <w:i/>
          <w:color w:val="000000"/>
          <w:sz w:val="20"/>
          <w:u w:val="dotDotDash" w:color="FF0066"/>
          <w:lang w:bidi="hi-IN"/>
        </w:rPr>
        <w:t>s</w:t>
      </w:r>
      <w:r w:rsidRPr="006545EE">
        <w:rPr>
          <w:rFonts w:ascii="Georgia" w:eastAsiaTheme="minorHAnsi" w:hAnsi="Georgia"/>
          <w:i/>
          <w:color w:val="000000"/>
          <w:spacing w:val="-3"/>
          <w:sz w:val="20"/>
          <w:u w:val="dotDotDash" w:color="FF0066"/>
          <w:lang w:bidi="hi-IN"/>
        </w:rPr>
        <w:t>u</w:t>
      </w:r>
      <w:r w:rsidRPr="006545EE">
        <w:rPr>
          <w:rFonts w:ascii="Georgia" w:eastAsiaTheme="minorHAnsi" w:hAnsi="Georgia"/>
          <w:i/>
          <w:color w:val="000000"/>
          <w:spacing w:val="1"/>
          <w:sz w:val="20"/>
          <w:u w:val="dotDotDash" w:color="FF0066"/>
          <w:lang w:bidi="hi-IN"/>
        </w:rPr>
        <w:t>r</w:t>
      </w:r>
      <w:r w:rsidRPr="006545EE">
        <w:rPr>
          <w:rFonts w:ascii="Georgia" w:eastAsiaTheme="minorHAnsi" w:hAnsi="Georgia"/>
          <w:i/>
          <w:color w:val="000000"/>
          <w:sz w:val="20"/>
          <w:u w:val="dotDotDash" w:color="FF0066"/>
          <w:lang w:bidi="hi-IN"/>
        </w:rPr>
        <w:t>es ha</w:t>
      </w:r>
      <w:r w:rsidRPr="006545EE">
        <w:rPr>
          <w:rFonts w:ascii="Georgia" w:eastAsiaTheme="minorHAnsi" w:hAnsi="Georgia"/>
          <w:i/>
          <w:color w:val="000000"/>
          <w:spacing w:val="-2"/>
          <w:sz w:val="20"/>
          <w:u w:val="dotDotDash" w:color="FF0066"/>
          <w:lang w:bidi="hi-IN"/>
        </w:rPr>
        <w:t>v</w:t>
      </w:r>
      <w:r w:rsidRPr="006545EE">
        <w:rPr>
          <w:rFonts w:ascii="Georgia" w:eastAsiaTheme="minorHAnsi" w:hAnsi="Georgia"/>
          <w:i/>
          <w:color w:val="000000"/>
          <w:sz w:val="20"/>
          <w:u w:val="dotDotDash" w:color="FF0066"/>
          <w:lang w:bidi="hi-IN"/>
        </w:rPr>
        <w:t xml:space="preserve">e been </w:t>
      </w:r>
      <w:r w:rsidRPr="006545EE">
        <w:rPr>
          <w:rFonts w:ascii="Georgia" w:eastAsiaTheme="minorHAnsi" w:hAnsi="Georgia"/>
          <w:i/>
          <w:color w:val="000000"/>
          <w:spacing w:val="-3"/>
          <w:sz w:val="20"/>
          <w:u w:val="dotDotDash" w:color="FF0066"/>
          <w:lang w:bidi="hi-IN"/>
        </w:rPr>
        <w:t>w</w:t>
      </w:r>
      <w:r w:rsidRPr="006545EE">
        <w:rPr>
          <w:rFonts w:ascii="Georgia" w:eastAsiaTheme="minorHAnsi" w:hAnsi="Georgia"/>
          <w:i/>
          <w:color w:val="000000"/>
          <w:sz w:val="20"/>
          <w:u w:val="dotDotDash" w:color="FF0066"/>
          <w:lang w:bidi="hi-IN"/>
        </w:rPr>
        <w:t>o</w:t>
      </w:r>
      <w:r w:rsidRPr="006545EE">
        <w:rPr>
          <w:rFonts w:ascii="Georgia" w:eastAsiaTheme="minorHAnsi" w:hAnsi="Georgia"/>
          <w:i/>
          <w:color w:val="000000"/>
          <w:spacing w:val="-2"/>
          <w:sz w:val="20"/>
          <w:u w:val="dotDotDash" w:color="FF0066"/>
          <w:lang w:bidi="hi-IN"/>
        </w:rPr>
        <w:t>r</w:t>
      </w:r>
      <w:r w:rsidRPr="006545EE">
        <w:rPr>
          <w:rFonts w:ascii="Georgia" w:eastAsiaTheme="minorHAnsi" w:hAnsi="Georgia"/>
          <w:i/>
          <w:color w:val="000000"/>
          <w:spacing w:val="2"/>
          <w:sz w:val="20"/>
          <w:u w:val="dotDotDash" w:color="FF0066"/>
          <w:lang w:bidi="hi-IN"/>
        </w:rPr>
        <w:t>k</w:t>
      </w:r>
      <w:r w:rsidRPr="006545EE">
        <w:rPr>
          <w:rFonts w:ascii="Georgia" w:eastAsiaTheme="minorHAnsi" w:hAnsi="Georgia"/>
          <w:i/>
          <w:color w:val="000000"/>
          <w:sz w:val="20"/>
          <w:u w:val="dotDotDash" w:color="FF0066"/>
          <w:lang w:bidi="hi-IN"/>
        </w:rPr>
        <w:t>ed o</w:t>
      </w:r>
      <w:r w:rsidRPr="006545EE">
        <w:rPr>
          <w:rFonts w:ascii="Georgia" w:eastAsiaTheme="minorHAnsi" w:hAnsi="Georgia"/>
          <w:i/>
          <w:color w:val="000000"/>
          <w:spacing w:val="-3"/>
          <w:sz w:val="20"/>
          <w:u w:val="dotDotDash" w:color="FF0066"/>
          <w:lang w:bidi="hi-IN"/>
        </w:rPr>
        <w:t>u</w:t>
      </w:r>
      <w:r w:rsidRPr="006545EE">
        <w:rPr>
          <w:rFonts w:ascii="Georgia" w:eastAsiaTheme="minorHAnsi" w:hAnsi="Georgia"/>
          <w:i/>
          <w:color w:val="000000"/>
          <w:spacing w:val="1"/>
          <w:sz w:val="20"/>
          <w:u w:val="dotDotDash" w:color="FF0066"/>
          <w:lang w:bidi="hi-IN"/>
        </w:rPr>
        <w:t>t”</w:t>
      </w:r>
      <w:r w:rsidRPr="006545EE">
        <w:rPr>
          <w:rFonts w:ascii="Georgia" w:eastAsiaTheme="minorHAnsi" w:hAnsi="Georgia"/>
          <w:i/>
          <w:color w:val="000000"/>
          <w:sz w:val="20"/>
          <w:lang w:bidi="hi-IN"/>
        </w:rPr>
        <w:t>.</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autoSpaceDE w:val="0"/>
        <w:autoSpaceDN w:val="0"/>
        <w:adjustRightInd w:val="0"/>
        <w:jc w:val="center"/>
        <w:rPr>
          <w:rFonts w:ascii="Georgia" w:hAnsi="Georgia"/>
          <w:b/>
          <w:color w:val="FF0066"/>
          <w:sz w:val="28"/>
          <w:szCs w:val="28"/>
          <w:u w:val="double" w:color="0000FF"/>
        </w:rPr>
      </w:pPr>
      <w:bookmarkStart w:id="37" w:name="_Toc457500317"/>
      <w:r w:rsidRPr="006545EE">
        <w:rPr>
          <w:rFonts w:ascii="Georgia" w:hAnsi="Georgia"/>
          <w:b/>
          <w:color w:val="FF0066"/>
          <w:sz w:val="28"/>
          <w:szCs w:val="28"/>
          <w:u w:val="double" w:color="0000FF"/>
        </w:rPr>
        <w:t>Positive Environmental Impacts due to Improvement of Project Road Sections</w:t>
      </w:r>
      <w:bookmarkEnd w:id="37"/>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r w:rsidRPr="006545EE">
        <w:rPr>
          <w:rFonts w:ascii="Georgia" w:eastAsiaTheme="minorHAnsi" w:hAnsi="Georgia"/>
          <w:sz w:val="20"/>
          <w:szCs w:val="20"/>
          <w:lang w:bidi="hi-IN"/>
        </w:rPr>
        <w:t>The positive impacts expected from the improvement of the sub – project road section include:</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F91D8B">
      <w:pPr>
        <w:widowControl w:val="0"/>
        <w:numPr>
          <w:ilvl w:val="0"/>
          <w:numId w:val="98"/>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Improved quality of life for the rural population in the projects influence area: this as a result of better access to markets, health, education and other facilities; and the derived stimulus for local economic activity; </w:t>
      </w:r>
    </w:p>
    <w:p w:rsidR="006545EE" w:rsidRPr="006545EE" w:rsidRDefault="006545EE" w:rsidP="00F91D8B">
      <w:pPr>
        <w:widowControl w:val="0"/>
        <w:numPr>
          <w:ilvl w:val="0"/>
          <w:numId w:val="98"/>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A more efficient and safe road transport system: through reduced travel times, reduced road accidents, reduced vehicle operating and maintenance costs and reduced transportation costs for goods; </w:t>
      </w:r>
    </w:p>
    <w:p w:rsidR="006545EE" w:rsidRPr="006545EE" w:rsidRDefault="006545EE" w:rsidP="00F91D8B">
      <w:pPr>
        <w:widowControl w:val="0"/>
        <w:numPr>
          <w:ilvl w:val="0"/>
          <w:numId w:val="98"/>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The facilitation of tourism; </w:t>
      </w:r>
    </w:p>
    <w:p w:rsidR="006545EE" w:rsidRPr="006545EE" w:rsidRDefault="006545EE" w:rsidP="00F91D8B">
      <w:pPr>
        <w:widowControl w:val="0"/>
        <w:numPr>
          <w:ilvl w:val="0"/>
          <w:numId w:val="98"/>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Inter – district connectivity within District Bhopal;</w:t>
      </w:r>
    </w:p>
    <w:p w:rsidR="006545EE" w:rsidRPr="006545EE" w:rsidRDefault="006545EE" w:rsidP="00F91D8B">
      <w:pPr>
        <w:widowControl w:val="0"/>
        <w:numPr>
          <w:ilvl w:val="0"/>
          <w:numId w:val="98"/>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Better connectivity to the </w:t>
      </w:r>
      <w:r w:rsidR="00433A80" w:rsidRPr="008557D4">
        <w:rPr>
          <w:rFonts w:ascii="Georgia" w:eastAsiaTheme="minorHAnsi" w:hAnsi="Georgia"/>
          <w:b/>
          <w:i/>
          <w:sz w:val="20"/>
          <w:szCs w:val="20"/>
          <w:lang w:bidi="hi-IN"/>
        </w:rPr>
        <w:t>“</w:t>
      </w:r>
      <w:r w:rsidRPr="006545EE">
        <w:rPr>
          <w:rFonts w:ascii="Georgia" w:eastAsiaTheme="minorHAnsi" w:hAnsi="Georgia"/>
          <w:b/>
          <w:i/>
          <w:sz w:val="20"/>
          <w:szCs w:val="20"/>
          <w:lang w:bidi="hi-IN"/>
        </w:rPr>
        <w:t>State Highway</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(SH)</w:t>
      </w:r>
      <w:r w:rsidRPr="006545EE">
        <w:rPr>
          <w:rFonts w:ascii="Georgia" w:eastAsiaTheme="minorHAnsi" w:hAnsi="Georgia"/>
          <w:i/>
          <w:sz w:val="20"/>
          <w:szCs w:val="20"/>
          <w:lang w:bidi="hi-IN"/>
        </w:rPr>
        <w:t xml:space="preserve"> and </w:t>
      </w:r>
      <w:r w:rsidR="00433A80" w:rsidRPr="008557D4">
        <w:rPr>
          <w:rFonts w:ascii="Georgia" w:eastAsiaTheme="minorHAnsi" w:hAnsi="Georgia"/>
          <w:b/>
          <w:i/>
          <w:sz w:val="20"/>
          <w:szCs w:val="20"/>
          <w:lang w:bidi="hi-IN"/>
        </w:rPr>
        <w:t>“</w:t>
      </w:r>
      <w:r w:rsidRPr="006545EE">
        <w:rPr>
          <w:rFonts w:ascii="Georgia" w:eastAsiaTheme="minorHAnsi" w:hAnsi="Georgia"/>
          <w:b/>
          <w:i/>
          <w:sz w:val="20"/>
          <w:szCs w:val="20"/>
          <w:lang w:bidi="hi-IN"/>
        </w:rPr>
        <w:t>National Highway</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(NH)</w:t>
      </w:r>
      <w:r w:rsidRPr="006545EE">
        <w:rPr>
          <w:rFonts w:ascii="Georgia" w:eastAsiaTheme="minorHAnsi" w:hAnsi="Georgia"/>
          <w:i/>
          <w:sz w:val="20"/>
          <w:szCs w:val="20"/>
          <w:lang w:bidi="hi-IN"/>
        </w:rPr>
        <w:t xml:space="preserve"> Network; </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jc w:val="both"/>
        <w:rPr>
          <w:rFonts w:ascii="Georgia" w:hAnsi="Georgia"/>
          <w:b/>
          <w:bCs/>
          <w:color w:val="00B0F0"/>
          <w:lang w:val="en-GB"/>
        </w:rPr>
      </w:pPr>
      <w:bookmarkStart w:id="38" w:name="_Toc457500318"/>
      <w:r w:rsidRPr="006545EE">
        <w:rPr>
          <w:rFonts w:ascii="Georgia" w:hAnsi="Georgia"/>
          <w:b/>
          <w:bCs/>
          <w:color w:val="00B0F0"/>
          <w:lang w:val="en-GB"/>
        </w:rPr>
        <w:t>Environmental Impacts due to Improvement of Project Road Sections</w:t>
      </w:r>
      <w:bookmarkEnd w:id="38"/>
      <w:r w:rsidRPr="006545EE">
        <w:rPr>
          <w:rFonts w:ascii="Georgia" w:hAnsi="Georgia"/>
          <w:b/>
          <w:bCs/>
          <w:color w:val="00B0F0"/>
          <w:lang w:val="en-GB"/>
        </w:rPr>
        <w:t xml:space="preserve"> </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r w:rsidRPr="006545EE">
        <w:rPr>
          <w:rFonts w:ascii="Georgia" w:eastAsiaTheme="minorHAnsi" w:hAnsi="Georgia"/>
          <w:sz w:val="20"/>
          <w:szCs w:val="20"/>
          <w:lang w:bidi="hi-IN"/>
        </w:rPr>
        <w:t>The adverse environmental impacts anticipated from the improvement of the project road section are:</w:t>
      </w:r>
    </w:p>
    <w:p w:rsidR="006545EE" w:rsidRPr="00542062" w:rsidRDefault="006545EE" w:rsidP="0054206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542062">
        <w:rPr>
          <w:rFonts w:ascii="Georgia" w:eastAsiaTheme="minorEastAsia" w:hAnsi="Georgia" w:cstheme="minorBidi"/>
          <w:color w:val="000000"/>
          <w:spacing w:val="-2"/>
          <w:w w:val="101"/>
          <w:sz w:val="20"/>
          <w:szCs w:val="20"/>
          <w:lang w:val="en-IN" w:eastAsia="en-IN"/>
        </w:rPr>
        <w:t xml:space="preserve"> </w:t>
      </w:r>
    </w:p>
    <w:p w:rsidR="006545EE" w:rsidRPr="006545EE" w:rsidRDefault="006545EE" w:rsidP="00F91D8B">
      <w:pPr>
        <w:widowControl w:val="0"/>
        <w:numPr>
          <w:ilvl w:val="0"/>
          <w:numId w:val="99"/>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sz w:val="20"/>
          <w:szCs w:val="20"/>
          <w:lang w:bidi="hi-IN"/>
        </w:rPr>
        <w:t xml:space="preserve">Loss of productive soil and agriculture land, cutting of road side trees that falls within formation width </w:t>
      </w:r>
      <w:r w:rsidRPr="006545EE">
        <w:rPr>
          <w:rFonts w:ascii="Georgia" w:eastAsiaTheme="minorHAnsi" w:hAnsi="Georgia"/>
          <w:i/>
          <w:sz w:val="20"/>
          <w:szCs w:val="20"/>
          <w:lang w:bidi="hi-IN"/>
        </w:rPr>
        <w:t>i.e.,</w:t>
      </w:r>
      <w:r w:rsidRPr="006545EE">
        <w:rPr>
          <w:rFonts w:ascii="Georgia" w:eastAsiaTheme="minorHAnsi" w:hAnsi="Georgia"/>
          <w:sz w:val="20"/>
          <w:szCs w:val="20"/>
          <w:lang w:bidi="hi-IN"/>
        </w:rPr>
        <w:t xml:space="preserve"> 10 m (for intermediate lane and 11 m for 2 – lane roads) may reduce the ecological balance of the area and also increase soil erosion problem. Noise, air and water pollution and disposal of construction waste, during construction, will adversely impact both local residents. These latter effects should, however, only be temporary/ reversible. </w:t>
      </w:r>
    </w:p>
    <w:p w:rsidR="006545EE" w:rsidRPr="006545EE" w:rsidRDefault="006545EE" w:rsidP="00F91D8B">
      <w:pPr>
        <w:widowControl w:val="0"/>
        <w:numPr>
          <w:ilvl w:val="0"/>
          <w:numId w:val="99"/>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sz w:val="20"/>
          <w:szCs w:val="20"/>
          <w:lang w:bidi="hi-IN"/>
        </w:rPr>
        <w:t xml:space="preserve">A number of quarries and other sources will be established, which will change the landscape. However, the operation of quarries is an independent and already regulated activity. Adverse </w:t>
      </w:r>
      <w:r w:rsidRPr="006545EE">
        <w:rPr>
          <w:rFonts w:ascii="Georgia" w:eastAsiaTheme="minorHAnsi" w:hAnsi="Georgia"/>
          <w:sz w:val="20"/>
          <w:szCs w:val="20"/>
          <w:lang w:bidi="hi-IN"/>
        </w:rPr>
        <w:lastRenderedPageBreak/>
        <w:t xml:space="preserve">impacts on water quality of rivers crossing or running parallel to the proposed alignments in the form of silt deposition and runoff during construction are expected. However, this is short term and will be taken care of by controlled construction activities. </w:t>
      </w:r>
    </w:p>
    <w:p w:rsidR="006545EE" w:rsidRPr="006545EE" w:rsidRDefault="006545EE" w:rsidP="00F91D8B">
      <w:pPr>
        <w:widowControl w:val="0"/>
        <w:numPr>
          <w:ilvl w:val="0"/>
          <w:numId w:val="99"/>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sz w:val="20"/>
          <w:szCs w:val="20"/>
          <w:lang w:bidi="hi-IN"/>
        </w:rPr>
        <w:t xml:space="preserve">Improvement on existing road and construction of new road and bridges, although limited, may enhance soil erosion, landslips and reduce the micro – level ecological balance of the area. Construction may also disturb the habitation of fauna living in this area. These should, however, be only temporarily reversible effects. The improvement will also require the cutting of about </w:t>
      </w:r>
      <w:r w:rsidR="00433A80" w:rsidRPr="00B171F8">
        <w:rPr>
          <w:rFonts w:ascii="Georgia" w:eastAsiaTheme="minorHAnsi" w:hAnsi="Georgia"/>
          <w:b/>
          <w:color w:val="FF0066"/>
          <w:sz w:val="20"/>
          <w:szCs w:val="20"/>
          <w:lang w:bidi="hi-IN"/>
        </w:rPr>
        <w:t>“</w:t>
      </w:r>
      <w:r w:rsidRPr="006545EE">
        <w:rPr>
          <w:rFonts w:ascii="Georgia" w:eastAsiaTheme="minorHAnsi" w:hAnsi="Georgia"/>
          <w:b/>
          <w:color w:val="FF0066"/>
          <w:sz w:val="20"/>
          <w:szCs w:val="20"/>
          <w:lang w:bidi="hi-IN"/>
        </w:rPr>
        <w:t>Total Trees</w:t>
      </w:r>
      <w:r w:rsidR="00433A80">
        <w:rPr>
          <w:rFonts w:ascii="Georgia" w:eastAsiaTheme="minorHAnsi" w:hAnsi="Georgia"/>
          <w:b/>
          <w:color w:val="FF0066"/>
          <w:sz w:val="20"/>
          <w:szCs w:val="20"/>
          <w:lang w:bidi="hi-IN"/>
        </w:rPr>
        <w:t>”</w:t>
      </w:r>
      <w:r w:rsidRPr="006545EE">
        <w:rPr>
          <w:rFonts w:ascii="Georgia" w:eastAsiaTheme="minorHAnsi" w:hAnsi="Georgia"/>
          <w:sz w:val="20"/>
          <w:szCs w:val="20"/>
          <w:lang w:bidi="hi-IN"/>
        </w:rPr>
        <w:t>.</w:t>
      </w:r>
    </w:p>
    <w:p w:rsidR="006545EE" w:rsidRPr="006545EE" w:rsidRDefault="006545EE" w:rsidP="00F91D8B">
      <w:pPr>
        <w:widowControl w:val="0"/>
        <w:numPr>
          <w:ilvl w:val="0"/>
          <w:numId w:val="99"/>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sz w:val="20"/>
          <w:szCs w:val="20"/>
          <w:lang w:bidi="hi-IN"/>
        </w:rPr>
        <w:t xml:space="preserve">Minor impacts of noise and air quality for those now living and workings close to the sub – project roads (mainly at urban centers) will deteriorate during the construction period and afterwards during operation. </w:t>
      </w:r>
    </w:p>
    <w:p w:rsidR="00E059EC" w:rsidRPr="00E059EC" w:rsidRDefault="00E059EC" w:rsidP="001D6A6F">
      <w:pPr>
        <w:widowControl w:val="0"/>
        <w:overflowPunct w:val="0"/>
        <w:autoSpaceDE w:val="0"/>
        <w:autoSpaceDN w:val="0"/>
        <w:adjustRightInd w:val="0"/>
        <w:ind w:right="-14"/>
        <w:jc w:val="both"/>
        <w:rPr>
          <w:rFonts w:ascii="Georgia" w:eastAsiaTheme="minorHAnsi" w:hAnsi="Georgia"/>
          <w:sz w:val="20"/>
          <w:szCs w:val="20"/>
          <w:lang w:bidi="hi-IN"/>
        </w:rPr>
      </w:pPr>
      <w:bookmarkStart w:id="39" w:name="_Toc457500319"/>
    </w:p>
    <w:p w:rsidR="006545EE" w:rsidRPr="006545EE" w:rsidRDefault="006545EE" w:rsidP="001D6A6F">
      <w:pPr>
        <w:widowControl w:val="0"/>
        <w:jc w:val="both"/>
        <w:rPr>
          <w:rFonts w:ascii="Georgia" w:hAnsi="Georgia"/>
          <w:b/>
          <w:bCs/>
          <w:color w:val="00B0F0"/>
          <w:lang w:val="en-GB"/>
        </w:rPr>
      </w:pPr>
      <w:r w:rsidRPr="006545EE">
        <w:rPr>
          <w:rFonts w:ascii="Georgia" w:hAnsi="Georgia"/>
          <w:b/>
          <w:bCs/>
          <w:color w:val="00B0F0"/>
          <w:lang w:val="en-GB"/>
        </w:rPr>
        <w:t>Impacts Related to Project Location, Preliminary Planning and Design</w:t>
      </w:r>
      <w:bookmarkEnd w:id="39"/>
      <w:r w:rsidRPr="006545EE">
        <w:rPr>
          <w:rFonts w:ascii="Georgia" w:hAnsi="Georgia"/>
          <w:b/>
          <w:bCs/>
          <w:color w:val="00B0F0"/>
          <w:lang w:val="en-GB"/>
        </w:rPr>
        <w:t xml:space="preserve">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bookmarkStart w:id="40" w:name="_Toc457410194"/>
      <w:bookmarkStart w:id="41" w:name="_Toc457500320"/>
    </w:p>
    <w:p w:rsidR="006545EE" w:rsidRPr="006545EE" w:rsidRDefault="006545EE" w:rsidP="001D6A6F">
      <w:pPr>
        <w:rPr>
          <w:rFonts w:ascii="Georgia" w:hAnsi="Georgia"/>
          <w:b/>
          <w:sz w:val="20"/>
        </w:rPr>
      </w:pPr>
      <w:r w:rsidRPr="006545EE">
        <w:rPr>
          <w:rFonts w:ascii="Georgia" w:hAnsi="Georgia"/>
          <w:b/>
          <w:sz w:val="20"/>
        </w:rPr>
        <w:t>Forest Clearing and Tree Felling</w:t>
      </w:r>
      <w:bookmarkEnd w:id="40"/>
      <w:bookmarkEnd w:id="41"/>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Most of the project roads are passing through plain terrain with land use being agriculture. Although diversion of forest land is not envisaged adverse impacts are anticipated due to land clearing, which will involve cutting of about </w:t>
      </w:r>
      <w:r w:rsidR="00433A80" w:rsidRPr="00B171F8">
        <w:rPr>
          <w:rFonts w:ascii="Georgia" w:eastAsiaTheme="minorHAnsi" w:hAnsi="Georgia"/>
          <w:b/>
          <w:color w:val="FF0066"/>
          <w:sz w:val="20"/>
          <w:szCs w:val="20"/>
          <w:lang w:bidi="hi-IN"/>
        </w:rPr>
        <w:t>“</w:t>
      </w:r>
      <w:r w:rsidRPr="006545EE">
        <w:rPr>
          <w:rFonts w:ascii="Georgia" w:eastAsiaTheme="minorHAnsi" w:hAnsi="Georgia"/>
          <w:b/>
          <w:color w:val="FF0066"/>
          <w:sz w:val="20"/>
          <w:szCs w:val="20"/>
          <w:lang w:bidi="hi-IN"/>
        </w:rPr>
        <w:t>Total Trees</w:t>
      </w:r>
      <w:r w:rsidR="00433A80">
        <w:rPr>
          <w:rFonts w:ascii="Georgia" w:eastAsiaTheme="minorHAnsi" w:hAnsi="Georgia"/>
          <w:b/>
          <w:color w:val="FF0066"/>
          <w:sz w:val="20"/>
          <w:szCs w:val="20"/>
          <w:lang w:bidi="hi-IN"/>
        </w:rPr>
        <w:t>”</w:t>
      </w:r>
      <w:r w:rsidRPr="006545EE">
        <w:rPr>
          <w:rFonts w:ascii="Georgia" w:eastAsiaTheme="minorHAnsi" w:hAnsi="Georgia"/>
          <w:sz w:val="20"/>
          <w:szCs w:val="20"/>
          <w:lang w:bidi="hi-IN"/>
        </w:rPr>
        <w:t xml:space="preserve">. Problem of soil erosion is expected in some locations. To minimize loss of trees, the following mitigation measures have been adopted. During the detailed design and these will be implemented during construction stage of the sub – project roads: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Widening proposal considered option with minimal tree cutting; </w:t>
      </w: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Widening is restricted to minimum width in the length passing through forest areas; </w:t>
      </w: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Adequate measures are included in the design to minimize any un – foreseen impacts on flora and fauna in the forest areas; </w:t>
      </w: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Land stabilization measures were included in identified areas prone to erosion; </w:t>
      </w: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Strictly enforce the environmental conditions put as part of the forest clearance and no objection certificates issued by the </w:t>
      </w:r>
      <w:r w:rsidR="00433A80" w:rsidRPr="007B15C1">
        <w:rPr>
          <w:rFonts w:ascii="Georgia" w:eastAsiaTheme="minorHAnsi" w:hAnsi="Georgia"/>
          <w:b/>
          <w:i/>
          <w:sz w:val="20"/>
          <w:szCs w:val="20"/>
          <w:lang w:bidi="hi-IN"/>
        </w:rPr>
        <w:t>“</w:t>
      </w:r>
      <w:r w:rsidRPr="006545EE">
        <w:rPr>
          <w:rFonts w:ascii="Georgia" w:eastAsiaTheme="minorHAnsi" w:hAnsi="Georgia"/>
          <w:b/>
          <w:i/>
          <w:sz w:val="20"/>
          <w:szCs w:val="20"/>
          <w:lang w:bidi="hi-IN"/>
        </w:rPr>
        <w:t>Forest Department</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(FD)</w:t>
      </w:r>
      <w:r w:rsidRPr="006545EE">
        <w:rPr>
          <w:rFonts w:ascii="Georgia" w:eastAsiaTheme="minorHAnsi" w:hAnsi="Georgia"/>
          <w:i/>
          <w:sz w:val="20"/>
          <w:szCs w:val="20"/>
          <w:lang w:bidi="hi-IN"/>
        </w:rPr>
        <w:t xml:space="preserve"> and </w:t>
      </w:r>
      <w:r w:rsidR="00433A80" w:rsidRPr="007B15C1">
        <w:rPr>
          <w:rFonts w:ascii="Georgia" w:eastAsiaTheme="minorHAnsi" w:hAnsi="Georgia"/>
          <w:b/>
          <w:i/>
          <w:sz w:val="20"/>
          <w:szCs w:val="20"/>
          <w:lang w:bidi="hi-IN"/>
        </w:rPr>
        <w:t>“</w:t>
      </w:r>
      <w:r w:rsidRPr="006545EE">
        <w:rPr>
          <w:rFonts w:ascii="Georgia" w:eastAsiaTheme="minorHAnsi" w:hAnsi="Georgia"/>
          <w:b/>
          <w:i/>
          <w:sz w:val="20"/>
          <w:szCs w:val="20"/>
          <w:lang w:bidi="hi-IN"/>
        </w:rPr>
        <w:t>State Pollution Control Board</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(SPCB)</w:t>
      </w:r>
      <w:r w:rsidRPr="006545EE">
        <w:rPr>
          <w:rFonts w:ascii="Georgia" w:eastAsiaTheme="minorHAnsi" w:hAnsi="Georgia"/>
          <w:i/>
          <w:sz w:val="20"/>
          <w:szCs w:val="20"/>
          <w:lang w:bidi="hi-IN"/>
        </w:rPr>
        <w:t xml:space="preserve">; </w:t>
      </w:r>
    </w:p>
    <w:p w:rsidR="006545EE" w:rsidRPr="006545EE" w:rsidRDefault="006545EE" w:rsidP="00F91D8B">
      <w:pPr>
        <w:widowControl w:val="0"/>
        <w:numPr>
          <w:ilvl w:val="0"/>
          <w:numId w:val="100"/>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Adopting </w:t>
      </w:r>
      <w:r w:rsidR="00433A80" w:rsidRPr="007B15C1">
        <w:rPr>
          <w:rFonts w:ascii="Georgia" w:eastAsiaTheme="minorHAnsi" w:hAnsi="Georgia"/>
          <w:b/>
          <w:i/>
          <w:sz w:val="20"/>
          <w:szCs w:val="20"/>
          <w:lang w:bidi="hi-IN"/>
        </w:rPr>
        <w:t>“</w:t>
      </w:r>
      <w:r w:rsidRPr="006545EE">
        <w:rPr>
          <w:rFonts w:ascii="Georgia" w:eastAsiaTheme="minorHAnsi" w:hAnsi="Georgia"/>
          <w:b/>
          <w:i/>
          <w:sz w:val="20"/>
          <w:szCs w:val="20"/>
          <w:lang w:bidi="hi-IN"/>
        </w:rPr>
        <w:t>Environmental Friendly Road Construction</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(EFRC) </w:t>
      </w:r>
      <w:r w:rsidRPr="006545EE">
        <w:rPr>
          <w:rFonts w:ascii="Georgia" w:eastAsiaTheme="minorHAnsi" w:hAnsi="Georgia"/>
          <w:i/>
          <w:sz w:val="20"/>
          <w:szCs w:val="20"/>
          <w:lang w:bidi="hi-IN"/>
        </w:rPr>
        <w:t>methods.</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 </w:t>
      </w: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Based on the tree inventory carried out during the field surveys in second quarter of 2018, the total number of trees has to be cleared along sub – project road sections. The main species of trees to be cut are local species namely </w:t>
      </w:r>
      <w:r w:rsidRPr="006545EE">
        <w:rPr>
          <w:rFonts w:ascii="Georgia" w:eastAsiaTheme="minorHAnsi" w:hAnsi="Georgia"/>
          <w:i/>
          <w:sz w:val="20"/>
          <w:szCs w:val="20"/>
          <w:lang w:bidi="hi-IN"/>
        </w:rPr>
        <w:t>Mahua</w:t>
      </w:r>
      <w:r w:rsidRPr="006545EE">
        <w:rPr>
          <w:rFonts w:ascii="Georgia" w:eastAsiaTheme="minorHAnsi" w:hAnsi="Georgia"/>
          <w:sz w:val="20"/>
          <w:szCs w:val="20"/>
          <w:lang w:bidi="hi-IN"/>
        </w:rPr>
        <w:t xml:space="preserve"> (Madhuca Longifalia), </w:t>
      </w:r>
      <w:r w:rsidRPr="006545EE">
        <w:rPr>
          <w:rFonts w:ascii="Georgia" w:eastAsiaTheme="minorHAnsi" w:hAnsi="Georgia"/>
          <w:i/>
          <w:sz w:val="20"/>
          <w:szCs w:val="20"/>
          <w:lang w:bidi="hi-IN"/>
        </w:rPr>
        <w:t>Pipal</w:t>
      </w:r>
      <w:r w:rsidRPr="006545EE">
        <w:rPr>
          <w:rFonts w:ascii="Georgia" w:eastAsiaTheme="minorHAnsi" w:hAnsi="Georgia"/>
          <w:sz w:val="20"/>
          <w:szCs w:val="20"/>
          <w:lang w:bidi="hi-IN"/>
        </w:rPr>
        <w:t xml:space="preserve"> (Ficus Religiosa), </w:t>
      </w:r>
      <w:r w:rsidRPr="006545EE">
        <w:rPr>
          <w:rFonts w:ascii="Georgia" w:eastAsiaTheme="minorHAnsi" w:hAnsi="Georgia"/>
          <w:i/>
          <w:sz w:val="20"/>
          <w:szCs w:val="20"/>
          <w:lang w:bidi="hi-IN"/>
        </w:rPr>
        <w:t>Jamun</w:t>
      </w:r>
      <w:r w:rsidRPr="006545EE">
        <w:rPr>
          <w:rFonts w:ascii="Georgia" w:eastAsiaTheme="minorHAnsi" w:hAnsi="Georgia"/>
          <w:sz w:val="20"/>
          <w:szCs w:val="20"/>
          <w:lang w:bidi="hi-IN"/>
        </w:rPr>
        <w:t xml:space="preserve"> (Syzygium Cumin), </w:t>
      </w:r>
      <w:r w:rsidRPr="006545EE">
        <w:rPr>
          <w:rFonts w:ascii="Georgia" w:eastAsiaTheme="minorHAnsi" w:hAnsi="Georgia"/>
          <w:i/>
          <w:sz w:val="20"/>
          <w:szCs w:val="20"/>
          <w:lang w:bidi="hi-IN"/>
        </w:rPr>
        <w:t>Sarai</w:t>
      </w:r>
      <w:r w:rsidRPr="006545EE">
        <w:rPr>
          <w:rFonts w:ascii="Georgia" w:eastAsiaTheme="minorHAnsi" w:hAnsi="Georgia"/>
          <w:sz w:val="20"/>
          <w:szCs w:val="20"/>
          <w:lang w:bidi="hi-IN"/>
        </w:rPr>
        <w:t xml:space="preserve"> (Sharea Robusta), </w:t>
      </w:r>
      <w:r w:rsidRPr="006545EE">
        <w:rPr>
          <w:rFonts w:ascii="Georgia" w:eastAsiaTheme="minorHAnsi" w:hAnsi="Georgia"/>
          <w:i/>
          <w:sz w:val="20"/>
          <w:szCs w:val="20"/>
          <w:lang w:bidi="hi-IN"/>
        </w:rPr>
        <w:t>Chola</w:t>
      </w:r>
      <w:r w:rsidRPr="006545EE">
        <w:rPr>
          <w:rFonts w:ascii="Georgia" w:eastAsiaTheme="minorHAnsi" w:hAnsi="Georgia"/>
          <w:sz w:val="20"/>
          <w:szCs w:val="20"/>
          <w:lang w:bidi="hi-IN"/>
        </w:rPr>
        <w:t xml:space="preserve"> (Cicer Arietinum), </w:t>
      </w:r>
      <w:r w:rsidRPr="006545EE">
        <w:rPr>
          <w:rFonts w:ascii="Georgia" w:eastAsiaTheme="minorHAnsi" w:hAnsi="Georgia"/>
          <w:i/>
          <w:sz w:val="20"/>
          <w:szCs w:val="20"/>
          <w:lang w:bidi="hi-IN"/>
        </w:rPr>
        <w:t>Babool</w:t>
      </w:r>
      <w:r w:rsidRPr="006545EE">
        <w:rPr>
          <w:rFonts w:ascii="Georgia" w:eastAsiaTheme="minorHAnsi" w:hAnsi="Georgia"/>
          <w:sz w:val="20"/>
          <w:szCs w:val="20"/>
          <w:lang w:bidi="hi-IN"/>
        </w:rPr>
        <w:t xml:space="preserve"> (Acacia Arabica, Wi/ ld), </w:t>
      </w:r>
      <w:r w:rsidRPr="006545EE">
        <w:rPr>
          <w:rFonts w:ascii="Georgia" w:eastAsiaTheme="minorHAnsi" w:hAnsi="Georgia"/>
          <w:i/>
          <w:sz w:val="20"/>
          <w:szCs w:val="20"/>
          <w:lang w:bidi="hi-IN"/>
        </w:rPr>
        <w:t>Aam</w:t>
      </w:r>
      <w:r w:rsidRPr="006545EE">
        <w:rPr>
          <w:rFonts w:ascii="Georgia" w:eastAsiaTheme="minorHAnsi" w:hAnsi="Georgia"/>
          <w:sz w:val="20"/>
          <w:szCs w:val="20"/>
          <w:lang w:bidi="hi-IN"/>
        </w:rPr>
        <w:t xml:space="preserve"> (Mangifera Indica), </w:t>
      </w:r>
      <w:r w:rsidRPr="006545EE">
        <w:rPr>
          <w:rFonts w:ascii="Georgia" w:eastAsiaTheme="minorHAnsi" w:hAnsi="Georgia"/>
          <w:i/>
          <w:sz w:val="20"/>
          <w:szCs w:val="20"/>
          <w:lang w:bidi="hi-IN"/>
        </w:rPr>
        <w:t>Sagon</w:t>
      </w:r>
      <w:r w:rsidRPr="006545EE">
        <w:rPr>
          <w:rFonts w:ascii="Georgia" w:eastAsiaTheme="minorHAnsi" w:hAnsi="Georgia"/>
          <w:sz w:val="20"/>
          <w:szCs w:val="20"/>
          <w:lang w:bidi="hi-IN"/>
        </w:rPr>
        <w:t xml:space="preserve"> (Tectana Grandis Linn), </w:t>
      </w:r>
      <w:r w:rsidRPr="006545EE">
        <w:rPr>
          <w:rFonts w:ascii="Georgia" w:eastAsiaTheme="minorHAnsi" w:hAnsi="Georgia"/>
          <w:i/>
          <w:sz w:val="20"/>
          <w:szCs w:val="20"/>
          <w:lang w:bidi="hi-IN"/>
        </w:rPr>
        <w:t>Chirol</w:t>
      </w:r>
      <w:r w:rsidRPr="006545EE">
        <w:rPr>
          <w:rFonts w:ascii="Georgia" w:eastAsiaTheme="minorHAnsi" w:hAnsi="Georgia"/>
          <w:sz w:val="20"/>
          <w:szCs w:val="20"/>
          <w:lang w:bidi="hi-IN"/>
        </w:rPr>
        <w:t xml:space="preserve"> (Ho/ Apte/ Ea Integrifalia) and </w:t>
      </w:r>
      <w:r w:rsidRPr="006545EE">
        <w:rPr>
          <w:rFonts w:ascii="Georgia" w:eastAsiaTheme="minorHAnsi" w:hAnsi="Georgia"/>
          <w:i/>
          <w:sz w:val="20"/>
          <w:szCs w:val="20"/>
          <w:lang w:bidi="hi-IN"/>
        </w:rPr>
        <w:t>Neem</w:t>
      </w:r>
      <w:r w:rsidRPr="006545EE">
        <w:rPr>
          <w:rFonts w:ascii="Georgia" w:eastAsiaTheme="minorHAnsi" w:hAnsi="Georgia"/>
          <w:sz w:val="20"/>
          <w:szCs w:val="20"/>
          <w:lang w:bidi="hi-IN"/>
        </w:rPr>
        <w:t xml:space="preserve"> (Azadirachta Indica).</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As per compensatory afforestation requirement, the tree plantation will be done ten times of </w:t>
      </w:r>
      <w:r w:rsidR="00B45DFC" w:rsidRPr="00B45DFC">
        <w:rPr>
          <w:rFonts w:ascii="Georgia" w:eastAsiaTheme="minorHAnsi" w:hAnsi="Georgia"/>
          <w:b/>
          <w:sz w:val="20"/>
          <w:szCs w:val="20"/>
          <w:lang w:bidi="hi-IN"/>
        </w:rPr>
        <w:t>“</w:t>
      </w:r>
      <w:r w:rsidRPr="00B45DFC">
        <w:rPr>
          <w:rFonts w:ascii="Georgia" w:eastAsiaTheme="minorHAnsi" w:hAnsi="Georgia"/>
          <w:b/>
          <w:sz w:val="20"/>
          <w:szCs w:val="20"/>
          <w:lang w:bidi="hi-IN"/>
        </w:rPr>
        <w:t>Tree Cutting</w:t>
      </w:r>
      <w:r w:rsidR="00B45DFC" w:rsidRPr="00B45DFC">
        <w:rPr>
          <w:rFonts w:ascii="Georgia" w:eastAsiaTheme="minorHAnsi" w:hAnsi="Georgia"/>
          <w:b/>
          <w:sz w:val="20"/>
          <w:szCs w:val="20"/>
          <w:lang w:bidi="hi-IN"/>
        </w:rPr>
        <w:t>”</w:t>
      </w:r>
      <w:r w:rsidRPr="00B45DFC">
        <w:rPr>
          <w:rFonts w:ascii="Georgia" w:eastAsiaTheme="minorHAnsi" w:hAnsi="Georgia"/>
          <w:b/>
          <w:sz w:val="20"/>
          <w:szCs w:val="20"/>
          <w:lang w:bidi="hi-IN"/>
        </w:rPr>
        <w:t xml:space="preserve"> (1: 10 of Tree Cutting)</w:t>
      </w:r>
      <w:r w:rsidRPr="006545EE">
        <w:rPr>
          <w:rFonts w:ascii="Georgia" w:eastAsiaTheme="minorHAnsi" w:hAnsi="Georgia"/>
          <w:sz w:val="20"/>
          <w:szCs w:val="20"/>
          <w:lang w:bidi="hi-IN"/>
        </w:rPr>
        <w:t xml:space="preserve">. At sensitive locations such as schools and temples along the project roads suitable noise barrier shall need to be provided. The compensatory plan will be developed in consultation with local forest department. </w:t>
      </w:r>
    </w:p>
    <w:p w:rsidR="006263DE" w:rsidRPr="006545EE" w:rsidRDefault="006263D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1D6A6F">
      <w:pPr>
        <w:widowControl w:val="0"/>
        <w:jc w:val="both"/>
        <w:rPr>
          <w:rFonts w:ascii="Georgia" w:hAnsi="Georgia"/>
          <w:b/>
          <w:bCs/>
          <w:color w:val="00B0F0"/>
          <w:lang w:val="en-GB"/>
        </w:rPr>
      </w:pPr>
      <w:bookmarkStart w:id="42" w:name="_Toc457410195"/>
      <w:bookmarkStart w:id="43" w:name="_Toc457500321"/>
      <w:r w:rsidRPr="006545EE">
        <w:rPr>
          <w:rFonts w:ascii="Georgia" w:hAnsi="Georgia"/>
          <w:b/>
          <w:bCs/>
          <w:color w:val="00B0F0"/>
          <w:lang w:val="en-GB"/>
        </w:rPr>
        <w:t>Construction Camps, Borrow Pits and Quarries</w:t>
      </w:r>
      <w:bookmarkEnd w:id="42"/>
      <w:bookmarkEnd w:id="43"/>
      <w:r w:rsidRPr="006545EE">
        <w:rPr>
          <w:rFonts w:ascii="Georgia" w:hAnsi="Georgia"/>
          <w:b/>
          <w:bCs/>
          <w:color w:val="00B0F0"/>
          <w:lang w:val="en-GB"/>
        </w:rPr>
        <w:t xml:space="preserve">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The impacts on existing topographical setting originate primarily from embankment preparation and opening up borrow pits to fulfill the requirement of huge quantity of earth material. Disfiguration of land may result from unplanned opening of borrow pits/ quarry sites. Aggregate and sand will be procured from the authorized suppliers and prevalent rules will be followed for borrowing of soil. Hence the impact on geology of the region is insignificant.</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1D6A6F">
      <w:pPr>
        <w:rPr>
          <w:rFonts w:ascii="Georgia" w:hAnsi="Georgia"/>
          <w:b/>
          <w:sz w:val="20"/>
        </w:rPr>
      </w:pPr>
      <w:r w:rsidRPr="006545EE">
        <w:rPr>
          <w:rFonts w:ascii="Georgia" w:hAnsi="Georgia"/>
          <w:b/>
          <w:spacing w:val="1"/>
          <w:sz w:val="20"/>
        </w:rPr>
        <w:t>I</w:t>
      </w:r>
      <w:r w:rsidRPr="006545EE">
        <w:rPr>
          <w:rFonts w:ascii="Georgia" w:hAnsi="Georgia"/>
          <w:b/>
          <w:sz w:val="20"/>
        </w:rPr>
        <w:t>mpa</w:t>
      </w:r>
      <w:r w:rsidRPr="006545EE">
        <w:rPr>
          <w:rFonts w:ascii="Georgia" w:hAnsi="Georgia"/>
          <w:b/>
          <w:spacing w:val="-3"/>
          <w:sz w:val="20"/>
        </w:rPr>
        <w:t>c</w:t>
      </w:r>
      <w:r w:rsidRPr="006545EE">
        <w:rPr>
          <w:rFonts w:ascii="Georgia" w:hAnsi="Georgia"/>
          <w:b/>
          <w:spacing w:val="1"/>
          <w:sz w:val="20"/>
        </w:rPr>
        <w:t>t</w:t>
      </w:r>
      <w:r w:rsidRPr="006545EE">
        <w:rPr>
          <w:rFonts w:ascii="Georgia" w:hAnsi="Georgia"/>
          <w:b/>
          <w:sz w:val="20"/>
        </w:rPr>
        <w:t>s:</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Disfiguration and change in existing profile of the land due to realignment;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Disfiguration of topography due to indiscriminate digging of borrow pits;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Uncontrolled digging of borrow pits resulting in water accumulation and breeding of vector disease;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Disturbance on geological setting due to quarrying;</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i/>
          <w:spacing w:val="1"/>
          <w:sz w:val="20"/>
        </w:rPr>
        <w:t>Establishment of Construction Camp.</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There is a need to establish construction. Camps and related facilities, such as borrow pits and quarries. These must be located in environmentally sound and socially safe areas. It is expected that </w:t>
      </w:r>
      <w:r w:rsidRPr="006545EE">
        <w:rPr>
          <w:rFonts w:ascii="Georgia" w:eastAsiaTheme="minorHAnsi" w:hAnsi="Georgia"/>
          <w:sz w:val="20"/>
          <w:szCs w:val="20"/>
          <w:lang w:bidi="hi-IN"/>
        </w:rPr>
        <w:lastRenderedPageBreak/>
        <w:t xml:space="preserve">construction materials for the road works will be mined mostly from approved quarries. The following criteria are applied for locating the borrow areas: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Borrow areas are not established in ecologically sensitive areas;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Villagers are consulted in regard to the design and location of all borrow areas these should ensure the safety of local communities and, if possible, should incorporate beneficial post construction features for the villages;</w:t>
      </w:r>
      <w:r w:rsidRPr="006545EE">
        <w:rPr>
          <w:rFonts w:ascii="Georgia" w:eastAsiaTheme="minorHAnsi" w:hAnsi="Georgia"/>
          <w:b/>
          <w:i/>
          <w:sz w:val="20"/>
          <w:szCs w:val="20"/>
          <w:lang w:bidi="hi-IN"/>
        </w:rPr>
        <w:t xml:space="preserve">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Located away from the road and hill slopes as well as settlements facing the road, so as to minimize visual impacts;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In case of protected areas/ reserve forest areas, construction facilities such as temporary workers camp, hot mix plants, and concrete batching plant and stone crushers should not be established in stretches that passes through reserve/ protected forests. Local forest department/ village forest management committees should be consulted before locating these temporary sub – project facilities;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Construction camps for labourers should be located at least 500 m away from settlements and 1 Km away from forest/ protected areas;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lang w:bidi="hi-IN"/>
        </w:rPr>
        <w:t xml:space="preserve">Living accommodation and ancillary facilities should be erected and maintained to standards and scales approved by the </w:t>
      </w:r>
      <w:r w:rsidR="00433A80" w:rsidRPr="007B15C1">
        <w:rPr>
          <w:rFonts w:ascii="Georgia" w:eastAsiaTheme="minorHAnsi" w:hAnsi="Georgia"/>
          <w:b/>
          <w:i/>
          <w:sz w:val="20"/>
          <w:szCs w:val="20"/>
          <w:lang w:bidi="hi-IN"/>
        </w:rPr>
        <w:t>“</w:t>
      </w:r>
      <w:r w:rsidRPr="006545EE">
        <w:rPr>
          <w:rFonts w:ascii="Georgia" w:eastAsiaTheme="minorHAnsi" w:hAnsi="Georgia"/>
          <w:b/>
          <w:i/>
          <w:sz w:val="20"/>
          <w:szCs w:val="20"/>
          <w:lang w:bidi="hi-IN"/>
        </w:rPr>
        <w:t>Engineer – in – Charge</w:t>
      </w:r>
      <w:r w:rsidR="00433A80">
        <w:rPr>
          <w:rFonts w:ascii="Georgia" w:eastAsiaTheme="minorHAnsi" w:hAnsi="Georgia"/>
          <w:b/>
          <w:i/>
          <w:sz w:val="20"/>
          <w:szCs w:val="20"/>
          <w:lang w:bidi="hi-IN"/>
        </w:rPr>
        <w:t>”</w:t>
      </w:r>
      <w:r w:rsidRPr="006545EE">
        <w:rPr>
          <w:rFonts w:ascii="Georgia" w:eastAsiaTheme="minorHAnsi" w:hAnsi="Georgia"/>
          <w:b/>
          <w:i/>
          <w:sz w:val="20"/>
          <w:szCs w:val="20"/>
          <w:lang w:bidi="hi-IN"/>
        </w:rPr>
        <w:t xml:space="preserve"> (EC)</w:t>
      </w:r>
      <w:r w:rsidRPr="006545EE">
        <w:rPr>
          <w:rFonts w:ascii="Georgia" w:eastAsiaTheme="minorHAnsi" w:hAnsi="Georgia"/>
          <w:i/>
          <w:sz w:val="20"/>
          <w:szCs w:val="20"/>
          <w:lang w:bidi="hi-IN"/>
        </w:rPr>
        <w:t xml:space="preserve">; and </w:t>
      </w:r>
    </w:p>
    <w:p w:rsidR="006545EE" w:rsidRPr="006545EE" w:rsidRDefault="006545EE" w:rsidP="00F91D8B">
      <w:pPr>
        <w:widowControl w:val="0"/>
        <w:numPr>
          <w:ilvl w:val="0"/>
          <w:numId w:val="101"/>
        </w:numPr>
        <w:autoSpaceDE w:val="0"/>
        <w:autoSpaceDN w:val="0"/>
        <w:adjustRightInd w:val="0"/>
        <w:ind w:right="-18"/>
        <w:jc w:val="both"/>
        <w:rPr>
          <w:rFonts w:ascii="Georgia" w:eastAsiaTheme="minorHAnsi" w:hAnsi="Georgia"/>
          <w:b/>
          <w:i/>
          <w:sz w:val="20"/>
          <w:szCs w:val="20"/>
          <w:lang w:bidi="hi-IN"/>
        </w:rPr>
      </w:pPr>
      <w:r w:rsidRPr="006545EE">
        <w:rPr>
          <w:rFonts w:ascii="Georgia" w:eastAsiaTheme="minorHAnsi" w:hAnsi="Georgia"/>
          <w:i/>
          <w:sz w:val="20"/>
          <w:szCs w:val="20"/>
          <w:u w:val="dotDotDash" w:color="FF0066"/>
          <w:lang w:bidi="hi-IN"/>
        </w:rPr>
        <w:t>“Toilets and urinals should be provided in accessible places away from the asphalt plant and mixing yard”</w:t>
      </w:r>
      <w:r w:rsidRPr="006545EE">
        <w:rPr>
          <w:rFonts w:ascii="Georgia" w:eastAsiaTheme="minorHAnsi" w:hAnsi="Georgia"/>
          <w:i/>
          <w:sz w:val="20"/>
          <w:szCs w:val="20"/>
          <w:lang w:bidi="hi-IN"/>
        </w:rPr>
        <w:t xml:space="preserve">.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bookmarkStart w:id="44" w:name="_Toc457410196"/>
      <w:bookmarkStart w:id="45" w:name="_Toc457500322"/>
    </w:p>
    <w:p w:rsidR="006545EE" w:rsidRPr="006545EE" w:rsidRDefault="006545EE" w:rsidP="001D6A6F">
      <w:pPr>
        <w:widowControl w:val="0"/>
        <w:jc w:val="both"/>
        <w:rPr>
          <w:rFonts w:ascii="Georgia" w:hAnsi="Georgia"/>
          <w:b/>
          <w:bCs/>
          <w:color w:val="00B0F0"/>
          <w:lang w:val="en-GB"/>
        </w:rPr>
      </w:pPr>
      <w:r w:rsidRPr="006545EE">
        <w:rPr>
          <w:rFonts w:ascii="Georgia" w:hAnsi="Georgia"/>
          <w:b/>
          <w:bCs/>
          <w:color w:val="00B0F0"/>
          <w:lang w:val="en-GB"/>
        </w:rPr>
        <w:t>Cultural Heritage</w:t>
      </w:r>
      <w:bookmarkEnd w:id="44"/>
      <w:bookmarkEnd w:id="45"/>
      <w:r w:rsidRPr="006545EE">
        <w:rPr>
          <w:rFonts w:ascii="Georgia" w:hAnsi="Georgia"/>
          <w:b/>
          <w:bCs/>
          <w:color w:val="00B0F0"/>
          <w:lang w:val="en-GB"/>
        </w:rPr>
        <w:t xml:space="preserve">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There are no adverse impacts anticipated on historical places/ monuments. However, there are few temples and small shrines along the roads. Care must be taken to avoid any damage to these structures. Earthworks, as associated with the road construction/ improvement works, or deriving from secondary sites such as quarries or borrow pits, may reveal sites or artifacts of cultural/ archaeological significance. In the event of such discovery, the concerned authorities should be informed and the requirement to take such action should be incorporated in contract documents.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1D6A6F">
      <w:pPr>
        <w:rPr>
          <w:rFonts w:ascii="Georgia" w:hAnsi="Georgia"/>
          <w:b/>
          <w:sz w:val="20"/>
        </w:rPr>
      </w:pPr>
      <w:bookmarkStart w:id="46" w:name="_Toc457410197"/>
      <w:bookmarkStart w:id="47" w:name="_Toc457500323"/>
      <w:r w:rsidRPr="006545EE">
        <w:rPr>
          <w:rFonts w:ascii="Georgia" w:hAnsi="Georgia"/>
          <w:b/>
          <w:sz w:val="20"/>
        </w:rPr>
        <w:t>Other Impacts deriving from the Project Planning and Design Process</w:t>
      </w:r>
      <w:bookmarkEnd w:id="46"/>
      <w:bookmarkEnd w:id="47"/>
      <w:r w:rsidRPr="006545EE">
        <w:rPr>
          <w:rFonts w:ascii="Georgia" w:hAnsi="Georgia"/>
          <w:b/>
          <w:sz w:val="20"/>
        </w:rPr>
        <w:t xml:space="preserve"> </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During preliminary planning and design of the sub – project roads, the </w:t>
      </w:r>
      <w:r w:rsidRPr="006545EE">
        <w:rPr>
          <w:rFonts w:ascii="Georgia" w:eastAsiaTheme="minorHAnsi" w:hAnsi="Georgia"/>
          <w:i/>
          <w:sz w:val="20"/>
          <w:szCs w:val="20"/>
          <w:lang w:bidi="hi-IN"/>
        </w:rPr>
        <w:t>Consultant</w:t>
      </w:r>
      <w:r w:rsidRPr="006545EE">
        <w:rPr>
          <w:rFonts w:ascii="Georgia" w:eastAsiaTheme="minorHAnsi" w:hAnsi="Georgia"/>
          <w:sz w:val="20"/>
          <w:szCs w:val="20"/>
          <w:lang w:bidi="hi-IN"/>
        </w:rPr>
        <w:t xml:space="preserve"> has taken into account the need for:</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 </w:t>
      </w:r>
    </w:p>
    <w:p w:rsidR="006545EE" w:rsidRPr="006545EE" w:rsidRDefault="006545EE" w:rsidP="00F91D8B">
      <w:pPr>
        <w:numPr>
          <w:ilvl w:val="0"/>
          <w:numId w:val="104"/>
        </w:numPr>
        <w:autoSpaceDE w:val="0"/>
        <w:autoSpaceDN w:val="0"/>
        <w:adjustRightInd w:val="0"/>
        <w:ind w:right="-18"/>
        <w:jc w:val="both"/>
        <w:rPr>
          <w:rFonts w:ascii="Georgia" w:eastAsiaTheme="minorHAnsi" w:hAnsi="Georgia"/>
          <w:b/>
          <w:i/>
          <w:sz w:val="20"/>
          <w:szCs w:val="20"/>
          <w:u w:val="dotDotDash" w:color="FF0066"/>
          <w:lang w:bidi="hi-IN"/>
        </w:rPr>
      </w:pPr>
      <w:r w:rsidRPr="006545EE">
        <w:rPr>
          <w:rFonts w:ascii="Georgia" w:eastAsiaTheme="minorHAnsi" w:hAnsi="Georgia"/>
          <w:i/>
          <w:sz w:val="20"/>
          <w:szCs w:val="20"/>
          <w:u w:val="dotDotDash" w:color="FF0066"/>
          <w:lang w:bidi="hi-IN"/>
        </w:rPr>
        <w:t xml:space="preserve">Optimum sitting and control of borrow areas;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Reduced incidence of slope failures due to inadequate drainage;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Providing adequate culverts/ drains;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Providing side – drainage structures;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Mechanized construction methods and thereby, for example, reduced use of firewood for heating bitumen;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Maximizing safety and thereby reducing traffic accidents;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Reducing travel times and, thereby, fuel consumption and emissions;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Adequate signage for biodiversity and wildlife protections,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Increased accessibility for residents to education and health facilities, markets etc., and for others who might come for tourist or other purposes; and </w:t>
      </w:r>
    </w:p>
    <w:p w:rsidR="006545EE" w:rsidRPr="006545EE" w:rsidRDefault="006545EE" w:rsidP="00F91D8B">
      <w:pPr>
        <w:widowControl w:val="0"/>
        <w:numPr>
          <w:ilvl w:val="0"/>
          <w:numId w:val="104"/>
        </w:numPr>
        <w:autoSpaceDE w:val="0"/>
        <w:autoSpaceDN w:val="0"/>
        <w:adjustRightInd w:val="0"/>
        <w:ind w:right="-18"/>
        <w:jc w:val="both"/>
        <w:rPr>
          <w:rFonts w:ascii="Georgia" w:eastAsiaTheme="minorHAnsi" w:hAnsi="Georgia"/>
          <w:i/>
          <w:sz w:val="20"/>
          <w:szCs w:val="20"/>
          <w:u w:val="dotDotDash" w:color="FF0066"/>
          <w:lang w:bidi="hi-IN"/>
        </w:rPr>
      </w:pPr>
      <w:r w:rsidRPr="006545EE">
        <w:rPr>
          <w:rFonts w:ascii="Georgia" w:eastAsiaTheme="minorHAnsi" w:hAnsi="Georgia"/>
          <w:i/>
          <w:sz w:val="20"/>
          <w:szCs w:val="20"/>
          <w:u w:val="dotDotDash" w:color="FF0066"/>
          <w:lang w:bidi="hi-IN"/>
        </w:rPr>
        <w:t xml:space="preserve">Improving the socio – economic conditions of residents in the project areas of influence. </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As part of the engineering works for this work, the following guiding principles have been used in determining the alignments </w:t>
      </w:r>
      <w:r w:rsidRPr="006545EE">
        <w:rPr>
          <w:rFonts w:ascii="Georgia" w:eastAsiaTheme="minorHAnsi" w:hAnsi="Georgia"/>
          <w:b/>
          <w:sz w:val="20"/>
          <w:szCs w:val="20"/>
          <w:lang w:bidi="hi-IN"/>
        </w:rPr>
        <w:t>(</w:t>
      </w:r>
      <w:r w:rsidRPr="006545EE">
        <w:rPr>
          <w:rFonts w:ascii="Georgia" w:eastAsiaTheme="minorHAnsi" w:hAnsi="Georgia"/>
          <w:b/>
          <w:color w:val="FF0066"/>
          <w:sz w:val="20"/>
          <w:szCs w:val="20"/>
          <w:lang w:bidi="hi-IN"/>
        </w:rPr>
        <w:t xml:space="preserve">Table </w:t>
      </w:r>
      <w:r w:rsidR="00355FB7">
        <w:rPr>
          <w:rFonts w:ascii="Georgia" w:eastAsiaTheme="minorHAnsi" w:hAnsi="Georgia"/>
          <w:b/>
          <w:color w:val="FF0066"/>
          <w:sz w:val="20"/>
          <w:szCs w:val="20"/>
          <w:lang w:bidi="hi-IN"/>
        </w:rPr>
        <w:t>58</w:t>
      </w:r>
      <w:r w:rsidRPr="006545EE">
        <w:rPr>
          <w:rFonts w:ascii="Georgia" w:eastAsiaTheme="minorHAnsi" w:hAnsi="Georgia"/>
          <w:b/>
          <w:sz w:val="20"/>
          <w:szCs w:val="20"/>
          <w:lang w:bidi="hi-IN"/>
        </w:rPr>
        <w:t>)</w:t>
      </w:r>
      <w:r w:rsidRPr="006545EE">
        <w:rPr>
          <w:rFonts w:ascii="Georgia" w:eastAsiaTheme="minorHAnsi" w:hAnsi="Georgia"/>
          <w:sz w:val="20"/>
          <w:szCs w:val="20"/>
          <w:lang w:bidi="hi-IN"/>
        </w:rPr>
        <w:t xml:space="preserve">. </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jc w:val="center"/>
        <w:rPr>
          <w:rFonts w:ascii="Georgia" w:eastAsia="Book Antiqua" w:hAnsi="Georgia" w:cstheme="minorBidi"/>
          <w:b/>
          <w:color w:val="FF0066"/>
          <w:sz w:val="21"/>
          <w:szCs w:val="22"/>
          <w:lang w:val="en-IN" w:eastAsia="en-IN"/>
        </w:rPr>
      </w:pPr>
      <w:bookmarkStart w:id="48" w:name="_Toc519082749"/>
      <w:r w:rsidRPr="006545EE">
        <w:rPr>
          <w:rFonts w:ascii="Georgia" w:eastAsia="Book Antiqua" w:hAnsi="Georgia" w:cstheme="minorBidi"/>
          <w:b/>
          <w:color w:val="FF0066"/>
          <w:sz w:val="21"/>
          <w:szCs w:val="22"/>
          <w:lang w:val="en-IN" w:eastAsia="en-IN"/>
        </w:rPr>
        <w:t xml:space="preserve">Table </w:t>
      </w:r>
      <w:r w:rsidR="00355FB7">
        <w:rPr>
          <w:rFonts w:ascii="Georgia" w:eastAsia="Book Antiqua" w:hAnsi="Georgia" w:cstheme="minorBidi"/>
          <w:b/>
          <w:color w:val="FF0066"/>
          <w:sz w:val="21"/>
          <w:szCs w:val="22"/>
          <w:lang w:val="en-IN" w:eastAsia="en-IN"/>
        </w:rPr>
        <w:t>58</w:t>
      </w:r>
      <w:r w:rsidRPr="006545EE">
        <w:rPr>
          <w:rFonts w:ascii="Georgia" w:eastAsia="Book Antiqua" w:hAnsi="Georgia" w:cstheme="minorBidi"/>
          <w:b/>
          <w:color w:val="FF0066"/>
          <w:sz w:val="21"/>
          <w:szCs w:val="22"/>
          <w:lang w:val="en-IN" w:eastAsia="en-IN"/>
        </w:rPr>
        <w:t>: Environmental Issue</w:t>
      </w:r>
      <w:bookmarkEnd w:id="48"/>
      <w:r w:rsidRPr="006545EE">
        <w:rPr>
          <w:rFonts w:ascii="Georgia" w:eastAsia="Book Antiqua" w:hAnsi="Georgia" w:cstheme="minorBidi"/>
          <w:b/>
          <w:color w:val="FF0066"/>
          <w:sz w:val="21"/>
          <w:szCs w:val="22"/>
          <w:lang w:val="en-IN" w:eastAsia="en-IN"/>
        </w:rPr>
        <w:t>s and Measurements.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7109"/>
      </w:tblGrid>
      <w:tr w:rsidR="006545EE" w:rsidRPr="006545EE" w:rsidTr="00A668F5">
        <w:trPr>
          <w:trHeight w:val="300"/>
          <w:jc w:val="center"/>
        </w:trPr>
        <w:tc>
          <w:tcPr>
            <w:tcW w:w="1047" w:type="pct"/>
            <w:shd w:val="clear" w:color="auto" w:fill="FFFF00"/>
            <w:noWrap/>
            <w:vAlign w:val="center"/>
            <w:hideMark/>
          </w:tcPr>
          <w:p w:rsidR="006545EE" w:rsidRPr="006545EE" w:rsidRDefault="006545EE" w:rsidP="001D6A6F">
            <w:pPr>
              <w:ind w:right="-14"/>
              <w:jc w:val="center"/>
              <w:rPr>
                <w:rFonts w:ascii="Georgia" w:hAnsi="Georgia"/>
                <w:b/>
                <w:bCs/>
                <w:sz w:val="20"/>
              </w:rPr>
            </w:pPr>
            <w:r w:rsidRPr="006545EE">
              <w:rPr>
                <w:rFonts w:ascii="Georgia" w:hAnsi="Georgia"/>
                <w:b/>
                <w:bCs/>
                <w:sz w:val="20"/>
              </w:rPr>
              <w:t>Environmental Issue</w:t>
            </w:r>
          </w:p>
        </w:tc>
        <w:tc>
          <w:tcPr>
            <w:tcW w:w="3953" w:type="pct"/>
            <w:shd w:val="clear" w:color="auto" w:fill="FFFF00"/>
            <w:noWrap/>
            <w:vAlign w:val="center"/>
            <w:hideMark/>
          </w:tcPr>
          <w:p w:rsidR="006545EE" w:rsidRPr="006545EE" w:rsidRDefault="006545EE" w:rsidP="001D6A6F">
            <w:pPr>
              <w:ind w:right="-14"/>
              <w:jc w:val="center"/>
              <w:rPr>
                <w:rFonts w:ascii="Georgia" w:hAnsi="Georgia"/>
                <w:b/>
                <w:bCs/>
                <w:sz w:val="20"/>
              </w:rPr>
            </w:pPr>
            <w:r w:rsidRPr="006545EE">
              <w:rPr>
                <w:rFonts w:ascii="Georgia" w:hAnsi="Georgia"/>
                <w:b/>
                <w:bCs/>
                <w:sz w:val="20"/>
              </w:rPr>
              <w:t>Measures Taken</w:t>
            </w:r>
          </w:p>
        </w:tc>
      </w:tr>
      <w:tr w:rsidR="006545EE" w:rsidRPr="006545EE" w:rsidTr="00A668F5">
        <w:trPr>
          <w:trHeight w:val="512"/>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t>Alignment</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Final alignment has been determined so as to minimize land take, tree removal, air pollution and the impact on people and animals and to avoid un – favourable geological condition and cultural relics;</w:t>
            </w:r>
          </w:p>
        </w:tc>
      </w:tr>
      <w:tr w:rsidR="006545EE" w:rsidRPr="006545EE" w:rsidTr="00A668F5">
        <w:trPr>
          <w:trHeight w:val="350"/>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t>Balancing Cut and Fill</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The design attempted to equalize cut and fill. The centerline has been aligned so that on all slopes below 60 degrees, half cut and half fill is achieved;</w:t>
            </w:r>
          </w:p>
        </w:tc>
      </w:tr>
      <w:tr w:rsidR="006545EE" w:rsidRPr="006545EE" w:rsidTr="00A668F5">
        <w:trPr>
          <w:trHeight w:val="233"/>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t>Soil Erosion</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Temporary and permanent drainage system has been designed to minimize the soil erosion;</w:t>
            </w:r>
          </w:p>
        </w:tc>
      </w:tr>
      <w:tr w:rsidR="006545EE" w:rsidRPr="006545EE" w:rsidTr="00A668F5">
        <w:trPr>
          <w:trHeight w:val="269"/>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t>Dust and Air Pollution</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Borrow sites, waste disposal sites and asphalt mixing sites have been identified  – keeping in mind environmental issues such as dust;</w:t>
            </w:r>
          </w:p>
        </w:tc>
      </w:tr>
      <w:tr w:rsidR="006545EE" w:rsidRPr="006545EE" w:rsidTr="00A668F5">
        <w:trPr>
          <w:trHeight w:val="251"/>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lastRenderedPageBreak/>
              <w:t>Cultural Heritage</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Any archaeological sites identified along the alignment should be excavated prior to construction;</w:t>
            </w:r>
          </w:p>
        </w:tc>
      </w:tr>
      <w:tr w:rsidR="006545EE" w:rsidRPr="006545EE" w:rsidTr="00A668F5">
        <w:trPr>
          <w:trHeight w:val="224"/>
          <w:jc w:val="center"/>
        </w:trPr>
        <w:tc>
          <w:tcPr>
            <w:tcW w:w="1047" w:type="pct"/>
            <w:vAlign w:val="center"/>
            <w:hideMark/>
          </w:tcPr>
          <w:p w:rsidR="006545EE" w:rsidRPr="006545EE" w:rsidRDefault="006545EE" w:rsidP="001D6A6F">
            <w:pPr>
              <w:ind w:right="-14"/>
              <w:jc w:val="center"/>
              <w:rPr>
                <w:rFonts w:ascii="Georgia" w:hAnsi="Georgia"/>
                <w:b/>
                <w:sz w:val="18"/>
                <w:szCs w:val="18"/>
              </w:rPr>
            </w:pPr>
            <w:r w:rsidRPr="006545EE">
              <w:rPr>
                <w:rFonts w:ascii="Georgia" w:hAnsi="Georgia"/>
                <w:b/>
                <w:sz w:val="18"/>
                <w:szCs w:val="18"/>
              </w:rPr>
              <w:t>Wildlife Habitat</w:t>
            </w:r>
          </w:p>
        </w:tc>
        <w:tc>
          <w:tcPr>
            <w:tcW w:w="3953" w:type="pct"/>
            <w:vAlign w:val="center"/>
            <w:hideMark/>
          </w:tcPr>
          <w:p w:rsidR="006545EE" w:rsidRPr="006545EE" w:rsidRDefault="006545EE" w:rsidP="001D6A6F">
            <w:pPr>
              <w:ind w:right="-14"/>
              <w:jc w:val="both"/>
              <w:rPr>
                <w:rFonts w:ascii="Georgia" w:hAnsi="Georgia"/>
                <w:i/>
                <w:sz w:val="18"/>
                <w:szCs w:val="18"/>
              </w:rPr>
            </w:pPr>
            <w:r w:rsidRPr="006545EE">
              <w:rPr>
                <w:rFonts w:ascii="Georgia" w:hAnsi="Georgia"/>
                <w:i/>
                <w:sz w:val="18"/>
                <w:szCs w:val="18"/>
              </w:rPr>
              <w:t>Care has been taken in preservation of wildlife and construction workers should be educated on wildlife protection.</w:t>
            </w:r>
          </w:p>
        </w:tc>
      </w:tr>
    </w:tbl>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color w:val="000000"/>
          <w:sz w:val="20"/>
          <w:lang w:bidi="hi-IN"/>
        </w:rPr>
        <w:t>Seismological Characteristics of the Area:</w:t>
      </w:r>
      <w:r w:rsidRPr="006545EE">
        <w:rPr>
          <w:rFonts w:ascii="Georgia" w:eastAsiaTheme="minorHAnsi" w:hAnsi="Georgia"/>
          <w:b/>
          <w:bCs/>
          <w:color w:val="000000"/>
          <w:spacing w:val="19"/>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pacing w:val="-3"/>
          <w:sz w:val="20"/>
          <w:lang w:bidi="hi-IN"/>
        </w:rPr>
        <w:t>h</w:t>
      </w:r>
      <w:r w:rsidRPr="006545EE">
        <w:rPr>
          <w:rFonts w:ascii="Georgia" w:eastAsiaTheme="minorHAnsi" w:hAnsi="Georgia"/>
          <w:color w:val="000000"/>
          <w:sz w:val="20"/>
          <w:lang w:bidi="hi-IN"/>
        </w:rPr>
        <w:t>e</w:t>
      </w:r>
      <w:r w:rsidRPr="006545EE">
        <w:rPr>
          <w:rFonts w:ascii="Georgia" w:eastAsiaTheme="minorHAnsi" w:hAnsi="Georgia"/>
          <w:color w:val="000000"/>
          <w:spacing w:val="15"/>
          <w:sz w:val="20"/>
          <w:lang w:bidi="hi-IN"/>
        </w:rPr>
        <w:t xml:space="preserve"> </w:t>
      </w:r>
      <w:r w:rsidRPr="006545EE">
        <w:rPr>
          <w:rFonts w:ascii="Georgia" w:eastAsiaTheme="minorHAnsi" w:hAnsi="Georgia"/>
          <w:sz w:val="20"/>
          <w:szCs w:val="20"/>
          <w:lang w:bidi="hi-IN"/>
        </w:rPr>
        <w:t>pro</w:t>
      </w:r>
      <w:r w:rsidRPr="006545EE">
        <w:rPr>
          <w:rFonts w:ascii="Georgia" w:eastAsiaTheme="minorHAnsi" w:hAnsi="Georgia"/>
          <w:spacing w:val="1"/>
          <w:sz w:val="20"/>
          <w:szCs w:val="20"/>
          <w:lang w:bidi="hi-IN"/>
        </w:rPr>
        <w:t>j</w:t>
      </w:r>
      <w:r w:rsidRPr="006545EE">
        <w:rPr>
          <w:rFonts w:ascii="Georgia" w:eastAsiaTheme="minorHAnsi" w:hAnsi="Georgia"/>
          <w:spacing w:val="-3"/>
          <w:sz w:val="20"/>
          <w:szCs w:val="20"/>
          <w:lang w:bidi="hi-IN"/>
        </w:rPr>
        <w:t>e</w:t>
      </w:r>
      <w:r w:rsidRPr="006545EE">
        <w:rPr>
          <w:rFonts w:ascii="Georgia" w:eastAsiaTheme="minorHAnsi" w:hAnsi="Georgia"/>
          <w:sz w:val="20"/>
          <w:szCs w:val="20"/>
          <w:lang w:bidi="hi-IN"/>
        </w:rPr>
        <w:t>ct</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6"/>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7"/>
          <w:sz w:val="20"/>
          <w:lang w:bidi="hi-IN"/>
        </w:rPr>
        <w:t xml:space="preserve"> </w:t>
      </w:r>
      <w:r w:rsidR="00433A80" w:rsidRPr="007B15C1">
        <w:rPr>
          <w:rFonts w:ascii="Georgia" w:eastAsiaTheme="minorHAnsi" w:hAnsi="Georgia"/>
          <w:b/>
          <w:color w:val="000000"/>
          <w:spacing w:val="17"/>
          <w:sz w:val="20"/>
          <w:lang w:bidi="hi-IN"/>
        </w:rPr>
        <w:t>“</w:t>
      </w:r>
      <w:r w:rsidRPr="006545EE">
        <w:rPr>
          <w:rFonts w:ascii="Georgia" w:eastAsiaTheme="minorHAnsi" w:hAnsi="Georgia"/>
          <w:b/>
          <w:color w:val="000000"/>
          <w:sz w:val="20"/>
          <w:lang w:bidi="hi-IN"/>
        </w:rPr>
        <w:t>Zon</w:t>
      </w:r>
      <w:r w:rsidRPr="006545EE">
        <w:rPr>
          <w:rFonts w:ascii="Georgia" w:eastAsiaTheme="minorHAnsi" w:hAnsi="Georgia"/>
          <w:b/>
          <w:color w:val="000000"/>
          <w:spacing w:val="-2"/>
          <w:sz w:val="20"/>
          <w:lang w:bidi="hi-IN"/>
        </w:rPr>
        <w:t xml:space="preserve">e </w:t>
      </w:r>
      <w:r w:rsidRPr="006545EE">
        <w:rPr>
          <w:rFonts w:ascii="Georgia" w:eastAsiaTheme="minorHAnsi" w:hAnsi="Georgia"/>
          <w:b/>
          <w:color w:val="000000"/>
          <w:spacing w:val="1"/>
          <w:sz w:val="20"/>
          <w:lang w:bidi="hi-IN"/>
        </w:rPr>
        <w:t xml:space="preserve">– </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I</w:t>
      </w:r>
      <w:r w:rsidR="00433A80">
        <w:rPr>
          <w:rFonts w:ascii="Georgia" w:eastAsiaTheme="minorHAnsi" w:hAnsi="Georgia"/>
          <w:b/>
          <w:color w:val="000000"/>
          <w:sz w:val="20"/>
          <w:lang w:bidi="hi-IN"/>
        </w:rPr>
        <w:t>”</w:t>
      </w:r>
      <w:r w:rsidRPr="006545EE">
        <w:rPr>
          <w:rFonts w:ascii="Georgia" w:eastAsiaTheme="minorHAnsi" w:hAnsi="Georgia"/>
          <w:b/>
          <w:color w:val="000000"/>
          <w:sz w:val="20"/>
          <w:lang w:bidi="hi-IN"/>
        </w:rPr>
        <w:t xml:space="preserve"> </w:t>
      </w:r>
      <w:r w:rsidRPr="006545EE">
        <w:rPr>
          <w:rFonts w:ascii="Georgia" w:eastAsiaTheme="minorHAnsi" w:hAnsi="Georgia"/>
          <w:b/>
          <w:color w:val="000000"/>
          <w:spacing w:val="1"/>
          <w:sz w:val="20"/>
          <w:lang w:bidi="hi-IN"/>
        </w:rPr>
        <w:t>(</w:t>
      </w:r>
      <w:r w:rsidRPr="006545EE">
        <w:rPr>
          <w:rFonts w:ascii="Georgia" w:eastAsiaTheme="minorHAnsi" w:hAnsi="Georgia"/>
          <w:b/>
          <w:color w:val="000000"/>
          <w:sz w:val="20"/>
          <w:lang w:bidi="hi-IN"/>
        </w:rPr>
        <w:t>h</w:t>
      </w:r>
      <w:r w:rsidRPr="006545EE">
        <w:rPr>
          <w:rFonts w:ascii="Georgia" w:eastAsiaTheme="minorHAnsi" w:hAnsi="Georgia"/>
          <w:b/>
          <w:color w:val="000000"/>
          <w:spacing w:val="-1"/>
          <w:sz w:val="20"/>
          <w:lang w:bidi="hi-IN"/>
        </w:rPr>
        <w:t>a</w:t>
      </w:r>
      <w:r w:rsidRPr="006545EE">
        <w:rPr>
          <w:rFonts w:ascii="Georgia" w:eastAsiaTheme="minorHAnsi" w:hAnsi="Georgia"/>
          <w:b/>
          <w:color w:val="000000"/>
          <w:spacing w:val="-2"/>
          <w:sz w:val="20"/>
          <w:lang w:bidi="hi-IN"/>
        </w:rPr>
        <w:t>v</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ng</w:t>
      </w:r>
      <w:r w:rsidRPr="006545EE">
        <w:rPr>
          <w:rFonts w:ascii="Georgia" w:eastAsiaTheme="minorHAnsi" w:hAnsi="Georgia"/>
          <w:b/>
          <w:color w:val="000000"/>
          <w:spacing w:val="15"/>
          <w:sz w:val="20"/>
          <w:lang w:bidi="hi-IN"/>
        </w:rPr>
        <w:t xml:space="preserve"> </w:t>
      </w:r>
      <w:r w:rsidRPr="006545EE">
        <w:rPr>
          <w:rFonts w:ascii="Georgia" w:eastAsiaTheme="minorHAnsi" w:hAnsi="Georgia"/>
          <w:b/>
          <w:color w:val="000000"/>
          <w:spacing w:val="-1"/>
          <w:sz w:val="20"/>
          <w:lang w:bidi="hi-IN"/>
        </w:rPr>
        <w:t>L</w:t>
      </w:r>
      <w:r w:rsidRPr="006545EE">
        <w:rPr>
          <w:rFonts w:ascii="Georgia" w:eastAsiaTheme="minorHAnsi" w:hAnsi="Georgia"/>
          <w:b/>
          <w:color w:val="000000"/>
          <w:sz w:val="20"/>
          <w:lang w:bidi="hi-IN"/>
        </w:rPr>
        <w:t>ow Se</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s</w:t>
      </w:r>
      <w:r w:rsidRPr="006545EE">
        <w:rPr>
          <w:rFonts w:ascii="Georgia" w:eastAsiaTheme="minorHAnsi" w:hAnsi="Georgia"/>
          <w:b/>
          <w:color w:val="000000"/>
          <w:spacing w:val="1"/>
          <w:sz w:val="20"/>
          <w:lang w:bidi="hi-IN"/>
        </w:rPr>
        <w:t>m</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c</w:t>
      </w:r>
      <w:r w:rsidRPr="006545EE">
        <w:rPr>
          <w:rFonts w:ascii="Georgia" w:eastAsiaTheme="minorHAnsi" w:hAnsi="Georgia"/>
          <w:b/>
          <w:color w:val="000000"/>
          <w:spacing w:val="4"/>
          <w:sz w:val="20"/>
          <w:lang w:bidi="hi-IN"/>
        </w:rPr>
        <w:t xml:space="preserve"> </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ntens</w:t>
      </w:r>
      <w:r w:rsidRPr="006545EE">
        <w:rPr>
          <w:rFonts w:ascii="Georgia" w:eastAsiaTheme="minorHAnsi" w:hAnsi="Georgia"/>
          <w:b/>
          <w:color w:val="000000"/>
          <w:spacing w:val="-1"/>
          <w:sz w:val="20"/>
          <w:lang w:bidi="hi-IN"/>
        </w:rPr>
        <w:t>i</w:t>
      </w:r>
      <w:r w:rsidRPr="006545EE">
        <w:rPr>
          <w:rFonts w:ascii="Georgia" w:eastAsiaTheme="minorHAnsi" w:hAnsi="Georgia"/>
          <w:b/>
          <w:color w:val="000000"/>
          <w:spacing w:val="1"/>
          <w:sz w:val="20"/>
          <w:lang w:bidi="hi-IN"/>
        </w:rPr>
        <w:t>t</w:t>
      </w:r>
      <w:r w:rsidRPr="006545EE">
        <w:rPr>
          <w:rFonts w:ascii="Georgia" w:eastAsiaTheme="minorHAnsi" w:hAnsi="Georgia"/>
          <w:b/>
          <w:color w:val="000000"/>
          <w:spacing w:val="-2"/>
          <w:sz w:val="20"/>
          <w:lang w:bidi="hi-IN"/>
        </w:rPr>
        <w:t>y</w:t>
      </w:r>
      <w:r w:rsidRPr="006545EE">
        <w:rPr>
          <w:rFonts w:ascii="Georgia" w:eastAsiaTheme="minorHAnsi" w:hAnsi="Georgia"/>
          <w:b/>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7"/>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se</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ap</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9"/>
          <w:sz w:val="20"/>
          <w:lang w:bidi="hi-IN"/>
        </w:rPr>
        <w:t xml:space="preserve"> </w:t>
      </w:r>
      <w:r w:rsidRPr="006545EE">
        <w:rPr>
          <w:rFonts w:ascii="Georgia" w:eastAsiaTheme="minorHAnsi" w:hAnsi="Georgia"/>
          <w:i/>
          <w:iCs/>
          <w:color w:val="000000"/>
          <w:spacing w:val="1"/>
          <w:sz w:val="20"/>
          <w:lang w:bidi="hi-IN"/>
        </w:rPr>
        <w:t>I</w:t>
      </w:r>
      <w:r w:rsidRPr="006545EE">
        <w:rPr>
          <w:rFonts w:ascii="Georgia" w:eastAsiaTheme="minorHAnsi" w:hAnsi="Georgia"/>
          <w:i/>
          <w:iCs/>
          <w:color w:val="000000"/>
          <w:sz w:val="20"/>
          <w:lang w:bidi="hi-IN"/>
        </w:rPr>
        <w:t>n</w:t>
      </w:r>
      <w:r w:rsidRPr="006545EE">
        <w:rPr>
          <w:rFonts w:ascii="Georgia" w:eastAsiaTheme="minorHAnsi" w:hAnsi="Georgia"/>
          <w:i/>
          <w:iCs/>
          <w:color w:val="000000"/>
          <w:spacing w:val="-1"/>
          <w:sz w:val="20"/>
          <w:lang w:bidi="hi-IN"/>
        </w:rPr>
        <w:t>di</w:t>
      </w:r>
      <w:r w:rsidRPr="006545EE">
        <w:rPr>
          <w:rFonts w:ascii="Georgia" w:eastAsiaTheme="minorHAnsi" w:hAnsi="Georgia"/>
          <w:i/>
          <w:iCs/>
          <w:color w:val="000000"/>
          <w:sz w:val="20"/>
          <w:lang w:bidi="hi-IN"/>
        </w:rPr>
        <w:t>a</w:t>
      </w:r>
      <w:r w:rsidRPr="006545EE">
        <w:rPr>
          <w:rFonts w:ascii="Georgia" w:eastAsiaTheme="minorHAnsi" w:hAnsi="Georgia"/>
          <w:i/>
          <w:iCs/>
          <w:color w:val="000000"/>
          <w:spacing w:val="4"/>
          <w:sz w:val="20"/>
          <w:lang w:bidi="hi-IN"/>
        </w:rPr>
        <w:t xml:space="preserve"> </w:t>
      </w:r>
      <w:r w:rsidRPr="006545EE">
        <w:rPr>
          <w:rFonts w:ascii="Georgia" w:eastAsiaTheme="minorHAnsi" w:hAnsi="Georgia"/>
          <w:color w:val="000000"/>
          <w:spacing w:val="1"/>
          <w:sz w:val="20"/>
          <w:lang w:bidi="hi-IN"/>
        </w:rPr>
        <w:t>(</w:t>
      </w:r>
      <w:r w:rsidRPr="006545EE">
        <w:rPr>
          <w:rFonts w:ascii="Georgia" w:eastAsiaTheme="minorHAnsi" w:hAnsi="Georgia"/>
          <w:color w:val="000000"/>
          <w:sz w:val="20"/>
          <w:lang w:bidi="hi-IN"/>
        </w:rPr>
        <w:t>as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1</w:t>
      </w:r>
      <w:r w:rsidRPr="006545EE">
        <w:rPr>
          <w:rFonts w:ascii="Georgia" w:eastAsiaTheme="minorHAnsi" w:hAnsi="Georgia"/>
          <w:color w:val="000000"/>
          <w:spacing w:val="-1"/>
          <w:sz w:val="20"/>
          <w:lang w:bidi="hi-IN"/>
        </w:rPr>
        <w:t>8</w:t>
      </w:r>
      <w:r w:rsidRPr="006545EE">
        <w:rPr>
          <w:rFonts w:ascii="Georgia" w:eastAsiaTheme="minorHAnsi" w:hAnsi="Georgia"/>
          <w:color w:val="000000"/>
          <w:sz w:val="20"/>
          <w:lang w:bidi="hi-IN"/>
        </w:rPr>
        <w:t>9</w:t>
      </w:r>
      <w:r w:rsidRPr="006545EE">
        <w:rPr>
          <w:rFonts w:ascii="Georgia" w:eastAsiaTheme="minorHAnsi" w:hAnsi="Georgia"/>
          <w:color w:val="000000"/>
          <w:spacing w:val="-3"/>
          <w:sz w:val="20"/>
          <w:lang w:bidi="hi-IN"/>
        </w:rPr>
        <w:t>3</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ar</w:t>
      </w:r>
      <w:r w:rsidRPr="006545EE">
        <w:rPr>
          <w:rFonts w:ascii="Georgia" w:eastAsiaTheme="minorHAnsi" w:hAnsi="Georgia"/>
          <w:color w:val="000000"/>
          <w:spacing w:val="1"/>
          <w:sz w:val="20"/>
          <w:lang w:bidi="hi-IN"/>
        </w:rPr>
        <w:t xml:space="preserve">t – </w:t>
      </w:r>
      <w:r w:rsidRPr="006545EE">
        <w:rPr>
          <w:rFonts w:ascii="Georgia" w:eastAsiaTheme="minorHAnsi" w:hAnsi="Georgia"/>
          <w:color w:val="000000"/>
          <w:sz w:val="20"/>
          <w:lang w:bidi="hi-IN"/>
        </w:rPr>
        <w:t>1,</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2</w:t>
      </w:r>
      <w:r w:rsidRPr="006545EE">
        <w:rPr>
          <w:rFonts w:ascii="Georgia" w:eastAsiaTheme="minorHAnsi" w:hAnsi="Georgia"/>
          <w:color w:val="000000"/>
          <w:spacing w:val="-1"/>
          <w:sz w:val="20"/>
          <w:lang w:bidi="hi-IN"/>
        </w:rPr>
        <w:t>0</w:t>
      </w:r>
      <w:r w:rsidRPr="006545EE">
        <w:rPr>
          <w:rFonts w:ascii="Georgia" w:eastAsiaTheme="minorHAnsi" w:hAnsi="Georgia"/>
          <w:color w:val="000000"/>
          <w:spacing w:val="-3"/>
          <w:sz w:val="20"/>
          <w:lang w:bidi="hi-IN"/>
        </w:rPr>
        <w:t>0</w:t>
      </w:r>
      <w:r w:rsidRPr="006545EE">
        <w:rPr>
          <w:rFonts w:ascii="Georgia" w:eastAsiaTheme="minorHAnsi" w:hAnsi="Georgia"/>
          <w:color w:val="000000"/>
          <w:sz w:val="20"/>
          <w:lang w:bidi="hi-IN"/>
        </w:rPr>
        <w:t>2),</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l h</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 a</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sk</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i</w:t>
      </w:r>
      <w:r w:rsidRPr="006545EE">
        <w:rPr>
          <w:rFonts w:ascii="Georgia" w:eastAsiaTheme="minorHAnsi" w:hAnsi="Georgia"/>
          <w:color w:val="000000"/>
          <w:sz w:val="20"/>
          <w:lang w:bidi="hi-IN"/>
        </w:rPr>
        <w:t>al d</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 due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 e</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1"/>
          <w:sz w:val="20"/>
          <w:lang w:bidi="hi-IN"/>
        </w:rPr>
        <w:t>rt</w:t>
      </w:r>
      <w:r w:rsidRPr="006545EE">
        <w:rPr>
          <w:rFonts w:ascii="Georgia" w:eastAsiaTheme="minorHAnsi" w:hAnsi="Georgia"/>
          <w:color w:val="000000"/>
          <w:spacing w:val="-3"/>
          <w:sz w:val="20"/>
          <w:lang w:bidi="hi-IN"/>
        </w:rPr>
        <w:t>h</w:t>
      </w:r>
      <w:r w:rsidRPr="006545EE">
        <w:rPr>
          <w:rFonts w:ascii="Georgia" w:eastAsiaTheme="minorHAnsi" w:hAnsi="Georgia"/>
          <w:color w:val="000000"/>
          <w:sz w:val="20"/>
          <w:lang w:bidi="hi-IN"/>
        </w:rPr>
        <w:t>q</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a</w:t>
      </w:r>
      <w:r w:rsidRPr="006545EE">
        <w:rPr>
          <w:rFonts w:ascii="Georgia" w:eastAsiaTheme="minorHAnsi" w:hAnsi="Georgia"/>
          <w:color w:val="000000"/>
          <w:spacing w:val="2"/>
          <w:sz w:val="20"/>
          <w:lang w:bidi="hi-IN"/>
        </w:rPr>
        <w:t>k</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color w:val="000000"/>
          <w:sz w:val="20"/>
          <w:lang w:bidi="hi-IN"/>
        </w:rPr>
        <w:t>Road Building Materials:</w:t>
      </w:r>
      <w:r w:rsidRPr="006545EE">
        <w:rPr>
          <w:rFonts w:ascii="Georgia" w:eastAsiaTheme="minorHAnsi" w:hAnsi="Georgia"/>
          <w:b/>
          <w:bCs/>
          <w:color w:val="000000"/>
          <w:spacing w:val="7"/>
          <w:sz w:val="20"/>
          <w:lang w:bidi="hi-IN"/>
        </w:rPr>
        <w:t xml:space="preserve"> </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uri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 xml:space="preserve"> </w:t>
      </w:r>
      <w:r w:rsidRPr="00D44FA4">
        <w:rPr>
          <w:rFonts w:ascii="Georgia" w:eastAsiaTheme="minorHAnsi" w:hAnsi="Georgia"/>
          <w:spacing w:val="-3"/>
          <w:sz w:val="20"/>
          <w:szCs w:val="20"/>
          <w:lang w:bidi="hi-IN"/>
        </w:rPr>
        <w:t>construction</w:t>
      </w:r>
      <w:r w:rsidRPr="006545EE">
        <w:rPr>
          <w:rFonts w:ascii="Georgia" w:eastAsiaTheme="minorHAnsi" w:hAnsi="Georgia"/>
          <w:color w:val="000000"/>
          <w:sz w:val="20"/>
          <w:lang w:bidi="hi-IN"/>
        </w:rPr>
        <w:t>,</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g</w:t>
      </w:r>
      <w:r w:rsidRPr="006545EE">
        <w:rPr>
          <w:rFonts w:ascii="Georgia" w:eastAsiaTheme="minorHAnsi" w:hAnsi="Georgia"/>
          <w:color w:val="000000"/>
          <w:spacing w:val="1"/>
          <w:sz w:val="20"/>
          <w:lang w:bidi="hi-IN"/>
        </w:rPr>
        <w:t>g</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g</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and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 xml:space="preserve">en </w:t>
      </w:r>
      <w:r w:rsidRPr="006545EE">
        <w:rPr>
          <w:rFonts w:ascii="Georgia" w:eastAsiaTheme="minorHAnsi" w:hAnsi="Georgia"/>
          <w:color w:val="000000"/>
          <w:spacing w:val="-1"/>
          <w:sz w:val="20"/>
          <w:lang w:bidi="hi-IN"/>
        </w:rPr>
        <w:t>wil</w:t>
      </w:r>
      <w:r w:rsidRPr="006545EE">
        <w:rPr>
          <w:rFonts w:ascii="Georgia" w:eastAsiaTheme="minorHAnsi" w:hAnsi="Georgia"/>
          <w:color w:val="000000"/>
          <w:sz w:val="20"/>
          <w:lang w:bidi="hi-IN"/>
        </w:rPr>
        <w:t>l</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emen</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g</w:t>
      </w:r>
      <w:r w:rsidRPr="006545EE">
        <w:rPr>
          <w:rFonts w:ascii="Georgia" w:eastAsiaTheme="minorHAnsi" w:hAnsi="Georgia"/>
          <w:color w:val="000000"/>
          <w:sz w:val="20"/>
          <w:lang w:bidi="hi-IN"/>
        </w:rPr>
        <w:t>gr</w:t>
      </w:r>
      <w:r w:rsidRPr="006545EE">
        <w:rPr>
          <w:rFonts w:ascii="Georgia" w:eastAsiaTheme="minorHAnsi" w:hAnsi="Georgia"/>
          <w:color w:val="000000"/>
          <w:spacing w:val="-2"/>
          <w:sz w:val="20"/>
          <w:lang w:bidi="hi-IN"/>
        </w:rPr>
        <w:t>e</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ate</w:t>
      </w:r>
      <w:r w:rsidRPr="006545EE">
        <w:rPr>
          <w:rFonts w:ascii="Georgia" w:eastAsiaTheme="minorHAnsi" w:hAnsi="Georgia"/>
          <w:color w:val="000000"/>
          <w:spacing w:val="-2"/>
          <w:sz w:val="20"/>
          <w:lang w:bidi="hi-IN"/>
        </w:rPr>
        <w:t>s</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sa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and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ceme</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l</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or 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ete</w:t>
      </w:r>
      <w:r w:rsidRPr="006545EE">
        <w:rPr>
          <w:rFonts w:ascii="Georgia" w:eastAsiaTheme="minorHAnsi" w:hAnsi="Georgia"/>
          <w:color w:val="000000"/>
          <w:spacing w:val="16"/>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2"/>
          <w:sz w:val="20"/>
          <w:lang w:bidi="hi-IN"/>
        </w:rPr>
        <w:t>k</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1"/>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16"/>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i</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3"/>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8"/>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emen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z w:val="20"/>
          <w:lang w:bidi="hi-IN"/>
        </w:rPr>
        <w:t>bri</w:t>
      </w:r>
      <w:r w:rsidRPr="006545EE">
        <w:rPr>
          <w:rFonts w:ascii="Georgia" w:eastAsiaTheme="minorHAnsi" w:hAnsi="Georgia"/>
          <w:color w:val="000000"/>
          <w:spacing w:val="-3"/>
          <w:sz w:val="20"/>
          <w:lang w:bidi="hi-IN"/>
        </w:rPr>
        <w:t>d</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es,</w:t>
      </w:r>
      <w:r w:rsidRPr="006545EE">
        <w:rPr>
          <w:rFonts w:ascii="Georgia" w:eastAsiaTheme="minorHAnsi" w:hAnsi="Georgia"/>
          <w:color w:val="000000"/>
          <w:spacing w:val="20"/>
          <w:sz w:val="20"/>
          <w:lang w:bidi="hi-IN"/>
        </w:rPr>
        <w:t xml:space="preserve"> </w:t>
      </w:r>
      <w:r w:rsidRPr="006545EE">
        <w:rPr>
          <w:rFonts w:ascii="Georgia" w:eastAsiaTheme="minorHAnsi" w:hAnsi="Georgia"/>
          <w:color w:val="000000"/>
          <w:sz w:val="20"/>
          <w:lang w:bidi="hi-IN"/>
        </w:rPr>
        <w:t>cu</w:t>
      </w:r>
      <w:r w:rsidRPr="006545EE">
        <w:rPr>
          <w:rFonts w:ascii="Georgia" w:eastAsiaTheme="minorHAnsi" w:hAnsi="Georgia"/>
          <w:color w:val="000000"/>
          <w:spacing w:val="-4"/>
          <w:sz w:val="20"/>
          <w:lang w:bidi="hi-IN"/>
        </w:rPr>
        <w:t>l</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er</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19"/>
          <w:sz w:val="20"/>
          <w:lang w:bidi="hi-IN"/>
        </w:rPr>
        <w:t xml:space="preserve"> </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n</w:t>
      </w:r>
      <w:r w:rsidRPr="006545EE">
        <w:rPr>
          <w:rFonts w:ascii="Georgia" w:eastAsiaTheme="minorHAnsi" w:hAnsi="Georgia"/>
          <w:color w:val="000000"/>
          <w:spacing w:val="18"/>
          <w:sz w:val="20"/>
          <w:lang w:bidi="hi-IN"/>
        </w:rPr>
        <w:t xml:space="preserve"> </w:t>
      </w:r>
      <w:r w:rsidRPr="006545EE">
        <w:rPr>
          <w:rFonts w:ascii="Georgia" w:eastAsiaTheme="minorHAnsi" w:hAnsi="Georgia"/>
          <w:color w:val="000000"/>
          <w:sz w:val="20"/>
          <w:lang w:bidi="hi-IN"/>
        </w:rPr>
        <w:t>dra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ns</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et</w:t>
      </w:r>
      <w:r w:rsidRPr="006545EE">
        <w:rPr>
          <w:rFonts w:ascii="Georgia" w:eastAsiaTheme="minorHAnsi" w:hAnsi="Georgia"/>
          <w:color w:val="000000"/>
          <w:spacing w:val="-2"/>
          <w:sz w:val="20"/>
          <w:lang w:bidi="hi-IN"/>
        </w:rPr>
        <w:t>c</w:t>
      </w:r>
      <w:r w:rsidRPr="006545EE">
        <w:rPr>
          <w:rFonts w:ascii="Georgia" w:eastAsiaTheme="minorHAnsi" w:hAnsi="Georgia"/>
          <w:color w:val="000000"/>
          <w:sz w:val="20"/>
          <w:lang w:bidi="hi-IN"/>
        </w:rPr>
        <w:t>.</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1"/>
          <w:sz w:val="20"/>
          <w:lang w:bidi="hi-IN"/>
        </w:rPr>
        <w:t>Di</w:t>
      </w:r>
      <w:r w:rsidRPr="006545EE">
        <w:rPr>
          <w:rFonts w:ascii="Georgia" w:eastAsiaTheme="minorHAnsi" w:hAnsi="Georgia"/>
          <w:color w:val="000000"/>
          <w:sz w:val="20"/>
          <w:lang w:bidi="hi-IN"/>
        </w:rPr>
        <w:t>es</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l</w:t>
      </w:r>
      <w:r w:rsidRPr="006545EE">
        <w:rPr>
          <w:rFonts w:ascii="Georgia" w:eastAsiaTheme="minorHAnsi" w:hAnsi="Georgia"/>
          <w:color w:val="000000"/>
          <w:spacing w:val="19"/>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l</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o </w:t>
      </w:r>
      <w:r w:rsidRPr="006545EE">
        <w:rPr>
          <w:rFonts w:ascii="Georgia" w:eastAsiaTheme="minorHAnsi" w:hAnsi="Georgia"/>
          <w:color w:val="000000"/>
          <w:spacing w:val="1"/>
          <w:sz w:val="20"/>
          <w:lang w:bidi="hi-IN"/>
        </w:rPr>
        <w:t>run</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construction</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equipment</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St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1"/>
          <w:sz w:val="20"/>
          <w:lang w:bidi="hi-IN"/>
        </w:rPr>
        <w:t>aggregates</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and</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sand</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4"/>
          <w:sz w:val="20"/>
          <w:lang w:bidi="hi-IN"/>
        </w:rPr>
        <w:t>will</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be</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brought</w:t>
      </w:r>
      <w:r w:rsidRPr="006545EE">
        <w:rPr>
          <w:rFonts w:ascii="Georgia" w:eastAsiaTheme="minorHAnsi" w:hAnsi="Georgia"/>
          <w:color w:val="000000"/>
          <w:sz w:val="20"/>
          <w:lang w:bidi="hi-IN"/>
        </w:rPr>
        <w:t xml:space="preserve"> from </w:t>
      </w:r>
      <w:r w:rsidRPr="006545EE">
        <w:rPr>
          <w:rFonts w:ascii="Georgia" w:eastAsiaTheme="minorHAnsi" w:hAnsi="Georgia"/>
          <w:color w:val="000000"/>
          <w:spacing w:val="2"/>
          <w:sz w:val="20"/>
          <w:lang w:bidi="hi-IN"/>
        </w:rPr>
        <w:t>the</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 xml:space="preserve">pre </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nti</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rr</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areas.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5"/>
          <w:sz w:val="20"/>
          <w:lang w:bidi="hi-IN"/>
        </w:rPr>
        <w:t xml:space="preserve"> </w:t>
      </w:r>
      <w:r w:rsidRPr="006545EE">
        <w:rPr>
          <w:rFonts w:ascii="Georgia" w:eastAsiaTheme="minorHAnsi" w:hAnsi="Georgia"/>
          <w:i/>
          <w:iCs/>
          <w:color w:val="000000"/>
          <w:sz w:val="20"/>
          <w:lang w:bidi="hi-IN"/>
        </w:rPr>
        <w:t>co</w:t>
      </w:r>
      <w:r w:rsidRPr="006545EE">
        <w:rPr>
          <w:rFonts w:ascii="Georgia" w:eastAsiaTheme="minorHAnsi" w:hAnsi="Georgia"/>
          <w:i/>
          <w:iCs/>
          <w:color w:val="000000"/>
          <w:spacing w:val="-3"/>
          <w:sz w:val="20"/>
          <w:lang w:bidi="hi-IN"/>
        </w:rPr>
        <w:t>n</w:t>
      </w:r>
      <w:r w:rsidRPr="006545EE">
        <w:rPr>
          <w:rFonts w:ascii="Georgia" w:eastAsiaTheme="minorHAnsi" w:hAnsi="Georgia"/>
          <w:i/>
          <w:iCs/>
          <w:color w:val="000000"/>
          <w:spacing w:val="1"/>
          <w:sz w:val="20"/>
          <w:lang w:bidi="hi-IN"/>
        </w:rPr>
        <w:t>tr</w:t>
      </w:r>
      <w:r w:rsidRPr="006545EE">
        <w:rPr>
          <w:rFonts w:ascii="Georgia" w:eastAsiaTheme="minorHAnsi" w:hAnsi="Georgia"/>
          <w:i/>
          <w:iCs/>
          <w:color w:val="000000"/>
          <w:sz w:val="20"/>
          <w:lang w:bidi="hi-IN"/>
        </w:rPr>
        <w:t>a</w:t>
      </w:r>
      <w:r w:rsidRPr="006545EE">
        <w:rPr>
          <w:rFonts w:ascii="Georgia" w:eastAsiaTheme="minorHAnsi" w:hAnsi="Georgia"/>
          <w:i/>
          <w:iCs/>
          <w:color w:val="000000"/>
          <w:spacing w:val="-3"/>
          <w:sz w:val="20"/>
          <w:lang w:bidi="hi-IN"/>
        </w:rPr>
        <w:t>c</w:t>
      </w:r>
      <w:r w:rsidRPr="006545EE">
        <w:rPr>
          <w:rFonts w:ascii="Georgia" w:eastAsiaTheme="minorHAnsi" w:hAnsi="Georgia"/>
          <w:i/>
          <w:iCs/>
          <w:color w:val="000000"/>
          <w:spacing w:val="1"/>
          <w:sz w:val="20"/>
          <w:lang w:bidi="hi-IN"/>
        </w:rPr>
        <w:t>t</w:t>
      </w:r>
      <w:r w:rsidRPr="006545EE">
        <w:rPr>
          <w:rFonts w:ascii="Georgia" w:eastAsiaTheme="minorHAnsi" w:hAnsi="Georgia"/>
          <w:i/>
          <w:iCs/>
          <w:color w:val="000000"/>
          <w:sz w:val="20"/>
          <w:lang w:bidi="hi-IN"/>
        </w:rPr>
        <w:t>o</w:t>
      </w:r>
      <w:r w:rsidRPr="006545EE">
        <w:rPr>
          <w:rFonts w:ascii="Georgia" w:eastAsiaTheme="minorHAnsi" w:hAnsi="Georgia"/>
          <w:i/>
          <w:iCs/>
          <w:color w:val="000000"/>
          <w:spacing w:val="-2"/>
          <w:sz w:val="20"/>
          <w:lang w:bidi="hi-IN"/>
        </w:rPr>
        <w:t>r</w:t>
      </w:r>
      <w:r w:rsidRPr="006545EE">
        <w:rPr>
          <w:rFonts w:ascii="Georgia" w:eastAsiaTheme="minorHAnsi" w:hAnsi="Georgia"/>
          <w:i/>
          <w:iCs/>
          <w:color w:val="000000"/>
          <w:sz w:val="20"/>
          <w:lang w:bidi="hi-IN"/>
        </w:rPr>
        <w:t>s</w:t>
      </w:r>
      <w:r w:rsidRPr="006545EE">
        <w:rPr>
          <w:rFonts w:ascii="Georgia" w:eastAsiaTheme="minorHAnsi" w:hAnsi="Georgia"/>
          <w:i/>
          <w:iCs/>
          <w:color w:val="000000"/>
          <w:spacing w:val="4"/>
          <w:sz w:val="20"/>
          <w:lang w:bidi="hi-IN"/>
        </w:rPr>
        <w:t xml:space="preserve"> </w:t>
      </w:r>
      <w:r w:rsidRPr="006545EE">
        <w:rPr>
          <w:rFonts w:ascii="Georgia" w:eastAsiaTheme="minorHAnsi" w:hAnsi="Georgia"/>
          <w:color w:val="000000"/>
          <w:sz w:val="20"/>
          <w:lang w:bidi="hi-IN"/>
        </w:rPr>
        <w:t>us</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ll</w:t>
      </w:r>
      <w:r w:rsidRPr="006545EE">
        <w:rPr>
          <w:rFonts w:ascii="Georgia" w:eastAsiaTheme="minorHAnsi" w:hAnsi="Georgia"/>
          <w:color w:val="000000"/>
          <w:sz w:val="20"/>
          <w:lang w:bidi="hi-IN"/>
        </w:rPr>
        <w:t>y</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oc</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l</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com</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al</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su</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li</w:t>
      </w:r>
      <w:r w:rsidRPr="006545EE">
        <w:rPr>
          <w:rFonts w:ascii="Georgia" w:eastAsiaTheme="minorHAnsi" w:hAnsi="Georgia"/>
          <w:color w:val="000000"/>
          <w:sz w:val="20"/>
          <w:lang w:bidi="hi-IN"/>
        </w:rPr>
        <w:t>ers</w:t>
      </w:r>
      <w:r w:rsidRPr="006545EE">
        <w:rPr>
          <w:rFonts w:ascii="Georgia" w:eastAsiaTheme="minorHAnsi" w:hAnsi="Georgia"/>
          <w:color w:val="000000"/>
          <w:spacing w:val="1"/>
          <w:sz w:val="20"/>
          <w:lang w:bidi="hi-IN"/>
        </w:rPr>
        <w:t xml:space="preserve"> f</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r o</w:t>
      </w:r>
      <w:r w:rsidRPr="006545EE">
        <w:rPr>
          <w:rFonts w:ascii="Georgia" w:eastAsiaTheme="minorHAnsi" w:hAnsi="Georgia"/>
          <w:color w:val="000000"/>
          <w:spacing w:val="-1"/>
          <w:sz w:val="20"/>
          <w:lang w:bidi="hi-IN"/>
        </w:rPr>
        <w:t>b</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ari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us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ucti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eri</w:t>
      </w:r>
      <w:r w:rsidRPr="006545EE">
        <w:rPr>
          <w:rFonts w:ascii="Georgia" w:eastAsiaTheme="minorHAnsi" w:hAnsi="Georgia"/>
          <w:color w:val="000000"/>
          <w:spacing w:val="-1"/>
          <w:sz w:val="20"/>
          <w:lang w:bidi="hi-IN"/>
        </w:rPr>
        <w:t>al</w:t>
      </w:r>
      <w:r w:rsidRPr="006545EE">
        <w:rPr>
          <w:rFonts w:ascii="Georgia" w:eastAsiaTheme="minorHAnsi" w:hAnsi="Georgia"/>
          <w:color w:val="000000"/>
          <w:sz w:val="20"/>
          <w:lang w:bidi="hi-IN"/>
        </w:rPr>
        <w:t>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 e</w:t>
      </w:r>
      <w:r w:rsidRPr="006545EE">
        <w:rPr>
          <w:rFonts w:ascii="Georgia" w:eastAsiaTheme="minorHAnsi" w:hAnsi="Georgia"/>
          <w:color w:val="000000"/>
          <w:spacing w:val="-3"/>
          <w:sz w:val="20"/>
          <w:lang w:bidi="hi-IN"/>
        </w:rPr>
        <w:t>x</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so</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c</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st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3"/>
          <w:sz w:val="20"/>
          <w:lang w:bidi="hi-IN"/>
        </w:rPr>
        <w:t>i</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 xml:space="preserve">y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us</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 xml:space="preserve">d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h cost </w:t>
      </w:r>
      <w:r w:rsidRPr="006545EE">
        <w:rPr>
          <w:rFonts w:ascii="Georgia" w:eastAsiaTheme="minorHAnsi" w:hAnsi="Georgia"/>
          <w:color w:val="000000"/>
          <w:spacing w:val="5"/>
          <w:sz w:val="20"/>
          <w:lang w:bidi="hi-IN"/>
        </w:rPr>
        <w:t>and</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4"/>
          <w:sz w:val="20"/>
          <w:lang w:bidi="hi-IN"/>
        </w:rPr>
        <w:t>the</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quality</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considerations</w:t>
      </w:r>
      <w:r w:rsidRPr="006545EE">
        <w:rPr>
          <w:rFonts w:ascii="Georgia" w:eastAsiaTheme="minorHAnsi" w:hAnsi="Georgia"/>
          <w:color w:val="000000"/>
          <w:sz w:val="20"/>
          <w:lang w:bidi="hi-IN"/>
        </w:rPr>
        <w:t xml:space="preserve">. </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color w:val="000000"/>
          <w:sz w:val="20"/>
          <w:lang w:bidi="hi-IN"/>
        </w:rPr>
        <w:t>Construction of Borrow Areas:</w:t>
      </w:r>
      <w:r w:rsidRPr="006545EE">
        <w:rPr>
          <w:rFonts w:ascii="Georgia" w:eastAsiaTheme="minorHAnsi" w:hAnsi="Georgia"/>
          <w:b/>
          <w:bCs/>
          <w:color w:val="000000"/>
          <w:spacing w:val="7"/>
          <w:sz w:val="20"/>
          <w:lang w:bidi="hi-IN"/>
        </w:rPr>
        <w:t xml:space="preserve"> </w:t>
      </w:r>
      <w:r w:rsidRPr="006545EE">
        <w:rPr>
          <w:rFonts w:ascii="Georgia" w:eastAsiaTheme="minorHAnsi" w:hAnsi="Georgia"/>
          <w:color w:val="000000"/>
          <w:spacing w:val="-3"/>
          <w:sz w:val="20"/>
          <w:lang w:bidi="hi-IN"/>
        </w:rPr>
        <w:t>About</w:t>
      </w:r>
      <w:r w:rsidRPr="006545EE">
        <w:rPr>
          <w:rFonts w:ascii="Georgia" w:eastAsiaTheme="minorHAnsi" w:hAnsi="Georgia"/>
          <w:color w:val="000000"/>
          <w:spacing w:val="4"/>
          <w:sz w:val="20"/>
          <w:lang w:bidi="hi-IN"/>
        </w:rPr>
        <w:t xml:space="preserve"> </w:t>
      </w:r>
      <w:r w:rsidRPr="00D44FA4">
        <w:rPr>
          <w:rFonts w:ascii="Georgia" w:eastAsiaTheme="minorHAnsi" w:hAnsi="Georgia"/>
          <w:spacing w:val="-3"/>
          <w:sz w:val="20"/>
          <w:szCs w:val="20"/>
          <w:lang w:bidi="hi-IN"/>
        </w:rPr>
        <w:t>lacs</w:t>
      </w:r>
      <w:r w:rsidRPr="006545EE">
        <w:rPr>
          <w:rFonts w:ascii="Georgia" w:eastAsiaTheme="minorHAnsi" w:hAnsi="Georgia"/>
          <w:color w:val="000000"/>
          <w:sz w:val="20"/>
          <w:lang w:bidi="hi-IN"/>
        </w:rPr>
        <w:t xml:space="preserve"> cu</w:t>
      </w:r>
      <w:r w:rsidRPr="006545EE">
        <w:rPr>
          <w:rFonts w:ascii="Georgia" w:eastAsiaTheme="minorHAnsi" w:hAnsi="Georgia"/>
          <w:color w:val="000000"/>
          <w:spacing w:val="-1"/>
          <w:sz w:val="20"/>
          <w:lang w:bidi="hi-IN"/>
        </w:rPr>
        <w:t>bi</w:t>
      </w:r>
      <w:r w:rsidRPr="006545EE">
        <w:rPr>
          <w:rFonts w:ascii="Georgia" w:eastAsiaTheme="minorHAnsi" w:hAnsi="Georgia"/>
          <w:color w:val="000000"/>
          <w:sz w:val="20"/>
          <w:lang w:bidi="hi-IN"/>
        </w:rPr>
        <w:t>c</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et</w:t>
      </w:r>
      <w:r w:rsidRPr="006545EE">
        <w:rPr>
          <w:rFonts w:ascii="Georgia" w:eastAsiaTheme="minorHAnsi" w:hAnsi="Georgia"/>
          <w:color w:val="000000"/>
          <w:spacing w:val="-2"/>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at</w:t>
      </w:r>
      <w:r w:rsidRPr="006545EE">
        <w:rPr>
          <w:rFonts w:ascii="Georgia" w:eastAsiaTheme="minorHAnsi" w:hAnsi="Georgia"/>
          <w:color w:val="000000"/>
          <w:spacing w:val="-2"/>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be us</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f</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pr</w:t>
      </w:r>
      <w:r w:rsidRPr="006545EE">
        <w:rPr>
          <w:rFonts w:ascii="Georgia" w:eastAsiaTheme="minorHAnsi" w:hAnsi="Georgia"/>
          <w:color w:val="000000"/>
          <w:spacing w:val="-2"/>
          <w:sz w:val="20"/>
          <w:lang w:bidi="hi-IN"/>
        </w:rPr>
        <w:t>o</w:t>
      </w:r>
      <w:r w:rsidRPr="006545EE">
        <w:rPr>
          <w:rFonts w:ascii="Georgia" w:eastAsiaTheme="minorHAnsi" w:hAnsi="Georgia"/>
          <w:color w:val="000000"/>
          <w:spacing w:val="1"/>
          <w:sz w:val="20"/>
          <w:lang w:bidi="hi-IN"/>
        </w:rPr>
        <w:t>j</w:t>
      </w:r>
      <w:r w:rsidRPr="006545EE">
        <w:rPr>
          <w:rFonts w:ascii="Georgia" w:eastAsiaTheme="minorHAnsi" w:hAnsi="Georgia"/>
          <w:color w:val="000000"/>
          <w:sz w:val="20"/>
          <w:lang w:bidi="hi-IN"/>
        </w:rPr>
        <w:t>ect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l</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b</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f</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om</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rt</w:t>
      </w:r>
      <w:r w:rsidRPr="006545EE">
        <w:rPr>
          <w:rFonts w:ascii="Georgia" w:eastAsiaTheme="minorHAnsi" w:hAnsi="Georgia"/>
          <w:color w:val="000000"/>
          <w:sz w:val="20"/>
          <w:lang w:bidi="hi-IN"/>
        </w:rPr>
        <w:t xml:space="preserve">h </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er</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hr</w:t>
      </w:r>
      <w:r w:rsidRPr="006545EE">
        <w:rPr>
          <w:rFonts w:ascii="Georgia" w:eastAsiaTheme="minorHAnsi" w:hAnsi="Georgia"/>
          <w:color w:val="000000"/>
          <w:spacing w:val="-2"/>
          <w:sz w:val="20"/>
          <w:lang w:bidi="hi-IN"/>
        </w:rPr>
        <w:t>o</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g</w:t>
      </w:r>
      <w:r w:rsidRPr="006545EE">
        <w:rPr>
          <w:rFonts w:ascii="Georgia" w:eastAsiaTheme="minorHAnsi" w:hAnsi="Georgia"/>
          <w:color w:val="000000"/>
          <w:sz w:val="20"/>
          <w:lang w:bidi="hi-IN"/>
        </w:rPr>
        <w:t>h</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cu</w:t>
      </w:r>
      <w:r w:rsidRPr="006545EE">
        <w:rPr>
          <w:rFonts w:ascii="Georgia" w:eastAsiaTheme="minorHAnsi" w:hAnsi="Georgia"/>
          <w:color w:val="000000"/>
          <w:spacing w:val="-2"/>
          <w:sz w:val="20"/>
          <w:lang w:bidi="hi-IN"/>
        </w:rPr>
        <w:t>t</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d or</w:t>
      </w:r>
      <w:r w:rsidRPr="006545EE">
        <w:rPr>
          <w:rFonts w:ascii="Georgia" w:eastAsiaTheme="minorHAnsi" w:hAnsi="Georgia"/>
          <w:color w:val="000000"/>
          <w:spacing w:val="40"/>
          <w:sz w:val="20"/>
          <w:lang w:bidi="hi-IN"/>
        </w:rPr>
        <w:t xml:space="preserve">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m</w:t>
      </w:r>
      <w:r w:rsidRPr="006545EE">
        <w:rPr>
          <w:rFonts w:ascii="Georgia" w:eastAsiaTheme="minorHAnsi" w:hAnsi="Georgia"/>
          <w:color w:val="000000"/>
          <w:spacing w:val="4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h</w:t>
      </w:r>
      <w:r w:rsidRPr="006545EE">
        <w:rPr>
          <w:rFonts w:ascii="Georgia" w:eastAsiaTheme="minorHAnsi" w:hAnsi="Georgia"/>
          <w:color w:val="000000"/>
          <w:sz w:val="20"/>
          <w:lang w:bidi="hi-IN"/>
        </w:rPr>
        <w:t>e</w:t>
      </w:r>
      <w:r w:rsidRPr="006545EE">
        <w:rPr>
          <w:rFonts w:ascii="Georgia" w:eastAsiaTheme="minorHAnsi" w:hAnsi="Georgia"/>
          <w:color w:val="000000"/>
          <w:spacing w:val="42"/>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x</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43"/>
          <w:sz w:val="20"/>
          <w:lang w:bidi="hi-IN"/>
        </w:rPr>
        <w:t xml:space="preserve"> </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w:t>
      </w:r>
      <w:r w:rsidRPr="006545EE">
        <w:rPr>
          <w:rFonts w:ascii="Georgia" w:eastAsiaTheme="minorHAnsi" w:hAnsi="Georgia"/>
          <w:color w:val="000000"/>
          <w:spacing w:val="42"/>
          <w:sz w:val="20"/>
          <w:lang w:bidi="hi-IN"/>
        </w:rPr>
        <w:t xml:space="preserve"> </w:t>
      </w:r>
      <w:r w:rsidRPr="006545EE">
        <w:rPr>
          <w:rFonts w:ascii="Georgia" w:eastAsiaTheme="minorHAnsi" w:hAnsi="Georgia"/>
          <w:i/>
          <w:iCs/>
          <w:color w:val="000000"/>
          <w:sz w:val="20"/>
          <w:lang w:bidi="hi-IN"/>
        </w:rPr>
        <w:t>areas</w:t>
      </w:r>
      <w:r w:rsidRPr="006545EE">
        <w:rPr>
          <w:rFonts w:ascii="Georgia" w:eastAsiaTheme="minorHAnsi" w:hAnsi="Georgia"/>
          <w:color w:val="000000"/>
          <w:sz w:val="20"/>
          <w:lang w:bidi="hi-IN"/>
        </w:rPr>
        <w:t>.</w:t>
      </w:r>
      <w:r w:rsidRPr="006545EE">
        <w:rPr>
          <w:rFonts w:ascii="Georgia" w:eastAsiaTheme="minorHAnsi" w:hAnsi="Georgia"/>
          <w:color w:val="000000"/>
          <w:spacing w:val="43"/>
          <w:sz w:val="20"/>
          <w:lang w:bidi="hi-IN"/>
        </w:rPr>
        <w:t xml:space="preserve"> </w:t>
      </w:r>
      <w:r w:rsidRPr="006545EE">
        <w:rPr>
          <w:rFonts w:ascii="Georgia" w:eastAsiaTheme="minorHAnsi" w:hAnsi="Georgia"/>
          <w:color w:val="000000"/>
          <w:spacing w:val="1"/>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y</w:t>
      </w:r>
      <w:r w:rsidRPr="006545EE">
        <w:rPr>
          <w:rFonts w:ascii="Georgia" w:eastAsiaTheme="minorHAnsi" w:hAnsi="Georgia"/>
          <w:color w:val="000000"/>
          <w:spacing w:val="40"/>
          <w:sz w:val="20"/>
          <w:lang w:bidi="hi-IN"/>
        </w:rPr>
        <w:t xml:space="preserve"> </w:t>
      </w:r>
      <w:r w:rsidRPr="006545EE">
        <w:rPr>
          <w:rFonts w:ascii="Georgia" w:eastAsiaTheme="minorHAnsi" w:hAnsi="Georgia"/>
          <w:color w:val="000000"/>
          <w:sz w:val="20"/>
          <w:lang w:bidi="hi-IN"/>
        </w:rPr>
        <w:t>of</w:t>
      </w:r>
      <w:r w:rsidRPr="006545EE">
        <w:rPr>
          <w:rFonts w:ascii="Georgia" w:eastAsiaTheme="minorHAnsi" w:hAnsi="Georgia"/>
          <w:color w:val="000000"/>
          <w:spacing w:val="43"/>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rt</w:t>
      </w:r>
      <w:r w:rsidRPr="006545EE">
        <w:rPr>
          <w:rFonts w:ascii="Georgia" w:eastAsiaTheme="minorHAnsi" w:hAnsi="Georgia"/>
          <w:color w:val="000000"/>
          <w:sz w:val="20"/>
          <w:lang w:bidi="hi-IN"/>
        </w:rPr>
        <w:t>h</w:t>
      </w:r>
      <w:r w:rsidRPr="006545EE">
        <w:rPr>
          <w:rFonts w:ascii="Georgia" w:eastAsiaTheme="minorHAnsi" w:hAnsi="Georgia"/>
          <w:color w:val="000000"/>
          <w:spacing w:val="39"/>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at</w:t>
      </w:r>
      <w:r w:rsidRPr="006545EE">
        <w:rPr>
          <w:rFonts w:ascii="Georgia" w:eastAsiaTheme="minorHAnsi" w:hAnsi="Georgia"/>
          <w:color w:val="000000"/>
          <w:spacing w:val="-2"/>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al</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pacing w:val="-1"/>
          <w:sz w:val="20"/>
          <w:lang w:bidi="hi-IN"/>
        </w:rPr>
        <w:t>li</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y</w:t>
      </w:r>
      <w:r w:rsidRPr="006545EE">
        <w:rPr>
          <w:rFonts w:ascii="Georgia" w:eastAsiaTheme="minorHAnsi" w:hAnsi="Georgia"/>
          <w:color w:val="000000"/>
          <w:spacing w:val="40"/>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44"/>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er</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ed</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hro</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gh cut</w:t>
      </w:r>
      <w:r w:rsidRPr="006545EE">
        <w:rPr>
          <w:rFonts w:ascii="Georgia" w:eastAsiaTheme="minorHAnsi" w:hAnsi="Georgia"/>
          <w:color w:val="000000"/>
          <w:spacing w:val="2"/>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er</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ore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 xml:space="preserve"> t</w:t>
      </w:r>
      <w:r w:rsidRPr="006545EE">
        <w:rPr>
          <w:rFonts w:ascii="Georgia" w:eastAsiaTheme="minorHAnsi" w:hAnsi="Georgia"/>
          <w:color w:val="000000"/>
          <w:sz w:val="20"/>
          <w:lang w:bidi="hi-IN"/>
        </w:rPr>
        <w:t>he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q</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of</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rt</w:t>
      </w:r>
      <w:r w:rsidRPr="006545EE">
        <w:rPr>
          <w:rFonts w:ascii="Georgia" w:eastAsiaTheme="minorHAnsi" w:hAnsi="Georgia"/>
          <w:color w:val="000000"/>
          <w:sz w:val="20"/>
          <w:lang w:bidi="hi-IN"/>
        </w:rPr>
        <w:t>h</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1"/>
          <w:sz w:val="20"/>
          <w:lang w:bidi="hi-IN"/>
        </w:rPr>
        <w:t>f</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r 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di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al</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y</w:t>
      </w:r>
      <w:r w:rsidRPr="006545EE">
        <w:rPr>
          <w:rFonts w:ascii="Georgia" w:eastAsiaTheme="minorHAnsi" w:hAnsi="Georgia"/>
          <w:color w:val="000000"/>
          <w:spacing w:val="16"/>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1"/>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rt</w:t>
      </w:r>
      <w:r w:rsidRPr="006545EE">
        <w:rPr>
          <w:rFonts w:ascii="Georgia" w:eastAsiaTheme="minorHAnsi" w:hAnsi="Georgia"/>
          <w:color w:val="000000"/>
          <w:sz w:val="20"/>
          <w:lang w:bidi="hi-IN"/>
        </w:rPr>
        <w:t>h</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ay</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uti</w:t>
      </w:r>
      <w:r w:rsidRPr="006545EE">
        <w:rPr>
          <w:rFonts w:ascii="Georgia" w:eastAsiaTheme="minorHAnsi" w:hAnsi="Georgia"/>
          <w:color w:val="000000"/>
          <w:spacing w:val="-1"/>
          <w:sz w:val="20"/>
          <w:lang w:bidi="hi-IN"/>
        </w:rPr>
        <w:t>li</w:t>
      </w:r>
      <w:r w:rsidRPr="006545EE">
        <w:rPr>
          <w:rFonts w:ascii="Georgia" w:eastAsiaTheme="minorHAnsi" w:hAnsi="Georgia"/>
          <w:color w:val="000000"/>
          <w:spacing w:val="-2"/>
          <w:sz w:val="20"/>
          <w:lang w:bidi="hi-IN"/>
        </w:rPr>
        <w:t>z</w:t>
      </w:r>
      <w:r w:rsidRPr="006545EE">
        <w:rPr>
          <w:rFonts w:ascii="Georgia" w:eastAsiaTheme="minorHAnsi" w:hAnsi="Georgia"/>
          <w:color w:val="000000"/>
          <w:sz w:val="20"/>
          <w:lang w:bidi="hi-IN"/>
        </w:rPr>
        <w:t>ed</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16"/>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ati</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w:t>
      </w:r>
      <w:r w:rsidRPr="006545EE">
        <w:rPr>
          <w:rFonts w:ascii="Georgia" w:eastAsiaTheme="minorHAnsi" w:hAnsi="Georgia"/>
          <w:color w:val="000000"/>
          <w:spacing w:val="19"/>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umen</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sp</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sal</w:t>
      </w:r>
      <w:r w:rsidRPr="006545EE">
        <w:rPr>
          <w:rFonts w:ascii="Georgia" w:eastAsiaTheme="minorHAnsi" w:hAnsi="Georgia"/>
          <w:color w:val="000000"/>
          <w:spacing w:val="17"/>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 xml:space="preserve">t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 xml:space="preserve">f </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rr</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area</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et</w:t>
      </w:r>
      <w:r w:rsidRPr="006545EE">
        <w:rPr>
          <w:rFonts w:ascii="Georgia" w:eastAsiaTheme="minorHAnsi" w:hAnsi="Georgia"/>
          <w:color w:val="000000"/>
          <w:spacing w:val="-2"/>
          <w:sz w:val="20"/>
          <w:lang w:bidi="hi-IN"/>
        </w:rPr>
        <w:t>c</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i/>
          <w:color w:val="000000"/>
          <w:sz w:val="20"/>
          <w:lang w:bidi="hi-IN"/>
        </w:rPr>
      </w:pPr>
      <w:r w:rsidRPr="006545EE">
        <w:rPr>
          <w:rFonts w:ascii="Georgia" w:eastAsiaTheme="minorHAnsi" w:hAnsi="Georgia"/>
          <w:b/>
          <w:color w:val="000000"/>
          <w:sz w:val="20"/>
          <w:lang w:bidi="hi-IN"/>
        </w:rPr>
        <w:t>Establishment of Crushers: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 xml:space="preserve">Contractor </w:t>
      </w:r>
      <w:r w:rsidRPr="00D44FA4">
        <w:rPr>
          <w:rFonts w:ascii="Georgia" w:eastAsiaTheme="minorHAnsi" w:hAnsi="Georgia"/>
          <w:spacing w:val="-3"/>
          <w:sz w:val="20"/>
          <w:szCs w:val="20"/>
          <w:lang w:bidi="hi-IN"/>
        </w:rPr>
        <w:t>will</w:t>
      </w:r>
      <w:r w:rsidRPr="006545EE">
        <w:rPr>
          <w:rFonts w:ascii="Georgia" w:eastAsiaTheme="minorHAnsi" w:hAnsi="Georgia"/>
          <w:color w:val="000000"/>
          <w:sz w:val="20"/>
          <w:lang w:bidi="hi-IN"/>
        </w:rPr>
        <w:t xml:space="preserve"> be required to establish crushers along the project road. It is the responsibility of the contractor to obtain statutory clearance {such as </w:t>
      </w:r>
      <w:r w:rsidR="00433A80" w:rsidRPr="007B15C1">
        <w:rPr>
          <w:rFonts w:ascii="Georgia" w:eastAsiaTheme="minorHAnsi" w:hAnsi="Georgia"/>
          <w:b/>
          <w:color w:val="000000"/>
          <w:sz w:val="20"/>
          <w:lang w:bidi="hi-IN"/>
        </w:rPr>
        <w:t>“</w:t>
      </w:r>
      <w:r w:rsidRPr="006545EE">
        <w:rPr>
          <w:rFonts w:ascii="Georgia" w:eastAsiaTheme="minorHAnsi" w:hAnsi="Georgia"/>
          <w:b/>
          <w:color w:val="000000"/>
          <w:sz w:val="20"/>
          <w:lang w:bidi="hi-IN"/>
        </w:rPr>
        <w:t>No Objection Certificate</w:t>
      </w:r>
      <w:r w:rsidR="00433A80">
        <w:rPr>
          <w:rFonts w:ascii="Georgia" w:eastAsiaTheme="minorHAnsi" w:hAnsi="Georgia"/>
          <w:b/>
          <w:color w:val="000000"/>
          <w:sz w:val="20"/>
          <w:lang w:bidi="hi-IN"/>
        </w:rPr>
        <w:t>”</w:t>
      </w:r>
      <w:r w:rsidRPr="006545EE">
        <w:rPr>
          <w:rFonts w:ascii="Georgia" w:eastAsiaTheme="minorHAnsi" w:hAnsi="Georgia"/>
          <w:b/>
          <w:color w:val="000000"/>
          <w:sz w:val="20"/>
          <w:lang w:bidi="hi-IN"/>
        </w:rPr>
        <w:t xml:space="preserve"> (</w:t>
      </w:r>
      <w:r w:rsidRPr="006545EE">
        <w:rPr>
          <w:rFonts w:ascii="Georgia" w:eastAsiaTheme="minorHAnsi" w:hAnsi="Georgia"/>
          <w:b/>
          <w:color w:val="000000"/>
          <w:spacing w:val="-1"/>
          <w:sz w:val="20"/>
          <w:lang w:bidi="hi-IN"/>
        </w:rPr>
        <w:t>N</w:t>
      </w:r>
      <w:r w:rsidRPr="006545EE">
        <w:rPr>
          <w:rFonts w:ascii="Georgia" w:eastAsiaTheme="minorHAnsi" w:hAnsi="Georgia"/>
          <w:b/>
          <w:color w:val="000000"/>
          <w:spacing w:val="1"/>
          <w:sz w:val="20"/>
          <w:lang w:bidi="hi-IN"/>
        </w:rPr>
        <w:t>O</w:t>
      </w:r>
      <w:r w:rsidRPr="006545EE">
        <w:rPr>
          <w:rFonts w:ascii="Georgia" w:eastAsiaTheme="minorHAnsi" w:hAnsi="Georgia"/>
          <w:b/>
          <w:color w:val="000000"/>
          <w:sz w:val="20"/>
          <w:lang w:bidi="hi-IN"/>
        </w:rPr>
        <w:t>C)</w:t>
      </w:r>
      <w:r w:rsidRPr="006545EE">
        <w:rPr>
          <w:rFonts w:ascii="Georgia" w:eastAsiaTheme="minorHAnsi" w:hAnsi="Georgia"/>
          <w:color w:val="000000"/>
          <w:sz w:val="20"/>
          <w:lang w:bidi="hi-IN"/>
        </w:rPr>
        <w:t xml:space="preserve"> from </w:t>
      </w:r>
      <w:r w:rsidR="007B15C1" w:rsidRPr="007B15C1">
        <w:rPr>
          <w:rFonts w:ascii="Georgia" w:eastAsiaTheme="minorHAnsi" w:hAnsi="Georgia"/>
          <w:b/>
          <w:color w:val="000000"/>
          <w:sz w:val="20"/>
          <w:lang w:bidi="hi-IN"/>
        </w:rPr>
        <w:t>“</w:t>
      </w:r>
      <w:r w:rsidRPr="006545EE">
        <w:rPr>
          <w:rFonts w:ascii="Georgia" w:eastAsiaTheme="minorHAnsi" w:hAnsi="Georgia"/>
          <w:b/>
          <w:color w:val="000000"/>
          <w:sz w:val="20"/>
          <w:lang w:bidi="hi-IN"/>
        </w:rPr>
        <w:t>SPCB</w:t>
      </w:r>
      <w:r w:rsidR="007B15C1">
        <w:rPr>
          <w:rFonts w:ascii="Georgia" w:eastAsiaTheme="minorHAnsi" w:hAnsi="Georgia"/>
          <w:b/>
          <w:color w:val="000000"/>
          <w:sz w:val="20"/>
          <w:lang w:bidi="hi-IN"/>
        </w:rPr>
        <w:t>”</w:t>
      </w:r>
      <w:r w:rsidRPr="006545EE">
        <w:rPr>
          <w:rFonts w:ascii="Georgia" w:eastAsiaTheme="minorHAnsi" w:hAnsi="Georgia"/>
          <w:b/>
          <w:color w:val="000000"/>
          <w:sz w:val="20"/>
          <w:lang w:bidi="hi-IN"/>
        </w:rPr>
        <w:t xml:space="preserve"> </w:t>
      </w:r>
      <w:r w:rsidRPr="006545EE">
        <w:rPr>
          <w:rFonts w:ascii="Georgia" w:eastAsiaTheme="minorHAnsi" w:hAnsi="Georgia"/>
          <w:color w:val="000000"/>
          <w:sz w:val="20"/>
          <w:lang w:bidi="hi-IN"/>
        </w:rPr>
        <w:t xml:space="preserve">etc.} from concerned authorities before start of stone crushing operation. The maintenance and management of access road/ haul road could be a major impact. </w:t>
      </w:r>
      <w:r w:rsidRPr="006545EE">
        <w:rPr>
          <w:rFonts w:ascii="Georgia" w:eastAsiaTheme="minorHAnsi" w:hAnsi="Georgia"/>
          <w:i/>
          <w:color w:val="000000"/>
          <w:sz w:val="20"/>
          <w:u w:val="dotDotDash" w:color="FF0066"/>
          <w:lang w:bidi="hi-IN"/>
        </w:rPr>
        <w:t xml:space="preserve">“It is appropriate to consider the environmental implications in the selection of crusher areas since poor maintenance may create dust pollution, contribute to noise pollution, water pollution as well as loss of </w:t>
      </w:r>
      <w:r w:rsidRPr="006545EE">
        <w:rPr>
          <w:rFonts w:ascii="Georgia" w:eastAsiaTheme="minorHAnsi" w:hAnsi="Georgia"/>
          <w:b/>
          <w:i/>
          <w:color w:val="000000"/>
          <w:sz w:val="20"/>
          <w:u w:val="dotDotDash" w:color="FF0066"/>
          <w:lang w:bidi="hi-IN"/>
        </w:rPr>
        <w:t>“Natural or Ecological”</w:t>
      </w:r>
      <w:r w:rsidRPr="006545EE">
        <w:rPr>
          <w:rFonts w:ascii="Georgia" w:eastAsiaTheme="minorHAnsi" w:hAnsi="Georgia"/>
          <w:i/>
          <w:color w:val="000000"/>
          <w:sz w:val="20"/>
          <w:u w:val="dotDotDash" w:color="FF0066"/>
          <w:lang w:bidi="hi-IN"/>
        </w:rPr>
        <w:t xml:space="preserve"> resources”.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b/>
          <w:color w:val="000000"/>
          <w:sz w:val="20"/>
          <w:lang w:bidi="hi-IN"/>
        </w:rPr>
      </w:pPr>
      <w:r w:rsidRPr="00E1754C">
        <w:rPr>
          <w:rFonts w:ascii="Georgia" w:eastAsiaTheme="minorHAnsi" w:hAnsi="Georgia"/>
          <w:b/>
          <w:color w:val="000000"/>
          <w:spacing w:val="52"/>
          <w:sz w:val="20"/>
          <w:lang w:bidi="hi-IN"/>
        </w:rPr>
        <w:t>Mitigation Measures:</w:t>
      </w:r>
      <w:r w:rsidRPr="006545EE">
        <w:rPr>
          <w:rFonts w:ascii="Georgia" w:eastAsiaTheme="minorHAnsi" w:hAnsi="Georgia"/>
          <w:b/>
          <w:color w:val="000000"/>
          <w:sz w:val="20"/>
          <w:lang w:bidi="hi-IN"/>
        </w:rPr>
        <w:t xml:space="preserve"> </w:t>
      </w:r>
      <w:r w:rsidR="005B2F96">
        <w:rPr>
          <w:rFonts w:ascii="Georgia" w:eastAsiaTheme="minorHAnsi" w:hAnsi="Georgia"/>
          <w:b/>
          <w:color w:val="000000"/>
          <w:sz w:val="20"/>
          <w:lang w:bidi="hi-IN"/>
        </w:rPr>
        <w:t>“</w:t>
      </w:r>
      <w:r w:rsidRPr="005B2F96">
        <w:rPr>
          <w:rFonts w:ascii="Georgia" w:eastAsiaTheme="minorHAnsi" w:hAnsi="Georgia"/>
          <w:b/>
          <w:color w:val="000000"/>
          <w:spacing w:val="52"/>
          <w:sz w:val="20"/>
          <w:lang w:bidi="hi-IN"/>
        </w:rPr>
        <w:t xml:space="preserve">All </w:t>
      </w:r>
      <w:r w:rsidR="005B2F96">
        <w:rPr>
          <w:rFonts w:ascii="Georgia" w:eastAsiaTheme="minorHAnsi" w:hAnsi="Georgia"/>
          <w:b/>
          <w:color w:val="000000"/>
          <w:spacing w:val="52"/>
          <w:sz w:val="20"/>
          <w:lang w:bidi="hi-IN"/>
        </w:rPr>
        <w:t>C</w:t>
      </w:r>
      <w:r w:rsidR="005B2F96" w:rsidRPr="006545EE">
        <w:rPr>
          <w:rFonts w:ascii="Georgia" w:eastAsiaTheme="minorHAnsi" w:hAnsi="Georgia"/>
          <w:b/>
          <w:color w:val="000000"/>
          <w:spacing w:val="52"/>
          <w:sz w:val="20"/>
          <w:lang w:bidi="hi-IN"/>
        </w:rPr>
        <w:t xml:space="preserve">onstruction </w:t>
      </w:r>
      <w:r w:rsidR="005B2F96">
        <w:rPr>
          <w:rFonts w:ascii="Georgia" w:eastAsiaTheme="minorHAnsi" w:hAnsi="Georgia"/>
          <w:b/>
          <w:color w:val="000000"/>
          <w:spacing w:val="52"/>
          <w:sz w:val="20"/>
          <w:lang w:bidi="hi-IN"/>
        </w:rPr>
        <w:t>W</w:t>
      </w:r>
      <w:r w:rsidR="005B2F96" w:rsidRPr="006545EE">
        <w:rPr>
          <w:rFonts w:ascii="Georgia" w:eastAsiaTheme="minorHAnsi" w:hAnsi="Georgia"/>
          <w:b/>
          <w:color w:val="000000"/>
          <w:spacing w:val="52"/>
          <w:sz w:val="20"/>
          <w:lang w:bidi="hi-IN"/>
        </w:rPr>
        <w:t xml:space="preserve">orks </w:t>
      </w:r>
      <w:r w:rsidRPr="006545EE">
        <w:rPr>
          <w:rFonts w:ascii="Georgia" w:eastAsiaTheme="minorHAnsi" w:hAnsi="Georgia"/>
          <w:b/>
          <w:color w:val="000000"/>
          <w:spacing w:val="52"/>
          <w:sz w:val="20"/>
          <w:lang w:bidi="hi-IN"/>
        </w:rPr>
        <w:t xml:space="preserve">are </w:t>
      </w:r>
      <w:r w:rsidR="005B2F96">
        <w:rPr>
          <w:rFonts w:ascii="Georgia" w:eastAsiaTheme="minorHAnsi" w:hAnsi="Georgia"/>
          <w:b/>
          <w:color w:val="000000"/>
          <w:spacing w:val="52"/>
          <w:sz w:val="20"/>
          <w:lang w:bidi="hi-IN"/>
        </w:rPr>
        <w:t>D</w:t>
      </w:r>
      <w:r w:rsidR="005B2F96" w:rsidRPr="006545EE">
        <w:rPr>
          <w:rFonts w:ascii="Georgia" w:eastAsiaTheme="minorHAnsi" w:hAnsi="Georgia"/>
          <w:b/>
          <w:color w:val="000000"/>
          <w:spacing w:val="52"/>
          <w:sz w:val="20"/>
          <w:lang w:bidi="hi-IN"/>
        </w:rPr>
        <w:t>irectly</w:t>
      </w:r>
      <w:r w:rsidR="00E059EC">
        <w:rPr>
          <w:rFonts w:ascii="Georgia" w:eastAsiaTheme="minorHAnsi" w:hAnsi="Georgia"/>
          <w:b/>
          <w:color w:val="000000"/>
          <w:spacing w:val="52"/>
          <w:sz w:val="20"/>
          <w:lang w:bidi="hi-IN"/>
        </w:rPr>
        <w:t xml:space="preserve"> </w:t>
      </w:r>
      <w:r w:rsidR="00F15B42">
        <w:rPr>
          <w:rFonts w:ascii="Georgia" w:eastAsiaTheme="minorHAnsi" w:hAnsi="Georgia"/>
          <w:b/>
          <w:color w:val="000000"/>
          <w:spacing w:val="52"/>
          <w:sz w:val="20"/>
          <w:lang w:bidi="hi-IN"/>
        </w:rPr>
        <w:t>Inter</w:t>
      </w:r>
      <w:r w:rsidR="00F15B42" w:rsidRPr="006545EE">
        <w:rPr>
          <w:rFonts w:ascii="Georgia" w:eastAsiaTheme="minorHAnsi" w:hAnsi="Georgia"/>
          <w:b/>
          <w:color w:val="000000"/>
          <w:spacing w:val="52"/>
          <w:sz w:val="20"/>
          <w:lang w:bidi="hi-IN"/>
        </w:rPr>
        <w:t>related</w:t>
      </w:r>
      <w:r w:rsidR="005B2F96" w:rsidRPr="006545EE">
        <w:rPr>
          <w:rFonts w:ascii="Georgia" w:eastAsiaTheme="minorHAnsi" w:hAnsi="Georgia"/>
          <w:b/>
          <w:color w:val="000000"/>
          <w:spacing w:val="52"/>
          <w:sz w:val="20"/>
          <w:lang w:bidi="hi-IN"/>
        </w:rPr>
        <w:t xml:space="preserve"> </w:t>
      </w:r>
      <w:r w:rsidRPr="006545EE">
        <w:rPr>
          <w:rFonts w:ascii="Georgia" w:eastAsiaTheme="minorHAnsi" w:hAnsi="Georgia"/>
          <w:b/>
          <w:color w:val="000000"/>
          <w:spacing w:val="52"/>
          <w:sz w:val="20"/>
          <w:lang w:bidi="hi-IN"/>
        </w:rPr>
        <w:t xml:space="preserve">to the </w:t>
      </w:r>
      <w:r w:rsidR="005B2F96">
        <w:rPr>
          <w:rFonts w:ascii="Georgia" w:eastAsiaTheme="minorHAnsi" w:hAnsi="Georgia"/>
          <w:b/>
          <w:color w:val="000000"/>
          <w:spacing w:val="52"/>
          <w:sz w:val="20"/>
          <w:lang w:bidi="hi-IN"/>
        </w:rPr>
        <w:t>L</w:t>
      </w:r>
      <w:r w:rsidR="005B2F96" w:rsidRPr="006545EE">
        <w:rPr>
          <w:rFonts w:ascii="Georgia" w:eastAsiaTheme="minorHAnsi" w:hAnsi="Georgia"/>
          <w:b/>
          <w:color w:val="000000"/>
          <w:spacing w:val="52"/>
          <w:sz w:val="20"/>
          <w:lang w:bidi="hi-IN"/>
        </w:rPr>
        <w:t>and</w:t>
      </w:r>
      <w:r w:rsidR="005B2F96">
        <w:rPr>
          <w:rFonts w:ascii="Georgia" w:eastAsiaTheme="minorHAnsi" w:hAnsi="Georgia"/>
          <w:b/>
          <w:color w:val="000000"/>
          <w:spacing w:val="52"/>
          <w:sz w:val="20"/>
          <w:lang w:bidi="hi-IN"/>
        </w:rPr>
        <w:t xml:space="preserve">/ Air/ Water/ </w:t>
      </w:r>
      <w:r w:rsidR="005B2F96" w:rsidRPr="005B2F96">
        <w:rPr>
          <w:rFonts w:ascii="Georgia" w:eastAsiaTheme="minorHAnsi" w:hAnsi="Georgia"/>
          <w:b/>
          <w:color w:val="000000"/>
          <w:spacing w:val="52"/>
          <w:sz w:val="20"/>
          <w:lang w:bidi="hi-IN"/>
        </w:rPr>
        <w:t>Soil</w:t>
      </w:r>
      <w:r w:rsidR="005B2F96" w:rsidRPr="006545EE">
        <w:rPr>
          <w:rFonts w:ascii="Georgia" w:eastAsiaTheme="minorHAnsi" w:hAnsi="Georgia"/>
          <w:b/>
          <w:color w:val="000000"/>
          <w:spacing w:val="52"/>
          <w:sz w:val="20"/>
          <w:lang w:bidi="hi-IN"/>
        </w:rPr>
        <w:t xml:space="preserve"> </w:t>
      </w:r>
      <w:r w:rsidR="005B2F96">
        <w:rPr>
          <w:rFonts w:ascii="Georgia" w:eastAsiaTheme="minorHAnsi" w:hAnsi="Georgia"/>
          <w:b/>
          <w:color w:val="000000"/>
          <w:spacing w:val="52"/>
          <w:sz w:val="20"/>
          <w:lang w:bidi="hi-IN"/>
        </w:rPr>
        <w:t>E</w:t>
      </w:r>
      <w:r w:rsidRPr="006545EE">
        <w:rPr>
          <w:rFonts w:ascii="Georgia" w:eastAsiaTheme="minorHAnsi" w:hAnsi="Georgia"/>
          <w:b/>
          <w:color w:val="000000"/>
          <w:spacing w:val="52"/>
          <w:sz w:val="20"/>
          <w:lang w:bidi="hi-IN"/>
        </w:rPr>
        <w:t>nvironment</w:t>
      </w:r>
      <w:r w:rsidR="005B2F96">
        <w:rPr>
          <w:rFonts w:ascii="Georgia" w:eastAsiaTheme="minorHAnsi" w:hAnsi="Georgia"/>
          <w:b/>
          <w:color w:val="000000"/>
          <w:spacing w:val="52"/>
          <w:sz w:val="20"/>
          <w:lang w:bidi="hi-IN"/>
        </w:rPr>
        <w:t>”</w:t>
      </w:r>
      <w:r w:rsidRPr="006545EE">
        <w:rPr>
          <w:rFonts w:ascii="Georgia" w:eastAsiaTheme="minorHAnsi" w:hAnsi="Georgia"/>
          <w:b/>
          <w:color w:val="000000"/>
          <w:spacing w:val="52"/>
          <w:sz w:val="20"/>
          <w:lang w:bidi="hi-IN"/>
        </w:rPr>
        <w:t>.</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2"/>
          <w:sz w:val="20"/>
          <w:lang w:bidi="hi-IN"/>
        </w:rPr>
        <w:t>e</w:t>
      </w:r>
      <w:r w:rsidRPr="006545EE">
        <w:rPr>
          <w:rFonts w:ascii="Georgia" w:eastAsiaTheme="minorHAnsi" w:hAnsi="Georgia"/>
          <w:color w:val="000000"/>
          <w:sz w:val="20"/>
          <w:lang w:bidi="hi-IN"/>
        </w:rPr>
        <w:t>, 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tr</w:t>
      </w:r>
      <w:r w:rsidRPr="006545EE">
        <w:rPr>
          <w:rFonts w:ascii="Georgia" w:eastAsiaTheme="minorHAnsi" w:hAnsi="Georgia"/>
          <w:color w:val="000000"/>
          <w:sz w:val="20"/>
          <w:lang w:bidi="hi-IN"/>
        </w:rPr>
        <w:t>a</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or</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pr</w:t>
      </w:r>
      <w:r w:rsidRPr="006545EE">
        <w:rPr>
          <w:rFonts w:ascii="Georgia" w:eastAsiaTheme="minorHAnsi" w:hAnsi="Georgia"/>
          <w:color w:val="000000"/>
          <w:spacing w:val="-2"/>
          <w:sz w:val="20"/>
          <w:lang w:bidi="hi-IN"/>
        </w:rPr>
        <w:t>e</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ll</w:t>
      </w:r>
      <w:r w:rsidRPr="006545EE">
        <w:rPr>
          <w:rFonts w:ascii="Georgia" w:eastAsiaTheme="minorHAnsi" w:hAnsi="Georgia"/>
          <w:color w:val="000000"/>
          <w:sz w:val="20"/>
          <w:lang w:bidi="hi-IN"/>
        </w:rPr>
        <w:t>ow se</w:t>
      </w:r>
      <w:r w:rsidRPr="006545EE">
        <w:rPr>
          <w:rFonts w:ascii="Georgia" w:eastAsiaTheme="minorHAnsi" w:hAnsi="Georgia"/>
          <w:color w:val="000000"/>
          <w:spacing w:val="-3"/>
          <w:sz w:val="20"/>
          <w:lang w:bidi="hi-IN"/>
        </w:rPr>
        <w:t>v</w:t>
      </w:r>
      <w:r w:rsidRPr="006545EE">
        <w:rPr>
          <w:rFonts w:ascii="Georgia" w:eastAsiaTheme="minorHAnsi" w:hAnsi="Georgia"/>
          <w:color w:val="000000"/>
          <w:sz w:val="20"/>
          <w:lang w:bidi="hi-IN"/>
        </w:rPr>
        <w:t>eral</w:t>
      </w:r>
      <w:r w:rsidRPr="006545EE">
        <w:rPr>
          <w:rFonts w:ascii="Georgia" w:eastAsiaTheme="minorHAnsi" w:hAnsi="Georgia"/>
          <w:color w:val="000000"/>
          <w:spacing w:val="1"/>
          <w:sz w:val="20"/>
          <w:lang w:bidi="hi-IN"/>
        </w:rPr>
        <w:t xml:space="preserve"> </w:t>
      </w:r>
      <w:r w:rsidRPr="006545EE">
        <w:rPr>
          <w:rFonts w:ascii="Georgia" w:eastAsiaTheme="minorHAnsi" w:hAnsi="Georgia"/>
          <w:i/>
          <w:iCs/>
          <w:color w:val="000000"/>
          <w:spacing w:val="-1"/>
          <w:sz w:val="20"/>
          <w:lang w:bidi="hi-IN"/>
        </w:rPr>
        <w:t>mitigation/ management plan/ guidelines</w:t>
      </w:r>
      <w:r w:rsidRPr="006545EE">
        <w:rPr>
          <w:rFonts w:ascii="Georgia" w:eastAsiaTheme="minorHAnsi" w:hAnsi="Georgia"/>
          <w:color w:val="000000"/>
          <w:spacing w:val="60"/>
          <w:sz w:val="20"/>
          <w:lang w:bidi="hi-IN"/>
        </w:rPr>
        <w:t xml:space="preserve">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59"/>
          <w:sz w:val="20"/>
          <w:lang w:bidi="hi-IN"/>
        </w:rPr>
        <w:t xml:space="preserve"> </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ari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us</w:t>
      </w:r>
      <w:r w:rsidRPr="006545EE">
        <w:rPr>
          <w:rFonts w:ascii="Georgia" w:eastAsiaTheme="minorHAnsi" w:hAnsi="Georgia"/>
          <w:color w:val="000000"/>
          <w:spacing w:val="61"/>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61"/>
          <w:sz w:val="20"/>
          <w:lang w:bidi="hi-IN"/>
        </w:rPr>
        <w:t xml:space="preserve"> </w:t>
      </w:r>
      <w:r w:rsidRPr="006545EE">
        <w:rPr>
          <w:rFonts w:ascii="Georgia" w:eastAsiaTheme="minorHAnsi" w:hAnsi="Georgia"/>
          <w:color w:val="000000"/>
          <w:sz w:val="20"/>
          <w:lang w:bidi="hi-IN"/>
        </w:rPr>
        <w:t>acti</w:t>
      </w:r>
      <w:r w:rsidRPr="006545EE">
        <w:rPr>
          <w:rFonts w:ascii="Georgia" w:eastAsiaTheme="minorHAnsi" w:hAnsi="Georgia"/>
          <w:color w:val="000000"/>
          <w:spacing w:val="-3"/>
          <w:sz w:val="20"/>
          <w:lang w:bidi="hi-IN"/>
        </w:rPr>
        <w:t>v</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es.</w:t>
      </w:r>
      <w:r w:rsidRPr="006545EE">
        <w:rPr>
          <w:rFonts w:ascii="Georgia" w:eastAsiaTheme="minorHAnsi" w:hAnsi="Georgia"/>
          <w:color w:val="000000"/>
          <w:spacing w:val="59"/>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se</w:t>
      </w:r>
      <w:r w:rsidRPr="006545EE">
        <w:rPr>
          <w:rFonts w:ascii="Georgia" w:eastAsiaTheme="minorHAnsi" w:hAnsi="Georgia"/>
          <w:color w:val="000000"/>
          <w:spacing w:val="60"/>
          <w:sz w:val="20"/>
          <w:lang w:bidi="hi-IN"/>
        </w:rPr>
        <w:t xml:space="preserve"> </w:t>
      </w:r>
      <w:r w:rsidRPr="00D44FA4">
        <w:rPr>
          <w:rFonts w:ascii="Georgia" w:eastAsiaTheme="minorHAnsi" w:hAnsi="Georgia"/>
          <w:spacing w:val="-3"/>
          <w:sz w:val="20"/>
          <w:szCs w:val="20"/>
          <w:lang w:bidi="hi-IN"/>
        </w:rPr>
        <w:t>guidelines</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are</w:t>
      </w:r>
      <w:r w:rsidRPr="006545EE">
        <w:rPr>
          <w:rFonts w:ascii="Georgia" w:eastAsiaTheme="minorHAnsi" w:hAnsi="Georgia"/>
          <w:color w:val="000000"/>
          <w:sz w:val="20"/>
          <w:lang w:bidi="hi-IN"/>
        </w:rPr>
        <w:t xml:space="preserve"> listed </w:t>
      </w:r>
      <w:r w:rsidRPr="006545EE">
        <w:rPr>
          <w:rFonts w:ascii="Georgia" w:eastAsiaTheme="minorHAnsi" w:hAnsi="Georgia"/>
          <w:color w:val="000000"/>
          <w:spacing w:val="1"/>
          <w:sz w:val="20"/>
          <w:lang w:bidi="hi-IN"/>
        </w:rPr>
        <w:t>below</w:t>
      </w:r>
      <w:r w:rsidRPr="006545EE">
        <w:rPr>
          <w:rFonts w:ascii="Georgia" w:eastAsiaTheme="minorHAnsi" w:hAnsi="Georgia"/>
          <w:color w:val="000000"/>
          <w:spacing w:val="58"/>
          <w:sz w:val="20"/>
          <w:lang w:bidi="hi-IN"/>
        </w:rPr>
        <w:t xml:space="preserve"> </w:t>
      </w:r>
      <w:r w:rsidRPr="006545EE">
        <w:rPr>
          <w:rFonts w:ascii="Georgia" w:eastAsiaTheme="minorHAnsi" w:hAnsi="Georgia"/>
          <w:color w:val="000000"/>
          <w:sz w:val="20"/>
          <w:lang w:bidi="hi-IN"/>
        </w:rPr>
        <w:t>and d</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il</w:t>
      </w:r>
      <w:r w:rsidRPr="006545EE">
        <w:rPr>
          <w:rFonts w:ascii="Georgia" w:eastAsiaTheme="minorHAnsi" w:hAnsi="Georgia"/>
          <w:color w:val="000000"/>
          <w:sz w:val="20"/>
          <w:lang w:bidi="hi-IN"/>
        </w:rPr>
        <w:t>ed</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C47815">
        <w:rPr>
          <w:rFonts w:ascii="Georgia" w:eastAsiaTheme="minorHAnsi" w:hAnsi="Georgia"/>
          <w:b/>
          <w:color w:val="000000"/>
          <w:spacing w:val="52"/>
          <w:sz w:val="20"/>
          <w:lang w:bidi="hi-IN"/>
        </w:rPr>
        <w:t>“IEE</w:t>
      </w:r>
      <w:r w:rsidR="00996881" w:rsidRPr="00C47815">
        <w:rPr>
          <w:rFonts w:ascii="Georgia" w:eastAsiaTheme="minorHAnsi" w:hAnsi="Georgia"/>
          <w:b/>
          <w:color w:val="000000"/>
          <w:spacing w:val="52"/>
          <w:sz w:val="20"/>
          <w:lang w:bidi="hi-IN"/>
        </w:rPr>
        <w:t>, EIA</w:t>
      </w:r>
      <w:r w:rsidRPr="00C47815">
        <w:rPr>
          <w:rFonts w:ascii="Georgia" w:eastAsiaTheme="minorHAnsi" w:hAnsi="Georgia"/>
          <w:b/>
          <w:color w:val="000000"/>
          <w:spacing w:val="52"/>
          <w:sz w:val="20"/>
          <w:lang w:bidi="hi-IN"/>
        </w:rPr>
        <w:t xml:space="preserve"> and EMP”</w:t>
      </w:r>
      <w:r w:rsidRPr="006545EE">
        <w:rPr>
          <w:rFonts w:ascii="Georgia" w:eastAsiaTheme="minorHAnsi" w:hAnsi="Georgia"/>
          <w:b/>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color w:val="000000"/>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color w:val="000000"/>
          <w:sz w:val="20"/>
          <w:u w:val="dotDotDash" w:color="FF0066"/>
        </w:rPr>
      </w:pPr>
      <w:r w:rsidRPr="006545EE">
        <w:rPr>
          <w:rFonts w:ascii="Georgia" w:hAnsi="Georgia"/>
          <w:i/>
          <w:color w:val="000000"/>
          <w:sz w:val="20"/>
          <w:u w:val="dotDotDash" w:color="FF0066"/>
        </w:rPr>
        <w:t>Guidelines for Sitting and Layout of Construction Camp;</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color w:val="000000"/>
          <w:sz w:val="20"/>
          <w:u w:val="dotDotDash" w:color="FF0066"/>
        </w:rPr>
      </w:pPr>
      <w:r w:rsidRPr="006545EE">
        <w:rPr>
          <w:rFonts w:ascii="Georgia" w:hAnsi="Georgia"/>
          <w:i/>
          <w:color w:val="000000"/>
          <w:sz w:val="20"/>
          <w:u w:val="dotDotDash" w:color="FF0066"/>
        </w:rPr>
        <w:t>Guidelines for Sitting, Operation and Re – Development of Borrow Areas;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color w:val="000000"/>
          <w:sz w:val="20"/>
          <w:u w:val="dotDotDash" w:color="FF0066"/>
        </w:rPr>
      </w:pPr>
      <w:r w:rsidRPr="006545EE">
        <w:rPr>
          <w:rFonts w:ascii="Georgia" w:hAnsi="Georgia"/>
          <w:i/>
          <w:color w:val="000000"/>
          <w:sz w:val="20"/>
          <w:u w:val="dotDotDash" w:color="FF0066"/>
        </w:rPr>
        <w:t>Guidelines for Sitting, Operation and Re – development of Quarrying and Stone Crushing Operations;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color w:val="000000"/>
          <w:sz w:val="20"/>
          <w:u w:val="dotDotDash" w:color="FF0066"/>
        </w:rPr>
      </w:pPr>
      <w:r w:rsidRPr="006545EE">
        <w:rPr>
          <w:rFonts w:ascii="Georgia" w:hAnsi="Georgia"/>
          <w:i/>
          <w:color w:val="000000"/>
          <w:sz w:val="20"/>
          <w:u w:val="dotDotDash" w:color="FF0066"/>
        </w:rPr>
        <w:t>Guidelines for Sitting and Management of Debris Disposal Site;</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color w:val="000000"/>
          <w:sz w:val="20"/>
        </w:rPr>
      </w:pPr>
      <w:r w:rsidRPr="006545EE">
        <w:rPr>
          <w:rFonts w:ascii="Georgia" w:hAnsi="Georgia"/>
          <w:i/>
          <w:color w:val="000000"/>
          <w:sz w:val="20"/>
          <w:u w:val="dotDotDash" w:color="FF0066"/>
        </w:rPr>
        <w:t>Guidelines for Preparing Comprehensive Waste Management Plan.</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color w:val="000000"/>
          <w:spacing w:val="-1"/>
          <w:sz w:val="20"/>
          <w:lang w:bidi="hi-IN"/>
        </w:rPr>
      </w:pPr>
    </w:p>
    <w:p w:rsidR="006545EE" w:rsidRPr="006545EE" w:rsidRDefault="006545EE" w:rsidP="001D6A6F">
      <w:pPr>
        <w:widowControl w:val="0"/>
        <w:overflowPunct w:val="0"/>
        <w:autoSpaceDE w:val="0"/>
        <w:autoSpaceDN w:val="0"/>
        <w:adjustRightInd w:val="0"/>
        <w:ind w:right="-14"/>
        <w:jc w:val="both"/>
        <w:rPr>
          <w:rFonts w:ascii="Georgia" w:eastAsiaTheme="minorHAnsi" w:hAnsi="Georgia"/>
          <w:color w:val="000000"/>
          <w:sz w:val="20"/>
          <w:lang w:bidi="hi-IN"/>
        </w:rPr>
      </w:pPr>
      <w:r w:rsidRPr="006545EE">
        <w:rPr>
          <w:rFonts w:ascii="Georgia" w:eastAsiaTheme="minorHAnsi" w:hAnsi="Georgia"/>
          <w:color w:val="000000"/>
          <w:spacing w:val="-1"/>
          <w:sz w:val="20"/>
          <w:lang w:bidi="hi-IN"/>
        </w:rPr>
        <w:t>S</w:t>
      </w:r>
      <w:r w:rsidRPr="006545EE">
        <w:rPr>
          <w:rFonts w:ascii="Georgia" w:eastAsiaTheme="minorHAnsi" w:hAnsi="Georgia"/>
          <w:color w:val="000000"/>
          <w:sz w:val="20"/>
          <w:lang w:bidi="hi-IN"/>
        </w:rPr>
        <w:t>ome</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 xml:space="preserve">f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he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p</w:t>
      </w:r>
      <w:r w:rsidRPr="006545EE">
        <w:rPr>
          <w:rFonts w:ascii="Georgia" w:eastAsiaTheme="minorHAnsi" w:hAnsi="Georgia"/>
          <w:color w:val="000000"/>
          <w:sz w:val="20"/>
          <w:lang w:bidi="hi-IN"/>
        </w:rPr>
        <w:t>o</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t p</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v</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are</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en b</w:t>
      </w:r>
      <w:r w:rsidRPr="006545EE">
        <w:rPr>
          <w:rFonts w:ascii="Georgia" w:eastAsiaTheme="minorHAnsi" w:hAnsi="Georgia"/>
          <w:color w:val="000000"/>
          <w:spacing w:val="-1"/>
          <w:sz w:val="20"/>
          <w:lang w:bidi="hi-IN"/>
        </w:rPr>
        <w:t>el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w</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4"/>
        <w:jc w:val="both"/>
        <w:rPr>
          <w:rFonts w:ascii="Georgia" w:eastAsiaTheme="minorHAnsi" w:hAnsi="Georgia"/>
          <w:color w:val="000000"/>
          <w:sz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Earthquake resistance structures with seismic restrainers are being planned to be constructed under the project. Design of all structures like bridges and CD structures have taken the area’s seismic characteristics into account.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Opening up new borrows pits will be in accordance with the IRC: 10 – 1961 specifications. Topsoil from the new borrow pits should be preserved and reused in restoring the pits to the satisfaction of the </w:t>
      </w:r>
      <w:r w:rsidR="00433A80" w:rsidRPr="007B15C1">
        <w:rPr>
          <w:rFonts w:ascii="Georgia" w:hAnsi="Georgia"/>
          <w:b/>
          <w:spacing w:val="1"/>
          <w:sz w:val="20"/>
        </w:rPr>
        <w:t>“</w:t>
      </w:r>
      <w:r w:rsidRPr="006545EE">
        <w:rPr>
          <w:rFonts w:ascii="Georgia" w:hAnsi="Georgia"/>
          <w:b/>
          <w:spacing w:val="1"/>
          <w:sz w:val="20"/>
        </w:rPr>
        <w:t>Independent Engineer</w:t>
      </w:r>
      <w:r w:rsidR="00433A80">
        <w:rPr>
          <w:rFonts w:ascii="Georgia" w:hAnsi="Georgia"/>
          <w:b/>
          <w:spacing w:val="1"/>
          <w:sz w:val="20"/>
        </w:rPr>
        <w:t>”</w:t>
      </w:r>
      <w:r w:rsidRPr="006545EE">
        <w:rPr>
          <w:rFonts w:ascii="Georgia" w:hAnsi="Georgia"/>
          <w:b/>
          <w:spacing w:val="1"/>
          <w:sz w:val="20"/>
        </w:rPr>
        <w:t xml:space="preserve"> (IE)</w:t>
      </w:r>
      <w:r w:rsidRPr="006545EE">
        <w:rPr>
          <w:rFonts w:ascii="Georgia" w:hAnsi="Georgia"/>
          <w:spacing w:val="1"/>
          <w:sz w:val="20"/>
        </w:rPr>
        <w:t>. Opening up of new borrow pits will be restricted to 1 m depth followed by resurfacing of pits with top soil (15 cm).</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No borrow pits will be allowed in the forest land.</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Uncontrolled digging of borrow pits will be avoided to prevent water accumulation in abandoned pits, which results in breeding ground of vector disease.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Road building materials will be procured from existing approved and licensed quarries only where crusher is already operating. Therefore, mitigate measure for the environmental impacts due to quarrying and rehabilitation plan of the quarries is the responsibility and scope of the license holder of the quarry.</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On owner’s choice, borrow pits will be converted to water bodies (pond) with proper landscaping (</w:t>
      </w:r>
      <w:r w:rsidRPr="006545EE">
        <w:rPr>
          <w:rFonts w:ascii="Georgia" w:hAnsi="Georgia"/>
          <w:i/>
          <w:spacing w:val="1"/>
          <w:sz w:val="20"/>
        </w:rPr>
        <w:t>i.e.,</w:t>
      </w:r>
      <w:r w:rsidRPr="006545EE">
        <w:rPr>
          <w:rFonts w:ascii="Georgia" w:hAnsi="Georgia"/>
          <w:spacing w:val="1"/>
          <w:sz w:val="20"/>
        </w:rPr>
        <w:t xml:space="preserve"> rectangular in shape, proper sloping and plantation on the bank), which will add scenic beauty in those localities.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jc w:val="both"/>
        <w:rPr>
          <w:rFonts w:ascii="Georgia" w:hAnsi="Georgia"/>
          <w:b/>
          <w:bCs/>
          <w:color w:val="00B0F0"/>
          <w:lang w:val="en-GB"/>
        </w:rPr>
      </w:pPr>
      <w:bookmarkStart w:id="49" w:name="_Toc519082616"/>
      <w:r w:rsidRPr="006545EE">
        <w:rPr>
          <w:rFonts w:ascii="Georgia" w:hAnsi="Georgia"/>
          <w:b/>
          <w:bCs/>
          <w:color w:val="00B0F0"/>
          <w:lang w:val="en-GB"/>
        </w:rPr>
        <w:lastRenderedPageBreak/>
        <w:t>Land Environment</w:t>
      </w:r>
      <w:bookmarkEnd w:id="49"/>
    </w:p>
    <w:p w:rsidR="006545EE" w:rsidRPr="000D1137" w:rsidRDefault="006545EE" w:rsidP="000D1137">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rPr>
          <w:rFonts w:ascii="Georgia" w:hAnsi="Georgia"/>
          <w:b/>
          <w:bCs/>
          <w:lang w:val="en-GB"/>
        </w:rPr>
      </w:pPr>
      <w:bookmarkStart w:id="50" w:name="_Toc519071011"/>
      <w:bookmarkStart w:id="51" w:name="_Toc519082617"/>
      <w:r w:rsidRPr="006545EE">
        <w:rPr>
          <w:rFonts w:ascii="Georgia" w:hAnsi="Georgia"/>
          <w:b/>
          <w:bCs/>
          <w:spacing w:val="1"/>
          <w:lang w:val="en-GB"/>
        </w:rPr>
        <w:t>O</w:t>
      </w:r>
      <w:r w:rsidRPr="006545EE">
        <w:rPr>
          <w:rFonts w:ascii="Georgia" w:hAnsi="Georgia"/>
          <w:b/>
          <w:bCs/>
          <w:lang w:val="en-GB"/>
        </w:rPr>
        <w:t>p</w:t>
      </w:r>
      <w:r w:rsidRPr="006545EE">
        <w:rPr>
          <w:rFonts w:ascii="Georgia" w:hAnsi="Georgia"/>
          <w:b/>
          <w:bCs/>
          <w:spacing w:val="-1"/>
          <w:lang w:val="en-GB"/>
        </w:rPr>
        <w:t>e</w:t>
      </w:r>
      <w:r w:rsidRPr="006545EE">
        <w:rPr>
          <w:rFonts w:ascii="Georgia" w:hAnsi="Georgia"/>
          <w:b/>
          <w:bCs/>
          <w:spacing w:val="1"/>
          <w:lang w:val="en-GB"/>
        </w:rPr>
        <w:t>r</w:t>
      </w:r>
      <w:r w:rsidRPr="006545EE">
        <w:rPr>
          <w:rFonts w:ascii="Georgia" w:hAnsi="Georgia"/>
          <w:b/>
          <w:bCs/>
          <w:spacing w:val="-3"/>
          <w:lang w:val="en-GB"/>
        </w:rPr>
        <w:t>a</w:t>
      </w:r>
      <w:r w:rsidRPr="006545EE">
        <w:rPr>
          <w:rFonts w:ascii="Georgia" w:hAnsi="Georgia"/>
          <w:b/>
          <w:bCs/>
          <w:spacing w:val="1"/>
          <w:lang w:val="en-GB"/>
        </w:rPr>
        <w:t>t</w:t>
      </w:r>
      <w:r w:rsidRPr="006545EE">
        <w:rPr>
          <w:rFonts w:ascii="Georgia" w:hAnsi="Georgia"/>
          <w:b/>
          <w:bCs/>
          <w:spacing w:val="-1"/>
          <w:lang w:val="en-GB"/>
        </w:rPr>
        <w:t>i</w:t>
      </w:r>
      <w:r w:rsidRPr="006545EE">
        <w:rPr>
          <w:rFonts w:ascii="Georgia" w:hAnsi="Georgia"/>
          <w:b/>
          <w:bCs/>
          <w:lang w:val="en-GB"/>
        </w:rPr>
        <w:t>on</w:t>
      </w:r>
      <w:r w:rsidRPr="006545EE">
        <w:rPr>
          <w:rFonts w:ascii="Georgia" w:hAnsi="Georgia"/>
          <w:b/>
          <w:bCs/>
          <w:spacing w:val="1"/>
          <w:lang w:val="en-GB"/>
        </w:rPr>
        <w:t xml:space="preserve"> </w:t>
      </w:r>
      <w:r w:rsidRPr="006545EE">
        <w:rPr>
          <w:rFonts w:ascii="Georgia" w:hAnsi="Georgia"/>
          <w:b/>
          <w:bCs/>
          <w:spacing w:val="-1"/>
          <w:lang w:val="en-GB"/>
        </w:rPr>
        <w:t>P</w:t>
      </w:r>
      <w:r w:rsidRPr="006545EE">
        <w:rPr>
          <w:rFonts w:ascii="Georgia" w:hAnsi="Georgia"/>
          <w:b/>
          <w:bCs/>
          <w:lang w:val="en-GB"/>
        </w:rPr>
        <w:t>h</w:t>
      </w:r>
      <w:r w:rsidRPr="006545EE">
        <w:rPr>
          <w:rFonts w:ascii="Georgia" w:hAnsi="Georgia"/>
          <w:b/>
          <w:bCs/>
          <w:spacing w:val="-1"/>
          <w:lang w:val="en-GB"/>
        </w:rPr>
        <w:t>a</w:t>
      </w:r>
      <w:r w:rsidRPr="006545EE">
        <w:rPr>
          <w:rFonts w:ascii="Georgia" w:hAnsi="Georgia"/>
          <w:b/>
          <w:bCs/>
          <w:lang w:val="en-GB"/>
        </w:rPr>
        <w:t>se</w:t>
      </w:r>
      <w:bookmarkEnd w:id="50"/>
      <w:bookmarkEnd w:id="51"/>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r w:rsidRPr="006545EE">
        <w:rPr>
          <w:rFonts w:ascii="Georgia" w:eastAsiaTheme="minorHAnsi" w:hAnsi="Georgia"/>
          <w:sz w:val="20"/>
          <w:szCs w:val="20"/>
          <w:lang w:bidi="hi-IN"/>
        </w:rPr>
        <w:t xml:space="preserve"> </w:t>
      </w: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uri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 opera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on </w:t>
      </w:r>
      <w:r w:rsidRPr="006545EE">
        <w:rPr>
          <w:rFonts w:ascii="Georgia" w:eastAsiaTheme="minorHAnsi" w:hAnsi="Georgia"/>
          <w:color w:val="000000"/>
          <w:spacing w:val="-1"/>
          <w:sz w:val="20"/>
          <w:lang w:bidi="hi-IN"/>
        </w:rPr>
        <w:t>phase</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he </w:t>
      </w:r>
      <w:r w:rsidRPr="006545EE">
        <w:rPr>
          <w:rFonts w:ascii="Georgia" w:eastAsiaTheme="minorHAnsi" w:hAnsi="Georgia"/>
          <w:color w:val="000000"/>
          <w:spacing w:val="-3"/>
          <w:sz w:val="20"/>
          <w:lang w:bidi="hi-IN"/>
        </w:rPr>
        <w:t>p</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j</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c</w:t>
      </w:r>
      <w:r w:rsidRPr="006545EE">
        <w:rPr>
          <w:rFonts w:ascii="Georgia" w:eastAsiaTheme="minorHAnsi" w:hAnsi="Georgia"/>
          <w:color w:val="000000"/>
          <w:sz w:val="20"/>
          <w:lang w:bidi="hi-IN"/>
        </w:rPr>
        <w:t>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 xml:space="preserve">no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2"/>
          <w:sz w:val="20"/>
          <w:lang w:bidi="hi-IN"/>
        </w:rPr>
        <w:t>c</w:t>
      </w:r>
      <w:r w:rsidRPr="006545EE">
        <w:rPr>
          <w:rFonts w:ascii="Georgia" w:eastAsiaTheme="minorHAnsi" w:hAnsi="Georgia"/>
          <w:color w:val="000000"/>
          <w:sz w:val="20"/>
          <w:lang w:bidi="hi-IN"/>
        </w:rPr>
        <w:t>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ed on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hy</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g</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g</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are</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sz w:val="20"/>
        </w:rPr>
      </w:pPr>
      <w:r w:rsidRPr="006545EE">
        <w:rPr>
          <w:rFonts w:ascii="Georgia" w:hAnsi="Georgia"/>
          <w:b/>
          <w:bCs/>
          <w:spacing w:val="-1"/>
          <w:position w:val="-1"/>
          <w:sz w:val="20"/>
        </w:rPr>
        <w:t>S</w:t>
      </w:r>
      <w:r w:rsidRPr="006545EE">
        <w:rPr>
          <w:rFonts w:ascii="Georgia" w:hAnsi="Georgia"/>
          <w:b/>
          <w:bCs/>
          <w:position w:val="-1"/>
          <w:sz w:val="20"/>
        </w:rPr>
        <w:t>oil</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bCs/>
          <w:color w:val="000000"/>
          <w:spacing w:val="1"/>
          <w:sz w:val="20"/>
          <w:lang w:bidi="hi-IN"/>
        </w:rPr>
        <w:t>I</w:t>
      </w:r>
      <w:r w:rsidRPr="006545EE">
        <w:rPr>
          <w:rFonts w:ascii="Georgia" w:eastAsiaTheme="minorHAnsi" w:hAnsi="Georgia"/>
          <w:b/>
          <w:bCs/>
          <w:color w:val="000000"/>
          <w:sz w:val="20"/>
          <w:lang w:bidi="hi-IN"/>
        </w:rPr>
        <w:t>mpa</w:t>
      </w:r>
      <w:r w:rsidRPr="006545EE">
        <w:rPr>
          <w:rFonts w:ascii="Georgia" w:eastAsiaTheme="minorHAnsi" w:hAnsi="Georgia"/>
          <w:b/>
          <w:bCs/>
          <w:color w:val="000000"/>
          <w:spacing w:val="-3"/>
          <w:sz w:val="20"/>
          <w:lang w:bidi="hi-IN"/>
        </w:rPr>
        <w:t>c</w:t>
      </w:r>
      <w:r w:rsidRPr="006545EE">
        <w:rPr>
          <w:rFonts w:ascii="Georgia" w:eastAsiaTheme="minorHAnsi" w:hAnsi="Georgia"/>
          <w:b/>
          <w:bCs/>
          <w:color w:val="000000"/>
          <w:spacing w:val="1"/>
          <w:sz w:val="20"/>
          <w:lang w:bidi="hi-IN"/>
        </w:rPr>
        <w:t>t</w:t>
      </w:r>
      <w:r w:rsidRPr="006545EE">
        <w:rPr>
          <w:rFonts w:ascii="Georgia" w:eastAsiaTheme="minorHAnsi" w:hAnsi="Georgia"/>
          <w:b/>
          <w:bCs/>
          <w:color w:val="000000"/>
          <w:sz w:val="20"/>
          <w:lang w:bidi="hi-IN"/>
        </w:rPr>
        <w:t>s on</w:t>
      </w:r>
      <w:r w:rsidRPr="006545EE">
        <w:rPr>
          <w:rFonts w:ascii="Georgia" w:eastAsiaTheme="minorHAnsi" w:hAnsi="Georgia"/>
          <w:b/>
          <w:bCs/>
          <w:color w:val="000000"/>
          <w:spacing w:val="38"/>
          <w:sz w:val="20"/>
          <w:lang w:bidi="hi-IN"/>
        </w:rPr>
        <w:t xml:space="preserve"> </w:t>
      </w:r>
      <w:r w:rsidRPr="006545EE">
        <w:rPr>
          <w:rFonts w:ascii="Georgia" w:eastAsiaTheme="minorHAnsi" w:hAnsi="Georgia"/>
          <w:b/>
          <w:bCs/>
          <w:color w:val="000000"/>
          <w:spacing w:val="-1"/>
          <w:sz w:val="20"/>
          <w:lang w:bidi="hi-IN"/>
        </w:rPr>
        <w:t>S</w:t>
      </w:r>
      <w:r w:rsidRPr="006545EE">
        <w:rPr>
          <w:rFonts w:ascii="Georgia" w:eastAsiaTheme="minorHAnsi" w:hAnsi="Georgia"/>
          <w:b/>
          <w:bCs/>
          <w:color w:val="000000"/>
          <w:sz w:val="20"/>
          <w:lang w:bidi="hi-IN"/>
        </w:rPr>
        <w:t>o</w:t>
      </w:r>
      <w:r w:rsidRPr="006545EE">
        <w:rPr>
          <w:rFonts w:ascii="Georgia" w:eastAsiaTheme="minorHAnsi" w:hAnsi="Georgia"/>
          <w:b/>
          <w:bCs/>
          <w:color w:val="000000"/>
          <w:spacing w:val="-2"/>
          <w:sz w:val="20"/>
          <w:lang w:bidi="hi-IN"/>
        </w:rPr>
        <w:t>i</w:t>
      </w:r>
      <w:r w:rsidRPr="006545EE">
        <w:rPr>
          <w:rFonts w:ascii="Georgia" w:eastAsiaTheme="minorHAnsi" w:hAnsi="Georgia"/>
          <w:b/>
          <w:bCs/>
          <w:color w:val="000000"/>
          <w:sz w:val="20"/>
          <w:lang w:bidi="hi-IN"/>
        </w:rPr>
        <w:t>l</w:t>
      </w:r>
      <w:r w:rsidRPr="006545EE">
        <w:rPr>
          <w:rFonts w:ascii="Georgia" w:eastAsiaTheme="minorHAnsi" w:hAnsi="Georgia"/>
          <w:b/>
          <w:bCs/>
          <w:color w:val="000000"/>
          <w:spacing w:val="38"/>
          <w:sz w:val="20"/>
          <w:lang w:bidi="hi-IN"/>
        </w:rPr>
        <w:t xml:space="preserve"> </w:t>
      </w:r>
      <w:r w:rsidRPr="006545EE">
        <w:rPr>
          <w:rFonts w:ascii="Georgia" w:eastAsiaTheme="minorHAnsi" w:hAnsi="Georgia"/>
          <w:b/>
          <w:bCs/>
          <w:color w:val="000000"/>
          <w:spacing w:val="-1"/>
          <w:sz w:val="20"/>
          <w:lang w:bidi="hi-IN"/>
        </w:rPr>
        <w:t>E</w:t>
      </w:r>
      <w:r w:rsidRPr="006545EE">
        <w:rPr>
          <w:rFonts w:ascii="Georgia" w:eastAsiaTheme="minorHAnsi" w:hAnsi="Georgia"/>
          <w:b/>
          <w:bCs/>
          <w:color w:val="000000"/>
          <w:sz w:val="20"/>
          <w:lang w:bidi="hi-IN"/>
        </w:rPr>
        <w:t>rosio</w:t>
      </w:r>
      <w:r w:rsidRPr="006545EE">
        <w:rPr>
          <w:rFonts w:ascii="Georgia" w:eastAsiaTheme="minorHAnsi" w:hAnsi="Georgia"/>
          <w:b/>
          <w:bCs/>
          <w:color w:val="000000"/>
          <w:spacing w:val="1"/>
          <w:sz w:val="20"/>
          <w:lang w:bidi="hi-IN"/>
        </w:rPr>
        <w:t>n</w:t>
      </w:r>
      <w:r w:rsidRPr="006545EE">
        <w:rPr>
          <w:rFonts w:ascii="Georgia" w:eastAsiaTheme="minorHAnsi" w:hAnsi="Georgia"/>
          <w:b/>
          <w:color w:val="000000"/>
          <w:sz w:val="20"/>
          <w:lang w:bidi="hi-IN"/>
        </w:rPr>
        <w:t>:</w:t>
      </w:r>
      <w:r w:rsidR="00222F3C">
        <w:rPr>
          <w:rFonts w:ascii="Georgia" w:eastAsiaTheme="minorHAnsi" w:hAnsi="Georgia"/>
          <w:color w:val="000000"/>
          <w:spacing w:val="36"/>
          <w:sz w:val="20"/>
          <w:lang w:bidi="hi-IN"/>
        </w:rPr>
        <w:t xml:space="preserve"> </w:t>
      </w:r>
      <w:r w:rsidRPr="00D44FA4">
        <w:rPr>
          <w:rFonts w:ascii="Georgia" w:eastAsiaTheme="minorHAnsi" w:hAnsi="Georgia"/>
          <w:color w:val="000000"/>
          <w:spacing w:val="-3"/>
          <w:sz w:val="20"/>
          <w:lang w:bidi="hi-IN"/>
        </w:rPr>
        <w:t>Erosion</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z w:val="20"/>
          <w:lang w:bidi="hi-IN"/>
        </w:rPr>
        <w:t>of</w:t>
      </w:r>
      <w:r w:rsidRPr="006545EE">
        <w:rPr>
          <w:rFonts w:ascii="Georgia" w:eastAsiaTheme="minorHAnsi" w:hAnsi="Georgia"/>
          <w:color w:val="000000"/>
          <w:spacing w:val="40"/>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so</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l</w:t>
      </w:r>
      <w:r w:rsidRPr="006545EE">
        <w:rPr>
          <w:rFonts w:ascii="Georgia" w:eastAsiaTheme="minorHAnsi" w:hAnsi="Georgia"/>
          <w:color w:val="000000"/>
          <w:spacing w:val="36"/>
          <w:sz w:val="20"/>
          <w:lang w:bidi="hi-IN"/>
        </w:rPr>
        <w:t xml:space="preserve"> </w:t>
      </w:r>
      <w:r w:rsidRPr="006545EE">
        <w:rPr>
          <w:rFonts w:ascii="Georgia" w:eastAsiaTheme="minorHAnsi" w:hAnsi="Georgia"/>
          <w:color w:val="000000"/>
          <w:sz w:val="20"/>
          <w:lang w:bidi="hi-IN"/>
        </w:rPr>
        <w:t>can</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ed</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37"/>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era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38"/>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ect</w:t>
      </w:r>
      <w:r w:rsidRPr="006545EE">
        <w:rPr>
          <w:rFonts w:ascii="Georgia" w:eastAsiaTheme="minorHAnsi" w:hAnsi="Georgia"/>
          <w:color w:val="000000"/>
          <w:spacing w:val="38"/>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 xml:space="preserve">d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m</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n</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ati</w:t>
      </w:r>
      <w:r w:rsidRPr="006545EE">
        <w:rPr>
          <w:rFonts w:ascii="Georgia" w:eastAsiaTheme="minorHAnsi" w:hAnsi="Georgia"/>
          <w:color w:val="000000"/>
          <w:spacing w:val="-3"/>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p</w:t>
      </w:r>
      <w:r w:rsidRPr="006545EE">
        <w:rPr>
          <w:rFonts w:ascii="Georgia" w:eastAsiaTheme="minorHAnsi" w:hAnsi="Georgia"/>
          <w:color w:val="000000"/>
          <w:sz w:val="20"/>
          <w:lang w:bidi="hi-IN"/>
        </w:rPr>
        <w:t>act</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su</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ng </w:t>
      </w:r>
      <w:r w:rsidRPr="006545EE">
        <w:rPr>
          <w:rFonts w:ascii="Georgia" w:eastAsiaTheme="minorHAnsi" w:hAnsi="Georgia"/>
          <w:color w:val="000000"/>
          <w:spacing w:val="1"/>
          <w:sz w:val="20"/>
          <w:lang w:bidi="hi-IN"/>
        </w:rPr>
        <w:t>fr</w:t>
      </w:r>
      <w:r w:rsidRPr="006545EE">
        <w:rPr>
          <w:rFonts w:ascii="Georgia" w:eastAsiaTheme="minorHAnsi" w:hAnsi="Georgia"/>
          <w:color w:val="000000"/>
          <w:sz w:val="20"/>
          <w:lang w:bidi="hi-IN"/>
        </w:rPr>
        <w:t>om</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ucti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 xml:space="preserve">d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ntena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c</w:t>
      </w:r>
      <w:r w:rsidRPr="006545EE">
        <w:rPr>
          <w:rFonts w:ascii="Georgia" w:eastAsiaTheme="minorHAnsi" w:hAnsi="Georgia"/>
          <w:color w:val="000000"/>
          <w:sz w:val="20"/>
          <w:lang w:bidi="hi-IN"/>
        </w:rPr>
        <w:t>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 prob</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ems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ay</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occ</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r</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on n</w:t>
      </w:r>
      <w:r w:rsidRPr="006545EE">
        <w:rPr>
          <w:rFonts w:ascii="Georgia" w:eastAsiaTheme="minorHAnsi" w:hAnsi="Georgia"/>
          <w:color w:val="000000"/>
          <w:spacing w:val="-1"/>
          <w:sz w:val="20"/>
          <w:lang w:bidi="hi-IN"/>
        </w:rPr>
        <w:t>ewl</w:t>
      </w:r>
      <w:r w:rsidRPr="006545EE">
        <w:rPr>
          <w:rFonts w:ascii="Georgia" w:eastAsiaTheme="minorHAnsi" w:hAnsi="Georgia"/>
          <w:color w:val="000000"/>
          <w:sz w:val="20"/>
          <w:lang w:bidi="hi-IN"/>
        </w:rPr>
        <w:t>y</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z w:val="20"/>
          <w:lang w:bidi="hi-IN"/>
        </w:rPr>
        <w:t>ucted</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f</w:t>
      </w:r>
      <w:r w:rsidRPr="006545EE">
        <w:rPr>
          <w:rFonts w:ascii="Georgia" w:eastAsiaTheme="minorHAnsi" w:hAnsi="Georgia"/>
          <w:color w:val="000000"/>
          <w:spacing w:val="-1"/>
          <w:sz w:val="20"/>
          <w:lang w:bidi="hi-IN"/>
        </w:rPr>
        <w:t>ill</w:t>
      </w:r>
      <w:r w:rsidRPr="006545EE">
        <w:rPr>
          <w:rFonts w:ascii="Georgia" w:eastAsiaTheme="minorHAnsi" w:hAnsi="Georgia"/>
          <w:color w:val="000000"/>
          <w:sz w:val="20"/>
          <w:lang w:bidi="hi-IN"/>
        </w:rPr>
        <w:t>s</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di</w:t>
      </w:r>
      <w:r w:rsidRPr="006545EE">
        <w:rPr>
          <w:rFonts w:ascii="Georgia" w:eastAsiaTheme="minorHAnsi" w:hAnsi="Georgia"/>
          <w:color w:val="000000"/>
          <w:sz w:val="20"/>
          <w:lang w:bidi="hi-IN"/>
        </w:rPr>
        <w:t>ng</w:t>
      </w:r>
      <w:r w:rsidRPr="006545EE">
        <w:rPr>
          <w:rFonts w:ascii="Georgia" w:eastAsiaTheme="minorHAnsi" w:hAnsi="Georgia"/>
          <w:color w:val="000000"/>
          <w:spacing w:val="7"/>
          <w:sz w:val="20"/>
          <w:lang w:bidi="hi-IN"/>
        </w:rPr>
        <w:t xml:space="preserve"> </w:t>
      </w:r>
      <w:r w:rsidRPr="006545EE">
        <w:rPr>
          <w:rFonts w:ascii="Georgia" w:eastAsiaTheme="minorHAnsi" w:hAnsi="Georgia"/>
          <w:color w:val="000000"/>
          <w:sz w:val="20"/>
          <w:lang w:bidi="hi-IN"/>
        </w:rPr>
        <w:t>on</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so</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l</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2"/>
          <w:sz w:val="20"/>
          <w:lang w:bidi="hi-IN"/>
        </w:rPr>
        <w:t>y</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w:t>
      </w:r>
      <w:r w:rsidRPr="006545EE">
        <w:rPr>
          <w:rFonts w:ascii="Georgia" w:eastAsiaTheme="minorHAnsi" w:hAnsi="Georgia"/>
          <w:color w:val="000000"/>
          <w:spacing w:val="7"/>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 s</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ei</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3"/>
          <w:sz w:val="20"/>
          <w:lang w:bidi="hi-IN"/>
        </w:rPr>
        <w:t>h</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nd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li</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 xml:space="preserve">atic </w:t>
      </w:r>
      <w:r w:rsidRPr="006545EE">
        <w:rPr>
          <w:rFonts w:ascii="Georgia" w:eastAsiaTheme="minorHAnsi" w:hAnsi="Georgia"/>
          <w:color w:val="000000"/>
          <w:spacing w:val="1"/>
          <w:sz w:val="20"/>
          <w:lang w:bidi="hi-IN"/>
        </w:rPr>
        <w:t>f</w:t>
      </w:r>
      <w:r w:rsidRPr="006545EE">
        <w:rPr>
          <w:rFonts w:ascii="Georgia" w:eastAsiaTheme="minorHAnsi" w:hAnsi="Georgia"/>
          <w:color w:val="000000"/>
          <w:sz w:val="20"/>
          <w:lang w:bidi="hi-IN"/>
        </w:rPr>
        <w:t>act</w:t>
      </w:r>
      <w:r w:rsidRPr="006545EE">
        <w:rPr>
          <w:rFonts w:ascii="Georgia" w:eastAsiaTheme="minorHAnsi" w:hAnsi="Georgia"/>
          <w:color w:val="000000"/>
          <w:spacing w:val="-2"/>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3"/>
          <w:sz w:val="20"/>
          <w:lang w:bidi="hi-IN"/>
        </w:rPr>
        <w:t>i</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1"/>
          <w:sz w:val="20"/>
          <w:lang w:bidi="hi-IN"/>
        </w:rPr>
        <w:t>wi</w:t>
      </w:r>
      <w:r w:rsidRPr="006545EE">
        <w:rPr>
          <w:rFonts w:ascii="Georgia" w:eastAsiaTheme="minorHAnsi" w:hAnsi="Georgia"/>
          <w:color w:val="000000"/>
          <w:sz w:val="20"/>
          <w:lang w:bidi="hi-IN"/>
        </w:rPr>
        <w:t>nd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ecti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sp</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 xml:space="preserve">ed and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4"/>
          <w:sz w:val="20"/>
          <w:lang w:bidi="hi-IN"/>
        </w:rPr>
        <w:t>e</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nc</w:t>
      </w:r>
      <w:r w:rsidRPr="006545EE">
        <w:rPr>
          <w:rFonts w:ascii="Georgia" w:eastAsiaTheme="minorHAnsi" w:hAnsi="Georgia"/>
          <w:color w:val="000000"/>
          <w:spacing w:val="-3"/>
          <w:sz w:val="20"/>
          <w:lang w:bidi="hi-IN"/>
        </w:rPr>
        <w:t>y</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 xml:space="preserve">d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n </w:t>
      </w:r>
      <w:r w:rsidRPr="006545EE">
        <w:rPr>
          <w:rFonts w:ascii="Georgia" w:eastAsiaTheme="minorHAnsi" w:hAnsi="Georgia"/>
          <w:color w:val="000000"/>
          <w:spacing w:val="1"/>
          <w:sz w:val="20"/>
          <w:lang w:bidi="hi-IN"/>
        </w:rPr>
        <w: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ntens</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y</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and</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pr</w:t>
      </w:r>
      <w:r w:rsidRPr="006545EE">
        <w:rPr>
          <w:rFonts w:ascii="Georgia" w:eastAsiaTheme="minorHAnsi" w:hAnsi="Georgia"/>
          <w:color w:val="000000"/>
          <w:spacing w:val="-2"/>
          <w:sz w:val="20"/>
          <w:lang w:bidi="hi-IN"/>
        </w:rPr>
        <w:t>o</w:t>
      </w:r>
      <w:r w:rsidRPr="006545EE">
        <w:rPr>
          <w:rFonts w:ascii="Georgia" w:eastAsiaTheme="minorHAnsi" w:hAnsi="Georgia"/>
          <w:color w:val="000000"/>
          <w:spacing w:val="1"/>
          <w:sz w:val="20"/>
          <w:lang w:bidi="hi-IN"/>
        </w:rPr>
        <w:t>j</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c</w:t>
      </w:r>
      <w:r w:rsidRPr="006545EE">
        <w:rPr>
          <w:rFonts w:ascii="Georgia" w:eastAsiaTheme="minorHAnsi" w:hAnsi="Georgia"/>
          <w:color w:val="000000"/>
          <w:sz w:val="20"/>
          <w:lang w:bidi="hi-IN"/>
        </w:rPr>
        <w:t>t</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k</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l</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sed</w:t>
      </w:r>
      <w:r w:rsidRPr="006545EE">
        <w:rPr>
          <w:rFonts w:ascii="Georgia" w:eastAsiaTheme="minorHAnsi" w:hAnsi="Georgia"/>
          <w:color w:val="000000"/>
          <w:spacing w:val="2"/>
          <w:sz w:val="20"/>
          <w:lang w:bidi="hi-IN"/>
        </w:rPr>
        <w:t xml:space="preserve"> at many places </w:t>
      </w:r>
      <w:r w:rsidRPr="006545EE">
        <w:rPr>
          <w:rFonts w:ascii="Georgia" w:eastAsiaTheme="minorHAnsi" w:hAnsi="Georgia"/>
          <w:color w:val="000000"/>
          <w:spacing w:val="-1"/>
          <w:sz w:val="20"/>
          <w:lang w:bidi="hi-IN"/>
        </w:rPr>
        <w:t>sl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 pro</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es</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1"/>
          <w:sz w:val="20"/>
          <w:lang w:bidi="hi-IN"/>
        </w:rPr>
        <w:t>(</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ne</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ch</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or</w:t>
      </w:r>
      <w:r w:rsidRPr="006545EE">
        <w:rPr>
          <w:rFonts w:ascii="Georgia" w:eastAsiaTheme="minorHAnsi" w:hAnsi="Georgia"/>
          <w:color w:val="000000"/>
          <w:spacing w:val="11"/>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u</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1"/>
          <w:sz w:val="20"/>
          <w:lang w:bidi="hi-IN"/>
        </w:rPr>
        <w:t>C</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r</w:t>
      </w:r>
      <w:r w:rsidRPr="006545EE">
        <w:rPr>
          <w:rFonts w:ascii="Georgia" w:eastAsiaTheme="minorHAnsi" w:hAnsi="Georgia"/>
          <w:color w:val="000000"/>
          <w:spacing w:val="20"/>
          <w:sz w:val="20"/>
          <w:lang w:bidi="hi-IN"/>
        </w:rPr>
        <w:t xml:space="preserve"> </w:t>
      </w:r>
      <w:r w:rsidRPr="006545EE">
        <w:rPr>
          <w:rFonts w:ascii="Georgia" w:eastAsiaTheme="minorHAnsi" w:hAnsi="Georgia"/>
          <w:color w:val="000000"/>
          <w:spacing w:val="1"/>
          <w:sz w:val="20"/>
          <w:lang w:bidi="hi-IN"/>
        </w:rPr>
        <w:t>G</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 xml:space="preserve">o –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x</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il</w:t>
      </w:r>
      <w:r w:rsidRPr="006545EE">
        <w:rPr>
          <w:rFonts w:ascii="Georgia" w:eastAsiaTheme="minorHAnsi" w:hAnsi="Georgia"/>
          <w:color w:val="000000"/>
          <w:sz w:val="20"/>
          <w:lang w:bidi="hi-IN"/>
        </w:rPr>
        <w:t>e and</w:t>
      </w:r>
      <w:r w:rsidRPr="006545EE">
        <w:rPr>
          <w:rFonts w:ascii="Georgia" w:eastAsiaTheme="minorHAnsi" w:hAnsi="Georgia"/>
          <w:color w:val="000000"/>
          <w:spacing w:val="12"/>
          <w:sz w:val="20"/>
          <w:lang w:bidi="hi-IN"/>
        </w:rPr>
        <w:t xml:space="preserve"> </w:t>
      </w:r>
      <w:r w:rsidRPr="006545EE">
        <w:rPr>
          <w:rFonts w:ascii="Georgia" w:eastAsiaTheme="minorHAnsi" w:hAnsi="Georgia"/>
          <w:color w:val="000000"/>
          <w:spacing w:val="-1"/>
          <w:sz w:val="20"/>
          <w:lang w:bidi="hi-IN"/>
        </w:rPr>
        <w:t>V</w:t>
      </w:r>
      <w:r w:rsidRPr="006545EE">
        <w:rPr>
          <w:rFonts w:ascii="Georgia" w:eastAsiaTheme="minorHAnsi" w:hAnsi="Georgia"/>
          <w:color w:val="000000"/>
          <w:sz w:val="20"/>
          <w:lang w:bidi="hi-IN"/>
        </w:rPr>
        <w:t>etiv</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z w:val="20"/>
          <w:lang w:bidi="hi-IN"/>
        </w:rPr>
        <w:t>Grasse</w:t>
      </w:r>
      <w:r w:rsidRPr="006545EE">
        <w:rPr>
          <w:rFonts w:ascii="Georgia" w:eastAsiaTheme="minorHAnsi" w:hAnsi="Georgia"/>
          <w:color w:val="000000"/>
          <w:spacing w:val="-3"/>
          <w:sz w:val="20"/>
          <w:lang w:bidi="hi-IN"/>
        </w:rPr>
        <w:t>s</w:t>
      </w:r>
      <w:r w:rsidRPr="006545EE">
        <w:rPr>
          <w:rFonts w:ascii="Georgia" w:eastAsiaTheme="minorHAnsi" w:hAnsi="Georgia"/>
          <w:color w:val="000000"/>
          <w:sz w:val="20"/>
          <w:lang w:bidi="hi-IN"/>
        </w:rPr>
        <w:t>)</w:t>
      </w:r>
      <w:r w:rsidRPr="006545EE">
        <w:rPr>
          <w:rFonts w:ascii="Georgia" w:eastAsiaTheme="minorHAnsi" w:hAnsi="Georgia"/>
          <w:color w:val="000000"/>
          <w:spacing w:val="11"/>
          <w:sz w:val="20"/>
          <w:lang w:bidi="hi-IN"/>
        </w:rPr>
        <w:t xml:space="preserve"> may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m</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t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00433A80" w:rsidRPr="007B15C1">
        <w:rPr>
          <w:rFonts w:ascii="Georgia" w:eastAsiaTheme="minorHAnsi" w:hAnsi="Georgia"/>
          <w:b/>
          <w:color w:val="000000"/>
          <w:spacing w:val="2"/>
          <w:sz w:val="20"/>
          <w:lang w:bidi="hi-IN"/>
        </w:rPr>
        <w:t>“</w:t>
      </w:r>
      <w:r w:rsidRPr="006545EE">
        <w:rPr>
          <w:rFonts w:ascii="Georgia" w:eastAsiaTheme="minorHAnsi" w:hAnsi="Georgia"/>
          <w:b/>
          <w:color w:val="000000"/>
          <w:spacing w:val="2"/>
          <w:sz w:val="20"/>
          <w:lang w:bidi="hi-IN"/>
        </w:rPr>
        <w:t>G</w:t>
      </w:r>
      <w:r w:rsidRPr="006545EE">
        <w:rPr>
          <w:rFonts w:ascii="Georgia" w:eastAsiaTheme="minorHAnsi" w:hAnsi="Georgia"/>
          <w:b/>
          <w:color w:val="000000"/>
          <w:sz w:val="20"/>
          <w:lang w:bidi="hi-IN"/>
        </w:rPr>
        <w:t>o</w:t>
      </w:r>
      <w:r w:rsidRPr="006545EE">
        <w:rPr>
          <w:rFonts w:ascii="Georgia" w:eastAsiaTheme="minorHAnsi" w:hAnsi="Georgia"/>
          <w:b/>
          <w:color w:val="000000"/>
          <w:spacing w:val="-1"/>
          <w:sz w:val="20"/>
          <w:lang w:bidi="hi-IN"/>
        </w:rPr>
        <w:t>o</w:t>
      </w:r>
      <w:r w:rsidRPr="006545EE">
        <w:rPr>
          <w:rFonts w:ascii="Georgia" w:eastAsiaTheme="minorHAnsi" w:hAnsi="Georgia"/>
          <w:b/>
          <w:color w:val="000000"/>
          <w:sz w:val="20"/>
          <w:lang w:bidi="hi-IN"/>
        </w:rPr>
        <w:t>d</w:t>
      </w:r>
      <w:r w:rsidRPr="006545EE">
        <w:rPr>
          <w:rFonts w:ascii="Georgia" w:eastAsiaTheme="minorHAnsi" w:hAnsi="Georgia"/>
          <w:b/>
          <w:color w:val="000000"/>
          <w:spacing w:val="-2"/>
          <w:sz w:val="20"/>
          <w:lang w:bidi="hi-IN"/>
        </w:rPr>
        <w:t xml:space="preserve"> </w:t>
      </w:r>
      <w:r w:rsidRPr="006545EE">
        <w:rPr>
          <w:rFonts w:ascii="Georgia" w:eastAsiaTheme="minorHAnsi" w:hAnsi="Georgia"/>
          <w:b/>
          <w:color w:val="000000"/>
          <w:sz w:val="20"/>
          <w:lang w:bidi="hi-IN"/>
        </w:rPr>
        <w:t>E</w:t>
      </w:r>
      <w:r w:rsidRPr="006545EE">
        <w:rPr>
          <w:rFonts w:ascii="Georgia" w:eastAsiaTheme="minorHAnsi" w:hAnsi="Georgia"/>
          <w:b/>
          <w:color w:val="000000"/>
          <w:spacing w:val="-3"/>
          <w:sz w:val="20"/>
          <w:lang w:bidi="hi-IN"/>
        </w:rPr>
        <w:t>n</w:t>
      </w:r>
      <w:r w:rsidRPr="006545EE">
        <w:rPr>
          <w:rFonts w:ascii="Georgia" w:eastAsiaTheme="minorHAnsi" w:hAnsi="Georgia"/>
          <w:b/>
          <w:color w:val="000000"/>
          <w:spacing w:val="2"/>
          <w:sz w:val="20"/>
          <w:lang w:bidi="hi-IN"/>
        </w:rPr>
        <w:t>g</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n</w:t>
      </w:r>
      <w:r w:rsidRPr="006545EE">
        <w:rPr>
          <w:rFonts w:ascii="Georgia" w:eastAsiaTheme="minorHAnsi" w:hAnsi="Georgia"/>
          <w:b/>
          <w:color w:val="000000"/>
          <w:spacing w:val="-1"/>
          <w:sz w:val="20"/>
          <w:lang w:bidi="hi-IN"/>
        </w:rPr>
        <w:t>e</w:t>
      </w:r>
      <w:r w:rsidRPr="006545EE">
        <w:rPr>
          <w:rFonts w:ascii="Georgia" w:eastAsiaTheme="minorHAnsi" w:hAnsi="Georgia"/>
          <w:b/>
          <w:color w:val="000000"/>
          <w:sz w:val="20"/>
          <w:lang w:bidi="hi-IN"/>
        </w:rPr>
        <w:t>eri</w:t>
      </w:r>
      <w:r w:rsidRPr="006545EE">
        <w:rPr>
          <w:rFonts w:ascii="Georgia" w:eastAsiaTheme="minorHAnsi" w:hAnsi="Georgia"/>
          <w:b/>
          <w:color w:val="000000"/>
          <w:spacing w:val="-3"/>
          <w:sz w:val="20"/>
          <w:lang w:bidi="hi-IN"/>
        </w:rPr>
        <w:t>n</w:t>
      </w:r>
      <w:r w:rsidRPr="006545EE">
        <w:rPr>
          <w:rFonts w:ascii="Georgia" w:eastAsiaTheme="minorHAnsi" w:hAnsi="Georgia"/>
          <w:b/>
          <w:color w:val="000000"/>
          <w:sz w:val="20"/>
          <w:lang w:bidi="hi-IN"/>
        </w:rPr>
        <w:t>g</w:t>
      </w:r>
      <w:r w:rsidRPr="006545EE">
        <w:rPr>
          <w:rFonts w:ascii="Georgia" w:eastAsiaTheme="minorHAnsi" w:hAnsi="Georgia"/>
          <w:b/>
          <w:color w:val="000000"/>
          <w:spacing w:val="3"/>
          <w:sz w:val="20"/>
          <w:lang w:bidi="hi-IN"/>
        </w:rPr>
        <w:t xml:space="preserve"> </w:t>
      </w:r>
      <w:r w:rsidRPr="006545EE">
        <w:rPr>
          <w:rFonts w:ascii="Georgia" w:eastAsiaTheme="minorHAnsi" w:hAnsi="Georgia"/>
          <w:b/>
          <w:color w:val="000000"/>
          <w:spacing w:val="-3"/>
          <w:sz w:val="20"/>
          <w:lang w:bidi="hi-IN"/>
        </w:rPr>
        <w:t>P</w:t>
      </w:r>
      <w:r w:rsidRPr="006545EE">
        <w:rPr>
          <w:rFonts w:ascii="Georgia" w:eastAsiaTheme="minorHAnsi" w:hAnsi="Georgia"/>
          <w:b/>
          <w:color w:val="000000"/>
          <w:spacing w:val="1"/>
          <w:sz w:val="20"/>
          <w:lang w:bidi="hi-IN"/>
        </w:rPr>
        <w:t>r</w:t>
      </w:r>
      <w:r w:rsidRPr="006545EE">
        <w:rPr>
          <w:rFonts w:ascii="Georgia" w:eastAsiaTheme="minorHAnsi" w:hAnsi="Georgia"/>
          <w:b/>
          <w:color w:val="000000"/>
          <w:sz w:val="20"/>
          <w:lang w:bidi="hi-IN"/>
        </w:rPr>
        <w:t>a</w:t>
      </w:r>
      <w:r w:rsidRPr="006545EE">
        <w:rPr>
          <w:rFonts w:ascii="Georgia" w:eastAsiaTheme="minorHAnsi" w:hAnsi="Georgia"/>
          <w:b/>
          <w:color w:val="000000"/>
          <w:spacing w:val="-3"/>
          <w:sz w:val="20"/>
          <w:lang w:bidi="hi-IN"/>
        </w:rPr>
        <w:t>c</w:t>
      </w:r>
      <w:r w:rsidRPr="006545EE">
        <w:rPr>
          <w:rFonts w:ascii="Georgia" w:eastAsiaTheme="minorHAnsi" w:hAnsi="Georgia"/>
          <w:b/>
          <w:color w:val="000000"/>
          <w:spacing w:val="1"/>
          <w:sz w:val="20"/>
          <w:lang w:bidi="hi-IN"/>
        </w:rPr>
        <w:t>t</w:t>
      </w:r>
      <w:r w:rsidRPr="006545EE">
        <w:rPr>
          <w:rFonts w:ascii="Georgia" w:eastAsiaTheme="minorHAnsi" w:hAnsi="Georgia"/>
          <w:b/>
          <w:color w:val="000000"/>
          <w:spacing w:val="-1"/>
          <w:sz w:val="20"/>
          <w:lang w:bidi="hi-IN"/>
        </w:rPr>
        <w:t>i</w:t>
      </w:r>
      <w:r w:rsidRPr="006545EE">
        <w:rPr>
          <w:rFonts w:ascii="Georgia" w:eastAsiaTheme="minorHAnsi" w:hAnsi="Georgia"/>
          <w:b/>
          <w:color w:val="000000"/>
          <w:sz w:val="20"/>
          <w:lang w:bidi="hi-IN"/>
        </w:rPr>
        <w:t>ce</w:t>
      </w:r>
      <w:r w:rsidR="00433A80">
        <w:rPr>
          <w:rFonts w:ascii="Georgia" w:eastAsiaTheme="minorHAnsi" w:hAnsi="Georgia"/>
          <w:b/>
          <w:color w:val="000000"/>
          <w:sz w:val="20"/>
          <w:lang w:bidi="hi-IN"/>
        </w:rPr>
        <w:t>”</w:t>
      </w:r>
      <w:r w:rsidRPr="006545EE">
        <w:rPr>
          <w:rFonts w:ascii="Georgia" w:eastAsiaTheme="minorHAnsi" w:hAnsi="Georgia"/>
          <w:b/>
          <w:color w:val="000000"/>
          <w:sz w:val="20"/>
          <w:lang w:bidi="hi-IN"/>
        </w:rPr>
        <w:t xml:space="preserve"> (GEP)</w:t>
      </w:r>
      <w:r w:rsidRPr="006545EE">
        <w:rPr>
          <w:rFonts w:ascii="Georgia" w:eastAsiaTheme="minorHAnsi" w:hAnsi="Georgia"/>
          <w:color w:val="000000"/>
          <w:sz w:val="20"/>
          <w:lang w:bidi="hi-IN"/>
        </w:rPr>
        <w:t xml:space="preserve"> and</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f</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 xml:space="preserve">en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nc</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h</w:t>
      </w:r>
      <w:r w:rsidRPr="006545EE">
        <w:rPr>
          <w:rFonts w:ascii="Georgia" w:eastAsiaTheme="minorHAnsi" w:hAnsi="Georgia"/>
          <w:color w:val="000000"/>
          <w:sz w:val="20"/>
          <w:lang w:bidi="hi-IN"/>
        </w:rPr>
        <w:t xml:space="preserve">e </w:t>
      </w:r>
      <w:r w:rsidR="00433A80" w:rsidRPr="007B15C1">
        <w:rPr>
          <w:rFonts w:ascii="Georgia" w:eastAsiaTheme="minorHAnsi" w:hAnsi="Georgia"/>
          <w:b/>
          <w:color w:val="000000"/>
          <w:sz w:val="20"/>
          <w:lang w:bidi="hi-IN"/>
        </w:rPr>
        <w:t>“</w:t>
      </w:r>
      <w:r w:rsidRPr="006545EE">
        <w:rPr>
          <w:rFonts w:ascii="Georgia" w:eastAsiaTheme="minorHAnsi" w:hAnsi="Georgia"/>
          <w:b/>
          <w:color w:val="000000"/>
          <w:sz w:val="20"/>
          <w:lang w:bidi="hi-IN"/>
        </w:rPr>
        <w:t>Environmental Management Plan</w:t>
      </w:r>
      <w:r w:rsidR="00433A80">
        <w:rPr>
          <w:rFonts w:ascii="Georgia" w:eastAsiaTheme="minorHAnsi" w:hAnsi="Georgia"/>
          <w:b/>
          <w:color w:val="000000"/>
          <w:sz w:val="20"/>
          <w:lang w:bidi="hi-IN"/>
        </w:rPr>
        <w:t>”</w:t>
      </w:r>
      <w:r w:rsidRPr="006545EE">
        <w:rPr>
          <w:rFonts w:ascii="Georgia" w:eastAsiaTheme="minorHAnsi" w:hAnsi="Georgia"/>
          <w:b/>
          <w:color w:val="000000"/>
          <w:sz w:val="20"/>
          <w:lang w:bidi="hi-IN"/>
        </w:rPr>
        <w:t xml:space="preserve"> (E</w:t>
      </w:r>
      <w:r w:rsidRPr="006545EE">
        <w:rPr>
          <w:rFonts w:ascii="Georgia" w:eastAsiaTheme="minorHAnsi" w:hAnsi="Georgia"/>
          <w:b/>
          <w:color w:val="000000"/>
          <w:spacing w:val="-4"/>
          <w:sz w:val="20"/>
          <w:lang w:bidi="hi-IN"/>
        </w:rPr>
        <w:t>M</w:t>
      </w:r>
      <w:r w:rsidRPr="006545EE">
        <w:rPr>
          <w:rFonts w:ascii="Georgia" w:eastAsiaTheme="minorHAnsi" w:hAnsi="Georgia"/>
          <w:b/>
          <w:color w:val="000000"/>
          <w:spacing w:val="-1"/>
          <w:sz w:val="20"/>
          <w:lang w:bidi="hi-IN"/>
        </w:rPr>
        <w:t>P)</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bCs/>
          <w:color w:val="000000"/>
          <w:spacing w:val="-1"/>
          <w:sz w:val="20"/>
          <w:lang w:bidi="hi-IN"/>
        </w:rPr>
        <w:t>C</w:t>
      </w:r>
      <w:r w:rsidRPr="006545EE">
        <w:rPr>
          <w:rFonts w:ascii="Georgia" w:eastAsiaTheme="minorHAnsi" w:hAnsi="Georgia"/>
          <w:b/>
          <w:bCs/>
          <w:color w:val="000000"/>
          <w:sz w:val="20"/>
          <w:lang w:bidi="hi-IN"/>
        </w:rPr>
        <w:t>o</w:t>
      </w:r>
      <w:r w:rsidRPr="006545EE">
        <w:rPr>
          <w:rFonts w:ascii="Georgia" w:eastAsiaTheme="minorHAnsi" w:hAnsi="Georgia"/>
          <w:b/>
          <w:bCs/>
          <w:color w:val="000000"/>
          <w:spacing w:val="-1"/>
          <w:sz w:val="20"/>
          <w:lang w:bidi="hi-IN"/>
        </w:rPr>
        <w:t>n</w:t>
      </w:r>
      <w:r w:rsidRPr="006545EE">
        <w:rPr>
          <w:rFonts w:ascii="Georgia" w:eastAsiaTheme="minorHAnsi" w:hAnsi="Georgia"/>
          <w:b/>
          <w:bCs/>
          <w:color w:val="000000"/>
          <w:sz w:val="20"/>
          <w:lang w:bidi="hi-IN"/>
        </w:rPr>
        <w:t>st</w:t>
      </w:r>
      <w:r w:rsidRPr="006545EE">
        <w:rPr>
          <w:rFonts w:ascii="Georgia" w:eastAsiaTheme="minorHAnsi" w:hAnsi="Georgia"/>
          <w:b/>
          <w:bCs/>
          <w:color w:val="000000"/>
          <w:spacing w:val="1"/>
          <w:sz w:val="20"/>
          <w:lang w:bidi="hi-IN"/>
        </w:rPr>
        <w:t>r</w:t>
      </w:r>
      <w:r w:rsidRPr="006545EE">
        <w:rPr>
          <w:rFonts w:ascii="Georgia" w:eastAsiaTheme="minorHAnsi" w:hAnsi="Georgia"/>
          <w:b/>
          <w:bCs/>
          <w:color w:val="000000"/>
          <w:sz w:val="20"/>
          <w:lang w:bidi="hi-IN"/>
        </w:rPr>
        <w:t>u</w:t>
      </w:r>
      <w:r w:rsidRPr="006545EE">
        <w:rPr>
          <w:rFonts w:ascii="Georgia" w:eastAsiaTheme="minorHAnsi" w:hAnsi="Georgia"/>
          <w:b/>
          <w:bCs/>
          <w:color w:val="000000"/>
          <w:spacing w:val="-1"/>
          <w:sz w:val="20"/>
          <w:lang w:bidi="hi-IN"/>
        </w:rPr>
        <w:t>c</w:t>
      </w:r>
      <w:r w:rsidRPr="006545EE">
        <w:rPr>
          <w:rFonts w:ascii="Georgia" w:eastAsiaTheme="minorHAnsi" w:hAnsi="Georgia"/>
          <w:b/>
          <w:bCs/>
          <w:color w:val="000000"/>
          <w:spacing w:val="-2"/>
          <w:sz w:val="20"/>
          <w:lang w:bidi="hi-IN"/>
        </w:rPr>
        <w:t>t</w:t>
      </w:r>
      <w:r w:rsidRPr="006545EE">
        <w:rPr>
          <w:rFonts w:ascii="Georgia" w:eastAsiaTheme="minorHAnsi" w:hAnsi="Georgia"/>
          <w:b/>
          <w:bCs/>
          <w:color w:val="000000"/>
          <w:spacing w:val="1"/>
          <w:sz w:val="20"/>
          <w:lang w:bidi="hi-IN"/>
        </w:rPr>
        <w:t>i</w:t>
      </w:r>
      <w:r w:rsidRPr="006545EE">
        <w:rPr>
          <w:rFonts w:ascii="Georgia" w:eastAsiaTheme="minorHAnsi" w:hAnsi="Georgia"/>
          <w:b/>
          <w:bCs/>
          <w:color w:val="000000"/>
          <w:sz w:val="20"/>
          <w:lang w:bidi="hi-IN"/>
        </w:rPr>
        <w:t>on</w:t>
      </w:r>
      <w:r w:rsidRPr="006545EE">
        <w:rPr>
          <w:rFonts w:ascii="Georgia" w:eastAsiaTheme="minorHAnsi" w:hAnsi="Georgia"/>
          <w:b/>
          <w:bCs/>
          <w:color w:val="000000"/>
          <w:spacing w:val="12"/>
          <w:sz w:val="20"/>
          <w:lang w:bidi="hi-IN"/>
        </w:rPr>
        <w:t xml:space="preserve"> </w:t>
      </w:r>
      <w:r w:rsidRPr="006545EE">
        <w:rPr>
          <w:rFonts w:ascii="Georgia" w:eastAsiaTheme="minorHAnsi" w:hAnsi="Georgia"/>
          <w:b/>
          <w:bCs/>
          <w:color w:val="000000"/>
          <w:sz w:val="20"/>
          <w:lang w:bidi="hi-IN"/>
        </w:rPr>
        <w:t>of</w:t>
      </w:r>
      <w:r w:rsidRPr="006545EE">
        <w:rPr>
          <w:rFonts w:ascii="Georgia" w:eastAsiaTheme="minorHAnsi" w:hAnsi="Georgia"/>
          <w:b/>
          <w:bCs/>
          <w:color w:val="000000"/>
          <w:spacing w:val="14"/>
          <w:sz w:val="20"/>
          <w:lang w:bidi="hi-IN"/>
        </w:rPr>
        <w:t xml:space="preserve"> </w:t>
      </w:r>
      <w:r w:rsidRPr="006545EE">
        <w:rPr>
          <w:rFonts w:ascii="Georgia" w:eastAsiaTheme="minorHAnsi" w:hAnsi="Georgia"/>
          <w:b/>
          <w:bCs/>
          <w:color w:val="000000"/>
          <w:spacing w:val="-1"/>
          <w:sz w:val="20"/>
          <w:lang w:bidi="hi-IN"/>
        </w:rPr>
        <w:t>B</w:t>
      </w:r>
      <w:r w:rsidRPr="006545EE">
        <w:rPr>
          <w:rFonts w:ascii="Georgia" w:eastAsiaTheme="minorHAnsi" w:hAnsi="Georgia"/>
          <w:b/>
          <w:bCs/>
          <w:color w:val="000000"/>
          <w:sz w:val="20"/>
          <w:lang w:bidi="hi-IN"/>
        </w:rPr>
        <w:t>r</w:t>
      </w:r>
      <w:r w:rsidRPr="006545EE">
        <w:rPr>
          <w:rFonts w:ascii="Georgia" w:eastAsiaTheme="minorHAnsi" w:hAnsi="Georgia"/>
          <w:b/>
          <w:bCs/>
          <w:color w:val="000000"/>
          <w:spacing w:val="1"/>
          <w:sz w:val="20"/>
          <w:lang w:bidi="hi-IN"/>
        </w:rPr>
        <w:t>i</w:t>
      </w:r>
      <w:r w:rsidRPr="006545EE">
        <w:rPr>
          <w:rFonts w:ascii="Georgia" w:eastAsiaTheme="minorHAnsi" w:hAnsi="Georgia"/>
          <w:b/>
          <w:bCs/>
          <w:color w:val="000000"/>
          <w:sz w:val="20"/>
          <w:lang w:bidi="hi-IN"/>
        </w:rPr>
        <w:t>d</w:t>
      </w:r>
      <w:r w:rsidRPr="006545EE">
        <w:rPr>
          <w:rFonts w:ascii="Georgia" w:eastAsiaTheme="minorHAnsi" w:hAnsi="Georgia"/>
          <w:b/>
          <w:bCs/>
          <w:color w:val="000000"/>
          <w:spacing w:val="-1"/>
          <w:sz w:val="20"/>
          <w:lang w:bidi="hi-IN"/>
        </w:rPr>
        <w:t>g</w:t>
      </w:r>
      <w:r w:rsidRPr="006545EE">
        <w:rPr>
          <w:rFonts w:ascii="Georgia" w:eastAsiaTheme="minorHAnsi" w:hAnsi="Georgia"/>
          <w:b/>
          <w:bCs/>
          <w:color w:val="000000"/>
          <w:spacing w:val="-3"/>
          <w:sz w:val="20"/>
          <w:lang w:bidi="hi-IN"/>
        </w:rPr>
        <w:t>e</w:t>
      </w:r>
      <w:r w:rsidRPr="006545EE">
        <w:rPr>
          <w:rFonts w:ascii="Georgia" w:eastAsiaTheme="minorHAnsi" w:hAnsi="Georgia"/>
          <w:b/>
          <w:bCs/>
          <w:color w:val="000000"/>
          <w:sz w:val="20"/>
          <w:lang w:bidi="hi-IN"/>
        </w:rPr>
        <w:t>s</w:t>
      </w:r>
      <w:r w:rsidRPr="006545EE">
        <w:rPr>
          <w:rFonts w:ascii="Georgia" w:eastAsiaTheme="minorHAnsi" w:hAnsi="Georgia"/>
          <w:b/>
          <w:bCs/>
          <w:color w:val="000000"/>
          <w:spacing w:val="13"/>
          <w:sz w:val="20"/>
          <w:lang w:bidi="hi-IN"/>
        </w:rPr>
        <w:t xml:space="preserve"> </w:t>
      </w:r>
      <w:r w:rsidRPr="006545EE">
        <w:rPr>
          <w:rFonts w:ascii="Georgia" w:eastAsiaTheme="minorHAnsi" w:hAnsi="Georgia"/>
          <w:b/>
          <w:bCs/>
          <w:color w:val="000000"/>
          <w:sz w:val="20"/>
          <w:lang w:bidi="hi-IN"/>
        </w:rPr>
        <w:t>and</w:t>
      </w:r>
      <w:r w:rsidRPr="006545EE">
        <w:rPr>
          <w:rFonts w:ascii="Georgia" w:eastAsiaTheme="minorHAnsi" w:hAnsi="Georgia"/>
          <w:b/>
          <w:bCs/>
          <w:color w:val="000000"/>
          <w:spacing w:val="12"/>
          <w:sz w:val="20"/>
          <w:lang w:bidi="hi-IN"/>
        </w:rPr>
        <w:t xml:space="preserve"> </w:t>
      </w:r>
      <w:r w:rsidRPr="006545EE">
        <w:rPr>
          <w:rFonts w:ascii="Georgia" w:eastAsiaTheme="minorHAnsi" w:hAnsi="Georgia"/>
          <w:b/>
          <w:bCs/>
          <w:color w:val="000000"/>
          <w:spacing w:val="-1"/>
          <w:sz w:val="20"/>
          <w:lang w:bidi="hi-IN"/>
        </w:rPr>
        <w:t>C</w:t>
      </w:r>
      <w:r w:rsidRPr="006545EE">
        <w:rPr>
          <w:rFonts w:ascii="Georgia" w:eastAsiaTheme="minorHAnsi" w:hAnsi="Georgia"/>
          <w:b/>
          <w:bCs/>
          <w:color w:val="000000"/>
          <w:sz w:val="20"/>
          <w:lang w:bidi="hi-IN"/>
        </w:rPr>
        <w:t>ul</w:t>
      </w:r>
      <w:r w:rsidRPr="006545EE">
        <w:rPr>
          <w:rFonts w:ascii="Georgia" w:eastAsiaTheme="minorHAnsi" w:hAnsi="Georgia"/>
          <w:b/>
          <w:bCs/>
          <w:color w:val="000000"/>
          <w:spacing w:val="-2"/>
          <w:sz w:val="20"/>
          <w:lang w:bidi="hi-IN"/>
        </w:rPr>
        <w:t>v</w:t>
      </w:r>
      <w:r w:rsidRPr="006545EE">
        <w:rPr>
          <w:rFonts w:ascii="Georgia" w:eastAsiaTheme="minorHAnsi" w:hAnsi="Georgia"/>
          <w:b/>
          <w:bCs/>
          <w:color w:val="000000"/>
          <w:sz w:val="20"/>
          <w:lang w:bidi="hi-IN"/>
        </w:rPr>
        <w:t>er</w:t>
      </w:r>
      <w:r w:rsidRPr="006545EE">
        <w:rPr>
          <w:rFonts w:ascii="Georgia" w:eastAsiaTheme="minorHAnsi" w:hAnsi="Georgia"/>
          <w:b/>
          <w:bCs/>
          <w:color w:val="000000"/>
          <w:spacing w:val="1"/>
          <w:sz w:val="20"/>
          <w:lang w:bidi="hi-IN"/>
        </w:rPr>
        <w:t>t</w:t>
      </w:r>
      <w:r w:rsidRPr="006545EE">
        <w:rPr>
          <w:rFonts w:ascii="Georgia" w:eastAsiaTheme="minorHAnsi" w:hAnsi="Georgia"/>
          <w:b/>
          <w:bCs/>
          <w:color w:val="000000"/>
          <w:sz w:val="20"/>
          <w:lang w:bidi="hi-IN"/>
        </w:rPr>
        <w:t>s:</w:t>
      </w:r>
      <w:r w:rsidRPr="006545EE">
        <w:rPr>
          <w:rFonts w:ascii="Georgia" w:eastAsiaTheme="minorHAnsi" w:hAnsi="Georgia"/>
          <w:b/>
          <w:bCs/>
          <w:color w:val="000000"/>
          <w:spacing w:val="17"/>
          <w:sz w:val="20"/>
          <w:lang w:bidi="hi-IN"/>
        </w:rPr>
        <w:t xml:space="preserve"> </w:t>
      </w:r>
      <w:r w:rsidRPr="006545EE">
        <w:rPr>
          <w:rFonts w:ascii="Georgia" w:eastAsiaTheme="minorHAnsi" w:hAnsi="Georgia"/>
          <w:color w:val="000000"/>
          <w:spacing w:val="-1"/>
          <w:sz w:val="20"/>
          <w:lang w:bidi="hi-IN"/>
        </w:rPr>
        <w:t>Al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the</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cor</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r</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ec</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ucti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12"/>
          <w:sz w:val="20"/>
          <w:lang w:bidi="hi-IN"/>
        </w:rPr>
        <w:t xml:space="preserve"> </w:t>
      </w:r>
      <w:r w:rsidRPr="006545EE">
        <w:rPr>
          <w:rFonts w:ascii="Georgia" w:eastAsiaTheme="minorHAnsi" w:hAnsi="Georgia"/>
          <w:color w:val="000000"/>
          <w:spacing w:val="-1"/>
          <w:sz w:val="20"/>
          <w:lang w:bidi="hi-IN"/>
        </w:rPr>
        <w:t>wi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w:t>
      </w:r>
      <w:r w:rsidRPr="006545EE">
        <w:rPr>
          <w:rFonts w:ascii="Georgia" w:eastAsiaTheme="minorHAnsi" w:hAnsi="Georgia"/>
          <w:color w:val="000000"/>
          <w:spacing w:val="15"/>
          <w:sz w:val="20"/>
          <w:lang w:bidi="hi-IN"/>
        </w:rPr>
        <w:t xml:space="preserve"> </w:t>
      </w:r>
      <w:r w:rsidRPr="006545EE">
        <w:rPr>
          <w:rFonts w:ascii="Georgia" w:eastAsiaTheme="minorHAnsi" w:hAnsi="Georgia"/>
          <w:color w:val="000000"/>
          <w:sz w:val="20"/>
          <w:lang w:bidi="hi-IN"/>
        </w:rPr>
        <w:t>of</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z w:val="20"/>
          <w:lang w:bidi="hi-IN"/>
        </w:rPr>
        <w:t>a n</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3"/>
          <w:sz w:val="20"/>
          <w:lang w:bidi="hi-IN"/>
        </w:rPr>
        <w:t>b</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d</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w:t>
      </w:r>
      <w:r w:rsidRPr="006545EE">
        <w:rPr>
          <w:rFonts w:ascii="Georgia" w:eastAsiaTheme="minorHAnsi" w:hAnsi="Georgia"/>
          <w:color w:val="000000"/>
          <w:sz w:val="20"/>
          <w:lang w:bidi="hi-IN"/>
        </w:rPr>
        <w:t>both</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j</w:t>
      </w:r>
      <w:r w:rsidRPr="006545EE">
        <w:rPr>
          <w:rFonts w:ascii="Georgia" w:eastAsiaTheme="minorHAnsi" w:hAnsi="Georgia"/>
          <w:color w:val="000000"/>
          <w:sz w:val="20"/>
          <w:lang w:bidi="hi-IN"/>
        </w:rPr>
        <w:t>or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bri</w:t>
      </w:r>
      <w:r w:rsidRPr="006545EE">
        <w:rPr>
          <w:rFonts w:ascii="Georgia" w:eastAsiaTheme="minorHAnsi" w:hAnsi="Georgia"/>
          <w:color w:val="000000"/>
          <w:spacing w:val="-3"/>
          <w:sz w:val="20"/>
          <w:lang w:bidi="hi-IN"/>
        </w:rPr>
        <w:t>d</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3"/>
          <w:sz w:val="20"/>
          <w:lang w:bidi="hi-IN"/>
        </w:rPr>
        <w:t>es</w:t>
      </w:r>
      <w:r w:rsidRPr="006545EE">
        <w:rPr>
          <w:rFonts w:ascii="Georgia" w:eastAsiaTheme="minorHAnsi" w:hAnsi="Georgia"/>
          <w:color w:val="000000"/>
          <w:sz w:val="20"/>
          <w:lang w:bidi="hi-IN"/>
        </w:rPr>
        <w:t>,</w:t>
      </w:r>
      <w:r w:rsidRPr="006545EE">
        <w:rPr>
          <w:rFonts w:ascii="Georgia" w:eastAsiaTheme="minorHAnsi" w:hAnsi="Georgia"/>
          <w:color w:val="000000"/>
          <w:spacing w:val="3"/>
          <w:sz w:val="20"/>
          <w:lang w:bidi="hi-IN"/>
        </w:rPr>
        <w:t xml:space="preserve"> other</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d</w:t>
      </w:r>
      <w:r w:rsidRPr="006545EE">
        <w:rPr>
          <w:rFonts w:ascii="Georgia" w:eastAsiaTheme="minorHAnsi" w:hAnsi="Georgia"/>
          <w:color w:val="000000"/>
          <w:sz w:val="20"/>
          <w:lang w:bidi="hi-IN"/>
        </w:rPr>
        <w:t>g</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cu</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er</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2"/>
          <w:sz w:val="20"/>
          <w:lang w:bidi="hi-IN"/>
        </w:rPr>
        <w:t xml:space="preserve"> are</w:t>
      </w:r>
      <w:r w:rsidRPr="006545EE">
        <w:rPr>
          <w:rFonts w:ascii="Georgia" w:eastAsiaTheme="minorHAnsi" w:hAnsi="Georgia"/>
          <w:color w:val="000000"/>
          <w:sz w:val="20"/>
          <w:lang w:bidi="hi-IN"/>
        </w:rPr>
        <w:t xml:space="preserve"> 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C</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on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bri</w:t>
      </w:r>
      <w:r w:rsidRPr="006545EE">
        <w:rPr>
          <w:rFonts w:ascii="Georgia" w:eastAsiaTheme="minorHAnsi" w:hAnsi="Georgia"/>
          <w:color w:val="000000"/>
          <w:spacing w:val="-3"/>
          <w:sz w:val="20"/>
          <w:lang w:bidi="hi-IN"/>
        </w:rPr>
        <w:t>d</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es i</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 xml:space="preserve">es </w:t>
      </w:r>
      <w:r w:rsidRPr="006545EE">
        <w:rPr>
          <w:rFonts w:ascii="Georgia" w:eastAsiaTheme="minorHAnsi" w:hAnsi="Georgia"/>
          <w:color w:val="000000"/>
          <w:spacing w:val="2"/>
          <w:sz w:val="20"/>
          <w:lang w:bidi="hi-IN"/>
        </w:rPr>
        <w:t>e</w:t>
      </w:r>
      <w:r w:rsidRPr="006545EE">
        <w:rPr>
          <w:rFonts w:ascii="Georgia" w:eastAsiaTheme="minorHAnsi" w:hAnsi="Georgia"/>
          <w:color w:val="000000"/>
          <w:spacing w:val="-2"/>
          <w:sz w:val="20"/>
          <w:lang w:bidi="hi-IN"/>
        </w:rPr>
        <w:t>x</w:t>
      </w:r>
      <w:r w:rsidRPr="006545EE">
        <w:rPr>
          <w:rFonts w:ascii="Georgia" w:eastAsiaTheme="minorHAnsi" w:hAnsi="Georgia"/>
          <w:color w:val="000000"/>
          <w:sz w:val="20"/>
          <w:lang w:bidi="hi-IN"/>
        </w:rPr>
        <w:t>c</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ati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 xml:space="preserve">n </w:t>
      </w:r>
      <w:r w:rsidRPr="006545EE">
        <w:rPr>
          <w:rFonts w:ascii="Georgia" w:eastAsiaTheme="minorHAnsi" w:hAnsi="Georgia"/>
          <w:color w:val="000000"/>
          <w:spacing w:val="4"/>
          <w:sz w:val="20"/>
          <w:lang w:bidi="hi-IN"/>
        </w:rPr>
        <w:t>f</w:t>
      </w:r>
      <w:r w:rsidRPr="006545EE">
        <w:rPr>
          <w:rFonts w:ascii="Georgia" w:eastAsiaTheme="minorHAnsi" w:hAnsi="Georgia"/>
          <w:color w:val="000000"/>
          <w:sz w:val="20"/>
          <w:lang w:bidi="hi-IN"/>
        </w:rPr>
        <w:t>or</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on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d</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 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 p</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er</w:t>
      </w:r>
      <w:r w:rsidRPr="006545EE">
        <w:rPr>
          <w:rFonts w:ascii="Georgia" w:eastAsiaTheme="minorHAnsi" w:hAnsi="Georgia"/>
          <w:color w:val="000000"/>
          <w:spacing w:val="-2"/>
          <w:sz w:val="20"/>
          <w:lang w:bidi="hi-IN"/>
        </w:rPr>
        <w:t>s</w:t>
      </w:r>
      <w:r w:rsidRPr="006545EE">
        <w:rPr>
          <w:rFonts w:ascii="Georgia" w:eastAsiaTheme="minorHAnsi" w:hAnsi="Georgia"/>
          <w:color w:val="000000"/>
          <w:sz w:val="20"/>
          <w:lang w:bidi="hi-IN"/>
        </w:rPr>
        <w: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al sp</w:t>
      </w:r>
      <w:r w:rsidRPr="006545EE">
        <w:rPr>
          <w:rFonts w:ascii="Georgia" w:eastAsiaTheme="minorHAnsi" w:hAnsi="Georgia"/>
          <w:color w:val="000000"/>
          <w:spacing w:val="-1"/>
          <w:sz w:val="20"/>
          <w:lang w:bidi="hi-IN"/>
        </w:rPr>
        <w:t>oi</w:t>
      </w:r>
      <w:r w:rsidRPr="006545EE">
        <w:rPr>
          <w:rFonts w:ascii="Georgia" w:eastAsiaTheme="minorHAnsi" w:hAnsi="Georgia"/>
          <w:color w:val="000000"/>
          <w:sz w:val="20"/>
          <w:lang w:bidi="hi-IN"/>
        </w:rPr>
        <w:t xml:space="preserve">l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 n</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prop</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y d</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sp</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sed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of,</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ncreased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se</w:t>
      </w:r>
      <w:r w:rsidRPr="006545EE">
        <w:rPr>
          <w:rFonts w:ascii="Georgia" w:eastAsiaTheme="minorHAnsi" w:hAnsi="Georgia"/>
          <w:color w:val="000000"/>
          <w:spacing w:val="-1"/>
          <w:sz w:val="20"/>
          <w:lang w:bidi="hi-IN"/>
        </w:rPr>
        <w:t>d</w:t>
      </w:r>
      <w:r w:rsidRPr="006545EE">
        <w:rPr>
          <w:rFonts w:ascii="Georgia" w:eastAsiaTheme="minorHAnsi" w:hAnsi="Georgia"/>
          <w:color w:val="000000"/>
          <w:spacing w:val="-3"/>
          <w:sz w:val="20"/>
          <w:lang w:bidi="hi-IN"/>
        </w:rPr>
        <w:t>i</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 xml:space="preserve">ay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ace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so</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uri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 xml:space="preserve">g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 p</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some</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t</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d</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ge a</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er</w:t>
      </w:r>
      <w:r w:rsidRPr="006545EE">
        <w:rPr>
          <w:rFonts w:ascii="Georgia" w:eastAsiaTheme="minorHAnsi" w:hAnsi="Georgia"/>
          <w:color w:val="000000"/>
          <w:spacing w:val="-2"/>
          <w:sz w:val="20"/>
          <w:lang w:bidi="hi-IN"/>
        </w:rPr>
        <w:t>a</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 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o</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nst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m.</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bCs/>
          <w:color w:val="000000"/>
          <w:spacing w:val="-1"/>
          <w:sz w:val="20"/>
          <w:lang w:bidi="hi-IN"/>
        </w:rPr>
        <w:t>S</w:t>
      </w:r>
      <w:r w:rsidRPr="006545EE">
        <w:rPr>
          <w:rFonts w:ascii="Georgia" w:eastAsiaTheme="minorHAnsi" w:hAnsi="Georgia"/>
          <w:b/>
          <w:bCs/>
          <w:color w:val="000000"/>
          <w:sz w:val="20"/>
          <w:lang w:bidi="hi-IN"/>
        </w:rPr>
        <w:t xml:space="preserve">oil </w:t>
      </w:r>
      <w:r w:rsidRPr="006545EE">
        <w:rPr>
          <w:rFonts w:ascii="Georgia" w:eastAsiaTheme="minorHAnsi" w:hAnsi="Georgia"/>
          <w:b/>
          <w:bCs/>
          <w:color w:val="000000"/>
          <w:spacing w:val="-1"/>
          <w:sz w:val="20"/>
          <w:lang w:bidi="hi-IN"/>
        </w:rPr>
        <w:t>C</w:t>
      </w:r>
      <w:r w:rsidRPr="006545EE">
        <w:rPr>
          <w:rFonts w:ascii="Georgia" w:eastAsiaTheme="minorHAnsi" w:hAnsi="Georgia"/>
          <w:b/>
          <w:bCs/>
          <w:color w:val="000000"/>
          <w:sz w:val="20"/>
          <w:lang w:bidi="hi-IN"/>
        </w:rPr>
        <w:t>o</w:t>
      </w:r>
      <w:r w:rsidRPr="006545EE">
        <w:rPr>
          <w:rFonts w:ascii="Georgia" w:eastAsiaTheme="minorHAnsi" w:hAnsi="Georgia"/>
          <w:b/>
          <w:bCs/>
          <w:color w:val="000000"/>
          <w:spacing w:val="-1"/>
          <w:sz w:val="20"/>
          <w:lang w:bidi="hi-IN"/>
        </w:rPr>
        <w:t>n</w:t>
      </w:r>
      <w:r w:rsidRPr="006545EE">
        <w:rPr>
          <w:rFonts w:ascii="Georgia" w:eastAsiaTheme="minorHAnsi" w:hAnsi="Georgia"/>
          <w:b/>
          <w:bCs/>
          <w:color w:val="000000"/>
          <w:spacing w:val="1"/>
          <w:sz w:val="20"/>
          <w:lang w:bidi="hi-IN"/>
        </w:rPr>
        <w:t>t</w:t>
      </w:r>
      <w:r w:rsidRPr="006545EE">
        <w:rPr>
          <w:rFonts w:ascii="Georgia" w:eastAsiaTheme="minorHAnsi" w:hAnsi="Georgia"/>
          <w:b/>
          <w:bCs/>
          <w:color w:val="000000"/>
          <w:spacing w:val="-3"/>
          <w:sz w:val="20"/>
          <w:lang w:bidi="hi-IN"/>
        </w:rPr>
        <w:t>a</w:t>
      </w:r>
      <w:r w:rsidRPr="006545EE">
        <w:rPr>
          <w:rFonts w:ascii="Georgia" w:eastAsiaTheme="minorHAnsi" w:hAnsi="Georgia"/>
          <w:b/>
          <w:bCs/>
          <w:color w:val="000000"/>
          <w:sz w:val="20"/>
          <w:lang w:bidi="hi-IN"/>
        </w:rPr>
        <w:t>m</w:t>
      </w:r>
      <w:r w:rsidRPr="006545EE">
        <w:rPr>
          <w:rFonts w:ascii="Georgia" w:eastAsiaTheme="minorHAnsi" w:hAnsi="Georgia"/>
          <w:b/>
          <w:bCs/>
          <w:color w:val="000000"/>
          <w:spacing w:val="1"/>
          <w:sz w:val="20"/>
          <w:lang w:bidi="hi-IN"/>
        </w:rPr>
        <w:t>i</w:t>
      </w:r>
      <w:r w:rsidRPr="006545EE">
        <w:rPr>
          <w:rFonts w:ascii="Georgia" w:eastAsiaTheme="minorHAnsi" w:hAnsi="Georgia"/>
          <w:b/>
          <w:bCs/>
          <w:color w:val="000000"/>
          <w:sz w:val="20"/>
          <w:lang w:bidi="hi-IN"/>
        </w:rPr>
        <w:t>n</w:t>
      </w:r>
      <w:r w:rsidRPr="006545EE">
        <w:rPr>
          <w:rFonts w:ascii="Georgia" w:eastAsiaTheme="minorHAnsi" w:hAnsi="Georgia"/>
          <w:b/>
          <w:bCs/>
          <w:color w:val="000000"/>
          <w:spacing w:val="-3"/>
          <w:sz w:val="20"/>
          <w:lang w:bidi="hi-IN"/>
        </w:rPr>
        <w:t>a</w:t>
      </w:r>
      <w:r w:rsidRPr="006545EE">
        <w:rPr>
          <w:rFonts w:ascii="Georgia" w:eastAsiaTheme="minorHAnsi" w:hAnsi="Georgia"/>
          <w:b/>
          <w:bCs/>
          <w:color w:val="000000"/>
          <w:spacing w:val="1"/>
          <w:sz w:val="20"/>
          <w:lang w:bidi="hi-IN"/>
        </w:rPr>
        <w:t>ti</w:t>
      </w:r>
      <w:r w:rsidRPr="006545EE">
        <w:rPr>
          <w:rFonts w:ascii="Georgia" w:eastAsiaTheme="minorHAnsi" w:hAnsi="Georgia"/>
          <w:b/>
          <w:bCs/>
          <w:color w:val="000000"/>
          <w:sz w:val="20"/>
          <w:lang w:bidi="hi-IN"/>
        </w:rPr>
        <w:t>o</w:t>
      </w:r>
      <w:r w:rsidRPr="006545EE">
        <w:rPr>
          <w:rFonts w:ascii="Georgia" w:eastAsiaTheme="minorHAnsi" w:hAnsi="Georgia"/>
          <w:b/>
          <w:bCs/>
          <w:color w:val="000000"/>
          <w:spacing w:val="-3"/>
          <w:sz w:val="20"/>
          <w:lang w:bidi="hi-IN"/>
        </w:rPr>
        <w:t>n</w:t>
      </w:r>
      <w:r w:rsidRPr="006545EE">
        <w:rPr>
          <w:rFonts w:ascii="Georgia" w:eastAsiaTheme="minorHAnsi" w:hAnsi="Georgia"/>
          <w:b/>
          <w:bCs/>
          <w:color w:val="000000"/>
          <w:sz w:val="20"/>
          <w:lang w:bidi="hi-IN"/>
        </w:rPr>
        <w:t xml:space="preserve">: </w:t>
      </w:r>
      <w:r w:rsidRPr="00D44FA4">
        <w:rPr>
          <w:rFonts w:ascii="Georgia" w:eastAsiaTheme="minorHAnsi" w:hAnsi="Georgia"/>
          <w:color w:val="000000"/>
          <w:spacing w:val="13"/>
          <w:sz w:val="20"/>
          <w:lang w:bidi="hi-IN"/>
        </w:rPr>
        <w:t>Contamination</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 xml:space="preserve">f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so</w:t>
      </w:r>
      <w:r w:rsidRPr="006545EE">
        <w:rPr>
          <w:rFonts w:ascii="Georgia" w:eastAsiaTheme="minorHAnsi" w:hAnsi="Georgia"/>
          <w:color w:val="000000"/>
          <w:spacing w:val="-4"/>
          <w:sz w:val="20"/>
          <w:lang w:bidi="hi-IN"/>
        </w:rPr>
        <w:t>i</w:t>
      </w:r>
      <w:r w:rsidRPr="006545EE">
        <w:rPr>
          <w:rFonts w:ascii="Georgia" w:eastAsiaTheme="minorHAnsi" w:hAnsi="Georgia"/>
          <w:color w:val="000000"/>
          <w:sz w:val="20"/>
          <w:lang w:bidi="hi-IN"/>
        </w:rPr>
        <w:t xml:space="preserve">l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 xml:space="preserve">ay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 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 xml:space="preserve">ace </w:t>
      </w:r>
      <w:r w:rsidRPr="006545EE">
        <w:rPr>
          <w:rFonts w:ascii="Georgia" w:eastAsiaTheme="minorHAnsi" w:hAnsi="Georgia"/>
          <w:color w:val="000000"/>
          <w:spacing w:val="1"/>
          <w:sz w:val="20"/>
          <w:lang w:bidi="hi-IN"/>
        </w:rPr>
        <w:t>fr</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 xml:space="preserve">m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he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ll</w:t>
      </w:r>
      <w:r w:rsidRPr="006545EE">
        <w:rPr>
          <w:rFonts w:ascii="Georgia" w:eastAsiaTheme="minorHAnsi" w:hAnsi="Georgia"/>
          <w:color w:val="000000"/>
          <w:sz w:val="20"/>
          <w:lang w:bidi="hi-IN"/>
        </w:rPr>
        <w:t>o</w:t>
      </w:r>
      <w:r w:rsidRPr="006545EE">
        <w:rPr>
          <w:rFonts w:ascii="Georgia" w:eastAsiaTheme="minorHAnsi" w:hAnsi="Georgia"/>
          <w:color w:val="000000"/>
          <w:spacing w:val="-4"/>
          <w:sz w:val="20"/>
          <w:lang w:bidi="hi-IN"/>
        </w:rPr>
        <w:t>w</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ng acti</w:t>
      </w:r>
      <w:r w:rsidRPr="006545EE">
        <w:rPr>
          <w:rFonts w:ascii="Georgia" w:eastAsiaTheme="minorHAnsi" w:hAnsi="Georgia"/>
          <w:color w:val="000000"/>
          <w:spacing w:val="-3"/>
          <w:sz w:val="20"/>
          <w:lang w:bidi="hi-IN"/>
        </w:rPr>
        <w:t>v</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at</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2"/>
          <w:sz w:val="20"/>
          <w:lang w:bidi="hi-IN"/>
        </w:rPr>
        <w:t>z</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es,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w:t>
      </w:r>
      <w:r w:rsidRPr="006545EE">
        <w:rPr>
          <w:rFonts w:ascii="Georgia" w:eastAsiaTheme="minorHAnsi" w:hAnsi="Georgia"/>
          <w:color w:val="000000"/>
          <w:spacing w:val="-3"/>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b</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cam</w:t>
      </w:r>
      <w:r w:rsidRPr="006545EE">
        <w:rPr>
          <w:rFonts w:ascii="Georgia" w:eastAsiaTheme="minorHAnsi" w:hAnsi="Georgia"/>
          <w:color w:val="000000"/>
          <w:spacing w:val="-2"/>
          <w:sz w:val="20"/>
          <w:lang w:bidi="hi-IN"/>
        </w:rPr>
        <w:t>p</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u</w:t>
      </w:r>
      <w:r w:rsidRPr="006545EE">
        <w:rPr>
          <w:rFonts w:ascii="Georgia" w:eastAsiaTheme="minorHAnsi" w:hAnsi="Georgia"/>
          <w:color w:val="000000"/>
          <w:spacing w:val="-2"/>
          <w:sz w:val="20"/>
          <w:lang w:bidi="hi-IN"/>
        </w:rPr>
        <w:t>x</w:t>
      </w:r>
      <w:r w:rsidRPr="006545EE">
        <w:rPr>
          <w:rFonts w:ascii="Georgia" w:eastAsiaTheme="minorHAnsi" w:hAnsi="Georgia"/>
          <w:color w:val="000000"/>
          <w:spacing w:val="-1"/>
          <w:sz w:val="20"/>
          <w:lang w:bidi="hi-IN"/>
        </w:rPr>
        <w:t>ili</w:t>
      </w:r>
      <w:r w:rsidRPr="006545EE">
        <w:rPr>
          <w:rFonts w:ascii="Georgia" w:eastAsiaTheme="minorHAnsi" w:hAnsi="Georgia"/>
          <w:color w:val="000000"/>
          <w:sz w:val="20"/>
          <w:lang w:bidi="hi-IN"/>
        </w:rPr>
        <w:t>a</w:t>
      </w:r>
      <w:r w:rsidRPr="006545EE">
        <w:rPr>
          <w:rFonts w:ascii="Georgia" w:eastAsiaTheme="minorHAnsi" w:hAnsi="Georgia"/>
          <w:color w:val="000000"/>
          <w:spacing w:val="3"/>
          <w:sz w:val="20"/>
          <w:lang w:bidi="hi-IN"/>
        </w:rPr>
        <w:t>r</w:t>
      </w:r>
      <w:r w:rsidRPr="006545EE">
        <w:rPr>
          <w:rFonts w:ascii="Georgia" w:eastAsiaTheme="minorHAnsi" w:hAnsi="Georgia"/>
          <w:color w:val="000000"/>
          <w:sz w:val="20"/>
          <w:lang w:bidi="hi-IN"/>
        </w:rPr>
        <w:t xml:space="preserve">y </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ac</w:t>
      </w:r>
      <w:r w:rsidRPr="006545EE">
        <w:rPr>
          <w:rFonts w:ascii="Georgia" w:eastAsiaTheme="minorHAnsi" w:hAnsi="Georgia"/>
          <w:color w:val="000000"/>
          <w:spacing w:val="-1"/>
          <w:sz w:val="20"/>
          <w:lang w:bidi="hi-IN"/>
        </w:rPr>
        <w:t>ili</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 xml:space="preserve">s </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2"/>
          <w:sz w:val="20"/>
          <w:lang w:bidi="hi-IN"/>
        </w:rPr>
        <w:t>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 xml:space="preserve">ed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tr</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2"/>
          <w:sz w:val="20"/>
          <w:lang w:bidi="hi-IN"/>
        </w:rPr>
        <w:t>c</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eta</w:t>
      </w:r>
      <w:r w:rsidRPr="006545EE">
        <w:rPr>
          <w:rFonts w:ascii="Georgia" w:eastAsiaTheme="minorHAnsi" w:hAnsi="Georgia"/>
          <w:color w:val="000000"/>
          <w:spacing w:val="-1"/>
          <w:sz w:val="20"/>
          <w:lang w:bidi="hi-IN"/>
        </w:rPr>
        <w:t>il</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6"/>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5"/>
          <w:sz w:val="20"/>
          <w:lang w:bidi="hi-IN"/>
        </w:rPr>
        <w:t xml:space="preserve"> </w:t>
      </w:r>
      <w:r w:rsidRPr="006545EE">
        <w:rPr>
          <w:rFonts w:ascii="Georgia" w:eastAsiaTheme="minorHAnsi" w:hAnsi="Georgia"/>
          <w:i/>
          <w:iCs/>
          <w:color w:val="000000"/>
          <w:spacing w:val="-3"/>
          <w:sz w:val="20"/>
          <w:lang w:bidi="hi-IN"/>
        </w:rPr>
        <w:t>a</w:t>
      </w:r>
      <w:r w:rsidRPr="006545EE">
        <w:rPr>
          <w:rFonts w:ascii="Georgia" w:eastAsiaTheme="minorHAnsi" w:hAnsi="Georgia"/>
          <w:i/>
          <w:iCs/>
          <w:color w:val="000000"/>
          <w:sz w:val="20"/>
          <w:lang w:bidi="hi-IN"/>
        </w:rPr>
        <w:t>c</w:t>
      </w:r>
      <w:r w:rsidRPr="006545EE">
        <w:rPr>
          <w:rFonts w:ascii="Georgia" w:eastAsiaTheme="minorHAnsi" w:hAnsi="Georgia"/>
          <w:i/>
          <w:iCs/>
          <w:color w:val="000000"/>
          <w:spacing w:val="1"/>
          <w:sz w:val="20"/>
          <w:lang w:bidi="hi-IN"/>
        </w:rPr>
        <w:t>t</w:t>
      </w:r>
      <w:r w:rsidRPr="006545EE">
        <w:rPr>
          <w:rFonts w:ascii="Georgia" w:eastAsiaTheme="minorHAnsi" w:hAnsi="Georgia"/>
          <w:i/>
          <w:iCs/>
          <w:color w:val="000000"/>
          <w:spacing w:val="-1"/>
          <w:sz w:val="20"/>
          <w:lang w:bidi="hi-IN"/>
        </w:rPr>
        <w:t>i</w:t>
      </w:r>
      <w:r w:rsidRPr="006545EE">
        <w:rPr>
          <w:rFonts w:ascii="Georgia" w:eastAsiaTheme="minorHAnsi" w:hAnsi="Georgia"/>
          <w:i/>
          <w:iCs/>
          <w:color w:val="000000"/>
          <w:sz w:val="20"/>
          <w:lang w:bidi="hi-IN"/>
        </w:rPr>
        <w:t>v</w:t>
      </w:r>
      <w:r w:rsidRPr="006545EE">
        <w:rPr>
          <w:rFonts w:ascii="Georgia" w:eastAsiaTheme="minorHAnsi" w:hAnsi="Georgia"/>
          <w:i/>
          <w:iCs/>
          <w:color w:val="000000"/>
          <w:spacing w:val="-3"/>
          <w:sz w:val="20"/>
          <w:lang w:bidi="hi-IN"/>
        </w:rPr>
        <w:t>i</w:t>
      </w:r>
      <w:r w:rsidRPr="006545EE">
        <w:rPr>
          <w:rFonts w:ascii="Georgia" w:eastAsiaTheme="minorHAnsi" w:hAnsi="Georgia"/>
          <w:i/>
          <w:iCs/>
          <w:color w:val="000000"/>
          <w:spacing w:val="1"/>
          <w:sz w:val="20"/>
          <w:lang w:bidi="hi-IN"/>
        </w:rPr>
        <w:t>t</w:t>
      </w:r>
      <w:r w:rsidRPr="006545EE">
        <w:rPr>
          <w:rFonts w:ascii="Georgia" w:eastAsiaTheme="minorHAnsi" w:hAnsi="Georgia"/>
          <w:i/>
          <w:iCs/>
          <w:color w:val="000000"/>
          <w:spacing w:val="-1"/>
          <w:sz w:val="20"/>
          <w:lang w:bidi="hi-IN"/>
        </w:rPr>
        <w:t>i</w:t>
      </w:r>
      <w:r w:rsidRPr="006545EE">
        <w:rPr>
          <w:rFonts w:ascii="Georgia" w:eastAsiaTheme="minorHAnsi" w:hAnsi="Georgia"/>
          <w:i/>
          <w:iCs/>
          <w:color w:val="000000"/>
          <w:sz w:val="20"/>
          <w:lang w:bidi="hi-IN"/>
        </w:rPr>
        <w:t>es</w:t>
      </w:r>
      <w:r w:rsidRPr="006545EE">
        <w:rPr>
          <w:rFonts w:ascii="Georgia" w:eastAsiaTheme="minorHAnsi" w:hAnsi="Georgia"/>
          <w:i/>
          <w:iCs/>
          <w:color w:val="000000"/>
          <w:spacing w:val="1"/>
          <w:sz w:val="20"/>
          <w:lang w:bidi="hi-IN"/>
        </w:rPr>
        <w:t xml:space="preserve">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m</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h</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ch</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ami</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ati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ay occ</w:t>
      </w:r>
      <w:r w:rsidRPr="006545EE">
        <w:rPr>
          <w:rFonts w:ascii="Georgia" w:eastAsiaTheme="minorHAnsi" w:hAnsi="Georgia"/>
          <w:color w:val="000000"/>
          <w:spacing w:val="-1"/>
          <w:sz w:val="20"/>
          <w:lang w:bidi="hi-IN"/>
        </w:rPr>
        <w:t>u</w:t>
      </w:r>
      <w:r w:rsidRPr="006545EE">
        <w:rPr>
          <w:rFonts w:ascii="Georgia" w:eastAsiaTheme="minorHAnsi" w:hAnsi="Georgia"/>
          <w:color w:val="000000"/>
          <w:sz w:val="20"/>
          <w:lang w:bidi="hi-IN"/>
        </w:rPr>
        <w:t>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 xml:space="preserve">are </w:t>
      </w:r>
      <w:r w:rsidRPr="006545EE">
        <w:rPr>
          <w:rFonts w:ascii="Georgia" w:eastAsiaTheme="minorHAnsi" w:hAnsi="Georgia"/>
          <w:color w:val="000000"/>
          <w:spacing w:val="2"/>
          <w:sz w:val="20"/>
          <w:lang w:bidi="hi-IN"/>
        </w:rPr>
        <w:t>g</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en b</w:t>
      </w:r>
      <w:r w:rsidRPr="006545EE">
        <w:rPr>
          <w:rFonts w:ascii="Georgia" w:eastAsiaTheme="minorHAnsi" w:hAnsi="Georgia"/>
          <w:color w:val="000000"/>
          <w:spacing w:val="-1"/>
          <w:sz w:val="20"/>
          <w:lang w:bidi="hi-IN"/>
        </w:rPr>
        <w:t>el</w:t>
      </w:r>
      <w:r w:rsidRPr="006545EE">
        <w:rPr>
          <w:rFonts w:ascii="Georgia" w:eastAsiaTheme="minorHAnsi" w:hAnsi="Georgia"/>
          <w:color w:val="000000"/>
          <w:sz w:val="20"/>
          <w:lang w:bidi="hi-IN"/>
        </w:rPr>
        <w:t>o</w:t>
      </w:r>
      <w:r w:rsidRPr="006545EE">
        <w:rPr>
          <w:rFonts w:ascii="Georgia" w:eastAsiaTheme="minorHAnsi" w:hAnsi="Georgia"/>
          <w:color w:val="000000"/>
          <w:spacing w:val="-4"/>
          <w:sz w:val="20"/>
          <w:lang w:bidi="hi-IN"/>
        </w:rPr>
        <w:t>w</w:t>
      </w:r>
      <w:r w:rsidRPr="006545EE">
        <w:rPr>
          <w:rFonts w:ascii="Georgia" w:eastAsiaTheme="minorHAnsi" w:hAnsi="Georgia"/>
          <w:color w:val="000000"/>
          <w:sz w:val="20"/>
          <w:lang w:bidi="hi-IN"/>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Scarified bitumen wastes, excess production of bituminous product;</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Debris generation due to dismantling of structures;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Maintenance of the machinery and operation of the diesel pumps, diesel generator sets, diesel storage and during transportation; </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Operation of </w:t>
      </w:r>
      <w:r w:rsidR="00433A80" w:rsidRPr="007B15C1">
        <w:rPr>
          <w:rFonts w:ascii="Georgia" w:hAnsi="Georgia"/>
          <w:b/>
          <w:i/>
          <w:spacing w:val="1"/>
          <w:sz w:val="20"/>
        </w:rPr>
        <w:t>“</w:t>
      </w:r>
      <w:r w:rsidRPr="006545EE">
        <w:rPr>
          <w:rFonts w:ascii="Georgia" w:hAnsi="Georgia"/>
          <w:b/>
          <w:i/>
          <w:spacing w:val="1"/>
          <w:sz w:val="20"/>
        </w:rPr>
        <w:t>Hot Mix Plant</w:t>
      </w:r>
      <w:r w:rsidR="00433A80">
        <w:rPr>
          <w:rFonts w:ascii="Georgia" w:hAnsi="Georgia"/>
          <w:b/>
          <w:i/>
          <w:spacing w:val="1"/>
          <w:sz w:val="20"/>
        </w:rPr>
        <w:t>”</w:t>
      </w:r>
      <w:r w:rsidRPr="006545EE">
        <w:rPr>
          <w:rFonts w:ascii="Georgia" w:hAnsi="Georgia"/>
          <w:b/>
          <w:i/>
          <w:spacing w:val="1"/>
          <w:sz w:val="20"/>
        </w:rPr>
        <w:t xml:space="preserve"> (HMP)</w:t>
      </w:r>
      <w:r w:rsidRPr="006545EE">
        <w:rPr>
          <w:rFonts w:ascii="Georgia" w:hAnsi="Georgia"/>
          <w:i/>
          <w:spacing w:val="1"/>
          <w:sz w:val="20"/>
        </w:rPr>
        <w:t>;</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Storage; </w:t>
      </w:r>
      <w:r w:rsidR="00433A80" w:rsidRPr="007B15C1">
        <w:rPr>
          <w:rFonts w:ascii="Georgia" w:hAnsi="Georgia"/>
          <w:b/>
          <w:i/>
          <w:spacing w:val="1"/>
          <w:sz w:val="20"/>
        </w:rPr>
        <w:t>“</w:t>
      </w:r>
      <w:r w:rsidRPr="006545EE">
        <w:rPr>
          <w:rFonts w:ascii="Georgia" w:hAnsi="Georgia"/>
          <w:b/>
          <w:bCs/>
          <w:i/>
          <w:spacing w:val="-1"/>
          <w:sz w:val="20"/>
        </w:rPr>
        <w:t>Bitumen Disposal Pit</w:t>
      </w:r>
      <w:r w:rsidR="00433A80">
        <w:rPr>
          <w:rFonts w:ascii="Georgia" w:hAnsi="Georgia"/>
          <w:b/>
          <w:bCs/>
          <w:i/>
          <w:spacing w:val="-1"/>
          <w:sz w:val="20"/>
        </w:rPr>
        <w:t>”</w:t>
      </w:r>
      <w:r w:rsidRPr="006545EE">
        <w:rPr>
          <w:rFonts w:ascii="Georgia" w:hAnsi="Georgia"/>
          <w:i/>
          <w:spacing w:val="1"/>
          <w:sz w:val="20"/>
        </w:rPr>
        <w:t xml:space="preserve"> and Stock Yards of Bitumen; and</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Form various activities in the labour camps.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Default="006545EE" w:rsidP="00D44FA4">
      <w:pPr>
        <w:widowControl w:val="0"/>
        <w:autoSpaceDE w:val="0"/>
        <w:autoSpaceDN w:val="0"/>
        <w:adjustRightInd w:val="0"/>
        <w:ind w:right="-20" w:firstLine="720"/>
        <w:jc w:val="both"/>
        <w:rPr>
          <w:rFonts w:ascii="Georgia" w:eastAsia="Calibri" w:hAnsi="Georgia"/>
          <w:color w:val="000000"/>
          <w:spacing w:val="2"/>
          <w:sz w:val="20"/>
        </w:rPr>
      </w:pPr>
      <w:r w:rsidRPr="006545EE">
        <w:rPr>
          <w:rFonts w:ascii="Georgia" w:eastAsia="Calibri" w:hAnsi="Georgia"/>
          <w:b/>
          <w:color w:val="000000"/>
          <w:spacing w:val="2"/>
          <w:sz w:val="20"/>
        </w:rPr>
        <w:t>Mitigation Measures for Top Soil Conservation:</w:t>
      </w:r>
      <w:r w:rsidRPr="006545EE">
        <w:rPr>
          <w:rFonts w:ascii="Georgia" w:eastAsia="Calibri" w:hAnsi="Georgia"/>
          <w:color w:val="000000"/>
          <w:spacing w:val="2"/>
          <w:sz w:val="20"/>
        </w:rPr>
        <w:t xml:space="preserve"> The </w:t>
      </w:r>
      <w:r w:rsidRPr="00D44FA4">
        <w:rPr>
          <w:rFonts w:ascii="Georgia" w:eastAsiaTheme="minorHAnsi" w:hAnsi="Georgia"/>
          <w:color w:val="000000"/>
          <w:spacing w:val="13"/>
          <w:sz w:val="20"/>
          <w:lang w:bidi="hi-IN"/>
        </w:rPr>
        <w:t>top</w:t>
      </w:r>
      <w:r w:rsidRPr="006545EE">
        <w:rPr>
          <w:rFonts w:ascii="Georgia" w:eastAsia="Calibri" w:hAnsi="Georgia"/>
          <w:color w:val="000000"/>
          <w:spacing w:val="2"/>
          <w:sz w:val="20"/>
        </w:rPr>
        <w:t xml:space="preserve"> soil from all sites including road side widening and working area, cutting areas, quarry sites, borrow areas, construction camps, haul roads in agricultural fields (if any) and areas to be permanently covered shall be stripped to a specified depth of 15 cm and stored in stock piles for reuse. At least 10% of the temporary acquired area shall be earmarked for storing top soil. Contractor has to strictly follow the </w:t>
      </w:r>
      <w:r w:rsidRPr="006545EE">
        <w:rPr>
          <w:rFonts w:ascii="Georgia" w:eastAsia="Calibri" w:hAnsi="Georgia"/>
          <w:b/>
          <w:color w:val="000000"/>
          <w:spacing w:val="2"/>
          <w:sz w:val="20"/>
        </w:rPr>
        <w:t>“Guidelines for Top Soil Conservation and Reuse”</w:t>
      </w:r>
      <w:r w:rsidRPr="006545EE">
        <w:rPr>
          <w:rFonts w:ascii="Georgia" w:eastAsia="Calibri" w:hAnsi="Georgia"/>
          <w:color w:val="000000"/>
          <w:spacing w:val="2"/>
          <w:sz w:val="20"/>
        </w:rPr>
        <w:t xml:space="preserve"> as given in </w:t>
      </w:r>
      <w:r w:rsidRPr="006545EE">
        <w:rPr>
          <w:rFonts w:ascii="Georgia" w:hAnsi="Georgia"/>
          <w:b/>
          <w:bCs/>
          <w:color w:val="FF0066"/>
          <w:spacing w:val="-1"/>
          <w:sz w:val="20"/>
        </w:rPr>
        <w:t xml:space="preserve">Figure </w:t>
      </w:r>
      <w:r w:rsidR="007D5CAA">
        <w:rPr>
          <w:rFonts w:ascii="Georgia" w:hAnsi="Georgia"/>
          <w:b/>
          <w:bCs/>
          <w:color w:val="FF0066"/>
          <w:spacing w:val="-1"/>
          <w:sz w:val="20"/>
        </w:rPr>
        <w:t>31</w:t>
      </w:r>
      <w:r w:rsidRPr="006545EE">
        <w:rPr>
          <w:rFonts w:ascii="Georgia" w:eastAsia="Calibri" w:hAnsi="Georgia"/>
          <w:color w:val="000000"/>
          <w:spacing w:val="2"/>
          <w:sz w:val="20"/>
        </w:rPr>
        <w:t>.</w:t>
      </w:r>
    </w:p>
    <w:p w:rsidR="003C7E0E" w:rsidRDefault="003C7E0E"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1F1DFB" w:rsidRDefault="001F1DFB" w:rsidP="001D6A6F">
      <w:pPr>
        <w:widowControl w:val="0"/>
        <w:autoSpaceDE w:val="0"/>
        <w:autoSpaceDN w:val="0"/>
        <w:adjustRightInd w:val="0"/>
        <w:ind w:left="101" w:right="86"/>
        <w:jc w:val="both"/>
        <w:rPr>
          <w:rFonts w:ascii="Georgia" w:eastAsia="Calibri" w:hAnsi="Georgia"/>
          <w:color w:val="000000"/>
          <w:spacing w:val="2"/>
          <w:sz w:val="20"/>
        </w:rPr>
      </w:pPr>
    </w:p>
    <w:p w:rsidR="006545EE" w:rsidRPr="006545EE" w:rsidRDefault="002F7201" w:rsidP="001D6A6F">
      <w:pPr>
        <w:widowControl w:val="0"/>
        <w:autoSpaceDE w:val="0"/>
        <w:autoSpaceDN w:val="0"/>
        <w:adjustRightInd w:val="0"/>
        <w:ind w:left="101" w:right="86"/>
        <w:jc w:val="both"/>
        <w:rPr>
          <w:rFonts w:ascii="Georgia" w:eastAsia="Calibri" w:hAnsi="Georgia"/>
          <w:color w:val="000000"/>
          <w:spacing w:val="2"/>
          <w:sz w:val="20"/>
        </w:rPr>
      </w:pPr>
      <w:r w:rsidRPr="006545EE">
        <w:rPr>
          <w:rFonts w:ascii="Georgia" w:eastAsiaTheme="minorHAnsi" w:hAnsi="Georgia"/>
          <w:noProof/>
          <w:sz w:val="20"/>
          <w:szCs w:val="20"/>
        </w:rPr>
        <w:lastRenderedPageBreak/>
        <w:drawing>
          <wp:anchor distT="0" distB="0" distL="114300" distR="114300" simplePos="0" relativeHeight="251731456" behindDoc="1" locked="0" layoutInCell="1" allowOverlap="1" wp14:anchorId="7F27D2B8" wp14:editId="35CBD8ED">
            <wp:simplePos x="0" y="0"/>
            <wp:positionH relativeFrom="column">
              <wp:posOffset>35560</wp:posOffset>
            </wp:positionH>
            <wp:positionV relativeFrom="paragraph">
              <wp:posOffset>148590</wp:posOffset>
            </wp:positionV>
            <wp:extent cx="5955665" cy="1374775"/>
            <wp:effectExtent l="57150" t="76200" r="64135" b="73025"/>
            <wp:wrapTight wrapText="bothSides">
              <wp:wrapPolygon edited="0">
                <wp:start x="-207" y="-1197"/>
                <wp:lineTo x="-207" y="22448"/>
                <wp:lineTo x="21764" y="22448"/>
                <wp:lineTo x="21764" y="-1197"/>
                <wp:lineTo x="-207" y="-1197"/>
              </wp:wrapPolygon>
            </wp:wrapTight>
            <wp:docPr id="151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89" cstate="print"/>
                    <a:srcRect l="2459" t="14078" r="2287"/>
                    <a:stretch>
                      <a:fillRect/>
                    </a:stretch>
                  </pic:blipFill>
                  <pic:spPr bwMode="auto">
                    <a:xfrm>
                      <a:off x="0" y="0"/>
                      <a:ext cx="5955665" cy="1374775"/>
                    </a:xfrm>
                    <a:prstGeom prst="rect">
                      <a:avLst/>
                    </a:prstGeom>
                    <a:noFill/>
                    <a:ln w="38100">
                      <a:solidFill>
                        <a:srgbClr val="FF66CC"/>
                      </a:solidFill>
                      <a:prstDash val="lgDashDotDot"/>
                      <a:miter lim="800000"/>
                      <a:headEnd/>
                      <a:tailEnd/>
                    </a:ln>
                    <a:scene3d>
                      <a:camera prst="orthographicFront"/>
                      <a:lightRig rig="threePt" dir="t"/>
                    </a:scene3d>
                    <a:sp3d>
                      <a:bevelT w="114300" prst="artDeco"/>
                    </a:sp3d>
                  </pic:spPr>
                </pic:pic>
              </a:graphicData>
            </a:graphic>
          </wp:anchor>
        </w:drawing>
      </w:r>
      <w:r w:rsidR="00996881" w:rsidRPr="006545EE">
        <w:rPr>
          <w:rFonts w:ascii="Georgia" w:eastAsiaTheme="minorHAnsi" w:hAnsi="Georgia"/>
          <w:noProof/>
          <w:sz w:val="20"/>
          <w:szCs w:val="20"/>
        </w:rPr>
        <w:drawing>
          <wp:anchor distT="0" distB="0" distL="114300" distR="114300" simplePos="0" relativeHeight="251732480" behindDoc="0" locked="0" layoutInCell="1" allowOverlap="1" wp14:anchorId="778360D1" wp14:editId="06261CB4">
            <wp:simplePos x="0" y="0"/>
            <wp:positionH relativeFrom="column">
              <wp:posOffset>25400</wp:posOffset>
            </wp:positionH>
            <wp:positionV relativeFrom="paragraph">
              <wp:posOffset>1591454</wp:posOffset>
            </wp:positionV>
            <wp:extent cx="5965190" cy="3077845"/>
            <wp:effectExtent l="57150" t="76200" r="73660" b="65405"/>
            <wp:wrapNone/>
            <wp:docPr id="151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90" cstate="print"/>
                    <a:srcRect t="1970" r="4378" b="2134"/>
                    <a:stretch>
                      <a:fillRect/>
                    </a:stretch>
                  </pic:blipFill>
                  <pic:spPr bwMode="auto">
                    <a:xfrm>
                      <a:off x="0" y="0"/>
                      <a:ext cx="5965190" cy="3077845"/>
                    </a:xfrm>
                    <a:prstGeom prst="rect">
                      <a:avLst/>
                    </a:prstGeom>
                    <a:noFill/>
                    <a:ln w="38100">
                      <a:solidFill>
                        <a:srgbClr val="FF66CC"/>
                      </a:solidFill>
                      <a:prstDash val="lgDashDotDot"/>
                      <a:miter lim="800000"/>
                      <a:headEnd/>
                      <a:tailEnd/>
                    </a:ln>
                    <a:scene3d>
                      <a:camera prst="orthographicFront"/>
                      <a:lightRig rig="threePt" dir="t"/>
                    </a:scene3d>
                    <a:sp3d>
                      <a:bevelT w="114300" prst="artDeco"/>
                    </a:sp3d>
                  </pic:spPr>
                </pic:pic>
              </a:graphicData>
            </a:graphic>
          </wp:anchor>
        </w:drawing>
      </w:r>
    </w:p>
    <w:p w:rsidR="006545EE" w:rsidRPr="006545EE" w:rsidRDefault="006545EE" w:rsidP="001D6A6F">
      <w:pPr>
        <w:widowControl w:val="0"/>
        <w:overflowPunct w:val="0"/>
        <w:autoSpaceDE w:val="0"/>
        <w:autoSpaceDN w:val="0"/>
        <w:adjustRightInd w:val="0"/>
        <w:ind w:right="-18"/>
        <w:jc w:val="both"/>
        <w:rPr>
          <w:rFonts w:ascii="Georgia" w:eastAsiaTheme="minorHAnsi" w:hAnsi="Georgia" w:cs="Bookman Old Style"/>
          <w:b/>
          <w:bCs/>
          <w:color w:val="000000"/>
          <w:spacing w:val="-1"/>
          <w:sz w:val="20"/>
          <w:lang w:bidi="hi-IN"/>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Pr="006545EE" w:rsidRDefault="006545EE" w:rsidP="001D6A6F">
      <w:pPr>
        <w:widowControl w:val="0"/>
        <w:autoSpaceDE w:val="0"/>
        <w:autoSpaceDN w:val="0"/>
        <w:adjustRightInd w:val="0"/>
        <w:rPr>
          <w:rFonts w:ascii="Georgia" w:hAnsi="Georgia"/>
          <w:b/>
          <w:bCs/>
          <w:spacing w:val="-1"/>
          <w:sz w:val="20"/>
        </w:rPr>
      </w:pPr>
    </w:p>
    <w:p w:rsidR="006545EE" w:rsidRDefault="006545EE"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996881" w:rsidRDefault="00996881" w:rsidP="001D6A6F">
      <w:pPr>
        <w:widowControl w:val="0"/>
        <w:autoSpaceDE w:val="0"/>
        <w:autoSpaceDN w:val="0"/>
        <w:adjustRightInd w:val="0"/>
        <w:rPr>
          <w:rFonts w:ascii="Georgia" w:hAnsi="Georgia"/>
          <w:b/>
          <w:bCs/>
          <w:spacing w:val="-1"/>
          <w:sz w:val="20"/>
        </w:rPr>
      </w:pPr>
    </w:p>
    <w:p w:rsidR="003C7E0E" w:rsidRPr="000D1137" w:rsidRDefault="003C7E0E" w:rsidP="000D1137">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jc w:val="center"/>
        <w:rPr>
          <w:rFonts w:ascii="Georgia" w:eastAsia="Book Antiqua" w:hAnsi="Georgia" w:cstheme="minorBidi"/>
          <w:b/>
          <w:color w:val="FF0000"/>
          <w:sz w:val="21"/>
          <w:szCs w:val="21"/>
          <w:lang w:val="en-IN" w:eastAsia="en-IN"/>
        </w:rPr>
      </w:pPr>
      <w:r w:rsidRPr="006545EE">
        <w:rPr>
          <w:rFonts w:ascii="Georgia" w:eastAsia="Book Antiqua" w:hAnsi="Georgia" w:cstheme="minorBidi"/>
          <w:b/>
          <w:color w:val="FF0000"/>
          <w:sz w:val="21"/>
          <w:szCs w:val="21"/>
          <w:lang w:val="en-IN" w:eastAsia="en-IN"/>
        </w:rPr>
        <w:t xml:space="preserve">Figure </w:t>
      </w:r>
      <w:r w:rsidR="007D5CAA">
        <w:rPr>
          <w:rFonts w:ascii="Georgia" w:eastAsia="Book Antiqua" w:hAnsi="Georgia" w:cstheme="minorBidi"/>
          <w:b/>
          <w:color w:val="FF0000"/>
          <w:sz w:val="21"/>
          <w:szCs w:val="21"/>
          <w:lang w:val="en-IN" w:eastAsia="en-IN"/>
        </w:rPr>
        <w:t>31</w:t>
      </w:r>
      <w:r w:rsidRPr="006545EE">
        <w:rPr>
          <w:rFonts w:ascii="Georgia" w:eastAsia="Book Antiqua" w:hAnsi="Georgia" w:cstheme="minorBidi"/>
          <w:b/>
          <w:color w:val="FF0000"/>
          <w:sz w:val="21"/>
          <w:szCs w:val="21"/>
          <w:lang w:val="en-IN" w:eastAsia="en-IN"/>
        </w:rPr>
        <w:t xml:space="preserve">: </w:t>
      </w:r>
      <w:r w:rsidR="00E463F4" w:rsidRPr="00E463F4">
        <w:rPr>
          <w:rFonts w:ascii="Georgia" w:eastAsia="Book Antiqua" w:hAnsi="Georgia" w:cstheme="minorBidi"/>
          <w:b/>
          <w:color w:val="FF0000"/>
          <w:sz w:val="21"/>
          <w:szCs w:val="21"/>
          <w:lang w:val="en-IN" w:eastAsia="en-IN"/>
        </w:rPr>
        <w:t xml:space="preserve">Proposed/ Recommended/ Optional/ Suggested </w:t>
      </w:r>
      <w:r w:rsidRPr="006545EE">
        <w:rPr>
          <w:rFonts w:ascii="Georgia" w:eastAsia="Book Antiqua" w:hAnsi="Georgia" w:cstheme="minorBidi"/>
          <w:b/>
          <w:color w:val="FF0000"/>
          <w:sz w:val="21"/>
          <w:szCs w:val="21"/>
          <w:lang w:val="en-IN" w:eastAsia="en-IN"/>
        </w:rPr>
        <w:t xml:space="preserve">Plant of </w:t>
      </w:r>
      <w:r w:rsidRPr="00E463F4">
        <w:rPr>
          <w:rFonts w:ascii="Georgia" w:hAnsi="Georgia"/>
          <w:b/>
          <w:bCs/>
          <w:color w:val="0000FF"/>
          <w:sz w:val="21"/>
          <w:szCs w:val="21"/>
          <w:u w:val="double" w:color="FF0066"/>
        </w:rPr>
        <w:t>Bitumen Disposal Pit</w:t>
      </w:r>
      <w:r w:rsidRPr="006545EE">
        <w:rPr>
          <w:rFonts w:ascii="Georgia" w:eastAsia="Book Antiqua" w:hAnsi="Georgia" w:cstheme="minorBidi"/>
          <w:b/>
          <w:color w:val="FF0000"/>
          <w:sz w:val="21"/>
          <w:szCs w:val="21"/>
          <w:lang w:val="en-IN" w:eastAsia="en-IN"/>
        </w:rPr>
        <w:t>.</w:t>
      </w:r>
    </w:p>
    <w:p w:rsidR="003C7E0E" w:rsidRPr="003C7E0E" w:rsidRDefault="003C7E0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sz w:val="20"/>
        </w:rPr>
        <w:t>Slope Stabilization:</w:t>
      </w:r>
      <w:r w:rsidRPr="006545EE">
        <w:rPr>
          <w:rFonts w:ascii="Georgia" w:hAnsi="Georgia"/>
          <w:sz w:val="20"/>
        </w:rPr>
        <w:t xml:space="preserve"> Adequate </w:t>
      </w:r>
      <w:r w:rsidRPr="00D44FA4">
        <w:rPr>
          <w:rFonts w:ascii="Georgia" w:hAnsi="Georgia"/>
          <w:sz w:val="20"/>
        </w:rPr>
        <w:t>measures</w:t>
      </w:r>
      <w:r w:rsidRPr="006545EE">
        <w:rPr>
          <w:rFonts w:ascii="Georgia" w:hAnsi="Georgia"/>
          <w:sz w:val="20"/>
        </w:rPr>
        <w:t xml:space="preserve"> like adequate drainage, embankment consolidation and slope stabilization will be taken along the road to avoid soil erosion. The slopes have been restricted to 1 vertical: 2 horizontal for most of the sections. Soil erosion through embankments will be prevented and controlled by stone pitching or turfing with Coir Geo – Textile and Vetiver grasses. Bio – engineering is the technique of utilizing vegetation in addressing geo-technical problems. Environmental uncertainties are prompting engineers to favour bio – engineering measures. Vegetation as an aid to artificial methods in controlling surficial soil erosion is gaining larger acceptability among engineers all over the world. Growth of appropriate vegetation on exposed soil surface is facilitated by use of natural Geo – Textiles such as Coir Geo-Textiles. Properly designed Coir Geo – Textiles lay on slopes or any other exposed soil surface provides a cover over exposed soil lessening the probability of soil detachment and at the same time reduces the velocity of surface runoff, the main agent of soil dissociation. Natural Geo – Textiles Bios – Degrade quicker than man – made counterpart, but facilitate growth of vegetation quicker and better due to its inherent characteristics. Road slope stabilization can range from allowing </w:t>
      </w:r>
      <w:r w:rsidRPr="006545EE">
        <w:rPr>
          <w:rFonts w:ascii="Georgia" w:hAnsi="Georgia"/>
          <w:i/>
          <w:sz w:val="20"/>
        </w:rPr>
        <w:t>Native Grass (Vetiver Grass)</w:t>
      </w:r>
      <w:r w:rsidRPr="006545EE">
        <w:rPr>
          <w:rFonts w:ascii="Georgia" w:hAnsi="Georgia"/>
          <w:sz w:val="20"/>
        </w:rPr>
        <w:t xml:space="preserve"> to re – establish on a disturbed slope to building an engineered wall.</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Calibri" w:hAnsi="Georgia"/>
          <w:sz w:val="20"/>
        </w:rPr>
      </w:pPr>
      <w:r w:rsidRPr="006545EE">
        <w:rPr>
          <w:rFonts w:ascii="Georgia" w:hAnsi="Georgia"/>
          <w:b/>
          <w:bCs/>
          <w:sz w:val="20"/>
        </w:rPr>
        <w:t>Disposal of Bituminous Waste:</w:t>
      </w:r>
      <w:r w:rsidRPr="006545EE">
        <w:rPr>
          <w:rFonts w:ascii="Georgia" w:hAnsi="Georgia"/>
          <w:b/>
          <w:bCs/>
          <w:spacing w:val="31"/>
          <w:sz w:val="20"/>
        </w:rPr>
        <w:t xml:space="preserve"> </w:t>
      </w:r>
      <w:r w:rsidRPr="006545EE">
        <w:rPr>
          <w:rFonts w:ascii="Georgia" w:hAnsi="Georgia"/>
          <w:sz w:val="20"/>
        </w:rPr>
        <w:t xml:space="preserve">Non </w:t>
      </w:r>
      <w:r w:rsidRPr="00D44FA4">
        <w:rPr>
          <w:rFonts w:ascii="Georgia" w:hAnsi="Georgia"/>
          <w:sz w:val="20"/>
        </w:rPr>
        <w:t>reusable</w:t>
      </w:r>
      <w:r w:rsidRPr="006545EE">
        <w:rPr>
          <w:rFonts w:ascii="Georgia" w:hAnsi="Georgia"/>
          <w:sz w:val="20"/>
        </w:rPr>
        <w:t xml:space="preserve"> bituminous waste to be dumped in 30 cm thick clay lined pits with the top 30 cm layer covered with good earth for supporting vegetation growth over a period only after obtaining permission of IE. Details of bituminous waste generated </w:t>
      </w:r>
      <w:r w:rsidRPr="006545EE">
        <w:rPr>
          <w:rFonts w:ascii="Georgia" w:hAnsi="Georgia"/>
          <w:i/>
          <w:sz w:val="20"/>
        </w:rPr>
        <w:t>from</w:t>
      </w:r>
      <w:r w:rsidRPr="006545EE">
        <w:rPr>
          <w:rFonts w:ascii="Georgia" w:hAnsi="Georgia"/>
          <w:sz w:val="20"/>
        </w:rPr>
        <w:t xml:space="preserve"> the proposed project road, number of </w:t>
      </w:r>
      <w:r w:rsidR="00433A80" w:rsidRPr="007B15C1">
        <w:rPr>
          <w:rFonts w:ascii="Georgia" w:hAnsi="Georgia"/>
          <w:b/>
          <w:sz w:val="20"/>
        </w:rPr>
        <w:t>“</w:t>
      </w:r>
      <w:r w:rsidRPr="006545EE">
        <w:rPr>
          <w:rFonts w:ascii="Georgia" w:hAnsi="Georgia"/>
          <w:b/>
          <w:sz w:val="20"/>
        </w:rPr>
        <w:t>Bitumen Disposal Pits</w:t>
      </w:r>
      <w:r w:rsidR="00433A80">
        <w:rPr>
          <w:rFonts w:ascii="Georgia" w:hAnsi="Georgia"/>
          <w:b/>
          <w:sz w:val="20"/>
        </w:rPr>
        <w:t>”</w:t>
      </w:r>
      <w:r w:rsidRPr="006545EE">
        <w:rPr>
          <w:rFonts w:ascii="Georgia" w:hAnsi="Georgia"/>
          <w:b/>
          <w:sz w:val="20"/>
        </w:rPr>
        <w:t xml:space="preserve"> (BDP)</w:t>
      </w:r>
      <w:r w:rsidRPr="006545EE">
        <w:rPr>
          <w:rFonts w:ascii="Georgia" w:hAnsi="Georgia"/>
          <w:sz w:val="20"/>
        </w:rPr>
        <w:t xml:space="preserve"> required for the disposal and typical drawing of disposal pit are given below and cost of the pit is covered in </w:t>
      </w:r>
      <w:r w:rsidRPr="006545EE">
        <w:rPr>
          <w:rFonts w:ascii="Georgia" w:eastAsia="Calibri" w:hAnsi="Georgia"/>
          <w:sz w:val="20"/>
        </w:rPr>
        <w:t>the EMP budget.</w:t>
      </w:r>
    </w:p>
    <w:p w:rsidR="006545EE" w:rsidRPr="000D1137" w:rsidRDefault="006545EE" w:rsidP="000D1137">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Accidental spills of lubricants/ oil and molten asphalt will be avoided by following the </w:t>
      </w:r>
      <w:r w:rsidRPr="006545EE">
        <w:rPr>
          <w:rFonts w:ascii="Georgia" w:hAnsi="Georgia"/>
          <w:b/>
          <w:spacing w:val="1"/>
          <w:sz w:val="20"/>
        </w:rPr>
        <w:t>“Guideline for Storage, Handling, Use and Emergency Response for Hazardous Substances”</w:t>
      </w:r>
      <w:r w:rsidRPr="006545EE">
        <w:rPr>
          <w:rFonts w:ascii="Georgia" w:hAnsi="Georgia"/>
          <w:spacing w:val="1"/>
          <w:sz w:val="20"/>
        </w:rPr>
        <w: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Oil interceptor shall be provided for wash down, refueling areas and accidental spill of oil and diesel;</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Vehicle parking area of the construction camp will be made impervious using 75 mm thick P.C.C. </w:t>
      </w:r>
      <w:r w:rsidRPr="006545EE">
        <w:rPr>
          <w:rFonts w:ascii="Georgia" w:hAnsi="Georgia"/>
          <w:spacing w:val="1"/>
          <w:sz w:val="20"/>
        </w:rPr>
        <w:lastRenderedPageBreak/>
        <w:t>bed over 150 mm thick rammed brick bats. The ground will be uniformly slopped towards to adjacent edges towards the road. A drain will take all the spilled material to the oil interceptor.</w:t>
      </w:r>
    </w:p>
    <w:p w:rsidR="006545EE" w:rsidRPr="000D1137"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color w:val="000000"/>
          <w:w w:val="85"/>
          <w:position w:val="-1"/>
          <w:sz w:val="20"/>
        </w:rPr>
      </w:pPr>
      <w:r w:rsidRPr="006545EE">
        <w:rPr>
          <w:rFonts w:ascii="Georgia" w:hAnsi="Georgia"/>
          <w:b/>
          <w:bCs/>
          <w:color w:val="000000"/>
          <w:w w:val="85"/>
          <w:position w:val="-1"/>
          <w:sz w:val="20"/>
        </w:rPr>
        <w:t>Land Use</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color w:val="000000"/>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color w:val="000000"/>
          <w:spacing w:val="-1"/>
          <w:sz w:val="20"/>
        </w:rPr>
        <w:t>C</w:t>
      </w:r>
      <w:r w:rsidRPr="006545EE">
        <w:rPr>
          <w:rFonts w:ascii="Georgia" w:hAnsi="Georgia"/>
          <w:b/>
          <w:color w:val="000000"/>
          <w:sz w:val="20"/>
        </w:rPr>
        <w:t>o</w:t>
      </w:r>
      <w:r w:rsidRPr="006545EE">
        <w:rPr>
          <w:rFonts w:ascii="Georgia" w:hAnsi="Georgia"/>
          <w:b/>
          <w:color w:val="000000"/>
          <w:spacing w:val="-1"/>
          <w:sz w:val="20"/>
        </w:rPr>
        <w:t>n</w:t>
      </w:r>
      <w:r w:rsidRPr="006545EE">
        <w:rPr>
          <w:rFonts w:ascii="Georgia" w:hAnsi="Georgia"/>
          <w:b/>
          <w:color w:val="000000"/>
          <w:sz w:val="20"/>
        </w:rPr>
        <w:t>s</w:t>
      </w:r>
      <w:r w:rsidRPr="006545EE">
        <w:rPr>
          <w:rFonts w:ascii="Georgia" w:hAnsi="Georgia"/>
          <w:b/>
          <w:color w:val="000000"/>
          <w:spacing w:val="1"/>
          <w:sz w:val="20"/>
        </w:rPr>
        <w:t>tr</w:t>
      </w:r>
      <w:r w:rsidRPr="006545EE">
        <w:rPr>
          <w:rFonts w:ascii="Georgia" w:hAnsi="Georgia"/>
          <w:b/>
          <w:color w:val="000000"/>
          <w:sz w:val="20"/>
        </w:rPr>
        <w:t>u</w:t>
      </w:r>
      <w:r w:rsidRPr="006545EE">
        <w:rPr>
          <w:rFonts w:ascii="Georgia" w:hAnsi="Georgia"/>
          <w:b/>
          <w:color w:val="000000"/>
          <w:spacing w:val="-3"/>
          <w:sz w:val="20"/>
        </w:rPr>
        <w:t>c</w:t>
      </w:r>
      <w:r w:rsidRPr="006545EE">
        <w:rPr>
          <w:rFonts w:ascii="Georgia" w:hAnsi="Georgia"/>
          <w:b/>
          <w:color w:val="000000"/>
          <w:spacing w:val="1"/>
          <w:sz w:val="20"/>
        </w:rPr>
        <w:t>t</w:t>
      </w:r>
      <w:r w:rsidRPr="006545EE">
        <w:rPr>
          <w:rFonts w:ascii="Georgia" w:hAnsi="Georgia"/>
          <w:b/>
          <w:color w:val="000000"/>
          <w:spacing w:val="-1"/>
          <w:sz w:val="20"/>
        </w:rPr>
        <w:t>i</w:t>
      </w:r>
      <w:r w:rsidRPr="006545EE">
        <w:rPr>
          <w:rFonts w:ascii="Georgia" w:hAnsi="Georgia"/>
          <w:b/>
          <w:color w:val="000000"/>
          <w:sz w:val="20"/>
        </w:rPr>
        <w:t>on</w:t>
      </w:r>
      <w:r w:rsidRPr="006545EE">
        <w:rPr>
          <w:rFonts w:ascii="Georgia" w:hAnsi="Georgia"/>
          <w:b/>
          <w:color w:val="000000"/>
          <w:spacing w:val="10"/>
          <w:sz w:val="20"/>
        </w:rPr>
        <w:t xml:space="preserve"> </w:t>
      </w:r>
      <w:r w:rsidRPr="006545EE">
        <w:rPr>
          <w:rFonts w:ascii="Georgia" w:hAnsi="Georgia"/>
          <w:b/>
          <w:color w:val="000000"/>
          <w:spacing w:val="-1"/>
          <w:sz w:val="20"/>
        </w:rPr>
        <w:t>P</w:t>
      </w:r>
      <w:r w:rsidRPr="006545EE">
        <w:rPr>
          <w:rFonts w:ascii="Georgia" w:hAnsi="Georgia"/>
          <w:b/>
          <w:color w:val="000000"/>
          <w:sz w:val="20"/>
        </w:rPr>
        <w:t>h</w:t>
      </w:r>
      <w:r w:rsidRPr="006545EE">
        <w:rPr>
          <w:rFonts w:ascii="Georgia" w:hAnsi="Georgia"/>
          <w:b/>
          <w:color w:val="000000"/>
          <w:spacing w:val="-1"/>
          <w:sz w:val="20"/>
        </w:rPr>
        <w:t>a</w:t>
      </w:r>
      <w:r w:rsidRPr="006545EE">
        <w:rPr>
          <w:rFonts w:ascii="Georgia" w:hAnsi="Georgia"/>
          <w:b/>
          <w:color w:val="000000"/>
          <w:sz w:val="20"/>
        </w:rPr>
        <w:t>s</w:t>
      </w:r>
      <w:r w:rsidRPr="006545EE">
        <w:rPr>
          <w:rFonts w:ascii="Georgia" w:hAnsi="Georgia"/>
          <w:b/>
          <w:color w:val="000000"/>
          <w:spacing w:val="1"/>
          <w:sz w:val="20"/>
        </w:rPr>
        <w:t>e</w:t>
      </w:r>
      <w:r w:rsidRPr="006545EE">
        <w:rPr>
          <w:rFonts w:ascii="Georgia" w:hAnsi="Georgia"/>
          <w:b/>
          <w:color w:val="000000"/>
          <w:sz w:val="20"/>
        </w:rPr>
        <w:t>:</w:t>
      </w:r>
      <w:r w:rsidRPr="006545EE">
        <w:rPr>
          <w:rFonts w:ascii="Georgia" w:hAnsi="Georgia"/>
          <w:color w:val="000000"/>
          <w:spacing w:val="5"/>
          <w:sz w:val="20"/>
        </w:rPr>
        <w:t xml:space="preserve"> </w:t>
      </w:r>
      <w:r w:rsidRPr="006545EE">
        <w:rPr>
          <w:rFonts w:ascii="Georgia" w:hAnsi="Georgia"/>
          <w:color w:val="000000"/>
          <w:spacing w:val="-3"/>
          <w:sz w:val="20"/>
        </w:rPr>
        <w:t>Widening of existing road</w:t>
      </w:r>
      <w:r w:rsidRPr="006545EE">
        <w:rPr>
          <w:rFonts w:ascii="Georgia" w:hAnsi="Georgia"/>
          <w:color w:val="000000"/>
          <w:spacing w:val="10"/>
          <w:sz w:val="20"/>
        </w:rPr>
        <w:t xml:space="preserve"> 252.78 Km. </w:t>
      </w:r>
      <w:r w:rsidRPr="006545EE">
        <w:rPr>
          <w:rFonts w:ascii="Georgia" w:hAnsi="Georgia"/>
          <w:color w:val="000000"/>
          <w:spacing w:val="-3"/>
          <w:sz w:val="20"/>
        </w:rPr>
        <w:t>w</w:t>
      </w:r>
      <w:r w:rsidRPr="006545EE">
        <w:rPr>
          <w:rFonts w:ascii="Georgia" w:hAnsi="Georgia"/>
          <w:color w:val="000000"/>
          <w:spacing w:val="-1"/>
          <w:sz w:val="20"/>
        </w:rPr>
        <w:t>i</w:t>
      </w:r>
      <w:r w:rsidRPr="006545EE">
        <w:rPr>
          <w:rFonts w:ascii="Georgia" w:hAnsi="Georgia"/>
          <w:color w:val="000000"/>
          <w:spacing w:val="1"/>
          <w:sz w:val="20"/>
        </w:rPr>
        <w:t>l</w:t>
      </w:r>
      <w:r w:rsidRPr="006545EE">
        <w:rPr>
          <w:rFonts w:ascii="Georgia" w:hAnsi="Georgia"/>
          <w:color w:val="000000"/>
          <w:sz w:val="20"/>
        </w:rPr>
        <w:t>l</w:t>
      </w:r>
      <w:r w:rsidRPr="006545EE">
        <w:rPr>
          <w:rFonts w:ascii="Georgia" w:hAnsi="Georgia"/>
          <w:color w:val="000000"/>
          <w:spacing w:val="10"/>
          <w:sz w:val="20"/>
        </w:rPr>
        <w:t xml:space="preserve"> </w:t>
      </w:r>
      <w:r w:rsidRPr="006545EE">
        <w:rPr>
          <w:rFonts w:ascii="Georgia" w:hAnsi="Georgia"/>
          <w:color w:val="000000"/>
          <w:spacing w:val="-1"/>
          <w:sz w:val="20"/>
        </w:rPr>
        <w:t>l</w:t>
      </w:r>
      <w:r w:rsidRPr="006545EE">
        <w:rPr>
          <w:rFonts w:ascii="Georgia" w:hAnsi="Georgia"/>
          <w:color w:val="000000"/>
          <w:sz w:val="20"/>
        </w:rPr>
        <w:t>e</w:t>
      </w:r>
      <w:r w:rsidRPr="006545EE">
        <w:rPr>
          <w:rFonts w:ascii="Georgia" w:hAnsi="Georgia"/>
          <w:color w:val="000000"/>
          <w:spacing w:val="-1"/>
          <w:sz w:val="20"/>
        </w:rPr>
        <w:t>a</w:t>
      </w:r>
      <w:r w:rsidRPr="006545EE">
        <w:rPr>
          <w:rFonts w:ascii="Georgia" w:hAnsi="Georgia"/>
          <w:color w:val="000000"/>
          <w:sz w:val="20"/>
        </w:rPr>
        <w:t>d</w:t>
      </w:r>
      <w:r w:rsidRPr="006545EE">
        <w:rPr>
          <w:rFonts w:ascii="Georgia" w:hAnsi="Georgia"/>
          <w:color w:val="000000"/>
          <w:spacing w:val="10"/>
          <w:sz w:val="20"/>
        </w:rPr>
        <w:t xml:space="preserve"> </w:t>
      </w:r>
      <w:r w:rsidRPr="006545EE">
        <w:rPr>
          <w:rFonts w:ascii="Georgia" w:hAnsi="Georgia"/>
          <w:color w:val="000000"/>
          <w:spacing w:val="1"/>
          <w:sz w:val="20"/>
        </w:rPr>
        <w:t>t</w:t>
      </w:r>
      <w:r w:rsidRPr="006545EE">
        <w:rPr>
          <w:rFonts w:ascii="Georgia" w:hAnsi="Georgia"/>
          <w:color w:val="000000"/>
          <w:sz w:val="20"/>
        </w:rPr>
        <w:t>o</w:t>
      </w:r>
      <w:r w:rsidRPr="006545EE">
        <w:rPr>
          <w:rFonts w:ascii="Georgia" w:hAnsi="Georgia"/>
          <w:color w:val="000000"/>
          <w:spacing w:val="10"/>
          <w:sz w:val="20"/>
        </w:rPr>
        <w:t xml:space="preserve"> </w:t>
      </w:r>
      <w:r w:rsidRPr="006545EE">
        <w:rPr>
          <w:rFonts w:ascii="Georgia" w:hAnsi="Georgia"/>
          <w:color w:val="000000"/>
          <w:sz w:val="20"/>
        </w:rPr>
        <w:t>ch</w:t>
      </w:r>
      <w:r w:rsidRPr="006545EE">
        <w:rPr>
          <w:rFonts w:ascii="Georgia" w:hAnsi="Georgia"/>
          <w:color w:val="000000"/>
          <w:spacing w:val="-1"/>
          <w:sz w:val="20"/>
        </w:rPr>
        <w:t>a</w:t>
      </w:r>
      <w:r w:rsidRPr="006545EE">
        <w:rPr>
          <w:rFonts w:ascii="Georgia" w:hAnsi="Georgia"/>
          <w:color w:val="000000"/>
          <w:spacing w:val="-3"/>
          <w:sz w:val="20"/>
        </w:rPr>
        <w:t>n</w:t>
      </w:r>
      <w:r w:rsidRPr="006545EE">
        <w:rPr>
          <w:rFonts w:ascii="Georgia" w:hAnsi="Georgia"/>
          <w:color w:val="000000"/>
          <w:spacing w:val="2"/>
          <w:sz w:val="20"/>
        </w:rPr>
        <w:t>g</w:t>
      </w:r>
      <w:r w:rsidRPr="006545EE">
        <w:rPr>
          <w:rFonts w:ascii="Georgia" w:hAnsi="Georgia"/>
          <w:color w:val="000000"/>
          <w:sz w:val="20"/>
        </w:rPr>
        <w:t>e</w:t>
      </w:r>
      <w:r w:rsidRPr="006545EE">
        <w:rPr>
          <w:rFonts w:ascii="Georgia" w:hAnsi="Georgia"/>
          <w:color w:val="000000"/>
          <w:spacing w:val="10"/>
          <w:sz w:val="20"/>
        </w:rPr>
        <w:t xml:space="preserve"> </w:t>
      </w:r>
      <w:r w:rsidRPr="006545EE">
        <w:rPr>
          <w:rFonts w:ascii="Georgia" w:hAnsi="Georgia"/>
          <w:color w:val="000000"/>
          <w:spacing w:val="-1"/>
          <w:sz w:val="20"/>
        </w:rPr>
        <w:t>i</w:t>
      </w:r>
      <w:r w:rsidRPr="006545EE">
        <w:rPr>
          <w:rFonts w:ascii="Georgia" w:hAnsi="Georgia"/>
          <w:color w:val="000000"/>
          <w:sz w:val="20"/>
        </w:rPr>
        <w:t>n</w:t>
      </w:r>
      <w:r w:rsidRPr="006545EE">
        <w:rPr>
          <w:rFonts w:ascii="Georgia" w:hAnsi="Georgia"/>
          <w:color w:val="000000"/>
          <w:spacing w:val="10"/>
          <w:sz w:val="20"/>
        </w:rPr>
        <w:t xml:space="preserve"> </w:t>
      </w:r>
      <w:r w:rsidRPr="006545EE">
        <w:rPr>
          <w:rFonts w:ascii="Georgia" w:hAnsi="Georgia"/>
          <w:color w:val="000000"/>
          <w:spacing w:val="-1"/>
          <w:sz w:val="20"/>
        </w:rPr>
        <w:t>l</w:t>
      </w:r>
      <w:r w:rsidRPr="006545EE">
        <w:rPr>
          <w:rFonts w:ascii="Georgia" w:hAnsi="Georgia"/>
          <w:color w:val="000000"/>
          <w:sz w:val="20"/>
        </w:rPr>
        <w:t>a</w:t>
      </w:r>
      <w:r w:rsidRPr="006545EE">
        <w:rPr>
          <w:rFonts w:ascii="Georgia" w:hAnsi="Georgia"/>
          <w:color w:val="000000"/>
          <w:spacing w:val="-1"/>
          <w:sz w:val="20"/>
        </w:rPr>
        <w:t>n</w:t>
      </w:r>
      <w:r w:rsidRPr="006545EE">
        <w:rPr>
          <w:rFonts w:ascii="Georgia" w:hAnsi="Georgia"/>
          <w:color w:val="000000"/>
          <w:sz w:val="20"/>
        </w:rPr>
        <w:t>d</w:t>
      </w:r>
      <w:r w:rsidRPr="006545EE">
        <w:rPr>
          <w:rFonts w:ascii="Georgia" w:hAnsi="Georgia"/>
          <w:color w:val="000000"/>
          <w:spacing w:val="5"/>
          <w:sz w:val="20"/>
        </w:rPr>
        <w:t xml:space="preserve"> </w:t>
      </w:r>
      <w:r w:rsidRPr="006545EE">
        <w:rPr>
          <w:rFonts w:ascii="Georgia" w:hAnsi="Georgia"/>
          <w:color w:val="000000"/>
          <w:sz w:val="20"/>
        </w:rPr>
        <w:t>use</w:t>
      </w:r>
      <w:r w:rsidRPr="006545EE">
        <w:rPr>
          <w:rFonts w:ascii="Georgia" w:hAnsi="Georgia"/>
          <w:color w:val="000000"/>
          <w:spacing w:val="10"/>
          <w:sz w:val="20"/>
        </w:rPr>
        <w:t xml:space="preserve"> </w:t>
      </w:r>
      <w:r w:rsidRPr="006545EE">
        <w:rPr>
          <w:rFonts w:ascii="Georgia" w:hAnsi="Georgia"/>
          <w:color w:val="000000"/>
          <w:sz w:val="20"/>
        </w:rPr>
        <w:t>p</w:t>
      </w:r>
      <w:r w:rsidRPr="006545EE">
        <w:rPr>
          <w:rFonts w:ascii="Georgia" w:hAnsi="Georgia"/>
          <w:color w:val="000000"/>
          <w:spacing w:val="-1"/>
          <w:sz w:val="20"/>
        </w:rPr>
        <w:t>at</w:t>
      </w:r>
      <w:r w:rsidRPr="006545EE">
        <w:rPr>
          <w:rFonts w:ascii="Georgia" w:hAnsi="Georgia"/>
          <w:color w:val="000000"/>
          <w:spacing w:val="1"/>
          <w:sz w:val="20"/>
        </w:rPr>
        <w:t>t</w:t>
      </w:r>
      <w:r w:rsidRPr="006545EE">
        <w:rPr>
          <w:rFonts w:ascii="Georgia" w:hAnsi="Georgia"/>
          <w:color w:val="000000"/>
          <w:sz w:val="20"/>
        </w:rPr>
        <w:t>ern</w:t>
      </w:r>
      <w:r w:rsidRPr="006545EE">
        <w:rPr>
          <w:rFonts w:ascii="Georgia" w:hAnsi="Georgia"/>
          <w:color w:val="000000"/>
          <w:spacing w:val="9"/>
          <w:sz w:val="20"/>
        </w:rPr>
        <w:t xml:space="preserve"> </w:t>
      </w:r>
      <w:r w:rsidRPr="006545EE">
        <w:rPr>
          <w:rFonts w:ascii="Georgia" w:hAnsi="Georgia"/>
          <w:color w:val="000000"/>
          <w:spacing w:val="-3"/>
          <w:sz w:val="20"/>
        </w:rPr>
        <w:t>o</w:t>
      </w:r>
      <w:r w:rsidRPr="006545EE">
        <w:rPr>
          <w:rFonts w:ascii="Georgia" w:hAnsi="Georgia"/>
          <w:color w:val="000000"/>
          <w:sz w:val="20"/>
        </w:rPr>
        <w:t>f areas</w:t>
      </w:r>
      <w:r w:rsidRPr="006545EE">
        <w:rPr>
          <w:rFonts w:ascii="Georgia" w:hAnsi="Georgia"/>
          <w:color w:val="000000"/>
          <w:spacing w:val="10"/>
          <w:sz w:val="20"/>
        </w:rPr>
        <w:t xml:space="preserve"> </w:t>
      </w:r>
      <w:r w:rsidRPr="006545EE">
        <w:rPr>
          <w:rFonts w:ascii="Georgia" w:hAnsi="Georgia"/>
          <w:color w:val="000000"/>
          <w:sz w:val="20"/>
        </w:rPr>
        <w:t>a</w:t>
      </w:r>
      <w:r w:rsidRPr="006545EE">
        <w:rPr>
          <w:rFonts w:ascii="Georgia" w:hAnsi="Georgia"/>
          <w:color w:val="000000"/>
          <w:spacing w:val="-1"/>
          <w:sz w:val="20"/>
        </w:rPr>
        <w:t>d</w:t>
      </w:r>
      <w:r w:rsidRPr="006545EE">
        <w:rPr>
          <w:rFonts w:ascii="Georgia" w:hAnsi="Georgia"/>
          <w:color w:val="000000"/>
          <w:spacing w:val="1"/>
          <w:sz w:val="20"/>
        </w:rPr>
        <w:t>j</w:t>
      </w:r>
      <w:r w:rsidRPr="006545EE">
        <w:rPr>
          <w:rFonts w:ascii="Georgia" w:hAnsi="Georgia"/>
          <w:color w:val="000000"/>
          <w:sz w:val="20"/>
        </w:rPr>
        <w:t>ac</w:t>
      </w:r>
      <w:r w:rsidRPr="006545EE">
        <w:rPr>
          <w:rFonts w:ascii="Georgia" w:hAnsi="Georgia"/>
          <w:color w:val="000000"/>
          <w:spacing w:val="-1"/>
          <w:sz w:val="20"/>
        </w:rPr>
        <w:t>e</w:t>
      </w:r>
      <w:r w:rsidRPr="006545EE">
        <w:rPr>
          <w:rFonts w:ascii="Georgia" w:hAnsi="Georgia"/>
          <w:color w:val="000000"/>
          <w:spacing w:val="-3"/>
          <w:sz w:val="20"/>
        </w:rPr>
        <w:t>n</w:t>
      </w:r>
      <w:r w:rsidRPr="006545EE">
        <w:rPr>
          <w:rFonts w:ascii="Georgia" w:hAnsi="Georgia"/>
          <w:color w:val="000000"/>
          <w:sz w:val="20"/>
        </w:rPr>
        <w:t>t</w:t>
      </w:r>
      <w:r w:rsidRPr="006545EE">
        <w:rPr>
          <w:rFonts w:ascii="Georgia" w:hAnsi="Georgia"/>
          <w:color w:val="000000"/>
          <w:spacing w:val="12"/>
          <w:sz w:val="20"/>
        </w:rPr>
        <w:t xml:space="preserve"> </w:t>
      </w:r>
      <w:r w:rsidRPr="006545EE">
        <w:rPr>
          <w:rFonts w:ascii="Georgia" w:hAnsi="Georgia"/>
          <w:color w:val="000000"/>
          <w:spacing w:val="1"/>
          <w:sz w:val="20"/>
        </w:rPr>
        <w:t>t</w:t>
      </w:r>
      <w:r w:rsidRPr="006545EE">
        <w:rPr>
          <w:rFonts w:ascii="Georgia" w:hAnsi="Georgia"/>
          <w:color w:val="000000"/>
          <w:sz w:val="20"/>
        </w:rPr>
        <w:t>o</w:t>
      </w:r>
      <w:r w:rsidRPr="006545EE">
        <w:rPr>
          <w:rFonts w:ascii="Georgia" w:hAnsi="Georgia"/>
          <w:color w:val="000000"/>
          <w:spacing w:val="10"/>
          <w:sz w:val="20"/>
        </w:rPr>
        <w:t xml:space="preserve"> </w:t>
      </w:r>
      <w:r w:rsidRPr="006545EE">
        <w:rPr>
          <w:rFonts w:ascii="Georgia" w:hAnsi="Georgia"/>
          <w:color w:val="000000"/>
          <w:spacing w:val="1"/>
          <w:sz w:val="20"/>
        </w:rPr>
        <w:t>t</w:t>
      </w:r>
      <w:r w:rsidRPr="006545EE">
        <w:rPr>
          <w:rFonts w:ascii="Georgia" w:hAnsi="Georgia"/>
          <w:color w:val="000000"/>
          <w:sz w:val="20"/>
        </w:rPr>
        <w:t>he</w:t>
      </w:r>
      <w:r w:rsidRPr="006545EE">
        <w:rPr>
          <w:rFonts w:ascii="Georgia" w:hAnsi="Georgia"/>
          <w:color w:val="000000"/>
          <w:spacing w:val="10"/>
          <w:sz w:val="20"/>
        </w:rPr>
        <w:t xml:space="preserve"> </w:t>
      </w:r>
      <w:r w:rsidRPr="006545EE">
        <w:rPr>
          <w:rFonts w:ascii="Georgia" w:hAnsi="Georgia"/>
          <w:color w:val="000000"/>
          <w:spacing w:val="1"/>
          <w:sz w:val="20"/>
        </w:rPr>
        <w:t>r</w:t>
      </w:r>
      <w:r w:rsidRPr="006545EE">
        <w:rPr>
          <w:rFonts w:ascii="Georgia" w:hAnsi="Georgia"/>
          <w:color w:val="000000"/>
          <w:spacing w:val="-3"/>
          <w:sz w:val="20"/>
        </w:rPr>
        <w:t>o</w:t>
      </w:r>
      <w:r w:rsidRPr="006545EE">
        <w:rPr>
          <w:rFonts w:ascii="Georgia" w:hAnsi="Georgia"/>
          <w:color w:val="000000"/>
          <w:sz w:val="20"/>
        </w:rPr>
        <w:t>ad</w:t>
      </w:r>
      <w:r w:rsidRPr="006545EE">
        <w:rPr>
          <w:rFonts w:ascii="Georgia" w:hAnsi="Georgia"/>
          <w:color w:val="000000"/>
          <w:spacing w:val="10"/>
          <w:sz w:val="20"/>
        </w:rPr>
        <w:t xml:space="preserve"> </w:t>
      </w:r>
      <w:r w:rsidRPr="006545EE">
        <w:rPr>
          <w:rFonts w:ascii="Georgia" w:hAnsi="Georgia"/>
          <w:color w:val="000000"/>
          <w:spacing w:val="1"/>
          <w:sz w:val="20"/>
        </w:rPr>
        <w:t>t</w:t>
      </w:r>
      <w:r w:rsidRPr="006545EE">
        <w:rPr>
          <w:rFonts w:ascii="Georgia" w:hAnsi="Georgia"/>
          <w:color w:val="000000"/>
          <w:sz w:val="20"/>
        </w:rPr>
        <w:t>h</w:t>
      </w:r>
      <w:r w:rsidRPr="006545EE">
        <w:rPr>
          <w:rFonts w:ascii="Georgia" w:hAnsi="Georgia"/>
          <w:color w:val="000000"/>
          <w:spacing w:val="-1"/>
          <w:sz w:val="20"/>
        </w:rPr>
        <w:t>a</w:t>
      </w:r>
      <w:r w:rsidRPr="006545EE">
        <w:rPr>
          <w:rFonts w:ascii="Georgia" w:hAnsi="Georgia"/>
          <w:color w:val="000000"/>
          <w:sz w:val="20"/>
        </w:rPr>
        <w:t>t</w:t>
      </w:r>
      <w:r w:rsidRPr="006545EE">
        <w:rPr>
          <w:rFonts w:ascii="Georgia" w:hAnsi="Georgia"/>
          <w:color w:val="000000"/>
          <w:spacing w:val="12"/>
          <w:sz w:val="20"/>
        </w:rPr>
        <w:t xml:space="preserve"> </w:t>
      </w:r>
      <w:r w:rsidRPr="00D44FA4">
        <w:rPr>
          <w:rFonts w:ascii="Georgia" w:hAnsi="Georgia"/>
          <w:sz w:val="20"/>
        </w:rPr>
        <w:t>comes</w:t>
      </w:r>
      <w:r w:rsidRPr="006545EE">
        <w:rPr>
          <w:rFonts w:ascii="Georgia" w:hAnsi="Georgia"/>
          <w:color w:val="000000"/>
          <w:spacing w:val="11"/>
          <w:sz w:val="20"/>
        </w:rPr>
        <w:t xml:space="preserve"> </w:t>
      </w:r>
      <w:r w:rsidRPr="006545EE">
        <w:rPr>
          <w:rFonts w:ascii="Georgia" w:hAnsi="Georgia"/>
          <w:color w:val="000000"/>
          <w:sz w:val="20"/>
        </w:rPr>
        <w:t>u</w:t>
      </w:r>
      <w:r w:rsidRPr="006545EE">
        <w:rPr>
          <w:rFonts w:ascii="Georgia" w:hAnsi="Georgia"/>
          <w:color w:val="000000"/>
          <w:spacing w:val="-1"/>
          <w:sz w:val="20"/>
        </w:rPr>
        <w:t>n</w:t>
      </w:r>
      <w:r w:rsidRPr="006545EE">
        <w:rPr>
          <w:rFonts w:ascii="Georgia" w:hAnsi="Georgia"/>
          <w:color w:val="000000"/>
          <w:sz w:val="20"/>
        </w:rPr>
        <w:t>d</w:t>
      </w:r>
      <w:r w:rsidRPr="006545EE">
        <w:rPr>
          <w:rFonts w:ascii="Georgia" w:hAnsi="Georgia"/>
          <w:color w:val="000000"/>
          <w:spacing w:val="-3"/>
          <w:sz w:val="20"/>
        </w:rPr>
        <w:t>e</w:t>
      </w:r>
      <w:r w:rsidRPr="006545EE">
        <w:rPr>
          <w:rFonts w:ascii="Georgia" w:hAnsi="Georgia"/>
          <w:color w:val="000000"/>
          <w:sz w:val="20"/>
        </w:rPr>
        <w:t>r</w:t>
      </w:r>
      <w:r w:rsidRPr="006545EE">
        <w:rPr>
          <w:rFonts w:ascii="Georgia" w:hAnsi="Georgia"/>
          <w:color w:val="000000"/>
          <w:spacing w:val="11"/>
          <w:sz w:val="20"/>
        </w:rPr>
        <w:t xml:space="preserve"> </w:t>
      </w:r>
      <w:r w:rsidRPr="006545EE">
        <w:rPr>
          <w:rFonts w:ascii="Georgia" w:hAnsi="Georgia"/>
          <w:color w:val="000000"/>
          <w:spacing w:val="1"/>
          <w:sz w:val="20"/>
        </w:rPr>
        <w:t>t</w:t>
      </w:r>
      <w:r w:rsidRPr="006545EE">
        <w:rPr>
          <w:rFonts w:ascii="Georgia" w:hAnsi="Georgia"/>
          <w:color w:val="000000"/>
          <w:sz w:val="20"/>
        </w:rPr>
        <w:t>he</w:t>
      </w:r>
      <w:r w:rsidRPr="006545EE">
        <w:rPr>
          <w:rFonts w:ascii="Georgia" w:hAnsi="Georgia"/>
          <w:color w:val="000000"/>
          <w:spacing w:val="8"/>
          <w:sz w:val="20"/>
        </w:rPr>
        <w:t xml:space="preserve"> </w:t>
      </w:r>
      <w:r w:rsidRPr="006545EE">
        <w:rPr>
          <w:rFonts w:ascii="Georgia" w:hAnsi="Georgia"/>
          <w:color w:val="000000"/>
          <w:sz w:val="20"/>
        </w:rPr>
        <w:t>propos</w:t>
      </w:r>
      <w:r w:rsidRPr="006545EE">
        <w:rPr>
          <w:rFonts w:ascii="Georgia" w:hAnsi="Georgia"/>
          <w:color w:val="000000"/>
          <w:spacing w:val="-1"/>
          <w:sz w:val="20"/>
        </w:rPr>
        <w:t>e</w:t>
      </w:r>
      <w:r w:rsidRPr="006545EE">
        <w:rPr>
          <w:rFonts w:ascii="Georgia" w:hAnsi="Georgia"/>
          <w:color w:val="000000"/>
          <w:sz w:val="20"/>
        </w:rPr>
        <w:t>d</w:t>
      </w:r>
      <w:r w:rsidRPr="006545EE">
        <w:rPr>
          <w:rFonts w:ascii="Georgia" w:hAnsi="Georgia"/>
          <w:color w:val="000000"/>
          <w:spacing w:val="10"/>
          <w:sz w:val="20"/>
        </w:rPr>
        <w:t xml:space="preserve"> </w:t>
      </w:r>
      <w:r w:rsidRPr="006545EE">
        <w:rPr>
          <w:rFonts w:ascii="Georgia" w:hAnsi="Georgia"/>
          <w:color w:val="000000"/>
          <w:spacing w:val="-1"/>
          <w:sz w:val="20"/>
        </w:rPr>
        <w:t>R</w:t>
      </w:r>
      <w:r w:rsidRPr="006545EE">
        <w:rPr>
          <w:rFonts w:ascii="Georgia" w:hAnsi="Georgia"/>
          <w:color w:val="000000"/>
          <w:spacing w:val="-4"/>
          <w:sz w:val="20"/>
        </w:rPr>
        <w:t>O</w:t>
      </w:r>
      <w:r w:rsidRPr="006545EE">
        <w:rPr>
          <w:rFonts w:ascii="Georgia" w:hAnsi="Georgia"/>
          <w:color w:val="000000"/>
          <w:spacing w:val="7"/>
          <w:sz w:val="20"/>
        </w:rPr>
        <w:t>W</w:t>
      </w:r>
      <w:r w:rsidRPr="006545EE">
        <w:rPr>
          <w:rFonts w:ascii="Georgia" w:hAnsi="Georgia"/>
          <w:color w:val="000000"/>
          <w:sz w:val="20"/>
        </w:rPr>
        <w:t>.</w:t>
      </w:r>
      <w:r w:rsidRPr="006545EE">
        <w:rPr>
          <w:rFonts w:ascii="Georgia" w:hAnsi="Georgia"/>
          <w:color w:val="000000"/>
          <w:spacing w:val="12"/>
          <w:sz w:val="20"/>
        </w:rPr>
        <w:t xml:space="preserve"> </w:t>
      </w:r>
      <w:r w:rsidRPr="006545EE">
        <w:rPr>
          <w:rFonts w:ascii="Georgia" w:hAnsi="Georgia"/>
          <w:color w:val="000000"/>
          <w:spacing w:val="2"/>
          <w:sz w:val="20"/>
        </w:rPr>
        <w:t>T</w:t>
      </w:r>
      <w:r w:rsidRPr="006545EE">
        <w:rPr>
          <w:rFonts w:ascii="Georgia" w:hAnsi="Georgia"/>
          <w:color w:val="000000"/>
          <w:sz w:val="20"/>
        </w:rPr>
        <w:t>he</w:t>
      </w:r>
      <w:r w:rsidRPr="006545EE">
        <w:rPr>
          <w:rFonts w:ascii="Georgia" w:hAnsi="Georgia"/>
          <w:color w:val="000000"/>
          <w:spacing w:val="10"/>
          <w:sz w:val="20"/>
        </w:rPr>
        <w:t xml:space="preserve"> </w:t>
      </w:r>
      <w:r w:rsidRPr="006545EE">
        <w:rPr>
          <w:rFonts w:ascii="Georgia" w:hAnsi="Georgia"/>
          <w:color w:val="000000"/>
          <w:spacing w:val="-1"/>
          <w:sz w:val="20"/>
        </w:rPr>
        <w:t>l</w:t>
      </w:r>
      <w:r w:rsidRPr="006545EE">
        <w:rPr>
          <w:rFonts w:ascii="Georgia" w:hAnsi="Georgia"/>
          <w:color w:val="000000"/>
          <w:sz w:val="20"/>
        </w:rPr>
        <w:t>a</w:t>
      </w:r>
      <w:r w:rsidRPr="006545EE">
        <w:rPr>
          <w:rFonts w:ascii="Georgia" w:hAnsi="Georgia"/>
          <w:color w:val="000000"/>
          <w:spacing w:val="-1"/>
          <w:sz w:val="20"/>
        </w:rPr>
        <w:t>n</w:t>
      </w:r>
      <w:r w:rsidRPr="006545EE">
        <w:rPr>
          <w:rFonts w:ascii="Georgia" w:hAnsi="Georgia"/>
          <w:color w:val="000000"/>
          <w:sz w:val="20"/>
        </w:rPr>
        <w:t>d</w:t>
      </w:r>
      <w:r w:rsidRPr="006545EE">
        <w:rPr>
          <w:rFonts w:ascii="Georgia" w:hAnsi="Georgia"/>
          <w:color w:val="000000"/>
          <w:spacing w:val="10"/>
          <w:sz w:val="20"/>
        </w:rPr>
        <w:t xml:space="preserve"> </w:t>
      </w:r>
      <w:r w:rsidRPr="006545EE">
        <w:rPr>
          <w:rFonts w:ascii="Georgia" w:hAnsi="Georgia"/>
          <w:color w:val="000000"/>
          <w:sz w:val="20"/>
        </w:rPr>
        <w:t>use</w:t>
      </w:r>
      <w:r w:rsidRPr="006545EE">
        <w:rPr>
          <w:rFonts w:ascii="Georgia" w:hAnsi="Georgia"/>
          <w:color w:val="000000"/>
          <w:spacing w:val="10"/>
          <w:sz w:val="20"/>
        </w:rPr>
        <w:t xml:space="preserve"> </w:t>
      </w:r>
      <w:r w:rsidRPr="006545EE">
        <w:rPr>
          <w:rFonts w:ascii="Georgia" w:hAnsi="Georgia"/>
          <w:color w:val="000000"/>
          <w:sz w:val="20"/>
        </w:rPr>
        <w:t>p</w:t>
      </w:r>
      <w:r w:rsidRPr="006545EE">
        <w:rPr>
          <w:rFonts w:ascii="Georgia" w:hAnsi="Georgia"/>
          <w:color w:val="000000"/>
          <w:spacing w:val="-1"/>
          <w:sz w:val="20"/>
        </w:rPr>
        <w:t>a</w:t>
      </w:r>
      <w:r w:rsidRPr="006545EE">
        <w:rPr>
          <w:rFonts w:ascii="Georgia" w:hAnsi="Georgia"/>
          <w:color w:val="000000"/>
          <w:spacing w:val="1"/>
          <w:sz w:val="20"/>
        </w:rPr>
        <w:t>tt</w:t>
      </w:r>
      <w:r w:rsidRPr="006545EE">
        <w:rPr>
          <w:rFonts w:ascii="Georgia" w:hAnsi="Georgia"/>
          <w:color w:val="000000"/>
          <w:sz w:val="20"/>
        </w:rPr>
        <w:t>ern</w:t>
      </w:r>
      <w:r w:rsidRPr="006545EE">
        <w:rPr>
          <w:rFonts w:ascii="Georgia" w:hAnsi="Georgia"/>
          <w:color w:val="000000"/>
          <w:spacing w:val="11"/>
          <w:sz w:val="20"/>
        </w:rPr>
        <w:t xml:space="preserve"> </w:t>
      </w:r>
      <w:r w:rsidRPr="006545EE">
        <w:rPr>
          <w:rFonts w:ascii="Georgia" w:hAnsi="Georgia"/>
          <w:color w:val="000000"/>
          <w:spacing w:val="-1"/>
          <w:sz w:val="20"/>
        </w:rPr>
        <w:t>i</w:t>
      </w:r>
      <w:r w:rsidRPr="006545EE">
        <w:rPr>
          <w:rFonts w:ascii="Georgia" w:hAnsi="Georgia"/>
          <w:color w:val="000000"/>
          <w:sz w:val="20"/>
        </w:rPr>
        <w:t>n</w:t>
      </w:r>
      <w:r w:rsidRPr="006545EE">
        <w:rPr>
          <w:rFonts w:ascii="Georgia" w:hAnsi="Georgia"/>
          <w:color w:val="000000"/>
          <w:spacing w:val="10"/>
          <w:sz w:val="20"/>
        </w:rPr>
        <w:t xml:space="preserve"> </w:t>
      </w:r>
      <w:r w:rsidRPr="006545EE">
        <w:rPr>
          <w:rFonts w:ascii="Georgia" w:hAnsi="Georgia"/>
          <w:color w:val="000000"/>
          <w:spacing w:val="1"/>
          <w:sz w:val="20"/>
        </w:rPr>
        <w:t>m</w:t>
      </w:r>
      <w:r w:rsidRPr="006545EE">
        <w:rPr>
          <w:rFonts w:ascii="Georgia" w:hAnsi="Georgia"/>
          <w:color w:val="000000"/>
          <w:sz w:val="20"/>
        </w:rPr>
        <w:t>o</w:t>
      </w:r>
      <w:r w:rsidRPr="006545EE">
        <w:rPr>
          <w:rFonts w:ascii="Georgia" w:hAnsi="Georgia"/>
          <w:color w:val="000000"/>
          <w:spacing w:val="-3"/>
          <w:sz w:val="20"/>
        </w:rPr>
        <w:t>s</w:t>
      </w:r>
      <w:r w:rsidRPr="006545EE">
        <w:rPr>
          <w:rFonts w:ascii="Georgia" w:hAnsi="Georgia"/>
          <w:color w:val="000000"/>
          <w:sz w:val="20"/>
        </w:rPr>
        <w:t xml:space="preserve">t </w:t>
      </w:r>
      <w:r w:rsidRPr="006545EE">
        <w:rPr>
          <w:rFonts w:ascii="Georgia" w:hAnsi="Georgia"/>
          <w:color w:val="000000"/>
          <w:spacing w:val="-3"/>
          <w:sz w:val="20"/>
        </w:rPr>
        <w:t>o</w:t>
      </w:r>
      <w:r w:rsidRPr="006545EE">
        <w:rPr>
          <w:rFonts w:ascii="Georgia" w:hAnsi="Georgia"/>
          <w:color w:val="000000"/>
          <w:sz w:val="20"/>
        </w:rPr>
        <w:t>f</w:t>
      </w:r>
      <w:r w:rsidRPr="006545EE">
        <w:rPr>
          <w:rFonts w:ascii="Georgia" w:hAnsi="Georgia"/>
          <w:color w:val="000000"/>
          <w:spacing w:val="6"/>
          <w:sz w:val="20"/>
        </w:rPr>
        <w:t xml:space="preserve"> </w:t>
      </w:r>
      <w:r w:rsidRPr="006545EE">
        <w:rPr>
          <w:rFonts w:ascii="Georgia" w:hAnsi="Georgia"/>
          <w:color w:val="000000"/>
          <w:spacing w:val="1"/>
          <w:sz w:val="20"/>
        </w:rPr>
        <w:t>t</w:t>
      </w:r>
      <w:r w:rsidRPr="006545EE">
        <w:rPr>
          <w:rFonts w:ascii="Georgia" w:hAnsi="Georgia"/>
          <w:color w:val="000000"/>
          <w:sz w:val="20"/>
        </w:rPr>
        <w:t>he s</w:t>
      </w:r>
      <w:r w:rsidRPr="006545EE">
        <w:rPr>
          <w:rFonts w:ascii="Georgia" w:hAnsi="Georgia"/>
          <w:color w:val="000000"/>
          <w:spacing w:val="-1"/>
          <w:sz w:val="20"/>
        </w:rPr>
        <w:t>t</w:t>
      </w:r>
      <w:r w:rsidRPr="006545EE">
        <w:rPr>
          <w:rFonts w:ascii="Georgia" w:hAnsi="Georgia"/>
          <w:color w:val="000000"/>
          <w:spacing w:val="1"/>
          <w:sz w:val="20"/>
        </w:rPr>
        <w:t>r</w:t>
      </w:r>
      <w:r w:rsidRPr="006545EE">
        <w:rPr>
          <w:rFonts w:ascii="Georgia" w:hAnsi="Georgia"/>
          <w:color w:val="000000"/>
          <w:sz w:val="20"/>
        </w:rPr>
        <w:t>etch</w:t>
      </w:r>
      <w:r w:rsidRPr="006545EE">
        <w:rPr>
          <w:rFonts w:ascii="Georgia" w:hAnsi="Georgia"/>
          <w:color w:val="000000"/>
          <w:spacing w:val="1"/>
          <w:sz w:val="20"/>
        </w:rPr>
        <w:t xml:space="preserve"> </w:t>
      </w:r>
      <w:r w:rsidRPr="006545EE">
        <w:rPr>
          <w:rFonts w:ascii="Georgia" w:hAnsi="Georgia"/>
          <w:color w:val="000000"/>
          <w:sz w:val="20"/>
        </w:rPr>
        <w:t>a</w:t>
      </w:r>
      <w:r w:rsidRPr="006545EE">
        <w:rPr>
          <w:rFonts w:ascii="Georgia" w:hAnsi="Georgia"/>
          <w:color w:val="000000"/>
          <w:spacing w:val="-1"/>
          <w:sz w:val="20"/>
        </w:rPr>
        <w:t>l</w:t>
      </w:r>
      <w:r w:rsidRPr="006545EE">
        <w:rPr>
          <w:rFonts w:ascii="Georgia" w:hAnsi="Georgia"/>
          <w:color w:val="000000"/>
          <w:sz w:val="20"/>
        </w:rPr>
        <w:t>o</w:t>
      </w:r>
      <w:r w:rsidRPr="006545EE">
        <w:rPr>
          <w:rFonts w:ascii="Georgia" w:hAnsi="Georgia"/>
          <w:color w:val="000000"/>
          <w:spacing w:val="-1"/>
          <w:sz w:val="20"/>
        </w:rPr>
        <w:t>n</w:t>
      </w:r>
      <w:r w:rsidRPr="006545EE">
        <w:rPr>
          <w:rFonts w:ascii="Georgia" w:hAnsi="Georgia"/>
          <w:color w:val="000000"/>
          <w:sz w:val="20"/>
        </w:rPr>
        <w:t>g</w:t>
      </w:r>
      <w:r w:rsidRPr="006545EE">
        <w:rPr>
          <w:rFonts w:ascii="Georgia" w:hAnsi="Georgia"/>
          <w:color w:val="000000"/>
          <w:spacing w:val="3"/>
          <w:sz w:val="20"/>
        </w:rPr>
        <w:t xml:space="preserve"> </w:t>
      </w:r>
      <w:r w:rsidRPr="006545EE">
        <w:rPr>
          <w:rFonts w:ascii="Georgia" w:hAnsi="Georgia"/>
          <w:color w:val="000000"/>
          <w:spacing w:val="1"/>
          <w:sz w:val="20"/>
        </w:rPr>
        <w:t>t</w:t>
      </w:r>
      <w:r w:rsidRPr="006545EE">
        <w:rPr>
          <w:rFonts w:ascii="Georgia" w:hAnsi="Georgia"/>
          <w:color w:val="000000"/>
          <w:spacing w:val="-3"/>
          <w:sz w:val="20"/>
        </w:rPr>
        <w:t>h</w:t>
      </w:r>
      <w:r w:rsidRPr="006545EE">
        <w:rPr>
          <w:rFonts w:ascii="Georgia" w:hAnsi="Georgia"/>
          <w:color w:val="000000"/>
          <w:sz w:val="20"/>
        </w:rPr>
        <w:t>e</w:t>
      </w:r>
      <w:r w:rsidRPr="006545EE">
        <w:rPr>
          <w:rFonts w:ascii="Georgia" w:hAnsi="Georgia"/>
          <w:color w:val="000000"/>
          <w:spacing w:val="3"/>
          <w:sz w:val="20"/>
        </w:rPr>
        <w:t xml:space="preserve"> </w:t>
      </w:r>
      <w:r w:rsidRPr="006545EE">
        <w:rPr>
          <w:rFonts w:ascii="Georgia" w:hAnsi="Georgia"/>
          <w:color w:val="000000"/>
          <w:sz w:val="20"/>
        </w:rPr>
        <w:t>pro</w:t>
      </w:r>
      <w:r w:rsidRPr="006545EE">
        <w:rPr>
          <w:rFonts w:ascii="Georgia" w:hAnsi="Georgia"/>
          <w:color w:val="000000"/>
          <w:spacing w:val="1"/>
          <w:sz w:val="20"/>
        </w:rPr>
        <w:t>j</w:t>
      </w:r>
      <w:r w:rsidRPr="006545EE">
        <w:rPr>
          <w:rFonts w:ascii="Georgia" w:hAnsi="Georgia"/>
          <w:color w:val="000000"/>
          <w:spacing w:val="-3"/>
          <w:sz w:val="20"/>
        </w:rPr>
        <w:t>e</w:t>
      </w:r>
      <w:r w:rsidRPr="006545EE">
        <w:rPr>
          <w:rFonts w:ascii="Georgia" w:hAnsi="Georgia"/>
          <w:color w:val="000000"/>
          <w:sz w:val="20"/>
        </w:rPr>
        <w:t>ct</w:t>
      </w:r>
      <w:r w:rsidRPr="006545EE">
        <w:rPr>
          <w:rFonts w:ascii="Georgia" w:hAnsi="Georgia"/>
          <w:color w:val="000000"/>
          <w:spacing w:val="2"/>
          <w:sz w:val="20"/>
        </w:rPr>
        <w:t xml:space="preserve"> </w:t>
      </w:r>
      <w:r w:rsidRPr="006545EE">
        <w:rPr>
          <w:rFonts w:ascii="Georgia" w:hAnsi="Georgia"/>
          <w:color w:val="000000"/>
          <w:spacing w:val="1"/>
          <w:sz w:val="20"/>
        </w:rPr>
        <w:t>r</w:t>
      </w:r>
      <w:r w:rsidRPr="006545EE">
        <w:rPr>
          <w:rFonts w:ascii="Georgia" w:hAnsi="Georgia"/>
          <w:color w:val="000000"/>
          <w:sz w:val="20"/>
        </w:rPr>
        <w:t>o</w:t>
      </w:r>
      <w:r w:rsidRPr="006545EE">
        <w:rPr>
          <w:rFonts w:ascii="Georgia" w:hAnsi="Georgia"/>
          <w:color w:val="000000"/>
          <w:spacing w:val="-1"/>
          <w:sz w:val="20"/>
        </w:rPr>
        <w:t>a</w:t>
      </w:r>
      <w:r w:rsidRPr="006545EE">
        <w:rPr>
          <w:rFonts w:ascii="Georgia" w:hAnsi="Georgia"/>
          <w:color w:val="000000"/>
          <w:sz w:val="20"/>
        </w:rPr>
        <w:t>d</w:t>
      </w:r>
      <w:r w:rsidRPr="006545EE">
        <w:rPr>
          <w:rFonts w:ascii="Georgia" w:hAnsi="Georgia"/>
          <w:color w:val="000000"/>
          <w:spacing w:val="3"/>
          <w:sz w:val="20"/>
        </w:rPr>
        <w:t xml:space="preserve"> </w:t>
      </w:r>
      <w:r w:rsidRPr="006545EE">
        <w:rPr>
          <w:rFonts w:ascii="Georgia" w:hAnsi="Georgia"/>
          <w:color w:val="000000"/>
          <w:spacing w:val="-1"/>
          <w:sz w:val="20"/>
        </w:rPr>
        <w:t>i</w:t>
      </w:r>
      <w:r w:rsidRPr="006545EE">
        <w:rPr>
          <w:rFonts w:ascii="Georgia" w:hAnsi="Georgia"/>
          <w:color w:val="000000"/>
          <w:sz w:val="20"/>
        </w:rPr>
        <w:t>s</w:t>
      </w:r>
      <w:r w:rsidRPr="006545EE">
        <w:rPr>
          <w:rFonts w:ascii="Georgia" w:hAnsi="Georgia"/>
          <w:color w:val="000000"/>
          <w:spacing w:val="3"/>
          <w:sz w:val="20"/>
        </w:rPr>
        <w:t xml:space="preserve"> </w:t>
      </w:r>
      <w:r w:rsidRPr="006545EE">
        <w:rPr>
          <w:rFonts w:ascii="Georgia" w:hAnsi="Georgia"/>
          <w:color w:val="000000"/>
          <w:spacing w:val="-3"/>
          <w:sz w:val="20"/>
        </w:rPr>
        <w:t>a</w:t>
      </w:r>
      <w:r w:rsidRPr="006545EE">
        <w:rPr>
          <w:rFonts w:ascii="Georgia" w:hAnsi="Georgia"/>
          <w:color w:val="000000"/>
          <w:sz w:val="20"/>
        </w:rPr>
        <w:t>gric</w:t>
      </w:r>
      <w:r w:rsidRPr="006545EE">
        <w:rPr>
          <w:rFonts w:ascii="Georgia" w:hAnsi="Georgia"/>
          <w:color w:val="000000"/>
          <w:spacing w:val="-1"/>
          <w:sz w:val="20"/>
        </w:rPr>
        <w:t>ul</w:t>
      </w:r>
      <w:r w:rsidRPr="006545EE">
        <w:rPr>
          <w:rFonts w:ascii="Georgia" w:hAnsi="Georgia"/>
          <w:color w:val="000000"/>
          <w:spacing w:val="1"/>
          <w:sz w:val="20"/>
        </w:rPr>
        <w:t>t</w:t>
      </w:r>
      <w:r w:rsidRPr="006545EE">
        <w:rPr>
          <w:rFonts w:ascii="Georgia" w:hAnsi="Georgia"/>
          <w:color w:val="000000"/>
          <w:sz w:val="20"/>
        </w:rPr>
        <w:t>ural</w:t>
      </w:r>
      <w:r w:rsidRPr="006545EE">
        <w:rPr>
          <w:rFonts w:ascii="Georgia" w:hAnsi="Georgia"/>
          <w:color w:val="000000"/>
          <w:spacing w:val="2"/>
          <w:sz w:val="20"/>
        </w:rPr>
        <w:t xml:space="preserve"> </w:t>
      </w:r>
      <w:r w:rsidRPr="006545EE">
        <w:rPr>
          <w:rFonts w:ascii="Georgia" w:hAnsi="Georgia"/>
          <w:color w:val="000000"/>
          <w:spacing w:val="6"/>
          <w:sz w:val="20"/>
        </w:rPr>
        <w:t>(</w:t>
      </w:r>
      <w:r w:rsidRPr="006545EE">
        <w:rPr>
          <w:rFonts w:ascii="Georgia" w:hAnsi="Georgia"/>
          <w:color w:val="000000"/>
          <w:sz w:val="20"/>
        </w:rPr>
        <w:t>8</w:t>
      </w:r>
      <w:r w:rsidRPr="006545EE">
        <w:rPr>
          <w:rFonts w:ascii="Georgia" w:hAnsi="Georgia"/>
          <w:color w:val="000000"/>
          <w:spacing w:val="-3"/>
          <w:sz w:val="20"/>
        </w:rPr>
        <w:t>0</w:t>
      </w:r>
      <w:r w:rsidRPr="006545EE">
        <w:rPr>
          <w:rFonts w:ascii="Georgia" w:hAnsi="Georgia"/>
          <w:color w:val="000000"/>
          <w:spacing w:val="1"/>
          <w:sz w:val="20"/>
        </w:rPr>
        <w:t>.</w:t>
      </w:r>
      <w:r w:rsidRPr="006545EE">
        <w:rPr>
          <w:rFonts w:ascii="Georgia" w:hAnsi="Georgia"/>
          <w:color w:val="000000"/>
          <w:sz w:val="20"/>
        </w:rPr>
        <w:t>1</w:t>
      </w:r>
      <w:r w:rsidRPr="006545EE">
        <w:rPr>
          <w:rFonts w:ascii="Georgia" w:hAnsi="Georgia"/>
          <w:color w:val="000000"/>
          <w:spacing w:val="-2"/>
          <w:sz w:val="20"/>
        </w:rPr>
        <w:t>%</w:t>
      </w:r>
      <w:r w:rsidRPr="006545EE">
        <w:rPr>
          <w:rFonts w:ascii="Georgia" w:hAnsi="Georgia"/>
          <w:color w:val="000000"/>
          <w:sz w:val="20"/>
        </w:rPr>
        <w:t>)</w:t>
      </w:r>
      <w:r w:rsidRPr="006545EE">
        <w:rPr>
          <w:rFonts w:ascii="Georgia" w:hAnsi="Georgia"/>
          <w:color w:val="000000"/>
          <w:spacing w:val="1"/>
          <w:sz w:val="20"/>
        </w:rPr>
        <w:t xml:space="preserve"> </w:t>
      </w:r>
      <w:r w:rsidRPr="006545EE">
        <w:rPr>
          <w:rFonts w:ascii="Georgia" w:hAnsi="Georgia"/>
          <w:color w:val="000000"/>
          <w:spacing w:val="3"/>
          <w:sz w:val="20"/>
        </w:rPr>
        <w:t>f</w:t>
      </w:r>
      <w:r w:rsidRPr="006545EE">
        <w:rPr>
          <w:rFonts w:ascii="Georgia" w:hAnsi="Georgia"/>
          <w:color w:val="000000"/>
          <w:sz w:val="20"/>
        </w:rPr>
        <w:t>o</w:t>
      </w:r>
      <w:r w:rsidRPr="006545EE">
        <w:rPr>
          <w:rFonts w:ascii="Georgia" w:hAnsi="Georgia"/>
          <w:color w:val="000000"/>
          <w:spacing w:val="-1"/>
          <w:sz w:val="20"/>
        </w:rPr>
        <w:t>ll</w:t>
      </w:r>
      <w:r w:rsidRPr="006545EE">
        <w:rPr>
          <w:rFonts w:ascii="Georgia" w:hAnsi="Georgia"/>
          <w:color w:val="000000"/>
          <w:sz w:val="20"/>
        </w:rPr>
        <w:t>o</w:t>
      </w:r>
      <w:r w:rsidRPr="006545EE">
        <w:rPr>
          <w:rFonts w:ascii="Georgia" w:hAnsi="Georgia"/>
          <w:color w:val="000000"/>
          <w:spacing w:val="-4"/>
          <w:sz w:val="20"/>
        </w:rPr>
        <w:t>w</w:t>
      </w:r>
      <w:r w:rsidRPr="006545EE">
        <w:rPr>
          <w:rFonts w:ascii="Georgia" w:hAnsi="Georgia"/>
          <w:color w:val="000000"/>
          <w:sz w:val="20"/>
        </w:rPr>
        <w:t>ed</w:t>
      </w:r>
      <w:r w:rsidRPr="006545EE">
        <w:rPr>
          <w:rFonts w:ascii="Georgia" w:hAnsi="Georgia"/>
          <w:color w:val="000000"/>
          <w:spacing w:val="4"/>
          <w:sz w:val="20"/>
        </w:rPr>
        <w:t xml:space="preserve"> </w:t>
      </w:r>
      <w:r w:rsidRPr="006545EE">
        <w:rPr>
          <w:rFonts w:ascii="Georgia" w:hAnsi="Georgia"/>
          <w:color w:val="000000"/>
          <w:sz w:val="20"/>
        </w:rPr>
        <w:t xml:space="preserve">by </w:t>
      </w:r>
      <w:r w:rsidRPr="006545EE">
        <w:rPr>
          <w:rFonts w:ascii="Georgia" w:hAnsi="Georgia"/>
          <w:color w:val="000000"/>
          <w:spacing w:val="1"/>
          <w:sz w:val="20"/>
        </w:rPr>
        <w:t>r</w:t>
      </w:r>
      <w:r w:rsidRPr="006545EE">
        <w:rPr>
          <w:rFonts w:ascii="Georgia" w:hAnsi="Georgia"/>
          <w:color w:val="000000"/>
          <w:sz w:val="20"/>
        </w:rPr>
        <w:t>es</w:t>
      </w:r>
      <w:r w:rsidRPr="006545EE">
        <w:rPr>
          <w:rFonts w:ascii="Georgia" w:hAnsi="Georgia"/>
          <w:color w:val="000000"/>
          <w:spacing w:val="-1"/>
          <w:sz w:val="20"/>
        </w:rPr>
        <w:t>i</w:t>
      </w:r>
      <w:r w:rsidRPr="006545EE">
        <w:rPr>
          <w:rFonts w:ascii="Georgia" w:hAnsi="Georgia"/>
          <w:color w:val="000000"/>
          <w:sz w:val="20"/>
        </w:rPr>
        <w:t>d</w:t>
      </w:r>
      <w:r w:rsidRPr="006545EE">
        <w:rPr>
          <w:rFonts w:ascii="Georgia" w:hAnsi="Georgia"/>
          <w:color w:val="000000"/>
          <w:spacing w:val="-1"/>
          <w:sz w:val="20"/>
        </w:rPr>
        <w:t>e</w:t>
      </w:r>
      <w:r w:rsidRPr="006545EE">
        <w:rPr>
          <w:rFonts w:ascii="Georgia" w:hAnsi="Georgia"/>
          <w:color w:val="000000"/>
          <w:spacing w:val="2"/>
          <w:sz w:val="20"/>
        </w:rPr>
        <w:t>n</w:t>
      </w:r>
      <w:r w:rsidRPr="006545EE">
        <w:rPr>
          <w:rFonts w:ascii="Georgia" w:hAnsi="Georgia"/>
          <w:color w:val="000000"/>
          <w:spacing w:val="1"/>
          <w:sz w:val="20"/>
        </w:rPr>
        <w:t>t</w:t>
      </w:r>
      <w:r w:rsidRPr="006545EE">
        <w:rPr>
          <w:rFonts w:ascii="Georgia" w:hAnsi="Georgia"/>
          <w:color w:val="000000"/>
          <w:spacing w:val="-1"/>
          <w:sz w:val="20"/>
        </w:rPr>
        <w:t>i</w:t>
      </w:r>
      <w:r w:rsidRPr="006545EE">
        <w:rPr>
          <w:rFonts w:ascii="Georgia" w:hAnsi="Georgia"/>
          <w:color w:val="000000"/>
          <w:sz w:val="20"/>
        </w:rPr>
        <w:t>al</w:t>
      </w:r>
      <w:r w:rsidRPr="006545EE">
        <w:rPr>
          <w:rFonts w:ascii="Georgia" w:hAnsi="Georgia"/>
          <w:spacing w:val="2"/>
          <w:sz w:val="20"/>
        </w:rPr>
        <w:t xml:space="preserve"> </w:t>
      </w:r>
      <w:r w:rsidRPr="006545EE">
        <w:rPr>
          <w:rFonts w:ascii="Georgia" w:hAnsi="Georgia"/>
          <w:sz w:val="20"/>
        </w:rPr>
        <w:t>c</w:t>
      </w:r>
      <w:r w:rsidRPr="006545EE">
        <w:rPr>
          <w:rFonts w:ascii="Georgia" w:hAnsi="Georgia"/>
          <w:spacing w:val="-3"/>
          <w:sz w:val="20"/>
        </w:rPr>
        <w:t>u</w:t>
      </w:r>
      <w:r w:rsidRPr="006545EE">
        <w:rPr>
          <w:rFonts w:ascii="Georgia" w:hAnsi="Georgia"/>
          <w:sz w:val="20"/>
        </w:rPr>
        <w:t>m com</w:t>
      </w:r>
      <w:r w:rsidRPr="006545EE">
        <w:rPr>
          <w:rFonts w:ascii="Georgia" w:hAnsi="Georgia"/>
          <w:spacing w:val="1"/>
          <w:sz w:val="20"/>
        </w:rPr>
        <w:t>m</w:t>
      </w:r>
      <w:r w:rsidRPr="006545EE">
        <w:rPr>
          <w:rFonts w:ascii="Georgia" w:hAnsi="Georgia"/>
          <w:spacing w:val="-3"/>
          <w:sz w:val="20"/>
        </w:rPr>
        <w:t>e</w:t>
      </w:r>
      <w:r w:rsidRPr="006545EE">
        <w:rPr>
          <w:rFonts w:ascii="Georgia" w:hAnsi="Georgia"/>
          <w:spacing w:val="1"/>
          <w:sz w:val="20"/>
        </w:rPr>
        <w:t>r</w:t>
      </w:r>
      <w:r w:rsidRPr="006545EE">
        <w:rPr>
          <w:rFonts w:ascii="Georgia" w:hAnsi="Georgia"/>
          <w:sz w:val="20"/>
        </w:rPr>
        <w:t>c</w:t>
      </w:r>
      <w:r w:rsidRPr="006545EE">
        <w:rPr>
          <w:rFonts w:ascii="Georgia" w:hAnsi="Georgia"/>
          <w:spacing w:val="-1"/>
          <w:sz w:val="20"/>
        </w:rPr>
        <w:t>i</w:t>
      </w:r>
      <w:r w:rsidRPr="006545EE">
        <w:rPr>
          <w:rFonts w:ascii="Georgia" w:hAnsi="Georgia"/>
          <w:sz w:val="20"/>
        </w:rPr>
        <w:t>al</w:t>
      </w:r>
      <w:r w:rsidRPr="006545EE">
        <w:rPr>
          <w:rFonts w:ascii="Georgia" w:hAnsi="Georgia"/>
          <w:spacing w:val="2"/>
          <w:sz w:val="20"/>
        </w:rPr>
        <w:t xml:space="preserve"> </w:t>
      </w:r>
      <w:r w:rsidRPr="006545EE">
        <w:rPr>
          <w:rFonts w:ascii="Georgia" w:hAnsi="Georgia"/>
          <w:sz w:val="20"/>
        </w:rPr>
        <w:t>area</w:t>
      </w:r>
      <w:r w:rsidRPr="006545EE">
        <w:rPr>
          <w:rFonts w:ascii="Georgia" w:hAnsi="Georgia"/>
          <w:spacing w:val="3"/>
          <w:sz w:val="20"/>
        </w:rPr>
        <w:t xml:space="preserve"> </w:t>
      </w:r>
      <w:r w:rsidRPr="006545EE">
        <w:rPr>
          <w:rFonts w:ascii="Georgia" w:hAnsi="Georgia"/>
          <w:spacing w:val="2"/>
          <w:sz w:val="20"/>
        </w:rPr>
        <w:t>(</w:t>
      </w:r>
      <w:r w:rsidRPr="006545EE">
        <w:rPr>
          <w:rFonts w:ascii="Georgia" w:hAnsi="Georgia"/>
          <w:sz w:val="20"/>
        </w:rPr>
        <w:t>1</w:t>
      </w:r>
      <w:r w:rsidRPr="006545EE">
        <w:rPr>
          <w:rFonts w:ascii="Georgia" w:hAnsi="Georgia"/>
          <w:spacing w:val="-3"/>
          <w:sz w:val="20"/>
        </w:rPr>
        <w:t>6</w:t>
      </w:r>
      <w:r w:rsidRPr="006545EE">
        <w:rPr>
          <w:rFonts w:ascii="Georgia" w:hAnsi="Georgia"/>
          <w:spacing w:val="1"/>
          <w:sz w:val="20"/>
        </w:rPr>
        <w:t>.</w:t>
      </w:r>
      <w:r w:rsidRPr="006545EE">
        <w:rPr>
          <w:rFonts w:ascii="Georgia" w:hAnsi="Georgia"/>
          <w:sz w:val="20"/>
        </w:rPr>
        <w:t>1</w:t>
      </w:r>
      <w:r w:rsidRPr="006545EE">
        <w:rPr>
          <w:rFonts w:ascii="Georgia" w:hAnsi="Georgia"/>
          <w:spacing w:val="-2"/>
          <w:sz w:val="20"/>
        </w:rPr>
        <w:t>%</w:t>
      </w:r>
      <w:r w:rsidRPr="006545EE">
        <w:rPr>
          <w:rFonts w:ascii="Georgia" w:hAnsi="Georgia"/>
          <w:sz w:val="20"/>
        </w:rPr>
        <w:t>)</w:t>
      </w:r>
      <w:r w:rsidRPr="006545EE">
        <w:rPr>
          <w:rFonts w:ascii="Georgia" w:hAnsi="Georgia"/>
          <w:spacing w:val="5"/>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3"/>
          <w:sz w:val="20"/>
        </w:rPr>
        <w:t>f</w:t>
      </w:r>
      <w:r w:rsidRPr="006545EE">
        <w:rPr>
          <w:rFonts w:ascii="Georgia" w:hAnsi="Georgia"/>
          <w:sz w:val="20"/>
        </w:rPr>
        <w:t>or</w:t>
      </w:r>
      <w:r w:rsidRPr="006545EE">
        <w:rPr>
          <w:rFonts w:ascii="Georgia" w:hAnsi="Georgia"/>
          <w:spacing w:val="-2"/>
          <w:sz w:val="20"/>
        </w:rPr>
        <w:t>e</w:t>
      </w:r>
      <w:r w:rsidRPr="006545EE">
        <w:rPr>
          <w:rFonts w:ascii="Georgia" w:hAnsi="Georgia"/>
          <w:sz w:val="20"/>
        </w:rPr>
        <w:t>st</w:t>
      </w:r>
      <w:r w:rsidRPr="006545EE">
        <w:rPr>
          <w:rFonts w:ascii="Georgia" w:hAnsi="Georgia"/>
          <w:spacing w:val="2"/>
          <w:sz w:val="20"/>
        </w:rPr>
        <w:t xml:space="preserve"> </w:t>
      </w:r>
      <w:r w:rsidRPr="006545EE">
        <w:rPr>
          <w:rFonts w:ascii="Georgia" w:hAnsi="Georgia"/>
          <w:spacing w:val="1"/>
          <w:sz w:val="20"/>
        </w:rPr>
        <w:t>(</w:t>
      </w:r>
      <w:r w:rsidRPr="006545EE">
        <w:rPr>
          <w:rFonts w:ascii="Georgia" w:hAnsi="Georgia"/>
          <w:sz w:val="20"/>
        </w:rPr>
        <w:t>3.</w:t>
      </w:r>
      <w:r w:rsidRPr="006545EE">
        <w:rPr>
          <w:rFonts w:ascii="Georgia" w:hAnsi="Georgia"/>
          <w:spacing w:val="-2"/>
          <w:sz w:val="20"/>
        </w:rPr>
        <w:t>8</w:t>
      </w:r>
      <w:r w:rsidRPr="006545EE">
        <w:rPr>
          <w:rFonts w:ascii="Georgia" w:hAnsi="Georgia"/>
          <w:sz w:val="20"/>
        </w:rPr>
        <w:t xml:space="preserve">%). </w:t>
      </w:r>
      <w:r w:rsidRPr="006545EE">
        <w:rPr>
          <w:rFonts w:ascii="Georgia" w:hAnsi="Georgia"/>
          <w:spacing w:val="7"/>
          <w:sz w:val="20"/>
        </w:rPr>
        <w:t>W</w:t>
      </w:r>
      <w:r w:rsidRPr="006545EE">
        <w:rPr>
          <w:rFonts w:ascii="Georgia" w:hAnsi="Georgia"/>
          <w:spacing w:val="-3"/>
          <w:sz w:val="20"/>
        </w:rPr>
        <w:t>i</w:t>
      </w:r>
      <w:r w:rsidRPr="006545EE">
        <w:rPr>
          <w:rFonts w:ascii="Georgia" w:hAnsi="Georgia"/>
          <w:spacing w:val="1"/>
          <w:sz w:val="20"/>
        </w:rPr>
        <w:t>t</w:t>
      </w:r>
      <w:r w:rsidRPr="006545EE">
        <w:rPr>
          <w:rFonts w:ascii="Georgia" w:hAnsi="Georgia"/>
          <w:spacing w:val="-3"/>
          <w:sz w:val="20"/>
        </w:rPr>
        <w:t>h</w:t>
      </w:r>
      <w:r w:rsidRPr="006545EE">
        <w:rPr>
          <w:rFonts w:ascii="Georgia" w:hAnsi="Georgia"/>
          <w:spacing w:val="-1"/>
          <w:sz w:val="20"/>
        </w:rPr>
        <w:t>i</w:t>
      </w:r>
      <w:r w:rsidRPr="006545EE">
        <w:rPr>
          <w:rFonts w:ascii="Georgia" w:hAnsi="Georgia"/>
          <w:sz w:val="20"/>
        </w:rPr>
        <w:t>n</w:t>
      </w:r>
      <w:r w:rsidRPr="006545EE">
        <w:rPr>
          <w:rFonts w:ascii="Georgia" w:hAnsi="Georgia"/>
          <w:spacing w:val="3"/>
          <w:sz w:val="20"/>
        </w:rPr>
        <w:t xml:space="preserve"> </w:t>
      </w:r>
      <w:r w:rsidRPr="006545EE">
        <w:rPr>
          <w:rFonts w:ascii="Georgia" w:hAnsi="Georgia"/>
          <w:spacing w:val="-1"/>
          <w:sz w:val="20"/>
        </w:rPr>
        <w:t>R</w:t>
      </w:r>
      <w:r w:rsidRPr="006545EE">
        <w:rPr>
          <w:rFonts w:ascii="Georgia" w:hAnsi="Georgia"/>
          <w:spacing w:val="-4"/>
          <w:sz w:val="20"/>
        </w:rPr>
        <w:t>O</w:t>
      </w:r>
      <w:r w:rsidRPr="006545EE">
        <w:rPr>
          <w:rFonts w:ascii="Georgia" w:hAnsi="Georgia"/>
          <w:sz w:val="20"/>
        </w:rPr>
        <w:t>W</w:t>
      </w:r>
      <w:r w:rsidRPr="006545EE">
        <w:rPr>
          <w:rFonts w:ascii="Georgia" w:hAnsi="Georgia"/>
          <w:spacing w:val="9"/>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3"/>
          <w:sz w:val="20"/>
        </w:rPr>
        <w:t xml:space="preserve"> </w:t>
      </w:r>
      <w:r w:rsidRPr="006545EE">
        <w:rPr>
          <w:rFonts w:ascii="Georgia" w:hAnsi="Georgia"/>
          <w:spacing w:val="-1"/>
          <w:sz w:val="20"/>
        </w:rPr>
        <w:t>l</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3"/>
          <w:sz w:val="20"/>
        </w:rPr>
        <w:t xml:space="preserve"> </w:t>
      </w:r>
      <w:r w:rsidRPr="006545EE">
        <w:rPr>
          <w:rFonts w:ascii="Georgia" w:hAnsi="Georgia"/>
          <w:sz w:val="20"/>
        </w:rPr>
        <w:t>use</w:t>
      </w:r>
      <w:r w:rsidRPr="006545EE">
        <w:rPr>
          <w:rFonts w:ascii="Georgia" w:hAnsi="Georgia"/>
          <w:spacing w:val="3"/>
          <w:sz w:val="20"/>
        </w:rPr>
        <w:t xml:space="preserve"> </w:t>
      </w:r>
      <w:r w:rsidRPr="006545EE">
        <w:rPr>
          <w:rFonts w:ascii="Georgia" w:hAnsi="Georgia"/>
          <w:spacing w:val="-1"/>
          <w:sz w:val="20"/>
        </w:rPr>
        <w:t>i</w:t>
      </w:r>
      <w:r w:rsidRPr="006545EE">
        <w:rPr>
          <w:rFonts w:ascii="Georgia" w:hAnsi="Georgia"/>
          <w:sz w:val="20"/>
        </w:rPr>
        <w:t>s</w:t>
      </w:r>
      <w:r w:rsidRPr="006545EE">
        <w:rPr>
          <w:rFonts w:ascii="Georgia" w:hAnsi="Georgia"/>
          <w:spacing w:val="1"/>
          <w:sz w:val="20"/>
        </w:rPr>
        <w:t xml:space="preserve"> m</w:t>
      </w:r>
      <w:r w:rsidRPr="006545EE">
        <w:rPr>
          <w:rFonts w:ascii="Georgia" w:hAnsi="Georgia"/>
          <w:sz w:val="20"/>
        </w:rPr>
        <w:t>a</w:t>
      </w:r>
      <w:r w:rsidRPr="006545EE">
        <w:rPr>
          <w:rFonts w:ascii="Georgia" w:hAnsi="Georgia"/>
          <w:spacing w:val="-1"/>
          <w:sz w:val="20"/>
        </w:rPr>
        <w:t>i</w:t>
      </w:r>
      <w:r w:rsidRPr="006545EE">
        <w:rPr>
          <w:rFonts w:ascii="Georgia" w:hAnsi="Georgia"/>
          <w:sz w:val="20"/>
        </w:rPr>
        <w:t>n</w:t>
      </w:r>
      <w:r w:rsidRPr="006545EE">
        <w:rPr>
          <w:rFonts w:ascii="Georgia" w:hAnsi="Georgia"/>
          <w:spacing w:val="-1"/>
          <w:sz w:val="20"/>
        </w:rPr>
        <w:t>l</w:t>
      </w:r>
      <w:r w:rsidRPr="006545EE">
        <w:rPr>
          <w:rFonts w:ascii="Georgia" w:hAnsi="Georgia"/>
          <w:sz w:val="20"/>
        </w:rPr>
        <w:t>y</w:t>
      </w:r>
      <w:r w:rsidRPr="006545EE">
        <w:rPr>
          <w:rFonts w:ascii="Georgia" w:hAnsi="Georgia"/>
          <w:spacing w:val="1"/>
          <w:sz w:val="20"/>
        </w:rPr>
        <w:t xml:space="preserve"> </w:t>
      </w:r>
      <w:r w:rsidRPr="006545EE">
        <w:rPr>
          <w:rFonts w:ascii="Georgia" w:hAnsi="Georgia"/>
          <w:sz w:val="20"/>
        </w:rPr>
        <w:t>o</w:t>
      </w:r>
      <w:r w:rsidRPr="006545EE">
        <w:rPr>
          <w:rFonts w:ascii="Georgia" w:hAnsi="Georgia"/>
          <w:spacing w:val="-1"/>
          <w:sz w:val="20"/>
        </w:rPr>
        <w:t>p</w:t>
      </w:r>
      <w:r w:rsidRPr="006545EE">
        <w:rPr>
          <w:rFonts w:ascii="Georgia" w:hAnsi="Georgia"/>
          <w:sz w:val="20"/>
        </w:rPr>
        <w:t>en</w:t>
      </w:r>
      <w:r w:rsidRPr="006545EE">
        <w:rPr>
          <w:rFonts w:ascii="Georgia" w:hAnsi="Georgia"/>
          <w:spacing w:val="3"/>
          <w:sz w:val="20"/>
        </w:rPr>
        <w:t xml:space="preserve"> </w:t>
      </w:r>
      <w:r w:rsidRPr="006545EE">
        <w:rPr>
          <w:rFonts w:ascii="Georgia" w:hAnsi="Georgia"/>
          <w:spacing w:val="-1"/>
          <w:sz w:val="20"/>
        </w:rPr>
        <w:t>l</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6"/>
          <w:sz w:val="20"/>
        </w:rPr>
        <w:t xml:space="preserve"> </w:t>
      </w:r>
      <w:r w:rsidRPr="006545EE">
        <w:rPr>
          <w:rFonts w:ascii="Georgia" w:hAnsi="Georgia"/>
          <w:spacing w:val="-1"/>
          <w:sz w:val="20"/>
        </w:rPr>
        <w:t>wi</w:t>
      </w:r>
      <w:r w:rsidRPr="006545EE">
        <w:rPr>
          <w:rFonts w:ascii="Georgia" w:hAnsi="Georgia"/>
          <w:spacing w:val="1"/>
          <w:sz w:val="20"/>
        </w:rPr>
        <w:t>t</w:t>
      </w:r>
      <w:r w:rsidRPr="006545EE">
        <w:rPr>
          <w:rFonts w:ascii="Georgia" w:hAnsi="Georgia"/>
          <w:sz w:val="20"/>
        </w:rPr>
        <w:t xml:space="preserve">h </w:t>
      </w:r>
      <w:r w:rsidRPr="006545EE">
        <w:rPr>
          <w:rFonts w:ascii="Georgia" w:hAnsi="Georgia"/>
          <w:spacing w:val="1"/>
          <w:sz w:val="20"/>
        </w:rPr>
        <w:t>tr</w:t>
      </w:r>
      <w:r w:rsidRPr="006545EE">
        <w:rPr>
          <w:rFonts w:ascii="Georgia" w:hAnsi="Georgia"/>
          <w:sz w:val="20"/>
        </w:rPr>
        <w:t>e</w:t>
      </w:r>
      <w:r w:rsidRPr="006545EE">
        <w:rPr>
          <w:rFonts w:ascii="Georgia" w:hAnsi="Georgia"/>
          <w:spacing w:val="-1"/>
          <w:sz w:val="20"/>
        </w:rPr>
        <w:t>e</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by</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z w:val="20"/>
        </w:rPr>
        <w:t>s</w:t>
      </w:r>
      <w:r w:rsidRPr="006545EE">
        <w:rPr>
          <w:rFonts w:ascii="Georgia" w:hAnsi="Georgia"/>
          <w:spacing w:val="-1"/>
          <w:sz w:val="20"/>
        </w:rPr>
        <w:t>i</w:t>
      </w:r>
      <w:r w:rsidRPr="006545EE">
        <w:rPr>
          <w:rFonts w:ascii="Georgia" w:hAnsi="Georgia"/>
          <w:sz w:val="20"/>
        </w:rPr>
        <w:t xml:space="preserve">de </w:t>
      </w:r>
      <w:r w:rsidRPr="006545EE">
        <w:rPr>
          <w:rFonts w:ascii="Georgia" w:hAnsi="Georgia"/>
          <w:spacing w:val="-3"/>
          <w:sz w:val="20"/>
        </w:rPr>
        <w:t>o</w:t>
      </w:r>
      <w:r w:rsidRPr="006545EE">
        <w:rPr>
          <w:rFonts w:ascii="Georgia" w:hAnsi="Georgia"/>
          <w:sz w:val="20"/>
        </w:rPr>
        <w:t>f</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3"/>
          <w:sz w:val="20"/>
        </w:rPr>
        <w:t>e</w:t>
      </w:r>
      <w:r w:rsidRPr="006545EE">
        <w:rPr>
          <w:rFonts w:ascii="Georgia" w:hAnsi="Georgia"/>
          <w:sz w:val="20"/>
        </w:rPr>
        <w:t>ar</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e</w:t>
      </w:r>
      <w:r w:rsidRPr="006545EE">
        <w:rPr>
          <w:rFonts w:ascii="Georgia" w:hAnsi="Georgia"/>
          <w:sz w:val="20"/>
        </w:rPr>
        <w:t>n</w:t>
      </w:r>
      <w:r w:rsidRPr="006545EE">
        <w:rPr>
          <w:rFonts w:ascii="Georgia" w:hAnsi="Georgia"/>
          <w:spacing w:val="-2"/>
          <w:sz w:val="20"/>
        </w:rPr>
        <w:t xml:space="preserve"> </w:t>
      </w:r>
      <w:r w:rsidRPr="006545EE">
        <w:rPr>
          <w:rFonts w:ascii="Georgia" w:hAnsi="Georgia"/>
          <w:sz w:val="20"/>
        </w:rPr>
        <w:t>sh</w:t>
      </w:r>
      <w:r w:rsidRPr="006545EE">
        <w:rPr>
          <w:rFonts w:ascii="Georgia" w:hAnsi="Georgia"/>
          <w:spacing w:val="-1"/>
          <w:sz w:val="20"/>
        </w:rPr>
        <w:t>o</w:t>
      </w:r>
      <w:r w:rsidRPr="006545EE">
        <w:rPr>
          <w:rFonts w:ascii="Georgia" w:hAnsi="Georgia"/>
          <w:sz w:val="20"/>
        </w:rPr>
        <w:t>u</w:t>
      </w:r>
      <w:r w:rsidRPr="006545EE">
        <w:rPr>
          <w:rFonts w:ascii="Georgia" w:hAnsi="Georgia"/>
          <w:spacing w:val="-1"/>
          <w:sz w:val="20"/>
        </w:rPr>
        <w:t>l</w:t>
      </w:r>
      <w:r w:rsidRPr="006545EE">
        <w:rPr>
          <w:rFonts w:ascii="Georgia" w:hAnsi="Georgia"/>
          <w:sz w:val="20"/>
        </w:rPr>
        <w:t>d</w:t>
      </w:r>
      <w:r w:rsidRPr="006545EE">
        <w:rPr>
          <w:rFonts w:ascii="Georgia" w:hAnsi="Georgia"/>
          <w:spacing w:val="-1"/>
          <w:sz w:val="20"/>
        </w:rPr>
        <w:t>e</w:t>
      </w:r>
      <w:r w:rsidRPr="006545EE">
        <w:rPr>
          <w:rFonts w:ascii="Georgia" w:hAnsi="Georgia"/>
          <w:spacing w:val="1"/>
          <w:sz w:val="20"/>
        </w:rPr>
        <w:t>r</w:t>
      </w:r>
      <w:r w:rsidRPr="006545EE">
        <w:rPr>
          <w:rFonts w:ascii="Georgia" w:hAnsi="Georgia"/>
          <w:sz w:val="20"/>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pacing w:val="1"/>
          <w:sz w:val="20"/>
        </w:rPr>
      </w:pPr>
      <w:r w:rsidRPr="006545EE">
        <w:rPr>
          <w:rFonts w:ascii="Georgia" w:hAnsi="Georgia"/>
          <w:spacing w:val="1"/>
          <w:sz w:val="20"/>
        </w:rPr>
        <w:t xml:space="preserve">Preparatory activities like </w:t>
      </w:r>
      <w:r w:rsidRPr="00D44FA4">
        <w:rPr>
          <w:rFonts w:ascii="Georgia" w:hAnsi="Georgia"/>
          <w:sz w:val="20"/>
        </w:rPr>
        <w:t>clearing</w:t>
      </w:r>
      <w:r w:rsidRPr="006545EE">
        <w:rPr>
          <w:rFonts w:ascii="Georgia" w:hAnsi="Georgia"/>
          <w:spacing w:val="1"/>
          <w:sz w:val="20"/>
        </w:rPr>
        <w:t xml:space="preserve"> of ROW, construction of temporary construction camps and go – downs, storage of construction materials etc. will be confined within the camp and ROW. This will not hamper the </w:t>
      </w:r>
      <w:r w:rsidRPr="006545EE">
        <w:rPr>
          <w:rFonts w:ascii="Georgia" w:hAnsi="Georgia"/>
          <w:i/>
          <w:iCs/>
          <w:sz w:val="20"/>
        </w:rPr>
        <w:t>land</w:t>
      </w:r>
      <w:r w:rsidRPr="006545EE">
        <w:rPr>
          <w:rFonts w:ascii="Georgia" w:hAnsi="Georgia"/>
          <w:spacing w:val="22"/>
          <w:sz w:val="20"/>
        </w:rPr>
        <w:t xml:space="preserve"> </w:t>
      </w:r>
      <w:r w:rsidRPr="006545EE">
        <w:rPr>
          <w:rFonts w:ascii="Georgia" w:hAnsi="Georgia"/>
          <w:i/>
          <w:iCs/>
          <w:sz w:val="20"/>
        </w:rPr>
        <w:t>use</w:t>
      </w:r>
      <w:r w:rsidRPr="006545EE">
        <w:rPr>
          <w:rFonts w:ascii="Georgia" w:hAnsi="Georgia"/>
          <w:i/>
          <w:iCs/>
          <w:spacing w:val="20"/>
          <w:sz w:val="20"/>
        </w:rPr>
        <w:t xml:space="preserve"> </w:t>
      </w:r>
      <w:r w:rsidRPr="006545EE">
        <w:rPr>
          <w:rFonts w:ascii="Georgia" w:hAnsi="Georgia"/>
          <w:i/>
          <w:iCs/>
          <w:sz w:val="20"/>
        </w:rPr>
        <w:t>aspects</w:t>
      </w:r>
      <w:r w:rsidRPr="006545EE">
        <w:rPr>
          <w:rFonts w:ascii="Georgia" w:hAnsi="Georgia"/>
          <w:spacing w:val="1"/>
          <w:sz w:val="20"/>
        </w:rPr>
        <w:t xml:space="preserve"> outside ROW. However, indirectly there may be some change in the </w:t>
      </w:r>
      <w:r w:rsidRPr="006545EE">
        <w:rPr>
          <w:rFonts w:ascii="Georgia" w:hAnsi="Georgia"/>
          <w:i/>
          <w:iCs/>
          <w:sz w:val="20"/>
        </w:rPr>
        <w:t>land use pattern</w:t>
      </w:r>
      <w:r w:rsidRPr="006545EE">
        <w:rPr>
          <w:rFonts w:ascii="Georgia" w:hAnsi="Georgia"/>
          <w:spacing w:val="1"/>
          <w:sz w:val="20"/>
        </w:rPr>
        <w:t xml:space="preserve"> of the proximate area due to influx of construction work – force and supplier, who are likely to construct temporary tents in the vicinity.</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ind w:right="7820"/>
        <w:jc w:val="both"/>
        <w:rPr>
          <w:rFonts w:ascii="Georgia" w:hAnsi="Georgia"/>
          <w:sz w:val="20"/>
        </w:rPr>
      </w:pPr>
      <w:r w:rsidRPr="006545EE">
        <w:rPr>
          <w:rFonts w:ascii="Georgia" w:hAnsi="Georgia"/>
          <w:b/>
          <w:bCs/>
          <w:spacing w:val="1"/>
          <w:sz w:val="20"/>
        </w:rPr>
        <w:t>I</w:t>
      </w:r>
      <w:r w:rsidRPr="006545EE">
        <w:rPr>
          <w:rFonts w:ascii="Georgia" w:hAnsi="Georgia"/>
          <w:b/>
          <w:bCs/>
          <w:sz w:val="20"/>
        </w:rPr>
        <w:t>mpa</w:t>
      </w:r>
      <w:r w:rsidRPr="006545EE">
        <w:rPr>
          <w:rFonts w:ascii="Georgia" w:hAnsi="Georgia"/>
          <w:b/>
          <w:bCs/>
          <w:spacing w:val="-3"/>
          <w:sz w:val="20"/>
        </w:rPr>
        <w:t>c</w:t>
      </w:r>
      <w:r w:rsidRPr="006545EE">
        <w:rPr>
          <w:rFonts w:ascii="Georgia" w:hAnsi="Georgia"/>
          <w:b/>
          <w:bCs/>
          <w:spacing w:val="1"/>
          <w:sz w:val="20"/>
        </w:rPr>
        <w:t>t</w:t>
      </w:r>
      <w:r w:rsidRPr="006545EE">
        <w:rPr>
          <w:rFonts w:ascii="Georgia" w:hAnsi="Georgia"/>
          <w:b/>
          <w:bCs/>
          <w:sz w:val="20"/>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Changes in existing land use pattern of the ROW for construction of the road.</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ind w:right="5890"/>
        <w:jc w:val="both"/>
        <w:rPr>
          <w:rFonts w:ascii="Georgia" w:hAnsi="Georgia"/>
          <w:b/>
          <w:bCs/>
          <w:sz w:val="20"/>
        </w:rPr>
      </w:pPr>
      <w:r w:rsidRPr="006545EE">
        <w:rPr>
          <w:rFonts w:ascii="Georgia" w:hAnsi="Georgia"/>
          <w:b/>
          <w:bCs/>
          <w:spacing w:val="1"/>
          <w:sz w:val="20"/>
        </w:rPr>
        <w:t>M</w:t>
      </w:r>
      <w:r w:rsidRPr="006545EE">
        <w:rPr>
          <w:rFonts w:ascii="Georgia" w:hAnsi="Georgia"/>
          <w:b/>
          <w:bCs/>
          <w:spacing w:val="-1"/>
          <w:sz w:val="20"/>
        </w:rPr>
        <w:t>i</w:t>
      </w:r>
      <w:r w:rsidRPr="006545EE">
        <w:rPr>
          <w:rFonts w:ascii="Georgia" w:hAnsi="Georgia"/>
          <w:b/>
          <w:bCs/>
          <w:spacing w:val="1"/>
          <w:sz w:val="20"/>
        </w:rPr>
        <w:t>ti</w:t>
      </w:r>
      <w:r w:rsidRPr="006545EE">
        <w:rPr>
          <w:rFonts w:ascii="Georgia" w:hAnsi="Georgia"/>
          <w:b/>
          <w:bCs/>
          <w:sz w:val="20"/>
        </w:rPr>
        <w:t>g</w:t>
      </w:r>
      <w:r w:rsidRPr="006545EE">
        <w:rPr>
          <w:rFonts w:ascii="Georgia" w:hAnsi="Georgia"/>
          <w:b/>
          <w:bCs/>
          <w:spacing w:val="-3"/>
          <w:sz w:val="20"/>
        </w:rPr>
        <w:t>a</w:t>
      </w:r>
      <w:r w:rsidRPr="006545EE">
        <w:rPr>
          <w:rFonts w:ascii="Georgia" w:hAnsi="Georgia"/>
          <w:b/>
          <w:bCs/>
          <w:spacing w:val="1"/>
          <w:sz w:val="20"/>
        </w:rPr>
        <w:t>ti</w:t>
      </w:r>
      <w:r w:rsidRPr="006545EE">
        <w:rPr>
          <w:rFonts w:ascii="Georgia" w:hAnsi="Georgia"/>
          <w:b/>
          <w:bCs/>
          <w:sz w:val="20"/>
        </w:rPr>
        <w:t>on</w:t>
      </w:r>
      <w:r w:rsidRPr="006545EE">
        <w:rPr>
          <w:rFonts w:ascii="Georgia" w:hAnsi="Georgia"/>
          <w:b/>
          <w:bCs/>
          <w:spacing w:val="-2"/>
          <w:sz w:val="20"/>
        </w:rPr>
        <w:t xml:space="preserve"> </w:t>
      </w:r>
      <w:r w:rsidRPr="006545EE">
        <w:rPr>
          <w:rFonts w:ascii="Georgia" w:hAnsi="Georgia"/>
          <w:b/>
          <w:bCs/>
          <w:spacing w:val="1"/>
          <w:sz w:val="20"/>
        </w:rPr>
        <w:t>M</w:t>
      </w:r>
      <w:r w:rsidRPr="006545EE">
        <w:rPr>
          <w:rFonts w:ascii="Georgia" w:hAnsi="Georgia"/>
          <w:b/>
          <w:bCs/>
          <w:sz w:val="20"/>
        </w:rPr>
        <w:t>e</w:t>
      </w:r>
      <w:r w:rsidRPr="006545EE">
        <w:rPr>
          <w:rFonts w:ascii="Georgia" w:hAnsi="Georgia"/>
          <w:b/>
          <w:bCs/>
          <w:spacing w:val="-1"/>
          <w:sz w:val="20"/>
        </w:rPr>
        <w:t>a</w:t>
      </w:r>
      <w:r w:rsidRPr="006545EE">
        <w:rPr>
          <w:rFonts w:ascii="Georgia" w:hAnsi="Georgia"/>
          <w:b/>
          <w:bCs/>
          <w:sz w:val="20"/>
        </w:rPr>
        <w:t>s</w:t>
      </w:r>
      <w:r w:rsidRPr="006545EE">
        <w:rPr>
          <w:rFonts w:ascii="Georgia" w:hAnsi="Georgia"/>
          <w:b/>
          <w:bCs/>
          <w:spacing w:val="-3"/>
          <w:sz w:val="20"/>
        </w:rPr>
        <w:t>u</w:t>
      </w:r>
      <w:r w:rsidRPr="006545EE">
        <w:rPr>
          <w:rFonts w:ascii="Georgia" w:hAnsi="Georgia"/>
          <w:b/>
          <w:bCs/>
          <w:sz w:val="20"/>
        </w:rPr>
        <w:t>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Earth material generated from excavation of roadways and drainage will be reused to the maximum possible extent as filling material during site development;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The small amount of construction debris and surplus excavated material will be disposed of by mechanical transport in suitable pre – identified (jointly by project proponent and local administration) dumping areas in tune with the local condition to avoid land degradation and water logging due to indiscriminate dumping;</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Identification, operation and redevelopment of dumping areas will be as per the </w:t>
      </w:r>
      <w:r w:rsidRPr="006545EE">
        <w:rPr>
          <w:rFonts w:ascii="Georgia" w:hAnsi="Georgia"/>
          <w:i/>
          <w:spacing w:val="1"/>
          <w:sz w:val="20"/>
        </w:rPr>
        <w:t>Guideline</w:t>
      </w:r>
      <w:r w:rsidRPr="006545EE">
        <w:rPr>
          <w:rFonts w:ascii="Georgia" w:hAnsi="Georgia"/>
          <w:spacing w:val="1"/>
          <w:sz w:val="20"/>
        </w:rPr>
        <w:t xml:space="preserve"> provided in the study;</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Construction camp will be provided for construction personnel to avoid indiscriminate settlement of construction workers and labourers;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Regular inspection of haul roads and construction site will be carried out to ensure regular and timely removal of construction debris to the designated dumping sites;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Construction activities will be kept confined to ROW only.</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bCs/>
          <w:color w:val="000000"/>
          <w:spacing w:val="1"/>
          <w:sz w:val="20"/>
          <w:lang w:bidi="hi-IN"/>
        </w:rPr>
        <w:t>O</w:t>
      </w:r>
      <w:r w:rsidRPr="006545EE">
        <w:rPr>
          <w:rFonts w:ascii="Georgia" w:eastAsiaTheme="minorHAnsi" w:hAnsi="Georgia"/>
          <w:b/>
          <w:bCs/>
          <w:color w:val="000000"/>
          <w:sz w:val="20"/>
          <w:lang w:bidi="hi-IN"/>
        </w:rPr>
        <w:t>p</w:t>
      </w:r>
      <w:r w:rsidRPr="006545EE">
        <w:rPr>
          <w:rFonts w:ascii="Georgia" w:eastAsiaTheme="minorHAnsi" w:hAnsi="Georgia"/>
          <w:b/>
          <w:bCs/>
          <w:color w:val="000000"/>
          <w:spacing w:val="-1"/>
          <w:sz w:val="20"/>
          <w:lang w:bidi="hi-IN"/>
        </w:rPr>
        <w:t>e</w:t>
      </w:r>
      <w:r w:rsidRPr="006545EE">
        <w:rPr>
          <w:rFonts w:ascii="Georgia" w:eastAsiaTheme="minorHAnsi" w:hAnsi="Georgia"/>
          <w:b/>
          <w:bCs/>
          <w:color w:val="000000"/>
          <w:sz w:val="20"/>
          <w:lang w:bidi="hi-IN"/>
        </w:rPr>
        <w:t>r</w:t>
      </w:r>
      <w:r w:rsidRPr="006545EE">
        <w:rPr>
          <w:rFonts w:ascii="Georgia" w:eastAsiaTheme="minorHAnsi" w:hAnsi="Georgia"/>
          <w:b/>
          <w:bCs/>
          <w:color w:val="000000"/>
          <w:spacing w:val="-2"/>
          <w:sz w:val="20"/>
          <w:lang w:bidi="hi-IN"/>
        </w:rPr>
        <w:t>a</w:t>
      </w:r>
      <w:r w:rsidRPr="006545EE">
        <w:rPr>
          <w:rFonts w:ascii="Georgia" w:eastAsiaTheme="minorHAnsi" w:hAnsi="Georgia"/>
          <w:b/>
          <w:bCs/>
          <w:color w:val="000000"/>
          <w:spacing w:val="1"/>
          <w:sz w:val="20"/>
          <w:lang w:bidi="hi-IN"/>
        </w:rPr>
        <w:t>ti</w:t>
      </w:r>
      <w:r w:rsidRPr="006545EE">
        <w:rPr>
          <w:rFonts w:ascii="Georgia" w:eastAsiaTheme="minorHAnsi" w:hAnsi="Georgia"/>
          <w:b/>
          <w:bCs/>
          <w:color w:val="000000"/>
          <w:sz w:val="20"/>
          <w:lang w:bidi="hi-IN"/>
        </w:rPr>
        <w:t>on</w:t>
      </w:r>
      <w:r w:rsidRPr="006545EE">
        <w:rPr>
          <w:rFonts w:ascii="Georgia" w:eastAsiaTheme="minorHAnsi" w:hAnsi="Georgia"/>
          <w:b/>
          <w:bCs/>
          <w:color w:val="000000"/>
          <w:spacing w:val="41"/>
          <w:sz w:val="20"/>
          <w:lang w:bidi="hi-IN"/>
        </w:rPr>
        <w:t xml:space="preserve"> </w:t>
      </w:r>
      <w:r w:rsidRPr="006545EE">
        <w:rPr>
          <w:rFonts w:ascii="Georgia" w:eastAsiaTheme="minorHAnsi" w:hAnsi="Georgia"/>
          <w:b/>
          <w:bCs/>
          <w:color w:val="000000"/>
          <w:spacing w:val="-1"/>
          <w:sz w:val="20"/>
          <w:lang w:bidi="hi-IN"/>
        </w:rPr>
        <w:t>P</w:t>
      </w:r>
      <w:r w:rsidRPr="006545EE">
        <w:rPr>
          <w:rFonts w:ascii="Georgia" w:eastAsiaTheme="minorHAnsi" w:hAnsi="Georgia"/>
          <w:b/>
          <w:bCs/>
          <w:color w:val="000000"/>
          <w:sz w:val="20"/>
          <w:lang w:bidi="hi-IN"/>
        </w:rPr>
        <w:t>h</w:t>
      </w:r>
      <w:r w:rsidRPr="006545EE">
        <w:rPr>
          <w:rFonts w:ascii="Georgia" w:eastAsiaTheme="minorHAnsi" w:hAnsi="Georgia"/>
          <w:b/>
          <w:bCs/>
          <w:color w:val="000000"/>
          <w:spacing w:val="-1"/>
          <w:sz w:val="20"/>
          <w:lang w:bidi="hi-IN"/>
        </w:rPr>
        <w:t>a</w:t>
      </w:r>
      <w:r w:rsidRPr="006545EE">
        <w:rPr>
          <w:rFonts w:ascii="Georgia" w:eastAsiaTheme="minorHAnsi" w:hAnsi="Georgia"/>
          <w:b/>
          <w:bCs/>
          <w:color w:val="000000"/>
          <w:sz w:val="20"/>
          <w:lang w:bidi="hi-IN"/>
        </w:rPr>
        <w:t>se</w:t>
      </w:r>
      <w:r w:rsidRPr="006545EE">
        <w:rPr>
          <w:rFonts w:ascii="Georgia" w:eastAsiaTheme="minorHAnsi" w:hAnsi="Georgia"/>
          <w:b/>
          <w:color w:val="000000"/>
          <w:sz w:val="20"/>
          <w:lang w:bidi="hi-IN"/>
        </w:rPr>
        <w:t>:</w:t>
      </w:r>
      <w:r w:rsidRPr="006545EE">
        <w:rPr>
          <w:rFonts w:ascii="Georgia" w:eastAsiaTheme="minorHAnsi" w:hAnsi="Georgia"/>
          <w:color w:val="000000"/>
          <w:spacing w:val="4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39"/>
          <w:sz w:val="20"/>
          <w:lang w:bidi="hi-IN"/>
        </w:rPr>
        <w:t xml:space="preserve"> </w:t>
      </w:r>
      <w:r w:rsidRPr="006545EE">
        <w:rPr>
          <w:rFonts w:ascii="Georgia" w:eastAsiaTheme="minorHAnsi" w:hAnsi="Georgia"/>
          <w:color w:val="000000"/>
          <w:sz w:val="20"/>
          <w:lang w:bidi="hi-IN"/>
        </w:rPr>
        <w:t>the</w:t>
      </w:r>
      <w:r w:rsidRPr="006545EE">
        <w:rPr>
          <w:rFonts w:ascii="Georgia" w:eastAsiaTheme="minorHAnsi" w:hAnsi="Georgia"/>
          <w:color w:val="000000"/>
          <w:spacing w:val="42"/>
          <w:sz w:val="20"/>
          <w:lang w:bidi="hi-IN"/>
        </w:rPr>
        <w:t xml:space="preserve"> </w:t>
      </w:r>
      <w:r w:rsidRPr="006545EE">
        <w:rPr>
          <w:rFonts w:ascii="Georgia" w:eastAsiaTheme="minorHAnsi" w:hAnsi="Georgia"/>
          <w:color w:val="000000"/>
          <w:spacing w:val="2"/>
          <w:sz w:val="20"/>
          <w:lang w:bidi="hi-IN"/>
        </w:rPr>
        <w:t>operation</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h</w:t>
      </w:r>
      <w:r w:rsidRPr="006545EE">
        <w:rPr>
          <w:rFonts w:ascii="Georgia" w:eastAsiaTheme="minorHAnsi" w:hAnsi="Georgia"/>
          <w:color w:val="000000"/>
          <w:sz w:val="20"/>
          <w:lang w:bidi="hi-IN"/>
        </w:rPr>
        <w:t>as</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w:t>
      </w:r>
      <w:r w:rsidRPr="006545EE">
        <w:rPr>
          <w:rFonts w:ascii="Georgia" w:eastAsiaTheme="minorHAnsi" w:hAnsi="Georgia"/>
          <w:color w:val="000000"/>
          <w:spacing w:val="4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39"/>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emp</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ari</w:t>
      </w:r>
      <w:r w:rsidRPr="006545EE">
        <w:rPr>
          <w:rFonts w:ascii="Georgia" w:eastAsiaTheme="minorHAnsi" w:hAnsi="Georgia"/>
          <w:color w:val="000000"/>
          <w:spacing w:val="-2"/>
          <w:sz w:val="20"/>
          <w:lang w:bidi="hi-IN"/>
        </w:rPr>
        <w:t>l</w:t>
      </w:r>
      <w:r w:rsidRPr="006545EE">
        <w:rPr>
          <w:rFonts w:ascii="Georgia" w:eastAsiaTheme="minorHAnsi" w:hAnsi="Georgia"/>
          <w:color w:val="000000"/>
          <w:sz w:val="20"/>
          <w:lang w:bidi="hi-IN"/>
        </w:rPr>
        <w:t>y</w:t>
      </w:r>
      <w:r w:rsidRPr="006545EE">
        <w:rPr>
          <w:rFonts w:ascii="Georgia" w:eastAsiaTheme="minorHAnsi" w:hAnsi="Georgia"/>
          <w:color w:val="000000"/>
          <w:spacing w:val="40"/>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di</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ed</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42"/>
          <w:sz w:val="20"/>
          <w:lang w:bidi="hi-IN"/>
        </w:rPr>
        <w:t xml:space="preserve"> </w:t>
      </w:r>
      <w:r w:rsidRPr="006545EE">
        <w:rPr>
          <w:rFonts w:ascii="Georgia" w:eastAsiaTheme="minorHAnsi" w:hAnsi="Georgia"/>
          <w:color w:val="000000"/>
          <w:sz w:val="20"/>
          <w:lang w:bidi="hi-IN"/>
        </w:rPr>
        <w:t>use</w:t>
      </w:r>
      <w:r w:rsidRPr="006545EE">
        <w:rPr>
          <w:rFonts w:ascii="Georgia" w:eastAsiaTheme="minorHAnsi" w:hAnsi="Georgia"/>
          <w:color w:val="000000"/>
          <w:spacing w:val="41"/>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pacing w:val="1"/>
          <w:sz w:val="20"/>
          <w:lang w:bidi="hi-IN"/>
        </w:rPr>
        <w:t>tt</w:t>
      </w:r>
      <w:r w:rsidRPr="006545EE">
        <w:rPr>
          <w:rFonts w:ascii="Georgia" w:eastAsiaTheme="minorHAnsi" w:hAnsi="Georgia"/>
          <w:color w:val="000000"/>
          <w:sz w:val="20"/>
          <w:lang w:bidi="hi-IN"/>
        </w:rPr>
        <w:t>ern such</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as</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emp</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ary</w:t>
      </w:r>
      <w:r w:rsidRPr="006545EE">
        <w:rPr>
          <w:rFonts w:ascii="Georgia" w:eastAsiaTheme="minorHAnsi" w:hAnsi="Georgia"/>
          <w:color w:val="000000"/>
          <w:spacing w:val="11"/>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ucti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n</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c</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ps/</w:t>
      </w:r>
      <w:r w:rsidRPr="006545EE">
        <w:rPr>
          <w:rFonts w:ascii="Georgia" w:eastAsiaTheme="minorHAnsi" w:hAnsi="Georgia"/>
          <w:color w:val="000000"/>
          <w:spacing w:val="1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ul</w:t>
      </w:r>
      <w:r w:rsidRPr="006545EE">
        <w:rPr>
          <w:rFonts w:ascii="Georgia" w:eastAsiaTheme="minorHAnsi" w:hAnsi="Georgia"/>
          <w:color w:val="000000"/>
          <w:sz w:val="20"/>
          <w:lang w:bidi="hi-IN"/>
        </w:rPr>
        <w:t>d</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be</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w:t>
      </w:r>
      <w:r w:rsidRPr="006545EE">
        <w:rPr>
          <w:rFonts w:ascii="Georgia" w:eastAsiaTheme="minorHAnsi" w:hAnsi="Georgia"/>
          <w:color w:val="000000"/>
          <w:spacing w:val="12"/>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13"/>
          <w:sz w:val="20"/>
          <w:lang w:bidi="hi-IN"/>
        </w:rPr>
        <w:t xml:space="preserve"> </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ft</w:t>
      </w:r>
      <w:r w:rsidRPr="006545EE">
        <w:rPr>
          <w:rFonts w:ascii="Georgia" w:eastAsiaTheme="minorHAnsi" w:hAnsi="Georgia"/>
          <w:color w:val="000000"/>
          <w:sz w:val="20"/>
          <w:lang w:bidi="hi-IN"/>
        </w:rPr>
        <w:t>er</w:t>
      </w:r>
      <w:r w:rsidRPr="006545EE">
        <w:rPr>
          <w:rFonts w:ascii="Georgia" w:eastAsiaTheme="minorHAnsi" w:hAnsi="Georgia"/>
          <w:color w:val="000000"/>
          <w:spacing w:val="14"/>
          <w:sz w:val="20"/>
          <w:lang w:bidi="hi-IN"/>
        </w:rPr>
        <w:t xml:space="preserve"> </w:t>
      </w:r>
      <w:r w:rsidRPr="006545EE">
        <w:rPr>
          <w:rFonts w:ascii="Georgia" w:eastAsiaTheme="minorHAnsi" w:hAnsi="Georgia"/>
          <w:color w:val="000000"/>
          <w:sz w:val="20"/>
          <w:lang w:bidi="hi-IN"/>
        </w:rPr>
        <w:t>c</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eti</w:t>
      </w:r>
      <w:r w:rsidRPr="006545EE">
        <w:rPr>
          <w:rFonts w:ascii="Georgia" w:eastAsiaTheme="minorHAnsi" w:hAnsi="Georgia"/>
          <w:color w:val="000000"/>
          <w:spacing w:val="-1"/>
          <w:sz w:val="20"/>
          <w:lang w:bidi="hi-IN"/>
        </w:rPr>
        <w:t>o</w:t>
      </w:r>
      <w:r w:rsidRPr="006545EE">
        <w:rPr>
          <w:rFonts w:ascii="Georgia" w:eastAsiaTheme="minorHAnsi" w:hAnsi="Georgia"/>
          <w:color w:val="000000"/>
          <w:sz w:val="20"/>
          <w:lang w:bidi="hi-IN"/>
        </w:rPr>
        <w:t xml:space="preserve">n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7"/>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n</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ul</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st</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3"/>
          <w:sz w:val="20"/>
          <w:lang w:bidi="hi-IN"/>
        </w:rPr>
        <w:t>a</w:t>
      </w:r>
      <w:r w:rsidRPr="006545EE">
        <w:rPr>
          <w:rFonts w:ascii="Georgia" w:eastAsiaTheme="minorHAnsi" w:hAnsi="Georgia"/>
          <w:color w:val="000000"/>
          <w:sz w:val="20"/>
          <w:lang w:bidi="hi-IN"/>
        </w:rPr>
        <w:t>t</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ds</w:t>
      </w:r>
      <w:r w:rsidRPr="006545EE">
        <w:rPr>
          <w:rFonts w:ascii="Georgia" w:eastAsiaTheme="minorHAnsi" w:hAnsi="Georgia"/>
          <w:color w:val="000000"/>
          <w:spacing w:val="-3"/>
          <w:sz w:val="20"/>
          <w:lang w:bidi="hi-IN"/>
        </w:rPr>
        <w:t>c</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 xml:space="preserve"> t</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3"/>
          <w:sz w:val="20"/>
          <w:lang w:bidi="hi-IN"/>
        </w:rPr>
        <w:t>x</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 xml:space="preserve">ng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p</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sses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h</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u</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h</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2"/>
          <w:sz w:val="20"/>
          <w:lang w:bidi="hi-IN"/>
        </w:rPr>
        <w:t>m</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y</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gr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cu</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 xml:space="preserve">ural </w:t>
      </w:r>
      <w:r w:rsidRPr="006545EE">
        <w:rPr>
          <w:rFonts w:ascii="Georgia" w:eastAsiaTheme="minorHAnsi" w:hAnsi="Georgia"/>
          <w:color w:val="000000"/>
          <w:spacing w:val="3"/>
          <w:sz w:val="20"/>
          <w:lang w:bidi="hi-IN"/>
        </w:rPr>
        <w:t>f</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some</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co</w:t>
      </w:r>
      <w:r w:rsidRPr="006545EE">
        <w:rPr>
          <w:rFonts w:ascii="Georgia" w:eastAsiaTheme="minorHAnsi" w:hAnsi="Georgia"/>
          <w:color w:val="000000"/>
          <w:spacing w:val="-3"/>
          <w:sz w:val="20"/>
          <w:lang w:bidi="hi-IN"/>
        </w:rPr>
        <w:t>n</w:t>
      </w:r>
      <w:r w:rsidRPr="006545EE">
        <w:rPr>
          <w:rFonts w:ascii="Georgia" w:eastAsiaTheme="minorHAnsi" w:hAnsi="Georgia"/>
          <w:color w:val="000000"/>
          <w:spacing w:val="2"/>
          <w:sz w:val="20"/>
          <w:lang w:bidi="hi-IN"/>
        </w:rPr>
        <w:t>g</w:t>
      </w:r>
      <w:r w:rsidRPr="006545EE">
        <w:rPr>
          <w:rFonts w:ascii="Georgia" w:eastAsiaTheme="minorHAnsi" w:hAnsi="Georgia"/>
          <w:color w:val="000000"/>
          <w:sz w:val="20"/>
          <w:lang w:bidi="hi-IN"/>
        </w:rPr>
        <w:t>ested</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2"/>
          <w:sz w:val="20"/>
          <w:lang w:bidi="hi-IN"/>
        </w:rPr>
        <w:t>s</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2"/>
          <w:sz w:val="20"/>
          <w:lang w:bidi="hi-IN"/>
        </w:rPr>
        <w:t>r</w:t>
      </w:r>
      <w:r w:rsidRPr="006545EE">
        <w:rPr>
          <w:rFonts w:ascii="Georgia" w:eastAsiaTheme="minorHAnsi" w:hAnsi="Georgia"/>
          <w:color w:val="000000"/>
          <w:spacing w:val="5"/>
          <w:sz w:val="20"/>
          <w:lang w:bidi="hi-IN"/>
        </w:rPr>
        <w:t>e</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ch</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s</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w:t>
      </w:r>
      <w:r w:rsidRPr="006545EE">
        <w:rPr>
          <w:rFonts w:ascii="Georgia" w:eastAsiaTheme="minorHAnsi" w:hAnsi="Georgia"/>
          <w:color w:val="000000"/>
          <w:spacing w:val="5"/>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nti</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l/ com</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al</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areas.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2"/>
          <w:sz w:val="20"/>
          <w:lang w:bidi="hi-IN"/>
        </w:rPr>
        <w:t>T</w:t>
      </w:r>
      <w:r w:rsidRPr="006545EE">
        <w:rPr>
          <w:rFonts w:ascii="Georgia" w:eastAsiaTheme="minorHAnsi" w:hAnsi="Georgia"/>
          <w:color w:val="000000"/>
          <w:sz w:val="20"/>
          <w:lang w:bidi="hi-IN"/>
        </w:rPr>
        <w:t>he s</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3"/>
          <w:sz w:val="20"/>
          <w:lang w:bidi="hi-IN"/>
        </w:rPr>
        <w:t>f</w:t>
      </w:r>
      <w:r w:rsidRPr="006545EE">
        <w:rPr>
          <w:rFonts w:ascii="Georgia" w:eastAsiaTheme="minorHAnsi" w:hAnsi="Georgia"/>
          <w:color w:val="000000"/>
          <w:sz w:val="20"/>
          <w:lang w:bidi="hi-IN"/>
        </w:rPr>
        <w:t>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and</w:t>
      </w:r>
      <w:r w:rsidRPr="006545EE">
        <w:rPr>
          <w:rFonts w:ascii="Georgia" w:eastAsiaTheme="minorHAnsi" w:hAnsi="Georgia"/>
          <w:color w:val="000000"/>
          <w:spacing w:val="2"/>
          <w:sz w:val="20"/>
          <w:lang w:bidi="hi-IN"/>
        </w:rPr>
        <w:t xml:space="preserve"> q</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i</w:t>
      </w:r>
      <w:r w:rsidRPr="006545EE">
        <w:rPr>
          <w:rFonts w:ascii="Georgia" w:eastAsiaTheme="minorHAnsi" w:hAnsi="Georgia"/>
          <w:color w:val="000000"/>
          <w:spacing w:val="-2"/>
          <w:sz w:val="20"/>
          <w:lang w:bidi="hi-IN"/>
        </w:rPr>
        <w:t>c</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er</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3"/>
          <w:sz w:val="20"/>
          <w:lang w:bidi="hi-IN"/>
        </w:rPr>
        <w:t>c</w:t>
      </w:r>
      <w:r w:rsidRPr="006545EE">
        <w:rPr>
          <w:rFonts w:ascii="Georgia" w:eastAsiaTheme="minorHAnsi" w:hAnsi="Georgia"/>
          <w:color w:val="000000"/>
          <w:sz w:val="20"/>
          <w:lang w:bidi="hi-IN"/>
        </w:rPr>
        <w:t>ce</w:t>
      </w:r>
      <w:r w:rsidRPr="006545EE">
        <w:rPr>
          <w:rFonts w:ascii="Georgia" w:eastAsiaTheme="minorHAnsi" w:hAnsi="Georgia"/>
          <w:color w:val="000000"/>
          <w:spacing w:val="-3"/>
          <w:sz w:val="20"/>
          <w:lang w:bidi="hi-IN"/>
        </w:rPr>
        <w:t>s</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b</w:t>
      </w:r>
      <w:r w:rsidRPr="006545EE">
        <w:rPr>
          <w:rFonts w:ascii="Georgia" w:eastAsiaTheme="minorHAnsi" w:hAnsi="Georgia"/>
          <w:color w:val="000000"/>
          <w:spacing w:val="-1"/>
          <w:sz w:val="20"/>
          <w:lang w:bidi="hi-IN"/>
        </w:rPr>
        <w:t>ili</w:t>
      </w:r>
      <w:r w:rsidRPr="006545EE">
        <w:rPr>
          <w:rFonts w:ascii="Georgia" w:eastAsiaTheme="minorHAnsi" w:hAnsi="Georgia"/>
          <w:color w:val="000000"/>
          <w:spacing w:val="3"/>
          <w:sz w:val="20"/>
          <w:lang w:bidi="hi-IN"/>
        </w:rPr>
        <w:t>t</w:t>
      </w:r>
      <w:r w:rsidRPr="006545EE">
        <w:rPr>
          <w:rFonts w:ascii="Georgia" w:eastAsiaTheme="minorHAnsi" w:hAnsi="Georgia"/>
          <w:color w:val="000000"/>
          <w:sz w:val="20"/>
          <w:lang w:bidi="hi-IN"/>
        </w:rPr>
        <w:t>y</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3"/>
          <w:sz w:val="20"/>
          <w:lang w:bidi="hi-IN"/>
        </w:rPr>
        <w:t>w</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ul</w:t>
      </w:r>
      <w:r w:rsidRPr="006545EE">
        <w:rPr>
          <w:rFonts w:ascii="Georgia" w:eastAsiaTheme="minorHAnsi" w:hAnsi="Georgia"/>
          <w:color w:val="000000"/>
          <w:sz w:val="20"/>
          <w:lang w:bidi="hi-IN"/>
        </w:rPr>
        <w:t>d</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es</w:t>
      </w:r>
      <w:r w:rsidRPr="006545EE">
        <w:rPr>
          <w:rFonts w:ascii="Georgia" w:eastAsiaTheme="minorHAnsi" w:hAnsi="Georgia"/>
          <w:color w:val="000000"/>
          <w:spacing w:val="-1"/>
          <w:sz w:val="20"/>
          <w:lang w:bidi="hi-IN"/>
        </w:rPr>
        <w:t>ul</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ncreased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sco</w:t>
      </w:r>
      <w:r w:rsidRPr="006545EE">
        <w:rPr>
          <w:rFonts w:ascii="Georgia" w:eastAsiaTheme="minorHAnsi" w:hAnsi="Georgia"/>
          <w:color w:val="000000"/>
          <w:spacing w:val="-1"/>
          <w:sz w:val="20"/>
          <w:lang w:bidi="hi-IN"/>
        </w:rPr>
        <w:t>p</w:t>
      </w:r>
      <w:r w:rsidRPr="006545EE">
        <w:rPr>
          <w:rFonts w:ascii="Georgia" w:eastAsiaTheme="minorHAnsi" w:hAnsi="Georgia"/>
          <w:color w:val="000000"/>
          <w:sz w:val="20"/>
          <w:lang w:bidi="hi-IN"/>
        </w:rPr>
        <w:t>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o</w:t>
      </w:r>
      <w:r w:rsidRPr="006545EE">
        <w:rPr>
          <w:rFonts w:ascii="Georgia" w:eastAsiaTheme="minorHAnsi" w:hAnsi="Georgia"/>
          <w:color w:val="000000"/>
          <w:sz w:val="20"/>
          <w:lang w:bidi="hi-IN"/>
        </w:rPr>
        <w:t>f com</w:t>
      </w:r>
      <w:r w:rsidRPr="006545EE">
        <w:rPr>
          <w:rFonts w:ascii="Georgia" w:eastAsiaTheme="minorHAnsi" w:hAnsi="Georgia"/>
          <w:color w:val="000000"/>
          <w:spacing w:val="1"/>
          <w:sz w:val="20"/>
          <w:lang w:bidi="hi-IN"/>
        </w:rPr>
        <w:t>m</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c</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2"/>
          <w:sz w:val="20"/>
          <w:lang w:bidi="hi-IN"/>
        </w:rPr>
        <w:t>industrial</w:t>
      </w:r>
      <w:r w:rsidRPr="006545EE">
        <w:rPr>
          <w:rFonts w:ascii="Georgia" w:eastAsiaTheme="minorHAnsi" w:hAnsi="Georgia"/>
          <w:color w:val="000000"/>
          <w:sz w:val="20"/>
          <w:lang w:bidi="hi-IN"/>
        </w:rPr>
        <w:t xml:space="preserve"> and </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es</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1"/>
          <w:sz w:val="20"/>
          <w:lang w:bidi="hi-IN"/>
        </w:rPr>
        <w:t>e</w:t>
      </w:r>
      <w:r w:rsidRPr="006545EE">
        <w:rPr>
          <w:rFonts w:ascii="Georgia" w:eastAsiaTheme="minorHAnsi" w:hAnsi="Georgia"/>
          <w:color w:val="000000"/>
          <w:sz w:val="20"/>
          <w:lang w:bidi="hi-IN"/>
        </w:rPr>
        <w:t>nti</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l d</w:t>
      </w:r>
      <w:r w:rsidRPr="006545EE">
        <w:rPr>
          <w:rFonts w:ascii="Georgia" w:eastAsiaTheme="minorHAnsi" w:hAnsi="Georgia"/>
          <w:color w:val="000000"/>
          <w:spacing w:val="-1"/>
          <w:sz w:val="20"/>
          <w:lang w:bidi="hi-IN"/>
        </w:rPr>
        <w:t>e</w:t>
      </w:r>
      <w:r w:rsidRPr="006545EE">
        <w:rPr>
          <w:rFonts w:ascii="Georgia" w:eastAsiaTheme="minorHAnsi" w:hAnsi="Georgia"/>
          <w:color w:val="000000"/>
          <w:spacing w:val="-2"/>
          <w:sz w:val="20"/>
          <w:lang w:bidi="hi-IN"/>
        </w:rPr>
        <w:t>v</w:t>
      </w:r>
      <w:r w:rsidRPr="006545EE">
        <w:rPr>
          <w:rFonts w:ascii="Georgia" w:eastAsiaTheme="minorHAnsi" w:hAnsi="Georgia"/>
          <w:color w:val="000000"/>
          <w:spacing w:val="2"/>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2"/>
          <w:sz w:val="20"/>
          <w:lang w:bidi="hi-IN"/>
        </w:rPr>
        <w:t>o</w:t>
      </w:r>
      <w:r w:rsidRPr="006545EE">
        <w:rPr>
          <w:rFonts w:ascii="Georgia" w:eastAsiaTheme="minorHAnsi" w:hAnsi="Georgia"/>
          <w:color w:val="000000"/>
          <w:sz w:val="20"/>
          <w:lang w:bidi="hi-IN"/>
        </w:rPr>
        <w:t>pment a</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 xml:space="preserve">g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 pro</w:t>
      </w:r>
      <w:r w:rsidRPr="006545EE">
        <w:rPr>
          <w:rFonts w:ascii="Georgia" w:eastAsiaTheme="minorHAnsi" w:hAnsi="Georgia"/>
          <w:color w:val="000000"/>
          <w:spacing w:val="1"/>
          <w:sz w:val="20"/>
          <w:lang w:bidi="hi-IN"/>
        </w:rPr>
        <w:t>j</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ct cor</w:t>
      </w:r>
      <w:r w:rsidRPr="006545EE">
        <w:rPr>
          <w:rFonts w:ascii="Georgia" w:eastAsiaTheme="minorHAnsi" w:hAnsi="Georgia"/>
          <w:color w:val="000000"/>
          <w:spacing w:val="1"/>
          <w:sz w:val="20"/>
          <w:lang w:bidi="hi-IN"/>
        </w:rPr>
        <w:t>r</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d</w:t>
      </w:r>
      <w:r w:rsidRPr="006545EE">
        <w:rPr>
          <w:rFonts w:ascii="Georgia" w:eastAsiaTheme="minorHAnsi" w:hAnsi="Georgia"/>
          <w:color w:val="000000"/>
          <w:spacing w:val="-3"/>
          <w:sz w:val="20"/>
          <w:lang w:bidi="hi-IN"/>
        </w:rPr>
        <w:t>o</w:t>
      </w:r>
      <w:r w:rsidRPr="006545EE">
        <w:rPr>
          <w:rFonts w:ascii="Georgia" w:eastAsiaTheme="minorHAnsi" w:hAnsi="Georgia"/>
          <w:color w:val="000000"/>
          <w:spacing w:val="1"/>
          <w:sz w:val="20"/>
          <w:lang w:bidi="hi-IN"/>
        </w:rPr>
        <w:t>r/ alignment</w:t>
      </w:r>
      <w:r w:rsidRPr="006545EE">
        <w:rPr>
          <w:rFonts w:ascii="Georgia" w:eastAsiaTheme="minorHAnsi" w:hAnsi="Georgia"/>
          <w:color w:val="000000"/>
          <w:sz w:val="20"/>
          <w:lang w:bidi="hi-IN"/>
        </w:rPr>
        <w:t xml:space="preserve">. </w:t>
      </w:r>
      <w:r w:rsidRPr="006545EE">
        <w:rPr>
          <w:rFonts w:ascii="Georgia" w:eastAsiaTheme="minorHAnsi" w:hAnsi="Georgia"/>
          <w:color w:val="000000"/>
          <w:spacing w:val="-1"/>
          <w:sz w:val="20"/>
          <w:lang w:bidi="hi-IN"/>
        </w:rPr>
        <w:t>S</w:t>
      </w:r>
      <w:r w:rsidRPr="006545EE">
        <w:rPr>
          <w:rFonts w:ascii="Georgia" w:eastAsiaTheme="minorHAnsi" w:hAnsi="Georgia"/>
          <w:color w:val="000000"/>
          <w:spacing w:val="2"/>
          <w:sz w:val="20"/>
          <w:lang w:bidi="hi-IN"/>
        </w:rPr>
        <w:t>q</w:t>
      </w:r>
      <w:r w:rsidRPr="006545EE">
        <w:rPr>
          <w:rFonts w:ascii="Georgia" w:eastAsiaTheme="minorHAnsi" w:hAnsi="Georgia"/>
          <w:color w:val="000000"/>
          <w:spacing w:val="-3"/>
          <w:sz w:val="20"/>
          <w:lang w:bidi="hi-IN"/>
        </w:rPr>
        <w:t>u</w:t>
      </w:r>
      <w:r w:rsidRPr="006545EE">
        <w:rPr>
          <w:rFonts w:ascii="Georgia" w:eastAsiaTheme="minorHAnsi" w:hAnsi="Georgia"/>
          <w:color w:val="000000"/>
          <w:sz w:val="20"/>
          <w:lang w:bidi="hi-IN"/>
        </w:rPr>
        <w:t>a</w:t>
      </w:r>
      <w:r w:rsidRPr="006545EE">
        <w:rPr>
          <w:rFonts w:ascii="Georgia" w:eastAsiaTheme="minorHAnsi" w:hAnsi="Georgia"/>
          <w:color w:val="000000"/>
          <w:spacing w:val="-2"/>
          <w:sz w:val="20"/>
          <w:lang w:bidi="hi-IN"/>
        </w:rPr>
        <w:t>t</w:t>
      </w:r>
      <w:r w:rsidRPr="006545EE">
        <w:rPr>
          <w:rFonts w:ascii="Georgia" w:eastAsiaTheme="minorHAnsi" w:hAnsi="Georgia"/>
          <w:color w:val="000000"/>
          <w:spacing w:val="1"/>
          <w:sz w:val="20"/>
          <w:lang w:bidi="hi-IN"/>
        </w:rPr>
        <w:t>t</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r set</w:t>
      </w:r>
      <w:r w:rsidRPr="006545EE">
        <w:rPr>
          <w:rFonts w:ascii="Georgia" w:eastAsiaTheme="minorHAnsi" w:hAnsi="Georgia"/>
          <w:color w:val="000000"/>
          <w:spacing w:val="2"/>
          <w:sz w:val="20"/>
          <w:lang w:bidi="hi-IN"/>
        </w:rPr>
        <w:t>t</w:t>
      </w:r>
      <w:r w:rsidRPr="006545EE">
        <w:rPr>
          <w:rFonts w:ascii="Georgia" w:eastAsiaTheme="minorHAnsi" w:hAnsi="Georgia"/>
          <w:color w:val="000000"/>
          <w:spacing w:val="-1"/>
          <w:sz w:val="20"/>
          <w:lang w:bidi="hi-IN"/>
        </w:rPr>
        <w:t>l</w:t>
      </w:r>
      <w:r w:rsidRPr="006545EE">
        <w:rPr>
          <w:rFonts w:ascii="Georgia" w:eastAsiaTheme="minorHAnsi" w:hAnsi="Georgia"/>
          <w:color w:val="000000"/>
          <w:spacing w:val="-3"/>
          <w:sz w:val="20"/>
          <w:lang w:bidi="hi-IN"/>
        </w:rPr>
        <w:t>e</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2"/>
          <w:sz w:val="20"/>
          <w:lang w:bidi="hi-IN"/>
        </w:rPr>
        <w:t>c</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c</w:t>
      </w:r>
      <w:r w:rsidRPr="006545EE">
        <w:rPr>
          <w:rFonts w:ascii="Georgia" w:eastAsiaTheme="minorHAnsi" w:hAnsi="Georgia"/>
          <w:color w:val="000000"/>
          <w:spacing w:val="-3"/>
          <w:sz w:val="20"/>
          <w:lang w:bidi="hi-IN"/>
        </w:rPr>
        <w:t>h</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n</w:t>
      </w:r>
      <w:r w:rsidRPr="006545EE">
        <w:rPr>
          <w:rFonts w:ascii="Georgia" w:eastAsiaTheme="minorHAnsi" w:hAnsi="Georgia"/>
          <w:color w:val="000000"/>
          <w:sz w:val="20"/>
          <w:lang w:bidi="hi-IN"/>
        </w:rPr>
        <w:t>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o</w:t>
      </w:r>
      <w:r w:rsidRPr="006545EE">
        <w:rPr>
          <w:rFonts w:ascii="Georgia" w:eastAsiaTheme="minorHAnsi" w:hAnsi="Georgia"/>
          <w:color w:val="000000"/>
          <w:spacing w:val="-3"/>
          <w:sz w:val="20"/>
          <w:lang w:bidi="hi-IN"/>
        </w:rPr>
        <w:t>n</w:t>
      </w:r>
      <w:r w:rsidRPr="006545EE">
        <w:rPr>
          <w:rFonts w:ascii="Georgia" w:eastAsiaTheme="minorHAnsi" w:hAnsi="Georgia"/>
          <w:color w:val="000000"/>
          <w:sz w:val="20"/>
          <w:lang w:bidi="hi-IN"/>
        </w:rPr>
        <w:t>g</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he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3"/>
          <w:sz w:val="20"/>
          <w:lang w:bidi="hi-IN"/>
        </w:rPr>
        <w:t>p</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j</w:t>
      </w:r>
      <w:r w:rsidRPr="006545EE">
        <w:rPr>
          <w:rFonts w:ascii="Georgia" w:eastAsiaTheme="minorHAnsi" w:hAnsi="Georgia"/>
          <w:color w:val="000000"/>
          <w:spacing w:val="-3"/>
          <w:sz w:val="20"/>
          <w:lang w:bidi="hi-IN"/>
        </w:rPr>
        <w:t>e</w:t>
      </w:r>
      <w:r w:rsidRPr="006545EE">
        <w:rPr>
          <w:rFonts w:ascii="Georgia" w:eastAsiaTheme="minorHAnsi" w:hAnsi="Georgia"/>
          <w:color w:val="000000"/>
          <w:sz w:val="20"/>
          <w:lang w:bidi="hi-IN"/>
        </w:rPr>
        <w:t>ct</w:t>
      </w:r>
      <w:r w:rsidRPr="006545EE">
        <w:rPr>
          <w:rFonts w:ascii="Georgia" w:eastAsiaTheme="minorHAnsi" w:hAnsi="Georgia"/>
          <w:color w:val="000000"/>
          <w:spacing w:val="4"/>
          <w:sz w:val="20"/>
          <w:lang w:bidi="hi-IN"/>
        </w:rPr>
        <w:t xml:space="preserve"> </w:t>
      </w:r>
      <w:r w:rsidRPr="006545EE">
        <w:rPr>
          <w:rFonts w:ascii="Georgia" w:eastAsiaTheme="minorHAnsi" w:hAnsi="Georgia"/>
          <w:color w:val="000000"/>
          <w:spacing w:val="-2"/>
          <w:sz w:val="20"/>
          <w:lang w:bidi="hi-IN"/>
        </w:rPr>
        <w: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i</w:t>
      </w:r>
      <w:r w:rsidRPr="006545EE">
        <w:rPr>
          <w:rFonts w:ascii="Georgia" w:eastAsiaTheme="minorHAnsi" w:hAnsi="Georgia"/>
          <w:color w:val="000000"/>
          <w:sz w:val="20"/>
          <w:lang w:bidi="hi-IN"/>
        </w:rPr>
        <w:t>s</w:t>
      </w:r>
      <w:r w:rsidRPr="006545EE">
        <w:rPr>
          <w:rFonts w:ascii="Georgia" w:eastAsiaTheme="minorHAnsi" w:hAnsi="Georgia"/>
          <w:color w:val="000000"/>
          <w:spacing w:val="3"/>
          <w:sz w:val="20"/>
          <w:lang w:bidi="hi-IN"/>
        </w:rPr>
        <w:t xml:space="preserve"> </w:t>
      </w:r>
      <w:r w:rsidRPr="006545EE">
        <w:rPr>
          <w:rFonts w:ascii="Georgia" w:eastAsiaTheme="minorHAnsi" w:hAnsi="Georgia"/>
          <w:color w:val="000000"/>
          <w:spacing w:val="-2"/>
          <w:sz w:val="20"/>
          <w:lang w:bidi="hi-IN"/>
        </w:rPr>
        <w:t>v</w:t>
      </w:r>
      <w:r w:rsidRPr="006545EE">
        <w:rPr>
          <w:rFonts w:ascii="Georgia" w:eastAsiaTheme="minorHAnsi" w:hAnsi="Georgia"/>
          <w:color w:val="000000"/>
          <w:sz w:val="20"/>
          <w:lang w:bidi="hi-IN"/>
        </w:rPr>
        <w:t>ery</w:t>
      </w:r>
      <w:r w:rsidRPr="006545EE">
        <w:rPr>
          <w:rFonts w:ascii="Georgia" w:eastAsiaTheme="minorHAnsi" w:hAnsi="Georgia"/>
          <w:color w:val="000000"/>
          <w:spacing w:val="9"/>
          <w:sz w:val="20"/>
          <w:lang w:bidi="hi-IN"/>
        </w:rPr>
        <w:t xml:space="preserve"> </w:t>
      </w:r>
      <w:r w:rsidRPr="006545EE">
        <w:rPr>
          <w:rFonts w:ascii="Georgia" w:eastAsiaTheme="minorHAnsi" w:hAnsi="Georgia"/>
          <w:color w:val="000000"/>
          <w:spacing w:val="-1"/>
          <w:sz w:val="20"/>
          <w:lang w:bidi="hi-IN"/>
        </w:rPr>
        <w:t>li</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 xml:space="preserve">y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o</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a</w:t>
      </w:r>
      <w:r w:rsidRPr="006545EE">
        <w:rPr>
          <w:rFonts w:ascii="Georgia" w:eastAsiaTheme="minorHAnsi" w:hAnsi="Georgia"/>
          <w:color w:val="000000"/>
          <w:spacing w:val="2"/>
          <w:sz w:val="20"/>
          <w:lang w:bidi="hi-IN"/>
        </w:rPr>
        <w:t>k</w:t>
      </w:r>
      <w:r w:rsidRPr="006545EE">
        <w:rPr>
          <w:rFonts w:ascii="Georgia" w:eastAsiaTheme="minorHAnsi" w:hAnsi="Georgia"/>
          <w:color w:val="000000"/>
          <w:sz w:val="20"/>
          <w:lang w:bidi="hi-IN"/>
        </w:rPr>
        <w:t>e p</w:t>
      </w:r>
      <w:r w:rsidRPr="006545EE">
        <w:rPr>
          <w:rFonts w:ascii="Georgia" w:eastAsiaTheme="minorHAnsi" w:hAnsi="Georgia"/>
          <w:color w:val="000000"/>
          <w:spacing w:val="-1"/>
          <w:sz w:val="20"/>
          <w:lang w:bidi="hi-IN"/>
        </w:rPr>
        <w:t>l</w:t>
      </w:r>
      <w:r w:rsidRPr="006545EE">
        <w:rPr>
          <w:rFonts w:ascii="Georgia" w:eastAsiaTheme="minorHAnsi" w:hAnsi="Georgia"/>
          <w:color w:val="000000"/>
          <w:sz w:val="20"/>
          <w:lang w:bidi="hi-IN"/>
        </w:rPr>
        <w:t>ace</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u</w:t>
      </w:r>
      <w:r w:rsidRPr="006545EE">
        <w:rPr>
          <w:rFonts w:ascii="Georgia" w:eastAsiaTheme="minorHAnsi" w:hAnsi="Georgia"/>
          <w:color w:val="000000"/>
          <w:spacing w:val="-1"/>
          <w:sz w:val="20"/>
          <w:lang w:bidi="hi-IN"/>
        </w:rPr>
        <w:t>nl</w:t>
      </w:r>
      <w:r w:rsidRPr="006545EE">
        <w:rPr>
          <w:rFonts w:ascii="Georgia" w:eastAsiaTheme="minorHAnsi" w:hAnsi="Georgia"/>
          <w:color w:val="000000"/>
          <w:sz w:val="20"/>
          <w:lang w:bidi="hi-IN"/>
        </w:rPr>
        <w:t>ess</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z w:val="20"/>
          <w:lang w:bidi="hi-IN"/>
        </w:rPr>
        <w:t>proper co</w:t>
      </w:r>
      <w:r w:rsidRPr="006545EE">
        <w:rPr>
          <w:rFonts w:ascii="Georgia" w:eastAsiaTheme="minorHAnsi" w:hAnsi="Georgia"/>
          <w:color w:val="000000"/>
          <w:spacing w:val="-1"/>
          <w:sz w:val="20"/>
          <w:lang w:bidi="hi-IN"/>
        </w:rPr>
        <w:t>n</w:t>
      </w:r>
      <w:r w:rsidRPr="006545EE">
        <w:rPr>
          <w:rFonts w:ascii="Georgia" w:eastAsiaTheme="minorHAnsi" w:hAnsi="Georgia"/>
          <w:color w:val="000000"/>
          <w:spacing w:val="1"/>
          <w:sz w:val="20"/>
          <w:lang w:bidi="hi-IN"/>
        </w:rPr>
        <w:t>tr</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ll</w:t>
      </w:r>
      <w:r w:rsidRPr="006545EE">
        <w:rPr>
          <w:rFonts w:ascii="Georgia" w:eastAsiaTheme="minorHAnsi" w:hAnsi="Georgia"/>
          <w:color w:val="000000"/>
          <w:sz w:val="20"/>
          <w:lang w:bidi="hi-IN"/>
        </w:rPr>
        <w:t>ed</w:t>
      </w:r>
      <w:r w:rsidRPr="006545EE">
        <w:rPr>
          <w:rFonts w:ascii="Georgia" w:eastAsiaTheme="minorHAnsi" w:hAnsi="Georgia"/>
          <w:color w:val="000000"/>
          <w:spacing w:val="-2"/>
          <w:sz w:val="20"/>
          <w:lang w:bidi="hi-IN"/>
        </w:rPr>
        <w:t xml:space="preserve"> </w:t>
      </w:r>
      <w:r w:rsidRPr="006545EE">
        <w:rPr>
          <w:rFonts w:ascii="Georgia" w:eastAsiaTheme="minorHAnsi" w:hAnsi="Georgia"/>
          <w:color w:val="000000"/>
          <w:spacing w:val="1"/>
          <w:sz w:val="20"/>
          <w:lang w:bidi="hi-IN"/>
        </w:rPr>
        <w:t>m</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a</w:t>
      </w:r>
      <w:r w:rsidRPr="006545EE">
        <w:rPr>
          <w:rFonts w:ascii="Georgia" w:eastAsiaTheme="minorHAnsi" w:hAnsi="Georgia"/>
          <w:color w:val="000000"/>
          <w:sz w:val="20"/>
          <w:lang w:bidi="hi-IN"/>
        </w:rPr>
        <w:t>sur</w:t>
      </w:r>
      <w:r w:rsidRPr="006545EE">
        <w:rPr>
          <w:rFonts w:ascii="Georgia" w:eastAsiaTheme="minorHAnsi" w:hAnsi="Georgia"/>
          <w:color w:val="000000"/>
          <w:spacing w:val="-2"/>
          <w:sz w:val="20"/>
          <w:lang w:bidi="hi-IN"/>
        </w:rPr>
        <w:t>e</w:t>
      </w:r>
      <w:r w:rsidRPr="006545EE">
        <w:rPr>
          <w:rFonts w:ascii="Georgia" w:eastAsiaTheme="minorHAnsi" w:hAnsi="Georgia"/>
          <w:color w:val="000000"/>
          <w:sz w:val="20"/>
          <w:lang w:bidi="hi-IN"/>
        </w:rPr>
        <w:t>s</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pacing w:val="-3"/>
          <w:sz w:val="20"/>
          <w:lang w:bidi="hi-IN"/>
        </w:rPr>
        <w:t>a</w:t>
      </w:r>
      <w:r w:rsidRPr="006545EE">
        <w:rPr>
          <w:rFonts w:ascii="Georgia" w:eastAsiaTheme="minorHAnsi" w:hAnsi="Georgia"/>
          <w:color w:val="000000"/>
          <w:spacing w:val="1"/>
          <w:sz w:val="20"/>
          <w:lang w:bidi="hi-IN"/>
        </w:rPr>
        <w:t>r</w:t>
      </w:r>
      <w:r w:rsidRPr="006545EE">
        <w:rPr>
          <w:rFonts w:ascii="Georgia" w:eastAsiaTheme="minorHAnsi" w:hAnsi="Georgia"/>
          <w:color w:val="000000"/>
          <w:sz w:val="20"/>
          <w:lang w:bidi="hi-IN"/>
        </w:rPr>
        <w:t>e</w:t>
      </w:r>
      <w:r w:rsidRPr="006545EE">
        <w:rPr>
          <w:rFonts w:ascii="Georgia" w:eastAsiaTheme="minorHAnsi" w:hAnsi="Georgia"/>
          <w:color w:val="000000"/>
          <w:spacing w:val="-1"/>
          <w:sz w:val="20"/>
          <w:lang w:bidi="hi-IN"/>
        </w:rPr>
        <w:t xml:space="preserve"> </w:t>
      </w:r>
      <w:r w:rsidRPr="006545EE">
        <w:rPr>
          <w:rFonts w:ascii="Georgia" w:eastAsiaTheme="minorHAnsi" w:hAnsi="Georgia"/>
          <w:color w:val="000000"/>
          <w:sz w:val="20"/>
          <w:lang w:bidi="hi-IN"/>
        </w:rPr>
        <w:t>a</w:t>
      </w:r>
      <w:r w:rsidRPr="006545EE">
        <w:rPr>
          <w:rFonts w:ascii="Georgia" w:eastAsiaTheme="minorHAnsi" w:hAnsi="Georgia"/>
          <w:color w:val="000000"/>
          <w:spacing w:val="-1"/>
          <w:sz w:val="20"/>
          <w:lang w:bidi="hi-IN"/>
        </w:rPr>
        <w:t>d</w:t>
      </w:r>
      <w:r w:rsidRPr="006545EE">
        <w:rPr>
          <w:rFonts w:ascii="Georgia" w:eastAsiaTheme="minorHAnsi" w:hAnsi="Georgia"/>
          <w:color w:val="000000"/>
          <w:sz w:val="20"/>
          <w:lang w:bidi="hi-IN"/>
        </w:rPr>
        <w:t>o</w:t>
      </w:r>
      <w:r w:rsidRPr="006545EE">
        <w:rPr>
          <w:rFonts w:ascii="Georgia" w:eastAsiaTheme="minorHAnsi" w:hAnsi="Georgia"/>
          <w:color w:val="000000"/>
          <w:spacing w:val="-1"/>
          <w:sz w:val="20"/>
          <w:lang w:bidi="hi-IN"/>
        </w:rPr>
        <w:t>p</w:t>
      </w:r>
      <w:r w:rsidRPr="006545EE">
        <w:rPr>
          <w:rFonts w:ascii="Georgia" w:eastAsiaTheme="minorHAnsi" w:hAnsi="Georgia"/>
          <w:color w:val="000000"/>
          <w:spacing w:val="1"/>
          <w:sz w:val="20"/>
          <w:lang w:bidi="hi-IN"/>
        </w:rPr>
        <w:t>t</w:t>
      </w:r>
      <w:r w:rsidRPr="006545EE">
        <w:rPr>
          <w:rFonts w:ascii="Georgia" w:eastAsiaTheme="minorHAnsi" w:hAnsi="Georgia"/>
          <w:color w:val="000000"/>
          <w:sz w:val="20"/>
          <w:lang w:bidi="hi-IN"/>
        </w:rPr>
        <w:t>ed.</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080DDC" w:rsidRDefault="006545EE" w:rsidP="001D6A6F">
      <w:pPr>
        <w:widowControl w:val="0"/>
        <w:tabs>
          <w:tab w:val="left" w:pos="820"/>
        </w:tabs>
        <w:autoSpaceDE w:val="0"/>
        <w:autoSpaceDN w:val="0"/>
        <w:adjustRightInd w:val="0"/>
        <w:ind w:right="7060"/>
        <w:jc w:val="both"/>
        <w:rPr>
          <w:rFonts w:ascii="Georgia" w:hAnsi="Georgia"/>
          <w:b/>
          <w:bCs/>
          <w:sz w:val="20"/>
        </w:rPr>
      </w:pPr>
      <w:r w:rsidRPr="00080DDC">
        <w:rPr>
          <w:rFonts w:ascii="Georgia" w:hAnsi="Georgia"/>
          <w:b/>
          <w:bCs/>
          <w:spacing w:val="1"/>
          <w:sz w:val="20"/>
        </w:rPr>
        <w:t>I</w:t>
      </w:r>
      <w:r w:rsidRPr="00080DDC">
        <w:rPr>
          <w:rFonts w:ascii="Georgia" w:hAnsi="Georgia"/>
          <w:b/>
          <w:bCs/>
          <w:sz w:val="20"/>
        </w:rPr>
        <w:t>mpa</w:t>
      </w:r>
      <w:r w:rsidRPr="00080DDC">
        <w:rPr>
          <w:rFonts w:ascii="Georgia" w:hAnsi="Georgia"/>
          <w:b/>
          <w:bCs/>
          <w:spacing w:val="-3"/>
          <w:sz w:val="20"/>
        </w:rPr>
        <w:t>c</w:t>
      </w:r>
      <w:r w:rsidRPr="00080DDC">
        <w:rPr>
          <w:rFonts w:ascii="Georgia" w:hAnsi="Georgia"/>
          <w:b/>
          <w:bCs/>
          <w:spacing w:val="1"/>
          <w:sz w:val="20"/>
        </w:rPr>
        <w:t>t</w:t>
      </w:r>
      <w:r w:rsidRPr="00080DDC">
        <w:rPr>
          <w:rFonts w:ascii="Georgia" w:hAnsi="Georgia"/>
          <w:b/>
          <w:bCs/>
          <w:sz w:val="20"/>
        </w:rPr>
        <w:t>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Likely change of land use pattern due to squatter/ encroachment within ROW;</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Likely change of land use pattern due to induced roadside development outside the ROW.</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080DDC" w:rsidRDefault="006545EE" w:rsidP="001D6A6F">
      <w:pPr>
        <w:widowControl w:val="0"/>
        <w:tabs>
          <w:tab w:val="left" w:pos="820"/>
        </w:tabs>
        <w:autoSpaceDE w:val="0"/>
        <w:autoSpaceDN w:val="0"/>
        <w:adjustRightInd w:val="0"/>
        <w:ind w:right="5710"/>
        <w:jc w:val="both"/>
        <w:rPr>
          <w:rFonts w:ascii="Georgia" w:hAnsi="Georgia"/>
          <w:b/>
          <w:bCs/>
          <w:sz w:val="20"/>
        </w:rPr>
      </w:pPr>
      <w:r w:rsidRPr="00080DDC">
        <w:rPr>
          <w:rFonts w:ascii="Georgia" w:hAnsi="Georgia"/>
          <w:b/>
          <w:bCs/>
          <w:spacing w:val="1"/>
          <w:sz w:val="20"/>
        </w:rPr>
        <w:t>M</w:t>
      </w:r>
      <w:r w:rsidRPr="00080DDC">
        <w:rPr>
          <w:rFonts w:ascii="Georgia" w:hAnsi="Georgia"/>
          <w:b/>
          <w:bCs/>
          <w:spacing w:val="-1"/>
          <w:sz w:val="20"/>
        </w:rPr>
        <w:t>i</w:t>
      </w:r>
      <w:r w:rsidRPr="00080DDC">
        <w:rPr>
          <w:rFonts w:ascii="Georgia" w:hAnsi="Georgia"/>
          <w:b/>
          <w:bCs/>
          <w:spacing w:val="1"/>
          <w:sz w:val="20"/>
        </w:rPr>
        <w:t>ti</w:t>
      </w:r>
      <w:r w:rsidRPr="00080DDC">
        <w:rPr>
          <w:rFonts w:ascii="Georgia" w:hAnsi="Georgia"/>
          <w:b/>
          <w:bCs/>
          <w:sz w:val="20"/>
        </w:rPr>
        <w:t>g</w:t>
      </w:r>
      <w:r w:rsidRPr="00080DDC">
        <w:rPr>
          <w:rFonts w:ascii="Georgia" w:hAnsi="Georgia"/>
          <w:b/>
          <w:bCs/>
          <w:spacing w:val="-3"/>
          <w:sz w:val="20"/>
        </w:rPr>
        <w:t>a</w:t>
      </w:r>
      <w:r w:rsidRPr="00080DDC">
        <w:rPr>
          <w:rFonts w:ascii="Georgia" w:hAnsi="Georgia"/>
          <w:b/>
          <w:bCs/>
          <w:spacing w:val="1"/>
          <w:sz w:val="20"/>
        </w:rPr>
        <w:t>ti</w:t>
      </w:r>
      <w:r w:rsidRPr="00080DDC">
        <w:rPr>
          <w:rFonts w:ascii="Georgia" w:hAnsi="Georgia"/>
          <w:b/>
          <w:bCs/>
          <w:sz w:val="20"/>
        </w:rPr>
        <w:t>on</w:t>
      </w:r>
      <w:r w:rsidRPr="00080DDC">
        <w:rPr>
          <w:rFonts w:ascii="Georgia" w:hAnsi="Georgia"/>
          <w:b/>
          <w:bCs/>
          <w:spacing w:val="-2"/>
          <w:sz w:val="20"/>
        </w:rPr>
        <w:t xml:space="preserve"> </w:t>
      </w:r>
      <w:r w:rsidRPr="00080DDC">
        <w:rPr>
          <w:rFonts w:ascii="Georgia" w:hAnsi="Georgia"/>
          <w:b/>
          <w:bCs/>
          <w:spacing w:val="1"/>
          <w:sz w:val="20"/>
        </w:rPr>
        <w:t>M</w:t>
      </w:r>
      <w:r w:rsidRPr="00080DDC">
        <w:rPr>
          <w:rFonts w:ascii="Georgia" w:hAnsi="Georgia"/>
          <w:b/>
          <w:bCs/>
          <w:sz w:val="20"/>
        </w:rPr>
        <w:t>e</w:t>
      </w:r>
      <w:r w:rsidRPr="00080DDC">
        <w:rPr>
          <w:rFonts w:ascii="Georgia" w:hAnsi="Georgia"/>
          <w:b/>
          <w:bCs/>
          <w:spacing w:val="-1"/>
          <w:sz w:val="20"/>
        </w:rPr>
        <w:t>a</w:t>
      </w:r>
      <w:r w:rsidRPr="00080DDC">
        <w:rPr>
          <w:rFonts w:ascii="Georgia" w:hAnsi="Georgia"/>
          <w:b/>
          <w:bCs/>
          <w:sz w:val="20"/>
        </w:rPr>
        <w:t>s</w:t>
      </w:r>
      <w:r w:rsidRPr="00080DDC">
        <w:rPr>
          <w:rFonts w:ascii="Georgia" w:hAnsi="Georgia"/>
          <w:b/>
          <w:bCs/>
          <w:spacing w:val="-3"/>
          <w:sz w:val="20"/>
        </w:rPr>
        <w:t>u</w:t>
      </w:r>
      <w:r w:rsidRPr="00080DDC">
        <w:rPr>
          <w:rFonts w:ascii="Georgia" w:hAnsi="Georgia"/>
          <w:b/>
          <w:bCs/>
          <w:sz w:val="20"/>
        </w:rPr>
        <w:t>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eastAsia="Calibri" w:hAnsi="Georgia"/>
          <w:sz w:val="20"/>
        </w:rPr>
        <w:t>Immediately after the construction phase, it is necessary to ensure that no further deterioration or major land</w:t>
      </w:r>
      <w:r w:rsidRPr="006545EE">
        <w:rPr>
          <w:rFonts w:ascii="Georgia" w:hAnsi="Georgia"/>
          <w:spacing w:val="1"/>
          <w:sz w:val="20"/>
        </w:rPr>
        <w:t xml:space="preserve"> use changes such as ribbon development takes place in a manner that will jeopardize the interests of the state;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Squatter  development  along  the  project  shall  be  strictly  avoided  by  proper regulation and vigilance;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Land use control measures will be prepared and administered to avoid occurrence of induced development as far as possible;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Planning agencies and Collector/ Revenue Officer will be made involved for controlled development and prohibiting squatter/ encroachment within ROW.</w:t>
      </w:r>
    </w:p>
    <w:p w:rsid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F4678" w:rsidRDefault="006F4678" w:rsidP="001D6A6F">
      <w:pPr>
        <w:widowControl w:val="0"/>
        <w:overflowPunct w:val="0"/>
        <w:autoSpaceDE w:val="0"/>
        <w:autoSpaceDN w:val="0"/>
        <w:adjustRightInd w:val="0"/>
        <w:ind w:right="-18"/>
        <w:jc w:val="both"/>
        <w:rPr>
          <w:rFonts w:ascii="Georgia" w:eastAsiaTheme="minorHAnsi" w:hAnsi="Georgia"/>
          <w:sz w:val="20"/>
          <w:szCs w:val="20"/>
          <w:lang w:bidi="hi-IN"/>
        </w:rPr>
      </w:pPr>
    </w:p>
    <w:p w:rsidR="00D44FA4" w:rsidRDefault="00D44FA4"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jc w:val="both"/>
        <w:rPr>
          <w:rFonts w:ascii="Georgia" w:hAnsi="Georgia"/>
          <w:b/>
          <w:bCs/>
          <w:color w:val="00B0F0"/>
          <w:lang w:val="en-GB"/>
        </w:rPr>
      </w:pPr>
      <w:bookmarkStart w:id="52" w:name="_Toc519082618"/>
      <w:r w:rsidRPr="006545EE">
        <w:rPr>
          <w:rFonts w:ascii="Georgia" w:hAnsi="Georgia"/>
          <w:b/>
          <w:bCs/>
          <w:color w:val="00B0F0"/>
          <w:lang w:val="en-GB"/>
        </w:rPr>
        <w:lastRenderedPageBreak/>
        <w:t>Water Environment</w:t>
      </w:r>
      <w:bookmarkEnd w:id="52"/>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spacing w:val="1"/>
          <w:w w:val="84"/>
          <w:position w:val="-1"/>
          <w:sz w:val="20"/>
        </w:rPr>
      </w:pPr>
      <w:r w:rsidRPr="006545EE">
        <w:rPr>
          <w:rFonts w:ascii="Georgia" w:hAnsi="Georgia"/>
          <w:b/>
          <w:bCs/>
          <w:spacing w:val="1"/>
          <w:w w:val="84"/>
          <w:position w:val="-1"/>
          <w:sz w:val="20"/>
        </w:rPr>
        <w:t>Drainage and Hydrological Flow</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color w:val="000000"/>
          <w:sz w:val="20"/>
          <w:lang w:bidi="hi-IN"/>
        </w:rPr>
        <w:t>The project road runs through plain and rolling terrain. It crosses two Small River and Natural Drainage Channel/ Local Stream at Six Locations. During heavy rainfall these natural drainage channels carry swift flow. As the existing CD structures and bridges will be suitably augmented and additional CD structures will be constructed, it will not obstruct the water flow in the channels. Therefore, no impact on drainage is envisaged.</w:t>
      </w:r>
    </w:p>
    <w:p w:rsidR="00080DDC" w:rsidRPr="00080DDC" w:rsidRDefault="00080DDC"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sz w:val="20"/>
        </w:rPr>
      </w:pPr>
      <w:r w:rsidRPr="006545EE">
        <w:rPr>
          <w:rFonts w:ascii="Georgia" w:hAnsi="Georgia"/>
          <w:b/>
          <w:bCs/>
          <w:spacing w:val="1"/>
          <w:sz w:val="20"/>
        </w:rPr>
        <w:t>I</w:t>
      </w:r>
      <w:r w:rsidRPr="006545EE">
        <w:rPr>
          <w:rFonts w:ascii="Georgia" w:hAnsi="Georgia"/>
          <w:b/>
          <w:bCs/>
          <w:sz w:val="20"/>
        </w:rPr>
        <w:t>mpa</w:t>
      </w:r>
      <w:r w:rsidRPr="006545EE">
        <w:rPr>
          <w:rFonts w:ascii="Georgia" w:hAnsi="Georgia"/>
          <w:b/>
          <w:bCs/>
          <w:spacing w:val="-3"/>
          <w:sz w:val="20"/>
        </w:rPr>
        <w:t>c</w:t>
      </w:r>
      <w:r w:rsidRPr="006545EE">
        <w:rPr>
          <w:rFonts w:ascii="Georgia" w:hAnsi="Georgia"/>
          <w:b/>
          <w:bCs/>
          <w:spacing w:val="1"/>
          <w:sz w:val="20"/>
        </w:rPr>
        <w:t>t</w:t>
      </w:r>
      <w:r w:rsidRPr="006545EE">
        <w:rPr>
          <w:rFonts w:ascii="Georgia" w:hAnsi="Georgia"/>
          <w:b/>
          <w:bCs/>
          <w:sz w:val="20"/>
        </w:rPr>
        <w:t>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Change in drainage pattern of the land around realignment;</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Increased incidence and duration of floods due to obstruction of natural drainage courses by the road embankment;</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Chances of filling of existing drainage courses during earth filling;</w:t>
      </w:r>
    </w:p>
    <w:p w:rsidR="006545EE" w:rsidRPr="006F4678"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There may be potential drainage impacts relating to the establishments of construction camps and various plants such as hot mix plant, batching and asphalt mixing plants etc. drainage impacts at these locations may result in loss of top soil.</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z w:val="20"/>
        </w:rPr>
      </w:pPr>
      <w:r w:rsidRPr="006545EE">
        <w:rPr>
          <w:rFonts w:ascii="Georgia" w:hAnsi="Georgia"/>
          <w:b/>
          <w:bCs/>
          <w:spacing w:val="1"/>
          <w:sz w:val="20"/>
        </w:rPr>
        <w:t>M</w:t>
      </w:r>
      <w:r w:rsidRPr="006545EE">
        <w:rPr>
          <w:rFonts w:ascii="Georgia" w:hAnsi="Georgia"/>
          <w:b/>
          <w:bCs/>
          <w:spacing w:val="-1"/>
          <w:sz w:val="20"/>
        </w:rPr>
        <w:t>i</w:t>
      </w:r>
      <w:r w:rsidRPr="006545EE">
        <w:rPr>
          <w:rFonts w:ascii="Georgia" w:hAnsi="Georgia"/>
          <w:b/>
          <w:bCs/>
          <w:spacing w:val="1"/>
          <w:sz w:val="20"/>
        </w:rPr>
        <w:t>ti</w:t>
      </w:r>
      <w:r w:rsidRPr="006545EE">
        <w:rPr>
          <w:rFonts w:ascii="Georgia" w:hAnsi="Georgia"/>
          <w:b/>
          <w:bCs/>
          <w:sz w:val="20"/>
        </w:rPr>
        <w:t>g</w:t>
      </w:r>
      <w:r w:rsidRPr="006545EE">
        <w:rPr>
          <w:rFonts w:ascii="Georgia" w:hAnsi="Georgia"/>
          <w:b/>
          <w:bCs/>
          <w:spacing w:val="-3"/>
          <w:sz w:val="20"/>
        </w:rPr>
        <w:t>a</w:t>
      </w:r>
      <w:r w:rsidRPr="006545EE">
        <w:rPr>
          <w:rFonts w:ascii="Georgia" w:hAnsi="Georgia"/>
          <w:b/>
          <w:bCs/>
          <w:spacing w:val="1"/>
          <w:sz w:val="20"/>
        </w:rPr>
        <w:t>ti</w:t>
      </w:r>
      <w:r w:rsidRPr="006545EE">
        <w:rPr>
          <w:rFonts w:ascii="Georgia" w:hAnsi="Georgia"/>
          <w:b/>
          <w:bCs/>
          <w:sz w:val="20"/>
        </w:rPr>
        <w:t>on</w:t>
      </w:r>
      <w:r w:rsidRPr="006545EE">
        <w:rPr>
          <w:rFonts w:ascii="Georgia" w:hAnsi="Georgia"/>
          <w:b/>
          <w:bCs/>
          <w:spacing w:val="-2"/>
          <w:sz w:val="20"/>
        </w:rPr>
        <w:t xml:space="preserve"> </w:t>
      </w:r>
      <w:r w:rsidRPr="006545EE">
        <w:rPr>
          <w:rFonts w:ascii="Georgia" w:hAnsi="Georgia"/>
          <w:b/>
          <w:bCs/>
          <w:spacing w:val="1"/>
          <w:sz w:val="20"/>
        </w:rPr>
        <w:t>M</w:t>
      </w:r>
      <w:r w:rsidRPr="006545EE">
        <w:rPr>
          <w:rFonts w:ascii="Georgia" w:hAnsi="Georgia"/>
          <w:b/>
          <w:bCs/>
          <w:sz w:val="20"/>
        </w:rPr>
        <w:t>e</w:t>
      </w:r>
      <w:r w:rsidRPr="006545EE">
        <w:rPr>
          <w:rFonts w:ascii="Georgia" w:hAnsi="Georgia"/>
          <w:b/>
          <w:bCs/>
          <w:spacing w:val="-1"/>
          <w:sz w:val="20"/>
        </w:rPr>
        <w:t>a</w:t>
      </w:r>
      <w:r w:rsidRPr="006545EE">
        <w:rPr>
          <w:rFonts w:ascii="Georgia" w:hAnsi="Georgia"/>
          <w:b/>
          <w:bCs/>
          <w:sz w:val="20"/>
        </w:rPr>
        <w:t>s</w:t>
      </w:r>
      <w:r w:rsidRPr="006545EE">
        <w:rPr>
          <w:rFonts w:ascii="Georgia" w:hAnsi="Georgia"/>
          <w:b/>
          <w:bCs/>
          <w:spacing w:val="-3"/>
          <w:sz w:val="20"/>
        </w:rPr>
        <w:t>u</w:t>
      </w:r>
      <w:r w:rsidRPr="006545EE">
        <w:rPr>
          <w:rFonts w:ascii="Georgia" w:hAnsi="Georgia"/>
          <w:b/>
          <w:bCs/>
          <w:sz w:val="20"/>
        </w:rPr>
        <w:t>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Adequate roadside drains will be provided along the road to facilitate its better maintenance and increase in the life of the carriageway. This will also help in avoiding soil erosion and land degradation due to water stagnation on the either side of the road. Length of lined drain along the project road is 44,778 m (22,389 m on either side) and the length of unlined drain is 55,760 m (27,880 m on either side);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Detailed drainage survey and hydrological investigations have been carried out and accordingly capacity of existing drainage works and </w:t>
      </w:r>
      <w:r w:rsidR="0045288D" w:rsidRPr="007B15C1">
        <w:rPr>
          <w:rFonts w:ascii="Georgia" w:hAnsi="Georgia"/>
          <w:b/>
          <w:spacing w:val="1"/>
          <w:sz w:val="20"/>
        </w:rPr>
        <w:t>“</w:t>
      </w:r>
      <w:r w:rsidRPr="006545EE">
        <w:rPr>
          <w:rFonts w:ascii="Georgia" w:hAnsi="Georgia"/>
          <w:b/>
          <w:spacing w:val="1"/>
          <w:sz w:val="20"/>
        </w:rPr>
        <w:t>Cross Drainage</w:t>
      </w:r>
      <w:r w:rsidR="0045288D">
        <w:rPr>
          <w:rFonts w:ascii="Georgia" w:hAnsi="Georgia"/>
          <w:b/>
          <w:spacing w:val="1"/>
          <w:sz w:val="20"/>
        </w:rPr>
        <w:t>”</w:t>
      </w:r>
      <w:r w:rsidRPr="006545EE">
        <w:rPr>
          <w:rFonts w:ascii="Georgia" w:hAnsi="Georgia"/>
          <w:b/>
          <w:spacing w:val="1"/>
          <w:sz w:val="20"/>
        </w:rPr>
        <w:t xml:space="preserve"> (CD)</w:t>
      </w:r>
      <w:r w:rsidRPr="006545EE">
        <w:rPr>
          <w:rFonts w:ascii="Georgia" w:hAnsi="Georgia"/>
          <w:spacing w:val="1"/>
          <w:sz w:val="20"/>
        </w:rPr>
        <w:t xml:space="preserve"> structures have been duly augmented, wherever necessary, to accommodate high discharges to avoid flooding and formation of water pool;</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All bridges have been designed for a return period of 100 years;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Structures which fail against 100 years flood have been recommended for replacement with a new one;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Adequate new drainage works and </w:t>
      </w:r>
      <w:r w:rsidR="0045288D" w:rsidRPr="007B15C1">
        <w:rPr>
          <w:rFonts w:ascii="Georgia" w:hAnsi="Georgia"/>
          <w:b/>
          <w:spacing w:val="1"/>
          <w:sz w:val="20"/>
        </w:rPr>
        <w:t>“</w:t>
      </w:r>
      <w:r w:rsidRPr="006545EE">
        <w:rPr>
          <w:rFonts w:ascii="Georgia" w:hAnsi="Georgia"/>
          <w:b/>
          <w:spacing w:val="1"/>
          <w:sz w:val="20"/>
        </w:rPr>
        <w:t>Cross Drainage</w:t>
      </w:r>
      <w:r w:rsidR="0045288D">
        <w:rPr>
          <w:rFonts w:ascii="Georgia" w:hAnsi="Georgia"/>
          <w:b/>
          <w:spacing w:val="1"/>
          <w:sz w:val="20"/>
        </w:rPr>
        <w:t>”</w:t>
      </w:r>
      <w:r w:rsidRPr="006545EE">
        <w:rPr>
          <w:rFonts w:ascii="Georgia" w:hAnsi="Georgia"/>
          <w:b/>
          <w:spacing w:val="1"/>
          <w:sz w:val="20"/>
        </w:rPr>
        <w:t xml:space="preserve"> (CD)</w:t>
      </w:r>
      <w:r w:rsidRPr="006545EE">
        <w:rPr>
          <w:rFonts w:ascii="Georgia" w:hAnsi="Georgia"/>
          <w:spacing w:val="1"/>
          <w:sz w:val="20"/>
        </w:rPr>
        <w:t xml:space="preserve"> structures  have  been provided for smooth passage of runoff to avoid flooding;</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Filling of existing drainage courses will be strictly avoided;</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Construction works of culverts and bridge (cross drainage structures) are taken up during the lean flow periods in summer to minimize the impacts on drainage;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Construction work near natural drainage channels/ low lying areas have to be carried out in such a way that flow of water is not blocked and even if it has to be blocked then the contractor must ensure that the local communities are informed about the same in advance;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Suitable drainage at construction site and camp will be provided to eliminate the chances of formation of stagnant water pools that leads to soil erosion and breeding of mosquitoes.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spacing w:val="1"/>
          <w:w w:val="85"/>
          <w:position w:val="-1"/>
          <w:sz w:val="20"/>
        </w:rPr>
      </w:pPr>
      <w:r w:rsidRPr="006545EE">
        <w:rPr>
          <w:rFonts w:ascii="Georgia" w:hAnsi="Georgia"/>
          <w:b/>
          <w:bCs/>
          <w:spacing w:val="1"/>
          <w:w w:val="85"/>
          <w:position w:val="-1"/>
          <w:sz w:val="20"/>
        </w:rPr>
        <w:t>Drinking Water Sources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autoSpaceDE w:val="0"/>
        <w:autoSpaceDN w:val="0"/>
        <w:adjustRightInd w:val="0"/>
        <w:rPr>
          <w:rFonts w:ascii="Georgia" w:hAnsi="Georgia"/>
          <w:sz w:val="20"/>
        </w:rPr>
      </w:pPr>
      <w:r w:rsidRPr="006545EE">
        <w:rPr>
          <w:rFonts w:ascii="Georgia" w:hAnsi="Georgia"/>
          <w:b/>
          <w:sz w:val="20"/>
        </w:rPr>
        <w:t>Impacts:</w:t>
      </w:r>
      <w:r w:rsidRPr="006545EE">
        <w:rPr>
          <w:rFonts w:ascii="Georgia" w:hAnsi="Georgia"/>
          <w:sz w:val="20"/>
        </w:rPr>
        <w:t xml:space="preserve">  Minimum Number of Water Sources will be affected.</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sz w:val="20"/>
        </w:rPr>
      </w:pPr>
      <w:r w:rsidRPr="006545EE">
        <w:rPr>
          <w:rFonts w:ascii="Georgia" w:hAnsi="Georgia"/>
          <w:b/>
          <w:bCs/>
          <w:spacing w:val="1"/>
          <w:sz w:val="20"/>
        </w:rPr>
        <w:t>M</w:t>
      </w:r>
      <w:r w:rsidRPr="006545EE">
        <w:rPr>
          <w:rFonts w:ascii="Georgia" w:hAnsi="Georgia"/>
          <w:b/>
          <w:bCs/>
          <w:spacing w:val="-1"/>
          <w:sz w:val="20"/>
        </w:rPr>
        <w:t>i</w:t>
      </w:r>
      <w:r w:rsidRPr="006545EE">
        <w:rPr>
          <w:rFonts w:ascii="Georgia" w:hAnsi="Georgia"/>
          <w:b/>
          <w:bCs/>
          <w:spacing w:val="1"/>
          <w:sz w:val="20"/>
        </w:rPr>
        <w:t>ti</w:t>
      </w:r>
      <w:r w:rsidRPr="006545EE">
        <w:rPr>
          <w:rFonts w:ascii="Georgia" w:hAnsi="Georgia"/>
          <w:b/>
          <w:bCs/>
          <w:sz w:val="20"/>
        </w:rPr>
        <w:t>g</w:t>
      </w:r>
      <w:r w:rsidRPr="006545EE">
        <w:rPr>
          <w:rFonts w:ascii="Georgia" w:hAnsi="Georgia"/>
          <w:b/>
          <w:bCs/>
          <w:spacing w:val="-3"/>
          <w:sz w:val="20"/>
        </w:rPr>
        <w:t>a</w:t>
      </w:r>
      <w:r w:rsidRPr="006545EE">
        <w:rPr>
          <w:rFonts w:ascii="Georgia" w:hAnsi="Georgia"/>
          <w:b/>
          <w:bCs/>
          <w:spacing w:val="1"/>
          <w:sz w:val="20"/>
        </w:rPr>
        <w:t>ti</w:t>
      </w:r>
      <w:r w:rsidRPr="006545EE">
        <w:rPr>
          <w:rFonts w:ascii="Georgia" w:hAnsi="Georgia"/>
          <w:b/>
          <w:bCs/>
          <w:sz w:val="20"/>
        </w:rPr>
        <w:t>on</w:t>
      </w:r>
      <w:r w:rsidRPr="006545EE">
        <w:rPr>
          <w:rFonts w:ascii="Georgia" w:hAnsi="Georgia"/>
          <w:b/>
          <w:bCs/>
          <w:spacing w:val="-2"/>
          <w:sz w:val="20"/>
        </w:rPr>
        <w:t xml:space="preserve"> </w:t>
      </w:r>
      <w:r w:rsidRPr="006545EE">
        <w:rPr>
          <w:rFonts w:ascii="Georgia" w:hAnsi="Georgia"/>
          <w:b/>
          <w:bCs/>
          <w:spacing w:val="1"/>
          <w:sz w:val="20"/>
        </w:rPr>
        <w:t>M</w:t>
      </w:r>
      <w:r w:rsidRPr="006545EE">
        <w:rPr>
          <w:rFonts w:ascii="Georgia" w:hAnsi="Georgia"/>
          <w:b/>
          <w:bCs/>
          <w:sz w:val="20"/>
        </w:rPr>
        <w:t>e</w:t>
      </w:r>
      <w:r w:rsidRPr="006545EE">
        <w:rPr>
          <w:rFonts w:ascii="Georgia" w:hAnsi="Georgia"/>
          <w:b/>
          <w:bCs/>
          <w:spacing w:val="-1"/>
          <w:sz w:val="20"/>
        </w:rPr>
        <w:t>a</w:t>
      </w:r>
      <w:r w:rsidRPr="006545EE">
        <w:rPr>
          <w:rFonts w:ascii="Georgia" w:hAnsi="Georgia"/>
          <w:b/>
          <w:bCs/>
          <w:sz w:val="20"/>
        </w:rPr>
        <w:t>s</w:t>
      </w:r>
      <w:r w:rsidRPr="006545EE">
        <w:rPr>
          <w:rFonts w:ascii="Georgia" w:hAnsi="Georgia"/>
          <w:b/>
          <w:bCs/>
          <w:spacing w:val="-3"/>
          <w:sz w:val="20"/>
        </w:rPr>
        <w:t>u</w:t>
      </w:r>
      <w:r w:rsidRPr="006545EE">
        <w:rPr>
          <w:rFonts w:ascii="Georgia" w:hAnsi="Georgia"/>
          <w:b/>
          <w:bCs/>
          <w:sz w:val="20"/>
        </w:rPr>
        <w:t>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Affected hand pump, bore well and open well shall be relocated in such a manner that it should not hamper the access to drinking water;</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Construction will not be started until all drinking water sources are replaced with new ones;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Supply water is the main sources of drinking water in the project area. Therefore, no major impact is envisaged on the user.</w:t>
      </w:r>
    </w:p>
    <w:p w:rsidR="006545EE" w:rsidRPr="006545EE" w:rsidRDefault="006545EE" w:rsidP="001D6A6F">
      <w:pPr>
        <w:widowControl w:val="0"/>
        <w:tabs>
          <w:tab w:val="left" w:pos="-2250"/>
        </w:tabs>
        <w:autoSpaceDE w:val="0"/>
        <w:autoSpaceDN w:val="0"/>
        <w:adjustRightInd w:val="0"/>
        <w:ind w:right="82"/>
        <w:jc w:val="both"/>
        <w:rPr>
          <w:rFonts w:ascii="Georgia" w:hAnsi="Georgia"/>
          <w:spacing w:val="1"/>
          <w:sz w:val="20"/>
        </w:rPr>
      </w:pPr>
    </w:p>
    <w:p w:rsidR="006545EE" w:rsidRPr="006545EE" w:rsidRDefault="006545EE" w:rsidP="001D6A6F">
      <w:pPr>
        <w:widowControl w:val="0"/>
        <w:tabs>
          <w:tab w:val="left" w:pos="1540"/>
        </w:tabs>
        <w:autoSpaceDE w:val="0"/>
        <w:autoSpaceDN w:val="0"/>
        <w:adjustRightInd w:val="0"/>
        <w:rPr>
          <w:rFonts w:ascii="Georgia" w:hAnsi="Georgia"/>
          <w:b/>
          <w:bCs/>
          <w:w w:val="84"/>
          <w:position w:val="-1"/>
          <w:sz w:val="20"/>
        </w:rPr>
      </w:pPr>
      <w:r w:rsidRPr="006545EE">
        <w:rPr>
          <w:rFonts w:ascii="Georgia" w:hAnsi="Georgia"/>
          <w:b/>
          <w:bCs/>
          <w:w w:val="84"/>
          <w:position w:val="-1"/>
          <w:sz w:val="20"/>
        </w:rPr>
        <w:t>Water Use</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eastAsiaTheme="minorHAnsi" w:hAnsi="Georgia"/>
          <w:color w:val="000000"/>
          <w:sz w:val="20"/>
          <w:lang w:bidi="hi-IN"/>
        </w:rPr>
      </w:pPr>
      <w:r w:rsidRPr="006545EE">
        <w:rPr>
          <w:rFonts w:ascii="Georgia" w:eastAsiaTheme="minorHAnsi" w:hAnsi="Georgia"/>
          <w:b/>
          <w:color w:val="000000"/>
          <w:sz w:val="20"/>
          <w:lang w:bidi="hi-IN"/>
        </w:rPr>
        <w:t>Impacts:</w:t>
      </w:r>
      <w:r w:rsidRPr="006545EE">
        <w:rPr>
          <w:rFonts w:ascii="Georgia" w:eastAsiaTheme="minorHAnsi" w:hAnsi="Georgia"/>
          <w:color w:val="000000"/>
          <w:sz w:val="20"/>
          <w:lang w:bidi="hi-IN"/>
        </w:rPr>
        <w:t xml:space="preserve"> During </w:t>
      </w:r>
      <w:r w:rsidRPr="006545EE">
        <w:rPr>
          <w:rFonts w:ascii="Georgia" w:eastAsiaTheme="minorHAnsi" w:hAnsi="Georgia"/>
          <w:color w:val="000000"/>
          <w:spacing w:val="2"/>
          <w:sz w:val="20"/>
          <w:lang w:bidi="hi-IN"/>
        </w:rPr>
        <w:t>construction</w:t>
      </w:r>
      <w:r w:rsidRPr="006545EE">
        <w:rPr>
          <w:rFonts w:ascii="Georgia" w:eastAsiaTheme="minorHAnsi" w:hAnsi="Georgia"/>
          <w:color w:val="000000"/>
          <w:sz w:val="20"/>
          <w:lang w:bidi="hi-IN"/>
        </w:rPr>
        <w:t xml:space="preserve"> period water is required for compaction of embankment, dust suppression, concrete making and domestic use in construction camp. </w:t>
      </w:r>
    </w:p>
    <w:p w:rsid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E463F4" w:rsidRDefault="00E463F4"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z w:val="20"/>
        </w:rPr>
      </w:pPr>
      <w:r w:rsidRPr="006545EE">
        <w:rPr>
          <w:rFonts w:ascii="Georgia" w:hAnsi="Georgia"/>
          <w:b/>
          <w:bCs/>
          <w:spacing w:val="1"/>
          <w:sz w:val="20"/>
        </w:rPr>
        <w:lastRenderedPageBreak/>
        <w:t>M</w:t>
      </w:r>
      <w:r w:rsidRPr="006545EE">
        <w:rPr>
          <w:rFonts w:ascii="Georgia" w:hAnsi="Georgia"/>
          <w:b/>
          <w:bCs/>
          <w:spacing w:val="-1"/>
          <w:sz w:val="20"/>
        </w:rPr>
        <w:t>i</w:t>
      </w:r>
      <w:r w:rsidRPr="006545EE">
        <w:rPr>
          <w:rFonts w:ascii="Georgia" w:hAnsi="Georgia"/>
          <w:b/>
          <w:bCs/>
          <w:spacing w:val="1"/>
          <w:sz w:val="20"/>
        </w:rPr>
        <w:t>ti</w:t>
      </w:r>
      <w:r w:rsidRPr="006545EE">
        <w:rPr>
          <w:rFonts w:ascii="Georgia" w:hAnsi="Georgia"/>
          <w:b/>
          <w:bCs/>
          <w:sz w:val="20"/>
        </w:rPr>
        <w:t>g</w:t>
      </w:r>
      <w:r w:rsidRPr="006545EE">
        <w:rPr>
          <w:rFonts w:ascii="Georgia" w:hAnsi="Georgia"/>
          <w:b/>
          <w:bCs/>
          <w:spacing w:val="-3"/>
          <w:sz w:val="20"/>
        </w:rPr>
        <w:t>a</w:t>
      </w:r>
      <w:r w:rsidRPr="006545EE">
        <w:rPr>
          <w:rFonts w:ascii="Georgia" w:hAnsi="Georgia"/>
          <w:b/>
          <w:bCs/>
          <w:spacing w:val="1"/>
          <w:sz w:val="20"/>
        </w:rPr>
        <w:t>ti</w:t>
      </w:r>
      <w:r w:rsidRPr="006545EE">
        <w:rPr>
          <w:rFonts w:ascii="Georgia" w:hAnsi="Georgia"/>
          <w:b/>
          <w:bCs/>
          <w:sz w:val="20"/>
        </w:rPr>
        <w:t>on</w:t>
      </w:r>
      <w:r w:rsidRPr="006545EE">
        <w:rPr>
          <w:rFonts w:ascii="Georgia" w:hAnsi="Georgia"/>
          <w:b/>
          <w:bCs/>
          <w:spacing w:val="-2"/>
          <w:sz w:val="20"/>
        </w:rPr>
        <w:t xml:space="preserve"> </w:t>
      </w:r>
      <w:r w:rsidRPr="006545EE">
        <w:rPr>
          <w:rFonts w:ascii="Georgia" w:hAnsi="Georgia"/>
          <w:b/>
          <w:bCs/>
          <w:spacing w:val="1"/>
          <w:sz w:val="20"/>
        </w:rPr>
        <w:t>M</w:t>
      </w:r>
      <w:r w:rsidRPr="006545EE">
        <w:rPr>
          <w:rFonts w:ascii="Georgia" w:hAnsi="Georgia"/>
          <w:b/>
          <w:bCs/>
          <w:sz w:val="20"/>
        </w:rPr>
        <w:t>e</w:t>
      </w:r>
      <w:r w:rsidRPr="006545EE">
        <w:rPr>
          <w:rFonts w:ascii="Georgia" w:hAnsi="Georgia"/>
          <w:b/>
          <w:bCs/>
          <w:spacing w:val="-1"/>
          <w:sz w:val="20"/>
        </w:rPr>
        <w:t>a</w:t>
      </w:r>
      <w:r w:rsidRPr="006545EE">
        <w:rPr>
          <w:rFonts w:ascii="Georgia" w:hAnsi="Georgia"/>
          <w:b/>
          <w:bCs/>
          <w:sz w:val="20"/>
        </w:rPr>
        <w:t>s</w:t>
      </w:r>
      <w:r w:rsidRPr="006545EE">
        <w:rPr>
          <w:rFonts w:ascii="Georgia" w:hAnsi="Georgia"/>
          <w:b/>
          <w:bCs/>
          <w:spacing w:val="-3"/>
          <w:sz w:val="20"/>
        </w:rPr>
        <w:t>u</w:t>
      </w:r>
      <w:r w:rsidRPr="006545EE">
        <w:rPr>
          <w:rFonts w:ascii="Georgia" w:hAnsi="Georgia"/>
          <w:b/>
          <w:bCs/>
          <w:sz w:val="20"/>
        </w:rPr>
        <w:t>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Minimum use of water from existing sources for construction purpose will be ensured to minimize likely impacts on other users;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The contractor will arrange water required for construction in such a way that the water availability and supply to nearby communities remain un – affected;</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If new tube – wells are to be bored, due to the non – availability of water required for construction, prior sanctions and approvals by the </w:t>
      </w:r>
      <w:r w:rsidR="0045288D" w:rsidRPr="007B15C1">
        <w:rPr>
          <w:rFonts w:ascii="Georgia" w:hAnsi="Georgia"/>
          <w:b/>
          <w:spacing w:val="1"/>
          <w:sz w:val="20"/>
        </w:rPr>
        <w:t>“</w:t>
      </w:r>
      <w:r w:rsidRPr="006545EE">
        <w:rPr>
          <w:rFonts w:ascii="Georgia" w:hAnsi="Georgia"/>
          <w:b/>
          <w:spacing w:val="1"/>
          <w:sz w:val="20"/>
        </w:rPr>
        <w:t>Ground Water Department</w:t>
      </w:r>
      <w:r w:rsidR="0045288D">
        <w:rPr>
          <w:rFonts w:ascii="Georgia" w:hAnsi="Georgia"/>
          <w:b/>
          <w:spacing w:val="1"/>
          <w:sz w:val="20"/>
        </w:rPr>
        <w:t>”</w:t>
      </w:r>
      <w:r w:rsidRPr="006545EE">
        <w:rPr>
          <w:rFonts w:ascii="Georgia" w:hAnsi="Georgia"/>
          <w:b/>
          <w:spacing w:val="1"/>
          <w:sz w:val="20"/>
        </w:rPr>
        <w:t xml:space="preserve"> (GWD)</w:t>
      </w:r>
      <w:r w:rsidRPr="006545EE">
        <w:rPr>
          <w:rFonts w:ascii="Georgia" w:hAnsi="Georgia"/>
          <w:spacing w:val="1"/>
          <w:sz w:val="20"/>
        </w:rPr>
        <w:t xml:space="preserve"> has to be obtained by the </w:t>
      </w:r>
      <w:r w:rsidRPr="006545EE">
        <w:rPr>
          <w:rFonts w:ascii="Georgia" w:hAnsi="Georgia"/>
          <w:i/>
          <w:spacing w:val="1"/>
          <w:sz w:val="20"/>
        </w:rPr>
        <w:t>Contractor</w:t>
      </w:r>
      <w:r w:rsidRPr="006545EE">
        <w:rPr>
          <w:rFonts w:ascii="Georgia" w:hAnsi="Georgia"/>
          <w:spacing w:val="1"/>
          <w:sz w:val="20"/>
        </w:rPr>
        <w:t>;</w:t>
      </w:r>
    </w:p>
    <w:p w:rsidR="006545EE" w:rsidRPr="006545EE" w:rsidRDefault="00A94423" w:rsidP="00F91D8B">
      <w:pPr>
        <w:widowControl w:val="0"/>
        <w:numPr>
          <w:ilvl w:val="0"/>
          <w:numId w:val="83"/>
        </w:numPr>
        <w:tabs>
          <w:tab w:val="left" w:pos="-2250"/>
        </w:tabs>
        <w:autoSpaceDE w:val="0"/>
        <w:autoSpaceDN w:val="0"/>
        <w:adjustRightInd w:val="0"/>
        <w:ind w:right="82"/>
        <w:jc w:val="both"/>
        <w:rPr>
          <w:rFonts w:ascii="Georgia" w:hAnsi="Georgia"/>
          <w:i/>
          <w:spacing w:val="1"/>
          <w:sz w:val="20"/>
          <w:u w:val="dotDotDash" w:color="FF0066"/>
        </w:rPr>
      </w:pPr>
      <w:r>
        <w:rPr>
          <w:rFonts w:ascii="Georgia" w:hAnsi="Georgia"/>
          <w:i/>
          <w:spacing w:val="1"/>
          <w:sz w:val="20"/>
          <w:u w:val="dotDotDash" w:color="FF0066"/>
        </w:rPr>
        <w:t>“</w:t>
      </w:r>
      <w:r w:rsidR="006545EE" w:rsidRPr="006545EE">
        <w:rPr>
          <w:rFonts w:ascii="Georgia" w:hAnsi="Georgia"/>
          <w:i/>
          <w:spacing w:val="1"/>
          <w:sz w:val="20"/>
          <w:u w:val="dotDotDash" w:color="FF0066"/>
        </w:rPr>
        <w:t>Wastage of water during the construction should be minimized</w:t>
      </w:r>
      <w:r>
        <w:rPr>
          <w:rFonts w:ascii="Georgia" w:hAnsi="Georgia"/>
          <w:i/>
          <w:spacing w:val="1"/>
          <w:sz w:val="20"/>
          <w:u w:val="dotDotDash" w:color="FF0066"/>
        </w:rPr>
        <w:t>”</w:t>
      </w:r>
      <w:r w:rsidR="006545EE" w:rsidRPr="006545EE">
        <w:rPr>
          <w:rFonts w:ascii="Georgia" w:hAnsi="Georgia"/>
          <w:i/>
          <w:spacing w:val="1"/>
          <w:sz w:val="20"/>
          <w:u w:val="dotDotDash" w:color="FF0066"/>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w w:val="84"/>
          <w:position w:val="-1"/>
          <w:sz w:val="20"/>
        </w:rPr>
      </w:pPr>
      <w:bookmarkStart w:id="53" w:name="_Toc519071013"/>
      <w:bookmarkStart w:id="54" w:name="_Toc519082619"/>
      <w:r w:rsidRPr="006545EE">
        <w:rPr>
          <w:rFonts w:ascii="Georgia" w:hAnsi="Georgia"/>
          <w:b/>
          <w:bCs/>
          <w:w w:val="84"/>
          <w:position w:val="-1"/>
          <w:sz w:val="20"/>
        </w:rPr>
        <w:t>Water Quality</w:t>
      </w:r>
      <w:bookmarkEnd w:id="53"/>
      <w:bookmarkEnd w:id="54"/>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pacing w:val="1"/>
          <w:sz w:val="20"/>
        </w:rPr>
      </w:pPr>
      <w:r w:rsidRPr="006545EE">
        <w:rPr>
          <w:rFonts w:ascii="Georgia" w:hAnsi="Georgia"/>
          <w:b/>
          <w:bCs/>
          <w:spacing w:val="1"/>
          <w:sz w:val="20"/>
        </w:rPr>
        <w:t>Impacts: Construction Phase</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During construction phase, leakage of </w:t>
      </w:r>
      <w:r w:rsidR="0045288D" w:rsidRPr="007B15C1">
        <w:rPr>
          <w:rFonts w:ascii="Georgia" w:hAnsi="Georgia"/>
          <w:b/>
          <w:i/>
          <w:spacing w:val="1"/>
          <w:sz w:val="20"/>
        </w:rPr>
        <w:t>“</w:t>
      </w:r>
      <w:r w:rsidRPr="006545EE">
        <w:rPr>
          <w:rFonts w:ascii="Georgia" w:hAnsi="Georgia"/>
          <w:b/>
          <w:i/>
          <w:spacing w:val="1"/>
          <w:sz w:val="20"/>
        </w:rPr>
        <w:t>Point of Leakage</w:t>
      </w:r>
      <w:r w:rsidR="0045288D">
        <w:rPr>
          <w:rFonts w:ascii="Georgia" w:hAnsi="Georgia"/>
          <w:b/>
          <w:i/>
          <w:spacing w:val="1"/>
          <w:sz w:val="20"/>
        </w:rPr>
        <w:t>”</w:t>
      </w:r>
      <w:r w:rsidRPr="006545EE">
        <w:rPr>
          <w:rFonts w:ascii="Georgia" w:hAnsi="Georgia"/>
          <w:b/>
          <w:i/>
          <w:spacing w:val="1"/>
          <w:sz w:val="20"/>
        </w:rPr>
        <w:t xml:space="preserve"> (POL)</w:t>
      </w:r>
      <w:r w:rsidRPr="006545EE">
        <w:rPr>
          <w:rFonts w:ascii="Georgia" w:hAnsi="Georgia"/>
          <w:i/>
          <w:spacing w:val="1"/>
          <w:sz w:val="20"/>
        </w:rPr>
        <w:t xml:space="preserve"> could lead to an increase in water pollution level of the region. Anticipated potential impacts are due to spillage of construction materials, such as, cement, POL, bitumen etc. Falling in to the drainage channels from workshops, construction camps quarry/ borrow areas etc. of the Contractor;</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Accident involving hazardous materials (bitumen) may cause pollution, but the occurrence of large scale spillage of bitumen is extremely rare;</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Increase of sediment load in the runoff from construction sites and increase in turbidity in receiving streams/ water bodies;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Water pollution due to sewage from construction camps.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z w:val="20"/>
        </w:rPr>
      </w:pPr>
      <w:r w:rsidRPr="006545EE">
        <w:rPr>
          <w:rFonts w:ascii="Georgia" w:hAnsi="Georgia"/>
          <w:b/>
          <w:bCs/>
          <w:spacing w:val="1"/>
          <w:sz w:val="20"/>
        </w:rPr>
        <w:t>Mitigation</w:t>
      </w:r>
      <w:r w:rsidRPr="006545EE">
        <w:rPr>
          <w:rFonts w:ascii="Georgia" w:hAnsi="Georgia"/>
          <w:b/>
          <w:bCs/>
          <w:spacing w:val="-2"/>
          <w:sz w:val="20"/>
        </w:rPr>
        <w:t xml:space="preserve"> </w:t>
      </w:r>
      <w:r w:rsidRPr="006545EE">
        <w:rPr>
          <w:rFonts w:ascii="Georgia" w:hAnsi="Georgia"/>
          <w:b/>
          <w:bCs/>
          <w:sz w:val="20"/>
        </w:rPr>
        <w:t>Measures: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Quality of construction wastewater emanating from the construction site will be controlled through suitable drainage system with silt traps for arresting the silt/ sediment load before its disposal into the main natural drainage system around the site;</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Proper sanitation facilities will be provided at the construction site to prevent health related problems due to water contamination;</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An effective traffic management plan is to be implemented to avoid any accidental spillage of hazardous materials;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All the construction and preparatory activities including construction of culverts and bridges will be carried out during dry seasons only;</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The CD structures should not be drained to the agricultural and horticultural farms or to the immediate vicinity of houses of the villagers;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The fuel storage and vehicle cleaning area shall be stationed at least 500 m away from the nearest drain/ water body;</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Provision for oil interceptors shall be made at all the construction camps/ workshop areas to separate the oil and grease waste generated from servicing of equipment and vehicles used in the construction works;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The un – lined roadside drains in rural stretches carrying storm water will be connected to the nearest natural drainage channel, water bodies with silt traps.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bCs/>
          <w:sz w:val="20"/>
        </w:rPr>
        <w:t>Wa</w:t>
      </w:r>
      <w:r w:rsidRPr="006545EE">
        <w:rPr>
          <w:rFonts w:ascii="Georgia" w:hAnsi="Georgia"/>
          <w:b/>
          <w:bCs/>
          <w:spacing w:val="1"/>
          <w:sz w:val="20"/>
        </w:rPr>
        <w:t>t</w:t>
      </w:r>
      <w:r w:rsidRPr="006545EE">
        <w:rPr>
          <w:rFonts w:ascii="Georgia" w:hAnsi="Georgia"/>
          <w:b/>
          <w:bCs/>
          <w:sz w:val="20"/>
        </w:rPr>
        <w:t>er</w:t>
      </w:r>
      <w:r w:rsidRPr="006545EE">
        <w:rPr>
          <w:rFonts w:ascii="Georgia" w:hAnsi="Georgia"/>
          <w:b/>
          <w:bCs/>
          <w:spacing w:val="59"/>
          <w:sz w:val="20"/>
        </w:rPr>
        <w:t xml:space="preserve"> </w:t>
      </w:r>
      <w:r w:rsidRPr="006545EE">
        <w:rPr>
          <w:rFonts w:ascii="Georgia" w:hAnsi="Georgia"/>
          <w:b/>
          <w:bCs/>
          <w:spacing w:val="1"/>
          <w:sz w:val="20"/>
        </w:rPr>
        <w:t>Q</w:t>
      </w:r>
      <w:r w:rsidRPr="006545EE">
        <w:rPr>
          <w:rFonts w:ascii="Georgia" w:hAnsi="Georgia"/>
          <w:b/>
          <w:bCs/>
          <w:sz w:val="20"/>
        </w:rPr>
        <w:t>u</w:t>
      </w:r>
      <w:r w:rsidRPr="006545EE">
        <w:rPr>
          <w:rFonts w:ascii="Georgia" w:hAnsi="Georgia"/>
          <w:b/>
          <w:bCs/>
          <w:spacing w:val="-1"/>
          <w:sz w:val="20"/>
        </w:rPr>
        <w:t>al</w:t>
      </w:r>
      <w:r w:rsidRPr="006545EE">
        <w:rPr>
          <w:rFonts w:ascii="Georgia" w:hAnsi="Georgia"/>
          <w:b/>
          <w:bCs/>
          <w:spacing w:val="1"/>
          <w:sz w:val="20"/>
        </w:rPr>
        <w:t>it</w:t>
      </w:r>
      <w:r w:rsidRPr="006545EE">
        <w:rPr>
          <w:rFonts w:ascii="Georgia" w:hAnsi="Georgia"/>
          <w:b/>
          <w:bCs/>
          <w:sz w:val="20"/>
        </w:rPr>
        <w:t>y</w:t>
      </w:r>
      <w:r w:rsidRPr="006545EE">
        <w:rPr>
          <w:rFonts w:ascii="Georgia" w:hAnsi="Georgia"/>
          <w:b/>
          <w:bCs/>
          <w:spacing w:val="56"/>
          <w:sz w:val="20"/>
        </w:rPr>
        <w:t xml:space="preserve"> </w:t>
      </w:r>
      <w:r w:rsidRPr="006545EE">
        <w:rPr>
          <w:rFonts w:ascii="Georgia" w:hAnsi="Georgia"/>
          <w:b/>
          <w:bCs/>
          <w:spacing w:val="1"/>
          <w:sz w:val="20"/>
        </w:rPr>
        <w:t>M</w:t>
      </w:r>
      <w:r w:rsidRPr="006545EE">
        <w:rPr>
          <w:rFonts w:ascii="Georgia" w:hAnsi="Georgia"/>
          <w:b/>
          <w:bCs/>
          <w:sz w:val="20"/>
        </w:rPr>
        <w:t>o</w:t>
      </w:r>
      <w:r w:rsidRPr="006545EE">
        <w:rPr>
          <w:rFonts w:ascii="Georgia" w:hAnsi="Georgia"/>
          <w:b/>
          <w:bCs/>
          <w:spacing w:val="-1"/>
          <w:sz w:val="20"/>
        </w:rPr>
        <w:t>n</w:t>
      </w:r>
      <w:r w:rsidRPr="006545EE">
        <w:rPr>
          <w:rFonts w:ascii="Georgia" w:hAnsi="Georgia"/>
          <w:b/>
          <w:bCs/>
          <w:spacing w:val="1"/>
          <w:sz w:val="20"/>
        </w:rPr>
        <w:t>it</w:t>
      </w:r>
      <w:r w:rsidRPr="006545EE">
        <w:rPr>
          <w:rFonts w:ascii="Georgia" w:hAnsi="Georgia"/>
          <w:b/>
          <w:bCs/>
          <w:sz w:val="20"/>
        </w:rPr>
        <w:t>o</w:t>
      </w:r>
      <w:r w:rsidRPr="006545EE">
        <w:rPr>
          <w:rFonts w:ascii="Georgia" w:hAnsi="Georgia"/>
          <w:b/>
          <w:bCs/>
          <w:spacing w:val="-2"/>
          <w:sz w:val="20"/>
        </w:rPr>
        <w:t>r</w:t>
      </w:r>
      <w:r w:rsidRPr="006545EE">
        <w:rPr>
          <w:rFonts w:ascii="Georgia" w:hAnsi="Georgia"/>
          <w:b/>
          <w:bCs/>
          <w:spacing w:val="1"/>
          <w:sz w:val="20"/>
        </w:rPr>
        <w:t>i</w:t>
      </w:r>
      <w:r w:rsidRPr="006545EE">
        <w:rPr>
          <w:rFonts w:ascii="Georgia" w:hAnsi="Georgia"/>
          <w:b/>
          <w:bCs/>
          <w:sz w:val="20"/>
        </w:rPr>
        <w:t>n</w:t>
      </w:r>
      <w:r w:rsidRPr="006545EE">
        <w:rPr>
          <w:rFonts w:ascii="Georgia" w:hAnsi="Georgia"/>
          <w:b/>
          <w:bCs/>
          <w:spacing w:val="-1"/>
          <w:sz w:val="20"/>
        </w:rPr>
        <w:t>g</w:t>
      </w:r>
      <w:r w:rsidRPr="006545EE">
        <w:rPr>
          <w:rFonts w:ascii="Georgia" w:hAnsi="Georgia"/>
          <w:b/>
          <w:bCs/>
          <w:sz w:val="20"/>
        </w:rPr>
        <w:t xml:space="preserve">: </w:t>
      </w:r>
      <w:r w:rsidRPr="006545EE">
        <w:rPr>
          <w:rFonts w:ascii="Georgia" w:hAnsi="Georgia"/>
          <w:spacing w:val="-1"/>
          <w:sz w:val="20"/>
        </w:rPr>
        <w:t>A</w:t>
      </w:r>
      <w:r w:rsidRPr="006545EE">
        <w:rPr>
          <w:rFonts w:ascii="Georgia" w:hAnsi="Georgia"/>
          <w:sz w:val="20"/>
        </w:rPr>
        <w:t>p</w:t>
      </w:r>
      <w:r w:rsidRPr="006545EE">
        <w:rPr>
          <w:rFonts w:ascii="Georgia" w:hAnsi="Georgia"/>
          <w:spacing w:val="-1"/>
          <w:sz w:val="20"/>
        </w:rPr>
        <w:t>a</w:t>
      </w:r>
      <w:r w:rsidRPr="006545EE">
        <w:rPr>
          <w:rFonts w:ascii="Georgia" w:hAnsi="Georgia"/>
          <w:spacing w:val="-2"/>
          <w:sz w:val="20"/>
        </w:rPr>
        <w:t>r</w:t>
      </w:r>
      <w:r w:rsidRPr="006545EE">
        <w:rPr>
          <w:rFonts w:ascii="Georgia" w:hAnsi="Georgia"/>
          <w:sz w:val="20"/>
        </w:rPr>
        <w:t>t</w:t>
      </w:r>
      <w:r w:rsidRPr="006545EE">
        <w:rPr>
          <w:rFonts w:ascii="Georgia" w:hAnsi="Georgia"/>
          <w:spacing w:val="60"/>
          <w:sz w:val="20"/>
        </w:rPr>
        <w:t xml:space="preserve"> </w:t>
      </w:r>
      <w:r w:rsidRPr="00D44FA4">
        <w:rPr>
          <w:rFonts w:ascii="Georgia" w:eastAsiaTheme="minorHAnsi" w:hAnsi="Georgia"/>
          <w:color w:val="000000"/>
          <w:sz w:val="20"/>
          <w:lang w:bidi="hi-IN"/>
        </w:rPr>
        <w:t>from</w:t>
      </w:r>
      <w:r w:rsidRPr="006545EE">
        <w:rPr>
          <w:rFonts w:ascii="Georgia" w:hAnsi="Georgia"/>
          <w:sz w:val="20"/>
        </w:rPr>
        <w:t xml:space="preserve"> </w:t>
      </w:r>
      <w:r w:rsidRPr="006545EE">
        <w:rPr>
          <w:rFonts w:ascii="Georgia" w:hAnsi="Georgia"/>
          <w:spacing w:val="1"/>
          <w:sz w:val="20"/>
        </w:rPr>
        <w:t>provision</w:t>
      </w:r>
      <w:r w:rsidRPr="006545EE">
        <w:rPr>
          <w:rFonts w:ascii="Georgia" w:hAnsi="Georgia"/>
          <w:sz w:val="20"/>
        </w:rPr>
        <w:t xml:space="preserve"> of </w:t>
      </w:r>
      <w:r w:rsidRPr="006545EE">
        <w:rPr>
          <w:rFonts w:ascii="Georgia" w:hAnsi="Georgia"/>
          <w:spacing w:val="3"/>
          <w:sz w:val="20"/>
        </w:rPr>
        <w:t>the</w:t>
      </w:r>
      <w:r w:rsidRPr="006545EE">
        <w:rPr>
          <w:rFonts w:ascii="Georgia" w:hAnsi="Georgia"/>
          <w:sz w:val="20"/>
        </w:rPr>
        <w:t xml:space="preserve"> mitigation measures, </w:t>
      </w:r>
      <w:r w:rsidRPr="006545EE">
        <w:rPr>
          <w:rFonts w:ascii="Georgia" w:hAnsi="Georgia"/>
          <w:spacing w:val="1"/>
          <w:sz w:val="20"/>
        </w:rPr>
        <w:t>water</w:t>
      </w:r>
      <w:r w:rsidRPr="006545EE">
        <w:rPr>
          <w:rFonts w:ascii="Georgia" w:hAnsi="Georgia"/>
          <w:sz w:val="20"/>
        </w:rPr>
        <w:t xml:space="preserve"> </w:t>
      </w:r>
      <w:r w:rsidRPr="006545EE">
        <w:rPr>
          <w:rFonts w:ascii="Georgia" w:hAnsi="Georgia"/>
          <w:spacing w:val="2"/>
          <w:sz w:val="20"/>
        </w:rPr>
        <w:t>q</w:t>
      </w:r>
      <w:r w:rsidRPr="006545EE">
        <w:rPr>
          <w:rFonts w:ascii="Georgia" w:hAnsi="Georgia"/>
          <w:sz w:val="20"/>
        </w:rPr>
        <w:t>u</w:t>
      </w:r>
      <w:r w:rsidRPr="006545EE">
        <w:rPr>
          <w:rFonts w:ascii="Georgia" w:hAnsi="Georgia"/>
          <w:spacing w:val="-1"/>
          <w:sz w:val="20"/>
        </w:rPr>
        <w:t>ali</w:t>
      </w:r>
      <w:r w:rsidRPr="006545EE">
        <w:rPr>
          <w:rFonts w:ascii="Georgia" w:hAnsi="Georgia"/>
          <w:spacing w:val="1"/>
          <w:sz w:val="20"/>
        </w:rPr>
        <w:t>t</w:t>
      </w:r>
      <w:r w:rsidRPr="006545EE">
        <w:rPr>
          <w:rFonts w:ascii="Georgia" w:hAnsi="Georgia"/>
          <w:sz w:val="20"/>
        </w:rPr>
        <w:t>y</w:t>
      </w:r>
      <w:r w:rsidRPr="006545EE">
        <w:rPr>
          <w:rFonts w:ascii="Georgia" w:hAnsi="Georgia"/>
          <w:spacing w:val="-1"/>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 xml:space="preserve">l be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ni</w:t>
      </w:r>
      <w:r w:rsidRPr="006545EE">
        <w:rPr>
          <w:rFonts w:ascii="Georgia" w:hAnsi="Georgia"/>
          <w:spacing w:val="1"/>
          <w:sz w:val="20"/>
        </w:rPr>
        <w:t>t</w:t>
      </w:r>
      <w:r w:rsidRPr="006545EE">
        <w:rPr>
          <w:rFonts w:ascii="Georgia" w:hAnsi="Georgia"/>
          <w:spacing w:val="-3"/>
          <w:sz w:val="20"/>
        </w:rPr>
        <w:t>o</w:t>
      </w:r>
      <w:r w:rsidRPr="006545EE">
        <w:rPr>
          <w:rFonts w:ascii="Georgia" w:hAnsi="Georgia"/>
          <w:spacing w:val="1"/>
          <w:sz w:val="20"/>
        </w:rPr>
        <w:t>r</w:t>
      </w:r>
      <w:r w:rsidRPr="006545EE">
        <w:rPr>
          <w:rFonts w:ascii="Georgia" w:hAnsi="Georgia"/>
          <w:spacing w:val="-3"/>
          <w:sz w:val="20"/>
        </w:rPr>
        <w:t>e</w:t>
      </w:r>
      <w:r w:rsidRPr="006545EE">
        <w:rPr>
          <w:rFonts w:ascii="Georgia" w:hAnsi="Georgia"/>
          <w:sz w:val="20"/>
        </w:rPr>
        <w:t xml:space="preserve">d </w:t>
      </w:r>
      <w:r w:rsidRPr="006545EE">
        <w:rPr>
          <w:rFonts w:ascii="Georgia" w:hAnsi="Georgia"/>
          <w:spacing w:val="2"/>
          <w:sz w:val="20"/>
        </w:rPr>
        <w:t>t</w:t>
      </w:r>
      <w:r w:rsidRPr="006545EE">
        <w:rPr>
          <w:rFonts w:ascii="Georgia" w:hAnsi="Georgia"/>
          <w:sz w:val="20"/>
        </w:rPr>
        <w:t>o und</w:t>
      </w:r>
      <w:r w:rsidRPr="006545EE">
        <w:rPr>
          <w:rFonts w:ascii="Georgia" w:hAnsi="Georgia"/>
          <w:spacing w:val="-3"/>
          <w:sz w:val="20"/>
        </w:rPr>
        <w:t>e</w:t>
      </w:r>
      <w:r w:rsidRPr="006545EE">
        <w:rPr>
          <w:rFonts w:ascii="Georgia" w:hAnsi="Georgia"/>
          <w:spacing w:val="1"/>
          <w:sz w:val="20"/>
        </w:rPr>
        <w:t>r</w:t>
      </w:r>
      <w:r w:rsidRPr="006545EE">
        <w:rPr>
          <w:rFonts w:ascii="Georgia" w:hAnsi="Georgia"/>
          <w:spacing w:val="-2"/>
          <w:sz w:val="20"/>
        </w:rPr>
        <w:t>s</w:t>
      </w:r>
      <w:r w:rsidRPr="006545EE">
        <w:rPr>
          <w:rFonts w:ascii="Georgia" w:hAnsi="Georgia"/>
          <w:spacing w:val="1"/>
          <w:sz w:val="20"/>
        </w:rPr>
        <w:t>t</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3"/>
          <w:sz w:val="20"/>
        </w:rPr>
        <w:t>e</w:t>
      </w:r>
      <w:r w:rsidRPr="006545EE">
        <w:rPr>
          <w:rFonts w:ascii="Georgia" w:hAnsi="Georgia"/>
          <w:spacing w:val="1"/>
          <w:sz w:val="20"/>
        </w:rPr>
        <w:t>ff</w:t>
      </w:r>
      <w:r w:rsidRPr="006545EE">
        <w:rPr>
          <w:rFonts w:ascii="Georgia" w:hAnsi="Georgia"/>
          <w:sz w:val="20"/>
        </w:rPr>
        <w:t>e</w:t>
      </w:r>
      <w:r w:rsidRPr="006545EE">
        <w:rPr>
          <w:rFonts w:ascii="Georgia" w:hAnsi="Georgia"/>
          <w:spacing w:val="-3"/>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pacing w:val="-2"/>
          <w:sz w:val="20"/>
        </w:rPr>
        <w:t>v</w:t>
      </w:r>
      <w:r w:rsidRPr="006545EE">
        <w:rPr>
          <w:rFonts w:ascii="Georgia" w:hAnsi="Georgia"/>
          <w:sz w:val="20"/>
        </w:rPr>
        <w:t>e</w:t>
      </w:r>
      <w:r w:rsidRPr="006545EE">
        <w:rPr>
          <w:rFonts w:ascii="Georgia" w:hAnsi="Georgia"/>
          <w:spacing w:val="-1"/>
          <w:sz w:val="20"/>
        </w:rPr>
        <w:t>n</w:t>
      </w:r>
      <w:r w:rsidRPr="006545EE">
        <w:rPr>
          <w:rFonts w:ascii="Georgia" w:hAnsi="Georgia"/>
          <w:sz w:val="20"/>
        </w:rPr>
        <w:t>ess and</w:t>
      </w:r>
      <w:r w:rsidRPr="006545EE">
        <w:rPr>
          <w:rFonts w:ascii="Georgia" w:hAnsi="Georgia"/>
          <w:spacing w:val="-1"/>
          <w:sz w:val="20"/>
        </w:rPr>
        <w:t xml:space="preserve"> </w:t>
      </w:r>
      <w:r w:rsidRPr="006545EE">
        <w:rPr>
          <w:rFonts w:ascii="Georgia" w:hAnsi="Georgia"/>
          <w:sz w:val="20"/>
        </w:rPr>
        <w:t>further</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pacing w:val="1"/>
          <w:sz w:val="20"/>
        </w:rPr>
        <w:t>m</w:t>
      </w:r>
      <w:r w:rsidRPr="006545EE">
        <w:rPr>
          <w:rFonts w:ascii="Georgia" w:hAnsi="Georgia"/>
          <w:spacing w:val="-3"/>
          <w:sz w:val="20"/>
        </w:rPr>
        <w:t>p</w:t>
      </w:r>
      <w:r w:rsidRPr="006545EE">
        <w:rPr>
          <w:rFonts w:ascii="Georgia" w:hAnsi="Georgia"/>
          <w:spacing w:val="-2"/>
          <w:sz w:val="20"/>
        </w:rPr>
        <w:t>r</w:t>
      </w:r>
      <w:r w:rsidRPr="006545EE">
        <w:rPr>
          <w:rFonts w:ascii="Georgia" w:hAnsi="Georgia"/>
          <w:sz w:val="20"/>
        </w:rPr>
        <w:t>o</w:t>
      </w:r>
      <w:r w:rsidRPr="006545EE">
        <w:rPr>
          <w:rFonts w:ascii="Georgia" w:hAnsi="Georgia"/>
          <w:spacing w:val="-3"/>
          <w:sz w:val="20"/>
        </w:rPr>
        <w:t>v</w:t>
      </w:r>
      <w:r w:rsidRPr="006545EE">
        <w:rPr>
          <w:rFonts w:ascii="Georgia" w:hAnsi="Georgia"/>
          <w:sz w:val="20"/>
        </w:rPr>
        <w:t>ement</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n des</w:t>
      </w:r>
      <w:r w:rsidRPr="006545EE">
        <w:rPr>
          <w:rFonts w:ascii="Georgia" w:hAnsi="Georgia"/>
          <w:spacing w:val="-4"/>
          <w:sz w:val="20"/>
        </w:rPr>
        <w:t>i</w:t>
      </w:r>
      <w:r w:rsidRPr="006545EE">
        <w:rPr>
          <w:rFonts w:ascii="Georgia" w:hAnsi="Georgia"/>
          <w:spacing w:val="2"/>
          <w:sz w:val="20"/>
        </w:rPr>
        <w:t>g</w:t>
      </w:r>
      <w:r w:rsidRPr="006545EE">
        <w:rPr>
          <w:rFonts w:ascii="Georgia" w:hAnsi="Georgia"/>
          <w:sz w:val="20"/>
        </w:rPr>
        <w:t xml:space="preserve">ns in </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d</w:t>
      </w:r>
      <w:r w:rsidRPr="006545EE">
        <w:rPr>
          <w:rFonts w:ascii="Georgia" w:hAnsi="Georgia"/>
          <w:sz w:val="20"/>
        </w:rPr>
        <w:t>uc</w:t>
      </w:r>
      <w:r w:rsidRPr="006545EE">
        <w:rPr>
          <w:rFonts w:ascii="Georgia" w:hAnsi="Georgia"/>
          <w:spacing w:val="-1"/>
          <w:sz w:val="20"/>
        </w:rPr>
        <w:t>i</w:t>
      </w:r>
      <w:r w:rsidRPr="006545EE">
        <w:rPr>
          <w:rFonts w:ascii="Georgia" w:hAnsi="Georgia"/>
          <w:sz w:val="20"/>
        </w:rPr>
        <w:t>ng</w:t>
      </w:r>
      <w:r w:rsidRPr="006545EE">
        <w:rPr>
          <w:rFonts w:ascii="Georgia" w:hAnsi="Georgia"/>
          <w:spacing w:val="3"/>
          <w:sz w:val="20"/>
        </w:rPr>
        <w:t xml:space="preserve"> </w:t>
      </w:r>
      <w:r w:rsidRPr="006545EE">
        <w:rPr>
          <w:rFonts w:ascii="Georgia" w:hAnsi="Georgia"/>
          <w:spacing w:val="1"/>
          <w:sz w:val="20"/>
        </w:rPr>
        <w:t>t</w:t>
      </w:r>
      <w:r w:rsidRPr="006545EE">
        <w:rPr>
          <w:rFonts w:ascii="Georgia" w:hAnsi="Georgia"/>
          <w:sz w:val="20"/>
        </w:rPr>
        <w:t>he co</w:t>
      </w:r>
      <w:r w:rsidRPr="006545EE">
        <w:rPr>
          <w:rFonts w:ascii="Georgia" w:hAnsi="Georgia"/>
          <w:spacing w:val="-1"/>
          <w:sz w:val="20"/>
        </w:rPr>
        <w:t>n</w:t>
      </w:r>
      <w:r w:rsidRPr="006545EE">
        <w:rPr>
          <w:rFonts w:ascii="Georgia" w:hAnsi="Georgia"/>
          <w:sz w:val="20"/>
        </w:rPr>
        <w:t>ce</w:t>
      </w:r>
      <w:r w:rsidRPr="006545EE">
        <w:rPr>
          <w:rFonts w:ascii="Georgia" w:hAnsi="Georgia"/>
          <w:spacing w:val="-1"/>
          <w:sz w:val="20"/>
        </w:rPr>
        <w:t>nt</w:t>
      </w:r>
      <w:r w:rsidRPr="006545EE">
        <w:rPr>
          <w:rFonts w:ascii="Georgia" w:hAnsi="Georgia"/>
          <w:spacing w:val="1"/>
          <w:sz w:val="20"/>
        </w:rPr>
        <w:t>r</w:t>
      </w:r>
      <w:r w:rsidRPr="006545EE">
        <w:rPr>
          <w:rFonts w:ascii="Georgia" w:hAnsi="Georgia"/>
          <w:sz w:val="20"/>
        </w:rPr>
        <w:t>at</w:t>
      </w:r>
      <w:r w:rsidRPr="006545EE">
        <w:rPr>
          <w:rFonts w:ascii="Georgia" w:hAnsi="Georgia"/>
          <w:spacing w:val="-3"/>
          <w:sz w:val="20"/>
        </w:rPr>
        <w:t>i</w:t>
      </w:r>
      <w:r w:rsidRPr="006545EE">
        <w:rPr>
          <w:rFonts w:ascii="Georgia" w:hAnsi="Georgia"/>
          <w:sz w:val="20"/>
        </w:rPr>
        <w:t>on</w:t>
      </w:r>
      <w:r w:rsidRPr="006545EE">
        <w:rPr>
          <w:rFonts w:ascii="Georgia" w:hAnsi="Georgia"/>
          <w:spacing w:val="3"/>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6"/>
          <w:sz w:val="20"/>
        </w:rPr>
        <w:t xml:space="preserve"> </w:t>
      </w:r>
      <w:r w:rsidRPr="006545EE">
        <w:rPr>
          <w:rFonts w:ascii="Georgia" w:hAnsi="Georgia"/>
          <w:sz w:val="20"/>
        </w:rPr>
        <w:t>p</w:t>
      </w:r>
      <w:r w:rsidRPr="006545EE">
        <w:rPr>
          <w:rFonts w:ascii="Georgia" w:hAnsi="Georgia"/>
          <w:spacing w:val="-1"/>
          <w:sz w:val="20"/>
        </w:rPr>
        <w:t>oll</w:t>
      </w:r>
      <w:r w:rsidRPr="006545EE">
        <w:rPr>
          <w:rFonts w:ascii="Georgia" w:hAnsi="Georgia"/>
          <w:sz w:val="20"/>
        </w:rPr>
        <w:t>uta</w:t>
      </w:r>
      <w:r w:rsidRPr="006545EE">
        <w:rPr>
          <w:rFonts w:ascii="Georgia" w:hAnsi="Georgia"/>
          <w:spacing w:val="-2"/>
          <w:sz w:val="20"/>
        </w:rPr>
        <w:t>n</w:t>
      </w:r>
      <w:r w:rsidRPr="006545EE">
        <w:rPr>
          <w:rFonts w:ascii="Georgia" w:hAnsi="Georgia"/>
          <w:spacing w:val="1"/>
          <w:sz w:val="20"/>
        </w:rPr>
        <w:t>t</w:t>
      </w:r>
      <w:r w:rsidRPr="006545EE">
        <w:rPr>
          <w:rFonts w:ascii="Georgia" w:hAnsi="Georgia"/>
          <w:sz w:val="20"/>
        </w:rPr>
        <w:t xml:space="preserve">s. </w:t>
      </w:r>
      <w:r w:rsidRPr="006545EE">
        <w:rPr>
          <w:rFonts w:ascii="Georgia" w:hAnsi="Georgia"/>
          <w:spacing w:val="2"/>
          <w:sz w:val="20"/>
        </w:rPr>
        <w:t>T</w:t>
      </w:r>
      <w:r w:rsidRPr="006545EE">
        <w:rPr>
          <w:rFonts w:ascii="Georgia" w:hAnsi="Georgia"/>
          <w:sz w:val="20"/>
        </w:rPr>
        <w:t>he</w:t>
      </w:r>
      <w:r w:rsidRPr="006545EE">
        <w:rPr>
          <w:rFonts w:ascii="Georgia" w:hAnsi="Georgia"/>
          <w:spacing w:val="3"/>
          <w:sz w:val="20"/>
        </w:rPr>
        <w:t xml:space="preserve"> </w:t>
      </w:r>
      <w:r w:rsidRPr="006545EE">
        <w:rPr>
          <w:rFonts w:ascii="Georgia" w:hAnsi="Georgia"/>
          <w:spacing w:val="1"/>
          <w:sz w:val="20"/>
        </w:rPr>
        <w:t>m</w:t>
      </w:r>
      <w:r w:rsidRPr="006545EE">
        <w:rPr>
          <w:rFonts w:ascii="Georgia" w:hAnsi="Georgia"/>
          <w:spacing w:val="-3"/>
          <w:sz w:val="20"/>
        </w:rPr>
        <w:t>o</w:t>
      </w:r>
      <w:r w:rsidRPr="006545EE">
        <w:rPr>
          <w:rFonts w:ascii="Georgia" w:hAnsi="Georgia"/>
          <w:sz w:val="20"/>
        </w:rPr>
        <w:t>n</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ori</w:t>
      </w:r>
      <w:r w:rsidRPr="006545EE">
        <w:rPr>
          <w:rFonts w:ascii="Georgia" w:hAnsi="Georgia"/>
          <w:spacing w:val="-1"/>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z w:val="20"/>
        </w:rPr>
        <w:t>p</w:t>
      </w:r>
      <w:r w:rsidRPr="006545EE">
        <w:rPr>
          <w:rFonts w:ascii="Georgia" w:hAnsi="Georgia"/>
          <w:spacing w:val="-1"/>
          <w:sz w:val="20"/>
        </w:rPr>
        <w:t>l</w:t>
      </w:r>
      <w:r w:rsidRPr="006545EE">
        <w:rPr>
          <w:rFonts w:ascii="Georgia" w:hAnsi="Georgia"/>
          <w:sz w:val="20"/>
        </w:rPr>
        <w:t>an</w:t>
      </w:r>
      <w:r w:rsidRPr="006545EE">
        <w:rPr>
          <w:rFonts w:ascii="Georgia" w:hAnsi="Georgia"/>
          <w:spacing w:val="3"/>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 xml:space="preserve">be </w:t>
      </w:r>
      <w:r w:rsidRPr="006545EE">
        <w:rPr>
          <w:rFonts w:ascii="Georgia" w:hAnsi="Georgia"/>
          <w:spacing w:val="3"/>
          <w:sz w:val="20"/>
        </w:rPr>
        <w:t>f</w:t>
      </w:r>
      <w:r w:rsidRPr="006545EE">
        <w:rPr>
          <w:rFonts w:ascii="Georgia" w:hAnsi="Georgia"/>
          <w:sz w:val="20"/>
        </w:rPr>
        <w:t>u</w:t>
      </w:r>
      <w:r w:rsidRPr="006545EE">
        <w:rPr>
          <w:rFonts w:ascii="Georgia" w:hAnsi="Georgia"/>
          <w:spacing w:val="-3"/>
          <w:sz w:val="20"/>
        </w:rPr>
        <w:t>n</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al</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3"/>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w:t>
      </w:r>
      <w:r w:rsidRPr="006545EE">
        <w:rPr>
          <w:rFonts w:ascii="Georgia" w:hAnsi="Georgia"/>
          <w:spacing w:val="1"/>
          <w:sz w:val="20"/>
        </w:rPr>
        <w:t>r</w:t>
      </w:r>
      <w:r w:rsidRPr="006545EE">
        <w:rPr>
          <w:rFonts w:ascii="Georgia" w:hAnsi="Georgia"/>
          <w:sz w:val="20"/>
        </w:rPr>
        <w:t>ucti</w:t>
      </w:r>
      <w:r w:rsidRPr="006545EE">
        <w:rPr>
          <w:rFonts w:ascii="Georgia" w:hAnsi="Georgia"/>
          <w:spacing w:val="-3"/>
          <w:sz w:val="20"/>
        </w:rPr>
        <w:t>o</w:t>
      </w:r>
      <w:r w:rsidRPr="006545EE">
        <w:rPr>
          <w:rFonts w:ascii="Georgia" w:hAnsi="Georgia"/>
          <w:sz w:val="20"/>
        </w:rPr>
        <w:t>n as</w:t>
      </w:r>
      <w:r w:rsidRPr="006545EE">
        <w:rPr>
          <w:rFonts w:ascii="Georgia" w:hAnsi="Georgia"/>
          <w:spacing w:val="4"/>
          <w:sz w:val="20"/>
        </w:rPr>
        <w:t xml:space="preserve"> </w:t>
      </w:r>
      <w:r w:rsidRPr="006545EE">
        <w:rPr>
          <w:rFonts w:ascii="Georgia" w:hAnsi="Georgia"/>
          <w:spacing w:val="-3"/>
          <w:sz w:val="20"/>
        </w:rPr>
        <w:t>w</w:t>
      </w:r>
      <w:r w:rsidRPr="006545EE">
        <w:rPr>
          <w:rFonts w:ascii="Georgia" w:hAnsi="Georgia"/>
          <w:sz w:val="20"/>
        </w:rPr>
        <w:t>e</w:t>
      </w:r>
      <w:r w:rsidRPr="006545EE">
        <w:rPr>
          <w:rFonts w:ascii="Georgia" w:hAnsi="Georgia"/>
          <w:spacing w:val="1"/>
          <w:sz w:val="20"/>
        </w:rPr>
        <w:t>l</w:t>
      </w:r>
      <w:r w:rsidRPr="006545EE">
        <w:rPr>
          <w:rFonts w:ascii="Georgia" w:hAnsi="Georgia"/>
          <w:sz w:val="20"/>
        </w:rPr>
        <w:t>l</w:t>
      </w:r>
      <w:r w:rsidRPr="006545EE">
        <w:rPr>
          <w:rFonts w:ascii="Georgia" w:hAnsi="Georgia"/>
          <w:spacing w:val="3"/>
          <w:sz w:val="20"/>
        </w:rPr>
        <w:t xml:space="preserve"> </w:t>
      </w:r>
      <w:r w:rsidRPr="006545EE">
        <w:rPr>
          <w:rFonts w:ascii="Georgia" w:hAnsi="Georgia"/>
          <w:sz w:val="20"/>
        </w:rPr>
        <w:t>as</w:t>
      </w:r>
      <w:r w:rsidRPr="006545EE">
        <w:rPr>
          <w:rFonts w:ascii="Georgia" w:hAnsi="Georgia"/>
          <w:spacing w:val="4"/>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4"/>
          <w:sz w:val="20"/>
        </w:rPr>
        <w:t xml:space="preserve"> </w:t>
      </w:r>
      <w:r w:rsidRPr="006545EE">
        <w:rPr>
          <w:rFonts w:ascii="Georgia" w:hAnsi="Georgia"/>
          <w:sz w:val="20"/>
        </w:rPr>
        <w:t>o</w:t>
      </w:r>
      <w:r w:rsidRPr="006545EE">
        <w:rPr>
          <w:rFonts w:ascii="Georgia" w:hAnsi="Georgia"/>
          <w:spacing w:val="-1"/>
          <w:sz w:val="20"/>
        </w:rPr>
        <w:t>p</w:t>
      </w:r>
      <w:r w:rsidRPr="006545EE">
        <w:rPr>
          <w:rFonts w:ascii="Georgia" w:hAnsi="Georgia"/>
          <w:sz w:val="20"/>
        </w:rPr>
        <w:t>era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4"/>
          <w:sz w:val="20"/>
        </w:rPr>
        <w:t xml:space="preserve"> </w:t>
      </w:r>
      <w:r w:rsidRPr="006545EE">
        <w:rPr>
          <w:rFonts w:ascii="Georgia" w:hAnsi="Georgia"/>
          <w:sz w:val="20"/>
        </w:rPr>
        <w:t>s</w:t>
      </w:r>
      <w:r w:rsidRPr="006545EE">
        <w:rPr>
          <w:rFonts w:ascii="Georgia" w:hAnsi="Georgia"/>
          <w:spacing w:val="1"/>
          <w:sz w:val="20"/>
        </w:rPr>
        <w:t>t</w:t>
      </w:r>
      <w:r w:rsidRPr="006545EE">
        <w:rPr>
          <w:rFonts w:ascii="Georgia" w:hAnsi="Georgia"/>
          <w:spacing w:val="-3"/>
          <w:sz w:val="20"/>
        </w:rPr>
        <w:t>a</w:t>
      </w:r>
      <w:r w:rsidRPr="006545EE">
        <w:rPr>
          <w:rFonts w:ascii="Georgia" w:hAnsi="Georgia"/>
          <w:spacing w:val="2"/>
          <w:sz w:val="20"/>
        </w:rPr>
        <w:t>g</w:t>
      </w:r>
      <w:r w:rsidRPr="006545EE">
        <w:rPr>
          <w:rFonts w:ascii="Georgia" w:hAnsi="Georgia"/>
          <w:sz w:val="20"/>
        </w:rPr>
        <w:t xml:space="preserve">es. </w:t>
      </w:r>
      <w:r w:rsidRPr="006545EE">
        <w:rPr>
          <w:rFonts w:ascii="Georgia" w:hAnsi="Georgia"/>
          <w:spacing w:val="2"/>
          <w:sz w:val="20"/>
        </w:rPr>
        <w:t>T</w:t>
      </w:r>
      <w:r w:rsidRPr="006545EE">
        <w:rPr>
          <w:rFonts w:ascii="Georgia" w:hAnsi="Georgia"/>
          <w:sz w:val="20"/>
        </w:rPr>
        <w:t>he</w:t>
      </w:r>
      <w:r w:rsidRPr="006545EE">
        <w:rPr>
          <w:rFonts w:ascii="Georgia" w:hAnsi="Georgia"/>
          <w:spacing w:val="1"/>
          <w:sz w:val="20"/>
        </w:rPr>
        <w:t xml:space="preserve"> fr</w:t>
      </w:r>
      <w:r w:rsidRPr="006545EE">
        <w:rPr>
          <w:rFonts w:ascii="Georgia" w:hAnsi="Georgia"/>
          <w:spacing w:val="-3"/>
          <w:sz w:val="20"/>
        </w:rPr>
        <w:t>e</w:t>
      </w:r>
      <w:r w:rsidRPr="006545EE">
        <w:rPr>
          <w:rFonts w:ascii="Georgia" w:hAnsi="Georgia"/>
          <w:spacing w:val="2"/>
          <w:sz w:val="20"/>
        </w:rPr>
        <w:t>q</w:t>
      </w:r>
      <w:r w:rsidRPr="006545EE">
        <w:rPr>
          <w:rFonts w:ascii="Georgia" w:hAnsi="Georgia"/>
          <w:sz w:val="20"/>
        </w:rPr>
        <w:t>u</w:t>
      </w:r>
      <w:r w:rsidRPr="006545EE">
        <w:rPr>
          <w:rFonts w:ascii="Georgia" w:hAnsi="Georgia"/>
          <w:spacing w:val="-1"/>
          <w:sz w:val="20"/>
        </w:rPr>
        <w:t>e</w:t>
      </w:r>
      <w:r w:rsidRPr="006545EE">
        <w:rPr>
          <w:rFonts w:ascii="Georgia" w:hAnsi="Georgia"/>
          <w:sz w:val="20"/>
        </w:rPr>
        <w:t>nc</w:t>
      </w:r>
      <w:r w:rsidRPr="006545EE">
        <w:rPr>
          <w:rFonts w:ascii="Georgia" w:hAnsi="Georgia"/>
          <w:spacing w:val="-3"/>
          <w:sz w:val="20"/>
        </w:rPr>
        <w:t>y</w:t>
      </w:r>
      <w:r w:rsidRPr="006545EE">
        <w:rPr>
          <w:rFonts w:ascii="Georgia" w:hAnsi="Georgia"/>
          <w:sz w:val="20"/>
        </w:rPr>
        <w:t>,</w:t>
      </w:r>
      <w:r w:rsidRPr="006545EE">
        <w:rPr>
          <w:rFonts w:ascii="Georgia" w:hAnsi="Georgia"/>
          <w:spacing w:val="3"/>
          <w:sz w:val="20"/>
        </w:rPr>
        <w:t xml:space="preserve"> </w:t>
      </w:r>
      <w:r w:rsidRPr="006545EE">
        <w:rPr>
          <w:rFonts w:ascii="Georgia" w:hAnsi="Georgia"/>
          <w:sz w:val="20"/>
        </w:rPr>
        <w:t>d</w:t>
      </w:r>
      <w:r w:rsidRPr="006545EE">
        <w:rPr>
          <w:rFonts w:ascii="Georgia" w:hAnsi="Georgia"/>
          <w:spacing w:val="-1"/>
          <w:sz w:val="20"/>
        </w:rPr>
        <w:t>u</w:t>
      </w:r>
      <w:r w:rsidRPr="006545EE">
        <w:rPr>
          <w:rFonts w:ascii="Georgia" w:hAnsi="Georgia"/>
          <w:spacing w:val="1"/>
          <w:sz w:val="20"/>
        </w:rPr>
        <w:t>r</w:t>
      </w:r>
      <w:r w:rsidRPr="006545EE">
        <w:rPr>
          <w:rFonts w:ascii="Georgia" w:hAnsi="Georgia"/>
          <w:sz w:val="20"/>
        </w:rPr>
        <w:t>ati</w:t>
      </w:r>
      <w:r w:rsidRPr="006545EE">
        <w:rPr>
          <w:rFonts w:ascii="Georgia" w:hAnsi="Georgia"/>
          <w:spacing w:val="-1"/>
          <w:sz w:val="20"/>
        </w:rPr>
        <w:t>o</w:t>
      </w:r>
      <w:r w:rsidRPr="006545EE">
        <w:rPr>
          <w:rFonts w:ascii="Georgia" w:hAnsi="Georgia"/>
          <w:sz w:val="20"/>
        </w:rPr>
        <w:t>n</w:t>
      </w:r>
      <w:r w:rsidRPr="006545EE">
        <w:rPr>
          <w:rFonts w:ascii="Georgia" w:hAnsi="Georgia"/>
          <w:spacing w:val="4"/>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4"/>
          <w:sz w:val="20"/>
        </w:rPr>
        <w:t xml:space="preserve"> </w:t>
      </w:r>
      <w:r w:rsidRPr="006545EE">
        <w:rPr>
          <w:rFonts w:ascii="Georgia" w:hAnsi="Georgia"/>
          <w:spacing w:val="1"/>
          <w:sz w:val="20"/>
        </w:rPr>
        <w:t>r</w:t>
      </w:r>
      <w:r w:rsidRPr="006545EE">
        <w:rPr>
          <w:rFonts w:ascii="Georgia" w:hAnsi="Georgia"/>
          <w:spacing w:val="-3"/>
          <w:sz w:val="20"/>
        </w:rPr>
        <w:t>e</w:t>
      </w:r>
      <w:r w:rsidRPr="006545EE">
        <w:rPr>
          <w:rFonts w:ascii="Georgia" w:hAnsi="Georgia"/>
          <w:sz w:val="20"/>
        </w:rPr>
        <w:t>sp</w:t>
      </w:r>
      <w:r w:rsidRPr="006545EE">
        <w:rPr>
          <w:rFonts w:ascii="Georgia" w:hAnsi="Georgia"/>
          <w:spacing w:val="-1"/>
          <w:sz w:val="20"/>
        </w:rPr>
        <w:t>o</w:t>
      </w:r>
      <w:r w:rsidRPr="006545EE">
        <w:rPr>
          <w:rFonts w:ascii="Georgia" w:hAnsi="Georgia"/>
          <w:sz w:val="20"/>
        </w:rPr>
        <w:t>ns</w:t>
      </w:r>
      <w:r w:rsidRPr="006545EE">
        <w:rPr>
          <w:rFonts w:ascii="Georgia" w:hAnsi="Georgia"/>
          <w:spacing w:val="-1"/>
          <w:sz w:val="20"/>
        </w:rPr>
        <w:t>i</w:t>
      </w:r>
      <w:r w:rsidRPr="006545EE">
        <w:rPr>
          <w:rFonts w:ascii="Georgia" w:hAnsi="Georgia"/>
          <w:sz w:val="20"/>
        </w:rPr>
        <w:t>b</w:t>
      </w:r>
      <w:r w:rsidRPr="006545EE">
        <w:rPr>
          <w:rFonts w:ascii="Georgia" w:hAnsi="Georgia"/>
          <w:spacing w:val="-1"/>
          <w:sz w:val="20"/>
        </w:rPr>
        <w:t>ili</w:t>
      </w:r>
      <w:r w:rsidRPr="006545EE">
        <w:rPr>
          <w:rFonts w:ascii="Georgia" w:hAnsi="Georgia"/>
          <w:spacing w:val="1"/>
          <w:sz w:val="20"/>
        </w:rPr>
        <w:t>t</w:t>
      </w:r>
      <w:r w:rsidRPr="006545EE">
        <w:rPr>
          <w:rFonts w:ascii="Georgia" w:hAnsi="Georgia"/>
          <w:sz w:val="20"/>
        </w:rPr>
        <w:t>y</w:t>
      </w:r>
      <w:r w:rsidRPr="006545EE">
        <w:rPr>
          <w:rFonts w:ascii="Georgia" w:hAnsi="Georgia"/>
          <w:spacing w:val="4"/>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l</w:t>
      </w:r>
      <w:r w:rsidRPr="006545EE">
        <w:rPr>
          <w:rFonts w:ascii="Georgia" w:hAnsi="Georgia"/>
          <w:sz w:val="20"/>
        </w:rPr>
        <w:t>l</w:t>
      </w:r>
      <w:r w:rsidRPr="006545EE">
        <w:rPr>
          <w:rFonts w:ascii="Georgia" w:hAnsi="Georgia"/>
          <w:spacing w:val="3"/>
          <w:sz w:val="20"/>
        </w:rPr>
        <w:t xml:space="preserve"> </w:t>
      </w:r>
      <w:r w:rsidRPr="006545EE">
        <w:rPr>
          <w:rFonts w:ascii="Georgia" w:hAnsi="Georgia"/>
          <w:sz w:val="20"/>
        </w:rPr>
        <w:t>be</w:t>
      </w:r>
      <w:r w:rsidRPr="006545EE">
        <w:rPr>
          <w:rFonts w:ascii="Georgia" w:hAnsi="Georgia"/>
          <w:spacing w:val="4"/>
          <w:sz w:val="20"/>
        </w:rPr>
        <w:t xml:space="preserve"> </w:t>
      </w:r>
      <w:r w:rsidRPr="006545EE">
        <w:rPr>
          <w:rFonts w:ascii="Georgia" w:hAnsi="Georgia"/>
          <w:sz w:val="20"/>
        </w:rPr>
        <w:t>as</w:t>
      </w:r>
      <w:r w:rsidRPr="006545EE">
        <w:rPr>
          <w:rFonts w:ascii="Georgia" w:hAnsi="Georgia"/>
          <w:spacing w:val="4"/>
          <w:sz w:val="20"/>
        </w:rPr>
        <w:t xml:space="preserve"> </w:t>
      </w:r>
      <w:r w:rsidRPr="006545EE">
        <w:rPr>
          <w:rFonts w:ascii="Georgia" w:hAnsi="Georgia"/>
          <w:sz w:val="20"/>
        </w:rPr>
        <w:t>p</w:t>
      </w:r>
      <w:r w:rsidRPr="006545EE">
        <w:rPr>
          <w:rFonts w:ascii="Georgia" w:hAnsi="Georgia"/>
          <w:spacing w:val="-1"/>
          <w:sz w:val="20"/>
        </w:rPr>
        <w:t>e</w:t>
      </w:r>
      <w:r w:rsidRPr="006545EE">
        <w:rPr>
          <w:rFonts w:ascii="Georgia" w:hAnsi="Georgia"/>
          <w:sz w:val="20"/>
        </w:rPr>
        <w:t>r</w:t>
      </w:r>
      <w:r w:rsidRPr="006545EE">
        <w:rPr>
          <w:rFonts w:ascii="Georgia" w:hAnsi="Georgia"/>
          <w:spacing w:val="12"/>
          <w:sz w:val="20"/>
        </w:rPr>
        <w:t xml:space="preserve"> </w:t>
      </w:r>
      <w:r w:rsidRPr="006545EE">
        <w:rPr>
          <w:rFonts w:ascii="Georgia" w:hAnsi="Georgia"/>
          <w:i/>
          <w:iCs/>
          <w:spacing w:val="1"/>
          <w:sz w:val="20"/>
        </w:rPr>
        <w:t>t</w:t>
      </w:r>
      <w:r w:rsidRPr="006545EE">
        <w:rPr>
          <w:rFonts w:ascii="Georgia" w:hAnsi="Georgia"/>
          <w:i/>
          <w:iCs/>
          <w:sz w:val="20"/>
        </w:rPr>
        <w:t xml:space="preserve">he </w:t>
      </w:r>
      <w:r w:rsidR="0045288D" w:rsidRPr="007B15C1">
        <w:rPr>
          <w:rFonts w:ascii="Georgia" w:hAnsi="Georgia"/>
          <w:b/>
          <w:i/>
          <w:iCs/>
          <w:sz w:val="20"/>
        </w:rPr>
        <w:t>“</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1"/>
          <w:sz w:val="20"/>
        </w:rPr>
        <w:t>n</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n</w:t>
      </w:r>
      <w:r w:rsidRPr="006545EE">
        <w:rPr>
          <w:rFonts w:ascii="Georgia" w:hAnsi="Georgia"/>
          <w:b/>
          <w:spacing w:val="1"/>
          <w:sz w:val="20"/>
        </w:rPr>
        <w:t>t</w:t>
      </w:r>
      <w:r w:rsidRPr="006545EE">
        <w:rPr>
          <w:rFonts w:ascii="Georgia" w:hAnsi="Georgia"/>
          <w:b/>
          <w:sz w:val="20"/>
        </w:rPr>
        <w:t xml:space="preserve">al </w:t>
      </w:r>
      <w:r w:rsidRPr="006545EE">
        <w:rPr>
          <w:rFonts w:ascii="Georgia" w:hAnsi="Georgia"/>
          <w:b/>
          <w:spacing w:val="2"/>
          <w:sz w:val="20"/>
        </w:rPr>
        <w:t>Monitoring</w:t>
      </w:r>
      <w:r w:rsidRPr="006545EE">
        <w:rPr>
          <w:rFonts w:ascii="Georgia" w:hAnsi="Georgia"/>
          <w:b/>
          <w:sz w:val="20"/>
        </w:rPr>
        <w:t xml:space="preserve"> </w:t>
      </w:r>
      <w:r w:rsidRPr="006545EE">
        <w:rPr>
          <w:rFonts w:ascii="Georgia" w:hAnsi="Georgia"/>
          <w:b/>
          <w:spacing w:val="3"/>
          <w:sz w:val="20"/>
        </w:rPr>
        <w:t>Plan</w:t>
      </w:r>
      <w:r w:rsidR="0045288D">
        <w:rPr>
          <w:rFonts w:ascii="Georgia" w:hAnsi="Georgia"/>
          <w:b/>
          <w:spacing w:val="3"/>
          <w:sz w:val="20"/>
        </w:rPr>
        <w:t>”</w:t>
      </w:r>
      <w:r w:rsidRPr="006545EE">
        <w:rPr>
          <w:rFonts w:ascii="Georgia" w:hAnsi="Georgia"/>
          <w:b/>
          <w:spacing w:val="3"/>
          <w:sz w:val="20"/>
        </w:rPr>
        <w:t xml:space="preserve"> (EMP)</w:t>
      </w:r>
      <w:r w:rsidRPr="006545EE">
        <w:rPr>
          <w:rFonts w:ascii="Georgia" w:hAnsi="Georgia"/>
          <w:sz w:val="20"/>
        </w:rPr>
        <w:t xml:space="preserve">. </w:t>
      </w:r>
      <w:r w:rsidRPr="006545EE">
        <w:rPr>
          <w:rFonts w:ascii="Georgia" w:hAnsi="Georgia"/>
          <w:spacing w:val="2"/>
          <w:sz w:val="20"/>
        </w:rPr>
        <w:t>T</w:t>
      </w:r>
      <w:r w:rsidRPr="006545EE">
        <w:rPr>
          <w:rFonts w:ascii="Georgia" w:hAnsi="Georgia"/>
          <w:sz w:val="20"/>
        </w:rPr>
        <w:t xml:space="preserve">he </w:t>
      </w:r>
      <w:r w:rsidRPr="006545EE">
        <w:rPr>
          <w:rFonts w:ascii="Georgia" w:hAnsi="Georgia"/>
          <w:spacing w:val="3"/>
          <w:sz w:val="20"/>
        </w:rPr>
        <w:t>maximum</w:t>
      </w:r>
      <w:r w:rsidRPr="006545EE">
        <w:rPr>
          <w:rFonts w:ascii="Georgia" w:hAnsi="Georgia"/>
          <w:sz w:val="20"/>
        </w:rPr>
        <w:t xml:space="preserve"> </w:t>
      </w:r>
      <w:r w:rsidRPr="006545EE">
        <w:rPr>
          <w:rFonts w:ascii="Georgia" w:hAnsi="Georgia"/>
          <w:spacing w:val="2"/>
          <w:sz w:val="20"/>
        </w:rPr>
        <w:t>desirable</w:t>
      </w:r>
      <w:r w:rsidRPr="006545EE">
        <w:rPr>
          <w:rFonts w:ascii="Georgia" w:hAnsi="Georgia"/>
          <w:sz w:val="20"/>
        </w:rPr>
        <w:t xml:space="preserve"> </w:t>
      </w:r>
      <w:r w:rsidRPr="006545EE">
        <w:rPr>
          <w:rFonts w:ascii="Georgia" w:hAnsi="Georgia"/>
          <w:spacing w:val="1"/>
          <w:sz w:val="20"/>
        </w:rPr>
        <w:t>limits</w:t>
      </w:r>
      <w:r w:rsidRPr="006545EE">
        <w:rPr>
          <w:rFonts w:ascii="Georgia" w:hAnsi="Georgia"/>
          <w:sz w:val="20"/>
        </w:rPr>
        <w:t xml:space="preserve"> </w:t>
      </w:r>
      <w:r w:rsidRPr="006545EE">
        <w:rPr>
          <w:rFonts w:ascii="Georgia" w:hAnsi="Georgia"/>
          <w:spacing w:val="1"/>
          <w:sz w:val="20"/>
        </w:rPr>
        <w:t>as</w:t>
      </w:r>
      <w:r w:rsidRPr="006545EE">
        <w:rPr>
          <w:rFonts w:ascii="Georgia" w:hAnsi="Georgia"/>
          <w:sz w:val="20"/>
        </w:rPr>
        <w:t xml:space="preserve"> </w:t>
      </w:r>
      <w:r w:rsidRPr="006545EE">
        <w:rPr>
          <w:rFonts w:ascii="Georgia" w:hAnsi="Georgia"/>
          <w:spacing w:val="1"/>
          <w:sz w:val="20"/>
        </w:rPr>
        <w:t>per</w:t>
      </w:r>
      <w:r w:rsidRPr="006545EE">
        <w:rPr>
          <w:rFonts w:ascii="Georgia" w:hAnsi="Georgia"/>
          <w:sz w:val="20"/>
        </w:rPr>
        <w:t xml:space="preserve"> </w:t>
      </w:r>
      <w:r w:rsidRPr="006545EE">
        <w:rPr>
          <w:rFonts w:ascii="Georgia" w:hAnsi="Georgia"/>
          <w:spacing w:val="2"/>
          <w:sz w:val="20"/>
        </w:rPr>
        <w:t>the</w:t>
      </w:r>
      <w:r w:rsidRPr="006545EE">
        <w:rPr>
          <w:rFonts w:ascii="Georgia" w:hAnsi="Georgia"/>
          <w:sz w:val="20"/>
        </w:rPr>
        <w:t xml:space="preserve"> water </w:t>
      </w:r>
      <w:r w:rsidRPr="006545EE">
        <w:rPr>
          <w:rFonts w:ascii="Georgia" w:hAnsi="Georgia"/>
          <w:spacing w:val="2"/>
          <w:sz w:val="20"/>
        </w:rPr>
        <w:t>quality</w:t>
      </w:r>
      <w:r w:rsidRPr="006545EE">
        <w:rPr>
          <w:rFonts w:ascii="Georgia" w:hAnsi="Georgia"/>
          <w:sz w:val="20"/>
        </w:rPr>
        <w:t xml:space="preserve"> standards</w:t>
      </w:r>
      <w:r w:rsidRPr="006545EE">
        <w:rPr>
          <w:rFonts w:ascii="Georgia" w:hAnsi="Georgia"/>
          <w:spacing w:val="2"/>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ni</w:t>
      </w:r>
      <w:r w:rsidRPr="006545EE">
        <w:rPr>
          <w:rFonts w:ascii="Georgia" w:hAnsi="Georgia"/>
          <w:spacing w:val="1"/>
          <w:sz w:val="20"/>
        </w:rPr>
        <w:t>t</w:t>
      </w:r>
      <w:r w:rsidRPr="006545EE">
        <w:rPr>
          <w:rFonts w:ascii="Georgia" w:hAnsi="Georgia"/>
          <w:sz w:val="20"/>
        </w:rPr>
        <w:t>o</w:t>
      </w:r>
      <w:r w:rsidRPr="006545EE">
        <w:rPr>
          <w:rFonts w:ascii="Georgia" w:hAnsi="Georgia"/>
          <w:spacing w:val="-2"/>
          <w:sz w:val="20"/>
        </w:rPr>
        <w:t>r</w:t>
      </w:r>
      <w:r w:rsidRPr="006545EE">
        <w:rPr>
          <w:rFonts w:ascii="Georgia" w:hAnsi="Georgia"/>
          <w:sz w:val="20"/>
        </w:rPr>
        <w:t xml:space="preserve">ed </w:t>
      </w:r>
      <w:r w:rsidRPr="006545EE">
        <w:rPr>
          <w:rFonts w:ascii="Georgia" w:hAnsi="Georgia"/>
          <w:spacing w:val="-2"/>
          <w:sz w:val="20"/>
        </w:rPr>
        <w:t>v</w:t>
      </w:r>
      <w:r w:rsidRPr="006545EE">
        <w:rPr>
          <w:rFonts w:ascii="Georgia" w:hAnsi="Georgia"/>
          <w:sz w:val="20"/>
        </w:rPr>
        <w:t>a</w:t>
      </w:r>
      <w:r w:rsidRPr="006545EE">
        <w:rPr>
          <w:rFonts w:ascii="Georgia" w:hAnsi="Georgia"/>
          <w:spacing w:val="-1"/>
          <w:sz w:val="20"/>
        </w:rPr>
        <w:t>l</w:t>
      </w:r>
      <w:r w:rsidRPr="006545EE">
        <w:rPr>
          <w:rFonts w:ascii="Georgia" w:hAnsi="Georgia"/>
          <w:sz w:val="20"/>
        </w:rPr>
        <w:t>u</w:t>
      </w:r>
      <w:r w:rsidRPr="006545EE">
        <w:rPr>
          <w:rFonts w:ascii="Georgia" w:hAnsi="Georgia"/>
          <w:spacing w:val="-1"/>
          <w:sz w:val="20"/>
        </w:rPr>
        <w:t>e</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sh</w:t>
      </w:r>
      <w:r w:rsidRPr="006545EE">
        <w:rPr>
          <w:rFonts w:ascii="Georgia" w:hAnsi="Georgia"/>
          <w:spacing w:val="-1"/>
          <w:sz w:val="20"/>
        </w:rPr>
        <w:t>o</w:t>
      </w:r>
      <w:r w:rsidRPr="006545EE">
        <w:rPr>
          <w:rFonts w:ascii="Georgia" w:hAnsi="Georgia"/>
          <w:sz w:val="20"/>
        </w:rPr>
        <w:t>u</w:t>
      </w:r>
      <w:r w:rsidRPr="006545EE">
        <w:rPr>
          <w:rFonts w:ascii="Georgia" w:hAnsi="Georgia"/>
          <w:spacing w:val="-1"/>
          <w:sz w:val="20"/>
        </w:rPr>
        <w:t>l</w:t>
      </w:r>
      <w:r w:rsidRPr="006545EE">
        <w:rPr>
          <w:rFonts w:ascii="Georgia" w:hAnsi="Georgia"/>
          <w:sz w:val="20"/>
        </w:rPr>
        <w:t>d co</w:t>
      </w:r>
      <w:r w:rsidRPr="006545EE">
        <w:rPr>
          <w:rFonts w:ascii="Georgia" w:hAnsi="Georgia"/>
          <w:spacing w:val="1"/>
          <w:sz w:val="20"/>
        </w:rPr>
        <w:t>rr</w:t>
      </w:r>
      <w:r w:rsidRPr="006545EE">
        <w:rPr>
          <w:rFonts w:ascii="Georgia" w:hAnsi="Georgia"/>
          <w:sz w:val="20"/>
        </w:rPr>
        <w:t>es</w:t>
      </w:r>
      <w:r w:rsidRPr="006545EE">
        <w:rPr>
          <w:rFonts w:ascii="Georgia" w:hAnsi="Georgia"/>
          <w:spacing w:val="-3"/>
          <w:sz w:val="20"/>
        </w:rPr>
        <w:t>p</w:t>
      </w:r>
      <w:r w:rsidRPr="006545EE">
        <w:rPr>
          <w:rFonts w:ascii="Georgia" w:hAnsi="Georgia"/>
          <w:sz w:val="20"/>
        </w:rPr>
        <w:t>o</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 xml:space="preserve">h </w:t>
      </w:r>
      <w:r w:rsidRPr="006545EE">
        <w:rPr>
          <w:rFonts w:ascii="Georgia" w:hAnsi="Georgia"/>
          <w:spacing w:val="2"/>
          <w:sz w:val="20"/>
        </w:rPr>
        <w:t>t</w:t>
      </w:r>
      <w:r w:rsidRPr="006545EE">
        <w:rPr>
          <w:rFonts w:ascii="Georgia" w:hAnsi="Georgia"/>
          <w:sz w:val="20"/>
        </w:rPr>
        <w:t xml:space="preserve">he </w:t>
      </w:r>
      <w:r w:rsidRPr="006545EE">
        <w:rPr>
          <w:rFonts w:ascii="Georgia" w:hAnsi="Georgia"/>
          <w:spacing w:val="1"/>
          <w:sz w:val="20"/>
        </w:rPr>
        <w:t>t</w:t>
      </w:r>
      <w:r w:rsidRPr="006545EE">
        <w:rPr>
          <w:rFonts w:ascii="Georgia" w:hAnsi="Georgia"/>
          <w:sz w:val="20"/>
        </w:rPr>
        <w:t>a</w:t>
      </w:r>
      <w:r w:rsidRPr="006545EE">
        <w:rPr>
          <w:rFonts w:ascii="Georgia" w:hAnsi="Georgia"/>
          <w:spacing w:val="-1"/>
          <w:sz w:val="20"/>
        </w:rPr>
        <w:t>bl</w:t>
      </w:r>
      <w:r w:rsidRPr="006545EE">
        <w:rPr>
          <w:rFonts w:ascii="Georgia" w:hAnsi="Georgia"/>
          <w:spacing w:val="-3"/>
          <w:sz w:val="20"/>
        </w:rPr>
        <w:t>e</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1"/>
          <w:sz w:val="20"/>
        </w:rPr>
        <w:t>Al</w:t>
      </w:r>
      <w:r w:rsidRPr="006545EE">
        <w:rPr>
          <w:rFonts w:ascii="Georgia" w:hAnsi="Georgia"/>
          <w:sz w:val="20"/>
        </w:rPr>
        <w:t>l d</w:t>
      </w:r>
      <w:r w:rsidRPr="006545EE">
        <w:rPr>
          <w:rFonts w:ascii="Georgia" w:hAnsi="Georgia"/>
          <w:spacing w:val="-1"/>
          <w:sz w:val="20"/>
        </w:rPr>
        <w:t>e</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ated</w:t>
      </w:r>
      <w:r w:rsidRPr="006545EE">
        <w:rPr>
          <w:rFonts w:ascii="Georgia" w:hAnsi="Georgia"/>
          <w:spacing w:val="3"/>
          <w:sz w:val="20"/>
        </w:rPr>
        <w:t xml:space="preserve"> </w:t>
      </w:r>
      <w:r w:rsidRPr="006545EE">
        <w:rPr>
          <w:rFonts w:ascii="Georgia" w:hAnsi="Georgia"/>
          <w:spacing w:val="1"/>
          <w:sz w:val="20"/>
        </w:rPr>
        <w:t>r</w:t>
      </w:r>
      <w:r w:rsidRPr="006545EE">
        <w:rPr>
          <w:rFonts w:ascii="Georgia" w:hAnsi="Georgia"/>
          <w:sz w:val="20"/>
        </w:rPr>
        <w:t>es</w:t>
      </w:r>
      <w:r w:rsidRPr="006545EE">
        <w:rPr>
          <w:rFonts w:ascii="Georgia" w:hAnsi="Georgia"/>
          <w:spacing w:val="-1"/>
          <w:sz w:val="20"/>
        </w:rPr>
        <w:t>ul</w:t>
      </w:r>
      <w:r w:rsidRPr="006545EE">
        <w:rPr>
          <w:rFonts w:ascii="Georgia" w:hAnsi="Georgia"/>
          <w:spacing w:val="1"/>
          <w:sz w:val="20"/>
        </w:rPr>
        <w:t>t</w:t>
      </w:r>
      <w:r w:rsidRPr="006545EE">
        <w:rPr>
          <w:rFonts w:ascii="Georgia" w:hAnsi="Georgia"/>
          <w:sz w:val="20"/>
        </w:rPr>
        <w:t>s</w:t>
      </w:r>
      <w:r w:rsidRPr="006545EE">
        <w:rPr>
          <w:rFonts w:ascii="Georgia" w:hAnsi="Georgia"/>
          <w:spacing w:val="3"/>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be</w:t>
      </w:r>
      <w:r w:rsidRPr="006545EE">
        <w:rPr>
          <w:rFonts w:ascii="Georgia" w:hAnsi="Georgia"/>
          <w:spacing w:val="5"/>
          <w:sz w:val="20"/>
        </w:rPr>
        <w:t xml:space="preserve"> </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p</w:t>
      </w:r>
      <w:r w:rsidRPr="006545EE">
        <w:rPr>
          <w:rFonts w:ascii="Georgia" w:hAnsi="Georgia"/>
          <w:sz w:val="20"/>
        </w:rPr>
        <w:t>or</w:t>
      </w:r>
      <w:r w:rsidRPr="006545EE">
        <w:rPr>
          <w:rFonts w:ascii="Georgia" w:hAnsi="Georgia"/>
          <w:spacing w:val="1"/>
          <w:sz w:val="20"/>
        </w:rPr>
        <w:t>t</w:t>
      </w:r>
      <w:r w:rsidRPr="006545EE">
        <w:rPr>
          <w:rFonts w:ascii="Georgia" w:hAnsi="Georgia"/>
          <w:sz w:val="20"/>
        </w:rPr>
        <w:t xml:space="preserve">ed </w:t>
      </w:r>
      <w:r w:rsidRPr="006545EE">
        <w:rPr>
          <w:rFonts w:ascii="Georgia" w:hAnsi="Georgia"/>
          <w:spacing w:val="1"/>
          <w:sz w:val="20"/>
        </w:rPr>
        <w:t>t</w:t>
      </w:r>
      <w:r w:rsidRPr="006545EE">
        <w:rPr>
          <w:rFonts w:ascii="Georgia" w:hAnsi="Georgia"/>
          <w:sz w:val="20"/>
        </w:rPr>
        <w:t>o</w:t>
      </w:r>
      <w:r w:rsidRPr="006545EE">
        <w:rPr>
          <w:rFonts w:ascii="Georgia" w:hAnsi="Georgia"/>
          <w:spacing w:val="3"/>
          <w:sz w:val="20"/>
        </w:rPr>
        <w:t xml:space="preserve"> </w:t>
      </w:r>
      <w:r w:rsidR="0045288D" w:rsidRPr="007B15C1">
        <w:rPr>
          <w:rFonts w:ascii="Georgia" w:hAnsi="Georgia"/>
          <w:b/>
          <w:spacing w:val="3"/>
          <w:sz w:val="20"/>
        </w:rPr>
        <w:t>“</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1"/>
          <w:sz w:val="20"/>
        </w:rPr>
        <w:t>n</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n</w:t>
      </w:r>
      <w:r w:rsidRPr="006545EE">
        <w:rPr>
          <w:rFonts w:ascii="Georgia" w:hAnsi="Georgia"/>
          <w:b/>
          <w:spacing w:val="1"/>
          <w:sz w:val="20"/>
        </w:rPr>
        <w:t>t</w:t>
      </w:r>
      <w:r w:rsidRPr="006545EE">
        <w:rPr>
          <w:rFonts w:ascii="Georgia" w:hAnsi="Georgia"/>
          <w:b/>
          <w:sz w:val="20"/>
        </w:rPr>
        <w:t>al</w:t>
      </w:r>
      <w:r w:rsidRPr="006545EE">
        <w:rPr>
          <w:rFonts w:ascii="Georgia" w:hAnsi="Georgia"/>
          <w:b/>
          <w:spacing w:val="6"/>
          <w:sz w:val="20"/>
        </w:rPr>
        <w:t xml:space="preserve"> </w:t>
      </w:r>
      <w:r w:rsidRPr="006545EE">
        <w:rPr>
          <w:rFonts w:ascii="Georgia" w:hAnsi="Georgia"/>
          <w:b/>
          <w:spacing w:val="-1"/>
          <w:sz w:val="20"/>
        </w:rPr>
        <w:t>S</w:t>
      </w:r>
      <w:r w:rsidRPr="006545EE">
        <w:rPr>
          <w:rFonts w:ascii="Georgia" w:hAnsi="Georgia"/>
          <w:b/>
          <w:sz w:val="20"/>
        </w:rPr>
        <w:t>p</w:t>
      </w:r>
      <w:r w:rsidRPr="006545EE">
        <w:rPr>
          <w:rFonts w:ascii="Georgia" w:hAnsi="Georgia"/>
          <w:b/>
          <w:spacing w:val="-1"/>
          <w:sz w:val="20"/>
        </w:rPr>
        <w:t>e</w:t>
      </w:r>
      <w:r w:rsidRPr="006545EE">
        <w:rPr>
          <w:rFonts w:ascii="Georgia" w:hAnsi="Georgia"/>
          <w:b/>
          <w:sz w:val="20"/>
        </w:rPr>
        <w:t>c</w:t>
      </w:r>
      <w:r w:rsidRPr="006545EE">
        <w:rPr>
          <w:rFonts w:ascii="Georgia" w:hAnsi="Georgia"/>
          <w:b/>
          <w:spacing w:val="-1"/>
          <w:sz w:val="20"/>
        </w:rPr>
        <w:t>i</w:t>
      </w:r>
      <w:r w:rsidRPr="006545EE">
        <w:rPr>
          <w:rFonts w:ascii="Georgia" w:hAnsi="Georgia"/>
          <w:b/>
          <w:sz w:val="20"/>
        </w:rPr>
        <w:t>a</w:t>
      </w:r>
      <w:r w:rsidRPr="006545EE">
        <w:rPr>
          <w:rFonts w:ascii="Georgia" w:hAnsi="Georgia"/>
          <w:b/>
          <w:spacing w:val="-1"/>
          <w:sz w:val="20"/>
        </w:rPr>
        <w:t>li</w:t>
      </w:r>
      <w:r w:rsidRPr="006545EE">
        <w:rPr>
          <w:rFonts w:ascii="Georgia" w:hAnsi="Georgia"/>
          <w:b/>
          <w:sz w:val="20"/>
        </w:rPr>
        <w:t>st</w:t>
      </w:r>
      <w:r w:rsidR="0045288D">
        <w:rPr>
          <w:rFonts w:ascii="Georgia" w:hAnsi="Georgia"/>
          <w:b/>
          <w:sz w:val="20"/>
        </w:rPr>
        <w:t>”</w:t>
      </w:r>
      <w:r w:rsidRPr="006545EE">
        <w:rPr>
          <w:rFonts w:ascii="Georgia" w:hAnsi="Georgia"/>
          <w:spacing w:val="4"/>
          <w:sz w:val="20"/>
        </w:rPr>
        <w:t xml:space="preserve"> </w:t>
      </w:r>
      <w:r w:rsidRPr="006545EE">
        <w:rPr>
          <w:rFonts w:ascii="Georgia" w:hAnsi="Georgia"/>
          <w:sz w:val="20"/>
        </w:rPr>
        <w:t>of</w:t>
      </w:r>
      <w:r w:rsidRPr="006545EE">
        <w:rPr>
          <w:rFonts w:ascii="Georgia" w:hAnsi="Georgia"/>
          <w:spacing w:val="6"/>
          <w:sz w:val="20"/>
        </w:rPr>
        <w:t xml:space="preserve"> </w:t>
      </w:r>
      <w:r w:rsidR="0045288D" w:rsidRPr="007B15C1">
        <w:rPr>
          <w:rFonts w:ascii="Georgia" w:hAnsi="Georgia"/>
          <w:b/>
          <w:spacing w:val="6"/>
          <w:sz w:val="20"/>
        </w:rPr>
        <w:t>“</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d</w:t>
      </w:r>
      <w:r w:rsidRPr="006545EE">
        <w:rPr>
          <w:rFonts w:ascii="Georgia" w:hAnsi="Georgia"/>
          <w:b/>
          <w:sz w:val="20"/>
        </w:rPr>
        <w:t>e</w:t>
      </w:r>
      <w:r w:rsidRPr="006545EE">
        <w:rPr>
          <w:rFonts w:ascii="Georgia" w:hAnsi="Georgia"/>
          <w:b/>
          <w:spacing w:val="-1"/>
          <w:sz w:val="20"/>
        </w:rPr>
        <w:t>p</w:t>
      </w:r>
      <w:r w:rsidRPr="006545EE">
        <w:rPr>
          <w:rFonts w:ascii="Georgia" w:hAnsi="Georgia"/>
          <w:b/>
          <w:sz w:val="20"/>
        </w:rPr>
        <w:t>e</w:t>
      </w:r>
      <w:r w:rsidRPr="006545EE">
        <w:rPr>
          <w:rFonts w:ascii="Georgia" w:hAnsi="Georgia"/>
          <w:b/>
          <w:spacing w:val="-1"/>
          <w:sz w:val="20"/>
        </w:rPr>
        <w:t>n</w:t>
      </w:r>
      <w:r w:rsidRPr="006545EE">
        <w:rPr>
          <w:rFonts w:ascii="Georgia" w:hAnsi="Georgia"/>
          <w:b/>
          <w:sz w:val="20"/>
        </w:rPr>
        <w:t>d</w:t>
      </w:r>
      <w:r w:rsidRPr="006545EE">
        <w:rPr>
          <w:rFonts w:ascii="Georgia" w:hAnsi="Georgia"/>
          <w:b/>
          <w:spacing w:val="-1"/>
          <w:sz w:val="20"/>
        </w:rPr>
        <w:t>e</w:t>
      </w:r>
      <w:r w:rsidRPr="006545EE">
        <w:rPr>
          <w:rFonts w:ascii="Georgia" w:hAnsi="Georgia"/>
          <w:b/>
          <w:sz w:val="20"/>
        </w:rPr>
        <w:t>nt</w:t>
      </w:r>
      <w:r w:rsidRPr="006545EE">
        <w:rPr>
          <w:rFonts w:ascii="Georgia" w:hAnsi="Georgia"/>
          <w:b/>
          <w:spacing w:val="4"/>
          <w:sz w:val="20"/>
        </w:rPr>
        <w:t xml:space="preserve"> </w:t>
      </w:r>
      <w:r w:rsidRPr="006545EE">
        <w:rPr>
          <w:rFonts w:ascii="Georgia" w:hAnsi="Georgia"/>
          <w:b/>
          <w:spacing w:val="-1"/>
          <w:sz w:val="20"/>
        </w:rPr>
        <w:t>E</w:t>
      </w:r>
      <w:r w:rsidRPr="006545EE">
        <w:rPr>
          <w:rFonts w:ascii="Georgia" w:hAnsi="Georgia"/>
          <w:b/>
          <w:spacing w:val="-3"/>
          <w:sz w:val="20"/>
        </w:rPr>
        <w:t>n</w:t>
      </w:r>
      <w:r w:rsidRPr="006545EE">
        <w:rPr>
          <w:rFonts w:ascii="Georgia" w:hAnsi="Georgia"/>
          <w:b/>
          <w:spacing w:val="2"/>
          <w:sz w:val="20"/>
        </w:rPr>
        <w:t>g</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e</w:t>
      </w:r>
      <w:r w:rsidRPr="006545EE">
        <w:rPr>
          <w:rFonts w:ascii="Georgia" w:hAnsi="Georgia"/>
          <w:b/>
          <w:sz w:val="20"/>
        </w:rPr>
        <w:t>er</w:t>
      </w:r>
      <w:r w:rsidR="0045288D">
        <w:rPr>
          <w:rFonts w:ascii="Georgia" w:hAnsi="Georgia"/>
          <w:b/>
          <w:sz w:val="20"/>
        </w:rPr>
        <w:t>”</w:t>
      </w:r>
      <w:r w:rsidRPr="006545EE">
        <w:rPr>
          <w:rFonts w:ascii="Georgia" w:hAnsi="Georgia"/>
          <w:b/>
          <w:sz w:val="20"/>
        </w:rPr>
        <w:t xml:space="preserve"> (IE)</w:t>
      </w:r>
      <w:r w:rsidRPr="006545EE">
        <w:rPr>
          <w:rFonts w:ascii="Georgia" w:hAnsi="Georgia"/>
          <w:sz w:val="20"/>
        </w:rPr>
        <w:t xml:space="preserve"> </w:t>
      </w:r>
      <w:r w:rsidRPr="006545EE">
        <w:rPr>
          <w:rFonts w:ascii="Georgia" w:hAnsi="Georgia"/>
          <w:spacing w:val="1"/>
          <w:sz w:val="20"/>
        </w:rPr>
        <w:t>f</w:t>
      </w:r>
      <w:r w:rsidRPr="006545EE">
        <w:rPr>
          <w:rFonts w:ascii="Georgia" w:hAnsi="Georgia"/>
          <w:sz w:val="20"/>
        </w:rPr>
        <w:t>or</w:t>
      </w:r>
      <w:r w:rsidRPr="006545EE">
        <w:rPr>
          <w:rFonts w:ascii="Georgia" w:hAnsi="Georgia"/>
          <w:spacing w:val="3"/>
          <w:sz w:val="20"/>
        </w:rPr>
        <w:t xml:space="preserve"> </w:t>
      </w:r>
      <w:r w:rsidR="0045288D" w:rsidRPr="007B15C1">
        <w:rPr>
          <w:rFonts w:ascii="Georgia" w:hAnsi="Georgia"/>
          <w:b/>
          <w:spacing w:val="3"/>
          <w:sz w:val="20"/>
        </w:rPr>
        <w:t>“</w:t>
      </w:r>
      <w:r w:rsidRPr="006545EE">
        <w:rPr>
          <w:rFonts w:ascii="Georgia" w:hAnsi="Georgia"/>
          <w:b/>
          <w:spacing w:val="-2"/>
          <w:sz w:val="20"/>
        </w:rPr>
        <w:t>R</w:t>
      </w:r>
      <w:r w:rsidRPr="006545EE">
        <w:rPr>
          <w:rFonts w:ascii="Georgia" w:hAnsi="Georgia"/>
          <w:b/>
          <w:sz w:val="20"/>
        </w:rPr>
        <w:t>emed</w:t>
      </w:r>
      <w:r w:rsidRPr="006545EE">
        <w:rPr>
          <w:rFonts w:ascii="Georgia" w:hAnsi="Georgia"/>
          <w:b/>
          <w:spacing w:val="-1"/>
          <w:sz w:val="20"/>
        </w:rPr>
        <w:t>i</w:t>
      </w:r>
      <w:r w:rsidRPr="006545EE">
        <w:rPr>
          <w:rFonts w:ascii="Georgia" w:hAnsi="Georgia"/>
          <w:b/>
          <w:sz w:val="20"/>
        </w:rPr>
        <w:t>al</w:t>
      </w:r>
      <w:r w:rsidRPr="006545EE">
        <w:rPr>
          <w:rFonts w:ascii="Georgia" w:hAnsi="Georgia"/>
          <w:b/>
          <w:spacing w:val="2"/>
          <w:sz w:val="20"/>
        </w:rPr>
        <w:t xml:space="preserve"> </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a</w:t>
      </w:r>
      <w:r w:rsidRPr="006545EE">
        <w:rPr>
          <w:rFonts w:ascii="Georgia" w:hAnsi="Georgia"/>
          <w:b/>
          <w:sz w:val="20"/>
        </w:rPr>
        <w:t>sure</w:t>
      </w:r>
      <w:r w:rsidRPr="006545EE">
        <w:rPr>
          <w:rFonts w:ascii="Georgia" w:hAnsi="Georgia"/>
          <w:b/>
          <w:spacing w:val="-2"/>
          <w:sz w:val="20"/>
        </w:rPr>
        <w:t>s</w:t>
      </w:r>
      <w:r w:rsidR="0045288D">
        <w:rPr>
          <w:rFonts w:ascii="Georgia" w:hAnsi="Georgia"/>
          <w:b/>
          <w:spacing w:val="-2"/>
          <w:sz w:val="20"/>
        </w:rPr>
        <w:t>”</w:t>
      </w:r>
      <w:r w:rsidRPr="006545EE">
        <w:rPr>
          <w:rFonts w:ascii="Georgia" w:hAnsi="Georgia"/>
          <w:b/>
          <w:spacing w:val="-2"/>
          <w:sz w:val="20"/>
        </w:rPr>
        <w:t xml:space="preserve"> (RM)</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t sh</w:t>
      </w:r>
      <w:r w:rsidRPr="006545EE">
        <w:rPr>
          <w:rFonts w:ascii="Georgia" w:hAnsi="Georgia"/>
          <w:spacing w:val="-1"/>
          <w:sz w:val="20"/>
        </w:rPr>
        <w:t>o</w:t>
      </w:r>
      <w:r w:rsidRPr="006545EE">
        <w:rPr>
          <w:rFonts w:ascii="Georgia" w:hAnsi="Georgia"/>
          <w:sz w:val="20"/>
        </w:rPr>
        <w:t>u</w:t>
      </w:r>
      <w:r w:rsidRPr="006545EE">
        <w:rPr>
          <w:rFonts w:ascii="Georgia" w:hAnsi="Georgia"/>
          <w:spacing w:val="-1"/>
          <w:sz w:val="20"/>
        </w:rPr>
        <w:t>l</w:t>
      </w:r>
      <w:r w:rsidRPr="006545EE">
        <w:rPr>
          <w:rFonts w:ascii="Georgia" w:hAnsi="Georgia"/>
          <w:sz w:val="20"/>
        </w:rPr>
        <w:t>d</w:t>
      </w:r>
      <w:r w:rsidRPr="006545EE">
        <w:rPr>
          <w:rFonts w:ascii="Georgia" w:hAnsi="Georgia"/>
          <w:spacing w:val="2"/>
          <w:sz w:val="20"/>
        </w:rPr>
        <w:t xml:space="preserve"> </w:t>
      </w:r>
      <w:r w:rsidRPr="006545EE">
        <w:rPr>
          <w:rFonts w:ascii="Georgia" w:hAnsi="Georgia"/>
          <w:sz w:val="20"/>
        </w:rPr>
        <w:t>be</w:t>
      </w:r>
      <w:r w:rsidRPr="006545EE">
        <w:rPr>
          <w:rFonts w:ascii="Georgia" w:hAnsi="Georgia"/>
          <w:spacing w:val="2"/>
          <w:sz w:val="20"/>
        </w:rPr>
        <w:t xml:space="preserve"> </w:t>
      </w:r>
      <w:r w:rsidRPr="006545EE">
        <w:rPr>
          <w:rFonts w:ascii="Georgia" w:hAnsi="Georgia"/>
          <w:sz w:val="20"/>
        </w:rPr>
        <w:t>e</w:t>
      </w:r>
      <w:r w:rsidRPr="006545EE">
        <w:rPr>
          <w:rFonts w:ascii="Georgia" w:hAnsi="Georgia"/>
          <w:spacing w:val="-1"/>
          <w:sz w:val="20"/>
        </w:rPr>
        <w:t>n</w:t>
      </w:r>
      <w:r w:rsidRPr="006545EE">
        <w:rPr>
          <w:rFonts w:ascii="Georgia" w:hAnsi="Georgia"/>
          <w:sz w:val="20"/>
        </w:rPr>
        <w:t>su</w:t>
      </w:r>
      <w:r w:rsidRPr="006545EE">
        <w:rPr>
          <w:rFonts w:ascii="Georgia" w:hAnsi="Georgia"/>
          <w:spacing w:val="1"/>
          <w:sz w:val="20"/>
        </w:rPr>
        <w:t>r</w:t>
      </w:r>
      <w:r w:rsidRPr="006545EE">
        <w:rPr>
          <w:rFonts w:ascii="Georgia" w:hAnsi="Georgia"/>
          <w:sz w:val="20"/>
        </w:rPr>
        <w:t>ed</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w:t>
      </w:r>
      <w:r w:rsidRPr="006545EE">
        <w:rPr>
          <w:rFonts w:ascii="Georgia" w:hAnsi="Georgia"/>
          <w:spacing w:val="-3"/>
          <w:sz w:val="20"/>
        </w:rPr>
        <w:t>a</w:t>
      </w:r>
      <w:r w:rsidRPr="006545EE">
        <w:rPr>
          <w:rFonts w:ascii="Georgia" w:hAnsi="Georgia"/>
          <w:sz w:val="20"/>
        </w:rPr>
        <w:t>t</w:t>
      </w:r>
      <w:r w:rsidRPr="006545EE">
        <w:rPr>
          <w:rFonts w:ascii="Georgia" w:hAnsi="Georgia"/>
          <w:spacing w:val="1"/>
          <w:sz w:val="20"/>
        </w:rPr>
        <w:t xml:space="preserve"> </w:t>
      </w:r>
      <w:r w:rsidRPr="006545EE">
        <w:rPr>
          <w:rFonts w:ascii="Georgia" w:hAnsi="Georgia"/>
          <w:sz w:val="20"/>
        </w:rPr>
        <w:t>no</w:t>
      </w:r>
      <w:r w:rsidRPr="006545EE">
        <w:rPr>
          <w:rFonts w:ascii="Georgia" w:hAnsi="Georgia"/>
          <w:spacing w:val="2"/>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2"/>
          <w:sz w:val="20"/>
        </w:rPr>
        <w:t xml:space="preserve"> </w:t>
      </w:r>
      <w:r w:rsidRPr="006545EE">
        <w:rPr>
          <w:rFonts w:ascii="Georgia" w:hAnsi="Georgia"/>
          <w:sz w:val="20"/>
        </w:rPr>
        <w:t>c</w:t>
      </w:r>
      <w:r w:rsidRPr="006545EE">
        <w:rPr>
          <w:rFonts w:ascii="Georgia" w:hAnsi="Georgia"/>
          <w:spacing w:val="-3"/>
          <w:sz w:val="20"/>
        </w:rPr>
        <w:t>a</w:t>
      </w:r>
      <w:r w:rsidRPr="006545EE">
        <w:rPr>
          <w:rFonts w:ascii="Georgia" w:hAnsi="Georgia"/>
          <w:spacing w:val="1"/>
          <w:sz w:val="20"/>
        </w:rPr>
        <w:t>m</w:t>
      </w:r>
      <w:r w:rsidRPr="006545EE">
        <w:rPr>
          <w:rFonts w:ascii="Georgia" w:hAnsi="Georgia"/>
          <w:sz w:val="20"/>
        </w:rPr>
        <w:t>ps or</w:t>
      </w:r>
      <w:r w:rsidRPr="006545EE">
        <w:rPr>
          <w:rFonts w:ascii="Georgia" w:hAnsi="Georgia"/>
          <w:spacing w:val="3"/>
          <w:sz w:val="20"/>
        </w:rPr>
        <w:t xml:space="preserve"> </w:t>
      </w:r>
      <w:r w:rsidRPr="006545EE">
        <w:rPr>
          <w:rFonts w:ascii="Georgia" w:hAnsi="Georgia"/>
          <w:sz w:val="20"/>
        </w:rPr>
        <w:t>s</w:t>
      </w:r>
      <w:r w:rsidRPr="006545EE">
        <w:rPr>
          <w:rFonts w:ascii="Georgia" w:hAnsi="Georgia"/>
          <w:spacing w:val="1"/>
          <w:sz w:val="20"/>
        </w:rPr>
        <w:t>t</w:t>
      </w:r>
      <w:r w:rsidRPr="006545EE">
        <w:rPr>
          <w:rFonts w:ascii="Georgia" w:hAnsi="Georgia"/>
          <w:sz w:val="20"/>
        </w:rPr>
        <w:t>o</w:t>
      </w:r>
      <w:r w:rsidRPr="006545EE">
        <w:rPr>
          <w:rFonts w:ascii="Georgia" w:hAnsi="Georgia"/>
          <w:spacing w:val="-3"/>
          <w:sz w:val="20"/>
        </w:rPr>
        <w:t>c</w:t>
      </w:r>
      <w:r w:rsidRPr="006545EE">
        <w:rPr>
          <w:rFonts w:ascii="Georgia" w:hAnsi="Georgia"/>
          <w:spacing w:val="2"/>
          <w:sz w:val="20"/>
        </w:rPr>
        <w:t>k</w:t>
      </w:r>
      <w:r w:rsidRPr="006545EE">
        <w:rPr>
          <w:rFonts w:ascii="Georgia" w:hAnsi="Georgia"/>
          <w:spacing w:val="-2"/>
          <w:sz w:val="20"/>
        </w:rPr>
        <w:t>y</w:t>
      </w:r>
      <w:r w:rsidRPr="006545EE">
        <w:rPr>
          <w:rFonts w:ascii="Georgia" w:hAnsi="Georgia"/>
          <w:sz w:val="20"/>
        </w:rPr>
        <w:t>ards are</w:t>
      </w:r>
      <w:r w:rsidRPr="006545EE">
        <w:rPr>
          <w:rFonts w:ascii="Georgia" w:hAnsi="Georgia"/>
          <w:spacing w:val="3"/>
          <w:sz w:val="20"/>
        </w:rPr>
        <w:t xml:space="preserve"> </w:t>
      </w:r>
      <w:r w:rsidRPr="006545EE">
        <w:rPr>
          <w:rFonts w:ascii="Georgia" w:hAnsi="Georgia"/>
          <w:sz w:val="20"/>
        </w:rPr>
        <w:t>s</w:t>
      </w:r>
      <w:r w:rsidRPr="006545EE">
        <w:rPr>
          <w:rFonts w:ascii="Georgia" w:hAnsi="Georgia"/>
          <w:spacing w:val="-3"/>
          <w:sz w:val="20"/>
        </w:rPr>
        <w:t>e</w:t>
      </w:r>
      <w:r w:rsidRPr="006545EE">
        <w:rPr>
          <w:rFonts w:ascii="Georgia" w:hAnsi="Georgia"/>
          <w:sz w:val="20"/>
        </w:rPr>
        <w:t>t</w:t>
      </w:r>
      <w:r w:rsidRPr="006545EE">
        <w:rPr>
          <w:rFonts w:ascii="Georgia" w:hAnsi="Georgia"/>
          <w:spacing w:val="4"/>
          <w:sz w:val="20"/>
        </w:rPr>
        <w:t xml:space="preserve"> </w:t>
      </w:r>
      <w:r w:rsidRPr="006545EE">
        <w:rPr>
          <w:rFonts w:ascii="Georgia" w:hAnsi="Georgia"/>
          <w:spacing w:val="-3"/>
          <w:sz w:val="20"/>
        </w:rPr>
        <w:t>u</w:t>
      </w:r>
      <w:r w:rsidRPr="006545EE">
        <w:rPr>
          <w:rFonts w:ascii="Georgia" w:hAnsi="Georgia"/>
          <w:sz w:val="20"/>
        </w:rPr>
        <w:t>p</w:t>
      </w:r>
      <w:r w:rsidRPr="006545EE">
        <w:rPr>
          <w:rFonts w:ascii="Georgia" w:hAnsi="Georgia"/>
          <w:spacing w:val="2"/>
          <w:sz w:val="20"/>
        </w:rPr>
        <w:t xml:space="preserve"> </w:t>
      </w:r>
      <w:r w:rsidRPr="006545EE">
        <w:rPr>
          <w:rFonts w:ascii="Georgia" w:hAnsi="Georgia"/>
          <w:sz w:val="20"/>
        </w:rPr>
        <w:t>n</w:t>
      </w:r>
      <w:r w:rsidRPr="006545EE">
        <w:rPr>
          <w:rFonts w:ascii="Georgia" w:hAnsi="Georgia"/>
          <w:spacing w:val="-1"/>
          <w:sz w:val="20"/>
        </w:rPr>
        <w:t>e</w:t>
      </w:r>
      <w:r w:rsidRPr="006545EE">
        <w:rPr>
          <w:rFonts w:ascii="Georgia" w:hAnsi="Georgia"/>
          <w:sz w:val="20"/>
        </w:rPr>
        <w:t>ar</w:t>
      </w:r>
      <w:r w:rsidRPr="006545EE">
        <w:rPr>
          <w:rFonts w:ascii="Georgia" w:hAnsi="Georgia"/>
          <w:spacing w:val="3"/>
          <w:sz w:val="20"/>
        </w:rPr>
        <w:t xml:space="preserve"> </w:t>
      </w:r>
      <w:r w:rsidRPr="006545EE">
        <w:rPr>
          <w:rFonts w:ascii="Georgia" w:hAnsi="Georgia"/>
          <w:spacing w:val="1"/>
          <w:sz w:val="20"/>
        </w:rPr>
        <w:t>r</w:t>
      </w:r>
      <w:r w:rsidRPr="006545EE">
        <w:rPr>
          <w:rFonts w:ascii="Georgia" w:hAnsi="Georgia"/>
          <w:spacing w:val="-1"/>
          <w:sz w:val="20"/>
        </w:rPr>
        <w:t>i</w:t>
      </w:r>
      <w:r w:rsidRPr="006545EE">
        <w:rPr>
          <w:rFonts w:ascii="Georgia" w:hAnsi="Georgia"/>
          <w:spacing w:val="-2"/>
          <w:sz w:val="20"/>
        </w:rPr>
        <w:t>v</w:t>
      </w:r>
      <w:r w:rsidRPr="006545EE">
        <w:rPr>
          <w:rFonts w:ascii="Georgia" w:hAnsi="Georgia"/>
          <w:sz w:val="20"/>
        </w:rPr>
        <w:t>ers,</w:t>
      </w:r>
      <w:r w:rsidRPr="006545EE">
        <w:rPr>
          <w:rFonts w:ascii="Georgia" w:hAnsi="Georgia"/>
          <w:spacing w:val="4"/>
          <w:sz w:val="20"/>
        </w:rPr>
        <w:t xml:space="preserve"> </w:t>
      </w:r>
      <w:r w:rsidRPr="006545EE">
        <w:rPr>
          <w:rFonts w:ascii="Georgia" w:hAnsi="Georgia"/>
          <w:spacing w:val="-1"/>
          <w:sz w:val="20"/>
        </w:rPr>
        <w:t>i</w:t>
      </w:r>
      <w:r w:rsidRPr="006545EE">
        <w:rPr>
          <w:rFonts w:ascii="Georgia" w:hAnsi="Georgia"/>
          <w:spacing w:val="-2"/>
          <w:sz w:val="20"/>
        </w:rPr>
        <w:t>r</w:t>
      </w:r>
      <w:r w:rsidRPr="006545EE">
        <w:rPr>
          <w:rFonts w:ascii="Georgia" w:hAnsi="Georgia"/>
          <w:spacing w:val="1"/>
          <w:sz w:val="20"/>
        </w:rPr>
        <w:t>r</w:t>
      </w:r>
      <w:r w:rsidRPr="006545EE">
        <w:rPr>
          <w:rFonts w:ascii="Georgia" w:hAnsi="Georgia"/>
          <w:spacing w:val="-1"/>
          <w:sz w:val="20"/>
        </w:rPr>
        <w:t>i</w:t>
      </w:r>
      <w:r w:rsidRPr="006545EE">
        <w:rPr>
          <w:rFonts w:ascii="Georgia" w:hAnsi="Georgia"/>
          <w:spacing w:val="2"/>
          <w:sz w:val="20"/>
        </w:rPr>
        <w:t>g</w:t>
      </w:r>
      <w:r w:rsidRPr="006545EE">
        <w:rPr>
          <w:rFonts w:ascii="Georgia" w:hAnsi="Georgia"/>
          <w:spacing w:val="-3"/>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 ca</w:t>
      </w:r>
      <w:r w:rsidRPr="006545EE">
        <w:rPr>
          <w:rFonts w:ascii="Georgia" w:hAnsi="Georgia"/>
          <w:spacing w:val="-1"/>
          <w:sz w:val="20"/>
        </w:rPr>
        <w:t>n</w:t>
      </w:r>
      <w:r w:rsidRPr="006545EE">
        <w:rPr>
          <w:rFonts w:ascii="Georgia" w:hAnsi="Georgia"/>
          <w:sz w:val="20"/>
        </w:rPr>
        <w:t>a</w:t>
      </w:r>
      <w:r w:rsidRPr="006545EE">
        <w:rPr>
          <w:rFonts w:ascii="Georgia" w:hAnsi="Georgia"/>
          <w:spacing w:val="-1"/>
          <w:sz w:val="20"/>
        </w:rPr>
        <w:t>l</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3"/>
          <w:sz w:val="20"/>
        </w:rPr>
        <w:t>w</w:t>
      </w:r>
      <w:r w:rsidRPr="006545EE">
        <w:rPr>
          <w:rFonts w:ascii="Georgia" w:hAnsi="Georgia"/>
          <w:sz w:val="20"/>
        </w:rPr>
        <w:t>ater</w:t>
      </w:r>
      <w:r w:rsidRPr="006545EE">
        <w:rPr>
          <w:rFonts w:ascii="Georgia" w:hAnsi="Georgia"/>
          <w:spacing w:val="2"/>
          <w:sz w:val="20"/>
        </w:rPr>
        <w:t xml:space="preserve"> </w:t>
      </w:r>
      <w:r w:rsidRPr="006545EE">
        <w:rPr>
          <w:rFonts w:ascii="Georgia" w:hAnsi="Georgia"/>
          <w:spacing w:val="-3"/>
          <w:sz w:val="20"/>
        </w:rPr>
        <w:t>b</w:t>
      </w:r>
      <w:r w:rsidRPr="006545EE">
        <w:rPr>
          <w:rFonts w:ascii="Georgia" w:hAnsi="Georgia"/>
          <w:sz w:val="20"/>
        </w:rPr>
        <w:t>o</w:t>
      </w:r>
      <w:r w:rsidRPr="006545EE">
        <w:rPr>
          <w:rFonts w:ascii="Georgia" w:hAnsi="Georgia"/>
          <w:spacing w:val="-1"/>
          <w:sz w:val="20"/>
        </w:rPr>
        <w:t>di</w:t>
      </w:r>
      <w:r w:rsidRPr="006545EE">
        <w:rPr>
          <w:rFonts w:ascii="Georgia" w:hAnsi="Georgia"/>
          <w:sz w:val="20"/>
        </w:rPr>
        <w:t>es</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 xml:space="preserve">o </w:t>
      </w:r>
      <w:r w:rsidRPr="006545EE">
        <w:rPr>
          <w:rFonts w:ascii="Georgia" w:hAnsi="Georgia"/>
          <w:spacing w:val="-2"/>
          <w:sz w:val="20"/>
        </w:rPr>
        <w:t>p</w:t>
      </w:r>
      <w:r w:rsidRPr="006545EE">
        <w:rPr>
          <w:rFonts w:ascii="Georgia" w:hAnsi="Georgia"/>
          <w:spacing w:val="1"/>
          <w:sz w:val="20"/>
        </w:rPr>
        <w:t>r</w:t>
      </w:r>
      <w:r w:rsidRPr="006545EE">
        <w:rPr>
          <w:rFonts w:ascii="Georgia" w:hAnsi="Georgia"/>
          <w:sz w:val="20"/>
        </w:rPr>
        <w:t>e</w:t>
      </w:r>
      <w:r w:rsidRPr="006545EE">
        <w:rPr>
          <w:rFonts w:ascii="Georgia" w:hAnsi="Georgia"/>
          <w:spacing w:val="-3"/>
          <w:sz w:val="20"/>
        </w:rPr>
        <w:t>v</w:t>
      </w:r>
      <w:r w:rsidRPr="006545EE">
        <w:rPr>
          <w:rFonts w:ascii="Georgia" w:hAnsi="Georgia"/>
          <w:sz w:val="20"/>
        </w:rPr>
        <w:t>e</w:t>
      </w:r>
      <w:r w:rsidRPr="006545EE">
        <w:rPr>
          <w:rFonts w:ascii="Georgia" w:hAnsi="Georgia"/>
          <w:spacing w:val="-1"/>
          <w:sz w:val="20"/>
        </w:rPr>
        <w:t>n</w:t>
      </w:r>
      <w:r w:rsidRPr="006545EE">
        <w:rPr>
          <w:rFonts w:ascii="Georgia" w:hAnsi="Georgia"/>
          <w:sz w:val="20"/>
        </w:rPr>
        <w:t>t</w:t>
      </w:r>
      <w:r w:rsidRPr="006545EE">
        <w:rPr>
          <w:rFonts w:ascii="Georgia" w:hAnsi="Georgia"/>
          <w:spacing w:val="2"/>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 sp</w:t>
      </w:r>
      <w:r w:rsidRPr="006545EE">
        <w:rPr>
          <w:rFonts w:ascii="Georgia" w:hAnsi="Georgia"/>
          <w:spacing w:val="-1"/>
          <w:sz w:val="20"/>
        </w:rPr>
        <w:t>ill</w:t>
      </w:r>
      <w:r w:rsidRPr="006545EE">
        <w:rPr>
          <w:rFonts w:ascii="Georgia" w:hAnsi="Georgia"/>
          <w:sz w:val="20"/>
        </w:rPr>
        <w:t>s.</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bCs/>
          <w:spacing w:val="-1"/>
          <w:sz w:val="20"/>
        </w:rPr>
        <w:t>S</w:t>
      </w:r>
      <w:r w:rsidRPr="006545EE">
        <w:rPr>
          <w:rFonts w:ascii="Georgia" w:hAnsi="Georgia"/>
          <w:b/>
          <w:bCs/>
          <w:spacing w:val="1"/>
          <w:sz w:val="20"/>
        </w:rPr>
        <w:t>il</w:t>
      </w:r>
      <w:r w:rsidRPr="006545EE">
        <w:rPr>
          <w:rFonts w:ascii="Georgia" w:hAnsi="Georgia"/>
          <w:b/>
          <w:bCs/>
          <w:sz w:val="20"/>
        </w:rPr>
        <w:t>t</w:t>
      </w:r>
      <w:r w:rsidRPr="006545EE">
        <w:rPr>
          <w:rFonts w:ascii="Georgia" w:hAnsi="Georgia"/>
          <w:b/>
          <w:bCs/>
          <w:spacing w:val="33"/>
          <w:sz w:val="20"/>
        </w:rPr>
        <w:t xml:space="preserve"> </w:t>
      </w:r>
      <w:r w:rsidRPr="006545EE">
        <w:rPr>
          <w:rFonts w:ascii="Georgia" w:hAnsi="Georgia"/>
          <w:b/>
          <w:bCs/>
          <w:spacing w:val="-3"/>
          <w:sz w:val="20"/>
        </w:rPr>
        <w:t>F</w:t>
      </w:r>
      <w:r w:rsidRPr="006545EE">
        <w:rPr>
          <w:rFonts w:ascii="Georgia" w:hAnsi="Georgia"/>
          <w:b/>
          <w:bCs/>
          <w:sz w:val="20"/>
        </w:rPr>
        <w:t>e</w:t>
      </w:r>
      <w:r w:rsidRPr="006545EE">
        <w:rPr>
          <w:rFonts w:ascii="Georgia" w:hAnsi="Georgia"/>
          <w:b/>
          <w:bCs/>
          <w:spacing w:val="-1"/>
          <w:sz w:val="20"/>
        </w:rPr>
        <w:t>n</w:t>
      </w:r>
      <w:r w:rsidRPr="006545EE">
        <w:rPr>
          <w:rFonts w:ascii="Georgia" w:hAnsi="Georgia"/>
          <w:b/>
          <w:bCs/>
          <w:sz w:val="20"/>
        </w:rPr>
        <w:t>cin</w:t>
      </w:r>
      <w:r w:rsidRPr="006545EE">
        <w:rPr>
          <w:rFonts w:ascii="Georgia" w:hAnsi="Georgia"/>
          <w:b/>
          <w:bCs/>
          <w:spacing w:val="-3"/>
          <w:sz w:val="20"/>
        </w:rPr>
        <w:t>g</w:t>
      </w:r>
      <w:r w:rsidRPr="006545EE">
        <w:rPr>
          <w:rFonts w:ascii="Georgia" w:hAnsi="Georgia"/>
          <w:b/>
          <w:bCs/>
          <w:sz w:val="20"/>
        </w:rPr>
        <w:t>:</w:t>
      </w:r>
      <w:r w:rsidRPr="006545EE">
        <w:rPr>
          <w:rFonts w:ascii="Georgia" w:hAnsi="Georgia"/>
          <w:b/>
          <w:bCs/>
          <w:spacing w:val="34"/>
          <w:sz w:val="20"/>
        </w:rPr>
        <w:t xml:space="preserve"> </w:t>
      </w:r>
      <w:r w:rsidRPr="006545EE">
        <w:rPr>
          <w:rFonts w:ascii="Georgia" w:hAnsi="Georgia"/>
          <w:spacing w:val="-1"/>
          <w:sz w:val="20"/>
        </w:rPr>
        <w:t>Sil</w:t>
      </w:r>
      <w:r w:rsidRPr="006545EE">
        <w:rPr>
          <w:rFonts w:ascii="Georgia" w:hAnsi="Georgia"/>
          <w:sz w:val="20"/>
        </w:rPr>
        <w:t>t</w:t>
      </w:r>
      <w:r w:rsidRPr="006545EE">
        <w:rPr>
          <w:rFonts w:ascii="Georgia" w:hAnsi="Georgia"/>
          <w:spacing w:val="31"/>
          <w:sz w:val="20"/>
        </w:rPr>
        <w:t xml:space="preserve"> </w:t>
      </w:r>
      <w:r w:rsidRPr="006545EE">
        <w:rPr>
          <w:rFonts w:ascii="Georgia" w:hAnsi="Georgia"/>
          <w:spacing w:val="1"/>
          <w:sz w:val="20"/>
        </w:rPr>
        <w:t>fencing</w:t>
      </w:r>
      <w:r w:rsidRPr="006545EE">
        <w:rPr>
          <w:rFonts w:ascii="Georgia" w:hAnsi="Georgia"/>
          <w:spacing w:val="34"/>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w:t>
      </w:r>
      <w:r w:rsidRPr="006545EE">
        <w:rPr>
          <w:rFonts w:ascii="Georgia" w:hAnsi="Georgia"/>
          <w:spacing w:val="31"/>
          <w:sz w:val="20"/>
        </w:rPr>
        <w:t xml:space="preserve"> </w:t>
      </w:r>
      <w:r w:rsidRPr="006545EE">
        <w:rPr>
          <w:rFonts w:ascii="Georgia" w:hAnsi="Georgia"/>
          <w:sz w:val="20"/>
        </w:rPr>
        <w:t>be</w:t>
      </w:r>
      <w:r w:rsidRPr="006545EE">
        <w:rPr>
          <w:rFonts w:ascii="Georgia" w:hAnsi="Georgia"/>
          <w:spacing w:val="32"/>
          <w:sz w:val="20"/>
        </w:rPr>
        <w:t xml:space="preserve"> </w:t>
      </w:r>
      <w:r w:rsidRPr="00D44FA4">
        <w:rPr>
          <w:rFonts w:ascii="Georgia" w:eastAsiaTheme="minorHAnsi" w:hAnsi="Georgia"/>
          <w:color w:val="000000"/>
          <w:sz w:val="20"/>
          <w:lang w:bidi="hi-IN"/>
        </w:rPr>
        <w:t>prov</w:t>
      </w:r>
      <w:r w:rsidRPr="00D44FA4">
        <w:rPr>
          <w:rFonts w:ascii="Georgia" w:eastAsiaTheme="minorHAnsi" w:hAnsi="Georgia"/>
          <w:color w:val="000000"/>
          <w:spacing w:val="-1"/>
          <w:sz w:val="20"/>
          <w:lang w:bidi="hi-IN"/>
        </w:rPr>
        <w:t>i</w:t>
      </w:r>
      <w:r w:rsidRPr="00D44FA4">
        <w:rPr>
          <w:rFonts w:ascii="Georgia" w:eastAsiaTheme="minorHAnsi" w:hAnsi="Georgia"/>
          <w:color w:val="000000"/>
          <w:sz w:val="20"/>
          <w:lang w:bidi="hi-IN"/>
        </w:rPr>
        <w:t>d</w:t>
      </w:r>
      <w:r w:rsidRPr="00D44FA4">
        <w:rPr>
          <w:rFonts w:ascii="Georgia" w:eastAsiaTheme="minorHAnsi" w:hAnsi="Georgia"/>
          <w:color w:val="000000"/>
          <w:spacing w:val="-1"/>
          <w:sz w:val="20"/>
          <w:lang w:bidi="hi-IN"/>
        </w:rPr>
        <w:t>e</w:t>
      </w:r>
      <w:r w:rsidRPr="00D44FA4">
        <w:rPr>
          <w:rFonts w:ascii="Georgia" w:eastAsiaTheme="minorHAnsi" w:hAnsi="Georgia"/>
          <w:color w:val="000000"/>
          <w:sz w:val="20"/>
          <w:lang w:bidi="hi-IN"/>
        </w:rPr>
        <w:t>d</w:t>
      </w:r>
      <w:r w:rsidRPr="006545EE">
        <w:rPr>
          <w:rFonts w:ascii="Georgia" w:hAnsi="Georgia"/>
          <w:spacing w:val="32"/>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32"/>
          <w:sz w:val="20"/>
        </w:rPr>
        <w:t xml:space="preserve"> </w:t>
      </w:r>
      <w:r w:rsidRPr="006545EE">
        <w:rPr>
          <w:rFonts w:ascii="Georgia" w:hAnsi="Georgia"/>
          <w:sz w:val="20"/>
        </w:rPr>
        <w:t>p</w:t>
      </w:r>
      <w:r w:rsidRPr="006545EE">
        <w:rPr>
          <w:rFonts w:ascii="Georgia" w:hAnsi="Georgia"/>
          <w:spacing w:val="-2"/>
          <w:sz w:val="20"/>
        </w:rPr>
        <w:t>r</w:t>
      </w:r>
      <w:r w:rsidRPr="006545EE">
        <w:rPr>
          <w:rFonts w:ascii="Georgia" w:hAnsi="Georgia"/>
          <w:sz w:val="20"/>
        </w:rPr>
        <w:t>e</w:t>
      </w:r>
      <w:r w:rsidRPr="006545EE">
        <w:rPr>
          <w:rFonts w:ascii="Georgia" w:hAnsi="Georgia"/>
          <w:spacing w:val="-3"/>
          <w:sz w:val="20"/>
        </w:rPr>
        <w:t>v</w:t>
      </w:r>
      <w:r w:rsidRPr="006545EE">
        <w:rPr>
          <w:rFonts w:ascii="Georgia" w:hAnsi="Georgia"/>
          <w:sz w:val="20"/>
        </w:rPr>
        <w:t>e</w:t>
      </w:r>
      <w:r w:rsidRPr="006545EE">
        <w:rPr>
          <w:rFonts w:ascii="Georgia" w:hAnsi="Georgia"/>
          <w:spacing w:val="-1"/>
          <w:sz w:val="20"/>
        </w:rPr>
        <w:t>n</w:t>
      </w:r>
      <w:r w:rsidRPr="006545EE">
        <w:rPr>
          <w:rFonts w:ascii="Georgia" w:hAnsi="Georgia"/>
          <w:sz w:val="20"/>
        </w:rPr>
        <w:t>t</w:t>
      </w:r>
      <w:r w:rsidRPr="006545EE">
        <w:rPr>
          <w:rFonts w:ascii="Georgia" w:hAnsi="Georgia"/>
          <w:spacing w:val="33"/>
          <w:sz w:val="20"/>
        </w:rPr>
        <w:t xml:space="preserve"> </w:t>
      </w:r>
      <w:r w:rsidRPr="006545EE">
        <w:rPr>
          <w:rFonts w:ascii="Georgia" w:hAnsi="Georgia"/>
          <w:sz w:val="20"/>
        </w:rPr>
        <w:t>se</w:t>
      </w:r>
      <w:r w:rsidRPr="006545EE">
        <w:rPr>
          <w:rFonts w:ascii="Georgia" w:hAnsi="Georgia"/>
          <w:spacing w:val="-1"/>
          <w:sz w:val="20"/>
        </w:rPr>
        <w:t>di</w:t>
      </w:r>
      <w:r w:rsidRPr="006545EE">
        <w:rPr>
          <w:rFonts w:ascii="Georgia" w:hAnsi="Georgia"/>
          <w:spacing w:val="1"/>
          <w:sz w:val="20"/>
        </w:rPr>
        <w:t>m</w:t>
      </w:r>
      <w:r w:rsidRPr="006545EE">
        <w:rPr>
          <w:rFonts w:ascii="Georgia" w:hAnsi="Georgia"/>
          <w:sz w:val="20"/>
        </w:rPr>
        <w:t>e</w:t>
      </w:r>
      <w:r w:rsidRPr="006545EE">
        <w:rPr>
          <w:rFonts w:ascii="Georgia" w:hAnsi="Georgia"/>
          <w:spacing w:val="-1"/>
          <w:sz w:val="20"/>
        </w:rPr>
        <w:t>n</w:t>
      </w:r>
      <w:r w:rsidRPr="006545EE">
        <w:rPr>
          <w:rFonts w:ascii="Georgia" w:hAnsi="Georgia"/>
          <w:spacing w:val="1"/>
          <w:sz w:val="20"/>
        </w:rPr>
        <w:t>t</w:t>
      </w:r>
      <w:r w:rsidRPr="006545EE">
        <w:rPr>
          <w:rFonts w:ascii="Georgia" w:hAnsi="Georgia"/>
          <w:sz w:val="20"/>
        </w:rPr>
        <w:t>s</w:t>
      </w:r>
      <w:r w:rsidRPr="006545EE">
        <w:rPr>
          <w:rFonts w:ascii="Georgia" w:hAnsi="Georgia"/>
          <w:spacing w:val="30"/>
          <w:sz w:val="20"/>
        </w:rPr>
        <w:t xml:space="preserve"> </w:t>
      </w:r>
      <w:r w:rsidRPr="006545EE">
        <w:rPr>
          <w:rFonts w:ascii="Georgia" w:hAnsi="Georgia"/>
          <w:spacing w:val="1"/>
          <w:sz w:val="20"/>
        </w:rPr>
        <w:t>fr</w:t>
      </w:r>
      <w:r w:rsidRPr="006545EE">
        <w:rPr>
          <w:rFonts w:ascii="Georgia" w:hAnsi="Georgia"/>
          <w:spacing w:val="-3"/>
          <w:sz w:val="20"/>
        </w:rPr>
        <w:t>o</w:t>
      </w:r>
      <w:r w:rsidRPr="006545EE">
        <w:rPr>
          <w:rFonts w:ascii="Georgia" w:hAnsi="Georgia"/>
          <w:sz w:val="20"/>
        </w:rPr>
        <w:t>m</w:t>
      </w:r>
      <w:r w:rsidRPr="006545EE">
        <w:rPr>
          <w:rFonts w:ascii="Georgia" w:hAnsi="Georgia"/>
          <w:spacing w:val="33"/>
          <w:sz w:val="20"/>
        </w:rPr>
        <w:t xml:space="preserve"> </w:t>
      </w:r>
      <w:r w:rsidRPr="006545EE">
        <w:rPr>
          <w:rFonts w:ascii="Georgia" w:hAnsi="Georgia"/>
          <w:spacing w:val="1"/>
          <w:sz w:val="20"/>
        </w:rPr>
        <w:t>t</w:t>
      </w:r>
      <w:r w:rsidRPr="006545EE">
        <w:rPr>
          <w:rFonts w:ascii="Georgia" w:hAnsi="Georgia"/>
          <w:spacing w:val="-3"/>
          <w:sz w:val="20"/>
        </w:rPr>
        <w:t>h</w:t>
      </w:r>
      <w:r w:rsidRPr="006545EE">
        <w:rPr>
          <w:rFonts w:ascii="Georgia" w:hAnsi="Georgia"/>
          <w:sz w:val="20"/>
        </w:rPr>
        <w:t>e</w:t>
      </w:r>
      <w:r w:rsidRPr="006545EE">
        <w:rPr>
          <w:rFonts w:ascii="Georgia" w:hAnsi="Georgia"/>
          <w:spacing w:val="32"/>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 s</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e</w:t>
      </w:r>
      <w:r w:rsidRPr="006545EE">
        <w:rPr>
          <w:rFonts w:ascii="Georgia" w:hAnsi="Georgia"/>
          <w:spacing w:val="3"/>
          <w:sz w:val="20"/>
        </w:rPr>
        <w:t xml:space="preserve"> </w:t>
      </w:r>
      <w:r w:rsidRPr="006545EE">
        <w:rPr>
          <w:rFonts w:ascii="Georgia" w:hAnsi="Georgia"/>
          <w:sz w:val="20"/>
        </w:rPr>
        <w:t>e</w:t>
      </w:r>
      <w:r w:rsidRPr="006545EE">
        <w:rPr>
          <w:rFonts w:ascii="Georgia" w:hAnsi="Georgia"/>
          <w:spacing w:val="-1"/>
          <w:sz w:val="20"/>
        </w:rPr>
        <w:t>n</w:t>
      </w:r>
      <w:r w:rsidRPr="006545EE">
        <w:rPr>
          <w:rFonts w:ascii="Georgia" w:hAnsi="Georgia"/>
          <w:spacing w:val="1"/>
          <w:sz w:val="20"/>
        </w:rPr>
        <w:t>t</w:t>
      </w:r>
      <w:r w:rsidRPr="006545EE">
        <w:rPr>
          <w:rFonts w:ascii="Georgia" w:hAnsi="Georgia"/>
          <w:spacing w:val="-3"/>
          <w:sz w:val="20"/>
        </w:rPr>
        <w:t>e</w:t>
      </w:r>
      <w:r w:rsidRPr="006545EE">
        <w:rPr>
          <w:rFonts w:ascii="Georgia" w:hAnsi="Georgia"/>
          <w:spacing w:val="1"/>
          <w:sz w:val="20"/>
        </w:rPr>
        <w:t>r</w:t>
      </w:r>
      <w:r w:rsidRPr="006545EE">
        <w:rPr>
          <w:rFonts w:ascii="Georgia" w:hAnsi="Georgia"/>
          <w:spacing w:val="-1"/>
          <w:sz w:val="20"/>
        </w:rPr>
        <w:t>i</w:t>
      </w:r>
      <w:r w:rsidRPr="006545EE">
        <w:rPr>
          <w:rFonts w:ascii="Georgia" w:hAnsi="Georgia"/>
          <w:sz w:val="20"/>
        </w:rPr>
        <w:t>ng</w:t>
      </w:r>
      <w:r w:rsidRPr="006545EE">
        <w:rPr>
          <w:rFonts w:ascii="Georgia" w:hAnsi="Georgia"/>
          <w:spacing w:val="3"/>
          <w:sz w:val="20"/>
        </w:rPr>
        <w:t xml:space="preserve"> </w:t>
      </w:r>
      <w:r w:rsidRPr="006545EE">
        <w:rPr>
          <w:rFonts w:ascii="Georgia" w:hAnsi="Georgia"/>
          <w:spacing w:val="-1"/>
          <w:sz w:val="20"/>
        </w:rPr>
        <w:t>i</w:t>
      </w:r>
      <w:r w:rsidRPr="006545EE">
        <w:rPr>
          <w:rFonts w:ascii="Georgia" w:hAnsi="Georgia"/>
          <w:sz w:val="20"/>
        </w:rPr>
        <w:t>nto</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3"/>
          <w:sz w:val="20"/>
        </w:rPr>
        <w:t xml:space="preserve"> </w:t>
      </w:r>
      <w:r w:rsidRPr="006545EE">
        <w:rPr>
          <w:rFonts w:ascii="Georgia" w:hAnsi="Georgia"/>
          <w:sz w:val="20"/>
        </w:rPr>
        <w:t>n</w:t>
      </w:r>
      <w:r w:rsidRPr="006545EE">
        <w:rPr>
          <w:rFonts w:ascii="Georgia" w:hAnsi="Georgia"/>
          <w:spacing w:val="-1"/>
          <w:sz w:val="20"/>
        </w:rPr>
        <w:t>e</w:t>
      </w:r>
      <w:r w:rsidRPr="006545EE">
        <w:rPr>
          <w:rFonts w:ascii="Georgia" w:hAnsi="Georgia"/>
          <w:spacing w:val="-3"/>
          <w:sz w:val="20"/>
        </w:rPr>
        <w:t>a</w:t>
      </w:r>
      <w:r w:rsidRPr="006545EE">
        <w:rPr>
          <w:rFonts w:ascii="Georgia" w:hAnsi="Georgia"/>
          <w:spacing w:val="1"/>
          <w:sz w:val="20"/>
        </w:rPr>
        <w:t>r</w:t>
      </w:r>
      <w:r w:rsidRPr="006545EE">
        <w:rPr>
          <w:rFonts w:ascii="Georgia" w:hAnsi="Georgia"/>
          <w:sz w:val="20"/>
        </w:rPr>
        <w:t>by</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z w:val="20"/>
        </w:rPr>
        <w:t>ate</w:t>
      </w:r>
      <w:r w:rsidRPr="006545EE">
        <w:rPr>
          <w:rFonts w:ascii="Georgia" w:hAnsi="Georgia"/>
          <w:spacing w:val="1"/>
          <w:sz w:val="20"/>
        </w:rPr>
        <w:t>r</w:t>
      </w:r>
      <w:r w:rsidRPr="006545EE">
        <w:rPr>
          <w:rFonts w:ascii="Georgia" w:hAnsi="Georgia"/>
          <w:sz w:val="20"/>
        </w:rPr>
        <w:t>co</w:t>
      </w:r>
      <w:r w:rsidRPr="006545EE">
        <w:rPr>
          <w:rFonts w:ascii="Georgia" w:hAnsi="Georgia"/>
          <w:spacing w:val="-1"/>
          <w:sz w:val="20"/>
        </w:rPr>
        <w:t>u</w:t>
      </w:r>
      <w:r w:rsidRPr="006545EE">
        <w:rPr>
          <w:rFonts w:ascii="Georgia" w:hAnsi="Georgia"/>
          <w:spacing w:val="1"/>
          <w:sz w:val="20"/>
        </w:rPr>
        <w:t>r</w:t>
      </w:r>
      <w:r w:rsidRPr="006545EE">
        <w:rPr>
          <w:rFonts w:ascii="Georgia" w:hAnsi="Georgia"/>
          <w:sz w:val="20"/>
        </w:rPr>
        <w:t>s</w:t>
      </w:r>
      <w:r w:rsidRPr="006545EE">
        <w:rPr>
          <w:rFonts w:ascii="Georgia" w:hAnsi="Georgia"/>
          <w:spacing w:val="3"/>
          <w:sz w:val="20"/>
        </w:rPr>
        <w:t>e</w:t>
      </w:r>
      <w:r w:rsidRPr="006545EE">
        <w:rPr>
          <w:rFonts w:ascii="Georgia" w:hAnsi="Georgia"/>
          <w:sz w:val="20"/>
        </w:rPr>
        <w:t xml:space="preserve">s. </w:t>
      </w:r>
      <w:r w:rsidRPr="006545EE">
        <w:rPr>
          <w:rFonts w:ascii="Georgia" w:hAnsi="Georgia"/>
          <w:spacing w:val="2"/>
          <w:sz w:val="20"/>
        </w:rPr>
        <w:t>T</w:t>
      </w:r>
      <w:r w:rsidRPr="006545EE">
        <w:rPr>
          <w:rFonts w:ascii="Georgia" w:hAnsi="Georgia"/>
          <w:sz w:val="20"/>
        </w:rPr>
        <w:t>he</w:t>
      </w:r>
      <w:r w:rsidRPr="006545EE">
        <w:rPr>
          <w:rFonts w:ascii="Georgia" w:hAnsi="Georgia"/>
          <w:spacing w:val="3"/>
          <w:sz w:val="20"/>
        </w:rPr>
        <w:t xml:space="preserve"> </w:t>
      </w:r>
      <w:r w:rsidRPr="006545EE">
        <w:rPr>
          <w:rFonts w:ascii="Georgia" w:hAnsi="Georgia"/>
          <w:sz w:val="20"/>
        </w:rPr>
        <w:t>s</w:t>
      </w:r>
      <w:r w:rsidRPr="006545EE">
        <w:rPr>
          <w:rFonts w:ascii="Georgia" w:hAnsi="Georgia"/>
          <w:spacing w:val="-1"/>
          <w:sz w:val="20"/>
        </w:rPr>
        <w:t>il</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3"/>
          <w:sz w:val="20"/>
        </w:rPr>
        <w:t>f</w:t>
      </w:r>
      <w:r w:rsidRPr="006545EE">
        <w:rPr>
          <w:rFonts w:ascii="Georgia" w:hAnsi="Georgia"/>
          <w:sz w:val="20"/>
        </w:rPr>
        <w:t>e</w:t>
      </w:r>
      <w:r w:rsidRPr="006545EE">
        <w:rPr>
          <w:rFonts w:ascii="Georgia" w:hAnsi="Georgia"/>
          <w:spacing w:val="-3"/>
          <w:sz w:val="20"/>
        </w:rPr>
        <w:t>n</w:t>
      </w:r>
      <w:r w:rsidRPr="006545EE">
        <w:rPr>
          <w:rFonts w:ascii="Georgia" w:hAnsi="Georgia"/>
          <w:sz w:val="20"/>
        </w:rPr>
        <w:t>c</w:t>
      </w:r>
      <w:r w:rsidRPr="006545EE">
        <w:rPr>
          <w:rFonts w:ascii="Georgia" w:hAnsi="Georgia"/>
          <w:spacing w:val="-1"/>
          <w:sz w:val="20"/>
        </w:rPr>
        <w:t>i</w:t>
      </w:r>
      <w:r w:rsidRPr="006545EE">
        <w:rPr>
          <w:rFonts w:ascii="Georgia" w:hAnsi="Georgia"/>
          <w:sz w:val="20"/>
        </w:rPr>
        <w:t>ng</w:t>
      </w:r>
      <w:r w:rsidRPr="006545EE">
        <w:rPr>
          <w:rFonts w:ascii="Georgia" w:hAnsi="Georgia"/>
          <w:spacing w:val="3"/>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i</w:t>
      </w:r>
      <w:r w:rsidRPr="006545EE">
        <w:rPr>
          <w:rFonts w:ascii="Georgia" w:hAnsi="Georgia"/>
          <w:sz w:val="20"/>
        </w:rPr>
        <w:t>s</w:t>
      </w:r>
      <w:r w:rsidRPr="006545EE">
        <w:rPr>
          <w:rFonts w:ascii="Georgia" w:hAnsi="Georgia"/>
          <w:spacing w:val="1"/>
          <w:sz w:val="20"/>
        </w:rPr>
        <w:t>t</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4"/>
          <w:sz w:val="20"/>
        </w:rPr>
        <w:t xml:space="preserve"> </w:t>
      </w:r>
      <w:r w:rsidRPr="006545EE">
        <w:rPr>
          <w:rFonts w:ascii="Georgia" w:hAnsi="Georgia"/>
          <w:spacing w:val="2"/>
          <w:sz w:val="20"/>
        </w:rPr>
        <w:t>G</w:t>
      </w:r>
      <w:r w:rsidRPr="006545EE">
        <w:rPr>
          <w:rFonts w:ascii="Georgia" w:hAnsi="Georgia"/>
          <w:sz w:val="20"/>
        </w:rPr>
        <w:t xml:space="preserve">eo </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e</w:t>
      </w:r>
      <w:r w:rsidRPr="006545EE">
        <w:rPr>
          <w:rFonts w:ascii="Georgia" w:hAnsi="Georgia"/>
          <w:spacing w:val="-3"/>
          <w:sz w:val="20"/>
        </w:rPr>
        <w:t>x</w:t>
      </w:r>
      <w:r w:rsidRPr="006545EE">
        <w:rPr>
          <w:rFonts w:ascii="Georgia" w:hAnsi="Georgia"/>
          <w:spacing w:val="1"/>
          <w:sz w:val="20"/>
        </w:rPr>
        <w:t>t</w:t>
      </w:r>
      <w:r w:rsidRPr="006545EE">
        <w:rPr>
          <w:rFonts w:ascii="Georgia" w:hAnsi="Georgia"/>
          <w:spacing w:val="-1"/>
          <w:sz w:val="20"/>
        </w:rPr>
        <w:t>il</w:t>
      </w:r>
      <w:r w:rsidRPr="006545EE">
        <w:rPr>
          <w:rFonts w:ascii="Georgia" w:hAnsi="Georgia"/>
          <w:sz w:val="20"/>
        </w:rPr>
        <w:t xml:space="preserve">e </w:t>
      </w:r>
      <w:r w:rsidRPr="006545EE">
        <w:rPr>
          <w:rFonts w:ascii="Georgia" w:hAnsi="Georgia"/>
          <w:spacing w:val="-1"/>
          <w:sz w:val="20"/>
        </w:rPr>
        <w:t>wi</w:t>
      </w:r>
      <w:r w:rsidRPr="006545EE">
        <w:rPr>
          <w:rFonts w:ascii="Georgia" w:hAnsi="Georgia"/>
          <w:spacing w:val="1"/>
          <w:sz w:val="20"/>
        </w:rPr>
        <w:t>t</w:t>
      </w:r>
      <w:r w:rsidRPr="006545EE">
        <w:rPr>
          <w:rFonts w:ascii="Georgia" w:hAnsi="Georgia"/>
          <w:sz w:val="20"/>
        </w:rPr>
        <w:t>h</w:t>
      </w:r>
      <w:r w:rsidRPr="006545EE">
        <w:rPr>
          <w:rFonts w:ascii="Georgia" w:hAnsi="Georgia"/>
          <w:spacing w:val="3"/>
          <w:sz w:val="20"/>
        </w:rPr>
        <w:t xml:space="preserve"> </w:t>
      </w:r>
      <w:r w:rsidRPr="006545EE">
        <w:rPr>
          <w:rFonts w:ascii="Georgia" w:hAnsi="Georgia"/>
          <w:sz w:val="20"/>
        </w:rPr>
        <w:t>e</w:t>
      </w:r>
      <w:r w:rsidRPr="006545EE">
        <w:rPr>
          <w:rFonts w:ascii="Georgia" w:hAnsi="Georgia"/>
          <w:spacing w:val="-3"/>
          <w:sz w:val="20"/>
        </w:rPr>
        <w:t>x</w:t>
      </w:r>
      <w:r w:rsidRPr="006545EE">
        <w:rPr>
          <w:rFonts w:ascii="Georgia" w:hAnsi="Georgia"/>
          <w:spacing w:val="1"/>
          <w:sz w:val="20"/>
        </w:rPr>
        <w:t>tr</w:t>
      </w:r>
      <w:r w:rsidRPr="006545EE">
        <w:rPr>
          <w:rFonts w:ascii="Georgia" w:hAnsi="Georgia"/>
          <w:sz w:val="20"/>
        </w:rPr>
        <w:t>eme</w:t>
      </w:r>
      <w:r w:rsidRPr="006545EE">
        <w:rPr>
          <w:rFonts w:ascii="Georgia" w:hAnsi="Georgia"/>
          <w:spacing w:val="-1"/>
          <w:sz w:val="20"/>
        </w:rPr>
        <w:t>l</w:t>
      </w:r>
      <w:r w:rsidRPr="006545EE">
        <w:rPr>
          <w:rFonts w:ascii="Georgia" w:hAnsi="Georgia"/>
          <w:sz w:val="20"/>
        </w:rPr>
        <w:t>y s</w:t>
      </w:r>
      <w:r w:rsidRPr="006545EE">
        <w:rPr>
          <w:rFonts w:ascii="Georgia" w:hAnsi="Georgia"/>
          <w:spacing w:val="1"/>
          <w:sz w:val="20"/>
        </w:rPr>
        <w:t>m</w:t>
      </w:r>
      <w:r w:rsidRPr="006545EE">
        <w:rPr>
          <w:rFonts w:ascii="Georgia" w:hAnsi="Georgia"/>
          <w:sz w:val="20"/>
        </w:rPr>
        <w:t>a</w:t>
      </w:r>
      <w:r w:rsidRPr="006545EE">
        <w:rPr>
          <w:rFonts w:ascii="Georgia" w:hAnsi="Georgia"/>
          <w:spacing w:val="-1"/>
          <w:sz w:val="20"/>
        </w:rPr>
        <w:t>l</w:t>
      </w:r>
      <w:r w:rsidRPr="006545EE">
        <w:rPr>
          <w:rFonts w:ascii="Georgia" w:hAnsi="Georgia"/>
          <w:sz w:val="20"/>
        </w:rPr>
        <w:t>l s</w:t>
      </w:r>
      <w:r w:rsidRPr="006545EE">
        <w:rPr>
          <w:rFonts w:ascii="Georgia" w:hAnsi="Georgia"/>
          <w:spacing w:val="-1"/>
          <w:sz w:val="20"/>
        </w:rPr>
        <w:t>i</w:t>
      </w:r>
      <w:r w:rsidRPr="006545EE">
        <w:rPr>
          <w:rFonts w:ascii="Georgia" w:hAnsi="Georgia"/>
          <w:spacing w:val="-2"/>
          <w:sz w:val="20"/>
        </w:rPr>
        <w:t>z</w:t>
      </w:r>
      <w:r w:rsidRPr="006545EE">
        <w:rPr>
          <w:rFonts w:ascii="Georgia" w:hAnsi="Georgia"/>
          <w:sz w:val="20"/>
        </w:rPr>
        <w:t>e</w:t>
      </w:r>
      <w:r w:rsidRPr="006545EE">
        <w:rPr>
          <w:rFonts w:ascii="Georgia" w:hAnsi="Georgia"/>
          <w:spacing w:val="3"/>
          <w:sz w:val="20"/>
        </w:rPr>
        <w:t xml:space="preserve"> </w:t>
      </w:r>
      <w:r w:rsidRPr="006545EE">
        <w:rPr>
          <w:rFonts w:ascii="Georgia" w:hAnsi="Georgia"/>
          <w:sz w:val="20"/>
        </w:rPr>
        <w:t>su</w:t>
      </w:r>
      <w:r w:rsidRPr="006545EE">
        <w:rPr>
          <w:rFonts w:ascii="Georgia" w:hAnsi="Georgia"/>
          <w:spacing w:val="-1"/>
          <w:sz w:val="20"/>
        </w:rPr>
        <w:t>p</w:t>
      </w:r>
      <w:r w:rsidRPr="006545EE">
        <w:rPr>
          <w:rFonts w:ascii="Georgia" w:hAnsi="Georgia"/>
          <w:sz w:val="20"/>
        </w:rPr>
        <w:t>p</w:t>
      </w:r>
      <w:r w:rsidRPr="006545EE">
        <w:rPr>
          <w:rFonts w:ascii="Georgia" w:hAnsi="Georgia"/>
          <w:spacing w:val="-1"/>
          <w:sz w:val="20"/>
        </w:rPr>
        <w:t>o</w:t>
      </w:r>
      <w:r w:rsidRPr="006545EE">
        <w:rPr>
          <w:rFonts w:ascii="Georgia" w:hAnsi="Georgia"/>
          <w:spacing w:val="1"/>
          <w:sz w:val="20"/>
        </w:rPr>
        <w:t>rt</w:t>
      </w:r>
      <w:r w:rsidRPr="006545EE">
        <w:rPr>
          <w:rFonts w:ascii="Georgia" w:hAnsi="Georgia"/>
          <w:sz w:val="20"/>
        </w:rPr>
        <w:t>ed by</w:t>
      </w:r>
      <w:r w:rsidRPr="006545EE">
        <w:rPr>
          <w:rFonts w:ascii="Georgia" w:hAnsi="Georgia"/>
          <w:spacing w:val="1"/>
          <w:sz w:val="20"/>
        </w:rPr>
        <w:t xml:space="preserve"> </w:t>
      </w:r>
      <w:r w:rsidRPr="006545EE">
        <w:rPr>
          <w:rFonts w:ascii="Georgia" w:hAnsi="Georgia"/>
          <w:sz w:val="20"/>
        </w:rPr>
        <w:t>a</w:t>
      </w:r>
      <w:r w:rsidRPr="006545EE">
        <w:rPr>
          <w:rFonts w:ascii="Georgia" w:hAnsi="Georgia"/>
          <w:spacing w:val="3"/>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r</w:t>
      </w:r>
      <w:r w:rsidRPr="006545EE">
        <w:rPr>
          <w:rFonts w:ascii="Georgia" w:hAnsi="Georgia"/>
          <w:sz w:val="20"/>
        </w:rPr>
        <w:t xml:space="preserve">e </w:t>
      </w:r>
      <w:r w:rsidRPr="006545EE">
        <w:rPr>
          <w:rFonts w:ascii="Georgia" w:hAnsi="Georgia"/>
          <w:spacing w:val="1"/>
          <w:sz w:val="20"/>
        </w:rPr>
        <w:t>m</w:t>
      </w:r>
      <w:r w:rsidRPr="006545EE">
        <w:rPr>
          <w:rFonts w:ascii="Georgia" w:hAnsi="Georgia"/>
          <w:sz w:val="20"/>
        </w:rPr>
        <w:t xml:space="preserve">esh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u</w:t>
      </w:r>
      <w:r w:rsidRPr="006545EE">
        <w:rPr>
          <w:rFonts w:ascii="Georgia" w:hAnsi="Georgia"/>
          <w:sz w:val="20"/>
        </w:rPr>
        <w:t>nted</w:t>
      </w:r>
      <w:r w:rsidRPr="006545EE">
        <w:rPr>
          <w:rFonts w:ascii="Georgia" w:hAnsi="Georgia"/>
          <w:spacing w:val="1"/>
          <w:sz w:val="20"/>
        </w:rPr>
        <w:t xml:space="preserve"> </w:t>
      </w:r>
      <w:r w:rsidRPr="006545EE">
        <w:rPr>
          <w:rFonts w:ascii="Georgia" w:hAnsi="Georgia"/>
          <w:sz w:val="20"/>
        </w:rPr>
        <w:t>on a pan</w:t>
      </w:r>
      <w:r w:rsidRPr="006545EE">
        <w:rPr>
          <w:rFonts w:ascii="Georgia" w:hAnsi="Georgia"/>
          <w:spacing w:val="-1"/>
          <w:sz w:val="20"/>
        </w:rPr>
        <w:t>e</w:t>
      </w:r>
      <w:r w:rsidRPr="006545EE">
        <w:rPr>
          <w:rFonts w:ascii="Georgia" w:hAnsi="Georgia"/>
          <w:sz w:val="20"/>
        </w:rPr>
        <w:t>l</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z w:val="20"/>
        </w:rPr>
        <w:t>a</w:t>
      </w:r>
      <w:r w:rsidRPr="006545EE">
        <w:rPr>
          <w:rFonts w:ascii="Georgia" w:hAnsi="Georgia"/>
          <w:spacing w:val="-1"/>
          <w:sz w:val="20"/>
        </w:rPr>
        <w:t>d</w:t>
      </w:r>
      <w:r w:rsidRPr="006545EE">
        <w:rPr>
          <w:rFonts w:ascii="Georgia" w:hAnsi="Georgia"/>
          <w:sz w:val="20"/>
        </w:rPr>
        <w:t>e up</w:t>
      </w:r>
      <w:r w:rsidRPr="006545EE">
        <w:rPr>
          <w:rFonts w:ascii="Georgia" w:hAnsi="Georgia"/>
          <w:spacing w:val="1"/>
          <w:sz w:val="20"/>
        </w:rPr>
        <w:t xml:space="preserve"> </w:t>
      </w:r>
      <w:r w:rsidRPr="006545EE">
        <w:rPr>
          <w:rFonts w:ascii="Georgia" w:hAnsi="Georgia"/>
          <w:sz w:val="20"/>
        </w:rPr>
        <w:t>of</w:t>
      </w:r>
      <w:r w:rsidRPr="006545EE">
        <w:rPr>
          <w:rFonts w:ascii="Georgia" w:hAnsi="Georgia"/>
          <w:spacing w:val="4"/>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pacing w:val="2"/>
          <w:sz w:val="20"/>
        </w:rPr>
        <w:t>g</w:t>
      </w:r>
      <w:r w:rsidRPr="006545EE">
        <w:rPr>
          <w:rFonts w:ascii="Georgia" w:hAnsi="Georgia"/>
          <w:spacing w:val="-3"/>
          <w:sz w:val="20"/>
        </w:rPr>
        <w:t>l</w:t>
      </w:r>
      <w:r w:rsidRPr="006545EE">
        <w:rPr>
          <w:rFonts w:ascii="Georgia" w:hAnsi="Georgia"/>
          <w:sz w:val="20"/>
        </w:rPr>
        <w:t>e/</w:t>
      </w:r>
      <w:r w:rsidRPr="006545EE">
        <w:rPr>
          <w:rFonts w:ascii="Georgia" w:hAnsi="Georgia"/>
          <w:spacing w:val="5"/>
          <w:sz w:val="20"/>
        </w:rPr>
        <w:t xml:space="preserve"> </w:t>
      </w:r>
      <w:r w:rsidRPr="006545EE">
        <w:rPr>
          <w:rFonts w:ascii="Georgia" w:hAnsi="Georgia"/>
          <w:spacing w:val="-3"/>
          <w:sz w:val="20"/>
        </w:rPr>
        <w:t>w</w:t>
      </w:r>
      <w:r w:rsidRPr="006545EE">
        <w:rPr>
          <w:rFonts w:ascii="Georgia" w:hAnsi="Georgia"/>
          <w:sz w:val="20"/>
        </w:rPr>
        <w:t>o</w:t>
      </w:r>
      <w:r w:rsidRPr="006545EE">
        <w:rPr>
          <w:rFonts w:ascii="Georgia" w:hAnsi="Georgia"/>
          <w:spacing w:val="-1"/>
          <w:sz w:val="20"/>
        </w:rPr>
        <w:t>o</w:t>
      </w:r>
      <w:r w:rsidRPr="006545EE">
        <w:rPr>
          <w:rFonts w:ascii="Georgia" w:hAnsi="Georgia"/>
          <w:sz w:val="20"/>
        </w:rPr>
        <w:t>d</w:t>
      </w:r>
      <w:r w:rsidRPr="006545EE">
        <w:rPr>
          <w:rFonts w:ascii="Georgia" w:hAnsi="Georgia"/>
          <w:spacing w:val="-1"/>
          <w:sz w:val="20"/>
        </w:rPr>
        <w:t>e</w:t>
      </w:r>
      <w:r w:rsidRPr="006545EE">
        <w:rPr>
          <w:rFonts w:ascii="Georgia" w:hAnsi="Georgia"/>
          <w:sz w:val="20"/>
        </w:rPr>
        <w:t xml:space="preserve">n </w:t>
      </w:r>
      <w:r w:rsidRPr="006545EE">
        <w:rPr>
          <w:rFonts w:ascii="Georgia" w:hAnsi="Georgia"/>
          <w:spacing w:val="4"/>
          <w:sz w:val="20"/>
        </w:rPr>
        <w:t>f</w:t>
      </w:r>
      <w:r w:rsidRPr="006545EE">
        <w:rPr>
          <w:rFonts w:ascii="Georgia" w:hAnsi="Georgia"/>
          <w:spacing w:val="1"/>
          <w:sz w:val="20"/>
        </w:rPr>
        <w:t>r</w:t>
      </w:r>
      <w:r w:rsidRPr="006545EE">
        <w:rPr>
          <w:rFonts w:ascii="Georgia" w:hAnsi="Georgia"/>
          <w:spacing w:val="-3"/>
          <w:sz w:val="20"/>
        </w:rPr>
        <w:t>a</w:t>
      </w:r>
      <w:r w:rsidRPr="006545EE">
        <w:rPr>
          <w:rFonts w:ascii="Georgia" w:hAnsi="Georgia"/>
          <w:spacing w:val="1"/>
          <w:sz w:val="20"/>
        </w:rPr>
        <w:t>m</w:t>
      </w:r>
      <w:r w:rsidRPr="006545EE">
        <w:rPr>
          <w:rFonts w:ascii="Georgia" w:hAnsi="Georgia"/>
          <w:sz w:val="20"/>
        </w:rPr>
        <w:t>e and p</w:t>
      </w:r>
      <w:r w:rsidRPr="006545EE">
        <w:rPr>
          <w:rFonts w:ascii="Georgia" w:hAnsi="Georgia"/>
          <w:spacing w:val="-1"/>
          <w:sz w:val="20"/>
        </w:rPr>
        <w:t>o</w:t>
      </w:r>
      <w:r w:rsidRPr="006545EE">
        <w:rPr>
          <w:rFonts w:ascii="Georgia" w:hAnsi="Georgia"/>
          <w:sz w:val="20"/>
        </w:rPr>
        <w:t>s</w:t>
      </w:r>
      <w:r w:rsidRPr="006545EE">
        <w:rPr>
          <w:rFonts w:ascii="Georgia" w:hAnsi="Georgia"/>
          <w:spacing w:val="1"/>
          <w:sz w:val="20"/>
        </w:rPr>
        <w:t>t</w:t>
      </w:r>
      <w:r w:rsidRPr="006545EE">
        <w:rPr>
          <w:rFonts w:ascii="Georgia" w:hAnsi="Georgia"/>
          <w:sz w:val="20"/>
        </w:rPr>
        <w:t xml:space="preserve">. </w:t>
      </w:r>
      <w:r w:rsidRPr="006545EE">
        <w:rPr>
          <w:rFonts w:ascii="Georgia" w:hAnsi="Georgia"/>
          <w:spacing w:val="2"/>
          <w:sz w:val="20"/>
        </w:rPr>
        <w:t>T</w:t>
      </w:r>
      <w:r w:rsidRPr="006545EE">
        <w:rPr>
          <w:rFonts w:ascii="Georgia" w:hAnsi="Georgia"/>
          <w:sz w:val="20"/>
        </w:rPr>
        <w:t xml:space="preserve">he </w:t>
      </w:r>
      <w:r w:rsidRPr="006545EE">
        <w:rPr>
          <w:rFonts w:ascii="Georgia" w:hAnsi="Georgia"/>
          <w:spacing w:val="1"/>
          <w:sz w:val="20"/>
        </w:rPr>
        <w:t>fr</w:t>
      </w:r>
      <w:r w:rsidRPr="006545EE">
        <w:rPr>
          <w:rFonts w:ascii="Georgia" w:hAnsi="Georgia"/>
          <w:spacing w:val="-3"/>
          <w:sz w:val="20"/>
        </w:rPr>
        <w:t>a</w:t>
      </w:r>
      <w:r w:rsidRPr="006545EE">
        <w:rPr>
          <w:rFonts w:ascii="Georgia" w:hAnsi="Georgia"/>
          <w:spacing w:val="1"/>
          <w:sz w:val="20"/>
        </w:rPr>
        <w:t>m</w:t>
      </w:r>
      <w:r w:rsidRPr="006545EE">
        <w:rPr>
          <w:rFonts w:ascii="Georgia" w:hAnsi="Georgia"/>
          <w:sz w:val="20"/>
        </w:rPr>
        <w:t>e</w:t>
      </w:r>
      <w:r w:rsidRPr="006545EE">
        <w:rPr>
          <w:rFonts w:ascii="Georgia" w:hAnsi="Georgia"/>
          <w:spacing w:val="3"/>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be</w:t>
      </w:r>
      <w:r w:rsidRPr="006545EE">
        <w:rPr>
          <w:rFonts w:ascii="Georgia" w:hAnsi="Georgia"/>
          <w:spacing w:val="3"/>
          <w:sz w:val="20"/>
        </w:rPr>
        <w:t xml:space="preserve"> </w:t>
      </w:r>
      <w:r w:rsidRPr="006545EE">
        <w:rPr>
          <w:rFonts w:ascii="Georgia" w:hAnsi="Georgia"/>
          <w:spacing w:val="1"/>
          <w:sz w:val="20"/>
        </w:rPr>
        <w:t>i</w:t>
      </w:r>
      <w:r w:rsidRPr="006545EE">
        <w:rPr>
          <w:rFonts w:ascii="Georgia" w:hAnsi="Georgia"/>
          <w:sz w:val="20"/>
        </w:rPr>
        <w:t>nsta</w:t>
      </w:r>
      <w:r w:rsidRPr="006545EE">
        <w:rPr>
          <w:rFonts w:ascii="Georgia" w:hAnsi="Georgia"/>
          <w:spacing w:val="-1"/>
          <w:sz w:val="20"/>
        </w:rPr>
        <w:t>ll</w:t>
      </w:r>
      <w:r w:rsidRPr="006545EE">
        <w:rPr>
          <w:rFonts w:ascii="Georgia" w:hAnsi="Georgia"/>
          <w:sz w:val="20"/>
        </w:rPr>
        <w:t>ed</w:t>
      </w:r>
      <w:r w:rsidRPr="006545EE">
        <w:rPr>
          <w:rFonts w:ascii="Georgia" w:hAnsi="Georgia"/>
          <w:spacing w:val="3"/>
          <w:sz w:val="20"/>
        </w:rPr>
        <w:t xml:space="preserve"> </w:t>
      </w:r>
      <w:r w:rsidRPr="006545EE">
        <w:rPr>
          <w:rFonts w:ascii="Georgia" w:hAnsi="Georgia"/>
          <w:sz w:val="20"/>
        </w:rPr>
        <w:t>at</w:t>
      </w:r>
      <w:r w:rsidRPr="006545EE">
        <w:rPr>
          <w:rFonts w:ascii="Georgia" w:hAnsi="Georgia"/>
          <w:spacing w:val="1"/>
          <w:sz w:val="20"/>
        </w:rPr>
        <w:t xml:space="preserve"> t</w:t>
      </w:r>
      <w:r w:rsidRPr="006545EE">
        <w:rPr>
          <w:rFonts w:ascii="Georgia" w:hAnsi="Georgia"/>
          <w:sz w:val="20"/>
        </w:rPr>
        <w:t>he</w:t>
      </w:r>
      <w:r w:rsidRPr="006545EE">
        <w:rPr>
          <w:rFonts w:ascii="Georgia" w:hAnsi="Georgia"/>
          <w:spacing w:val="3"/>
          <w:sz w:val="20"/>
        </w:rPr>
        <w:t xml:space="preserve"> </w:t>
      </w:r>
      <w:r w:rsidRPr="006545EE">
        <w:rPr>
          <w:rFonts w:ascii="Georgia" w:hAnsi="Georgia"/>
          <w:sz w:val="20"/>
        </w:rPr>
        <w:t>e</w:t>
      </w:r>
      <w:r w:rsidRPr="006545EE">
        <w:rPr>
          <w:rFonts w:ascii="Georgia" w:hAnsi="Georgia"/>
          <w:spacing w:val="-3"/>
          <w:sz w:val="20"/>
        </w:rPr>
        <w:t>d</w:t>
      </w:r>
      <w:r w:rsidRPr="006545EE">
        <w:rPr>
          <w:rFonts w:ascii="Georgia" w:hAnsi="Georgia"/>
          <w:spacing w:val="2"/>
          <w:sz w:val="20"/>
        </w:rPr>
        <w:t>g</w:t>
      </w:r>
      <w:r w:rsidRPr="006545EE">
        <w:rPr>
          <w:rFonts w:ascii="Georgia" w:hAnsi="Georgia"/>
          <w:sz w:val="20"/>
        </w:rPr>
        <w:t>e</w:t>
      </w:r>
      <w:r w:rsidRPr="006545EE">
        <w:rPr>
          <w:rFonts w:ascii="Georgia" w:hAnsi="Georgia"/>
          <w:spacing w:val="3"/>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3"/>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4"/>
          <w:sz w:val="20"/>
        </w:rPr>
        <w:t xml:space="preserve"> </w:t>
      </w:r>
      <w:r w:rsidRPr="006545EE">
        <w:rPr>
          <w:rFonts w:ascii="Georgia" w:hAnsi="Georgia"/>
          <w:sz w:val="20"/>
        </w:rPr>
        <w:t>b</w:t>
      </w:r>
      <w:r w:rsidRPr="006545EE">
        <w:rPr>
          <w:rFonts w:ascii="Georgia" w:hAnsi="Georgia"/>
          <w:spacing w:val="-1"/>
          <w:sz w:val="20"/>
        </w:rPr>
        <w:t>o</w:t>
      </w:r>
      <w:r w:rsidRPr="006545EE">
        <w:rPr>
          <w:rFonts w:ascii="Georgia" w:hAnsi="Georgia"/>
          <w:sz w:val="20"/>
        </w:rPr>
        <w:t>d</w:t>
      </w:r>
      <w:r w:rsidRPr="006545EE">
        <w:rPr>
          <w:rFonts w:ascii="Georgia" w:hAnsi="Georgia"/>
          <w:spacing w:val="2"/>
          <w:sz w:val="20"/>
        </w:rPr>
        <w:t>y</w:t>
      </w:r>
      <w:r w:rsidRPr="006545EE">
        <w:rPr>
          <w:rFonts w:ascii="Georgia" w:hAnsi="Georgia"/>
          <w:sz w:val="20"/>
        </w:rPr>
        <w:t>,</w:t>
      </w:r>
      <w:r w:rsidRPr="006545EE">
        <w:rPr>
          <w:rFonts w:ascii="Georgia" w:hAnsi="Georgia"/>
          <w:spacing w:val="4"/>
          <w:sz w:val="20"/>
        </w:rPr>
        <w:t xml:space="preserve"> </w:t>
      </w:r>
      <w:r w:rsidRPr="006545EE">
        <w:rPr>
          <w:rFonts w:ascii="Georgia" w:hAnsi="Georgia"/>
          <w:sz w:val="20"/>
        </w:rPr>
        <w:t>n</w:t>
      </w:r>
      <w:r w:rsidRPr="006545EE">
        <w:rPr>
          <w:rFonts w:ascii="Georgia" w:hAnsi="Georgia"/>
          <w:spacing w:val="-1"/>
          <w:sz w:val="20"/>
        </w:rPr>
        <w:t>e</w:t>
      </w:r>
      <w:r w:rsidRPr="006545EE">
        <w:rPr>
          <w:rFonts w:ascii="Georgia" w:hAnsi="Georgia"/>
          <w:sz w:val="20"/>
        </w:rPr>
        <w:t>ar</w:t>
      </w:r>
      <w:r w:rsidRPr="006545EE">
        <w:rPr>
          <w:rFonts w:ascii="Georgia" w:hAnsi="Georgia"/>
          <w:spacing w:val="1"/>
          <w:sz w:val="20"/>
        </w:rPr>
        <w:t xml:space="preserve"> r</w:t>
      </w:r>
      <w:r w:rsidRPr="006545EE">
        <w:rPr>
          <w:rFonts w:ascii="Georgia" w:hAnsi="Georgia"/>
          <w:spacing w:val="-1"/>
          <w:sz w:val="20"/>
        </w:rPr>
        <w:t>i</w:t>
      </w:r>
      <w:r w:rsidRPr="006545EE">
        <w:rPr>
          <w:rFonts w:ascii="Georgia" w:hAnsi="Georgia"/>
          <w:spacing w:val="-2"/>
          <w:sz w:val="20"/>
        </w:rPr>
        <w:t>v</w:t>
      </w:r>
      <w:r w:rsidRPr="006545EE">
        <w:rPr>
          <w:rFonts w:ascii="Georgia" w:hAnsi="Georgia"/>
          <w:sz w:val="20"/>
        </w:rPr>
        <w:t>er</w:t>
      </w:r>
      <w:r w:rsidRPr="006545EE">
        <w:rPr>
          <w:rFonts w:ascii="Georgia" w:hAnsi="Georgia"/>
          <w:spacing w:val="4"/>
          <w:sz w:val="20"/>
        </w:rPr>
        <w:t xml:space="preserve"> </w:t>
      </w:r>
      <w:r w:rsidRPr="006545EE">
        <w:rPr>
          <w:rFonts w:ascii="Georgia" w:hAnsi="Georgia"/>
          <w:sz w:val="20"/>
        </w:rPr>
        <w:t>c</w:t>
      </w:r>
      <w:r w:rsidRPr="006545EE">
        <w:rPr>
          <w:rFonts w:ascii="Georgia" w:hAnsi="Georgia"/>
          <w:spacing w:val="1"/>
          <w:sz w:val="20"/>
        </w:rPr>
        <w:t>r</w:t>
      </w:r>
      <w:r w:rsidRPr="006545EE">
        <w:rPr>
          <w:rFonts w:ascii="Georgia" w:hAnsi="Georgia"/>
          <w:spacing w:val="-3"/>
          <w:sz w:val="20"/>
        </w:rPr>
        <w:t>o</w:t>
      </w:r>
      <w:r w:rsidRPr="006545EE">
        <w:rPr>
          <w:rFonts w:ascii="Georgia" w:hAnsi="Georgia"/>
          <w:sz w:val="20"/>
        </w:rPr>
        <w:t>ss</w:t>
      </w:r>
      <w:r w:rsidRPr="006545EE">
        <w:rPr>
          <w:rFonts w:ascii="Georgia" w:hAnsi="Georgia"/>
          <w:spacing w:val="-1"/>
          <w:sz w:val="20"/>
        </w:rPr>
        <w:t>i</w:t>
      </w:r>
      <w:r w:rsidRPr="006545EE">
        <w:rPr>
          <w:rFonts w:ascii="Georgia" w:hAnsi="Georgia"/>
          <w:sz w:val="20"/>
        </w:rPr>
        <w:t>ng</w:t>
      </w:r>
      <w:r w:rsidRPr="006545EE">
        <w:rPr>
          <w:rFonts w:ascii="Georgia" w:hAnsi="Georgia"/>
          <w:spacing w:val="5"/>
          <w:sz w:val="20"/>
        </w:rPr>
        <w:t xml:space="preserve"> </w:t>
      </w:r>
      <w:r w:rsidRPr="006545EE">
        <w:rPr>
          <w:rFonts w:ascii="Georgia" w:hAnsi="Georgia"/>
          <w:sz w:val="20"/>
        </w:rPr>
        <w:t>a</w:t>
      </w:r>
      <w:r w:rsidRPr="006545EE">
        <w:rPr>
          <w:rFonts w:ascii="Georgia" w:hAnsi="Georgia"/>
          <w:spacing w:val="-1"/>
          <w:sz w:val="20"/>
        </w:rPr>
        <w:t>l</w:t>
      </w:r>
      <w:r w:rsidRPr="006545EE">
        <w:rPr>
          <w:rFonts w:ascii="Georgia" w:hAnsi="Georgia"/>
          <w:sz w:val="20"/>
        </w:rPr>
        <w:t>o</w:t>
      </w:r>
      <w:r w:rsidRPr="006545EE">
        <w:rPr>
          <w:rFonts w:ascii="Georgia" w:hAnsi="Georgia"/>
          <w:spacing w:val="-1"/>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pacing w:val="-3"/>
          <w:sz w:val="20"/>
        </w:rPr>
        <w:t>w</w:t>
      </w:r>
      <w:r w:rsidRPr="006545EE">
        <w:rPr>
          <w:rFonts w:ascii="Georgia" w:hAnsi="Georgia"/>
          <w:sz w:val="20"/>
        </w:rPr>
        <w:t>h</w:t>
      </w:r>
      <w:r w:rsidRPr="006545EE">
        <w:rPr>
          <w:rFonts w:ascii="Georgia" w:hAnsi="Georgia"/>
          <w:spacing w:val="-1"/>
          <w:sz w:val="20"/>
        </w:rPr>
        <w:t>i</w:t>
      </w:r>
      <w:r w:rsidRPr="006545EE">
        <w:rPr>
          <w:rFonts w:ascii="Georgia" w:hAnsi="Georgia"/>
          <w:sz w:val="20"/>
        </w:rPr>
        <w:t>ch 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41"/>
          <w:sz w:val="20"/>
        </w:rPr>
        <w:t xml:space="preserve"> </w:t>
      </w:r>
      <w:r w:rsidRPr="006545EE">
        <w:rPr>
          <w:rFonts w:ascii="Georgia" w:hAnsi="Georgia"/>
          <w:spacing w:val="-1"/>
          <w:sz w:val="20"/>
        </w:rPr>
        <w:t>i</w:t>
      </w:r>
      <w:r w:rsidRPr="006545EE">
        <w:rPr>
          <w:rFonts w:ascii="Georgia" w:hAnsi="Georgia"/>
          <w:sz w:val="20"/>
        </w:rPr>
        <w:t>s</w:t>
      </w:r>
      <w:r w:rsidRPr="006545EE">
        <w:rPr>
          <w:rFonts w:ascii="Georgia" w:hAnsi="Georgia"/>
          <w:spacing w:val="42"/>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42"/>
          <w:sz w:val="20"/>
        </w:rPr>
        <w:t xml:space="preserve"> </w:t>
      </w:r>
      <w:r w:rsidRPr="006545EE">
        <w:rPr>
          <w:rFonts w:ascii="Georgia" w:hAnsi="Georgia"/>
          <w:sz w:val="20"/>
        </w:rPr>
        <w:t>pro</w:t>
      </w:r>
      <w:r w:rsidRPr="006545EE">
        <w:rPr>
          <w:rFonts w:ascii="Georgia" w:hAnsi="Georgia"/>
          <w:spacing w:val="2"/>
          <w:sz w:val="20"/>
        </w:rPr>
        <w:t>g</w:t>
      </w:r>
      <w:r w:rsidRPr="006545EE">
        <w:rPr>
          <w:rFonts w:ascii="Georgia" w:hAnsi="Georgia"/>
          <w:spacing w:val="-2"/>
          <w:sz w:val="20"/>
        </w:rPr>
        <w:t>r</w:t>
      </w:r>
      <w:r w:rsidRPr="006545EE">
        <w:rPr>
          <w:rFonts w:ascii="Georgia" w:hAnsi="Georgia"/>
          <w:sz w:val="20"/>
        </w:rPr>
        <w:t>ess.</w:t>
      </w:r>
      <w:r w:rsidRPr="006545EE">
        <w:rPr>
          <w:rFonts w:ascii="Georgia" w:hAnsi="Georgia"/>
          <w:spacing w:val="43"/>
          <w:sz w:val="20"/>
        </w:rPr>
        <w:t xml:space="preserve"> </w:t>
      </w:r>
      <w:r w:rsidRPr="006545EE">
        <w:rPr>
          <w:rFonts w:ascii="Georgia" w:hAnsi="Georgia"/>
          <w:spacing w:val="-1"/>
          <w:sz w:val="20"/>
        </w:rPr>
        <w:t>I</w:t>
      </w:r>
      <w:r w:rsidRPr="006545EE">
        <w:rPr>
          <w:rFonts w:ascii="Georgia" w:hAnsi="Georgia"/>
          <w:sz w:val="20"/>
        </w:rPr>
        <w:t>t</w:t>
      </w:r>
      <w:r w:rsidRPr="006545EE">
        <w:rPr>
          <w:rFonts w:ascii="Georgia" w:hAnsi="Georgia"/>
          <w:spacing w:val="43"/>
          <w:sz w:val="20"/>
        </w:rPr>
        <w:t xml:space="preserve"> </w:t>
      </w:r>
      <w:r w:rsidRPr="006545EE">
        <w:rPr>
          <w:rFonts w:ascii="Georgia" w:hAnsi="Georgia"/>
          <w:spacing w:val="-1"/>
          <w:sz w:val="20"/>
        </w:rPr>
        <w:t>i</w:t>
      </w:r>
      <w:r w:rsidRPr="006545EE">
        <w:rPr>
          <w:rFonts w:ascii="Georgia" w:hAnsi="Georgia"/>
          <w:sz w:val="20"/>
        </w:rPr>
        <w:t>s</w:t>
      </w:r>
      <w:r w:rsidRPr="006545EE">
        <w:rPr>
          <w:rFonts w:ascii="Georgia" w:hAnsi="Georgia"/>
          <w:spacing w:val="42"/>
          <w:sz w:val="20"/>
        </w:rPr>
        <w:t xml:space="preserve"> </w:t>
      </w:r>
      <w:r w:rsidRPr="006545EE">
        <w:rPr>
          <w:rFonts w:ascii="Georgia" w:hAnsi="Georgia"/>
          <w:sz w:val="20"/>
        </w:rPr>
        <w:t>propos</w:t>
      </w:r>
      <w:r w:rsidRPr="006545EE">
        <w:rPr>
          <w:rFonts w:ascii="Georgia" w:hAnsi="Georgia"/>
          <w:spacing w:val="-1"/>
          <w:sz w:val="20"/>
        </w:rPr>
        <w:t>e</w:t>
      </w:r>
      <w:r w:rsidRPr="006545EE">
        <w:rPr>
          <w:rFonts w:ascii="Georgia" w:hAnsi="Georgia"/>
          <w:sz w:val="20"/>
        </w:rPr>
        <w:t>d</w:t>
      </w:r>
      <w:r w:rsidRPr="006545EE">
        <w:rPr>
          <w:rFonts w:ascii="Georgia" w:hAnsi="Georgia"/>
          <w:spacing w:val="42"/>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42"/>
          <w:sz w:val="20"/>
        </w:rPr>
        <w:t xml:space="preserve"> </w:t>
      </w:r>
      <w:r w:rsidRPr="006545EE">
        <w:rPr>
          <w:rFonts w:ascii="Georgia" w:hAnsi="Georgia"/>
          <w:spacing w:val="-1"/>
          <w:sz w:val="20"/>
        </w:rPr>
        <w:t>i</w:t>
      </w:r>
      <w:r w:rsidRPr="006545EE">
        <w:rPr>
          <w:rFonts w:ascii="Georgia" w:hAnsi="Georgia"/>
          <w:sz w:val="20"/>
        </w:rPr>
        <w:t>nsta</w:t>
      </w:r>
      <w:r w:rsidRPr="006545EE">
        <w:rPr>
          <w:rFonts w:ascii="Georgia" w:hAnsi="Georgia"/>
          <w:spacing w:val="-1"/>
          <w:sz w:val="20"/>
        </w:rPr>
        <w:t>l</w:t>
      </w:r>
      <w:r w:rsidRPr="006545EE">
        <w:rPr>
          <w:rFonts w:ascii="Georgia" w:hAnsi="Georgia"/>
          <w:sz w:val="20"/>
        </w:rPr>
        <w:t>l</w:t>
      </w:r>
      <w:r w:rsidRPr="006545EE">
        <w:rPr>
          <w:rFonts w:ascii="Georgia" w:hAnsi="Georgia"/>
          <w:spacing w:val="41"/>
          <w:sz w:val="20"/>
        </w:rPr>
        <w:t xml:space="preserve"> </w:t>
      </w:r>
      <w:r w:rsidRPr="006545EE">
        <w:rPr>
          <w:rFonts w:ascii="Georgia" w:hAnsi="Georgia"/>
          <w:sz w:val="20"/>
        </w:rPr>
        <w:t>s</w:t>
      </w:r>
      <w:r w:rsidRPr="006545EE">
        <w:rPr>
          <w:rFonts w:ascii="Georgia" w:hAnsi="Georgia"/>
          <w:spacing w:val="-1"/>
          <w:sz w:val="20"/>
        </w:rPr>
        <w:t>il</w:t>
      </w:r>
      <w:r w:rsidRPr="006545EE">
        <w:rPr>
          <w:rFonts w:ascii="Georgia" w:hAnsi="Georgia"/>
          <w:sz w:val="20"/>
        </w:rPr>
        <w:t>t</w:t>
      </w:r>
      <w:r w:rsidRPr="006545EE">
        <w:rPr>
          <w:rFonts w:ascii="Georgia" w:hAnsi="Georgia"/>
          <w:spacing w:val="43"/>
          <w:sz w:val="20"/>
        </w:rPr>
        <w:t xml:space="preserve"> </w:t>
      </w:r>
      <w:r w:rsidRPr="006545EE">
        <w:rPr>
          <w:rFonts w:ascii="Georgia" w:hAnsi="Georgia"/>
          <w:spacing w:val="1"/>
          <w:sz w:val="20"/>
        </w:rPr>
        <w:t>tr</w:t>
      </w:r>
      <w:r w:rsidRPr="006545EE">
        <w:rPr>
          <w:rFonts w:ascii="Georgia" w:hAnsi="Georgia"/>
          <w:sz w:val="20"/>
        </w:rPr>
        <w:t>ap</w:t>
      </w:r>
      <w:r w:rsidRPr="006545EE">
        <w:rPr>
          <w:rFonts w:ascii="Georgia" w:hAnsi="Georgia"/>
          <w:spacing w:val="41"/>
          <w:sz w:val="20"/>
        </w:rPr>
        <w:t xml:space="preserve"> </w:t>
      </w:r>
      <w:r w:rsidRPr="006545EE">
        <w:rPr>
          <w:rFonts w:ascii="Georgia" w:hAnsi="Georgia"/>
          <w:sz w:val="20"/>
        </w:rPr>
        <w:t>at</w:t>
      </w:r>
      <w:r w:rsidRPr="006545EE">
        <w:rPr>
          <w:rFonts w:ascii="Georgia" w:hAnsi="Georgia"/>
          <w:spacing w:val="43"/>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41"/>
          <w:sz w:val="20"/>
        </w:rPr>
        <w:t xml:space="preserve"> </w:t>
      </w:r>
      <w:r w:rsidRPr="006545EE">
        <w:rPr>
          <w:rFonts w:ascii="Georgia" w:hAnsi="Georgia"/>
          <w:sz w:val="20"/>
        </w:rPr>
        <w:t>e</w:t>
      </w:r>
      <w:r w:rsidRPr="006545EE">
        <w:rPr>
          <w:rFonts w:ascii="Georgia" w:hAnsi="Georgia"/>
          <w:spacing w:val="-3"/>
          <w:sz w:val="20"/>
        </w:rPr>
        <w:t>d</w:t>
      </w:r>
      <w:r w:rsidRPr="006545EE">
        <w:rPr>
          <w:rFonts w:ascii="Georgia" w:hAnsi="Georgia"/>
          <w:spacing w:val="2"/>
          <w:sz w:val="20"/>
        </w:rPr>
        <w:t>g</w:t>
      </w:r>
      <w:r w:rsidRPr="006545EE">
        <w:rPr>
          <w:rFonts w:ascii="Georgia" w:hAnsi="Georgia"/>
          <w:sz w:val="20"/>
        </w:rPr>
        <w:t>e</w:t>
      </w:r>
      <w:r w:rsidRPr="006545EE">
        <w:rPr>
          <w:rFonts w:ascii="Georgia" w:hAnsi="Georgia"/>
          <w:spacing w:val="42"/>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45"/>
          <w:sz w:val="20"/>
        </w:rPr>
        <w:t xml:space="preserve"> </w:t>
      </w:r>
      <w:r w:rsidRPr="006545EE">
        <w:rPr>
          <w:rFonts w:ascii="Georgia" w:hAnsi="Georgia"/>
          <w:sz w:val="20"/>
        </w:rPr>
        <w:t>a</w:t>
      </w:r>
      <w:r w:rsidRPr="006545EE">
        <w:rPr>
          <w:rFonts w:ascii="Georgia" w:hAnsi="Georgia"/>
          <w:spacing w:val="-1"/>
          <w:sz w:val="20"/>
        </w:rPr>
        <w:t>l</w:t>
      </w:r>
      <w:r w:rsidRPr="006545EE">
        <w:rPr>
          <w:rFonts w:ascii="Georgia" w:hAnsi="Georgia"/>
          <w:sz w:val="20"/>
        </w:rPr>
        <w:t>l</w:t>
      </w:r>
      <w:r w:rsidRPr="006545EE">
        <w:rPr>
          <w:rFonts w:ascii="Georgia" w:hAnsi="Georgia"/>
          <w:spacing w:val="41"/>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43"/>
          <w:sz w:val="20"/>
        </w:rPr>
        <w:t xml:space="preserve"> </w:t>
      </w:r>
      <w:r w:rsidRPr="006545EE">
        <w:rPr>
          <w:rFonts w:ascii="Georgia" w:hAnsi="Georgia"/>
          <w:sz w:val="20"/>
        </w:rPr>
        <w:t>b</w:t>
      </w:r>
      <w:r w:rsidRPr="006545EE">
        <w:rPr>
          <w:rFonts w:ascii="Georgia" w:hAnsi="Georgia"/>
          <w:spacing w:val="-1"/>
          <w:sz w:val="20"/>
        </w:rPr>
        <w:t>o</w:t>
      </w:r>
      <w:r w:rsidRPr="006545EE">
        <w:rPr>
          <w:rFonts w:ascii="Georgia" w:hAnsi="Georgia"/>
          <w:sz w:val="20"/>
        </w:rPr>
        <w:t>d</w:t>
      </w:r>
      <w:r w:rsidRPr="006545EE">
        <w:rPr>
          <w:rFonts w:ascii="Georgia" w:hAnsi="Georgia"/>
          <w:spacing w:val="-1"/>
          <w:sz w:val="20"/>
        </w:rPr>
        <w:t>i</w:t>
      </w:r>
      <w:r w:rsidRPr="006545EE">
        <w:rPr>
          <w:rFonts w:ascii="Georgia" w:hAnsi="Georgia"/>
          <w:sz w:val="20"/>
        </w:rPr>
        <w:t xml:space="preserve">es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pacing w:val="1"/>
          <w:sz w:val="20"/>
        </w:rPr>
        <w:t>t</w:t>
      </w:r>
      <w:r w:rsidRPr="006545EE">
        <w:rPr>
          <w:rFonts w:ascii="Georgia" w:hAnsi="Georgia"/>
          <w:sz w:val="20"/>
        </w:rPr>
        <w:t>ed</w:t>
      </w:r>
      <w:r w:rsidRPr="006545EE">
        <w:rPr>
          <w:rFonts w:ascii="Georgia" w:hAnsi="Georgia"/>
          <w:spacing w:val="2"/>
          <w:sz w:val="20"/>
        </w:rPr>
        <w:t xml:space="preserve"> </w:t>
      </w:r>
      <w:r w:rsidRPr="006545EE">
        <w:rPr>
          <w:rFonts w:ascii="Georgia" w:hAnsi="Georgia"/>
          <w:sz w:val="20"/>
        </w:rPr>
        <w:t>a</w:t>
      </w:r>
      <w:r w:rsidRPr="006545EE">
        <w:rPr>
          <w:rFonts w:ascii="Georgia" w:hAnsi="Georgia"/>
          <w:spacing w:val="-1"/>
          <w:sz w:val="20"/>
        </w:rPr>
        <w:t>l</w:t>
      </w:r>
      <w:r w:rsidRPr="006545EE">
        <w:rPr>
          <w:rFonts w:ascii="Georgia" w:hAnsi="Georgia"/>
          <w:sz w:val="20"/>
        </w:rPr>
        <w:t>o</w:t>
      </w:r>
      <w:r w:rsidRPr="006545EE">
        <w:rPr>
          <w:rFonts w:ascii="Georgia" w:hAnsi="Georgia"/>
          <w:spacing w:val="-1"/>
          <w:sz w:val="20"/>
        </w:rPr>
        <w:t>n</w:t>
      </w:r>
      <w:r w:rsidRPr="006545EE">
        <w:rPr>
          <w:rFonts w:ascii="Georgia" w:hAnsi="Georgia"/>
          <w:sz w:val="20"/>
        </w:rPr>
        <w:t>g</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z w:val="20"/>
        </w:rPr>
        <w:t>pr</w:t>
      </w:r>
      <w:r w:rsidRPr="006545EE">
        <w:rPr>
          <w:rFonts w:ascii="Georgia" w:hAnsi="Georgia"/>
          <w:spacing w:val="-2"/>
          <w:sz w:val="20"/>
        </w:rPr>
        <w:t>o</w:t>
      </w:r>
      <w:r w:rsidRPr="006545EE">
        <w:rPr>
          <w:rFonts w:ascii="Georgia" w:hAnsi="Georgia"/>
          <w:spacing w:val="1"/>
          <w:sz w:val="20"/>
        </w:rPr>
        <w:t>j</w:t>
      </w:r>
      <w:r w:rsidRPr="006545EE">
        <w:rPr>
          <w:rFonts w:ascii="Georgia" w:hAnsi="Georgia"/>
          <w:spacing w:val="-3"/>
          <w:sz w:val="20"/>
        </w:rPr>
        <w:t>e</w:t>
      </w:r>
      <w:r w:rsidRPr="006545EE">
        <w:rPr>
          <w:rFonts w:ascii="Georgia" w:hAnsi="Georgia"/>
          <w:sz w:val="20"/>
        </w:rPr>
        <w:t>ct</w:t>
      </w:r>
      <w:r w:rsidRPr="006545EE">
        <w:rPr>
          <w:rFonts w:ascii="Georgia" w:hAnsi="Georgia"/>
          <w:spacing w:val="4"/>
          <w:sz w:val="20"/>
        </w:rPr>
        <w:t xml:space="preserve"> </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a</w:t>
      </w:r>
      <w:r w:rsidRPr="006545EE">
        <w:rPr>
          <w:rFonts w:ascii="Georgia" w:hAnsi="Georgia"/>
          <w:spacing w:val="-3"/>
          <w:sz w:val="20"/>
        </w:rPr>
        <w:t>d</w:t>
      </w:r>
      <w:r w:rsidRPr="006545EE">
        <w:rPr>
          <w:rFonts w:ascii="Georgia" w:hAnsi="Georgia"/>
          <w:sz w:val="20"/>
        </w:rPr>
        <w:t>,</w:t>
      </w:r>
      <w:r w:rsidRPr="006545EE">
        <w:rPr>
          <w:rFonts w:ascii="Georgia" w:hAnsi="Georgia"/>
          <w:spacing w:val="1"/>
          <w:sz w:val="20"/>
        </w:rPr>
        <w:t xml:space="preserve"> m</w:t>
      </w:r>
      <w:r w:rsidRPr="006545EE">
        <w:rPr>
          <w:rFonts w:ascii="Georgia" w:hAnsi="Georgia"/>
          <w:sz w:val="20"/>
        </w:rPr>
        <w:t>a</w:t>
      </w:r>
      <w:r w:rsidRPr="006545EE">
        <w:rPr>
          <w:rFonts w:ascii="Georgia" w:hAnsi="Georgia"/>
          <w:spacing w:val="1"/>
          <w:sz w:val="20"/>
        </w:rPr>
        <w:t>j</w:t>
      </w:r>
      <w:r w:rsidRPr="006545EE">
        <w:rPr>
          <w:rFonts w:ascii="Georgia" w:hAnsi="Georgia"/>
          <w:spacing w:val="-3"/>
          <w:sz w:val="20"/>
        </w:rPr>
        <w:t>o</w:t>
      </w:r>
      <w:r w:rsidRPr="006545EE">
        <w:rPr>
          <w:rFonts w:ascii="Georgia" w:hAnsi="Georgia"/>
          <w:sz w:val="20"/>
        </w:rPr>
        <w:t>r</w:t>
      </w:r>
      <w:r w:rsidRPr="006545EE">
        <w:rPr>
          <w:rFonts w:ascii="Georgia" w:hAnsi="Georgia"/>
          <w:spacing w:val="4"/>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1"/>
          <w:sz w:val="20"/>
        </w:rPr>
        <w:t>m</w:t>
      </w:r>
      <w:r w:rsidRPr="006545EE">
        <w:rPr>
          <w:rFonts w:ascii="Georgia" w:hAnsi="Georgia"/>
          <w:spacing w:val="-1"/>
          <w:sz w:val="20"/>
        </w:rPr>
        <w:t>i</w:t>
      </w:r>
      <w:r w:rsidRPr="006545EE">
        <w:rPr>
          <w:rFonts w:ascii="Georgia" w:hAnsi="Georgia"/>
          <w:sz w:val="20"/>
        </w:rPr>
        <w:t>n</w:t>
      </w:r>
      <w:r w:rsidRPr="006545EE">
        <w:rPr>
          <w:rFonts w:ascii="Georgia" w:hAnsi="Georgia"/>
          <w:spacing w:val="-1"/>
          <w:sz w:val="20"/>
        </w:rPr>
        <w:t>o</w:t>
      </w:r>
      <w:r w:rsidRPr="006545EE">
        <w:rPr>
          <w:rFonts w:ascii="Georgia" w:hAnsi="Georgia"/>
          <w:sz w:val="20"/>
        </w:rPr>
        <w:t>r</w:t>
      </w:r>
      <w:r w:rsidRPr="006545EE">
        <w:rPr>
          <w:rFonts w:ascii="Georgia" w:hAnsi="Georgia"/>
          <w:spacing w:val="4"/>
          <w:sz w:val="20"/>
        </w:rPr>
        <w:t xml:space="preserve"> </w:t>
      </w:r>
      <w:r w:rsidRPr="006545EE">
        <w:rPr>
          <w:rFonts w:ascii="Georgia" w:hAnsi="Georgia"/>
          <w:sz w:val="20"/>
        </w:rPr>
        <w:t>bri</w:t>
      </w:r>
      <w:r w:rsidRPr="006545EE">
        <w:rPr>
          <w:rFonts w:ascii="Georgia" w:hAnsi="Georgia"/>
          <w:spacing w:val="-3"/>
          <w:sz w:val="20"/>
        </w:rPr>
        <w:t>d</w:t>
      </w:r>
      <w:r w:rsidRPr="006545EE">
        <w:rPr>
          <w:rFonts w:ascii="Georgia" w:hAnsi="Georgia"/>
          <w:spacing w:val="2"/>
          <w:sz w:val="20"/>
        </w:rPr>
        <w:t>g</w:t>
      </w:r>
      <w:r w:rsidRPr="006545EE">
        <w:rPr>
          <w:rFonts w:ascii="Georgia" w:hAnsi="Georgia"/>
          <w:sz w:val="20"/>
        </w:rPr>
        <w:t>e</w:t>
      </w:r>
      <w:r w:rsidRPr="006545EE">
        <w:rPr>
          <w:rFonts w:ascii="Georgia" w:hAnsi="Georgia"/>
          <w:spacing w:val="2"/>
          <w:sz w:val="20"/>
        </w:rPr>
        <w:t xml:space="preserv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pacing w:val="-2"/>
          <w:sz w:val="20"/>
        </w:rPr>
        <w:t>s</w:t>
      </w:r>
      <w:r w:rsidRPr="006545EE">
        <w:rPr>
          <w:rFonts w:ascii="Georgia" w:hAnsi="Georgia"/>
          <w:sz w:val="20"/>
        </w:rPr>
        <w:t>.</w:t>
      </w:r>
      <w:r w:rsidRPr="006545EE">
        <w:rPr>
          <w:rFonts w:ascii="Georgia" w:hAnsi="Georgia"/>
          <w:spacing w:val="4"/>
          <w:sz w:val="20"/>
        </w:rPr>
        <w:t xml:space="preserve"> </w:t>
      </w:r>
      <w:r w:rsidRPr="006545EE">
        <w:rPr>
          <w:rFonts w:ascii="Georgia" w:hAnsi="Georgia"/>
          <w:sz w:val="20"/>
        </w:rPr>
        <w:t>F</w:t>
      </w:r>
      <w:r w:rsidRPr="006545EE">
        <w:rPr>
          <w:rFonts w:ascii="Georgia" w:hAnsi="Georgia"/>
          <w:spacing w:val="-1"/>
          <w:sz w:val="20"/>
        </w:rPr>
        <w:t>u</w:t>
      </w:r>
      <w:r w:rsidRPr="006545EE">
        <w:rPr>
          <w:rFonts w:ascii="Georgia" w:hAnsi="Georgia"/>
          <w:spacing w:val="-2"/>
          <w:sz w:val="20"/>
        </w:rPr>
        <w:t>r</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e</w:t>
      </w:r>
      <w:r w:rsidRPr="006545EE">
        <w:rPr>
          <w:rFonts w:ascii="Georgia" w:hAnsi="Georgia"/>
          <w:spacing w:val="1"/>
          <w:sz w:val="20"/>
        </w:rPr>
        <w:t>r</w:t>
      </w:r>
      <w:r w:rsidRPr="006545EE">
        <w:rPr>
          <w:rFonts w:ascii="Georgia" w:hAnsi="Georgia"/>
          <w:sz w:val="20"/>
        </w:rPr>
        <w:t>,</w:t>
      </w:r>
      <w:r w:rsidRPr="006545EE">
        <w:rPr>
          <w:rFonts w:ascii="Georgia" w:hAnsi="Georgia"/>
          <w:spacing w:val="4"/>
          <w:sz w:val="20"/>
        </w:rPr>
        <w:t xml:space="preserve"> </w:t>
      </w:r>
      <w:r w:rsidRPr="006545EE">
        <w:rPr>
          <w:rFonts w:ascii="Georgia" w:hAnsi="Georgia"/>
          <w:sz w:val="20"/>
        </w:rPr>
        <w:t>s</w:t>
      </w:r>
      <w:r w:rsidRPr="006545EE">
        <w:rPr>
          <w:rFonts w:ascii="Georgia" w:hAnsi="Georgia"/>
          <w:spacing w:val="-1"/>
          <w:sz w:val="20"/>
        </w:rPr>
        <w:t>il</w:t>
      </w:r>
      <w:r w:rsidRPr="006545EE">
        <w:rPr>
          <w:rFonts w:ascii="Georgia" w:hAnsi="Georgia"/>
          <w:sz w:val="20"/>
        </w:rPr>
        <w:t>t</w:t>
      </w:r>
      <w:r w:rsidRPr="006545EE">
        <w:rPr>
          <w:rFonts w:ascii="Georgia" w:hAnsi="Georgia"/>
          <w:spacing w:val="1"/>
          <w:sz w:val="20"/>
        </w:rPr>
        <w:t xml:space="preserve"> f</w:t>
      </w:r>
      <w:r w:rsidRPr="006545EE">
        <w:rPr>
          <w:rFonts w:ascii="Georgia" w:hAnsi="Georgia"/>
          <w:sz w:val="20"/>
        </w:rPr>
        <w:t>e</w:t>
      </w:r>
      <w:r w:rsidRPr="006545EE">
        <w:rPr>
          <w:rFonts w:ascii="Georgia" w:hAnsi="Georgia"/>
          <w:spacing w:val="-1"/>
          <w:sz w:val="20"/>
        </w:rPr>
        <w:t>n</w:t>
      </w:r>
      <w:r w:rsidRPr="006545EE">
        <w:rPr>
          <w:rFonts w:ascii="Georgia" w:hAnsi="Georgia"/>
          <w:sz w:val="20"/>
        </w:rPr>
        <w:t>ce</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 xml:space="preserve">be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u</w:t>
      </w:r>
      <w:r w:rsidRPr="006545EE">
        <w:rPr>
          <w:rFonts w:ascii="Georgia" w:hAnsi="Georgia"/>
          <w:sz w:val="20"/>
        </w:rPr>
        <w:t>nted</w:t>
      </w:r>
      <w:r w:rsidRPr="006545EE">
        <w:rPr>
          <w:rFonts w:ascii="Georgia" w:hAnsi="Georgia"/>
          <w:spacing w:val="3"/>
          <w:sz w:val="20"/>
        </w:rPr>
        <w:t xml:space="preserve"> </w:t>
      </w:r>
      <w:r w:rsidRPr="006545EE">
        <w:rPr>
          <w:rFonts w:ascii="Georgia" w:hAnsi="Georgia"/>
          <w:spacing w:val="-1"/>
          <w:sz w:val="20"/>
        </w:rPr>
        <w:t>i</w:t>
      </w:r>
      <w:r w:rsidRPr="006545EE">
        <w:rPr>
          <w:rFonts w:ascii="Georgia" w:hAnsi="Georgia"/>
          <w:sz w:val="20"/>
        </w:rPr>
        <w:t xml:space="preserve">n </w:t>
      </w:r>
      <w:r w:rsidRPr="006545EE">
        <w:rPr>
          <w:rFonts w:ascii="Georgia" w:hAnsi="Georgia"/>
          <w:spacing w:val="2"/>
          <w:sz w:val="20"/>
        </w:rPr>
        <w:t>g</w:t>
      </w:r>
      <w:r w:rsidRPr="006545EE">
        <w:rPr>
          <w:rFonts w:ascii="Georgia" w:hAnsi="Georgia"/>
          <w:sz w:val="20"/>
        </w:rPr>
        <w:t>u</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i</w:t>
      </w:r>
      <w:r w:rsidRPr="006545EE">
        <w:rPr>
          <w:rFonts w:ascii="Georgia" w:hAnsi="Georgia"/>
          <w:sz w:val="20"/>
        </w:rPr>
        <w:t>ng</w:t>
      </w:r>
      <w:r w:rsidRPr="006545EE">
        <w:rPr>
          <w:rFonts w:ascii="Georgia" w:hAnsi="Georgia"/>
          <w:spacing w:val="4"/>
          <w:sz w:val="20"/>
        </w:rPr>
        <w:t xml:space="preserve"> </w:t>
      </w:r>
      <w:r w:rsidRPr="006545EE">
        <w:rPr>
          <w:rFonts w:ascii="Georgia" w:hAnsi="Georgia"/>
          <w:sz w:val="20"/>
        </w:rPr>
        <w:t>dra</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s</w:t>
      </w:r>
      <w:r w:rsidRPr="006545EE">
        <w:rPr>
          <w:rFonts w:ascii="Georgia" w:hAnsi="Georgia"/>
          <w:spacing w:val="3"/>
          <w:sz w:val="20"/>
        </w:rPr>
        <w:t xml:space="preserve"> </w:t>
      </w:r>
      <w:r w:rsidRPr="006545EE">
        <w:rPr>
          <w:rFonts w:ascii="Georgia" w:hAnsi="Georgia"/>
          <w:sz w:val="20"/>
        </w:rPr>
        <w:t>at</w:t>
      </w:r>
      <w:r w:rsidRPr="006545EE">
        <w:rPr>
          <w:rFonts w:ascii="Georgia" w:hAnsi="Georgia"/>
          <w:spacing w:val="3"/>
          <w:sz w:val="20"/>
        </w:rPr>
        <w:t xml:space="preserve"> </w:t>
      </w:r>
      <w:r w:rsidRPr="006545EE">
        <w:rPr>
          <w:rFonts w:ascii="Georgia" w:hAnsi="Georgia"/>
          <w:sz w:val="20"/>
        </w:rPr>
        <w:t>a</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1"/>
          <w:sz w:val="20"/>
        </w:rPr>
        <w:t>i</w:t>
      </w:r>
      <w:r w:rsidRPr="006545EE">
        <w:rPr>
          <w:rFonts w:ascii="Georgia" w:hAnsi="Georgia"/>
          <w:sz w:val="20"/>
        </w:rPr>
        <w:t>s</w:t>
      </w:r>
      <w:r w:rsidRPr="006545EE">
        <w:rPr>
          <w:rFonts w:ascii="Georgia" w:hAnsi="Georgia"/>
          <w:spacing w:val="1"/>
          <w:sz w:val="20"/>
        </w:rPr>
        <w:t>t</w:t>
      </w:r>
      <w:r w:rsidRPr="006545EE">
        <w:rPr>
          <w:rFonts w:ascii="Georgia" w:hAnsi="Georgia"/>
          <w:sz w:val="20"/>
        </w:rPr>
        <w:t>a</w:t>
      </w:r>
      <w:r w:rsidRPr="006545EE">
        <w:rPr>
          <w:rFonts w:ascii="Georgia" w:hAnsi="Georgia"/>
          <w:spacing w:val="-1"/>
          <w:sz w:val="20"/>
        </w:rPr>
        <w:t>n</w:t>
      </w:r>
      <w:r w:rsidRPr="006545EE">
        <w:rPr>
          <w:rFonts w:ascii="Georgia" w:hAnsi="Georgia"/>
          <w:sz w:val="20"/>
        </w:rPr>
        <w:t>ce</w:t>
      </w:r>
      <w:r w:rsidRPr="006545EE">
        <w:rPr>
          <w:rFonts w:ascii="Georgia" w:hAnsi="Georgia"/>
          <w:spacing w:val="2"/>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6"/>
          <w:sz w:val="20"/>
        </w:rPr>
        <w:t xml:space="preserve"> </w:t>
      </w:r>
      <w:r w:rsidRPr="006545EE">
        <w:rPr>
          <w:rFonts w:ascii="Georgia" w:hAnsi="Georgia"/>
          <w:sz w:val="20"/>
        </w:rPr>
        <w:t xml:space="preserve">3 </w:t>
      </w:r>
      <w:r w:rsidRPr="006545EE">
        <w:rPr>
          <w:rFonts w:ascii="Georgia" w:hAnsi="Georgia"/>
          <w:spacing w:val="1"/>
          <w:sz w:val="20"/>
        </w:rPr>
        <w:t>t</w:t>
      </w:r>
      <w:r w:rsidRPr="006545EE">
        <w:rPr>
          <w:rFonts w:ascii="Georgia" w:hAnsi="Georgia"/>
          <w:sz w:val="20"/>
        </w:rPr>
        <w:t>o</w:t>
      </w:r>
      <w:r w:rsidRPr="006545EE">
        <w:rPr>
          <w:rFonts w:ascii="Georgia" w:hAnsi="Georgia"/>
          <w:spacing w:val="2"/>
          <w:sz w:val="20"/>
        </w:rPr>
        <w:t xml:space="preserve"> </w:t>
      </w:r>
      <w:r w:rsidRPr="006545EE">
        <w:rPr>
          <w:rFonts w:ascii="Georgia" w:hAnsi="Georgia"/>
          <w:sz w:val="20"/>
        </w:rPr>
        <w:t>5 m</w:t>
      </w:r>
      <w:r w:rsidRPr="006545EE">
        <w:rPr>
          <w:rFonts w:ascii="Georgia" w:hAnsi="Georgia"/>
          <w:spacing w:val="3"/>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z w:val="20"/>
        </w:rPr>
        <w:t>u</w:t>
      </w:r>
      <w:r w:rsidRPr="006545EE">
        <w:rPr>
          <w:rFonts w:ascii="Georgia" w:hAnsi="Georgia"/>
          <w:spacing w:val="-1"/>
          <w:sz w:val="20"/>
        </w:rPr>
        <w:t>p</w:t>
      </w:r>
      <w:r w:rsidR="00955572">
        <w:rPr>
          <w:rFonts w:ascii="Georgia" w:hAnsi="Georgia"/>
          <w:spacing w:val="-1"/>
          <w:sz w:val="20"/>
        </w:rPr>
        <w:t xml:space="preserve"> – </w:t>
      </w:r>
      <w:r w:rsidRPr="006545EE">
        <w:rPr>
          <w:rFonts w:ascii="Georgia" w:hAnsi="Georgia"/>
          <w:sz w:val="20"/>
        </w:rPr>
        <w:t>s</w:t>
      </w:r>
      <w:r w:rsidRPr="006545EE">
        <w:rPr>
          <w:rFonts w:ascii="Georgia" w:hAnsi="Georgia"/>
          <w:spacing w:val="-1"/>
          <w:sz w:val="20"/>
        </w:rPr>
        <w:t>t</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a</w:t>
      </w:r>
      <w:r w:rsidRPr="006545EE">
        <w:rPr>
          <w:rFonts w:ascii="Georgia" w:hAnsi="Georgia"/>
          <w:sz w:val="20"/>
        </w:rPr>
        <w:t>m</w:t>
      </w:r>
      <w:r w:rsidR="00955572">
        <w:rPr>
          <w:rFonts w:ascii="Georgia" w:hAnsi="Georgia"/>
          <w:sz w:val="20"/>
        </w:rPr>
        <w:t xml:space="preserve"> </w:t>
      </w:r>
      <w:r w:rsidRPr="006545EE">
        <w:rPr>
          <w:rFonts w:ascii="Georgia" w:hAnsi="Georgia"/>
          <w:sz w:val="20"/>
        </w:rPr>
        <w:t>d</w:t>
      </w:r>
      <w:r w:rsidRPr="006545EE">
        <w:rPr>
          <w:rFonts w:ascii="Georgia" w:hAnsi="Georgia"/>
          <w:spacing w:val="-1"/>
          <w:sz w:val="20"/>
        </w:rPr>
        <w:t>i</w:t>
      </w:r>
      <w:r w:rsidRPr="006545EE">
        <w:rPr>
          <w:rFonts w:ascii="Georgia" w:hAnsi="Georgia"/>
          <w:spacing w:val="1"/>
          <w:sz w:val="20"/>
        </w:rPr>
        <w:t>r</w:t>
      </w:r>
      <w:r w:rsidRPr="006545EE">
        <w:rPr>
          <w:rFonts w:ascii="Georgia" w:hAnsi="Georgia"/>
          <w:spacing w:val="-3"/>
          <w:sz w:val="20"/>
        </w:rPr>
        <w:t>e</w:t>
      </w:r>
      <w:r w:rsidRPr="006545EE">
        <w:rPr>
          <w:rFonts w:ascii="Georgia" w:hAnsi="Georgia"/>
          <w:sz w:val="20"/>
        </w:rPr>
        <w:t>c</w:t>
      </w:r>
      <w:r w:rsidRPr="006545EE">
        <w:rPr>
          <w:rFonts w:ascii="Georgia" w:hAnsi="Georgia"/>
          <w:spacing w:val="8"/>
          <w:sz w:val="20"/>
        </w:rPr>
        <w:t>t</w:t>
      </w:r>
      <w:r w:rsidRPr="006545EE">
        <w:rPr>
          <w:rFonts w:ascii="Georgia" w:hAnsi="Georgia"/>
          <w:spacing w:val="-3"/>
          <w:sz w:val="20"/>
        </w:rPr>
        <w:t>i</w:t>
      </w:r>
      <w:r w:rsidRPr="006545EE">
        <w:rPr>
          <w:rFonts w:ascii="Georgia" w:hAnsi="Georgia"/>
          <w:sz w:val="20"/>
        </w:rPr>
        <w:t>on</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1"/>
          <w:sz w:val="20"/>
        </w:rPr>
        <w:t>e</w:t>
      </w:r>
      <w:r w:rsidRPr="006545EE">
        <w:rPr>
          <w:rFonts w:ascii="Georgia" w:hAnsi="Georgia"/>
          <w:sz w:val="20"/>
        </w:rPr>
        <w:t>p</w:t>
      </w:r>
      <w:r w:rsidRPr="006545EE">
        <w:rPr>
          <w:rFonts w:ascii="Georgia" w:hAnsi="Georgia"/>
          <w:spacing w:val="-1"/>
          <w:sz w:val="20"/>
        </w:rPr>
        <w:t>e</w:t>
      </w:r>
      <w:r w:rsidRPr="006545EE">
        <w:rPr>
          <w:rFonts w:ascii="Georgia" w:hAnsi="Georgia"/>
          <w:sz w:val="20"/>
        </w:rPr>
        <w:t>n</w:t>
      </w:r>
      <w:r w:rsidRPr="006545EE">
        <w:rPr>
          <w:rFonts w:ascii="Georgia" w:hAnsi="Georgia"/>
          <w:spacing w:val="-1"/>
          <w:sz w:val="20"/>
        </w:rPr>
        <w:t>di</w:t>
      </w:r>
      <w:r w:rsidRPr="006545EE">
        <w:rPr>
          <w:rFonts w:ascii="Georgia" w:hAnsi="Georgia"/>
          <w:sz w:val="20"/>
        </w:rPr>
        <w:t>ng</w:t>
      </w:r>
      <w:r w:rsidRPr="006545EE">
        <w:rPr>
          <w:rFonts w:ascii="Georgia" w:hAnsi="Georgia"/>
          <w:spacing w:val="4"/>
          <w:sz w:val="20"/>
        </w:rPr>
        <w:t xml:space="preserve"> </w:t>
      </w:r>
      <w:r w:rsidRPr="006545EE">
        <w:rPr>
          <w:rFonts w:ascii="Georgia" w:hAnsi="Georgia"/>
          <w:sz w:val="20"/>
        </w:rPr>
        <w:t>on</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2"/>
          <w:sz w:val="20"/>
        </w:rPr>
        <w:t>g</w:t>
      </w:r>
      <w:r w:rsidRPr="006545EE">
        <w:rPr>
          <w:rFonts w:ascii="Georgia" w:hAnsi="Georgia"/>
          <w:spacing w:val="-2"/>
          <w:sz w:val="20"/>
        </w:rPr>
        <w:t>r</w:t>
      </w:r>
      <w:r w:rsidRPr="006545EE">
        <w:rPr>
          <w:rFonts w:ascii="Georgia" w:hAnsi="Georgia"/>
          <w:sz w:val="20"/>
        </w:rPr>
        <w:t>a</w:t>
      </w:r>
      <w:r w:rsidRPr="006545EE">
        <w:rPr>
          <w:rFonts w:ascii="Georgia" w:hAnsi="Georgia"/>
          <w:spacing w:val="-1"/>
          <w:sz w:val="20"/>
        </w:rPr>
        <w:t>di</w:t>
      </w:r>
      <w:r w:rsidRPr="006545EE">
        <w:rPr>
          <w:rFonts w:ascii="Georgia" w:hAnsi="Georgia"/>
          <w:sz w:val="20"/>
        </w:rPr>
        <w:t>e</w:t>
      </w:r>
      <w:r w:rsidRPr="006545EE">
        <w:rPr>
          <w:rFonts w:ascii="Georgia" w:hAnsi="Georgia"/>
          <w:spacing w:val="-1"/>
          <w:sz w:val="20"/>
        </w:rPr>
        <w:t>n</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2"/>
          <w:sz w:val="20"/>
        </w:rPr>
        <w:t>g</w:t>
      </w:r>
      <w:r w:rsidRPr="006545EE">
        <w:rPr>
          <w:rFonts w:ascii="Georgia" w:hAnsi="Georgia"/>
          <w:sz w:val="20"/>
        </w:rPr>
        <w:t>u</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i</w:t>
      </w:r>
      <w:r w:rsidRPr="006545EE">
        <w:rPr>
          <w:rFonts w:ascii="Georgia" w:hAnsi="Georgia"/>
          <w:sz w:val="20"/>
        </w:rPr>
        <w:t>ng</w:t>
      </w:r>
      <w:r w:rsidRPr="006545EE">
        <w:rPr>
          <w:rFonts w:ascii="Georgia" w:hAnsi="Georgia"/>
          <w:spacing w:val="3"/>
          <w:sz w:val="20"/>
        </w:rPr>
        <w:t xml:space="preserve"> </w:t>
      </w:r>
      <w:r w:rsidRPr="006545EE">
        <w:rPr>
          <w:rFonts w:ascii="Georgia" w:hAnsi="Georgia"/>
          <w:spacing w:val="-3"/>
          <w:sz w:val="20"/>
        </w:rPr>
        <w:t>d</w:t>
      </w:r>
      <w:r w:rsidRPr="006545EE">
        <w:rPr>
          <w:rFonts w:ascii="Georgia" w:hAnsi="Georgia"/>
          <w:spacing w:val="-2"/>
          <w:sz w:val="20"/>
        </w:rPr>
        <w:t>r</w:t>
      </w:r>
      <w:r w:rsidRPr="006545EE">
        <w:rPr>
          <w:rFonts w:ascii="Georgia" w:hAnsi="Georgia"/>
          <w:sz w:val="20"/>
        </w:rPr>
        <w:t>a</w:t>
      </w:r>
      <w:r w:rsidRPr="006545EE">
        <w:rPr>
          <w:rFonts w:ascii="Georgia" w:hAnsi="Georgia"/>
          <w:spacing w:val="-1"/>
          <w:sz w:val="20"/>
        </w:rPr>
        <w:t>i</w:t>
      </w:r>
      <w:r w:rsidRPr="006545EE">
        <w:rPr>
          <w:rFonts w:ascii="Georgia" w:hAnsi="Georgia"/>
          <w:sz w:val="20"/>
        </w:rPr>
        <w:t>ns.</w:t>
      </w:r>
      <w:r w:rsidRPr="006545EE">
        <w:rPr>
          <w:rFonts w:ascii="Georgia" w:hAnsi="Georgia"/>
          <w:spacing w:val="2"/>
          <w:sz w:val="20"/>
        </w:rPr>
        <w:t xml:space="preserve"> </w:t>
      </w:r>
      <w:r w:rsidRPr="006545EE">
        <w:rPr>
          <w:rFonts w:ascii="Georgia" w:hAnsi="Georgia"/>
          <w:spacing w:val="-1"/>
          <w:sz w:val="20"/>
        </w:rPr>
        <w:t>H</w:t>
      </w:r>
      <w:r w:rsidRPr="006545EE">
        <w:rPr>
          <w:rFonts w:ascii="Georgia" w:hAnsi="Georgia"/>
          <w:sz w:val="20"/>
        </w:rPr>
        <w:t>o</w:t>
      </w:r>
      <w:r w:rsidRPr="006545EE">
        <w:rPr>
          <w:rFonts w:ascii="Georgia" w:hAnsi="Georgia"/>
          <w:spacing w:val="-4"/>
          <w:sz w:val="20"/>
        </w:rPr>
        <w:t>w</w:t>
      </w:r>
      <w:r w:rsidRPr="006545EE">
        <w:rPr>
          <w:rFonts w:ascii="Georgia" w:hAnsi="Georgia"/>
          <w:spacing w:val="2"/>
          <w:sz w:val="20"/>
        </w:rPr>
        <w:t>e</w:t>
      </w:r>
      <w:r w:rsidRPr="006545EE">
        <w:rPr>
          <w:rFonts w:ascii="Georgia" w:hAnsi="Georgia"/>
          <w:spacing w:val="-2"/>
          <w:sz w:val="20"/>
        </w:rPr>
        <w:t>v</w:t>
      </w:r>
      <w:r w:rsidRPr="006545EE">
        <w:rPr>
          <w:rFonts w:ascii="Georgia" w:hAnsi="Georgia"/>
          <w:sz w:val="20"/>
        </w:rPr>
        <w:t>er</w:t>
      </w:r>
      <w:r w:rsidRPr="006545EE">
        <w:rPr>
          <w:rFonts w:ascii="Georgia" w:hAnsi="Georgia"/>
          <w:spacing w:val="2"/>
          <w:sz w:val="20"/>
        </w:rPr>
        <w:t xml:space="preserv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1"/>
          <w:sz w:val="20"/>
        </w:rPr>
        <w:t xml:space="preserve"> </w:t>
      </w:r>
      <w:r w:rsidRPr="006545EE">
        <w:rPr>
          <w:rFonts w:ascii="Georgia" w:hAnsi="Georgia"/>
          <w:sz w:val="20"/>
        </w:rPr>
        <w:t>of</w:t>
      </w:r>
      <w:r w:rsidRPr="006545EE">
        <w:rPr>
          <w:rFonts w:ascii="Georgia" w:hAnsi="Georgia"/>
          <w:spacing w:val="2"/>
          <w:sz w:val="20"/>
        </w:rPr>
        <w:t xml:space="preserve"> </w:t>
      </w:r>
      <w:r w:rsidRPr="006545EE">
        <w:rPr>
          <w:rFonts w:ascii="Georgia" w:hAnsi="Georgia"/>
          <w:sz w:val="20"/>
        </w:rPr>
        <w:t>s</w:t>
      </w:r>
      <w:r w:rsidRPr="006545EE">
        <w:rPr>
          <w:rFonts w:ascii="Georgia" w:hAnsi="Georgia"/>
          <w:spacing w:val="-1"/>
          <w:sz w:val="20"/>
        </w:rPr>
        <w:t>il</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pacing w:val="1"/>
          <w:sz w:val="20"/>
        </w:rPr>
        <w:t>r</w:t>
      </w:r>
      <w:r w:rsidRPr="006545EE">
        <w:rPr>
          <w:rFonts w:ascii="Georgia" w:hAnsi="Georgia"/>
          <w:sz w:val="20"/>
        </w:rPr>
        <w:t>a</w:t>
      </w:r>
      <w:r w:rsidRPr="006545EE">
        <w:rPr>
          <w:rFonts w:ascii="Georgia" w:hAnsi="Georgia"/>
          <w:spacing w:val="-1"/>
          <w:sz w:val="20"/>
        </w:rPr>
        <w:t>p</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l</w:t>
      </w:r>
      <w:r w:rsidRPr="006545EE">
        <w:rPr>
          <w:rFonts w:ascii="Georgia" w:hAnsi="Georgia"/>
          <w:sz w:val="20"/>
        </w:rPr>
        <w:t xml:space="preserve">l </w:t>
      </w:r>
      <w:r w:rsidRPr="006545EE">
        <w:rPr>
          <w:rFonts w:ascii="Georgia" w:hAnsi="Georgia"/>
          <w:sz w:val="20"/>
        </w:rPr>
        <w:lastRenderedPageBreak/>
        <w:t>d</w:t>
      </w:r>
      <w:r w:rsidRPr="006545EE">
        <w:rPr>
          <w:rFonts w:ascii="Georgia" w:hAnsi="Georgia"/>
          <w:spacing w:val="-1"/>
          <w:sz w:val="20"/>
        </w:rPr>
        <w:t>e</w:t>
      </w:r>
      <w:r w:rsidRPr="006545EE">
        <w:rPr>
          <w:rFonts w:ascii="Georgia" w:hAnsi="Georgia"/>
          <w:sz w:val="20"/>
        </w:rPr>
        <w:t>p</w:t>
      </w:r>
      <w:r w:rsidRPr="006545EE">
        <w:rPr>
          <w:rFonts w:ascii="Georgia" w:hAnsi="Georgia"/>
          <w:spacing w:val="-1"/>
          <w:sz w:val="20"/>
        </w:rPr>
        <w:t>e</w:t>
      </w:r>
      <w:r w:rsidRPr="006545EE">
        <w:rPr>
          <w:rFonts w:ascii="Georgia" w:hAnsi="Georgia"/>
          <w:sz w:val="20"/>
        </w:rPr>
        <w:t>nd</w:t>
      </w:r>
      <w:r w:rsidRPr="006545EE">
        <w:rPr>
          <w:rFonts w:ascii="Georgia" w:hAnsi="Georgia"/>
          <w:spacing w:val="1"/>
          <w:sz w:val="20"/>
        </w:rPr>
        <w:t xml:space="preserve"> </w:t>
      </w:r>
      <w:r w:rsidRPr="006545EE">
        <w:rPr>
          <w:rFonts w:ascii="Georgia" w:hAnsi="Georgia"/>
          <w:sz w:val="20"/>
        </w:rPr>
        <w:t>on</w:t>
      </w:r>
      <w:r w:rsidRPr="006545EE">
        <w:rPr>
          <w:rFonts w:ascii="Georgia" w:hAnsi="Georgia"/>
          <w:spacing w:val="1"/>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pacing w:val="1"/>
          <w:sz w:val="20"/>
        </w:rPr>
        <w:t>tr</w:t>
      </w:r>
      <w:r w:rsidRPr="006545EE">
        <w:rPr>
          <w:rFonts w:ascii="Georgia" w:hAnsi="Georgia"/>
          <w:sz w:val="20"/>
        </w:rPr>
        <w:t>a</w:t>
      </w:r>
      <w:r w:rsidRPr="006545EE">
        <w:rPr>
          <w:rFonts w:ascii="Georgia" w:hAnsi="Georgia"/>
          <w:spacing w:val="-3"/>
          <w:sz w:val="20"/>
        </w:rPr>
        <w:t>c</w:t>
      </w:r>
      <w:r w:rsidRPr="006545EE">
        <w:rPr>
          <w:rFonts w:ascii="Georgia" w:hAnsi="Georgia"/>
          <w:spacing w:val="1"/>
          <w:sz w:val="20"/>
        </w:rPr>
        <w:t>t</w:t>
      </w:r>
      <w:r w:rsidRPr="006545EE">
        <w:rPr>
          <w:rFonts w:ascii="Georgia" w:hAnsi="Georgia"/>
          <w:sz w:val="20"/>
        </w:rPr>
        <w:t xml:space="preserve">or’s </w:t>
      </w:r>
      <w:r w:rsidRPr="006545EE">
        <w:rPr>
          <w:rFonts w:ascii="Georgia" w:hAnsi="Georgia"/>
          <w:spacing w:val="-2"/>
          <w:sz w:val="20"/>
        </w:rPr>
        <w:t>p</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p</w:t>
      </w:r>
      <w:r w:rsidRPr="006545EE">
        <w:rPr>
          <w:rFonts w:ascii="Georgia" w:hAnsi="Georgia"/>
          <w:sz w:val="20"/>
        </w:rPr>
        <w:t>os</w:t>
      </w:r>
      <w:r w:rsidRPr="006545EE">
        <w:rPr>
          <w:rFonts w:ascii="Georgia" w:hAnsi="Georgia"/>
          <w:spacing w:val="-1"/>
          <w:sz w:val="20"/>
        </w:rPr>
        <w:t>a</w:t>
      </w:r>
      <w:r w:rsidRPr="006545EE">
        <w:rPr>
          <w:rFonts w:ascii="Georgia" w:hAnsi="Georgia"/>
          <w:sz w:val="20"/>
        </w:rPr>
        <w:t xml:space="preserve">l </w:t>
      </w:r>
      <w:r w:rsidRPr="006545EE">
        <w:rPr>
          <w:rFonts w:ascii="Georgia" w:hAnsi="Georgia"/>
          <w:spacing w:val="1"/>
          <w:sz w:val="20"/>
        </w:rPr>
        <w:t>f</w:t>
      </w:r>
      <w:r w:rsidRPr="006545EE">
        <w:rPr>
          <w:rFonts w:ascii="Georgia" w:hAnsi="Georgia"/>
          <w:sz w:val="20"/>
        </w:rPr>
        <w:t>or</w:t>
      </w:r>
      <w:r w:rsidRPr="006545EE">
        <w:rPr>
          <w:rFonts w:ascii="Georgia" w:hAnsi="Georgia"/>
          <w:spacing w:val="2"/>
          <w:sz w:val="20"/>
        </w:rPr>
        <w:t xml:space="preserve"> </w:t>
      </w:r>
      <w:r w:rsidRPr="006545EE">
        <w:rPr>
          <w:rFonts w:ascii="Georgia" w:hAnsi="Georgia"/>
          <w:sz w:val="20"/>
        </w:rPr>
        <w:t>s</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e</w:t>
      </w:r>
      <w:r w:rsidRPr="006545EE">
        <w:rPr>
          <w:rFonts w:ascii="Georgia" w:hAnsi="Georgia"/>
          <w:spacing w:val="-1"/>
          <w:sz w:val="20"/>
        </w:rPr>
        <w:t xml:space="preserve"> </w:t>
      </w:r>
      <w:r w:rsidRPr="006545EE">
        <w:rPr>
          <w:rFonts w:ascii="Georgia" w:hAnsi="Georgia"/>
          <w:spacing w:val="1"/>
          <w:sz w:val="20"/>
        </w:rPr>
        <w:t>f</w:t>
      </w:r>
      <w:r w:rsidRPr="006545EE">
        <w:rPr>
          <w:rFonts w:ascii="Georgia" w:hAnsi="Georgia"/>
          <w:sz w:val="20"/>
        </w:rPr>
        <w:t>ac</w:t>
      </w:r>
      <w:r w:rsidRPr="006545EE">
        <w:rPr>
          <w:rFonts w:ascii="Georgia" w:hAnsi="Georgia"/>
          <w:spacing w:val="-1"/>
          <w:sz w:val="20"/>
        </w:rPr>
        <w:t>ili</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 xml:space="preserve">es and </w:t>
      </w:r>
      <w:r w:rsidRPr="006545EE">
        <w:rPr>
          <w:rFonts w:ascii="Georgia" w:hAnsi="Georgia"/>
          <w:spacing w:val="-3"/>
          <w:sz w:val="20"/>
        </w:rPr>
        <w:t>w</w:t>
      </w:r>
      <w:r w:rsidRPr="006545EE">
        <w:rPr>
          <w:rFonts w:ascii="Georgia" w:hAnsi="Georgia"/>
          <w:sz w:val="20"/>
        </w:rPr>
        <w:t>ork</w:t>
      </w:r>
      <w:r w:rsidRPr="006545EE">
        <w:rPr>
          <w:rFonts w:ascii="Georgia" w:hAnsi="Georgia"/>
          <w:spacing w:val="4"/>
          <w:sz w:val="20"/>
        </w:rPr>
        <w:t xml:space="preserve"> </w:t>
      </w:r>
      <w:r w:rsidRPr="006545EE">
        <w:rPr>
          <w:rFonts w:ascii="Georgia" w:hAnsi="Georgia"/>
          <w:sz w:val="20"/>
        </w:rPr>
        <w:t>s</w:t>
      </w:r>
      <w:r w:rsidRPr="006545EE">
        <w:rPr>
          <w:rFonts w:ascii="Georgia" w:hAnsi="Georgia"/>
          <w:spacing w:val="-3"/>
          <w:sz w:val="20"/>
        </w:rPr>
        <w:t>i</w:t>
      </w:r>
      <w:r w:rsidRPr="006545EE">
        <w:rPr>
          <w:rFonts w:ascii="Georgia" w:hAnsi="Georgia"/>
          <w:spacing w:val="1"/>
          <w:sz w:val="20"/>
        </w:rPr>
        <w:t>t</w:t>
      </w:r>
      <w:r w:rsidRPr="006545EE">
        <w:rPr>
          <w:rFonts w:ascii="Georgia" w:hAnsi="Georgia"/>
          <w:sz w:val="20"/>
        </w:rPr>
        <w:t>es shou</w:t>
      </w:r>
      <w:r w:rsidRPr="006545EE">
        <w:rPr>
          <w:rFonts w:ascii="Georgia" w:hAnsi="Georgia"/>
          <w:spacing w:val="-2"/>
          <w:sz w:val="20"/>
        </w:rPr>
        <w:t>l</w:t>
      </w:r>
      <w:r w:rsidRPr="006545EE">
        <w:rPr>
          <w:rFonts w:ascii="Georgia" w:hAnsi="Georgia"/>
          <w:sz w:val="20"/>
        </w:rPr>
        <w:t>d be</w:t>
      </w:r>
      <w:r w:rsidRPr="006545EE">
        <w:rPr>
          <w:rFonts w:ascii="Georgia" w:hAnsi="Georgia"/>
          <w:spacing w:val="1"/>
          <w:sz w:val="20"/>
        </w:rPr>
        <w:t xml:space="preserve"> </w:t>
      </w:r>
      <w:r w:rsidRPr="006545EE">
        <w:rPr>
          <w:rFonts w:ascii="Georgia" w:hAnsi="Georgia"/>
          <w:sz w:val="20"/>
        </w:rPr>
        <w:t>pr</w:t>
      </w:r>
      <w:r w:rsidRPr="006545EE">
        <w:rPr>
          <w:rFonts w:ascii="Georgia" w:hAnsi="Georgia"/>
          <w:spacing w:val="-2"/>
          <w:sz w:val="20"/>
        </w:rPr>
        <w:t>ov</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d in</w:t>
      </w:r>
      <w:r w:rsidRPr="006545EE">
        <w:rPr>
          <w:rFonts w:ascii="Georgia" w:hAnsi="Georgia"/>
          <w:spacing w:val="1"/>
          <w:sz w:val="20"/>
        </w:rPr>
        <w:t xml:space="preserve"> t</w:t>
      </w:r>
      <w:r w:rsidRPr="006545EE">
        <w:rPr>
          <w:rFonts w:ascii="Georgia" w:hAnsi="Georgia"/>
          <w:sz w:val="20"/>
        </w:rPr>
        <w:t>he</w:t>
      </w:r>
      <w:r w:rsidRPr="006545EE">
        <w:rPr>
          <w:rFonts w:ascii="Georgia" w:hAnsi="Georgia"/>
          <w:spacing w:val="1"/>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pacing w:val="1"/>
          <w:sz w:val="20"/>
        </w:rPr>
        <w:t>tr</w:t>
      </w:r>
      <w:r w:rsidRPr="006545EE">
        <w:rPr>
          <w:rFonts w:ascii="Georgia" w:hAnsi="Georgia"/>
          <w:sz w:val="20"/>
        </w:rPr>
        <w:t>act</w:t>
      </w:r>
      <w:r w:rsidRPr="006545EE">
        <w:rPr>
          <w:rFonts w:ascii="Georgia" w:hAnsi="Georgia"/>
          <w:spacing w:val="-2"/>
          <w:sz w:val="20"/>
        </w:rPr>
        <w:t>o</w:t>
      </w:r>
      <w:r w:rsidRPr="006545EE">
        <w:rPr>
          <w:rFonts w:ascii="Georgia" w:hAnsi="Georgia"/>
          <w:spacing w:val="1"/>
          <w:sz w:val="20"/>
        </w:rPr>
        <w:t>r</w:t>
      </w:r>
      <w:r w:rsidRPr="006545EE">
        <w:rPr>
          <w:rFonts w:ascii="Georgia" w:hAnsi="Georgia"/>
          <w:spacing w:val="-1"/>
          <w:sz w:val="20"/>
        </w:rPr>
        <w:t>’</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propos</w:t>
      </w:r>
      <w:r w:rsidRPr="006545EE">
        <w:rPr>
          <w:rFonts w:ascii="Georgia" w:hAnsi="Georgia"/>
          <w:spacing w:val="-1"/>
          <w:sz w:val="20"/>
        </w:rPr>
        <w:t>al</w:t>
      </w:r>
      <w:r w:rsidRPr="006545EE">
        <w:rPr>
          <w:rFonts w:ascii="Georgia" w:hAnsi="Georgia"/>
          <w:sz w:val="20"/>
        </w:rPr>
        <w:t xml:space="preserve">s. </w:t>
      </w:r>
      <w:r w:rsidRPr="006545EE">
        <w:rPr>
          <w:rFonts w:ascii="Georgia" w:hAnsi="Georgia"/>
          <w:spacing w:val="2"/>
          <w:sz w:val="20"/>
        </w:rPr>
        <w:t>T</w:t>
      </w:r>
      <w:r w:rsidRPr="006545EE">
        <w:rPr>
          <w:rFonts w:ascii="Georgia" w:hAnsi="Georgia"/>
          <w:sz w:val="20"/>
        </w:rPr>
        <w:t>h</w:t>
      </w:r>
      <w:r w:rsidRPr="006545EE">
        <w:rPr>
          <w:rFonts w:ascii="Georgia" w:hAnsi="Georgia"/>
          <w:spacing w:val="-1"/>
          <w:sz w:val="20"/>
        </w:rPr>
        <w:t>i</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 be ch</w:t>
      </w:r>
      <w:r w:rsidRPr="006545EE">
        <w:rPr>
          <w:rFonts w:ascii="Georgia" w:hAnsi="Georgia"/>
          <w:spacing w:val="-1"/>
          <w:sz w:val="20"/>
        </w:rPr>
        <w:t>e</w:t>
      </w:r>
      <w:r w:rsidRPr="006545EE">
        <w:rPr>
          <w:rFonts w:ascii="Georgia" w:hAnsi="Georgia"/>
          <w:spacing w:val="-2"/>
          <w:sz w:val="20"/>
        </w:rPr>
        <w:t>c</w:t>
      </w:r>
      <w:r w:rsidRPr="006545EE">
        <w:rPr>
          <w:rFonts w:ascii="Georgia" w:hAnsi="Georgia"/>
          <w:spacing w:val="2"/>
          <w:sz w:val="20"/>
        </w:rPr>
        <w:t>k</w:t>
      </w:r>
      <w:r w:rsidRPr="006545EE">
        <w:rPr>
          <w:rFonts w:ascii="Georgia" w:hAnsi="Georgia"/>
          <w:sz w:val="20"/>
        </w:rPr>
        <w:t>ed</w:t>
      </w:r>
      <w:r w:rsidRPr="006545EE">
        <w:rPr>
          <w:rFonts w:ascii="Georgia" w:hAnsi="Georgia"/>
          <w:spacing w:val="5"/>
          <w:sz w:val="20"/>
        </w:rPr>
        <w:t xml:space="preserve"> </w:t>
      </w:r>
      <w:r w:rsidRPr="006545EE">
        <w:rPr>
          <w:rFonts w:ascii="Georgia" w:hAnsi="Georgia"/>
          <w:sz w:val="20"/>
        </w:rPr>
        <w:t>by</w:t>
      </w:r>
      <w:r w:rsidRPr="006545EE">
        <w:rPr>
          <w:rFonts w:ascii="Georgia" w:hAnsi="Georgia"/>
          <w:spacing w:val="3"/>
          <w:sz w:val="20"/>
        </w:rPr>
        <w:t xml:space="preserve"> </w:t>
      </w:r>
      <w:r w:rsidR="0045288D" w:rsidRPr="007B15C1">
        <w:rPr>
          <w:rFonts w:ascii="Georgia" w:hAnsi="Georgia"/>
          <w:b/>
          <w:spacing w:val="3"/>
          <w:sz w:val="20"/>
        </w:rPr>
        <w:t>“</w:t>
      </w:r>
      <w:r w:rsidRPr="006545EE">
        <w:rPr>
          <w:rFonts w:ascii="Georgia" w:hAnsi="Georgia"/>
          <w:b/>
          <w:spacing w:val="-1"/>
          <w:sz w:val="20"/>
        </w:rPr>
        <w:t>S</w:t>
      </w:r>
      <w:r w:rsidRPr="006545EE">
        <w:rPr>
          <w:rFonts w:ascii="Georgia" w:hAnsi="Georgia"/>
          <w:b/>
          <w:spacing w:val="-2"/>
          <w:sz w:val="20"/>
        </w:rPr>
        <w:t>r</w:t>
      </w:r>
      <w:r w:rsidRPr="006545EE">
        <w:rPr>
          <w:rFonts w:ascii="Georgia" w:hAnsi="Georgia"/>
          <w:b/>
          <w:sz w:val="20"/>
        </w:rPr>
        <w:t>.</w:t>
      </w:r>
      <w:r w:rsidRPr="006545EE">
        <w:rPr>
          <w:rFonts w:ascii="Georgia" w:hAnsi="Georgia"/>
          <w:b/>
          <w:spacing w:val="7"/>
          <w:sz w:val="20"/>
        </w:rPr>
        <w:t xml:space="preserve"> </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1"/>
          <w:sz w:val="20"/>
        </w:rPr>
        <w:t>n</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n</w:t>
      </w:r>
      <w:r w:rsidRPr="006545EE">
        <w:rPr>
          <w:rFonts w:ascii="Georgia" w:hAnsi="Georgia"/>
          <w:b/>
          <w:spacing w:val="1"/>
          <w:sz w:val="20"/>
        </w:rPr>
        <w:t>t</w:t>
      </w:r>
      <w:r w:rsidRPr="006545EE">
        <w:rPr>
          <w:rFonts w:ascii="Georgia" w:hAnsi="Georgia"/>
          <w:b/>
          <w:sz w:val="20"/>
        </w:rPr>
        <w:t>al</w:t>
      </w:r>
      <w:r w:rsidRPr="006545EE">
        <w:rPr>
          <w:rFonts w:ascii="Georgia" w:hAnsi="Georgia"/>
          <w:b/>
          <w:spacing w:val="5"/>
          <w:sz w:val="20"/>
        </w:rPr>
        <w:t xml:space="preserve"> </w:t>
      </w:r>
      <w:r w:rsidRPr="006545EE">
        <w:rPr>
          <w:rFonts w:ascii="Georgia" w:hAnsi="Georgia"/>
          <w:b/>
          <w:spacing w:val="-1"/>
          <w:sz w:val="20"/>
        </w:rPr>
        <w:t>S</w:t>
      </w:r>
      <w:r w:rsidRPr="006545EE">
        <w:rPr>
          <w:rFonts w:ascii="Georgia" w:hAnsi="Georgia"/>
          <w:b/>
          <w:sz w:val="20"/>
        </w:rPr>
        <w:t>p</w:t>
      </w:r>
      <w:r w:rsidRPr="006545EE">
        <w:rPr>
          <w:rFonts w:ascii="Georgia" w:hAnsi="Georgia"/>
          <w:b/>
          <w:spacing w:val="-1"/>
          <w:sz w:val="20"/>
        </w:rPr>
        <w:t>e</w:t>
      </w:r>
      <w:r w:rsidRPr="006545EE">
        <w:rPr>
          <w:rFonts w:ascii="Georgia" w:hAnsi="Georgia"/>
          <w:b/>
          <w:spacing w:val="2"/>
          <w:sz w:val="20"/>
        </w:rPr>
        <w:t>c</w:t>
      </w:r>
      <w:r w:rsidRPr="006545EE">
        <w:rPr>
          <w:rFonts w:ascii="Georgia" w:hAnsi="Georgia"/>
          <w:b/>
          <w:spacing w:val="-1"/>
          <w:sz w:val="20"/>
        </w:rPr>
        <w:t>i</w:t>
      </w:r>
      <w:r w:rsidRPr="006545EE">
        <w:rPr>
          <w:rFonts w:ascii="Georgia" w:hAnsi="Georgia"/>
          <w:b/>
          <w:sz w:val="20"/>
        </w:rPr>
        <w:t>a</w:t>
      </w:r>
      <w:r w:rsidRPr="006545EE">
        <w:rPr>
          <w:rFonts w:ascii="Georgia" w:hAnsi="Georgia"/>
          <w:b/>
          <w:spacing w:val="-1"/>
          <w:sz w:val="20"/>
        </w:rPr>
        <w:t>li</w:t>
      </w:r>
      <w:r w:rsidRPr="006545EE">
        <w:rPr>
          <w:rFonts w:ascii="Georgia" w:hAnsi="Georgia"/>
          <w:b/>
          <w:sz w:val="20"/>
        </w:rPr>
        <w:t>st</w:t>
      </w:r>
      <w:r w:rsidR="0045288D">
        <w:rPr>
          <w:rFonts w:ascii="Georgia" w:hAnsi="Georgia"/>
          <w:b/>
          <w:sz w:val="20"/>
        </w:rPr>
        <w:t>”</w:t>
      </w:r>
      <w:r w:rsidRPr="006545EE">
        <w:rPr>
          <w:rFonts w:ascii="Georgia" w:hAnsi="Georgia"/>
          <w:b/>
          <w:sz w:val="20"/>
        </w:rPr>
        <w:t xml:space="preserve"> (SES)</w:t>
      </w:r>
      <w:r w:rsidRPr="006545EE">
        <w:rPr>
          <w:rFonts w:ascii="Georgia" w:hAnsi="Georgia"/>
          <w:b/>
          <w:spacing w:val="7"/>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5"/>
          <w:sz w:val="20"/>
        </w:rPr>
        <w:t xml:space="preserve"> </w:t>
      </w:r>
      <w:r w:rsidRPr="006545EE">
        <w:rPr>
          <w:rFonts w:ascii="Georgia" w:hAnsi="Georgia"/>
          <w:spacing w:val="1"/>
          <w:sz w:val="20"/>
        </w:rPr>
        <w:t>t</w:t>
      </w:r>
      <w:r w:rsidRPr="006545EE">
        <w:rPr>
          <w:rFonts w:ascii="Georgia" w:hAnsi="Georgia"/>
          <w:sz w:val="20"/>
        </w:rPr>
        <w:t xml:space="preserve">he </w:t>
      </w:r>
      <w:r w:rsidR="0045288D" w:rsidRPr="007B15C1">
        <w:rPr>
          <w:rFonts w:ascii="Georgia" w:hAnsi="Georgia"/>
          <w:b/>
          <w:sz w:val="20"/>
        </w:rPr>
        <w:t>“</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d</w:t>
      </w:r>
      <w:r w:rsidRPr="006545EE">
        <w:rPr>
          <w:rFonts w:ascii="Georgia" w:hAnsi="Georgia"/>
          <w:b/>
          <w:sz w:val="20"/>
        </w:rPr>
        <w:t>e</w:t>
      </w:r>
      <w:r w:rsidRPr="006545EE">
        <w:rPr>
          <w:rFonts w:ascii="Georgia" w:hAnsi="Georgia"/>
          <w:b/>
          <w:spacing w:val="-1"/>
          <w:sz w:val="20"/>
        </w:rPr>
        <w:t>p</w:t>
      </w:r>
      <w:r w:rsidRPr="006545EE">
        <w:rPr>
          <w:rFonts w:ascii="Georgia" w:hAnsi="Georgia"/>
          <w:b/>
          <w:sz w:val="20"/>
        </w:rPr>
        <w:t>e</w:t>
      </w:r>
      <w:r w:rsidRPr="006545EE">
        <w:rPr>
          <w:rFonts w:ascii="Georgia" w:hAnsi="Georgia"/>
          <w:b/>
          <w:spacing w:val="-1"/>
          <w:sz w:val="20"/>
        </w:rPr>
        <w:t>n</w:t>
      </w:r>
      <w:r w:rsidRPr="006545EE">
        <w:rPr>
          <w:rFonts w:ascii="Georgia" w:hAnsi="Georgia"/>
          <w:b/>
          <w:sz w:val="20"/>
        </w:rPr>
        <w:t>d</w:t>
      </w:r>
      <w:r w:rsidRPr="006545EE">
        <w:rPr>
          <w:rFonts w:ascii="Georgia" w:hAnsi="Georgia"/>
          <w:b/>
          <w:spacing w:val="-1"/>
          <w:sz w:val="20"/>
        </w:rPr>
        <w:t>e</w:t>
      </w:r>
      <w:r w:rsidRPr="006545EE">
        <w:rPr>
          <w:rFonts w:ascii="Georgia" w:hAnsi="Georgia"/>
          <w:b/>
          <w:sz w:val="20"/>
        </w:rPr>
        <w:t>nt</w:t>
      </w:r>
      <w:r w:rsidRPr="006545EE">
        <w:rPr>
          <w:rFonts w:ascii="Georgia" w:hAnsi="Georgia"/>
          <w:b/>
          <w:spacing w:val="4"/>
          <w:sz w:val="20"/>
        </w:rPr>
        <w:t xml:space="preserve"> </w:t>
      </w:r>
      <w:r w:rsidRPr="006545EE">
        <w:rPr>
          <w:rFonts w:ascii="Georgia" w:hAnsi="Georgia"/>
          <w:b/>
          <w:spacing w:val="-1"/>
          <w:sz w:val="20"/>
        </w:rPr>
        <w:t>E</w:t>
      </w:r>
      <w:r w:rsidRPr="006545EE">
        <w:rPr>
          <w:rFonts w:ascii="Georgia" w:hAnsi="Georgia"/>
          <w:b/>
          <w:spacing w:val="-3"/>
          <w:sz w:val="20"/>
        </w:rPr>
        <w:t>n</w:t>
      </w:r>
      <w:r w:rsidRPr="006545EE">
        <w:rPr>
          <w:rFonts w:ascii="Georgia" w:hAnsi="Georgia"/>
          <w:b/>
          <w:spacing w:val="2"/>
          <w:sz w:val="20"/>
        </w:rPr>
        <w:t>g</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e</w:t>
      </w:r>
      <w:r w:rsidRPr="006545EE">
        <w:rPr>
          <w:rFonts w:ascii="Georgia" w:hAnsi="Georgia"/>
          <w:b/>
          <w:sz w:val="20"/>
        </w:rPr>
        <w:t>er</w:t>
      </w:r>
      <w:r w:rsidR="0045288D">
        <w:rPr>
          <w:rFonts w:ascii="Georgia" w:hAnsi="Georgia"/>
          <w:b/>
          <w:sz w:val="20"/>
        </w:rPr>
        <w:t>”</w:t>
      </w:r>
      <w:r w:rsidRPr="006545EE">
        <w:rPr>
          <w:rFonts w:ascii="Georgia" w:hAnsi="Georgia"/>
          <w:b/>
          <w:sz w:val="20"/>
        </w:rPr>
        <w:t xml:space="preserve"> (IE)</w:t>
      </w:r>
      <w:r w:rsidRPr="006545EE">
        <w:rPr>
          <w:rFonts w:ascii="Georgia" w:hAnsi="Georgia"/>
          <w:spacing w:val="6"/>
          <w:sz w:val="20"/>
        </w:rPr>
        <w:t xml:space="preserve"> </w:t>
      </w:r>
      <w:r w:rsidRPr="006545EE">
        <w:rPr>
          <w:rFonts w:ascii="Georgia" w:hAnsi="Georgia"/>
          <w:spacing w:val="-3"/>
          <w:sz w:val="20"/>
        </w:rPr>
        <w:t>a</w:t>
      </w:r>
      <w:r w:rsidRPr="006545EE">
        <w:rPr>
          <w:rFonts w:ascii="Georgia" w:hAnsi="Georgia"/>
          <w:sz w:val="20"/>
        </w:rPr>
        <w:t>nd</w:t>
      </w:r>
      <w:r w:rsidRPr="006545EE">
        <w:rPr>
          <w:rFonts w:ascii="Georgia" w:hAnsi="Georgia"/>
          <w:spacing w:val="5"/>
          <w:sz w:val="20"/>
        </w:rPr>
        <w:t xml:space="preserv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ni</w:t>
      </w:r>
      <w:r w:rsidRPr="006545EE">
        <w:rPr>
          <w:rFonts w:ascii="Georgia" w:hAnsi="Georgia"/>
          <w:spacing w:val="1"/>
          <w:sz w:val="20"/>
        </w:rPr>
        <w:t>t</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ed</w:t>
      </w:r>
      <w:r w:rsidRPr="006545EE">
        <w:rPr>
          <w:rFonts w:ascii="Georgia" w:hAnsi="Georgia"/>
          <w:spacing w:val="5"/>
          <w:sz w:val="20"/>
        </w:rPr>
        <w:t xml:space="preserve"> </w:t>
      </w:r>
      <w:r w:rsidRPr="006545EE">
        <w:rPr>
          <w:rFonts w:ascii="Georgia" w:hAnsi="Georgia"/>
          <w:sz w:val="20"/>
        </w:rPr>
        <w:t>by</w:t>
      </w:r>
      <w:r w:rsidRPr="006545EE">
        <w:rPr>
          <w:rFonts w:ascii="Georgia" w:hAnsi="Georgia"/>
          <w:spacing w:val="3"/>
          <w:sz w:val="20"/>
        </w:rPr>
        <w:t xml:space="preserve"> </w:t>
      </w:r>
      <w:r w:rsidRPr="006545EE">
        <w:rPr>
          <w:rFonts w:ascii="Georgia" w:hAnsi="Georgia"/>
          <w:spacing w:val="-1"/>
          <w:sz w:val="20"/>
        </w:rPr>
        <w:t>P</w:t>
      </w:r>
      <w:r w:rsidRPr="006545EE">
        <w:rPr>
          <w:rFonts w:ascii="Georgia" w:hAnsi="Georgia"/>
          <w:spacing w:val="1"/>
          <w:sz w:val="20"/>
        </w:rPr>
        <w:t>I</w:t>
      </w:r>
      <w:r w:rsidRPr="006545EE">
        <w:rPr>
          <w:rFonts w:ascii="Georgia" w:hAnsi="Georgia"/>
          <w:spacing w:val="-3"/>
          <w:sz w:val="20"/>
        </w:rPr>
        <w:t>U</w:t>
      </w:r>
      <w:r w:rsidRPr="006545EE">
        <w:rPr>
          <w:rFonts w:ascii="Georgia" w:hAnsi="Georgia"/>
          <w:sz w:val="20"/>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bCs/>
          <w:spacing w:val="1"/>
          <w:sz w:val="20"/>
        </w:rPr>
        <w:t>O</w:t>
      </w:r>
      <w:r w:rsidRPr="006545EE">
        <w:rPr>
          <w:rFonts w:ascii="Georgia" w:hAnsi="Georgia"/>
          <w:b/>
          <w:bCs/>
          <w:spacing w:val="-1"/>
          <w:sz w:val="20"/>
        </w:rPr>
        <w:t>i</w:t>
      </w:r>
      <w:r w:rsidRPr="006545EE">
        <w:rPr>
          <w:rFonts w:ascii="Georgia" w:hAnsi="Georgia"/>
          <w:b/>
          <w:bCs/>
          <w:sz w:val="20"/>
        </w:rPr>
        <w:t>l</w:t>
      </w:r>
      <w:r w:rsidRPr="006545EE">
        <w:rPr>
          <w:rFonts w:ascii="Georgia" w:hAnsi="Georgia"/>
          <w:b/>
          <w:bCs/>
          <w:spacing w:val="60"/>
          <w:sz w:val="20"/>
        </w:rPr>
        <w:t xml:space="preserve"> </w:t>
      </w:r>
      <w:r w:rsidRPr="006545EE">
        <w:rPr>
          <w:rFonts w:ascii="Georgia" w:hAnsi="Georgia"/>
          <w:b/>
          <w:bCs/>
          <w:spacing w:val="1"/>
          <w:sz w:val="20"/>
        </w:rPr>
        <w:t>I</w:t>
      </w:r>
      <w:r w:rsidRPr="006545EE">
        <w:rPr>
          <w:rFonts w:ascii="Georgia" w:hAnsi="Georgia"/>
          <w:b/>
          <w:bCs/>
          <w:sz w:val="20"/>
        </w:rPr>
        <w:t>nt</w:t>
      </w:r>
      <w:r w:rsidRPr="006545EE">
        <w:rPr>
          <w:rFonts w:ascii="Georgia" w:hAnsi="Georgia"/>
          <w:b/>
          <w:bCs/>
          <w:spacing w:val="-2"/>
          <w:sz w:val="20"/>
        </w:rPr>
        <w:t>e</w:t>
      </w:r>
      <w:r w:rsidRPr="006545EE">
        <w:rPr>
          <w:rFonts w:ascii="Georgia" w:hAnsi="Georgia"/>
          <w:b/>
          <w:bCs/>
          <w:sz w:val="20"/>
        </w:rPr>
        <w:t>rce</w:t>
      </w:r>
      <w:r w:rsidRPr="006545EE">
        <w:rPr>
          <w:rFonts w:ascii="Georgia" w:hAnsi="Georgia"/>
          <w:b/>
          <w:bCs/>
          <w:spacing w:val="-1"/>
          <w:sz w:val="20"/>
        </w:rPr>
        <w:t>p</w:t>
      </w:r>
      <w:r w:rsidRPr="006545EE">
        <w:rPr>
          <w:rFonts w:ascii="Georgia" w:hAnsi="Georgia"/>
          <w:b/>
          <w:bCs/>
          <w:spacing w:val="1"/>
          <w:sz w:val="20"/>
        </w:rPr>
        <w:t>t</w:t>
      </w:r>
      <w:r w:rsidRPr="006545EE">
        <w:rPr>
          <w:rFonts w:ascii="Georgia" w:hAnsi="Georgia"/>
          <w:b/>
          <w:bCs/>
          <w:spacing w:val="-3"/>
          <w:sz w:val="20"/>
        </w:rPr>
        <w:t>o</w:t>
      </w:r>
      <w:r w:rsidRPr="006545EE">
        <w:rPr>
          <w:rFonts w:ascii="Georgia" w:hAnsi="Georgia"/>
          <w:b/>
          <w:bCs/>
          <w:sz w:val="20"/>
        </w:rPr>
        <w:t>r (OI):</w:t>
      </w:r>
      <w:r w:rsidRPr="006545EE">
        <w:rPr>
          <w:rFonts w:ascii="Georgia" w:hAnsi="Georgia"/>
          <w:b/>
          <w:bCs/>
          <w:spacing w:val="61"/>
          <w:sz w:val="20"/>
        </w:rPr>
        <w:t xml:space="preserve"> </w:t>
      </w:r>
      <w:r w:rsidRPr="006545EE">
        <w:rPr>
          <w:rFonts w:ascii="Georgia" w:hAnsi="Georgia"/>
          <w:spacing w:val="1"/>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58"/>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59"/>
          <w:sz w:val="20"/>
        </w:rPr>
        <w:t xml:space="preserve"> </w:t>
      </w:r>
      <w:r w:rsidRPr="006545EE">
        <w:rPr>
          <w:rFonts w:ascii="Georgia" w:hAnsi="Georgia"/>
          <w:spacing w:val="2"/>
          <w:sz w:val="20"/>
        </w:rPr>
        <w:t>g</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a</w:t>
      </w:r>
      <w:r w:rsidRPr="006545EE">
        <w:rPr>
          <w:rFonts w:ascii="Georgia" w:hAnsi="Georgia"/>
          <w:sz w:val="20"/>
        </w:rPr>
        <w:t>se</w:t>
      </w:r>
      <w:r w:rsidRPr="006545EE">
        <w:rPr>
          <w:rFonts w:ascii="Georgia" w:hAnsi="Georgia"/>
          <w:spacing w:val="56"/>
          <w:sz w:val="20"/>
        </w:rPr>
        <w:t xml:space="preserve"> </w:t>
      </w:r>
      <w:r w:rsidRPr="006545EE">
        <w:rPr>
          <w:rFonts w:ascii="Georgia" w:hAnsi="Georgia"/>
          <w:spacing w:val="1"/>
          <w:sz w:val="20"/>
        </w:rPr>
        <w:t>fr</w:t>
      </w:r>
      <w:r w:rsidRPr="006545EE">
        <w:rPr>
          <w:rFonts w:ascii="Georgia" w:hAnsi="Georgia"/>
          <w:spacing w:val="-3"/>
          <w:sz w:val="20"/>
        </w:rPr>
        <w:t>o</w:t>
      </w:r>
      <w:r w:rsidRPr="006545EE">
        <w:rPr>
          <w:rFonts w:ascii="Georgia" w:hAnsi="Georgia"/>
          <w:sz w:val="20"/>
        </w:rPr>
        <w:t>m</w:t>
      </w:r>
      <w:r w:rsidRPr="006545EE">
        <w:rPr>
          <w:rFonts w:ascii="Georgia" w:hAnsi="Georgia"/>
          <w:spacing w:val="59"/>
          <w:sz w:val="20"/>
        </w:rPr>
        <w:t xml:space="preserve"> </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a</w:t>
      </w:r>
      <w:r w:rsidRPr="006545EE">
        <w:rPr>
          <w:rFonts w:ascii="Georgia" w:hAnsi="Georgia"/>
          <w:sz w:val="20"/>
        </w:rPr>
        <w:t>d</w:t>
      </w:r>
      <w:r w:rsidRPr="006545EE">
        <w:rPr>
          <w:rFonts w:ascii="Georgia" w:hAnsi="Georgia"/>
          <w:spacing w:val="59"/>
          <w:sz w:val="20"/>
        </w:rPr>
        <w:t xml:space="preserve"> </w:t>
      </w:r>
      <w:r w:rsidRPr="006545EE">
        <w:rPr>
          <w:rFonts w:ascii="Georgia" w:hAnsi="Georgia"/>
          <w:spacing w:val="1"/>
          <w:sz w:val="20"/>
        </w:rPr>
        <w:t>r</w:t>
      </w:r>
      <w:r w:rsidRPr="006545EE">
        <w:rPr>
          <w:rFonts w:ascii="Georgia" w:hAnsi="Georgia"/>
          <w:spacing w:val="-3"/>
          <w:sz w:val="20"/>
        </w:rPr>
        <w:t>u</w:t>
      </w:r>
      <w:r w:rsidRPr="006545EE">
        <w:rPr>
          <w:rFonts w:ascii="Georgia" w:hAnsi="Georgia"/>
          <w:spacing w:val="4"/>
          <w:sz w:val="20"/>
        </w:rPr>
        <w:t>n</w:t>
      </w:r>
      <w:r w:rsidRPr="006545EE">
        <w:rPr>
          <w:rFonts w:ascii="Georgia" w:hAnsi="Georgia"/>
          <w:spacing w:val="1"/>
          <w:sz w:val="20"/>
        </w:rPr>
        <w:t>-</w:t>
      </w:r>
      <w:r w:rsidRPr="006545EE">
        <w:rPr>
          <w:rFonts w:ascii="Georgia" w:hAnsi="Georgia"/>
          <w:spacing w:val="-3"/>
          <w:sz w:val="20"/>
        </w:rPr>
        <w:t>o</w:t>
      </w:r>
      <w:r w:rsidRPr="006545EE">
        <w:rPr>
          <w:rFonts w:ascii="Georgia" w:hAnsi="Georgia"/>
          <w:spacing w:val="1"/>
          <w:sz w:val="20"/>
        </w:rPr>
        <w:t>f</w:t>
      </w:r>
      <w:r w:rsidRPr="006545EE">
        <w:rPr>
          <w:rFonts w:ascii="Georgia" w:hAnsi="Georgia"/>
          <w:sz w:val="20"/>
        </w:rPr>
        <w:t xml:space="preserve">f </w:t>
      </w:r>
      <w:r w:rsidRPr="006545EE">
        <w:rPr>
          <w:rFonts w:ascii="Georgia" w:hAnsi="Georgia"/>
          <w:spacing w:val="1"/>
          <w:sz w:val="20"/>
        </w:rPr>
        <w:t>is</w:t>
      </w:r>
      <w:r w:rsidRPr="006545EE">
        <w:rPr>
          <w:rFonts w:ascii="Georgia" w:hAnsi="Georgia"/>
          <w:spacing w:val="59"/>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oth</w:t>
      </w:r>
      <w:r w:rsidRPr="006545EE">
        <w:rPr>
          <w:rFonts w:ascii="Georgia" w:hAnsi="Georgia"/>
          <w:spacing w:val="-2"/>
          <w:sz w:val="20"/>
        </w:rPr>
        <w:t>e</w:t>
      </w:r>
      <w:r w:rsidRPr="006545EE">
        <w:rPr>
          <w:rFonts w:ascii="Georgia" w:hAnsi="Georgia"/>
          <w:sz w:val="20"/>
        </w:rPr>
        <w:t>r</w:t>
      </w:r>
      <w:r w:rsidRPr="006545EE">
        <w:rPr>
          <w:rFonts w:ascii="Georgia" w:hAnsi="Georgia"/>
          <w:spacing w:val="59"/>
          <w:sz w:val="20"/>
        </w:rPr>
        <w:t xml:space="preserve"> </w:t>
      </w:r>
      <w:r w:rsidRPr="006545EE">
        <w:rPr>
          <w:rFonts w:ascii="Georgia" w:hAnsi="Georgia"/>
          <w:spacing w:val="1"/>
          <w:sz w:val="20"/>
        </w:rPr>
        <w:t>m</w:t>
      </w:r>
      <w:r w:rsidRPr="006545EE">
        <w:rPr>
          <w:rFonts w:ascii="Georgia" w:hAnsi="Georgia"/>
          <w:spacing w:val="-3"/>
          <w:sz w:val="20"/>
        </w:rPr>
        <w:t>a</w:t>
      </w:r>
      <w:r w:rsidRPr="006545EE">
        <w:rPr>
          <w:rFonts w:ascii="Georgia" w:hAnsi="Georgia"/>
          <w:spacing w:val="1"/>
          <w:sz w:val="20"/>
        </w:rPr>
        <w:t>j</w:t>
      </w:r>
      <w:r w:rsidRPr="006545EE">
        <w:rPr>
          <w:rFonts w:ascii="Georgia" w:hAnsi="Georgia"/>
          <w:sz w:val="20"/>
        </w:rPr>
        <w:t>or</w:t>
      </w:r>
      <w:r w:rsidRPr="006545EE">
        <w:rPr>
          <w:rFonts w:ascii="Georgia" w:hAnsi="Georgia"/>
          <w:spacing w:val="57"/>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cern</w:t>
      </w:r>
      <w:r w:rsidRPr="006545EE">
        <w:rPr>
          <w:rFonts w:ascii="Georgia" w:hAnsi="Georgia"/>
          <w:spacing w:val="59"/>
          <w:sz w:val="20"/>
        </w:rPr>
        <w:t xml:space="preserve"> </w:t>
      </w:r>
      <w:r w:rsidRPr="006545EE">
        <w:rPr>
          <w:rFonts w:ascii="Georgia" w:hAnsi="Georgia"/>
          <w:sz w:val="20"/>
        </w:rPr>
        <w:t>d</w:t>
      </w:r>
      <w:r w:rsidRPr="006545EE">
        <w:rPr>
          <w:rFonts w:ascii="Georgia" w:hAnsi="Georgia"/>
          <w:spacing w:val="-1"/>
          <w:sz w:val="20"/>
        </w:rPr>
        <w:t>u</w:t>
      </w:r>
      <w:r w:rsidRPr="006545EE">
        <w:rPr>
          <w:rFonts w:ascii="Georgia" w:hAnsi="Georgia"/>
          <w:spacing w:val="1"/>
          <w:sz w:val="20"/>
        </w:rPr>
        <w:t>r</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g 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1"/>
          <w:sz w:val="20"/>
        </w:rPr>
        <w:t xml:space="preserve"> </w:t>
      </w:r>
      <w:r w:rsidRPr="006545EE">
        <w:rPr>
          <w:rFonts w:ascii="Georgia" w:hAnsi="Georgia"/>
          <w:sz w:val="20"/>
        </w:rPr>
        <w:t>as</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z w:val="20"/>
        </w:rPr>
        <w:t>e</w:t>
      </w:r>
      <w:r w:rsidRPr="006545EE">
        <w:rPr>
          <w:rFonts w:ascii="Georgia" w:hAnsi="Georgia"/>
          <w:spacing w:val="-1"/>
          <w:sz w:val="20"/>
        </w:rPr>
        <w:t>l</w:t>
      </w:r>
      <w:r w:rsidRPr="006545EE">
        <w:rPr>
          <w:rFonts w:ascii="Georgia" w:hAnsi="Georgia"/>
          <w:sz w:val="20"/>
        </w:rPr>
        <w:t>l</w:t>
      </w:r>
      <w:r w:rsidRPr="006545EE">
        <w:rPr>
          <w:rFonts w:ascii="Georgia" w:hAnsi="Georgia"/>
          <w:spacing w:val="1"/>
          <w:sz w:val="20"/>
        </w:rPr>
        <w:t xml:space="preserve"> </w:t>
      </w:r>
      <w:r w:rsidRPr="006545EE">
        <w:rPr>
          <w:rFonts w:ascii="Georgia" w:hAnsi="Georgia"/>
          <w:sz w:val="20"/>
        </w:rPr>
        <w:t>as</w:t>
      </w:r>
      <w:r w:rsidRPr="006545EE">
        <w:rPr>
          <w:rFonts w:ascii="Georgia" w:hAnsi="Georgia"/>
          <w:spacing w:val="2"/>
          <w:sz w:val="20"/>
        </w:rPr>
        <w:t xml:space="preserve"> </w:t>
      </w:r>
      <w:r w:rsidRPr="006545EE">
        <w:rPr>
          <w:rFonts w:ascii="Georgia" w:hAnsi="Georgia"/>
          <w:sz w:val="20"/>
        </w:rPr>
        <w:t>o</w:t>
      </w:r>
      <w:r w:rsidRPr="006545EE">
        <w:rPr>
          <w:rFonts w:ascii="Georgia" w:hAnsi="Georgia"/>
          <w:spacing w:val="-1"/>
          <w:sz w:val="20"/>
        </w:rPr>
        <w:t>p</w:t>
      </w:r>
      <w:r w:rsidRPr="006545EE">
        <w:rPr>
          <w:rFonts w:ascii="Georgia" w:hAnsi="Georgia"/>
          <w:sz w:val="20"/>
        </w:rPr>
        <w:t>era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w:t>
      </w:r>
      <w:r w:rsidRPr="006545EE">
        <w:rPr>
          <w:rFonts w:ascii="Georgia" w:hAnsi="Georgia"/>
          <w:spacing w:val="3"/>
          <w:sz w:val="20"/>
        </w:rPr>
        <w:t xml:space="preserve"> </w:t>
      </w:r>
      <w:r w:rsidRPr="006545EE">
        <w:rPr>
          <w:rFonts w:ascii="Georgia" w:hAnsi="Georgia"/>
          <w:spacing w:val="-1"/>
          <w:sz w:val="20"/>
        </w:rPr>
        <w:t>D</w:t>
      </w:r>
      <w:r w:rsidRPr="006545EE">
        <w:rPr>
          <w:rFonts w:ascii="Georgia" w:hAnsi="Georgia"/>
          <w:spacing w:val="-3"/>
          <w:sz w:val="20"/>
        </w:rPr>
        <w:t>u</w:t>
      </w:r>
      <w:r w:rsidRPr="006545EE">
        <w:rPr>
          <w:rFonts w:ascii="Georgia" w:hAnsi="Georgia"/>
          <w:spacing w:val="1"/>
          <w:sz w:val="20"/>
        </w:rPr>
        <w:t>r</w:t>
      </w:r>
      <w:r w:rsidRPr="006545EE">
        <w:rPr>
          <w:rFonts w:ascii="Georgia" w:hAnsi="Georgia"/>
          <w:spacing w:val="-1"/>
          <w:sz w:val="20"/>
        </w:rPr>
        <w:t>i</w:t>
      </w:r>
      <w:r w:rsidRPr="006545EE">
        <w:rPr>
          <w:rFonts w:ascii="Georgia" w:hAnsi="Georgia"/>
          <w:sz w:val="20"/>
        </w:rPr>
        <w:t>ng</w:t>
      </w:r>
      <w:r w:rsidRPr="006545EE">
        <w:rPr>
          <w:rFonts w:ascii="Georgia" w:hAnsi="Georgia"/>
          <w:spacing w:val="1"/>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t</w:t>
      </w:r>
      <w:r w:rsidRPr="006545EE">
        <w:rPr>
          <w:rFonts w:ascii="Georgia" w:hAnsi="Georgia"/>
          <w:spacing w:val="1"/>
          <w:sz w:val="20"/>
        </w:rPr>
        <w: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w:t>
      </w:r>
      <w:r w:rsidRPr="006545EE">
        <w:rPr>
          <w:rFonts w:ascii="Georgia" w:hAnsi="Georgia"/>
          <w:spacing w:val="3"/>
          <w:sz w:val="20"/>
        </w:rPr>
        <w:t xml:space="preserve"> </w:t>
      </w:r>
      <w:r w:rsidRPr="006545EE">
        <w:rPr>
          <w:rFonts w:ascii="Georgia" w:hAnsi="Georgia"/>
          <w:sz w:val="20"/>
        </w:rPr>
        <w:t>d</w:t>
      </w:r>
      <w:r w:rsidRPr="006545EE">
        <w:rPr>
          <w:rFonts w:ascii="Georgia" w:hAnsi="Georgia"/>
          <w:spacing w:val="-1"/>
          <w:sz w:val="20"/>
        </w:rPr>
        <w:t>i</w:t>
      </w:r>
      <w:r w:rsidRPr="006545EE">
        <w:rPr>
          <w:rFonts w:ascii="Georgia" w:hAnsi="Georgia"/>
          <w:sz w:val="20"/>
        </w:rPr>
        <w:t>sch</w:t>
      </w:r>
      <w:r w:rsidRPr="006545EE">
        <w:rPr>
          <w:rFonts w:ascii="Georgia" w:hAnsi="Georgia"/>
          <w:spacing w:val="-3"/>
          <w:sz w:val="20"/>
        </w:rPr>
        <w:t>a</w:t>
      </w:r>
      <w:r w:rsidRPr="006545EE">
        <w:rPr>
          <w:rFonts w:ascii="Georgia" w:hAnsi="Georgia"/>
          <w:spacing w:val="3"/>
          <w:sz w:val="20"/>
        </w:rPr>
        <w:t>r</w:t>
      </w:r>
      <w:r w:rsidRPr="006545EE">
        <w:rPr>
          <w:rFonts w:ascii="Georgia" w:hAnsi="Georgia"/>
          <w:spacing w:val="2"/>
          <w:sz w:val="20"/>
        </w:rPr>
        <w:t>g</w:t>
      </w:r>
      <w:r w:rsidRPr="006545EE">
        <w:rPr>
          <w:rFonts w:ascii="Georgia" w:hAnsi="Georgia"/>
          <w:sz w:val="20"/>
        </w:rPr>
        <w:t>e</w:t>
      </w:r>
      <w:r w:rsidRPr="006545EE">
        <w:rPr>
          <w:rFonts w:ascii="Georgia" w:hAnsi="Georgia"/>
          <w:spacing w:val="2"/>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3"/>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1"/>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2"/>
          <w:sz w:val="20"/>
        </w:rPr>
        <w:t xml:space="preserve"> </w:t>
      </w:r>
      <w:r w:rsidRPr="006545EE">
        <w:rPr>
          <w:rFonts w:ascii="Georgia" w:hAnsi="Georgia"/>
          <w:sz w:val="20"/>
        </w:rPr>
        <w:t>grease</w:t>
      </w:r>
      <w:r w:rsidRPr="006545EE">
        <w:rPr>
          <w:rFonts w:ascii="Georgia" w:hAnsi="Georgia"/>
          <w:spacing w:val="1"/>
          <w:sz w:val="20"/>
        </w:rPr>
        <w:t xml:space="preserve"> </w:t>
      </w:r>
      <w:r w:rsidRPr="006545EE">
        <w:rPr>
          <w:rFonts w:ascii="Georgia" w:hAnsi="Georgia"/>
          <w:spacing w:val="-1"/>
          <w:sz w:val="20"/>
        </w:rPr>
        <w:t>i</w:t>
      </w:r>
      <w:r w:rsidRPr="006545EE">
        <w:rPr>
          <w:rFonts w:ascii="Georgia" w:hAnsi="Georgia"/>
          <w:sz w:val="20"/>
        </w:rPr>
        <w:t xml:space="preserve">s </w:t>
      </w:r>
      <w:r w:rsidRPr="006545EE">
        <w:rPr>
          <w:rFonts w:ascii="Georgia" w:hAnsi="Georgia"/>
          <w:spacing w:val="1"/>
          <w:sz w:val="20"/>
        </w:rPr>
        <w:t>m</w:t>
      </w:r>
      <w:r w:rsidRPr="006545EE">
        <w:rPr>
          <w:rFonts w:ascii="Georgia" w:hAnsi="Georgia"/>
          <w:sz w:val="20"/>
        </w:rPr>
        <w:t xml:space="preserve">ost </w:t>
      </w:r>
      <w:r w:rsidRPr="006545EE">
        <w:rPr>
          <w:rFonts w:ascii="Georgia" w:hAnsi="Georgia"/>
          <w:spacing w:val="-1"/>
          <w:sz w:val="20"/>
        </w:rPr>
        <w:t>li</w:t>
      </w:r>
      <w:r w:rsidRPr="006545EE">
        <w:rPr>
          <w:rFonts w:ascii="Georgia" w:hAnsi="Georgia"/>
          <w:spacing w:val="2"/>
          <w:sz w:val="20"/>
        </w:rPr>
        <w:t>k</w:t>
      </w:r>
      <w:r w:rsidRPr="006545EE">
        <w:rPr>
          <w:rFonts w:ascii="Georgia" w:hAnsi="Georgia"/>
          <w:sz w:val="20"/>
        </w:rPr>
        <w:t>e</w:t>
      </w:r>
      <w:r w:rsidRPr="006545EE">
        <w:rPr>
          <w:rFonts w:ascii="Georgia" w:hAnsi="Georgia"/>
          <w:spacing w:val="-1"/>
          <w:sz w:val="20"/>
        </w:rPr>
        <w:t>l</w:t>
      </w:r>
      <w:r w:rsidRPr="006545EE">
        <w:rPr>
          <w:rFonts w:ascii="Georgia" w:hAnsi="Georgia"/>
          <w:sz w:val="20"/>
        </w:rPr>
        <w:t xml:space="preserve">y </w:t>
      </w:r>
      <w:r w:rsidRPr="006545EE">
        <w:rPr>
          <w:rFonts w:ascii="Georgia" w:hAnsi="Georgia"/>
          <w:spacing w:val="1"/>
          <w:sz w:val="20"/>
        </w:rPr>
        <w:t>fr</w:t>
      </w:r>
      <w:r w:rsidRPr="006545EE">
        <w:rPr>
          <w:rFonts w:ascii="Georgia" w:hAnsi="Georgia"/>
          <w:spacing w:val="-3"/>
          <w:sz w:val="20"/>
        </w:rPr>
        <w:t>o</w:t>
      </w:r>
      <w:r w:rsidRPr="006545EE">
        <w:rPr>
          <w:rFonts w:ascii="Georgia" w:hAnsi="Georgia"/>
          <w:sz w:val="20"/>
        </w:rPr>
        <w:t>m</w:t>
      </w:r>
      <w:r w:rsidRPr="006545EE">
        <w:rPr>
          <w:rFonts w:ascii="Georgia" w:hAnsi="Georgia"/>
          <w:spacing w:val="4"/>
          <w:sz w:val="20"/>
        </w:rPr>
        <w:t xml:space="preserve"> </w:t>
      </w:r>
      <w:r w:rsidRPr="006545EE">
        <w:rPr>
          <w:rFonts w:ascii="Georgia" w:hAnsi="Georgia"/>
          <w:spacing w:val="-3"/>
          <w:sz w:val="20"/>
        </w:rPr>
        <w:t>w</w:t>
      </w:r>
      <w:r w:rsidRPr="006545EE">
        <w:rPr>
          <w:rFonts w:ascii="Georgia" w:hAnsi="Georgia"/>
          <w:sz w:val="20"/>
        </w:rPr>
        <w:t>or</w:t>
      </w:r>
      <w:r w:rsidRPr="006545EE">
        <w:rPr>
          <w:rFonts w:ascii="Georgia" w:hAnsi="Georgia"/>
          <w:spacing w:val="3"/>
          <w:sz w:val="20"/>
        </w:rPr>
        <w:t>k</w:t>
      </w:r>
      <w:r w:rsidRPr="006545EE">
        <w:rPr>
          <w:rFonts w:ascii="Georgia" w:hAnsi="Georgia"/>
          <w:sz w:val="20"/>
        </w:rPr>
        <w:t>sh</w:t>
      </w:r>
      <w:r w:rsidRPr="006545EE">
        <w:rPr>
          <w:rFonts w:ascii="Georgia" w:hAnsi="Georgia"/>
          <w:spacing w:val="-1"/>
          <w:sz w:val="20"/>
        </w:rPr>
        <w:t>o</w:t>
      </w:r>
      <w:r w:rsidRPr="006545EE">
        <w:rPr>
          <w:rFonts w:ascii="Georgia" w:hAnsi="Georgia"/>
          <w:spacing w:val="-3"/>
          <w:sz w:val="20"/>
        </w:rPr>
        <w:t>p</w:t>
      </w:r>
      <w:r w:rsidRPr="006545EE">
        <w:rPr>
          <w:rFonts w:ascii="Georgia" w:hAnsi="Georgia"/>
          <w:sz w:val="20"/>
        </w:rPr>
        <w:t>s,</w:t>
      </w:r>
      <w:r w:rsidRPr="006545EE">
        <w:rPr>
          <w:rFonts w:ascii="Georgia" w:hAnsi="Georgia"/>
          <w:spacing w:val="4"/>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z w:val="20"/>
        </w:rPr>
        <w:t>aste</w:t>
      </w:r>
      <w:r w:rsidRPr="006545EE">
        <w:rPr>
          <w:rFonts w:ascii="Georgia" w:hAnsi="Georgia"/>
          <w:spacing w:val="4"/>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s</w:t>
      </w:r>
      <w:r w:rsidRPr="006545EE">
        <w:rPr>
          <w:rFonts w:ascii="Georgia" w:hAnsi="Georgia"/>
          <w:spacing w:val="1"/>
          <w:sz w:val="20"/>
        </w:rPr>
        <w:t>t</w:t>
      </w:r>
      <w:r w:rsidRPr="006545EE">
        <w:rPr>
          <w:rFonts w:ascii="Georgia" w:hAnsi="Georgia"/>
          <w:sz w:val="20"/>
        </w:rPr>
        <w:t>ora</w:t>
      </w:r>
      <w:r w:rsidRPr="006545EE">
        <w:rPr>
          <w:rFonts w:ascii="Georgia" w:hAnsi="Georgia"/>
          <w:spacing w:val="2"/>
          <w:sz w:val="20"/>
        </w:rPr>
        <w:t>g</w:t>
      </w:r>
      <w:r w:rsidRPr="006545EE">
        <w:rPr>
          <w:rFonts w:ascii="Georgia" w:hAnsi="Georgia"/>
          <w:sz w:val="20"/>
        </w:rPr>
        <w:t>e</w:t>
      </w:r>
      <w:r w:rsidRPr="006545EE">
        <w:rPr>
          <w:rFonts w:ascii="Georgia" w:hAnsi="Georgia"/>
          <w:spacing w:val="3"/>
          <w:sz w:val="20"/>
        </w:rPr>
        <w:t xml:space="preserve"> </w:t>
      </w:r>
      <w:r w:rsidRPr="006545EE">
        <w:rPr>
          <w:rFonts w:ascii="Georgia" w:hAnsi="Georgia"/>
          <w:spacing w:val="-1"/>
          <w:sz w:val="20"/>
        </w:rPr>
        <w:t>l</w:t>
      </w:r>
      <w:r w:rsidRPr="006545EE">
        <w:rPr>
          <w:rFonts w:ascii="Georgia" w:hAnsi="Georgia"/>
          <w:sz w:val="20"/>
        </w:rPr>
        <w:t>oc</w:t>
      </w:r>
      <w:r w:rsidRPr="006545EE">
        <w:rPr>
          <w:rFonts w:ascii="Georgia" w:hAnsi="Georgia"/>
          <w:spacing w:val="-3"/>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s,</w:t>
      </w:r>
      <w:r w:rsidRPr="006545EE">
        <w:rPr>
          <w:rFonts w:ascii="Georgia" w:hAnsi="Georgia"/>
          <w:spacing w:val="4"/>
          <w:sz w:val="20"/>
        </w:rPr>
        <w:t xml:space="preserve"> </w:t>
      </w:r>
      <w:r w:rsidRPr="006545EE">
        <w:rPr>
          <w:rFonts w:ascii="Georgia" w:hAnsi="Georgia"/>
          <w:spacing w:val="-2"/>
          <w:sz w:val="20"/>
        </w:rPr>
        <w:t>v</w:t>
      </w:r>
      <w:r w:rsidRPr="006545EE">
        <w:rPr>
          <w:rFonts w:ascii="Georgia" w:hAnsi="Georgia"/>
          <w:sz w:val="20"/>
        </w:rPr>
        <w:t>e</w:t>
      </w:r>
      <w:r w:rsidRPr="006545EE">
        <w:rPr>
          <w:rFonts w:ascii="Georgia" w:hAnsi="Georgia"/>
          <w:spacing w:val="-1"/>
          <w:sz w:val="20"/>
        </w:rPr>
        <w:t>hi</w:t>
      </w:r>
      <w:r w:rsidRPr="006545EE">
        <w:rPr>
          <w:rFonts w:ascii="Georgia" w:hAnsi="Georgia"/>
          <w:sz w:val="20"/>
        </w:rPr>
        <w:t>c</w:t>
      </w:r>
      <w:r w:rsidRPr="006545EE">
        <w:rPr>
          <w:rFonts w:ascii="Georgia" w:hAnsi="Georgia"/>
          <w:spacing w:val="-1"/>
          <w:sz w:val="20"/>
        </w:rPr>
        <w:t>l</w:t>
      </w:r>
      <w:r w:rsidRPr="006545EE">
        <w:rPr>
          <w:rFonts w:ascii="Georgia" w:hAnsi="Georgia"/>
          <w:sz w:val="20"/>
        </w:rPr>
        <w:t>e</w:t>
      </w:r>
      <w:r w:rsidRPr="006545EE">
        <w:rPr>
          <w:rFonts w:ascii="Georgia" w:hAnsi="Georgia"/>
          <w:spacing w:val="3"/>
          <w:sz w:val="20"/>
        </w:rPr>
        <w:t xml:space="preserve"> </w:t>
      </w:r>
      <w:r w:rsidRPr="006545EE">
        <w:rPr>
          <w:rFonts w:ascii="Georgia" w:hAnsi="Georgia"/>
          <w:sz w:val="20"/>
        </w:rPr>
        <w:t>p</w:t>
      </w:r>
      <w:r w:rsidRPr="006545EE">
        <w:rPr>
          <w:rFonts w:ascii="Georgia" w:hAnsi="Georgia"/>
          <w:spacing w:val="-1"/>
          <w:sz w:val="20"/>
        </w:rPr>
        <w:t>a</w:t>
      </w:r>
      <w:r w:rsidRPr="006545EE">
        <w:rPr>
          <w:rFonts w:ascii="Georgia" w:hAnsi="Georgia"/>
          <w:spacing w:val="1"/>
          <w:sz w:val="20"/>
        </w:rPr>
        <w:t>r</w:t>
      </w:r>
      <w:r w:rsidRPr="006545EE">
        <w:rPr>
          <w:rFonts w:ascii="Georgia" w:hAnsi="Georgia"/>
          <w:spacing w:val="2"/>
          <w:sz w:val="20"/>
        </w:rPr>
        <w:t>k</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g</w:t>
      </w:r>
      <w:r w:rsidRPr="006545EE">
        <w:rPr>
          <w:rFonts w:ascii="Georgia" w:hAnsi="Georgia"/>
          <w:spacing w:val="5"/>
          <w:sz w:val="20"/>
        </w:rPr>
        <w:t xml:space="preserve"> </w:t>
      </w:r>
      <w:r w:rsidRPr="006545EE">
        <w:rPr>
          <w:rFonts w:ascii="Georgia" w:hAnsi="Georgia"/>
          <w:sz w:val="20"/>
        </w:rPr>
        <w:t>are</w:t>
      </w:r>
      <w:r w:rsidRPr="006545EE">
        <w:rPr>
          <w:rFonts w:ascii="Georgia" w:hAnsi="Georgia"/>
          <w:spacing w:val="-3"/>
          <w:sz w:val="20"/>
        </w:rPr>
        <w:t>a</w:t>
      </w:r>
      <w:r w:rsidRPr="006545EE">
        <w:rPr>
          <w:rFonts w:ascii="Georgia" w:hAnsi="Georgia"/>
          <w:sz w:val="20"/>
        </w:rPr>
        <w:t>s</w:t>
      </w:r>
      <w:r w:rsidRPr="006545EE">
        <w:rPr>
          <w:rFonts w:ascii="Georgia" w:hAnsi="Georgia"/>
          <w:spacing w:val="3"/>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7"/>
          <w:sz w:val="20"/>
        </w:rPr>
        <w:t xml:space="preserve"> </w:t>
      </w:r>
      <w:r w:rsidRPr="006545EE">
        <w:rPr>
          <w:rFonts w:ascii="Georgia" w:hAnsi="Georgia"/>
          <w:spacing w:val="1"/>
          <w:sz w:val="20"/>
        </w:rPr>
        <w:t>t</w:t>
      </w:r>
      <w:r w:rsidRPr="006545EE">
        <w:rPr>
          <w:rFonts w:ascii="Georgia" w:hAnsi="Georgia"/>
          <w:sz w:val="20"/>
        </w:rPr>
        <w:t>he co</w:t>
      </w:r>
      <w:r w:rsidRPr="006545EE">
        <w:rPr>
          <w:rFonts w:ascii="Georgia" w:hAnsi="Georgia"/>
          <w:spacing w:val="-1"/>
          <w:sz w:val="20"/>
        </w:rPr>
        <w:t>nt</w:t>
      </w:r>
      <w:r w:rsidRPr="006545EE">
        <w:rPr>
          <w:rFonts w:ascii="Georgia" w:hAnsi="Georgia"/>
          <w:spacing w:val="1"/>
          <w:sz w:val="20"/>
        </w:rPr>
        <w:t>r</w:t>
      </w:r>
      <w:r w:rsidRPr="006545EE">
        <w:rPr>
          <w:rFonts w:ascii="Georgia" w:hAnsi="Georgia"/>
          <w:sz w:val="20"/>
        </w:rPr>
        <w:t>ac</w:t>
      </w:r>
      <w:r w:rsidRPr="006545EE">
        <w:rPr>
          <w:rFonts w:ascii="Georgia" w:hAnsi="Georgia"/>
          <w:spacing w:val="-2"/>
          <w:sz w:val="20"/>
        </w:rPr>
        <w:t>t</w:t>
      </w:r>
      <w:r w:rsidRPr="006545EE">
        <w:rPr>
          <w:rFonts w:ascii="Georgia" w:hAnsi="Georgia"/>
          <w:sz w:val="20"/>
        </w:rPr>
        <w:t>or</w:t>
      </w:r>
      <w:r w:rsidRPr="006545EE">
        <w:rPr>
          <w:rFonts w:ascii="Georgia" w:hAnsi="Georgia"/>
          <w:spacing w:val="4"/>
          <w:sz w:val="20"/>
        </w:rPr>
        <w:t xml:space="preserve"> </w:t>
      </w:r>
      <w:r w:rsidRPr="006545EE">
        <w:rPr>
          <w:rFonts w:ascii="Georgia" w:hAnsi="Georgia"/>
          <w:sz w:val="20"/>
        </w:rPr>
        <w:t>a</w:t>
      </w:r>
      <w:r w:rsidRPr="006545EE">
        <w:rPr>
          <w:rFonts w:ascii="Georgia" w:hAnsi="Georgia"/>
          <w:spacing w:val="-3"/>
          <w:sz w:val="20"/>
        </w:rPr>
        <w:t>n</w:t>
      </w:r>
      <w:r w:rsidRPr="006545EE">
        <w:rPr>
          <w:rFonts w:ascii="Georgia" w:hAnsi="Georgia"/>
          <w:sz w:val="20"/>
        </w:rPr>
        <w:t xml:space="preserve">d </w:t>
      </w:r>
      <w:r w:rsidRPr="006545EE">
        <w:rPr>
          <w:rFonts w:ascii="Georgia" w:hAnsi="Georgia"/>
          <w:spacing w:val="1"/>
          <w:sz w:val="20"/>
        </w:rPr>
        <w:t>t</w:t>
      </w:r>
      <w:r w:rsidRPr="006545EE">
        <w:rPr>
          <w:rFonts w:ascii="Georgia" w:hAnsi="Georgia"/>
          <w:sz w:val="20"/>
        </w:rPr>
        <w:t>he</w:t>
      </w:r>
      <w:r w:rsidRPr="006545EE">
        <w:rPr>
          <w:rFonts w:ascii="Georgia" w:hAnsi="Georgia"/>
          <w:spacing w:val="1"/>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cess</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a</w:t>
      </w:r>
      <w:r w:rsidRPr="006545EE">
        <w:rPr>
          <w:rFonts w:ascii="Georgia" w:hAnsi="Georgia"/>
          <w:spacing w:val="-1"/>
          <w:sz w:val="20"/>
        </w:rPr>
        <w:t>i</w:t>
      </w:r>
      <w:r w:rsidRPr="006545EE">
        <w:rPr>
          <w:rFonts w:ascii="Georgia" w:hAnsi="Georgia"/>
          <w:spacing w:val="1"/>
          <w:sz w:val="20"/>
        </w:rPr>
        <w:t>r</w:t>
      </w:r>
      <w:r w:rsidRPr="006545EE">
        <w:rPr>
          <w:rFonts w:ascii="Georgia" w:hAnsi="Georgia"/>
          <w:sz w:val="20"/>
        </w:rPr>
        <w:t>e</w:t>
      </w:r>
      <w:r w:rsidRPr="006545EE">
        <w:rPr>
          <w:rFonts w:ascii="Georgia" w:hAnsi="Georgia"/>
          <w:spacing w:val="-3"/>
          <w:sz w:val="20"/>
        </w:rPr>
        <w:t>s</w:t>
      </w:r>
      <w:r w:rsidRPr="006545EE">
        <w:rPr>
          <w:rFonts w:ascii="Georgia" w:hAnsi="Georgia"/>
          <w:sz w:val="20"/>
        </w:rPr>
        <w:t>'</w:t>
      </w:r>
      <w:r w:rsidRPr="006545EE">
        <w:rPr>
          <w:rFonts w:ascii="Georgia" w:hAnsi="Georgia"/>
          <w:spacing w:val="3"/>
          <w:sz w:val="20"/>
        </w:rPr>
        <w:t xml:space="preserve"> </w:t>
      </w:r>
      <w:r w:rsidRPr="006545EE">
        <w:rPr>
          <w:rFonts w:ascii="Georgia" w:hAnsi="Georgia"/>
          <w:sz w:val="20"/>
        </w:rPr>
        <w:t>c</w:t>
      </w:r>
      <w:r w:rsidRPr="006545EE">
        <w:rPr>
          <w:rFonts w:ascii="Georgia" w:hAnsi="Georgia"/>
          <w:spacing w:val="-3"/>
          <w:sz w:val="20"/>
        </w:rPr>
        <w:t>a</w:t>
      </w:r>
      <w:r w:rsidRPr="006545EE">
        <w:rPr>
          <w:rFonts w:ascii="Georgia" w:hAnsi="Georgia"/>
          <w:spacing w:val="1"/>
          <w:sz w:val="20"/>
        </w:rPr>
        <w:t>m</w:t>
      </w:r>
      <w:r w:rsidRPr="006545EE">
        <w:rPr>
          <w:rFonts w:ascii="Georgia" w:hAnsi="Georgia"/>
          <w:sz w:val="20"/>
        </w:rPr>
        <w:t xml:space="preserve">ps. </w:t>
      </w:r>
      <w:r w:rsidRPr="006545EE">
        <w:rPr>
          <w:rFonts w:ascii="Georgia" w:hAnsi="Georgia"/>
          <w:spacing w:val="2"/>
          <w:sz w:val="20"/>
        </w:rPr>
        <w:t>T</w:t>
      </w:r>
      <w:r w:rsidRPr="006545EE">
        <w:rPr>
          <w:rFonts w:ascii="Georgia" w:hAnsi="Georgia"/>
          <w:sz w:val="20"/>
        </w:rPr>
        <w:t>h</w:t>
      </w:r>
      <w:r w:rsidRPr="006545EE">
        <w:rPr>
          <w:rFonts w:ascii="Georgia" w:hAnsi="Georgia"/>
          <w:spacing w:val="-3"/>
          <w:sz w:val="20"/>
        </w:rPr>
        <w:t>e</w:t>
      </w:r>
      <w:r w:rsidRPr="006545EE">
        <w:rPr>
          <w:rFonts w:ascii="Georgia" w:hAnsi="Georgia"/>
          <w:spacing w:val="1"/>
          <w:sz w:val="20"/>
        </w:rPr>
        <w:t>r</w:t>
      </w:r>
      <w:r w:rsidRPr="006545EE">
        <w:rPr>
          <w:rFonts w:ascii="Georgia" w:hAnsi="Georgia"/>
          <w:spacing w:val="-3"/>
          <w:sz w:val="20"/>
        </w:rPr>
        <w:t>e</w:t>
      </w:r>
      <w:r w:rsidRPr="006545EE">
        <w:rPr>
          <w:rFonts w:ascii="Georgia" w:hAnsi="Georgia"/>
          <w:spacing w:val="3"/>
          <w:sz w:val="20"/>
        </w:rPr>
        <w:t>f</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e,</w:t>
      </w:r>
      <w:r w:rsidRPr="006545EE">
        <w:rPr>
          <w:rFonts w:ascii="Georgia" w:hAnsi="Georgia"/>
          <w:spacing w:val="3"/>
          <w:sz w:val="20"/>
        </w:rPr>
        <w:t xml:space="preserve"> </w:t>
      </w:r>
      <w:r w:rsidRPr="006545EE">
        <w:rPr>
          <w:rFonts w:ascii="Georgia" w:hAnsi="Georgia"/>
          <w:spacing w:val="-1"/>
          <w:sz w:val="20"/>
        </w:rPr>
        <w:t>l</w:t>
      </w:r>
      <w:r w:rsidRPr="006545EE">
        <w:rPr>
          <w:rFonts w:ascii="Georgia" w:hAnsi="Georgia"/>
          <w:sz w:val="20"/>
        </w:rPr>
        <w:t>oc</w:t>
      </w:r>
      <w:r w:rsidRPr="006545EE">
        <w:rPr>
          <w:rFonts w:ascii="Georgia" w:hAnsi="Georgia"/>
          <w:spacing w:val="-3"/>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1"/>
          <w:sz w:val="20"/>
        </w:rPr>
        <w:t xml:space="preserve"> </w:t>
      </w:r>
      <w:r w:rsidRPr="006545EE">
        <w:rPr>
          <w:rFonts w:ascii="Georgia" w:hAnsi="Georgia"/>
          <w:sz w:val="20"/>
        </w:rPr>
        <w:t>of</w:t>
      </w:r>
      <w:r w:rsidRPr="006545EE">
        <w:rPr>
          <w:rFonts w:ascii="Georgia" w:hAnsi="Georgia"/>
          <w:spacing w:val="3"/>
          <w:sz w:val="20"/>
        </w:rPr>
        <w:t xml:space="preserve"> </w:t>
      </w:r>
      <w:r w:rsidRPr="006545EE">
        <w:rPr>
          <w:rFonts w:ascii="Georgia" w:hAnsi="Georgia"/>
          <w:spacing w:val="1"/>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1"/>
          <w:sz w:val="20"/>
        </w:rPr>
        <w:t xml:space="preserve"> I</w:t>
      </w:r>
      <w:r w:rsidRPr="006545EE">
        <w:rPr>
          <w:rFonts w:ascii="Georgia" w:hAnsi="Georgia"/>
          <w:sz w:val="20"/>
        </w:rPr>
        <w:t>nt</w:t>
      </w:r>
      <w:r w:rsidRPr="006545EE">
        <w:rPr>
          <w:rFonts w:ascii="Georgia" w:hAnsi="Georgia"/>
          <w:spacing w:val="-2"/>
          <w:sz w:val="20"/>
        </w:rPr>
        <w:t>e</w:t>
      </w:r>
      <w:r w:rsidRPr="006545EE">
        <w:rPr>
          <w:rFonts w:ascii="Georgia" w:hAnsi="Georgia"/>
          <w:spacing w:val="1"/>
          <w:sz w:val="20"/>
        </w:rPr>
        <w:t>r</w:t>
      </w:r>
      <w:r w:rsidRPr="006545EE">
        <w:rPr>
          <w:rFonts w:ascii="Georgia" w:hAnsi="Georgia"/>
          <w:sz w:val="20"/>
        </w:rPr>
        <w:t>ce</w:t>
      </w:r>
      <w:r w:rsidRPr="006545EE">
        <w:rPr>
          <w:rFonts w:ascii="Georgia" w:hAnsi="Georgia"/>
          <w:spacing w:val="-1"/>
          <w:sz w:val="20"/>
        </w:rPr>
        <w:t>p</w:t>
      </w:r>
      <w:r w:rsidRPr="006545EE">
        <w:rPr>
          <w:rFonts w:ascii="Georgia" w:hAnsi="Georgia"/>
          <w:spacing w:val="1"/>
          <w:sz w:val="20"/>
        </w:rPr>
        <w:t>t</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s</w:t>
      </w:r>
      <w:r w:rsidRPr="006545EE">
        <w:rPr>
          <w:rFonts w:ascii="Georgia" w:hAnsi="Georgia"/>
          <w:spacing w:val="2"/>
          <w:sz w:val="20"/>
        </w:rPr>
        <w:t xml:space="preserve"> </w:t>
      </w:r>
      <w:r w:rsidRPr="006545EE">
        <w:rPr>
          <w:rFonts w:ascii="Georgia" w:hAnsi="Georgia"/>
          <w:sz w:val="20"/>
        </w:rPr>
        <w:t>h</w:t>
      </w:r>
      <w:r w:rsidRPr="006545EE">
        <w:rPr>
          <w:rFonts w:ascii="Georgia" w:hAnsi="Georgia"/>
          <w:spacing w:val="-1"/>
          <w:sz w:val="20"/>
        </w:rPr>
        <w:t>a</w:t>
      </w:r>
      <w:r w:rsidRPr="006545EE">
        <w:rPr>
          <w:rFonts w:ascii="Georgia" w:hAnsi="Georgia"/>
          <w:sz w:val="20"/>
        </w:rPr>
        <w:t>s b</w:t>
      </w:r>
      <w:r w:rsidRPr="006545EE">
        <w:rPr>
          <w:rFonts w:ascii="Georgia" w:hAnsi="Georgia"/>
          <w:spacing w:val="-1"/>
          <w:sz w:val="20"/>
        </w:rPr>
        <w:t>e</w:t>
      </w:r>
      <w:r w:rsidRPr="006545EE">
        <w:rPr>
          <w:rFonts w:ascii="Georgia" w:hAnsi="Georgia"/>
          <w:sz w:val="20"/>
        </w:rPr>
        <w:t>en</w:t>
      </w:r>
      <w:r w:rsidRPr="006545EE">
        <w:rPr>
          <w:rFonts w:ascii="Georgia" w:hAnsi="Georgia"/>
          <w:spacing w:val="1"/>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pacing w:val="1"/>
          <w:sz w:val="20"/>
        </w:rPr>
        <w:t>r</w:t>
      </w:r>
      <w:r w:rsidRPr="006545EE">
        <w:rPr>
          <w:rFonts w:ascii="Georgia" w:hAnsi="Georgia"/>
          <w:sz w:val="20"/>
        </w:rPr>
        <w:t>ed</w:t>
      </w:r>
      <w:r w:rsidRPr="006545EE">
        <w:rPr>
          <w:rFonts w:ascii="Georgia" w:hAnsi="Georgia"/>
          <w:spacing w:val="1"/>
          <w:sz w:val="20"/>
        </w:rPr>
        <w:t xml:space="preserve"> </w:t>
      </w:r>
      <w:r w:rsidRPr="006545EE">
        <w:rPr>
          <w:rFonts w:ascii="Georgia" w:hAnsi="Georgia"/>
          <w:sz w:val="20"/>
        </w:rPr>
        <w:t xml:space="preserve">such </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a</w:t>
      </w:r>
      <w:r w:rsidRPr="006545EE">
        <w:rPr>
          <w:rFonts w:ascii="Georgia" w:hAnsi="Georgia"/>
          <w:sz w:val="20"/>
        </w:rPr>
        <w:t>t</w:t>
      </w:r>
      <w:r w:rsidRPr="006545EE">
        <w:rPr>
          <w:rFonts w:ascii="Georgia" w:hAnsi="Georgia"/>
          <w:spacing w:val="2"/>
          <w:sz w:val="20"/>
        </w:rPr>
        <w:t xml:space="preserve"> </w:t>
      </w:r>
      <w:r w:rsidRPr="006545EE">
        <w:rPr>
          <w:rFonts w:ascii="Georgia" w:hAnsi="Georgia"/>
          <w:sz w:val="20"/>
        </w:rPr>
        <w:t>e</w:t>
      </w:r>
      <w:r w:rsidRPr="006545EE">
        <w:rPr>
          <w:rFonts w:ascii="Georgia" w:hAnsi="Georgia"/>
          <w:spacing w:val="-3"/>
          <w:sz w:val="20"/>
        </w:rPr>
        <w:t>a</w:t>
      </w:r>
      <w:r w:rsidRPr="006545EE">
        <w:rPr>
          <w:rFonts w:ascii="Georgia" w:hAnsi="Georgia"/>
          <w:sz w:val="20"/>
        </w:rPr>
        <w:t>ch con</w:t>
      </w:r>
      <w:r w:rsidRPr="006545EE">
        <w:rPr>
          <w:rFonts w:ascii="Georgia" w:hAnsi="Georgia"/>
          <w:spacing w:val="-2"/>
          <w:sz w:val="20"/>
        </w:rPr>
        <w:t>s</w:t>
      </w:r>
      <w:r w:rsidRPr="006545EE">
        <w:rPr>
          <w:rFonts w:ascii="Georgia" w:hAnsi="Georgia"/>
          <w:spacing w:val="1"/>
          <w:sz w:val="20"/>
        </w:rPr>
        <w:t>tr</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 c</w:t>
      </w:r>
      <w:r w:rsidRPr="006545EE">
        <w:rPr>
          <w:rFonts w:ascii="Georgia" w:hAnsi="Georgia"/>
          <w:spacing w:val="-3"/>
          <w:sz w:val="20"/>
        </w:rPr>
        <w:t>a</w:t>
      </w:r>
      <w:r w:rsidRPr="006545EE">
        <w:rPr>
          <w:rFonts w:ascii="Georgia" w:hAnsi="Georgia"/>
          <w:spacing w:val="1"/>
          <w:sz w:val="20"/>
        </w:rPr>
        <w:t>m</w:t>
      </w:r>
      <w:r w:rsidRPr="006545EE">
        <w:rPr>
          <w:rFonts w:ascii="Georgia" w:hAnsi="Georgia"/>
          <w:sz w:val="20"/>
        </w:rPr>
        <w:t>p h</w:t>
      </w:r>
      <w:r w:rsidRPr="006545EE">
        <w:rPr>
          <w:rFonts w:ascii="Georgia" w:hAnsi="Georgia"/>
          <w:spacing w:val="2"/>
          <w:sz w:val="20"/>
        </w:rPr>
        <w:t>a</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 xml:space="preserve">ng </w:t>
      </w:r>
      <w:r w:rsidRPr="006545EE">
        <w:rPr>
          <w:rFonts w:ascii="Georgia" w:hAnsi="Georgia"/>
          <w:spacing w:val="1"/>
          <w:sz w:val="20"/>
        </w:rPr>
        <w:t>r</w:t>
      </w:r>
      <w:r w:rsidRPr="006545EE">
        <w:rPr>
          <w:rFonts w:ascii="Georgia" w:hAnsi="Georgia"/>
          <w:spacing w:val="-3"/>
          <w:sz w:val="20"/>
        </w:rPr>
        <w:t>e</w:t>
      </w:r>
      <w:r w:rsidRPr="006545EE">
        <w:rPr>
          <w:rFonts w:ascii="Georgia" w:hAnsi="Georgia"/>
          <w:spacing w:val="3"/>
          <w:sz w:val="20"/>
        </w:rPr>
        <w:t>f</w:t>
      </w:r>
      <w:r w:rsidRPr="006545EE">
        <w:rPr>
          <w:rFonts w:ascii="Georgia" w:hAnsi="Georgia"/>
          <w:sz w:val="20"/>
        </w:rPr>
        <w:t>u</w:t>
      </w:r>
      <w:r w:rsidRPr="006545EE">
        <w:rPr>
          <w:rFonts w:ascii="Georgia" w:hAnsi="Georgia"/>
          <w:spacing w:val="-1"/>
          <w:sz w:val="20"/>
        </w:rPr>
        <w:t>eli</w:t>
      </w:r>
      <w:r w:rsidRPr="006545EE">
        <w:rPr>
          <w:rFonts w:ascii="Georgia" w:hAnsi="Georgia"/>
          <w:spacing w:val="-3"/>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pacing w:val="-2"/>
          <w:sz w:val="20"/>
        </w:rPr>
        <w:t>s</w:t>
      </w:r>
      <w:r w:rsidRPr="006545EE">
        <w:rPr>
          <w:rFonts w:ascii="Georgia" w:hAnsi="Georgia"/>
          <w:spacing w:val="1"/>
          <w:sz w:val="20"/>
        </w:rPr>
        <w:t>t</w:t>
      </w:r>
      <w:r w:rsidRPr="006545EE">
        <w:rPr>
          <w:rFonts w:ascii="Georgia" w:hAnsi="Georgia"/>
          <w:sz w:val="20"/>
        </w:rPr>
        <w:t>at</w:t>
      </w:r>
      <w:r w:rsidRPr="006545EE">
        <w:rPr>
          <w:rFonts w:ascii="Georgia" w:hAnsi="Georgia"/>
          <w:spacing w:val="-3"/>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s,</w:t>
      </w:r>
      <w:r w:rsidRPr="006545EE">
        <w:rPr>
          <w:rFonts w:ascii="Georgia" w:hAnsi="Georgia"/>
          <w:spacing w:val="2"/>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 a</w:t>
      </w:r>
      <w:r w:rsidRPr="006545EE">
        <w:rPr>
          <w:rFonts w:ascii="Georgia" w:hAnsi="Georgia"/>
          <w:spacing w:val="-1"/>
          <w:sz w:val="20"/>
        </w:rPr>
        <w:t>n</w:t>
      </w:r>
      <w:r w:rsidRPr="006545EE">
        <w:rPr>
          <w:rFonts w:ascii="Georgia" w:hAnsi="Georgia"/>
          <w:sz w:val="20"/>
        </w:rPr>
        <w:t>d l</w:t>
      </w:r>
      <w:r w:rsidRPr="006545EE">
        <w:rPr>
          <w:rFonts w:ascii="Georgia" w:hAnsi="Georgia"/>
          <w:spacing w:val="-1"/>
          <w:sz w:val="20"/>
        </w:rPr>
        <w:t>u</w:t>
      </w:r>
      <w:r w:rsidRPr="006545EE">
        <w:rPr>
          <w:rFonts w:ascii="Georgia" w:hAnsi="Georgia"/>
          <w:sz w:val="20"/>
        </w:rPr>
        <w:t>bric</w:t>
      </w:r>
      <w:r w:rsidRPr="006545EE">
        <w:rPr>
          <w:rFonts w:ascii="Georgia" w:hAnsi="Georgia"/>
          <w:spacing w:val="-1"/>
          <w:sz w:val="20"/>
        </w:rPr>
        <w:t>a</w:t>
      </w:r>
      <w:r w:rsidRPr="006545EE">
        <w:rPr>
          <w:rFonts w:ascii="Georgia" w:hAnsi="Georgia"/>
          <w:spacing w:val="-3"/>
          <w:sz w:val="20"/>
        </w:rPr>
        <w:t>n</w:t>
      </w:r>
      <w:r w:rsidRPr="006545EE">
        <w:rPr>
          <w:rFonts w:ascii="Georgia" w:hAnsi="Georgia"/>
          <w:spacing w:val="1"/>
          <w:sz w:val="20"/>
        </w:rPr>
        <w:t>t</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2"/>
          <w:sz w:val="20"/>
        </w:rPr>
        <w:t>s</w:t>
      </w:r>
      <w:r w:rsidRPr="006545EE">
        <w:rPr>
          <w:rFonts w:ascii="Georgia" w:hAnsi="Georgia"/>
          <w:spacing w:val="-1"/>
          <w:sz w:val="20"/>
        </w:rPr>
        <w:t>t</w:t>
      </w:r>
      <w:r w:rsidRPr="006545EE">
        <w:rPr>
          <w:rFonts w:ascii="Georgia" w:hAnsi="Georgia"/>
          <w:sz w:val="20"/>
        </w:rPr>
        <w:t>or</w:t>
      </w:r>
      <w:r w:rsidRPr="006545EE">
        <w:rPr>
          <w:rFonts w:ascii="Georgia" w:hAnsi="Georgia"/>
          <w:spacing w:val="-2"/>
          <w:sz w:val="20"/>
        </w:rPr>
        <w:t>a</w:t>
      </w:r>
      <w:r w:rsidRPr="006545EE">
        <w:rPr>
          <w:rFonts w:ascii="Georgia" w:hAnsi="Georgia"/>
          <w:spacing w:val="2"/>
          <w:sz w:val="20"/>
        </w:rPr>
        <w:t>g</w:t>
      </w:r>
      <w:r w:rsidRPr="006545EE">
        <w:rPr>
          <w:rFonts w:ascii="Georgia" w:hAnsi="Georgia"/>
          <w:sz w:val="20"/>
        </w:rPr>
        <w:t>e p</w:t>
      </w:r>
      <w:r w:rsidRPr="006545EE">
        <w:rPr>
          <w:rFonts w:ascii="Georgia" w:hAnsi="Georgia"/>
          <w:spacing w:val="-1"/>
          <w:sz w:val="20"/>
        </w:rPr>
        <w:t>l</w:t>
      </w:r>
      <w:r w:rsidRPr="006545EE">
        <w:rPr>
          <w:rFonts w:ascii="Georgia" w:hAnsi="Georgia"/>
          <w:sz w:val="20"/>
        </w:rPr>
        <w:t>ac</w:t>
      </w:r>
      <w:r w:rsidRPr="006545EE">
        <w:rPr>
          <w:rFonts w:ascii="Georgia" w:hAnsi="Georgia"/>
          <w:spacing w:val="-1"/>
          <w:sz w:val="20"/>
        </w:rPr>
        <w:t>e</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 h</w:t>
      </w:r>
      <w:r w:rsidRPr="006545EE">
        <w:rPr>
          <w:rFonts w:ascii="Georgia" w:hAnsi="Georgia"/>
          <w:spacing w:val="-1"/>
          <w:sz w:val="20"/>
        </w:rPr>
        <w:t>a</w:t>
      </w:r>
      <w:r w:rsidRPr="006545EE">
        <w:rPr>
          <w:rFonts w:ascii="Georgia" w:hAnsi="Georgia"/>
          <w:spacing w:val="-2"/>
          <w:sz w:val="20"/>
        </w:rPr>
        <w:t>v</w:t>
      </w:r>
      <w:r w:rsidRPr="006545EE">
        <w:rPr>
          <w:rFonts w:ascii="Georgia" w:hAnsi="Georgia"/>
          <w:sz w:val="20"/>
        </w:rPr>
        <w:t>e o</w:t>
      </w:r>
      <w:r w:rsidRPr="006545EE">
        <w:rPr>
          <w:rFonts w:ascii="Georgia" w:hAnsi="Georgia"/>
          <w:spacing w:val="-1"/>
          <w:sz w:val="20"/>
        </w:rPr>
        <w:t>n</w:t>
      </w:r>
      <w:r w:rsidRPr="006545EE">
        <w:rPr>
          <w:rFonts w:ascii="Georgia" w:hAnsi="Georgia"/>
          <w:sz w:val="20"/>
        </w:rPr>
        <w:t>e</w:t>
      </w:r>
      <w:r w:rsidRPr="006545EE">
        <w:rPr>
          <w:rFonts w:ascii="Georgia" w:hAnsi="Georgia"/>
          <w:spacing w:val="13"/>
          <w:sz w:val="20"/>
        </w:rPr>
        <w:t xml:space="preserve"> </w:t>
      </w:r>
      <w:r w:rsidRPr="006545EE">
        <w:rPr>
          <w:rFonts w:ascii="Georgia" w:hAnsi="Georgia"/>
          <w:sz w:val="20"/>
        </w:rPr>
        <w:t>o</w:t>
      </w:r>
      <w:r w:rsidRPr="006545EE">
        <w:rPr>
          <w:rFonts w:ascii="Georgia" w:hAnsi="Georgia"/>
          <w:spacing w:val="-1"/>
          <w:sz w:val="20"/>
        </w:rPr>
        <w:t>i</w:t>
      </w:r>
      <w:r w:rsidRPr="006545EE">
        <w:rPr>
          <w:rFonts w:ascii="Georgia" w:hAnsi="Georgia"/>
          <w:sz w:val="20"/>
        </w:rPr>
        <w:t>l</w:t>
      </w:r>
      <w:r w:rsidRPr="006545EE">
        <w:rPr>
          <w:rFonts w:ascii="Georgia" w:hAnsi="Georgia"/>
          <w:spacing w:val="12"/>
          <w:sz w:val="20"/>
        </w:rPr>
        <w:t xml:space="preserve"> </w:t>
      </w:r>
      <w:r w:rsidRPr="006545EE">
        <w:rPr>
          <w:rFonts w:ascii="Georgia" w:hAnsi="Georgia"/>
          <w:spacing w:val="-1"/>
          <w:sz w:val="20"/>
        </w:rPr>
        <w:t>i</w:t>
      </w:r>
      <w:r w:rsidRPr="006545EE">
        <w:rPr>
          <w:rFonts w:ascii="Georgia" w:hAnsi="Georgia"/>
          <w:sz w:val="20"/>
        </w:rPr>
        <w:t>nte</w:t>
      </w:r>
      <w:r w:rsidRPr="006545EE">
        <w:rPr>
          <w:rFonts w:ascii="Georgia" w:hAnsi="Georgia"/>
          <w:spacing w:val="1"/>
          <w:sz w:val="20"/>
        </w:rPr>
        <w:t>r</w:t>
      </w:r>
      <w:r w:rsidRPr="006545EE">
        <w:rPr>
          <w:rFonts w:ascii="Georgia" w:hAnsi="Georgia"/>
          <w:sz w:val="20"/>
        </w:rPr>
        <w:t>ce</w:t>
      </w:r>
      <w:r w:rsidRPr="006545EE">
        <w:rPr>
          <w:rFonts w:ascii="Georgia" w:hAnsi="Georgia"/>
          <w:spacing w:val="-1"/>
          <w:sz w:val="20"/>
        </w:rPr>
        <w:t>p</w:t>
      </w:r>
      <w:r w:rsidRPr="006545EE">
        <w:rPr>
          <w:rFonts w:ascii="Georgia" w:hAnsi="Georgia"/>
          <w:spacing w:val="1"/>
          <w:sz w:val="20"/>
        </w:rPr>
        <w:t>t</w:t>
      </w:r>
      <w:r w:rsidRPr="006545EE">
        <w:rPr>
          <w:rFonts w:ascii="Georgia" w:hAnsi="Georgia"/>
          <w:sz w:val="20"/>
        </w:rPr>
        <w:t>or</w:t>
      </w:r>
      <w:r w:rsidRPr="006545EE">
        <w:rPr>
          <w:rFonts w:ascii="Georgia" w:hAnsi="Georgia"/>
          <w:spacing w:val="11"/>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13"/>
          <w:sz w:val="20"/>
        </w:rPr>
        <w:t xml:space="preserve"> </w:t>
      </w:r>
      <w:r w:rsidRPr="006545EE">
        <w:rPr>
          <w:rFonts w:ascii="Georgia" w:hAnsi="Georgia"/>
          <w:sz w:val="20"/>
        </w:rPr>
        <w:t>s</w:t>
      </w:r>
      <w:r w:rsidRPr="006545EE">
        <w:rPr>
          <w:rFonts w:ascii="Georgia" w:hAnsi="Georgia"/>
          <w:spacing w:val="1"/>
          <w:sz w:val="20"/>
        </w:rPr>
        <w:t>t</w:t>
      </w:r>
      <w:r w:rsidRPr="006545EE">
        <w:rPr>
          <w:rFonts w:ascii="Georgia" w:hAnsi="Georgia"/>
          <w:spacing w:val="-3"/>
          <w:sz w:val="20"/>
        </w:rPr>
        <w:t>o</w:t>
      </w:r>
      <w:r w:rsidRPr="006545EE">
        <w:rPr>
          <w:rFonts w:ascii="Georgia" w:hAnsi="Georgia"/>
          <w:sz w:val="20"/>
        </w:rPr>
        <w:t>p</w:t>
      </w:r>
      <w:r w:rsidRPr="006545EE">
        <w:rPr>
          <w:rFonts w:ascii="Georgia" w:hAnsi="Georgia"/>
          <w:spacing w:val="13"/>
          <w:sz w:val="20"/>
        </w:rPr>
        <w:t xml:space="preserve"> </w:t>
      </w:r>
      <w:r w:rsidRPr="006545EE">
        <w:rPr>
          <w:rFonts w:ascii="Georgia" w:hAnsi="Georgia"/>
          <w:sz w:val="20"/>
        </w:rPr>
        <w:t>and se</w:t>
      </w:r>
      <w:r w:rsidRPr="006545EE">
        <w:rPr>
          <w:rFonts w:ascii="Georgia" w:hAnsi="Georgia"/>
          <w:spacing w:val="-1"/>
          <w:sz w:val="20"/>
        </w:rPr>
        <w:t>p</w:t>
      </w:r>
      <w:r w:rsidRPr="006545EE">
        <w:rPr>
          <w:rFonts w:ascii="Georgia" w:hAnsi="Georgia"/>
          <w:sz w:val="20"/>
        </w:rPr>
        <w:t>ara</w:t>
      </w:r>
      <w:r w:rsidRPr="006545EE">
        <w:rPr>
          <w:rFonts w:ascii="Georgia" w:hAnsi="Georgia"/>
          <w:spacing w:val="1"/>
          <w:sz w:val="20"/>
        </w:rPr>
        <w:t>t</w:t>
      </w:r>
      <w:r w:rsidRPr="006545EE">
        <w:rPr>
          <w:rFonts w:ascii="Georgia" w:hAnsi="Georgia"/>
          <w:sz w:val="20"/>
        </w:rPr>
        <w:t>e</w:t>
      </w:r>
      <w:r w:rsidRPr="006545EE">
        <w:rPr>
          <w:rFonts w:ascii="Georgia" w:hAnsi="Georgia"/>
          <w:spacing w:val="10"/>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10"/>
          <w:sz w:val="20"/>
        </w:rPr>
        <w:t xml:space="preserve"> </w:t>
      </w:r>
      <w:r w:rsidRPr="006545EE">
        <w:rPr>
          <w:rFonts w:ascii="Georgia" w:hAnsi="Georgia"/>
          <w:spacing w:val="3"/>
          <w:sz w:val="20"/>
        </w:rPr>
        <w:t>f</w:t>
      </w:r>
      <w:r w:rsidRPr="006545EE">
        <w:rPr>
          <w:rFonts w:ascii="Georgia" w:hAnsi="Georgia"/>
          <w:spacing w:val="-1"/>
          <w:sz w:val="20"/>
        </w:rPr>
        <w:t>l</w:t>
      </w:r>
      <w:r w:rsidRPr="006545EE">
        <w:rPr>
          <w:rFonts w:ascii="Georgia" w:hAnsi="Georgia"/>
          <w:sz w:val="20"/>
        </w:rPr>
        <w:t>o</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g</w:t>
      </w:r>
      <w:r w:rsidRPr="006545EE">
        <w:rPr>
          <w:rFonts w:ascii="Georgia" w:hAnsi="Georgia"/>
          <w:spacing w:val="13"/>
          <w:sz w:val="20"/>
        </w:rPr>
        <w:t xml:space="preserve"> </w:t>
      </w:r>
      <w:r w:rsidRPr="006545EE">
        <w:rPr>
          <w:rFonts w:ascii="Georgia" w:hAnsi="Georgia"/>
          <w:sz w:val="20"/>
        </w:rPr>
        <w:t>o</w:t>
      </w:r>
      <w:r w:rsidRPr="006545EE">
        <w:rPr>
          <w:rFonts w:ascii="Georgia" w:hAnsi="Georgia"/>
          <w:spacing w:val="-1"/>
          <w:sz w:val="20"/>
        </w:rPr>
        <w:t>il</w:t>
      </w:r>
      <w:r w:rsidRPr="006545EE">
        <w:rPr>
          <w:rFonts w:ascii="Georgia" w:hAnsi="Georgia"/>
          <w:sz w:val="20"/>
        </w:rPr>
        <w:t>s.</w:t>
      </w:r>
      <w:r w:rsidRPr="006545EE">
        <w:rPr>
          <w:rFonts w:ascii="Georgia" w:hAnsi="Georgia"/>
          <w:spacing w:val="14"/>
          <w:sz w:val="20"/>
        </w:rPr>
        <w:t xml:space="preserve"> </w:t>
      </w:r>
      <w:r w:rsidRPr="006545EE">
        <w:rPr>
          <w:rFonts w:ascii="Georgia" w:hAnsi="Georgia"/>
          <w:spacing w:val="2"/>
          <w:sz w:val="20"/>
        </w:rPr>
        <w:t>T</w:t>
      </w:r>
      <w:r w:rsidRPr="006545EE">
        <w:rPr>
          <w:rFonts w:ascii="Georgia" w:hAnsi="Georgia"/>
          <w:sz w:val="20"/>
        </w:rPr>
        <w:t>he</w:t>
      </w:r>
      <w:r w:rsidRPr="006545EE">
        <w:rPr>
          <w:rFonts w:ascii="Georgia" w:hAnsi="Georgia"/>
          <w:spacing w:val="13"/>
          <w:sz w:val="20"/>
        </w:rPr>
        <w:t xml:space="preserve"> </w:t>
      </w:r>
      <w:r w:rsidRPr="006545EE">
        <w:rPr>
          <w:rFonts w:ascii="Georgia" w:hAnsi="Georgia"/>
          <w:sz w:val="20"/>
        </w:rPr>
        <w:t>a</w:t>
      </w:r>
      <w:r w:rsidRPr="006545EE">
        <w:rPr>
          <w:rFonts w:ascii="Georgia" w:hAnsi="Georgia"/>
          <w:spacing w:val="-2"/>
          <w:sz w:val="20"/>
        </w:rPr>
        <w:t>r</w:t>
      </w:r>
      <w:r w:rsidRPr="006545EE">
        <w:rPr>
          <w:rFonts w:ascii="Georgia" w:hAnsi="Georgia"/>
          <w:spacing w:val="1"/>
          <w:sz w:val="20"/>
        </w:rPr>
        <w:t>r</w:t>
      </w:r>
      <w:r w:rsidRPr="006545EE">
        <w:rPr>
          <w:rFonts w:ascii="Georgia" w:hAnsi="Georgia"/>
          <w:sz w:val="20"/>
        </w:rPr>
        <w:t>e</w:t>
      </w:r>
      <w:r w:rsidRPr="006545EE">
        <w:rPr>
          <w:rFonts w:ascii="Georgia" w:hAnsi="Georgia"/>
          <w:spacing w:val="-3"/>
          <w:sz w:val="20"/>
        </w:rPr>
        <w:t>s</w:t>
      </w:r>
      <w:r w:rsidRPr="006545EE">
        <w:rPr>
          <w:rFonts w:ascii="Georgia" w:hAnsi="Georgia"/>
          <w:spacing w:val="1"/>
          <w:sz w:val="20"/>
        </w:rPr>
        <w:t>t</w:t>
      </w:r>
      <w:r w:rsidRPr="006545EE">
        <w:rPr>
          <w:rFonts w:ascii="Georgia" w:hAnsi="Georgia"/>
          <w:sz w:val="20"/>
        </w:rPr>
        <w:t>ed</w:t>
      </w:r>
      <w:r w:rsidRPr="006545EE">
        <w:rPr>
          <w:rFonts w:ascii="Georgia" w:hAnsi="Georgia"/>
          <w:spacing w:val="13"/>
          <w:sz w:val="20"/>
        </w:rPr>
        <w:t xml:space="preserve"> </w:t>
      </w:r>
      <w:r w:rsidRPr="006545EE">
        <w:rPr>
          <w:rFonts w:ascii="Georgia" w:hAnsi="Georgia"/>
          <w:sz w:val="20"/>
        </w:rPr>
        <w:t>prod</w:t>
      </w:r>
      <w:r w:rsidRPr="006545EE">
        <w:rPr>
          <w:rFonts w:ascii="Georgia" w:hAnsi="Georgia"/>
          <w:spacing w:val="-3"/>
          <w:sz w:val="20"/>
        </w:rPr>
        <w:t>u</w:t>
      </w:r>
      <w:r w:rsidRPr="006545EE">
        <w:rPr>
          <w:rFonts w:ascii="Georgia" w:hAnsi="Georgia"/>
          <w:sz w:val="20"/>
        </w:rPr>
        <w:t>c</w:t>
      </w:r>
      <w:r w:rsidRPr="006545EE">
        <w:rPr>
          <w:rFonts w:ascii="Georgia" w:hAnsi="Georgia"/>
          <w:spacing w:val="1"/>
          <w:sz w:val="20"/>
        </w:rPr>
        <w:t>t</w:t>
      </w:r>
      <w:r w:rsidRPr="006545EE">
        <w:rPr>
          <w:rFonts w:ascii="Georgia" w:hAnsi="Georgia"/>
          <w:sz w:val="20"/>
        </w:rPr>
        <w:t>s</w:t>
      </w:r>
      <w:r w:rsidRPr="006545EE">
        <w:rPr>
          <w:rFonts w:ascii="Georgia" w:hAnsi="Georgia"/>
          <w:spacing w:val="13"/>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l</w:t>
      </w:r>
      <w:r w:rsidRPr="006545EE">
        <w:rPr>
          <w:rFonts w:ascii="Georgia" w:hAnsi="Georgia"/>
          <w:spacing w:val="12"/>
          <w:sz w:val="20"/>
        </w:rPr>
        <w:t xml:space="preserve"> </w:t>
      </w:r>
      <w:r w:rsidRPr="006545EE">
        <w:rPr>
          <w:rFonts w:ascii="Georgia" w:hAnsi="Georgia"/>
          <w:sz w:val="20"/>
        </w:rPr>
        <w:t>be</w:t>
      </w:r>
      <w:r w:rsidRPr="006545EE">
        <w:rPr>
          <w:rFonts w:ascii="Georgia" w:hAnsi="Georgia"/>
          <w:spacing w:val="13"/>
          <w:sz w:val="20"/>
        </w:rPr>
        <w:t xml:space="preserve"> </w:t>
      </w:r>
      <w:r w:rsidRPr="006545EE">
        <w:rPr>
          <w:rFonts w:ascii="Georgia" w:hAnsi="Georgia"/>
          <w:sz w:val="20"/>
        </w:rPr>
        <w:t>d</w:t>
      </w:r>
      <w:r w:rsidRPr="006545EE">
        <w:rPr>
          <w:rFonts w:ascii="Georgia" w:hAnsi="Georgia"/>
          <w:spacing w:val="-1"/>
          <w:sz w:val="20"/>
        </w:rPr>
        <w:t>i</w:t>
      </w:r>
      <w:r w:rsidRPr="006545EE">
        <w:rPr>
          <w:rFonts w:ascii="Georgia" w:hAnsi="Georgia"/>
          <w:sz w:val="20"/>
        </w:rPr>
        <w:t>sp</w:t>
      </w:r>
      <w:r w:rsidRPr="006545EE">
        <w:rPr>
          <w:rFonts w:ascii="Georgia" w:hAnsi="Georgia"/>
          <w:spacing w:val="-1"/>
          <w:sz w:val="20"/>
        </w:rPr>
        <w:t>o</w:t>
      </w:r>
      <w:r w:rsidRPr="006545EE">
        <w:rPr>
          <w:rFonts w:ascii="Georgia" w:hAnsi="Georgia"/>
          <w:sz w:val="20"/>
        </w:rPr>
        <w:t>sed as</w:t>
      </w:r>
      <w:r w:rsidRPr="006545EE">
        <w:rPr>
          <w:rFonts w:ascii="Georgia" w:hAnsi="Georgia"/>
          <w:spacing w:val="3"/>
          <w:sz w:val="20"/>
        </w:rPr>
        <w:t xml:space="preserve"> </w:t>
      </w:r>
      <w:r w:rsidRPr="006545EE">
        <w:rPr>
          <w:rFonts w:ascii="Georgia" w:hAnsi="Georgia"/>
          <w:sz w:val="20"/>
        </w:rPr>
        <w:t>p</w:t>
      </w:r>
      <w:r w:rsidRPr="006545EE">
        <w:rPr>
          <w:rFonts w:ascii="Georgia" w:hAnsi="Georgia"/>
          <w:spacing w:val="-1"/>
          <w:sz w:val="20"/>
        </w:rPr>
        <w:t>e</w:t>
      </w:r>
      <w:r w:rsidRPr="006545EE">
        <w:rPr>
          <w:rFonts w:ascii="Georgia" w:hAnsi="Georgia"/>
          <w:sz w:val="20"/>
        </w:rPr>
        <w:t>r</w:t>
      </w:r>
      <w:r w:rsidRPr="006545EE">
        <w:rPr>
          <w:rFonts w:ascii="Georgia" w:hAnsi="Georgia"/>
          <w:spacing w:val="4"/>
          <w:sz w:val="20"/>
        </w:rPr>
        <w:t xml:space="preserve"> </w:t>
      </w:r>
      <w:r w:rsidRPr="006545EE">
        <w:rPr>
          <w:rFonts w:ascii="Georgia" w:hAnsi="Georgia"/>
          <w:spacing w:val="-4"/>
          <w:sz w:val="20"/>
        </w:rPr>
        <w:t>M</w:t>
      </w:r>
      <w:r w:rsidRPr="006545EE">
        <w:rPr>
          <w:rFonts w:ascii="Georgia" w:hAnsi="Georgia"/>
          <w:sz w:val="20"/>
        </w:rPr>
        <w:t>O</w:t>
      </w:r>
      <w:r w:rsidRPr="006545EE">
        <w:rPr>
          <w:rFonts w:ascii="Georgia" w:hAnsi="Georgia"/>
          <w:spacing w:val="-1"/>
          <w:sz w:val="20"/>
        </w:rPr>
        <w:t>E</w:t>
      </w:r>
      <w:r w:rsidRPr="006545EE">
        <w:rPr>
          <w:rFonts w:ascii="Georgia" w:hAnsi="Georgia"/>
          <w:sz w:val="20"/>
        </w:rPr>
        <w:t xml:space="preserve">F </w:t>
      </w:r>
      <w:r w:rsidRPr="006545EE">
        <w:rPr>
          <w:rFonts w:ascii="Georgia" w:hAnsi="Georgia"/>
          <w:spacing w:val="-1"/>
          <w:sz w:val="20"/>
        </w:rPr>
        <w:t>and C</w:t>
      </w:r>
      <w:r w:rsidRPr="006545EE">
        <w:rPr>
          <w:rFonts w:ascii="Georgia" w:hAnsi="Georgia"/>
          <w:sz w:val="20"/>
        </w:rPr>
        <w:t>C</w:t>
      </w:r>
      <w:r w:rsidRPr="006545EE">
        <w:rPr>
          <w:rFonts w:ascii="Georgia" w:hAnsi="Georgia"/>
          <w:spacing w:val="2"/>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3"/>
          <w:sz w:val="20"/>
        </w:rPr>
        <w:t xml:space="preserve"> </w:t>
      </w:r>
      <w:r w:rsidRPr="006545EE">
        <w:rPr>
          <w:rFonts w:ascii="Georgia" w:hAnsi="Georgia"/>
          <w:spacing w:val="1"/>
          <w:sz w:val="20"/>
        </w:rPr>
        <w:t>C</w:t>
      </w:r>
      <w:r w:rsidRPr="006545EE">
        <w:rPr>
          <w:rFonts w:ascii="Georgia" w:hAnsi="Georgia"/>
          <w:spacing w:val="-1"/>
          <w:sz w:val="20"/>
        </w:rPr>
        <w:t>PC</w:t>
      </w:r>
      <w:r w:rsidRPr="006545EE">
        <w:rPr>
          <w:rFonts w:ascii="Georgia" w:hAnsi="Georgia"/>
          <w:sz w:val="20"/>
        </w:rPr>
        <w:t>B</w:t>
      </w:r>
      <w:r w:rsidRPr="006545EE">
        <w:rPr>
          <w:rFonts w:ascii="Georgia" w:hAnsi="Georgia"/>
          <w:spacing w:val="2"/>
          <w:sz w:val="20"/>
        </w:rPr>
        <w:t xml:space="preserve"> g</w:t>
      </w:r>
      <w:r w:rsidRPr="006545EE">
        <w:rPr>
          <w:rFonts w:ascii="Georgia" w:hAnsi="Georgia"/>
          <w:sz w:val="20"/>
        </w:rPr>
        <w:t>u</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eli</w:t>
      </w:r>
      <w:r w:rsidRPr="006545EE">
        <w:rPr>
          <w:rFonts w:ascii="Georgia" w:hAnsi="Georgia"/>
          <w:sz w:val="20"/>
        </w:rPr>
        <w:t>n</w:t>
      </w:r>
      <w:r w:rsidRPr="006545EE">
        <w:rPr>
          <w:rFonts w:ascii="Georgia" w:hAnsi="Georgia"/>
          <w:spacing w:val="-1"/>
          <w:sz w:val="20"/>
        </w:rPr>
        <w:t>e</w:t>
      </w:r>
      <w:r w:rsidRPr="006545EE">
        <w:rPr>
          <w:rFonts w:ascii="Georgia" w:hAnsi="Georgia"/>
          <w:sz w:val="20"/>
        </w:rPr>
        <w:t>s.</w:t>
      </w:r>
      <w:r w:rsidRPr="006545EE">
        <w:rPr>
          <w:rFonts w:ascii="Georgia" w:hAnsi="Georgia"/>
          <w:spacing w:val="4"/>
          <w:sz w:val="20"/>
        </w:rPr>
        <w:t xml:space="preserve"> </w:t>
      </w:r>
      <w:r w:rsidRPr="006545EE">
        <w:rPr>
          <w:rFonts w:ascii="Georgia" w:hAnsi="Georgia"/>
          <w:spacing w:val="-1"/>
          <w:sz w:val="20"/>
        </w:rPr>
        <w:t>H</w:t>
      </w:r>
      <w:r w:rsidRPr="006545EE">
        <w:rPr>
          <w:rFonts w:ascii="Georgia" w:hAnsi="Georgia"/>
          <w:sz w:val="20"/>
        </w:rPr>
        <w:t>o</w:t>
      </w:r>
      <w:r w:rsidRPr="006545EE">
        <w:rPr>
          <w:rFonts w:ascii="Georgia" w:hAnsi="Georgia"/>
          <w:spacing w:val="-4"/>
          <w:sz w:val="20"/>
        </w:rPr>
        <w:t>w</w:t>
      </w:r>
      <w:r w:rsidRPr="006545EE">
        <w:rPr>
          <w:rFonts w:ascii="Georgia" w:hAnsi="Georgia"/>
          <w:spacing w:val="2"/>
          <w:sz w:val="20"/>
        </w:rPr>
        <w:t>e</w:t>
      </w:r>
      <w:r w:rsidRPr="006545EE">
        <w:rPr>
          <w:rFonts w:ascii="Georgia" w:hAnsi="Georgia"/>
          <w:spacing w:val="-2"/>
          <w:sz w:val="20"/>
        </w:rPr>
        <w:t>v</w:t>
      </w:r>
      <w:r w:rsidRPr="006545EE">
        <w:rPr>
          <w:rFonts w:ascii="Georgia" w:hAnsi="Georgia"/>
          <w:spacing w:val="2"/>
          <w:sz w:val="20"/>
        </w:rPr>
        <w:t>e</w:t>
      </w:r>
      <w:r w:rsidRPr="006545EE">
        <w:rPr>
          <w:rFonts w:ascii="Georgia" w:hAnsi="Georgia"/>
          <w:sz w:val="20"/>
        </w:rPr>
        <w:t>r</w:t>
      </w:r>
      <w:r w:rsidRPr="006545EE">
        <w:rPr>
          <w:rFonts w:ascii="Georgia" w:hAnsi="Georgia"/>
          <w:spacing w:val="4"/>
          <w:sz w:val="20"/>
        </w:rPr>
        <w:t xml:space="preserve"> </w:t>
      </w:r>
      <w:r w:rsidRPr="006545EE">
        <w:rPr>
          <w:rFonts w:ascii="Georgia" w:hAnsi="Georgia"/>
          <w:spacing w:val="1"/>
          <w:sz w:val="20"/>
        </w:rPr>
        <w:t>t</w:t>
      </w:r>
      <w:r w:rsidRPr="006545EE">
        <w:rPr>
          <w:rFonts w:ascii="Georgia" w:hAnsi="Georgia"/>
          <w:sz w:val="20"/>
        </w:rPr>
        <w:t>he n</w:t>
      </w:r>
      <w:r w:rsidRPr="006545EE">
        <w:rPr>
          <w:rFonts w:ascii="Georgia" w:hAnsi="Georgia"/>
          <w:spacing w:val="-1"/>
          <w:sz w:val="20"/>
        </w:rPr>
        <w:t>u</w:t>
      </w:r>
      <w:r w:rsidRPr="006545EE">
        <w:rPr>
          <w:rFonts w:ascii="Georgia" w:hAnsi="Georgia"/>
          <w:spacing w:val="1"/>
          <w:sz w:val="20"/>
        </w:rPr>
        <w:t>m</w:t>
      </w:r>
      <w:r w:rsidRPr="006545EE">
        <w:rPr>
          <w:rFonts w:ascii="Georgia" w:hAnsi="Georgia"/>
          <w:sz w:val="20"/>
        </w:rPr>
        <w:t>b</w:t>
      </w:r>
      <w:r w:rsidRPr="006545EE">
        <w:rPr>
          <w:rFonts w:ascii="Georgia" w:hAnsi="Georgia"/>
          <w:spacing w:val="-3"/>
          <w:sz w:val="20"/>
        </w:rPr>
        <w:t>e</w:t>
      </w:r>
      <w:r w:rsidRPr="006545EE">
        <w:rPr>
          <w:rFonts w:ascii="Georgia" w:hAnsi="Georgia"/>
          <w:sz w:val="20"/>
        </w:rPr>
        <w:t>r</w:t>
      </w:r>
      <w:r w:rsidRPr="006545EE">
        <w:rPr>
          <w:rFonts w:ascii="Georgia" w:hAnsi="Georgia"/>
          <w:spacing w:val="4"/>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4"/>
          <w:sz w:val="20"/>
        </w:rPr>
        <w:t xml:space="preserve"> </w:t>
      </w:r>
      <w:r w:rsidRPr="006545EE">
        <w:rPr>
          <w:rFonts w:ascii="Georgia" w:hAnsi="Georgia"/>
          <w:spacing w:val="-1"/>
          <w:sz w:val="20"/>
        </w:rPr>
        <w:t>i</w:t>
      </w:r>
      <w:r w:rsidRPr="006545EE">
        <w:rPr>
          <w:rFonts w:ascii="Georgia" w:hAnsi="Georgia"/>
          <w:sz w:val="20"/>
        </w:rPr>
        <w:t>nte</w:t>
      </w:r>
      <w:r w:rsidRPr="006545EE">
        <w:rPr>
          <w:rFonts w:ascii="Georgia" w:hAnsi="Georgia"/>
          <w:spacing w:val="-1"/>
          <w:sz w:val="20"/>
        </w:rPr>
        <w:t>r</w:t>
      </w:r>
      <w:r w:rsidRPr="006545EE">
        <w:rPr>
          <w:rFonts w:ascii="Georgia" w:hAnsi="Georgia"/>
          <w:sz w:val="20"/>
        </w:rPr>
        <w:t>ce</w:t>
      </w:r>
      <w:r w:rsidRPr="006545EE">
        <w:rPr>
          <w:rFonts w:ascii="Georgia" w:hAnsi="Georgia"/>
          <w:spacing w:val="-1"/>
          <w:sz w:val="20"/>
        </w:rPr>
        <w:t>pt</w:t>
      </w:r>
      <w:r w:rsidRPr="006545EE">
        <w:rPr>
          <w:rFonts w:ascii="Georgia" w:hAnsi="Georgia"/>
          <w:sz w:val="20"/>
        </w:rPr>
        <w:t>ors</w:t>
      </w:r>
      <w:r w:rsidRPr="006545EE">
        <w:rPr>
          <w:rFonts w:ascii="Georgia" w:hAnsi="Georgia"/>
          <w:spacing w:val="4"/>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l</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 xml:space="preserve">ncrease </w:t>
      </w:r>
      <w:r w:rsidRPr="006545EE">
        <w:rPr>
          <w:rFonts w:ascii="Georgia" w:hAnsi="Georgia"/>
          <w:spacing w:val="-3"/>
          <w:sz w:val="20"/>
        </w:rPr>
        <w:t>a</w:t>
      </w:r>
      <w:r w:rsidRPr="006545EE">
        <w:rPr>
          <w:rFonts w:ascii="Georgia" w:hAnsi="Georgia"/>
          <w:sz w:val="20"/>
        </w:rPr>
        <w:t xml:space="preserve">s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z w:val="20"/>
        </w:rPr>
        <w:t>s</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u</w:t>
      </w:r>
      <w:r w:rsidRPr="006545EE">
        <w:rPr>
          <w:rFonts w:ascii="Georgia" w:hAnsi="Georgia"/>
          <w:spacing w:val="-3"/>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3"/>
          <w:sz w:val="20"/>
        </w:rPr>
        <w:t>e</w:t>
      </w:r>
      <w:r w:rsidRPr="006545EE">
        <w:rPr>
          <w:rFonts w:ascii="Georgia" w:hAnsi="Georgia"/>
          <w:spacing w:val="1"/>
          <w:sz w:val="20"/>
        </w:rPr>
        <w:t>m</w:t>
      </w:r>
      <w:r w:rsidRPr="006545EE">
        <w:rPr>
          <w:rFonts w:ascii="Georgia" w:hAnsi="Georgia"/>
          <w:sz w:val="20"/>
        </w:rPr>
        <w:t>a</w:t>
      </w:r>
      <w:r w:rsidRPr="006545EE">
        <w:rPr>
          <w:rFonts w:ascii="Georgia" w:hAnsi="Georgia"/>
          <w:spacing w:val="-1"/>
          <w:sz w:val="20"/>
        </w:rPr>
        <w:t>n</w:t>
      </w:r>
      <w:r w:rsidRPr="006545EE">
        <w:rPr>
          <w:rFonts w:ascii="Georgia" w:hAnsi="Georgia"/>
          <w:sz w:val="20"/>
        </w:rPr>
        <w:t>ds</w:t>
      </w:r>
      <w:r w:rsidRPr="006545EE">
        <w:rPr>
          <w:rFonts w:ascii="Georgia" w:hAnsi="Georgia"/>
          <w:spacing w:val="3"/>
          <w:sz w:val="20"/>
        </w:rPr>
        <w:t xml:space="preserve"> </w:t>
      </w:r>
      <w:r w:rsidRPr="006545EE">
        <w:rPr>
          <w:rFonts w:ascii="Georgia" w:hAnsi="Georgia"/>
          <w:spacing w:val="-3"/>
          <w:sz w:val="20"/>
        </w:rPr>
        <w:t>o</w:t>
      </w:r>
      <w:r w:rsidRPr="006545EE">
        <w:rPr>
          <w:rFonts w:ascii="Georgia" w:hAnsi="Georgia"/>
          <w:sz w:val="20"/>
        </w:rPr>
        <w:t>r</w:t>
      </w:r>
      <w:r w:rsidRPr="006545EE">
        <w:rPr>
          <w:rFonts w:ascii="Georgia" w:hAnsi="Georgia"/>
          <w:spacing w:val="4"/>
          <w:sz w:val="20"/>
        </w:rPr>
        <w:t xml:space="preserve"> </w:t>
      </w:r>
      <w:r w:rsidRPr="006545EE">
        <w:rPr>
          <w:rFonts w:ascii="Georgia" w:hAnsi="Georgia"/>
          <w:sz w:val="20"/>
        </w:rPr>
        <w:t>d</w:t>
      </w:r>
      <w:r w:rsidRPr="006545EE">
        <w:rPr>
          <w:rFonts w:ascii="Georgia" w:hAnsi="Georgia"/>
          <w:spacing w:val="-1"/>
          <w:sz w:val="20"/>
        </w:rPr>
        <w:t>u</w:t>
      </w:r>
      <w:r w:rsidRPr="006545EE">
        <w:rPr>
          <w:rFonts w:ascii="Georgia" w:hAnsi="Georgia"/>
          <w:spacing w:val="1"/>
          <w:sz w:val="20"/>
        </w:rPr>
        <w:t>r</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pacing w:val="1"/>
          <w:sz w:val="20"/>
        </w:rPr>
        <w:t>t</w:t>
      </w:r>
      <w:r w:rsidRPr="006545EE">
        <w:rPr>
          <w:rFonts w:ascii="Georgia" w:hAnsi="Georgia"/>
          <w:sz w:val="20"/>
        </w:rPr>
        <w:t>he acc</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ntal</w:t>
      </w:r>
      <w:r w:rsidRPr="006545EE">
        <w:rPr>
          <w:rFonts w:ascii="Georgia" w:hAnsi="Georgia"/>
          <w:spacing w:val="2"/>
          <w:sz w:val="20"/>
        </w:rPr>
        <w:t xml:space="preserve"> </w:t>
      </w:r>
      <w:r w:rsidRPr="006545EE">
        <w:rPr>
          <w:rFonts w:ascii="Georgia" w:hAnsi="Georgia"/>
          <w:spacing w:val="-2"/>
          <w:sz w:val="20"/>
        </w:rPr>
        <w:t>s</w:t>
      </w:r>
      <w:r w:rsidRPr="006545EE">
        <w:rPr>
          <w:rFonts w:ascii="Georgia" w:hAnsi="Georgia"/>
          <w:sz w:val="20"/>
        </w:rPr>
        <w:t>p</w:t>
      </w:r>
      <w:r w:rsidRPr="006545EE">
        <w:rPr>
          <w:rFonts w:ascii="Georgia" w:hAnsi="Georgia"/>
          <w:spacing w:val="-1"/>
          <w:sz w:val="20"/>
        </w:rPr>
        <w:t>ill</w:t>
      </w:r>
      <w:r w:rsidRPr="006545EE">
        <w:rPr>
          <w:rFonts w:ascii="Georgia" w:hAnsi="Georgia"/>
          <w:sz w:val="20"/>
        </w:rPr>
        <w:t>a</w:t>
      </w:r>
      <w:r w:rsidRPr="006545EE">
        <w:rPr>
          <w:rFonts w:ascii="Georgia" w:hAnsi="Georgia"/>
          <w:spacing w:val="1"/>
          <w:sz w:val="20"/>
        </w:rPr>
        <w:t>g</w:t>
      </w:r>
      <w:r w:rsidRPr="006545EE">
        <w:rPr>
          <w:rFonts w:ascii="Georgia" w:hAnsi="Georgia"/>
          <w:sz w:val="20"/>
        </w:rPr>
        <w:t>es.</w:t>
      </w:r>
      <w:r w:rsidRPr="006545EE">
        <w:rPr>
          <w:rFonts w:ascii="Georgia" w:hAnsi="Georgia"/>
          <w:spacing w:val="4"/>
          <w:sz w:val="20"/>
        </w:rPr>
        <w:t xml:space="preserve"> </w:t>
      </w:r>
      <w:r w:rsidRPr="006545EE">
        <w:rPr>
          <w:rFonts w:ascii="Georgia" w:hAnsi="Georgia"/>
          <w:spacing w:val="-1"/>
          <w:sz w:val="20"/>
        </w:rPr>
        <w:t>A</w:t>
      </w:r>
      <w:r w:rsidRPr="006545EE">
        <w:rPr>
          <w:rFonts w:ascii="Georgia" w:hAnsi="Georgia"/>
          <w:spacing w:val="-2"/>
          <w:sz w:val="20"/>
        </w:rPr>
        <w:t>c</w:t>
      </w:r>
      <w:r w:rsidRPr="006545EE">
        <w:rPr>
          <w:rFonts w:ascii="Georgia" w:hAnsi="Georgia"/>
          <w:spacing w:val="1"/>
          <w:sz w:val="20"/>
        </w:rPr>
        <w:t>t</w:t>
      </w:r>
      <w:r w:rsidRPr="006545EE">
        <w:rPr>
          <w:rFonts w:ascii="Georgia" w:hAnsi="Georgia"/>
          <w:sz w:val="20"/>
        </w:rPr>
        <w:t>u</w:t>
      </w:r>
      <w:r w:rsidRPr="006545EE">
        <w:rPr>
          <w:rFonts w:ascii="Georgia" w:hAnsi="Georgia"/>
          <w:spacing w:val="-1"/>
          <w:sz w:val="20"/>
        </w:rPr>
        <w:t>a</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n</w:t>
      </w:r>
      <w:r w:rsidRPr="006545EE">
        <w:rPr>
          <w:rFonts w:ascii="Georgia" w:hAnsi="Georgia"/>
          <w:spacing w:val="-1"/>
          <w:sz w:val="20"/>
        </w:rPr>
        <w:t>u</w:t>
      </w:r>
      <w:r w:rsidRPr="006545EE">
        <w:rPr>
          <w:rFonts w:ascii="Georgia" w:hAnsi="Georgia"/>
          <w:spacing w:val="-2"/>
          <w:sz w:val="20"/>
        </w:rPr>
        <w:t>m</w:t>
      </w:r>
      <w:r w:rsidRPr="006545EE">
        <w:rPr>
          <w:rFonts w:ascii="Georgia" w:hAnsi="Georgia"/>
          <w:sz w:val="20"/>
        </w:rPr>
        <w:t>b</w:t>
      </w:r>
      <w:r w:rsidRPr="006545EE">
        <w:rPr>
          <w:rFonts w:ascii="Georgia" w:hAnsi="Georgia"/>
          <w:spacing w:val="-1"/>
          <w:sz w:val="20"/>
        </w:rPr>
        <w:t>e</w:t>
      </w:r>
      <w:r w:rsidRPr="006545EE">
        <w:rPr>
          <w:rFonts w:ascii="Georgia" w:hAnsi="Georgia"/>
          <w:sz w:val="20"/>
        </w:rPr>
        <w:t>r</w:t>
      </w:r>
      <w:r w:rsidRPr="006545EE">
        <w:rPr>
          <w:rFonts w:ascii="Georgia" w:hAnsi="Georgia"/>
          <w:spacing w:val="1"/>
          <w:sz w:val="20"/>
        </w:rPr>
        <w:t xml:space="preserve"> </w:t>
      </w:r>
      <w:r w:rsidRPr="006545EE">
        <w:rPr>
          <w:rFonts w:ascii="Georgia" w:hAnsi="Georgia"/>
          <w:spacing w:val="-1"/>
          <w:sz w:val="20"/>
        </w:rPr>
        <w:t>wil</w:t>
      </w:r>
      <w:r w:rsidRPr="006545EE">
        <w:rPr>
          <w:rFonts w:ascii="Georgia" w:hAnsi="Georgia"/>
          <w:sz w:val="20"/>
        </w:rPr>
        <w:t>l</w:t>
      </w:r>
      <w:r w:rsidRPr="006545EE">
        <w:rPr>
          <w:rFonts w:ascii="Georgia" w:hAnsi="Georgia"/>
          <w:spacing w:val="2"/>
          <w:sz w:val="20"/>
        </w:rPr>
        <w:t xml:space="preserve"> </w:t>
      </w:r>
      <w:r w:rsidRPr="006545EE">
        <w:rPr>
          <w:rFonts w:ascii="Georgia" w:hAnsi="Georgia"/>
          <w:sz w:val="20"/>
        </w:rPr>
        <w:t>be</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1"/>
          <w:sz w:val="20"/>
        </w:rPr>
        <w:t>e</w:t>
      </w:r>
      <w:r w:rsidRPr="006545EE">
        <w:rPr>
          <w:rFonts w:ascii="Georgia" w:hAnsi="Georgia"/>
          <w:sz w:val="20"/>
        </w:rPr>
        <w:t>c</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d</w:t>
      </w:r>
      <w:r w:rsidRPr="006545EE">
        <w:rPr>
          <w:rFonts w:ascii="Georgia" w:hAnsi="Georgia"/>
          <w:spacing w:val="3"/>
          <w:sz w:val="20"/>
        </w:rPr>
        <w:t xml:space="preserve"> </w:t>
      </w:r>
      <w:r w:rsidRPr="006545EE">
        <w:rPr>
          <w:rFonts w:ascii="Georgia" w:hAnsi="Georgia"/>
          <w:sz w:val="20"/>
        </w:rPr>
        <w:t xml:space="preserve">by </w:t>
      </w:r>
      <w:r w:rsidRPr="006545EE">
        <w:rPr>
          <w:rFonts w:ascii="Georgia" w:hAnsi="Georgia"/>
          <w:spacing w:val="1"/>
          <w:sz w:val="20"/>
        </w:rPr>
        <w:t>t</w:t>
      </w:r>
      <w:r w:rsidRPr="006545EE">
        <w:rPr>
          <w:rFonts w:ascii="Georgia" w:hAnsi="Georgia"/>
          <w:spacing w:val="-3"/>
          <w:sz w:val="20"/>
        </w:rPr>
        <w:t>h</w:t>
      </w:r>
      <w:r w:rsidRPr="006545EE">
        <w:rPr>
          <w:rFonts w:ascii="Georgia" w:hAnsi="Georgia"/>
          <w:sz w:val="20"/>
        </w:rPr>
        <w:t xml:space="preserve">e </w:t>
      </w:r>
      <w:r w:rsidRPr="006545EE">
        <w:rPr>
          <w:rFonts w:ascii="Georgia" w:hAnsi="Georgia"/>
          <w:i/>
          <w:spacing w:val="-1"/>
          <w:sz w:val="20"/>
        </w:rPr>
        <w:t>C</w:t>
      </w:r>
      <w:r w:rsidRPr="006545EE">
        <w:rPr>
          <w:rFonts w:ascii="Georgia" w:hAnsi="Georgia"/>
          <w:i/>
          <w:sz w:val="20"/>
        </w:rPr>
        <w:t>o</w:t>
      </w:r>
      <w:r w:rsidRPr="006545EE">
        <w:rPr>
          <w:rFonts w:ascii="Georgia" w:hAnsi="Georgia"/>
          <w:i/>
          <w:spacing w:val="-1"/>
          <w:sz w:val="20"/>
        </w:rPr>
        <w:t>n</w:t>
      </w:r>
      <w:r w:rsidRPr="006545EE">
        <w:rPr>
          <w:rFonts w:ascii="Georgia" w:hAnsi="Georgia"/>
          <w:i/>
          <w:spacing w:val="1"/>
          <w:sz w:val="20"/>
        </w:rPr>
        <w:t>tr</w:t>
      </w:r>
      <w:r w:rsidRPr="006545EE">
        <w:rPr>
          <w:rFonts w:ascii="Georgia" w:hAnsi="Georgia"/>
          <w:i/>
          <w:sz w:val="20"/>
        </w:rPr>
        <w:t>a</w:t>
      </w:r>
      <w:r w:rsidRPr="006545EE">
        <w:rPr>
          <w:rFonts w:ascii="Georgia" w:hAnsi="Georgia"/>
          <w:i/>
          <w:spacing w:val="-3"/>
          <w:sz w:val="20"/>
        </w:rPr>
        <w:t>c</w:t>
      </w:r>
      <w:r w:rsidRPr="006545EE">
        <w:rPr>
          <w:rFonts w:ascii="Georgia" w:hAnsi="Georgia"/>
          <w:i/>
          <w:spacing w:val="1"/>
          <w:sz w:val="20"/>
        </w:rPr>
        <w:t>t</w:t>
      </w:r>
      <w:r w:rsidRPr="006545EE">
        <w:rPr>
          <w:rFonts w:ascii="Georgia" w:hAnsi="Georgia"/>
          <w:i/>
          <w:sz w:val="20"/>
        </w:rPr>
        <w:t>or</w:t>
      </w:r>
      <w:r w:rsidRPr="006545EE">
        <w:rPr>
          <w:rFonts w:ascii="Georgia" w:hAnsi="Georgia"/>
          <w:sz w:val="20"/>
        </w:rPr>
        <w:t xml:space="preserve"> </w:t>
      </w:r>
      <w:r w:rsidRPr="006545EE">
        <w:rPr>
          <w:rFonts w:ascii="Georgia" w:hAnsi="Georgia"/>
          <w:spacing w:val="1"/>
          <w:sz w:val="20"/>
        </w:rPr>
        <w:t>with</w:t>
      </w:r>
      <w:r w:rsidRPr="006545EE">
        <w:rPr>
          <w:rFonts w:ascii="Georgia" w:hAnsi="Georgia"/>
          <w:sz w:val="20"/>
        </w:rPr>
        <w:t xml:space="preserve"> </w:t>
      </w:r>
      <w:r w:rsidRPr="006545EE">
        <w:rPr>
          <w:rFonts w:ascii="Georgia" w:hAnsi="Georgia"/>
          <w:spacing w:val="1"/>
          <w:sz w:val="20"/>
        </w:rPr>
        <w:t>the</w:t>
      </w:r>
      <w:r w:rsidRPr="006545EE">
        <w:rPr>
          <w:rFonts w:ascii="Georgia" w:hAnsi="Georgia"/>
          <w:sz w:val="20"/>
        </w:rPr>
        <w:t xml:space="preserve"> consent </w:t>
      </w:r>
      <w:r w:rsidRPr="006545EE">
        <w:rPr>
          <w:rFonts w:ascii="Georgia" w:hAnsi="Georgia"/>
          <w:spacing w:val="2"/>
          <w:sz w:val="20"/>
        </w:rPr>
        <w:t>of</w:t>
      </w:r>
      <w:r w:rsidRPr="006545EE">
        <w:rPr>
          <w:rFonts w:ascii="Georgia" w:hAnsi="Georgia"/>
          <w:sz w:val="20"/>
        </w:rPr>
        <w:t xml:space="preserve"> </w:t>
      </w:r>
      <w:r w:rsidR="0045288D" w:rsidRPr="007B15C1">
        <w:rPr>
          <w:rFonts w:ascii="Georgia" w:hAnsi="Georgia"/>
          <w:b/>
          <w:sz w:val="20"/>
        </w:rPr>
        <w:t>“</w:t>
      </w:r>
      <w:r w:rsidRPr="006545EE">
        <w:rPr>
          <w:rFonts w:ascii="Georgia" w:hAnsi="Georgia"/>
          <w:b/>
          <w:spacing w:val="4"/>
          <w:sz w:val="20"/>
        </w:rPr>
        <w:t>Sr</w:t>
      </w:r>
      <w:r w:rsidRPr="006545EE">
        <w:rPr>
          <w:rFonts w:ascii="Georgia" w:hAnsi="Georgia"/>
          <w:b/>
          <w:sz w:val="20"/>
        </w:rPr>
        <w:t xml:space="preserve">. </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1"/>
          <w:sz w:val="20"/>
        </w:rPr>
        <w:t>n</w:t>
      </w:r>
      <w:r w:rsidRPr="006545EE">
        <w:rPr>
          <w:rFonts w:ascii="Georgia" w:hAnsi="Georgia"/>
          <w:b/>
          <w:spacing w:val="1"/>
          <w:sz w:val="20"/>
        </w:rPr>
        <w:t>m</w:t>
      </w:r>
      <w:r w:rsidRPr="006545EE">
        <w:rPr>
          <w:rFonts w:ascii="Georgia" w:hAnsi="Georgia"/>
          <w:b/>
          <w:spacing w:val="-3"/>
          <w:sz w:val="20"/>
        </w:rPr>
        <w:t>e</w:t>
      </w:r>
      <w:r w:rsidRPr="006545EE">
        <w:rPr>
          <w:rFonts w:ascii="Georgia" w:hAnsi="Georgia"/>
          <w:b/>
          <w:sz w:val="20"/>
        </w:rPr>
        <w:t>ntal Specialist</w:t>
      </w:r>
      <w:r w:rsidR="0045288D">
        <w:rPr>
          <w:rFonts w:ascii="Georgia" w:hAnsi="Georgia"/>
          <w:b/>
          <w:sz w:val="20"/>
        </w:rPr>
        <w:t>”</w:t>
      </w:r>
      <w:r w:rsidRPr="006545EE">
        <w:rPr>
          <w:rFonts w:ascii="Georgia" w:hAnsi="Georgia"/>
          <w:b/>
          <w:sz w:val="20"/>
        </w:rPr>
        <w:t xml:space="preserve"> (SES)</w:t>
      </w:r>
      <w:r w:rsidRPr="006545EE">
        <w:rPr>
          <w:rFonts w:ascii="Georgia" w:hAnsi="Georgia"/>
          <w:sz w:val="20"/>
        </w:rPr>
        <w:t xml:space="preserve"> </w:t>
      </w:r>
      <w:r w:rsidRPr="006545EE">
        <w:rPr>
          <w:rFonts w:ascii="Georgia" w:hAnsi="Georgia"/>
          <w:spacing w:val="2"/>
          <w:sz w:val="20"/>
        </w:rPr>
        <w:t>of</w:t>
      </w:r>
      <w:r w:rsidRPr="006545EE">
        <w:rPr>
          <w:rFonts w:ascii="Georgia" w:hAnsi="Georgia"/>
          <w:sz w:val="20"/>
        </w:rPr>
        <w:t xml:space="preserve"> </w:t>
      </w:r>
      <w:r w:rsidRPr="006545EE">
        <w:rPr>
          <w:rFonts w:ascii="Georgia" w:hAnsi="Georgia"/>
          <w:spacing w:val="2"/>
          <w:sz w:val="20"/>
        </w:rPr>
        <w:t>the</w:t>
      </w:r>
      <w:r w:rsidRPr="006545EE">
        <w:rPr>
          <w:rFonts w:ascii="Georgia" w:hAnsi="Georgia"/>
          <w:sz w:val="20"/>
        </w:rPr>
        <w:t xml:space="preserve"> </w:t>
      </w:r>
      <w:r w:rsidR="0045288D" w:rsidRPr="007B15C1">
        <w:rPr>
          <w:rFonts w:ascii="Georgia" w:hAnsi="Georgia"/>
          <w:b/>
          <w:sz w:val="20"/>
        </w:rPr>
        <w:t>“</w:t>
      </w:r>
      <w:r w:rsidRPr="006545EE">
        <w:rPr>
          <w:rFonts w:ascii="Georgia" w:hAnsi="Georgia"/>
          <w:b/>
          <w:spacing w:val="4"/>
          <w:sz w:val="20"/>
        </w:rPr>
        <w:t>Independent</w:t>
      </w:r>
      <w:r w:rsidRPr="006545EE">
        <w:rPr>
          <w:rFonts w:ascii="Georgia" w:hAnsi="Georgia"/>
          <w:b/>
          <w:sz w:val="20"/>
        </w:rPr>
        <w:t xml:space="preserve"> </w:t>
      </w:r>
      <w:r w:rsidRPr="006545EE">
        <w:rPr>
          <w:rFonts w:ascii="Georgia" w:hAnsi="Georgia"/>
          <w:b/>
          <w:spacing w:val="2"/>
          <w:sz w:val="20"/>
        </w:rPr>
        <w:t>Engineer</w:t>
      </w:r>
      <w:r w:rsidR="0045288D">
        <w:rPr>
          <w:rFonts w:ascii="Georgia" w:hAnsi="Georgia"/>
          <w:b/>
          <w:spacing w:val="2"/>
          <w:sz w:val="20"/>
        </w:rPr>
        <w:t>”</w:t>
      </w:r>
      <w:r w:rsidRPr="006545EE">
        <w:rPr>
          <w:rFonts w:ascii="Georgia" w:hAnsi="Georgia"/>
          <w:b/>
          <w:spacing w:val="2"/>
          <w:sz w:val="20"/>
        </w:rPr>
        <w:t xml:space="preserve"> (EI)</w:t>
      </w:r>
      <w:r w:rsidRPr="006545EE">
        <w:rPr>
          <w:rFonts w:ascii="Georgia" w:hAnsi="Georgia"/>
          <w:sz w:val="20"/>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bCs/>
          <w:spacing w:val="1"/>
          <w:sz w:val="20"/>
        </w:rPr>
        <w:t>G</w:t>
      </w:r>
      <w:r w:rsidRPr="006545EE">
        <w:rPr>
          <w:rFonts w:ascii="Georgia" w:hAnsi="Georgia"/>
          <w:b/>
          <w:bCs/>
          <w:sz w:val="20"/>
        </w:rPr>
        <w:t>rou</w:t>
      </w:r>
      <w:r w:rsidRPr="006545EE">
        <w:rPr>
          <w:rFonts w:ascii="Georgia" w:hAnsi="Georgia"/>
          <w:b/>
          <w:bCs/>
          <w:spacing w:val="-1"/>
          <w:sz w:val="20"/>
        </w:rPr>
        <w:t>n</w:t>
      </w:r>
      <w:r w:rsidRPr="006545EE">
        <w:rPr>
          <w:rFonts w:ascii="Georgia" w:hAnsi="Georgia"/>
          <w:b/>
          <w:bCs/>
          <w:sz w:val="20"/>
        </w:rPr>
        <w:t>d</w:t>
      </w:r>
      <w:r w:rsidRPr="006545EE">
        <w:rPr>
          <w:rFonts w:ascii="Georgia" w:hAnsi="Georgia"/>
          <w:b/>
          <w:bCs/>
          <w:spacing w:val="34"/>
          <w:sz w:val="20"/>
        </w:rPr>
        <w:t xml:space="preserve"> </w:t>
      </w:r>
      <w:r w:rsidRPr="006545EE">
        <w:rPr>
          <w:rFonts w:ascii="Georgia" w:hAnsi="Georgia"/>
          <w:b/>
          <w:bCs/>
          <w:sz w:val="20"/>
        </w:rPr>
        <w:t>W</w:t>
      </w:r>
      <w:r w:rsidRPr="006545EE">
        <w:rPr>
          <w:rFonts w:ascii="Georgia" w:hAnsi="Georgia"/>
          <w:b/>
          <w:bCs/>
          <w:spacing w:val="-2"/>
          <w:sz w:val="20"/>
        </w:rPr>
        <w:t>a</w:t>
      </w:r>
      <w:r w:rsidRPr="006545EE">
        <w:rPr>
          <w:rFonts w:ascii="Georgia" w:hAnsi="Georgia"/>
          <w:b/>
          <w:bCs/>
          <w:spacing w:val="1"/>
          <w:sz w:val="20"/>
        </w:rPr>
        <w:t>t</w:t>
      </w:r>
      <w:r w:rsidRPr="006545EE">
        <w:rPr>
          <w:rFonts w:ascii="Georgia" w:hAnsi="Georgia"/>
          <w:b/>
          <w:bCs/>
          <w:sz w:val="20"/>
        </w:rPr>
        <w:t>er</w:t>
      </w:r>
      <w:r w:rsidRPr="006545EE">
        <w:rPr>
          <w:rFonts w:ascii="Georgia" w:hAnsi="Georgia"/>
          <w:b/>
          <w:bCs/>
          <w:spacing w:val="36"/>
          <w:sz w:val="20"/>
        </w:rPr>
        <w:t xml:space="preserve"> </w:t>
      </w:r>
      <w:r w:rsidRPr="006545EE">
        <w:rPr>
          <w:rFonts w:ascii="Georgia" w:hAnsi="Georgia"/>
          <w:b/>
          <w:bCs/>
          <w:spacing w:val="-1"/>
          <w:sz w:val="20"/>
        </w:rPr>
        <w:t>R</w:t>
      </w:r>
      <w:r w:rsidRPr="006545EE">
        <w:rPr>
          <w:rFonts w:ascii="Georgia" w:hAnsi="Georgia"/>
          <w:b/>
          <w:bCs/>
          <w:sz w:val="20"/>
        </w:rPr>
        <w:t>e</w:t>
      </w:r>
      <w:r w:rsidRPr="006545EE">
        <w:rPr>
          <w:rFonts w:ascii="Georgia" w:hAnsi="Georgia"/>
          <w:b/>
          <w:bCs/>
          <w:spacing w:val="-1"/>
          <w:sz w:val="20"/>
        </w:rPr>
        <w:t>c</w:t>
      </w:r>
      <w:r w:rsidRPr="006545EE">
        <w:rPr>
          <w:rFonts w:ascii="Georgia" w:hAnsi="Georgia"/>
          <w:b/>
          <w:bCs/>
          <w:sz w:val="20"/>
        </w:rPr>
        <w:t>h</w:t>
      </w:r>
      <w:r w:rsidRPr="006545EE">
        <w:rPr>
          <w:rFonts w:ascii="Georgia" w:hAnsi="Georgia"/>
          <w:b/>
          <w:bCs/>
          <w:spacing w:val="-1"/>
          <w:sz w:val="20"/>
        </w:rPr>
        <w:t>a</w:t>
      </w:r>
      <w:r w:rsidRPr="006545EE">
        <w:rPr>
          <w:rFonts w:ascii="Georgia" w:hAnsi="Georgia"/>
          <w:b/>
          <w:bCs/>
          <w:spacing w:val="-2"/>
          <w:sz w:val="20"/>
        </w:rPr>
        <w:t>r</w:t>
      </w:r>
      <w:r w:rsidRPr="006545EE">
        <w:rPr>
          <w:rFonts w:ascii="Georgia" w:hAnsi="Georgia"/>
          <w:b/>
          <w:bCs/>
          <w:sz w:val="20"/>
        </w:rPr>
        <w:t>ge (GWR):</w:t>
      </w:r>
      <w:r w:rsidRPr="006545EE">
        <w:rPr>
          <w:rFonts w:ascii="Georgia" w:hAnsi="Georgia"/>
          <w:b/>
          <w:bCs/>
          <w:spacing w:val="34"/>
          <w:sz w:val="20"/>
        </w:rPr>
        <w:t xml:space="preserve"> </w:t>
      </w:r>
      <w:r w:rsidR="0045288D">
        <w:rPr>
          <w:rFonts w:ascii="Georgia" w:hAnsi="Georgia"/>
          <w:b/>
          <w:bCs/>
          <w:spacing w:val="34"/>
          <w:sz w:val="20"/>
        </w:rPr>
        <w:t>“</w:t>
      </w:r>
      <w:r w:rsidRPr="006545EE">
        <w:rPr>
          <w:rFonts w:ascii="Georgia" w:hAnsi="Georgia"/>
          <w:b/>
          <w:sz w:val="20"/>
        </w:rPr>
        <w:t>Pit/ Rainwater Harvesting Structures</w:t>
      </w:r>
      <w:r w:rsidR="0045288D">
        <w:rPr>
          <w:rFonts w:ascii="Georgia" w:hAnsi="Georgia"/>
          <w:b/>
          <w:sz w:val="20"/>
        </w:rPr>
        <w:t>”</w:t>
      </w:r>
      <w:r w:rsidRPr="006545EE">
        <w:rPr>
          <w:rFonts w:ascii="Georgia" w:hAnsi="Georgia"/>
          <w:b/>
          <w:sz w:val="20"/>
        </w:rPr>
        <w:t xml:space="preserve"> (P/ RHS)</w:t>
      </w:r>
      <w:r w:rsidRPr="006545EE">
        <w:rPr>
          <w:rFonts w:ascii="Georgia" w:hAnsi="Georgia"/>
          <w:sz w:val="20"/>
        </w:rPr>
        <w:t xml:space="preserve"> and</w:t>
      </w:r>
      <w:r w:rsidRPr="006545EE">
        <w:rPr>
          <w:rFonts w:ascii="Georgia" w:hAnsi="Georgia"/>
          <w:spacing w:val="32"/>
          <w:sz w:val="20"/>
        </w:rPr>
        <w:t xml:space="preserve"> </w:t>
      </w:r>
      <w:r w:rsidRPr="006545EE">
        <w:rPr>
          <w:rFonts w:ascii="Georgia" w:hAnsi="Georgia"/>
          <w:sz w:val="20"/>
        </w:rPr>
        <w:t>s</w:t>
      </w:r>
      <w:r w:rsidRPr="006545EE">
        <w:rPr>
          <w:rFonts w:ascii="Georgia" w:hAnsi="Georgia"/>
          <w:spacing w:val="-1"/>
          <w:sz w:val="20"/>
        </w:rPr>
        <w:t>il</w:t>
      </w:r>
      <w:r w:rsidRPr="006545EE">
        <w:rPr>
          <w:rFonts w:ascii="Georgia" w:hAnsi="Georgia"/>
          <w:sz w:val="20"/>
        </w:rPr>
        <w:t>t</w:t>
      </w:r>
      <w:r w:rsidRPr="006545EE">
        <w:rPr>
          <w:rFonts w:ascii="Georgia" w:hAnsi="Georgia"/>
          <w:spacing w:val="36"/>
          <w:sz w:val="20"/>
        </w:rPr>
        <w:t xml:space="preserve"> </w:t>
      </w:r>
      <w:r w:rsidRPr="006545EE">
        <w:rPr>
          <w:rFonts w:ascii="Georgia" w:hAnsi="Georgia"/>
          <w:spacing w:val="3"/>
          <w:sz w:val="20"/>
        </w:rPr>
        <w:t>f</w:t>
      </w:r>
      <w:r w:rsidRPr="006545EE">
        <w:rPr>
          <w:rFonts w:ascii="Georgia" w:hAnsi="Georgia"/>
          <w:sz w:val="20"/>
        </w:rPr>
        <w:t>e</w:t>
      </w:r>
      <w:r w:rsidRPr="006545EE">
        <w:rPr>
          <w:rFonts w:ascii="Georgia" w:hAnsi="Georgia"/>
          <w:spacing w:val="-3"/>
          <w:sz w:val="20"/>
        </w:rPr>
        <w:t>n</w:t>
      </w:r>
      <w:r w:rsidRPr="006545EE">
        <w:rPr>
          <w:rFonts w:ascii="Georgia" w:hAnsi="Georgia"/>
          <w:sz w:val="20"/>
        </w:rPr>
        <w:t>ces</w:t>
      </w:r>
      <w:r w:rsidRPr="006545EE">
        <w:rPr>
          <w:rFonts w:ascii="Georgia" w:hAnsi="Georgia"/>
          <w:spacing w:val="34"/>
          <w:sz w:val="20"/>
        </w:rPr>
        <w:t xml:space="preserve"> </w:t>
      </w:r>
      <w:r w:rsidRPr="006545EE">
        <w:rPr>
          <w:rFonts w:ascii="Georgia" w:hAnsi="Georgia"/>
          <w:sz w:val="20"/>
        </w:rPr>
        <w:t>h</w:t>
      </w:r>
      <w:r w:rsidRPr="006545EE">
        <w:rPr>
          <w:rFonts w:ascii="Georgia" w:hAnsi="Georgia"/>
          <w:spacing w:val="-3"/>
          <w:sz w:val="20"/>
        </w:rPr>
        <w:t>a</w:t>
      </w:r>
      <w:r w:rsidRPr="006545EE">
        <w:rPr>
          <w:rFonts w:ascii="Georgia" w:hAnsi="Georgia"/>
          <w:sz w:val="20"/>
        </w:rPr>
        <w:t>ve b</w:t>
      </w:r>
      <w:r w:rsidRPr="006545EE">
        <w:rPr>
          <w:rFonts w:ascii="Georgia" w:hAnsi="Georgia"/>
          <w:spacing w:val="-1"/>
          <w:sz w:val="20"/>
        </w:rPr>
        <w:t>e</w:t>
      </w:r>
      <w:r w:rsidRPr="006545EE">
        <w:rPr>
          <w:rFonts w:ascii="Georgia" w:hAnsi="Georgia"/>
          <w:sz w:val="20"/>
        </w:rPr>
        <w:t>en</w:t>
      </w:r>
      <w:r w:rsidRPr="006545EE">
        <w:rPr>
          <w:rFonts w:ascii="Georgia" w:hAnsi="Georgia"/>
          <w:spacing w:val="22"/>
          <w:sz w:val="20"/>
        </w:rPr>
        <w:t xml:space="preserve"> </w:t>
      </w:r>
      <w:r w:rsidRPr="006545EE">
        <w:rPr>
          <w:rFonts w:ascii="Georgia" w:hAnsi="Georgia"/>
          <w:sz w:val="20"/>
        </w:rPr>
        <w:t>propos</w:t>
      </w:r>
      <w:r w:rsidRPr="006545EE">
        <w:rPr>
          <w:rFonts w:ascii="Georgia" w:hAnsi="Georgia"/>
          <w:spacing w:val="-1"/>
          <w:sz w:val="20"/>
        </w:rPr>
        <w:t>e</w:t>
      </w:r>
      <w:r w:rsidRPr="006545EE">
        <w:rPr>
          <w:rFonts w:ascii="Georgia" w:hAnsi="Georgia"/>
          <w:sz w:val="20"/>
        </w:rPr>
        <w:t>d</w:t>
      </w:r>
      <w:r w:rsidRPr="006545EE">
        <w:rPr>
          <w:rFonts w:ascii="Georgia" w:hAnsi="Georgia"/>
          <w:spacing w:val="22"/>
          <w:sz w:val="20"/>
        </w:rPr>
        <w:t xml:space="preserve"> </w:t>
      </w:r>
      <w:r w:rsidRPr="006545EE">
        <w:rPr>
          <w:rFonts w:ascii="Georgia" w:hAnsi="Georgia"/>
          <w:sz w:val="20"/>
        </w:rPr>
        <w:t>n</w:t>
      </w:r>
      <w:r w:rsidRPr="006545EE">
        <w:rPr>
          <w:rFonts w:ascii="Georgia" w:hAnsi="Georgia"/>
          <w:spacing w:val="-1"/>
          <w:sz w:val="20"/>
        </w:rPr>
        <w:t>e</w:t>
      </w:r>
      <w:r w:rsidRPr="006545EE">
        <w:rPr>
          <w:rFonts w:ascii="Georgia" w:hAnsi="Georgia"/>
          <w:spacing w:val="-3"/>
          <w:sz w:val="20"/>
        </w:rPr>
        <w:t>a</w:t>
      </w:r>
      <w:r w:rsidRPr="006545EE">
        <w:rPr>
          <w:rFonts w:ascii="Georgia" w:hAnsi="Georgia"/>
          <w:sz w:val="20"/>
        </w:rPr>
        <w:t>r</w:t>
      </w:r>
      <w:r w:rsidRPr="006545EE">
        <w:rPr>
          <w:rFonts w:ascii="Georgia" w:hAnsi="Georgia"/>
          <w:spacing w:val="23"/>
          <w:sz w:val="20"/>
        </w:rPr>
        <w:t xml:space="preserve"> </w:t>
      </w:r>
      <w:r w:rsidRPr="006545EE">
        <w:rPr>
          <w:rFonts w:ascii="Georgia" w:hAnsi="Georgia"/>
          <w:spacing w:val="1"/>
          <w:sz w:val="20"/>
        </w:rPr>
        <w:t>r</w:t>
      </w:r>
      <w:r w:rsidRPr="006545EE">
        <w:rPr>
          <w:rFonts w:ascii="Georgia" w:hAnsi="Georgia"/>
          <w:spacing w:val="-1"/>
          <w:sz w:val="20"/>
        </w:rPr>
        <w:t>i</w:t>
      </w:r>
      <w:r w:rsidRPr="006545EE">
        <w:rPr>
          <w:rFonts w:ascii="Georgia" w:hAnsi="Georgia"/>
          <w:spacing w:val="-2"/>
          <w:sz w:val="20"/>
        </w:rPr>
        <w:t>v</w:t>
      </w:r>
      <w:r w:rsidRPr="006545EE">
        <w:rPr>
          <w:rFonts w:ascii="Georgia" w:hAnsi="Georgia"/>
          <w:sz w:val="20"/>
        </w:rPr>
        <w:t>er</w:t>
      </w:r>
      <w:r w:rsidRPr="006545EE">
        <w:rPr>
          <w:rFonts w:ascii="Georgia" w:hAnsi="Georgia"/>
          <w:spacing w:val="23"/>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22"/>
          <w:sz w:val="20"/>
        </w:rPr>
        <w:t xml:space="preserv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z w:val="20"/>
        </w:rPr>
        <w:t>l</w:t>
      </w:r>
      <w:r w:rsidRPr="006545EE">
        <w:rPr>
          <w:rFonts w:ascii="Georgia" w:hAnsi="Georgia"/>
          <w:spacing w:val="22"/>
          <w:sz w:val="20"/>
        </w:rPr>
        <w:t xml:space="preserve"> </w:t>
      </w:r>
      <w:r w:rsidRPr="006545EE">
        <w:rPr>
          <w:rFonts w:ascii="Georgia" w:hAnsi="Georgia"/>
          <w:sz w:val="20"/>
        </w:rPr>
        <w:t>s</w:t>
      </w:r>
      <w:r w:rsidRPr="006545EE">
        <w:rPr>
          <w:rFonts w:ascii="Georgia" w:hAnsi="Georgia"/>
          <w:spacing w:val="-1"/>
          <w:sz w:val="20"/>
        </w:rPr>
        <w:t>t</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a</w:t>
      </w:r>
      <w:r w:rsidRPr="006545EE">
        <w:rPr>
          <w:rFonts w:ascii="Georgia" w:hAnsi="Georgia"/>
          <w:sz w:val="20"/>
        </w:rPr>
        <w:t>m</w:t>
      </w:r>
      <w:r w:rsidRPr="006545EE">
        <w:rPr>
          <w:rFonts w:ascii="Georgia" w:hAnsi="Georgia"/>
          <w:spacing w:val="21"/>
          <w:sz w:val="20"/>
        </w:rPr>
        <w:t xml:space="preserve"> </w:t>
      </w:r>
      <w:r w:rsidRPr="006545EE">
        <w:rPr>
          <w:rFonts w:ascii="Georgia" w:hAnsi="Georgia"/>
          <w:sz w:val="20"/>
        </w:rPr>
        <w:t>c</w:t>
      </w:r>
      <w:r w:rsidRPr="006545EE">
        <w:rPr>
          <w:rFonts w:ascii="Georgia" w:hAnsi="Georgia"/>
          <w:spacing w:val="1"/>
          <w:sz w:val="20"/>
        </w:rPr>
        <w:t>r</w:t>
      </w:r>
      <w:r w:rsidRPr="006545EE">
        <w:rPr>
          <w:rFonts w:ascii="Georgia" w:hAnsi="Georgia"/>
          <w:sz w:val="20"/>
        </w:rPr>
        <w:t>o</w:t>
      </w:r>
      <w:r w:rsidRPr="006545EE">
        <w:rPr>
          <w:rFonts w:ascii="Georgia" w:hAnsi="Georgia"/>
          <w:spacing w:val="-3"/>
          <w:sz w:val="20"/>
        </w:rPr>
        <w:t>s</w:t>
      </w:r>
      <w:r w:rsidRPr="006545EE">
        <w:rPr>
          <w:rFonts w:ascii="Georgia" w:hAnsi="Georgia"/>
          <w:spacing w:val="-2"/>
          <w:sz w:val="20"/>
        </w:rPr>
        <w:t>s</w:t>
      </w:r>
      <w:r w:rsidRPr="006545EE">
        <w:rPr>
          <w:rFonts w:ascii="Georgia" w:hAnsi="Georgia"/>
          <w:spacing w:val="-1"/>
          <w:sz w:val="20"/>
        </w:rPr>
        <w:t>i</w:t>
      </w:r>
      <w:r w:rsidRPr="006545EE">
        <w:rPr>
          <w:rFonts w:ascii="Georgia" w:hAnsi="Georgia"/>
          <w:sz w:val="20"/>
        </w:rPr>
        <w:t>n</w:t>
      </w:r>
      <w:r w:rsidRPr="006545EE">
        <w:rPr>
          <w:rFonts w:ascii="Georgia" w:hAnsi="Georgia"/>
          <w:spacing w:val="1"/>
          <w:sz w:val="20"/>
        </w:rPr>
        <w:t>g</w:t>
      </w:r>
      <w:r w:rsidRPr="006545EE">
        <w:rPr>
          <w:rFonts w:ascii="Georgia" w:hAnsi="Georgia"/>
          <w:sz w:val="20"/>
        </w:rPr>
        <w:t>s</w:t>
      </w:r>
      <w:r w:rsidRPr="006545EE">
        <w:rPr>
          <w:rFonts w:ascii="Georgia" w:hAnsi="Georgia"/>
          <w:spacing w:val="21"/>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22"/>
          <w:sz w:val="20"/>
        </w:rPr>
        <w:t xml:space="preserve"> </w:t>
      </w:r>
      <w:r w:rsidRPr="006545EE">
        <w:rPr>
          <w:rFonts w:ascii="Georgia" w:hAnsi="Georgia"/>
          <w:spacing w:val="-1"/>
          <w:sz w:val="20"/>
        </w:rPr>
        <w:t>i</w:t>
      </w:r>
      <w:r w:rsidRPr="006545EE">
        <w:rPr>
          <w:rFonts w:ascii="Georgia" w:hAnsi="Georgia"/>
          <w:spacing w:val="1"/>
          <w:sz w:val="20"/>
        </w:rPr>
        <w:t>m</w:t>
      </w:r>
      <w:r w:rsidRPr="006545EE">
        <w:rPr>
          <w:rFonts w:ascii="Georgia" w:hAnsi="Georgia"/>
          <w:spacing w:val="-3"/>
          <w:sz w:val="20"/>
        </w:rPr>
        <w:t>p</w:t>
      </w:r>
      <w:r w:rsidRPr="006545EE">
        <w:rPr>
          <w:rFonts w:ascii="Georgia" w:hAnsi="Georgia"/>
          <w:spacing w:val="1"/>
          <w:sz w:val="20"/>
        </w:rPr>
        <w:t>r</w:t>
      </w:r>
      <w:r w:rsidRPr="006545EE">
        <w:rPr>
          <w:rFonts w:ascii="Georgia" w:hAnsi="Georgia"/>
          <w:sz w:val="20"/>
        </w:rPr>
        <w:t>o</w:t>
      </w:r>
      <w:r w:rsidRPr="006545EE">
        <w:rPr>
          <w:rFonts w:ascii="Georgia" w:hAnsi="Georgia"/>
          <w:spacing w:val="-3"/>
          <w:sz w:val="20"/>
        </w:rPr>
        <w:t>v</w:t>
      </w:r>
      <w:r w:rsidRPr="006545EE">
        <w:rPr>
          <w:rFonts w:ascii="Georgia" w:hAnsi="Georgia"/>
          <w:sz w:val="20"/>
        </w:rPr>
        <w:t>e</w:t>
      </w:r>
      <w:r w:rsidRPr="006545EE">
        <w:rPr>
          <w:rFonts w:ascii="Georgia" w:hAnsi="Georgia"/>
          <w:spacing w:val="22"/>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2"/>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24"/>
          <w:sz w:val="20"/>
        </w:rPr>
        <w:t xml:space="preserve"> </w:t>
      </w:r>
      <w:r w:rsidRPr="006545EE">
        <w:rPr>
          <w:rFonts w:ascii="Georgia" w:hAnsi="Georgia"/>
          <w:spacing w:val="1"/>
          <w:sz w:val="20"/>
        </w:rPr>
        <w:t>t</w:t>
      </w:r>
      <w:r w:rsidRPr="006545EE">
        <w:rPr>
          <w:rFonts w:ascii="Georgia" w:hAnsi="Georgia"/>
          <w:sz w:val="20"/>
        </w:rPr>
        <w:t>a</w:t>
      </w:r>
      <w:r w:rsidRPr="006545EE">
        <w:rPr>
          <w:rFonts w:ascii="Georgia" w:hAnsi="Georgia"/>
          <w:spacing w:val="-1"/>
          <w:sz w:val="20"/>
        </w:rPr>
        <w:t>bl</w:t>
      </w:r>
      <w:r w:rsidRPr="006545EE">
        <w:rPr>
          <w:rFonts w:ascii="Georgia" w:hAnsi="Georgia"/>
          <w:sz w:val="20"/>
        </w:rPr>
        <w:t>e</w:t>
      </w:r>
      <w:r w:rsidRPr="006545EE">
        <w:rPr>
          <w:rFonts w:ascii="Georgia" w:hAnsi="Georgia"/>
          <w:spacing w:val="22"/>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20"/>
          <w:sz w:val="20"/>
        </w:rPr>
        <w:t xml:space="preserve"> </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i</w:t>
      </w:r>
      <w:r w:rsidRPr="006545EE">
        <w:rPr>
          <w:rFonts w:ascii="Georgia" w:hAnsi="Georgia"/>
          <w:sz w:val="20"/>
        </w:rPr>
        <w:t>s</w:t>
      </w:r>
      <w:r w:rsidRPr="006545EE">
        <w:rPr>
          <w:rFonts w:ascii="Georgia" w:hAnsi="Georgia"/>
          <w:spacing w:val="23"/>
          <w:sz w:val="20"/>
        </w:rPr>
        <w:t xml:space="preserve"> </w:t>
      </w:r>
      <w:r w:rsidRPr="006545EE">
        <w:rPr>
          <w:rFonts w:ascii="Georgia" w:hAnsi="Georgia"/>
          <w:spacing w:val="1"/>
          <w:sz w:val="20"/>
        </w:rPr>
        <w:t>r</w:t>
      </w:r>
      <w:r w:rsidRPr="006545EE">
        <w:rPr>
          <w:rFonts w:ascii="Georgia" w:hAnsi="Georgia"/>
          <w:spacing w:val="-3"/>
          <w:sz w:val="20"/>
        </w:rPr>
        <w:t>e</w:t>
      </w:r>
      <w:r w:rsidRPr="006545EE">
        <w:rPr>
          <w:rFonts w:ascii="Georgia" w:hAnsi="Georgia"/>
          <w:spacing w:val="2"/>
          <w:sz w:val="20"/>
        </w:rPr>
        <w:t>g</w:t>
      </w:r>
      <w:r w:rsidRPr="006545EE">
        <w:rPr>
          <w:rFonts w:ascii="Georgia" w:hAnsi="Georgia"/>
          <w:spacing w:val="-1"/>
          <w:sz w:val="20"/>
        </w:rPr>
        <w:t>i</w:t>
      </w:r>
      <w:r w:rsidRPr="006545EE">
        <w:rPr>
          <w:rFonts w:ascii="Georgia" w:hAnsi="Georgia"/>
          <w:sz w:val="20"/>
        </w:rPr>
        <w:t>on a</w:t>
      </w:r>
      <w:r w:rsidRPr="006545EE">
        <w:rPr>
          <w:rFonts w:ascii="Georgia" w:hAnsi="Georgia"/>
          <w:spacing w:val="-1"/>
          <w:sz w:val="20"/>
        </w:rPr>
        <w:t>n</w:t>
      </w:r>
      <w:r w:rsidRPr="006545EE">
        <w:rPr>
          <w:rFonts w:ascii="Georgia" w:hAnsi="Georgia"/>
          <w:sz w:val="20"/>
        </w:rPr>
        <w:t>d</w:t>
      </w:r>
      <w:r w:rsidRPr="006545EE">
        <w:rPr>
          <w:rFonts w:ascii="Georgia" w:hAnsi="Georgia"/>
          <w:spacing w:val="32"/>
          <w:sz w:val="20"/>
        </w:rPr>
        <w:t xml:space="preserve"> </w:t>
      </w:r>
      <w:r w:rsidRPr="006545EE">
        <w:rPr>
          <w:rFonts w:ascii="Georgia" w:hAnsi="Georgia"/>
          <w:sz w:val="20"/>
        </w:rPr>
        <w:t>co</w:t>
      </w:r>
      <w:r w:rsidRPr="006545EE">
        <w:rPr>
          <w:rFonts w:ascii="Georgia" w:hAnsi="Georgia"/>
          <w:spacing w:val="-1"/>
          <w:sz w:val="20"/>
        </w:rPr>
        <w:t>n</w:t>
      </w:r>
      <w:r w:rsidRPr="006545EE">
        <w:rPr>
          <w:rFonts w:ascii="Georgia" w:hAnsi="Georgia"/>
          <w:sz w:val="20"/>
        </w:rPr>
        <w:t>ser</w:t>
      </w:r>
      <w:r w:rsidRPr="006545EE">
        <w:rPr>
          <w:rFonts w:ascii="Georgia" w:hAnsi="Georgia"/>
          <w:spacing w:val="-2"/>
          <w:sz w:val="20"/>
        </w:rPr>
        <w:t>v</w:t>
      </w:r>
      <w:r w:rsidRPr="006545EE">
        <w:rPr>
          <w:rFonts w:ascii="Georgia" w:hAnsi="Georgia"/>
          <w:sz w:val="20"/>
        </w:rPr>
        <w:t>e</w:t>
      </w:r>
      <w:r w:rsidRPr="006545EE">
        <w:rPr>
          <w:rFonts w:ascii="Georgia" w:hAnsi="Georgia"/>
          <w:spacing w:val="32"/>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33"/>
          <w:sz w:val="20"/>
        </w:rPr>
        <w:t xml:space="preserve"> </w:t>
      </w:r>
      <w:r w:rsidRPr="006545EE">
        <w:rPr>
          <w:rFonts w:ascii="Georgia" w:hAnsi="Georgia"/>
          <w:sz w:val="20"/>
        </w:rPr>
        <w:t>b</w:t>
      </w:r>
      <w:r w:rsidRPr="006545EE">
        <w:rPr>
          <w:rFonts w:ascii="Georgia" w:hAnsi="Georgia"/>
          <w:spacing w:val="-1"/>
          <w:sz w:val="20"/>
        </w:rPr>
        <w:t>o</w:t>
      </w:r>
      <w:r w:rsidRPr="006545EE">
        <w:rPr>
          <w:rFonts w:ascii="Georgia" w:hAnsi="Georgia"/>
          <w:sz w:val="20"/>
        </w:rPr>
        <w:t>d</w:t>
      </w:r>
      <w:r w:rsidRPr="006545EE">
        <w:rPr>
          <w:rFonts w:ascii="Georgia" w:hAnsi="Georgia"/>
          <w:spacing w:val="-1"/>
          <w:sz w:val="20"/>
        </w:rPr>
        <w:t>i</w:t>
      </w:r>
      <w:r w:rsidRPr="006545EE">
        <w:rPr>
          <w:rFonts w:ascii="Georgia" w:hAnsi="Georgia"/>
          <w:sz w:val="20"/>
        </w:rPr>
        <w:t>es.</w:t>
      </w:r>
      <w:r w:rsidRPr="006545EE">
        <w:rPr>
          <w:rFonts w:ascii="Georgia" w:hAnsi="Georgia"/>
          <w:spacing w:val="33"/>
          <w:sz w:val="20"/>
        </w:rPr>
        <w:t xml:space="preserve"> </w:t>
      </w:r>
      <w:r w:rsidRPr="006545EE">
        <w:rPr>
          <w:rFonts w:ascii="Georgia" w:hAnsi="Georgia"/>
          <w:spacing w:val="1"/>
          <w:sz w:val="20"/>
        </w:rPr>
        <w:t>I</w:t>
      </w:r>
      <w:r w:rsidRPr="006545EE">
        <w:rPr>
          <w:rFonts w:ascii="Georgia" w:hAnsi="Georgia"/>
          <w:sz w:val="20"/>
        </w:rPr>
        <w:t>t</w:t>
      </w:r>
      <w:r w:rsidRPr="006545EE">
        <w:rPr>
          <w:rFonts w:ascii="Georgia" w:hAnsi="Georgia"/>
          <w:spacing w:val="33"/>
          <w:sz w:val="20"/>
        </w:rPr>
        <w:t xml:space="preserve"> </w:t>
      </w:r>
      <w:r w:rsidRPr="006545EE">
        <w:rPr>
          <w:rFonts w:ascii="Georgia" w:hAnsi="Georgia"/>
          <w:sz w:val="20"/>
        </w:rPr>
        <w:t>h</w:t>
      </w:r>
      <w:r w:rsidRPr="006545EE">
        <w:rPr>
          <w:rFonts w:ascii="Georgia" w:hAnsi="Georgia"/>
          <w:spacing w:val="-1"/>
          <w:sz w:val="20"/>
        </w:rPr>
        <w:t>a</w:t>
      </w:r>
      <w:r w:rsidRPr="006545EE">
        <w:rPr>
          <w:rFonts w:ascii="Georgia" w:hAnsi="Georgia"/>
          <w:sz w:val="20"/>
        </w:rPr>
        <w:t>s</w:t>
      </w:r>
      <w:r w:rsidRPr="006545EE">
        <w:rPr>
          <w:rFonts w:ascii="Georgia" w:hAnsi="Georgia"/>
          <w:spacing w:val="33"/>
          <w:sz w:val="20"/>
        </w:rPr>
        <w:t xml:space="preserve"> </w:t>
      </w:r>
      <w:r w:rsidRPr="006545EE">
        <w:rPr>
          <w:rFonts w:ascii="Georgia" w:hAnsi="Georgia"/>
          <w:sz w:val="20"/>
        </w:rPr>
        <w:t>b</w:t>
      </w:r>
      <w:r w:rsidRPr="006545EE">
        <w:rPr>
          <w:rFonts w:ascii="Georgia" w:hAnsi="Georgia"/>
          <w:spacing w:val="-1"/>
          <w:sz w:val="20"/>
        </w:rPr>
        <w:t>e</w:t>
      </w:r>
      <w:r w:rsidRPr="006545EE">
        <w:rPr>
          <w:rFonts w:ascii="Georgia" w:hAnsi="Georgia"/>
          <w:sz w:val="20"/>
        </w:rPr>
        <w:t>en</w:t>
      </w:r>
      <w:r w:rsidRPr="006545EE">
        <w:rPr>
          <w:rFonts w:ascii="Georgia" w:hAnsi="Georgia"/>
          <w:spacing w:val="32"/>
          <w:sz w:val="20"/>
        </w:rPr>
        <w:t xml:space="preserve"> </w:t>
      </w:r>
      <w:r w:rsidRPr="006545EE">
        <w:rPr>
          <w:rFonts w:ascii="Georgia" w:hAnsi="Georgia"/>
          <w:sz w:val="20"/>
        </w:rPr>
        <w:t>o</w:t>
      </w:r>
      <w:r w:rsidRPr="006545EE">
        <w:rPr>
          <w:rFonts w:ascii="Georgia" w:hAnsi="Georgia"/>
          <w:spacing w:val="-3"/>
          <w:sz w:val="20"/>
        </w:rPr>
        <w:t>b</w:t>
      </w:r>
      <w:r w:rsidRPr="006545EE">
        <w:rPr>
          <w:rFonts w:ascii="Georgia" w:hAnsi="Georgia"/>
          <w:sz w:val="20"/>
        </w:rPr>
        <w:t>ser</w:t>
      </w:r>
      <w:r w:rsidRPr="006545EE">
        <w:rPr>
          <w:rFonts w:ascii="Georgia" w:hAnsi="Georgia"/>
          <w:spacing w:val="-2"/>
          <w:sz w:val="20"/>
        </w:rPr>
        <w:t>v</w:t>
      </w:r>
      <w:r w:rsidRPr="006545EE">
        <w:rPr>
          <w:rFonts w:ascii="Georgia" w:hAnsi="Georgia"/>
          <w:sz w:val="20"/>
        </w:rPr>
        <w:t>ed</w:t>
      </w:r>
      <w:r w:rsidRPr="006545EE">
        <w:rPr>
          <w:rFonts w:ascii="Georgia" w:hAnsi="Georgia"/>
          <w:spacing w:val="32"/>
          <w:sz w:val="20"/>
        </w:rPr>
        <w:t xml:space="preserve"> </w:t>
      </w:r>
      <w:r w:rsidRPr="006545EE">
        <w:rPr>
          <w:rFonts w:ascii="Georgia" w:hAnsi="Georgia"/>
          <w:spacing w:val="1"/>
          <w:sz w:val="20"/>
        </w:rPr>
        <w:t>fr</w:t>
      </w:r>
      <w:r w:rsidRPr="006545EE">
        <w:rPr>
          <w:rFonts w:ascii="Georgia" w:hAnsi="Georgia"/>
          <w:spacing w:val="-3"/>
          <w:sz w:val="20"/>
        </w:rPr>
        <w:t>o</w:t>
      </w:r>
      <w:r w:rsidRPr="006545EE">
        <w:rPr>
          <w:rFonts w:ascii="Georgia" w:hAnsi="Georgia"/>
          <w:sz w:val="20"/>
        </w:rPr>
        <w:t>m</w:t>
      </w:r>
      <w:r w:rsidRPr="006545EE">
        <w:rPr>
          <w:rFonts w:ascii="Georgia" w:hAnsi="Georgia"/>
          <w:spacing w:val="33"/>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32"/>
          <w:sz w:val="20"/>
        </w:rPr>
        <w:t xml:space="preserve"> </w:t>
      </w:r>
      <w:r w:rsidRPr="006545EE">
        <w:rPr>
          <w:rFonts w:ascii="Georgia" w:hAnsi="Georgia"/>
          <w:sz w:val="20"/>
        </w:rPr>
        <w:t>p</w:t>
      </w:r>
      <w:r w:rsidRPr="006545EE">
        <w:rPr>
          <w:rFonts w:ascii="Georgia" w:hAnsi="Georgia"/>
          <w:spacing w:val="-1"/>
          <w:sz w:val="20"/>
        </w:rPr>
        <w:t>a</w:t>
      </w:r>
      <w:r w:rsidRPr="006545EE">
        <w:rPr>
          <w:rFonts w:ascii="Georgia" w:hAnsi="Georgia"/>
          <w:spacing w:val="-2"/>
          <w:sz w:val="20"/>
        </w:rPr>
        <w:t>s</w:t>
      </w:r>
      <w:r w:rsidRPr="006545EE">
        <w:rPr>
          <w:rFonts w:ascii="Georgia" w:hAnsi="Georgia"/>
          <w:sz w:val="20"/>
        </w:rPr>
        <w:t>t</w:t>
      </w:r>
      <w:r w:rsidRPr="006545EE">
        <w:rPr>
          <w:rFonts w:ascii="Georgia" w:hAnsi="Georgia"/>
          <w:spacing w:val="33"/>
          <w:sz w:val="20"/>
        </w:rPr>
        <w:t xml:space="preserve"> </w:t>
      </w:r>
      <w:r w:rsidRPr="006545EE">
        <w:rPr>
          <w:rFonts w:ascii="Georgia" w:hAnsi="Georgia"/>
          <w:spacing w:val="1"/>
          <w:sz w:val="20"/>
        </w:rPr>
        <w:t>m</w:t>
      </w:r>
      <w:r w:rsidRPr="006545EE">
        <w:rPr>
          <w:rFonts w:ascii="Georgia" w:hAnsi="Georgia"/>
          <w:spacing w:val="-3"/>
          <w:sz w:val="20"/>
        </w:rPr>
        <w:t>e</w:t>
      </w:r>
      <w:r w:rsidRPr="006545EE">
        <w:rPr>
          <w:rFonts w:ascii="Georgia" w:hAnsi="Georgia"/>
          <w:spacing w:val="1"/>
          <w:sz w:val="20"/>
        </w:rPr>
        <w:t>t</w:t>
      </w:r>
      <w:r w:rsidRPr="006545EE">
        <w:rPr>
          <w:rFonts w:ascii="Georgia" w:hAnsi="Georgia"/>
          <w:sz w:val="20"/>
        </w:rPr>
        <w:t>e</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l</w:t>
      </w:r>
      <w:r w:rsidRPr="006545EE">
        <w:rPr>
          <w:rFonts w:ascii="Georgia" w:hAnsi="Georgia"/>
          <w:sz w:val="20"/>
        </w:rPr>
        <w:t>o</w:t>
      </w:r>
      <w:r w:rsidRPr="006545EE">
        <w:rPr>
          <w:rFonts w:ascii="Georgia" w:hAnsi="Georgia"/>
          <w:spacing w:val="1"/>
          <w:sz w:val="20"/>
        </w:rPr>
        <w:t>g</w:t>
      </w:r>
      <w:r w:rsidRPr="006545EE">
        <w:rPr>
          <w:rFonts w:ascii="Georgia" w:hAnsi="Georgia"/>
          <w:spacing w:val="-1"/>
          <w:sz w:val="20"/>
        </w:rPr>
        <w:t>i</w:t>
      </w:r>
      <w:r w:rsidRPr="006545EE">
        <w:rPr>
          <w:rFonts w:ascii="Georgia" w:hAnsi="Georgia"/>
          <w:sz w:val="20"/>
        </w:rPr>
        <w:t>cal</w:t>
      </w:r>
      <w:r w:rsidRPr="006545EE">
        <w:rPr>
          <w:rFonts w:ascii="Georgia" w:hAnsi="Georgia"/>
          <w:spacing w:val="31"/>
          <w:sz w:val="20"/>
        </w:rPr>
        <w:t xml:space="preserve"> </w:t>
      </w:r>
      <w:r w:rsidRPr="006545EE">
        <w:rPr>
          <w:rFonts w:ascii="Georgia" w:hAnsi="Georgia"/>
          <w:sz w:val="20"/>
        </w:rPr>
        <w:t>d</w:t>
      </w:r>
      <w:r w:rsidRPr="006545EE">
        <w:rPr>
          <w:rFonts w:ascii="Georgia" w:hAnsi="Georgia"/>
          <w:spacing w:val="-1"/>
          <w:sz w:val="20"/>
        </w:rPr>
        <w:t>a</w:t>
      </w:r>
      <w:r w:rsidRPr="006545EE">
        <w:rPr>
          <w:rFonts w:ascii="Georgia" w:hAnsi="Georgia"/>
          <w:spacing w:val="1"/>
          <w:sz w:val="20"/>
        </w:rPr>
        <w:t>t</w:t>
      </w:r>
      <w:r w:rsidRPr="006545EE">
        <w:rPr>
          <w:rFonts w:ascii="Georgia" w:hAnsi="Georgia"/>
          <w:sz w:val="20"/>
        </w:rPr>
        <w:t>a</w:t>
      </w:r>
      <w:r w:rsidRPr="006545EE">
        <w:rPr>
          <w:rFonts w:ascii="Georgia" w:hAnsi="Georgia"/>
          <w:spacing w:val="32"/>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33"/>
          <w:sz w:val="20"/>
        </w:rPr>
        <w:t xml:space="preserve"> </w:t>
      </w:r>
      <w:r w:rsidRPr="006545EE">
        <w:rPr>
          <w:rFonts w:ascii="Georgia" w:hAnsi="Georgia"/>
          <w:spacing w:val="1"/>
          <w:sz w:val="20"/>
        </w:rPr>
        <w:t>I</w:t>
      </w:r>
      <w:r w:rsidRPr="006545EE">
        <w:rPr>
          <w:rFonts w:ascii="Georgia" w:hAnsi="Georgia"/>
          <w:spacing w:val="-4"/>
          <w:sz w:val="20"/>
        </w:rPr>
        <w:t>M</w:t>
      </w:r>
      <w:r w:rsidRPr="006545EE">
        <w:rPr>
          <w:rFonts w:ascii="Georgia" w:hAnsi="Georgia"/>
          <w:spacing w:val="-1"/>
          <w:sz w:val="20"/>
        </w:rPr>
        <w:t>D</w:t>
      </w:r>
      <w:r w:rsidRPr="006545EE">
        <w:rPr>
          <w:rFonts w:ascii="Georgia" w:hAnsi="Georgia"/>
          <w:sz w:val="20"/>
        </w:rPr>
        <w:t xml:space="preserve">, </w:t>
      </w:r>
      <w:r w:rsidRPr="006545EE">
        <w:rPr>
          <w:rFonts w:ascii="Georgia" w:hAnsi="Georgia"/>
          <w:spacing w:val="1"/>
          <w:sz w:val="20"/>
        </w:rPr>
        <w:t>t</w:t>
      </w:r>
      <w:r w:rsidRPr="006545EE">
        <w:rPr>
          <w:rFonts w:ascii="Georgia" w:hAnsi="Georgia"/>
          <w:sz w:val="20"/>
        </w:rPr>
        <w:t>otal</w:t>
      </w:r>
      <w:r w:rsidRPr="006545EE">
        <w:rPr>
          <w:rFonts w:ascii="Georgia" w:hAnsi="Georgia"/>
          <w:spacing w:val="1"/>
          <w:sz w:val="20"/>
        </w:rPr>
        <w:t xml:space="preserve"> </w:t>
      </w:r>
      <w:r w:rsidRPr="006545EE">
        <w:rPr>
          <w:rFonts w:ascii="Georgia" w:hAnsi="Georgia"/>
          <w:sz w:val="20"/>
        </w:rPr>
        <w:t>n</w:t>
      </w:r>
      <w:r w:rsidRPr="006545EE">
        <w:rPr>
          <w:rFonts w:ascii="Georgia" w:hAnsi="Georgia"/>
          <w:spacing w:val="-3"/>
          <w:sz w:val="20"/>
        </w:rPr>
        <w:t>u</w:t>
      </w:r>
      <w:r w:rsidRPr="006545EE">
        <w:rPr>
          <w:rFonts w:ascii="Georgia" w:hAnsi="Georgia"/>
          <w:spacing w:val="1"/>
          <w:sz w:val="20"/>
        </w:rPr>
        <w:t>m</w:t>
      </w:r>
      <w:r w:rsidRPr="006545EE">
        <w:rPr>
          <w:rFonts w:ascii="Georgia" w:hAnsi="Georgia"/>
          <w:sz w:val="20"/>
        </w:rPr>
        <w:t>b</w:t>
      </w:r>
      <w:r w:rsidRPr="006545EE">
        <w:rPr>
          <w:rFonts w:ascii="Georgia" w:hAnsi="Georgia"/>
          <w:spacing w:val="-1"/>
          <w:sz w:val="20"/>
        </w:rPr>
        <w:t>e</w:t>
      </w:r>
      <w:r w:rsidRPr="006545EE">
        <w:rPr>
          <w:rFonts w:ascii="Georgia" w:hAnsi="Georgia"/>
          <w:sz w:val="20"/>
        </w:rPr>
        <w:t xml:space="preserve">r </w:t>
      </w:r>
      <w:r w:rsidRPr="006545EE">
        <w:rPr>
          <w:rFonts w:ascii="Georgia" w:hAnsi="Georgia"/>
          <w:spacing w:val="-3"/>
          <w:sz w:val="20"/>
        </w:rPr>
        <w:t>o</w:t>
      </w:r>
      <w:r w:rsidRPr="006545EE">
        <w:rPr>
          <w:rFonts w:ascii="Georgia" w:hAnsi="Georgia"/>
          <w:sz w:val="20"/>
        </w:rPr>
        <w:t>f</w:t>
      </w:r>
      <w:r w:rsidRPr="006545EE">
        <w:rPr>
          <w:rFonts w:ascii="Georgia" w:hAnsi="Georgia"/>
          <w:spacing w:val="3"/>
          <w:sz w:val="20"/>
        </w:rPr>
        <w:t xml:space="preserve"> </w:t>
      </w:r>
      <w:r w:rsidR="00515D9F" w:rsidRPr="007B15C1">
        <w:rPr>
          <w:rFonts w:ascii="Georgia" w:hAnsi="Georgia"/>
          <w:b/>
          <w:spacing w:val="3"/>
          <w:sz w:val="20"/>
        </w:rPr>
        <w:t>“</w:t>
      </w:r>
      <w:r w:rsidRPr="006545EE">
        <w:rPr>
          <w:rFonts w:ascii="Georgia" w:hAnsi="Georgia"/>
          <w:b/>
          <w:bCs/>
          <w:sz w:val="20"/>
        </w:rPr>
        <w:t>R</w:t>
      </w:r>
      <w:r w:rsidRPr="006545EE">
        <w:rPr>
          <w:rFonts w:ascii="Georgia" w:hAnsi="Georgia"/>
          <w:b/>
          <w:bCs/>
          <w:spacing w:val="-2"/>
          <w:sz w:val="20"/>
        </w:rPr>
        <w:t>a</w:t>
      </w:r>
      <w:r w:rsidRPr="006545EE">
        <w:rPr>
          <w:rFonts w:ascii="Georgia" w:hAnsi="Georgia"/>
          <w:b/>
          <w:bCs/>
          <w:spacing w:val="1"/>
          <w:sz w:val="20"/>
        </w:rPr>
        <w:t>i</w:t>
      </w:r>
      <w:r w:rsidRPr="006545EE">
        <w:rPr>
          <w:rFonts w:ascii="Georgia" w:hAnsi="Georgia"/>
          <w:b/>
          <w:bCs/>
          <w:sz w:val="20"/>
        </w:rPr>
        <w:t>ny</w:t>
      </w:r>
      <w:r w:rsidRPr="006545EE">
        <w:rPr>
          <w:rFonts w:ascii="Georgia" w:hAnsi="Georgia"/>
          <w:b/>
          <w:bCs/>
          <w:spacing w:val="-4"/>
          <w:sz w:val="20"/>
        </w:rPr>
        <w:t xml:space="preserve"> </w:t>
      </w:r>
      <w:r w:rsidRPr="006545EE">
        <w:rPr>
          <w:rFonts w:ascii="Georgia" w:hAnsi="Georgia"/>
          <w:b/>
          <w:bCs/>
          <w:sz w:val="20"/>
        </w:rPr>
        <w:t>D</w:t>
      </w:r>
      <w:r w:rsidRPr="006545EE">
        <w:rPr>
          <w:rFonts w:ascii="Georgia" w:hAnsi="Georgia"/>
          <w:b/>
          <w:bCs/>
          <w:spacing w:val="1"/>
          <w:sz w:val="20"/>
        </w:rPr>
        <w:t>a</w:t>
      </w:r>
      <w:r w:rsidRPr="006545EE">
        <w:rPr>
          <w:rFonts w:ascii="Georgia" w:hAnsi="Georgia"/>
          <w:b/>
          <w:bCs/>
          <w:spacing w:val="-3"/>
          <w:sz w:val="20"/>
        </w:rPr>
        <w:t>y</w:t>
      </w:r>
      <w:r w:rsidRPr="006545EE">
        <w:rPr>
          <w:rFonts w:ascii="Georgia" w:hAnsi="Georgia"/>
          <w:b/>
          <w:bCs/>
          <w:sz w:val="20"/>
        </w:rPr>
        <w:t>s</w:t>
      </w:r>
      <w:r w:rsidR="00515D9F">
        <w:rPr>
          <w:rFonts w:ascii="Georgia" w:hAnsi="Georgia"/>
          <w:b/>
          <w:bCs/>
          <w:sz w:val="20"/>
        </w:rPr>
        <w:t>”</w:t>
      </w:r>
      <w:r w:rsidRPr="006545EE">
        <w:rPr>
          <w:rFonts w:ascii="Georgia" w:hAnsi="Georgia"/>
          <w:b/>
          <w:bCs/>
          <w:spacing w:val="2"/>
          <w:sz w:val="20"/>
        </w:rPr>
        <w:t xml:space="preserve"> (RD) </w:t>
      </w:r>
      <w:r w:rsidRPr="006545EE">
        <w:rPr>
          <w:rFonts w:ascii="Georgia" w:hAnsi="Georgia"/>
          <w:spacing w:val="-1"/>
          <w:sz w:val="20"/>
        </w:rPr>
        <w:t>i</w:t>
      </w:r>
      <w:r w:rsidRPr="006545EE">
        <w:rPr>
          <w:rFonts w:ascii="Georgia" w:hAnsi="Georgia"/>
          <w:sz w:val="20"/>
        </w:rPr>
        <w:t xml:space="preserve">n </w:t>
      </w:r>
      <w:r w:rsidRPr="006545EE">
        <w:rPr>
          <w:rFonts w:ascii="Georgia" w:hAnsi="Georgia"/>
          <w:spacing w:val="2"/>
          <w:sz w:val="20"/>
        </w:rPr>
        <w:t>t</w:t>
      </w:r>
      <w:r w:rsidRPr="006545EE">
        <w:rPr>
          <w:rFonts w:ascii="Georgia" w:hAnsi="Georgia"/>
          <w:sz w:val="20"/>
        </w:rPr>
        <w:t>he pr</w:t>
      </w:r>
      <w:r w:rsidRPr="006545EE">
        <w:rPr>
          <w:rFonts w:ascii="Georgia" w:hAnsi="Georgia"/>
          <w:spacing w:val="-2"/>
          <w:sz w:val="20"/>
        </w:rPr>
        <w:t>o</w:t>
      </w:r>
      <w:r w:rsidRPr="006545EE">
        <w:rPr>
          <w:rFonts w:ascii="Georgia" w:hAnsi="Georgia"/>
          <w:spacing w:val="1"/>
          <w:sz w:val="20"/>
        </w:rPr>
        <w:t>j</w:t>
      </w:r>
      <w:r w:rsidRPr="006545EE">
        <w:rPr>
          <w:rFonts w:ascii="Georgia" w:hAnsi="Georgia"/>
          <w:sz w:val="20"/>
        </w:rPr>
        <w:t>ect area</w:t>
      </w:r>
      <w:r w:rsidRPr="006545EE">
        <w:rPr>
          <w:rFonts w:ascii="Georgia" w:hAnsi="Georgia"/>
          <w:spacing w:val="-1"/>
          <w:sz w:val="20"/>
        </w:rPr>
        <w:t xml:space="preserve"> i</w:t>
      </w:r>
      <w:r w:rsidRPr="006545EE">
        <w:rPr>
          <w:rFonts w:ascii="Georgia" w:hAnsi="Georgia"/>
          <w:sz w:val="20"/>
        </w:rPr>
        <w:t xml:space="preserve">s </w:t>
      </w:r>
      <w:r w:rsidR="00A133AF" w:rsidRPr="007B15C1">
        <w:rPr>
          <w:rFonts w:ascii="Georgia" w:hAnsi="Georgia"/>
          <w:b/>
          <w:sz w:val="20"/>
        </w:rPr>
        <w:t>“</w:t>
      </w:r>
      <w:r w:rsidRPr="006545EE">
        <w:rPr>
          <w:rFonts w:ascii="Georgia" w:hAnsi="Georgia"/>
          <w:b/>
          <w:bCs/>
          <w:sz w:val="20"/>
        </w:rPr>
        <w:t>5</w:t>
      </w:r>
      <w:r w:rsidRPr="006545EE">
        <w:rPr>
          <w:rFonts w:ascii="Georgia" w:hAnsi="Georgia"/>
          <w:b/>
          <w:bCs/>
          <w:spacing w:val="-1"/>
          <w:sz w:val="20"/>
        </w:rPr>
        <w:t>9</w:t>
      </w:r>
      <w:r w:rsidRPr="006545EE">
        <w:rPr>
          <w:rFonts w:ascii="Georgia" w:hAnsi="Georgia"/>
          <w:b/>
          <w:bCs/>
          <w:spacing w:val="1"/>
          <w:sz w:val="20"/>
        </w:rPr>
        <w:t>.</w:t>
      </w:r>
      <w:r w:rsidRPr="006545EE">
        <w:rPr>
          <w:rFonts w:ascii="Georgia" w:hAnsi="Georgia"/>
          <w:b/>
          <w:bCs/>
          <w:sz w:val="20"/>
        </w:rPr>
        <w:t xml:space="preserve">8 </w:t>
      </w:r>
      <w:r w:rsidR="00A133AF">
        <w:rPr>
          <w:rFonts w:ascii="Georgia" w:hAnsi="Georgia"/>
          <w:b/>
          <w:bCs/>
          <w:sz w:val="20"/>
        </w:rPr>
        <w:t>D</w:t>
      </w:r>
      <w:r w:rsidRPr="006545EE">
        <w:rPr>
          <w:rFonts w:ascii="Georgia" w:hAnsi="Georgia"/>
          <w:b/>
          <w:bCs/>
          <w:sz w:val="20"/>
        </w:rPr>
        <w:t>a</w:t>
      </w:r>
      <w:r w:rsidRPr="006545EE">
        <w:rPr>
          <w:rFonts w:ascii="Georgia" w:hAnsi="Georgia"/>
          <w:b/>
          <w:bCs/>
          <w:spacing w:val="-5"/>
          <w:sz w:val="20"/>
        </w:rPr>
        <w:t>y</w:t>
      </w:r>
      <w:r w:rsidRPr="006545EE">
        <w:rPr>
          <w:rFonts w:ascii="Georgia" w:hAnsi="Georgia"/>
          <w:b/>
          <w:bCs/>
          <w:sz w:val="20"/>
        </w:rPr>
        <w:t>s</w:t>
      </w:r>
      <w:r w:rsidR="00A133AF">
        <w:rPr>
          <w:rFonts w:ascii="Georgia" w:hAnsi="Georgia"/>
          <w:b/>
          <w:bCs/>
          <w:sz w:val="20"/>
        </w:rPr>
        <w:t>”</w:t>
      </w:r>
      <w:r w:rsidRPr="006545EE">
        <w:rPr>
          <w:rFonts w:ascii="Georgia" w:hAnsi="Georgia"/>
          <w:b/>
          <w:bCs/>
          <w:spacing w:val="1"/>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2"/>
          <w:sz w:val="20"/>
        </w:rPr>
        <w:t>t</w:t>
      </w:r>
      <w:r w:rsidRPr="006545EE">
        <w:rPr>
          <w:rFonts w:ascii="Georgia" w:hAnsi="Georgia"/>
          <w:sz w:val="20"/>
        </w:rPr>
        <w:t>otal</w:t>
      </w:r>
      <w:r w:rsidRPr="006545EE">
        <w:rPr>
          <w:rFonts w:ascii="Georgia" w:hAnsi="Georgia"/>
          <w:spacing w:val="1"/>
          <w:sz w:val="20"/>
        </w:rPr>
        <w:t xml:space="preserve"> </w:t>
      </w:r>
      <w:r w:rsidR="00A133AF" w:rsidRPr="007B15C1">
        <w:rPr>
          <w:rFonts w:ascii="Georgia" w:hAnsi="Georgia"/>
          <w:b/>
          <w:spacing w:val="1"/>
          <w:sz w:val="20"/>
        </w:rPr>
        <w:t>“</w:t>
      </w:r>
      <w:r w:rsidRPr="006545EE">
        <w:rPr>
          <w:rFonts w:ascii="Georgia" w:hAnsi="Georgia"/>
          <w:b/>
          <w:bCs/>
          <w:sz w:val="20"/>
        </w:rPr>
        <w:t>A</w:t>
      </w:r>
      <w:r w:rsidRPr="006545EE">
        <w:rPr>
          <w:rFonts w:ascii="Georgia" w:hAnsi="Georgia"/>
          <w:b/>
          <w:bCs/>
          <w:spacing w:val="-1"/>
          <w:sz w:val="20"/>
        </w:rPr>
        <w:t>n</w:t>
      </w:r>
      <w:r w:rsidRPr="006545EE">
        <w:rPr>
          <w:rFonts w:ascii="Georgia" w:hAnsi="Georgia"/>
          <w:b/>
          <w:bCs/>
          <w:spacing w:val="-3"/>
          <w:sz w:val="20"/>
        </w:rPr>
        <w:t>n</w:t>
      </w:r>
      <w:r w:rsidRPr="006545EE">
        <w:rPr>
          <w:rFonts w:ascii="Georgia" w:hAnsi="Georgia"/>
          <w:b/>
          <w:bCs/>
          <w:sz w:val="20"/>
        </w:rPr>
        <w:t>u</w:t>
      </w:r>
      <w:r w:rsidRPr="006545EE">
        <w:rPr>
          <w:rFonts w:ascii="Georgia" w:hAnsi="Georgia"/>
          <w:b/>
          <w:bCs/>
          <w:spacing w:val="-1"/>
          <w:sz w:val="20"/>
        </w:rPr>
        <w:t>a</w:t>
      </w:r>
      <w:r w:rsidRPr="006545EE">
        <w:rPr>
          <w:rFonts w:ascii="Georgia" w:hAnsi="Georgia"/>
          <w:b/>
          <w:bCs/>
          <w:sz w:val="20"/>
        </w:rPr>
        <w:t>l</w:t>
      </w:r>
      <w:r w:rsidRPr="006545EE">
        <w:rPr>
          <w:rFonts w:ascii="Georgia" w:hAnsi="Georgia"/>
          <w:b/>
          <w:bCs/>
          <w:spacing w:val="2"/>
          <w:sz w:val="20"/>
        </w:rPr>
        <w:t xml:space="preserve"> </w:t>
      </w:r>
      <w:r w:rsidRPr="006545EE">
        <w:rPr>
          <w:rFonts w:ascii="Georgia" w:hAnsi="Georgia"/>
          <w:b/>
          <w:bCs/>
          <w:sz w:val="20"/>
        </w:rPr>
        <w:t>R</w:t>
      </w:r>
      <w:r w:rsidRPr="006545EE">
        <w:rPr>
          <w:rFonts w:ascii="Georgia" w:hAnsi="Georgia"/>
          <w:b/>
          <w:bCs/>
          <w:spacing w:val="-2"/>
          <w:sz w:val="20"/>
        </w:rPr>
        <w:t>a</w:t>
      </w:r>
      <w:r w:rsidRPr="006545EE">
        <w:rPr>
          <w:rFonts w:ascii="Georgia" w:hAnsi="Georgia"/>
          <w:b/>
          <w:bCs/>
          <w:spacing w:val="1"/>
          <w:sz w:val="20"/>
        </w:rPr>
        <w:t>i</w:t>
      </w:r>
      <w:r w:rsidRPr="006545EE">
        <w:rPr>
          <w:rFonts w:ascii="Georgia" w:hAnsi="Georgia"/>
          <w:b/>
          <w:bCs/>
          <w:sz w:val="20"/>
        </w:rPr>
        <w:t>nf</w:t>
      </w:r>
      <w:r w:rsidRPr="006545EE">
        <w:rPr>
          <w:rFonts w:ascii="Georgia" w:hAnsi="Georgia"/>
          <w:b/>
          <w:bCs/>
          <w:spacing w:val="-2"/>
          <w:sz w:val="20"/>
        </w:rPr>
        <w:t>a</w:t>
      </w:r>
      <w:r w:rsidRPr="006545EE">
        <w:rPr>
          <w:rFonts w:ascii="Georgia" w:hAnsi="Georgia"/>
          <w:b/>
          <w:bCs/>
          <w:spacing w:val="1"/>
          <w:sz w:val="20"/>
        </w:rPr>
        <w:t>l</w:t>
      </w:r>
      <w:r w:rsidRPr="006545EE">
        <w:rPr>
          <w:rFonts w:ascii="Georgia" w:hAnsi="Georgia"/>
          <w:b/>
          <w:bCs/>
          <w:sz w:val="20"/>
        </w:rPr>
        <w:t xml:space="preserve">l </w:t>
      </w:r>
      <w:r w:rsidRPr="006545EE">
        <w:rPr>
          <w:rFonts w:ascii="Georgia" w:hAnsi="Georgia"/>
          <w:b/>
          <w:bCs/>
          <w:spacing w:val="1"/>
          <w:sz w:val="20"/>
        </w:rPr>
        <w:t>i</w:t>
      </w:r>
      <w:r w:rsidRPr="006545EE">
        <w:rPr>
          <w:rFonts w:ascii="Georgia" w:hAnsi="Georgia"/>
          <w:b/>
          <w:bCs/>
          <w:sz w:val="20"/>
        </w:rPr>
        <w:t>s</w:t>
      </w:r>
      <w:r w:rsidRPr="006545EE">
        <w:rPr>
          <w:rFonts w:ascii="Georgia" w:hAnsi="Georgia"/>
          <w:b/>
          <w:bCs/>
          <w:spacing w:val="-2"/>
          <w:sz w:val="20"/>
        </w:rPr>
        <w:t xml:space="preserve"> </w:t>
      </w:r>
      <w:r w:rsidRPr="006545EE">
        <w:rPr>
          <w:rFonts w:ascii="Georgia" w:hAnsi="Georgia"/>
          <w:b/>
          <w:bCs/>
          <w:sz w:val="20"/>
        </w:rPr>
        <w:t>9</w:t>
      </w:r>
      <w:r w:rsidRPr="006545EE">
        <w:rPr>
          <w:rFonts w:ascii="Georgia" w:hAnsi="Georgia"/>
          <w:b/>
          <w:bCs/>
          <w:spacing w:val="-1"/>
          <w:sz w:val="20"/>
        </w:rPr>
        <w:t>7</w:t>
      </w:r>
      <w:r w:rsidRPr="006545EE">
        <w:rPr>
          <w:rFonts w:ascii="Georgia" w:hAnsi="Georgia"/>
          <w:b/>
          <w:bCs/>
          <w:sz w:val="20"/>
        </w:rPr>
        <w:t>0</w:t>
      </w:r>
      <w:r w:rsidRPr="006545EE">
        <w:rPr>
          <w:rFonts w:ascii="Georgia" w:hAnsi="Georgia"/>
          <w:b/>
          <w:bCs/>
          <w:spacing w:val="-1"/>
          <w:sz w:val="20"/>
        </w:rPr>
        <w:t xml:space="preserve"> </w:t>
      </w:r>
      <w:r w:rsidRPr="006545EE">
        <w:rPr>
          <w:rFonts w:ascii="Georgia" w:hAnsi="Georgia"/>
          <w:b/>
          <w:bCs/>
          <w:sz w:val="20"/>
        </w:rPr>
        <w:t>mm</w:t>
      </w:r>
      <w:r w:rsidR="00A133AF">
        <w:rPr>
          <w:rFonts w:ascii="Georgia" w:hAnsi="Georgia"/>
          <w:b/>
          <w:bCs/>
          <w:sz w:val="20"/>
        </w:rPr>
        <w:t>”</w:t>
      </w:r>
      <w:r w:rsidRPr="006545EE">
        <w:rPr>
          <w:rFonts w:ascii="Georgia" w:hAnsi="Georgia"/>
          <w:sz w:val="20"/>
        </w:rPr>
        <w:t xml:space="preserve">. </w:t>
      </w:r>
      <w:r w:rsidRPr="006545EE">
        <w:rPr>
          <w:rFonts w:ascii="Georgia" w:hAnsi="Georgia"/>
          <w:spacing w:val="1"/>
          <w:sz w:val="20"/>
        </w:rPr>
        <w:t>Gr</w:t>
      </w:r>
      <w:r w:rsidRPr="006545EE">
        <w:rPr>
          <w:rFonts w:ascii="Georgia" w:hAnsi="Georgia"/>
          <w:sz w:val="20"/>
        </w:rPr>
        <w:t>o</w:t>
      </w:r>
      <w:r w:rsidRPr="006545EE">
        <w:rPr>
          <w:rFonts w:ascii="Georgia" w:hAnsi="Georgia"/>
          <w:spacing w:val="-1"/>
          <w:sz w:val="20"/>
        </w:rPr>
        <w:t>u</w:t>
      </w:r>
      <w:r w:rsidRPr="006545EE">
        <w:rPr>
          <w:rFonts w:ascii="Georgia" w:hAnsi="Georgia"/>
          <w:sz w:val="20"/>
        </w:rPr>
        <w:t xml:space="preserve">nd </w:t>
      </w:r>
      <w:r w:rsidRPr="006545EE">
        <w:rPr>
          <w:rFonts w:ascii="Georgia" w:hAnsi="Georgia"/>
          <w:spacing w:val="7"/>
          <w:sz w:val="20"/>
        </w:rPr>
        <w:t>W</w:t>
      </w:r>
      <w:r w:rsidRPr="006545EE">
        <w:rPr>
          <w:rFonts w:ascii="Georgia" w:hAnsi="Georgia"/>
          <w:spacing w:val="-3"/>
          <w:sz w:val="20"/>
        </w:rPr>
        <w:t>a</w:t>
      </w:r>
      <w:r w:rsidRPr="006545EE">
        <w:rPr>
          <w:rFonts w:ascii="Georgia" w:hAnsi="Georgia"/>
          <w:spacing w:val="-1"/>
          <w:sz w:val="20"/>
        </w:rPr>
        <w:t>t</w:t>
      </w:r>
      <w:r w:rsidRPr="006545EE">
        <w:rPr>
          <w:rFonts w:ascii="Georgia" w:hAnsi="Georgia"/>
          <w:sz w:val="20"/>
        </w:rPr>
        <w:t>er</w:t>
      </w:r>
      <w:r w:rsidRPr="006545EE">
        <w:rPr>
          <w:rFonts w:ascii="Georgia" w:hAnsi="Georgia"/>
          <w:spacing w:val="6"/>
          <w:sz w:val="20"/>
        </w:rPr>
        <w:t xml:space="preserve"> </w:t>
      </w:r>
      <w:r w:rsidRPr="006545EE">
        <w:rPr>
          <w:rFonts w:ascii="Georgia" w:hAnsi="Georgia"/>
          <w:spacing w:val="-1"/>
          <w:sz w:val="20"/>
        </w:rPr>
        <w:t>R</w:t>
      </w:r>
      <w:r w:rsidRPr="006545EE">
        <w:rPr>
          <w:rFonts w:ascii="Georgia" w:hAnsi="Georgia"/>
          <w:sz w:val="20"/>
        </w:rPr>
        <w:t>ec</w:t>
      </w:r>
      <w:r w:rsidRPr="006545EE">
        <w:rPr>
          <w:rFonts w:ascii="Georgia" w:hAnsi="Georgia"/>
          <w:spacing w:val="-1"/>
          <w:sz w:val="20"/>
        </w:rPr>
        <w:t>h</w:t>
      </w:r>
      <w:r w:rsidRPr="006545EE">
        <w:rPr>
          <w:rFonts w:ascii="Georgia" w:hAnsi="Georgia"/>
          <w:sz w:val="20"/>
        </w:rPr>
        <w:t>a</w:t>
      </w:r>
      <w:r w:rsidRPr="006545EE">
        <w:rPr>
          <w:rFonts w:ascii="Georgia" w:hAnsi="Georgia"/>
          <w:spacing w:val="-2"/>
          <w:sz w:val="20"/>
        </w:rPr>
        <w:t>r</w:t>
      </w:r>
      <w:r w:rsidRPr="006545EE">
        <w:rPr>
          <w:rFonts w:ascii="Georgia" w:hAnsi="Georgia"/>
          <w:sz w:val="20"/>
        </w:rPr>
        <w:t>ge</w:t>
      </w:r>
      <w:r w:rsidRPr="006545EE">
        <w:rPr>
          <w:rFonts w:ascii="Georgia" w:hAnsi="Georgia"/>
          <w:spacing w:val="5"/>
          <w:sz w:val="20"/>
        </w:rPr>
        <w:t xml:space="preserve"> </w:t>
      </w:r>
      <w:r w:rsidRPr="006545EE">
        <w:rPr>
          <w:rFonts w:ascii="Georgia" w:hAnsi="Georgia"/>
          <w:spacing w:val="-1"/>
          <w:sz w:val="20"/>
        </w:rPr>
        <w:t>Pi</w:t>
      </w:r>
      <w:r w:rsidRPr="006545EE">
        <w:rPr>
          <w:rFonts w:ascii="Georgia" w:hAnsi="Georgia"/>
          <w:sz w:val="20"/>
        </w:rPr>
        <w:t>t</w:t>
      </w:r>
      <w:r w:rsidRPr="006545EE">
        <w:rPr>
          <w:rFonts w:ascii="Georgia" w:hAnsi="Georgia"/>
          <w:spacing w:val="6"/>
          <w:sz w:val="20"/>
        </w:rPr>
        <w:t xml:space="preserve"> </w:t>
      </w:r>
      <w:r w:rsidRPr="006545EE">
        <w:rPr>
          <w:rFonts w:ascii="Georgia" w:hAnsi="Georgia"/>
          <w:sz w:val="20"/>
        </w:rPr>
        <w:t>h</w:t>
      </w:r>
      <w:r w:rsidRPr="006545EE">
        <w:rPr>
          <w:rFonts w:ascii="Georgia" w:hAnsi="Georgia"/>
          <w:spacing w:val="-1"/>
          <w:sz w:val="20"/>
        </w:rPr>
        <w:t>a</w:t>
      </w:r>
      <w:r w:rsidRPr="006545EE">
        <w:rPr>
          <w:rFonts w:ascii="Georgia" w:hAnsi="Georgia"/>
          <w:sz w:val="20"/>
        </w:rPr>
        <w:t>s</w:t>
      </w:r>
      <w:r w:rsidRPr="006545EE">
        <w:rPr>
          <w:rFonts w:ascii="Georgia" w:hAnsi="Georgia"/>
          <w:spacing w:val="5"/>
          <w:sz w:val="20"/>
        </w:rPr>
        <w:t xml:space="preserve"> </w:t>
      </w:r>
      <w:r w:rsidRPr="006545EE">
        <w:rPr>
          <w:rFonts w:ascii="Georgia" w:hAnsi="Georgia"/>
          <w:sz w:val="20"/>
        </w:rPr>
        <w:t>b</w:t>
      </w:r>
      <w:r w:rsidRPr="006545EE">
        <w:rPr>
          <w:rFonts w:ascii="Georgia" w:hAnsi="Georgia"/>
          <w:spacing w:val="-1"/>
          <w:sz w:val="20"/>
        </w:rPr>
        <w:t>e</w:t>
      </w:r>
      <w:r w:rsidRPr="006545EE">
        <w:rPr>
          <w:rFonts w:ascii="Georgia" w:hAnsi="Georgia"/>
          <w:sz w:val="20"/>
        </w:rPr>
        <w:t>en</w:t>
      </w:r>
      <w:r w:rsidRPr="006545EE">
        <w:rPr>
          <w:rFonts w:ascii="Georgia" w:hAnsi="Georgia"/>
          <w:spacing w:val="7"/>
          <w:sz w:val="20"/>
        </w:rPr>
        <w:t xml:space="preserve"> </w:t>
      </w:r>
      <w:r w:rsidRPr="006545EE">
        <w:rPr>
          <w:rFonts w:ascii="Georgia" w:hAnsi="Georgia"/>
          <w:sz w:val="20"/>
        </w:rPr>
        <w:t>propos</w:t>
      </w:r>
      <w:r w:rsidRPr="006545EE">
        <w:rPr>
          <w:rFonts w:ascii="Georgia" w:hAnsi="Georgia"/>
          <w:spacing w:val="-1"/>
          <w:sz w:val="20"/>
        </w:rPr>
        <w:t>e</w:t>
      </w:r>
      <w:r w:rsidRPr="006545EE">
        <w:rPr>
          <w:rFonts w:ascii="Georgia" w:hAnsi="Georgia"/>
          <w:sz w:val="20"/>
        </w:rPr>
        <w:t>d</w:t>
      </w:r>
      <w:r w:rsidRPr="006545EE">
        <w:rPr>
          <w:rFonts w:ascii="Georgia" w:hAnsi="Georgia"/>
          <w:spacing w:val="5"/>
          <w:sz w:val="20"/>
        </w:rPr>
        <w:t xml:space="preserve"> </w:t>
      </w:r>
      <w:r w:rsidRPr="006545EE">
        <w:rPr>
          <w:rFonts w:ascii="Georgia" w:hAnsi="Georgia"/>
          <w:sz w:val="20"/>
        </w:rPr>
        <w:t>at</w:t>
      </w:r>
      <w:r w:rsidRPr="006545EE">
        <w:rPr>
          <w:rFonts w:ascii="Georgia" w:hAnsi="Georgia"/>
          <w:spacing w:val="10"/>
          <w:sz w:val="20"/>
        </w:rPr>
        <w:t xml:space="preserve"> </w:t>
      </w:r>
      <w:r w:rsidR="00A133AF" w:rsidRPr="007B15C1">
        <w:rPr>
          <w:rFonts w:ascii="Georgia" w:hAnsi="Georgia"/>
          <w:b/>
          <w:spacing w:val="10"/>
          <w:sz w:val="20"/>
        </w:rPr>
        <w:t>“</w:t>
      </w:r>
      <w:r w:rsidRPr="006545EE">
        <w:rPr>
          <w:rFonts w:ascii="Georgia" w:hAnsi="Georgia"/>
          <w:b/>
          <w:bCs/>
          <w:sz w:val="20"/>
        </w:rPr>
        <w:t>10</w:t>
      </w:r>
      <w:r w:rsidRPr="006545EE">
        <w:rPr>
          <w:rFonts w:ascii="Georgia" w:hAnsi="Georgia"/>
          <w:b/>
          <w:bCs/>
          <w:spacing w:val="5"/>
          <w:sz w:val="20"/>
        </w:rPr>
        <w:t xml:space="preserve"> </w:t>
      </w:r>
      <w:r w:rsidRPr="006545EE">
        <w:rPr>
          <w:rFonts w:ascii="Georgia" w:hAnsi="Georgia"/>
          <w:b/>
          <w:bCs/>
          <w:spacing w:val="1"/>
          <w:sz w:val="20"/>
        </w:rPr>
        <w:t>L</w:t>
      </w:r>
      <w:r w:rsidRPr="006545EE">
        <w:rPr>
          <w:rFonts w:ascii="Georgia" w:hAnsi="Georgia"/>
          <w:b/>
          <w:bCs/>
          <w:sz w:val="20"/>
        </w:rPr>
        <w:t>o</w:t>
      </w:r>
      <w:r w:rsidRPr="006545EE">
        <w:rPr>
          <w:rFonts w:ascii="Georgia" w:hAnsi="Georgia"/>
          <w:b/>
          <w:bCs/>
          <w:spacing w:val="-1"/>
          <w:sz w:val="20"/>
        </w:rPr>
        <w:t>c</w:t>
      </w:r>
      <w:r w:rsidRPr="006545EE">
        <w:rPr>
          <w:rFonts w:ascii="Georgia" w:hAnsi="Georgia"/>
          <w:b/>
          <w:bCs/>
          <w:sz w:val="20"/>
        </w:rPr>
        <w:t>at</w:t>
      </w:r>
      <w:r w:rsidRPr="006545EE">
        <w:rPr>
          <w:rFonts w:ascii="Georgia" w:hAnsi="Georgia"/>
          <w:b/>
          <w:bCs/>
          <w:spacing w:val="1"/>
          <w:sz w:val="20"/>
        </w:rPr>
        <w:t>i</w:t>
      </w:r>
      <w:r w:rsidRPr="006545EE">
        <w:rPr>
          <w:rFonts w:ascii="Georgia" w:hAnsi="Georgia"/>
          <w:b/>
          <w:bCs/>
          <w:sz w:val="20"/>
        </w:rPr>
        <w:t>o</w:t>
      </w:r>
      <w:r w:rsidRPr="006545EE">
        <w:rPr>
          <w:rFonts w:ascii="Georgia" w:hAnsi="Georgia"/>
          <w:b/>
          <w:bCs/>
          <w:spacing w:val="-1"/>
          <w:sz w:val="20"/>
        </w:rPr>
        <w:t>n</w:t>
      </w:r>
      <w:r w:rsidRPr="006545EE">
        <w:rPr>
          <w:rFonts w:ascii="Georgia" w:hAnsi="Georgia"/>
          <w:b/>
          <w:bCs/>
          <w:sz w:val="20"/>
        </w:rPr>
        <w:t>s</w:t>
      </w:r>
      <w:r w:rsidR="00A133AF">
        <w:rPr>
          <w:rFonts w:ascii="Georgia" w:hAnsi="Georgia"/>
          <w:b/>
          <w:bCs/>
          <w:sz w:val="20"/>
        </w:rPr>
        <w:t>”</w:t>
      </w:r>
      <w:r w:rsidRPr="006545EE">
        <w:rPr>
          <w:rFonts w:ascii="Georgia" w:hAnsi="Georgia"/>
          <w:sz w:val="20"/>
        </w:rPr>
        <w:t>.</w:t>
      </w:r>
      <w:r w:rsidRPr="006545EE">
        <w:rPr>
          <w:rFonts w:ascii="Georgia" w:hAnsi="Georgia"/>
          <w:spacing w:val="6"/>
          <w:sz w:val="20"/>
        </w:rPr>
        <w:t xml:space="preserve"> </w:t>
      </w:r>
      <w:r w:rsidRPr="006545EE">
        <w:rPr>
          <w:rFonts w:ascii="Georgia" w:hAnsi="Georgia"/>
          <w:spacing w:val="-1"/>
          <w:sz w:val="20"/>
        </w:rPr>
        <w:t>H</w:t>
      </w:r>
      <w:r w:rsidRPr="006545EE">
        <w:rPr>
          <w:rFonts w:ascii="Georgia" w:hAnsi="Georgia"/>
          <w:sz w:val="20"/>
        </w:rPr>
        <w:t>o</w:t>
      </w:r>
      <w:r w:rsidRPr="006545EE">
        <w:rPr>
          <w:rFonts w:ascii="Georgia" w:hAnsi="Georgia"/>
          <w:spacing w:val="-4"/>
          <w:sz w:val="20"/>
        </w:rPr>
        <w:t>w</w:t>
      </w:r>
      <w:r w:rsidRPr="006545EE">
        <w:rPr>
          <w:rFonts w:ascii="Georgia" w:hAnsi="Georgia"/>
          <w:spacing w:val="2"/>
          <w:sz w:val="20"/>
        </w:rPr>
        <w:t>e</w:t>
      </w:r>
      <w:r w:rsidRPr="006545EE">
        <w:rPr>
          <w:rFonts w:ascii="Georgia" w:hAnsi="Georgia"/>
          <w:spacing w:val="-2"/>
          <w:sz w:val="20"/>
        </w:rPr>
        <w:t>v</w:t>
      </w:r>
      <w:r w:rsidRPr="006545EE">
        <w:rPr>
          <w:rFonts w:ascii="Georgia" w:hAnsi="Georgia"/>
          <w:sz w:val="20"/>
        </w:rPr>
        <w:t>er,</w:t>
      </w:r>
      <w:r w:rsidRPr="006545EE">
        <w:rPr>
          <w:rFonts w:ascii="Georgia" w:hAnsi="Georgia"/>
          <w:spacing w:val="7"/>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 xml:space="preserve">s </w:t>
      </w:r>
      <w:r w:rsidRPr="006545EE">
        <w:rPr>
          <w:rFonts w:ascii="Georgia" w:hAnsi="Georgia"/>
          <w:spacing w:val="-3"/>
          <w:sz w:val="20"/>
        </w:rPr>
        <w:t>o</w:t>
      </w:r>
      <w:r w:rsidRPr="006545EE">
        <w:rPr>
          <w:rFonts w:ascii="Georgia" w:hAnsi="Georgia"/>
          <w:sz w:val="20"/>
        </w:rPr>
        <w:t>f propos</w:t>
      </w:r>
      <w:r w:rsidRPr="006545EE">
        <w:rPr>
          <w:rFonts w:ascii="Georgia" w:hAnsi="Georgia"/>
          <w:spacing w:val="-1"/>
          <w:sz w:val="20"/>
        </w:rPr>
        <w:t>e</w:t>
      </w:r>
      <w:r w:rsidRPr="006545EE">
        <w:rPr>
          <w:rFonts w:ascii="Georgia" w:hAnsi="Georgia"/>
          <w:sz w:val="20"/>
        </w:rPr>
        <w:t xml:space="preserve">d </w:t>
      </w:r>
      <w:r w:rsidRPr="006545EE">
        <w:rPr>
          <w:rFonts w:ascii="Georgia" w:hAnsi="Georgia"/>
          <w:spacing w:val="2"/>
          <w:sz w:val="20"/>
        </w:rPr>
        <w:t>g</w:t>
      </w:r>
      <w:r w:rsidRPr="006545EE">
        <w:rPr>
          <w:rFonts w:ascii="Georgia" w:hAnsi="Georgia"/>
          <w:spacing w:val="-2"/>
          <w:sz w:val="20"/>
        </w:rPr>
        <w:t>r</w:t>
      </w:r>
      <w:r w:rsidRPr="006545EE">
        <w:rPr>
          <w:rFonts w:ascii="Georgia" w:hAnsi="Georgia"/>
          <w:sz w:val="20"/>
        </w:rPr>
        <w:t>o</w:t>
      </w:r>
      <w:r w:rsidRPr="006545EE">
        <w:rPr>
          <w:rFonts w:ascii="Georgia" w:hAnsi="Georgia"/>
          <w:spacing w:val="-1"/>
          <w:sz w:val="20"/>
        </w:rPr>
        <w:t>u</w:t>
      </w:r>
      <w:r w:rsidRPr="006545EE">
        <w:rPr>
          <w:rFonts w:ascii="Georgia" w:hAnsi="Georgia"/>
          <w:sz w:val="20"/>
        </w:rPr>
        <w:t xml:space="preserve">nd </w:t>
      </w:r>
      <w:r w:rsidRPr="006545EE">
        <w:rPr>
          <w:rFonts w:ascii="Georgia" w:hAnsi="Georgia"/>
          <w:spacing w:val="-3"/>
          <w:sz w:val="20"/>
        </w:rPr>
        <w:t>w</w:t>
      </w:r>
      <w:r w:rsidRPr="006545EE">
        <w:rPr>
          <w:rFonts w:ascii="Georgia" w:hAnsi="Georgia"/>
          <w:sz w:val="20"/>
        </w:rPr>
        <w:t xml:space="preserve">ater </w:t>
      </w:r>
      <w:r w:rsidRPr="006545EE">
        <w:rPr>
          <w:rFonts w:ascii="Georgia" w:hAnsi="Georgia"/>
          <w:spacing w:val="1"/>
          <w:sz w:val="20"/>
        </w:rPr>
        <w:t>r</w:t>
      </w:r>
      <w:r w:rsidRPr="006545EE">
        <w:rPr>
          <w:rFonts w:ascii="Georgia" w:hAnsi="Georgia"/>
          <w:sz w:val="20"/>
        </w:rPr>
        <w:t>ec</w:t>
      </w:r>
      <w:r w:rsidRPr="006545EE">
        <w:rPr>
          <w:rFonts w:ascii="Georgia" w:hAnsi="Georgia"/>
          <w:spacing w:val="-1"/>
          <w:sz w:val="20"/>
        </w:rPr>
        <w:t>h</w:t>
      </w:r>
      <w:r w:rsidRPr="006545EE">
        <w:rPr>
          <w:rFonts w:ascii="Georgia" w:hAnsi="Georgia"/>
          <w:sz w:val="20"/>
        </w:rPr>
        <w:t>a</w:t>
      </w:r>
      <w:r w:rsidRPr="006545EE">
        <w:rPr>
          <w:rFonts w:ascii="Georgia" w:hAnsi="Georgia"/>
          <w:spacing w:val="-2"/>
          <w:sz w:val="20"/>
        </w:rPr>
        <w:t>r</w:t>
      </w:r>
      <w:r w:rsidRPr="006545EE">
        <w:rPr>
          <w:rFonts w:ascii="Georgia" w:hAnsi="Georgia"/>
          <w:spacing w:val="2"/>
          <w:sz w:val="20"/>
        </w:rPr>
        <w:t>g</w:t>
      </w:r>
      <w:r w:rsidRPr="006545EE">
        <w:rPr>
          <w:rFonts w:ascii="Georgia" w:hAnsi="Georgia"/>
          <w:sz w:val="20"/>
        </w:rPr>
        <w:t xml:space="preserve">e </w:t>
      </w:r>
      <w:r w:rsidRPr="006545EE">
        <w:rPr>
          <w:rFonts w:ascii="Georgia" w:hAnsi="Georgia"/>
          <w:spacing w:val="-1"/>
          <w:sz w:val="20"/>
        </w:rPr>
        <w:t>wil</w:t>
      </w:r>
      <w:r w:rsidRPr="006545EE">
        <w:rPr>
          <w:rFonts w:ascii="Georgia" w:hAnsi="Georgia"/>
          <w:sz w:val="20"/>
        </w:rPr>
        <w:t xml:space="preserve">l be </w:t>
      </w:r>
      <w:r w:rsidRPr="006545EE">
        <w:rPr>
          <w:rFonts w:ascii="Georgia" w:hAnsi="Georgia"/>
          <w:spacing w:val="1"/>
          <w:sz w:val="20"/>
        </w:rPr>
        <w:t>r</w:t>
      </w:r>
      <w:r w:rsidRPr="006545EE">
        <w:rPr>
          <w:rFonts w:ascii="Georgia" w:hAnsi="Georgia"/>
          <w:spacing w:val="2"/>
          <w:sz w:val="20"/>
        </w:rPr>
        <w:t>e</w:t>
      </w:r>
      <w:r w:rsidRPr="006545EE">
        <w:rPr>
          <w:rFonts w:ascii="Georgia" w:hAnsi="Georgia"/>
          <w:spacing w:val="-2"/>
          <w:sz w:val="20"/>
        </w:rPr>
        <w:t>v</w:t>
      </w:r>
      <w:r w:rsidRPr="006545EE">
        <w:rPr>
          <w:rFonts w:ascii="Georgia" w:hAnsi="Georgia"/>
          <w:spacing w:val="-1"/>
          <w:sz w:val="20"/>
        </w:rPr>
        <w:t>i</w:t>
      </w:r>
      <w:r w:rsidRPr="006545EE">
        <w:rPr>
          <w:rFonts w:ascii="Georgia" w:hAnsi="Georgia"/>
          <w:spacing w:val="2"/>
          <w:sz w:val="20"/>
        </w:rPr>
        <w:t>e</w:t>
      </w:r>
      <w:r w:rsidRPr="006545EE">
        <w:rPr>
          <w:rFonts w:ascii="Georgia" w:hAnsi="Georgia"/>
          <w:spacing w:val="-3"/>
          <w:sz w:val="20"/>
        </w:rPr>
        <w:t>w</w:t>
      </w:r>
      <w:r w:rsidRPr="006545EE">
        <w:rPr>
          <w:rFonts w:ascii="Georgia" w:hAnsi="Georgia"/>
          <w:sz w:val="20"/>
        </w:rPr>
        <w:t xml:space="preserve">ed </w:t>
      </w:r>
      <w:r w:rsidRPr="006545EE">
        <w:rPr>
          <w:rFonts w:ascii="Georgia" w:hAnsi="Georgia"/>
          <w:spacing w:val="2"/>
          <w:sz w:val="20"/>
        </w:rPr>
        <w:t>b</w:t>
      </w:r>
      <w:r w:rsidRPr="006545EE">
        <w:rPr>
          <w:rFonts w:ascii="Georgia" w:hAnsi="Georgia"/>
          <w:sz w:val="20"/>
        </w:rPr>
        <w:t xml:space="preserve">y </w:t>
      </w:r>
      <w:r w:rsidRPr="006545EE">
        <w:rPr>
          <w:rFonts w:ascii="Georgia" w:hAnsi="Georgia"/>
          <w:spacing w:val="3"/>
          <w:sz w:val="20"/>
        </w:rPr>
        <w:t>t</w:t>
      </w:r>
      <w:r w:rsidRPr="006545EE">
        <w:rPr>
          <w:rFonts w:ascii="Georgia" w:hAnsi="Georgia"/>
          <w:sz w:val="20"/>
        </w:rPr>
        <w:t xml:space="preserve">he </w:t>
      </w:r>
      <w:r w:rsidR="00515D9F" w:rsidRPr="007B15C1">
        <w:rPr>
          <w:rFonts w:ascii="Georgia" w:hAnsi="Georgia"/>
          <w:b/>
          <w:sz w:val="20"/>
        </w:rPr>
        <w:t>“</w:t>
      </w:r>
      <w:r w:rsidRPr="006545EE">
        <w:rPr>
          <w:rFonts w:ascii="Georgia" w:hAnsi="Georgia"/>
          <w:b/>
          <w:spacing w:val="-1"/>
          <w:sz w:val="20"/>
        </w:rPr>
        <w:t>S</w:t>
      </w:r>
      <w:r w:rsidRPr="006545EE">
        <w:rPr>
          <w:rFonts w:ascii="Georgia" w:hAnsi="Georgia"/>
          <w:b/>
          <w:spacing w:val="1"/>
          <w:sz w:val="20"/>
        </w:rPr>
        <w:t>r</w:t>
      </w:r>
      <w:r w:rsidRPr="006545EE">
        <w:rPr>
          <w:rFonts w:ascii="Georgia" w:hAnsi="Georgia"/>
          <w:b/>
          <w:sz w:val="20"/>
        </w:rPr>
        <w:t xml:space="preserve">. </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6"/>
          <w:sz w:val="20"/>
        </w:rPr>
        <w:t>n</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n</w:t>
      </w:r>
      <w:r w:rsidRPr="006545EE">
        <w:rPr>
          <w:rFonts w:ascii="Georgia" w:hAnsi="Georgia"/>
          <w:b/>
          <w:spacing w:val="1"/>
          <w:sz w:val="20"/>
        </w:rPr>
        <w:t>t</w:t>
      </w:r>
      <w:r w:rsidRPr="006545EE">
        <w:rPr>
          <w:rFonts w:ascii="Georgia" w:hAnsi="Georgia"/>
          <w:b/>
          <w:spacing w:val="-3"/>
          <w:sz w:val="20"/>
        </w:rPr>
        <w:t>a</w:t>
      </w:r>
      <w:r w:rsidRPr="006545EE">
        <w:rPr>
          <w:rFonts w:ascii="Georgia" w:hAnsi="Georgia"/>
          <w:b/>
          <w:sz w:val="20"/>
        </w:rPr>
        <w:t xml:space="preserve">l </w:t>
      </w:r>
      <w:r w:rsidRPr="006545EE">
        <w:rPr>
          <w:rFonts w:ascii="Georgia" w:hAnsi="Georgia"/>
          <w:b/>
          <w:spacing w:val="-1"/>
          <w:sz w:val="20"/>
        </w:rPr>
        <w:t>S</w:t>
      </w:r>
      <w:r w:rsidRPr="006545EE">
        <w:rPr>
          <w:rFonts w:ascii="Georgia" w:hAnsi="Georgia"/>
          <w:b/>
          <w:sz w:val="20"/>
        </w:rPr>
        <w:t>p</w:t>
      </w:r>
      <w:r w:rsidRPr="006545EE">
        <w:rPr>
          <w:rFonts w:ascii="Georgia" w:hAnsi="Georgia"/>
          <w:b/>
          <w:spacing w:val="-1"/>
          <w:sz w:val="20"/>
        </w:rPr>
        <w:t>e</w:t>
      </w:r>
      <w:r w:rsidRPr="006545EE">
        <w:rPr>
          <w:rFonts w:ascii="Georgia" w:hAnsi="Georgia"/>
          <w:b/>
          <w:sz w:val="20"/>
        </w:rPr>
        <w:t>c</w:t>
      </w:r>
      <w:r w:rsidRPr="006545EE">
        <w:rPr>
          <w:rFonts w:ascii="Georgia" w:hAnsi="Georgia"/>
          <w:b/>
          <w:spacing w:val="-1"/>
          <w:sz w:val="20"/>
        </w:rPr>
        <w:t>i</w:t>
      </w:r>
      <w:r w:rsidRPr="006545EE">
        <w:rPr>
          <w:rFonts w:ascii="Georgia" w:hAnsi="Georgia"/>
          <w:b/>
          <w:sz w:val="20"/>
        </w:rPr>
        <w:t>a</w:t>
      </w:r>
      <w:r w:rsidRPr="006545EE">
        <w:rPr>
          <w:rFonts w:ascii="Georgia" w:hAnsi="Georgia"/>
          <w:b/>
          <w:spacing w:val="-1"/>
          <w:sz w:val="20"/>
        </w:rPr>
        <w:t>li</w:t>
      </w:r>
      <w:r w:rsidRPr="006545EE">
        <w:rPr>
          <w:rFonts w:ascii="Georgia" w:hAnsi="Georgia"/>
          <w:b/>
          <w:sz w:val="20"/>
        </w:rPr>
        <w:t>st</w:t>
      </w:r>
      <w:r w:rsidR="00515D9F">
        <w:rPr>
          <w:rFonts w:ascii="Georgia" w:hAnsi="Georgia"/>
          <w:b/>
          <w:sz w:val="20"/>
        </w:rPr>
        <w:t>”</w:t>
      </w:r>
      <w:r w:rsidRPr="006545EE">
        <w:rPr>
          <w:rFonts w:ascii="Georgia" w:hAnsi="Georgia"/>
          <w:sz w:val="20"/>
        </w:rPr>
        <w:t xml:space="preserve"> </w:t>
      </w:r>
      <w:r w:rsidRPr="006545EE">
        <w:rPr>
          <w:rFonts w:ascii="Georgia" w:hAnsi="Georgia"/>
          <w:spacing w:val="-3"/>
          <w:sz w:val="20"/>
        </w:rPr>
        <w:t>o</w:t>
      </w:r>
      <w:r w:rsidRPr="006545EE">
        <w:rPr>
          <w:rFonts w:ascii="Georgia" w:hAnsi="Georgia"/>
          <w:sz w:val="20"/>
        </w:rPr>
        <w:t xml:space="preserve">f </w:t>
      </w:r>
      <w:r w:rsidRPr="006545EE">
        <w:rPr>
          <w:rFonts w:ascii="Georgia" w:hAnsi="Georgia"/>
          <w:spacing w:val="1"/>
          <w:sz w:val="20"/>
        </w:rPr>
        <w:t>t</w:t>
      </w:r>
      <w:r w:rsidRPr="006545EE">
        <w:rPr>
          <w:rFonts w:ascii="Georgia" w:hAnsi="Georgia"/>
          <w:sz w:val="20"/>
        </w:rPr>
        <w:t xml:space="preserve">he </w:t>
      </w:r>
      <w:r w:rsidR="0045288D" w:rsidRPr="007B15C1">
        <w:rPr>
          <w:rFonts w:ascii="Georgia" w:hAnsi="Georgia"/>
          <w:b/>
          <w:sz w:val="20"/>
        </w:rPr>
        <w:t>“</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d</w:t>
      </w:r>
      <w:r w:rsidRPr="006545EE">
        <w:rPr>
          <w:rFonts w:ascii="Georgia" w:hAnsi="Georgia"/>
          <w:b/>
          <w:sz w:val="20"/>
        </w:rPr>
        <w:t>e</w:t>
      </w:r>
      <w:r w:rsidRPr="006545EE">
        <w:rPr>
          <w:rFonts w:ascii="Georgia" w:hAnsi="Georgia"/>
          <w:b/>
          <w:spacing w:val="-3"/>
          <w:sz w:val="20"/>
        </w:rPr>
        <w:t>p</w:t>
      </w:r>
      <w:r w:rsidRPr="006545EE">
        <w:rPr>
          <w:rFonts w:ascii="Georgia" w:hAnsi="Georgia"/>
          <w:b/>
          <w:sz w:val="20"/>
        </w:rPr>
        <w:t>e</w:t>
      </w:r>
      <w:r w:rsidRPr="006545EE">
        <w:rPr>
          <w:rFonts w:ascii="Georgia" w:hAnsi="Georgia"/>
          <w:b/>
          <w:spacing w:val="-1"/>
          <w:sz w:val="20"/>
        </w:rPr>
        <w:t>n</w:t>
      </w:r>
      <w:r w:rsidRPr="006545EE">
        <w:rPr>
          <w:rFonts w:ascii="Georgia" w:hAnsi="Georgia"/>
          <w:b/>
          <w:sz w:val="20"/>
        </w:rPr>
        <w:t>d</w:t>
      </w:r>
      <w:r w:rsidRPr="006545EE">
        <w:rPr>
          <w:rFonts w:ascii="Georgia" w:hAnsi="Georgia"/>
          <w:b/>
          <w:spacing w:val="-1"/>
          <w:sz w:val="20"/>
        </w:rPr>
        <w:t>e</w:t>
      </w:r>
      <w:r w:rsidRPr="006545EE">
        <w:rPr>
          <w:rFonts w:ascii="Georgia" w:hAnsi="Georgia"/>
          <w:b/>
          <w:sz w:val="20"/>
        </w:rPr>
        <w:t xml:space="preserve">nt </w:t>
      </w:r>
      <w:r w:rsidRPr="006545EE">
        <w:rPr>
          <w:rFonts w:ascii="Georgia" w:hAnsi="Georgia"/>
          <w:b/>
          <w:spacing w:val="-1"/>
          <w:sz w:val="20"/>
        </w:rPr>
        <w:t>E</w:t>
      </w:r>
      <w:r w:rsidRPr="006545EE">
        <w:rPr>
          <w:rFonts w:ascii="Georgia" w:hAnsi="Georgia"/>
          <w:b/>
          <w:spacing w:val="-3"/>
          <w:sz w:val="20"/>
        </w:rPr>
        <w:t>n</w:t>
      </w:r>
      <w:r w:rsidRPr="006545EE">
        <w:rPr>
          <w:rFonts w:ascii="Georgia" w:hAnsi="Georgia"/>
          <w:b/>
          <w:spacing w:val="2"/>
          <w:sz w:val="20"/>
        </w:rPr>
        <w:t>g</w:t>
      </w:r>
      <w:r w:rsidRPr="006545EE">
        <w:rPr>
          <w:rFonts w:ascii="Georgia" w:hAnsi="Georgia"/>
          <w:b/>
          <w:spacing w:val="-1"/>
          <w:sz w:val="20"/>
        </w:rPr>
        <w:t>i</w:t>
      </w:r>
      <w:r w:rsidRPr="006545EE">
        <w:rPr>
          <w:rFonts w:ascii="Georgia" w:hAnsi="Georgia"/>
          <w:b/>
          <w:sz w:val="20"/>
        </w:rPr>
        <w:t>n</w:t>
      </w:r>
      <w:r w:rsidRPr="006545EE">
        <w:rPr>
          <w:rFonts w:ascii="Georgia" w:hAnsi="Georgia"/>
          <w:b/>
          <w:spacing w:val="-1"/>
          <w:sz w:val="20"/>
        </w:rPr>
        <w:t>e</w:t>
      </w:r>
      <w:r w:rsidRPr="006545EE">
        <w:rPr>
          <w:rFonts w:ascii="Georgia" w:hAnsi="Georgia"/>
          <w:b/>
          <w:sz w:val="20"/>
        </w:rPr>
        <w:t>er</w:t>
      </w:r>
      <w:r w:rsidR="0045288D">
        <w:rPr>
          <w:rFonts w:ascii="Georgia" w:hAnsi="Georgia"/>
          <w:b/>
          <w:sz w:val="20"/>
        </w:rPr>
        <w:t>”</w:t>
      </w:r>
      <w:r w:rsidRPr="006545EE">
        <w:rPr>
          <w:rFonts w:ascii="Georgia" w:hAnsi="Georgia"/>
          <w:b/>
          <w:sz w:val="20"/>
        </w:rPr>
        <w:t xml:space="preserve"> (EI)</w:t>
      </w:r>
      <w:r w:rsidRPr="006545EE">
        <w:rPr>
          <w:rFonts w:ascii="Georgia" w:hAnsi="Georgia"/>
          <w:sz w:val="20"/>
        </w:rPr>
        <w:t xml:space="preserve"> a</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3"/>
          <w:sz w:val="20"/>
        </w:rPr>
        <w:t>f</w:t>
      </w:r>
      <w:r w:rsidRPr="006545EE">
        <w:rPr>
          <w:rFonts w:ascii="Georgia" w:hAnsi="Georgia"/>
          <w:spacing w:val="-3"/>
          <w:sz w:val="20"/>
        </w:rPr>
        <w:t>i</w:t>
      </w:r>
      <w:r w:rsidRPr="006545EE">
        <w:rPr>
          <w:rFonts w:ascii="Georgia" w:hAnsi="Georgia"/>
          <w:sz w:val="20"/>
        </w:rPr>
        <w:t>n</w:t>
      </w:r>
      <w:r w:rsidRPr="006545EE">
        <w:rPr>
          <w:rFonts w:ascii="Georgia" w:hAnsi="Georgia"/>
          <w:spacing w:val="-1"/>
          <w:sz w:val="20"/>
        </w:rPr>
        <w:t>al</w:t>
      </w:r>
      <w:r w:rsidRPr="006545EE">
        <w:rPr>
          <w:rFonts w:ascii="Georgia" w:hAnsi="Georgia"/>
          <w:spacing w:val="1"/>
          <w:sz w:val="20"/>
        </w:rPr>
        <w:t>i</w:t>
      </w:r>
      <w:r w:rsidRPr="006545EE">
        <w:rPr>
          <w:rFonts w:ascii="Georgia" w:hAnsi="Georgia"/>
          <w:spacing w:val="-2"/>
          <w:sz w:val="20"/>
        </w:rPr>
        <w:t>z</w:t>
      </w:r>
      <w:r w:rsidRPr="006545EE">
        <w:rPr>
          <w:rFonts w:ascii="Georgia" w:hAnsi="Georgia"/>
          <w:sz w:val="20"/>
        </w:rPr>
        <w:t xml:space="preserve">ed </w:t>
      </w:r>
      <w:r w:rsidRPr="006545EE">
        <w:rPr>
          <w:rFonts w:ascii="Georgia" w:hAnsi="Georgia"/>
          <w:spacing w:val="-1"/>
          <w:sz w:val="20"/>
        </w:rPr>
        <w:t>i</w:t>
      </w:r>
      <w:r w:rsidRPr="006545EE">
        <w:rPr>
          <w:rFonts w:ascii="Georgia" w:hAnsi="Georgia"/>
          <w:sz w:val="20"/>
        </w:rPr>
        <w:t>n co</w:t>
      </w:r>
      <w:r w:rsidRPr="006545EE">
        <w:rPr>
          <w:rFonts w:ascii="Georgia" w:hAnsi="Georgia"/>
          <w:spacing w:val="-1"/>
          <w:sz w:val="20"/>
        </w:rPr>
        <w:t>n</w:t>
      </w:r>
      <w:r w:rsidRPr="006545EE">
        <w:rPr>
          <w:rFonts w:ascii="Georgia" w:hAnsi="Georgia"/>
          <w:sz w:val="20"/>
        </w:rPr>
        <w:t>su</w:t>
      </w:r>
      <w:r w:rsidRPr="006545EE">
        <w:rPr>
          <w:rFonts w:ascii="Georgia" w:hAnsi="Georgia"/>
          <w:spacing w:val="-1"/>
          <w:sz w:val="20"/>
        </w:rPr>
        <w:t>l</w:t>
      </w:r>
      <w:r w:rsidRPr="006545EE">
        <w:rPr>
          <w:rFonts w:ascii="Georgia" w:hAnsi="Georgia"/>
          <w:spacing w:val="1"/>
          <w:sz w:val="20"/>
        </w:rPr>
        <w:t>t</w:t>
      </w:r>
      <w:r w:rsidRPr="006545EE">
        <w:rPr>
          <w:rFonts w:ascii="Georgia" w:hAnsi="Georgia"/>
          <w:sz w:val="20"/>
        </w:rPr>
        <w:t>ati</w:t>
      </w:r>
      <w:r w:rsidRPr="006545EE">
        <w:rPr>
          <w:rFonts w:ascii="Georgia" w:hAnsi="Georgia"/>
          <w:spacing w:val="-1"/>
          <w:sz w:val="20"/>
        </w:rPr>
        <w:t>o</w:t>
      </w:r>
      <w:r w:rsidRPr="006545EE">
        <w:rPr>
          <w:rFonts w:ascii="Georgia" w:hAnsi="Georgia"/>
          <w:sz w:val="20"/>
        </w:rPr>
        <w:t xml:space="preserve">n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 xml:space="preserve">h </w:t>
      </w:r>
      <w:r w:rsidRPr="006545EE">
        <w:rPr>
          <w:rFonts w:ascii="Georgia" w:hAnsi="Georgia"/>
          <w:spacing w:val="1"/>
          <w:sz w:val="20"/>
        </w:rPr>
        <w:t>E</w:t>
      </w:r>
      <w:r w:rsidRPr="006545EE">
        <w:rPr>
          <w:rFonts w:ascii="Georgia" w:hAnsi="Georgia"/>
          <w:spacing w:val="-4"/>
          <w:sz w:val="20"/>
        </w:rPr>
        <w:t xml:space="preserve">M – </w:t>
      </w:r>
      <w:r w:rsidRPr="006545EE">
        <w:rPr>
          <w:rFonts w:ascii="Georgia" w:hAnsi="Georgia"/>
          <w:spacing w:val="-1"/>
          <w:sz w:val="20"/>
        </w:rPr>
        <w:t>P</w:t>
      </w:r>
      <w:r w:rsidRPr="006545EE">
        <w:rPr>
          <w:rFonts w:ascii="Georgia" w:hAnsi="Georgia"/>
          <w:spacing w:val="1"/>
          <w:sz w:val="20"/>
        </w:rPr>
        <w:t>I</w:t>
      </w:r>
      <w:r w:rsidRPr="006545EE">
        <w:rPr>
          <w:rFonts w:ascii="Georgia" w:hAnsi="Georgia"/>
          <w:spacing w:val="-1"/>
          <w:sz w:val="20"/>
        </w:rPr>
        <w:t>U</w:t>
      </w:r>
      <w:r w:rsidRPr="006545EE">
        <w:rPr>
          <w:rFonts w:ascii="Georgia" w:hAnsi="Georgia"/>
          <w:sz w:val="20"/>
        </w:rPr>
        <w:t xml:space="preserve">. </w:t>
      </w:r>
      <w:r w:rsidRPr="006545EE">
        <w:rPr>
          <w:rFonts w:ascii="Georgia" w:hAnsi="Georgia"/>
          <w:spacing w:val="2"/>
          <w:sz w:val="20"/>
        </w:rPr>
        <w:t>T</w:t>
      </w:r>
      <w:r w:rsidRPr="006545EE">
        <w:rPr>
          <w:rFonts w:ascii="Georgia" w:hAnsi="Georgia"/>
          <w:sz w:val="20"/>
        </w:rPr>
        <w:t>h</w:t>
      </w:r>
      <w:r w:rsidRPr="006545EE">
        <w:rPr>
          <w:rFonts w:ascii="Georgia" w:hAnsi="Georgia"/>
          <w:spacing w:val="-1"/>
          <w:sz w:val="20"/>
        </w:rPr>
        <w:t>e</w:t>
      </w:r>
      <w:r w:rsidRPr="006545EE">
        <w:rPr>
          <w:rFonts w:ascii="Georgia" w:hAnsi="Georgia"/>
          <w:sz w:val="20"/>
        </w:rPr>
        <w:t xml:space="preserve">se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w:t>
      </w:r>
      <w:r w:rsidRPr="006545EE">
        <w:rPr>
          <w:rFonts w:ascii="Georgia" w:hAnsi="Georgia"/>
          <w:spacing w:val="-1"/>
          <w:sz w:val="20"/>
        </w:rPr>
        <w:t>n</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sh</w:t>
      </w:r>
      <w:r w:rsidRPr="006545EE">
        <w:rPr>
          <w:rFonts w:ascii="Georgia" w:hAnsi="Georgia"/>
          <w:spacing w:val="-1"/>
          <w:sz w:val="20"/>
        </w:rPr>
        <w:t>o</w:t>
      </w:r>
      <w:r w:rsidRPr="006545EE">
        <w:rPr>
          <w:rFonts w:ascii="Georgia" w:hAnsi="Georgia"/>
          <w:sz w:val="20"/>
        </w:rPr>
        <w:t>u</w:t>
      </w:r>
      <w:r w:rsidRPr="006545EE">
        <w:rPr>
          <w:rFonts w:ascii="Georgia" w:hAnsi="Georgia"/>
          <w:spacing w:val="-1"/>
          <w:sz w:val="20"/>
        </w:rPr>
        <w:t>l</w:t>
      </w:r>
      <w:r w:rsidRPr="006545EE">
        <w:rPr>
          <w:rFonts w:ascii="Georgia" w:hAnsi="Georgia"/>
          <w:sz w:val="20"/>
        </w:rPr>
        <w:t>d be</w:t>
      </w:r>
      <w:r w:rsidRPr="006545EE">
        <w:rPr>
          <w:rFonts w:ascii="Georgia" w:hAnsi="Georgia"/>
          <w:spacing w:val="1"/>
          <w:sz w:val="20"/>
        </w:rPr>
        <w:t xml:space="preserve"> </w:t>
      </w:r>
      <w:r w:rsidRPr="006545EE">
        <w:rPr>
          <w:rFonts w:ascii="Georgia" w:hAnsi="Georgia"/>
          <w:sz w:val="20"/>
        </w:rPr>
        <w:t>p</w:t>
      </w:r>
      <w:r w:rsidRPr="006545EE">
        <w:rPr>
          <w:rFonts w:ascii="Georgia" w:hAnsi="Georgia"/>
          <w:spacing w:val="-1"/>
          <w:sz w:val="20"/>
        </w:rPr>
        <w:t>e</w:t>
      </w:r>
      <w:r w:rsidRPr="006545EE">
        <w:rPr>
          <w:rFonts w:ascii="Georgia" w:hAnsi="Georgia"/>
          <w:spacing w:val="1"/>
          <w:sz w:val="20"/>
        </w:rPr>
        <w:t>r</w:t>
      </w:r>
      <w:r w:rsidRPr="006545EE">
        <w:rPr>
          <w:rFonts w:ascii="Georgia" w:hAnsi="Georgia"/>
          <w:spacing w:val="-2"/>
          <w:sz w:val="20"/>
        </w:rPr>
        <w:t>m</w:t>
      </w:r>
      <w:r w:rsidRPr="006545EE">
        <w:rPr>
          <w:rFonts w:ascii="Georgia" w:hAnsi="Georgia"/>
          <w:sz w:val="20"/>
        </w:rPr>
        <w:t>a</w:t>
      </w:r>
      <w:r w:rsidRPr="006545EE">
        <w:rPr>
          <w:rFonts w:ascii="Georgia" w:hAnsi="Georgia"/>
          <w:spacing w:val="-1"/>
          <w:sz w:val="20"/>
        </w:rPr>
        <w:t>n</w:t>
      </w:r>
      <w:r w:rsidRPr="006545EE">
        <w:rPr>
          <w:rFonts w:ascii="Georgia" w:hAnsi="Georgia"/>
          <w:sz w:val="20"/>
        </w:rPr>
        <w:t>e</w:t>
      </w:r>
      <w:r w:rsidRPr="006545EE">
        <w:rPr>
          <w:rFonts w:ascii="Georgia" w:hAnsi="Georgia"/>
          <w:spacing w:val="-1"/>
          <w:sz w:val="20"/>
        </w:rPr>
        <w:t>n</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z w:val="20"/>
        </w:rPr>
        <w:t>h</w:t>
      </w:r>
      <w:r w:rsidRPr="006545EE">
        <w:rPr>
          <w:rFonts w:ascii="Georgia" w:hAnsi="Georgia"/>
          <w:spacing w:val="-1"/>
          <w:sz w:val="20"/>
        </w:rPr>
        <w:t>i</w:t>
      </w:r>
      <w:r w:rsidRPr="006545EE">
        <w:rPr>
          <w:rFonts w:ascii="Georgia" w:hAnsi="Georgia"/>
          <w:sz w:val="20"/>
        </w:rPr>
        <w:t>ch sha</w:t>
      </w:r>
      <w:r w:rsidRPr="006545EE">
        <w:rPr>
          <w:rFonts w:ascii="Georgia" w:hAnsi="Georgia"/>
          <w:spacing w:val="1"/>
          <w:sz w:val="20"/>
        </w:rPr>
        <w:t>l</w:t>
      </w:r>
      <w:r w:rsidRPr="006545EE">
        <w:rPr>
          <w:rFonts w:ascii="Georgia" w:hAnsi="Georgia"/>
          <w:sz w:val="20"/>
        </w:rPr>
        <w:t>l be h</w:t>
      </w:r>
      <w:r w:rsidRPr="006545EE">
        <w:rPr>
          <w:rFonts w:ascii="Georgia" w:hAnsi="Georgia"/>
          <w:spacing w:val="-1"/>
          <w:sz w:val="20"/>
        </w:rPr>
        <w:t>a</w:t>
      </w:r>
      <w:r w:rsidRPr="006545EE">
        <w:rPr>
          <w:rFonts w:ascii="Georgia" w:hAnsi="Georgia"/>
          <w:spacing w:val="2"/>
          <w:sz w:val="20"/>
        </w:rPr>
        <w:t>n</w:t>
      </w:r>
      <w:r w:rsidRPr="006545EE">
        <w:rPr>
          <w:rFonts w:ascii="Georgia" w:hAnsi="Georgia"/>
          <w:sz w:val="20"/>
        </w:rPr>
        <w:t>d</w:t>
      </w:r>
      <w:r w:rsidRPr="006545EE">
        <w:rPr>
          <w:rFonts w:ascii="Georgia" w:hAnsi="Georgia"/>
          <w:spacing w:val="-1"/>
          <w:sz w:val="20"/>
        </w:rPr>
        <w:t>e</w:t>
      </w:r>
      <w:r w:rsidRPr="006545EE">
        <w:rPr>
          <w:rFonts w:ascii="Georgia" w:hAnsi="Georgia"/>
          <w:sz w:val="20"/>
        </w:rPr>
        <w:t>d o</w:t>
      </w:r>
      <w:r w:rsidRPr="006545EE">
        <w:rPr>
          <w:rFonts w:ascii="Georgia" w:hAnsi="Georgia"/>
          <w:spacing w:val="-2"/>
          <w:sz w:val="20"/>
        </w:rPr>
        <w:t>v</w:t>
      </w:r>
      <w:r w:rsidRPr="006545EE">
        <w:rPr>
          <w:rFonts w:ascii="Georgia" w:hAnsi="Georgia"/>
          <w:sz w:val="20"/>
        </w:rPr>
        <w:t>er</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 xml:space="preserve">o </w:t>
      </w:r>
      <w:r w:rsidRPr="006545EE">
        <w:rPr>
          <w:rFonts w:ascii="Georgia" w:hAnsi="Georgia"/>
          <w:spacing w:val="2"/>
          <w:sz w:val="20"/>
        </w:rPr>
        <w:t>t</w:t>
      </w:r>
      <w:r w:rsidRPr="006545EE">
        <w:rPr>
          <w:rFonts w:ascii="Georgia" w:hAnsi="Georgia"/>
          <w:sz w:val="20"/>
        </w:rPr>
        <w:t xml:space="preserve">he </w:t>
      </w:r>
      <w:r w:rsidRPr="006545EE">
        <w:rPr>
          <w:rFonts w:ascii="Georgia" w:hAnsi="Georgia"/>
          <w:spacing w:val="-1"/>
          <w:sz w:val="20"/>
        </w:rPr>
        <w:t>l</w:t>
      </w:r>
      <w:r w:rsidRPr="006545EE">
        <w:rPr>
          <w:rFonts w:ascii="Georgia" w:hAnsi="Georgia"/>
          <w:sz w:val="20"/>
        </w:rPr>
        <w:t>oc</w:t>
      </w:r>
      <w:r w:rsidRPr="006545EE">
        <w:rPr>
          <w:rFonts w:ascii="Georgia" w:hAnsi="Georgia"/>
          <w:spacing w:val="-1"/>
          <w:sz w:val="20"/>
        </w:rPr>
        <w:t>a</w:t>
      </w:r>
      <w:r w:rsidRPr="006545EE">
        <w:rPr>
          <w:rFonts w:ascii="Georgia" w:hAnsi="Georgia"/>
          <w:sz w:val="20"/>
        </w:rPr>
        <w:t>l c</w:t>
      </w:r>
      <w:r w:rsidRPr="006545EE">
        <w:rPr>
          <w:rFonts w:ascii="Georgia" w:hAnsi="Georgia"/>
          <w:spacing w:val="1"/>
          <w:sz w:val="20"/>
        </w:rPr>
        <w:t>i</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c</w:t>
      </w:r>
      <w:r w:rsidRPr="006545EE">
        <w:rPr>
          <w:rFonts w:ascii="Georgia" w:hAnsi="Georgia"/>
          <w:spacing w:val="1"/>
          <w:sz w:val="20"/>
        </w:rPr>
        <w:t xml:space="preserve"> </w:t>
      </w:r>
      <w:r w:rsidRPr="006545EE">
        <w:rPr>
          <w:rFonts w:ascii="Georgia" w:hAnsi="Georgia"/>
          <w:sz w:val="20"/>
        </w:rPr>
        <w:t>b</w:t>
      </w:r>
      <w:r w:rsidRPr="006545EE">
        <w:rPr>
          <w:rFonts w:ascii="Georgia" w:hAnsi="Georgia"/>
          <w:spacing w:val="-1"/>
          <w:sz w:val="20"/>
        </w:rPr>
        <w:t>o</w:t>
      </w:r>
      <w:r w:rsidRPr="006545EE">
        <w:rPr>
          <w:rFonts w:ascii="Georgia" w:hAnsi="Georgia"/>
          <w:sz w:val="20"/>
        </w:rPr>
        <w:t>d</w:t>
      </w:r>
      <w:r w:rsidRPr="006545EE">
        <w:rPr>
          <w:rFonts w:ascii="Georgia" w:hAnsi="Georgia"/>
          <w:spacing w:val="-1"/>
          <w:sz w:val="20"/>
        </w:rPr>
        <w:t>i</w:t>
      </w:r>
      <w:r w:rsidRPr="006545EE">
        <w:rPr>
          <w:rFonts w:ascii="Georgia" w:hAnsi="Georgia"/>
          <w:sz w:val="20"/>
        </w:rPr>
        <w:t>es at</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he e</w:t>
      </w:r>
      <w:r w:rsidRPr="006545EE">
        <w:rPr>
          <w:rFonts w:ascii="Georgia" w:hAnsi="Georgia"/>
          <w:spacing w:val="-1"/>
          <w:sz w:val="20"/>
        </w:rPr>
        <w:t>n</w:t>
      </w:r>
      <w:r w:rsidRPr="006545EE">
        <w:rPr>
          <w:rFonts w:ascii="Georgia" w:hAnsi="Georgia"/>
          <w:sz w:val="20"/>
        </w:rPr>
        <w:t xml:space="preserve">d </w:t>
      </w:r>
      <w:r w:rsidRPr="006545EE">
        <w:rPr>
          <w:rFonts w:ascii="Georgia" w:hAnsi="Georgia"/>
          <w:spacing w:val="-2"/>
          <w:sz w:val="20"/>
        </w:rPr>
        <w:t>o</w:t>
      </w:r>
      <w:r w:rsidRPr="006545EE">
        <w:rPr>
          <w:rFonts w:ascii="Georgia" w:hAnsi="Georgia"/>
          <w:sz w:val="20"/>
        </w:rPr>
        <w:t xml:space="preserve">f </w:t>
      </w:r>
      <w:r w:rsidRPr="006545EE">
        <w:rPr>
          <w:rFonts w:ascii="Georgia" w:hAnsi="Georgia"/>
          <w:spacing w:val="1"/>
          <w:sz w:val="20"/>
        </w:rPr>
        <w:t>t</w:t>
      </w:r>
      <w:r w:rsidRPr="006545EE">
        <w:rPr>
          <w:rFonts w:ascii="Georgia" w:hAnsi="Georgia"/>
          <w:sz w:val="20"/>
        </w:rPr>
        <w:t>he</w:t>
      </w:r>
      <w:r w:rsidRPr="006545EE">
        <w:rPr>
          <w:rFonts w:ascii="Georgia" w:hAnsi="Georgia"/>
          <w:spacing w:val="5"/>
          <w:sz w:val="20"/>
        </w:rPr>
        <w:t xml:space="preserve"> </w:t>
      </w:r>
      <w:r w:rsidRPr="006545EE">
        <w:rPr>
          <w:rFonts w:ascii="Georgia" w:hAnsi="Georgia"/>
          <w:spacing w:val="-3"/>
          <w:sz w:val="20"/>
        </w:rPr>
        <w:t>p</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j</w:t>
      </w:r>
      <w:r w:rsidRPr="006545EE">
        <w:rPr>
          <w:rFonts w:ascii="Georgia" w:hAnsi="Georgia"/>
          <w:sz w:val="20"/>
        </w:rPr>
        <w:t>e</w:t>
      </w:r>
      <w:r w:rsidRPr="006545EE">
        <w:rPr>
          <w:rFonts w:ascii="Georgia" w:hAnsi="Georgia"/>
          <w:spacing w:val="-3"/>
          <w:sz w:val="20"/>
        </w:rPr>
        <w:t>c</w:t>
      </w:r>
      <w:r w:rsidRPr="006545EE">
        <w:rPr>
          <w:rFonts w:ascii="Georgia" w:hAnsi="Georgia"/>
          <w:sz w:val="20"/>
        </w:rPr>
        <w:t>t</w:t>
      </w:r>
      <w:r w:rsidRPr="006545EE">
        <w:rPr>
          <w:rFonts w:ascii="Georgia" w:hAnsi="Georgia"/>
          <w:spacing w:val="4"/>
          <w:sz w:val="20"/>
        </w:rPr>
        <w:t xml:space="preserve"> </w:t>
      </w:r>
      <w:r w:rsidRPr="006545EE">
        <w:rPr>
          <w:rFonts w:ascii="Georgia" w:hAnsi="Georgia"/>
          <w:sz w:val="20"/>
        </w:rPr>
        <w:t>so</w:t>
      </w:r>
      <w:r w:rsidRPr="006545EE">
        <w:rPr>
          <w:rFonts w:ascii="Georgia" w:hAnsi="Georgia"/>
          <w:spacing w:val="3"/>
          <w:sz w:val="20"/>
        </w:rPr>
        <w:t xml:space="preserve"> </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a</w:t>
      </w:r>
      <w:r w:rsidRPr="006545EE">
        <w:rPr>
          <w:rFonts w:ascii="Georgia" w:hAnsi="Georgia"/>
          <w:sz w:val="20"/>
        </w:rPr>
        <w:t>t</w:t>
      </w:r>
      <w:r w:rsidRPr="006545EE">
        <w:rPr>
          <w:rFonts w:ascii="Georgia" w:hAnsi="Georgia"/>
          <w:spacing w:val="5"/>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3"/>
          <w:sz w:val="20"/>
        </w:rPr>
        <w:t>w</w:t>
      </w:r>
      <w:r w:rsidRPr="006545EE">
        <w:rPr>
          <w:rFonts w:ascii="Georgia" w:hAnsi="Georgia"/>
          <w:sz w:val="20"/>
        </w:rPr>
        <w:t>ater</w:t>
      </w:r>
      <w:r w:rsidRPr="006545EE">
        <w:rPr>
          <w:rFonts w:ascii="Georgia" w:hAnsi="Georgia"/>
          <w:spacing w:val="7"/>
          <w:sz w:val="20"/>
        </w:rPr>
        <w:t xml:space="preserve"> </w:t>
      </w:r>
      <w:r w:rsidRPr="006545EE">
        <w:rPr>
          <w:rFonts w:ascii="Georgia" w:hAnsi="Georgia"/>
          <w:sz w:val="20"/>
        </w:rPr>
        <w:t>sh</w:t>
      </w:r>
      <w:r w:rsidRPr="006545EE">
        <w:rPr>
          <w:rFonts w:ascii="Georgia" w:hAnsi="Georgia"/>
          <w:spacing w:val="-1"/>
          <w:sz w:val="20"/>
        </w:rPr>
        <w:t>o</w:t>
      </w:r>
      <w:r w:rsidRPr="006545EE">
        <w:rPr>
          <w:rFonts w:ascii="Georgia" w:hAnsi="Georgia"/>
          <w:spacing w:val="-2"/>
          <w:sz w:val="20"/>
        </w:rPr>
        <w:t>r</w:t>
      </w:r>
      <w:r w:rsidRPr="006545EE">
        <w:rPr>
          <w:rFonts w:ascii="Georgia" w:hAnsi="Georgia"/>
          <w:spacing w:val="1"/>
          <w:sz w:val="20"/>
        </w:rPr>
        <w:t>t</w:t>
      </w:r>
      <w:r w:rsidRPr="006545EE">
        <w:rPr>
          <w:rFonts w:ascii="Georgia" w:hAnsi="Georgia"/>
          <w:spacing w:val="-3"/>
          <w:sz w:val="20"/>
        </w:rPr>
        <w:t>a</w:t>
      </w:r>
      <w:r w:rsidRPr="006545EE">
        <w:rPr>
          <w:rFonts w:ascii="Georgia" w:hAnsi="Georgia"/>
          <w:spacing w:val="2"/>
          <w:sz w:val="20"/>
        </w:rPr>
        <w:t>g</w:t>
      </w:r>
      <w:r w:rsidRPr="006545EE">
        <w:rPr>
          <w:rFonts w:ascii="Georgia" w:hAnsi="Georgia"/>
          <w:sz w:val="20"/>
        </w:rPr>
        <w:t>es</w:t>
      </w:r>
      <w:r w:rsidRPr="006545EE">
        <w:rPr>
          <w:rFonts w:ascii="Georgia" w:hAnsi="Georgia"/>
          <w:spacing w:val="5"/>
          <w:sz w:val="20"/>
        </w:rPr>
        <w:t xml:space="preserve"> </w:t>
      </w:r>
      <w:r w:rsidRPr="006545EE">
        <w:rPr>
          <w:rFonts w:ascii="Georgia" w:hAnsi="Georgia"/>
          <w:sz w:val="20"/>
        </w:rPr>
        <w:t>can</w:t>
      </w:r>
      <w:r w:rsidRPr="006545EE">
        <w:rPr>
          <w:rFonts w:ascii="Georgia" w:hAnsi="Georgia"/>
          <w:spacing w:val="3"/>
          <w:sz w:val="20"/>
        </w:rPr>
        <w:t xml:space="preserve"> </w:t>
      </w:r>
      <w:r w:rsidRPr="006545EE">
        <w:rPr>
          <w:rFonts w:ascii="Georgia" w:hAnsi="Georgia"/>
          <w:sz w:val="20"/>
        </w:rPr>
        <w:t>be</w:t>
      </w:r>
      <w:r w:rsidRPr="006545EE">
        <w:rPr>
          <w:rFonts w:ascii="Georgia" w:hAnsi="Georgia"/>
          <w:spacing w:val="3"/>
          <w:sz w:val="20"/>
        </w:rPr>
        <w:t xml:space="preserve"> </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d</w:t>
      </w:r>
      <w:r w:rsidRPr="006545EE">
        <w:rPr>
          <w:rFonts w:ascii="Georgia" w:hAnsi="Georgia"/>
          <w:sz w:val="20"/>
        </w:rPr>
        <w:t>uc</w:t>
      </w:r>
      <w:r w:rsidRPr="006545EE">
        <w:rPr>
          <w:rFonts w:ascii="Georgia" w:hAnsi="Georgia"/>
          <w:spacing w:val="-1"/>
          <w:sz w:val="20"/>
        </w:rPr>
        <w:t>e</w:t>
      </w:r>
      <w:r w:rsidRPr="006545EE">
        <w:rPr>
          <w:rFonts w:ascii="Georgia" w:hAnsi="Georgia"/>
          <w:sz w:val="20"/>
        </w:rPr>
        <w:t>d</w:t>
      </w:r>
      <w:r w:rsidRPr="006545EE">
        <w:rPr>
          <w:rFonts w:ascii="Georgia" w:hAnsi="Georgia"/>
          <w:spacing w:val="3"/>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3"/>
          <w:sz w:val="20"/>
        </w:rPr>
        <w:t xml:space="preserve"> </w:t>
      </w:r>
      <w:r w:rsidRPr="006545EE">
        <w:rPr>
          <w:rFonts w:ascii="Georgia" w:hAnsi="Georgia"/>
          <w:sz w:val="20"/>
        </w:rPr>
        <w:t>a</w:t>
      </w:r>
      <w:r w:rsidRPr="006545EE">
        <w:rPr>
          <w:rFonts w:ascii="Georgia" w:hAnsi="Georgia"/>
          <w:spacing w:val="5"/>
          <w:sz w:val="20"/>
        </w:rPr>
        <w:t xml:space="preserve"> </w:t>
      </w:r>
      <w:r w:rsidRPr="006545EE">
        <w:rPr>
          <w:rFonts w:ascii="Georgia" w:hAnsi="Georgia"/>
          <w:sz w:val="20"/>
        </w:rPr>
        <w:t>c</w:t>
      </w:r>
      <w:r w:rsidRPr="006545EE">
        <w:rPr>
          <w:rFonts w:ascii="Georgia" w:hAnsi="Georgia"/>
          <w:spacing w:val="-3"/>
          <w:sz w:val="20"/>
        </w:rPr>
        <w:t>e</w:t>
      </w:r>
      <w:r w:rsidRPr="006545EE">
        <w:rPr>
          <w:rFonts w:ascii="Georgia" w:hAnsi="Georgia"/>
          <w:spacing w:val="1"/>
          <w:sz w:val="20"/>
        </w:rPr>
        <w:t>rt</w:t>
      </w:r>
      <w:r w:rsidRPr="006545EE">
        <w:rPr>
          <w:rFonts w:ascii="Georgia" w:hAnsi="Georgia"/>
          <w:spacing w:val="5"/>
          <w:sz w:val="20"/>
        </w:rPr>
        <w:t>a</w:t>
      </w:r>
      <w:r w:rsidRPr="006545EE">
        <w:rPr>
          <w:rFonts w:ascii="Georgia" w:hAnsi="Georgia"/>
          <w:spacing w:val="-1"/>
          <w:sz w:val="20"/>
        </w:rPr>
        <w:t>i</w:t>
      </w:r>
      <w:r w:rsidRPr="006545EE">
        <w:rPr>
          <w:rFonts w:ascii="Georgia" w:hAnsi="Georgia"/>
          <w:sz w:val="20"/>
        </w:rPr>
        <w:t>n</w:t>
      </w:r>
      <w:r w:rsidRPr="006545EE">
        <w:rPr>
          <w:rFonts w:ascii="Georgia" w:hAnsi="Georgia"/>
          <w:spacing w:val="3"/>
          <w:sz w:val="20"/>
        </w:rPr>
        <w:t xml:space="preserve"> </w:t>
      </w:r>
      <w:r w:rsidRPr="006545EE">
        <w:rPr>
          <w:rFonts w:ascii="Georgia" w:hAnsi="Georgia"/>
          <w:spacing w:val="-3"/>
          <w:sz w:val="20"/>
        </w:rPr>
        <w:t>e</w:t>
      </w:r>
      <w:r w:rsidRPr="006545EE">
        <w:rPr>
          <w:rFonts w:ascii="Georgia" w:hAnsi="Georgia"/>
          <w:spacing w:val="-2"/>
          <w:sz w:val="20"/>
        </w:rPr>
        <w:t>x</w:t>
      </w:r>
      <w:r w:rsidRPr="006545EE">
        <w:rPr>
          <w:rFonts w:ascii="Georgia" w:hAnsi="Georgia"/>
          <w:spacing w:val="1"/>
          <w:sz w:val="20"/>
        </w:rPr>
        <w:t>t</w:t>
      </w:r>
      <w:r w:rsidRPr="006545EE">
        <w:rPr>
          <w:rFonts w:ascii="Georgia" w:hAnsi="Georgia"/>
          <w:sz w:val="20"/>
        </w:rPr>
        <w:t>e</w:t>
      </w:r>
      <w:r w:rsidRPr="006545EE">
        <w:rPr>
          <w:rFonts w:ascii="Georgia" w:hAnsi="Georgia"/>
          <w:spacing w:val="-1"/>
          <w:sz w:val="20"/>
        </w:rPr>
        <w:t>n</w:t>
      </w:r>
      <w:r w:rsidRPr="006545EE">
        <w:rPr>
          <w:rFonts w:ascii="Georgia" w:hAnsi="Georgia"/>
          <w:spacing w:val="1"/>
          <w:sz w:val="20"/>
        </w:rPr>
        <w:t>t</w:t>
      </w:r>
      <w:r w:rsidRPr="006545EE">
        <w:rPr>
          <w:rFonts w:ascii="Georgia" w:hAnsi="Georgia"/>
          <w:sz w:val="20"/>
        </w:rPr>
        <w:t>.</w:t>
      </w:r>
      <w:r w:rsidRPr="006545EE">
        <w:rPr>
          <w:rFonts w:ascii="Georgia" w:hAnsi="Georgia"/>
          <w:spacing w:val="7"/>
          <w:sz w:val="20"/>
        </w:rPr>
        <w:t xml:space="preserve"> </w:t>
      </w:r>
      <w:r w:rsidRPr="006545EE">
        <w:rPr>
          <w:rFonts w:ascii="Georgia" w:hAnsi="Georgia"/>
          <w:sz w:val="20"/>
        </w:rPr>
        <w:t>L</w:t>
      </w:r>
      <w:r w:rsidRPr="006545EE">
        <w:rPr>
          <w:rFonts w:ascii="Georgia" w:hAnsi="Georgia"/>
          <w:spacing w:val="-3"/>
          <w:sz w:val="20"/>
        </w:rPr>
        <w:t>u</w:t>
      </w:r>
      <w:r w:rsidRPr="006545EE">
        <w:rPr>
          <w:rFonts w:ascii="Georgia" w:hAnsi="Georgia"/>
          <w:spacing w:val="1"/>
          <w:sz w:val="20"/>
        </w:rPr>
        <w:t>m</w:t>
      </w:r>
      <w:r w:rsidRPr="006545EE">
        <w:rPr>
          <w:rFonts w:ascii="Georgia" w:hAnsi="Georgia"/>
          <w:sz w:val="20"/>
        </w:rPr>
        <w:t>p</w:t>
      </w:r>
      <w:r w:rsidRPr="006545EE">
        <w:rPr>
          <w:rFonts w:ascii="Georgia" w:hAnsi="Georgia"/>
          <w:spacing w:val="3"/>
          <w:sz w:val="20"/>
        </w:rPr>
        <w:t xml:space="preserve"> </w:t>
      </w:r>
      <w:r w:rsidRPr="006545EE">
        <w:rPr>
          <w:rFonts w:ascii="Georgia" w:hAnsi="Georgia"/>
          <w:sz w:val="20"/>
        </w:rPr>
        <w:t>sum</w:t>
      </w:r>
      <w:r w:rsidRPr="006545EE">
        <w:rPr>
          <w:rFonts w:ascii="Georgia" w:hAnsi="Georgia"/>
          <w:spacing w:val="4"/>
          <w:sz w:val="20"/>
        </w:rPr>
        <w:t xml:space="preserve"> </w:t>
      </w:r>
      <w:r w:rsidRPr="006545EE">
        <w:rPr>
          <w:rFonts w:ascii="Georgia" w:hAnsi="Georgia"/>
          <w:sz w:val="20"/>
        </w:rPr>
        <w:t>co</w:t>
      </w:r>
      <w:r w:rsidRPr="006545EE">
        <w:rPr>
          <w:rFonts w:ascii="Georgia" w:hAnsi="Georgia"/>
          <w:spacing w:val="-3"/>
          <w:sz w:val="20"/>
        </w:rPr>
        <w:t>s</w:t>
      </w:r>
      <w:r w:rsidRPr="006545EE">
        <w:rPr>
          <w:rFonts w:ascii="Georgia" w:hAnsi="Georgia"/>
          <w:sz w:val="20"/>
        </w:rPr>
        <w:t>t pro</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s</w:t>
      </w:r>
      <w:r w:rsidRPr="006545EE">
        <w:rPr>
          <w:rFonts w:ascii="Georgia" w:hAnsi="Georgia"/>
          <w:spacing w:val="-1"/>
          <w:sz w:val="20"/>
        </w:rPr>
        <w:t>i</w:t>
      </w:r>
      <w:r w:rsidRPr="006545EE">
        <w:rPr>
          <w:rFonts w:ascii="Georgia" w:hAnsi="Georgia"/>
          <w:sz w:val="20"/>
        </w:rPr>
        <w:t>on</w:t>
      </w:r>
      <w:r w:rsidRPr="006545EE">
        <w:rPr>
          <w:rFonts w:ascii="Georgia" w:hAnsi="Georgia"/>
          <w:spacing w:val="13"/>
          <w:sz w:val="20"/>
        </w:rPr>
        <w:t xml:space="preserve"> </w:t>
      </w:r>
      <w:r w:rsidRPr="006545EE">
        <w:rPr>
          <w:rFonts w:ascii="Georgia" w:hAnsi="Georgia"/>
          <w:sz w:val="20"/>
        </w:rPr>
        <w:t>h</w:t>
      </w:r>
      <w:r w:rsidRPr="006545EE">
        <w:rPr>
          <w:rFonts w:ascii="Georgia" w:hAnsi="Georgia"/>
          <w:spacing w:val="-1"/>
          <w:sz w:val="20"/>
        </w:rPr>
        <w:t>a</w:t>
      </w:r>
      <w:r w:rsidRPr="006545EE">
        <w:rPr>
          <w:rFonts w:ascii="Georgia" w:hAnsi="Georgia"/>
          <w:sz w:val="20"/>
        </w:rPr>
        <w:t>s</w:t>
      </w:r>
      <w:r w:rsidRPr="006545EE">
        <w:rPr>
          <w:rFonts w:ascii="Georgia" w:hAnsi="Georgia"/>
          <w:spacing w:val="13"/>
          <w:sz w:val="20"/>
        </w:rPr>
        <w:t xml:space="preserve"> </w:t>
      </w:r>
      <w:r w:rsidRPr="006545EE">
        <w:rPr>
          <w:rFonts w:ascii="Georgia" w:hAnsi="Georgia"/>
          <w:sz w:val="20"/>
        </w:rPr>
        <w:t>b</w:t>
      </w:r>
      <w:r w:rsidRPr="006545EE">
        <w:rPr>
          <w:rFonts w:ascii="Georgia" w:hAnsi="Georgia"/>
          <w:spacing w:val="-1"/>
          <w:sz w:val="20"/>
        </w:rPr>
        <w:t>e</w:t>
      </w:r>
      <w:r w:rsidRPr="006545EE">
        <w:rPr>
          <w:rFonts w:ascii="Georgia" w:hAnsi="Georgia"/>
          <w:sz w:val="20"/>
        </w:rPr>
        <w:t>en</w:t>
      </w:r>
      <w:r w:rsidRPr="006545EE">
        <w:rPr>
          <w:rFonts w:ascii="Georgia" w:hAnsi="Georgia"/>
          <w:spacing w:val="13"/>
          <w:sz w:val="20"/>
        </w:rPr>
        <w:t xml:space="preserve"> </w:t>
      </w:r>
      <w:r w:rsidRPr="006545EE">
        <w:rPr>
          <w:rFonts w:ascii="Georgia" w:hAnsi="Georgia"/>
          <w:sz w:val="20"/>
        </w:rPr>
        <w:t>pro</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d</w:t>
      </w:r>
      <w:r w:rsidRPr="006545EE">
        <w:rPr>
          <w:rFonts w:ascii="Georgia" w:hAnsi="Georgia"/>
          <w:spacing w:val="13"/>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13"/>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13"/>
          <w:sz w:val="20"/>
        </w:rPr>
        <w:t xml:space="preserve"> </w:t>
      </w:r>
      <w:r w:rsidRPr="006545EE">
        <w:rPr>
          <w:rFonts w:ascii="Georgia" w:hAnsi="Georgia"/>
          <w:spacing w:val="-1"/>
          <w:sz w:val="20"/>
        </w:rPr>
        <w:t>E</w:t>
      </w:r>
      <w:r w:rsidRPr="006545EE">
        <w:rPr>
          <w:rFonts w:ascii="Georgia" w:hAnsi="Georgia"/>
          <w:spacing w:val="-2"/>
          <w:sz w:val="20"/>
        </w:rPr>
        <w:t>M</w:t>
      </w:r>
      <w:r w:rsidRPr="006545EE">
        <w:rPr>
          <w:rFonts w:ascii="Georgia" w:hAnsi="Georgia"/>
          <w:spacing w:val="-1"/>
          <w:sz w:val="20"/>
        </w:rPr>
        <w:t>P</w:t>
      </w:r>
      <w:r w:rsidRPr="006545EE">
        <w:rPr>
          <w:rFonts w:ascii="Georgia" w:hAnsi="Georgia"/>
          <w:sz w:val="20"/>
        </w:rPr>
        <w:t>.</w:t>
      </w:r>
      <w:r w:rsidRPr="006545EE">
        <w:rPr>
          <w:rFonts w:ascii="Georgia" w:hAnsi="Georgia"/>
          <w:spacing w:val="14"/>
          <w:sz w:val="20"/>
        </w:rPr>
        <w:t xml:space="preserve"> </w:t>
      </w:r>
      <w:r w:rsidRPr="006545EE">
        <w:rPr>
          <w:rFonts w:ascii="Georgia" w:hAnsi="Georgia"/>
          <w:spacing w:val="2"/>
          <w:sz w:val="20"/>
        </w:rPr>
        <w:t>T</w:t>
      </w:r>
      <w:r w:rsidRPr="006545EE">
        <w:rPr>
          <w:rFonts w:ascii="Georgia" w:hAnsi="Georgia"/>
          <w:spacing w:val="-2"/>
          <w:sz w:val="20"/>
        </w:rPr>
        <w:t>y</w:t>
      </w:r>
      <w:r w:rsidRPr="006545EE">
        <w:rPr>
          <w:rFonts w:ascii="Georgia" w:hAnsi="Georgia"/>
          <w:sz w:val="20"/>
        </w:rPr>
        <w:t>p</w:t>
      </w:r>
      <w:r w:rsidRPr="006545EE">
        <w:rPr>
          <w:rFonts w:ascii="Georgia" w:hAnsi="Georgia"/>
          <w:spacing w:val="-1"/>
          <w:sz w:val="20"/>
        </w:rPr>
        <w:t>i</w:t>
      </w:r>
      <w:r w:rsidRPr="006545EE">
        <w:rPr>
          <w:rFonts w:ascii="Georgia" w:hAnsi="Georgia"/>
          <w:sz w:val="20"/>
        </w:rPr>
        <w:t>cal</w:t>
      </w:r>
      <w:r w:rsidRPr="006545EE">
        <w:rPr>
          <w:rFonts w:ascii="Georgia" w:hAnsi="Georgia"/>
          <w:spacing w:val="12"/>
          <w:sz w:val="20"/>
        </w:rPr>
        <w:t xml:space="preserve"> </w:t>
      </w:r>
      <w:r w:rsidRPr="006545EE">
        <w:rPr>
          <w:rFonts w:ascii="Georgia" w:hAnsi="Georgia"/>
          <w:sz w:val="20"/>
        </w:rPr>
        <w:t>dra</w:t>
      </w:r>
      <w:r w:rsidRPr="006545EE">
        <w:rPr>
          <w:rFonts w:ascii="Georgia" w:hAnsi="Georgia"/>
          <w:spacing w:val="-3"/>
          <w:sz w:val="20"/>
        </w:rPr>
        <w:t>w</w:t>
      </w:r>
      <w:r w:rsidRPr="006545EE">
        <w:rPr>
          <w:rFonts w:ascii="Georgia" w:hAnsi="Georgia"/>
          <w:spacing w:val="-1"/>
          <w:sz w:val="20"/>
        </w:rPr>
        <w:t>i</w:t>
      </w:r>
      <w:r w:rsidRPr="006545EE">
        <w:rPr>
          <w:rFonts w:ascii="Georgia" w:hAnsi="Georgia"/>
          <w:sz w:val="20"/>
        </w:rPr>
        <w:t>ng</w:t>
      </w:r>
      <w:r w:rsidRPr="006545EE">
        <w:rPr>
          <w:rFonts w:ascii="Georgia" w:hAnsi="Georgia"/>
          <w:spacing w:val="15"/>
          <w:sz w:val="20"/>
        </w:rPr>
        <w:t xml:space="preserve"> </w:t>
      </w:r>
      <w:r w:rsidRPr="006545EE">
        <w:rPr>
          <w:rFonts w:ascii="Georgia" w:hAnsi="Georgia"/>
          <w:sz w:val="20"/>
        </w:rPr>
        <w:t>of</w:t>
      </w:r>
      <w:r w:rsidRPr="006545EE">
        <w:rPr>
          <w:rFonts w:ascii="Georgia" w:hAnsi="Georgia"/>
          <w:spacing w:val="14"/>
          <w:sz w:val="20"/>
        </w:rPr>
        <w:t xml:space="preserve"> </w:t>
      </w:r>
      <w:r w:rsidRPr="006545EE">
        <w:rPr>
          <w:rFonts w:ascii="Georgia" w:hAnsi="Georgia"/>
          <w:sz w:val="20"/>
        </w:rPr>
        <w:t>ground</w:t>
      </w:r>
      <w:r w:rsidRPr="006545EE">
        <w:rPr>
          <w:rFonts w:ascii="Georgia" w:hAnsi="Georgia"/>
          <w:spacing w:val="12"/>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12"/>
          <w:sz w:val="20"/>
        </w:rPr>
        <w:t xml:space="preserve"> </w:t>
      </w:r>
      <w:r w:rsidRPr="006545EE">
        <w:rPr>
          <w:rFonts w:ascii="Georgia" w:hAnsi="Georgia"/>
          <w:spacing w:val="1"/>
          <w:sz w:val="20"/>
        </w:rPr>
        <w:t>r</w:t>
      </w:r>
      <w:r w:rsidRPr="006545EE">
        <w:rPr>
          <w:rFonts w:ascii="Georgia" w:hAnsi="Georgia"/>
          <w:sz w:val="20"/>
        </w:rPr>
        <w:t>ec</w:t>
      </w:r>
      <w:r w:rsidRPr="006545EE">
        <w:rPr>
          <w:rFonts w:ascii="Georgia" w:hAnsi="Georgia"/>
          <w:spacing w:val="-1"/>
          <w:sz w:val="20"/>
        </w:rPr>
        <w:t>h</w:t>
      </w:r>
      <w:r w:rsidRPr="006545EE">
        <w:rPr>
          <w:rFonts w:ascii="Georgia" w:hAnsi="Georgia"/>
          <w:sz w:val="20"/>
        </w:rPr>
        <w:t>a</w:t>
      </w:r>
      <w:r w:rsidRPr="006545EE">
        <w:rPr>
          <w:rFonts w:ascii="Georgia" w:hAnsi="Georgia"/>
          <w:spacing w:val="-2"/>
          <w:sz w:val="20"/>
        </w:rPr>
        <w:t>r</w:t>
      </w:r>
      <w:r w:rsidRPr="006545EE">
        <w:rPr>
          <w:rFonts w:ascii="Georgia" w:hAnsi="Georgia"/>
          <w:spacing w:val="2"/>
          <w:sz w:val="20"/>
        </w:rPr>
        <w:t>g</w:t>
      </w:r>
      <w:r w:rsidRPr="006545EE">
        <w:rPr>
          <w:rFonts w:ascii="Georgia" w:hAnsi="Georgia"/>
          <w:sz w:val="20"/>
        </w:rPr>
        <w:t>e</w:t>
      </w:r>
      <w:r w:rsidRPr="006545EE">
        <w:rPr>
          <w:rFonts w:ascii="Georgia" w:hAnsi="Georgia"/>
          <w:spacing w:val="13"/>
          <w:sz w:val="20"/>
        </w:rPr>
        <w:t xml:space="preserve"> </w:t>
      </w:r>
      <w:r w:rsidRPr="006545EE">
        <w:rPr>
          <w:rFonts w:ascii="Georgia" w:hAnsi="Georgia"/>
          <w:sz w:val="20"/>
        </w:rPr>
        <w:t>p</w:t>
      </w:r>
      <w:r w:rsidRPr="006545EE">
        <w:rPr>
          <w:rFonts w:ascii="Georgia" w:hAnsi="Georgia"/>
          <w:spacing w:val="-1"/>
          <w:sz w:val="20"/>
        </w:rPr>
        <w:t>i</w:t>
      </w:r>
      <w:r w:rsidRPr="006545EE">
        <w:rPr>
          <w:rFonts w:ascii="Georgia" w:hAnsi="Georgia"/>
          <w:sz w:val="20"/>
        </w:rPr>
        <w:t>t</w:t>
      </w:r>
      <w:r w:rsidRPr="006545EE">
        <w:rPr>
          <w:rFonts w:ascii="Georgia" w:hAnsi="Georgia"/>
          <w:spacing w:val="14"/>
          <w:sz w:val="20"/>
        </w:rPr>
        <w:t xml:space="preserve"> </w:t>
      </w:r>
      <w:r w:rsidRPr="006545EE">
        <w:rPr>
          <w:rFonts w:ascii="Georgia" w:hAnsi="Georgia"/>
          <w:sz w:val="20"/>
        </w:rPr>
        <w:t>is given in the</w:t>
      </w:r>
      <w:r w:rsidRPr="006545EE">
        <w:rPr>
          <w:rFonts w:ascii="Georgia" w:hAnsi="Georgia"/>
          <w:color w:val="FF0000"/>
          <w:spacing w:val="1"/>
          <w:sz w:val="20"/>
        </w:rPr>
        <w:t xml:space="preserve"> </w:t>
      </w:r>
      <w:r w:rsidRPr="006545EE">
        <w:rPr>
          <w:rFonts w:ascii="Georgia" w:hAnsi="Georgia"/>
          <w:b/>
          <w:bCs/>
          <w:color w:val="FF0066"/>
          <w:spacing w:val="-3"/>
          <w:sz w:val="20"/>
        </w:rPr>
        <w:t xml:space="preserve">Figure </w:t>
      </w:r>
      <w:r w:rsidR="007D5CAA">
        <w:rPr>
          <w:rFonts w:ascii="Georgia" w:hAnsi="Georgia"/>
          <w:b/>
          <w:bCs/>
          <w:color w:val="FF0066"/>
          <w:spacing w:val="-3"/>
          <w:sz w:val="20"/>
        </w:rPr>
        <w:t>32</w:t>
      </w:r>
      <w:r w:rsidRPr="006545EE">
        <w:rPr>
          <w:rFonts w:ascii="Georgia" w:hAnsi="Georgia"/>
          <w:sz w:val="20"/>
        </w:rPr>
        <w:t>.</w:t>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jc w:val="center"/>
        <w:rPr>
          <w:rFonts w:ascii="Georgia" w:hAnsi="Georgia"/>
          <w:b/>
          <w:sz w:val="20"/>
        </w:rPr>
      </w:pPr>
      <w:r w:rsidRPr="006545EE">
        <w:rPr>
          <w:rFonts w:ascii="Georgia" w:hAnsi="Georgia"/>
          <w:b/>
          <w:noProof/>
          <w:sz w:val="20"/>
        </w:rPr>
        <w:drawing>
          <wp:inline distT="0" distB="0" distL="0" distR="0" wp14:anchorId="684DCE24" wp14:editId="0BEA3750">
            <wp:extent cx="5962650" cy="2417758"/>
            <wp:effectExtent l="57150" t="38100" r="38100" b="20642"/>
            <wp:docPr id="1518" name="Picture 112" descr="Ground Water Racharg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round Water Racharge Table"/>
                    <pic:cNvPicPr>
                      <a:picLocks noChangeAspect="1" noChangeArrowheads="1"/>
                    </pic:cNvPicPr>
                  </pic:nvPicPr>
                  <pic:blipFill>
                    <a:blip r:embed="rId491" cstate="print"/>
                    <a:srcRect/>
                    <a:stretch>
                      <a:fillRect/>
                    </a:stretch>
                  </pic:blipFill>
                  <pic:spPr bwMode="auto">
                    <a:xfrm>
                      <a:off x="0" y="0"/>
                      <a:ext cx="5969709" cy="2420620"/>
                    </a:xfrm>
                    <a:prstGeom prst="rect">
                      <a:avLst/>
                    </a:prstGeom>
                    <a:noFill/>
                    <a:ln w="38100">
                      <a:solidFill>
                        <a:srgbClr val="FF0066"/>
                      </a:solidFill>
                      <a:miter lim="800000"/>
                      <a:headEnd/>
                      <a:tailEnd/>
                    </a:ln>
                    <a:effectLst/>
                  </pic:spPr>
                </pic:pic>
              </a:graphicData>
            </a:graphic>
          </wp:inline>
        </w:drawing>
      </w:r>
    </w:p>
    <w:p w:rsidR="006545EE" w:rsidRPr="006545EE" w:rsidRDefault="006545EE" w:rsidP="001D6A6F">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jc w:val="center"/>
        <w:rPr>
          <w:rFonts w:ascii="Georgia" w:eastAsia="Book Antiqua" w:hAnsi="Georgia" w:cstheme="minorBidi"/>
          <w:b/>
          <w:color w:val="FF0000"/>
          <w:sz w:val="21"/>
          <w:szCs w:val="21"/>
          <w:lang w:val="en-IN" w:eastAsia="en-IN"/>
        </w:rPr>
      </w:pPr>
      <w:r w:rsidRPr="006545EE">
        <w:rPr>
          <w:rFonts w:ascii="Georgia" w:eastAsia="Book Antiqua" w:hAnsi="Georgia" w:cstheme="minorBidi"/>
          <w:b/>
          <w:color w:val="FF0000"/>
          <w:sz w:val="21"/>
          <w:szCs w:val="21"/>
          <w:lang w:val="en-IN" w:eastAsia="en-IN"/>
        </w:rPr>
        <w:t xml:space="preserve">Figure </w:t>
      </w:r>
      <w:r w:rsidR="007D5CAA">
        <w:rPr>
          <w:rFonts w:ascii="Georgia" w:eastAsia="Book Antiqua" w:hAnsi="Georgia" w:cstheme="minorBidi"/>
          <w:b/>
          <w:color w:val="FF0000"/>
          <w:sz w:val="21"/>
          <w:szCs w:val="21"/>
          <w:lang w:val="en-IN" w:eastAsia="en-IN"/>
        </w:rPr>
        <w:t>32</w:t>
      </w:r>
      <w:r w:rsidRPr="006545EE">
        <w:rPr>
          <w:rFonts w:ascii="Georgia" w:eastAsia="Book Antiqua" w:hAnsi="Georgia" w:cstheme="minorBidi"/>
          <w:b/>
          <w:color w:val="FF0000"/>
          <w:sz w:val="21"/>
          <w:szCs w:val="21"/>
          <w:lang w:val="en-IN" w:eastAsia="en-IN"/>
        </w:rPr>
        <w:t xml:space="preserve">: </w:t>
      </w:r>
      <w:r w:rsidR="00E463F4" w:rsidRPr="00E463F4">
        <w:rPr>
          <w:rFonts w:ascii="Georgia" w:eastAsia="Book Antiqua" w:hAnsi="Georgia" w:cstheme="minorBidi"/>
          <w:b/>
          <w:color w:val="FF0000"/>
          <w:sz w:val="21"/>
          <w:szCs w:val="21"/>
          <w:lang w:val="en-IN" w:eastAsia="en-IN"/>
        </w:rPr>
        <w:t>Proposed/ Recommended/ Optional/ Suggested</w:t>
      </w:r>
      <w:r w:rsidRPr="006545EE">
        <w:rPr>
          <w:rFonts w:ascii="Georgia" w:eastAsia="Book Antiqua" w:hAnsi="Georgia" w:cstheme="minorBidi"/>
          <w:b/>
          <w:color w:val="FF0000"/>
          <w:sz w:val="21"/>
          <w:szCs w:val="21"/>
          <w:lang w:val="en-IN" w:eastAsia="en-IN"/>
        </w:rPr>
        <w:t xml:space="preserve"> </w:t>
      </w:r>
      <w:r w:rsidRPr="00E463F4">
        <w:rPr>
          <w:rFonts w:ascii="Georgia" w:hAnsi="Georgia"/>
          <w:b/>
          <w:bCs/>
          <w:color w:val="0000FF"/>
          <w:sz w:val="21"/>
          <w:szCs w:val="21"/>
          <w:u w:val="double" w:color="FF0066"/>
        </w:rPr>
        <w:t>Ground Water Recharge Pit</w:t>
      </w:r>
      <w:r w:rsidRPr="006545EE">
        <w:rPr>
          <w:rFonts w:ascii="Georgia" w:eastAsia="Book Antiqua" w:hAnsi="Georgia" w:cstheme="minorBidi"/>
          <w:b/>
          <w:color w:val="FF0000"/>
          <w:sz w:val="21"/>
          <w:szCs w:val="21"/>
          <w:lang w:val="en-IN" w:eastAsia="en-IN"/>
        </w:rPr>
        <w:t>.</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r w:rsidRPr="00DF4CF8">
        <w:rPr>
          <w:rFonts w:ascii="Georgia" w:eastAsiaTheme="minorHAnsi" w:hAnsi="Georgia"/>
          <w:sz w:val="20"/>
          <w:szCs w:val="20"/>
          <w:lang w:bidi="hi-IN"/>
        </w:rPr>
        <w:t xml:space="preserve"> </w:t>
      </w:r>
    </w:p>
    <w:p w:rsidR="006545EE" w:rsidRPr="006545EE" w:rsidRDefault="006545EE" w:rsidP="00D44FA4">
      <w:pPr>
        <w:widowControl w:val="0"/>
        <w:autoSpaceDE w:val="0"/>
        <w:autoSpaceDN w:val="0"/>
        <w:adjustRightInd w:val="0"/>
        <w:ind w:right="-20" w:firstLine="720"/>
        <w:jc w:val="both"/>
        <w:rPr>
          <w:rFonts w:ascii="Georgia" w:hAnsi="Georgia"/>
          <w:sz w:val="20"/>
        </w:rPr>
      </w:pPr>
      <w:r w:rsidRPr="006545EE">
        <w:rPr>
          <w:rFonts w:ascii="Georgia" w:hAnsi="Georgia"/>
          <w:b/>
          <w:bCs/>
          <w:spacing w:val="1"/>
          <w:sz w:val="20"/>
        </w:rPr>
        <w:t>O</w:t>
      </w:r>
      <w:r w:rsidRPr="006545EE">
        <w:rPr>
          <w:rFonts w:ascii="Georgia" w:hAnsi="Georgia"/>
          <w:b/>
          <w:bCs/>
          <w:sz w:val="20"/>
        </w:rPr>
        <w:t>p</w:t>
      </w:r>
      <w:r w:rsidRPr="006545EE">
        <w:rPr>
          <w:rFonts w:ascii="Georgia" w:hAnsi="Georgia"/>
          <w:b/>
          <w:bCs/>
          <w:spacing w:val="-1"/>
          <w:sz w:val="20"/>
        </w:rPr>
        <w:t>e</w:t>
      </w:r>
      <w:r w:rsidRPr="006545EE">
        <w:rPr>
          <w:rFonts w:ascii="Georgia" w:hAnsi="Georgia"/>
          <w:b/>
          <w:bCs/>
          <w:sz w:val="20"/>
        </w:rPr>
        <w:t>r</w:t>
      </w:r>
      <w:r w:rsidRPr="006545EE">
        <w:rPr>
          <w:rFonts w:ascii="Georgia" w:hAnsi="Georgia"/>
          <w:b/>
          <w:bCs/>
          <w:spacing w:val="-2"/>
          <w:sz w:val="20"/>
        </w:rPr>
        <w:t>a</w:t>
      </w:r>
      <w:r w:rsidRPr="006545EE">
        <w:rPr>
          <w:rFonts w:ascii="Georgia" w:hAnsi="Georgia"/>
          <w:b/>
          <w:bCs/>
          <w:spacing w:val="1"/>
          <w:sz w:val="20"/>
        </w:rPr>
        <w:t>ti</w:t>
      </w:r>
      <w:r w:rsidRPr="006545EE">
        <w:rPr>
          <w:rFonts w:ascii="Georgia" w:hAnsi="Georgia"/>
          <w:b/>
          <w:bCs/>
          <w:sz w:val="20"/>
        </w:rPr>
        <w:t>on</w:t>
      </w:r>
      <w:r w:rsidRPr="006545EE">
        <w:rPr>
          <w:rFonts w:ascii="Georgia" w:hAnsi="Georgia"/>
          <w:b/>
          <w:bCs/>
          <w:spacing w:val="10"/>
          <w:sz w:val="20"/>
        </w:rPr>
        <w:t xml:space="preserve"> </w:t>
      </w:r>
      <w:r w:rsidRPr="006545EE">
        <w:rPr>
          <w:rFonts w:ascii="Georgia" w:hAnsi="Georgia"/>
          <w:b/>
          <w:bCs/>
          <w:spacing w:val="-1"/>
          <w:sz w:val="20"/>
        </w:rPr>
        <w:t>P</w:t>
      </w:r>
      <w:r w:rsidRPr="006545EE">
        <w:rPr>
          <w:rFonts w:ascii="Georgia" w:hAnsi="Georgia"/>
          <w:b/>
          <w:bCs/>
          <w:sz w:val="20"/>
        </w:rPr>
        <w:t>h</w:t>
      </w:r>
      <w:r w:rsidRPr="006545EE">
        <w:rPr>
          <w:rFonts w:ascii="Georgia" w:hAnsi="Georgia"/>
          <w:b/>
          <w:bCs/>
          <w:spacing w:val="-1"/>
          <w:sz w:val="20"/>
        </w:rPr>
        <w:t>a</w:t>
      </w:r>
      <w:r w:rsidRPr="006545EE">
        <w:rPr>
          <w:rFonts w:ascii="Georgia" w:hAnsi="Georgia"/>
          <w:b/>
          <w:bCs/>
          <w:sz w:val="20"/>
        </w:rPr>
        <w:t>s</w:t>
      </w:r>
      <w:r w:rsidRPr="006545EE">
        <w:rPr>
          <w:rFonts w:ascii="Georgia" w:hAnsi="Georgia"/>
          <w:b/>
          <w:bCs/>
          <w:spacing w:val="-2"/>
          <w:sz w:val="20"/>
        </w:rPr>
        <w:t>e</w:t>
      </w:r>
      <w:r w:rsidRPr="006545EE">
        <w:rPr>
          <w:rFonts w:ascii="Georgia" w:hAnsi="Georgia"/>
          <w:b/>
          <w:bCs/>
          <w:sz w:val="20"/>
        </w:rPr>
        <w:t>:</w:t>
      </w:r>
      <w:r w:rsidRPr="006545EE">
        <w:rPr>
          <w:rFonts w:ascii="Georgia" w:hAnsi="Georgia"/>
          <w:b/>
          <w:bCs/>
          <w:spacing w:val="5"/>
          <w:sz w:val="20"/>
        </w:rPr>
        <w:t xml:space="preserve"> </w:t>
      </w:r>
      <w:r w:rsidRPr="006545EE">
        <w:rPr>
          <w:rFonts w:ascii="Georgia" w:hAnsi="Georgia"/>
          <w:spacing w:val="7"/>
          <w:sz w:val="20"/>
        </w:rPr>
        <w:t>W</w:t>
      </w:r>
      <w:r w:rsidRPr="006545EE">
        <w:rPr>
          <w:rFonts w:ascii="Georgia" w:hAnsi="Georgia"/>
          <w:spacing w:val="-1"/>
          <w:sz w:val="20"/>
        </w:rPr>
        <w:t>i</w:t>
      </w:r>
      <w:r w:rsidRPr="006545EE">
        <w:rPr>
          <w:rFonts w:ascii="Georgia" w:hAnsi="Georgia"/>
          <w:sz w:val="20"/>
        </w:rPr>
        <w:t>d</w:t>
      </w:r>
      <w:r w:rsidRPr="006545EE">
        <w:rPr>
          <w:rFonts w:ascii="Georgia" w:hAnsi="Georgia"/>
          <w:spacing w:val="-3"/>
          <w:sz w:val="20"/>
        </w:rPr>
        <w:t>e</w:t>
      </w:r>
      <w:r w:rsidRPr="006545EE">
        <w:rPr>
          <w:rFonts w:ascii="Georgia" w:hAnsi="Georgia"/>
          <w:sz w:val="20"/>
        </w:rPr>
        <w:t>n</w:t>
      </w:r>
      <w:r w:rsidRPr="006545EE">
        <w:rPr>
          <w:rFonts w:ascii="Georgia" w:hAnsi="Georgia"/>
          <w:spacing w:val="-1"/>
          <w:sz w:val="20"/>
        </w:rPr>
        <w:t>i</w:t>
      </w:r>
      <w:r w:rsidRPr="006545EE">
        <w:rPr>
          <w:rFonts w:ascii="Georgia" w:hAnsi="Georgia"/>
          <w:sz w:val="20"/>
        </w:rPr>
        <w:t>ng</w:t>
      </w:r>
      <w:r w:rsidRPr="006545EE">
        <w:rPr>
          <w:rFonts w:ascii="Georgia" w:hAnsi="Georgia"/>
          <w:spacing w:val="12"/>
          <w:sz w:val="20"/>
        </w:rPr>
        <w:t xml:space="preserve"> </w:t>
      </w:r>
      <w:r w:rsidRPr="006545EE">
        <w:rPr>
          <w:rFonts w:ascii="Georgia" w:hAnsi="Georgia"/>
          <w:spacing w:val="-3"/>
          <w:sz w:val="20"/>
        </w:rPr>
        <w:t>w</w:t>
      </w:r>
      <w:r w:rsidRPr="006545EE">
        <w:rPr>
          <w:rFonts w:ascii="Georgia" w:hAnsi="Georgia"/>
          <w:spacing w:val="-1"/>
          <w:sz w:val="20"/>
        </w:rPr>
        <w:t>il</w:t>
      </w:r>
      <w:r w:rsidRPr="006545EE">
        <w:rPr>
          <w:rFonts w:ascii="Georgia" w:hAnsi="Georgia"/>
          <w:sz w:val="20"/>
        </w:rPr>
        <w:t>l</w:t>
      </w:r>
      <w:r w:rsidRPr="006545EE">
        <w:rPr>
          <w:rFonts w:ascii="Georgia" w:hAnsi="Georgia"/>
          <w:spacing w:val="10"/>
          <w:sz w:val="20"/>
        </w:rPr>
        <w:t xml:space="preserve"> </w:t>
      </w:r>
      <w:r w:rsidRPr="006545EE">
        <w:rPr>
          <w:rFonts w:ascii="Georgia" w:hAnsi="Georgia"/>
          <w:spacing w:val="1"/>
          <w:sz w:val="20"/>
        </w:rPr>
        <w:t>r</w:t>
      </w:r>
      <w:r w:rsidRPr="006545EE">
        <w:rPr>
          <w:rFonts w:ascii="Georgia" w:hAnsi="Georgia"/>
          <w:sz w:val="20"/>
        </w:rPr>
        <w:t>es</w:t>
      </w:r>
      <w:r w:rsidRPr="006545EE">
        <w:rPr>
          <w:rFonts w:ascii="Georgia" w:hAnsi="Georgia"/>
          <w:spacing w:val="-1"/>
          <w:sz w:val="20"/>
        </w:rPr>
        <w:t>ul</w:t>
      </w:r>
      <w:r w:rsidRPr="006545EE">
        <w:rPr>
          <w:rFonts w:ascii="Georgia" w:hAnsi="Georgia"/>
          <w:sz w:val="20"/>
        </w:rPr>
        <w:t>t</w:t>
      </w:r>
      <w:r w:rsidRPr="006545EE">
        <w:rPr>
          <w:rFonts w:ascii="Georgia" w:hAnsi="Georgia"/>
          <w:spacing w:val="12"/>
          <w:sz w:val="20"/>
        </w:rPr>
        <w:t xml:space="preserve"> </w:t>
      </w:r>
      <w:r w:rsidRPr="006545EE">
        <w:rPr>
          <w:rFonts w:ascii="Georgia" w:hAnsi="Georgia"/>
          <w:spacing w:val="-1"/>
          <w:sz w:val="20"/>
        </w:rPr>
        <w:t>i</w:t>
      </w:r>
      <w:r w:rsidRPr="006545EE">
        <w:rPr>
          <w:rFonts w:ascii="Georgia" w:hAnsi="Georgia"/>
          <w:sz w:val="20"/>
        </w:rPr>
        <w:t>n</w:t>
      </w:r>
      <w:r w:rsidRPr="006545EE">
        <w:rPr>
          <w:rFonts w:ascii="Georgia" w:hAnsi="Georgia"/>
          <w:spacing w:val="10"/>
          <w:sz w:val="20"/>
        </w:rPr>
        <w:t xml:space="preserve"> </w:t>
      </w:r>
      <w:r w:rsidRPr="006545EE">
        <w:rPr>
          <w:rFonts w:ascii="Georgia" w:hAnsi="Georgia"/>
          <w:spacing w:val="-1"/>
          <w:sz w:val="20"/>
        </w:rPr>
        <w:t>i</w:t>
      </w:r>
      <w:r w:rsidRPr="006545EE">
        <w:rPr>
          <w:rFonts w:ascii="Georgia" w:hAnsi="Georgia"/>
          <w:sz w:val="20"/>
        </w:rPr>
        <w:t>ncrea</w:t>
      </w:r>
      <w:r w:rsidRPr="006545EE">
        <w:rPr>
          <w:rFonts w:ascii="Georgia" w:hAnsi="Georgia"/>
          <w:spacing w:val="-3"/>
          <w:sz w:val="20"/>
        </w:rPr>
        <w:t>s</w:t>
      </w:r>
      <w:r w:rsidRPr="006545EE">
        <w:rPr>
          <w:rFonts w:ascii="Georgia" w:hAnsi="Georgia"/>
          <w:sz w:val="20"/>
        </w:rPr>
        <w:t>e</w:t>
      </w:r>
      <w:r w:rsidRPr="006545EE">
        <w:rPr>
          <w:rFonts w:ascii="Georgia" w:hAnsi="Georgia"/>
          <w:spacing w:val="10"/>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14"/>
          <w:sz w:val="20"/>
        </w:rPr>
        <w:t xml:space="preserve"> </w:t>
      </w:r>
      <w:r w:rsidRPr="006545EE">
        <w:rPr>
          <w:rFonts w:ascii="Georgia" w:hAnsi="Georgia"/>
          <w:sz w:val="20"/>
        </w:rPr>
        <w:t>s</w:t>
      </w:r>
      <w:r w:rsidRPr="006545EE">
        <w:rPr>
          <w:rFonts w:ascii="Georgia" w:hAnsi="Georgia"/>
          <w:spacing w:val="-3"/>
          <w:sz w:val="20"/>
        </w:rPr>
        <w:t>u</w:t>
      </w:r>
      <w:r w:rsidRPr="006545EE">
        <w:rPr>
          <w:rFonts w:ascii="Georgia" w:hAnsi="Georgia"/>
          <w:spacing w:val="-2"/>
          <w:sz w:val="20"/>
        </w:rPr>
        <w:t>r</w:t>
      </w:r>
      <w:r w:rsidRPr="006545EE">
        <w:rPr>
          <w:rFonts w:ascii="Georgia" w:hAnsi="Georgia"/>
          <w:spacing w:val="1"/>
          <w:sz w:val="20"/>
        </w:rPr>
        <w:t>f</w:t>
      </w:r>
      <w:r w:rsidRPr="006545EE">
        <w:rPr>
          <w:rFonts w:ascii="Georgia" w:hAnsi="Georgia"/>
          <w:sz w:val="20"/>
        </w:rPr>
        <w:t>ace</w:t>
      </w:r>
      <w:r w:rsidRPr="006545EE">
        <w:rPr>
          <w:rFonts w:ascii="Georgia" w:hAnsi="Georgia"/>
          <w:spacing w:val="8"/>
          <w:sz w:val="20"/>
        </w:rPr>
        <w:t xml:space="preserve"> </w:t>
      </w:r>
      <w:r w:rsidRPr="006545EE">
        <w:rPr>
          <w:rFonts w:ascii="Georgia" w:hAnsi="Georgia"/>
          <w:spacing w:val="1"/>
          <w:sz w:val="20"/>
        </w:rPr>
        <w:t>r</w:t>
      </w:r>
      <w:r w:rsidRPr="006545EE">
        <w:rPr>
          <w:rFonts w:ascii="Georgia" w:hAnsi="Georgia"/>
          <w:sz w:val="20"/>
        </w:rPr>
        <w:t>u</w:t>
      </w:r>
      <w:r w:rsidRPr="006545EE">
        <w:rPr>
          <w:rFonts w:ascii="Georgia" w:hAnsi="Georgia"/>
          <w:spacing w:val="3"/>
          <w:sz w:val="20"/>
        </w:rPr>
        <w:t xml:space="preserve">n </w:t>
      </w:r>
      <w:r w:rsidRPr="006545EE">
        <w:rPr>
          <w:rFonts w:ascii="Georgia" w:hAnsi="Georgia"/>
          <w:spacing w:val="1"/>
          <w:sz w:val="20"/>
        </w:rPr>
        <w:t xml:space="preserve">– </w:t>
      </w:r>
      <w:r w:rsidRPr="006545EE">
        <w:rPr>
          <w:rFonts w:ascii="Georgia" w:hAnsi="Georgia"/>
          <w:spacing w:val="-3"/>
          <w:sz w:val="20"/>
        </w:rPr>
        <w:t>o</w:t>
      </w:r>
      <w:r w:rsidRPr="006545EE">
        <w:rPr>
          <w:rFonts w:ascii="Georgia" w:hAnsi="Georgia"/>
          <w:spacing w:val="1"/>
          <w:sz w:val="20"/>
        </w:rPr>
        <w:t>f</w:t>
      </w:r>
      <w:r w:rsidRPr="006545EE">
        <w:rPr>
          <w:rFonts w:ascii="Georgia" w:hAnsi="Georgia"/>
          <w:sz w:val="20"/>
        </w:rPr>
        <w:t>f d</w:t>
      </w:r>
      <w:r w:rsidRPr="006545EE">
        <w:rPr>
          <w:rFonts w:ascii="Georgia" w:hAnsi="Georgia"/>
          <w:spacing w:val="-1"/>
          <w:sz w:val="20"/>
        </w:rPr>
        <w:t>u</w:t>
      </w:r>
      <w:r w:rsidRPr="006545EE">
        <w:rPr>
          <w:rFonts w:ascii="Georgia" w:hAnsi="Georgia"/>
          <w:sz w:val="20"/>
        </w:rPr>
        <w:t>e</w:t>
      </w:r>
      <w:r w:rsidRPr="006545EE">
        <w:rPr>
          <w:rFonts w:ascii="Georgia" w:hAnsi="Georgia"/>
          <w:spacing w:val="10"/>
          <w:sz w:val="20"/>
        </w:rPr>
        <w:t xml:space="preserve"> </w:t>
      </w:r>
      <w:r w:rsidRPr="006545EE">
        <w:rPr>
          <w:rFonts w:ascii="Georgia" w:hAnsi="Georgia"/>
          <w:spacing w:val="-1"/>
          <w:sz w:val="20"/>
        </w:rPr>
        <w:t>t</w:t>
      </w:r>
      <w:r w:rsidRPr="006545EE">
        <w:rPr>
          <w:rFonts w:ascii="Georgia" w:hAnsi="Georgia"/>
          <w:sz w:val="20"/>
        </w:rPr>
        <w:t>o</w:t>
      </w:r>
      <w:r w:rsidRPr="006545EE">
        <w:rPr>
          <w:rFonts w:ascii="Georgia" w:hAnsi="Georgia"/>
          <w:spacing w:val="10"/>
          <w:sz w:val="20"/>
        </w:rPr>
        <w:t xml:space="preserve"> </w:t>
      </w:r>
      <w:r w:rsidRPr="006545EE">
        <w:rPr>
          <w:rFonts w:ascii="Georgia" w:hAnsi="Georgia"/>
          <w:spacing w:val="1"/>
          <w:sz w:val="20"/>
        </w:rPr>
        <w:t>m</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e</w:t>
      </w:r>
      <w:r w:rsidRPr="006545EE">
        <w:rPr>
          <w:rFonts w:ascii="Georgia" w:hAnsi="Georgia"/>
          <w:spacing w:val="10"/>
          <w:sz w:val="20"/>
        </w:rPr>
        <w:t xml:space="preserve"> </w:t>
      </w:r>
      <w:r w:rsidRPr="006545EE">
        <w:rPr>
          <w:rFonts w:ascii="Georgia" w:hAnsi="Georgia"/>
          <w:sz w:val="20"/>
        </w:rPr>
        <w:t>p</w:t>
      </w:r>
      <w:r w:rsidRPr="006545EE">
        <w:rPr>
          <w:rFonts w:ascii="Georgia" w:hAnsi="Georgia"/>
          <w:spacing w:val="-1"/>
          <w:sz w:val="20"/>
        </w:rPr>
        <w:t>a</w:t>
      </w:r>
      <w:r w:rsidRPr="006545EE">
        <w:rPr>
          <w:rFonts w:ascii="Georgia" w:hAnsi="Georgia"/>
          <w:spacing w:val="-2"/>
          <w:sz w:val="20"/>
        </w:rPr>
        <w:t>v</w:t>
      </w:r>
      <w:r w:rsidRPr="006545EE">
        <w:rPr>
          <w:rFonts w:ascii="Georgia" w:hAnsi="Georgia"/>
          <w:sz w:val="20"/>
        </w:rPr>
        <w:t xml:space="preserve">ed </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a</w:t>
      </w:r>
      <w:r w:rsidRPr="006545EE">
        <w:rPr>
          <w:rFonts w:ascii="Georgia" w:hAnsi="Georgia"/>
          <w:sz w:val="20"/>
        </w:rPr>
        <w:t>d</w:t>
      </w:r>
      <w:r w:rsidRPr="006545EE">
        <w:rPr>
          <w:rFonts w:ascii="Georgia" w:hAnsi="Georgia"/>
          <w:spacing w:val="1"/>
          <w:sz w:val="20"/>
        </w:rPr>
        <w:t xml:space="preserve"> </w:t>
      </w:r>
      <w:r w:rsidRPr="006545EE">
        <w:rPr>
          <w:rFonts w:ascii="Georgia" w:hAnsi="Georgia"/>
          <w:sz w:val="20"/>
        </w:rPr>
        <w:t>su</w:t>
      </w:r>
      <w:r w:rsidRPr="006545EE">
        <w:rPr>
          <w:rFonts w:ascii="Georgia" w:hAnsi="Georgia"/>
          <w:spacing w:val="-2"/>
          <w:sz w:val="20"/>
        </w:rPr>
        <w:t>r</w:t>
      </w:r>
      <w:r w:rsidRPr="006545EE">
        <w:rPr>
          <w:rFonts w:ascii="Georgia" w:hAnsi="Georgia"/>
          <w:spacing w:val="3"/>
          <w:sz w:val="20"/>
        </w:rPr>
        <w:t>f</w:t>
      </w:r>
      <w:r w:rsidRPr="006545EE">
        <w:rPr>
          <w:rFonts w:ascii="Georgia" w:hAnsi="Georgia"/>
          <w:spacing w:val="-3"/>
          <w:sz w:val="20"/>
        </w:rPr>
        <w:t>a</w:t>
      </w:r>
      <w:r w:rsidRPr="006545EE">
        <w:rPr>
          <w:rFonts w:ascii="Georgia" w:hAnsi="Georgia"/>
          <w:sz w:val="20"/>
        </w:rPr>
        <w:t>ce.</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l</w:t>
      </w:r>
      <w:r w:rsidRPr="006545EE">
        <w:rPr>
          <w:rFonts w:ascii="Georgia" w:hAnsi="Georgia"/>
          <w:sz w:val="20"/>
        </w:rPr>
        <w:t>l h</w:t>
      </w:r>
      <w:r w:rsidRPr="006545EE">
        <w:rPr>
          <w:rFonts w:ascii="Georgia" w:hAnsi="Georgia"/>
          <w:spacing w:val="1"/>
          <w:sz w:val="20"/>
        </w:rPr>
        <w:t>a</w:t>
      </w:r>
      <w:r w:rsidRPr="006545EE">
        <w:rPr>
          <w:rFonts w:ascii="Georgia" w:hAnsi="Georgia"/>
          <w:spacing w:val="-2"/>
          <w:sz w:val="20"/>
        </w:rPr>
        <w:t>v</w:t>
      </w:r>
      <w:r w:rsidRPr="006545EE">
        <w:rPr>
          <w:rFonts w:ascii="Georgia" w:hAnsi="Georgia"/>
          <w:sz w:val="20"/>
        </w:rPr>
        <w:t>e</w:t>
      </w:r>
      <w:r w:rsidRPr="006545EE">
        <w:rPr>
          <w:rFonts w:ascii="Georgia" w:hAnsi="Georgia"/>
          <w:spacing w:val="6"/>
          <w:sz w:val="20"/>
        </w:rPr>
        <w:t xml:space="preserve"> </w:t>
      </w:r>
      <w:r w:rsidRPr="006545EE">
        <w:rPr>
          <w:rFonts w:ascii="Georgia" w:hAnsi="Georgia"/>
          <w:sz w:val="20"/>
        </w:rPr>
        <w:t>a</w:t>
      </w:r>
      <w:r w:rsidRPr="006545EE">
        <w:rPr>
          <w:rFonts w:ascii="Georgia" w:hAnsi="Georgia"/>
          <w:spacing w:val="-1"/>
          <w:sz w:val="20"/>
        </w:rPr>
        <w:t>d</w:t>
      </w:r>
      <w:r w:rsidRPr="006545EE">
        <w:rPr>
          <w:rFonts w:ascii="Georgia" w:hAnsi="Georgia"/>
          <w:spacing w:val="-2"/>
          <w:sz w:val="20"/>
        </w:rPr>
        <w:t>v</w:t>
      </w:r>
      <w:r w:rsidRPr="006545EE">
        <w:rPr>
          <w:rFonts w:ascii="Georgia" w:hAnsi="Georgia"/>
          <w:sz w:val="20"/>
        </w:rPr>
        <w:t>erse</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pacing w:val="1"/>
          <w:sz w:val="20"/>
        </w:rPr>
        <w:t>m</w:t>
      </w:r>
      <w:r w:rsidRPr="006545EE">
        <w:rPr>
          <w:rFonts w:ascii="Georgia" w:hAnsi="Georgia"/>
          <w:sz w:val="20"/>
        </w:rPr>
        <w:t>p</w:t>
      </w:r>
      <w:r w:rsidRPr="006545EE">
        <w:rPr>
          <w:rFonts w:ascii="Georgia" w:hAnsi="Georgia"/>
          <w:spacing w:val="-1"/>
          <w:sz w:val="20"/>
        </w:rPr>
        <w:t>a</w:t>
      </w:r>
      <w:r w:rsidRPr="006545EE">
        <w:rPr>
          <w:rFonts w:ascii="Georgia" w:hAnsi="Georgia"/>
          <w:sz w:val="20"/>
        </w:rPr>
        <w:t>ct</w:t>
      </w:r>
      <w:r w:rsidRPr="006545EE">
        <w:rPr>
          <w:rFonts w:ascii="Georgia" w:hAnsi="Georgia"/>
          <w:spacing w:val="2"/>
          <w:sz w:val="20"/>
        </w:rPr>
        <w:t xml:space="preserve"> </w:t>
      </w:r>
      <w:r w:rsidRPr="006545EE">
        <w:rPr>
          <w:rFonts w:ascii="Georgia" w:hAnsi="Georgia"/>
          <w:sz w:val="20"/>
        </w:rPr>
        <w:t>on</w:t>
      </w:r>
      <w:r w:rsidRPr="006545EE">
        <w:rPr>
          <w:rFonts w:ascii="Georgia" w:hAnsi="Georgia"/>
          <w:spacing w:val="1"/>
          <w:sz w:val="20"/>
        </w:rPr>
        <w:t xml:space="preserve"> </w:t>
      </w:r>
      <w:r w:rsidRPr="006545EE">
        <w:rPr>
          <w:rFonts w:ascii="Georgia" w:hAnsi="Georgia"/>
          <w:spacing w:val="2"/>
          <w:sz w:val="20"/>
        </w:rPr>
        <w:t>g</w:t>
      </w:r>
      <w:r w:rsidRPr="006545EE">
        <w:rPr>
          <w:rFonts w:ascii="Georgia" w:hAnsi="Georgia"/>
          <w:spacing w:val="1"/>
          <w:sz w:val="20"/>
        </w:rPr>
        <w:t>r</w:t>
      </w:r>
      <w:r w:rsidRPr="006545EE">
        <w:rPr>
          <w:rFonts w:ascii="Georgia" w:hAnsi="Georgia"/>
          <w:sz w:val="20"/>
        </w:rPr>
        <w:t>o</w:t>
      </w:r>
      <w:r w:rsidRPr="006545EE">
        <w:rPr>
          <w:rFonts w:ascii="Georgia" w:hAnsi="Georgia"/>
          <w:spacing w:val="-3"/>
          <w:sz w:val="20"/>
        </w:rPr>
        <w:t>u</w:t>
      </w:r>
      <w:r w:rsidRPr="006545EE">
        <w:rPr>
          <w:rFonts w:ascii="Georgia" w:hAnsi="Georgia"/>
          <w:sz w:val="20"/>
        </w:rPr>
        <w:t>nd</w:t>
      </w:r>
      <w:r w:rsidRPr="006545EE">
        <w:rPr>
          <w:rFonts w:ascii="Georgia" w:hAnsi="Georgia"/>
          <w:spacing w:val="3"/>
          <w:sz w:val="20"/>
        </w:rPr>
        <w:t xml:space="preserve"> </w:t>
      </w:r>
      <w:r w:rsidRPr="006545EE">
        <w:rPr>
          <w:rFonts w:ascii="Georgia" w:hAnsi="Georgia"/>
          <w:spacing w:val="-3"/>
          <w:sz w:val="20"/>
        </w:rPr>
        <w:t>w</w:t>
      </w:r>
      <w:r w:rsidRPr="006545EE">
        <w:rPr>
          <w:rFonts w:ascii="Georgia" w:hAnsi="Georgia"/>
          <w:sz w:val="20"/>
        </w:rPr>
        <w:t>ater</w:t>
      </w:r>
      <w:r w:rsidRPr="006545EE">
        <w:rPr>
          <w:rFonts w:ascii="Georgia" w:hAnsi="Georgia"/>
          <w:spacing w:val="2"/>
          <w:sz w:val="20"/>
        </w:rPr>
        <w:t xml:space="preserve"> </w:t>
      </w:r>
      <w:r w:rsidRPr="006545EE">
        <w:rPr>
          <w:rFonts w:ascii="Georgia" w:hAnsi="Georgia"/>
          <w:spacing w:val="1"/>
          <w:sz w:val="20"/>
        </w:rPr>
        <w:t>r</w:t>
      </w:r>
      <w:r w:rsidRPr="006545EE">
        <w:rPr>
          <w:rFonts w:ascii="Georgia" w:hAnsi="Georgia"/>
          <w:sz w:val="20"/>
        </w:rPr>
        <w:t>ec</w:t>
      </w:r>
      <w:r w:rsidRPr="006545EE">
        <w:rPr>
          <w:rFonts w:ascii="Georgia" w:hAnsi="Georgia"/>
          <w:spacing w:val="-1"/>
          <w:sz w:val="20"/>
        </w:rPr>
        <w:t>h</w:t>
      </w:r>
      <w:r w:rsidRPr="006545EE">
        <w:rPr>
          <w:rFonts w:ascii="Georgia" w:hAnsi="Georgia"/>
          <w:sz w:val="20"/>
        </w:rPr>
        <w:t>a</w:t>
      </w:r>
      <w:r w:rsidRPr="006545EE">
        <w:rPr>
          <w:rFonts w:ascii="Georgia" w:hAnsi="Georgia"/>
          <w:spacing w:val="-2"/>
          <w:sz w:val="20"/>
        </w:rPr>
        <w:t>r</w:t>
      </w:r>
      <w:r w:rsidRPr="006545EE">
        <w:rPr>
          <w:rFonts w:ascii="Georgia" w:hAnsi="Georgia"/>
          <w:spacing w:val="2"/>
          <w:sz w:val="20"/>
        </w:rPr>
        <w:t>g</w:t>
      </w:r>
      <w:r w:rsidRPr="006545EE">
        <w:rPr>
          <w:rFonts w:ascii="Georgia" w:hAnsi="Georgia"/>
          <w:spacing w:val="-1"/>
          <w:sz w:val="20"/>
        </w:rPr>
        <w:t>i</w:t>
      </w:r>
      <w:r w:rsidRPr="006545EE">
        <w:rPr>
          <w:rFonts w:ascii="Georgia" w:hAnsi="Georgia"/>
          <w:spacing w:val="-3"/>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pacing w:val="-3"/>
          <w:sz w:val="20"/>
        </w:rPr>
        <w:t>i</w:t>
      </w:r>
      <w:r w:rsidRPr="006545EE">
        <w:rPr>
          <w:rFonts w:ascii="Georgia" w:hAnsi="Georgia"/>
          <w:sz w:val="20"/>
        </w:rPr>
        <w:t>f</w:t>
      </w:r>
      <w:r w:rsidRPr="006545EE">
        <w:rPr>
          <w:rFonts w:ascii="Georgia" w:hAnsi="Georgia"/>
          <w:spacing w:val="5"/>
          <w:sz w:val="20"/>
        </w:rPr>
        <w:t xml:space="preserve"> </w:t>
      </w:r>
      <w:r w:rsidRPr="006545EE">
        <w:rPr>
          <w:rFonts w:ascii="Georgia" w:hAnsi="Georgia"/>
          <w:spacing w:val="-2"/>
          <w:sz w:val="20"/>
        </w:rPr>
        <w:t>m</w:t>
      </w:r>
      <w:r w:rsidRPr="006545EE">
        <w:rPr>
          <w:rFonts w:ascii="Georgia" w:hAnsi="Georgia"/>
          <w:sz w:val="20"/>
        </w:rPr>
        <w:t>e</w:t>
      </w:r>
      <w:r w:rsidRPr="006545EE">
        <w:rPr>
          <w:rFonts w:ascii="Georgia" w:hAnsi="Georgia"/>
          <w:spacing w:val="-1"/>
          <w:sz w:val="20"/>
        </w:rPr>
        <w:t>a</w:t>
      </w:r>
      <w:r w:rsidRPr="006545EE">
        <w:rPr>
          <w:rFonts w:ascii="Georgia" w:hAnsi="Georgia"/>
          <w:sz w:val="20"/>
        </w:rPr>
        <w:t>sures</w:t>
      </w:r>
      <w:r w:rsidRPr="006545EE">
        <w:rPr>
          <w:rFonts w:ascii="Georgia" w:hAnsi="Georgia"/>
          <w:spacing w:val="2"/>
          <w:sz w:val="20"/>
        </w:rPr>
        <w:t xml:space="preserve"> </w:t>
      </w:r>
      <w:r w:rsidRPr="006545EE">
        <w:rPr>
          <w:rFonts w:ascii="Georgia" w:hAnsi="Georgia"/>
          <w:sz w:val="20"/>
        </w:rPr>
        <w:t>are</w:t>
      </w:r>
      <w:r w:rsidRPr="006545EE">
        <w:rPr>
          <w:rFonts w:ascii="Georgia" w:hAnsi="Georgia"/>
          <w:spacing w:val="2"/>
          <w:sz w:val="20"/>
        </w:rPr>
        <w:t xml:space="preserve"> </w:t>
      </w:r>
      <w:r w:rsidRPr="006545EE">
        <w:rPr>
          <w:rFonts w:ascii="Georgia" w:hAnsi="Georgia"/>
          <w:sz w:val="20"/>
        </w:rPr>
        <w:t>n</w:t>
      </w:r>
      <w:r w:rsidRPr="006545EE">
        <w:rPr>
          <w:rFonts w:ascii="Georgia" w:hAnsi="Georgia"/>
          <w:spacing w:val="-1"/>
          <w:sz w:val="20"/>
        </w:rPr>
        <w:t>o</w:t>
      </w:r>
      <w:r w:rsidRPr="006545EE">
        <w:rPr>
          <w:rFonts w:ascii="Georgia" w:hAnsi="Georgia"/>
          <w:sz w:val="20"/>
        </w:rPr>
        <w:t>t</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pacing w:val="-3"/>
          <w:sz w:val="20"/>
        </w:rPr>
        <w:t>a</w:t>
      </w:r>
      <w:r w:rsidRPr="006545EE">
        <w:rPr>
          <w:rFonts w:ascii="Georgia" w:hAnsi="Georgia"/>
          <w:sz w:val="20"/>
        </w:rPr>
        <w:t>ken d</w:t>
      </w:r>
      <w:r w:rsidRPr="006545EE">
        <w:rPr>
          <w:rFonts w:ascii="Georgia" w:hAnsi="Georgia"/>
          <w:spacing w:val="-1"/>
          <w:sz w:val="20"/>
        </w:rPr>
        <w:t>u</w:t>
      </w:r>
      <w:r w:rsidRPr="006545EE">
        <w:rPr>
          <w:rFonts w:ascii="Georgia" w:hAnsi="Georgia"/>
          <w:spacing w:val="1"/>
          <w:sz w:val="20"/>
        </w:rPr>
        <w:t>r</w:t>
      </w:r>
      <w:r w:rsidRPr="006545EE">
        <w:rPr>
          <w:rFonts w:ascii="Georgia" w:hAnsi="Georgia"/>
          <w:spacing w:val="-1"/>
          <w:sz w:val="20"/>
        </w:rPr>
        <w:t>i</w:t>
      </w:r>
      <w:r w:rsidRPr="006545EE">
        <w:rPr>
          <w:rFonts w:ascii="Georgia" w:hAnsi="Georgia"/>
          <w:sz w:val="20"/>
        </w:rPr>
        <w:t xml:space="preserve">ng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1"/>
          <w:sz w:val="20"/>
        </w:rPr>
        <w:t>e</w:t>
      </w:r>
      <w:r w:rsidRPr="006545EE">
        <w:rPr>
          <w:rFonts w:ascii="Georgia" w:hAnsi="Georgia"/>
          <w:sz w:val="20"/>
        </w:rPr>
        <w:t>s</w:t>
      </w:r>
      <w:r w:rsidRPr="006545EE">
        <w:rPr>
          <w:rFonts w:ascii="Georgia" w:hAnsi="Georgia"/>
          <w:spacing w:val="-3"/>
          <w:sz w:val="20"/>
        </w:rPr>
        <w:t>i</w:t>
      </w:r>
      <w:r w:rsidRPr="006545EE">
        <w:rPr>
          <w:rFonts w:ascii="Georgia" w:hAnsi="Georgia"/>
          <w:spacing w:val="2"/>
          <w:sz w:val="20"/>
        </w:rPr>
        <w:t>g</w:t>
      </w:r>
      <w:r w:rsidRPr="006545EE">
        <w:rPr>
          <w:rFonts w:ascii="Georgia" w:hAnsi="Georgia"/>
          <w:sz w:val="20"/>
        </w:rPr>
        <w:t>n</w:t>
      </w:r>
      <w:r w:rsidRPr="006545EE">
        <w:rPr>
          <w:rFonts w:ascii="Georgia" w:hAnsi="Georgia"/>
          <w:spacing w:val="2"/>
          <w:sz w:val="20"/>
        </w:rPr>
        <w:t xml:space="preserve"> </w:t>
      </w:r>
      <w:r w:rsidRPr="006545EE">
        <w:rPr>
          <w:rFonts w:ascii="Georgia" w:hAnsi="Georgia"/>
          <w:spacing w:val="-2"/>
          <w:sz w:val="20"/>
        </w:rPr>
        <w:t>s</w:t>
      </w:r>
      <w:r w:rsidRPr="006545EE">
        <w:rPr>
          <w:rFonts w:ascii="Georgia" w:hAnsi="Georgia"/>
          <w:spacing w:val="1"/>
          <w:sz w:val="20"/>
        </w:rPr>
        <w:t>t</w:t>
      </w:r>
      <w:r w:rsidRPr="006545EE">
        <w:rPr>
          <w:rFonts w:ascii="Georgia" w:hAnsi="Georgia"/>
          <w:spacing w:val="-3"/>
          <w:sz w:val="20"/>
        </w:rPr>
        <w:t>a</w:t>
      </w:r>
      <w:r w:rsidRPr="006545EE">
        <w:rPr>
          <w:rFonts w:ascii="Georgia" w:hAnsi="Georgia"/>
          <w:spacing w:val="2"/>
          <w:sz w:val="20"/>
        </w:rPr>
        <w:t>g</w:t>
      </w:r>
      <w:r w:rsidRPr="006545EE">
        <w:rPr>
          <w:rFonts w:ascii="Georgia" w:hAnsi="Georgia"/>
          <w:sz w:val="20"/>
        </w:rPr>
        <w:t>e.</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pacing w:val="1"/>
          <w:sz w:val="20"/>
        </w:rPr>
      </w:pPr>
      <w:r w:rsidRPr="006545EE">
        <w:rPr>
          <w:rFonts w:ascii="Georgia" w:hAnsi="Georgia"/>
          <w:b/>
          <w:bCs/>
          <w:spacing w:val="1"/>
          <w:sz w:val="20"/>
        </w:rPr>
        <w:t>Impacts: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Increase of surface run – off due to more paved road surface;</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Filthy environment due to improper maintenance of drainage;</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Chances of contamination of water bodies from road surface run off containing oil spills due to traffic movement and accidents.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pacing w:val="1"/>
          <w:sz w:val="20"/>
        </w:rPr>
      </w:pPr>
      <w:r w:rsidRPr="006545EE">
        <w:rPr>
          <w:rFonts w:ascii="Georgia" w:hAnsi="Georgia"/>
          <w:b/>
          <w:bCs/>
          <w:spacing w:val="1"/>
          <w:sz w:val="20"/>
        </w:rPr>
        <w:t>Mitigation Measures: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z w:val="20"/>
        </w:rPr>
      </w:pPr>
      <w:r w:rsidRPr="006545EE">
        <w:rPr>
          <w:rFonts w:ascii="Georgia" w:hAnsi="Georgia"/>
          <w:sz w:val="20"/>
        </w:rPr>
        <w:t>L</w:t>
      </w:r>
      <w:r w:rsidRPr="006545EE">
        <w:rPr>
          <w:rFonts w:ascii="Georgia" w:hAnsi="Georgia"/>
          <w:spacing w:val="-1"/>
          <w:sz w:val="20"/>
        </w:rPr>
        <w:t>o</w:t>
      </w:r>
      <w:r w:rsidRPr="006545EE">
        <w:rPr>
          <w:rFonts w:ascii="Georgia" w:hAnsi="Georgia"/>
          <w:sz w:val="20"/>
        </w:rPr>
        <w:t>n</w:t>
      </w:r>
      <w:r w:rsidRPr="006545EE">
        <w:rPr>
          <w:rFonts w:ascii="Georgia" w:hAnsi="Georgia"/>
          <w:spacing w:val="1"/>
          <w:sz w:val="20"/>
        </w:rPr>
        <w:t>g</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u</w:t>
      </w:r>
      <w:r w:rsidRPr="006545EE">
        <w:rPr>
          <w:rFonts w:ascii="Georgia" w:hAnsi="Georgia"/>
          <w:spacing w:val="-1"/>
          <w:sz w:val="20"/>
        </w:rPr>
        <w:t>di</w:t>
      </w:r>
      <w:r w:rsidRPr="006545EE">
        <w:rPr>
          <w:rFonts w:ascii="Georgia" w:hAnsi="Georgia"/>
          <w:sz w:val="20"/>
        </w:rPr>
        <w:t>n</w:t>
      </w:r>
      <w:r w:rsidRPr="006545EE">
        <w:rPr>
          <w:rFonts w:ascii="Georgia" w:hAnsi="Georgia"/>
          <w:spacing w:val="-1"/>
          <w:sz w:val="20"/>
        </w:rPr>
        <w:t>a</w:t>
      </w:r>
      <w:r w:rsidRPr="006545EE">
        <w:rPr>
          <w:rFonts w:ascii="Georgia" w:hAnsi="Georgia"/>
          <w:sz w:val="20"/>
        </w:rPr>
        <w:t>l</w:t>
      </w:r>
      <w:r w:rsidRPr="006545EE">
        <w:rPr>
          <w:rFonts w:ascii="Georgia" w:hAnsi="Georgia"/>
          <w:spacing w:val="15"/>
          <w:sz w:val="20"/>
        </w:rPr>
        <w:t xml:space="preserve"> </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a</w:t>
      </w:r>
      <w:r w:rsidRPr="006545EE">
        <w:rPr>
          <w:rFonts w:ascii="Georgia" w:hAnsi="Georgia"/>
          <w:sz w:val="20"/>
        </w:rPr>
        <w:t>ds</w:t>
      </w:r>
      <w:r w:rsidRPr="006545EE">
        <w:rPr>
          <w:rFonts w:ascii="Georgia" w:hAnsi="Georgia"/>
          <w:spacing w:val="-1"/>
          <w:sz w:val="20"/>
        </w:rPr>
        <w:t>i</w:t>
      </w:r>
      <w:r w:rsidRPr="006545EE">
        <w:rPr>
          <w:rFonts w:ascii="Georgia" w:hAnsi="Georgia"/>
          <w:sz w:val="20"/>
        </w:rPr>
        <w:t>de</w:t>
      </w:r>
      <w:r w:rsidRPr="006545EE">
        <w:rPr>
          <w:rFonts w:ascii="Georgia" w:hAnsi="Georgia"/>
          <w:spacing w:val="15"/>
          <w:sz w:val="20"/>
        </w:rPr>
        <w:t xml:space="preserve"> </w:t>
      </w:r>
      <w:r w:rsidRPr="006545EE">
        <w:rPr>
          <w:rFonts w:ascii="Georgia" w:hAnsi="Georgia"/>
          <w:sz w:val="20"/>
        </w:rPr>
        <w:t>d</w:t>
      </w:r>
      <w:r w:rsidRPr="006545EE">
        <w:rPr>
          <w:rFonts w:ascii="Georgia" w:hAnsi="Georgia"/>
          <w:spacing w:val="-2"/>
          <w:sz w:val="20"/>
        </w:rPr>
        <w:t>r</w:t>
      </w:r>
      <w:r w:rsidRPr="006545EE">
        <w:rPr>
          <w:rFonts w:ascii="Georgia" w:hAnsi="Georgia"/>
          <w:sz w:val="20"/>
        </w:rPr>
        <w:t>a</w:t>
      </w:r>
      <w:r w:rsidRPr="006545EE">
        <w:rPr>
          <w:rFonts w:ascii="Georgia" w:hAnsi="Georgia"/>
          <w:spacing w:val="-1"/>
          <w:sz w:val="20"/>
        </w:rPr>
        <w:t>i</w:t>
      </w:r>
      <w:r w:rsidRPr="006545EE">
        <w:rPr>
          <w:rFonts w:ascii="Georgia" w:hAnsi="Georgia"/>
          <w:sz w:val="20"/>
        </w:rPr>
        <w:t>ns</w:t>
      </w:r>
      <w:r w:rsidRPr="006545EE">
        <w:rPr>
          <w:rFonts w:ascii="Georgia" w:hAnsi="Georgia"/>
          <w:spacing w:val="15"/>
          <w:sz w:val="20"/>
        </w:rPr>
        <w:t xml:space="preserve"> </w:t>
      </w:r>
      <w:r w:rsidRPr="006545EE">
        <w:rPr>
          <w:rFonts w:ascii="Georgia" w:hAnsi="Georgia"/>
          <w:sz w:val="20"/>
        </w:rPr>
        <w:t>of</w:t>
      </w:r>
      <w:r w:rsidRPr="006545EE">
        <w:rPr>
          <w:rFonts w:ascii="Georgia" w:hAnsi="Georgia"/>
          <w:spacing w:val="19"/>
          <w:sz w:val="20"/>
        </w:rPr>
        <w:t xml:space="preserve"> </w:t>
      </w:r>
      <w:r w:rsidRPr="006545EE">
        <w:rPr>
          <w:rFonts w:ascii="Georgia" w:hAnsi="Georgia"/>
          <w:sz w:val="20"/>
        </w:rPr>
        <w:t>s</w:t>
      </w:r>
      <w:r w:rsidRPr="006545EE">
        <w:rPr>
          <w:rFonts w:ascii="Georgia" w:hAnsi="Georgia"/>
          <w:spacing w:val="-3"/>
          <w:sz w:val="20"/>
        </w:rPr>
        <w:t>u</w:t>
      </w:r>
      <w:r w:rsidRPr="006545EE">
        <w:rPr>
          <w:rFonts w:ascii="Georgia" w:hAnsi="Georgia"/>
          <w:spacing w:val="1"/>
          <w:sz w:val="20"/>
        </w:rPr>
        <w:t>ff</w:t>
      </w:r>
      <w:r w:rsidRPr="006545EE">
        <w:rPr>
          <w:rFonts w:ascii="Georgia" w:hAnsi="Georgia"/>
          <w:spacing w:val="-1"/>
          <w:sz w:val="20"/>
        </w:rPr>
        <w:t>i</w:t>
      </w:r>
      <w:r w:rsidRPr="006545EE">
        <w:rPr>
          <w:rFonts w:ascii="Georgia" w:hAnsi="Georgia"/>
          <w:sz w:val="20"/>
        </w:rPr>
        <w:t>c</w:t>
      </w:r>
      <w:r w:rsidRPr="006545EE">
        <w:rPr>
          <w:rFonts w:ascii="Georgia" w:hAnsi="Georgia"/>
          <w:spacing w:val="-1"/>
          <w:sz w:val="20"/>
        </w:rPr>
        <w:t>i</w:t>
      </w:r>
      <w:r w:rsidRPr="006545EE">
        <w:rPr>
          <w:rFonts w:ascii="Georgia" w:hAnsi="Georgia"/>
          <w:sz w:val="20"/>
        </w:rPr>
        <w:t>e</w:t>
      </w:r>
      <w:r w:rsidRPr="006545EE">
        <w:rPr>
          <w:rFonts w:ascii="Georgia" w:hAnsi="Georgia"/>
          <w:spacing w:val="-1"/>
          <w:sz w:val="20"/>
        </w:rPr>
        <w:t>n</w:t>
      </w:r>
      <w:r w:rsidRPr="006545EE">
        <w:rPr>
          <w:rFonts w:ascii="Georgia" w:hAnsi="Georgia"/>
          <w:sz w:val="20"/>
        </w:rPr>
        <w:t>t</w:t>
      </w:r>
      <w:r w:rsidRPr="006545EE">
        <w:rPr>
          <w:rFonts w:ascii="Georgia" w:hAnsi="Georgia"/>
          <w:spacing w:val="17"/>
          <w:sz w:val="20"/>
        </w:rPr>
        <w:t xml:space="preserve"> </w:t>
      </w:r>
      <w:r w:rsidRPr="006545EE">
        <w:rPr>
          <w:rFonts w:ascii="Georgia" w:hAnsi="Georgia"/>
          <w:sz w:val="20"/>
        </w:rPr>
        <w:t>ca</w:t>
      </w:r>
      <w:r w:rsidRPr="006545EE">
        <w:rPr>
          <w:rFonts w:ascii="Georgia" w:hAnsi="Georgia"/>
          <w:spacing w:val="-1"/>
          <w:sz w:val="20"/>
        </w:rPr>
        <w:t>p</w:t>
      </w:r>
      <w:r w:rsidRPr="006545EE">
        <w:rPr>
          <w:rFonts w:ascii="Georgia" w:hAnsi="Georgia"/>
          <w:sz w:val="20"/>
        </w:rPr>
        <w:t>ac</w:t>
      </w:r>
      <w:r w:rsidRPr="006545EE">
        <w:rPr>
          <w:rFonts w:ascii="Georgia" w:hAnsi="Georgia"/>
          <w:spacing w:val="-1"/>
          <w:sz w:val="20"/>
        </w:rPr>
        <w:t>it</w:t>
      </w:r>
      <w:r w:rsidRPr="006545EE">
        <w:rPr>
          <w:rFonts w:ascii="Georgia" w:hAnsi="Georgia"/>
          <w:sz w:val="20"/>
        </w:rPr>
        <w:t>y</w:t>
      </w:r>
      <w:r w:rsidRPr="006545EE">
        <w:rPr>
          <w:rFonts w:ascii="Georgia" w:hAnsi="Georgia"/>
          <w:spacing w:val="16"/>
          <w:sz w:val="20"/>
        </w:rPr>
        <w:t xml:space="preserve"> </w:t>
      </w:r>
      <w:r w:rsidRPr="006545EE">
        <w:rPr>
          <w:rFonts w:ascii="Georgia" w:hAnsi="Georgia"/>
          <w:spacing w:val="-1"/>
          <w:sz w:val="20"/>
        </w:rPr>
        <w:t>wil</w:t>
      </w:r>
      <w:r w:rsidRPr="006545EE">
        <w:rPr>
          <w:rFonts w:ascii="Georgia" w:hAnsi="Georgia"/>
          <w:sz w:val="20"/>
        </w:rPr>
        <w:t>l</w:t>
      </w:r>
      <w:r w:rsidRPr="006545EE">
        <w:rPr>
          <w:rFonts w:ascii="Georgia" w:hAnsi="Georgia"/>
          <w:spacing w:val="17"/>
          <w:sz w:val="20"/>
        </w:rPr>
        <w:t xml:space="preserve"> </w:t>
      </w:r>
      <w:r w:rsidRPr="006545EE">
        <w:rPr>
          <w:rFonts w:ascii="Georgia" w:hAnsi="Georgia"/>
          <w:sz w:val="20"/>
        </w:rPr>
        <w:t>be</w:t>
      </w:r>
      <w:r w:rsidRPr="006545EE">
        <w:rPr>
          <w:rFonts w:ascii="Georgia" w:hAnsi="Georgia"/>
          <w:spacing w:val="15"/>
          <w:sz w:val="20"/>
        </w:rPr>
        <w:t xml:space="preserve"> </w:t>
      </w:r>
      <w:r w:rsidRPr="006545EE">
        <w:rPr>
          <w:rFonts w:ascii="Georgia" w:hAnsi="Georgia"/>
          <w:sz w:val="20"/>
        </w:rPr>
        <w:t>prov</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d</w:t>
      </w:r>
      <w:r w:rsidRPr="006545EE">
        <w:rPr>
          <w:rFonts w:ascii="Georgia" w:hAnsi="Georgia"/>
          <w:spacing w:val="15"/>
          <w:sz w:val="20"/>
        </w:rPr>
        <w:t xml:space="preserve"> </w:t>
      </w:r>
      <w:r w:rsidRPr="006545EE">
        <w:rPr>
          <w:rFonts w:ascii="Georgia" w:hAnsi="Georgia"/>
          <w:sz w:val="20"/>
        </w:rPr>
        <w:t>on</w:t>
      </w:r>
      <w:r w:rsidRPr="006545EE">
        <w:rPr>
          <w:rFonts w:ascii="Georgia" w:hAnsi="Georgia"/>
          <w:spacing w:val="15"/>
          <w:sz w:val="20"/>
        </w:rPr>
        <w:t xml:space="preserve"> </w:t>
      </w:r>
      <w:r w:rsidRPr="006545EE">
        <w:rPr>
          <w:rFonts w:ascii="Georgia" w:hAnsi="Georgia"/>
          <w:sz w:val="20"/>
        </w:rPr>
        <w:t>b</w:t>
      </w:r>
      <w:r w:rsidRPr="006545EE">
        <w:rPr>
          <w:rFonts w:ascii="Georgia" w:hAnsi="Georgia"/>
          <w:spacing w:val="-1"/>
          <w:sz w:val="20"/>
        </w:rPr>
        <w:t>o</w:t>
      </w:r>
      <w:r w:rsidRPr="006545EE">
        <w:rPr>
          <w:rFonts w:ascii="Georgia" w:hAnsi="Georgia"/>
          <w:spacing w:val="1"/>
          <w:sz w:val="20"/>
        </w:rPr>
        <w:t>t</w:t>
      </w:r>
      <w:r w:rsidRPr="006545EE">
        <w:rPr>
          <w:rFonts w:ascii="Georgia" w:hAnsi="Georgia"/>
          <w:sz w:val="20"/>
        </w:rPr>
        <w:t>h</w:t>
      </w:r>
      <w:r w:rsidRPr="006545EE">
        <w:rPr>
          <w:rFonts w:ascii="Georgia" w:hAnsi="Georgia"/>
          <w:spacing w:val="15"/>
          <w:sz w:val="20"/>
        </w:rPr>
        <w:t xml:space="preserve"> </w:t>
      </w:r>
      <w:r w:rsidRPr="006545EE">
        <w:rPr>
          <w:rFonts w:ascii="Georgia" w:hAnsi="Georgia"/>
          <w:sz w:val="20"/>
        </w:rPr>
        <w:t>s</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 xml:space="preserve">s </w:t>
      </w:r>
      <w:r w:rsidRPr="006545EE">
        <w:rPr>
          <w:rFonts w:ascii="Georgia" w:hAnsi="Georgia"/>
          <w:spacing w:val="-3"/>
          <w:sz w:val="20"/>
        </w:rPr>
        <w:t>o</w:t>
      </w:r>
      <w:r w:rsidRPr="006545EE">
        <w:rPr>
          <w:rFonts w:ascii="Georgia" w:hAnsi="Georgia"/>
          <w:sz w:val="20"/>
        </w:rPr>
        <w:t>f</w:t>
      </w:r>
      <w:r w:rsidRPr="006545EE">
        <w:rPr>
          <w:rFonts w:ascii="Georgia" w:hAnsi="Georgia"/>
          <w:spacing w:val="5"/>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r</w:t>
      </w:r>
      <w:r w:rsidRPr="006545EE">
        <w:rPr>
          <w:rFonts w:ascii="Georgia" w:hAnsi="Georgia"/>
          <w:sz w:val="20"/>
        </w:rPr>
        <w:t>o</w:t>
      </w:r>
      <w:r w:rsidRPr="006545EE">
        <w:rPr>
          <w:rFonts w:ascii="Georgia" w:hAnsi="Georgia"/>
          <w:spacing w:val="-1"/>
          <w:sz w:val="20"/>
        </w:rPr>
        <w:t>a</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 xml:space="preserve">o </w:t>
      </w:r>
      <w:r w:rsidRPr="006545EE">
        <w:rPr>
          <w:rFonts w:ascii="Georgia" w:hAnsi="Georgia"/>
          <w:spacing w:val="-2"/>
          <w:sz w:val="20"/>
        </w:rPr>
        <w:t>a</w:t>
      </w:r>
      <w:r w:rsidRPr="006545EE">
        <w:rPr>
          <w:rFonts w:ascii="Georgia" w:hAnsi="Georgia"/>
          <w:sz w:val="20"/>
        </w:rPr>
        <w:t>cco</w:t>
      </w:r>
      <w:r w:rsidRPr="006545EE">
        <w:rPr>
          <w:rFonts w:ascii="Georgia" w:hAnsi="Georgia"/>
          <w:spacing w:val="-2"/>
          <w:sz w:val="20"/>
        </w:rPr>
        <w:t>m</w:t>
      </w:r>
      <w:r w:rsidRPr="006545EE">
        <w:rPr>
          <w:rFonts w:ascii="Georgia" w:hAnsi="Georgia"/>
          <w:spacing w:val="1"/>
          <w:sz w:val="20"/>
        </w:rPr>
        <w:t>m</w:t>
      </w:r>
      <w:r w:rsidRPr="006545EE">
        <w:rPr>
          <w:rFonts w:ascii="Georgia" w:hAnsi="Georgia"/>
          <w:sz w:val="20"/>
        </w:rPr>
        <w:t>o</w:t>
      </w:r>
      <w:r w:rsidRPr="006545EE">
        <w:rPr>
          <w:rFonts w:ascii="Georgia" w:hAnsi="Georgia"/>
          <w:spacing w:val="-3"/>
          <w:sz w:val="20"/>
        </w:rPr>
        <w:t>d</w:t>
      </w:r>
      <w:r w:rsidRPr="006545EE">
        <w:rPr>
          <w:rFonts w:ascii="Georgia" w:hAnsi="Georgia"/>
          <w:sz w:val="20"/>
        </w:rPr>
        <w:t>ate</w:t>
      </w:r>
      <w:r w:rsidRPr="006545EE">
        <w:rPr>
          <w:rFonts w:ascii="Georgia" w:hAnsi="Georgia"/>
          <w:spacing w:val="2"/>
          <w:sz w:val="20"/>
        </w:rPr>
        <w:t xml:space="preserve"> </w:t>
      </w:r>
      <w:r w:rsidRPr="006545EE">
        <w:rPr>
          <w:rFonts w:ascii="Georgia" w:hAnsi="Georgia"/>
          <w:spacing w:val="-1"/>
          <w:sz w:val="20"/>
        </w:rPr>
        <w:t>i</w:t>
      </w:r>
      <w:r w:rsidRPr="006545EE">
        <w:rPr>
          <w:rFonts w:ascii="Georgia" w:hAnsi="Georgia"/>
          <w:sz w:val="20"/>
        </w:rPr>
        <w:t>ncreased</w:t>
      </w:r>
      <w:r w:rsidRPr="006545EE">
        <w:rPr>
          <w:rFonts w:ascii="Georgia" w:hAnsi="Georgia"/>
          <w:spacing w:val="-2"/>
          <w:sz w:val="20"/>
        </w:rPr>
        <w:t xml:space="preserve"> </w:t>
      </w:r>
      <w:r w:rsidRPr="006545EE">
        <w:rPr>
          <w:rFonts w:ascii="Georgia" w:hAnsi="Georgia"/>
          <w:spacing w:val="1"/>
          <w:sz w:val="20"/>
        </w:rPr>
        <w:t>r</w:t>
      </w:r>
      <w:r w:rsidRPr="006545EE">
        <w:rPr>
          <w:rFonts w:ascii="Georgia" w:hAnsi="Georgia"/>
          <w:sz w:val="20"/>
        </w:rPr>
        <w:t>u</w:t>
      </w:r>
      <w:r w:rsidRPr="006545EE">
        <w:rPr>
          <w:rFonts w:ascii="Georgia" w:hAnsi="Georgia"/>
          <w:spacing w:val="-1"/>
          <w:sz w:val="20"/>
        </w:rPr>
        <w:t xml:space="preserve">n </w:t>
      </w:r>
      <w:r w:rsidRPr="006545EE">
        <w:rPr>
          <w:rFonts w:ascii="Georgia" w:hAnsi="Georgia"/>
          <w:spacing w:val="1"/>
          <w:sz w:val="20"/>
        </w:rPr>
        <w:t xml:space="preserve">– </w:t>
      </w:r>
      <w:r w:rsidRPr="006545EE">
        <w:rPr>
          <w:rFonts w:ascii="Georgia" w:hAnsi="Georgia"/>
          <w:spacing w:val="-3"/>
          <w:sz w:val="20"/>
        </w:rPr>
        <w:t>o</w:t>
      </w:r>
      <w:r w:rsidRPr="006545EE">
        <w:rPr>
          <w:rFonts w:ascii="Georgia" w:hAnsi="Georgia"/>
          <w:spacing w:val="1"/>
          <w:sz w:val="20"/>
        </w:rPr>
        <w:t>ff</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2"/>
          <w:sz w:val="20"/>
        </w:rPr>
        <w:t>T</w:t>
      </w:r>
      <w:r w:rsidRPr="006545EE">
        <w:rPr>
          <w:rFonts w:ascii="Georgia" w:hAnsi="Georgia"/>
          <w:spacing w:val="-3"/>
          <w:sz w:val="20"/>
        </w:rPr>
        <w:t>h</w:t>
      </w:r>
      <w:r w:rsidRPr="006545EE">
        <w:rPr>
          <w:rFonts w:ascii="Georgia" w:hAnsi="Georgia"/>
          <w:sz w:val="20"/>
        </w:rPr>
        <w:t xml:space="preserve">e out </w:t>
      </w:r>
      <w:r w:rsidRPr="006545EE">
        <w:rPr>
          <w:rFonts w:ascii="Georgia" w:hAnsi="Georgia"/>
          <w:spacing w:val="1"/>
          <w:sz w:val="20"/>
        </w:rPr>
        <w:t>f</w:t>
      </w:r>
      <w:r w:rsidRPr="006545EE">
        <w:rPr>
          <w:rFonts w:ascii="Georgia" w:hAnsi="Georgia"/>
          <w:sz w:val="20"/>
        </w:rPr>
        <w:t>a</w:t>
      </w:r>
      <w:r w:rsidRPr="006545EE">
        <w:rPr>
          <w:rFonts w:ascii="Georgia" w:hAnsi="Georgia"/>
          <w:spacing w:val="-1"/>
          <w:sz w:val="20"/>
        </w:rPr>
        <w:t>l</w:t>
      </w:r>
      <w:r w:rsidRPr="006545EE">
        <w:rPr>
          <w:rFonts w:ascii="Georgia" w:hAnsi="Georgia"/>
          <w:sz w:val="20"/>
        </w:rPr>
        <w:t>l</w:t>
      </w:r>
      <w:r w:rsidRPr="006545EE">
        <w:rPr>
          <w:rFonts w:ascii="Georgia" w:hAnsi="Georgia"/>
          <w:spacing w:val="-1"/>
          <w:sz w:val="20"/>
        </w:rPr>
        <w:t xml:space="preserve"> </w:t>
      </w:r>
      <w:r w:rsidRPr="006545EE">
        <w:rPr>
          <w:rFonts w:ascii="Georgia" w:hAnsi="Georgia"/>
          <w:spacing w:val="3"/>
          <w:sz w:val="20"/>
        </w:rPr>
        <w:t>f</w:t>
      </w:r>
      <w:r w:rsidRPr="006545EE">
        <w:rPr>
          <w:rFonts w:ascii="Georgia" w:hAnsi="Georgia"/>
          <w:sz w:val="20"/>
        </w:rPr>
        <w:t>or</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h</w:t>
      </w:r>
      <w:r w:rsidRPr="006545EE">
        <w:rPr>
          <w:rFonts w:ascii="Georgia" w:hAnsi="Georgia"/>
          <w:spacing w:val="-1"/>
          <w:sz w:val="20"/>
        </w:rPr>
        <w:t>e</w:t>
      </w:r>
      <w:r w:rsidRPr="006545EE">
        <w:rPr>
          <w:rFonts w:ascii="Georgia" w:hAnsi="Georgia"/>
          <w:sz w:val="20"/>
        </w:rPr>
        <w:t>se</w:t>
      </w:r>
      <w:r w:rsidRPr="006545EE">
        <w:rPr>
          <w:rFonts w:ascii="Georgia" w:hAnsi="Georgia"/>
          <w:spacing w:val="-2"/>
          <w:sz w:val="20"/>
        </w:rPr>
        <w:t xml:space="preserve"> </w:t>
      </w:r>
      <w:r w:rsidRPr="006545EE">
        <w:rPr>
          <w:rFonts w:ascii="Georgia" w:hAnsi="Georgia"/>
          <w:sz w:val="20"/>
        </w:rPr>
        <w:t>dra</w:t>
      </w:r>
      <w:r w:rsidRPr="006545EE">
        <w:rPr>
          <w:rFonts w:ascii="Georgia" w:hAnsi="Georgia"/>
          <w:spacing w:val="-1"/>
          <w:sz w:val="20"/>
        </w:rPr>
        <w:t>i</w:t>
      </w:r>
      <w:r w:rsidRPr="006545EE">
        <w:rPr>
          <w:rFonts w:ascii="Georgia" w:hAnsi="Georgia"/>
          <w:sz w:val="20"/>
        </w:rPr>
        <w:t>ns</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l</w:t>
      </w:r>
      <w:r w:rsidRPr="006545EE">
        <w:rPr>
          <w:rFonts w:ascii="Georgia" w:hAnsi="Georgia"/>
          <w:sz w:val="20"/>
        </w:rPr>
        <w:t xml:space="preserve">l be </w:t>
      </w:r>
      <w:r w:rsidRPr="006545EE">
        <w:rPr>
          <w:rFonts w:ascii="Georgia" w:hAnsi="Georgia"/>
          <w:spacing w:val="1"/>
          <w:sz w:val="20"/>
        </w:rPr>
        <w:t>t</w:t>
      </w:r>
      <w:r w:rsidRPr="006545EE">
        <w:rPr>
          <w:rFonts w:ascii="Georgia" w:hAnsi="Georgia"/>
          <w:sz w:val="20"/>
        </w:rPr>
        <w:t>he</w:t>
      </w:r>
      <w:r w:rsidRPr="006545EE">
        <w:rPr>
          <w:rFonts w:ascii="Georgia" w:hAnsi="Georgia"/>
          <w:spacing w:val="44"/>
          <w:sz w:val="20"/>
        </w:rPr>
        <w:t xml:space="preserve"> </w:t>
      </w:r>
      <w:r w:rsidRPr="006545EE">
        <w:rPr>
          <w:rFonts w:ascii="Georgia" w:hAnsi="Georgia"/>
          <w:sz w:val="20"/>
        </w:rPr>
        <w:t>n</w:t>
      </w:r>
      <w:r w:rsidRPr="006545EE">
        <w:rPr>
          <w:rFonts w:ascii="Georgia" w:hAnsi="Georgia"/>
          <w:spacing w:val="-1"/>
          <w:sz w:val="20"/>
        </w:rPr>
        <w:t>e</w:t>
      </w:r>
      <w:r w:rsidRPr="006545EE">
        <w:rPr>
          <w:rFonts w:ascii="Georgia" w:hAnsi="Georgia"/>
          <w:sz w:val="20"/>
        </w:rPr>
        <w:t>arby</w:t>
      </w:r>
      <w:r w:rsidRPr="006545EE">
        <w:rPr>
          <w:rFonts w:ascii="Georgia" w:hAnsi="Georgia"/>
          <w:spacing w:val="42"/>
          <w:sz w:val="20"/>
        </w:rPr>
        <w:t xml:space="preserve"> </w:t>
      </w:r>
      <w:r w:rsidRPr="006545EE">
        <w:rPr>
          <w:rFonts w:ascii="Georgia" w:hAnsi="Georgia"/>
          <w:sz w:val="20"/>
        </w:rPr>
        <w:t>cu</w:t>
      </w:r>
      <w:r w:rsidRPr="006545EE">
        <w:rPr>
          <w:rFonts w:ascii="Georgia" w:hAnsi="Georgia"/>
          <w:spacing w:val="1"/>
          <w:sz w:val="20"/>
        </w:rPr>
        <w:t>l</w:t>
      </w:r>
      <w:r w:rsidRPr="006545EE">
        <w:rPr>
          <w:rFonts w:ascii="Georgia" w:hAnsi="Georgia"/>
          <w:spacing w:val="-2"/>
          <w:sz w:val="20"/>
        </w:rPr>
        <w:t>v</w:t>
      </w:r>
      <w:r w:rsidRPr="006545EE">
        <w:rPr>
          <w:rFonts w:ascii="Georgia" w:hAnsi="Georgia"/>
          <w:sz w:val="20"/>
        </w:rPr>
        <w:t>er</w:t>
      </w:r>
      <w:r w:rsidRPr="006545EE">
        <w:rPr>
          <w:rFonts w:ascii="Georgia" w:hAnsi="Georgia"/>
          <w:spacing w:val="1"/>
          <w:sz w:val="20"/>
        </w:rPr>
        <w:t>t</w:t>
      </w:r>
      <w:r w:rsidRPr="006545EE">
        <w:rPr>
          <w:rFonts w:ascii="Georgia" w:hAnsi="Georgia"/>
          <w:sz w:val="20"/>
        </w:rPr>
        <w:t>s/</w:t>
      </w:r>
      <w:r w:rsidRPr="006545EE">
        <w:rPr>
          <w:rFonts w:ascii="Georgia" w:hAnsi="Georgia"/>
          <w:spacing w:val="45"/>
          <w:sz w:val="20"/>
        </w:rPr>
        <w:t xml:space="preserve"> </w:t>
      </w:r>
      <w:r w:rsidRPr="006545EE">
        <w:rPr>
          <w:rFonts w:ascii="Georgia" w:hAnsi="Georgia"/>
          <w:sz w:val="20"/>
        </w:rPr>
        <w:t>b</w:t>
      </w:r>
      <w:r w:rsidRPr="006545EE">
        <w:rPr>
          <w:rFonts w:ascii="Georgia" w:hAnsi="Georgia"/>
          <w:spacing w:val="-2"/>
          <w:sz w:val="20"/>
        </w:rPr>
        <w:t>r</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g</w:t>
      </w:r>
      <w:r w:rsidRPr="006545EE">
        <w:rPr>
          <w:rFonts w:ascii="Georgia" w:hAnsi="Georgia"/>
          <w:sz w:val="20"/>
        </w:rPr>
        <w:t>es</w:t>
      </w:r>
      <w:r w:rsidRPr="006545EE">
        <w:rPr>
          <w:rFonts w:ascii="Georgia" w:hAnsi="Georgia"/>
          <w:spacing w:val="44"/>
          <w:sz w:val="20"/>
        </w:rPr>
        <w:t xml:space="preserve"> </w:t>
      </w:r>
      <w:r w:rsidRPr="006545EE">
        <w:rPr>
          <w:rFonts w:ascii="Georgia" w:hAnsi="Georgia"/>
          <w:sz w:val="20"/>
        </w:rPr>
        <w:t>or</w:t>
      </w:r>
      <w:r w:rsidRPr="006545EE">
        <w:rPr>
          <w:rFonts w:ascii="Georgia" w:hAnsi="Georgia"/>
          <w:spacing w:val="45"/>
          <w:sz w:val="20"/>
        </w:rPr>
        <w:t xml:space="preserve"> </w:t>
      </w:r>
      <w:r w:rsidRPr="006545EE">
        <w:rPr>
          <w:rFonts w:ascii="Georgia" w:hAnsi="Georgia"/>
          <w:sz w:val="20"/>
        </w:rPr>
        <w:t>n</w:t>
      </w:r>
      <w:r w:rsidRPr="006545EE">
        <w:rPr>
          <w:rFonts w:ascii="Georgia" w:hAnsi="Georgia"/>
          <w:spacing w:val="-1"/>
          <w:sz w:val="20"/>
        </w:rPr>
        <w:t>a</w:t>
      </w:r>
      <w:r w:rsidRPr="006545EE">
        <w:rPr>
          <w:rFonts w:ascii="Georgia" w:hAnsi="Georgia"/>
          <w:spacing w:val="1"/>
          <w:sz w:val="20"/>
        </w:rPr>
        <w:t>t</w:t>
      </w:r>
      <w:r w:rsidRPr="006545EE">
        <w:rPr>
          <w:rFonts w:ascii="Georgia" w:hAnsi="Georgia"/>
          <w:spacing w:val="-3"/>
          <w:sz w:val="20"/>
        </w:rPr>
        <w:t>u</w:t>
      </w:r>
      <w:r w:rsidRPr="006545EE">
        <w:rPr>
          <w:rFonts w:ascii="Georgia" w:hAnsi="Georgia"/>
          <w:spacing w:val="1"/>
          <w:sz w:val="20"/>
        </w:rPr>
        <w:t>r</w:t>
      </w:r>
      <w:r w:rsidRPr="006545EE">
        <w:rPr>
          <w:rFonts w:ascii="Georgia" w:hAnsi="Georgia"/>
          <w:sz w:val="20"/>
        </w:rPr>
        <w:t>al</w:t>
      </w:r>
      <w:r w:rsidRPr="006545EE">
        <w:rPr>
          <w:rFonts w:ascii="Georgia" w:hAnsi="Georgia"/>
          <w:spacing w:val="43"/>
          <w:sz w:val="20"/>
        </w:rPr>
        <w:t xml:space="preserve"> </w:t>
      </w:r>
      <w:r w:rsidRPr="006545EE">
        <w:rPr>
          <w:rFonts w:ascii="Georgia" w:hAnsi="Georgia"/>
          <w:sz w:val="20"/>
        </w:rPr>
        <w:t>dra</w:t>
      </w:r>
      <w:r w:rsidRPr="006545EE">
        <w:rPr>
          <w:rFonts w:ascii="Georgia" w:hAnsi="Georgia"/>
          <w:spacing w:val="-1"/>
          <w:sz w:val="20"/>
        </w:rPr>
        <w:t>i</w:t>
      </w:r>
      <w:r w:rsidRPr="006545EE">
        <w:rPr>
          <w:rFonts w:ascii="Georgia" w:hAnsi="Georgia"/>
          <w:sz w:val="20"/>
        </w:rPr>
        <w:t>n</w:t>
      </w:r>
      <w:r w:rsidRPr="006545EE">
        <w:rPr>
          <w:rFonts w:ascii="Georgia" w:hAnsi="Georgia"/>
          <w:spacing w:val="-1"/>
          <w:sz w:val="20"/>
        </w:rPr>
        <w:t>a</w:t>
      </w:r>
      <w:r w:rsidRPr="006545EE">
        <w:rPr>
          <w:rFonts w:ascii="Georgia" w:hAnsi="Georgia"/>
          <w:sz w:val="20"/>
        </w:rPr>
        <w:t>ge</w:t>
      </w:r>
      <w:r w:rsidRPr="006545EE">
        <w:rPr>
          <w:rFonts w:ascii="Georgia" w:hAnsi="Georgia"/>
          <w:spacing w:val="44"/>
          <w:sz w:val="20"/>
        </w:rPr>
        <w:t xml:space="preserve"> </w:t>
      </w:r>
      <w:r w:rsidRPr="006545EE">
        <w:rPr>
          <w:rFonts w:ascii="Georgia" w:hAnsi="Georgia"/>
          <w:sz w:val="20"/>
        </w:rPr>
        <w:t>ch</w:t>
      </w:r>
      <w:r w:rsidRPr="006545EE">
        <w:rPr>
          <w:rFonts w:ascii="Georgia" w:hAnsi="Georgia"/>
          <w:spacing w:val="-1"/>
          <w:sz w:val="20"/>
        </w:rPr>
        <w:t>a</w:t>
      </w:r>
      <w:r w:rsidRPr="006545EE">
        <w:rPr>
          <w:rFonts w:ascii="Georgia" w:hAnsi="Georgia"/>
          <w:sz w:val="20"/>
        </w:rPr>
        <w:t>n</w:t>
      </w:r>
      <w:r w:rsidRPr="006545EE">
        <w:rPr>
          <w:rFonts w:ascii="Georgia" w:hAnsi="Georgia"/>
          <w:spacing w:val="-1"/>
          <w:sz w:val="20"/>
        </w:rPr>
        <w:t>n</w:t>
      </w:r>
      <w:r w:rsidRPr="006545EE">
        <w:rPr>
          <w:rFonts w:ascii="Georgia" w:hAnsi="Georgia"/>
          <w:sz w:val="20"/>
        </w:rPr>
        <w:t>e</w:t>
      </w:r>
      <w:r w:rsidRPr="006545EE">
        <w:rPr>
          <w:rFonts w:ascii="Georgia" w:hAnsi="Georgia"/>
          <w:spacing w:val="-1"/>
          <w:sz w:val="20"/>
        </w:rPr>
        <w:t>l</w:t>
      </w:r>
      <w:r w:rsidRPr="006545EE">
        <w:rPr>
          <w:rFonts w:ascii="Georgia" w:hAnsi="Georgia"/>
          <w:sz w:val="20"/>
        </w:rPr>
        <w:t>.</w:t>
      </w:r>
      <w:r w:rsidRPr="006545EE">
        <w:rPr>
          <w:rFonts w:ascii="Georgia" w:hAnsi="Georgia"/>
          <w:spacing w:val="45"/>
          <w:sz w:val="20"/>
        </w:rPr>
        <w:t xml:space="preserve"> </w:t>
      </w:r>
      <w:r w:rsidRPr="006545EE">
        <w:rPr>
          <w:rFonts w:ascii="Georgia" w:hAnsi="Georgia"/>
          <w:spacing w:val="-1"/>
          <w:sz w:val="20"/>
        </w:rPr>
        <w:t>Sil</w:t>
      </w:r>
      <w:r w:rsidRPr="006545EE">
        <w:rPr>
          <w:rFonts w:ascii="Georgia" w:hAnsi="Georgia"/>
          <w:sz w:val="20"/>
        </w:rPr>
        <w:t>t</w:t>
      </w:r>
      <w:r w:rsidRPr="006545EE">
        <w:rPr>
          <w:rFonts w:ascii="Georgia" w:hAnsi="Georgia"/>
          <w:spacing w:val="45"/>
          <w:sz w:val="20"/>
        </w:rPr>
        <w:t xml:space="preserve"> </w:t>
      </w:r>
      <w:r w:rsidRPr="006545EE">
        <w:rPr>
          <w:rFonts w:ascii="Georgia" w:hAnsi="Georgia"/>
          <w:spacing w:val="3"/>
          <w:sz w:val="20"/>
        </w:rPr>
        <w:t>f</w:t>
      </w:r>
      <w:r w:rsidRPr="006545EE">
        <w:rPr>
          <w:rFonts w:ascii="Georgia" w:hAnsi="Georgia"/>
          <w:sz w:val="20"/>
        </w:rPr>
        <w:t>e</w:t>
      </w:r>
      <w:r w:rsidRPr="006545EE">
        <w:rPr>
          <w:rFonts w:ascii="Georgia" w:hAnsi="Georgia"/>
          <w:spacing w:val="-1"/>
          <w:sz w:val="20"/>
        </w:rPr>
        <w:t>n</w:t>
      </w:r>
      <w:r w:rsidRPr="006545EE">
        <w:rPr>
          <w:rFonts w:ascii="Georgia" w:hAnsi="Georgia"/>
          <w:sz w:val="20"/>
        </w:rPr>
        <w:t>c</w:t>
      </w:r>
      <w:r w:rsidRPr="006545EE">
        <w:rPr>
          <w:rFonts w:ascii="Georgia" w:hAnsi="Georgia"/>
          <w:spacing w:val="-1"/>
          <w:sz w:val="20"/>
        </w:rPr>
        <w:t>i</w:t>
      </w:r>
      <w:r w:rsidRPr="006545EE">
        <w:rPr>
          <w:rFonts w:ascii="Georgia" w:hAnsi="Georgia"/>
          <w:sz w:val="20"/>
        </w:rPr>
        <w:t>ng</w:t>
      </w:r>
      <w:r w:rsidRPr="006545EE">
        <w:rPr>
          <w:rFonts w:ascii="Georgia" w:hAnsi="Georgia"/>
          <w:spacing w:val="43"/>
          <w:sz w:val="20"/>
        </w:rPr>
        <w:t xml:space="preserve"> </w:t>
      </w:r>
      <w:r w:rsidRPr="006545EE">
        <w:rPr>
          <w:rFonts w:ascii="Georgia" w:hAnsi="Georgia"/>
          <w:spacing w:val="-1"/>
          <w:sz w:val="20"/>
        </w:rPr>
        <w:t>wil</w:t>
      </w:r>
      <w:r w:rsidRPr="006545EE">
        <w:rPr>
          <w:rFonts w:ascii="Georgia" w:hAnsi="Georgia"/>
          <w:sz w:val="20"/>
        </w:rPr>
        <w:t>l</w:t>
      </w:r>
      <w:r w:rsidRPr="006545EE">
        <w:rPr>
          <w:rFonts w:ascii="Georgia" w:hAnsi="Georgia"/>
          <w:spacing w:val="46"/>
          <w:sz w:val="20"/>
        </w:rPr>
        <w:t xml:space="preserve"> </w:t>
      </w:r>
      <w:r w:rsidRPr="006545EE">
        <w:rPr>
          <w:rFonts w:ascii="Georgia" w:hAnsi="Georgia"/>
          <w:sz w:val="20"/>
        </w:rPr>
        <w:t>be pro</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d</w:t>
      </w:r>
      <w:r w:rsidRPr="006545EE">
        <w:rPr>
          <w:rFonts w:ascii="Georgia" w:hAnsi="Georgia"/>
          <w:spacing w:val="-1"/>
          <w:sz w:val="20"/>
        </w:rPr>
        <w:t>e</w:t>
      </w:r>
      <w:r w:rsidRPr="006545EE">
        <w:rPr>
          <w:rFonts w:ascii="Georgia" w:hAnsi="Georgia"/>
          <w:sz w:val="20"/>
        </w:rPr>
        <w:t xml:space="preserve">d </w:t>
      </w:r>
      <w:r w:rsidRPr="006545EE">
        <w:rPr>
          <w:rFonts w:ascii="Georgia" w:hAnsi="Georgia"/>
          <w:spacing w:val="2"/>
          <w:sz w:val="20"/>
        </w:rPr>
        <w:t>t</w:t>
      </w:r>
      <w:r w:rsidRPr="006545EE">
        <w:rPr>
          <w:rFonts w:ascii="Georgia" w:hAnsi="Georgia"/>
          <w:sz w:val="20"/>
        </w:rPr>
        <w:t>o sed</w:t>
      </w:r>
      <w:r w:rsidRPr="006545EE">
        <w:rPr>
          <w:rFonts w:ascii="Georgia" w:hAnsi="Georgia"/>
          <w:spacing w:val="-1"/>
          <w:sz w:val="20"/>
        </w:rPr>
        <w:t>i</w:t>
      </w:r>
      <w:r w:rsidRPr="006545EE">
        <w:rPr>
          <w:rFonts w:ascii="Georgia" w:hAnsi="Georgia"/>
          <w:spacing w:val="1"/>
          <w:sz w:val="20"/>
        </w:rPr>
        <w:t>m</w:t>
      </w:r>
      <w:r w:rsidRPr="006545EE">
        <w:rPr>
          <w:rFonts w:ascii="Georgia" w:hAnsi="Georgia"/>
          <w:sz w:val="20"/>
        </w:rPr>
        <w:t>e</w:t>
      </w:r>
      <w:r w:rsidRPr="006545EE">
        <w:rPr>
          <w:rFonts w:ascii="Georgia" w:hAnsi="Georgia"/>
          <w:spacing w:val="-3"/>
          <w:sz w:val="20"/>
        </w:rPr>
        <w:t>n</w:t>
      </w:r>
      <w:r w:rsidRPr="006545EE">
        <w:rPr>
          <w:rFonts w:ascii="Georgia" w:hAnsi="Georgia"/>
          <w:sz w:val="20"/>
        </w:rPr>
        <w:t>t e</w:t>
      </w:r>
      <w:r w:rsidRPr="006545EE">
        <w:rPr>
          <w:rFonts w:ascii="Georgia" w:hAnsi="Georgia"/>
          <w:spacing w:val="-1"/>
          <w:sz w:val="20"/>
        </w:rPr>
        <w:t>nt</w:t>
      </w:r>
      <w:r w:rsidRPr="006545EE">
        <w:rPr>
          <w:rFonts w:ascii="Georgia" w:hAnsi="Georgia"/>
          <w:sz w:val="20"/>
        </w:rPr>
        <w:t>eri</w:t>
      </w:r>
      <w:r w:rsidRPr="006545EE">
        <w:rPr>
          <w:rFonts w:ascii="Georgia" w:hAnsi="Georgia"/>
          <w:spacing w:val="-1"/>
          <w:sz w:val="20"/>
        </w:rPr>
        <w:t>n</w:t>
      </w:r>
      <w:r w:rsidRPr="006545EE">
        <w:rPr>
          <w:rFonts w:ascii="Georgia" w:hAnsi="Georgia"/>
          <w:sz w:val="20"/>
        </w:rPr>
        <w:t>g i</w:t>
      </w:r>
      <w:r w:rsidRPr="006545EE">
        <w:rPr>
          <w:rFonts w:ascii="Georgia" w:hAnsi="Georgia"/>
          <w:spacing w:val="-1"/>
          <w:sz w:val="20"/>
        </w:rPr>
        <w:t>n</w:t>
      </w:r>
      <w:r w:rsidRPr="006545EE">
        <w:rPr>
          <w:rFonts w:ascii="Georgia" w:hAnsi="Georgia"/>
          <w:spacing w:val="1"/>
          <w:sz w:val="20"/>
        </w:rPr>
        <w:t>t</w:t>
      </w:r>
      <w:r w:rsidRPr="006545EE">
        <w:rPr>
          <w:rFonts w:ascii="Georgia" w:hAnsi="Georgia"/>
          <w:sz w:val="20"/>
        </w:rPr>
        <w:t>o</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3"/>
          <w:sz w:val="20"/>
        </w:rPr>
        <w:t>w</w:t>
      </w:r>
      <w:r w:rsidRPr="006545EE">
        <w:rPr>
          <w:rFonts w:ascii="Georgia" w:hAnsi="Georgia"/>
          <w:sz w:val="20"/>
        </w:rPr>
        <w:t>ater co</w:t>
      </w:r>
      <w:r w:rsidRPr="006545EE">
        <w:rPr>
          <w:rFonts w:ascii="Georgia" w:hAnsi="Georgia"/>
          <w:spacing w:val="-3"/>
          <w:sz w:val="20"/>
        </w:rPr>
        <w:t>u</w:t>
      </w:r>
      <w:r w:rsidRPr="006545EE">
        <w:rPr>
          <w:rFonts w:ascii="Georgia" w:hAnsi="Georgia"/>
          <w:spacing w:val="-2"/>
          <w:sz w:val="20"/>
        </w:rPr>
        <w:t>r</w:t>
      </w:r>
      <w:r w:rsidRPr="006545EE">
        <w:rPr>
          <w:rFonts w:ascii="Georgia" w:hAnsi="Georgia"/>
          <w:sz w:val="20"/>
        </w:rPr>
        <w:t>ses;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Contingent actions will be taken for speedy cleaning up of oil spills, fuel and toxic chemicals in the </w:t>
      </w:r>
      <w:r w:rsidRPr="006545EE">
        <w:rPr>
          <w:rFonts w:ascii="Georgia" w:hAnsi="Georgia"/>
          <w:spacing w:val="1"/>
          <w:sz w:val="20"/>
        </w:rPr>
        <w:lastRenderedPageBreak/>
        <w:t>event of accidents;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Regular maintenance of rainwater harvesting structures shall be done during the operation stage to prevent choking of these structures;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Regular monitoring of water quality at specified representative locations will be conducted at fixed interval.</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w w:val="84"/>
          <w:position w:val="-1"/>
          <w:sz w:val="20"/>
        </w:rPr>
      </w:pPr>
      <w:r w:rsidRPr="006545EE">
        <w:rPr>
          <w:rFonts w:ascii="Georgia" w:hAnsi="Georgia"/>
          <w:b/>
          <w:bCs/>
          <w:w w:val="84"/>
          <w:position w:val="-1"/>
          <w:sz w:val="20"/>
        </w:rPr>
        <w:t>Water Bodies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FD7F2E" w:rsidP="00F91D8B">
      <w:pPr>
        <w:widowControl w:val="0"/>
        <w:numPr>
          <w:ilvl w:val="0"/>
          <w:numId w:val="102"/>
        </w:numPr>
        <w:tabs>
          <w:tab w:val="left" w:pos="-2250"/>
        </w:tabs>
        <w:autoSpaceDE w:val="0"/>
        <w:autoSpaceDN w:val="0"/>
        <w:adjustRightInd w:val="0"/>
        <w:ind w:right="82"/>
        <w:jc w:val="both"/>
        <w:rPr>
          <w:rFonts w:ascii="Georgia" w:hAnsi="Georgia"/>
          <w:i/>
          <w:sz w:val="20"/>
        </w:rPr>
      </w:pPr>
      <w:r>
        <w:rPr>
          <w:rFonts w:ascii="Georgia" w:hAnsi="Georgia"/>
          <w:b/>
          <w:i/>
          <w:spacing w:val="-1"/>
          <w:sz w:val="20"/>
        </w:rPr>
        <w:t>“</w:t>
      </w:r>
      <w:r w:rsidR="006545EE" w:rsidRPr="006545EE">
        <w:rPr>
          <w:rFonts w:ascii="Georgia" w:hAnsi="Georgia"/>
          <w:b/>
          <w:i/>
          <w:spacing w:val="-1"/>
          <w:sz w:val="20"/>
        </w:rPr>
        <w:t>C</w:t>
      </w:r>
      <w:r w:rsidR="006545EE" w:rsidRPr="006545EE">
        <w:rPr>
          <w:rFonts w:ascii="Georgia" w:hAnsi="Georgia"/>
          <w:b/>
          <w:i/>
          <w:sz w:val="20"/>
        </w:rPr>
        <w:t>or</w:t>
      </w:r>
      <w:r w:rsidR="006545EE" w:rsidRPr="006545EE">
        <w:rPr>
          <w:rFonts w:ascii="Georgia" w:hAnsi="Georgia"/>
          <w:b/>
          <w:i/>
          <w:spacing w:val="1"/>
          <w:sz w:val="20"/>
        </w:rPr>
        <w:t>r</w:t>
      </w:r>
      <w:r w:rsidR="006545EE" w:rsidRPr="006545EE">
        <w:rPr>
          <w:rFonts w:ascii="Georgia" w:hAnsi="Georgia"/>
          <w:b/>
          <w:i/>
          <w:spacing w:val="-1"/>
          <w:sz w:val="20"/>
        </w:rPr>
        <w:t>i</w:t>
      </w:r>
      <w:r w:rsidR="006545EE" w:rsidRPr="006545EE">
        <w:rPr>
          <w:rFonts w:ascii="Georgia" w:hAnsi="Georgia"/>
          <w:b/>
          <w:i/>
          <w:sz w:val="20"/>
        </w:rPr>
        <w:t>d</w:t>
      </w:r>
      <w:r w:rsidR="006545EE" w:rsidRPr="006545EE">
        <w:rPr>
          <w:rFonts w:ascii="Georgia" w:hAnsi="Georgia"/>
          <w:b/>
          <w:i/>
          <w:spacing w:val="-1"/>
          <w:sz w:val="20"/>
        </w:rPr>
        <w:t>o</w:t>
      </w:r>
      <w:r w:rsidR="006545EE" w:rsidRPr="006545EE">
        <w:rPr>
          <w:rFonts w:ascii="Georgia" w:hAnsi="Georgia"/>
          <w:b/>
          <w:i/>
          <w:sz w:val="20"/>
        </w:rPr>
        <w:t>r</w:t>
      </w:r>
      <w:r w:rsidR="006545EE" w:rsidRPr="006545EE">
        <w:rPr>
          <w:rFonts w:ascii="Georgia" w:hAnsi="Georgia"/>
          <w:b/>
          <w:i/>
          <w:spacing w:val="45"/>
          <w:sz w:val="20"/>
        </w:rPr>
        <w:t xml:space="preserve"> </w:t>
      </w:r>
      <w:r w:rsidR="006545EE" w:rsidRPr="006545EE">
        <w:rPr>
          <w:rFonts w:ascii="Georgia" w:hAnsi="Georgia"/>
          <w:b/>
          <w:i/>
          <w:spacing w:val="-3"/>
          <w:sz w:val="20"/>
        </w:rPr>
        <w:t>o</w:t>
      </w:r>
      <w:r w:rsidR="006545EE" w:rsidRPr="006545EE">
        <w:rPr>
          <w:rFonts w:ascii="Georgia" w:hAnsi="Georgia"/>
          <w:b/>
          <w:i/>
          <w:sz w:val="20"/>
        </w:rPr>
        <w:t>f</w:t>
      </w:r>
      <w:r w:rsidR="006545EE" w:rsidRPr="006545EE">
        <w:rPr>
          <w:rFonts w:ascii="Georgia" w:hAnsi="Georgia"/>
          <w:b/>
          <w:i/>
          <w:spacing w:val="48"/>
          <w:sz w:val="20"/>
        </w:rPr>
        <w:t xml:space="preserve"> </w:t>
      </w:r>
      <w:r w:rsidR="006545EE" w:rsidRPr="006545EE">
        <w:rPr>
          <w:rFonts w:ascii="Georgia" w:hAnsi="Georgia"/>
          <w:b/>
          <w:i/>
          <w:spacing w:val="-1"/>
          <w:sz w:val="20"/>
        </w:rPr>
        <w:t>I</w:t>
      </w:r>
      <w:r w:rsidR="006545EE" w:rsidRPr="006545EE">
        <w:rPr>
          <w:rFonts w:ascii="Georgia" w:hAnsi="Georgia"/>
          <w:b/>
          <w:i/>
          <w:spacing w:val="1"/>
          <w:sz w:val="20"/>
        </w:rPr>
        <w:t>m</w:t>
      </w:r>
      <w:r w:rsidR="006545EE" w:rsidRPr="006545EE">
        <w:rPr>
          <w:rFonts w:ascii="Georgia" w:hAnsi="Georgia"/>
          <w:b/>
          <w:i/>
          <w:sz w:val="20"/>
        </w:rPr>
        <w:t>p</w:t>
      </w:r>
      <w:r w:rsidR="006545EE" w:rsidRPr="006545EE">
        <w:rPr>
          <w:rFonts w:ascii="Georgia" w:hAnsi="Georgia"/>
          <w:b/>
          <w:i/>
          <w:spacing w:val="-1"/>
          <w:sz w:val="20"/>
        </w:rPr>
        <w:t>a</w:t>
      </w:r>
      <w:r w:rsidR="006545EE" w:rsidRPr="006545EE">
        <w:rPr>
          <w:rFonts w:ascii="Georgia" w:hAnsi="Georgia"/>
          <w:b/>
          <w:i/>
          <w:spacing w:val="-2"/>
          <w:sz w:val="20"/>
        </w:rPr>
        <w:t>c</w:t>
      </w:r>
      <w:r w:rsidR="006545EE" w:rsidRPr="006545EE">
        <w:rPr>
          <w:rFonts w:ascii="Georgia" w:hAnsi="Georgia"/>
          <w:b/>
          <w:i/>
          <w:sz w:val="20"/>
        </w:rPr>
        <w:t>t</w:t>
      </w:r>
      <w:r>
        <w:rPr>
          <w:rFonts w:ascii="Georgia" w:hAnsi="Georgia"/>
          <w:b/>
          <w:i/>
          <w:sz w:val="20"/>
        </w:rPr>
        <w:t>”</w:t>
      </w:r>
      <w:r w:rsidR="006545EE" w:rsidRPr="006545EE">
        <w:rPr>
          <w:rFonts w:ascii="Georgia" w:hAnsi="Georgia"/>
          <w:b/>
          <w:i/>
          <w:spacing w:val="45"/>
          <w:sz w:val="20"/>
        </w:rPr>
        <w:t xml:space="preserve"> </w:t>
      </w:r>
      <w:r w:rsidR="006545EE" w:rsidRPr="006545EE">
        <w:rPr>
          <w:rFonts w:ascii="Georgia" w:hAnsi="Georgia"/>
          <w:b/>
          <w:i/>
          <w:spacing w:val="1"/>
          <w:sz w:val="20"/>
        </w:rPr>
        <w:t>(</w:t>
      </w:r>
      <w:r w:rsidR="006545EE" w:rsidRPr="006545EE">
        <w:rPr>
          <w:rFonts w:ascii="Georgia" w:hAnsi="Georgia"/>
          <w:b/>
          <w:i/>
          <w:spacing w:val="-1"/>
          <w:sz w:val="20"/>
        </w:rPr>
        <w:t>COI</w:t>
      </w:r>
      <w:r w:rsidR="006545EE" w:rsidRPr="006545EE">
        <w:rPr>
          <w:rFonts w:ascii="Georgia" w:hAnsi="Georgia"/>
          <w:b/>
          <w:i/>
          <w:sz w:val="20"/>
        </w:rPr>
        <w:t>)</w:t>
      </w:r>
      <w:r w:rsidR="006545EE" w:rsidRPr="006545EE">
        <w:rPr>
          <w:rFonts w:ascii="Georgia" w:hAnsi="Georgia"/>
          <w:i/>
          <w:spacing w:val="45"/>
          <w:sz w:val="20"/>
        </w:rPr>
        <w:t xml:space="preserve"> </w:t>
      </w:r>
      <w:r w:rsidR="006545EE" w:rsidRPr="006545EE">
        <w:rPr>
          <w:rFonts w:ascii="Georgia" w:hAnsi="Georgia"/>
          <w:i/>
          <w:spacing w:val="-1"/>
          <w:sz w:val="20"/>
        </w:rPr>
        <w:t>i</w:t>
      </w:r>
      <w:r w:rsidR="006545EE" w:rsidRPr="006545EE">
        <w:rPr>
          <w:rFonts w:ascii="Georgia" w:hAnsi="Georgia"/>
          <w:i/>
          <w:sz w:val="20"/>
        </w:rPr>
        <w:t>s</w:t>
      </w:r>
      <w:r w:rsidR="006545EE" w:rsidRPr="006545EE">
        <w:rPr>
          <w:rFonts w:ascii="Georgia" w:hAnsi="Georgia"/>
          <w:i/>
          <w:spacing w:val="44"/>
          <w:sz w:val="20"/>
        </w:rPr>
        <w:t xml:space="preserve"> </w:t>
      </w:r>
      <w:r w:rsidR="006545EE" w:rsidRPr="006545EE">
        <w:rPr>
          <w:rFonts w:ascii="Georgia" w:hAnsi="Georgia"/>
          <w:i/>
          <w:spacing w:val="1"/>
          <w:sz w:val="20"/>
        </w:rPr>
        <w:t>t</w:t>
      </w:r>
      <w:r w:rsidR="006545EE" w:rsidRPr="006545EE">
        <w:rPr>
          <w:rFonts w:ascii="Georgia" w:hAnsi="Georgia"/>
          <w:i/>
          <w:sz w:val="20"/>
        </w:rPr>
        <w:t>he</w:t>
      </w:r>
      <w:r w:rsidR="006545EE" w:rsidRPr="006545EE">
        <w:rPr>
          <w:rFonts w:ascii="Georgia" w:hAnsi="Georgia"/>
          <w:i/>
          <w:spacing w:val="44"/>
          <w:sz w:val="20"/>
        </w:rPr>
        <w:t xml:space="preserve"> </w:t>
      </w:r>
      <w:r w:rsidR="006545EE" w:rsidRPr="00F120A7">
        <w:rPr>
          <w:rFonts w:ascii="Georgia" w:hAnsi="Georgia"/>
          <w:i/>
          <w:spacing w:val="1"/>
          <w:sz w:val="20"/>
        </w:rPr>
        <w:t>proposed</w:t>
      </w:r>
      <w:r w:rsidR="006545EE" w:rsidRPr="006545EE">
        <w:rPr>
          <w:rFonts w:ascii="Georgia" w:hAnsi="Georgia"/>
          <w:i/>
          <w:spacing w:val="44"/>
          <w:sz w:val="20"/>
        </w:rPr>
        <w:t xml:space="preserve"> </w:t>
      </w:r>
      <w:r w:rsidR="006545EE" w:rsidRPr="006545EE">
        <w:rPr>
          <w:rFonts w:ascii="Georgia" w:hAnsi="Georgia"/>
          <w:i/>
          <w:sz w:val="20"/>
        </w:rPr>
        <w:t>co</w:t>
      </w:r>
      <w:r w:rsidR="006545EE" w:rsidRPr="006545EE">
        <w:rPr>
          <w:rFonts w:ascii="Georgia" w:hAnsi="Georgia"/>
          <w:i/>
          <w:spacing w:val="-1"/>
          <w:sz w:val="20"/>
        </w:rPr>
        <w:t>n</w:t>
      </w:r>
      <w:r w:rsidR="006545EE" w:rsidRPr="006545EE">
        <w:rPr>
          <w:rFonts w:ascii="Georgia" w:hAnsi="Georgia"/>
          <w:i/>
          <w:sz w:val="20"/>
        </w:rPr>
        <w:t>s</w:t>
      </w:r>
      <w:r w:rsidR="006545EE" w:rsidRPr="006545EE">
        <w:rPr>
          <w:rFonts w:ascii="Georgia" w:hAnsi="Georgia"/>
          <w:i/>
          <w:spacing w:val="-1"/>
          <w:sz w:val="20"/>
        </w:rPr>
        <w:t>t</w:t>
      </w:r>
      <w:r w:rsidR="006545EE" w:rsidRPr="006545EE">
        <w:rPr>
          <w:rFonts w:ascii="Georgia" w:hAnsi="Georgia"/>
          <w:i/>
          <w:spacing w:val="1"/>
          <w:sz w:val="20"/>
        </w:rPr>
        <w:t>r</w:t>
      </w:r>
      <w:r w:rsidR="006545EE" w:rsidRPr="006545EE">
        <w:rPr>
          <w:rFonts w:ascii="Georgia" w:hAnsi="Georgia"/>
          <w:i/>
          <w:sz w:val="20"/>
        </w:rPr>
        <w:t>ucti</w:t>
      </w:r>
      <w:r w:rsidR="006545EE" w:rsidRPr="006545EE">
        <w:rPr>
          <w:rFonts w:ascii="Georgia" w:hAnsi="Georgia"/>
          <w:i/>
          <w:spacing w:val="-1"/>
          <w:sz w:val="20"/>
        </w:rPr>
        <w:t>o</w:t>
      </w:r>
      <w:r w:rsidR="006545EE" w:rsidRPr="006545EE">
        <w:rPr>
          <w:rFonts w:ascii="Georgia" w:hAnsi="Georgia"/>
          <w:i/>
          <w:sz w:val="20"/>
        </w:rPr>
        <w:t>n</w:t>
      </w:r>
      <w:r w:rsidR="006545EE" w:rsidRPr="006545EE">
        <w:rPr>
          <w:rFonts w:ascii="Georgia" w:hAnsi="Georgia"/>
          <w:i/>
          <w:spacing w:val="44"/>
          <w:sz w:val="20"/>
        </w:rPr>
        <w:t xml:space="preserve"> </w:t>
      </w:r>
      <w:r w:rsidR="006545EE" w:rsidRPr="006545EE">
        <w:rPr>
          <w:rFonts w:ascii="Georgia" w:hAnsi="Georgia"/>
          <w:i/>
          <w:spacing w:val="-3"/>
          <w:sz w:val="20"/>
        </w:rPr>
        <w:t>w</w:t>
      </w:r>
      <w:r w:rsidR="006545EE" w:rsidRPr="006545EE">
        <w:rPr>
          <w:rFonts w:ascii="Georgia" w:hAnsi="Georgia"/>
          <w:i/>
          <w:spacing w:val="-1"/>
          <w:sz w:val="20"/>
        </w:rPr>
        <w:t>i</w:t>
      </w:r>
      <w:r w:rsidR="006545EE" w:rsidRPr="006545EE">
        <w:rPr>
          <w:rFonts w:ascii="Georgia" w:hAnsi="Georgia"/>
          <w:i/>
          <w:sz w:val="20"/>
        </w:rPr>
        <w:t>dth,</w:t>
      </w:r>
      <w:r w:rsidR="006545EE" w:rsidRPr="006545EE">
        <w:rPr>
          <w:rFonts w:ascii="Georgia" w:hAnsi="Georgia"/>
          <w:i/>
          <w:spacing w:val="48"/>
          <w:sz w:val="20"/>
        </w:rPr>
        <w:t xml:space="preserve"> </w:t>
      </w:r>
      <w:r w:rsidR="006545EE" w:rsidRPr="006545EE">
        <w:rPr>
          <w:rFonts w:ascii="Georgia" w:hAnsi="Georgia"/>
          <w:i/>
          <w:spacing w:val="-3"/>
          <w:sz w:val="20"/>
        </w:rPr>
        <w:t>w</w:t>
      </w:r>
      <w:r w:rsidR="006545EE" w:rsidRPr="006545EE">
        <w:rPr>
          <w:rFonts w:ascii="Georgia" w:hAnsi="Georgia"/>
          <w:i/>
          <w:sz w:val="20"/>
        </w:rPr>
        <w:t>h</w:t>
      </w:r>
      <w:r w:rsidR="006545EE" w:rsidRPr="006545EE">
        <w:rPr>
          <w:rFonts w:ascii="Georgia" w:hAnsi="Georgia"/>
          <w:i/>
          <w:spacing w:val="-1"/>
          <w:sz w:val="20"/>
        </w:rPr>
        <w:t>i</w:t>
      </w:r>
      <w:r w:rsidR="006545EE" w:rsidRPr="006545EE">
        <w:rPr>
          <w:rFonts w:ascii="Georgia" w:hAnsi="Georgia"/>
          <w:i/>
          <w:sz w:val="20"/>
        </w:rPr>
        <w:t>ch</w:t>
      </w:r>
      <w:r w:rsidR="006545EE" w:rsidRPr="006545EE">
        <w:rPr>
          <w:rFonts w:ascii="Georgia" w:hAnsi="Georgia"/>
          <w:i/>
          <w:spacing w:val="44"/>
          <w:sz w:val="20"/>
        </w:rPr>
        <w:t xml:space="preserve"> </w:t>
      </w:r>
      <w:r w:rsidR="006545EE" w:rsidRPr="006545EE">
        <w:rPr>
          <w:rFonts w:ascii="Georgia" w:hAnsi="Georgia"/>
          <w:i/>
          <w:spacing w:val="-1"/>
          <w:sz w:val="20"/>
        </w:rPr>
        <w:t>i</w:t>
      </w:r>
      <w:r w:rsidR="006545EE" w:rsidRPr="006545EE">
        <w:rPr>
          <w:rFonts w:ascii="Georgia" w:hAnsi="Georgia"/>
          <w:i/>
          <w:sz w:val="20"/>
        </w:rPr>
        <w:t>s</w:t>
      </w:r>
      <w:r w:rsidR="006545EE" w:rsidRPr="006545EE">
        <w:rPr>
          <w:rFonts w:ascii="Georgia" w:hAnsi="Georgia"/>
          <w:i/>
          <w:spacing w:val="49"/>
          <w:sz w:val="20"/>
        </w:rPr>
        <w:t xml:space="preserve"> </w:t>
      </w:r>
      <w:r w:rsidR="006545EE" w:rsidRPr="006545EE">
        <w:rPr>
          <w:rFonts w:ascii="Georgia" w:hAnsi="Georgia"/>
          <w:i/>
          <w:spacing w:val="-2"/>
          <w:sz w:val="20"/>
        </w:rPr>
        <w:t>v</w:t>
      </w:r>
      <w:r w:rsidR="006545EE" w:rsidRPr="006545EE">
        <w:rPr>
          <w:rFonts w:ascii="Georgia" w:hAnsi="Georgia"/>
          <w:i/>
          <w:sz w:val="20"/>
        </w:rPr>
        <w:t>aryi</w:t>
      </w:r>
      <w:r w:rsidR="006545EE" w:rsidRPr="006545EE">
        <w:rPr>
          <w:rFonts w:ascii="Georgia" w:hAnsi="Georgia"/>
          <w:i/>
          <w:spacing w:val="-1"/>
          <w:sz w:val="20"/>
        </w:rPr>
        <w:t>n</w:t>
      </w:r>
      <w:r w:rsidR="006545EE" w:rsidRPr="006545EE">
        <w:rPr>
          <w:rFonts w:ascii="Georgia" w:hAnsi="Georgia"/>
          <w:i/>
          <w:sz w:val="20"/>
        </w:rPr>
        <w:t xml:space="preserve">g </w:t>
      </w:r>
      <w:r w:rsidR="006545EE" w:rsidRPr="006545EE">
        <w:rPr>
          <w:rFonts w:ascii="Georgia" w:hAnsi="Georgia"/>
          <w:i/>
          <w:spacing w:val="1"/>
          <w:sz w:val="20"/>
        </w:rPr>
        <w:t>fr</w:t>
      </w:r>
      <w:r w:rsidR="006545EE" w:rsidRPr="006545EE">
        <w:rPr>
          <w:rFonts w:ascii="Georgia" w:hAnsi="Georgia"/>
          <w:i/>
          <w:spacing w:val="-3"/>
          <w:sz w:val="20"/>
        </w:rPr>
        <w:t>o</w:t>
      </w:r>
      <w:r w:rsidR="006545EE" w:rsidRPr="006545EE">
        <w:rPr>
          <w:rFonts w:ascii="Georgia" w:hAnsi="Georgia"/>
          <w:i/>
          <w:sz w:val="20"/>
        </w:rPr>
        <w:t>m</w:t>
      </w:r>
      <w:r w:rsidR="006545EE" w:rsidRPr="006545EE">
        <w:rPr>
          <w:rFonts w:ascii="Georgia" w:hAnsi="Georgia"/>
          <w:i/>
          <w:spacing w:val="4"/>
          <w:sz w:val="20"/>
        </w:rPr>
        <w:t xml:space="preserve"> </w:t>
      </w:r>
      <w:r w:rsidR="006545EE" w:rsidRPr="006545EE">
        <w:rPr>
          <w:rFonts w:ascii="Georgia" w:hAnsi="Georgia"/>
          <w:i/>
          <w:sz w:val="20"/>
        </w:rPr>
        <w:t>23</w:t>
      </w:r>
      <w:r w:rsidR="006545EE" w:rsidRPr="006545EE">
        <w:rPr>
          <w:rFonts w:ascii="Georgia" w:hAnsi="Georgia"/>
          <w:i/>
          <w:spacing w:val="1"/>
          <w:sz w:val="20"/>
        </w:rPr>
        <w:t xml:space="preserve"> t</w:t>
      </w:r>
      <w:r w:rsidR="006545EE" w:rsidRPr="006545EE">
        <w:rPr>
          <w:rFonts w:ascii="Georgia" w:hAnsi="Georgia"/>
          <w:i/>
          <w:sz w:val="20"/>
        </w:rPr>
        <w:t>o</w:t>
      </w:r>
      <w:r w:rsidR="006545EE" w:rsidRPr="006545EE">
        <w:rPr>
          <w:rFonts w:ascii="Georgia" w:hAnsi="Georgia"/>
          <w:i/>
          <w:spacing w:val="2"/>
          <w:sz w:val="20"/>
        </w:rPr>
        <w:t xml:space="preserve"> </w:t>
      </w:r>
      <w:r w:rsidR="006545EE" w:rsidRPr="006545EE">
        <w:rPr>
          <w:rFonts w:ascii="Georgia" w:hAnsi="Georgia"/>
          <w:i/>
          <w:sz w:val="20"/>
        </w:rPr>
        <w:t>25</w:t>
      </w:r>
      <w:r w:rsidR="006545EE" w:rsidRPr="006545EE">
        <w:rPr>
          <w:rFonts w:ascii="Georgia" w:hAnsi="Georgia"/>
          <w:i/>
          <w:spacing w:val="1"/>
          <w:sz w:val="20"/>
        </w:rPr>
        <w:t xml:space="preserve"> </w:t>
      </w:r>
      <w:r w:rsidR="006545EE" w:rsidRPr="006545EE">
        <w:rPr>
          <w:rFonts w:ascii="Georgia" w:hAnsi="Georgia"/>
          <w:i/>
          <w:sz w:val="20"/>
        </w:rPr>
        <w:t>m</w:t>
      </w:r>
      <w:r w:rsidR="006545EE" w:rsidRPr="006545EE">
        <w:rPr>
          <w:rFonts w:ascii="Georgia" w:hAnsi="Georgia"/>
          <w:i/>
          <w:spacing w:val="5"/>
          <w:sz w:val="20"/>
        </w:rPr>
        <w:t xml:space="preserve"> </w:t>
      </w:r>
      <w:r w:rsidR="006545EE" w:rsidRPr="006545EE">
        <w:rPr>
          <w:rFonts w:ascii="Georgia" w:hAnsi="Georgia"/>
          <w:i/>
          <w:spacing w:val="-1"/>
          <w:sz w:val="20"/>
        </w:rPr>
        <w:t>i</w:t>
      </w:r>
      <w:r w:rsidR="006545EE" w:rsidRPr="006545EE">
        <w:rPr>
          <w:rFonts w:ascii="Georgia" w:hAnsi="Georgia"/>
          <w:i/>
          <w:sz w:val="20"/>
        </w:rPr>
        <w:t>n</w:t>
      </w:r>
      <w:r w:rsidR="006545EE" w:rsidRPr="006545EE">
        <w:rPr>
          <w:rFonts w:ascii="Georgia" w:hAnsi="Georgia"/>
          <w:i/>
          <w:spacing w:val="2"/>
          <w:sz w:val="20"/>
        </w:rPr>
        <w:t xml:space="preserve"> </w:t>
      </w:r>
      <w:r w:rsidR="006545EE" w:rsidRPr="006545EE">
        <w:rPr>
          <w:rFonts w:ascii="Georgia" w:hAnsi="Georgia"/>
          <w:i/>
          <w:sz w:val="20"/>
        </w:rPr>
        <w:t>b</w:t>
      </w:r>
      <w:r w:rsidR="006545EE" w:rsidRPr="006545EE">
        <w:rPr>
          <w:rFonts w:ascii="Georgia" w:hAnsi="Georgia"/>
          <w:i/>
          <w:spacing w:val="-1"/>
          <w:sz w:val="20"/>
        </w:rPr>
        <w:t>u</w:t>
      </w:r>
      <w:r w:rsidR="006545EE" w:rsidRPr="006545EE">
        <w:rPr>
          <w:rFonts w:ascii="Georgia" w:hAnsi="Georgia"/>
          <w:i/>
          <w:spacing w:val="1"/>
          <w:sz w:val="20"/>
        </w:rPr>
        <w:t>i</w:t>
      </w:r>
      <w:r w:rsidR="006545EE" w:rsidRPr="006545EE">
        <w:rPr>
          <w:rFonts w:ascii="Georgia" w:hAnsi="Georgia"/>
          <w:i/>
          <w:spacing w:val="-1"/>
          <w:sz w:val="20"/>
        </w:rPr>
        <w:t>l</w:t>
      </w:r>
      <w:r w:rsidR="006545EE" w:rsidRPr="006545EE">
        <w:rPr>
          <w:rFonts w:ascii="Georgia" w:hAnsi="Georgia"/>
          <w:i/>
          <w:spacing w:val="2"/>
          <w:sz w:val="20"/>
        </w:rPr>
        <w:t xml:space="preserve">t </w:t>
      </w:r>
      <w:r w:rsidR="006545EE" w:rsidRPr="006545EE">
        <w:rPr>
          <w:rFonts w:ascii="Georgia" w:hAnsi="Georgia"/>
          <w:i/>
          <w:spacing w:val="1"/>
          <w:sz w:val="20"/>
        </w:rPr>
        <w:t xml:space="preserve">– </w:t>
      </w:r>
      <w:r w:rsidR="006545EE" w:rsidRPr="006545EE">
        <w:rPr>
          <w:rFonts w:ascii="Georgia" w:hAnsi="Georgia"/>
          <w:i/>
          <w:sz w:val="20"/>
        </w:rPr>
        <w:t>up areas</w:t>
      </w:r>
      <w:r w:rsidR="006545EE" w:rsidRPr="006545EE">
        <w:rPr>
          <w:rFonts w:ascii="Georgia" w:hAnsi="Georgia"/>
          <w:i/>
          <w:spacing w:val="2"/>
          <w:sz w:val="20"/>
        </w:rPr>
        <w:t xml:space="preserve"> </w:t>
      </w:r>
      <w:r w:rsidR="006545EE" w:rsidRPr="006545EE">
        <w:rPr>
          <w:rFonts w:ascii="Georgia" w:hAnsi="Georgia"/>
          <w:i/>
          <w:sz w:val="20"/>
        </w:rPr>
        <w:t>a</w:t>
      </w:r>
      <w:r w:rsidR="006545EE" w:rsidRPr="006545EE">
        <w:rPr>
          <w:rFonts w:ascii="Georgia" w:hAnsi="Georgia"/>
          <w:i/>
          <w:spacing w:val="-1"/>
          <w:sz w:val="20"/>
        </w:rPr>
        <w:t>n</w:t>
      </w:r>
      <w:r w:rsidR="006545EE" w:rsidRPr="006545EE">
        <w:rPr>
          <w:rFonts w:ascii="Georgia" w:hAnsi="Georgia"/>
          <w:i/>
          <w:sz w:val="20"/>
        </w:rPr>
        <w:t>d</w:t>
      </w:r>
      <w:r w:rsidR="006545EE" w:rsidRPr="006545EE">
        <w:rPr>
          <w:rFonts w:ascii="Georgia" w:hAnsi="Georgia"/>
          <w:i/>
          <w:spacing w:val="3"/>
          <w:sz w:val="20"/>
        </w:rPr>
        <w:t xml:space="preserve"> </w:t>
      </w:r>
      <w:r w:rsidR="006545EE" w:rsidRPr="006545EE">
        <w:rPr>
          <w:rFonts w:ascii="Georgia" w:hAnsi="Georgia"/>
          <w:i/>
          <w:sz w:val="20"/>
        </w:rPr>
        <w:t>38</w:t>
      </w:r>
      <w:r w:rsidR="006545EE" w:rsidRPr="006545EE">
        <w:rPr>
          <w:rFonts w:ascii="Georgia" w:hAnsi="Georgia"/>
          <w:i/>
          <w:spacing w:val="1"/>
          <w:sz w:val="20"/>
        </w:rPr>
        <w:t xml:space="preserve"> t</w:t>
      </w:r>
      <w:r w:rsidR="006545EE" w:rsidRPr="006545EE">
        <w:rPr>
          <w:rFonts w:ascii="Georgia" w:hAnsi="Georgia"/>
          <w:i/>
          <w:sz w:val="20"/>
        </w:rPr>
        <w:t>o</w:t>
      </w:r>
      <w:r w:rsidR="006545EE" w:rsidRPr="006545EE">
        <w:rPr>
          <w:rFonts w:ascii="Georgia" w:hAnsi="Georgia"/>
          <w:i/>
          <w:spacing w:val="2"/>
          <w:sz w:val="20"/>
        </w:rPr>
        <w:t xml:space="preserve"> </w:t>
      </w:r>
      <w:r w:rsidR="006545EE" w:rsidRPr="006545EE">
        <w:rPr>
          <w:rFonts w:ascii="Georgia" w:hAnsi="Georgia"/>
          <w:i/>
          <w:sz w:val="20"/>
        </w:rPr>
        <w:t>40</w:t>
      </w:r>
      <w:r w:rsidR="006545EE" w:rsidRPr="006545EE">
        <w:rPr>
          <w:rFonts w:ascii="Georgia" w:hAnsi="Georgia"/>
          <w:i/>
          <w:spacing w:val="4"/>
          <w:sz w:val="20"/>
        </w:rPr>
        <w:t xml:space="preserve"> </w:t>
      </w:r>
      <w:r w:rsidR="006545EE" w:rsidRPr="006545EE">
        <w:rPr>
          <w:rFonts w:ascii="Georgia" w:hAnsi="Georgia"/>
          <w:i/>
          <w:sz w:val="20"/>
        </w:rPr>
        <w:t>m</w:t>
      </w:r>
      <w:r w:rsidR="006545EE" w:rsidRPr="006545EE">
        <w:rPr>
          <w:rFonts w:ascii="Georgia" w:hAnsi="Georgia"/>
          <w:i/>
          <w:spacing w:val="4"/>
          <w:sz w:val="20"/>
        </w:rPr>
        <w:t xml:space="preserve"> </w:t>
      </w:r>
      <w:r w:rsidR="006545EE" w:rsidRPr="006545EE">
        <w:rPr>
          <w:rFonts w:ascii="Georgia" w:hAnsi="Georgia"/>
          <w:i/>
          <w:spacing w:val="-1"/>
          <w:sz w:val="20"/>
        </w:rPr>
        <w:t>i</w:t>
      </w:r>
      <w:r w:rsidR="006545EE" w:rsidRPr="006545EE">
        <w:rPr>
          <w:rFonts w:ascii="Georgia" w:hAnsi="Georgia"/>
          <w:i/>
          <w:sz w:val="20"/>
        </w:rPr>
        <w:t>n</w:t>
      </w:r>
      <w:r w:rsidR="006545EE" w:rsidRPr="006545EE">
        <w:rPr>
          <w:rFonts w:ascii="Georgia" w:hAnsi="Georgia"/>
          <w:i/>
          <w:spacing w:val="2"/>
          <w:sz w:val="20"/>
        </w:rPr>
        <w:t xml:space="preserve"> </w:t>
      </w:r>
      <w:r w:rsidR="006545EE" w:rsidRPr="006545EE">
        <w:rPr>
          <w:rFonts w:ascii="Georgia" w:hAnsi="Georgia"/>
          <w:i/>
          <w:spacing w:val="1"/>
          <w:sz w:val="20"/>
        </w:rPr>
        <w:t>r</w:t>
      </w:r>
      <w:r w:rsidR="006545EE" w:rsidRPr="006545EE">
        <w:rPr>
          <w:rFonts w:ascii="Georgia" w:hAnsi="Georgia"/>
          <w:i/>
          <w:sz w:val="20"/>
        </w:rPr>
        <w:t>ural/</w:t>
      </w:r>
      <w:r w:rsidR="006545EE" w:rsidRPr="006545EE">
        <w:rPr>
          <w:rFonts w:ascii="Georgia" w:hAnsi="Georgia"/>
          <w:i/>
          <w:spacing w:val="3"/>
          <w:sz w:val="20"/>
        </w:rPr>
        <w:t xml:space="preserve"> </w:t>
      </w:r>
      <w:r w:rsidR="006545EE" w:rsidRPr="006545EE">
        <w:rPr>
          <w:rFonts w:ascii="Georgia" w:hAnsi="Georgia"/>
          <w:i/>
          <w:sz w:val="20"/>
        </w:rPr>
        <w:t>o</w:t>
      </w:r>
      <w:r w:rsidR="006545EE" w:rsidRPr="006545EE">
        <w:rPr>
          <w:rFonts w:ascii="Georgia" w:hAnsi="Georgia"/>
          <w:i/>
          <w:spacing w:val="-1"/>
          <w:sz w:val="20"/>
        </w:rPr>
        <w:t>p</w:t>
      </w:r>
      <w:r w:rsidR="006545EE" w:rsidRPr="006545EE">
        <w:rPr>
          <w:rFonts w:ascii="Georgia" w:hAnsi="Georgia"/>
          <w:i/>
          <w:sz w:val="20"/>
        </w:rPr>
        <w:t>en</w:t>
      </w:r>
      <w:r w:rsidR="006545EE" w:rsidRPr="006545EE">
        <w:rPr>
          <w:rFonts w:ascii="Georgia" w:hAnsi="Georgia"/>
          <w:i/>
          <w:spacing w:val="1"/>
          <w:sz w:val="20"/>
        </w:rPr>
        <w:t xml:space="preserve"> </w:t>
      </w:r>
      <w:r w:rsidR="006545EE" w:rsidRPr="006545EE">
        <w:rPr>
          <w:rFonts w:ascii="Georgia" w:hAnsi="Georgia"/>
          <w:i/>
          <w:sz w:val="20"/>
        </w:rPr>
        <w:t>co</w:t>
      </w:r>
      <w:r w:rsidR="006545EE" w:rsidRPr="006545EE">
        <w:rPr>
          <w:rFonts w:ascii="Georgia" w:hAnsi="Georgia"/>
          <w:i/>
          <w:spacing w:val="-1"/>
          <w:sz w:val="20"/>
        </w:rPr>
        <w:t>u</w:t>
      </w:r>
      <w:r w:rsidR="006545EE" w:rsidRPr="006545EE">
        <w:rPr>
          <w:rFonts w:ascii="Georgia" w:hAnsi="Georgia"/>
          <w:i/>
          <w:sz w:val="20"/>
        </w:rPr>
        <w:t>nt</w:t>
      </w:r>
      <w:r w:rsidR="006545EE" w:rsidRPr="006545EE">
        <w:rPr>
          <w:rFonts w:ascii="Georgia" w:hAnsi="Georgia"/>
          <w:i/>
          <w:spacing w:val="-1"/>
          <w:sz w:val="20"/>
        </w:rPr>
        <w:t>r</w:t>
      </w:r>
      <w:r w:rsidR="006545EE" w:rsidRPr="006545EE">
        <w:rPr>
          <w:rFonts w:ascii="Georgia" w:hAnsi="Georgia"/>
          <w:i/>
          <w:sz w:val="20"/>
        </w:rPr>
        <w:t>y are</w:t>
      </w:r>
      <w:r w:rsidR="006545EE" w:rsidRPr="006545EE">
        <w:rPr>
          <w:rFonts w:ascii="Georgia" w:hAnsi="Georgia"/>
          <w:i/>
          <w:spacing w:val="2"/>
          <w:sz w:val="20"/>
        </w:rPr>
        <w:t>a</w:t>
      </w:r>
      <w:r w:rsidR="006545EE" w:rsidRPr="006545EE">
        <w:rPr>
          <w:rFonts w:ascii="Georgia" w:hAnsi="Georgia"/>
          <w:i/>
          <w:sz w:val="20"/>
        </w:rPr>
        <w:t xml:space="preserve">. </w:t>
      </w:r>
      <w:r w:rsidR="006545EE" w:rsidRPr="006545EE">
        <w:rPr>
          <w:rFonts w:ascii="Georgia" w:hAnsi="Georgia"/>
          <w:i/>
          <w:spacing w:val="2"/>
          <w:sz w:val="20"/>
        </w:rPr>
        <w:t>T</w:t>
      </w:r>
      <w:r w:rsidR="006545EE" w:rsidRPr="006545EE">
        <w:rPr>
          <w:rFonts w:ascii="Georgia" w:hAnsi="Georgia"/>
          <w:i/>
          <w:sz w:val="20"/>
        </w:rPr>
        <w:t>h</w:t>
      </w:r>
      <w:r w:rsidR="006545EE" w:rsidRPr="006545EE">
        <w:rPr>
          <w:rFonts w:ascii="Georgia" w:hAnsi="Georgia"/>
          <w:i/>
          <w:spacing w:val="-3"/>
          <w:sz w:val="20"/>
        </w:rPr>
        <w:t>e</w:t>
      </w:r>
      <w:r w:rsidR="006545EE" w:rsidRPr="006545EE">
        <w:rPr>
          <w:rFonts w:ascii="Georgia" w:hAnsi="Georgia"/>
          <w:i/>
          <w:spacing w:val="1"/>
          <w:sz w:val="20"/>
        </w:rPr>
        <w:t>r</w:t>
      </w:r>
      <w:r w:rsidR="006545EE" w:rsidRPr="006545EE">
        <w:rPr>
          <w:rFonts w:ascii="Georgia" w:hAnsi="Georgia"/>
          <w:i/>
          <w:sz w:val="20"/>
        </w:rPr>
        <w:t xml:space="preserve">e </w:t>
      </w:r>
      <w:r w:rsidR="006545EE" w:rsidRPr="006545EE">
        <w:rPr>
          <w:rFonts w:ascii="Georgia" w:hAnsi="Georgia"/>
          <w:i/>
          <w:spacing w:val="-2"/>
          <w:sz w:val="20"/>
        </w:rPr>
        <w:t>a</w:t>
      </w:r>
      <w:r w:rsidR="006545EE" w:rsidRPr="006545EE">
        <w:rPr>
          <w:rFonts w:ascii="Georgia" w:hAnsi="Georgia"/>
          <w:i/>
          <w:spacing w:val="1"/>
          <w:sz w:val="20"/>
        </w:rPr>
        <w:t>r</w:t>
      </w:r>
      <w:r w:rsidR="006545EE" w:rsidRPr="006545EE">
        <w:rPr>
          <w:rFonts w:ascii="Georgia" w:hAnsi="Georgia"/>
          <w:i/>
          <w:sz w:val="20"/>
        </w:rPr>
        <w:t>e</w:t>
      </w:r>
      <w:r w:rsidR="006545EE" w:rsidRPr="006545EE">
        <w:rPr>
          <w:rFonts w:ascii="Georgia" w:hAnsi="Georgia"/>
          <w:i/>
          <w:spacing w:val="2"/>
          <w:sz w:val="20"/>
        </w:rPr>
        <w:t xml:space="preserve"> </w:t>
      </w:r>
      <w:r w:rsidR="006545EE" w:rsidRPr="006545EE">
        <w:rPr>
          <w:rFonts w:ascii="Georgia" w:hAnsi="Georgia"/>
          <w:i/>
          <w:sz w:val="20"/>
        </w:rPr>
        <w:t>11</w:t>
      </w:r>
      <w:r w:rsidR="006545EE" w:rsidRPr="006545EE">
        <w:rPr>
          <w:rFonts w:ascii="Georgia" w:hAnsi="Georgia"/>
          <w:i/>
          <w:spacing w:val="-1"/>
          <w:sz w:val="20"/>
        </w:rPr>
        <w:t xml:space="preserve"> </w:t>
      </w:r>
      <w:r w:rsidR="006545EE" w:rsidRPr="006545EE">
        <w:rPr>
          <w:rFonts w:ascii="Georgia" w:hAnsi="Georgia"/>
          <w:i/>
          <w:spacing w:val="-3"/>
          <w:sz w:val="20"/>
        </w:rPr>
        <w:t>w</w:t>
      </w:r>
      <w:r w:rsidR="006545EE" w:rsidRPr="006545EE">
        <w:rPr>
          <w:rFonts w:ascii="Georgia" w:hAnsi="Georgia"/>
          <w:i/>
          <w:sz w:val="20"/>
        </w:rPr>
        <w:t>ater</w:t>
      </w:r>
      <w:r w:rsidR="006545EE" w:rsidRPr="006545EE">
        <w:rPr>
          <w:rFonts w:ascii="Georgia" w:hAnsi="Georgia"/>
          <w:i/>
          <w:spacing w:val="2"/>
          <w:sz w:val="20"/>
        </w:rPr>
        <w:t xml:space="preserve"> </w:t>
      </w:r>
      <w:r w:rsidR="006545EE" w:rsidRPr="006545EE">
        <w:rPr>
          <w:rFonts w:ascii="Georgia" w:hAnsi="Georgia"/>
          <w:i/>
          <w:sz w:val="20"/>
        </w:rPr>
        <w:t>b</w:t>
      </w:r>
      <w:r w:rsidR="006545EE" w:rsidRPr="006545EE">
        <w:rPr>
          <w:rFonts w:ascii="Georgia" w:hAnsi="Georgia"/>
          <w:i/>
          <w:spacing w:val="-1"/>
          <w:sz w:val="20"/>
        </w:rPr>
        <w:t>o</w:t>
      </w:r>
      <w:r w:rsidR="006545EE" w:rsidRPr="006545EE">
        <w:rPr>
          <w:rFonts w:ascii="Georgia" w:hAnsi="Georgia"/>
          <w:i/>
          <w:sz w:val="20"/>
        </w:rPr>
        <w:t>d</w:t>
      </w:r>
      <w:r w:rsidR="006545EE" w:rsidRPr="006545EE">
        <w:rPr>
          <w:rFonts w:ascii="Georgia" w:hAnsi="Georgia"/>
          <w:i/>
          <w:spacing w:val="-4"/>
          <w:sz w:val="20"/>
        </w:rPr>
        <w:t>i</w:t>
      </w:r>
      <w:r w:rsidR="006545EE" w:rsidRPr="006545EE">
        <w:rPr>
          <w:rFonts w:ascii="Georgia" w:hAnsi="Georgia"/>
          <w:i/>
          <w:sz w:val="20"/>
        </w:rPr>
        <w:t>es,</w:t>
      </w:r>
      <w:r w:rsidR="006545EE" w:rsidRPr="006545EE">
        <w:rPr>
          <w:rFonts w:ascii="Georgia" w:hAnsi="Georgia"/>
          <w:i/>
          <w:spacing w:val="2"/>
          <w:sz w:val="20"/>
        </w:rPr>
        <w:t xml:space="preserve"> </w:t>
      </w:r>
      <w:r w:rsidR="006545EE" w:rsidRPr="006545EE">
        <w:rPr>
          <w:rFonts w:ascii="Georgia" w:hAnsi="Georgia"/>
          <w:i/>
          <w:spacing w:val="-3"/>
          <w:sz w:val="20"/>
        </w:rPr>
        <w:t>w</w:t>
      </w:r>
      <w:r w:rsidR="006545EE" w:rsidRPr="006545EE">
        <w:rPr>
          <w:rFonts w:ascii="Georgia" w:hAnsi="Georgia"/>
          <w:i/>
          <w:sz w:val="20"/>
        </w:rPr>
        <w:t>h</w:t>
      </w:r>
      <w:r w:rsidR="006545EE" w:rsidRPr="006545EE">
        <w:rPr>
          <w:rFonts w:ascii="Georgia" w:hAnsi="Georgia"/>
          <w:i/>
          <w:spacing w:val="-1"/>
          <w:sz w:val="20"/>
        </w:rPr>
        <w:t>i</w:t>
      </w:r>
      <w:r w:rsidR="006545EE" w:rsidRPr="006545EE">
        <w:rPr>
          <w:rFonts w:ascii="Georgia" w:hAnsi="Georgia"/>
          <w:i/>
          <w:sz w:val="20"/>
        </w:rPr>
        <w:t>ch a</w:t>
      </w:r>
      <w:r w:rsidR="006545EE" w:rsidRPr="006545EE">
        <w:rPr>
          <w:rFonts w:ascii="Georgia" w:hAnsi="Georgia"/>
          <w:i/>
          <w:spacing w:val="1"/>
          <w:sz w:val="20"/>
        </w:rPr>
        <w:t>r</w:t>
      </w:r>
      <w:r w:rsidR="006545EE" w:rsidRPr="006545EE">
        <w:rPr>
          <w:rFonts w:ascii="Georgia" w:hAnsi="Georgia"/>
          <w:i/>
          <w:sz w:val="20"/>
        </w:rPr>
        <w:t>e l</w:t>
      </w:r>
      <w:r w:rsidR="006545EE" w:rsidRPr="006545EE">
        <w:rPr>
          <w:rFonts w:ascii="Georgia" w:hAnsi="Georgia"/>
          <w:i/>
          <w:spacing w:val="-1"/>
          <w:sz w:val="20"/>
        </w:rPr>
        <w:t>o</w:t>
      </w:r>
      <w:r w:rsidR="006545EE" w:rsidRPr="006545EE">
        <w:rPr>
          <w:rFonts w:ascii="Georgia" w:hAnsi="Georgia"/>
          <w:i/>
          <w:sz w:val="20"/>
        </w:rPr>
        <w:t>c</w:t>
      </w:r>
      <w:r w:rsidR="006545EE" w:rsidRPr="006545EE">
        <w:rPr>
          <w:rFonts w:ascii="Georgia" w:hAnsi="Georgia"/>
          <w:i/>
          <w:spacing w:val="-3"/>
          <w:sz w:val="20"/>
        </w:rPr>
        <w:t>a</w:t>
      </w:r>
      <w:r w:rsidR="006545EE" w:rsidRPr="006545EE">
        <w:rPr>
          <w:rFonts w:ascii="Georgia" w:hAnsi="Georgia"/>
          <w:i/>
          <w:spacing w:val="1"/>
          <w:sz w:val="20"/>
        </w:rPr>
        <w:t>t</w:t>
      </w:r>
      <w:r w:rsidR="006545EE" w:rsidRPr="006545EE">
        <w:rPr>
          <w:rFonts w:ascii="Georgia" w:hAnsi="Georgia"/>
          <w:i/>
          <w:sz w:val="20"/>
        </w:rPr>
        <w:t xml:space="preserve">ed </w:t>
      </w:r>
      <w:r w:rsidR="006545EE" w:rsidRPr="006545EE">
        <w:rPr>
          <w:rFonts w:ascii="Georgia" w:hAnsi="Georgia"/>
          <w:i/>
          <w:spacing w:val="-3"/>
          <w:sz w:val="20"/>
        </w:rPr>
        <w:t>w</w:t>
      </w:r>
      <w:r w:rsidR="006545EE" w:rsidRPr="006545EE">
        <w:rPr>
          <w:rFonts w:ascii="Georgia" w:hAnsi="Georgia"/>
          <w:i/>
          <w:spacing w:val="-1"/>
          <w:sz w:val="20"/>
        </w:rPr>
        <w:t>i</w:t>
      </w:r>
      <w:r w:rsidR="006545EE" w:rsidRPr="006545EE">
        <w:rPr>
          <w:rFonts w:ascii="Georgia" w:hAnsi="Georgia"/>
          <w:i/>
          <w:spacing w:val="1"/>
          <w:sz w:val="20"/>
        </w:rPr>
        <w:t>t</w:t>
      </w:r>
      <w:r w:rsidR="006545EE" w:rsidRPr="006545EE">
        <w:rPr>
          <w:rFonts w:ascii="Georgia" w:hAnsi="Georgia"/>
          <w:i/>
          <w:sz w:val="20"/>
        </w:rPr>
        <w:t>h</w:t>
      </w:r>
      <w:r w:rsidR="006545EE" w:rsidRPr="006545EE">
        <w:rPr>
          <w:rFonts w:ascii="Georgia" w:hAnsi="Georgia"/>
          <w:i/>
          <w:spacing w:val="-1"/>
          <w:sz w:val="20"/>
        </w:rPr>
        <w:t>i</w:t>
      </w:r>
      <w:r w:rsidR="006545EE" w:rsidRPr="006545EE">
        <w:rPr>
          <w:rFonts w:ascii="Georgia" w:hAnsi="Georgia"/>
          <w:i/>
          <w:sz w:val="20"/>
        </w:rPr>
        <w:t xml:space="preserve">n </w:t>
      </w:r>
      <w:r w:rsidR="006545EE" w:rsidRPr="006545EE">
        <w:rPr>
          <w:rFonts w:ascii="Georgia" w:hAnsi="Georgia"/>
          <w:i/>
          <w:spacing w:val="2"/>
          <w:sz w:val="20"/>
        </w:rPr>
        <w:t>t</w:t>
      </w:r>
      <w:r w:rsidR="006545EE" w:rsidRPr="006545EE">
        <w:rPr>
          <w:rFonts w:ascii="Georgia" w:hAnsi="Georgia"/>
          <w:i/>
          <w:sz w:val="20"/>
        </w:rPr>
        <w:t xml:space="preserve">he </w:t>
      </w:r>
      <w:r w:rsidR="006545EE" w:rsidRPr="006545EE">
        <w:rPr>
          <w:rFonts w:ascii="Georgia" w:hAnsi="Georgia"/>
          <w:i/>
          <w:spacing w:val="-3"/>
          <w:sz w:val="20"/>
        </w:rPr>
        <w:t>C</w:t>
      </w:r>
      <w:r w:rsidR="006545EE" w:rsidRPr="006545EE">
        <w:rPr>
          <w:rFonts w:ascii="Georgia" w:hAnsi="Georgia"/>
          <w:i/>
          <w:spacing w:val="1"/>
          <w:sz w:val="20"/>
        </w:rPr>
        <w:t>O</w:t>
      </w:r>
      <w:r w:rsidR="006545EE" w:rsidRPr="006545EE">
        <w:rPr>
          <w:rFonts w:ascii="Georgia" w:hAnsi="Georgia"/>
          <w:i/>
          <w:sz w:val="20"/>
        </w:rPr>
        <w:t>I;</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z w:val="20"/>
        </w:rPr>
      </w:pPr>
      <w:r w:rsidRPr="006545EE">
        <w:rPr>
          <w:rFonts w:ascii="Georgia" w:hAnsi="Georgia"/>
          <w:i/>
          <w:spacing w:val="-1"/>
          <w:sz w:val="20"/>
        </w:rPr>
        <w:t>Al</w:t>
      </w:r>
      <w:r w:rsidRPr="006545EE">
        <w:rPr>
          <w:rFonts w:ascii="Georgia" w:hAnsi="Georgia"/>
          <w:i/>
          <w:sz w:val="20"/>
        </w:rPr>
        <w:t xml:space="preserve">l 11 </w:t>
      </w:r>
      <w:r w:rsidRPr="006545EE">
        <w:rPr>
          <w:rFonts w:ascii="Georgia" w:hAnsi="Georgia"/>
          <w:i/>
          <w:spacing w:val="-3"/>
          <w:sz w:val="20"/>
        </w:rPr>
        <w:t>w</w:t>
      </w:r>
      <w:r w:rsidRPr="006545EE">
        <w:rPr>
          <w:rFonts w:ascii="Georgia" w:hAnsi="Georgia"/>
          <w:i/>
          <w:sz w:val="20"/>
        </w:rPr>
        <w:t>ater b</w:t>
      </w:r>
      <w:r w:rsidRPr="006545EE">
        <w:rPr>
          <w:rFonts w:ascii="Georgia" w:hAnsi="Georgia"/>
          <w:i/>
          <w:spacing w:val="-1"/>
          <w:sz w:val="20"/>
        </w:rPr>
        <w:t>o</w:t>
      </w:r>
      <w:r w:rsidRPr="006545EE">
        <w:rPr>
          <w:rFonts w:ascii="Georgia" w:hAnsi="Georgia"/>
          <w:i/>
          <w:sz w:val="20"/>
        </w:rPr>
        <w:t>d</w:t>
      </w:r>
      <w:r w:rsidRPr="006545EE">
        <w:rPr>
          <w:rFonts w:ascii="Georgia" w:hAnsi="Georgia"/>
          <w:i/>
          <w:spacing w:val="-1"/>
          <w:sz w:val="20"/>
        </w:rPr>
        <w:t>i</w:t>
      </w:r>
      <w:r w:rsidRPr="006545EE">
        <w:rPr>
          <w:rFonts w:ascii="Georgia" w:hAnsi="Georgia"/>
          <w:i/>
          <w:sz w:val="20"/>
        </w:rPr>
        <w:t xml:space="preserve">es </w:t>
      </w:r>
      <w:r w:rsidRPr="006545EE">
        <w:rPr>
          <w:rFonts w:ascii="Georgia" w:hAnsi="Georgia"/>
          <w:i/>
          <w:spacing w:val="-3"/>
          <w:sz w:val="20"/>
        </w:rPr>
        <w:t>h</w:t>
      </w:r>
      <w:r w:rsidRPr="006545EE">
        <w:rPr>
          <w:rFonts w:ascii="Georgia" w:hAnsi="Georgia"/>
          <w:i/>
          <w:sz w:val="20"/>
        </w:rPr>
        <w:t>a</w:t>
      </w:r>
      <w:r w:rsidRPr="006545EE">
        <w:rPr>
          <w:rFonts w:ascii="Georgia" w:hAnsi="Georgia"/>
          <w:i/>
          <w:spacing w:val="-3"/>
          <w:sz w:val="20"/>
        </w:rPr>
        <w:t>v</w:t>
      </w:r>
      <w:r w:rsidRPr="006545EE">
        <w:rPr>
          <w:rFonts w:ascii="Georgia" w:hAnsi="Georgia"/>
          <w:i/>
          <w:sz w:val="20"/>
        </w:rPr>
        <w:t xml:space="preserve">e </w:t>
      </w:r>
      <w:r w:rsidRPr="00F120A7">
        <w:rPr>
          <w:rFonts w:ascii="Georgia" w:hAnsi="Georgia"/>
          <w:i/>
          <w:spacing w:val="1"/>
          <w:sz w:val="20"/>
        </w:rPr>
        <w:t>been</w:t>
      </w:r>
      <w:r w:rsidRPr="006545EE">
        <w:rPr>
          <w:rFonts w:ascii="Georgia" w:hAnsi="Georgia"/>
          <w:i/>
          <w:sz w:val="20"/>
        </w:rPr>
        <w:t xml:space="preserve"> sa</w:t>
      </w:r>
      <w:r w:rsidRPr="006545EE">
        <w:rPr>
          <w:rFonts w:ascii="Georgia" w:hAnsi="Georgia"/>
          <w:i/>
          <w:spacing w:val="-3"/>
          <w:sz w:val="20"/>
        </w:rPr>
        <w:t>v</w:t>
      </w:r>
      <w:r w:rsidRPr="006545EE">
        <w:rPr>
          <w:rFonts w:ascii="Georgia" w:hAnsi="Georgia"/>
          <w:i/>
          <w:sz w:val="20"/>
        </w:rPr>
        <w:t>ed by p</w:t>
      </w:r>
      <w:r w:rsidRPr="006545EE">
        <w:rPr>
          <w:rFonts w:ascii="Georgia" w:hAnsi="Georgia"/>
          <w:i/>
          <w:spacing w:val="3"/>
          <w:sz w:val="20"/>
        </w:rPr>
        <w:t>r</w:t>
      </w:r>
      <w:r w:rsidRPr="006545EE">
        <w:rPr>
          <w:rFonts w:ascii="Georgia" w:hAnsi="Georgia"/>
          <w:i/>
          <w:sz w:val="20"/>
        </w:rPr>
        <w:t>o</w:t>
      </w:r>
      <w:r w:rsidRPr="006545EE">
        <w:rPr>
          <w:rFonts w:ascii="Georgia" w:hAnsi="Georgia"/>
          <w:i/>
          <w:spacing w:val="-3"/>
          <w:sz w:val="20"/>
        </w:rPr>
        <w:t>v</w:t>
      </w:r>
      <w:r w:rsidRPr="006545EE">
        <w:rPr>
          <w:rFonts w:ascii="Georgia" w:hAnsi="Georgia"/>
          <w:i/>
          <w:spacing w:val="-1"/>
          <w:sz w:val="20"/>
        </w:rPr>
        <w:t>i</w:t>
      </w:r>
      <w:r w:rsidRPr="006545EE">
        <w:rPr>
          <w:rFonts w:ascii="Georgia" w:hAnsi="Georgia"/>
          <w:i/>
          <w:spacing w:val="2"/>
          <w:sz w:val="20"/>
        </w:rPr>
        <w:t>d</w:t>
      </w:r>
      <w:r w:rsidRPr="006545EE">
        <w:rPr>
          <w:rFonts w:ascii="Georgia" w:hAnsi="Georgia"/>
          <w:i/>
          <w:spacing w:val="-1"/>
          <w:sz w:val="20"/>
        </w:rPr>
        <w:t>i</w:t>
      </w:r>
      <w:r w:rsidRPr="006545EE">
        <w:rPr>
          <w:rFonts w:ascii="Georgia" w:hAnsi="Georgia"/>
          <w:i/>
          <w:sz w:val="20"/>
        </w:rPr>
        <w:t xml:space="preserve">ng </w:t>
      </w:r>
      <w:r w:rsidRPr="006545EE">
        <w:rPr>
          <w:rFonts w:ascii="Georgia" w:hAnsi="Georgia"/>
          <w:i/>
          <w:spacing w:val="1"/>
          <w:sz w:val="20"/>
        </w:rPr>
        <w:t>t</w:t>
      </w:r>
      <w:r w:rsidRPr="006545EE">
        <w:rPr>
          <w:rFonts w:ascii="Georgia" w:hAnsi="Georgia"/>
          <w:i/>
          <w:sz w:val="20"/>
        </w:rPr>
        <w:t xml:space="preserve">oe </w:t>
      </w:r>
      <w:r w:rsidRPr="006545EE">
        <w:rPr>
          <w:rFonts w:ascii="Georgia" w:hAnsi="Georgia"/>
          <w:i/>
          <w:spacing w:val="-3"/>
          <w:sz w:val="20"/>
        </w:rPr>
        <w:t>w</w:t>
      </w:r>
      <w:r w:rsidRPr="006545EE">
        <w:rPr>
          <w:rFonts w:ascii="Georgia" w:hAnsi="Georgia"/>
          <w:i/>
          <w:sz w:val="20"/>
        </w:rPr>
        <w:t>a</w:t>
      </w:r>
      <w:r w:rsidRPr="006545EE">
        <w:rPr>
          <w:rFonts w:ascii="Georgia" w:hAnsi="Georgia"/>
          <w:i/>
          <w:spacing w:val="-1"/>
          <w:sz w:val="20"/>
        </w:rPr>
        <w:t>l</w:t>
      </w:r>
      <w:r w:rsidRPr="006545EE">
        <w:rPr>
          <w:rFonts w:ascii="Georgia" w:hAnsi="Georgia"/>
          <w:i/>
          <w:sz w:val="20"/>
        </w:rPr>
        <w:t>l/ ch</w:t>
      </w:r>
      <w:r w:rsidRPr="006545EE">
        <w:rPr>
          <w:rFonts w:ascii="Georgia" w:hAnsi="Georgia"/>
          <w:i/>
          <w:spacing w:val="-1"/>
          <w:sz w:val="20"/>
        </w:rPr>
        <w:t>a</w:t>
      </w:r>
      <w:r w:rsidRPr="006545EE">
        <w:rPr>
          <w:rFonts w:ascii="Georgia" w:hAnsi="Georgia"/>
          <w:i/>
          <w:sz w:val="20"/>
        </w:rPr>
        <w:t>n</w:t>
      </w:r>
      <w:r w:rsidRPr="006545EE">
        <w:rPr>
          <w:rFonts w:ascii="Georgia" w:hAnsi="Georgia"/>
          <w:i/>
          <w:spacing w:val="1"/>
          <w:sz w:val="20"/>
        </w:rPr>
        <w:t>g</w:t>
      </w:r>
      <w:r w:rsidRPr="006545EE">
        <w:rPr>
          <w:rFonts w:ascii="Georgia" w:hAnsi="Georgia"/>
          <w:i/>
          <w:sz w:val="20"/>
        </w:rPr>
        <w:t xml:space="preserve">e </w:t>
      </w:r>
      <w:r w:rsidRPr="006545EE">
        <w:rPr>
          <w:rFonts w:ascii="Georgia" w:hAnsi="Georgia"/>
          <w:i/>
          <w:spacing w:val="-1"/>
          <w:sz w:val="20"/>
        </w:rPr>
        <w:t>i</w:t>
      </w:r>
      <w:r w:rsidRPr="006545EE">
        <w:rPr>
          <w:rFonts w:ascii="Georgia" w:hAnsi="Georgia"/>
          <w:i/>
          <w:sz w:val="20"/>
        </w:rPr>
        <w:t>n e</w:t>
      </w:r>
      <w:r w:rsidRPr="006545EE">
        <w:rPr>
          <w:rFonts w:ascii="Georgia" w:hAnsi="Georgia"/>
          <w:i/>
          <w:spacing w:val="-1"/>
          <w:sz w:val="20"/>
        </w:rPr>
        <w:t>n</w:t>
      </w:r>
      <w:r w:rsidRPr="006545EE">
        <w:rPr>
          <w:rFonts w:ascii="Georgia" w:hAnsi="Georgia"/>
          <w:i/>
          <w:spacing w:val="2"/>
          <w:sz w:val="20"/>
        </w:rPr>
        <w:t>g</w:t>
      </w:r>
      <w:r w:rsidRPr="006545EE">
        <w:rPr>
          <w:rFonts w:ascii="Georgia" w:hAnsi="Georgia"/>
          <w:i/>
          <w:spacing w:val="-1"/>
          <w:sz w:val="20"/>
        </w:rPr>
        <w:t>i</w:t>
      </w:r>
      <w:r w:rsidRPr="006545EE">
        <w:rPr>
          <w:rFonts w:ascii="Georgia" w:hAnsi="Georgia"/>
          <w:i/>
          <w:sz w:val="20"/>
        </w:rPr>
        <w:t>n</w:t>
      </w:r>
      <w:r w:rsidRPr="006545EE">
        <w:rPr>
          <w:rFonts w:ascii="Georgia" w:hAnsi="Georgia"/>
          <w:i/>
          <w:spacing w:val="-1"/>
          <w:sz w:val="20"/>
        </w:rPr>
        <w:t>e</w:t>
      </w:r>
      <w:r w:rsidRPr="006545EE">
        <w:rPr>
          <w:rFonts w:ascii="Georgia" w:hAnsi="Georgia"/>
          <w:i/>
          <w:sz w:val="20"/>
        </w:rPr>
        <w:t>eri</w:t>
      </w:r>
      <w:r w:rsidRPr="006545EE">
        <w:rPr>
          <w:rFonts w:ascii="Georgia" w:hAnsi="Georgia"/>
          <w:i/>
          <w:spacing w:val="-3"/>
          <w:sz w:val="20"/>
        </w:rPr>
        <w:t>n</w:t>
      </w:r>
      <w:r w:rsidRPr="006545EE">
        <w:rPr>
          <w:rFonts w:ascii="Georgia" w:hAnsi="Georgia"/>
          <w:i/>
          <w:sz w:val="20"/>
        </w:rPr>
        <w:t>g</w:t>
      </w:r>
      <w:r w:rsidRPr="006545EE">
        <w:rPr>
          <w:rFonts w:ascii="Georgia" w:hAnsi="Georgia"/>
          <w:i/>
          <w:spacing w:val="3"/>
          <w:sz w:val="20"/>
        </w:rPr>
        <w:t xml:space="preserve"> </w:t>
      </w:r>
      <w:r w:rsidRPr="006545EE">
        <w:rPr>
          <w:rFonts w:ascii="Georgia" w:hAnsi="Georgia"/>
          <w:i/>
          <w:sz w:val="20"/>
        </w:rPr>
        <w:t>d</w:t>
      </w:r>
      <w:r w:rsidRPr="006545EE">
        <w:rPr>
          <w:rFonts w:ascii="Georgia" w:hAnsi="Georgia"/>
          <w:i/>
          <w:spacing w:val="-1"/>
          <w:sz w:val="20"/>
        </w:rPr>
        <w:t>e</w:t>
      </w:r>
      <w:r w:rsidRPr="006545EE">
        <w:rPr>
          <w:rFonts w:ascii="Georgia" w:hAnsi="Georgia"/>
          <w:i/>
          <w:sz w:val="20"/>
        </w:rPr>
        <w:t>s</w:t>
      </w:r>
      <w:r w:rsidRPr="006545EE">
        <w:rPr>
          <w:rFonts w:ascii="Georgia" w:hAnsi="Georgia"/>
          <w:i/>
          <w:spacing w:val="-3"/>
          <w:sz w:val="20"/>
        </w:rPr>
        <w:t>i</w:t>
      </w:r>
      <w:r w:rsidRPr="006545EE">
        <w:rPr>
          <w:rFonts w:ascii="Georgia" w:hAnsi="Georgia"/>
          <w:i/>
          <w:spacing w:val="2"/>
          <w:sz w:val="20"/>
        </w:rPr>
        <w:t>g</w:t>
      </w:r>
      <w:r w:rsidRPr="006545EE">
        <w:rPr>
          <w:rFonts w:ascii="Georgia" w:hAnsi="Georgia"/>
          <w:i/>
          <w:sz w:val="20"/>
        </w:rPr>
        <w:t>n</w:t>
      </w:r>
      <w:r w:rsidRPr="006545EE">
        <w:rPr>
          <w:rFonts w:ascii="Georgia" w:hAnsi="Georgia"/>
          <w:i/>
          <w:spacing w:val="1"/>
          <w:sz w:val="20"/>
        </w:rPr>
        <w:t xml:space="preserve"> </w:t>
      </w:r>
      <w:r w:rsidRPr="006545EE">
        <w:rPr>
          <w:rFonts w:ascii="Georgia" w:hAnsi="Georgia"/>
          <w:i/>
          <w:sz w:val="20"/>
        </w:rPr>
        <w:t xml:space="preserve">or </w:t>
      </w:r>
      <w:r w:rsidRPr="006545EE">
        <w:rPr>
          <w:rFonts w:ascii="Georgia" w:hAnsi="Georgia"/>
          <w:i/>
          <w:spacing w:val="1"/>
          <w:sz w:val="20"/>
        </w:rPr>
        <w:t>t</w:t>
      </w:r>
      <w:r w:rsidRPr="006545EE">
        <w:rPr>
          <w:rFonts w:ascii="Georgia" w:hAnsi="Georgia"/>
          <w:i/>
          <w:spacing w:val="-3"/>
          <w:sz w:val="20"/>
        </w:rPr>
        <w:t>h</w:t>
      </w:r>
      <w:r w:rsidRPr="006545EE">
        <w:rPr>
          <w:rFonts w:ascii="Georgia" w:hAnsi="Georgia"/>
          <w:i/>
          <w:spacing w:val="1"/>
          <w:sz w:val="20"/>
        </w:rPr>
        <w:t>r</w:t>
      </w:r>
      <w:r w:rsidRPr="006545EE">
        <w:rPr>
          <w:rFonts w:ascii="Georgia" w:hAnsi="Georgia"/>
          <w:i/>
          <w:sz w:val="20"/>
        </w:rPr>
        <w:t>o</w:t>
      </w:r>
      <w:r w:rsidRPr="006545EE">
        <w:rPr>
          <w:rFonts w:ascii="Georgia" w:hAnsi="Georgia"/>
          <w:i/>
          <w:spacing w:val="-3"/>
          <w:sz w:val="20"/>
        </w:rPr>
        <w:t>u</w:t>
      </w:r>
      <w:r w:rsidRPr="006545EE">
        <w:rPr>
          <w:rFonts w:ascii="Georgia" w:hAnsi="Georgia"/>
          <w:i/>
          <w:spacing w:val="2"/>
          <w:sz w:val="20"/>
        </w:rPr>
        <w:t>g</w:t>
      </w:r>
      <w:r w:rsidRPr="006545EE">
        <w:rPr>
          <w:rFonts w:ascii="Georgia" w:hAnsi="Georgia"/>
          <w:i/>
          <w:sz w:val="20"/>
        </w:rPr>
        <w:t>h</w:t>
      </w:r>
      <w:r w:rsidRPr="006545EE">
        <w:rPr>
          <w:rFonts w:ascii="Georgia" w:hAnsi="Georgia"/>
          <w:i/>
          <w:spacing w:val="1"/>
          <w:sz w:val="20"/>
        </w:rPr>
        <w:t xml:space="preserve"> r</w:t>
      </w:r>
      <w:r w:rsidRPr="006545EE">
        <w:rPr>
          <w:rFonts w:ascii="Georgia" w:hAnsi="Georgia"/>
          <w:i/>
          <w:sz w:val="20"/>
        </w:rPr>
        <w:t xml:space="preserve">e – </w:t>
      </w:r>
      <w:r w:rsidRPr="006545EE">
        <w:rPr>
          <w:rFonts w:ascii="Georgia" w:hAnsi="Georgia"/>
          <w:i/>
          <w:spacing w:val="-1"/>
          <w:sz w:val="20"/>
        </w:rPr>
        <w:t>ali</w:t>
      </w:r>
      <w:r w:rsidRPr="006545EE">
        <w:rPr>
          <w:rFonts w:ascii="Georgia" w:hAnsi="Georgia"/>
          <w:i/>
          <w:spacing w:val="2"/>
          <w:sz w:val="20"/>
        </w:rPr>
        <w:t>g</w:t>
      </w:r>
      <w:r w:rsidRPr="006545EE">
        <w:rPr>
          <w:rFonts w:ascii="Georgia" w:hAnsi="Georgia"/>
          <w:i/>
          <w:spacing w:val="-3"/>
          <w:sz w:val="20"/>
        </w:rPr>
        <w:t>n</w:t>
      </w:r>
      <w:r w:rsidRPr="006545EE">
        <w:rPr>
          <w:rFonts w:ascii="Georgia" w:hAnsi="Georgia"/>
          <w:i/>
          <w:spacing w:val="1"/>
          <w:sz w:val="20"/>
        </w:rPr>
        <w:t>m</w:t>
      </w:r>
      <w:r w:rsidRPr="006545EE">
        <w:rPr>
          <w:rFonts w:ascii="Georgia" w:hAnsi="Georgia"/>
          <w:i/>
          <w:sz w:val="20"/>
        </w:rPr>
        <w:t>e</w:t>
      </w:r>
      <w:r w:rsidRPr="006545EE">
        <w:rPr>
          <w:rFonts w:ascii="Georgia" w:hAnsi="Georgia"/>
          <w:i/>
          <w:spacing w:val="-3"/>
          <w:sz w:val="20"/>
        </w:rPr>
        <w:t>n</w:t>
      </w:r>
      <w:r w:rsidRPr="006545EE">
        <w:rPr>
          <w:rFonts w:ascii="Georgia" w:hAnsi="Georgia"/>
          <w:i/>
          <w:spacing w:val="1"/>
          <w:sz w:val="20"/>
        </w:rPr>
        <w:t>t</w:t>
      </w:r>
      <w:r w:rsidRPr="006545EE">
        <w:rPr>
          <w:rFonts w:ascii="Georgia" w:hAnsi="Georgia"/>
          <w:i/>
          <w:sz w:val="20"/>
        </w:rPr>
        <w:t xml:space="preserve">. </w:t>
      </w:r>
      <w:r w:rsidRPr="006545EE">
        <w:rPr>
          <w:rFonts w:ascii="Georgia" w:hAnsi="Georgia"/>
          <w:i/>
          <w:spacing w:val="2"/>
          <w:sz w:val="20"/>
        </w:rPr>
        <w:t>T</w:t>
      </w:r>
      <w:r w:rsidRPr="006545EE">
        <w:rPr>
          <w:rFonts w:ascii="Georgia" w:hAnsi="Georgia"/>
          <w:i/>
          <w:sz w:val="20"/>
        </w:rPr>
        <w:t>h</w:t>
      </w:r>
      <w:r w:rsidRPr="006545EE">
        <w:rPr>
          <w:rFonts w:ascii="Georgia" w:hAnsi="Georgia"/>
          <w:i/>
          <w:spacing w:val="-3"/>
          <w:sz w:val="20"/>
        </w:rPr>
        <w:t>e</w:t>
      </w:r>
      <w:r w:rsidRPr="006545EE">
        <w:rPr>
          <w:rFonts w:ascii="Georgia" w:hAnsi="Georgia"/>
          <w:i/>
          <w:spacing w:val="-2"/>
          <w:sz w:val="20"/>
        </w:rPr>
        <w:t>r</w:t>
      </w:r>
      <w:r w:rsidRPr="006545EE">
        <w:rPr>
          <w:rFonts w:ascii="Georgia" w:hAnsi="Georgia"/>
          <w:i/>
          <w:spacing w:val="-3"/>
          <w:sz w:val="20"/>
        </w:rPr>
        <w:t>e</w:t>
      </w:r>
      <w:r w:rsidRPr="006545EE">
        <w:rPr>
          <w:rFonts w:ascii="Georgia" w:hAnsi="Georgia"/>
          <w:i/>
          <w:spacing w:val="3"/>
          <w:sz w:val="20"/>
        </w:rPr>
        <w:t>f</w:t>
      </w:r>
      <w:r w:rsidRPr="006545EE">
        <w:rPr>
          <w:rFonts w:ascii="Georgia" w:hAnsi="Georgia"/>
          <w:i/>
          <w:sz w:val="20"/>
        </w:rPr>
        <w:t>or</w:t>
      </w:r>
      <w:r w:rsidRPr="006545EE">
        <w:rPr>
          <w:rFonts w:ascii="Georgia" w:hAnsi="Georgia"/>
          <w:i/>
          <w:spacing w:val="-2"/>
          <w:sz w:val="20"/>
        </w:rPr>
        <w:t>e</w:t>
      </w:r>
      <w:r w:rsidRPr="006545EE">
        <w:rPr>
          <w:rFonts w:ascii="Georgia" w:hAnsi="Georgia"/>
          <w:i/>
          <w:sz w:val="20"/>
        </w:rPr>
        <w:t>,</w:t>
      </w:r>
      <w:r w:rsidRPr="006545EE">
        <w:rPr>
          <w:rFonts w:ascii="Georgia" w:hAnsi="Georgia"/>
          <w:i/>
          <w:spacing w:val="2"/>
          <w:sz w:val="20"/>
        </w:rPr>
        <w:t xml:space="preserve"> </w:t>
      </w:r>
      <w:r w:rsidRPr="006545EE">
        <w:rPr>
          <w:rFonts w:ascii="Georgia" w:hAnsi="Georgia"/>
          <w:i/>
          <w:spacing w:val="1"/>
          <w:sz w:val="20"/>
        </w:rPr>
        <w:t>t</w:t>
      </w:r>
      <w:r w:rsidRPr="006545EE">
        <w:rPr>
          <w:rFonts w:ascii="Georgia" w:hAnsi="Georgia"/>
          <w:i/>
          <w:sz w:val="20"/>
        </w:rPr>
        <w:t>h</w:t>
      </w:r>
      <w:r w:rsidRPr="006545EE">
        <w:rPr>
          <w:rFonts w:ascii="Georgia" w:hAnsi="Georgia"/>
          <w:i/>
          <w:spacing w:val="-3"/>
          <w:sz w:val="20"/>
        </w:rPr>
        <w:t>e</w:t>
      </w:r>
      <w:r w:rsidRPr="006545EE">
        <w:rPr>
          <w:rFonts w:ascii="Georgia" w:hAnsi="Georgia"/>
          <w:i/>
          <w:spacing w:val="1"/>
          <w:sz w:val="20"/>
        </w:rPr>
        <w:t>r</w:t>
      </w:r>
      <w:r w:rsidRPr="006545EE">
        <w:rPr>
          <w:rFonts w:ascii="Georgia" w:hAnsi="Georgia"/>
          <w:i/>
          <w:sz w:val="20"/>
        </w:rPr>
        <w:t>e</w:t>
      </w:r>
      <w:r w:rsidRPr="006545EE">
        <w:rPr>
          <w:rFonts w:ascii="Georgia" w:hAnsi="Georgia"/>
          <w:i/>
          <w:spacing w:val="1"/>
          <w:sz w:val="20"/>
        </w:rPr>
        <w:t xml:space="preserve"> </w:t>
      </w:r>
      <w:r w:rsidRPr="006545EE">
        <w:rPr>
          <w:rFonts w:ascii="Georgia" w:hAnsi="Georgia"/>
          <w:i/>
          <w:spacing w:val="-3"/>
          <w:sz w:val="20"/>
        </w:rPr>
        <w:t>w</w:t>
      </w:r>
      <w:r w:rsidRPr="006545EE">
        <w:rPr>
          <w:rFonts w:ascii="Georgia" w:hAnsi="Georgia"/>
          <w:i/>
          <w:spacing w:val="-1"/>
          <w:sz w:val="20"/>
        </w:rPr>
        <w:t>i</w:t>
      </w:r>
      <w:r w:rsidRPr="006545EE">
        <w:rPr>
          <w:rFonts w:ascii="Georgia" w:hAnsi="Georgia"/>
          <w:i/>
          <w:spacing w:val="1"/>
          <w:sz w:val="20"/>
        </w:rPr>
        <w:t>l</w:t>
      </w:r>
      <w:r w:rsidRPr="006545EE">
        <w:rPr>
          <w:rFonts w:ascii="Georgia" w:hAnsi="Georgia"/>
          <w:i/>
          <w:sz w:val="20"/>
        </w:rPr>
        <w:t>l be</w:t>
      </w:r>
      <w:r w:rsidRPr="006545EE">
        <w:rPr>
          <w:rFonts w:ascii="Georgia" w:hAnsi="Georgia"/>
          <w:i/>
          <w:spacing w:val="1"/>
          <w:sz w:val="20"/>
        </w:rPr>
        <w:t xml:space="preserve"> </w:t>
      </w:r>
      <w:r w:rsidRPr="006545EE">
        <w:rPr>
          <w:rFonts w:ascii="Georgia" w:hAnsi="Georgia"/>
          <w:i/>
          <w:sz w:val="20"/>
        </w:rPr>
        <w:t>no</w:t>
      </w:r>
      <w:r w:rsidRPr="006545EE">
        <w:rPr>
          <w:rFonts w:ascii="Georgia" w:hAnsi="Georgia"/>
          <w:i/>
          <w:spacing w:val="1"/>
          <w:sz w:val="20"/>
        </w:rPr>
        <w:t xml:space="preserve"> </w:t>
      </w:r>
      <w:r w:rsidRPr="006545EE">
        <w:rPr>
          <w:rFonts w:ascii="Georgia" w:hAnsi="Georgia"/>
          <w:i/>
          <w:spacing w:val="-1"/>
          <w:sz w:val="20"/>
        </w:rPr>
        <w:t>i</w:t>
      </w:r>
      <w:r w:rsidRPr="006545EE">
        <w:rPr>
          <w:rFonts w:ascii="Georgia" w:hAnsi="Georgia"/>
          <w:i/>
          <w:spacing w:val="1"/>
          <w:sz w:val="20"/>
        </w:rPr>
        <w:t>m</w:t>
      </w:r>
      <w:r w:rsidRPr="006545EE">
        <w:rPr>
          <w:rFonts w:ascii="Georgia" w:hAnsi="Georgia"/>
          <w:i/>
          <w:sz w:val="20"/>
        </w:rPr>
        <w:t>p</w:t>
      </w:r>
      <w:r w:rsidRPr="006545EE">
        <w:rPr>
          <w:rFonts w:ascii="Georgia" w:hAnsi="Georgia"/>
          <w:i/>
          <w:spacing w:val="-1"/>
          <w:sz w:val="20"/>
        </w:rPr>
        <w:t>a</w:t>
      </w:r>
      <w:r w:rsidRPr="006545EE">
        <w:rPr>
          <w:rFonts w:ascii="Georgia" w:hAnsi="Georgia"/>
          <w:i/>
          <w:sz w:val="20"/>
        </w:rPr>
        <w:t>ct</w:t>
      </w:r>
      <w:r w:rsidRPr="006545EE">
        <w:rPr>
          <w:rFonts w:ascii="Georgia" w:hAnsi="Georgia"/>
          <w:i/>
          <w:spacing w:val="2"/>
          <w:sz w:val="20"/>
        </w:rPr>
        <w:t xml:space="preserve"> </w:t>
      </w:r>
      <w:r w:rsidRPr="006545EE">
        <w:rPr>
          <w:rFonts w:ascii="Georgia" w:hAnsi="Georgia"/>
          <w:i/>
          <w:sz w:val="20"/>
        </w:rPr>
        <w:t>on su</w:t>
      </w:r>
      <w:r w:rsidRPr="006545EE">
        <w:rPr>
          <w:rFonts w:ascii="Georgia" w:hAnsi="Georgia"/>
          <w:i/>
          <w:spacing w:val="-2"/>
          <w:sz w:val="20"/>
        </w:rPr>
        <w:t>r</w:t>
      </w:r>
      <w:r w:rsidRPr="006545EE">
        <w:rPr>
          <w:rFonts w:ascii="Georgia" w:hAnsi="Georgia"/>
          <w:i/>
          <w:spacing w:val="3"/>
          <w:sz w:val="20"/>
        </w:rPr>
        <w:t>f</w:t>
      </w:r>
      <w:r w:rsidRPr="006545EE">
        <w:rPr>
          <w:rFonts w:ascii="Georgia" w:hAnsi="Georgia"/>
          <w:i/>
          <w:sz w:val="20"/>
        </w:rPr>
        <w:t>ace</w:t>
      </w:r>
      <w:r w:rsidRPr="006545EE">
        <w:rPr>
          <w:rFonts w:ascii="Georgia" w:hAnsi="Georgia"/>
          <w:i/>
          <w:spacing w:val="-2"/>
          <w:sz w:val="20"/>
        </w:rPr>
        <w:t xml:space="preserve"> </w:t>
      </w:r>
      <w:r w:rsidRPr="006545EE">
        <w:rPr>
          <w:rFonts w:ascii="Georgia" w:hAnsi="Georgia"/>
          <w:i/>
          <w:spacing w:val="-3"/>
          <w:sz w:val="20"/>
        </w:rPr>
        <w:t>w</w:t>
      </w:r>
      <w:r w:rsidRPr="006545EE">
        <w:rPr>
          <w:rFonts w:ascii="Georgia" w:hAnsi="Georgia"/>
          <w:i/>
          <w:sz w:val="20"/>
        </w:rPr>
        <w:t>ater</w:t>
      </w:r>
      <w:r w:rsidRPr="006545EE">
        <w:rPr>
          <w:rFonts w:ascii="Georgia" w:hAnsi="Georgia"/>
          <w:i/>
          <w:spacing w:val="4"/>
          <w:sz w:val="20"/>
        </w:rPr>
        <w:t xml:space="preserve"> </w:t>
      </w:r>
      <w:r w:rsidRPr="006545EE">
        <w:rPr>
          <w:rFonts w:ascii="Georgia" w:hAnsi="Georgia"/>
          <w:i/>
          <w:sz w:val="20"/>
        </w:rPr>
        <w:t>b</w:t>
      </w:r>
      <w:r w:rsidRPr="006545EE">
        <w:rPr>
          <w:rFonts w:ascii="Georgia" w:hAnsi="Georgia"/>
          <w:i/>
          <w:spacing w:val="-1"/>
          <w:sz w:val="20"/>
        </w:rPr>
        <w:t>o</w:t>
      </w:r>
      <w:r w:rsidRPr="006545EE">
        <w:rPr>
          <w:rFonts w:ascii="Georgia" w:hAnsi="Georgia"/>
          <w:i/>
          <w:sz w:val="20"/>
        </w:rPr>
        <w:t>d</w:t>
      </w:r>
      <w:r w:rsidRPr="006545EE">
        <w:rPr>
          <w:rFonts w:ascii="Georgia" w:hAnsi="Georgia"/>
          <w:i/>
          <w:spacing w:val="-1"/>
          <w:sz w:val="20"/>
        </w:rPr>
        <w:t>i</w:t>
      </w:r>
      <w:r w:rsidRPr="006545EE">
        <w:rPr>
          <w:rFonts w:ascii="Georgia" w:hAnsi="Georgia"/>
          <w:i/>
          <w:sz w:val="20"/>
        </w:rPr>
        <w:t>es.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w w:val="84"/>
          <w:position w:val="-1"/>
          <w:sz w:val="20"/>
        </w:rPr>
      </w:pPr>
      <w:r w:rsidRPr="006545EE">
        <w:rPr>
          <w:rFonts w:ascii="Georgia" w:hAnsi="Georgia"/>
          <w:b/>
          <w:bCs/>
          <w:w w:val="84"/>
          <w:position w:val="-1"/>
          <w:sz w:val="20"/>
        </w:rPr>
        <w:t>Enhancement of Water Body</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bCs/>
          <w:spacing w:val="1"/>
          <w:sz w:val="20"/>
        </w:rPr>
      </w:pPr>
      <w:r w:rsidRPr="006545EE">
        <w:rPr>
          <w:rFonts w:ascii="Georgia" w:hAnsi="Georgia"/>
          <w:bCs/>
          <w:spacing w:val="1"/>
          <w:sz w:val="20"/>
        </w:rPr>
        <w:t>Enhancement measures have been proposed for roadside pond located left hand side of project road. The pond water is utilized for irrigation purpose. The pond is located 30 m away from the project road. Followings have been proposed as a part of enhancement:</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Earth exca</w:t>
      </w:r>
      <w:r w:rsidR="00222F3C">
        <w:rPr>
          <w:rFonts w:ascii="Georgia" w:hAnsi="Georgia"/>
          <w:spacing w:val="1"/>
          <w:sz w:val="20"/>
        </w:rPr>
        <w:t xml:space="preserve">vation along the boundary </w:t>
      </w:r>
      <w:r w:rsidRPr="006545EE">
        <w:rPr>
          <w:rFonts w:ascii="Georgia" w:hAnsi="Georgia"/>
          <w:spacing w:val="1"/>
          <w:sz w:val="20"/>
        </w:rPr>
        <w:t>(excluding the portion where retaining wall has been proposed);</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Stabilization of the slope using Vetiver Grass;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 xml:space="preserve">Phyco – Remediation of water using </w:t>
      </w:r>
      <w:r w:rsidR="00FD7F2E" w:rsidRPr="007B15C1">
        <w:rPr>
          <w:rFonts w:ascii="Georgia" w:hAnsi="Georgia"/>
          <w:b/>
          <w:spacing w:val="1"/>
          <w:sz w:val="20"/>
        </w:rPr>
        <w:t>“</w:t>
      </w:r>
      <w:r w:rsidRPr="006545EE">
        <w:rPr>
          <w:rFonts w:ascii="Georgia" w:hAnsi="Georgia"/>
          <w:b/>
          <w:bCs/>
          <w:spacing w:val="1"/>
          <w:sz w:val="20"/>
        </w:rPr>
        <w:t>NUALGI Technology</w:t>
      </w:r>
      <w:r w:rsidR="00FD7F2E">
        <w:rPr>
          <w:rFonts w:ascii="Georgia" w:hAnsi="Georgia"/>
          <w:b/>
          <w:bCs/>
          <w:spacing w:val="1"/>
          <w:sz w:val="20"/>
        </w:rPr>
        <w:t>”</w:t>
      </w:r>
      <w:r w:rsidR="00222F3C">
        <w:rPr>
          <w:rFonts w:ascii="Georgia" w:hAnsi="Georgia"/>
          <w:b/>
          <w:bCs/>
          <w:spacing w:val="1"/>
          <w:sz w:val="20"/>
        </w:rPr>
        <w:t xml:space="preserve"> (NT)</w:t>
      </w:r>
      <w:r w:rsidRPr="006545EE">
        <w:rPr>
          <w:rFonts w:ascii="Georgia" w:hAnsi="Georgia"/>
          <w:spacing w:val="1"/>
          <w:sz w:val="20"/>
        </w:rPr>
        <w: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Turfing of surrounding area of the water body;</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Sitting arrangement with RCC – Precast Benches with back support;</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Pathway with Interlocking Paver Blocks and Sand Filling;</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Approach Road.</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bCs/>
          <w:spacing w:val="1"/>
          <w:sz w:val="20"/>
        </w:rPr>
      </w:pPr>
      <w:r w:rsidRPr="006545EE">
        <w:rPr>
          <w:rFonts w:ascii="Georgia" w:hAnsi="Georgia"/>
          <w:b/>
          <w:bCs/>
          <w:spacing w:val="1"/>
          <w:sz w:val="20"/>
        </w:rPr>
        <w:t xml:space="preserve">Phyco – Remediation using NUALGI: </w:t>
      </w:r>
      <w:r w:rsidRPr="006545EE">
        <w:rPr>
          <w:rFonts w:ascii="Georgia" w:hAnsi="Georgia"/>
          <w:bCs/>
          <w:spacing w:val="1"/>
          <w:sz w:val="20"/>
        </w:rPr>
        <w:t xml:space="preserve">During the site visit, algal growth is observed in various ponds along the project road and local villagers also informed that the quality of water of these ponds is very poor. Therefore, Phyco – Remediation using </w:t>
      </w:r>
      <w:r w:rsidRPr="006545EE">
        <w:rPr>
          <w:rFonts w:ascii="Georgia" w:hAnsi="Georgia"/>
          <w:b/>
          <w:bCs/>
          <w:spacing w:val="1"/>
          <w:sz w:val="20"/>
        </w:rPr>
        <w:t>“NUALGI Technology”</w:t>
      </w:r>
      <w:r w:rsidR="00222F3C">
        <w:rPr>
          <w:rFonts w:ascii="Georgia" w:hAnsi="Georgia"/>
          <w:b/>
          <w:bCs/>
          <w:spacing w:val="1"/>
          <w:sz w:val="20"/>
        </w:rPr>
        <w:t xml:space="preserve"> (NT)</w:t>
      </w:r>
      <w:r w:rsidRPr="006545EE">
        <w:rPr>
          <w:rFonts w:ascii="Georgia" w:hAnsi="Georgia"/>
          <w:bCs/>
          <w:spacing w:val="1"/>
          <w:sz w:val="20"/>
        </w:rPr>
        <w:t xml:space="preserve"> is proposed to improve the water quality of the following ponds, which also include the pond proposed for enhancement. </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bCs/>
          <w:spacing w:val="1"/>
          <w:sz w:val="20"/>
        </w:rPr>
      </w:pPr>
      <w:r w:rsidRPr="006545EE">
        <w:rPr>
          <w:rFonts w:ascii="Georgia" w:hAnsi="Georgia"/>
          <w:b/>
          <w:bCs/>
          <w:spacing w:val="1"/>
          <w:sz w:val="20"/>
        </w:rPr>
        <w:t>Phyco – Remediation</w:t>
      </w:r>
      <w:r w:rsidRPr="006545EE">
        <w:rPr>
          <w:rFonts w:ascii="Georgia" w:hAnsi="Georgia"/>
          <w:bCs/>
          <w:spacing w:val="1"/>
          <w:sz w:val="20"/>
        </w:rPr>
        <w:t xml:space="preserve"> is the use of algae to remediate polluted waters. Among all the algae, diatoms are the most prolific photosynthesizes because of their silica shells, which are translucent. This helps the diatoms to photo – synthesize even in low light conditions. The </w:t>
      </w:r>
      <w:r w:rsidRPr="006545EE">
        <w:rPr>
          <w:rFonts w:ascii="Georgia" w:hAnsi="Georgia"/>
          <w:b/>
          <w:bCs/>
          <w:spacing w:val="1"/>
          <w:sz w:val="20"/>
        </w:rPr>
        <w:t>“NUALGI Technology”</w:t>
      </w:r>
      <w:r w:rsidR="00222F3C">
        <w:rPr>
          <w:rFonts w:ascii="Georgia" w:hAnsi="Georgia"/>
          <w:b/>
          <w:bCs/>
          <w:spacing w:val="1"/>
          <w:sz w:val="20"/>
        </w:rPr>
        <w:t xml:space="preserve"> (NT)</w:t>
      </w:r>
      <w:r w:rsidRPr="006545EE">
        <w:rPr>
          <w:rFonts w:ascii="Georgia" w:hAnsi="Georgia"/>
          <w:bCs/>
          <w:spacing w:val="1"/>
          <w:sz w:val="20"/>
        </w:rPr>
        <w:t xml:space="preserve"> is based on providing micro nutrients required for diatom algae growth to speed up the nutrient removal in stagnant water and converting these nutrients to fish bio – mass. </w:t>
      </w:r>
      <w:r w:rsidRPr="006545EE">
        <w:rPr>
          <w:rFonts w:ascii="Georgia" w:hAnsi="Georgia"/>
          <w:b/>
          <w:bCs/>
          <w:spacing w:val="1"/>
          <w:sz w:val="20"/>
        </w:rPr>
        <w:t>“NUALGI Technology”</w:t>
      </w:r>
      <w:r w:rsidR="00222F3C">
        <w:rPr>
          <w:rFonts w:ascii="Georgia" w:hAnsi="Georgia"/>
          <w:b/>
          <w:bCs/>
          <w:spacing w:val="1"/>
          <w:sz w:val="20"/>
        </w:rPr>
        <w:t xml:space="preserve"> (NT)</w:t>
      </w:r>
      <w:r w:rsidRPr="006545EE">
        <w:rPr>
          <w:rFonts w:ascii="Georgia" w:hAnsi="Georgia"/>
          <w:bCs/>
          <w:spacing w:val="1"/>
          <w:sz w:val="20"/>
        </w:rPr>
        <w:t xml:space="preserve"> contains micro – nutrients along with silica which is required for diatom growth. During photosynthesis, diatoms consume Nitrates and Phosphorous, as also uses up CO</w:t>
      </w:r>
      <w:r w:rsidRPr="006545EE">
        <w:rPr>
          <w:rFonts w:ascii="Georgia" w:hAnsi="Georgia"/>
          <w:bCs/>
          <w:spacing w:val="1"/>
          <w:sz w:val="20"/>
          <w:vertAlign w:val="subscript"/>
        </w:rPr>
        <w:t>2</w:t>
      </w:r>
      <w:r w:rsidRPr="006545EE">
        <w:rPr>
          <w:rFonts w:ascii="Georgia" w:hAnsi="Georgia"/>
          <w:bCs/>
          <w:spacing w:val="1"/>
          <w:sz w:val="20"/>
        </w:rPr>
        <w:t xml:space="preserve"> from the atmosphere. In the process, they release oxygen (pure oxygen in water) to almost saturation levels, which will help the water body regain its original levels of </w:t>
      </w:r>
      <w:r w:rsidR="00866C5D" w:rsidRPr="007B15C1">
        <w:rPr>
          <w:rFonts w:ascii="Georgia" w:hAnsi="Georgia"/>
          <w:b/>
          <w:bCs/>
          <w:spacing w:val="1"/>
          <w:sz w:val="20"/>
        </w:rPr>
        <w:t>“</w:t>
      </w:r>
      <w:r w:rsidRPr="006545EE">
        <w:rPr>
          <w:rFonts w:ascii="Georgia" w:hAnsi="Georgia"/>
          <w:b/>
          <w:bCs/>
          <w:spacing w:val="1"/>
          <w:sz w:val="20"/>
        </w:rPr>
        <w:t>Dissolved Oxygen</w:t>
      </w:r>
      <w:r w:rsidR="00866C5D">
        <w:rPr>
          <w:rFonts w:ascii="Georgia" w:hAnsi="Georgia"/>
          <w:b/>
          <w:bCs/>
          <w:spacing w:val="1"/>
          <w:sz w:val="20"/>
        </w:rPr>
        <w:t>”</w:t>
      </w:r>
      <w:r w:rsidRPr="006545EE">
        <w:rPr>
          <w:rFonts w:ascii="Georgia" w:hAnsi="Georgia"/>
          <w:b/>
          <w:bCs/>
          <w:spacing w:val="1"/>
          <w:sz w:val="20"/>
        </w:rPr>
        <w:t xml:space="preserve"> (DO)</w:t>
      </w:r>
      <w:r w:rsidRPr="006545EE">
        <w:rPr>
          <w:rFonts w:ascii="Georgia" w:hAnsi="Georgia"/>
          <w:bCs/>
          <w:spacing w:val="1"/>
          <w:sz w:val="20"/>
        </w:rPr>
        <w:t>. The absorption of CO</w:t>
      </w:r>
      <w:r w:rsidRPr="006545EE">
        <w:rPr>
          <w:rFonts w:ascii="Georgia" w:hAnsi="Georgia"/>
          <w:bCs/>
          <w:spacing w:val="1"/>
          <w:sz w:val="20"/>
          <w:vertAlign w:val="subscript"/>
        </w:rPr>
        <w:t>2</w:t>
      </w:r>
      <w:r w:rsidRPr="006545EE">
        <w:rPr>
          <w:rFonts w:ascii="Georgia" w:hAnsi="Georgia"/>
          <w:bCs/>
          <w:spacing w:val="1"/>
          <w:sz w:val="20"/>
        </w:rPr>
        <w:t xml:space="preserve"> will also mitigate the water acidification and pH levels would move towards more basic levels. The high levels of DO would set up a chain of benefits, primarily it promotes aerobic bacteria, which would digest the excess nutrients in water and convert them into the base constituents. Such high levels of DO would also oxidize the heavy metals, which would precipitate out of water, where other bacterial strains would consume them.</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jc w:val="both"/>
        <w:rPr>
          <w:rFonts w:ascii="Georgia" w:hAnsi="Georgia"/>
          <w:b/>
          <w:bCs/>
          <w:color w:val="00B0F0"/>
          <w:lang w:val="en-GB"/>
        </w:rPr>
      </w:pPr>
      <w:bookmarkStart w:id="55" w:name="_Toc519082620"/>
      <w:r w:rsidRPr="006545EE">
        <w:rPr>
          <w:rFonts w:ascii="Georgia" w:hAnsi="Georgia"/>
          <w:b/>
          <w:bCs/>
          <w:color w:val="00B0F0"/>
          <w:lang w:val="en-GB"/>
        </w:rPr>
        <w:t>Air Environment</w:t>
      </w:r>
      <w:bookmarkEnd w:id="55"/>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1540"/>
        </w:tabs>
        <w:autoSpaceDE w:val="0"/>
        <w:autoSpaceDN w:val="0"/>
        <w:adjustRightInd w:val="0"/>
        <w:rPr>
          <w:rFonts w:ascii="Georgia" w:hAnsi="Georgia"/>
          <w:b/>
          <w:bCs/>
          <w:w w:val="84"/>
          <w:position w:val="-1"/>
          <w:sz w:val="20"/>
        </w:rPr>
      </w:pPr>
      <w:r w:rsidRPr="006545EE">
        <w:rPr>
          <w:rFonts w:ascii="Georgia" w:hAnsi="Georgia"/>
          <w:b/>
          <w:bCs/>
          <w:w w:val="84"/>
          <w:position w:val="-1"/>
          <w:sz w:val="20"/>
        </w:rPr>
        <w:t>Construction Phase</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pacing w:val="-1"/>
          <w:sz w:val="20"/>
        </w:rPr>
      </w:pPr>
      <w:r w:rsidRPr="006545EE">
        <w:rPr>
          <w:rFonts w:ascii="Georgia" w:hAnsi="Georgia"/>
          <w:spacing w:val="-1"/>
          <w:sz w:val="20"/>
        </w:rPr>
        <w:t>Particulate matter would be the predominant pollutant affecting the air quality during the construction phase as it is likely to generate considerable quantities of dust, especially during dry condition. Dust will be generated mainly during excavation, backfilling, hauling and transportation activities through un – paved haul roads, loading/ un – loading and transportation of construction materials, spilling of material during transportation, and open storage of fine construction materials.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spacing w:val="-1"/>
          <w:sz w:val="20"/>
        </w:rPr>
      </w:pPr>
      <w:r w:rsidRPr="006545EE">
        <w:rPr>
          <w:rFonts w:ascii="Georgia" w:hAnsi="Georgia"/>
          <w:spacing w:val="-1"/>
          <w:sz w:val="20"/>
        </w:rPr>
        <w:t>Un – desirable gaseous pollutants will be generated mostly by the automobile traffic and construction machineries. Pollutants of primary concern include PM</w:t>
      </w:r>
      <w:r w:rsidRPr="006545EE">
        <w:rPr>
          <w:rFonts w:ascii="Georgia" w:hAnsi="Georgia"/>
          <w:spacing w:val="-1"/>
          <w:sz w:val="20"/>
          <w:vertAlign w:val="subscript"/>
        </w:rPr>
        <w:t xml:space="preserve">2.5 </w:t>
      </w:r>
      <w:r w:rsidRPr="006545EE">
        <w:rPr>
          <w:rFonts w:ascii="Georgia" w:hAnsi="Georgia"/>
          <w:spacing w:val="-1"/>
          <w:sz w:val="20"/>
        </w:rPr>
        <w:t>and PM</w:t>
      </w:r>
      <w:r w:rsidRPr="006545EE">
        <w:rPr>
          <w:rFonts w:ascii="Georgia" w:hAnsi="Georgia"/>
          <w:spacing w:val="-1"/>
          <w:sz w:val="20"/>
          <w:vertAlign w:val="subscript"/>
        </w:rPr>
        <w:t>10</w:t>
      </w:r>
      <w:r w:rsidRPr="006545EE">
        <w:rPr>
          <w:rFonts w:ascii="Georgia" w:hAnsi="Georgia"/>
          <w:spacing w:val="-1"/>
          <w:sz w:val="20"/>
        </w:rPr>
        <w:t xml:space="preserve">. However, suspended dust particles may be coarse and will be settled within a short distance of construction area. Therefore, impact will be temporary and restricted within the closed vicinity along the road only. Further, this would not lead to any tangible effect, as the expected traffic volume is low. Operation of </w:t>
      </w:r>
      <w:r w:rsidR="004F4F6E" w:rsidRPr="007B15C1">
        <w:rPr>
          <w:rFonts w:ascii="Georgia" w:hAnsi="Georgia"/>
          <w:b/>
          <w:spacing w:val="-1"/>
          <w:sz w:val="20"/>
        </w:rPr>
        <w:t>“</w:t>
      </w:r>
      <w:r w:rsidRPr="006545EE">
        <w:rPr>
          <w:rFonts w:ascii="Georgia" w:hAnsi="Georgia"/>
          <w:b/>
          <w:spacing w:val="-1"/>
          <w:sz w:val="20"/>
        </w:rPr>
        <w:t>Hot Mix Plants</w:t>
      </w:r>
      <w:r w:rsidR="004F4F6E">
        <w:rPr>
          <w:rFonts w:ascii="Georgia" w:hAnsi="Georgia"/>
          <w:b/>
          <w:spacing w:val="-1"/>
          <w:sz w:val="20"/>
        </w:rPr>
        <w:t>”</w:t>
      </w:r>
      <w:r w:rsidRPr="006545EE">
        <w:rPr>
          <w:rFonts w:ascii="Georgia" w:hAnsi="Georgia"/>
          <w:b/>
          <w:spacing w:val="-1"/>
          <w:sz w:val="20"/>
        </w:rPr>
        <w:t xml:space="preserve"> (HMP)</w:t>
      </w:r>
      <w:r w:rsidRPr="006545EE">
        <w:rPr>
          <w:rFonts w:ascii="Georgia" w:hAnsi="Georgia"/>
          <w:spacing w:val="-1"/>
          <w:sz w:val="20"/>
        </w:rPr>
        <w:t xml:space="preserve"> and </w:t>
      </w:r>
      <w:r w:rsidR="00866C5D" w:rsidRPr="007B15C1">
        <w:rPr>
          <w:rFonts w:ascii="Georgia" w:hAnsi="Georgia"/>
          <w:b/>
          <w:spacing w:val="-1"/>
          <w:sz w:val="20"/>
        </w:rPr>
        <w:t>“</w:t>
      </w:r>
      <w:r w:rsidRPr="006545EE">
        <w:rPr>
          <w:rFonts w:ascii="Georgia" w:hAnsi="Georgia"/>
          <w:b/>
          <w:spacing w:val="-1"/>
          <w:sz w:val="20"/>
        </w:rPr>
        <w:t>Asphalt Plants</w:t>
      </w:r>
      <w:r w:rsidR="00866C5D">
        <w:rPr>
          <w:rFonts w:ascii="Georgia" w:hAnsi="Georgia"/>
          <w:b/>
          <w:spacing w:val="-1"/>
          <w:sz w:val="20"/>
        </w:rPr>
        <w:t>”</w:t>
      </w:r>
      <w:r w:rsidRPr="006545EE">
        <w:rPr>
          <w:rFonts w:ascii="Georgia" w:hAnsi="Georgia"/>
          <w:b/>
          <w:spacing w:val="-1"/>
          <w:sz w:val="20"/>
        </w:rPr>
        <w:t xml:space="preserve"> (AP)</w:t>
      </w:r>
      <w:r w:rsidRPr="006545EE">
        <w:rPr>
          <w:rFonts w:ascii="Georgia" w:hAnsi="Georgia"/>
          <w:spacing w:val="-1"/>
          <w:sz w:val="20"/>
        </w:rPr>
        <w:t xml:space="preserve"> </w:t>
      </w:r>
      <w:r w:rsidRPr="006545EE">
        <w:rPr>
          <w:rFonts w:ascii="Georgia" w:hAnsi="Georgia"/>
          <w:spacing w:val="-1"/>
          <w:sz w:val="20"/>
        </w:rPr>
        <w:lastRenderedPageBreak/>
        <w:t>will cause emission of fumes and gases.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z w:val="20"/>
          <w:u w:val="thick"/>
        </w:rPr>
      </w:pPr>
      <w:r w:rsidRPr="006545EE">
        <w:rPr>
          <w:rFonts w:ascii="Georgia" w:hAnsi="Georgia"/>
          <w:b/>
          <w:bCs/>
          <w:spacing w:val="1"/>
          <w:sz w:val="20"/>
        </w:rPr>
        <w:t>Impacts: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D931E3">
        <w:rPr>
          <w:rFonts w:ascii="Georgia" w:hAnsi="Georgia"/>
          <w:i/>
          <w:spacing w:val="-3"/>
          <w:sz w:val="20"/>
        </w:rPr>
        <w:t>Deterioration</w:t>
      </w:r>
      <w:r w:rsidRPr="006545EE">
        <w:rPr>
          <w:rFonts w:ascii="Georgia" w:hAnsi="Georgia"/>
          <w:i/>
          <w:spacing w:val="1"/>
          <w:sz w:val="20"/>
        </w:rPr>
        <w:t xml:space="preserve">  of  air  quality  due  to  fugitive  dusts  emission  from  construction activities like excavation, backfilling and concreting, and hauling and dumping of earth materials and construction spoils, and vehicular movement along un – paved roads;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D931E3">
        <w:rPr>
          <w:rFonts w:ascii="Georgia" w:hAnsi="Georgia"/>
          <w:i/>
          <w:spacing w:val="-3"/>
          <w:sz w:val="20"/>
        </w:rPr>
        <w:t>Deterioration</w:t>
      </w:r>
      <w:r w:rsidRPr="006545EE">
        <w:rPr>
          <w:rFonts w:ascii="Georgia" w:hAnsi="Georgia"/>
          <w:i/>
          <w:spacing w:val="1"/>
          <w:sz w:val="20"/>
        </w:rPr>
        <w:t xml:space="preserve"> of air quality due to gaseous emissions from construction equipment and vehicular traffic;</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D931E3">
        <w:rPr>
          <w:rFonts w:ascii="Georgia" w:hAnsi="Georgia"/>
          <w:i/>
          <w:spacing w:val="-3"/>
          <w:sz w:val="20"/>
        </w:rPr>
        <w:t>Deterioration</w:t>
      </w:r>
      <w:r w:rsidRPr="006545EE">
        <w:rPr>
          <w:rFonts w:ascii="Georgia" w:hAnsi="Georgia"/>
          <w:i/>
          <w:spacing w:val="1"/>
          <w:sz w:val="20"/>
        </w:rPr>
        <w:t xml:space="preserve"> of air quality due to emission from asphalt and hot mix plants;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z w:val="20"/>
        </w:rPr>
      </w:pPr>
      <w:r w:rsidRPr="00D931E3">
        <w:rPr>
          <w:rFonts w:ascii="Georgia" w:hAnsi="Georgia"/>
          <w:i/>
          <w:spacing w:val="-3"/>
          <w:sz w:val="20"/>
        </w:rPr>
        <w:t>Emission</w:t>
      </w:r>
      <w:r w:rsidRPr="006545EE">
        <w:rPr>
          <w:rFonts w:ascii="Georgia" w:hAnsi="Georgia"/>
          <w:i/>
          <w:spacing w:val="1"/>
          <w:sz w:val="20"/>
        </w:rPr>
        <w:t xml:space="preserve"> of </w:t>
      </w:r>
      <w:r w:rsidR="004D66CF" w:rsidRPr="007B15C1">
        <w:rPr>
          <w:rFonts w:ascii="Georgia" w:hAnsi="Georgia"/>
          <w:b/>
          <w:i/>
          <w:spacing w:val="1"/>
          <w:sz w:val="20"/>
        </w:rPr>
        <w:t>“</w:t>
      </w:r>
      <w:r w:rsidRPr="006545EE">
        <w:rPr>
          <w:rFonts w:ascii="Georgia" w:hAnsi="Georgia"/>
          <w:b/>
          <w:i/>
          <w:spacing w:val="1"/>
          <w:sz w:val="20"/>
        </w:rPr>
        <w:t>Carbon Monoxide</w:t>
      </w:r>
      <w:r w:rsidR="004D66CF">
        <w:rPr>
          <w:rFonts w:ascii="Georgia" w:hAnsi="Georgia"/>
          <w:b/>
          <w:i/>
          <w:spacing w:val="1"/>
          <w:sz w:val="20"/>
        </w:rPr>
        <w:t>”</w:t>
      </w:r>
      <w:r w:rsidRPr="006545EE">
        <w:rPr>
          <w:rFonts w:ascii="Georgia" w:hAnsi="Georgia"/>
          <w:b/>
          <w:i/>
          <w:spacing w:val="1"/>
          <w:sz w:val="20"/>
        </w:rPr>
        <w:t xml:space="preserve"> (CO), </w:t>
      </w:r>
      <w:r w:rsidR="004D66CF">
        <w:rPr>
          <w:rFonts w:ascii="Georgia" w:hAnsi="Georgia"/>
          <w:b/>
          <w:i/>
          <w:spacing w:val="1"/>
          <w:sz w:val="20"/>
        </w:rPr>
        <w:t>“</w:t>
      </w:r>
      <w:r w:rsidRPr="006545EE">
        <w:rPr>
          <w:rFonts w:ascii="Georgia" w:hAnsi="Georgia"/>
          <w:b/>
          <w:i/>
          <w:spacing w:val="1"/>
          <w:sz w:val="20"/>
        </w:rPr>
        <w:t>Sulfur – Dioxide</w:t>
      </w:r>
      <w:r w:rsidR="004D66CF">
        <w:rPr>
          <w:rFonts w:ascii="Georgia" w:hAnsi="Georgia"/>
          <w:b/>
          <w:i/>
          <w:spacing w:val="1"/>
          <w:sz w:val="20"/>
        </w:rPr>
        <w:t>”</w:t>
      </w:r>
      <w:r w:rsidRPr="006545EE">
        <w:rPr>
          <w:rFonts w:ascii="Georgia" w:hAnsi="Georgia"/>
          <w:b/>
          <w:i/>
          <w:spacing w:val="1"/>
          <w:sz w:val="20"/>
        </w:rPr>
        <w:t xml:space="preserve"> (SO</w:t>
      </w:r>
      <w:r w:rsidRPr="006545EE">
        <w:rPr>
          <w:rFonts w:ascii="Georgia" w:hAnsi="Georgia"/>
          <w:b/>
          <w:i/>
          <w:spacing w:val="1"/>
          <w:sz w:val="20"/>
          <w:vertAlign w:val="subscript"/>
        </w:rPr>
        <w:t>2</w:t>
      </w:r>
      <w:r w:rsidRPr="006545EE">
        <w:rPr>
          <w:rFonts w:ascii="Georgia" w:hAnsi="Georgia"/>
          <w:b/>
          <w:i/>
          <w:spacing w:val="1"/>
          <w:sz w:val="20"/>
        </w:rPr>
        <w:t xml:space="preserve">), </w:t>
      </w:r>
      <w:r w:rsidR="004D66CF">
        <w:rPr>
          <w:rFonts w:ascii="Georgia" w:hAnsi="Georgia"/>
          <w:b/>
          <w:i/>
          <w:spacing w:val="1"/>
          <w:sz w:val="20"/>
        </w:rPr>
        <w:t>“</w:t>
      </w:r>
      <w:r w:rsidRPr="006545EE">
        <w:rPr>
          <w:rFonts w:ascii="Georgia" w:hAnsi="Georgia"/>
          <w:b/>
          <w:i/>
          <w:spacing w:val="1"/>
          <w:sz w:val="20"/>
        </w:rPr>
        <w:t>Nitrogen Oxides</w:t>
      </w:r>
      <w:r w:rsidR="004D66CF">
        <w:rPr>
          <w:rFonts w:ascii="Georgia" w:hAnsi="Georgia"/>
          <w:b/>
          <w:i/>
          <w:spacing w:val="1"/>
          <w:sz w:val="20"/>
        </w:rPr>
        <w:t>”</w:t>
      </w:r>
      <w:r w:rsidRPr="006545EE">
        <w:rPr>
          <w:rFonts w:ascii="Georgia" w:hAnsi="Georgia"/>
          <w:b/>
          <w:i/>
          <w:spacing w:val="1"/>
          <w:sz w:val="20"/>
        </w:rPr>
        <w:t xml:space="preserve"> (NO</w:t>
      </w:r>
      <w:r w:rsidRPr="006545EE">
        <w:rPr>
          <w:rFonts w:ascii="Georgia" w:hAnsi="Georgia"/>
          <w:b/>
          <w:i/>
          <w:spacing w:val="1"/>
          <w:sz w:val="20"/>
          <w:vertAlign w:val="subscript"/>
        </w:rPr>
        <w:t>X</w:t>
      </w:r>
      <w:r w:rsidRPr="006545EE">
        <w:rPr>
          <w:rFonts w:ascii="Georgia" w:hAnsi="Georgia"/>
          <w:b/>
          <w:i/>
          <w:spacing w:val="1"/>
          <w:sz w:val="20"/>
        </w:rPr>
        <w:t>)</w:t>
      </w:r>
      <w:r w:rsidRPr="006545EE">
        <w:rPr>
          <w:rFonts w:ascii="Georgia" w:hAnsi="Georgia"/>
          <w:i/>
          <w:spacing w:val="1"/>
          <w:sz w:val="20"/>
        </w:rPr>
        <w:t xml:space="preserve"> etc. will be generated from the </w:t>
      </w:r>
      <w:r w:rsidR="004D66CF" w:rsidRPr="007B15C1">
        <w:rPr>
          <w:rFonts w:ascii="Georgia" w:hAnsi="Georgia"/>
          <w:b/>
          <w:i/>
          <w:spacing w:val="1"/>
          <w:sz w:val="20"/>
        </w:rPr>
        <w:t>“</w:t>
      </w:r>
      <w:r w:rsidRPr="006545EE">
        <w:rPr>
          <w:rFonts w:ascii="Georgia" w:hAnsi="Georgia"/>
          <w:b/>
          <w:i/>
          <w:spacing w:val="-1"/>
          <w:sz w:val="20"/>
        </w:rPr>
        <w:t>Hot Mix Plants</w:t>
      </w:r>
      <w:r w:rsidR="004D66CF">
        <w:rPr>
          <w:rFonts w:ascii="Georgia" w:hAnsi="Georgia"/>
          <w:b/>
          <w:i/>
          <w:spacing w:val="-1"/>
          <w:sz w:val="20"/>
        </w:rPr>
        <w:t>”</w:t>
      </w:r>
      <w:r w:rsidRPr="006545EE">
        <w:rPr>
          <w:rFonts w:ascii="Georgia" w:hAnsi="Georgia"/>
          <w:b/>
          <w:i/>
          <w:spacing w:val="-1"/>
          <w:sz w:val="20"/>
        </w:rPr>
        <w:t xml:space="preserve"> (HMP)</w:t>
      </w:r>
      <w:r w:rsidRPr="006545EE">
        <w:rPr>
          <w:rFonts w:ascii="Georgia" w:hAnsi="Georgia"/>
          <w:i/>
          <w:spacing w:val="1"/>
          <w:sz w:val="20"/>
        </w:rPr>
        <w:t>.</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1D6A6F">
      <w:pPr>
        <w:widowControl w:val="0"/>
        <w:tabs>
          <w:tab w:val="left" w:pos="820"/>
        </w:tabs>
        <w:autoSpaceDE w:val="0"/>
        <w:autoSpaceDN w:val="0"/>
        <w:adjustRightInd w:val="0"/>
        <w:rPr>
          <w:rFonts w:ascii="Georgia" w:hAnsi="Georgia"/>
          <w:b/>
          <w:bCs/>
          <w:spacing w:val="1"/>
          <w:sz w:val="20"/>
        </w:rPr>
      </w:pPr>
      <w:r w:rsidRPr="006545EE">
        <w:rPr>
          <w:rFonts w:ascii="Georgia" w:hAnsi="Georgia"/>
          <w:b/>
          <w:bCs/>
          <w:spacing w:val="1"/>
          <w:sz w:val="20"/>
        </w:rPr>
        <w:t>Mitigation Measures: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8A004C" w:rsidRDefault="006545EE" w:rsidP="00F91D8B">
      <w:pPr>
        <w:pStyle w:val="ListParagraph"/>
        <w:widowControl w:val="0"/>
        <w:numPr>
          <w:ilvl w:val="0"/>
          <w:numId w:val="105"/>
        </w:numPr>
        <w:tabs>
          <w:tab w:val="left" w:pos="990"/>
        </w:tabs>
        <w:autoSpaceDE w:val="0"/>
        <w:autoSpaceDN w:val="0"/>
        <w:adjustRightInd w:val="0"/>
        <w:ind w:right="4990"/>
        <w:jc w:val="both"/>
        <w:rPr>
          <w:rFonts w:ascii="Georgia" w:hAnsi="Georgia"/>
          <w:b/>
          <w:i/>
          <w:sz w:val="20"/>
        </w:rPr>
      </w:pPr>
      <w:r w:rsidRPr="008A004C">
        <w:rPr>
          <w:rFonts w:ascii="Georgia" w:hAnsi="Georgia"/>
          <w:b/>
          <w:bCs/>
          <w:i/>
          <w:spacing w:val="-1"/>
          <w:sz w:val="20"/>
        </w:rPr>
        <w:t>D</w:t>
      </w:r>
      <w:r w:rsidRPr="008A004C">
        <w:rPr>
          <w:rFonts w:ascii="Georgia" w:hAnsi="Georgia"/>
          <w:b/>
          <w:bCs/>
          <w:i/>
          <w:sz w:val="20"/>
        </w:rPr>
        <w:t>u</w:t>
      </w:r>
      <w:r w:rsidRPr="008A004C">
        <w:rPr>
          <w:rFonts w:ascii="Georgia" w:hAnsi="Georgia"/>
          <w:b/>
          <w:bCs/>
          <w:i/>
          <w:spacing w:val="-1"/>
          <w:sz w:val="20"/>
        </w:rPr>
        <w:t>s</w:t>
      </w:r>
      <w:r w:rsidRPr="008A004C">
        <w:rPr>
          <w:rFonts w:ascii="Georgia" w:hAnsi="Georgia"/>
          <w:b/>
          <w:bCs/>
          <w:i/>
          <w:sz w:val="20"/>
        </w:rPr>
        <w:t>t</w:t>
      </w:r>
      <w:r w:rsidRPr="008A004C">
        <w:rPr>
          <w:rFonts w:ascii="Georgia" w:hAnsi="Georgia"/>
          <w:b/>
          <w:bCs/>
          <w:i/>
          <w:spacing w:val="2"/>
          <w:sz w:val="20"/>
        </w:rPr>
        <w:t xml:space="preserve"> </w:t>
      </w:r>
      <w:r w:rsidRPr="008A004C">
        <w:rPr>
          <w:rFonts w:ascii="Georgia" w:hAnsi="Georgia"/>
          <w:b/>
          <w:bCs/>
          <w:i/>
          <w:spacing w:val="-1"/>
          <w:sz w:val="20"/>
        </w:rPr>
        <w:t>C</w:t>
      </w:r>
      <w:r w:rsidRPr="008A004C">
        <w:rPr>
          <w:rFonts w:ascii="Georgia" w:hAnsi="Georgia"/>
          <w:b/>
          <w:bCs/>
          <w:i/>
          <w:sz w:val="20"/>
        </w:rPr>
        <w:t>o</w:t>
      </w:r>
      <w:r w:rsidRPr="008A004C">
        <w:rPr>
          <w:rFonts w:ascii="Georgia" w:hAnsi="Georgia"/>
          <w:b/>
          <w:bCs/>
          <w:i/>
          <w:spacing w:val="-1"/>
          <w:sz w:val="20"/>
        </w:rPr>
        <w:t>n</w:t>
      </w:r>
      <w:r w:rsidRPr="008A004C">
        <w:rPr>
          <w:rFonts w:ascii="Georgia" w:hAnsi="Georgia"/>
          <w:b/>
          <w:bCs/>
          <w:i/>
          <w:spacing w:val="1"/>
          <w:sz w:val="20"/>
        </w:rPr>
        <w:t>t</w:t>
      </w:r>
      <w:r w:rsidRPr="008A004C">
        <w:rPr>
          <w:rFonts w:ascii="Georgia" w:hAnsi="Georgia"/>
          <w:b/>
          <w:bCs/>
          <w:i/>
          <w:sz w:val="20"/>
        </w:rPr>
        <w:t>r</w:t>
      </w:r>
      <w:r w:rsidRPr="008A004C">
        <w:rPr>
          <w:rFonts w:ascii="Georgia" w:hAnsi="Georgia"/>
          <w:b/>
          <w:bCs/>
          <w:i/>
          <w:spacing w:val="-2"/>
          <w:sz w:val="20"/>
        </w:rPr>
        <w:t>o</w:t>
      </w:r>
      <w:r w:rsidRPr="008A004C">
        <w:rPr>
          <w:rFonts w:ascii="Georgia" w:hAnsi="Georgia"/>
          <w:b/>
          <w:bCs/>
          <w:i/>
          <w:spacing w:val="1"/>
          <w:sz w:val="20"/>
        </w:rPr>
        <w:t>l</w:t>
      </w:r>
      <w:r w:rsidRPr="008A004C">
        <w:rPr>
          <w:rFonts w:ascii="Georgia" w:hAnsi="Georgia"/>
          <w:b/>
          <w:bCs/>
          <w:i/>
          <w:sz w:val="20"/>
        </w:rPr>
        <w:t>:</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Proper and prior planning and appropriate sequencing and scheduling of all major construction activities will be done, and timely availability of infrastructural supports needed for construction will be ensured to shorten the construction period vis a vis reduce pollution;</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Construction materials will be stored in covered go – downs or enclosed spaces to prevent the windblown fugitive emissions;</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Truck carrying soil, sand and stone will be duly covered to avoid spilling;</w:t>
      </w:r>
    </w:p>
    <w:p w:rsidR="006545EE" w:rsidRPr="006545EE" w:rsidRDefault="006545EE" w:rsidP="00F91D8B">
      <w:pPr>
        <w:widowControl w:val="0"/>
        <w:numPr>
          <w:ilvl w:val="0"/>
          <w:numId w:val="83"/>
        </w:numPr>
        <w:tabs>
          <w:tab w:val="left" w:pos="-2250"/>
        </w:tabs>
        <w:autoSpaceDE w:val="0"/>
        <w:autoSpaceDN w:val="0"/>
        <w:adjustRightInd w:val="0"/>
        <w:ind w:right="82"/>
        <w:jc w:val="both"/>
        <w:rPr>
          <w:rFonts w:ascii="Georgia" w:hAnsi="Georgia"/>
          <w:spacing w:val="1"/>
          <w:sz w:val="20"/>
        </w:rPr>
      </w:pPr>
      <w:r w:rsidRPr="006545EE">
        <w:rPr>
          <w:rFonts w:ascii="Georgia" w:hAnsi="Georgia"/>
          <w:spacing w:val="1"/>
          <w:sz w:val="20"/>
        </w:rPr>
        <w:t>Adequate dust suppression measures such as regular water sprinkling on un – paved haul roads and vulnerable areas of the construction sites from trucks or other suitable means will be undertaken to control fugitive dust during material handling and hauling activities particularly near habitation especially in the dry seasons.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087917" w:rsidRPr="008A004C" w:rsidRDefault="006545EE" w:rsidP="00F91D8B">
      <w:pPr>
        <w:pStyle w:val="ListParagraph"/>
        <w:widowControl w:val="0"/>
        <w:numPr>
          <w:ilvl w:val="0"/>
          <w:numId w:val="105"/>
        </w:numPr>
        <w:tabs>
          <w:tab w:val="left" w:pos="990"/>
        </w:tabs>
        <w:autoSpaceDE w:val="0"/>
        <w:autoSpaceDN w:val="0"/>
        <w:adjustRightInd w:val="0"/>
        <w:ind w:right="4990"/>
        <w:jc w:val="both"/>
        <w:rPr>
          <w:rFonts w:ascii="Georgia" w:hAnsi="Georgia"/>
          <w:b/>
          <w:bCs/>
          <w:i/>
          <w:spacing w:val="-1"/>
          <w:sz w:val="20"/>
        </w:rPr>
      </w:pPr>
      <w:r w:rsidRPr="008A004C">
        <w:rPr>
          <w:rFonts w:ascii="Georgia" w:hAnsi="Georgia"/>
          <w:b/>
          <w:bCs/>
          <w:i/>
          <w:spacing w:val="-1"/>
          <w:sz w:val="20"/>
        </w:rPr>
        <w:t>Emission Control:</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b/>
          <w:i/>
          <w:spacing w:val="1"/>
          <w:sz w:val="20"/>
        </w:rPr>
        <w:t>Use of Recycled Asphalt Cold Mix Technology:</w:t>
      </w:r>
      <w:r w:rsidRPr="006545EE">
        <w:rPr>
          <w:rFonts w:ascii="Georgia" w:hAnsi="Georgia"/>
          <w:i/>
          <w:spacing w:val="1"/>
          <w:sz w:val="20"/>
        </w:rPr>
        <w:t xml:space="preserve"> Most </w:t>
      </w:r>
      <w:r w:rsidRPr="00D931E3">
        <w:rPr>
          <w:rFonts w:ascii="Georgia" w:hAnsi="Georgia"/>
          <w:i/>
          <w:spacing w:val="-3"/>
          <w:sz w:val="20"/>
        </w:rPr>
        <w:t>bituminous</w:t>
      </w:r>
      <w:r w:rsidRPr="006545EE">
        <w:rPr>
          <w:rFonts w:ascii="Georgia" w:hAnsi="Georgia"/>
          <w:i/>
          <w:spacing w:val="1"/>
          <w:sz w:val="20"/>
        </w:rPr>
        <w:t xml:space="preserve"> mixes are produced at a very high temperature (nearly 160°C), mainly because bitumen is very viscous at low temperatures and cannot coat the aggregates, unless heated to high temperatures. Technologies are available, which can facilitate the coating at low temperatures by increasing the surface area of bitumen or by reducing the surface tension at the aggregate bitumen interface with use of certain additives, thereby making the mixing possible at much lower temperature, saving energy and releasing less pollutants in the atmosphere. It is proposed to follow IRC Guidelines on the subject;</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During construction period, all activities are to </w:t>
      </w:r>
      <w:r w:rsidRPr="00D931E3">
        <w:rPr>
          <w:rFonts w:ascii="Georgia" w:hAnsi="Georgia"/>
          <w:i/>
          <w:spacing w:val="-3"/>
          <w:sz w:val="20"/>
        </w:rPr>
        <w:t>adhere</w:t>
      </w:r>
      <w:r w:rsidRPr="006545EE">
        <w:rPr>
          <w:rFonts w:ascii="Georgia" w:hAnsi="Georgia"/>
          <w:i/>
          <w:spacing w:val="1"/>
          <w:sz w:val="20"/>
        </w:rPr>
        <w:t xml:space="preserve"> to the contractual obligations and all clearances and approvals such as </w:t>
      </w:r>
      <w:r w:rsidR="0006739B">
        <w:rPr>
          <w:rFonts w:ascii="Georgia" w:hAnsi="Georgia"/>
          <w:b/>
          <w:i/>
          <w:spacing w:val="1"/>
          <w:sz w:val="20"/>
        </w:rPr>
        <w:t>“Consent to</w:t>
      </w:r>
      <w:r w:rsidRPr="006545EE">
        <w:rPr>
          <w:rFonts w:ascii="Georgia" w:hAnsi="Georgia"/>
          <w:b/>
          <w:i/>
          <w:spacing w:val="1"/>
          <w:sz w:val="20"/>
        </w:rPr>
        <w:t xml:space="preserve"> Establish”</w:t>
      </w:r>
      <w:r w:rsidR="00D931E3">
        <w:rPr>
          <w:rFonts w:ascii="Georgia" w:hAnsi="Georgia"/>
          <w:b/>
          <w:i/>
          <w:spacing w:val="1"/>
          <w:sz w:val="20"/>
        </w:rPr>
        <w:t xml:space="preserve"> (CTE)</w:t>
      </w:r>
      <w:r w:rsidRPr="006545EE">
        <w:rPr>
          <w:rFonts w:ascii="Georgia" w:hAnsi="Georgia"/>
          <w:i/>
          <w:spacing w:val="1"/>
          <w:sz w:val="20"/>
        </w:rPr>
        <w:t xml:space="preserve"> and </w:t>
      </w:r>
      <w:r w:rsidR="0006739B">
        <w:rPr>
          <w:rFonts w:ascii="Georgia" w:hAnsi="Georgia"/>
          <w:b/>
          <w:i/>
          <w:spacing w:val="1"/>
          <w:sz w:val="20"/>
        </w:rPr>
        <w:t>“Consent to</w:t>
      </w:r>
      <w:r w:rsidRPr="006545EE">
        <w:rPr>
          <w:rFonts w:ascii="Georgia" w:hAnsi="Georgia"/>
          <w:b/>
          <w:i/>
          <w:spacing w:val="1"/>
          <w:sz w:val="20"/>
        </w:rPr>
        <w:t xml:space="preserve"> Operate”</w:t>
      </w:r>
      <w:r w:rsidR="00D931E3">
        <w:rPr>
          <w:rFonts w:ascii="Georgia" w:hAnsi="Georgia"/>
          <w:b/>
          <w:i/>
          <w:spacing w:val="1"/>
          <w:sz w:val="20"/>
        </w:rPr>
        <w:t xml:space="preserve"> (CTO)</w:t>
      </w:r>
      <w:r w:rsidRPr="006545EE">
        <w:rPr>
          <w:rFonts w:ascii="Georgia" w:hAnsi="Georgia"/>
          <w:i/>
          <w:spacing w:val="1"/>
          <w:sz w:val="20"/>
        </w:rPr>
        <w:t xml:space="preserve"> shall be obtained from the </w:t>
      </w:r>
      <w:r w:rsidR="008D6F96">
        <w:rPr>
          <w:rFonts w:ascii="Georgia" w:hAnsi="Georgia"/>
          <w:i/>
          <w:spacing w:val="1"/>
          <w:sz w:val="20"/>
        </w:rPr>
        <w:t>Punjab</w:t>
      </w:r>
      <w:r w:rsidRPr="006545EE">
        <w:rPr>
          <w:rFonts w:ascii="Georgia" w:hAnsi="Georgia"/>
          <w:i/>
          <w:spacing w:val="1"/>
          <w:sz w:val="20"/>
        </w:rPr>
        <w:t xml:space="preserve"> Pollution Control Board under Air Act. All vehicles operating for the Contractor, Supervision Consultants and PIU shall obtain </w:t>
      </w:r>
      <w:r w:rsidR="004D66CF" w:rsidRPr="00040D06">
        <w:rPr>
          <w:rFonts w:ascii="Georgia" w:hAnsi="Georgia"/>
          <w:b/>
          <w:i/>
          <w:spacing w:val="1"/>
          <w:sz w:val="20"/>
        </w:rPr>
        <w:t>“</w:t>
      </w:r>
      <w:r w:rsidRPr="006545EE">
        <w:rPr>
          <w:rFonts w:ascii="Georgia" w:hAnsi="Georgia"/>
          <w:b/>
          <w:i/>
          <w:spacing w:val="1"/>
          <w:sz w:val="20"/>
        </w:rPr>
        <w:t xml:space="preserve">Pollution </w:t>
      </w:r>
      <w:r w:rsidR="00222F3C">
        <w:rPr>
          <w:rFonts w:ascii="Georgia" w:hAnsi="Georgia"/>
          <w:b/>
          <w:i/>
          <w:spacing w:val="1"/>
          <w:sz w:val="20"/>
        </w:rPr>
        <w:t>U</w:t>
      </w:r>
      <w:r w:rsidRPr="006545EE">
        <w:rPr>
          <w:rFonts w:ascii="Georgia" w:hAnsi="Georgia"/>
          <w:b/>
          <w:i/>
          <w:spacing w:val="1"/>
          <w:sz w:val="20"/>
        </w:rPr>
        <w:t>nder Control</w:t>
      </w:r>
      <w:r w:rsidR="004D66CF">
        <w:rPr>
          <w:rFonts w:ascii="Georgia" w:hAnsi="Georgia"/>
          <w:b/>
          <w:i/>
          <w:spacing w:val="1"/>
          <w:sz w:val="20"/>
        </w:rPr>
        <w:t>”</w:t>
      </w:r>
      <w:r w:rsidRPr="006545EE">
        <w:rPr>
          <w:rFonts w:ascii="Georgia" w:hAnsi="Georgia"/>
          <w:b/>
          <w:i/>
          <w:spacing w:val="1"/>
          <w:sz w:val="20"/>
        </w:rPr>
        <w:t xml:space="preserve"> (PUC)</w:t>
      </w:r>
      <w:r w:rsidRPr="006545EE">
        <w:rPr>
          <w:rFonts w:ascii="Georgia" w:hAnsi="Georgia"/>
          <w:i/>
          <w:spacing w:val="1"/>
          <w:sz w:val="20"/>
        </w:rPr>
        <w:t xml:space="preserve"> certificate.</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All required clearances are to be </w:t>
      </w:r>
      <w:r w:rsidRPr="00D931E3">
        <w:rPr>
          <w:rFonts w:ascii="Georgia" w:hAnsi="Georgia"/>
          <w:i/>
          <w:spacing w:val="-3"/>
          <w:sz w:val="20"/>
        </w:rPr>
        <w:t>obtained</w:t>
      </w:r>
      <w:r w:rsidRPr="006545EE">
        <w:rPr>
          <w:rFonts w:ascii="Georgia" w:hAnsi="Georgia"/>
          <w:i/>
          <w:spacing w:val="1"/>
          <w:sz w:val="20"/>
        </w:rPr>
        <w:t xml:space="preserve"> from the </w:t>
      </w:r>
      <w:r w:rsidR="008D6F96">
        <w:rPr>
          <w:rFonts w:ascii="Georgia" w:hAnsi="Georgia"/>
          <w:i/>
          <w:spacing w:val="1"/>
          <w:sz w:val="20"/>
        </w:rPr>
        <w:t>Punjab</w:t>
      </w:r>
      <w:r w:rsidRPr="006545EE">
        <w:rPr>
          <w:rFonts w:ascii="Georgia" w:hAnsi="Georgia"/>
          <w:i/>
          <w:spacing w:val="1"/>
          <w:sz w:val="20"/>
        </w:rPr>
        <w:t xml:space="preserve"> Pollution Control Board and the Mining Department for establishing quarries, borrow areas and crushers. Contractor should submit copy of such clearances to EM – PIU and IE before start of activities;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 xml:space="preserve">Asphalt and hot mix plants will be located at least 500 m away from inhabited areas and sensitive receptors such as </w:t>
      </w:r>
      <w:r w:rsidRPr="00D931E3">
        <w:rPr>
          <w:rFonts w:ascii="Georgia" w:hAnsi="Georgia"/>
          <w:i/>
          <w:spacing w:val="-3"/>
          <w:sz w:val="20"/>
        </w:rPr>
        <w:t>school</w:t>
      </w:r>
      <w:r w:rsidRPr="006545EE">
        <w:rPr>
          <w:rFonts w:ascii="Georgia" w:hAnsi="Georgia"/>
          <w:i/>
          <w:spacing w:val="1"/>
          <w:sz w:val="20"/>
        </w:rPr>
        <w:t>, hospital, temple etc. as well as 300 m from the road. A written agreement with the land owner clearly specifying the  terms  and  conditions  of  opening,  operation  and  closing  activities  of  the Contractor must be part of the management plan;</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Pollution control devices such as cyclone separators/ scrubbers shall be installed to control emissions from hot mix plants, crushing units and concrete batching plants. Height of the stacks shall be as per the statutory requirements;</w:t>
      </w:r>
    </w:p>
    <w:p w:rsidR="006545EE" w:rsidRPr="006545EE" w:rsidRDefault="006545EE" w:rsidP="00F91D8B">
      <w:pPr>
        <w:widowControl w:val="0"/>
        <w:numPr>
          <w:ilvl w:val="0"/>
          <w:numId w:val="102"/>
        </w:numPr>
        <w:tabs>
          <w:tab w:val="left" w:pos="-2250"/>
        </w:tabs>
        <w:autoSpaceDE w:val="0"/>
        <w:autoSpaceDN w:val="0"/>
        <w:adjustRightInd w:val="0"/>
        <w:ind w:right="82"/>
        <w:jc w:val="both"/>
        <w:rPr>
          <w:rFonts w:ascii="Georgia" w:hAnsi="Georgia"/>
          <w:i/>
          <w:spacing w:val="1"/>
          <w:sz w:val="20"/>
        </w:rPr>
      </w:pPr>
      <w:r w:rsidRPr="006545EE">
        <w:rPr>
          <w:rFonts w:ascii="Georgia" w:hAnsi="Georgia"/>
          <w:i/>
          <w:spacing w:val="1"/>
          <w:sz w:val="20"/>
        </w:rPr>
        <w:t>It will be ensured that all the construction equipment and vehicles are in good working condition, properly tuned and maintained to keep emissions within the permissible limits and engines turned off when not in use to reduce pollution at all circumstances/ conditions.</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45EE" w:rsidRPr="006545EE" w:rsidRDefault="006545EE" w:rsidP="00D44FA4">
      <w:pPr>
        <w:widowControl w:val="0"/>
        <w:autoSpaceDE w:val="0"/>
        <w:autoSpaceDN w:val="0"/>
        <w:adjustRightInd w:val="0"/>
        <w:ind w:right="-20" w:firstLine="720"/>
        <w:jc w:val="both"/>
        <w:rPr>
          <w:rFonts w:ascii="Georgia" w:hAnsi="Georgia"/>
          <w:color w:val="000000"/>
          <w:sz w:val="20"/>
          <w:szCs w:val="20"/>
        </w:rPr>
      </w:pPr>
      <w:r w:rsidRPr="006545EE">
        <w:rPr>
          <w:rFonts w:ascii="Georgia" w:hAnsi="Georgia"/>
          <w:b/>
          <w:bCs/>
          <w:spacing w:val="-6"/>
          <w:sz w:val="20"/>
        </w:rPr>
        <w:t>A</w:t>
      </w:r>
      <w:r w:rsidRPr="006545EE">
        <w:rPr>
          <w:rFonts w:ascii="Georgia" w:hAnsi="Georgia"/>
          <w:b/>
          <w:bCs/>
          <w:spacing w:val="1"/>
          <w:sz w:val="20"/>
        </w:rPr>
        <w:t>i</w:t>
      </w:r>
      <w:r w:rsidRPr="006545EE">
        <w:rPr>
          <w:rFonts w:ascii="Georgia" w:hAnsi="Georgia"/>
          <w:b/>
          <w:bCs/>
          <w:sz w:val="20"/>
        </w:rPr>
        <w:t>r</w:t>
      </w:r>
      <w:r w:rsidRPr="006545EE">
        <w:rPr>
          <w:rFonts w:ascii="Georgia" w:hAnsi="Georgia"/>
          <w:b/>
          <w:bCs/>
          <w:spacing w:val="2"/>
          <w:sz w:val="20"/>
        </w:rPr>
        <w:t xml:space="preserve"> </w:t>
      </w:r>
      <w:r w:rsidRPr="006545EE">
        <w:rPr>
          <w:rFonts w:ascii="Georgia" w:hAnsi="Georgia"/>
          <w:b/>
          <w:bCs/>
          <w:spacing w:val="1"/>
          <w:sz w:val="20"/>
        </w:rPr>
        <w:t>Q</w:t>
      </w:r>
      <w:r w:rsidRPr="006545EE">
        <w:rPr>
          <w:rFonts w:ascii="Georgia" w:hAnsi="Georgia"/>
          <w:b/>
          <w:bCs/>
          <w:sz w:val="20"/>
        </w:rPr>
        <w:t>u</w:t>
      </w:r>
      <w:r w:rsidRPr="006545EE">
        <w:rPr>
          <w:rFonts w:ascii="Georgia" w:hAnsi="Georgia"/>
          <w:b/>
          <w:bCs/>
          <w:spacing w:val="-1"/>
          <w:sz w:val="20"/>
        </w:rPr>
        <w:t>a</w:t>
      </w:r>
      <w:r w:rsidRPr="006545EE">
        <w:rPr>
          <w:rFonts w:ascii="Georgia" w:hAnsi="Georgia"/>
          <w:b/>
          <w:bCs/>
          <w:spacing w:val="1"/>
          <w:sz w:val="20"/>
        </w:rPr>
        <w:t>lit</w:t>
      </w:r>
      <w:r w:rsidRPr="006545EE">
        <w:rPr>
          <w:rFonts w:ascii="Georgia" w:hAnsi="Georgia"/>
          <w:b/>
          <w:bCs/>
          <w:sz w:val="20"/>
        </w:rPr>
        <w:t>y</w:t>
      </w:r>
      <w:r w:rsidRPr="006545EE">
        <w:rPr>
          <w:rFonts w:ascii="Georgia" w:hAnsi="Georgia"/>
          <w:b/>
          <w:bCs/>
          <w:spacing w:val="-4"/>
          <w:sz w:val="20"/>
        </w:rPr>
        <w:t xml:space="preserve"> </w:t>
      </w:r>
      <w:r w:rsidRPr="006545EE">
        <w:rPr>
          <w:rFonts w:ascii="Georgia" w:hAnsi="Georgia"/>
          <w:b/>
          <w:bCs/>
          <w:spacing w:val="1"/>
          <w:sz w:val="20"/>
        </w:rPr>
        <w:t>M</w:t>
      </w:r>
      <w:r w:rsidRPr="006545EE">
        <w:rPr>
          <w:rFonts w:ascii="Georgia" w:hAnsi="Georgia"/>
          <w:b/>
          <w:bCs/>
          <w:sz w:val="20"/>
        </w:rPr>
        <w:t>o</w:t>
      </w:r>
      <w:r w:rsidRPr="006545EE">
        <w:rPr>
          <w:rFonts w:ascii="Georgia" w:hAnsi="Georgia"/>
          <w:b/>
          <w:bCs/>
          <w:spacing w:val="-1"/>
          <w:sz w:val="20"/>
        </w:rPr>
        <w:t>ni</w:t>
      </w:r>
      <w:r w:rsidRPr="006545EE">
        <w:rPr>
          <w:rFonts w:ascii="Georgia" w:hAnsi="Georgia"/>
          <w:b/>
          <w:bCs/>
          <w:spacing w:val="1"/>
          <w:sz w:val="20"/>
        </w:rPr>
        <w:t>t</w:t>
      </w:r>
      <w:r w:rsidRPr="006545EE">
        <w:rPr>
          <w:rFonts w:ascii="Georgia" w:hAnsi="Georgia"/>
          <w:b/>
          <w:bCs/>
          <w:sz w:val="20"/>
        </w:rPr>
        <w:t>or</w:t>
      </w:r>
      <w:r w:rsidRPr="006545EE">
        <w:rPr>
          <w:rFonts w:ascii="Georgia" w:hAnsi="Georgia"/>
          <w:b/>
          <w:bCs/>
          <w:spacing w:val="1"/>
          <w:sz w:val="20"/>
        </w:rPr>
        <w:t>i</w:t>
      </w:r>
      <w:r w:rsidRPr="006545EE">
        <w:rPr>
          <w:rFonts w:ascii="Georgia" w:hAnsi="Georgia"/>
          <w:b/>
          <w:bCs/>
          <w:sz w:val="20"/>
        </w:rPr>
        <w:t>n</w:t>
      </w:r>
      <w:r w:rsidRPr="006545EE">
        <w:rPr>
          <w:rFonts w:ascii="Georgia" w:hAnsi="Georgia"/>
          <w:b/>
          <w:bCs/>
          <w:spacing w:val="-3"/>
          <w:sz w:val="20"/>
        </w:rPr>
        <w:t>g</w:t>
      </w:r>
      <w:r w:rsidRPr="006545EE">
        <w:rPr>
          <w:rFonts w:ascii="Georgia" w:hAnsi="Georgia"/>
          <w:b/>
          <w:bCs/>
          <w:sz w:val="20"/>
        </w:rPr>
        <w:t xml:space="preserve">: </w:t>
      </w:r>
      <w:r w:rsidRPr="006545EE">
        <w:rPr>
          <w:rFonts w:ascii="Georgia" w:hAnsi="Georgia"/>
          <w:spacing w:val="-1"/>
          <w:sz w:val="20"/>
        </w:rPr>
        <w:t>A</w:t>
      </w:r>
      <w:r w:rsidRPr="006545EE">
        <w:rPr>
          <w:rFonts w:ascii="Georgia" w:hAnsi="Georgia"/>
          <w:sz w:val="20"/>
        </w:rPr>
        <w:t>p</w:t>
      </w:r>
      <w:r w:rsidRPr="006545EE">
        <w:rPr>
          <w:rFonts w:ascii="Georgia" w:hAnsi="Georgia"/>
          <w:spacing w:val="-1"/>
          <w:sz w:val="20"/>
        </w:rPr>
        <w:t>a</w:t>
      </w:r>
      <w:r w:rsidRPr="006545EE">
        <w:rPr>
          <w:rFonts w:ascii="Georgia" w:hAnsi="Georgia"/>
          <w:spacing w:val="1"/>
          <w:sz w:val="20"/>
        </w:rPr>
        <w:t>r</w:t>
      </w:r>
      <w:r w:rsidRPr="006545EE">
        <w:rPr>
          <w:rFonts w:ascii="Georgia" w:hAnsi="Georgia"/>
          <w:sz w:val="20"/>
        </w:rPr>
        <w:t xml:space="preserve">t from </w:t>
      </w:r>
      <w:r w:rsidRPr="006545EE">
        <w:rPr>
          <w:rFonts w:ascii="Georgia" w:hAnsi="Georgia"/>
          <w:spacing w:val="-1"/>
          <w:sz w:val="20"/>
        </w:rPr>
        <w:t>provision</w:t>
      </w:r>
      <w:r w:rsidRPr="006545EE">
        <w:rPr>
          <w:rFonts w:ascii="Georgia" w:hAnsi="Georgia"/>
          <w:sz w:val="20"/>
        </w:rPr>
        <w:t xml:space="preserve"> </w:t>
      </w:r>
      <w:r w:rsidRPr="006545EE">
        <w:rPr>
          <w:rFonts w:ascii="Georgia" w:hAnsi="Georgia"/>
          <w:spacing w:val="-3"/>
          <w:sz w:val="20"/>
        </w:rPr>
        <w:t>o</w:t>
      </w:r>
      <w:r w:rsidRPr="006545EE">
        <w:rPr>
          <w:rFonts w:ascii="Georgia" w:hAnsi="Georgia"/>
          <w:sz w:val="20"/>
        </w:rPr>
        <w:t>f</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 xml:space="preserve">he </w:t>
      </w:r>
      <w:r w:rsidRPr="006545EE">
        <w:rPr>
          <w:rFonts w:ascii="Georgia" w:hAnsi="Georgia"/>
          <w:spacing w:val="1"/>
          <w:sz w:val="20"/>
        </w:rPr>
        <w:t>m</w:t>
      </w:r>
      <w:r w:rsidRPr="006545EE">
        <w:rPr>
          <w:rFonts w:ascii="Georgia" w:hAnsi="Georgia"/>
          <w:spacing w:val="-1"/>
          <w:sz w:val="20"/>
        </w:rPr>
        <w:t>i</w:t>
      </w:r>
      <w:r w:rsidRPr="006545EE">
        <w:rPr>
          <w:rFonts w:ascii="Georgia" w:hAnsi="Georgia"/>
          <w:spacing w:val="1"/>
          <w:sz w:val="20"/>
        </w:rPr>
        <w:t>t</w:t>
      </w:r>
      <w:r w:rsidRPr="006545EE">
        <w:rPr>
          <w:rFonts w:ascii="Georgia" w:hAnsi="Georgia"/>
          <w:spacing w:val="-3"/>
          <w:sz w:val="20"/>
        </w:rPr>
        <w:t>i</w:t>
      </w:r>
      <w:r w:rsidRPr="006545EE">
        <w:rPr>
          <w:rFonts w:ascii="Georgia" w:hAnsi="Georgia"/>
          <w:spacing w:val="2"/>
          <w:sz w:val="20"/>
        </w:rPr>
        <w:t>g</w:t>
      </w:r>
      <w:r w:rsidRPr="006545EE">
        <w:rPr>
          <w:rFonts w:ascii="Georgia" w:hAnsi="Georgia"/>
          <w:spacing w:val="-3"/>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 xml:space="preserve">on </w:t>
      </w:r>
      <w:r w:rsidRPr="006545EE">
        <w:rPr>
          <w:rFonts w:ascii="Georgia" w:hAnsi="Georgia"/>
          <w:spacing w:val="1"/>
          <w:sz w:val="20"/>
        </w:rPr>
        <w:t>m</w:t>
      </w:r>
      <w:r w:rsidRPr="006545EE">
        <w:rPr>
          <w:rFonts w:ascii="Georgia" w:hAnsi="Georgia"/>
          <w:sz w:val="20"/>
        </w:rPr>
        <w:t>e</w:t>
      </w:r>
      <w:r w:rsidRPr="006545EE">
        <w:rPr>
          <w:rFonts w:ascii="Georgia" w:hAnsi="Georgia"/>
          <w:spacing w:val="-3"/>
          <w:sz w:val="20"/>
        </w:rPr>
        <w:t>a</w:t>
      </w:r>
      <w:r w:rsidRPr="006545EE">
        <w:rPr>
          <w:rFonts w:ascii="Georgia" w:hAnsi="Georgia"/>
          <w:sz w:val="20"/>
        </w:rPr>
        <w:t>sure</w:t>
      </w:r>
      <w:r w:rsidRPr="006545EE">
        <w:rPr>
          <w:rFonts w:ascii="Georgia" w:hAnsi="Georgia"/>
          <w:spacing w:val="-2"/>
          <w:sz w:val="20"/>
        </w:rPr>
        <w:t>s</w:t>
      </w:r>
      <w:r w:rsidRPr="006545EE">
        <w:rPr>
          <w:rFonts w:ascii="Georgia" w:hAnsi="Georgia"/>
          <w:sz w:val="20"/>
        </w:rPr>
        <w:t>, a</w:t>
      </w:r>
      <w:r w:rsidRPr="006545EE">
        <w:rPr>
          <w:rFonts w:ascii="Georgia" w:hAnsi="Georgia"/>
          <w:spacing w:val="-1"/>
          <w:sz w:val="20"/>
        </w:rPr>
        <w:t>i</w:t>
      </w:r>
      <w:r w:rsidRPr="006545EE">
        <w:rPr>
          <w:rFonts w:ascii="Georgia" w:hAnsi="Georgia"/>
          <w:sz w:val="20"/>
        </w:rPr>
        <w:t xml:space="preserve">r </w:t>
      </w:r>
      <w:r w:rsidRPr="006545EE">
        <w:rPr>
          <w:rFonts w:ascii="Georgia" w:hAnsi="Georgia"/>
          <w:spacing w:val="2"/>
          <w:sz w:val="20"/>
        </w:rPr>
        <w:t>q</w:t>
      </w:r>
      <w:r w:rsidRPr="006545EE">
        <w:rPr>
          <w:rFonts w:ascii="Georgia" w:hAnsi="Georgia"/>
          <w:sz w:val="20"/>
        </w:rPr>
        <w:t>u</w:t>
      </w:r>
      <w:r w:rsidRPr="006545EE">
        <w:rPr>
          <w:rFonts w:ascii="Georgia" w:hAnsi="Georgia"/>
          <w:spacing w:val="-1"/>
          <w:sz w:val="20"/>
        </w:rPr>
        <w:t>ali</w:t>
      </w:r>
      <w:r w:rsidRPr="006545EE">
        <w:rPr>
          <w:rFonts w:ascii="Georgia" w:hAnsi="Georgia"/>
          <w:spacing w:val="1"/>
          <w:sz w:val="20"/>
        </w:rPr>
        <w:t>t</w:t>
      </w:r>
      <w:r w:rsidRPr="006545EE">
        <w:rPr>
          <w:rFonts w:ascii="Georgia" w:hAnsi="Georgia"/>
          <w:sz w:val="20"/>
        </w:rPr>
        <w:t>y</w:t>
      </w:r>
      <w:r w:rsidRPr="006545EE">
        <w:rPr>
          <w:rFonts w:ascii="Georgia" w:hAnsi="Georgia"/>
          <w:spacing w:val="-1"/>
          <w:sz w:val="20"/>
        </w:rPr>
        <w:t xml:space="preserve"> </w:t>
      </w:r>
      <w:r w:rsidRPr="006545EE">
        <w:rPr>
          <w:rFonts w:ascii="Georgia" w:hAnsi="Georgia"/>
          <w:sz w:val="20"/>
        </w:rPr>
        <w:t>sh</w:t>
      </w:r>
      <w:r w:rsidRPr="006545EE">
        <w:rPr>
          <w:rFonts w:ascii="Georgia" w:hAnsi="Georgia"/>
          <w:spacing w:val="-1"/>
          <w:sz w:val="20"/>
        </w:rPr>
        <w:t>al</w:t>
      </w:r>
      <w:r w:rsidRPr="006545EE">
        <w:rPr>
          <w:rFonts w:ascii="Georgia" w:hAnsi="Georgia"/>
          <w:sz w:val="20"/>
        </w:rPr>
        <w:t xml:space="preserve">l be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ni</w:t>
      </w:r>
      <w:r w:rsidRPr="006545EE">
        <w:rPr>
          <w:rFonts w:ascii="Georgia" w:hAnsi="Georgia"/>
          <w:spacing w:val="1"/>
          <w:sz w:val="20"/>
        </w:rPr>
        <w:t>t</w:t>
      </w:r>
      <w:r w:rsidRPr="006545EE">
        <w:rPr>
          <w:rFonts w:ascii="Georgia" w:hAnsi="Georgia"/>
          <w:spacing w:val="-3"/>
          <w:sz w:val="20"/>
        </w:rPr>
        <w:t>o</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d</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2"/>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z w:val="20"/>
        </w:rPr>
        <w:t>o</w:t>
      </w:r>
      <w:r w:rsidRPr="006545EE">
        <w:rPr>
          <w:rFonts w:ascii="Georgia" w:hAnsi="Georgia"/>
          <w:spacing w:val="-1"/>
          <w:sz w:val="20"/>
        </w:rPr>
        <w:t>nit</w:t>
      </w:r>
      <w:r w:rsidRPr="006545EE">
        <w:rPr>
          <w:rFonts w:ascii="Georgia" w:hAnsi="Georgia"/>
          <w:sz w:val="20"/>
        </w:rPr>
        <w:t>ori</w:t>
      </w:r>
      <w:r w:rsidRPr="006545EE">
        <w:rPr>
          <w:rFonts w:ascii="Georgia" w:hAnsi="Georgia"/>
          <w:spacing w:val="-1"/>
          <w:sz w:val="20"/>
        </w:rPr>
        <w:t>n</w:t>
      </w:r>
      <w:r w:rsidRPr="006545EE">
        <w:rPr>
          <w:rFonts w:ascii="Georgia" w:hAnsi="Georgia"/>
          <w:sz w:val="20"/>
        </w:rPr>
        <w:t>g</w:t>
      </w:r>
      <w:r w:rsidRPr="006545EE">
        <w:rPr>
          <w:rFonts w:ascii="Georgia" w:hAnsi="Georgia"/>
          <w:spacing w:val="3"/>
          <w:sz w:val="20"/>
        </w:rPr>
        <w:t xml:space="preserve"> </w:t>
      </w:r>
      <w:r w:rsidRPr="006545EE">
        <w:rPr>
          <w:rFonts w:ascii="Georgia" w:hAnsi="Georgia"/>
          <w:sz w:val="20"/>
        </w:rPr>
        <w:t>p</w:t>
      </w:r>
      <w:r w:rsidRPr="006545EE">
        <w:rPr>
          <w:rFonts w:ascii="Georgia" w:hAnsi="Georgia"/>
          <w:spacing w:val="-1"/>
          <w:sz w:val="20"/>
        </w:rPr>
        <w:t>l</w:t>
      </w:r>
      <w:r w:rsidRPr="006545EE">
        <w:rPr>
          <w:rFonts w:ascii="Georgia" w:hAnsi="Georgia"/>
          <w:sz w:val="20"/>
        </w:rPr>
        <w:t>an sh</w:t>
      </w:r>
      <w:r w:rsidRPr="006545EE">
        <w:rPr>
          <w:rFonts w:ascii="Georgia" w:hAnsi="Georgia"/>
          <w:spacing w:val="-1"/>
          <w:sz w:val="20"/>
        </w:rPr>
        <w:t>al</w:t>
      </w:r>
      <w:r w:rsidRPr="006545EE">
        <w:rPr>
          <w:rFonts w:ascii="Georgia" w:hAnsi="Georgia"/>
          <w:sz w:val="20"/>
        </w:rPr>
        <w:t>l be</w:t>
      </w:r>
      <w:r w:rsidRPr="006545EE">
        <w:rPr>
          <w:rFonts w:ascii="Georgia" w:hAnsi="Georgia"/>
          <w:spacing w:val="-2"/>
          <w:sz w:val="20"/>
        </w:rPr>
        <w:t xml:space="preserve"> </w:t>
      </w:r>
      <w:r w:rsidRPr="00D44FA4">
        <w:rPr>
          <w:rFonts w:ascii="Georgia" w:hAnsi="Georgia"/>
          <w:spacing w:val="-1"/>
          <w:sz w:val="20"/>
        </w:rPr>
        <w:t>functional</w:t>
      </w:r>
      <w:r w:rsidRPr="006545EE">
        <w:rPr>
          <w:rFonts w:ascii="Georgia" w:hAnsi="Georgia"/>
          <w:spacing w:val="1"/>
          <w:sz w:val="20"/>
        </w:rPr>
        <w:t xml:space="preserve"> </w:t>
      </w:r>
      <w:r w:rsidRPr="006545EE">
        <w:rPr>
          <w:rFonts w:ascii="Georgia" w:hAnsi="Georgia"/>
          <w:spacing w:val="-1"/>
          <w:sz w:val="20"/>
        </w:rPr>
        <w:t>i</w:t>
      </w:r>
      <w:r w:rsidRPr="006545EE">
        <w:rPr>
          <w:rFonts w:ascii="Georgia" w:hAnsi="Georgia"/>
          <w:sz w:val="20"/>
        </w:rPr>
        <w:t>n cons</w:t>
      </w:r>
      <w:r w:rsidRPr="006545EE">
        <w:rPr>
          <w:rFonts w:ascii="Georgia" w:hAnsi="Georgia"/>
          <w:spacing w:val="-2"/>
          <w:sz w:val="20"/>
        </w:rPr>
        <w:t>t</w:t>
      </w:r>
      <w:r w:rsidRPr="006545EE">
        <w:rPr>
          <w:rFonts w:ascii="Georgia" w:hAnsi="Georgia"/>
          <w:spacing w:val="1"/>
          <w:sz w:val="20"/>
        </w:rPr>
        <w:t>r</w:t>
      </w:r>
      <w:r w:rsidRPr="006545EE">
        <w:rPr>
          <w:rFonts w:ascii="Georgia" w:hAnsi="Georgia"/>
          <w:sz w:val="20"/>
        </w:rPr>
        <w:t>ucti</w:t>
      </w:r>
      <w:r w:rsidRPr="006545EE">
        <w:rPr>
          <w:rFonts w:ascii="Georgia" w:hAnsi="Georgia"/>
          <w:spacing w:val="-1"/>
          <w:sz w:val="20"/>
        </w:rPr>
        <w:t>o</w:t>
      </w:r>
      <w:r w:rsidRPr="006545EE">
        <w:rPr>
          <w:rFonts w:ascii="Georgia" w:hAnsi="Georgia"/>
          <w:sz w:val="20"/>
        </w:rPr>
        <w:t>n</w:t>
      </w:r>
      <w:r w:rsidRPr="006545EE">
        <w:rPr>
          <w:rFonts w:ascii="Georgia" w:hAnsi="Georgia"/>
          <w:spacing w:val="-2"/>
          <w:sz w:val="20"/>
        </w:rPr>
        <w:t xml:space="preserve"> </w:t>
      </w:r>
      <w:r w:rsidRPr="006545EE">
        <w:rPr>
          <w:rFonts w:ascii="Georgia" w:hAnsi="Georgia"/>
          <w:sz w:val="20"/>
        </w:rPr>
        <w:t xml:space="preserve">as </w:t>
      </w:r>
      <w:r w:rsidRPr="006545EE">
        <w:rPr>
          <w:rFonts w:ascii="Georgia" w:hAnsi="Georgia"/>
          <w:spacing w:val="-3"/>
          <w:sz w:val="20"/>
        </w:rPr>
        <w:t>w</w:t>
      </w:r>
      <w:r w:rsidRPr="006545EE">
        <w:rPr>
          <w:rFonts w:ascii="Georgia" w:hAnsi="Georgia"/>
          <w:sz w:val="20"/>
        </w:rPr>
        <w:t>e</w:t>
      </w:r>
      <w:r w:rsidRPr="006545EE">
        <w:rPr>
          <w:rFonts w:ascii="Georgia" w:hAnsi="Georgia"/>
          <w:spacing w:val="-1"/>
          <w:sz w:val="20"/>
        </w:rPr>
        <w:t>l</w:t>
      </w:r>
      <w:r w:rsidRPr="006545EE">
        <w:rPr>
          <w:rFonts w:ascii="Georgia" w:hAnsi="Georgia"/>
          <w:sz w:val="20"/>
        </w:rPr>
        <w:t>l as in o</w:t>
      </w:r>
      <w:r w:rsidRPr="006545EE">
        <w:rPr>
          <w:rFonts w:ascii="Georgia" w:hAnsi="Georgia"/>
          <w:spacing w:val="-1"/>
          <w:sz w:val="20"/>
        </w:rPr>
        <w:t>p</w:t>
      </w:r>
      <w:r w:rsidRPr="006545EE">
        <w:rPr>
          <w:rFonts w:ascii="Georgia" w:hAnsi="Georgia"/>
          <w:sz w:val="20"/>
        </w:rPr>
        <w:t>er</w:t>
      </w:r>
      <w:r w:rsidRPr="006545EE">
        <w:rPr>
          <w:rFonts w:ascii="Georgia" w:hAnsi="Georgia"/>
          <w:spacing w:val="-2"/>
          <w:sz w:val="20"/>
        </w:rPr>
        <w:t>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 s</w:t>
      </w:r>
      <w:r w:rsidRPr="006545EE">
        <w:rPr>
          <w:rFonts w:ascii="Georgia" w:hAnsi="Georgia"/>
          <w:spacing w:val="1"/>
          <w:sz w:val="20"/>
        </w:rPr>
        <w:t>t</w:t>
      </w:r>
      <w:r w:rsidRPr="006545EE">
        <w:rPr>
          <w:rFonts w:ascii="Georgia" w:hAnsi="Georgia"/>
          <w:spacing w:val="-3"/>
          <w:sz w:val="20"/>
        </w:rPr>
        <w:t>a</w:t>
      </w:r>
      <w:r w:rsidRPr="006545EE">
        <w:rPr>
          <w:rFonts w:ascii="Georgia" w:hAnsi="Georgia"/>
          <w:spacing w:val="2"/>
          <w:sz w:val="20"/>
        </w:rPr>
        <w:t>g</w:t>
      </w:r>
      <w:r w:rsidRPr="006545EE">
        <w:rPr>
          <w:rFonts w:ascii="Georgia" w:hAnsi="Georgia"/>
          <w:sz w:val="20"/>
        </w:rPr>
        <w:t>es.</w:t>
      </w:r>
      <w:r w:rsidRPr="006545EE">
        <w:rPr>
          <w:rFonts w:ascii="Georgia" w:hAnsi="Georgia"/>
          <w:spacing w:val="-3"/>
          <w:sz w:val="20"/>
        </w:rPr>
        <w:t xml:space="preserve"> </w:t>
      </w:r>
      <w:r w:rsidRPr="006545EE">
        <w:rPr>
          <w:rFonts w:ascii="Georgia" w:hAnsi="Georgia"/>
          <w:spacing w:val="2"/>
          <w:sz w:val="20"/>
        </w:rPr>
        <w:t>T</w:t>
      </w:r>
      <w:r w:rsidRPr="006545EE">
        <w:rPr>
          <w:rFonts w:ascii="Georgia" w:hAnsi="Georgia"/>
          <w:sz w:val="20"/>
        </w:rPr>
        <w:t>he</w:t>
      </w:r>
      <w:r w:rsidRPr="006545EE">
        <w:rPr>
          <w:rFonts w:ascii="Georgia" w:hAnsi="Georgia"/>
          <w:spacing w:val="-4"/>
          <w:sz w:val="20"/>
        </w:rPr>
        <w:t xml:space="preserve"> </w:t>
      </w:r>
      <w:r w:rsidRPr="006545EE">
        <w:rPr>
          <w:rFonts w:ascii="Georgia" w:hAnsi="Georgia"/>
          <w:spacing w:val="1"/>
          <w:sz w:val="20"/>
        </w:rPr>
        <w:t>fr</w:t>
      </w:r>
      <w:r w:rsidRPr="006545EE">
        <w:rPr>
          <w:rFonts w:ascii="Georgia" w:hAnsi="Georgia"/>
          <w:spacing w:val="-3"/>
          <w:sz w:val="20"/>
        </w:rPr>
        <w:t>e</w:t>
      </w:r>
      <w:r w:rsidRPr="006545EE">
        <w:rPr>
          <w:rFonts w:ascii="Georgia" w:hAnsi="Georgia"/>
          <w:spacing w:val="2"/>
          <w:sz w:val="20"/>
        </w:rPr>
        <w:t>q</w:t>
      </w:r>
      <w:r w:rsidRPr="006545EE">
        <w:rPr>
          <w:rFonts w:ascii="Georgia" w:hAnsi="Georgia"/>
          <w:sz w:val="20"/>
        </w:rPr>
        <w:t>u</w:t>
      </w:r>
      <w:r w:rsidRPr="006545EE">
        <w:rPr>
          <w:rFonts w:ascii="Georgia" w:hAnsi="Georgia"/>
          <w:spacing w:val="-1"/>
          <w:sz w:val="20"/>
        </w:rPr>
        <w:t>e</w:t>
      </w:r>
      <w:r w:rsidRPr="006545EE">
        <w:rPr>
          <w:rFonts w:ascii="Georgia" w:hAnsi="Georgia"/>
          <w:sz w:val="20"/>
        </w:rPr>
        <w:t>nc</w:t>
      </w:r>
      <w:r w:rsidRPr="006545EE">
        <w:rPr>
          <w:rFonts w:ascii="Georgia" w:hAnsi="Georgia"/>
          <w:spacing w:val="-3"/>
          <w:sz w:val="20"/>
        </w:rPr>
        <w:t>y</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3"/>
          <w:sz w:val="20"/>
        </w:rPr>
        <w:t>d</w:t>
      </w:r>
      <w:r w:rsidRPr="006545EE">
        <w:rPr>
          <w:rFonts w:ascii="Georgia" w:hAnsi="Georgia"/>
          <w:sz w:val="20"/>
        </w:rPr>
        <w:t>ura</w:t>
      </w:r>
      <w:r w:rsidRPr="006545EE">
        <w:rPr>
          <w:rFonts w:ascii="Georgia" w:hAnsi="Georgia"/>
          <w:spacing w:val="1"/>
          <w:sz w:val="20"/>
        </w:rPr>
        <w:t>t</w:t>
      </w:r>
      <w:r w:rsidRPr="006545EE">
        <w:rPr>
          <w:rFonts w:ascii="Georgia" w:hAnsi="Georgia"/>
          <w:spacing w:val="-1"/>
          <w:sz w:val="20"/>
        </w:rPr>
        <w:t>i</w:t>
      </w:r>
      <w:r w:rsidRPr="006545EE">
        <w:rPr>
          <w:rFonts w:ascii="Georgia" w:hAnsi="Georgia"/>
          <w:sz w:val="20"/>
        </w:rPr>
        <w:t>on 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r</w:t>
      </w:r>
      <w:r w:rsidRPr="006545EE">
        <w:rPr>
          <w:rFonts w:ascii="Georgia" w:hAnsi="Georgia"/>
          <w:sz w:val="20"/>
        </w:rPr>
        <w:t>es</w:t>
      </w:r>
      <w:r w:rsidRPr="006545EE">
        <w:rPr>
          <w:rFonts w:ascii="Georgia" w:hAnsi="Georgia"/>
          <w:spacing w:val="-1"/>
          <w:sz w:val="20"/>
        </w:rPr>
        <w:t>p</w:t>
      </w:r>
      <w:r w:rsidRPr="006545EE">
        <w:rPr>
          <w:rFonts w:ascii="Georgia" w:hAnsi="Georgia"/>
          <w:sz w:val="20"/>
        </w:rPr>
        <w:t>o</w:t>
      </w:r>
      <w:r w:rsidRPr="006545EE">
        <w:rPr>
          <w:rFonts w:ascii="Georgia" w:hAnsi="Georgia"/>
          <w:spacing w:val="-3"/>
          <w:sz w:val="20"/>
        </w:rPr>
        <w:t>n</w:t>
      </w:r>
      <w:r w:rsidRPr="006545EE">
        <w:rPr>
          <w:rFonts w:ascii="Georgia" w:hAnsi="Georgia"/>
          <w:sz w:val="20"/>
        </w:rPr>
        <w:t>s</w:t>
      </w:r>
      <w:r w:rsidRPr="006545EE">
        <w:rPr>
          <w:rFonts w:ascii="Georgia" w:hAnsi="Georgia"/>
          <w:spacing w:val="-1"/>
          <w:sz w:val="20"/>
        </w:rPr>
        <w:t>i</w:t>
      </w:r>
      <w:r w:rsidRPr="006545EE">
        <w:rPr>
          <w:rFonts w:ascii="Georgia" w:hAnsi="Georgia"/>
          <w:sz w:val="20"/>
        </w:rPr>
        <w:t>b</w:t>
      </w:r>
      <w:r w:rsidRPr="006545EE">
        <w:rPr>
          <w:rFonts w:ascii="Georgia" w:hAnsi="Georgia"/>
          <w:spacing w:val="-1"/>
          <w:sz w:val="20"/>
        </w:rPr>
        <w:t>ili</w:t>
      </w:r>
      <w:r w:rsidRPr="006545EE">
        <w:rPr>
          <w:rFonts w:ascii="Georgia" w:hAnsi="Georgia"/>
          <w:spacing w:val="1"/>
          <w:sz w:val="20"/>
        </w:rPr>
        <w:t>t</w:t>
      </w:r>
      <w:r w:rsidRPr="006545EE">
        <w:rPr>
          <w:rFonts w:ascii="Georgia" w:hAnsi="Georgia"/>
          <w:sz w:val="20"/>
        </w:rPr>
        <w:t>y</w:t>
      </w:r>
      <w:r w:rsidRPr="006545EE">
        <w:rPr>
          <w:rFonts w:ascii="Georgia" w:hAnsi="Georgia"/>
          <w:spacing w:val="1"/>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l</w:t>
      </w:r>
      <w:r w:rsidRPr="006545EE">
        <w:rPr>
          <w:rFonts w:ascii="Georgia" w:hAnsi="Georgia"/>
          <w:sz w:val="20"/>
        </w:rPr>
        <w:t>l be as p</w:t>
      </w:r>
      <w:r w:rsidRPr="006545EE">
        <w:rPr>
          <w:rFonts w:ascii="Georgia" w:hAnsi="Georgia"/>
          <w:spacing w:val="-2"/>
          <w:sz w:val="20"/>
        </w:rPr>
        <w:t>e</w:t>
      </w:r>
      <w:r w:rsidRPr="006545EE">
        <w:rPr>
          <w:rFonts w:ascii="Georgia" w:hAnsi="Georgia"/>
          <w:sz w:val="20"/>
        </w:rPr>
        <w:t xml:space="preserve">r </w:t>
      </w:r>
      <w:r w:rsidRPr="006545EE">
        <w:rPr>
          <w:rFonts w:ascii="Georgia" w:hAnsi="Georgia"/>
          <w:spacing w:val="1"/>
          <w:sz w:val="20"/>
        </w:rPr>
        <w:t>t</w:t>
      </w:r>
      <w:r w:rsidRPr="006545EE">
        <w:rPr>
          <w:rFonts w:ascii="Georgia" w:hAnsi="Georgia"/>
          <w:sz w:val="20"/>
        </w:rPr>
        <w:t xml:space="preserve">he </w:t>
      </w:r>
      <w:r w:rsidR="004D66CF" w:rsidRPr="00040D06">
        <w:rPr>
          <w:rFonts w:ascii="Georgia" w:hAnsi="Georgia"/>
          <w:b/>
          <w:sz w:val="20"/>
        </w:rPr>
        <w:t>“</w:t>
      </w:r>
      <w:r w:rsidRPr="006545EE">
        <w:rPr>
          <w:rFonts w:ascii="Georgia" w:hAnsi="Georgia"/>
          <w:b/>
          <w:spacing w:val="-1"/>
          <w:sz w:val="20"/>
        </w:rPr>
        <w:t>E</w:t>
      </w:r>
      <w:r w:rsidRPr="006545EE">
        <w:rPr>
          <w:rFonts w:ascii="Georgia" w:hAnsi="Georgia"/>
          <w:b/>
          <w:sz w:val="20"/>
        </w:rPr>
        <w:t>n</w:t>
      </w:r>
      <w:r w:rsidRPr="006545EE">
        <w:rPr>
          <w:rFonts w:ascii="Georgia" w:hAnsi="Georgia"/>
          <w:b/>
          <w:spacing w:val="-3"/>
          <w:sz w:val="20"/>
        </w:rPr>
        <w:t>v</w:t>
      </w:r>
      <w:r w:rsidRPr="006545EE">
        <w:rPr>
          <w:rFonts w:ascii="Georgia" w:hAnsi="Georgia"/>
          <w:b/>
          <w:spacing w:val="-1"/>
          <w:sz w:val="20"/>
        </w:rPr>
        <w:t>i</w:t>
      </w:r>
      <w:r w:rsidRPr="006545EE">
        <w:rPr>
          <w:rFonts w:ascii="Georgia" w:hAnsi="Georgia"/>
          <w:b/>
          <w:spacing w:val="1"/>
          <w:sz w:val="20"/>
        </w:rPr>
        <w:t>r</w:t>
      </w:r>
      <w:r w:rsidRPr="006545EE">
        <w:rPr>
          <w:rFonts w:ascii="Georgia" w:hAnsi="Georgia"/>
          <w:b/>
          <w:sz w:val="20"/>
        </w:rPr>
        <w:t>o</w:t>
      </w:r>
      <w:r w:rsidRPr="006545EE">
        <w:rPr>
          <w:rFonts w:ascii="Georgia" w:hAnsi="Georgia"/>
          <w:b/>
          <w:spacing w:val="-1"/>
          <w:sz w:val="20"/>
        </w:rPr>
        <w:t>n</w:t>
      </w:r>
      <w:r w:rsidRPr="006545EE">
        <w:rPr>
          <w:rFonts w:ascii="Georgia" w:hAnsi="Georgia"/>
          <w:b/>
          <w:spacing w:val="1"/>
          <w:sz w:val="20"/>
        </w:rPr>
        <w:t>m</w:t>
      </w:r>
      <w:r w:rsidRPr="006545EE">
        <w:rPr>
          <w:rFonts w:ascii="Georgia" w:hAnsi="Georgia"/>
          <w:b/>
          <w:sz w:val="20"/>
        </w:rPr>
        <w:t>e</w:t>
      </w:r>
      <w:r w:rsidRPr="006545EE">
        <w:rPr>
          <w:rFonts w:ascii="Georgia" w:hAnsi="Georgia"/>
          <w:b/>
          <w:spacing w:val="-1"/>
          <w:sz w:val="20"/>
        </w:rPr>
        <w:t>n</w:t>
      </w:r>
      <w:r w:rsidRPr="006545EE">
        <w:rPr>
          <w:rFonts w:ascii="Georgia" w:hAnsi="Georgia"/>
          <w:b/>
          <w:spacing w:val="1"/>
          <w:sz w:val="20"/>
        </w:rPr>
        <w:t>t</w:t>
      </w:r>
      <w:r w:rsidRPr="006545EE">
        <w:rPr>
          <w:rFonts w:ascii="Georgia" w:hAnsi="Georgia"/>
          <w:b/>
          <w:sz w:val="20"/>
        </w:rPr>
        <w:t xml:space="preserve">al </w:t>
      </w:r>
      <w:r w:rsidRPr="006545EE">
        <w:rPr>
          <w:rFonts w:ascii="Georgia" w:hAnsi="Georgia"/>
          <w:b/>
          <w:spacing w:val="-4"/>
          <w:sz w:val="20"/>
        </w:rPr>
        <w:t>M</w:t>
      </w:r>
      <w:r w:rsidRPr="006545EE">
        <w:rPr>
          <w:rFonts w:ascii="Georgia" w:hAnsi="Georgia"/>
          <w:b/>
          <w:sz w:val="20"/>
        </w:rPr>
        <w:t>o</w:t>
      </w:r>
      <w:r w:rsidRPr="006545EE">
        <w:rPr>
          <w:rFonts w:ascii="Georgia" w:hAnsi="Georgia"/>
          <w:b/>
          <w:spacing w:val="-1"/>
          <w:sz w:val="20"/>
        </w:rPr>
        <w:t>ni</w:t>
      </w:r>
      <w:r w:rsidRPr="006545EE">
        <w:rPr>
          <w:rFonts w:ascii="Georgia" w:hAnsi="Georgia"/>
          <w:b/>
          <w:spacing w:val="1"/>
          <w:sz w:val="20"/>
        </w:rPr>
        <w:t>t</w:t>
      </w:r>
      <w:r w:rsidRPr="006545EE">
        <w:rPr>
          <w:rFonts w:ascii="Georgia" w:hAnsi="Georgia"/>
          <w:b/>
          <w:sz w:val="20"/>
        </w:rPr>
        <w:t>ori</w:t>
      </w:r>
      <w:r w:rsidRPr="006545EE">
        <w:rPr>
          <w:rFonts w:ascii="Georgia" w:hAnsi="Georgia"/>
          <w:b/>
          <w:spacing w:val="-1"/>
          <w:sz w:val="20"/>
        </w:rPr>
        <w:t>n</w:t>
      </w:r>
      <w:r w:rsidRPr="006545EE">
        <w:rPr>
          <w:rFonts w:ascii="Georgia" w:hAnsi="Georgia"/>
          <w:b/>
          <w:sz w:val="20"/>
        </w:rPr>
        <w:t xml:space="preserve">g </w:t>
      </w:r>
      <w:r w:rsidRPr="006545EE">
        <w:rPr>
          <w:rFonts w:ascii="Georgia" w:hAnsi="Georgia"/>
          <w:b/>
          <w:spacing w:val="-1"/>
          <w:sz w:val="20"/>
        </w:rPr>
        <w:t>Pl</w:t>
      </w:r>
      <w:r w:rsidRPr="006545EE">
        <w:rPr>
          <w:rFonts w:ascii="Georgia" w:hAnsi="Georgia"/>
          <w:b/>
          <w:sz w:val="20"/>
        </w:rPr>
        <w:t>a</w:t>
      </w:r>
      <w:r w:rsidRPr="006545EE">
        <w:rPr>
          <w:rFonts w:ascii="Georgia" w:hAnsi="Georgia"/>
          <w:b/>
          <w:spacing w:val="-1"/>
          <w:sz w:val="20"/>
        </w:rPr>
        <w:t>n</w:t>
      </w:r>
      <w:r w:rsidR="004D66CF">
        <w:rPr>
          <w:rFonts w:ascii="Georgia" w:hAnsi="Georgia"/>
          <w:b/>
          <w:spacing w:val="-1"/>
          <w:sz w:val="20"/>
        </w:rPr>
        <w:t>”</w:t>
      </w:r>
      <w:r w:rsidRPr="006545EE">
        <w:rPr>
          <w:rFonts w:ascii="Georgia" w:hAnsi="Georgia"/>
          <w:b/>
          <w:spacing w:val="-1"/>
          <w:sz w:val="20"/>
        </w:rPr>
        <w:t xml:space="preserve"> (EMoP)</w:t>
      </w:r>
      <w:r w:rsidRPr="006545EE">
        <w:rPr>
          <w:rFonts w:ascii="Georgia" w:hAnsi="Georgia"/>
          <w:sz w:val="20"/>
        </w:rPr>
        <w:t xml:space="preserve">. </w:t>
      </w:r>
      <w:r w:rsidRPr="006545EE">
        <w:rPr>
          <w:rFonts w:ascii="Georgia" w:hAnsi="Georgia"/>
          <w:spacing w:val="2"/>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z w:val="20"/>
        </w:rPr>
        <w:t>a</w:t>
      </w:r>
      <w:r w:rsidRPr="006545EE">
        <w:rPr>
          <w:rFonts w:ascii="Georgia" w:hAnsi="Georgia"/>
          <w:spacing w:val="-3"/>
          <w:sz w:val="20"/>
        </w:rPr>
        <w:t>x</w:t>
      </w:r>
      <w:r w:rsidRPr="006545EE">
        <w:rPr>
          <w:rFonts w:ascii="Georgia" w:hAnsi="Georgia"/>
          <w:spacing w:val="-1"/>
          <w:sz w:val="20"/>
        </w:rPr>
        <w:t>i</w:t>
      </w:r>
      <w:r w:rsidRPr="006545EE">
        <w:rPr>
          <w:rFonts w:ascii="Georgia" w:hAnsi="Georgia"/>
          <w:spacing w:val="1"/>
          <w:sz w:val="20"/>
        </w:rPr>
        <w:t>m</w:t>
      </w:r>
      <w:r w:rsidRPr="006545EE">
        <w:rPr>
          <w:rFonts w:ascii="Georgia" w:hAnsi="Georgia"/>
          <w:sz w:val="20"/>
        </w:rPr>
        <w:t>um</w:t>
      </w:r>
      <w:r w:rsidRPr="006545EE">
        <w:rPr>
          <w:rFonts w:ascii="Georgia" w:hAnsi="Georgia"/>
          <w:spacing w:val="2"/>
          <w:sz w:val="20"/>
        </w:rPr>
        <w:t xml:space="preserve"> </w:t>
      </w:r>
      <w:r w:rsidRPr="006545EE">
        <w:rPr>
          <w:rFonts w:ascii="Georgia" w:hAnsi="Georgia"/>
          <w:sz w:val="20"/>
        </w:rPr>
        <w:t>d</w:t>
      </w:r>
      <w:r w:rsidRPr="006545EE">
        <w:rPr>
          <w:rFonts w:ascii="Georgia" w:hAnsi="Georgia"/>
          <w:spacing w:val="-3"/>
          <w:sz w:val="20"/>
        </w:rPr>
        <w:t>e</w:t>
      </w:r>
      <w:r w:rsidRPr="006545EE">
        <w:rPr>
          <w:rFonts w:ascii="Georgia" w:hAnsi="Georgia"/>
          <w:sz w:val="20"/>
        </w:rPr>
        <w:t>s</w:t>
      </w:r>
      <w:r w:rsidRPr="006545EE">
        <w:rPr>
          <w:rFonts w:ascii="Georgia" w:hAnsi="Georgia"/>
          <w:spacing w:val="-1"/>
          <w:sz w:val="20"/>
        </w:rPr>
        <w:t>i</w:t>
      </w:r>
      <w:r w:rsidRPr="006545EE">
        <w:rPr>
          <w:rFonts w:ascii="Georgia" w:hAnsi="Georgia"/>
          <w:spacing w:val="1"/>
          <w:sz w:val="20"/>
        </w:rPr>
        <w:t>r</w:t>
      </w:r>
      <w:r w:rsidRPr="006545EE">
        <w:rPr>
          <w:rFonts w:ascii="Georgia" w:hAnsi="Georgia"/>
          <w:sz w:val="20"/>
        </w:rPr>
        <w:t>a</w:t>
      </w:r>
      <w:r w:rsidRPr="006545EE">
        <w:rPr>
          <w:rFonts w:ascii="Georgia" w:hAnsi="Georgia"/>
          <w:spacing w:val="-1"/>
          <w:sz w:val="20"/>
        </w:rPr>
        <w:t>bl</w:t>
      </w:r>
      <w:r w:rsidRPr="006545EE">
        <w:rPr>
          <w:rFonts w:ascii="Georgia" w:hAnsi="Georgia"/>
          <w:sz w:val="20"/>
        </w:rPr>
        <w:t>e l</w:t>
      </w:r>
      <w:r w:rsidRPr="006545EE">
        <w:rPr>
          <w:rFonts w:ascii="Georgia" w:hAnsi="Georgia"/>
          <w:spacing w:val="-1"/>
          <w:sz w:val="20"/>
        </w:rPr>
        <w:t>i</w:t>
      </w:r>
      <w:r w:rsidRPr="006545EE">
        <w:rPr>
          <w:rFonts w:ascii="Georgia" w:hAnsi="Georgia"/>
          <w:spacing w:val="1"/>
          <w:sz w:val="20"/>
        </w:rPr>
        <w:t>m</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s</w:t>
      </w:r>
      <w:r w:rsidRPr="006545EE">
        <w:rPr>
          <w:rFonts w:ascii="Georgia" w:hAnsi="Georgia"/>
          <w:spacing w:val="1"/>
          <w:sz w:val="20"/>
        </w:rPr>
        <w:t xml:space="preserve"> </w:t>
      </w:r>
      <w:r w:rsidRPr="006545EE">
        <w:rPr>
          <w:rFonts w:ascii="Georgia" w:hAnsi="Georgia"/>
          <w:spacing w:val="-3"/>
          <w:sz w:val="20"/>
        </w:rPr>
        <w:t>a</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p</w:t>
      </w:r>
      <w:r w:rsidRPr="006545EE">
        <w:rPr>
          <w:rFonts w:ascii="Georgia" w:hAnsi="Georgia"/>
          <w:spacing w:val="-3"/>
          <w:sz w:val="20"/>
        </w:rPr>
        <w:t>e</w:t>
      </w:r>
      <w:r w:rsidRPr="006545EE">
        <w:rPr>
          <w:rFonts w:ascii="Georgia" w:hAnsi="Georgia"/>
          <w:sz w:val="20"/>
        </w:rPr>
        <w:t xml:space="preserve">r </w:t>
      </w:r>
      <w:r w:rsidRPr="006545EE">
        <w:rPr>
          <w:rFonts w:ascii="Georgia" w:hAnsi="Georgia"/>
          <w:spacing w:val="1"/>
          <w:sz w:val="20"/>
        </w:rPr>
        <w:t>t</w:t>
      </w:r>
      <w:r w:rsidRPr="006545EE">
        <w:rPr>
          <w:rFonts w:ascii="Georgia" w:hAnsi="Georgia"/>
          <w:sz w:val="20"/>
        </w:rPr>
        <w:t xml:space="preserve">he </w:t>
      </w:r>
      <w:r w:rsidR="004D66CF" w:rsidRPr="00040D06">
        <w:rPr>
          <w:rFonts w:ascii="Georgia" w:hAnsi="Georgia"/>
          <w:b/>
          <w:sz w:val="20"/>
        </w:rPr>
        <w:t>“</w:t>
      </w:r>
      <w:r w:rsidRPr="006545EE">
        <w:rPr>
          <w:rFonts w:ascii="Georgia" w:hAnsi="Georgia"/>
          <w:b/>
          <w:spacing w:val="-1"/>
          <w:sz w:val="20"/>
        </w:rPr>
        <w:t>N</w:t>
      </w:r>
      <w:r w:rsidRPr="006545EE">
        <w:rPr>
          <w:rFonts w:ascii="Georgia" w:hAnsi="Georgia"/>
          <w:b/>
          <w:spacing w:val="-3"/>
          <w:sz w:val="20"/>
        </w:rPr>
        <w:t>a</w:t>
      </w:r>
      <w:r w:rsidRPr="006545EE">
        <w:rPr>
          <w:rFonts w:ascii="Georgia" w:hAnsi="Georgia"/>
          <w:b/>
          <w:spacing w:val="1"/>
          <w:sz w:val="20"/>
        </w:rPr>
        <w:t>t</w:t>
      </w:r>
      <w:r w:rsidRPr="006545EE">
        <w:rPr>
          <w:rFonts w:ascii="Georgia" w:hAnsi="Georgia"/>
          <w:b/>
          <w:spacing w:val="-1"/>
          <w:sz w:val="20"/>
        </w:rPr>
        <w:t>i</w:t>
      </w:r>
      <w:r w:rsidRPr="006545EE">
        <w:rPr>
          <w:rFonts w:ascii="Georgia" w:hAnsi="Georgia"/>
          <w:b/>
          <w:sz w:val="20"/>
        </w:rPr>
        <w:t>o</w:t>
      </w:r>
      <w:r w:rsidRPr="006545EE">
        <w:rPr>
          <w:rFonts w:ascii="Georgia" w:hAnsi="Georgia"/>
          <w:b/>
          <w:spacing w:val="-1"/>
          <w:sz w:val="20"/>
        </w:rPr>
        <w:t>n</w:t>
      </w:r>
      <w:r w:rsidRPr="006545EE">
        <w:rPr>
          <w:rFonts w:ascii="Georgia" w:hAnsi="Georgia"/>
          <w:b/>
          <w:sz w:val="20"/>
        </w:rPr>
        <w:t>al</w:t>
      </w:r>
      <w:r w:rsidRPr="006545EE">
        <w:rPr>
          <w:rFonts w:ascii="Georgia" w:hAnsi="Georgia"/>
          <w:b/>
          <w:spacing w:val="4"/>
          <w:sz w:val="20"/>
        </w:rPr>
        <w:t xml:space="preserve"> </w:t>
      </w:r>
      <w:r w:rsidRPr="006545EE">
        <w:rPr>
          <w:rFonts w:ascii="Georgia" w:hAnsi="Georgia"/>
          <w:b/>
          <w:spacing w:val="-1"/>
          <w:sz w:val="20"/>
        </w:rPr>
        <w:t>A</w:t>
      </w:r>
      <w:r w:rsidRPr="006545EE">
        <w:rPr>
          <w:rFonts w:ascii="Georgia" w:hAnsi="Georgia"/>
          <w:b/>
          <w:spacing w:val="1"/>
          <w:sz w:val="20"/>
        </w:rPr>
        <w:t>m</w:t>
      </w:r>
      <w:r w:rsidRPr="006545EE">
        <w:rPr>
          <w:rFonts w:ascii="Georgia" w:hAnsi="Georgia"/>
          <w:b/>
          <w:sz w:val="20"/>
        </w:rPr>
        <w:t>b</w:t>
      </w:r>
      <w:r w:rsidRPr="006545EE">
        <w:rPr>
          <w:rFonts w:ascii="Georgia" w:hAnsi="Georgia"/>
          <w:b/>
          <w:spacing w:val="-1"/>
          <w:sz w:val="20"/>
        </w:rPr>
        <w:t>i</w:t>
      </w:r>
      <w:r w:rsidRPr="006545EE">
        <w:rPr>
          <w:rFonts w:ascii="Georgia" w:hAnsi="Georgia"/>
          <w:b/>
          <w:sz w:val="20"/>
        </w:rPr>
        <w:t>e</w:t>
      </w:r>
      <w:r w:rsidRPr="006545EE">
        <w:rPr>
          <w:rFonts w:ascii="Georgia" w:hAnsi="Georgia"/>
          <w:b/>
          <w:spacing w:val="-1"/>
          <w:sz w:val="20"/>
        </w:rPr>
        <w:t>n</w:t>
      </w:r>
      <w:r w:rsidRPr="006545EE">
        <w:rPr>
          <w:rFonts w:ascii="Georgia" w:hAnsi="Georgia"/>
          <w:b/>
          <w:sz w:val="20"/>
        </w:rPr>
        <w:t xml:space="preserve">t </w:t>
      </w:r>
      <w:r w:rsidRPr="006545EE">
        <w:rPr>
          <w:rFonts w:ascii="Georgia" w:hAnsi="Georgia"/>
          <w:b/>
          <w:spacing w:val="-1"/>
          <w:sz w:val="20"/>
        </w:rPr>
        <w:t>Ai</w:t>
      </w:r>
      <w:r w:rsidRPr="006545EE">
        <w:rPr>
          <w:rFonts w:ascii="Georgia" w:hAnsi="Georgia"/>
          <w:b/>
          <w:sz w:val="20"/>
        </w:rPr>
        <w:t xml:space="preserve">r </w:t>
      </w:r>
      <w:r w:rsidRPr="006545EE">
        <w:rPr>
          <w:rFonts w:ascii="Georgia" w:hAnsi="Georgia"/>
          <w:b/>
          <w:spacing w:val="1"/>
          <w:sz w:val="20"/>
        </w:rPr>
        <w:t>Q</w:t>
      </w:r>
      <w:r w:rsidRPr="006545EE">
        <w:rPr>
          <w:rFonts w:ascii="Georgia" w:hAnsi="Georgia"/>
          <w:b/>
          <w:sz w:val="20"/>
        </w:rPr>
        <w:t>u</w:t>
      </w:r>
      <w:r w:rsidRPr="006545EE">
        <w:rPr>
          <w:rFonts w:ascii="Georgia" w:hAnsi="Georgia"/>
          <w:b/>
          <w:spacing w:val="-1"/>
          <w:sz w:val="20"/>
        </w:rPr>
        <w:t>alit</w:t>
      </w:r>
      <w:r w:rsidRPr="006545EE">
        <w:rPr>
          <w:rFonts w:ascii="Georgia" w:hAnsi="Georgia"/>
          <w:b/>
          <w:sz w:val="20"/>
        </w:rPr>
        <w:t>y</w:t>
      </w:r>
      <w:r w:rsidRPr="006545EE">
        <w:rPr>
          <w:rFonts w:ascii="Georgia" w:hAnsi="Georgia"/>
          <w:b/>
          <w:spacing w:val="-1"/>
          <w:sz w:val="20"/>
        </w:rPr>
        <w:t xml:space="preserve"> S</w:t>
      </w:r>
      <w:r w:rsidRPr="006545EE">
        <w:rPr>
          <w:rFonts w:ascii="Georgia" w:hAnsi="Georgia"/>
          <w:b/>
          <w:spacing w:val="1"/>
          <w:sz w:val="20"/>
        </w:rPr>
        <w:t>t</w:t>
      </w:r>
      <w:r w:rsidRPr="006545EE">
        <w:rPr>
          <w:rFonts w:ascii="Georgia" w:hAnsi="Georgia"/>
          <w:b/>
          <w:sz w:val="20"/>
        </w:rPr>
        <w:t>a</w:t>
      </w:r>
      <w:r w:rsidRPr="006545EE">
        <w:rPr>
          <w:rFonts w:ascii="Georgia" w:hAnsi="Georgia"/>
          <w:b/>
          <w:spacing w:val="-1"/>
          <w:sz w:val="20"/>
        </w:rPr>
        <w:t>n</w:t>
      </w:r>
      <w:r w:rsidRPr="006545EE">
        <w:rPr>
          <w:rFonts w:ascii="Georgia" w:hAnsi="Georgia"/>
          <w:b/>
          <w:sz w:val="20"/>
        </w:rPr>
        <w:t>d</w:t>
      </w:r>
      <w:r w:rsidRPr="006545EE">
        <w:rPr>
          <w:rFonts w:ascii="Georgia" w:hAnsi="Georgia"/>
          <w:b/>
          <w:spacing w:val="-1"/>
          <w:sz w:val="20"/>
        </w:rPr>
        <w:t>a</w:t>
      </w:r>
      <w:r w:rsidRPr="006545EE">
        <w:rPr>
          <w:rFonts w:ascii="Georgia" w:hAnsi="Georgia"/>
          <w:b/>
          <w:spacing w:val="1"/>
          <w:sz w:val="20"/>
        </w:rPr>
        <w:t>r</w:t>
      </w:r>
      <w:r w:rsidRPr="006545EE">
        <w:rPr>
          <w:rFonts w:ascii="Georgia" w:hAnsi="Georgia"/>
          <w:b/>
          <w:sz w:val="20"/>
        </w:rPr>
        <w:t>ds</w:t>
      </w:r>
      <w:r w:rsidR="004D66CF">
        <w:rPr>
          <w:rFonts w:ascii="Georgia" w:hAnsi="Georgia"/>
          <w:b/>
          <w:sz w:val="20"/>
        </w:rPr>
        <w:t>”</w:t>
      </w:r>
      <w:r w:rsidRPr="006545EE">
        <w:rPr>
          <w:rFonts w:ascii="Georgia" w:hAnsi="Georgia"/>
          <w:b/>
          <w:sz w:val="20"/>
        </w:rPr>
        <w:t xml:space="preserve"> (NAAQ</w:t>
      </w:r>
      <w:r w:rsidR="00452532">
        <w:rPr>
          <w:rFonts w:ascii="Georgia" w:hAnsi="Georgia"/>
          <w:b/>
          <w:sz w:val="20"/>
        </w:rPr>
        <w:t>S</w:t>
      </w:r>
      <w:r w:rsidRPr="006545EE">
        <w:rPr>
          <w:rFonts w:ascii="Georgia" w:hAnsi="Georgia"/>
          <w:b/>
          <w:sz w:val="20"/>
        </w:rPr>
        <w:t xml:space="preserve">) </w:t>
      </w:r>
      <w:r w:rsidRPr="006545EE">
        <w:rPr>
          <w:rFonts w:ascii="Georgia" w:hAnsi="Georgia"/>
          <w:sz w:val="20"/>
        </w:rPr>
        <w:t>a</w:t>
      </w:r>
      <w:r w:rsidRPr="006545EE">
        <w:rPr>
          <w:rFonts w:ascii="Georgia" w:hAnsi="Georgia"/>
          <w:spacing w:val="-1"/>
          <w:sz w:val="20"/>
        </w:rPr>
        <w:t>n</w:t>
      </w:r>
      <w:r w:rsidRPr="006545EE">
        <w:rPr>
          <w:rFonts w:ascii="Georgia" w:hAnsi="Georgia"/>
          <w:sz w:val="20"/>
        </w:rPr>
        <w:t>d</w:t>
      </w:r>
      <w:r w:rsidRPr="006545EE">
        <w:rPr>
          <w:rFonts w:ascii="Georgia" w:hAnsi="Georgia"/>
          <w:spacing w:val="-1"/>
          <w:sz w:val="20"/>
        </w:rPr>
        <w:t xml:space="preserve"> </w:t>
      </w:r>
      <w:r w:rsidRPr="006545EE">
        <w:rPr>
          <w:rFonts w:ascii="Georgia" w:hAnsi="Georgia"/>
          <w:spacing w:val="1"/>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pacing w:val="-3"/>
          <w:sz w:val="20"/>
        </w:rPr>
        <w:t>o</w:t>
      </w:r>
      <w:r w:rsidRPr="006545EE">
        <w:rPr>
          <w:rFonts w:ascii="Georgia" w:hAnsi="Georgia"/>
          <w:sz w:val="20"/>
        </w:rPr>
        <w:t>n</w:t>
      </w:r>
      <w:r w:rsidRPr="006545EE">
        <w:rPr>
          <w:rFonts w:ascii="Georgia" w:hAnsi="Georgia"/>
          <w:spacing w:val="-1"/>
          <w:sz w:val="20"/>
        </w:rPr>
        <w:t>i</w:t>
      </w:r>
      <w:r w:rsidRPr="006545EE">
        <w:rPr>
          <w:rFonts w:ascii="Georgia" w:hAnsi="Georgia"/>
          <w:spacing w:val="2"/>
          <w:sz w:val="20"/>
        </w:rPr>
        <w:t>t</w:t>
      </w:r>
      <w:r w:rsidRPr="006545EE">
        <w:rPr>
          <w:rFonts w:ascii="Georgia" w:hAnsi="Georgia"/>
          <w:sz w:val="20"/>
        </w:rPr>
        <w:t>ored</w:t>
      </w:r>
      <w:r w:rsidRPr="006545EE">
        <w:rPr>
          <w:rFonts w:ascii="Georgia" w:hAnsi="Georgia"/>
          <w:spacing w:val="1"/>
          <w:sz w:val="20"/>
        </w:rPr>
        <w:t xml:space="preserve"> </w:t>
      </w:r>
      <w:r w:rsidRPr="006545EE">
        <w:rPr>
          <w:rFonts w:ascii="Georgia" w:hAnsi="Georgia"/>
          <w:spacing w:val="-2"/>
          <w:sz w:val="20"/>
        </w:rPr>
        <w:t>v</w:t>
      </w:r>
      <w:r w:rsidRPr="006545EE">
        <w:rPr>
          <w:rFonts w:ascii="Georgia" w:hAnsi="Georgia"/>
          <w:sz w:val="20"/>
        </w:rPr>
        <w:t>a</w:t>
      </w:r>
      <w:r w:rsidRPr="006545EE">
        <w:rPr>
          <w:rFonts w:ascii="Georgia" w:hAnsi="Georgia"/>
          <w:spacing w:val="-1"/>
          <w:sz w:val="20"/>
        </w:rPr>
        <w:t>l</w:t>
      </w:r>
      <w:r w:rsidRPr="006545EE">
        <w:rPr>
          <w:rFonts w:ascii="Georgia" w:hAnsi="Georgia"/>
          <w:sz w:val="20"/>
        </w:rPr>
        <w:t>u</w:t>
      </w:r>
      <w:r w:rsidRPr="006545EE">
        <w:rPr>
          <w:rFonts w:ascii="Georgia" w:hAnsi="Georgia"/>
          <w:spacing w:val="-1"/>
          <w:sz w:val="20"/>
        </w:rPr>
        <w:t>e</w:t>
      </w:r>
      <w:r w:rsidRPr="006545EE">
        <w:rPr>
          <w:rFonts w:ascii="Georgia" w:hAnsi="Georgia"/>
          <w:sz w:val="20"/>
        </w:rPr>
        <w:t>s</w:t>
      </w:r>
      <w:r w:rsidRPr="006545EE">
        <w:rPr>
          <w:rFonts w:ascii="Georgia" w:hAnsi="Georgia"/>
          <w:spacing w:val="1"/>
          <w:sz w:val="20"/>
        </w:rPr>
        <w:t xml:space="preserve"> </w:t>
      </w:r>
      <w:r w:rsidRPr="006545EE">
        <w:rPr>
          <w:rFonts w:ascii="Georgia" w:hAnsi="Georgia"/>
          <w:sz w:val="20"/>
        </w:rPr>
        <w:t>sh</w:t>
      </w:r>
      <w:r w:rsidRPr="006545EE">
        <w:rPr>
          <w:rFonts w:ascii="Georgia" w:hAnsi="Georgia"/>
          <w:spacing w:val="-1"/>
          <w:sz w:val="20"/>
        </w:rPr>
        <w:t>o</w:t>
      </w:r>
      <w:r w:rsidRPr="006545EE">
        <w:rPr>
          <w:rFonts w:ascii="Georgia" w:hAnsi="Georgia"/>
          <w:sz w:val="20"/>
        </w:rPr>
        <w:t>u</w:t>
      </w:r>
      <w:r w:rsidRPr="006545EE">
        <w:rPr>
          <w:rFonts w:ascii="Georgia" w:hAnsi="Georgia"/>
          <w:spacing w:val="-1"/>
          <w:sz w:val="20"/>
        </w:rPr>
        <w:t>l</w:t>
      </w:r>
      <w:r w:rsidRPr="006545EE">
        <w:rPr>
          <w:rFonts w:ascii="Georgia" w:hAnsi="Georgia"/>
          <w:sz w:val="20"/>
        </w:rPr>
        <w:t>d c</w:t>
      </w:r>
      <w:r w:rsidRPr="006545EE">
        <w:rPr>
          <w:rFonts w:ascii="Georgia" w:hAnsi="Georgia"/>
          <w:spacing w:val="-2"/>
          <w:sz w:val="20"/>
        </w:rPr>
        <w:t>or</w:t>
      </w:r>
      <w:r w:rsidRPr="006545EE">
        <w:rPr>
          <w:rFonts w:ascii="Georgia" w:hAnsi="Georgia"/>
          <w:spacing w:val="1"/>
          <w:sz w:val="20"/>
        </w:rPr>
        <w:t>r</w:t>
      </w:r>
      <w:r w:rsidRPr="006545EE">
        <w:rPr>
          <w:rFonts w:ascii="Georgia" w:hAnsi="Georgia"/>
          <w:sz w:val="20"/>
        </w:rPr>
        <w:t>es</w:t>
      </w:r>
      <w:r w:rsidRPr="006545EE">
        <w:rPr>
          <w:rFonts w:ascii="Georgia" w:hAnsi="Georgia"/>
          <w:spacing w:val="-1"/>
          <w:sz w:val="20"/>
        </w:rPr>
        <w:t>p</w:t>
      </w:r>
      <w:r w:rsidRPr="006545EE">
        <w:rPr>
          <w:rFonts w:ascii="Georgia" w:hAnsi="Georgia"/>
          <w:sz w:val="20"/>
        </w:rPr>
        <w:t>o</w:t>
      </w:r>
      <w:r w:rsidRPr="006545EE">
        <w:rPr>
          <w:rFonts w:ascii="Georgia" w:hAnsi="Georgia"/>
          <w:spacing w:val="-1"/>
          <w:sz w:val="20"/>
        </w:rPr>
        <w:t>n</w:t>
      </w:r>
      <w:r w:rsidRPr="006545EE">
        <w:rPr>
          <w:rFonts w:ascii="Georgia" w:hAnsi="Georgia"/>
          <w:sz w:val="20"/>
        </w:rPr>
        <w:t>d</w:t>
      </w:r>
      <w:r w:rsidRPr="006545EE">
        <w:rPr>
          <w:rFonts w:ascii="Georgia" w:hAnsi="Georgia"/>
          <w:spacing w:val="2"/>
          <w:sz w:val="20"/>
        </w:rPr>
        <w:t xml:space="preserve"> </w:t>
      </w:r>
      <w:r w:rsidRPr="006545EE">
        <w:rPr>
          <w:rFonts w:ascii="Georgia" w:hAnsi="Georgia"/>
          <w:spacing w:val="-3"/>
          <w:sz w:val="20"/>
        </w:rPr>
        <w:t>w</w:t>
      </w:r>
      <w:r w:rsidRPr="006545EE">
        <w:rPr>
          <w:rFonts w:ascii="Georgia" w:hAnsi="Georgia"/>
          <w:spacing w:val="-1"/>
          <w:sz w:val="20"/>
        </w:rPr>
        <w:t>i</w:t>
      </w:r>
      <w:r w:rsidRPr="006545EE">
        <w:rPr>
          <w:rFonts w:ascii="Georgia" w:hAnsi="Georgia"/>
          <w:spacing w:val="1"/>
          <w:sz w:val="20"/>
        </w:rPr>
        <w:t>t</w:t>
      </w:r>
      <w:r w:rsidRPr="006545EE">
        <w:rPr>
          <w:rFonts w:ascii="Georgia" w:hAnsi="Georgia"/>
          <w:sz w:val="20"/>
        </w:rPr>
        <w:t xml:space="preserve">h </w:t>
      </w:r>
      <w:r w:rsidRPr="006545EE">
        <w:rPr>
          <w:rFonts w:ascii="Georgia" w:hAnsi="Georgia"/>
          <w:spacing w:val="2"/>
          <w:sz w:val="20"/>
        </w:rPr>
        <w:t>t</w:t>
      </w:r>
      <w:r w:rsidRPr="006545EE">
        <w:rPr>
          <w:rFonts w:ascii="Georgia" w:hAnsi="Georgia"/>
          <w:sz w:val="20"/>
        </w:rPr>
        <w:t>he</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a</w:t>
      </w:r>
      <w:r w:rsidRPr="006545EE">
        <w:rPr>
          <w:rFonts w:ascii="Georgia" w:hAnsi="Georgia"/>
          <w:spacing w:val="-1"/>
          <w:sz w:val="20"/>
        </w:rPr>
        <w:t>bl</w:t>
      </w:r>
      <w:r w:rsidRPr="006545EE">
        <w:rPr>
          <w:rFonts w:ascii="Georgia" w:hAnsi="Georgia"/>
          <w:spacing w:val="-3"/>
          <w:sz w:val="20"/>
        </w:rPr>
        <w:t>e</w:t>
      </w:r>
      <w:r w:rsidRPr="006545EE">
        <w:rPr>
          <w:rFonts w:ascii="Georgia" w:hAnsi="Georgia"/>
          <w:sz w:val="20"/>
        </w:rPr>
        <w:t>.</w:t>
      </w:r>
      <w:r w:rsidRPr="006545EE">
        <w:rPr>
          <w:rFonts w:ascii="Georgia" w:hAnsi="Georgia"/>
          <w:spacing w:val="2"/>
          <w:sz w:val="20"/>
        </w:rPr>
        <w:t xml:space="preserve"> </w:t>
      </w:r>
      <w:r w:rsidRPr="006545EE">
        <w:rPr>
          <w:rFonts w:ascii="Georgia" w:hAnsi="Georgia"/>
          <w:spacing w:val="-3"/>
          <w:sz w:val="20"/>
        </w:rPr>
        <w:t>A</w:t>
      </w:r>
      <w:r w:rsidRPr="006545EE">
        <w:rPr>
          <w:rFonts w:ascii="Georgia" w:hAnsi="Georgia"/>
          <w:spacing w:val="-1"/>
          <w:sz w:val="20"/>
        </w:rPr>
        <w:t>l</w:t>
      </w:r>
      <w:r w:rsidRPr="006545EE">
        <w:rPr>
          <w:rFonts w:ascii="Georgia" w:hAnsi="Georgia"/>
          <w:sz w:val="20"/>
        </w:rPr>
        <w:t>l d</w:t>
      </w:r>
      <w:r w:rsidRPr="006545EE">
        <w:rPr>
          <w:rFonts w:ascii="Georgia" w:hAnsi="Georgia"/>
          <w:spacing w:val="-1"/>
          <w:sz w:val="20"/>
        </w:rPr>
        <w:t>e</w:t>
      </w:r>
      <w:r w:rsidRPr="006545EE">
        <w:rPr>
          <w:rFonts w:ascii="Georgia" w:hAnsi="Georgia"/>
          <w:spacing w:val="-2"/>
          <w:sz w:val="20"/>
        </w:rPr>
        <w:t>v</w:t>
      </w:r>
      <w:r w:rsidRPr="006545EE">
        <w:rPr>
          <w:rFonts w:ascii="Georgia" w:hAnsi="Georgia"/>
          <w:spacing w:val="-1"/>
          <w:sz w:val="20"/>
        </w:rPr>
        <w:t>i</w:t>
      </w:r>
      <w:r w:rsidRPr="006545EE">
        <w:rPr>
          <w:rFonts w:ascii="Georgia" w:hAnsi="Georgia"/>
          <w:sz w:val="20"/>
        </w:rPr>
        <w:t>ated</w:t>
      </w:r>
      <w:r w:rsidRPr="006545EE">
        <w:rPr>
          <w:rFonts w:ascii="Georgia" w:hAnsi="Georgia"/>
          <w:spacing w:val="1"/>
          <w:sz w:val="20"/>
        </w:rPr>
        <w:t xml:space="preserve"> r</w:t>
      </w:r>
      <w:r w:rsidRPr="006545EE">
        <w:rPr>
          <w:rFonts w:ascii="Georgia" w:hAnsi="Georgia"/>
          <w:sz w:val="20"/>
        </w:rPr>
        <w:t>es</w:t>
      </w:r>
      <w:r w:rsidRPr="006545EE">
        <w:rPr>
          <w:rFonts w:ascii="Georgia" w:hAnsi="Georgia"/>
          <w:spacing w:val="-1"/>
          <w:sz w:val="20"/>
        </w:rPr>
        <w:t>ul</w:t>
      </w:r>
      <w:r w:rsidRPr="006545EE">
        <w:rPr>
          <w:rFonts w:ascii="Georgia" w:hAnsi="Georgia"/>
          <w:spacing w:val="1"/>
          <w:sz w:val="20"/>
        </w:rPr>
        <w:t>t</w:t>
      </w:r>
      <w:r w:rsidRPr="006545EE">
        <w:rPr>
          <w:rFonts w:ascii="Georgia" w:hAnsi="Georgia"/>
          <w:sz w:val="20"/>
        </w:rPr>
        <w:t>s sh</w:t>
      </w:r>
      <w:r w:rsidRPr="006545EE">
        <w:rPr>
          <w:rFonts w:ascii="Georgia" w:hAnsi="Georgia"/>
          <w:spacing w:val="-1"/>
          <w:sz w:val="20"/>
        </w:rPr>
        <w:t>al</w:t>
      </w:r>
      <w:r w:rsidRPr="006545EE">
        <w:rPr>
          <w:rFonts w:ascii="Georgia" w:hAnsi="Georgia"/>
          <w:sz w:val="20"/>
        </w:rPr>
        <w:t xml:space="preserve">l be </w:t>
      </w:r>
      <w:r w:rsidRPr="006545EE">
        <w:rPr>
          <w:rFonts w:ascii="Georgia" w:hAnsi="Georgia"/>
          <w:spacing w:val="1"/>
          <w:sz w:val="20"/>
        </w:rPr>
        <w:t>r</w:t>
      </w:r>
      <w:r w:rsidRPr="006545EE">
        <w:rPr>
          <w:rFonts w:ascii="Georgia" w:hAnsi="Georgia"/>
          <w:sz w:val="20"/>
        </w:rPr>
        <w:t>e</w:t>
      </w:r>
      <w:r w:rsidRPr="006545EE">
        <w:rPr>
          <w:rFonts w:ascii="Georgia" w:hAnsi="Georgia"/>
          <w:spacing w:val="-1"/>
          <w:sz w:val="20"/>
        </w:rPr>
        <w:t>p</w:t>
      </w:r>
      <w:r w:rsidRPr="006545EE">
        <w:rPr>
          <w:rFonts w:ascii="Georgia" w:hAnsi="Georgia"/>
          <w:spacing w:val="-3"/>
          <w:sz w:val="20"/>
        </w:rPr>
        <w:t>o</w:t>
      </w:r>
      <w:r w:rsidRPr="006545EE">
        <w:rPr>
          <w:rFonts w:ascii="Georgia" w:hAnsi="Georgia"/>
          <w:spacing w:val="1"/>
          <w:sz w:val="20"/>
        </w:rPr>
        <w:t>rt</w:t>
      </w:r>
      <w:r w:rsidRPr="006545EE">
        <w:rPr>
          <w:rFonts w:ascii="Georgia" w:hAnsi="Georgia"/>
          <w:sz w:val="20"/>
        </w:rPr>
        <w:t>ed</w:t>
      </w:r>
      <w:r w:rsidRPr="006545EE">
        <w:rPr>
          <w:rFonts w:ascii="Georgia" w:hAnsi="Georgia"/>
          <w:spacing w:val="-2"/>
          <w:sz w:val="20"/>
        </w:rPr>
        <w:t xml:space="preserve"> </w:t>
      </w:r>
      <w:r w:rsidRPr="006545EE">
        <w:rPr>
          <w:rFonts w:ascii="Georgia" w:hAnsi="Georgia"/>
          <w:spacing w:val="1"/>
          <w:sz w:val="20"/>
        </w:rPr>
        <w:t>t</w:t>
      </w:r>
      <w:r w:rsidRPr="006545EE">
        <w:rPr>
          <w:rFonts w:ascii="Georgia" w:hAnsi="Georgia"/>
          <w:sz w:val="20"/>
        </w:rPr>
        <w:t xml:space="preserve">o </w:t>
      </w:r>
      <w:r w:rsidR="004D66CF" w:rsidRPr="00040D06">
        <w:rPr>
          <w:rFonts w:ascii="Georgia" w:hAnsi="Georgia"/>
          <w:b/>
          <w:sz w:val="20"/>
        </w:rPr>
        <w:t>“</w:t>
      </w:r>
      <w:r w:rsidRPr="006545EE">
        <w:rPr>
          <w:rFonts w:ascii="Georgia" w:hAnsi="Georgia"/>
          <w:b/>
          <w:spacing w:val="-1"/>
          <w:sz w:val="20"/>
        </w:rPr>
        <w:t>Independent Engineer</w:t>
      </w:r>
      <w:r w:rsidR="004D66CF">
        <w:rPr>
          <w:rFonts w:ascii="Georgia" w:hAnsi="Georgia"/>
          <w:b/>
          <w:spacing w:val="-1"/>
          <w:sz w:val="20"/>
        </w:rPr>
        <w:t>”</w:t>
      </w:r>
      <w:r w:rsidRPr="006545EE">
        <w:rPr>
          <w:rFonts w:ascii="Georgia" w:hAnsi="Georgia"/>
          <w:b/>
          <w:spacing w:val="-1"/>
          <w:sz w:val="20"/>
        </w:rPr>
        <w:t xml:space="preserve"> (EI),</w:t>
      </w:r>
      <w:r w:rsidRPr="006545EE">
        <w:rPr>
          <w:rFonts w:ascii="Georgia" w:hAnsi="Georgia"/>
          <w:sz w:val="20"/>
        </w:rPr>
        <w:t xml:space="preserve"> </w:t>
      </w:r>
      <w:r w:rsidRPr="006545EE">
        <w:rPr>
          <w:rFonts w:ascii="Georgia" w:hAnsi="Georgia"/>
          <w:spacing w:val="-1"/>
          <w:sz w:val="20"/>
        </w:rPr>
        <w:t>f</w:t>
      </w:r>
      <w:r w:rsidRPr="006545EE">
        <w:rPr>
          <w:rFonts w:ascii="Georgia" w:hAnsi="Georgia"/>
          <w:sz w:val="20"/>
        </w:rPr>
        <w:t>or</w:t>
      </w:r>
      <w:r w:rsidRPr="006545EE">
        <w:rPr>
          <w:rFonts w:ascii="Georgia" w:hAnsi="Georgia"/>
          <w:spacing w:val="2"/>
          <w:sz w:val="20"/>
        </w:rPr>
        <w:t xml:space="preserve"> </w:t>
      </w:r>
      <w:r w:rsidRPr="006545EE">
        <w:rPr>
          <w:rFonts w:ascii="Georgia" w:hAnsi="Georgia"/>
          <w:spacing w:val="-2"/>
          <w:sz w:val="20"/>
        </w:rPr>
        <w:t>r</w:t>
      </w:r>
      <w:r w:rsidRPr="006545EE">
        <w:rPr>
          <w:rFonts w:ascii="Georgia" w:hAnsi="Georgia"/>
          <w:sz w:val="20"/>
        </w:rPr>
        <w:t>emed</w:t>
      </w:r>
      <w:r w:rsidRPr="006545EE">
        <w:rPr>
          <w:rFonts w:ascii="Georgia" w:hAnsi="Georgia"/>
          <w:spacing w:val="-1"/>
          <w:sz w:val="20"/>
        </w:rPr>
        <w:t>i</w:t>
      </w:r>
      <w:r w:rsidRPr="006545EE">
        <w:rPr>
          <w:rFonts w:ascii="Georgia" w:hAnsi="Georgia"/>
          <w:sz w:val="20"/>
        </w:rPr>
        <w:t>al</w:t>
      </w:r>
      <w:r w:rsidRPr="006545EE">
        <w:rPr>
          <w:rFonts w:ascii="Georgia" w:hAnsi="Georgia"/>
          <w:spacing w:val="-2"/>
          <w:sz w:val="20"/>
        </w:rPr>
        <w:t xml:space="preserve"> </w:t>
      </w:r>
      <w:r w:rsidRPr="006545EE">
        <w:rPr>
          <w:rFonts w:ascii="Georgia" w:hAnsi="Georgia"/>
          <w:spacing w:val="1"/>
          <w:sz w:val="20"/>
        </w:rPr>
        <w:t>m</w:t>
      </w:r>
      <w:r w:rsidRPr="006545EE">
        <w:rPr>
          <w:rFonts w:ascii="Georgia" w:hAnsi="Georgia"/>
          <w:sz w:val="20"/>
        </w:rPr>
        <w:t>e</w:t>
      </w:r>
      <w:r w:rsidRPr="006545EE">
        <w:rPr>
          <w:rFonts w:ascii="Georgia" w:hAnsi="Georgia"/>
          <w:spacing w:val="-1"/>
          <w:sz w:val="20"/>
        </w:rPr>
        <w:t>a</w:t>
      </w:r>
      <w:r w:rsidRPr="006545EE">
        <w:rPr>
          <w:rFonts w:ascii="Georgia" w:hAnsi="Georgia"/>
          <w:sz w:val="20"/>
        </w:rPr>
        <w:t>sure</w:t>
      </w:r>
      <w:r w:rsidRPr="006545EE">
        <w:rPr>
          <w:rFonts w:ascii="Georgia" w:hAnsi="Georgia"/>
          <w:spacing w:val="-2"/>
          <w:sz w:val="20"/>
        </w:rPr>
        <w:t>s</w:t>
      </w:r>
      <w:r w:rsidR="00C43636">
        <w:rPr>
          <w:rFonts w:ascii="Georgia" w:hAnsi="Georgia"/>
          <w:spacing w:val="-2"/>
          <w:sz w:val="20"/>
        </w:rPr>
        <w:t xml:space="preserve"> with </w:t>
      </w:r>
      <w:r w:rsidR="00C43636" w:rsidRPr="00C43636">
        <w:rPr>
          <w:rFonts w:ascii="Georgia" w:hAnsi="Georgia"/>
          <w:b/>
          <w:spacing w:val="-2"/>
          <w:sz w:val="20"/>
        </w:rPr>
        <w:t>“</w:t>
      </w:r>
      <w:r w:rsidR="00C43636" w:rsidRPr="00CE178B">
        <w:rPr>
          <w:rFonts w:ascii="Georgia" w:eastAsia="Book Antiqua" w:hAnsi="Georgia"/>
          <w:b/>
          <w:caps/>
          <w:color w:val="0000FF"/>
          <w:sz w:val="20"/>
          <w:szCs w:val="20"/>
          <w:u w:val="double" w:color="FF0066"/>
          <w:lang w:bidi="hi-IN"/>
        </w:rPr>
        <w:t>NABL</w:t>
      </w:r>
      <w:r w:rsidR="002E483C" w:rsidRPr="00CE178B">
        <w:rPr>
          <w:rFonts w:ascii="Georgia" w:eastAsia="Book Antiqua" w:hAnsi="Georgia"/>
          <w:b/>
          <w:caps/>
          <w:color w:val="0000FF"/>
          <w:sz w:val="20"/>
          <w:szCs w:val="20"/>
          <w:u w:val="double" w:color="FF0066"/>
          <w:lang w:bidi="hi-IN"/>
        </w:rPr>
        <w:t xml:space="preserve"> </w:t>
      </w:r>
      <w:r w:rsidR="00346512" w:rsidRPr="00CE178B">
        <w:rPr>
          <w:rFonts w:ascii="Georgia" w:eastAsia="Book Antiqua" w:hAnsi="Georgia"/>
          <w:b/>
          <w:caps/>
          <w:color w:val="0000FF"/>
          <w:sz w:val="20"/>
          <w:szCs w:val="20"/>
          <w:u w:val="double" w:color="FF0066"/>
          <w:lang w:bidi="hi-IN"/>
        </w:rPr>
        <w:t>Accreditation</w:t>
      </w:r>
      <w:r w:rsidR="002E483C" w:rsidRPr="00CE178B">
        <w:rPr>
          <w:rFonts w:ascii="Georgia" w:eastAsia="Book Antiqua" w:hAnsi="Georgia"/>
          <w:b/>
          <w:caps/>
          <w:color w:val="0000FF"/>
          <w:sz w:val="20"/>
          <w:szCs w:val="20"/>
          <w:u w:val="double" w:color="FF0066"/>
          <w:lang w:bidi="hi-IN"/>
        </w:rPr>
        <w:t>,</w:t>
      </w:r>
      <w:r w:rsidR="00C43636" w:rsidRPr="00CE178B">
        <w:rPr>
          <w:rFonts w:ascii="Georgia" w:eastAsia="Book Antiqua" w:hAnsi="Georgia"/>
          <w:b/>
          <w:caps/>
          <w:color w:val="0000FF"/>
          <w:sz w:val="20"/>
          <w:szCs w:val="20"/>
          <w:u w:val="double" w:color="FF0066"/>
          <w:lang w:bidi="hi-IN"/>
        </w:rPr>
        <w:t xml:space="preserve"> </w:t>
      </w:r>
      <w:r w:rsidR="00EF22D1" w:rsidRPr="00CE178B">
        <w:rPr>
          <w:rFonts w:ascii="Georgia" w:eastAsia="Book Antiqua" w:hAnsi="Georgia"/>
          <w:b/>
          <w:caps/>
          <w:color w:val="0000FF"/>
          <w:sz w:val="20"/>
          <w:szCs w:val="20"/>
          <w:u w:val="double" w:color="FF0066"/>
          <w:lang w:bidi="hi-IN"/>
        </w:rPr>
        <w:t xml:space="preserve">TESTING </w:t>
      </w:r>
      <w:r w:rsidR="00EF22D1" w:rsidRPr="00CE178B">
        <w:rPr>
          <w:rFonts w:ascii="Georgia" w:eastAsia="Book Antiqua" w:hAnsi="Georgia"/>
          <w:b/>
          <w:caps/>
          <w:color w:val="0000FF"/>
          <w:sz w:val="20"/>
          <w:szCs w:val="20"/>
          <w:u w:val="double" w:color="FF0066"/>
          <w:lang w:bidi="hi-IN"/>
        </w:rPr>
        <w:lastRenderedPageBreak/>
        <w:t>and Calibration</w:t>
      </w:r>
      <w:r w:rsidR="00C43636" w:rsidRPr="00C43636">
        <w:rPr>
          <w:rFonts w:ascii="Georgia" w:hAnsi="Georgia"/>
          <w:b/>
          <w:spacing w:val="-2"/>
          <w:sz w:val="20"/>
        </w:rPr>
        <w:t>”</w:t>
      </w:r>
      <w:r w:rsidRPr="006545EE">
        <w:rPr>
          <w:rFonts w:ascii="Georgia" w:hAnsi="Georgia"/>
          <w:sz w:val="20"/>
        </w:rPr>
        <w:t>.</w:t>
      </w:r>
    </w:p>
    <w:p w:rsidR="006545EE" w:rsidRPr="00DF4CF8" w:rsidRDefault="006545E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433414" w:rsidRDefault="00433414" w:rsidP="001D6A6F">
      <w:pPr>
        <w:pStyle w:val="NormalWeb"/>
        <w:shd w:val="clear" w:color="auto" w:fill="FFFFFF"/>
        <w:spacing w:before="0" w:beforeAutospacing="0" w:after="0" w:afterAutospacing="0"/>
        <w:jc w:val="center"/>
        <w:rPr>
          <w:rFonts w:ascii="Georgia" w:hAnsi="Georgia"/>
          <w:b/>
          <w:color w:val="0000FF"/>
          <w:sz w:val="28"/>
          <w:szCs w:val="28"/>
        </w:rPr>
      </w:pPr>
      <w:r>
        <w:rPr>
          <w:rFonts w:ascii="Georgia" w:hAnsi="Georgia"/>
          <w:b/>
          <w:caps/>
          <w:color w:val="0000FF"/>
          <w:sz w:val="28"/>
          <w:szCs w:val="28"/>
          <w:u w:val="double" w:color="FF0066"/>
        </w:rPr>
        <w:t xml:space="preserve">NABL </w:t>
      </w:r>
      <w:r w:rsidR="00346512" w:rsidRPr="00346512">
        <w:rPr>
          <w:rFonts w:ascii="Georgia" w:hAnsi="Georgia"/>
          <w:b/>
          <w:caps/>
          <w:color w:val="0000FF"/>
          <w:sz w:val="28"/>
          <w:szCs w:val="28"/>
          <w:u w:val="double" w:color="FF0066"/>
        </w:rPr>
        <w:t>Accreditation</w:t>
      </w:r>
      <w:r w:rsidR="002E483C" w:rsidRPr="002E483C">
        <w:rPr>
          <w:rFonts w:ascii="Georgia" w:hAnsi="Georgia"/>
          <w:b/>
          <w:caps/>
          <w:color w:val="0000FF"/>
          <w:sz w:val="28"/>
          <w:szCs w:val="28"/>
          <w:u w:val="double" w:color="FF0066"/>
        </w:rPr>
        <w:t xml:space="preserve">, </w:t>
      </w:r>
      <w:r>
        <w:rPr>
          <w:rFonts w:ascii="Georgia" w:hAnsi="Georgia"/>
          <w:b/>
          <w:caps/>
          <w:color w:val="0000FF"/>
          <w:sz w:val="28"/>
          <w:szCs w:val="28"/>
          <w:u w:val="double" w:color="FF0066"/>
        </w:rPr>
        <w:t>TESTING and Calibration Laboratories Sample Format</w:t>
      </w:r>
      <w:r w:rsidR="00B81C5A" w:rsidRPr="00B81C5A">
        <w:rPr>
          <w:rFonts w:ascii="Georgia" w:eastAsia="Book Antiqua" w:hAnsi="Georgia"/>
          <w:b/>
          <w:color w:val="FF0000"/>
          <w:sz w:val="28"/>
          <w:szCs w:val="28"/>
          <w:lang w:bidi="hi-IN"/>
        </w:rPr>
        <w:t>.</w:t>
      </w:r>
    </w:p>
    <w:p w:rsidR="00433414" w:rsidRDefault="00433414" w:rsidP="001D6A6F">
      <w:pPr>
        <w:jc w:val="center"/>
        <w:rPr>
          <w:rFonts w:ascii="Georgia" w:eastAsia="Calibri" w:hAnsi="Georgia"/>
          <w:b/>
          <w:bCs/>
          <w:color w:val="FF0066"/>
        </w:rPr>
      </w:pPr>
      <w:r>
        <w:rPr>
          <w:rFonts w:ascii="Georgia" w:eastAsia="Calibri" w:hAnsi="Georgia"/>
          <w:b/>
          <w:bCs/>
          <w:color w:val="FF0066"/>
        </w:rPr>
        <w:t>(</w:t>
      </w:r>
      <w:r>
        <w:rPr>
          <w:rFonts w:ascii="Georgia" w:eastAsia="Calibri" w:hAnsi="Georgia"/>
          <w:b/>
          <w:bCs/>
          <w:color w:val="FF0066"/>
          <w:u w:val="double" w:color="0000FF"/>
        </w:rPr>
        <w:t xml:space="preserve">Laboratory Monitoring Results are under </w:t>
      </w:r>
      <w:r w:rsidR="0055423F">
        <w:rPr>
          <w:rFonts w:ascii="Georgia" w:eastAsia="Calibri" w:hAnsi="Georgia"/>
          <w:b/>
          <w:bCs/>
          <w:color w:val="FF0066"/>
          <w:u w:val="double" w:color="0000FF"/>
        </w:rPr>
        <w:t>Practice</w:t>
      </w:r>
      <w:r>
        <w:rPr>
          <w:rFonts w:ascii="Georgia" w:eastAsia="Calibri" w:hAnsi="Georgia"/>
          <w:b/>
          <w:bCs/>
          <w:color w:val="FF0066"/>
        </w:rPr>
        <w:t>)</w:t>
      </w:r>
    </w:p>
    <w:p w:rsidR="00433414" w:rsidRPr="00DF4CF8" w:rsidRDefault="00433414" w:rsidP="00DF4CF8">
      <w:pPr>
        <w:widowControl w:val="0"/>
        <w:overflowPunct w:val="0"/>
        <w:autoSpaceDE w:val="0"/>
        <w:autoSpaceDN w:val="0"/>
        <w:adjustRightInd w:val="0"/>
        <w:ind w:right="-18"/>
        <w:jc w:val="center"/>
        <w:rPr>
          <w:rFonts w:ascii="Georgia" w:eastAsiaTheme="minorHAnsi" w:hAnsi="Georgia"/>
          <w:sz w:val="20"/>
          <w:szCs w:val="20"/>
          <w:lang w:bidi="hi-IN"/>
        </w:rPr>
      </w:pPr>
      <w:r w:rsidRPr="00DF4CF8">
        <w:rPr>
          <w:rFonts w:ascii="Georgia" w:eastAsiaTheme="minorHAnsi" w:hAnsi="Georgia"/>
          <w:noProof/>
          <w:sz w:val="20"/>
          <w:szCs w:val="20"/>
        </w:rPr>
        <w:drawing>
          <wp:anchor distT="0" distB="0" distL="114300" distR="114300" simplePos="0" relativeHeight="251734528" behindDoc="0" locked="0" layoutInCell="1" allowOverlap="1">
            <wp:simplePos x="0" y="0"/>
            <wp:positionH relativeFrom="column">
              <wp:posOffset>19685</wp:posOffset>
            </wp:positionH>
            <wp:positionV relativeFrom="paragraph">
              <wp:posOffset>249555</wp:posOffset>
            </wp:positionV>
            <wp:extent cx="5961380" cy="7439025"/>
            <wp:effectExtent l="57150" t="57150" r="58420" b="66675"/>
            <wp:wrapSquare wrapText="bothSides"/>
            <wp:docPr id="26591" name="Picture 26591" descr="http://www.uerl.in/certificate01/nabl_2239_1.jpg"/>
            <wp:cNvGraphicFramePr/>
            <a:graphic xmlns:a="http://schemas.openxmlformats.org/drawingml/2006/main">
              <a:graphicData uri="http://schemas.openxmlformats.org/drawingml/2006/picture">
                <pic:pic xmlns:pic="http://schemas.openxmlformats.org/drawingml/2006/picture">
                  <pic:nvPicPr>
                    <pic:cNvPr id="26591" name="Picture 1" descr="http://www.uerl.in/certificate01/nabl_2239_1.jpg"/>
                    <pic:cNvPicPr/>
                  </pic:nvPicPr>
                  <pic:blipFill>
                    <a:blip r:embed="rId492" cstate="print"/>
                    <a:srcRect l="3506" t="2577" r="3264" b="1639"/>
                    <a:stretch>
                      <a:fillRect/>
                    </a:stretch>
                  </pic:blipFill>
                  <pic:spPr bwMode="auto">
                    <a:xfrm>
                      <a:off x="0" y="0"/>
                      <a:ext cx="5961380" cy="7439025"/>
                    </a:xfrm>
                    <a:prstGeom prst="rect">
                      <a:avLst/>
                    </a:prstGeom>
                    <a:noFill/>
                    <a:ln w="25400">
                      <a:solidFill>
                        <a:srgbClr val="FFFF00"/>
                      </a:solidFill>
                      <a:miter lim="800000"/>
                      <a:headEnd/>
                      <a:tailEnd/>
                    </a:ln>
                    <a:scene3d>
                      <a:camera prst="orthographicFront"/>
                      <a:lightRig rig="threePt" dir="t"/>
                    </a:scene3d>
                    <a:sp3d>
                      <a:bevelT w="114300" prst="artDeco"/>
                    </a:sp3d>
                  </pic:spPr>
                </pic:pic>
              </a:graphicData>
            </a:graphic>
            <wp14:sizeRelH relativeFrom="page">
              <wp14:pctWidth>0</wp14:pctWidth>
            </wp14:sizeRelH>
            <wp14:sizeRelV relativeFrom="page">
              <wp14:pctHeight>0</wp14:pctHeight>
            </wp14:sizeRelV>
          </wp:anchor>
        </w:drawing>
      </w:r>
    </w:p>
    <w:p w:rsidR="00961EA1" w:rsidRPr="000065F8" w:rsidRDefault="00961EA1" w:rsidP="00D44FA4">
      <w:pPr>
        <w:widowControl w:val="0"/>
        <w:autoSpaceDE w:val="0"/>
        <w:autoSpaceDN w:val="0"/>
        <w:adjustRightInd w:val="0"/>
        <w:ind w:right="-20" w:firstLine="720"/>
        <w:jc w:val="both"/>
        <w:rPr>
          <w:rFonts w:ascii="Georgia" w:hAnsi="Georgia"/>
          <w:sz w:val="20"/>
          <w:szCs w:val="20"/>
        </w:rPr>
      </w:pPr>
      <w:r w:rsidRPr="000065F8">
        <w:rPr>
          <w:rFonts w:ascii="Georgia" w:hAnsi="Georgia"/>
          <w:color w:val="000000"/>
          <w:sz w:val="20"/>
          <w:szCs w:val="20"/>
        </w:rPr>
        <w:t>Impacts during design phase is limited to removal of trees, acquisition of land and structures, relocation of water ways, water parks, water bodies, water locations, water streams or channels identification and management of borrow pits are as mentioned in</w:t>
      </w:r>
      <w:r w:rsidR="00D155AA">
        <w:rPr>
          <w:rFonts w:ascii="Georgia" w:hAnsi="Georgia"/>
          <w:color w:val="000000"/>
          <w:sz w:val="20"/>
          <w:szCs w:val="20"/>
        </w:rPr>
        <w:t xml:space="preserve"> </w:t>
      </w:r>
      <w:r w:rsidRPr="000065F8">
        <w:rPr>
          <w:rFonts w:ascii="Georgia" w:hAnsi="Georgia"/>
          <w:b/>
          <w:color w:val="FF0000"/>
          <w:sz w:val="20"/>
          <w:szCs w:val="20"/>
        </w:rPr>
        <w:t xml:space="preserve">Table </w:t>
      </w:r>
      <w:r w:rsidR="00355FB7">
        <w:rPr>
          <w:rFonts w:ascii="Georgia" w:hAnsi="Georgia"/>
          <w:b/>
          <w:color w:val="FF0000"/>
          <w:sz w:val="20"/>
          <w:szCs w:val="20"/>
        </w:rPr>
        <w:t>59</w:t>
      </w:r>
      <w:r w:rsidRPr="000065F8">
        <w:rPr>
          <w:rFonts w:ascii="Georgia" w:hAnsi="Georgia"/>
          <w:sz w:val="20"/>
          <w:szCs w:val="20"/>
        </w:rPr>
        <w:t>.</w:t>
      </w:r>
    </w:p>
    <w:p w:rsidR="00961EA1" w:rsidRDefault="006F18A5" w:rsidP="001D6A6F">
      <w:pPr>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355FB7">
        <w:rPr>
          <w:rFonts w:ascii="Georgia" w:eastAsia="Book Antiqua" w:hAnsi="Georgia"/>
          <w:b/>
          <w:color w:val="FF0000"/>
          <w:sz w:val="21"/>
        </w:rPr>
        <w:t>59</w:t>
      </w:r>
      <w:r w:rsidRPr="000065F8">
        <w:rPr>
          <w:rFonts w:ascii="Georgia" w:eastAsia="Book Antiqua" w:hAnsi="Georgia"/>
          <w:b/>
          <w:color w:val="FF0000"/>
          <w:sz w:val="21"/>
        </w:rPr>
        <w:t>: Impacts during Design Phase.</w:t>
      </w:r>
    </w:p>
    <w:p w:rsidR="006F18A5" w:rsidRPr="00DF4CF8" w:rsidRDefault="006F18A5" w:rsidP="00DF4CF8">
      <w:pPr>
        <w:widowControl w:val="0"/>
        <w:overflowPunct w:val="0"/>
        <w:autoSpaceDE w:val="0"/>
        <w:autoSpaceDN w:val="0"/>
        <w:adjustRightInd w:val="0"/>
        <w:ind w:right="-18"/>
        <w:jc w:val="both"/>
        <w:rPr>
          <w:rFonts w:ascii="Georgia" w:eastAsiaTheme="minorHAnsi" w:hAnsi="Georgia"/>
          <w:sz w:val="20"/>
          <w:szCs w:val="20"/>
          <w:lang w:bidi="hi-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42"/>
        <w:gridCol w:w="6437"/>
      </w:tblGrid>
      <w:tr w:rsidR="006F18A5" w:rsidRPr="000065F8" w:rsidTr="00642598">
        <w:trPr>
          <w:trHeight w:val="238"/>
          <w:jc w:val="center"/>
        </w:trPr>
        <w:tc>
          <w:tcPr>
            <w:tcW w:w="0" w:type="auto"/>
            <w:tcBorders>
              <w:top w:val="single" w:sz="4" w:space="0" w:color="auto"/>
              <w:left w:val="single" w:sz="4" w:space="0" w:color="auto"/>
              <w:bottom w:val="single" w:sz="4" w:space="0" w:color="auto"/>
              <w:right w:val="single" w:sz="4" w:space="0" w:color="auto"/>
            </w:tcBorders>
            <w:shd w:val="clear" w:color="auto" w:fill="FFFF00"/>
            <w:vAlign w:val="bottom"/>
          </w:tcPr>
          <w:p w:rsidR="006F18A5" w:rsidRPr="000065F8" w:rsidRDefault="006F18A5" w:rsidP="001D6A6F">
            <w:pPr>
              <w:jc w:val="center"/>
              <w:rPr>
                <w:rFonts w:ascii="Georgia" w:eastAsia="Book Antiqua" w:hAnsi="Georgia"/>
                <w:b/>
                <w:color w:val="000000"/>
                <w:sz w:val="21"/>
              </w:rPr>
            </w:pPr>
            <w:r w:rsidRPr="000065F8">
              <w:rPr>
                <w:rFonts w:ascii="Georgia" w:eastAsia="Book Antiqua" w:hAnsi="Georgia"/>
                <w:b/>
                <w:color w:val="000000"/>
                <w:sz w:val="21"/>
              </w:rPr>
              <w:t>Impacts</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bottom"/>
          </w:tcPr>
          <w:p w:rsidR="006F18A5" w:rsidRPr="000065F8" w:rsidRDefault="006F18A5" w:rsidP="001D6A6F">
            <w:pPr>
              <w:jc w:val="center"/>
              <w:rPr>
                <w:rFonts w:ascii="Georgia" w:eastAsia="Book Antiqua" w:hAnsi="Georgia"/>
                <w:b/>
                <w:color w:val="000000"/>
                <w:sz w:val="21"/>
              </w:rPr>
            </w:pPr>
            <w:r w:rsidRPr="000065F8">
              <w:rPr>
                <w:rFonts w:ascii="Georgia" w:eastAsia="Book Antiqua" w:hAnsi="Georgia"/>
                <w:b/>
                <w:color w:val="000000"/>
                <w:sz w:val="21"/>
              </w:rPr>
              <w:t>Mitigation Measures</w:t>
            </w:r>
          </w:p>
        </w:tc>
      </w:tr>
      <w:tr w:rsidR="006F18A5" w:rsidRPr="000065F8" w:rsidTr="00642598">
        <w:trPr>
          <w:trHeight w:val="24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Land Acquisition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minimize the land acquisition whenever applicable;</w:t>
            </w:r>
          </w:p>
        </w:tc>
      </w:tr>
      <w:tr w:rsidR="006F18A5" w:rsidRPr="000065F8" w:rsidTr="00642598">
        <w:trPr>
          <w:trHeight w:val="30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Major Displacement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Bypasses and detours to be considered preciously;</w:t>
            </w:r>
          </w:p>
        </w:tc>
      </w:tr>
      <w:tr w:rsidR="006F18A5" w:rsidRPr="000065F8" w:rsidTr="00642598">
        <w:trPr>
          <w:trHeight w:val="36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Removal of Trees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reduce the number, widening on the side of the road where less trees are required to be cut. Compensatory plantation to be planned;</w:t>
            </w:r>
          </w:p>
        </w:tc>
      </w:tr>
      <w:tr w:rsidR="006F18A5" w:rsidRPr="000065F8" w:rsidTr="00642598">
        <w:trPr>
          <w:trHeight w:val="52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 xml:space="preserve">Impact on Public Utilities </w:t>
            </w:r>
            <w:r w:rsidRPr="000065F8">
              <w:rPr>
                <w:rFonts w:ascii="Georgia" w:eastAsia="Book Antiqua" w:hAnsi="Georgia"/>
                <w:b/>
                <w:i/>
                <w:sz w:val="18"/>
                <w:szCs w:val="18"/>
              </w:rPr>
              <w:t>e.g.,</w:t>
            </w:r>
            <w:r w:rsidRPr="000065F8">
              <w:rPr>
                <w:rFonts w:ascii="Georgia" w:eastAsia="Book Antiqua" w:hAnsi="Georgia"/>
                <w:b/>
                <w:sz w:val="18"/>
                <w:szCs w:val="18"/>
              </w:rPr>
              <w:t xml:space="preserve"> Community Wells etc.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be considered. In case of removal alternate arrangement to be done before;</w:t>
            </w:r>
          </w:p>
        </w:tc>
      </w:tr>
      <w:tr w:rsidR="006F18A5" w:rsidRPr="000065F8" w:rsidTr="00642598">
        <w:trPr>
          <w:trHeight w:val="19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Impact on Cultural Sites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be considered. Public consultation may be needed if impact cannot be avoided;</w:t>
            </w:r>
          </w:p>
        </w:tc>
      </w:tr>
      <w:tr w:rsidR="006F18A5" w:rsidRPr="000065F8" w:rsidTr="00642598">
        <w:trPr>
          <w:trHeight w:val="15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Relocation of Waterways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770BF" w:rsidP="001D6A6F">
            <w:pPr>
              <w:jc w:val="both"/>
              <w:rPr>
                <w:rFonts w:ascii="Georgia" w:eastAsia="Book Antiqua" w:hAnsi="Georgia"/>
                <w:i/>
                <w:color w:val="000000"/>
                <w:sz w:val="18"/>
                <w:szCs w:val="18"/>
              </w:rPr>
            </w:pPr>
            <w:r>
              <w:rPr>
                <w:rFonts w:ascii="Georgia" w:eastAsia="Book Antiqua" w:hAnsi="Georgia"/>
                <w:i/>
                <w:color w:val="000000"/>
                <w:sz w:val="18"/>
                <w:szCs w:val="18"/>
              </w:rPr>
              <w:t xml:space="preserve">Hydrology to be considered. </w:t>
            </w:r>
            <w:r w:rsidR="006F18A5" w:rsidRPr="006529CE">
              <w:rPr>
                <w:rFonts w:ascii="Georgia" w:eastAsia="Book Antiqua" w:hAnsi="Georgia"/>
                <w:i/>
                <w:color w:val="000000"/>
                <w:sz w:val="18"/>
                <w:szCs w:val="18"/>
              </w:rPr>
              <w:t>Public consultation will be needed, wherever applicable;</w:t>
            </w:r>
          </w:p>
        </w:tc>
      </w:tr>
      <w:tr w:rsidR="006F18A5" w:rsidRPr="000065F8" w:rsidTr="00642598">
        <w:trPr>
          <w:trHeight w:val="24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Access Restriction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Required alternatives, underpasses, proper signposts for people should be included in design all types of roads constructions;</w:t>
            </w:r>
          </w:p>
        </w:tc>
      </w:tr>
      <w:tr w:rsidR="006F18A5" w:rsidRPr="000065F8" w:rsidTr="00642598">
        <w:trPr>
          <w:trHeight w:val="305"/>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Congestion in Settlement Areas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Service road to be provided everywhere all over the road network;</w:t>
            </w:r>
          </w:p>
        </w:tc>
      </w:tr>
      <w:tr w:rsidR="006F18A5" w:rsidRPr="000065F8" w:rsidTr="00642598">
        <w:trPr>
          <w:trHeight w:val="305"/>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Borrow Pits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Locations to be selected considering minimum loss of productive land and redevelopment and resettlement;</w:t>
            </w:r>
          </w:p>
        </w:tc>
      </w:tr>
      <w:tr w:rsidR="006F18A5" w:rsidRPr="000065F8" w:rsidTr="00642598">
        <w:trPr>
          <w:trHeight w:val="45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1D6A6F">
            <w:pPr>
              <w:jc w:val="center"/>
              <w:rPr>
                <w:rFonts w:ascii="Georgia" w:eastAsia="Book Antiqua" w:hAnsi="Georgia"/>
                <w:b/>
                <w:sz w:val="18"/>
                <w:szCs w:val="18"/>
              </w:rPr>
            </w:pPr>
            <w:r w:rsidRPr="000065F8">
              <w:rPr>
                <w:rFonts w:ascii="Georgia" w:eastAsia="Book Antiqua" w:hAnsi="Georgia"/>
                <w:b/>
                <w:sz w:val="18"/>
                <w:szCs w:val="18"/>
              </w:rPr>
              <w:t>Environmental Specifications for Contractors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Environmental qualifications specification should be included in pre</w:t>
            </w:r>
            <w:r w:rsidR="00A01C5D">
              <w:rPr>
                <w:rFonts w:ascii="Georgia" w:eastAsia="Book Antiqua" w:hAnsi="Georgia"/>
                <w:i/>
                <w:color w:val="000000"/>
                <w:sz w:val="18"/>
                <w:szCs w:val="18"/>
              </w:rPr>
              <w:t xml:space="preserve"> </w:t>
            </w:r>
            <w:r w:rsidR="00780BF6" w:rsidRPr="00780BF6">
              <w:rPr>
                <w:rFonts w:ascii="Georgia" w:eastAsia="Book Antiqua" w:hAnsi="Georgia"/>
                <w:i/>
                <w:color w:val="000000"/>
                <w:sz w:val="18"/>
                <w:szCs w:val="18"/>
              </w:rPr>
              <w:t>–</w:t>
            </w:r>
            <w:r w:rsidR="00A01C5D">
              <w:rPr>
                <w:rFonts w:ascii="Georgia" w:eastAsia="Book Antiqua" w:hAnsi="Georgia"/>
                <w:i/>
                <w:color w:val="000000"/>
                <w:sz w:val="18"/>
                <w:szCs w:val="18"/>
              </w:rPr>
              <w:t xml:space="preserve"> </w:t>
            </w:r>
            <w:r w:rsidRPr="006529CE">
              <w:rPr>
                <w:rFonts w:ascii="Georgia" w:eastAsia="Book Antiqua" w:hAnsi="Georgia"/>
                <w:i/>
                <w:color w:val="000000"/>
                <w:sz w:val="18"/>
                <w:szCs w:val="18"/>
              </w:rPr>
              <w:t>qualification packages for the contractors and structure designers.</w:t>
            </w:r>
          </w:p>
        </w:tc>
      </w:tr>
    </w:tbl>
    <w:p w:rsidR="0022704D" w:rsidRPr="00DF4CF8" w:rsidRDefault="0022704D" w:rsidP="00DF4CF8">
      <w:pPr>
        <w:widowControl w:val="0"/>
        <w:overflowPunct w:val="0"/>
        <w:autoSpaceDE w:val="0"/>
        <w:autoSpaceDN w:val="0"/>
        <w:adjustRightInd w:val="0"/>
        <w:ind w:right="-18"/>
        <w:jc w:val="both"/>
        <w:rPr>
          <w:rFonts w:ascii="Georgia" w:eastAsiaTheme="minorHAnsi" w:hAnsi="Georgia"/>
          <w:sz w:val="20"/>
          <w:szCs w:val="20"/>
          <w:lang w:bidi="hi-IN"/>
        </w:rPr>
      </w:pPr>
    </w:p>
    <w:p w:rsidR="00961EA1" w:rsidRPr="000065F8" w:rsidRDefault="00961EA1" w:rsidP="001D6A6F">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Construction Phase</w:t>
      </w:r>
    </w:p>
    <w:p w:rsidR="00961EA1" w:rsidRPr="00DF4CF8" w:rsidRDefault="00961EA1" w:rsidP="00DF4CF8">
      <w:pPr>
        <w:widowControl w:val="0"/>
        <w:overflowPunct w:val="0"/>
        <w:autoSpaceDE w:val="0"/>
        <w:autoSpaceDN w:val="0"/>
        <w:adjustRightInd w:val="0"/>
        <w:ind w:right="-18"/>
        <w:jc w:val="both"/>
        <w:rPr>
          <w:rFonts w:ascii="Georgia" w:eastAsiaTheme="minorHAnsi" w:hAnsi="Georgia"/>
          <w:sz w:val="20"/>
          <w:szCs w:val="20"/>
          <w:lang w:bidi="hi-IN"/>
        </w:rPr>
      </w:pPr>
    </w:p>
    <w:p w:rsidR="00961EA1" w:rsidRPr="000065F8" w:rsidRDefault="008759FE" w:rsidP="00D44FA4">
      <w:pPr>
        <w:widowControl w:val="0"/>
        <w:autoSpaceDE w:val="0"/>
        <w:autoSpaceDN w:val="0"/>
        <w:adjustRightInd w:val="0"/>
        <w:ind w:right="-20" w:firstLine="720"/>
        <w:jc w:val="both"/>
        <w:rPr>
          <w:rFonts w:ascii="Georgia" w:hAnsi="Georgia"/>
          <w:color w:val="000000"/>
          <w:sz w:val="20"/>
          <w:szCs w:val="20"/>
        </w:rPr>
      </w:pPr>
      <w:r w:rsidRPr="008759FE">
        <w:rPr>
          <w:rFonts w:ascii="Georgia" w:hAnsi="Georgia"/>
          <w:b/>
          <w:color w:val="000000"/>
          <w:sz w:val="20"/>
          <w:szCs w:val="20"/>
        </w:rPr>
        <w:t>“</w:t>
      </w:r>
      <w:r w:rsidR="00961EA1" w:rsidRPr="008759FE">
        <w:rPr>
          <w:rFonts w:ascii="Georgia" w:hAnsi="Georgia"/>
          <w:b/>
          <w:color w:val="000000"/>
          <w:sz w:val="20"/>
          <w:szCs w:val="20"/>
        </w:rPr>
        <w:t xml:space="preserve">Environmental </w:t>
      </w:r>
      <w:r w:rsidRPr="008759FE">
        <w:rPr>
          <w:rFonts w:ascii="Georgia" w:hAnsi="Georgia"/>
          <w:b/>
          <w:color w:val="000000"/>
          <w:sz w:val="20"/>
          <w:szCs w:val="20"/>
        </w:rPr>
        <w:t xml:space="preserve">Management </w:t>
      </w:r>
      <w:r w:rsidR="00961EA1" w:rsidRPr="008759FE">
        <w:rPr>
          <w:rFonts w:ascii="Georgia" w:hAnsi="Georgia"/>
          <w:b/>
          <w:color w:val="000000"/>
          <w:sz w:val="20"/>
          <w:szCs w:val="20"/>
        </w:rPr>
        <w:t xml:space="preserve">during </w:t>
      </w:r>
      <w:r w:rsidRPr="008759FE">
        <w:rPr>
          <w:rFonts w:ascii="Georgia" w:hAnsi="Georgia"/>
          <w:b/>
          <w:color w:val="000000"/>
          <w:sz w:val="20"/>
          <w:szCs w:val="20"/>
        </w:rPr>
        <w:t>Construction”</w:t>
      </w:r>
      <w:r w:rsidRPr="000065F8">
        <w:rPr>
          <w:rFonts w:ascii="Georgia" w:hAnsi="Georgia"/>
          <w:color w:val="000000"/>
          <w:sz w:val="20"/>
          <w:szCs w:val="20"/>
        </w:rPr>
        <w:t xml:space="preserve"> </w:t>
      </w:r>
      <w:r w:rsidR="00961EA1" w:rsidRPr="000065F8">
        <w:rPr>
          <w:rFonts w:ascii="Georgia" w:hAnsi="Georgia"/>
          <w:color w:val="000000"/>
          <w:sz w:val="20"/>
          <w:szCs w:val="20"/>
        </w:rPr>
        <w:t xml:space="preserve">phase is more crucial, because major impacts during construction like earthworks road network, movement of heavy machineries etc. causes lot of disturbances and management becomes essential at this stage during construction work. The construction workers camp will be located at least 500 </w:t>
      </w:r>
      <w:r w:rsidR="005B70A7">
        <w:rPr>
          <w:rFonts w:ascii="Georgia" w:hAnsi="Georgia"/>
          <w:color w:val="000000"/>
          <w:sz w:val="20"/>
          <w:szCs w:val="20"/>
        </w:rPr>
        <w:t>Meters</w:t>
      </w:r>
      <w:r w:rsidR="00961EA1" w:rsidRPr="000065F8">
        <w:rPr>
          <w:rFonts w:ascii="Georgia" w:hAnsi="Georgia"/>
          <w:color w:val="000000"/>
          <w:sz w:val="20"/>
          <w:szCs w:val="20"/>
        </w:rPr>
        <w:t xml:space="preserve"> away from habitations. The construction yard, </w:t>
      </w:r>
      <w:r w:rsidR="006770BF" w:rsidRPr="006770BF">
        <w:rPr>
          <w:rFonts w:ascii="Georgia" w:hAnsi="Georgia"/>
          <w:b/>
          <w:color w:val="000000"/>
          <w:sz w:val="20"/>
          <w:szCs w:val="20"/>
        </w:rPr>
        <w:t>“</w:t>
      </w:r>
      <w:r w:rsidR="00961EA1" w:rsidRPr="000065F8">
        <w:rPr>
          <w:rFonts w:ascii="Georgia" w:hAnsi="Georgia"/>
          <w:b/>
          <w:color w:val="000000"/>
          <w:sz w:val="20"/>
          <w:szCs w:val="20"/>
        </w:rPr>
        <w:t>Hot Mix Plants</w:t>
      </w:r>
      <w:r w:rsidR="006770BF">
        <w:rPr>
          <w:rFonts w:ascii="Georgia" w:hAnsi="Georgia"/>
          <w:b/>
          <w:color w:val="000000"/>
          <w:sz w:val="20"/>
          <w:szCs w:val="20"/>
        </w:rPr>
        <w:t>”</w:t>
      </w:r>
      <w:r w:rsidR="00961EA1" w:rsidRPr="000065F8">
        <w:rPr>
          <w:rFonts w:ascii="Georgia" w:hAnsi="Georgia"/>
          <w:b/>
          <w:color w:val="000000"/>
          <w:sz w:val="20"/>
          <w:szCs w:val="20"/>
        </w:rPr>
        <w:t xml:space="preserve"> (HMPs)</w:t>
      </w:r>
      <w:r w:rsidR="00961EA1" w:rsidRPr="000065F8">
        <w:rPr>
          <w:rFonts w:ascii="Georgia" w:hAnsi="Georgia"/>
          <w:color w:val="000000"/>
          <w:sz w:val="20"/>
          <w:szCs w:val="20"/>
        </w:rPr>
        <w:t xml:space="preserve"> and crushers like </w:t>
      </w:r>
      <w:r w:rsidR="006770BF" w:rsidRPr="006770BF">
        <w:rPr>
          <w:rFonts w:ascii="Georgia" w:hAnsi="Georgia"/>
          <w:b/>
          <w:color w:val="000000"/>
          <w:sz w:val="20"/>
          <w:szCs w:val="20"/>
        </w:rPr>
        <w:t>“</w:t>
      </w:r>
      <w:r w:rsidR="00961EA1" w:rsidRPr="000065F8">
        <w:rPr>
          <w:rFonts w:ascii="Georgia" w:hAnsi="Georgia"/>
          <w:b/>
          <w:color w:val="000000"/>
          <w:sz w:val="20"/>
          <w:szCs w:val="20"/>
        </w:rPr>
        <w:t>Asphalt Crusher Plants</w:t>
      </w:r>
      <w:r w:rsidR="006770BF">
        <w:rPr>
          <w:rFonts w:ascii="Georgia" w:hAnsi="Georgia"/>
          <w:b/>
          <w:color w:val="000000"/>
          <w:sz w:val="20"/>
          <w:szCs w:val="20"/>
        </w:rPr>
        <w:t>”</w:t>
      </w:r>
      <w:r w:rsidR="00961EA1" w:rsidRPr="000065F8">
        <w:rPr>
          <w:rFonts w:ascii="Georgia" w:hAnsi="Georgia"/>
          <w:b/>
          <w:color w:val="000000"/>
          <w:sz w:val="20"/>
          <w:szCs w:val="20"/>
        </w:rPr>
        <w:t xml:space="preserve"> (ACP)</w:t>
      </w:r>
      <w:r w:rsidR="00961EA1" w:rsidRPr="000065F8">
        <w:rPr>
          <w:rFonts w:ascii="Georgia" w:hAnsi="Georgia"/>
          <w:color w:val="000000"/>
          <w:sz w:val="20"/>
          <w:szCs w:val="20"/>
        </w:rPr>
        <w:t xml:space="preserve"> etc. will be located at 500 </w:t>
      </w:r>
      <w:r w:rsidR="005B70A7">
        <w:rPr>
          <w:rFonts w:ascii="Georgia" w:hAnsi="Georgia"/>
          <w:color w:val="000000"/>
          <w:sz w:val="20"/>
          <w:szCs w:val="20"/>
        </w:rPr>
        <w:t>Meters</w:t>
      </w:r>
      <w:r w:rsidR="00961EA1" w:rsidRPr="000065F8">
        <w:rPr>
          <w:rFonts w:ascii="Georgia" w:hAnsi="Georgia"/>
          <w:color w:val="000000"/>
          <w:sz w:val="20"/>
          <w:szCs w:val="20"/>
        </w:rPr>
        <w:t xml:space="preserve"> away from habitations and in downwind directions. The minimum distance of these will be kept 3.0 </w:t>
      </w:r>
      <w:r w:rsidR="000E49E9" w:rsidRPr="000065F8">
        <w:rPr>
          <w:rFonts w:ascii="Georgia" w:hAnsi="Georgia"/>
          <w:color w:val="000000"/>
          <w:sz w:val="20"/>
          <w:szCs w:val="20"/>
        </w:rPr>
        <w:t>Km.</w:t>
      </w:r>
      <w:r w:rsidR="00961EA1" w:rsidRPr="000065F8">
        <w:rPr>
          <w:rFonts w:ascii="Georgia" w:hAnsi="Georgia"/>
          <w:color w:val="000000"/>
          <w:sz w:val="20"/>
          <w:szCs w:val="20"/>
        </w:rPr>
        <w:t xml:space="preserve"> from reserve forest areas. Adequate cross drainage structures have been planned to maintain proper cross drainage. </w:t>
      </w:r>
      <w:r w:rsidR="00356AEB" w:rsidRPr="00356AEB">
        <w:rPr>
          <w:rFonts w:ascii="Georgia" w:hAnsi="Georgia"/>
          <w:b/>
          <w:i/>
          <w:color w:val="FF00FF"/>
          <w:sz w:val="20"/>
          <w:szCs w:val="20"/>
        </w:rPr>
        <w:t>“</w:t>
      </w:r>
      <w:r w:rsidR="00961EA1" w:rsidRPr="00356AEB">
        <w:rPr>
          <w:rFonts w:ascii="Georgia" w:hAnsi="Georgia"/>
          <w:b/>
          <w:i/>
          <w:color w:val="FF00FF"/>
          <w:sz w:val="20"/>
          <w:szCs w:val="20"/>
          <w:u w:val="dotDotDash" w:color="00B0F0"/>
        </w:rPr>
        <w:t xml:space="preserve">In order to compensate negative impacts on floral species due to cutting of trees the project plans compensatory plantation in the ratio of </w:t>
      </w:r>
      <w:r w:rsidR="00FF2C4D" w:rsidRPr="00356AEB">
        <w:rPr>
          <w:rFonts w:ascii="Georgia" w:hAnsi="Georgia"/>
          <w:b/>
          <w:i/>
          <w:color w:val="FF00FF"/>
          <w:sz w:val="20"/>
          <w:szCs w:val="20"/>
          <w:u w:val="dotDotDash" w:color="00B0F0"/>
        </w:rPr>
        <w:t>1:</w:t>
      </w:r>
      <w:r w:rsidR="00961EA1" w:rsidRPr="00356AEB">
        <w:rPr>
          <w:rFonts w:ascii="Georgia" w:hAnsi="Georgia"/>
          <w:b/>
          <w:i/>
          <w:color w:val="FF00FF"/>
          <w:sz w:val="20"/>
          <w:szCs w:val="20"/>
          <w:u w:val="dotDotDash" w:color="00B0F0"/>
        </w:rPr>
        <w:t xml:space="preserve"> 3 i.e., for everyone has to be applied… if one tree is cut</w:t>
      </w:r>
      <w:r w:rsidR="00FF2C4D" w:rsidRPr="00356AEB">
        <w:rPr>
          <w:rFonts w:ascii="Georgia" w:hAnsi="Georgia"/>
          <w:b/>
          <w:i/>
          <w:color w:val="FF00FF"/>
          <w:sz w:val="20"/>
          <w:szCs w:val="20"/>
          <w:u w:val="dotDotDash" w:color="00B0F0"/>
        </w:rPr>
        <w:t>…!!!</w:t>
      </w:r>
      <w:r w:rsidR="00961EA1" w:rsidRPr="00356AEB">
        <w:rPr>
          <w:rFonts w:ascii="Georgia" w:hAnsi="Georgia"/>
          <w:b/>
          <w:i/>
          <w:color w:val="FF00FF"/>
          <w:sz w:val="20"/>
          <w:szCs w:val="20"/>
          <w:u w:val="dotDotDash" w:color="00B0F0"/>
        </w:rPr>
        <w:t xml:space="preserve"> Then three or more trees will be planted</w:t>
      </w:r>
      <w:r w:rsidR="00356AEB">
        <w:rPr>
          <w:rFonts w:ascii="Georgia" w:hAnsi="Georgia"/>
          <w:b/>
          <w:i/>
          <w:color w:val="FF00FF"/>
          <w:sz w:val="20"/>
          <w:szCs w:val="20"/>
        </w:rPr>
        <w:t>”</w:t>
      </w:r>
      <w:r w:rsidR="00961EA1" w:rsidRPr="000065F8">
        <w:rPr>
          <w:rFonts w:ascii="Georgia" w:hAnsi="Georgia"/>
          <w:b/>
          <w:i/>
          <w:color w:val="FF00FF"/>
          <w:sz w:val="20"/>
          <w:szCs w:val="20"/>
        </w:rPr>
        <w:t>.</w:t>
      </w:r>
      <w:r w:rsidR="00A01C5D">
        <w:rPr>
          <w:rFonts w:ascii="Georgia" w:hAnsi="Georgia"/>
          <w:b/>
          <w:i/>
          <w:color w:val="FF00FF"/>
          <w:sz w:val="20"/>
          <w:szCs w:val="20"/>
        </w:rPr>
        <w:t xml:space="preserve"> </w:t>
      </w:r>
      <w:r w:rsidR="00961EA1" w:rsidRPr="000065F8">
        <w:rPr>
          <w:rFonts w:ascii="Georgia" w:hAnsi="Georgia"/>
          <w:color w:val="000000"/>
          <w:sz w:val="20"/>
          <w:szCs w:val="20"/>
        </w:rPr>
        <w:t xml:space="preserve">The acquisition of forest area will be minimal and will be compensated through compensatory afforestation. The noise barriers have been planned closed to educational institute so that post project noise levels are within the specified limits. The project will take an opportunity to provide </w:t>
      </w:r>
      <w:r w:rsidR="008F0371" w:rsidRPr="008F0371">
        <w:rPr>
          <w:rFonts w:ascii="Georgia" w:hAnsi="Georgia"/>
          <w:b/>
          <w:color w:val="000000"/>
          <w:sz w:val="20"/>
          <w:szCs w:val="20"/>
        </w:rPr>
        <w:t>“</w:t>
      </w:r>
      <w:r w:rsidR="00961EA1" w:rsidRPr="000065F8">
        <w:rPr>
          <w:rFonts w:ascii="Georgia" w:hAnsi="Georgia"/>
          <w:b/>
          <w:color w:val="000000"/>
          <w:sz w:val="20"/>
          <w:szCs w:val="20"/>
        </w:rPr>
        <w:t>Environmental Enhancement Measures</w:t>
      </w:r>
      <w:r w:rsidR="008F0371">
        <w:rPr>
          <w:rFonts w:ascii="Georgia" w:hAnsi="Georgia"/>
          <w:b/>
          <w:color w:val="000000"/>
          <w:sz w:val="20"/>
          <w:szCs w:val="20"/>
        </w:rPr>
        <w:t>”</w:t>
      </w:r>
      <w:r w:rsidR="00961EA1" w:rsidRPr="000065F8">
        <w:rPr>
          <w:rFonts w:ascii="Georgia" w:hAnsi="Georgia"/>
          <w:b/>
          <w:color w:val="000000"/>
          <w:sz w:val="20"/>
          <w:szCs w:val="20"/>
        </w:rPr>
        <w:t xml:space="preserve"> (EEM)</w:t>
      </w:r>
      <w:r w:rsidR="00961EA1" w:rsidRPr="000065F8">
        <w:rPr>
          <w:rFonts w:ascii="Georgia" w:hAnsi="Georgia"/>
          <w:color w:val="000000"/>
          <w:sz w:val="20"/>
          <w:szCs w:val="20"/>
        </w:rPr>
        <w:t xml:space="preserve"> to improve aesthetic activities in the projected area. The planned </w:t>
      </w:r>
      <w:r w:rsidR="008F0371" w:rsidRPr="008F0371">
        <w:rPr>
          <w:rFonts w:ascii="Georgia" w:hAnsi="Georgia"/>
          <w:b/>
          <w:color w:val="000000"/>
          <w:sz w:val="20"/>
          <w:szCs w:val="20"/>
        </w:rPr>
        <w:t>“</w:t>
      </w:r>
      <w:r w:rsidR="00961EA1" w:rsidRPr="000065F8">
        <w:rPr>
          <w:rFonts w:ascii="Georgia" w:hAnsi="Georgia"/>
          <w:b/>
          <w:color w:val="000000"/>
          <w:sz w:val="20"/>
          <w:szCs w:val="20"/>
        </w:rPr>
        <w:t>Environmental Enhancement Measures</w:t>
      </w:r>
      <w:r w:rsidR="008F0371">
        <w:rPr>
          <w:rFonts w:ascii="Georgia" w:hAnsi="Georgia"/>
          <w:b/>
          <w:color w:val="000000"/>
          <w:sz w:val="20"/>
          <w:szCs w:val="20"/>
        </w:rPr>
        <w:t>”</w:t>
      </w:r>
      <w:r w:rsidR="00B74960">
        <w:rPr>
          <w:rFonts w:ascii="Georgia" w:hAnsi="Georgia"/>
          <w:b/>
          <w:color w:val="000000"/>
          <w:sz w:val="20"/>
          <w:szCs w:val="20"/>
        </w:rPr>
        <w:t xml:space="preserve"> </w:t>
      </w:r>
      <w:r w:rsidR="00B74960" w:rsidRPr="000065F8">
        <w:rPr>
          <w:rFonts w:ascii="Georgia" w:hAnsi="Georgia"/>
          <w:b/>
          <w:color w:val="000000"/>
          <w:sz w:val="20"/>
          <w:szCs w:val="20"/>
        </w:rPr>
        <w:t>(EEM)</w:t>
      </w:r>
      <w:r w:rsidR="00B74960" w:rsidRPr="000065F8">
        <w:rPr>
          <w:rFonts w:ascii="Georgia" w:hAnsi="Georgia"/>
          <w:color w:val="000000"/>
          <w:sz w:val="20"/>
          <w:szCs w:val="20"/>
        </w:rPr>
        <w:t xml:space="preserve"> </w:t>
      </w:r>
      <w:r w:rsidR="00961EA1" w:rsidRPr="000065F8">
        <w:rPr>
          <w:rFonts w:ascii="Georgia" w:hAnsi="Georgia"/>
          <w:color w:val="000000"/>
          <w:sz w:val="20"/>
          <w:szCs w:val="20"/>
        </w:rPr>
        <w:t xml:space="preserve">include ponds enhancement, plantation in median and in available clear space in </w:t>
      </w:r>
      <w:r w:rsidR="008F0371" w:rsidRPr="008F0371">
        <w:rPr>
          <w:rFonts w:ascii="Georgia" w:hAnsi="Georgia"/>
          <w:b/>
          <w:color w:val="000000"/>
          <w:sz w:val="20"/>
          <w:szCs w:val="20"/>
        </w:rPr>
        <w:t>“</w:t>
      </w:r>
      <w:r w:rsidR="00961EA1" w:rsidRPr="000065F8">
        <w:rPr>
          <w:rFonts w:ascii="Georgia" w:hAnsi="Georgia"/>
          <w:b/>
          <w:color w:val="000000"/>
          <w:sz w:val="20"/>
          <w:szCs w:val="20"/>
        </w:rPr>
        <w:t>Right of Way</w:t>
      </w:r>
      <w:r w:rsidR="008F0371">
        <w:rPr>
          <w:rFonts w:ascii="Georgia" w:hAnsi="Georgia"/>
          <w:b/>
          <w:color w:val="000000"/>
          <w:sz w:val="20"/>
          <w:szCs w:val="20"/>
        </w:rPr>
        <w:t>”</w:t>
      </w:r>
      <w:r w:rsidR="00961EA1" w:rsidRPr="000065F8">
        <w:rPr>
          <w:rFonts w:ascii="Georgia" w:hAnsi="Georgia"/>
          <w:b/>
          <w:color w:val="000000"/>
          <w:sz w:val="20"/>
          <w:szCs w:val="20"/>
        </w:rPr>
        <w:t xml:space="preserve"> (ROW)</w:t>
      </w:r>
      <w:r w:rsidR="00961EA1" w:rsidRPr="000065F8">
        <w:rPr>
          <w:rFonts w:ascii="Georgia" w:hAnsi="Georgia"/>
          <w:color w:val="000000"/>
          <w:sz w:val="20"/>
          <w:szCs w:val="20"/>
        </w:rPr>
        <w:t xml:space="preserve">, seating arrangements around trees must be installed or placed in the specific region. The pond </w:t>
      </w:r>
      <w:r w:rsidR="008F0371" w:rsidRPr="008F0371">
        <w:rPr>
          <w:rFonts w:ascii="Georgia" w:hAnsi="Georgia"/>
          <w:b/>
          <w:color w:val="000000"/>
          <w:sz w:val="20"/>
          <w:szCs w:val="20"/>
        </w:rPr>
        <w:t>“</w:t>
      </w:r>
      <w:r w:rsidR="00961EA1" w:rsidRPr="000065F8">
        <w:rPr>
          <w:rFonts w:ascii="Georgia" w:hAnsi="Georgia"/>
          <w:b/>
          <w:color w:val="000000"/>
          <w:sz w:val="20"/>
          <w:szCs w:val="20"/>
        </w:rPr>
        <w:t>Enhancement Measures</w:t>
      </w:r>
      <w:r w:rsidR="008F0371">
        <w:rPr>
          <w:rFonts w:ascii="Georgia" w:hAnsi="Georgia"/>
          <w:b/>
          <w:color w:val="000000"/>
          <w:sz w:val="20"/>
          <w:szCs w:val="20"/>
        </w:rPr>
        <w:t>”</w:t>
      </w:r>
      <w:r w:rsidR="00961EA1" w:rsidRPr="000065F8">
        <w:rPr>
          <w:rFonts w:ascii="Georgia" w:hAnsi="Georgia"/>
          <w:b/>
          <w:color w:val="000000"/>
          <w:sz w:val="20"/>
          <w:szCs w:val="20"/>
        </w:rPr>
        <w:t xml:space="preserve"> (EM)</w:t>
      </w:r>
      <w:r w:rsidR="00961EA1" w:rsidRPr="000065F8">
        <w:rPr>
          <w:rFonts w:ascii="Georgia" w:hAnsi="Georgia"/>
          <w:color w:val="000000"/>
          <w:sz w:val="20"/>
          <w:szCs w:val="20"/>
        </w:rPr>
        <w:t xml:space="preserve"> will include such as stepped </w:t>
      </w:r>
      <w:r w:rsidR="008F0371" w:rsidRPr="000065F8">
        <w:rPr>
          <w:rFonts w:ascii="Georgia" w:hAnsi="Georgia"/>
          <w:color w:val="000000"/>
          <w:sz w:val="20"/>
          <w:szCs w:val="20"/>
        </w:rPr>
        <w:t>access;</w:t>
      </w:r>
      <w:r w:rsidR="00961EA1" w:rsidRPr="000065F8">
        <w:rPr>
          <w:rFonts w:ascii="Georgia" w:hAnsi="Georgia"/>
          <w:color w:val="000000"/>
          <w:sz w:val="20"/>
          <w:szCs w:val="20"/>
        </w:rPr>
        <w:t xml:space="preserve"> washing platforms and seating arrangements ought to be applied etc. Some of ditches will be filled up due to embankment construction in the </w:t>
      </w:r>
      <w:r w:rsidR="008F0371" w:rsidRPr="008F0371">
        <w:rPr>
          <w:rFonts w:ascii="Georgia" w:hAnsi="Georgia"/>
          <w:b/>
          <w:color w:val="000000"/>
          <w:sz w:val="20"/>
          <w:szCs w:val="20"/>
        </w:rPr>
        <w:t>“</w:t>
      </w:r>
      <w:r w:rsidR="00961EA1" w:rsidRPr="000065F8">
        <w:rPr>
          <w:rFonts w:ascii="Georgia" w:hAnsi="Georgia"/>
          <w:b/>
          <w:color w:val="000000"/>
          <w:sz w:val="20"/>
          <w:szCs w:val="20"/>
        </w:rPr>
        <w:t>Right of Way</w:t>
      </w:r>
      <w:r w:rsidR="008F0371">
        <w:rPr>
          <w:rFonts w:ascii="Georgia" w:hAnsi="Georgia"/>
          <w:b/>
          <w:color w:val="000000"/>
          <w:sz w:val="20"/>
          <w:szCs w:val="20"/>
        </w:rPr>
        <w:t>”</w:t>
      </w:r>
      <w:r w:rsidR="00961EA1" w:rsidRPr="000065F8">
        <w:rPr>
          <w:rFonts w:ascii="Georgia" w:hAnsi="Georgia"/>
          <w:b/>
          <w:color w:val="000000"/>
          <w:sz w:val="20"/>
          <w:szCs w:val="20"/>
        </w:rPr>
        <w:t xml:space="preserve"> (ROW)</w:t>
      </w:r>
      <w:r w:rsidR="00961EA1" w:rsidRPr="000065F8">
        <w:rPr>
          <w:rFonts w:ascii="Georgia" w:hAnsi="Georgia"/>
          <w:color w:val="000000"/>
          <w:sz w:val="20"/>
          <w:szCs w:val="20"/>
        </w:rPr>
        <w:t>. In order to avoid contamination of water bodies during construction sedimentation chambers, oils and grease separators, oil interceptors at storage areas and at construction yard have been planned. The bill of quantities for mitigation and enhancement measures has been given in respective</w:t>
      </w:r>
      <w:r w:rsidR="00A01C5D">
        <w:rPr>
          <w:rFonts w:ascii="Georgia" w:hAnsi="Georgia"/>
          <w:color w:val="000000"/>
          <w:sz w:val="20"/>
          <w:szCs w:val="20"/>
        </w:rPr>
        <w:t xml:space="preserve"> </w:t>
      </w:r>
      <w:r w:rsidR="008F0371" w:rsidRPr="008F0371">
        <w:rPr>
          <w:rFonts w:ascii="Georgia" w:hAnsi="Georgia" w:cs="Arial"/>
          <w:b/>
          <w:color w:val="FF00FF"/>
          <w:sz w:val="20"/>
          <w:szCs w:val="20"/>
        </w:rPr>
        <w:t>“</w:t>
      </w:r>
      <w:r w:rsidR="00961EA1" w:rsidRPr="000065F8">
        <w:rPr>
          <w:rFonts w:ascii="Georgia" w:hAnsi="Georgia" w:cs="Arial"/>
          <w:b/>
          <w:color w:val="FF00FF"/>
          <w:sz w:val="20"/>
          <w:szCs w:val="20"/>
        </w:rPr>
        <w:t>Environmental Management Plans</w:t>
      </w:r>
      <w:r w:rsidR="008F0371">
        <w:rPr>
          <w:rFonts w:ascii="Georgia" w:hAnsi="Georgia" w:cs="Arial"/>
          <w:b/>
          <w:color w:val="FF00FF"/>
          <w:sz w:val="20"/>
          <w:szCs w:val="20"/>
        </w:rPr>
        <w:t>”</w:t>
      </w:r>
      <w:r w:rsidR="00961EA1" w:rsidRPr="000065F8">
        <w:rPr>
          <w:rFonts w:ascii="Georgia" w:hAnsi="Georgia" w:cs="Arial"/>
          <w:b/>
          <w:color w:val="FF00FF"/>
          <w:sz w:val="20"/>
          <w:szCs w:val="20"/>
        </w:rPr>
        <w:t xml:space="preserve"> (EMPs)</w:t>
      </w:r>
      <w:r w:rsidR="00961EA1" w:rsidRPr="000065F8">
        <w:rPr>
          <w:rFonts w:ascii="Georgia" w:hAnsi="Georgia"/>
          <w:sz w:val="20"/>
          <w:szCs w:val="20"/>
        </w:rPr>
        <w:t xml:space="preserve"> of construction packages.</w:t>
      </w:r>
      <w:r w:rsidR="00A01C5D">
        <w:rPr>
          <w:rFonts w:ascii="Georgia" w:hAnsi="Georgia"/>
          <w:sz w:val="20"/>
          <w:szCs w:val="20"/>
        </w:rPr>
        <w:t xml:space="preserve"> </w:t>
      </w:r>
      <w:r w:rsidR="00961EA1" w:rsidRPr="000065F8">
        <w:rPr>
          <w:rFonts w:ascii="Georgia" w:hAnsi="Georgia"/>
          <w:b/>
          <w:color w:val="FF0000"/>
          <w:sz w:val="20"/>
          <w:szCs w:val="20"/>
        </w:rPr>
        <w:t xml:space="preserve">Table </w:t>
      </w:r>
      <w:r w:rsidR="00355FB7">
        <w:rPr>
          <w:rFonts w:ascii="Georgia" w:hAnsi="Georgia"/>
          <w:b/>
          <w:color w:val="FF0000"/>
          <w:sz w:val="20"/>
          <w:szCs w:val="20"/>
        </w:rPr>
        <w:t>60</w:t>
      </w:r>
      <w:r w:rsidR="00426904">
        <w:rPr>
          <w:rFonts w:ascii="Georgia" w:hAnsi="Georgia"/>
          <w:b/>
          <w:color w:val="FF0000"/>
          <w:sz w:val="20"/>
          <w:szCs w:val="20"/>
        </w:rPr>
        <w:t xml:space="preserve"> </w:t>
      </w:r>
      <w:r w:rsidR="00961EA1" w:rsidRPr="000065F8">
        <w:rPr>
          <w:rFonts w:ascii="Georgia" w:hAnsi="Georgia"/>
          <w:color w:val="000000"/>
          <w:sz w:val="20"/>
          <w:szCs w:val="20"/>
        </w:rPr>
        <w:t>below summarizes impacts and its Environmental Management Plan during Construction Period.</w:t>
      </w:r>
    </w:p>
    <w:p w:rsidR="00426CA6" w:rsidRPr="00DF4CF8" w:rsidRDefault="00426CA6" w:rsidP="00DF4CF8">
      <w:pPr>
        <w:widowControl w:val="0"/>
        <w:overflowPunct w:val="0"/>
        <w:autoSpaceDE w:val="0"/>
        <w:autoSpaceDN w:val="0"/>
        <w:adjustRightInd w:val="0"/>
        <w:ind w:right="-18"/>
        <w:jc w:val="both"/>
        <w:rPr>
          <w:rFonts w:ascii="Georgia" w:eastAsiaTheme="minorHAnsi" w:hAnsi="Georgia"/>
          <w:sz w:val="20"/>
          <w:szCs w:val="20"/>
          <w:lang w:bidi="hi-IN"/>
        </w:rPr>
      </w:pPr>
    </w:p>
    <w:p w:rsidR="00961EA1" w:rsidRPr="000065F8" w:rsidRDefault="00C93140" w:rsidP="001D6A6F">
      <w:pPr>
        <w:jc w:val="center"/>
        <w:rPr>
          <w:rFonts w:ascii="Georgia" w:eastAsia="Book Antiqua" w:hAnsi="Georgia"/>
          <w:b/>
          <w:color w:val="FF0000"/>
          <w:sz w:val="21"/>
        </w:rPr>
      </w:pPr>
      <w:bookmarkStart w:id="56" w:name="page188"/>
      <w:bookmarkEnd w:id="56"/>
      <w:r w:rsidRPr="000065F8">
        <w:rPr>
          <w:rFonts w:ascii="Georgia" w:eastAsia="Book Antiqua" w:hAnsi="Georgia"/>
          <w:b/>
          <w:color w:val="FF0000"/>
          <w:sz w:val="21"/>
        </w:rPr>
        <w:t xml:space="preserve">Table </w:t>
      </w:r>
      <w:r w:rsidR="00355FB7">
        <w:rPr>
          <w:rFonts w:ascii="Georgia" w:eastAsia="Book Antiqua" w:hAnsi="Georgia"/>
          <w:b/>
          <w:color w:val="FF0000"/>
          <w:sz w:val="21"/>
        </w:rPr>
        <w:t>60</w:t>
      </w:r>
      <w:r w:rsidR="00961EA1" w:rsidRPr="000065F8">
        <w:rPr>
          <w:rFonts w:ascii="Georgia" w:eastAsia="Book Antiqua" w:hAnsi="Georgia"/>
          <w:b/>
          <w:color w:val="FF0000"/>
          <w:sz w:val="21"/>
        </w:rPr>
        <w:t>: Environmental Management Plan during Construction Period</w:t>
      </w:r>
      <w:r w:rsidR="00D02D82" w:rsidRPr="000065F8">
        <w:rPr>
          <w:rFonts w:ascii="Georgia" w:eastAsia="Book Antiqua" w:hAnsi="Georgia"/>
          <w:b/>
          <w:color w:val="FF0000"/>
          <w:sz w:val="21"/>
        </w:rPr>
        <w:t>.</w:t>
      </w:r>
    </w:p>
    <w:p w:rsidR="00961EA1" w:rsidRPr="00DF4CF8" w:rsidRDefault="00961EA1" w:rsidP="00DF4CF8">
      <w:pPr>
        <w:widowControl w:val="0"/>
        <w:overflowPunct w:val="0"/>
        <w:autoSpaceDE w:val="0"/>
        <w:autoSpaceDN w:val="0"/>
        <w:adjustRightInd w:val="0"/>
        <w:ind w:right="-18"/>
        <w:jc w:val="both"/>
        <w:rPr>
          <w:rFonts w:ascii="Georgia" w:eastAsiaTheme="minorHAnsi" w:hAnsi="Georgia"/>
          <w:sz w:val="20"/>
          <w:szCs w:val="20"/>
          <w:lang w:bidi="hi-I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56"/>
        <w:gridCol w:w="7323"/>
      </w:tblGrid>
      <w:tr w:rsidR="00566C23" w:rsidRPr="000065F8" w:rsidTr="00642598">
        <w:trPr>
          <w:trHeight w:val="384"/>
          <w:jc w:val="center"/>
        </w:trPr>
        <w:tc>
          <w:tcPr>
            <w:tcW w:w="1137" w:type="pct"/>
            <w:shd w:val="clear" w:color="auto" w:fill="FFFF00"/>
            <w:vAlign w:val="center"/>
          </w:tcPr>
          <w:p w:rsidR="00566C23" w:rsidRPr="000065F8" w:rsidRDefault="00566C23" w:rsidP="001D6A6F">
            <w:pPr>
              <w:jc w:val="center"/>
              <w:rPr>
                <w:rFonts w:ascii="Georgia" w:hAnsi="Georgia"/>
                <w:color w:val="000000"/>
              </w:rPr>
            </w:pPr>
            <w:bookmarkStart w:id="57" w:name="page189"/>
            <w:bookmarkEnd w:id="57"/>
            <w:r w:rsidRPr="000065F8">
              <w:rPr>
                <w:rFonts w:ascii="Georgia" w:eastAsia="Book Antiqua" w:hAnsi="Georgia"/>
                <w:b/>
                <w:color w:val="000000"/>
                <w:sz w:val="21"/>
              </w:rPr>
              <w:t>Impacts</w:t>
            </w:r>
          </w:p>
        </w:tc>
        <w:tc>
          <w:tcPr>
            <w:tcW w:w="3863" w:type="pct"/>
            <w:shd w:val="clear" w:color="auto" w:fill="FFFF00"/>
            <w:vAlign w:val="center"/>
          </w:tcPr>
          <w:p w:rsidR="00566C23" w:rsidRPr="000065F8" w:rsidRDefault="00566C23" w:rsidP="001D6A6F">
            <w:pPr>
              <w:jc w:val="center"/>
              <w:rPr>
                <w:rFonts w:ascii="Georgia" w:eastAsia="Book Antiqua" w:hAnsi="Georgia"/>
                <w:b/>
                <w:color w:val="000000"/>
                <w:sz w:val="21"/>
              </w:rPr>
            </w:pPr>
            <w:r w:rsidRPr="000065F8">
              <w:rPr>
                <w:rFonts w:ascii="Georgia" w:eastAsia="Book Antiqua" w:hAnsi="Georgia"/>
                <w:b/>
                <w:color w:val="000000"/>
                <w:sz w:val="21"/>
              </w:rPr>
              <w:t>Mitigation Measures</w:t>
            </w:r>
          </w:p>
        </w:tc>
      </w:tr>
      <w:tr w:rsidR="00566C23" w:rsidRPr="000065F8" w:rsidTr="00642598">
        <w:trPr>
          <w:trHeight w:val="305"/>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Soil Erosion</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Proper planning for slope stabilization, topsoil storage, plantation and turf on slopes;</w:t>
            </w:r>
          </w:p>
        </w:tc>
      </w:tr>
      <w:tr w:rsidR="00566C23" w:rsidRPr="000065F8" w:rsidTr="00642598">
        <w:trPr>
          <w:trHeight w:val="468"/>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Loss of Topsoil</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Arable lands will be avoided for earth borrowing network. If needed, topsoil will be separated and refilled after excavation on operational site/ region/ area;</w:t>
            </w:r>
          </w:p>
        </w:tc>
      </w:tr>
      <w:tr w:rsidR="00566C23" w:rsidRPr="000065F8" w:rsidTr="00642598">
        <w:trPr>
          <w:trHeight w:val="729"/>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Borrowing of Fill Materials</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w w:val="99"/>
                <w:sz w:val="18"/>
                <w:szCs w:val="18"/>
              </w:rPr>
            </w:pPr>
            <w:r w:rsidRPr="006529CE">
              <w:rPr>
                <w:rFonts w:ascii="Georgia" w:eastAsia="Book Antiqua" w:hAnsi="Georgia"/>
                <w:i/>
                <w:color w:val="000000"/>
                <w:w w:val="99"/>
                <w:sz w:val="18"/>
                <w:szCs w:val="18"/>
              </w:rPr>
              <w:t>Excavation from pre</w:t>
            </w:r>
            <w:r w:rsidR="00E322EC">
              <w:rPr>
                <w:rFonts w:ascii="Georgia" w:eastAsia="Book Antiqua" w:hAnsi="Georgia"/>
                <w:i/>
                <w:color w:val="000000"/>
                <w:w w:val="99"/>
                <w:sz w:val="18"/>
                <w:szCs w:val="18"/>
              </w:rPr>
              <w:t xml:space="preserve"> – </w:t>
            </w:r>
            <w:r w:rsidRPr="006529CE">
              <w:rPr>
                <w:rFonts w:ascii="Georgia" w:eastAsia="Book Antiqua" w:hAnsi="Georgia"/>
                <w:i/>
                <w:color w:val="000000"/>
                <w:w w:val="99"/>
                <w:sz w:val="18"/>
                <w:szCs w:val="18"/>
              </w:rPr>
              <w:t>selected</w:t>
            </w:r>
            <w:r w:rsidR="00E322EC">
              <w:rPr>
                <w:rFonts w:ascii="Georgia" w:eastAsia="Book Antiqua" w:hAnsi="Georgia"/>
                <w:i/>
                <w:color w:val="000000"/>
                <w:w w:val="99"/>
                <w:sz w:val="18"/>
                <w:szCs w:val="18"/>
              </w:rPr>
              <w:t xml:space="preserve"> </w:t>
            </w:r>
            <w:r w:rsidRPr="006529CE">
              <w:rPr>
                <w:rFonts w:ascii="Georgia" w:eastAsia="Book Antiqua" w:hAnsi="Georgia"/>
                <w:i/>
                <w:color w:val="000000"/>
                <w:w w:val="99"/>
                <w:sz w:val="18"/>
                <w:szCs w:val="18"/>
              </w:rPr>
              <w:t xml:space="preserve">locations. After excavation the borrow </w:t>
            </w:r>
            <w:r w:rsidRPr="006529CE">
              <w:rPr>
                <w:rFonts w:ascii="Georgia" w:eastAsia="Book Antiqua" w:hAnsi="Georgia"/>
                <w:i/>
                <w:color w:val="000000"/>
                <w:sz w:val="18"/>
                <w:szCs w:val="18"/>
              </w:rPr>
              <w:t xml:space="preserve">pits will be dressed to match with the surroundings. In </w:t>
            </w:r>
            <w:r w:rsidR="00EE3392" w:rsidRPr="006529CE">
              <w:rPr>
                <w:rFonts w:ascii="Georgia" w:eastAsia="Book Antiqua" w:hAnsi="Georgia"/>
                <w:i/>
                <w:color w:val="000000"/>
                <w:sz w:val="18"/>
                <w:szCs w:val="18"/>
              </w:rPr>
              <w:t>specific cases</w:t>
            </w:r>
            <w:r w:rsidRPr="006529CE">
              <w:rPr>
                <w:rFonts w:ascii="Georgia" w:eastAsia="Book Antiqua" w:hAnsi="Georgia"/>
                <w:i/>
                <w:color w:val="000000"/>
                <w:sz w:val="18"/>
                <w:szCs w:val="18"/>
              </w:rPr>
              <w:t xml:space="preserve"> borrow pits can be excavated in consultation with local</w:t>
            </w:r>
            <w:r w:rsidR="00C20DA8">
              <w:rPr>
                <w:rFonts w:ascii="Georgia" w:eastAsia="Book Antiqua" w:hAnsi="Georgia"/>
                <w:i/>
                <w:color w:val="000000"/>
                <w:sz w:val="18"/>
                <w:szCs w:val="18"/>
              </w:rPr>
              <w:t xml:space="preserve"> </w:t>
            </w:r>
            <w:r w:rsidRPr="006529CE">
              <w:rPr>
                <w:rFonts w:ascii="Georgia" w:eastAsia="Book Antiqua" w:hAnsi="Georgia"/>
                <w:i/>
                <w:color w:val="000000"/>
                <w:sz w:val="18"/>
                <w:szCs w:val="18"/>
              </w:rPr>
              <w:t>people to use those pits as water harvesting point locations in particular areas/ sites;</w:t>
            </w:r>
          </w:p>
        </w:tc>
      </w:tr>
      <w:tr w:rsidR="00566C23" w:rsidRPr="000065F8" w:rsidTr="00642598">
        <w:trPr>
          <w:trHeight w:val="513"/>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Disposal of Construction Waste</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No haphazard dumping of construction waste. Only pre</w:t>
            </w:r>
            <w:r w:rsidR="00E322EC">
              <w:rPr>
                <w:rFonts w:ascii="Georgia" w:eastAsia="Book Antiqua" w:hAnsi="Georgia"/>
                <w:i/>
                <w:color w:val="000000"/>
                <w:sz w:val="18"/>
                <w:szCs w:val="18"/>
              </w:rPr>
              <w:t xml:space="preserve"> </w:t>
            </w:r>
            <w:r w:rsidR="00032CED" w:rsidRPr="00780BF6">
              <w:rPr>
                <w:rFonts w:ascii="Georgia" w:eastAsia="Book Antiqua" w:hAnsi="Georgia"/>
                <w:i/>
                <w:color w:val="000000"/>
                <w:sz w:val="18"/>
                <w:szCs w:val="18"/>
              </w:rPr>
              <w:t>–</w:t>
            </w:r>
            <w:r w:rsidR="00E322EC">
              <w:rPr>
                <w:rFonts w:ascii="Georgia" w:eastAsia="Book Antiqua" w:hAnsi="Georgia"/>
                <w:i/>
                <w:color w:val="000000"/>
                <w:sz w:val="18"/>
                <w:szCs w:val="18"/>
              </w:rPr>
              <w:t xml:space="preserve"> </w:t>
            </w:r>
            <w:r w:rsidRPr="006529CE">
              <w:rPr>
                <w:rFonts w:ascii="Georgia" w:eastAsia="Book Antiqua" w:hAnsi="Georgia"/>
                <w:i/>
                <w:color w:val="000000"/>
                <w:sz w:val="18"/>
                <w:szCs w:val="18"/>
              </w:rPr>
              <w:t>selected</w:t>
            </w:r>
            <w:r w:rsidR="00E322EC">
              <w:rPr>
                <w:rFonts w:ascii="Georgia" w:eastAsia="Book Antiqua" w:hAnsi="Georgia"/>
                <w:i/>
                <w:color w:val="000000"/>
                <w:sz w:val="18"/>
                <w:szCs w:val="18"/>
              </w:rPr>
              <w:t xml:space="preserve"> </w:t>
            </w:r>
            <w:r w:rsidRPr="006529CE">
              <w:rPr>
                <w:rFonts w:ascii="Georgia" w:eastAsia="Book Antiqua" w:hAnsi="Georgia"/>
                <w:i/>
                <w:color w:val="000000"/>
                <w:sz w:val="18"/>
                <w:szCs w:val="18"/>
              </w:rPr>
              <w:t>location maintaining local environmental regulations activities/ performance will be used for operational site;</w:t>
            </w:r>
          </w:p>
        </w:tc>
      </w:tr>
      <w:tr w:rsidR="00566C23" w:rsidRPr="000065F8" w:rsidTr="00642598">
        <w:trPr>
          <w:trHeight w:val="593"/>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lastRenderedPageBreak/>
              <w:t>Disposal of Human Waste by Construction Workers</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Specific landfill sites should be identified to manage solid waste generated from habitation of construction workers on operational site/ area/ specified region;</w:t>
            </w:r>
          </w:p>
        </w:tc>
      </w:tr>
      <w:tr w:rsidR="00566C23" w:rsidRPr="000065F8" w:rsidTr="00642598">
        <w:trPr>
          <w:trHeight w:val="1592"/>
          <w:jc w:val="center"/>
        </w:trPr>
        <w:tc>
          <w:tcPr>
            <w:tcW w:w="1137" w:type="pct"/>
            <w:shd w:val="clear" w:color="auto" w:fill="auto"/>
            <w:vAlign w:val="center"/>
          </w:tcPr>
          <w:p w:rsidR="00566C23" w:rsidRPr="000065F8" w:rsidRDefault="00566C23"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Generation of Dust</w:t>
            </w:r>
          </w:p>
        </w:tc>
        <w:tc>
          <w:tcPr>
            <w:tcW w:w="3863" w:type="pct"/>
            <w:shd w:val="clear" w:color="auto" w:fill="auto"/>
            <w:vAlign w:val="center"/>
          </w:tcPr>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Water will be sprayed during construction phase, in earth handling sites,  asphalt  mixing or crushing sites  and  other  excavation  areas  for suppression of dust on operational site;</w:t>
            </w:r>
          </w:p>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In case fly ash is used, dust emission during its unloading, storage at open place and handling for road construction should be suppressed by water sprinkling at regular interval and operation with space and time;</w:t>
            </w:r>
          </w:p>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Dust emission from piles of excavated material should also be controlled by spraying water on the piles located areas/ sites/ regions;</w:t>
            </w:r>
          </w:p>
          <w:p w:rsidR="00566C23" w:rsidRPr="006529CE" w:rsidRDefault="00566C23" w:rsidP="001D6A6F">
            <w:pPr>
              <w:jc w:val="both"/>
              <w:rPr>
                <w:rFonts w:ascii="Georgia" w:eastAsia="Book Antiqua" w:hAnsi="Georgia"/>
                <w:i/>
                <w:color w:val="000000"/>
                <w:sz w:val="18"/>
                <w:szCs w:val="18"/>
              </w:rPr>
            </w:pPr>
            <w:r w:rsidRPr="006529CE">
              <w:rPr>
                <w:rFonts w:ascii="Georgia" w:eastAsia="Book Antiqua" w:hAnsi="Georgia"/>
                <w:i/>
                <w:color w:val="000000"/>
                <w:sz w:val="18"/>
                <w:szCs w:val="18"/>
              </w:rPr>
              <w:t>Special care should be taken when working near schools and medical facilities and other sensitive zones.</w:t>
            </w:r>
          </w:p>
        </w:tc>
      </w:tr>
    </w:tbl>
    <w:p w:rsidR="00B9576C" w:rsidRPr="00DF4CF8" w:rsidRDefault="00B9576C" w:rsidP="00DF4CF8">
      <w:pPr>
        <w:widowControl w:val="0"/>
        <w:overflowPunct w:val="0"/>
        <w:autoSpaceDE w:val="0"/>
        <w:autoSpaceDN w:val="0"/>
        <w:adjustRightInd w:val="0"/>
        <w:ind w:right="-18"/>
        <w:jc w:val="both"/>
        <w:rPr>
          <w:rFonts w:ascii="Georgia" w:eastAsiaTheme="minorHAnsi" w:hAnsi="Georgia"/>
          <w:sz w:val="20"/>
          <w:szCs w:val="20"/>
          <w:lang w:bidi="hi-IN"/>
        </w:rPr>
      </w:pPr>
    </w:p>
    <w:p w:rsidR="00961EA1" w:rsidRDefault="00961EA1" w:rsidP="00D44FA4">
      <w:pPr>
        <w:widowControl w:val="0"/>
        <w:autoSpaceDE w:val="0"/>
        <w:autoSpaceDN w:val="0"/>
        <w:adjustRightInd w:val="0"/>
        <w:ind w:right="-20" w:firstLine="720"/>
        <w:jc w:val="both"/>
        <w:rPr>
          <w:rFonts w:ascii="Georgia" w:hAnsi="Georgia"/>
          <w:sz w:val="20"/>
          <w:szCs w:val="20"/>
        </w:rPr>
      </w:pPr>
      <w:r w:rsidRPr="000065F8">
        <w:rPr>
          <w:rFonts w:ascii="Georgia" w:hAnsi="Georgia"/>
          <w:color w:val="000000"/>
          <w:sz w:val="20"/>
          <w:szCs w:val="20"/>
        </w:rPr>
        <w:t>Environmental issues change during operation phase and its mitigation plans are also related with vehicular movement, road safety and management of ecological as well as natural/ environmental/ ordinary issues. Environmental aspects are thus more or less related to vehicular emission; domestic; industrial or anthropogenic activities in the surrounding areas. The mitigation measures for different environmental aspects are discussed in</w:t>
      </w:r>
      <w:r w:rsidR="00E322EC">
        <w:rPr>
          <w:rFonts w:ascii="Georgia" w:hAnsi="Georgia"/>
          <w:color w:val="000000"/>
          <w:sz w:val="20"/>
          <w:szCs w:val="20"/>
        </w:rPr>
        <w:t xml:space="preserve"> </w:t>
      </w:r>
      <w:r w:rsidRPr="000065F8">
        <w:rPr>
          <w:rFonts w:ascii="Georgia" w:hAnsi="Georgia"/>
          <w:b/>
          <w:color w:val="FF0000"/>
          <w:sz w:val="20"/>
          <w:szCs w:val="20"/>
        </w:rPr>
        <w:t xml:space="preserve">Table </w:t>
      </w:r>
      <w:r w:rsidR="00355FB7">
        <w:rPr>
          <w:rFonts w:ascii="Georgia" w:hAnsi="Georgia"/>
          <w:b/>
          <w:color w:val="FF0000"/>
          <w:sz w:val="20"/>
          <w:szCs w:val="20"/>
        </w:rPr>
        <w:t>61</w:t>
      </w:r>
      <w:r w:rsidR="00426904" w:rsidRPr="000065F8">
        <w:rPr>
          <w:rFonts w:ascii="Georgia" w:hAnsi="Georgia"/>
          <w:sz w:val="20"/>
          <w:szCs w:val="20"/>
        </w:rPr>
        <w:t xml:space="preserve"> </w:t>
      </w:r>
      <w:r w:rsidRPr="000065F8">
        <w:rPr>
          <w:rFonts w:ascii="Georgia" w:hAnsi="Georgia"/>
          <w:sz w:val="20"/>
          <w:szCs w:val="20"/>
        </w:rPr>
        <w:t>below.</w:t>
      </w:r>
    </w:p>
    <w:p w:rsidR="0096677E" w:rsidRPr="00DF4CF8" w:rsidRDefault="0096677E" w:rsidP="00DF4CF8">
      <w:pPr>
        <w:widowControl w:val="0"/>
        <w:overflowPunct w:val="0"/>
        <w:autoSpaceDE w:val="0"/>
        <w:autoSpaceDN w:val="0"/>
        <w:adjustRightInd w:val="0"/>
        <w:ind w:right="-18"/>
        <w:jc w:val="both"/>
        <w:rPr>
          <w:rFonts w:ascii="Georgia" w:eastAsiaTheme="minorHAnsi" w:hAnsi="Georgia"/>
          <w:sz w:val="20"/>
          <w:szCs w:val="20"/>
          <w:lang w:bidi="hi-IN"/>
        </w:rPr>
      </w:pPr>
    </w:p>
    <w:p w:rsidR="001A7D9A" w:rsidRPr="000065F8" w:rsidRDefault="000C3B0E" w:rsidP="001D6A6F">
      <w:pPr>
        <w:pStyle w:val="NormalWeb"/>
        <w:spacing w:before="0" w:beforeAutospacing="0" w:after="0" w:afterAutospacing="0"/>
        <w:jc w:val="center"/>
        <w:rPr>
          <w:rFonts w:ascii="Georgia" w:hAnsi="Georgia"/>
          <w:sz w:val="20"/>
          <w:szCs w:val="20"/>
        </w:rPr>
      </w:pPr>
      <w:r>
        <w:rPr>
          <w:rFonts w:ascii="Georgia" w:eastAsia="Book Antiqua" w:hAnsi="Georgia"/>
          <w:b/>
          <w:color w:val="FF0000"/>
          <w:sz w:val="21"/>
        </w:rPr>
        <w:t xml:space="preserve">Table </w:t>
      </w:r>
      <w:r w:rsidR="00355FB7">
        <w:rPr>
          <w:rFonts w:ascii="Georgia" w:eastAsia="Book Antiqua" w:hAnsi="Georgia"/>
          <w:b/>
          <w:color w:val="FF0000"/>
          <w:sz w:val="21"/>
        </w:rPr>
        <w:t>61</w:t>
      </w:r>
      <w:r w:rsidR="00426904">
        <w:rPr>
          <w:rFonts w:ascii="Georgia" w:eastAsia="Book Antiqua" w:hAnsi="Georgia"/>
          <w:b/>
          <w:color w:val="FF0000"/>
          <w:sz w:val="21"/>
        </w:rPr>
        <w:t>:</w:t>
      </w:r>
      <w:r w:rsidR="001A7D9A" w:rsidRPr="000065F8">
        <w:rPr>
          <w:rFonts w:ascii="Georgia" w:eastAsia="Book Antiqua" w:hAnsi="Georgia"/>
          <w:b/>
          <w:color w:val="FF0000"/>
          <w:sz w:val="21"/>
        </w:rPr>
        <w:t xml:space="preserve"> Environmental Management during Operation Phase.</w:t>
      </w:r>
    </w:p>
    <w:p w:rsidR="001A7D9A" w:rsidRPr="00DF4CF8" w:rsidRDefault="001A7D9A" w:rsidP="00DF4CF8">
      <w:pPr>
        <w:widowControl w:val="0"/>
        <w:overflowPunct w:val="0"/>
        <w:autoSpaceDE w:val="0"/>
        <w:autoSpaceDN w:val="0"/>
        <w:adjustRightInd w:val="0"/>
        <w:ind w:right="-18"/>
        <w:jc w:val="both"/>
        <w:rPr>
          <w:rFonts w:ascii="Georgia" w:eastAsiaTheme="minorHAnsi" w:hAnsi="Georgia"/>
          <w:sz w:val="20"/>
          <w:szCs w:val="20"/>
          <w:lang w:bidi="hi-IN"/>
        </w:rPr>
      </w:pP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99"/>
        <w:gridCol w:w="8271"/>
      </w:tblGrid>
      <w:tr w:rsidR="001A7D9A" w:rsidRPr="000065F8" w:rsidTr="00642598">
        <w:trPr>
          <w:trHeight w:val="384"/>
          <w:jc w:val="center"/>
        </w:trPr>
        <w:tc>
          <w:tcPr>
            <w:tcW w:w="633" w:type="pct"/>
            <w:tcBorders>
              <w:top w:val="single" w:sz="4" w:space="0" w:color="auto"/>
              <w:left w:val="single" w:sz="4" w:space="0" w:color="auto"/>
              <w:bottom w:val="single" w:sz="4" w:space="0" w:color="auto"/>
              <w:right w:val="single" w:sz="4" w:space="0" w:color="auto"/>
            </w:tcBorders>
            <w:shd w:val="clear" w:color="auto" w:fill="FFFF00"/>
            <w:vAlign w:val="center"/>
          </w:tcPr>
          <w:p w:rsidR="001A7D9A" w:rsidRPr="000065F8" w:rsidRDefault="001A7D9A" w:rsidP="001D6A6F">
            <w:pPr>
              <w:jc w:val="center"/>
              <w:rPr>
                <w:rFonts w:ascii="Georgia" w:hAnsi="Georgia"/>
              </w:rPr>
            </w:pPr>
            <w:r w:rsidRPr="000065F8">
              <w:rPr>
                <w:rFonts w:ascii="Georgia" w:eastAsia="Book Antiqua" w:hAnsi="Georgia"/>
                <w:b/>
                <w:sz w:val="21"/>
              </w:rPr>
              <w:t>Impacts</w:t>
            </w:r>
          </w:p>
        </w:tc>
        <w:tc>
          <w:tcPr>
            <w:tcW w:w="4367" w:type="pct"/>
            <w:tcBorders>
              <w:top w:val="single" w:sz="4" w:space="0" w:color="auto"/>
              <w:left w:val="single" w:sz="4" w:space="0" w:color="auto"/>
              <w:bottom w:val="single" w:sz="4" w:space="0" w:color="auto"/>
              <w:right w:val="single" w:sz="4" w:space="0" w:color="auto"/>
            </w:tcBorders>
            <w:shd w:val="clear" w:color="auto" w:fill="FFFF00"/>
            <w:vAlign w:val="center"/>
          </w:tcPr>
          <w:p w:rsidR="001A7D9A" w:rsidRPr="000065F8" w:rsidRDefault="001A7D9A" w:rsidP="001D6A6F">
            <w:pPr>
              <w:jc w:val="center"/>
              <w:rPr>
                <w:rFonts w:ascii="Georgia" w:eastAsia="Book Antiqua" w:hAnsi="Georgia"/>
                <w:b/>
                <w:sz w:val="21"/>
              </w:rPr>
            </w:pPr>
            <w:r w:rsidRPr="000065F8">
              <w:rPr>
                <w:rFonts w:ascii="Georgia" w:eastAsia="Book Antiqua" w:hAnsi="Georgia"/>
                <w:b/>
                <w:sz w:val="21"/>
              </w:rPr>
              <w:t>Mitigation Measures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Dust</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Bad road maintenance of road gives high rise to dust pollution. Road Surface will be maintained properly and constantly;</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Gaseous Pollution</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 xml:space="preserve">All vehicles should be checked for </w:t>
            </w:r>
            <w:r w:rsidRPr="006529CE">
              <w:rPr>
                <w:rFonts w:ascii="Georgia" w:eastAsia="Book Antiqua" w:hAnsi="Georgia"/>
                <w:b/>
                <w:i/>
                <w:sz w:val="18"/>
                <w:szCs w:val="18"/>
              </w:rPr>
              <w:t>“</w:t>
            </w:r>
            <w:r w:rsidRPr="006529CE">
              <w:rPr>
                <w:rFonts w:ascii="Georgia" w:eastAsia="Book Antiqua" w:hAnsi="Georgia"/>
                <w:b/>
                <w:i/>
                <w:sz w:val="18"/>
                <w:szCs w:val="18"/>
                <w:u w:val="double" w:color="FF0066"/>
              </w:rPr>
              <w:t>Pollution Under Control (PUC)</w:t>
            </w:r>
            <w:r w:rsidRPr="006529CE">
              <w:rPr>
                <w:rFonts w:ascii="Georgia" w:eastAsia="Book Antiqua" w:hAnsi="Georgia"/>
                <w:b/>
                <w:i/>
                <w:sz w:val="18"/>
                <w:szCs w:val="18"/>
              </w:rPr>
              <w:t>”,</w:t>
            </w:r>
            <w:r w:rsidRPr="006529CE">
              <w:rPr>
                <w:rFonts w:ascii="Georgia" w:eastAsia="Book Antiqua" w:hAnsi="Georgia"/>
                <w:i/>
                <w:sz w:val="18"/>
                <w:szCs w:val="18"/>
              </w:rPr>
              <w:t xml:space="preserve"> certificates and occasional spot testing of emission from vehicles will be carried out in specified regions;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Noise</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Noise level for different automobiles has been prescribed in Environment (Protection) Rules, 1986. Signs will be posted to restrict blowing of horns with high tons in front of highly sensitive locations or zones;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Surface Runoff</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Surface runoff from the road will not be disposed directly in the water</w:t>
            </w:r>
            <w:r w:rsidR="0037029D">
              <w:rPr>
                <w:rFonts w:ascii="Georgia" w:eastAsia="Book Antiqua" w:hAnsi="Georgia"/>
                <w:i/>
                <w:sz w:val="18"/>
                <w:szCs w:val="18"/>
              </w:rPr>
              <w:t xml:space="preserve"> </w:t>
            </w:r>
            <w:r w:rsidR="00780BF6" w:rsidRPr="00780BF6">
              <w:rPr>
                <w:rFonts w:ascii="Georgia" w:eastAsia="Book Antiqua" w:hAnsi="Georgia"/>
                <w:i/>
                <w:sz w:val="18"/>
                <w:szCs w:val="18"/>
              </w:rPr>
              <w:t>–</w:t>
            </w:r>
            <w:r w:rsidR="0037029D">
              <w:rPr>
                <w:rFonts w:ascii="Georgia" w:eastAsia="Book Antiqua" w:hAnsi="Georgia"/>
                <w:i/>
                <w:sz w:val="18"/>
                <w:szCs w:val="18"/>
              </w:rPr>
              <w:t xml:space="preserve"> </w:t>
            </w:r>
            <w:r w:rsidRPr="006529CE">
              <w:rPr>
                <w:rFonts w:ascii="Georgia" w:eastAsia="Book Antiqua" w:hAnsi="Georgia"/>
                <w:i/>
                <w:sz w:val="18"/>
                <w:szCs w:val="18"/>
              </w:rPr>
              <w:t>bodies or surfaces used by people for bathing and washings purposes etc. It should also not be disposed directly in to any watercourse with good water quality;</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Wild Life</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There should be speed restrictions through specific forest area in the night and day time to prevent accident with wild animals. There will be proper signs and indications for the drivers to inform about these activities happening in the region/ area or site;</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Flora</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Tree plantations will be monitored continuously on regularly basis;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Safety</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Safety signs and signals should be kept always clean and updated on regular basis;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1D6A6F">
            <w:pPr>
              <w:jc w:val="center"/>
              <w:rPr>
                <w:rFonts w:ascii="Georgia" w:eastAsia="Book Antiqua" w:hAnsi="Georgia"/>
                <w:b/>
                <w:sz w:val="18"/>
                <w:szCs w:val="18"/>
              </w:rPr>
            </w:pPr>
            <w:r w:rsidRPr="000065F8">
              <w:rPr>
                <w:rFonts w:ascii="Georgia" w:eastAsia="Book Antiqua" w:hAnsi="Georgia"/>
                <w:b/>
                <w:sz w:val="18"/>
                <w:szCs w:val="18"/>
              </w:rPr>
              <w:t>Public Ame</w:t>
            </w:r>
            <w:r w:rsidR="000D4ABE">
              <w:rPr>
                <w:rFonts w:ascii="Georgia" w:eastAsia="Book Antiqua" w:hAnsi="Georgia"/>
                <w:b/>
                <w:sz w:val="18"/>
                <w:szCs w:val="18"/>
              </w:rPr>
              <w:t>niti</w:t>
            </w:r>
            <w:r w:rsidRPr="000065F8">
              <w:rPr>
                <w:rFonts w:ascii="Georgia" w:eastAsia="Book Antiqua" w:hAnsi="Georgia"/>
                <w:b/>
                <w:sz w:val="18"/>
                <w:szCs w:val="18"/>
              </w:rPr>
              <w:t>es</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1D6A6F">
            <w:pPr>
              <w:jc w:val="both"/>
              <w:rPr>
                <w:rFonts w:ascii="Georgia" w:eastAsia="Book Antiqua" w:hAnsi="Georgia"/>
                <w:i/>
                <w:sz w:val="18"/>
                <w:szCs w:val="18"/>
              </w:rPr>
            </w:pPr>
            <w:r w:rsidRPr="006529CE">
              <w:rPr>
                <w:rFonts w:ascii="Georgia" w:eastAsia="Book Antiqua" w:hAnsi="Georgia"/>
                <w:i/>
                <w:sz w:val="18"/>
                <w:szCs w:val="18"/>
              </w:rPr>
              <w:t>Bus stops, underpasses etc. should be kept in order for specified zones on the site/ region or area.</w:t>
            </w:r>
          </w:p>
        </w:tc>
      </w:tr>
    </w:tbl>
    <w:p w:rsidR="001A7D9A" w:rsidRPr="00DF4CF8" w:rsidRDefault="001A7D9A" w:rsidP="00DF4CF8">
      <w:pPr>
        <w:widowControl w:val="0"/>
        <w:overflowPunct w:val="0"/>
        <w:autoSpaceDE w:val="0"/>
        <w:autoSpaceDN w:val="0"/>
        <w:adjustRightInd w:val="0"/>
        <w:ind w:right="-18"/>
        <w:jc w:val="both"/>
        <w:rPr>
          <w:rFonts w:ascii="Georgia" w:eastAsiaTheme="minorHAnsi" w:hAnsi="Georgia"/>
          <w:sz w:val="20"/>
          <w:szCs w:val="20"/>
          <w:lang w:bidi="hi-IN"/>
        </w:rPr>
      </w:pPr>
    </w:p>
    <w:p w:rsidR="00026895" w:rsidRPr="000065F8" w:rsidRDefault="00026895" w:rsidP="001D6A6F">
      <w:pPr>
        <w:pStyle w:val="NormalWeb"/>
        <w:shd w:val="clear" w:color="auto" w:fill="FFFFFF"/>
        <w:spacing w:before="0" w:beforeAutospacing="0" w:after="0" w:afterAutospacing="0"/>
        <w:rPr>
          <w:rFonts w:ascii="Georgia" w:hAnsi="Georgia"/>
          <w:b/>
          <w:i/>
          <w:color w:val="000000" w:themeColor="text1"/>
          <w:sz w:val="20"/>
          <w:szCs w:val="20"/>
        </w:rPr>
      </w:pPr>
      <w:r w:rsidRPr="000065F8">
        <w:rPr>
          <w:rFonts w:ascii="Georgia" w:hAnsi="Georgia"/>
          <w:b/>
          <w:i/>
          <w:color w:val="000000" w:themeColor="text1"/>
          <w:sz w:val="20"/>
          <w:szCs w:val="20"/>
        </w:rPr>
        <w:t>Waste Water and Solid Treatment Process</w:t>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026895" w:rsidRPr="000065F8" w:rsidRDefault="00026895" w:rsidP="00D44FA4">
      <w:pPr>
        <w:widowControl w:val="0"/>
        <w:autoSpaceDE w:val="0"/>
        <w:autoSpaceDN w:val="0"/>
        <w:adjustRightInd w:val="0"/>
        <w:ind w:right="-20"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Current treatment strategies are directed </w:t>
      </w:r>
      <w:r w:rsidRPr="007A2163">
        <w:rPr>
          <w:rFonts w:ascii="Georgia" w:hAnsi="Georgia"/>
          <w:color w:val="000000"/>
          <w:sz w:val="20"/>
          <w:szCs w:val="20"/>
        </w:rPr>
        <w:t>towards</w:t>
      </w:r>
      <w:r w:rsidRPr="000065F8">
        <w:rPr>
          <w:rFonts w:ascii="Georgia" w:hAnsi="Georgia"/>
          <w:color w:val="000000" w:themeColor="text1"/>
          <w:sz w:val="20"/>
          <w:szCs w:val="20"/>
        </w:rPr>
        <w:t xml:space="preserve"> reducing the amount of solid waste that needs to be land filled, as well as recovering and utilizing the materials present in the discarded wastes as a resource to the largest possible extent. Different methods are used for treatment of solid as well as waste water and the choice of proper method depends upon refuse characteristics, land area available and </w:t>
      </w:r>
      <w:r w:rsidR="00594F1C" w:rsidRPr="00594F1C">
        <w:rPr>
          <w:rFonts w:ascii="Georgia" w:hAnsi="Georgia"/>
          <w:b/>
          <w:color w:val="000000" w:themeColor="text1"/>
          <w:sz w:val="20"/>
          <w:szCs w:val="20"/>
        </w:rPr>
        <w:t>“</w:t>
      </w:r>
      <w:r w:rsidRPr="000065F8">
        <w:rPr>
          <w:rFonts w:ascii="Georgia" w:hAnsi="Georgia"/>
          <w:b/>
          <w:color w:val="000000" w:themeColor="text1"/>
          <w:sz w:val="20"/>
          <w:szCs w:val="20"/>
        </w:rPr>
        <w:t>Disposal of Human Waste by Construction Workers</w:t>
      </w:r>
      <w:r w:rsidR="00594F1C">
        <w:rPr>
          <w:rFonts w:ascii="Georgia" w:hAnsi="Georgia"/>
          <w:b/>
          <w:color w:val="000000" w:themeColor="text1"/>
          <w:sz w:val="20"/>
          <w:szCs w:val="20"/>
        </w:rPr>
        <w:t>”</w:t>
      </w:r>
      <w:r w:rsidRPr="000065F8">
        <w:rPr>
          <w:rFonts w:ascii="Georgia" w:hAnsi="Georgia"/>
          <w:color w:val="000000" w:themeColor="text1"/>
          <w:sz w:val="20"/>
          <w:szCs w:val="20"/>
        </w:rPr>
        <w:t xml:space="preserve"> with disposal cost as they are given below in pyrolysis process as shown in the </w:t>
      </w:r>
      <w:r w:rsidR="00F57FD3" w:rsidRPr="000065F8">
        <w:rPr>
          <w:rFonts w:ascii="Georgia" w:hAnsi="Georgia"/>
          <w:b/>
          <w:color w:val="FF0000"/>
          <w:sz w:val="20"/>
          <w:szCs w:val="20"/>
        </w:rPr>
        <w:t xml:space="preserve">Figure </w:t>
      </w:r>
      <w:r w:rsidR="00381822">
        <w:rPr>
          <w:rFonts w:ascii="Georgia" w:hAnsi="Georgia"/>
          <w:b/>
          <w:color w:val="FF0000"/>
          <w:sz w:val="20"/>
          <w:szCs w:val="20"/>
        </w:rPr>
        <w:t>3</w:t>
      </w:r>
      <w:r w:rsidR="007D5CAA">
        <w:rPr>
          <w:rFonts w:ascii="Georgia" w:hAnsi="Georgia"/>
          <w:b/>
          <w:color w:val="FF0000"/>
          <w:sz w:val="20"/>
          <w:szCs w:val="20"/>
        </w:rPr>
        <w:t>3</w:t>
      </w:r>
      <w:r w:rsidRPr="000065F8">
        <w:rPr>
          <w:rFonts w:ascii="Georgia" w:hAnsi="Georgia"/>
          <w:color w:val="000000" w:themeColor="text1"/>
          <w:sz w:val="20"/>
          <w:szCs w:val="20"/>
        </w:rPr>
        <w:t xml:space="preserve">: </w:t>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A69AE" w:rsidRPr="000065F8" w:rsidRDefault="00AF19F7" w:rsidP="001D6A6F">
      <w:pPr>
        <w:jc w:val="center"/>
        <w:rPr>
          <w:rFonts w:ascii="Georgia" w:hAnsi="Georgia"/>
          <w:noProof/>
          <w:color w:val="000000" w:themeColor="text1"/>
        </w:rPr>
      </w:pPr>
      <w:r w:rsidRPr="00AF19F7">
        <w:rPr>
          <w:rFonts w:ascii="Georgia" w:hAnsi="Georgia"/>
          <w:noProof/>
          <w:color w:val="000000" w:themeColor="text1"/>
        </w:rPr>
        <w:lastRenderedPageBreak/>
        <w:drawing>
          <wp:inline distT="0" distB="0" distL="0" distR="0">
            <wp:extent cx="5954339" cy="3906317"/>
            <wp:effectExtent l="76200" t="38100" r="27361" b="0"/>
            <wp:docPr id="1504" name="Picture 87" descr="PDFtoJPG.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DFtoJPG.me-4.jpg"/>
                    <pic:cNvPicPr>
                      <a:picLocks noChangeAspect="1" noChangeArrowheads="1"/>
                    </pic:cNvPicPr>
                  </pic:nvPicPr>
                  <pic:blipFill>
                    <a:blip r:embed="rId493" cstate="print"/>
                    <a:srcRect l="615" t="9123" r="558" b="2014"/>
                    <a:stretch>
                      <a:fillRect/>
                    </a:stretch>
                  </pic:blipFill>
                  <pic:spPr bwMode="auto">
                    <a:xfrm>
                      <a:off x="0" y="0"/>
                      <a:ext cx="5955665" cy="3907187"/>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026895" w:rsidRPr="000065F8" w:rsidRDefault="00F57FD3" w:rsidP="001D6A6F">
      <w:pPr>
        <w:ind w:right="40"/>
        <w:jc w:val="center"/>
        <w:rPr>
          <w:rFonts w:ascii="Georgia" w:eastAsia="Book Antiqua" w:hAnsi="Georgia"/>
          <w:b/>
          <w:color w:val="FF0000"/>
          <w:sz w:val="21"/>
        </w:rPr>
      </w:pPr>
      <w:r w:rsidRPr="00FC6FEC">
        <w:rPr>
          <w:rFonts w:ascii="Georgia" w:eastAsia="Book Antiqua" w:hAnsi="Georgia"/>
          <w:b/>
          <w:color w:val="FF0000"/>
          <w:sz w:val="21"/>
        </w:rPr>
        <w:t xml:space="preserve">Figure </w:t>
      </w:r>
      <w:r w:rsidR="007D5CAA">
        <w:rPr>
          <w:rFonts w:ascii="Georgia" w:eastAsia="Book Antiqua" w:hAnsi="Georgia"/>
          <w:b/>
          <w:color w:val="FF0000"/>
          <w:sz w:val="21"/>
        </w:rPr>
        <w:t>33</w:t>
      </w:r>
      <w:r w:rsidR="00026895" w:rsidRPr="00B762F5">
        <w:rPr>
          <w:rFonts w:ascii="Georgia" w:eastAsia="Book Antiqua" w:hAnsi="Georgia"/>
          <w:b/>
          <w:color w:val="FF0000"/>
          <w:sz w:val="21"/>
        </w:rPr>
        <w:t>: Process of</w:t>
      </w:r>
      <w:r w:rsidR="00026895" w:rsidRPr="000065F8">
        <w:rPr>
          <w:rFonts w:ascii="Georgia" w:eastAsia="Book Antiqua" w:hAnsi="Georgia"/>
          <w:b/>
          <w:color w:val="FF0000"/>
          <w:sz w:val="21"/>
        </w:rPr>
        <w:t xml:space="preserve"> </w:t>
      </w:r>
      <w:r w:rsidR="00026895" w:rsidRPr="00A37220">
        <w:rPr>
          <w:rFonts w:ascii="Georgia" w:eastAsia="Book Antiqua" w:hAnsi="Georgia"/>
          <w:b/>
          <w:color w:val="66FF33"/>
          <w:sz w:val="21"/>
          <w:szCs w:val="20"/>
          <w:u w:val="double" w:color="FF0066"/>
          <w:lang w:bidi="hi-IN"/>
        </w:rPr>
        <w:t>Pyrolysis in Solid and Waste Water Treatment</w:t>
      </w:r>
      <w:r w:rsidR="00026895" w:rsidRPr="000065F8">
        <w:rPr>
          <w:rFonts w:ascii="Georgia" w:eastAsia="Book Antiqua" w:hAnsi="Georgia"/>
          <w:b/>
          <w:color w:val="FF0000"/>
          <w:sz w:val="21"/>
        </w:rPr>
        <w:t>.</w:t>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026895" w:rsidRPr="000065F8" w:rsidRDefault="00026895" w:rsidP="00D44FA4">
      <w:pPr>
        <w:widowControl w:val="0"/>
        <w:autoSpaceDE w:val="0"/>
        <w:autoSpaceDN w:val="0"/>
        <w:adjustRightInd w:val="0"/>
        <w:ind w:right="-20" w:firstLine="720"/>
        <w:jc w:val="both"/>
        <w:rPr>
          <w:rFonts w:ascii="Georgia" w:hAnsi="Georgia"/>
          <w:color w:val="000000" w:themeColor="text1"/>
          <w:sz w:val="20"/>
          <w:szCs w:val="20"/>
        </w:rPr>
      </w:pPr>
      <w:r w:rsidRPr="000065F8">
        <w:rPr>
          <w:rFonts w:ascii="Georgia" w:hAnsi="Georgia"/>
          <w:b/>
          <w:color w:val="000000" w:themeColor="text1"/>
          <w:sz w:val="20"/>
          <w:szCs w:val="20"/>
        </w:rPr>
        <w:t>Pyrolysis:</w:t>
      </w:r>
      <w:r w:rsidRPr="000065F8">
        <w:rPr>
          <w:rFonts w:ascii="Georgia" w:hAnsi="Georgia"/>
          <w:color w:val="000000" w:themeColor="text1"/>
          <w:sz w:val="20"/>
          <w:szCs w:val="20"/>
        </w:rPr>
        <w:t xml:space="preserve"> Pyrolysis is defined as thermal degradation of waste in terms of may be water or solid in the absence of air to produce char, pyrolysis oil and syngas, </w:t>
      </w:r>
      <w:r w:rsidRPr="000065F8">
        <w:rPr>
          <w:rFonts w:ascii="Georgia" w:hAnsi="Georgia"/>
          <w:i/>
          <w:color w:val="000000" w:themeColor="text1"/>
          <w:sz w:val="20"/>
          <w:szCs w:val="20"/>
        </w:rPr>
        <w:t>e.g.,</w:t>
      </w:r>
      <w:r w:rsidRPr="000065F8">
        <w:rPr>
          <w:rFonts w:ascii="Georgia" w:hAnsi="Georgia"/>
          <w:color w:val="000000" w:themeColor="text1"/>
          <w:sz w:val="20"/>
          <w:szCs w:val="20"/>
        </w:rPr>
        <w:t xml:space="preserve"> the conversion of wood to charcoal also it is defined as destructive distillation of waste in the absence of oxygen. External source of heat is employed in this process. Because most organic substances are thermally unstable they can upon heating in an oxygen </w:t>
      </w:r>
      <w:r w:rsidR="005F7460" w:rsidRPr="000065F8">
        <w:rPr>
          <w:rFonts w:ascii="Georgia" w:eastAsiaTheme="minorEastAsia" w:hAnsi="Georgia" w:cstheme="minorBidi"/>
          <w:color w:val="000000"/>
          <w:spacing w:val="-2"/>
          <w:w w:val="101"/>
          <w:sz w:val="20"/>
          <w:szCs w:val="20"/>
          <w:lang w:val="en-IN" w:eastAsia="en-IN"/>
        </w:rPr>
        <w:t>–</w:t>
      </w:r>
      <w:r w:rsidRPr="000065F8">
        <w:rPr>
          <w:rFonts w:ascii="Georgia" w:hAnsi="Georgia"/>
          <w:color w:val="000000" w:themeColor="text1"/>
          <w:sz w:val="20"/>
          <w:szCs w:val="20"/>
        </w:rPr>
        <w:t xml:space="preserve"> free atmosphere be split through a combination of thermal cracking and condensation reactions into gaseous, liquid and solid fraction.</w:t>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A37220" w:rsidRPr="001647DE" w:rsidRDefault="00A37220" w:rsidP="00CC0A5B">
      <w:pPr>
        <w:pStyle w:val="ListParagraph"/>
        <w:numPr>
          <w:ilvl w:val="0"/>
          <w:numId w:val="70"/>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Incineration process;</w:t>
      </w:r>
    </w:p>
    <w:p w:rsidR="00A37220" w:rsidRPr="001647DE" w:rsidRDefault="00A37220" w:rsidP="00CC0A5B">
      <w:pPr>
        <w:pStyle w:val="ListParagraph"/>
        <w:numPr>
          <w:ilvl w:val="0"/>
          <w:numId w:val="70"/>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 xml:space="preserve">Compaction process; </w:t>
      </w:r>
    </w:p>
    <w:p w:rsidR="00A37220" w:rsidRPr="001647DE" w:rsidRDefault="00A37220" w:rsidP="00CC0A5B">
      <w:pPr>
        <w:pStyle w:val="ListParagraph"/>
        <w:numPr>
          <w:ilvl w:val="0"/>
          <w:numId w:val="70"/>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Pyrolysis process;</w:t>
      </w:r>
    </w:p>
    <w:p w:rsidR="00A37220" w:rsidRPr="001647DE" w:rsidRDefault="00A37220" w:rsidP="00CC0A5B">
      <w:pPr>
        <w:pStyle w:val="ListParagraph"/>
        <w:numPr>
          <w:ilvl w:val="0"/>
          <w:numId w:val="70"/>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Gasification process;</w:t>
      </w:r>
    </w:p>
    <w:p w:rsidR="00A37220" w:rsidRPr="001647DE" w:rsidRDefault="00A37220" w:rsidP="00CC0A5B">
      <w:pPr>
        <w:pStyle w:val="ListParagraph"/>
        <w:numPr>
          <w:ilvl w:val="0"/>
          <w:numId w:val="70"/>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Composting process.</w:t>
      </w:r>
    </w:p>
    <w:p w:rsidR="00026895" w:rsidRPr="00DF4CF8" w:rsidRDefault="00026895"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22A1" w:rsidRPr="000065F8" w:rsidRDefault="006522A1" w:rsidP="001D6A6F">
      <w:pPr>
        <w:pStyle w:val="NormalWeb"/>
        <w:shd w:val="clear" w:color="auto" w:fill="FFFFFF"/>
        <w:spacing w:before="0" w:beforeAutospacing="0" w:after="0" w:afterAutospacing="0"/>
        <w:rPr>
          <w:rFonts w:ascii="Georgia" w:hAnsi="Georgia"/>
          <w:b/>
          <w:i/>
          <w:color w:val="000000" w:themeColor="text1"/>
          <w:sz w:val="20"/>
          <w:szCs w:val="20"/>
        </w:rPr>
      </w:pPr>
      <w:r w:rsidRPr="000065F8">
        <w:rPr>
          <w:rFonts w:ascii="Georgia" w:hAnsi="Georgia"/>
          <w:b/>
          <w:i/>
          <w:color w:val="000000" w:themeColor="text1"/>
          <w:sz w:val="20"/>
          <w:szCs w:val="20"/>
        </w:rPr>
        <w:t>Solid Waste Handling Practice</w:t>
      </w:r>
    </w:p>
    <w:p w:rsidR="006522A1" w:rsidRPr="00DF4CF8" w:rsidRDefault="006522A1"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22A1" w:rsidRPr="000065F8" w:rsidRDefault="006522A1" w:rsidP="00D44FA4">
      <w:pPr>
        <w:widowControl w:val="0"/>
        <w:autoSpaceDE w:val="0"/>
        <w:autoSpaceDN w:val="0"/>
        <w:adjustRightInd w:val="0"/>
        <w:ind w:right="-20"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Proper method should be adopted for management of solid waste disposal in a soil. Industrial wastes can be treated physically, chemically and biologically until they are less hazardous. Acidic and alkaline wastes should be first neutralized; the insoluble material, if biodegradable should be allowed to degrade under controlled conditions before being disposed off into the soil. As a last resort, new areas for storage of hazardous waste should be investigated such as deep well injection and more secure landfills. Burying the waste in locations situated away from residential areas is the simplest and most widely used technique of solid waste management. </w:t>
      </w:r>
    </w:p>
    <w:p w:rsidR="006522A1" w:rsidRPr="00DF4CF8" w:rsidRDefault="006522A1" w:rsidP="00DF4CF8">
      <w:pPr>
        <w:widowControl w:val="0"/>
        <w:overflowPunct w:val="0"/>
        <w:autoSpaceDE w:val="0"/>
        <w:autoSpaceDN w:val="0"/>
        <w:adjustRightInd w:val="0"/>
        <w:ind w:right="-18"/>
        <w:jc w:val="both"/>
        <w:rPr>
          <w:rFonts w:ascii="Georgia" w:eastAsiaTheme="minorHAnsi" w:hAnsi="Georgia"/>
          <w:sz w:val="20"/>
          <w:szCs w:val="20"/>
          <w:lang w:bidi="hi-IN"/>
        </w:rPr>
      </w:pPr>
    </w:p>
    <w:p w:rsidR="006522A1" w:rsidRDefault="006522A1" w:rsidP="00D44FA4">
      <w:pPr>
        <w:widowControl w:val="0"/>
        <w:autoSpaceDE w:val="0"/>
        <w:autoSpaceDN w:val="0"/>
        <w:adjustRightInd w:val="0"/>
        <w:ind w:right="-20"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Environmental and aesthetic considerations must be taken into consideration before selecting the dumping site’s soil condition and quality. Incineration of other wastes is expensive and leaves a huge residue and adds to air, water and soil as major pollutant in terms of residue as well. </w:t>
      </w:r>
      <w:r w:rsidRPr="000065F8">
        <w:rPr>
          <w:rFonts w:ascii="Georgia" w:hAnsi="Georgia"/>
          <w:b/>
          <w:i/>
          <w:color w:val="000000" w:themeColor="text1"/>
          <w:sz w:val="20"/>
          <w:szCs w:val="20"/>
        </w:rPr>
        <w:t>“Pyrolysis Practice or Technique”</w:t>
      </w:r>
      <w:r w:rsidR="00222F3C">
        <w:rPr>
          <w:rFonts w:ascii="Georgia" w:hAnsi="Georgia"/>
          <w:b/>
          <w:i/>
          <w:color w:val="000000" w:themeColor="text1"/>
          <w:sz w:val="20"/>
          <w:szCs w:val="20"/>
        </w:rPr>
        <w:t xml:space="preserve"> (PP/ T)</w:t>
      </w:r>
      <w:r w:rsidRPr="000065F8">
        <w:rPr>
          <w:rFonts w:ascii="Georgia" w:hAnsi="Georgia"/>
          <w:color w:val="000000" w:themeColor="text1"/>
          <w:sz w:val="20"/>
          <w:szCs w:val="20"/>
        </w:rPr>
        <w:t xml:space="preserve"> is a process of combustion in absence of oxygen or the material burnt under controlled atmosphere of oxygen as Solid Waste Handling Pyrolysis Technique shown </w:t>
      </w:r>
      <w:r w:rsidRPr="000065F8">
        <w:rPr>
          <w:rFonts w:ascii="Georgia" w:hAnsi="Georgia"/>
          <w:b/>
          <w:color w:val="FF0000"/>
          <w:sz w:val="20"/>
          <w:szCs w:val="20"/>
        </w:rPr>
        <w:t xml:space="preserve">Figure </w:t>
      </w:r>
      <w:r w:rsidR="00355134">
        <w:rPr>
          <w:rFonts w:ascii="Georgia" w:hAnsi="Georgia"/>
          <w:b/>
          <w:color w:val="FF0000"/>
          <w:sz w:val="20"/>
          <w:szCs w:val="20"/>
        </w:rPr>
        <w:t>34</w:t>
      </w:r>
      <w:r w:rsidRPr="000065F8">
        <w:rPr>
          <w:rFonts w:ascii="Georgia" w:hAnsi="Georgia"/>
          <w:color w:val="000000" w:themeColor="text1"/>
          <w:sz w:val="20"/>
          <w:szCs w:val="20"/>
        </w:rPr>
        <w:t>. It is an alternative to incineration. The gas and liquid thus obtained can be used as fuels. Pyrolysis of carbonaceous wastes like firewood, coconut, palm waste, corn combs, wheat pod, cashew shell, rice husk, paddy straw, barley pod, maize husk and saw dust, yields charcoal along with products like tar, methyl alcohol, acetic acid, and acetone and fuel gases.</w:t>
      </w:r>
    </w:p>
    <w:p w:rsidR="006522A1" w:rsidRPr="000065F8" w:rsidRDefault="00E06F6A" w:rsidP="001D6A6F">
      <w:pPr>
        <w:jc w:val="center"/>
        <w:rPr>
          <w:rFonts w:ascii="Georgia" w:hAnsi="Georgia"/>
          <w:color w:val="0000FF"/>
        </w:rPr>
      </w:pPr>
      <w:r w:rsidRPr="00E06F6A">
        <w:rPr>
          <w:rFonts w:ascii="Georgia" w:hAnsi="Georgia"/>
          <w:noProof/>
          <w:color w:val="0000FF"/>
        </w:rPr>
        <w:lastRenderedPageBreak/>
        <w:drawing>
          <wp:inline distT="0" distB="0" distL="0" distR="0">
            <wp:extent cx="5152390" cy="3800475"/>
            <wp:effectExtent l="76200" t="38100" r="29210" b="0"/>
            <wp:docPr id="1517" name="Picture 57" descr="PDFtoJPG.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DFtoJPG.me-2.jpg"/>
                    <pic:cNvPicPr>
                      <a:picLocks noChangeAspect="1" noChangeArrowheads="1"/>
                    </pic:cNvPicPr>
                  </pic:nvPicPr>
                  <pic:blipFill>
                    <a:blip r:embed="rId494" cstate="print"/>
                    <a:srcRect l="9393" t="9836" r="12080" b="42329"/>
                    <a:stretch>
                      <a:fillRect/>
                    </a:stretch>
                  </pic:blipFill>
                  <pic:spPr bwMode="auto">
                    <a:xfrm>
                      <a:off x="0" y="0"/>
                      <a:ext cx="5152390" cy="3800475"/>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6522A1" w:rsidRPr="000065F8" w:rsidRDefault="006522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22A1" w:rsidRPr="000065F8" w:rsidRDefault="006522A1"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7031F2">
        <w:rPr>
          <w:rFonts w:ascii="Georgia" w:eastAsia="Book Antiqua" w:hAnsi="Georgia"/>
          <w:b/>
          <w:color w:val="FF0000"/>
          <w:sz w:val="21"/>
        </w:rPr>
        <w:t>3</w:t>
      </w:r>
      <w:r w:rsidR="00355134">
        <w:rPr>
          <w:rFonts w:ascii="Georgia" w:eastAsia="Book Antiqua" w:hAnsi="Georgia"/>
          <w:b/>
          <w:color w:val="FF0000"/>
          <w:sz w:val="21"/>
        </w:rPr>
        <w:t>4</w:t>
      </w:r>
      <w:r w:rsidRPr="000065F8">
        <w:rPr>
          <w:rFonts w:ascii="Georgia" w:eastAsia="Book Antiqua" w:hAnsi="Georgia"/>
          <w:b/>
          <w:color w:val="FF0000"/>
          <w:sz w:val="21"/>
        </w:rPr>
        <w:t xml:space="preserve">: Solid </w:t>
      </w:r>
      <w:r w:rsidRPr="00E06F6A">
        <w:rPr>
          <w:rFonts w:ascii="Georgia" w:eastAsia="Book Antiqua" w:hAnsi="Georgia"/>
          <w:b/>
          <w:color w:val="66FF33"/>
          <w:sz w:val="21"/>
          <w:szCs w:val="20"/>
          <w:u w:val="double" w:color="FF0066"/>
          <w:lang w:bidi="hi-IN"/>
        </w:rPr>
        <w:t>Waste Handling Pyrolysis Technique</w:t>
      </w:r>
      <w:r w:rsidRPr="000065F8">
        <w:rPr>
          <w:rFonts w:ascii="Georgia" w:eastAsia="Book Antiqua" w:hAnsi="Georgia"/>
          <w:b/>
          <w:color w:val="FF0000"/>
          <w:sz w:val="21"/>
        </w:rPr>
        <w:t>.</w:t>
      </w:r>
    </w:p>
    <w:p w:rsidR="006522A1" w:rsidRPr="00C02366" w:rsidRDefault="006522A1" w:rsidP="00C02366">
      <w:pPr>
        <w:widowControl w:val="0"/>
        <w:overflowPunct w:val="0"/>
        <w:autoSpaceDE w:val="0"/>
        <w:autoSpaceDN w:val="0"/>
        <w:adjustRightInd w:val="0"/>
        <w:ind w:right="-18"/>
        <w:jc w:val="both"/>
        <w:rPr>
          <w:rFonts w:ascii="Georgia" w:eastAsiaTheme="minorHAnsi" w:hAnsi="Georgia"/>
          <w:sz w:val="20"/>
          <w:szCs w:val="20"/>
          <w:lang w:bidi="hi-IN"/>
        </w:rPr>
      </w:pPr>
    </w:p>
    <w:p w:rsidR="00026895" w:rsidRDefault="00026895" w:rsidP="00D44FA4">
      <w:pPr>
        <w:widowControl w:val="0"/>
        <w:autoSpaceDE w:val="0"/>
        <w:autoSpaceDN w:val="0"/>
        <w:adjustRightInd w:val="0"/>
        <w:ind w:right="-20" w:firstLine="720"/>
        <w:jc w:val="both"/>
        <w:rPr>
          <w:rFonts w:ascii="Georgia" w:hAnsi="Georgia"/>
          <w:color w:val="000000" w:themeColor="text1"/>
          <w:sz w:val="20"/>
          <w:szCs w:val="20"/>
        </w:rPr>
      </w:pPr>
      <w:r w:rsidRPr="000065F8">
        <w:rPr>
          <w:rFonts w:ascii="Georgia" w:hAnsi="Georgia"/>
          <w:b/>
          <w:color w:val="000000" w:themeColor="text1"/>
          <w:sz w:val="20"/>
          <w:szCs w:val="20"/>
        </w:rPr>
        <w:t>Environment Baseline:</w:t>
      </w:r>
      <w:r w:rsidRPr="000065F8">
        <w:rPr>
          <w:rFonts w:ascii="Georgia" w:hAnsi="Georgia"/>
          <w:color w:val="000000" w:themeColor="text1"/>
          <w:sz w:val="20"/>
          <w:szCs w:val="20"/>
        </w:rPr>
        <w:t xml:space="preserve"> Environmental, ecological and societal profile of the study region/ vicinity of project location are based on secondary data of Physiographic, Topology, Climate, Water Quali</w:t>
      </w:r>
      <w:r w:rsidR="00E04EAC" w:rsidRPr="000065F8">
        <w:rPr>
          <w:rFonts w:ascii="Georgia" w:hAnsi="Georgia"/>
          <w:color w:val="000000" w:themeColor="text1"/>
          <w:sz w:val="20"/>
          <w:szCs w:val="20"/>
        </w:rPr>
        <w:t xml:space="preserve">ty, Biological outline of town. </w:t>
      </w:r>
      <w:r w:rsidRPr="000065F8">
        <w:rPr>
          <w:rFonts w:ascii="Georgia" w:hAnsi="Georgia"/>
          <w:color w:val="000000" w:themeColor="text1"/>
          <w:sz w:val="20"/>
          <w:szCs w:val="20"/>
        </w:rPr>
        <w:t xml:space="preserve">The study has to be incorporated regarding </w:t>
      </w:r>
      <w:r w:rsidR="00E71AE4" w:rsidRPr="00E71AE4">
        <w:rPr>
          <w:rFonts w:ascii="Georgia" w:hAnsi="Georgia"/>
          <w:b/>
          <w:i/>
          <w:color w:val="000000" w:themeColor="text1"/>
          <w:sz w:val="20"/>
          <w:szCs w:val="20"/>
        </w:rPr>
        <w:t>“</w:t>
      </w:r>
      <w:r w:rsidRPr="000065F8">
        <w:rPr>
          <w:rFonts w:ascii="Georgia" w:hAnsi="Georgia"/>
          <w:b/>
          <w:i/>
          <w:color w:val="000000" w:themeColor="text1"/>
          <w:sz w:val="20"/>
          <w:szCs w:val="20"/>
        </w:rPr>
        <w:t>Sewage Treatment Plant</w:t>
      </w:r>
      <w:r w:rsidR="00E71AE4">
        <w:rPr>
          <w:rFonts w:ascii="Georgia" w:hAnsi="Georgia"/>
          <w:b/>
          <w:i/>
          <w:color w:val="000000" w:themeColor="text1"/>
          <w:sz w:val="20"/>
          <w:szCs w:val="20"/>
        </w:rPr>
        <w:t>”</w:t>
      </w:r>
      <w:r w:rsidRPr="000065F8">
        <w:rPr>
          <w:rFonts w:ascii="Georgia" w:hAnsi="Georgia"/>
          <w:b/>
          <w:i/>
          <w:color w:val="000000" w:themeColor="text1"/>
          <w:sz w:val="20"/>
          <w:szCs w:val="20"/>
        </w:rPr>
        <w:t xml:space="preserve"> (STP)</w:t>
      </w:r>
      <w:r w:rsidRPr="000065F8">
        <w:rPr>
          <w:rFonts w:ascii="Georgia" w:hAnsi="Georgia"/>
          <w:color w:val="000000" w:themeColor="text1"/>
          <w:sz w:val="20"/>
          <w:szCs w:val="20"/>
        </w:rPr>
        <w:t xml:space="preserve"> both in terms of theoretically and technically applicability for the specific region. The working model of Sewage Treatment Plant or principal subject matter has to be applied in the town so that it must play significant role for the people and its cultural civilization of the society as shown in the </w:t>
      </w:r>
      <w:r w:rsidR="00F57FD3" w:rsidRPr="000065F8">
        <w:rPr>
          <w:rFonts w:ascii="Georgia" w:hAnsi="Georgia"/>
          <w:b/>
          <w:color w:val="FF0000"/>
          <w:sz w:val="20"/>
          <w:szCs w:val="20"/>
        </w:rPr>
        <w:t xml:space="preserve">Figure </w:t>
      </w:r>
      <w:r w:rsidR="002D26D1">
        <w:rPr>
          <w:rFonts w:ascii="Georgia" w:hAnsi="Georgia"/>
          <w:b/>
          <w:color w:val="FF0000"/>
          <w:sz w:val="20"/>
          <w:szCs w:val="20"/>
        </w:rPr>
        <w:t>35</w:t>
      </w:r>
      <w:r w:rsidRPr="000065F8">
        <w:rPr>
          <w:rFonts w:ascii="Georgia" w:hAnsi="Georgia"/>
          <w:color w:val="000000" w:themeColor="text1"/>
          <w:sz w:val="20"/>
          <w:szCs w:val="20"/>
        </w:rPr>
        <w:t xml:space="preserve">. The flora and fauna recognized in the study spot are commonly found and not precise to the province due to the deficiency of forest in the study zone. </w:t>
      </w:r>
    </w:p>
    <w:p w:rsidR="00FD5D13" w:rsidRPr="00C02366" w:rsidRDefault="00FD5D13" w:rsidP="00C02366">
      <w:pPr>
        <w:widowControl w:val="0"/>
        <w:overflowPunct w:val="0"/>
        <w:autoSpaceDE w:val="0"/>
        <w:autoSpaceDN w:val="0"/>
        <w:adjustRightInd w:val="0"/>
        <w:ind w:right="-18"/>
        <w:jc w:val="both"/>
        <w:rPr>
          <w:rFonts w:ascii="Georgia" w:eastAsiaTheme="minorHAnsi" w:hAnsi="Georgia"/>
          <w:sz w:val="20"/>
          <w:szCs w:val="20"/>
          <w:lang w:bidi="hi-IN"/>
        </w:rPr>
      </w:pPr>
    </w:p>
    <w:p w:rsidR="006A69AE" w:rsidRPr="000065F8" w:rsidRDefault="00E06F6A" w:rsidP="001D6A6F">
      <w:pPr>
        <w:jc w:val="center"/>
        <w:rPr>
          <w:rFonts w:ascii="Georgia" w:hAnsi="Georgia"/>
          <w:color w:val="000000" w:themeColor="text1"/>
          <w:sz w:val="20"/>
          <w:szCs w:val="20"/>
        </w:rPr>
      </w:pPr>
      <w:r w:rsidRPr="00E06F6A">
        <w:rPr>
          <w:rFonts w:ascii="Georgia" w:hAnsi="Georgia"/>
          <w:noProof/>
          <w:color w:val="000000" w:themeColor="text1"/>
          <w:sz w:val="20"/>
          <w:szCs w:val="20"/>
        </w:rPr>
        <w:lastRenderedPageBreak/>
        <w:drawing>
          <wp:inline distT="0" distB="0" distL="0" distR="0">
            <wp:extent cx="5931535" cy="3705225"/>
            <wp:effectExtent l="76200" t="38100" r="31115" b="0"/>
            <wp:docPr id="1519" name="Picture 86" descr="PDFtoJPG.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DFtoJPG.me-3.jpg"/>
                    <pic:cNvPicPr>
                      <a:picLocks noChangeAspect="1" noChangeArrowheads="1"/>
                    </pic:cNvPicPr>
                  </pic:nvPicPr>
                  <pic:blipFill>
                    <a:blip r:embed="rId495" cstate="print"/>
                    <a:srcRect t="5095" r="1157" b="16568"/>
                    <a:stretch>
                      <a:fillRect/>
                    </a:stretch>
                  </pic:blipFill>
                  <pic:spPr bwMode="auto">
                    <a:xfrm>
                      <a:off x="0" y="0"/>
                      <a:ext cx="5931535" cy="3705225"/>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6A69AE" w:rsidRPr="000065F8" w:rsidRDefault="006A69AE"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F57FD3" w:rsidP="001D6A6F">
      <w:pPr>
        <w:ind w:right="4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7031F2">
        <w:rPr>
          <w:rFonts w:ascii="Georgia" w:eastAsia="Book Antiqua" w:hAnsi="Georgia"/>
          <w:b/>
          <w:color w:val="FF0000"/>
          <w:sz w:val="21"/>
        </w:rPr>
        <w:t>3</w:t>
      </w:r>
      <w:r w:rsidR="00355134">
        <w:rPr>
          <w:rFonts w:ascii="Georgia" w:eastAsia="Book Antiqua" w:hAnsi="Georgia"/>
          <w:b/>
          <w:color w:val="FF0000"/>
          <w:sz w:val="21"/>
        </w:rPr>
        <w:t>5</w:t>
      </w:r>
      <w:r w:rsidR="00026895" w:rsidRPr="000065F8">
        <w:rPr>
          <w:rFonts w:ascii="Georgia" w:eastAsia="Book Antiqua" w:hAnsi="Georgia"/>
          <w:b/>
          <w:color w:val="FF0000"/>
          <w:sz w:val="21"/>
        </w:rPr>
        <w:t xml:space="preserve">: Sewage </w:t>
      </w:r>
      <w:r w:rsidR="00026895" w:rsidRPr="00E06F6A">
        <w:rPr>
          <w:rFonts w:ascii="Georgia" w:eastAsia="Book Antiqua" w:hAnsi="Georgia"/>
          <w:b/>
          <w:color w:val="66FF33"/>
          <w:sz w:val="21"/>
          <w:szCs w:val="20"/>
          <w:u w:val="double" w:color="FF0066"/>
          <w:lang w:bidi="hi-IN"/>
        </w:rPr>
        <w:t>Treatment Process (STP) of Wastewater</w:t>
      </w:r>
      <w:r w:rsidR="00026895" w:rsidRPr="000065F8">
        <w:rPr>
          <w:rFonts w:ascii="Georgia" w:eastAsia="Book Antiqua" w:hAnsi="Georgia"/>
          <w:b/>
          <w:color w:val="FF0000"/>
          <w:sz w:val="21"/>
        </w:rPr>
        <w:t xml:space="preserve"> Layout.</w:t>
      </w:r>
    </w:p>
    <w:p w:rsidR="00026895" w:rsidRPr="000065F8" w:rsidRDefault="00026895"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8922ED" w:rsidRDefault="00961EA1" w:rsidP="001D6A6F">
      <w:pPr>
        <w:pStyle w:val="NoSpacing"/>
        <w:jc w:val="both"/>
        <w:rPr>
          <w:rFonts w:ascii="Georgia" w:eastAsia="Book Antiqua" w:hAnsi="Georgia"/>
          <w:b/>
          <w:color w:val="FF0000"/>
          <w:sz w:val="24"/>
          <w:szCs w:val="24"/>
        </w:rPr>
      </w:pPr>
      <w:r w:rsidRPr="008922ED">
        <w:rPr>
          <w:rFonts w:ascii="Georgia" w:eastAsia="Book Antiqua" w:hAnsi="Georgia"/>
          <w:b/>
          <w:color w:val="FF0000"/>
          <w:sz w:val="24"/>
          <w:szCs w:val="24"/>
        </w:rPr>
        <w:t>13. INSTITUTIONAL REQUIREMENTS AND ENVIRONMENTAL MONITORING PLANS</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E71AE4" w:rsidP="00D44FA4">
      <w:pPr>
        <w:widowControl w:val="0"/>
        <w:autoSpaceDE w:val="0"/>
        <w:autoSpaceDN w:val="0"/>
        <w:adjustRightInd w:val="0"/>
        <w:ind w:right="-20" w:firstLine="720"/>
        <w:jc w:val="both"/>
        <w:rPr>
          <w:rFonts w:ascii="Georgia" w:hAnsi="Georgia"/>
          <w:sz w:val="20"/>
          <w:szCs w:val="20"/>
        </w:rPr>
      </w:pPr>
      <w:r>
        <w:rPr>
          <w:rFonts w:ascii="Georgia" w:hAnsi="Georgia"/>
          <w:b/>
          <w:sz w:val="20"/>
          <w:szCs w:val="20"/>
        </w:rPr>
        <w:t>“</w:t>
      </w:r>
      <w:r w:rsidR="00961EA1" w:rsidRPr="000065F8">
        <w:rPr>
          <w:rFonts w:ascii="Georgia" w:hAnsi="Georgia"/>
          <w:b/>
          <w:sz w:val="20"/>
          <w:szCs w:val="20"/>
        </w:rPr>
        <w:t>National Highway Authority of India</w:t>
      </w:r>
      <w:r>
        <w:rPr>
          <w:rFonts w:ascii="Georgia" w:hAnsi="Georgia"/>
          <w:b/>
          <w:sz w:val="20"/>
          <w:szCs w:val="20"/>
        </w:rPr>
        <w:t>”</w:t>
      </w:r>
      <w:r w:rsidR="00961EA1" w:rsidRPr="000065F8">
        <w:rPr>
          <w:rFonts w:ascii="Georgia" w:hAnsi="Georgia"/>
          <w:b/>
          <w:sz w:val="20"/>
          <w:szCs w:val="20"/>
        </w:rPr>
        <w:t xml:space="preserve"> (NHAI)</w:t>
      </w:r>
      <w:r w:rsidR="00961EA1" w:rsidRPr="000065F8">
        <w:rPr>
          <w:rFonts w:ascii="Georgia" w:hAnsi="Georgia"/>
          <w:sz w:val="20"/>
          <w:szCs w:val="20"/>
        </w:rPr>
        <w:t xml:space="preserve"> has a </w:t>
      </w:r>
      <w:r w:rsidR="00A36CD8" w:rsidRPr="000065F8">
        <w:rPr>
          <w:rFonts w:ascii="Georgia" w:hAnsi="Georgia"/>
          <w:sz w:val="20"/>
          <w:szCs w:val="20"/>
        </w:rPr>
        <w:t>well</w:t>
      </w:r>
      <w:r w:rsidR="00A36CD8">
        <w:rPr>
          <w:rFonts w:ascii="Georgia" w:hAnsi="Georgia"/>
          <w:sz w:val="20"/>
          <w:szCs w:val="20"/>
        </w:rPr>
        <w:t xml:space="preserve"> – </w:t>
      </w:r>
      <w:r w:rsidR="00A36CD8" w:rsidRPr="000065F8">
        <w:rPr>
          <w:rFonts w:ascii="Georgia" w:hAnsi="Georgia"/>
          <w:sz w:val="20"/>
          <w:szCs w:val="20"/>
        </w:rPr>
        <w:t>established</w:t>
      </w:r>
      <w:r w:rsidR="00A36CD8">
        <w:rPr>
          <w:rFonts w:ascii="Georgia" w:hAnsi="Georgia"/>
          <w:sz w:val="20"/>
          <w:szCs w:val="20"/>
        </w:rPr>
        <w:t xml:space="preserve"> </w:t>
      </w:r>
      <w:r w:rsidRPr="00E71AE4">
        <w:rPr>
          <w:rFonts w:ascii="Georgia" w:hAnsi="Georgia"/>
          <w:b/>
          <w:sz w:val="20"/>
          <w:szCs w:val="20"/>
        </w:rPr>
        <w:t>“</w:t>
      </w:r>
      <w:r w:rsidR="00961EA1" w:rsidRPr="000065F8">
        <w:rPr>
          <w:rFonts w:ascii="Georgia" w:hAnsi="Georgia"/>
          <w:b/>
          <w:sz w:val="20"/>
          <w:szCs w:val="20"/>
        </w:rPr>
        <w:t>Environmental Management Unit</w:t>
      </w:r>
      <w:r>
        <w:rPr>
          <w:rFonts w:ascii="Georgia" w:hAnsi="Georgia"/>
          <w:b/>
          <w:sz w:val="20"/>
          <w:szCs w:val="20"/>
        </w:rPr>
        <w:t>”</w:t>
      </w:r>
      <w:r w:rsidR="00961EA1" w:rsidRPr="000065F8">
        <w:rPr>
          <w:rFonts w:ascii="Georgia" w:hAnsi="Georgia"/>
          <w:b/>
          <w:sz w:val="20"/>
          <w:szCs w:val="20"/>
        </w:rPr>
        <w:t xml:space="preserve"> (EMU), </w:t>
      </w:r>
      <w:r w:rsidR="00961EA1" w:rsidRPr="000065F8">
        <w:rPr>
          <w:rFonts w:ascii="Georgia" w:hAnsi="Georgia"/>
          <w:sz w:val="20"/>
          <w:szCs w:val="20"/>
        </w:rPr>
        <w:t xml:space="preserve">Head by a Senior Officer </w:t>
      </w:r>
      <w:r w:rsidRPr="00E71AE4">
        <w:rPr>
          <w:rFonts w:ascii="Georgia" w:hAnsi="Georgia"/>
          <w:b/>
          <w:sz w:val="20"/>
          <w:szCs w:val="20"/>
        </w:rPr>
        <w:t>“</w:t>
      </w:r>
      <w:r w:rsidR="00961EA1" w:rsidRPr="000065F8">
        <w:rPr>
          <w:rFonts w:ascii="Georgia" w:hAnsi="Georgia"/>
          <w:b/>
          <w:sz w:val="20"/>
          <w:szCs w:val="20"/>
        </w:rPr>
        <w:t>Indian Forest Services</w:t>
      </w:r>
      <w:r>
        <w:rPr>
          <w:rFonts w:ascii="Georgia" w:hAnsi="Georgia"/>
          <w:b/>
          <w:sz w:val="20"/>
          <w:szCs w:val="20"/>
        </w:rPr>
        <w:t>”</w:t>
      </w:r>
      <w:r w:rsidR="00961EA1" w:rsidRPr="000065F8">
        <w:rPr>
          <w:rFonts w:ascii="Georgia" w:hAnsi="Georgia"/>
          <w:b/>
          <w:sz w:val="20"/>
          <w:szCs w:val="20"/>
        </w:rPr>
        <w:t xml:space="preserve"> (IFS)</w:t>
      </w:r>
      <w:r w:rsidR="00961EA1" w:rsidRPr="000065F8">
        <w:rPr>
          <w:rFonts w:ascii="Georgia" w:hAnsi="Georgia"/>
          <w:sz w:val="20"/>
          <w:szCs w:val="20"/>
        </w:rPr>
        <w:t xml:space="preserve"> from </w:t>
      </w:r>
      <w:r w:rsidR="00655AB6">
        <w:rPr>
          <w:rFonts w:ascii="Georgia" w:hAnsi="Georgia"/>
          <w:sz w:val="20"/>
          <w:szCs w:val="20"/>
        </w:rPr>
        <w:t>“</w:t>
      </w:r>
      <w:r w:rsidR="00961EA1" w:rsidRPr="000065F8">
        <w:rPr>
          <w:rFonts w:ascii="Georgia" w:hAnsi="Georgia"/>
          <w:b/>
          <w:sz w:val="20"/>
          <w:szCs w:val="20"/>
        </w:rPr>
        <w:t>Ministry of Environment and Forest</w:t>
      </w:r>
      <w:r w:rsidR="00655AB6">
        <w:rPr>
          <w:rFonts w:ascii="Georgia" w:hAnsi="Georgia"/>
          <w:b/>
          <w:sz w:val="20"/>
          <w:szCs w:val="20"/>
        </w:rPr>
        <w:t>” (MOEF)</w:t>
      </w:r>
      <w:r w:rsidR="00961EA1" w:rsidRPr="000065F8">
        <w:rPr>
          <w:rFonts w:ascii="Georgia" w:hAnsi="Georgia"/>
          <w:b/>
          <w:sz w:val="20"/>
          <w:szCs w:val="20"/>
        </w:rPr>
        <w:t>,</w:t>
      </w:r>
      <w:r w:rsidR="00961EA1" w:rsidRPr="000065F8">
        <w:rPr>
          <w:rFonts w:ascii="Georgia" w:hAnsi="Georgia"/>
          <w:sz w:val="20"/>
          <w:szCs w:val="20"/>
        </w:rPr>
        <w:t xml:space="preserve"> who is supported by an officer of </w:t>
      </w:r>
      <w:r w:rsidR="00961EA1" w:rsidRPr="000065F8">
        <w:rPr>
          <w:rFonts w:ascii="Georgia" w:hAnsi="Georgia"/>
          <w:b/>
          <w:sz w:val="20"/>
          <w:szCs w:val="20"/>
        </w:rPr>
        <w:t>Dy. G.</w:t>
      </w:r>
      <w:r w:rsidR="0037029D">
        <w:rPr>
          <w:rFonts w:ascii="Georgia" w:hAnsi="Georgia"/>
          <w:b/>
          <w:sz w:val="20"/>
          <w:szCs w:val="20"/>
        </w:rPr>
        <w:t xml:space="preserve"> </w:t>
      </w:r>
      <w:r w:rsidR="00961EA1" w:rsidRPr="000065F8">
        <w:rPr>
          <w:rFonts w:ascii="Georgia" w:hAnsi="Georgia"/>
          <w:b/>
          <w:sz w:val="20"/>
          <w:szCs w:val="20"/>
        </w:rPr>
        <w:t>M.</w:t>
      </w:r>
      <w:r w:rsidR="00961EA1" w:rsidRPr="000065F8">
        <w:rPr>
          <w:rFonts w:ascii="Georgia" w:hAnsi="Georgia"/>
          <w:sz w:val="20"/>
          <w:szCs w:val="20"/>
        </w:rPr>
        <w:t xml:space="preserve"> rank from </w:t>
      </w:r>
      <w:r w:rsidRPr="00E71AE4">
        <w:rPr>
          <w:rFonts w:ascii="Georgia" w:hAnsi="Georgia"/>
          <w:b/>
          <w:sz w:val="20"/>
          <w:szCs w:val="20"/>
        </w:rPr>
        <w:t>“</w:t>
      </w:r>
      <w:r w:rsidR="00961EA1" w:rsidRPr="000065F8">
        <w:rPr>
          <w:rFonts w:ascii="Georgia" w:hAnsi="Georgia"/>
          <w:b/>
          <w:sz w:val="20"/>
          <w:szCs w:val="20"/>
        </w:rPr>
        <w:t>State Pollution Control Board</w:t>
      </w:r>
      <w:r>
        <w:rPr>
          <w:rFonts w:ascii="Georgia" w:hAnsi="Georgia"/>
          <w:b/>
          <w:sz w:val="20"/>
          <w:szCs w:val="20"/>
        </w:rPr>
        <w:t>”</w:t>
      </w:r>
      <w:r w:rsidR="00961EA1" w:rsidRPr="000065F8">
        <w:rPr>
          <w:rFonts w:ascii="Georgia" w:hAnsi="Georgia"/>
          <w:b/>
          <w:sz w:val="20"/>
          <w:szCs w:val="20"/>
        </w:rPr>
        <w:t xml:space="preserve"> (SPCB)</w:t>
      </w:r>
      <w:r w:rsidR="00961EA1" w:rsidRPr="000065F8">
        <w:rPr>
          <w:rFonts w:ascii="Georgia" w:hAnsi="Georgia"/>
          <w:sz w:val="20"/>
          <w:szCs w:val="20"/>
        </w:rPr>
        <w:t xml:space="preserve">. Main </w:t>
      </w:r>
      <w:r w:rsidR="00961EA1" w:rsidRPr="00D44FA4">
        <w:rPr>
          <w:rFonts w:ascii="Georgia" w:hAnsi="Georgia"/>
          <w:color w:val="000000" w:themeColor="text1"/>
          <w:sz w:val="20"/>
          <w:szCs w:val="20"/>
        </w:rPr>
        <w:t>responsibility</w:t>
      </w:r>
      <w:r w:rsidR="00961EA1" w:rsidRPr="000065F8">
        <w:rPr>
          <w:rFonts w:ascii="Georgia" w:hAnsi="Georgia"/>
          <w:sz w:val="20"/>
          <w:szCs w:val="20"/>
        </w:rPr>
        <w:t xml:space="preserve"> of EMU will be established to monitor the progress regarding </w:t>
      </w:r>
      <w:r w:rsidRPr="00E71AE4">
        <w:rPr>
          <w:rFonts w:ascii="Georgia" w:hAnsi="Georgia"/>
          <w:b/>
          <w:sz w:val="20"/>
          <w:szCs w:val="20"/>
        </w:rPr>
        <w:t>“</w:t>
      </w:r>
      <w:r w:rsidR="00961EA1" w:rsidRPr="000065F8">
        <w:rPr>
          <w:rFonts w:ascii="Georgia" w:hAnsi="Georgia"/>
          <w:b/>
          <w:sz w:val="20"/>
          <w:szCs w:val="20"/>
        </w:rPr>
        <w:t>Environmental Management Plan</w:t>
      </w:r>
      <w:r>
        <w:rPr>
          <w:rFonts w:ascii="Georgia" w:hAnsi="Georgia"/>
          <w:b/>
          <w:sz w:val="20"/>
          <w:szCs w:val="20"/>
        </w:rPr>
        <w:t>”</w:t>
      </w:r>
      <w:r w:rsidR="00961EA1" w:rsidRPr="000065F8">
        <w:rPr>
          <w:rFonts w:ascii="Georgia" w:hAnsi="Georgia"/>
          <w:b/>
          <w:sz w:val="20"/>
          <w:szCs w:val="20"/>
        </w:rPr>
        <w:t xml:space="preserve"> (EMP)</w:t>
      </w:r>
      <w:r w:rsidR="00961EA1" w:rsidRPr="000065F8">
        <w:rPr>
          <w:rFonts w:ascii="Georgia" w:hAnsi="Georgia"/>
          <w:sz w:val="20"/>
          <w:szCs w:val="20"/>
        </w:rPr>
        <w:t xml:space="preserve">. </w:t>
      </w:r>
      <w:r w:rsidR="00596CBD" w:rsidRPr="00596CBD">
        <w:rPr>
          <w:rFonts w:ascii="Georgia" w:hAnsi="Georgia"/>
          <w:b/>
          <w:sz w:val="20"/>
          <w:szCs w:val="20"/>
        </w:rPr>
        <w:t>“</w:t>
      </w:r>
      <w:r w:rsidR="00961EA1" w:rsidRPr="000065F8">
        <w:rPr>
          <w:rFonts w:ascii="Georgia" w:hAnsi="Georgia"/>
          <w:b/>
          <w:sz w:val="20"/>
          <w:szCs w:val="20"/>
        </w:rPr>
        <w:t>Environmental Management Plan</w:t>
      </w:r>
      <w:r w:rsidR="00596CBD">
        <w:rPr>
          <w:rFonts w:ascii="Georgia" w:hAnsi="Georgia"/>
          <w:b/>
          <w:sz w:val="20"/>
          <w:szCs w:val="20"/>
        </w:rPr>
        <w:t>”</w:t>
      </w:r>
      <w:r w:rsidR="00961EA1" w:rsidRPr="000065F8">
        <w:rPr>
          <w:rFonts w:ascii="Georgia" w:hAnsi="Georgia"/>
          <w:sz w:val="20"/>
          <w:szCs w:val="20"/>
        </w:rPr>
        <w:t xml:space="preserve"> will be the responsibility of contractors and will be closely coordinated by the </w:t>
      </w:r>
      <w:r w:rsidRPr="00596CBD">
        <w:rPr>
          <w:rFonts w:ascii="Georgia" w:hAnsi="Georgia"/>
          <w:b/>
          <w:sz w:val="20"/>
          <w:szCs w:val="20"/>
        </w:rPr>
        <w:t>“</w:t>
      </w:r>
      <w:r w:rsidR="00961EA1" w:rsidRPr="000065F8">
        <w:rPr>
          <w:rFonts w:ascii="Georgia" w:hAnsi="Georgia"/>
          <w:b/>
          <w:sz w:val="20"/>
          <w:szCs w:val="20"/>
        </w:rPr>
        <w:t>Engineer</w:t>
      </w:r>
      <w:r>
        <w:rPr>
          <w:rFonts w:ascii="Georgia" w:hAnsi="Georgia"/>
          <w:b/>
          <w:sz w:val="20"/>
          <w:szCs w:val="20"/>
        </w:rPr>
        <w:t>”</w:t>
      </w:r>
      <w:r w:rsidR="00961EA1" w:rsidRPr="000065F8">
        <w:rPr>
          <w:rFonts w:ascii="Georgia" w:hAnsi="Georgia"/>
          <w:b/>
          <w:sz w:val="20"/>
          <w:szCs w:val="20"/>
        </w:rPr>
        <w:t xml:space="preserve"> (Supervision Consultant)</w:t>
      </w:r>
      <w:r w:rsidR="00961EA1" w:rsidRPr="000065F8">
        <w:rPr>
          <w:rFonts w:ascii="Georgia" w:hAnsi="Georgia"/>
          <w:sz w:val="20"/>
          <w:szCs w:val="20"/>
        </w:rPr>
        <w:t xml:space="preserve">. </w:t>
      </w:r>
      <w:r w:rsidR="00961EA1" w:rsidRPr="000065F8">
        <w:rPr>
          <w:rFonts w:ascii="Georgia" w:hAnsi="Georgia"/>
          <w:b/>
          <w:color w:val="FF0000"/>
          <w:sz w:val="20"/>
          <w:szCs w:val="20"/>
        </w:rPr>
        <w:t xml:space="preserve">Table </w:t>
      </w:r>
      <w:r w:rsidR="00381822">
        <w:rPr>
          <w:rFonts w:ascii="Georgia" w:hAnsi="Georgia"/>
          <w:b/>
          <w:color w:val="FF0000"/>
          <w:sz w:val="20"/>
          <w:szCs w:val="20"/>
        </w:rPr>
        <w:t>62</w:t>
      </w:r>
      <w:r w:rsidR="00426904">
        <w:rPr>
          <w:rFonts w:ascii="Georgia" w:hAnsi="Georgia"/>
          <w:b/>
          <w:color w:val="FF0000"/>
          <w:sz w:val="20"/>
          <w:szCs w:val="20"/>
        </w:rPr>
        <w:t xml:space="preserve"> </w:t>
      </w:r>
      <w:r w:rsidR="00813342" w:rsidRPr="000065F8">
        <w:rPr>
          <w:rFonts w:ascii="Georgia" w:hAnsi="Georgia"/>
          <w:sz w:val="20"/>
          <w:szCs w:val="20"/>
        </w:rPr>
        <w:t xml:space="preserve">as given below </w:t>
      </w:r>
      <w:r w:rsidR="00961EA1" w:rsidRPr="000065F8">
        <w:rPr>
          <w:rFonts w:ascii="Georgia" w:hAnsi="Georgia"/>
          <w:sz w:val="20"/>
          <w:szCs w:val="20"/>
        </w:rPr>
        <w:t>discusses about the remedial measures components, locations/ regions/ areas, time frame work and institutional responsibility with applicable criteria.</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6C2D00" w:rsidP="001D6A6F">
      <w:pPr>
        <w:jc w:val="center"/>
        <w:rPr>
          <w:rFonts w:ascii="Georgia" w:eastAsia="Book Antiqua" w:hAnsi="Georgia"/>
          <w:b/>
          <w:color w:val="FF0000"/>
          <w:sz w:val="21"/>
          <w:szCs w:val="21"/>
        </w:rPr>
      </w:pPr>
      <w:r w:rsidRPr="000065F8">
        <w:rPr>
          <w:rFonts w:ascii="Georgia" w:eastAsia="Book Antiqua" w:hAnsi="Georgia"/>
          <w:b/>
          <w:color w:val="FF0000"/>
          <w:sz w:val="21"/>
        </w:rPr>
        <w:t xml:space="preserve">Table </w:t>
      </w:r>
      <w:r w:rsidR="00381822">
        <w:rPr>
          <w:rFonts w:ascii="Georgia" w:eastAsia="Book Antiqua" w:hAnsi="Georgia"/>
          <w:b/>
          <w:color w:val="FF0000"/>
          <w:sz w:val="21"/>
        </w:rPr>
        <w:t>62</w:t>
      </w:r>
      <w:r w:rsidR="00961EA1" w:rsidRPr="000065F8">
        <w:rPr>
          <w:rFonts w:ascii="Georgia" w:eastAsia="Book Antiqua" w:hAnsi="Georgia"/>
          <w:b/>
          <w:color w:val="FF0000"/>
          <w:sz w:val="21"/>
        </w:rPr>
        <w:t>: Institutional Responsibility of Remedial Measures</w:t>
      </w:r>
      <w:r w:rsidR="00E04EAC" w:rsidRPr="000065F8">
        <w:rPr>
          <w:rFonts w:ascii="Georgia" w:eastAsia="Book Antiqua" w:hAnsi="Georgia"/>
          <w:b/>
          <w:color w:val="FF0000"/>
          <w:sz w:val="21"/>
        </w:rPr>
        <w:t>.</w:t>
      </w:r>
    </w:p>
    <w:p w:rsidR="00961EA1" w:rsidRPr="000065F8"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75"/>
        <w:gridCol w:w="2891"/>
        <w:gridCol w:w="1825"/>
        <w:gridCol w:w="1493"/>
        <w:gridCol w:w="1501"/>
      </w:tblGrid>
      <w:tr w:rsidR="00E06F6A" w:rsidRPr="004D015E" w:rsidTr="00642598">
        <w:trPr>
          <w:trHeight w:val="441"/>
          <w:jc w:val="center"/>
        </w:trPr>
        <w:tc>
          <w:tcPr>
            <w:tcW w:w="936" w:type="pct"/>
            <w:vMerge w:val="restart"/>
            <w:shd w:val="clear" w:color="auto" w:fill="FFFF00"/>
            <w:vAlign w:val="center"/>
          </w:tcPr>
          <w:p w:rsidR="00E06F6A" w:rsidRPr="004D015E" w:rsidRDefault="00E06F6A" w:rsidP="001D6A6F">
            <w:pPr>
              <w:jc w:val="center"/>
              <w:rPr>
                <w:rFonts w:ascii="Georgia" w:eastAsia="Book Antiqua" w:hAnsi="Georgia"/>
                <w:b/>
                <w:sz w:val="20"/>
                <w:szCs w:val="20"/>
              </w:rPr>
            </w:pPr>
            <w:bookmarkStart w:id="58" w:name="page192"/>
            <w:bookmarkEnd w:id="58"/>
            <w:r w:rsidRPr="004D015E">
              <w:rPr>
                <w:rFonts w:ascii="Georgia" w:eastAsia="Book Antiqua" w:hAnsi="Georgia"/>
                <w:b/>
                <w:sz w:val="20"/>
                <w:szCs w:val="20"/>
              </w:rPr>
              <w:t>Environmental</w:t>
            </w:r>
          </w:p>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Components</w:t>
            </w:r>
          </w:p>
        </w:tc>
        <w:tc>
          <w:tcPr>
            <w:tcW w:w="1524" w:type="pct"/>
            <w:vMerge w:val="restart"/>
            <w:shd w:val="clear" w:color="auto" w:fill="FFFF00"/>
            <w:vAlign w:val="center"/>
          </w:tcPr>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Remedial Measures</w:t>
            </w:r>
          </w:p>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Components</w:t>
            </w:r>
          </w:p>
        </w:tc>
        <w:tc>
          <w:tcPr>
            <w:tcW w:w="962" w:type="pct"/>
            <w:vMerge w:val="restart"/>
            <w:shd w:val="clear" w:color="auto" w:fill="FFFF00"/>
            <w:vAlign w:val="center"/>
          </w:tcPr>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Locations/ Regions/ Areas</w:t>
            </w:r>
          </w:p>
        </w:tc>
        <w:tc>
          <w:tcPr>
            <w:tcW w:w="787" w:type="pct"/>
            <w:vMerge w:val="restart"/>
            <w:shd w:val="clear" w:color="auto" w:fill="FFFF00"/>
            <w:vAlign w:val="center"/>
          </w:tcPr>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Time Frame Work</w:t>
            </w:r>
          </w:p>
        </w:tc>
        <w:tc>
          <w:tcPr>
            <w:tcW w:w="791" w:type="pct"/>
            <w:vMerge w:val="restart"/>
            <w:shd w:val="clear" w:color="auto" w:fill="FFFF00"/>
            <w:vAlign w:val="center"/>
          </w:tcPr>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Applicable Responsibility Criteria</w:t>
            </w:r>
          </w:p>
        </w:tc>
      </w:tr>
      <w:tr w:rsidR="00E06F6A" w:rsidRPr="004D015E" w:rsidTr="00642598">
        <w:trPr>
          <w:trHeight w:val="441"/>
          <w:jc w:val="center"/>
        </w:trPr>
        <w:tc>
          <w:tcPr>
            <w:tcW w:w="936" w:type="pct"/>
            <w:vMerge/>
            <w:tcBorders>
              <w:bottom w:val="single" w:sz="4" w:space="0" w:color="auto"/>
            </w:tcBorders>
            <w:shd w:val="clear" w:color="auto" w:fill="FFFF00"/>
            <w:vAlign w:val="center"/>
          </w:tcPr>
          <w:p w:rsidR="00E06F6A" w:rsidRPr="004D015E" w:rsidRDefault="00E06F6A" w:rsidP="001D6A6F">
            <w:pPr>
              <w:jc w:val="center"/>
              <w:rPr>
                <w:rFonts w:ascii="Georgia" w:eastAsia="Book Antiqua" w:hAnsi="Georgia"/>
                <w:b/>
                <w:w w:val="98"/>
                <w:sz w:val="20"/>
                <w:szCs w:val="20"/>
              </w:rPr>
            </w:pPr>
          </w:p>
        </w:tc>
        <w:tc>
          <w:tcPr>
            <w:tcW w:w="1524" w:type="pct"/>
            <w:vMerge/>
            <w:tcBorders>
              <w:bottom w:val="single" w:sz="4" w:space="0" w:color="auto"/>
            </w:tcBorders>
            <w:shd w:val="clear" w:color="auto" w:fill="FFFF00"/>
            <w:vAlign w:val="center"/>
          </w:tcPr>
          <w:p w:rsidR="00E06F6A" w:rsidRPr="004D015E" w:rsidRDefault="00E06F6A" w:rsidP="001D6A6F">
            <w:pPr>
              <w:jc w:val="center"/>
              <w:rPr>
                <w:rFonts w:ascii="Georgia" w:eastAsia="Book Antiqua" w:hAnsi="Georgia"/>
                <w:b/>
                <w:w w:val="97"/>
                <w:sz w:val="20"/>
                <w:szCs w:val="20"/>
              </w:rPr>
            </w:pPr>
          </w:p>
        </w:tc>
        <w:tc>
          <w:tcPr>
            <w:tcW w:w="962" w:type="pct"/>
            <w:vMerge/>
            <w:tcBorders>
              <w:bottom w:val="single" w:sz="4" w:space="0" w:color="auto"/>
            </w:tcBorders>
            <w:shd w:val="clear" w:color="auto" w:fill="FFFF00"/>
            <w:vAlign w:val="center"/>
          </w:tcPr>
          <w:p w:rsidR="00E06F6A" w:rsidRPr="004D015E" w:rsidRDefault="00E06F6A" w:rsidP="001D6A6F">
            <w:pPr>
              <w:jc w:val="center"/>
              <w:rPr>
                <w:rFonts w:ascii="Georgia" w:hAnsi="Georgia"/>
                <w:sz w:val="20"/>
                <w:szCs w:val="20"/>
              </w:rPr>
            </w:pPr>
          </w:p>
        </w:tc>
        <w:tc>
          <w:tcPr>
            <w:tcW w:w="787" w:type="pct"/>
            <w:vMerge/>
            <w:tcBorders>
              <w:bottom w:val="single" w:sz="4" w:space="0" w:color="auto"/>
            </w:tcBorders>
            <w:shd w:val="clear" w:color="auto" w:fill="FFFF00"/>
            <w:vAlign w:val="center"/>
          </w:tcPr>
          <w:p w:rsidR="00E06F6A" w:rsidRPr="004D015E" w:rsidRDefault="00E06F6A" w:rsidP="001D6A6F">
            <w:pPr>
              <w:jc w:val="center"/>
              <w:rPr>
                <w:rFonts w:ascii="Georgia" w:hAnsi="Georgia"/>
                <w:sz w:val="20"/>
                <w:szCs w:val="20"/>
              </w:rPr>
            </w:pPr>
          </w:p>
        </w:tc>
        <w:tc>
          <w:tcPr>
            <w:tcW w:w="791" w:type="pct"/>
            <w:vMerge/>
            <w:tcBorders>
              <w:bottom w:val="single" w:sz="4" w:space="0" w:color="auto"/>
            </w:tcBorders>
            <w:shd w:val="clear" w:color="auto" w:fill="FFFF00"/>
            <w:vAlign w:val="center"/>
          </w:tcPr>
          <w:p w:rsidR="00E06F6A" w:rsidRPr="004D015E" w:rsidRDefault="00E06F6A" w:rsidP="001D6A6F">
            <w:pPr>
              <w:jc w:val="center"/>
              <w:rPr>
                <w:rFonts w:ascii="Georgia" w:hAnsi="Georgia"/>
                <w:sz w:val="20"/>
                <w:szCs w:val="20"/>
              </w:rPr>
            </w:pPr>
          </w:p>
        </w:tc>
      </w:tr>
      <w:tr w:rsidR="00E06F6A" w:rsidRPr="004D015E" w:rsidTr="00642598">
        <w:trPr>
          <w:trHeight w:val="239"/>
          <w:jc w:val="center"/>
        </w:trPr>
        <w:tc>
          <w:tcPr>
            <w:tcW w:w="5000" w:type="pct"/>
            <w:gridSpan w:val="5"/>
            <w:shd w:val="clear" w:color="auto" w:fill="00CC00"/>
            <w:vAlign w:val="center"/>
          </w:tcPr>
          <w:p w:rsidR="00E06F6A" w:rsidRPr="004D015E" w:rsidRDefault="00E06F6A" w:rsidP="001D6A6F">
            <w:pPr>
              <w:jc w:val="center"/>
              <w:rPr>
                <w:rFonts w:ascii="Georgia" w:eastAsia="Book Antiqua" w:hAnsi="Georgia"/>
                <w:b/>
                <w:w w:val="97"/>
                <w:sz w:val="20"/>
                <w:szCs w:val="20"/>
              </w:rPr>
            </w:pPr>
            <w:r w:rsidRPr="004D015E">
              <w:rPr>
                <w:rFonts w:ascii="Georgia" w:eastAsia="Book Antiqua" w:hAnsi="Georgia"/>
                <w:b/>
                <w:sz w:val="20"/>
                <w:szCs w:val="20"/>
              </w:rPr>
              <w:t>Design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4D015E">
              <w:rPr>
                <w:rFonts w:ascii="Georgia" w:eastAsia="Book Antiqua" w:hAnsi="Georgia"/>
                <w:b/>
                <w:sz w:val="20"/>
                <w:szCs w:val="20"/>
              </w:rPr>
              <w:t>Phase</w:t>
            </w:r>
          </w:p>
        </w:tc>
      </w:tr>
      <w:tr w:rsidR="00E06F6A" w:rsidRPr="004D015E" w:rsidTr="00642598">
        <w:trPr>
          <w:trHeight w:val="238"/>
          <w:jc w:val="center"/>
        </w:trPr>
        <w:tc>
          <w:tcPr>
            <w:tcW w:w="5000" w:type="pct"/>
            <w:gridSpan w:val="5"/>
            <w:shd w:val="clear" w:color="auto" w:fill="FFFF00"/>
            <w:vAlign w:val="center"/>
          </w:tcPr>
          <w:p w:rsidR="00E06F6A" w:rsidRPr="004D015E" w:rsidRDefault="00E06F6A" w:rsidP="001D6A6F">
            <w:pPr>
              <w:jc w:val="center"/>
              <w:rPr>
                <w:rFonts w:ascii="Georgia" w:eastAsia="Book Antiqua" w:hAnsi="Georgia"/>
                <w:b/>
                <w:sz w:val="20"/>
                <w:szCs w:val="20"/>
              </w:rPr>
            </w:pPr>
            <w:r w:rsidRPr="004D015E">
              <w:rPr>
                <w:rFonts w:ascii="Georgia" w:eastAsia="Book Antiqua" w:hAnsi="Georgia"/>
                <w:b/>
                <w:sz w:val="20"/>
                <w:szCs w:val="20"/>
              </w:rPr>
              <w:t>Major Resources (Alignment, Public Ame</w:t>
            </w:r>
            <w:r w:rsidR="000D0DE9">
              <w:rPr>
                <w:rFonts w:ascii="Georgia" w:eastAsia="Book Antiqua" w:hAnsi="Georgia"/>
                <w:b/>
                <w:sz w:val="20"/>
                <w:szCs w:val="20"/>
              </w:rPr>
              <w:t>niti</w:t>
            </w:r>
            <w:r w:rsidRPr="004D015E">
              <w:rPr>
                <w:rFonts w:ascii="Georgia" w:eastAsia="Book Antiqua" w:hAnsi="Georgia"/>
                <w:b/>
                <w:sz w:val="20"/>
                <w:szCs w:val="20"/>
              </w:rPr>
              <w:t>es and Public Utilities)</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Alignment</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Avoid impacting school, health facilities, water bodies and residential quarters.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During Design</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Design Consultant</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 xml:space="preserve">Public </w:t>
            </w:r>
            <w:r w:rsidR="000D0DE9" w:rsidRPr="004D015E">
              <w:rPr>
                <w:rFonts w:ascii="Georgia" w:eastAsia="Book Antiqua" w:hAnsi="Georgia"/>
                <w:b/>
                <w:sz w:val="20"/>
                <w:szCs w:val="20"/>
              </w:rPr>
              <w:t>Ame</w:t>
            </w:r>
            <w:r w:rsidR="000D0DE9">
              <w:rPr>
                <w:rFonts w:ascii="Georgia" w:eastAsia="Book Antiqua" w:hAnsi="Georgia"/>
                <w:b/>
                <w:sz w:val="20"/>
                <w:szCs w:val="20"/>
              </w:rPr>
              <w:t>niti</w:t>
            </w:r>
            <w:r w:rsidR="000D0DE9" w:rsidRPr="004D015E">
              <w:rPr>
                <w:rFonts w:ascii="Georgia" w:eastAsia="Book Antiqua" w:hAnsi="Georgia"/>
                <w:b/>
                <w:sz w:val="20"/>
                <w:szCs w:val="20"/>
              </w:rPr>
              <w:t>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Provision of service roads, underpasses, safety signs, bus stops, lay bees, parking spaces etc.</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 as Mentioned in</w:t>
            </w:r>
          </w:p>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EIA Report.</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During Design</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Design Consultant</w:t>
            </w:r>
          </w:p>
        </w:tc>
      </w:tr>
      <w:tr w:rsidR="00E06F6A" w:rsidRPr="004D015E" w:rsidTr="00642598">
        <w:trPr>
          <w:trHeight w:val="503"/>
          <w:jc w:val="center"/>
        </w:trPr>
        <w:tc>
          <w:tcPr>
            <w:tcW w:w="936" w:type="pct"/>
            <w:tcBorders>
              <w:bottom w:val="single" w:sz="4" w:space="0" w:color="auto"/>
            </w:tcBorders>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 xml:space="preserve">Closure of Public Utilities </w:t>
            </w:r>
            <w:r w:rsidRPr="00760A62">
              <w:rPr>
                <w:rFonts w:ascii="Georgia" w:eastAsia="Book Antiqua" w:hAnsi="Georgia"/>
                <w:b/>
                <w:i/>
                <w:sz w:val="18"/>
                <w:szCs w:val="18"/>
              </w:rPr>
              <w:t>e.g.,</w:t>
            </w:r>
            <w:r w:rsidRPr="004D015E">
              <w:rPr>
                <w:rFonts w:ascii="Georgia" w:eastAsia="Book Antiqua" w:hAnsi="Georgia"/>
                <w:b/>
                <w:sz w:val="18"/>
                <w:szCs w:val="18"/>
              </w:rPr>
              <w:t xml:space="preserve"> Tube</w:t>
            </w:r>
            <w:r w:rsidR="0037029D">
              <w:rPr>
                <w:rFonts w:ascii="Georgia" w:eastAsia="Book Antiqua" w:hAnsi="Georgia"/>
                <w:b/>
                <w:sz w:val="18"/>
                <w:szCs w:val="18"/>
              </w:rPr>
              <w:t xml:space="preserve"> </w:t>
            </w:r>
            <w:r w:rsidR="00760A62" w:rsidRPr="004C4EB1">
              <w:rPr>
                <w:rFonts w:ascii="Georgia" w:eastAsia="Book Antiqua" w:hAnsi="Georgia"/>
                <w:b/>
                <w:sz w:val="18"/>
                <w:szCs w:val="18"/>
              </w:rPr>
              <w:t>–</w:t>
            </w:r>
            <w:r w:rsidR="0037029D">
              <w:rPr>
                <w:rFonts w:ascii="Georgia" w:eastAsia="Book Antiqua" w:hAnsi="Georgia"/>
                <w:b/>
                <w:sz w:val="18"/>
                <w:szCs w:val="18"/>
              </w:rPr>
              <w:t xml:space="preserve"> </w:t>
            </w:r>
            <w:r w:rsidRPr="004D015E">
              <w:rPr>
                <w:rFonts w:ascii="Georgia" w:eastAsia="Book Antiqua" w:hAnsi="Georgia"/>
                <w:b/>
                <w:sz w:val="18"/>
                <w:szCs w:val="18"/>
              </w:rPr>
              <w:t>Wells, Wells, Bus Stops etc.</w:t>
            </w:r>
          </w:p>
        </w:tc>
        <w:tc>
          <w:tcPr>
            <w:tcW w:w="1524"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Alternative arrangement.</w:t>
            </w:r>
          </w:p>
        </w:tc>
        <w:tc>
          <w:tcPr>
            <w:tcW w:w="962"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w:t>
            </w:r>
          </w:p>
          <w:p w:rsidR="00E06F6A" w:rsidRPr="0016793F" w:rsidRDefault="00E06F6A" w:rsidP="001D6A6F">
            <w:pPr>
              <w:ind w:right="1"/>
              <w:jc w:val="center"/>
              <w:rPr>
                <w:rFonts w:ascii="Georgia" w:eastAsia="Book Antiqua" w:hAnsi="Georgia"/>
                <w:i/>
                <w:sz w:val="18"/>
                <w:szCs w:val="18"/>
              </w:rPr>
            </w:pPr>
            <w:r w:rsidRPr="0016793F">
              <w:rPr>
                <w:rFonts w:ascii="Georgia" w:eastAsia="Book Antiqua" w:hAnsi="Georgia"/>
                <w:i/>
                <w:sz w:val="18"/>
                <w:szCs w:val="18"/>
              </w:rPr>
              <w:t>Project Corridor as Mentioned in</w:t>
            </w:r>
          </w:p>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Social Impact Assessment (SIA).</w:t>
            </w:r>
          </w:p>
        </w:tc>
        <w:tc>
          <w:tcPr>
            <w:tcW w:w="787"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At the Beginning of Construction Activities.</w:t>
            </w:r>
          </w:p>
        </w:tc>
        <w:tc>
          <w:tcPr>
            <w:tcW w:w="791" w:type="pct"/>
            <w:tcBorders>
              <w:bottom w:val="single" w:sz="4" w:space="0" w:color="auto"/>
            </w:tcBorders>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00CC00"/>
            <w:vAlign w:val="center"/>
          </w:tcPr>
          <w:p w:rsidR="00E06F6A" w:rsidRPr="00601142" w:rsidRDefault="00E06F6A" w:rsidP="001D6A6F">
            <w:pPr>
              <w:jc w:val="center"/>
              <w:rPr>
                <w:rFonts w:ascii="Georgia" w:eastAsia="Book Antiqua" w:hAnsi="Georgia"/>
                <w:b/>
                <w:sz w:val="20"/>
                <w:szCs w:val="20"/>
              </w:rPr>
            </w:pPr>
            <w:r w:rsidRPr="00601142">
              <w:rPr>
                <w:rFonts w:ascii="Georgia" w:eastAsia="Book Antiqua" w:hAnsi="Georgia"/>
                <w:b/>
                <w:sz w:val="20"/>
                <w:szCs w:val="20"/>
              </w:rPr>
              <w:t>Construction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601142">
              <w:rPr>
                <w:rFonts w:ascii="Georgia" w:eastAsia="Book Antiqua" w:hAnsi="Georgia"/>
                <w:b/>
                <w:sz w:val="20"/>
                <w:szCs w:val="20"/>
              </w:rPr>
              <w:t>Phase</w:t>
            </w:r>
          </w:p>
        </w:tc>
      </w:tr>
      <w:tr w:rsidR="00E06F6A" w:rsidRPr="004D015E" w:rsidTr="00642598">
        <w:trPr>
          <w:trHeight w:val="238"/>
          <w:jc w:val="center"/>
        </w:trPr>
        <w:tc>
          <w:tcPr>
            <w:tcW w:w="5000" w:type="pct"/>
            <w:gridSpan w:val="5"/>
            <w:shd w:val="clear" w:color="auto" w:fill="FFFF00"/>
            <w:vAlign w:val="center"/>
          </w:tcPr>
          <w:p w:rsidR="00E06F6A" w:rsidRPr="00601142" w:rsidRDefault="00E06F6A" w:rsidP="001D6A6F">
            <w:pPr>
              <w:jc w:val="center"/>
              <w:rPr>
                <w:rFonts w:ascii="Georgia" w:eastAsia="Book Antiqua" w:hAnsi="Georgia"/>
                <w:b/>
                <w:sz w:val="20"/>
                <w:szCs w:val="20"/>
              </w:rPr>
            </w:pPr>
            <w:r w:rsidRPr="00601142">
              <w:rPr>
                <w:rFonts w:ascii="Georgia" w:eastAsia="Book Antiqua" w:hAnsi="Georgia"/>
                <w:b/>
                <w:sz w:val="20"/>
                <w:szCs w:val="20"/>
              </w:rPr>
              <w:t>Water Resources and Pollution (Water Bodies, Rivers, Drinking and Wastewater Water)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lastRenderedPageBreak/>
              <w:t>Water Bodies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Construction of embankments, de</w:t>
            </w:r>
            <w:r w:rsidR="0037029D">
              <w:rPr>
                <w:rFonts w:ascii="Georgia" w:eastAsia="Book Antiqua" w:hAnsi="Georgia"/>
                <w:i/>
                <w:sz w:val="18"/>
                <w:szCs w:val="18"/>
              </w:rPr>
              <w:t xml:space="preserve"> </w:t>
            </w:r>
            <w:r w:rsidR="0037029D" w:rsidRPr="00780BF6">
              <w:rPr>
                <w:rFonts w:ascii="Georgia" w:eastAsia="Book Antiqua" w:hAnsi="Georgia"/>
                <w:i/>
                <w:sz w:val="18"/>
                <w:szCs w:val="18"/>
              </w:rPr>
              <w:t>–</w:t>
            </w:r>
            <w:r w:rsidR="0037029D">
              <w:rPr>
                <w:rFonts w:ascii="Georgia" w:eastAsia="Book Antiqua" w:hAnsi="Georgia"/>
                <w:i/>
                <w:sz w:val="18"/>
                <w:szCs w:val="18"/>
              </w:rPr>
              <w:t xml:space="preserve"> </w:t>
            </w:r>
            <w:r w:rsidR="0037029D" w:rsidRPr="00780BF6">
              <w:rPr>
                <w:rFonts w:ascii="Georgia" w:eastAsia="Book Antiqua" w:hAnsi="Georgia"/>
                <w:i/>
                <w:sz w:val="18"/>
                <w:szCs w:val="18"/>
              </w:rPr>
              <w:t>siltation</w:t>
            </w:r>
            <w:r w:rsidRPr="0016793F">
              <w:rPr>
                <w:rFonts w:ascii="Georgia" w:eastAsia="Book Antiqua" w:hAnsi="Georgia"/>
                <w:i/>
                <w:sz w:val="18"/>
                <w:szCs w:val="18"/>
              </w:rPr>
              <w:t xml:space="preserve"> and environmental enhancement as mentioned in EIA report.</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Water Bodies</w:t>
            </w:r>
          </w:p>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As Mentioned in EIA Report.</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Rivers/ Nallahs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Prevention of pollution of water.</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Rivers/ Nallahs Mentioned in EIA Report.</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w:t>
            </w:r>
          </w:p>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Consultant,</w:t>
            </w:r>
          </w:p>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w:t>
            </w:r>
          </w:p>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Supervising</w:t>
            </w:r>
          </w:p>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Water Requirement for Construction</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Arrange water without affecting local requirement. Do not use local water bodies. Drill boreholes with required permission. No water collection within forest area.</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Drinking Water Requirement</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Arrange water without affecting local requirement.</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Workers’ Camps Working Site.</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Wastewater from Workers’ Camp</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proper sanitation and drainage. No direct wastewater discharge in water bodies or the rivers/ Nallahs.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Workers’ Camps</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FFFF00"/>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20"/>
                <w:szCs w:val="20"/>
              </w:rPr>
              <w:t>Air and Noise</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Dust Generation</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Spraying of water, proper handling of fly ash.</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Dust Generation near Sensitive Locations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Spraying of water, work during scheduled period only.</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Schools, PHCs as Mentioned in EIA Report.</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During Construction Near the Vulnerable Sites.</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Asphalt Plant</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Location away from sensitive areas.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Stone Crushers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Implementing proper air pollution control measure as per law.</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Stone Crushers.</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Gaseous Emission from Construction Work Vehicles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checking of vehicular emission and obtaining Pollution Under Control (PUC) certificate.</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Noise from Machineries and Construction</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machineries meeting noise level standards. Blasting to be done with required caution.</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Projected Locality/ Region</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Noise at Sensitive Locations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Work only at scheduled period. Construct noise barrier if suggested. No work during night in forest areas.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At Schools, PHCs as Mentioned in EIA Report. In Forest Areas.</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During Construction Near the Vulnerable Sites.</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39"/>
          <w:jc w:val="center"/>
        </w:trPr>
        <w:tc>
          <w:tcPr>
            <w:tcW w:w="5000" w:type="pct"/>
            <w:gridSpan w:val="5"/>
            <w:shd w:val="clear" w:color="auto" w:fill="FFFF00"/>
            <w:vAlign w:val="center"/>
          </w:tcPr>
          <w:p w:rsidR="00E06F6A" w:rsidRPr="00601142" w:rsidRDefault="00E06F6A" w:rsidP="001D6A6F">
            <w:pPr>
              <w:jc w:val="center"/>
              <w:rPr>
                <w:rFonts w:ascii="Georgia" w:eastAsia="Book Antiqua" w:hAnsi="Georgia"/>
                <w:b/>
                <w:w w:val="97"/>
                <w:sz w:val="20"/>
                <w:szCs w:val="20"/>
              </w:rPr>
            </w:pPr>
            <w:r w:rsidRPr="00601142">
              <w:rPr>
                <w:rFonts w:ascii="Georgia" w:eastAsia="Book Antiqua" w:hAnsi="Georgia"/>
                <w:b/>
                <w:sz w:val="20"/>
                <w:szCs w:val="20"/>
              </w:rPr>
              <w:t>Land and Soil</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Storage of Construction Materials, Debris. Fly Ash, etc.</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Prevent siltation from washing of construction materials.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During Rainy Seasons.</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w:t>
            </w:r>
          </w:p>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Soil Erosion</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Proper planning for slope stabilization, topsoil storage, plantation and turf on slopes.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Borrow Pits and Queries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Excavation from pre</w:t>
            </w:r>
            <w:r w:rsidR="0037029D">
              <w:rPr>
                <w:rFonts w:ascii="Georgia" w:eastAsia="Book Antiqua" w:hAnsi="Georgia"/>
                <w:i/>
                <w:sz w:val="18"/>
                <w:szCs w:val="18"/>
              </w:rPr>
              <w:t xml:space="preserve"> </w:t>
            </w:r>
            <w:r w:rsidR="00780BF6" w:rsidRPr="00780BF6">
              <w:rPr>
                <w:rFonts w:ascii="Georgia" w:eastAsia="Book Antiqua" w:hAnsi="Georgia"/>
                <w:i/>
                <w:sz w:val="18"/>
                <w:szCs w:val="18"/>
              </w:rPr>
              <w:t>–</w:t>
            </w:r>
            <w:r w:rsidR="0037029D">
              <w:rPr>
                <w:rFonts w:ascii="Georgia" w:eastAsia="Book Antiqua" w:hAnsi="Georgia"/>
                <w:i/>
                <w:sz w:val="18"/>
                <w:szCs w:val="18"/>
              </w:rPr>
              <w:t xml:space="preserve"> </w:t>
            </w:r>
            <w:r w:rsidRPr="0016793F">
              <w:rPr>
                <w:rFonts w:ascii="Georgia" w:eastAsia="Book Antiqua" w:hAnsi="Georgia"/>
                <w:i/>
                <w:sz w:val="18"/>
                <w:szCs w:val="18"/>
              </w:rPr>
              <w:t>selected locations. After excavation the borrow pits will be dressed to match with the surroundings.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Selected Borrow Pits and Quarries as given in EIA Report.</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Solid Waste from Construction Work</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dumping outside city area with permission from local authority or used as landfill material.</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Project Area/ Site/ Region</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38"/>
          <w:jc w:val="center"/>
        </w:trPr>
        <w:tc>
          <w:tcPr>
            <w:tcW w:w="5000" w:type="pct"/>
            <w:gridSpan w:val="5"/>
            <w:shd w:val="clear" w:color="auto" w:fill="FFFF00"/>
            <w:vAlign w:val="center"/>
          </w:tcPr>
          <w:p w:rsidR="00E06F6A" w:rsidRPr="00601142" w:rsidRDefault="00E06F6A" w:rsidP="001D6A6F">
            <w:pPr>
              <w:jc w:val="center"/>
              <w:rPr>
                <w:rFonts w:ascii="Georgia" w:eastAsia="Book Antiqua" w:hAnsi="Georgia"/>
                <w:b/>
                <w:w w:val="97"/>
                <w:sz w:val="20"/>
                <w:szCs w:val="20"/>
              </w:rPr>
            </w:pPr>
            <w:r w:rsidRPr="00601142">
              <w:rPr>
                <w:rFonts w:ascii="Georgia" w:eastAsia="Book Antiqua" w:hAnsi="Georgia"/>
                <w:b/>
                <w:sz w:val="20"/>
                <w:szCs w:val="20"/>
              </w:rPr>
              <w:t>Flora (Plants’ Life)</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Tree Felling</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plantation of trees on both sides of road and around in consultation with forest department.</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 and Beyond.</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Design Consultant, Contractor, Supervising Engineer</w:t>
            </w:r>
          </w:p>
        </w:tc>
      </w:tr>
      <w:tr w:rsidR="00E06F6A" w:rsidRPr="004D015E" w:rsidTr="00642598">
        <w:trPr>
          <w:trHeight w:val="239"/>
          <w:jc w:val="center"/>
        </w:trPr>
        <w:tc>
          <w:tcPr>
            <w:tcW w:w="5000" w:type="pct"/>
            <w:gridSpan w:val="5"/>
            <w:shd w:val="clear" w:color="auto" w:fill="FFFF00"/>
            <w:vAlign w:val="center"/>
          </w:tcPr>
          <w:p w:rsidR="00E06F6A" w:rsidRPr="00601142" w:rsidRDefault="00E06F6A" w:rsidP="001D6A6F">
            <w:pPr>
              <w:jc w:val="center"/>
              <w:rPr>
                <w:rFonts w:ascii="Georgia" w:hAnsi="Georgia"/>
                <w:b/>
                <w:sz w:val="20"/>
                <w:szCs w:val="20"/>
              </w:rPr>
            </w:pPr>
            <w:r w:rsidRPr="00601142">
              <w:rPr>
                <w:rFonts w:ascii="Georgia" w:eastAsia="Book Antiqua" w:hAnsi="Georgia"/>
                <w:b/>
                <w:sz w:val="20"/>
                <w:szCs w:val="20"/>
              </w:rPr>
              <w:t>Fauna (Plants’ Life)</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lastRenderedPageBreak/>
              <w:t>Forest Area</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No work after evening. No use of water bodies, safety regulations, no workers’ camp.</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In the Forest Area.</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4997" w:type="pct"/>
            <w:gridSpan w:val="5"/>
            <w:shd w:val="clear" w:color="auto" w:fill="FFFF00"/>
            <w:vAlign w:val="center"/>
          </w:tcPr>
          <w:p w:rsidR="00E06F6A" w:rsidRPr="00601142" w:rsidRDefault="00E06F6A" w:rsidP="001D6A6F">
            <w:pPr>
              <w:jc w:val="center"/>
              <w:rPr>
                <w:rFonts w:ascii="Georgia" w:hAnsi="Georgia"/>
                <w:b/>
                <w:sz w:val="20"/>
                <w:szCs w:val="20"/>
              </w:rPr>
            </w:pPr>
            <w:r w:rsidRPr="00601142">
              <w:rPr>
                <w:rFonts w:ascii="Georgia" w:eastAsia="Book Antiqua" w:hAnsi="Georgia"/>
                <w:b/>
                <w:sz w:val="20"/>
                <w:szCs w:val="20"/>
              </w:rPr>
              <w:t>Others (Public, Religious and Aesthetics)</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Workers’ Camp</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providing camp of proper dimension and environmental quality as given in EIA report.</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Workers’ Camps.</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hAnsi="Georgia"/>
                <w:b/>
                <w:sz w:val="18"/>
                <w:szCs w:val="18"/>
              </w:rPr>
            </w:pPr>
            <w:r w:rsidRPr="004D015E">
              <w:rPr>
                <w:rFonts w:ascii="Georgia" w:eastAsia="Book Antiqua" w:hAnsi="Georgia"/>
                <w:b/>
                <w:sz w:val="18"/>
                <w:szCs w:val="18"/>
              </w:rPr>
              <w:t>Public Facilities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access to all important locations.</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Religious Places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Ensure minimum disturbance during festival time.</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Religious Festivals.</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Aesthetics</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Planting flowering creepers on medians, slope vegetations, suitable design of restaurants etc.</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00CC00"/>
            <w:vAlign w:val="center"/>
          </w:tcPr>
          <w:p w:rsidR="00E06F6A" w:rsidRPr="00601142" w:rsidRDefault="00E06F6A" w:rsidP="001D6A6F">
            <w:pPr>
              <w:jc w:val="center"/>
              <w:rPr>
                <w:rFonts w:ascii="Georgia" w:eastAsia="Book Antiqua" w:hAnsi="Georgia"/>
                <w:b/>
                <w:sz w:val="20"/>
                <w:szCs w:val="20"/>
              </w:rPr>
            </w:pPr>
            <w:r w:rsidRPr="00601142">
              <w:rPr>
                <w:rFonts w:ascii="Georgia" w:eastAsia="Book Antiqua" w:hAnsi="Georgia"/>
                <w:b/>
                <w:sz w:val="20"/>
                <w:szCs w:val="20"/>
              </w:rPr>
              <w:t>Operation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601142">
              <w:rPr>
                <w:rFonts w:ascii="Georgia" w:eastAsia="Book Antiqua" w:hAnsi="Georgia"/>
                <w:b/>
                <w:sz w:val="20"/>
                <w:szCs w:val="20"/>
              </w:rPr>
              <w:t>Phase</w:t>
            </w:r>
          </w:p>
        </w:tc>
      </w:tr>
      <w:tr w:rsidR="00E06F6A" w:rsidRPr="004D015E" w:rsidTr="00642598">
        <w:trPr>
          <w:trHeight w:val="239"/>
          <w:jc w:val="center"/>
        </w:trPr>
        <w:tc>
          <w:tcPr>
            <w:tcW w:w="4997" w:type="pct"/>
            <w:gridSpan w:val="5"/>
            <w:shd w:val="clear" w:color="auto" w:fill="FFFF00"/>
            <w:vAlign w:val="center"/>
          </w:tcPr>
          <w:p w:rsidR="00E06F6A" w:rsidRPr="00601142" w:rsidRDefault="00E06F6A" w:rsidP="001D6A6F">
            <w:pPr>
              <w:jc w:val="center"/>
              <w:rPr>
                <w:rFonts w:ascii="Georgia" w:hAnsi="Georgia"/>
                <w:b/>
                <w:sz w:val="20"/>
                <w:szCs w:val="20"/>
              </w:rPr>
            </w:pPr>
            <w:r w:rsidRPr="00601142">
              <w:rPr>
                <w:rFonts w:ascii="Georgia" w:eastAsia="Book Antiqua" w:hAnsi="Georgia"/>
                <w:b/>
                <w:sz w:val="20"/>
                <w:szCs w:val="20"/>
              </w:rPr>
              <w:t>Sources (Dust, Gaseous Pollution, Forest, Safety and Public Ame</w:t>
            </w:r>
            <w:r w:rsidR="00D97CFB">
              <w:rPr>
                <w:rFonts w:ascii="Georgia" w:eastAsia="Book Antiqua" w:hAnsi="Georgia"/>
                <w:b/>
                <w:sz w:val="20"/>
                <w:szCs w:val="20"/>
              </w:rPr>
              <w:t>niti</w:t>
            </w:r>
            <w:r w:rsidRPr="00601142">
              <w:rPr>
                <w:rFonts w:ascii="Georgia" w:eastAsia="Book Antiqua" w:hAnsi="Georgia"/>
                <w:b/>
                <w:sz w:val="20"/>
                <w:szCs w:val="20"/>
              </w:rPr>
              <w:t>es)</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Dust</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Road maintenance.</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Gaseous Pollution</w:t>
            </w:r>
          </w:p>
        </w:tc>
        <w:tc>
          <w:tcPr>
            <w:tcW w:w="1524"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Check the vehicles for pollution control.</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Forest</w:t>
            </w:r>
          </w:p>
        </w:tc>
        <w:tc>
          <w:tcPr>
            <w:tcW w:w="1524"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Speed restriction safety signs underpass maintenance.</w:t>
            </w:r>
          </w:p>
        </w:tc>
        <w:tc>
          <w:tcPr>
            <w:tcW w:w="962"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In Forest Areas.</w:t>
            </w:r>
          </w:p>
        </w:tc>
        <w:tc>
          <w:tcPr>
            <w:tcW w:w="787" w:type="pct"/>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tcBorders>
              <w:bottom w:val="single" w:sz="4" w:space="0" w:color="auto"/>
            </w:tcBorders>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Safety</w:t>
            </w:r>
          </w:p>
        </w:tc>
        <w:tc>
          <w:tcPr>
            <w:tcW w:w="1524"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Maintain all safety provisions.</w:t>
            </w:r>
          </w:p>
        </w:tc>
        <w:tc>
          <w:tcPr>
            <w:tcW w:w="962"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tcBorders>
              <w:bottom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tcBorders>
              <w:bottom w:val="single" w:sz="4" w:space="0" w:color="auto"/>
            </w:tcBorders>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4D015E" w:rsidRDefault="00E06F6A" w:rsidP="001D6A6F">
            <w:pPr>
              <w:jc w:val="center"/>
              <w:rPr>
                <w:rFonts w:ascii="Georgia" w:eastAsia="Book Antiqua" w:hAnsi="Georgia"/>
                <w:b/>
                <w:sz w:val="18"/>
                <w:szCs w:val="18"/>
              </w:rPr>
            </w:pPr>
            <w:r w:rsidRPr="004D015E">
              <w:rPr>
                <w:rFonts w:ascii="Georgia" w:eastAsia="Book Antiqua" w:hAnsi="Georgia"/>
                <w:b/>
                <w:sz w:val="18"/>
                <w:szCs w:val="18"/>
              </w:rPr>
              <w:t>Public Ame</w:t>
            </w:r>
            <w:r w:rsidR="006843C0">
              <w:rPr>
                <w:rFonts w:ascii="Georgia" w:eastAsia="Book Antiqua" w:hAnsi="Georgia"/>
                <w:b/>
                <w:sz w:val="18"/>
                <w:szCs w:val="18"/>
              </w:rPr>
              <w:t>niti</w:t>
            </w:r>
            <w:r w:rsidRPr="004D015E">
              <w:rPr>
                <w:rFonts w:ascii="Georgia" w:eastAsia="Book Antiqua" w:hAnsi="Georgia"/>
                <w:b/>
                <w:sz w:val="18"/>
                <w:szCs w:val="18"/>
              </w:rPr>
              <w:t>es</w:t>
            </w:r>
          </w:p>
        </w:tc>
        <w:tc>
          <w:tcPr>
            <w:tcW w:w="1524"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Bus stop and other ame</w:t>
            </w:r>
            <w:r w:rsidR="00032082">
              <w:rPr>
                <w:rFonts w:ascii="Georgia" w:eastAsia="Book Antiqua" w:hAnsi="Georgia"/>
                <w:i/>
                <w:sz w:val="18"/>
                <w:szCs w:val="18"/>
              </w:rPr>
              <w:t>niti</w:t>
            </w:r>
            <w:r w:rsidRPr="0016793F">
              <w:rPr>
                <w:rFonts w:ascii="Georgia" w:eastAsia="Book Antiqua" w:hAnsi="Georgia"/>
                <w:i/>
                <w:sz w:val="18"/>
                <w:szCs w:val="18"/>
              </w:rPr>
              <w:t>es to be properly kept.</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1D6A6F">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601142" w:rsidRDefault="00E06F6A" w:rsidP="001D6A6F">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bl>
    <w:p w:rsidR="003F35CA" w:rsidRPr="005629B9" w:rsidRDefault="003F35CA"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pStyle w:val="NormalWeb"/>
        <w:shd w:val="clear" w:color="auto" w:fill="FFFFFF"/>
        <w:spacing w:before="0" w:beforeAutospacing="0" w:after="0" w:afterAutospacing="0"/>
        <w:jc w:val="both"/>
        <w:rPr>
          <w:rFonts w:ascii="Georgia" w:hAnsi="Georgia"/>
          <w:color w:val="FF0000"/>
          <w:sz w:val="20"/>
          <w:szCs w:val="20"/>
        </w:rPr>
      </w:pPr>
      <w:r w:rsidRPr="000065F8">
        <w:rPr>
          <w:rFonts w:ascii="Georgia" w:eastAsia="Book Antiqua" w:hAnsi="Georgia"/>
          <w:b/>
          <w:caps/>
          <w:color w:val="FF0000"/>
        </w:rPr>
        <w:t xml:space="preserve">14. </w:t>
      </w:r>
      <w:r w:rsidRPr="00DF5795">
        <w:rPr>
          <w:rFonts w:ascii="Georgia" w:eastAsia="Book Antiqua" w:hAnsi="Georgia"/>
          <w:b/>
          <w:caps/>
          <w:color w:val="0000FF"/>
        </w:rPr>
        <w:t>Principal Component Analysis (PCA)</w:t>
      </w:r>
      <w:r w:rsidRPr="000065F8">
        <w:rPr>
          <w:rFonts w:ascii="Georgia" w:eastAsia="Book Antiqua" w:hAnsi="Georgia"/>
          <w:b/>
          <w:caps/>
          <w:color w:val="FF0000"/>
        </w:rPr>
        <w:t xml:space="preserve"> Indicators</w:t>
      </w:r>
    </w:p>
    <w:p w:rsidR="00961EA1" w:rsidRPr="005629B9"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D44FA4">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Significant Indicators as </w:t>
      </w:r>
      <w:r w:rsidR="001B2FC8" w:rsidRPr="001B2FC8">
        <w:rPr>
          <w:rFonts w:ascii="Georgia" w:hAnsi="Georgia"/>
          <w:b/>
          <w:sz w:val="20"/>
          <w:szCs w:val="20"/>
        </w:rPr>
        <w:t>“</w:t>
      </w:r>
      <w:r w:rsidRPr="000065F8">
        <w:rPr>
          <w:rFonts w:ascii="Georgia" w:hAnsi="Georgia"/>
          <w:b/>
          <w:sz w:val="20"/>
          <w:szCs w:val="20"/>
        </w:rPr>
        <w:t>Principal Component Analysis</w:t>
      </w:r>
      <w:r w:rsidR="001B2FC8">
        <w:rPr>
          <w:rFonts w:ascii="Georgia" w:hAnsi="Georgia"/>
          <w:b/>
          <w:sz w:val="20"/>
          <w:szCs w:val="20"/>
        </w:rPr>
        <w:t>”</w:t>
      </w:r>
      <w:r w:rsidRPr="000065F8">
        <w:rPr>
          <w:rFonts w:ascii="Georgia" w:hAnsi="Georgia"/>
          <w:b/>
          <w:sz w:val="20"/>
          <w:szCs w:val="20"/>
        </w:rPr>
        <w:t xml:space="preserve"> (PCA)</w:t>
      </w:r>
      <w:r w:rsidRPr="000065F8">
        <w:rPr>
          <w:rFonts w:ascii="Georgia" w:hAnsi="Georgia"/>
          <w:sz w:val="20"/>
          <w:szCs w:val="20"/>
        </w:rPr>
        <w:t xml:space="preserve"> performed also indicates that indicators, which play </w:t>
      </w:r>
      <w:r w:rsidRPr="000065F8">
        <w:rPr>
          <w:rFonts w:ascii="Georgia" w:eastAsiaTheme="minorEastAsia" w:hAnsi="Georgia" w:cstheme="minorBidi"/>
          <w:color w:val="000000"/>
          <w:spacing w:val="-2"/>
          <w:w w:val="101"/>
          <w:sz w:val="20"/>
          <w:szCs w:val="20"/>
          <w:lang w:val="en-IN" w:eastAsia="en-IN"/>
        </w:rPr>
        <w:t>significant</w:t>
      </w:r>
      <w:r w:rsidRPr="000065F8">
        <w:rPr>
          <w:rFonts w:ascii="Georgia" w:hAnsi="Georgia"/>
          <w:sz w:val="20"/>
          <w:szCs w:val="20"/>
        </w:rPr>
        <w:t xml:space="preserve"> role in </w:t>
      </w:r>
      <w:r w:rsidRPr="00D44FA4">
        <w:rPr>
          <w:rFonts w:ascii="Georgia" w:hAnsi="Georgia"/>
          <w:color w:val="000000" w:themeColor="text1"/>
          <w:sz w:val="20"/>
          <w:szCs w:val="20"/>
        </w:rPr>
        <w:t>explaining</w:t>
      </w:r>
      <w:r w:rsidRPr="000065F8">
        <w:rPr>
          <w:rFonts w:ascii="Georgia" w:hAnsi="Georgia"/>
          <w:sz w:val="20"/>
          <w:szCs w:val="20"/>
        </w:rPr>
        <w:t xml:space="preserve"> vulnerability among the districts states. Amongst all the indicators considered in particular sector indicators with weights greater than the average weight of all indicators are considered as important in explaining vulnerability study applications. </w:t>
      </w:r>
      <w:r w:rsidRPr="000065F8">
        <w:rPr>
          <w:rFonts w:ascii="Georgia" w:hAnsi="Georgia"/>
          <w:b/>
          <w:color w:val="FF0000"/>
          <w:sz w:val="20"/>
          <w:szCs w:val="20"/>
        </w:rPr>
        <w:t xml:space="preserve">Table </w:t>
      </w:r>
      <w:r w:rsidR="00381822">
        <w:rPr>
          <w:rFonts w:ascii="Georgia" w:hAnsi="Georgia"/>
          <w:b/>
          <w:color w:val="FF0000"/>
          <w:sz w:val="20"/>
          <w:szCs w:val="20"/>
        </w:rPr>
        <w:t>63</w:t>
      </w:r>
      <w:r w:rsidR="00EA5F13" w:rsidRPr="000065F8">
        <w:rPr>
          <w:rFonts w:ascii="Georgia" w:hAnsi="Georgia"/>
          <w:sz w:val="20"/>
          <w:szCs w:val="20"/>
        </w:rPr>
        <w:t xml:space="preserve"> </w:t>
      </w:r>
      <w:r w:rsidRPr="000065F8">
        <w:rPr>
          <w:rFonts w:ascii="Georgia" w:hAnsi="Georgia"/>
          <w:sz w:val="20"/>
          <w:szCs w:val="20"/>
        </w:rPr>
        <w:t>gives the list of significant indicators in order of their importance for each sector. These indicators can play important role in decision making process/ system/ methodology in a goal to reduce vulnerability.</w:t>
      </w:r>
    </w:p>
    <w:p w:rsidR="00976723" w:rsidRPr="005629B9" w:rsidRDefault="00976723"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1D6A6F">
      <w:pPr>
        <w:jc w:val="center"/>
        <w:rPr>
          <w:rFonts w:ascii="Georgia" w:hAnsi="Georgia"/>
          <w:sz w:val="20"/>
          <w:szCs w:val="20"/>
        </w:rPr>
      </w:pPr>
      <w:r w:rsidRPr="000065F8">
        <w:rPr>
          <w:rFonts w:ascii="Georgia" w:eastAsia="Book Antiqua" w:hAnsi="Georgia"/>
          <w:b/>
          <w:color w:val="FF0000"/>
          <w:sz w:val="21"/>
        </w:rPr>
        <w:t xml:space="preserve">Table </w:t>
      </w:r>
      <w:r w:rsidR="00381822">
        <w:rPr>
          <w:rFonts w:ascii="Georgia" w:eastAsia="Book Antiqua" w:hAnsi="Georgia"/>
          <w:b/>
          <w:color w:val="FF0000"/>
          <w:sz w:val="21"/>
        </w:rPr>
        <w:t>63</w:t>
      </w:r>
      <w:r w:rsidRPr="000065F8">
        <w:rPr>
          <w:rFonts w:ascii="Georgia" w:eastAsia="Book Antiqua" w:hAnsi="Georgia"/>
          <w:b/>
          <w:color w:val="FF0000"/>
          <w:sz w:val="21"/>
        </w:rPr>
        <w:t xml:space="preserve">: </w:t>
      </w:r>
      <w:r w:rsidRPr="00F65E9F">
        <w:rPr>
          <w:rFonts w:ascii="Georgia" w:eastAsia="Book Antiqua" w:hAnsi="Georgia"/>
          <w:b/>
          <w:color w:val="0000FF"/>
          <w:sz w:val="21"/>
        </w:rPr>
        <w:t>Principal Component Analysis</w:t>
      </w:r>
      <w:r w:rsidRPr="000065F8">
        <w:rPr>
          <w:rFonts w:ascii="Georgia" w:eastAsia="Book Antiqua" w:hAnsi="Georgia"/>
          <w:b/>
          <w:color w:val="FF0000"/>
          <w:sz w:val="21"/>
        </w:rPr>
        <w:t xml:space="preserve"> as Significant Indicators of Remedial Measures</w:t>
      </w:r>
      <w:r w:rsidR="00483DE0" w:rsidRPr="000065F8">
        <w:rPr>
          <w:rFonts w:ascii="Georgia" w:eastAsia="Book Antiqua" w:hAnsi="Georgia"/>
          <w:b/>
          <w:color w:val="FF0000"/>
          <w:sz w:val="21"/>
        </w:rPr>
        <w:t>.</w:t>
      </w:r>
    </w:p>
    <w:p w:rsidR="00961EA1" w:rsidRPr="005629B9" w:rsidRDefault="00961EA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100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8"/>
        <w:gridCol w:w="8538"/>
        <w:gridCol w:w="914"/>
      </w:tblGrid>
      <w:tr w:rsidR="00642598" w:rsidRPr="000065F8" w:rsidTr="00642598">
        <w:trPr>
          <w:jc w:val="center"/>
        </w:trPr>
        <w:tc>
          <w:tcPr>
            <w:tcW w:w="548" w:type="dxa"/>
            <w:tcBorders>
              <w:bottom w:val="single" w:sz="4" w:space="0" w:color="000000"/>
            </w:tcBorders>
            <w:shd w:val="clear" w:color="auto" w:fill="FFFF00"/>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Sr. No.</w:t>
            </w:r>
          </w:p>
        </w:tc>
        <w:tc>
          <w:tcPr>
            <w:tcW w:w="8538" w:type="dxa"/>
            <w:tcBorders>
              <w:bottom w:val="single" w:sz="4" w:space="0" w:color="000000"/>
            </w:tcBorders>
            <w:shd w:val="clear" w:color="auto" w:fill="FFFF00"/>
            <w:vAlign w:val="center"/>
          </w:tcPr>
          <w:p w:rsidR="00642598" w:rsidRPr="000065F8" w:rsidRDefault="00642598" w:rsidP="001D6A6F">
            <w:pPr>
              <w:pStyle w:val="NormalWeb"/>
              <w:spacing w:before="0" w:beforeAutospacing="0" w:after="0" w:afterAutospacing="0"/>
              <w:jc w:val="both"/>
              <w:rPr>
                <w:rFonts w:ascii="Georgia" w:hAnsi="Georgia"/>
                <w:b/>
                <w:sz w:val="20"/>
                <w:szCs w:val="20"/>
              </w:rPr>
            </w:pPr>
            <w:r w:rsidRPr="000065F8">
              <w:rPr>
                <w:rFonts w:ascii="Georgia" w:hAnsi="Georgia"/>
                <w:b/>
                <w:sz w:val="20"/>
                <w:szCs w:val="20"/>
              </w:rPr>
              <w:t>Principal Indicators Analysis/ Aspects</w:t>
            </w:r>
          </w:p>
        </w:tc>
        <w:tc>
          <w:tcPr>
            <w:tcW w:w="914" w:type="dxa"/>
            <w:tcBorders>
              <w:bottom w:val="single" w:sz="4" w:space="0" w:color="000000"/>
            </w:tcBorders>
            <w:shd w:val="clear" w:color="auto" w:fill="FFFF00"/>
            <w:vAlign w:val="center"/>
          </w:tcPr>
          <w:p w:rsidR="00642598" w:rsidRPr="00E45680" w:rsidRDefault="00642598" w:rsidP="001D6A6F">
            <w:pPr>
              <w:pStyle w:val="NormalWeb"/>
              <w:spacing w:before="0" w:beforeAutospacing="0" w:after="0" w:afterAutospacing="0"/>
              <w:jc w:val="center"/>
              <w:rPr>
                <w:rFonts w:ascii="Georgia" w:hAnsi="Georgia"/>
                <w:b/>
                <w:sz w:val="12"/>
                <w:szCs w:val="12"/>
              </w:rPr>
            </w:pPr>
            <w:r w:rsidRPr="00E45680">
              <w:rPr>
                <w:rFonts w:ascii="Georgia" w:hAnsi="Georgia"/>
                <w:b/>
                <w:sz w:val="12"/>
                <w:szCs w:val="12"/>
              </w:rPr>
              <w:t>Conceptual Basis</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(A)</w:t>
            </w:r>
          </w:p>
        </w:tc>
        <w:tc>
          <w:tcPr>
            <w:tcW w:w="9452" w:type="dxa"/>
            <w:gridSpan w:val="2"/>
            <w:shd w:val="clear" w:color="auto" w:fill="66FFCC"/>
            <w:vAlign w:val="center"/>
          </w:tcPr>
          <w:p w:rsidR="00642598" w:rsidRPr="000065F8" w:rsidRDefault="00642598" w:rsidP="001D6A6F">
            <w:pPr>
              <w:pStyle w:val="NormalWeb"/>
              <w:spacing w:before="0" w:beforeAutospacing="0" w:after="0" w:afterAutospacing="0"/>
              <w:jc w:val="center"/>
              <w:rPr>
                <w:rFonts w:ascii="Georgia" w:hAnsi="Georgia"/>
                <w:b/>
                <w:sz w:val="20"/>
                <w:szCs w:val="20"/>
              </w:rPr>
            </w:pPr>
            <w:r w:rsidRPr="000065F8">
              <w:rPr>
                <w:rFonts w:ascii="Georgia" w:hAnsi="Georgia"/>
                <w:b/>
                <w:sz w:val="20"/>
                <w:szCs w:val="20"/>
              </w:rPr>
              <w:t xml:space="preserve">Social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Population Served Per Health Centre (Community, Primary and Sub Health Centers);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With Access To Sanitation Facilities;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Level of Urbanization;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With Access to Safe Drinking Water;</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Density of Population;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Number of Slum Dwellers Per Slum;</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Owning Radio, Transistor, Television and Telephones;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8.</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Proportion of Elderly Population Aged 65 and Above;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lastRenderedPageBreak/>
              <w:t>9.</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Proportion of Child Population in The Age Group 0</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6;</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10.</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Literacy Rate and Growth;</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(B)</w:t>
            </w:r>
          </w:p>
        </w:tc>
        <w:tc>
          <w:tcPr>
            <w:tcW w:w="9452" w:type="dxa"/>
            <w:gridSpan w:val="2"/>
            <w:shd w:val="clear" w:color="auto" w:fill="66FFCC"/>
            <w:vAlign w:val="center"/>
          </w:tcPr>
          <w:p w:rsidR="00642598" w:rsidRPr="00E45680" w:rsidRDefault="00642598" w:rsidP="001D6A6F">
            <w:pPr>
              <w:pStyle w:val="NormalWeb"/>
              <w:spacing w:before="0" w:beforeAutospacing="0" w:after="0" w:afterAutospacing="0"/>
              <w:jc w:val="center"/>
              <w:rPr>
                <w:rFonts w:ascii="Georgia" w:hAnsi="Georgia"/>
                <w:b/>
                <w:sz w:val="12"/>
                <w:szCs w:val="12"/>
              </w:rPr>
            </w:pPr>
            <w:r w:rsidRPr="00755A32">
              <w:rPr>
                <w:rFonts w:ascii="Georgia" w:hAnsi="Georgia"/>
                <w:b/>
                <w:sz w:val="20"/>
                <w:szCs w:val="20"/>
              </w:rPr>
              <w:t>Economic Aspects/ Analysis</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11.</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Agricultural Credit Societies Per Lakhs of Population;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Loan Disbursed by Agricultural Credit Societies Per Cultivator;</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13.</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Scheduled Commercial Banks Per Lakhs of Population;</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(C)</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Agricultural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Land Holdings Below 1 Hectare;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15.</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Fertilizer Consumption and Utilization;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Net Irrigated Area to Geographical/ Physical/ Environmental Area By Surface Water;</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Bio</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Farming Villages in Total Villages;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18.</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Share and Contribution of Agricultural And Cultivators Main Workers;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19.</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Yield and Capitulate  of All Crops;</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(D)</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Water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20.</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Crop Water Stress, Strain and Sprain (Evapo</w:t>
            </w:r>
            <w:r w:rsidR="007F4E99">
              <w:rPr>
                <w:rFonts w:ascii="Georgia" w:hAnsi="Georgia"/>
                <w:i/>
                <w:sz w:val="18"/>
                <w:szCs w:val="18"/>
              </w:rPr>
              <w:t xml:space="preserve"> </w:t>
            </w:r>
            <w:r w:rsidR="00780BF6" w:rsidRPr="00780BF6">
              <w:rPr>
                <w:rFonts w:ascii="Georgia" w:hAnsi="Georgia"/>
                <w:i/>
                <w:sz w:val="18"/>
                <w:szCs w:val="18"/>
              </w:rPr>
              <w:t>–</w:t>
            </w:r>
            <w:r w:rsidR="007F4E99">
              <w:rPr>
                <w:rFonts w:ascii="Georgia" w:hAnsi="Georgia"/>
                <w:i/>
                <w:sz w:val="18"/>
                <w:szCs w:val="18"/>
              </w:rPr>
              <w:t xml:space="preserve"> </w:t>
            </w:r>
            <w:r w:rsidRPr="00FB7A58">
              <w:rPr>
                <w:rFonts w:ascii="Georgia" w:hAnsi="Georgia"/>
                <w:i/>
                <w:sz w:val="18"/>
                <w:szCs w:val="18"/>
              </w:rPr>
              <w:t>transpiration/ Potential Evapo</w:t>
            </w:r>
            <w:r w:rsidR="007F4E99">
              <w:rPr>
                <w:rFonts w:ascii="Georgia" w:hAnsi="Georgia"/>
                <w:i/>
                <w:sz w:val="18"/>
                <w:szCs w:val="18"/>
              </w:rPr>
              <w:t xml:space="preserve"> </w:t>
            </w:r>
            <w:r w:rsidR="00780BF6" w:rsidRPr="00780BF6">
              <w:rPr>
                <w:rFonts w:ascii="Georgia" w:hAnsi="Georgia"/>
                <w:i/>
                <w:sz w:val="18"/>
                <w:szCs w:val="18"/>
              </w:rPr>
              <w:t>–</w:t>
            </w:r>
            <w:r w:rsidR="007F4E99">
              <w:rPr>
                <w:rFonts w:ascii="Georgia" w:hAnsi="Georgia"/>
                <w:i/>
                <w:sz w:val="18"/>
                <w:szCs w:val="18"/>
              </w:rPr>
              <w:t xml:space="preserve"> </w:t>
            </w:r>
            <w:r w:rsidRPr="00FB7A58">
              <w:rPr>
                <w:rFonts w:ascii="Georgia" w:hAnsi="Georgia"/>
                <w:i/>
                <w:sz w:val="18"/>
                <w:szCs w:val="18"/>
              </w:rPr>
              <w:t>transpiration);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21.</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Surface Water Availability and Accessibility; </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(E)</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Climate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Warm Nights</w:t>
            </w:r>
            <w:r w:rsidR="0037029D">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Days, When Minimum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23.</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Warm Days </w:t>
            </w:r>
            <w:r w:rsidR="00780BF6" w:rsidRPr="00780BF6">
              <w:rPr>
                <w:rFonts w:ascii="Georgia" w:hAnsi="Georgia"/>
                <w:i/>
                <w:sz w:val="18"/>
                <w:szCs w:val="18"/>
              </w:rPr>
              <w:t>–</w:t>
            </w:r>
            <w:r w:rsidRPr="00FB7A58">
              <w:rPr>
                <w:rFonts w:ascii="Georgia" w:hAnsi="Georgia"/>
                <w:i/>
                <w:sz w:val="18"/>
                <w:szCs w:val="18"/>
              </w:rPr>
              <w:t xml:space="preserve"> Cool Nights</w:t>
            </w:r>
            <w:r w:rsidR="0037029D">
              <w:rPr>
                <w:rFonts w:ascii="Georgia" w:hAnsi="Georgia"/>
                <w:i/>
                <w:sz w:val="18"/>
                <w:szCs w:val="18"/>
              </w:rPr>
              <w:t xml:space="preserve"> </w:t>
            </w:r>
            <w:r w:rsidR="00760A62" w:rsidRPr="00760A62">
              <w:rPr>
                <w:rFonts w:ascii="Georgia" w:hAnsi="Georgia"/>
                <w:i/>
                <w:sz w:val="18"/>
                <w:szCs w:val="18"/>
              </w:rPr>
              <w:t>–</w:t>
            </w:r>
            <w:r w:rsidRPr="00FB7A58">
              <w:rPr>
                <w:rFonts w:ascii="Georgia" w:hAnsi="Georgia"/>
                <w:i/>
                <w:sz w:val="18"/>
                <w:szCs w:val="18"/>
              </w:rPr>
              <w:t xml:space="preserve"> Days, When Maximum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Warm Spell Duration Indicator (Annual count of days with at least 6 consecutive days when maximum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25.</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Cool Days </w:t>
            </w:r>
            <w:r w:rsidR="00780BF6" w:rsidRPr="00780BF6">
              <w:rPr>
                <w:rFonts w:ascii="Georgia" w:hAnsi="Georgia"/>
                <w:i/>
                <w:sz w:val="18"/>
                <w:szCs w:val="18"/>
              </w:rPr>
              <w:t>–</w:t>
            </w:r>
            <w:r w:rsidRPr="00FB7A58">
              <w:rPr>
                <w:rFonts w:ascii="Georgia" w:hAnsi="Georgia"/>
                <w:i/>
                <w:sz w:val="18"/>
                <w:szCs w:val="18"/>
              </w:rPr>
              <w:t xml:space="preserve"> Cool Nights</w:t>
            </w:r>
            <w:r w:rsidR="007F4E99">
              <w:rPr>
                <w:rFonts w:ascii="Georgia" w:hAnsi="Georgia"/>
                <w:i/>
                <w:sz w:val="18"/>
                <w:szCs w:val="18"/>
              </w:rPr>
              <w:t xml:space="preserve"> </w:t>
            </w:r>
            <w:r w:rsidR="00760A62" w:rsidRPr="00760A62">
              <w:rPr>
                <w:rFonts w:ascii="Georgia" w:hAnsi="Georgia"/>
                <w:i/>
                <w:sz w:val="18"/>
                <w:szCs w:val="18"/>
              </w:rPr>
              <w:t>–</w:t>
            </w:r>
            <w:r w:rsidRPr="00FB7A58">
              <w:rPr>
                <w:rFonts w:ascii="Georgia" w:hAnsi="Georgia"/>
                <w:i/>
                <w:sz w:val="18"/>
                <w:szCs w:val="18"/>
              </w:rPr>
              <w:t xml:space="preserve"> Days, When Maximum Temperature &lt; 10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Cool Nights</w:t>
            </w:r>
            <w:r w:rsidR="0037029D">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Days, When Minimum Temperature &lt; 10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Flood Discharge;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28.</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Extremely Wet Days</w:t>
            </w:r>
            <w:r w:rsidR="00BF1D6E">
              <w:rPr>
                <w:rFonts w:ascii="Georgia" w:hAnsi="Georgia"/>
                <w:i/>
                <w:sz w:val="18"/>
                <w:szCs w:val="18"/>
              </w:rPr>
              <w:t xml:space="preserve"> </w:t>
            </w:r>
            <w:r w:rsidR="00780BF6" w:rsidRPr="00780BF6">
              <w:rPr>
                <w:rFonts w:ascii="Georgia" w:hAnsi="Georgia"/>
                <w:i/>
                <w:sz w:val="18"/>
                <w:szCs w:val="18"/>
              </w:rPr>
              <w:t>–</w:t>
            </w:r>
            <w:r w:rsidR="00BF1D6E">
              <w:rPr>
                <w:rFonts w:ascii="Georgia" w:hAnsi="Georgia"/>
                <w:i/>
                <w:sz w:val="18"/>
                <w:szCs w:val="18"/>
              </w:rPr>
              <w:t xml:space="preserve"> </w:t>
            </w:r>
            <w:r w:rsidRPr="00FB7A58">
              <w:rPr>
                <w:rFonts w:ascii="Georgia" w:hAnsi="Georgia"/>
                <w:i/>
                <w:sz w:val="18"/>
                <w:szCs w:val="18"/>
              </w:rPr>
              <w:t>Annual Total Rainfall, When Rainfall &gt; 99</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(F)</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Health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29.</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People Having Diarrhea and Other Dieses;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30.</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Index, Directory, Catalog, Guide, Manifestation or Indicator  of Malaria;</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(G)</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Pollution Aspects/ Analysis  </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31.</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Pollution of Rivers/ Wetlands, Degradation of Forests and Biodiversity Loss is Being Observed;</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32.</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Effective Industrial Waste Management and Pollution Control;</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33.</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With Increasing Pollution Increase in Respiratory Diseases and Allergies is Also Predicted to Increase on the Site;</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34.</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Water Pollution is another Big Concern for the State. Depletion of Water Resources and Deterioration of Water Quality is Big Concern for the State;</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35.</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Use of More Efficient Technology to Reduce Pollution. Effective Industrial Waste Management and Pollution Control;</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36.</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Climate Change (CC) could Increase Air Pollution Levels by Accelerating the Atmospheric Chemical Reactions that Produce Photochemical Oxidants due to a Rise in Temperature;</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sz w:val="16"/>
                <w:szCs w:val="16"/>
              </w:rPr>
            </w:pPr>
            <w:r w:rsidRPr="00F17FCA">
              <w:rPr>
                <w:rFonts w:ascii="Georgia" w:hAnsi="Georgia"/>
                <w:b/>
                <w:sz w:val="16"/>
                <w:szCs w:val="16"/>
              </w:rPr>
              <w:t>37.</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Long Term Targets </w:t>
            </w:r>
            <w:r w:rsidR="00780BF6" w:rsidRPr="00780BF6">
              <w:rPr>
                <w:rFonts w:ascii="Georgia" w:hAnsi="Georgia"/>
                <w:i/>
                <w:sz w:val="18"/>
                <w:szCs w:val="18"/>
              </w:rPr>
              <w:t>–</w:t>
            </w:r>
            <w:r w:rsidRPr="00FB7A58">
              <w:rPr>
                <w:rFonts w:ascii="Georgia" w:hAnsi="Georgia"/>
                <w:i/>
                <w:sz w:val="18"/>
                <w:szCs w:val="18"/>
              </w:rPr>
              <w:t xml:space="preserve"> By achieving renewable sources of environmental factors/ para</w:t>
            </w:r>
            <w:r w:rsidR="00F54A33">
              <w:rPr>
                <w:rFonts w:ascii="Georgia" w:hAnsi="Georgia"/>
                <w:i/>
                <w:sz w:val="18"/>
                <w:szCs w:val="18"/>
              </w:rPr>
              <w:t>m</w:t>
            </w:r>
            <w:r w:rsidR="005B70A7">
              <w:rPr>
                <w:rFonts w:ascii="Georgia" w:hAnsi="Georgia"/>
                <w:i/>
                <w:sz w:val="18"/>
                <w:szCs w:val="18"/>
              </w:rPr>
              <w:t>eters</w:t>
            </w:r>
            <w:r w:rsidRPr="00FB7A58">
              <w:rPr>
                <w:rFonts w:ascii="Georgia" w:hAnsi="Georgia"/>
                <w:i/>
                <w:sz w:val="18"/>
                <w:szCs w:val="18"/>
              </w:rPr>
              <w:t xml:space="preserve"> through agriculture </w:t>
            </w:r>
            <w:r w:rsidR="00780BF6" w:rsidRPr="00780BF6">
              <w:rPr>
                <w:rFonts w:ascii="Georgia" w:hAnsi="Georgia"/>
                <w:i/>
                <w:sz w:val="18"/>
                <w:szCs w:val="18"/>
              </w:rPr>
              <w:t>–</w:t>
            </w:r>
            <w:r w:rsidRPr="00FB7A58">
              <w:rPr>
                <w:rFonts w:ascii="Georgia" w:hAnsi="Georgia"/>
                <w:i/>
                <w:sz w:val="18"/>
                <w:szCs w:val="18"/>
              </w:rPr>
              <w:t xml:space="preserve"> ecosystem management, implementation of main schemes as soil carbon storage and </w:t>
            </w:r>
            <w:r w:rsidR="002A462E">
              <w:rPr>
                <w:rFonts w:ascii="Georgia" w:hAnsi="Georgia"/>
                <w:i/>
                <w:sz w:val="18"/>
                <w:szCs w:val="18"/>
              </w:rPr>
              <w:t>meteri</w:t>
            </w:r>
            <w:r w:rsidR="002A462E" w:rsidRPr="00FB7A58">
              <w:rPr>
                <w:rFonts w:ascii="Georgia" w:hAnsi="Georgia"/>
                <w:i/>
                <w:sz w:val="18"/>
                <w:szCs w:val="18"/>
              </w:rPr>
              <w:t>ng</w:t>
            </w:r>
            <w:r w:rsidRPr="00FB7A58">
              <w:rPr>
                <w:rFonts w:ascii="Georgia" w:hAnsi="Georgia"/>
                <w:i/>
                <w:sz w:val="18"/>
                <w:szCs w:val="18"/>
              </w:rPr>
              <w:t>, enhancing soil health, reducing ground water pollution specially harmful chemicals and enhancing biodiversity modifications;</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38.</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The other serious issues of groundwater quality are high concentration of fluorides (mainly in gra</w:t>
            </w:r>
            <w:r w:rsidR="00417968">
              <w:rPr>
                <w:rFonts w:ascii="Georgia" w:hAnsi="Georgia"/>
                <w:i/>
                <w:sz w:val="18"/>
                <w:szCs w:val="18"/>
              </w:rPr>
              <w:t>niti</w:t>
            </w:r>
            <w:r w:rsidRPr="00FB7A58">
              <w:rPr>
                <w:rFonts w:ascii="Georgia" w:hAnsi="Georgia"/>
                <w:i/>
                <w:sz w:val="18"/>
                <w:szCs w:val="18"/>
              </w:rPr>
              <w:t>c terrain), agricultural, municipal and industrial or anthropogenic pollutions;</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(H)</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Forest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39.</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High Density Forest Area to Geographical Area;</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40.</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Non</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Timber Forest Products (NTFPs) Diversity (Number of Varieties);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41.</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Number of Joint Forest Management (JFM) </w:t>
            </w:r>
            <w:r w:rsidR="00E35516" w:rsidRPr="00FB7A58">
              <w:rPr>
                <w:rFonts w:ascii="Georgia" w:hAnsi="Georgia"/>
                <w:i/>
                <w:sz w:val="18"/>
                <w:szCs w:val="18"/>
              </w:rPr>
              <w:t>Comm</w:t>
            </w:r>
            <w:r w:rsidR="00E35516">
              <w:rPr>
                <w:rFonts w:ascii="Georgia" w:hAnsi="Georgia"/>
                <w:i/>
                <w:sz w:val="18"/>
                <w:szCs w:val="18"/>
              </w:rPr>
              <w:t>unit</w:t>
            </w:r>
            <w:r w:rsidR="00E35516" w:rsidRPr="00FB7A58">
              <w:rPr>
                <w:rFonts w:ascii="Georgia" w:hAnsi="Georgia"/>
                <w:i/>
                <w:sz w:val="18"/>
                <w:szCs w:val="18"/>
              </w:rPr>
              <w:t>ies</w:t>
            </w:r>
            <w:r w:rsidRPr="00FB7A58">
              <w:rPr>
                <w:rFonts w:ascii="Georgia" w:hAnsi="Georgia"/>
                <w:i/>
                <w:sz w:val="18"/>
                <w:szCs w:val="18"/>
              </w:rPr>
              <w:t>, Neighbourhood</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Area</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District</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Groups of People;</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(I)</w:t>
            </w:r>
          </w:p>
        </w:tc>
        <w:tc>
          <w:tcPr>
            <w:tcW w:w="9452" w:type="dxa"/>
            <w:gridSpan w:val="2"/>
            <w:shd w:val="clear" w:color="auto" w:fill="66FFCC"/>
            <w:vAlign w:val="center"/>
          </w:tcPr>
          <w:p w:rsidR="00642598" w:rsidRPr="0077411A" w:rsidRDefault="00642598" w:rsidP="001D6A6F">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Soil Aspects/ Analysis  </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Dependence on natural resources is the way of life but unsustainable practices of harvesting, irrigation, elimination of crop residue, forest degradation, deteriorating soil and water quality are augmenting the problems besides other impacts of Climate Change (CC) occur in the state;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43.</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reduces the crop diversity and adversely affects the soil health in the state or region;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innovative ideas must be applied through demonstration of best engineering practices;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45.</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Set up a knowledge management network to avail information on land</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use pattern, soil types, weather or climatic conditions, genotypes of crops, water availability, pasture, off</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season crops and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practices etc.</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Develop capacity to run agriculture related climate models, decipher their projections, to understand the impact on crops, soils and water like precious and important factors etc. in the region/ area or state;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lastRenderedPageBreak/>
              <w:t>47.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testing</w:t>
            </w:r>
            <w:r w:rsidR="000B78B4">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practice and packages must be applied </w:t>
            </w:r>
            <w:r w:rsidR="000B78B4">
              <w:rPr>
                <w:rFonts w:ascii="Georgia" w:hAnsi="Georgia"/>
                <w:i/>
                <w:sz w:val="18"/>
                <w:szCs w:val="18"/>
              </w:rPr>
              <w:t xml:space="preserve">during civil construction work </w:t>
            </w:r>
            <w:r w:rsidRPr="00FB7A58">
              <w:rPr>
                <w:rFonts w:ascii="Georgia" w:hAnsi="Georgia"/>
                <w:i/>
                <w:sz w:val="18"/>
                <w:szCs w:val="18"/>
              </w:rPr>
              <w:t>(soil kit to the farmers);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48.</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Undertake and revise soil resource mapping at village/ local/ regional or state level;</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49.</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Promote use of water and soil conservation techniques, namely dry land farming, drip irrigation, intermittent flooding, drying sowing use of high yielding drought resistant cultivars as appropriate etc. in different areas or states;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50.</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Promote agro</w:t>
            </w:r>
            <w:r w:rsidR="000B78B4">
              <w:rPr>
                <w:rFonts w:ascii="Georgia" w:hAnsi="Georgia"/>
                <w:i/>
                <w:sz w:val="18"/>
                <w:szCs w:val="18"/>
              </w:rPr>
              <w:t xml:space="preserve"> </w:t>
            </w:r>
            <w:r w:rsidR="00760A62" w:rsidRPr="00760A62">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and agro</w:t>
            </w:r>
            <w:r w:rsidR="00BF1D6E">
              <w:rPr>
                <w:rFonts w:ascii="Georgia" w:hAnsi="Georgia"/>
                <w:i/>
                <w:sz w:val="18"/>
                <w:szCs w:val="18"/>
              </w:rPr>
              <w:t xml:space="preserve"> </w:t>
            </w:r>
            <w:r w:rsidR="00780BF6" w:rsidRPr="00780BF6">
              <w:rPr>
                <w:rFonts w:ascii="Georgia" w:hAnsi="Georgia"/>
                <w:i/>
                <w:sz w:val="18"/>
                <w:szCs w:val="18"/>
              </w:rPr>
              <w:t>–</w:t>
            </w:r>
            <w:r w:rsidR="00BF1D6E">
              <w:rPr>
                <w:rFonts w:ascii="Georgia" w:hAnsi="Georgia"/>
                <w:i/>
                <w:sz w:val="18"/>
                <w:szCs w:val="18"/>
              </w:rPr>
              <w:t xml:space="preserve"> </w:t>
            </w:r>
            <w:r w:rsidRPr="00FB7A58">
              <w:rPr>
                <w:rFonts w:ascii="Georgia" w:hAnsi="Georgia"/>
                <w:i/>
                <w:sz w:val="18"/>
                <w:szCs w:val="18"/>
              </w:rPr>
              <w:t>climatic or weather conditions to increase forest biomass and hence soil moisture;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51.</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Identify critical unspecified areas within forests for soil and water conservation;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This effort would not only provide fodder to the animals, but also would curb or reduce further land degradation and soil erosion;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53.</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moisture stress to the crops leading to their stunted growth in the region or state;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technologies will need to be strongly adopted after observing or seeing the rising temperatures and decreasing water conditions in the state;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55.</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through demonstration of best practices: Application of mulching techniques, drip irrigation, and micro/ macro irrigation practices, techniques and methodologies etc. should be encouraged;</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conditions may pose threat problems with an expected increase in acidity, alkalinity and salinity;</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temperature may increase in spring hence the planting time may also vary accord to space and time;</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58.</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Further, it would be worthwhile to build and strengthen capacity in the state to run climate models, interpret their projections, and use the same to run the various bio physical models to understand the impact of </w:t>
            </w:r>
            <w:r w:rsidR="008B39A3" w:rsidRPr="008B39A3">
              <w:rPr>
                <w:rFonts w:ascii="Georgia" w:hAnsi="Georgia"/>
                <w:b/>
                <w:i/>
                <w:sz w:val="18"/>
                <w:szCs w:val="18"/>
              </w:rPr>
              <w:t>“</w:t>
            </w:r>
            <w:r w:rsidRPr="008B39A3">
              <w:rPr>
                <w:rFonts w:ascii="Georgia" w:hAnsi="Georgia"/>
                <w:b/>
                <w:i/>
                <w:sz w:val="18"/>
                <w:szCs w:val="18"/>
              </w:rPr>
              <w:t>Climate Change</w:t>
            </w:r>
            <w:r w:rsidR="008B39A3">
              <w:rPr>
                <w:rFonts w:ascii="Georgia" w:hAnsi="Georgia"/>
                <w:b/>
                <w:i/>
                <w:sz w:val="18"/>
                <w:szCs w:val="18"/>
              </w:rPr>
              <w:t>”</w:t>
            </w:r>
            <w:r w:rsidRPr="008B39A3">
              <w:rPr>
                <w:rFonts w:ascii="Georgia" w:hAnsi="Georgia"/>
                <w:b/>
                <w:i/>
                <w:sz w:val="18"/>
                <w:szCs w:val="18"/>
              </w:rPr>
              <w:t xml:space="preserve"> (CC)</w:t>
            </w:r>
            <w:r w:rsidRPr="00FB7A58">
              <w:rPr>
                <w:rFonts w:ascii="Georgia" w:hAnsi="Georgia"/>
                <w:i/>
                <w:sz w:val="18"/>
                <w:szCs w:val="18"/>
              </w:rPr>
              <w:t xml:space="preserve"> on crops, soils, water etc. and then to design appropriate adaptation strategies during construction of civil work or human made or designed, but not natural process;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59.</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In some regions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of soybean wheat is rendering the soil infertile, sterile, unproductive, barren, unfruitful, arid, uncultivable and may lead to over use of artificial fertilizer which may be detrimental in the long run;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60.</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Promoting and managing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climatic specific crops farming practices and management including that of water, soil, pests, crops, cropping cycle and practices for harnessing the full productivity potential of the different zones should be done on high priority basis for regional areas or site locations;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61.</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This would mean promoting measures for soil moisture conservation through development of watersheds and small catchments that would also increase biomass production and increase the fertility of the </w:t>
            </w:r>
            <w:r w:rsidRPr="00FB7A58">
              <w:rPr>
                <w:rFonts w:ascii="Georgia" w:hAnsi="Georgia"/>
                <w:b/>
                <w:i/>
                <w:color w:val="FF0000"/>
                <w:sz w:val="18"/>
                <w:szCs w:val="18"/>
              </w:rPr>
              <w:t>“</w:t>
            </w:r>
            <w:r w:rsidRPr="00976723">
              <w:rPr>
                <w:rFonts w:ascii="Georgia" w:hAnsi="Georgia"/>
                <w:b/>
                <w:i/>
                <w:color w:val="FF0000"/>
                <w:sz w:val="18"/>
                <w:szCs w:val="18"/>
                <w:u w:val="double" w:color="3366FF"/>
              </w:rPr>
              <w:t>Precious Soil</w:t>
            </w:r>
            <w:r w:rsidRPr="00FB7A58">
              <w:rPr>
                <w:rFonts w:ascii="Georgia" w:hAnsi="Georgia"/>
                <w:b/>
                <w:i/>
                <w:color w:val="FF0000"/>
                <w:sz w:val="18"/>
                <w:szCs w:val="18"/>
              </w:rPr>
              <w:t>”</w:t>
            </w:r>
            <w:r w:rsidRPr="00FB7A58">
              <w:rPr>
                <w:rFonts w:ascii="Georgia" w:hAnsi="Georgia"/>
                <w:i/>
                <w:sz w:val="18"/>
                <w:szCs w:val="18"/>
              </w:rPr>
              <w:t xml:space="preserve"> as well on </w:t>
            </w:r>
            <w:r w:rsidRPr="00FB7A58">
              <w:rPr>
                <w:rFonts w:ascii="Georgia" w:hAnsi="Georgia"/>
                <w:b/>
                <w:i/>
                <w:color w:val="FF0000"/>
                <w:sz w:val="18"/>
                <w:szCs w:val="18"/>
              </w:rPr>
              <w:t>“</w:t>
            </w:r>
            <w:r w:rsidRPr="00976723">
              <w:rPr>
                <w:rFonts w:ascii="Georgia" w:hAnsi="Georgia"/>
                <w:b/>
                <w:i/>
                <w:color w:val="FF0000"/>
                <w:sz w:val="18"/>
                <w:szCs w:val="18"/>
                <w:u w:val="double" w:color="3366FF"/>
              </w:rPr>
              <w:t>Precious Planet Earth</w:t>
            </w:r>
            <w:r w:rsidRPr="00FB7A58">
              <w:rPr>
                <w:rFonts w:ascii="Georgia" w:hAnsi="Georgia"/>
                <w:b/>
                <w:i/>
                <w:color w:val="FF0000"/>
                <w:sz w:val="18"/>
                <w:szCs w:val="18"/>
              </w:rPr>
              <w:t>”</w:t>
            </w:r>
            <w:r w:rsidRPr="00FB7A58">
              <w:rPr>
                <w:rFonts w:ascii="Georgia" w:hAnsi="Georgia"/>
                <w:i/>
                <w:sz w:val="18"/>
                <w:szCs w:val="18"/>
              </w:rPr>
              <w:t>;</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62.</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Also as the evapo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transpiration rate increases with increase in temperature, it will lead to depletion in moisture retention capacity of the different soil types and can pose a threat to agricultural activities;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63.</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Expansion of area of cultivation under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of profitable crops without nutrition management is leading to rapid decline in soil fertility of these farms and agricultural fields;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64.</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Simple soil and water conservation techniques, methodologies, applications, processes and overall watershed development including the rejuvenation of tanks is proposed to be the focus;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65.</w:t>
            </w:r>
          </w:p>
        </w:tc>
        <w:tc>
          <w:tcPr>
            <w:tcW w:w="8538" w:type="dxa"/>
            <w:vAlign w:val="center"/>
          </w:tcPr>
          <w:p w:rsidR="00642598" w:rsidRPr="00FB7A58" w:rsidRDefault="00642598" w:rsidP="003D4494">
            <w:pPr>
              <w:pStyle w:val="NormalWeb"/>
              <w:spacing w:before="0" w:beforeAutospacing="0" w:after="0" w:afterAutospacing="0"/>
              <w:jc w:val="both"/>
              <w:rPr>
                <w:rFonts w:ascii="Georgia" w:hAnsi="Georgia"/>
                <w:i/>
                <w:sz w:val="18"/>
                <w:szCs w:val="18"/>
              </w:rPr>
            </w:pPr>
            <w:r w:rsidRPr="00FB7A58">
              <w:rPr>
                <w:rFonts w:ascii="Georgia" w:hAnsi="Georgia"/>
                <w:i/>
                <w:sz w:val="18"/>
                <w:szCs w:val="18"/>
              </w:rPr>
              <w:t>Low capacity of natural water recharge and resources system in the sub</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 xml:space="preserve">soil in most of the areas of </w:t>
            </w:r>
            <w:r w:rsidR="00655AB6" w:rsidRPr="00655AB6">
              <w:rPr>
                <w:rFonts w:ascii="Georgia" w:hAnsi="Georgia"/>
                <w:b/>
                <w:i/>
                <w:color w:val="FF0000"/>
                <w:sz w:val="18"/>
                <w:szCs w:val="18"/>
              </w:rPr>
              <w:t>“</w:t>
            </w:r>
            <w:r w:rsidR="003D4494">
              <w:rPr>
                <w:rFonts w:ascii="Georgia" w:hAnsi="Georgia"/>
                <w:b/>
                <w:i/>
                <w:color w:val="FF0000"/>
                <w:sz w:val="18"/>
                <w:szCs w:val="18"/>
                <w:u w:val="double" w:color="3366FF"/>
              </w:rPr>
              <w:t xml:space="preserve">Chandigarh </w:t>
            </w:r>
            <w:r w:rsidR="009E220D">
              <w:rPr>
                <w:rFonts w:ascii="Georgia" w:hAnsi="Georgia"/>
                <w:b/>
                <w:i/>
                <w:color w:val="FF0000"/>
                <w:sz w:val="18"/>
                <w:szCs w:val="18"/>
                <w:u w:val="double" w:color="3366FF"/>
              </w:rPr>
              <w:t xml:space="preserve">and </w:t>
            </w:r>
            <w:r w:rsidR="003D4494">
              <w:rPr>
                <w:rFonts w:ascii="Georgia" w:hAnsi="Georgia"/>
                <w:b/>
                <w:i/>
                <w:color w:val="FF0000"/>
                <w:sz w:val="18"/>
                <w:szCs w:val="18"/>
                <w:u w:val="double" w:color="3366FF"/>
              </w:rPr>
              <w:t>Punjab State</w:t>
            </w:r>
            <w:r w:rsidR="00655AB6">
              <w:rPr>
                <w:rFonts w:ascii="Georgia" w:hAnsi="Georgia"/>
                <w:b/>
                <w:i/>
                <w:color w:val="FF0000"/>
                <w:sz w:val="18"/>
                <w:szCs w:val="18"/>
              </w:rPr>
              <w:t>”</w:t>
            </w:r>
            <w:r w:rsidR="000B78B4">
              <w:rPr>
                <w:rFonts w:ascii="Georgia" w:hAnsi="Georgia"/>
                <w:b/>
                <w:i/>
                <w:color w:val="FF0000"/>
                <w:sz w:val="18"/>
                <w:szCs w:val="18"/>
              </w:rPr>
              <w:t xml:space="preserve"> </w:t>
            </w:r>
            <w:r w:rsidRPr="00FB7A58">
              <w:rPr>
                <w:rFonts w:ascii="Georgia" w:hAnsi="Georgia"/>
                <w:i/>
                <w:sz w:val="18"/>
                <w:szCs w:val="18"/>
              </w:rPr>
              <w:t>is also a major concern;</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66.</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Water logging in canal command areas leads to soil salinity and needs immediate attention towards conjunctive use of surface streams, channels and ground water;</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67.</w:t>
            </w:r>
          </w:p>
        </w:tc>
        <w:tc>
          <w:tcPr>
            <w:tcW w:w="8538" w:type="dxa"/>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The state is characterized by a great diversity of parent rocks and minerals, which have weathered under different climatic conditions, vegetative covers and topographic situations to form soils with different characteristics in different zones;</w:t>
            </w:r>
          </w:p>
        </w:tc>
        <w:tc>
          <w:tcPr>
            <w:tcW w:w="914" w:type="dxa"/>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1D6A6F">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68.</w:t>
            </w:r>
          </w:p>
        </w:tc>
        <w:tc>
          <w:tcPr>
            <w:tcW w:w="8538" w:type="dxa"/>
            <w:tcBorders>
              <w:bottom w:val="single" w:sz="4" w:space="0" w:color="000000"/>
            </w:tcBorders>
            <w:vAlign w:val="center"/>
          </w:tcPr>
          <w:p w:rsidR="00642598" w:rsidRPr="00FB7A58" w:rsidRDefault="00642598" w:rsidP="001D6A6F">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Shifting of rainfall pattern affects cropping and farming patterns.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reduces the crop diversity and adversely affects the precious and significant soil health conditions.</w:t>
            </w:r>
          </w:p>
        </w:tc>
        <w:tc>
          <w:tcPr>
            <w:tcW w:w="914" w:type="dxa"/>
            <w:tcBorders>
              <w:bottom w:val="single" w:sz="4" w:space="0" w:color="000000"/>
            </w:tcBorders>
            <w:vAlign w:val="center"/>
          </w:tcPr>
          <w:p w:rsidR="00642598" w:rsidRPr="00E45680" w:rsidRDefault="00642598" w:rsidP="001D6A6F">
            <w:pPr>
              <w:jc w:val="center"/>
              <w:rPr>
                <w:rFonts w:ascii="Georgia" w:hAnsi="Georgia"/>
                <w:b/>
                <w:sz w:val="12"/>
                <w:szCs w:val="12"/>
              </w:rPr>
            </w:pPr>
            <w:r w:rsidRPr="00E45680">
              <w:rPr>
                <w:rFonts w:ascii="Georgia" w:hAnsi="Georgia"/>
                <w:b/>
                <w:sz w:val="12"/>
                <w:szCs w:val="12"/>
              </w:rPr>
              <w:t>Sensitivity</w:t>
            </w:r>
          </w:p>
        </w:tc>
      </w:tr>
    </w:tbl>
    <w:p w:rsidR="00C66CBD" w:rsidRPr="008B39A3" w:rsidRDefault="00C66CBD" w:rsidP="001D6A6F">
      <w:pPr>
        <w:pStyle w:val="NormalWeb"/>
        <w:shd w:val="clear" w:color="auto" w:fill="FFFFFF"/>
        <w:spacing w:before="0" w:beforeAutospacing="0" w:after="0" w:afterAutospacing="0"/>
        <w:jc w:val="both"/>
        <w:rPr>
          <w:rFonts w:ascii="Georgia" w:hAnsi="Georgia"/>
          <w:sz w:val="20"/>
          <w:szCs w:val="20"/>
          <w:u w:val="double"/>
        </w:rPr>
      </w:pPr>
    </w:p>
    <w:p w:rsidR="00C66CBD" w:rsidRDefault="00C66CBD" w:rsidP="001D6A6F">
      <w:pPr>
        <w:pStyle w:val="NormalWeb"/>
        <w:shd w:val="clear" w:color="auto" w:fill="FFFFFF"/>
        <w:spacing w:before="0" w:beforeAutospacing="0" w:after="0" w:afterAutospacing="0"/>
        <w:jc w:val="center"/>
        <w:rPr>
          <w:rFonts w:ascii="Georgia" w:hAnsi="Georgia"/>
          <w:sz w:val="20"/>
          <w:szCs w:val="20"/>
        </w:rPr>
      </w:pPr>
      <w:r>
        <w:rPr>
          <w:rFonts w:ascii="Georgia" w:hAnsi="Georgia"/>
          <w:noProof/>
          <w:sz w:val="20"/>
          <w:szCs w:val="20"/>
        </w:rPr>
        <w:drawing>
          <wp:inline distT="0" distB="0" distL="0" distR="0">
            <wp:extent cx="1999011" cy="1551698"/>
            <wp:effectExtent l="57150" t="19050" r="39339" b="0"/>
            <wp:docPr id="902" name="Picture 21" descr="Skeleton Flowers Transpa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leton Flowers Transparent.jpg"/>
                    <pic:cNvPicPr/>
                  </pic:nvPicPr>
                  <pic:blipFill>
                    <a:blip r:embed="rId496" cstate="print"/>
                    <a:stretch>
                      <a:fillRect/>
                    </a:stretch>
                  </pic:blipFill>
                  <pic:spPr>
                    <a:xfrm>
                      <a:off x="0" y="0"/>
                      <a:ext cx="1999011" cy="1551698"/>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1650568" cy="1543850"/>
            <wp:effectExtent l="57150" t="19050" r="44882" b="0"/>
            <wp:docPr id="904" name="Picture 25" descr="Flower Growing 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 Growing Conditions.jpg"/>
                    <pic:cNvPicPr/>
                  </pic:nvPicPr>
                  <pic:blipFill>
                    <a:blip r:embed="rId497" cstate="print"/>
                    <a:stretch>
                      <a:fillRect/>
                    </a:stretch>
                  </pic:blipFill>
                  <pic:spPr>
                    <a:xfrm>
                      <a:off x="0" y="0"/>
                      <a:ext cx="1654687" cy="1547703"/>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2063361" cy="1548229"/>
            <wp:effectExtent l="57150" t="19050" r="32139" b="0"/>
            <wp:docPr id="906" name="Picture 24" descr="Transparent-skeleton-flowers-in-rain-diphylle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arent-skeleton-flowers-in-rain-diphylleia.jpg"/>
                    <pic:cNvPicPr/>
                  </pic:nvPicPr>
                  <pic:blipFill>
                    <a:blip r:embed="rId498" cstate="print"/>
                    <a:stretch>
                      <a:fillRect/>
                    </a:stretch>
                  </pic:blipFill>
                  <pic:spPr>
                    <a:xfrm>
                      <a:off x="0" y="0"/>
                      <a:ext cx="2063361" cy="1548229"/>
                    </a:xfrm>
                    <a:prstGeom prst="rect">
                      <a:avLst/>
                    </a:prstGeom>
                    <a:scene3d>
                      <a:camera prst="orthographicFront"/>
                      <a:lightRig rig="threePt" dir="t"/>
                    </a:scene3d>
                    <a:sp3d>
                      <a:bevelT w="114300" prst="artDeco"/>
                    </a:sp3d>
                  </pic:spPr>
                </pic:pic>
              </a:graphicData>
            </a:graphic>
          </wp:inline>
        </w:drawing>
      </w:r>
    </w:p>
    <w:p w:rsidR="00C66CBD" w:rsidRPr="005629B9" w:rsidRDefault="00C66CBD" w:rsidP="001D6A6F">
      <w:pPr>
        <w:pStyle w:val="NormalWeb"/>
        <w:shd w:val="clear" w:color="auto" w:fill="FFFFFF"/>
        <w:spacing w:before="0" w:beforeAutospacing="0" w:after="0" w:afterAutospacing="0"/>
        <w:jc w:val="both"/>
        <w:rPr>
          <w:rFonts w:ascii="Georgia" w:hAnsi="Georgia"/>
          <w:sz w:val="20"/>
          <w:szCs w:val="20"/>
        </w:rPr>
      </w:pPr>
    </w:p>
    <w:p w:rsidR="00C66CBD" w:rsidRPr="008B39A3" w:rsidRDefault="00C66CBD" w:rsidP="001D6A6F">
      <w:pPr>
        <w:jc w:val="center"/>
        <w:rPr>
          <w:rFonts w:ascii="Georgia" w:eastAsia="Book Antiqua" w:hAnsi="Georgia"/>
          <w:b/>
          <w:color w:val="0000FF"/>
          <w:sz w:val="21"/>
          <w:szCs w:val="21"/>
        </w:rPr>
      </w:pPr>
      <w:r w:rsidRPr="008B39A3">
        <w:rPr>
          <w:rFonts w:ascii="Georgia" w:eastAsia="Book Antiqua" w:hAnsi="Georgia"/>
          <w:b/>
          <w:color w:val="0000FF"/>
          <w:sz w:val="21"/>
          <w:szCs w:val="21"/>
          <w:u w:val="double" w:color="FF6600"/>
        </w:rPr>
        <w:t>Aspects of Transparent Skeleton</w:t>
      </w:r>
      <w:r w:rsidR="000B78B4" w:rsidRPr="008B39A3">
        <w:rPr>
          <w:rFonts w:ascii="Georgia" w:eastAsia="Book Antiqua" w:hAnsi="Georgia"/>
          <w:b/>
          <w:color w:val="0000FF"/>
          <w:sz w:val="21"/>
          <w:szCs w:val="21"/>
          <w:u w:val="double" w:color="FF6600"/>
        </w:rPr>
        <w:t xml:space="preserve"> </w:t>
      </w:r>
      <w:r w:rsidRPr="008B39A3">
        <w:rPr>
          <w:rFonts w:ascii="Georgia" w:eastAsia="Book Antiqua" w:hAnsi="Georgia"/>
          <w:b/>
          <w:color w:val="0000FF"/>
          <w:sz w:val="21"/>
          <w:szCs w:val="21"/>
          <w:u w:val="double" w:color="FF6600"/>
        </w:rPr>
        <w:t>–</w:t>
      </w:r>
      <w:r w:rsidR="000B78B4" w:rsidRPr="008B39A3">
        <w:rPr>
          <w:rFonts w:ascii="Georgia" w:eastAsia="Book Antiqua" w:hAnsi="Georgia"/>
          <w:b/>
          <w:color w:val="0000FF"/>
          <w:sz w:val="21"/>
          <w:szCs w:val="21"/>
          <w:u w:val="double" w:color="FF6600"/>
        </w:rPr>
        <w:t xml:space="preserve"> </w:t>
      </w:r>
      <w:r w:rsidRPr="008B39A3">
        <w:rPr>
          <w:rFonts w:ascii="Georgia" w:eastAsia="Book Antiqua" w:hAnsi="Georgia"/>
          <w:b/>
          <w:color w:val="0000FF"/>
          <w:sz w:val="21"/>
          <w:szCs w:val="21"/>
          <w:u w:val="double" w:color="FF6600"/>
        </w:rPr>
        <w:t>Flowers in Rainy Season, Diphylleia Grayi Rare</w:t>
      </w:r>
      <w:r w:rsidR="000B78B4" w:rsidRPr="008B39A3">
        <w:rPr>
          <w:rFonts w:ascii="Georgia" w:eastAsia="Book Antiqua" w:hAnsi="Georgia"/>
          <w:b/>
          <w:color w:val="0000FF"/>
          <w:sz w:val="21"/>
          <w:szCs w:val="21"/>
          <w:u w:val="double" w:color="FF6600"/>
        </w:rPr>
        <w:t xml:space="preserve"> </w:t>
      </w:r>
      <w:r w:rsidR="001C4895" w:rsidRPr="008B39A3">
        <w:rPr>
          <w:rFonts w:ascii="Georgia" w:eastAsia="Book Antiqua" w:hAnsi="Georgia"/>
          <w:b/>
          <w:color w:val="0000FF"/>
          <w:sz w:val="21"/>
          <w:szCs w:val="21"/>
          <w:u w:val="double" w:color="FF6600"/>
        </w:rPr>
        <w:t>–</w:t>
      </w:r>
      <w:r w:rsidR="000B78B4" w:rsidRPr="008B39A3">
        <w:rPr>
          <w:rFonts w:ascii="Georgia" w:eastAsia="Book Antiqua" w:hAnsi="Georgia"/>
          <w:b/>
          <w:color w:val="0000FF"/>
          <w:sz w:val="21"/>
          <w:szCs w:val="21"/>
          <w:u w:val="double" w:color="FF6600"/>
        </w:rPr>
        <w:t xml:space="preserve"> </w:t>
      </w:r>
      <w:r w:rsidRPr="008B39A3">
        <w:rPr>
          <w:rFonts w:ascii="Georgia" w:eastAsia="Book Antiqua" w:hAnsi="Georgia"/>
          <w:b/>
          <w:color w:val="0000FF"/>
          <w:sz w:val="21"/>
          <w:szCs w:val="21"/>
          <w:u w:val="double" w:color="FF6600"/>
        </w:rPr>
        <w:t>Plants</w:t>
      </w:r>
      <w:r w:rsidRPr="008B39A3">
        <w:rPr>
          <w:rFonts w:ascii="Georgia" w:eastAsia="Book Antiqua" w:hAnsi="Georgia"/>
          <w:b/>
          <w:color w:val="0000FF"/>
          <w:sz w:val="21"/>
          <w:szCs w:val="21"/>
        </w:rPr>
        <w:t>.</w:t>
      </w:r>
    </w:p>
    <w:p w:rsidR="00DE77A4" w:rsidRDefault="00DE77A4"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449F4" w:rsidRDefault="009449F4"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42456F" w:rsidRPr="00F84B91" w:rsidRDefault="003613B5" w:rsidP="00D44FA4">
      <w:pPr>
        <w:widowControl w:val="0"/>
        <w:autoSpaceDE w:val="0"/>
        <w:autoSpaceDN w:val="0"/>
        <w:adjustRightInd w:val="0"/>
        <w:ind w:right="-20" w:firstLine="720"/>
        <w:jc w:val="both"/>
        <w:rPr>
          <w:rFonts w:ascii="Trebuchet MS" w:hAnsi="Trebuchet MS"/>
          <w:color w:val="7030A0"/>
          <w:sz w:val="20"/>
          <w:szCs w:val="20"/>
        </w:rPr>
      </w:pPr>
      <w:r w:rsidRPr="003613B5">
        <w:rPr>
          <w:rFonts w:ascii="Georgia" w:hAnsi="Georgia"/>
          <w:b/>
          <w:sz w:val="20"/>
          <w:szCs w:val="20"/>
        </w:rPr>
        <w:lastRenderedPageBreak/>
        <w:t>Typical Cross Sections:</w:t>
      </w:r>
      <w:r w:rsidRPr="003613B5">
        <w:rPr>
          <w:rFonts w:ascii="Georgia" w:hAnsi="Georgia"/>
          <w:sz w:val="20"/>
          <w:szCs w:val="20"/>
        </w:rPr>
        <w:t xml:space="preserve"> The </w:t>
      </w:r>
      <w:r w:rsidRPr="00D44FA4">
        <w:rPr>
          <w:rFonts w:ascii="Georgia" w:hAnsi="Georgia"/>
          <w:color w:val="000000" w:themeColor="text1"/>
          <w:sz w:val="20"/>
          <w:szCs w:val="20"/>
        </w:rPr>
        <w:t>proposed</w:t>
      </w:r>
      <w:r w:rsidRPr="003613B5">
        <w:rPr>
          <w:rFonts w:ascii="Georgia" w:hAnsi="Georgia"/>
          <w:sz w:val="20"/>
          <w:szCs w:val="20"/>
        </w:rPr>
        <w:t xml:space="preserve"> TCS developed for the project corridor are for 3 </w:t>
      </w:r>
      <m:oMath>
        <m:r>
          <m:rPr>
            <m:sty m:val="p"/>
          </m:rPr>
          <w:rPr>
            <w:rFonts w:ascii="Cambria Math" w:hAnsi="Cambria Math"/>
            <w:sz w:val="20"/>
            <w:szCs w:val="20"/>
          </w:rPr>
          <m:t>×</m:t>
        </m:r>
      </m:oMath>
      <w:r>
        <w:rPr>
          <w:rFonts w:ascii="Georgia" w:hAnsi="Georgia"/>
          <w:sz w:val="20"/>
          <w:szCs w:val="20"/>
        </w:rPr>
        <w:t xml:space="preserve"> 3 lane divided carriageway and t</w:t>
      </w:r>
      <w:r w:rsidRPr="003613B5">
        <w:rPr>
          <w:rFonts w:ascii="Georgia" w:hAnsi="Georgia"/>
          <w:sz w:val="20"/>
          <w:szCs w:val="20"/>
        </w:rPr>
        <w:t>he details are provided in this report</w:t>
      </w:r>
      <w:r>
        <w:rPr>
          <w:rFonts w:ascii="Georgia" w:hAnsi="Georgia"/>
          <w:sz w:val="20"/>
          <w:szCs w:val="20"/>
        </w:rPr>
        <w:t xml:space="preserve"> </w:t>
      </w:r>
      <w:r w:rsidR="00AF7805">
        <w:rPr>
          <w:rFonts w:ascii="Georgia" w:hAnsi="Georgia"/>
          <w:sz w:val="20"/>
          <w:szCs w:val="20"/>
        </w:rPr>
        <w:t>and</w:t>
      </w:r>
      <w:r w:rsidR="006768DC" w:rsidRPr="006768DC">
        <w:rPr>
          <w:rFonts w:ascii="Georgia" w:hAnsi="Georgia"/>
          <w:sz w:val="20"/>
          <w:szCs w:val="20"/>
        </w:rPr>
        <w:t xml:space="preserve"> </w:t>
      </w:r>
      <w:r w:rsidR="00AF7805">
        <w:rPr>
          <w:rFonts w:ascii="Georgia" w:hAnsi="Georgia"/>
          <w:sz w:val="20"/>
          <w:szCs w:val="20"/>
        </w:rPr>
        <w:t>p</w:t>
      </w:r>
      <w:r w:rsidR="00F84B91" w:rsidRPr="00F84B91">
        <w:rPr>
          <w:rFonts w:ascii="Georgia" w:hAnsi="Georgia"/>
          <w:sz w:val="20"/>
          <w:szCs w:val="20"/>
        </w:rPr>
        <w:t xml:space="preserve">roject highway is a Green – Field alignment proposed to be developed with a design speed of 100 </w:t>
      </w:r>
      <w:r w:rsidR="00AF7805">
        <w:rPr>
          <w:rFonts w:ascii="Georgia" w:hAnsi="Georgia"/>
          <w:sz w:val="20"/>
          <w:szCs w:val="20"/>
        </w:rPr>
        <w:t>K</w:t>
      </w:r>
      <w:r w:rsidR="00F84B91" w:rsidRPr="00F84B91">
        <w:rPr>
          <w:rFonts w:ascii="Georgia" w:hAnsi="Georgia"/>
          <w:sz w:val="20"/>
          <w:szCs w:val="20"/>
        </w:rPr>
        <w:t>mph. All design parameters are as per IRC</w:t>
      </w:r>
      <w:r w:rsidR="00F84B91">
        <w:rPr>
          <w:rFonts w:ascii="Georgia" w:hAnsi="Georgia"/>
          <w:sz w:val="20"/>
          <w:szCs w:val="20"/>
        </w:rPr>
        <w:t>:</w:t>
      </w:r>
      <w:r w:rsidR="00F84B91" w:rsidRPr="00F84B91">
        <w:rPr>
          <w:rFonts w:ascii="Georgia" w:hAnsi="Georgia"/>
          <w:sz w:val="20"/>
          <w:szCs w:val="20"/>
        </w:rPr>
        <w:t xml:space="preserve"> SP 87: 2019 are to be followed; the median width adopted is 5 m.</w:t>
      </w:r>
      <w:r w:rsidR="00F84B91">
        <w:rPr>
          <w:rFonts w:ascii="Georgia" w:hAnsi="Georgia"/>
          <w:sz w:val="20"/>
          <w:szCs w:val="20"/>
        </w:rPr>
        <w:t xml:space="preserve"> </w:t>
      </w:r>
      <w:r w:rsidR="00F84B91" w:rsidRPr="00F84B91">
        <w:rPr>
          <w:rFonts w:ascii="Georgia" w:hAnsi="Georgia"/>
          <w:sz w:val="20"/>
          <w:szCs w:val="20"/>
        </w:rPr>
        <w:t>The geometric design of the Project Highway shall conform to the standards set out in the Manual for Project (IRC: SP: 87</w:t>
      </w:r>
      <w:r w:rsidR="00AF7805">
        <w:rPr>
          <w:rFonts w:ascii="Georgia" w:hAnsi="Georgia"/>
          <w:sz w:val="20"/>
          <w:szCs w:val="20"/>
        </w:rPr>
        <w:t xml:space="preserve"> – </w:t>
      </w:r>
      <w:r w:rsidR="00F84B91" w:rsidRPr="00F84B91">
        <w:rPr>
          <w:rFonts w:ascii="Georgia" w:hAnsi="Georgia"/>
          <w:sz w:val="20"/>
          <w:szCs w:val="20"/>
        </w:rPr>
        <w:t>2019). The project highway is to be developed as six lane divided carriageway. The various typical cross sections used for the project road sections are given in</w:t>
      </w:r>
      <w:r w:rsidR="00F84B91" w:rsidRPr="00F84B91">
        <w:rPr>
          <w:rFonts w:ascii="Georgia" w:eastAsia="Book Antiqua" w:hAnsi="Georgia"/>
          <w:b/>
          <w:color w:val="FF0000"/>
          <w:sz w:val="20"/>
          <w:szCs w:val="20"/>
          <w:lang w:bidi="hi-IN"/>
        </w:rPr>
        <w:t xml:space="preserve"> Table </w:t>
      </w:r>
      <w:r w:rsidR="00381822">
        <w:rPr>
          <w:rFonts w:ascii="Georgia" w:eastAsia="Book Antiqua" w:hAnsi="Georgia"/>
          <w:b/>
          <w:color w:val="FF0000"/>
          <w:sz w:val="20"/>
          <w:szCs w:val="20"/>
          <w:lang w:bidi="hi-IN"/>
        </w:rPr>
        <w:t>64</w:t>
      </w:r>
      <w:r w:rsidR="00F84B91" w:rsidRPr="00F84B91">
        <w:rPr>
          <w:rFonts w:ascii="Georgia" w:hAnsi="Georgia"/>
          <w:sz w:val="20"/>
          <w:szCs w:val="20"/>
        </w:rPr>
        <w:t xml:space="preserve"> </w:t>
      </w:r>
      <w:r w:rsidR="00AF7805">
        <w:rPr>
          <w:rFonts w:ascii="Georgia" w:hAnsi="Georgia"/>
          <w:sz w:val="20"/>
          <w:szCs w:val="20"/>
        </w:rPr>
        <w:t>below</w:t>
      </w:r>
      <w:r w:rsidR="00F84B91" w:rsidRPr="00F84B91">
        <w:rPr>
          <w:rFonts w:ascii="Georgia" w:hAnsi="Georgia"/>
          <w:sz w:val="20"/>
          <w:szCs w:val="20"/>
        </w:rPr>
        <w:t xml:space="preserve"> </w:t>
      </w:r>
      <w:r w:rsidR="006768DC" w:rsidRPr="006768DC">
        <w:rPr>
          <w:rFonts w:ascii="Georgia" w:hAnsi="Georgia"/>
          <w:sz w:val="20"/>
          <w:szCs w:val="20"/>
        </w:rPr>
        <w:t xml:space="preserve">and </w:t>
      </w:r>
      <w:r w:rsidRPr="006768DC">
        <w:rPr>
          <w:rFonts w:ascii="Georgia" w:eastAsia="Book Antiqua" w:hAnsi="Georgia"/>
          <w:b/>
          <w:color w:val="FF0000"/>
          <w:sz w:val="20"/>
          <w:szCs w:val="20"/>
          <w:lang w:bidi="hi-IN"/>
        </w:rPr>
        <w:t xml:space="preserve">Figures </w:t>
      </w:r>
      <w:r w:rsidR="007031F2">
        <w:rPr>
          <w:rFonts w:ascii="Georgia" w:eastAsia="Book Antiqua" w:hAnsi="Georgia"/>
          <w:b/>
          <w:color w:val="FF0000"/>
          <w:sz w:val="20"/>
          <w:szCs w:val="20"/>
          <w:lang w:bidi="hi-IN"/>
        </w:rPr>
        <w:t>3</w:t>
      </w:r>
      <w:r w:rsidR="002D26D1">
        <w:rPr>
          <w:rFonts w:ascii="Georgia" w:eastAsia="Book Antiqua" w:hAnsi="Georgia"/>
          <w:b/>
          <w:color w:val="FF0000"/>
          <w:sz w:val="20"/>
          <w:szCs w:val="20"/>
          <w:lang w:bidi="hi-IN"/>
        </w:rPr>
        <w:t>6</w:t>
      </w:r>
      <w:r w:rsidRPr="006768DC">
        <w:rPr>
          <w:rFonts w:ascii="Georgia" w:eastAsia="Book Antiqua" w:hAnsi="Georgia"/>
          <w:b/>
          <w:color w:val="FF0000"/>
          <w:sz w:val="20"/>
          <w:szCs w:val="20"/>
          <w:lang w:bidi="hi-IN"/>
        </w:rPr>
        <w:t xml:space="preserve"> (a)</w:t>
      </w:r>
      <w:r w:rsidR="006768DC" w:rsidRPr="006768DC">
        <w:rPr>
          <w:rFonts w:ascii="Georgia" w:eastAsia="Book Antiqua" w:hAnsi="Georgia"/>
          <w:b/>
          <w:color w:val="FF0000"/>
          <w:sz w:val="20"/>
          <w:szCs w:val="20"/>
          <w:lang w:bidi="hi-IN"/>
        </w:rPr>
        <w:t xml:space="preserve"> to</w:t>
      </w:r>
      <w:r w:rsidR="00975A69">
        <w:rPr>
          <w:rFonts w:ascii="Georgia" w:eastAsia="Book Antiqua" w:hAnsi="Georgia"/>
          <w:b/>
          <w:color w:val="FF0000"/>
          <w:sz w:val="20"/>
          <w:szCs w:val="20"/>
          <w:lang w:bidi="hi-IN"/>
        </w:rPr>
        <w:t xml:space="preserve"> (h)</w:t>
      </w:r>
      <w:r w:rsidRPr="006768DC">
        <w:rPr>
          <w:rFonts w:ascii="Georgia" w:hAnsi="Georgia"/>
          <w:sz w:val="20"/>
          <w:szCs w:val="20"/>
        </w:rPr>
        <w:t>:</w:t>
      </w:r>
    </w:p>
    <w:p w:rsidR="0042456F" w:rsidRPr="006768DC" w:rsidRDefault="0042456F" w:rsidP="006768DC">
      <w:pPr>
        <w:pStyle w:val="NormalWeb"/>
        <w:shd w:val="clear" w:color="auto" w:fill="FFFFFF"/>
        <w:spacing w:before="0" w:beforeAutospacing="0" w:after="0" w:afterAutospacing="0"/>
        <w:jc w:val="both"/>
        <w:rPr>
          <w:rFonts w:ascii="Georgia" w:hAnsi="Georgia"/>
          <w:sz w:val="20"/>
          <w:szCs w:val="20"/>
        </w:rPr>
      </w:pPr>
    </w:p>
    <w:p w:rsidR="006768DC" w:rsidRPr="006768DC" w:rsidRDefault="006768DC" w:rsidP="006768DC">
      <w:pPr>
        <w:jc w:val="center"/>
        <w:rPr>
          <w:rFonts w:ascii="Georgia" w:eastAsia="Book Antiqua" w:hAnsi="Georgia"/>
          <w:b/>
          <w:color w:val="FF0000"/>
          <w:sz w:val="21"/>
          <w:szCs w:val="21"/>
          <w:lang w:bidi="hi-IN"/>
        </w:rPr>
      </w:pPr>
      <w:r w:rsidRPr="006768DC">
        <w:rPr>
          <w:rFonts w:ascii="Georgia" w:eastAsia="Book Antiqua" w:hAnsi="Georgia"/>
          <w:b/>
          <w:color w:val="FF0000"/>
          <w:sz w:val="21"/>
          <w:szCs w:val="21"/>
          <w:lang w:bidi="hi-IN"/>
        </w:rPr>
        <w:t xml:space="preserve">Table </w:t>
      </w:r>
      <w:r w:rsidR="00381822">
        <w:rPr>
          <w:rFonts w:ascii="Georgia" w:eastAsia="Book Antiqua" w:hAnsi="Georgia"/>
          <w:b/>
          <w:color w:val="FF0000"/>
          <w:sz w:val="21"/>
          <w:szCs w:val="21"/>
          <w:lang w:bidi="hi-IN"/>
        </w:rPr>
        <w:t>64</w:t>
      </w:r>
      <w:r>
        <w:rPr>
          <w:rFonts w:ascii="Georgia" w:eastAsia="Book Antiqua" w:hAnsi="Georgia"/>
          <w:b/>
          <w:color w:val="FF0000"/>
          <w:sz w:val="21"/>
          <w:szCs w:val="21"/>
          <w:lang w:bidi="hi-IN"/>
        </w:rPr>
        <w:t>:</w:t>
      </w:r>
      <w:r w:rsidRPr="006768DC">
        <w:rPr>
          <w:rFonts w:ascii="Georgia" w:eastAsia="Book Antiqua" w:hAnsi="Georgia"/>
          <w:b/>
          <w:color w:val="FF0000"/>
          <w:sz w:val="21"/>
          <w:szCs w:val="21"/>
          <w:lang w:bidi="hi-IN"/>
        </w:rPr>
        <w:t xml:space="preserve"> </w:t>
      </w:r>
      <w:r w:rsidR="00B83452">
        <w:rPr>
          <w:rFonts w:ascii="Georgia" w:eastAsia="Book Antiqua" w:hAnsi="Georgia"/>
          <w:b/>
          <w:color w:val="FF0000"/>
          <w:sz w:val="21"/>
          <w:szCs w:val="21"/>
          <w:lang w:bidi="hi-IN"/>
        </w:rPr>
        <w:t xml:space="preserve">Proposed </w:t>
      </w:r>
      <w:r w:rsidRPr="006768DC">
        <w:rPr>
          <w:rFonts w:ascii="Georgia" w:eastAsia="Book Antiqua" w:hAnsi="Georgia"/>
          <w:b/>
          <w:color w:val="FF0000"/>
          <w:sz w:val="21"/>
          <w:szCs w:val="21"/>
          <w:lang w:bidi="hi-IN"/>
        </w:rPr>
        <w:t>Typical Cross Section</w:t>
      </w:r>
      <w:r w:rsidR="00B83452">
        <w:rPr>
          <w:rFonts w:ascii="Georgia" w:eastAsia="Book Antiqua" w:hAnsi="Georgia"/>
          <w:b/>
          <w:color w:val="FF0000"/>
          <w:sz w:val="21"/>
          <w:szCs w:val="21"/>
          <w:lang w:bidi="hi-IN"/>
        </w:rPr>
        <w:t xml:space="preserve"> Lengthwise </w:t>
      </w:r>
      <w:r w:rsidR="00B83452" w:rsidRPr="00B83452">
        <w:rPr>
          <w:rFonts w:ascii="Georgia" w:eastAsia="Book Antiqua" w:hAnsi="Georgia"/>
          <w:b/>
          <w:color w:val="FF0000"/>
          <w:sz w:val="21"/>
          <w:szCs w:val="21"/>
          <w:lang w:bidi="hi-IN"/>
        </w:rPr>
        <w:t>for Projected Road Sections</w:t>
      </w:r>
      <w:r>
        <w:rPr>
          <w:rFonts w:ascii="Georgia" w:eastAsia="Book Antiqua" w:hAnsi="Georgia"/>
          <w:b/>
          <w:color w:val="FF0000"/>
          <w:sz w:val="21"/>
          <w:szCs w:val="21"/>
          <w:lang w:bidi="hi-IN"/>
        </w:rPr>
        <w:t>.</w:t>
      </w:r>
    </w:p>
    <w:p w:rsidR="006768DC" w:rsidRPr="006768DC" w:rsidRDefault="006768DC" w:rsidP="006768DC">
      <w:pPr>
        <w:pStyle w:val="NormalWeb"/>
        <w:shd w:val="clear" w:color="auto" w:fill="FFFFFF"/>
        <w:spacing w:before="0" w:beforeAutospacing="0" w:after="0" w:afterAutospacing="0"/>
        <w:jc w:val="both"/>
        <w:rPr>
          <w:rFonts w:ascii="Georgia" w:hAnsi="Georgia"/>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45"/>
        <w:gridCol w:w="1488"/>
        <w:gridCol w:w="6500"/>
        <w:gridCol w:w="946"/>
      </w:tblGrid>
      <w:tr w:rsidR="006768DC" w:rsidTr="001000F7">
        <w:trPr>
          <w:trHeight w:val="139"/>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hideMark/>
          </w:tcPr>
          <w:p w:rsidR="006768DC" w:rsidRPr="00DF6394" w:rsidRDefault="006768DC" w:rsidP="001D31DD">
            <w:pPr>
              <w:jc w:val="center"/>
              <w:rPr>
                <w:rFonts w:ascii="Georgia" w:eastAsia="Book Antiqua" w:hAnsi="Georgia"/>
                <w:b/>
                <w:sz w:val="20"/>
                <w:szCs w:val="20"/>
              </w:rPr>
            </w:pPr>
            <w:r w:rsidRPr="00DF6394">
              <w:rPr>
                <w:rFonts w:ascii="Georgia" w:eastAsia="Book Antiqua" w:hAnsi="Georgia"/>
                <w:b/>
                <w:sz w:val="20"/>
                <w:szCs w:val="20"/>
              </w:rPr>
              <w:t>Sr. No.</w:t>
            </w:r>
          </w:p>
        </w:tc>
        <w:tc>
          <w:tcPr>
            <w:tcW w:w="0" w:type="auto"/>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tcPr>
          <w:p w:rsidR="006768DC" w:rsidRPr="00DF6394" w:rsidRDefault="006768DC" w:rsidP="001D31DD">
            <w:pPr>
              <w:jc w:val="center"/>
              <w:rPr>
                <w:rFonts w:ascii="Georgia" w:eastAsia="Book Antiqua" w:hAnsi="Georgia"/>
                <w:b/>
                <w:sz w:val="20"/>
                <w:szCs w:val="20"/>
              </w:rPr>
            </w:pPr>
            <w:r w:rsidRPr="00DF6394">
              <w:rPr>
                <w:rFonts w:ascii="Georgia" w:eastAsia="Book Antiqua" w:hAnsi="Georgia"/>
                <w:b/>
                <w:sz w:val="20"/>
                <w:szCs w:val="20"/>
              </w:rPr>
              <w:t>Type of Cross Section</w:t>
            </w:r>
          </w:p>
        </w:tc>
        <w:tc>
          <w:tcPr>
            <w:tcW w:w="0" w:type="auto"/>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hideMark/>
          </w:tcPr>
          <w:p w:rsidR="006768DC" w:rsidRPr="00DF6394" w:rsidRDefault="006768DC" w:rsidP="001D31DD">
            <w:pPr>
              <w:jc w:val="center"/>
              <w:rPr>
                <w:rFonts w:ascii="Georgia" w:eastAsia="Book Antiqua" w:hAnsi="Georgia"/>
                <w:b/>
                <w:sz w:val="20"/>
                <w:szCs w:val="20"/>
              </w:rPr>
            </w:pPr>
            <w:r w:rsidRPr="00DF6394">
              <w:rPr>
                <w:rFonts w:ascii="Georgia" w:eastAsia="Book Antiqua" w:hAnsi="Georgia"/>
                <w:b/>
                <w:sz w:val="20"/>
                <w:szCs w:val="20"/>
              </w:rPr>
              <w:t>Proposed Typical Cross Sections (TCS) Description</w:t>
            </w:r>
          </w:p>
        </w:tc>
        <w:tc>
          <w:tcPr>
            <w:tcW w:w="0" w:type="auto"/>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hideMark/>
          </w:tcPr>
          <w:p w:rsidR="006768DC" w:rsidRPr="00DF6394" w:rsidRDefault="006768DC" w:rsidP="001D31DD">
            <w:pPr>
              <w:jc w:val="center"/>
              <w:rPr>
                <w:rFonts w:ascii="Georgia" w:eastAsia="Book Antiqua" w:hAnsi="Georgia"/>
                <w:b/>
                <w:sz w:val="20"/>
                <w:szCs w:val="20"/>
              </w:rPr>
            </w:pPr>
            <w:r w:rsidRPr="00DF6394">
              <w:rPr>
                <w:rFonts w:ascii="Georgia" w:eastAsia="Book Antiqua" w:hAnsi="Georgia"/>
                <w:b/>
                <w:sz w:val="20"/>
                <w:szCs w:val="20"/>
              </w:rPr>
              <w:t>Length (m)</w:t>
            </w:r>
          </w:p>
        </w:tc>
      </w:tr>
      <w:tr w:rsidR="001D31DD" w:rsidRPr="00DF6394" w:rsidTr="001000F7">
        <w:trPr>
          <w:trHeight w:val="571"/>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6</w:t>
            </w:r>
            <w:r w:rsidRPr="001D31DD">
              <w:rPr>
                <w:rFonts w:ascii="Georgia" w:hAnsi="Georgia"/>
                <w:i/>
                <w:sz w:val="18"/>
                <w:szCs w:val="18"/>
              </w:rPr>
              <w:t xml:space="preserve"> – L</w:t>
            </w:r>
            <w:r w:rsidR="00DF6394" w:rsidRPr="001D31DD">
              <w:rPr>
                <w:rFonts w:ascii="Georgia" w:hAnsi="Georgia"/>
                <w:i/>
                <w:sz w:val="18"/>
                <w:szCs w:val="18"/>
              </w:rPr>
              <w:t xml:space="preserve">ane with Service Road </w:t>
            </w:r>
            <w:r w:rsidRPr="001D31DD">
              <w:rPr>
                <w:rFonts w:ascii="Georgia" w:hAnsi="Georgia"/>
                <w:i/>
                <w:sz w:val="18"/>
                <w:szCs w:val="18"/>
              </w:rPr>
              <w:t>and</w:t>
            </w:r>
            <w:r w:rsidR="00DF6394" w:rsidRPr="001D31DD">
              <w:rPr>
                <w:rFonts w:ascii="Georgia" w:hAnsi="Georgia"/>
                <w:i/>
                <w:sz w:val="18"/>
                <w:szCs w:val="18"/>
              </w:rPr>
              <w:t xml:space="preserve"> Flyover For</w:t>
            </w:r>
            <w:r>
              <w:rPr>
                <w:rFonts w:ascii="Georgia" w:hAnsi="Georgia"/>
                <w:i/>
                <w:sz w:val="18"/>
                <w:szCs w:val="18"/>
              </w:rPr>
              <w:t xml:space="preserve"> Right Turn (Towards Banur) and </w:t>
            </w:r>
            <w:r w:rsidR="00DF6394" w:rsidRPr="001D31DD">
              <w:rPr>
                <w:rFonts w:ascii="Georgia" w:hAnsi="Georgia"/>
                <w:i/>
                <w:sz w:val="18"/>
                <w:szCs w:val="18"/>
              </w:rPr>
              <w:t xml:space="preserve">4 </w:t>
            </w:r>
            <w:r w:rsidRPr="001D31DD">
              <w:rPr>
                <w:rFonts w:ascii="Georgia" w:hAnsi="Georgia"/>
                <w:i/>
                <w:sz w:val="18"/>
                <w:szCs w:val="18"/>
              </w:rPr>
              <w:t xml:space="preserve">– </w:t>
            </w:r>
            <w:r w:rsidR="00DF6394" w:rsidRPr="001D31DD">
              <w:rPr>
                <w:rFonts w:ascii="Georgia" w:hAnsi="Georgia"/>
                <w:i/>
                <w:sz w:val="18"/>
                <w:szCs w:val="18"/>
              </w:rPr>
              <w:t>Lane</w:t>
            </w:r>
            <w:r w:rsidRPr="001D31DD">
              <w:rPr>
                <w:rFonts w:ascii="Georgia" w:hAnsi="Georgia"/>
                <w:i/>
                <w:sz w:val="18"/>
                <w:szCs w:val="18"/>
              </w:rPr>
              <w:t xml:space="preserve"> </w:t>
            </w:r>
            <w:r w:rsidR="00DF6394" w:rsidRPr="001D31DD">
              <w:rPr>
                <w:rFonts w:ascii="Georgia" w:hAnsi="Georgia"/>
                <w:i/>
                <w:sz w:val="18"/>
                <w:szCs w:val="18"/>
              </w:rPr>
              <w:t>Under Pass (Towards Airport Road)</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400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2.</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1A</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6</w:t>
            </w:r>
            <w:r w:rsidRPr="001D31DD">
              <w:rPr>
                <w:rFonts w:ascii="Georgia" w:hAnsi="Georgia"/>
                <w:i/>
                <w:sz w:val="18"/>
                <w:szCs w:val="18"/>
              </w:rPr>
              <w:t xml:space="preserve"> – Lane with </w:t>
            </w:r>
            <w:r w:rsidR="00DF6394" w:rsidRPr="001D31DD">
              <w:rPr>
                <w:rFonts w:ascii="Georgia" w:hAnsi="Georgia"/>
                <w:i/>
                <w:sz w:val="18"/>
                <w:szCs w:val="18"/>
              </w:rPr>
              <w:t xml:space="preserve">Service Road </w:t>
            </w:r>
            <w:r w:rsidRPr="001D31DD">
              <w:rPr>
                <w:rFonts w:ascii="Georgia" w:hAnsi="Georgia"/>
                <w:i/>
                <w:sz w:val="18"/>
                <w:szCs w:val="18"/>
              </w:rPr>
              <w:t>and</w:t>
            </w:r>
            <w:r w:rsidR="00DF6394" w:rsidRPr="001D31DD">
              <w:rPr>
                <w:rFonts w:ascii="Georgia" w:hAnsi="Georgia"/>
                <w:i/>
                <w:sz w:val="18"/>
                <w:szCs w:val="18"/>
              </w:rPr>
              <w:t xml:space="preserve"> Flyover For Right Turn (Towards Banur)</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200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3.</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New Construction of  6</w:t>
            </w:r>
            <w:r w:rsidR="001D31DD" w:rsidRPr="001D31DD">
              <w:rPr>
                <w:rFonts w:ascii="Georgia" w:hAnsi="Georgia"/>
                <w:i/>
                <w:sz w:val="18"/>
                <w:szCs w:val="18"/>
              </w:rPr>
              <w:t xml:space="preserve"> – </w:t>
            </w:r>
            <w:r w:rsidRPr="001D31DD">
              <w:rPr>
                <w:rFonts w:ascii="Georgia" w:hAnsi="Georgia"/>
                <w:i/>
                <w:sz w:val="18"/>
                <w:szCs w:val="18"/>
              </w:rPr>
              <w:t>Lane</w:t>
            </w:r>
            <w:r w:rsidR="001D31DD" w:rsidRPr="001D31DD">
              <w:rPr>
                <w:rFonts w:ascii="Georgia" w:hAnsi="Georgia"/>
                <w:i/>
                <w:sz w:val="18"/>
                <w:szCs w:val="18"/>
              </w:rPr>
              <w:t xml:space="preserve"> with </w:t>
            </w:r>
            <w:r w:rsidRPr="001D31DD">
              <w:rPr>
                <w:rFonts w:ascii="Georgia" w:hAnsi="Georgia"/>
                <w:i/>
                <w:sz w:val="18"/>
                <w:szCs w:val="18"/>
              </w:rPr>
              <w:t xml:space="preserve">Paved Shoulder </w:t>
            </w:r>
            <w:r w:rsidR="001D31DD" w:rsidRPr="001D31DD">
              <w:rPr>
                <w:rFonts w:ascii="Georgia" w:hAnsi="Georgia"/>
                <w:i/>
                <w:sz w:val="18"/>
                <w:szCs w:val="18"/>
              </w:rPr>
              <w:t>and</w:t>
            </w:r>
            <w:r w:rsidRPr="001D31DD">
              <w:rPr>
                <w:rFonts w:ascii="Georgia" w:hAnsi="Georgia"/>
                <w:i/>
                <w:sz w:val="18"/>
                <w:szCs w:val="18"/>
              </w:rPr>
              <w:t xml:space="preserve"> Raised Median</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8</w:t>
            </w:r>
            <w:r w:rsidR="00AF7805">
              <w:rPr>
                <w:rFonts w:ascii="Georgia" w:hAnsi="Georgia"/>
                <w:b/>
                <w:sz w:val="18"/>
                <w:szCs w:val="18"/>
              </w:rPr>
              <w:t>,</w:t>
            </w:r>
            <w:r w:rsidRPr="001D31DD">
              <w:rPr>
                <w:rFonts w:ascii="Georgia" w:hAnsi="Georgia"/>
                <w:b/>
                <w:sz w:val="18"/>
                <w:szCs w:val="18"/>
              </w:rPr>
              <w:t>730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4.</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6</w:t>
            </w:r>
            <w:r w:rsidRPr="001D31DD">
              <w:rPr>
                <w:rFonts w:ascii="Georgia" w:hAnsi="Georgia"/>
                <w:i/>
                <w:sz w:val="18"/>
                <w:szCs w:val="18"/>
              </w:rPr>
              <w:t xml:space="preserve"> – </w:t>
            </w:r>
            <w:r w:rsidR="00DF6394" w:rsidRPr="001D31DD">
              <w:rPr>
                <w:rFonts w:ascii="Georgia" w:hAnsi="Georgia"/>
                <w:i/>
                <w:sz w:val="18"/>
                <w:szCs w:val="18"/>
              </w:rPr>
              <w:t>Lane</w:t>
            </w:r>
            <w:r w:rsidRPr="001D31DD">
              <w:rPr>
                <w:rFonts w:ascii="Georgia" w:hAnsi="Georgia"/>
                <w:i/>
                <w:sz w:val="18"/>
                <w:szCs w:val="18"/>
              </w:rPr>
              <w:t xml:space="preserve"> with Paved Shoulder</w:t>
            </w:r>
            <w:r w:rsidR="004A55E6">
              <w:rPr>
                <w:rFonts w:ascii="Georgia" w:hAnsi="Georgia"/>
                <w:i/>
                <w:sz w:val="18"/>
                <w:szCs w:val="18"/>
              </w:rPr>
              <w:t xml:space="preserve">, </w:t>
            </w:r>
            <w:r w:rsidR="00DF6394" w:rsidRPr="001D31DD">
              <w:rPr>
                <w:rFonts w:ascii="Georgia" w:hAnsi="Georgia"/>
                <w:i/>
                <w:sz w:val="18"/>
                <w:szCs w:val="18"/>
              </w:rPr>
              <w:t xml:space="preserve">RHS Service Road </w:t>
            </w:r>
            <w:r w:rsidRPr="001D31DD">
              <w:rPr>
                <w:rFonts w:ascii="Georgia" w:hAnsi="Georgia"/>
                <w:i/>
                <w:sz w:val="18"/>
                <w:szCs w:val="18"/>
              </w:rPr>
              <w:t>and</w:t>
            </w:r>
            <w:r w:rsidR="00DF6394" w:rsidRPr="001D31DD">
              <w:rPr>
                <w:rFonts w:ascii="Georgia" w:hAnsi="Georgia"/>
                <w:i/>
                <w:sz w:val="18"/>
                <w:szCs w:val="18"/>
              </w:rPr>
              <w:t xml:space="preserve"> Raised Median</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2</w:t>
            </w:r>
            <w:r w:rsidR="00AF7805">
              <w:rPr>
                <w:rFonts w:ascii="Georgia" w:hAnsi="Georgia"/>
                <w:b/>
                <w:sz w:val="18"/>
                <w:szCs w:val="18"/>
              </w:rPr>
              <w:t>,</w:t>
            </w:r>
            <w:r w:rsidRPr="001D31DD">
              <w:rPr>
                <w:rFonts w:ascii="Georgia" w:hAnsi="Georgia"/>
                <w:b/>
                <w:sz w:val="18"/>
                <w:szCs w:val="18"/>
              </w:rPr>
              <w:t>340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5.</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6</w:t>
            </w:r>
            <w:r w:rsidRPr="001D31DD">
              <w:rPr>
                <w:rFonts w:ascii="Georgia" w:hAnsi="Georgia"/>
                <w:i/>
                <w:sz w:val="18"/>
                <w:szCs w:val="18"/>
              </w:rPr>
              <w:t xml:space="preserve"> – </w:t>
            </w:r>
            <w:r w:rsidR="00DF6394" w:rsidRPr="001D31DD">
              <w:rPr>
                <w:rFonts w:ascii="Georgia" w:hAnsi="Georgia"/>
                <w:i/>
                <w:sz w:val="18"/>
                <w:szCs w:val="18"/>
              </w:rPr>
              <w:t>Lane</w:t>
            </w:r>
            <w:r w:rsidRPr="001D31DD">
              <w:rPr>
                <w:rFonts w:ascii="Georgia" w:hAnsi="Georgia"/>
                <w:i/>
                <w:sz w:val="18"/>
                <w:szCs w:val="18"/>
              </w:rPr>
              <w:t xml:space="preserve"> </w:t>
            </w:r>
            <w:r>
              <w:rPr>
                <w:rFonts w:ascii="Georgia" w:hAnsi="Georgia"/>
                <w:i/>
                <w:sz w:val="18"/>
                <w:szCs w:val="18"/>
              </w:rPr>
              <w:t xml:space="preserve">with </w:t>
            </w:r>
            <w:r w:rsidRPr="001D31DD">
              <w:rPr>
                <w:rFonts w:ascii="Georgia" w:hAnsi="Georgia"/>
                <w:i/>
                <w:sz w:val="18"/>
                <w:szCs w:val="18"/>
              </w:rPr>
              <w:t>Paved Shoulder</w:t>
            </w:r>
            <w:r w:rsidR="00DF6394" w:rsidRPr="001D31DD">
              <w:rPr>
                <w:rFonts w:ascii="Georgia" w:hAnsi="Georgia"/>
                <w:i/>
                <w:sz w:val="18"/>
                <w:szCs w:val="18"/>
              </w:rPr>
              <w:t xml:space="preserve">, LHS Service Road </w:t>
            </w:r>
            <w:r w:rsidRPr="001D31DD">
              <w:rPr>
                <w:rFonts w:ascii="Georgia" w:hAnsi="Georgia"/>
                <w:i/>
                <w:sz w:val="18"/>
                <w:szCs w:val="18"/>
              </w:rPr>
              <w:t>and</w:t>
            </w:r>
            <w:r w:rsidR="00DF6394" w:rsidRPr="001D31DD">
              <w:rPr>
                <w:rFonts w:ascii="Georgia" w:hAnsi="Georgia"/>
                <w:i/>
                <w:sz w:val="18"/>
                <w:szCs w:val="18"/>
              </w:rPr>
              <w:t xml:space="preserve"> Raised Median</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640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6.</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New Construction of  6</w:t>
            </w:r>
            <w:r w:rsidR="001D31DD" w:rsidRPr="001D31DD">
              <w:rPr>
                <w:rFonts w:ascii="Georgia" w:hAnsi="Georgia"/>
                <w:i/>
                <w:sz w:val="18"/>
                <w:szCs w:val="18"/>
              </w:rPr>
              <w:t xml:space="preserve"> – </w:t>
            </w:r>
            <w:r w:rsidRPr="001D31DD">
              <w:rPr>
                <w:rFonts w:ascii="Georgia" w:hAnsi="Georgia"/>
                <w:i/>
                <w:sz w:val="18"/>
                <w:szCs w:val="18"/>
              </w:rPr>
              <w:t xml:space="preserve">Lane  with  Paved Shoulder </w:t>
            </w:r>
            <w:r w:rsidR="001D31DD" w:rsidRPr="001D31DD">
              <w:rPr>
                <w:rFonts w:ascii="Georgia" w:hAnsi="Georgia"/>
                <w:i/>
                <w:sz w:val="18"/>
                <w:szCs w:val="18"/>
              </w:rPr>
              <w:t>and</w:t>
            </w:r>
            <w:r w:rsidRPr="001D31DD">
              <w:rPr>
                <w:rFonts w:ascii="Georgia" w:hAnsi="Georgia"/>
                <w:i/>
                <w:sz w:val="18"/>
                <w:szCs w:val="18"/>
              </w:rPr>
              <w:t xml:space="preserve"> Raised Median</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650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7.</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 xml:space="preserve">6 </w:t>
            </w:r>
            <w:r w:rsidRPr="001D31DD">
              <w:rPr>
                <w:rFonts w:ascii="Georgia" w:hAnsi="Georgia"/>
                <w:i/>
                <w:sz w:val="18"/>
                <w:szCs w:val="18"/>
              </w:rPr>
              <w:t xml:space="preserve">– </w:t>
            </w:r>
            <w:r>
              <w:rPr>
                <w:rFonts w:ascii="Georgia" w:hAnsi="Georgia"/>
                <w:i/>
                <w:sz w:val="18"/>
                <w:szCs w:val="18"/>
              </w:rPr>
              <w:t xml:space="preserve">Lane With </w:t>
            </w:r>
            <w:r w:rsidR="00DF6394" w:rsidRPr="001D31DD">
              <w:rPr>
                <w:rFonts w:ascii="Georgia" w:hAnsi="Georgia"/>
                <w:i/>
                <w:sz w:val="18"/>
                <w:szCs w:val="18"/>
              </w:rPr>
              <w:t>Paved Shoulder</w:t>
            </w:r>
            <w:r w:rsidRPr="001D31DD">
              <w:rPr>
                <w:rFonts w:ascii="Georgia" w:hAnsi="Georgia"/>
                <w:i/>
                <w:sz w:val="18"/>
                <w:szCs w:val="18"/>
              </w:rPr>
              <w:t xml:space="preserve"> </w:t>
            </w:r>
            <w:r w:rsidR="00DF6394" w:rsidRPr="001D31DD">
              <w:rPr>
                <w:rFonts w:ascii="Georgia" w:hAnsi="Georgia"/>
                <w:i/>
                <w:sz w:val="18"/>
                <w:szCs w:val="18"/>
              </w:rPr>
              <w:t>VUP/</w:t>
            </w:r>
            <w:r w:rsidRPr="001D31DD">
              <w:rPr>
                <w:rFonts w:ascii="Georgia" w:hAnsi="Georgia"/>
                <w:i/>
                <w:sz w:val="18"/>
                <w:szCs w:val="18"/>
              </w:rPr>
              <w:t xml:space="preserve"> </w:t>
            </w:r>
            <w:r w:rsidR="00DF6394" w:rsidRPr="001D31DD">
              <w:rPr>
                <w:rFonts w:ascii="Georgia" w:hAnsi="Georgia"/>
                <w:i/>
                <w:sz w:val="18"/>
                <w:szCs w:val="18"/>
              </w:rPr>
              <w:t>LVUP/</w:t>
            </w:r>
            <w:r w:rsidRPr="001D31DD">
              <w:rPr>
                <w:rFonts w:ascii="Georgia" w:hAnsi="Georgia"/>
                <w:i/>
                <w:sz w:val="18"/>
                <w:szCs w:val="18"/>
              </w:rPr>
              <w:t xml:space="preserve"> </w:t>
            </w:r>
            <w:r w:rsidR="00DF6394" w:rsidRPr="001D31DD">
              <w:rPr>
                <w:rFonts w:ascii="Georgia" w:hAnsi="Georgia"/>
                <w:i/>
                <w:sz w:val="18"/>
                <w:szCs w:val="18"/>
              </w:rPr>
              <w:t>SVUP/</w:t>
            </w:r>
            <w:r w:rsidRPr="001D31DD">
              <w:rPr>
                <w:rFonts w:ascii="Georgia" w:hAnsi="Georgia"/>
                <w:i/>
                <w:sz w:val="18"/>
                <w:szCs w:val="18"/>
              </w:rPr>
              <w:t xml:space="preserve"> </w:t>
            </w:r>
            <w:r w:rsidR="00DF6394" w:rsidRPr="001D31DD">
              <w:rPr>
                <w:rFonts w:ascii="Georgia" w:hAnsi="Georgia"/>
                <w:i/>
                <w:sz w:val="18"/>
                <w:szCs w:val="18"/>
              </w:rPr>
              <w:t>FLYOVER Approach</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7</w:t>
            </w:r>
            <w:r w:rsidR="001D31DD">
              <w:rPr>
                <w:rFonts w:ascii="Georgia" w:hAnsi="Georgia"/>
                <w:b/>
                <w:sz w:val="18"/>
                <w:szCs w:val="18"/>
              </w:rPr>
              <w:t>,</w:t>
            </w:r>
            <w:r w:rsidRPr="001D31DD">
              <w:rPr>
                <w:rFonts w:ascii="Georgia" w:hAnsi="Georgia"/>
                <w:b/>
                <w:sz w:val="18"/>
                <w:szCs w:val="18"/>
              </w:rPr>
              <w:t>620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8.</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 xml:space="preserve">New Construction </w:t>
            </w:r>
            <w:r>
              <w:rPr>
                <w:rFonts w:ascii="Georgia" w:hAnsi="Georgia"/>
                <w:i/>
                <w:sz w:val="18"/>
                <w:szCs w:val="18"/>
              </w:rPr>
              <w:t xml:space="preserve">of </w:t>
            </w:r>
            <w:r w:rsidRPr="001D31DD">
              <w:rPr>
                <w:rFonts w:ascii="Georgia" w:hAnsi="Georgia"/>
                <w:i/>
                <w:sz w:val="18"/>
                <w:szCs w:val="18"/>
              </w:rPr>
              <w:t xml:space="preserve">6 – </w:t>
            </w:r>
            <w:r w:rsidR="00DF6394" w:rsidRPr="001D31DD">
              <w:rPr>
                <w:rFonts w:ascii="Georgia" w:hAnsi="Georgia"/>
                <w:i/>
                <w:sz w:val="18"/>
                <w:szCs w:val="18"/>
              </w:rPr>
              <w:t>Lane</w:t>
            </w:r>
            <w:r w:rsidR="004A55E6">
              <w:rPr>
                <w:rFonts w:ascii="Georgia" w:hAnsi="Georgia"/>
                <w:i/>
                <w:sz w:val="18"/>
                <w:szCs w:val="18"/>
              </w:rPr>
              <w:t xml:space="preserve"> With Paved </w:t>
            </w:r>
            <w:r>
              <w:rPr>
                <w:rFonts w:ascii="Georgia" w:hAnsi="Georgia"/>
                <w:i/>
                <w:sz w:val="18"/>
                <w:szCs w:val="18"/>
              </w:rPr>
              <w:t xml:space="preserve">Shoulder </w:t>
            </w:r>
            <w:r w:rsidR="00DF6394" w:rsidRPr="001D31DD">
              <w:rPr>
                <w:rFonts w:ascii="Georgia" w:hAnsi="Georgia"/>
                <w:i/>
                <w:sz w:val="18"/>
                <w:szCs w:val="18"/>
              </w:rPr>
              <w:t>VUP/</w:t>
            </w:r>
            <w:r w:rsidRPr="001D31DD">
              <w:rPr>
                <w:rFonts w:ascii="Georgia" w:hAnsi="Georgia"/>
                <w:i/>
                <w:sz w:val="18"/>
                <w:szCs w:val="18"/>
              </w:rPr>
              <w:t xml:space="preserve"> </w:t>
            </w:r>
            <w:r w:rsidR="00DF6394" w:rsidRPr="001D31DD">
              <w:rPr>
                <w:rFonts w:ascii="Georgia" w:hAnsi="Georgia"/>
                <w:i/>
                <w:sz w:val="18"/>
                <w:szCs w:val="18"/>
              </w:rPr>
              <w:t>LVUP/</w:t>
            </w:r>
            <w:r w:rsidRPr="001D31DD">
              <w:rPr>
                <w:rFonts w:ascii="Georgia" w:hAnsi="Georgia"/>
                <w:i/>
                <w:sz w:val="18"/>
                <w:szCs w:val="18"/>
              </w:rPr>
              <w:t xml:space="preserve"> </w:t>
            </w:r>
            <w:r w:rsidR="00DF6394" w:rsidRPr="001D31DD">
              <w:rPr>
                <w:rFonts w:ascii="Georgia" w:hAnsi="Georgia"/>
                <w:i/>
                <w:sz w:val="18"/>
                <w:szCs w:val="18"/>
              </w:rPr>
              <w:t>SVUP/</w:t>
            </w:r>
            <w:r w:rsidRPr="001D31DD">
              <w:rPr>
                <w:rFonts w:ascii="Georgia" w:hAnsi="Georgia"/>
                <w:i/>
                <w:sz w:val="18"/>
                <w:szCs w:val="18"/>
              </w:rPr>
              <w:t xml:space="preserve"> </w:t>
            </w:r>
            <w:r w:rsidR="00DF6394" w:rsidRPr="001D31DD">
              <w:rPr>
                <w:rFonts w:ascii="Georgia" w:hAnsi="Georgia"/>
                <w:i/>
                <w:sz w:val="18"/>
                <w:szCs w:val="18"/>
              </w:rPr>
              <w:t>FLYOVER Approach and BHS Service Road</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4</w:t>
            </w:r>
            <w:r w:rsidR="001D31DD">
              <w:rPr>
                <w:rFonts w:ascii="Georgia" w:hAnsi="Georgia"/>
                <w:b/>
                <w:sz w:val="18"/>
                <w:szCs w:val="18"/>
              </w:rPr>
              <w:t>,</w:t>
            </w:r>
            <w:r w:rsidRPr="001D31DD">
              <w:rPr>
                <w:rFonts w:ascii="Georgia" w:hAnsi="Georgia"/>
                <w:b/>
                <w:sz w:val="18"/>
                <w:szCs w:val="18"/>
              </w:rPr>
              <w:t>390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9.</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8</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6</w:t>
            </w:r>
            <w:r w:rsidRPr="001D31DD">
              <w:rPr>
                <w:rFonts w:ascii="Georgia" w:hAnsi="Georgia"/>
                <w:i/>
                <w:sz w:val="18"/>
                <w:szCs w:val="18"/>
              </w:rPr>
              <w:t xml:space="preserve"> –</w:t>
            </w:r>
            <w:r w:rsidR="00DF6394" w:rsidRPr="001D31DD">
              <w:rPr>
                <w:rFonts w:ascii="Georgia" w:hAnsi="Georgia"/>
                <w:i/>
                <w:sz w:val="18"/>
                <w:szCs w:val="18"/>
              </w:rPr>
              <w:t xml:space="preserve"> Lane</w:t>
            </w:r>
            <w:r w:rsidRPr="001D31DD">
              <w:rPr>
                <w:rFonts w:ascii="Georgia" w:hAnsi="Georgia"/>
                <w:i/>
                <w:sz w:val="18"/>
                <w:szCs w:val="18"/>
              </w:rPr>
              <w:t xml:space="preserve"> </w:t>
            </w:r>
            <w:r w:rsidR="00DF6394" w:rsidRPr="001D31DD">
              <w:rPr>
                <w:rFonts w:ascii="Georgia" w:hAnsi="Georgia"/>
                <w:i/>
                <w:sz w:val="18"/>
                <w:szCs w:val="18"/>
              </w:rPr>
              <w:t>With Paved Shoulder</w:t>
            </w:r>
            <w:r>
              <w:rPr>
                <w:rFonts w:ascii="Georgia" w:hAnsi="Georgia"/>
                <w:i/>
                <w:sz w:val="18"/>
                <w:szCs w:val="18"/>
              </w:rPr>
              <w:t xml:space="preserve"> </w:t>
            </w:r>
            <w:r w:rsidR="00DF6394" w:rsidRPr="001D31DD">
              <w:rPr>
                <w:rFonts w:ascii="Georgia" w:hAnsi="Georgia"/>
                <w:i/>
                <w:sz w:val="18"/>
                <w:szCs w:val="18"/>
              </w:rPr>
              <w:t>VUP/</w:t>
            </w:r>
            <w:r w:rsidRPr="001D31DD">
              <w:rPr>
                <w:rFonts w:ascii="Georgia" w:hAnsi="Georgia"/>
                <w:i/>
                <w:sz w:val="18"/>
                <w:szCs w:val="18"/>
              </w:rPr>
              <w:t xml:space="preserve"> </w:t>
            </w:r>
            <w:r w:rsidR="00DF6394" w:rsidRPr="001D31DD">
              <w:rPr>
                <w:rFonts w:ascii="Georgia" w:hAnsi="Georgia"/>
                <w:i/>
                <w:sz w:val="18"/>
                <w:szCs w:val="18"/>
              </w:rPr>
              <w:t>LVUP/</w:t>
            </w:r>
            <w:r w:rsidRPr="001D31DD">
              <w:rPr>
                <w:rFonts w:ascii="Georgia" w:hAnsi="Georgia"/>
                <w:i/>
                <w:sz w:val="18"/>
                <w:szCs w:val="18"/>
              </w:rPr>
              <w:t xml:space="preserve"> </w:t>
            </w:r>
            <w:r w:rsidR="00DF6394" w:rsidRPr="001D31DD">
              <w:rPr>
                <w:rFonts w:ascii="Georgia" w:hAnsi="Georgia"/>
                <w:i/>
                <w:sz w:val="18"/>
                <w:szCs w:val="18"/>
              </w:rPr>
              <w:t>SVUP/</w:t>
            </w:r>
            <w:r w:rsidRPr="001D31DD">
              <w:rPr>
                <w:rFonts w:ascii="Georgia" w:hAnsi="Georgia"/>
                <w:i/>
                <w:sz w:val="18"/>
                <w:szCs w:val="18"/>
              </w:rPr>
              <w:t xml:space="preserve"> </w:t>
            </w:r>
            <w:r w:rsidR="00DF6394" w:rsidRPr="001D31DD">
              <w:rPr>
                <w:rFonts w:ascii="Georgia" w:hAnsi="Georgia"/>
                <w:i/>
                <w:sz w:val="18"/>
                <w:szCs w:val="18"/>
              </w:rPr>
              <w:t>FLYOVER Approach and LHS Service Road</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880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10.</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 xml:space="preserve">6 </w:t>
            </w:r>
            <w:r w:rsidRPr="001D31DD">
              <w:rPr>
                <w:rFonts w:ascii="Georgia" w:hAnsi="Georgia"/>
                <w:i/>
                <w:sz w:val="18"/>
                <w:szCs w:val="18"/>
              </w:rPr>
              <w:t xml:space="preserve">– </w:t>
            </w:r>
            <w:r w:rsidR="004A55E6">
              <w:rPr>
                <w:rFonts w:ascii="Georgia" w:hAnsi="Georgia"/>
                <w:i/>
                <w:sz w:val="18"/>
                <w:szCs w:val="18"/>
              </w:rPr>
              <w:t xml:space="preserve">Lane </w:t>
            </w:r>
            <w:r w:rsidR="00DF6394" w:rsidRPr="001D31DD">
              <w:rPr>
                <w:rFonts w:ascii="Georgia" w:hAnsi="Georgia"/>
                <w:i/>
                <w:sz w:val="18"/>
                <w:szCs w:val="18"/>
              </w:rPr>
              <w:t>With Paved Shoulder</w:t>
            </w:r>
            <w:r>
              <w:rPr>
                <w:rFonts w:ascii="Georgia" w:hAnsi="Georgia"/>
                <w:i/>
                <w:sz w:val="18"/>
                <w:szCs w:val="18"/>
              </w:rPr>
              <w:t xml:space="preserve"> </w:t>
            </w:r>
            <w:r w:rsidR="00DF6394" w:rsidRPr="001D31DD">
              <w:rPr>
                <w:rFonts w:ascii="Georgia" w:hAnsi="Georgia"/>
                <w:i/>
                <w:sz w:val="18"/>
                <w:szCs w:val="18"/>
              </w:rPr>
              <w:t>VUP/</w:t>
            </w:r>
            <w:r w:rsidRPr="001D31DD">
              <w:rPr>
                <w:rFonts w:ascii="Georgia" w:hAnsi="Georgia"/>
                <w:i/>
                <w:sz w:val="18"/>
                <w:szCs w:val="18"/>
              </w:rPr>
              <w:t xml:space="preserve"> </w:t>
            </w:r>
            <w:r w:rsidR="00DF6394" w:rsidRPr="001D31DD">
              <w:rPr>
                <w:rFonts w:ascii="Georgia" w:hAnsi="Georgia"/>
                <w:i/>
                <w:sz w:val="18"/>
                <w:szCs w:val="18"/>
              </w:rPr>
              <w:t>LVUP/</w:t>
            </w:r>
            <w:r w:rsidRPr="001D31DD">
              <w:rPr>
                <w:rFonts w:ascii="Georgia" w:hAnsi="Georgia"/>
                <w:i/>
                <w:sz w:val="18"/>
                <w:szCs w:val="18"/>
              </w:rPr>
              <w:t xml:space="preserve"> </w:t>
            </w:r>
            <w:r w:rsidR="00DF6394" w:rsidRPr="001D31DD">
              <w:rPr>
                <w:rFonts w:ascii="Georgia" w:hAnsi="Georgia"/>
                <w:i/>
                <w:sz w:val="18"/>
                <w:szCs w:val="18"/>
              </w:rPr>
              <w:t>SVUP/</w:t>
            </w:r>
            <w:r w:rsidRPr="001D31DD">
              <w:rPr>
                <w:rFonts w:ascii="Georgia" w:hAnsi="Georgia"/>
                <w:i/>
                <w:sz w:val="18"/>
                <w:szCs w:val="18"/>
              </w:rPr>
              <w:t xml:space="preserve"> </w:t>
            </w:r>
            <w:r w:rsidR="00DF6394" w:rsidRPr="001D31DD">
              <w:rPr>
                <w:rFonts w:ascii="Georgia" w:hAnsi="Georgia"/>
                <w:i/>
                <w:sz w:val="18"/>
                <w:szCs w:val="18"/>
              </w:rPr>
              <w:t>FLYOVER Approach and RHS Service Road</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w:t>
            </w:r>
            <w:r w:rsidR="001D31DD">
              <w:rPr>
                <w:rFonts w:ascii="Georgia" w:hAnsi="Georgia"/>
                <w:b/>
                <w:sz w:val="18"/>
                <w:szCs w:val="18"/>
              </w:rPr>
              <w:t>,</w:t>
            </w:r>
            <w:r w:rsidRPr="001D31DD">
              <w:rPr>
                <w:rFonts w:ascii="Georgia" w:hAnsi="Georgia"/>
                <w:b/>
                <w:sz w:val="18"/>
                <w:szCs w:val="18"/>
              </w:rPr>
              <w:t>560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11.</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New Construction of  6</w:t>
            </w:r>
            <w:r w:rsidR="001D31DD" w:rsidRPr="001D31DD">
              <w:rPr>
                <w:rFonts w:ascii="Georgia" w:hAnsi="Georgia"/>
                <w:i/>
                <w:sz w:val="18"/>
                <w:szCs w:val="18"/>
              </w:rPr>
              <w:t xml:space="preserve"> – </w:t>
            </w:r>
            <w:r w:rsidRPr="001D31DD">
              <w:rPr>
                <w:rFonts w:ascii="Georgia" w:hAnsi="Georgia"/>
                <w:i/>
                <w:sz w:val="18"/>
                <w:szCs w:val="18"/>
              </w:rPr>
              <w:t>Lane</w:t>
            </w:r>
            <w:r w:rsidR="001D31DD" w:rsidRPr="001D31DD">
              <w:rPr>
                <w:rFonts w:ascii="Georgia" w:hAnsi="Georgia"/>
                <w:i/>
                <w:sz w:val="18"/>
                <w:szCs w:val="18"/>
              </w:rPr>
              <w:t xml:space="preserve"> </w:t>
            </w:r>
            <w:r w:rsidR="001D31DD">
              <w:rPr>
                <w:rFonts w:ascii="Georgia" w:hAnsi="Georgia"/>
                <w:i/>
                <w:sz w:val="18"/>
                <w:szCs w:val="18"/>
              </w:rPr>
              <w:t xml:space="preserve">for Major Bridge </w:t>
            </w:r>
            <w:r w:rsidRPr="001D31DD">
              <w:rPr>
                <w:rFonts w:ascii="Georgia" w:hAnsi="Georgia"/>
                <w:i/>
                <w:sz w:val="18"/>
                <w:szCs w:val="18"/>
              </w:rPr>
              <w:t>without Services Road</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210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12.</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10A</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New Construction of  6</w:t>
            </w:r>
            <w:r w:rsidR="001D31DD" w:rsidRPr="001D31DD">
              <w:rPr>
                <w:rFonts w:ascii="Georgia" w:hAnsi="Georgia"/>
                <w:i/>
                <w:sz w:val="18"/>
                <w:szCs w:val="18"/>
              </w:rPr>
              <w:t xml:space="preserve"> – </w:t>
            </w:r>
            <w:r w:rsidRPr="001D31DD">
              <w:rPr>
                <w:rFonts w:ascii="Georgia" w:hAnsi="Georgia"/>
                <w:i/>
                <w:sz w:val="18"/>
                <w:szCs w:val="18"/>
              </w:rPr>
              <w:t>Lane for  Railway Over Bridge</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70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13.</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1D31DD" w:rsidP="001D31DD">
            <w:pPr>
              <w:pStyle w:val="NormalWeb"/>
              <w:spacing w:before="0" w:beforeAutospacing="0" w:after="0" w:afterAutospacing="0"/>
              <w:jc w:val="both"/>
              <w:rPr>
                <w:rFonts w:ascii="Georgia" w:hAnsi="Georgia"/>
                <w:i/>
                <w:sz w:val="18"/>
                <w:szCs w:val="18"/>
              </w:rPr>
            </w:pPr>
            <w:r>
              <w:rPr>
                <w:rFonts w:ascii="Georgia" w:hAnsi="Georgia"/>
                <w:i/>
                <w:sz w:val="18"/>
                <w:szCs w:val="18"/>
              </w:rPr>
              <w:t xml:space="preserve">New Construction of </w:t>
            </w:r>
            <w:r w:rsidR="00DF6394" w:rsidRPr="001D31DD">
              <w:rPr>
                <w:rFonts w:ascii="Georgia" w:hAnsi="Georgia"/>
                <w:i/>
                <w:sz w:val="18"/>
                <w:szCs w:val="18"/>
              </w:rPr>
              <w:t xml:space="preserve">6 </w:t>
            </w:r>
            <w:r w:rsidRPr="001D31DD">
              <w:rPr>
                <w:rFonts w:ascii="Georgia" w:hAnsi="Georgia"/>
                <w:i/>
                <w:sz w:val="18"/>
                <w:szCs w:val="18"/>
              </w:rPr>
              <w:t xml:space="preserve">– </w:t>
            </w:r>
            <w:r w:rsidR="004A55E6">
              <w:rPr>
                <w:rFonts w:ascii="Georgia" w:hAnsi="Georgia"/>
                <w:i/>
                <w:sz w:val="18"/>
                <w:szCs w:val="18"/>
              </w:rPr>
              <w:t xml:space="preserve">Lane With Paved </w:t>
            </w:r>
            <w:r w:rsidR="00DF6394" w:rsidRPr="001D31DD">
              <w:rPr>
                <w:rFonts w:ascii="Georgia" w:hAnsi="Georgia"/>
                <w:i/>
                <w:sz w:val="18"/>
                <w:szCs w:val="18"/>
              </w:rPr>
              <w:t>Shoulder</w:t>
            </w:r>
            <w:r w:rsidR="004A55E6">
              <w:rPr>
                <w:rFonts w:ascii="Georgia" w:hAnsi="Georgia"/>
                <w:i/>
                <w:sz w:val="18"/>
                <w:szCs w:val="18"/>
              </w:rPr>
              <w:t xml:space="preserve"> </w:t>
            </w:r>
            <w:r w:rsidR="00DF6394" w:rsidRPr="001D31DD">
              <w:rPr>
                <w:rFonts w:ascii="Georgia" w:hAnsi="Georgia"/>
                <w:i/>
                <w:sz w:val="18"/>
                <w:szCs w:val="18"/>
              </w:rPr>
              <w:t>VUP/</w:t>
            </w:r>
            <w:r w:rsidRPr="001D31DD">
              <w:rPr>
                <w:rFonts w:ascii="Georgia" w:hAnsi="Georgia"/>
                <w:i/>
                <w:sz w:val="18"/>
                <w:szCs w:val="18"/>
              </w:rPr>
              <w:t xml:space="preserve"> </w:t>
            </w:r>
            <w:r w:rsidR="00DF6394" w:rsidRPr="001D31DD">
              <w:rPr>
                <w:rFonts w:ascii="Georgia" w:hAnsi="Georgia"/>
                <w:i/>
                <w:sz w:val="18"/>
                <w:szCs w:val="18"/>
              </w:rPr>
              <w:t>LVUP/</w:t>
            </w:r>
            <w:r w:rsidRPr="001D31DD">
              <w:rPr>
                <w:rFonts w:ascii="Georgia" w:hAnsi="Georgia"/>
                <w:i/>
                <w:sz w:val="18"/>
                <w:szCs w:val="18"/>
              </w:rPr>
              <w:t xml:space="preserve"> </w:t>
            </w:r>
            <w:r w:rsidR="00DF6394" w:rsidRPr="001D31DD">
              <w:rPr>
                <w:rFonts w:ascii="Georgia" w:hAnsi="Georgia"/>
                <w:i/>
                <w:sz w:val="18"/>
                <w:szCs w:val="18"/>
              </w:rPr>
              <w:t>SVUP/</w:t>
            </w:r>
            <w:r w:rsidRPr="001D31DD">
              <w:rPr>
                <w:rFonts w:ascii="Georgia" w:hAnsi="Georgia"/>
                <w:i/>
                <w:sz w:val="18"/>
                <w:szCs w:val="18"/>
              </w:rPr>
              <w:t xml:space="preserve"> </w:t>
            </w:r>
            <w:r w:rsidR="00DF6394" w:rsidRPr="001D31DD">
              <w:rPr>
                <w:rFonts w:ascii="Georgia" w:hAnsi="Georgia"/>
                <w:i/>
                <w:sz w:val="18"/>
                <w:szCs w:val="18"/>
              </w:rPr>
              <w:t>FLYOV</w:t>
            </w:r>
            <w:r w:rsidR="004A55E6">
              <w:rPr>
                <w:rFonts w:ascii="Georgia" w:hAnsi="Georgia"/>
                <w:i/>
                <w:sz w:val="18"/>
                <w:szCs w:val="18"/>
              </w:rPr>
              <w:t xml:space="preserve">ER Approach and BHS Slip </w:t>
            </w:r>
            <w:r w:rsidR="00DF6394" w:rsidRPr="001D31DD">
              <w:rPr>
                <w:rFonts w:ascii="Georgia" w:hAnsi="Georgia"/>
                <w:i/>
                <w:sz w:val="18"/>
                <w:szCs w:val="18"/>
              </w:rPr>
              <w:t>Road</w:t>
            </w:r>
            <w:r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w:t>
            </w:r>
            <w:r w:rsidR="001D31DD">
              <w:rPr>
                <w:rFonts w:ascii="Georgia" w:hAnsi="Georgia"/>
                <w:b/>
                <w:sz w:val="18"/>
                <w:szCs w:val="18"/>
              </w:rPr>
              <w:t>,</w:t>
            </w:r>
            <w:r w:rsidRPr="001D31DD">
              <w:rPr>
                <w:rFonts w:ascii="Georgia" w:hAnsi="Georgia"/>
                <w:b/>
                <w:sz w:val="18"/>
                <w:szCs w:val="18"/>
              </w:rPr>
              <w:t>910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14.</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New Construction of  8</w:t>
            </w:r>
            <w:r w:rsidR="001D31DD" w:rsidRPr="001D31DD">
              <w:rPr>
                <w:rFonts w:ascii="Georgia" w:hAnsi="Georgia"/>
                <w:i/>
                <w:sz w:val="18"/>
                <w:szCs w:val="18"/>
              </w:rPr>
              <w:t xml:space="preserve"> – </w:t>
            </w:r>
            <w:r w:rsidRPr="001D31DD">
              <w:rPr>
                <w:rFonts w:ascii="Georgia" w:hAnsi="Georgia"/>
                <w:i/>
                <w:sz w:val="18"/>
                <w:szCs w:val="18"/>
              </w:rPr>
              <w:t>Lane For Interchange</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590</w:t>
            </w:r>
          </w:p>
        </w:tc>
      </w:tr>
      <w:tr w:rsidR="001D31DD" w:rsidRPr="00DF6394" w:rsidTr="001000F7">
        <w:trPr>
          <w:trHeight w:val="50"/>
          <w:jc w:val="center"/>
        </w:trPr>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15.</w:t>
            </w:r>
          </w:p>
        </w:tc>
        <w:tc>
          <w:tcPr>
            <w:tcW w:w="0" w:type="auto"/>
            <w:tcBorders>
              <w:top w:val="single" w:sz="4" w:space="0" w:color="000000"/>
              <w:left w:val="single" w:sz="4" w:space="0" w:color="000000"/>
              <w:bottom w:val="single" w:sz="4" w:space="0" w:color="000000"/>
              <w:right w:val="single" w:sz="4" w:space="0" w:color="000000"/>
            </w:tcBorders>
            <w:vAlign w:val="center"/>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TCS – 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both"/>
              <w:rPr>
                <w:rFonts w:ascii="Georgia" w:hAnsi="Georgia"/>
                <w:i/>
                <w:sz w:val="18"/>
                <w:szCs w:val="18"/>
              </w:rPr>
            </w:pPr>
            <w:r w:rsidRPr="001D31DD">
              <w:rPr>
                <w:rFonts w:ascii="Georgia" w:hAnsi="Georgia"/>
                <w:i/>
                <w:sz w:val="18"/>
                <w:szCs w:val="18"/>
              </w:rPr>
              <w:t xml:space="preserve">New Construction of  6 </w:t>
            </w:r>
            <w:r w:rsidR="001D31DD" w:rsidRPr="001D31DD">
              <w:rPr>
                <w:rFonts w:ascii="Georgia" w:hAnsi="Georgia"/>
                <w:i/>
                <w:sz w:val="18"/>
                <w:szCs w:val="18"/>
              </w:rPr>
              <w:t xml:space="preserve">– </w:t>
            </w:r>
            <w:r w:rsidRPr="001D31DD">
              <w:rPr>
                <w:rFonts w:ascii="Georgia" w:hAnsi="Georgia"/>
                <w:i/>
                <w:sz w:val="18"/>
                <w:szCs w:val="18"/>
              </w:rPr>
              <w:t xml:space="preserve">Lane With Service Road and </w:t>
            </w:r>
            <w:r w:rsidR="0085350E" w:rsidRPr="001D31DD">
              <w:rPr>
                <w:rFonts w:ascii="Georgia" w:hAnsi="Georgia"/>
                <w:i/>
                <w:sz w:val="18"/>
                <w:szCs w:val="18"/>
              </w:rPr>
              <w:t>Raised</w:t>
            </w:r>
            <w:r w:rsidRPr="001D31DD">
              <w:rPr>
                <w:rFonts w:ascii="Georgia" w:hAnsi="Georgia"/>
                <w:i/>
                <w:sz w:val="18"/>
                <w:szCs w:val="18"/>
              </w:rPr>
              <w:t xml:space="preserve"> Median for Right Turn (Towards Baddi Road)</w:t>
            </w:r>
            <w:r w:rsidR="001D31DD" w:rsidRPr="001D31DD">
              <w:rPr>
                <w:rFonts w:ascii="Georgia" w:hAnsi="Georgia"/>
                <w:i/>
                <w:sz w:val="18"/>
                <w:szCs w:val="18"/>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DF6394" w:rsidRPr="001D31DD" w:rsidRDefault="00DF6394" w:rsidP="001D31DD">
            <w:pPr>
              <w:pStyle w:val="NormalWeb"/>
              <w:spacing w:before="0" w:beforeAutospacing="0" w:after="0" w:afterAutospacing="0"/>
              <w:jc w:val="center"/>
              <w:rPr>
                <w:rFonts w:ascii="Georgia" w:hAnsi="Georgia"/>
                <w:b/>
                <w:sz w:val="18"/>
                <w:szCs w:val="18"/>
              </w:rPr>
            </w:pPr>
            <w:r w:rsidRPr="001D31DD">
              <w:rPr>
                <w:rFonts w:ascii="Georgia" w:hAnsi="Georgia"/>
                <w:b/>
                <w:sz w:val="18"/>
                <w:szCs w:val="18"/>
              </w:rPr>
              <w:t>390</w:t>
            </w:r>
          </w:p>
        </w:tc>
      </w:tr>
      <w:tr w:rsidR="00DF6394" w:rsidRPr="00DF6394" w:rsidTr="001000F7">
        <w:trPr>
          <w:trHeight w:val="50"/>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CCFFFF"/>
            <w:vAlign w:val="center"/>
          </w:tcPr>
          <w:p w:rsidR="00DF6394" w:rsidRPr="00DF6394" w:rsidRDefault="00DF6394" w:rsidP="001D31DD">
            <w:pPr>
              <w:ind w:left="142" w:right="77"/>
              <w:jc w:val="center"/>
              <w:rPr>
                <w:rFonts w:ascii="Trebuchet MS" w:hAnsi="Trebuchet MS"/>
                <w:color w:val="7030A0"/>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CCFFFF"/>
            <w:vAlign w:val="center"/>
            <w:hideMark/>
          </w:tcPr>
          <w:p w:rsidR="00DF6394" w:rsidRPr="001D31DD" w:rsidRDefault="00DF6394" w:rsidP="001D31DD">
            <w:pPr>
              <w:jc w:val="right"/>
              <w:rPr>
                <w:rFonts w:ascii="Georgia" w:eastAsia="Book Antiqua" w:hAnsi="Georgia"/>
                <w:b/>
                <w:i/>
                <w:sz w:val="20"/>
                <w:szCs w:val="20"/>
              </w:rPr>
            </w:pPr>
            <w:r w:rsidRPr="001D31DD">
              <w:rPr>
                <w:rFonts w:ascii="Georgia" w:eastAsia="Book Antiqua" w:hAnsi="Georgia"/>
                <w:b/>
                <w:i/>
                <w:sz w:val="20"/>
                <w:szCs w:val="20"/>
              </w:rPr>
              <w:t>Toll</w:t>
            </w:r>
          </w:p>
        </w:tc>
        <w:tc>
          <w:tcPr>
            <w:tcW w:w="0" w:type="auto"/>
            <w:tcBorders>
              <w:top w:val="single" w:sz="4" w:space="0" w:color="000000"/>
              <w:left w:val="single" w:sz="4" w:space="0" w:color="000000"/>
              <w:bottom w:val="single" w:sz="4" w:space="0" w:color="000000"/>
              <w:right w:val="single" w:sz="4" w:space="0" w:color="000000"/>
            </w:tcBorders>
            <w:shd w:val="clear" w:color="auto" w:fill="CCFFFF"/>
            <w:vAlign w:val="center"/>
            <w:hideMark/>
          </w:tcPr>
          <w:p w:rsidR="00DF6394" w:rsidRPr="00DF6394" w:rsidRDefault="00DF6394" w:rsidP="001D31DD">
            <w:pPr>
              <w:pStyle w:val="NormalWeb"/>
              <w:spacing w:before="0" w:beforeAutospacing="0" w:after="0" w:afterAutospacing="0"/>
              <w:jc w:val="center"/>
              <w:rPr>
                <w:rFonts w:ascii="Georgia" w:hAnsi="Georgia"/>
                <w:b/>
                <w:sz w:val="20"/>
                <w:szCs w:val="20"/>
              </w:rPr>
            </w:pPr>
            <w:r w:rsidRPr="00DF6394">
              <w:rPr>
                <w:rFonts w:ascii="Georgia" w:hAnsi="Georgia"/>
                <w:b/>
                <w:sz w:val="20"/>
                <w:szCs w:val="20"/>
              </w:rPr>
              <w:t>650</w:t>
            </w:r>
          </w:p>
        </w:tc>
      </w:tr>
      <w:tr w:rsidR="00DF6394" w:rsidRPr="00DF6394" w:rsidTr="001000F7">
        <w:trPr>
          <w:trHeight w:val="50"/>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CCFFFF"/>
            <w:vAlign w:val="center"/>
          </w:tcPr>
          <w:p w:rsidR="00DF6394" w:rsidRPr="00DF6394" w:rsidRDefault="00DF6394" w:rsidP="001D31DD">
            <w:pPr>
              <w:pStyle w:val="TableParagraph"/>
              <w:spacing w:line="228" w:lineRule="auto"/>
              <w:ind w:right="340"/>
              <w:jc w:val="center"/>
              <w:rPr>
                <w:rFonts w:ascii="Trebuchet MS" w:hAnsi="Trebuchet MS"/>
                <w:b/>
                <w:color w:val="7030A0"/>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CCFFFF"/>
            <w:vAlign w:val="center"/>
            <w:hideMark/>
          </w:tcPr>
          <w:p w:rsidR="00DF6394" w:rsidRPr="001D31DD" w:rsidRDefault="00DF6394" w:rsidP="001D31DD">
            <w:pPr>
              <w:jc w:val="right"/>
              <w:rPr>
                <w:rFonts w:ascii="Trebuchet MS" w:hAnsi="Trebuchet MS"/>
                <w:b/>
                <w:color w:val="7030A0"/>
                <w:sz w:val="20"/>
                <w:szCs w:val="20"/>
              </w:rPr>
            </w:pPr>
            <w:r w:rsidRPr="001D31DD">
              <w:rPr>
                <w:rFonts w:ascii="Georgia" w:eastAsia="Book Antiqua" w:hAnsi="Georgia"/>
                <w:b/>
                <w:i/>
                <w:sz w:val="20"/>
                <w:szCs w:val="20"/>
              </w:rPr>
              <w:t>Total Length (Km)</w:t>
            </w:r>
          </w:p>
        </w:tc>
        <w:tc>
          <w:tcPr>
            <w:tcW w:w="0" w:type="auto"/>
            <w:tcBorders>
              <w:top w:val="single" w:sz="4" w:space="0" w:color="000000"/>
              <w:left w:val="single" w:sz="4" w:space="0" w:color="000000"/>
              <w:bottom w:val="single" w:sz="4" w:space="0" w:color="000000"/>
              <w:right w:val="single" w:sz="4" w:space="0" w:color="000000"/>
            </w:tcBorders>
            <w:shd w:val="clear" w:color="auto" w:fill="CCFFFF"/>
            <w:vAlign w:val="center"/>
            <w:hideMark/>
          </w:tcPr>
          <w:p w:rsidR="00DF6394" w:rsidRPr="00DF6394" w:rsidRDefault="00DF6394" w:rsidP="001D31DD">
            <w:pPr>
              <w:pStyle w:val="NormalWeb"/>
              <w:spacing w:before="0" w:beforeAutospacing="0" w:after="0" w:afterAutospacing="0"/>
              <w:jc w:val="center"/>
              <w:rPr>
                <w:rFonts w:ascii="Georgia" w:hAnsi="Georgia"/>
                <w:b/>
                <w:sz w:val="20"/>
                <w:szCs w:val="20"/>
              </w:rPr>
            </w:pPr>
            <w:r w:rsidRPr="00DF6394">
              <w:rPr>
                <w:rFonts w:ascii="Georgia" w:hAnsi="Georgia"/>
                <w:b/>
                <w:sz w:val="20"/>
                <w:szCs w:val="20"/>
              </w:rPr>
              <w:t>31.230</w:t>
            </w:r>
          </w:p>
        </w:tc>
      </w:tr>
    </w:tbl>
    <w:p w:rsidR="006768DC" w:rsidRPr="00B53CB3" w:rsidRDefault="006768DC" w:rsidP="00B53CB3">
      <w:pPr>
        <w:pStyle w:val="NormalWeb"/>
        <w:shd w:val="clear" w:color="auto" w:fill="FFFFFF"/>
        <w:spacing w:before="0" w:beforeAutospacing="0" w:after="0" w:afterAutospacing="0"/>
        <w:jc w:val="both"/>
        <w:rPr>
          <w:rFonts w:ascii="Georgia" w:hAnsi="Georgia"/>
          <w:sz w:val="20"/>
          <w:szCs w:val="20"/>
        </w:rPr>
      </w:pPr>
    </w:p>
    <w:p w:rsidR="001D31DD" w:rsidRPr="00B53CB3" w:rsidRDefault="001D31DD" w:rsidP="00B53CB3">
      <w:pPr>
        <w:pStyle w:val="NormalWeb"/>
        <w:shd w:val="clear" w:color="auto" w:fill="FFFFFF"/>
        <w:spacing w:before="0" w:beforeAutospacing="0" w:after="0" w:afterAutospacing="0"/>
        <w:jc w:val="both"/>
        <w:rPr>
          <w:rFonts w:ascii="Georgia" w:hAnsi="Georgia"/>
          <w:sz w:val="20"/>
          <w:szCs w:val="20"/>
        </w:rPr>
      </w:pPr>
    </w:p>
    <w:p w:rsidR="001D31DD" w:rsidRPr="00B53CB3" w:rsidRDefault="001D31DD" w:rsidP="00B53CB3">
      <w:pPr>
        <w:pStyle w:val="NormalWeb"/>
        <w:shd w:val="clear" w:color="auto" w:fill="FFFFFF"/>
        <w:spacing w:before="0" w:beforeAutospacing="0" w:after="0" w:afterAutospacing="0"/>
        <w:jc w:val="both"/>
        <w:rPr>
          <w:rFonts w:ascii="Georgia" w:hAnsi="Georgia"/>
          <w:sz w:val="20"/>
          <w:szCs w:val="20"/>
        </w:rPr>
      </w:pPr>
    </w:p>
    <w:p w:rsidR="001D31DD" w:rsidRPr="00B53CB3" w:rsidRDefault="001D31DD"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910653" w:rsidRPr="00B53CB3" w:rsidRDefault="00910653" w:rsidP="00B53CB3">
      <w:pPr>
        <w:pStyle w:val="NormalWeb"/>
        <w:shd w:val="clear" w:color="auto" w:fill="FFFFFF"/>
        <w:spacing w:before="0" w:beforeAutospacing="0" w:after="0" w:afterAutospacing="0"/>
        <w:jc w:val="both"/>
        <w:rPr>
          <w:rFonts w:ascii="Georgia" w:hAnsi="Georgia"/>
          <w:sz w:val="20"/>
          <w:szCs w:val="20"/>
        </w:rPr>
      </w:pPr>
    </w:p>
    <w:p w:rsidR="001D31DD" w:rsidRPr="00B53CB3" w:rsidRDefault="001D31DD" w:rsidP="00B53CB3">
      <w:pPr>
        <w:pStyle w:val="NormalWeb"/>
        <w:shd w:val="clear" w:color="auto" w:fill="FFFFFF"/>
        <w:spacing w:before="0" w:beforeAutospacing="0" w:after="0" w:afterAutospacing="0"/>
        <w:jc w:val="both"/>
        <w:rPr>
          <w:rFonts w:ascii="Georgia" w:hAnsi="Georgia"/>
          <w:sz w:val="20"/>
          <w:szCs w:val="20"/>
        </w:rPr>
      </w:pPr>
    </w:p>
    <w:p w:rsidR="001D31DD" w:rsidRPr="00B53CB3" w:rsidRDefault="001D31DD" w:rsidP="00B53CB3">
      <w:pPr>
        <w:pStyle w:val="NormalWeb"/>
        <w:shd w:val="clear" w:color="auto" w:fill="FFFFFF"/>
        <w:spacing w:before="0" w:beforeAutospacing="0" w:after="0" w:afterAutospacing="0"/>
        <w:jc w:val="both"/>
        <w:rPr>
          <w:rFonts w:ascii="Georgia" w:hAnsi="Georgia"/>
          <w:sz w:val="20"/>
          <w:szCs w:val="20"/>
        </w:rPr>
      </w:pPr>
    </w:p>
    <w:p w:rsidR="00624451" w:rsidRPr="00B53CB3" w:rsidRDefault="00624451" w:rsidP="00B53CB3">
      <w:pPr>
        <w:pStyle w:val="NormalWeb"/>
        <w:shd w:val="clear" w:color="auto" w:fill="FFFFFF"/>
        <w:spacing w:before="0" w:beforeAutospacing="0" w:after="0" w:afterAutospacing="0"/>
        <w:jc w:val="both"/>
        <w:rPr>
          <w:rFonts w:ascii="Georgia" w:hAnsi="Georgia"/>
          <w:sz w:val="20"/>
          <w:szCs w:val="20"/>
        </w:rPr>
        <w:sectPr w:rsidR="00624451" w:rsidRPr="00B53CB3" w:rsidSect="008B2ADC">
          <w:pgSz w:w="11909" w:h="16834"/>
          <w:pgMar w:top="922" w:right="1426" w:bottom="1267" w:left="994" w:header="288" w:footer="0" w:gutter="0"/>
          <w:cols w:space="720"/>
          <w:docGrid w:linePitch="299"/>
        </w:sectPr>
      </w:pPr>
    </w:p>
    <w:p w:rsidR="001672E9" w:rsidRPr="00CB640C" w:rsidRDefault="001672E9" w:rsidP="001D6A6F">
      <w:pPr>
        <w:jc w:val="center"/>
        <w:rPr>
          <w:rFonts w:ascii="Georgia" w:eastAsia="Book Antiqua" w:hAnsi="Georgia"/>
          <w:b/>
          <w:color w:val="FF0000"/>
          <w:sz w:val="21"/>
          <w:szCs w:val="21"/>
          <w:lang w:bidi="hi-IN"/>
        </w:rPr>
      </w:pPr>
      <w:r w:rsidRPr="00CB640C">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2D26D1">
        <w:rPr>
          <w:rFonts w:ascii="Georgia" w:eastAsia="Book Antiqua" w:hAnsi="Georgia"/>
          <w:b/>
          <w:color w:val="FF0000"/>
          <w:sz w:val="21"/>
          <w:szCs w:val="21"/>
          <w:lang w:bidi="hi-IN"/>
        </w:rPr>
        <w:t>6</w:t>
      </w:r>
      <w:r w:rsidR="00160770" w:rsidRPr="00CB640C">
        <w:rPr>
          <w:rFonts w:ascii="Georgia" w:eastAsia="Book Antiqua" w:hAnsi="Georgia"/>
          <w:b/>
          <w:color w:val="FF0000"/>
          <w:sz w:val="21"/>
          <w:szCs w:val="21"/>
          <w:lang w:bidi="hi-IN"/>
        </w:rPr>
        <w:t xml:space="preserve"> </w:t>
      </w:r>
      <w:r w:rsidRPr="00CB640C">
        <w:rPr>
          <w:rFonts w:ascii="Georgia" w:eastAsia="Book Antiqua" w:hAnsi="Georgia"/>
          <w:b/>
          <w:color w:val="FF0000"/>
          <w:sz w:val="21"/>
          <w:szCs w:val="21"/>
          <w:lang w:bidi="hi-IN"/>
        </w:rPr>
        <w:t xml:space="preserve">(a): </w:t>
      </w:r>
      <w:r w:rsidRPr="00A34B72">
        <w:rPr>
          <w:rFonts w:ascii="Georgia" w:eastAsia="Arial" w:hAnsi="Georgia"/>
          <w:b/>
          <w:color w:val="0000FF"/>
          <w:sz w:val="21"/>
          <w:szCs w:val="21"/>
        </w:rPr>
        <w:t>TCS:</w:t>
      </w:r>
      <w:r w:rsidRPr="00CB640C">
        <w:rPr>
          <w:rFonts w:ascii="Georgia" w:eastAsia="Book Antiqua" w:hAnsi="Georgia"/>
          <w:b/>
          <w:color w:val="FF0000"/>
          <w:sz w:val="21"/>
          <w:szCs w:val="21"/>
          <w:lang w:bidi="hi-IN"/>
        </w:rPr>
        <w:t xml:space="preserve"> TYPICAL CROSS SECTION</w:t>
      </w:r>
      <w:r w:rsidR="00A34B72">
        <w:rPr>
          <w:rFonts w:ascii="Georgia" w:eastAsia="Book Antiqua" w:hAnsi="Georgia"/>
          <w:b/>
          <w:color w:val="FF0000"/>
          <w:sz w:val="21"/>
          <w:szCs w:val="21"/>
          <w:lang w:bidi="hi-IN"/>
        </w:rPr>
        <w:t>:</w:t>
      </w:r>
      <w:r w:rsidRPr="00CB640C">
        <w:rPr>
          <w:rFonts w:ascii="Georgia" w:eastAsia="Book Antiqua" w:hAnsi="Georgia"/>
          <w:b/>
          <w:color w:val="FF0000"/>
          <w:sz w:val="21"/>
          <w:szCs w:val="21"/>
          <w:lang w:bidi="hi-IN"/>
        </w:rPr>
        <w:t xml:space="preserve"> FOR </w:t>
      </w:r>
      <w:r w:rsidR="008A2742">
        <w:rPr>
          <w:rFonts w:ascii="Georgia" w:eastAsia="Book Antiqua" w:hAnsi="Georgia"/>
          <w:b/>
          <w:color w:val="FF0000"/>
          <w:sz w:val="21"/>
          <w:szCs w:val="21"/>
          <w:lang w:bidi="hi-IN"/>
        </w:rPr>
        <w:t xml:space="preserve">6 AND </w:t>
      </w:r>
      <w:r w:rsidR="001B3D53">
        <w:rPr>
          <w:rFonts w:ascii="Georgia" w:eastAsia="Book Antiqua" w:hAnsi="Georgia"/>
          <w:b/>
          <w:color w:val="FF0000"/>
          <w:sz w:val="21"/>
          <w:szCs w:val="21"/>
          <w:lang w:bidi="hi-IN"/>
        </w:rPr>
        <w:t>4</w:t>
      </w:r>
      <w:r w:rsidR="00FF702D">
        <w:rPr>
          <w:rFonts w:ascii="Georgia" w:eastAsia="Book Antiqua" w:hAnsi="Georgia"/>
          <w:b/>
          <w:color w:val="FF0000"/>
          <w:sz w:val="21"/>
          <w:szCs w:val="21"/>
          <w:lang w:bidi="hi-IN"/>
        </w:rPr>
        <w:t xml:space="preserve"> – LANE </w:t>
      </w:r>
      <w:r w:rsidR="008A2742">
        <w:rPr>
          <w:rFonts w:ascii="Georgia" w:eastAsia="Book Antiqua" w:hAnsi="Georgia"/>
          <w:b/>
          <w:color w:val="FF0000"/>
          <w:sz w:val="21"/>
          <w:szCs w:val="21"/>
          <w:lang w:bidi="hi-IN"/>
        </w:rPr>
        <w:t>TOWARDS BANUR AND AIR PORT ROAD</w:t>
      </w:r>
      <w:r w:rsidRPr="00CB640C">
        <w:rPr>
          <w:rFonts w:ascii="Georgia" w:eastAsia="Book Antiqua" w:hAnsi="Georgia"/>
          <w:b/>
          <w:color w:val="FF0000"/>
          <w:sz w:val="21"/>
          <w:szCs w:val="21"/>
          <w:lang w:bidi="hi-IN"/>
        </w:rPr>
        <w:t>.</w:t>
      </w:r>
    </w:p>
    <w:p w:rsidR="001672E9" w:rsidRPr="00CB640C" w:rsidRDefault="001672E9" w:rsidP="001D6A6F">
      <w:pPr>
        <w:jc w:val="center"/>
        <w:rPr>
          <w:rFonts w:ascii="Georgia" w:eastAsia="Arial" w:hAnsi="Georgia"/>
          <w:b/>
          <w:color w:val="0000FF"/>
          <w:sz w:val="21"/>
          <w:szCs w:val="21"/>
        </w:rPr>
      </w:pPr>
      <w:r w:rsidRPr="00CB640C">
        <w:rPr>
          <w:rFonts w:ascii="Georgia" w:eastAsia="Arial" w:hAnsi="Georgia"/>
          <w:b/>
          <w:color w:val="0000FF"/>
          <w:sz w:val="21"/>
          <w:szCs w:val="21"/>
        </w:rPr>
        <w:t>TYPICAL CROSS SECTION – I</w:t>
      </w:r>
      <w:r w:rsidR="001B3D53">
        <w:rPr>
          <w:rFonts w:ascii="Georgia" w:eastAsia="Arial" w:hAnsi="Georgia"/>
          <w:b/>
          <w:color w:val="0000FF"/>
          <w:sz w:val="21"/>
          <w:szCs w:val="21"/>
        </w:rPr>
        <w:t xml:space="preserve"> AND I (A)</w:t>
      </w:r>
    </w:p>
    <w:p w:rsidR="001672E9" w:rsidRPr="001B3D53" w:rsidRDefault="001672E9" w:rsidP="001D6A6F">
      <w:pPr>
        <w:pStyle w:val="NormalWeb"/>
        <w:spacing w:before="0" w:beforeAutospacing="0" w:after="0" w:afterAutospacing="0"/>
        <w:jc w:val="both"/>
        <w:rPr>
          <w:rFonts w:ascii="Georgia" w:hAnsi="Georgia"/>
          <w:iCs/>
          <w:sz w:val="8"/>
          <w:szCs w:val="8"/>
        </w:rPr>
      </w:pPr>
    </w:p>
    <w:p w:rsidR="00624451" w:rsidRDefault="001B3D53" w:rsidP="008A2742">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671E76A6" wp14:editId="16BAA64F">
            <wp:extent cx="7533640" cy="2475865"/>
            <wp:effectExtent l="57150" t="57150" r="67310" b="577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7558524" cy="2484043"/>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624451" w:rsidRPr="001B3D53" w:rsidRDefault="00624451" w:rsidP="001D6A6F">
      <w:pPr>
        <w:pStyle w:val="NormalWeb"/>
        <w:spacing w:before="0" w:beforeAutospacing="0" w:after="0" w:afterAutospacing="0"/>
        <w:jc w:val="both"/>
        <w:rPr>
          <w:rFonts w:ascii="Georgia" w:hAnsi="Georgia"/>
          <w:iCs/>
          <w:sz w:val="8"/>
          <w:szCs w:val="8"/>
        </w:rPr>
      </w:pPr>
    </w:p>
    <w:p w:rsidR="001B3D53" w:rsidRDefault="001B3D53" w:rsidP="008A2742">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4201299C" wp14:editId="41A622CF">
            <wp:extent cx="7539990" cy="2674620"/>
            <wp:effectExtent l="57150" t="57150" r="60960" b="685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7584515" cy="2690414"/>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1672E9" w:rsidRPr="00CB640C" w:rsidRDefault="001672E9" w:rsidP="001D6A6F">
      <w:pPr>
        <w:widowControl w:val="0"/>
        <w:tabs>
          <w:tab w:val="left" w:pos="630"/>
        </w:tabs>
        <w:autoSpaceDE w:val="0"/>
        <w:autoSpaceDN w:val="0"/>
        <w:adjustRightInd w:val="0"/>
        <w:ind w:right="-20"/>
        <w:jc w:val="center"/>
        <w:rPr>
          <w:rFonts w:ascii="Georgia" w:eastAsia="Book Antiqua" w:hAnsi="Georgia"/>
          <w:b/>
          <w:color w:val="FF0000"/>
          <w:sz w:val="21"/>
          <w:szCs w:val="21"/>
        </w:rPr>
      </w:pPr>
      <w:r w:rsidRPr="00CB640C">
        <w:rPr>
          <w:rFonts w:ascii="Georgia" w:eastAsia="Book Antiqua" w:hAnsi="Georgia"/>
          <w:b/>
          <w:color w:val="FF0000"/>
          <w:sz w:val="21"/>
          <w:szCs w:val="21"/>
        </w:rPr>
        <w:lastRenderedPageBreak/>
        <w:t xml:space="preserve">Figure </w:t>
      </w:r>
      <w:r w:rsidR="007031F2">
        <w:rPr>
          <w:rFonts w:ascii="Georgia" w:eastAsia="Book Antiqua" w:hAnsi="Georgia"/>
          <w:b/>
          <w:color w:val="FF0000"/>
          <w:sz w:val="21"/>
          <w:szCs w:val="21"/>
        </w:rPr>
        <w:t>3</w:t>
      </w:r>
      <w:r w:rsidR="002D26D1">
        <w:rPr>
          <w:rFonts w:ascii="Georgia" w:eastAsia="Book Antiqua" w:hAnsi="Georgia"/>
          <w:b/>
          <w:color w:val="FF0000"/>
          <w:sz w:val="21"/>
          <w:szCs w:val="21"/>
        </w:rPr>
        <w:t>6</w:t>
      </w:r>
      <w:r w:rsidR="00160770" w:rsidRPr="00CB640C">
        <w:rPr>
          <w:rFonts w:ascii="Georgia" w:eastAsia="Book Antiqua" w:hAnsi="Georgia"/>
          <w:b/>
          <w:color w:val="FF0000"/>
          <w:sz w:val="21"/>
          <w:szCs w:val="21"/>
        </w:rPr>
        <w:t xml:space="preserve"> </w:t>
      </w:r>
      <w:r w:rsidRPr="00CB640C">
        <w:rPr>
          <w:rFonts w:ascii="Georgia" w:eastAsia="Book Antiqua" w:hAnsi="Georgia"/>
          <w:b/>
          <w:color w:val="FF0000"/>
          <w:sz w:val="21"/>
          <w:szCs w:val="21"/>
        </w:rPr>
        <w:t xml:space="preserve">(b): </w:t>
      </w:r>
      <w:r w:rsidR="00A34B72" w:rsidRPr="00A34B72">
        <w:rPr>
          <w:rFonts w:ascii="Georgia" w:eastAsia="Arial" w:hAnsi="Georgia"/>
          <w:b/>
          <w:color w:val="0000FF"/>
          <w:sz w:val="21"/>
          <w:szCs w:val="21"/>
        </w:rPr>
        <w:t>TCS:</w:t>
      </w:r>
      <w:r w:rsidR="00A34B72">
        <w:rPr>
          <w:rFonts w:ascii="Georgia" w:eastAsia="Arial" w:hAnsi="Georgia"/>
          <w:b/>
          <w:color w:val="0000FF"/>
          <w:sz w:val="21"/>
          <w:szCs w:val="21"/>
        </w:rPr>
        <w:t xml:space="preserve"> </w:t>
      </w:r>
      <w:r w:rsidRPr="00CB640C">
        <w:rPr>
          <w:rFonts w:ascii="Georgia" w:eastAsia="Book Antiqua" w:hAnsi="Georgia"/>
          <w:b/>
          <w:color w:val="FF0000"/>
          <w:sz w:val="21"/>
          <w:szCs w:val="21"/>
        </w:rPr>
        <w:t xml:space="preserve">TYPICAL CROSS SECTION: </w:t>
      </w:r>
      <w:r w:rsidRPr="00CB640C">
        <w:rPr>
          <w:rFonts w:ascii="Georgia" w:eastAsia="Book Antiqua" w:hAnsi="Georgia"/>
          <w:b/>
          <w:color w:val="FF0000"/>
          <w:sz w:val="21"/>
          <w:szCs w:val="21"/>
          <w:lang w:bidi="hi-IN"/>
        </w:rPr>
        <w:t>FOR</w:t>
      </w:r>
      <w:r w:rsidR="000B78B4">
        <w:rPr>
          <w:rFonts w:ascii="Georgia" w:eastAsia="Book Antiqua" w:hAnsi="Georgia"/>
          <w:b/>
          <w:color w:val="FF0000"/>
          <w:sz w:val="21"/>
          <w:szCs w:val="21"/>
          <w:lang w:bidi="hi-IN"/>
        </w:rPr>
        <w:t xml:space="preserve"> </w:t>
      </w:r>
      <w:r w:rsidR="00BD01ED">
        <w:rPr>
          <w:rFonts w:ascii="Georgia" w:eastAsia="Book Antiqua" w:hAnsi="Georgia"/>
          <w:b/>
          <w:color w:val="FF0000"/>
          <w:sz w:val="21"/>
          <w:szCs w:val="21"/>
          <w:lang w:bidi="hi-IN"/>
        </w:rPr>
        <w:t>6</w:t>
      </w:r>
      <w:r w:rsidR="001D3AFC">
        <w:rPr>
          <w:rFonts w:ascii="Georgia" w:eastAsia="Book Antiqua" w:hAnsi="Georgia"/>
          <w:b/>
          <w:color w:val="FF0000"/>
          <w:sz w:val="21"/>
          <w:szCs w:val="21"/>
          <w:lang w:bidi="hi-IN"/>
        </w:rPr>
        <w:t xml:space="preserve"> – LANE </w:t>
      </w:r>
      <w:r w:rsidR="00BD01ED">
        <w:rPr>
          <w:rFonts w:ascii="Georgia" w:eastAsia="Book Antiqua" w:hAnsi="Georgia"/>
          <w:b/>
          <w:color w:val="FF0000"/>
          <w:sz w:val="21"/>
          <w:szCs w:val="21"/>
          <w:lang w:bidi="hi-IN"/>
        </w:rPr>
        <w:t xml:space="preserve">WITH PAVED SHOULDER &amp; </w:t>
      </w:r>
      <w:r w:rsidR="00A709D5">
        <w:rPr>
          <w:rFonts w:ascii="Georgia" w:eastAsia="Book Antiqua" w:hAnsi="Georgia"/>
          <w:b/>
          <w:color w:val="FF0000"/>
          <w:sz w:val="21"/>
          <w:szCs w:val="21"/>
          <w:lang w:bidi="hi-IN"/>
        </w:rPr>
        <w:t>RAISED MEDIA</w:t>
      </w:r>
      <w:r w:rsidR="00BD01ED">
        <w:rPr>
          <w:rFonts w:ascii="Georgia" w:eastAsia="Book Antiqua" w:hAnsi="Georgia"/>
          <w:b/>
          <w:color w:val="FF0000"/>
          <w:sz w:val="21"/>
          <w:szCs w:val="21"/>
          <w:lang w:bidi="hi-IN"/>
        </w:rPr>
        <w:t>N</w:t>
      </w:r>
      <w:r w:rsidRPr="00CB640C">
        <w:rPr>
          <w:rFonts w:ascii="Georgia" w:eastAsia="Book Antiqua" w:hAnsi="Georgia"/>
          <w:b/>
          <w:color w:val="FF0000"/>
          <w:sz w:val="21"/>
          <w:szCs w:val="21"/>
        </w:rPr>
        <w:t>.</w:t>
      </w:r>
    </w:p>
    <w:p w:rsidR="001672E9" w:rsidRDefault="001672E9" w:rsidP="001D6A6F">
      <w:pPr>
        <w:jc w:val="center"/>
        <w:rPr>
          <w:rFonts w:ascii="Georgia" w:eastAsia="Arial" w:hAnsi="Georgia"/>
          <w:b/>
          <w:color w:val="0000FF"/>
          <w:sz w:val="21"/>
          <w:szCs w:val="21"/>
        </w:rPr>
      </w:pPr>
      <w:r w:rsidRPr="00CB640C">
        <w:rPr>
          <w:rFonts w:ascii="Georgia" w:eastAsia="Arial" w:hAnsi="Georgia"/>
          <w:b/>
          <w:color w:val="0000FF"/>
          <w:sz w:val="21"/>
          <w:szCs w:val="21"/>
        </w:rPr>
        <w:t>TYPICAL CROSS SECTION – II</w:t>
      </w:r>
      <w:r w:rsidR="00BD01ED">
        <w:rPr>
          <w:rFonts w:ascii="Georgia" w:eastAsia="Arial" w:hAnsi="Georgia"/>
          <w:b/>
          <w:color w:val="0000FF"/>
          <w:sz w:val="21"/>
          <w:szCs w:val="21"/>
        </w:rPr>
        <w:t xml:space="preserve"> AND III (RHS)</w:t>
      </w:r>
    </w:p>
    <w:p w:rsidR="001672E9" w:rsidRDefault="001672E9" w:rsidP="001D6A6F">
      <w:pPr>
        <w:pStyle w:val="NormalWeb"/>
        <w:spacing w:before="0" w:beforeAutospacing="0" w:after="0" w:afterAutospacing="0"/>
        <w:jc w:val="both"/>
        <w:rPr>
          <w:rFonts w:ascii="Georgia" w:hAnsi="Georgia"/>
          <w:iCs/>
          <w:sz w:val="20"/>
          <w:szCs w:val="20"/>
        </w:rPr>
      </w:pPr>
    </w:p>
    <w:p w:rsidR="00BD01ED" w:rsidRDefault="00BD01ED" w:rsidP="00012ABA">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4BDD6669" wp14:editId="07AEB49F">
            <wp:extent cx="7844917" cy="2514395"/>
            <wp:effectExtent l="57150" t="57150" r="60960" b="577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7851096" cy="2516375"/>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BD01ED" w:rsidRPr="00BD01ED" w:rsidRDefault="00BD01ED" w:rsidP="001D6A6F">
      <w:pPr>
        <w:pStyle w:val="NormalWeb"/>
        <w:spacing w:before="0" w:beforeAutospacing="0" w:after="0" w:afterAutospacing="0"/>
        <w:jc w:val="both"/>
        <w:rPr>
          <w:rFonts w:ascii="Georgia" w:hAnsi="Georgia"/>
          <w:iCs/>
          <w:sz w:val="8"/>
          <w:szCs w:val="8"/>
        </w:rPr>
      </w:pPr>
    </w:p>
    <w:p w:rsidR="00BD01ED" w:rsidRDefault="00BD01ED" w:rsidP="00012ABA">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51765A15" wp14:editId="446AACE6">
            <wp:extent cx="7818120" cy="2575560"/>
            <wp:effectExtent l="57150" t="57150" r="68580" b="533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7819396" cy="2575980"/>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1672E9" w:rsidRPr="003D665D" w:rsidRDefault="001672E9" w:rsidP="001D6A6F">
      <w:pPr>
        <w:widowControl w:val="0"/>
        <w:tabs>
          <w:tab w:val="left" w:pos="630"/>
        </w:tabs>
        <w:autoSpaceDE w:val="0"/>
        <w:autoSpaceDN w:val="0"/>
        <w:adjustRightInd w:val="0"/>
        <w:ind w:right="-20"/>
        <w:jc w:val="center"/>
        <w:rPr>
          <w:rFonts w:ascii="Georgia" w:eastAsia="Book Antiqua" w:hAnsi="Georgia"/>
          <w:b/>
          <w:color w:val="FF0000"/>
          <w:sz w:val="21"/>
          <w:szCs w:val="21"/>
        </w:rPr>
      </w:pPr>
      <w:r w:rsidRPr="003D665D">
        <w:rPr>
          <w:rFonts w:ascii="Georgia" w:eastAsia="Book Antiqua" w:hAnsi="Georgia"/>
          <w:b/>
          <w:color w:val="FF0000"/>
          <w:sz w:val="21"/>
          <w:szCs w:val="21"/>
        </w:rPr>
        <w:lastRenderedPageBreak/>
        <w:t xml:space="preserve">Figure </w:t>
      </w:r>
      <w:r w:rsidR="007031F2">
        <w:rPr>
          <w:rFonts w:ascii="Georgia" w:eastAsia="Book Antiqua" w:hAnsi="Georgia"/>
          <w:b/>
          <w:color w:val="FF0000"/>
          <w:sz w:val="21"/>
          <w:szCs w:val="21"/>
        </w:rPr>
        <w:t>3</w:t>
      </w:r>
      <w:r w:rsidR="002D26D1">
        <w:rPr>
          <w:rFonts w:ascii="Georgia" w:eastAsia="Book Antiqua" w:hAnsi="Georgia"/>
          <w:b/>
          <w:color w:val="FF0000"/>
          <w:sz w:val="21"/>
          <w:szCs w:val="21"/>
        </w:rPr>
        <w:t>6</w:t>
      </w:r>
      <w:r w:rsidR="00160770" w:rsidRPr="003D665D">
        <w:rPr>
          <w:rFonts w:ascii="Georgia" w:eastAsia="Book Antiqua" w:hAnsi="Georgia"/>
          <w:b/>
          <w:color w:val="FF0000"/>
          <w:sz w:val="21"/>
          <w:szCs w:val="21"/>
        </w:rPr>
        <w:t xml:space="preserve"> </w:t>
      </w:r>
      <w:r w:rsidRPr="003D665D">
        <w:rPr>
          <w:rFonts w:ascii="Georgia" w:eastAsia="Book Antiqua" w:hAnsi="Georgia"/>
          <w:b/>
          <w:color w:val="FF0000"/>
          <w:sz w:val="21"/>
          <w:szCs w:val="21"/>
        </w:rPr>
        <w:t xml:space="preserve">(c): </w:t>
      </w:r>
      <w:r w:rsidR="00A34B72" w:rsidRPr="00A34B72">
        <w:rPr>
          <w:rFonts w:ascii="Georgia" w:eastAsia="Arial" w:hAnsi="Georgia"/>
          <w:b/>
          <w:color w:val="0000FF"/>
          <w:sz w:val="21"/>
          <w:szCs w:val="21"/>
        </w:rPr>
        <w:t>TCS:</w:t>
      </w:r>
      <w:r w:rsidR="00A34B72">
        <w:rPr>
          <w:rFonts w:ascii="Georgia" w:eastAsia="Arial" w:hAnsi="Georgia"/>
          <w:b/>
          <w:color w:val="0000FF"/>
          <w:sz w:val="21"/>
          <w:szCs w:val="21"/>
        </w:rPr>
        <w:t xml:space="preserve"> </w:t>
      </w:r>
      <w:r w:rsidRPr="003D665D">
        <w:rPr>
          <w:rFonts w:ascii="Georgia" w:eastAsia="Book Antiqua" w:hAnsi="Georgia"/>
          <w:b/>
          <w:color w:val="FF0000"/>
          <w:sz w:val="21"/>
          <w:szCs w:val="21"/>
        </w:rPr>
        <w:t xml:space="preserve">TYPICAL CROSS SECTION: </w:t>
      </w:r>
      <w:r w:rsidRPr="0015480D">
        <w:rPr>
          <w:rFonts w:ascii="Georgia" w:eastAsia="Book Antiqua" w:hAnsi="Georgia"/>
          <w:b/>
          <w:color w:val="FF0000"/>
          <w:sz w:val="21"/>
          <w:szCs w:val="21"/>
        </w:rPr>
        <w:t>FOR</w:t>
      </w:r>
      <w:r w:rsidR="000B78B4">
        <w:rPr>
          <w:rFonts w:ascii="Georgia" w:eastAsia="Book Antiqua" w:hAnsi="Georgia"/>
          <w:b/>
          <w:color w:val="FF0000"/>
          <w:sz w:val="21"/>
          <w:szCs w:val="21"/>
        </w:rPr>
        <w:t xml:space="preserve"> </w:t>
      </w:r>
      <w:r w:rsidR="00A709D5">
        <w:rPr>
          <w:rFonts w:ascii="Georgia" w:eastAsia="Book Antiqua" w:hAnsi="Georgia"/>
          <w:b/>
          <w:color w:val="FF0000"/>
          <w:sz w:val="21"/>
          <w:szCs w:val="21"/>
          <w:lang w:bidi="hi-IN"/>
        </w:rPr>
        <w:t>6 – LANE WITH PAVED SHOULDER &amp; RAISED MEDIAN</w:t>
      </w:r>
      <w:r w:rsidRPr="003D665D">
        <w:rPr>
          <w:rFonts w:ascii="Georgia" w:eastAsia="Book Antiqua" w:hAnsi="Georgia"/>
          <w:b/>
          <w:color w:val="FF0000"/>
          <w:sz w:val="21"/>
          <w:szCs w:val="21"/>
        </w:rPr>
        <w:t>.</w:t>
      </w:r>
    </w:p>
    <w:p w:rsidR="001672E9" w:rsidRDefault="001672E9" w:rsidP="001D6A6F">
      <w:pPr>
        <w:jc w:val="center"/>
        <w:rPr>
          <w:rFonts w:ascii="Georgia" w:eastAsia="Arial" w:hAnsi="Georgia"/>
          <w:b/>
          <w:color w:val="0000FF"/>
          <w:sz w:val="21"/>
          <w:szCs w:val="21"/>
        </w:rPr>
      </w:pPr>
      <w:r w:rsidRPr="003D665D">
        <w:rPr>
          <w:rFonts w:ascii="Georgia" w:eastAsia="Arial" w:hAnsi="Georgia"/>
          <w:b/>
          <w:color w:val="0000FF"/>
          <w:sz w:val="21"/>
          <w:szCs w:val="21"/>
        </w:rPr>
        <w:t>TYPICAL CROSS SECTION – I</w:t>
      </w:r>
      <w:r w:rsidR="00A709D5">
        <w:rPr>
          <w:rFonts w:ascii="Georgia" w:eastAsia="Arial" w:hAnsi="Georgia"/>
          <w:b/>
          <w:color w:val="0000FF"/>
          <w:sz w:val="21"/>
          <w:szCs w:val="21"/>
        </w:rPr>
        <w:t>V (LHS) AND V</w:t>
      </w:r>
    </w:p>
    <w:p w:rsidR="0026323D" w:rsidRPr="0026323D" w:rsidRDefault="0026323D" w:rsidP="001D6A6F">
      <w:pPr>
        <w:pStyle w:val="NormalWeb"/>
        <w:spacing w:before="0" w:beforeAutospacing="0" w:after="0" w:afterAutospacing="0"/>
        <w:jc w:val="both"/>
        <w:rPr>
          <w:rFonts w:ascii="Georgia" w:hAnsi="Georgia"/>
          <w:iCs/>
          <w:sz w:val="20"/>
          <w:szCs w:val="20"/>
        </w:rPr>
      </w:pPr>
    </w:p>
    <w:p w:rsidR="001672E9" w:rsidRPr="005E5B2F" w:rsidRDefault="0089168F" w:rsidP="001D6A6F">
      <w:pPr>
        <w:widowControl w:val="0"/>
        <w:tabs>
          <w:tab w:val="left" w:pos="630"/>
        </w:tabs>
        <w:autoSpaceDE w:val="0"/>
        <w:autoSpaceDN w:val="0"/>
        <w:adjustRightInd w:val="0"/>
        <w:ind w:right="-20"/>
        <w:jc w:val="center"/>
        <w:rPr>
          <w:rFonts w:ascii="Georgia" w:eastAsia="Book Antiqua" w:hAnsi="Georgia"/>
          <w:b/>
          <w:caps/>
          <w:color w:val="000000" w:themeColor="text1"/>
          <w:sz w:val="20"/>
          <w:szCs w:val="21"/>
          <w:lang w:bidi="hi-IN"/>
          <w14:props3d w14:extrusionH="57150" w14:contourW="38100" w14:prstMaterial="warmMatte">
            <w14:bevelT w14:w="57150" w14:h="38100" w14:prst="artDeco"/>
            <w14:contourClr>
              <w14:schemeClr w14:val="accent6">
                <w14:lumMod w14:val="50000"/>
              </w14:schemeClr>
            </w14:contourClr>
          </w14:props3d>
        </w:rPr>
      </w:pPr>
      <w:r w:rsidRPr="004D20CB">
        <w:rPr>
          <w:noProof/>
          <w:color w:val="7030A0"/>
        </w:rPr>
        <w:drawing>
          <wp:inline distT="0" distB="0" distL="0" distR="0" wp14:anchorId="700D35EA" wp14:editId="45DA3D88">
            <wp:extent cx="7909255" cy="2392649"/>
            <wp:effectExtent l="57150" t="57150" r="53975" b="654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7921949" cy="2396489"/>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96677E" w:rsidRPr="0089168F" w:rsidRDefault="0096677E" w:rsidP="001D6A6F">
      <w:pPr>
        <w:pStyle w:val="NormalWeb"/>
        <w:spacing w:before="0" w:beforeAutospacing="0" w:after="0" w:afterAutospacing="0"/>
        <w:jc w:val="both"/>
        <w:rPr>
          <w:rFonts w:ascii="Georgia" w:hAnsi="Georgia"/>
          <w:iCs/>
          <w:sz w:val="8"/>
          <w:szCs w:val="8"/>
        </w:rPr>
      </w:pPr>
    </w:p>
    <w:p w:rsidR="0096677E" w:rsidRPr="0096677E" w:rsidRDefault="0089168F" w:rsidP="0089168F">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5588654D" wp14:editId="6CA30E71">
            <wp:extent cx="7901940" cy="2689860"/>
            <wp:effectExtent l="57150" t="57150" r="60960" b="533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7905795" cy="2691172"/>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1672E9" w:rsidRPr="005E5B2F" w:rsidRDefault="001672E9" w:rsidP="001D6A6F">
      <w:pPr>
        <w:widowControl w:val="0"/>
        <w:autoSpaceDE w:val="0"/>
        <w:autoSpaceDN w:val="0"/>
        <w:adjustRightInd w:val="0"/>
        <w:ind w:right="29"/>
        <w:jc w:val="center"/>
        <w:rPr>
          <w:rFonts w:ascii="Georgia" w:eastAsia="Book Antiqua" w:hAnsi="Georgia"/>
          <w:b/>
          <w:color w:val="FF0000"/>
          <w:sz w:val="21"/>
          <w:szCs w:val="21"/>
          <w:lang w:bidi="hi-IN"/>
          <w14:props3d w14:extrusionH="0" w14:contourW="12700" w14:prstMaterial="none">
            <w14:contourClr>
              <w14:schemeClr w14:val="accent6">
                <w14:lumMod w14:val="50000"/>
              </w14:schemeClr>
            </w14:contourClr>
          </w14:props3d>
        </w:rPr>
      </w:pPr>
      <w:r w:rsidRPr="003D665D">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F526F2">
        <w:rPr>
          <w:rFonts w:ascii="Georgia" w:eastAsia="Book Antiqua" w:hAnsi="Georgia"/>
          <w:b/>
          <w:color w:val="FF0000"/>
          <w:sz w:val="21"/>
          <w:szCs w:val="21"/>
          <w:lang w:bidi="hi-IN"/>
        </w:rPr>
        <w:t>6</w:t>
      </w:r>
      <w:r w:rsidR="00160770" w:rsidRPr="003D665D">
        <w:rPr>
          <w:rFonts w:ascii="Georgia" w:eastAsia="Book Antiqua" w:hAnsi="Georgia"/>
          <w:b/>
          <w:color w:val="FF0000"/>
          <w:sz w:val="21"/>
          <w:szCs w:val="21"/>
          <w:lang w:bidi="hi-IN"/>
        </w:rPr>
        <w:t xml:space="preserve"> </w:t>
      </w:r>
      <w:r w:rsidRPr="003D665D">
        <w:rPr>
          <w:rFonts w:ascii="Georgia" w:eastAsia="Book Antiqua" w:hAnsi="Georgia"/>
          <w:b/>
          <w:color w:val="FF0000"/>
          <w:sz w:val="21"/>
          <w:szCs w:val="21"/>
          <w:lang w:bidi="hi-IN"/>
        </w:rPr>
        <w:t xml:space="preserve">(d): </w:t>
      </w:r>
      <w:r w:rsidR="00A34B72" w:rsidRPr="00A34B72">
        <w:rPr>
          <w:rFonts w:ascii="Georgia" w:eastAsia="Arial" w:hAnsi="Georgia"/>
          <w:b/>
          <w:color w:val="0000FF"/>
          <w:sz w:val="21"/>
          <w:szCs w:val="21"/>
        </w:rPr>
        <w:t>TCS:</w:t>
      </w:r>
      <w:r w:rsidR="00A34B72">
        <w:rPr>
          <w:rFonts w:ascii="Georgia" w:eastAsia="Arial" w:hAnsi="Georgia"/>
          <w:b/>
          <w:color w:val="0000FF"/>
          <w:sz w:val="21"/>
          <w:szCs w:val="21"/>
        </w:rPr>
        <w:t xml:space="preserve"> </w:t>
      </w:r>
      <w:r w:rsidRPr="003D665D">
        <w:rPr>
          <w:rFonts w:ascii="Georgia" w:eastAsia="Book Antiqua" w:hAnsi="Georgia"/>
          <w:b/>
          <w:color w:val="FF0000"/>
          <w:sz w:val="21"/>
          <w:szCs w:val="21"/>
          <w:lang w:bidi="hi-IN"/>
        </w:rPr>
        <w:t xml:space="preserve">TYPICAL CROSS SECTION: FOR </w:t>
      </w:r>
      <w:r w:rsidR="0089168F">
        <w:rPr>
          <w:rFonts w:ascii="Georgia" w:eastAsia="Book Antiqua" w:hAnsi="Georgia"/>
          <w:b/>
          <w:color w:val="FF0000"/>
          <w:sz w:val="21"/>
          <w:szCs w:val="21"/>
          <w:lang w:bidi="hi-IN"/>
        </w:rPr>
        <w:t>6 – LANE WITH PAVED SHOULDER VUP/ LVUP/ SVUP/ FLYOVER</w:t>
      </w:r>
      <w:r w:rsidRPr="003D665D">
        <w:rPr>
          <w:rFonts w:ascii="Georgia" w:eastAsia="Book Antiqua" w:hAnsi="Georgia"/>
          <w:b/>
          <w:color w:val="FF0000"/>
          <w:sz w:val="21"/>
          <w:szCs w:val="21"/>
          <w:lang w:bidi="hi-IN"/>
        </w:rPr>
        <w:t>.</w:t>
      </w:r>
    </w:p>
    <w:p w:rsidR="001672E9" w:rsidRPr="003D665D" w:rsidRDefault="0089168F" w:rsidP="001D6A6F">
      <w:pPr>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001672E9" w:rsidRPr="003D665D">
        <w:rPr>
          <w:rFonts w:ascii="Georgia" w:eastAsia="Arial" w:hAnsi="Georgia"/>
          <w:b/>
          <w:color w:val="0000FF"/>
          <w:sz w:val="21"/>
          <w:szCs w:val="21"/>
        </w:rPr>
        <w:t>V</w:t>
      </w:r>
      <w:r>
        <w:rPr>
          <w:rFonts w:ascii="Georgia" w:eastAsia="Arial" w:hAnsi="Georgia"/>
          <w:b/>
          <w:color w:val="0000FF"/>
          <w:sz w:val="21"/>
          <w:szCs w:val="21"/>
        </w:rPr>
        <w:t>I AND VII</w:t>
      </w:r>
      <w:r w:rsidR="00012ABA">
        <w:rPr>
          <w:rFonts w:ascii="Georgia" w:eastAsia="Arial" w:hAnsi="Georgia"/>
          <w:b/>
          <w:color w:val="0000FF"/>
          <w:sz w:val="21"/>
          <w:szCs w:val="21"/>
        </w:rPr>
        <w:t xml:space="preserve"> (</w:t>
      </w:r>
      <w:r w:rsidR="00F82FD7">
        <w:rPr>
          <w:rFonts w:ascii="Georgia" w:eastAsia="Arial" w:hAnsi="Georgia"/>
          <w:b/>
          <w:color w:val="0000FF"/>
          <w:sz w:val="21"/>
          <w:szCs w:val="21"/>
        </w:rPr>
        <w:t>B</w:t>
      </w:r>
      <w:r w:rsidR="00012ABA">
        <w:rPr>
          <w:rFonts w:ascii="Georgia" w:eastAsia="Arial" w:hAnsi="Georgia"/>
          <w:b/>
          <w:color w:val="0000FF"/>
          <w:sz w:val="21"/>
          <w:szCs w:val="21"/>
        </w:rPr>
        <w:t>HS)</w:t>
      </w:r>
    </w:p>
    <w:p w:rsidR="0026323D" w:rsidRPr="0026323D" w:rsidRDefault="0026323D" w:rsidP="001D6A6F">
      <w:pPr>
        <w:pStyle w:val="NormalWeb"/>
        <w:spacing w:before="0" w:beforeAutospacing="0" w:after="0" w:afterAutospacing="0"/>
        <w:jc w:val="both"/>
        <w:rPr>
          <w:rFonts w:ascii="Georgia" w:hAnsi="Georgia"/>
          <w:iCs/>
          <w:sz w:val="20"/>
          <w:szCs w:val="20"/>
        </w:rPr>
      </w:pPr>
    </w:p>
    <w:p w:rsidR="001672E9" w:rsidRDefault="00012ABA" w:rsidP="001D6A6F">
      <w:pPr>
        <w:jc w:val="center"/>
        <w:rPr>
          <w:rFonts w:ascii="Georgia" w:hAnsi="Georgia"/>
          <w:b/>
          <w:caps/>
          <w:color w:val="000000"/>
        </w:rPr>
      </w:pPr>
      <w:r w:rsidRPr="004D20CB">
        <w:rPr>
          <w:noProof/>
          <w:color w:val="7030A0"/>
        </w:rPr>
        <w:drawing>
          <wp:inline distT="0" distB="0" distL="0" distR="0" wp14:anchorId="23463C9F" wp14:editId="58906465">
            <wp:extent cx="7843240" cy="2468760"/>
            <wp:effectExtent l="57150" t="57150" r="62865" b="654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7871095" cy="2477528"/>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012ABA" w:rsidRPr="00012ABA" w:rsidRDefault="00012ABA" w:rsidP="00012ABA">
      <w:pPr>
        <w:pStyle w:val="NormalWeb"/>
        <w:spacing w:before="0" w:beforeAutospacing="0" w:after="0" w:afterAutospacing="0"/>
        <w:jc w:val="both"/>
        <w:rPr>
          <w:rFonts w:ascii="Georgia" w:hAnsi="Georgia"/>
          <w:iCs/>
          <w:sz w:val="8"/>
          <w:szCs w:val="8"/>
        </w:rPr>
      </w:pPr>
    </w:p>
    <w:p w:rsidR="00012ABA" w:rsidRDefault="00012ABA" w:rsidP="001D6A6F">
      <w:pPr>
        <w:widowControl w:val="0"/>
        <w:autoSpaceDE w:val="0"/>
        <w:autoSpaceDN w:val="0"/>
        <w:adjustRightInd w:val="0"/>
        <w:ind w:right="29"/>
        <w:jc w:val="center"/>
        <w:rPr>
          <w:rFonts w:ascii="Georgia" w:eastAsia="Book Antiqua" w:hAnsi="Georgia"/>
          <w:b/>
          <w:color w:val="FF0000"/>
          <w:sz w:val="21"/>
          <w:szCs w:val="21"/>
          <w:lang w:bidi="hi-IN"/>
        </w:rPr>
      </w:pPr>
      <w:r w:rsidRPr="004D20CB">
        <w:rPr>
          <w:noProof/>
          <w:color w:val="7030A0"/>
        </w:rPr>
        <w:drawing>
          <wp:inline distT="0" distB="0" distL="0" distR="0" wp14:anchorId="51E0CDE4" wp14:editId="3847780C">
            <wp:extent cx="7848600" cy="2537460"/>
            <wp:effectExtent l="57150" t="57150" r="57150" b="533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7849726" cy="2537824"/>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F82D88" w:rsidRPr="003D665D" w:rsidRDefault="00303F9A" w:rsidP="001D6A6F">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F526F2">
        <w:rPr>
          <w:rFonts w:ascii="Georgia" w:eastAsia="Book Antiqua" w:hAnsi="Georgia"/>
          <w:b/>
          <w:color w:val="FF0000"/>
          <w:sz w:val="21"/>
          <w:szCs w:val="21"/>
          <w:lang w:bidi="hi-IN"/>
        </w:rPr>
        <w:t>6</w:t>
      </w:r>
      <w:r w:rsidR="00160770" w:rsidRPr="003D665D">
        <w:rPr>
          <w:rFonts w:ascii="Georgia" w:eastAsia="Book Antiqua" w:hAnsi="Georgia"/>
          <w:b/>
          <w:color w:val="FF0000"/>
          <w:sz w:val="21"/>
          <w:szCs w:val="21"/>
          <w:lang w:bidi="hi-IN"/>
        </w:rPr>
        <w:t xml:space="preserve"> </w:t>
      </w:r>
      <w:r w:rsidRPr="003D665D">
        <w:rPr>
          <w:rFonts w:ascii="Georgia" w:eastAsia="Book Antiqua" w:hAnsi="Georgia"/>
          <w:b/>
          <w:color w:val="FF0000"/>
          <w:sz w:val="21"/>
          <w:szCs w:val="21"/>
          <w:lang w:bidi="hi-IN"/>
        </w:rPr>
        <w:t>(</w:t>
      </w:r>
      <w:r w:rsidR="00694D6D">
        <w:rPr>
          <w:rFonts w:ascii="Georgia" w:eastAsia="Book Antiqua" w:hAnsi="Georgia"/>
          <w:b/>
          <w:color w:val="FF0000"/>
          <w:sz w:val="21"/>
          <w:szCs w:val="21"/>
          <w:lang w:bidi="hi-IN"/>
        </w:rPr>
        <w:t>e</w:t>
      </w:r>
      <w:r w:rsidRPr="003D665D">
        <w:rPr>
          <w:rFonts w:ascii="Georgia" w:eastAsia="Book Antiqua" w:hAnsi="Georgia"/>
          <w:b/>
          <w:color w:val="FF0000"/>
          <w:sz w:val="21"/>
          <w:szCs w:val="21"/>
          <w:lang w:bidi="hi-IN"/>
        </w:rPr>
        <w:t xml:space="preserve">): </w:t>
      </w:r>
      <w:r w:rsidR="008E354D" w:rsidRPr="00A34B72">
        <w:rPr>
          <w:rFonts w:ascii="Georgia" w:eastAsia="Arial" w:hAnsi="Georgia"/>
          <w:b/>
          <w:color w:val="0000FF"/>
          <w:sz w:val="21"/>
          <w:szCs w:val="21"/>
        </w:rPr>
        <w:t>TCS:</w:t>
      </w:r>
      <w:r w:rsidR="008E354D">
        <w:rPr>
          <w:rFonts w:ascii="Georgia" w:eastAsia="Arial" w:hAnsi="Georgia"/>
          <w:b/>
          <w:color w:val="0000FF"/>
          <w:sz w:val="21"/>
          <w:szCs w:val="21"/>
        </w:rPr>
        <w:t xml:space="preserve"> </w:t>
      </w:r>
      <w:r w:rsidR="00F82D88" w:rsidRPr="003D665D">
        <w:rPr>
          <w:rFonts w:ascii="Georgia" w:eastAsia="Book Antiqua" w:hAnsi="Georgia"/>
          <w:b/>
          <w:color w:val="FF0000"/>
          <w:sz w:val="21"/>
          <w:szCs w:val="21"/>
          <w:lang w:bidi="hi-IN"/>
        </w:rPr>
        <w:t xml:space="preserve">TYPICAL CROSS SECTION: </w:t>
      </w:r>
      <w:r w:rsidR="00FC5174">
        <w:rPr>
          <w:rFonts w:ascii="Georgia" w:eastAsia="Book Antiqua" w:hAnsi="Georgia"/>
          <w:b/>
          <w:color w:val="FF0000"/>
          <w:sz w:val="21"/>
          <w:szCs w:val="21"/>
          <w:lang w:bidi="hi-IN"/>
        </w:rPr>
        <w:t xml:space="preserve">FOR </w:t>
      </w:r>
      <w:r w:rsidR="00012ABA">
        <w:rPr>
          <w:rFonts w:ascii="Georgia" w:eastAsia="Book Antiqua" w:hAnsi="Georgia"/>
          <w:b/>
          <w:color w:val="FF0000"/>
          <w:sz w:val="21"/>
          <w:szCs w:val="21"/>
          <w:lang w:bidi="hi-IN"/>
        </w:rPr>
        <w:t>6 – LANE WITH PAVED SHOULDER VUP/ LVUP/ SVUP/ FLYOVER</w:t>
      </w:r>
      <w:r w:rsidR="00F82D88" w:rsidRPr="003D665D">
        <w:rPr>
          <w:rFonts w:ascii="Georgia" w:eastAsia="Book Antiqua" w:hAnsi="Georgia"/>
          <w:b/>
          <w:color w:val="FF0000"/>
          <w:sz w:val="21"/>
          <w:szCs w:val="21"/>
          <w:lang w:bidi="hi-IN"/>
        </w:rPr>
        <w:t>.</w:t>
      </w:r>
    </w:p>
    <w:p w:rsidR="00303F9A" w:rsidRPr="003D665D" w:rsidRDefault="00F82D88" w:rsidP="001D6A6F">
      <w:pPr>
        <w:widowControl w:val="0"/>
        <w:autoSpaceDE w:val="0"/>
        <w:autoSpaceDN w:val="0"/>
        <w:adjustRightInd w:val="0"/>
        <w:ind w:right="29"/>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Pr="003D665D">
        <w:rPr>
          <w:rFonts w:ascii="Georgia" w:eastAsia="Arial" w:hAnsi="Georgia"/>
          <w:b/>
          <w:color w:val="0000FF"/>
          <w:sz w:val="21"/>
          <w:szCs w:val="21"/>
        </w:rPr>
        <w:t>V</w:t>
      </w:r>
      <w:r w:rsidR="00012ABA">
        <w:rPr>
          <w:rFonts w:ascii="Georgia" w:eastAsia="Arial" w:hAnsi="Georgia"/>
          <w:b/>
          <w:color w:val="0000FF"/>
          <w:sz w:val="21"/>
          <w:szCs w:val="21"/>
        </w:rPr>
        <w:t>III (LHS) AND IX (RHS)</w:t>
      </w:r>
    </w:p>
    <w:p w:rsidR="00303F9A" w:rsidRPr="0026323D" w:rsidRDefault="00303F9A" w:rsidP="001D6A6F">
      <w:pPr>
        <w:pStyle w:val="NormalWeb"/>
        <w:spacing w:before="0" w:beforeAutospacing="0" w:after="0" w:afterAutospacing="0"/>
        <w:jc w:val="both"/>
        <w:rPr>
          <w:rFonts w:ascii="Georgia" w:hAnsi="Georgia"/>
          <w:iCs/>
          <w:sz w:val="20"/>
          <w:szCs w:val="20"/>
        </w:rPr>
      </w:pPr>
    </w:p>
    <w:p w:rsidR="00624451" w:rsidRDefault="00012ABA" w:rsidP="00012ABA">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42807812" wp14:editId="558B2C05">
            <wp:extent cx="7855915" cy="2537460"/>
            <wp:effectExtent l="57150" t="57150" r="69215" b="533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7858032" cy="2538144"/>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012ABA" w:rsidRPr="00012ABA" w:rsidRDefault="00012ABA" w:rsidP="00012ABA">
      <w:pPr>
        <w:pStyle w:val="NormalWeb"/>
        <w:spacing w:before="0" w:beforeAutospacing="0" w:after="0" w:afterAutospacing="0"/>
        <w:jc w:val="both"/>
        <w:rPr>
          <w:rFonts w:ascii="Georgia" w:hAnsi="Georgia"/>
          <w:iCs/>
          <w:sz w:val="8"/>
          <w:szCs w:val="8"/>
        </w:rPr>
      </w:pPr>
    </w:p>
    <w:p w:rsidR="001672E9" w:rsidRPr="0026323D" w:rsidRDefault="00012ABA" w:rsidP="001D6A6F">
      <w:pPr>
        <w:pStyle w:val="NormalWeb"/>
        <w:spacing w:before="0" w:beforeAutospacing="0" w:after="0" w:afterAutospacing="0"/>
        <w:jc w:val="center"/>
        <w:rPr>
          <w:rFonts w:ascii="Georgia" w:hAnsi="Georgia"/>
          <w:iCs/>
          <w:sz w:val="20"/>
          <w:szCs w:val="20"/>
        </w:rPr>
      </w:pPr>
      <w:r w:rsidRPr="004D20CB">
        <w:rPr>
          <w:noProof/>
          <w:color w:val="7030A0"/>
        </w:rPr>
        <w:drawing>
          <wp:inline distT="0" distB="0" distL="0" distR="0" wp14:anchorId="0E832A9E" wp14:editId="59069A1B">
            <wp:extent cx="7862776" cy="2567940"/>
            <wp:effectExtent l="57150" t="57150" r="62230" b="609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7930077" cy="2589920"/>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7D284B" w:rsidRPr="003D665D" w:rsidRDefault="007D284B" w:rsidP="007D284B">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54108F">
        <w:rPr>
          <w:rFonts w:ascii="Georgia" w:eastAsia="Book Antiqua" w:hAnsi="Georgia"/>
          <w:b/>
          <w:color w:val="FF0000"/>
          <w:sz w:val="21"/>
          <w:szCs w:val="21"/>
          <w:lang w:bidi="hi-IN"/>
        </w:rPr>
        <w:t>6</w:t>
      </w:r>
      <w:r w:rsidRPr="003D665D">
        <w:rPr>
          <w:rFonts w:ascii="Georgia" w:eastAsia="Book Antiqua" w:hAnsi="Georgia"/>
          <w:b/>
          <w:color w:val="FF0000"/>
          <w:sz w:val="21"/>
          <w:szCs w:val="21"/>
          <w:lang w:bidi="hi-IN"/>
        </w:rPr>
        <w:t xml:space="preserve"> (</w:t>
      </w:r>
      <w:r>
        <w:rPr>
          <w:rFonts w:ascii="Georgia" w:eastAsia="Book Antiqua" w:hAnsi="Georgia"/>
          <w:b/>
          <w:color w:val="FF0000"/>
          <w:sz w:val="21"/>
          <w:szCs w:val="21"/>
          <w:lang w:bidi="hi-IN"/>
        </w:rPr>
        <w:t>f</w:t>
      </w:r>
      <w:r w:rsidRPr="003D665D">
        <w:rPr>
          <w:rFonts w:ascii="Georgia" w:eastAsia="Book Antiqua" w:hAnsi="Georgia"/>
          <w:b/>
          <w:color w:val="FF0000"/>
          <w:sz w:val="21"/>
          <w:szCs w:val="21"/>
          <w:lang w:bidi="hi-IN"/>
        </w:rPr>
        <w:t xml:space="preserve">): </w:t>
      </w:r>
      <w:r w:rsidRPr="00A34B72">
        <w:rPr>
          <w:rFonts w:ascii="Georgia" w:eastAsia="Arial" w:hAnsi="Georgia"/>
          <w:b/>
          <w:color w:val="0000FF"/>
          <w:sz w:val="21"/>
          <w:szCs w:val="21"/>
        </w:rPr>
        <w:t>TCS:</w:t>
      </w:r>
      <w:r>
        <w:rPr>
          <w:rFonts w:ascii="Georgia" w:eastAsia="Arial" w:hAnsi="Georgia"/>
          <w:b/>
          <w:color w:val="0000FF"/>
          <w:sz w:val="21"/>
          <w:szCs w:val="21"/>
        </w:rPr>
        <w:t xml:space="preserve"> </w:t>
      </w:r>
      <w:r w:rsidRPr="003D665D">
        <w:rPr>
          <w:rFonts w:ascii="Georgia" w:eastAsia="Book Antiqua" w:hAnsi="Georgia"/>
          <w:b/>
          <w:color w:val="FF0000"/>
          <w:sz w:val="21"/>
          <w:szCs w:val="21"/>
          <w:lang w:bidi="hi-IN"/>
        </w:rPr>
        <w:t xml:space="preserve">TYPICAL CROSS SECTION: </w:t>
      </w:r>
      <w:r w:rsidR="00FC5174">
        <w:rPr>
          <w:rFonts w:ascii="Georgia" w:eastAsia="Book Antiqua" w:hAnsi="Georgia"/>
          <w:b/>
          <w:color w:val="FF0000"/>
          <w:sz w:val="21"/>
          <w:szCs w:val="21"/>
          <w:lang w:bidi="hi-IN"/>
        </w:rPr>
        <w:t xml:space="preserve">FOR </w:t>
      </w:r>
      <w:r>
        <w:rPr>
          <w:rFonts w:ascii="Georgia" w:eastAsia="Book Antiqua" w:hAnsi="Georgia"/>
          <w:b/>
          <w:color w:val="FF0000"/>
          <w:sz w:val="21"/>
          <w:szCs w:val="21"/>
          <w:lang w:bidi="hi-IN"/>
        </w:rPr>
        <w:t xml:space="preserve">6 – LANE </w:t>
      </w:r>
      <w:r w:rsidR="00747436">
        <w:rPr>
          <w:rFonts w:ascii="Georgia" w:eastAsia="Book Antiqua" w:hAnsi="Georgia"/>
          <w:b/>
          <w:color w:val="FF0000"/>
          <w:sz w:val="21"/>
          <w:szCs w:val="21"/>
          <w:lang w:bidi="hi-IN"/>
        </w:rPr>
        <w:t>BY</w:t>
      </w:r>
      <w:r>
        <w:rPr>
          <w:rFonts w:ascii="Georgia" w:eastAsia="Book Antiqua" w:hAnsi="Georgia"/>
          <w:b/>
          <w:color w:val="FF0000"/>
          <w:sz w:val="21"/>
          <w:szCs w:val="21"/>
          <w:lang w:bidi="hi-IN"/>
        </w:rPr>
        <w:t xml:space="preserve"> </w:t>
      </w:r>
      <w:r w:rsidR="00FC5174">
        <w:rPr>
          <w:rFonts w:ascii="Georgia" w:eastAsia="Book Antiqua" w:hAnsi="Georgia"/>
          <w:b/>
          <w:color w:val="FF0000"/>
          <w:sz w:val="21"/>
          <w:szCs w:val="21"/>
          <w:lang w:bidi="hi-IN"/>
        </w:rPr>
        <w:t>MAJOR BRIDGE</w:t>
      </w:r>
      <w:r w:rsidR="00747436">
        <w:rPr>
          <w:rFonts w:ascii="Georgia" w:eastAsia="Book Antiqua" w:hAnsi="Georgia"/>
          <w:b/>
          <w:color w:val="FF0000"/>
          <w:sz w:val="21"/>
          <w:szCs w:val="21"/>
          <w:lang w:bidi="hi-IN"/>
        </w:rPr>
        <w:t xml:space="preserve"> AND RAILWAY OVER BRIDGE</w:t>
      </w:r>
      <w:r w:rsidRPr="003D665D">
        <w:rPr>
          <w:rFonts w:ascii="Georgia" w:eastAsia="Book Antiqua" w:hAnsi="Georgia"/>
          <w:b/>
          <w:color w:val="FF0000"/>
          <w:sz w:val="21"/>
          <w:szCs w:val="21"/>
          <w:lang w:bidi="hi-IN"/>
        </w:rPr>
        <w:t>.</w:t>
      </w:r>
    </w:p>
    <w:p w:rsidR="007D284B" w:rsidRPr="003D665D" w:rsidRDefault="007D284B" w:rsidP="007D284B">
      <w:pPr>
        <w:widowControl w:val="0"/>
        <w:autoSpaceDE w:val="0"/>
        <w:autoSpaceDN w:val="0"/>
        <w:adjustRightInd w:val="0"/>
        <w:ind w:right="29"/>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00747436">
        <w:rPr>
          <w:rFonts w:ascii="Georgia" w:eastAsia="Arial" w:hAnsi="Georgia"/>
          <w:b/>
          <w:color w:val="0000FF"/>
          <w:sz w:val="21"/>
          <w:szCs w:val="21"/>
        </w:rPr>
        <w:t>X</w:t>
      </w:r>
      <w:r>
        <w:rPr>
          <w:rFonts w:ascii="Georgia" w:eastAsia="Arial" w:hAnsi="Georgia"/>
          <w:b/>
          <w:color w:val="0000FF"/>
          <w:sz w:val="21"/>
          <w:szCs w:val="21"/>
        </w:rPr>
        <w:t xml:space="preserve"> AND X (</w:t>
      </w:r>
      <w:r w:rsidR="00747436">
        <w:rPr>
          <w:rFonts w:ascii="Georgia" w:eastAsia="Arial" w:hAnsi="Georgia"/>
          <w:b/>
          <w:color w:val="0000FF"/>
          <w:sz w:val="21"/>
          <w:szCs w:val="21"/>
        </w:rPr>
        <w:t>A</w:t>
      </w:r>
      <w:r>
        <w:rPr>
          <w:rFonts w:ascii="Georgia" w:eastAsia="Arial" w:hAnsi="Georgia"/>
          <w:b/>
          <w:color w:val="0000FF"/>
          <w:sz w:val="21"/>
          <w:szCs w:val="21"/>
        </w:rPr>
        <w:t>)</w:t>
      </w:r>
    </w:p>
    <w:p w:rsidR="00747436" w:rsidRPr="00C02366" w:rsidRDefault="00747436" w:rsidP="00C02366">
      <w:pPr>
        <w:pStyle w:val="NormalWeb"/>
        <w:spacing w:before="0" w:beforeAutospacing="0" w:after="0" w:afterAutospacing="0"/>
        <w:jc w:val="both"/>
        <w:rPr>
          <w:rFonts w:ascii="Georgia" w:hAnsi="Georgia"/>
          <w:iCs/>
          <w:sz w:val="20"/>
          <w:szCs w:val="20"/>
        </w:rPr>
      </w:pPr>
    </w:p>
    <w:p w:rsidR="00012ABA" w:rsidRDefault="00747436" w:rsidP="001D6A6F">
      <w:pPr>
        <w:autoSpaceDE w:val="0"/>
        <w:autoSpaceDN w:val="0"/>
        <w:adjustRightInd w:val="0"/>
        <w:contextualSpacing/>
        <w:jc w:val="center"/>
        <w:rPr>
          <w:rFonts w:ascii="Georgia" w:hAnsi="Georgia"/>
          <w:b/>
          <w:sz w:val="20"/>
          <w:szCs w:val="20"/>
        </w:rPr>
      </w:pPr>
      <w:r w:rsidRPr="004D20CB">
        <w:rPr>
          <w:noProof/>
          <w:color w:val="7030A0"/>
        </w:rPr>
        <w:drawing>
          <wp:inline distT="0" distB="0" distL="0" distR="0" wp14:anchorId="20EAEA88" wp14:editId="6F34159B">
            <wp:extent cx="8218830" cy="2468871"/>
            <wp:effectExtent l="57150" t="57150" r="48895" b="654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8267259" cy="2483419"/>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747436" w:rsidRPr="00747436" w:rsidRDefault="00747436" w:rsidP="00747436">
      <w:pPr>
        <w:pStyle w:val="NormalWeb"/>
        <w:spacing w:before="0" w:beforeAutospacing="0" w:after="0" w:afterAutospacing="0"/>
        <w:jc w:val="both"/>
        <w:rPr>
          <w:rFonts w:ascii="Georgia" w:hAnsi="Georgia"/>
          <w:iCs/>
          <w:sz w:val="8"/>
          <w:szCs w:val="8"/>
        </w:rPr>
      </w:pPr>
    </w:p>
    <w:p w:rsidR="00747436" w:rsidRDefault="00747436" w:rsidP="001D6A6F">
      <w:pPr>
        <w:autoSpaceDE w:val="0"/>
        <w:autoSpaceDN w:val="0"/>
        <w:adjustRightInd w:val="0"/>
        <w:contextualSpacing/>
        <w:jc w:val="center"/>
        <w:rPr>
          <w:rFonts w:ascii="Georgia" w:hAnsi="Georgia"/>
          <w:b/>
          <w:sz w:val="20"/>
          <w:szCs w:val="20"/>
        </w:rPr>
      </w:pPr>
      <w:r w:rsidRPr="004D20CB">
        <w:rPr>
          <w:noProof/>
          <w:color w:val="7030A0"/>
        </w:rPr>
        <w:drawing>
          <wp:inline distT="0" distB="0" distL="0" distR="0" wp14:anchorId="433762D4" wp14:editId="3ED73B07">
            <wp:extent cx="8235564" cy="2636520"/>
            <wp:effectExtent l="57150" t="57150" r="51435" b="6858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8302825" cy="2658053"/>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F82FD7" w:rsidRPr="003D665D" w:rsidRDefault="00F82FD7" w:rsidP="00F82FD7">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AF08B6">
        <w:rPr>
          <w:rFonts w:ascii="Georgia" w:eastAsia="Book Antiqua" w:hAnsi="Georgia"/>
          <w:b/>
          <w:color w:val="FF0000"/>
          <w:sz w:val="21"/>
          <w:szCs w:val="21"/>
          <w:lang w:bidi="hi-IN"/>
        </w:rPr>
        <w:t>6</w:t>
      </w:r>
      <w:r w:rsidRPr="003D665D">
        <w:rPr>
          <w:rFonts w:ascii="Georgia" w:eastAsia="Book Antiqua" w:hAnsi="Georgia"/>
          <w:b/>
          <w:color w:val="FF0000"/>
          <w:sz w:val="21"/>
          <w:szCs w:val="21"/>
          <w:lang w:bidi="hi-IN"/>
        </w:rPr>
        <w:t xml:space="preserve"> (</w:t>
      </w:r>
      <w:r w:rsidR="001000F7">
        <w:rPr>
          <w:rFonts w:ascii="Georgia" w:eastAsia="Book Antiqua" w:hAnsi="Georgia"/>
          <w:b/>
          <w:color w:val="FF0000"/>
          <w:sz w:val="21"/>
          <w:szCs w:val="21"/>
          <w:lang w:bidi="hi-IN"/>
        </w:rPr>
        <w:t>g</w:t>
      </w:r>
      <w:r w:rsidRPr="003D665D">
        <w:rPr>
          <w:rFonts w:ascii="Georgia" w:eastAsia="Book Antiqua" w:hAnsi="Georgia"/>
          <w:b/>
          <w:color w:val="FF0000"/>
          <w:sz w:val="21"/>
          <w:szCs w:val="21"/>
          <w:lang w:bidi="hi-IN"/>
        </w:rPr>
        <w:t xml:space="preserve">): </w:t>
      </w:r>
      <w:r w:rsidRPr="00A34B72">
        <w:rPr>
          <w:rFonts w:ascii="Georgia" w:eastAsia="Arial" w:hAnsi="Georgia"/>
          <w:b/>
          <w:color w:val="0000FF"/>
          <w:sz w:val="21"/>
          <w:szCs w:val="21"/>
        </w:rPr>
        <w:t>TCS:</w:t>
      </w:r>
      <w:r>
        <w:rPr>
          <w:rFonts w:ascii="Georgia" w:eastAsia="Arial" w:hAnsi="Georgia"/>
          <w:b/>
          <w:color w:val="0000FF"/>
          <w:sz w:val="21"/>
          <w:szCs w:val="21"/>
        </w:rPr>
        <w:t xml:space="preserve"> </w:t>
      </w:r>
      <w:r w:rsidRPr="003D665D">
        <w:rPr>
          <w:rFonts w:ascii="Georgia" w:eastAsia="Book Antiqua" w:hAnsi="Georgia"/>
          <w:b/>
          <w:color w:val="FF0000"/>
          <w:sz w:val="21"/>
          <w:szCs w:val="21"/>
          <w:lang w:bidi="hi-IN"/>
        </w:rPr>
        <w:t xml:space="preserve">TYPICAL CROSS SECTION: </w:t>
      </w:r>
      <w:r>
        <w:rPr>
          <w:rFonts w:ascii="Georgia" w:eastAsia="Book Antiqua" w:hAnsi="Georgia"/>
          <w:b/>
          <w:color w:val="FF0000"/>
          <w:sz w:val="21"/>
          <w:szCs w:val="21"/>
          <w:lang w:bidi="hi-IN"/>
        </w:rPr>
        <w:t>FOR 6</w:t>
      </w:r>
      <w:r w:rsidR="00083DE6">
        <w:rPr>
          <w:rFonts w:ascii="Georgia" w:eastAsia="Book Antiqua" w:hAnsi="Georgia"/>
          <w:b/>
          <w:color w:val="FF0000"/>
          <w:sz w:val="21"/>
          <w:szCs w:val="21"/>
          <w:lang w:bidi="hi-IN"/>
        </w:rPr>
        <w:t>, 8</w:t>
      </w:r>
      <w:r>
        <w:rPr>
          <w:rFonts w:ascii="Georgia" w:eastAsia="Book Antiqua" w:hAnsi="Georgia"/>
          <w:b/>
          <w:color w:val="FF0000"/>
          <w:sz w:val="21"/>
          <w:szCs w:val="21"/>
          <w:lang w:bidi="hi-IN"/>
        </w:rPr>
        <w:t xml:space="preserve"> – LANE </w:t>
      </w:r>
      <w:r w:rsidR="00083DE6">
        <w:rPr>
          <w:rFonts w:ascii="Georgia" w:eastAsia="Book Antiqua" w:hAnsi="Georgia"/>
          <w:b/>
          <w:color w:val="FF0000"/>
          <w:sz w:val="21"/>
          <w:szCs w:val="21"/>
          <w:lang w:bidi="hi-IN"/>
        </w:rPr>
        <w:t>WITH PAVED SHOULDER VUP/ LVUP/ SVUP/ FLYOVER</w:t>
      </w:r>
      <w:r w:rsidRPr="003D665D">
        <w:rPr>
          <w:rFonts w:ascii="Georgia" w:eastAsia="Book Antiqua" w:hAnsi="Georgia"/>
          <w:b/>
          <w:color w:val="FF0000"/>
          <w:sz w:val="21"/>
          <w:szCs w:val="21"/>
          <w:lang w:bidi="hi-IN"/>
        </w:rPr>
        <w:t>.</w:t>
      </w:r>
    </w:p>
    <w:p w:rsidR="00012ABA" w:rsidRDefault="00F82FD7" w:rsidP="00F82FD7">
      <w:pPr>
        <w:autoSpaceDE w:val="0"/>
        <w:autoSpaceDN w:val="0"/>
        <w:adjustRightInd w:val="0"/>
        <w:contextualSpacing/>
        <w:jc w:val="center"/>
        <w:rPr>
          <w:rFonts w:ascii="Georgia" w:eastAsia="Arial" w:hAnsi="Georgia"/>
          <w:b/>
          <w:color w:val="0000FF"/>
          <w:sz w:val="21"/>
          <w:szCs w:val="21"/>
        </w:rPr>
      </w:pPr>
      <w:r>
        <w:rPr>
          <w:rFonts w:ascii="Georgia" w:eastAsia="Arial" w:hAnsi="Georgia"/>
          <w:b/>
          <w:color w:val="0000FF"/>
          <w:sz w:val="21"/>
          <w:szCs w:val="21"/>
        </w:rPr>
        <w:t xml:space="preserve">TYPICAL CROSS SECTION – XI </w:t>
      </w:r>
      <w:r w:rsidR="00083DE6">
        <w:rPr>
          <w:rFonts w:ascii="Georgia" w:eastAsia="Arial" w:hAnsi="Georgia"/>
          <w:b/>
          <w:color w:val="0000FF"/>
          <w:sz w:val="21"/>
          <w:szCs w:val="21"/>
        </w:rPr>
        <w:t xml:space="preserve">(BHS) </w:t>
      </w:r>
      <w:r>
        <w:rPr>
          <w:rFonts w:ascii="Georgia" w:eastAsia="Arial" w:hAnsi="Georgia"/>
          <w:b/>
          <w:color w:val="0000FF"/>
          <w:sz w:val="21"/>
          <w:szCs w:val="21"/>
        </w:rPr>
        <w:t>AND XII</w:t>
      </w:r>
    </w:p>
    <w:p w:rsidR="00F82FD7" w:rsidRPr="00C02366" w:rsidRDefault="00F82FD7" w:rsidP="00C02366">
      <w:pPr>
        <w:pStyle w:val="NormalWeb"/>
        <w:spacing w:before="0" w:beforeAutospacing="0" w:after="0" w:afterAutospacing="0"/>
        <w:jc w:val="both"/>
        <w:rPr>
          <w:rFonts w:ascii="Georgia" w:hAnsi="Georgia"/>
          <w:iCs/>
          <w:sz w:val="20"/>
          <w:szCs w:val="20"/>
        </w:rPr>
      </w:pPr>
    </w:p>
    <w:p w:rsidR="00F82FD7" w:rsidRDefault="00F82FD7" w:rsidP="00F82FD7">
      <w:pPr>
        <w:autoSpaceDE w:val="0"/>
        <w:autoSpaceDN w:val="0"/>
        <w:adjustRightInd w:val="0"/>
        <w:contextualSpacing/>
        <w:jc w:val="center"/>
        <w:rPr>
          <w:rFonts w:ascii="Georgia" w:hAnsi="Georgia"/>
          <w:b/>
          <w:sz w:val="20"/>
          <w:szCs w:val="20"/>
        </w:rPr>
      </w:pPr>
      <w:r w:rsidRPr="004D20CB">
        <w:rPr>
          <w:noProof/>
          <w:color w:val="7030A0"/>
        </w:rPr>
        <w:drawing>
          <wp:inline distT="0" distB="0" distL="0" distR="0" wp14:anchorId="434B10C3" wp14:editId="31CED21F">
            <wp:extent cx="8264170" cy="2514569"/>
            <wp:effectExtent l="57150" t="57150" r="60960" b="577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8328956" cy="2534282"/>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F82FD7" w:rsidRPr="00F82FD7" w:rsidRDefault="00F82FD7" w:rsidP="00F82FD7">
      <w:pPr>
        <w:pStyle w:val="NormalWeb"/>
        <w:spacing w:before="0" w:beforeAutospacing="0" w:after="0" w:afterAutospacing="0"/>
        <w:jc w:val="both"/>
        <w:rPr>
          <w:rFonts w:ascii="Georgia" w:hAnsi="Georgia"/>
          <w:iCs/>
          <w:sz w:val="8"/>
          <w:szCs w:val="8"/>
        </w:rPr>
      </w:pPr>
    </w:p>
    <w:p w:rsidR="00F82FD7" w:rsidRDefault="00F82FD7" w:rsidP="00F82FD7">
      <w:pPr>
        <w:autoSpaceDE w:val="0"/>
        <w:autoSpaceDN w:val="0"/>
        <w:adjustRightInd w:val="0"/>
        <w:contextualSpacing/>
        <w:jc w:val="center"/>
        <w:rPr>
          <w:rFonts w:ascii="Georgia" w:hAnsi="Georgia"/>
          <w:b/>
          <w:sz w:val="20"/>
          <w:szCs w:val="20"/>
        </w:rPr>
      </w:pPr>
      <w:r w:rsidRPr="004D20CB">
        <w:rPr>
          <w:noProof/>
          <w:color w:val="7030A0"/>
        </w:rPr>
        <w:drawing>
          <wp:inline distT="0" distB="0" distL="0" distR="0" wp14:anchorId="4F8E1DD3" wp14:editId="1A1B0E9B">
            <wp:extent cx="8238546" cy="2590800"/>
            <wp:effectExtent l="57150" t="57150" r="67310" b="571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8275331" cy="2602368"/>
                    </a:xfrm>
                    <a:prstGeom prst="rect">
                      <a:avLst/>
                    </a:prstGeom>
                    <a:scene3d>
                      <a:camera prst="orthographicFront"/>
                      <a:lightRig rig="threePt" dir="t"/>
                    </a:scene3d>
                    <a:sp3d contourW="25400">
                      <a:bevelT w="114300" prst="artDeco"/>
                      <a:bevelB w="114300" prst="artDeco"/>
                      <a:contourClr>
                        <a:srgbClr val="FF9900"/>
                      </a:contourClr>
                    </a:sp3d>
                  </pic:spPr>
                </pic:pic>
              </a:graphicData>
            </a:graphic>
          </wp:inline>
        </w:drawing>
      </w:r>
    </w:p>
    <w:p w:rsidR="001E0DFE" w:rsidRPr="003D665D" w:rsidRDefault="001E0DFE" w:rsidP="001E0DFE">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031F2">
        <w:rPr>
          <w:rFonts w:ascii="Georgia" w:eastAsia="Book Antiqua" w:hAnsi="Georgia"/>
          <w:b/>
          <w:color w:val="FF0000"/>
          <w:sz w:val="21"/>
          <w:szCs w:val="21"/>
          <w:lang w:bidi="hi-IN"/>
        </w:rPr>
        <w:t>3</w:t>
      </w:r>
      <w:r w:rsidR="00D35B70">
        <w:rPr>
          <w:rFonts w:ascii="Georgia" w:eastAsia="Book Antiqua" w:hAnsi="Georgia"/>
          <w:b/>
          <w:color w:val="FF0000"/>
          <w:sz w:val="21"/>
          <w:szCs w:val="21"/>
          <w:lang w:bidi="hi-IN"/>
        </w:rPr>
        <w:t>6</w:t>
      </w:r>
      <w:r w:rsidRPr="003D665D">
        <w:rPr>
          <w:rFonts w:ascii="Georgia" w:eastAsia="Book Antiqua" w:hAnsi="Georgia"/>
          <w:b/>
          <w:color w:val="FF0000"/>
          <w:sz w:val="21"/>
          <w:szCs w:val="21"/>
          <w:lang w:bidi="hi-IN"/>
        </w:rPr>
        <w:t xml:space="preserve"> (</w:t>
      </w:r>
      <w:r w:rsidR="001000F7">
        <w:rPr>
          <w:rFonts w:ascii="Georgia" w:eastAsia="Book Antiqua" w:hAnsi="Georgia"/>
          <w:b/>
          <w:color w:val="FF0000"/>
          <w:sz w:val="21"/>
          <w:szCs w:val="21"/>
          <w:lang w:bidi="hi-IN"/>
        </w:rPr>
        <w:t>h</w:t>
      </w:r>
      <w:r w:rsidRPr="003D665D">
        <w:rPr>
          <w:rFonts w:ascii="Georgia" w:eastAsia="Book Antiqua" w:hAnsi="Georgia"/>
          <w:b/>
          <w:color w:val="FF0000"/>
          <w:sz w:val="21"/>
          <w:szCs w:val="21"/>
          <w:lang w:bidi="hi-IN"/>
        </w:rPr>
        <w:t xml:space="preserve">): </w:t>
      </w:r>
      <w:r w:rsidRPr="00A34B72">
        <w:rPr>
          <w:rFonts w:ascii="Georgia" w:eastAsia="Arial" w:hAnsi="Georgia"/>
          <w:b/>
          <w:color w:val="0000FF"/>
          <w:sz w:val="21"/>
          <w:szCs w:val="21"/>
        </w:rPr>
        <w:t>TCS:</w:t>
      </w:r>
      <w:r>
        <w:rPr>
          <w:rFonts w:ascii="Georgia" w:eastAsia="Arial" w:hAnsi="Georgia"/>
          <w:b/>
          <w:color w:val="0000FF"/>
          <w:sz w:val="21"/>
          <w:szCs w:val="21"/>
        </w:rPr>
        <w:t xml:space="preserve"> </w:t>
      </w:r>
      <w:r w:rsidRPr="003D665D">
        <w:rPr>
          <w:rFonts w:ascii="Georgia" w:eastAsia="Book Antiqua" w:hAnsi="Georgia"/>
          <w:b/>
          <w:color w:val="FF0000"/>
          <w:sz w:val="21"/>
          <w:szCs w:val="21"/>
          <w:lang w:bidi="hi-IN"/>
        </w:rPr>
        <w:t xml:space="preserve">TYPICAL CROSS SECTION: </w:t>
      </w:r>
      <w:r>
        <w:rPr>
          <w:rFonts w:ascii="Georgia" w:eastAsia="Book Antiqua" w:hAnsi="Georgia"/>
          <w:b/>
          <w:color w:val="FF0000"/>
          <w:sz w:val="21"/>
          <w:szCs w:val="21"/>
          <w:lang w:bidi="hi-IN"/>
        </w:rPr>
        <w:t>FOR 6 – LANE WITH SERVICE ROAD &amp; RAISED MEDIAN (TOWARDS BADDI ROAD)</w:t>
      </w:r>
      <w:r w:rsidRPr="003D665D">
        <w:rPr>
          <w:rFonts w:ascii="Georgia" w:eastAsia="Book Antiqua" w:hAnsi="Georgia"/>
          <w:b/>
          <w:color w:val="FF0000"/>
          <w:sz w:val="21"/>
          <w:szCs w:val="21"/>
          <w:lang w:bidi="hi-IN"/>
        </w:rPr>
        <w:t>.</w:t>
      </w:r>
    </w:p>
    <w:p w:rsidR="00F82FD7" w:rsidRDefault="001E0DFE" w:rsidP="001E0DFE">
      <w:pPr>
        <w:autoSpaceDE w:val="0"/>
        <w:autoSpaceDN w:val="0"/>
        <w:adjustRightInd w:val="0"/>
        <w:contextualSpacing/>
        <w:jc w:val="center"/>
        <w:rPr>
          <w:rFonts w:ascii="Georgia" w:hAnsi="Georgia"/>
          <w:b/>
          <w:sz w:val="20"/>
          <w:szCs w:val="20"/>
        </w:rPr>
      </w:pPr>
      <w:r>
        <w:rPr>
          <w:rFonts w:ascii="Georgia" w:eastAsia="Arial" w:hAnsi="Georgia"/>
          <w:b/>
          <w:color w:val="0000FF"/>
          <w:sz w:val="21"/>
          <w:szCs w:val="21"/>
        </w:rPr>
        <w:t>TYPICAL CROSS SECTION – XIII</w:t>
      </w:r>
    </w:p>
    <w:p w:rsidR="001E0DFE" w:rsidRPr="004D5183" w:rsidRDefault="001E0DFE" w:rsidP="004D5183">
      <w:pPr>
        <w:pStyle w:val="NormalWeb"/>
        <w:spacing w:before="0" w:beforeAutospacing="0" w:after="0" w:afterAutospacing="0"/>
        <w:jc w:val="both"/>
        <w:rPr>
          <w:rFonts w:ascii="Georgia" w:hAnsi="Georgia"/>
          <w:iCs/>
          <w:sz w:val="20"/>
          <w:szCs w:val="20"/>
        </w:rPr>
      </w:pPr>
    </w:p>
    <w:p w:rsidR="001E0DFE" w:rsidRDefault="001E0DFE" w:rsidP="00EB3A7B">
      <w:pPr>
        <w:autoSpaceDE w:val="0"/>
        <w:autoSpaceDN w:val="0"/>
        <w:adjustRightInd w:val="0"/>
        <w:contextualSpacing/>
        <w:jc w:val="center"/>
        <w:rPr>
          <w:rFonts w:ascii="Georgia" w:hAnsi="Georgia"/>
          <w:b/>
          <w:sz w:val="20"/>
          <w:szCs w:val="20"/>
        </w:rPr>
        <w:sectPr w:rsidR="001E0DFE" w:rsidSect="00012ABA">
          <w:pgSz w:w="16834" w:h="11909" w:orient="landscape"/>
          <w:pgMar w:top="1426" w:right="1267" w:bottom="994" w:left="922" w:header="288" w:footer="0" w:gutter="0"/>
          <w:cols w:space="720"/>
          <w:docGrid w:linePitch="299"/>
        </w:sectPr>
      </w:pPr>
      <w:r w:rsidRPr="004D20CB">
        <w:rPr>
          <w:noProof/>
          <w:color w:val="7030A0"/>
        </w:rPr>
        <w:drawing>
          <wp:inline distT="0" distB="0" distL="0" distR="0" wp14:anchorId="669B7018" wp14:editId="7428312A">
            <wp:extent cx="8516366" cy="2628758"/>
            <wp:effectExtent l="57150" t="57150" r="56515" b="57785"/>
            <wp:docPr id="154" name="Picture 154" descr="C:\Users\DELL\Desktop\RK DATA 11.01.21\RK DATA 12.01.21\TCS JPG\001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K DATA 11.01.21\RK DATA 12.01.21\TCS JPG\0015 - Copy.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8567569" cy="2644563"/>
                    </a:xfrm>
                    <a:prstGeom prst="rect">
                      <a:avLst/>
                    </a:prstGeom>
                    <a:scene3d>
                      <a:camera prst="orthographicFront"/>
                      <a:lightRig rig="threePt" dir="t"/>
                    </a:scene3d>
                    <a:sp3d contourW="25400">
                      <a:bevelT w="114300" prst="artDeco"/>
                      <a:bevelB w="114300" prst="artDeco"/>
                      <a:contourClr>
                        <a:srgbClr val="00FF00"/>
                      </a:contourClr>
                    </a:sp3d>
                  </pic:spPr>
                </pic:pic>
              </a:graphicData>
            </a:graphic>
          </wp:inline>
        </w:drawing>
      </w:r>
    </w:p>
    <w:p w:rsidR="003E397F" w:rsidRDefault="00317658" w:rsidP="001D6A6F">
      <w:pPr>
        <w:autoSpaceDE w:val="0"/>
        <w:autoSpaceDN w:val="0"/>
        <w:adjustRightInd w:val="0"/>
        <w:contextualSpacing/>
        <w:jc w:val="center"/>
        <w:rPr>
          <w:rFonts w:ascii="Georgia" w:hAnsi="Georgia"/>
          <w:b/>
          <w:sz w:val="20"/>
          <w:szCs w:val="20"/>
        </w:rPr>
      </w:pPr>
      <w:r>
        <w:rPr>
          <w:rFonts w:ascii="Georgia" w:hAnsi="Georgia"/>
          <w:noProof/>
          <w:color w:val="000000" w:themeColor="text1"/>
          <w:sz w:val="20"/>
          <w:szCs w:val="20"/>
        </w:rPr>
        <w:lastRenderedPageBreak/>
        <mc:AlternateContent>
          <mc:Choice Requires="wps">
            <w:drawing>
              <wp:anchor distT="0" distB="0" distL="114300" distR="114300" simplePos="0" relativeHeight="251700736" behindDoc="0" locked="0" layoutInCell="1" allowOverlap="1">
                <wp:simplePos x="0" y="0"/>
                <wp:positionH relativeFrom="column">
                  <wp:posOffset>3053492</wp:posOffset>
                </wp:positionH>
                <wp:positionV relativeFrom="paragraph">
                  <wp:posOffset>2186305</wp:posOffset>
                </wp:positionV>
                <wp:extent cx="238125" cy="227330"/>
                <wp:effectExtent l="0" t="0" r="28575" b="20320"/>
                <wp:wrapNone/>
                <wp:docPr id="788"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BF046" id="AutoShape 192" o:spid="_x0000_s1026" type="#_x0000_t96" style="position:absolute;margin-left:240.45pt;margin-top:172.15pt;width:18.75pt;height:17.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IeSiAIAACIFAAAOAAAAZHJzL2Uyb0RvYy54bWysVEuP0zAQviPxHyzfaR5t9xFtulp1KUJa&#10;YMUu4jx1nMTg2MZ2m5Zfz9hJyj5uiBysmYznm/nm4avrQyfJnlsntCppNksp4YrpSqimpN8eN+8u&#10;KHEeVAVSK17SI3f0evX2zVVvCp7rVsuKW4IgyhW9KWnrvSmSxLGWd+Bm2nCFxlrbDjyqtkkqCz2i&#10;dzLJ0/Qs6bWtjNWMO4d/bwcjXUX8uubMf6lrxz2RJcXcfDxtPLfhTFZXUDQWTCvYmAb8QxYdCIVB&#10;T1C34IHsrHgF1QlmtdO1nzHdJbquBeORA7LJ0hdsHlowPHLB4jhzKpP7f7Ds8/7eElGV9PwCW6Wg&#10;wybd7LyOsUl2mYcS9cYVePPB3NtA0pk7zX46ovS6BdXwG2t133KoMLEs3E+eOQTFoSvZ9p90hfiA&#10;+LFah9p2ARDrQA6xKcdTU/jBE4Y/8/lFli8pYWjK8/P5PDYtgWJyNtb5D1x3JAgldZ2Q/LgBFioH&#10;BezvnI+dqUZ2UP2gpO4k9nkPkizOlvOY8+kuYk+Y0dFCtRFSEqv9d+HbWJlANBrdBO+I0cg/jb+d&#10;bbZraQkGKOkGv3TKunGD23A7S8P32iVNX7hgTs0UyoBvSTiQ7DghUNSY4aP+igMfRn0ZYcO4jxKO&#10;/Cjh2A9S6BMyRZwo4BJEmiE9qUhf0ssl1j2oTktxsj2jFtOfqD27ZvVOVXG7wmC8H2UPQg4yhpZq&#10;nJQwHMOQbXV1xEHBSsdpwIcFhVbb35T0uKRI+NcOLKdEflRY7MtssQhbHZXF8jxHxT61bJ9aQDGE&#10;KqmnZBDXHjV02RkrmhYjDT1VOixALfw0yUNWY7K4iFO9wqMRNv2pHm/9fdpWfwAAAP//AwBQSwME&#10;FAAGAAgAAAAhANXOdnfgAAAACwEAAA8AAABkcnMvZG93bnJldi54bWxMj0FOwzAQRfdI3MGaSuyo&#10;HZqiNMSpEBILWCAIPYAbT+Oo8TjEbureHrOiy5l5+vN+tY12YDNOvnckIVsKYEit0z11Enbfr/cF&#10;MB8UaTU4QgkX9LCtb28qVWp3pi+cm9CxFEK+VBJMCGPJuW8NWuWXbkRKt4ObrAppnDquJ3VO4Xbg&#10;D0I8cqt6Sh+MGvHFYHtsTlbCwX+ulYiziXrz9t7j7vLxkzVS3i3i8xOwgDH8w/Cnn9ShTk57dyLt&#10;2SAhL8QmoRJWeb4Cloh1VuTA9mlTiAx4XfHrDvUvAAAA//8DAFBLAQItABQABgAIAAAAIQC2gziS&#10;/gAAAOEBAAATAAAAAAAAAAAAAAAAAAAAAABbQ29udGVudF9UeXBlc10ueG1sUEsBAi0AFAAGAAgA&#10;AAAhADj9If/WAAAAlAEAAAsAAAAAAAAAAAAAAAAALwEAAF9yZWxzLy5yZWxzUEsBAi0AFAAGAAgA&#10;AAAhAJwoh5KIAgAAIgUAAA4AAAAAAAAAAAAAAAAALgIAAGRycy9lMm9Eb2MueG1sUEsBAi0AFAAG&#10;AAgAAAAhANXOdnfgAAAACwEAAA8AAAAAAAAAAAAAAAAA4gQAAGRycy9kb3ducmV2LnhtbFBLBQYA&#10;AAAABAAEAPMAAADvBQAAAAA=&#10;" fillcolor="yellow">
                <v:fill color2="lime" rotate="t" focusposition=".5,.5" focussize="" focus="100%" type="gradientRadial"/>
              </v:shape>
            </w:pict>
          </mc:Fallback>
        </mc:AlternateContent>
      </w:r>
      <w:r>
        <w:rPr>
          <w:rFonts w:ascii="Georgia" w:hAnsi="Georgia"/>
          <w:noProof/>
          <w:color w:val="000000" w:themeColor="text1"/>
          <w:sz w:val="20"/>
          <w:szCs w:val="20"/>
        </w:rPr>
        <mc:AlternateContent>
          <mc:Choice Requires="wps">
            <w:drawing>
              <wp:anchor distT="0" distB="0" distL="114300" distR="114300" simplePos="0" relativeHeight="251701760" behindDoc="0" locked="0" layoutInCell="1" allowOverlap="1">
                <wp:simplePos x="0" y="0"/>
                <wp:positionH relativeFrom="column">
                  <wp:posOffset>3046095</wp:posOffset>
                </wp:positionH>
                <wp:positionV relativeFrom="paragraph">
                  <wp:posOffset>1745838</wp:posOffset>
                </wp:positionV>
                <wp:extent cx="238125" cy="227330"/>
                <wp:effectExtent l="0" t="0" r="28575" b="20320"/>
                <wp:wrapNone/>
                <wp:docPr id="790"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D8FAE" id="AutoShape 193" o:spid="_x0000_s1026" type="#_x0000_t96" style="position:absolute;margin-left:239.85pt;margin-top:137.45pt;width:18.75pt;height:17.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M+iQIAACIFAAAOAAAAZHJzL2Uyb0RvYy54bWysVEtv2zAMvg/YfxB0X/1I0jZGnaJol2FA&#10;txVrh50ZWba1yZImKXGyXz9KtrO0vQ3zQSBN8SM/PnR1ve8k2XHrhFYlzc5SSrhiuhKqKem3p/W7&#10;S0qcB1WB1IqX9MAdvV69fXPVm4LnutWy4pYgiHJFb0raem+KJHGs5R24M224QmOtbQceVdsklYUe&#10;0TuZ5Gl6nvTaVsZqxp3Dv3eDka4ifl1z5r/UteOeyJJibj6eNp6bcCarKygaC6YVbEwD/iGLDoTC&#10;oEeoO/BAtla8guoEs9rp2p8x3SW6rgXjkQOyydIXbB5bMDxyweI4cyyT+3+w7PPuwRJRlfRiifVR&#10;0GGTbrZex9gkW85CiXrjCrz5aB5sIOnMvWY/HVH6tgXV8Btrdd9yqDCxLNxPnjkExaEr2fSfdIX4&#10;gPixWvvadgEQ60D2sSmHY1P43hOGP/PZZZYvKGFoyvOL2Sw2LYFicjbW+Q9cdyQIJXWdkPywBhYq&#10;BwXs7p2PnalGdlD9oKTuJPZ5B5LMzxeRIyKOd1GaMKOjhWotpCRW++/Ct7EygWg0ugneEaORfxp/&#10;O9tsbqUlGKCka/zSKevGDW7D7SwN32uXNH3hgjk1UygDviXhQLLjhEBRY4ZP+isOfBj1RYQN4z5K&#10;OPKjhGM/SKFPyBRxooBLEGmG9KQifUmXC6x7UJ2W4mh7Ri2mP1F7ds3qraridoXBeD/KHoQcZAwt&#10;1TgpYTiGIdvo6oCDgpWO04APCwqttr8p6XFJkfCvLVhOifyosNjLbD4PWx2V+eIiR8WeWjanFlAM&#10;oUrqKRnEW48aumyNFU2LkYaeKh0WoBZ+muQhqzFZXMSpXuHRCJt+qsdbf5+21R8AAAD//wMAUEsD&#10;BBQABgAIAAAAIQCJs77y4AAAAAsBAAAPAAAAZHJzL2Rvd25yZXYueG1sTI9BTsMwEEX3SNzBGiR2&#10;1E5oMQlxKoTEAhYIQg/gxtM4Ih6H2E3T22NWsBz9p//fVNvFDWzGKfSeFGQrAQyp9aanTsHu8/nm&#10;HliImowePKGCMwbY1pcXlS6NP9EHzk3sWCqhUGoFNsax5Dy0Fp0OKz8ipezgJ6djOqeOm0mfUrkb&#10;eC7EHXe6p7Rg9YhPFtuv5ugUHML7RotltospXl573J3fvrNGqeur5fEBWMQl/sHwq5/UoU5Oe38k&#10;E9igYC0LmVAFuVwXwBKxyWQObK/gNhMSeF3x/z/UPwAAAP//AwBQSwECLQAUAAYACAAAACEAtoM4&#10;kv4AAADhAQAAEwAAAAAAAAAAAAAAAAAAAAAAW0NvbnRlbnRfVHlwZXNdLnhtbFBLAQItABQABgAI&#10;AAAAIQA4/SH/1gAAAJQBAAALAAAAAAAAAAAAAAAAAC8BAABfcmVscy8ucmVsc1BLAQItABQABgAI&#10;AAAAIQDQQUM+iQIAACIFAAAOAAAAAAAAAAAAAAAAAC4CAABkcnMvZTJvRG9jLnhtbFBLAQItABQA&#10;BgAIAAAAIQCJs77y4AAAAAsBAAAPAAAAAAAAAAAAAAAAAOMEAABkcnMvZG93bnJldi54bWxQSwUG&#10;AAAAAAQABADzAAAA8AUAAAAA&#10;" fillcolor="yellow">
                <v:fill color2="lime" rotate="t" focusposition=".5,.5" focussize="" focus="100%" type="gradientRadial"/>
              </v:shape>
            </w:pict>
          </mc:Fallback>
        </mc:AlternateContent>
      </w:r>
      <w:r>
        <w:rPr>
          <w:rFonts w:ascii="Georgia" w:hAnsi="Georgia"/>
          <w:noProof/>
          <w:color w:val="000000" w:themeColor="text1"/>
          <w:sz w:val="20"/>
          <w:szCs w:val="20"/>
        </w:rPr>
        <mc:AlternateContent>
          <mc:Choice Requires="wps">
            <w:drawing>
              <wp:anchor distT="0" distB="0" distL="114300" distR="114300" simplePos="0" relativeHeight="251702784" behindDoc="0" locked="0" layoutInCell="1" allowOverlap="1">
                <wp:simplePos x="0" y="0"/>
                <wp:positionH relativeFrom="column">
                  <wp:posOffset>3311525</wp:posOffset>
                </wp:positionH>
                <wp:positionV relativeFrom="paragraph">
                  <wp:posOffset>1947545</wp:posOffset>
                </wp:positionV>
                <wp:extent cx="238125" cy="227330"/>
                <wp:effectExtent l="0" t="0" r="28575" b="20320"/>
                <wp:wrapNone/>
                <wp:docPr id="787"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51E5A" id="AutoShape 194" o:spid="_x0000_s1026" type="#_x0000_t96" style="position:absolute;margin-left:260.75pt;margin-top:153.35pt;width:18.75pt;height:17.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YLiQIAACIFAAAOAAAAZHJzL2Uyb0RvYy54bWysVEtv2zAMvg/YfxB0X/1I0qRGnaJol2FA&#10;txVrh50ZWba1yZImKXGyXz9KtrM+bsN8EEhT/MiPD11eHTpJ9tw6oVVJs7OUEq6YroRqSvrtcfNu&#10;RYnzoCqQWvGSHrmjV+u3by57U/Bct1pW3BIEUa7oTUlb702RJI61vAN3pg1XaKy17cCjapukstAj&#10;eieTPE3Pk17byljNuHP493Yw0nXEr2vO/Je6dtwTWVLMzcfTxnMbzmR9CUVjwbSCjWnAP2TRgVAY&#10;9AR1Cx7IzopXUJ1gVjtd+zOmu0TXtWA8ckA2WfqCzUMLhkcuWBxnTmVy/w+Wfd7fWyKqki5XS0oU&#10;dNik653XMTbJLuahRL1xBd58MPc2kHTmTrOfjih904Jq+LW1um85VJhYFu4nzxyC4tCVbPtPukJ8&#10;QPxYrUNtuwCIdSCH2JTjqSn84AnDn/lsleULShia8nw5m8WmJVBMzsY6/4HrjgShpK4Tkh83wELl&#10;oID9nfOxM9XIDqoflNSdxD7vQZL5+WIWcz7dRewJMzpaqDZCSmK1/y58GysTiEajm+AdMRr5p/G3&#10;s832RlqCAUq6wS+dsm7c4DbcztLwvXZJ0xcumFMzhTLgWxIOJDtOCBQ1Zviov+LAh1FfRNgw7qOE&#10;Iz9KOPaDFPqETBEnCrgEkWZITyrSl/RigXUPqtNSnGzPqMX0J2rPrlm9U1XcrjAY70fZg5CDjKGl&#10;GiclDMcwZFtdHXFQsNJxGvBhQaHV9jclPS4pEv61A8spkR8VFvsim8/DVkdlvljmqNinlu1TCyiG&#10;UCX1lAzijUcNXXbGiqbFSENPlQ4LUAs/TfKQ1ZgsLuJUr/BohE1/qsdbf5+29R8AAAD//wMAUEsD&#10;BBQABgAIAAAAIQChv6t/3wAAAAsBAAAPAAAAZHJzL2Rvd25yZXYueG1sTI9BTsMwEEX3SNzBGiR2&#10;1EnAhaZxKoTEAhaohB7Ajadx1NgOsZu6t2dYwXJmnv68X22SHdiMU+i9k5AvMmDoWq9710nYfb3e&#10;PQELUTmtBu9QwgUDbOrrq0qV2p/dJ85N7BiFuFAqCSbGseQ8tAatCgs/oqPbwU9WRRqnjutJnSnc&#10;DrzIsiW3qnf0wagRXwy2x+ZkJRzCVqgszSbp1dt7j7vLx3feSHl7k57XwCKm+AfDrz6pQ01Oe39y&#10;OrBBgihyQaiE+2z5CIwIIVbUbk+bh0IAryv+v0P9AwAA//8DAFBLAQItABQABgAIAAAAIQC2gziS&#10;/gAAAOEBAAATAAAAAAAAAAAAAAAAAAAAAABbQ29udGVudF9UeXBlc10ueG1sUEsBAi0AFAAGAAgA&#10;AAAhADj9If/WAAAAlAEAAAsAAAAAAAAAAAAAAAAALwEAAF9yZWxzLy5yZWxzUEsBAi0AFAAGAAgA&#10;AAAhALNgtguJAgAAIgUAAA4AAAAAAAAAAAAAAAAALgIAAGRycy9lMm9Eb2MueG1sUEsBAi0AFAAG&#10;AAgAAAAhAKG/q3/fAAAACwEAAA8AAAAAAAAAAAAAAAAA4wQAAGRycy9kb3ducmV2LnhtbFBLBQYA&#10;AAAABAAEAPMAAADvBQAAAAA=&#10;" fillcolor="yellow">
                <v:fill color2="lime" rotate="t" focusposition=".5,.5" focussize="" focus="100%" type="gradientRadial"/>
              </v:shape>
            </w:pict>
          </mc:Fallback>
        </mc:AlternateContent>
      </w:r>
      <w:r w:rsidR="005A04C5">
        <w:rPr>
          <w:rFonts w:ascii="Georgia" w:hAnsi="Georgia"/>
          <w:noProof/>
          <w:color w:val="000000" w:themeColor="text1"/>
          <w:sz w:val="20"/>
          <w:szCs w:val="20"/>
        </w:rPr>
        <mc:AlternateContent>
          <mc:Choice Requires="wps">
            <w:drawing>
              <wp:anchor distT="0" distB="0" distL="114300" distR="114300" simplePos="0" relativeHeight="251703808" behindDoc="0" locked="0" layoutInCell="1" allowOverlap="1">
                <wp:simplePos x="0" y="0"/>
                <wp:positionH relativeFrom="column">
                  <wp:posOffset>2782158</wp:posOffset>
                </wp:positionH>
                <wp:positionV relativeFrom="paragraph">
                  <wp:posOffset>1940560</wp:posOffset>
                </wp:positionV>
                <wp:extent cx="238125" cy="227330"/>
                <wp:effectExtent l="0" t="0" r="28575" b="20320"/>
                <wp:wrapNone/>
                <wp:docPr id="789"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0C648" id="AutoShape 195" o:spid="_x0000_s1026" type="#_x0000_t96" style="position:absolute;margin-left:219.05pt;margin-top:152.8pt;width:18.75pt;height:17.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lHziQIAACIFAAAOAAAAZHJzL2Uyb0RvYy54bWysVEtv2zAMvg/YfxB0X/1I0iZGnaJol2FA&#10;txVrh50ZWba1yZImKXGyXz9KtrM+bsN8EEhT/MiPD11eHTpJ9tw6oVVJs7OUEq6YroRqSvrtcfNu&#10;SYnzoCqQWvGSHrmjV+u3by57U/Bct1pW3BIEUa7oTUlb702RJI61vAN3pg1XaKy17cCjapukstAj&#10;eieTPE3Pk17byljNuHP493Yw0nXEr2vO/Je6dtwTWVLMzcfTxnMbzmR9CUVjwbSCjWnAP2TRgVAY&#10;9AR1Cx7IzopXUJ1gVjtd+zOmu0TXtWA8ckA2WfqCzUMLhkcuWBxnTmVy/w+Wfd7fWyKqkl4sV5Qo&#10;6LBJ1zuvY2ySrRahRL1xBd58MPc2kHTmTrOfjih904Jq+LW1um85VJhYFu4nzxyC4tCVbPtPukJ8&#10;QPxYrUNtuwCIdSCH2JTjqSn84AnDn/lsmeULShia8vxiNotNS6CYnI11/gPXHQlCSV0nJD9ugIXK&#10;QQH7O+djZ6qRHVQ/KKk7iX3egyTz88Us5ny6i9gTZnS0UG2ElMRq/134NlYmEI1GN8E7YjTyT+Nv&#10;Z5vtjbQEA5R0g186Zd24wW24naXhe+2Spi9cMKdmCmXAtyQcSHacEChqzPBRf8WBD6O+iLBh3EcJ&#10;R36UcOwHKfQJmSJOFHAJIs2QnlSkL+lqgXUPqtNSnGzPqMX0J2rPrlm9U1XcrjAY70fZg5CDjKGl&#10;GiclDMcwZFtdHXFQsNJxGvBhQaHV9jclPS4pEv61A8spkR8VFnuVzedhq6MyX1zkqNinlu1TCyiG&#10;UCX1lAzijUcNXXbGiqbFSENPlQ4LUAs/TfKQ1ZgsLuJUr/BohE1/qsdbf5+29R8AAAD//wMAUEsD&#10;BBQABgAIAAAAIQC6FT1C3wAAAAsBAAAPAAAAZHJzL2Rvd25yZXYueG1sTI9NTsMwEEb3SNzBGiR2&#10;1A5NS0njVAiJBSxQCT3ANJ7GUWM7xG7q3h53Bbv5efrmTbmJpmcTjb5zVkI2E8DINk51tpWw+357&#10;WAHzAa3C3lmScCEPm+r2psRCubP9oqkOLUsh1hcoQYcwFJz7RpNBP3MD2bQ7uNFgSO3YcjXiOYWb&#10;nj8KseQGO5suaBzoVVNzrE9GwsFvFyjipKN6fv/oaHf5/MlqKe/v4ssaWKAY/mC46id1qJLT3p2s&#10;8qyXkM9XWUIlzMViCSwR+dO12KdJnuXAq5L//6H6BQAA//8DAFBLAQItABQABgAIAAAAIQC2gziS&#10;/gAAAOEBAAATAAAAAAAAAAAAAAAAAAAAAABbQ29udGVudF9UeXBlc10ueG1sUEsBAi0AFAAGAAgA&#10;AAAhADj9If/WAAAAlAEAAAsAAAAAAAAAAAAAAAAALwEAAF9yZWxzLy5yZWxzUEsBAi0AFAAGAAgA&#10;AAAhADvmUfOJAgAAIgUAAA4AAAAAAAAAAAAAAAAALgIAAGRycy9lMm9Eb2MueG1sUEsBAi0AFAAG&#10;AAgAAAAhALoVPULfAAAACwEAAA8AAAAAAAAAAAAAAAAA4wQAAGRycy9kb3ducmV2LnhtbFBLBQYA&#10;AAAABAAEAPMAAADvBQAAAAA=&#10;" fillcolor="yellow">
                <v:fill color2="lime" rotate="t" focusposition=".5,.5" focussize="" focus="100%" type="gradientRadial"/>
              </v:shape>
            </w:pict>
          </mc:Fallback>
        </mc:AlternateContent>
      </w:r>
      <w:r w:rsidR="003E397F" w:rsidRPr="00772E05">
        <w:rPr>
          <w:rFonts w:ascii="Georgia" w:hAnsi="Georgia"/>
          <w:noProof/>
        </w:rPr>
        <w:drawing>
          <wp:inline distT="0" distB="0" distL="0" distR="0">
            <wp:extent cx="6203530" cy="3464560"/>
            <wp:effectExtent l="76200" t="76200" r="64135" b="59690"/>
            <wp:docPr id="3688" name="Picture 6" descr="27867184_1594598153961718_64499980933384212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67184_1594598153961718_6449998093338421271_n.jpg"/>
                    <pic:cNvPicPr/>
                  </pic:nvPicPr>
                  <pic:blipFill>
                    <a:blip r:embed="rId513" cstate="print"/>
                    <a:stretch>
                      <a:fillRect/>
                    </a:stretch>
                  </pic:blipFill>
                  <pic:spPr>
                    <a:xfrm>
                      <a:off x="0" y="0"/>
                      <a:ext cx="6253678" cy="3492567"/>
                    </a:xfrm>
                    <a:prstGeom prst="rect">
                      <a:avLst/>
                    </a:prstGeom>
                    <a:ln w="38100" cmpd="tri">
                      <a:solidFill>
                        <a:srgbClr val="00FF00"/>
                      </a:solidFill>
                    </a:ln>
                    <a:scene3d>
                      <a:camera prst="orthographicFront"/>
                      <a:lightRig rig="threePt" dir="t"/>
                    </a:scene3d>
                    <a:sp3d>
                      <a:bevelT w="114300" prst="artDeco"/>
                      <a:bevelB w="114300" prst="artDeco"/>
                      <a:contourClr>
                        <a:srgbClr val="00FF00"/>
                      </a:contourClr>
                    </a:sp3d>
                  </pic:spPr>
                </pic:pic>
              </a:graphicData>
            </a:graphic>
          </wp:inline>
        </w:drawing>
      </w:r>
    </w:p>
    <w:p w:rsidR="003E397F" w:rsidRPr="002F5B90" w:rsidRDefault="009B768E" w:rsidP="001D6A6F">
      <w:pPr>
        <w:autoSpaceDE w:val="0"/>
        <w:autoSpaceDN w:val="0"/>
        <w:adjustRightInd w:val="0"/>
        <w:jc w:val="both"/>
        <w:rPr>
          <w:rFonts w:ascii="Georgia" w:hAnsi="Georgia"/>
          <w:color w:val="FF33CC"/>
          <w:spacing w:val="-2"/>
          <w:w w:val="101"/>
          <w:sz w:val="20"/>
          <w:szCs w:val="20"/>
          <w:lang w:bidi="hi-IN"/>
        </w:rPr>
      </w:pPr>
      <w:r>
        <w:rPr>
          <w:rFonts w:ascii="Georgia" w:hAnsi="Georgia"/>
          <w:noProof/>
          <w:color w:val="FF33CC"/>
          <w:spacing w:val="-2"/>
          <w:w w:val="101"/>
          <w:sz w:val="20"/>
          <w:szCs w:val="20"/>
        </w:rPr>
        <mc:AlternateContent>
          <mc:Choice Requires="wps">
            <w:drawing>
              <wp:anchor distT="0" distB="0" distL="114300" distR="114300" simplePos="0" relativeHeight="251699712" behindDoc="0" locked="0" layoutInCell="1" allowOverlap="1">
                <wp:simplePos x="0" y="0"/>
                <wp:positionH relativeFrom="column">
                  <wp:posOffset>1171163</wp:posOffset>
                </wp:positionH>
                <wp:positionV relativeFrom="paragraph">
                  <wp:posOffset>81280</wp:posOffset>
                </wp:positionV>
                <wp:extent cx="238125" cy="227330"/>
                <wp:effectExtent l="0" t="0" r="28575" b="20320"/>
                <wp:wrapNone/>
                <wp:docPr id="786"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71F45" id="AutoShape 191" o:spid="_x0000_s1026" type="#_x0000_t96" style="position:absolute;margin-left:92.2pt;margin-top:6.4pt;width:18.75pt;height:17.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eViAIAACIFAAAOAAAAZHJzL2Uyb0RvYy54bWysVEuP0zAQviPxHyzfaR5t9xFtulp1KUJa&#10;YMUu4jx1nMTg2MZ2m5Zfz9hJyj5uiBysmYznm/nm4avrQyfJnlsntCppNksp4YrpSqimpN8eN+8u&#10;KHEeVAVSK17SI3f0evX2zVVvCp7rVsuKW4IgyhW9KWnrvSmSxLGWd+Bm2nCFxlrbDjyqtkkqCz2i&#10;dzLJ0/Qs6bWtjNWMO4d/bwcjXUX8uubMf6lrxz2RJcXcfDxtPLfhTFZXUDQWTCvYmAb8QxYdCIVB&#10;T1C34IHsrHgF1QlmtdO1nzHdJbquBeORA7LJ0hdsHlowPHLB4jhzKpP7f7Ds8/7eElGV9PzijBIF&#10;HTbpZud1jE2yyyyUqDeuwJsP5t4Gks7cafbTEaXXLaiG31ir+5ZDhYnF+8kzh6A4dCXb/pOuEB8Q&#10;P1brUNsuAGIdyCE25XhqCj94wvBnPr/I8iUlDE15fj6fx6YlUEzOxjr/geuOBKGkrhOSHzfAQuWg&#10;gP2d87Ez1cgOqh+U1J3EPu9BksXZch44IuJ4F6UJMzpaqDZCSmK1/y58GysTiEajm+AdMRr5p/G3&#10;s812LS3BACXd4JdOWTducBtuZ2n4Xruk6QsXzKmZQhnwLQkHkh0nBIoaM3zUX3Hgw6gvI2wY91HC&#10;kR8lHPtBGjgHnEgelyDSDOlJRfqSXi6x7kF1WoqT7Rm1mP5E7dk1q3eqitsVBuP9KHsQcpCRkFQY&#10;eBqOYci2ujrioGCl4zTgw4JCq+1vSnpcUiT8aweWUyI/Kiz2ZbZYhK2OymJ5nqNin1q2Ty2gGEKV&#10;1FMyiGuPGrrsjBVNi5GGniodFqAWPlQo5DdkNSq4iFO9wqMRNv2pHm/9fdpWfwAAAP//AwBQSwME&#10;FAAGAAgAAAAhAEmGo9TdAAAACQEAAA8AAABkcnMvZG93bnJldi54bWxMj01OwzAQhfdI3MGaSuyo&#10;kyhUaYhTISQWsEAQeoBpPE2ixnaI3dS9PcMKdvM0n95PtYtmFAvNfnBWQbpOQJBtnR5sp2D/9XJf&#10;gPABrcbRWVJwJQ+7+vamwlK7i/2kpQmdYBPrS1TQhzCVUvq2J4N+7Say/Du62WBgOXdSz3hhczPK&#10;LEk20uBgOaHHiZ57ak/N2Sg4+o8HTOLSR719fRtof33/Thul7lbx6RFEoBj+YPitz9Wh5k4Hd7ba&#10;i5F1keeM8pHxBAayLN2COCjIiw3IupL/F9Q/AAAA//8DAFBLAQItABQABgAIAAAAIQC2gziS/gAA&#10;AOEBAAATAAAAAAAAAAAAAAAAAAAAAABbQ29udGVudF9UeXBlc10ueG1sUEsBAi0AFAAGAAgAAAAh&#10;ADj9If/WAAAAlAEAAAsAAAAAAAAAAAAAAAAALwEAAF9yZWxzLy5yZWxzUEsBAi0AFAAGAAgAAAAh&#10;AA9hx5WIAgAAIgUAAA4AAAAAAAAAAAAAAAAALgIAAGRycy9lMm9Eb2MueG1sUEsBAi0AFAAGAAgA&#10;AAAhAEmGo9TdAAAACQEAAA8AAAAAAAAAAAAAAAAA4gQAAGRycy9kb3ducmV2LnhtbFBLBQYAAAAA&#10;BAAEAPMAAADsBQAAAAA=&#10;" fillcolor="yellow">
                <v:fill color2="lime" rotate="t" focusposition=".5,.5" focussize="" focus="100%" type="gradientRadial"/>
              </v:shape>
            </w:pict>
          </mc:Fallback>
        </mc:AlternateContent>
      </w:r>
    </w:p>
    <w:p w:rsidR="003E397F" w:rsidRPr="00D46A99" w:rsidRDefault="009B768E" w:rsidP="001D6A6F">
      <w:pPr>
        <w:keepLines/>
        <w:tabs>
          <w:tab w:val="left" w:pos="180"/>
        </w:tabs>
        <w:jc w:val="center"/>
        <w:rPr>
          <w:rFonts w:ascii="Georgia" w:hAnsi="Georgia"/>
          <w:b/>
          <w:bCs/>
          <w:color w:val="CC0066"/>
        </w:rPr>
      </w:pPr>
      <w:r>
        <w:rPr>
          <w:rFonts w:ascii="Georgia" w:hAnsi="Georgia"/>
          <w:b/>
          <w:bCs/>
          <w:noProof/>
          <w:color w:val="FF33CC"/>
        </w:rPr>
        <mc:AlternateContent>
          <mc:Choice Requires="wps">
            <w:drawing>
              <wp:anchor distT="0" distB="0" distL="114300" distR="114300" simplePos="0" relativeHeight="251698688" behindDoc="0" locked="0" layoutInCell="1" allowOverlap="1">
                <wp:simplePos x="0" y="0"/>
                <wp:positionH relativeFrom="column">
                  <wp:posOffset>4799965</wp:posOffset>
                </wp:positionH>
                <wp:positionV relativeFrom="paragraph">
                  <wp:posOffset>333375</wp:posOffset>
                </wp:positionV>
                <wp:extent cx="238125" cy="227330"/>
                <wp:effectExtent l="0" t="0" r="28575" b="20320"/>
                <wp:wrapNone/>
                <wp:docPr id="785"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330"/>
                        </a:xfrm>
                        <a:prstGeom prst="smileyFace">
                          <a:avLst>
                            <a:gd name="adj" fmla="val 4653"/>
                          </a:avLst>
                        </a:prstGeom>
                        <a:gradFill rotWithShape="1">
                          <a:gsLst>
                            <a:gs pos="0">
                              <a:srgbClr val="FFFF00"/>
                            </a:gs>
                            <a:gs pos="100000">
                              <a:srgbClr val="00FF00"/>
                            </a:gs>
                          </a:gsLst>
                          <a:path path="shape">
                            <a:fillToRect l="50000" t="50000" r="50000" b="50000"/>
                          </a:path>
                        </a:gra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A8081" id="AutoShape 190" o:spid="_x0000_s1026" type="#_x0000_t96" style="position:absolute;margin-left:377.95pt;margin-top:26.25pt;width:18.75pt;height:17.9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F/iQIAACIFAAAOAAAAZHJzL2Uyb0RvYy54bWysVNuO0zAQfUfiHyy/01za7iXadLXqUoS0&#10;wIpdxPPUcRKDYxvbbVq+nrGTlL28IfJgzWQ8x+eMZ3x1fegk2XPrhFYlzWYpJVwxXQnVlPTb4+bd&#10;BSXOg6pAasVLeuSOXq/evrnqTcFz3WpZcUsQRLmiNyVtvTdFkjjW8g7cTBuuMFhr24FH1zZJZaFH&#10;9E4meZqeJb22lbGacefw7+0QpKuIX9ec+S917bgnsqTIzcfVxnUb1mR1BUVjwbSCjTTgH1h0IBQe&#10;eoK6BQ9kZ8UrqE4wq52u/YzpLtF1LRiPGlBNlr5Q89CC4VELFseZU5nc/4Nln/f3loiqpOcXS0oU&#10;dHhJNzuv49kku4wl6o0rcOeDubdBpDN3mv10ROl1C6rhN9bqvuVQIbEslDR5lhAch6lk23/SFeID&#10;4sdqHWrbBUCsAznESzmeLoUfPGH4M59fZDlSYxjK8/P5PDJKoJiSjXX+A9cdCUZJXSckP26AhcpB&#10;Afs75+PNVKM6qH5QUncS73kPkizOlvPI+bQXsSfMmGih2ggpidX+u/BtrEwQGoNugnfEaNSfxt/O&#10;Ntu1tAQPKOkGv3Ri3bghbdidpeF7nZKmL1KQUzMdZcC3JCwoduwQKGpk+Ki/YsOHVl9G2NDuo4Ut&#10;P1rY9oMV7gmVIk40cAiizEBPKtKX9HKJdQ+u01KcYs+kRfqTtGfbrN6pKk5XaIz3o+1ByMHGo6Ua&#10;OyU0R5hYV2x1dcRGwUrHbsCHBY1W29+U9DikKPjXDiynRH5UWOzLbLEIUx2dxfI8R8c+jWyfRkAx&#10;hCqpp2Qw1x49TNkZK5oWTxruVOkwALXwUycPrEayOIhTvcKjESb9qR93/X3aVn8AAAD//wMAUEsD&#10;BBQABgAIAAAAIQBncXhH3wAAAAkBAAAPAAAAZHJzL2Rvd25yZXYueG1sTI9BTsMwEEX3SNzBGiR2&#10;1GmLaRLiVAiJBSxQCT3ANJ7GEbEdYjd1b49ZwXL0n/5/U22jGdhMk++dlbBcZMDItk71tpOw/3y5&#10;y4H5gFbh4CxJuJCHbX19VWGp3Nl+0NyEjqUS60uUoEMYS859q8mgX7iRbMqObjIY0jl1XE14TuVm&#10;4Ksse+AGe5sWNI70rKn9ak5GwtHvBGZx1lEVr2897S/v38tGytub+PQILFAMfzD86id1qJPTwZ2s&#10;8myQsBGiSKgEsRLAErAp1vfADhLyfA28rvj/D+ofAAAA//8DAFBLAQItABQABgAIAAAAIQC2gziS&#10;/gAAAOEBAAATAAAAAAAAAAAAAAAAAAAAAABbQ29udGVudF9UeXBlc10ueG1sUEsBAi0AFAAGAAgA&#10;AAAhADj9If/WAAAAlAEAAAsAAAAAAAAAAAAAAAAALwEAAF9yZWxzLy5yZWxzUEsBAi0AFAAGAAgA&#10;AAAhAAgCwX+JAgAAIgUAAA4AAAAAAAAAAAAAAAAALgIAAGRycy9lMm9Eb2MueG1sUEsBAi0AFAAG&#10;AAgAAAAhAGdxeEffAAAACQEAAA8AAAAAAAAAAAAAAAAA4wQAAGRycy9kb3ducmV2LnhtbFBLBQYA&#10;AAAABAAEAPMAAADvBQAAAAA=&#10;" fillcolor="yellow">
                <v:fill color2="lime" rotate="t" focusposition=".5,.5" focussize="" focus="100%" type="gradientRadial"/>
              </v:shape>
            </w:pict>
          </mc:Fallback>
        </mc:AlternateContent>
      </w:r>
      <w:r w:rsidR="003E397F" w:rsidRPr="00A947B3">
        <w:rPr>
          <w:rFonts w:ascii="Georgia" w:hAnsi="Georgia"/>
          <w:b/>
          <w:bCs/>
          <w:color w:val="FF33CC"/>
        </w:rPr>
        <w:t xml:space="preserve">Figure </w:t>
      </w:r>
      <w:r w:rsidR="007031F2">
        <w:rPr>
          <w:rFonts w:ascii="Georgia" w:hAnsi="Georgia"/>
          <w:b/>
          <w:bCs/>
          <w:color w:val="FF33CC"/>
        </w:rPr>
        <w:t>3</w:t>
      </w:r>
      <w:r w:rsidR="00D35B70">
        <w:rPr>
          <w:rFonts w:ascii="Georgia" w:hAnsi="Georgia"/>
          <w:b/>
          <w:bCs/>
          <w:color w:val="FF33CC"/>
        </w:rPr>
        <w:t>7</w:t>
      </w:r>
      <w:r w:rsidR="003E397F" w:rsidRPr="00A947B3">
        <w:rPr>
          <w:rFonts w:ascii="Georgia" w:hAnsi="Georgia"/>
          <w:b/>
          <w:bCs/>
          <w:color w:val="FF33CC"/>
        </w:rPr>
        <w:t xml:space="preserve">:         </w:t>
      </w:r>
      <w:r w:rsidR="003E397F" w:rsidRPr="00D46A99">
        <w:rPr>
          <w:rFonts w:ascii="Georgia" w:hAnsi="Georgia"/>
          <w:b/>
          <w:bCs/>
          <w:color w:val="CC0066"/>
        </w:rPr>
        <w:t>BOTHER... SAFEGUARD; PROTECT; CONSERVE AND PRESERVE OUR PLANET EARTH’S NATURAL</w:t>
      </w:r>
      <w:r w:rsidR="007F2E20">
        <w:rPr>
          <w:rFonts w:ascii="Georgia" w:hAnsi="Georgia"/>
          <w:b/>
          <w:bCs/>
          <w:color w:val="CC0066"/>
        </w:rPr>
        <w:t xml:space="preserve"> </w:t>
      </w:r>
      <w:r w:rsidR="003E397F" w:rsidRPr="003E397F">
        <w:rPr>
          <w:rFonts w:ascii="Georgia" w:hAnsi="Georgia"/>
          <w:b/>
          <w:bCs/>
          <w:color w:val="CC0066"/>
        </w:rPr>
        <w:t>–</w:t>
      </w:r>
      <w:r w:rsidR="007F2E20">
        <w:rPr>
          <w:rFonts w:ascii="Georgia" w:hAnsi="Georgia"/>
          <w:b/>
          <w:bCs/>
          <w:color w:val="CC0066"/>
        </w:rPr>
        <w:t xml:space="preserve"> </w:t>
      </w:r>
      <w:r w:rsidR="003E397F" w:rsidRPr="00D46A99">
        <w:rPr>
          <w:rFonts w:ascii="Georgia" w:hAnsi="Georgia"/>
          <w:b/>
          <w:bCs/>
          <w:color w:val="CC0066"/>
        </w:rPr>
        <w:t xml:space="preserve">MOTHER... </w:t>
      </w:r>
      <w:r w:rsidR="003E397F" w:rsidRPr="00F33E95">
        <w:rPr>
          <w:rFonts w:ascii="Georgia" w:hAnsi="Georgia"/>
          <w:b/>
          <w:bCs/>
          <w:color w:val="00B050"/>
        </w:rPr>
        <w:t>(ECO – NATURAL – GREEN</w:t>
      </w:r>
      <w:r w:rsidR="007F2E20" w:rsidRPr="00F33E95">
        <w:rPr>
          <w:rFonts w:ascii="Georgia" w:hAnsi="Georgia"/>
          <w:b/>
          <w:bCs/>
          <w:color w:val="00B050"/>
        </w:rPr>
        <w:t xml:space="preserve"> </w:t>
      </w:r>
      <w:r w:rsidR="003E397F" w:rsidRPr="00F33E95">
        <w:rPr>
          <w:rFonts w:ascii="Georgia" w:hAnsi="Georgia"/>
          <w:b/>
          <w:bCs/>
          <w:color w:val="00B050"/>
        </w:rPr>
        <w:t>–</w:t>
      </w:r>
      <w:r w:rsidR="007F2E20" w:rsidRPr="00F33E95">
        <w:rPr>
          <w:rFonts w:ascii="Georgia" w:hAnsi="Georgia"/>
          <w:b/>
          <w:bCs/>
          <w:color w:val="00B050"/>
        </w:rPr>
        <w:t xml:space="preserve"> </w:t>
      </w:r>
      <w:r w:rsidR="00D972FF" w:rsidRPr="00F33E95">
        <w:rPr>
          <w:rFonts w:ascii="Georgia" w:hAnsi="Georgia"/>
          <w:b/>
          <w:bCs/>
          <w:color w:val="00B050"/>
        </w:rPr>
        <w:t>ENVIRONMENT</w:t>
      </w:r>
      <w:r w:rsidR="007F2E20" w:rsidRPr="00F33E95">
        <w:rPr>
          <w:rFonts w:ascii="Georgia" w:hAnsi="Georgia"/>
          <w:b/>
          <w:bCs/>
          <w:color w:val="00B050"/>
        </w:rPr>
        <w:t>)</w:t>
      </w:r>
      <w:r w:rsidR="007F2E20" w:rsidRPr="00D46A99">
        <w:rPr>
          <w:rFonts w:ascii="Georgia" w:hAnsi="Georgia"/>
          <w:b/>
          <w:bCs/>
          <w:color w:val="CC0066"/>
        </w:rPr>
        <w:t>...</w:t>
      </w:r>
      <w:r w:rsidR="003E397F" w:rsidRPr="00D46A99">
        <w:rPr>
          <w:rFonts w:ascii="Georgia" w:hAnsi="Georgia"/>
          <w:b/>
          <w:bCs/>
          <w:color w:val="CC0066"/>
        </w:rPr>
        <w:t>!!!</w:t>
      </w:r>
    </w:p>
    <w:p w:rsidR="00116B6A" w:rsidRDefault="00116B6A" w:rsidP="001D6A6F">
      <w:pPr>
        <w:autoSpaceDE w:val="0"/>
        <w:autoSpaceDN w:val="0"/>
        <w:adjustRightInd w:val="0"/>
        <w:jc w:val="both"/>
        <w:rPr>
          <w:rFonts w:ascii="Georgia" w:hAnsi="Georgia"/>
          <w:color w:val="FF33CC"/>
          <w:spacing w:val="-2"/>
          <w:w w:val="101"/>
          <w:sz w:val="20"/>
          <w:szCs w:val="20"/>
          <w:lang w:bidi="hi-IN"/>
        </w:rPr>
      </w:pPr>
    </w:p>
    <w:p w:rsidR="008748E0" w:rsidRPr="00116B6A" w:rsidRDefault="008748E0" w:rsidP="001D6A6F">
      <w:pPr>
        <w:autoSpaceDE w:val="0"/>
        <w:autoSpaceDN w:val="0"/>
        <w:adjustRightInd w:val="0"/>
        <w:jc w:val="both"/>
        <w:rPr>
          <w:rFonts w:ascii="Georgia" w:hAnsi="Georgia"/>
          <w:color w:val="FF33CC"/>
          <w:spacing w:val="-2"/>
          <w:w w:val="101"/>
          <w:sz w:val="20"/>
          <w:szCs w:val="20"/>
          <w:lang w:bidi="hi-IN"/>
        </w:rPr>
      </w:pPr>
    </w:p>
    <w:p w:rsidR="001672E9" w:rsidRPr="00AD606B" w:rsidRDefault="001672E9" w:rsidP="001D6A6F">
      <w:pPr>
        <w:pStyle w:val="NormalWeb"/>
        <w:spacing w:before="0" w:beforeAutospacing="0" w:after="0" w:afterAutospacing="0"/>
        <w:jc w:val="center"/>
        <w:rPr>
          <w:rFonts w:ascii="Georgia" w:eastAsia="Book Antiqua" w:hAnsi="Georgia"/>
          <w:b/>
          <w:color w:val="000000" w:themeColor="text1"/>
          <w:sz w:val="20"/>
          <w:szCs w:val="21"/>
          <w:u w:val="double"/>
        </w:rPr>
      </w:pPr>
      <w:r w:rsidRPr="00AD606B">
        <w:rPr>
          <w:rFonts w:ascii="Georgia" w:hAnsi="Georgia" w:cs="Arial"/>
          <w:b/>
          <w:i/>
          <w:color w:val="00B0F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000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00B0F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000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00B0F0"/>
          <w:sz w:val="34"/>
          <w:szCs w:val="34"/>
          <w:u w:val="double"/>
        </w:rPr>
        <w:t>***</w:t>
      </w:r>
    </w:p>
    <w:p w:rsidR="00DE77A4" w:rsidRDefault="001672E9" w:rsidP="001D6A6F">
      <w:pPr>
        <w:pStyle w:val="NormalWeb"/>
        <w:shd w:val="clear" w:color="auto" w:fill="FFFFFF"/>
        <w:spacing w:before="0" w:beforeAutospacing="0" w:after="0" w:afterAutospacing="0"/>
        <w:jc w:val="center"/>
        <w:rPr>
          <w:rFonts w:ascii="Georgia" w:hAnsi="Georgia" w:cs="Arial"/>
          <w:b/>
          <w:i/>
          <w:color w:val="000000"/>
          <w:sz w:val="34"/>
          <w:szCs w:val="34"/>
          <w:u w:val="double"/>
        </w:rPr>
      </w:pP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00B0F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000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00B0F0"/>
          <w:sz w:val="34"/>
          <w:szCs w:val="34"/>
          <w:u w:val="double"/>
        </w:rPr>
        <w:t>***</w:t>
      </w:r>
      <w:r w:rsidRPr="00AD606B">
        <w:rPr>
          <w:rFonts w:ascii="Georgia" w:hAnsi="Georgia" w:cs="Arial"/>
          <w:b/>
          <w:i/>
          <w:color w:val="000000"/>
          <w:sz w:val="34"/>
          <w:szCs w:val="34"/>
          <w:u w:val="double"/>
        </w:rPr>
        <w:t>*</w:t>
      </w:r>
      <w:r w:rsidRPr="00AD606B">
        <w:rPr>
          <w:rFonts w:ascii="Georgia" w:hAnsi="Georgia" w:cs="Arial"/>
          <w:b/>
          <w:i/>
          <w:color w:val="FF3399"/>
          <w:sz w:val="34"/>
          <w:szCs w:val="34"/>
          <w:u w:val="double"/>
        </w:rPr>
        <w:t>*</w:t>
      </w:r>
      <w:r w:rsidRPr="00AD606B">
        <w:rPr>
          <w:rFonts w:ascii="Georgia" w:hAnsi="Georgia" w:cs="Arial"/>
          <w:b/>
          <w:i/>
          <w:color w:val="000000"/>
          <w:sz w:val="34"/>
          <w:szCs w:val="34"/>
          <w:u w:val="double"/>
        </w:rPr>
        <w:t>*</w:t>
      </w: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BB36FF" w:rsidRDefault="00BB36FF" w:rsidP="001D6A6F">
      <w:pPr>
        <w:ind w:left="720" w:right="-9" w:hanging="720"/>
        <w:jc w:val="center"/>
        <w:rPr>
          <w:rFonts w:ascii="Georgia" w:hAnsi="Georgia"/>
          <w:b/>
          <w:caps/>
          <w:color w:val="000000"/>
        </w:rPr>
      </w:pPr>
    </w:p>
    <w:p w:rsidR="008756F6" w:rsidRPr="00C05075" w:rsidRDefault="00961EA1" w:rsidP="001D6A6F">
      <w:pPr>
        <w:ind w:left="720" w:right="-9" w:hanging="720"/>
        <w:jc w:val="center"/>
        <w:rPr>
          <w:rFonts w:ascii="Georgia" w:hAnsi="Georgia"/>
          <w:b/>
          <w:color w:val="4F81BD" w:themeColor="accent1"/>
          <w:w w:val="115"/>
          <w:sz w:val="20"/>
          <w:szCs w:val="20"/>
        </w:rPr>
      </w:pPr>
      <w:r w:rsidRPr="00C05075">
        <w:rPr>
          <w:rFonts w:ascii="Georgia" w:hAnsi="Georgia"/>
          <w:b/>
          <w:caps/>
          <w:color w:val="000000"/>
        </w:rPr>
        <w:lastRenderedPageBreak/>
        <w:t>Chapter – 2: ENVIRONMENT SCREENING REPORT</w:t>
      </w:r>
    </w:p>
    <w:p w:rsidR="006E7865" w:rsidRPr="00D92539"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ind w:left="720" w:right="-9" w:hanging="720"/>
        <w:rPr>
          <w:rFonts w:ascii="Georgia" w:hAnsi="Georgia" w:cs="Arial"/>
          <w:b/>
          <w:smallCaps/>
          <w:color w:val="000000"/>
          <w:sz w:val="18"/>
          <w:szCs w:val="18"/>
        </w:rPr>
      </w:pPr>
      <w:r w:rsidRPr="000065F8">
        <w:rPr>
          <w:rFonts w:ascii="Georgia" w:hAnsi="Georgia" w:cs="Arial"/>
          <w:b/>
          <w:smallCaps/>
          <w:color w:val="000000"/>
          <w:sz w:val="18"/>
          <w:szCs w:val="18"/>
        </w:rPr>
        <w:t>2.1 GENERAL</w:t>
      </w:r>
      <w:r w:rsidRPr="000065F8">
        <w:rPr>
          <w:rFonts w:ascii="Georgia" w:hAnsi="Georgia" w:cs="Arial"/>
          <w:b/>
          <w:bCs/>
          <w:color w:val="000000"/>
          <w:sz w:val="18"/>
          <w:szCs w:val="18"/>
        </w:rPr>
        <w:t xml:space="preserve"> DESCRIPTION</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w:t>
      </w:r>
      <w:r w:rsidR="00880406" w:rsidRPr="00880406">
        <w:rPr>
          <w:rFonts w:ascii="Georgia" w:hAnsi="Georgia" w:cs="Arial"/>
          <w:b/>
          <w:color w:val="FF00FF"/>
          <w:sz w:val="18"/>
          <w:szCs w:val="18"/>
        </w:rPr>
        <w:t>“</w:t>
      </w:r>
      <w:r w:rsidR="00552E1C">
        <w:rPr>
          <w:rFonts w:ascii="Georgia" w:hAnsi="Georgia" w:cs="Arial"/>
          <w:b/>
          <w:color w:val="FF00FF"/>
          <w:sz w:val="18"/>
          <w:szCs w:val="18"/>
        </w:rPr>
        <w:t>Initial</w:t>
      </w:r>
      <w:r w:rsidRPr="00B44CEB">
        <w:rPr>
          <w:rFonts w:ascii="Georgia" w:hAnsi="Georgia" w:cs="Arial"/>
          <w:b/>
          <w:color w:val="FF00FF"/>
          <w:sz w:val="18"/>
          <w:szCs w:val="18"/>
        </w:rPr>
        <w:t xml:space="preserve"> Environmental Examination</w:t>
      </w:r>
      <w:r w:rsidR="00880406">
        <w:rPr>
          <w:rFonts w:ascii="Georgia" w:hAnsi="Georgia" w:cs="Arial"/>
          <w:b/>
          <w:color w:val="FF00FF"/>
          <w:sz w:val="18"/>
          <w:szCs w:val="18"/>
        </w:rPr>
        <w:t>”</w:t>
      </w:r>
      <w:r w:rsidRPr="00B44CEB">
        <w:rPr>
          <w:rFonts w:ascii="Georgia" w:hAnsi="Georgia" w:cs="Arial"/>
          <w:b/>
          <w:color w:val="FF00FF"/>
          <w:sz w:val="18"/>
          <w:szCs w:val="18"/>
        </w:rPr>
        <w:t xml:space="preserve"> (IEE)</w:t>
      </w:r>
      <w:r w:rsidR="000B78B4">
        <w:rPr>
          <w:rFonts w:ascii="Georgia" w:hAnsi="Georgia" w:cs="Arial"/>
          <w:b/>
          <w:color w:val="FF00FF"/>
          <w:sz w:val="18"/>
          <w:szCs w:val="18"/>
        </w:rPr>
        <w:t xml:space="preserve"> </w:t>
      </w:r>
      <w:r w:rsidRPr="000065F8">
        <w:rPr>
          <w:rFonts w:ascii="Georgia" w:hAnsi="Georgia" w:cs="Arial"/>
          <w:color w:val="000000"/>
          <w:sz w:val="18"/>
          <w:szCs w:val="18"/>
        </w:rPr>
        <w:t xml:space="preserve">is carried out to assess the potential environmental impacts likely to be triggered by the project road. The project road will be reconstructed without any land acquisition and displacement of people. The project road belongs to Category C projects </w:t>
      </w:r>
      <w:r w:rsidRPr="00CE4F8B">
        <w:rPr>
          <w:rFonts w:ascii="Georgia" w:hAnsi="Georgia" w:cs="Arial"/>
          <w:color w:val="000000"/>
          <w:sz w:val="18"/>
          <w:szCs w:val="18"/>
        </w:rPr>
        <w:t xml:space="preserve">as per </w:t>
      </w:r>
      <w:r w:rsidR="00CE4F8B" w:rsidRPr="00CE4F8B">
        <w:rPr>
          <w:rFonts w:ascii="Georgia" w:eastAsiaTheme="minorEastAsia" w:hAnsi="Georgia" w:cstheme="minorBidi"/>
          <w:b/>
          <w:color w:val="FF0066"/>
          <w:spacing w:val="-2"/>
          <w:w w:val="101"/>
          <w:sz w:val="18"/>
          <w:szCs w:val="18"/>
          <w:lang w:val="en-IN" w:eastAsia="en-IN"/>
        </w:rPr>
        <w:t>N</w:t>
      </w:r>
      <w:r w:rsidR="00CE4F8B" w:rsidRPr="00CE4F8B">
        <w:rPr>
          <w:rFonts w:ascii="Georgia" w:eastAsiaTheme="minorEastAsia" w:hAnsi="Georgia" w:cstheme="minorBidi"/>
          <w:b/>
          <w:color w:val="00B0F0"/>
          <w:spacing w:val="-2"/>
          <w:w w:val="101"/>
          <w:sz w:val="18"/>
          <w:szCs w:val="18"/>
          <w:lang w:val="en-IN" w:eastAsia="en-IN"/>
        </w:rPr>
        <w:t>H</w:t>
      </w:r>
      <w:r w:rsidR="00CE4F8B" w:rsidRPr="00CE4F8B">
        <w:rPr>
          <w:rFonts w:ascii="Georgia" w:eastAsiaTheme="minorEastAsia" w:hAnsi="Georgia" w:cstheme="minorBidi"/>
          <w:b/>
          <w:color w:val="FF0066"/>
          <w:spacing w:val="-2"/>
          <w:w w:val="101"/>
          <w:sz w:val="18"/>
          <w:szCs w:val="18"/>
          <w:lang w:val="en-IN" w:eastAsia="en-IN"/>
        </w:rPr>
        <w:t>A</w:t>
      </w:r>
      <w:r w:rsidR="00CE4F8B" w:rsidRPr="00CE4F8B">
        <w:rPr>
          <w:rFonts w:ascii="Georgia" w:eastAsiaTheme="minorEastAsia" w:hAnsi="Georgia" w:cstheme="minorBidi"/>
          <w:b/>
          <w:color w:val="00B0F0"/>
          <w:spacing w:val="-2"/>
          <w:w w:val="101"/>
          <w:sz w:val="18"/>
          <w:szCs w:val="18"/>
          <w:lang w:val="en-IN" w:eastAsia="en-IN"/>
        </w:rPr>
        <w:t>I</w:t>
      </w:r>
      <w:r w:rsidRPr="00CE4F8B">
        <w:rPr>
          <w:rFonts w:ascii="Georgia" w:hAnsi="Georgia" w:cs="Arial"/>
          <w:color w:val="000000"/>
          <w:sz w:val="18"/>
          <w:szCs w:val="18"/>
        </w:rPr>
        <w:t>'s recent</w:t>
      </w:r>
      <w:r w:rsidRPr="001436F1">
        <w:rPr>
          <w:rFonts w:ascii="Georgia" w:hAnsi="Georgia" w:cs="Arial"/>
          <w:color w:val="000000"/>
          <w:sz w:val="18"/>
          <w:szCs w:val="18"/>
        </w:rPr>
        <w:t xml:space="preserve"> Environmental Assessment Guidelines and requires an IEE to be carried out. IEE report will</w:t>
      </w:r>
      <w:r w:rsidRPr="000065F8">
        <w:rPr>
          <w:rFonts w:ascii="Georgia" w:hAnsi="Georgia" w:cs="Arial"/>
          <w:color w:val="000000"/>
          <w:sz w:val="18"/>
          <w:szCs w:val="18"/>
        </w:rPr>
        <w:t xml:space="preserve"> be prepared based on the IEE format of </w:t>
      </w:r>
      <w:r w:rsidR="00880406" w:rsidRPr="00880406">
        <w:rPr>
          <w:rFonts w:ascii="Georgia" w:hAnsi="Georgia" w:cs="Arial"/>
          <w:b/>
          <w:color w:val="000000"/>
          <w:sz w:val="18"/>
          <w:szCs w:val="18"/>
        </w:rPr>
        <w:t>“</w:t>
      </w:r>
      <w:r w:rsidRPr="000065F8">
        <w:rPr>
          <w:rFonts w:ascii="Georgia" w:hAnsi="Georgia" w:cs="Arial"/>
          <w:b/>
          <w:color w:val="000000"/>
          <w:sz w:val="18"/>
          <w:szCs w:val="18"/>
        </w:rPr>
        <w:t>Advanced Data or Design Systems</w:t>
      </w:r>
      <w:r w:rsidR="00880406">
        <w:rPr>
          <w:rFonts w:ascii="Georgia" w:hAnsi="Georgia" w:cs="Arial"/>
          <w:b/>
          <w:color w:val="000000"/>
          <w:sz w:val="18"/>
          <w:szCs w:val="18"/>
        </w:rPr>
        <w:t>”</w:t>
      </w:r>
      <w:r w:rsidRPr="000065F8">
        <w:rPr>
          <w:rFonts w:ascii="Georgia" w:hAnsi="Georgia" w:cs="Arial"/>
          <w:b/>
          <w:color w:val="000000"/>
          <w:sz w:val="18"/>
          <w:szCs w:val="18"/>
        </w:rPr>
        <w:t xml:space="preserve"> (ADS)</w:t>
      </w:r>
      <w:r w:rsidRPr="000065F8">
        <w:rPr>
          <w:rFonts w:ascii="Georgia" w:hAnsi="Georgia" w:cs="Arial"/>
          <w:color w:val="000000"/>
          <w:sz w:val="18"/>
          <w:szCs w:val="18"/>
        </w:rPr>
        <w:t xml:space="preserve"> with due consideration to environmental legislation </w:t>
      </w:r>
      <w:r w:rsidRPr="000065F8">
        <w:rPr>
          <w:rFonts w:ascii="Georgia" w:hAnsi="Georgia" w:cs="Arial"/>
          <w:i/>
          <w:color w:val="000000"/>
          <w:sz w:val="18"/>
          <w:szCs w:val="18"/>
        </w:rPr>
        <w:t>e.g.,</w:t>
      </w:r>
      <w:r w:rsidR="000B78B4">
        <w:rPr>
          <w:rFonts w:ascii="Georgia" w:hAnsi="Georgia" w:cs="Arial"/>
          <w:i/>
          <w:color w:val="000000"/>
          <w:sz w:val="18"/>
          <w:szCs w:val="18"/>
        </w:rPr>
        <w:t xml:space="preserve"> </w:t>
      </w:r>
      <w:r w:rsidR="00880406" w:rsidRPr="00880406">
        <w:rPr>
          <w:rFonts w:ascii="Georgia" w:hAnsi="Georgia" w:cs="Arial"/>
          <w:b/>
          <w:color w:val="FF9900"/>
          <w:sz w:val="18"/>
          <w:szCs w:val="18"/>
        </w:rPr>
        <w:t>“</w:t>
      </w:r>
      <w:r w:rsidRPr="000065F8">
        <w:rPr>
          <w:rFonts w:ascii="Georgia" w:hAnsi="Georgia" w:cs="Arial"/>
          <w:b/>
          <w:color w:val="FF9900"/>
          <w:sz w:val="18"/>
          <w:szCs w:val="18"/>
        </w:rPr>
        <w:t>Environmental (Protection) Rules, 1986 of Government of India</w:t>
      </w:r>
      <w:r w:rsidR="00880406">
        <w:rPr>
          <w:rFonts w:ascii="Georgia" w:hAnsi="Georgia" w:cs="Arial"/>
          <w:b/>
          <w:color w:val="FF9900"/>
          <w:sz w:val="18"/>
          <w:szCs w:val="18"/>
        </w:rPr>
        <w:t>”</w:t>
      </w:r>
      <w:r w:rsidRPr="000065F8">
        <w:rPr>
          <w:rFonts w:ascii="Georgia" w:hAnsi="Georgia" w:cs="Arial"/>
          <w:b/>
          <w:color w:val="FF9900"/>
          <w:sz w:val="18"/>
          <w:szCs w:val="18"/>
        </w:rPr>
        <w:t xml:space="preserve"> (GOI)</w:t>
      </w:r>
      <w:r w:rsidRPr="000065F8">
        <w:rPr>
          <w:rFonts w:ascii="Georgia" w:hAnsi="Georgia" w:cs="Arial"/>
          <w:color w:val="000000"/>
          <w:sz w:val="18"/>
          <w:szCs w:val="18"/>
        </w:rPr>
        <w:t xml:space="preserve">. The Project Road for </w:t>
      </w:r>
      <w:r w:rsidR="00AC71E9">
        <w:rPr>
          <w:rFonts w:ascii="Georgia" w:hAnsi="Georgia"/>
          <w:b/>
          <w:color w:val="FF0000"/>
          <w:spacing w:val="-2"/>
          <w:w w:val="101"/>
          <w:sz w:val="18"/>
          <w:szCs w:val="18"/>
        </w:rPr>
        <w:t>IT City Chowk to Kurali Chandigarh</w:t>
      </w:r>
      <w:r w:rsidR="000B78B4">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000B78B4">
        <w:rPr>
          <w:rFonts w:ascii="Georgia" w:hAnsi="Georgia"/>
          <w:b/>
          <w:color w:val="FF0000"/>
          <w:spacing w:val="-2"/>
          <w:w w:val="101"/>
          <w:sz w:val="18"/>
          <w:szCs w:val="18"/>
        </w:rPr>
        <w:t xml:space="preserve"> </w:t>
      </w:r>
      <w:r w:rsidRPr="000065F8">
        <w:rPr>
          <w:rFonts w:ascii="Georgia" w:hAnsi="Georgia" w:cs="Arial"/>
          <w:color w:val="000000"/>
          <w:sz w:val="18"/>
          <w:szCs w:val="18"/>
        </w:rPr>
        <w:t xml:space="preserve">is situated in </w:t>
      </w:r>
      <w:r w:rsidR="008D6F96">
        <w:rPr>
          <w:rFonts w:ascii="Georgia" w:hAnsi="Georgia" w:cs="Arial"/>
          <w:color w:val="000000"/>
          <w:sz w:val="18"/>
          <w:szCs w:val="18"/>
        </w:rPr>
        <w:t>Punjab</w:t>
      </w:r>
      <w:r w:rsidRPr="000065F8">
        <w:rPr>
          <w:rFonts w:ascii="Georgia" w:hAnsi="Georgia" w:cs="Arial"/>
          <w:color w:val="000000"/>
          <w:sz w:val="18"/>
          <w:szCs w:val="18"/>
        </w:rPr>
        <w:t xml:space="preserve">. The alignment of the project road connects </w:t>
      </w:r>
      <w:r w:rsidR="00AC71E9">
        <w:rPr>
          <w:rFonts w:ascii="Georgia" w:hAnsi="Georgia"/>
          <w:b/>
          <w:color w:val="FF0000"/>
          <w:spacing w:val="-2"/>
          <w:w w:val="101"/>
          <w:sz w:val="18"/>
          <w:szCs w:val="18"/>
        </w:rPr>
        <w:t>IT City Chowk to Kurali Chandigarh</w:t>
      </w:r>
      <w:r w:rsidR="000B78B4">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Pr="000065F8">
        <w:rPr>
          <w:rFonts w:ascii="Georgia" w:hAnsi="Georgia" w:cs="Arial"/>
          <w:color w:val="000000"/>
          <w:sz w:val="18"/>
          <w:szCs w:val="18"/>
        </w:rPr>
        <w:t xml:space="preserve"> respectively.</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right="-9"/>
        <w:jc w:val="both"/>
        <w:rPr>
          <w:rFonts w:ascii="Georgia" w:hAnsi="Georgia" w:cs="Arial"/>
          <w:b/>
          <w:i/>
          <w:color w:val="000000"/>
          <w:sz w:val="18"/>
          <w:szCs w:val="18"/>
        </w:rPr>
      </w:pPr>
      <w:r w:rsidRPr="000065F8">
        <w:rPr>
          <w:rFonts w:ascii="Georgia" w:hAnsi="Georgia" w:cs="Arial"/>
          <w:b/>
          <w:i/>
          <w:color w:val="000000"/>
          <w:sz w:val="18"/>
          <w:szCs w:val="18"/>
        </w:rPr>
        <w:t>The objectives of IEE are as following:</w:t>
      </w:r>
    </w:p>
    <w:p w:rsidR="006E7865" w:rsidRPr="00F2024C"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880406" w:rsidRDefault="00B2013D" w:rsidP="001D6A6F">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880406">
        <w:rPr>
          <w:rFonts w:ascii="Georgia" w:hAnsi="Georgia" w:cs="Arial"/>
          <w:i/>
          <w:color w:val="000000"/>
          <w:sz w:val="18"/>
          <w:szCs w:val="18"/>
        </w:rPr>
        <w:t>To provide information about the general environmental settings around the sub</w:t>
      </w:r>
      <w:r w:rsidR="006E7865" w:rsidRPr="00880406">
        <w:rPr>
          <w:rFonts w:ascii="Georgia" w:hAnsi="Georgia" w:cs="Arial"/>
          <w:i/>
          <w:color w:val="000000"/>
          <w:sz w:val="18"/>
          <w:szCs w:val="18"/>
        </w:rPr>
        <w:t xml:space="preserve"> project area as baseline data;</w:t>
      </w:r>
    </w:p>
    <w:p w:rsidR="006E7865" w:rsidRPr="00880406" w:rsidRDefault="006E7865" w:rsidP="001D6A6F">
      <w:pPr>
        <w:widowControl w:val="0"/>
        <w:autoSpaceDE w:val="0"/>
        <w:autoSpaceDN w:val="0"/>
        <w:adjustRightInd w:val="0"/>
        <w:ind w:right="-9"/>
        <w:jc w:val="both"/>
        <w:rPr>
          <w:rFonts w:ascii="Georgia" w:hAnsi="Georgia" w:cs="Arial"/>
          <w:i/>
          <w:color w:val="000000"/>
          <w:sz w:val="8"/>
          <w:szCs w:val="8"/>
        </w:rPr>
      </w:pPr>
    </w:p>
    <w:p w:rsidR="006E7865" w:rsidRPr="00880406" w:rsidRDefault="00B2013D" w:rsidP="001D6A6F">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880406">
        <w:rPr>
          <w:rFonts w:ascii="Georgia" w:hAnsi="Georgia" w:cs="Arial"/>
          <w:i/>
          <w:color w:val="000000"/>
          <w:sz w:val="18"/>
          <w:szCs w:val="18"/>
        </w:rPr>
        <w:t>To provide</w:t>
      </w:r>
      <w:r w:rsidR="00B2529E">
        <w:rPr>
          <w:rFonts w:ascii="Georgia" w:hAnsi="Georgia" w:cs="Arial"/>
          <w:i/>
          <w:color w:val="000000"/>
          <w:sz w:val="18"/>
          <w:szCs w:val="18"/>
        </w:rPr>
        <w:t xml:space="preserve"> </w:t>
      </w:r>
      <w:r w:rsidRPr="00880406">
        <w:rPr>
          <w:rFonts w:ascii="Georgia" w:hAnsi="Georgia" w:cs="Arial"/>
          <w:i/>
          <w:color w:val="000000"/>
          <w:sz w:val="18"/>
          <w:szCs w:val="18"/>
        </w:rPr>
        <w:t>information on potential</w:t>
      </w:r>
      <w:r w:rsidR="00B2529E">
        <w:rPr>
          <w:rFonts w:ascii="Georgia" w:hAnsi="Georgia" w:cs="Arial"/>
          <w:i/>
          <w:color w:val="000000"/>
          <w:sz w:val="18"/>
          <w:szCs w:val="18"/>
        </w:rPr>
        <w:t xml:space="preserve"> </w:t>
      </w:r>
      <w:r w:rsidRPr="00880406">
        <w:rPr>
          <w:rFonts w:ascii="Georgia" w:hAnsi="Georgia" w:cs="Arial"/>
          <w:i/>
          <w:color w:val="000000"/>
          <w:sz w:val="18"/>
          <w:szCs w:val="18"/>
        </w:rPr>
        <w:t>impacts of the project and characteristic of</w:t>
      </w:r>
      <w:r w:rsidR="006E7865" w:rsidRPr="00880406">
        <w:rPr>
          <w:rFonts w:ascii="Georgia" w:hAnsi="Georgia" w:cs="Arial"/>
          <w:i/>
          <w:color w:val="000000"/>
          <w:sz w:val="18"/>
          <w:szCs w:val="18"/>
        </w:rPr>
        <w:t xml:space="preserve"> impacts, magnitude, distribution and their duration;</w:t>
      </w:r>
    </w:p>
    <w:p w:rsidR="006E7865" w:rsidRPr="00880406" w:rsidRDefault="006E7865" w:rsidP="001D6A6F">
      <w:pPr>
        <w:widowControl w:val="0"/>
        <w:autoSpaceDE w:val="0"/>
        <w:autoSpaceDN w:val="0"/>
        <w:adjustRightInd w:val="0"/>
        <w:ind w:right="-9"/>
        <w:jc w:val="both"/>
        <w:rPr>
          <w:rFonts w:ascii="Georgia" w:hAnsi="Georgia" w:cs="Arial"/>
          <w:i/>
          <w:color w:val="000000"/>
          <w:sz w:val="8"/>
          <w:szCs w:val="8"/>
        </w:rPr>
      </w:pPr>
    </w:p>
    <w:p w:rsidR="006E7865" w:rsidRPr="00880406" w:rsidRDefault="006E7865" w:rsidP="001D6A6F">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880406">
        <w:rPr>
          <w:rFonts w:ascii="Georgia" w:hAnsi="Georgia" w:cs="Arial"/>
          <w:i/>
          <w:color w:val="000000"/>
          <w:sz w:val="18"/>
          <w:szCs w:val="18"/>
        </w:rPr>
        <w:t>To provide information on potential mitigation measures to minimize the impact;</w:t>
      </w:r>
    </w:p>
    <w:p w:rsidR="006E7865" w:rsidRPr="00880406" w:rsidRDefault="006E7865" w:rsidP="001D6A6F">
      <w:pPr>
        <w:widowControl w:val="0"/>
        <w:autoSpaceDE w:val="0"/>
        <w:autoSpaceDN w:val="0"/>
        <w:adjustRightInd w:val="0"/>
        <w:ind w:right="-9"/>
        <w:jc w:val="both"/>
        <w:rPr>
          <w:rFonts w:ascii="Georgia" w:hAnsi="Georgia" w:cs="Arial"/>
          <w:i/>
          <w:color w:val="000000"/>
          <w:sz w:val="8"/>
          <w:szCs w:val="8"/>
        </w:rPr>
      </w:pPr>
    </w:p>
    <w:p w:rsidR="006E7865" w:rsidRPr="00880406" w:rsidRDefault="006E7865" w:rsidP="001D6A6F">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880406">
        <w:rPr>
          <w:rFonts w:ascii="Georgia" w:hAnsi="Georgia" w:cs="Arial"/>
          <w:i/>
          <w:color w:val="000000"/>
          <w:sz w:val="18"/>
          <w:szCs w:val="18"/>
        </w:rPr>
        <w:t>To provide information on the basis of</w:t>
      </w:r>
      <w:r w:rsidR="00BF1D6E" w:rsidRPr="00880406">
        <w:rPr>
          <w:rFonts w:ascii="Georgia" w:hAnsi="Georgia" w:cs="Arial"/>
          <w:i/>
          <w:color w:val="000000"/>
          <w:sz w:val="18"/>
          <w:szCs w:val="18"/>
        </w:rPr>
        <w:t xml:space="preserve"> </w:t>
      </w:r>
      <w:r w:rsidR="00880406" w:rsidRPr="00880406">
        <w:rPr>
          <w:rFonts w:ascii="Georgia" w:hAnsi="Georgia" w:cs="Arial"/>
          <w:b/>
          <w:i/>
          <w:color w:val="FF00FF"/>
          <w:sz w:val="18"/>
          <w:szCs w:val="18"/>
        </w:rPr>
        <w:t>“</w:t>
      </w:r>
      <w:r w:rsidRPr="00880406">
        <w:rPr>
          <w:rFonts w:ascii="Georgia" w:hAnsi="Georgia" w:cs="Arial"/>
          <w:b/>
          <w:i/>
          <w:color w:val="FF00FF"/>
          <w:sz w:val="18"/>
          <w:szCs w:val="18"/>
        </w:rPr>
        <w:t xml:space="preserve">Environmental </w:t>
      </w:r>
      <w:r w:rsidR="00112BFD" w:rsidRPr="00880406">
        <w:rPr>
          <w:rFonts w:ascii="Georgia" w:hAnsi="Georgia" w:cs="Arial"/>
          <w:b/>
          <w:i/>
          <w:color w:val="FF00FF"/>
          <w:sz w:val="18"/>
          <w:szCs w:val="18"/>
        </w:rPr>
        <w:t>Management Plans</w:t>
      </w:r>
      <w:r w:rsidR="00880406" w:rsidRPr="00880406">
        <w:rPr>
          <w:rFonts w:ascii="Georgia" w:hAnsi="Georgia" w:cs="Arial"/>
          <w:b/>
          <w:i/>
          <w:color w:val="FF00FF"/>
          <w:sz w:val="18"/>
          <w:szCs w:val="18"/>
        </w:rPr>
        <w:t>”</w:t>
      </w:r>
      <w:r w:rsidRPr="00880406">
        <w:rPr>
          <w:rFonts w:ascii="Georgia" w:hAnsi="Georgia" w:cs="Arial"/>
          <w:b/>
          <w:i/>
          <w:color w:val="FF00FF"/>
          <w:sz w:val="18"/>
          <w:szCs w:val="18"/>
        </w:rPr>
        <w:t xml:space="preserve"> (EMPs)</w:t>
      </w:r>
      <w:r w:rsidRPr="00880406">
        <w:rPr>
          <w:rFonts w:ascii="Georgia" w:hAnsi="Georgia" w:cs="Arial"/>
          <w:b/>
          <w:i/>
          <w:color w:val="000000"/>
          <w:sz w:val="18"/>
          <w:szCs w:val="18"/>
        </w:rPr>
        <w:t>;</w:t>
      </w:r>
    </w:p>
    <w:p w:rsidR="006E7865" w:rsidRPr="00880406" w:rsidRDefault="006E7865" w:rsidP="001D6A6F">
      <w:pPr>
        <w:widowControl w:val="0"/>
        <w:autoSpaceDE w:val="0"/>
        <w:autoSpaceDN w:val="0"/>
        <w:adjustRightInd w:val="0"/>
        <w:ind w:right="-9"/>
        <w:jc w:val="both"/>
        <w:rPr>
          <w:rFonts w:ascii="Georgia" w:hAnsi="Georgia" w:cs="Arial"/>
          <w:i/>
          <w:color w:val="000000"/>
          <w:sz w:val="8"/>
          <w:szCs w:val="8"/>
        </w:rPr>
      </w:pPr>
    </w:p>
    <w:p w:rsidR="006E7865" w:rsidRPr="00880406" w:rsidRDefault="00B2013D" w:rsidP="001D6A6F">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880406">
        <w:rPr>
          <w:rFonts w:ascii="Georgia" w:hAnsi="Georgia" w:cs="Arial"/>
          <w:i/>
          <w:color w:val="000000"/>
          <w:sz w:val="18"/>
          <w:szCs w:val="18"/>
        </w:rPr>
        <w:t>The field</w:t>
      </w:r>
      <w:r w:rsidR="006E7865" w:rsidRPr="00880406">
        <w:rPr>
          <w:rFonts w:ascii="Georgia" w:hAnsi="Georgia" w:cs="Arial"/>
          <w:i/>
          <w:color w:val="000000"/>
          <w:sz w:val="18"/>
          <w:szCs w:val="18"/>
        </w:rPr>
        <w:t xml:space="preserve">   visits   </w:t>
      </w:r>
      <w:r w:rsidRPr="00880406">
        <w:rPr>
          <w:rFonts w:ascii="Georgia" w:hAnsi="Georgia" w:cs="Arial"/>
          <w:i/>
          <w:color w:val="000000"/>
          <w:sz w:val="18"/>
          <w:szCs w:val="18"/>
        </w:rPr>
        <w:t>were made</w:t>
      </w:r>
      <w:r w:rsidR="005D5686">
        <w:rPr>
          <w:rFonts w:ascii="Georgia" w:hAnsi="Georgia" w:cs="Arial"/>
          <w:i/>
          <w:color w:val="000000"/>
          <w:sz w:val="18"/>
          <w:szCs w:val="18"/>
        </w:rPr>
        <w:t xml:space="preserve"> </w:t>
      </w:r>
      <w:r w:rsidRPr="00880406">
        <w:rPr>
          <w:rFonts w:ascii="Georgia" w:hAnsi="Georgia" w:cs="Arial"/>
          <w:i/>
          <w:color w:val="000000"/>
          <w:sz w:val="18"/>
          <w:szCs w:val="18"/>
        </w:rPr>
        <w:t>to collect the requisite</w:t>
      </w:r>
      <w:r w:rsidR="006E7865" w:rsidRPr="00880406">
        <w:rPr>
          <w:rFonts w:ascii="Georgia" w:hAnsi="Georgia" w:cs="Arial"/>
          <w:i/>
          <w:color w:val="000000"/>
          <w:sz w:val="18"/>
          <w:szCs w:val="18"/>
        </w:rPr>
        <w:t xml:space="preserve"> information   from   various </w:t>
      </w:r>
      <w:r w:rsidRPr="00880406">
        <w:rPr>
          <w:rFonts w:ascii="Georgia" w:hAnsi="Georgia" w:cs="Arial"/>
          <w:i/>
          <w:color w:val="000000"/>
          <w:sz w:val="18"/>
          <w:szCs w:val="18"/>
        </w:rPr>
        <w:t>government departments and from other secondary sources (</w:t>
      </w:r>
      <w:r w:rsidR="006E7865" w:rsidRPr="00880406">
        <w:rPr>
          <w:rFonts w:ascii="Georgia" w:hAnsi="Georgia" w:cs="Arial"/>
          <w:i/>
          <w:color w:val="000000"/>
          <w:sz w:val="18"/>
          <w:szCs w:val="18"/>
        </w:rPr>
        <w:t xml:space="preserve">including limited public consultation in the form of focused group discussions). </w:t>
      </w:r>
    </w:p>
    <w:p w:rsidR="006E7865" w:rsidRPr="00AC7987"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eastAsia="Calibri" w:hAnsi="Georgia" w:cs="Arial"/>
          <w:color w:val="000000"/>
          <w:sz w:val="18"/>
          <w:szCs w:val="18"/>
          <w:lang w:bidi="hi-IN"/>
        </w:rPr>
      </w:pPr>
      <w:r w:rsidRPr="000065F8">
        <w:rPr>
          <w:rFonts w:ascii="Georgia" w:hAnsi="Georgia" w:cs="Arial"/>
          <w:color w:val="000000"/>
          <w:sz w:val="18"/>
          <w:szCs w:val="18"/>
        </w:rPr>
        <w:t xml:space="preserve">In the </w:t>
      </w:r>
      <w:r w:rsidR="008A305D" w:rsidRPr="008A305D">
        <w:rPr>
          <w:rFonts w:ascii="Georgia" w:hAnsi="Georgia" w:cs="Arial"/>
          <w:b/>
          <w:color w:val="000000"/>
          <w:sz w:val="18"/>
          <w:szCs w:val="18"/>
        </w:rPr>
        <w:t>“</w:t>
      </w:r>
      <w:r w:rsidRPr="000065F8">
        <w:rPr>
          <w:rFonts w:ascii="Georgia" w:hAnsi="Georgia" w:cs="Arial"/>
          <w:b/>
          <w:color w:val="000000"/>
          <w:sz w:val="18"/>
          <w:szCs w:val="18"/>
        </w:rPr>
        <w:t>IEE Activities Proposed</w:t>
      </w:r>
      <w:r w:rsidR="008A305D">
        <w:rPr>
          <w:rFonts w:ascii="Georgia" w:hAnsi="Georgia" w:cs="Arial"/>
          <w:b/>
          <w:color w:val="000000"/>
          <w:sz w:val="18"/>
          <w:szCs w:val="18"/>
        </w:rPr>
        <w:t>”</w:t>
      </w:r>
      <w:r w:rsidRPr="000065F8">
        <w:rPr>
          <w:rFonts w:ascii="Georgia" w:hAnsi="Georgia" w:cs="Arial"/>
          <w:color w:val="000000"/>
          <w:sz w:val="18"/>
          <w:szCs w:val="18"/>
        </w:rPr>
        <w:t xml:space="preserve"> to be undertaken as part of this project will be considered and the potential </w:t>
      </w:r>
      <w:r w:rsidRPr="000065F8">
        <w:rPr>
          <w:rFonts w:ascii="Georgia" w:eastAsia="Calibri" w:hAnsi="Georgia" w:cs="Arial"/>
          <w:color w:val="000000"/>
          <w:sz w:val="18"/>
          <w:szCs w:val="18"/>
          <w:lang w:bidi="hi-IN"/>
        </w:rPr>
        <w:t>impacts will be analyzed.</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r w:rsidRPr="00CE5CCB">
        <w:rPr>
          <w:rFonts w:ascii="Georgia" w:hAnsi="Georgia" w:cs="Arial"/>
          <w:color w:val="000000"/>
          <w:sz w:val="18"/>
          <w:szCs w:val="18"/>
        </w:rPr>
        <w:tab/>
      </w:r>
    </w:p>
    <w:p w:rsidR="006E7865" w:rsidRPr="000065F8" w:rsidRDefault="006E7865" w:rsidP="001D6A6F">
      <w:pPr>
        <w:widowControl w:val="0"/>
        <w:autoSpaceDE w:val="0"/>
        <w:autoSpaceDN w:val="0"/>
        <w:adjustRightInd w:val="0"/>
        <w:ind w:left="720" w:right="-9" w:hanging="720"/>
        <w:jc w:val="both"/>
        <w:rPr>
          <w:rFonts w:ascii="Georgia" w:hAnsi="Georgia" w:cs="Arial"/>
          <w:b/>
          <w:bCs/>
          <w:color w:val="000000"/>
          <w:sz w:val="18"/>
          <w:szCs w:val="18"/>
        </w:rPr>
      </w:pPr>
      <w:r w:rsidRPr="000065F8">
        <w:rPr>
          <w:rFonts w:ascii="Georgia" w:hAnsi="Georgia" w:cs="Arial"/>
          <w:b/>
          <w:bCs/>
          <w:color w:val="000000"/>
          <w:sz w:val="18"/>
          <w:szCs w:val="18"/>
        </w:rPr>
        <w:t>2.2 DESCRIPTION OF THE PROJECT</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The Project Road for</w:t>
      </w:r>
      <w:r w:rsidR="0086768F">
        <w:rPr>
          <w:rFonts w:ascii="Georgia" w:hAnsi="Georgia" w:cs="Arial"/>
          <w:color w:val="000000"/>
          <w:sz w:val="18"/>
          <w:szCs w:val="18"/>
        </w:rPr>
        <w:t xml:space="preserve"> </w:t>
      </w:r>
      <w:r w:rsidR="007820CB" w:rsidRPr="007820CB">
        <w:rPr>
          <w:rFonts w:ascii="Georgia" w:hAnsi="Georgia"/>
          <w:b/>
          <w:color w:val="FF0000"/>
          <w:spacing w:val="-2"/>
          <w:w w:val="101"/>
          <w:sz w:val="18"/>
          <w:szCs w:val="18"/>
        </w:rPr>
        <w:t>“</w:t>
      </w:r>
      <w:r w:rsidR="00AC71E9">
        <w:rPr>
          <w:rFonts w:ascii="Georgia" w:hAnsi="Georgia"/>
          <w:b/>
          <w:color w:val="FF0000"/>
          <w:spacing w:val="-2"/>
          <w:w w:val="101"/>
          <w:sz w:val="18"/>
          <w:szCs w:val="18"/>
        </w:rPr>
        <w:t>IT City Chowk to Kurali Chandigarh</w:t>
      </w:r>
      <w:r w:rsidR="00050D9A">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007820CB">
        <w:rPr>
          <w:rFonts w:ascii="Georgia" w:hAnsi="Georgia"/>
          <w:b/>
          <w:color w:val="FF0000"/>
          <w:spacing w:val="-2"/>
          <w:w w:val="101"/>
          <w:sz w:val="18"/>
          <w:szCs w:val="18"/>
        </w:rPr>
        <w:t>”</w:t>
      </w:r>
      <w:r w:rsidR="00050D9A">
        <w:rPr>
          <w:rFonts w:ascii="Georgia" w:hAnsi="Georgia"/>
          <w:b/>
          <w:color w:val="FF0000"/>
          <w:spacing w:val="-2"/>
          <w:w w:val="101"/>
          <w:sz w:val="18"/>
          <w:szCs w:val="18"/>
        </w:rPr>
        <w:t xml:space="preserve"> </w:t>
      </w:r>
      <w:r w:rsidRPr="000065F8">
        <w:rPr>
          <w:rFonts w:ascii="Georgia" w:hAnsi="Georgia" w:cs="Arial"/>
          <w:color w:val="000000"/>
          <w:sz w:val="18"/>
          <w:szCs w:val="18"/>
        </w:rPr>
        <w:t xml:space="preserve">is situated in </w:t>
      </w:r>
      <w:r w:rsidR="008D6F96">
        <w:rPr>
          <w:rFonts w:ascii="Georgia" w:hAnsi="Georgia" w:cs="Arial"/>
          <w:color w:val="000000"/>
          <w:sz w:val="18"/>
          <w:szCs w:val="18"/>
        </w:rPr>
        <w:t>Punjab</w:t>
      </w:r>
      <w:r w:rsidRPr="000065F8">
        <w:rPr>
          <w:rFonts w:ascii="Georgia" w:hAnsi="Georgia" w:cs="Arial"/>
          <w:color w:val="000000"/>
          <w:sz w:val="18"/>
          <w:szCs w:val="18"/>
        </w:rPr>
        <w:t xml:space="preserve">. The proposed project road at present has single lane carriageway. The road will be widened for intermediate lane. It is planned to reconstruct the existing road with provisions for side drains, bridges, culverts etc. The project road will be implemented within the existing </w:t>
      </w:r>
      <w:r w:rsidR="00880406" w:rsidRPr="00880406">
        <w:rPr>
          <w:rFonts w:ascii="Georgia" w:hAnsi="Georgia" w:cs="Arial"/>
          <w:b/>
          <w:color w:val="000000"/>
          <w:sz w:val="18"/>
          <w:szCs w:val="18"/>
        </w:rPr>
        <w:t>“</w:t>
      </w:r>
      <w:r w:rsidRPr="000065F8">
        <w:rPr>
          <w:rFonts w:ascii="Georgia" w:hAnsi="Georgia" w:cs="Arial"/>
          <w:b/>
          <w:color w:val="000000"/>
          <w:sz w:val="18"/>
          <w:szCs w:val="18"/>
        </w:rPr>
        <w:t>Right of Way</w:t>
      </w:r>
      <w:r w:rsidR="00880406">
        <w:rPr>
          <w:rFonts w:ascii="Georgia" w:hAnsi="Georgia" w:cs="Arial"/>
          <w:b/>
          <w:color w:val="000000"/>
          <w:sz w:val="18"/>
          <w:szCs w:val="18"/>
        </w:rPr>
        <w:t>”</w:t>
      </w:r>
      <w:r w:rsidRPr="000065F8">
        <w:rPr>
          <w:rFonts w:ascii="Georgia" w:hAnsi="Georgia" w:cs="Arial"/>
          <w:b/>
          <w:color w:val="000000"/>
          <w:sz w:val="18"/>
          <w:szCs w:val="18"/>
        </w:rPr>
        <w:t xml:space="preserve"> (ROW)</w:t>
      </w:r>
      <w:r w:rsidRPr="000065F8">
        <w:rPr>
          <w:rFonts w:ascii="Georgia" w:hAnsi="Georgia" w:cs="Arial"/>
          <w:color w:val="000000"/>
          <w:sz w:val="18"/>
          <w:szCs w:val="18"/>
        </w:rPr>
        <w:t xml:space="preserve"> without any land acquisition. The terrain is flat with very minor changes in elevation, and the landscape is open and devoid of forest cover. The only noticeable changes from the flat terrain occur in the few places, where the road briefly descends through ravines carved out by streams and then climbs back to the level plain. Settlements are sparse; the road runs largely through open fields/ barren lands. Many hand pumps are placed alongside the roadways or roadside for obtaining drinking water.</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r w:rsidRPr="00CE5CCB">
        <w:rPr>
          <w:rFonts w:ascii="Georgia" w:hAnsi="Georgia" w:cs="Arial"/>
          <w:color w:val="000000"/>
          <w:sz w:val="18"/>
          <w:szCs w:val="18"/>
        </w:rPr>
        <w:tab/>
      </w:r>
    </w:p>
    <w:p w:rsidR="006E7865" w:rsidRPr="000065F8" w:rsidRDefault="006E7865" w:rsidP="001D6A6F">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 xml:space="preserve">2.3 </w:t>
      </w:r>
      <w:r w:rsidR="00CE4F8B" w:rsidRPr="00CE4F8B">
        <w:rPr>
          <w:rFonts w:ascii="Georgia" w:eastAsiaTheme="minorEastAsia" w:hAnsi="Georgia" w:cstheme="minorBidi"/>
          <w:b/>
          <w:color w:val="FF0066"/>
          <w:spacing w:val="-2"/>
          <w:w w:val="101"/>
          <w:sz w:val="18"/>
          <w:szCs w:val="18"/>
          <w:lang w:val="en-IN" w:eastAsia="en-IN"/>
        </w:rPr>
        <w:t>N</w:t>
      </w:r>
      <w:r w:rsidR="00CE4F8B" w:rsidRPr="00CE4F8B">
        <w:rPr>
          <w:rFonts w:ascii="Georgia" w:eastAsiaTheme="minorEastAsia" w:hAnsi="Georgia" w:cstheme="minorBidi"/>
          <w:b/>
          <w:color w:val="00B0F0"/>
          <w:spacing w:val="-2"/>
          <w:w w:val="101"/>
          <w:sz w:val="18"/>
          <w:szCs w:val="18"/>
          <w:lang w:val="en-IN" w:eastAsia="en-IN"/>
        </w:rPr>
        <w:t>H</w:t>
      </w:r>
      <w:r w:rsidR="00CE4F8B" w:rsidRPr="00CE4F8B">
        <w:rPr>
          <w:rFonts w:ascii="Georgia" w:eastAsiaTheme="minorEastAsia" w:hAnsi="Georgia" w:cstheme="minorBidi"/>
          <w:b/>
          <w:color w:val="FF0066"/>
          <w:spacing w:val="-2"/>
          <w:w w:val="101"/>
          <w:sz w:val="18"/>
          <w:szCs w:val="18"/>
          <w:lang w:val="en-IN" w:eastAsia="en-IN"/>
        </w:rPr>
        <w:t>A</w:t>
      </w:r>
      <w:r w:rsidR="00CE4F8B" w:rsidRPr="00CE4F8B">
        <w:rPr>
          <w:rFonts w:ascii="Georgia" w:eastAsiaTheme="minorEastAsia" w:hAnsi="Georgia" w:cstheme="minorBidi"/>
          <w:b/>
          <w:color w:val="00B0F0"/>
          <w:spacing w:val="-2"/>
          <w:w w:val="101"/>
          <w:sz w:val="18"/>
          <w:szCs w:val="18"/>
          <w:lang w:val="en-IN" w:eastAsia="en-IN"/>
        </w:rPr>
        <w:t>I</w:t>
      </w:r>
      <w:r w:rsidRPr="000065F8">
        <w:rPr>
          <w:rFonts w:ascii="Georgia" w:hAnsi="Georgia" w:cs="Arial"/>
          <w:b/>
          <w:bCs/>
          <w:color w:val="000000"/>
          <w:sz w:val="18"/>
          <w:szCs w:val="18"/>
        </w:rPr>
        <w:t xml:space="preserve"> REQUIREMENTS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w:t>
      </w:r>
      <w:r w:rsidR="00CE4F8B" w:rsidRPr="00CE4F8B">
        <w:rPr>
          <w:rFonts w:ascii="Georgia" w:eastAsiaTheme="minorEastAsia" w:hAnsi="Georgia" w:cstheme="minorBidi"/>
          <w:b/>
          <w:color w:val="FF0066"/>
          <w:spacing w:val="-2"/>
          <w:w w:val="101"/>
          <w:sz w:val="18"/>
          <w:szCs w:val="18"/>
          <w:lang w:val="en-IN" w:eastAsia="en-IN"/>
        </w:rPr>
        <w:t>N</w:t>
      </w:r>
      <w:r w:rsidR="00CE4F8B" w:rsidRPr="00CE4F8B">
        <w:rPr>
          <w:rFonts w:ascii="Georgia" w:eastAsiaTheme="minorEastAsia" w:hAnsi="Georgia" w:cstheme="minorBidi"/>
          <w:b/>
          <w:color w:val="00B0F0"/>
          <w:spacing w:val="-2"/>
          <w:w w:val="101"/>
          <w:sz w:val="18"/>
          <w:szCs w:val="18"/>
          <w:lang w:val="en-IN" w:eastAsia="en-IN"/>
        </w:rPr>
        <w:t>H</w:t>
      </w:r>
      <w:r w:rsidR="00CE4F8B" w:rsidRPr="00CE4F8B">
        <w:rPr>
          <w:rFonts w:ascii="Georgia" w:eastAsiaTheme="minorEastAsia" w:hAnsi="Georgia" w:cstheme="minorBidi"/>
          <w:b/>
          <w:color w:val="FF0066"/>
          <w:spacing w:val="-2"/>
          <w:w w:val="101"/>
          <w:sz w:val="18"/>
          <w:szCs w:val="18"/>
          <w:lang w:val="en-IN" w:eastAsia="en-IN"/>
        </w:rPr>
        <w:t>A</w:t>
      </w:r>
      <w:r w:rsidR="00CE4F8B" w:rsidRPr="00CE4F8B">
        <w:rPr>
          <w:rFonts w:ascii="Georgia" w:eastAsiaTheme="minorEastAsia" w:hAnsi="Georgia" w:cstheme="minorBidi"/>
          <w:b/>
          <w:color w:val="00B0F0"/>
          <w:spacing w:val="-2"/>
          <w:w w:val="101"/>
          <w:sz w:val="18"/>
          <w:szCs w:val="18"/>
          <w:lang w:val="en-IN" w:eastAsia="en-IN"/>
        </w:rPr>
        <w:t>I</w:t>
      </w:r>
      <w:r w:rsidRPr="000065F8">
        <w:rPr>
          <w:rFonts w:ascii="Georgia" w:hAnsi="Georgia" w:cs="Arial"/>
          <w:color w:val="000000"/>
          <w:sz w:val="18"/>
          <w:szCs w:val="18"/>
        </w:rPr>
        <w:t xml:space="preserve"> classifies projects such as </w:t>
      </w:r>
      <w:r w:rsidR="00880406" w:rsidRPr="00880406">
        <w:rPr>
          <w:rFonts w:ascii="Georgia" w:hAnsi="Georgia" w:cs="Arial"/>
          <w:b/>
          <w:color w:val="000000"/>
          <w:sz w:val="18"/>
          <w:szCs w:val="18"/>
          <w:shd w:val="clear" w:color="auto" w:fill="FFFFFF"/>
        </w:rPr>
        <w:t>“</w:t>
      </w:r>
      <w:r w:rsidRPr="000065F8">
        <w:rPr>
          <w:rFonts w:ascii="Georgia" w:hAnsi="Georgia" w:cs="Arial"/>
          <w:b/>
          <w:color w:val="000000"/>
          <w:sz w:val="18"/>
          <w:szCs w:val="18"/>
          <w:shd w:val="clear" w:color="auto" w:fill="FFFFFF"/>
        </w:rPr>
        <w:t>Scientific Research and Experimental Development</w:t>
      </w:r>
      <w:r w:rsidR="00880406">
        <w:rPr>
          <w:rFonts w:ascii="Georgia" w:hAnsi="Georgia" w:cs="Arial"/>
          <w:b/>
          <w:color w:val="000000"/>
          <w:sz w:val="18"/>
          <w:szCs w:val="18"/>
          <w:shd w:val="clear" w:color="auto" w:fill="FFFFFF"/>
        </w:rPr>
        <w:t>”</w:t>
      </w:r>
      <w:r w:rsidRPr="000065F8">
        <w:rPr>
          <w:rFonts w:ascii="Georgia" w:hAnsi="Georgia" w:cs="Arial"/>
          <w:b/>
          <w:color w:val="000000"/>
          <w:sz w:val="18"/>
          <w:szCs w:val="18"/>
          <w:shd w:val="clear" w:color="auto" w:fill="FFFFFF"/>
        </w:rPr>
        <w:t xml:space="preserve"> (SRED)</w:t>
      </w:r>
      <w:r w:rsidRPr="000065F8">
        <w:rPr>
          <w:rFonts w:ascii="Georgia" w:hAnsi="Georgia" w:cs="Arial"/>
          <w:color w:val="000000"/>
          <w:sz w:val="18"/>
          <w:szCs w:val="18"/>
        </w:rPr>
        <w:t xml:space="preserve"> into one of three categories based on a screening of their expected environmental impacts: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5"/>
        </w:numPr>
        <w:autoSpaceDE w:val="0"/>
        <w:autoSpaceDN w:val="0"/>
        <w:adjustRightInd w:val="0"/>
        <w:ind w:right="-9"/>
        <w:jc w:val="both"/>
        <w:rPr>
          <w:rFonts w:ascii="Georgia" w:hAnsi="Georgia" w:cs="Arial"/>
          <w:i/>
          <w:color w:val="000000"/>
          <w:sz w:val="18"/>
          <w:szCs w:val="18"/>
        </w:rPr>
      </w:pPr>
      <w:r w:rsidRPr="000065F8">
        <w:rPr>
          <w:rFonts w:ascii="Georgia" w:hAnsi="Georgia" w:cs="Arial"/>
          <w:b/>
          <w:color w:val="000000"/>
          <w:sz w:val="18"/>
          <w:szCs w:val="18"/>
        </w:rPr>
        <w:t xml:space="preserve">Category </w:t>
      </w:r>
      <w:r w:rsidR="00281537">
        <w:rPr>
          <w:rFonts w:ascii="Georgia" w:hAnsi="Georgia" w:cs="Arial"/>
          <w:b/>
          <w:color w:val="000000"/>
          <w:sz w:val="18"/>
          <w:szCs w:val="18"/>
        </w:rPr>
        <w:t>“</w:t>
      </w:r>
      <w:r w:rsidRPr="000065F8">
        <w:rPr>
          <w:rFonts w:ascii="Georgia" w:hAnsi="Georgia" w:cs="Arial"/>
          <w:b/>
          <w:color w:val="000000"/>
          <w:sz w:val="18"/>
          <w:szCs w:val="18"/>
        </w:rPr>
        <w:t>A</w:t>
      </w:r>
      <w:r w:rsidR="00281537">
        <w:rPr>
          <w:rFonts w:ascii="Georgia" w:hAnsi="Georgia" w:cs="Arial"/>
          <w:b/>
          <w:color w:val="000000"/>
          <w:sz w:val="18"/>
          <w:szCs w:val="18"/>
        </w:rPr>
        <w:t>”:</w:t>
      </w:r>
      <w:r w:rsidR="00BF1D6E">
        <w:rPr>
          <w:rFonts w:ascii="Georgia" w:hAnsi="Georgia" w:cs="Arial"/>
          <w:b/>
          <w:color w:val="000000"/>
          <w:sz w:val="18"/>
          <w:szCs w:val="18"/>
        </w:rPr>
        <w:t xml:space="preserve"> </w:t>
      </w:r>
      <w:r w:rsidRPr="000065F8">
        <w:rPr>
          <w:rFonts w:ascii="Georgia" w:hAnsi="Georgia" w:cs="Arial"/>
          <w:b/>
          <w:i/>
          <w:color w:val="000000"/>
          <w:sz w:val="18"/>
          <w:szCs w:val="18"/>
        </w:rPr>
        <w:t xml:space="preserve">Category </w:t>
      </w:r>
      <w:r w:rsidR="00281537">
        <w:rPr>
          <w:rFonts w:ascii="Georgia" w:hAnsi="Georgia" w:cs="Arial"/>
          <w:b/>
          <w:i/>
          <w:color w:val="000000"/>
          <w:sz w:val="18"/>
          <w:szCs w:val="18"/>
        </w:rPr>
        <w:t>“</w:t>
      </w:r>
      <w:r w:rsidRPr="000065F8">
        <w:rPr>
          <w:rFonts w:ascii="Georgia" w:hAnsi="Georgia" w:cs="Arial"/>
          <w:b/>
          <w:i/>
          <w:color w:val="000000"/>
          <w:sz w:val="18"/>
          <w:szCs w:val="18"/>
        </w:rPr>
        <w:t>A</w:t>
      </w:r>
      <w:r w:rsidR="00281537">
        <w:rPr>
          <w:rFonts w:ascii="Georgia" w:hAnsi="Georgia" w:cs="Arial"/>
          <w:b/>
          <w:i/>
          <w:color w:val="000000"/>
          <w:sz w:val="18"/>
          <w:szCs w:val="18"/>
        </w:rPr>
        <w:t>”</w:t>
      </w:r>
      <w:r w:rsidRPr="000065F8">
        <w:rPr>
          <w:rFonts w:ascii="Georgia" w:hAnsi="Georgia" w:cs="Arial"/>
          <w:b/>
          <w:i/>
          <w:color w:val="000000"/>
          <w:sz w:val="18"/>
          <w:szCs w:val="18"/>
        </w:rPr>
        <w:t xml:space="preserve"> </w:t>
      </w:r>
      <w:r w:rsidR="00281537">
        <w:rPr>
          <w:rFonts w:ascii="Georgia" w:hAnsi="Georgia" w:cs="Arial"/>
          <w:b/>
          <w:i/>
          <w:color w:val="000000"/>
          <w:sz w:val="18"/>
          <w:szCs w:val="18"/>
        </w:rPr>
        <w:t>P</w:t>
      </w:r>
      <w:r w:rsidRPr="000065F8">
        <w:rPr>
          <w:rFonts w:ascii="Georgia" w:hAnsi="Georgia" w:cs="Arial"/>
          <w:b/>
          <w:i/>
          <w:color w:val="000000"/>
          <w:sz w:val="18"/>
          <w:szCs w:val="18"/>
        </w:rPr>
        <w:t xml:space="preserve">rojects are defined </w:t>
      </w:r>
      <w:r w:rsidRPr="00050D9A">
        <w:rPr>
          <w:rFonts w:ascii="Georgia" w:hAnsi="Georgia" w:cs="Arial"/>
          <w:b/>
          <w:i/>
          <w:color w:val="000000"/>
          <w:sz w:val="18"/>
          <w:szCs w:val="18"/>
        </w:rPr>
        <w:t xml:space="preserve">by the </w:t>
      </w:r>
      <w:r w:rsidR="00CE4F8B" w:rsidRPr="00CE4F8B">
        <w:rPr>
          <w:rFonts w:ascii="Georgia" w:eastAsiaTheme="minorEastAsia" w:hAnsi="Georgia" w:cstheme="minorBidi"/>
          <w:b/>
          <w:i/>
          <w:color w:val="FF0066"/>
          <w:spacing w:val="-2"/>
          <w:w w:val="101"/>
          <w:sz w:val="18"/>
          <w:szCs w:val="18"/>
          <w:lang w:val="en-IN" w:eastAsia="en-IN"/>
        </w:rPr>
        <w:t>N</w:t>
      </w:r>
      <w:r w:rsidR="00CE4F8B" w:rsidRPr="00CE4F8B">
        <w:rPr>
          <w:rFonts w:ascii="Georgia" w:eastAsiaTheme="minorEastAsia" w:hAnsi="Georgia" w:cstheme="minorBidi"/>
          <w:b/>
          <w:i/>
          <w:color w:val="00B0F0"/>
          <w:spacing w:val="-2"/>
          <w:w w:val="101"/>
          <w:sz w:val="18"/>
          <w:szCs w:val="18"/>
          <w:lang w:val="en-IN" w:eastAsia="en-IN"/>
        </w:rPr>
        <w:t>H</w:t>
      </w:r>
      <w:r w:rsidR="00CE4F8B" w:rsidRPr="00CE4F8B">
        <w:rPr>
          <w:rFonts w:ascii="Georgia" w:eastAsiaTheme="minorEastAsia" w:hAnsi="Georgia" w:cstheme="minorBidi"/>
          <w:b/>
          <w:i/>
          <w:color w:val="FF0066"/>
          <w:spacing w:val="-2"/>
          <w:w w:val="101"/>
          <w:sz w:val="18"/>
          <w:szCs w:val="18"/>
          <w:lang w:val="en-IN" w:eastAsia="en-IN"/>
        </w:rPr>
        <w:t>A</w:t>
      </w:r>
      <w:r w:rsidR="00CE4F8B" w:rsidRPr="00CE4F8B">
        <w:rPr>
          <w:rFonts w:ascii="Georgia" w:eastAsiaTheme="minorEastAsia" w:hAnsi="Georgia" w:cstheme="minorBidi"/>
          <w:b/>
          <w:i/>
          <w:color w:val="00B0F0"/>
          <w:spacing w:val="-2"/>
          <w:w w:val="101"/>
          <w:sz w:val="18"/>
          <w:szCs w:val="18"/>
          <w:lang w:val="en-IN" w:eastAsia="en-IN"/>
        </w:rPr>
        <w:t>I</w:t>
      </w:r>
      <w:r w:rsidRPr="00050D9A">
        <w:rPr>
          <w:rFonts w:ascii="Georgia" w:hAnsi="Georgia" w:cs="Arial"/>
          <w:b/>
          <w:i/>
          <w:color w:val="000000"/>
          <w:sz w:val="18"/>
          <w:szCs w:val="18"/>
        </w:rPr>
        <w:t xml:space="preserve"> as "Projects expected to have significant adverse environmental impacts</w:t>
      </w:r>
      <w:r w:rsidR="001B7B46">
        <w:rPr>
          <w:rFonts w:ascii="Georgia" w:hAnsi="Georgia" w:cs="Arial"/>
          <w:b/>
          <w:i/>
          <w:color w:val="000000"/>
          <w:sz w:val="18"/>
          <w:szCs w:val="18"/>
        </w:rPr>
        <w:t xml:space="preserve"> as shown in </w:t>
      </w:r>
      <w:r w:rsidR="001B7B46" w:rsidRPr="001B7B46">
        <w:rPr>
          <w:rFonts w:ascii="Georgia" w:hAnsi="Georgia" w:cs="Arial"/>
          <w:b/>
          <w:i/>
          <w:color w:val="000000"/>
          <w:sz w:val="18"/>
          <w:szCs w:val="18"/>
        </w:rPr>
        <w:t xml:space="preserve">the </w:t>
      </w:r>
      <w:r w:rsidR="001B7B46" w:rsidRPr="001B7B46">
        <w:rPr>
          <w:rFonts w:ascii="Georgia" w:hAnsi="Georgia" w:cs="Arial"/>
          <w:b/>
          <w:i/>
          <w:color w:val="FF0000"/>
          <w:sz w:val="18"/>
          <w:szCs w:val="18"/>
        </w:rPr>
        <w:t xml:space="preserve">Flow Diagram </w:t>
      </w:r>
      <w:r w:rsidR="008252E5">
        <w:rPr>
          <w:rFonts w:ascii="Georgia" w:hAnsi="Georgia" w:cs="Arial"/>
          <w:b/>
          <w:i/>
          <w:color w:val="FF0000"/>
          <w:sz w:val="18"/>
          <w:szCs w:val="18"/>
        </w:rPr>
        <w:t>3</w:t>
      </w:r>
      <w:r w:rsidR="007F472E">
        <w:rPr>
          <w:rFonts w:ascii="Georgia" w:hAnsi="Georgia" w:cs="Arial"/>
          <w:b/>
          <w:i/>
          <w:color w:val="FF0000"/>
          <w:sz w:val="18"/>
          <w:szCs w:val="18"/>
        </w:rPr>
        <w:t>8</w:t>
      </w:r>
      <w:r w:rsidR="001B7B46" w:rsidRPr="001B7B46">
        <w:rPr>
          <w:rFonts w:ascii="Georgia" w:hAnsi="Georgia" w:cs="Arial"/>
          <w:b/>
          <w:i/>
          <w:color w:val="FF0000"/>
          <w:sz w:val="18"/>
          <w:szCs w:val="18"/>
        </w:rPr>
        <w:t xml:space="preserve"> (a)</w:t>
      </w:r>
      <w:r w:rsidRPr="001B7B46">
        <w:rPr>
          <w:rFonts w:ascii="Georgia" w:hAnsi="Georgia" w:cs="Arial"/>
          <w:b/>
          <w:i/>
          <w:color w:val="000000"/>
          <w:sz w:val="18"/>
          <w:szCs w:val="18"/>
        </w:rPr>
        <w:t>.</w:t>
      </w:r>
      <w:r w:rsidRPr="00050D9A">
        <w:rPr>
          <w:rFonts w:ascii="Georgia" w:hAnsi="Georgia" w:cs="Arial"/>
          <w:b/>
          <w:i/>
          <w:color w:val="000000"/>
          <w:sz w:val="18"/>
          <w:szCs w:val="18"/>
        </w:rPr>
        <w:t xml:space="preserve"> An </w:t>
      </w:r>
      <w:r w:rsidR="00BA7839">
        <w:rPr>
          <w:rFonts w:ascii="Georgia" w:hAnsi="Georgia" w:cs="Arial"/>
          <w:b/>
          <w:i/>
          <w:color w:val="000000"/>
          <w:sz w:val="18"/>
          <w:szCs w:val="18"/>
        </w:rPr>
        <w:t>“</w:t>
      </w:r>
      <w:r w:rsidRPr="00050D9A">
        <w:rPr>
          <w:rFonts w:ascii="Georgia" w:hAnsi="Georgia" w:cs="Arial"/>
          <w:b/>
          <w:i/>
          <w:color w:val="000000"/>
          <w:sz w:val="18"/>
          <w:szCs w:val="18"/>
        </w:rPr>
        <w:t>Environmental Impact Statement/ Assessment</w:t>
      </w:r>
      <w:r w:rsidR="00BA7839">
        <w:rPr>
          <w:rFonts w:ascii="Georgia" w:hAnsi="Georgia" w:cs="Arial"/>
          <w:b/>
          <w:i/>
          <w:color w:val="000000"/>
          <w:sz w:val="18"/>
          <w:szCs w:val="18"/>
        </w:rPr>
        <w:t>”</w:t>
      </w:r>
      <w:r w:rsidRPr="00050D9A">
        <w:rPr>
          <w:rFonts w:ascii="Georgia" w:hAnsi="Georgia" w:cs="Arial"/>
          <w:b/>
          <w:i/>
          <w:color w:val="000000"/>
          <w:sz w:val="18"/>
          <w:szCs w:val="18"/>
        </w:rPr>
        <w:t xml:space="preserve"> (EIS/ A) (as defined by the </w:t>
      </w:r>
      <w:r w:rsidR="00CE4F8B" w:rsidRPr="00CE4F8B">
        <w:rPr>
          <w:rFonts w:ascii="Georgia" w:eastAsiaTheme="minorEastAsia" w:hAnsi="Georgia" w:cstheme="minorBidi"/>
          <w:b/>
          <w:i/>
          <w:color w:val="FF0066"/>
          <w:spacing w:val="-2"/>
          <w:w w:val="101"/>
          <w:sz w:val="18"/>
          <w:szCs w:val="18"/>
          <w:lang w:val="en-IN" w:eastAsia="en-IN"/>
        </w:rPr>
        <w:t>N</w:t>
      </w:r>
      <w:r w:rsidR="00CE4F8B" w:rsidRPr="00CE4F8B">
        <w:rPr>
          <w:rFonts w:ascii="Georgia" w:eastAsiaTheme="minorEastAsia" w:hAnsi="Georgia" w:cstheme="minorBidi"/>
          <w:b/>
          <w:i/>
          <w:color w:val="00B0F0"/>
          <w:spacing w:val="-2"/>
          <w:w w:val="101"/>
          <w:sz w:val="18"/>
          <w:szCs w:val="18"/>
          <w:lang w:val="en-IN" w:eastAsia="en-IN"/>
        </w:rPr>
        <w:t>H</w:t>
      </w:r>
      <w:r w:rsidR="00CE4F8B" w:rsidRPr="00CE4F8B">
        <w:rPr>
          <w:rFonts w:ascii="Georgia" w:eastAsiaTheme="minorEastAsia" w:hAnsi="Georgia" w:cstheme="minorBidi"/>
          <w:b/>
          <w:i/>
          <w:color w:val="FF0066"/>
          <w:spacing w:val="-2"/>
          <w:w w:val="101"/>
          <w:sz w:val="18"/>
          <w:szCs w:val="18"/>
          <w:lang w:val="en-IN" w:eastAsia="en-IN"/>
        </w:rPr>
        <w:t>A</w:t>
      </w:r>
      <w:r w:rsidR="00CE4F8B" w:rsidRPr="00CE4F8B">
        <w:rPr>
          <w:rFonts w:ascii="Georgia" w:eastAsiaTheme="minorEastAsia" w:hAnsi="Georgia" w:cstheme="minorBidi"/>
          <w:b/>
          <w:i/>
          <w:color w:val="00B0F0"/>
          <w:spacing w:val="-2"/>
          <w:w w:val="101"/>
          <w:sz w:val="18"/>
          <w:szCs w:val="18"/>
          <w:lang w:val="en-IN" w:eastAsia="en-IN"/>
        </w:rPr>
        <w:t>I</w:t>
      </w:r>
      <w:r w:rsidRPr="00050D9A">
        <w:rPr>
          <w:rFonts w:ascii="Georgia" w:hAnsi="Georgia" w:cs="Arial"/>
          <w:b/>
          <w:i/>
          <w:color w:val="000000"/>
          <w:sz w:val="18"/>
          <w:szCs w:val="18"/>
        </w:rPr>
        <w:t xml:space="preserve"> regulations</w:t>
      </w:r>
      <w:r w:rsidRPr="000065F8">
        <w:rPr>
          <w:rFonts w:ascii="Georgia" w:hAnsi="Georgia" w:cs="Arial"/>
          <w:b/>
          <w:i/>
          <w:color w:val="000000"/>
          <w:sz w:val="18"/>
          <w:szCs w:val="18"/>
        </w:rPr>
        <w:t>) is required to address significant impacts."</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7C4645" w:rsidRDefault="006E7865" w:rsidP="001D6A6F">
      <w:pPr>
        <w:pStyle w:val="ListParagraph"/>
        <w:widowControl w:val="0"/>
        <w:numPr>
          <w:ilvl w:val="0"/>
          <w:numId w:val="5"/>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 xml:space="preserve">Category </w:t>
      </w:r>
      <w:r w:rsidR="00281537">
        <w:rPr>
          <w:rFonts w:ascii="Georgia" w:hAnsi="Georgia" w:cs="Arial"/>
          <w:b/>
          <w:color w:val="000000"/>
          <w:sz w:val="18"/>
          <w:szCs w:val="18"/>
        </w:rPr>
        <w:t>“</w:t>
      </w:r>
      <w:r w:rsidRPr="000065F8">
        <w:rPr>
          <w:rFonts w:ascii="Georgia" w:hAnsi="Georgia" w:cs="Arial"/>
          <w:b/>
          <w:color w:val="000000"/>
          <w:sz w:val="18"/>
          <w:szCs w:val="18"/>
        </w:rPr>
        <w:t>B</w:t>
      </w:r>
      <w:r w:rsidR="00281537">
        <w:rPr>
          <w:rFonts w:ascii="Georgia" w:hAnsi="Georgia" w:cs="Arial"/>
          <w:b/>
          <w:color w:val="000000"/>
          <w:sz w:val="18"/>
          <w:szCs w:val="18"/>
        </w:rPr>
        <w:t>”:</w:t>
      </w:r>
      <w:r w:rsidR="00BF1D6E">
        <w:rPr>
          <w:rFonts w:ascii="Georgia" w:hAnsi="Georgia" w:cs="Arial"/>
          <w:b/>
          <w:color w:val="000000"/>
          <w:sz w:val="18"/>
          <w:szCs w:val="18"/>
        </w:rPr>
        <w:t xml:space="preserve"> </w:t>
      </w:r>
      <w:r w:rsidRPr="000065F8">
        <w:rPr>
          <w:rFonts w:ascii="Georgia" w:hAnsi="Georgia" w:cs="Arial"/>
          <w:b/>
          <w:i/>
          <w:color w:val="000000"/>
          <w:sz w:val="18"/>
          <w:szCs w:val="18"/>
        </w:rPr>
        <w:t xml:space="preserve">Category </w:t>
      </w:r>
      <w:r w:rsidR="00281537">
        <w:rPr>
          <w:rFonts w:ascii="Georgia" w:hAnsi="Georgia" w:cs="Arial"/>
          <w:b/>
          <w:i/>
          <w:color w:val="000000"/>
          <w:sz w:val="18"/>
          <w:szCs w:val="18"/>
        </w:rPr>
        <w:t>“</w:t>
      </w:r>
      <w:r w:rsidRPr="000065F8">
        <w:rPr>
          <w:rFonts w:ascii="Georgia" w:hAnsi="Georgia" w:cs="Arial"/>
          <w:b/>
          <w:i/>
          <w:color w:val="000000"/>
          <w:sz w:val="18"/>
          <w:szCs w:val="18"/>
        </w:rPr>
        <w:t>B</w:t>
      </w:r>
      <w:r w:rsidR="00281537">
        <w:rPr>
          <w:rFonts w:ascii="Georgia" w:hAnsi="Georgia" w:cs="Arial"/>
          <w:b/>
          <w:i/>
          <w:color w:val="000000"/>
          <w:sz w:val="18"/>
          <w:szCs w:val="18"/>
        </w:rPr>
        <w:t>”</w:t>
      </w:r>
      <w:r w:rsidRPr="000065F8">
        <w:rPr>
          <w:rFonts w:ascii="Georgia" w:hAnsi="Georgia" w:cs="Arial"/>
          <w:b/>
          <w:i/>
          <w:color w:val="000000"/>
          <w:sz w:val="18"/>
          <w:szCs w:val="18"/>
        </w:rPr>
        <w:t xml:space="preserve"> </w:t>
      </w:r>
      <w:r w:rsidR="00281537">
        <w:rPr>
          <w:rFonts w:ascii="Georgia" w:hAnsi="Georgia" w:cs="Arial"/>
          <w:b/>
          <w:i/>
          <w:color w:val="000000"/>
          <w:sz w:val="18"/>
          <w:szCs w:val="18"/>
        </w:rPr>
        <w:t>P</w:t>
      </w:r>
      <w:r w:rsidRPr="000065F8">
        <w:rPr>
          <w:rFonts w:ascii="Georgia" w:hAnsi="Georgia" w:cs="Arial"/>
          <w:b/>
          <w:i/>
          <w:color w:val="000000"/>
          <w:sz w:val="18"/>
          <w:szCs w:val="18"/>
        </w:rPr>
        <w:t>rojects are defined as "Projects judged to have some adverse environmental impacts, but of a lesser degree and/ or significance than those for Category A projects</w:t>
      </w:r>
      <w:r w:rsidR="001B7B46">
        <w:rPr>
          <w:rFonts w:ascii="Georgia" w:hAnsi="Georgia" w:cs="Arial"/>
          <w:b/>
          <w:i/>
          <w:color w:val="000000"/>
          <w:sz w:val="18"/>
          <w:szCs w:val="18"/>
        </w:rPr>
        <w:t xml:space="preserve"> as shown in </w:t>
      </w:r>
      <w:r w:rsidR="001B7B46" w:rsidRPr="001B7B46">
        <w:rPr>
          <w:rFonts w:ascii="Georgia" w:hAnsi="Georgia" w:cs="Arial"/>
          <w:b/>
          <w:i/>
          <w:color w:val="000000"/>
          <w:sz w:val="18"/>
          <w:szCs w:val="18"/>
        </w:rPr>
        <w:t xml:space="preserve">the </w:t>
      </w:r>
      <w:r w:rsidR="001B7B46" w:rsidRPr="001B7B46">
        <w:rPr>
          <w:rFonts w:ascii="Georgia" w:hAnsi="Georgia" w:cs="Arial"/>
          <w:b/>
          <w:i/>
          <w:color w:val="FF0000"/>
          <w:sz w:val="18"/>
          <w:szCs w:val="18"/>
        </w:rPr>
        <w:t xml:space="preserve">Flow Diagram </w:t>
      </w:r>
      <w:r w:rsidR="008252E5">
        <w:rPr>
          <w:rFonts w:ascii="Georgia" w:hAnsi="Georgia" w:cs="Arial"/>
          <w:b/>
          <w:i/>
          <w:color w:val="FF0000"/>
          <w:sz w:val="18"/>
          <w:szCs w:val="18"/>
        </w:rPr>
        <w:t>3</w:t>
      </w:r>
      <w:r w:rsidR="007F472E">
        <w:rPr>
          <w:rFonts w:ascii="Georgia" w:hAnsi="Georgia" w:cs="Arial"/>
          <w:b/>
          <w:i/>
          <w:color w:val="FF0000"/>
          <w:sz w:val="18"/>
          <w:szCs w:val="18"/>
        </w:rPr>
        <w:t>8</w:t>
      </w:r>
      <w:r w:rsidR="001B7B46" w:rsidRPr="001B7B46">
        <w:rPr>
          <w:rFonts w:ascii="Georgia" w:hAnsi="Georgia" w:cs="Arial"/>
          <w:b/>
          <w:i/>
          <w:color w:val="FF0000"/>
          <w:sz w:val="18"/>
          <w:szCs w:val="18"/>
        </w:rPr>
        <w:t xml:space="preserve"> (</w:t>
      </w:r>
      <w:r w:rsidR="001B7B46">
        <w:rPr>
          <w:rFonts w:ascii="Georgia" w:hAnsi="Georgia" w:cs="Arial"/>
          <w:b/>
          <w:i/>
          <w:color w:val="FF0000"/>
          <w:sz w:val="18"/>
          <w:szCs w:val="18"/>
        </w:rPr>
        <w:t>b</w:t>
      </w:r>
      <w:r w:rsidR="001B7B46" w:rsidRPr="001B7B46">
        <w:rPr>
          <w:rFonts w:ascii="Georgia" w:hAnsi="Georgia" w:cs="Arial"/>
          <w:b/>
          <w:i/>
          <w:color w:val="FF0000"/>
          <w:sz w:val="18"/>
          <w:szCs w:val="18"/>
        </w:rPr>
        <w:t>)</w:t>
      </w:r>
      <w:r w:rsidRPr="000065F8">
        <w:rPr>
          <w:rFonts w:ascii="Georgia" w:hAnsi="Georgia" w:cs="Arial"/>
          <w:b/>
          <w:i/>
          <w:color w:val="000000"/>
          <w:sz w:val="18"/>
          <w:szCs w:val="18"/>
        </w:rPr>
        <w:t xml:space="preserve">. An </w:t>
      </w:r>
      <w:r w:rsidR="007E7E37" w:rsidRPr="007E7E37">
        <w:rPr>
          <w:rFonts w:ascii="Georgia" w:hAnsi="Georgia" w:cs="Arial"/>
          <w:b/>
          <w:i/>
          <w:color w:val="FF00FF"/>
          <w:sz w:val="18"/>
          <w:szCs w:val="18"/>
        </w:rPr>
        <w:t>“</w:t>
      </w:r>
      <w:r w:rsidR="00552E1C">
        <w:rPr>
          <w:rFonts w:ascii="Georgia" w:hAnsi="Georgia" w:cs="Arial"/>
          <w:b/>
          <w:i/>
          <w:color w:val="FF00FF"/>
          <w:sz w:val="18"/>
          <w:szCs w:val="18"/>
        </w:rPr>
        <w:t>Initial</w:t>
      </w:r>
      <w:r w:rsidRPr="007C4645">
        <w:rPr>
          <w:rFonts w:ascii="Georgia" w:hAnsi="Georgia" w:cs="Arial"/>
          <w:b/>
          <w:i/>
          <w:color w:val="FF00FF"/>
          <w:sz w:val="18"/>
          <w:szCs w:val="18"/>
        </w:rPr>
        <w:t xml:space="preserve"> Environmental Examination</w:t>
      </w:r>
      <w:r w:rsidR="007E7E37">
        <w:rPr>
          <w:rFonts w:ascii="Georgia" w:hAnsi="Georgia" w:cs="Arial"/>
          <w:b/>
          <w:i/>
          <w:color w:val="FF00FF"/>
          <w:sz w:val="18"/>
          <w:szCs w:val="18"/>
        </w:rPr>
        <w:t>”</w:t>
      </w:r>
      <w:r w:rsidRPr="007C4645">
        <w:rPr>
          <w:rFonts w:ascii="Georgia" w:hAnsi="Georgia" w:cs="Arial"/>
          <w:b/>
          <w:i/>
          <w:color w:val="FF00FF"/>
          <w:sz w:val="18"/>
          <w:szCs w:val="18"/>
        </w:rPr>
        <w:t xml:space="preserve"> (IEE)</w:t>
      </w:r>
      <w:r w:rsidR="00BF1D6E">
        <w:rPr>
          <w:rFonts w:ascii="Georgia" w:hAnsi="Georgia" w:cs="Arial"/>
          <w:b/>
          <w:i/>
          <w:color w:val="FF00FF"/>
          <w:sz w:val="18"/>
          <w:szCs w:val="18"/>
        </w:rPr>
        <w:t xml:space="preserve"> </w:t>
      </w:r>
      <w:r w:rsidRPr="000065F8">
        <w:rPr>
          <w:rFonts w:ascii="Georgia" w:hAnsi="Georgia" w:cs="Arial"/>
          <w:b/>
          <w:i/>
          <w:color w:val="000000"/>
          <w:sz w:val="18"/>
          <w:szCs w:val="18"/>
        </w:rPr>
        <w:t xml:space="preserve">is required to determine whether or not significant environmental impacts warranting an EIA are likely. If an EIA is not needed, the IEE is regarded as the </w:t>
      </w:r>
      <w:r w:rsidR="007E7E37" w:rsidRPr="007E7E37">
        <w:rPr>
          <w:rFonts w:ascii="Georgia" w:hAnsi="Georgia" w:cs="Arial"/>
          <w:b/>
          <w:i/>
          <w:color w:val="FF00FF"/>
          <w:sz w:val="18"/>
          <w:szCs w:val="18"/>
        </w:rPr>
        <w:t>“</w:t>
      </w:r>
      <w:r w:rsidRPr="007C4645">
        <w:rPr>
          <w:rFonts w:ascii="Georgia" w:hAnsi="Georgia" w:cs="Arial"/>
          <w:b/>
          <w:i/>
          <w:color w:val="FF00FF"/>
          <w:sz w:val="18"/>
          <w:szCs w:val="18"/>
        </w:rPr>
        <w:t>Final Environmental Assessment Report</w:t>
      </w:r>
      <w:r w:rsidR="007E7E37">
        <w:rPr>
          <w:rFonts w:ascii="Georgia" w:hAnsi="Georgia" w:cs="Arial"/>
          <w:b/>
          <w:i/>
          <w:color w:val="FF00FF"/>
          <w:sz w:val="18"/>
          <w:szCs w:val="18"/>
        </w:rPr>
        <w:t>”</w:t>
      </w:r>
      <w:r w:rsidRPr="007C4645">
        <w:rPr>
          <w:rFonts w:ascii="Georgia" w:hAnsi="Georgia" w:cs="Arial"/>
          <w:b/>
          <w:i/>
          <w:color w:val="FF00FF"/>
          <w:sz w:val="18"/>
          <w:szCs w:val="18"/>
        </w:rPr>
        <w:t xml:space="preserve"> (FEAR)</w:t>
      </w:r>
      <w:r w:rsidRPr="007C4645">
        <w:rPr>
          <w:rFonts w:ascii="Georgia" w:hAnsi="Georgia" w:cs="Arial"/>
          <w:b/>
          <w:sz w:val="18"/>
          <w:szCs w:val="18"/>
        </w:rPr>
        <w:t>.</w:t>
      </w:r>
      <w:r w:rsidRPr="007C4645">
        <w:rPr>
          <w:rFonts w:ascii="Georgia" w:hAnsi="Georgia" w:cs="Arial"/>
          <w:b/>
          <w:i/>
          <w:color w:val="000000"/>
          <w:sz w:val="18"/>
          <w:szCs w:val="18"/>
        </w:rPr>
        <w:t>"</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5"/>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 xml:space="preserve">Category </w:t>
      </w:r>
      <w:r w:rsidR="00281537">
        <w:rPr>
          <w:rFonts w:ascii="Georgia" w:hAnsi="Georgia" w:cs="Arial"/>
          <w:b/>
          <w:color w:val="000000"/>
          <w:sz w:val="18"/>
          <w:szCs w:val="18"/>
        </w:rPr>
        <w:t>“</w:t>
      </w:r>
      <w:r w:rsidRPr="000065F8">
        <w:rPr>
          <w:rFonts w:ascii="Georgia" w:hAnsi="Georgia" w:cs="Arial"/>
          <w:b/>
          <w:color w:val="000000"/>
          <w:sz w:val="18"/>
          <w:szCs w:val="18"/>
        </w:rPr>
        <w:t>C</w:t>
      </w:r>
      <w:r w:rsidR="00281537">
        <w:rPr>
          <w:rFonts w:ascii="Georgia" w:hAnsi="Georgia" w:cs="Arial"/>
          <w:b/>
          <w:color w:val="000000"/>
          <w:sz w:val="18"/>
          <w:szCs w:val="18"/>
        </w:rPr>
        <w:t xml:space="preserve">”: </w:t>
      </w:r>
      <w:r w:rsidRPr="000065F8">
        <w:rPr>
          <w:rFonts w:ascii="Georgia" w:hAnsi="Georgia" w:cs="Arial"/>
          <w:b/>
          <w:i/>
          <w:color w:val="000000"/>
          <w:sz w:val="18"/>
          <w:szCs w:val="18"/>
        </w:rPr>
        <w:t xml:space="preserve">Category </w:t>
      </w:r>
      <w:r w:rsidR="00281537">
        <w:rPr>
          <w:rFonts w:ascii="Georgia" w:hAnsi="Georgia" w:cs="Arial"/>
          <w:b/>
          <w:i/>
          <w:color w:val="000000"/>
          <w:sz w:val="18"/>
          <w:szCs w:val="18"/>
        </w:rPr>
        <w:t>“</w:t>
      </w:r>
      <w:r w:rsidRPr="000065F8">
        <w:rPr>
          <w:rFonts w:ascii="Georgia" w:hAnsi="Georgia" w:cs="Arial"/>
          <w:b/>
          <w:i/>
          <w:color w:val="000000"/>
          <w:sz w:val="18"/>
          <w:szCs w:val="18"/>
        </w:rPr>
        <w:t>C</w:t>
      </w:r>
      <w:r w:rsidR="00281537">
        <w:rPr>
          <w:rFonts w:ascii="Georgia" w:hAnsi="Georgia" w:cs="Arial"/>
          <w:b/>
          <w:i/>
          <w:color w:val="000000"/>
          <w:sz w:val="18"/>
          <w:szCs w:val="18"/>
        </w:rPr>
        <w:t>”</w:t>
      </w:r>
      <w:r w:rsidRPr="000065F8">
        <w:rPr>
          <w:rFonts w:ascii="Georgia" w:hAnsi="Georgia" w:cs="Arial"/>
          <w:b/>
          <w:i/>
          <w:color w:val="000000"/>
          <w:sz w:val="18"/>
          <w:szCs w:val="18"/>
        </w:rPr>
        <w:t xml:space="preserve"> projects are defined as "Projects unlikely to have adverse environmental impacts. No EIA or IEE is required, although environmental implications are still reviewed."</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bCs/>
          <w:color w:val="000000"/>
          <w:sz w:val="18"/>
          <w:szCs w:val="18"/>
        </w:rPr>
        <w:t xml:space="preserve">2.4 GOVERNMENT </w:t>
      </w:r>
      <w:r w:rsidRPr="000065F8">
        <w:rPr>
          <w:rFonts w:ascii="Georgia" w:hAnsi="Georgia" w:cs="Arial"/>
          <w:b/>
          <w:color w:val="000000"/>
          <w:sz w:val="18"/>
          <w:szCs w:val="18"/>
        </w:rPr>
        <w:t xml:space="preserve">OF </w:t>
      </w:r>
      <w:r w:rsidRPr="000065F8">
        <w:rPr>
          <w:rFonts w:ascii="Georgia" w:hAnsi="Georgia" w:cs="Arial"/>
          <w:b/>
          <w:bCs/>
          <w:color w:val="000000"/>
          <w:sz w:val="18"/>
          <w:szCs w:val="18"/>
        </w:rPr>
        <w:t xml:space="preserve">INDIA </w:t>
      </w:r>
      <w:r w:rsidRPr="000065F8">
        <w:rPr>
          <w:rFonts w:ascii="Georgia" w:hAnsi="Georgia" w:cs="Arial"/>
          <w:b/>
          <w:color w:val="000000"/>
          <w:sz w:val="18"/>
          <w:szCs w:val="18"/>
        </w:rPr>
        <w:t>REQUIREMENTS</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FF565A"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following is provided for informational purposes. The </w:t>
      </w:r>
      <w:r w:rsidR="007D0870" w:rsidRPr="007D0870">
        <w:rPr>
          <w:rFonts w:ascii="Georgia" w:hAnsi="Georgia" w:cs="Arial"/>
          <w:b/>
          <w:color w:val="000000"/>
          <w:sz w:val="18"/>
          <w:szCs w:val="18"/>
        </w:rPr>
        <w:t>“</w:t>
      </w:r>
      <w:r w:rsidRPr="000065F8">
        <w:rPr>
          <w:rFonts w:ascii="Georgia" w:hAnsi="Georgia" w:cs="Arial"/>
          <w:b/>
          <w:color w:val="000000"/>
          <w:sz w:val="18"/>
          <w:szCs w:val="18"/>
        </w:rPr>
        <w:t>IEE OR FEAR</w:t>
      </w:r>
      <w:r w:rsidR="007D0870">
        <w:rPr>
          <w:rFonts w:ascii="Georgia" w:hAnsi="Georgia" w:cs="Arial"/>
          <w:b/>
          <w:color w:val="000000"/>
          <w:sz w:val="18"/>
          <w:szCs w:val="18"/>
        </w:rPr>
        <w:t>”</w:t>
      </w:r>
      <w:r w:rsidRPr="000065F8">
        <w:rPr>
          <w:rFonts w:ascii="Georgia" w:hAnsi="Georgia" w:cs="Arial"/>
          <w:color w:val="000000"/>
          <w:sz w:val="18"/>
          <w:szCs w:val="18"/>
        </w:rPr>
        <w:t xml:space="preserve"> in hand has not been prepared to meet the specific criteria/ strategies/ goals/ objectives in actual on priority basis, and does not support to meet </w:t>
      </w:r>
      <w:r w:rsidR="007E7E37" w:rsidRPr="007E7E37">
        <w:rPr>
          <w:rFonts w:ascii="Georgia" w:hAnsi="Georgia" w:cs="Arial"/>
          <w:b/>
          <w:color w:val="000000"/>
          <w:sz w:val="18"/>
          <w:szCs w:val="18"/>
        </w:rPr>
        <w:t>“</w:t>
      </w:r>
      <w:r w:rsidRPr="000065F8">
        <w:rPr>
          <w:rFonts w:ascii="Georgia" w:hAnsi="Georgia" w:cs="Arial"/>
          <w:b/>
          <w:color w:val="000000"/>
          <w:sz w:val="18"/>
          <w:szCs w:val="18"/>
        </w:rPr>
        <w:t>Government of India</w:t>
      </w:r>
      <w:r w:rsidR="007E7E37">
        <w:rPr>
          <w:rFonts w:ascii="Georgia" w:hAnsi="Georgia" w:cs="Arial"/>
          <w:b/>
          <w:color w:val="000000"/>
          <w:sz w:val="18"/>
          <w:szCs w:val="18"/>
        </w:rPr>
        <w:t>”</w:t>
      </w:r>
      <w:r w:rsidRPr="000065F8">
        <w:rPr>
          <w:rFonts w:ascii="Georgia" w:hAnsi="Georgia" w:cs="Arial"/>
          <w:b/>
          <w:color w:val="000000"/>
          <w:sz w:val="18"/>
          <w:szCs w:val="18"/>
        </w:rPr>
        <w:t xml:space="preserve"> (GOI)</w:t>
      </w:r>
      <w:r w:rsidRPr="000065F8">
        <w:rPr>
          <w:rFonts w:ascii="Georgia" w:hAnsi="Georgia" w:cs="Arial"/>
          <w:color w:val="000000"/>
          <w:sz w:val="18"/>
          <w:szCs w:val="18"/>
        </w:rPr>
        <w:t xml:space="preserve"> requirements that may ultimately be determined to be applicable to certain </w:t>
      </w:r>
      <w:r w:rsidR="007E7E37" w:rsidRPr="007E7E37">
        <w:rPr>
          <w:rFonts w:ascii="Georgia" w:hAnsi="Georgia" w:cs="Arial"/>
          <w:b/>
          <w:color w:val="000000"/>
          <w:sz w:val="18"/>
          <w:szCs w:val="18"/>
          <w:shd w:val="clear" w:color="auto" w:fill="FFFFFF"/>
        </w:rPr>
        <w:t>“</w:t>
      </w:r>
      <w:r w:rsidRPr="000065F8">
        <w:rPr>
          <w:rFonts w:ascii="Georgia" w:hAnsi="Georgia" w:cs="Arial"/>
          <w:b/>
          <w:color w:val="000000"/>
          <w:sz w:val="18"/>
          <w:szCs w:val="18"/>
          <w:shd w:val="clear" w:color="auto" w:fill="FFFFFF"/>
        </w:rPr>
        <w:t>Scientific Research and Experimental Development</w:t>
      </w:r>
      <w:r w:rsidR="007E7E37">
        <w:rPr>
          <w:rFonts w:ascii="Georgia" w:hAnsi="Georgia" w:cs="Arial"/>
          <w:b/>
          <w:color w:val="000000"/>
          <w:sz w:val="18"/>
          <w:szCs w:val="18"/>
          <w:shd w:val="clear" w:color="auto" w:fill="FFFFFF"/>
        </w:rPr>
        <w:t>”</w:t>
      </w:r>
      <w:r w:rsidRPr="000065F8">
        <w:rPr>
          <w:rFonts w:ascii="Georgia" w:hAnsi="Georgia" w:cs="Arial"/>
          <w:b/>
          <w:color w:val="000000"/>
          <w:sz w:val="18"/>
          <w:szCs w:val="18"/>
        </w:rPr>
        <w:t xml:space="preserve"> (SRED)</w:t>
      </w:r>
      <w:r w:rsidRPr="000065F8">
        <w:rPr>
          <w:rFonts w:ascii="Georgia" w:hAnsi="Georgia" w:cs="Arial"/>
          <w:color w:val="000000"/>
          <w:sz w:val="18"/>
          <w:szCs w:val="18"/>
        </w:rPr>
        <w:t xml:space="preserve"> activities. As of this writing, it is not anticipated that any GOI’s process/ system concerning EIAs will be required. Careful planning of those activities that of necessity occur outside the existing </w:t>
      </w:r>
      <w:r w:rsidR="007E7E37" w:rsidRPr="007E7E37">
        <w:rPr>
          <w:rFonts w:ascii="Georgia" w:hAnsi="Georgia"/>
          <w:b/>
          <w:color w:val="000000"/>
          <w:sz w:val="20"/>
          <w:szCs w:val="20"/>
        </w:rPr>
        <w:t>“</w:t>
      </w:r>
      <w:r w:rsidRPr="000065F8">
        <w:rPr>
          <w:rFonts w:ascii="Georgia" w:hAnsi="Georgia"/>
          <w:b/>
          <w:color w:val="000000"/>
          <w:sz w:val="20"/>
          <w:szCs w:val="20"/>
        </w:rPr>
        <w:t>Right of Way</w:t>
      </w:r>
      <w:r w:rsidR="007E7E37">
        <w:rPr>
          <w:rFonts w:ascii="Georgia" w:hAnsi="Georgia"/>
          <w:b/>
          <w:color w:val="000000"/>
          <w:sz w:val="20"/>
          <w:szCs w:val="20"/>
        </w:rPr>
        <w:t>”</w:t>
      </w:r>
      <w:r w:rsidRPr="000065F8">
        <w:rPr>
          <w:rFonts w:ascii="Georgia" w:hAnsi="Georgia"/>
          <w:b/>
          <w:color w:val="000000"/>
          <w:sz w:val="20"/>
          <w:szCs w:val="20"/>
        </w:rPr>
        <w:t xml:space="preserve"> </w:t>
      </w:r>
      <w:r w:rsidRPr="000065F8">
        <w:rPr>
          <w:rFonts w:ascii="Georgia" w:hAnsi="Georgia" w:cs="Arial"/>
          <w:color w:val="000000"/>
          <w:sz w:val="18"/>
          <w:szCs w:val="18"/>
        </w:rPr>
        <w:t xml:space="preserve">(for example: placement of labour </w:t>
      </w:r>
      <w:r w:rsidRPr="00FF565A">
        <w:rPr>
          <w:rFonts w:ascii="Georgia" w:hAnsi="Georgia" w:cs="Arial"/>
          <w:color w:val="000000"/>
          <w:sz w:val="18"/>
          <w:szCs w:val="18"/>
        </w:rPr>
        <w:t xml:space="preserve">camps, </w:t>
      </w:r>
      <w:r w:rsidRPr="00FF565A">
        <w:rPr>
          <w:rFonts w:ascii="Georgia" w:hAnsi="Georgia" w:cs="Arial"/>
          <w:color w:val="000000"/>
          <w:sz w:val="18"/>
          <w:szCs w:val="18"/>
        </w:rPr>
        <w:lastRenderedPageBreak/>
        <w:t>extraction of fill from borrows areas, placement of temporary approaches to river crossings during bridge replacement), combined with proper contracting and procurement measures should keep all SRED activities below the thresh</w:t>
      </w:r>
      <w:r w:rsidR="00050D9A" w:rsidRPr="00FF565A">
        <w:rPr>
          <w:rFonts w:ascii="Georgia" w:hAnsi="Georgia" w:cs="Arial"/>
          <w:color w:val="000000"/>
          <w:sz w:val="18"/>
          <w:szCs w:val="18"/>
        </w:rPr>
        <w:t xml:space="preserve"> </w:t>
      </w:r>
      <w:r w:rsidR="0027425D" w:rsidRPr="00FF565A">
        <w:rPr>
          <w:rFonts w:ascii="Georgia" w:hAnsi="Georgia" w:cs="Arial"/>
          <w:color w:val="000000"/>
          <w:sz w:val="18"/>
          <w:szCs w:val="18"/>
        </w:rPr>
        <w:t>–</w:t>
      </w:r>
      <w:r w:rsidR="00050D9A" w:rsidRPr="00FF565A">
        <w:rPr>
          <w:rFonts w:ascii="Georgia" w:hAnsi="Georgia" w:cs="Arial"/>
          <w:color w:val="000000"/>
          <w:sz w:val="18"/>
          <w:szCs w:val="18"/>
        </w:rPr>
        <w:t xml:space="preserve"> </w:t>
      </w:r>
      <w:r w:rsidRPr="00FF565A">
        <w:rPr>
          <w:rFonts w:ascii="Georgia" w:hAnsi="Georgia" w:cs="Arial"/>
          <w:color w:val="000000"/>
          <w:sz w:val="18"/>
          <w:szCs w:val="18"/>
        </w:rPr>
        <w:t>hold limit that would trigger or activate the mechanism, which is in actual practice the need for an EIA OR EIS.</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right="-9"/>
        <w:jc w:val="both"/>
        <w:rPr>
          <w:rFonts w:ascii="Georgia" w:hAnsi="Georgia" w:cs="Arial"/>
          <w:b/>
          <w:bCs/>
          <w:color w:val="000000"/>
          <w:sz w:val="18"/>
          <w:szCs w:val="18"/>
        </w:rPr>
      </w:pPr>
      <w:r w:rsidRPr="000065F8">
        <w:rPr>
          <w:rFonts w:ascii="Georgia" w:hAnsi="Georgia" w:cs="Arial"/>
          <w:b/>
          <w:bCs/>
          <w:color w:val="000000"/>
          <w:sz w:val="18"/>
          <w:szCs w:val="18"/>
        </w:rPr>
        <w:t>2.4.1 Central Government Requirements</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Primary responsibility for administration and implementation of the GOI policy with respect to conservation, ecologically or environmentally sustainable development and pollution control rests with the </w:t>
      </w:r>
      <w:r w:rsidR="007E7E37" w:rsidRPr="007E7E37">
        <w:rPr>
          <w:rFonts w:ascii="Georgia" w:hAnsi="Georgia" w:cs="Arial"/>
          <w:b/>
          <w:color w:val="000000"/>
          <w:sz w:val="18"/>
          <w:szCs w:val="18"/>
        </w:rPr>
        <w:t>“</w:t>
      </w:r>
      <w:r w:rsidRPr="000065F8">
        <w:rPr>
          <w:rFonts w:ascii="Georgia" w:hAnsi="Georgia" w:cs="Arial"/>
          <w:b/>
          <w:color w:val="000000"/>
          <w:sz w:val="18"/>
          <w:szCs w:val="18"/>
        </w:rPr>
        <w:t>Ministry of Environment and Forest</w:t>
      </w:r>
      <w:r w:rsidR="007E7E37">
        <w:rPr>
          <w:rFonts w:ascii="Georgia" w:hAnsi="Georgia" w:cs="Arial"/>
          <w:b/>
          <w:color w:val="000000"/>
          <w:sz w:val="18"/>
          <w:szCs w:val="18"/>
        </w:rPr>
        <w:t>”</w:t>
      </w:r>
      <w:r w:rsidRPr="000065F8">
        <w:rPr>
          <w:rFonts w:ascii="Georgia" w:hAnsi="Georgia" w:cs="Arial"/>
          <w:b/>
          <w:color w:val="000000"/>
          <w:sz w:val="18"/>
          <w:szCs w:val="18"/>
        </w:rPr>
        <w:t xml:space="preserve"> (MOEF)</w:t>
      </w:r>
      <w:r w:rsidRPr="000065F8">
        <w:rPr>
          <w:rFonts w:ascii="Georgia" w:hAnsi="Georgia" w:cs="Arial"/>
          <w:color w:val="000000"/>
          <w:sz w:val="18"/>
          <w:szCs w:val="18"/>
        </w:rPr>
        <w:t xml:space="preserve"> and the regulations established pursuant to the National Conservation Strategy; National Forest Policy; the Policy for Abatement or Mitigation Strategies of Pollution (1992); and the Indian Environmental Protection Act</w:t>
      </w:r>
      <w:r w:rsidR="00050D9A">
        <w:rPr>
          <w:rFonts w:ascii="Georgia" w:hAnsi="Georgia" w:cs="Arial"/>
          <w:color w:val="000000"/>
          <w:sz w:val="18"/>
          <w:szCs w:val="18"/>
        </w:rPr>
        <w:t xml:space="preserve"> </w:t>
      </w:r>
      <w:r w:rsidR="00423E26" w:rsidRPr="001436F1">
        <w:rPr>
          <w:rFonts w:ascii="Georgia" w:hAnsi="Georgia" w:cs="Arial"/>
          <w:color w:val="000000"/>
          <w:sz w:val="18"/>
          <w:szCs w:val="18"/>
        </w:rPr>
        <w:t>–</w:t>
      </w:r>
      <w:r w:rsidR="00050D9A">
        <w:rPr>
          <w:rFonts w:ascii="Georgia" w:hAnsi="Georgia" w:cs="Arial"/>
          <w:color w:val="000000"/>
          <w:sz w:val="18"/>
          <w:szCs w:val="18"/>
        </w:rPr>
        <w:t xml:space="preserve"> </w:t>
      </w:r>
      <w:r w:rsidRPr="000065F8">
        <w:rPr>
          <w:rFonts w:ascii="Georgia" w:hAnsi="Georgia" w:cs="Arial"/>
          <w:color w:val="000000"/>
          <w:sz w:val="18"/>
          <w:szCs w:val="18"/>
        </w:rPr>
        <w:t>1986 (29</w:t>
      </w:r>
      <w:r w:rsidRPr="000065F8">
        <w:rPr>
          <w:rFonts w:ascii="Georgia" w:hAnsi="Georgia" w:cs="Arial"/>
          <w:color w:val="000000"/>
          <w:sz w:val="18"/>
          <w:szCs w:val="18"/>
          <w:vertAlign w:val="superscript"/>
        </w:rPr>
        <w:t>th</w:t>
      </w:r>
      <w:r w:rsidRPr="000065F8">
        <w:rPr>
          <w:rFonts w:ascii="Georgia" w:hAnsi="Georgia" w:cs="Arial"/>
          <w:color w:val="000000"/>
          <w:sz w:val="18"/>
          <w:szCs w:val="18"/>
        </w:rPr>
        <w:t xml:space="preserve"> of 1986), revised in the year 1997.</w:t>
      </w:r>
    </w:p>
    <w:p w:rsidR="006E7865" w:rsidRPr="00F732E9"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Guidance for the preparation of </w:t>
      </w:r>
      <w:r w:rsidR="007E7E37" w:rsidRPr="007E7E37">
        <w:rPr>
          <w:rFonts w:ascii="Georgia" w:hAnsi="Georgia" w:cs="Arial"/>
          <w:b/>
          <w:color w:val="000000"/>
          <w:sz w:val="18"/>
          <w:szCs w:val="18"/>
        </w:rPr>
        <w:t>“</w:t>
      </w:r>
      <w:r w:rsidRPr="000065F8">
        <w:rPr>
          <w:rFonts w:ascii="Georgia" w:hAnsi="Georgia" w:cs="Arial"/>
          <w:b/>
          <w:color w:val="000000"/>
          <w:sz w:val="18"/>
          <w:szCs w:val="18"/>
        </w:rPr>
        <w:t>Environmental Impact Assessments/ Statements</w:t>
      </w:r>
      <w:r w:rsidR="007E7E37">
        <w:rPr>
          <w:rFonts w:ascii="Georgia" w:hAnsi="Georgia" w:cs="Arial"/>
          <w:b/>
          <w:color w:val="000000"/>
          <w:sz w:val="18"/>
          <w:szCs w:val="18"/>
        </w:rPr>
        <w:t>”</w:t>
      </w:r>
      <w:r w:rsidRPr="000065F8">
        <w:rPr>
          <w:rFonts w:ascii="Georgia" w:hAnsi="Georgia" w:cs="Arial"/>
          <w:b/>
          <w:color w:val="000000"/>
          <w:sz w:val="18"/>
          <w:szCs w:val="18"/>
        </w:rPr>
        <w:t xml:space="preserve"> (EIA/ S) </w:t>
      </w:r>
      <w:r w:rsidRPr="000065F8">
        <w:rPr>
          <w:rFonts w:ascii="Georgia" w:hAnsi="Georgia" w:cs="Arial"/>
          <w:color w:val="000000"/>
          <w:sz w:val="18"/>
          <w:szCs w:val="18"/>
        </w:rPr>
        <w:t>within this overall framework for environmental clearance of new development proposals is provided and suggested by the GOI's Handbook of Environmental Procedures and Guidelines (1994).</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Additional guidelines for road projects are provided by the </w:t>
      </w:r>
      <w:r w:rsidR="007E7E37" w:rsidRPr="007E7E37">
        <w:rPr>
          <w:rFonts w:ascii="Georgia" w:hAnsi="Georgia" w:cs="Arial"/>
          <w:b/>
          <w:color w:val="000000"/>
          <w:sz w:val="18"/>
          <w:szCs w:val="18"/>
        </w:rPr>
        <w:t>“</w:t>
      </w:r>
      <w:r w:rsidRPr="000065F8">
        <w:rPr>
          <w:rFonts w:ascii="Georgia" w:hAnsi="Georgia" w:cs="Arial"/>
          <w:b/>
          <w:color w:val="000000"/>
          <w:sz w:val="18"/>
          <w:szCs w:val="18"/>
        </w:rPr>
        <w:t>Ministry of Road Transport and Highways</w:t>
      </w:r>
      <w:r w:rsidR="007E7E37">
        <w:rPr>
          <w:rFonts w:ascii="Georgia" w:hAnsi="Georgia" w:cs="Arial"/>
          <w:b/>
          <w:color w:val="000000"/>
          <w:sz w:val="18"/>
          <w:szCs w:val="18"/>
        </w:rPr>
        <w:t>”</w:t>
      </w:r>
      <w:r w:rsidRPr="000065F8">
        <w:rPr>
          <w:rFonts w:ascii="Georgia" w:hAnsi="Georgia" w:cs="Arial"/>
          <w:b/>
          <w:color w:val="000000"/>
          <w:sz w:val="18"/>
          <w:szCs w:val="18"/>
        </w:rPr>
        <w:t xml:space="preserve"> (MORTH)</w:t>
      </w:r>
      <w:r w:rsidRPr="000065F8">
        <w:rPr>
          <w:rFonts w:ascii="Georgia" w:hAnsi="Georgia" w:cs="Arial"/>
          <w:color w:val="000000"/>
          <w:sz w:val="18"/>
          <w:szCs w:val="18"/>
        </w:rPr>
        <w:t xml:space="preserve"> in its publication entitled Environmental Guidelines for Rail/ Road and Highway Projects. The Guidelines include the summary questionnaire to be submitted to MOEF for the preparation and planning of EIAs for domestic road projects requiring EIA as noted above in the paragraphs.</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MOEF Circular No. 21012/ 26</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99</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la</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111 dated 22</w:t>
      </w:r>
      <w:r w:rsidRPr="000065F8">
        <w:rPr>
          <w:rFonts w:ascii="Georgia" w:hAnsi="Georgia" w:cs="Arial"/>
          <w:color w:val="000000"/>
          <w:sz w:val="18"/>
          <w:szCs w:val="18"/>
          <w:vertAlign w:val="superscript"/>
        </w:rPr>
        <w:t>nd</w:t>
      </w:r>
      <w:r w:rsidRPr="000065F8">
        <w:rPr>
          <w:rFonts w:ascii="Georgia" w:hAnsi="Georgia" w:cs="Arial"/>
          <w:color w:val="000000"/>
          <w:sz w:val="18"/>
          <w:szCs w:val="18"/>
        </w:rPr>
        <w:t xml:space="preserve"> August, 2013 exempts linear projects with ROWs of less than 40 metros (including the existing </w:t>
      </w:r>
      <w:r w:rsidR="007E7E37" w:rsidRPr="007E7E37">
        <w:rPr>
          <w:rFonts w:ascii="Georgia" w:hAnsi="Georgia" w:cs="Arial"/>
          <w:b/>
          <w:color w:val="000000"/>
          <w:sz w:val="18"/>
          <w:szCs w:val="18"/>
        </w:rPr>
        <w:t>“</w:t>
      </w:r>
      <w:r w:rsidRPr="000065F8">
        <w:rPr>
          <w:rFonts w:ascii="Georgia" w:hAnsi="Georgia" w:cs="Arial"/>
          <w:b/>
          <w:color w:val="000000"/>
          <w:sz w:val="18"/>
          <w:szCs w:val="18"/>
        </w:rPr>
        <w:t>Right of Way</w:t>
      </w:r>
      <w:r w:rsidR="007E7E37">
        <w:rPr>
          <w:rFonts w:ascii="Georgia" w:hAnsi="Georgia" w:cs="Arial"/>
          <w:b/>
          <w:color w:val="000000"/>
          <w:sz w:val="18"/>
          <w:szCs w:val="18"/>
        </w:rPr>
        <w:t>”</w:t>
      </w:r>
      <w:r w:rsidRPr="000065F8">
        <w:rPr>
          <w:rFonts w:ascii="Georgia" w:hAnsi="Georgia" w:cs="Arial"/>
          <w:b/>
          <w:color w:val="000000"/>
          <w:sz w:val="18"/>
          <w:szCs w:val="18"/>
        </w:rPr>
        <w:t xml:space="preserve"> (ROW)</w:t>
      </w:r>
      <w:r w:rsidRPr="000065F8">
        <w:rPr>
          <w:rFonts w:ascii="Georgia" w:hAnsi="Georgia" w:cs="Arial"/>
          <w:color w:val="000000"/>
          <w:sz w:val="18"/>
          <w:szCs w:val="18"/>
        </w:rPr>
        <w:t xml:space="preserve"> and land acquisition as may be required by the project) from most review processes. Projects entirely contained within the existing </w:t>
      </w:r>
      <w:r w:rsidR="007E7E37" w:rsidRPr="007E7E37">
        <w:rPr>
          <w:rFonts w:ascii="Georgia" w:hAnsi="Georgia" w:cs="Arial"/>
          <w:b/>
          <w:color w:val="000000"/>
          <w:sz w:val="18"/>
          <w:szCs w:val="18"/>
        </w:rPr>
        <w:t>“</w:t>
      </w:r>
      <w:r w:rsidRPr="000065F8">
        <w:rPr>
          <w:rFonts w:ascii="Georgia" w:hAnsi="Georgia" w:cs="Arial"/>
          <w:b/>
          <w:color w:val="000000"/>
          <w:sz w:val="18"/>
          <w:szCs w:val="18"/>
        </w:rPr>
        <w:t>Right of Way</w:t>
      </w:r>
      <w:r w:rsidR="007E7E37">
        <w:rPr>
          <w:rFonts w:ascii="Georgia" w:hAnsi="Georgia" w:cs="Arial"/>
          <w:b/>
          <w:color w:val="000000"/>
          <w:sz w:val="18"/>
          <w:szCs w:val="18"/>
        </w:rPr>
        <w:t>”</w:t>
      </w:r>
      <w:r w:rsidRPr="000065F8">
        <w:rPr>
          <w:rFonts w:ascii="Georgia" w:hAnsi="Georgia" w:cs="Arial"/>
          <w:b/>
          <w:color w:val="000000"/>
          <w:sz w:val="18"/>
          <w:szCs w:val="18"/>
        </w:rPr>
        <w:t xml:space="preserve"> (ROW)</w:t>
      </w:r>
      <w:r w:rsidRPr="000065F8">
        <w:rPr>
          <w:rFonts w:ascii="Georgia" w:hAnsi="Georgia" w:cs="Arial"/>
          <w:color w:val="000000"/>
          <w:sz w:val="18"/>
          <w:szCs w:val="18"/>
        </w:rPr>
        <w:t xml:space="preserve"> are considered as maintenance, which is generally not subject to MOEF review.</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Thus, road projects limited to actions as per instructions such as those are proposed and implemented by </w:t>
      </w:r>
      <w:r w:rsidR="007E7E37" w:rsidRPr="007E7E37">
        <w:rPr>
          <w:rFonts w:ascii="Georgia" w:hAnsi="Georgia" w:cs="Arial"/>
          <w:b/>
          <w:color w:val="000000"/>
          <w:sz w:val="18"/>
          <w:szCs w:val="18"/>
          <w:shd w:val="clear" w:color="auto" w:fill="FFFFFF"/>
        </w:rPr>
        <w:t>“</w:t>
      </w:r>
      <w:r w:rsidRPr="000065F8">
        <w:rPr>
          <w:rFonts w:ascii="Georgia" w:hAnsi="Georgia" w:cs="Arial"/>
          <w:b/>
          <w:color w:val="000000"/>
          <w:sz w:val="18"/>
          <w:szCs w:val="18"/>
          <w:shd w:val="clear" w:color="auto" w:fill="FFFFFF"/>
        </w:rPr>
        <w:t>Scientific Research and Experimental Development</w:t>
      </w:r>
      <w:r w:rsidR="007E7E37">
        <w:rPr>
          <w:rFonts w:ascii="Georgia" w:hAnsi="Georgia" w:cs="Arial"/>
          <w:b/>
          <w:color w:val="000000"/>
          <w:sz w:val="18"/>
          <w:szCs w:val="18"/>
          <w:shd w:val="clear" w:color="auto" w:fill="FFFFFF"/>
        </w:rPr>
        <w:t>”</w:t>
      </w:r>
      <w:r w:rsidRPr="000065F8">
        <w:rPr>
          <w:rFonts w:ascii="Georgia" w:hAnsi="Georgia" w:cs="Arial"/>
          <w:b/>
          <w:color w:val="000000"/>
          <w:sz w:val="18"/>
          <w:szCs w:val="18"/>
        </w:rPr>
        <w:t xml:space="preserve"> (SRED)</w:t>
      </w:r>
      <w:r w:rsidRPr="000065F8">
        <w:rPr>
          <w:rFonts w:ascii="Georgia" w:hAnsi="Georgia" w:cs="Arial"/>
          <w:color w:val="000000"/>
          <w:sz w:val="18"/>
          <w:szCs w:val="18"/>
        </w:rPr>
        <w:t xml:space="preserve"> are generally exempted from GOI/ EIA requirements. The Project will not include construction of any new high level bridges and thus will not require significant changes and variations to the existing roadsides/ ways alignment or grade level quality construction of civil work.</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320D7C" w:rsidP="001D6A6F">
      <w:pPr>
        <w:widowControl w:val="0"/>
        <w:autoSpaceDE w:val="0"/>
        <w:autoSpaceDN w:val="0"/>
        <w:adjustRightInd w:val="0"/>
        <w:ind w:right="-9"/>
        <w:jc w:val="both"/>
        <w:rPr>
          <w:rFonts w:ascii="Georgia" w:hAnsi="Georgia" w:cs="Arial"/>
          <w:b/>
          <w:color w:val="000000"/>
          <w:sz w:val="18"/>
          <w:szCs w:val="18"/>
        </w:rPr>
      </w:pPr>
      <w:r>
        <w:rPr>
          <w:rFonts w:ascii="Georgia" w:hAnsi="Georgia" w:cs="Arial"/>
          <w:b/>
          <w:color w:val="000000"/>
          <w:sz w:val="18"/>
          <w:szCs w:val="18"/>
        </w:rPr>
        <w:t xml:space="preserve">2.4.2 </w:t>
      </w:r>
      <w:r w:rsidR="006E7865" w:rsidRPr="000065F8">
        <w:rPr>
          <w:rFonts w:ascii="Georgia" w:hAnsi="Georgia" w:cs="Arial"/>
          <w:b/>
          <w:color w:val="000000"/>
          <w:sz w:val="18"/>
          <w:szCs w:val="18"/>
        </w:rPr>
        <w:t>State Forest Department Requirements</w:t>
      </w:r>
    </w:p>
    <w:p w:rsidR="006E7865" w:rsidRPr="00CE5CCB"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370702" w:rsidP="001D6A6F">
      <w:pPr>
        <w:widowControl w:val="0"/>
        <w:autoSpaceDE w:val="0"/>
        <w:autoSpaceDN w:val="0"/>
        <w:adjustRightInd w:val="0"/>
        <w:ind w:left="720" w:right="-9"/>
        <w:jc w:val="both"/>
        <w:rPr>
          <w:rFonts w:ascii="Georgia" w:hAnsi="Georgia" w:cs="Arial"/>
          <w:color w:val="000000"/>
          <w:sz w:val="18"/>
          <w:szCs w:val="18"/>
        </w:rPr>
      </w:pPr>
      <w:r w:rsidRPr="001A69C3">
        <w:rPr>
          <w:rFonts w:ascii="Georgia" w:eastAsiaTheme="minorHAnsi" w:hAnsi="Georgia" w:cs="Arial"/>
          <w:b/>
          <w:color w:val="FF9900"/>
          <w:sz w:val="18"/>
          <w:szCs w:val="18"/>
          <w:u w:val="double" w:color="00B0F0"/>
          <w:lang w:bidi="hi-IN"/>
        </w:rPr>
        <w:t>Removal of Trees along the Right of Way (ROW)</w:t>
      </w:r>
      <w:r w:rsidRPr="001A69C3">
        <w:rPr>
          <w:rFonts w:ascii="Georgia" w:eastAsiaTheme="minorHAnsi" w:hAnsi="Georgia" w:cs="Arial"/>
          <w:b/>
          <w:color w:val="FF9900"/>
          <w:sz w:val="18"/>
          <w:szCs w:val="18"/>
          <w:lang w:bidi="hi-IN"/>
        </w:rPr>
        <w:t>:</w:t>
      </w:r>
      <w:r w:rsidR="006E7865" w:rsidRPr="000065F8">
        <w:rPr>
          <w:rFonts w:ascii="Georgia" w:hAnsi="Georgia" w:cs="Arial"/>
          <w:color w:val="000000"/>
          <w:sz w:val="18"/>
          <w:szCs w:val="18"/>
        </w:rPr>
        <w:t xml:space="preserve"> Trees will have to be removed within the existing </w:t>
      </w:r>
      <w:r w:rsidR="007E7E37" w:rsidRPr="007E7E37">
        <w:rPr>
          <w:rFonts w:ascii="Georgia" w:hAnsi="Georgia" w:cs="Arial"/>
          <w:b/>
          <w:color w:val="000000"/>
          <w:sz w:val="18"/>
          <w:szCs w:val="18"/>
        </w:rPr>
        <w:t>“</w:t>
      </w:r>
      <w:r w:rsidR="006E7865" w:rsidRPr="000065F8">
        <w:rPr>
          <w:rFonts w:ascii="Georgia" w:hAnsi="Georgia" w:cs="Arial"/>
          <w:b/>
          <w:color w:val="000000"/>
          <w:sz w:val="18"/>
          <w:szCs w:val="18"/>
        </w:rPr>
        <w:t>Right of Way</w:t>
      </w:r>
      <w:r w:rsidR="007E7E37">
        <w:rPr>
          <w:rFonts w:ascii="Georgia" w:hAnsi="Georgia" w:cs="Arial"/>
          <w:b/>
          <w:color w:val="000000"/>
          <w:sz w:val="18"/>
          <w:szCs w:val="18"/>
        </w:rPr>
        <w:t>”</w:t>
      </w:r>
      <w:r w:rsidR="006E7865" w:rsidRPr="000065F8">
        <w:rPr>
          <w:rFonts w:ascii="Georgia" w:hAnsi="Georgia" w:cs="Arial"/>
          <w:b/>
          <w:color w:val="000000"/>
          <w:sz w:val="18"/>
          <w:szCs w:val="18"/>
        </w:rPr>
        <w:t xml:space="preserve"> (ROW)</w:t>
      </w:r>
      <w:r w:rsidR="006E7865" w:rsidRPr="000065F8">
        <w:rPr>
          <w:rFonts w:ascii="Georgia" w:hAnsi="Georgia" w:cs="Arial"/>
          <w:color w:val="000000"/>
          <w:sz w:val="18"/>
          <w:szCs w:val="18"/>
        </w:rPr>
        <w:t xml:space="preserve"> in some places to allow for widening of the carriageway, construction of shoulders, or to meet and follow current road safety standards. It should be noted that trees within the Right of Way are considered to be within the purview of the </w:t>
      </w:r>
      <w:r w:rsidR="007E7E37" w:rsidRPr="007E7E37">
        <w:rPr>
          <w:rFonts w:ascii="Georgia" w:hAnsi="Georgia" w:cs="Arial"/>
          <w:b/>
          <w:color w:val="000000"/>
          <w:sz w:val="18"/>
          <w:szCs w:val="18"/>
        </w:rPr>
        <w:t>“</w:t>
      </w:r>
      <w:r w:rsidR="006E7865" w:rsidRPr="000065F8">
        <w:rPr>
          <w:rFonts w:ascii="Georgia" w:hAnsi="Georgia" w:cs="Arial"/>
          <w:b/>
          <w:color w:val="000000"/>
          <w:sz w:val="18"/>
          <w:szCs w:val="18"/>
        </w:rPr>
        <w:t>State Forest Department</w:t>
      </w:r>
      <w:r w:rsidR="007E7E37">
        <w:rPr>
          <w:rFonts w:ascii="Georgia" w:hAnsi="Georgia" w:cs="Arial"/>
          <w:b/>
          <w:color w:val="000000"/>
          <w:sz w:val="18"/>
          <w:szCs w:val="18"/>
        </w:rPr>
        <w:t>”</w:t>
      </w:r>
      <w:r w:rsidR="006E7865" w:rsidRPr="000065F8">
        <w:rPr>
          <w:rFonts w:ascii="Georgia" w:hAnsi="Georgia" w:cs="Arial"/>
          <w:b/>
          <w:color w:val="000000"/>
          <w:sz w:val="18"/>
          <w:szCs w:val="18"/>
        </w:rPr>
        <w:t xml:space="preserve"> (SFD)</w:t>
      </w:r>
      <w:r w:rsidR="006E7865" w:rsidRPr="000065F8">
        <w:rPr>
          <w:rFonts w:ascii="Georgia" w:hAnsi="Georgia" w:cs="Arial"/>
          <w:color w:val="000000"/>
          <w:sz w:val="18"/>
          <w:szCs w:val="18"/>
        </w:rPr>
        <w:t xml:space="preserve">. Therefore, an application will be required pursuant to MOEF </w:t>
      </w:r>
      <w:r w:rsidR="00B61424">
        <w:rPr>
          <w:rFonts w:ascii="Georgia" w:hAnsi="Georgia" w:cs="Arial"/>
          <w:color w:val="000000"/>
          <w:sz w:val="18"/>
          <w:szCs w:val="18"/>
        </w:rPr>
        <w:t>L</w:t>
      </w:r>
      <w:r w:rsidR="006E7865" w:rsidRPr="000065F8">
        <w:rPr>
          <w:rFonts w:ascii="Georgia" w:hAnsi="Georgia" w:cs="Arial"/>
          <w:color w:val="000000"/>
          <w:sz w:val="18"/>
          <w:szCs w:val="18"/>
        </w:rPr>
        <w:t>etter Ref</w:t>
      </w:r>
      <w:r w:rsidR="00410F6E">
        <w:rPr>
          <w:rFonts w:ascii="Georgia" w:hAnsi="Georgia" w:cs="Arial"/>
          <w:color w:val="000000"/>
          <w:sz w:val="18"/>
          <w:szCs w:val="18"/>
        </w:rPr>
        <w:t>.</w:t>
      </w:r>
      <w:r w:rsidR="00320D7C">
        <w:rPr>
          <w:rFonts w:ascii="Georgia" w:hAnsi="Georgia" w:cs="Arial"/>
          <w:color w:val="000000"/>
          <w:sz w:val="18"/>
          <w:szCs w:val="18"/>
        </w:rPr>
        <w:t xml:space="preserve"> </w:t>
      </w:r>
      <w:r w:rsidR="00B61424">
        <w:rPr>
          <w:rFonts w:ascii="Georgia" w:hAnsi="Georgia" w:cs="Arial"/>
          <w:color w:val="000000"/>
          <w:sz w:val="18"/>
          <w:szCs w:val="18"/>
        </w:rPr>
        <w:t>N</w:t>
      </w:r>
      <w:r w:rsidR="006E7865" w:rsidRPr="000065F8">
        <w:rPr>
          <w:rFonts w:ascii="Georgia" w:hAnsi="Georgia" w:cs="Arial"/>
          <w:color w:val="000000"/>
          <w:sz w:val="18"/>
          <w:szCs w:val="18"/>
        </w:rPr>
        <w:t>o. 4</w:t>
      </w:r>
      <w:r w:rsidR="00320D7C">
        <w:rPr>
          <w:rFonts w:ascii="Georgia" w:hAnsi="Georgia" w:cs="Arial"/>
          <w:color w:val="000000"/>
          <w:sz w:val="18"/>
          <w:szCs w:val="18"/>
        </w:rPr>
        <w:t xml:space="preserve"> </w:t>
      </w:r>
      <w:r w:rsidR="001436F1" w:rsidRPr="001436F1">
        <w:rPr>
          <w:rFonts w:ascii="Georgia" w:eastAsiaTheme="minorHAnsi" w:hAnsi="Georgia" w:cs="Arial"/>
          <w:color w:val="000000"/>
          <w:sz w:val="18"/>
          <w:szCs w:val="18"/>
        </w:rPr>
        <w:t>–</w:t>
      </w:r>
      <w:r w:rsidR="00320D7C">
        <w:rPr>
          <w:rFonts w:ascii="Georgia" w:eastAsiaTheme="minorHAnsi" w:hAnsi="Georgia" w:cs="Arial"/>
          <w:color w:val="000000"/>
          <w:sz w:val="18"/>
          <w:szCs w:val="18"/>
        </w:rPr>
        <w:t xml:space="preserve"> </w:t>
      </w:r>
      <w:r w:rsidR="006E7865" w:rsidRPr="000065F8">
        <w:rPr>
          <w:rFonts w:ascii="Georgia" w:hAnsi="Georgia" w:cs="Arial"/>
          <w:color w:val="000000"/>
          <w:sz w:val="18"/>
          <w:szCs w:val="18"/>
        </w:rPr>
        <w:t>1/97'</w:t>
      </w:r>
      <w:r w:rsidR="00320D7C">
        <w:rPr>
          <w:rFonts w:ascii="Georgia" w:hAnsi="Georgia" w:cs="Arial"/>
          <w:color w:val="000000"/>
          <w:sz w:val="18"/>
          <w:szCs w:val="18"/>
        </w:rPr>
        <w:t xml:space="preserve"> </w:t>
      </w:r>
      <w:r w:rsidR="001436F1" w:rsidRPr="001436F1">
        <w:rPr>
          <w:rFonts w:ascii="Georgia" w:eastAsiaTheme="minorHAnsi" w:hAnsi="Georgia" w:cs="Arial"/>
          <w:color w:val="000000"/>
          <w:sz w:val="18"/>
          <w:szCs w:val="18"/>
        </w:rPr>
        <w:t>–</w:t>
      </w:r>
      <w:r w:rsidR="00320D7C">
        <w:rPr>
          <w:rFonts w:ascii="Georgia" w:eastAsiaTheme="minorHAnsi" w:hAnsi="Georgia" w:cs="Arial"/>
          <w:color w:val="000000"/>
          <w:sz w:val="18"/>
          <w:szCs w:val="18"/>
        </w:rPr>
        <w:t xml:space="preserve"> </w:t>
      </w:r>
      <w:r w:rsidR="006E7865" w:rsidRPr="000065F8">
        <w:rPr>
          <w:rFonts w:ascii="Georgia" w:hAnsi="Georgia" w:cs="Arial"/>
          <w:color w:val="000000"/>
          <w:sz w:val="18"/>
          <w:szCs w:val="18"/>
        </w:rPr>
        <w:t>FC, dated 18</w:t>
      </w:r>
      <w:r w:rsidR="006E7865" w:rsidRPr="000065F8">
        <w:rPr>
          <w:rFonts w:ascii="Georgia" w:hAnsi="Georgia" w:cs="Arial"/>
          <w:color w:val="000000"/>
          <w:sz w:val="18"/>
          <w:szCs w:val="18"/>
          <w:vertAlign w:val="superscript"/>
        </w:rPr>
        <w:t>th</w:t>
      </w:r>
      <w:r w:rsidR="006E7865" w:rsidRPr="000065F8">
        <w:rPr>
          <w:rFonts w:ascii="Georgia" w:hAnsi="Georgia" w:cs="Arial"/>
          <w:color w:val="000000"/>
          <w:sz w:val="18"/>
          <w:szCs w:val="18"/>
        </w:rPr>
        <w:t xml:space="preserve"> February, 1998, which provides revised guidelines for applicability of the Forest Conservation Act (1980) to linear infrastructure projects such as rail and road projects. Clearance by the </w:t>
      </w:r>
      <w:r w:rsidR="007E7E37" w:rsidRPr="007E7E37">
        <w:rPr>
          <w:rFonts w:ascii="Georgia" w:hAnsi="Georgia" w:cs="Arial"/>
          <w:b/>
          <w:color w:val="000000"/>
          <w:sz w:val="18"/>
          <w:szCs w:val="18"/>
        </w:rPr>
        <w:t>“</w:t>
      </w:r>
      <w:r w:rsidR="006E7865" w:rsidRPr="000065F8">
        <w:rPr>
          <w:rFonts w:ascii="Georgia" w:hAnsi="Georgia" w:cs="Arial"/>
          <w:b/>
          <w:color w:val="000000"/>
          <w:sz w:val="18"/>
          <w:szCs w:val="18"/>
        </w:rPr>
        <w:t>State Forest Department</w:t>
      </w:r>
      <w:r w:rsidR="007E7E37">
        <w:rPr>
          <w:rFonts w:ascii="Georgia" w:hAnsi="Georgia" w:cs="Arial"/>
          <w:b/>
          <w:color w:val="000000"/>
          <w:sz w:val="18"/>
          <w:szCs w:val="18"/>
        </w:rPr>
        <w:t>”</w:t>
      </w:r>
      <w:r w:rsidR="006E7865" w:rsidRPr="000065F8">
        <w:rPr>
          <w:rFonts w:ascii="Georgia" w:hAnsi="Georgia" w:cs="Arial"/>
          <w:color w:val="000000"/>
          <w:sz w:val="18"/>
          <w:szCs w:val="18"/>
        </w:rPr>
        <w:t xml:space="preserve"> is assumed to have been granted/ decided/ approved/ fixed and established unless there is an indication to the contrary within 30 days.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370702" w:rsidP="001D6A6F">
      <w:pPr>
        <w:widowControl w:val="0"/>
        <w:autoSpaceDE w:val="0"/>
        <w:autoSpaceDN w:val="0"/>
        <w:adjustRightInd w:val="0"/>
        <w:ind w:left="720" w:right="-9"/>
        <w:jc w:val="both"/>
        <w:rPr>
          <w:rFonts w:ascii="Georgia" w:hAnsi="Georgia" w:cs="Arial"/>
          <w:color w:val="000000"/>
          <w:sz w:val="18"/>
          <w:szCs w:val="18"/>
        </w:rPr>
      </w:pPr>
      <w:r w:rsidRPr="001A69C3">
        <w:rPr>
          <w:rFonts w:ascii="Georgia" w:eastAsiaTheme="minorHAnsi" w:hAnsi="Georgia" w:cs="Arial"/>
          <w:b/>
          <w:color w:val="FF9900"/>
          <w:sz w:val="18"/>
          <w:szCs w:val="18"/>
          <w:u w:val="double" w:color="00B0F0"/>
          <w:lang w:bidi="hi-IN"/>
        </w:rPr>
        <w:t>Impacts to Reserved Forests</w:t>
      </w:r>
      <w:r w:rsidRPr="001A69C3">
        <w:rPr>
          <w:rFonts w:ascii="Georgia" w:eastAsiaTheme="minorHAnsi" w:hAnsi="Georgia" w:cs="Arial"/>
          <w:b/>
          <w:color w:val="FF9900"/>
          <w:sz w:val="18"/>
          <w:szCs w:val="18"/>
          <w:lang w:bidi="hi-IN"/>
        </w:rPr>
        <w:t>:</w:t>
      </w:r>
      <w:r w:rsidR="006E7865" w:rsidRPr="000065F8">
        <w:rPr>
          <w:rFonts w:ascii="Georgia" w:hAnsi="Georgia" w:cs="Arial"/>
          <w:color w:val="000000"/>
          <w:sz w:val="18"/>
          <w:szCs w:val="18"/>
        </w:rPr>
        <w:t xml:space="preserve"> In the event of potential impacts to Reserved Forests, a </w:t>
      </w:r>
      <w:r w:rsidR="007E7E37" w:rsidRPr="007E7E37">
        <w:rPr>
          <w:rFonts w:ascii="Georgia" w:hAnsi="Georgia" w:cs="Arial"/>
          <w:b/>
          <w:color w:val="000000"/>
          <w:sz w:val="18"/>
          <w:szCs w:val="18"/>
        </w:rPr>
        <w:t>“</w:t>
      </w:r>
      <w:r w:rsidR="006E7865" w:rsidRPr="000065F8">
        <w:rPr>
          <w:rFonts w:ascii="Georgia" w:hAnsi="Georgia" w:cs="Arial"/>
          <w:b/>
          <w:color w:val="000000"/>
          <w:sz w:val="18"/>
          <w:szCs w:val="18"/>
        </w:rPr>
        <w:t>Notice of Compliance</w:t>
      </w:r>
      <w:r w:rsidR="007E7E37">
        <w:rPr>
          <w:rFonts w:ascii="Georgia" w:hAnsi="Georgia" w:cs="Arial"/>
          <w:b/>
          <w:color w:val="000000"/>
          <w:sz w:val="18"/>
          <w:szCs w:val="18"/>
        </w:rPr>
        <w:t>”</w:t>
      </w:r>
      <w:r w:rsidR="006E7865" w:rsidRPr="000065F8">
        <w:rPr>
          <w:rFonts w:ascii="Georgia" w:hAnsi="Georgia" w:cs="Arial"/>
          <w:b/>
          <w:color w:val="000000"/>
          <w:sz w:val="18"/>
          <w:szCs w:val="18"/>
        </w:rPr>
        <w:t xml:space="preserve"> (NOC)</w:t>
      </w:r>
      <w:r w:rsidR="006E7865" w:rsidRPr="000065F8">
        <w:rPr>
          <w:rFonts w:ascii="Georgia" w:hAnsi="Georgia" w:cs="Arial"/>
          <w:color w:val="000000"/>
          <w:sz w:val="18"/>
          <w:szCs w:val="18"/>
        </w:rPr>
        <w:t xml:space="preserve"> is required from the </w:t>
      </w:r>
      <w:r w:rsidR="007E7E37" w:rsidRPr="007E7E37">
        <w:rPr>
          <w:rFonts w:ascii="Georgia" w:hAnsi="Georgia" w:cs="Arial"/>
          <w:b/>
          <w:color w:val="000000"/>
          <w:sz w:val="18"/>
          <w:szCs w:val="18"/>
        </w:rPr>
        <w:t>“</w:t>
      </w:r>
      <w:r w:rsidR="006E7865" w:rsidRPr="000065F8">
        <w:rPr>
          <w:rFonts w:ascii="Georgia" w:hAnsi="Georgia" w:cs="Arial"/>
          <w:b/>
          <w:color w:val="000000"/>
          <w:sz w:val="18"/>
          <w:szCs w:val="18"/>
        </w:rPr>
        <w:t>State Forest Department</w:t>
      </w:r>
      <w:r w:rsidR="007E7E37">
        <w:rPr>
          <w:rFonts w:ascii="Georgia" w:hAnsi="Georgia" w:cs="Arial"/>
          <w:b/>
          <w:color w:val="000000"/>
          <w:sz w:val="18"/>
          <w:szCs w:val="18"/>
        </w:rPr>
        <w:t>”</w:t>
      </w:r>
      <w:r w:rsidR="006E7865" w:rsidRPr="000065F8">
        <w:rPr>
          <w:rFonts w:ascii="Georgia" w:hAnsi="Georgia" w:cs="Arial"/>
          <w:b/>
          <w:color w:val="000000"/>
          <w:sz w:val="18"/>
          <w:szCs w:val="18"/>
        </w:rPr>
        <w:t xml:space="preserve"> (SFD)</w:t>
      </w:r>
      <w:r w:rsidR="006E7865" w:rsidRPr="000065F8">
        <w:rPr>
          <w:rFonts w:ascii="Georgia" w:hAnsi="Georgia" w:cs="Arial"/>
          <w:color w:val="000000"/>
          <w:sz w:val="18"/>
          <w:szCs w:val="18"/>
        </w:rPr>
        <w:t xml:space="preserve">. In the event that a submission to MOEF is required, the NOC must be obtained prior to action by MOEF as an esteemed </w:t>
      </w:r>
      <w:r w:rsidR="0085350E" w:rsidRPr="000065F8">
        <w:rPr>
          <w:rFonts w:ascii="Georgia" w:hAnsi="Georgia" w:cs="Arial"/>
          <w:color w:val="000000"/>
          <w:sz w:val="18"/>
          <w:szCs w:val="18"/>
        </w:rPr>
        <w:t>organization</w:t>
      </w:r>
      <w:r w:rsidR="006E7865" w:rsidRPr="000065F8">
        <w:rPr>
          <w:rFonts w:ascii="Georgia" w:hAnsi="Georgia" w:cs="Arial"/>
          <w:color w:val="000000"/>
          <w:sz w:val="18"/>
          <w:szCs w:val="18"/>
        </w:rPr>
        <w:t>.</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2.4.3 State Pollution Control Board Requirements (SPCB)</w:t>
      </w:r>
    </w:p>
    <w:p w:rsidR="006E7865" w:rsidRPr="006C6694"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Certain actions to be included in SRED (</w:t>
      </w:r>
      <w:r w:rsidRPr="000065F8">
        <w:rPr>
          <w:rFonts w:ascii="Georgia" w:hAnsi="Georgia" w:cs="Arial"/>
          <w:i/>
          <w:color w:val="000000"/>
          <w:sz w:val="18"/>
          <w:szCs w:val="18"/>
        </w:rPr>
        <w:t>e.g.,</w:t>
      </w:r>
      <w:r w:rsidRPr="000065F8">
        <w:rPr>
          <w:rFonts w:ascii="Georgia" w:hAnsi="Georgia" w:cs="Arial"/>
          <w:color w:val="000000"/>
          <w:sz w:val="18"/>
          <w:szCs w:val="18"/>
        </w:rPr>
        <w:t xml:space="preserve"> the locations and operations of asphalt crushing or mixing plants) will require submission of an application to the SPCB pursuant to the water (Prevention and Control of Pollution) Act of 1974, Cass Act of 1977, and Air (Prevention and Control of Pollution) Act of 1981.</w:t>
      </w:r>
    </w:p>
    <w:p w:rsidR="006E7865" w:rsidRPr="000065F8" w:rsidRDefault="006E7865" w:rsidP="001D6A6F">
      <w:pPr>
        <w:pStyle w:val="ListParagraph"/>
        <w:rPr>
          <w:rFonts w:ascii="Georgia" w:hAnsi="Georgia" w:cs="Arial"/>
          <w:color w:val="000000"/>
          <w:sz w:val="8"/>
          <w:szCs w:val="8"/>
        </w:rPr>
      </w:pPr>
    </w:p>
    <w:p w:rsidR="006E7865" w:rsidRPr="000065F8" w:rsidRDefault="006E7865" w:rsidP="001D6A6F">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The SPCB generally establishes a review panel or board/ section/ group/ jury members and circulates the application for public review and comment in each affected district. At least one public hearing is held in each affected district following not less than 30 </w:t>
      </w:r>
      <w:r w:rsidR="00F15B42" w:rsidRPr="000065F8">
        <w:rPr>
          <w:rFonts w:ascii="Georgia" w:hAnsi="Georgia" w:cs="Arial"/>
          <w:color w:val="000000"/>
          <w:sz w:val="18"/>
          <w:szCs w:val="18"/>
        </w:rPr>
        <w:t>days’ notice</w:t>
      </w:r>
      <w:r w:rsidRPr="000065F8">
        <w:rPr>
          <w:rFonts w:ascii="Georgia" w:hAnsi="Georgia" w:cs="Arial"/>
          <w:color w:val="000000"/>
          <w:sz w:val="18"/>
          <w:szCs w:val="18"/>
        </w:rPr>
        <w:t xml:space="preserve"> in local and regional newspapers/ media network/ news channels etc.</w:t>
      </w:r>
    </w:p>
    <w:p w:rsidR="006E7865" w:rsidRPr="000065F8" w:rsidRDefault="006E7865" w:rsidP="001D6A6F">
      <w:pPr>
        <w:pStyle w:val="ListParagraph"/>
        <w:rPr>
          <w:rFonts w:ascii="Georgia" w:hAnsi="Georgia" w:cs="Arial"/>
          <w:color w:val="000000"/>
          <w:sz w:val="8"/>
          <w:szCs w:val="8"/>
        </w:rPr>
      </w:pPr>
    </w:p>
    <w:p w:rsidR="006E7865" w:rsidRPr="000065F8" w:rsidRDefault="006E7865" w:rsidP="001D6A6F">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A state</w:t>
      </w:r>
      <w:r w:rsidR="00320D7C">
        <w:rPr>
          <w:rFonts w:ascii="Georgia" w:hAnsi="Georgia" w:cs="Arial"/>
          <w:color w:val="000000"/>
          <w:sz w:val="18"/>
          <w:szCs w:val="18"/>
        </w:rPr>
        <w:t xml:space="preserve"> </w:t>
      </w:r>
      <w:r w:rsidR="00423E26" w:rsidRPr="0073618F">
        <w:rPr>
          <w:rFonts w:ascii="Georgia" w:hAnsi="Georgia"/>
          <w:color w:val="000000"/>
          <w:sz w:val="18"/>
          <w:szCs w:val="18"/>
        </w:rPr>
        <w:t>–</w:t>
      </w:r>
      <w:r w:rsidR="00320D7C">
        <w:rPr>
          <w:rFonts w:ascii="Georgia" w:hAnsi="Georgia"/>
          <w:color w:val="000000"/>
          <w:sz w:val="18"/>
          <w:szCs w:val="18"/>
        </w:rPr>
        <w:t xml:space="preserve"> </w:t>
      </w:r>
      <w:r w:rsidRPr="000065F8">
        <w:rPr>
          <w:rFonts w:ascii="Georgia" w:hAnsi="Georgia" w:cs="Arial"/>
          <w:color w:val="000000"/>
          <w:sz w:val="18"/>
          <w:szCs w:val="18"/>
        </w:rPr>
        <w:t>level hearing is also required, taking all comments received from the districts into account and assuming acceptability of the SPCB issues as per NOC status and standard maintained for civil construction road network.</w:t>
      </w:r>
    </w:p>
    <w:p w:rsidR="006E7865" w:rsidRPr="000065F8" w:rsidRDefault="006E7865" w:rsidP="001D6A6F">
      <w:pPr>
        <w:widowControl w:val="0"/>
        <w:autoSpaceDE w:val="0"/>
        <w:autoSpaceDN w:val="0"/>
        <w:adjustRightInd w:val="0"/>
        <w:ind w:left="720" w:right="-9"/>
        <w:jc w:val="both"/>
        <w:rPr>
          <w:rFonts w:ascii="Georgia" w:hAnsi="Georgia" w:cs="Arial"/>
          <w:color w:val="000000"/>
          <w:sz w:val="8"/>
          <w:szCs w:val="8"/>
        </w:rPr>
      </w:pPr>
    </w:p>
    <w:p w:rsidR="006E7865" w:rsidRPr="000065F8" w:rsidRDefault="006E7865" w:rsidP="001D6A6F">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The SPCB's NOC, as well as the Forest Department's NOC is required before MOEF action on any required EIA can be considered complete or whole comprehensive and inclusive report work.</w:t>
      </w:r>
    </w:p>
    <w:p w:rsidR="006E7865" w:rsidRPr="006C6694" w:rsidRDefault="006E7865" w:rsidP="001D6A6F">
      <w:pPr>
        <w:widowControl w:val="0"/>
        <w:autoSpaceDE w:val="0"/>
        <w:autoSpaceDN w:val="0"/>
        <w:adjustRightInd w:val="0"/>
        <w:ind w:right="-9"/>
        <w:jc w:val="both"/>
        <w:rPr>
          <w:rFonts w:ascii="Georgia" w:hAnsi="Georgia" w:cs="Arial"/>
          <w:color w:val="000000"/>
          <w:sz w:val="18"/>
          <w:szCs w:val="18"/>
        </w:rPr>
      </w:pPr>
      <w:r w:rsidRPr="006C6694">
        <w:rPr>
          <w:rFonts w:ascii="Georgia" w:hAnsi="Georgia" w:cs="Arial"/>
          <w:color w:val="000000"/>
          <w:sz w:val="18"/>
          <w:szCs w:val="18"/>
        </w:rPr>
        <w:tab/>
      </w:r>
    </w:p>
    <w:p w:rsidR="006E7865" w:rsidRPr="000065F8" w:rsidRDefault="006E7865" w:rsidP="001D6A6F">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2.5 DESCRIPTION OF THE ENVIRONMENT</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Data and information required for preparation of the </w:t>
      </w:r>
      <w:r w:rsidR="009672EF" w:rsidRPr="009672EF">
        <w:rPr>
          <w:rFonts w:ascii="Georgia" w:hAnsi="Georgia" w:cs="Arial"/>
          <w:b/>
          <w:color w:val="FF00FF"/>
          <w:sz w:val="18"/>
          <w:szCs w:val="18"/>
        </w:rPr>
        <w:t>“</w:t>
      </w:r>
      <w:r w:rsidR="00552E1C">
        <w:rPr>
          <w:rFonts w:ascii="Georgia" w:hAnsi="Georgia" w:cs="Arial"/>
          <w:b/>
          <w:color w:val="FF00FF"/>
          <w:sz w:val="18"/>
          <w:szCs w:val="18"/>
        </w:rPr>
        <w:t>Initial</w:t>
      </w:r>
      <w:r w:rsidRPr="00B674E6">
        <w:rPr>
          <w:rFonts w:ascii="Georgia" w:hAnsi="Georgia" w:cs="Arial"/>
          <w:b/>
          <w:color w:val="FF00FF"/>
          <w:sz w:val="18"/>
          <w:szCs w:val="18"/>
        </w:rPr>
        <w:t xml:space="preserve"> Environmental Examination</w:t>
      </w:r>
      <w:r w:rsidR="009672EF">
        <w:rPr>
          <w:rFonts w:ascii="Georgia" w:hAnsi="Georgia" w:cs="Arial"/>
          <w:b/>
          <w:color w:val="FF00FF"/>
          <w:sz w:val="18"/>
          <w:szCs w:val="18"/>
        </w:rPr>
        <w:t>”</w:t>
      </w:r>
      <w:r w:rsidRPr="00B674E6">
        <w:rPr>
          <w:rFonts w:ascii="Georgia" w:hAnsi="Georgia" w:cs="Arial"/>
          <w:b/>
          <w:color w:val="FF00FF"/>
          <w:sz w:val="18"/>
          <w:szCs w:val="18"/>
        </w:rPr>
        <w:t xml:space="preserve"> (IEE)</w:t>
      </w:r>
      <w:r w:rsidR="00320D7C">
        <w:rPr>
          <w:rFonts w:ascii="Georgia" w:hAnsi="Georgia" w:cs="Arial"/>
          <w:b/>
          <w:color w:val="FF00FF"/>
          <w:sz w:val="18"/>
          <w:szCs w:val="18"/>
        </w:rPr>
        <w:t xml:space="preserve"> </w:t>
      </w:r>
      <w:r w:rsidRPr="000065F8">
        <w:rPr>
          <w:rFonts w:ascii="Georgia" w:hAnsi="Georgia" w:cs="Arial"/>
          <w:color w:val="000000"/>
          <w:sz w:val="18"/>
          <w:szCs w:val="18"/>
        </w:rPr>
        <w:t xml:space="preserve">report have been collected from various government departments or agencies/ well established </w:t>
      </w:r>
      <w:r w:rsidR="0076048A" w:rsidRPr="000065F8">
        <w:rPr>
          <w:rFonts w:ascii="Georgia" w:hAnsi="Georgia" w:cs="Arial"/>
          <w:color w:val="000000"/>
          <w:sz w:val="18"/>
          <w:szCs w:val="18"/>
        </w:rPr>
        <w:t>organizations</w:t>
      </w:r>
      <w:r w:rsidRPr="000065F8">
        <w:rPr>
          <w:rFonts w:ascii="Georgia" w:hAnsi="Georgia" w:cs="Arial"/>
          <w:color w:val="000000"/>
          <w:sz w:val="18"/>
          <w:szCs w:val="18"/>
        </w:rPr>
        <w:t>, secondary sources and through actual field visits/ tours/ on site/ area/ location fieldworks etc. Environmental conditions for applicability index of the area are discussed below one by one in detail:</w:t>
      </w:r>
    </w:p>
    <w:p w:rsidR="006E7865" w:rsidRPr="000065F8" w:rsidRDefault="006E7865" w:rsidP="001D6A6F">
      <w:pPr>
        <w:pStyle w:val="ListParagraph"/>
        <w:widowControl w:val="0"/>
        <w:numPr>
          <w:ilvl w:val="0"/>
          <w:numId w:val="8"/>
        </w:numPr>
        <w:autoSpaceDE w:val="0"/>
        <w:autoSpaceDN w:val="0"/>
        <w:adjustRightInd w:val="0"/>
        <w:ind w:left="720" w:right="-9"/>
        <w:jc w:val="both"/>
        <w:rPr>
          <w:rFonts w:ascii="Georgia" w:hAnsi="Georgia" w:cs="Arial"/>
          <w:b/>
          <w:color w:val="000000"/>
          <w:sz w:val="18"/>
          <w:szCs w:val="18"/>
        </w:rPr>
      </w:pPr>
      <w:r w:rsidRPr="000065F8">
        <w:rPr>
          <w:rFonts w:ascii="Georgia" w:hAnsi="Georgia" w:cs="Arial"/>
          <w:b/>
          <w:color w:val="000000"/>
          <w:sz w:val="18"/>
          <w:szCs w:val="18"/>
        </w:rPr>
        <w:lastRenderedPageBreak/>
        <w:t>Physical Resources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9"/>
        </w:numPr>
        <w:autoSpaceDE w:val="0"/>
        <w:autoSpaceDN w:val="0"/>
        <w:adjustRightInd w:val="0"/>
        <w:ind w:right="-9"/>
        <w:jc w:val="both"/>
        <w:rPr>
          <w:rFonts w:ascii="Georgia" w:hAnsi="Georgia" w:cs="Helvetica"/>
          <w:b/>
          <w:color w:val="000000"/>
          <w:sz w:val="18"/>
          <w:szCs w:val="18"/>
        </w:rPr>
      </w:pPr>
      <w:r w:rsidRPr="000065F8">
        <w:rPr>
          <w:rFonts w:ascii="Georgia" w:hAnsi="Georgia" w:cs="Arial"/>
          <w:b/>
          <w:color w:val="000000"/>
          <w:sz w:val="18"/>
          <w:szCs w:val="18"/>
        </w:rPr>
        <w:t>Weather and Climate Index</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07F6C" w:rsidRPr="00C068E7" w:rsidRDefault="00374A20" w:rsidP="000F0B76">
      <w:pPr>
        <w:widowControl w:val="0"/>
        <w:autoSpaceDE w:val="0"/>
        <w:autoSpaceDN w:val="0"/>
        <w:adjustRightInd w:val="0"/>
        <w:ind w:left="720" w:right="-9"/>
        <w:jc w:val="both"/>
        <w:rPr>
          <w:rFonts w:ascii="Georgia" w:hAnsi="Georgia" w:cs="Arial"/>
          <w:b/>
          <w:color w:val="000000"/>
          <w:sz w:val="18"/>
          <w:szCs w:val="18"/>
        </w:rPr>
      </w:pPr>
      <w:r w:rsidRPr="00C068E7">
        <w:rPr>
          <w:rFonts w:ascii="Georgia" w:hAnsi="Georgia" w:cs="Arial"/>
          <w:b/>
          <w:color w:val="000000"/>
          <w:sz w:val="18"/>
          <w:szCs w:val="18"/>
        </w:rPr>
        <w:t>IT City Chowk</w:t>
      </w:r>
      <w:r w:rsidR="00607F6C" w:rsidRPr="00C068E7">
        <w:rPr>
          <w:rFonts w:ascii="Georgia" w:hAnsi="Georgia" w:cs="Arial"/>
          <w:b/>
          <w:color w:val="000000"/>
          <w:sz w:val="18"/>
          <w:szCs w:val="18"/>
        </w:rPr>
        <w:t xml:space="preserve"> – </w:t>
      </w:r>
      <w:r w:rsidRPr="00C068E7">
        <w:rPr>
          <w:rFonts w:ascii="Georgia" w:hAnsi="Georgia" w:cs="Arial"/>
          <w:b/>
          <w:color w:val="000000"/>
          <w:sz w:val="18"/>
          <w:szCs w:val="18"/>
        </w:rPr>
        <w:t>Kurali Chandigarh</w:t>
      </w:r>
      <w:r w:rsidR="00607F6C" w:rsidRPr="00C068E7">
        <w:rPr>
          <w:rFonts w:ascii="Georgia" w:hAnsi="Georgia" w:cs="Arial"/>
          <w:b/>
          <w:color w:val="000000"/>
          <w:sz w:val="18"/>
          <w:szCs w:val="18"/>
        </w:rPr>
        <w:t xml:space="preserve"> (</w:t>
      </w:r>
      <w:r w:rsidR="00BA006A" w:rsidRPr="00C068E7">
        <w:rPr>
          <w:rFonts w:ascii="Nirmala UI" w:hAnsi="Nirmala UI" w:cs="Nirmala UI"/>
          <w:b/>
          <w:color w:val="000000"/>
          <w:sz w:val="18"/>
          <w:szCs w:val="18"/>
        </w:rPr>
        <w:t>आईटी सिटी चौक – कुराली</w:t>
      </w:r>
      <w:r w:rsidR="00963D83" w:rsidRPr="00C068E7">
        <w:rPr>
          <w:rFonts w:ascii="Nirmala UI" w:hAnsi="Nirmala UI" w:cs="Nirmala UI"/>
          <w:b/>
          <w:color w:val="000000"/>
          <w:sz w:val="18"/>
          <w:szCs w:val="18"/>
        </w:rPr>
        <w:t xml:space="preserve">: ਕੁਰਾਲੀ, </w:t>
      </w:r>
      <w:r w:rsidR="00BA006A" w:rsidRPr="00C068E7">
        <w:rPr>
          <w:rFonts w:ascii="Nirmala UI" w:hAnsi="Nirmala UI" w:cs="Nirmala UI"/>
          <w:b/>
          <w:color w:val="000000"/>
          <w:sz w:val="18"/>
          <w:szCs w:val="18"/>
        </w:rPr>
        <w:t>चंडीगढ़</w:t>
      </w:r>
      <w:r w:rsidR="000F0B76" w:rsidRPr="00C068E7">
        <w:rPr>
          <w:rFonts w:ascii="Nirmala UI" w:hAnsi="Nirmala UI" w:cs="Nirmala UI"/>
          <w:b/>
          <w:color w:val="000000"/>
          <w:sz w:val="18"/>
          <w:szCs w:val="18"/>
        </w:rPr>
        <w:t xml:space="preserve">: </w:t>
      </w:r>
      <w:r w:rsidR="000F0B76" w:rsidRPr="00C068E7">
        <w:rPr>
          <w:rFonts w:ascii="Nirmala UI" w:hAnsi="Nirmala UI" w:cs="Nirmala UI" w:hint="cs"/>
          <w:b/>
          <w:color w:val="000000"/>
          <w:sz w:val="18"/>
          <w:szCs w:val="18"/>
          <w:cs/>
          <w:lang w:bidi="pa-IN"/>
        </w:rPr>
        <w:t>ਚੰਡੀਗੜ੍ਹ</w:t>
      </w:r>
      <w:r w:rsidR="00607F6C" w:rsidRPr="00C068E7">
        <w:rPr>
          <w:rFonts w:ascii="Nirmala UI" w:hAnsi="Nirmala UI" w:cs="Nirmala UI"/>
          <w:b/>
          <w:color w:val="000000"/>
          <w:sz w:val="18"/>
          <w:szCs w:val="18"/>
        </w:rPr>
        <w:t>)</w:t>
      </w:r>
    </w:p>
    <w:p w:rsidR="00607F6C" w:rsidRPr="00562F86" w:rsidRDefault="00607F6C" w:rsidP="00825E1D">
      <w:pPr>
        <w:widowControl w:val="0"/>
        <w:autoSpaceDE w:val="0"/>
        <w:autoSpaceDN w:val="0"/>
        <w:adjustRightInd w:val="0"/>
        <w:ind w:right="-9"/>
        <w:jc w:val="both"/>
        <w:rPr>
          <w:rFonts w:ascii="Georgia" w:hAnsi="Georgia" w:cs="Arial"/>
          <w:color w:val="000000"/>
          <w:sz w:val="18"/>
          <w:szCs w:val="18"/>
        </w:rPr>
      </w:pPr>
    </w:p>
    <w:p w:rsidR="003D2958" w:rsidRPr="00A312EE" w:rsidRDefault="003D2958" w:rsidP="00A7441D">
      <w:pPr>
        <w:pStyle w:val="ListParagraph"/>
        <w:widowControl w:val="0"/>
        <w:numPr>
          <w:ilvl w:val="2"/>
          <w:numId w:val="9"/>
        </w:numPr>
        <w:autoSpaceDE w:val="0"/>
        <w:autoSpaceDN w:val="0"/>
        <w:adjustRightInd w:val="0"/>
        <w:ind w:right="-9"/>
        <w:jc w:val="both"/>
        <w:rPr>
          <w:rFonts w:ascii="Georgia" w:hAnsi="Georgia" w:cs="Arial"/>
          <w:color w:val="000000"/>
          <w:sz w:val="18"/>
          <w:szCs w:val="18"/>
        </w:rPr>
      </w:pPr>
      <w:r w:rsidRPr="00A7441D">
        <w:rPr>
          <w:rFonts w:ascii="Georgia" w:hAnsi="Georgia" w:cs="Arial"/>
          <w:b/>
          <w:color w:val="000000"/>
          <w:sz w:val="18"/>
          <w:szCs w:val="18"/>
        </w:rPr>
        <w:t xml:space="preserve">Weather for the week in </w:t>
      </w:r>
      <w:r w:rsidRPr="00A7441D">
        <w:rPr>
          <w:rFonts w:ascii="Georgia" w:hAnsi="Georgia"/>
          <w:b/>
          <w:color w:val="000000"/>
          <w:sz w:val="18"/>
          <w:szCs w:val="18"/>
        </w:rPr>
        <w:t>Kurali</w:t>
      </w:r>
      <w:r w:rsidRPr="00A7441D">
        <w:rPr>
          <w:rFonts w:ascii="Georgia" w:hAnsi="Georgia" w:cs="Arial"/>
          <w:b/>
          <w:color w:val="000000"/>
          <w:sz w:val="18"/>
          <w:szCs w:val="18"/>
        </w:rPr>
        <w:t>, India</w:t>
      </w:r>
      <w:r w:rsidR="00562F86" w:rsidRPr="00A7441D">
        <w:rPr>
          <w:rFonts w:ascii="Georgia" w:hAnsi="Georgia" w:cs="Arial"/>
          <w:b/>
          <w:color w:val="000000"/>
          <w:sz w:val="18"/>
          <w:szCs w:val="18"/>
        </w:rPr>
        <w:t>:</w:t>
      </w:r>
      <w:r w:rsidR="00562F86" w:rsidRPr="00562F86">
        <w:rPr>
          <w:rFonts w:ascii="Georgia" w:hAnsi="Georgia" w:cs="Arial"/>
          <w:color w:val="000000"/>
          <w:sz w:val="18"/>
          <w:szCs w:val="18"/>
        </w:rPr>
        <w:t xml:space="preserve"> </w:t>
      </w:r>
      <w:r w:rsidRPr="00562F86">
        <w:rPr>
          <w:rFonts w:ascii="Georgia" w:hAnsi="Georgia" w:cs="Arial"/>
          <w:color w:val="000000"/>
          <w:sz w:val="18"/>
          <w:szCs w:val="18"/>
        </w:rPr>
        <w:t>Looking at the weather in Kurali, India over the week, the maximum temperature will be 40</w:t>
      </w:r>
      <w:r w:rsidRPr="00C068E7">
        <w:rPr>
          <w:color w:val="000000"/>
          <w:sz w:val="18"/>
          <w:szCs w:val="18"/>
        </w:rPr>
        <w:t>℃</w:t>
      </w:r>
      <w:r w:rsidRPr="00562F86">
        <w:rPr>
          <w:rFonts w:ascii="Georgia" w:hAnsi="Georgia" w:cs="Arial"/>
          <w:color w:val="000000"/>
          <w:sz w:val="18"/>
          <w:szCs w:val="18"/>
        </w:rPr>
        <w:t xml:space="preserve"> (or 103</w:t>
      </w:r>
      <w:r w:rsidRPr="00C068E7">
        <w:rPr>
          <w:color w:val="000000"/>
          <w:sz w:val="18"/>
          <w:szCs w:val="18"/>
        </w:rPr>
        <w:t>℉</w:t>
      </w:r>
      <w:r w:rsidRPr="00562F86">
        <w:rPr>
          <w:rFonts w:ascii="Georgia" w:hAnsi="Georgia" w:cs="Arial"/>
          <w:color w:val="000000"/>
          <w:sz w:val="18"/>
          <w:szCs w:val="18"/>
        </w:rPr>
        <w:t>) on Sunday 28</w:t>
      </w:r>
      <w:r w:rsidRPr="00C068E7">
        <w:rPr>
          <w:rFonts w:ascii="Georgia" w:hAnsi="Georgia" w:cs="Arial"/>
          <w:color w:val="000000"/>
          <w:sz w:val="18"/>
          <w:szCs w:val="18"/>
          <w:vertAlign w:val="superscript"/>
        </w:rPr>
        <w:t>th</w:t>
      </w:r>
      <w:r w:rsidRPr="00C068E7">
        <w:rPr>
          <w:rFonts w:ascii="Georgia" w:hAnsi="Georgia" w:cs="Arial"/>
          <w:color w:val="000000"/>
          <w:sz w:val="18"/>
          <w:szCs w:val="18"/>
        </w:rPr>
        <w:t> </w:t>
      </w:r>
      <w:r w:rsidRPr="00562F86">
        <w:rPr>
          <w:rFonts w:ascii="Georgia" w:hAnsi="Georgia" w:cs="Arial"/>
          <w:color w:val="000000"/>
          <w:sz w:val="18"/>
          <w:szCs w:val="18"/>
        </w:rPr>
        <w:t>March at around 2 pm. In the same week the minimum temperature will be 14</w:t>
      </w:r>
      <w:r w:rsidRPr="00C068E7">
        <w:rPr>
          <w:color w:val="000000"/>
          <w:sz w:val="18"/>
          <w:szCs w:val="18"/>
        </w:rPr>
        <w:t>℃</w:t>
      </w:r>
      <w:r w:rsidRPr="00562F86">
        <w:rPr>
          <w:rFonts w:ascii="Georgia" w:hAnsi="Georgia" w:cs="Arial"/>
          <w:color w:val="000000"/>
          <w:sz w:val="18"/>
          <w:szCs w:val="18"/>
        </w:rPr>
        <w:t xml:space="preserve"> or 58</w:t>
      </w:r>
      <w:r w:rsidRPr="00C068E7">
        <w:rPr>
          <w:color w:val="000000"/>
          <w:sz w:val="18"/>
          <w:szCs w:val="18"/>
        </w:rPr>
        <w:t>℉</w:t>
      </w:r>
      <w:r w:rsidRPr="00562F86">
        <w:rPr>
          <w:rFonts w:ascii="Georgia" w:hAnsi="Georgia" w:cs="Arial"/>
          <w:color w:val="000000"/>
          <w:sz w:val="18"/>
          <w:szCs w:val="18"/>
        </w:rPr>
        <w:t xml:space="preserve"> on Wednesday 24</w:t>
      </w:r>
      <w:r w:rsidRPr="00C068E7">
        <w:rPr>
          <w:rFonts w:ascii="Georgia" w:hAnsi="Georgia" w:cs="Arial"/>
          <w:color w:val="000000"/>
          <w:sz w:val="18"/>
          <w:szCs w:val="18"/>
          <w:vertAlign w:val="superscript"/>
        </w:rPr>
        <w:t>th</w:t>
      </w:r>
      <w:r w:rsidRPr="00562F86">
        <w:rPr>
          <w:rFonts w:ascii="Georgia" w:hAnsi="Georgia" w:cs="Arial"/>
          <w:color w:val="000000"/>
          <w:sz w:val="18"/>
          <w:szCs w:val="18"/>
        </w:rPr>
        <w:t> March at around 5 am.</w:t>
      </w:r>
      <w:r w:rsidR="00562F86">
        <w:rPr>
          <w:rFonts w:ascii="Georgia" w:hAnsi="Georgia" w:cs="Arial"/>
          <w:color w:val="000000"/>
          <w:sz w:val="18"/>
          <w:szCs w:val="18"/>
        </w:rPr>
        <w:t xml:space="preserve"> </w:t>
      </w:r>
      <w:r w:rsidRPr="00562F86">
        <w:rPr>
          <w:rFonts w:ascii="Georgia" w:hAnsi="Georgia" w:cs="Arial"/>
          <w:color w:val="000000"/>
          <w:sz w:val="18"/>
          <w:szCs w:val="18"/>
        </w:rPr>
        <w:t>The national weather service for Kurali, India is reporting Monday 22</w:t>
      </w:r>
      <w:r w:rsidRPr="00C068E7">
        <w:rPr>
          <w:rFonts w:ascii="Georgia" w:hAnsi="Georgia" w:cs="Arial"/>
          <w:color w:val="000000"/>
          <w:sz w:val="18"/>
          <w:szCs w:val="18"/>
        </w:rPr>
        <w:t>nd</w:t>
      </w:r>
      <w:r w:rsidRPr="00562F86">
        <w:rPr>
          <w:rFonts w:ascii="Georgia" w:hAnsi="Georgia" w:cs="Arial"/>
          <w:color w:val="000000"/>
          <w:sz w:val="18"/>
          <w:szCs w:val="18"/>
        </w:rPr>
        <w:t> March to be the wettest day in the coming week with around 1.70</w:t>
      </w:r>
      <w:r w:rsidR="00562F86">
        <w:rPr>
          <w:rFonts w:ascii="Georgia" w:hAnsi="Georgia" w:cs="Arial"/>
          <w:color w:val="000000"/>
          <w:sz w:val="18"/>
          <w:szCs w:val="18"/>
        </w:rPr>
        <w:t xml:space="preserve"> </w:t>
      </w:r>
      <w:r w:rsidRPr="00562F86">
        <w:rPr>
          <w:rFonts w:ascii="Georgia" w:hAnsi="Georgia" w:cs="Arial"/>
          <w:color w:val="000000"/>
          <w:sz w:val="18"/>
          <w:szCs w:val="18"/>
        </w:rPr>
        <w:t>mm or 0.1 inches of rainfall. Make sure to carry an umbrella if you are out and about in Kurali, India.</w:t>
      </w:r>
      <w:r w:rsidR="00562F86">
        <w:rPr>
          <w:rFonts w:ascii="Georgia" w:hAnsi="Georgia" w:cs="Arial"/>
          <w:color w:val="000000"/>
          <w:sz w:val="18"/>
          <w:szCs w:val="18"/>
        </w:rPr>
        <w:t xml:space="preserve"> </w:t>
      </w:r>
      <w:r w:rsidRPr="00562F86">
        <w:rPr>
          <w:rFonts w:ascii="Georgia" w:hAnsi="Georgia" w:cs="Arial"/>
          <w:color w:val="000000"/>
          <w:sz w:val="18"/>
          <w:szCs w:val="18"/>
        </w:rPr>
        <w:t>The windiest of all days will be Tuesday 23</w:t>
      </w:r>
      <w:r w:rsidRPr="00C068E7">
        <w:rPr>
          <w:rFonts w:ascii="Georgia" w:hAnsi="Georgia" w:cs="Arial"/>
          <w:color w:val="000000"/>
          <w:sz w:val="18"/>
          <w:szCs w:val="18"/>
          <w:vertAlign w:val="superscript"/>
        </w:rPr>
        <w:t>rd</w:t>
      </w:r>
      <w:r w:rsidRPr="00562F86">
        <w:rPr>
          <w:rFonts w:ascii="Georgia" w:hAnsi="Georgia" w:cs="Arial"/>
          <w:color w:val="000000"/>
          <w:sz w:val="18"/>
          <w:szCs w:val="18"/>
        </w:rPr>
        <w:t> March as wind will reach 17</w:t>
      </w:r>
      <w:r w:rsidR="00562F86">
        <w:rPr>
          <w:rFonts w:ascii="Georgia" w:hAnsi="Georgia" w:cs="Arial"/>
          <w:color w:val="000000"/>
          <w:sz w:val="18"/>
          <w:szCs w:val="18"/>
        </w:rPr>
        <w:t xml:space="preserve"> </w:t>
      </w:r>
      <w:r w:rsidRPr="00562F86">
        <w:rPr>
          <w:rFonts w:ascii="Georgia" w:hAnsi="Georgia" w:cs="Arial"/>
          <w:color w:val="000000"/>
          <w:sz w:val="18"/>
          <w:szCs w:val="18"/>
        </w:rPr>
        <w:t>mph or 27</w:t>
      </w:r>
      <w:r w:rsidR="00562F86">
        <w:rPr>
          <w:rFonts w:ascii="Georgia" w:hAnsi="Georgia" w:cs="Arial"/>
          <w:color w:val="000000"/>
          <w:sz w:val="18"/>
          <w:szCs w:val="18"/>
        </w:rPr>
        <w:t xml:space="preserve"> </w:t>
      </w:r>
      <w:r w:rsidRPr="00562F86">
        <w:rPr>
          <w:rFonts w:ascii="Georgia" w:hAnsi="Georgia" w:cs="Arial"/>
          <w:color w:val="000000"/>
          <w:sz w:val="18"/>
          <w:szCs w:val="18"/>
        </w:rPr>
        <w:t>kmph at around 5 pm.</w:t>
      </w:r>
      <w:r w:rsidR="00153103">
        <w:rPr>
          <w:rFonts w:ascii="Georgia" w:hAnsi="Georgia" w:cs="Arial"/>
          <w:color w:val="000000"/>
          <w:sz w:val="18"/>
          <w:szCs w:val="18"/>
        </w:rPr>
        <w:t xml:space="preserve"> </w:t>
      </w:r>
      <w:r w:rsidR="00153103" w:rsidRPr="00A312EE">
        <w:rPr>
          <w:rFonts w:ascii="Georgia" w:hAnsi="Georgia" w:cs="Arial"/>
          <w:color w:val="000000"/>
          <w:sz w:val="18"/>
          <w:szCs w:val="18"/>
        </w:rPr>
        <w:t xml:space="preserve">Kurali is a Town in Kurali Tehsil in Rupnagar District of Punjab State. It is located 18 Km towards South from District </w:t>
      </w:r>
      <w:r w:rsidR="0085350E" w:rsidRPr="00A312EE">
        <w:rPr>
          <w:rFonts w:ascii="Georgia" w:hAnsi="Georgia" w:cs="Arial"/>
          <w:color w:val="000000"/>
          <w:sz w:val="18"/>
          <w:szCs w:val="18"/>
        </w:rPr>
        <w:t>headquarters</w:t>
      </w:r>
      <w:r w:rsidR="00153103" w:rsidRPr="00A312EE">
        <w:rPr>
          <w:rFonts w:ascii="Georgia" w:hAnsi="Georgia" w:cs="Arial"/>
          <w:color w:val="000000"/>
          <w:sz w:val="18"/>
          <w:szCs w:val="18"/>
        </w:rPr>
        <w:t xml:space="preserve"> Rupnagar. It is a Tehsil head quarter and Kurali Pin code is 140103 and postal head office is Kurali. Ward No. 6 (1 Km), Ward No. 7 (1 Km), Ward No. 8 (1 Km), Charheri (2 Km), Dhianpura (2 Km) are the nearby Villages to Kurali. Kurali is surrounded by Morinda Tehsil towards West, Majri Tehsil towards East, Rupnagar Tehsil towards North, and Kharar Tehsil towards South. Kurali, Morinda, Kharar, Mohali are the nearby Cities to Kurali. This Place is in the border of the Rupnagar District and S. A. S. Nagar District. S. A. S. Nagar District Kharar is South towards this place.</w:t>
      </w:r>
    </w:p>
    <w:p w:rsidR="008E3F1E" w:rsidRDefault="008E3F1E" w:rsidP="008153C1">
      <w:pPr>
        <w:widowControl w:val="0"/>
        <w:autoSpaceDE w:val="0"/>
        <w:autoSpaceDN w:val="0"/>
        <w:adjustRightInd w:val="0"/>
        <w:ind w:right="-9"/>
        <w:jc w:val="both"/>
        <w:rPr>
          <w:rFonts w:ascii="Georgia" w:hAnsi="Georgia" w:cs="Arial"/>
          <w:color w:val="000000"/>
          <w:sz w:val="18"/>
          <w:szCs w:val="18"/>
        </w:rPr>
      </w:pPr>
    </w:p>
    <w:p w:rsidR="008153C1" w:rsidRDefault="008E3F1E" w:rsidP="00A7441D">
      <w:pPr>
        <w:pStyle w:val="ListParagraph"/>
        <w:widowControl w:val="0"/>
        <w:numPr>
          <w:ilvl w:val="2"/>
          <w:numId w:val="9"/>
        </w:numPr>
        <w:autoSpaceDE w:val="0"/>
        <w:autoSpaceDN w:val="0"/>
        <w:adjustRightInd w:val="0"/>
        <w:ind w:right="-9"/>
        <w:jc w:val="both"/>
        <w:rPr>
          <w:rFonts w:ascii="Georgia" w:hAnsi="Georgia" w:cs="Arial"/>
          <w:color w:val="000000"/>
          <w:sz w:val="18"/>
          <w:szCs w:val="18"/>
        </w:rPr>
      </w:pPr>
      <w:r w:rsidRPr="008E3F1E">
        <w:rPr>
          <w:rFonts w:ascii="Georgia" w:hAnsi="Georgia" w:cs="Arial"/>
          <w:color w:val="000000"/>
          <w:sz w:val="18"/>
          <w:szCs w:val="18"/>
        </w:rPr>
        <w:t xml:space="preserve">Climate for Chandigarh has a humid subtropical climate (Köppen: Cwa) </w:t>
      </w:r>
      <w:r w:rsidR="0085350E" w:rsidRPr="008E3F1E">
        <w:rPr>
          <w:rFonts w:ascii="Georgia" w:hAnsi="Georgia" w:cs="Arial"/>
          <w:color w:val="000000"/>
          <w:sz w:val="18"/>
          <w:szCs w:val="18"/>
        </w:rPr>
        <w:t>characterized</w:t>
      </w:r>
      <w:r w:rsidRPr="008E3F1E">
        <w:rPr>
          <w:rFonts w:ascii="Georgia" w:hAnsi="Georgia" w:cs="Arial"/>
          <w:color w:val="000000"/>
          <w:sz w:val="18"/>
          <w:szCs w:val="18"/>
        </w:rPr>
        <w:t xml:space="preserve"> by a seasonal rhythm: very hot summers, mild winters, unreliable rainfall and great variation in temperature (−1°C to 46°C OR 30.2°F to 114°F). The average annual rainfall is 1110.7 mm and the </w:t>
      </w:r>
      <w:r w:rsidR="006E02D5">
        <w:rPr>
          <w:rFonts w:ascii="Georgia" w:hAnsi="Georgia" w:cs="Arial"/>
          <w:color w:val="000000"/>
          <w:sz w:val="18"/>
          <w:szCs w:val="18"/>
        </w:rPr>
        <w:t>minimum temperature is around 6</w:t>
      </w:r>
      <w:r w:rsidRPr="008E3F1E">
        <w:rPr>
          <w:rFonts w:ascii="Georgia" w:hAnsi="Georgia" w:cs="Arial"/>
          <w:color w:val="000000"/>
          <w:sz w:val="18"/>
          <w:szCs w:val="18"/>
        </w:rPr>
        <w:t>°C.</w:t>
      </w:r>
      <w:r w:rsidR="00BD7CA8">
        <w:rPr>
          <w:rFonts w:ascii="Georgia" w:hAnsi="Georgia" w:cs="Arial"/>
          <w:color w:val="000000"/>
          <w:sz w:val="18"/>
          <w:szCs w:val="18"/>
        </w:rPr>
        <w:t xml:space="preserve"> </w:t>
      </w:r>
      <w:r w:rsidR="00F675A2" w:rsidRPr="00C75A50">
        <w:rPr>
          <w:rFonts w:ascii="Georgia" w:hAnsi="Georgia" w:cs="Arial"/>
          <w:color w:val="000000"/>
          <w:sz w:val="18"/>
          <w:szCs w:val="18"/>
        </w:rPr>
        <w:t>Chandigarh District is one among 1 Districts of Chandigarh State, India and Chandigarh District Administrative head quarter is Chandigarh. Chandigarh District population is 10, 54,686 and it is Biggest district in Chandigarh State by population. It is smallest district in Chandigarh State by population</w:t>
      </w:r>
      <w:r w:rsidR="00D27D49" w:rsidRPr="00C75A50">
        <w:rPr>
          <w:rFonts w:ascii="Georgia" w:hAnsi="Georgia" w:cs="Arial"/>
          <w:color w:val="000000"/>
          <w:sz w:val="18"/>
          <w:szCs w:val="18"/>
        </w:rPr>
        <w:t xml:space="preserve"> and i</w:t>
      </w:r>
      <w:r w:rsidR="00C75A50" w:rsidRPr="00C75A50">
        <w:rPr>
          <w:rFonts w:ascii="Georgia" w:hAnsi="Georgia" w:cs="Arial"/>
          <w:color w:val="000000"/>
          <w:sz w:val="18"/>
          <w:szCs w:val="18"/>
        </w:rPr>
        <w:t>t is Located at Latitude 30.7333° N, Longitude</w:t>
      </w:r>
      <w:r w:rsidR="00C75A50">
        <w:rPr>
          <w:rFonts w:ascii="Georgia" w:hAnsi="Georgia" w:cs="Arial"/>
          <w:color w:val="000000"/>
          <w:sz w:val="18"/>
          <w:szCs w:val="18"/>
        </w:rPr>
        <w:t xml:space="preserve"> </w:t>
      </w:r>
      <w:r w:rsidR="00C75A50" w:rsidRPr="00C75A50">
        <w:rPr>
          <w:rFonts w:ascii="Georgia" w:hAnsi="Georgia" w:cs="Arial"/>
          <w:color w:val="000000"/>
          <w:sz w:val="18"/>
          <w:szCs w:val="18"/>
        </w:rPr>
        <w:t>76.7794° E</w:t>
      </w:r>
      <w:r w:rsidR="00F675A2" w:rsidRPr="00C75A50">
        <w:rPr>
          <w:rFonts w:ascii="Georgia" w:hAnsi="Georgia" w:cs="Arial"/>
          <w:color w:val="000000"/>
          <w:sz w:val="18"/>
          <w:szCs w:val="18"/>
        </w:rPr>
        <w:t>. Chandigarh District is sharing border with S.</w:t>
      </w:r>
      <w:r w:rsidR="00C75A50" w:rsidRPr="00C75A50">
        <w:rPr>
          <w:rFonts w:ascii="Georgia" w:hAnsi="Georgia" w:cs="Arial"/>
          <w:color w:val="000000"/>
          <w:sz w:val="18"/>
          <w:szCs w:val="18"/>
        </w:rPr>
        <w:t xml:space="preserve"> </w:t>
      </w:r>
      <w:r w:rsidR="00F675A2" w:rsidRPr="00C75A50">
        <w:rPr>
          <w:rFonts w:ascii="Georgia" w:hAnsi="Georgia" w:cs="Arial"/>
          <w:color w:val="000000"/>
          <w:sz w:val="18"/>
          <w:szCs w:val="18"/>
        </w:rPr>
        <w:t>A.</w:t>
      </w:r>
      <w:r w:rsidR="00C75A50" w:rsidRPr="00C75A50">
        <w:rPr>
          <w:rFonts w:ascii="Georgia" w:hAnsi="Georgia" w:cs="Arial"/>
          <w:color w:val="000000"/>
          <w:sz w:val="18"/>
          <w:szCs w:val="18"/>
        </w:rPr>
        <w:t xml:space="preserve"> </w:t>
      </w:r>
      <w:r w:rsidR="00F675A2" w:rsidRPr="00C75A50">
        <w:rPr>
          <w:rFonts w:ascii="Georgia" w:hAnsi="Georgia" w:cs="Arial"/>
          <w:color w:val="000000"/>
          <w:sz w:val="18"/>
          <w:szCs w:val="18"/>
        </w:rPr>
        <w:t>S</w:t>
      </w:r>
      <w:r w:rsidR="00C75A50" w:rsidRPr="00C75A50">
        <w:rPr>
          <w:rFonts w:ascii="Georgia" w:hAnsi="Georgia" w:cs="Arial"/>
          <w:color w:val="000000"/>
          <w:sz w:val="18"/>
          <w:szCs w:val="18"/>
        </w:rPr>
        <w:t>.</w:t>
      </w:r>
      <w:r w:rsidR="00F675A2" w:rsidRPr="00C75A50">
        <w:rPr>
          <w:rFonts w:ascii="Georgia" w:hAnsi="Georgia" w:cs="Arial"/>
          <w:color w:val="000000"/>
          <w:sz w:val="18"/>
          <w:szCs w:val="18"/>
        </w:rPr>
        <w:t xml:space="preserve"> Nagar District to the </w:t>
      </w:r>
      <w:r w:rsidR="00C75A50" w:rsidRPr="00C75A50">
        <w:rPr>
          <w:rFonts w:ascii="Georgia" w:hAnsi="Georgia" w:cs="Arial"/>
          <w:color w:val="000000"/>
          <w:sz w:val="18"/>
          <w:szCs w:val="18"/>
        </w:rPr>
        <w:t>West</w:t>
      </w:r>
      <w:r w:rsidR="00F675A2" w:rsidRPr="00C75A50">
        <w:rPr>
          <w:rFonts w:ascii="Georgia" w:hAnsi="Georgia" w:cs="Arial"/>
          <w:color w:val="000000"/>
          <w:sz w:val="18"/>
          <w:szCs w:val="18"/>
        </w:rPr>
        <w:t xml:space="preserve">. </w:t>
      </w:r>
    </w:p>
    <w:p w:rsidR="008153C1" w:rsidRDefault="008153C1" w:rsidP="008153C1">
      <w:pPr>
        <w:widowControl w:val="0"/>
        <w:autoSpaceDE w:val="0"/>
        <w:autoSpaceDN w:val="0"/>
        <w:adjustRightInd w:val="0"/>
        <w:ind w:right="-9"/>
        <w:jc w:val="both"/>
        <w:rPr>
          <w:rFonts w:ascii="Georgia" w:hAnsi="Georgia" w:cs="Arial"/>
          <w:color w:val="000000"/>
          <w:sz w:val="18"/>
          <w:szCs w:val="18"/>
        </w:rPr>
      </w:pPr>
    </w:p>
    <w:p w:rsidR="00F675A2" w:rsidRPr="008E3F1E" w:rsidRDefault="00F675A2" w:rsidP="00A7441D">
      <w:pPr>
        <w:pStyle w:val="ListParagraph"/>
        <w:widowControl w:val="0"/>
        <w:numPr>
          <w:ilvl w:val="2"/>
          <w:numId w:val="9"/>
        </w:numPr>
        <w:autoSpaceDE w:val="0"/>
        <w:autoSpaceDN w:val="0"/>
        <w:adjustRightInd w:val="0"/>
        <w:ind w:right="-9"/>
        <w:jc w:val="both"/>
        <w:rPr>
          <w:rFonts w:ascii="Georgia" w:hAnsi="Georgia" w:cs="Arial"/>
          <w:color w:val="000000"/>
          <w:sz w:val="18"/>
          <w:szCs w:val="18"/>
        </w:rPr>
      </w:pPr>
      <w:r w:rsidRPr="00C75A50">
        <w:rPr>
          <w:rFonts w:ascii="Georgia" w:hAnsi="Georgia" w:cs="Arial"/>
          <w:color w:val="000000"/>
          <w:sz w:val="18"/>
          <w:szCs w:val="18"/>
        </w:rPr>
        <w:t xml:space="preserve">It is sharing Border with Punjab State to the </w:t>
      </w:r>
      <w:r w:rsidR="00C75A50" w:rsidRPr="00C75A50">
        <w:rPr>
          <w:rFonts w:ascii="Georgia" w:hAnsi="Georgia" w:cs="Arial"/>
          <w:color w:val="000000"/>
          <w:sz w:val="18"/>
          <w:szCs w:val="18"/>
        </w:rPr>
        <w:t xml:space="preserve">West and </w:t>
      </w:r>
      <w:r w:rsidRPr="00C75A50">
        <w:rPr>
          <w:rFonts w:ascii="Georgia" w:hAnsi="Georgia" w:cs="Arial"/>
          <w:color w:val="000000"/>
          <w:sz w:val="18"/>
          <w:szCs w:val="18"/>
        </w:rPr>
        <w:t>Chandigarh District occupies an area of approx</w:t>
      </w:r>
      <w:r w:rsidR="00C75A50" w:rsidRPr="00C75A50">
        <w:rPr>
          <w:rFonts w:ascii="Georgia" w:hAnsi="Georgia" w:cs="Arial"/>
          <w:color w:val="000000"/>
          <w:sz w:val="18"/>
          <w:szCs w:val="18"/>
        </w:rPr>
        <w:t>imately 114 square kilometres.</w:t>
      </w:r>
      <w:r w:rsidRPr="00C75A50">
        <w:rPr>
          <w:rFonts w:ascii="Georgia" w:hAnsi="Georgia" w:cs="Arial"/>
          <w:color w:val="000000"/>
          <w:sz w:val="18"/>
          <w:szCs w:val="18"/>
        </w:rPr>
        <w:t xml:space="preserve"> </w:t>
      </w:r>
      <w:r w:rsidR="00C75A50" w:rsidRPr="00C75A50">
        <w:rPr>
          <w:rFonts w:ascii="Georgia" w:hAnsi="Georgia" w:cs="Arial"/>
          <w:color w:val="000000"/>
          <w:sz w:val="18"/>
          <w:szCs w:val="18"/>
        </w:rPr>
        <w:t>It’s</w:t>
      </w:r>
      <w:r w:rsidRPr="00C75A50">
        <w:rPr>
          <w:rFonts w:ascii="Georgia" w:hAnsi="Georgia" w:cs="Arial"/>
          <w:color w:val="000000"/>
          <w:sz w:val="18"/>
          <w:szCs w:val="18"/>
        </w:rPr>
        <w:t xml:space="preserve"> in the 334 meters </w:t>
      </w:r>
      <w:r w:rsidR="00B96229">
        <w:rPr>
          <w:rFonts w:ascii="Georgia" w:hAnsi="Georgia" w:cs="Arial"/>
          <w:color w:val="000000"/>
          <w:sz w:val="18"/>
          <w:szCs w:val="18"/>
        </w:rPr>
        <w:t xml:space="preserve">extraordinary </w:t>
      </w:r>
      <w:r w:rsidRPr="00C75A50">
        <w:rPr>
          <w:rFonts w:ascii="Georgia" w:hAnsi="Georgia" w:cs="Arial"/>
          <w:color w:val="000000"/>
          <w:sz w:val="18"/>
          <w:szCs w:val="18"/>
        </w:rPr>
        <w:t>elevation range</w:t>
      </w:r>
      <w:r w:rsidR="00C75A50" w:rsidRPr="00C75A50">
        <w:rPr>
          <w:rFonts w:ascii="Georgia" w:hAnsi="Georgia" w:cs="Arial"/>
          <w:color w:val="000000"/>
          <w:sz w:val="18"/>
          <w:szCs w:val="18"/>
        </w:rPr>
        <w:t xml:space="preserve"> and t</w:t>
      </w:r>
      <w:r w:rsidRPr="00C75A50">
        <w:rPr>
          <w:rFonts w:ascii="Georgia" w:hAnsi="Georgia" w:cs="Arial"/>
          <w:color w:val="000000"/>
          <w:sz w:val="18"/>
          <w:szCs w:val="18"/>
        </w:rPr>
        <w:t>his Distr</w:t>
      </w:r>
      <w:r w:rsidR="00C75A50" w:rsidRPr="00C75A50">
        <w:rPr>
          <w:rFonts w:ascii="Georgia" w:hAnsi="Georgia" w:cs="Arial"/>
          <w:color w:val="000000"/>
          <w:sz w:val="18"/>
          <w:szCs w:val="18"/>
        </w:rPr>
        <w:t xml:space="preserve">ict belongs to Hindi Belt </w:t>
      </w:r>
      <w:r w:rsidR="006E01AC">
        <w:rPr>
          <w:rFonts w:ascii="Georgia" w:hAnsi="Georgia" w:cs="Arial"/>
          <w:color w:val="000000"/>
          <w:sz w:val="18"/>
          <w:szCs w:val="18"/>
        </w:rPr>
        <w:t xml:space="preserve">of </w:t>
      </w:r>
      <w:r w:rsidR="00C75A50" w:rsidRPr="00C75A50">
        <w:rPr>
          <w:rFonts w:ascii="Georgia" w:hAnsi="Georgia" w:cs="Arial"/>
          <w:color w:val="000000"/>
          <w:sz w:val="18"/>
          <w:szCs w:val="18"/>
        </w:rPr>
        <w:t>India</w:t>
      </w:r>
      <w:r w:rsidRPr="00C75A50">
        <w:rPr>
          <w:rFonts w:ascii="Georgia" w:hAnsi="Georgia" w:cs="Arial"/>
          <w:color w:val="000000"/>
          <w:sz w:val="18"/>
          <w:szCs w:val="18"/>
        </w:rPr>
        <w:t>.</w:t>
      </w:r>
      <w:r w:rsidR="008153C1">
        <w:rPr>
          <w:rFonts w:ascii="Georgia" w:hAnsi="Georgia" w:cs="Arial"/>
          <w:color w:val="000000"/>
          <w:sz w:val="18"/>
          <w:szCs w:val="18"/>
        </w:rPr>
        <w:t xml:space="preserve"> </w:t>
      </w:r>
      <w:r w:rsidRPr="00F10050">
        <w:rPr>
          <w:rFonts w:ascii="Georgia" w:hAnsi="Georgia" w:cs="Arial"/>
          <w:color w:val="000000"/>
          <w:sz w:val="18"/>
          <w:szCs w:val="18"/>
        </w:rPr>
        <w:t>Punjabi is the Local Language here</w:t>
      </w:r>
      <w:r w:rsidR="00825E1D" w:rsidRPr="00F10050">
        <w:rPr>
          <w:rFonts w:ascii="Georgia" w:hAnsi="Georgia" w:cs="Arial"/>
          <w:color w:val="000000"/>
          <w:sz w:val="18"/>
          <w:szCs w:val="18"/>
        </w:rPr>
        <w:t xml:space="preserve"> and a</w:t>
      </w:r>
      <w:r w:rsidRPr="00F10050">
        <w:rPr>
          <w:rFonts w:ascii="Georgia" w:hAnsi="Georgia" w:cs="Arial"/>
          <w:color w:val="000000"/>
          <w:sz w:val="18"/>
          <w:szCs w:val="18"/>
        </w:rPr>
        <w:t xml:space="preserve">lso People Speaks </w:t>
      </w:r>
      <w:r w:rsidR="00C75A50" w:rsidRPr="00F10050">
        <w:rPr>
          <w:rFonts w:ascii="Georgia" w:hAnsi="Georgia" w:cs="Arial"/>
          <w:color w:val="000000"/>
          <w:sz w:val="18"/>
          <w:szCs w:val="18"/>
        </w:rPr>
        <w:t xml:space="preserve">Hindi. </w:t>
      </w:r>
      <w:r w:rsidRPr="00F10050">
        <w:rPr>
          <w:rFonts w:ascii="Georgia" w:hAnsi="Georgia" w:cs="Arial"/>
          <w:color w:val="000000"/>
          <w:sz w:val="18"/>
          <w:szCs w:val="18"/>
        </w:rPr>
        <w:t xml:space="preserve">Chandigarh District is divided into 2 </w:t>
      </w:r>
      <w:r w:rsidR="00C75A50" w:rsidRPr="00F10050">
        <w:rPr>
          <w:rFonts w:ascii="Georgia" w:hAnsi="Georgia" w:cs="Arial"/>
          <w:color w:val="000000"/>
          <w:sz w:val="18"/>
          <w:szCs w:val="18"/>
        </w:rPr>
        <w:t>Tehsils,</w:t>
      </w:r>
      <w:r w:rsidRPr="00F10050">
        <w:rPr>
          <w:rFonts w:ascii="Georgia" w:hAnsi="Georgia" w:cs="Arial"/>
          <w:color w:val="000000"/>
          <w:sz w:val="18"/>
          <w:szCs w:val="18"/>
        </w:rPr>
        <w:t xml:space="preserve"> 109 </w:t>
      </w:r>
      <w:r w:rsidR="00825E1D" w:rsidRPr="00F10050">
        <w:rPr>
          <w:rFonts w:ascii="Georgia" w:hAnsi="Georgia" w:cs="Arial"/>
          <w:color w:val="000000"/>
          <w:sz w:val="18"/>
          <w:szCs w:val="18"/>
        </w:rPr>
        <w:t>Panchayats</w:t>
      </w:r>
      <w:r w:rsidRPr="00F10050">
        <w:rPr>
          <w:rFonts w:ascii="Georgia" w:hAnsi="Georgia" w:cs="Arial"/>
          <w:color w:val="000000"/>
          <w:sz w:val="18"/>
          <w:szCs w:val="18"/>
        </w:rPr>
        <w:t xml:space="preserve"> </w:t>
      </w:r>
      <w:r w:rsidR="00C75A50" w:rsidRPr="00F10050">
        <w:rPr>
          <w:rFonts w:ascii="Georgia" w:hAnsi="Georgia" w:cs="Arial"/>
          <w:color w:val="000000"/>
          <w:sz w:val="18"/>
          <w:szCs w:val="18"/>
        </w:rPr>
        <w:t>and 107</w:t>
      </w:r>
      <w:r w:rsidRPr="00F10050">
        <w:rPr>
          <w:rFonts w:ascii="Georgia" w:hAnsi="Georgia" w:cs="Arial"/>
          <w:color w:val="000000"/>
          <w:sz w:val="18"/>
          <w:szCs w:val="18"/>
        </w:rPr>
        <w:t xml:space="preserve"> Villages. Chandigarh Tehsil is the Smallest Tehsil by population with 9</w:t>
      </w:r>
      <w:r w:rsidR="00825E1D" w:rsidRPr="00F10050">
        <w:rPr>
          <w:rFonts w:ascii="Georgia" w:hAnsi="Georgia" w:cs="Arial"/>
          <w:color w:val="000000"/>
          <w:sz w:val="18"/>
          <w:szCs w:val="18"/>
        </w:rPr>
        <w:t>, 00,635</w:t>
      </w:r>
      <w:r w:rsidRPr="00F10050">
        <w:rPr>
          <w:rFonts w:ascii="Georgia" w:hAnsi="Georgia" w:cs="Arial"/>
          <w:color w:val="000000"/>
          <w:sz w:val="18"/>
          <w:szCs w:val="18"/>
        </w:rPr>
        <w:t xml:space="preserve"> population</w:t>
      </w:r>
      <w:r w:rsidR="00F10050" w:rsidRPr="00F10050">
        <w:rPr>
          <w:rFonts w:ascii="Georgia" w:hAnsi="Georgia" w:cs="Arial"/>
          <w:color w:val="000000"/>
          <w:sz w:val="18"/>
          <w:szCs w:val="18"/>
        </w:rPr>
        <w:t xml:space="preserve"> and </w:t>
      </w:r>
      <w:r w:rsidRPr="00F10050">
        <w:rPr>
          <w:rFonts w:ascii="Georgia" w:hAnsi="Georgia" w:cs="Arial"/>
          <w:color w:val="000000"/>
          <w:sz w:val="18"/>
          <w:szCs w:val="18"/>
        </w:rPr>
        <w:t>Chandigarh Tehsil is the Biggest Tehsil by population with 9</w:t>
      </w:r>
      <w:r w:rsidR="00F10050" w:rsidRPr="00F10050">
        <w:rPr>
          <w:rFonts w:ascii="Georgia" w:hAnsi="Georgia" w:cs="Arial"/>
          <w:color w:val="000000"/>
          <w:sz w:val="18"/>
          <w:szCs w:val="18"/>
        </w:rPr>
        <w:t>,</w:t>
      </w:r>
      <w:r w:rsidR="0054762B">
        <w:rPr>
          <w:rFonts w:ascii="Georgia" w:hAnsi="Georgia" w:cs="Arial"/>
          <w:color w:val="000000"/>
          <w:sz w:val="18"/>
          <w:szCs w:val="18"/>
        </w:rPr>
        <w:t xml:space="preserve"> </w:t>
      </w:r>
      <w:r w:rsidRPr="00F10050">
        <w:rPr>
          <w:rFonts w:ascii="Georgia" w:hAnsi="Georgia" w:cs="Arial"/>
          <w:color w:val="000000"/>
          <w:sz w:val="18"/>
          <w:szCs w:val="18"/>
        </w:rPr>
        <w:t>00</w:t>
      </w:r>
      <w:r w:rsidR="00F10050" w:rsidRPr="00F10050">
        <w:rPr>
          <w:rFonts w:ascii="Georgia" w:hAnsi="Georgia" w:cs="Arial"/>
          <w:color w:val="000000"/>
          <w:sz w:val="18"/>
          <w:szCs w:val="18"/>
        </w:rPr>
        <w:t>,</w:t>
      </w:r>
      <w:r w:rsidRPr="00F10050">
        <w:rPr>
          <w:rFonts w:ascii="Georgia" w:hAnsi="Georgia" w:cs="Arial"/>
          <w:color w:val="000000"/>
          <w:sz w:val="18"/>
          <w:szCs w:val="18"/>
        </w:rPr>
        <w:t>635 population.</w:t>
      </w:r>
      <w:r w:rsidR="008153C1">
        <w:rPr>
          <w:rFonts w:ascii="Georgia" w:hAnsi="Georgia" w:cs="Arial"/>
          <w:color w:val="000000"/>
          <w:sz w:val="18"/>
          <w:szCs w:val="18"/>
        </w:rPr>
        <w:t xml:space="preserve"> </w:t>
      </w:r>
      <w:r w:rsidRPr="008153C1">
        <w:rPr>
          <w:rFonts w:ascii="Georgia" w:hAnsi="Georgia" w:cs="Arial"/>
          <w:color w:val="000000"/>
          <w:sz w:val="18"/>
          <w:szCs w:val="18"/>
        </w:rPr>
        <w:t xml:space="preserve">Chandigarh district </w:t>
      </w:r>
      <w:r w:rsidR="008153C1">
        <w:rPr>
          <w:rFonts w:ascii="Georgia" w:hAnsi="Georgia" w:cs="Arial"/>
          <w:color w:val="000000"/>
          <w:sz w:val="18"/>
          <w:szCs w:val="18"/>
        </w:rPr>
        <w:t>t</w:t>
      </w:r>
      <w:r w:rsidRPr="008153C1">
        <w:rPr>
          <w:rFonts w:ascii="Georgia" w:hAnsi="Georgia" w:cs="Arial"/>
          <w:color w:val="000000"/>
          <w:sz w:val="18"/>
          <w:szCs w:val="18"/>
        </w:rPr>
        <w:t>otal population is 10</w:t>
      </w:r>
      <w:r w:rsidR="0054762B" w:rsidRPr="008153C1">
        <w:rPr>
          <w:rFonts w:ascii="Georgia" w:hAnsi="Georgia" w:cs="Arial"/>
          <w:color w:val="000000"/>
          <w:sz w:val="18"/>
          <w:szCs w:val="18"/>
        </w:rPr>
        <w:t>, 54,686</w:t>
      </w:r>
      <w:r w:rsidRPr="008153C1">
        <w:rPr>
          <w:rFonts w:ascii="Georgia" w:hAnsi="Georgia" w:cs="Arial"/>
          <w:color w:val="000000"/>
          <w:sz w:val="18"/>
          <w:szCs w:val="18"/>
        </w:rPr>
        <w:t xml:space="preserve"> according to census 2011.</w:t>
      </w:r>
      <w:r w:rsidR="0054762B" w:rsidRPr="008153C1">
        <w:rPr>
          <w:rFonts w:ascii="Georgia" w:hAnsi="Georgia" w:cs="Arial"/>
          <w:color w:val="000000"/>
          <w:sz w:val="18"/>
          <w:szCs w:val="18"/>
        </w:rPr>
        <w:t xml:space="preserve"> </w:t>
      </w:r>
      <w:r w:rsidRPr="008153C1">
        <w:rPr>
          <w:rFonts w:ascii="Georgia" w:hAnsi="Georgia" w:cs="Arial"/>
          <w:color w:val="000000"/>
          <w:sz w:val="18"/>
          <w:szCs w:val="18"/>
        </w:rPr>
        <w:t>Males are 5</w:t>
      </w:r>
      <w:r w:rsidR="0054762B" w:rsidRPr="008153C1">
        <w:rPr>
          <w:rFonts w:ascii="Georgia" w:hAnsi="Georgia" w:cs="Arial"/>
          <w:color w:val="000000"/>
          <w:sz w:val="18"/>
          <w:szCs w:val="18"/>
        </w:rPr>
        <w:t>, 80,135</w:t>
      </w:r>
      <w:r w:rsidRPr="008153C1">
        <w:rPr>
          <w:rFonts w:ascii="Georgia" w:hAnsi="Georgia" w:cs="Arial"/>
          <w:color w:val="000000"/>
          <w:sz w:val="18"/>
          <w:szCs w:val="18"/>
        </w:rPr>
        <w:t xml:space="preserve"> and Females are 4</w:t>
      </w:r>
      <w:r w:rsidR="0054762B" w:rsidRPr="008153C1">
        <w:rPr>
          <w:rFonts w:ascii="Georgia" w:hAnsi="Georgia" w:cs="Arial"/>
          <w:color w:val="000000"/>
          <w:sz w:val="18"/>
          <w:szCs w:val="18"/>
        </w:rPr>
        <w:t>, 74,551</w:t>
      </w:r>
      <w:r w:rsidRPr="008153C1">
        <w:rPr>
          <w:rFonts w:ascii="Georgia" w:hAnsi="Georgia" w:cs="Arial"/>
          <w:color w:val="000000"/>
          <w:sz w:val="18"/>
          <w:szCs w:val="18"/>
        </w:rPr>
        <w:t>.</w:t>
      </w:r>
      <w:r w:rsidR="0054762B" w:rsidRPr="008153C1">
        <w:rPr>
          <w:rFonts w:ascii="Georgia" w:hAnsi="Georgia" w:cs="Arial"/>
          <w:color w:val="000000"/>
          <w:sz w:val="18"/>
          <w:szCs w:val="18"/>
        </w:rPr>
        <w:t xml:space="preserve"> </w:t>
      </w:r>
      <w:r w:rsidRPr="008153C1">
        <w:rPr>
          <w:rFonts w:ascii="Georgia" w:hAnsi="Georgia" w:cs="Arial"/>
          <w:color w:val="000000"/>
          <w:sz w:val="18"/>
          <w:szCs w:val="18"/>
        </w:rPr>
        <w:t>Literate people are 6</w:t>
      </w:r>
      <w:r w:rsidR="0054762B" w:rsidRPr="008153C1">
        <w:rPr>
          <w:rFonts w:ascii="Georgia" w:hAnsi="Georgia" w:cs="Arial"/>
          <w:color w:val="000000"/>
          <w:sz w:val="18"/>
          <w:szCs w:val="18"/>
        </w:rPr>
        <w:t>, 97,780</w:t>
      </w:r>
      <w:r w:rsidRPr="008153C1">
        <w:rPr>
          <w:rFonts w:ascii="Georgia" w:hAnsi="Georgia" w:cs="Arial"/>
          <w:color w:val="000000"/>
          <w:sz w:val="18"/>
          <w:szCs w:val="18"/>
        </w:rPr>
        <w:t xml:space="preserve"> among total.</w:t>
      </w:r>
      <w:r w:rsidR="0054762B" w:rsidRPr="008153C1">
        <w:rPr>
          <w:rFonts w:ascii="Georgia" w:hAnsi="Georgia" w:cs="Arial"/>
          <w:color w:val="000000"/>
          <w:sz w:val="18"/>
          <w:szCs w:val="18"/>
        </w:rPr>
        <w:t xml:space="preserve"> </w:t>
      </w:r>
      <w:r w:rsidRPr="008153C1">
        <w:rPr>
          <w:rFonts w:ascii="Georgia" w:hAnsi="Georgia" w:cs="Arial"/>
          <w:color w:val="000000"/>
          <w:sz w:val="18"/>
          <w:szCs w:val="18"/>
        </w:rPr>
        <w:t xml:space="preserve">Its total area is 114 </w:t>
      </w:r>
      <w:r w:rsidR="0054762B" w:rsidRPr="008153C1">
        <w:rPr>
          <w:rFonts w:ascii="Georgia" w:hAnsi="Georgia" w:cs="Arial"/>
          <w:color w:val="000000"/>
          <w:sz w:val="18"/>
          <w:szCs w:val="18"/>
        </w:rPr>
        <w:t>S</w:t>
      </w:r>
      <w:r w:rsidRPr="008153C1">
        <w:rPr>
          <w:rFonts w:ascii="Georgia" w:hAnsi="Georgia" w:cs="Arial"/>
          <w:color w:val="000000"/>
          <w:sz w:val="18"/>
          <w:szCs w:val="18"/>
        </w:rPr>
        <w:t>q.</w:t>
      </w:r>
      <w:r w:rsidR="0054762B" w:rsidRPr="008153C1">
        <w:rPr>
          <w:rFonts w:ascii="Georgia" w:hAnsi="Georgia" w:cs="Arial"/>
          <w:color w:val="000000"/>
          <w:sz w:val="18"/>
          <w:szCs w:val="18"/>
        </w:rPr>
        <w:t xml:space="preserve"> K</w:t>
      </w:r>
      <w:r w:rsidR="00525BD9" w:rsidRPr="008153C1">
        <w:rPr>
          <w:rFonts w:ascii="Georgia" w:hAnsi="Georgia" w:cs="Arial"/>
          <w:color w:val="000000"/>
          <w:sz w:val="18"/>
          <w:szCs w:val="18"/>
        </w:rPr>
        <w:t>m and i</w:t>
      </w:r>
      <w:r w:rsidR="0054762B" w:rsidRPr="008153C1">
        <w:rPr>
          <w:rFonts w:ascii="Georgia" w:hAnsi="Georgia" w:cs="Arial"/>
          <w:color w:val="000000"/>
          <w:sz w:val="18"/>
          <w:szCs w:val="18"/>
        </w:rPr>
        <w:t>t is the 1</w:t>
      </w:r>
      <w:r w:rsidRPr="008153C1">
        <w:rPr>
          <w:rFonts w:ascii="Georgia" w:hAnsi="Georgia" w:cs="Arial"/>
          <w:color w:val="000000"/>
          <w:sz w:val="18"/>
          <w:szCs w:val="18"/>
        </w:rPr>
        <w:t xml:space="preserve">st largest district in the </w:t>
      </w:r>
      <w:r w:rsidR="00525BD9" w:rsidRPr="008153C1">
        <w:rPr>
          <w:rFonts w:ascii="Georgia" w:hAnsi="Georgia" w:cs="Arial"/>
          <w:color w:val="000000"/>
          <w:sz w:val="18"/>
          <w:szCs w:val="18"/>
        </w:rPr>
        <w:t>S</w:t>
      </w:r>
      <w:r w:rsidRPr="008153C1">
        <w:rPr>
          <w:rFonts w:ascii="Georgia" w:hAnsi="Georgia" w:cs="Arial"/>
          <w:color w:val="000000"/>
          <w:sz w:val="18"/>
          <w:szCs w:val="18"/>
        </w:rPr>
        <w:t xml:space="preserve">tate by Population. </w:t>
      </w:r>
      <w:r w:rsidR="0054762B" w:rsidRPr="008153C1">
        <w:rPr>
          <w:rFonts w:ascii="Georgia" w:hAnsi="Georgia" w:cs="Arial"/>
          <w:color w:val="000000"/>
          <w:sz w:val="18"/>
          <w:szCs w:val="18"/>
        </w:rPr>
        <w:t>But 1</w:t>
      </w:r>
      <w:r w:rsidRPr="008153C1">
        <w:rPr>
          <w:rFonts w:ascii="Georgia" w:hAnsi="Georgia" w:cs="Arial"/>
          <w:color w:val="000000"/>
          <w:sz w:val="18"/>
          <w:szCs w:val="18"/>
        </w:rPr>
        <w:t xml:space="preserve">st Largest District in the </w:t>
      </w:r>
      <w:r w:rsidR="0054762B" w:rsidRPr="008153C1">
        <w:rPr>
          <w:rFonts w:ascii="Georgia" w:hAnsi="Georgia" w:cs="Arial"/>
          <w:color w:val="000000"/>
          <w:sz w:val="18"/>
          <w:szCs w:val="18"/>
        </w:rPr>
        <w:t>S</w:t>
      </w:r>
      <w:r w:rsidRPr="008153C1">
        <w:rPr>
          <w:rFonts w:ascii="Georgia" w:hAnsi="Georgia" w:cs="Arial"/>
          <w:color w:val="000000"/>
          <w:sz w:val="18"/>
          <w:szCs w:val="18"/>
        </w:rPr>
        <w:t xml:space="preserve">tate </w:t>
      </w:r>
      <w:r w:rsidR="0054762B" w:rsidRPr="008153C1">
        <w:rPr>
          <w:rFonts w:ascii="Georgia" w:hAnsi="Georgia" w:cs="Arial"/>
          <w:color w:val="000000"/>
          <w:sz w:val="18"/>
          <w:szCs w:val="18"/>
        </w:rPr>
        <w:t>b</w:t>
      </w:r>
      <w:r w:rsidRPr="008153C1">
        <w:rPr>
          <w:rFonts w:ascii="Georgia" w:hAnsi="Georgia" w:cs="Arial"/>
          <w:color w:val="000000"/>
          <w:sz w:val="18"/>
          <w:szCs w:val="18"/>
        </w:rPr>
        <w:t xml:space="preserve">y Area. </w:t>
      </w:r>
      <w:r w:rsidR="00525BD9" w:rsidRPr="008153C1">
        <w:rPr>
          <w:rFonts w:ascii="Georgia" w:hAnsi="Georgia" w:cs="Arial"/>
          <w:color w:val="000000"/>
          <w:sz w:val="18"/>
          <w:szCs w:val="18"/>
        </w:rPr>
        <w:t xml:space="preserve">Moreover it is </w:t>
      </w:r>
      <w:r w:rsidRPr="008153C1">
        <w:rPr>
          <w:rFonts w:ascii="Georgia" w:hAnsi="Georgia" w:cs="Arial"/>
          <w:color w:val="000000"/>
          <w:sz w:val="18"/>
          <w:szCs w:val="18"/>
        </w:rPr>
        <w:t>427</w:t>
      </w:r>
      <w:r w:rsidRPr="00A7441D">
        <w:rPr>
          <w:rFonts w:ascii="Georgia" w:hAnsi="Georgia" w:cs="Arial"/>
          <w:color w:val="000000"/>
          <w:sz w:val="18"/>
          <w:szCs w:val="18"/>
          <w:vertAlign w:val="superscript"/>
        </w:rPr>
        <w:t>th</w:t>
      </w:r>
      <w:r w:rsidRPr="008153C1">
        <w:rPr>
          <w:rFonts w:ascii="Georgia" w:hAnsi="Georgia" w:cs="Arial"/>
          <w:color w:val="000000"/>
          <w:sz w:val="18"/>
          <w:szCs w:val="18"/>
        </w:rPr>
        <w:t xml:space="preserve"> Largest District in the Country </w:t>
      </w:r>
      <w:r w:rsidR="0054762B" w:rsidRPr="008153C1">
        <w:rPr>
          <w:rFonts w:ascii="Georgia" w:hAnsi="Georgia" w:cs="Arial"/>
          <w:color w:val="000000"/>
          <w:sz w:val="18"/>
          <w:szCs w:val="18"/>
        </w:rPr>
        <w:t>b</w:t>
      </w:r>
      <w:r w:rsidR="00525BD9" w:rsidRPr="008153C1">
        <w:rPr>
          <w:rFonts w:ascii="Georgia" w:hAnsi="Georgia" w:cs="Arial"/>
          <w:color w:val="000000"/>
          <w:sz w:val="18"/>
          <w:szCs w:val="18"/>
        </w:rPr>
        <w:t>y Population and</w:t>
      </w:r>
      <w:r w:rsidR="0054762B" w:rsidRPr="008153C1">
        <w:rPr>
          <w:rFonts w:ascii="Georgia" w:hAnsi="Georgia" w:cs="Arial"/>
          <w:color w:val="000000"/>
          <w:sz w:val="18"/>
          <w:szCs w:val="18"/>
        </w:rPr>
        <w:t xml:space="preserve"> 1</w:t>
      </w:r>
      <w:r w:rsidRPr="008153C1">
        <w:rPr>
          <w:rFonts w:ascii="Georgia" w:hAnsi="Georgia" w:cs="Arial"/>
          <w:color w:val="000000"/>
          <w:sz w:val="18"/>
          <w:szCs w:val="18"/>
        </w:rPr>
        <w:t xml:space="preserve">st highest District in the State </w:t>
      </w:r>
      <w:r w:rsidR="0054762B" w:rsidRPr="008153C1">
        <w:rPr>
          <w:rFonts w:ascii="Georgia" w:hAnsi="Georgia" w:cs="Arial"/>
          <w:color w:val="000000"/>
          <w:sz w:val="18"/>
          <w:szCs w:val="18"/>
        </w:rPr>
        <w:t>b</w:t>
      </w:r>
      <w:r w:rsidRPr="008153C1">
        <w:rPr>
          <w:rFonts w:ascii="Georgia" w:hAnsi="Georgia" w:cs="Arial"/>
          <w:color w:val="000000"/>
          <w:sz w:val="18"/>
          <w:szCs w:val="18"/>
        </w:rPr>
        <w:t xml:space="preserve">y </w:t>
      </w:r>
      <w:r w:rsidR="008153C1" w:rsidRPr="008153C1">
        <w:rPr>
          <w:rFonts w:ascii="Georgia" w:hAnsi="Georgia" w:cs="Arial"/>
          <w:color w:val="000000"/>
          <w:sz w:val="18"/>
          <w:szCs w:val="18"/>
        </w:rPr>
        <w:t>L</w:t>
      </w:r>
      <w:r w:rsidRPr="008153C1">
        <w:rPr>
          <w:rFonts w:ascii="Georgia" w:hAnsi="Georgia" w:cs="Arial"/>
          <w:color w:val="000000"/>
          <w:sz w:val="18"/>
          <w:szCs w:val="18"/>
        </w:rPr>
        <w:t>iterac</w:t>
      </w:r>
      <w:r w:rsidR="0054762B" w:rsidRPr="008153C1">
        <w:rPr>
          <w:rFonts w:ascii="Georgia" w:hAnsi="Georgia" w:cs="Arial"/>
          <w:color w:val="000000"/>
          <w:sz w:val="18"/>
          <w:szCs w:val="18"/>
        </w:rPr>
        <w:t xml:space="preserve">y </w:t>
      </w:r>
      <w:r w:rsidR="008153C1" w:rsidRPr="008153C1">
        <w:rPr>
          <w:rFonts w:ascii="Georgia" w:hAnsi="Georgia" w:cs="Arial"/>
          <w:color w:val="000000"/>
          <w:sz w:val="18"/>
          <w:szCs w:val="18"/>
        </w:rPr>
        <w:t>R</w:t>
      </w:r>
      <w:r w:rsidR="0054762B" w:rsidRPr="008153C1">
        <w:rPr>
          <w:rFonts w:ascii="Georgia" w:hAnsi="Georgia" w:cs="Arial"/>
          <w:color w:val="000000"/>
          <w:sz w:val="18"/>
          <w:szCs w:val="18"/>
        </w:rPr>
        <w:t>ate. And 59</w:t>
      </w:r>
      <w:r w:rsidRPr="00A7441D">
        <w:rPr>
          <w:rFonts w:ascii="Georgia" w:hAnsi="Georgia" w:cs="Arial"/>
          <w:color w:val="000000"/>
          <w:sz w:val="18"/>
          <w:szCs w:val="18"/>
          <w:vertAlign w:val="superscript"/>
        </w:rPr>
        <w:t>th</w:t>
      </w:r>
      <w:r w:rsidRPr="008153C1">
        <w:rPr>
          <w:rFonts w:ascii="Georgia" w:hAnsi="Georgia" w:cs="Arial"/>
          <w:color w:val="000000"/>
          <w:sz w:val="18"/>
          <w:szCs w:val="18"/>
        </w:rPr>
        <w:t xml:space="preserve"> h</w:t>
      </w:r>
      <w:r w:rsidR="0054762B" w:rsidRPr="008153C1">
        <w:rPr>
          <w:rFonts w:ascii="Georgia" w:hAnsi="Georgia" w:cs="Arial"/>
          <w:color w:val="000000"/>
          <w:sz w:val="18"/>
          <w:szCs w:val="18"/>
        </w:rPr>
        <w:t xml:space="preserve">ighest District in the Country by literacy rate and </w:t>
      </w:r>
      <w:r w:rsidRPr="008153C1">
        <w:rPr>
          <w:rFonts w:ascii="Georgia" w:hAnsi="Georgia" w:cs="Arial"/>
          <w:color w:val="000000"/>
          <w:sz w:val="18"/>
          <w:szCs w:val="18"/>
        </w:rPr>
        <w:t xml:space="preserve">its </w:t>
      </w:r>
      <w:r w:rsidR="008153C1" w:rsidRPr="008153C1">
        <w:rPr>
          <w:rFonts w:ascii="Georgia" w:hAnsi="Georgia" w:cs="Arial"/>
          <w:color w:val="000000"/>
          <w:sz w:val="18"/>
          <w:szCs w:val="18"/>
        </w:rPr>
        <w:t>L</w:t>
      </w:r>
      <w:r w:rsidRPr="008153C1">
        <w:rPr>
          <w:rFonts w:ascii="Georgia" w:hAnsi="Georgia" w:cs="Arial"/>
          <w:color w:val="000000"/>
          <w:sz w:val="18"/>
          <w:szCs w:val="18"/>
        </w:rPr>
        <w:t>iteracy Rate is 86.43</w:t>
      </w:r>
      <w:r w:rsidR="0054762B" w:rsidRPr="008153C1">
        <w:rPr>
          <w:rFonts w:ascii="Georgia" w:hAnsi="Georgia" w:cs="Arial"/>
          <w:color w:val="000000"/>
          <w:sz w:val="18"/>
          <w:szCs w:val="18"/>
        </w:rPr>
        <w:t>%.</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Climate and Temperature Index</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92426C" w:rsidRPr="000065F8" w:rsidRDefault="00BA2C88" w:rsidP="001D6A6F">
      <w:pPr>
        <w:pStyle w:val="ListParagraph"/>
        <w:widowControl w:val="0"/>
        <w:numPr>
          <w:ilvl w:val="2"/>
          <w:numId w:val="9"/>
        </w:numPr>
        <w:autoSpaceDE w:val="0"/>
        <w:autoSpaceDN w:val="0"/>
        <w:adjustRightInd w:val="0"/>
        <w:ind w:right="-9"/>
        <w:jc w:val="both"/>
        <w:rPr>
          <w:rFonts w:ascii="Georgia" w:hAnsi="Georgia"/>
          <w:color w:val="7030A0"/>
          <w:sz w:val="18"/>
          <w:szCs w:val="18"/>
        </w:rPr>
      </w:pPr>
      <w:r w:rsidRPr="00A7441D">
        <w:rPr>
          <w:rFonts w:ascii="Georgia" w:hAnsi="Georgia"/>
          <w:color w:val="000000"/>
          <w:sz w:val="18"/>
          <w:szCs w:val="18"/>
        </w:rPr>
        <w:t xml:space="preserve">There is no meteorological observatory in the district and on the basis of records of the observatories in the districts where similar climatic conditions prevail. </w:t>
      </w:r>
      <w:r w:rsidRPr="000065F8">
        <w:rPr>
          <w:rFonts w:ascii="Georgia" w:hAnsi="Georgia"/>
          <w:color w:val="000000"/>
          <w:sz w:val="18"/>
          <w:szCs w:val="18"/>
        </w:rPr>
        <w:t xml:space="preserve">Temperature varies with altitude and slope of </w:t>
      </w:r>
      <w:r w:rsidR="00174942">
        <w:rPr>
          <w:rFonts w:ascii="Georgia" w:hAnsi="Georgia"/>
          <w:color w:val="000000"/>
          <w:sz w:val="18"/>
          <w:szCs w:val="18"/>
        </w:rPr>
        <w:t xml:space="preserve">plain/ flat/ </w:t>
      </w:r>
      <w:r w:rsidRPr="000065F8">
        <w:rPr>
          <w:rFonts w:ascii="Georgia" w:hAnsi="Georgia"/>
          <w:color w:val="000000"/>
          <w:sz w:val="18"/>
          <w:szCs w:val="18"/>
        </w:rPr>
        <w:t xml:space="preserve">mountainous/ hilly region and the maximum temperature is recorded usually during July and August and minimum during December and January. Fog is a </w:t>
      </w:r>
      <w:r w:rsidRPr="000065F8">
        <w:rPr>
          <w:rFonts w:ascii="Georgia" w:hAnsi="Georgia"/>
          <w:color w:val="000000" w:themeColor="text1"/>
          <w:sz w:val="18"/>
          <w:szCs w:val="18"/>
        </w:rPr>
        <w:t xml:space="preserve">common feature in the entire </w:t>
      </w:r>
      <w:r w:rsidR="008D6F96">
        <w:rPr>
          <w:rFonts w:ascii="Georgia" w:hAnsi="Georgia"/>
          <w:color w:val="000000" w:themeColor="text1"/>
          <w:sz w:val="18"/>
          <w:szCs w:val="18"/>
        </w:rPr>
        <w:t>Punjab</w:t>
      </w:r>
      <w:r w:rsidRPr="000065F8">
        <w:rPr>
          <w:rFonts w:ascii="Georgia" w:hAnsi="Georgia"/>
          <w:color w:val="000000" w:themeColor="text1"/>
          <w:sz w:val="18"/>
          <w:szCs w:val="18"/>
        </w:rPr>
        <w:t xml:space="preserve"> from May to September. Biting cold is experienced at high altitude places in the winter months and snowfall is also not uncommon during this period. </w:t>
      </w:r>
      <w:r w:rsidR="0092426C" w:rsidRPr="000065F8">
        <w:rPr>
          <w:rFonts w:ascii="Georgia" w:hAnsi="Georgia"/>
          <w:color w:val="000000" w:themeColor="text1"/>
          <w:sz w:val="18"/>
          <w:szCs w:val="18"/>
        </w:rPr>
        <w:t xml:space="preserve"> Humidity varies from 80 to 90% and wind flows at 16 KPH from West to East on an average. </w:t>
      </w:r>
      <w:r w:rsidR="009672EF" w:rsidRPr="009672EF">
        <w:rPr>
          <w:rFonts w:ascii="Georgia" w:hAnsi="Georgia"/>
          <w:b/>
          <w:color w:val="000000" w:themeColor="text1"/>
          <w:sz w:val="18"/>
          <w:szCs w:val="18"/>
        </w:rPr>
        <w:t>“</w:t>
      </w:r>
      <w:r w:rsidR="0092426C" w:rsidRPr="000065F8">
        <w:rPr>
          <w:rFonts w:ascii="Georgia" w:hAnsi="Georgia"/>
          <w:b/>
          <w:color w:val="000000" w:themeColor="text1"/>
          <w:sz w:val="18"/>
          <w:szCs w:val="18"/>
        </w:rPr>
        <w:t>Transmission Windows</w:t>
      </w:r>
      <w:r w:rsidR="009672EF">
        <w:rPr>
          <w:rFonts w:ascii="Georgia" w:hAnsi="Georgia"/>
          <w:b/>
          <w:color w:val="000000" w:themeColor="text1"/>
          <w:sz w:val="18"/>
          <w:szCs w:val="18"/>
        </w:rPr>
        <w:t>”</w:t>
      </w:r>
      <w:r w:rsidR="0092426C" w:rsidRPr="000065F8">
        <w:rPr>
          <w:rFonts w:ascii="Georgia" w:hAnsi="Georgia"/>
          <w:b/>
          <w:color w:val="000000" w:themeColor="text1"/>
          <w:sz w:val="18"/>
          <w:szCs w:val="18"/>
        </w:rPr>
        <w:t xml:space="preserve"> (TWs)</w:t>
      </w:r>
      <w:r w:rsidR="0092426C" w:rsidRPr="000065F8">
        <w:rPr>
          <w:rFonts w:ascii="Georgia" w:hAnsi="Georgia"/>
          <w:color w:val="000000" w:themeColor="text1"/>
          <w:sz w:val="18"/>
          <w:szCs w:val="18"/>
        </w:rPr>
        <w:t xml:space="preserve"> for malaria </w:t>
      </w:r>
      <w:r w:rsidR="0092426C" w:rsidRPr="000065F8">
        <w:rPr>
          <w:rFonts w:ascii="Georgia" w:hAnsi="Georgia"/>
          <w:i/>
          <w:color w:val="000000" w:themeColor="text1"/>
          <w:sz w:val="18"/>
          <w:szCs w:val="18"/>
        </w:rPr>
        <w:t>i.e.,</w:t>
      </w:r>
      <w:r w:rsidR="0092426C" w:rsidRPr="000065F8">
        <w:rPr>
          <w:rFonts w:ascii="Georgia" w:hAnsi="Georgia"/>
          <w:color w:val="000000" w:themeColor="text1"/>
          <w:sz w:val="18"/>
          <w:szCs w:val="18"/>
        </w:rPr>
        <w:t xml:space="preserve"> the appropriate conditions of temperature and humidity in which a vector thrives, is projected to increase (temperature ranges between 14</w:t>
      </w:r>
      <w:r w:rsidR="002412E5">
        <w:rPr>
          <w:rFonts w:ascii="Georgia" w:hAnsi="Georgia"/>
          <w:color w:val="000000" w:themeColor="text1"/>
          <w:sz w:val="18"/>
          <w:szCs w:val="18"/>
        </w:rPr>
        <w:t xml:space="preserve"> </w:t>
      </w:r>
      <w:r w:rsidR="003C58CD" w:rsidRPr="003C58CD">
        <w:rPr>
          <w:rFonts w:ascii="Georgia" w:hAnsi="Georgia"/>
          <w:color w:val="000000" w:themeColor="text1"/>
          <w:sz w:val="18"/>
          <w:szCs w:val="18"/>
        </w:rPr>
        <w:t xml:space="preserve">– </w:t>
      </w:r>
      <w:r w:rsidR="0092426C" w:rsidRPr="000065F8">
        <w:rPr>
          <w:rFonts w:ascii="Georgia" w:hAnsi="Georgia"/>
          <w:color w:val="000000" w:themeColor="text1"/>
          <w:sz w:val="18"/>
          <w:szCs w:val="18"/>
        </w:rPr>
        <w:t xml:space="preserve">40°C, and RH &gt; 50%) with </w:t>
      </w:r>
      <w:r w:rsidR="004D13F0" w:rsidRPr="004D13F0">
        <w:rPr>
          <w:rFonts w:ascii="Georgia" w:hAnsi="Georgia"/>
          <w:b/>
          <w:color w:val="000000" w:themeColor="text1"/>
          <w:sz w:val="18"/>
          <w:szCs w:val="18"/>
        </w:rPr>
        <w:t>“</w:t>
      </w:r>
      <w:r w:rsidR="0092426C" w:rsidRPr="004D13F0">
        <w:rPr>
          <w:rFonts w:ascii="Georgia" w:hAnsi="Georgia"/>
          <w:b/>
          <w:color w:val="000000" w:themeColor="text1"/>
          <w:sz w:val="18"/>
          <w:szCs w:val="18"/>
        </w:rPr>
        <w:t>Climate Change</w:t>
      </w:r>
      <w:r w:rsidR="004D13F0" w:rsidRPr="004D13F0">
        <w:rPr>
          <w:rFonts w:ascii="Georgia" w:hAnsi="Georgia"/>
          <w:b/>
          <w:color w:val="000000" w:themeColor="text1"/>
          <w:sz w:val="18"/>
          <w:szCs w:val="18"/>
        </w:rPr>
        <w:t>”</w:t>
      </w:r>
      <w:r w:rsidR="0092426C" w:rsidRPr="004D13F0">
        <w:rPr>
          <w:rFonts w:ascii="Georgia" w:hAnsi="Georgia"/>
          <w:b/>
          <w:color w:val="000000" w:themeColor="text1"/>
          <w:sz w:val="18"/>
          <w:szCs w:val="18"/>
        </w:rPr>
        <w:t xml:space="preserve"> (CC)</w:t>
      </w:r>
      <w:r w:rsidR="0092426C" w:rsidRPr="000065F8">
        <w:rPr>
          <w:rFonts w:ascii="Georgia" w:hAnsi="Georgia"/>
          <w:color w:val="000000" w:themeColor="text1"/>
          <w:sz w:val="18"/>
          <w:szCs w:val="18"/>
        </w:rPr>
        <w:t>.</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Rainfall and Temperature Index</w:t>
      </w:r>
    </w:p>
    <w:p w:rsidR="006E7865" w:rsidRPr="00C2124D" w:rsidRDefault="006E7865" w:rsidP="001D6A6F">
      <w:pPr>
        <w:widowControl w:val="0"/>
        <w:autoSpaceDE w:val="0"/>
        <w:autoSpaceDN w:val="0"/>
        <w:adjustRightInd w:val="0"/>
        <w:ind w:right="-9"/>
        <w:jc w:val="both"/>
        <w:rPr>
          <w:rFonts w:ascii="Georgia" w:hAnsi="Georgia" w:cs="Arial"/>
          <w:color w:val="000000" w:themeColor="text1"/>
          <w:sz w:val="18"/>
          <w:szCs w:val="18"/>
        </w:rPr>
      </w:pPr>
    </w:p>
    <w:p w:rsidR="005F0FB1" w:rsidRPr="00AB6D20" w:rsidRDefault="006E7865" w:rsidP="001D6A6F">
      <w:pPr>
        <w:pStyle w:val="ListParagraph"/>
        <w:widowControl w:val="0"/>
        <w:numPr>
          <w:ilvl w:val="2"/>
          <w:numId w:val="9"/>
        </w:numPr>
        <w:autoSpaceDE w:val="0"/>
        <w:autoSpaceDN w:val="0"/>
        <w:adjustRightInd w:val="0"/>
        <w:ind w:right="-9"/>
        <w:jc w:val="both"/>
        <w:rPr>
          <w:rFonts w:ascii="Georgia" w:hAnsi="Georgia"/>
          <w:color w:val="000000" w:themeColor="text1"/>
          <w:sz w:val="18"/>
          <w:szCs w:val="18"/>
        </w:rPr>
      </w:pPr>
      <w:r w:rsidRPr="00C2124D">
        <w:rPr>
          <w:rFonts w:ascii="Georgia" w:hAnsi="Georgia"/>
          <w:b/>
          <w:color w:val="000000" w:themeColor="text1"/>
          <w:sz w:val="18"/>
          <w:szCs w:val="18"/>
        </w:rPr>
        <w:t>PHYSICAL ASPECTS:</w:t>
      </w:r>
      <w:r w:rsidR="002412E5" w:rsidRPr="00C2124D">
        <w:rPr>
          <w:rFonts w:ascii="Georgia" w:hAnsi="Georgia"/>
          <w:b/>
          <w:color w:val="000000" w:themeColor="text1"/>
          <w:sz w:val="18"/>
          <w:szCs w:val="18"/>
        </w:rPr>
        <w:t xml:space="preserve"> </w:t>
      </w:r>
      <w:r w:rsidR="009A397D" w:rsidRPr="00AB6D20">
        <w:rPr>
          <w:rFonts w:ascii="Georgia" w:hAnsi="Georgia"/>
          <w:color w:val="000000" w:themeColor="text1"/>
          <w:sz w:val="18"/>
          <w:szCs w:val="18"/>
        </w:rPr>
        <w:t>With an annual average rainfall of 2</w:t>
      </w:r>
      <w:r w:rsidR="005C7B36" w:rsidRPr="00AB6D20">
        <w:rPr>
          <w:rFonts w:ascii="Georgia" w:hAnsi="Georgia"/>
          <w:color w:val="000000" w:themeColor="text1"/>
          <w:sz w:val="18"/>
          <w:szCs w:val="18"/>
        </w:rPr>
        <w:t>,</w:t>
      </w:r>
      <w:r w:rsidR="009A397D" w:rsidRPr="00AB6D20">
        <w:rPr>
          <w:rFonts w:ascii="Georgia" w:hAnsi="Georgia"/>
          <w:color w:val="000000" w:themeColor="text1"/>
          <w:sz w:val="18"/>
          <w:szCs w:val="18"/>
        </w:rPr>
        <w:t>068 mm, it is one of the highest rainfall</w:t>
      </w:r>
      <w:r w:rsidR="005C7B36" w:rsidRPr="00AB6D20">
        <w:rPr>
          <w:rFonts w:ascii="Georgia" w:hAnsi="Georgia"/>
          <w:color w:val="000000" w:themeColor="text1"/>
          <w:sz w:val="18"/>
          <w:szCs w:val="18"/>
        </w:rPr>
        <w:t xml:space="preserve"> </w:t>
      </w:r>
      <w:r w:rsidR="009A397D" w:rsidRPr="00AB6D20">
        <w:rPr>
          <w:rFonts w:ascii="Georgia" w:hAnsi="Georgia"/>
          <w:color w:val="000000" w:themeColor="text1"/>
          <w:sz w:val="18"/>
          <w:szCs w:val="18"/>
        </w:rPr>
        <w:t xml:space="preserve">receiving regions on the planet, which makes it an important site from a meteorological perspective. </w:t>
      </w:r>
      <w:r w:rsidR="005C7B36" w:rsidRPr="00AB6D20">
        <w:rPr>
          <w:rFonts w:ascii="Georgia" w:hAnsi="Georgia"/>
          <w:color w:val="000000" w:themeColor="text1"/>
          <w:sz w:val="18"/>
          <w:szCs w:val="18"/>
        </w:rPr>
        <w:t xml:space="preserve">Analysis of rainfall data plays an important role for any water resource planning as well as for hydrological modeling. The mean monthly rainfall data for all districts of </w:t>
      </w:r>
      <w:r w:rsidR="008D6F96">
        <w:rPr>
          <w:rFonts w:ascii="Georgia" w:hAnsi="Georgia"/>
          <w:color w:val="000000" w:themeColor="text1"/>
          <w:sz w:val="18"/>
          <w:szCs w:val="18"/>
        </w:rPr>
        <w:t>Punjab</w:t>
      </w:r>
      <w:r w:rsidR="005C7B36" w:rsidRPr="00AB6D20">
        <w:rPr>
          <w:rFonts w:ascii="Georgia" w:hAnsi="Georgia"/>
          <w:color w:val="000000" w:themeColor="text1"/>
          <w:sz w:val="18"/>
          <w:szCs w:val="18"/>
        </w:rPr>
        <w:t xml:space="preserve"> for 102 years (1901 – 2002) were used for the present study displays the annual rainfall behavior recorded for whole </w:t>
      </w:r>
      <w:r w:rsidR="008D6F96">
        <w:rPr>
          <w:rFonts w:ascii="Georgia" w:hAnsi="Georgia"/>
          <w:color w:val="000000" w:themeColor="text1"/>
          <w:sz w:val="18"/>
          <w:szCs w:val="18"/>
        </w:rPr>
        <w:t>Punjab</w:t>
      </w:r>
      <w:r w:rsidR="005C7B36" w:rsidRPr="00AB6D20">
        <w:rPr>
          <w:rFonts w:ascii="Georgia" w:hAnsi="Georgia"/>
          <w:color w:val="000000" w:themeColor="text1"/>
          <w:sz w:val="18"/>
          <w:szCs w:val="18"/>
        </w:rPr>
        <w:t xml:space="preserve"> for the duration 1901</w:t>
      </w:r>
      <w:r w:rsidR="007533A0" w:rsidRPr="00AB6D20">
        <w:rPr>
          <w:rFonts w:ascii="Georgia" w:hAnsi="Georgia"/>
          <w:color w:val="000000" w:themeColor="text1"/>
          <w:sz w:val="18"/>
          <w:szCs w:val="18"/>
        </w:rPr>
        <w:t xml:space="preserve"> </w:t>
      </w:r>
      <w:r w:rsidR="005C7B36" w:rsidRPr="00AB6D20">
        <w:rPr>
          <w:rFonts w:ascii="Georgia" w:hAnsi="Georgia"/>
          <w:color w:val="000000" w:themeColor="text1"/>
          <w:sz w:val="18"/>
          <w:szCs w:val="18"/>
        </w:rPr>
        <w:t>–</w:t>
      </w:r>
      <w:r w:rsidR="007533A0" w:rsidRPr="00AB6D20">
        <w:rPr>
          <w:rFonts w:ascii="Georgia" w:hAnsi="Georgia"/>
          <w:color w:val="000000" w:themeColor="text1"/>
          <w:sz w:val="18"/>
          <w:szCs w:val="18"/>
        </w:rPr>
        <w:t xml:space="preserve"> </w:t>
      </w:r>
      <w:r w:rsidR="005C7B36" w:rsidRPr="00AB6D20">
        <w:rPr>
          <w:rFonts w:ascii="Georgia" w:hAnsi="Georgia"/>
          <w:color w:val="000000" w:themeColor="text1"/>
          <w:sz w:val="18"/>
          <w:szCs w:val="18"/>
        </w:rPr>
        <w:t xml:space="preserve">2002. The average annual rainfall recorded is 1069 mm for the whole duration. During </w:t>
      </w:r>
      <w:r w:rsidR="005C7B36" w:rsidRPr="00AB6D20">
        <w:rPr>
          <w:rFonts w:ascii="Georgia" w:hAnsi="Georgia"/>
          <w:color w:val="000000" w:themeColor="text1"/>
          <w:sz w:val="18"/>
          <w:szCs w:val="18"/>
        </w:rPr>
        <w:lastRenderedPageBreak/>
        <w:t xml:space="preserve">this period, the highest amount of rainfall was about 1982.15 mm in 1936, whereas the lowest amount of rainfall recorded was about 559.98 mm during 1987. The dark line in the figure represents the annual average rainfall. If the annual rainfall in a year departs from the average annual rainfall by greater than or equal to 25%, then it is declared as a drought (meteorological drought) year. On the basis of 25% departure from the average annual rainfall, 30.4% times there were dry years. There was sufficient rainfall from July to September to meet evapotranspiration demand and vice versa from the October to June. </w:t>
      </w:r>
    </w:p>
    <w:p w:rsidR="0092426C" w:rsidRPr="00BB3FEF" w:rsidRDefault="0092426C" w:rsidP="001D6A6F">
      <w:pPr>
        <w:widowControl w:val="0"/>
        <w:autoSpaceDE w:val="0"/>
        <w:autoSpaceDN w:val="0"/>
        <w:adjustRightInd w:val="0"/>
        <w:ind w:right="-9"/>
        <w:jc w:val="both"/>
        <w:rPr>
          <w:rFonts w:ascii="Georgia" w:hAnsi="Georgia" w:cs="Arial"/>
          <w:color w:val="7030A0"/>
          <w:sz w:val="18"/>
          <w:szCs w:val="18"/>
        </w:rPr>
      </w:pPr>
    </w:p>
    <w:p w:rsidR="0092426C" w:rsidRPr="007F3D13" w:rsidRDefault="0092426C" w:rsidP="001D6A6F">
      <w:pPr>
        <w:pStyle w:val="ListParagraph"/>
        <w:numPr>
          <w:ilvl w:val="3"/>
          <w:numId w:val="11"/>
        </w:numPr>
        <w:ind w:left="2880" w:right="-7"/>
        <w:jc w:val="both"/>
        <w:rPr>
          <w:rFonts w:ascii="Georgia" w:hAnsi="Georgia"/>
          <w:b/>
          <w:i/>
          <w:color w:val="000000"/>
          <w:sz w:val="18"/>
          <w:szCs w:val="18"/>
        </w:rPr>
      </w:pPr>
      <w:r w:rsidRPr="007F3D13">
        <w:rPr>
          <w:rFonts w:ascii="Georgia" w:hAnsi="Georgia"/>
          <w:b/>
          <w:i/>
          <w:color w:val="000000"/>
          <w:sz w:val="18"/>
          <w:szCs w:val="18"/>
        </w:rPr>
        <w:t>(i)</w:t>
      </w:r>
      <w:r w:rsidRPr="007F3D13">
        <w:rPr>
          <w:rFonts w:ascii="Georgia" w:hAnsi="Georgia"/>
          <w:i/>
          <w:color w:val="000000"/>
          <w:sz w:val="18"/>
          <w:szCs w:val="18"/>
        </w:rPr>
        <w:t xml:space="preserve"> Moderate rainfall (more than 800 mm) receiving region in the Northern and South</w:t>
      </w:r>
      <w:r w:rsidR="002412E5" w:rsidRPr="007F3D13">
        <w:rPr>
          <w:rFonts w:ascii="Georgia" w:hAnsi="Georgia"/>
          <w:i/>
          <w:color w:val="000000"/>
          <w:sz w:val="18"/>
          <w:szCs w:val="18"/>
        </w:rPr>
        <w:t xml:space="preserve"> </w:t>
      </w:r>
      <w:r w:rsidR="001436F1" w:rsidRPr="007F3D13">
        <w:rPr>
          <w:rFonts w:ascii="Georgia" w:hAnsi="Georgia" w:cs="Arial"/>
          <w:i/>
          <w:color w:val="000000"/>
          <w:sz w:val="18"/>
          <w:szCs w:val="18"/>
        </w:rPr>
        <w:t>–</w:t>
      </w:r>
      <w:r w:rsidR="002412E5" w:rsidRPr="007F3D13">
        <w:rPr>
          <w:rFonts w:ascii="Georgia" w:hAnsi="Georgia" w:cs="Arial"/>
          <w:i/>
          <w:color w:val="000000"/>
          <w:sz w:val="18"/>
          <w:szCs w:val="18"/>
        </w:rPr>
        <w:t xml:space="preserve"> </w:t>
      </w:r>
      <w:r w:rsidRPr="007F3D13">
        <w:rPr>
          <w:rFonts w:ascii="Georgia" w:hAnsi="Georgia"/>
          <w:i/>
          <w:color w:val="000000"/>
          <w:sz w:val="18"/>
          <w:szCs w:val="18"/>
        </w:rPr>
        <w:t xml:space="preserve">Eastern parts of the district/ region/ locality; </w:t>
      </w:r>
    </w:p>
    <w:p w:rsidR="0092426C" w:rsidRPr="007F3D13" w:rsidRDefault="0092426C" w:rsidP="001D6A6F">
      <w:pPr>
        <w:ind w:right="-7"/>
        <w:jc w:val="both"/>
        <w:rPr>
          <w:rFonts w:ascii="Georgia" w:hAnsi="Georgia"/>
          <w:b/>
          <w:i/>
          <w:color w:val="000000"/>
          <w:sz w:val="8"/>
          <w:szCs w:val="8"/>
        </w:rPr>
      </w:pPr>
    </w:p>
    <w:p w:rsidR="0092426C" w:rsidRPr="007F3D13" w:rsidRDefault="0092426C" w:rsidP="001D6A6F">
      <w:pPr>
        <w:pStyle w:val="ListParagraph"/>
        <w:numPr>
          <w:ilvl w:val="3"/>
          <w:numId w:val="11"/>
        </w:numPr>
        <w:ind w:left="2880" w:right="-7"/>
        <w:jc w:val="both"/>
        <w:rPr>
          <w:rFonts w:ascii="Georgia" w:hAnsi="Georgia"/>
          <w:b/>
          <w:i/>
          <w:color w:val="000000"/>
          <w:sz w:val="18"/>
          <w:szCs w:val="18"/>
        </w:rPr>
      </w:pPr>
      <w:r w:rsidRPr="007F3D13">
        <w:rPr>
          <w:rFonts w:ascii="Georgia" w:hAnsi="Georgia"/>
          <w:b/>
          <w:i/>
          <w:color w:val="000000"/>
          <w:sz w:val="18"/>
          <w:szCs w:val="18"/>
        </w:rPr>
        <w:t>(ii)</w:t>
      </w:r>
      <w:r w:rsidRPr="007F3D13">
        <w:rPr>
          <w:rFonts w:ascii="Georgia" w:hAnsi="Georgia"/>
          <w:i/>
          <w:color w:val="000000"/>
          <w:sz w:val="18"/>
          <w:szCs w:val="18"/>
        </w:rPr>
        <w:t xml:space="preserve"> Low rainfall (700 mm to 800 mm) in the extensive Eastern and Southern parts of the district/ region/ locality; </w:t>
      </w:r>
    </w:p>
    <w:p w:rsidR="0092426C" w:rsidRPr="007F3D13" w:rsidRDefault="0092426C" w:rsidP="001D6A6F">
      <w:pPr>
        <w:ind w:right="-7"/>
        <w:jc w:val="both"/>
        <w:rPr>
          <w:rFonts w:ascii="Georgia" w:hAnsi="Georgia"/>
          <w:b/>
          <w:i/>
          <w:color w:val="000000"/>
          <w:sz w:val="8"/>
          <w:szCs w:val="8"/>
        </w:rPr>
      </w:pPr>
    </w:p>
    <w:p w:rsidR="0092426C" w:rsidRPr="007F3D13" w:rsidRDefault="0092426C" w:rsidP="001D6A6F">
      <w:pPr>
        <w:pStyle w:val="ListParagraph"/>
        <w:numPr>
          <w:ilvl w:val="3"/>
          <w:numId w:val="11"/>
        </w:numPr>
        <w:ind w:left="2880" w:right="-7"/>
        <w:jc w:val="both"/>
        <w:rPr>
          <w:rFonts w:ascii="Georgia" w:hAnsi="Georgia"/>
          <w:b/>
          <w:i/>
          <w:color w:val="000000"/>
          <w:sz w:val="18"/>
          <w:szCs w:val="18"/>
        </w:rPr>
      </w:pPr>
      <w:r w:rsidRPr="007F3D13">
        <w:rPr>
          <w:rFonts w:ascii="Georgia" w:hAnsi="Georgia"/>
          <w:b/>
          <w:i/>
          <w:color w:val="000000"/>
          <w:sz w:val="18"/>
          <w:szCs w:val="18"/>
        </w:rPr>
        <w:t>(iii)</w:t>
      </w:r>
      <w:r w:rsidRPr="007F3D13">
        <w:rPr>
          <w:rFonts w:ascii="Georgia" w:hAnsi="Georgia"/>
          <w:i/>
          <w:color w:val="000000"/>
          <w:sz w:val="18"/>
          <w:szCs w:val="18"/>
        </w:rPr>
        <w:t xml:space="preserve"> Very low rainfall (less than 700 mm) in the Western part of the district/ region/ locality.</w:t>
      </w:r>
    </w:p>
    <w:p w:rsidR="003D19CC" w:rsidRPr="007E166E" w:rsidRDefault="003D19CC" w:rsidP="001D6A6F">
      <w:pPr>
        <w:widowControl w:val="0"/>
        <w:autoSpaceDE w:val="0"/>
        <w:autoSpaceDN w:val="0"/>
        <w:adjustRightInd w:val="0"/>
        <w:ind w:right="-9"/>
        <w:jc w:val="both"/>
        <w:rPr>
          <w:rFonts w:ascii="Georgia" w:hAnsi="Georgia" w:cs="Arial"/>
          <w:color w:val="000000"/>
          <w:sz w:val="18"/>
          <w:szCs w:val="18"/>
        </w:rPr>
      </w:pPr>
    </w:p>
    <w:p w:rsidR="003D19CC" w:rsidRDefault="003D19CC" w:rsidP="001D6A6F">
      <w:pPr>
        <w:pStyle w:val="ListParagraph"/>
        <w:widowControl w:val="0"/>
        <w:numPr>
          <w:ilvl w:val="2"/>
          <w:numId w:val="11"/>
        </w:numPr>
        <w:autoSpaceDE w:val="0"/>
        <w:autoSpaceDN w:val="0"/>
        <w:adjustRightInd w:val="0"/>
        <w:ind w:right="-9"/>
        <w:jc w:val="both"/>
        <w:rPr>
          <w:rFonts w:ascii="Georgia" w:hAnsi="Georgia"/>
          <w:color w:val="000000"/>
          <w:sz w:val="18"/>
          <w:szCs w:val="18"/>
        </w:rPr>
      </w:pPr>
      <w:r w:rsidRPr="000065F8">
        <w:rPr>
          <w:rFonts w:ascii="Georgia" w:hAnsi="Georgia"/>
          <w:color w:val="000000"/>
          <w:sz w:val="18"/>
          <w:szCs w:val="18"/>
        </w:rPr>
        <w:t>Climate projections for 2030s (2021</w:t>
      </w:r>
      <w:r w:rsidR="002412E5">
        <w:rPr>
          <w:rFonts w:ascii="Georgia" w:hAnsi="Georgia"/>
          <w:color w:val="000000"/>
          <w:sz w:val="18"/>
          <w:szCs w:val="18"/>
        </w:rPr>
        <w:t xml:space="preserve"> </w:t>
      </w:r>
      <w:r w:rsidR="00F2024C" w:rsidRPr="00A43666">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2050) and 2080s (2071</w:t>
      </w:r>
      <w:r w:rsidR="002412E5">
        <w:rPr>
          <w:rFonts w:ascii="Georgia" w:hAnsi="Georgia"/>
          <w:color w:val="000000"/>
          <w:sz w:val="18"/>
          <w:szCs w:val="18"/>
        </w:rPr>
        <w:t xml:space="preserve"> </w:t>
      </w:r>
      <w:r w:rsidR="00F2024C" w:rsidRPr="00A43666">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 xml:space="preserve">2098) have been derived from </w:t>
      </w:r>
      <w:r w:rsidR="008A122E" w:rsidRPr="008A122E">
        <w:rPr>
          <w:rFonts w:ascii="Georgia" w:hAnsi="Georgia"/>
          <w:b/>
          <w:color w:val="000000"/>
          <w:sz w:val="18"/>
          <w:szCs w:val="18"/>
        </w:rPr>
        <w:t>“</w:t>
      </w:r>
      <w:r w:rsidRPr="000065F8">
        <w:rPr>
          <w:rFonts w:ascii="Georgia" w:hAnsi="Georgia"/>
          <w:b/>
          <w:color w:val="000000"/>
          <w:sz w:val="18"/>
          <w:szCs w:val="18"/>
        </w:rPr>
        <w:t>PRECIS</w:t>
      </w:r>
      <w:r w:rsidR="008A122E">
        <w:rPr>
          <w:rFonts w:ascii="Georgia" w:hAnsi="Georgia"/>
          <w:b/>
          <w:color w:val="000000"/>
          <w:sz w:val="18"/>
          <w:szCs w:val="18"/>
        </w:rPr>
        <w:t>”</w:t>
      </w:r>
      <w:r w:rsidRPr="000065F8">
        <w:rPr>
          <w:rFonts w:ascii="Georgia" w:hAnsi="Georgia"/>
          <w:b/>
          <w:color w:val="000000"/>
          <w:sz w:val="18"/>
          <w:szCs w:val="18"/>
        </w:rPr>
        <w:t xml:space="preserve"> (Providing Regional Climate for Impact Studies)</w:t>
      </w:r>
      <w:r w:rsidRPr="000065F8">
        <w:rPr>
          <w:rFonts w:ascii="Georgia" w:hAnsi="Georgia"/>
          <w:color w:val="000000"/>
          <w:sz w:val="18"/>
          <w:szCs w:val="18"/>
        </w:rPr>
        <w:t>, which is a desktop version of the HadRM</w:t>
      </w:r>
      <w:r w:rsidRPr="000065F8">
        <w:rPr>
          <w:rFonts w:ascii="Georgia" w:hAnsi="Georgia"/>
          <w:color w:val="000000"/>
          <w:sz w:val="18"/>
          <w:szCs w:val="18"/>
          <w:vertAlign w:val="superscript"/>
        </w:rPr>
        <w:t>3</w:t>
      </w:r>
      <w:r w:rsidRPr="000065F8">
        <w:rPr>
          <w:rFonts w:ascii="Georgia" w:hAnsi="Georgia"/>
          <w:color w:val="000000"/>
          <w:sz w:val="18"/>
          <w:szCs w:val="18"/>
        </w:rPr>
        <w:t xml:space="preserve"> model with a grid resolution of 0.44°×0.44° Angles. PRECIS simulation dataset is provided by the </w:t>
      </w:r>
      <w:r w:rsidR="008A122E">
        <w:rPr>
          <w:rFonts w:ascii="Georgia" w:hAnsi="Georgia"/>
          <w:color w:val="000000"/>
          <w:sz w:val="18"/>
          <w:szCs w:val="18"/>
        </w:rPr>
        <w:t>“</w:t>
      </w:r>
      <w:r w:rsidRPr="000065F8">
        <w:rPr>
          <w:rFonts w:ascii="Georgia" w:hAnsi="Georgia"/>
          <w:b/>
          <w:color w:val="000000"/>
          <w:sz w:val="18"/>
          <w:szCs w:val="18"/>
        </w:rPr>
        <w:t>Indian Institute of Tropical Meteorology</w:t>
      </w:r>
      <w:r w:rsidR="008A122E">
        <w:rPr>
          <w:rFonts w:ascii="Georgia" w:hAnsi="Georgia"/>
          <w:b/>
          <w:color w:val="000000"/>
          <w:sz w:val="18"/>
          <w:szCs w:val="18"/>
        </w:rPr>
        <w:t>” (IITM)</w:t>
      </w:r>
      <w:r w:rsidRPr="000065F8">
        <w:rPr>
          <w:rFonts w:ascii="Georgia" w:hAnsi="Georgia"/>
          <w:b/>
          <w:color w:val="000000"/>
          <w:sz w:val="18"/>
          <w:szCs w:val="18"/>
        </w:rPr>
        <w:t>, Pune</w:t>
      </w:r>
      <w:r w:rsidRPr="000065F8">
        <w:rPr>
          <w:rFonts w:ascii="Georgia" w:hAnsi="Georgia"/>
          <w:color w:val="000000"/>
          <w:sz w:val="18"/>
          <w:szCs w:val="18"/>
        </w:rPr>
        <w:t xml:space="preserve">. The </w:t>
      </w:r>
      <w:r w:rsidR="008A122E" w:rsidRPr="008A122E">
        <w:rPr>
          <w:rFonts w:ascii="Georgia" w:hAnsi="Georgia"/>
          <w:b/>
          <w:color w:val="000000"/>
          <w:sz w:val="18"/>
          <w:szCs w:val="18"/>
        </w:rPr>
        <w:t>“</w:t>
      </w:r>
      <w:r w:rsidRPr="000065F8">
        <w:rPr>
          <w:rFonts w:ascii="Georgia" w:hAnsi="Georgia"/>
          <w:b/>
          <w:color w:val="000000"/>
          <w:sz w:val="18"/>
          <w:szCs w:val="18"/>
        </w:rPr>
        <w:t>Climate Change Scenarios</w:t>
      </w:r>
      <w:r w:rsidR="008A122E">
        <w:rPr>
          <w:rFonts w:ascii="Georgia" w:hAnsi="Georgia"/>
          <w:b/>
          <w:color w:val="000000"/>
          <w:sz w:val="18"/>
          <w:szCs w:val="18"/>
        </w:rPr>
        <w:t>” (CCS)</w:t>
      </w:r>
      <w:r w:rsidRPr="000065F8">
        <w:rPr>
          <w:rFonts w:ascii="Georgia" w:hAnsi="Georgia"/>
          <w:color w:val="000000"/>
          <w:sz w:val="18"/>
          <w:szCs w:val="18"/>
        </w:rPr>
        <w:t xml:space="preserve"> are driven by the </w:t>
      </w:r>
      <w:r w:rsidR="008A122E" w:rsidRPr="008A122E">
        <w:rPr>
          <w:rFonts w:ascii="Georgia" w:hAnsi="Georgia"/>
          <w:b/>
          <w:color w:val="000000"/>
          <w:sz w:val="18"/>
          <w:szCs w:val="18"/>
        </w:rPr>
        <w:t>“</w:t>
      </w:r>
      <w:r w:rsidRPr="000065F8">
        <w:rPr>
          <w:rFonts w:ascii="Georgia" w:hAnsi="Georgia"/>
          <w:b/>
          <w:color w:val="000000"/>
          <w:sz w:val="18"/>
          <w:szCs w:val="18"/>
        </w:rPr>
        <w:t>Green House Gases</w:t>
      </w:r>
      <w:r w:rsidR="008A122E">
        <w:rPr>
          <w:rFonts w:ascii="Georgia" w:hAnsi="Georgia"/>
          <w:b/>
          <w:color w:val="000000"/>
          <w:sz w:val="18"/>
          <w:szCs w:val="18"/>
        </w:rPr>
        <w:t>”</w:t>
      </w:r>
      <w:r w:rsidRPr="000065F8">
        <w:rPr>
          <w:rFonts w:ascii="Georgia" w:hAnsi="Georgia"/>
          <w:b/>
          <w:color w:val="000000"/>
          <w:sz w:val="18"/>
          <w:szCs w:val="18"/>
        </w:rPr>
        <w:t xml:space="preserve"> (GHG)</w:t>
      </w:r>
      <w:r w:rsidRPr="000065F8">
        <w:rPr>
          <w:rFonts w:ascii="Georgia" w:hAnsi="Georgia"/>
          <w:color w:val="000000"/>
          <w:sz w:val="18"/>
          <w:szCs w:val="18"/>
        </w:rPr>
        <w:t xml:space="preserve"> Emission Scenario, which assumes a future world of very rapid economic growth, a global population that peaks in midcentury and declines thereafter and assumes rapid introduction of new and more efficient technologies/ innovations in this scenario or field. Change in precipitation and temperature in 2030s and end of the century 2080s have been derived with respect to 1970s (1961</w:t>
      </w:r>
      <w:r w:rsidR="002412E5">
        <w:rPr>
          <w:rFonts w:ascii="Georgia" w:hAnsi="Georgia"/>
          <w:color w:val="000000"/>
          <w:sz w:val="18"/>
          <w:szCs w:val="18"/>
        </w:rPr>
        <w:t xml:space="preserve"> </w:t>
      </w:r>
      <w:r w:rsidR="0027425D" w:rsidRPr="0027425D">
        <w:rPr>
          <w:rFonts w:ascii="Georgia" w:hAnsi="Georgia"/>
          <w:color w:val="000000"/>
          <w:sz w:val="18"/>
          <w:szCs w:val="18"/>
        </w:rPr>
        <w:t>–</w:t>
      </w:r>
      <w:r w:rsidR="002412E5">
        <w:rPr>
          <w:rFonts w:ascii="Georgia" w:hAnsi="Georgia"/>
          <w:color w:val="000000"/>
          <w:sz w:val="18"/>
          <w:szCs w:val="18"/>
        </w:rPr>
        <w:t xml:space="preserve"> </w:t>
      </w:r>
      <w:r w:rsidRPr="000065F8">
        <w:rPr>
          <w:rFonts w:ascii="Georgia" w:hAnsi="Georgia"/>
          <w:color w:val="000000"/>
          <w:sz w:val="18"/>
          <w:szCs w:val="18"/>
        </w:rPr>
        <w:t>1990).</w:t>
      </w:r>
    </w:p>
    <w:p w:rsidR="00D92539" w:rsidRPr="007E166E" w:rsidRDefault="00D92539" w:rsidP="001D6A6F">
      <w:pPr>
        <w:widowControl w:val="0"/>
        <w:autoSpaceDE w:val="0"/>
        <w:autoSpaceDN w:val="0"/>
        <w:adjustRightInd w:val="0"/>
        <w:ind w:right="-9"/>
        <w:jc w:val="both"/>
        <w:rPr>
          <w:rFonts w:ascii="Georgia" w:hAnsi="Georgia" w:cs="Arial"/>
          <w:color w:val="000000"/>
          <w:sz w:val="18"/>
          <w:szCs w:val="18"/>
        </w:rPr>
      </w:pPr>
    </w:p>
    <w:p w:rsidR="006E7865" w:rsidRPr="00E240C0" w:rsidRDefault="006E7865" w:rsidP="001D6A6F">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E240C0">
        <w:rPr>
          <w:rFonts w:ascii="Georgia" w:hAnsi="Georgia" w:cs="Arial"/>
          <w:b/>
          <w:color w:val="000000"/>
          <w:sz w:val="18"/>
          <w:szCs w:val="18"/>
        </w:rPr>
        <w:t xml:space="preserve">Humidity Index </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8966F2" w:rsidRPr="00284665" w:rsidRDefault="00F005C9" w:rsidP="00284665">
      <w:pPr>
        <w:pStyle w:val="ListParagraph"/>
        <w:widowControl w:val="0"/>
        <w:numPr>
          <w:ilvl w:val="2"/>
          <w:numId w:val="9"/>
        </w:numPr>
        <w:autoSpaceDE w:val="0"/>
        <w:autoSpaceDN w:val="0"/>
        <w:adjustRightInd w:val="0"/>
        <w:ind w:right="-9"/>
        <w:jc w:val="both"/>
        <w:rPr>
          <w:rFonts w:ascii="Georgia" w:hAnsi="Georgia"/>
          <w:b/>
          <w:i/>
          <w:color w:val="0070C0"/>
          <w:sz w:val="18"/>
          <w:szCs w:val="18"/>
        </w:rPr>
      </w:pPr>
      <w:r>
        <w:rPr>
          <w:rFonts w:ascii="Georgia" w:hAnsi="Georgia"/>
          <w:b/>
          <w:i/>
          <w:color w:val="0070C0"/>
          <w:sz w:val="18"/>
          <w:szCs w:val="18"/>
        </w:rPr>
        <w:t xml:space="preserve">Kurali Live Weather: </w:t>
      </w:r>
      <w:r w:rsidR="009459D0" w:rsidRPr="009459D0">
        <w:rPr>
          <w:rFonts w:ascii="Georgia" w:hAnsi="Georgia"/>
          <w:b/>
          <w:i/>
          <w:color w:val="0070C0"/>
          <w:sz w:val="18"/>
          <w:szCs w:val="18"/>
        </w:rPr>
        <w:t xml:space="preserve">Humidity is found to be </w:t>
      </w:r>
      <w:r>
        <w:rPr>
          <w:rFonts w:ascii="Georgia" w:hAnsi="Georgia"/>
          <w:b/>
          <w:i/>
          <w:color w:val="0070C0"/>
          <w:sz w:val="18"/>
          <w:szCs w:val="18"/>
        </w:rPr>
        <w:t>87</w:t>
      </w:r>
      <w:r w:rsidR="009459D0" w:rsidRPr="009459D0">
        <w:rPr>
          <w:rFonts w:ascii="Georgia" w:hAnsi="Georgia"/>
          <w:b/>
          <w:i/>
          <w:color w:val="0070C0"/>
          <w:sz w:val="18"/>
          <w:szCs w:val="18"/>
        </w:rPr>
        <w:t>% along with North</w:t>
      </w:r>
      <w:r>
        <w:rPr>
          <w:rFonts w:ascii="Georgia" w:hAnsi="Georgia"/>
          <w:b/>
          <w:i/>
          <w:color w:val="0070C0"/>
          <w:sz w:val="18"/>
          <w:szCs w:val="18"/>
        </w:rPr>
        <w:t xml:space="preserve"> E</w:t>
      </w:r>
      <w:r w:rsidR="009459D0" w:rsidRPr="009459D0">
        <w:rPr>
          <w:rFonts w:ascii="Georgia" w:hAnsi="Georgia"/>
          <w:b/>
          <w:i/>
          <w:color w:val="0070C0"/>
          <w:sz w:val="18"/>
          <w:szCs w:val="18"/>
        </w:rPr>
        <w:t>est (N</w:t>
      </w:r>
      <w:r>
        <w:rPr>
          <w:rFonts w:ascii="Georgia" w:hAnsi="Georgia"/>
          <w:b/>
          <w:i/>
          <w:color w:val="0070C0"/>
          <w:sz w:val="18"/>
          <w:szCs w:val="18"/>
        </w:rPr>
        <w:t>E</w:t>
      </w:r>
      <w:r w:rsidR="009459D0" w:rsidRPr="009459D0">
        <w:rPr>
          <w:rFonts w:ascii="Georgia" w:hAnsi="Georgia"/>
          <w:b/>
          <w:i/>
          <w:color w:val="0070C0"/>
          <w:sz w:val="18"/>
          <w:szCs w:val="18"/>
        </w:rPr>
        <w:t xml:space="preserve">) wind flow at 00 to </w:t>
      </w:r>
      <w:r>
        <w:rPr>
          <w:rFonts w:ascii="Georgia" w:hAnsi="Georgia"/>
          <w:b/>
          <w:i/>
          <w:color w:val="0070C0"/>
          <w:sz w:val="18"/>
          <w:szCs w:val="18"/>
        </w:rPr>
        <w:t>2</w:t>
      </w:r>
      <w:r w:rsidR="009459D0" w:rsidRPr="009459D0">
        <w:rPr>
          <w:rFonts w:ascii="Georgia" w:hAnsi="Georgia"/>
          <w:b/>
          <w:i/>
          <w:color w:val="0070C0"/>
          <w:sz w:val="18"/>
          <w:szCs w:val="18"/>
        </w:rPr>
        <w:t>.</w:t>
      </w:r>
      <w:r>
        <w:rPr>
          <w:rFonts w:ascii="Georgia" w:hAnsi="Georgia"/>
          <w:b/>
          <w:i/>
          <w:color w:val="0070C0"/>
          <w:sz w:val="18"/>
          <w:szCs w:val="18"/>
        </w:rPr>
        <w:t>57</w:t>
      </w:r>
      <w:r w:rsidR="009459D0" w:rsidRPr="009459D0">
        <w:rPr>
          <w:rFonts w:ascii="Georgia" w:hAnsi="Georgia"/>
          <w:b/>
          <w:i/>
          <w:color w:val="0070C0"/>
          <w:sz w:val="18"/>
          <w:szCs w:val="18"/>
        </w:rPr>
        <w:t xml:space="preserve"> </w:t>
      </w:r>
      <w:r>
        <w:rPr>
          <w:rFonts w:ascii="Georgia" w:hAnsi="Georgia"/>
          <w:b/>
          <w:i/>
          <w:color w:val="0070C0"/>
          <w:sz w:val="18"/>
          <w:szCs w:val="18"/>
        </w:rPr>
        <w:t>mt</w:t>
      </w:r>
      <w:r w:rsidR="009459D0" w:rsidRPr="009459D0">
        <w:rPr>
          <w:rFonts w:ascii="Georgia" w:hAnsi="Georgia"/>
          <w:b/>
          <w:i/>
          <w:color w:val="0070C0"/>
          <w:sz w:val="18"/>
          <w:szCs w:val="18"/>
        </w:rPr>
        <w:t xml:space="preserve">/ </w:t>
      </w:r>
      <w:r>
        <w:rPr>
          <w:rFonts w:ascii="Georgia" w:hAnsi="Georgia"/>
          <w:b/>
          <w:i/>
          <w:color w:val="0070C0"/>
          <w:sz w:val="18"/>
          <w:szCs w:val="18"/>
        </w:rPr>
        <w:t>sec</w:t>
      </w:r>
      <w:r w:rsidR="009459D0" w:rsidRPr="008052BE">
        <w:rPr>
          <w:rFonts w:ascii="Georgia" w:hAnsi="Georgia"/>
          <w:b/>
          <w:i/>
          <w:color w:val="0070C0"/>
          <w:sz w:val="18"/>
          <w:szCs w:val="18"/>
        </w:rPr>
        <w:t xml:space="preserve">. </w:t>
      </w:r>
      <w:r>
        <w:rPr>
          <w:rFonts w:ascii="Georgia" w:hAnsi="Georgia"/>
          <w:b/>
          <w:i/>
          <w:color w:val="0070C0"/>
          <w:sz w:val="18"/>
          <w:szCs w:val="18"/>
        </w:rPr>
        <w:t>Kurali</w:t>
      </w:r>
      <w:r w:rsidR="009459D0" w:rsidRPr="009459D0">
        <w:rPr>
          <w:rFonts w:ascii="Georgia" w:hAnsi="Georgia"/>
          <w:b/>
          <w:i/>
          <w:color w:val="0070C0"/>
          <w:sz w:val="18"/>
          <w:szCs w:val="18"/>
        </w:rPr>
        <w:t xml:space="preserve">’ current Weather and Temperature on an average is </w:t>
      </w:r>
      <w:r w:rsidRPr="008052BE">
        <w:rPr>
          <w:rFonts w:ascii="Georgia" w:hAnsi="Georgia"/>
          <w:b/>
          <w:i/>
          <w:color w:val="0070C0"/>
          <w:sz w:val="18"/>
          <w:szCs w:val="18"/>
        </w:rPr>
        <w:t>19.4°C to 37.2°C</w:t>
      </w:r>
      <w:r w:rsidRPr="009459D0">
        <w:rPr>
          <w:rFonts w:ascii="Georgia" w:hAnsi="Georgia"/>
          <w:b/>
          <w:i/>
          <w:color w:val="0070C0"/>
          <w:sz w:val="18"/>
          <w:szCs w:val="18"/>
        </w:rPr>
        <w:t xml:space="preserve"> </w:t>
      </w:r>
      <w:r w:rsidR="009459D0" w:rsidRPr="009459D0">
        <w:rPr>
          <w:rFonts w:ascii="Georgia" w:hAnsi="Georgia"/>
          <w:b/>
          <w:i/>
          <w:color w:val="0070C0"/>
          <w:sz w:val="18"/>
          <w:szCs w:val="18"/>
        </w:rPr>
        <w:t xml:space="preserve">and Weather Forecast for next </w:t>
      </w:r>
      <w:r w:rsidR="006B2C91">
        <w:rPr>
          <w:rFonts w:ascii="Georgia" w:hAnsi="Georgia"/>
          <w:b/>
          <w:i/>
          <w:color w:val="0070C0"/>
          <w:sz w:val="18"/>
          <w:szCs w:val="18"/>
        </w:rPr>
        <w:t>5</w:t>
      </w:r>
      <w:r w:rsidR="009459D0" w:rsidRPr="009459D0">
        <w:rPr>
          <w:rFonts w:ascii="Georgia" w:hAnsi="Georgia"/>
          <w:b/>
          <w:i/>
          <w:color w:val="0070C0"/>
          <w:sz w:val="18"/>
          <w:szCs w:val="18"/>
        </w:rPr>
        <w:t xml:space="preserve"> days may varies between </w:t>
      </w:r>
      <w:r w:rsidR="001019F4" w:rsidRPr="008052BE">
        <w:rPr>
          <w:rFonts w:ascii="Georgia" w:hAnsi="Georgia"/>
          <w:b/>
          <w:i/>
          <w:color w:val="0070C0"/>
          <w:sz w:val="18"/>
          <w:szCs w:val="18"/>
        </w:rPr>
        <w:t>15.9°C to 30.1°C</w:t>
      </w:r>
      <w:r w:rsidR="009459D0" w:rsidRPr="009459D0">
        <w:rPr>
          <w:rFonts w:ascii="Georgia" w:hAnsi="Georgia"/>
          <w:b/>
          <w:i/>
          <w:color w:val="0070C0"/>
          <w:sz w:val="18"/>
          <w:szCs w:val="18"/>
        </w:rPr>
        <w:t xml:space="preserve"> and temperatures seldom exceeding (</w:t>
      </w:r>
      <w:r w:rsidR="000A3DAC" w:rsidRPr="008052BE">
        <w:rPr>
          <w:rFonts w:ascii="Georgia" w:hAnsi="Georgia"/>
          <w:b/>
          <w:i/>
          <w:color w:val="0070C0"/>
          <w:sz w:val="18"/>
          <w:szCs w:val="18"/>
        </w:rPr>
        <w:t>11.0</w:t>
      </w:r>
      <w:r w:rsidR="001019F4" w:rsidRPr="008052BE">
        <w:rPr>
          <w:rFonts w:ascii="Georgia" w:hAnsi="Georgia"/>
          <w:b/>
          <w:i/>
          <w:color w:val="0070C0"/>
          <w:sz w:val="18"/>
          <w:szCs w:val="18"/>
        </w:rPr>
        <w:t>°C</w:t>
      </w:r>
      <w:r w:rsidR="009459D0" w:rsidRPr="009459D0">
        <w:rPr>
          <w:rFonts w:ascii="Georgia" w:hAnsi="Georgia"/>
          <w:b/>
          <w:i/>
          <w:color w:val="0070C0"/>
          <w:sz w:val="18"/>
          <w:szCs w:val="18"/>
        </w:rPr>
        <w:t xml:space="preserve"> × 9/ 5) + 32 = </w:t>
      </w:r>
      <w:r w:rsidR="00F41737" w:rsidRPr="00F41737">
        <w:rPr>
          <w:rFonts w:ascii="Georgia" w:hAnsi="Georgia"/>
          <w:b/>
          <w:i/>
          <w:color w:val="0070C0"/>
          <w:sz w:val="18"/>
          <w:szCs w:val="18"/>
        </w:rPr>
        <w:t>51.8</w:t>
      </w:r>
      <w:r w:rsidR="009459D0" w:rsidRPr="009459D0">
        <w:rPr>
          <w:rFonts w:ascii="Georgia" w:hAnsi="Georgia"/>
          <w:b/>
          <w:i/>
          <w:color w:val="0070C0"/>
          <w:sz w:val="18"/>
          <w:szCs w:val="18"/>
        </w:rPr>
        <w:t xml:space="preserve">°F in summer. Elevation/ Altitude/ Ceiling are found to be </w:t>
      </w:r>
      <w:r w:rsidR="008966F2" w:rsidRPr="008052BE">
        <w:rPr>
          <w:rFonts w:ascii="Georgia" w:hAnsi="Georgia"/>
          <w:b/>
          <w:i/>
          <w:color w:val="0070C0"/>
          <w:sz w:val="18"/>
          <w:szCs w:val="18"/>
        </w:rPr>
        <w:t>303</w:t>
      </w:r>
      <w:r w:rsidR="009459D0" w:rsidRPr="009459D0">
        <w:rPr>
          <w:rFonts w:ascii="Georgia" w:hAnsi="Georgia"/>
          <w:b/>
          <w:i/>
          <w:color w:val="0070C0"/>
          <w:sz w:val="18"/>
          <w:szCs w:val="18"/>
        </w:rPr>
        <w:t xml:space="preserve"> Meters above the “Mean Sea Level” (MSL) in the State of </w:t>
      </w:r>
      <w:r w:rsidR="008D6F96">
        <w:rPr>
          <w:rFonts w:ascii="Georgia" w:hAnsi="Georgia"/>
          <w:b/>
          <w:i/>
          <w:color w:val="0070C0"/>
          <w:sz w:val="18"/>
          <w:szCs w:val="18"/>
        </w:rPr>
        <w:t>Punjab</w:t>
      </w:r>
      <w:r w:rsidR="009459D0" w:rsidRPr="009459D0">
        <w:rPr>
          <w:rFonts w:ascii="Georgia" w:hAnsi="Georgia"/>
          <w:b/>
          <w:i/>
          <w:color w:val="0070C0"/>
          <w:sz w:val="18"/>
          <w:szCs w:val="18"/>
        </w:rPr>
        <w:t xml:space="preserve">. </w:t>
      </w:r>
    </w:p>
    <w:p w:rsidR="002E14F2" w:rsidRDefault="002E14F2" w:rsidP="001D6A6F">
      <w:pPr>
        <w:widowControl w:val="0"/>
        <w:autoSpaceDE w:val="0"/>
        <w:autoSpaceDN w:val="0"/>
        <w:adjustRightInd w:val="0"/>
        <w:ind w:right="-9"/>
        <w:jc w:val="both"/>
        <w:rPr>
          <w:rFonts w:ascii="Georgia" w:hAnsi="Georgia" w:cs="Arial"/>
          <w:color w:val="000000"/>
          <w:sz w:val="18"/>
          <w:szCs w:val="18"/>
        </w:rPr>
      </w:pPr>
    </w:p>
    <w:p w:rsidR="004A266E" w:rsidRPr="00284665" w:rsidRDefault="004A266E" w:rsidP="00BD7CA8">
      <w:pPr>
        <w:pStyle w:val="ListParagraph"/>
        <w:widowControl w:val="0"/>
        <w:numPr>
          <w:ilvl w:val="2"/>
          <w:numId w:val="9"/>
        </w:numPr>
        <w:autoSpaceDE w:val="0"/>
        <w:autoSpaceDN w:val="0"/>
        <w:adjustRightInd w:val="0"/>
        <w:ind w:right="-9"/>
        <w:jc w:val="both"/>
        <w:rPr>
          <w:rFonts w:ascii="Georgia" w:hAnsi="Georgia"/>
          <w:b/>
          <w:i/>
          <w:color w:val="0070C0"/>
          <w:sz w:val="18"/>
          <w:szCs w:val="18"/>
        </w:rPr>
      </w:pPr>
      <w:r>
        <w:rPr>
          <w:rFonts w:ascii="Georgia" w:hAnsi="Georgia"/>
          <w:b/>
          <w:i/>
          <w:color w:val="0070C0"/>
          <w:sz w:val="18"/>
          <w:szCs w:val="18"/>
        </w:rPr>
        <w:t xml:space="preserve">Chandigarh Live Weather: </w:t>
      </w:r>
      <w:r w:rsidRPr="009459D0">
        <w:rPr>
          <w:rFonts w:ascii="Georgia" w:hAnsi="Georgia"/>
          <w:b/>
          <w:i/>
          <w:color w:val="0070C0"/>
          <w:sz w:val="18"/>
          <w:szCs w:val="18"/>
        </w:rPr>
        <w:t xml:space="preserve">Humidity is found to be </w:t>
      </w:r>
      <w:r w:rsidR="00E75C9A">
        <w:rPr>
          <w:rFonts w:ascii="Georgia" w:hAnsi="Georgia"/>
          <w:b/>
          <w:i/>
          <w:color w:val="0070C0"/>
          <w:sz w:val="18"/>
          <w:szCs w:val="18"/>
        </w:rPr>
        <w:t>41</w:t>
      </w:r>
      <w:r w:rsidRPr="009459D0">
        <w:rPr>
          <w:rFonts w:ascii="Georgia" w:hAnsi="Georgia"/>
          <w:b/>
          <w:i/>
          <w:color w:val="0070C0"/>
          <w:sz w:val="18"/>
          <w:szCs w:val="18"/>
        </w:rPr>
        <w:t xml:space="preserve">% along with </w:t>
      </w:r>
      <w:r w:rsidR="00646EBF">
        <w:rPr>
          <w:rFonts w:ascii="Georgia" w:hAnsi="Georgia"/>
          <w:b/>
          <w:i/>
          <w:color w:val="0070C0"/>
          <w:sz w:val="18"/>
          <w:szCs w:val="18"/>
        </w:rPr>
        <w:t>Sou</w:t>
      </w:r>
      <w:r w:rsidRPr="009459D0">
        <w:rPr>
          <w:rFonts w:ascii="Georgia" w:hAnsi="Georgia"/>
          <w:b/>
          <w:i/>
          <w:color w:val="0070C0"/>
          <w:sz w:val="18"/>
          <w:szCs w:val="18"/>
        </w:rPr>
        <w:t>th</w:t>
      </w:r>
      <w:r>
        <w:rPr>
          <w:rFonts w:ascii="Georgia" w:hAnsi="Georgia"/>
          <w:b/>
          <w:i/>
          <w:color w:val="0070C0"/>
          <w:sz w:val="18"/>
          <w:szCs w:val="18"/>
        </w:rPr>
        <w:t xml:space="preserve"> E</w:t>
      </w:r>
      <w:r w:rsidRPr="009459D0">
        <w:rPr>
          <w:rFonts w:ascii="Georgia" w:hAnsi="Georgia"/>
          <w:b/>
          <w:i/>
          <w:color w:val="0070C0"/>
          <w:sz w:val="18"/>
          <w:szCs w:val="18"/>
        </w:rPr>
        <w:t>est (</w:t>
      </w:r>
      <w:r w:rsidR="00646EBF">
        <w:rPr>
          <w:rFonts w:ascii="Georgia" w:hAnsi="Georgia"/>
          <w:b/>
          <w:i/>
          <w:color w:val="0070C0"/>
          <w:sz w:val="18"/>
          <w:szCs w:val="18"/>
        </w:rPr>
        <w:t>S</w:t>
      </w:r>
      <w:r>
        <w:rPr>
          <w:rFonts w:ascii="Georgia" w:hAnsi="Georgia"/>
          <w:b/>
          <w:i/>
          <w:color w:val="0070C0"/>
          <w:sz w:val="18"/>
          <w:szCs w:val="18"/>
        </w:rPr>
        <w:t>E</w:t>
      </w:r>
      <w:r w:rsidRPr="009459D0">
        <w:rPr>
          <w:rFonts w:ascii="Georgia" w:hAnsi="Georgia"/>
          <w:b/>
          <w:i/>
          <w:color w:val="0070C0"/>
          <w:sz w:val="18"/>
          <w:szCs w:val="18"/>
        </w:rPr>
        <w:t xml:space="preserve">) </w:t>
      </w:r>
      <w:r w:rsidR="00646EBF">
        <w:rPr>
          <w:rFonts w:ascii="Georgia" w:hAnsi="Georgia"/>
          <w:b/>
          <w:i/>
          <w:color w:val="0070C0"/>
          <w:sz w:val="18"/>
          <w:szCs w:val="18"/>
        </w:rPr>
        <w:t>W</w:t>
      </w:r>
      <w:r w:rsidRPr="009459D0">
        <w:rPr>
          <w:rFonts w:ascii="Georgia" w:hAnsi="Georgia"/>
          <w:b/>
          <w:i/>
          <w:color w:val="0070C0"/>
          <w:sz w:val="18"/>
          <w:szCs w:val="18"/>
        </w:rPr>
        <w:t xml:space="preserve">ind </w:t>
      </w:r>
      <w:r w:rsidR="00646EBF">
        <w:rPr>
          <w:rFonts w:ascii="Georgia" w:hAnsi="Georgia"/>
          <w:b/>
          <w:i/>
          <w:color w:val="0070C0"/>
          <w:sz w:val="18"/>
          <w:szCs w:val="18"/>
        </w:rPr>
        <w:t>F</w:t>
      </w:r>
      <w:r w:rsidRPr="009459D0">
        <w:rPr>
          <w:rFonts w:ascii="Georgia" w:hAnsi="Georgia"/>
          <w:b/>
          <w:i/>
          <w:color w:val="0070C0"/>
          <w:sz w:val="18"/>
          <w:szCs w:val="18"/>
        </w:rPr>
        <w:t xml:space="preserve">low at 00 to </w:t>
      </w:r>
      <w:r w:rsidR="00E75C9A">
        <w:rPr>
          <w:rFonts w:ascii="Georgia" w:hAnsi="Georgia"/>
          <w:b/>
          <w:i/>
          <w:color w:val="0070C0"/>
          <w:sz w:val="18"/>
          <w:szCs w:val="18"/>
        </w:rPr>
        <w:t>18</w:t>
      </w:r>
      <w:r w:rsidRPr="009459D0">
        <w:rPr>
          <w:rFonts w:ascii="Georgia" w:hAnsi="Georgia"/>
          <w:b/>
          <w:i/>
          <w:color w:val="0070C0"/>
          <w:sz w:val="18"/>
          <w:szCs w:val="18"/>
        </w:rPr>
        <w:t xml:space="preserve"> </w:t>
      </w:r>
      <w:r w:rsidR="00E75C9A">
        <w:rPr>
          <w:rFonts w:ascii="Georgia" w:hAnsi="Georgia"/>
          <w:b/>
          <w:i/>
          <w:color w:val="0070C0"/>
          <w:sz w:val="18"/>
          <w:szCs w:val="18"/>
        </w:rPr>
        <w:t>Km</w:t>
      </w:r>
      <w:r w:rsidRPr="009459D0">
        <w:rPr>
          <w:rFonts w:ascii="Georgia" w:hAnsi="Georgia"/>
          <w:b/>
          <w:i/>
          <w:color w:val="0070C0"/>
          <w:sz w:val="18"/>
          <w:szCs w:val="18"/>
        </w:rPr>
        <w:t xml:space="preserve">/ </w:t>
      </w:r>
      <w:r w:rsidR="00E75C9A">
        <w:rPr>
          <w:rFonts w:ascii="Georgia" w:hAnsi="Georgia"/>
          <w:b/>
          <w:i/>
          <w:color w:val="0070C0"/>
          <w:sz w:val="18"/>
          <w:szCs w:val="18"/>
        </w:rPr>
        <w:t>Hr</w:t>
      </w:r>
      <w:r w:rsidRPr="00F005C9">
        <w:rPr>
          <w:rFonts w:ascii="Georgia" w:hAnsi="Georgia"/>
          <w:b/>
          <w:i/>
          <w:color w:val="7030A0"/>
          <w:sz w:val="18"/>
          <w:szCs w:val="18"/>
        </w:rPr>
        <w:t xml:space="preserve">. </w:t>
      </w:r>
      <w:r w:rsidR="00E75C9A">
        <w:rPr>
          <w:rFonts w:ascii="Georgia" w:hAnsi="Georgia"/>
          <w:b/>
          <w:i/>
          <w:color w:val="0070C0"/>
          <w:sz w:val="18"/>
          <w:szCs w:val="18"/>
        </w:rPr>
        <w:t>Chandigarh</w:t>
      </w:r>
      <w:r w:rsidRPr="009459D0">
        <w:rPr>
          <w:rFonts w:ascii="Georgia" w:hAnsi="Georgia"/>
          <w:b/>
          <w:i/>
          <w:color w:val="0070C0"/>
          <w:sz w:val="18"/>
          <w:szCs w:val="18"/>
        </w:rPr>
        <w:t xml:space="preserve">’ current Weather and Temperature on an average is </w:t>
      </w:r>
      <w:r w:rsidR="00BD7CA8" w:rsidRPr="008052BE">
        <w:rPr>
          <w:rFonts w:ascii="Georgia" w:hAnsi="Georgia"/>
          <w:b/>
          <w:i/>
          <w:color w:val="0070C0"/>
          <w:sz w:val="18"/>
          <w:szCs w:val="18"/>
        </w:rPr>
        <w:t>20.0°C to 37.1°C</w:t>
      </w:r>
      <w:r w:rsidRPr="009459D0">
        <w:rPr>
          <w:rFonts w:ascii="Georgia" w:hAnsi="Georgia"/>
          <w:b/>
          <w:i/>
          <w:color w:val="0070C0"/>
          <w:sz w:val="18"/>
          <w:szCs w:val="18"/>
        </w:rPr>
        <w:t xml:space="preserve"> and Weather Forecast for next </w:t>
      </w:r>
      <w:r>
        <w:rPr>
          <w:rFonts w:ascii="Georgia" w:hAnsi="Georgia"/>
          <w:b/>
          <w:i/>
          <w:color w:val="0070C0"/>
          <w:sz w:val="18"/>
          <w:szCs w:val="18"/>
        </w:rPr>
        <w:t>5</w:t>
      </w:r>
      <w:r w:rsidRPr="009459D0">
        <w:rPr>
          <w:rFonts w:ascii="Georgia" w:hAnsi="Georgia"/>
          <w:b/>
          <w:i/>
          <w:color w:val="0070C0"/>
          <w:sz w:val="18"/>
          <w:szCs w:val="18"/>
        </w:rPr>
        <w:t xml:space="preserve"> days may varies between </w:t>
      </w:r>
      <w:r w:rsidR="00BD7CA8" w:rsidRPr="008052BE">
        <w:rPr>
          <w:rFonts w:ascii="Georgia" w:hAnsi="Georgia"/>
          <w:b/>
          <w:i/>
          <w:color w:val="0070C0"/>
          <w:sz w:val="18"/>
          <w:szCs w:val="18"/>
        </w:rPr>
        <w:t>15.7°C to 29.0°C</w:t>
      </w:r>
      <w:r w:rsidR="00BD7CA8" w:rsidRPr="009459D0">
        <w:rPr>
          <w:rFonts w:ascii="Georgia" w:hAnsi="Georgia"/>
          <w:b/>
          <w:i/>
          <w:color w:val="0070C0"/>
          <w:sz w:val="18"/>
          <w:szCs w:val="18"/>
        </w:rPr>
        <w:t xml:space="preserve"> </w:t>
      </w:r>
      <w:r w:rsidRPr="009459D0">
        <w:rPr>
          <w:rFonts w:ascii="Georgia" w:hAnsi="Georgia"/>
          <w:b/>
          <w:i/>
          <w:color w:val="0070C0"/>
          <w:sz w:val="18"/>
          <w:szCs w:val="18"/>
        </w:rPr>
        <w:t>and temperatures seldom exceeding (</w:t>
      </w:r>
      <w:r w:rsidR="00BC2568" w:rsidRPr="00BD7CA8">
        <w:rPr>
          <w:rFonts w:ascii="Georgia" w:hAnsi="Georgia"/>
          <w:b/>
          <w:i/>
          <w:color w:val="0070C0"/>
          <w:sz w:val="18"/>
          <w:szCs w:val="18"/>
        </w:rPr>
        <w:t>2</w:t>
      </w:r>
      <w:r w:rsidR="00E75C9A">
        <w:rPr>
          <w:rFonts w:ascii="Georgia" w:hAnsi="Georgia"/>
          <w:b/>
          <w:i/>
          <w:color w:val="0070C0"/>
          <w:sz w:val="18"/>
          <w:szCs w:val="18"/>
        </w:rPr>
        <w:t>6</w:t>
      </w:r>
      <w:r w:rsidRPr="00BD7CA8">
        <w:rPr>
          <w:rFonts w:ascii="Georgia" w:hAnsi="Georgia"/>
          <w:b/>
          <w:i/>
          <w:color w:val="0070C0"/>
          <w:sz w:val="18"/>
          <w:szCs w:val="18"/>
        </w:rPr>
        <w:t>.0°C</w:t>
      </w:r>
      <w:r w:rsidRPr="009459D0">
        <w:rPr>
          <w:rFonts w:ascii="Georgia" w:hAnsi="Georgia"/>
          <w:b/>
          <w:i/>
          <w:color w:val="0070C0"/>
          <w:sz w:val="18"/>
          <w:szCs w:val="18"/>
        </w:rPr>
        <w:t xml:space="preserve"> × 9/ 5) + 32 = </w:t>
      </w:r>
      <w:r w:rsidR="00E75C9A">
        <w:rPr>
          <w:rFonts w:ascii="Georgia" w:hAnsi="Georgia"/>
          <w:b/>
          <w:i/>
          <w:color w:val="0070C0"/>
          <w:sz w:val="18"/>
          <w:szCs w:val="18"/>
        </w:rPr>
        <w:t>78</w:t>
      </w:r>
      <w:r w:rsidR="00BD7CA8" w:rsidRPr="00BD7CA8">
        <w:rPr>
          <w:rFonts w:ascii="Georgia" w:hAnsi="Georgia"/>
          <w:b/>
          <w:i/>
          <w:color w:val="0070C0"/>
          <w:sz w:val="18"/>
          <w:szCs w:val="18"/>
        </w:rPr>
        <w:t>.</w:t>
      </w:r>
      <w:r w:rsidR="00E75C9A">
        <w:rPr>
          <w:rFonts w:ascii="Georgia" w:hAnsi="Georgia"/>
          <w:b/>
          <w:i/>
          <w:color w:val="0070C0"/>
          <w:sz w:val="18"/>
          <w:szCs w:val="18"/>
        </w:rPr>
        <w:t>8</w:t>
      </w:r>
      <w:r w:rsidRPr="009459D0">
        <w:rPr>
          <w:rFonts w:ascii="Georgia" w:hAnsi="Georgia"/>
          <w:b/>
          <w:i/>
          <w:color w:val="0070C0"/>
          <w:sz w:val="18"/>
          <w:szCs w:val="18"/>
        </w:rPr>
        <w:t xml:space="preserve">°F in summer. Elevation/ Altitude/ Ceiling are found to be </w:t>
      </w:r>
      <w:r w:rsidRPr="008052BE">
        <w:rPr>
          <w:rFonts w:ascii="Georgia" w:hAnsi="Georgia"/>
          <w:b/>
          <w:i/>
          <w:color w:val="0070C0"/>
          <w:sz w:val="18"/>
          <w:szCs w:val="18"/>
        </w:rPr>
        <w:t>3</w:t>
      </w:r>
      <w:r w:rsidR="00E75C9A" w:rsidRPr="008052BE">
        <w:rPr>
          <w:rFonts w:ascii="Georgia" w:hAnsi="Georgia"/>
          <w:b/>
          <w:i/>
          <w:color w:val="0070C0"/>
          <w:sz w:val="18"/>
          <w:szCs w:val="18"/>
        </w:rPr>
        <w:t>21</w:t>
      </w:r>
      <w:r w:rsidRPr="009459D0">
        <w:rPr>
          <w:rFonts w:ascii="Georgia" w:hAnsi="Georgia"/>
          <w:b/>
          <w:i/>
          <w:color w:val="0070C0"/>
          <w:sz w:val="18"/>
          <w:szCs w:val="18"/>
        </w:rPr>
        <w:t xml:space="preserve"> Meters above the “Mean Sea Level” (MSL) in the State of </w:t>
      </w:r>
      <w:r>
        <w:rPr>
          <w:rFonts w:ascii="Georgia" w:hAnsi="Georgia"/>
          <w:b/>
          <w:i/>
          <w:color w:val="0070C0"/>
          <w:sz w:val="18"/>
          <w:szCs w:val="18"/>
        </w:rPr>
        <w:t>Punjab</w:t>
      </w:r>
      <w:r w:rsidRPr="009459D0">
        <w:rPr>
          <w:rFonts w:ascii="Georgia" w:hAnsi="Georgia"/>
          <w:b/>
          <w:i/>
          <w:color w:val="0070C0"/>
          <w:sz w:val="18"/>
          <w:szCs w:val="18"/>
        </w:rPr>
        <w:t xml:space="preserve">. </w:t>
      </w:r>
    </w:p>
    <w:p w:rsidR="004A266E" w:rsidRPr="007E166E" w:rsidRDefault="004A266E" w:rsidP="00001AB3">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1D6A6F">
      <w:pPr>
        <w:pStyle w:val="ListParagraph"/>
        <w:widowControl w:val="0"/>
        <w:numPr>
          <w:ilvl w:val="2"/>
          <w:numId w:val="9"/>
        </w:numPr>
        <w:autoSpaceDE w:val="0"/>
        <w:autoSpaceDN w:val="0"/>
        <w:adjustRightInd w:val="0"/>
        <w:ind w:right="-9"/>
        <w:jc w:val="both"/>
        <w:rPr>
          <w:rFonts w:ascii="Georgia" w:eastAsia="Times New Roman" w:hAnsi="Georgia" w:cs="Arial"/>
          <w:color w:val="000000"/>
          <w:sz w:val="18"/>
          <w:szCs w:val="18"/>
          <w:lang w:bidi="ar-SA"/>
        </w:rPr>
      </w:pPr>
      <w:r w:rsidRPr="000065F8">
        <w:rPr>
          <w:rFonts w:ascii="Georgia" w:hAnsi="Georgia"/>
          <w:color w:val="000000"/>
          <w:sz w:val="18"/>
          <w:szCs w:val="18"/>
        </w:rPr>
        <w:t>Since the study region lies far away from the sea coast area/ region, it experiences continental type of climate zone. It has the Tropical monsoon climate with f</w:t>
      </w:r>
      <w:r w:rsidR="003007D2" w:rsidRPr="000065F8">
        <w:rPr>
          <w:rFonts w:ascii="Georgia" w:hAnsi="Georgia"/>
          <w:color w:val="000000"/>
          <w:sz w:val="18"/>
          <w:szCs w:val="18"/>
        </w:rPr>
        <w:t>ive</w:t>
      </w:r>
      <w:r w:rsidRPr="000065F8">
        <w:rPr>
          <w:rFonts w:ascii="Georgia" w:hAnsi="Georgia"/>
          <w:color w:val="000000"/>
          <w:sz w:val="18"/>
          <w:szCs w:val="18"/>
        </w:rPr>
        <w:t xml:space="preserve"> distinct/ </w:t>
      </w:r>
      <w:r w:rsidRPr="007E166E">
        <w:rPr>
          <w:rFonts w:ascii="Georgia" w:eastAsia="Times New Roman" w:hAnsi="Georgia" w:cs="Arial"/>
          <w:color w:val="000000"/>
          <w:sz w:val="18"/>
          <w:szCs w:val="18"/>
          <w:lang w:bidi="ar-SA"/>
        </w:rPr>
        <w:t>dissimilar/ divergent seasons namely…!!!</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7F3D13" w:rsidRDefault="006E7865" w:rsidP="001D6A6F">
      <w:pPr>
        <w:pStyle w:val="ListParagraph"/>
        <w:widowControl w:val="0"/>
        <w:numPr>
          <w:ilvl w:val="3"/>
          <w:numId w:val="10"/>
        </w:numPr>
        <w:autoSpaceDE w:val="0"/>
        <w:autoSpaceDN w:val="0"/>
        <w:adjustRightInd w:val="0"/>
        <w:ind w:left="2880" w:right="-9"/>
        <w:jc w:val="both"/>
        <w:rPr>
          <w:rFonts w:ascii="Georgia" w:hAnsi="Georgia" w:cs="Arial"/>
          <w:b/>
          <w:i/>
          <w:color w:val="000000"/>
          <w:sz w:val="18"/>
          <w:szCs w:val="18"/>
        </w:rPr>
      </w:pPr>
      <w:r w:rsidRPr="007F3D13">
        <w:rPr>
          <w:rFonts w:ascii="Georgia" w:hAnsi="Georgia"/>
          <w:b/>
          <w:i/>
          <w:color w:val="000000"/>
          <w:sz w:val="18"/>
          <w:szCs w:val="18"/>
        </w:rPr>
        <w:t>i.</w:t>
      </w:r>
      <w:r w:rsidRPr="007F3D13">
        <w:rPr>
          <w:rFonts w:ascii="Georgia" w:hAnsi="Georgia"/>
          <w:i/>
          <w:color w:val="000000"/>
          <w:sz w:val="18"/>
          <w:szCs w:val="18"/>
        </w:rPr>
        <w:t xml:space="preserve"> Monsoon season extending from June to September month; </w:t>
      </w:r>
    </w:p>
    <w:p w:rsidR="006E7865" w:rsidRPr="007F3D13" w:rsidRDefault="006E7865" w:rsidP="001D6A6F">
      <w:pPr>
        <w:widowControl w:val="0"/>
        <w:autoSpaceDE w:val="0"/>
        <w:autoSpaceDN w:val="0"/>
        <w:adjustRightInd w:val="0"/>
        <w:ind w:right="-9"/>
        <w:jc w:val="both"/>
        <w:rPr>
          <w:rFonts w:ascii="Georgia" w:hAnsi="Georgia" w:cs="Arial"/>
          <w:b/>
          <w:i/>
          <w:color w:val="000000"/>
          <w:sz w:val="8"/>
          <w:szCs w:val="8"/>
        </w:rPr>
      </w:pPr>
    </w:p>
    <w:p w:rsidR="006E7865" w:rsidRPr="007F3D13" w:rsidRDefault="006E7865" w:rsidP="001D6A6F">
      <w:pPr>
        <w:pStyle w:val="ListParagraph"/>
        <w:widowControl w:val="0"/>
        <w:numPr>
          <w:ilvl w:val="3"/>
          <w:numId w:val="10"/>
        </w:numPr>
        <w:autoSpaceDE w:val="0"/>
        <w:autoSpaceDN w:val="0"/>
        <w:adjustRightInd w:val="0"/>
        <w:ind w:left="2880" w:right="-9"/>
        <w:jc w:val="both"/>
        <w:rPr>
          <w:rFonts w:ascii="Georgia" w:hAnsi="Georgia" w:cs="Arial"/>
          <w:b/>
          <w:i/>
          <w:color w:val="000000"/>
          <w:sz w:val="18"/>
          <w:szCs w:val="18"/>
        </w:rPr>
      </w:pPr>
      <w:r w:rsidRPr="007F3D13">
        <w:rPr>
          <w:rFonts w:ascii="Georgia" w:hAnsi="Georgia"/>
          <w:b/>
          <w:i/>
          <w:color w:val="000000"/>
          <w:sz w:val="18"/>
          <w:szCs w:val="18"/>
        </w:rPr>
        <w:t>ii.</w:t>
      </w:r>
      <w:r w:rsidRPr="007F3D13">
        <w:rPr>
          <w:rFonts w:ascii="Georgia" w:hAnsi="Georgia"/>
          <w:i/>
          <w:color w:val="000000"/>
          <w:sz w:val="18"/>
          <w:szCs w:val="18"/>
        </w:rPr>
        <w:t xml:space="preserve"> Retreating monsoon season extending from October to November month; </w:t>
      </w:r>
    </w:p>
    <w:p w:rsidR="006E7865" w:rsidRPr="007F3D13" w:rsidRDefault="006E7865" w:rsidP="001D6A6F">
      <w:pPr>
        <w:widowControl w:val="0"/>
        <w:autoSpaceDE w:val="0"/>
        <w:autoSpaceDN w:val="0"/>
        <w:adjustRightInd w:val="0"/>
        <w:ind w:right="-9"/>
        <w:jc w:val="both"/>
        <w:rPr>
          <w:rFonts w:ascii="Georgia" w:hAnsi="Georgia" w:cs="Arial"/>
          <w:b/>
          <w:i/>
          <w:color w:val="000000"/>
          <w:sz w:val="8"/>
          <w:szCs w:val="8"/>
        </w:rPr>
      </w:pPr>
    </w:p>
    <w:p w:rsidR="006E7865" w:rsidRPr="007F3D13" w:rsidRDefault="006E7865" w:rsidP="001D6A6F">
      <w:pPr>
        <w:pStyle w:val="ListParagraph"/>
        <w:widowControl w:val="0"/>
        <w:numPr>
          <w:ilvl w:val="3"/>
          <w:numId w:val="10"/>
        </w:numPr>
        <w:autoSpaceDE w:val="0"/>
        <w:autoSpaceDN w:val="0"/>
        <w:adjustRightInd w:val="0"/>
        <w:ind w:left="2880" w:right="-9"/>
        <w:jc w:val="both"/>
        <w:rPr>
          <w:rFonts w:ascii="Georgia" w:hAnsi="Georgia" w:cs="Arial"/>
          <w:b/>
          <w:i/>
          <w:color w:val="000000"/>
          <w:sz w:val="18"/>
          <w:szCs w:val="18"/>
        </w:rPr>
      </w:pPr>
      <w:r w:rsidRPr="007F3D13">
        <w:rPr>
          <w:rFonts w:ascii="Georgia" w:hAnsi="Georgia"/>
          <w:b/>
          <w:i/>
          <w:color w:val="000000"/>
          <w:sz w:val="18"/>
          <w:szCs w:val="18"/>
        </w:rPr>
        <w:t>iii.</w:t>
      </w:r>
      <w:r w:rsidRPr="007F3D13">
        <w:rPr>
          <w:rFonts w:ascii="Georgia" w:hAnsi="Georgia"/>
          <w:i/>
          <w:color w:val="000000"/>
          <w:sz w:val="18"/>
          <w:szCs w:val="18"/>
        </w:rPr>
        <w:t xml:space="preserve"> Winter season</w:t>
      </w:r>
      <w:r w:rsidR="002412E5" w:rsidRPr="007F3D13">
        <w:rPr>
          <w:rFonts w:ascii="Georgia" w:hAnsi="Georgia"/>
          <w:i/>
          <w:color w:val="000000"/>
          <w:sz w:val="18"/>
          <w:szCs w:val="18"/>
        </w:rPr>
        <w:t xml:space="preserve"> </w:t>
      </w:r>
      <w:r w:rsidR="00F2024C" w:rsidRPr="007F3D13">
        <w:rPr>
          <w:rFonts w:ascii="Georgia" w:hAnsi="Georgia"/>
          <w:i/>
          <w:color w:val="000000"/>
          <w:spacing w:val="-2"/>
          <w:w w:val="101"/>
          <w:sz w:val="18"/>
          <w:szCs w:val="18"/>
        </w:rPr>
        <w:t>–</w:t>
      </w:r>
      <w:r w:rsidRPr="007F3D13">
        <w:rPr>
          <w:rFonts w:ascii="Georgia" w:hAnsi="Georgia"/>
          <w:i/>
          <w:color w:val="000000"/>
          <w:sz w:val="18"/>
          <w:szCs w:val="18"/>
        </w:rPr>
        <w:t xml:space="preserve"> December to February month; </w:t>
      </w:r>
    </w:p>
    <w:p w:rsidR="006E7865" w:rsidRPr="007F3D13" w:rsidRDefault="006E7865" w:rsidP="001D6A6F">
      <w:pPr>
        <w:widowControl w:val="0"/>
        <w:autoSpaceDE w:val="0"/>
        <w:autoSpaceDN w:val="0"/>
        <w:adjustRightInd w:val="0"/>
        <w:ind w:right="-9"/>
        <w:jc w:val="both"/>
        <w:rPr>
          <w:rFonts w:ascii="Georgia" w:hAnsi="Georgia" w:cs="Arial"/>
          <w:b/>
          <w:i/>
          <w:color w:val="000000"/>
          <w:sz w:val="8"/>
          <w:szCs w:val="8"/>
        </w:rPr>
      </w:pPr>
    </w:p>
    <w:p w:rsidR="006E7865" w:rsidRPr="007F3D13" w:rsidRDefault="006E7865" w:rsidP="001D6A6F">
      <w:pPr>
        <w:pStyle w:val="ListParagraph"/>
        <w:widowControl w:val="0"/>
        <w:numPr>
          <w:ilvl w:val="3"/>
          <w:numId w:val="10"/>
        </w:numPr>
        <w:autoSpaceDE w:val="0"/>
        <w:autoSpaceDN w:val="0"/>
        <w:adjustRightInd w:val="0"/>
        <w:ind w:left="2880" w:right="-9"/>
        <w:jc w:val="both"/>
        <w:rPr>
          <w:rFonts w:ascii="Georgia" w:hAnsi="Georgia" w:cs="Arial"/>
          <w:b/>
          <w:i/>
          <w:color w:val="000000"/>
          <w:sz w:val="18"/>
          <w:szCs w:val="18"/>
        </w:rPr>
      </w:pPr>
      <w:r w:rsidRPr="007F3D13">
        <w:rPr>
          <w:rFonts w:ascii="Georgia" w:hAnsi="Georgia"/>
          <w:b/>
          <w:i/>
          <w:color w:val="000000"/>
          <w:sz w:val="18"/>
          <w:szCs w:val="18"/>
        </w:rPr>
        <w:t>iv.</w:t>
      </w:r>
      <w:r w:rsidRPr="007F3D13">
        <w:rPr>
          <w:rFonts w:ascii="Georgia" w:hAnsi="Georgia"/>
          <w:i/>
          <w:color w:val="000000"/>
          <w:sz w:val="18"/>
          <w:szCs w:val="18"/>
        </w:rPr>
        <w:t xml:space="preserve"> Summer season – March to May month.</w:t>
      </w:r>
    </w:p>
    <w:p w:rsidR="003007D2" w:rsidRPr="007F3D13" w:rsidRDefault="003007D2" w:rsidP="001D6A6F">
      <w:pPr>
        <w:widowControl w:val="0"/>
        <w:autoSpaceDE w:val="0"/>
        <w:autoSpaceDN w:val="0"/>
        <w:adjustRightInd w:val="0"/>
        <w:ind w:right="-9"/>
        <w:jc w:val="both"/>
        <w:rPr>
          <w:rFonts w:ascii="Georgia" w:hAnsi="Georgia" w:cs="Arial"/>
          <w:b/>
          <w:i/>
          <w:color w:val="000000"/>
          <w:sz w:val="8"/>
          <w:szCs w:val="8"/>
        </w:rPr>
      </w:pPr>
    </w:p>
    <w:p w:rsidR="003007D2" w:rsidRPr="007F3D13" w:rsidRDefault="003007D2" w:rsidP="001D6A6F">
      <w:pPr>
        <w:pStyle w:val="ListParagraph"/>
        <w:widowControl w:val="0"/>
        <w:numPr>
          <w:ilvl w:val="3"/>
          <w:numId w:val="10"/>
        </w:numPr>
        <w:autoSpaceDE w:val="0"/>
        <w:autoSpaceDN w:val="0"/>
        <w:adjustRightInd w:val="0"/>
        <w:ind w:left="2880" w:right="-9"/>
        <w:jc w:val="both"/>
        <w:rPr>
          <w:rFonts w:ascii="Georgia" w:hAnsi="Georgia"/>
          <w:i/>
          <w:color w:val="000000"/>
          <w:sz w:val="18"/>
          <w:szCs w:val="18"/>
        </w:rPr>
      </w:pPr>
      <w:r w:rsidRPr="007F3D13">
        <w:rPr>
          <w:rFonts w:ascii="Georgia" w:hAnsi="Georgia"/>
          <w:b/>
          <w:i/>
          <w:color w:val="000000"/>
          <w:sz w:val="18"/>
          <w:szCs w:val="18"/>
        </w:rPr>
        <w:t>v.</w:t>
      </w:r>
      <w:r w:rsidR="002412E5" w:rsidRPr="007F3D13">
        <w:rPr>
          <w:rFonts w:ascii="Georgia" w:hAnsi="Georgia"/>
          <w:b/>
          <w:i/>
          <w:color w:val="000000"/>
          <w:sz w:val="18"/>
          <w:szCs w:val="18"/>
        </w:rPr>
        <w:t xml:space="preserve"> </w:t>
      </w:r>
      <w:r w:rsidRPr="007F3D13">
        <w:rPr>
          <w:rFonts w:ascii="Georgia" w:hAnsi="Georgia"/>
          <w:i/>
          <w:color w:val="000000"/>
          <w:sz w:val="18"/>
          <w:szCs w:val="18"/>
        </w:rPr>
        <w:t xml:space="preserve">The temperature during spring season ranges between 6°C at night to 17°C during day in the month of December the sky generally remains clear in </w:t>
      </w:r>
      <w:r w:rsidR="008D6F96">
        <w:rPr>
          <w:rFonts w:ascii="Georgia" w:hAnsi="Georgia"/>
          <w:i/>
          <w:color w:val="000000"/>
          <w:sz w:val="18"/>
          <w:szCs w:val="18"/>
        </w:rPr>
        <w:t>Punjab</w:t>
      </w:r>
      <w:r w:rsidR="00DE17A3">
        <w:rPr>
          <w:rFonts w:ascii="Georgia" w:hAnsi="Georgia"/>
          <w:i/>
          <w:color w:val="000000"/>
          <w:sz w:val="18"/>
          <w:szCs w:val="18"/>
        </w:rPr>
        <w:t>;</w:t>
      </w:r>
    </w:p>
    <w:p w:rsidR="00FA44F8" w:rsidRPr="007F3D13" w:rsidRDefault="00FA44F8" w:rsidP="001D6A6F">
      <w:pPr>
        <w:widowControl w:val="0"/>
        <w:autoSpaceDE w:val="0"/>
        <w:autoSpaceDN w:val="0"/>
        <w:adjustRightInd w:val="0"/>
        <w:ind w:right="-9"/>
        <w:jc w:val="both"/>
        <w:rPr>
          <w:rFonts w:ascii="Georgia" w:hAnsi="Georgia" w:cs="Arial"/>
          <w:b/>
          <w:i/>
          <w:color w:val="000000"/>
          <w:sz w:val="8"/>
          <w:szCs w:val="8"/>
        </w:rPr>
      </w:pPr>
    </w:p>
    <w:p w:rsidR="00FA44F8" w:rsidRPr="007F3D13" w:rsidRDefault="00FA44F8" w:rsidP="001D6A6F">
      <w:pPr>
        <w:pStyle w:val="ListParagraph"/>
        <w:widowControl w:val="0"/>
        <w:numPr>
          <w:ilvl w:val="3"/>
          <w:numId w:val="10"/>
        </w:numPr>
        <w:autoSpaceDE w:val="0"/>
        <w:autoSpaceDN w:val="0"/>
        <w:adjustRightInd w:val="0"/>
        <w:ind w:left="2880" w:right="-9"/>
        <w:jc w:val="both"/>
        <w:rPr>
          <w:rFonts w:ascii="Georgia" w:hAnsi="Georgia"/>
          <w:i/>
          <w:color w:val="000000"/>
          <w:sz w:val="18"/>
          <w:szCs w:val="18"/>
        </w:rPr>
      </w:pPr>
      <w:r w:rsidRPr="007F3D13">
        <w:rPr>
          <w:rFonts w:ascii="Georgia" w:hAnsi="Georgia"/>
          <w:b/>
          <w:i/>
          <w:color w:val="000000"/>
          <w:sz w:val="18"/>
          <w:szCs w:val="18"/>
        </w:rPr>
        <w:t>vi.</w:t>
      </w:r>
      <w:r w:rsidR="002412E5" w:rsidRPr="007F3D13">
        <w:rPr>
          <w:rFonts w:ascii="Georgia" w:hAnsi="Georgia"/>
          <w:b/>
          <w:i/>
          <w:color w:val="000000"/>
          <w:sz w:val="18"/>
          <w:szCs w:val="18"/>
        </w:rPr>
        <w:t xml:space="preserve"> </w:t>
      </w:r>
      <w:r w:rsidRPr="007F3D13">
        <w:rPr>
          <w:rFonts w:ascii="Georgia" w:hAnsi="Georgia"/>
          <w:i/>
          <w:color w:val="000000"/>
          <w:sz w:val="18"/>
          <w:szCs w:val="18"/>
        </w:rPr>
        <w:t>Autumn season falls on the months of September and October in </w:t>
      </w:r>
      <w:r w:rsidR="008D6F96">
        <w:rPr>
          <w:rFonts w:ascii="Georgia" w:hAnsi="Georgia"/>
          <w:i/>
          <w:color w:val="000000"/>
          <w:sz w:val="18"/>
          <w:szCs w:val="18"/>
        </w:rPr>
        <w:t>Punjab</w:t>
      </w:r>
      <w:r w:rsidR="00DE17A3">
        <w:rPr>
          <w:rFonts w:ascii="Georgia" w:hAnsi="Georgia"/>
          <w:i/>
          <w:color w:val="000000"/>
          <w:sz w:val="18"/>
          <w:szCs w:val="18"/>
        </w:rPr>
        <w:t>;</w:t>
      </w:r>
    </w:p>
    <w:p w:rsidR="0092426C" w:rsidRPr="007E166E" w:rsidRDefault="0092426C" w:rsidP="001D6A6F">
      <w:pPr>
        <w:widowControl w:val="0"/>
        <w:autoSpaceDE w:val="0"/>
        <w:autoSpaceDN w:val="0"/>
        <w:adjustRightInd w:val="0"/>
        <w:ind w:right="-9"/>
        <w:jc w:val="both"/>
        <w:rPr>
          <w:rFonts w:ascii="Georgia" w:hAnsi="Georgia" w:cs="Arial"/>
          <w:color w:val="000000"/>
          <w:sz w:val="18"/>
          <w:szCs w:val="18"/>
        </w:rPr>
      </w:pPr>
    </w:p>
    <w:p w:rsidR="0092426C" w:rsidRPr="000065F8" w:rsidRDefault="0092426C" w:rsidP="001D6A6F">
      <w:pPr>
        <w:pStyle w:val="ListParagraph"/>
        <w:widowControl w:val="0"/>
        <w:numPr>
          <w:ilvl w:val="2"/>
          <w:numId w:val="9"/>
        </w:numPr>
        <w:autoSpaceDE w:val="0"/>
        <w:autoSpaceDN w:val="0"/>
        <w:adjustRightInd w:val="0"/>
        <w:ind w:right="-9"/>
        <w:jc w:val="both"/>
        <w:rPr>
          <w:rFonts w:ascii="Georgia" w:hAnsi="Georgia"/>
          <w:color w:val="000000"/>
          <w:sz w:val="18"/>
          <w:szCs w:val="18"/>
        </w:rPr>
      </w:pPr>
      <w:r w:rsidRPr="000065F8">
        <w:rPr>
          <w:rFonts w:ascii="Georgia" w:hAnsi="Georgia"/>
          <w:color w:val="000000"/>
          <w:sz w:val="18"/>
          <w:szCs w:val="18"/>
        </w:rPr>
        <w:t xml:space="preserve">Other minor effects are increased incidences of skin disorders, such as prickly heat and fungal skin disorders such as ringworm and athlete's foot as a result of increased temperature and humidity. Some of the viral diseases like </w:t>
      </w:r>
      <w:r w:rsidR="007F3D13" w:rsidRPr="007F3D13">
        <w:rPr>
          <w:rFonts w:ascii="Georgia" w:hAnsi="Georgia"/>
          <w:b/>
          <w:color w:val="000000"/>
          <w:sz w:val="18"/>
          <w:szCs w:val="18"/>
        </w:rPr>
        <w:t>“</w:t>
      </w:r>
      <w:r w:rsidRPr="000065F8">
        <w:rPr>
          <w:rFonts w:ascii="Georgia" w:hAnsi="Georgia"/>
          <w:b/>
          <w:color w:val="000000"/>
          <w:sz w:val="18"/>
          <w:szCs w:val="18"/>
        </w:rPr>
        <w:t>Peste des Petits Ruminants</w:t>
      </w:r>
      <w:r w:rsidR="007F3D13">
        <w:rPr>
          <w:rFonts w:ascii="Georgia" w:hAnsi="Georgia"/>
          <w:b/>
          <w:color w:val="000000"/>
          <w:sz w:val="18"/>
          <w:szCs w:val="18"/>
        </w:rPr>
        <w:t>”</w:t>
      </w:r>
      <w:r w:rsidRPr="000065F8">
        <w:rPr>
          <w:rFonts w:ascii="Georgia" w:hAnsi="Georgia"/>
          <w:b/>
          <w:color w:val="000000"/>
          <w:sz w:val="18"/>
          <w:szCs w:val="18"/>
        </w:rPr>
        <w:t xml:space="preserve"> (PPR)</w:t>
      </w:r>
      <w:r w:rsidR="002412E5">
        <w:rPr>
          <w:rFonts w:ascii="Georgia" w:hAnsi="Georgia"/>
          <w:b/>
          <w:color w:val="000000"/>
          <w:sz w:val="18"/>
          <w:szCs w:val="18"/>
        </w:rPr>
        <w:t xml:space="preserve"> </w:t>
      </w:r>
      <w:r w:rsidR="003E4E81" w:rsidRPr="000065F8">
        <w:rPr>
          <w:rFonts w:ascii="Georgia" w:hAnsi="Georgia"/>
          <w:color w:val="000000"/>
          <w:sz w:val="18"/>
          <w:szCs w:val="18"/>
        </w:rPr>
        <w:t>are</w:t>
      </w:r>
      <w:r w:rsidRPr="000065F8">
        <w:rPr>
          <w:rFonts w:ascii="Georgia" w:hAnsi="Georgia"/>
          <w:color w:val="000000"/>
          <w:sz w:val="18"/>
          <w:szCs w:val="18"/>
        </w:rPr>
        <w:t xml:space="preserve"> an acute or sub</w:t>
      </w:r>
      <w:r w:rsidR="002412E5">
        <w:rPr>
          <w:rFonts w:ascii="Georgia" w:hAnsi="Georgia"/>
          <w:color w:val="000000"/>
          <w:sz w:val="18"/>
          <w:szCs w:val="18"/>
        </w:rPr>
        <w:t xml:space="preserve"> </w:t>
      </w:r>
      <w:r w:rsidR="00F2024C" w:rsidRPr="002412E5">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acute viral disease of goats and sheep characterized by fever, necrotic stomatitis, g</w:t>
      </w:r>
      <w:r w:rsidR="002C4CF0" w:rsidRPr="000065F8">
        <w:rPr>
          <w:rFonts w:ascii="Georgia" w:hAnsi="Georgia"/>
          <w:color w:val="000000"/>
          <w:sz w:val="18"/>
          <w:szCs w:val="18"/>
        </w:rPr>
        <w:t xml:space="preserve">astroenteritis, pneumonia etc. </w:t>
      </w:r>
      <w:r w:rsidRPr="000065F8">
        <w:rPr>
          <w:rFonts w:ascii="Georgia" w:hAnsi="Georgia"/>
          <w:color w:val="000000"/>
          <w:sz w:val="18"/>
          <w:szCs w:val="18"/>
        </w:rPr>
        <w:t>may also re</w:t>
      </w:r>
      <w:r w:rsidR="002412E5">
        <w:rPr>
          <w:rFonts w:ascii="Georgia" w:hAnsi="Georgia"/>
          <w:color w:val="000000"/>
          <w:sz w:val="18"/>
          <w:szCs w:val="18"/>
        </w:rPr>
        <w:t xml:space="preserve"> – </w:t>
      </w:r>
      <w:r w:rsidRPr="000065F8">
        <w:rPr>
          <w:rFonts w:ascii="Georgia" w:hAnsi="Georgia"/>
          <w:color w:val="000000"/>
          <w:sz w:val="18"/>
          <w:szCs w:val="18"/>
        </w:rPr>
        <w:t>appear</w:t>
      </w:r>
      <w:r w:rsidR="002412E5">
        <w:rPr>
          <w:rFonts w:ascii="Georgia" w:hAnsi="Georgia"/>
          <w:color w:val="000000"/>
          <w:sz w:val="18"/>
          <w:szCs w:val="18"/>
        </w:rPr>
        <w:t xml:space="preserve"> </w:t>
      </w:r>
      <w:r w:rsidRPr="000065F8">
        <w:rPr>
          <w:rFonts w:ascii="Georgia" w:hAnsi="Georgia"/>
          <w:color w:val="000000"/>
          <w:sz w:val="18"/>
          <w:szCs w:val="18"/>
        </w:rPr>
        <w:t xml:space="preserve">affecting small ruminant population as well. </w:t>
      </w:r>
      <w:r w:rsidR="007F3D13" w:rsidRPr="007F3D13">
        <w:rPr>
          <w:rFonts w:ascii="Georgia" w:hAnsi="Georgia"/>
          <w:b/>
          <w:color w:val="000000"/>
          <w:sz w:val="18"/>
          <w:szCs w:val="18"/>
        </w:rPr>
        <w:t>“</w:t>
      </w:r>
      <w:r w:rsidRPr="000065F8">
        <w:rPr>
          <w:rFonts w:ascii="Georgia" w:hAnsi="Georgia"/>
          <w:b/>
          <w:color w:val="000000"/>
          <w:sz w:val="18"/>
          <w:szCs w:val="18"/>
        </w:rPr>
        <w:t>Temperature Humidity Index</w:t>
      </w:r>
      <w:r w:rsidR="007F3D13">
        <w:rPr>
          <w:rFonts w:ascii="Georgia" w:hAnsi="Georgia"/>
          <w:b/>
          <w:color w:val="000000"/>
          <w:sz w:val="18"/>
          <w:szCs w:val="18"/>
        </w:rPr>
        <w:t>”</w:t>
      </w:r>
      <w:r w:rsidRPr="000065F8">
        <w:rPr>
          <w:rFonts w:ascii="Georgia" w:hAnsi="Georgia"/>
          <w:b/>
          <w:color w:val="000000"/>
          <w:sz w:val="18"/>
          <w:szCs w:val="18"/>
        </w:rPr>
        <w:t xml:space="preserve"> (THI)</w:t>
      </w:r>
      <w:r w:rsidRPr="000065F8">
        <w:rPr>
          <w:rFonts w:ascii="Georgia" w:hAnsi="Georgia"/>
          <w:color w:val="000000"/>
          <w:sz w:val="18"/>
          <w:szCs w:val="18"/>
        </w:rPr>
        <w:t xml:space="preserve">, representing the combined stress of temperature and humidity, affects the productivity of livestock. In addition to these inherent problems increasing temperature and humidity are also affecting the quality of these produce. For value addition, </w:t>
      </w:r>
      <w:r w:rsidRPr="000065F8">
        <w:rPr>
          <w:rFonts w:ascii="Georgia" w:hAnsi="Georgia"/>
          <w:color w:val="000000"/>
          <w:sz w:val="18"/>
          <w:szCs w:val="18"/>
        </w:rPr>
        <w:lastRenderedPageBreak/>
        <w:t xml:space="preserve">processing units and marketing of products need to be developed for rural clusters in different </w:t>
      </w:r>
      <w:r w:rsidR="007F3D13" w:rsidRPr="007F3D13">
        <w:rPr>
          <w:rFonts w:ascii="Georgia" w:hAnsi="Georgia"/>
          <w:b/>
          <w:color w:val="000000"/>
          <w:sz w:val="18"/>
          <w:szCs w:val="18"/>
        </w:rPr>
        <w:t>“</w:t>
      </w:r>
      <w:r w:rsidRPr="000065F8">
        <w:rPr>
          <w:rFonts w:ascii="Georgia" w:hAnsi="Georgia"/>
          <w:b/>
          <w:color w:val="000000"/>
          <w:sz w:val="18"/>
          <w:szCs w:val="18"/>
        </w:rPr>
        <w:t>Agro</w:t>
      </w:r>
      <w:r w:rsidR="002412E5">
        <w:rPr>
          <w:rFonts w:ascii="Georgia" w:hAnsi="Georgia"/>
          <w:b/>
          <w:color w:val="000000"/>
          <w:sz w:val="18"/>
          <w:szCs w:val="18"/>
        </w:rPr>
        <w:t xml:space="preserve"> </w:t>
      </w:r>
      <w:r w:rsidR="004D199C" w:rsidRPr="004D199C">
        <w:rPr>
          <w:rFonts w:ascii="Georgia" w:hAnsi="Georgia"/>
          <w:b/>
          <w:color w:val="000000"/>
          <w:sz w:val="18"/>
          <w:szCs w:val="18"/>
        </w:rPr>
        <w:t>–</w:t>
      </w:r>
      <w:r w:rsidR="002412E5">
        <w:rPr>
          <w:rFonts w:ascii="Georgia" w:hAnsi="Georgia"/>
          <w:b/>
          <w:color w:val="000000"/>
          <w:sz w:val="18"/>
          <w:szCs w:val="18"/>
        </w:rPr>
        <w:t xml:space="preserve"> </w:t>
      </w:r>
      <w:r w:rsidRPr="000065F8">
        <w:rPr>
          <w:rFonts w:ascii="Georgia" w:hAnsi="Georgia"/>
          <w:b/>
          <w:color w:val="000000"/>
          <w:sz w:val="18"/>
          <w:szCs w:val="18"/>
        </w:rPr>
        <w:t>Climatic Zones</w:t>
      </w:r>
      <w:r w:rsidR="007F3D13">
        <w:rPr>
          <w:rFonts w:ascii="Georgia" w:hAnsi="Georgia"/>
          <w:b/>
          <w:color w:val="000000"/>
          <w:sz w:val="18"/>
          <w:szCs w:val="18"/>
        </w:rPr>
        <w:t>”</w:t>
      </w:r>
      <w:r w:rsidRPr="000065F8">
        <w:rPr>
          <w:rFonts w:ascii="Georgia" w:hAnsi="Georgia"/>
          <w:b/>
          <w:color w:val="000000"/>
          <w:sz w:val="18"/>
          <w:szCs w:val="18"/>
        </w:rPr>
        <w:t xml:space="preserve"> (ACZ)</w:t>
      </w:r>
      <w:r w:rsidRPr="000065F8">
        <w:rPr>
          <w:rFonts w:ascii="Georgia" w:hAnsi="Georgia"/>
          <w:color w:val="000000"/>
          <w:sz w:val="18"/>
          <w:szCs w:val="18"/>
        </w:rPr>
        <w:t>. This would also help in reducing the wastage of the produce. Beside the vector borne diseases that could expand its occurrences, other infections that are related to varying temperature and humidity indices are also imminent threats to human health and its well beings.</w:t>
      </w:r>
    </w:p>
    <w:p w:rsidR="006E7865" w:rsidRPr="001436F1"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2"/>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Ambient Air Quality Index</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1D6A6F">
      <w:pPr>
        <w:pStyle w:val="ListParagraph"/>
        <w:numPr>
          <w:ilvl w:val="2"/>
          <w:numId w:val="12"/>
        </w:numPr>
        <w:ind w:right="-7"/>
        <w:jc w:val="both"/>
        <w:rPr>
          <w:rFonts w:ascii="Georgia" w:eastAsia="Times New Roman" w:hAnsi="Georgia" w:cs="Arial"/>
          <w:color w:val="000000"/>
          <w:sz w:val="18"/>
          <w:szCs w:val="18"/>
          <w:lang w:bidi="ar-SA"/>
        </w:rPr>
      </w:pPr>
      <w:r w:rsidRPr="000065F8">
        <w:rPr>
          <w:rFonts w:ascii="Georgia" w:hAnsi="Georgia" w:cs="Arial"/>
          <w:color w:val="000000"/>
          <w:sz w:val="18"/>
          <w:szCs w:val="18"/>
        </w:rPr>
        <w:t>The air quality along the roadsides/ ways is good as there is less flow of traffic. No major source of emission of exhaust gases exist along the roadways or roadsides except some commercial and residential establishments concerns, enterprises, shops</w:t>
      </w:r>
      <w:r w:rsidR="00DE17A3">
        <w:rPr>
          <w:rFonts w:ascii="Georgia" w:hAnsi="Georgia" w:cs="Arial"/>
          <w:color w:val="000000"/>
          <w:sz w:val="18"/>
          <w:szCs w:val="18"/>
        </w:rPr>
        <w:t xml:space="preserve"> </w:t>
      </w:r>
      <w:r w:rsidRPr="000065F8">
        <w:rPr>
          <w:rFonts w:ascii="Georgia" w:hAnsi="Georgia" w:cs="Arial"/>
          <w:color w:val="000000"/>
          <w:sz w:val="18"/>
          <w:szCs w:val="18"/>
        </w:rPr>
        <w:t xml:space="preserve">etc., which burn wood as a fuel for commercial and domestic purposes/ reasons or </w:t>
      </w:r>
      <w:r w:rsidRPr="007E166E">
        <w:rPr>
          <w:rFonts w:ascii="Georgia" w:eastAsia="Times New Roman" w:hAnsi="Georgia" w:cs="Arial"/>
          <w:color w:val="000000"/>
          <w:sz w:val="18"/>
          <w:szCs w:val="18"/>
          <w:lang w:bidi="ar-SA"/>
        </w:rPr>
        <w:t>functions.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pStyle w:val="ListParagraph"/>
        <w:numPr>
          <w:ilvl w:val="2"/>
          <w:numId w:val="12"/>
        </w:numPr>
        <w:ind w:right="-7"/>
        <w:jc w:val="both"/>
        <w:rPr>
          <w:rFonts w:ascii="Georgia" w:hAnsi="Georgia" w:cs="Arial"/>
          <w:color w:val="000000"/>
          <w:sz w:val="18"/>
          <w:szCs w:val="18"/>
        </w:rPr>
      </w:pPr>
      <w:r w:rsidRPr="000065F8">
        <w:rPr>
          <w:rFonts w:ascii="Georgia" w:hAnsi="Georgia" w:cs="Arial"/>
          <w:color w:val="000000"/>
          <w:sz w:val="18"/>
          <w:szCs w:val="18"/>
        </w:rPr>
        <w:t>As existing road is in narrow condition, dust due to wind</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 xml:space="preserve">blown and movement of vehicles on earthen shoulder portion is observed experimentally, physically and practically along the roadside. However, such dust particles are settled or mend or resolved within short distances from the road. </w:t>
      </w:r>
    </w:p>
    <w:p w:rsidR="00DA660E" w:rsidRPr="00DF165F" w:rsidRDefault="00DA660E"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2"/>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Noise Levels Index</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1D6A6F">
      <w:pPr>
        <w:pStyle w:val="ListParagraph"/>
        <w:numPr>
          <w:ilvl w:val="2"/>
          <w:numId w:val="12"/>
        </w:numPr>
        <w:ind w:right="-7"/>
        <w:jc w:val="both"/>
        <w:rPr>
          <w:rFonts w:ascii="Georgia" w:eastAsia="Times New Roman" w:hAnsi="Georgia" w:cs="Arial"/>
          <w:color w:val="000000"/>
          <w:sz w:val="18"/>
          <w:szCs w:val="18"/>
          <w:lang w:bidi="ar-SA"/>
        </w:rPr>
      </w:pPr>
      <w:r w:rsidRPr="000065F8">
        <w:rPr>
          <w:rFonts w:ascii="Georgia" w:hAnsi="Georgia" w:cs="Arial"/>
          <w:color w:val="000000"/>
          <w:sz w:val="18"/>
          <w:szCs w:val="18"/>
        </w:rPr>
        <w:t xml:space="preserve">In the area along the projected road, noise levels are moderate as there is less traffic flow. Therefore, the contribution of traffic, an increase of ambient noise levels can be </w:t>
      </w:r>
      <w:r w:rsidRPr="007E166E">
        <w:rPr>
          <w:rFonts w:ascii="Georgia" w:eastAsia="Times New Roman" w:hAnsi="Georgia" w:cs="Arial"/>
          <w:color w:val="000000"/>
          <w:sz w:val="18"/>
          <w:szCs w:val="18"/>
          <w:lang w:bidi="ar-SA"/>
        </w:rPr>
        <w:t>considered insignificant or unimportant and immaterial.</w:t>
      </w:r>
    </w:p>
    <w:p w:rsidR="007E166E" w:rsidRPr="000065F8" w:rsidRDefault="007E166E"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2"/>
        </w:numPr>
        <w:autoSpaceDE w:val="0"/>
        <w:autoSpaceDN w:val="0"/>
        <w:adjustRightInd w:val="0"/>
        <w:ind w:right="-9"/>
        <w:rPr>
          <w:rFonts w:ascii="Georgia" w:hAnsi="Georgia" w:cs="Arial"/>
          <w:i/>
          <w:color w:val="000000"/>
          <w:sz w:val="18"/>
          <w:szCs w:val="18"/>
        </w:rPr>
      </w:pPr>
      <w:r w:rsidRPr="000065F8">
        <w:rPr>
          <w:rFonts w:ascii="Georgia" w:hAnsi="Georgia" w:cs="Arial"/>
          <w:b/>
          <w:color w:val="000000"/>
          <w:sz w:val="18"/>
          <w:szCs w:val="18"/>
        </w:rPr>
        <w:t>Seismological Index</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5207C8" w:rsidP="001D6A6F">
      <w:pPr>
        <w:pStyle w:val="ListParagraph"/>
        <w:widowControl w:val="0"/>
        <w:numPr>
          <w:ilvl w:val="2"/>
          <w:numId w:val="12"/>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As per seismic zonal</w:t>
      </w:r>
      <w:r w:rsidR="00C6261A">
        <w:rPr>
          <w:rFonts w:ascii="Georgia" w:hAnsi="Georgia" w:cs="Arial"/>
          <w:color w:val="000000"/>
          <w:sz w:val="18"/>
          <w:szCs w:val="18"/>
        </w:rPr>
        <w:t xml:space="preserve"> </w:t>
      </w:r>
      <w:r w:rsidRPr="000065F8">
        <w:rPr>
          <w:rFonts w:ascii="Georgia" w:hAnsi="Georgia" w:cs="Arial"/>
          <w:color w:val="000000"/>
          <w:sz w:val="18"/>
          <w:szCs w:val="18"/>
        </w:rPr>
        <w:t>map of India</w:t>
      </w:r>
      <w:r w:rsidR="006E7865" w:rsidRPr="000065F8">
        <w:rPr>
          <w:rFonts w:ascii="Georgia" w:hAnsi="Georgia" w:cs="Arial"/>
          <w:color w:val="000000"/>
          <w:sz w:val="18"/>
          <w:szCs w:val="18"/>
        </w:rPr>
        <w:t xml:space="preserve">, </w:t>
      </w:r>
      <w:r w:rsidRPr="000065F8">
        <w:rPr>
          <w:rFonts w:ascii="Georgia" w:hAnsi="Georgia" w:cs="Arial"/>
          <w:color w:val="000000"/>
          <w:sz w:val="18"/>
          <w:szCs w:val="18"/>
        </w:rPr>
        <w:t>the sub project area is located</w:t>
      </w:r>
      <w:r w:rsidR="00F86E25">
        <w:rPr>
          <w:rFonts w:ascii="Georgia" w:hAnsi="Georgia" w:cs="Arial"/>
          <w:color w:val="000000"/>
          <w:sz w:val="18"/>
          <w:szCs w:val="18"/>
        </w:rPr>
        <w:t xml:space="preserve"> </w:t>
      </w:r>
      <w:r w:rsidRPr="000065F8">
        <w:rPr>
          <w:rFonts w:ascii="Georgia" w:hAnsi="Georgia" w:cs="Arial"/>
          <w:color w:val="000000"/>
          <w:sz w:val="18"/>
          <w:szCs w:val="18"/>
        </w:rPr>
        <w:t>in seismic zone</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006E7865" w:rsidRPr="000065F8">
        <w:rPr>
          <w:rFonts w:ascii="Georgia" w:hAnsi="Georgia" w:cs="Arial"/>
          <w:color w:val="000000"/>
          <w:sz w:val="18"/>
          <w:szCs w:val="18"/>
        </w:rPr>
        <w:t>II. The bridges, culverts and other structures, therefore, need to be designed accordingly as per specific record of civil construction work.</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 xml:space="preserve">(ii) </w:t>
      </w:r>
      <w:r w:rsidRPr="000065F8">
        <w:rPr>
          <w:rFonts w:ascii="Georgia" w:hAnsi="Georgia" w:cs="Arial"/>
          <w:b/>
          <w:color w:val="000000"/>
          <w:sz w:val="18"/>
          <w:szCs w:val="18"/>
        </w:rPr>
        <w:tab/>
        <w:t>Ecological Resources Index</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Terrestrial Ecology</w:t>
      </w:r>
    </w:p>
    <w:p w:rsidR="00E67282" w:rsidRDefault="00E67282"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2"/>
          <w:numId w:val="13"/>
        </w:numPr>
        <w:autoSpaceDE w:val="0"/>
        <w:autoSpaceDN w:val="0"/>
        <w:adjustRightInd w:val="0"/>
        <w:ind w:left="2520" w:right="-9"/>
        <w:jc w:val="both"/>
        <w:rPr>
          <w:rFonts w:ascii="Georgia" w:hAnsi="Georgia" w:cs="Arial"/>
          <w:color w:val="000000"/>
          <w:sz w:val="18"/>
          <w:szCs w:val="18"/>
        </w:rPr>
      </w:pPr>
      <w:r w:rsidRPr="000065F8">
        <w:rPr>
          <w:rFonts w:ascii="Georgia" w:hAnsi="Georgia" w:cs="Arial"/>
          <w:color w:val="000000"/>
          <w:sz w:val="18"/>
          <w:szCs w:val="18"/>
        </w:rPr>
        <w:t xml:space="preserve">Impacts to flora will be minimal throughout most of the projected areas. Most of the length of the </w:t>
      </w:r>
      <w:r w:rsidR="007F3D13" w:rsidRPr="007F3D13">
        <w:rPr>
          <w:rFonts w:ascii="Georgia" w:hAnsi="Georgia" w:cs="Arial"/>
          <w:b/>
          <w:color w:val="000000"/>
          <w:sz w:val="18"/>
          <w:szCs w:val="18"/>
        </w:rPr>
        <w:t>“</w:t>
      </w:r>
      <w:r w:rsidRPr="000065F8">
        <w:rPr>
          <w:rFonts w:ascii="Georgia" w:hAnsi="Georgia" w:cs="Arial"/>
          <w:b/>
          <w:color w:val="000000"/>
          <w:sz w:val="18"/>
          <w:szCs w:val="18"/>
        </w:rPr>
        <w:t>Right of Way</w:t>
      </w:r>
      <w:r w:rsidR="007F3D13">
        <w:rPr>
          <w:rFonts w:ascii="Georgia" w:hAnsi="Georgia" w:cs="Arial"/>
          <w:b/>
          <w:color w:val="000000"/>
          <w:sz w:val="18"/>
          <w:szCs w:val="18"/>
        </w:rPr>
        <w:t>”</w:t>
      </w:r>
      <w:r w:rsidRPr="000065F8">
        <w:rPr>
          <w:rFonts w:ascii="Georgia" w:hAnsi="Georgia" w:cs="Arial"/>
          <w:b/>
          <w:color w:val="000000"/>
          <w:sz w:val="18"/>
          <w:szCs w:val="18"/>
        </w:rPr>
        <w:t xml:space="preserve"> (ROW)</w:t>
      </w:r>
      <w:r w:rsidRPr="000065F8">
        <w:rPr>
          <w:rFonts w:ascii="Georgia" w:hAnsi="Georgia" w:cs="Arial"/>
          <w:color w:val="000000"/>
          <w:sz w:val="18"/>
          <w:szCs w:val="18"/>
        </w:rPr>
        <w:t xml:space="preserve"> lies in rural areas as well as some parts of urban areas also. Insofar as can be determined, no threatened or endangered plant species are located within or adjacent to the affected ROWS and no adverse impacts to special status of species/ varieties/ groups are likely to occur due to these activities. Virtually all rehabilitation and resettlement applicable processes or activities will be confined to the existing ROWS, and both direct and indirect impacts to threatened or endangered plant species are unlikely. Plant species present within the </w:t>
      </w:r>
      <w:r w:rsidR="007F3D13" w:rsidRPr="007F3D13">
        <w:rPr>
          <w:rFonts w:ascii="Georgia" w:hAnsi="Georgia" w:cs="Arial"/>
          <w:b/>
          <w:color w:val="000000"/>
          <w:sz w:val="18"/>
          <w:szCs w:val="18"/>
        </w:rPr>
        <w:t>“</w:t>
      </w:r>
      <w:r w:rsidRPr="000065F8">
        <w:rPr>
          <w:rFonts w:ascii="Georgia" w:hAnsi="Georgia" w:cs="Arial"/>
          <w:b/>
          <w:color w:val="000000"/>
          <w:sz w:val="18"/>
          <w:szCs w:val="18"/>
        </w:rPr>
        <w:t>Right of Way</w:t>
      </w:r>
      <w:r w:rsidR="007F3D13">
        <w:rPr>
          <w:rFonts w:ascii="Georgia" w:hAnsi="Georgia" w:cs="Arial"/>
          <w:b/>
          <w:color w:val="000000"/>
          <w:sz w:val="18"/>
          <w:szCs w:val="18"/>
        </w:rPr>
        <w:t>”</w:t>
      </w:r>
      <w:r w:rsidRPr="000065F8">
        <w:rPr>
          <w:rFonts w:ascii="Georgia" w:hAnsi="Georgia" w:cs="Arial"/>
          <w:b/>
          <w:color w:val="000000"/>
          <w:sz w:val="18"/>
          <w:szCs w:val="18"/>
        </w:rPr>
        <w:t xml:space="preserve"> (ROW)</w:t>
      </w:r>
      <w:r w:rsidRPr="000065F8">
        <w:rPr>
          <w:rFonts w:ascii="Georgia" w:hAnsi="Georgia" w:cs="Arial"/>
          <w:color w:val="000000"/>
          <w:sz w:val="18"/>
          <w:szCs w:val="18"/>
        </w:rPr>
        <w:t xml:space="preserve"> are either introduced species or ubiquitous native species, which are highly tolerant of grazing, compaction, and other physical disturbances. Construction activities will have direct impact only in a narrow band of vegetation adjacent to the existing roadways. Potential impacts to flora, in both the forested and non</w:t>
      </w:r>
      <w:r w:rsidR="002412E5">
        <w:rPr>
          <w:rFonts w:ascii="Georgia" w:hAnsi="Georgia" w:cs="Arial"/>
          <w:color w:val="000000"/>
          <w:sz w:val="18"/>
          <w:szCs w:val="18"/>
        </w:rPr>
        <w:t xml:space="preserve"> </w:t>
      </w:r>
      <w:r w:rsidR="00FB3FAB"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forested land areas will be avoided by ensuring that roadside activities such as asphalt crushing and hot mixing plants, construction camps and other ancillary features are properly sited. Right of Way, both inside and outside of forested areas is lined by mature trees over</w:t>
      </w:r>
      <w:r w:rsidR="0076048A" w:rsidRPr="000065F8">
        <w:rPr>
          <w:rFonts w:ascii="Georgia" w:hAnsi="Georgia" w:cs="Arial"/>
          <w:color w:val="000000"/>
          <w:sz w:val="18"/>
          <w:szCs w:val="18"/>
        </w:rPr>
        <w:t xml:space="preserve">arching the roadways/ roadside. </w:t>
      </w:r>
      <w:r w:rsidRPr="000065F8">
        <w:rPr>
          <w:rFonts w:ascii="Georgia" w:hAnsi="Georgia" w:cs="Arial"/>
          <w:color w:val="000000"/>
          <w:sz w:val="18"/>
          <w:szCs w:val="18"/>
        </w:rPr>
        <w:t>In some portion trees will have to be cut to permit rehabilitation and resettlement of the roads to current/ recent applicable safety measure standards.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Wildlife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numPr>
          <w:ilvl w:val="2"/>
          <w:numId w:val="13"/>
        </w:numPr>
        <w:ind w:left="2520"/>
        <w:jc w:val="both"/>
        <w:rPr>
          <w:rFonts w:ascii="Georgia" w:hAnsi="Georgia" w:cs="Arial"/>
          <w:color w:val="000000"/>
          <w:sz w:val="18"/>
          <w:szCs w:val="18"/>
        </w:rPr>
      </w:pPr>
      <w:r w:rsidRPr="000065F8">
        <w:rPr>
          <w:rFonts w:ascii="Georgia" w:hAnsi="Georgia" w:cs="Arial"/>
          <w:color w:val="000000"/>
          <w:sz w:val="18"/>
          <w:szCs w:val="18"/>
        </w:rPr>
        <w:t xml:space="preserve">The road does </w:t>
      </w:r>
      <w:r w:rsidR="00683F7A" w:rsidRPr="000065F8">
        <w:rPr>
          <w:rFonts w:ascii="Georgia" w:hAnsi="Georgia" w:cs="Arial"/>
          <w:bCs/>
          <w:color w:val="000000"/>
          <w:sz w:val="18"/>
          <w:szCs w:val="18"/>
          <w:lang w:eastAsia="en-GB"/>
        </w:rPr>
        <w:t>pass</w:t>
      </w:r>
      <w:r w:rsidRPr="000065F8">
        <w:rPr>
          <w:rFonts w:ascii="Georgia" w:hAnsi="Georgia" w:cs="Arial"/>
          <w:bCs/>
          <w:color w:val="000000"/>
          <w:sz w:val="18"/>
          <w:szCs w:val="18"/>
          <w:lang w:eastAsia="en-GB"/>
        </w:rPr>
        <w:t xml:space="preserve"> through</w:t>
      </w:r>
      <w:r w:rsidRPr="000065F8">
        <w:rPr>
          <w:rFonts w:ascii="Georgia" w:hAnsi="Georgia" w:cs="Arial"/>
          <w:color w:val="000000"/>
          <w:sz w:val="18"/>
          <w:szCs w:val="18"/>
        </w:rPr>
        <w:t xml:space="preserve"> any wildlife area in the projected region. And wildlife zone occurs in the region/ area or state.</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Fisheries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2"/>
          <w:numId w:val="13"/>
        </w:numPr>
        <w:autoSpaceDE w:val="0"/>
        <w:autoSpaceDN w:val="0"/>
        <w:adjustRightInd w:val="0"/>
        <w:ind w:left="2520" w:right="-9"/>
        <w:jc w:val="both"/>
        <w:rPr>
          <w:rFonts w:ascii="Georgia" w:hAnsi="Georgia" w:cs="Arial"/>
          <w:color w:val="000000"/>
          <w:sz w:val="18"/>
          <w:szCs w:val="18"/>
        </w:rPr>
      </w:pPr>
      <w:r w:rsidRPr="000065F8">
        <w:rPr>
          <w:rFonts w:ascii="Georgia" w:hAnsi="Georgia" w:cs="Arial"/>
          <w:color w:val="000000"/>
          <w:sz w:val="18"/>
          <w:szCs w:val="18"/>
        </w:rPr>
        <w:t>No fishing activity is observed in the drains of sub</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projected area. And no fisheries zone occurs in the region/ area or state.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 xml:space="preserve">(iii) </w:t>
      </w:r>
      <w:r w:rsidRPr="000065F8">
        <w:rPr>
          <w:rFonts w:ascii="Georgia" w:hAnsi="Georgia" w:cs="Arial"/>
          <w:b/>
          <w:color w:val="000000"/>
          <w:sz w:val="18"/>
          <w:szCs w:val="18"/>
        </w:rPr>
        <w:tab/>
        <w:t>Economic Development</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4"/>
        </w:numPr>
        <w:autoSpaceDE w:val="0"/>
        <w:autoSpaceDN w:val="0"/>
        <w:adjustRightInd w:val="0"/>
        <w:ind w:right="-9"/>
        <w:jc w:val="both"/>
        <w:rPr>
          <w:rFonts w:ascii="Georgia" w:hAnsi="Georgia" w:cs="Arial"/>
          <w:i/>
          <w:color w:val="000000"/>
          <w:sz w:val="18"/>
          <w:szCs w:val="18"/>
        </w:rPr>
      </w:pPr>
      <w:r w:rsidRPr="000065F8">
        <w:rPr>
          <w:rFonts w:ascii="Georgia" w:hAnsi="Georgia" w:cs="Arial"/>
          <w:b/>
          <w:bCs/>
          <w:color w:val="000000"/>
          <w:sz w:val="18"/>
          <w:szCs w:val="18"/>
        </w:rPr>
        <w:t>Industries</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No major/ minor industrial activity is observed along the projected roadside. Therefore no industrial zone occurs in the region/ area or state.</w:t>
      </w:r>
    </w:p>
    <w:p w:rsidR="00910BBF" w:rsidRDefault="00910BBF" w:rsidP="001D6A6F">
      <w:pPr>
        <w:widowControl w:val="0"/>
        <w:autoSpaceDE w:val="0"/>
        <w:autoSpaceDN w:val="0"/>
        <w:adjustRightInd w:val="0"/>
        <w:ind w:right="-9"/>
        <w:jc w:val="both"/>
        <w:rPr>
          <w:rFonts w:ascii="Georgia" w:hAnsi="Georgia" w:cs="Arial"/>
          <w:color w:val="000000"/>
          <w:sz w:val="18"/>
          <w:szCs w:val="18"/>
        </w:rPr>
      </w:pPr>
    </w:p>
    <w:p w:rsidR="0024504E" w:rsidRPr="000065F8" w:rsidRDefault="0024504E"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4"/>
        </w:numPr>
        <w:autoSpaceDE w:val="0"/>
        <w:autoSpaceDN w:val="0"/>
        <w:adjustRightInd w:val="0"/>
        <w:ind w:right="-9"/>
        <w:jc w:val="both"/>
        <w:rPr>
          <w:rFonts w:ascii="Georgia" w:hAnsi="Georgia" w:cs="Arial"/>
          <w:i/>
          <w:color w:val="000000"/>
          <w:sz w:val="18"/>
          <w:szCs w:val="18"/>
        </w:rPr>
      </w:pPr>
      <w:r w:rsidRPr="000065F8">
        <w:rPr>
          <w:rFonts w:ascii="Georgia" w:hAnsi="Georgia" w:cs="Arial"/>
          <w:b/>
          <w:bCs/>
          <w:color w:val="000000"/>
          <w:sz w:val="18"/>
          <w:szCs w:val="18"/>
        </w:rPr>
        <w:lastRenderedPageBreak/>
        <w:t>Commercial Activities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Commercial activities observed mostly near the inhabitation portion, along the projected road. These commercial activities are in the form of shops/ malls or complexes in the region/ area or site.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4"/>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Infrastructure Facilities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Infrastructure facilities are adequate/ sufficient and satisfactory in the area along the projected roadside.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4"/>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Agricultural Development</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 xml:space="preserve">The climate of the area is more suitable for growing agricultural </w:t>
      </w:r>
      <w:r w:rsidRPr="000065F8">
        <w:rPr>
          <w:rFonts w:ascii="Georgia" w:hAnsi="Georgia" w:cs="Arial"/>
          <w:i/>
          <w:color w:val="000000"/>
          <w:sz w:val="18"/>
          <w:szCs w:val="18"/>
        </w:rPr>
        <w:t>i.e.,</w:t>
      </w:r>
      <w:r w:rsidRPr="000065F8">
        <w:rPr>
          <w:rFonts w:ascii="Georgia" w:hAnsi="Georgia" w:cs="Arial"/>
          <w:color w:val="000000"/>
          <w:sz w:val="18"/>
          <w:szCs w:val="18"/>
        </w:rPr>
        <w:t xml:space="preserve"> wheat, soya bean, Zwaar (Heavy), Bazra or Pearl Millet (Pennisetum Glaucum) is the most widely grown type of millet as a part of plants and vegetables. There </w:t>
      </w:r>
      <w:r w:rsidR="00683F7A" w:rsidRPr="000065F8">
        <w:rPr>
          <w:rFonts w:ascii="Georgia" w:hAnsi="Georgia" w:cs="Arial"/>
          <w:color w:val="000000"/>
          <w:sz w:val="18"/>
          <w:szCs w:val="18"/>
        </w:rPr>
        <w:t>exists</w:t>
      </w:r>
      <w:r w:rsidRPr="000065F8">
        <w:rPr>
          <w:rFonts w:ascii="Georgia" w:hAnsi="Georgia" w:cs="Arial"/>
          <w:color w:val="000000"/>
          <w:sz w:val="18"/>
          <w:szCs w:val="18"/>
        </w:rPr>
        <w:t xml:space="preserve"> huge potential as far as the agriculture development is concerned. Soils are Medium to Deep</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Black with relatively high clay content. The major agricultural crops are wheat, gram soybeans and cotton seeds for cotton generation/ production etc.</w:t>
      </w:r>
    </w:p>
    <w:p w:rsidR="00CD6697" w:rsidRPr="00CD6697" w:rsidRDefault="00CD6697"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ind w:left="720" w:right="-9" w:hanging="720"/>
        <w:rPr>
          <w:rFonts w:ascii="Georgia" w:hAnsi="Georgia" w:cs="Arial"/>
          <w:b/>
          <w:bCs/>
          <w:color w:val="000000"/>
          <w:sz w:val="18"/>
          <w:szCs w:val="18"/>
        </w:rPr>
      </w:pPr>
      <w:r w:rsidRPr="000065F8">
        <w:rPr>
          <w:rFonts w:ascii="Georgia" w:hAnsi="Georgia" w:cs="Arial"/>
          <w:b/>
          <w:caps/>
          <w:color w:val="000000"/>
          <w:sz w:val="18"/>
          <w:szCs w:val="18"/>
        </w:rPr>
        <w:t xml:space="preserve">2.6 Social Impact Assessment (SIA): </w:t>
      </w:r>
      <w:r w:rsidRPr="000065F8">
        <w:rPr>
          <w:rFonts w:ascii="Georgia" w:hAnsi="Georgia" w:cs="Arial"/>
          <w:b/>
          <w:color w:val="000000"/>
          <w:sz w:val="18"/>
          <w:szCs w:val="18"/>
        </w:rPr>
        <w:t xml:space="preserve">GENERAL </w:t>
      </w:r>
      <w:r w:rsidRPr="000065F8">
        <w:rPr>
          <w:rFonts w:ascii="Georgia" w:hAnsi="Georgia" w:cs="Arial"/>
          <w:b/>
          <w:bCs/>
          <w:color w:val="000000"/>
          <w:sz w:val="18"/>
          <w:szCs w:val="18"/>
        </w:rPr>
        <w:t>DESCRIPTION</w:t>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bCs/>
          <w:color w:val="000000"/>
          <w:sz w:val="18"/>
          <w:szCs w:val="18"/>
        </w:rPr>
        <w:t xml:space="preserve">As </w:t>
      </w:r>
      <w:r w:rsidRPr="000065F8">
        <w:rPr>
          <w:rFonts w:ascii="Georgia" w:hAnsi="Georgia" w:cs="Arial"/>
          <w:color w:val="000000"/>
          <w:sz w:val="18"/>
          <w:szCs w:val="18"/>
        </w:rPr>
        <w:t xml:space="preserve">part of the project, to ascertain the Resettlement and </w:t>
      </w:r>
      <w:r w:rsidR="007F3D13" w:rsidRPr="007F3D13">
        <w:rPr>
          <w:rFonts w:ascii="Georgia" w:hAnsi="Georgia" w:cs="Arial"/>
          <w:b/>
          <w:color w:val="000000"/>
          <w:sz w:val="18"/>
          <w:szCs w:val="18"/>
        </w:rPr>
        <w:t>“</w:t>
      </w:r>
      <w:r w:rsidRPr="000065F8">
        <w:rPr>
          <w:rFonts w:ascii="Georgia" w:hAnsi="Georgia" w:cs="Arial"/>
          <w:b/>
          <w:color w:val="000000"/>
          <w:sz w:val="18"/>
          <w:szCs w:val="18"/>
        </w:rPr>
        <w:t>Social Development and Improvement Component</w:t>
      </w:r>
      <w:r w:rsidR="007F3D13">
        <w:rPr>
          <w:rFonts w:ascii="Georgia" w:hAnsi="Georgia" w:cs="Arial"/>
          <w:b/>
          <w:color w:val="000000"/>
          <w:sz w:val="18"/>
          <w:szCs w:val="18"/>
        </w:rPr>
        <w:t>”</w:t>
      </w:r>
      <w:r w:rsidRPr="000065F8">
        <w:rPr>
          <w:rFonts w:ascii="Georgia" w:hAnsi="Georgia" w:cs="Arial"/>
          <w:b/>
          <w:color w:val="000000"/>
          <w:sz w:val="18"/>
          <w:szCs w:val="18"/>
        </w:rPr>
        <w:t xml:space="preserve"> (SDIC)</w:t>
      </w:r>
      <w:r w:rsidRPr="000065F8">
        <w:rPr>
          <w:rFonts w:ascii="Georgia" w:hAnsi="Georgia" w:cs="Arial"/>
          <w:color w:val="000000"/>
          <w:sz w:val="18"/>
          <w:szCs w:val="18"/>
        </w:rPr>
        <w:t xml:space="preserve"> of the project, the </w:t>
      </w:r>
      <w:r w:rsidR="004D13F0" w:rsidRPr="000065F8">
        <w:rPr>
          <w:rFonts w:ascii="Georgia" w:hAnsi="Georgia" w:cs="Arial"/>
          <w:color w:val="000000"/>
          <w:sz w:val="18"/>
          <w:szCs w:val="18"/>
        </w:rPr>
        <w:t xml:space="preserve">scopes of the present study as defined by the </w:t>
      </w:r>
      <w:r w:rsidR="004D13F0" w:rsidRPr="004D13F0">
        <w:rPr>
          <w:rFonts w:ascii="Georgia" w:hAnsi="Georgia" w:cs="Arial"/>
          <w:b/>
          <w:color w:val="000000"/>
          <w:sz w:val="18"/>
          <w:szCs w:val="18"/>
        </w:rPr>
        <w:t>“Terms of References” (TORs)</w:t>
      </w:r>
      <w:r w:rsidR="004D13F0" w:rsidRPr="000065F8">
        <w:rPr>
          <w:rFonts w:ascii="Georgia" w:hAnsi="Georgia" w:cs="Arial"/>
          <w:color w:val="000000"/>
          <w:sz w:val="18"/>
          <w:szCs w:val="18"/>
        </w:rPr>
        <w:t xml:space="preserve"> are</w:t>
      </w:r>
      <w:r w:rsidRPr="000065F8">
        <w:rPr>
          <w:rFonts w:ascii="Georgia" w:hAnsi="Georgia" w:cs="Arial"/>
          <w:color w:val="000000"/>
          <w:sz w:val="18"/>
          <w:szCs w:val="18"/>
        </w:rPr>
        <w:t xml:space="preserve"> involved with several elements, para</w:t>
      </w:r>
      <w:r w:rsidR="008F6037">
        <w:rPr>
          <w:rFonts w:ascii="Georgia" w:hAnsi="Georgia" w:cs="Arial"/>
          <w:color w:val="000000"/>
          <w:sz w:val="18"/>
          <w:szCs w:val="18"/>
        </w:rPr>
        <w:t>m</w:t>
      </w:r>
      <w:r w:rsidR="005B70A7">
        <w:rPr>
          <w:rFonts w:ascii="Georgia" w:hAnsi="Georgia" w:cs="Arial"/>
          <w:color w:val="000000"/>
          <w:sz w:val="18"/>
          <w:szCs w:val="18"/>
        </w:rPr>
        <w:t>eters</w:t>
      </w:r>
      <w:r w:rsidRPr="000065F8">
        <w:rPr>
          <w:rFonts w:ascii="Georgia" w:hAnsi="Georgia" w:cs="Arial"/>
          <w:color w:val="000000"/>
          <w:sz w:val="18"/>
          <w:szCs w:val="18"/>
        </w:rPr>
        <w:t xml:space="preserve"> and factors, which are in order as below:</w:t>
      </w:r>
    </w:p>
    <w:p w:rsidR="00A43666" w:rsidRDefault="00A43666"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examine and assess the overall social and poverty profile of the project area on the basis of the primary and secondary data sources such as statistical handbooks, poverty data, land use patterns and prototype models and sample areas/ site visits/ field visits are key stakeholder’s interviews and preparation of a socio</w:t>
      </w:r>
      <w:r w:rsidR="00BD3088">
        <w:rPr>
          <w:rFonts w:ascii="Georgia" w:hAnsi="Georgia" w:cs="Arial"/>
          <w:color w:val="000000"/>
          <w:sz w:val="18"/>
          <w:szCs w:val="18"/>
        </w:rPr>
        <w:t xml:space="preserve"> </w:t>
      </w:r>
      <w:r w:rsidR="0027425D" w:rsidRPr="00760A62">
        <w:rPr>
          <w:rFonts w:ascii="Georgia" w:eastAsia="Times New Roman" w:hAnsi="Georgia"/>
          <w:i/>
          <w:sz w:val="18"/>
          <w:szCs w:val="18"/>
        </w:rPr>
        <w:t>–</w:t>
      </w:r>
      <w:r w:rsidR="00BD3088">
        <w:rPr>
          <w:rFonts w:ascii="Georgia" w:eastAsia="Times New Roman" w:hAnsi="Georgia"/>
          <w:i/>
          <w:sz w:val="18"/>
          <w:szCs w:val="18"/>
        </w:rPr>
        <w:t xml:space="preserve"> </w:t>
      </w:r>
      <w:r w:rsidRPr="000065F8">
        <w:rPr>
          <w:rFonts w:ascii="Georgia" w:hAnsi="Georgia" w:cs="Arial"/>
          <w:color w:val="000000"/>
          <w:sz w:val="18"/>
          <w:szCs w:val="18"/>
        </w:rPr>
        <w:t xml:space="preserve">economic profile of the state of </w:t>
      </w:r>
      <w:r w:rsidR="007F3D13" w:rsidRPr="007F3D13">
        <w:rPr>
          <w:rFonts w:ascii="Georgia" w:hAnsi="Georgia" w:cs="Arial"/>
          <w:b/>
          <w:color w:val="000000"/>
          <w:sz w:val="18"/>
          <w:szCs w:val="18"/>
        </w:rPr>
        <w:t>“</w:t>
      </w:r>
      <w:r w:rsidR="008D6F96">
        <w:rPr>
          <w:rFonts w:ascii="Georgia" w:hAnsi="Georgia" w:cs="Arial"/>
          <w:b/>
          <w:color w:val="000000"/>
          <w:sz w:val="18"/>
          <w:szCs w:val="18"/>
        </w:rPr>
        <w:t>Punjab</w:t>
      </w:r>
      <w:r w:rsidR="007F3D13">
        <w:rPr>
          <w:rFonts w:ascii="Georgia" w:hAnsi="Georgia" w:cs="Arial"/>
          <w:b/>
          <w:color w:val="000000"/>
          <w:sz w:val="18"/>
          <w:szCs w:val="18"/>
        </w:rPr>
        <w:t>”</w:t>
      </w:r>
      <w:r w:rsidRPr="000065F8">
        <w:rPr>
          <w:rFonts w:ascii="Georgia" w:hAnsi="Georgia" w:cs="Arial"/>
          <w:color w:val="000000"/>
          <w:sz w:val="18"/>
          <w:szCs w:val="18"/>
        </w:rPr>
        <w:t xml:space="preserve"> and the project districts.</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Preparation of social and poverty or scarcity and deficiency index analysis, taking into account socio</w:t>
      </w:r>
      <w:r w:rsidR="00BD3088">
        <w:rPr>
          <w:rFonts w:ascii="Georgia" w:hAnsi="Georgia" w:cs="Arial"/>
          <w:color w:val="000000"/>
          <w:sz w:val="18"/>
          <w:szCs w:val="18"/>
        </w:rPr>
        <w:t xml:space="preserve"> – </w:t>
      </w:r>
      <w:r w:rsidRPr="000065F8">
        <w:rPr>
          <w:rFonts w:ascii="Georgia" w:hAnsi="Georgia" w:cs="Arial"/>
          <w:color w:val="000000"/>
          <w:sz w:val="18"/>
          <w:szCs w:val="18"/>
        </w:rPr>
        <w:t>economic</w:t>
      </w:r>
      <w:r w:rsidR="00BD3088">
        <w:rPr>
          <w:rFonts w:ascii="Georgia" w:hAnsi="Georgia" w:cs="Arial"/>
          <w:color w:val="000000"/>
          <w:sz w:val="18"/>
          <w:szCs w:val="18"/>
        </w:rPr>
        <w:t xml:space="preserve"> </w:t>
      </w:r>
      <w:r w:rsidRPr="000065F8">
        <w:rPr>
          <w:rFonts w:ascii="Georgia" w:hAnsi="Georgia" w:cs="Arial"/>
          <w:color w:val="000000"/>
          <w:sz w:val="18"/>
          <w:szCs w:val="18"/>
        </w:rPr>
        <w:t>and poverty status of the projected area of influence, including the nature, extent and determinants of poverty in the project area including assessment of the risk of human trafficking and HIV/ AIDS due to the project. In addition, estimation/ judgment/ inference/ evaluation/ assessment of the likely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 and poverty or deficiency index reduction impacts of the project also constituted an important as well as significant aspect of the study.</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Consultations with relevant officials from the governments, NGOs and other relevant officials, including consultation with </w:t>
      </w:r>
      <w:r w:rsidR="007F3D13" w:rsidRPr="007F3D13">
        <w:rPr>
          <w:rFonts w:ascii="Georgia" w:hAnsi="Georgia" w:cs="Arial"/>
          <w:b/>
          <w:color w:val="FF9900"/>
          <w:sz w:val="18"/>
          <w:szCs w:val="18"/>
        </w:rPr>
        <w:t>“</w:t>
      </w:r>
      <w:r w:rsidRPr="000065F8">
        <w:rPr>
          <w:rFonts w:ascii="Georgia" w:hAnsi="Georgia" w:cs="Arial"/>
          <w:b/>
          <w:color w:val="FF9900"/>
          <w:sz w:val="18"/>
          <w:szCs w:val="18"/>
        </w:rPr>
        <w:t>Affected Persons</w:t>
      </w:r>
      <w:r w:rsidR="007F3D13">
        <w:rPr>
          <w:rFonts w:ascii="Georgia" w:hAnsi="Georgia" w:cs="Arial"/>
          <w:b/>
          <w:color w:val="FF9900"/>
          <w:sz w:val="18"/>
          <w:szCs w:val="18"/>
        </w:rPr>
        <w:t>”</w:t>
      </w:r>
      <w:r w:rsidRPr="000065F8">
        <w:rPr>
          <w:rFonts w:ascii="Georgia" w:hAnsi="Georgia" w:cs="Arial"/>
          <w:b/>
          <w:color w:val="FF9900"/>
          <w:sz w:val="18"/>
          <w:szCs w:val="18"/>
        </w:rPr>
        <w:t xml:space="preserve"> (APs)</w:t>
      </w:r>
      <w:r w:rsidR="00BD3088">
        <w:rPr>
          <w:rFonts w:ascii="Georgia" w:hAnsi="Georgia" w:cs="Arial"/>
          <w:b/>
          <w:color w:val="FF9900"/>
          <w:sz w:val="18"/>
          <w:szCs w:val="18"/>
        </w:rPr>
        <w:t xml:space="preserve"> </w:t>
      </w:r>
      <w:r w:rsidRPr="000065F8">
        <w:rPr>
          <w:rFonts w:ascii="Georgia" w:hAnsi="Georgia" w:cs="Arial"/>
          <w:color w:val="000000"/>
          <w:sz w:val="18"/>
          <w:szCs w:val="18"/>
        </w:rPr>
        <w:t>and affected commu</w:t>
      </w:r>
      <w:r w:rsidR="006555E8">
        <w:rPr>
          <w:rFonts w:ascii="Georgia" w:hAnsi="Georgia" w:cs="Arial"/>
          <w:color w:val="000000"/>
          <w:sz w:val="18"/>
          <w:szCs w:val="18"/>
        </w:rPr>
        <w:t>niti</w:t>
      </w:r>
      <w:r w:rsidRPr="000065F8">
        <w:rPr>
          <w:rFonts w:ascii="Georgia" w:hAnsi="Georgia" w:cs="Arial"/>
          <w:color w:val="000000"/>
          <w:sz w:val="18"/>
          <w:szCs w:val="18"/>
        </w:rPr>
        <w:t>es to assess responses to the project and ascertain the nature and scope of local participation in project planning and implementation stage.</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identify, analyze and where appropriate, quantify the potential resettlement impacts of the proposed project on the area and the population.</w:t>
      </w:r>
    </w:p>
    <w:p w:rsidR="006E7865" w:rsidRPr="000065F8" w:rsidRDefault="006E7865" w:rsidP="001D6A6F">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1D6A6F">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suggest measures to enhance benefits and mitigate adverse impact on socio</w:t>
      </w:r>
      <w:r w:rsidR="00BD3088">
        <w:rPr>
          <w:rFonts w:ascii="Georgia" w:hAnsi="Georgia" w:cs="Arial"/>
          <w:color w:val="000000"/>
          <w:sz w:val="18"/>
          <w:szCs w:val="18"/>
        </w:rPr>
        <w:t xml:space="preserve"> </w:t>
      </w:r>
      <w:r w:rsidR="00473D63" w:rsidRPr="001436F1">
        <w:rPr>
          <w:rFonts w:ascii="Georgia" w:hAnsi="Georgia" w:cs="Arial"/>
          <w:color w:val="000000"/>
          <w:sz w:val="18"/>
          <w:szCs w:val="18"/>
        </w:rPr>
        <w:t>–</w:t>
      </w:r>
      <w:r w:rsidR="00BD3088">
        <w:rPr>
          <w:rFonts w:ascii="Georgia" w:hAnsi="Georgia" w:cs="Arial"/>
          <w:color w:val="000000"/>
          <w:sz w:val="18"/>
          <w:szCs w:val="18"/>
        </w:rPr>
        <w:t xml:space="preserve"> </w:t>
      </w:r>
      <w:r w:rsidRPr="000065F8">
        <w:rPr>
          <w:rFonts w:ascii="Georgia" w:hAnsi="Georgia" w:cs="Arial"/>
          <w:color w:val="000000"/>
          <w:sz w:val="18"/>
          <w:szCs w:val="18"/>
        </w:rPr>
        <w:t>economic profile in the region.</w:t>
      </w: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The report is based on the findings of the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 surveys, field visits or site/ area visits and small group meetings/ discussions with the project populations in the projected area.</w:t>
      </w:r>
    </w:p>
    <w:p w:rsidR="00106B94" w:rsidRPr="000065F8" w:rsidRDefault="00106B94"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2.7 METHODOLOGY</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The study will be conducted with a participatory approach that aimed at putting the community at the center with a collective process of reflection, discussion and consultation with all major stakeholders in the Project. The primary stakeholders, such as farmers, shopkeepers, daily wage  labourers, Panchayat members, women and other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economically deprived groups like Scheduled Caste (SC), Scheduled Tribes (ST), Other Backward Classes (OBC), health workers, school teachers, General Category (GC) people and Non</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 Government Organizations (NGOs) will be consulted individually, in homogenous sub</w:t>
      </w:r>
      <w:r w:rsidR="005E7ACB">
        <w:rPr>
          <w:rFonts w:ascii="Georgia" w:hAnsi="Georgia" w:cs="Arial"/>
          <w:color w:val="000000"/>
          <w:sz w:val="18"/>
          <w:szCs w:val="18"/>
        </w:rPr>
        <w:t xml:space="preserve"> – </w:t>
      </w:r>
      <w:r w:rsidRPr="000065F8">
        <w:rPr>
          <w:rFonts w:ascii="Georgia" w:hAnsi="Georgia" w:cs="Arial"/>
          <w:color w:val="000000"/>
          <w:sz w:val="18"/>
          <w:szCs w:val="18"/>
        </w:rPr>
        <w:t>groups</w:t>
      </w:r>
      <w:r w:rsidR="005E7ACB">
        <w:rPr>
          <w:rFonts w:ascii="Georgia" w:hAnsi="Georgia" w:cs="Arial"/>
          <w:color w:val="000000"/>
          <w:sz w:val="18"/>
          <w:szCs w:val="18"/>
        </w:rPr>
        <w:t xml:space="preserve"> </w:t>
      </w:r>
      <w:r w:rsidRPr="000065F8">
        <w:rPr>
          <w:rFonts w:ascii="Georgia" w:hAnsi="Georgia" w:cs="Arial"/>
          <w:color w:val="000000"/>
          <w:sz w:val="18"/>
          <w:szCs w:val="18"/>
        </w:rPr>
        <w:t>and mixed groups to understand the local needs and responses to the proposed sub</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projects and also to ascertain the impact or contact of the proposed project on the commu</w:t>
      </w:r>
      <w:r w:rsidR="00987A20">
        <w:rPr>
          <w:rFonts w:ascii="Georgia" w:hAnsi="Georgia" w:cs="Arial"/>
          <w:color w:val="000000"/>
          <w:sz w:val="18"/>
          <w:szCs w:val="18"/>
        </w:rPr>
        <w:t>niti</w:t>
      </w:r>
      <w:r w:rsidRPr="000065F8">
        <w:rPr>
          <w:rFonts w:ascii="Georgia" w:hAnsi="Georgia" w:cs="Arial"/>
          <w:color w:val="000000"/>
          <w:sz w:val="18"/>
          <w:szCs w:val="18"/>
        </w:rPr>
        <w:t>es, the area and the overall regional state.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Site or field visits will be made by the team to the respective projects and all the villages getting affected by the proposed project intervention, in order to ascertain the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economic profile of the area, </w:t>
      </w:r>
      <w:r w:rsidR="007F3D13" w:rsidRPr="007F3D13">
        <w:rPr>
          <w:rFonts w:ascii="Georgia" w:hAnsi="Georgia" w:cs="Arial"/>
          <w:b/>
          <w:color w:val="000000"/>
          <w:sz w:val="18"/>
          <w:szCs w:val="18"/>
        </w:rPr>
        <w:t>“</w:t>
      </w:r>
      <w:r w:rsidRPr="000065F8">
        <w:rPr>
          <w:rFonts w:ascii="Georgia" w:hAnsi="Georgia" w:cs="Arial"/>
          <w:b/>
          <w:color w:val="000000"/>
          <w:sz w:val="18"/>
          <w:szCs w:val="18"/>
        </w:rPr>
        <w:t>Participatory Rural Appraisal</w:t>
      </w:r>
      <w:r w:rsidR="007F3D13">
        <w:rPr>
          <w:rFonts w:ascii="Georgia" w:hAnsi="Georgia" w:cs="Arial"/>
          <w:b/>
          <w:color w:val="000000"/>
          <w:sz w:val="18"/>
          <w:szCs w:val="18"/>
        </w:rPr>
        <w:t>”</w:t>
      </w:r>
      <w:r w:rsidRPr="000065F8">
        <w:rPr>
          <w:rFonts w:ascii="Georgia" w:hAnsi="Georgia" w:cs="Arial"/>
          <w:b/>
          <w:color w:val="000000"/>
          <w:sz w:val="18"/>
          <w:szCs w:val="18"/>
        </w:rPr>
        <w:t xml:space="preserve"> (PRA)</w:t>
      </w:r>
      <w:r w:rsidRPr="000065F8">
        <w:rPr>
          <w:rFonts w:ascii="Georgia" w:hAnsi="Georgia" w:cs="Arial"/>
          <w:color w:val="000000"/>
          <w:sz w:val="18"/>
          <w:szCs w:val="18"/>
        </w:rPr>
        <w:t xml:space="preserve"> Methodologies and Techniques like social mapping, resource mapping, transect walk and mobility maps etc. will be used during the course of the field investigation work.</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Community meetings shall be i</w:t>
      </w:r>
      <w:r w:rsidR="0012050F">
        <w:rPr>
          <w:rFonts w:ascii="Georgia" w:hAnsi="Georgia" w:cs="Arial"/>
          <w:color w:val="000000"/>
          <w:sz w:val="18"/>
          <w:szCs w:val="18"/>
        </w:rPr>
        <w:t>niti</w:t>
      </w:r>
      <w:r w:rsidRPr="000065F8">
        <w:rPr>
          <w:rFonts w:ascii="Georgia" w:hAnsi="Georgia" w:cs="Arial"/>
          <w:color w:val="000000"/>
          <w:sz w:val="18"/>
          <w:szCs w:val="18"/>
        </w:rPr>
        <w:t>ated to obtain, acquire and achieve the views, responses and possible solutions from the local people.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C313E6" w:rsidP="001D6A6F">
      <w:pPr>
        <w:widowControl w:val="0"/>
        <w:autoSpaceDE w:val="0"/>
        <w:autoSpaceDN w:val="0"/>
        <w:adjustRightInd w:val="0"/>
        <w:ind w:left="720" w:right="-9"/>
        <w:jc w:val="both"/>
        <w:rPr>
          <w:rFonts w:ascii="Georgia" w:hAnsi="Georgia" w:cs="Arial"/>
          <w:color w:val="000000"/>
          <w:sz w:val="18"/>
          <w:szCs w:val="18"/>
        </w:rPr>
      </w:pPr>
      <w:r>
        <w:rPr>
          <w:rFonts w:ascii="Georgia" w:eastAsiaTheme="minorHAnsi" w:hAnsi="Georgia" w:cs="Arial"/>
          <w:b/>
          <w:color w:val="FF9900"/>
          <w:sz w:val="18"/>
          <w:szCs w:val="18"/>
          <w:u w:val="double" w:color="00B0F0"/>
          <w:lang w:bidi="hi-IN"/>
        </w:rPr>
        <w:t>“</w:t>
      </w:r>
      <w:r w:rsidR="006E7865" w:rsidRPr="00222943">
        <w:rPr>
          <w:rFonts w:ascii="Georgia" w:eastAsiaTheme="minorHAnsi" w:hAnsi="Georgia" w:cs="Arial"/>
          <w:b/>
          <w:color w:val="FF9900"/>
          <w:sz w:val="18"/>
          <w:szCs w:val="18"/>
          <w:u w:val="double" w:color="00B0F0"/>
          <w:lang w:bidi="hi-IN"/>
        </w:rPr>
        <w:t>Focus Group Discussions</w:t>
      </w:r>
      <w:r>
        <w:rPr>
          <w:rFonts w:ascii="Georgia" w:eastAsiaTheme="minorHAnsi" w:hAnsi="Georgia" w:cs="Arial"/>
          <w:b/>
          <w:color w:val="FF9900"/>
          <w:sz w:val="18"/>
          <w:szCs w:val="18"/>
          <w:u w:val="double" w:color="00B0F0"/>
          <w:lang w:bidi="hi-IN"/>
        </w:rPr>
        <w:t>”</w:t>
      </w:r>
      <w:r w:rsidR="006E7865" w:rsidRPr="00222943">
        <w:rPr>
          <w:rFonts w:ascii="Georgia" w:eastAsiaTheme="minorHAnsi" w:hAnsi="Georgia" w:cs="Arial"/>
          <w:b/>
          <w:color w:val="FF9900"/>
          <w:sz w:val="18"/>
          <w:szCs w:val="18"/>
          <w:u w:val="double" w:color="00B0F0"/>
          <w:lang w:bidi="hi-IN"/>
        </w:rPr>
        <w:t xml:space="preserve"> (FGD's)</w:t>
      </w:r>
      <w:r w:rsidR="006E7865" w:rsidRPr="000065F8">
        <w:rPr>
          <w:rFonts w:ascii="Georgia" w:hAnsi="Georgia" w:cs="Arial"/>
          <w:color w:val="000000"/>
          <w:sz w:val="18"/>
          <w:szCs w:val="18"/>
        </w:rPr>
        <w:t xml:space="preserve"> will be organized at the village level with different potential affected groups of people, more importantly, women, indigenous/ native/ local/ original and other socio</w:t>
      </w:r>
      <w:r w:rsidR="005E7ACB">
        <w:rPr>
          <w:rFonts w:ascii="Georgia" w:hAnsi="Georgia" w:cs="Arial"/>
          <w:color w:val="000000"/>
          <w:sz w:val="18"/>
          <w:szCs w:val="18"/>
        </w:rPr>
        <w:t xml:space="preserve"> – </w:t>
      </w:r>
      <w:r w:rsidR="006E7865" w:rsidRPr="000065F8">
        <w:rPr>
          <w:rFonts w:ascii="Georgia" w:hAnsi="Georgia" w:cs="Arial"/>
          <w:color w:val="000000"/>
          <w:sz w:val="18"/>
          <w:szCs w:val="18"/>
        </w:rPr>
        <w:t>economically</w:t>
      </w:r>
      <w:r w:rsidR="005E7ACB">
        <w:rPr>
          <w:rFonts w:ascii="Georgia" w:hAnsi="Georgia" w:cs="Arial"/>
          <w:color w:val="000000"/>
          <w:sz w:val="18"/>
          <w:szCs w:val="18"/>
        </w:rPr>
        <w:t xml:space="preserve"> </w:t>
      </w:r>
      <w:r w:rsidR="006E7865" w:rsidRPr="000065F8">
        <w:rPr>
          <w:rFonts w:ascii="Georgia" w:hAnsi="Georgia" w:cs="Arial"/>
          <w:color w:val="000000"/>
          <w:sz w:val="18"/>
          <w:szCs w:val="18"/>
        </w:rPr>
        <w:t>deprived people to ascertain the impact of the project on them.</w:t>
      </w:r>
    </w:p>
    <w:p w:rsidR="006E7865" w:rsidRPr="000065F8"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Meetings with village Panchayats, Non</w:t>
      </w:r>
      <w:r w:rsidR="005E7ACB">
        <w:rPr>
          <w:rFonts w:ascii="Georgia" w:hAnsi="Georgia" w:cs="Arial"/>
          <w:color w:val="000000"/>
          <w:sz w:val="18"/>
          <w:szCs w:val="18"/>
        </w:rPr>
        <w:t xml:space="preserve"> </w:t>
      </w:r>
      <w:r w:rsidR="00F2024C" w:rsidRPr="005E7ACB">
        <w:rPr>
          <w:rFonts w:ascii="Georgia" w:hAnsi="Georgia"/>
          <w:color w:val="000000"/>
          <w:spacing w:val="-2"/>
          <w:w w:val="101"/>
          <w:sz w:val="18"/>
          <w:szCs w:val="18"/>
        </w:rPr>
        <w:t>–</w:t>
      </w:r>
      <w:r w:rsidR="005E7ACB">
        <w:rPr>
          <w:rFonts w:ascii="Georgia" w:hAnsi="Georgia"/>
          <w:b/>
          <w:color w:val="000000"/>
          <w:spacing w:val="-2"/>
          <w:w w:val="101"/>
          <w:sz w:val="18"/>
          <w:szCs w:val="18"/>
        </w:rPr>
        <w:t xml:space="preserve"> </w:t>
      </w:r>
      <w:r w:rsidRPr="000065F8">
        <w:rPr>
          <w:rFonts w:ascii="Georgia" w:hAnsi="Georgia" w:cs="Arial"/>
          <w:color w:val="000000"/>
          <w:sz w:val="18"/>
          <w:szCs w:val="18"/>
        </w:rPr>
        <w:t>Government Organizations, health workers, and school teachers, social workers will also be held during the course of field/ site and area visits with emphasis on project impact, poverty, road safety and related issues.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C313E6" w:rsidP="001D6A6F">
      <w:pPr>
        <w:widowControl w:val="0"/>
        <w:autoSpaceDE w:val="0"/>
        <w:autoSpaceDN w:val="0"/>
        <w:adjustRightInd w:val="0"/>
        <w:ind w:left="720" w:right="-9"/>
        <w:jc w:val="both"/>
        <w:rPr>
          <w:rFonts w:ascii="Georgia" w:hAnsi="Georgia" w:cs="Arial"/>
          <w:color w:val="000000"/>
          <w:sz w:val="18"/>
          <w:szCs w:val="18"/>
        </w:rPr>
      </w:pPr>
      <w:r>
        <w:rPr>
          <w:rFonts w:ascii="Georgia" w:eastAsiaTheme="minorHAnsi" w:hAnsi="Georgia" w:cs="Arial"/>
          <w:b/>
          <w:color w:val="FF9900"/>
          <w:sz w:val="18"/>
          <w:szCs w:val="18"/>
          <w:u w:val="double" w:color="00B0F0"/>
          <w:lang w:bidi="hi-IN"/>
        </w:rPr>
        <w:t>“</w:t>
      </w:r>
      <w:r w:rsidR="006E7865" w:rsidRPr="00222943">
        <w:rPr>
          <w:rFonts w:ascii="Georgia" w:eastAsiaTheme="minorHAnsi" w:hAnsi="Georgia" w:cs="Arial"/>
          <w:b/>
          <w:color w:val="FF9900"/>
          <w:sz w:val="18"/>
          <w:szCs w:val="18"/>
          <w:u w:val="double" w:color="00B0F0"/>
          <w:lang w:bidi="hi-IN"/>
        </w:rPr>
        <w:t>A Socio</w:t>
      </w:r>
      <w:r w:rsidR="00EC708F" w:rsidRPr="00222943">
        <w:rPr>
          <w:rFonts w:ascii="Georgia" w:eastAsiaTheme="minorHAnsi" w:hAnsi="Georgia" w:cs="Arial"/>
          <w:b/>
          <w:color w:val="FF9900"/>
          <w:sz w:val="18"/>
          <w:szCs w:val="18"/>
          <w:u w:val="double" w:color="00B0F0"/>
          <w:lang w:bidi="hi-IN"/>
        </w:rPr>
        <w:t xml:space="preserve"> – </w:t>
      </w:r>
      <w:r w:rsidR="006E7865" w:rsidRPr="00222943">
        <w:rPr>
          <w:rFonts w:ascii="Georgia" w:eastAsiaTheme="minorHAnsi" w:hAnsi="Georgia" w:cs="Arial"/>
          <w:b/>
          <w:color w:val="FF9900"/>
          <w:sz w:val="18"/>
          <w:szCs w:val="18"/>
          <w:u w:val="double" w:color="00B0F0"/>
          <w:lang w:bidi="hi-IN"/>
        </w:rPr>
        <w:t>Economic Survey</w:t>
      </w:r>
      <w:r>
        <w:rPr>
          <w:rFonts w:ascii="Georgia" w:eastAsiaTheme="minorHAnsi" w:hAnsi="Georgia" w:cs="Arial"/>
          <w:b/>
          <w:color w:val="FF9900"/>
          <w:sz w:val="18"/>
          <w:szCs w:val="18"/>
          <w:u w:val="double" w:color="00B0F0"/>
          <w:lang w:bidi="hi-IN"/>
        </w:rPr>
        <w:t>”</w:t>
      </w:r>
      <w:r w:rsidR="006E7865" w:rsidRPr="00222943">
        <w:rPr>
          <w:rFonts w:ascii="Georgia" w:eastAsiaTheme="minorHAnsi" w:hAnsi="Georgia" w:cs="Arial"/>
          <w:b/>
          <w:color w:val="FF9900"/>
          <w:sz w:val="18"/>
          <w:szCs w:val="18"/>
          <w:u w:val="double" w:color="00B0F0"/>
          <w:lang w:bidi="hi-IN"/>
        </w:rPr>
        <w:t xml:space="preserve"> (SES)</w:t>
      </w:r>
      <w:r w:rsidR="006E7865" w:rsidRPr="000065F8">
        <w:rPr>
          <w:rFonts w:ascii="Georgia" w:hAnsi="Georgia" w:cs="Arial"/>
          <w:color w:val="000000"/>
          <w:sz w:val="18"/>
          <w:szCs w:val="18"/>
        </w:rPr>
        <w:t xml:space="preserve"> covering 20% of the total households/ businesses along the alignments of each of the sub</w:t>
      </w:r>
      <w:r w:rsidR="005E7ACB">
        <w:rPr>
          <w:rFonts w:ascii="Georgia" w:hAnsi="Georgia" w:cs="Arial"/>
          <w:color w:val="000000"/>
          <w:sz w:val="18"/>
          <w:szCs w:val="18"/>
        </w:rPr>
        <w:t xml:space="preserve"> </w:t>
      </w:r>
      <w:r w:rsidR="0027425D" w:rsidRPr="00760A62">
        <w:rPr>
          <w:rFonts w:ascii="Georgia" w:hAnsi="Georgia"/>
          <w:i/>
          <w:sz w:val="18"/>
          <w:szCs w:val="18"/>
        </w:rPr>
        <w:t>–</w:t>
      </w:r>
      <w:r w:rsidR="005E7ACB">
        <w:rPr>
          <w:rFonts w:ascii="Georgia" w:hAnsi="Georgia"/>
          <w:i/>
          <w:sz w:val="18"/>
          <w:szCs w:val="18"/>
        </w:rPr>
        <w:t xml:space="preserve"> </w:t>
      </w:r>
      <w:r w:rsidR="006E7865" w:rsidRPr="000065F8">
        <w:rPr>
          <w:rFonts w:ascii="Georgia" w:hAnsi="Georgia" w:cs="Arial"/>
          <w:color w:val="000000"/>
          <w:sz w:val="18"/>
          <w:szCs w:val="18"/>
        </w:rPr>
        <w:t>projects shall be conducted and carried out and accomplished by means of a detailed questionnaire as opinion poll.</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A detailed analysis of secondary data sources shall be carried out and accomplished to understand the social, economic and demographic situation in the projected area and will be submitted along with </w:t>
      </w:r>
      <w:r w:rsidR="007F3D13" w:rsidRPr="007F3D13">
        <w:rPr>
          <w:rFonts w:ascii="Georgia" w:hAnsi="Georgia" w:cs="Arial"/>
          <w:b/>
          <w:color w:val="FF00FF"/>
          <w:sz w:val="18"/>
          <w:szCs w:val="18"/>
        </w:rPr>
        <w:t>“</w:t>
      </w:r>
      <w:r w:rsidR="00552E1C">
        <w:rPr>
          <w:rFonts w:ascii="Georgia" w:hAnsi="Georgia" w:cs="Arial"/>
          <w:b/>
          <w:color w:val="FF00FF"/>
          <w:sz w:val="18"/>
          <w:szCs w:val="18"/>
        </w:rPr>
        <w:t>Initial</w:t>
      </w:r>
      <w:r w:rsidRPr="00B674E6">
        <w:rPr>
          <w:rFonts w:ascii="Georgia" w:hAnsi="Georgia" w:cs="Arial"/>
          <w:b/>
          <w:color w:val="FF00FF"/>
          <w:sz w:val="18"/>
          <w:szCs w:val="18"/>
        </w:rPr>
        <w:t xml:space="preserve"> Environmental Examination</w:t>
      </w:r>
      <w:r w:rsidR="007F3D13">
        <w:rPr>
          <w:rFonts w:ascii="Georgia" w:hAnsi="Georgia" w:cs="Arial"/>
          <w:b/>
          <w:color w:val="FF00FF"/>
          <w:sz w:val="18"/>
          <w:szCs w:val="18"/>
        </w:rPr>
        <w:t>”</w:t>
      </w:r>
      <w:r w:rsidRPr="00B674E6">
        <w:rPr>
          <w:rFonts w:ascii="Georgia" w:hAnsi="Georgia" w:cs="Arial"/>
          <w:b/>
          <w:color w:val="FF00FF"/>
          <w:sz w:val="18"/>
          <w:szCs w:val="18"/>
        </w:rPr>
        <w:t xml:space="preserve"> (IEE) OR </w:t>
      </w:r>
      <w:r w:rsidR="007F3D13">
        <w:rPr>
          <w:rFonts w:ascii="Georgia" w:hAnsi="Georgia" w:cs="Arial"/>
          <w:b/>
          <w:color w:val="FF00FF"/>
          <w:sz w:val="18"/>
          <w:szCs w:val="18"/>
        </w:rPr>
        <w:t>“</w:t>
      </w:r>
      <w:r w:rsidRPr="00B674E6">
        <w:rPr>
          <w:rFonts w:ascii="Georgia" w:hAnsi="Georgia" w:cs="Arial"/>
          <w:b/>
          <w:color w:val="FF00FF"/>
          <w:sz w:val="18"/>
          <w:szCs w:val="18"/>
        </w:rPr>
        <w:t>Final Environmental Assessment Report</w:t>
      </w:r>
      <w:r w:rsidR="007F3D13">
        <w:rPr>
          <w:rFonts w:ascii="Georgia" w:hAnsi="Georgia" w:cs="Arial"/>
          <w:b/>
          <w:color w:val="FF00FF"/>
          <w:sz w:val="18"/>
          <w:szCs w:val="18"/>
        </w:rPr>
        <w:t>”</w:t>
      </w:r>
      <w:r w:rsidRPr="00B674E6">
        <w:rPr>
          <w:rFonts w:ascii="Georgia" w:hAnsi="Georgia" w:cs="Arial"/>
          <w:b/>
          <w:color w:val="FF00FF"/>
          <w:sz w:val="18"/>
          <w:szCs w:val="18"/>
        </w:rPr>
        <w:t xml:space="preserve"> (FEAR)</w:t>
      </w:r>
      <w:r w:rsidR="00D15902">
        <w:rPr>
          <w:rFonts w:ascii="Georgia" w:hAnsi="Georgia" w:cs="Arial"/>
          <w:b/>
          <w:color w:val="FF00FF"/>
          <w:sz w:val="18"/>
          <w:szCs w:val="18"/>
        </w:rPr>
        <w:t xml:space="preserve"> </w:t>
      </w:r>
      <w:r w:rsidRPr="000065F8">
        <w:rPr>
          <w:rFonts w:ascii="Georgia" w:hAnsi="Georgia" w:cs="Arial"/>
          <w:color w:val="000000"/>
          <w:sz w:val="18"/>
          <w:szCs w:val="18"/>
        </w:rPr>
        <w:t xml:space="preserve">as shown in the columns with the </w:t>
      </w:r>
      <w:r w:rsidR="00C17B26">
        <w:rPr>
          <w:rFonts w:ascii="Georgia" w:hAnsi="Georgia" w:cs="Arial"/>
          <w:b/>
          <w:color w:val="FF0000"/>
          <w:sz w:val="18"/>
          <w:szCs w:val="18"/>
        </w:rPr>
        <w:t xml:space="preserve">Flow Diagrams </w:t>
      </w:r>
      <w:r w:rsidR="00C26324">
        <w:rPr>
          <w:rFonts w:ascii="Georgia" w:hAnsi="Georgia" w:cs="Arial"/>
          <w:b/>
          <w:color w:val="FF0000"/>
          <w:sz w:val="18"/>
          <w:szCs w:val="18"/>
        </w:rPr>
        <w:t>40</w:t>
      </w:r>
      <w:r w:rsidR="00B7520B" w:rsidRPr="000065F8">
        <w:rPr>
          <w:rFonts w:ascii="Georgia" w:hAnsi="Georgia" w:cs="Arial"/>
          <w:b/>
          <w:color w:val="FF0000"/>
          <w:sz w:val="18"/>
          <w:szCs w:val="18"/>
        </w:rPr>
        <w:t xml:space="preserve"> </w:t>
      </w:r>
      <w:r w:rsidRPr="000065F8">
        <w:rPr>
          <w:rFonts w:ascii="Georgia" w:hAnsi="Georgia" w:cs="Arial"/>
          <w:b/>
          <w:color w:val="FF0000"/>
          <w:sz w:val="18"/>
          <w:szCs w:val="18"/>
        </w:rPr>
        <w:t>(a, b, c and d respectively)</w:t>
      </w:r>
      <w:r w:rsidRPr="000065F8">
        <w:rPr>
          <w:rFonts w:ascii="Georgia" w:hAnsi="Georgia" w:cs="Arial"/>
          <w:color w:val="000000"/>
          <w:sz w:val="18"/>
          <w:szCs w:val="18"/>
        </w:rPr>
        <w:t>.</w:t>
      </w:r>
    </w:p>
    <w:p w:rsidR="00F2579C" w:rsidRPr="000065F8" w:rsidRDefault="00F2579C"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2.8 SOCIO</w:t>
      </w:r>
      <w:r w:rsidR="00A43666">
        <w:rPr>
          <w:rFonts w:ascii="Georgia" w:hAnsi="Georgia" w:cs="Arial"/>
          <w:b/>
          <w:bCs/>
          <w:color w:val="000000"/>
          <w:sz w:val="18"/>
          <w:szCs w:val="18"/>
        </w:rPr>
        <w:t xml:space="preserve"> </w:t>
      </w:r>
      <w:r w:rsidR="00222943" w:rsidRPr="00222943">
        <w:rPr>
          <w:rFonts w:ascii="Georgia" w:hAnsi="Georgia" w:cs="Arial"/>
          <w:b/>
          <w:bCs/>
          <w:color w:val="000000"/>
          <w:sz w:val="18"/>
          <w:szCs w:val="18"/>
        </w:rPr>
        <w:t>–</w:t>
      </w:r>
      <w:r w:rsidR="00A43666">
        <w:rPr>
          <w:rFonts w:ascii="Georgia" w:hAnsi="Georgia" w:cs="Arial"/>
          <w:b/>
          <w:bCs/>
          <w:color w:val="000000"/>
          <w:sz w:val="18"/>
          <w:szCs w:val="18"/>
        </w:rPr>
        <w:t xml:space="preserve"> </w:t>
      </w:r>
      <w:r w:rsidRPr="000065F8">
        <w:rPr>
          <w:rFonts w:ascii="Georgia" w:hAnsi="Georgia" w:cs="Arial"/>
          <w:b/>
          <w:bCs/>
          <w:color w:val="000000"/>
          <w:sz w:val="18"/>
          <w:szCs w:val="18"/>
        </w:rPr>
        <w:t>ECONOMIC CHARACTERISTICS</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On the basis of socio</w:t>
      </w:r>
      <w:r w:rsidR="005E7ACB">
        <w:rPr>
          <w:rFonts w:ascii="Georgia" w:hAnsi="Georgia" w:cs="Arial"/>
          <w:color w:val="000000"/>
          <w:sz w:val="18"/>
          <w:szCs w:val="18"/>
        </w:rPr>
        <w:t xml:space="preserve"> </w:t>
      </w:r>
      <w:r w:rsidR="00925D49" w:rsidRPr="001436F1">
        <w:rPr>
          <w:rFonts w:ascii="Georgia" w:eastAsiaTheme="minorHAnsi" w:hAnsi="Georgia" w:cs="Arial"/>
          <w:color w:val="000000"/>
          <w:sz w:val="18"/>
          <w:szCs w:val="18"/>
        </w:rPr>
        <w:t>–</w:t>
      </w:r>
      <w:r w:rsidR="005E7ACB">
        <w:rPr>
          <w:rFonts w:ascii="Georgia" w:eastAsiaTheme="minorHAnsi" w:hAnsi="Georgia" w:cs="Arial"/>
          <w:color w:val="000000"/>
          <w:sz w:val="18"/>
          <w:szCs w:val="18"/>
        </w:rPr>
        <w:t xml:space="preserve"> </w:t>
      </w:r>
      <w:r w:rsidRPr="000065F8">
        <w:rPr>
          <w:rFonts w:ascii="Georgia" w:hAnsi="Georgia" w:cs="Arial"/>
          <w:color w:val="000000"/>
          <w:sz w:val="18"/>
          <w:szCs w:val="18"/>
        </w:rPr>
        <w:t xml:space="preserve">economic data collected from the </w:t>
      </w:r>
      <w:r w:rsidR="007F3D13" w:rsidRPr="007F3D13">
        <w:rPr>
          <w:rFonts w:ascii="Georgia" w:hAnsi="Georgia" w:cs="Arial"/>
          <w:b/>
          <w:color w:val="000000"/>
          <w:sz w:val="18"/>
          <w:szCs w:val="18"/>
        </w:rPr>
        <w:t>“</w:t>
      </w:r>
      <w:r w:rsidRPr="000065F8">
        <w:rPr>
          <w:rFonts w:ascii="Georgia" w:hAnsi="Georgia" w:cs="Arial"/>
          <w:b/>
          <w:color w:val="000000"/>
          <w:sz w:val="18"/>
          <w:szCs w:val="18"/>
        </w:rPr>
        <w:t>District</w:t>
      </w:r>
      <w:r w:rsidR="005E7ACB">
        <w:rPr>
          <w:rFonts w:ascii="Georgia" w:hAnsi="Georgia" w:cs="Arial"/>
          <w:b/>
          <w:color w:val="000000"/>
          <w:sz w:val="18"/>
          <w:szCs w:val="18"/>
        </w:rPr>
        <w:t xml:space="preserve"> </w:t>
      </w:r>
      <w:r w:rsidR="00925D49" w:rsidRPr="00925D49">
        <w:rPr>
          <w:rFonts w:ascii="Georgia" w:hAnsi="Georgia" w:cs="Arial"/>
          <w:b/>
          <w:color w:val="000000"/>
          <w:sz w:val="18"/>
          <w:szCs w:val="18"/>
        </w:rPr>
        <w:t>–</w:t>
      </w:r>
      <w:r w:rsidR="005E7ACB">
        <w:rPr>
          <w:rFonts w:ascii="Georgia" w:hAnsi="Georgia" w:cs="Arial"/>
          <w:b/>
          <w:color w:val="000000"/>
          <w:sz w:val="18"/>
          <w:szCs w:val="18"/>
        </w:rPr>
        <w:t xml:space="preserve"> </w:t>
      </w:r>
      <w:r w:rsidRPr="000065F8">
        <w:rPr>
          <w:rFonts w:ascii="Georgia" w:hAnsi="Georgia" w:cs="Arial"/>
          <w:b/>
          <w:color w:val="000000"/>
          <w:sz w:val="18"/>
          <w:szCs w:val="18"/>
        </w:rPr>
        <w:t>Handbooks</w:t>
      </w:r>
      <w:r w:rsidR="007F3D13">
        <w:rPr>
          <w:rFonts w:ascii="Georgia" w:hAnsi="Georgia" w:cs="Arial"/>
          <w:b/>
          <w:color w:val="000000"/>
          <w:sz w:val="18"/>
          <w:szCs w:val="18"/>
        </w:rPr>
        <w:t>”</w:t>
      </w:r>
      <w:r w:rsidRPr="000065F8">
        <w:rPr>
          <w:rFonts w:ascii="Georgia" w:hAnsi="Georgia" w:cs="Arial"/>
          <w:color w:val="000000"/>
          <w:sz w:val="18"/>
          <w:szCs w:val="18"/>
        </w:rPr>
        <w:t xml:space="preserve"> and other departmental publications and brochures relevant to the project roads, as stated earlier, a </w:t>
      </w:r>
      <w:r w:rsidR="007F3D13" w:rsidRPr="007F3D13">
        <w:rPr>
          <w:rFonts w:ascii="Georgia" w:hAnsi="Georgia" w:cs="Arial"/>
          <w:b/>
          <w:color w:val="000000"/>
          <w:sz w:val="18"/>
          <w:szCs w:val="18"/>
        </w:rPr>
        <w:t>“</w:t>
      </w:r>
      <w:r w:rsidRPr="000065F8">
        <w:rPr>
          <w:rFonts w:ascii="Georgia" w:hAnsi="Georgia" w:cs="Arial"/>
          <w:b/>
          <w:color w:val="000000"/>
          <w:sz w:val="18"/>
          <w:szCs w:val="18"/>
        </w:rPr>
        <w:t>Project Road Influence Area Profile</w:t>
      </w:r>
      <w:r w:rsidR="007F3D13">
        <w:rPr>
          <w:rFonts w:ascii="Georgia" w:hAnsi="Georgia" w:cs="Arial"/>
          <w:b/>
          <w:color w:val="000000"/>
          <w:sz w:val="18"/>
          <w:szCs w:val="18"/>
        </w:rPr>
        <w:t>”</w:t>
      </w:r>
      <w:r w:rsidRPr="000065F8">
        <w:rPr>
          <w:rFonts w:ascii="Georgia" w:hAnsi="Georgia" w:cs="Arial"/>
          <w:b/>
          <w:color w:val="000000"/>
          <w:sz w:val="18"/>
          <w:szCs w:val="18"/>
        </w:rPr>
        <w:t xml:space="preserve"> (PRIA)</w:t>
      </w:r>
      <w:r w:rsidRPr="000065F8">
        <w:rPr>
          <w:rFonts w:ascii="Georgia" w:hAnsi="Georgia" w:cs="Arial"/>
          <w:color w:val="000000"/>
          <w:sz w:val="18"/>
          <w:szCs w:val="18"/>
        </w:rPr>
        <w:t xml:space="preserve"> has been prepared. The profile consists of demographic features, land utilization, occupation structure, agriculture production, acreage intensity irrigation facilities, and concentration of infrastructure facilities, such as, availability of banks, hospital beds, primary schools, electrified villages, drinking water facilities, status of accessibility (paved/ unpaved road), number of hat/ bazaar, primary health centers, government public distribution shops, post offices and family planning center etc. The compiled data have been used in the present project for several analyses during the study. A summary with salient features are presented in and </w:t>
      </w:r>
      <w:r w:rsidRPr="000065F8">
        <w:rPr>
          <w:rFonts w:ascii="Georgia" w:hAnsi="Georgia" w:cs="Arial"/>
          <w:b/>
          <w:color w:val="FF0000"/>
          <w:sz w:val="18"/>
          <w:szCs w:val="18"/>
        </w:rPr>
        <w:t xml:space="preserve">Flow Diagrams </w:t>
      </w:r>
      <w:r w:rsidR="00C26324">
        <w:rPr>
          <w:rFonts w:ascii="Georgia" w:hAnsi="Georgia" w:cs="Arial"/>
          <w:b/>
          <w:color w:val="FF0000"/>
          <w:sz w:val="18"/>
          <w:szCs w:val="18"/>
        </w:rPr>
        <w:t>40</w:t>
      </w:r>
      <w:r w:rsidR="00B7520B" w:rsidRPr="000065F8">
        <w:rPr>
          <w:rFonts w:ascii="Georgia" w:hAnsi="Georgia" w:cs="Arial"/>
          <w:b/>
          <w:color w:val="FF0000"/>
          <w:sz w:val="18"/>
          <w:szCs w:val="18"/>
        </w:rPr>
        <w:t xml:space="preserve"> </w:t>
      </w:r>
      <w:r w:rsidRPr="000065F8">
        <w:rPr>
          <w:rFonts w:ascii="Georgia" w:hAnsi="Georgia" w:cs="Arial"/>
          <w:b/>
          <w:color w:val="FF0000"/>
          <w:sz w:val="18"/>
          <w:szCs w:val="18"/>
        </w:rPr>
        <w:t>(a, b, c and d respectively)</w:t>
      </w:r>
      <w:r w:rsidRPr="000065F8">
        <w:rPr>
          <w:rFonts w:ascii="Georgia" w:hAnsi="Georgia" w:cs="Arial"/>
          <w:color w:val="000000"/>
          <w:sz w:val="18"/>
          <w:szCs w:val="18"/>
        </w:rPr>
        <w:t xml:space="preserve"> as given below.</w:t>
      </w:r>
    </w:p>
    <w:p w:rsidR="00A43666" w:rsidRPr="000065F8" w:rsidRDefault="00A43666"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14"/>
        <w:jc w:val="both"/>
        <w:rPr>
          <w:rFonts w:ascii="Georgia" w:hAnsi="Georgia" w:cs="Arial"/>
          <w:b/>
          <w:color w:val="000000"/>
          <w:sz w:val="18"/>
          <w:szCs w:val="18"/>
        </w:rPr>
      </w:pPr>
      <w:r w:rsidRPr="000065F8">
        <w:rPr>
          <w:rFonts w:ascii="Georgia" w:hAnsi="Georgia" w:cs="Arial"/>
          <w:color w:val="000000"/>
          <w:sz w:val="18"/>
          <w:szCs w:val="18"/>
        </w:rPr>
        <w:t>Since the time series data are not available for the above socio</w:t>
      </w:r>
      <w:r w:rsidR="005E7ACB">
        <w:rPr>
          <w:rFonts w:ascii="Georgia" w:hAnsi="Georgia" w:cs="Arial"/>
          <w:color w:val="000000"/>
          <w:sz w:val="18"/>
          <w:szCs w:val="18"/>
        </w:rPr>
        <w:t xml:space="preserve"> </w:t>
      </w:r>
      <w:r w:rsidR="00F2024C" w:rsidRPr="005E7ACB">
        <w:rPr>
          <w:rFonts w:ascii="Georgia" w:hAnsi="Georgia"/>
          <w:color w:val="000000"/>
          <w:spacing w:val="-2"/>
          <w:w w:val="101"/>
          <w:sz w:val="18"/>
          <w:szCs w:val="18"/>
        </w:rPr>
        <w:t>–</w:t>
      </w:r>
      <w:r w:rsidR="005E7ACB">
        <w:rPr>
          <w:rFonts w:ascii="Georgia" w:hAnsi="Georgia"/>
          <w:b/>
          <w:color w:val="000000"/>
          <w:spacing w:val="-2"/>
          <w:w w:val="101"/>
          <w:sz w:val="18"/>
          <w:szCs w:val="18"/>
        </w:rPr>
        <w:t xml:space="preserve"> </w:t>
      </w:r>
      <w:r w:rsidRPr="000065F8">
        <w:rPr>
          <w:rFonts w:ascii="Georgia" w:hAnsi="Georgia" w:cs="Arial"/>
          <w:color w:val="000000"/>
          <w:sz w:val="18"/>
          <w:szCs w:val="18"/>
        </w:rPr>
        <w:t>economic para</w:t>
      </w:r>
      <w:r w:rsidR="00DC574A">
        <w:rPr>
          <w:rFonts w:ascii="Georgia" w:hAnsi="Georgia" w:cs="Arial"/>
          <w:color w:val="000000"/>
          <w:sz w:val="18"/>
          <w:szCs w:val="18"/>
        </w:rPr>
        <w:t>m</w:t>
      </w:r>
      <w:r w:rsidR="005B70A7">
        <w:rPr>
          <w:rFonts w:ascii="Georgia" w:hAnsi="Georgia" w:cs="Arial"/>
          <w:color w:val="000000"/>
          <w:sz w:val="18"/>
          <w:szCs w:val="18"/>
        </w:rPr>
        <w:t>eters</w:t>
      </w:r>
      <w:r w:rsidRPr="000065F8">
        <w:rPr>
          <w:rFonts w:ascii="Georgia" w:hAnsi="Georgia" w:cs="Arial"/>
          <w:color w:val="000000"/>
          <w:sz w:val="18"/>
          <w:szCs w:val="18"/>
        </w:rPr>
        <w:t xml:space="preserve">, it is difficult to establish any trend analysis report work. </w:t>
      </w:r>
      <w:r w:rsidR="00683F7A" w:rsidRPr="000065F8">
        <w:rPr>
          <w:rFonts w:ascii="Georgia" w:hAnsi="Georgia" w:cs="Arial"/>
          <w:color w:val="000000"/>
          <w:sz w:val="18"/>
          <w:szCs w:val="18"/>
        </w:rPr>
        <w:t>However,</w:t>
      </w:r>
      <w:r w:rsidRPr="000065F8">
        <w:rPr>
          <w:rFonts w:ascii="Georgia" w:hAnsi="Georgia" w:cs="Arial"/>
          <w:color w:val="000000"/>
          <w:sz w:val="18"/>
          <w:szCs w:val="18"/>
        </w:rPr>
        <w:t xml:space="preserve"> the data available reveal the salient features of the </w:t>
      </w:r>
      <w:r w:rsidR="007F3D13" w:rsidRPr="007F3D13">
        <w:rPr>
          <w:rFonts w:ascii="Georgia" w:hAnsi="Georgia" w:cs="Arial"/>
          <w:b/>
          <w:color w:val="FF9900"/>
          <w:sz w:val="18"/>
          <w:szCs w:val="18"/>
        </w:rPr>
        <w:t>“</w:t>
      </w:r>
      <w:r w:rsidRPr="000065F8">
        <w:rPr>
          <w:rFonts w:ascii="Georgia" w:hAnsi="Georgia" w:cs="Arial"/>
          <w:b/>
          <w:color w:val="FF9900"/>
          <w:sz w:val="18"/>
          <w:szCs w:val="18"/>
        </w:rPr>
        <w:t>Project Road Influence Area Profile</w:t>
      </w:r>
      <w:r w:rsidR="007F3D13">
        <w:rPr>
          <w:rFonts w:ascii="Georgia" w:hAnsi="Georgia" w:cs="Arial"/>
          <w:b/>
          <w:color w:val="FF9900"/>
          <w:sz w:val="18"/>
          <w:szCs w:val="18"/>
        </w:rPr>
        <w:t>”</w:t>
      </w:r>
      <w:r w:rsidRPr="000065F8">
        <w:rPr>
          <w:rFonts w:ascii="Georgia" w:hAnsi="Georgia" w:cs="Arial"/>
          <w:b/>
          <w:color w:val="FF9900"/>
          <w:sz w:val="18"/>
          <w:szCs w:val="18"/>
        </w:rPr>
        <w:t xml:space="preserve"> (PRIA)</w:t>
      </w:r>
      <w:r w:rsidRPr="000065F8">
        <w:rPr>
          <w:rFonts w:ascii="Georgia" w:hAnsi="Georgia" w:cs="Arial"/>
          <w:color w:val="000000"/>
          <w:sz w:val="18"/>
          <w:szCs w:val="18"/>
        </w:rPr>
        <w:t xml:space="preserve"> as well as the concentration of different activities occurs in the projected area/ region. The status of a </w:t>
      </w:r>
      <w:r w:rsidR="004B2A70" w:rsidRPr="004B2A70">
        <w:rPr>
          <w:rFonts w:ascii="Georgia" w:hAnsi="Georgia" w:cs="Arial"/>
          <w:b/>
          <w:color w:val="000000"/>
          <w:sz w:val="18"/>
          <w:szCs w:val="18"/>
        </w:rPr>
        <w:t>“</w:t>
      </w:r>
      <w:r w:rsidRPr="000065F8">
        <w:rPr>
          <w:rFonts w:ascii="Georgia" w:hAnsi="Georgia" w:cs="Arial"/>
          <w:b/>
          <w:color w:val="000000"/>
          <w:sz w:val="18"/>
          <w:szCs w:val="18"/>
        </w:rPr>
        <w:t>Project Road Influence Area</w:t>
      </w:r>
      <w:r w:rsidR="004B2A70">
        <w:rPr>
          <w:rFonts w:ascii="Georgia" w:hAnsi="Georgia" w:cs="Arial"/>
          <w:b/>
          <w:color w:val="000000"/>
          <w:sz w:val="18"/>
          <w:szCs w:val="18"/>
        </w:rPr>
        <w:t>”</w:t>
      </w:r>
      <w:r w:rsidRPr="000065F8">
        <w:rPr>
          <w:rFonts w:ascii="Georgia" w:hAnsi="Georgia" w:cs="Arial"/>
          <w:b/>
          <w:color w:val="000000"/>
          <w:sz w:val="18"/>
          <w:szCs w:val="18"/>
        </w:rPr>
        <w:t xml:space="preserve"> (PRIA),</w:t>
      </w:r>
      <w:r w:rsidRPr="000065F8">
        <w:rPr>
          <w:rFonts w:ascii="Georgia" w:hAnsi="Georgia" w:cs="Arial"/>
          <w:color w:val="000000"/>
          <w:sz w:val="18"/>
          <w:szCs w:val="18"/>
        </w:rPr>
        <w:t xml:space="preserve"> thus identified, in a specific activity would be useful to appreciate the relative importance of that particular projected road. The information collected and compiled for all the projected roads has been utilized for establishing, launching, ascertaining the relative potential, possible, probable, prospective for future development and growth and in turn an increase in traffic of the state or region.</w:t>
      </w:r>
      <w:r w:rsidRPr="000065F8">
        <w:rPr>
          <w:rFonts w:ascii="Georgia" w:hAnsi="Georgia" w:cs="Arial"/>
          <w:b/>
          <w:color w:val="000000"/>
          <w:sz w:val="18"/>
          <w:szCs w:val="18"/>
        </w:rPr>
        <w:tab/>
      </w:r>
    </w:p>
    <w:p w:rsidR="006E7865" w:rsidRPr="007E166E"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left="720" w:right="-14" w:hanging="720"/>
        <w:jc w:val="both"/>
        <w:rPr>
          <w:rFonts w:ascii="Georgia" w:hAnsi="Georgia" w:cs="Arial"/>
          <w:b/>
          <w:color w:val="000000"/>
          <w:sz w:val="18"/>
          <w:szCs w:val="18"/>
        </w:rPr>
      </w:pPr>
      <w:r w:rsidRPr="000065F8">
        <w:rPr>
          <w:rFonts w:ascii="Georgia" w:hAnsi="Georgia" w:cs="Arial"/>
          <w:b/>
          <w:color w:val="000000"/>
          <w:sz w:val="18"/>
          <w:szCs w:val="18"/>
        </w:rPr>
        <w:t>2.9 IMPACT ON THE INDIGENOUS PEOPLE</w:t>
      </w:r>
    </w:p>
    <w:p w:rsidR="006E7865" w:rsidRPr="000065F8" w:rsidRDefault="006E7865" w:rsidP="001D6A6F">
      <w:pPr>
        <w:widowControl w:val="0"/>
        <w:autoSpaceDE w:val="0"/>
        <w:autoSpaceDN w:val="0"/>
        <w:adjustRightInd w:val="0"/>
        <w:ind w:right="-9"/>
        <w:jc w:val="both"/>
        <w:rPr>
          <w:rFonts w:ascii="Georgia" w:hAnsi="Georgia" w:cs="Arial"/>
          <w:color w:val="000000"/>
          <w:sz w:val="18"/>
          <w:szCs w:val="18"/>
        </w:rPr>
      </w:pPr>
    </w:p>
    <w:p w:rsidR="006E7865" w:rsidRDefault="006E7865" w:rsidP="001D6A6F">
      <w:pPr>
        <w:ind w:left="720" w:right="-7"/>
        <w:jc w:val="both"/>
        <w:rPr>
          <w:rFonts w:ascii="Georgia" w:hAnsi="Georgia" w:cs="Arial"/>
          <w:color w:val="000000"/>
          <w:sz w:val="18"/>
          <w:szCs w:val="18"/>
        </w:rPr>
      </w:pPr>
      <w:r w:rsidRPr="000065F8">
        <w:rPr>
          <w:rFonts w:ascii="Georgia" w:hAnsi="Georgia" w:cs="Arial"/>
          <w:color w:val="000000"/>
          <w:sz w:val="18"/>
          <w:szCs w:val="18"/>
        </w:rPr>
        <w:t>The indigenous/ local/ native/ original people who are presently confined to local area only shall look</w:t>
      </w:r>
      <w:r w:rsidR="00CE3DBD">
        <w:rPr>
          <w:rFonts w:ascii="Georgia" w:hAnsi="Georgia" w:cs="Arial"/>
          <w:color w:val="000000"/>
          <w:sz w:val="18"/>
          <w:szCs w:val="18"/>
        </w:rPr>
        <w:t xml:space="preserve"> </w:t>
      </w:r>
      <w:r w:rsidR="00F2024C" w:rsidRPr="00CE3DBD">
        <w:rPr>
          <w:rFonts w:ascii="Georgia" w:hAnsi="Georgia"/>
          <w:color w:val="000000"/>
          <w:spacing w:val="-2"/>
          <w:w w:val="101"/>
          <w:sz w:val="18"/>
          <w:szCs w:val="18"/>
        </w:rPr>
        <w:t>–</w:t>
      </w:r>
      <w:r w:rsidR="00CE3DBD">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after the development of road and thus transportation infrastructure will get more exposure to education, health, markets and other informative and innovative activities etc. The area is not vulnerable to migration settlements from external people. Since the major occupation of people in local area is agricultural based and there are no proper warehousing facilities for storage of agricultural product in the area the indigenous people will be benefited by road development projects. </w:t>
      </w:r>
      <w:r w:rsidRPr="00B24072">
        <w:rPr>
          <w:rFonts w:ascii="Georgia" w:hAnsi="Georgia" w:cs="Arial"/>
          <w:b/>
          <w:color w:val="FF0000"/>
          <w:sz w:val="18"/>
          <w:szCs w:val="18"/>
        </w:rPr>
        <w:t xml:space="preserve">The Column 15 of Table </w:t>
      </w:r>
      <w:r w:rsidR="00E240C0">
        <w:rPr>
          <w:rFonts w:ascii="Georgia" w:hAnsi="Georgia" w:cs="Arial"/>
          <w:b/>
          <w:color w:val="FF0000"/>
          <w:sz w:val="18"/>
          <w:szCs w:val="18"/>
        </w:rPr>
        <w:t>65</w:t>
      </w:r>
      <w:r w:rsidRPr="00B24072">
        <w:rPr>
          <w:rFonts w:ascii="Georgia" w:hAnsi="Georgia" w:cs="Arial"/>
          <w:b/>
          <w:color w:val="FF0000"/>
          <w:sz w:val="18"/>
          <w:szCs w:val="18"/>
        </w:rPr>
        <w:t>:</w:t>
      </w:r>
      <w:r w:rsidR="00CE3DBD">
        <w:rPr>
          <w:rFonts w:ascii="Georgia" w:hAnsi="Georgia" w:cs="Arial"/>
          <w:b/>
          <w:color w:val="FF0000"/>
          <w:sz w:val="18"/>
          <w:szCs w:val="18"/>
        </w:rPr>
        <w:t xml:space="preserve"> </w:t>
      </w:r>
      <w:r w:rsidR="004B2A70" w:rsidRPr="004B2A70">
        <w:rPr>
          <w:rFonts w:ascii="Georgia" w:hAnsi="Georgia" w:cs="Arial"/>
          <w:b/>
          <w:color w:val="FF00FF"/>
          <w:sz w:val="18"/>
          <w:szCs w:val="18"/>
        </w:rPr>
        <w:t>“</w:t>
      </w:r>
      <w:r w:rsidRPr="00B24072">
        <w:rPr>
          <w:rFonts w:ascii="Georgia" w:hAnsi="Georgia" w:cs="Arial"/>
          <w:b/>
          <w:color w:val="FF00FF"/>
          <w:sz w:val="18"/>
          <w:szCs w:val="18"/>
        </w:rPr>
        <w:t>ENVIRONMENTAL MANAGEMENT PLAN</w:t>
      </w:r>
      <w:r w:rsidR="004B2A70">
        <w:rPr>
          <w:rFonts w:ascii="Georgia" w:hAnsi="Georgia" w:cs="Arial"/>
          <w:b/>
          <w:color w:val="FF00FF"/>
          <w:sz w:val="18"/>
          <w:szCs w:val="18"/>
        </w:rPr>
        <w:t>”</w:t>
      </w:r>
      <w:r w:rsidRPr="00B24072">
        <w:rPr>
          <w:rFonts w:ascii="Georgia" w:hAnsi="Georgia" w:cs="Arial"/>
          <w:b/>
          <w:color w:val="FF00FF"/>
          <w:sz w:val="18"/>
          <w:szCs w:val="18"/>
        </w:rPr>
        <w:t xml:space="preserve"> (EMP)</w:t>
      </w:r>
      <w:r w:rsidRPr="000065F8">
        <w:rPr>
          <w:rFonts w:ascii="Georgia" w:hAnsi="Georgia" w:cs="Arial"/>
          <w:b/>
          <w:color w:val="000000"/>
          <w:sz w:val="18"/>
          <w:szCs w:val="18"/>
        </w:rPr>
        <w:t xml:space="preserve"> for </w:t>
      </w:r>
      <w:r w:rsidR="00C313E6" w:rsidRPr="00C313E6">
        <w:rPr>
          <w:rFonts w:ascii="Georgia" w:hAnsi="Georgia" w:cs="Arial"/>
          <w:b/>
          <w:color w:val="FF0000"/>
          <w:sz w:val="18"/>
          <w:szCs w:val="18"/>
        </w:rPr>
        <w:t>“</w:t>
      </w:r>
      <w:r w:rsidR="00AC71E9">
        <w:rPr>
          <w:rFonts w:ascii="Georgia" w:hAnsi="Georgia" w:cs="Arial"/>
          <w:b/>
          <w:color w:val="FF0000"/>
          <w:sz w:val="18"/>
          <w:szCs w:val="18"/>
        </w:rPr>
        <w:t>IT City Chowk to Kurali Chandigarh</w:t>
      </w:r>
      <w:r w:rsidR="00CE3DBD">
        <w:rPr>
          <w:rFonts w:ascii="Georgia" w:hAnsi="Georgia" w:cs="Arial"/>
          <w:b/>
          <w:color w:val="FF0000"/>
          <w:sz w:val="18"/>
          <w:szCs w:val="18"/>
        </w:rPr>
        <w:t xml:space="preserve"> </w:t>
      </w:r>
      <w:r w:rsidR="002F685F" w:rsidRPr="000065F8">
        <w:rPr>
          <w:rFonts w:ascii="Georgia" w:hAnsi="Georgia" w:cs="Arial"/>
          <w:b/>
          <w:color w:val="FF0000"/>
          <w:sz w:val="18"/>
          <w:szCs w:val="18"/>
        </w:rPr>
        <w:t>Road</w:t>
      </w:r>
      <w:r w:rsidR="00C313E6">
        <w:rPr>
          <w:rFonts w:ascii="Georgia" w:hAnsi="Georgia" w:cs="Arial"/>
          <w:b/>
          <w:color w:val="FF0000"/>
          <w:sz w:val="18"/>
          <w:szCs w:val="18"/>
        </w:rPr>
        <w:t>”</w:t>
      </w:r>
      <w:r w:rsidR="002F685F" w:rsidRPr="000065F8">
        <w:rPr>
          <w:rFonts w:ascii="Georgia" w:hAnsi="Georgia" w:cs="Arial"/>
          <w:b/>
          <w:color w:val="FF0000"/>
          <w:sz w:val="18"/>
          <w:szCs w:val="18"/>
        </w:rPr>
        <w:t xml:space="preserve"> </w:t>
      </w:r>
      <w:r w:rsidRPr="000065F8">
        <w:rPr>
          <w:rFonts w:ascii="Georgia" w:hAnsi="Georgia" w:cs="Arial"/>
          <w:b/>
          <w:color w:val="000000"/>
          <w:sz w:val="18"/>
          <w:szCs w:val="18"/>
        </w:rPr>
        <w:t>in the State</w:t>
      </w:r>
      <w:r w:rsidRPr="00CE3DBD">
        <w:rPr>
          <w:rFonts w:ascii="Georgia" w:hAnsi="Georgia" w:cs="Arial"/>
          <w:b/>
          <w:color w:val="000000"/>
          <w:sz w:val="18"/>
          <w:szCs w:val="18"/>
        </w:rPr>
        <w:t xml:space="preserve"> of </w:t>
      </w:r>
      <w:r w:rsidR="008D6F96">
        <w:rPr>
          <w:rFonts w:ascii="Georgia" w:hAnsi="Georgia" w:cs="Arial"/>
          <w:b/>
          <w:color w:val="000000"/>
          <w:sz w:val="18"/>
          <w:szCs w:val="18"/>
        </w:rPr>
        <w:t>Punjab</w:t>
      </w:r>
      <w:r w:rsidRPr="000065F8">
        <w:rPr>
          <w:rFonts w:ascii="Georgia" w:hAnsi="Georgia" w:cs="Arial"/>
          <w:color w:val="000000"/>
          <w:sz w:val="18"/>
          <w:szCs w:val="18"/>
        </w:rPr>
        <w:t xml:space="preserve">. </w:t>
      </w:r>
    </w:p>
    <w:p w:rsidR="00E240C0" w:rsidRDefault="00E240C0" w:rsidP="00E240C0">
      <w:pPr>
        <w:widowControl w:val="0"/>
        <w:autoSpaceDE w:val="0"/>
        <w:autoSpaceDN w:val="0"/>
        <w:adjustRightInd w:val="0"/>
        <w:ind w:right="-9"/>
        <w:jc w:val="both"/>
        <w:rPr>
          <w:rFonts w:ascii="Georgia" w:hAnsi="Georgia" w:cs="Arial"/>
          <w:color w:val="000000"/>
          <w:sz w:val="18"/>
          <w:szCs w:val="18"/>
        </w:rPr>
      </w:pPr>
    </w:p>
    <w:p w:rsidR="005F20BC" w:rsidRDefault="00BC7EA1" w:rsidP="00BC7EA1">
      <w:pPr>
        <w:widowControl w:val="0"/>
        <w:autoSpaceDE w:val="0"/>
        <w:autoSpaceDN w:val="0"/>
        <w:adjustRightInd w:val="0"/>
        <w:ind w:right="-9"/>
        <w:jc w:val="center"/>
        <w:rPr>
          <w:rFonts w:ascii="Georgia" w:hAnsi="Georgia" w:cs="Arial"/>
          <w:color w:val="000000"/>
          <w:sz w:val="18"/>
          <w:szCs w:val="18"/>
        </w:rPr>
      </w:pPr>
      <w:r>
        <w:rPr>
          <w:rFonts w:ascii="Georgia" w:hAnsi="Georgia" w:cs="Arial"/>
          <w:noProof/>
          <w:color w:val="000000"/>
          <w:sz w:val="18"/>
          <w:szCs w:val="18"/>
        </w:rPr>
        <w:drawing>
          <wp:inline distT="0" distB="0" distL="0" distR="0">
            <wp:extent cx="6023668" cy="3019245"/>
            <wp:effectExtent l="95250" t="95250" r="91440" b="8636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JGanter-Punjab_G3_2913.jpg"/>
                    <pic:cNvPicPr/>
                  </pic:nvPicPr>
                  <pic:blipFill>
                    <a:blip r:embed="rId514">
                      <a:extLst>
                        <a:ext uri="{28A0092B-C50C-407E-A947-70E740481C1C}">
                          <a14:useLocalDpi xmlns:a14="http://schemas.microsoft.com/office/drawing/2010/main" val="0"/>
                        </a:ext>
                      </a:extLst>
                    </a:blip>
                    <a:stretch>
                      <a:fillRect/>
                    </a:stretch>
                  </pic:blipFill>
                  <pic:spPr>
                    <a:xfrm>
                      <a:off x="0" y="0"/>
                      <a:ext cx="6031867" cy="3023355"/>
                    </a:xfrm>
                    <a:prstGeom prst="rect">
                      <a:avLst/>
                    </a:prstGeom>
                    <a:ln w="38100" cmpd="tri">
                      <a:solidFill>
                        <a:srgbClr val="00FF00"/>
                      </a:solidFill>
                    </a:ln>
                    <a:scene3d>
                      <a:camera prst="orthographicFront"/>
                      <a:lightRig rig="threePt" dir="t"/>
                    </a:scene3d>
                    <a:sp3d contourW="38100">
                      <a:bevelT w="114300" prst="artDeco"/>
                      <a:bevelB w="114300" prst="artDeco"/>
                      <a:contourClr>
                        <a:srgbClr val="0000FF"/>
                      </a:contourClr>
                    </a:sp3d>
                  </pic:spPr>
                </pic:pic>
              </a:graphicData>
            </a:graphic>
          </wp:inline>
        </w:drawing>
      </w:r>
    </w:p>
    <w:p w:rsidR="004724B6" w:rsidRDefault="00553A08" w:rsidP="001D6A6F">
      <w:pPr>
        <w:spacing w:line="276" w:lineRule="auto"/>
        <w:jc w:val="center"/>
        <w:rPr>
          <w:rFonts w:ascii="Georgia" w:eastAsia="Book Antiqua" w:hAnsi="Georgia"/>
          <w:b/>
          <w:color w:val="FF0000"/>
          <w:sz w:val="21"/>
        </w:rPr>
      </w:pPr>
      <w:r>
        <w:rPr>
          <w:rFonts w:ascii="Georgia" w:eastAsia="Book Antiqua" w:hAnsi="Georgia"/>
          <w:b/>
          <w:noProof/>
          <w:color w:val="FF0000"/>
          <w:sz w:val="21"/>
        </w:rPr>
        <w:drawing>
          <wp:inline distT="0" distB="0" distL="0" distR="0">
            <wp:extent cx="6024880" cy="8510587"/>
            <wp:effectExtent l="76200" t="76200" r="71120" b="62230"/>
            <wp:docPr id="26562" name="Picture 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2" name="Important Environmental Clearance Flow Diagram Category A.jpg"/>
                    <pic:cNvPicPr/>
                  </pic:nvPicPr>
                  <pic:blipFill rotWithShape="1">
                    <a:blip r:embed="rId515" cstate="print">
                      <a:extLst>
                        <a:ext uri="{28A0092B-C50C-407E-A947-70E740481C1C}">
                          <a14:useLocalDpi xmlns:a14="http://schemas.microsoft.com/office/drawing/2010/main" val="0"/>
                        </a:ext>
                      </a:extLst>
                    </a:blip>
                    <a:srcRect t="3726" b="10708"/>
                    <a:stretch/>
                  </pic:blipFill>
                  <pic:spPr bwMode="auto">
                    <a:xfrm>
                      <a:off x="0" y="0"/>
                      <a:ext cx="6027928" cy="8514892"/>
                    </a:xfrm>
                    <a:prstGeom prst="rect">
                      <a:avLst/>
                    </a:prstGeom>
                    <a:ln>
                      <a:noFill/>
                    </a:ln>
                    <a:scene3d>
                      <a:camera prst="orthographicFront"/>
                      <a:lightRig rig="threePt" dir="t"/>
                    </a:scene3d>
                    <a:sp3d contourW="38100">
                      <a:bevelT w="114300" prst="artDeco"/>
                      <a:contourClr>
                        <a:schemeClr val="accent6">
                          <a:lumMod val="75000"/>
                        </a:schemeClr>
                      </a:contourClr>
                    </a:sp3d>
                    <a:extLst>
                      <a:ext uri="{53640926-AAD7-44D8-BBD7-CCE9431645EC}">
                        <a14:shadowObscured xmlns:a14="http://schemas.microsoft.com/office/drawing/2010/main"/>
                      </a:ext>
                    </a:extLst>
                  </pic:spPr>
                </pic:pic>
              </a:graphicData>
            </a:graphic>
          </wp:inline>
        </w:drawing>
      </w:r>
    </w:p>
    <w:p w:rsidR="00B167DF" w:rsidRDefault="004724B6" w:rsidP="001D6A6F">
      <w:pPr>
        <w:spacing w:line="276" w:lineRule="auto"/>
        <w:jc w:val="center"/>
        <w:rPr>
          <w:rFonts w:ascii="Georgia" w:hAnsi="Georgia"/>
          <w:b/>
          <w:color w:val="FF0000"/>
          <w:sz w:val="21"/>
          <w:szCs w:val="21"/>
        </w:rPr>
      </w:pPr>
      <w:r>
        <w:rPr>
          <w:rFonts w:ascii="Georgia" w:hAnsi="Georgia"/>
          <w:b/>
          <w:color w:val="FF0000"/>
          <w:sz w:val="21"/>
          <w:szCs w:val="21"/>
        </w:rPr>
        <w:t xml:space="preserve">Figure </w:t>
      </w:r>
      <w:r w:rsidR="007031F2">
        <w:rPr>
          <w:rFonts w:ascii="Georgia" w:hAnsi="Georgia"/>
          <w:b/>
          <w:color w:val="FF0000"/>
          <w:sz w:val="21"/>
          <w:szCs w:val="21"/>
        </w:rPr>
        <w:t>3</w:t>
      </w:r>
      <w:r w:rsidR="00C26324">
        <w:rPr>
          <w:rFonts w:ascii="Georgia" w:hAnsi="Georgia"/>
          <w:b/>
          <w:color w:val="FF0000"/>
          <w:sz w:val="21"/>
          <w:szCs w:val="21"/>
        </w:rPr>
        <w:t>8</w:t>
      </w:r>
      <w:r w:rsidR="00B7520B" w:rsidRPr="00892B7D">
        <w:rPr>
          <w:rFonts w:ascii="Georgia" w:hAnsi="Georgia"/>
          <w:b/>
          <w:color w:val="FF0000"/>
          <w:sz w:val="21"/>
          <w:szCs w:val="21"/>
        </w:rPr>
        <w:t xml:space="preserve"> </w:t>
      </w:r>
      <w:r w:rsidRPr="00892B7D">
        <w:rPr>
          <w:rFonts w:ascii="Georgia" w:hAnsi="Georgia"/>
          <w:b/>
          <w:color w:val="FF0000"/>
          <w:sz w:val="21"/>
          <w:szCs w:val="21"/>
        </w:rPr>
        <w:t xml:space="preserve">(a): </w:t>
      </w:r>
      <w:r w:rsidR="00653ACA">
        <w:rPr>
          <w:rFonts w:ascii="Georgia" w:hAnsi="Georgia"/>
          <w:b/>
          <w:color w:val="FF0000"/>
          <w:sz w:val="21"/>
          <w:szCs w:val="21"/>
        </w:rPr>
        <w:t>Stream</w:t>
      </w:r>
      <w:r>
        <w:rPr>
          <w:rFonts w:ascii="Georgia" w:hAnsi="Georgia"/>
          <w:b/>
          <w:color w:val="FF0000"/>
          <w:sz w:val="21"/>
          <w:szCs w:val="21"/>
        </w:rPr>
        <w:t xml:space="preserve"> Illustration of </w:t>
      </w:r>
      <w:r w:rsidRPr="005F2F60">
        <w:rPr>
          <w:rFonts w:ascii="Georgia" w:eastAsia="Book Antiqua" w:hAnsi="Georgia"/>
          <w:b/>
          <w:color w:val="00FF00"/>
          <w:sz w:val="21"/>
          <w:u w:val="double" w:color="0000FF"/>
        </w:rPr>
        <w:t>Prior Environmental Clearance Process</w:t>
      </w:r>
      <w:r w:rsidRPr="00892B7D">
        <w:rPr>
          <w:rFonts w:ascii="Georgia" w:hAnsi="Georgia"/>
          <w:b/>
          <w:color w:val="FF0000"/>
          <w:sz w:val="21"/>
          <w:szCs w:val="21"/>
        </w:rPr>
        <w:t xml:space="preserve"> for Category “A” Projects.</w:t>
      </w:r>
    </w:p>
    <w:p w:rsidR="00063EC7" w:rsidRDefault="0072441F" w:rsidP="001D6A6F">
      <w:pPr>
        <w:spacing w:line="276" w:lineRule="auto"/>
        <w:jc w:val="center"/>
        <w:rPr>
          <w:rFonts w:ascii="Georgia" w:hAnsi="Georgia"/>
          <w:b/>
          <w:color w:val="FF0000"/>
          <w:sz w:val="21"/>
          <w:szCs w:val="21"/>
        </w:rPr>
      </w:pPr>
      <w:r>
        <w:rPr>
          <w:rFonts w:ascii="Georgia" w:hAnsi="Georgia"/>
          <w:b/>
          <w:noProof/>
          <w:color w:val="FF0000"/>
          <w:sz w:val="21"/>
          <w:szCs w:val="21"/>
        </w:rPr>
        <w:drawing>
          <wp:inline distT="0" distB="0" distL="0" distR="0">
            <wp:extent cx="6025250" cy="8491537"/>
            <wp:effectExtent l="76200" t="76200" r="71120" b="62230"/>
            <wp:docPr id="26566" name="Picture 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6" name="Important Environmental Clearance Flow Diagram Category B.jpg"/>
                    <pic:cNvPicPr/>
                  </pic:nvPicPr>
                  <pic:blipFill rotWithShape="1">
                    <a:blip r:embed="rId516" cstate="print">
                      <a:extLst>
                        <a:ext uri="{28A0092B-C50C-407E-A947-70E740481C1C}">
                          <a14:useLocalDpi xmlns:a14="http://schemas.microsoft.com/office/drawing/2010/main" val="0"/>
                        </a:ext>
                      </a:extLst>
                    </a:blip>
                    <a:srcRect b="7594"/>
                    <a:stretch/>
                  </pic:blipFill>
                  <pic:spPr bwMode="auto">
                    <a:xfrm>
                      <a:off x="0" y="0"/>
                      <a:ext cx="6028105" cy="8495561"/>
                    </a:xfrm>
                    <a:prstGeom prst="rect">
                      <a:avLst/>
                    </a:prstGeom>
                    <a:ln>
                      <a:noFill/>
                    </a:ln>
                    <a:scene3d>
                      <a:camera prst="orthographicFront"/>
                      <a:lightRig rig="threePt" dir="t"/>
                    </a:scene3d>
                    <a:sp3d contourW="38100">
                      <a:bevelT w="114300" prst="artDeco"/>
                      <a:contourClr>
                        <a:schemeClr val="accent6">
                          <a:lumMod val="75000"/>
                        </a:schemeClr>
                      </a:contourClr>
                    </a:sp3d>
                    <a:extLst>
                      <a:ext uri="{53640926-AAD7-44D8-BBD7-CCE9431645EC}">
                        <a14:shadowObscured xmlns:a14="http://schemas.microsoft.com/office/drawing/2010/main"/>
                      </a:ext>
                    </a:extLst>
                  </pic:spPr>
                </pic:pic>
              </a:graphicData>
            </a:graphic>
          </wp:inline>
        </w:drawing>
      </w:r>
    </w:p>
    <w:p w:rsidR="00B167DF" w:rsidRDefault="00B167DF" w:rsidP="001D6A6F">
      <w:pPr>
        <w:spacing w:line="276" w:lineRule="auto"/>
        <w:jc w:val="center"/>
        <w:rPr>
          <w:rFonts w:ascii="Georgia" w:hAnsi="Georgia"/>
          <w:b/>
          <w:color w:val="FF0000"/>
          <w:sz w:val="21"/>
          <w:szCs w:val="21"/>
        </w:rPr>
      </w:pPr>
      <w:r>
        <w:rPr>
          <w:rFonts w:ascii="Georgia" w:hAnsi="Georgia"/>
          <w:b/>
          <w:color w:val="FF0000"/>
          <w:sz w:val="21"/>
          <w:szCs w:val="21"/>
        </w:rPr>
        <w:t xml:space="preserve">Figure </w:t>
      </w:r>
      <w:r w:rsidR="007031F2">
        <w:rPr>
          <w:rFonts w:ascii="Georgia" w:hAnsi="Georgia"/>
          <w:b/>
          <w:color w:val="FF0000"/>
          <w:sz w:val="21"/>
          <w:szCs w:val="21"/>
        </w:rPr>
        <w:t>3</w:t>
      </w:r>
      <w:r w:rsidR="00C26324">
        <w:rPr>
          <w:rFonts w:ascii="Georgia" w:hAnsi="Georgia"/>
          <w:b/>
          <w:color w:val="FF0000"/>
          <w:sz w:val="21"/>
          <w:szCs w:val="21"/>
        </w:rPr>
        <w:t>8</w:t>
      </w:r>
      <w:r w:rsidR="00B7520B" w:rsidRPr="00892B7D">
        <w:rPr>
          <w:rFonts w:ascii="Georgia" w:hAnsi="Georgia"/>
          <w:b/>
          <w:color w:val="FF0000"/>
          <w:sz w:val="21"/>
          <w:szCs w:val="21"/>
        </w:rPr>
        <w:t xml:space="preserve"> </w:t>
      </w:r>
      <w:r w:rsidRPr="00892B7D">
        <w:rPr>
          <w:rFonts w:ascii="Georgia" w:hAnsi="Georgia"/>
          <w:b/>
          <w:color w:val="FF0000"/>
          <w:sz w:val="21"/>
          <w:szCs w:val="21"/>
        </w:rPr>
        <w:t>(</w:t>
      </w:r>
      <w:r>
        <w:rPr>
          <w:rFonts w:ascii="Georgia" w:hAnsi="Georgia"/>
          <w:b/>
          <w:color w:val="FF0000"/>
          <w:sz w:val="21"/>
          <w:szCs w:val="21"/>
        </w:rPr>
        <w:t>b</w:t>
      </w:r>
      <w:r w:rsidRPr="00892B7D">
        <w:rPr>
          <w:rFonts w:ascii="Georgia" w:hAnsi="Georgia"/>
          <w:b/>
          <w:color w:val="FF0000"/>
          <w:sz w:val="21"/>
          <w:szCs w:val="21"/>
        </w:rPr>
        <w:t xml:space="preserve">): </w:t>
      </w:r>
      <w:r w:rsidR="00653ACA">
        <w:rPr>
          <w:rFonts w:ascii="Georgia" w:hAnsi="Georgia"/>
          <w:b/>
          <w:color w:val="FF0000"/>
          <w:sz w:val="21"/>
          <w:szCs w:val="21"/>
        </w:rPr>
        <w:t>Stream</w:t>
      </w:r>
      <w:r>
        <w:rPr>
          <w:rFonts w:ascii="Georgia" w:hAnsi="Georgia"/>
          <w:b/>
          <w:color w:val="FF0000"/>
          <w:sz w:val="21"/>
          <w:szCs w:val="21"/>
        </w:rPr>
        <w:t xml:space="preserve"> Illustration of </w:t>
      </w:r>
      <w:r w:rsidRPr="005F2F60">
        <w:rPr>
          <w:rFonts w:ascii="Georgia" w:eastAsia="Book Antiqua" w:hAnsi="Georgia"/>
          <w:b/>
          <w:color w:val="00FF00"/>
          <w:sz w:val="21"/>
          <w:u w:val="double" w:color="0000FF"/>
        </w:rPr>
        <w:t>Prior Environmental Clearance Process</w:t>
      </w:r>
      <w:r w:rsidRPr="00892B7D">
        <w:rPr>
          <w:rFonts w:ascii="Georgia" w:hAnsi="Georgia"/>
          <w:b/>
          <w:color w:val="FF0000"/>
          <w:sz w:val="21"/>
          <w:szCs w:val="21"/>
        </w:rPr>
        <w:t xml:space="preserve"> for Category “</w:t>
      </w:r>
      <w:r>
        <w:rPr>
          <w:rFonts w:ascii="Georgia" w:hAnsi="Georgia"/>
          <w:b/>
          <w:color w:val="FF0000"/>
          <w:sz w:val="21"/>
          <w:szCs w:val="21"/>
        </w:rPr>
        <w:t>B</w:t>
      </w:r>
      <w:r w:rsidRPr="00892B7D">
        <w:rPr>
          <w:rFonts w:ascii="Georgia" w:hAnsi="Georgia"/>
          <w:b/>
          <w:color w:val="FF0000"/>
          <w:sz w:val="21"/>
          <w:szCs w:val="21"/>
        </w:rPr>
        <w:t>” Projects.</w:t>
      </w:r>
    </w:p>
    <w:p w:rsidR="003D7C8A" w:rsidRDefault="003D7C8A" w:rsidP="003D7C8A">
      <w:pPr>
        <w:spacing w:line="276" w:lineRule="auto"/>
        <w:rPr>
          <w:rFonts w:ascii="Georgia" w:eastAsia="Book Antiqua" w:hAnsi="Georgia"/>
          <w:b/>
          <w:color w:val="FF0000"/>
          <w:sz w:val="21"/>
        </w:rPr>
      </w:pPr>
      <w:r>
        <w:rPr>
          <w:rFonts w:ascii="Georgia" w:eastAsia="Book Antiqua" w:hAnsi="Georgia"/>
          <w:b/>
          <w:noProof/>
          <w:color w:val="FF0000"/>
          <w:sz w:val="21"/>
        </w:rPr>
        <w:drawing>
          <wp:inline distT="0" distB="0" distL="0" distR="0" wp14:anchorId="7EE8BAF2" wp14:editId="4158CBED">
            <wp:extent cx="6024098" cy="5418162"/>
            <wp:effectExtent l="57150" t="57150" r="72390" b="685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9" name="Road Safety Audit Frame Work in India-page-001 (1).jpg"/>
                    <pic:cNvPicPr/>
                  </pic:nvPicPr>
                  <pic:blipFill rotWithShape="1">
                    <a:blip r:embed="rId517" cstate="print">
                      <a:extLst>
                        <a:ext uri="{28A0092B-C50C-407E-A947-70E740481C1C}">
                          <a14:useLocalDpi xmlns:a14="http://schemas.microsoft.com/office/drawing/2010/main" val="0"/>
                        </a:ext>
                      </a:extLst>
                    </a:blip>
                    <a:srcRect b="10837"/>
                    <a:stretch/>
                  </pic:blipFill>
                  <pic:spPr bwMode="auto">
                    <a:xfrm>
                      <a:off x="0" y="0"/>
                      <a:ext cx="6029634" cy="5423142"/>
                    </a:xfrm>
                    <a:prstGeom prst="rect">
                      <a:avLst/>
                    </a:prstGeom>
                    <a:ln>
                      <a:noFill/>
                    </a:ln>
                    <a:scene3d>
                      <a:camera prst="orthographicFront"/>
                      <a:lightRig rig="threePt" dir="t"/>
                    </a:scene3d>
                    <a:sp3d contourW="38100">
                      <a:bevelT w="114300" prst="artDeco"/>
                      <a:contourClr>
                        <a:schemeClr val="accent6">
                          <a:lumMod val="75000"/>
                        </a:schemeClr>
                      </a:contourClr>
                    </a:sp3d>
                    <a:extLst>
                      <a:ext uri="{53640926-AAD7-44D8-BBD7-CCE9431645EC}">
                        <a14:shadowObscured xmlns:a14="http://schemas.microsoft.com/office/drawing/2010/main"/>
                      </a:ext>
                    </a:extLst>
                  </pic:spPr>
                </pic:pic>
              </a:graphicData>
            </a:graphic>
          </wp:inline>
        </w:drawing>
      </w:r>
    </w:p>
    <w:p w:rsidR="003D7C8A" w:rsidRDefault="003D7C8A" w:rsidP="003D7C8A">
      <w:pPr>
        <w:spacing w:line="276" w:lineRule="auto"/>
        <w:jc w:val="center"/>
        <w:rPr>
          <w:rFonts w:ascii="Georgia" w:eastAsia="Book Antiqua" w:hAnsi="Georgia"/>
          <w:b/>
          <w:color w:val="FF0000"/>
          <w:sz w:val="21"/>
        </w:rPr>
      </w:pPr>
      <w:r>
        <w:rPr>
          <w:rFonts w:ascii="Georgia" w:hAnsi="Georgia"/>
          <w:b/>
          <w:color w:val="FF0000"/>
          <w:sz w:val="21"/>
          <w:szCs w:val="21"/>
        </w:rPr>
        <w:t>Figure 39</w:t>
      </w:r>
      <w:r w:rsidRPr="00892B7D">
        <w:rPr>
          <w:rFonts w:ascii="Georgia" w:hAnsi="Georgia"/>
          <w:b/>
          <w:color w:val="FF0000"/>
          <w:sz w:val="21"/>
          <w:szCs w:val="21"/>
        </w:rPr>
        <w:t xml:space="preserve">: </w:t>
      </w:r>
      <w:r w:rsidRPr="00E66892">
        <w:rPr>
          <w:rFonts w:ascii="Georgia" w:eastAsia="Book Antiqua" w:hAnsi="Georgia"/>
          <w:b/>
          <w:color w:val="00FF00"/>
          <w:sz w:val="21"/>
          <w:szCs w:val="21"/>
          <w:u w:val="double" w:color="0000FF"/>
        </w:rPr>
        <w:t>Existing and New/ Expansion Highway Projects</w:t>
      </w:r>
      <w:r>
        <w:rPr>
          <w:rFonts w:ascii="Georgia" w:hAnsi="Georgia"/>
          <w:b/>
          <w:color w:val="FF0000"/>
          <w:sz w:val="21"/>
          <w:szCs w:val="21"/>
        </w:rPr>
        <w:t xml:space="preserve"> are an Integral Part during Planning, Con</w:t>
      </w:r>
      <w:r w:rsidRPr="009E238D">
        <w:rPr>
          <w:rFonts w:ascii="Georgia" w:hAnsi="Georgia"/>
          <w:b/>
          <w:color w:val="FF0000"/>
          <w:sz w:val="21"/>
          <w:szCs w:val="21"/>
        </w:rPr>
        <w:t xml:space="preserve">struction and Operational </w:t>
      </w:r>
      <w:r>
        <w:rPr>
          <w:rFonts w:ascii="Georgia" w:hAnsi="Georgia"/>
          <w:b/>
          <w:color w:val="FF0000"/>
          <w:sz w:val="21"/>
          <w:szCs w:val="21"/>
        </w:rPr>
        <w:t>Stage for Road Safety Management Sy</w:t>
      </w:r>
      <w:r w:rsidRPr="00CC081B">
        <w:rPr>
          <w:rFonts w:ascii="Georgia" w:hAnsi="Georgia"/>
          <w:b/>
          <w:color w:val="FF0000"/>
          <w:sz w:val="21"/>
          <w:szCs w:val="21"/>
        </w:rPr>
        <w:t>stem</w:t>
      </w:r>
      <w:r>
        <w:rPr>
          <w:rFonts w:ascii="Georgia" w:eastAsia="Book Antiqua" w:hAnsi="Georgia"/>
          <w:b/>
          <w:color w:val="00FF00"/>
          <w:sz w:val="21"/>
          <w:szCs w:val="21"/>
          <w:u w:val="double" w:color="0000FF"/>
        </w:rPr>
        <w:t xml:space="preserve"> </w:t>
      </w:r>
      <w:r>
        <w:rPr>
          <w:rFonts w:ascii="Georgia" w:hAnsi="Georgia"/>
          <w:b/>
          <w:color w:val="FF0000"/>
          <w:sz w:val="21"/>
          <w:szCs w:val="21"/>
        </w:rPr>
        <w:t>Audit Frame Work in India</w:t>
      </w:r>
      <w:r w:rsidRPr="00B50217">
        <w:rPr>
          <w:rFonts w:ascii="Georgia" w:hAnsi="Georgia"/>
          <w:b/>
          <w:bCs/>
          <w:i/>
          <w:color w:val="0000FF"/>
          <w:sz w:val="28"/>
          <w:szCs w:val="28"/>
        </w:rPr>
        <w:t>*</w:t>
      </w:r>
      <w:r w:rsidRPr="00892B7D">
        <w:rPr>
          <w:rFonts w:ascii="Georgia" w:hAnsi="Georgia"/>
          <w:b/>
          <w:color w:val="FF0000"/>
          <w:sz w:val="21"/>
          <w:szCs w:val="21"/>
        </w:rPr>
        <w:t>.</w:t>
      </w:r>
    </w:p>
    <w:p w:rsidR="007F547B" w:rsidRDefault="007F547B"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3D7C8A" w:rsidRDefault="003D7C8A" w:rsidP="001D6A6F">
      <w:pPr>
        <w:spacing w:line="276" w:lineRule="auto"/>
        <w:rPr>
          <w:rFonts w:ascii="Georgia" w:eastAsia="Book Antiqua" w:hAnsi="Georgia"/>
          <w:b/>
          <w:color w:val="FF0000"/>
          <w:sz w:val="21"/>
        </w:rPr>
      </w:pPr>
    </w:p>
    <w:p w:rsidR="006E7865" w:rsidRPr="000065F8" w:rsidRDefault="006E7865" w:rsidP="001D6A6F">
      <w:pPr>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C26324">
        <w:rPr>
          <w:rFonts w:ascii="Georgia" w:eastAsia="Book Antiqua" w:hAnsi="Georgia"/>
          <w:b/>
          <w:color w:val="FF0000"/>
          <w:sz w:val="20"/>
          <w:szCs w:val="20"/>
        </w:rPr>
        <w:t>40</w:t>
      </w:r>
      <w:r w:rsidR="00B7520B" w:rsidRPr="000065F8">
        <w:rPr>
          <w:rFonts w:ascii="Georgia" w:eastAsia="Book Antiqua" w:hAnsi="Georgia"/>
          <w:b/>
          <w:color w:val="FF0000"/>
          <w:sz w:val="20"/>
          <w:szCs w:val="20"/>
        </w:rPr>
        <w:t xml:space="preserve"> </w:t>
      </w:r>
      <w:r w:rsidR="00CA7893" w:rsidRPr="000065F8">
        <w:rPr>
          <w:rFonts w:ascii="Georgia" w:eastAsia="Book Antiqua" w:hAnsi="Georgia"/>
          <w:b/>
          <w:color w:val="FF0000"/>
          <w:sz w:val="20"/>
          <w:szCs w:val="20"/>
        </w:rPr>
        <w:t>(a)</w:t>
      </w:r>
      <w:r w:rsidRPr="000065F8">
        <w:rPr>
          <w:rFonts w:ascii="Georgia" w:eastAsia="Book Antiqua" w:hAnsi="Georgia"/>
          <w:b/>
          <w:color w:val="FF0000"/>
          <w:sz w:val="21"/>
        </w:rPr>
        <w:t xml:space="preserve">: Overview of the </w:t>
      </w:r>
      <w:r w:rsidRPr="00370702">
        <w:rPr>
          <w:rFonts w:ascii="Georgia" w:eastAsia="Book Antiqua" w:hAnsi="Georgia"/>
          <w:b/>
          <w:color w:val="FFC000"/>
          <w:sz w:val="21"/>
          <w:u w:val="double" w:color="0000FF"/>
        </w:rPr>
        <w:t>Environment and Social Framework</w:t>
      </w:r>
      <w:r w:rsidRPr="000065F8">
        <w:rPr>
          <w:rFonts w:ascii="Georgia" w:eastAsia="Book Antiqua" w:hAnsi="Georgia"/>
          <w:b/>
          <w:color w:val="FF0000"/>
          <w:sz w:val="21"/>
        </w:rPr>
        <w:t>.</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5631FC" w:rsidP="001D6A6F">
      <w:pPr>
        <w:jc w:val="center"/>
        <w:rPr>
          <w:rFonts w:ascii="Georgia" w:hAnsi="Georgia"/>
          <w:color w:val="000000"/>
        </w:rPr>
      </w:pPr>
      <w:r>
        <w:rPr>
          <w:rFonts w:ascii="Georgia" w:hAnsi="Georgia"/>
          <w:noProof/>
        </w:rPr>
        <mc:AlternateContent>
          <mc:Choice Requires="wps">
            <w:drawing>
              <wp:anchor distT="0" distB="0" distL="114300" distR="114300" simplePos="0" relativeHeight="251629056" behindDoc="0" locked="0" layoutInCell="1" allowOverlap="1">
                <wp:simplePos x="0" y="0"/>
                <wp:positionH relativeFrom="column">
                  <wp:posOffset>978205</wp:posOffset>
                </wp:positionH>
                <wp:positionV relativeFrom="paragraph">
                  <wp:posOffset>35560</wp:posOffset>
                </wp:positionV>
                <wp:extent cx="4201160" cy="537845"/>
                <wp:effectExtent l="0" t="0" r="27940" b="14605"/>
                <wp:wrapNone/>
                <wp:docPr id="773"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1160" cy="537845"/>
                        </a:xfrm>
                        <a:prstGeom prst="bevel">
                          <a:avLst>
                            <a:gd name="adj" fmla="val 12500"/>
                          </a:avLst>
                        </a:prstGeom>
                        <a:solidFill>
                          <a:srgbClr val="FFFFFF"/>
                        </a:solidFill>
                        <a:ln w="12700">
                          <a:solidFill>
                            <a:srgbClr val="000000"/>
                          </a:solidFill>
                          <a:miter lim="800000"/>
                          <a:headEnd/>
                          <a:tailEnd/>
                        </a:ln>
                      </wps:spPr>
                      <wps:txbx>
                        <w:txbxContent>
                          <w:p w:rsidR="003B703F" w:rsidRPr="008F3A0F" w:rsidRDefault="003B703F" w:rsidP="006E7865">
                            <w:pPr>
                              <w:jc w:val="center"/>
                              <w:rPr>
                                <w:rFonts w:ascii="Georgia" w:hAnsi="Georgia"/>
                                <w:color w:val="FF0000"/>
                              </w:rPr>
                            </w:pPr>
                            <w:r w:rsidRPr="008F3A0F">
                              <w:rPr>
                                <w:rFonts w:ascii="Georgia" w:hAnsi="Georgia"/>
                                <w:b/>
                                <w:bCs/>
                                <w:color w:val="FF0000"/>
                                <w:sz w:val="23"/>
                                <w:szCs w:val="23"/>
                              </w:rPr>
                              <w:t>ENVIRONMENTAL OVERVIEWS AND SOCIAL FRAMEWORKS</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 o:spid="_x0000_s1044" type="#_x0000_t84" style="position:absolute;left:0;text-align:left;margin-left:77pt;margin-top:2.8pt;width:330.8pt;height:42.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PvPQIAAIAEAAAOAAAAZHJzL2Uyb0RvYy54bWysVNuO0zAQfUfiHyy/s2m6vRE1Xa26LEJa&#10;YKWFD5jYTmPwDdttWr6esdOWLiAeEHmwZuzxmZlzPFne7LUiO+GDtKam5dWIEmGY5dJsavr50/2r&#10;BSUhguGgrBE1PYhAb1YvXyx7V4mx7aziwhMEMaHqXU27GF1VFIF1QkO4sk4YPGyt1xDR9ZuCe+gR&#10;XatiPBrNit567rxlIgTcvRsO6Srjt61g8WPbBhGJqinWFvPq89qktVgtodp4cJ1kxzLgH6rQIA0m&#10;PUPdQQSy9fI3KC2Zt8G28YpZXdi2lUzkHrCbcvRLN08dOJF7QXKCO9MU/h8s+7B79ETyms7n15QY&#10;0CjS7TbanJvM5omh3oUKA5/co089Bvdg2ddAjF13YDbi1nvbdwI41lWm+OLZheQEvEqa/r3lCA8I&#10;n8nat14nQKSB7LMmh7MmYh8Jw80J8lLOUDqGZ9Pr+WIyzSmgOt12PsS3wmqSjJo2YidUhofdQ4hZ&#10;FH5sDPgXSlqtUOIdKFKOp6P8BAqojsFonfByq1ZJfi+Vyo7fNGvlCV6t6X3+jqWEyzBlSI9EjOeI&#10;/XeMUf7+hKFlxLFQUtd0cQ6CKpH8xvD8aCNINdhYszJH1hPRg2Bx3+yzsOUiZUgqNJYfUAdvhzHA&#10;sUWjs/47JT2OQE3Dty14QYl6Z1DL1+VkkmYmO5PpfIyOvzxpLk/AMISqaaRkMNdxmLOt83LTYaYy&#10;02Fsel6tjKeHMlR1rB+fOVrP5ujSz1E/fxyrHwAAAP//AwBQSwMEFAAGAAgAAAAhAK9TclvdAAAA&#10;CAEAAA8AAABkcnMvZG93bnJldi54bWxMj8FOwzAQRO9I/IO1SNyoU5pGaRqnCpU4gZAofIATbxOL&#10;2A62k4a/Z3uC245mNPumPCxmYDP6oJ0VsF4lwNC2TmnbCfj8eH7IgYUorZKDsyjgBwMcqtubUhbK&#10;Xew7zqfYMSqxoZAC+hjHgvPQ9mhkWLkRLXln542MJH3HlZcXKjcDf0ySjBupLX3o5YjHHtuv02QE&#10;vJ43usmfXrLvVPs6PYZ6mt9qIe7vlnoPLOIS/8JwxSd0qIipcZNVgQ2ktyltiQK2GTDy8/X1aATs&#10;kg3wquT/B1S/AAAA//8DAFBLAQItABQABgAIAAAAIQC2gziS/gAAAOEBAAATAAAAAAAAAAAAAAAA&#10;AAAAAABbQ29udGVudF9UeXBlc10ueG1sUEsBAi0AFAAGAAgAAAAhADj9If/WAAAAlAEAAAsAAAAA&#10;AAAAAAAAAAAALwEAAF9yZWxzLy5yZWxzUEsBAi0AFAAGAAgAAAAhALgIQ+89AgAAgAQAAA4AAAAA&#10;AAAAAAAAAAAALgIAAGRycy9lMm9Eb2MueG1sUEsBAi0AFAAGAAgAAAAhAK9TclvdAAAACAEAAA8A&#10;AAAAAAAAAAAAAAAAlwQAAGRycy9kb3ducmV2LnhtbFBLBQYAAAAABAAEAPMAAAChBQAAAAA=&#10;" strokeweight="1pt">
                <v:textbox>
                  <w:txbxContent>
                    <w:p w:rsidR="003B703F" w:rsidRPr="008F3A0F" w:rsidRDefault="003B703F" w:rsidP="006E7865">
                      <w:pPr>
                        <w:jc w:val="center"/>
                        <w:rPr>
                          <w:rFonts w:ascii="Georgia" w:hAnsi="Georgia"/>
                          <w:color w:val="FF0000"/>
                        </w:rPr>
                      </w:pPr>
                      <w:r w:rsidRPr="008F3A0F">
                        <w:rPr>
                          <w:rFonts w:ascii="Georgia" w:hAnsi="Georgia"/>
                          <w:b/>
                          <w:bCs/>
                          <w:color w:val="FF0000"/>
                          <w:sz w:val="23"/>
                          <w:szCs w:val="23"/>
                        </w:rPr>
                        <w:t>ENVIRONMENTAL OVERVIEWS AND SOCIAL FRAMEWORKS</w:t>
                      </w:r>
                    </w:p>
                    <w:p w:rsidR="003B703F" w:rsidRDefault="003B703F" w:rsidP="006E7865"/>
                  </w:txbxContent>
                </v:textbox>
              </v:shape>
            </w:pict>
          </mc:Fallback>
        </mc:AlternateContent>
      </w:r>
    </w:p>
    <w:p w:rsidR="006E7865" w:rsidRPr="000065F8" w:rsidRDefault="006E7865" w:rsidP="001D6A6F">
      <w:pPr>
        <w:rPr>
          <w:rFonts w:ascii="Georgia" w:hAnsi="Georgia"/>
          <w:color w:val="000000"/>
        </w:rPr>
      </w:pPr>
    </w:p>
    <w:p w:rsidR="006E7865" w:rsidRPr="000065F8" w:rsidRDefault="009A1E2D" w:rsidP="001D6A6F">
      <w:pPr>
        <w:jc w:val="center"/>
        <w:rPr>
          <w:rFonts w:ascii="Georgia" w:hAnsi="Georgia"/>
          <w:color w:val="000000"/>
        </w:rPr>
      </w:pPr>
      <w:r>
        <w:rPr>
          <w:rFonts w:ascii="Georgia" w:hAnsi="Georgia"/>
          <w:noProof/>
        </w:rPr>
        <mc:AlternateContent>
          <mc:Choice Requires="wps">
            <w:drawing>
              <wp:anchor distT="0" distB="0" distL="114300" distR="114300" simplePos="0" relativeHeight="251617792" behindDoc="0" locked="0" layoutInCell="1" allowOverlap="1">
                <wp:simplePos x="0" y="0"/>
                <wp:positionH relativeFrom="column">
                  <wp:posOffset>4481830</wp:posOffset>
                </wp:positionH>
                <wp:positionV relativeFrom="paragraph">
                  <wp:posOffset>868680</wp:posOffset>
                </wp:positionV>
                <wp:extent cx="90805" cy="414020"/>
                <wp:effectExtent l="57150" t="57150" r="42545" b="62230"/>
                <wp:wrapNone/>
                <wp:docPr id="783"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3F4A4" id="AutoShape 57" o:spid="_x0000_s1026" type="#_x0000_t67" style="position:absolute;margin-left:352.9pt;margin-top:68.4pt;width:7.15pt;height:32.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hyUswIAAHYFAAAOAAAAZHJzL2Uyb0RvYy54bWysVE1z2yAQvXem/4Hh3kjyR+J4ImfSuO50&#10;Jm0zTdL7CpBEi4ACsZx/3wXJjt3eOvUBL+Lx9u0XV9e7TpGtcF4aXdLiLKdEaGa41E1Jnx437xaU&#10;+ACagzJalPRFeHq9evvmqrdLMTGtUVw4giTaL3tb0jYEu8wyz1rRgT8zVmg8rI3rIODWNRl30CN7&#10;p7JJnp9nvXHcOsOE9/h1PRzSVeKva8HC17r2IhBVUtQW0urSWsU1W13BsnFgW8lGGfAPKjqQGp0e&#10;qNYQgDw7+RdVJ5kz3tThjJkuM3UtmUgxYDRF/kc0Dy1YkWLB5Hh7SJP/f7Tsy/beEclLerGYUqKh&#10;wyLdPAeTfJP5RcxQb/0SgQ/23sUYvb0z7Kcn2ty2oBtx45zpWwEcdRURn51ciBuPV0nVfzYc6QHp&#10;U7J2tesiIaaB7FJNXg41EbtAGH68zBf5nBKGJ7Nilk9SyTJY7u9a58NHYToSjZJy0+ukJzmA7Z0P&#10;qSx8DA34j4KSulNY5S0oMs/xN3bBEWZyjCmK6eXiPAUGy5ESFew9R34LIWykUqOKnj/ZtYQmiaib&#10;WzXkzTUVmgT9Ypj5+3yzD+YAqQ7YOADigK6aIbGwHBHR/+gz+lea9Jir+WSeXHqjJI964pk/dbsP&#10;GBlOYJ0MOIlKdiVdRMyYlVjXD5qnOQkg1WDjZaUTORNaTHk0GfaOgzEDxoXWjHO1cUaHIcdKNm34&#10;JhviJL4PoXVC3AdKuMSRTJCo6pXS24G6EluhHmOIRTGborTRC7iwFsyMpRnQqflivw19Wxn+gr3n&#10;zDD6+FShIeA7/lPS4+CX1P96BicoUZ80dvBlMZvFlyJtZvML7Djijk+q4xPQrDVJPBnM2zC8Ls8W&#10;Q2zRV5Eqok0cqlqG/XgMusZZweFG6+T1ON4n1OtzufoNAAD//wMAUEsDBBQABgAIAAAAIQCmisD1&#10;3wAAAAsBAAAPAAAAZHJzL2Rvd25yZXYueG1sTI/NTsMwEITvSLyDtUjcqF0jWghxKqgEQuJAaXkA&#10;J17iCP9EttOGt2c5wW1WM5r5tt7M3rEjpjzEoGC5EMAwdNEMoVfwcXi6ugWWiw5GuxhQwTdm2DTn&#10;Z7WuTDyFdzzuS8+oJORKK7CljBXnubPodV7EEQN5nzF5XehMPTdJn6jcOy6FWHGvh0ALVo+4tdh9&#10;7SevIOWXx7u37U6+drnd9ZOenw/OKnV5MT/cAys4l78w/OITOjTE1MYpmMycgrW4IfRCxvWKBCXW&#10;UiyBtQqkkAJ4U/P/PzQ/AAAA//8DAFBLAQItABQABgAIAAAAIQC2gziS/gAAAOEBAAATAAAAAAAA&#10;AAAAAAAAAAAAAABbQ29udGVudF9UeXBlc10ueG1sUEsBAi0AFAAGAAgAAAAhADj9If/WAAAAlAEA&#10;AAsAAAAAAAAAAAAAAAAALwEAAF9yZWxzLy5yZWxzUEsBAi0AFAAGAAgAAAAhAOvOHJSzAgAAdgUA&#10;AA4AAAAAAAAAAAAAAAAALgIAAGRycy9lMm9Eb2MueG1sUEsBAi0AFAAGAAgAAAAhAKaKwPXfAAAA&#10;CwEAAA8AAAAAAAAAAAAAAAAADQUAAGRycy9kb3ducmV2LnhtbFBLBQYAAAAABAAEAPMAAAAZBgAA&#10;AAA=&#10;" fillcolor="#00b0f0">
                <v:fill r:id="rId521" o:title="" color2="white [3212]" type="pattern"/>
                <v:textbox style="layout-flow:vertical-ideographic"/>
              </v:shape>
            </w:pict>
          </mc:Fallback>
        </mc:AlternateContent>
      </w:r>
      <w:r>
        <w:rPr>
          <w:rFonts w:ascii="Georgia" w:hAnsi="Georgia"/>
          <w:noProof/>
        </w:rPr>
        <mc:AlternateContent>
          <mc:Choice Requires="wps">
            <w:drawing>
              <wp:anchor distT="0" distB="0" distL="114300" distR="114300" simplePos="0" relativeHeight="251624960" behindDoc="0" locked="0" layoutInCell="1" allowOverlap="1">
                <wp:simplePos x="0" y="0"/>
                <wp:positionH relativeFrom="column">
                  <wp:posOffset>3918585</wp:posOffset>
                </wp:positionH>
                <wp:positionV relativeFrom="paragraph">
                  <wp:posOffset>520065</wp:posOffset>
                </wp:positionV>
                <wp:extent cx="1227455" cy="371475"/>
                <wp:effectExtent l="38100" t="38100" r="29845" b="47625"/>
                <wp:wrapNone/>
                <wp:docPr id="77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455" cy="371475"/>
                        </a:xfrm>
                        <a:prstGeom prst="roundRect">
                          <a:avLst>
                            <a:gd name="adj" fmla="val 16667"/>
                          </a:avLst>
                        </a:prstGeom>
                        <a:solidFill>
                          <a:srgbClr val="FFFFFF"/>
                        </a:solidFill>
                        <a:ln w="76200" cmpd="tri">
                          <a:solidFill>
                            <a:srgbClr val="000000"/>
                          </a:solidFill>
                          <a:round/>
                          <a:headEnd/>
                          <a:tailEnd/>
                        </a:ln>
                      </wps:spPr>
                      <wps:txbx>
                        <w:txbxContent>
                          <w:p w:rsidR="003B703F" w:rsidRDefault="003B703F" w:rsidP="006E7865">
                            <w:pPr>
                              <w:jc w:val="center"/>
                              <w:rPr>
                                <w:b/>
                                <w:bCs/>
                                <w:color w:val="FF0000"/>
                                <w:sz w:val="23"/>
                                <w:szCs w:val="23"/>
                              </w:rPr>
                            </w:pPr>
                            <w:r>
                              <w:rPr>
                                <w:b/>
                                <w:bCs/>
                                <w:color w:val="FF0000"/>
                                <w:sz w:val="23"/>
                                <w:szCs w:val="23"/>
                              </w:rPr>
                              <w:t>Core Principles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 o:spid="_x0000_s1045" style="position:absolute;left:0;text-align:left;margin-left:308.55pt;margin-top:40.95pt;width:96.65pt;height:29.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3xQQIAAIIEAAAOAAAAZHJzL2Uyb0RvYy54bWysVMGO0zAQvSPxD5bvNE1pEzZqulp1KUJa&#10;YMXCB7i20xgc24zdpt2vZ+xklxY4IXKwZuyZ55n3PFleHztNDhK8sqam+WRKiTTcCmV2Nf36ZfPq&#10;DSU+MCOYtkbW9CQ9vV69fLHsXSVntrVaSCAIYnzVu5q2IbgqyzxvZcf8xDpp8LCx0LGALuwyAaxH&#10;9E5ns+m0yHoLwoHl0nvcvR0O6SrhN43k4VPTeBmIrinWFtIKad3GNVstWbUD5lrFxzLYP1TRMWXw&#10;0meoWxYY2YP6A6pTHKy3TZhw22W2aRSXqQfsJp/+1s1Dy5xMvSA53j3T5P8fLP94uAeiRE3LsqDE&#10;sA5FutkHm+4mxTwy1DtfYeCDu4fYo3d3ln/3xNh1y8xO3gDYvpVMYF15jM8uEqLjMZVs+w9WIDxD&#10;+ETWsYEuAiIN5Jg0OT1rIo+BcNzMZ7NyvlhQwvHsdZnPy0W6glVP2Q58eCdtR6JRU7B7Iz6j8OkK&#10;drjzIQkjxuaY+EZJ02mU+cA0yYuiKEfEMThj1RNmatdqJTZK6+TAbrvWQDC1ppv0jcn+PEwb0iOl&#10;BT5RrLxzyG8AlSq6iPPncNP0/Q0u9ZSeaqT5rRHJDkzpwcaKtRl5j1QPkoXj9pikza8iaNRha8UJ&#10;lQA7DAIOLhqthUdKehyCmvofewaSEv3eoJpX+XwepyY580U5QwfOT7bnJ8xwhMJOKRnMdRgmbe9A&#10;7Vq8KU8MGBsfWKPC01MZqhrrx4eO1sUknfsp6tevY/UTAAD//wMAUEsDBBQABgAIAAAAIQBEFg7Y&#10;3gAAAAoBAAAPAAAAZHJzL2Rvd25yZXYueG1sTI/BSsQwEIbvgu8QRvDmJpFlt9amixQUBD24uuBx&#10;thnbapOUJt3Wt3c86W2G+fjn+4vd4npxojF2wRvQKwWCfB1s5xsDb6/3VxmImNBb7IMnA98UYVee&#10;nxWY2zD7FzrtUyM4xMccDbQpDbmUsW7JYVyFgTzfPsLoMPE6NtKOOHO46+W1UhvpsPP8ocWBqpbq&#10;r/3kDDw8fb5Pbn7cpkq7Z4vqoLA6GHN5sdzdgki0pD8YfvVZHUp2OobJ2yh6Axu91YwayPQNCAYy&#10;rdYgjkyueZBlIf9XKH8AAAD//wMAUEsBAi0AFAAGAAgAAAAhALaDOJL+AAAA4QEAABMAAAAAAAAA&#10;AAAAAAAAAAAAAFtDb250ZW50X1R5cGVzXS54bWxQSwECLQAUAAYACAAAACEAOP0h/9YAAACUAQAA&#10;CwAAAAAAAAAAAAAAAAAvAQAAX3JlbHMvLnJlbHNQSwECLQAUAAYACAAAACEAZhHd8UECAACCBAAA&#10;DgAAAAAAAAAAAAAAAAAuAgAAZHJzL2Uyb0RvYy54bWxQSwECLQAUAAYACAAAACEARBYO2N4AAAAK&#10;AQAADwAAAAAAAAAAAAAAAACbBAAAZHJzL2Rvd25yZXYueG1sUEsFBgAAAAAEAAQA8wAAAKYFAAAA&#10;AA==&#10;" strokeweight="6pt">
                <v:stroke linestyle="thickBetweenThin"/>
                <v:textbox>
                  <w:txbxContent>
                    <w:p w:rsidR="003B703F" w:rsidRDefault="003B703F" w:rsidP="006E7865">
                      <w:pPr>
                        <w:jc w:val="center"/>
                        <w:rPr>
                          <w:b/>
                          <w:bCs/>
                          <w:color w:val="FF0000"/>
                          <w:sz w:val="23"/>
                          <w:szCs w:val="23"/>
                        </w:rPr>
                      </w:pPr>
                      <w:r>
                        <w:rPr>
                          <w:b/>
                          <w:bCs/>
                          <w:color w:val="FF0000"/>
                          <w:sz w:val="23"/>
                          <w:szCs w:val="23"/>
                        </w:rPr>
                        <w:t>Core Principles</w:t>
                      </w:r>
                    </w:p>
                  </w:txbxContent>
                </v:textbox>
              </v:roundrect>
            </w:pict>
          </mc:Fallback>
        </mc:AlternateContent>
      </w:r>
      <w:r>
        <w:rPr>
          <w:rFonts w:ascii="Georgia" w:hAnsi="Georgia"/>
          <w:noProof/>
        </w:rPr>
        <mc:AlternateContent>
          <mc:Choice Requires="wps">
            <w:drawing>
              <wp:anchor distT="0" distB="0" distL="114300" distR="114300" simplePos="0" relativeHeight="251625984" behindDoc="0" locked="0" layoutInCell="1" allowOverlap="1">
                <wp:simplePos x="0" y="0"/>
                <wp:positionH relativeFrom="column">
                  <wp:posOffset>3578860</wp:posOffset>
                </wp:positionH>
                <wp:positionV relativeFrom="paragraph">
                  <wp:posOffset>661670</wp:posOffset>
                </wp:positionV>
                <wp:extent cx="290830" cy="90805"/>
                <wp:effectExtent l="57150" t="57150" r="0" b="61595"/>
                <wp:wrapNone/>
                <wp:docPr id="775"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90805"/>
                        </a:xfrm>
                        <a:prstGeom prst="rightArrow">
                          <a:avLst>
                            <a:gd name="adj1" fmla="val 50000"/>
                            <a:gd name="adj2" fmla="val 80070"/>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E94A3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5" o:spid="_x0000_s1026" type="#_x0000_t13" style="position:absolute;margin-left:281.8pt;margin-top:52.1pt;width:22.9pt;height:7.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2MVrwIAAHQFAAAOAAAAZHJzL2Uyb0RvYy54bWysVF1v0zAUfUfiP1h+Z0m7dt2ipdNYKUIa&#10;MLHtB9zYTmJwbGO7Tcev59pJuxbeEHmwruPjc8/98vXNrlNkK5yXRpd0cpZTIjQzXOqmpM9P63eX&#10;lPgAmoMyWpT0RXh6s3z75rq3hZia1iguHEES7YvelrQNwRZZ5lkrOvBnxgqNh7VxHQTcuibjDnpk&#10;71Q2zfOLrDeOW2eY8B7/roZDukz8dS1Y+FrXXgSiSoraQlpdWqu4ZstrKBoHtpVslAH/oKIDqdHp&#10;gWoFAcjGyb+oOsmc8aYOZ8x0malryUSKAaOZ5H9E89iCFSkWTI63hzT5/0fLvmwfHJG8pIvFnBIN&#10;HRbpdhNM8k0u5jFDvfUFAh/tg4sxentv2A9PtLlrQTfi1jnTtwI46ppEfHZyIW48XiVV/9lwpAek&#10;T8na1a6LhJgGsks1eTnUROwCYfhzepVfnmPlGB6hmSdBGRT7u9b58FGYjkSjpE42bUiCkgfY3vuQ&#10;6sLH2IB/n1BSdwrLvAVF5jl+YxscYabHmMs8XyQM+h0Z0dp7jvQWQlhLpUYVPX+2KwlN0lA3d2rI&#10;m2sqNAm6xTDz9/l6T3qAVAdsHABxQFfNkFgoRkT0P/qM/pUmPeZnPp0nl94oyaOeeOZP3e7jRYYT&#10;WCcDTqKSXUkx3kNSYl0/aJ7mJIBUg42XlU7kTGhxzqPJsHccjBkwLrRmnKu1MzoMKVaxPN9kQ7BO&#10;JQ2tE+IhUMIljmSCRFWvlN4O1JXYCvUUQ5xMZudYr9ELuLASzKSei30Z0an5Yr8NfVsZ/oK958ww&#10;+vhUodEa94uSHse+pP7nBpygRH3S2L9Xk9ksvhNpM5svprhxxyfV8QlohlRROhnMuzC8LRubGjHO&#10;Q0yNNnGkahn2wzGoGsXiaKN18nYc7xPq9bFc/gYAAP//AwBQSwMEFAAGAAgAAAAhAPAl3evfAAAA&#10;CwEAAA8AAABkcnMvZG93bnJldi54bWxMj8FOwzAMhu9IvENkJG4s6VirUZpOMIkT40AHnLPWazoa&#10;pzTZVt4ec4Kj/X/6/blYTa4XJxxD50lDMlMgkGrfdNRqeNs+3SxBhGioMb0n1PCNAVbl5UVh8saf&#10;6RVPVWwFl1DIjQYb45BLGWqLzoSZH5A42/vRmcjj2MpmNGcud72cK5VJZzriC9YMuLZYf1ZHp2Hz&#10;kT5v94fN4THS+8tXWyXKrhOtr6+mh3sQEaf4B8OvPqtDyU47f6QmiF5Dmt1mjHKgFnMQTGTqbgFi&#10;x5tkmYIsC/n/h/IHAAD//wMAUEsBAi0AFAAGAAgAAAAhALaDOJL+AAAA4QEAABMAAAAAAAAAAAAA&#10;AAAAAAAAAFtDb250ZW50X1R5cGVzXS54bWxQSwECLQAUAAYACAAAACEAOP0h/9YAAACUAQAACwAA&#10;AAAAAAAAAAAAAAAvAQAAX3JlbHMvLnJlbHNQSwECLQAUAAYACAAAACEAgItjFa8CAAB0BQAADgAA&#10;AAAAAAAAAAAAAAAuAgAAZHJzL2Uyb0RvYy54bWxQSwECLQAUAAYACAAAACEA8CXd698AAAALAQAA&#10;DwAAAAAAAAAAAAAAAAAJBQAAZHJzL2Rvd25yZXYueG1sUEsFBgAAAAAEAAQA8wAAABUGAAAAAA==&#10;" fillcolor="#00b0f0">
                <v:fill r:id="rId521" o:title="" color2="white [3212]" type="pattern"/>
              </v:shape>
            </w:pict>
          </mc:Fallback>
        </mc:AlternateContent>
      </w:r>
      <w:r>
        <w:rPr>
          <w:rFonts w:ascii="Georgia" w:hAnsi="Georgia"/>
          <w:noProof/>
        </w:rPr>
        <mc:AlternateContent>
          <mc:Choice Requires="wps">
            <w:drawing>
              <wp:anchor distT="0" distB="0" distL="114300" distR="114300" simplePos="0" relativeHeight="251618816" behindDoc="0" locked="0" layoutInCell="1" allowOverlap="1">
                <wp:simplePos x="0" y="0"/>
                <wp:positionH relativeFrom="column">
                  <wp:posOffset>3674110</wp:posOffset>
                </wp:positionH>
                <wp:positionV relativeFrom="paragraph">
                  <wp:posOffset>1296670</wp:posOffset>
                </wp:positionV>
                <wp:extent cx="2630805" cy="978535"/>
                <wp:effectExtent l="57150" t="57150" r="55245" b="50165"/>
                <wp:wrapNone/>
                <wp:docPr id="782"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805" cy="978535"/>
                        </a:xfrm>
                        <a:prstGeom prst="rect">
                          <a:avLst/>
                        </a:prstGeom>
                        <a:solidFill>
                          <a:srgbClr val="FFFFFF"/>
                        </a:solidFill>
                        <a:ln w="12700" cmpd="dbl">
                          <a:solidFill>
                            <a:srgbClr val="000000"/>
                          </a:solidFill>
                          <a:miter lim="800000"/>
                          <a:headEnd/>
                          <a:tailEnd/>
                        </a:ln>
                        <a:scene3d>
                          <a:camera prst="orthographicFront"/>
                          <a:lightRig rig="threePt" dir="t"/>
                        </a:scene3d>
                        <a:sp3d>
                          <a:bevelT w="114300" prst="artDeco"/>
                        </a:sp3d>
                      </wps:spPr>
                      <wps:txbx>
                        <w:txbxContent>
                          <w:p w:rsidR="003B703F" w:rsidRPr="008F3A0F" w:rsidRDefault="003B703F" w:rsidP="006E7865">
                            <w:pPr>
                              <w:jc w:val="center"/>
                              <w:rPr>
                                <w:rFonts w:ascii="Georgia" w:hAnsi="Georgia"/>
                                <w:sz w:val="17"/>
                                <w:szCs w:val="17"/>
                              </w:rPr>
                            </w:pPr>
                            <w:r w:rsidRPr="00CE4F8B">
                              <w:rPr>
                                <w:rFonts w:ascii="Georgia" w:eastAsiaTheme="minorEastAsia" w:hAnsi="Georgia" w:cstheme="minorBidi"/>
                                <w:b/>
                                <w:color w:val="FF0066"/>
                                <w:spacing w:val="-2"/>
                                <w:w w:val="101"/>
                                <w:sz w:val="17"/>
                                <w:szCs w:val="17"/>
                                <w:lang w:val="en-IN" w:eastAsia="en-IN"/>
                              </w:rPr>
                              <w:t>N</w:t>
                            </w:r>
                            <w:r w:rsidRPr="00CE4F8B">
                              <w:rPr>
                                <w:rFonts w:ascii="Georgia" w:eastAsiaTheme="minorEastAsia" w:hAnsi="Georgia" w:cstheme="minorBidi"/>
                                <w:b/>
                                <w:color w:val="00B0F0"/>
                                <w:spacing w:val="-2"/>
                                <w:w w:val="101"/>
                                <w:sz w:val="17"/>
                                <w:szCs w:val="17"/>
                                <w:lang w:val="en-IN" w:eastAsia="en-IN"/>
                              </w:rPr>
                              <w:t>H</w:t>
                            </w:r>
                            <w:r w:rsidRPr="00CE4F8B">
                              <w:rPr>
                                <w:rFonts w:ascii="Georgia" w:eastAsiaTheme="minorEastAsia" w:hAnsi="Georgia" w:cstheme="minorBidi"/>
                                <w:b/>
                                <w:color w:val="FF0066"/>
                                <w:spacing w:val="-2"/>
                                <w:w w:val="101"/>
                                <w:sz w:val="17"/>
                                <w:szCs w:val="17"/>
                                <w:lang w:val="en-IN" w:eastAsia="en-IN"/>
                              </w:rPr>
                              <w:t>A</w:t>
                            </w:r>
                            <w:r w:rsidRPr="00CE4F8B">
                              <w:rPr>
                                <w:rFonts w:ascii="Georgia" w:eastAsiaTheme="minorEastAsia" w:hAnsi="Georgia" w:cstheme="minorBidi"/>
                                <w:b/>
                                <w:color w:val="00B0F0"/>
                                <w:spacing w:val="-2"/>
                                <w:w w:val="101"/>
                                <w:sz w:val="17"/>
                                <w:szCs w:val="17"/>
                                <w:lang w:val="en-IN" w:eastAsia="en-IN"/>
                              </w:rPr>
                              <w:t>I</w:t>
                            </w:r>
                            <w:r w:rsidRPr="00CE4F8B">
                              <w:rPr>
                                <w:rFonts w:ascii="Georgia" w:hAnsi="Georgia"/>
                                <w:b/>
                                <w:bCs/>
                                <w:sz w:val="17"/>
                                <w:szCs w:val="17"/>
                              </w:rPr>
                              <w:t>’s core</w:t>
                            </w:r>
                            <w:r w:rsidRPr="008F3A0F">
                              <w:rPr>
                                <w:rFonts w:ascii="Georgia" w:hAnsi="Georgia"/>
                                <w:b/>
                                <w:bCs/>
                                <w:sz w:val="17"/>
                                <w:szCs w:val="17"/>
                              </w:rPr>
                              <w:t xml:space="preserve"> principles which governs operations on environment and social management; “Environmental and Social Standards” (ESS) w.</w:t>
                            </w:r>
                            <w:r>
                              <w:rPr>
                                <w:rFonts w:ascii="Georgia" w:hAnsi="Georgia"/>
                                <w:b/>
                                <w:bCs/>
                                <w:sz w:val="17"/>
                                <w:szCs w:val="17"/>
                              </w:rPr>
                              <w:t xml:space="preserve"> </w:t>
                            </w:r>
                            <w:r w:rsidRPr="008F3A0F">
                              <w:rPr>
                                <w:rFonts w:ascii="Georgia" w:hAnsi="Georgia"/>
                                <w:b/>
                                <w:bCs/>
                                <w:sz w:val="17"/>
                                <w:szCs w:val="17"/>
                              </w:rPr>
                              <w:t>r.</w:t>
                            </w:r>
                            <w:r>
                              <w:rPr>
                                <w:rFonts w:ascii="Georgia" w:hAnsi="Georgia"/>
                                <w:b/>
                                <w:bCs/>
                                <w:sz w:val="17"/>
                                <w:szCs w:val="17"/>
                              </w:rPr>
                              <w:t xml:space="preserve"> </w:t>
                            </w:r>
                            <w:r w:rsidRPr="008F3A0F">
                              <w:rPr>
                                <w:rFonts w:ascii="Georgia" w:hAnsi="Georgia"/>
                                <w:b/>
                                <w:bCs/>
                                <w:sz w:val="17"/>
                                <w:szCs w:val="17"/>
                              </w:rPr>
                              <w:t>to “Environment, Involuntary Resettlement and Indigenous or Originated People” (EIRIOP);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46" style="position:absolute;left:0;text-align:left;margin-left:289.3pt;margin-top:102.1pt;width:207.15pt;height:77.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7pOfwIAAPIEAAAOAAAAZHJzL2Uyb0RvYy54bWysVNtu2zAMfR+wfxD0vtq5NalRpyjaZRiw&#10;S9F2HyDLsi1MFjVKidN9/Sg5TdNtT8P8IFAmdcRDHuryat8btlPoNdiST85yzpSVUGvblvzb4+bd&#10;ijMfhK2FAatK/qQ8v1q/fXM5uEJNoQNTK2QEYn0xuJJ3Ibgiy7zsVC/8GThlydkA9iLQFtusRjEQ&#10;em+yaZ6fZwNg7RCk8p7+3o5Ovk74TaNk+No0XgVmSk65hbRiWqu4ZutLUbQoXKflIQ3xD1n0Qlu6&#10;9Ah1K4JgW9R/QPVaInhowpmEPoOm0VIlDsRmkv/G5qETTiUuVBzvjmXy/w9WftndIdN1yZerKWdW&#10;9NSkeyqbsK1RbLGKFRqcLyjwwd1h5OjdJ5DfPbNw01GYukaEoVOiprwmMT57dSBuPB1l1fAZaoIX&#10;2wCpWPsG+whIZWD71JOnY0/UPjBJP6fns3yVLziT5LtYrhazRbpCFM+nHfrwQUHPolFypOQTuth9&#10;8iFmI4rnkJQ9GF1vtDFpg211Y5DtBOljk74Duj8NM5YNxG26zElDsndUrroy6ZZXcf4ULk/f3+B6&#10;HUj0RvclXx2DRBFL+N7WSZJBaDPalL6xKVeprJrV0ZTUJhQHwoChg4OENwg2xCvpkG67cK9bhppG&#10;MXSo1F3grNak/hRCwP4F0rsRulI7ZR4T3cl8FvmOZRUYbpWEZzopOvU5tnaUSNhX+ySlaZqr2PcK&#10;6ifqPMI4ePRQkNEB/uRsoKEruf+xFag4Mx8tqediMp/HKU2b+WJJQAxPPdWpR1hJUJENG82bME72&#10;1hHnjm6apBZZuCbFNTqJ4SWrg05psJJGDhWMk3u6T1EvT9X6FwAAAP//AwBQSwMEFAAGAAgAAAAh&#10;AGoouP/jAAAACwEAAA8AAABkcnMvZG93bnJldi54bWxMj8FOwzAQRO9I/IO1SNyo05S2SYhTISoO&#10;0AtNKwE3J16SQLyObLcJf485wXE1TzNv882ke3ZG6zpDAuazCBhSbVRHjYDj4fEmAea8JCV7Qyjg&#10;Gx1sisuLXGbKjLTHc+kbFkrIZVJA6/2Qce7qFrV0MzMghezDWC19OG3DlZVjKNc9j6NoxbXsKCy0&#10;csCHFuuv8qQFuHn1snv73D+/ert+Gu32vdzWgxDXV9P9HTCPk/+D4Vc/qEMRnCpzIuVYL2C5TlYB&#10;FRBHtzGwQKRpnAKrBCyWyQJ4kfP/PxQ/AAAA//8DAFBLAQItABQABgAIAAAAIQC2gziS/gAAAOEB&#10;AAATAAAAAAAAAAAAAAAAAAAAAABbQ29udGVudF9UeXBlc10ueG1sUEsBAi0AFAAGAAgAAAAhADj9&#10;If/WAAAAlAEAAAsAAAAAAAAAAAAAAAAALwEAAF9yZWxzLy5yZWxzUEsBAi0AFAAGAAgAAAAhAN0H&#10;uk5/AgAA8gQAAA4AAAAAAAAAAAAAAAAALgIAAGRycy9lMm9Eb2MueG1sUEsBAi0AFAAGAAgAAAAh&#10;AGoouP/jAAAACwEAAA8AAAAAAAAAAAAAAAAA2QQAAGRycy9kb3ducmV2LnhtbFBLBQYAAAAABAAE&#10;APMAAADpBQAAAAA=&#10;" strokeweight="1pt">
                <v:stroke linestyle="thinThin"/>
                <v:textbox>
                  <w:txbxContent>
                    <w:p w:rsidR="003B703F" w:rsidRPr="008F3A0F" w:rsidRDefault="003B703F" w:rsidP="006E7865">
                      <w:pPr>
                        <w:jc w:val="center"/>
                        <w:rPr>
                          <w:rFonts w:ascii="Georgia" w:hAnsi="Georgia"/>
                          <w:sz w:val="17"/>
                          <w:szCs w:val="17"/>
                        </w:rPr>
                      </w:pPr>
                      <w:r w:rsidRPr="00CE4F8B">
                        <w:rPr>
                          <w:rFonts w:ascii="Georgia" w:eastAsiaTheme="minorEastAsia" w:hAnsi="Georgia" w:cstheme="minorBidi"/>
                          <w:b/>
                          <w:color w:val="FF0066"/>
                          <w:spacing w:val="-2"/>
                          <w:w w:val="101"/>
                          <w:sz w:val="17"/>
                          <w:szCs w:val="17"/>
                          <w:lang w:val="en-IN" w:eastAsia="en-IN"/>
                        </w:rPr>
                        <w:t>N</w:t>
                      </w:r>
                      <w:r w:rsidRPr="00CE4F8B">
                        <w:rPr>
                          <w:rFonts w:ascii="Georgia" w:eastAsiaTheme="minorEastAsia" w:hAnsi="Georgia" w:cstheme="minorBidi"/>
                          <w:b/>
                          <w:color w:val="00B0F0"/>
                          <w:spacing w:val="-2"/>
                          <w:w w:val="101"/>
                          <w:sz w:val="17"/>
                          <w:szCs w:val="17"/>
                          <w:lang w:val="en-IN" w:eastAsia="en-IN"/>
                        </w:rPr>
                        <w:t>H</w:t>
                      </w:r>
                      <w:r w:rsidRPr="00CE4F8B">
                        <w:rPr>
                          <w:rFonts w:ascii="Georgia" w:eastAsiaTheme="minorEastAsia" w:hAnsi="Georgia" w:cstheme="minorBidi"/>
                          <w:b/>
                          <w:color w:val="FF0066"/>
                          <w:spacing w:val="-2"/>
                          <w:w w:val="101"/>
                          <w:sz w:val="17"/>
                          <w:szCs w:val="17"/>
                          <w:lang w:val="en-IN" w:eastAsia="en-IN"/>
                        </w:rPr>
                        <w:t>A</w:t>
                      </w:r>
                      <w:r w:rsidRPr="00CE4F8B">
                        <w:rPr>
                          <w:rFonts w:ascii="Georgia" w:eastAsiaTheme="minorEastAsia" w:hAnsi="Georgia" w:cstheme="minorBidi"/>
                          <w:b/>
                          <w:color w:val="00B0F0"/>
                          <w:spacing w:val="-2"/>
                          <w:w w:val="101"/>
                          <w:sz w:val="17"/>
                          <w:szCs w:val="17"/>
                          <w:lang w:val="en-IN" w:eastAsia="en-IN"/>
                        </w:rPr>
                        <w:t>I</w:t>
                      </w:r>
                      <w:r w:rsidRPr="00CE4F8B">
                        <w:rPr>
                          <w:rFonts w:ascii="Georgia" w:hAnsi="Georgia"/>
                          <w:b/>
                          <w:bCs/>
                          <w:sz w:val="17"/>
                          <w:szCs w:val="17"/>
                        </w:rPr>
                        <w:t>’s core</w:t>
                      </w:r>
                      <w:r w:rsidRPr="008F3A0F">
                        <w:rPr>
                          <w:rFonts w:ascii="Georgia" w:hAnsi="Georgia"/>
                          <w:b/>
                          <w:bCs/>
                          <w:sz w:val="17"/>
                          <w:szCs w:val="17"/>
                        </w:rPr>
                        <w:t xml:space="preserve"> principles which governs operations on environment and social management; “Environmental and Social Standards” (ESS) w.</w:t>
                      </w:r>
                      <w:r>
                        <w:rPr>
                          <w:rFonts w:ascii="Georgia" w:hAnsi="Georgia"/>
                          <w:b/>
                          <w:bCs/>
                          <w:sz w:val="17"/>
                          <w:szCs w:val="17"/>
                        </w:rPr>
                        <w:t xml:space="preserve"> </w:t>
                      </w:r>
                      <w:r w:rsidRPr="008F3A0F">
                        <w:rPr>
                          <w:rFonts w:ascii="Georgia" w:hAnsi="Georgia"/>
                          <w:b/>
                          <w:bCs/>
                          <w:sz w:val="17"/>
                          <w:szCs w:val="17"/>
                        </w:rPr>
                        <w:t>r.</w:t>
                      </w:r>
                      <w:r>
                        <w:rPr>
                          <w:rFonts w:ascii="Georgia" w:hAnsi="Georgia"/>
                          <w:b/>
                          <w:bCs/>
                          <w:sz w:val="17"/>
                          <w:szCs w:val="17"/>
                        </w:rPr>
                        <w:t xml:space="preserve"> </w:t>
                      </w:r>
                      <w:r w:rsidRPr="008F3A0F">
                        <w:rPr>
                          <w:rFonts w:ascii="Georgia" w:hAnsi="Georgia"/>
                          <w:b/>
                          <w:bCs/>
                          <w:sz w:val="17"/>
                          <w:szCs w:val="17"/>
                        </w:rPr>
                        <w:t>to “Environment, Involuntary Resettlement and Indigenous or Originated People” (EIRIOP);</w:t>
                      </w:r>
                    </w:p>
                  </w:txbxContent>
                </v:textbox>
              </v:rect>
            </w:pict>
          </mc:Fallback>
        </mc:AlternateContent>
      </w:r>
      <w:r>
        <w:rPr>
          <w:rFonts w:ascii="Georgia" w:hAnsi="Georgia"/>
          <w:noProof/>
        </w:rPr>
        <mc:AlternateContent>
          <mc:Choice Requires="wps">
            <w:drawing>
              <wp:anchor distT="0" distB="0" distL="114300" distR="114300" simplePos="0" relativeHeight="251627008" behindDoc="0" locked="0" layoutInCell="1" allowOverlap="1">
                <wp:simplePos x="0" y="0"/>
                <wp:positionH relativeFrom="column">
                  <wp:posOffset>2285365</wp:posOffset>
                </wp:positionH>
                <wp:positionV relativeFrom="paragraph">
                  <wp:posOffset>657860</wp:posOffset>
                </wp:positionV>
                <wp:extent cx="290830" cy="90805"/>
                <wp:effectExtent l="57150" t="57150" r="0" b="61595"/>
                <wp:wrapNone/>
                <wp:docPr id="774"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90805"/>
                        </a:xfrm>
                        <a:prstGeom prst="rightArrow">
                          <a:avLst>
                            <a:gd name="adj1" fmla="val 50000"/>
                            <a:gd name="adj2" fmla="val 80070"/>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23921" id="AutoShape 66" o:spid="_x0000_s1026" type="#_x0000_t13" style="position:absolute;margin-left:179.95pt;margin-top:51.8pt;width:22.9pt;height:7.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dtrgIAAHQFAAAOAAAAZHJzL2Uyb0RvYy54bWysVF1v0zAUfUfiP1h+Z0m7dt2ipdNYKUIa&#10;MLHtB9zYTmJwbGO7Tcev59pJuxbeEHmwruPjcz+Pr292nSJb4bw0uqSTs5wSoZnhUjclfX5av7uk&#10;xAfQHJTRoqQvwtOb5ds3170txNS0RnHhCJJoX/S2pG0Itsgyz1rRgT8zVmg8rI3rIODWNRl30CN7&#10;p7Jpnl9kvXHcOsOE9/h3NRzSZeKva8HC17r2IhBVUowtpNWltYprtryGonFgW8nGMOAfouhAanR6&#10;oFpBALJx8i+qTjJnvKnDGTNdZupaMpFywGwm+R/ZPLZgRcoFi+PtoUz+/9GyL9sHRyQv6WIxo0RD&#10;h0263QSTfJOLi1ih3voCgY/2wcUcvb037Icn2ty1oBtx65zpWwEc45pEfHZyIW48XiVV/9lwpAek&#10;T8Xa1a6LhFgGsks9eTn0ROwCYfhzepVfnmPnGB6hmc+TAyj2d63z4aMwHYlGSZ1s2pACSh5ge+9D&#10;6gsfcwP+fUJJ3Sls8xYUmef4jWNwhJkeYy7zfJEwGRQjI1p7z5HeQghrqdQYRc+f7UpCk2Komzs1&#10;1M01FZoE3WKa+ft8vSc9QKoDNgpAHNBVMxQWihER/Y8+o3+lSY/1mU/nyaU3SvIYTzzzp273+SLD&#10;CayTAZWoZFdSzPdQlNjXD5onnQSQarDxstKJnAktznk0Gc6Og7ECxoXWjLpaO6PDUGIV2/NNNgT7&#10;VNLQOiEeAiVcoiQTJEb1SuntQF2JrVBPMcXJZHaO/Rq9gAsrwcw4EgM6DV+ct2FuK8NfcPacGaSP&#10;TxUarXG/KOlR9iX1PzfgBCXqk8b5vZrMZvGdSJvZfDHFjTs+qY5PQDOkiqGTwbwLw9uysWkQox5i&#10;abSJkqpl2ItjiGpUCkobrZO343ifUK+P5fI3AAAA//8DAFBLAwQUAAYACAAAACEAnRG4+eAAAAAL&#10;AQAADwAAAGRycy9kb3ducmV2LnhtbEyPwVLCMBCG7874Dpl1xpskFQu0NmWUGU/CwSKeQxOaYrOp&#10;TYD69q4nPe7+3/z7bbEcXcfOZgitRwnJRAAzWHvdYiPhfftytwAWokKtOo9GwrcJsCyvrwqVa3/B&#10;N3OuYsOoBEOuJNgY+5zzUFvjVJj43iBlBz84FWkcGq4HdaFy1/F7IWbcqRbpglW9WVlTf1YnJ2H9&#10;kb5uD8f18TnibvPVVImwq0TK25vx6RFYNGP8g+FXn9ShJKe9P6EOrJMwTbOMUArEdAaMiAeRzoHt&#10;aZPMM+Blwf//UP4AAAD//wMAUEsBAi0AFAAGAAgAAAAhALaDOJL+AAAA4QEAABMAAAAAAAAAAAAA&#10;AAAAAAAAAFtDb250ZW50X1R5cGVzXS54bWxQSwECLQAUAAYACAAAACEAOP0h/9YAAACUAQAACwAA&#10;AAAAAAAAAAAAAAAvAQAAX3JlbHMvLnJlbHNQSwECLQAUAAYACAAAACEAH/Gnba4CAAB0BQAADgAA&#10;AAAAAAAAAAAAAAAuAgAAZHJzL2Uyb0RvYy54bWxQSwECLQAUAAYACAAAACEAnRG4+eAAAAALAQAA&#10;DwAAAAAAAAAAAAAAAAAIBQAAZHJzL2Rvd25yZXYueG1sUEsFBgAAAAAEAAQA8wAAABUGAAAAAA==&#10;" fillcolor="#00b0f0">
                <v:fill r:id="rId521" o:title="" color2="white [3212]" type="pattern"/>
              </v:shape>
            </w:pict>
          </mc:Fallback>
        </mc:AlternateContent>
      </w:r>
      <w:r w:rsidR="00E53C20">
        <w:rPr>
          <w:rFonts w:ascii="Georgia" w:hAnsi="Georgia"/>
          <w:noProof/>
        </w:rPr>
        <mc:AlternateContent>
          <mc:Choice Requires="wps">
            <w:drawing>
              <wp:anchor distT="0" distB="0" distL="114300" distR="114300" simplePos="0" relativeHeight="251622912" behindDoc="0" locked="0" layoutInCell="1" allowOverlap="1">
                <wp:simplePos x="0" y="0"/>
                <wp:positionH relativeFrom="column">
                  <wp:posOffset>2586990</wp:posOffset>
                </wp:positionH>
                <wp:positionV relativeFrom="paragraph">
                  <wp:posOffset>545465</wp:posOffset>
                </wp:positionV>
                <wp:extent cx="991870" cy="327660"/>
                <wp:effectExtent l="38100" t="57150" r="36830" b="53340"/>
                <wp:wrapNone/>
                <wp:docPr id="778"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870" cy="32766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jc w:val="center"/>
                              <w:rPr>
                                <w:b/>
                                <w:bCs/>
                                <w:color w:val="FF0000"/>
                                <w:sz w:val="23"/>
                                <w:szCs w:val="23"/>
                              </w:rPr>
                            </w:pPr>
                            <w:r>
                              <w:rPr>
                                <w:b/>
                                <w:bCs/>
                                <w:color w:val="FF0000"/>
                                <w:sz w:val="23"/>
                                <w:szCs w:val="23"/>
                              </w:rPr>
                              <w:t>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2" o:spid="_x0000_s1047" style="position:absolute;left:0;text-align:left;margin-left:203.7pt;margin-top:42.95pt;width:78.1pt;height:25.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SniwIAABUFAAAOAAAAZHJzL2Uyb0RvYy54bWysVNtu2zAMfR+wfxD0vjpOs7gN6hRFuwwD&#10;dina7gNkSY61yZJGKXG6rx9FJ2267WmYHwzSIo94eEhfXO56y7YaovGu5uXJhDPtpFfGrWv+9WH1&#10;5oyzmIRTwnqna/6oI79cvn51MYSFnvrOW6WBIYiLiyHUvEspLIoiyk73Ip74oB0eth56kdCFdaFA&#10;DIje22I6mcyLwYMK4KWOEb/ejId8Sfhtq2X60rZRJ2ZrjrUlegO9m/wulhdisQYROiP3ZYh/qKIX&#10;xuGlT1A3Igm2AfMHVG8k+OjbdCJ9X/i2NVITB2RTTn5jc9+JoIkLNieGpzbF/wcrP29vgRlV86pC&#10;qZzoUaSrTfJ0N5tPc4eGEBcYeB9uIXOM4aOX3yNz/roTbq2vAPzQaaGwrjLHFy8SshMxlTXDJ68Q&#10;XiA8NWvXQp8BsQ1sR5o8Pmmid4lJ/Hh+Xp5VqJzEo9NpNZ+TZoVYHJIDxPRe+55lo+bgN07doe50&#10;g9h+jIl0UXtuQn3jrO0tqrwVlpXz+byimsViH4zYB0xi661RK2MtObBuri0wTK35ip59cjwOs44N&#10;2ItpNcmV9wHbqxpLFb2Ii8dwE3r+BkecaFJzl985RXYSxo42VmwdlSe106cqmxKVBLFviofU+f2U&#10;r8C7lG/BJLPu0p1ZMzC4rakDrW8TZ8rgglAIAsdnyBhG6EZvtX0ghuXsNFMcWy8g3WjpDwwomkYh&#10;qz9OUdo1O5q2KQ1KHo3Gq0ccDvDjbuK/BI3Ow0/OBtzLmscfGwGaM/vB4YCdl7NZXmRyZm+rKTpw&#10;fNIcnwgnESqzYaN5ncbl3wTk3OFNJanifJ751qTD9I5V7UcZdw+tF8t97FPU899s+QsAAP//AwBQ&#10;SwMEFAAGAAgAAAAhAO7WkVvgAAAACgEAAA8AAABkcnMvZG93bnJldi54bWxMj8FOwzAQRO9I/IO1&#10;SFwQtaFN2oY4FULqAS5AWuDqxkscEa8j203D32NOcFzN08zbcjPZno3oQ+dIws1MAENqnO6olbDf&#10;ba9XwEJUpFXvCCV8Y4BNdX5WqkK7E73iWMeWpRIKhZJgYhwKzkNj0KowcwNSyj6dtyqm07dce3VK&#10;5bbnt0Lk3KqO0oJRAz4YbL7qo5Vwta79+7b1j28f5vkFR/GU5Z2S8vJiur8DFnGKfzD86id1qJLT&#10;wR1JB9ZLWIjlIqESVtkaWAKyfJ4DOyRyvsyAVyX//0L1AwAA//8DAFBLAQItABQABgAIAAAAIQC2&#10;gziS/gAAAOEBAAATAAAAAAAAAAAAAAAAAAAAAABbQ29udGVudF9UeXBlc10ueG1sUEsBAi0AFAAG&#10;AAgAAAAhADj9If/WAAAAlAEAAAsAAAAAAAAAAAAAAAAALwEAAF9yZWxzLy5yZWxzUEsBAi0AFAAG&#10;AAgAAAAhADpcdKeLAgAAFQUAAA4AAAAAAAAAAAAAAAAALgIAAGRycy9lMm9Eb2MueG1sUEsBAi0A&#10;FAAGAAgAAAAhAO7WkVvgAAAACgEAAA8AAAAAAAAAAAAAAAAA5QQAAGRycy9kb3ducmV2LnhtbFBL&#10;BQYAAAAABAAEAPMAAADyBQAAAAA=&#10;" strokeweight="1pt">
                <v:stroke linestyle="thinThin"/>
                <v:textbox>
                  <w:txbxContent>
                    <w:p w:rsidR="003B703F" w:rsidRDefault="003B703F" w:rsidP="006E7865">
                      <w:pPr>
                        <w:jc w:val="center"/>
                        <w:rPr>
                          <w:b/>
                          <w:bCs/>
                          <w:color w:val="FF0000"/>
                          <w:sz w:val="23"/>
                          <w:szCs w:val="23"/>
                        </w:rPr>
                      </w:pPr>
                      <w:r>
                        <w:rPr>
                          <w:b/>
                          <w:bCs/>
                          <w:color w:val="FF0000"/>
                          <w:sz w:val="23"/>
                          <w:szCs w:val="23"/>
                        </w:rPr>
                        <w:t>Objectives</w:t>
                      </w:r>
                    </w:p>
                  </w:txbxContent>
                </v:textbox>
              </v:roundrect>
            </w:pict>
          </mc:Fallback>
        </mc:AlternateContent>
      </w:r>
      <w:r w:rsidR="00E53C20">
        <w:rPr>
          <w:rFonts w:ascii="Georgia" w:hAnsi="Georgia"/>
          <w:noProof/>
        </w:rPr>
        <mc:AlternateContent>
          <mc:Choice Requires="wps">
            <w:drawing>
              <wp:anchor distT="0" distB="0" distL="114300" distR="114300" simplePos="0" relativeHeight="251616768" behindDoc="0" locked="0" layoutInCell="1" allowOverlap="1">
                <wp:simplePos x="0" y="0"/>
                <wp:positionH relativeFrom="column">
                  <wp:posOffset>3053080</wp:posOffset>
                </wp:positionH>
                <wp:positionV relativeFrom="paragraph">
                  <wp:posOffset>878840</wp:posOffset>
                </wp:positionV>
                <wp:extent cx="65405" cy="1779270"/>
                <wp:effectExtent l="38100" t="57150" r="29845" b="106680"/>
                <wp:wrapNone/>
                <wp:docPr id="78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 cy="1779270"/>
                        </a:xfrm>
                        <a:prstGeom prst="downArrow">
                          <a:avLst>
                            <a:gd name="adj1" fmla="val 50000"/>
                            <a:gd name="adj2" fmla="val 680097"/>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BE84D" id="AutoShape 56" o:spid="_x0000_s1026" type="#_x0000_t67" style="position:absolute;margin-left:240.4pt;margin-top:69.2pt;width:5.15pt;height:140.1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6LNtAIAAHcFAAAOAAAAZHJzL2Uyb0RvYy54bWysVE1z0zAQvTPDf9DoTm2ncdJ46nRKQxhm&#10;CnRoy12WZFsgS0JS4vTfs5IdN4EbQw7Kyrt6u2+/rm8OnUR7bp3QqsTZRYoRV1QzoZoSPz9t311h&#10;5DxRjEiteIlfuMM367dvrntT8JlutWTcIgBRruhNiVvvTZEkjra8I+5CG65AWWvbEQ9X2yTMkh7Q&#10;O5nM0nSR9NoyYzXlzsHXzaDE64hf15z6r3XtuEeyxBCbj6eNZxXOZH1NisYS0wo6hkH+IYqOCAVO&#10;J6gN8QTtrPgLqhPUaqdrf0F1l+i6FpRHDsAmS/9g89gSwyMXSI4zU5rc/4OlX/YPFglW4uXVHCNF&#10;OijS7c7r6Bvli5Ch3rgCDB/Ngw0cnbnX9KdDSt+1RDX81lrdt5wwiCsL9snZg3Bx8BRV/WfNAJ4A&#10;fEzWobZdAIQ0oEOsyctUE37wiMLHRT5Pc4woaLLlcjVbxpolpDg+Ntb5j1x3KAglZrpXMaDogezv&#10;nY91YSM3wn5kGNWdhDLviUR5Cr+xDU5sZqc2i6s0XS0jM1KMkBDB0XPAN8T7rZByjKJnz2YjSBOD&#10;qJs7OSTONhWICPwCz/R9uj2SmUyqyTZMAJ+sq2bILClGi+B/9Bn8S4X6Eq/yWR5dOi0FC/EEnTt3&#10;eyQMCGdmnfAwilJ0JQa+U1ZCYT8oFgfFEyEHGR5LFcEpV/ySBZFC81gyZkBb3+pxsLZWKz/kWIqm&#10;9d9Eg6yABeFby/mDx4gJmMloEqJ6hXRmgK74nsunQDHL5pdQsNELsX7DqR5LM1jH7gsNNzRupdkL&#10;NJ/Vw+zDrgKBk+/wj1EPk19i92tHLMdIflLQwqtsPg+rIl7m+XIGF3uqqU41RNFWx+DRIN75Yb3s&#10;DFBswVcWK6J0mKpa+ON8DHGNwwLTDdLZ+ji9R6vXfbn+DQAA//8DAFBLAwQUAAYACAAAACEAJxUV&#10;K+AAAAALAQAADwAAAGRycy9kb3ducmV2LnhtbEyPwU7DMBBE70j8g7VI3KiTElVpGqeCSiAkDpSW&#10;D3BiN46w15HttOHvWU70NqsZzbytt7Oz7KxDHDwKyBcZMI2dVwP2Ar6OLw8lsJgkKmk9agE/OsK2&#10;ub2pZaX8BT/1+ZB6RiUYKynApDRWnMfOaCfjwo8ayTv54GSiM/RcBXmhcmf5MstW3MkBacHIUe+M&#10;7r4PkxMQ4tvz+mO3X753sd33k5xfj9YIcX83P22AJT2n/zD84RM6NMTU+glVZFZAUWaEnsh4LAtg&#10;lCjWeQ6sJZGXK+BNza9/aH4BAAD//wMAUEsBAi0AFAAGAAgAAAAhALaDOJL+AAAA4QEAABMAAAAA&#10;AAAAAAAAAAAAAAAAAFtDb250ZW50X1R5cGVzXS54bWxQSwECLQAUAAYACAAAACEAOP0h/9YAAACU&#10;AQAACwAAAAAAAAAAAAAAAAAvAQAAX3JlbHMvLnJlbHNQSwECLQAUAAYACAAAACEAgl+izbQCAAB3&#10;BQAADgAAAAAAAAAAAAAAAAAuAgAAZHJzL2Uyb0RvYy54bWxQSwECLQAUAAYACAAAACEAJxUVK+AA&#10;AAALAQAADwAAAAAAAAAAAAAAAAAOBQAAZHJzL2Rvd25yZXYueG1sUEsFBgAAAAAEAAQA8wAAABsG&#10;AAAAAA==&#10;" fillcolor="#00b0f0">
                <v:fill r:id="rId521" o:title="" color2="white [3212]" type="pattern"/>
                <v:textbox style="layout-flow:vertical-ideographic"/>
              </v:shape>
            </w:pict>
          </mc:Fallback>
        </mc:AlternateContent>
      </w:r>
      <w:r w:rsidR="00E53C20">
        <w:rPr>
          <w:rFonts w:ascii="Georgia" w:hAnsi="Georgia"/>
          <w:noProof/>
        </w:rPr>
        <mc:AlternateContent>
          <mc:Choice Requires="wps">
            <w:drawing>
              <wp:anchor distT="0" distB="0" distL="114300" distR="114300" simplePos="0" relativeHeight="251619840" behindDoc="0" locked="0" layoutInCell="1" allowOverlap="1">
                <wp:simplePos x="0" y="0"/>
                <wp:positionH relativeFrom="column">
                  <wp:posOffset>62230</wp:posOffset>
                </wp:positionH>
                <wp:positionV relativeFrom="paragraph">
                  <wp:posOffset>1304925</wp:posOffset>
                </wp:positionV>
                <wp:extent cx="2393950" cy="630555"/>
                <wp:effectExtent l="57150" t="57150" r="44450" b="55245"/>
                <wp:wrapNone/>
                <wp:docPr id="781"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0" cy="630555"/>
                        </a:xfrm>
                        <a:prstGeom prst="rect">
                          <a:avLst/>
                        </a:prstGeom>
                        <a:solidFill>
                          <a:srgbClr val="FFFFFF"/>
                        </a:solidFill>
                        <a:ln w="12700" cmpd="dbl">
                          <a:solidFill>
                            <a:srgbClr val="000000"/>
                          </a:solidFill>
                          <a:miter lim="800000"/>
                          <a:headEnd/>
                          <a:tailEnd/>
                        </a:ln>
                        <a:scene3d>
                          <a:camera prst="orthographicFront"/>
                          <a:lightRig rig="threePt" dir="t"/>
                        </a:scene3d>
                        <a:sp3d>
                          <a:bevelT w="114300" prst="artDeco"/>
                        </a:sp3d>
                      </wps:spPr>
                      <wps:txbx>
                        <w:txbxContent>
                          <w:p w:rsidR="003B703F" w:rsidRPr="008E31D5" w:rsidRDefault="003B703F" w:rsidP="006E7865">
                            <w:pPr>
                              <w:jc w:val="center"/>
                              <w:rPr>
                                <w:rFonts w:ascii="Georgia" w:hAnsi="Georgia"/>
                                <w:b/>
                                <w:bCs/>
                                <w:sz w:val="18"/>
                                <w:szCs w:val="18"/>
                              </w:rPr>
                            </w:pPr>
                            <w:r w:rsidRPr="008E31D5">
                              <w:rPr>
                                <w:rFonts w:ascii="Georgia" w:hAnsi="Georgia"/>
                                <w:b/>
                                <w:bCs/>
                                <w:sz w:val="18"/>
                                <w:szCs w:val="18"/>
                              </w:rPr>
                              <w:t xml:space="preserve">“Purposes” of the Articles of Agreement of the </w:t>
                            </w:r>
                            <w:r w:rsidRPr="008E31D5">
                              <w:rPr>
                                <w:rFonts w:ascii="Georgia" w:eastAsiaTheme="minorEastAsia" w:hAnsi="Georgia" w:cstheme="minorBidi"/>
                                <w:b/>
                                <w:color w:val="FF0066"/>
                                <w:spacing w:val="-2"/>
                                <w:w w:val="101"/>
                                <w:sz w:val="18"/>
                                <w:szCs w:val="18"/>
                                <w:lang w:val="en-IN" w:eastAsia="en-IN"/>
                              </w:rPr>
                              <w:t>“National</w:t>
                            </w:r>
                            <w:r w:rsidRPr="008E31D5">
                              <w:rPr>
                                <w:rFonts w:ascii="Georgia" w:hAnsi="Georgia"/>
                                <w:color w:val="000000" w:themeColor="text1"/>
                                <w:w w:val="104"/>
                                <w:sz w:val="18"/>
                                <w:szCs w:val="18"/>
                              </w:rPr>
                              <w:t xml:space="preserve"> </w:t>
                            </w:r>
                            <w:r w:rsidRPr="008E31D5">
                              <w:rPr>
                                <w:rFonts w:ascii="Georgia" w:eastAsiaTheme="minorEastAsia" w:hAnsi="Georgia" w:cstheme="minorBidi"/>
                                <w:b/>
                                <w:color w:val="00B0F0"/>
                                <w:spacing w:val="-2"/>
                                <w:w w:val="101"/>
                                <w:sz w:val="18"/>
                                <w:szCs w:val="18"/>
                                <w:lang w:val="en-IN" w:eastAsia="en-IN"/>
                              </w:rPr>
                              <w:t xml:space="preserve">Highway </w:t>
                            </w:r>
                            <w:r w:rsidRPr="008E31D5">
                              <w:rPr>
                                <w:rFonts w:ascii="Georgia" w:eastAsiaTheme="minorEastAsia" w:hAnsi="Georgia" w:cstheme="minorBidi"/>
                                <w:b/>
                                <w:color w:val="FF0066"/>
                                <w:spacing w:val="-2"/>
                                <w:w w:val="101"/>
                                <w:sz w:val="18"/>
                                <w:szCs w:val="18"/>
                                <w:lang w:val="en-IN" w:eastAsia="en-IN"/>
                              </w:rPr>
                              <w:t xml:space="preserve">Authority </w:t>
                            </w:r>
                            <w:r w:rsidRPr="008E31D5">
                              <w:rPr>
                                <w:rFonts w:ascii="Georgia" w:hAnsi="Georgia"/>
                                <w:b/>
                                <w:color w:val="000000" w:themeColor="text1"/>
                                <w:w w:val="104"/>
                                <w:sz w:val="18"/>
                                <w:szCs w:val="18"/>
                              </w:rPr>
                              <w:t>of</w:t>
                            </w:r>
                            <w:r w:rsidRPr="008E31D5">
                              <w:rPr>
                                <w:rFonts w:ascii="Georgia" w:hAnsi="Georgia"/>
                                <w:color w:val="000000" w:themeColor="text1"/>
                                <w:w w:val="104"/>
                                <w:sz w:val="18"/>
                                <w:szCs w:val="18"/>
                              </w:rPr>
                              <w:t xml:space="preserve"> </w:t>
                            </w:r>
                            <w:r w:rsidRPr="008E31D5">
                              <w:rPr>
                                <w:rFonts w:ascii="Georgia" w:eastAsiaTheme="minorEastAsia" w:hAnsi="Georgia" w:cstheme="minorBidi"/>
                                <w:b/>
                                <w:color w:val="00B0F0"/>
                                <w:spacing w:val="-2"/>
                                <w:w w:val="101"/>
                                <w:sz w:val="18"/>
                                <w:szCs w:val="18"/>
                                <w:lang w:val="en-IN" w:eastAsia="en-IN"/>
                              </w:rPr>
                              <w:t>India</w:t>
                            </w:r>
                            <w:r w:rsidRPr="008E31D5">
                              <w:rPr>
                                <w:rFonts w:ascii="Georgia" w:eastAsiaTheme="minorEastAsia" w:hAnsi="Georgia" w:cstheme="minorBidi"/>
                                <w:b/>
                                <w:color w:val="FF0066"/>
                                <w:spacing w:val="-2"/>
                                <w:w w:val="101"/>
                                <w:sz w:val="18"/>
                                <w:szCs w:val="18"/>
                                <w:lang w:val="en-IN" w:eastAsia="en-IN"/>
                              </w:rPr>
                              <w:t>”</w:t>
                            </w:r>
                            <w:r w:rsidRPr="008E31D5">
                              <w:rPr>
                                <w:rFonts w:ascii="Georgia" w:eastAsiaTheme="minorEastAsia" w:hAnsi="Georgia" w:cstheme="minorBidi"/>
                                <w:b/>
                                <w:color w:val="FF0000"/>
                                <w:spacing w:val="-2"/>
                                <w:w w:val="101"/>
                                <w:sz w:val="18"/>
                                <w:szCs w:val="18"/>
                                <w:lang w:val="en-IN" w:eastAsia="en-IN"/>
                              </w:rPr>
                              <w:t xml:space="preserve"> (</w:t>
                            </w:r>
                            <w:r w:rsidRPr="00CE4F8B">
                              <w:rPr>
                                <w:rFonts w:ascii="Georgia" w:eastAsiaTheme="minorEastAsia" w:hAnsi="Georgia" w:cstheme="minorBidi"/>
                                <w:b/>
                                <w:color w:val="FF0066"/>
                                <w:spacing w:val="-2"/>
                                <w:w w:val="101"/>
                                <w:sz w:val="18"/>
                                <w:szCs w:val="18"/>
                                <w:lang w:val="en-IN" w:eastAsia="en-IN"/>
                              </w:rPr>
                              <w:t>N</w:t>
                            </w:r>
                            <w:r w:rsidRPr="00CE4F8B">
                              <w:rPr>
                                <w:rFonts w:ascii="Georgia" w:eastAsiaTheme="minorEastAsia" w:hAnsi="Georgia" w:cstheme="minorBidi"/>
                                <w:b/>
                                <w:color w:val="00B0F0"/>
                                <w:spacing w:val="-2"/>
                                <w:w w:val="101"/>
                                <w:sz w:val="18"/>
                                <w:szCs w:val="18"/>
                                <w:lang w:val="en-IN" w:eastAsia="en-IN"/>
                              </w:rPr>
                              <w:t>H</w:t>
                            </w:r>
                            <w:r w:rsidRPr="00CE4F8B">
                              <w:rPr>
                                <w:rFonts w:ascii="Georgia" w:eastAsiaTheme="minorEastAsia" w:hAnsi="Georgia" w:cstheme="minorBidi"/>
                                <w:b/>
                                <w:color w:val="FF0066"/>
                                <w:spacing w:val="-2"/>
                                <w:w w:val="101"/>
                                <w:sz w:val="18"/>
                                <w:szCs w:val="18"/>
                                <w:lang w:val="en-IN" w:eastAsia="en-IN"/>
                              </w:rPr>
                              <w:t>A</w:t>
                            </w:r>
                            <w:r w:rsidRPr="00CE4F8B">
                              <w:rPr>
                                <w:rFonts w:ascii="Georgia" w:eastAsiaTheme="minorEastAsia" w:hAnsi="Georgia" w:cstheme="minorBidi"/>
                                <w:b/>
                                <w:color w:val="00B0F0"/>
                                <w:spacing w:val="-2"/>
                                <w:w w:val="101"/>
                                <w:sz w:val="18"/>
                                <w:szCs w:val="18"/>
                                <w:lang w:val="en-IN" w:eastAsia="en-IN"/>
                              </w:rPr>
                              <w:t>I</w:t>
                            </w:r>
                            <w:r w:rsidRPr="008E31D5">
                              <w:rPr>
                                <w:rFonts w:ascii="Georgia" w:eastAsiaTheme="minorEastAsia" w:hAnsi="Georgia" w:cstheme="minorBidi"/>
                                <w:b/>
                                <w:color w:val="FF0000"/>
                                <w:spacing w:val="-2"/>
                                <w:w w:val="101"/>
                                <w:sz w:val="18"/>
                                <w:szCs w:val="18"/>
                                <w:lang w:val="en-IN" w:eastAsia="en-IN"/>
                              </w:rPr>
                              <w:t>)</w:t>
                            </w:r>
                            <w:r w:rsidRPr="008E31D5">
                              <w:rPr>
                                <w:rFonts w:ascii="Georgia" w:hAnsi="Georgia"/>
                                <w:b/>
                                <w:bCs/>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48" style="position:absolute;left:0;text-align:left;margin-left:4.9pt;margin-top:102.75pt;width:188.5pt;height:49.6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n0fwIAAPIEAAAOAAAAZHJzL2Uyb0RvYy54bWysVMtu2zAQvBfoPxC8N3rYTmIhchAkdVEg&#10;bYMk/QCKpCSiFMkuacvp12dJOY7T9lRUB4ErDoc7u7O6uNwNmmwleGVNTYuTnBJpuBXKdDX9/rj+&#10;cE6JD8wIpq2RNX2Snl6u3r+7GF0lS9tbLSQQJDG+Gl1N+xBclWWe93Jg/sQ6aXCztTCwgCF0mQA2&#10;IvugszLPT7PRgnBgufQev95Mm3SV+NtW8vCtbb0MRNcUcwvpDendxHe2umBVB8z1iu/TYP+QxcCU&#10;wUsPVDcsMLIB9QfVoDhYb9twwu2Q2bZVXCYNqKbIf1Pz0DMnkxYsjneHMvn/R8u/bu+AKFHTs/OC&#10;EsMGbNI9lo2ZTkuyWMYKjc5XCHxwdxA1endr+Q9PjL3uESavAOzYSyYwryLiszcHYuDxKGnGL1Yg&#10;PdsEm4q1a2GIhFgGsks9eTr0RO4C4fixnC1nywW2juPe6SxfLBbpCla9nHbgwydpBxIXNQVMPrGz&#10;7a0PMRtWvUBS9lYrsVZapwC65loD2TL0xzo9e3Z/DNOGjKitPMtjIoPDcolGp1ve4PwxXZ6ev9EN&#10;KqDptRpqen4AsSqW8KMRyZKBKT2tMX1tUq5cGjkTccmxTcD2gi2E3u4tvAZrQrwSD6muD/eqI6Bw&#10;FEMPUt4FSoRC9ycIEvtXSu8m6kZupX5Mcov5LOqdysog3EhuX+QkdOpzbO1kkbBrdslKZRlhse+N&#10;FU/YebDT4OGPAhe9hV+UjDh0NfU/NwwkJfqzQfcsi/k8TmkK5ouzEgM43mmOd5jhSBXVkGl5HabJ&#10;3jjU3ONNRWqRsVfouFYlM7xmtfcpDlbyyL6CcXKP44R6/VWtngEAAP//AwBQSwMEFAAGAAgAAAAh&#10;ALiENn3gAAAACQEAAA8AAABkcnMvZG93bnJldi54bWxMj0FPwzAMhe9I/IfISNxYusFGKU0nxMQB&#10;uLBuEnBLG9MWGqdKsrX8e8wJbn5+1nuf8/Vke3FEHzpHCuazBARS7UxHjYL97uEiBRGiJqN7R6jg&#10;GwOsi9OTXGfGjbTFYxkbwSEUMq2gjXHIpAx1i1aHmRuQ2Ptw3urI0jfSeD1yuO3lIklW0uqOuKHV&#10;A963WH+VB6sgzKuX57fP7dNr9NePo9+8l5t6UOr8bLq7BRFxin/H8IvP6FAwU+UOZILoFdwweFSw&#10;SJZLEOxfpiveVDwkVynIIpf/Pyh+AAAA//8DAFBLAQItABQABgAIAAAAIQC2gziS/gAAAOEBAAAT&#10;AAAAAAAAAAAAAAAAAAAAAABbQ29udGVudF9UeXBlc10ueG1sUEsBAi0AFAAGAAgAAAAhADj9If/W&#10;AAAAlAEAAAsAAAAAAAAAAAAAAAAALwEAAF9yZWxzLy5yZWxzUEsBAi0AFAAGAAgAAAAhAA6C+fR/&#10;AgAA8gQAAA4AAAAAAAAAAAAAAAAALgIAAGRycy9lMm9Eb2MueG1sUEsBAi0AFAAGAAgAAAAhALiE&#10;Nn3gAAAACQEAAA8AAAAAAAAAAAAAAAAA2QQAAGRycy9kb3ducmV2LnhtbFBLBQYAAAAABAAEAPMA&#10;AADmBQAAAAA=&#10;" strokeweight="1pt">
                <v:stroke linestyle="thinThin"/>
                <v:textbox>
                  <w:txbxContent>
                    <w:p w:rsidR="003B703F" w:rsidRPr="008E31D5" w:rsidRDefault="003B703F" w:rsidP="006E7865">
                      <w:pPr>
                        <w:jc w:val="center"/>
                        <w:rPr>
                          <w:rFonts w:ascii="Georgia" w:hAnsi="Georgia"/>
                          <w:b/>
                          <w:bCs/>
                          <w:sz w:val="18"/>
                          <w:szCs w:val="18"/>
                        </w:rPr>
                      </w:pPr>
                      <w:r w:rsidRPr="008E31D5">
                        <w:rPr>
                          <w:rFonts w:ascii="Georgia" w:hAnsi="Georgia"/>
                          <w:b/>
                          <w:bCs/>
                          <w:sz w:val="18"/>
                          <w:szCs w:val="18"/>
                        </w:rPr>
                        <w:t xml:space="preserve">“Purposes” of the Articles of Agreement of the </w:t>
                      </w:r>
                      <w:r w:rsidRPr="008E31D5">
                        <w:rPr>
                          <w:rFonts w:ascii="Georgia" w:eastAsiaTheme="minorEastAsia" w:hAnsi="Georgia" w:cstheme="minorBidi"/>
                          <w:b/>
                          <w:color w:val="FF0066"/>
                          <w:spacing w:val="-2"/>
                          <w:w w:val="101"/>
                          <w:sz w:val="18"/>
                          <w:szCs w:val="18"/>
                          <w:lang w:val="en-IN" w:eastAsia="en-IN"/>
                        </w:rPr>
                        <w:t>“National</w:t>
                      </w:r>
                      <w:r w:rsidRPr="008E31D5">
                        <w:rPr>
                          <w:rFonts w:ascii="Georgia" w:hAnsi="Georgia"/>
                          <w:color w:val="000000" w:themeColor="text1"/>
                          <w:w w:val="104"/>
                          <w:sz w:val="18"/>
                          <w:szCs w:val="18"/>
                        </w:rPr>
                        <w:t xml:space="preserve"> </w:t>
                      </w:r>
                      <w:r w:rsidRPr="008E31D5">
                        <w:rPr>
                          <w:rFonts w:ascii="Georgia" w:eastAsiaTheme="minorEastAsia" w:hAnsi="Georgia" w:cstheme="minorBidi"/>
                          <w:b/>
                          <w:color w:val="00B0F0"/>
                          <w:spacing w:val="-2"/>
                          <w:w w:val="101"/>
                          <w:sz w:val="18"/>
                          <w:szCs w:val="18"/>
                          <w:lang w:val="en-IN" w:eastAsia="en-IN"/>
                        </w:rPr>
                        <w:t xml:space="preserve">Highway </w:t>
                      </w:r>
                      <w:r w:rsidRPr="008E31D5">
                        <w:rPr>
                          <w:rFonts w:ascii="Georgia" w:eastAsiaTheme="minorEastAsia" w:hAnsi="Georgia" w:cstheme="minorBidi"/>
                          <w:b/>
                          <w:color w:val="FF0066"/>
                          <w:spacing w:val="-2"/>
                          <w:w w:val="101"/>
                          <w:sz w:val="18"/>
                          <w:szCs w:val="18"/>
                          <w:lang w:val="en-IN" w:eastAsia="en-IN"/>
                        </w:rPr>
                        <w:t xml:space="preserve">Authority </w:t>
                      </w:r>
                      <w:r w:rsidRPr="008E31D5">
                        <w:rPr>
                          <w:rFonts w:ascii="Georgia" w:hAnsi="Georgia"/>
                          <w:b/>
                          <w:color w:val="000000" w:themeColor="text1"/>
                          <w:w w:val="104"/>
                          <w:sz w:val="18"/>
                          <w:szCs w:val="18"/>
                        </w:rPr>
                        <w:t>of</w:t>
                      </w:r>
                      <w:r w:rsidRPr="008E31D5">
                        <w:rPr>
                          <w:rFonts w:ascii="Georgia" w:hAnsi="Georgia"/>
                          <w:color w:val="000000" w:themeColor="text1"/>
                          <w:w w:val="104"/>
                          <w:sz w:val="18"/>
                          <w:szCs w:val="18"/>
                        </w:rPr>
                        <w:t xml:space="preserve"> </w:t>
                      </w:r>
                      <w:r w:rsidRPr="008E31D5">
                        <w:rPr>
                          <w:rFonts w:ascii="Georgia" w:eastAsiaTheme="minorEastAsia" w:hAnsi="Georgia" w:cstheme="minorBidi"/>
                          <w:b/>
                          <w:color w:val="00B0F0"/>
                          <w:spacing w:val="-2"/>
                          <w:w w:val="101"/>
                          <w:sz w:val="18"/>
                          <w:szCs w:val="18"/>
                          <w:lang w:val="en-IN" w:eastAsia="en-IN"/>
                        </w:rPr>
                        <w:t>India</w:t>
                      </w:r>
                      <w:r w:rsidRPr="008E31D5">
                        <w:rPr>
                          <w:rFonts w:ascii="Georgia" w:eastAsiaTheme="minorEastAsia" w:hAnsi="Georgia" w:cstheme="minorBidi"/>
                          <w:b/>
                          <w:color w:val="FF0066"/>
                          <w:spacing w:val="-2"/>
                          <w:w w:val="101"/>
                          <w:sz w:val="18"/>
                          <w:szCs w:val="18"/>
                          <w:lang w:val="en-IN" w:eastAsia="en-IN"/>
                        </w:rPr>
                        <w:t>”</w:t>
                      </w:r>
                      <w:r w:rsidRPr="008E31D5">
                        <w:rPr>
                          <w:rFonts w:ascii="Georgia" w:eastAsiaTheme="minorEastAsia" w:hAnsi="Georgia" w:cstheme="minorBidi"/>
                          <w:b/>
                          <w:color w:val="FF0000"/>
                          <w:spacing w:val="-2"/>
                          <w:w w:val="101"/>
                          <w:sz w:val="18"/>
                          <w:szCs w:val="18"/>
                          <w:lang w:val="en-IN" w:eastAsia="en-IN"/>
                        </w:rPr>
                        <w:t xml:space="preserve"> (</w:t>
                      </w:r>
                      <w:r w:rsidRPr="00CE4F8B">
                        <w:rPr>
                          <w:rFonts w:ascii="Georgia" w:eastAsiaTheme="minorEastAsia" w:hAnsi="Georgia" w:cstheme="minorBidi"/>
                          <w:b/>
                          <w:color w:val="FF0066"/>
                          <w:spacing w:val="-2"/>
                          <w:w w:val="101"/>
                          <w:sz w:val="18"/>
                          <w:szCs w:val="18"/>
                          <w:lang w:val="en-IN" w:eastAsia="en-IN"/>
                        </w:rPr>
                        <w:t>N</w:t>
                      </w:r>
                      <w:r w:rsidRPr="00CE4F8B">
                        <w:rPr>
                          <w:rFonts w:ascii="Georgia" w:eastAsiaTheme="minorEastAsia" w:hAnsi="Georgia" w:cstheme="minorBidi"/>
                          <w:b/>
                          <w:color w:val="00B0F0"/>
                          <w:spacing w:val="-2"/>
                          <w:w w:val="101"/>
                          <w:sz w:val="18"/>
                          <w:szCs w:val="18"/>
                          <w:lang w:val="en-IN" w:eastAsia="en-IN"/>
                        </w:rPr>
                        <w:t>H</w:t>
                      </w:r>
                      <w:r w:rsidRPr="00CE4F8B">
                        <w:rPr>
                          <w:rFonts w:ascii="Georgia" w:eastAsiaTheme="minorEastAsia" w:hAnsi="Georgia" w:cstheme="minorBidi"/>
                          <w:b/>
                          <w:color w:val="FF0066"/>
                          <w:spacing w:val="-2"/>
                          <w:w w:val="101"/>
                          <w:sz w:val="18"/>
                          <w:szCs w:val="18"/>
                          <w:lang w:val="en-IN" w:eastAsia="en-IN"/>
                        </w:rPr>
                        <w:t>A</w:t>
                      </w:r>
                      <w:r w:rsidRPr="00CE4F8B">
                        <w:rPr>
                          <w:rFonts w:ascii="Georgia" w:eastAsiaTheme="minorEastAsia" w:hAnsi="Georgia" w:cstheme="minorBidi"/>
                          <w:b/>
                          <w:color w:val="00B0F0"/>
                          <w:spacing w:val="-2"/>
                          <w:w w:val="101"/>
                          <w:sz w:val="18"/>
                          <w:szCs w:val="18"/>
                          <w:lang w:val="en-IN" w:eastAsia="en-IN"/>
                        </w:rPr>
                        <w:t>I</w:t>
                      </w:r>
                      <w:r w:rsidRPr="008E31D5">
                        <w:rPr>
                          <w:rFonts w:ascii="Georgia" w:eastAsiaTheme="minorEastAsia" w:hAnsi="Georgia" w:cstheme="minorBidi"/>
                          <w:b/>
                          <w:color w:val="FF0000"/>
                          <w:spacing w:val="-2"/>
                          <w:w w:val="101"/>
                          <w:sz w:val="18"/>
                          <w:szCs w:val="18"/>
                          <w:lang w:val="en-IN" w:eastAsia="en-IN"/>
                        </w:rPr>
                        <w:t>)</w:t>
                      </w:r>
                      <w:r w:rsidRPr="008E31D5">
                        <w:rPr>
                          <w:rFonts w:ascii="Georgia" w:hAnsi="Georgia"/>
                          <w:b/>
                          <w:bCs/>
                          <w:sz w:val="18"/>
                          <w:szCs w:val="18"/>
                        </w:rPr>
                        <w:t>;</w:t>
                      </w:r>
                    </w:p>
                  </w:txbxContent>
                </v:textbox>
              </v:rect>
            </w:pict>
          </mc:Fallback>
        </mc:AlternateContent>
      </w:r>
      <w:r w:rsidR="00E53C20">
        <w:rPr>
          <w:rFonts w:ascii="Georgia" w:hAnsi="Georgia"/>
          <w:noProof/>
        </w:rPr>
        <mc:AlternateContent>
          <mc:Choice Requires="wps">
            <w:drawing>
              <wp:anchor distT="0" distB="0" distL="114300" distR="114300" simplePos="0" relativeHeight="251615744" behindDoc="0" locked="0" layoutInCell="1" allowOverlap="1">
                <wp:simplePos x="0" y="0"/>
                <wp:positionH relativeFrom="column">
                  <wp:posOffset>1302385</wp:posOffset>
                </wp:positionH>
                <wp:positionV relativeFrom="paragraph">
                  <wp:posOffset>2687955</wp:posOffset>
                </wp:positionV>
                <wp:extent cx="3563620" cy="3915410"/>
                <wp:effectExtent l="57150" t="57150" r="55880" b="46990"/>
                <wp:wrapNone/>
                <wp:docPr id="77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3620" cy="3915410"/>
                        </a:xfrm>
                        <a:prstGeom prst="rect">
                          <a:avLst/>
                        </a:prstGeom>
                        <a:solidFill>
                          <a:srgbClr val="FFFFFF"/>
                        </a:solidFill>
                        <a:ln w="12700" cmpd="dbl">
                          <a:solidFill>
                            <a:srgbClr val="000000"/>
                          </a:solidFill>
                          <a:miter lim="800000"/>
                          <a:headEnd/>
                          <a:tailEnd/>
                        </a:ln>
                        <a:scene3d>
                          <a:camera prst="orthographicFront"/>
                          <a:lightRig rig="threePt" dir="t"/>
                        </a:scene3d>
                        <a:sp3d>
                          <a:bevelT w="114300" prst="artDeco"/>
                        </a:sp3d>
                      </wps:spPr>
                      <wps:txbx>
                        <w:txbxContent>
                          <w:p w:rsidR="003B703F" w:rsidRPr="008F3A0F" w:rsidRDefault="003B703F" w:rsidP="006E7865">
                            <w:pPr>
                              <w:jc w:val="center"/>
                              <w:rPr>
                                <w:rFonts w:ascii="Georgia" w:hAnsi="Georgia"/>
                                <w:b/>
                                <w:bCs/>
                                <w:i/>
                                <w:iCs/>
                                <w:color w:val="FF0000"/>
                                <w:sz w:val="23"/>
                                <w:szCs w:val="23"/>
                              </w:rPr>
                            </w:pPr>
                            <w:r w:rsidRPr="008F3A0F">
                              <w:rPr>
                                <w:rFonts w:ascii="Georgia" w:hAnsi="Georgia"/>
                                <w:b/>
                                <w:bCs/>
                                <w:i/>
                                <w:iCs/>
                                <w:color w:val="FF0000"/>
                                <w:sz w:val="23"/>
                                <w:szCs w:val="23"/>
                              </w:rPr>
                              <w:t xml:space="preserve">Aim of this Environment and Social Framework is to: Manage environmental; social risks; impacts in projects; manage operational; reputational risks </w:t>
                            </w:r>
                            <w:r w:rsidRPr="00F6689C">
                              <w:rPr>
                                <w:rFonts w:ascii="Georgia" w:hAnsi="Georgia"/>
                                <w:b/>
                                <w:bCs/>
                                <w:i/>
                                <w:iCs/>
                                <w:color w:val="FF0000"/>
                                <w:sz w:val="23"/>
                                <w:szCs w:val="23"/>
                              </w:rPr>
                              <w:t xml:space="preserve">of </w:t>
                            </w:r>
                            <w:r w:rsidRPr="00F6689C">
                              <w:rPr>
                                <w:rFonts w:ascii="Georgia" w:eastAsiaTheme="minorEastAsia" w:hAnsi="Georgia" w:cstheme="minorBidi"/>
                                <w:b/>
                                <w:i/>
                                <w:color w:val="FF0066"/>
                                <w:spacing w:val="-2"/>
                                <w:w w:val="101"/>
                                <w:sz w:val="23"/>
                                <w:szCs w:val="23"/>
                                <w:lang w:val="en-IN" w:eastAsia="en-IN"/>
                              </w:rPr>
                              <w:t>N</w:t>
                            </w:r>
                            <w:r w:rsidRPr="00F6689C">
                              <w:rPr>
                                <w:rFonts w:ascii="Georgia" w:eastAsiaTheme="minorEastAsia" w:hAnsi="Georgia" w:cstheme="minorBidi"/>
                                <w:b/>
                                <w:i/>
                                <w:color w:val="00B0F0"/>
                                <w:spacing w:val="-2"/>
                                <w:w w:val="101"/>
                                <w:sz w:val="23"/>
                                <w:szCs w:val="23"/>
                                <w:lang w:val="en-IN" w:eastAsia="en-IN"/>
                              </w:rPr>
                              <w:t>H</w:t>
                            </w:r>
                            <w:r w:rsidRPr="00F6689C">
                              <w:rPr>
                                <w:rFonts w:ascii="Georgia" w:eastAsiaTheme="minorEastAsia" w:hAnsi="Georgia" w:cstheme="minorBidi"/>
                                <w:b/>
                                <w:i/>
                                <w:color w:val="FF0066"/>
                                <w:spacing w:val="-2"/>
                                <w:w w:val="101"/>
                                <w:sz w:val="23"/>
                                <w:szCs w:val="23"/>
                                <w:lang w:val="en-IN" w:eastAsia="en-IN"/>
                              </w:rPr>
                              <w:t>A</w:t>
                            </w:r>
                            <w:r w:rsidRPr="00F6689C">
                              <w:rPr>
                                <w:rFonts w:ascii="Georgia" w:eastAsiaTheme="minorEastAsia" w:hAnsi="Georgia" w:cstheme="minorBidi"/>
                                <w:b/>
                                <w:i/>
                                <w:color w:val="00B0F0"/>
                                <w:spacing w:val="-2"/>
                                <w:w w:val="101"/>
                                <w:sz w:val="23"/>
                                <w:szCs w:val="23"/>
                                <w:lang w:val="en-IN" w:eastAsia="en-IN"/>
                              </w:rPr>
                              <w:t>I</w:t>
                            </w:r>
                            <w:r w:rsidRPr="00F6689C">
                              <w:rPr>
                                <w:rFonts w:ascii="Georgia" w:hAnsi="Georgia"/>
                                <w:b/>
                                <w:bCs/>
                                <w:i/>
                                <w:iCs/>
                                <w:color w:val="FF0000"/>
                                <w:sz w:val="23"/>
                                <w:szCs w:val="23"/>
                              </w:rPr>
                              <w:t xml:space="preserve"> and</w:t>
                            </w:r>
                            <w:r w:rsidRPr="008F3A0F">
                              <w:rPr>
                                <w:rFonts w:ascii="Georgia" w:hAnsi="Georgia"/>
                                <w:b/>
                                <w:bCs/>
                                <w:i/>
                                <w:iCs/>
                                <w:color w:val="FF0000"/>
                                <w:sz w:val="23"/>
                                <w:szCs w:val="23"/>
                              </w:rPr>
                              <w:t xml:space="preserve"> its stakeholders;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Mainstream environmental and social considerations into decision – making processes of all parties;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Encourage international – good – environmental and social practices; operations; strengthen country systems;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Policy seeks to ensure environmental social soundness and sustainability of projects;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 xml:space="preserve">Enable clients to identify, manage environmental and social risks and impacts </w:t>
                            </w:r>
                            <w:r w:rsidRPr="00F6689C">
                              <w:rPr>
                                <w:rFonts w:ascii="Georgia" w:hAnsi="Georgia"/>
                                <w:sz w:val="21"/>
                                <w:szCs w:val="21"/>
                              </w:rPr>
                              <w:t xml:space="preserve">in </w:t>
                            </w:r>
                            <w:r w:rsidRPr="00F6689C">
                              <w:rPr>
                                <w:rFonts w:ascii="Georgia" w:eastAsiaTheme="minorEastAsia" w:hAnsi="Georgia" w:cstheme="minorBidi"/>
                                <w:b/>
                                <w:color w:val="FF0066"/>
                                <w:spacing w:val="-2"/>
                                <w:w w:val="101"/>
                                <w:sz w:val="21"/>
                                <w:szCs w:val="21"/>
                                <w:lang w:val="en-IN" w:eastAsia="en-IN"/>
                              </w:rPr>
                              <w:t>N</w:t>
                            </w:r>
                            <w:r w:rsidRPr="00F6689C">
                              <w:rPr>
                                <w:rFonts w:ascii="Georgia" w:eastAsiaTheme="minorEastAsia" w:hAnsi="Georgia" w:cstheme="minorBidi"/>
                                <w:b/>
                                <w:color w:val="00B0F0"/>
                                <w:spacing w:val="-2"/>
                                <w:w w:val="101"/>
                                <w:sz w:val="21"/>
                                <w:szCs w:val="21"/>
                                <w:lang w:val="en-IN" w:eastAsia="en-IN"/>
                              </w:rPr>
                              <w:t>H</w:t>
                            </w:r>
                            <w:r w:rsidRPr="00F6689C">
                              <w:rPr>
                                <w:rFonts w:ascii="Georgia" w:eastAsiaTheme="minorEastAsia" w:hAnsi="Georgia" w:cstheme="minorBidi"/>
                                <w:b/>
                                <w:color w:val="FF0066"/>
                                <w:spacing w:val="-2"/>
                                <w:w w:val="101"/>
                                <w:sz w:val="21"/>
                                <w:szCs w:val="21"/>
                                <w:lang w:val="en-IN" w:eastAsia="en-IN"/>
                              </w:rPr>
                              <w:t>A</w:t>
                            </w:r>
                            <w:r w:rsidRPr="00F6689C">
                              <w:rPr>
                                <w:rFonts w:ascii="Georgia" w:eastAsiaTheme="minorEastAsia" w:hAnsi="Georgia" w:cstheme="minorBidi"/>
                                <w:b/>
                                <w:color w:val="00B0F0"/>
                                <w:spacing w:val="-2"/>
                                <w:w w:val="101"/>
                                <w:sz w:val="21"/>
                                <w:szCs w:val="21"/>
                                <w:lang w:val="en-IN" w:eastAsia="en-IN"/>
                              </w:rPr>
                              <w:t>I</w:t>
                            </w:r>
                            <w:r w:rsidRPr="00F6689C">
                              <w:rPr>
                                <w:rFonts w:ascii="Georgia" w:hAnsi="Georgia"/>
                                <w:sz w:val="21"/>
                                <w:szCs w:val="21"/>
                              </w:rPr>
                              <w:t>’s projects</w:t>
                            </w:r>
                            <w:r w:rsidRPr="008F3A0F">
                              <w:rPr>
                                <w:rFonts w:ascii="Georgia" w:hAnsi="Georgia"/>
                                <w:sz w:val="21"/>
                                <w:szCs w:val="21"/>
                              </w:rPr>
                              <w:t>;</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Improve development effectiveness and impact to increase results on the ground, and facilitate cooperation on environmental and social matters with development partners;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 xml:space="preserve">Its operations, </w:t>
                            </w:r>
                            <w:r w:rsidRPr="00F6689C">
                              <w:rPr>
                                <w:rFonts w:ascii="Georgia" w:eastAsiaTheme="minorEastAsia" w:hAnsi="Georgia" w:cstheme="minorBidi"/>
                                <w:b/>
                                <w:color w:val="FF0066"/>
                                <w:spacing w:val="-2"/>
                                <w:w w:val="101"/>
                                <w:sz w:val="21"/>
                                <w:szCs w:val="21"/>
                                <w:lang w:val="en-IN" w:eastAsia="en-IN"/>
                              </w:rPr>
                              <w:t>N</w:t>
                            </w:r>
                            <w:r w:rsidRPr="00F6689C">
                              <w:rPr>
                                <w:rFonts w:ascii="Georgia" w:eastAsiaTheme="minorEastAsia" w:hAnsi="Georgia" w:cstheme="minorBidi"/>
                                <w:b/>
                                <w:color w:val="00B0F0"/>
                                <w:spacing w:val="-2"/>
                                <w:w w:val="101"/>
                                <w:sz w:val="21"/>
                                <w:szCs w:val="21"/>
                                <w:lang w:val="en-IN" w:eastAsia="en-IN"/>
                              </w:rPr>
                              <w:t>H</w:t>
                            </w:r>
                            <w:r w:rsidRPr="00F6689C">
                              <w:rPr>
                                <w:rFonts w:ascii="Georgia" w:eastAsiaTheme="minorEastAsia" w:hAnsi="Georgia" w:cstheme="minorBidi"/>
                                <w:b/>
                                <w:color w:val="FF0066"/>
                                <w:spacing w:val="-2"/>
                                <w:w w:val="101"/>
                                <w:sz w:val="21"/>
                                <w:szCs w:val="21"/>
                                <w:lang w:val="en-IN" w:eastAsia="en-IN"/>
                              </w:rPr>
                              <w:t>A</w:t>
                            </w:r>
                            <w:r w:rsidRPr="00F6689C">
                              <w:rPr>
                                <w:rFonts w:ascii="Georgia" w:eastAsiaTheme="minorEastAsia" w:hAnsi="Georgia" w:cstheme="minorBidi"/>
                                <w:b/>
                                <w:color w:val="00B0F0"/>
                                <w:spacing w:val="-2"/>
                                <w:w w:val="101"/>
                                <w:sz w:val="21"/>
                                <w:szCs w:val="21"/>
                                <w:lang w:val="en-IN" w:eastAsia="en-IN"/>
                              </w:rPr>
                              <w:t>I</w:t>
                            </w:r>
                            <w:r w:rsidRPr="008F3A0F">
                              <w:rPr>
                                <w:rFonts w:ascii="Georgia" w:hAnsi="Georgia"/>
                                <w:sz w:val="21"/>
                                <w:szCs w:val="21"/>
                              </w:rPr>
                              <w:t xml:space="preserve"> seeks to balance economic, social, and environmental interests while fostering ownership and accountability of member countries.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49" style="position:absolute;left:0;text-align:left;margin-left:102.55pt;margin-top:211.65pt;width:280.6pt;height:308.3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6ZgAIAAPMEAAAOAAAAZHJzL2Uyb0RvYy54bWysVNtu3CAQfa/Uf0C8N17vJZtY8UZR0q0q&#10;pW2UpB+AMbZRMUMHdr3p12fAm82m7VNVPyAww2HOnDNcXO56w7YKvQZb8vxkwpmyEmpt25J/f1x/&#10;OOPMB2FrYcCqkj8pzy9X799dDK5QU+jA1AoZgVhfDK7kXQiuyDIvO9ULfwJOWdpsAHsRaIltVqMY&#10;CL032XQyOc0GwNohSOU9/b0ZN/kq4TeNkuFb03gVmCk55RbSiGms4pitLkTRonCdlvs0xD9k0Qtt&#10;6dID1I0Igm1Q/wHVa4ngoQknEvoMmkZLlTgQm3zyG5uHTjiVuFBxvDuUyf8/WPl1e4dM1yVfLqec&#10;WdGTSPdUNmFbo9hiESs0OF9Q4IO7w8jRu1uQPzyzcN1RmLpChKFToqa88hifvTkQF56Osmr4AjXB&#10;i02AVKxdg30EpDKwXdLk6aCJ2gUm6edscTo7nZJ0kvZm5/linifVMlG8HHfowycFPYuTkiNln+DF&#10;9taHmI4oXkJS+mB0vdbGpAW21bVBthVkkHX6EgNieRxmLBuI3HQ5iZn0jupVVybd8ibOH8NN0vc3&#10;uF4Hcr3RfcnPDkGiiDX8aOvkySC0GeeUvrEpV6msmtVxKkknFHvCgKGDvYfXCDbEK+mQbrtwr1uG&#10;mnoxdKjUXeCs1mT/FELA/hXSuxG6UltlHhPdfD6LfMeyCgw3SsILnRSdhI7ajh4Ju2qXvDSdxbAo&#10;fAX1E0mPMHYevRQ06QB/cTZQ15Xc/9wIVJyZz5bsc57P57FN02K+WEbh8XinOt4RVhJUZMPG6XUY&#10;W3vjiHNHN+VJIgtXZLlGJzO8ZrU3KnVW8si+grF1j9cp6vWtWj0DAAD//wMAUEsDBBQABgAIAAAA&#10;IQBCXzSH4gAAAAwBAAAPAAAAZHJzL2Rvd25yZXYueG1sTI/BTsMwDIbvSLxDZCRuLGkLHStNJ8TE&#10;AXZh3STglramLTRJlWRreXvMCW62/On39+frWQ/shM731kiIFgIYmto2vWklHPaPV7fAfFCmUYM1&#10;KOEbPayL87NcZY2dzA5PZWgZhRifKQldCGPGua871Mov7IiGbh/WaRVodS1vnJooXA88FiLlWvWG&#10;PnRqxIcO66/yqCX4qHrZvn3unl+DWz5NbvNebupRysuL+f4OWMA5/MHwq0/qUJBTZY+m8WyQEIub&#10;iFAJ13GSACNimaY0VISKZLUCXuT8f4niBwAA//8DAFBLAQItABQABgAIAAAAIQC2gziS/gAAAOEB&#10;AAATAAAAAAAAAAAAAAAAAAAAAABbQ29udGVudF9UeXBlc10ueG1sUEsBAi0AFAAGAAgAAAAhADj9&#10;If/WAAAAlAEAAAsAAAAAAAAAAAAAAAAALwEAAF9yZWxzLy5yZWxzUEsBAi0AFAAGAAgAAAAhAIoA&#10;bpmAAgAA8wQAAA4AAAAAAAAAAAAAAAAALgIAAGRycy9lMm9Eb2MueG1sUEsBAi0AFAAGAAgAAAAh&#10;AEJfNIfiAAAADAEAAA8AAAAAAAAAAAAAAAAA2gQAAGRycy9kb3ducmV2LnhtbFBLBQYAAAAABAAE&#10;APMAAADpBQAAAAA=&#10;" strokeweight="1pt">
                <v:stroke linestyle="thinThin"/>
                <v:textbox>
                  <w:txbxContent>
                    <w:p w:rsidR="003B703F" w:rsidRPr="008F3A0F" w:rsidRDefault="003B703F" w:rsidP="006E7865">
                      <w:pPr>
                        <w:jc w:val="center"/>
                        <w:rPr>
                          <w:rFonts w:ascii="Georgia" w:hAnsi="Georgia"/>
                          <w:b/>
                          <w:bCs/>
                          <w:i/>
                          <w:iCs/>
                          <w:color w:val="FF0000"/>
                          <w:sz w:val="23"/>
                          <w:szCs w:val="23"/>
                        </w:rPr>
                      </w:pPr>
                      <w:r w:rsidRPr="008F3A0F">
                        <w:rPr>
                          <w:rFonts w:ascii="Georgia" w:hAnsi="Georgia"/>
                          <w:b/>
                          <w:bCs/>
                          <w:i/>
                          <w:iCs/>
                          <w:color w:val="FF0000"/>
                          <w:sz w:val="23"/>
                          <w:szCs w:val="23"/>
                        </w:rPr>
                        <w:t xml:space="preserve">Aim of this Environment and Social Framework is to: Manage environmental; social risks; impacts in projects; manage operational; reputational risks </w:t>
                      </w:r>
                      <w:r w:rsidRPr="00F6689C">
                        <w:rPr>
                          <w:rFonts w:ascii="Georgia" w:hAnsi="Georgia"/>
                          <w:b/>
                          <w:bCs/>
                          <w:i/>
                          <w:iCs/>
                          <w:color w:val="FF0000"/>
                          <w:sz w:val="23"/>
                          <w:szCs w:val="23"/>
                        </w:rPr>
                        <w:t xml:space="preserve">of </w:t>
                      </w:r>
                      <w:r w:rsidRPr="00F6689C">
                        <w:rPr>
                          <w:rFonts w:ascii="Georgia" w:eastAsiaTheme="minorEastAsia" w:hAnsi="Georgia" w:cstheme="minorBidi"/>
                          <w:b/>
                          <w:i/>
                          <w:color w:val="FF0066"/>
                          <w:spacing w:val="-2"/>
                          <w:w w:val="101"/>
                          <w:sz w:val="23"/>
                          <w:szCs w:val="23"/>
                          <w:lang w:val="en-IN" w:eastAsia="en-IN"/>
                        </w:rPr>
                        <w:t>N</w:t>
                      </w:r>
                      <w:r w:rsidRPr="00F6689C">
                        <w:rPr>
                          <w:rFonts w:ascii="Georgia" w:eastAsiaTheme="minorEastAsia" w:hAnsi="Georgia" w:cstheme="minorBidi"/>
                          <w:b/>
                          <w:i/>
                          <w:color w:val="00B0F0"/>
                          <w:spacing w:val="-2"/>
                          <w:w w:val="101"/>
                          <w:sz w:val="23"/>
                          <w:szCs w:val="23"/>
                          <w:lang w:val="en-IN" w:eastAsia="en-IN"/>
                        </w:rPr>
                        <w:t>H</w:t>
                      </w:r>
                      <w:r w:rsidRPr="00F6689C">
                        <w:rPr>
                          <w:rFonts w:ascii="Georgia" w:eastAsiaTheme="minorEastAsia" w:hAnsi="Georgia" w:cstheme="minorBidi"/>
                          <w:b/>
                          <w:i/>
                          <w:color w:val="FF0066"/>
                          <w:spacing w:val="-2"/>
                          <w:w w:val="101"/>
                          <w:sz w:val="23"/>
                          <w:szCs w:val="23"/>
                          <w:lang w:val="en-IN" w:eastAsia="en-IN"/>
                        </w:rPr>
                        <w:t>A</w:t>
                      </w:r>
                      <w:r w:rsidRPr="00F6689C">
                        <w:rPr>
                          <w:rFonts w:ascii="Georgia" w:eastAsiaTheme="minorEastAsia" w:hAnsi="Georgia" w:cstheme="minorBidi"/>
                          <w:b/>
                          <w:i/>
                          <w:color w:val="00B0F0"/>
                          <w:spacing w:val="-2"/>
                          <w:w w:val="101"/>
                          <w:sz w:val="23"/>
                          <w:szCs w:val="23"/>
                          <w:lang w:val="en-IN" w:eastAsia="en-IN"/>
                        </w:rPr>
                        <w:t>I</w:t>
                      </w:r>
                      <w:r w:rsidRPr="00F6689C">
                        <w:rPr>
                          <w:rFonts w:ascii="Georgia" w:hAnsi="Georgia"/>
                          <w:b/>
                          <w:bCs/>
                          <w:i/>
                          <w:iCs/>
                          <w:color w:val="FF0000"/>
                          <w:sz w:val="23"/>
                          <w:szCs w:val="23"/>
                        </w:rPr>
                        <w:t xml:space="preserve"> and</w:t>
                      </w:r>
                      <w:r w:rsidRPr="008F3A0F">
                        <w:rPr>
                          <w:rFonts w:ascii="Georgia" w:hAnsi="Georgia"/>
                          <w:b/>
                          <w:bCs/>
                          <w:i/>
                          <w:iCs/>
                          <w:color w:val="FF0000"/>
                          <w:sz w:val="23"/>
                          <w:szCs w:val="23"/>
                        </w:rPr>
                        <w:t xml:space="preserve"> its stakeholders;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Mainstream environmental and social considerations into decision – making processes of all parties;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Encourage international – good – environmental and social practices; operations; strengthen country systems;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Policy seeks to ensure environmental social soundness and sustainability of projects;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 xml:space="preserve">Enable clients to identify, manage environmental and social risks and impacts </w:t>
                      </w:r>
                      <w:r w:rsidRPr="00F6689C">
                        <w:rPr>
                          <w:rFonts w:ascii="Georgia" w:hAnsi="Georgia"/>
                          <w:sz w:val="21"/>
                          <w:szCs w:val="21"/>
                        </w:rPr>
                        <w:t xml:space="preserve">in </w:t>
                      </w:r>
                      <w:r w:rsidRPr="00F6689C">
                        <w:rPr>
                          <w:rFonts w:ascii="Georgia" w:eastAsiaTheme="minorEastAsia" w:hAnsi="Georgia" w:cstheme="minorBidi"/>
                          <w:b/>
                          <w:color w:val="FF0066"/>
                          <w:spacing w:val="-2"/>
                          <w:w w:val="101"/>
                          <w:sz w:val="21"/>
                          <w:szCs w:val="21"/>
                          <w:lang w:val="en-IN" w:eastAsia="en-IN"/>
                        </w:rPr>
                        <w:t>N</w:t>
                      </w:r>
                      <w:r w:rsidRPr="00F6689C">
                        <w:rPr>
                          <w:rFonts w:ascii="Georgia" w:eastAsiaTheme="minorEastAsia" w:hAnsi="Georgia" w:cstheme="minorBidi"/>
                          <w:b/>
                          <w:color w:val="00B0F0"/>
                          <w:spacing w:val="-2"/>
                          <w:w w:val="101"/>
                          <w:sz w:val="21"/>
                          <w:szCs w:val="21"/>
                          <w:lang w:val="en-IN" w:eastAsia="en-IN"/>
                        </w:rPr>
                        <w:t>H</w:t>
                      </w:r>
                      <w:r w:rsidRPr="00F6689C">
                        <w:rPr>
                          <w:rFonts w:ascii="Georgia" w:eastAsiaTheme="minorEastAsia" w:hAnsi="Georgia" w:cstheme="minorBidi"/>
                          <w:b/>
                          <w:color w:val="FF0066"/>
                          <w:spacing w:val="-2"/>
                          <w:w w:val="101"/>
                          <w:sz w:val="21"/>
                          <w:szCs w:val="21"/>
                          <w:lang w:val="en-IN" w:eastAsia="en-IN"/>
                        </w:rPr>
                        <w:t>A</w:t>
                      </w:r>
                      <w:r w:rsidRPr="00F6689C">
                        <w:rPr>
                          <w:rFonts w:ascii="Georgia" w:eastAsiaTheme="minorEastAsia" w:hAnsi="Georgia" w:cstheme="minorBidi"/>
                          <w:b/>
                          <w:color w:val="00B0F0"/>
                          <w:spacing w:val="-2"/>
                          <w:w w:val="101"/>
                          <w:sz w:val="21"/>
                          <w:szCs w:val="21"/>
                          <w:lang w:val="en-IN" w:eastAsia="en-IN"/>
                        </w:rPr>
                        <w:t>I</w:t>
                      </w:r>
                      <w:r w:rsidRPr="00F6689C">
                        <w:rPr>
                          <w:rFonts w:ascii="Georgia" w:hAnsi="Georgia"/>
                          <w:sz w:val="21"/>
                          <w:szCs w:val="21"/>
                        </w:rPr>
                        <w:t>’s projects</w:t>
                      </w:r>
                      <w:r w:rsidRPr="008F3A0F">
                        <w:rPr>
                          <w:rFonts w:ascii="Georgia" w:hAnsi="Georgia"/>
                          <w:sz w:val="21"/>
                          <w:szCs w:val="21"/>
                        </w:rPr>
                        <w:t>;</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Improve development effectiveness and impact to increase results on the ground, and facilitate cooperation on environmental and social matters with development partners;</w:t>
                      </w:r>
                    </w:p>
                    <w:p w:rsidR="003B703F" w:rsidRPr="008F3A0F" w:rsidRDefault="003B703F" w:rsidP="000B28D2">
                      <w:pPr>
                        <w:pStyle w:val="ListParagraph"/>
                        <w:numPr>
                          <w:ilvl w:val="0"/>
                          <w:numId w:val="16"/>
                        </w:numPr>
                        <w:jc w:val="both"/>
                        <w:rPr>
                          <w:rFonts w:ascii="Georgia" w:hAnsi="Georgia"/>
                          <w:sz w:val="21"/>
                          <w:szCs w:val="21"/>
                        </w:rPr>
                      </w:pPr>
                      <w:r w:rsidRPr="008F3A0F">
                        <w:rPr>
                          <w:rFonts w:ascii="Georgia" w:hAnsi="Georgia"/>
                          <w:sz w:val="21"/>
                          <w:szCs w:val="21"/>
                        </w:rPr>
                        <w:t xml:space="preserve">Its operations, </w:t>
                      </w:r>
                      <w:r w:rsidRPr="00F6689C">
                        <w:rPr>
                          <w:rFonts w:ascii="Georgia" w:eastAsiaTheme="minorEastAsia" w:hAnsi="Georgia" w:cstheme="minorBidi"/>
                          <w:b/>
                          <w:color w:val="FF0066"/>
                          <w:spacing w:val="-2"/>
                          <w:w w:val="101"/>
                          <w:sz w:val="21"/>
                          <w:szCs w:val="21"/>
                          <w:lang w:val="en-IN" w:eastAsia="en-IN"/>
                        </w:rPr>
                        <w:t>N</w:t>
                      </w:r>
                      <w:r w:rsidRPr="00F6689C">
                        <w:rPr>
                          <w:rFonts w:ascii="Georgia" w:eastAsiaTheme="minorEastAsia" w:hAnsi="Georgia" w:cstheme="minorBidi"/>
                          <w:b/>
                          <w:color w:val="00B0F0"/>
                          <w:spacing w:val="-2"/>
                          <w:w w:val="101"/>
                          <w:sz w:val="21"/>
                          <w:szCs w:val="21"/>
                          <w:lang w:val="en-IN" w:eastAsia="en-IN"/>
                        </w:rPr>
                        <w:t>H</w:t>
                      </w:r>
                      <w:r w:rsidRPr="00F6689C">
                        <w:rPr>
                          <w:rFonts w:ascii="Georgia" w:eastAsiaTheme="minorEastAsia" w:hAnsi="Georgia" w:cstheme="minorBidi"/>
                          <w:b/>
                          <w:color w:val="FF0066"/>
                          <w:spacing w:val="-2"/>
                          <w:w w:val="101"/>
                          <w:sz w:val="21"/>
                          <w:szCs w:val="21"/>
                          <w:lang w:val="en-IN" w:eastAsia="en-IN"/>
                        </w:rPr>
                        <w:t>A</w:t>
                      </w:r>
                      <w:r w:rsidRPr="00F6689C">
                        <w:rPr>
                          <w:rFonts w:ascii="Georgia" w:eastAsiaTheme="minorEastAsia" w:hAnsi="Georgia" w:cstheme="minorBidi"/>
                          <w:b/>
                          <w:color w:val="00B0F0"/>
                          <w:spacing w:val="-2"/>
                          <w:w w:val="101"/>
                          <w:sz w:val="21"/>
                          <w:szCs w:val="21"/>
                          <w:lang w:val="en-IN" w:eastAsia="en-IN"/>
                        </w:rPr>
                        <w:t>I</w:t>
                      </w:r>
                      <w:r w:rsidRPr="008F3A0F">
                        <w:rPr>
                          <w:rFonts w:ascii="Georgia" w:hAnsi="Georgia"/>
                          <w:sz w:val="21"/>
                          <w:szCs w:val="21"/>
                        </w:rPr>
                        <w:t xml:space="preserve"> seeks to balance economic, social, and environmental interests while fostering ownership and accountability of member countries.</w:t>
                      </w:r>
                    </w:p>
                  </w:txbxContent>
                </v:textbox>
              </v:rect>
            </w:pict>
          </mc:Fallback>
        </mc:AlternateContent>
      </w:r>
      <w:r w:rsidR="00E53C20">
        <w:rPr>
          <w:rFonts w:ascii="Georgia" w:hAnsi="Georgia"/>
          <w:noProof/>
        </w:rPr>
        <mc:AlternateContent>
          <mc:Choice Requires="wps">
            <w:drawing>
              <wp:anchor distT="0" distB="0" distL="114300" distR="114300" simplePos="0" relativeHeight="251620864" behindDoc="0" locked="0" layoutInCell="1" allowOverlap="1">
                <wp:simplePos x="0" y="0"/>
                <wp:positionH relativeFrom="column">
                  <wp:posOffset>1716405</wp:posOffset>
                </wp:positionH>
                <wp:positionV relativeFrom="paragraph">
                  <wp:posOffset>873125</wp:posOffset>
                </wp:positionV>
                <wp:extent cx="90805" cy="414020"/>
                <wp:effectExtent l="57150" t="57150" r="42545" b="62230"/>
                <wp:wrapNone/>
                <wp:docPr id="78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4F876" id="AutoShape 60" o:spid="_x0000_s1026" type="#_x0000_t67" style="position:absolute;margin-left:135.15pt;margin-top:68.75pt;width:7.15pt;height:32.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xiswIAAHYFAAAOAAAAZHJzL2Uyb0RvYy54bWysVE1z0zAQvTPDf9DoTm2nSZt66nRKQxhm&#10;CnRoy30jybZAloSkxOm/ZyU7aQI3hhyUlXf19u3n9c2uU2QrnJdGV7Q4yykRmhkudVPR56fVuzkl&#10;PoDmoIwWFX0Rnt4s3r657m0pJqY1igtHEET7srcVbUOwZZZ51ooO/JmxQqOyNq6DgFfXZNxBj+id&#10;yiZ5fpH1xnHrDBPe49floKSLhF/XgoWvde1FIKqiyC2k06VzHc9scQ1l48C2ko004B9YdCA1Oj1A&#10;LSEA2Tj5F1QnmTPe1OGMmS4zdS2ZSDFgNEX+RzSPLViRYsHkeHtIk/9/sOzL9sERySt6Ocf8aOiw&#10;SLebYJJvcpEy1FtfouGjfXAxRm/vDfvpiTZ3LehG3Dpn+lYAR15FzGh28iBePD4l6/6z4QgPCJ+S&#10;tatdFwExDWSXavJyqInYBcLw41U+z2eUMNRMi2k+SYQyKPdvrfPhozAdiUJFuel14pMcwPbeh1QW&#10;PoYG/EdBSd0prPIWFJnl+Bu74MhmcmxTFOdX84sUGJQjJDLYe474FkJYSaVGFj1/tksJTSJRN3dq&#10;yJtr1igS9Ith5u/z1T6Yg8n6YBsHQBys182QWChHi+h/9Bn9K016zNVsMksuvVGSRz5R50/d7gNG&#10;hBOzTgacRCW7is6jzZiVWNcPmqc5CSDVIONjpRM4E1qc8ygy7B0HYwaMC60Z52rljA5DjpVs2vBN&#10;NsRJ3A+hdUI8BEq4xJFMJpHVK6S3A/RabIV6iiEWxfQcqY1ewIWlYGYszWCdmi/2W9wBvlwb/oK9&#10;58ww+riqUBDwHf8p6XHwK+p/bcAJStQnjR18VUyncVOky3R2iR1H3LFmfawBzVqTyJNBvAvDdtlY&#10;DLFFX0WqiDZxqGoZ9uMx8BpnBYcbpZPtcXxPVq/rcvEbAAD//wMAUEsDBBQABgAIAAAAIQBAUX2W&#10;4AAAAAsBAAAPAAAAZHJzL2Rvd25yZXYueG1sTI/LTsMwEEX3SPyDNUjsqE0KTQlxKqgEQmJBafkA&#10;Jx7iCD8i22nD3zOsYDeje3TnTL2ZnWVHjGkIXsL1QgBD3wU9+F7Cx+Hpag0sZeW1ssGjhG9MsGnO&#10;z2pV6XDy73jc555RiU+VkmByHivOU2fQqbQII3rKPkN0KtMae66jOlG5s7wQYsWdGjxdMGrErcHu&#10;az85CTG9PN69bXfFa5faXT+p+flgjZSXF/PDPbCMc/6D4Vef1KEhpzZMXidmJRSlWBJKwbK8BUZE&#10;sb5ZAWtpEEUJvKn5/x+aHwAAAP//AwBQSwECLQAUAAYACAAAACEAtoM4kv4AAADhAQAAEwAAAAAA&#10;AAAAAAAAAAAAAAAAW0NvbnRlbnRfVHlwZXNdLnhtbFBLAQItABQABgAIAAAAIQA4/SH/1gAAAJQB&#10;AAALAAAAAAAAAAAAAAAAAC8BAABfcmVscy8ucmVsc1BLAQItABQABgAIAAAAIQDROhxiswIAAHYF&#10;AAAOAAAAAAAAAAAAAAAAAC4CAABkcnMvZTJvRG9jLnhtbFBLAQItABQABgAIAAAAIQBAUX2W4AAA&#10;AAsBAAAPAAAAAAAAAAAAAAAAAA0FAABkcnMvZG93bnJldi54bWxQSwUGAAAAAAQABADzAAAAGgYA&#10;AAAA&#10;" fillcolor="#00b0f0">
                <v:fill r:id="rId521" o:title="" color2="white [3212]" type="pattern"/>
                <v:textbox style="layout-flow:vertical-ideographic"/>
              </v:shape>
            </w:pict>
          </mc:Fallback>
        </mc:AlternateContent>
      </w:r>
      <w:r w:rsidR="00E53C20">
        <w:rPr>
          <w:rFonts w:ascii="Georgia" w:hAnsi="Georgia"/>
          <w:noProof/>
        </w:rPr>
        <mc:AlternateContent>
          <mc:Choice Requires="wps">
            <w:drawing>
              <wp:anchor distT="0" distB="0" distL="114300" distR="114300" simplePos="0" relativeHeight="251621888" behindDoc="0" locked="0" layoutInCell="1" allowOverlap="1">
                <wp:simplePos x="0" y="0"/>
                <wp:positionH relativeFrom="column">
                  <wp:posOffset>1239520</wp:posOffset>
                </wp:positionH>
                <wp:positionV relativeFrom="paragraph">
                  <wp:posOffset>545465</wp:posOffset>
                </wp:positionV>
                <wp:extent cx="1040765" cy="327660"/>
                <wp:effectExtent l="38100" t="57150" r="26035" b="53340"/>
                <wp:wrapNone/>
                <wp:docPr id="779"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765" cy="32766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jc w:val="center"/>
                              <w:rPr>
                                <w:color w:val="FF0000"/>
                              </w:rPr>
                            </w:pPr>
                            <w:r>
                              <w:rPr>
                                <w:b/>
                                <w:bCs/>
                                <w:color w:val="FF0000"/>
                                <w:sz w:val="23"/>
                                <w:szCs w:val="23"/>
                              </w:rPr>
                              <w:t>Introduction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1" o:spid="_x0000_s1050" style="position:absolute;left:0;text-align:left;margin-left:97.6pt;margin-top:42.95pt;width:81.95pt;height:25.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gajwIAABYFAAAOAAAAZHJzL2Uyb0RvYy54bWysVNtO3DAQfa/Uf7D8XpIsS7asyCIE3aoS&#10;bRHQD3BsZ+PWsdOxd7Pw9R1PAixtn6rmIZqJZ47PmUvOzvedZTsNwXhX8eIo50w76ZVxm4p/u1+/&#10;e89ZiMIpYb3TFX/QgZ+v3r45G/qlnvnWW6WBIYgLy6GveBtjv8yyIFvdiXDke+3wsPHQiYgubDIF&#10;YkD0zmazPC+zwYPqwUsdAn69Gg/5ivCbRsv4tWmCjsxWHLlFegO96/TOVmdiuQHRt0ZONMQ/sOiE&#10;cXjpM9SViIJtwfwB1RkJPvgmHknfZb5pjNSkAdUU+W9q7lrRa9KCxQn9c5nC/4OVX3Y3wIyq+GJx&#10;ypkTHTbpYhs93c3KIlVo6MMSA+/6G0gaQ3/t5Y/AnL9shdvoCwA/tFoo5EXx2auE5ARMZfXw2SuE&#10;FwhPxdo30CVALAPbU08ennui95FJ/Fjk83xRnnAm8ex4tihLalomlk/ZPYT4UfuOJaPi4LdO3WLj&#10;6Qqxuw6RGqMmcUJ956zpLLZ5JywryrJcJJGIOAWj9YRJcr01am2sJQc29aUFhqkVX9MzJYfDMOvY&#10;gNxnixyHTnY91lfVlhi9iguHcDk9f4MjTTSqqcwfnCI7CmNHGxlbR/SkdvpYJVNiK0FMRfEQWz+N&#10;+Rq8i+kWTDKbNt6aDQOD6xpb0PomcqYMbgiFIHB4gQz9CF3rnbb3pLCYHyeJY+kFxCst/ZMCiqZZ&#10;SO0fxyju6z2N22yewtJs1F494HSAH5cTfyZotB4eORtwMSsefm4FaM7sJ4cTdlrM52mTyZmfLGbo&#10;wOFJfXginESopIaN5mUct3/bo+YWbyqoK86noW9MRFJEeWQ1Obh8NCBTBdN2H/oU9fI7W/0CAAD/&#10;/wMAUEsDBBQABgAIAAAAIQDGzJqK3wAAAAoBAAAPAAAAZHJzL2Rvd25yZXYueG1sTI/BTsMwEETv&#10;SPyDtUhcUOu0lUsT4lQIqQe4UEKBqxsvcURsR7abhr9nOcFxNE+zb8vtZHs2YoiddxIW8wwYusbr&#10;zrUSDq+72QZYTMpp1XuHEr4xwra6vChVof3ZveBYp5bRiIuFkmBSGgrOY2PQqjj3AzrqPn2wKlEM&#10;LddBnWnc9nyZZWtuVefoglEDPhhsvuqTlXCT1+F914bHtw/zvMcxexLrTkl5fTXd3wFLOKU/GH71&#10;SR0qcjr6k9OR9ZRzsSRUwkbkwAhYiXwB7EjN6lYAr0r+/4XqBwAA//8DAFBLAQItABQABgAIAAAA&#10;IQC2gziS/gAAAOEBAAATAAAAAAAAAAAAAAAAAAAAAABbQ29udGVudF9UeXBlc10ueG1sUEsBAi0A&#10;FAAGAAgAAAAhADj9If/WAAAAlAEAAAsAAAAAAAAAAAAAAAAALwEAAF9yZWxzLy5yZWxzUEsBAi0A&#10;FAAGAAgAAAAhABQwWBqPAgAAFgUAAA4AAAAAAAAAAAAAAAAALgIAAGRycy9lMm9Eb2MueG1sUEsB&#10;Ai0AFAAGAAgAAAAhAMbMmorfAAAACgEAAA8AAAAAAAAAAAAAAAAA6QQAAGRycy9kb3ducmV2Lnht&#10;bFBLBQYAAAAABAAEAPMAAAD1BQAAAAA=&#10;" strokeweight="1pt">
                <v:stroke linestyle="thinThin"/>
                <v:textbox>
                  <w:txbxContent>
                    <w:p w:rsidR="003B703F" w:rsidRDefault="003B703F" w:rsidP="006E7865">
                      <w:pPr>
                        <w:jc w:val="center"/>
                        <w:rPr>
                          <w:color w:val="FF0000"/>
                        </w:rPr>
                      </w:pPr>
                      <w:r>
                        <w:rPr>
                          <w:b/>
                          <w:bCs/>
                          <w:color w:val="FF0000"/>
                          <w:sz w:val="23"/>
                          <w:szCs w:val="23"/>
                        </w:rPr>
                        <w:t>Introduction</w:t>
                      </w:r>
                    </w:p>
                  </w:txbxContent>
                </v:textbox>
              </v:roundrect>
            </w:pict>
          </mc:Fallback>
        </mc:AlternateContent>
      </w:r>
      <w:r w:rsidR="00136F71">
        <w:rPr>
          <w:rFonts w:ascii="Georgia" w:hAnsi="Georgia"/>
          <w:noProof/>
        </w:rPr>
        <mc:AlternateContent>
          <mc:Choice Requires="wps">
            <w:drawing>
              <wp:anchor distT="0" distB="0" distL="114300" distR="114300" simplePos="0" relativeHeight="251623936" behindDoc="0" locked="0" layoutInCell="1" allowOverlap="1">
                <wp:simplePos x="0" y="0"/>
                <wp:positionH relativeFrom="column">
                  <wp:posOffset>3038145</wp:posOffset>
                </wp:positionH>
                <wp:positionV relativeFrom="paragraph">
                  <wp:posOffset>116205</wp:posOffset>
                </wp:positionV>
                <wp:extent cx="90805" cy="414020"/>
                <wp:effectExtent l="57150" t="57150" r="42545" b="62230"/>
                <wp:wrapNone/>
                <wp:docPr id="777"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wdUpDiag">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FD384" id="AutoShape 63" o:spid="_x0000_s1026" type="#_x0000_t67" style="position:absolute;margin-left:239.2pt;margin-top:9.15pt;width:7.15pt;height:32.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F0tAIAAHYFAAAOAAAAZHJzL2Uyb0RvYy54bWysVE1z0zAQvTPDf9DoTm3no0k9dTqlIQwz&#10;BTq05b6WZFsgS0ZS4vTfs5KdNIEbQw7Kynp6+/ZL1zf7VpGdsE4aXdDsIqVEaGa41HVBn58275aU&#10;OA+agzJaFPRFOHqzevvmuu9yMTGNUVxYgiTa5X1X0Mb7Lk8SxxrRgrswndB4WBnbgsetrRNuoUf2&#10;ViWTNL1MemN5Zw0TzuHX9XBIV5G/qgTzX6vKCU9UQVGbj6uNaxnWZHUNeW2hayQbZcA/qGhBanR6&#10;pFqDB7K18i+qVjJrnKn8BTNtYqpKMhFjwGiy9I9oHhvoRIwFk+O6Y5rc/6NlX3YPlkhe0MViQYmG&#10;Fot0u/Um+iaX05ChvnM5Ah+7BxtidN29YT8d0eauAV2LW2tN3wjgqCsL+OTsQtg4vErK/rPhSA9I&#10;H5O1r2wbCDENZB9r8nKsidh7wvDjVbpM55QwPJlls3QSS5ZAfrjbWec/CtOSYBSUm15HPdEB7O6d&#10;j2XhY2jAf2SUVK3CKu9AkXmKv7ELTjCTU0yWTa+WlzEwyEdKVHDwHPg78H4jlRpV9Py5W0uoo4iq&#10;vlND3mxdoknQL4aZvk83h2COkPKIDQMgjuiyHhIL+YgI/kefwb/SpMdczSfz6NIZJXnQE87cudtD&#10;wMhwBmulx0lUsi3oMmDGrIS6ftA8zokHqQYbLysdyZnQYsqDybB3LIwZMNY3ZpyrjTXaDzlWsm78&#10;N1kTK/F98I0V4sFTwiWOZIQEVa+UrhuoS7ET6imEmGWzKUobvYD1a8HMWJoBHZsv9NvQt6XhL9h7&#10;1gyjj08VGgK+4z8lPQ5+Qd2vLVhBifqksYOvstksvBRxM5svsOOIPT0pT09As8ZE8WQw7/zwumw7&#10;DLFBX1msiDZhqCrpD+Mx6BpnBYcbrbPX43QfUa/P5eo3AAAA//8DAFBLAwQUAAYACAAAACEAzj7C&#10;2d8AAAAJAQAADwAAAGRycy9kb3ducmV2LnhtbEyPy07DMBBF90j8gzVI7KhDGmga4lRQCYTUBaXl&#10;AybxEEf4EdlOG/4es4Ll6B7de6bezEazE/kwOCvgdpEBI9s5OdhewMfx+aYEFiJaidpZEvBNATbN&#10;5UWNlXRn+06nQ+xZKrGhQgEqxrHiPHSKDIaFG8mm7NN5gzGdvufS4zmVG83zLLvnBgebFhSOtFXU&#10;fR0mI8CH16f123af77rQ7vsJ55ejVkJcX82PD8AizfEPhl/9pA5NcmrdZGVgWkCxKouEpqBcAktA&#10;sc5XwFoB5fIOeFPz/x80PwAAAP//AwBQSwECLQAUAAYACAAAACEAtoM4kv4AAADhAQAAEwAAAAAA&#10;AAAAAAAAAAAAAAAAW0NvbnRlbnRfVHlwZXNdLnhtbFBLAQItABQABgAIAAAAIQA4/SH/1gAAAJQB&#10;AAALAAAAAAAAAAAAAAAAAC8BAABfcmVscy8ucmVsc1BLAQItABQABgAIAAAAIQDgkTF0tAIAAHYF&#10;AAAOAAAAAAAAAAAAAAAAAC4CAABkcnMvZTJvRG9jLnhtbFBLAQItABQABgAIAAAAIQDOPsLZ3wAA&#10;AAkBAAAPAAAAAAAAAAAAAAAAAA4FAABkcnMvZG93bnJldi54bWxQSwUGAAAAAAQABADzAAAAGgYA&#10;AAAA&#10;" fillcolor="#00b0f0">
                <v:fill r:id="rId521" o:title="" color2="white [3212]" type="pattern"/>
                <v:textbox style="layout-flow:vertical-ideographic"/>
              </v:shape>
            </w:pict>
          </mc:Fallback>
        </mc:AlternateContent>
      </w:r>
      <w:r w:rsidR="006E7865" w:rsidRPr="000065F8">
        <w:rPr>
          <w:rFonts w:ascii="Georgia" w:hAnsi="Georgia"/>
          <w:color w:val="000000"/>
        </w:rPr>
        <w:br w:type="page"/>
      </w:r>
      <w:r w:rsidR="006E7865" w:rsidRPr="000065F8">
        <w:rPr>
          <w:rFonts w:ascii="Georgia" w:eastAsia="Book Antiqua" w:hAnsi="Georgia"/>
          <w:b/>
          <w:color w:val="FF0000"/>
          <w:sz w:val="21"/>
        </w:rPr>
        <w:t xml:space="preserve">Figure </w:t>
      </w:r>
      <w:r w:rsidR="00C26324">
        <w:rPr>
          <w:rFonts w:ascii="Georgia" w:eastAsia="Book Antiqua" w:hAnsi="Georgia"/>
          <w:b/>
          <w:color w:val="FF0000"/>
          <w:sz w:val="20"/>
          <w:szCs w:val="20"/>
        </w:rPr>
        <w:t>40</w:t>
      </w:r>
      <w:r w:rsidR="00B7520B" w:rsidRPr="000065F8">
        <w:rPr>
          <w:rFonts w:ascii="Georgia" w:eastAsia="Book Antiqua" w:hAnsi="Georgia"/>
          <w:b/>
          <w:color w:val="FF0000"/>
          <w:sz w:val="20"/>
          <w:szCs w:val="20"/>
        </w:rPr>
        <w:t xml:space="preserve"> </w:t>
      </w:r>
      <w:r w:rsidR="00CA7893" w:rsidRPr="000065F8">
        <w:rPr>
          <w:rFonts w:ascii="Georgia" w:eastAsia="Book Antiqua" w:hAnsi="Georgia"/>
          <w:b/>
          <w:color w:val="FF0000"/>
          <w:sz w:val="20"/>
          <w:szCs w:val="20"/>
        </w:rPr>
        <w:t>(b)</w:t>
      </w:r>
      <w:r w:rsidR="006E7865" w:rsidRPr="000065F8">
        <w:rPr>
          <w:rFonts w:ascii="Georgia" w:eastAsia="Book Antiqua" w:hAnsi="Georgia"/>
          <w:b/>
          <w:color w:val="FF0000"/>
          <w:sz w:val="21"/>
        </w:rPr>
        <w:t xml:space="preserve">: Core </w:t>
      </w:r>
      <w:r w:rsidR="006E7865" w:rsidRPr="00370702">
        <w:rPr>
          <w:rFonts w:ascii="Georgia" w:eastAsia="Book Antiqua" w:hAnsi="Georgia"/>
          <w:b/>
          <w:color w:val="FFC000"/>
          <w:sz w:val="21"/>
          <w:u w:val="double" w:color="0000FF"/>
        </w:rPr>
        <w:t>Principles of the Environmental and Social Framework</w:t>
      </w:r>
      <w:r w:rsidR="006E7865" w:rsidRPr="000065F8">
        <w:rPr>
          <w:rFonts w:ascii="Georgia" w:eastAsia="Book Antiqua" w:hAnsi="Georgia"/>
          <w:b/>
          <w:color w:val="FF0000"/>
          <w:sz w:val="21"/>
        </w:rPr>
        <w:t>.</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823EB0" w:rsidP="001D6A6F">
      <w:pPr>
        <w:rPr>
          <w:rFonts w:ascii="Georgia" w:hAnsi="Georgia"/>
          <w:color w:val="000000"/>
        </w:rPr>
      </w:pPr>
      <w:r>
        <w:rPr>
          <w:rFonts w:ascii="Georgia" w:hAnsi="Georgia"/>
          <w:noProof/>
        </w:rPr>
        <mc:AlternateContent>
          <mc:Choice Requires="wps">
            <w:drawing>
              <wp:anchor distT="0" distB="0" distL="114300" distR="114300" simplePos="0" relativeHeight="251659776" behindDoc="0" locked="0" layoutInCell="1" allowOverlap="1">
                <wp:simplePos x="0" y="0"/>
                <wp:positionH relativeFrom="column">
                  <wp:posOffset>783918</wp:posOffset>
                </wp:positionH>
                <wp:positionV relativeFrom="paragraph">
                  <wp:posOffset>57150</wp:posOffset>
                </wp:positionV>
                <wp:extent cx="4201160" cy="414020"/>
                <wp:effectExtent l="0" t="0" r="27940" b="24130"/>
                <wp:wrapNone/>
                <wp:docPr id="2605"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1160" cy="414020"/>
                        </a:xfrm>
                        <a:prstGeom prst="bevel">
                          <a:avLst>
                            <a:gd name="adj" fmla="val 12500"/>
                          </a:avLst>
                        </a:prstGeom>
                        <a:solidFill>
                          <a:srgbClr val="FFFFFF"/>
                        </a:solidFill>
                        <a:ln w="12700">
                          <a:solidFill>
                            <a:srgbClr val="000000"/>
                          </a:solidFill>
                          <a:miter lim="800000"/>
                          <a:headEnd/>
                          <a:tailEnd/>
                        </a:ln>
                      </wps:spPr>
                      <wps:txbx>
                        <w:txbxContent>
                          <w:p w:rsidR="003B703F" w:rsidRPr="00695BD6" w:rsidRDefault="003B703F" w:rsidP="006E7865">
                            <w:pPr>
                              <w:jc w:val="center"/>
                              <w:rPr>
                                <w:rFonts w:ascii="Georgia" w:hAnsi="Georgia"/>
                                <w:caps/>
                                <w:color w:val="FF0000"/>
                              </w:rPr>
                            </w:pPr>
                            <w:r w:rsidRPr="00695BD6">
                              <w:rPr>
                                <w:rFonts w:ascii="Georgia" w:hAnsi="Georgia"/>
                                <w:b/>
                                <w:bCs/>
                                <w:caps/>
                                <w:color w:val="FF0000"/>
                                <w:sz w:val="23"/>
                                <w:szCs w:val="23"/>
                              </w:rPr>
                              <w:t>ENVIRONMENTAL Core Principles</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 o:spid="_x0000_s1051" type="#_x0000_t84" style="position:absolute;margin-left:61.75pt;margin-top:4.5pt;width:330.8pt;height:32.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FPAIAAIEEAAAOAAAAZHJzL2Uyb0RvYy54bWysVNuO0zAQfUfiHyy/01yUdnejpqtVlyKk&#10;BVZa+ADHdhKDb9huk+XrGTttKRfxgMiD5fHMHM+c48n6dlISHbjzwugGF4scI66pYUL3Df70cffq&#10;GiMfiGZEGs0b/Mw9vt28fLEebc1LMxjJuEMAon092gYPIdg6yzwduCJ+YSzX4OyMUySA6fqMOTIC&#10;upJZmeerbDSOWWco9x5O72cn3iT8ruM0fOg6zwOSDYbaQlpdWtu4Zps1qXtH7CDosQzyD1UoIjRc&#10;eoa6J4GgvRO/QSlBnfGmCwtqVGa6TlCeeoBuivyXbp4GYnnqBcjx9kyT/3+w9P3h0SHBGlyu8iVG&#10;mihQ6W4fTLoc3RSRotH6GiKf7KOLTXr7YOgXj7TZDkT3/M45Mw6cMCgsxWc/JUTDQypqx3eGATwB&#10;+MTW1DkVAYEHNCVRns+i8CkgCocVEFOsQDsKvqqo8jKplpH6lG2dD2+4UShuGtzyA5cJnhwefEiq&#10;sGNjhH3GqFMSND4QiYpymZ/QjsGAe8JLrRop2E5ImQzXt1vpEKQ2eJe+yA6k+MswqdEIRJRXgP13&#10;jDx9f8JQIsBcSKEafH0OInUk+bVm6dUGIuS8hwKkhjpORM+ChamdZmWXJw1bw55BB2fmOYC5hc1g&#10;3DeMRpiBBvuve+I4RvKtBi1viqqKQ5OMankFzCN36WkvPURTgGpwwGjebsM8aHvrRD/ATUWiQ5v4&#10;vDoRInWx5LmqowHvPDF6nMk4SJd2ivrx59h8BwAA//8DAFBLAwQUAAYACAAAACEABIIoct0AAAAI&#10;AQAADwAAAGRycy9kb3ducmV2LnhtbEyPwU7DMBBE70j8g7VI3KjTNC0hxKlCJU6gShQ+wIm3iUVs&#10;B9tJw9+znOC2oxnNvin3ixnYjD5oZwWsVwkwtK1T2nYCPt6f73JgIUqr5OAsCvjGAPvq+qqUhXIX&#10;+4bzKXaMSmwopIA+xrHgPLQ9GhlWbkRL3tl5IyNJ33Hl5YXKzcDTJNlxI7WlD70c8dBj+3majIDX&#10;80Y3+dPL7ivTvs4OoZ7mYy3E7c1SPwKLuMS/MPziEzpUxNS4yarABtLpZktRAQ80ifz7fLsG1tCR&#10;pcCrkv8fUP0AAAD//wMAUEsBAi0AFAAGAAgAAAAhALaDOJL+AAAA4QEAABMAAAAAAAAAAAAAAAAA&#10;AAAAAFtDb250ZW50X1R5cGVzXS54bWxQSwECLQAUAAYACAAAACEAOP0h/9YAAACUAQAACwAAAAAA&#10;AAAAAAAAAAAvAQAAX3JlbHMvLnJlbHNQSwECLQAUAAYACAAAACEALx6/hTwCAACBBAAADgAAAAAA&#10;AAAAAAAAAAAuAgAAZHJzL2Uyb0RvYy54bWxQSwECLQAUAAYACAAAACEABIIoct0AAAAIAQAADwAA&#10;AAAAAAAAAAAAAACWBAAAZHJzL2Rvd25yZXYueG1sUEsFBgAAAAAEAAQA8wAAAKAFAAAAAA==&#10;" strokeweight="1pt">
                <v:textbox>
                  <w:txbxContent>
                    <w:p w:rsidR="003B703F" w:rsidRPr="00695BD6" w:rsidRDefault="003B703F" w:rsidP="006E7865">
                      <w:pPr>
                        <w:jc w:val="center"/>
                        <w:rPr>
                          <w:rFonts w:ascii="Georgia" w:hAnsi="Georgia"/>
                          <w:caps/>
                          <w:color w:val="FF0000"/>
                        </w:rPr>
                      </w:pPr>
                      <w:r w:rsidRPr="00695BD6">
                        <w:rPr>
                          <w:rFonts w:ascii="Georgia" w:hAnsi="Georgia"/>
                          <w:b/>
                          <w:bCs/>
                          <w:caps/>
                          <w:color w:val="FF0000"/>
                          <w:sz w:val="23"/>
                          <w:szCs w:val="23"/>
                        </w:rPr>
                        <w:t>ENVIRONMENTAL Core Principles</w:t>
                      </w:r>
                    </w:p>
                    <w:p w:rsidR="003B703F" w:rsidRDefault="003B703F" w:rsidP="006E7865"/>
                  </w:txbxContent>
                </v:textbox>
              </v:shape>
            </w:pict>
          </mc:Fallback>
        </mc:AlternateContent>
      </w:r>
    </w:p>
    <w:p w:rsidR="006E7865" w:rsidRPr="000065F8" w:rsidRDefault="006E7865" w:rsidP="001D6A6F">
      <w:pPr>
        <w:rPr>
          <w:rFonts w:ascii="Georgia" w:hAnsi="Georgia"/>
          <w:color w:val="000000"/>
        </w:rPr>
      </w:pPr>
    </w:p>
    <w:p w:rsidR="006E7865" w:rsidRPr="000065F8" w:rsidRDefault="00823EB0" w:rsidP="001D6A6F">
      <w:pPr>
        <w:rPr>
          <w:rFonts w:ascii="Georgia" w:hAnsi="Georgia"/>
          <w:color w:val="000000"/>
        </w:rPr>
      </w:pPr>
      <w:r>
        <w:rPr>
          <w:rFonts w:ascii="Georgia" w:hAnsi="Georgia"/>
          <w:noProof/>
        </w:rPr>
        <mc:AlternateContent>
          <mc:Choice Requires="wps">
            <w:drawing>
              <wp:anchor distT="0" distB="0" distL="114300" distR="114300" simplePos="0" relativeHeight="251657728" behindDoc="0" locked="0" layoutInCell="1" allowOverlap="1">
                <wp:simplePos x="0" y="0"/>
                <wp:positionH relativeFrom="column">
                  <wp:posOffset>2839720</wp:posOffset>
                </wp:positionH>
                <wp:positionV relativeFrom="paragraph">
                  <wp:posOffset>1905</wp:posOffset>
                </wp:positionV>
                <wp:extent cx="90805" cy="414020"/>
                <wp:effectExtent l="57150" t="57150" r="42545" b="62230"/>
                <wp:wrapNone/>
                <wp:docPr id="2606"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solidDmnd">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AC872" id="AutoShape 90" o:spid="_x0000_s1026" type="#_x0000_t67" style="position:absolute;margin-left:223.6pt;margin-top:.15pt;width:7.15pt;height:32.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ScsgIAAHgFAAAOAAAAZHJzL2Uyb0RvYy54bWysVEtz0zAQvjPDf9DoTm2nSUg8dTqlIQwz&#10;BTq0cJcl2RbohaTEyb9nJTtpAjeGHJSVd/Xtt8+b272SaMedF0ZXuLjKMeKaGiZ0W+Fvz5s3C4x8&#10;IJoRaTSv8IF7fLt6/eqmtyWfmM5Ixh0CEO3L3la4C8GWWeZpxxXxV8ZyDcrGOEUCXF2bMUd6QFcy&#10;m+T5POuNY9YZyr2Hr+tBiVcJv2k4DV+axvOAZIWBW0inS2cdz2x1Q8rWEdsJOtIg/8BCEaHB6Qlq&#10;TQJBWyf+glKCOuNNE66oUZlpGkF5igGiKfI/onnqiOUpFkiOt6c0+f8HSz/vHh0SrMKTeT7HSBMF&#10;VbrbBpOco2VKUW99CZZP9tHFIL19MPSnR9rcd0S3/M4503ecMCBWxJRmFw/ixcNTVPefDAN4AvAp&#10;W/vGqQgIeUD7VJTDqSh8HxCFj8t8kc8woqCZFtN8kghlpDy+tc6HD9woFIUKM9PrxCc5ILsHH1Jd&#10;2BgaYT8KjBolocw7ItEsh9/YBmc2k3OborheLuYpMFKOkMDg6DniWxLCRkg5svBGCrZWmiUWTXsv&#10;h8S5tgYRgWOIM3+Xb47RnEzqk20cAX6yrtshs6QcLSKB0WkkIDXqIVmzySy5TAQioajzl26PEQPC&#10;hZkSAWZRClXhRbQZ0xIL+16zNCmBCDnI8FjqBE655tcsihSax5ExBcaFzoyTtXFGhyHJUrRd+Cpa&#10;5ARsiNA5zh8DRkzAUCaTyOoF0tsBuuY7Lp9jiEUxvQZqoxfiwppTM9ZmsE7dFxsubgFf1oYdoPmc&#10;GYYflhUInHyHf4x6GP0K+19b4jhG8qOGFl4W02ncFekynb2FlkPuXFOfa4imnUnk0SDeh2G/bC2E&#10;2IGvIlVEmzhVjQjH+Rh4jcMC4w3Sxf44vyerl4W5+g0AAP//AwBQSwMEFAAGAAgAAAAhALJX057d&#10;AAAABwEAAA8AAABkcnMvZG93bnJldi54bWxMjsFOwzAQRO9I/IO1SNyokzZJqxCnQkgVFwRqgXLd&#10;xiaJsNeR7TTp32NOcBzN6M2rtrPR7Kyc7y0JSBcJMEWNlT21At7fdncbYD4gSdSWlICL8rCtr68q&#10;LKWdaK/Oh9CyCCFfooAuhKHk3DedMugXdlAUuy/rDIYYXculwynCjebLJCm4wZ7iQ4eDeuxU830Y&#10;jYD2dbL6KVxeVub4+bzG8cOlyU6I25v54R5YUHP4G8OvflSHOjqd7EjSMy0gy9bLOBWwAhbrrEhz&#10;YCcBRZ4Dryv+37/+AQAA//8DAFBLAQItABQABgAIAAAAIQC2gziS/gAAAOEBAAATAAAAAAAAAAAA&#10;AAAAAAAAAABbQ29udGVudF9UeXBlc10ueG1sUEsBAi0AFAAGAAgAAAAhADj9If/WAAAAlAEAAAsA&#10;AAAAAAAAAAAAAAAALwEAAF9yZWxzLy5yZWxzUEsBAi0AFAAGAAgAAAAhAKtWlJyyAgAAeAUAAA4A&#10;AAAAAAAAAAAAAAAALgIAAGRycy9lMm9Eb2MueG1sUEsBAi0AFAAGAAgAAAAhALJX057dAAAABwEA&#10;AA8AAAAAAAAAAAAAAAAADAUAAGRycy9kb3ducmV2LnhtbFBLBQYAAAAABAAEAPMAAAAWBgAAAAA=&#10;" fillcolor="#00b0f0">
                <v:fill r:id="rId522" o:title="" color2="white [3212]" type="pattern"/>
                <v:textbox style="layout-flow:vertical-ideographic"/>
              </v:shape>
            </w:pict>
          </mc:Fallback>
        </mc:AlternateContent>
      </w:r>
    </w:p>
    <w:p w:rsidR="006E7865" w:rsidRPr="000065F8" w:rsidRDefault="006E7865" w:rsidP="001D6A6F">
      <w:pPr>
        <w:rPr>
          <w:rFonts w:ascii="Georgia" w:hAnsi="Georgia"/>
          <w:color w:val="000000"/>
        </w:rPr>
      </w:pPr>
    </w:p>
    <w:p w:rsidR="006E7865" w:rsidRPr="000065F8" w:rsidRDefault="00974BCF" w:rsidP="001D6A6F">
      <w:pPr>
        <w:jc w:val="center"/>
        <w:rPr>
          <w:rFonts w:ascii="Georgia" w:eastAsia="Book Antiqua" w:hAnsi="Georgia"/>
          <w:b/>
          <w:color w:val="FF0000"/>
          <w:sz w:val="21"/>
        </w:rPr>
      </w:pPr>
      <w:r>
        <w:rPr>
          <w:rFonts w:ascii="Georgia" w:hAnsi="Georgia"/>
          <w:noProof/>
        </w:rPr>
        <mc:AlternateContent>
          <mc:Choice Requires="wps">
            <w:drawing>
              <wp:anchor distT="0" distB="0" distL="114300" distR="114300" simplePos="0" relativeHeight="251635200" behindDoc="0" locked="0" layoutInCell="1" allowOverlap="1">
                <wp:simplePos x="0" y="0"/>
                <wp:positionH relativeFrom="column">
                  <wp:posOffset>2839085</wp:posOffset>
                </wp:positionH>
                <wp:positionV relativeFrom="paragraph">
                  <wp:posOffset>2654935</wp:posOffset>
                </wp:positionV>
                <wp:extent cx="90805" cy="414020"/>
                <wp:effectExtent l="57150" t="57150" r="42545" b="62230"/>
                <wp:wrapNone/>
                <wp:docPr id="2623"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solidDmnd">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2EAB6" id="AutoShape 72" o:spid="_x0000_s1026" type="#_x0000_t67" style="position:absolute;margin-left:223.55pt;margin-top:209.05pt;width:7.15pt;height:32.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EXsgIAAHgFAAAOAAAAZHJzL2Uyb0RvYy54bWysVMty0zAU3TPDP2i0p34kaVNPnU5pCMNM&#10;gQ4F9rIk2wK9kJQ4/XuuZCdNYMeQhXJlHZ177ks3t3sl0Y47L4yucXGRY8Q1NUzorsbfvm7eLDHy&#10;gWhGpNG8xs/c49vV61c3g614aXojGXcISLSvBlvjPgRbZZmnPVfEXxjLNRy2xikSYOu6jDkyALuS&#10;WZnnl9lgHLPOUO49fF2Ph3iV+NuW0/C5bT0PSNYYtIW0urQ2cc1WN6TqHLG9oJMM8g8qFBEanB6p&#10;1iQQtHXiLyolqDPetOGCGpWZthWUpxggmiL/I5qnnlieYoHkeHtMk/9/tPTT7tEhwWpcXpYzjDRR&#10;UKW7bTDJOboqY4oG6ytAPtlHF4P09sHQnx5pc98T3fE758zQc8JAWBHx2dmFuPFwFTXDR8OAngB9&#10;yta+dSoSQh7QPhXl+VgUvg+IwsfrfJkvMKJwMi/meZlqlpHqcNc6H95zo1A0aszMoJOe5IDsHnxI&#10;dWFTaIT9KDBqlYQy74hEixx+UxucYMpTTFHMrpeXKTBSTZSg4OA58lsSwkZIOanwRgq2VpolFW13&#10;L8fEua4BE4FjiDN/m28O0RwhzREbR4Af0U03ZpZUEyIKmJxGAVKjAZK1KBfJZRIQBcUzf+72EDEw&#10;nMGUCDCLUqgaLyNmSkss7DvN0qQEIuRow2WpEznlms9YNCk0jyNTCowLvZkma+OMDmOSpej68EV0&#10;yAl4IULvOH8MGDEBQ5kgUdULpbcjdcN3XH6NIRbFfAbSJi/EhTWnZqrNiE7dFxtubNzGsGdoPmfG&#10;4YfHCgxOvsM/RgOMfo39ry1xHCP5QUMLXxfzeXwr0ma+uIKWQ+70pDk9IZr2JolHo3kfxvdlayHE&#10;HnwVqSLaxKlqRTjMx6hrGhYYb7DO3o/TfUK9PJir3wAAAP//AwBQSwMEFAAGAAgAAAAhAJtoaCHf&#10;AAAACwEAAA8AAABkcnMvZG93bnJldi54bWxMj8tOwzAQRfdI/IM1SOyoYxK1UYhTIaSKDQJRXls3&#10;HpIIPyLbadK/Z1jR3RnN1Z0z9Xaxhh0xxME7CWKVAUPXej24TsL72+6mBBaTcloZ71DCCSNsm8uL&#10;WlXaz+4Vj/vUMSpxsVIS+pTGivPY9mhVXPkRHe2+fbAq0Rg6roOaqdwafptla27V4OhCr0Z86LH9&#10;2U9WQvcye/OYTs+5/fx62qjpI4hsJ+X11XJ/Byzhkv7D8KdP6tCQ08FPTkdmJBTFRlCUQJQElCjW&#10;ogB2ICjzHHhT8/Mfml8AAAD//wMAUEsBAi0AFAAGAAgAAAAhALaDOJL+AAAA4QEAABMAAAAAAAAA&#10;AAAAAAAAAAAAAFtDb250ZW50X1R5cGVzXS54bWxQSwECLQAUAAYACAAAACEAOP0h/9YAAACUAQAA&#10;CwAAAAAAAAAAAAAAAAAvAQAAX3JlbHMvLnJlbHNQSwECLQAUAAYACAAAACEAHMSRF7ICAAB4BQAA&#10;DgAAAAAAAAAAAAAAAAAuAgAAZHJzL2Uyb0RvYy54bWxQSwECLQAUAAYACAAAACEAm2hoId8AAAAL&#10;AQAADwAAAAAAAAAAAAAAAAAMBQAAZHJzL2Rvd25yZXYueG1sUEsFBgAAAAAEAAQA8wAAABgGAAAA&#10;AA==&#10;" fillcolor="#00b0f0">
                <v:fill r:id="rId522" o:title="" color2="white [3212]" type="pattern"/>
                <v:textbox style="layout-flow:vertical-ideographic"/>
              </v:shape>
            </w:pict>
          </mc:Fallback>
        </mc:AlternateContent>
      </w:r>
      <w:r>
        <w:rPr>
          <w:rFonts w:ascii="Georgia" w:hAnsi="Georgia"/>
          <w:noProof/>
        </w:rPr>
        <mc:AlternateContent>
          <mc:Choice Requires="wps">
            <w:drawing>
              <wp:anchor distT="0" distB="0" distL="114300" distR="114300" simplePos="0" relativeHeight="251634176" behindDoc="0" locked="0" layoutInCell="1" allowOverlap="1">
                <wp:simplePos x="0" y="0"/>
                <wp:positionH relativeFrom="column">
                  <wp:posOffset>1179195</wp:posOffset>
                </wp:positionH>
                <wp:positionV relativeFrom="paragraph">
                  <wp:posOffset>3071495</wp:posOffset>
                </wp:positionV>
                <wp:extent cx="3449320" cy="1270"/>
                <wp:effectExtent l="0" t="0" r="36830" b="36830"/>
                <wp:wrapNone/>
                <wp:docPr id="768"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9320" cy="1270"/>
                        </a:xfrm>
                        <a:prstGeom prst="straightConnector1">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C9237" id="AutoShape 71" o:spid="_x0000_s1026" type="#_x0000_t32" style="position:absolute;margin-left:92.85pt;margin-top:241.85pt;width:271.6pt;height:.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6lLQIAAE0EAAAOAAAAZHJzL2Uyb0RvYy54bWysVNuO2yAQfa/Uf0C8Zx073lysOKuVnfRl&#10;20ba7QcQwDYqBgQkTlT13zuQS5v2parKA+Yyc2bmnMHLp2Mv0YFbJ7QqcfowxogrqplQbYm/vG1G&#10;c4ycJ4oRqRUv8Yk7/LR6/245mIJnutOScYsARLliMCXuvDdFkjja8Z64B224gstG25542No2YZYM&#10;gN7LJBuPp8mgLTNWU+4cnNbnS7yK+E3Dqf/cNI57JEsMufk42zjvwpyslqRoLTGdoJc0yD9k0ROh&#10;IOgNqiaeoL0Vf0D1glrtdOMfqO4T3TSC8lgDVJOOf6vmtSOGx1qAHGduNLn/B0s/HbYWCVbi2RSk&#10;UqQHkZ73XsfYaJYGhgbjCjCs1NaGGulRvZoXTb86pHTVEdXyaP12MuAcPZI7l7BxBuLsho+agQ2B&#10;AJGuY2P7AAlEoGNU5XRThR89onA4yfPFJAPxKNyl2SyKlpDi6mus8x+47lFYlNh5S0Tb+UorBfJr&#10;m8ZI5PDiPNQCjleHEFjpjZAydoFUaChxBuMRYvUGOGE7GZ2dloIFw+DibLurpEUHEnoqjkASAN+Z&#10;Wb1XLAJ3nLD1Ze2JkOc12EsV8KBOSO2yOjfNt8V4sZ6v5/koz6brUT6u69HzpspH0006e6wndVXV&#10;6feQWpoXnWCMq5DdtYHT/O8a5PKUzq13a+EbJck9eiwRkr1+Y9JR6KDtuUt2mp22NrARNIeejcaX&#10;9xUexa/7aPXzL7D6AQAA//8DAFBLAwQUAAYACAAAACEAw2oi7N0AAAALAQAADwAAAGRycy9kb3du&#10;cmV2LnhtbEyPzU7DMBCE70i8g7VIXBB1+kObhjgVVOIBWkBc3XixI+J1sN02vD0LF7jt7I5mv6k3&#10;o+/FCWPqAimYTgoQSG0wHVkFL89PtyWIlDUZ3QdCBV+YYNNcXtS6MuFMOzztsxUcQqnSClzOQyVl&#10;ah16nSZhQOLbe4heZ5bRShP1mcN9L2dFsZRed8QfnB5w67D92B+9AruLr0s7nzr6fBwXb6Rx26Ub&#10;pa6vxod7EBnH/GeGH3xGh4aZDuFIJomedXm3YquCRTnngR2rWbkGcfjdrEE2tfzfofkGAAD//wMA&#10;UEsBAi0AFAAGAAgAAAAhALaDOJL+AAAA4QEAABMAAAAAAAAAAAAAAAAAAAAAAFtDb250ZW50X1R5&#10;cGVzXS54bWxQSwECLQAUAAYACAAAACEAOP0h/9YAAACUAQAACwAAAAAAAAAAAAAAAAAvAQAAX3Jl&#10;bHMvLnJlbHNQSwECLQAUAAYACAAAACEAtaEOpS0CAABNBAAADgAAAAAAAAAAAAAAAAAuAgAAZHJz&#10;L2Uyb0RvYy54bWxQSwECLQAUAAYACAAAACEAw2oi7N0AAAALAQAADwAAAAAAAAAAAAAAAACHBAAA&#10;ZHJzL2Rvd25yZXYueG1sUEsFBgAAAAAEAAQA8wAAAJEFAAAAAA==&#10;" strokeweight="1.75pt">
                <v:stroke linestyle="thinThin"/>
              </v:shape>
            </w:pict>
          </mc:Fallback>
        </mc:AlternateContent>
      </w:r>
      <w:r>
        <w:rPr>
          <w:rFonts w:ascii="Georgia" w:hAnsi="Georgia"/>
          <w:noProof/>
        </w:rPr>
        <mc:AlternateContent>
          <mc:Choice Requires="wps">
            <w:drawing>
              <wp:anchor distT="0" distB="0" distL="114300" distR="114300" simplePos="0" relativeHeight="251660800" behindDoc="0" locked="0" layoutInCell="1" allowOverlap="1">
                <wp:simplePos x="0" y="0"/>
                <wp:positionH relativeFrom="column">
                  <wp:posOffset>3802380</wp:posOffset>
                </wp:positionH>
                <wp:positionV relativeFrom="paragraph">
                  <wp:posOffset>3520440</wp:posOffset>
                </wp:positionV>
                <wp:extent cx="1654175" cy="1015365"/>
                <wp:effectExtent l="38100" t="38100" r="41275" b="32385"/>
                <wp:wrapNone/>
                <wp:docPr id="2604"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1015365"/>
                        </a:xfrm>
                        <a:prstGeom prst="roundRect">
                          <a:avLst>
                            <a:gd name="adj" fmla="val 16667"/>
                          </a:avLst>
                        </a:prstGeom>
                        <a:solidFill>
                          <a:srgbClr val="FFFFFF"/>
                        </a:solidFill>
                        <a:ln w="76200" cmpd="tri">
                          <a:solidFill>
                            <a:srgbClr val="000000"/>
                          </a:solidFill>
                          <a:round/>
                          <a:headEnd/>
                          <a:tailEnd/>
                        </a:ln>
                      </wps:spPr>
                      <wps:txbx>
                        <w:txbxContent>
                          <w:p w:rsidR="003B703F" w:rsidRDefault="003B703F" w:rsidP="006E7865">
                            <w:pPr>
                              <w:pStyle w:val="Default"/>
                              <w:rPr>
                                <w:b/>
                                <w:bCs/>
                                <w:color w:val="FF0000"/>
                                <w:sz w:val="17"/>
                                <w:szCs w:val="17"/>
                              </w:rPr>
                            </w:pPr>
                            <w:r>
                              <w:rPr>
                                <w:b/>
                                <w:bCs/>
                                <w:color w:val="FF0000"/>
                                <w:sz w:val="17"/>
                                <w:szCs w:val="17"/>
                              </w:rPr>
                              <w:t xml:space="preserve">A. Environment Objective; </w:t>
                            </w:r>
                          </w:p>
                          <w:p w:rsidR="003B703F" w:rsidRDefault="003B703F" w:rsidP="006E7865">
                            <w:pPr>
                              <w:pStyle w:val="Default"/>
                              <w:rPr>
                                <w:b/>
                                <w:bCs/>
                                <w:color w:val="FF0000"/>
                                <w:sz w:val="17"/>
                                <w:szCs w:val="17"/>
                              </w:rPr>
                            </w:pPr>
                            <w:r>
                              <w:rPr>
                                <w:b/>
                                <w:bCs/>
                                <w:color w:val="FF0000"/>
                                <w:sz w:val="17"/>
                                <w:szCs w:val="17"/>
                              </w:rPr>
                              <w:t>B. Application Scope;</w:t>
                            </w:r>
                          </w:p>
                          <w:p w:rsidR="003B703F" w:rsidRDefault="003B703F" w:rsidP="006E7865">
                            <w:pPr>
                              <w:pStyle w:val="Default"/>
                              <w:rPr>
                                <w:b/>
                                <w:bCs/>
                                <w:color w:val="FF0000"/>
                                <w:sz w:val="17"/>
                                <w:szCs w:val="17"/>
                              </w:rPr>
                            </w:pPr>
                            <w:r>
                              <w:rPr>
                                <w:b/>
                                <w:bCs/>
                                <w:color w:val="FF0000"/>
                                <w:sz w:val="17"/>
                                <w:szCs w:val="17"/>
                              </w:rPr>
                              <w:t>C. Policy Approach;</w:t>
                            </w:r>
                          </w:p>
                          <w:p w:rsidR="003B703F" w:rsidRDefault="003B703F" w:rsidP="006E7865">
                            <w:pPr>
                              <w:pStyle w:val="Default"/>
                              <w:rPr>
                                <w:b/>
                                <w:bCs/>
                                <w:color w:val="FF0000"/>
                                <w:sz w:val="17"/>
                                <w:szCs w:val="17"/>
                              </w:rPr>
                            </w:pPr>
                            <w:r>
                              <w:rPr>
                                <w:b/>
                                <w:bCs/>
                                <w:color w:val="FF0000"/>
                                <w:sz w:val="17"/>
                                <w:szCs w:val="17"/>
                              </w:rPr>
                              <w:t>D. Environmental Policy Requirements;</w:t>
                            </w:r>
                          </w:p>
                          <w:p w:rsidR="003B703F" w:rsidRDefault="003B703F" w:rsidP="006E7865">
                            <w:pPr>
                              <w:pStyle w:val="Default"/>
                              <w:rPr>
                                <w:b/>
                                <w:bCs/>
                                <w:color w:val="FF0000"/>
                                <w:sz w:val="17"/>
                                <w:szCs w:val="17"/>
                              </w:rPr>
                            </w:pPr>
                            <w:r>
                              <w:rPr>
                                <w:b/>
                                <w:bCs/>
                                <w:color w:val="FF0000"/>
                                <w:sz w:val="17"/>
                                <w:szCs w:val="17"/>
                              </w:rPr>
                              <w:t>E. Roles and Responsibilities;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 o:spid="_x0000_s1052" style="position:absolute;left:0;text-align:left;margin-left:299.4pt;margin-top:277.2pt;width:130.25pt;height:79.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oy0QgIAAIQEAAAOAAAAZHJzL2Uyb0RvYy54bWysVM2O0zAQviPxDpbvNElpUzZqulp1KUJa&#10;YMXCA7i20xgc24zdpt2nZ+xklxY4IXKwZjwz3/x8niyvj50mBwleWVPTYpJTIg23QpldTb9+2bx6&#10;Q4kPzAimrZE1PUlPr1cvXyx7V8mpba0WEgiCGF/1rqZtCK7KMs9b2TE/sU4aNDYWOhZQhV0mgPWI&#10;3ulsmudl1lsQDiyX3uPt7WCkq4TfNJKHT03jZSC6plhbSCekcxvPbLVk1Q6YaxUfy2D/UEXHlMGk&#10;z1C3LDCyB/UHVKc4WG+bMOG2y2zTKC5TD9hNkf/WzUPLnEy94HC8ex6T/3+w/OPhHogSNZ2W+YwS&#10;wzpk6WYfbEpOrqZxRL3zFXo+uHuITXp3Z/l3T4xdt8zs5A2A7VvJBBZWRP/sIiAqHkPJtv9gBcIz&#10;hE/TOjbQRUCcAzkmUk7PpMhjIBwvi3I+KxZzSjjairyYvy7nKQernsId+PBO2o5EoaZg90Z8RupT&#10;Dna48yFRI8bumPhGSdNpJPrANCnKslyMiKNzxqonzNSv1UpslNZJgd12rYFgaE036RuD/bmbNqSv&#10;6aLER4qldw4nHEClii78/Dlcnr6/waWe0mONc35rRJIDU3qQsWJtxsHHWQ+cheP2OJIbQSMRWytO&#10;SAXYYRVwdVFoLTxS0uMa1NT/2DOQlOj3Bum8KmazuDdJmc0XU1Tg3LI9tzDDEQo7pWQQ12HYtb0D&#10;tWsxU5EmYGx8YY0KT29lqGqsH586She7dK4nr18/j9VPAAAA//8DAFBLAwQUAAYACAAAACEAd3Em&#10;5eEAAAALAQAADwAAAGRycy9kb3ducmV2LnhtbEyPQU+EMBCF7yb+h2ZMvLkFF1wWKRtDoomJHlzd&#10;xOMsrYDSKaFlwX/veNLbvMzLe98rdovtxcmMvnOkIF5FIAzVTnfUKHh7vb/KQPiApLF3ZBR8Gw+7&#10;8vyswFy7mV7MaR8awSHkc1TQhjDkUvq6NRb9yg2G+PfhRouB5dhIPeLM4baX11F0Iy12xA0tDqZq&#10;Tf21n6yCh6fP98nOj5tQxfZZY3SIsDoodXmx3N2CCGYJf2b4xWd0KJnp6CbSXvQK0m3G6IGPNElA&#10;sCNLt2sQRwWbOFmDLAv5f0P5AwAA//8DAFBLAQItABQABgAIAAAAIQC2gziS/gAAAOEBAAATAAAA&#10;AAAAAAAAAAAAAAAAAABbQ29udGVudF9UeXBlc10ueG1sUEsBAi0AFAAGAAgAAAAhADj9If/WAAAA&#10;lAEAAAsAAAAAAAAAAAAAAAAALwEAAF9yZWxzLy5yZWxzUEsBAi0AFAAGAAgAAAAhAPWejLRCAgAA&#10;hAQAAA4AAAAAAAAAAAAAAAAALgIAAGRycy9lMm9Eb2MueG1sUEsBAi0AFAAGAAgAAAAhAHdxJuXh&#10;AAAACwEAAA8AAAAAAAAAAAAAAAAAnAQAAGRycy9kb3ducmV2LnhtbFBLBQYAAAAABAAEAPMAAACq&#10;BQAAAAA=&#10;" strokeweight="6pt">
                <v:stroke linestyle="thickBetweenThin"/>
                <v:textbox>
                  <w:txbxContent>
                    <w:p w:rsidR="003B703F" w:rsidRDefault="003B703F" w:rsidP="006E7865">
                      <w:pPr>
                        <w:pStyle w:val="Default"/>
                        <w:rPr>
                          <w:b/>
                          <w:bCs/>
                          <w:color w:val="FF0000"/>
                          <w:sz w:val="17"/>
                          <w:szCs w:val="17"/>
                        </w:rPr>
                      </w:pPr>
                      <w:r>
                        <w:rPr>
                          <w:b/>
                          <w:bCs/>
                          <w:color w:val="FF0000"/>
                          <w:sz w:val="17"/>
                          <w:szCs w:val="17"/>
                        </w:rPr>
                        <w:t xml:space="preserve">A. Environment Objective; </w:t>
                      </w:r>
                    </w:p>
                    <w:p w:rsidR="003B703F" w:rsidRDefault="003B703F" w:rsidP="006E7865">
                      <w:pPr>
                        <w:pStyle w:val="Default"/>
                        <w:rPr>
                          <w:b/>
                          <w:bCs/>
                          <w:color w:val="FF0000"/>
                          <w:sz w:val="17"/>
                          <w:szCs w:val="17"/>
                        </w:rPr>
                      </w:pPr>
                      <w:r>
                        <w:rPr>
                          <w:b/>
                          <w:bCs/>
                          <w:color w:val="FF0000"/>
                          <w:sz w:val="17"/>
                          <w:szCs w:val="17"/>
                        </w:rPr>
                        <w:t>B. Application Scope;</w:t>
                      </w:r>
                    </w:p>
                    <w:p w:rsidR="003B703F" w:rsidRDefault="003B703F" w:rsidP="006E7865">
                      <w:pPr>
                        <w:pStyle w:val="Default"/>
                        <w:rPr>
                          <w:b/>
                          <w:bCs/>
                          <w:color w:val="FF0000"/>
                          <w:sz w:val="17"/>
                          <w:szCs w:val="17"/>
                        </w:rPr>
                      </w:pPr>
                      <w:r>
                        <w:rPr>
                          <w:b/>
                          <w:bCs/>
                          <w:color w:val="FF0000"/>
                          <w:sz w:val="17"/>
                          <w:szCs w:val="17"/>
                        </w:rPr>
                        <w:t>C. Policy Approach;</w:t>
                      </w:r>
                    </w:p>
                    <w:p w:rsidR="003B703F" w:rsidRDefault="003B703F" w:rsidP="006E7865">
                      <w:pPr>
                        <w:pStyle w:val="Default"/>
                        <w:rPr>
                          <w:b/>
                          <w:bCs/>
                          <w:color w:val="FF0000"/>
                          <w:sz w:val="17"/>
                          <w:szCs w:val="17"/>
                        </w:rPr>
                      </w:pPr>
                      <w:r>
                        <w:rPr>
                          <w:b/>
                          <w:bCs/>
                          <w:color w:val="FF0000"/>
                          <w:sz w:val="17"/>
                          <w:szCs w:val="17"/>
                        </w:rPr>
                        <w:t>D. Environmental Policy Requirements;</w:t>
                      </w:r>
                    </w:p>
                    <w:p w:rsidR="003B703F" w:rsidRDefault="003B703F" w:rsidP="006E7865">
                      <w:pPr>
                        <w:pStyle w:val="Default"/>
                        <w:rPr>
                          <w:b/>
                          <w:bCs/>
                          <w:color w:val="FF0000"/>
                          <w:sz w:val="17"/>
                          <w:szCs w:val="17"/>
                        </w:rPr>
                      </w:pPr>
                      <w:r>
                        <w:rPr>
                          <w:b/>
                          <w:bCs/>
                          <w:color w:val="FF0000"/>
                          <w:sz w:val="17"/>
                          <w:szCs w:val="17"/>
                        </w:rPr>
                        <w:t>E. Roles and Responsibilities;</w:t>
                      </w:r>
                    </w:p>
                  </w:txbxContent>
                </v:textbox>
              </v:roundrect>
            </w:pict>
          </mc:Fallback>
        </mc:AlternateContent>
      </w:r>
      <w:r>
        <w:rPr>
          <w:rFonts w:ascii="Georgia" w:hAnsi="Georgia"/>
          <w:noProof/>
        </w:rPr>
        <mc:AlternateContent>
          <mc:Choice Requires="wps">
            <w:drawing>
              <wp:anchor distT="0" distB="0" distL="114299" distR="114299" simplePos="0" relativeHeight="251637248" behindDoc="0" locked="0" layoutInCell="1" allowOverlap="1">
                <wp:simplePos x="0" y="0"/>
                <wp:positionH relativeFrom="column">
                  <wp:posOffset>2884170</wp:posOffset>
                </wp:positionH>
                <wp:positionV relativeFrom="paragraph">
                  <wp:posOffset>3061335</wp:posOffset>
                </wp:positionV>
                <wp:extent cx="0" cy="435610"/>
                <wp:effectExtent l="76200" t="0" r="57150" b="59690"/>
                <wp:wrapNone/>
                <wp:docPr id="2621"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E2A4E" id="AutoShape 74" o:spid="_x0000_s1026" type="#_x0000_t32" style="position:absolute;margin-left:227.1pt;margin-top:241.05pt;width:0;height:34.3pt;z-index:251637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4nsPQIAAGsEAAAOAAAAZHJzL2Uyb0RvYy54bWysVF1v2yAUfZ+0/4B4T22nTppacarKTvbS&#10;rZHa/QAC2EbDgIDEiab9911wkrXbyzTND+QC9+Pccw9ZPhx7iQ7cOqFVibObFCOuqGZCtSX++rqZ&#10;LDBynihGpFa8xCfu8MPq44flYAo+1Z2WjFsESZQrBlPizntTJImjHe+Ju9GGK7hstO2Jh61tE2bJ&#10;ANl7mUzTdJ4M2jJjNeXOwWk9XuJVzN80nPrnpnHcI1liwObjauO6C2uyWpKitcR0gp5hkH9A0ROh&#10;oOg1VU08QXsr/kjVC2q1042/obpPdNMIymMP0E2W/tbNS0cMj70AOc5caXL/Ly39cthaJFiJp/Np&#10;hpEiPUzpce91LI7u8kDRYFwBnpXa2tAkPaoX86TpN4eUrjqiWh69X08GgrMQkbwLCRtnoNBu+KwZ&#10;+BAoEPk6NrYPKYEJdIxjOV3Hwo8e0fGQwml+O5tncWIJKS5xxjr/ieseBaPEzlsi2s5XWimYvbZZ&#10;rEIOT84HVKS4BISiSm+ElFECUqEBOIBvhhHtDRDCdjIGOy0FC44hxNl2V0mLDiQIKn6xXbh562b1&#10;XrGYuOOErc+2J0KCjXzkyXlOpO9wKNxzhpHk8ISCNSKVKhQEEgD72Rol9f0+vV8v1ot8kk/n60me&#10;1vXkcVPlk/kmu5vVt3VV1dmPgD3Li04wxlWAf5F3lv+dfM4PbRTmVeBXzpL32SO5APbyG0FHFYTB&#10;jxLaaXba2tBdEAQoOjqfX194Mm/30evXf8TqJwAAAP//AwBQSwMEFAAGAAgAAAAhAHMRl0jiAAAA&#10;CwEAAA8AAABkcnMvZG93bnJldi54bWxMj01LxDAQhu+C/yGM4EV20y1b3a1NFxFEBFdo14u3bBPb&#10;ajMpSfqhv35HPOhtPh7eeSbbzaZjo3a+tShgtYyAaaysarEW8Hp4WGyA+SBRyc6iFvClPezy87NM&#10;pspOWOixDDWjEPSpFNCE0Kec+6rRRvql7TXS7t06IwO1rubKyYnCTcfjKLrmRrZIFxrZ6/tGV5/l&#10;YAS8fSRDcTW/TE/7x2Lrvst9MT5vhbi8mO9ugQU9hz8YfvRJHXJyOtoBlWedgHWyjgmlYhOvgBHx&#10;OzkKSJLoBnie8f8/5CcAAAD//wMAUEsBAi0AFAAGAAgAAAAhALaDOJL+AAAA4QEAABMAAAAAAAAA&#10;AAAAAAAAAAAAAFtDb250ZW50X1R5cGVzXS54bWxQSwECLQAUAAYACAAAACEAOP0h/9YAAACUAQAA&#10;CwAAAAAAAAAAAAAAAAAvAQAAX3JlbHMvLnJlbHNQSwECLQAUAAYACAAAACEAo5eJ7D0CAABrBAAA&#10;DgAAAAAAAAAAAAAAAAAuAgAAZHJzL2Uyb0RvYy54bWxQSwECLQAUAAYACAAAACEAcxGXSOIAAAAL&#10;AQAADwAAAAAAAAAAAAAAAACXBAAAZHJzL2Rvd25yZXYueG1sUEsFBgAAAAAEAAQA8wAAAKYFAAAA&#10;AA==&#10;" strokeweight="1.75pt">
                <v:stroke endarrow="classic" linestyle="thinThin"/>
              </v:shape>
            </w:pict>
          </mc:Fallback>
        </mc:AlternateContent>
      </w:r>
      <w:r>
        <w:rPr>
          <w:rFonts w:ascii="Georgia" w:hAnsi="Georgia"/>
          <w:noProof/>
        </w:rPr>
        <mc:AlternateContent>
          <mc:Choice Requires="wps">
            <w:drawing>
              <wp:anchor distT="0" distB="0" distL="114299" distR="114299" simplePos="0" relativeHeight="251636224" behindDoc="0" locked="0" layoutInCell="1" allowOverlap="1">
                <wp:simplePos x="0" y="0"/>
                <wp:positionH relativeFrom="column">
                  <wp:posOffset>4627880</wp:posOffset>
                </wp:positionH>
                <wp:positionV relativeFrom="paragraph">
                  <wp:posOffset>3060065</wp:posOffset>
                </wp:positionV>
                <wp:extent cx="0" cy="435610"/>
                <wp:effectExtent l="76200" t="0" r="57150" b="59690"/>
                <wp:wrapNone/>
                <wp:docPr id="2622"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863EA1" id="AutoShape 73" o:spid="_x0000_s1026" type="#_x0000_t32" style="position:absolute;margin-left:364.4pt;margin-top:240.95pt;width:0;height:34.3pt;z-index:251636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knlPQIAAGsEAAAOAAAAZHJzL2Uyb0RvYy54bWysVMuO2yAU3VfqPyD2iWPHyWSsOKORnXQz&#10;7USa6QcQwDYqBgQkTlT133shj860m6qqF+QC93HuuYcsH469RAdundCqxOl4ghFXVDOh2hJ/fd2M&#10;Fhg5TxQjUite4hN3+GH18cNyMAXPdKcl4xZBEuWKwZS4894USeJox3vixtpwBZeNtj3xsLVtwiwZ&#10;IHsvk2wymSeDtsxYTblzcFqfL/Eq5m8aTv1z0zjukSwxYPNxtXHdhTVZLUnRWmI6QS8wyD+g6IlQ&#10;UPSWqiaeoL0Vf6TqBbXa6caPqe4T3TSC8tgDdJNOfuvmpSOGx16AHGduNLn/l5Z+OWwtEqzE2TzL&#10;MFKkhyk97r2OxdHdNFA0GFeAZ6W2NjRJj+rFPGn6zSGlq46olkfv15OB4DREJO9CwsYZKLQbPmsG&#10;PgQKRL6Oje1DSmACHeNYTrex8KNH9HxI4TSfzuZpnFhCimucsc5/4rpHwSix85aItvOVVgpmr20a&#10;q5DDk/MBFSmuAaGo0hshZZSAVGgADuCbYUR7A4SwnYzBTkvBgmMIcbbdVdKiAwmCil9sF27eulm9&#10;Vywm7jhh64vtiZBgIx95cp4T6TscCvecYSQ5PKFgnZFKFQoCCYD9Yp0l9f1+cr9erBf5KM/m61E+&#10;qevR46bKR/NNejerp3VV1emPgD3Ni04wxlWAf5V3mv+dfC4P7SzMm8BvnCXvs0dyAez1N4KOKgiD&#10;P0top9lpa0N3QRCg6Oh8eX3hybzdR69f/xGrnwAAAP//AwBQSwMEFAAGAAgAAAAhAFL1HzLiAAAA&#10;CwEAAA8AAABkcnMvZG93bnJldi54bWxMj09LxDAQxe+C3yGM4EXcdBerbe10EUFEcIV29+It28S2&#10;2kxKkv7RT2/Egx7nzeO938u3i+7ZpKzrDCGsVxEwRbWRHTUIh/3DZQLMeUFS9IYUwqdysC1OT3KR&#10;STNTqabKNyyEkMsEQuv9kHHu6lZp4VZmUBR+b8Zq4cNpGy6tmEO47vkmiq65Fh2FhlYM6r5V9Uc1&#10;aoTX93gsL5aX+Wn3WKb2q9qV03OKeH623N0C82rxf2b4wQ/oUASmoxlJOtYj3GySgO4RrpJ1Ciw4&#10;fpUjQhxHMfAi5/83FN8AAAD//wMAUEsBAi0AFAAGAAgAAAAhALaDOJL+AAAA4QEAABMAAAAAAAAA&#10;AAAAAAAAAAAAAFtDb250ZW50X1R5cGVzXS54bWxQSwECLQAUAAYACAAAACEAOP0h/9YAAACUAQAA&#10;CwAAAAAAAAAAAAAAAAAvAQAAX3JlbHMvLnJlbHNQSwECLQAUAAYACAAAACEAtl5J5T0CAABrBAAA&#10;DgAAAAAAAAAAAAAAAAAuAgAAZHJzL2Uyb0RvYy54bWxQSwECLQAUAAYACAAAACEAUvUfMuIAAAAL&#10;AQAADwAAAAAAAAAAAAAAAACXBAAAZHJzL2Rvd25yZXYueG1sUEsFBgAAAAAEAAQA8wAAAKYFAAAA&#10;AA==&#10;" strokeweight="1.75pt">
                <v:stroke endarrow="classic" linestyle="thinThin"/>
              </v:shape>
            </w:pict>
          </mc:Fallback>
        </mc:AlternateContent>
      </w:r>
      <w:r>
        <w:rPr>
          <w:rFonts w:ascii="Georgia" w:hAnsi="Georgia"/>
          <w:noProof/>
        </w:rPr>
        <mc:AlternateContent>
          <mc:Choice Requires="wps">
            <w:drawing>
              <wp:anchor distT="0" distB="0" distL="114300" distR="114300" simplePos="0" relativeHeight="251632128" behindDoc="0" locked="0" layoutInCell="1" allowOverlap="1">
                <wp:simplePos x="0" y="0"/>
                <wp:positionH relativeFrom="column">
                  <wp:posOffset>387350</wp:posOffset>
                </wp:positionH>
                <wp:positionV relativeFrom="paragraph">
                  <wp:posOffset>3495675</wp:posOffset>
                </wp:positionV>
                <wp:extent cx="1578610" cy="655320"/>
                <wp:effectExtent l="57150" t="57150" r="59690" b="49530"/>
                <wp:wrapNone/>
                <wp:docPr id="76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14"/>
                                <w:szCs w:val="14"/>
                              </w:rPr>
                            </w:pPr>
                            <w:r>
                              <w:rPr>
                                <w:b/>
                                <w:bCs/>
                                <w:i/>
                                <w:iCs/>
                                <w:sz w:val="14"/>
                                <w:szCs w:val="14"/>
                              </w:rPr>
                              <w:t>g) Precautionary Measures/ Approaches/ Applications/ Evaluations in Precious Environmental Goals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 o:spid="_x0000_s1053" style="position:absolute;left:0;text-align:left;margin-left:30.5pt;margin-top:275.25pt;width:124.3pt;height:51.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W1jQIAABYFAAAOAAAAZHJzL2Uyb0RvYy54bWysVNtu1DAQfUfiHyy/02y2e2mjZquqZRFS&#10;gaotH+DYTmJw7DD2brZ8PePJbrsFnhB5sMb2zPE5c8nF5a6zbKshGO9Knp9MONNOemVcU/Kvj+t3&#10;Z5yFKJwS1jtd8icd+OXq7ZuLoS/01LfeKg0MQVwohr7kbYx9kWVBtroT4cT32uFl7aETEbfQZArE&#10;gOidzaaTySIbPKgevNQh4OnNeMlXhF/XWsYvdR10ZLbkyC3SCrRWac1WF6JoQPStkXsa4h9YdMI4&#10;fPQZ6kZEwTZg/oDqjAQffB1PpO8yX9dGatKAavLJb2oeWtFr0oLJCf1zmsL/g5Wft3fAjCr5cnHO&#10;mRMdFulqEz29zZaUoaEPBTo+9HeQNIb+1svvgTl/3QrX6CsAP7RaKOSVp4xmrwLSJmAoq4ZPXiG8&#10;QHhK1q6GLgFiGtiOavL0XBO9i0ziYT5fni1yLJ3Eu8V8fjolSpkoDtE9hPhB+44lo+TgN07dY+Hp&#10;CbG9DZEKo/bihPrGWd1ZLPNWWJYvFoslkRbF3hmxD5gk11uj1sZa2kBTXVtgGFryNX374HDsZh0b&#10;kPt0OUnMux7zqypLjF75hWO4CX1/gyNN1Kopze+dIjsKY0cbGVtH9KR2+lQlU2IpQeyT4iG2ft/m&#10;a/AuplcwyDRtvDcNA4PjGlvQ+i5ypgxOCLkgcHiBDP0IXemtto+kMJ+dJolj6gXEGy39QQF5Uy+k&#10;8qeRDEXcVTtqtyklPR1VXj1hd4AfhxN/Jmi0Hn5yNuBgljz82AjQnNmPDjvsPJ/N0iTTZjZfYj8w&#10;OL6pjm+EkwiV1LDRvI7j9G961NziSzlVxfnU9LWJh/YdWe17GYcPrVfTfbwnr5ff2eoXAAAA//8D&#10;AFBLAwQUAAYACAAAACEA7gU2g98AAAAKAQAADwAAAGRycy9kb3ducmV2LnhtbEyPzU7DMBCE70i8&#10;g7VIXBC1S+VAQ5wKIfUAF0r4u7rxEkfE68h20/D2mBMcRzOa+abazG5gE4bYe1KwXAhgSK03PXUK&#10;Xl+2lzfAYtJk9OAJFXxjhE19elLp0vgjPePUpI7lEoqlVmBTGkvOY2vR6bjwI1L2Pn1wOmUZOm6C&#10;PuZyN/ArIQrudE95weoR7y22X83BKbhYN+F924WHtw/7tMNJPMqi10qdn813t8ASzukvDL/4GR3q&#10;zLT3BzKRDQqKZb6SFEgpJLAcWIl1AWyfHbm6Bl5X/P+F+gcAAP//AwBQSwECLQAUAAYACAAAACEA&#10;toM4kv4AAADhAQAAEwAAAAAAAAAAAAAAAAAAAAAAW0NvbnRlbnRfVHlwZXNdLnhtbFBLAQItABQA&#10;BgAIAAAAIQA4/SH/1gAAAJQBAAALAAAAAAAAAAAAAAAAAC8BAABfcmVscy8ucmVsc1BLAQItABQA&#10;BgAIAAAAIQBNM6W1jQIAABYFAAAOAAAAAAAAAAAAAAAAAC4CAABkcnMvZTJvRG9jLnhtbFBLAQIt&#10;ABQABgAIAAAAIQDuBTaD3wAAAAoBAAAPAAAAAAAAAAAAAAAAAOcEAABkcnMvZG93bnJldi54bWxQ&#10;SwUGAAAAAAQABADzAAAA8wUAAAAA&#10;" strokeweight="1pt">
                <v:stroke linestyle="thinThin"/>
                <v:textbox>
                  <w:txbxContent>
                    <w:p w:rsidR="003B703F" w:rsidRDefault="003B703F" w:rsidP="006E7865">
                      <w:pPr>
                        <w:pStyle w:val="Default"/>
                        <w:jc w:val="center"/>
                        <w:rPr>
                          <w:b/>
                          <w:bCs/>
                          <w:i/>
                          <w:iCs/>
                          <w:sz w:val="14"/>
                          <w:szCs w:val="14"/>
                        </w:rPr>
                      </w:pPr>
                      <w:r>
                        <w:rPr>
                          <w:b/>
                          <w:bCs/>
                          <w:i/>
                          <w:iCs/>
                          <w:sz w:val="14"/>
                          <w:szCs w:val="14"/>
                        </w:rPr>
                        <w:t>g) Precautionary Measures/ Approaches/ Applications/ Evaluations in Precious Environmental Goals</w:t>
                      </w:r>
                    </w:p>
                  </w:txbxContent>
                </v:textbox>
              </v:roundrect>
            </w:pict>
          </mc:Fallback>
        </mc:AlternateContent>
      </w:r>
      <w:r>
        <w:rPr>
          <w:rFonts w:ascii="Georgia" w:hAnsi="Georgia"/>
          <w:noProof/>
        </w:rPr>
        <mc:AlternateContent>
          <mc:Choice Requires="wps">
            <w:drawing>
              <wp:anchor distT="0" distB="0" distL="114299" distR="114299" simplePos="0" relativeHeight="251631104" behindDoc="0" locked="0" layoutInCell="1" allowOverlap="1">
                <wp:simplePos x="0" y="0"/>
                <wp:positionH relativeFrom="column">
                  <wp:posOffset>1178560</wp:posOffset>
                </wp:positionH>
                <wp:positionV relativeFrom="paragraph">
                  <wp:posOffset>3060065</wp:posOffset>
                </wp:positionV>
                <wp:extent cx="0" cy="435610"/>
                <wp:effectExtent l="76200" t="0" r="57150" b="59690"/>
                <wp:wrapNone/>
                <wp:docPr id="770"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F085E" id="AutoShape 69" o:spid="_x0000_s1026" type="#_x0000_t32" style="position:absolute;margin-left:92.8pt;margin-top:240.95pt;width:0;height:34.3pt;z-index:251631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tBgPAIAAGoEAAAOAAAAZHJzL2Uyb0RvYy54bWysVE2P2jAQvVfqf7B8hyRsYCEirFYJ9LLt&#10;Iu32BxjbIVYd27INAVX97x07QHfbS1U1BzO25+PNm2eWD6dOoiO3TmhV4mycYsQV1UyofYm/vm5G&#10;c4ycJ4oRqRUv8Zk7/LD6+GHZm4JPdKsl4xZBEuWK3pS49d4USeJoyzvixtpwBZeNth3xsLX7hFnS&#10;Q/ZOJpM0nSW9tsxYTblzcFoPl3gV8zcNp/65aRz3SJYYsPm42rjuwpqslqTYW2JaQS8wyD+g6IhQ&#10;UPSWqiaeoIMVf6TqBLXa6caPqe4S3TSC8tgDdJOlv3Xz0hLDYy9AjjM3mtz/S0u/HLcWCVbi+3vg&#10;R5EOhvR48DrWRrNFYKg3rgDHSm1t6JGe1It50vSbQ0pXLVF7Hr1fzwaCsxCRvAsJG2egzq7/rBn4&#10;ECgQ6To1tgspgQh0ilM536bCTx7R4ZDCaX43nWVxYAkprnHGOv+J6w4Fo8TOWyL2ra+0UjB6bbNY&#10;hRyfnA+oSHENCEWV3ggpowKkQn2JJ/BNMaKdAT7YTsZgp6VgwTGEOLvfVdKiIwl6il9sF27eull9&#10;UCwmbjlh64vtiZBgIx95cp4T6VscCnecYSQ5vKBgDUilCgWBBMB+sQZFfV+ki/V8Pc9H+WS2HuVp&#10;XY8eN1U+mm2y+2l9V1dVnf0I2LO8aAVjXAX4V3Vn+d+p5/LOBl3e9H3jLHmfPZILYK+/EXRUQRj8&#10;IKGdZuetDd0FQYCgo/Pl8YUX83YfvX79Rax+AgAA//8DAFBLAwQUAAYACAAAACEAjmhdZ+EAAAAL&#10;AQAADwAAAGRycy9kb3ducmV2LnhtbEyPTUvEMBCG74L/IYzgRdx0xSxtbbqIICK4Qute9pZtxrba&#10;TEqTfuivN+tFj+/MwzvPZNvFdGzCwbWWJKxXETCkyuqWagn7t8frGJjzirTqLKGEL3Swzc/PMpVq&#10;O1OBU+lrFkrIpUpC432fcu6qBo1yK9sjhd27HYzyIQ4114OaQ7np+E0UbbhRLYULjerxocHqsxyN&#10;hMOHGIur5XV+3j0VyfBd7orpJZHy8mK5vwPmcfF/MJz0gzrkweloR9KOdSHHYhNQCbfxOgF2In4n&#10;RwlCRAJ4nvH/P+Q/AAAA//8DAFBLAQItABQABgAIAAAAIQC2gziS/gAAAOEBAAATAAAAAAAAAAAA&#10;AAAAAAAAAABbQ29udGVudF9UeXBlc10ueG1sUEsBAi0AFAAGAAgAAAAhADj9If/WAAAAlAEAAAsA&#10;AAAAAAAAAAAAAAAALwEAAF9yZWxzLy5yZWxzUEsBAi0AFAAGAAgAAAAhALay0GA8AgAAagQAAA4A&#10;AAAAAAAAAAAAAAAALgIAAGRycy9lMm9Eb2MueG1sUEsBAi0AFAAGAAgAAAAhAI5oXWfhAAAACwEA&#10;AA8AAAAAAAAAAAAAAAAAlgQAAGRycy9kb3ducmV2LnhtbFBLBQYAAAAABAAEAPMAAACkBQAAAAA=&#10;" strokeweight="1.75pt">
                <v:stroke endarrow="classic" linestyle="thinThin"/>
              </v:shape>
            </w:pict>
          </mc:Fallback>
        </mc:AlternateContent>
      </w:r>
      <w:r>
        <w:rPr>
          <w:rFonts w:ascii="Georgia" w:hAnsi="Georgia"/>
          <w:noProof/>
        </w:rPr>
        <mc:AlternateContent>
          <mc:Choice Requires="wps">
            <w:drawing>
              <wp:anchor distT="0" distB="0" distL="114300" distR="114300" simplePos="0" relativeHeight="251630080" behindDoc="0" locked="0" layoutInCell="1" allowOverlap="1">
                <wp:simplePos x="0" y="0"/>
                <wp:positionH relativeFrom="column">
                  <wp:posOffset>2098040</wp:posOffset>
                </wp:positionH>
                <wp:positionV relativeFrom="paragraph">
                  <wp:posOffset>3494405</wp:posOffset>
                </wp:positionV>
                <wp:extent cx="1578610" cy="696595"/>
                <wp:effectExtent l="57150" t="57150" r="59690" b="46355"/>
                <wp:wrapNone/>
                <wp:docPr id="771"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9659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color w:val="auto"/>
                                <w:sz w:val="17"/>
                                <w:szCs w:val="17"/>
                              </w:rPr>
                            </w:pPr>
                            <w:r>
                              <w:rPr>
                                <w:b/>
                                <w:bCs/>
                                <w:i/>
                                <w:iCs/>
                                <w:color w:val="auto"/>
                                <w:sz w:val="14"/>
                                <w:szCs w:val="14"/>
                              </w:rPr>
                              <w:t>h) Co – operative Functioning and Knowledge Dissemination Regarding Policies and Responsibilities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 o:spid="_x0000_s1054" style="position:absolute;left:0;text-align:left;margin-left:165.2pt;margin-top:275.15pt;width:124.3pt;height:54.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JgigIAABYFAAAOAAAAZHJzL2Uyb0RvYy54bWysVF9v0zAQf0fiO1h+Z2m6Nu2ipdO0UYQ0&#10;YNrGB3BspzE4tjm7Tcen5+ykXQc8IfJg3cV3v7vf/fHl1b7TZCfBK2sqmp9NKJGGW6HMpqJfn9bv&#10;lpT4wIxg2hpZ0Wfp6dXq7ZvL3pVyalurhQSCIMaXvatoG4Irs8zzVnbMn1knDV42FjoWUIVNJoD1&#10;iN7pbDqZFFlvQTiwXHqPf2+HS7pK+E0jefjSNF4GoiuKuYV0QjrreGarS1ZugLlW8TEN9g9ZdEwZ&#10;DHqEumWBkS2oP6A6xcF624QzbrvMNo3iMnFANvnkNzaPLXMyccHieHcsk/9/sPzz7h6IEhVdLHJK&#10;DOuwSdfbYFNsUixjhXrnSzR8dPcQOXp3Z/l3T4y9aZnZyGsA27eSCcwrj/bZK4eoeHQldf/JCoRn&#10;CJ+KtW+gi4BYBrJPPXk+9kTuA+H4M58vlkWOreN4V1wU84t5CsHKg7cDHz5I25EoVBTs1ogHbHwK&#10;wXZ3PqTGiJEcE98oaTqNbd4xTfKiKBYj4micsfKAmeharcRaaZ0U2NQ3Ggi6VnSdvtHZn5ppQ3rM&#10;fbqYxMw7h/UVtU4ZvbLzp3CT9P0NLnFKoxrL/N6IJAem9CBjxtqk9Lg08lxEkWMrgY1FsRBaO475&#10;GqwJMQo6qU0bHtSGgMJ1DS1IeR8oEQo3JJkgsH+B9G6AruVO6qfEMJ+dR4pD6RmEW8ntgUGyTrMQ&#10;2z+MUdjX+zRu0+Nk1VY843SAHZYTHxMUWgs/KelxMSvqf2wZSEr0R4MTdpHPZnGTkzKbL6aowOlN&#10;fXrDDEeoyIYM4k0Ytn/rkHOLkfLUFWPj0DcqHMZ3yGqcZVw+lF5t96merF6es9UvAAAA//8DAFBL&#10;AwQUAAYACAAAACEA9gHLvOEAAAALAQAADwAAAGRycy9kb3ducmV2LnhtbEyPy07DMBBF90j8gzVI&#10;bFBrQ0igIU6FkLqATSHlsZ3GQxwR25HtpuHvMStYjubo3nOr9WwGNpEPvbMSLpcCGNnWqd52El53&#10;m8UtsBDRKhycJQnfFGBdn55UWCp3tC80NbFjKcSGEiXoGMeS89BqMhiWbiSbfp/OG4zp9B1XHo8p&#10;3Az8SoiCG+xtatA40oOm9qs5GAkXq8a/bzr/+Paht880iae86FHK87P5/g5YpDn+wfCrn9ShTk57&#10;d7AqsEFClonrhErIc5EBS0R+s0rr9hKKQgjgdcX/b6h/AAAA//8DAFBLAQItABQABgAIAAAAIQC2&#10;gziS/gAAAOEBAAATAAAAAAAAAAAAAAAAAAAAAABbQ29udGVudF9UeXBlc10ueG1sUEsBAi0AFAAG&#10;AAgAAAAhADj9If/WAAAAlAEAAAsAAAAAAAAAAAAAAAAALwEAAF9yZWxzLy5yZWxzUEsBAi0AFAAG&#10;AAgAAAAhAOp4YmCKAgAAFgUAAA4AAAAAAAAAAAAAAAAALgIAAGRycy9lMm9Eb2MueG1sUEsBAi0A&#10;FAAGAAgAAAAhAPYBy7zhAAAACwEAAA8AAAAAAAAAAAAAAAAA5AQAAGRycy9kb3ducmV2LnhtbFBL&#10;BQYAAAAABAAEAPMAAADyBQAAAAA=&#10;" strokeweight="1pt">
                <v:stroke linestyle="thinThin"/>
                <v:textbox>
                  <w:txbxContent>
                    <w:p w:rsidR="003B703F" w:rsidRDefault="003B703F" w:rsidP="006E7865">
                      <w:pPr>
                        <w:pStyle w:val="Default"/>
                        <w:jc w:val="center"/>
                        <w:rPr>
                          <w:b/>
                          <w:bCs/>
                          <w:i/>
                          <w:iCs/>
                          <w:color w:val="auto"/>
                          <w:sz w:val="17"/>
                          <w:szCs w:val="17"/>
                        </w:rPr>
                      </w:pPr>
                      <w:r>
                        <w:rPr>
                          <w:b/>
                          <w:bCs/>
                          <w:i/>
                          <w:iCs/>
                          <w:color w:val="auto"/>
                          <w:sz w:val="14"/>
                          <w:szCs w:val="14"/>
                        </w:rPr>
                        <w:t>h) Co – operative Functioning and Knowledge Dissemination Regarding Policies and Responsibilities</w:t>
                      </w:r>
                    </w:p>
                  </w:txbxContent>
                </v:textbox>
              </v:roundrect>
            </w:pict>
          </mc:Fallback>
        </mc:AlternateContent>
      </w:r>
      <w:r>
        <w:rPr>
          <w:rFonts w:ascii="Georgia" w:hAnsi="Georgia"/>
          <w:noProof/>
        </w:rPr>
        <mc:AlternateContent>
          <mc:Choice Requires="wps">
            <w:drawing>
              <wp:anchor distT="0" distB="0" distL="114300" distR="114300" simplePos="0" relativeHeight="251646464" behindDoc="0" locked="0" layoutInCell="1" allowOverlap="1">
                <wp:simplePos x="0" y="0"/>
                <wp:positionH relativeFrom="column">
                  <wp:posOffset>3836035</wp:posOffset>
                </wp:positionH>
                <wp:positionV relativeFrom="paragraph">
                  <wp:posOffset>2000250</wp:posOffset>
                </wp:positionV>
                <wp:extent cx="1578610" cy="655320"/>
                <wp:effectExtent l="57150" t="57150" r="59690" b="49530"/>
                <wp:wrapNone/>
                <wp:docPr id="261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18"/>
                                <w:szCs w:val="18"/>
                              </w:rPr>
                            </w:pPr>
                            <w:r>
                              <w:rPr>
                                <w:b/>
                                <w:bCs/>
                                <w:i/>
                                <w:iCs/>
                                <w:sz w:val="18"/>
                                <w:szCs w:val="18"/>
                              </w:rPr>
                              <w:t>f) Gender Equality and Overall Impact on Environment</w:t>
                            </w:r>
                          </w:p>
                          <w:p w:rsidR="003B703F" w:rsidRDefault="003B703F" w:rsidP="006E7865">
                            <w:pPr>
                              <w:pStyle w:val="Default"/>
                              <w:rPr>
                                <w:b/>
                                <w:bCs/>
                                <w:i/>
                                <w:iCs/>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 o:spid="_x0000_s1055" style="position:absolute;left:0;text-align:left;margin-left:302.05pt;margin-top:157.5pt;width:124.3pt;height:51.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p2ljwIAABcFAAAOAAAAZHJzL2Uyb0RvYy54bWysVG1v0zAQ/o7Ef7D8naXp2m6rlk7TRhHS&#10;gGkbP8Cxncbg2ObsNh2/nvMl2zrgEyIforv47vHz3EvOL/adZTsN0XhX8fJowpl20ivjNhX/+rB+&#10;d8pZTMIpYb3TFX/UkV+s3r4578NST33rrdLAEMTFZR8q3qYUlkURZas7EY980A4PGw+dSOjCplAg&#10;ekTvbDGdTBZF70EF8FLHiF+vh0O+Ivym0TJ9aZqoE7MVR26J3kDvOr+L1blYbkCE1siRhvgHFp0w&#10;Di99hroWSbAtmD+gOiPBR9+kI+m7wjeNkZo0oJpy8pua+1YETVqwODE8lyn+P1j5eXcLzKiKTxfl&#10;jDMnOuzS5TZ5upydlrlEfYhLjLwPt5BFxnDj5ffInL9qhdvoSwDft1ooJEbxxauE7ERMZXX/ySuE&#10;FwhP1do30GVArAPbU1Men5ui94lJ/FjOT04XJfZO4tliPj+eUtcKsXzKDhDTB+07lo2Kg986dYed&#10;pyvE7iYm6owaxQn1jbOms9jnnbCsXCwWJ1kkIo7BaD1hklxvjVoba8mBTX1lgWFqxdf0jMnxMMw6&#10;1iP36ckkM+8CFljVlhi9iouHcBN6/gZHmmhWc5nfO0V2EsYONjK2juhJ7fSxyqbEVoIYi+IhtX6c&#10;8zV4l/ItmGQ2bbozGwYG9zW1oPVt4kwZXBEKQeD4AhnDAF3rnbYPpLCcHWeJQ+kFpGst/ZMCiqZZ&#10;yO0fxijt6/0wb2c5LM9G7dUjTgf4YTvxb4JG6+EnZz1uZsXjj60AzZn96HDCzsrZLK8yObP5Cc4D&#10;g8OT+vBEOIlQWQ0bzKs0rP82oOYWbyqpK87noW9MQlJEeWA1Orh9NCBjBfN6H/oU9fI/W/0CAAD/&#10;/wMAUEsDBBQABgAIAAAAIQByCk+j4QAAAAsBAAAPAAAAZHJzL2Rvd25yZXYueG1sTI9NT4QwFEX3&#10;Jv6H5pm4MU4LDohImRiTWehmFL+2HfoEIm1J22Hw3/tc6fLlndx7brVZzMhm9GFwVkKyEsDQtk4P&#10;tpPw+rK9LICFqKxWo7Mo4RsDbOrTk0qV2h3tM85N7BiF2FAqCX2MU8l5aHs0KqzchJZ+n84bFen0&#10;HddeHSncjDwVIudGDZYaejXhfY/tV3MwEi5uGv++7fzD20e/e8JZPGb5oKQ8P1vuboFFXOIfDL/6&#10;pA41Oe3dwerARgm5WCeESrhKMhpFRJGl18D2EtZJkQKvK/5/Q/0DAAD//wMAUEsBAi0AFAAGAAgA&#10;AAAhALaDOJL+AAAA4QEAABMAAAAAAAAAAAAAAAAAAAAAAFtDb250ZW50X1R5cGVzXS54bWxQSwEC&#10;LQAUAAYACAAAACEAOP0h/9YAAACUAQAACwAAAAAAAAAAAAAAAAAvAQAAX3JlbHMvLnJlbHNQSwEC&#10;LQAUAAYACAAAACEANI6dpY8CAAAXBQAADgAAAAAAAAAAAAAAAAAuAgAAZHJzL2Uyb0RvYy54bWxQ&#10;SwECLQAUAAYACAAAACEAcgpPo+EAAAALAQAADwAAAAAAAAAAAAAAAADpBAAAZHJzL2Rvd25yZXYu&#10;eG1sUEsFBgAAAAAEAAQA8wAAAPcFAAAAAA==&#10;" strokeweight="1pt">
                <v:stroke linestyle="thinThin"/>
                <v:textbox>
                  <w:txbxContent>
                    <w:p w:rsidR="003B703F" w:rsidRDefault="003B703F" w:rsidP="006E7865">
                      <w:pPr>
                        <w:pStyle w:val="Default"/>
                        <w:jc w:val="center"/>
                        <w:rPr>
                          <w:b/>
                          <w:bCs/>
                          <w:i/>
                          <w:iCs/>
                          <w:sz w:val="18"/>
                          <w:szCs w:val="18"/>
                        </w:rPr>
                      </w:pPr>
                      <w:r>
                        <w:rPr>
                          <w:b/>
                          <w:bCs/>
                          <w:i/>
                          <w:iCs/>
                          <w:sz w:val="18"/>
                          <w:szCs w:val="18"/>
                        </w:rPr>
                        <w:t>f) Gender Equality and Overall Impact on Environment</w:t>
                      </w:r>
                    </w:p>
                    <w:p w:rsidR="003B703F" w:rsidRDefault="003B703F" w:rsidP="006E7865">
                      <w:pPr>
                        <w:pStyle w:val="Default"/>
                        <w:rPr>
                          <w:b/>
                          <w:bCs/>
                          <w:i/>
                          <w:iCs/>
                          <w:sz w:val="23"/>
                          <w:szCs w:val="23"/>
                        </w:rPr>
                      </w:pPr>
                    </w:p>
                  </w:txbxContent>
                </v:textbox>
              </v:roundrect>
            </w:pict>
          </mc:Fallback>
        </mc:AlternateContent>
      </w:r>
      <w:r>
        <w:rPr>
          <w:rFonts w:ascii="Georgia" w:hAnsi="Georgia"/>
          <w:noProof/>
        </w:rPr>
        <mc:AlternateContent>
          <mc:Choice Requires="wps">
            <w:drawing>
              <wp:anchor distT="0" distB="0" distL="114300" distR="114300" simplePos="0" relativeHeight="251640320" behindDoc="0" locked="0" layoutInCell="1" allowOverlap="1">
                <wp:simplePos x="0" y="0"/>
                <wp:positionH relativeFrom="column">
                  <wp:posOffset>2098675</wp:posOffset>
                </wp:positionH>
                <wp:positionV relativeFrom="paragraph">
                  <wp:posOffset>1998980</wp:posOffset>
                </wp:positionV>
                <wp:extent cx="1578610" cy="655320"/>
                <wp:effectExtent l="57150" t="57150" r="59690" b="49530"/>
                <wp:wrapNone/>
                <wp:docPr id="2619"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18"/>
                                <w:szCs w:val="18"/>
                              </w:rPr>
                            </w:pPr>
                            <w:r>
                              <w:rPr>
                                <w:b/>
                                <w:bCs/>
                                <w:i/>
                                <w:iCs/>
                                <w:sz w:val="18"/>
                                <w:szCs w:val="18"/>
                              </w:rPr>
                              <w:t>e) Conservation of Natural Resources in Environmental Field</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6" o:spid="_x0000_s1056" style="position:absolute;left:0;text-align:left;margin-left:165.25pt;margin-top:157.4pt;width:124.3pt;height:51.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zRdjgIAABcFAAAOAAAAZHJzL2Uyb0RvYy54bWysVMtu2zAQvBfoPxC8N7L8kBMjchAkdVEg&#10;bY0k/QCKpCy2FKkuacvp13e5shOn7amoDsJSXA53dmZ1ebVvLdtpCMa7kudnI860k14Ztyn518fV&#10;u3POQhROCeudLvmTDvxq+fbNZd8t9Ng33ioNDEFcWPRdyZsYu0WWBdnoVoQz32mHm7WHVkRcwiZT&#10;IHpEb202Ho2KrPegOvBSh4Bfb4dNviT8utYyfqnroCOzJcfaIr2B3lV6Z8tLsdiA6BojD2WIf6ii&#10;Fcbhpc9QtyIKtgXzB1RrJPjg63gmfZv5ujZSEwdkk49+Y/PQiE4TF2xO6J7bFP4frPy8WwMzquTj&#10;Ir/gzIkWVbreRk+Xs3mRWtR3YYGZD90aEsnQ3Xn5PTDnbxrhNvoawPeNFgoLy1N+9upAWgQ8yqr+&#10;k1cILxCeurWvoU2A2Ae2J1GenkXR+8gkfsxn8/MiR+0k7hWz2WRMqmVicTzdQYgftG9ZCkoOfuvU&#10;PSpPV4jdXYikjDqQE+obZ3VrUeedsCwvimJORYvFIRmxj5hE11ujVsZaWsCmurHA8GjJV/QcDofT&#10;NOtYj7WP56NUedthg1VlqaJXeeEUbkTP3+CIE3k1tfm9UxRHYewQY8XWUXlSOz1RKZQoJYhDUzzE&#10;xh98vgLvYroFD5lNE+/NhoHBeY0NaL2OnCmDI0IpCBxeIEM3QFd6p+0jMcynk0RxaL2AeKulPzKg&#10;bPJCkn+wUdxXe/LbhGRM3qi8ekJ3gB+mE/8mGDQefnLW42SWPPzYCtCc2Y8OHXaRT6dplGkxnc3R&#10;DwxOd6rTHeEkQiU2bAhv4jD+2w45N3hTTqo4n0xfm3i071DVwcs4fRi9Gu/TNWW9/M+WvwAAAP//&#10;AwBQSwMEFAAGAAgAAAAhALLYgHHhAAAACwEAAA8AAABkcnMvZG93bnJldi54bWxMj8FOwzAMhu9I&#10;vENkJC6IJWXr2ErTCSHtABegG3DNGtNUNEmVZF15e8wJbrb86ff3l5vJ9mzEEDvvJGQzAQxd43Xn&#10;Wgn73fZ6BSwm5bTqvUMJ3xhhU52flarQ/uRecaxTyyjExUJJMCkNBeexMWhVnPkBHd0+fbAq0Rpa&#10;roM6Ubjt+Y0QS25V5+iDUQM+GGy+6qOVcLWuw/u2DY9vH+b5BUfxlC87JeXlxXR/ByzhlP5g+NUn&#10;dajI6eCPTkfWS5jPRU4oDdmCOhCR364zYAcJi2wlgFcl/9+h+gEAAP//AwBQSwECLQAUAAYACAAA&#10;ACEAtoM4kv4AAADhAQAAEwAAAAAAAAAAAAAAAAAAAAAAW0NvbnRlbnRfVHlwZXNdLnhtbFBLAQIt&#10;ABQABgAIAAAAIQA4/SH/1gAAAJQBAAALAAAAAAAAAAAAAAAAAC8BAABfcmVscy8ucmVsc1BLAQIt&#10;ABQABgAIAAAAIQCsxzRdjgIAABcFAAAOAAAAAAAAAAAAAAAAAC4CAABkcnMvZTJvRG9jLnhtbFBL&#10;AQItABQABgAIAAAAIQCy2IBx4QAAAAsBAAAPAAAAAAAAAAAAAAAAAOgEAABkcnMvZG93bnJldi54&#10;bWxQSwUGAAAAAAQABADzAAAA9gUAAAAA&#10;" strokeweight="1pt">
                <v:stroke linestyle="thinThin"/>
                <v:textbox>
                  <w:txbxContent>
                    <w:p w:rsidR="003B703F" w:rsidRDefault="003B703F" w:rsidP="006E7865">
                      <w:pPr>
                        <w:pStyle w:val="Default"/>
                        <w:jc w:val="center"/>
                        <w:rPr>
                          <w:b/>
                          <w:bCs/>
                          <w:i/>
                          <w:iCs/>
                          <w:sz w:val="18"/>
                          <w:szCs w:val="18"/>
                        </w:rPr>
                      </w:pPr>
                      <w:r>
                        <w:rPr>
                          <w:b/>
                          <w:bCs/>
                          <w:i/>
                          <w:iCs/>
                          <w:sz w:val="18"/>
                          <w:szCs w:val="18"/>
                        </w:rPr>
                        <w:t>e) Conservation of Natural Resources in Environmental Field</w:t>
                      </w:r>
                    </w:p>
                    <w:p w:rsidR="003B703F" w:rsidRDefault="003B703F" w:rsidP="006E7865"/>
                  </w:txbxContent>
                </v:textbox>
              </v:roundrect>
            </w:pict>
          </mc:Fallback>
        </mc:AlternateContent>
      </w:r>
      <w:r w:rsidR="00653972">
        <w:rPr>
          <w:rFonts w:ascii="Georgia" w:hAnsi="Georgia"/>
          <w:noProof/>
        </w:rPr>
        <mc:AlternateContent>
          <mc:Choice Requires="wps">
            <w:drawing>
              <wp:anchor distT="0" distB="0" distL="114300" distR="114300" simplePos="0" relativeHeight="251656704" behindDoc="0" locked="0" layoutInCell="1" allowOverlap="1">
                <wp:simplePos x="0" y="0"/>
                <wp:positionH relativeFrom="column">
                  <wp:posOffset>3836035</wp:posOffset>
                </wp:positionH>
                <wp:positionV relativeFrom="paragraph">
                  <wp:posOffset>500380</wp:posOffset>
                </wp:positionV>
                <wp:extent cx="1578610" cy="655320"/>
                <wp:effectExtent l="57150" t="57150" r="59690" b="49530"/>
                <wp:wrapNone/>
                <wp:docPr id="2607"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16"/>
                                <w:szCs w:val="16"/>
                              </w:rPr>
                            </w:pPr>
                            <w:r>
                              <w:rPr>
                                <w:b/>
                                <w:bCs/>
                                <w:i/>
                                <w:iCs/>
                                <w:sz w:val="16"/>
                                <w:szCs w:val="16"/>
                              </w:rPr>
                              <w:t>c) Environmental and Social Aspects/ Interests/ Achievements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9" o:spid="_x0000_s1057" style="position:absolute;left:0;text-align:left;margin-left:302.05pt;margin-top:39.4pt;width:124.3pt;height:51.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GUDjgIAABcFAAAOAAAAZHJzL2Uyb0RvYy54bWysVMFu2zAMvQ/YPwi6r46TNGmDOkXRLsOA&#10;biva7gNkSY61yZJGKXG6rx9FJ2267TTMB4GyyCc+8lEXl7vOsq2GaLyreHky4kw76ZVx64p/fVy9&#10;O+MsJuGUsN7pij/pyC+Xb99c9GGhx771VmlgCOLiog8Vb1MKi6KIstWdiCc+aIeHjYdOJNzCulAg&#10;ekTvbDEejWZF70EF8FLHiH9vhkO+JPym0TJ9aZqoE7MVx9wSrUBrnddieSEWaxChNXKfhviHLDph&#10;HF76DHUjkmAbMH9AdUaCj75JJ9J3hW8aIzVxQDbl6Dc2D60ImrhgcWJ4LlP8f7Dy8/YOmFEVH89G&#10;c86c6LBLV5vk6XJ2dp5L1Ie4QM+HcAeZZAy3Xn6PzPnrVri1vgLwfauFwsTK7F+8CsibiKGs7j95&#10;hfAC4alauwa6DIh1YDtqytNzU/QuMYk/y9P52azE3kk8m52eTsbUtUIsDtEBYvqgfceyUXHwG6fu&#10;sfN0hdjexkSdUXtyQn3jrOks9nkrLCtns9mckhaLvTNiHzCJrrdGrYy1tIF1fW2BYWjFV/Ttg+Ox&#10;m3Wsx9zH81HOvAtYYFVbyuiVXzyGG9H3NzjiRFrNZX7vFNlJGDvYmLF1lJ7UTk9UNiW2EsS+KB5S&#10;6/c6X4F3Kd+CQWbdpnuzZmBwXlMLWt8lzpTBESEXBI4vkDEM0LXeavtIDMvpJFMcSi8g3WjpDwzI&#10;m7SQ2z/IKO3qHeltQkrJ2qi9ekJ1gB+mE18TNFoPPznrcTIrHn9sBGjO7EeHCjsvp9M8yrSZns5R&#10;DwyOT+rjE+EkQmU2bDCv0zD+m4CcW7yppK44n0XfmHSQ75DVXss4fWi9Gu/jPXm9vGfLXwAAAP//&#10;AwBQSwMEFAAGAAgAAAAhAOV08QXfAAAACgEAAA8AAABkcnMvZG93bnJldi54bWxMj8FOwzAQRO9I&#10;/IO1SFwQtRvRNIQ4FULqAS5AoOXqxkscEduR7abh71lOcFzt08ybajPbgU0YYu+dhOVCAEPXet27&#10;TsL72/a6ABaTcloN3qGEb4ywqc/PKlVqf3KvODWpYxTiYqkkmJTGkvPYGrQqLvyIjn6fPliV6Awd&#10;10GdKNwOPBMi51b1jhqMGvHBYPvVHK2Eq9sm7LddeNx9mOcXnMTTKu+VlJcX8/0dsIRz+oPhV5/U&#10;oSangz86HdkgIRc3S0IlrAuaQECxytbADkQWmQBeV/z/hPoHAAD//wMAUEsBAi0AFAAGAAgAAAAh&#10;ALaDOJL+AAAA4QEAABMAAAAAAAAAAAAAAAAAAAAAAFtDb250ZW50X1R5cGVzXS54bWxQSwECLQAU&#10;AAYACAAAACEAOP0h/9YAAACUAQAACwAAAAAAAAAAAAAAAAAvAQAAX3JlbHMvLnJlbHNQSwECLQAU&#10;AAYACAAAACEAEOxlA44CAAAXBQAADgAAAAAAAAAAAAAAAAAuAgAAZHJzL2Uyb0RvYy54bWxQSwEC&#10;LQAUAAYACAAAACEA5XTxBd8AAAAKAQAADwAAAAAAAAAAAAAAAADoBAAAZHJzL2Rvd25yZXYueG1s&#10;UEsFBgAAAAAEAAQA8wAAAPQFAAAAAA==&#10;" strokeweight="1pt">
                <v:stroke linestyle="thinThin"/>
                <v:textbox>
                  <w:txbxContent>
                    <w:p w:rsidR="003B703F" w:rsidRDefault="003B703F" w:rsidP="006E7865">
                      <w:pPr>
                        <w:pStyle w:val="Default"/>
                        <w:jc w:val="center"/>
                        <w:rPr>
                          <w:b/>
                          <w:bCs/>
                          <w:i/>
                          <w:iCs/>
                          <w:sz w:val="16"/>
                          <w:szCs w:val="16"/>
                        </w:rPr>
                      </w:pPr>
                      <w:r>
                        <w:rPr>
                          <w:b/>
                          <w:bCs/>
                          <w:i/>
                          <w:iCs/>
                          <w:sz w:val="16"/>
                          <w:szCs w:val="16"/>
                        </w:rPr>
                        <w:t>c) Environmental and Social Aspects/ Interests/ Achievements</w:t>
                      </w:r>
                    </w:p>
                  </w:txbxContent>
                </v:textbox>
              </v:roundrect>
            </w:pict>
          </mc:Fallback>
        </mc:AlternateContent>
      </w:r>
      <w:r w:rsidR="00653972">
        <w:rPr>
          <w:rFonts w:ascii="Georgia" w:hAnsi="Georgia"/>
          <w:noProof/>
        </w:rPr>
        <mc:AlternateContent>
          <mc:Choice Requires="wps">
            <w:drawing>
              <wp:anchor distT="0" distB="0" distL="114300" distR="114300" simplePos="0" relativeHeight="251652608" behindDoc="0" locked="0" layoutInCell="1" allowOverlap="1">
                <wp:simplePos x="0" y="0"/>
                <wp:positionH relativeFrom="column">
                  <wp:posOffset>384810</wp:posOffset>
                </wp:positionH>
                <wp:positionV relativeFrom="paragraph">
                  <wp:posOffset>512445</wp:posOffset>
                </wp:positionV>
                <wp:extent cx="1578610" cy="655320"/>
                <wp:effectExtent l="57150" t="57150" r="59690" b="49530"/>
                <wp:wrapNone/>
                <wp:docPr id="261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sz w:val="16"/>
                                <w:szCs w:val="16"/>
                              </w:rPr>
                            </w:pPr>
                            <w:r>
                              <w:rPr>
                                <w:b/>
                                <w:bCs/>
                                <w:i/>
                                <w:iCs/>
                                <w:sz w:val="16"/>
                                <w:szCs w:val="16"/>
                              </w:rPr>
                              <w:t>a) Inclusive and Environmental Sustainable Development</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6" o:spid="_x0000_s1058" style="position:absolute;left:0;text-align:left;margin-left:30.3pt;margin-top:40.35pt;width:124.3pt;height:51.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lXjAIAABcFAAAOAAAAZHJzL2Uyb0RvYy54bWysVNtu1DAQfUfiHyy/02z2WlbNVlXLIqQC&#10;VVs+wLGdjcGxzdi72fbrGU+27RZ4QuQhmolnjs+ZS87O951lOw3ReFfx8mTEmXbSK+M2Ff92v353&#10;yllMwilhvdMVf9CRn6/evjnrw1KPfeut0sAQxMVlHyrephSWRRFlqzsRT3zQDg8bD51I6MKmUCB6&#10;RO9sMR6N5kXvQQXwUseIX6+GQ74i/KbRMn1tmqgTsxVHboneQO86v4vVmVhuQITWyAMN8Q8sOmEc&#10;XvoMdSWSYFswf0B1RoKPvkkn0neFbxojNWlANeXoNzV3rQiatGBxYnguU/x/sPLL7gaYURUfz0ss&#10;kBMddulimzxdzk7nuUR9iEuMvAs3kEXGcO3lj8icv2yF2+gLAN+3WigkVub44lVCdiKmsrr/7BXC&#10;C4Snau0b6DIg1oHtqSkPz03R+8Qkfixni1OiJvFsPptNxtS1QiyfsgPE9FH7jmWj4uC3Tt1i5+kK&#10;sbuOiTqjDuKE+s5Z01ns805YVs7n8wWRFstDMGI/YZJcb41aG2vJgU19aYFhasXX9ByS43GYdaxH&#10;7uPFCIsqu4AFVrUlRq/i4jHciJ6/wZEmmtVc5g9OkZ2EsYONjK0jelI7PVHZlNhKEIeieEitP8z5&#10;GrxL+RZMMps23ZoNA4P7mlrQ+iZxpgyuCIUgcHyBjGGArvVO23tSWE4nWeJQegHpSkv/pICiaRZy&#10;+4cxSvt6T/M2GeewPBu1Vw84HeCH7cS/CRqth0fOetzMisefWwGaM/vJ4YS9L6fTvMrkTGcLnAcG&#10;xyf18YlwEqGyGjaYl2lY/21AzS3eVFJXnM9D35iEpIjywOrg4Pah9Wq9j32KevmfrX4BAAD//wMA&#10;UEsDBBQABgAIAAAAIQC3GrHQ3wAAAAkBAAAPAAAAZHJzL2Rvd25yZXYueG1sTI/BTsMwEETvSPyD&#10;tUhcUGvTipCEOBVC6gEulFDg6sZLHBGvI9tNw99jTnBczdPM22oz24FN6EPvSML1UgBDap3uqZOw&#10;f90ucmAhKtJqcIQSvjHApj4/q1Sp3YlecGpix1IJhVJJMDGOJeehNWhVWLoRKWWfzlsV0+k7rr06&#10;pXI78JUQGbeqp7Rg1IgPBtuv5mglXBWNf992/vHtwzzvcBJPN1mvpLy8mO/vgEWc4x8Mv/pJHerk&#10;dHBH0oENEjKRJVJCLm6BpXwtihWwQwLzdQG8rvj/D+ofAAAA//8DAFBLAQItABQABgAIAAAAIQC2&#10;gziS/gAAAOEBAAATAAAAAAAAAAAAAAAAAAAAAABbQ29udGVudF9UeXBlc10ueG1sUEsBAi0AFAAG&#10;AAgAAAAhADj9If/WAAAAlAEAAAsAAAAAAAAAAAAAAAAALwEAAF9yZWxzLy5yZWxzUEsBAi0AFAAG&#10;AAgAAAAhANhWyVeMAgAAFwUAAA4AAAAAAAAAAAAAAAAALgIAAGRycy9lMm9Eb2MueG1sUEsBAi0A&#10;FAAGAAgAAAAhALcasdDfAAAACQEAAA8AAAAAAAAAAAAAAAAA5gQAAGRycy9kb3ducmV2LnhtbFBL&#10;BQYAAAAABAAEAPMAAADyBQAAAAA=&#10;" strokeweight="1pt">
                <v:stroke linestyle="thinThin"/>
                <v:textbox>
                  <w:txbxContent>
                    <w:p w:rsidR="003B703F" w:rsidRDefault="003B703F" w:rsidP="006E7865">
                      <w:pPr>
                        <w:pStyle w:val="Default"/>
                        <w:jc w:val="center"/>
                        <w:rPr>
                          <w:b/>
                          <w:bCs/>
                          <w:sz w:val="16"/>
                          <w:szCs w:val="16"/>
                        </w:rPr>
                      </w:pPr>
                      <w:r>
                        <w:rPr>
                          <w:b/>
                          <w:bCs/>
                          <w:i/>
                          <w:iCs/>
                          <w:sz w:val="16"/>
                          <w:szCs w:val="16"/>
                        </w:rPr>
                        <w:t>a) Inclusive and Environmental Sustainable Development</w:t>
                      </w:r>
                    </w:p>
                    <w:p w:rsidR="003B703F" w:rsidRDefault="003B703F" w:rsidP="006E7865"/>
                  </w:txbxContent>
                </v:textbox>
              </v:roundrect>
            </w:pict>
          </mc:Fallback>
        </mc:AlternateContent>
      </w:r>
      <w:r w:rsidR="00653972">
        <w:rPr>
          <w:rFonts w:ascii="Georgia" w:hAnsi="Georgia"/>
          <w:noProof/>
        </w:rPr>
        <mc:AlternateContent>
          <mc:Choice Requires="wps">
            <w:drawing>
              <wp:anchor distT="0" distB="0" distL="114300" distR="114300" simplePos="0" relativeHeight="251651584" behindDoc="0" locked="0" layoutInCell="1" allowOverlap="1">
                <wp:simplePos x="0" y="0"/>
                <wp:positionH relativeFrom="column">
                  <wp:posOffset>2095500</wp:posOffset>
                </wp:positionH>
                <wp:positionV relativeFrom="paragraph">
                  <wp:posOffset>509905</wp:posOffset>
                </wp:positionV>
                <wp:extent cx="1578610" cy="655320"/>
                <wp:effectExtent l="57150" t="57150" r="59690" b="49530"/>
                <wp:wrapNone/>
                <wp:docPr id="2611"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20"/>
                                <w:szCs w:val="20"/>
                              </w:rPr>
                            </w:pPr>
                            <w:r>
                              <w:rPr>
                                <w:b/>
                                <w:bCs/>
                                <w:i/>
                                <w:iCs/>
                                <w:sz w:val="20"/>
                                <w:szCs w:val="20"/>
                              </w:rPr>
                              <w:t>b) Environmental Study and Country Systems</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5" o:spid="_x0000_s1059" style="position:absolute;left:0;text-align:left;margin-left:165pt;margin-top:40.15pt;width:124.3pt;height:51.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JdSjQIAABcFAAAOAAAAZHJzL2Uyb0RvYy54bWysVNtu1DAQfUfiHyy/02z2WlbNVlXLIqQC&#10;VVs+wLGdjcGxzdi72fbrGU+27RZ4QuQhmolnjs+ZS87O951lOw3ReFfx8mTEmXbSK+M2Ff92v353&#10;yllMwilhvdMVf9CRn6/evjnrw1KPfeut0sAQxMVlHyrephSWRRFlqzsRT3zQDg8bD51I6MKmUCB6&#10;RO9sMR6N5kXvQQXwUseIX6+GQ74i/KbRMn1tmqgTsxVHboneQO86v4vVmVhuQITWyAMN8Q8sOmEc&#10;XvoMdSWSYFswf0B1RoKPvkkn0neFbxojNWlANeXoNzV3rQiatGBxYnguU/x/sPLL7gaYURUfz8uS&#10;Myc67NLFNnm6nJ3Ocon6EJcYeRduIIuM4drLH5E5f9kKt9EXAL5vtVBIrMzxxauE7ERMZXX/2SuE&#10;FwhP1do30GVArAPbU1Menpui94lJ/FjOFqfzEnsn8Ww+m03G1LVCLJ+yA8T0UfuOZaPi4LdO3WLn&#10;6Qqxu46JOqMO4oT6zlnTWezzTlhWzufzBZEWy0MwYj9hklxvjVoba8mBTX1pgWFqxdf0HJLjcZh1&#10;rEfu48UoM+8CFljVlhi9iovHcCN6/gZHmmhWc5k/OEV2EsYONjK2juhJ7fREZVNiK0EciuIhtf4w&#10;52vwLuVbMMls2nRrNgwM7mtqQeubxJkyuCIUgsDxBTKGAbrWO23vSWE5nWSJQ+kFpCst/ZMCiqZZ&#10;yO0fxijt6z3N22SSw/Js1F494HSAH7YT/yZotB4eOetxMysef24FaM7sJ4cT9r6cTvMqkzOdLXAe&#10;GByf1McnwkmEymrYYF6mYf23ATW3eFNJXXE+D31jEpIiygOrg4Pbh9ar9T72Kerlf7b6BQAA//8D&#10;AFBLAwQUAAYACAAAACEAvIpz4N8AAAAKAQAADwAAAGRycy9kb3ducmV2LnhtbEyPwU7DMBBE70j8&#10;g7VIXBC1IUoIIU6FkHqACxBauLrxEkfEdmS7afh7lhMcV/s086ZeL3ZkM4Y4eCfhaiWAoeu8Hlwv&#10;Yfu2uSyBxaScVqN3KOEbI6yb05NaVdof3SvObeoZhbhYKQkmpaniPHYGrYorP6Gj36cPViU6Q891&#10;UEcKtyO/FqLgVg2OGoya8MFg99UerISL2za8b/rwuPswzy84i6e8GJSU52fL/R2whEv6g+FXn9Sh&#10;Iae9Pzgd2SghywRtSRJKkQEjIL8pC2B7IsssB97U/P+E5gcAAP//AwBQSwECLQAUAAYACAAAACEA&#10;toM4kv4AAADhAQAAEwAAAAAAAAAAAAAAAAAAAAAAW0NvbnRlbnRfVHlwZXNdLnhtbFBLAQItABQA&#10;BgAIAAAAIQA4/SH/1gAAAJQBAAALAAAAAAAAAAAAAAAAAC8BAABfcmVscy8ucmVsc1BLAQItABQA&#10;BgAIAAAAIQDt7JdSjQIAABcFAAAOAAAAAAAAAAAAAAAAAC4CAABkcnMvZTJvRG9jLnhtbFBLAQIt&#10;ABQABgAIAAAAIQC8inPg3wAAAAoBAAAPAAAAAAAAAAAAAAAAAOcEAABkcnMvZG93bnJldi54bWxQ&#10;SwUGAAAAAAQABADzAAAA8wUAAAAA&#10;" strokeweight="1pt">
                <v:stroke linestyle="thinThin"/>
                <v:textbox>
                  <w:txbxContent>
                    <w:p w:rsidR="003B703F" w:rsidRDefault="003B703F" w:rsidP="006E7865">
                      <w:pPr>
                        <w:pStyle w:val="Default"/>
                        <w:jc w:val="center"/>
                        <w:rPr>
                          <w:b/>
                          <w:bCs/>
                          <w:i/>
                          <w:iCs/>
                          <w:sz w:val="20"/>
                          <w:szCs w:val="20"/>
                        </w:rPr>
                      </w:pPr>
                      <w:r>
                        <w:rPr>
                          <w:b/>
                          <w:bCs/>
                          <w:i/>
                          <w:iCs/>
                          <w:sz w:val="20"/>
                          <w:szCs w:val="20"/>
                        </w:rPr>
                        <w:t>b) Environmental Study and Country Systems</w:t>
                      </w:r>
                    </w:p>
                    <w:p w:rsidR="003B703F" w:rsidRDefault="003B703F" w:rsidP="006E7865"/>
                  </w:txbxContent>
                </v:textbox>
              </v:roundrect>
            </w:pict>
          </mc:Fallback>
        </mc:AlternateContent>
      </w:r>
      <w:r w:rsidR="00653972">
        <w:rPr>
          <w:rFonts w:ascii="Georgia" w:hAnsi="Georgia"/>
          <w:noProof/>
        </w:rPr>
        <mc:AlternateContent>
          <mc:Choice Requires="wps">
            <w:drawing>
              <wp:anchor distT="0" distB="0" distL="114299" distR="114299" simplePos="0" relativeHeight="251645440" behindDoc="0" locked="0" layoutInCell="1" allowOverlap="1">
                <wp:simplePos x="0" y="0"/>
                <wp:positionH relativeFrom="column">
                  <wp:posOffset>4628515</wp:posOffset>
                </wp:positionH>
                <wp:positionV relativeFrom="paragraph">
                  <wp:posOffset>1562100</wp:posOffset>
                </wp:positionV>
                <wp:extent cx="0" cy="435610"/>
                <wp:effectExtent l="76200" t="0" r="57150" b="59690"/>
                <wp:wrapNone/>
                <wp:docPr id="2615"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8D5045" id="AutoShape 80" o:spid="_x0000_s1026" type="#_x0000_t32" style="position:absolute;margin-left:364.45pt;margin-top:123pt;width:0;height:34.3pt;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8YzPAIAAGsEAAAOAAAAZHJzL2Uyb0RvYy54bWysVNuO2jAQfa/Uf7D8DknYQNmIsFol0Jdt&#10;i7TbDzC2Q6z6JtsQUNV/79hcutu+VFX94IztuZw5M5PFw1FJdODOC6NrXIxzjLimhgm9q/HXl/Vo&#10;jpEPRDMijeY1PnGPH5bv3y0GW/GJ6Y1k3CFwon012Br3IdgqyzztuSJ+bCzX8NgZp0iAo9tlzJEB&#10;vCuZTfJ8lg3GMesM5d7DbXt+xMvkv+s4DV+6zvOAZI0BW0i7S/s27tlyQaqdI7YX9AKD/AMKRYSG&#10;oDdXLQkE7Z34w5US1BlvujCmRmWm6wTlKQfIpsh/y+a5J5anXIAcb280+f/nln4+bBwSrMaTWTHF&#10;SBMFVXrcB5OCo3miaLC+As1Gb1xMkh71s30y9JtH2jQ90TuetF9OFoyLSGr2xiQevIVA2+GTYaBD&#10;IEDi69g5FV0CE+iYynK6lYUfA6LnSwq35d10ViQ4Gamudtb58JEbhaJQYx8cEbs+NEZrqL1xRYpC&#10;Dk8+RFSkuhrEoNqshZSpBaRGA3AAC0igygIhbCuTsTdSsKgYTbzbbRvp0IHEhkorpQsvr9Wc2WuW&#10;HPecsNVFDkRIkFFIPPnAiQw9joEVZxhJDiMUpTNSqWNAIAGwX6RzS32/z+9X89W8HJWT2WpU5m07&#10;elw35Wi2Lj5M27u2adriR8RelFUvGOM6wr+2d1H+XftcBu3cmLcGv3GWvfWeyAWw128CnbogFj7O&#10;o6+2hp02LmYXT9DRSfkyfXFkXp+T1q9/xPInAAAA//8DAFBLAwQUAAYACAAAACEAJPkpJuIAAAAL&#10;AQAADwAAAGRycy9kb3ducmV2LnhtbEyPTUvEMBCG74L/IYzgRdx061q3tdNFBBHBFVq9eMs2Y1tt&#10;kpKkH/rrjXjQ48w8vPO8+W5RPZvIus5ohPUqAka6NrLTDcLL8935FpjzQkvRG00In+RgVxwf5SKT&#10;ZtYlTZVvWAjRLhMIrfdDxrmrW1LCrcxAOtzejFXCh9E2XFoxh3DV8ziKEq5Ep8OHVgx021L9UY0K&#10;4fX9cizPlqf5YX9fpvar2pfTY4p4erLcXAPztPg/GH70gzoUwelgRi0d6xGu4m0aUIR4k4RSgfjd&#10;HBAu1psEeJHz/x2KbwAAAP//AwBQSwECLQAUAAYACAAAACEAtoM4kv4AAADhAQAAEwAAAAAAAAAA&#10;AAAAAAAAAAAAW0NvbnRlbnRfVHlwZXNdLnhtbFBLAQItABQABgAIAAAAIQA4/SH/1gAAAJQBAAAL&#10;AAAAAAAAAAAAAAAAAC8BAABfcmVscy8ucmVsc1BLAQItABQABgAIAAAAIQDkY8YzPAIAAGsEAAAO&#10;AAAAAAAAAAAAAAAAAC4CAABkcnMvZTJvRG9jLnhtbFBLAQItABQABgAIAAAAIQAk+Skm4gAAAAsB&#10;AAAPAAAAAAAAAAAAAAAAAJYEAABkcnMvZG93bnJldi54bWxQSwUGAAAAAAQABADzAAAApQUAAAAA&#10;" strokeweight="1.75pt">
                <v:stroke endarrow="classic" linestyle="thinThin"/>
              </v:shape>
            </w:pict>
          </mc:Fallback>
        </mc:AlternateContent>
      </w:r>
      <w:r w:rsidR="00653972">
        <w:rPr>
          <w:rFonts w:ascii="Georgia" w:hAnsi="Georgia"/>
          <w:noProof/>
        </w:rPr>
        <mc:AlternateContent>
          <mc:Choice Requires="wps">
            <w:drawing>
              <wp:anchor distT="0" distB="0" distL="114299" distR="114299" simplePos="0" relativeHeight="251641344" behindDoc="0" locked="0" layoutInCell="1" allowOverlap="1">
                <wp:simplePos x="0" y="0"/>
                <wp:positionH relativeFrom="column">
                  <wp:posOffset>1179195</wp:posOffset>
                </wp:positionH>
                <wp:positionV relativeFrom="paragraph">
                  <wp:posOffset>1562100</wp:posOffset>
                </wp:positionV>
                <wp:extent cx="0" cy="435610"/>
                <wp:effectExtent l="76200" t="0" r="57150" b="59690"/>
                <wp:wrapNone/>
                <wp:docPr id="2618"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A21FF4" id="AutoShape 77" o:spid="_x0000_s1026" type="#_x0000_t32" style="position:absolute;margin-left:92.85pt;margin-top:123pt;width:0;height:34.3pt;z-index:25164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5iPAIAAGsEAAAOAAAAZHJzL2Uyb0RvYy54bWysVMuO2yAU3VfqPyD2ie2M8xgrzmhkJ91M&#10;O5Fm+gEEcIyKAQGJE1X9915wks60m6qqF+QC93HuuYcsH06dREdundCqxNk4xYgrqplQ+xJ/fd2M&#10;Fhg5TxQjUite4jN3+GH18cOyNwWf6FZLxi2CJMoVvSlx670pksTRlnfEjbXhCi4bbTviYWv3CbOk&#10;h+ydTCZpOkt6bZmxmnLn4LQeLvEq5m8aTv1z0zjukSwxYPNxtXHdhTVZLUmxt8S0gl5gkH9A0RGh&#10;oOgtVU08QQcr/kjVCWq1040fU90lumkE5bEH6CZLf+vmpSWGx16AHGduNLn/l5Z+OW4tEqzEk1kG&#10;s1Kkgyk9HryOxdF8HijqjSvAs1JbG5qkJ/VinjT95pDSVUvUnkfv17OB4CxEJO9CwsYZKLTrP2sG&#10;PgQKRL5Oje1CSmACneJYzrex8JNHdDikcJrfTWdZnFhCimucsc5/4rpDwSix85aIfesrrRTMXtss&#10;ViHHJ+cDKlJcA0JRpTdCyigBqVAPHMA3xYh2BghhOxmDnZaCBccQ4ux+V0mLjiQIKn6xXbh562b1&#10;QbGYuOWErS+2J0KCjXzkyXlOpG9xKNxxhpHk8ISCNSCVKhQEEgD7xRok9f0+vV8v1ot8lE9m61Ge&#10;1vXocVPlo9kmm0/ru7qq6uxHwJ7lRSsY4yrAv8o7y/9OPpeHNgjzJvAbZ8n77JFcAHv9jaCjCsLg&#10;BwntNDtvbeguCAIUHZ0vry88mbf76PXrP2L1EwAA//8DAFBLAwQUAAYACAAAACEA+GRrc+IAAAAL&#10;AQAADwAAAGRycy9kb3ducmV2LnhtbEyPzU7DMBCE70i8g7VIXFDrtLShDXEqhIQQEkVKyoWbGy9J&#10;IF5HtvMDT4/LBY4z+2l2Jt1NumUDWtcYErCYR8CQSqMaqgS8Hh5mG2DOS1KyNYQCvtDBLjs/S2Wi&#10;zEg5DoWvWAghl0gBtfddwrkra9TSzU2HFG7vxmrpg7QVV1aOIVy3fBlFMdeyofChlh3e11h+Fr0W&#10;8Pax7vOr6WV82j/mW/td7PPheSvE5cV0dwvM4+T/YDjVD9UhC52OpiflWBv0Zn0TUAHLVRxGnYhf&#10;5yjgerGKgWcp/78h+wEAAP//AwBQSwECLQAUAAYACAAAACEAtoM4kv4AAADhAQAAEwAAAAAAAAAA&#10;AAAAAAAAAAAAW0NvbnRlbnRfVHlwZXNdLnhtbFBLAQItABQABgAIAAAAIQA4/SH/1gAAAJQBAAAL&#10;AAAAAAAAAAAAAAAAAC8BAABfcmVscy8ucmVsc1BLAQItABQABgAIAAAAIQBNp15iPAIAAGsEAAAO&#10;AAAAAAAAAAAAAAAAAC4CAABkcnMvZTJvRG9jLnhtbFBLAQItABQABgAIAAAAIQD4ZGtz4gAAAAsB&#10;AAAPAAAAAAAAAAAAAAAAAJYEAABkcnMvZG93bnJldi54bWxQSwUGAAAAAAQABADzAAAApQUAAAAA&#10;" strokeweight="1.75pt">
                <v:stroke endarrow="classic" linestyle="thinThin"/>
              </v:shape>
            </w:pict>
          </mc:Fallback>
        </mc:AlternateContent>
      </w:r>
      <w:r w:rsidR="00653972">
        <w:rPr>
          <w:rFonts w:ascii="Georgia" w:hAnsi="Georgia"/>
          <w:noProof/>
        </w:rPr>
        <mc:AlternateContent>
          <mc:Choice Requires="wps">
            <w:drawing>
              <wp:anchor distT="0" distB="0" distL="114299" distR="114299" simplePos="0" relativeHeight="251639296" behindDoc="0" locked="0" layoutInCell="1" allowOverlap="1">
                <wp:simplePos x="0" y="0"/>
                <wp:positionH relativeFrom="column">
                  <wp:posOffset>2884805</wp:posOffset>
                </wp:positionH>
                <wp:positionV relativeFrom="paragraph">
                  <wp:posOffset>1563370</wp:posOffset>
                </wp:positionV>
                <wp:extent cx="0" cy="435610"/>
                <wp:effectExtent l="76200" t="0" r="57150" b="59690"/>
                <wp:wrapNone/>
                <wp:docPr id="2620"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2A61CD" id="AutoShape 75" o:spid="_x0000_s1026" type="#_x0000_t32" style="position:absolute;margin-left:227.15pt;margin-top:123.1pt;width:0;height:34.3pt;z-index:251639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LpsPAIAAGsEAAAOAAAAZHJzL2Uyb0RvYy54bWysVF1v2yAUfZ+0/4B4T22nTppacarKTvbS&#10;rZHa/QAC2EbDgIDEiab9911wkrXbyzTND+QC9+Pccw9ZPhx7iQ7cOqFVibObFCOuqGZCtSX++rqZ&#10;LDBynihGpFa8xCfu8MPq44flYAo+1Z2WjFsESZQrBlPizntTJImjHe+Ju9GGK7hstO2Jh61tE2bJ&#10;ANl7mUzTdJ4M2jJjNeXOwWk9XuJVzN80nPrnpnHcI1liwObjauO6C2uyWpKitcR0gp5hkH9A0ROh&#10;oOg1VU08QXsr/kjVC2q1042/obpPdNMIymMP0E2W/tbNS0cMj70AOc5caXL/Ly39cthaJFiJp/Mp&#10;EKRID1N63Hsdi6O7WaBoMK4Az0ptbWiSHtWLedL0m0NKVx1RLY/erycDwVmISN6FhI0zUGg3fNYM&#10;fAgUiHwdG9uHlMAEOsaxnK5j4UeP6HhI4TS/nc2zOLGEFJc4Y53/xHWPglFi5y0RbecrrRTMXtss&#10;ViGHJ+cDKlJcAkJRpTdCyigBqdAAHMA3w4j2BghhOxmDnZaCBccQ4my7q6RFBxIEFb/YLty8dbN6&#10;r1hM3HHC1mfbEyHBRj7y5Dwn0nc4FO45w0hyeELBGpFKFQoCCYD9bI2S+n6f3q8X60U+yafz9SRP&#10;63ryuKnyyXyT3c3q27qq6uxHwJ7lRScY4yrAv8g7y/9OPueHNgrzKvArZ8n77JFcAHv5jaCjCsLg&#10;RwntNDttbeguCAIUHZ3Pry88mbf76PXrP2L1EwAA//8DAFBLAwQUAAYACAAAACEABIi39+MAAAAL&#10;AQAADwAAAGRycy9kb3ducmV2LnhtbEyPTUvEMBCG74L/IYzgRdx0u91lt3a6iCAiuEKrF2/ZZmyr&#10;TVKS9EN//UY86HFmHt553mw/q46NZF1rNMJyEQEjXRnZ6hrh9eX+egvMeaGl6IwmhC9ysM/PzzKR&#10;SjPpgsbS1yyEaJcKhMb7PuXcVQ0p4RamJx1u78Yq4cNoay6tmEK46ngcRRuuRKvDh0b0dNdQ9VkO&#10;CuHtYz0UV/Pz9Hh4KHb2uzwU49MO8fJivr0B5mn2fzD86Ad1yIPT0QxaOtYhJOtkFVCEONnEwALx&#10;uzkirJbJFnie8f8d8hMAAAD//wMAUEsBAi0AFAAGAAgAAAAhALaDOJL+AAAA4QEAABMAAAAAAAAA&#10;AAAAAAAAAAAAAFtDb250ZW50X1R5cGVzXS54bWxQSwECLQAUAAYACAAAACEAOP0h/9YAAACUAQAA&#10;CwAAAAAAAAAAAAAAAAAvAQAAX3JlbHMvLnJlbHNQSwECLQAUAAYACAAAACEA3ei6bDwCAABrBAAA&#10;DgAAAAAAAAAAAAAAAAAuAgAAZHJzL2Uyb0RvYy54bWxQSwECLQAUAAYACAAAACEABIi39+MAAAAL&#10;AQAADwAAAAAAAAAAAAAAAACWBAAAZHJzL2Rvd25yZXYueG1sUEsFBgAAAAAEAAQA8wAAAKYFAAAA&#10;AA==&#10;" strokeweight="1.75pt">
                <v:stroke endarrow="classic" linestyle="thinThin"/>
              </v:shape>
            </w:pict>
          </mc:Fallback>
        </mc:AlternateContent>
      </w:r>
      <w:r w:rsidR="00653972">
        <w:rPr>
          <w:rFonts w:ascii="Georgia" w:hAnsi="Georgia"/>
          <w:noProof/>
        </w:rPr>
        <mc:AlternateContent>
          <mc:Choice Requires="wps">
            <w:drawing>
              <wp:anchor distT="0" distB="0" distL="114300" distR="114300" simplePos="0" relativeHeight="251643392" behindDoc="0" locked="0" layoutInCell="1" allowOverlap="1">
                <wp:simplePos x="0" y="0"/>
                <wp:positionH relativeFrom="column">
                  <wp:posOffset>387985</wp:posOffset>
                </wp:positionH>
                <wp:positionV relativeFrom="paragraph">
                  <wp:posOffset>1997710</wp:posOffset>
                </wp:positionV>
                <wp:extent cx="1578610" cy="655320"/>
                <wp:effectExtent l="57150" t="57150" r="59690" b="49530"/>
                <wp:wrapNone/>
                <wp:docPr id="261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65532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Default="003B703F" w:rsidP="006E7865">
                            <w:pPr>
                              <w:pStyle w:val="Default"/>
                              <w:jc w:val="center"/>
                              <w:rPr>
                                <w:b/>
                                <w:bCs/>
                                <w:i/>
                                <w:iCs/>
                                <w:sz w:val="18"/>
                                <w:szCs w:val="18"/>
                              </w:rPr>
                            </w:pPr>
                            <w:r>
                              <w:rPr>
                                <w:b/>
                                <w:bCs/>
                                <w:i/>
                                <w:iCs/>
                                <w:sz w:val="18"/>
                                <w:szCs w:val="18"/>
                              </w:rPr>
                              <w:t>d) Climatic Changes/ Conditions/ Observations</w:t>
                            </w:r>
                          </w:p>
                          <w:p w:rsidR="003B703F" w:rsidRDefault="003B703F" w:rsidP="006E78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8" o:spid="_x0000_s1060" style="position:absolute;left:0;text-align:left;margin-left:30.55pt;margin-top:157.3pt;width:124.3pt;height:51.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7PkjQIAABcFAAAOAAAAZHJzL2Uyb0RvYy54bWysVNtu1DAQfUfiHyy/02z2WlbNVlXLIqQC&#10;VVs+wLGdjcGxzdi72fbrGU+27RZ4QuQhmolnjs+ZS87O951lOw3ReFfx8mTEmXbSK+M2Ff92v353&#10;yllMwilhvdMVf9CRn6/evjnrw1KPfeut0sAQxMVlHyrephSWRRFlqzsRT3zQDg8bD51I6MKmUCB6&#10;RO9sMR6N5kXvQQXwUseIX6+GQ74i/KbRMn1tmqgTsxVHboneQO86v4vVmVhuQITWyAMN8Q8sOmEc&#10;XvoMdSWSYFswf0B1RoKPvkkn0neFbxojNWlANeXoNzV3rQiatGBxYnguU/x/sPLL7gaYURUfz8sF&#10;Z0502KWLbfJ0OVuc5hL1IS4x8i7cQBYZw7WXPyJz/rIVbqMvAHzfaqGQWJnji1cJ2YmYyur+s1cI&#10;LxCeqrVvoMuAWAe2p6Y8PDdF7xOT+LGcLU7nJfZO4tl8NpuMqWuFWD5lB4jpo/Ydy0bFwW+dusXO&#10;0xVidx0TdUYdxAn1nbOms9jnnbCsnM/nCyItlodgxH7CJLneGrU21pIDm/rSAsPUiq/pOSTH4zDr&#10;WI/cx4tRZt4FLLCqLTF6FReP4Ub0/A2ONNGs5jJ/cIrsJIwdbGRsHdGT2umJyqbEVoI4FMVDav1h&#10;ztfgXcq3YJLZtOnWbBgY3NfUgtY3iTNlcEUoBIHjC2QMA3Std9rek8JyOskSh9ILSFda+icFFE2z&#10;kNs/jFHa13uat8k0h+XZqL16wOkAP2wn/k3QaD08ctbjZlY8/twK0JzZTw4n7H05neZVJmc6W+A8&#10;MDg+qY9PhJMIldWwwbxMw/pvA2pu8aaSuuJ8HvrGJCRFlAdWBwe3D61X633sU9TL/2z1CwAA//8D&#10;AFBLAwQUAAYACAAAACEAElhseeEAAAAKAQAADwAAAGRycy9kb3ducmV2LnhtbEyPwU7DMBBE70j8&#10;g7VIXBC1TUvahjgVQuoBLkBa4OrGSxIRryPbTcPfY05wXM3TzNtiM9mejehD50iBnAlgSLUzHTUK&#10;9rvt9QpYiJqM7h2hgm8MsCnPzwqdG3eiVxyr2LBUQiHXCtoYh5zzULdodZi5ASlln85bHdPpG268&#10;PqVy2/MbITJudUdpodUDPrRYf1VHq+BqXfn3beMf3z7a5xccxdNt1mmlLi+m+ztgEaf4B8OvflKH&#10;Mjkd3JFMYL2CTMpEKpjLRQYsAXOxXgI7KFjI5Qp4WfD/L5Q/AAAA//8DAFBLAQItABQABgAIAAAA&#10;IQC2gziS/gAAAOEBAAATAAAAAAAAAAAAAAAAAAAAAABbQ29udGVudF9UeXBlc10ueG1sUEsBAi0A&#10;FAAGAAgAAAAhADj9If/WAAAAlAEAAAsAAAAAAAAAAAAAAAAALwEAAF9yZWxzLy5yZWxzUEsBAi0A&#10;FAAGAAgAAAAhAF3Ps+SNAgAAFwUAAA4AAAAAAAAAAAAAAAAALgIAAGRycy9lMm9Eb2MueG1sUEsB&#10;Ai0AFAAGAAgAAAAhABJYbHnhAAAACgEAAA8AAAAAAAAAAAAAAAAA5wQAAGRycy9kb3ducmV2Lnht&#10;bFBLBQYAAAAABAAEAPMAAAD1BQAAAAA=&#10;" strokeweight="1pt">
                <v:stroke linestyle="thinThin"/>
                <v:textbox>
                  <w:txbxContent>
                    <w:p w:rsidR="003B703F" w:rsidRDefault="003B703F" w:rsidP="006E7865">
                      <w:pPr>
                        <w:pStyle w:val="Default"/>
                        <w:jc w:val="center"/>
                        <w:rPr>
                          <w:b/>
                          <w:bCs/>
                          <w:i/>
                          <w:iCs/>
                          <w:sz w:val="18"/>
                          <w:szCs w:val="18"/>
                        </w:rPr>
                      </w:pPr>
                      <w:r>
                        <w:rPr>
                          <w:b/>
                          <w:bCs/>
                          <w:i/>
                          <w:iCs/>
                          <w:sz w:val="18"/>
                          <w:szCs w:val="18"/>
                        </w:rPr>
                        <w:t>d) Climatic Changes/ Conditions/ Observations</w:t>
                      </w:r>
                    </w:p>
                    <w:p w:rsidR="003B703F" w:rsidRDefault="003B703F" w:rsidP="006E7865"/>
                  </w:txbxContent>
                </v:textbox>
              </v:roundrect>
            </w:pict>
          </mc:Fallback>
        </mc:AlternateContent>
      </w:r>
      <w:r w:rsidR="00522870">
        <w:rPr>
          <w:rFonts w:ascii="Georgia" w:hAnsi="Georgia"/>
          <w:noProof/>
        </w:rPr>
        <mc:AlternateContent>
          <mc:Choice Requires="wps">
            <w:drawing>
              <wp:anchor distT="0" distB="0" distL="114300" distR="114300" simplePos="0" relativeHeight="251655680" behindDoc="0" locked="0" layoutInCell="1" allowOverlap="1">
                <wp:simplePos x="0" y="0"/>
                <wp:positionH relativeFrom="column">
                  <wp:posOffset>1174750</wp:posOffset>
                </wp:positionH>
                <wp:positionV relativeFrom="paragraph">
                  <wp:posOffset>76200</wp:posOffset>
                </wp:positionV>
                <wp:extent cx="3449320" cy="1270"/>
                <wp:effectExtent l="0" t="0" r="36830" b="36830"/>
                <wp:wrapNone/>
                <wp:docPr id="2608"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9320" cy="1270"/>
                        </a:xfrm>
                        <a:prstGeom prst="straightConnector1">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0B38B" id="AutoShape 88" o:spid="_x0000_s1026" type="#_x0000_t32" style="position:absolute;margin-left:92.5pt;margin-top:6pt;width:271.6pt;height:.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tpLQIAAE4EAAAOAAAAZHJzL2Uyb0RvYy54bWysVE1v2zAMvQ/YfxB8T22nbpoYdYrCTnbp&#10;tgDtfoAiybYwWRQkNU4w7L+PUj6QbpdhmA8yZZGPj+STHx73gyI7YZ0EXSX5TZYQoRlwqbsq+fa6&#10;nswT4jzVnCrQokoOwiWPy48fHkZTiin0oLiwBEG0K0dTJb33pkxTx3oxUHcDRmg8bMEO1OPWdim3&#10;dET0QaXTLJulI1huLDDhHH5tjofJMuK3rWD+a9s64YmqEuTm42rjug1runygZWep6SU70aD/wGKg&#10;UmPSC1RDPSVvVv4BNUhmwUHrbxgMKbStZCLWgNXk2W/VvPTUiFgLNseZS5vc/4NlX3YbSySvkuks&#10;w1lpOuCUnt48xORkPg8tGo0r0bPWGxuKZHv9Yp6BfXdEQ91T3Yno/XowGJyHiPRdSNg4g4m242fg&#10;6EMxQezXvrVDgMROkH0cy+EyFrH3hOHH26JY3E5xegzP8ul9nFpKy3Ossc5/EjCQYFSJ85bKrvc1&#10;aI3zB5vHTHT37HxgRstzQEisYS2VijJQmozYB3zuMNdgsCl8q2KwAyV5cAwhznbbWlmyo0FU8Ykl&#10;48m1m4U3zSNwLyhfnWxPpTraSETpgId1IrWTdVTNj0W2WM1X82JSTGerSZE1zeRpXReT2Tq/v2tu&#10;m7pu8p+BWl6UveRc6MDurOC8+DuFnO7SUXsXDV9akr5Hj71Dsud3JB0HHWZ7VMkW+GFjzwJA0Ubn&#10;0wULt+J6j/b1b2D5CwAA//8DAFBLAwQUAAYACAAAACEA4GGIH9oAAAAJAQAADwAAAGRycy9kb3du&#10;cmV2LnhtbExPTU/DMAy9I/EfIiNxQVu6AFtVmk4wiR+wDcQ1a0xS0Tilybby7/FOcLKf/fQ+6vUU&#10;enHCMXWRNCzmBQikNtqOnIa3/eusBJGyIWv6SKjhBxOsm+ur2lQ2nmmLp112gkUoVUaDz3mopEyt&#10;x2DSPA5I/PuMYzCZ4eikHc2ZxUMvVVEsZTAdsYM3A248tl+7Y9DgtuP70t0vPH2/TA8fZHDTpTut&#10;b2+m5ycQGaf8R4ZLfI4ODWc6xCPZJHrG5SN3ybwonkxYqVKBOFwOCmRTy/8Nml8AAAD//wMAUEsB&#10;Ai0AFAAGAAgAAAAhALaDOJL+AAAA4QEAABMAAAAAAAAAAAAAAAAAAAAAAFtDb250ZW50X1R5cGVz&#10;XS54bWxQSwECLQAUAAYACAAAACEAOP0h/9YAAACUAQAACwAAAAAAAAAAAAAAAAAvAQAAX3JlbHMv&#10;LnJlbHNQSwECLQAUAAYACAAAACEAChTbaS0CAABOBAAADgAAAAAAAAAAAAAAAAAuAgAAZHJzL2Uy&#10;b0RvYy54bWxQSwECLQAUAAYACAAAACEA4GGIH9oAAAAJAQAADwAAAAAAAAAAAAAAAACHBAAAZHJz&#10;L2Rvd25yZXYueG1sUEsFBgAAAAAEAAQA8wAAAI4FAAAAAA==&#10;" strokeweight="1.75pt">
                <v:stroke linestyle="thinThin"/>
              </v:shape>
            </w:pict>
          </mc:Fallback>
        </mc:AlternateContent>
      </w:r>
      <w:r w:rsidR="00522870">
        <w:rPr>
          <w:rFonts w:ascii="Georgia" w:hAnsi="Georgia"/>
          <w:noProof/>
        </w:rPr>
        <mc:AlternateContent>
          <mc:Choice Requires="wps">
            <w:drawing>
              <wp:anchor distT="0" distB="0" distL="114299" distR="114299" simplePos="0" relativeHeight="251654656" behindDoc="0" locked="0" layoutInCell="1" allowOverlap="1">
                <wp:simplePos x="0" y="0"/>
                <wp:positionH relativeFrom="column">
                  <wp:posOffset>1177925</wp:posOffset>
                </wp:positionH>
                <wp:positionV relativeFrom="paragraph">
                  <wp:posOffset>72390</wp:posOffset>
                </wp:positionV>
                <wp:extent cx="0" cy="435610"/>
                <wp:effectExtent l="76200" t="0" r="57150" b="59690"/>
                <wp:wrapNone/>
                <wp:docPr id="2609"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EED08" id="AutoShape 87" o:spid="_x0000_s1026" type="#_x0000_t32" style="position:absolute;margin-left:92.75pt;margin-top:5.7pt;width:0;height:34.3pt;z-index:25165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GPQIAAGsEAAAOAAAAZHJzL2Uyb0RvYy54bWysVE2P2jAQvVfqf7B8hyRsYCEirFYJ9LLt&#10;Iu32BxjbIVYd27INAVX97x07QHfbS1U1BzO25+PNm2eWD6dOoiO3TmhV4mycYsQV1UyofYm/vm5G&#10;c4ycJ4oRqRUv8Zk7/LD6+GHZm4JPdKsl4xZBEuWK3pS49d4USeJoyzvixtpwBZeNth3xsLX7hFnS&#10;Q/ZOJpM0nSW9tsxYTblzcFoPl3gV8zcNp/65aRz3SJYYsPm42rjuwpqslqTYW2JaQS8wyD+g6IhQ&#10;UPSWqiaeoIMVf6TqBLXa6caPqe4S3TSC8tgDdJOlv3Xz0hLDYy9AjjM3mtz/S0u/HLcWCVbiySxd&#10;YKRIB1N6PHgdi6P5faCoN64Az0ptbWiSntSLedL0m0NKVy1Rex69X88GgrMQkbwLCRtnoNCu/6wZ&#10;+BAoEPk6NbYLKYEJdIpjOd/Gwk8e0eGQwml+N51lcWIJKa5xxjr/iesOBaPEzlsi9q2vtFIwe22z&#10;WIUcn5wPqEhxDQhFld4IKaMEpEI9cADfFCPaGSCE7WQMdloKFhxDiLP7XSUtOpIgqPjFduHmrZvV&#10;B8Vi4pYTtr7YnggJNvKRJ+c5kb7FoXDHGUaSwxMK1oBUqlAQSADsF2uQ1PdFuljP1/N8lE9m61Ge&#10;1vXocVPlo9kmu5/Wd3VV1dmPgD3Li1YwxlWAf5V3lv+dfC4PbRDmTeA3zpL32SO5APb6G0FHFYTB&#10;DxLaaXbe2tBdEAQoOjpfXl94Mm/30evXf8TqJwAAAP//AwBQSwMEFAAGAAgAAAAhAOEuqDbfAAAA&#10;CQEAAA8AAABkcnMvZG93bnJldi54bWxMj09LxDAQxe+C3yGM4EXcZMVKtzZdRBAR3IVWL96yzdhW&#10;m0lJ0j/66c160du8mceb38u3i+nZhM53liSsVwIYUm11R42E15eHyxSYD4q06i2hhC/0sC1OT3KV&#10;aTtTiVMVGhZDyGdKQhvCkHHu6xaN8is7IMXbu3VGhShdw7VTcww3Pb8S4oYb1VH80KoB71usP6vR&#10;SHj7SMbyYtnPT7vHcuO+q105PW+kPD9b7m6BBVzCnxmO+BEdish0sCNpz/qo0ySJ1jisr4EdDb+L&#10;g4RUCOBFzv83KH4AAAD//wMAUEsBAi0AFAAGAAgAAAAhALaDOJL+AAAA4QEAABMAAAAAAAAAAAAA&#10;AAAAAAAAAFtDb250ZW50X1R5cGVzXS54bWxQSwECLQAUAAYACAAAACEAOP0h/9YAAACUAQAACwAA&#10;AAAAAAAAAAAAAAAvAQAAX3JlbHMvLnJlbHNQSwECLQAUAAYACAAAACEA5Fk/xj0CAABrBAAADgAA&#10;AAAAAAAAAAAAAAAuAgAAZHJzL2Uyb0RvYy54bWxQSwECLQAUAAYACAAAACEA4S6oNt8AAAAJAQAA&#10;DwAAAAAAAAAAAAAAAACXBAAAZHJzL2Rvd25yZXYueG1sUEsFBgAAAAAEAAQA8wAAAKMFAAAAAA==&#10;" strokeweight="1.75pt">
                <v:stroke endarrow="classic" linestyle="thinThin"/>
              </v:shape>
            </w:pict>
          </mc:Fallback>
        </mc:AlternateContent>
      </w:r>
      <w:r w:rsidR="00522870">
        <w:rPr>
          <w:rFonts w:ascii="Georgia" w:hAnsi="Georgia"/>
          <w:noProof/>
        </w:rPr>
        <mc:AlternateContent>
          <mc:Choice Requires="wps">
            <w:drawing>
              <wp:anchor distT="0" distB="0" distL="114299" distR="114299" simplePos="0" relativeHeight="251649536" behindDoc="0" locked="0" layoutInCell="1" allowOverlap="1">
                <wp:simplePos x="0" y="0"/>
                <wp:positionH relativeFrom="column">
                  <wp:posOffset>4624070</wp:posOffset>
                </wp:positionH>
                <wp:positionV relativeFrom="paragraph">
                  <wp:posOffset>66675</wp:posOffset>
                </wp:positionV>
                <wp:extent cx="0" cy="435610"/>
                <wp:effectExtent l="76200" t="0" r="57150" b="59690"/>
                <wp:wrapNone/>
                <wp:docPr id="261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2EDAAF" id="AutoShape 83" o:spid="_x0000_s1026" type="#_x0000_t32" style="position:absolute;margin-left:364.1pt;margin-top:5.25pt;width:0;height:34.3pt;z-index:2516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hXPAIAAGsEAAAOAAAAZHJzL2Uyb0RvYy54bWysVE2P2yAQvVfqf0Dcs7YTJ81acVYrO+ll&#10;20ba7Q8ggG1UDAhInKjqf++Ak3S3vVRVfSADzMebN4+sHk69REdundCqxNldihFXVDOh2hJ/fdlO&#10;lhg5TxQjUite4jN3+GH9/t1qMAWf6k5Lxi2CJMoVgylx570pksTRjvfE3WnDFVw22vbEw9a2CbNk&#10;gOy9TKZpukgGbZmxmnLn4LQeL/E65m8aTv2XpnHcI1liwObjauO6D2uyXpGitcR0gl5gkH9A0ROh&#10;oOgtVU08QQcr/kjVC2q1042/o7pPdNMIymMP0E2W/tbNc0cMj70AOc7caHL/Ly39fNxZJFiJp4ts&#10;ipEiPUzp8eB1LI6Ws0DRYFwBnpXa2dAkPaln86TpN4eUrjqiWh69X84GgrMQkbwJCRtnoNB++KQZ&#10;+BAoEPk6NbYPKYEJdIpjOd/Gwk8e0fGQwmk+my+yOLGEFNc4Y53/yHWPglFi5y0RbecrrRTMXtss&#10;ViHHJ+cDKlJcA0JRpbdCyigBqdAAHMA3x4j2BghhexmDnZaCBccQ4my7r6RFRxIEFb/YLty8drP6&#10;oFhM3HHCNhfbEyHBRj7y5Dwn0nc4FO45w0hyeELBGpFKFQoCCYD9Yo2S+n6f3m+Wm2U+yaeLzSRP&#10;63ryuK3yyWKbfZjXs7qq6uxHwJ7lRScY4yrAv8o7y/9OPpeHNgrzJvAbZ8nb7JFcAHv9jaCjCsLg&#10;RwntNTvvbOguCAIUHZ0vry88mdf76PXrP2L9EwAA//8DAFBLAwQUAAYACAAAACEAITTT6N8AAAAJ&#10;AQAADwAAAGRycy9kb3ducmV2LnhtbEyPT0vEMBDF74LfIYzgRdx0C6vb2nQRQURwF1q9eMs2Y1tt&#10;JqVJ/+ind8SD3mbmPd78XrZbbCcmHHzrSMF6FYFAqpxpqVbw8nx/uQXhgyajO0eo4BM97PLTk0yn&#10;xs1U4FSGWnAI+VQraELoUyl91aDVfuV6JNbe3GB14HWopRn0zOG2k3EUXUmrW+IPje7xrsHqoxyt&#10;gtf3zVhcLIf5cf9QJMNXuS+mp0Sp87Pl9gZEwCX8meEHn9EhZ6ajG8l40Sm4jrcxW1mINiDY8Hs4&#10;8pCsQeaZ/N8g/wYAAP//AwBQSwECLQAUAAYACAAAACEAtoM4kv4AAADhAQAAEwAAAAAAAAAAAAAA&#10;AAAAAAAAW0NvbnRlbnRfVHlwZXNdLnhtbFBLAQItABQABgAIAAAAIQA4/SH/1gAAAJQBAAALAAAA&#10;AAAAAAAAAAAAAC8BAABfcmVscy8ucmVsc1BLAQItABQABgAIAAAAIQDKXVhXPAIAAGsEAAAOAAAA&#10;AAAAAAAAAAAAAC4CAABkcnMvZTJvRG9jLnhtbFBLAQItABQABgAIAAAAIQAhNNPo3wAAAAkBAAAP&#10;AAAAAAAAAAAAAAAAAJYEAABkcnMvZG93bnJldi54bWxQSwUGAAAAAAQABADzAAAAogUAAAAA&#10;" strokeweight="1.75pt">
                <v:stroke endarrow="classic" linestyle="thinThin"/>
              </v:shape>
            </w:pict>
          </mc:Fallback>
        </mc:AlternateContent>
      </w:r>
      <w:r w:rsidR="009576DE">
        <w:rPr>
          <w:rFonts w:ascii="Georgia" w:hAnsi="Georgia"/>
          <w:noProof/>
        </w:rPr>
        <mc:AlternateContent>
          <mc:Choice Requires="wps">
            <w:drawing>
              <wp:anchor distT="0" distB="0" distL="114299" distR="114299" simplePos="0" relativeHeight="251650560" behindDoc="0" locked="0" layoutInCell="1" allowOverlap="1">
                <wp:simplePos x="0" y="0"/>
                <wp:positionH relativeFrom="column">
                  <wp:posOffset>2883535</wp:posOffset>
                </wp:positionH>
                <wp:positionV relativeFrom="paragraph">
                  <wp:posOffset>74930</wp:posOffset>
                </wp:positionV>
                <wp:extent cx="0" cy="435610"/>
                <wp:effectExtent l="76200" t="0" r="57150" b="59690"/>
                <wp:wrapNone/>
                <wp:docPr id="2603"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27AD8A" id="AutoShape 84" o:spid="_x0000_s1026" type="#_x0000_t32" style="position:absolute;margin-left:227.05pt;margin-top:5.9pt;width:0;height:34.3pt;z-index:251650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ybPAIAAGsEAAAOAAAAZHJzL2Uyb0RvYy54bWysVE2P2yAQvVfqf0Dcs7YTJ81acVYrO+ll&#10;20ba7Q8ggG1UDAhInKjqf++Ak3S3vVRVfSADzMebN4+sHk69REdundCqxNldihFXVDOh2hJ/fdlO&#10;lhg5TxQjUite4jN3+GH9/t1qMAWf6k5Lxi2CJMoVgylx570pksTRjvfE3WnDFVw22vbEw9a2CbNk&#10;gOy9TKZpukgGbZmxmnLn4LQeL/E65m8aTv2XpnHcI1liwObjauO6D2uyXpGitcR0gl5gkH9A0ROh&#10;oOgtVU08QQcr/kjVC2q1042/o7pPdNMIymMP0E2W/tbNc0cMj70AOc7caHL/Ly39fNxZJFiJp4t0&#10;hpEiPUzp8eB1LI6WeaBoMK4Az0rtbGiSntSzedL0m0NKVx1RLY/eL2cDwVmISN6EhI0zUGg/fNIM&#10;fAgUiHydGtuHlMAEOsWxnG9j4SeP6HhI4TSfzRdZnFhCimucsc5/5LpHwSix85aItvOVVgpmr20W&#10;q5Djk/MBFSmuAaGo0lshZZSAVGgADuCbY0R7A4SwvYzBTkvBgmMIcbbdV9KiIwmCil9sF25eu1l9&#10;UCwm7jhhm4vtiZBgIx95cp4T6TscCvecYSQ5PKFgjUilCgWBBMB+sUZJfb9P7zfLzTKf5NPFZpKn&#10;dT153Fb5ZLHNPszrWV1VdfYjYM/yohOMcRXgX+Wd5X8nn8tDG4V5E/iNs+Rt9kgugL3+RtBRBWHw&#10;o4T2mp13NnQXBAGKjs6X1xeezOt99Pr1H7H+CQAA//8DAFBLAwQUAAYACAAAACEAbYd4r98AAAAJ&#10;AQAADwAAAGRycy9kb3ducmV2LnhtbEyPzUrEQBCE74LvMLTgRdxJJCu7MZNFBBHBXUj04m020ybR&#10;TE/ITH706W3xoMeu+qiuynaL7cSEg28dKYhXEQikypmWagUvz/eXGxA+aDK6c4QKPtHDLj89yXRq&#10;3EwFTmWoBYeQT7WCJoQ+ldJXDVrtV65HYu/NDVYHPodamkHPHG47eRVF19LqlvhDo3u8a7D6KEer&#10;4PV9PRYXy2F+3D8U2+Gr3BfT01ap87Pl9gZEwCX8wfBTn6tDzp2ObiTjRacgWScxo2zEPIGBX+Go&#10;YBMlIPNM/l+QfwMAAP//AwBQSwECLQAUAAYACAAAACEAtoM4kv4AAADhAQAAEwAAAAAAAAAAAAAA&#10;AAAAAAAAW0NvbnRlbnRfVHlwZXNdLnhtbFBLAQItABQABgAIAAAAIQA4/SH/1gAAAJQBAAALAAAA&#10;AAAAAAAAAAAAAC8BAABfcmVscy8ucmVsc1BLAQItABQABgAIAAAAIQAWQlybPAIAAGsEAAAOAAAA&#10;AAAAAAAAAAAAAC4CAABkcnMvZTJvRG9jLnhtbFBLAQItABQABgAIAAAAIQBth3iv3wAAAAkBAAAP&#10;AAAAAAAAAAAAAAAAAJYEAABkcnMvZG93bnJldi54bWxQSwUGAAAAAAQABADzAAAAogUAAAAA&#10;" strokeweight="1.75pt">
                <v:stroke endarrow="classic" linestyle="thinThin"/>
              </v:shape>
            </w:pict>
          </mc:Fallback>
        </mc:AlternateContent>
      </w:r>
      <w:r w:rsidR="009576DE">
        <w:rPr>
          <w:rFonts w:ascii="Georgia" w:hAnsi="Georgia"/>
          <w:noProof/>
        </w:rPr>
        <mc:AlternateContent>
          <mc:Choice Requires="wps">
            <w:drawing>
              <wp:anchor distT="0" distB="0" distL="114300" distR="114300" simplePos="0" relativeHeight="251647488" behindDoc="0" locked="0" layoutInCell="1" allowOverlap="1">
                <wp:simplePos x="0" y="0"/>
                <wp:positionH relativeFrom="column">
                  <wp:posOffset>2840355</wp:posOffset>
                </wp:positionH>
                <wp:positionV relativeFrom="paragraph">
                  <wp:posOffset>1156335</wp:posOffset>
                </wp:positionV>
                <wp:extent cx="90805" cy="414020"/>
                <wp:effectExtent l="57150" t="57150" r="42545" b="62230"/>
                <wp:wrapNone/>
                <wp:docPr id="2613"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pattFill prst="solidDmnd">
                          <a:fgClr>
                            <a:srgbClr val="00B0F0"/>
                          </a:fgClr>
                          <a:bgClr>
                            <a:schemeClr val="bg1"/>
                          </a:bgClr>
                        </a:pattFill>
                        <a:ln w="9525">
                          <a:solidFill>
                            <a:srgbClr val="000000"/>
                          </a:soli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98496" id="AutoShape 82" o:spid="_x0000_s1026" type="#_x0000_t67" style="position:absolute;margin-left:223.65pt;margin-top:91.05pt;width:7.15pt;height:3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aWsgIAAHgFAAAOAAAAZHJzL2Uyb0RvYy54bWysVMty0zAU3TPDP2i0p34kKamnTqc0hGGm&#10;QIcW9rIk2wK9kJQ4/XuuZCdNYMeQhXJlHZ177kvXN3sl0Y47L4yucXGRY8Q1NUzorsbfnjZvlhj5&#10;QDQj0mhe42fu8c3q9avrwVa8NL2RjDsEJNpXg61xH4KtsszTniviL4zlGg5b4xQJsHVdxhwZgF3J&#10;rMzzy2wwjllnKPcevq7HQ7xK/G3LafjStp4HJGsM2kJaXVqbuGara1J1jthe0EkG+QcViggNTo9U&#10;axII2jrxF5US1Blv2nBBjcpM2wrKUwwQTZH/Ec1jTyxPsUByvD2myf8/Wvp59+CQYDUuL4sZRpoo&#10;qNLtNpjkHC3LmKLB+gqQj/bBxSC9vTf0p0fa3PVEd/zWOTP0nDAQVkR8dnYhbjxcRc3wyTCgJ0Cf&#10;srVvnYqEkAe0T0V5PhaF7wOi8PEqX+YLjCiczIt5XqaaZaQ63LXOhw/cKBSNGjMz6KQnOSC7ex9S&#10;XdgUGmE/CoxaJaHMOyLRIoff1AYnmPIUUxSzq+VlCoxUEyUoOHiO/JaEsBFSTiq8kYKtlWZJRdvd&#10;yTFxrmvAROAY4szf5ZtDNEdIc8TGEeBHdNONmSXVhIgCJqdRgNRogGQtykVymQREQfHMn7s9RAwM&#10;ZzAlAsyiFKrGy4iZ0hIL+16zNCmBCDnacFnqRE655jMWTQrN48iUAuNCb6bJ2jijw5hkKbo+fBUd&#10;cgJeiNA7zh8CRkzAUCZIVPVC6e1I3fAdl08xxKKYz0Da5IW4sObUTLUZ0an7YsONjdsY9gzN58w4&#10;/PBYgcHJd/jHaIDRr7H/tSWOYyQ/amjhq2I+j29F2swXb6HlkDs9aU5PiKa9SeLRaN6F8X3ZWgix&#10;B19Fqog2capaEQ7zMeqahgXGG6yz9+N0n1AvD+bqNwAAAP//AwBQSwMEFAAGAAgAAAAhADqTEYng&#10;AAAACwEAAA8AAABkcnMvZG93bnJldi54bWxMj8tqwzAQRfeF/oOYQneNbMc4wbEcSiF0U1qaPrJV&#10;rKltKo2MJMfO31dZNcvhXO49U21no9kJne8tCUgXCTCkxqqeWgGfH7uHNTAfJCmpLaGAM3rY1rc3&#10;lSyVnegdT/vQslhCvpQCuhCGknPfdGikX9gBKbIf64wM8XQtV05OsdxoniVJwY3sKS50csCnDpvf&#10;/WgEtG+T1c/h/Lo034eXlRy/XJrshLi/mx83wALO4T8MF/2oDnV0OtqRlGdaQJ6vljEawTpLgcVE&#10;XqQFsKOA7IJ4XfHrH+o/AAAA//8DAFBLAQItABQABgAIAAAAIQC2gziS/gAAAOEBAAATAAAAAAAA&#10;AAAAAAAAAAAAAABbQ29udGVudF9UeXBlc10ueG1sUEsBAi0AFAAGAAgAAAAhADj9If/WAAAAlAEA&#10;AAsAAAAAAAAAAAAAAAAALwEAAF9yZWxzLy5yZWxzUEsBAi0AFAAGAAgAAAAhAES2VpayAgAAeAUA&#10;AA4AAAAAAAAAAAAAAAAALgIAAGRycy9lMm9Eb2MueG1sUEsBAi0AFAAGAAgAAAAhADqTEYngAAAA&#10;CwEAAA8AAAAAAAAAAAAAAAAADAUAAGRycy9kb3ducmV2LnhtbFBLBQYAAAAABAAEAPMAAAAZBgAA&#10;AAA=&#10;" fillcolor="#00b0f0">
                <v:fill r:id="rId522" o:title="" color2="white [3212]" type="pattern"/>
                <v:textbox style="layout-flow:vertical-ideographic"/>
              </v:shape>
            </w:pict>
          </mc:Fallback>
        </mc:AlternateContent>
      </w:r>
      <w:r w:rsidR="009576DE">
        <w:rPr>
          <w:rFonts w:ascii="Georgia" w:hAnsi="Georgia"/>
          <w:noProof/>
        </w:rPr>
        <mc:AlternateContent>
          <mc:Choice Requires="wps">
            <w:drawing>
              <wp:anchor distT="0" distB="0" distL="114300" distR="114300" simplePos="0" relativeHeight="251644416" behindDoc="0" locked="0" layoutInCell="1" allowOverlap="1">
                <wp:simplePos x="0" y="0"/>
                <wp:positionH relativeFrom="column">
                  <wp:posOffset>1179830</wp:posOffset>
                </wp:positionH>
                <wp:positionV relativeFrom="paragraph">
                  <wp:posOffset>1569720</wp:posOffset>
                </wp:positionV>
                <wp:extent cx="3449320" cy="1270"/>
                <wp:effectExtent l="0" t="0" r="36830" b="36830"/>
                <wp:wrapNone/>
                <wp:docPr id="261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9320" cy="1270"/>
                        </a:xfrm>
                        <a:prstGeom prst="straightConnector1">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C7CD8D" id="AutoShape 79" o:spid="_x0000_s1026" type="#_x0000_t32" style="position:absolute;margin-left:92.9pt;margin-top:123.6pt;width:271.6pt;height:.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PX9LQIAAE4EAAAOAAAAZHJzL2Uyb0RvYy54bWysVE2P2yAQvVfqf0DcE9uJN5tYcVYrO+ll&#10;20ba7Q8ggG1UDAhInKjqf+9APpRtL1VVH/BgZt68mXl4+XTsJTpw64RWJc7GKUZcUc2Eakv87W0z&#10;mmPkPFGMSK14iU/c4afVxw/LwRR8ojstGbcIQJQrBlPizntTJImjHe+JG2vDFRw22vbEw9a2CbNk&#10;APReJpM0nSWDtsxYTblz8LU+H+JVxG8aTv3XpnHcI1li4ObjauO6C2uyWpKitcR0gl5okH9g0ROh&#10;IOkNqiaeoL0Vf0D1glrtdOPHVPeJbhpBeawBqsnS36p57YjhsRZojjO3Nrn/B0u/HLYWCVbiySyb&#10;YaRID1N63nsdk6PHRWjRYFwBnpXa2lAkPapX86Lpd4eUrjqiWh69304GgrMQkbwLCRtnINFu+KwZ&#10;+BBIEPt1bGwfIKET6BjHcrqNhR89ovBxmueL6QSmR+EsmzzGqSWkuMYa6/wnrnsUjBI7b4loO19p&#10;pWD+2mYxEzm8OB+YkeIaEBIrvRFSRhlIhQboAzwPkKs30BS2kzHYaSlYcAwhzra7Slp0IEFU8Ykl&#10;w8m9m9V7xSJwxwlbX2xPhDzbQESqgAd1ArWLdVbNj0W6WM/X83yUT2brUZ7W9eh5U+Wj2SZ7fKin&#10;dVXV2c9ALcuLTjDGVWB3VXCW/51CLnfprL2bhm8tSd6jx94B2es7ko6DDrM9q2Sn2WlrrwIA0Ubn&#10;ywULt+J+D/b9b2D1CwAA//8DAFBLAwQUAAYACAAAACEADjxES9wAAAALAQAADwAAAGRycy9kb3du&#10;cmV2LnhtbEyPwU7DMBBE70j8g7VIXBB1GkJbQpwKKvEBLSCubrzYEfE62G4b/p6FCxxndjT7pllP&#10;fhBHjKkPpGA+K0AgdcH0ZBW8PD9dr0CkrMnoIRAq+MIE6/b8rNG1CSfa4nGXreASSrVW4HIeaylT&#10;59DrNAsjEt/eQ/Q6s4xWmqhPXO4HWRbFQnrdE39wesSNw+5jd/AK7Da+LuzN3NHn41S9kcZNn66U&#10;uryYHu5BZJzyXxh+8BkdWmbahwOZJAbWq1tGzwrKalmC4MSyvON1+1+nAtk28v+G9hsAAP//AwBQ&#10;SwECLQAUAAYACAAAACEAtoM4kv4AAADhAQAAEwAAAAAAAAAAAAAAAAAAAAAAW0NvbnRlbnRfVHlw&#10;ZXNdLnhtbFBLAQItABQABgAIAAAAIQA4/SH/1gAAAJQBAAALAAAAAAAAAAAAAAAAAC8BAABfcmVs&#10;cy8ucmVsc1BLAQItABQABgAIAAAAIQBqKPX9LQIAAE4EAAAOAAAAAAAAAAAAAAAAAC4CAABkcnMv&#10;ZTJvRG9jLnhtbFBLAQItABQABgAIAAAAIQAOPERL3AAAAAsBAAAPAAAAAAAAAAAAAAAAAIcEAABk&#10;cnMvZG93bnJldi54bWxQSwUGAAAAAAQABADzAAAAkAUAAAAA&#10;" strokeweight="1.75pt">
                <v:stroke linestyle="thinThin"/>
              </v:shape>
            </w:pict>
          </mc:Fallback>
        </mc:AlternateContent>
      </w:r>
      <w:r w:rsidR="006E7865" w:rsidRPr="000065F8">
        <w:rPr>
          <w:rFonts w:ascii="Georgia" w:hAnsi="Georgia"/>
          <w:color w:val="000000"/>
        </w:rPr>
        <w:br w:type="page"/>
      </w:r>
      <w:r w:rsidR="006E7865" w:rsidRPr="000065F8">
        <w:rPr>
          <w:rFonts w:ascii="Georgia" w:eastAsia="Book Antiqua" w:hAnsi="Georgia"/>
          <w:b/>
          <w:color w:val="FF0000"/>
          <w:sz w:val="21"/>
        </w:rPr>
        <w:t xml:space="preserve">Figure </w:t>
      </w:r>
      <w:r w:rsidR="00C26324">
        <w:rPr>
          <w:rFonts w:ascii="Georgia" w:eastAsia="Book Antiqua" w:hAnsi="Georgia"/>
          <w:b/>
          <w:color w:val="FF0000"/>
          <w:sz w:val="20"/>
          <w:szCs w:val="20"/>
        </w:rPr>
        <w:t>40</w:t>
      </w:r>
      <w:r w:rsidR="00B7520B" w:rsidRPr="000065F8">
        <w:rPr>
          <w:rFonts w:ascii="Georgia" w:eastAsia="Book Antiqua" w:hAnsi="Georgia"/>
          <w:b/>
          <w:color w:val="FF0000"/>
          <w:sz w:val="20"/>
          <w:szCs w:val="20"/>
        </w:rPr>
        <w:t xml:space="preserve"> </w:t>
      </w:r>
      <w:r w:rsidR="00CA7893" w:rsidRPr="000065F8">
        <w:rPr>
          <w:rFonts w:ascii="Georgia" w:eastAsia="Book Antiqua" w:hAnsi="Georgia"/>
          <w:b/>
          <w:color w:val="FF0000"/>
          <w:sz w:val="20"/>
          <w:szCs w:val="20"/>
        </w:rPr>
        <w:t>(c)</w:t>
      </w:r>
      <w:r w:rsidR="006E7865" w:rsidRPr="000065F8">
        <w:rPr>
          <w:rFonts w:ascii="Georgia" w:eastAsia="Book Antiqua" w:hAnsi="Georgia"/>
          <w:b/>
          <w:color w:val="FF0000"/>
          <w:sz w:val="21"/>
        </w:rPr>
        <w:t xml:space="preserve">: The </w:t>
      </w:r>
      <w:r w:rsidR="006E7865" w:rsidRPr="00370702">
        <w:rPr>
          <w:rFonts w:ascii="Georgia" w:eastAsia="Book Antiqua" w:hAnsi="Georgia"/>
          <w:b/>
          <w:color w:val="FFC000"/>
          <w:sz w:val="21"/>
          <w:u w:val="double" w:color="0000FF"/>
        </w:rPr>
        <w:t>Environmental Objectives; Application Scope; Policy Approach</w:t>
      </w:r>
      <w:r w:rsidR="006E7865" w:rsidRPr="000065F8">
        <w:rPr>
          <w:rFonts w:ascii="Georgia" w:eastAsia="Book Antiqua" w:hAnsi="Georgia"/>
          <w:b/>
          <w:color w:val="FF0000"/>
          <w:sz w:val="21"/>
        </w:rPr>
        <w:t xml:space="preserve"> of the Environmental and Social Framework.</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9B768E" w:rsidP="001D6A6F">
      <w:pPr>
        <w:rPr>
          <w:rFonts w:ascii="Georgia" w:hAnsi="Georgia"/>
          <w:color w:val="000000"/>
        </w:rPr>
      </w:pPr>
      <w:r>
        <w:rPr>
          <w:rFonts w:ascii="Georgia" w:hAnsi="Georgia"/>
          <w:noProof/>
        </w:rPr>
        <mc:AlternateContent>
          <mc:Choice Requires="wps">
            <w:drawing>
              <wp:anchor distT="0" distB="0" distL="114300" distR="114300" simplePos="0" relativeHeight="251675136" behindDoc="0" locked="0" layoutInCell="1" allowOverlap="1">
                <wp:simplePos x="0" y="0"/>
                <wp:positionH relativeFrom="column">
                  <wp:posOffset>2041525</wp:posOffset>
                </wp:positionH>
                <wp:positionV relativeFrom="paragraph">
                  <wp:posOffset>34618</wp:posOffset>
                </wp:positionV>
                <wp:extent cx="1654175" cy="995045"/>
                <wp:effectExtent l="38100" t="38100" r="41275" b="33655"/>
                <wp:wrapNone/>
                <wp:docPr id="2602"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995045"/>
                        </a:xfrm>
                        <a:prstGeom prst="roundRect">
                          <a:avLst>
                            <a:gd name="adj" fmla="val 16667"/>
                          </a:avLst>
                        </a:prstGeom>
                        <a:solidFill>
                          <a:srgbClr val="FFFFFF"/>
                        </a:solidFill>
                        <a:ln w="76200" cmpd="tri">
                          <a:solidFill>
                            <a:srgbClr val="000000"/>
                          </a:solidFill>
                          <a:round/>
                          <a:headEnd/>
                          <a:tailEnd/>
                        </a:ln>
                      </wps:spPr>
                      <wps:txbx>
                        <w:txbxContent>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A. Environmental Objectives;</w:t>
                            </w:r>
                          </w:p>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B. Application</w:t>
                            </w:r>
                            <w:r>
                              <w:rPr>
                                <w:rFonts w:ascii="Georgia" w:hAnsi="Georgia"/>
                                <w:b/>
                                <w:bCs/>
                                <w:color w:val="FF0000"/>
                                <w:sz w:val="19"/>
                                <w:szCs w:val="19"/>
                              </w:rPr>
                              <w:t xml:space="preserve"> </w:t>
                            </w:r>
                            <w:r w:rsidRPr="008F3A0F">
                              <w:rPr>
                                <w:rFonts w:ascii="Georgia" w:hAnsi="Georgia"/>
                                <w:b/>
                                <w:bCs/>
                                <w:color w:val="FF0000"/>
                                <w:sz w:val="19"/>
                                <w:szCs w:val="19"/>
                              </w:rPr>
                              <w:t>Scope;</w:t>
                            </w:r>
                          </w:p>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C. Policy Approach;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4" o:spid="_x0000_s1061" style="position:absolute;margin-left:160.75pt;margin-top:2.75pt;width:130.25pt;height:78.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i89QwIAAIQEAAAOAAAAZHJzL2Uyb0RvYy54bWysVFFv0zAQfkfiP1h+p0lKm7Jo6TR1DCEN&#10;mBj8ANd2GoPjM2e36fbruTjZ6IAnRB6sO/vu8933+XJ+cewsO2gMBlzNi1nOmXYSlHG7mn/9cv3q&#10;DWchCqeEBadrfq8Dv1i/fHHe+0rPoQWrNDICcaHqfc3bGH2VZUG2uhNhBl47OmwAOxHJxV2mUPSE&#10;3tlsnudl1gMqjyB1CLR7NR7ydcJvGi3jp6YJOjJbc6otphXTuh3WbH0uqh0K3xo5lSH+oYpOGEeX&#10;PkFdiSjYHs0fUJ2RCAGaOJPQZdA0RurUA3VT5L91c9cKr1MvRE7wTzSF/wcrPx5ukRlV83mZzzlz&#10;oiOVLvcR0uWsyBcDR70PFYXe+Vscugz+BuT3wBxsWuF2+hIR+lYLRZUVQ3z2LGFwAqWybf8BFOEL&#10;wk90HRvsBkAigh2TKvdPquhjZJI2i3K5KFZLziSdnZ0t88UyXSGqx2yPIb7T0LHBqDnC3qnPJH26&#10;QhxuQkzSqKk7ob5x1nSWhD4Iy4qyLFcT4hScieoRM7UL1qhrY21ycLfdWGSUWvPr9E3J4TTMOtbX&#10;fFXSI6XKO08MRzSpomdx4RQuT9/f4FJP6bEONL91KtlRGDvaVLF1E+8D1aNk8bg9JnFfJ8oGHbag&#10;7kkJhHEUaHTJaAEfOOtpDGoefuwFas7se0dqnhWLxTA3yVksV3Ny8PRke3oinCQo6pSz0dzEcdb2&#10;Hs2upZuKxICD4YU1Jj4+lbGqqX566mQ9m6VTP0X9+nmsfwIAAP//AwBQSwMEFAAGAAgAAAAhAMiw&#10;YOTeAAAACQEAAA8AAABkcnMvZG93bnJldi54bWxMj0FLxDAQhe+C/yGM4M1NWum61KaLFBQEPbi6&#10;4HG2ybZdm0lp0m39944nPQ2P9/HmvWK7uF6c7Rg6TxqSlQJhqfamo0bDx/vjzQZEiEgGe09Ww7cN&#10;sC0vLwrMjZ/pzZ53sREcQiFHDW2MQy5lqFvrMKz8YIm9ox8dRpZjI82IM4e7XqZKraXDjvhDi4Ot&#10;Wlt/7San4enl9Dm5+fkuVol7Naj2Cqu91tdXy8M9iGiX+AfDb32uDiV3OviJTBC9hts0yRjVkPFh&#10;P9ukvO3A4DpNQZaF/L+g/AEAAP//AwBQSwECLQAUAAYACAAAACEAtoM4kv4AAADhAQAAEwAAAAAA&#10;AAAAAAAAAAAAAAAAW0NvbnRlbnRfVHlwZXNdLnhtbFBLAQItABQABgAIAAAAIQA4/SH/1gAAAJQB&#10;AAALAAAAAAAAAAAAAAAAAC8BAABfcmVscy8ucmVsc1BLAQItABQABgAIAAAAIQDZvi89QwIAAIQE&#10;AAAOAAAAAAAAAAAAAAAAAC4CAABkcnMvZTJvRG9jLnhtbFBLAQItABQABgAIAAAAIQDIsGDk3gAA&#10;AAkBAAAPAAAAAAAAAAAAAAAAAJ0EAABkcnMvZG93bnJldi54bWxQSwUGAAAAAAQABADzAAAAqAUA&#10;AAAA&#10;" strokeweight="6pt">
                <v:stroke linestyle="thickBetweenThin"/>
                <v:textbox>
                  <w:txbxContent>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A. Environmental Objectives;</w:t>
                      </w:r>
                    </w:p>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B. Application</w:t>
                      </w:r>
                      <w:r>
                        <w:rPr>
                          <w:rFonts w:ascii="Georgia" w:hAnsi="Georgia"/>
                          <w:b/>
                          <w:bCs/>
                          <w:color w:val="FF0000"/>
                          <w:sz w:val="19"/>
                          <w:szCs w:val="19"/>
                        </w:rPr>
                        <w:t xml:space="preserve"> </w:t>
                      </w:r>
                      <w:r w:rsidRPr="008F3A0F">
                        <w:rPr>
                          <w:rFonts w:ascii="Georgia" w:hAnsi="Georgia"/>
                          <w:b/>
                          <w:bCs/>
                          <w:color w:val="FF0000"/>
                          <w:sz w:val="19"/>
                          <w:szCs w:val="19"/>
                        </w:rPr>
                        <w:t>Scope;</w:t>
                      </w:r>
                    </w:p>
                    <w:p w:rsidR="003B703F" w:rsidRPr="008F3A0F" w:rsidRDefault="003B703F" w:rsidP="006E7865">
                      <w:pPr>
                        <w:pStyle w:val="Default"/>
                        <w:jc w:val="center"/>
                        <w:rPr>
                          <w:rFonts w:ascii="Georgia" w:hAnsi="Georgia"/>
                          <w:b/>
                          <w:bCs/>
                          <w:color w:val="FF0000"/>
                          <w:sz w:val="19"/>
                          <w:szCs w:val="19"/>
                        </w:rPr>
                      </w:pPr>
                      <w:r w:rsidRPr="008F3A0F">
                        <w:rPr>
                          <w:rFonts w:ascii="Georgia" w:hAnsi="Georgia"/>
                          <w:b/>
                          <w:bCs/>
                          <w:color w:val="FF0000"/>
                          <w:sz w:val="19"/>
                          <w:szCs w:val="19"/>
                        </w:rPr>
                        <w:t>C. Policy Approach;</w:t>
                      </w:r>
                    </w:p>
                  </w:txbxContent>
                </v:textbox>
              </v:roundrect>
            </w:pict>
          </mc:Fallback>
        </mc:AlternateContent>
      </w:r>
      <w:r>
        <w:rPr>
          <w:rFonts w:ascii="Georgia" w:hAnsi="Georgia"/>
          <w:noProof/>
        </w:rPr>
        <mc:AlternateContent>
          <mc:Choice Requires="wps">
            <w:drawing>
              <wp:anchor distT="0" distB="0" distL="114300" distR="114300" simplePos="0" relativeHeight="251674112" behindDoc="0" locked="0" layoutInCell="1" allowOverlap="1">
                <wp:simplePos x="0" y="0"/>
                <wp:positionH relativeFrom="column">
                  <wp:posOffset>2825115</wp:posOffset>
                </wp:positionH>
                <wp:positionV relativeFrom="paragraph">
                  <wp:posOffset>482600</wp:posOffset>
                </wp:positionV>
                <wp:extent cx="90805" cy="145415"/>
                <wp:effectExtent l="19050" t="0" r="42545" b="45085"/>
                <wp:wrapNone/>
                <wp:docPr id="2591"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45415"/>
                        </a:xfrm>
                        <a:prstGeom prst="downArrow">
                          <a:avLst>
                            <a:gd name="adj1" fmla="val 50000"/>
                            <a:gd name="adj2" fmla="val 40035"/>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02E45" id="AutoShape 103" o:spid="_x0000_s1026" type="#_x0000_t67" style="position:absolute;margin-left:222.45pt;margin-top:38pt;width:7.15pt;height:11.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kHVQgIAAJcEAAAOAAAAZHJzL2Uyb0RvYy54bWysVE2P0zAQvSPxHyzf2STdBtqo6WrVZRHS&#10;AistcJ/aTmPwF7bbdP/9Tpy0pHBD5OB4MuM3b+Z5sro5akUOwgdpTU2Lq5wSYZjl0uxq+u3r/ZsF&#10;JSGC4aCsETV9FoHerF+/WnWuEjPbWsWFJwhiQtW5mrYxuirLAmuFhnBlnTDobKzXENH0u4x76BBd&#10;q2yW52+zznruvGUiBPx6NzjpOuE3jWDxS9MEEYmqKXKLafVp3fZrtl5BtfPgWslGGvAPLDRIg0nP&#10;UHcQgey9/AtKS+ZtsE28YlZntmkkE6kGrKbI/6jmqQUnUi3YnODObQr/D5Z9Pjx6InlNZ+WyoMSA&#10;RpVu99Gm5KTIr/sedS5UGPrkHn1fZXAPlv0MxNhNC2Ynbr23XSuAI7Oij88uDvRGwKNk232yHPEB&#10;8VO7jo3XPSA2ghyTKs9nVcQxEoYfl/kiLylh6Cnm5bwoUwKoTmedD/GDsJr0m5py25nEJyWAw0OI&#10;SRg+1gb8B9bZaIU6H0CRMsdnvAeTmNk0Zp7n16e0I2IG1Slx6ohVkt9LpZLhd9uN8gTha3qfnpFz&#10;mIYpQzosr5yVieqFL0wheoYDR8x6EaZlxPFRUtd0cQ6CqpfiveHpckeQatjjYWVGbXo5Blm3lj+j&#10;NN4Os4GzjBsB3/FNSYeTUdPwaw9eUKI+GhR4Wczn/SglY16+m6Hhp57t1AOGtRYHDsGG7SYO47d3&#10;Xu5azFWk6o3tL10j4+n2DLxGunj7cXcxXlM7Rf3+n6xfAAAA//8DAFBLAwQUAAYACAAAACEAqLL2&#10;990AAAAJAQAADwAAAGRycy9kb3ducmV2LnhtbEyPQU7DMBBF90jcwRokdtRJlYQmxKlQpUrsgMIB&#10;prFJIuKxsZ3U3B6zguVonv5/v91HPbNVOT8ZEpBvMmCKeiMnGgS8vx3vdsB8QJI4G1ICvpWHfXd9&#10;1WIjzYVe1XoKA0sh5BsUMIZgG859PyqNfmOsovT7ME5jSKcbuHR4SeF65tssq7jGiVLDiFYdRtV/&#10;nhYt4Gt9yZ8wr+JzjIt18liWh2CFuL2Jjw/AgorhD4Zf/aQOXXI6m4WkZ7OAoijqhAq4r9KmBBRl&#10;vQV2FlDvauBdy/8v6H4AAAD//wMAUEsBAi0AFAAGAAgAAAAhALaDOJL+AAAA4QEAABMAAAAAAAAA&#10;AAAAAAAAAAAAAFtDb250ZW50X1R5cGVzXS54bWxQSwECLQAUAAYACAAAACEAOP0h/9YAAACUAQAA&#10;CwAAAAAAAAAAAAAAAAAvAQAAX3JlbHMvLnJlbHNQSwECLQAUAAYACAAAACEAILJB1UICAACXBAAA&#10;DgAAAAAAAAAAAAAAAAAuAgAAZHJzL2Uyb0RvYy54bWxQSwECLQAUAAYACAAAACEAqLL2990AAAAJ&#10;AQAADwAAAAAAAAAAAAAAAACcBAAAZHJzL2Rvd25yZXYueG1sUEsFBgAAAAAEAAQA8wAAAKYFAAAA&#10;AA==&#10;">
                <v:textbox style="layout-flow:vertical-ideographic"/>
              </v:shape>
            </w:pict>
          </mc:Fallback>
        </mc:AlternateContent>
      </w:r>
    </w:p>
    <w:p w:rsidR="006E7865" w:rsidRPr="000065F8" w:rsidRDefault="006E7865" w:rsidP="001D6A6F">
      <w:pPr>
        <w:rPr>
          <w:rFonts w:ascii="Georgia" w:hAnsi="Georgia"/>
          <w:color w:val="000000"/>
        </w:rPr>
      </w:pPr>
    </w:p>
    <w:p w:rsidR="006E7865" w:rsidRPr="000065F8" w:rsidRDefault="006E7865" w:rsidP="001D6A6F">
      <w:pPr>
        <w:rPr>
          <w:rFonts w:ascii="Georgia" w:hAnsi="Georgia"/>
          <w:color w:val="000000"/>
        </w:rPr>
      </w:pPr>
    </w:p>
    <w:p w:rsidR="006E7865" w:rsidRPr="000065F8" w:rsidRDefault="006E7865" w:rsidP="001D6A6F">
      <w:pPr>
        <w:rPr>
          <w:rFonts w:ascii="Georgia" w:hAnsi="Georgia"/>
          <w:color w:val="000000"/>
        </w:rPr>
      </w:pPr>
    </w:p>
    <w:p w:rsidR="006E7865" w:rsidRPr="000065F8" w:rsidRDefault="006E7865" w:rsidP="001D6A6F">
      <w:pPr>
        <w:rPr>
          <w:rFonts w:ascii="Georgia" w:hAnsi="Georgia"/>
          <w:color w:val="000000"/>
        </w:rPr>
      </w:pPr>
    </w:p>
    <w:p w:rsidR="006E7865" w:rsidRPr="000065F8" w:rsidRDefault="006E7865" w:rsidP="001D6A6F">
      <w:pPr>
        <w:rPr>
          <w:rFonts w:ascii="Georgia" w:hAnsi="Georgia"/>
          <w:color w:val="000000"/>
        </w:rPr>
      </w:pPr>
    </w:p>
    <w:p w:rsidR="006E7865" w:rsidRPr="000065F8" w:rsidRDefault="00D748F3" w:rsidP="001D6A6F">
      <w:pPr>
        <w:jc w:val="right"/>
        <w:rPr>
          <w:rFonts w:ascii="Georgia" w:hAnsi="Georgia"/>
          <w:color w:val="000000"/>
        </w:rPr>
      </w:pPr>
      <w:r>
        <w:rPr>
          <w:rFonts w:ascii="Georgia" w:hAnsi="Georgia"/>
          <w:noProof/>
        </w:rPr>
        <mc:AlternateContent>
          <mc:Choice Requires="wps">
            <w:drawing>
              <wp:anchor distT="0" distB="0" distL="114299" distR="114299" simplePos="0" relativeHeight="251686400" behindDoc="0" locked="0" layoutInCell="1" allowOverlap="1">
                <wp:simplePos x="0" y="0"/>
                <wp:positionH relativeFrom="column">
                  <wp:posOffset>2871470</wp:posOffset>
                </wp:positionH>
                <wp:positionV relativeFrom="paragraph">
                  <wp:posOffset>20648</wp:posOffset>
                </wp:positionV>
                <wp:extent cx="0" cy="199390"/>
                <wp:effectExtent l="76200" t="0" r="57150" b="48260"/>
                <wp:wrapNone/>
                <wp:docPr id="2589"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7E6FBD" id="AutoShape 115" o:spid="_x0000_s1026" type="#_x0000_t32" style="position:absolute;margin-left:226.1pt;margin-top:1.65pt;width:0;height:15.7pt;z-index:251686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HOPQIAAGwEAAAOAAAAZHJzL2Uyb0RvYy54bWysVE2P2yAQvVfqf0DcE9vZZBtbcVYrO+ll&#10;20ba7Q8ggG1UDAhInKjqf++Ak3S3vVRVfSADzMebN4+sHk69REdundCqxNk0xYgrqplQbYm/vmwn&#10;S4ycJ4oRqRUv8Zk7/LB+/241mILPdKcl4xZBEuWKwZS4894USeJox3viptpwBZeNtj3xsLVtwiwZ&#10;IHsvk1ma3ieDtsxYTblzcFqPl3gd8zcNp/5L0zjukSwxYPNxtXHdhzVZr0jRWmI6QS8wyD+g6IlQ&#10;UPSWqiaeoIMVf6TqBbXa6cZPqe4T3TSC8tgDdJOlv3Xz3BHDYy9AjjM3mtz/S0s/H3cWCVbi2WKZ&#10;Y6RID1N6PHgdi6MsWwSOBuMKcK3UzoYu6Uk9mydNvzmkdNUR1fLo/nI2EJ2FiORNSNg4A5X2wyfN&#10;wIdAhUjYqbF9SAlUoFOcy/k2F37yiI6HFE6zPL/L48gSUlzjjHX+I9c9CkaJnbdEtJ2vtFIwfG2z&#10;WIUcn5wPqEhxDQhFld4KKaMGpEIDkADfAiPaG2CE7WUMdloKFhxDiLPtvpIWHUlQVPxiu3Dz2s3q&#10;g2IxcccJ21xsT4QEG/nIk/OcSN/hULjnDCPJ4Q0Fa0QqVSgIJAD2izVq6nue5pvlZjmfzGf3m8k8&#10;revJ47aaT+632YdFfVdXVZ39CNizedEJxrgK8K/6zuZ/p5/LSxuVeVP4jbPkbfZILoC9/kbQUQVh&#10;8KOE9pqddzZ0FwQBko7Ol+cX3szrffT69Sex/gkAAP//AwBQSwMEFAAGAAgAAAAhAMga3qLfAAAA&#10;CAEAAA8AAABkcnMvZG93bnJldi54bWxMj01LxDAQhu+C/yGM4EXc1O6uurXpIoKIsCu0evGWbce2&#10;2kxKkn7or3fEgx4f3pd3nkm3s+nEiM63lhRcLCIQSKWtWqoVvDzfn1+D8EFTpTtLqOATPWyz46NU&#10;J5WdKMexCLXgEfKJVtCE0CdS+rJBo/3C9kicvVlndGB0taycnnjcdDKOoktpdEt8odE93jVYfhSD&#10;UfD6vh7ys/lpetw/5Bv3VezzcbdR6vRkvr0BEXAOf2X40Wd1yNjpYAeqvOgUrNZxzFUFyyUIzn/5&#10;wLy6Apml8v8D2TcAAAD//wMAUEsBAi0AFAAGAAgAAAAhALaDOJL+AAAA4QEAABMAAAAAAAAAAAAA&#10;AAAAAAAAAFtDb250ZW50X1R5cGVzXS54bWxQSwECLQAUAAYACAAAACEAOP0h/9YAAACUAQAACwAA&#10;AAAAAAAAAAAAAAAvAQAAX3JlbHMvLnJlbHNQSwECLQAUAAYACAAAACEA/qnxzj0CAABsBAAADgAA&#10;AAAAAAAAAAAAAAAuAgAAZHJzL2Uyb0RvYy54bWxQSwECLQAUAAYACAAAACEAyBreot8AAAAIAQAA&#10;DwAAAAAAAAAAAAAAAACXBAAAZHJzL2Rvd25yZXYueG1sUEsFBgAAAAAEAAQA8wAAAKMFAAAAAA==&#10;" strokeweight="1.75pt">
                <v:stroke endarrow="classic" linestyle="thinThin"/>
              </v:shape>
            </w:pict>
          </mc:Fallback>
        </mc:AlternateContent>
      </w:r>
    </w:p>
    <w:p w:rsidR="006E7865" w:rsidRPr="000065F8" w:rsidRDefault="009E0F6A" w:rsidP="001D6A6F">
      <w:pPr>
        <w:jc w:val="center"/>
        <w:rPr>
          <w:rFonts w:ascii="Georgia" w:hAnsi="Georgia"/>
          <w:b/>
          <w:color w:val="000000"/>
          <w:spacing w:val="-2"/>
          <w:w w:val="101"/>
          <w:sz w:val="20"/>
          <w:szCs w:val="20"/>
        </w:rPr>
      </w:pPr>
      <w:r>
        <w:rPr>
          <w:rFonts w:ascii="Georgia" w:hAnsi="Georgia"/>
          <w:noProof/>
        </w:rPr>
        <mc:AlternateContent>
          <mc:Choice Requires="wps">
            <w:drawing>
              <wp:anchor distT="0" distB="0" distL="114299" distR="114299" simplePos="0" relativeHeight="251692544" behindDoc="0" locked="0" layoutInCell="1" allowOverlap="1">
                <wp:simplePos x="0" y="0"/>
                <wp:positionH relativeFrom="column">
                  <wp:posOffset>4623753</wp:posOffset>
                </wp:positionH>
                <wp:positionV relativeFrom="paragraph">
                  <wp:posOffset>3525520</wp:posOffset>
                </wp:positionV>
                <wp:extent cx="0" cy="435610"/>
                <wp:effectExtent l="76200" t="0" r="57150" b="59690"/>
                <wp:wrapNone/>
                <wp:docPr id="2583"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BF836F" id="AutoShape 121" o:spid="_x0000_s1026" type="#_x0000_t32" style="position:absolute;margin-left:364.1pt;margin-top:277.6pt;width:0;height:34.3pt;z-index:251692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T1BPAIAAGwEAAAOAAAAZHJzL2Uyb0RvYy54bWysVMGO2jAQvVfqP1i+QxIIlI0Iq1UCvWy7&#10;SLv9AGM7xKpjW7YhoKr/3rEDtLSXqmoOztiZeTPz5jnLx1Mn0ZFbJ7QqcTZOMeKKaibUvsRf3jaj&#10;BUbOE8WI1IqX+Mwdfly9f7fsTcEnutWScYsARLmiNyVuvTdFkjja8o64sTZcwcdG24542Np9wizp&#10;Ab2TySRN50mvLTNWU+4cnNbDR7yK+E3DqX9pGsc9kiWG2nxcbVx3YU1WS1LsLTGtoJcyyD9U0RGh&#10;IOkNqiaeoIMVf0B1glrtdOPHVHeJbhpBeewBusnS37p5bYnhsRcgx5kbTe7/wdLPx61FgpV4MltM&#10;MVKkgyk9HbyOyVE2yQJHvXEFuFZqa0OX9KRezbOmXx1SumqJ2vPo/nY2EB0jkruQsHEGMu36T5qB&#10;D4EMkbBTY7sACVSgU5zL+TYXfvKIDocUTvPpbJ7FkSWkuMYZ6/xHrjsUjBI7b4nYt77SSsHwtc1i&#10;FnJ8dh76gMBrQEiq9EZIGTUgFeqBBHhmGNHOACNsJ2Ow01Kw4BhCnN3vKmnRkQRFxScQBMB3blYf&#10;FIvALSdsfbE9ERJs5CNPznMifYtD4o4zjCSHOxSsAVCqkBBIgNov1qCpbw/pw3qxXuSjfDJfj/K0&#10;rkdPmyofzTfZh1k9rauqzr6H2rO8aAVjXIXyr/rO8r/Tz+WmDcq8KfzGWXKPHjmAYq/vWHRUQRj8&#10;IKGdZuetDd0FQYCko/Pl+oU78+s+ev38Sax+AAAA//8DAFBLAwQUAAYACAAAACEAhH/Ph+EAAAAL&#10;AQAADwAAAGRycy9kb3ducmV2LnhtbEyPTUvEMBCG74L/IYzgRdzUStdubbqIICK4Qrt78ZZtxrba&#10;JCVJP/TXO+JBb/Px8M4z+XbRPZvQ+c4aAVerCBia2qrONAIO+4fLFJgP0ijZW4MCPtHDtjg9yWWm&#10;7GxKnKrQMAoxPpMC2hCGjHNft6ilX9kBDe3erNMyUOsarpycKVz3PI6iNdeyM3ShlQPet1h/VKMW&#10;8PqejOXF8jI/7R7LjfuqduX0vBHi/Gy5uwUWcAl/MPzokzoU5HS0o1Ge9QJu4jQmVECSJFQQ8Ts5&#10;CljH1ynwIuf/fyi+AQAA//8DAFBLAQItABQABgAIAAAAIQC2gziS/gAAAOEBAAATAAAAAAAAAAAA&#10;AAAAAAAAAABbQ29udGVudF9UeXBlc10ueG1sUEsBAi0AFAAGAAgAAAAhADj9If/WAAAAlAEAAAsA&#10;AAAAAAAAAAAAAAAALwEAAF9yZWxzLy5yZWxzUEsBAi0AFAAGAAgAAAAhAIQ5PUE8AgAAbAQAAA4A&#10;AAAAAAAAAAAAAAAALgIAAGRycy9lMm9Eb2MueG1sUEsBAi0AFAAGAAgAAAAhAIR/z4fhAAAACwEA&#10;AA8AAAAAAAAAAAAAAAAAlgQAAGRycy9kb3ducmV2LnhtbFBLBQYAAAAABAAEAPMAAACkBQAAAAA=&#10;" strokeweight="1.75pt">
                <v:stroke endarrow="classic" linestyle="thinThin"/>
              </v:shape>
            </w:pict>
          </mc:Fallback>
        </mc:AlternateContent>
      </w:r>
      <w:r w:rsidR="00AF6264">
        <w:rPr>
          <w:rFonts w:ascii="Georgia" w:hAnsi="Georgia"/>
          <w:noProof/>
        </w:rPr>
        <mc:AlternateContent>
          <mc:Choice Requires="wps">
            <w:drawing>
              <wp:anchor distT="0" distB="0" distL="114300" distR="114300" simplePos="0" relativeHeight="251664896" behindDoc="0" locked="0" layoutInCell="1" allowOverlap="1">
                <wp:simplePos x="0" y="0"/>
                <wp:positionH relativeFrom="column">
                  <wp:posOffset>2079625</wp:posOffset>
                </wp:positionH>
                <wp:positionV relativeFrom="paragraph">
                  <wp:posOffset>3965575</wp:posOffset>
                </wp:positionV>
                <wp:extent cx="1578610" cy="2071370"/>
                <wp:effectExtent l="57150" t="57150" r="59690" b="62230"/>
                <wp:wrapNone/>
                <wp:docPr id="2599"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07137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0B28D2">
                            <w:pPr>
                              <w:pStyle w:val="ListParagraph"/>
                              <w:numPr>
                                <w:ilvl w:val="0"/>
                                <w:numId w:val="18"/>
                              </w:numPr>
                              <w:jc w:val="both"/>
                              <w:rPr>
                                <w:rFonts w:ascii="Georgia" w:hAnsi="Georgia"/>
                                <w:b/>
                                <w:bCs/>
                                <w:sz w:val="15"/>
                                <w:szCs w:val="15"/>
                              </w:rPr>
                            </w:pPr>
                            <w:r w:rsidRPr="00D106FD">
                              <w:rPr>
                                <w:rFonts w:ascii="Georgia" w:hAnsi="Georgia"/>
                                <w:b/>
                                <w:bCs/>
                                <w:sz w:val="15"/>
                                <w:szCs w:val="15"/>
                              </w:rPr>
                              <w:t xml:space="preserve">Further, </w:t>
                            </w:r>
                            <w:r w:rsidRPr="00F6689C">
                              <w:rPr>
                                <w:rFonts w:ascii="Georgia" w:hAnsi="Georgia"/>
                                <w:b/>
                                <w:bCs/>
                                <w:sz w:val="15"/>
                                <w:szCs w:val="15"/>
                              </w:rPr>
                              <w:t xml:space="preserve">if </w:t>
                            </w: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F6689C">
                              <w:rPr>
                                <w:rFonts w:ascii="Georgia" w:hAnsi="Georgia"/>
                                <w:b/>
                                <w:bCs/>
                                <w:sz w:val="15"/>
                                <w:szCs w:val="15"/>
                              </w:rPr>
                              <w:t xml:space="preserve"> determines relevant</w:t>
                            </w:r>
                            <w:r w:rsidRPr="00D106FD">
                              <w:rPr>
                                <w:rFonts w:ascii="Georgia" w:hAnsi="Georgia"/>
                                <w:b/>
                                <w:bCs/>
                                <w:sz w:val="15"/>
                                <w:szCs w:val="15"/>
                              </w:rPr>
                              <w:t xml:space="preserve"> requirements of the country in which the project is located are more stringent than the requirements of its “Environmental Policies and Goals” (EPG); </w:t>
                            </w:r>
                          </w:p>
                          <w:p w:rsidR="003B703F" w:rsidRPr="00D106FD" w:rsidRDefault="003B703F" w:rsidP="000B28D2">
                            <w:pPr>
                              <w:pStyle w:val="ListParagraph"/>
                              <w:numPr>
                                <w:ilvl w:val="0"/>
                                <w:numId w:val="18"/>
                              </w:numPr>
                              <w:jc w:val="both"/>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D106FD">
                              <w:rPr>
                                <w:rFonts w:ascii="Georgia" w:hAnsi="Georgia"/>
                                <w:b/>
                                <w:bCs/>
                                <w:sz w:val="15"/>
                                <w:szCs w:val="15"/>
                              </w:rPr>
                              <w:t xml:space="preserve"> may require the customer to comply environment with more stringent requirements.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5" o:spid="_x0000_s1062" style="position:absolute;left:0;text-align:left;margin-left:163.75pt;margin-top:312.25pt;width:124.3pt;height:163.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40jwIAABgFAAAOAAAAZHJzL2Uyb0RvYy54bWysVG1v0zAQ/o7Ef7D8naVpu3atlk7TRhHS&#10;gGkbP8Cxncbg2ObsNh2/nvOl2zrgEyIforv47vHz3EvOL/adZTsN0XhX8fJkxJl20ivjNhX/+rB+&#10;d8ZZTMIpYb3TFX/UkV+s3r4578NSj33rrdLAEMTFZR8q3qYUlkURZas7EU980A4PGw+dSOjCplAg&#10;ekTvbDEejWZF70EF8FLHiF+vh0O+Ivym0TJ9aZqoE7MVR26J3kDvOr+L1blYbkCE1sgDDfEPLDph&#10;HF76DHUtkmBbMH9AdUaCj75JJ9J3hW8aIzVpQDXl6Dc1960ImrRgcWJ4LlP8f7Dy8+4WmFEVH58u&#10;Fpw50WGXLrfJ0+VscZpL1Ie4xMj7cAtZZAw3Xn6PzPmrVriNvgTwfauFQmJlji9eJWQnYiqr+09e&#10;IbxAeKrWvoEuA2Id2J6a8vjcFL1PTOLH8nR+NiuxdxLPxqN5OZlT2wqxfEoPENMH7TuWjYqD3zp1&#10;h62nO8TuJiZqjTqoE+obZ01nsdE7YVk5m83mxFosD8GI/YRJer01am2sJQc29ZUFhqkVX9NzSI7H&#10;YdaxHsmP56NMvQtYYVVbYvQqLh7Djej5GxxpomHNdX7vFNlJGDvYyNg6oie10xOVTYm9BHEoiofU&#10;+sOgr8G7lG/BJLNp053ZMDC4sKkFrW8TZ8rgjlAIAscXyBgG6FrvtH0gheV0kiUOpReQrrX0Twoo&#10;moYh93+Yo7Sv9zRwk1kOy8NRe/WI4wF+WE/8naDRevjJWY+rWfH4YytAc2Y/OhyxRTmd5l0mZ3o6&#10;H6MDxyf18YlwEqGyGjaYV2nY/21AzS3eVFJXnM9T35iEpIjywOrg4Pqh9Wq/j32KevmhrX4BAAD/&#10;/wMAUEsDBBQABgAIAAAAIQA0Zxh84gAAAAsBAAAPAAAAZHJzL2Rvd25yZXYueG1sTI/LTsMwEEX3&#10;SPyDNUhsUGs3kISGOBVC6gI2hZTH1o2HJCK2I9tNw98zrGA3ozm6c265mc3AJvShd1bCaimAoW2c&#10;7m0r4XW/XdwCC1FZrQZnUcI3BthU52elKrQ72Rec6tgyCrGhUBK6GMeC89B0aFRYuhEt3T6dNyrS&#10;6luuvTpRuBl4IkTGjeotfejUiA8dNl/10Ui4Wtf+fdv6x7ePbveMk3hKs15JeXkx398BizjHPxh+&#10;9UkdKnI6uKPVgQ0SrpM8JVRCltzQQESaZytgBwnrVOTAq5L/71D9AAAA//8DAFBLAQItABQABgAI&#10;AAAAIQC2gziS/gAAAOEBAAATAAAAAAAAAAAAAAAAAAAAAABbQ29udGVudF9UeXBlc10ueG1sUEsB&#10;Ai0AFAAGAAgAAAAhADj9If/WAAAAlAEAAAsAAAAAAAAAAAAAAAAALwEAAF9yZWxzLy5yZWxzUEsB&#10;Ai0AFAAGAAgAAAAhAJnbPjSPAgAAGAUAAA4AAAAAAAAAAAAAAAAALgIAAGRycy9lMm9Eb2MueG1s&#10;UEsBAi0AFAAGAAgAAAAhADRnGHziAAAACwEAAA8AAAAAAAAAAAAAAAAA6QQAAGRycy9kb3ducmV2&#10;LnhtbFBLBQYAAAAABAAEAPMAAAD4BQAAAAA=&#10;" strokeweight="1pt">
                <v:stroke linestyle="thinThin"/>
                <v:textbox>
                  <w:txbxContent>
                    <w:p w:rsidR="003B703F" w:rsidRPr="00D106FD" w:rsidRDefault="003B703F" w:rsidP="000B28D2">
                      <w:pPr>
                        <w:pStyle w:val="ListParagraph"/>
                        <w:numPr>
                          <w:ilvl w:val="0"/>
                          <w:numId w:val="18"/>
                        </w:numPr>
                        <w:jc w:val="both"/>
                        <w:rPr>
                          <w:rFonts w:ascii="Georgia" w:hAnsi="Georgia"/>
                          <w:b/>
                          <w:bCs/>
                          <w:sz w:val="15"/>
                          <w:szCs w:val="15"/>
                        </w:rPr>
                      </w:pPr>
                      <w:r w:rsidRPr="00D106FD">
                        <w:rPr>
                          <w:rFonts w:ascii="Georgia" w:hAnsi="Georgia"/>
                          <w:b/>
                          <w:bCs/>
                          <w:sz w:val="15"/>
                          <w:szCs w:val="15"/>
                        </w:rPr>
                        <w:t xml:space="preserve">Further, </w:t>
                      </w:r>
                      <w:r w:rsidRPr="00F6689C">
                        <w:rPr>
                          <w:rFonts w:ascii="Georgia" w:hAnsi="Georgia"/>
                          <w:b/>
                          <w:bCs/>
                          <w:sz w:val="15"/>
                          <w:szCs w:val="15"/>
                        </w:rPr>
                        <w:t xml:space="preserve">if </w:t>
                      </w: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F6689C">
                        <w:rPr>
                          <w:rFonts w:ascii="Georgia" w:hAnsi="Georgia"/>
                          <w:b/>
                          <w:bCs/>
                          <w:sz w:val="15"/>
                          <w:szCs w:val="15"/>
                        </w:rPr>
                        <w:t xml:space="preserve"> determines relevant</w:t>
                      </w:r>
                      <w:r w:rsidRPr="00D106FD">
                        <w:rPr>
                          <w:rFonts w:ascii="Georgia" w:hAnsi="Georgia"/>
                          <w:b/>
                          <w:bCs/>
                          <w:sz w:val="15"/>
                          <w:szCs w:val="15"/>
                        </w:rPr>
                        <w:t xml:space="preserve"> requirements of the country in which the project is located are more stringent than the requirements of its “Environmental Policies and Goals” (EPG); </w:t>
                      </w:r>
                    </w:p>
                    <w:p w:rsidR="003B703F" w:rsidRPr="00D106FD" w:rsidRDefault="003B703F" w:rsidP="000B28D2">
                      <w:pPr>
                        <w:pStyle w:val="ListParagraph"/>
                        <w:numPr>
                          <w:ilvl w:val="0"/>
                          <w:numId w:val="18"/>
                        </w:numPr>
                        <w:jc w:val="both"/>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D106FD">
                        <w:rPr>
                          <w:rFonts w:ascii="Georgia" w:hAnsi="Georgia"/>
                          <w:b/>
                          <w:bCs/>
                          <w:sz w:val="15"/>
                          <w:szCs w:val="15"/>
                        </w:rPr>
                        <w:t xml:space="preserve"> may require the customer to comply environment with more stringent requirements.</w:t>
                      </w:r>
                    </w:p>
                  </w:txbxContent>
                </v:textbox>
              </v:roundrect>
            </w:pict>
          </mc:Fallback>
        </mc:AlternateContent>
      </w:r>
      <w:r w:rsidR="00AF6264" w:rsidRPr="00800672">
        <w:rPr>
          <w:rFonts w:ascii="Georgia" w:hAnsi="Georgia"/>
          <w:noProof/>
          <w:color w:val="000000"/>
        </w:rPr>
        <mc:AlternateContent>
          <mc:Choice Requires="wps">
            <w:drawing>
              <wp:anchor distT="0" distB="0" distL="114299" distR="114299" simplePos="0" relativeHeight="251756032" behindDoc="0" locked="0" layoutInCell="1" allowOverlap="1" wp14:anchorId="6EB79241" wp14:editId="1372AFC4">
                <wp:simplePos x="0" y="0"/>
                <wp:positionH relativeFrom="column">
                  <wp:posOffset>2869565</wp:posOffset>
                </wp:positionH>
                <wp:positionV relativeFrom="paragraph">
                  <wp:posOffset>3529330</wp:posOffset>
                </wp:positionV>
                <wp:extent cx="0" cy="199390"/>
                <wp:effectExtent l="76200" t="0" r="57150" b="48260"/>
                <wp:wrapNone/>
                <wp:docPr id="26581"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FFAA0C" id="AutoShape 122" o:spid="_x0000_s1026" type="#_x0000_t32" style="position:absolute;margin-left:225.95pt;margin-top:277.9pt;width:0;height:15.7pt;z-index:251756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1lgPgIAAG0EAAAOAAAAZHJzL2Uyb0RvYy54bWysVMuO2yAU3VfqPyD2GT8mSRMrzmhkJ91M&#10;20gz/QAC2EbFgIDEiar+ey84SWfaTVXVC3KB+zj33ENWD6deoiO3TmhV4uwuxYgrqplQbYm/vmwn&#10;C4ycJ4oRqRUv8Zk7/LB+/241mILnutOScYsgiXLFYErceW+KJHG04z1xd9pwBZeNtj3xsLVtwiwZ&#10;IHsvkzxN58mgLTNWU+4cnNbjJV7H/E3Dqf/SNI57JEsM2HxcbVz3YU3WK1K0lphO0AsM8g8oeiIU&#10;FL2lqokn6GDFH6l6Qa12uvF3VPeJbhpBeewBusnS37p57ojhsRcgx5kbTe7/paWfjzuLBCtxPp8t&#10;MowU6WFMjwevY3WU5XkgaTCuAN9K7Wxok57Us3nS9JtDSlcdUS2P7i9nA9FZiEjehISNM1BqP3zS&#10;DHwIVIiMnRrbh5TABTrFwZxvg+Enj+h4SOE0Wy7vl3FmCSmuccY6/5HrHgWjxM5bItrOV1opmL62&#10;WaxCjk/OB1SkuAaEokpvhZRRBFKhAViAb4YR7Q1QwvYyBjstBQuOIcTZdl9Ji44kSCp+sV24ee1m&#10;9UGxmLjjhG0utidCgo185Ml5TqTvcCjcc4aR5PCIgjUilSoUBBIA+8UaRfV9mS43i81iOpnm881k&#10;mtb15HFbTSfzbfZhVt/XVVVnPwL2bFp0gjGuAvyrwLPp3wno8tRGad4kfuMseZs9kgtgr78RdFRB&#10;GPwoob1m550N3QVBgKaj8+X9hUfzeh+9fv1LrH8CAAD//wMAUEsDBBQABgAIAAAAIQDhHcWI4AAA&#10;AAsBAAAPAAAAZHJzL2Rvd25yZXYueG1sTI9NS8QwEIbvgv8hjOBF3HQXo9vadBFBRHCFVi/ess3Y&#10;VpukJOmH/npHPOhx3nl4P/LdYno2oQ+dsxLWqwQY2trpzjYSXp7vzrfAQlRWq95ZlPCJAXbF8VGu&#10;Mu1mW+JUxYaRiQ2ZktDGOGSch7pFo8LKDWjp9+a8UZFO33Dt1UzmpuebJLnkRnWWElo14G2L9Uc1&#10;Ggmv72Isz5an+WF/X6b+q9qX02Mq5enJcnMNLOIS/2D4qU/VoaBOBzdaHVgv4UKsU0IlCCFoAxG/&#10;yoGU7dUGeJHz/xuKbwAAAP//AwBQSwECLQAUAAYACAAAACEAtoM4kv4AAADhAQAAEwAAAAAAAAAA&#10;AAAAAAAAAAAAW0NvbnRlbnRfVHlwZXNdLnhtbFBLAQItABQABgAIAAAAIQA4/SH/1gAAAJQBAAAL&#10;AAAAAAAAAAAAAAAAAC8BAABfcmVscy8ucmVsc1BLAQItABQABgAIAAAAIQBz51lgPgIAAG0EAAAO&#10;AAAAAAAAAAAAAAAAAC4CAABkcnMvZTJvRG9jLnhtbFBLAQItABQABgAIAAAAIQDhHcWI4AAAAAsB&#10;AAAPAAAAAAAAAAAAAAAAAJgEAABkcnMvZG93bnJldi54bWxQSwUGAAAAAAQABADzAAAApQUAAAAA&#10;" strokeweight="1.75pt">
                <v:stroke endarrow="classic" linestyle="thinThin"/>
              </v:shape>
            </w:pict>
          </mc:Fallback>
        </mc:AlternateContent>
      </w:r>
      <w:r w:rsidR="00AF6264" w:rsidRPr="00800672">
        <w:rPr>
          <w:rFonts w:ascii="Georgia" w:hAnsi="Georgia"/>
          <w:noProof/>
          <w:color w:val="000000"/>
        </w:rPr>
        <mc:AlternateContent>
          <mc:Choice Requires="wps">
            <w:drawing>
              <wp:anchor distT="0" distB="0" distL="114299" distR="114299" simplePos="0" relativeHeight="251755008" behindDoc="0" locked="0" layoutInCell="1" allowOverlap="1" wp14:anchorId="0510EEEA" wp14:editId="75AA28A6">
                <wp:simplePos x="0" y="0"/>
                <wp:positionH relativeFrom="column">
                  <wp:posOffset>2868930</wp:posOffset>
                </wp:positionH>
                <wp:positionV relativeFrom="paragraph">
                  <wp:posOffset>3528060</wp:posOffset>
                </wp:positionV>
                <wp:extent cx="0" cy="435610"/>
                <wp:effectExtent l="76200" t="0" r="57150" b="59690"/>
                <wp:wrapNone/>
                <wp:docPr id="26580"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5D887F" id="AutoShape 121" o:spid="_x0000_s1026" type="#_x0000_t32" style="position:absolute;margin-left:225.9pt;margin-top:277.8pt;width:0;height:34.3pt;z-index:251755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00JPQIAAG0EAAAOAAAAZHJzL2Uyb0RvYy54bWysVMGO2yAQvVfqPyDuWdtZJ81acVYrO+ll&#10;24202w8ggG1UDAhInKjqv3fASdq0l6qqD3jAM29m3jy8fDz2Eh24dUKrEmd3KUZcUc2Eakv85W0z&#10;WWDkPFGMSK14iU/c4cfV+3fLwRR8qjstGbcIQJQrBlPizntTJImjHe+Ju9OGK/jYaNsTD1vbJsyS&#10;AdB7mUzTdJ4M2jJjNeXOwWk9fsSriN80nPqXpnHcI1liqM3H1cZ1F9ZktSRFa4npBD2XQf6hip4I&#10;BUmvUDXxBO2t+AOqF9Rqpxt/R3Wf6KYRlMceoJss/a2b144YHnsBcpy50uT+Hyz9fNhaJFiJp/PZ&#10;AhhSpIcxPe29jtlRNs0CSYNxBfhWamtDm/SoXs2zpl8dUrrqiGp5dH87GYiOEclNSNg4A6l2wyfN&#10;wIdAhsjYsbF9gAQu0DEO5nQdDD96RMdDCqf5/WyexZklpLjEGev8R657FIwSO2+JaDtfaaVg+tpm&#10;MQs5PDsPfUDgJSAkVXojpIwikAoNwAI8M4xob4AStpMx2GkpWHAMIc62u0padCBBUvEJBAHwjZvV&#10;e8UicMcJW59tT4QEG/nIk/OcSN/hkLjnDCPJ4RIFawSUKiQEEqD2szWK6ttD+rBerBf5JJ/O15M8&#10;revJ06bKJ/NN9mFW39dVVWffQ+1ZXnSCMa5C+ReBZ/nfCeh81UZpXiV+5Sy5RY8cQLGXdyw6qiAM&#10;fpTQTrPT1obugiBA09H5fP/Cpfl1H71+/iVWPwAAAP//AwBQSwMEFAAGAAgAAAAhAFBAOsniAAAA&#10;CwEAAA8AAABkcnMvZG93bnJldi54bWxMj09LxDAQxe+C3yGM4EV20y2b4tamiwgigiu07sVbthnb&#10;ajMpTfpHP70RD3qcN4/3fi/bL6ZjEw6utSRhs46AIVVWt1RLOL7cr66BOa9Iq84SSvhEB/v8/CxT&#10;qbYzFTiVvmYhhFyqJDTe9ynnrmrQKLe2PVL4vdnBKB/OoeZ6UHMINx2PoyjhRrUUGhrV412D1Uc5&#10;Ggmv72Isrpbn+fHwUOyGr/JQTE87KS8vltsbYB4X/2eGH/yADnlgOtmRtGOdhK3YBHQvQQiRAAuO&#10;X+UkIYm3MfA84/835N8AAAD//wMAUEsBAi0AFAAGAAgAAAAhALaDOJL+AAAA4QEAABMAAAAAAAAA&#10;AAAAAAAAAAAAAFtDb250ZW50X1R5cGVzXS54bWxQSwECLQAUAAYACAAAACEAOP0h/9YAAACUAQAA&#10;CwAAAAAAAAAAAAAAAAAvAQAAX3JlbHMvLnJlbHNQSwECLQAUAAYACAAAACEAFXdNCT0CAABtBAAA&#10;DgAAAAAAAAAAAAAAAAAuAgAAZHJzL2Uyb0RvYy54bWxQSwECLQAUAAYACAAAACEAUEA6yeIAAAAL&#10;AQAADwAAAAAAAAAAAAAAAACXBAAAZHJzL2Rvd25yZXYueG1sUEsFBgAAAAAEAAQA8wAAAKYFAAAA&#10;AA==&#10;" strokeweight="1.75pt">
                <v:stroke endarrow="classic" linestyle="thinThin"/>
              </v:shape>
            </w:pict>
          </mc:Fallback>
        </mc:AlternateContent>
      </w:r>
      <w:r w:rsidR="00AF6264">
        <w:rPr>
          <w:rFonts w:ascii="Georgia" w:hAnsi="Georgia"/>
          <w:noProof/>
        </w:rPr>
        <mc:AlternateContent>
          <mc:Choice Requires="wps">
            <w:drawing>
              <wp:anchor distT="0" distB="0" distL="114300" distR="114300" simplePos="0" relativeHeight="251676160" behindDoc="0" locked="0" layoutInCell="1" allowOverlap="1">
                <wp:simplePos x="0" y="0"/>
                <wp:positionH relativeFrom="column">
                  <wp:posOffset>3800475</wp:posOffset>
                </wp:positionH>
                <wp:positionV relativeFrom="paragraph">
                  <wp:posOffset>3963035</wp:posOffset>
                </wp:positionV>
                <wp:extent cx="2484755" cy="3103245"/>
                <wp:effectExtent l="57150" t="57150" r="48895" b="59055"/>
                <wp:wrapNone/>
                <wp:docPr id="2590"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4755" cy="310324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0B28D2">
                            <w:pPr>
                              <w:pStyle w:val="ListParagraph"/>
                              <w:numPr>
                                <w:ilvl w:val="0"/>
                                <w:numId w:val="19"/>
                              </w:numPr>
                              <w:jc w:val="both"/>
                              <w:rPr>
                                <w:rFonts w:ascii="Georgia" w:hAnsi="Georgia"/>
                                <w:b/>
                                <w:bCs/>
                                <w:sz w:val="14"/>
                                <w:szCs w:val="14"/>
                              </w:rPr>
                            </w:pP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6A5B2A">
                              <w:rPr>
                                <w:rFonts w:ascii="Georgia" w:hAnsi="Georgia"/>
                                <w:b/>
                                <w:bCs/>
                                <w:sz w:val="14"/>
                                <w:szCs w:val="14"/>
                              </w:rPr>
                              <w:t xml:space="preserve"> will</w:t>
                            </w:r>
                            <w:r w:rsidRPr="00D106FD">
                              <w:rPr>
                                <w:rFonts w:ascii="Georgia" w:hAnsi="Georgia"/>
                                <w:b/>
                                <w:bCs/>
                                <w:sz w:val="14"/>
                                <w:szCs w:val="14"/>
                              </w:rPr>
                              <w:t xml:space="preserve"> apply on project by project basis, an appropriate risk – based framework grounded on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experience with BRICS and other “International Good Engineering Practices” (IGEP) in the Environment;</w:t>
                            </w:r>
                          </w:p>
                          <w:p w:rsidR="003B703F" w:rsidRPr="00D106FD" w:rsidRDefault="003B703F" w:rsidP="000B28D2">
                            <w:pPr>
                              <w:pStyle w:val="ListParagraph"/>
                              <w:numPr>
                                <w:ilvl w:val="0"/>
                                <w:numId w:val="19"/>
                              </w:numPr>
                              <w:jc w:val="both"/>
                              <w:rPr>
                                <w:rFonts w:ascii="Georgia" w:hAnsi="Georgia"/>
                                <w:b/>
                                <w:bCs/>
                                <w:sz w:val="14"/>
                                <w:szCs w:val="14"/>
                              </w:rPr>
                            </w:pPr>
                            <w:r w:rsidRPr="00D106FD">
                              <w:rPr>
                                <w:rFonts w:ascii="Georgia" w:hAnsi="Georgia"/>
                                <w:b/>
                                <w:bCs/>
                                <w:sz w:val="14"/>
                                <w:szCs w:val="14"/>
                              </w:rPr>
                              <w:t xml:space="preserve">The implementation of the “Environmental Policies” (EP) are the responsibility of the client or costumer, including way of assessments, consultations, plans, implementation, complaint redressal, dispute resolution, and disclosure and monitoring. However,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seeks to play a proactive role by </w:t>
                            </w:r>
                            <w:r w:rsidRPr="00D106FD">
                              <w:rPr>
                                <w:rFonts w:ascii="Georgia" w:hAnsi="Georgia"/>
                                <w:b/>
                                <w:bCs/>
                                <w:i/>
                                <w:sz w:val="14"/>
                                <w:szCs w:val="14"/>
                              </w:rPr>
                              <w:t>(i)</w:t>
                            </w:r>
                            <w:r w:rsidRPr="00D106FD">
                              <w:rPr>
                                <w:rFonts w:ascii="Georgia" w:hAnsi="Georgia"/>
                                <w:b/>
                                <w:bCs/>
                                <w:sz w:val="14"/>
                                <w:szCs w:val="14"/>
                              </w:rPr>
                              <w:t xml:space="preserve"> Ensuring stricter compliance with applicable national standards </w:t>
                            </w:r>
                            <w:r w:rsidRPr="00D106FD">
                              <w:rPr>
                                <w:rFonts w:ascii="Georgia" w:hAnsi="Georgia"/>
                                <w:b/>
                                <w:bCs/>
                                <w:i/>
                                <w:sz w:val="14"/>
                                <w:szCs w:val="14"/>
                              </w:rPr>
                              <w:t>(ii)</w:t>
                            </w:r>
                            <w:r w:rsidRPr="00D106FD">
                              <w:rPr>
                                <w:rFonts w:ascii="Georgia" w:hAnsi="Georgia"/>
                                <w:b/>
                                <w:bCs/>
                                <w:sz w:val="14"/>
                                <w:szCs w:val="14"/>
                              </w:rPr>
                              <w:t xml:space="preserve"> Working with client to strengthen country capacity and systems </w:t>
                            </w:r>
                            <w:r w:rsidRPr="00D106FD">
                              <w:rPr>
                                <w:rFonts w:ascii="Georgia" w:hAnsi="Georgia"/>
                                <w:b/>
                                <w:bCs/>
                                <w:i/>
                                <w:sz w:val="14"/>
                                <w:szCs w:val="14"/>
                              </w:rPr>
                              <w:t>(iii)</w:t>
                            </w:r>
                            <w:r w:rsidRPr="00D106FD">
                              <w:rPr>
                                <w:rFonts w:ascii="Georgia" w:hAnsi="Georgia"/>
                                <w:b/>
                                <w:bCs/>
                                <w:sz w:val="14"/>
                                <w:szCs w:val="14"/>
                              </w:rPr>
                              <w:t xml:space="preserve"> Facts sharing with clients on “International/ Global Good Practices” (I/ GGP).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provide support to clients during project processing, monitoring supervision where and whenever essential in the field of “Environmental Goals” (EG).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5" o:spid="_x0000_s1063" style="position:absolute;left:0;text-align:left;margin-left:299.25pt;margin-top:312.05pt;width:195.65pt;height:244.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jz5jwIAABkFAAAOAAAAZHJzL2Uyb0RvYy54bWysVNtu2zAMfR+wfxD0vtrOtQ3qFEW7DAO6&#10;LWi7D5AlOdYmSx6lxOm+fhSdtOm2p2F+EEiLOuI5JHV5tW8t22kIxruSF2c5Z9pJr4zblPzr4+rd&#10;OWchCqeE9U6X/EkHfrV8++ay7xZ65BtvlQaGIC4s+q7kTYzdIsuCbHQrwpnvtMPN2kMrIrqwyRSI&#10;HtFbm43yfJb1HlQHXuoQ8O/tsMmXhF/XWsYvdR10ZLbkmFukFWit0potL8ViA6JrjDykIf4hi1YY&#10;h5c+Q92KKNgWzB9QrZHgg6/jmfRt5uvaSE0ckE2R/8bmoRGdJi4oTuieZQr/D1Z+3q2BGVXy0fQC&#10;BXKixSpdb6Ony1mRT5NGfRcWGPrQrSGxDN2dl98Dc/6mEW6jrwF832ihMLMixWevDiQn4FFW9Z+8&#10;QnyB+CTXvoY2AaIQbE9VeXquit5HJvHnaHI+mU+nnEncGxf5eDShnDKxOB7vIMQP2rcsGSUHv3Xq&#10;HmtPd4jdXYhUG3WgJ9Q3zurWYqV3wrJiNpvNKWuxOAQj9hGT+Hpr1MpYSw5sqhsLDI+WfEXf4XA4&#10;DbOO9ajGaJ6jrLLtUGJVWcroVVw4hcvp+xsccaJuTTq/d4rsKIwdbMzYOkpPaqfHKpkSiwniIIqH&#10;2PhDp6/Au5huwUNm08R7s2FgcGJjA1qvI2fK4JBQCAKHF8jQDdCV3mn7SAyLyThRHKQXEG+19EcG&#10;FE3NkOo/9FHcV3vquDGJnpqj8uoJ2wP8MJ/4nqDRePjJWY+zWfLwYytAc2Y/Omyxi2IyScNMzmQ6&#10;H6EDpzvV6Y5wEqESGzaYN3F4ALYdcm7wpoKq4nxq+9rEY/8OWR2aGecPrVcDfupT1MuLtvwFAAD/&#10;/wMAUEsDBBQABgAIAAAAIQA8gIbN4QAAAAwBAAAPAAAAZHJzL2Rvd25yZXYueG1sTI9NT4QwFEX3&#10;Jv6H5pm4MU6BCAGkTIzJLHSjg1/bDn1SIm1J22Hw3/tc6fLlndx7brNdzcQW9GF0VkC6SYCh7Z0a&#10;7SDg9WV3XQILUVolJ2dRwDcG2LbnZ42slTvZPS5dHBiF2FBLATrGueY89BqNDBs3o6Xfp/NGRjr9&#10;wJWXJwo3E8+SpOBGjpYatJzxXmP/1R2NgKuq8++7wT+8feinZ1ySx7wYpRCXF+vdLbCIa/yD4Vef&#10;1KElp4M7WhXYJCCvypxQAUV2kwIjoiorGnMgNE2zEnjb8P8j2h8AAAD//wMAUEsBAi0AFAAGAAgA&#10;AAAhALaDOJL+AAAA4QEAABMAAAAAAAAAAAAAAAAAAAAAAFtDb250ZW50X1R5cGVzXS54bWxQSwEC&#10;LQAUAAYACAAAACEAOP0h/9YAAACUAQAACwAAAAAAAAAAAAAAAAAvAQAAX3JlbHMvLnJlbHNQSwEC&#10;LQAUAAYACAAAACEAXUo8+Y8CAAAZBQAADgAAAAAAAAAAAAAAAAAuAgAAZHJzL2Uyb0RvYy54bWxQ&#10;SwECLQAUAAYACAAAACEAPICGzeEAAAAMAQAADwAAAAAAAAAAAAAAAADpBAAAZHJzL2Rvd25yZXYu&#10;eG1sUEsFBgAAAAAEAAQA8wAAAPcFAAAAAA==&#10;" strokeweight="1pt">
                <v:stroke linestyle="thinThin"/>
                <v:textbox>
                  <w:txbxContent>
                    <w:p w:rsidR="003B703F" w:rsidRPr="00D106FD" w:rsidRDefault="003B703F" w:rsidP="000B28D2">
                      <w:pPr>
                        <w:pStyle w:val="ListParagraph"/>
                        <w:numPr>
                          <w:ilvl w:val="0"/>
                          <w:numId w:val="19"/>
                        </w:numPr>
                        <w:jc w:val="both"/>
                        <w:rPr>
                          <w:rFonts w:ascii="Georgia" w:hAnsi="Georgia"/>
                          <w:b/>
                          <w:bCs/>
                          <w:sz w:val="14"/>
                          <w:szCs w:val="14"/>
                        </w:rPr>
                      </w:pP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6A5B2A">
                        <w:rPr>
                          <w:rFonts w:ascii="Georgia" w:hAnsi="Georgia"/>
                          <w:b/>
                          <w:bCs/>
                          <w:sz w:val="14"/>
                          <w:szCs w:val="14"/>
                        </w:rPr>
                        <w:t xml:space="preserve"> will</w:t>
                      </w:r>
                      <w:r w:rsidRPr="00D106FD">
                        <w:rPr>
                          <w:rFonts w:ascii="Georgia" w:hAnsi="Georgia"/>
                          <w:b/>
                          <w:bCs/>
                          <w:sz w:val="14"/>
                          <w:szCs w:val="14"/>
                        </w:rPr>
                        <w:t xml:space="preserve"> apply on project by project basis, an appropriate risk – based framework grounded on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experience with BRICS and other “International Good Engineering Practices” (IGEP) in the Environment;</w:t>
                      </w:r>
                    </w:p>
                    <w:p w:rsidR="003B703F" w:rsidRPr="00D106FD" w:rsidRDefault="003B703F" w:rsidP="000B28D2">
                      <w:pPr>
                        <w:pStyle w:val="ListParagraph"/>
                        <w:numPr>
                          <w:ilvl w:val="0"/>
                          <w:numId w:val="19"/>
                        </w:numPr>
                        <w:jc w:val="both"/>
                        <w:rPr>
                          <w:rFonts w:ascii="Georgia" w:hAnsi="Georgia"/>
                          <w:b/>
                          <w:bCs/>
                          <w:sz w:val="14"/>
                          <w:szCs w:val="14"/>
                        </w:rPr>
                      </w:pPr>
                      <w:r w:rsidRPr="00D106FD">
                        <w:rPr>
                          <w:rFonts w:ascii="Georgia" w:hAnsi="Georgia"/>
                          <w:b/>
                          <w:bCs/>
                          <w:sz w:val="14"/>
                          <w:szCs w:val="14"/>
                        </w:rPr>
                        <w:t xml:space="preserve">The implementation of the “Environmental Policies” (EP) are the responsibility of the client or costumer, including way of assessments, consultations, plans, implementation, complaint redressal, dispute resolution, and disclosure and monitoring. However,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seeks to play a proactive role by </w:t>
                      </w:r>
                      <w:r w:rsidRPr="00D106FD">
                        <w:rPr>
                          <w:rFonts w:ascii="Georgia" w:hAnsi="Georgia"/>
                          <w:b/>
                          <w:bCs/>
                          <w:i/>
                          <w:sz w:val="14"/>
                          <w:szCs w:val="14"/>
                        </w:rPr>
                        <w:t>(i)</w:t>
                      </w:r>
                      <w:r w:rsidRPr="00D106FD">
                        <w:rPr>
                          <w:rFonts w:ascii="Georgia" w:hAnsi="Georgia"/>
                          <w:b/>
                          <w:bCs/>
                          <w:sz w:val="14"/>
                          <w:szCs w:val="14"/>
                        </w:rPr>
                        <w:t xml:space="preserve"> Ensuring stricter compliance with applicable national standards </w:t>
                      </w:r>
                      <w:r w:rsidRPr="00D106FD">
                        <w:rPr>
                          <w:rFonts w:ascii="Georgia" w:hAnsi="Georgia"/>
                          <w:b/>
                          <w:bCs/>
                          <w:i/>
                          <w:sz w:val="14"/>
                          <w:szCs w:val="14"/>
                        </w:rPr>
                        <w:t>(ii)</w:t>
                      </w:r>
                      <w:r w:rsidRPr="00D106FD">
                        <w:rPr>
                          <w:rFonts w:ascii="Georgia" w:hAnsi="Georgia"/>
                          <w:b/>
                          <w:bCs/>
                          <w:sz w:val="14"/>
                          <w:szCs w:val="14"/>
                        </w:rPr>
                        <w:t xml:space="preserve"> Working with client to strengthen country capacity and systems </w:t>
                      </w:r>
                      <w:r w:rsidRPr="00D106FD">
                        <w:rPr>
                          <w:rFonts w:ascii="Georgia" w:hAnsi="Georgia"/>
                          <w:b/>
                          <w:bCs/>
                          <w:i/>
                          <w:sz w:val="14"/>
                          <w:szCs w:val="14"/>
                        </w:rPr>
                        <w:t>(iii)</w:t>
                      </w:r>
                      <w:r w:rsidRPr="00D106FD">
                        <w:rPr>
                          <w:rFonts w:ascii="Georgia" w:hAnsi="Georgia"/>
                          <w:b/>
                          <w:bCs/>
                          <w:sz w:val="14"/>
                          <w:szCs w:val="14"/>
                        </w:rPr>
                        <w:t xml:space="preserve"> Facts sharing with clients on “International/ Global Good Practices” (I/ GGP).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provide support to clients during project processing, monitoring supervision where and whenever essential in the field of “Environmental Goals” (EG).</w:t>
                      </w:r>
                    </w:p>
                  </w:txbxContent>
                </v:textbox>
              </v:roundrect>
            </w:pict>
          </mc:Fallback>
        </mc:AlternateContent>
      </w:r>
      <w:r w:rsidR="00AF6264">
        <w:rPr>
          <w:rFonts w:ascii="Georgia" w:hAnsi="Georgia"/>
          <w:noProof/>
        </w:rPr>
        <mc:AlternateContent>
          <mc:Choice Requires="wps">
            <w:drawing>
              <wp:anchor distT="0" distB="0" distL="114299" distR="114299" simplePos="0" relativeHeight="251693568" behindDoc="0" locked="0" layoutInCell="1" allowOverlap="1">
                <wp:simplePos x="0" y="0"/>
                <wp:positionH relativeFrom="column">
                  <wp:posOffset>4619625</wp:posOffset>
                </wp:positionH>
                <wp:positionV relativeFrom="paragraph">
                  <wp:posOffset>3526790</wp:posOffset>
                </wp:positionV>
                <wp:extent cx="0" cy="199390"/>
                <wp:effectExtent l="76200" t="0" r="57150" b="48260"/>
                <wp:wrapNone/>
                <wp:docPr id="2582"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B86018" id="AutoShape 122" o:spid="_x0000_s1026" type="#_x0000_t32" style="position:absolute;margin-left:363.75pt;margin-top:277.7pt;width:0;height:15.7pt;z-index:251693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koPQIAAGwEAAAOAAAAZHJzL2Uyb0RvYy54bWysVMuO2yAU3VfqPyD2iR+TTBMrzmhkJ91M&#10;20gz/QAC2EbFgIDEiar+ey84SWfaTVXVC3KB+zj33ENWD6deoiO3TmhV4myaYsQV1UyotsRfX7aT&#10;BUbOE8WI1IqX+Mwdfli/f7caTMFz3WnJuEWQRLliMCXuvDdFkjja8Z64qTZcwWWjbU88bG2bMEsG&#10;yN7LJE/T+2TQlhmrKXcOTuvxEq9j/qbh1H9pGsc9kiUGbD6uNq77sCbrFSlaS0wn6AUG+QcUPREK&#10;it5S1cQTdLDij1S9oFY73fgp1X2im0ZQHnuAbrL0t26eO2J47AXIceZGk/t/aenn484iwUqczxc5&#10;Ror0MKXHg9exOMryPHA0GFeAa6V2NnRJT+rZPGn6zSGlq46olkf3l7OB6CxEJG9CwsYZqLQfPmkG&#10;PgQqRMJOje1DSqACneJczre58JNHdDykcJotl3fLOLKEFNc4Y53/yHWPglFi5y0RbecrrRQMX9ss&#10;ViHHJ+cDKlJcA0JRpbdCyqgBqdAAJMA3x4j2BhhhexmDnZaCBccQ4my7r6RFRxIUFb/YLty8drP6&#10;oFhM3HHCNhfbEyHBRj7y5Dwn0nc4FO45w0hyeEPBGpFKFQoCCYD9Yo2a+r5Ml5vFZjGbzPL7zWSW&#10;1vXkcVvNJvfb7MO8vqurqs5+BOzZrOgEY1wF+Fd9Z7O/08/lpY3KvCn8xlnyNnskF8BefyPoqIIw&#10;+FFCe83OOxu6C4IASUfny/MLb+b1Pnr9+pNY/wQAAP//AwBQSwMEFAAGAAgAAAAhADTuQyTiAAAA&#10;CwEAAA8AAABkcnMvZG93bnJldi54bWxMj01LxDAQhu+C/yGM4EV2Uxez261NFxFEBFdo14u3bBPb&#10;ajMpTfqhv35HPOhx3nl455l0N9uWjab3jUMJ18sImMHS6QYrCa+Hh0UMzAeFWrUOjYQv42GXnZ+l&#10;KtFuwtyMRagYlaBPlIQ6hC7h3Je1scovXWeQdu+utyrQ2Fdc92qictvyVRStuVUN0oVadea+NuVn&#10;MVgJbx9iyK/ml+lp/5hv++9in4/PWykvL+a7W2DBzOEPhh99UoeMnI5uQO1ZK2Gz2ghCJQghboAR&#10;8ZscKYnXMfAs5f9/yE4AAAD//wMAUEsBAi0AFAAGAAgAAAAhALaDOJL+AAAA4QEAABMAAAAAAAAA&#10;AAAAAAAAAAAAAFtDb250ZW50X1R5cGVzXS54bWxQSwECLQAUAAYACAAAACEAOP0h/9YAAACUAQAA&#10;CwAAAAAAAAAAAAAAAAAvAQAAX3JlbHMvLnJlbHNQSwECLQAUAAYACAAAACEA4qkpKD0CAABsBAAA&#10;DgAAAAAAAAAAAAAAAAAuAgAAZHJzL2Uyb0RvYy54bWxQSwECLQAUAAYACAAAACEANO5DJOIAAAAL&#10;AQAADwAAAAAAAAAAAAAAAACXBAAAZHJzL2Rvd25yZXYueG1sUEsFBgAAAAAEAAQA8wAAAKYFAAAA&#10;AA==&#10;" strokeweight="1.75pt">
                <v:stroke endarrow="classic" linestyle="thinThin"/>
              </v:shape>
            </w:pict>
          </mc:Fallback>
        </mc:AlternateContent>
      </w:r>
      <w:r w:rsidR="00800672">
        <w:rPr>
          <w:rFonts w:ascii="Georgia" w:hAnsi="Georgia"/>
          <w:noProof/>
        </w:rPr>
        <mc:AlternateContent>
          <mc:Choice Requires="wps">
            <w:drawing>
              <wp:anchor distT="0" distB="0" distL="114299" distR="114299" simplePos="0" relativeHeight="251689472" behindDoc="0" locked="0" layoutInCell="1" allowOverlap="1">
                <wp:simplePos x="0" y="0"/>
                <wp:positionH relativeFrom="column">
                  <wp:posOffset>2871470</wp:posOffset>
                </wp:positionH>
                <wp:positionV relativeFrom="paragraph">
                  <wp:posOffset>1306830</wp:posOffset>
                </wp:positionV>
                <wp:extent cx="0" cy="199390"/>
                <wp:effectExtent l="76200" t="0" r="57150" b="48260"/>
                <wp:wrapNone/>
                <wp:docPr id="2586"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D5C04A" id="AutoShape 118" o:spid="_x0000_s1026" type="#_x0000_t32" style="position:absolute;margin-left:226.1pt;margin-top:102.9pt;width:0;height:15.7pt;z-index:25168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IgPQIAAGwEAAAOAAAAZHJzL2Uyb0RvYy54bWysVE2P2yAQvVfqf0Dcs7azTppYcVYrO+ll&#10;20ba7Q8ggG1UDAhInKjqf++Ak3S3vVRVfSADzMebN4+sHk69REdundCqxNldihFXVDOh2hJ/fdlO&#10;Fhg5TxQjUite4jN3+GH9/t1qMAWf6k5Lxi2CJMoVgylx570pksTRjvfE3WnDFVw22vbEw9a2CbNk&#10;gOy9TKZpOk8GbZmxmnLn4LQeL/E65m8aTv2XpnHcI1liwObjauO6D2uyXpGitcR0gl5gkH9A0ROh&#10;oOgtVU08QQcr/kjVC2q1042/o7pPdNMIymMP0E2W/tbNc0cMj70AOc7caHL/Ly39fNxZJFiJp7PF&#10;HCNFepjS48HrWBxl2SJwNBhXgGuldjZ0SU/q2Txp+s0hpauOqJZH95ezgegsRCRvQsLGGai0Hz5p&#10;Bj4EKkTCTo3tQ0qgAp3iXM63ufCTR3Q8pHCaLZf3yziyhBTXOGOd/8h1j4JRYuctEW3nK60UDF/b&#10;LFYhxyfnAypSXANCUaW3QsqoAanQACTAN8OI9gYYYXsZg52WggXHEOJsu6+kRUcSFBW/2C7cvHaz&#10;+qBYTNxxwjYX2xMhwUY+8uQ8J9J3OBTuOcNIcnhDwRqRShUKAgmA/WKNmvq+TJebxWaRT/LpfDPJ&#10;07qePG6rfDLfZh9m9X1dVXX2I2DP8qITjHEV4F/1neV/p5/LSxuVeVP4jbPkbfZILoC9/kbQUQVh&#10;8KOE9pqddzZ0FwQBko7Ol+cX3szrffT69Sex/gkAAP//AwBQSwMEFAAGAAgAAAAhAIydFz/gAAAA&#10;CwEAAA8AAABkcnMvZG93bnJldi54bWxMj01LxDAQhu+C/yGM4EXc1GjVrU0XEUSEXaHVi7dsE9tq&#10;MylJ+qG/3hEPepx3Ht6PfLPYnk3Gh86hhLNVAsxg7XSHjYSX5/vTa2AhKtSqd2gkfJoAm+LwIFeZ&#10;djOWZqpiw8gEQ6YktDEOGeehbo1VYeUGg/R7c96qSKdvuPZqJnPbc5Ekl9yqDimhVYO5a039UY1W&#10;wut7OpYny9P8uHso1/6r2pXTdi3l8dFyewMsmiX+wfBTn6pDQZ32bkQdWC/hIhWCUAkiSWkDEb/K&#10;npTzKwG8yPn/DcU3AAAA//8DAFBLAQItABQABgAIAAAAIQC2gziS/gAAAOEBAAATAAAAAAAAAAAA&#10;AAAAAAAAAABbQ29udGVudF9UeXBlc10ueG1sUEsBAi0AFAAGAAgAAAAhADj9If/WAAAAlAEAAAsA&#10;AAAAAAAAAAAAAAAALwEAAF9yZWxzLy5yZWxzUEsBAi0AFAAGAAgAAAAhAPWbwiA9AgAAbAQAAA4A&#10;AAAAAAAAAAAAAAAALgIAAGRycy9lMm9Eb2MueG1sUEsBAi0AFAAGAAgAAAAhAIydFz/gAAAACwEA&#10;AA8AAAAAAAAAAAAAAAAAlwQAAGRycy9kb3ducmV2LnhtbFBLBQYAAAAABAAEAPMAAACkBQAAAAA=&#10;" strokeweight="1.75pt">
                <v:stroke endarrow="classic" linestyle="thinThin"/>
              </v:shape>
            </w:pict>
          </mc:Fallback>
        </mc:AlternateContent>
      </w:r>
      <w:r w:rsidR="00800672">
        <w:rPr>
          <w:rFonts w:ascii="Georgia" w:hAnsi="Georgia"/>
          <w:noProof/>
        </w:rPr>
        <mc:AlternateContent>
          <mc:Choice Requires="wps">
            <w:drawing>
              <wp:anchor distT="0" distB="0" distL="114299" distR="114299" simplePos="0" relativeHeight="251688448" behindDoc="0" locked="0" layoutInCell="1" allowOverlap="1">
                <wp:simplePos x="0" y="0"/>
                <wp:positionH relativeFrom="column">
                  <wp:posOffset>1170305</wp:posOffset>
                </wp:positionH>
                <wp:positionV relativeFrom="paragraph">
                  <wp:posOffset>1309370</wp:posOffset>
                </wp:positionV>
                <wp:extent cx="0" cy="199390"/>
                <wp:effectExtent l="76200" t="0" r="57150" b="48260"/>
                <wp:wrapNone/>
                <wp:docPr id="2587"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1E3BE0" id="AutoShape 117" o:spid="_x0000_s1026" type="#_x0000_t32" style="position:absolute;margin-left:92.15pt;margin-top:103.1pt;width:0;height:15.7pt;z-index:251688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jwwPgIAAGwEAAAOAAAAZHJzL2Uyb0RvYy54bWysVE2P2jAQvVfqf7B8hyQssBARVqsEetl2&#10;kXb7A4ztJFYd27INAVX97x07QHfbS1U1BzO25+PNm2dWD6dOoiO3TmhV4GycYsQV1UyopsBfX7ej&#10;BUbOE8WI1IoX+Mwdflh//LDqTc4nutWScYsgiXJ5bwrcem/yJHG05R1xY224gsta24542NomYZb0&#10;kL2TySRN50mvLTNWU+4cnFbDJV7H/HXNqX+ua8c9kgUGbD6uNq77sCbrFckbS0wr6AUG+QcUHREK&#10;it5SVcQTdLDij1SdoFY7Xfsx1V2i61pQHnuAbrL0t25eWmJ47AXIceZGk/t/aemX484iwQo8mS3u&#10;MVKkgyk9HryOxVGW3QeOeuNycC3VzoYu6Um9mCdNvzmkdNkS1fDo/no2EJ2FiORdSNg4A5X2/WfN&#10;wIdAhUjYqbZdSAlUoFOcy/k2F37yiA6HFE6z5fJuGUeWkPwaZ6zzn7juUDAK7Lwloml9qZWC4Wub&#10;xSrk+OR8QEXya0AoqvRWSBk1IBXqgQT4ZhjRzgAjbC9jsNNSsOAYQpxt9qW06EiCouIX24Wbt25W&#10;HxSLiVtO2OZieyIk2MhHnpznRPoWh8IdZxhJDm8oWANSqUJBIAGwX6xBU9+X6XKz2Cymo+lkvhlN&#10;06oaPW7L6Wi+ze5n1V1VllX2I2DPpnkrGOMqwL/qO5v+nX4uL21Q5k3hN86S99kjuQD2+htBRxWE&#10;wQ8S2mt23tnQXRAESDo6X55feDNv99Hr15/E+icAAAD//wMAUEsDBBQABgAIAAAAIQAtAhQ84QAA&#10;AAsBAAAPAAAAZHJzL2Rvd25yZXYueG1sTI/NTsMwEITvSLyDtUhcUOuQQmhDnAohIYREkZJy4ebG&#10;SxKI7ch2fuDp2XKB48x+mp3JtrPu2IjOt9YIuFxGwNBUVrWmFvC6f1isgfkgjZKdNSjgCz1s89OT&#10;TKbKTqbAsQw1oxDjUymgCaFPOfdVg1r6pe3R0O3dOi0DSVdz5eRE4brjcRQlXMvW0IdG9njfYPVZ&#10;DlrA28f1UFzML9PT7rHYuO9yV4zPGyHOz+a7W2AB5/AHw7E+VYecOh3sYJRnHen11YpQAXGUxMCO&#10;xK9zIGd1kwDPM/5/Q/4DAAD//wMAUEsBAi0AFAAGAAgAAAAhALaDOJL+AAAA4QEAABMAAAAAAAAA&#10;AAAAAAAAAAAAAFtDb250ZW50X1R5cGVzXS54bWxQSwECLQAUAAYACAAAACEAOP0h/9YAAACUAQAA&#10;CwAAAAAAAAAAAAAAAAAvAQAAX3JlbHMvLnJlbHNQSwECLQAUAAYACAAAACEAbvY8MD4CAABsBAAA&#10;DgAAAAAAAAAAAAAAAAAuAgAAZHJzL2Uyb0RvYy54bWxQSwECLQAUAAYACAAAACEALQIUPOEAAAAL&#10;AQAADwAAAAAAAAAAAAAAAACYBAAAZHJzL2Rvd25yZXYueG1sUEsFBgAAAAAEAAQA8wAAAKYFAAAA&#10;AA==&#10;" strokeweight="1.75pt">
                <v:stroke endarrow="classic" linestyle="thinThin"/>
              </v:shape>
            </w:pict>
          </mc:Fallback>
        </mc:AlternateContent>
      </w:r>
      <w:r w:rsidR="00800672">
        <w:rPr>
          <w:rFonts w:ascii="Georgia" w:hAnsi="Georgia"/>
          <w:noProof/>
        </w:rPr>
        <mc:AlternateContent>
          <mc:Choice Requires="wps">
            <w:drawing>
              <wp:anchor distT="0" distB="0" distL="114300" distR="114300" simplePos="0" relativeHeight="251661824" behindDoc="0" locked="0" layoutInCell="1" allowOverlap="1">
                <wp:simplePos x="0" y="0"/>
                <wp:positionH relativeFrom="column">
                  <wp:posOffset>3830955</wp:posOffset>
                </wp:positionH>
                <wp:positionV relativeFrom="paragraph">
                  <wp:posOffset>1506855</wp:posOffset>
                </wp:positionV>
                <wp:extent cx="1578610" cy="2019935"/>
                <wp:effectExtent l="57150" t="57150" r="59690" b="56515"/>
                <wp:wrapNone/>
                <wp:docPr id="2601"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01993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0B28D2">
                            <w:pPr>
                              <w:pStyle w:val="ListParagraph"/>
                              <w:numPr>
                                <w:ilvl w:val="0"/>
                                <w:numId w:val="17"/>
                              </w:numPr>
                              <w:jc w:val="both"/>
                              <w:rPr>
                                <w:rFonts w:ascii="Georgia" w:hAnsi="Georgia"/>
                                <w:b/>
                                <w:bCs/>
                                <w:sz w:val="14"/>
                                <w:szCs w:val="14"/>
                              </w:rPr>
                            </w:pPr>
                            <w:r w:rsidRPr="00D106FD">
                              <w:rPr>
                                <w:rFonts w:ascii="Georgia" w:hAnsi="Georgia"/>
                                <w:b/>
                                <w:bCs/>
                                <w:sz w:val="14"/>
                                <w:szCs w:val="14"/>
                              </w:rPr>
                              <w:t xml:space="preserve">Environmental involuntary resettlement; indigenous or native peoples standards; preparation and implementation of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b/>
                                <w:bCs/>
                                <w:sz w:val="14"/>
                                <w:szCs w:val="14"/>
                              </w:rPr>
                              <w:t xml:space="preserve"> projects</w:t>
                            </w:r>
                            <w:r w:rsidRPr="00D106FD">
                              <w:rPr>
                                <w:rFonts w:ascii="Georgia" w:hAnsi="Georgia"/>
                                <w:b/>
                                <w:bCs/>
                                <w:sz w:val="14"/>
                                <w:szCs w:val="14"/>
                              </w:rPr>
                              <w:t>;</w:t>
                            </w:r>
                          </w:p>
                          <w:p w:rsidR="003B703F" w:rsidRPr="00D106FD" w:rsidRDefault="003B703F" w:rsidP="000B28D2">
                            <w:pPr>
                              <w:pStyle w:val="ListParagraph"/>
                              <w:numPr>
                                <w:ilvl w:val="0"/>
                                <w:numId w:val="17"/>
                              </w:numPr>
                              <w:jc w:val="both"/>
                              <w:rPr>
                                <w:rFonts w:ascii="Georgia" w:hAnsi="Georgia"/>
                                <w:b/>
                                <w:bCs/>
                                <w:sz w:val="14"/>
                                <w:szCs w:val="14"/>
                              </w:rPr>
                            </w:pP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addresses gaps, if any, engaging client or customer to take adequate actions to ensure full success of “Environmental Objectives of Framework” (EOF).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 o:spid="_x0000_s1064" style="position:absolute;left:0;text-align:left;margin-left:301.65pt;margin-top:118.65pt;width:124.3pt;height:159.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JUrjgIAABgFAAAOAAAAZHJzL2Uyb0RvYy54bWysVF1v0zAUfUfiP1h+Z0narl2jpdO0UYQ0&#10;YNrGD3BsJzE4trl2m45fz7WTbR3whMhDdG987/E59yPnF4dek70Er6ypaHGSUyINt0KZtqJfH7bv&#10;zijxgRnBtDWyoo/S04vN2zfngyvlzHZWCwkEQYwvB1fRLgRXZpnnneyZP7FOGjxsLPQsoAttJoAN&#10;iN7rbJbny2ywIBxYLr3Hr9fjId0k/KaRPHxpGi8D0RVFbiG9Ib3r+M4256xsgblO8YkG+wcWPVMG&#10;L32GumaBkR2oP6B6xcF624QTbvvMNo3iMmlANUX+m5r7jjmZtGBxvHsuk/9/sPzz/haIEhWdLfOC&#10;EsN67NLlLth0OVnPY4kG50uMvHe3EEV6d2P5d0+MveqYaeUlgB06yQQSK2J89iohOh5TST18sgLh&#10;GcKnah0a6CMg1oEcUlMen5siD4Fw/Ficrs6WBfaO4xkWab2en6Y7WPmU7sCHD9L2JBoVBbsz4g5b&#10;n+5g+xsfUmvEpI6Jb5Q0vcZG75kmxXK5XE2IU3DGyifMpNdqJbZK6+RAW19pIJha0W16pmR/HKYN&#10;GZD8bJVH6r3DCotaJ0av4vwxXJ6ev8ElTWlYY53fG5HswJQebWSsTaLHpZFzEU2OvQQ2FcVC6Ow0&#10;6FuwJsRbMEm1XbhTLQGFCxs6kPI2UCIU7kgKQWD/AundCF3LvdQPSWGxmEeJY+kZhGvJ7ZOCFJ2G&#10;IfZ/nKNwqA9p4OZnMSwOR23FI44H2HE98XeCRmfhJyUDrmZF/Y8dA0mJ/mhwxNbFYhF3OTmL09UM&#10;HTg+qY9PmOEIFdWQ0bwK4/7vHGru8KYidcXYOPWNCkgqUR5ZTQ6uH1qv9vvYT1EvP7TNLwAAAP//&#10;AwBQSwMEFAAGAAgAAAAhANGs0rLiAAAACwEAAA8AAABkcnMvZG93bnJldi54bWxMj8tOwzAQRfdI&#10;/IM1SGwQtdvg0IY4FULqAjZAeG2n8ZBExHZku2n4e8wKdjOaozvnltvZDGwiH3pnFSwXAhjZxune&#10;tgpeX3aXa2AhotU4OEsKvinAtjo9KbHQ7mifaapjy1KIDQUq6GIcC85D05HBsHAj2XT7dN5gTKtv&#10;ufZ4TOFm4Cshcm6wt+lDhyPdddR81Qej4GJT+/dd6+/fPrrHJ5rEg8x7VOr8bL69ARZpjn8w/Oon&#10;daiS094drA5sUJCLLEuoglV2nYZErOVyA2yvQEp5Bbwq+f8O1Q8AAAD//wMAUEsBAi0AFAAGAAgA&#10;AAAhALaDOJL+AAAA4QEAABMAAAAAAAAAAAAAAAAAAAAAAFtDb250ZW50X1R5cGVzXS54bWxQSwEC&#10;LQAUAAYACAAAACEAOP0h/9YAAACUAQAACwAAAAAAAAAAAAAAAAAvAQAAX3JlbHMvLnJlbHNQSwEC&#10;LQAUAAYACAAAACEAm3yVK44CAAAYBQAADgAAAAAAAAAAAAAAAAAuAgAAZHJzL2Uyb0RvYy54bWxQ&#10;SwECLQAUAAYACAAAACEA0azSsuIAAAALAQAADwAAAAAAAAAAAAAAAADoBAAAZHJzL2Rvd25yZXYu&#10;eG1sUEsFBgAAAAAEAAQA8wAAAPcFAAAAAA==&#10;" strokeweight="1pt">
                <v:stroke linestyle="thinThin"/>
                <v:textbox>
                  <w:txbxContent>
                    <w:p w:rsidR="003B703F" w:rsidRPr="00D106FD" w:rsidRDefault="003B703F" w:rsidP="000B28D2">
                      <w:pPr>
                        <w:pStyle w:val="ListParagraph"/>
                        <w:numPr>
                          <w:ilvl w:val="0"/>
                          <w:numId w:val="17"/>
                        </w:numPr>
                        <w:jc w:val="both"/>
                        <w:rPr>
                          <w:rFonts w:ascii="Georgia" w:hAnsi="Georgia"/>
                          <w:b/>
                          <w:bCs/>
                          <w:sz w:val="14"/>
                          <w:szCs w:val="14"/>
                        </w:rPr>
                      </w:pPr>
                      <w:r w:rsidRPr="00D106FD">
                        <w:rPr>
                          <w:rFonts w:ascii="Georgia" w:hAnsi="Georgia"/>
                          <w:b/>
                          <w:bCs/>
                          <w:sz w:val="14"/>
                          <w:szCs w:val="14"/>
                        </w:rPr>
                        <w:t xml:space="preserve">Environmental involuntary resettlement; indigenous or native peoples standards; preparation and implementation of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b/>
                          <w:bCs/>
                          <w:sz w:val="14"/>
                          <w:szCs w:val="14"/>
                        </w:rPr>
                        <w:t xml:space="preserve"> projects</w:t>
                      </w:r>
                      <w:r w:rsidRPr="00D106FD">
                        <w:rPr>
                          <w:rFonts w:ascii="Georgia" w:hAnsi="Georgia"/>
                          <w:b/>
                          <w:bCs/>
                          <w:sz w:val="14"/>
                          <w:szCs w:val="14"/>
                        </w:rPr>
                        <w:t>;</w:t>
                      </w:r>
                    </w:p>
                    <w:p w:rsidR="003B703F" w:rsidRPr="00D106FD" w:rsidRDefault="003B703F" w:rsidP="000B28D2">
                      <w:pPr>
                        <w:pStyle w:val="ListParagraph"/>
                        <w:numPr>
                          <w:ilvl w:val="0"/>
                          <w:numId w:val="17"/>
                        </w:numPr>
                        <w:jc w:val="both"/>
                        <w:rPr>
                          <w:rFonts w:ascii="Georgia" w:hAnsi="Georgia"/>
                          <w:b/>
                          <w:bCs/>
                          <w:sz w:val="14"/>
                          <w:szCs w:val="14"/>
                        </w:rPr>
                      </w:pP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D106FD">
                        <w:rPr>
                          <w:rFonts w:ascii="Georgia" w:hAnsi="Georgia"/>
                          <w:b/>
                          <w:bCs/>
                          <w:sz w:val="14"/>
                          <w:szCs w:val="14"/>
                        </w:rPr>
                        <w:t xml:space="preserve"> addresses gaps, if any, engaging client or customer to take adequate actions to ensure full success of “Environmental Objectives of Framework” (EOF).</w:t>
                      </w:r>
                    </w:p>
                  </w:txbxContent>
                </v:textbox>
              </v:roundrect>
            </w:pict>
          </mc:Fallback>
        </mc:AlternateContent>
      </w:r>
      <w:r w:rsidR="00800672">
        <w:rPr>
          <w:rFonts w:ascii="Georgia" w:hAnsi="Georgia"/>
          <w:noProof/>
        </w:rPr>
        <mc:AlternateContent>
          <mc:Choice Requires="wps">
            <w:drawing>
              <wp:anchor distT="0" distB="0" distL="114299" distR="114299" simplePos="0" relativeHeight="251690496" behindDoc="0" locked="0" layoutInCell="1" allowOverlap="1">
                <wp:simplePos x="0" y="0"/>
                <wp:positionH relativeFrom="column">
                  <wp:posOffset>4617085</wp:posOffset>
                </wp:positionH>
                <wp:positionV relativeFrom="paragraph">
                  <wp:posOffset>1306830</wp:posOffset>
                </wp:positionV>
                <wp:extent cx="0" cy="199390"/>
                <wp:effectExtent l="76200" t="0" r="57150" b="48260"/>
                <wp:wrapNone/>
                <wp:docPr id="2585"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99704" id="AutoShape 119" o:spid="_x0000_s1026" type="#_x0000_t32" style="position:absolute;margin-left:363.55pt;margin-top:102.9pt;width:0;height:15.7pt;z-index:251690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CCBPQIAAGwEAAAOAAAAZHJzL2Uyb0RvYy54bWysVE2P2yAQvVfqf0DcE9vZZBtbcVYrO+ll&#10;20ba7Q8ggG1UDAhInKjqf++Ak3S3vVRVfSADzMebN4+sHk69REdundCqxNk0xYgrqplQbYm/vmwn&#10;S4ycJ4oRqRUv8Zk7/LB+/241mILPdKcl4xZBEuWKwZS4894USeJox3viptpwBZeNtj3xsLVtwiwZ&#10;IHsvk1ma3ieDtsxYTblzcFqPl3gd8zcNp/5L0zjukSwxYPNxtXHdhzVZr0jRWmI6QS8wyD+g6IlQ&#10;UPSWqiaeoIMVf6TqBbXa6cZPqe4T3TSC8tgDdJOlv3Xz3BHDYy9AjjM3mtz/S0s/H3cWCVbi2WK5&#10;wEiRHqb0ePA6FkdZlgeOBuMKcK3UzoYu6Uk9mydNvzmkdNUR1fLo/nI2EJ2FiORNSNg4A5X2wyfN&#10;wIdAhUjYqbF9SAlUoFOcy/k2F37yiI6HFE6zPL/L48gSUlzjjHX+I9c9CkaJnbdEtJ2vtFIwfG2z&#10;WIUcn5wPqEhxDQhFld4KKaMGpEIDkAAfsEB7A4ywvYzBTkvBgmMIcbbdV9KiIwmKil9sF25eu1l9&#10;UCwm7jhhm4vtiZBgIx95cp4T6TscCvecYSQ5vKFgjUilCgWBBMB+sUZNfc/TfLPcLOeT+ex+M5mn&#10;dT153Fbzyf02+7Co7+qqqrMfAXs2LzrBGFcB/lXf2fzv9HN5aaMybwq/cZa8zR7JBbDX3wg6qiAM&#10;fpTQXrPzzobugiBA0tH58vzCm3m9j16//iTWPwEAAP//AwBQSwMEFAAGAAgAAAAhAHDMkMLgAAAA&#10;CwEAAA8AAABkcnMvZG93bnJldi54bWxMj01LxDAQhu+C/yGM4EXcdCtr3dp0EUFEcIVWL96y7dhW&#10;m0lJ0g/99Y540OO88/B+ZLvF9GJC5ztLCtarCARSZeuOGgUvz3fnVyB80FTr3hIq+EQPu/z4KNNp&#10;bWcqcCpDI9iEfKoVtCEMqZS+atFov7IDEv/erDM68OkaWTs9s7npZRxFl9Lojjih1QPetlh9lKNR&#10;8Pq+GYuz5Wl+2N8XW/dV7ovpcavU6clycw0i4BL+YPipz9Uh504HO1LtRa8giZM1owriaMMbmPhV&#10;DqxcJDHIPJP/N+TfAAAA//8DAFBLAQItABQABgAIAAAAIQC2gziS/gAAAOEBAAATAAAAAAAAAAAA&#10;AAAAAAAAAABbQ29udGVudF9UeXBlc10ueG1sUEsBAi0AFAAGAAgAAAAhADj9If/WAAAAlAEAAAsA&#10;AAAAAAAAAAAAAAAALwEAAF9yZWxzLy5yZWxzUEsBAi0AFAAGAAgAAAAhAEEQIIE9AgAAbAQAAA4A&#10;AAAAAAAAAAAAAAAALgIAAGRycy9lMm9Eb2MueG1sUEsBAi0AFAAGAAgAAAAhAHDMkMLgAAAACwEA&#10;AA8AAAAAAAAAAAAAAAAAlwQAAGRycy9kb3ducmV2LnhtbFBLBQYAAAAABAAEAPMAAACkBQAAAAA=&#10;" strokeweight="1.75pt">
                <v:stroke endarrow="classic" linestyle="thinThin"/>
              </v:shape>
            </w:pict>
          </mc:Fallback>
        </mc:AlternateContent>
      </w:r>
      <w:r w:rsidR="00800672">
        <w:rPr>
          <w:rFonts w:ascii="Georgia" w:hAnsi="Georgia"/>
          <w:noProof/>
        </w:rPr>
        <mc:AlternateContent>
          <mc:Choice Requires="wps">
            <w:drawing>
              <wp:anchor distT="0" distB="0" distL="114300" distR="114300" simplePos="0" relativeHeight="251666944" behindDoc="0" locked="0" layoutInCell="1" allowOverlap="1">
                <wp:simplePos x="0" y="0"/>
                <wp:positionH relativeFrom="column">
                  <wp:posOffset>2080895</wp:posOffset>
                </wp:positionH>
                <wp:positionV relativeFrom="paragraph">
                  <wp:posOffset>1508760</wp:posOffset>
                </wp:positionV>
                <wp:extent cx="1578610" cy="2019935"/>
                <wp:effectExtent l="57150" t="57150" r="59690" b="56515"/>
                <wp:wrapNone/>
                <wp:docPr id="259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01993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Including investment projects on environment and their components regardless of financing sources;</w:t>
                            </w:r>
                          </w:p>
                          <w:p w:rsidR="003B703F" w:rsidRPr="00D106FD" w:rsidRDefault="003B703F" w:rsidP="000B28D2">
                            <w:pPr>
                              <w:pStyle w:val="ListParagraph"/>
                              <w:numPr>
                                <w:ilvl w:val="0"/>
                                <w:numId w:val="17"/>
                              </w:numPr>
                              <w:jc w:val="both"/>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D106FD">
                              <w:rPr>
                                <w:rFonts w:ascii="Georgia" w:hAnsi="Georgia"/>
                                <w:b/>
                                <w:bCs/>
                                <w:sz w:val="15"/>
                                <w:szCs w:val="15"/>
                              </w:rPr>
                              <w:t xml:space="preserve"> agree to apply additional needs relating to the environmental or social affairs with the “Articles of Agreement and its Policies Applicability” (AAPA).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 o:spid="_x0000_s1065" style="position:absolute;left:0;text-align:left;margin-left:163.85pt;margin-top:118.8pt;width:124.3pt;height:159.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ppkjQIAABgFAAAOAAAAZHJzL2Uyb0RvYy54bWysVNtuEzEQfUfiHyy/083m1ibqpqpagpAK&#10;VG35AK/tzRq8thk72ZSvZzybtinwhNgHa8YeH58zlz2/2HeW7TRE413Fy5MRZ9pJr4zbVPzrw/rd&#10;GWcxCaeE9U5X/FFHfrF6++a8D0s99q23SgNDEBeXfah4m1JYFkWUre5EPPFBOzxsPHQioQubQoHo&#10;Eb2zxXg0mhe9BxXASx0j7l4Ph3xF+E2jZfrSNFEnZiuO3BKtQGud12J1LpYbEKE18kBD/AOLThiH&#10;jz5DXYsk2BbMH1CdkeCjb9KJ9F3hm8ZITRpQTTn6Tc19K4ImLZicGJ7TFP8frPy8uwVmVMXHs8Up&#10;Z050WKXLbfL0OMM9TFEf4hIj78MtZJEx3Hj5PTLnr1rhNvoSwPetFgqJlTm+eHUhOxGvsrr/5BXC&#10;C4SnbO0b6DIg5oHtqSiPz0XR+8Qkbpaz07N5ibWTeIZJWiwmM3pDLJ+uB4jpg/Ydy0bFwW+dusPS&#10;0xtidxMTlUYd1An1jbOms1jonbCsnM/npLIQy0MwWk+YpNdbo9bGWnJgU19ZYHi14mv6DnTicZh1&#10;rEfy49NRpt4FzLCqLTF6FReP4Ub0/Q2ONFGz5jy/d4rsJIwdbGRsHdGT2umJyqbEWoI4JMVDav2h&#10;0dfgXcqv4CWzadOd2TAwOLCpBa1vE2fK4IxQCALHF8gYBuha77R9IIXldJIlDqkXkK619E8KKJqa&#10;Idd/6KO0r/fUcJNFDsvNUXv1iO0BfhhP/J2g0Xr4yVmPo1nx+GMrQHNmPzpssUU5neZZJmc6Ox2j&#10;A8cn9fGJcBKhsho2mFdpmP9tQM0tvlRSVZzPXd+YhKSI8sDq4OD4ofVqvo99inr5oa1+AQAA//8D&#10;AFBLAwQUAAYACAAAACEARrgJx+EAAAALAQAADwAAAGRycy9kb3ducmV2LnhtbEyPwU6EMBCG7ya+&#10;QzMmXoxbhEAVKRtjsge9uOKuXmdhpETakrbL4ttbT3qbyXz55/ur9aJHNpPzgzUSblYJMDKt7QbT&#10;S9i9ba5vgfmApsPRGpLwTR7W9flZhWVnT+aV5ib0LIYYX6IEFcJUcu5bRRr9yk5k4u3TOo0hrq7n&#10;ncNTDNcjT5Ok4BoHEz8onOhRUfvVHLWEq7vGvW9697T/UC9bmpPnvBhQysuL5eEeWKAl/MHwqx/V&#10;oY5OB3s0nWejhCwVIqIS0kwUwCKRiyIDdohDngvgdcX/d6h/AAAA//8DAFBLAQItABQABgAIAAAA&#10;IQC2gziS/gAAAOEBAAATAAAAAAAAAAAAAAAAAAAAAABbQ29udGVudF9UeXBlc10ueG1sUEsBAi0A&#10;FAAGAAgAAAAhADj9If/WAAAAlAEAAAsAAAAAAAAAAAAAAAAALwEAAF9yZWxzLy5yZWxzUEsBAi0A&#10;FAAGAAgAAAAhAO+2mmSNAgAAGAUAAA4AAAAAAAAAAAAAAAAALgIAAGRycy9lMm9Eb2MueG1sUEsB&#10;Ai0AFAAGAAgAAAAhAEa4CcfhAAAACwEAAA8AAAAAAAAAAAAAAAAA5wQAAGRycy9kb3ducmV2Lnht&#10;bFBLBQYAAAAABAAEAPMAAAD1BQAAAAA=&#10;" strokeweight="1pt">
                <v:stroke linestyle="thinThin"/>
                <v:textbox>
                  <w:txbxContent>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Including investment projects on environment and their components regardless of financing sources;</w:t>
                      </w:r>
                    </w:p>
                    <w:p w:rsidR="003B703F" w:rsidRPr="00D106FD" w:rsidRDefault="003B703F" w:rsidP="000B28D2">
                      <w:pPr>
                        <w:pStyle w:val="ListParagraph"/>
                        <w:numPr>
                          <w:ilvl w:val="0"/>
                          <w:numId w:val="17"/>
                        </w:numPr>
                        <w:jc w:val="both"/>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D106FD">
                        <w:rPr>
                          <w:rFonts w:ascii="Georgia" w:hAnsi="Georgia"/>
                          <w:b/>
                          <w:bCs/>
                          <w:sz w:val="15"/>
                          <w:szCs w:val="15"/>
                        </w:rPr>
                        <w:t xml:space="preserve"> agree to apply additional needs relating to the environmental or social affairs with the “Articles of Agreement and its Policies Applicability” (AAPA).</w:t>
                      </w:r>
                    </w:p>
                  </w:txbxContent>
                </v:textbox>
              </v:roundrect>
            </w:pict>
          </mc:Fallback>
        </mc:AlternateContent>
      </w:r>
      <w:r w:rsidR="00800672">
        <w:rPr>
          <w:rFonts w:ascii="Georgia" w:hAnsi="Georgia"/>
          <w:noProof/>
        </w:rPr>
        <mc:AlternateContent>
          <mc:Choice Requires="wps">
            <w:drawing>
              <wp:anchor distT="0" distB="0" distL="114300" distR="114300" simplePos="0" relativeHeight="251667968" behindDoc="0" locked="0" layoutInCell="1" allowOverlap="1">
                <wp:simplePos x="0" y="0"/>
                <wp:positionH relativeFrom="column">
                  <wp:posOffset>381000</wp:posOffset>
                </wp:positionH>
                <wp:positionV relativeFrom="paragraph">
                  <wp:posOffset>1513205</wp:posOffset>
                </wp:positionV>
                <wp:extent cx="1578610" cy="2019935"/>
                <wp:effectExtent l="57150" t="57150" r="59690" b="56515"/>
                <wp:wrapNone/>
                <wp:docPr id="2596"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01993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762D75">
                            <w:pPr>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F6689C">
                              <w:rPr>
                                <w:rFonts w:ascii="Georgia" w:hAnsi="Georgia"/>
                                <w:b/>
                                <w:bCs/>
                                <w:sz w:val="15"/>
                                <w:szCs w:val="15"/>
                              </w:rPr>
                              <w:t xml:space="preserve"> believes</w:t>
                            </w:r>
                            <w:r w:rsidRPr="00D106FD">
                              <w:rPr>
                                <w:rFonts w:ascii="Georgia" w:hAnsi="Georgia"/>
                                <w:b/>
                                <w:bCs/>
                                <w:sz w:val="15"/>
                                <w:szCs w:val="15"/>
                              </w:rPr>
                              <w:t xml:space="preserve">: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 xml:space="preserve">Environmental;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 xml:space="preserve">Social sustainability are crucial while addressing infrastructure gaps;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“Environmental Sustainable Development” (ESD) needs consistent with national laws; regulations, and its mandatory policies.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 o:spid="_x0000_s1066" style="position:absolute;left:0;text-align:left;margin-left:30pt;margin-top:119.15pt;width:124.3pt;height:159.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3TsjAIAABgFAAAOAAAAZHJzL2Uyb0RvYy54bWysVNtu1DAQfUfiHyy/02y2e42araqWRUgF&#10;qrZ8gGM7icGxzdi72fL1jJ1suwWeEHmwZuKZM3Pm4ovLQ6fJXoJX1pQ0P5tQIg23QpmmpF8ft+9W&#10;lPjAjGDaGlnSJ+np5ebtm4veFXJqW6uFBIIgxhe9K2kbgiuyzPNWdsyfWScNXtYWOhZQhSYTwHpE&#10;73Q2nUwWWW9BOLBceo9/b4ZLukn4dS15+FLXXgaiS4q5hXRCOqt4ZpsLVjTAXKv4mAb7hyw6pgwG&#10;fYa6YYGRHag/oDrFwXpbhzNuu8zWteIycUA2+eQ3Ng8tczJxweJ491wm//9g+ef9HRAlSjqdrxeU&#10;GNZhl652wabgZL2KJeqdL9Dywd1BJOndreXfPTH2umWmkVcAtm8lE5hYHu2zVw5R8ehKqv6TFQjP&#10;ED5V61BDFwGxDuSQmvL03BR5CITjz3y+XC1y7B3HOyzSen0+TzFYcXR34MMHaTsShZKC3Rlxj61P&#10;Mdj+1ofUGjGyY+IbJXWnsdF7pkm+WCyWI+JonLHiiJn4Wq3EVmmdFGiqaw0EXUu6Td/o7E/NtCE9&#10;Jj9dTmLqncMKi0qnjF7Z+VO4Sfr+Bpc4pWGNdX5vRJIDU3qQMWNtUnpcGnkuosixl8DGolgIrR0H&#10;fQvWhBgFnVTThnvVEFC4sKEFKe8CJULhjiQTBPYvkN4N0JXcS/2YGOaz80hxKD2DcCO5PTJI1mkY&#10;Yv+HOQqH6pAGbpa2Lw5HZcUTjgfYYT3xOUGhtfCTkh5Xs6T+x46BpER/NDhi63yGviQkZTZfTlGB&#10;05vq9IYZjlCRDRnE6zDs/84h5xYj5akrxsapr1U4zu+Q1TjMuH4ovdrvUz1ZvTxom18AAAD//wMA&#10;UEsDBBQABgAIAAAAIQDvZDW94AAAAAoBAAAPAAAAZHJzL2Rvd25yZXYueG1sTI/NTsMwEITvSLyD&#10;tUhcELVpiBVCnAoh9QAXSvi7buMliYjtyHbT8PaYExxHM5r5ptosZmQz+TA4q+BqJYCRbZ0ebKfg&#10;9WV7WQALEa3G0VlS8E0BNvXpSYWldkf7THMTO5ZKbChRQR/jVHIe2p4MhpWbyCbv03mDMUnfce3x&#10;mMrNyNdCSG5wsGmhx4nue2q/moNRcHHT+Pdt5x/ePvqnHc3iMZcDKnV+ttzdAou0xL8w/OIndKgT&#10;094drA5sVCBFuhIVrLMiA5YCmSgksL2CPJfXwOuK/79Q/wAAAP//AwBQSwECLQAUAAYACAAAACEA&#10;toM4kv4AAADhAQAAEwAAAAAAAAAAAAAAAAAAAAAAW0NvbnRlbnRfVHlwZXNdLnhtbFBLAQItABQA&#10;BgAIAAAAIQA4/SH/1gAAAJQBAAALAAAAAAAAAAAAAAAAAC8BAABfcmVscy8ucmVsc1BLAQItABQA&#10;BgAIAAAAIQD963TsjAIAABgFAAAOAAAAAAAAAAAAAAAAAC4CAABkcnMvZTJvRG9jLnhtbFBLAQIt&#10;ABQABgAIAAAAIQDvZDW94AAAAAoBAAAPAAAAAAAAAAAAAAAAAOYEAABkcnMvZG93bnJldi54bWxQ&#10;SwUGAAAAAAQABADzAAAA8wUAAAAA&#10;" strokeweight="1pt">
                <v:stroke linestyle="thinThin"/>
                <v:textbox>
                  <w:txbxContent>
                    <w:p w:rsidR="003B703F" w:rsidRPr="00D106FD" w:rsidRDefault="003B703F" w:rsidP="00762D75">
                      <w:pPr>
                        <w:rPr>
                          <w:rFonts w:ascii="Georgia" w:hAnsi="Georgia"/>
                          <w:b/>
                          <w:bCs/>
                          <w:sz w:val="15"/>
                          <w:szCs w:val="15"/>
                        </w:rPr>
                      </w:pPr>
                      <w:r w:rsidRPr="00F6689C">
                        <w:rPr>
                          <w:rFonts w:ascii="Georgia" w:eastAsiaTheme="minorEastAsia" w:hAnsi="Georgia" w:cstheme="minorBidi"/>
                          <w:b/>
                          <w:color w:val="FF0066"/>
                          <w:spacing w:val="-2"/>
                          <w:w w:val="101"/>
                          <w:sz w:val="15"/>
                          <w:szCs w:val="15"/>
                          <w:lang w:val="en-IN" w:eastAsia="en-IN"/>
                        </w:rPr>
                        <w:t>N</w:t>
                      </w:r>
                      <w:r w:rsidRPr="00F6689C">
                        <w:rPr>
                          <w:rFonts w:ascii="Georgia" w:eastAsiaTheme="minorEastAsia" w:hAnsi="Georgia" w:cstheme="minorBidi"/>
                          <w:b/>
                          <w:color w:val="00B0F0"/>
                          <w:spacing w:val="-2"/>
                          <w:w w:val="101"/>
                          <w:sz w:val="15"/>
                          <w:szCs w:val="15"/>
                          <w:lang w:val="en-IN" w:eastAsia="en-IN"/>
                        </w:rPr>
                        <w:t>H</w:t>
                      </w:r>
                      <w:r w:rsidRPr="00F6689C">
                        <w:rPr>
                          <w:rFonts w:ascii="Georgia" w:eastAsiaTheme="minorEastAsia" w:hAnsi="Georgia" w:cstheme="minorBidi"/>
                          <w:b/>
                          <w:color w:val="FF0066"/>
                          <w:spacing w:val="-2"/>
                          <w:w w:val="101"/>
                          <w:sz w:val="15"/>
                          <w:szCs w:val="15"/>
                          <w:lang w:val="en-IN" w:eastAsia="en-IN"/>
                        </w:rPr>
                        <w:t>A</w:t>
                      </w:r>
                      <w:r w:rsidRPr="00F6689C">
                        <w:rPr>
                          <w:rFonts w:ascii="Georgia" w:eastAsiaTheme="minorEastAsia" w:hAnsi="Georgia" w:cstheme="minorBidi"/>
                          <w:b/>
                          <w:color w:val="00B0F0"/>
                          <w:spacing w:val="-2"/>
                          <w:w w:val="101"/>
                          <w:sz w:val="15"/>
                          <w:szCs w:val="15"/>
                          <w:lang w:val="en-IN" w:eastAsia="en-IN"/>
                        </w:rPr>
                        <w:t>I</w:t>
                      </w:r>
                      <w:r w:rsidRPr="00F6689C">
                        <w:rPr>
                          <w:rFonts w:ascii="Georgia" w:hAnsi="Georgia"/>
                          <w:b/>
                          <w:bCs/>
                          <w:sz w:val="15"/>
                          <w:szCs w:val="15"/>
                        </w:rPr>
                        <w:t xml:space="preserve"> believes</w:t>
                      </w:r>
                      <w:r w:rsidRPr="00D106FD">
                        <w:rPr>
                          <w:rFonts w:ascii="Georgia" w:hAnsi="Georgia"/>
                          <w:b/>
                          <w:bCs/>
                          <w:sz w:val="15"/>
                          <w:szCs w:val="15"/>
                        </w:rPr>
                        <w:t xml:space="preserve">: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 xml:space="preserve">Environmental;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 xml:space="preserve">Social sustainability are crucial while addressing infrastructure gaps; </w:t>
                      </w:r>
                    </w:p>
                    <w:p w:rsidR="003B703F" w:rsidRPr="00D106FD" w:rsidRDefault="003B703F" w:rsidP="000B28D2">
                      <w:pPr>
                        <w:pStyle w:val="ListParagraph"/>
                        <w:numPr>
                          <w:ilvl w:val="0"/>
                          <w:numId w:val="17"/>
                        </w:numPr>
                        <w:jc w:val="both"/>
                        <w:rPr>
                          <w:rFonts w:ascii="Georgia" w:hAnsi="Georgia"/>
                          <w:b/>
                          <w:bCs/>
                          <w:sz w:val="15"/>
                          <w:szCs w:val="15"/>
                        </w:rPr>
                      </w:pPr>
                      <w:r w:rsidRPr="00D106FD">
                        <w:rPr>
                          <w:rFonts w:ascii="Georgia" w:hAnsi="Georgia"/>
                          <w:b/>
                          <w:bCs/>
                          <w:sz w:val="15"/>
                          <w:szCs w:val="15"/>
                        </w:rPr>
                        <w:t>“Environmental Sustainable Development” (ESD) needs consistent with national laws; regulations, and its mandatory policies.</w:t>
                      </w:r>
                    </w:p>
                  </w:txbxContent>
                </v:textbox>
              </v:roundrect>
            </w:pict>
          </mc:Fallback>
        </mc:AlternateContent>
      </w:r>
      <w:r w:rsidR="00800672">
        <w:rPr>
          <w:rFonts w:ascii="Georgia" w:hAnsi="Georgia"/>
          <w:noProof/>
        </w:rPr>
        <mc:AlternateContent>
          <mc:Choice Requires="wps">
            <w:drawing>
              <wp:anchor distT="0" distB="0" distL="114299" distR="114299" simplePos="0" relativeHeight="251687424" behindDoc="0" locked="0" layoutInCell="1" allowOverlap="1">
                <wp:simplePos x="0" y="0"/>
                <wp:positionH relativeFrom="column">
                  <wp:posOffset>4617085</wp:posOffset>
                </wp:positionH>
                <wp:positionV relativeFrom="paragraph">
                  <wp:posOffset>40005</wp:posOffset>
                </wp:positionV>
                <wp:extent cx="0" cy="199390"/>
                <wp:effectExtent l="76200" t="0" r="57150" b="48260"/>
                <wp:wrapNone/>
                <wp:docPr id="2588"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794A85" id="AutoShape 116" o:spid="_x0000_s1026" type="#_x0000_t32" style="position:absolute;margin-left:363.55pt;margin-top:3.15pt;width:0;height:15.7pt;z-index:251687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yMpPQIAAGwEAAAOAAAAZHJzL2Uyb0RvYy54bWysVE2P2yAQvVfqf0Dcs7azTppYcVYrO+ll&#10;20ba7Q8ggG1UDAhInKjqf++Ak3S3vVRVfSADzMebN4+sHk69REdundCqxNldihFXVDOh2hJ/fdlO&#10;Fhg5TxQjUite4jN3+GH9/t1qMAWf6k5Lxi2CJMoVgylx570pksTRjvfE3WnDFVw22vbEw9a2CbNk&#10;gOy9TKZpOk8GbZmxmnLn4LQeL/E65m8aTv2XpnHcI1liwObjauO6D2uyXpGitcR0gl5gkH9A0ROh&#10;oOgtVU08QQcr/kjVC2q1042/o7pPdNMIymMP0E2W/tbNc0cMj70AOc7caHL/Ly39fNxZJFiJp7MF&#10;zEqRHqb0ePA6FkdZNg8cDcYV4FqpnQ1d0pN6Nk+afnNI6aojquXR/eVsIDoLEcmbkLBxBirth0+a&#10;gQ+BCpGwU2P7kBKoQKc4l/NtLvzkER0PKZxmy+X9Mo4sIcU1zljnP3Ldo2CU2HlLRNv5SisFw9c2&#10;i1XI8cn5gIoU14BQVOmtkDJqQCo0AAnwzTCivQFG2F7GYKelYMExhDjb7itp0ZEERcUvtgs3r92s&#10;PigWE3ecsM3F9kRIsJGPPDnPifQdDoV7zjCSHN5QsEakUoWCQAJgv1ijpr4v0+VmsVnkk3w630zy&#10;tK4nj9sqn8y32YdZfV9XVZ39CNizvOgEY1wF+Fd9Z/nf6efy0kZl3hR+4yx5mz2SC2CvvxF0VEEY&#10;/CihvWbnnQ3dBUGApKPz5fmFN/N6H71+/UmsfwIAAP//AwBQSwMEFAAGAAgAAAAhAJmlA/bfAAAA&#10;CAEAAA8AAABkcnMvZG93bnJldi54bWxMj09Lw0AUxO+C32F5ghexm7bY2JiXIoKIYIVEL9622WcS&#10;zb4N2c0f/fRd8aDHYYaZ36S72bRipN41lhGWiwgEcWl1wxXC68v95TUI5xVr1VomhC9ysMtOT1KV&#10;aDtxTmPhKxFK2CUKofa+S6R0ZU1GuYXtiIP3bnujfJB9JXWvplBuWrmKoo00quGwUKuO7moqP4vB&#10;ILx9XA35xfw8Pe4f8m3/Xezz8WmLeH42396A8DT7vzD84Ad0yALTwQ6snWgR4lW8DFGEzRpE8H/1&#10;AWEdxyCzVP4/kB0BAAD//wMAUEsBAi0AFAAGAAgAAAAhALaDOJL+AAAA4QEAABMAAAAAAAAAAAAA&#10;AAAAAAAAAFtDb250ZW50X1R5cGVzXS54bWxQSwECLQAUAAYACAAAACEAOP0h/9YAAACUAQAACwAA&#10;AAAAAAAAAAAAAAAvAQAAX3JlbHMvLnJlbHNQSwECLQAUAAYACAAAACEAHxcjKT0CAABsBAAADgAA&#10;AAAAAAAAAAAAAAAuAgAAZHJzL2Uyb0RvYy54bWxQSwECLQAUAAYACAAAACEAmaUD9t8AAAAIAQAA&#10;DwAAAAAAAAAAAAAAAACXBAAAZHJzL2Rvd25yZXYueG1sUEsFBgAAAAAEAAQA8wAAAKMFAAAAAA==&#10;" strokeweight="1.75pt">
                <v:stroke endarrow="classic" linestyle="thinThin"/>
              </v:shape>
            </w:pict>
          </mc:Fallback>
        </mc:AlternateContent>
      </w:r>
      <w:r w:rsidR="00800672">
        <w:rPr>
          <w:rFonts w:ascii="Georgia" w:hAnsi="Georgia"/>
          <w:noProof/>
        </w:rPr>
        <mc:AlternateContent>
          <mc:Choice Requires="wps">
            <w:drawing>
              <wp:anchor distT="0" distB="0" distL="114299" distR="114299" simplePos="0" relativeHeight="251672064" behindDoc="0" locked="0" layoutInCell="1" allowOverlap="1">
                <wp:simplePos x="0" y="0"/>
                <wp:positionH relativeFrom="column">
                  <wp:posOffset>1169035</wp:posOffset>
                </wp:positionH>
                <wp:positionV relativeFrom="paragraph">
                  <wp:posOffset>40005</wp:posOffset>
                </wp:positionV>
                <wp:extent cx="0" cy="199390"/>
                <wp:effectExtent l="76200" t="0" r="57150" b="48260"/>
                <wp:wrapNone/>
                <wp:docPr id="2593"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BC877" id="AutoShape 101" o:spid="_x0000_s1026" type="#_x0000_t32" style="position:absolute;margin-left:92.05pt;margin-top:3.15pt;width:0;height:15.7pt;z-index:251672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2YPAIAAGwEAAAOAAAAZHJzL2Uyb0RvYy54bWysVMGO2jAQvVfqP1i+QxIIW4gIq1UCvWy7&#10;SLv9AGM7xKpjW7YhoKr/3rEDtLSXqmoOztiZeTPz5jnLx1Mn0ZFbJ7QqcTZOMeKKaibUvsRf3jaj&#10;OUbOE8WI1IqX+Mwdfly9f7fsTcEnutWScYsARLmiNyVuvTdFkjja8o64sTZcwcdG24542Np9wizp&#10;Ab2TySRNH5JeW2asptw5OK2Hj3gV8ZuGU//SNI57JEsMtfm42rjuwpqslqTYW2JaQS9lkH+ooiNC&#10;QdIbVE08QQcr/oDqBLXa6caPqe4S3TSC8tgDdJOlv3Xz2hLDYy9AjjM3mtz/g6Wfj1uLBCvxZLaY&#10;YqRIB1N6Ongdk6MszQJHvXEFuFZqa0OX9KRezbOmXx1SumqJ2vPo/nY2EB0jkruQsHEGMu36T5qB&#10;D4EMkbBTY7sACVSgU5zL+TYXfvKIDocUTrPFYrqII0tIcY0z1vmPXHcoGCV23hKxb32llYLha5vF&#10;LOT47Dz0AYHXgJBU6Y2QMmpAKtQDCfDMMKKdAUbYTsZgp6VgwTGEOLvfVdKiIwmKik8gCIDv3Kw+&#10;KBaBW07Y+mJ7IiTYyEeenOdE+haHxB1nGEkOdyhYA6BUISGQALVfrEFT3xbpYj1fz/NRPnlYj/K0&#10;rkdPmyofPWyyD7N6WldVnX0PtWd50QrGuArlX/Wd5X+nn8tNG5R5U/iNs+QePXIAxV7fseiogjD4&#10;QUI7zc5bG7oLggBJR+fL9Qt35td99Pr5k1j9AAAA//8DAFBLAwQUAAYACAAAACEAl49LMN8AAAAI&#10;AQAADwAAAGRycy9kb3ducmV2LnhtbEyPy07DMBBF90j9B2uQ2CDqlNJXiFMhJISQ2koJbNi58ZCk&#10;xOPIdh7w9bhsYHl0r+6cSbajbliP1tWGBMymETCkwqiaSgFvr083a2DOS1KyMYQCvtDBNp1cJDJW&#10;ZqAM+9yXLIyQi6WAyvs25twVFWrppqZFCtmHsVr6gLbkysohjOuG30bRkmtZU7hQyRYfKyw+804L&#10;eD8tuux6PAwv++dsY7/zfdbvNkJcXY4P98A8jv6vDGf9oA5pcDqajpRjTeD13SxUBSznwM75Lx8F&#10;zFcr4GnC/z+Q/gAAAP//AwBQSwECLQAUAAYACAAAACEAtoM4kv4AAADhAQAAEwAAAAAAAAAAAAAA&#10;AAAAAAAAW0NvbnRlbnRfVHlwZXNdLnhtbFBLAQItABQABgAIAAAAIQA4/SH/1gAAAJQBAAALAAAA&#10;AAAAAAAAAAAAAC8BAABfcmVscy8ucmVsc1BLAQItABQABgAIAAAAIQAIcY2YPAIAAGwEAAAOAAAA&#10;AAAAAAAAAAAAAC4CAABkcnMvZTJvRG9jLnhtbFBLAQItABQABgAIAAAAIQCXj0sw3wAAAAgBAAAP&#10;AAAAAAAAAAAAAAAAAJYEAABkcnMvZG93bnJldi54bWxQSwUGAAAAAAQABADzAAAAogUAAAAA&#10;" strokeweight="1.75pt">
                <v:stroke endarrow="classic" linestyle="thinThin"/>
              </v:shape>
            </w:pict>
          </mc:Fallback>
        </mc:AlternateContent>
      </w:r>
      <w:r w:rsidR="00800672">
        <w:rPr>
          <w:rFonts w:ascii="Georgia" w:hAnsi="Georgia"/>
          <w:noProof/>
        </w:rPr>
        <mc:AlternateContent>
          <mc:Choice Requires="wps">
            <w:drawing>
              <wp:anchor distT="0" distB="0" distL="114300" distR="114300" simplePos="0" relativeHeight="251671040" behindDoc="0" locked="0" layoutInCell="1" allowOverlap="1">
                <wp:simplePos x="0" y="0"/>
                <wp:positionH relativeFrom="column">
                  <wp:posOffset>381000</wp:posOffset>
                </wp:positionH>
                <wp:positionV relativeFrom="paragraph">
                  <wp:posOffset>247015</wp:posOffset>
                </wp:positionV>
                <wp:extent cx="1578610" cy="1062990"/>
                <wp:effectExtent l="57150" t="57150" r="59690" b="60960"/>
                <wp:wrapNone/>
                <wp:docPr id="2594"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106299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762D75">
                            <w:pPr>
                              <w:jc w:val="center"/>
                              <w:rPr>
                                <w:rFonts w:ascii="Georgia" w:hAnsi="Georgia"/>
                                <w:b/>
                                <w:bCs/>
                                <w:sz w:val="14"/>
                                <w:szCs w:val="14"/>
                              </w:rPr>
                            </w:pPr>
                            <w:r w:rsidRPr="00D106FD">
                              <w:rPr>
                                <w:rFonts w:ascii="Georgia" w:hAnsi="Georgia" w:cs="Cambria"/>
                                <w:b/>
                                <w:bCs/>
                                <w:color w:val="FF0000"/>
                                <w:sz w:val="14"/>
                                <w:szCs w:val="14"/>
                                <w:u w:val="double"/>
                              </w:rPr>
                              <w:t>A. Environmental Objective</w:t>
                            </w:r>
                            <w:r w:rsidRPr="00D106FD">
                              <w:rPr>
                                <w:rFonts w:ascii="Georgia" w:hAnsi="Georgia" w:cs="Cambria"/>
                                <w:b/>
                                <w:bCs/>
                                <w:color w:val="FF0000"/>
                                <w:sz w:val="14"/>
                                <w:szCs w:val="14"/>
                              </w:rPr>
                              <w:t>:</w:t>
                            </w:r>
                          </w:p>
                          <w:p w:rsidR="003B703F" w:rsidRPr="00F6689C" w:rsidRDefault="003B703F" w:rsidP="006E7865">
                            <w:pPr>
                              <w:jc w:val="both"/>
                              <w:rPr>
                                <w:rFonts w:ascii="Georgia" w:hAnsi="Georgia"/>
                                <w:b/>
                                <w:bCs/>
                                <w:sz w:val="14"/>
                                <w:szCs w:val="14"/>
                              </w:rPr>
                            </w:pPr>
                            <w:r w:rsidRPr="00F6689C">
                              <w:rPr>
                                <w:rFonts w:ascii="Georgia" w:hAnsi="Georgia" w:cs="Cambria"/>
                                <w:b/>
                                <w:bCs/>
                                <w:color w:val="000000"/>
                                <w:sz w:val="14"/>
                                <w:szCs w:val="14"/>
                              </w:rPr>
                              <w:t xml:space="preserve">To combine the achievement of this it is very important with project decision making process of the client and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cs="Cambria"/>
                                <w:b/>
                                <w:bCs/>
                                <w:color w:val="000000"/>
                                <w:sz w:val="14"/>
                                <w:szCs w:val="14"/>
                              </w:rPr>
                              <w:t xml:space="preserve"> and the overall operations of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cs="Cambria"/>
                                <w:b/>
                                <w:bCs/>
                                <w:color w:val="000000"/>
                                <w:sz w:val="14"/>
                                <w:szCs w:val="1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 o:spid="_x0000_s1067" style="position:absolute;left:0;text-align:left;margin-left:30pt;margin-top:19.45pt;width:124.3pt;height:83.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lmkAIAABkFAAAOAAAAZHJzL2Uyb0RvYy54bWysVF9v0zAQf0fiO1h+Z2m6rl2jpdO0UYQ0&#10;YNrGB3BsJzE4dji7Tcen53xptw54QvjBurPvfr7f/fHF5a6zbKshGO9Knp9MONNOemVcU/Kvj+t3&#10;55yFKJwS1jtd8icd+OXq7ZuLoS/01LfeKg0MQVwohr7kbYx9kWVBtroT4cT32uFl7aETEVVoMgVi&#10;QPTOZtPJZJ4NHlQPXuoQ8PRmvOQrwq9rLeOXug46MltyjC3SDrRXac9WF6JoQPStkfswxD9E0Qnj&#10;8NFnqBsRBduA+QOqMxJ88HU8kb7LfF0bqYkDssknv7F5aEWviQsmJ/TPaQr/D1Z+3t4BM6rk07Pl&#10;jDMnOqzS1SZ6epzlE8rR0IcCTR/6O0gsQ3/r5ffAnL9uhWv0FYAfWi0URpannGavHJIS0JVVwyev&#10;EF8gPqVrV0OXADERbEdVeXquit5FJvEwP1ucz3MsnsS7fDKfLpcUUyaKg3sPIX7QvmNJKDn4jVP3&#10;WHt6Q2xvQ6TaqD09ob5xVncWK70VluXz+XxBUYtib4zYB0zi661Ra2MtKdBU1xYYupZ8TWvvHI7N&#10;rGMDxjtdYAaZ7HpMsaosRfTKLhzDTWj9DY44UbemPL93iuQojB1ljNg6Ck9qp09VEiUWE8Q+KR5i&#10;6/edvgbvYnoFnUzTxnvTMDA4sbEFre8iZ8rgkJAJAocXyNCP0JXeavtIDPPZaaI4pl5AvNHSHxiQ&#10;NTVDqn+aylDEXbWjjptRq6SjyqsnbA/w43zif4JC6+EnZwPOZsnDj40AzZn96LDFlvlsloaZlNnZ&#10;YooKHN9UxzfCSYRKbNgoXsfxA9j0yLnFl3KqivOp7WsTD/07RrVvZpw/lF4N+LFOVi8/2uoXAAAA&#10;//8DAFBLAwQUAAYACAAAACEAyMenld4AAAAJAQAADwAAAGRycy9kb3ducmV2LnhtbEyPT0vEMBTE&#10;74LfITzBi7iJWwzd2tdFhD3oRa3/rtnm2RSbpCTZbv32xpMehxlmflNvFzuymUIcvEO4Wglg5Dqv&#10;B9cjvL7sLktgMSmn1egdIXxThG1zelKrSvuje6a5TT3LJS5WCsGkNFWcx86QVXHlJ3LZ+/TBqpRl&#10;6LkO6pjL7cjXQkhu1eDyglET3RnqvtqDRbjYtOF914f7tw/z+ESzeLiWg0I8P1tub4AlWtJfGH7x&#10;Mzo0mWnvD05HNiJIka8khKLcAMt+IUoJbI+wFrIA3tT8/4PmBwAA//8DAFBLAQItABQABgAIAAAA&#10;IQC2gziS/gAAAOEBAAATAAAAAAAAAAAAAAAAAAAAAABbQ29udGVudF9UeXBlc10ueG1sUEsBAi0A&#10;FAAGAAgAAAAhADj9If/WAAAAlAEAAAsAAAAAAAAAAAAAAAAALwEAAF9yZWxzLy5yZWxzUEsBAi0A&#10;FAAGAAgAAAAhAPFeCWaQAgAAGQUAAA4AAAAAAAAAAAAAAAAALgIAAGRycy9lMm9Eb2MueG1sUEsB&#10;Ai0AFAAGAAgAAAAhAMjHp5XeAAAACQEAAA8AAAAAAAAAAAAAAAAA6gQAAGRycy9kb3ducmV2Lnht&#10;bFBLBQYAAAAABAAEAPMAAAD1BQAAAAA=&#10;" strokeweight="1pt">
                <v:stroke linestyle="thinThin"/>
                <v:textbox>
                  <w:txbxContent>
                    <w:p w:rsidR="003B703F" w:rsidRPr="00D106FD" w:rsidRDefault="003B703F" w:rsidP="00762D75">
                      <w:pPr>
                        <w:jc w:val="center"/>
                        <w:rPr>
                          <w:rFonts w:ascii="Georgia" w:hAnsi="Georgia"/>
                          <w:b/>
                          <w:bCs/>
                          <w:sz w:val="14"/>
                          <w:szCs w:val="14"/>
                        </w:rPr>
                      </w:pPr>
                      <w:r w:rsidRPr="00D106FD">
                        <w:rPr>
                          <w:rFonts w:ascii="Georgia" w:hAnsi="Georgia" w:cs="Cambria"/>
                          <w:b/>
                          <w:bCs/>
                          <w:color w:val="FF0000"/>
                          <w:sz w:val="14"/>
                          <w:szCs w:val="14"/>
                          <w:u w:val="double"/>
                        </w:rPr>
                        <w:t>A. Environmental Objective</w:t>
                      </w:r>
                      <w:r w:rsidRPr="00D106FD">
                        <w:rPr>
                          <w:rFonts w:ascii="Georgia" w:hAnsi="Georgia" w:cs="Cambria"/>
                          <w:b/>
                          <w:bCs/>
                          <w:color w:val="FF0000"/>
                          <w:sz w:val="14"/>
                          <w:szCs w:val="14"/>
                        </w:rPr>
                        <w:t>:</w:t>
                      </w:r>
                    </w:p>
                    <w:p w:rsidR="003B703F" w:rsidRPr="00F6689C" w:rsidRDefault="003B703F" w:rsidP="006E7865">
                      <w:pPr>
                        <w:jc w:val="both"/>
                        <w:rPr>
                          <w:rFonts w:ascii="Georgia" w:hAnsi="Georgia"/>
                          <w:b/>
                          <w:bCs/>
                          <w:sz w:val="14"/>
                          <w:szCs w:val="14"/>
                        </w:rPr>
                      </w:pPr>
                      <w:r w:rsidRPr="00F6689C">
                        <w:rPr>
                          <w:rFonts w:ascii="Georgia" w:hAnsi="Georgia" w:cs="Cambria"/>
                          <w:b/>
                          <w:bCs/>
                          <w:color w:val="000000"/>
                          <w:sz w:val="14"/>
                          <w:szCs w:val="14"/>
                        </w:rPr>
                        <w:t xml:space="preserve">To combine the achievement of this it is very important with project decision making process of the client and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cs="Cambria"/>
                          <w:b/>
                          <w:bCs/>
                          <w:color w:val="000000"/>
                          <w:sz w:val="14"/>
                          <w:szCs w:val="14"/>
                        </w:rPr>
                        <w:t xml:space="preserve"> and the overall operations of </w:t>
                      </w:r>
                      <w:r w:rsidRPr="00F6689C">
                        <w:rPr>
                          <w:rFonts w:ascii="Georgia" w:eastAsiaTheme="minorEastAsia" w:hAnsi="Georgia" w:cstheme="minorBidi"/>
                          <w:b/>
                          <w:color w:val="FF0066"/>
                          <w:spacing w:val="-2"/>
                          <w:w w:val="101"/>
                          <w:sz w:val="14"/>
                          <w:szCs w:val="14"/>
                          <w:lang w:val="en-IN" w:eastAsia="en-IN"/>
                        </w:rPr>
                        <w:t>N</w:t>
                      </w:r>
                      <w:r w:rsidRPr="00F6689C">
                        <w:rPr>
                          <w:rFonts w:ascii="Georgia" w:eastAsiaTheme="minorEastAsia" w:hAnsi="Georgia" w:cstheme="minorBidi"/>
                          <w:b/>
                          <w:color w:val="00B0F0"/>
                          <w:spacing w:val="-2"/>
                          <w:w w:val="101"/>
                          <w:sz w:val="14"/>
                          <w:szCs w:val="14"/>
                          <w:lang w:val="en-IN" w:eastAsia="en-IN"/>
                        </w:rPr>
                        <w:t>H</w:t>
                      </w:r>
                      <w:r w:rsidRPr="00F6689C">
                        <w:rPr>
                          <w:rFonts w:ascii="Georgia" w:eastAsiaTheme="minorEastAsia" w:hAnsi="Georgia" w:cstheme="minorBidi"/>
                          <w:b/>
                          <w:color w:val="FF0066"/>
                          <w:spacing w:val="-2"/>
                          <w:w w:val="101"/>
                          <w:sz w:val="14"/>
                          <w:szCs w:val="14"/>
                          <w:lang w:val="en-IN" w:eastAsia="en-IN"/>
                        </w:rPr>
                        <w:t>A</w:t>
                      </w:r>
                      <w:r w:rsidRPr="00F6689C">
                        <w:rPr>
                          <w:rFonts w:ascii="Georgia" w:eastAsiaTheme="minorEastAsia" w:hAnsi="Georgia" w:cstheme="minorBidi"/>
                          <w:b/>
                          <w:color w:val="00B0F0"/>
                          <w:spacing w:val="-2"/>
                          <w:w w:val="101"/>
                          <w:sz w:val="14"/>
                          <w:szCs w:val="14"/>
                          <w:lang w:val="en-IN" w:eastAsia="en-IN"/>
                        </w:rPr>
                        <w:t>I</w:t>
                      </w:r>
                      <w:r w:rsidRPr="00F6689C">
                        <w:rPr>
                          <w:rFonts w:ascii="Georgia" w:hAnsi="Georgia" w:cs="Cambria"/>
                          <w:b/>
                          <w:bCs/>
                          <w:color w:val="000000"/>
                          <w:sz w:val="14"/>
                          <w:szCs w:val="14"/>
                        </w:rPr>
                        <w:t>;</w:t>
                      </w:r>
                    </w:p>
                  </w:txbxContent>
                </v:textbox>
              </v:roundrect>
            </w:pict>
          </mc:Fallback>
        </mc:AlternateContent>
      </w:r>
      <w:r w:rsidR="00800672">
        <w:rPr>
          <w:rFonts w:ascii="Georgia" w:hAnsi="Georgia"/>
          <w:noProof/>
        </w:rPr>
        <mc:AlternateContent>
          <mc:Choice Requires="wps">
            <w:drawing>
              <wp:anchor distT="0" distB="0" distL="114300" distR="114300" simplePos="0" relativeHeight="251670016" behindDoc="0" locked="0" layoutInCell="1" allowOverlap="1">
                <wp:simplePos x="0" y="0"/>
                <wp:positionH relativeFrom="column">
                  <wp:posOffset>2080260</wp:posOffset>
                </wp:positionH>
                <wp:positionV relativeFrom="paragraph">
                  <wp:posOffset>248285</wp:posOffset>
                </wp:positionV>
                <wp:extent cx="1578610" cy="1062990"/>
                <wp:effectExtent l="57150" t="57150" r="59690" b="60960"/>
                <wp:wrapNone/>
                <wp:docPr id="2595"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106299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6E7865">
                            <w:pPr>
                              <w:pStyle w:val="Default"/>
                              <w:jc w:val="center"/>
                              <w:rPr>
                                <w:rFonts w:ascii="Georgia" w:hAnsi="Georgia"/>
                                <w:b/>
                                <w:bCs/>
                                <w:color w:val="FF0000"/>
                                <w:sz w:val="17"/>
                                <w:szCs w:val="17"/>
                                <w:u w:val="double"/>
                              </w:rPr>
                            </w:pPr>
                            <w:r w:rsidRPr="00D106FD">
                              <w:rPr>
                                <w:rFonts w:ascii="Georgia" w:hAnsi="Georgia"/>
                                <w:b/>
                                <w:bCs/>
                                <w:color w:val="FF0000"/>
                                <w:sz w:val="17"/>
                                <w:szCs w:val="17"/>
                                <w:u w:val="double"/>
                              </w:rPr>
                              <w:t>B. Application Scope</w:t>
                            </w:r>
                            <w:r w:rsidRPr="00D106FD">
                              <w:rPr>
                                <w:rFonts w:ascii="Georgia" w:hAnsi="Georgia"/>
                                <w:b/>
                                <w:bCs/>
                                <w:color w:val="FF0000"/>
                                <w:sz w:val="17"/>
                                <w:szCs w:val="17"/>
                              </w:rPr>
                              <w:t>:</w:t>
                            </w:r>
                          </w:p>
                          <w:p w:rsidR="003B703F" w:rsidRPr="00D106FD" w:rsidRDefault="003B703F" w:rsidP="006E7865">
                            <w:pPr>
                              <w:pStyle w:val="Default"/>
                              <w:jc w:val="both"/>
                              <w:rPr>
                                <w:rFonts w:ascii="Georgia" w:hAnsi="Georgia"/>
                                <w:b/>
                                <w:bCs/>
                                <w:sz w:val="17"/>
                                <w:szCs w:val="17"/>
                              </w:rPr>
                            </w:pPr>
                            <w:r w:rsidRPr="00F6689C">
                              <w:rPr>
                                <w:rFonts w:ascii="Georgia" w:hAnsi="Georgia"/>
                                <w:b/>
                                <w:bCs/>
                                <w:sz w:val="17"/>
                                <w:szCs w:val="17"/>
                              </w:rPr>
                              <w:t xml:space="preserve">Policy applies to all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F6689C">
                              <w:rPr>
                                <w:rFonts w:ascii="Georgia" w:hAnsi="Georgia"/>
                                <w:b/>
                                <w:bCs/>
                                <w:sz w:val="17"/>
                                <w:szCs w:val="17"/>
                              </w:rPr>
                              <w:t xml:space="preserve"> financed</w:t>
                            </w:r>
                            <w:r w:rsidRPr="00D106FD">
                              <w:rPr>
                                <w:rFonts w:ascii="Georgia" w:hAnsi="Georgia"/>
                                <w:b/>
                                <w:bCs/>
                                <w:sz w:val="17"/>
                                <w:szCs w:val="17"/>
                              </w:rPr>
                              <w:t xml:space="preserve">;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D106FD">
                              <w:rPr>
                                <w:rFonts w:ascii="Georgia" w:hAnsi="Georgia"/>
                                <w:b/>
                                <w:bCs/>
                                <w:sz w:val="17"/>
                                <w:szCs w:val="17"/>
                              </w:rPr>
                              <w:t xml:space="preserve"> administered projects with or without sovereign guarantee;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 o:spid="_x0000_s1068" style="position:absolute;left:0;text-align:left;margin-left:163.8pt;margin-top:19.55pt;width:124.3pt;height:83.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QSjwIAABgFAAAOAAAAZHJzL2Uyb0RvYy54bWysVNtu2zAMfR+wfxD0vjpOc2mCOkXRLsOA&#10;biva7gNkSY61yZJGKXG6rx9Fp2267WmYHwzSIo/O4cXnF/vOsp2GaLyreHky4kw76ZVxm4p/fVi/&#10;O+MsJuGUsN7pij/qyC9Wb9+c92Gpx771VmlgCOLisg8Vb1MKy6KIstWdiCc+aIeHjYdOJHRhUygQ&#10;PaJ3thiPRrOi96ACeKljxK/XwyFfEX7TaJm+NE3UidmKI7dEb6B3nd/F6lwsNyBCa+SBhvgHFp0w&#10;Di99hroWSbAtmD+gOiPBR9+kE+m7wjeNkZo0oJpy9Jua+1YETVqwODE8lyn+P1j5eXcLzKiKj6eL&#10;KWdOdNily23ydDlbLHKJ+hCXGHkfbiGLjOHGy++ROX/VCrfRlwC+b7VQSKzM8cWrhOxETGV1/8kr&#10;hBcIT9XaN9BlQKwD21NTHp+boveJSfxYTudnsxJ7J/GsHM3GiwW1rRDLp/QAMX3QvmPZqDj4rVN3&#10;2Hq6Q+xuYqLWqIM6ob5x1nQWG70TlpWz2WxOrMXyEIzYT5ik11uj1sZacmBTX1lgmFrxNT2H5Hgc&#10;Zh3rke94PsrUu4AVVrUlRq/i4jHciJ6/wZEmGtZc5/dOkZ2EsYONjK0jelI7faqyKbGXIA5F8ZBa&#10;fxj0NXiX8i2YZDZtujMbBgYXNrWg9W3iTBncEQpB4PgCGcMAXeudtg+ksJycZolD6QWkay39kwKK&#10;pmHI/R/mKO3rPQ3cZJzD8nDUXj3ieIAf1hN/J2i0Hn5y1uNqVjz+2ArQnNmPDkdsUU4meZfJmUzn&#10;Y3Tg+KQ+PhFOIlRWwwbzKg37vw2oucWbSuqK83nqG5OQFFEeWB0cXD+0Xu33sU9RLz+01S8AAAD/&#10;/wMAUEsDBBQABgAIAAAAIQBWScN24AAAAAoBAAAPAAAAZHJzL2Rvd25yZXYueG1sTI/BTsMwDIbv&#10;SLxDZCQuiCUraraVphNC2gEuQGFw9RrTVjRJlWRdeXvCCW62/On395fb2QxsIh96ZxUsFwIY2cbp&#10;3rYK3l5312tgIaLVODhLCr4pwLY6Pyux0O5kX2iqY8tSiA0FKuhiHAvOQ9ORwbBwI9l0+3TeYEyr&#10;b7n2eErhZuCZEJIb7G360OFI9x01X/XRKLja1P591/qH/Uf39EyTeMxlj0pdXsx3t8AizfEPhl/9&#10;pA5Vcjq4o9WBDQpuspVMaBo2S2AJyFcyA3ZQkAmZA69K/r9C9QMAAP//AwBQSwECLQAUAAYACAAA&#10;ACEAtoM4kv4AAADhAQAAEwAAAAAAAAAAAAAAAAAAAAAAW0NvbnRlbnRfVHlwZXNdLnhtbFBLAQIt&#10;ABQABgAIAAAAIQA4/SH/1gAAAJQBAAALAAAAAAAAAAAAAAAAAC8BAABfcmVscy8ucmVsc1BLAQIt&#10;ABQABgAIAAAAIQC+1LQSjwIAABgFAAAOAAAAAAAAAAAAAAAAAC4CAABkcnMvZTJvRG9jLnhtbFBL&#10;AQItABQABgAIAAAAIQBWScN24AAAAAoBAAAPAAAAAAAAAAAAAAAAAOkEAABkcnMvZG93bnJldi54&#10;bWxQSwUGAAAAAAQABADzAAAA9gUAAAAA&#10;" strokeweight="1pt">
                <v:stroke linestyle="thinThin"/>
                <v:textbox>
                  <w:txbxContent>
                    <w:p w:rsidR="003B703F" w:rsidRPr="00D106FD" w:rsidRDefault="003B703F" w:rsidP="006E7865">
                      <w:pPr>
                        <w:pStyle w:val="Default"/>
                        <w:jc w:val="center"/>
                        <w:rPr>
                          <w:rFonts w:ascii="Georgia" w:hAnsi="Georgia"/>
                          <w:b/>
                          <w:bCs/>
                          <w:color w:val="FF0000"/>
                          <w:sz w:val="17"/>
                          <w:szCs w:val="17"/>
                          <w:u w:val="double"/>
                        </w:rPr>
                      </w:pPr>
                      <w:r w:rsidRPr="00D106FD">
                        <w:rPr>
                          <w:rFonts w:ascii="Georgia" w:hAnsi="Georgia"/>
                          <w:b/>
                          <w:bCs/>
                          <w:color w:val="FF0000"/>
                          <w:sz w:val="17"/>
                          <w:szCs w:val="17"/>
                          <w:u w:val="double"/>
                        </w:rPr>
                        <w:t>B. Application Scope</w:t>
                      </w:r>
                      <w:r w:rsidRPr="00D106FD">
                        <w:rPr>
                          <w:rFonts w:ascii="Georgia" w:hAnsi="Georgia"/>
                          <w:b/>
                          <w:bCs/>
                          <w:color w:val="FF0000"/>
                          <w:sz w:val="17"/>
                          <w:szCs w:val="17"/>
                        </w:rPr>
                        <w:t>:</w:t>
                      </w:r>
                    </w:p>
                    <w:p w:rsidR="003B703F" w:rsidRPr="00D106FD" w:rsidRDefault="003B703F" w:rsidP="006E7865">
                      <w:pPr>
                        <w:pStyle w:val="Default"/>
                        <w:jc w:val="both"/>
                        <w:rPr>
                          <w:rFonts w:ascii="Georgia" w:hAnsi="Georgia"/>
                          <w:b/>
                          <w:bCs/>
                          <w:sz w:val="17"/>
                          <w:szCs w:val="17"/>
                        </w:rPr>
                      </w:pPr>
                      <w:r w:rsidRPr="00F6689C">
                        <w:rPr>
                          <w:rFonts w:ascii="Georgia" w:hAnsi="Georgia"/>
                          <w:b/>
                          <w:bCs/>
                          <w:sz w:val="17"/>
                          <w:szCs w:val="17"/>
                        </w:rPr>
                        <w:t xml:space="preserve">Policy applies to all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F6689C">
                        <w:rPr>
                          <w:rFonts w:ascii="Georgia" w:hAnsi="Georgia"/>
                          <w:b/>
                          <w:bCs/>
                          <w:sz w:val="17"/>
                          <w:szCs w:val="17"/>
                        </w:rPr>
                        <w:t xml:space="preserve"> financed</w:t>
                      </w:r>
                      <w:r w:rsidRPr="00D106FD">
                        <w:rPr>
                          <w:rFonts w:ascii="Georgia" w:hAnsi="Georgia"/>
                          <w:b/>
                          <w:bCs/>
                          <w:sz w:val="17"/>
                          <w:szCs w:val="17"/>
                        </w:rPr>
                        <w:t xml:space="preserve">;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D106FD">
                        <w:rPr>
                          <w:rFonts w:ascii="Georgia" w:hAnsi="Georgia"/>
                          <w:b/>
                          <w:bCs/>
                          <w:sz w:val="17"/>
                          <w:szCs w:val="17"/>
                        </w:rPr>
                        <w:t xml:space="preserve"> administered projects with or without sovereign guarantee;</w:t>
                      </w:r>
                    </w:p>
                  </w:txbxContent>
                </v:textbox>
              </v:roundrect>
            </w:pict>
          </mc:Fallback>
        </mc:AlternateContent>
      </w:r>
      <w:r w:rsidR="00800672">
        <w:rPr>
          <w:rFonts w:ascii="Georgia" w:hAnsi="Georgia"/>
          <w:noProof/>
        </w:rPr>
        <mc:AlternateContent>
          <mc:Choice Requires="wps">
            <w:drawing>
              <wp:anchor distT="0" distB="0" distL="114300" distR="114300" simplePos="0" relativeHeight="251662848" behindDoc="0" locked="0" layoutInCell="1" allowOverlap="1">
                <wp:simplePos x="0" y="0"/>
                <wp:positionH relativeFrom="column">
                  <wp:posOffset>3830955</wp:posOffset>
                </wp:positionH>
                <wp:positionV relativeFrom="paragraph">
                  <wp:posOffset>245110</wp:posOffset>
                </wp:positionV>
                <wp:extent cx="1578610" cy="1062990"/>
                <wp:effectExtent l="57150" t="57150" r="59690" b="60960"/>
                <wp:wrapNone/>
                <wp:docPr id="2600"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106299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D106FD" w:rsidRDefault="003B703F" w:rsidP="006E7865">
                            <w:pPr>
                              <w:pStyle w:val="Default"/>
                              <w:jc w:val="center"/>
                              <w:rPr>
                                <w:rFonts w:ascii="Georgia" w:hAnsi="Georgia"/>
                                <w:b/>
                                <w:bCs/>
                                <w:color w:val="FF0000"/>
                                <w:sz w:val="17"/>
                                <w:szCs w:val="17"/>
                                <w:u w:val="double"/>
                              </w:rPr>
                            </w:pPr>
                            <w:r w:rsidRPr="00D106FD">
                              <w:rPr>
                                <w:rFonts w:ascii="Georgia" w:hAnsi="Georgia"/>
                                <w:b/>
                                <w:bCs/>
                                <w:color w:val="FF0000"/>
                                <w:sz w:val="17"/>
                                <w:szCs w:val="17"/>
                                <w:u w:val="double"/>
                              </w:rPr>
                              <w:t>C. Policy Approach</w:t>
                            </w:r>
                            <w:r w:rsidRPr="00D106FD">
                              <w:rPr>
                                <w:rFonts w:ascii="Georgia" w:hAnsi="Georgia"/>
                                <w:b/>
                                <w:bCs/>
                                <w:color w:val="FF0000"/>
                                <w:sz w:val="17"/>
                                <w:szCs w:val="17"/>
                              </w:rPr>
                              <w:t>:</w:t>
                            </w:r>
                          </w:p>
                          <w:p w:rsidR="003B703F" w:rsidRPr="00D106FD" w:rsidRDefault="003B703F" w:rsidP="006E7865">
                            <w:pPr>
                              <w:pStyle w:val="Default"/>
                              <w:jc w:val="both"/>
                              <w:rPr>
                                <w:rFonts w:ascii="Georgia" w:hAnsi="Georgia"/>
                                <w:b/>
                                <w:bCs/>
                                <w:sz w:val="17"/>
                                <w:szCs w:val="17"/>
                              </w:rPr>
                            </w:pPr>
                            <w:r w:rsidRPr="00D106FD">
                              <w:rPr>
                                <w:rFonts w:ascii="Georgia" w:hAnsi="Georgia"/>
                                <w:b/>
                                <w:bCs/>
                                <w:sz w:val="17"/>
                                <w:szCs w:val="17"/>
                              </w:rPr>
                              <w:t xml:space="preserve">Under Framework,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D106FD">
                              <w:rPr>
                                <w:rFonts w:ascii="Georgia" w:hAnsi="Georgia"/>
                                <w:b/>
                                <w:bCs/>
                                <w:sz w:val="17"/>
                                <w:szCs w:val="17"/>
                              </w:rPr>
                              <w:t xml:space="preserve"> requires clients to meet key requirements for environmental and social assessment;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 o:spid="_x0000_s1069" style="position:absolute;left:0;text-align:left;margin-left:301.65pt;margin-top:19.3pt;width:124.3pt;height:83.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KmjwIAABgFAAAOAAAAZHJzL2Uyb0RvYy54bWysVG1v0zAQ/o7Ef7D8naXpunatlk7TRhHS&#10;gGobP8Cxncbg2ObsNh2/nvOl2zrgEyIforv47vHz3EsuLvedZTsN0XhX8fJkxJl20ivjNhX/+rB6&#10;d85ZTMIpYb3TFX/UkV8u37656MNCj33rrdLAEMTFRR8q3qYUFkURZas7EU980A4PGw+dSOjCplAg&#10;ekTvbDEejaZF70EF8FLHiF9vhkO+JPym0TJ9aZqoE7MVR26J3kDvOr+L5YVYbECE1sgDDfEPLDph&#10;HF76DHUjkmBbMH9AdUaCj75JJ9J3hW8aIzVpQDXl6Dc1960ImrRgcWJ4LlP8f7Dy824NzKiKj6cj&#10;LJATHXbpaps8Xc7mk1yiPsQFRt6HNWSRMdx6+T0y569b4Tb6CsD3rRYKiZU5vniVkJ2IqazuP3mF&#10;8ALhqVr7BroMiHVge2rK43NT9D4xiR/Ls9n5tERqEs/K0XQ8n1PbCrF4Sg8Q0wftO5aNioPfOnWH&#10;rac7xO42JmqNOqgT6htnTWex0TthWTmdTmfEWiwOwYj9hEl6vTVqZawlBzb1tQWGqRVf0XNIjsdh&#10;1rEe+Y5nuaqyC1hhVVti9CouHsON6PkbHGmiYc11fu8U2UkYO9jI2DqiJ7XTpyqbEnsJ4lAUD6n1&#10;h0FfgXcp34JJZtOmO7NhYHBhUwtarxNnyuCOUAgCxxfIGAboWu+0fSCF5eQ0SxxKLyDdaOmfFFA0&#10;DUPu/zBHaV/vaeAmpzksD0ft1SOOB/hhPfF3gkbr4SdnPa5mxeOPrQDNmf3ocMTm5WSCNyZyJmez&#10;MTpwfFIfnwgnESqrYYN5nYb93wbU3OJNJXXF+Tz1jUlIiigPrA4Orh9ar/b72Keolx/a8hcAAAD/&#10;/wMAUEsDBBQABgAIAAAAIQB63+xL4AAAAAoBAAAPAAAAZHJzL2Rvd25yZXYueG1sTI/BTsMwEETv&#10;SPyDtUhcUGu3Ua00xKkQUg9wAQKFq5sscUS8jmw3DX+POcFxNU8zb8vdbAc2oQ+9IwWrpQCG1Li2&#10;p07B2+t+kQMLUVOrB0eo4BsD7KrLi1IXrTvTC0517FgqoVBoBSbGseA8NAatDks3IqXs03mrYzp9&#10;x1uvz6ncDnwthORW95QWjB7x3mDzVZ+sgptt7d/3nX84fJinZ5zE40b2Wqnrq/nuFljEOf7B8Kuf&#10;1KFKTkd3ojawQYEUWZZQBVkugSUg36y2wI4K1kIK4FXJ/79Q/QAAAP//AwBQSwECLQAUAAYACAAA&#10;ACEAtoM4kv4AAADhAQAAEwAAAAAAAAAAAAAAAAAAAAAAW0NvbnRlbnRfVHlwZXNdLnhtbFBLAQIt&#10;ABQABgAIAAAAIQA4/SH/1gAAAJQBAAALAAAAAAAAAAAAAAAAAC8BAABfcmVscy8ucmVsc1BLAQIt&#10;ABQABgAIAAAAIQDyVJKmjwIAABgFAAAOAAAAAAAAAAAAAAAAAC4CAABkcnMvZTJvRG9jLnhtbFBL&#10;AQItABQABgAIAAAAIQB63+xL4AAAAAoBAAAPAAAAAAAAAAAAAAAAAOkEAABkcnMvZG93bnJldi54&#10;bWxQSwUGAAAAAAQABADzAAAA9gUAAAAA&#10;" strokeweight="1pt">
                <v:stroke linestyle="thinThin"/>
                <v:textbox>
                  <w:txbxContent>
                    <w:p w:rsidR="003B703F" w:rsidRPr="00D106FD" w:rsidRDefault="003B703F" w:rsidP="006E7865">
                      <w:pPr>
                        <w:pStyle w:val="Default"/>
                        <w:jc w:val="center"/>
                        <w:rPr>
                          <w:rFonts w:ascii="Georgia" w:hAnsi="Georgia"/>
                          <w:b/>
                          <w:bCs/>
                          <w:color w:val="FF0000"/>
                          <w:sz w:val="17"/>
                          <w:szCs w:val="17"/>
                          <w:u w:val="double"/>
                        </w:rPr>
                      </w:pPr>
                      <w:r w:rsidRPr="00D106FD">
                        <w:rPr>
                          <w:rFonts w:ascii="Georgia" w:hAnsi="Georgia"/>
                          <w:b/>
                          <w:bCs/>
                          <w:color w:val="FF0000"/>
                          <w:sz w:val="17"/>
                          <w:szCs w:val="17"/>
                          <w:u w:val="double"/>
                        </w:rPr>
                        <w:t>C. Policy Approach</w:t>
                      </w:r>
                      <w:r w:rsidRPr="00D106FD">
                        <w:rPr>
                          <w:rFonts w:ascii="Georgia" w:hAnsi="Georgia"/>
                          <w:b/>
                          <w:bCs/>
                          <w:color w:val="FF0000"/>
                          <w:sz w:val="17"/>
                          <w:szCs w:val="17"/>
                        </w:rPr>
                        <w:t>:</w:t>
                      </w:r>
                    </w:p>
                    <w:p w:rsidR="003B703F" w:rsidRPr="00D106FD" w:rsidRDefault="003B703F" w:rsidP="006E7865">
                      <w:pPr>
                        <w:pStyle w:val="Default"/>
                        <w:jc w:val="both"/>
                        <w:rPr>
                          <w:rFonts w:ascii="Georgia" w:hAnsi="Georgia"/>
                          <w:b/>
                          <w:bCs/>
                          <w:sz w:val="17"/>
                          <w:szCs w:val="17"/>
                        </w:rPr>
                      </w:pPr>
                      <w:r w:rsidRPr="00D106FD">
                        <w:rPr>
                          <w:rFonts w:ascii="Georgia" w:hAnsi="Georgia"/>
                          <w:b/>
                          <w:bCs/>
                          <w:sz w:val="17"/>
                          <w:szCs w:val="17"/>
                        </w:rPr>
                        <w:t xml:space="preserve">Under Framework, </w:t>
                      </w:r>
                      <w:r w:rsidRPr="00F6689C">
                        <w:rPr>
                          <w:rFonts w:ascii="Georgia" w:eastAsiaTheme="minorEastAsia" w:hAnsi="Georgia" w:cstheme="minorBidi"/>
                          <w:b/>
                          <w:color w:val="FF0066"/>
                          <w:spacing w:val="-2"/>
                          <w:w w:val="101"/>
                          <w:sz w:val="17"/>
                          <w:szCs w:val="17"/>
                          <w:lang w:val="en-IN" w:eastAsia="en-IN"/>
                        </w:rPr>
                        <w:t>N</w:t>
                      </w:r>
                      <w:r w:rsidRPr="00F6689C">
                        <w:rPr>
                          <w:rFonts w:ascii="Georgia" w:eastAsiaTheme="minorEastAsia" w:hAnsi="Georgia" w:cstheme="minorBidi"/>
                          <w:b/>
                          <w:color w:val="00B0F0"/>
                          <w:spacing w:val="-2"/>
                          <w:w w:val="101"/>
                          <w:sz w:val="17"/>
                          <w:szCs w:val="17"/>
                          <w:lang w:val="en-IN" w:eastAsia="en-IN"/>
                        </w:rPr>
                        <w:t>H</w:t>
                      </w:r>
                      <w:r w:rsidRPr="00F6689C">
                        <w:rPr>
                          <w:rFonts w:ascii="Georgia" w:eastAsiaTheme="minorEastAsia" w:hAnsi="Georgia" w:cstheme="minorBidi"/>
                          <w:b/>
                          <w:color w:val="FF0066"/>
                          <w:spacing w:val="-2"/>
                          <w:w w:val="101"/>
                          <w:sz w:val="17"/>
                          <w:szCs w:val="17"/>
                          <w:lang w:val="en-IN" w:eastAsia="en-IN"/>
                        </w:rPr>
                        <w:t>A</w:t>
                      </w:r>
                      <w:r w:rsidRPr="00F6689C">
                        <w:rPr>
                          <w:rFonts w:ascii="Georgia" w:eastAsiaTheme="minorEastAsia" w:hAnsi="Georgia" w:cstheme="minorBidi"/>
                          <w:b/>
                          <w:color w:val="00B0F0"/>
                          <w:spacing w:val="-2"/>
                          <w:w w:val="101"/>
                          <w:sz w:val="17"/>
                          <w:szCs w:val="17"/>
                          <w:lang w:val="en-IN" w:eastAsia="en-IN"/>
                        </w:rPr>
                        <w:t>I</w:t>
                      </w:r>
                      <w:r w:rsidRPr="00D106FD">
                        <w:rPr>
                          <w:rFonts w:ascii="Georgia" w:hAnsi="Georgia"/>
                          <w:b/>
                          <w:bCs/>
                          <w:sz w:val="17"/>
                          <w:szCs w:val="17"/>
                        </w:rPr>
                        <w:t xml:space="preserve"> requires clients to meet key requirements for environmental and social assessment;</w:t>
                      </w:r>
                    </w:p>
                  </w:txbxContent>
                </v:textbox>
              </v:roundrect>
            </w:pict>
          </mc:Fallback>
        </mc:AlternateContent>
      </w:r>
      <w:r w:rsidR="00800672">
        <w:rPr>
          <w:rFonts w:ascii="Georgia" w:hAnsi="Georgia"/>
          <w:noProof/>
        </w:rPr>
        <mc:AlternateContent>
          <mc:Choice Requires="wps">
            <w:drawing>
              <wp:anchor distT="0" distB="0" distL="114299" distR="114299" simplePos="0" relativeHeight="251694592" behindDoc="0" locked="0" layoutInCell="1" allowOverlap="1">
                <wp:simplePos x="0" y="0"/>
                <wp:positionH relativeFrom="column">
                  <wp:posOffset>2868930</wp:posOffset>
                </wp:positionH>
                <wp:positionV relativeFrom="paragraph">
                  <wp:posOffset>41275</wp:posOffset>
                </wp:positionV>
                <wp:extent cx="0" cy="199390"/>
                <wp:effectExtent l="76200" t="0" r="57150" b="48260"/>
                <wp:wrapNone/>
                <wp:docPr id="2581"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939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EF176A" id="AutoShape 123" o:spid="_x0000_s1026" type="#_x0000_t32" style="position:absolute;margin-left:225.9pt;margin-top:3.25pt;width:0;height:15.7pt;z-index:251694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uJPQIAAGwEAAAOAAAAZHJzL2Uyb0RvYy54bWysVMuO2yAU3VfqPyD2ie28mlhxRiM76Wba&#10;RprpBxDANioGBCROVPXfe8FJOtNuqqpekAvcx7nnHrJ+OHcSnbh1QqsCZ+MUI66oZkI1Bf76shst&#10;MXKeKEakVrzAF+7ww+b9u3Vvcj7RrZaMWwRJlMt7U+DWe5MniaMt74gba8MVXNbadsTD1jYJs6SH&#10;7J1MJmm6SHptmbGacufgtBou8Sbmr2tO/Ze6dtwjWWDA5uNq43oIa7JZk7yxxLSCXmGQf0DREaGg&#10;6D1VRTxBRyv+SNUJarXTtR9T3SW6rgXlsQfoJkt/6+a5JYbHXoAcZ+40uf+Xln4+7S0SrMCT+TLD&#10;SJEOpvR49DoWR9lkGjjqjcvBtVR7G7qkZ/VsnjT95pDSZUtUw6P7y8VAdBYikjchYeMMVDr0nzQD&#10;HwIVImHn2nYhJVCBznEul/tc+NkjOhxSOM1Wq+kqjiwh+S3OWOc/ct2hYBTYeUtE0/pSKwXD1zaL&#10;VcjpyfmAiuS3gFBU6Z2QMmpAKtQDCfDNMaKdAUbYQcZgp6VgwTGEONscSmnRiQRFxS+2Czev3aw+&#10;KhYTt5yw7dX2REiwkY88Oc+J9C0OhTvOMJIc3lCwBqRShYJAAmC/WoOmvq/S1Xa5Xc5Gs8liO5ql&#10;VTV63JWz0WKXfZhX06osq+xHwJ7N8lYwxlWAf9N3Nvs7/Vxf2qDMu8LvnCVvs0dyAeztN4KOKgiD&#10;HyR00Oyyt6G7IAiQdHS+Pr/wZl7vo9evP4nNTwAAAP//AwBQSwMEFAAGAAgAAAAhAKwIfgbeAAAA&#10;CAEAAA8AAABkcnMvZG93bnJldi54bWxMj09LxDAUxO+C3yE8wYu46apdbe3rIoKI4AqtXrxl22db&#10;bV5Kkv7RT2/Egx6HGWZ+k20X3YuJrOsMI6xXEQjiytQdNwgvz3enVyCcV1yr3jAhfJKDbX54kKm0&#10;NjMXNJW+EaGEXaoQWu+HVEpXtaSVW5mBOHhvxmrlg7SNrK2aQ7nu5VkUbaRWHYeFVg1021L1UY4a&#10;4fU9HouT5Wl+2N0Xif0qd8X0mCAeHy031yA8Lf4vDD/4AR3ywLQ3I9dO9AgX8Tqge4RNDCL4v3qP&#10;cH6ZgMwz+f9A/g0AAP//AwBQSwECLQAUAAYACAAAACEAtoM4kv4AAADhAQAAEwAAAAAAAAAAAAAA&#10;AAAAAAAAW0NvbnRlbnRfVHlwZXNdLnhtbFBLAQItABQABgAIAAAAIQA4/SH/1gAAAJQBAAALAAAA&#10;AAAAAAAAAAAAAC8BAABfcmVscy8ucmVsc1BLAQItABQABgAIAAAAIQBWIsuJPQIAAGwEAAAOAAAA&#10;AAAAAAAAAAAAAC4CAABkcnMvZTJvRG9jLnhtbFBLAQItABQABgAIAAAAIQCsCH4G3gAAAAgBAAAP&#10;AAAAAAAAAAAAAAAAAJcEAABkcnMvZG93bnJldi54bWxQSwUGAAAAAAQABADzAAAAogUAAAAA&#10;" strokeweight="1.75pt">
                <v:stroke endarrow="classic" linestyle="thinThin"/>
              </v:shape>
            </w:pict>
          </mc:Fallback>
        </mc:AlternateContent>
      </w:r>
      <w:r w:rsidR="009F4C62">
        <w:rPr>
          <w:rFonts w:ascii="Georgia" w:hAnsi="Georgia"/>
          <w:noProof/>
        </w:rPr>
        <mc:AlternateContent>
          <mc:Choice Requires="wps">
            <w:drawing>
              <wp:anchor distT="0" distB="0" distL="114300" distR="114300" simplePos="0" relativeHeight="251673088" behindDoc="0" locked="0" layoutInCell="1" allowOverlap="1">
                <wp:simplePos x="0" y="0"/>
                <wp:positionH relativeFrom="column">
                  <wp:posOffset>1169670</wp:posOffset>
                </wp:positionH>
                <wp:positionV relativeFrom="paragraph">
                  <wp:posOffset>51435</wp:posOffset>
                </wp:positionV>
                <wp:extent cx="3449320" cy="1270"/>
                <wp:effectExtent l="0" t="0" r="36830" b="36830"/>
                <wp:wrapNone/>
                <wp:docPr id="2592"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9320" cy="1270"/>
                        </a:xfrm>
                        <a:prstGeom prst="straightConnector1">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32F918" id="AutoShape 102" o:spid="_x0000_s1026" type="#_x0000_t32" style="position:absolute;margin-left:92.1pt;margin-top:4.05pt;width:271.6pt;height:.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4NNLgIAAE8EAAAOAAAAZHJzL2Uyb0RvYy54bWysVNuO2yAQfa/Uf0C8J77E2U2sOKuVnfRl&#10;20ba7QcQwDEqBgQkTlT13zuQi7LtS1XVD3gwM2fOzBy8eDr2Eh24dUKrCmfjFCOuqGZC7Sr87W09&#10;mmHkPFGMSK14hU/c4aflxw+LwZQ8152WjFsEIMqVg6lw570pk8TRjvfEjbXhCg5bbXviYWt3CbNk&#10;APReJnmaPiSDtsxYTblz8LU5H+JlxG9bTv3XtnXcI1lh4ObjauO6DWuyXJByZ4npBL3QIP/AoidC&#10;QdIbVEM8QXsr/oDqBbXa6daPqe4T3baC8lgDVJOlv1Xz2hHDYy3QHGdubXL/D5Z+OWwsEqzC+XSe&#10;Y6RID1N63nsdk6MszUOPBuNKcK3VxoYq6VG9mhdNvzukdN0RtePR/e1kIDoLEcm7kLBxBjJth8+a&#10;gQ+BDLFhx9b2ARJagY5xLqfbXPjRIwofJ0Uxn+QwPgpnWf4Yx5aQ8hprrPOfuO5RMCrsvCVi1/la&#10;KwUC0DaLmcjhxfnAjJTXgJBY6bWQMupAKjRAI+CZQq7eQFfYVsZgp6VgwTGEOLvb1tKiAwmqik8s&#10;GU7u3azeKxaBO07Y6mJ7IuTZBiJSBTyoE6hdrLNsfszT+Wq2mhWjIn9YjYq0aUbP67oYPayzx2kz&#10;aeq6yX4GallRdoIxrgK7q4Sz4u8kcrlMZ/HdRHxrSfIePfYOyF7fkXQcdJjtWSVbzU4bexUAqDY6&#10;X25YuBb3e7Dv/wPLXwAAAP//AwBQSwMEFAAGAAgAAAAhAD208iXZAAAABwEAAA8AAABkcnMvZG93&#10;bnJldi54bWxMjsFOwzAQRO9I/IO1SFwQdZJGbRTiVFCJD2gBcXXjxY6I1yF22/Tvu5zg+DSjmdds&#10;Zj+IE06xD6QgX2QgkLpgerIK3t9eHysQMWkyegiECi4YYdPe3jS6NuFMOzztkxU8QrHWClxKYy1l&#10;7Bx6HRdhROLsK0xeJ8bJSjPpM4/7QRZZtpJe98QPTo+4ddh9749egd1NHyu7zB39vMzlJ2nc9vFB&#10;qfu7+fkJRMI5/ZXhV5/VoWWnQziSiWJgrsqCqwqqHATn62JdgjgwL0G2jfzv314BAAD//wMAUEsB&#10;Ai0AFAAGAAgAAAAhALaDOJL+AAAA4QEAABMAAAAAAAAAAAAAAAAAAAAAAFtDb250ZW50X1R5cGVz&#10;XS54bWxQSwECLQAUAAYACAAAACEAOP0h/9YAAACUAQAACwAAAAAAAAAAAAAAAAAvAQAAX3JlbHMv&#10;LnJlbHNQSwECLQAUAAYACAAAACEAXOuDTS4CAABPBAAADgAAAAAAAAAAAAAAAAAuAgAAZHJzL2Uy&#10;b0RvYy54bWxQSwECLQAUAAYACAAAACEAPbTyJdkAAAAHAQAADwAAAAAAAAAAAAAAAACIBAAAZHJz&#10;L2Rvd25yZXYueG1sUEsFBgAAAAAEAAQA8wAAAI4FAAAAAA==&#10;" strokeweight="1.75pt">
                <v:stroke linestyle="thinThin"/>
              </v:shape>
            </w:pict>
          </mc:Fallback>
        </mc:AlternateContent>
      </w:r>
      <w:r w:rsidR="006E7865" w:rsidRPr="000065F8">
        <w:rPr>
          <w:rFonts w:ascii="Georgia" w:hAnsi="Georgia"/>
          <w:color w:val="000000"/>
        </w:rPr>
        <w:br w:type="page"/>
      </w:r>
      <w:r w:rsidR="006E7865" w:rsidRPr="000065F8">
        <w:rPr>
          <w:rFonts w:ascii="Georgia" w:eastAsia="Book Antiqua" w:hAnsi="Georgia"/>
          <w:b/>
          <w:color w:val="FF0000"/>
          <w:sz w:val="21"/>
        </w:rPr>
        <w:t xml:space="preserve">Figure </w:t>
      </w:r>
      <w:r w:rsidR="00C26324">
        <w:rPr>
          <w:rFonts w:ascii="Georgia" w:eastAsia="Book Antiqua" w:hAnsi="Georgia"/>
          <w:b/>
          <w:color w:val="FF0000"/>
          <w:sz w:val="20"/>
          <w:szCs w:val="20"/>
        </w:rPr>
        <w:t>40</w:t>
      </w:r>
      <w:r w:rsidR="00B7520B" w:rsidRPr="000065F8">
        <w:rPr>
          <w:rFonts w:ascii="Georgia" w:eastAsia="Book Antiqua" w:hAnsi="Georgia"/>
          <w:b/>
          <w:color w:val="FF0000"/>
          <w:sz w:val="20"/>
          <w:szCs w:val="20"/>
        </w:rPr>
        <w:t xml:space="preserve"> </w:t>
      </w:r>
      <w:r w:rsidR="00CA7893" w:rsidRPr="000065F8">
        <w:rPr>
          <w:rFonts w:ascii="Georgia" w:eastAsia="Book Antiqua" w:hAnsi="Georgia"/>
          <w:b/>
          <w:color w:val="FF0000"/>
          <w:sz w:val="20"/>
          <w:szCs w:val="20"/>
        </w:rPr>
        <w:t>(d)</w:t>
      </w:r>
      <w:r w:rsidR="006E7865" w:rsidRPr="000065F8">
        <w:rPr>
          <w:rFonts w:ascii="Georgia" w:eastAsia="Book Antiqua" w:hAnsi="Georgia"/>
          <w:b/>
          <w:color w:val="FF0000"/>
          <w:sz w:val="21"/>
        </w:rPr>
        <w:t xml:space="preserve">: The Policy </w:t>
      </w:r>
      <w:r w:rsidR="006E7865" w:rsidRPr="00AD0DFB">
        <w:rPr>
          <w:rFonts w:ascii="Georgia" w:eastAsia="Book Antiqua" w:hAnsi="Georgia"/>
          <w:b/>
          <w:color w:val="FFC000"/>
          <w:sz w:val="21"/>
          <w:u w:val="double" w:color="0000FF"/>
        </w:rPr>
        <w:t>Requirements; Roles and Responsibilities of the Environment</w:t>
      </w:r>
      <w:r w:rsidR="006E7865" w:rsidRPr="000065F8">
        <w:rPr>
          <w:rFonts w:ascii="Georgia" w:eastAsia="Book Antiqua" w:hAnsi="Georgia"/>
          <w:b/>
          <w:color w:val="FF0000"/>
          <w:sz w:val="21"/>
        </w:rPr>
        <w:t xml:space="preserve"> and Social Framework.</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9B768E" w:rsidP="001D6A6F">
      <w:pPr>
        <w:jc w:val="center"/>
        <w:rPr>
          <w:rFonts w:ascii="Georgia" w:hAnsi="Georgia"/>
          <w:b/>
          <w:caps/>
          <w:color w:val="000000"/>
        </w:rPr>
      </w:pPr>
      <w:r>
        <w:rPr>
          <w:rFonts w:ascii="Georgia" w:hAnsi="Georgia"/>
          <w:noProof/>
        </w:rPr>
        <mc:AlternateContent>
          <mc:Choice Requires="wps">
            <w:drawing>
              <wp:anchor distT="0" distB="0" distL="114300" distR="114300" simplePos="0" relativeHeight="251681280" behindDoc="0" locked="0" layoutInCell="1" allowOverlap="1">
                <wp:simplePos x="0" y="0"/>
                <wp:positionH relativeFrom="column">
                  <wp:posOffset>2185988</wp:posOffset>
                </wp:positionH>
                <wp:positionV relativeFrom="paragraph">
                  <wp:posOffset>125095</wp:posOffset>
                </wp:positionV>
                <wp:extent cx="1654175" cy="870585"/>
                <wp:effectExtent l="38100" t="38100" r="41275" b="43815"/>
                <wp:wrapNone/>
                <wp:docPr id="2569"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175" cy="870585"/>
                        </a:xfrm>
                        <a:prstGeom prst="roundRect">
                          <a:avLst>
                            <a:gd name="adj" fmla="val 16667"/>
                          </a:avLst>
                        </a:prstGeom>
                        <a:solidFill>
                          <a:srgbClr val="FFFFFF"/>
                        </a:solidFill>
                        <a:ln w="76200" cmpd="tri">
                          <a:solidFill>
                            <a:srgbClr val="000000"/>
                          </a:solidFill>
                          <a:round/>
                          <a:headEnd/>
                          <a:tailEnd/>
                        </a:ln>
                      </wps:spPr>
                      <wps:txbx>
                        <w:txbxContent>
                          <w:p w:rsidR="003B703F" w:rsidRPr="00D106FD" w:rsidRDefault="003B703F" w:rsidP="006E7865">
                            <w:pPr>
                              <w:pStyle w:val="Default"/>
                              <w:jc w:val="center"/>
                              <w:rPr>
                                <w:rFonts w:ascii="Georgia" w:hAnsi="Georgia"/>
                                <w:b/>
                                <w:bCs/>
                                <w:color w:val="FF0000"/>
                                <w:sz w:val="17"/>
                                <w:szCs w:val="17"/>
                              </w:rPr>
                            </w:pPr>
                            <w:r w:rsidRPr="00D106FD">
                              <w:rPr>
                                <w:rFonts w:ascii="Georgia" w:hAnsi="Georgia"/>
                                <w:b/>
                                <w:bCs/>
                                <w:color w:val="FF0000"/>
                                <w:sz w:val="17"/>
                                <w:szCs w:val="17"/>
                              </w:rPr>
                              <w:t>D. Environmental Policy Requirements;</w:t>
                            </w:r>
                          </w:p>
                          <w:p w:rsidR="003B703F" w:rsidRPr="00D106FD" w:rsidRDefault="003B703F" w:rsidP="006E7865">
                            <w:pPr>
                              <w:pStyle w:val="Default"/>
                              <w:jc w:val="center"/>
                              <w:rPr>
                                <w:rFonts w:ascii="Georgia" w:hAnsi="Georgia"/>
                                <w:b/>
                                <w:bCs/>
                                <w:color w:val="FF0000"/>
                                <w:sz w:val="17"/>
                                <w:szCs w:val="17"/>
                              </w:rPr>
                            </w:pPr>
                            <w:r w:rsidRPr="00D106FD">
                              <w:rPr>
                                <w:rFonts w:ascii="Georgia" w:hAnsi="Georgia"/>
                                <w:b/>
                                <w:bCs/>
                                <w:color w:val="FF0000"/>
                                <w:sz w:val="17"/>
                                <w:szCs w:val="17"/>
                              </w:rPr>
                              <w:t>E. Roles and Responsibilities;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0" o:spid="_x0000_s1070" style="position:absolute;left:0;text-align:left;margin-left:172.15pt;margin-top:9.85pt;width:130.25pt;height:68.5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KPRAIAAIQEAAAOAAAAZHJzL2Uyb0RvYy54bWysVFFvEzEMfkfiP0R5Z9er2ut22nWaOoqQ&#10;BkwMfkCa5HqBXByctNfx6+ekt9EBT4h7iOw4/mx/tu/y6tBbttcYDLiGl2cTzrSToIzbNvzrl/Wb&#10;c85CFE4JC043/EEHfrV8/epy8LWeQgdWaWQE4kI9+IZ3Mfq6KILsdC/CGXjtyNgC9iKSittCoRgI&#10;vbfFdDKpigFQeQSpQ6Dbm6ORLzN+22oZP7Vt0JHZhlNuMZ+Yz006i+WlqLcofGfkmIb4hyx6YRwF&#10;fYa6EVGwHZo/oHojEQK08UxCX0DbGqlzDVRNOfmtmvtOeJ1rIXKCf6Yp/D9Y+XF/h8yohk/n1QVn&#10;TvTUpetdhByclWXmaPChpqf3/g5TlcHfgvwemINVJ9xWXyPC0GmhKLMycVq8cEhKIFe2GT6AInxB&#10;+JmuQ4t9AiQi2CF35eG5K/oQmaTLsprPysWcM0m288Vkfj7PIUT95O0xxHcaepaEhiPsnPpMrc8h&#10;xP42xNwaNVYn1DfO2t5So/fCsrKqqsWIOD4uRP2EmcsFa9TaWJsV3G5WFhm5Nnydv9E5nD6zjg0N&#10;X1Q0pJR574nhiCZn9OJdOIWb5O9vcLmmPKyJ5rdOZTkKY48yZWzdyHuiOi1AqONhc8jNnc0SaLra&#10;gHqgTiAcV4FWl4QO8CdnA61Bw8OPnUDNmX3vqJsX5WyW9iYrs/liSgqeWjanFuEkQVGlnB3FVTzu&#10;2s6j2XYUqcwMOEgT1pr4NCrHrMb8adRJerFLp3p+9evnsXwEAAD//wMAUEsDBBQABgAIAAAAIQA5&#10;Qe1a3wAAAAoBAAAPAAAAZHJzL2Rvd25yZXYueG1sTI/BTsMwEETvSPyDtUjcqF0a0hLiVCgSSEj0&#10;QKESx21skkC8jmKnCX/PcoLjzjzNzuTb2XXiZIfQetKwXCgQlipvWqo1vL0+XG1AhIhksPNkNXzb&#10;ANvi/CzHzPiJXuxpH2vBIRQy1NDE2GdShqqxDsPC95bY+/CDw8jnUEsz4MThrpPXSqXSYUv8ocHe&#10;lo2tvvaj0/D4/Pk+uulpHcul2xlUB4XlQevLi/n+DkS0c/yD4bc+V4eCOx39SCaITsMqSVaMsnG7&#10;BsFAqhLecmThJt2ALHL5f0LxAwAA//8DAFBLAQItABQABgAIAAAAIQC2gziS/gAAAOEBAAATAAAA&#10;AAAAAAAAAAAAAAAAAABbQ29udGVudF9UeXBlc10ueG1sUEsBAi0AFAAGAAgAAAAhADj9If/WAAAA&#10;lAEAAAsAAAAAAAAAAAAAAAAALwEAAF9yZWxzLy5yZWxzUEsBAi0AFAAGAAgAAAAhAMtIQo9EAgAA&#10;hAQAAA4AAAAAAAAAAAAAAAAALgIAAGRycy9lMm9Eb2MueG1sUEsBAi0AFAAGAAgAAAAhADlB7Vrf&#10;AAAACgEAAA8AAAAAAAAAAAAAAAAAngQAAGRycy9kb3ducmV2LnhtbFBLBQYAAAAABAAEAPMAAACq&#10;BQAAAAA=&#10;" strokeweight="6pt">
                <v:stroke linestyle="thickBetweenThin"/>
                <v:textbox>
                  <w:txbxContent>
                    <w:p w:rsidR="003B703F" w:rsidRPr="00D106FD" w:rsidRDefault="003B703F" w:rsidP="006E7865">
                      <w:pPr>
                        <w:pStyle w:val="Default"/>
                        <w:jc w:val="center"/>
                        <w:rPr>
                          <w:rFonts w:ascii="Georgia" w:hAnsi="Georgia"/>
                          <w:b/>
                          <w:bCs/>
                          <w:color w:val="FF0000"/>
                          <w:sz w:val="17"/>
                          <w:szCs w:val="17"/>
                        </w:rPr>
                      </w:pPr>
                      <w:r w:rsidRPr="00D106FD">
                        <w:rPr>
                          <w:rFonts w:ascii="Georgia" w:hAnsi="Georgia"/>
                          <w:b/>
                          <w:bCs/>
                          <w:color w:val="FF0000"/>
                          <w:sz w:val="17"/>
                          <w:szCs w:val="17"/>
                        </w:rPr>
                        <w:t>D. Environmental Policy Requirements;</w:t>
                      </w:r>
                    </w:p>
                    <w:p w:rsidR="003B703F" w:rsidRPr="00D106FD" w:rsidRDefault="003B703F" w:rsidP="006E7865">
                      <w:pPr>
                        <w:pStyle w:val="Default"/>
                        <w:jc w:val="center"/>
                        <w:rPr>
                          <w:rFonts w:ascii="Georgia" w:hAnsi="Georgia"/>
                          <w:b/>
                          <w:bCs/>
                          <w:color w:val="FF0000"/>
                          <w:sz w:val="17"/>
                          <w:szCs w:val="17"/>
                        </w:rPr>
                      </w:pPr>
                      <w:r w:rsidRPr="00D106FD">
                        <w:rPr>
                          <w:rFonts w:ascii="Georgia" w:hAnsi="Georgia"/>
                          <w:b/>
                          <w:bCs/>
                          <w:color w:val="FF0000"/>
                          <w:sz w:val="17"/>
                          <w:szCs w:val="17"/>
                        </w:rPr>
                        <w:t>E. Roles and Responsibilities;</w:t>
                      </w:r>
                    </w:p>
                  </w:txbxContent>
                </v:textbox>
              </v:roundrect>
            </w:pict>
          </mc:Fallback>
        </mc:AlternateContent>
      </w: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C52F38" w:rsidP="001D6A6F">
      <w:pPr>
        <w:rPr>
          <w:rFonts w:ascii="Georgia" w:hAnsi="Georgia"/>
          <w:b/>
          <w:caps/>
          <w:color w:val="000000"/>
        </w:rPr>
      </w:pPr>
      <w:r>
        <w:rPr>
          <w:rFonts w:ascii="Georgia" w:hAnsi="Georgia" w:cs="Arial"/>
          <w:noProof/>
          <w:color w:val="000000"/>
          <w:sz w:val="18"/>
          <w:szCs w:val="18"/>
        </w:rPr>
        <mc:AlternateContent>
          <mc:Choice Requires="wps">
            <w:drawing>
              <wp:anchor distT="0" distB="0" distL="114300" distR="114300" simplePos="0" relativeHeight="251680256" behindDoc="0" locked="0" layoutInCell="1" allowOverlap="1">
                <wp:simplePos x="0" y="0"/>
                <wp:positionH relativeFrom="column">
                  <wp:posOffset>2975928</wp:posOffset>
                </wp:positionH>
                <wp:positionV relativeFrom="paragraph">
                  <wp:posOffset>166370</wp:posOffset>
                </wp:positionV>
                <wp:extent cx="90805" cy="414020"/>
                <wp:effectExtent l="57150" t="57150" r="42545" b="62230"/>
                <wp:wrapNone/>
                <wp:docPr id="2571"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14020"/>
                        </a:xfrm>
                        <a:prstGeom prst="downArrow">
                          <a:avLst>
                            <a:gd name="adj1" fmla="val 50000"/>
                            <a:gd name="adj2" fmla="val 113986"/>
                          </a:avLst>
                        </a:prstGeom>
                        <a:solidFill>
                          <a:srgbClr val="FFFFFF"/>
                        </a:solidFill>
                        <a:ln w="9525">
                          <a:gradFill>
                            <a:gsLst>
                              <a:gs pos="0">
                                <a:srgbClr val="00FF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miter lim="800000"/>
                          <a:headEnd/>
                          <a:tailEnd/>
                        </a:ln>
                        <a:scene3d>
                          <a:camera prst="orthographicFront"/>
                          <a:lightRig rig="threePt" dir="t"/>
                        </a:scene3d>
                        <a:sp3d>
                          <a:bevelT w="114300" prst="artDeco"/>
                        </a:sp3d>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00AEE" id="AutoShape 109" o:spid="_x0000_s1026" type="#_x0000_t67" style="position:absolute;margin-left:234.35pt;margin-top:13.1pt;width:7.15pt;height:32.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5AAMAAMQGAAAOAAAAZHJzL2Uyb0RvYy54bWy8VVtv0zAUfkfiP1h+Z0m6dL1o6TRtFCFx&#10;mdjg3bWdxODYwXab7t9zfJyWMvYCQuQh9eXkO993br282nea7KTzypqKFmc5JdJwK5RpKvr5Yf1q&#10;TokPzAimrZEVfZSeXq1evrgc+qWc2NZqIR0BEOOXQ1/RNoR+mWWet7Jj/sz20sBlbV3HAmxdkwnH&#10;BkDvdDbJ84tssE70znLpPZzepku6Qvy6ljx8rGsvA9EVBW4B3w7fm/jOVpds2TjWt4qPNNhfsOiY&#10;MuD0CHXLAiNbp36D6hR31ts6nHHbZbauFZeoAdQU+RM19y3rJWqB4Pj+GCb/72D5h92dI0pUdDKd&#10;FZQY1kGWrrfBonNS5IsYo6H3SzC97+9cVOn7d5Z/88TYm5aZRl47Z4dWMgHMimif/fJB3Hj4lGyG&#10;91YAPgN8DNe+dl0EhECQPWbl8ZgVuQ+Ew+Ein+dTSjjclEWZTzBpGVsevu2dD2+k7UhcVFTYwSAf&#10;dMB273zAxIhRGxNfQWfdacjzjmkyzeEZ6+DEZnJqUxTni/kFCmPLERIYHDxjSKxWYq20xo1rNjfa&#10;EcCv6Bqf8WN/aqYNGUDfdDJFrlCGR4TGH3h70lsIa44m/hQ4z9frRB24NB5VjtazMopCKrGT5JEM&#10;41yaUOCV3naQjkSyjGFIUYBj6Jl0PD0cgwfsyYgE6X3qb37+f/0V4O7PBEaCzwicHY6fFYg6x0Ro&#10;ZQjUekWnMbaARTxnWkLnpIrH3j/mr1MB5ppWXUXnyRwnTeyR10bgOjCl0xrcaJOSJY08F3HJoREd&#10;G2vautDacUqtnTVhzJRq2vBJNcQp4BVaJ+VdoEQoGHBogqKOkL5P0Bu5k/ohll5RlBAXOnphLtxK&#10;bg+VitbYyLF30wzYWPEIfexsGqQw+GEh2Rf4pWSAMVpR/33LnKREvzVQtouiLOPcxU05nUH3End6&#10;szm9YYa3FslDqOPyJqRZve1BYgu+UuUaGydUrcJh1CRe49yBUZlKNI31OItP92j1889n9QMAAP//&#10;AwBQSwMEFAAGAAgAAAAhAMmj3iDdAAAACQEAAA8AAABkcnMvZG93bnJldi54bWxMj8tOwzAQRfdI&#10;/IM1SOyok5CGEOJUqFIldkDhA6bxkETED2wnNX+PWcFyNEf3ntvuoprZSs5PRgvINxkw0r2Rkx4E&#10;vL8dbmpgPqCWOBtNAr7Jw667vGixkeasX2k9hoGlEO0bFDCGYBvOfT+SQr8xlnT6fRinMKTTDVw6&#10;PKdwNfMiyyqucNKpYURL+5H6z+OiBHytL/kT5lV8jnGxTh62232wQlxfxccHYIFi+IPhVz+pQ5ec&#10;TmbR0rNZQFnVdwkVUFQFsASU9W0adxJwn5fAu5b/X9D9AAAA//8DAFBLAQItABQABgAIAAAAIQC2&#10;gziS/gAAAOEBAAATAAAAAAAAAAAAAAAAAAAAAABbQ29udGVudF9UeXBlc10ueG1sUEsBAi0AFAAG&#10;AAgAAAAhADj9If/WAAAAlAEAAAsAAAAAAAAAAAAAAAAALwEAAF9yZWxzLy5yZWxzUEsBAi0AFAAG&#10;AAgAAAAhAH88EDkAAwAAxAYAAA4AAAAAAAAAAAAAAAAALgIAAGRycy9lMm9Eb2MueG1sUEsBAi0A&#10;FAAGAAgAAAAhAMmj3iDdAAAACQEAAA8AAAAAAAAAAAAAAAAAWgUAAGRycy9kb3ducmV2LnhtbFBL&#10;BQYAAAAABAAEAPMAAABkBgAAAAA=&#10;">
                <v:textbox style="layout-flow:vertical-ideographic"/>
              </v:shape>
            </w:pict>
          </mc:Fallback>
        </mc:AlternateContent>
      </w: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270CA" w:rsidP="001D6A6F">
      <w:pPr>
        <w:rPr>
          <w:rFonts w:ascii="Georgia" w:hAnsi="Georgia"/>
          <w:b/>
          <w:caps/>
          <w:color w:val="000000"/>
        </w:rPr>
      </w:pPr>
      <w:r>
        <w:rPr>
          <w:rFonts w:ascii="Georgia" w:hAnsi="Georgia"/>
          <w:noProof/>
        </w:rPr>
        <mc:AlternateContent>
          <mc:Choice Requires="wps">
            <w:drawing>
              <wp:anchor distT="0" distB="0" distL="114300" distR="114300" simplePos="0" relativeHeight="251685376" behindDoc="0" locked="0" layoutInCell="1" allowOverlap="1">
                <wp:simplePos x="0" y="0"/>
                <wp:positionH relativeFrom="column">
                  <wp:posOffset>510540</wp:posOffset>
                </wp:positionH>
                <wp:positionV relativeFrom="paragraph">
                  <wp:posOffset>499110</wp:posOffset>
                </wp:positionV>
                <wp:extent cx="1578610" cy="2284730"/>
                <wp:effectExtent l="57150" t="57150" r="59690" b="58420"/>
                <wp:wrapNone/>
                <wp:docPr id="256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284730"/>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0F4E8F" w:rsidRDefault="003B703F" w:rsidP="006E7865">
                            <w:pPr>
                              <w:jc w:val="both"/>
                              <w:rPr>
                                <w:rFonts w:ascii="Georgia" w:hAnsi="Georgia" w:cs="Cambria"/>
                                <w:b/>
                                <w:bCs/>
                                <w:color w:val="FF0000"/>
                                <w:sz w:val="15"/>
                                <w:szCs w:val="15"/>
                                <w:u w:val="double"/>
                              </w:rPr>
                            </w:pPr>
                            <w:r w:rsidRPr="000F4E8F">
                              <w:rPr>
                                <w:rFonts w:ascii="Georgia" w:hAnsi="Georgia" w:cs="Cambria"/>
                                <w:b/>
                                <w:bCs/>
                                <w:color w:val="FF0000"/>
                                <w:sz w:val="15"/>
                                <w:szCs w:val="15"/>
                                <w:u w:val="double"/>
                              </w:rPr>
                              <w:t>D. Environmental Policy Requirements</w:t>
                            </w:r>
                            <w:r w:rsidRPr="000F4E8F">
                              <w:rPr>
                                <w:rFonts w:ascii="Georgia" w:hAnsi="Georgia" w:cs="Cambria"/>
                                <w:b/>
                                <w:bCs/>
                                <w:color w:val="FF0000"/>
                                <w:sz w:val="15"/>
                                <w:szCs w:val="15"/>
                              </w:rPr>
                              <w:t xml:space="preserve">: </w:t>
                            </w:r>
                          </w:p>
                          <w:p w:rsidR="003B703F" w:rsidRPr="000F4E8F" w:rsidRDefault="003B703F" w:rsidP="000B28D2">
                            <w:pPr>
                              <w:pStyle w:val="ListParagraph"/>
                              <w:numPr>
                                <w:ilvl w:val="0"/>
                                <w:numId w:val="20"/>
                              </w:numPr>
                              <w:spacing w:line="288" w:lineRule="auto"/>
                              <w:jc w:val="both"/>
                              <w:rPr>
                                <w:rFonts w:ascii="Georgia" w:hAnsi="Georgia"/>
                                <w:b/>
                                <w:bCs/>
                                <w:sz w:val="15"/>
                                <w:szCs w:val="15"/>
                              </w:rPr>
                            </w:pPr>
                            <w:r w:rsidRPr="000F4E8F">
                              <w:rPr>
                                <w:rFonts w:ascii="Georgia" w:hAnsi="Georgia"/>
                                <w:b/>
                                <w:sz w:val="15"/>
                                <w:szCs w:val="15"/>
                              </w:rPr>
                              <w:t>The screening covers three types of concerns of ESS,</w:t>
                            </w:r>
                            <w:r w:rsidRPr="000F4E8F">
                              <w:rPr>
                                <w:rFonts w:ascii="Georgia" w:hAnsi="Georgia"/>
                                <w:b/>
                                <w:i/>
                                <w:sz w:val="15"/>
                                <w:szCs w:val="15"/>
                              </w:rPr>
                              <w:t xml:space="preserve"> i.e.,</w:t>
                            </w:r>
                            <w:r w:rsidRPr="000F4E8F">
                              <w:rPr>
                                <w:rFonts w:ascii="Georgia" w:hAnsi="Georgia"/>
                                <w:b/>
                                <w:sz w:val="15"/>
                                <w:szCs w:val="15"/>
                              </w:rPr>
                              <w:t xml:space="preserve"> environmental, involuntary resettlement and indigenous or originated or native people;</w:t>
                            </w:r>
                          </w:p>
                          <w:p w:rsidR="003B703F" w:rsidRPr="000F4E8F" w:rsidRDefault="003B703F" w:rsidP="000B28D2">
                            <w:pPr>
                              <w:pStyle w:val="ListParagraph"/>
                              <w:numPr>
                                <w:ilvl w:val="0"/>
                                <w:numId w:val="20"/>
                              </w:numPr>
                              <w:spacing w:line="288" w:lineRule="auto"/>
                              <w:jc w:val="both"/>
                              <w:rPr>
                                <w:rFonts w:ascii="Georgia" w:hAnsi="Georgia"/>
                                <w:b/>
                                <w:sz w:val="15"/>
                                <w:szCs w:val="15"/>
                              </w:rPr>
                            </w:pPr>
                            <w:r w:rsidRPr="000F4E8F">
                              <w:rPr>
                                <w:rFonts w:ascii="Georgia" w:hAnsi="Georgia"/>
                                <w:b/>
                                <w:sz w:val="15"/>
                                <w:szCs w:val="15"/>
                                <w:u w:val="double"/>
                              </w:rPr>
                              <w:t>“Environmental and Social Management Framework” (ESMF)</w:t>
                            </w:r>
                            <w:r w:rsidRPr="000F4E8F">
                              <w:rPr>
                                <w:rFonts w:ascii="Georgia" w:hAnsi="Georgia"/>
                                <w:b/>
                                <w:sz w:val="15"/>
                                <w:szCs w:val="15"/>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071" style="position:absolute;margin-left:40.2pt;margin-top:39.3pt;width:124.3pt;height:179.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wBjwIAABkFAAAOAAAAZHJzL2Uyb0RvYy54bWysVNtu1DAQfUfiHyy/02y2eylRs1XVsgiJ&#10;S9WWD3BsZ2NwbDP2brZ8PePJtt0CT4g8WDPx+Picufj8Yt9bttMQjXc1L08mnGknvTJuU/Ov9+s3&#10;Z5zFJJwS1jtd8wcd+cXq9avzIVR66jtvlQaGIC5WQ6h5l1KoiiLKTvcinvigHW62HnqR0IVNoUAM&#10;iN7bYjqZLIrBgwrgpY4R/16Pm3xF+G2rZfrStlEnZmuO3BKtQGuT12J1LqoNiNAZeaAh/oFFL4zD&#10;S5+grkUSbAvmD6jeSPDRt+lE+r7wbWukJg2oppz8puauE0GTFkxODE9piv8PVn7e3QAzqubT+WLB&#10;mRM9VulymzxdzspylnM0hFhh6F24gawyho9efo/M+atOuI2+BPBDp4VCZmWOL14cyE7Eo6wZPnmF&#10;+ALxKV37FvoMiIlge6rKw1NV9D4xiT/L+fJsUWLxJO5Np2ez5SnVrRDV4/EAMb3XvmfZqDn4rVO3&#10;WHu6Q+w+xkS1UQd5Qn3jrO0tVnonLCsXi8WSWIvqEIzYj5ik11uj1sZacmDTXFlgeLTma/oOh+Nx&#10;mHVsQPLT5SRT7wOmWDWWGL2Ii8dwE/r+BkeaqFtznt85RXYSxo42MraO6Ent9KnKpsRigjgkxUPq&#10;/KHT1+BdyrfgIbPp0q3ZMDA4sakDrW8SZ8rgkFAIAsdnyBhG6EbvtL0nheXsNEscUy8gXWvpHxVQ&#10;NDVDrv/YR2nf7KnjZvMclpuj8eoB2wP8OJ/4nqDRefjJ2YCzWfP4YytAc2Y/OGyxt+VsloeZnNl8&#10;OUUHjnea4x3hJEJlNWw0r9L4AGwDau7wppKq4nxu+9YkJEWUR1YHB+cPrRcDfuxT1POLtvoFAAD/&#10;/wMAUEsDBBQABgAIAAAAIQD/47Nq4AAAAAkBAAAPAAAAZHJzL2Rvd25yZXYueG1sTI/NTsMwEITv&#10;SLyDtUhcELVpQ0hDnAoh9QCXQvi7uvESR8TryHbT8PaYExxHM5r5ptrMdmAT+tA7knC1EMCQWqd7&#10;6iS8vmwvC2AhKtJqcIQSvjHApj49qVSp3ZGecWpix1IJhVJJMDGOJeehNWhVWLgRKXmfzlsVk/Qd&#10;114dU7kd+FKInFvVU1owasR7g+1Xc7ASLtaNf992/uHtw+yecBKP13mvpDw/m+9ugUWc418YfvET&#10;OtSJae8OpAMbJBQiS0kJN0UOLPmr5Tp920vIVkUGvK74/wf1DwAAAP//AwBQSwECLQAUAAYACAAA&#10;ACEAtoM4kv4AAADhAQAAEwAAAAAAAAAAAAAAAAAAAAAAW0NvbnRlbnRfVHlwZXNdLnhtbFBLAQIt&#10;ABQABgAIAAAAIQA4/SH/1gAAAJQBAAALAAAAAAAAAAAAAAAAAC8BAABfcmVscy8ucmVsc1BLAQIt&#10;ABQABgAIAAAAIQAKeTwBjwIAABkFAAAOAAAAAAAAAAAAAAAAAC4CAABkcnMvZTJvRG9jLnhtbFBL&#10;AQItABQABgAIAAAAIQD/47Nq4AAAAAkBAAAPAAAAAAAAAAAAAAAAAOkEAABkcnMvZG93bnJldi54&#10;bWxQSwUGAAAAAAQABADzAAAA9gUAAAAA&#10;" strokeweight="1pt">
                <v:stroke linestyle="thinThin"/>
                <v:textbox>
                  <w:txbxContent>
                    <w:p w:rsidR="003B703F" w:rsidRPr="000F4E8F" w:rsidRDefault="003B703F" w:rsidP="006E7865">
                      <w:pPr>
                        <w:jc w:val="both"/>
                        <w:rPr>
                          <w:rFonts w:ascii="Georgia" w:hAnsi="Georgia" w:cs="Cambria"/>
                          <w:b/>
                          <w:bCs/>
                          <w:color w:val="FF0000"/>
                          <w:sz w:val="15"/>
                          <w:szCs w:val="15"/>
                          <w:u w:val="double"/>
                        </w:rPr>
                      </w:pPr>
                      <w:r w:rsidRPr="000F4E8F">
                        <w:rPr>
                          <w:rFonts w:ascii="Georgia" w:hAnsi="Georgia" w:cs="Cambria"/>
                          <w:b/>
                          <w:bCs/>
                          <w:color w:val="FF0000"/>
                          <w:sz w:val="15"/>
                          <w:szCs w:val="15"/>
                          <w:u w:val="double"/>
                        </w:rPr>
                        <w:t>D. Environmental Policy Requirements</w:t>
                      </w:r>
                      <w:r w:rsidRPr="000F4E8F">
                        <w:rPr>
                          <w:rFonts w:ascii="Georgia" w:hAnsi="Georgia" w:cs="Cambria"/>
                          <w:b/>
                          <w:bCs/>
                          <w:color w:val="FF0000"/>
                          <w:sz w:val="15"/>
                          <w:szCs w:val="15"/>
                        </w:rPr>
                        <w:t xml:space="preserve">: </w:t>
                      </w:r>
                    </w:p>
                    <w:p w:rsidR="003B703F" w:rsidRPr="000F4E8F" w:rsidRDefault="003B703F" w:rsidP="000B28D2">
                      <w:pPr>
                        <w:pStyle w:val="ListParagraph"/>
                        <w:numPr>
                          <w:ilvl w:val="0"/>
                          <w:numId w:val="20"/>
                        </w:numPr>
                        <w:spacing w:line="288" w:lineRule="auto"/>
                        <w:jc w:val="both"/>
                        <w:rPr>
                          <w:rFonts w:ascii="Georgia" w:hAnsi="Georgia"/>
                          <w:b/>
                          <w:bCs/>
                          <w:sz w:val="15"/>
                          <w:szCs w:val="15"/>
                        </w:rPr>
                      </w:pPr>
                      <w:r w:rsidRPr="000F4E8F">
                        <w:rPr>
                          <w:rFonts w:ascii="Georgia" w:hAnsi="Georgia"/>
                          <w:b/>
                          <w:sz w:val="15"/>
                          <w:szCs w:val="15"/>
                        </w:rPr>
                        <w:t>The screening covers three types of concerns of ESS,</w:t>
                      </w:r>
                      <w:r w:rsidRPr="000F4E8F">
                        <w:rPr>
                          <w:rFonts w:ascii="Georgia" w:hAnsi="Georgia"/>
                          <w:b/>
                          <w:i/>
                          <w:sz w:val="15"/>
                          <w:szCs w:val="15"/>
                        </w:rPr>
                        <w:t xml:space="preserve"> i.e.,</w:t>
                      </w:r>
                      <w:r w:rsidRPr="000F4E8F">
                        <w:rPr>
                          <w:rFonts w:ascii="Georgia" w:hAnsi="Georgia"/>
                          <w:b/>
                          <w:sz w:val="15"/>
                          <w:szCs w:val="15"/>
                        </w:rPr>
                        <w:t xml:space="preserve"> environmental, involuntary resettlement and indigenous or originated or native people;</w:t>
                      </w:r>
                    </w:p>
                    <w:p w:rsidR="003B703F" w:rsidRPr="000F4E8F" w:rsidRDefault="003B703F" w:rsidP="000B28D2">
                      <w:pPr>
                        <w:pStyle w:val="ListParagraph"/>
                        <w:numPr>
                          <w:ilvl w:val="0"/>
                          <w:numId w:val="20"/>
                        </w:numPr>
                        <w:spacing w:line="288" w:lineRule="auto"/>
                        <w:jc w:val="both"/>
                        <w:rPr>
                          <w:rFonts w:ascii="Georgia" w:hAnsi="Georgia"/>
                          <w:b/>
                          <w:sz w:val="15"/>
                          <w:szCs w:val="15"/>
                        </w:rPr>
                      </w:pPr>
                      <w:r w:rsidRPr="000F4E8F">
                        <w:rPr>
                          <w:rFonts w:ascii="Georgia" w:hAnsi="Georgia"/>
                          <w:b/>
                          <w:sz w:val="15"/>
                          <w:szCs w:val="15"/>
                          <w:u w:val="double"/>
                        </w:rPr>
                        <w:t>“Environmental and Social Management Framework” (ESMF)</w:t>
                      </w:r>
                      <w:r w:rsidRPr="000F4E8F">
                        <w:rPr>
                          <w:rFonts w:ascii="Georgia" w:hAnsi="Georgia"/>
                          <w:b/>
                          <w:sz w:val="15"/>
                          <w:szCs w:val="15"/>
                        </w:rPr>
                        <w:t>.</w:t>
                      </w:r>
                    </w:p>
                  </w:txbxContent>
                </v:textbox>
              </v:roundrect>
            </w:pict>
          </mc:Fallback>
        </mc:AlternateContent>
      </w:r>
      <w:r>
        <w:rPr>
          <w:rFonts w:ascii="Georgia" w:hAnsi="Georgia" w:cs="Arial"/>
          <w:noProof/>
          <w:color w:val="000000"/>
          <w:sz w:val="18"/>
          <w:szCs w:val="18"/>
        </w:rPr>
        <mc:AlternateContent>
          <mc:Choice Requires="wps">
            <w:drawing>
              <wp:anchor distT="0" distB="0" distL="114300" distR="114300" simplePos="0" relativeHeight="251679232" behindDoc="0" locked="0" layoutInCell="1" allowOverlap="1">
                <wp:simplePos x="0" y="0"/>
                <wp:positionH relativeFrom="column">
                  <wp:posOffset>1298575</wp:posOffset>
                </wp:positionH>
                <wp:positionV relativeFrom="paragraph">
                  <wp:posOffset>65405</wp:posOffset>
                </wp:positionV>
                <wp:extent cx="3449320" cy="1270"/>
                <wp:effectExtent l="0" t="0" r="36830" b="36830"/>
                <wp:wrapNone/>
                <wp:docPr id="258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9320" cy="1270"/>
                        </a:xfrm>
                        <a:prstGeom prst="straightConnector1">
                          <a:avLst/>
                        </a:prstGeom>
                        <a:noFill/>
                        <a:ln w="22225"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1FF0C" id="AutoShape 108" o:spid="_x0000_s1026" type="#_x0000_t32" style="position:absolute;margin-left:102.25pt;margin-top:5.15pt;width:271.6pt;height:.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oFLgIAAE8EAAAOAAAAZHJzL2Uyb0RvYy54bWysVMtu2zAQvBfoPxC625JsObEFy0Eg2b2k&#10;bYCkH0CTlEWU4hIkbdko+u9d0g8k7aUoqgO1FPcxOzvU8uHYK3IQ1knQVZKPs4QIzYBLvauSb6+b&#10;0TwhzlPNqQItquQkXPKw+vhhOZhSTKADxYUlmES7cjBV0nlvyjR1rBM9dWMwQuNhC7anHrd2l3JL&#10;B8zeq3SSZXfpAJYbC0w4h1+b82GyivnbVjD/tW2d8ERVCWLzcbVx3YY1XS1pubPUdJJdYNB/QNFT&#10;qbHoLVVDPSV7K/9I1UtmwUHrxwz6FNpWMhF7wG7y7LduXjpqROwFyXHmRpP7f2nZl8OzJZJXyWQ2&#10;R4I07XFKj3sPsTjJs3ngaDCuRNdaP9vQJTvqF/ME7LsjGuqO6p2I7q8ng9F5iEjfhYSNM1hpO3wG&#10;jj4UK0TCjq3tQ0qkghzjXE63uYijJww/TotiMZ0gOoZn+eQ+ji2l5TXWWOc/CehJMKrEeUvlrvM1&#10;aI0CAJvHSvTw5HxARstrQCisYSOVijpQmgxIBD4zrNUbZIVvVQx2oCQPjiHE2d22VpYcaFBVfGLL&#10;ePLWzcJe85i4E5SvL7anUp1tBKJ0yId9IrSLdZbNj0W2WM/X82JUTO7WoyJrmtHjpi5Gd5v8ftZM&#10;m7pu8p8BWl6UneRc6IDuKuG8+DuJXC7TWXw3Ed8oSd9nj9wh2Os7go6DDrM9q2QL/PRsrwJA1Ubn&#10;yw0L1+LtHu23/4HVLwAAAP//AwBQSwMEFAAGAAgAAAAhAJNIOGTbAAAACQEAAA8AAABkcnMvZG93&#10;bnJldi54bWxMj8FOwzAMhu9IvENkJC6Ipdu6FZWmE0ziATZAXLPGJBWNU5JsK2+Pd4Kj/X/6/bnZ&#10;TH4QJ4ypD6RgPitAIHXB9GQVvL2+3D+ASFmT0UMgVPCDCTbt9VWjaxPOtMPTPlvBJZRqrcDlPNZS&#10;ps6h12kWRiTOPkP0OvMYrTRRn7ncD3JRFGvpdU98wekRtw67r/3RK7C7+L62y7mj7+ep/CCN2z7d&#10;KXV7Mz09gsg45T8YLvqsDi07HcKRTBKDgkVRrhjloFiCYKAqqwrE4bJYgWwb+f+D9hcAAP//AwBQ&#10;SwECLQAUAAYACAAAACEAtoM4kv4AAADhAQAAEwAAAAAAAAAAAAAAAAAAAAAAW0NvbnRlbnRfVHlw&#10;ZXNdLnhtbFBLAQItABQABgAIAAAAIQA4/SH/1gAAAJQBAAALAAAAAAAAAAAAAAAAAC8BAABfcmVs&#10;cy8ucmVsc1BLAQItABQABgAIAAAAIQDmiXoFLgIAAE8EAAAOAAAAAAAAAAAAAAAAAC4CAABkcnMv&#10;ZTJvRG9jLnhtbFBLAQItABQABgAIAAAAIQCTSDhk2wAAAAkBAAAPAAAAAAAAAAAAAAAAAIgEAABk&#10;cnMvZG93bnJldi54bWxQSwUGAAAAAAQABADzAAAAkAUAAAAA&#10;" strokeweight="1.75pt">
                <v:stroke linestyle="thinThin"/>
              </v:shape>
            </w:pict>
          </mc:Fallback>
        </mc:AlternateContent>
      </w:r>
      <w:r>
        <w:rPr>
          <w:rFonts w:ascii="Georgia" w:hAnsi="Georgia" w:cs="Arial"/>
          <w:noProof/>
          <w:color w:val="000000"/>
          <w:sz w:val="18"/>
          <w:szCs w:val="18"/>
        </w:rPr>
        <mc:AlternateContent>
          <mc:Choice Requires="wps">
            <w:drawing>
              <wp:anchor distT="0" distB="0" distL="114299" distR="114299" simplePos="0" relativeHeight="251678208" behindDoc="0" locked="0" layoutInCell="1" allowOverlap="1">
                <wp:simplePos x="0" y="0"/>
                <wp:positionH relativeFrom="column">
                  <wp:posOffset>1302385</wp:posOffset>
                </wp:positionH>
                <wp:positionV relativeFrom="paragraph">
                  <wp:posOffset>53975</wp:posOffset>
                </wp:positionV>
                <wp:extent cx="0" cy="435610"/>
                <wp:effectExtent l="76200" t="0" r="57150" b="59690"/>
                <wp:wrapNone/>
                <wp:docPr id="2572"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41C426" id="AutoShape 107" o:spid="_x0000_s1026" type="#_x0000_t32" style="position:absolute;margin-left:102.55pt;margin-top:4.25pt;width:0;height:34.3pt;z-index:251678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8RwPQIAAGwEAAAOAAAAZHJzL2Uyb0RvYy54bWysVMuO2yAU3VfqPyD2ie2M8xgrzmhkJ91M&#10;O5Fm+gEEcIyKAQGJE1X9915wks60m6qqF+QC93HuuYcsH06dREdundCqxNk4xYgrqplQ+xJ/fd2M&#10;Fhg5TxQjUite4jN3+GH18cOyNwWf6FZLxi2CJMoVvSlx670pksTRlnfEjbXhCi4bbTviYWv3CbOk&#10;h+ydTCZpOkt6bZmxmnLn4LQeLvEq5m8aTv1z0zjukSwxYPNxtXHdhTVZLUmxt8S0gl5gkH9A0RGh&#10;oOgtVU08QQcr/kjVCWq1040fU90lumkE5bEH6CZLf+vmpSWGx16AHGduNLn/l5Z+OW4tEqzEk+l8&#10;gpEiHUzp8eB1LI6ydB446o0rwLVSWxu6pCf1Yp40/eaQ0lVL1J5H99ezgegsRCTvQsLGGai06z9r&#10;Bj4EKkTCTo3tQkqgAp3iXM63ufCTR3Q4pHCa301nWRxZQoprnLHOf+K6Q8EosfOWiH3rK60UDF/b&#10;LFYhxyfnAypSXANCUaU3QsqoAalQDyTAN8WIdgYYYTsZg52WggXHEOLsfldJi44kKCp+sV24eetm&#10;9UGxmLjlhK0vtidCgo185Ml5TqRvcSjccYaR5PCGgjUglSoUBBIA+8UaNPX9Pr1fL9aLfJRPZutR&#10;ntb16HFT5aPZJptP67u6qursR8Ce5UUrGOMqwL/qO8v/Tj+XlzYo86bwG2fJ++yRXAB7/Y2gowrC&#10;4AcJ7TQ7b23oLggCJB2dL88vvJm3++j1609i9RMAAP//AwBQSwMEFAAGAAgAAAAhAKp8lkPeAAAA&#10;CAEAAA8AAABkcnMvZG93bnJldi54bWxMj09LxDAUxO+C3yE8wYu4aRfq7ta+LiKICK7Q6sVbtnm2&#10;1ealNOkf/fRGPOhxmGHmN9l+MZ2YaHCtZYR4FYEgrqxuuUZ4eb673IJwXrFWnWVC+CQH+/z0JFOp&#10;tjMXNJW+FqGEXaoQGu/7VEpXNWSUW9meOHhvdjDKBznUUg9qDuWmk+soupJGtRwWGtXTbUPVRzka&#10;hNf3ZCwulqf54XBf7Iav8lBMjzvE87Pl5hqEp8X/heEHP6BDHpiOdmTtRIewjpI4RBG2CYjg/+oj&#10;wmYTg8wz+f9A/g0AAP//AwBQSwECLQAUAAYACAAAACEAtoM4kv4AAADhAQAAEwAAAAAAAAAAAAAA&#10;AAAAAAAAW0NvbnRlbnRfVHlwZXNdLnhtbFBLAQItABQABgAIAAAAIQA4/SH/1gAAAJQBAAALAAAA&#10;AAAAAAAAAAAAAC8BAABfcmVscy8ucmVsc1BLAQItABQABgAIAAAAIQDBq8RwPQIAAGwEAAAOAAAA&#10;AAAAAAAAAAAAAC4CAABkcnMvZTJvRG9jLnhtbFBLAQItABQABgAIAAAAIQCqfJZD3gAAAAgBAAAP&#10;AAAAAAAAAAAAAAAAAJcEAABkcnMvZG93bnJldi54bWxQSwUGAAAAAAQABADzAAAAogUAAAAA&#10;" strokeweight="1.75pt">
                <v:stroke endarrow="classic" linestyle="thinThin"/>
              </v:shape>
            </w:pict>
          </mc:Fallback>
        </mc:AlternateContent>
      </w:r>
      <w:r>
        <w:rPr>
          <w:rFonts w:ascii="Georgia" w:hAnsi="Georgia" w:cs="Arial"/>
          <w:noProof/>
          <w:color w:val="000000"/>
          <w:sz w:val="18"/>
          <w:szCs w:val="18"/>
        </w:rPr>
        <mc:AlternateContent>
          <mc:Choice Requires="wps">
            <w:drawing>
              <wp:anchor distT="0" distB="0" distL="114299" distR="114299" simplePos="0" relativeHeight="251682304" behindDoc="0" locked="0" layoutInCell="1" allowOverlap="1">
                <wp:simplePos x="0" y="0"/>
                <wp:positionH relativeFrom="column">
                  <wp:posOffset>4735830</wp:posOffset>
                </wp:positionH>
                <wp:positionV relativeFrom="paragraph">
                  <wp:posOffset>53975</wp:posOffset>
                </wp:positionV>
                <wp:extent cx="0" cy="435610"/>
                <wp:effectExtent l="76200" t="0" r="57150" b="59690"/>
                <wp:wrapNone/>
                <wp:docPr id="2570"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FB29C" id="AutoShape 111" o:spid="_x0000_s1026" type="#_x0000_t32" style="position:absolute;margin-left:372.9pt;margin-top:4.25pt;width:0;height:34.3pt;z-index:251682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ozkPAIAAGwEAAAOAAAAZHJzL2Uyb0RvYy54bWysVMGO2yAQvVfqPyDuWdtZJ5u14qxWdtLL&#10;to202w8ggG1UDAhInKjqv3fASdq0l6qqD3jAM29m3jy8fDr2Eh24dUKrEmd3KUZcUc2Eakv85W0z&#10;WWDkPFGMSK14iU/c4afV+3fLwRR8qjstGbcIQJQrBlPizntTJImjHe+Ju9OGK/jYaNsTD1vbJsyS&#10;AdB7mUzTdJ4M2jJjNeXOwWk9fsSriN80nPrPTeO4R7LEUJuPq43rLqzJakmK1hLTCXoug/xDFT0R&#10;CpJeoWriCdpb8QdUL6jVTjf+juo+0U0jKI89QDdZ+ls3rx0xPPYC5Dhzpcn9P1j66bC1SLAST2cP&#10;QJAiPUzpee91TI6yLAscDcYV4FqprQ1d0qN6NS+afnVI6aojquXR/e1kIDpGJDchYeMMZNoNHzUD&#10;HwIZImHHxvYBEqhAxziX03Uu/OgRHQ8pnOb3s3kWR5aQ4hJnrPMfuO5RMErsvCWi7XyllYLha5vF&#10;LOTw4jz0AYGXgJBU6Y2QMmpAKjQACfDMMKK9AUbYTsZgp6VgwTGEONvuKmnRgQRFxScQBMA3blbv&#10;FYvAHSdsfbY9ERJs5CNPznMifYdD4p4zjCSHOxSsEVCqkBBIgNrP1qipb4/p43qxXuSTfDpfT/K0&#10;rifPmyqfzDfZw6y+r6uqzr6H2rO86ARjXIXyL/rO8r/Tz/mmjcq8KvzKWXKLHjmAYi/vWHRUQRj8&#10;KKGdZqetDd0FQYCko/P5+oU78+s+ev38Sax+AAAA//8DAFBLAwQUAAYACAAAACEAFa9f398AAAAI&#10;AQAADwAAAGRycy9kb3ducmV2LnhtbEyPT0vDQBDF74LfYRnBi9hNxdg2ZlNEEBGskLQXb9tkTKLZ&#10;2bC7+aOf3hEPenuPN7z3m3Q7m06M6HxrScFyEYFAKm3VUq3gsH+4XIPwQVOlO0uo4BM9bLPTk1Qn&#10;lZ0ox7EIteAS8olW0ITQJ1L6skGj/cL2SJy9WWd0YOtqWTk9cbnp5FUU3UijW+KFRvd432D5UQxG&#10;wet7POQX88v0tHvMN+6r2OXj80ap87P57hZEwDn8HcMPPqNDxkxHO1DlRadgdR0zelCwjkFw/uuP&#10;LFZLkFkq/z+QfQMAAP//AwBQSwECLQAUAAYACAAAACEAtoM4kv4AAADhAQAAEwAAAAAAAAAAAAAA&#10;AAAAAAAAW0NvbnRlbnRfVHlwZXNdLnhtbFBLAQItABQABgAIAAAAIQA4/SH/1gAAAJQBAAALAAAA&#10;AAAAAAAAAAAAAC8BAABfcmVscy8ucmVsc1BLAQItABQABgAIAAAAIQAZtozkPAIAAGwEAAAOAAAA&#10;AAAAAAAAAAAAAC4CAABkcnMvZTJvRG9jLnhtbFBLAQItABQABgAIAAAAIQAVr1/f3wAAAAgBAAAP&#10;AAAAAAAAAAAAAAAAAJYEAABkcnMvZG93bnJldi54bWxQSwUGAAAAAAQABADzAAAAogUAAAAA&#10;" strokeweight="1.75pt">
                <v:stroke endarrow="classic" linestyle="thinThin"/>
              </v:shape>
            </w:pict>
          </mc:Fallback>
        </mc:AlternateContent>
      </w:r>
      <w:r w:rsidR="00124663">
        <w:rPr>
          <w:rFonts w:ascii="Georgia" w:hAnsi="Georgia" w:cs="Arial"/>
          <w:noProof/>
          <w:color w:val="000000"/>
          <w:sz w:val="18"/>
          <w:szCs w:val="18"/>
        </w:rPr>
        <mc:AlternateContent>
          <mc:Choice Requires="wps">
            <w:drawing>
              <wp:anchor distT="0" distB="0" distL="114299" distR="114299" simplePos="0" relativeHeight="251677184" behindDoc="0" locked="0" layoutInCell="1" allowOverlap="1">
                <wp:simplePos x="0" y="0"/>
                <wp:positionH relativeFrom="column">
                  <wp:posOffset>3015615</wp:posOffset>
                </wp:positionH>
                <wp:positionV relativeFrom="paragraph">
                  <wp:posOffset>55245</wp:posOffset>
                </wp:positionV>
                <wp:extent cx="0" cy="435610"/>
                <wp:effectExtent l="76200" t="0" r="57150" b="59690"/>
                <wp:wrapNone/>
                <wp:docPr id="2573"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5610"/>
                        </a:xfrm>
                        <a:prstGeom prst="straightConnector1">
                          <a:avLst/>
                        </a:prstGeom>
                        <a:noFill/>
                        <a:ln w="22225" cmpd="dbl">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263BDB" id="AutoShape 106" o:spid="_x0000_s1026" type="#_x0000_t32" style="position:absolute;margin-left:237.45pt;margin-top:4.35pt;width:0;height:34.3pt;z-index:251677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mS+PQIAAGwEAAAOAAAAZHJzL2Uyb0RvYy54bWysVE2P2jAQvVfqf7B8hyQQWDYirFYJ9LLt&#10;Iu32BxjbIVYd27INAVX97x07QHfbS1U1BzO25+PNm2eWD6dOoiO3TmhV4mycYsQV1UyofYm/vm5G&#10;C4ycJ4oRqRUv8Zk7/LD6+GHZm4JPdKsl4xZBEuWK3pS49d4USeJoyzvixtpwBZeNth3xsLX7hFnS&#10;Q/ZOJpM0nSe9tsxYTblzcFoPl3gV8zcNp/65aRz3SJYYsPm42rjuwpqslqTYW2JaQS8wyD+g6IhQ&#10;UPSWqiaeoIMVf6TqBLXa6caPqe4S3TSC8tgDdJOlv3Xz0hLDYy9AjjM3mtz/S0u/HLcWCVbiyexu&#10;ipEiHUzp8eB1LI6ydB446o0rwLVSWxu6pCf1Yp40/eaQ0lVL1J5H99ezgegsRCTvQsLGGai06z9r&#10;Bj4EKkTCTo3tQkqgAp3iXM63ufCTR3Q4pHCaT2fzLI4sIcU1zljnP3HdoWCU2HlLxL71lVYKhq9t&#10;FquQ45PzARUprgGhqNIbIWXUgFSoBxLgm2FEOwOMsJ2MwU5LwYJjCHF2v6ukRUcSFBW/2C7cvHWz&#10;+qBYTNxywtYX2xMhwUY+8uQ8J9K3OBTuOMNIcnhDwRqQShUKAgmA/WINmvp+n96vF+tFPson8/Uo&#10;T+t69Lip8tF8k93N6mldVXX2I2DP8qIVjHEV4F/1neV/p5/LSxuUeVP4jbPkffZILoC9/kbQUQVh&#10;8IOEdpqdtzZ0FwQBko7Ol+cX3szbffT69Sex+gkAAP//AwBQSwMEFAAGAAgAAAAhAB6yQQbeAAAA&#10;CAEAAA8AAABkcnMvZG93bnJldi54bWxMj09LxDAUxO+C3yE8wYu4qbrabe3rIoKI4AqtXrxl22db&#10;bV5Kkv7RT2/Egx6HGWZ+k20X3YuJrOsMI5ytIhDElak7bhBenu9ONyCcV1yr3jAhfJKDbX54kKm0&#10;NjMXNJW+EaGEXaoQWu+HVEpXtaSVW5mBOHhvxmrlg7SNrK2aQ7nu5XkUXUmtOg4LrRrotqXqoxw1&#10;wuv75VicLE/zw+6+SOxXuSumxwTx+Gi5uQbhafF/YfjBD+iQB6a9Gbl2okdYx+skRBE2MYjg/+o9&#10;QhxfgMwz+f9A/g0AAP//AwBQSwECLQAUAAYACAAAACEAtoM4kv4AAADhAQAAEwAAAAAAAAAAAAAA&#10;AAAAAAAAW0NvbnRlbnRfVHlwZXNdLnhtbFBLAQItABQABgAIAAAAIQA4/SH/1gAAAJQBAAALAAAA&#10;AAAAAAAAAAAAAC8BAABfcmVscy8ucmVsc1BLAQItABQABgAIAAAAIQBLMmS+PQIAAGwEAAAOAAAA&#10;AAAAAAAAAAAAAC4CAABkcnMvZTJvRG9jLnhtbFBLAQItABQABgAIAAAAIQAeskEG3gAAAAgBAAAP&#10;AAAAAAAAAAAAAAAAAJcEAABkcnMvZG93bnJldi54bWxQSwUGAAAAAAQABADzAAAAogUAAAAA&#10;" strokeweight="1.75pt">
                <v:stroke endarrow="classic" linestyle="thinThin"/>
              </v:shape>
            </w:pict>
          </mc:Fallback>
        </mc:AlternateContent>
      </w:r>
    </w:p>
    <w:p w:rsidR="006E7865" w:rsidRPr="000065F8" w:rsidRDefault="006E7865" w:rsidP="001D6A6F">
      <w:pPr>
        <w:rPr>
          <w:rFonts w:ascii="Georgia" w:hAnsi="Georgia"/>
          <w:b/>
          <w:caps/>
          <w:color w:val="000000"/>
        </w:rPr>
      </w:pPr>
    </w:p>
    <w:p w:rsidR="006E7865" w:rsidRPr="000065F8" w:rsidRDefault="008E31D5" w:rsidP="001D6A6F">
      <w:pPr>
        <w:rPr>
          <w:rFonts w:ascii="Georgia" w:hAnsi="Georgia"/>
          <w:b/>
          <w:caps/>
          <w:color w:val="000000"/>
        </w:rPr>
      </w:pPr>
      <w:r>
        <w:rPr>
          <w:rFonts w:ascii="Georgia" w:hAnsi="Georgia"/>
          <w:noProof/>
        </w:rPr>
        <mc:AlternateContent>
          <mc:Choice Requires="wps">
            <w:drawing>
              <wp:anchor distT="0" distB="0" distL="114300" distR="114300" simplePos="0" relativeHeight="251683328" behindDoc="0" locked="0" layoutInCell="1" allowOverlap="1">
                <wp:simplePos x="0" y="0"/>
                <wp:positionH relativeFrom="column">
                  <wp:posOffset>3947737</wp:posOffset>
                </wp:positionH>
                <wp:positionV relativeFrom="paragraph">
                  <wp:posOffset>148416</wp:posOffset>
                </wp:positionV>
                <wp:extent cx="1578610" cy="2500745"/>
                <wp:effectExtent l="57150" t="57150" r="59690" b="52070"/>
                <wp:wrapNone/>
                <wp:docPr id="2568"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50074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3A1A61" w:rsidRDefault="003B703F" w:rsidP="000B28D2">
                            <w:pPr>
                              <w:pStyle w:val="ListParagraph"/>
                              <w:numPr>
                                <w:ilvl w:val="0"/>
                                <w:numId w:val="21"/>
                              </w:numPr>
                              <w:spacing w:line="288" w:lineRule="auto"/>
                              <w:jc w:val="both"/>
                              <w:rPr>
                                <w:rFonts w:ascii="Georgia" w:hAnsi="Georgia"/>
                                <w:sz w:val="15"/>
                                <w:szCs w:val="15"/>
                              </w:rPr>
                            </w:pPr>
                            <w:r w:rsidRPr="003A1A61">
                              <w:rPr>
                                <w:rFonts w:ascii="Georgia" w:hAnsi="Georgia"/>
                                <w:b/>
                                <w:sz w:val="15"/>
                                <w:szCs w:val="15"/>
                              </w:rPr>
                              <w:t xml:space="preserve">(d) Monitoring and supervising the Client’s compliance with its environmental and social obligations under the legal agreement between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3A1A61">
                              <w:rPr>
                                <w:rFonts w:ascii="Georgia" w:hAnsi="Georgia"/>
                                <w:b/>
                                <w:sz w:val="15"/>
                                <w:szCs w:val="15"/>
                              </w:rPr>
                              <w:t xml:space="preserve"> and the Client;</w:t>
                            </w:r>
                          </w:p>
                          <w:p w:rsidR="003B703F" w:rsidRPr="003A1A61" w:rsidRDefault="003B703F" w:rsidP="000B28D2">
                            <w:pPr>
                              <w:pStyle w:val="ListParagraph"/>
                              <w:numPr>
                                <w:ilvl w:val="0"/>
                                <w:numId w:val="21"/>
                              </w:numPr>
                              <w:spacing w:line="288" w:lineRule="auto"/>
                              <w:jc w:val="both"/>
                              <w:rPr>
                                <w:rFonts w:ascii="Georgia" w:hAnsi="Georgia"/>
                                <w:sz w:val="15"/>
                                <w:szCs w:val="15"/>
                              </w:rPr>
                            </w:pPr>
                            <w:r w:rsidRPr="003A1A61">
                              <w:rPr>
                                <w:rFonts w:ascii="Georgia" w:hAnsi="Georgia"/>
                                <w:b/>
                                <w:sz w:val="15"/>
                                <w:szCs w:val="15"/>
                              </w:rPr>
                              <w:t>(e) Establish and maintain a fair and effective grievance redress mechanism for “</w:t>
                            </w:r>
                            <w:r w:rsidRPr="003A1A61">
                              <w:rPr>
                                <w:rFonts w:ascii="Georgia" w:hAnsi="Georgia"/>
                                <w:b/>
                                <w:sz w:val="15"/>
                                <w:szCs w:val="15"/>
                                <w:u w:val="double"/>
                              </w:rPr>
                              <w:t>Environmental and Social Safeguards” (ESS)</w:t>
                            </w:r>
                            <w:r w:rsidRPr="003A1A61">
                              <w:rPr>
                                <w:rFonts w:ascii="Georgia" w:hAnsi="Georgia"/>
                                <w:b/>
                                <w:sz w:val="15"/>
                                <w:szCs w:val="15"/>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 o:spid="_x0000_s1072" style="position:absolute;margin-left:310.85pt;margin-top:11.7pt;width:124.3pt;height:196.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yOjQIAABkFAAAOAAAAZHJzL2Uyb0RvYy54bWysVNtu1DAQfUfiHyy/01y6lxI1W1Uti5C4&#10;VG35AMd2EoNjm7F3s+XrGTtpuwWeEHmwZuKZM3Pm4vOLw6DJXoJX1tS0OMkpkYZboUxX06/32zdn&#10;lPjAjGDaGlnTB+npxeb1q/PRVbK0vdVCAkEQ46vR1bQPwVVZ5nkvB+ZPrJMGL1sLAwuoQpcJYCOi&#10;Dzor83yVjRaEA8ul9/j3erqkm4TftpKHL23rZSC6pphbSCeks4lntjlnVQfM9YrPabB/yGJgymDQ&#10;J6hrFhjZgfoDalAcrLdtOOF2yGzbKi4TB2RT5L+xueuZk4kLFse7pzL5/wfLP+9vgChR03K5wl4Z&#10;NmCXLnfBpuCkKMpYo9H5Ck3v3A1Elt59tPy7J8Ze9cx08hLAjr1kAjMron32wiEqHl1JM36yAvEZ&#10;4qdyHVoYIiAWghxSVx6euiIPgXD8WSzXZ6sCm8fxrlzm+XqxTDFY9ejuwIf30g4kCjUFuzPiFnuf&#10;YrD9Rx9Sb8RMj4lvlLSDxk7vmSbFarVaz4izccaqR8zE12oltkrrpEDXXGkg6FrTbfpmZ39spg0Z&#10;MflyncfUB4clFo1OGb2w88dwefr+Bpc4pWmNdX5nRJIDU3qSMWNtUnpcGnkqosixmcDmolgIvZ0n&#10;fQvWhBgFnVTXh1vVEVC4saEHKW8CJULhkiQTBPbPkN5N0I3cS32fGBaL00hxKj2DcC25fWSQrNMw&#10;xP5PcxQOzSFN3GIVzeJwNFY84HiAnfYT3xMUegs/KRlxN2vqf+wYSEr0B4Mj9rZYLOIyJ2WxXJeo&#10;wPFNc3zDDEeoyIZM4lWYHoCdQ849RipSV4yNY9+qgEmllKesZgX3D6UXC36sJ6vnF23zCwAA//8D&#10;AFBLAwQUAAYACAAAACEADWUtAuEAAAAKAQAADwAAAGRycy9kb3ducmV2LnhtbEyPwU7DMBBE70j8&#10;g7VIXBC1k5akhDgVQuoBLkBa4LqNlyQitiPbTcPfY05wXM3TzNtyM+uBTeR8b42EZCGAkWms6k0r&#10;Yb/bXq+B+YBG4WANSfgmD5vq/KzEQtmTeaWpDi2LJcYXKKELYSw4901HGv3CjmRi9mmdxhBP13Ll&#10;8BTL9cBTITKusTdxocORHjpqvuqjlnB1W7v3bese3z665xeaxNNN1qOUlxfz/R2wQHP4g+FXP6pD&#10;FZ0O9miUZ4OELE3yiEpIlytgEVjnYgnsIGGV5CnwquT/X6h+AAAA//8DAFBLAQItABQABgAIAAAA&#10;IQC2gziS/gAAAOEBAAATAAAAAAAAAAAAAAAAAAAAAABbQ29udGVudF9UeXBlc10ueG1sUEsBAi0A&#10;FAAGAAgAAAAhADj9If/WAAAAlAEAAAsAAAAAAAAAAAAAAAAALwEAAF9yZWxzLy5yZWxzUEsBAi0A&#10;FAAGAAgAAAAhAACMvI6NAgAAGQUAAA4AAAAAAAAAAAAAAAAALgIAAGRycy9lMm9Eb2MueG1sUEsB&#10;Ai0AFAAGAAgAAAAhAA1lLQLhAAAACgEAAA8AAAAAAAAAAAAAAAAA5wQAAGRycy9kb3ducmV2Lnht&#10;bFBLBQYAAAAABAAEAPMAAAD1BQAAAAA=&#10;" strokeweight="1pt">
                <v:stroke linestyle="thinThin"/>
                <v:textbox>
                  <w:txbxContent>
                    <w:p w:rsidR="003B703F" w:rsidRPr="003A1A61" w:rsidRDefault="003B703F" w:rsidP="000B28D2">
                      <w:pPr>
                        <w:pStyle w:val="ListParagraph"/>
                        <w:numPr>
                          <w:ilvl w:val="0"/>
                          <w:numId w:val="21"/>
                        </w:numPr>
                        <w:spacing w:line="288" w:lineRule="auto"/>
                        <w:jc w:val="both"/>
                        <w:rPr>
                          <w:rFonts w:ascii="Georgia" w:hAnsi="Georgia"/>
                          <w:sz w:val="15"/>
                          <w:szCs w:val="15"/>
                        </w:rPr>
                      </w:pPr>
                      <w:r w:rsidRPr="003A1A61">
                        <w:rPr>
                          <w:rFonts w:ascii="Georgia" w:hAnsi="Georgia"/>
                          <w:b/>
                          <w:sz w:val="15"/>
                          <w:szCs w:val="15"/>
                        </w:rPr>
                        <w:t xml:space="preserve">(d) Monitoring and supervising the Client’s compliance with its environmental and social obligations under the legal agreement between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3A1A61">
                        <w:rPr>
                          <w:rFonts w:ascii="Georgia" w:hAnsi="Georgia"/>
                          <w:b/>
                          <w:sz w:val="15"/>
                          <w:szCs w:val="15"/>
                        </w:rPr>
                        <w:t xml:space="preserve"> and the Client;</w:t>
                      </w:r>
                    </w:p>
                    <w:p w:rsidR="003B703F" w:rsidRPr="003A1A61" w:rsidRDefault="003B703F" w:rsidP="000B28D2">
                      <w:pPr>
                        <w:pStyle w:val="ListParagraph"/>
                        <w:numPr>
                          <w:ilvl w:val="0"/>
                          <w:numId w:val="21"/>
                        </w:numPr>
                        <w:spacing w:line="288" w:lineRule="auto"/>
                        <w:jc w:val="both"/>
                        <w:rPr>
                          <w:rFonts w:ascii="Georgia" w:hAnsi="Georgia"/>
                          <w:sz w:val="15"/>
                          <w:szCs w:val="15"/>
                        </w:rPr>
                      </w:pPr>
                      <w:r w:rsidRPr="003A1A61">
                        <w:rPr>
                          <w:rFonts w:ascii="Georgia" w:hAnsi="Georgia"/>
                          <w:b/>
                          <w:sz w:val="15"/>
                          <w:szCs w:val="15"/>
                        </w:rPr>
                        <w:t>(e) Establish and maintain a fair and effective grievance redress mechanism for “</w:t>
                      </w:r>
                      <w:r w:rsidRPr="003A1A61">
                        <w:rPr>
                          <w:rFonts w:ascii="Georgia" w:hAnsi="Georgia"/>
                          <w:b/>
                          <w:sz w:val="15"/>
                          <w:szCs w:val="15"/>
                          <w:u w:val="double"/>
                        </w:rPr>
                        <w:t>Environmental and Social Safeguards” (ESS)</w:t>
                      </w:r>
                      <w:r w:rsidRPr="003A1A61">
                        <w:rPr>
                          <w:rFonts w:ascii="Georgia" w:hAnsi="Georgia"/>
                          <w:b/>
                          <w:sz w:val="15"/>
                          <w:szCs w:val="15"/>
                        </w:rPr>
                        <w:t>.</w:t>
                      </w:r>
                    </w:p>
                  </w:txbxContent>
                </v:textbox>
              </v:roundrect>
            </w:pict>
          </mc:Fallback>
        </mc:AlternateContent>
      </w:r>
      <w:r w:rsidR="00607459">
        <w:rPr>
          <w:rFonts w:ascii="Georgia" w:hAnsi="Georgia"/>
          <w:noProof/>
        </w:rPr>
        <mc:AlternateContent>
          <mc:Choice Requires="wps">
            <w:drawing>
              <wp:anchor distT="0" distB="0" distL="114300" distR="114300" simplePos="0" relativeHeight="251684352" behindDoc="0" locked="0" layoutInCell="1" allowOverlap="1">
                <wp:simplePos x="0" y="0"/>
                <wp:positionH relativeFrom="column">
                  <wp:posOffset>2231390</wp:posOffset>
                </wp:positionH>
                <wp:positionV relativeFrom="paragraph">
                  <wp:posOffset>149225</wp:posOffset>
                </wp:positionV>
                <wp:extent cx="1578610" cy="2282825"/>
                <wp:effectExtent l="57150" t="57150" r="59690" b="60325"/>
                <wp:wrapNone/>
                <wp:docPr id="2567"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2282825"/>
                        </a:xfrm>
                        <a:prstGeom prst="roundRect">
                          <a:avLst>
                            <a:gd name="adj" fmla="val 16667"/>
                          </a:avLst>
                        </a:prstGeom>
                        <a:solidFill>
                          <a:srgbClr val="FFFFFF"/>
                        </a:solidFill>
                        <a:ln w="12700" cmpd="dbl">
                          <a:solidFill>
                            <a:srgbClr val="000000"/>
                          </a:solidFill>
                          <a:round/>
                          <a:headEnd/>
                          <a:tailEnd/>
                        </a:ln>
                        <a:scene3d>
                          <a:camera prst="orthographicFront"/>
                          <a:lightRig rig="threePt" dir="t"/>
                        </a:scene3d>
                        <a:sp3d>
                          <a:bevelT w="114300" prst="artDeco"/>
                        </a:sp3d>
                      </wps:spPr>
                      <wps:txbx>
                        <w:txbxContent>
                          <w:p w:rsidR="003B703F" w:rsidRPr="003A1A61" w:rsidRDefault="003B703F" w:rsidP="006E7865">
                            <w:pPr>
                              <w:jc w:val="both"/>
                              <w:rPr>
                                <w:rFonts w:ascii="Georgia" w:hAnsi="Georgia" w:cs="Cambria"/>
                                <w:b/>
                                <w:bCs/>
                                <w:color w:val="FF0000"/>
                                <w:sz w:val="14"/>
                                <w:szCs w:val="14"/>
                              </w:rPr>
                            </w:pPr>
                            <w:r w:rsidRPr="003A1A61">
                              <w:rPr>
                                <w:rFonts w:ascii="Georgia" w:hAnsi="Georgia" w:cs="Cambria"/>
                                <w:b/>
                                <w:bCs/>
                                <w:color w:val="FF0000"/>
                                <w:sz w:val="14"/>
                                <w:szCs w:val="14"/>
                                <w:u w:val="double"/>
                              </w:rPr>
                              <w:t>E. Roles and Responsibilities</w:t>
                            </w:r>
                            <w:r w:rsidRPr="003A1A61">
                              <w:rPr>
                                <w:rFonts w:ascii="Georgia" w:hAnsi="Georgia" w:cs="Cambria"/>
                                <w:b/>
                                <w:bCs/>
                                <w:color w:val="FF0000"/>
                                <w:sz w:val="14"/>
                                <w:szCs w:val="14"/>
                              </w:rPr>
                              <w:t>:</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(a) Screening each project to assign a category to it;</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(b) Undertaking due diligence review of the “Client’s or Customer’s Environmental and Social Assessment Reports” (CESAR);</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 xml:space="preserve">(c) Determining the feasibility or practicability of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3A1A61">
                              <w:rPr>
                                <w:rFonts w:ascii="Georgia" w:hAnsi="Georgia"/>
                                <w:b/>
                                <w:sz w:val="14"/>
                                <w:szCs w:val="14"/>
                              </w:rPr>
                              <w:t xml:space="preserve"> financing for the 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3" o:spid="_x0000_s1073" style="position:absolute;margin-left:175.7pt;margin-top:11.75pt;width:124.3pt;height:179.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DBjwIAABkFAAAOAAAAZHJzL2Uyb0RvYy54bWysVNtu2zAMfR+wfxD0vjpOc+mCOkXRLsOA&#10;XYq2+wBZkmNtsqRRSpzu60fRbptuexpmAwZpkYc8vOj84tBZttcQjXcVL08mnGknvTJuW/Gv95s3&#10;Z5zFJJwS1jtd8Qcd+cX69avzPqz01LfeKg0MQVxc9aHibUphVRRRtroT8cQH7fCw8dCJhCpsCwWi&#10;R/TOFtPJZFH0HlQAL3WM+Pd6OORrwm8aLdOXpok6MVtxzC3RF+hb52+xPherLYjQGjmmIf4hi04Y&#10;h0GfoK5FEmwH5g+ozkjw0TfpRPqu8E1jpCYOyKac/MbmrhVBExcsTgxPZYr/D1Z+3t8AM6ri0/li&#10;yZkTHXbpcpc8BWdleZpr1Ie4QtO7cAOZZQwfvfwemfNXrXBbfQng+1YLhZmV2b544ZCViK6s7j95&#10;hfgC8alchwa6DIiFYAfqysNTV/QhMYk/y/nybFFi8ySeTadn+M4phlg9ugeI6b32HctCxcHvnLrF&#10;3lMMsf8YE/VGjfSE+sZZ01ns9F5YVi4WSD1nLVajMUqPmMTXW6M2xlpSYFtfWWDoWvENPaNzPDaz&#10;jvWY/HQ5yal3AUusaksZvbCLx3ATev4GR5xoWnOd3zlFchLGDjJmbB2lJ7XTpyqLEpsJYiyKh9T6&#10;cdI34F3KUdDJbNt0a7YMDG5sakHrm8SZMrgkZILA8RkyhgG61ntt74lhOTvNFIfSC0jXWvpHBmRN&#10;w5D7P8xROtQHmrgZFT0PR+3VA44H+GE/8T5BofXwk7Med7Pi8cdOgObMfnA4Ym/L2SwvMymz+XKK&#10;Chyf1McnwkmEymzYIF6l4QLYBeTcYqSSuuJ8HvvGpDwJz1mNCu4fDchYwbzgxzpZPd9o618AAAD/&#10;/wMAUEsDBBQABgAIAAAAIQAgpkWw3wAAAAoBAAAPAAAAZHJzL2Rvd25yZXYueG1sTI/BTsMwEETv&#10;SPyDtUhcELXbkKiEOBVC6gEuQKDl6sZLHBHbke2m4e9ZTnBczdPsm2oz24FNGGLvnYTlQgBD13rd&#10;u07C+9v2eg0sJuW0GrxDCd8YYVOfn1Wq1P7kXnFqUseoxMVSSTApjSXnsTVoVVz4ER1lnz5YlegM&#10;HddBnajcDnwlRMGt6h19MGrEB4PtV3O0Eq5um7DfduFx92GeX3AST3nRKykvL+b7O2AJ5/QHw68+&#10;qUNNTgd/dDqyQUKWL28IlbDKcmAEFELQuAMl60wAryv+f0L9AwAA//8DAFBLAQItABQABgAIAAAA&#10;IQC2gziS/gAAAOEBAAATAAAAAAAAAAAAAAAAAAAAAABbQ29udGVudF9UeXBlc10ueG1sUEsBAi0A&#10;FAAGAAgAAAAhADj9If/WAAAAlAEAAAsAAAAAAAAAAAAAAAAALwEAAF9yZWxzLy5yZWxzUEsBAi0A&#10;FAAGAAgAAAAhAD6lgMGPAgAAGQUAAA4AAAAAAAAAAAAAAAAALgIAAGRycy9lMm9Eb2MueG1sUEsB&#10;Ai0AFAAGAAgAAAAhACCmRbDfAAAACgEAAA8AAAAAAAAAAAAAAAAA6QQAAGRycy9kb3ducmV2Lnht&#10;bFBLBQYAAAAABAAEAPMAAAD1BQAAAAA=&#10;" strokeweight="1pt">
                <v:stroke linestyle="thinThin"/>
                <v:textbox>
                  <w:txbxContent>
                    <w:p w:rsidR="003B703F" w:rsidRPr="003A1A61" w:rsidRDefault="003B703F" w:rsidP="006E7865">
                      <w:pPr>
                        <w:jc w:val="both"/>
                        <w:rPr>
                          <w:rFonts w:ascii="Georgia" w:hAnsi="Georgia" w:cs="Cambria"/>
                          <w:b/>
                          <w:bCs/>
                          <w:color w:val="FF0000"/>
                          <w:sz w:val="14"/>
                          <w:szCs w:val="14"/>
                        </w:rPr>
                      </w:pPr>
                      <w:r w:rsidRPr="003A1A61">
                        <w:rPr>
                          <w:rFonts w:ascii="Georgia" w:hAnsi="Georgia" w:cs="Cambria"/>
                          <w:b/>
                          <w:bCs/>
                          <w:color w:val="FF0000"/>
                          <w:sz w:val="14"/>
                          <w:szCs w:val="14"/>
                          <w:u w:val="double"/>
                        </w:rPr>
                        <w:t>E. Roles and Responsibilities</w:t>
                      </w:r>
                      <w:r w:rsidRPr="003A1A61">
                        <w:rPr>
                          <w:rFonts w:ascii="Georgia" w:hAnsi="Georgia" w:cs="Cambria"/>
                          <w:b/>
                          <w:bCs/>
                          <w:color w:val="FF0000"/>
                          <w:sz w:val="14"/>
                          <w:szCs w:val="14"/>
                        </w:rPr>
                        <w:t>:</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(a) Screening each project to assign a category to it;</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(b) Undertaking due diligence review of the “Client’s or Customer’s Environmental and Social Assessment Reports” (CESAR);</w:t>
                      </w:r>
                    </w:p>
                    <w:p w:rsidR="003B703F" w:rsidRPr="003A1A61" w:rsidRDefault="003B703F" w:rsidP="000B28D2">
                      <w:pPr>
                        <w:pStyle w:val="ListParagraph"/>
                        <w:numPr>
                          <w:ilvl w:val="0"/>
                          <w:numId w:val="20"/>
                        </w:numPr>
                        <w:spacing w:line="288" w:lineRule="auto"/>
                        <w:jc w:val="both"/>
                        <w:rPr>
                          <w:rFonts w:ascii="Georgia" w:hAnsi="Georgia"/>
                          <w:b/>
                          <w:sz w:val="14"/>
                          <w:szCs w:val="14"/>
                        </w:rPr>
                      </w:pPr>
                      <w:r w:rsidRPr="003A1A61">
                        <w:rPr>
                          <w:rFonts w:ascii="Georgia" w:hAnsi="Georgia"/>
                          <w:b/>
                          <w:sz w:val="14"/>
                          <w:szCs w:val="14"/>
                        </w:rPr>
                        <w:t xml:space="preserve">(c) Determining the feasibility or practicability of </w:t>
                      </w: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Pr="003A1A61">
                        <w:rPr>
                          <w:rFonts w:ascii="Georgia" w:hAnsi="Georgia"/>
                          <w:b/>
                          <w:sz w:val="14"/>
                          <w:szCs w:val="14"/>
                        </w:rPr>
                        <w:t xml:space="preserve"> financing for the project.</w:t>
                      </w:r>
                    </w:p>
                  </w:txbxContent>
                </v:textbox>
              </v:roundrect>
            </w:pict>
          </mc:Fallback>
        </mc:AlternateContent>
      </w: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rPr>
          <w:rFonts w:ascii="Georgia" w:hAnsi="Georgia"/>
          <w:b/>
          <w:caps/>
          <w:color w:val="000000"/>
        </w:rPr>
      </w:pPr>
    </w:p>
    <w:p w:rsidR="006E7865" w:rsidRPr="000065F8" w:rsidRDefault="006E7865" w:rsidP="001D6A6F">
      <w:pPr>
        <w:ind w:left="720" w:right="-7"/>
        <w:jc w:val="both"/>
        <w:rPr>
          <w:rFonts w:ascii="Georgia" w:hAnsi="Georgia" w:cs="Arial"/>
          <w:color w:val="000000"/>
          <w:sz w:val="18"/>
          <w:szCs w:val="18"/>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keepLines/>
        <w:rPr>
          <w:rFonts w:ascii="Georgia" w:hAnsi="Georgia"/>
          <w:b/>
          <w:bCs/>
          <w:color w:val="000000"/>
          <w:lang w:bidi="hi-IN"/>
        </w:rPr>
      </w:pPr>
    </w:p>
    <w:p w:rsidR="006E7865" w:rsidRPr="000065F8" w:rsidRDefault="006E7865" w:rsidP="001D6A6F">
      <w:pPr>
        <w:rPr>
          <w:rFonts w:ascii="Georgia" w:hAnsi="Georgia" w:cs="Arial"/>
          <w:color w:val="FF0000"/>
        </w:rPr>
        <w:sectPr w:rsidR="006E7865" w:rsidRPr="000065F8" w:rsidSect="008B2ADC">
          <w:pgSz w:w="11909" w:h="16834"/>
          <w:pgMar w:top="922" w:right="1426" w:bottom="1267" w:left="994" w:header="288" w:footer="0" w:gutter="0"/>
          <w:cols w:space="720"/>
          <w:docGrid w:linePitch="299"/>
        </w:sectPr>
      </w:pPr>
    </w:p>
    <w:p w:rsidR="006E7865" w:rsidRPr="000065F8" w:rsidRDefault="00E953D9" w:rsidP="001D6A6F">
      <w:pPr>
        <w:jc w:val="center"/>
        <w:rPr>
          <w:rFonts w:ascii="Georgia" w:hAnsi="Georgia" w:cs="Arial"/>
          <w:color w:val="000000"/>
        </w:rPr>
      </w:pPr>
      <w:r>
        <w:rPr>
          <w:rFonts w:ascii="Georgia" w:hAnsi="Georgia" w:cs="Arial"/>
          <w:b/>
          <w:color w:val="FF0000"/>
        </w:rPr>
        <w:t>15</w:t>
      </w:r>
      <w:r w:rsidR="006E7865" w:rsidRPr="00B44CEB">
        <w:rPr>
          <w:rFonts w:ascii="Georgia" w:hAnsi="Georgia" w:cs="Arial"/>
          <w:b/>
          <w:color w:val="FF0000"/>
        </w:rPr>
        <w:t xml:space="preserve">. </w:t>
      </w:r>
      <w:r w:rsidR="006E7865" w:rsidRPr="003440B4">
        <w:rPr>
          <w:rFonts w:ascii="Georgia" w:hAnsi="Georgia" w:cs="Arial"/>
          <w:b/>
          <w:color w:val="FF00FF"/>
        </w:rPr>
        <w:t>ENVIRONMENTAL MANAGEMENT PLAN (EMP)</w:t>
      </w:r>
      <w:r w:rsidR="00854535">
        <w:rPr>
          <w:rFonts w:ascii="Georgia" w:hAnsi="Georgia" w:cs="Arial"/>
          <w:b/>
          <w:color w:val="FF00FF"/>
        </w:rPr>
        <w:t xml:space="preserve"> </w:t>
      </w:r>
      <w:r w:rsidR="006E7865" w:rsidRPr="000065F8">
        <w:rPr>
          <w:rFonts w:ascii="Georgia" w:hAnsi="Georgia" w:cs="Arial"/>
          <w:b/>
          <w:color w:val="FF0000"/>
        </w:rPr>
        <w:t xml:space="preserve">for </w:t>
      </w:r>
      <w:r w:rsidR="00AC71E9">
        <w:rPr>
          <w:rFonts w:ascii="Georgia" w:hAnsi="Georgia" w:cs="Arial"/>
          <w:b/>
          <w:color w:val="FF0000"/>
        </w:rPr>
        <w:t>IT City Chowk to Kurali Chandigarh</w:t>
      </w:r>
      <w:r w:rsidR="00854535">
        <w:rPr>
          <w:rFonts w:ascii="Georgia" w:hAnsi="Georgia" w:cs="Arial"/>
          <w:b/>
          <w:color w:val="FF0000"/>
        </w:rPr>
        <w:t xml:space="preserve"> </w:t>
      </w:r>
      <w:r w:rsidR="002F685F" w:rsidRPr="000065F8">
        <w:rPr>
          <w:rFonts w:ascii="Georgia" w:hAnsi="Georgia" w:cs="Arial"/>
          <w:b/>
          <w:color w:val="FF0000"/>
        </w:rPr>
        <w:t xml:space="preserve">Road </w:t>
      </w:r>
      <w:r w:rsidR="006E7865" w:rsidRPr="000065F8">
        <w:rPr>
          <w:rFonts w:ascii="Georgia" w:hAnsi="Georgia" w:cs="Arial"/>
          <w:b/>
          <w:color w:val="FF0000"/>
        </w:rPr>
        <w:t xml:space="preserve">in </w:t>
      </w:r>
      <w:r w:rsidR="006E7865" w:rsidRPr="00B24072">
        <w:rPr>
          <w:rFonts w:ascii="Georgia" w:hAnsi="Georgia" w:cs="Arial"/>
          <w:b/>
          <w:color w:val="FF0000"/>
        </w:rPr>
        <w:t xml:space="preserve">the State of </w:t>
      </w:r>
      <w:r w:rsidR="008D6F96">
        <w:rPr>
          <w:rFonts w:ascii="Georgia" w:hAnsi="Georgia" w:cs="Arial"/>
          <w:b/>
          <w:color w:val="FF0000"/>
        </w:rPr>
        <w:t>Punjab</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1D6A6F">
      <w:pPr>
        <w:widowControl w:val="0"/>
        <w:autoSpaceDE w:val="0"/>
        <w:autoSpaceDN w:val="0"/>
        <w:adjustRightInd w:val="0"/>
        <w:ind w:right="-20"/>
        <w:jc w:val="center"/>
        <w:rPr>
          <w:rFonts w:ascii="Georgia" w:hAnsi="Georgia"/>
          <w:b/>
          <w:color w:val="000000"/>
          <w:spacing w:val="-2"/>
          <w:w w:val="101"/>
          <w:sz w:val="20"/>
          <w:szCs w:val="20"/>
        </w:rPr>
      </w:pPr>
      <w:r w:rsidRPr="000065F8">
        <w:rPr>
          <w:rFonts w:ascii="Georgia" w:eastAsia="Book Antiqua" w:hAnsi="Georgia"/>
          <w:b/>
          <w:color w:val="FF0000"/>
          <w:sz w:val="21"/>
        </w:rPr>
        <w:t xml:space="preserve">Table </w:t>
      </w:r>
      <w:r w:rsidR="00541AE9">
        <w:rPr>
          <w:rFonts w:ascii="Georgia" w:eastAsia="Book Antiqua" w:hAnsi="Georgia"/>
          <w:b/>
          <w:color w:val="FF0000"/>
          <w:sz w:val="21"/>
        </w:rPr>
        <w:t>65</w:t>
      </w:r>
      <w:r w:rsidRPr="000065F8">
        <w:rPr>
          <w:rFonts w:ascii="Georgia" w:eastAsia="Book Antiqua" w:hAnsi="Georgia"/>
          <w:b/>
          <w:color w:val="FF0000"/>
          <w:sz w:val="21"/>
        </w:rPr>
        <w:t xml:space="preserve">: </w:t>
      </w:r>
      <w:r w:rsidRPr="000065F8">
        <w:rPr>
          <w:rFonts w:ascii="Georgia" w:eastAsia="Book Antiqua" w:hAnsi="Georgia"/>
          <w:b/>
          <w:color w:val="FF00FF"/>
          <w:sz w:val="21"/>
        </w:rPr>
        <w:t>Environmental Management Plan (EMP)</w:t>
      </w:r>
      <w:r w:rsidR="00E93EAD" w:rsidRPr="000065F8">
        <w:rPr>
          <w:rFonts w:ascii="Georgia" w:eastAsia="Book Antiqua" w:hAnsi="Georgia"/>
          <w:b/>
          <w:color w:val="FF00FF"/>
          <w:sz w:val="21"/>
        </w:rPr>
        <w:t>.</w:t>
      </w:r>
    </w:p>
    <w:p w:rsidR="006E7865" w:rsidRPr="00C13C16" w:rsidRDefault="006E7865" w:rsidP="001D6A6F">
      <w:pPr>
        <w:widowControl w:val="0"/>
        <w:autoSpaceDE w:val="0"/>
        <w:autoSpaceDN w:val="0"/>
        <w:adjustRightInd w:val="0"/>
        <w:ind w:right="-9"/>
        <w:jc w:val="both"/>
        <w:rPr>
          <w:rFonts w:ascii="Georgia" w:hAnsi="Georgia"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3206"/>
        <w:gridCol w:w="1901"/>
        <w:gridCol w:w="1152"/>
        <w:gridCol w:w="1535"/>
        <w:gridCol w:w="1384"/>
        <w:gridCol w:w="1077"/>
        <w:gridCol w:w="1558"/>
        <w:gridCol w:w="1234"/>
      </w:tblGrid>
      <w:tr w:rsidR="00251CFE" w:rsidRPr="000065F8" w:rsidTr="00251CFE">
        <w:trPr>
          <w:jc w:val="center"/>
        </w:trPr>
        <w:tc>
          <w:tcPr>
            <w:tcW w:w="55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Environmental Issues/ Components</w:t>
            </w:r>
          </w:p>
        </w:tc>
        <w:tc>
          <w:tcPr>
            <w:tcW w:w="1106"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Remedial Measure Statements</w:t>
            </w:r>
          </w:p>
        </w:tc>
        <w:tc>
          <w:tcPr>
            <w:tcW w:w="660"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Reference to Laws/ Guidelines</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Locations/ Areas</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Monitoring Indicators</w:t>
            </w:r>
          </w:p>
        </w:tc>
        <w:tc>
          <w:tcPr>
            <w:tcW w:w="48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Monitoring Methods</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jc w:val="center"/>
              <w:rPr>
                <w:rFonts w:ascii="Georgia" w:hAnsi="Georgia" w:cs="Arial"/>
                <w:b/>
                <w:sz w:val="16"/>
                <w:szCs w:val="16"/>
              </w:rPr>
            </w:pPr>
            <w:r w:rsidRPr="000065F8">
              <w:rPr>
                <w:rFonts w:ascii="Georgia" w:hAnsi="Georgia" w:cs="Arial"/>
                <w:b/>
                <w:sz w:val="16"/>
                <w:szCs w:val="16"/>
              </w:rPr>
              <w:t>Mitigation Coast</w:t>
            </w:r>
          </w:p>
        </w:tc>
        <w:tc>
          <w:tcPr>
            <w:tcW w:w="903" w:type="pct"/>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Institutional Responsibility and Requirement</w:t>
            </w:r>
          </w:p>
        </w:tc>
      </w:tr>
      <w:tr w:rsidR="00251CFE" w:rsidRPr="000065F8" w:rsidTr="00251C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1D6A6F">
            <w:pPr>
              <w:rPr>
                <w:rFonts w:ascii="Georgia" w:hAnsi="Georgia" w:cs="Arial"/>
                <w:b/>
                <w:sz w:val="16"/>
                <w:szCs w:val="16"/>
              </w:rPr>
            </w:pPr>
          </w:p>
        </w:tc>
        <w:tc>
          <w:tcPr>
            <w:tcW w:w="47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autoSpaceDE w:val="0"/>
              <w:autoSpaceDN w:val="0"/>
              <w:adjustRightInd w:val="0"/>
              <w:jc w:val="center"/>
              <w:rPr>
                <w:rFonts w:ascii="Georgia" w:hAnsi="Georgia" w:cs="Arial"/>
                <w:b/>
                <w:bCs/>
                <w:sz w:val="16"/>
                <w:szCs w:val="16"/>
              </w:rPr>
            </w:pPr>
            <w:r w:rsidRPr="000065F8">
              <w:rPr>
                <w:rFonts w:ascii="Georgia" w:hAnsi="Georgia" w:cs="Arial"/>
                <w:b/>
                <w:bCs/>
                <w:sz w:val="16"/>
                <w:szCs w:val="16"/>
              </w:rPr>
              <w:t>Implementation</w:t>
            </w:r>
          </w:p>
        </w:tc>
        <w:tc>
          <w:tcPr>
            <w:tcW w:w="43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1D6A6F">
            <w:pPr>
              <w:widowControl w:val="0"/>
              <w:jc w:val="center"/>
              <w:rPr>
                <w:rFonts w:ascii="Georgia" w:hAnsi="Georgia" w:cs="Arial"/>
                <w:sz w:val="16"/>
                <w:szCs w:val="16"/>
              </w:rPr>
            </w:pPr>
            <w:r w:rsidRPr="000065F8">
              <w:rPr>
                <w:rFonts w:ascii="Georgia" w:hAnsi="Georgia" w:cs="Arial"/>
                <w:b/>
                <w:bCs/>
                <w:sz w:val="16"/>
                <w:szCs w:val="16"/>
              </w:rPr>
              <w:t>Supervision</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251CFE" w:rsidRPr="000065F8" w:rsidRDefault="00251CFE" w:rsidP="001D6A6F">
            <w:pPr>
              <w:autoSpaceDE w:val="0"/>
              <w:autoSpaceDN w:val="0"/>
              <w:adjustRightInd w:val="0"/>
              <w:rPr>
                <w:rFonts w:ascii="Georgia" w:hAnsi="Georgia" w:cs="Arial"/>
                <w:b/>
                <w:sz w:val="14"/>
                <w:szCs w:val="14"/>
              </w:rPr>
            </w:pP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0065F8" w:rsidRDefault="00251CFE" w:rsidP="001D6A6F">
            <w:pPr>
              <w:pStyle w:val="ListParagraph"/>
              <w:numPr>
                <w:ilvl w:val="0"/>
                <w:numId w:val="22"/>
              </w:numPr>
              <w:autoSpaceDE w:val="0"/>
              <w:autoSpaceDN w:val="0"/>
              <w:adjustRightInd w:val="0"/>
              <w:jc w:val="center"/>
              <w:rPr>
                <w:rFonts w:ascii="Georgia" w:hAnsi="Georgia" w:cs="Arial"/>
                <w:b/>
                <w:bCs/>
                <w:sz w:val="16"/>
                <w:szCs w:val="16"/>
                <w:lang w:val="en-IN" w:eastAsia="en-IN"/>
              </w:rPr>
            </w:pPr>
            <w:r w:rsidRPr="00454CE6">
              <w:rPr>
                <w:rFonts w:ascii="Georgia" w:hAnsi="Georgia" w:cs="Arial"/>
                <w:b/>
                <w:sz w:val="16"/>
                <w:szCs w:val="16"/>
                <w:lang w:val="en-IN" w:eastAsia="en-IN"/>
              </w:rPr>
              <w:t>Pre</w:t>
            </w:r>
            <w:r w:rsidR="00454CE6" w:rsidRPr="00454CE6">
              <w:rPr>
                <w:rFonts w:ascii="Georgia" w:hAnsi="Georgia" w:cs="Arial"/>
                <w:b/>
                <w:sz w:val="16"/>
                <w:szCs w:val="16"/>
                <w:lang w:val="en-IN" w:eastAsia="en-IN"/>
              </w:rPr>
              <w:t xml:space="preserve"> – </w:t>
            </w:r>
            <w:r w:rsidRPr="000065F8">
              <w:rPr>
                <w:rFonts w:ascii="Georgia" w:hAnsi="Georgia" w:cs="Arial"/>
                <w:b/>
                <w:sz w:val="16"/>
                <w:szCs w:val="16"/>
                <w:lang w:val="en-IN" w:eastAsia="en-IN"/>
              </w:rPr>
              <w:t xml:space="preserve">Construction </w:t>
            </w:r>
            <w:r w:rsidRPr="000065F8">
              <w:rPr>
                <w:rFonts w:ascii="Georgia" w:hAnsi="Georgia" w:cs="Arial"/>
                <w:b/>
                <w:bCs/>
                <w:sz w:val="16"/>
                <w:szCs w:val="16"/>
                <w:lang w:val="en-IN" w:eastAsia="en-IN"/>
              </w:rPr>
              <w:t>and Design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0065F8" w:rsidRDefault="00251CFE" w:rsidP="001D6A6F">
            <w:pPr>
              <w:autoSpaceDE w:val="0"/>
              <w:autoSpaceDN w:val="0"/>
              <w:adjustRightInd w:val="0"/>
              <w:ind w:left="-92"/>
              <w:jc w:val="center"/>
              <w:rPr>
                <w:rFonts w:ascii="Georgia" w:hAnsi="Georgia" w:cs="Arial"/>
                <w:sz w:val="14"/>
                <w:szCs w:val="14"/>
              </w:rPr>
            </w:pPr>
            <w:r w:rsidRPr="000065F8">
              <w:rPr>
                <w:rFonts w:ascii="Georgia" w:hAnsi="Georgia" w:cs="Arial"/>
                <w:b/>
                <w:bCs/>
                <w:sz w:val="14"/>
                <w:szCs w:val="14"/>
              </w:rPr>
              <w:t>1. Alignment</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1.1: Pavement Damage and Inadequate Drainage Provisions in Habitat Areas.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Construction of concrete pavement in habitat areas considering alignment level and drainage.</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Raise road level above the nearby areas with provision of adequate side drains to evacuate the rain water and domestic discharges (drained by habitats occasionally) to prevent damage to road and rain water entry to habitats’ houses.</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adequate no. of cross drainage structures based on drainage pattern around the alignment.</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All habitat areas throughout the alignment.</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of both cross and side drains no. 57 of slab/</w:t>
            </w:r>
            <w:r w:rsidR="00854535" w:rsidRPr="005A04C5">
              <w:rPr>
                <w:rFonts w:ascii="Georgia" w:hAnsi="Georgia" w:cs="Arial"/>
                <w:sz w:val="14"/>
                <w:szCs w:val="14"/>
              </w:rPr>
              <w:t xml:space="preserve"> </w:t>
            </w:r>
            <w:r w:rsidRPr="005A04C5">
              <w:rPr>
                <w:rFonts w:ascii="Georgia" w:hAnsi="Georgia" w:cs="Arial"/>
                <w:sz w:val="14"/>
                <w:szCs w:val="14"/>
              </w:rPr>
              <w:t>box culverts, Hume pipes.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detail design documents and drawings.</w:t>
            </w:r>
          </w:p>
          <w:p w:rsidR="00251CFE" w:rsidRPr="005A04C5" w:rsidRDefault="00251CFE" w:rsidP="001D6A6F">
            <w:pPr>
              <w:jc w:val="both"/>
              <w:rPr>
                <w:rFonts w:ascii="Georgia" w:hAnsi="Georgia" w:cs="Arial"/>
                <w:sz w:val="14"/>
                <w:szCs w:val="14"/>
              </w:rPr>
            </w:pPr>
          </w:p>
          <w:p w:rsidR="00251CFE" w:rsidRPr="005A04C5" w:rsidRDefault="00251CFE" w:rsidP="001D6A6F">
            <w:pPr>
              <w:jc w:val="both"/>
              <w:rPr>
                <w:rFonts w:ascii="Georgia" w:hAnsi="Georgia" w:cs="Arial"/>
                <w:sz w:val="14"/>
                <w:szCs w:val="14"/>
              </w:rPr>
            </w:pPr>
          </w:p>
          <w:p w:rsidR="00251CFE" w:rsidRPr="005A04C5" w:rsidRDefault="00251CFE" w:rsidP="001D6A6F">
            <w:pPr>
              <w:jc w:val="both"/>
              <w:rPr>
                <w:rFonts w:ascii="Georgia" w:hAnsi="Georgia" w:cs="Arial"/>
                <w:sz w:val="14"/>
                <w:szCs w:val="14"/>
              </w:rPr>
            </w:pPr>
          </w:p>
          <w:p w:rsidR="00251CFE" w:rsidRPr="005A04C5" w:rsidRDefault="00251CFE" w:rsidP="001D6A6F">
            <w:pPr>
              <w:tabs>
                <w:tab w:val="left" w:pos="458"/>
              </w:tabs>
              <w:jc w:val="both"/>
              <w:rPr>
                <w:rFonts w:ascii="Georgia" w:hAnsi="Georgia" w:cs="Arial"/>
                <w:sz w:val="14"/>
                <w:szCs w:val="14"/>
              </w:rPr>
            </w:pPr>
            <w:r w:rsidRPr="005A04C5">
              <w:rPr>
                <w:rFonts w:ascii="Georgia" w:hAnsi="Georgia" w:cs="Arial"/>
                <w:sz w:val="14"/>
                <w:szCs w:val="14"/>
              </w:rPr>
              <w:tab/>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1.2: Loss of Tree and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Restricting tree cutting within construction limit.</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Avoid tree cutting at ancillary site.</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Martian compensatory tree plantation of 8,480 trees @ 1: 10.</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 xml:space="preserve">Throughout the alignment. </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848 No. of tree will be cut.</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1.3: Protection of Sensitive Receptors.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Careful selection of alignment to the sensitive receptor.</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Timely schedule ling of construction activity </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noise suitable barriers.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Location of sensitive receptors (Refer Table).</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Design and alignment plan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design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1.4: Safety along the Proposed Alignment.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Make provisions of crash barriers at accident prone areas as identified in the road safety studies.</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rumble strips in habitat areas to regulate speed.</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retro</w:t>
            </w:r>
            <w:r w:rsidR="00854535"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854535"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reflective warning sign boards nears school, hospital, and religious places and forests areas.</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proper sidewalks/</w:t>
            </w:r>
            <w:r w:rsidR="00854535"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pedestrian zone along the road near habitat areas, school, hospital, religious places and forests.</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Compliance with norms specified in IRC codes for state highway for curvature and grading.</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safety curve at all bridges.</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The design should attempt to equalize cut and fill.</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Minimize the cutting in hill areas. Incorporate slope stabilization measures to prevent any land slide situation.</w:t>
            </w:r>
          </w:p>
          <w:p w:rsidR="00251CFE" w:rsidRPr="005A04C5" w:rsidRDefault="00251CFE" w:rsidP="001D6A6F">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Incorporate slope stabilization measures to prevent any land slide situation. </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Places where height of embankment is more than 3.0 m.</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No. of accident and vehicle collision.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 interview of locals.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2. Natural Hazards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2.1: Protection for Damage from Earthquake.</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Design considering relevant seismic standard in the clause under IRC 6</w:t>
            </w:r>
            <w:r w:rsidR="00854535"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854535"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2014 for earthquakes in bridges.</w:t>
            </w:r>
          </w:p>
        </w:tc>
        <w:tc>
          <w:tcPr>
            <w:tcW w:w="660"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Throughout the stretch.</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Incorporation of IRC 6</w:t>
            </w:r>
            <w:r w:rsidR="00854535" w:rsidRPr="005A04C5">
              <w:rPr>
                <w:rFonts w:ascii="Georgia" w:hAnsi="Georgia" w:cs="Arial"/>
                <w:sz w:val="14"/>
                <w:szCs w:val="14"/>
              </w:rPr>
              <w:t xml:space="preserve"> </w:t>
            </w:r>
            <w:r w:rsidR="005D3DFC" w:rsidRPr="005A04C5">
              <w:rPr>
                <w:rFonts w:ascii="Georgia" w:eastAsiaTheme="minorHAnsi" w:hAnsi="Georgia" w:cs="Arial"/>
                <w:sz w:val="14"/>
                <w:szCs w:val="14"/>
                <w:lang w:val="en-IN" w:eastAsia="en-IN"/>
              </w:rPr>
              <w:t>–</w:t>
            </w:r>
            <w:r w:rsidR="00854535" w:rsidRPr="005A04C5">
              <w:rPr>
                <w:rFonts w:ascii="Georgia" w:eastAsiaTheme="minorHAnsi" w:hAnsi="Georgia" w:cs="Arial"/>
                <w:sz w:val="14"/>
                <w:szCs w:val="14"/>
                <w:lang w:val="en-IN" w:eastAsia="en-IN"/>
              </w:rPr>
              <w:t xml:space="preserve"> </w:t>
            </w:r>
            <w:r w:rsidRPr="005A04C5">
              <w:rPr>
                <w:rFonts w:ascii="Georgia" w:hAnsi="Georgia" w:cs="Arial"/>
                <w:sz w:val="14"/>
                <w:szCs w:val="14"/>
              </w:rPr>
              <w:t>2014 guidelines for earthquake in bridge design.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 xml:space="preserve">Review of bridge design. </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sz w:val="14"/>
                <w:szCs w:val="14"/>
              </w:rPr>
            </w:pPr>
            <w:r w:rsidRPr="005A04C5">
              <w:rPr>
                <w:rFonts w:ascii="Georgia" w:hAnsi="Georgia" w:cs="Arial"/>
                <w:sz w:val="14"/>
                <w:szCs w:val="14"/>
              </w:rPr>
              <w:t xml:space="preserve">Project preparation cost. </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2.2: Protection of Road Embankment in Flood Prone Areas.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Raise embankment height above the HFL levels in the flood prone areas.</w:t>
            </w:r>
          </w:p>
          <w:p w:rsidR="00251CFE" w:rsidRPr="005A04C5" w:rsidRDefault="00251CFE" w:rsidP="001D6A6F">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adequate balancing culverts.</w:t>
            </w:r>
          </w:p>
          <w:p w:rsidR="00251CFE" w:rsidRPr="005A04C5" w:rsidRDefault="00251CFE" w:rsidP="001D6A6F">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Improvement in existing culverts/ bridges to increase their carrying capacity.</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IRC: 34 Recommendations for road construction in waterlogged area and IRC: 75 and MORT and H guidelines for Design of High Embankments (DHE).</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All the existing culverts/ bridges.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of both cross and side drains, no. of slab/</w:t>
            </w:r>
            <w:r w:rsidR="00854535" w:rsidRPr="005A04C5">
              <w:rPr>
                <w:rFonts w:ascii="Georgia" w:hAnsi="Georgia" w:cs="Arial"/>
                <w:sz w:val="14"/>
                <w:szCs w:val="14"/>
              </w:rPr>
              <w:t xml:space="preserve"> </w:t>
            </w:r>
            <w:r w:rsidRPr="005A04C5">
              <w:rPr>
                <w:rFonts w:ascii="Georgia" w:hAnsi="Georgia" w:cs="Arial"/>
                <w:sz w:val="14"/>
                <w:szCs w:val="14"/>
              </w:rPr>
              <w:t>box culverts, no. and size of Hume pipes.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center"/>
              <w:rPr>
                <w:rFonts w:ascii="Georgia" w:hAnsi="Georgia" w:cs="Arial"/>
                <w:sz w:val="14"/>
                <w:szCs w:val="14"/>
              </w:rPr>
            </w:pPr>
            <w:r w:rsidRPr="005A04C5">
              <w:rPr>
                <w:rFonts w:ascii="Georgia" w:hAnsi="Georgia" w:cs="Arial"/>
                <w:sz w:val="14"/>
                <w:szCs w:val="14"/>
              </w:rPr>
              <w:t>-------</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3. Shifting of Utility Structures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3.1: Disruption of Utility Services to Local Community.</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telephone and electrical poles/ wires and underground cables should be shifted before start of construction.</w:t>
            </w:r>
          </w:p>
          <w:p w:rsidR="00251CFE" w:rsidRPr="005A04C5" w:rsidRDefault="00251CFE" w:rsidP="001D6A6F">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Necessary permission and payments should be made to relevant utility service agencies to allow quick shifting and restoration of utility services.</w:t>
            </w:r>
          </w:p>
          <w:p w:rsidR="00251CFE" w:rsidRPr="005A04C5" w:rsidRDefault="00251CFE" w:rsidP="001D6A6F">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Local people must be informed through appropriate means about the time of shifting of utility structures and potential disruption of services if any.</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corridor.</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Utility shifting plan.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Status of local utility services.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concerned utility authorities and local public.</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5A04C5" w:rsidRDefault="00251CFE" w:rsidP="001D6A6F">
            <w:pPr>
              <w:pStyle w:val="ListParagraph"/>
              <w:numPr>
                <w:ilvl w:val="0"/>
                <w:numId w:val="22"/>
              </w:numPr>
              <w:autoSpaceDE w:val="0"/>
              <w:autoSpaceDN w:val="0"/>
              <w:adjustRightInd w:val="0"/>
              <w:jc w:val="center"/>
              <w:rPr>
                <w:rFonts w:ascii="Georgia" w:hAnsi="Georgia" w:cs="Arial"/>
                <w:b/>
                <w:bCs/>
                <w:sz w:val="14"/>
                <w:szCs w:val="14"/>
                <w:lang w:val="en-IN" w:eastAsia="en-IN"/>
              </w:rPr>
            </w:pPr>
            <w:r w:rsidRPr="005A04C5">
              <w:rPr>
                <w:rFonts w:ascii="Georgia" w:hAnsi="Georgia" w:cs="Arial"/>
                <w:b/>
                <w:bCs/>
                <w:sz w:val="14"/>
                <w:szCs w:val="14"/>
                <w:lang w:val="en-IN" w:eastAsia="en-IN"/>
              </w:rPr>
              <w:t>Construction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1. Air Quality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1.1: Dust Generation due to Construction Activities and Transport, Storage and Handling of Construction Materials.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Transport, loading and unloading of loose and fine materials through covered vehicles.</w:t>
            </w:r>
          </w:p>
          <w:p w:rsidR="00251CFE" w:rsidRPr="005A04C5" w:rsidRDefault="00251CFE" w:rsidP="001D6A6F">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Paved approach roads.</w:t>
            </w:r>
          </w:p>
          <w:p w:rsidR="00251CFE" w:rsidRPr="005A04C5" w:rsidRDefault="00251CFE" w:rsidP="001D6A6F">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Storage areas to be located downwind of the habitation area.</w:t>
            </w:r>
          </w:p>
          <w:p w:rsidR="00251CFE" w:rsidRPr="005A04C5" w:rsidRDefault="00251CFE" w:rsidP="001D6A6F">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Water spraying on earthworks, unpaved haulage roads and other dust prone areas.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MORT and H Specifications for Road and Bridge Works Air (P and CP) Act</w:t>
            </w:r>
            <w:r w:rsidR="00854535" w:rsidRPr="005A04C5">
              <w:rPr>
                <w:rFonts w:ascii="Georgia" w:hAnsi="Georgia" w:cs="Arial"/>
                <w:sz w:val="14"/>
                <w:szCs w:val="14"/>
              </w:rPr>
              <w:t xml:space="preserve"> – </w:t>
            </w:r>
            <w:r w:rsidRPr="005A04C5">
              <w:rPr>
                <w:rFonts w:ascii="Georgia" w:hAnsi="Georgia" w:cs="Arial"/>
                <w:sz w:val="14"/>
                <w:szCs w:val="14"/>
              </w:rPr>
              <w:t>1981</w:t>
            </w:r>
            <w:r w:rsidR="00854535" w:rsidRPr="005A04C5">
              <w:rPr>
                <w:rFonts w:ascii="Georgia" w:hAnsi="Georgia" w:cs="Arial"/>
                <w:sz w:val="14"/>
                <w:szCs w:val="14"/>
              </w:rPr>
              <w:t xml:space="preserve"> </w:t>
            </w:r>
            <w:r w:rsidRPr="005A04C5">
              <w:rPr>
                <w:rFonts w:ascii="Georgia" w:hAnsi="Georgia" w:cs="Arial"/>
                <w:sz w:val="14"/>
                <w:szCs w:val="14"/>
              </w:rPr>
              <w:t>and Central Motor and Vehicle Act</w:t>
            </w:r>
            <w:r w:rsidR="00854535"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854535"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1988.</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Project corridor.</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PM</w:t>
            </w:r>
            <w:r w:rsidRPr="005A04C5">
              <w:rPr>
                <w:rFonts w:ascii="Georgia" w:hAnsi="Georgia" w:cs="Arial"/>
                <w:sz w:val="14"/>
                <w:szCs w:val="14"/>
                <w:vertAlign w:val="subscript"/>
              </w:rPr>
              <w:t>10</w:t>
            </w:r>
            <w:r w:rsidRPr="005A04C5">
              <w:rPr>
                <w:rFonts w:ascii="Georgia" w:hAnsi="Georgia" w:cs="Arial"/>
                <w:sz w:val="14"/>
                <w:szCs w:val="14"/>
              </w:rPr>
              <w:t xml:space="preserve"> level measurements dust pollution or complain of locals.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Standards CPCB methods observations public consultation.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project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1.2: Emission of Air Pollutants (HC, SO</w:t>
            </w:r>
            <w:r w:rsidRPr="005A04C5">
              <w:rPr>
                <w:rFonts w:ascii="Georgia" w:hAnsi="Georgia" w:cs="Arial"/>
                <w:b/>
                <w:sz w:val="14"/>
                <w:szCs w:val="14"/>
                <w:vertAlign w:val="subscript"/>
              </w:rPr>
              <w:t>2</w:t>
            </w:r>
            <w:r w:rsidRPr="005A04C5">
              <w:rPr>
                <w:rFonts w:ascii="Georgia" w:hAnsi="Georgia" w:cs="Arial"/>
                <w:b/>
                <w:sz w:val="14"/>
                <w:szCs w:val="14"/>
              </w:rPr>
              <w:t>, NO</w:t>
            </w:r>
            <w:r w:rsidRPr="005A04C5">
              <w:rPr>
                <w:rFonts w:ascii="Georgia" w:hAnsi="Georgia" w:cs="Arial"/>
                <w:b/>
                <w:sz w:val="14"/>
                <w:szCs w:val="14"/>
                <w:vertAlign w:val="subscript"/>
              </w:rPr>
              <w:t>X</w:t>
            </w:r>
            <w:r w:rsidRPr="005A04C5">
              <w:rPr>
                <w:rFonts w:ascii="Georgia" w:hAnsi="Georgia" w:cs="Arial"/>
                <w:b/>
                <w:sz w:val="14"/>
                <w:szCs w:val="14"/>
              </w:rPr>
              <w:t>, CO etc.) from Vehicles due to Traffic Congestion and use of Equipment and Machinery.</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maintenance of machinery and equipment.</w:t>
            </w:r>
          </w:p>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Batching, asphalt mixing plants and crushers at downwind (1 Km) direction from the nearest settlement.</w:t>
            </w:r>
          </w:p>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Only crushers licensed by the PCB shall be used.</w:t>
            </w:r>
          </w:p>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DG sets with stacks of adequate height and use of low sulphur diesel as fuel.</w:t>
            </w:r>
          </w:p>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Ambient air quality monitoring.</w:t>
            </w:r>
          </w:p>
          <w:p w:rsidR="00251CFE" w:rsidRPr="005A04C5" w:rsidRDefault="00251CFE" w:rsidP="001D6A6F">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Follow traffic management plan as given in Section</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8.</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The Air (Prevention and Control of Pollution) Act, 1981 (Amended 1987) and Rules1982.</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Asphalt mixing plants, crushers, DG sets locations.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Monitoring of ambient air quality and checking PUC certificates.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Standards CPCB methods.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project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autoSpaceDE w:val="0"/>
              <w:autoSpaceDN w:val="0"/>
              <w:adjustRightInd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bCs/>
                <w:sz w:val="14"/>
                <w:szCs w:val="14"/>
              </w:rPr>
            </w:pPr>
            <w:r w:rsidRPr="005A04C5">
              <w:rPr>
                <w:rFonts w:ascii="Georgia" w:hAnsi="Georgia" w:cs="Arial"/>
                <w:b/>
                <w:bCs/>
                <w:sz w:val="14"/>
                <w:szCs w:val="14"/>
              </w:rPr>
              <w:t>2. Noise</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2.1: Noise from Construction Vehicle, Equipment and Machinery.</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equipment to be timely serviced and properly maintained.</w:t>
            </w:r>
          </w:p>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Bottlenecks to be removed.</w:t>
            </w:r>
          </w:p>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Construction equipment and machinery to be fitted with silencers and maintained properly.</w:t>
            </w:r>
          </w:p>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Only IS approved equipment shall be used for construction activities.</w:t>
            </w:r>
          </w:p>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The regulation near residential, built up and forest area construction shall be restricted to daylight hours.  </w:t>
            </w:r>
          </w:p>
          <w:p w:rsidR="00251CFE" w:rsidRPr="005A04C5" w:rsidRDefault="00251CFE" w:rsidP="001D6A6F">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Timing of noisy construction activities shall be done during night time and weekends near schools and selected suitable times near temples when there are no visitors, concurrent noisy operations may be separated to reduce the total noise generated, and if possible re</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route</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traffic during construction to avoid the accumulation of noise beyond standards. Else provision of temporary noise barrier at sensitive locations or near sources.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Legal requirement noise Pollution (Regulation and Control) Rules, 2000 and amendments there of + Clause No. 501.8.6. MORT and Highway Specifications for Road and Bridge Works.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project section especially at construction sites, residential and identified sensitive locations.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Noise levels measurements.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As per noise rule, 2000.</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Consultation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Project Cost Plantation Cost is Separate.</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3. Land and Soil</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3.1: Land use Change and Loss of Productive/ Top Soil.</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2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Non</w:t>
            </w:r>
            <w:r w:rsidR="00F65E8A" w:rsidRPr="005A04C5">
              <w:rPr>
                <w:rFonts w:ascii="Georgia" w:hAnsi="Georgia" w:cs="Arial"/>
                <w:sz w:val="14"/>
                <w:szCs w:val="14"/>
                <w:lang w:val="en-IN" w:eastAsia="en-IN"/>
              </w:rPr>
              <w:t xml:space="preserve"> – </w:t>
            </w:r>
            <w:r w:rsidRPr="005A04C5">
              <w:rPr>
                <w:rFonts w:ascii="Georgia" w:hAnsi="Georgia" w:cs="Arial"/>
                <w:sz w:val="14"/>
                <w:szCs w:val="14"/>
                <w:lang w:val="en-IN" w:eastAsia="en-IN"/>
              </w:rPr>
              <w:t>agricultural</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areas to be used as borrow areas to the extent possible.</w:t>
            </w:r>
          </w:p>
          <w:p w:rsidR="00251CFE" w:rsidRPr="005A04C5" w:rsidRDefault="00251CFE" w:rsidP="001D6A6F">
            <w:pPr>
              <w:pStyle w:val="ListParagraph"/>
              <w:numPr>
                <w:ilvl w:val="0"/>
                <w:numId w:val="2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If using agricultural land, top soil to be preserved and laid over either on the embankment slope for growing vegetation to protect soil erosion.</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section and borrow areas.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Borrow pit locations.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Top soil storage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borrow area plan, site visits.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3.2: Slope Failure and Soil Erosion due to Construction Activities, Earthwork, and Cut and Fill, Stockpiles etc.</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Bio</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turfing of embankments to protect slopes.</w:t>
            </w:r>
          </w:p>
          <w:p w:rsidR="00251CFE" w:rsidRPr="005A04C5" w:rsidRDefault="00251CFE" w:rsidP="001D6A6F">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Slope protection by providing frames, dry stone pitching, masonry retaining walls, planting of grass and trees.</w:t>
            </w:r>
          </w:p>
          <w:p w:rsidR="00251CFE" w:rsidRPr="005A04C5" w:rsidRDefault="00251CFE" w:rsidP="001D6A6F">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side slopes of all cut and fill areas will be graded and covered with stone pitching, grass and shrub as per design specifications. Care should be taken that the slope gradient shall not be greater than 2:1.</w:t>
            </w:r>
          </w:p>
          <w:p w:rsidR="00251CFE" w:rsidRPr="005A04C5" w:rsidRDefault="00251CFE" w:rsidP="001D6A6F">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earth stockpiles to be provided with gentle slopes to prevent soil erosion.</w:t>
            </w:r>
          </w:p>
        </w:tc>
        <w:tc>
          <w:tcPr>
            <w:tcW w:w="660"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 xml:space="preserve">IRC: 56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1974 recommended practice for treatment of embankment slopes for erosion control Clause No. 306 and 305.2.2 MORT and Highway Specifications for Road and Bridge Works Guidelines IX for Soil Erosion.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entire project road</w:t>
            </w: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Especially along hilly areas.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Occurrence of slope failure or erosion issues.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design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Consultant and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3.3: Borrow Area Management.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Non</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productive, barren lands, upland shall be used for borrowing earth with the necessary permissions/ consents.</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Depths of borrow pits to be regulated and sides not steeper than 25%.</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Topsoil to be stockpiled and protected for use at the rehabilitation stage.</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Transportation of earth materials through covered vehicles.</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IRC recommended practice for borrow pits (IRC</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10: 1961).</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Borrow areas not to be dug continuously.</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To the extent borrow areas shall be sited away from habituated areas. Borrow areas shall be levelled with salvaged material or other filling materials which do not pose contamination of soil. Else, it shall be converted into fishpond in consultation with fishery department and land owner/ community. </w:t>
            </w:r>
          </w:p>
          <w:p w:rsidR="00251CFE" w:rsidRPr="005A04C5" w:rsidRDefault="00251CFE" w:rsidP="001D6A6F">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Rehabilitation of the borrow areas as per guidelines for redevelopment of borrow areas.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IRC Guidelines on borrow areas and for quarries (Environmental Protection Act And Rules</w:t>
            </w:r>
            <w:r w:rsidR="00F65E8A" w:rsidRPr="005A04C5">
              <w:rPr>
                <w:rFonts w:ascii="Georgia" w:hAnsi="Georgia" w:cs="Arial"/>
                <w:sz w:val="14"/>
                <w:szCs w:val="14"/>
              </w:rPr>
              <w:t xml:space="preserve"> – </w:t>
            </w:r>
            <w:r w:rsidRPr="005A04C5">
              <w:rPr>
                <w:rFonts w:ascii="Georgia" w:hAnsi="Georgia" w:cs="Arial"/>
                <w:sz w:val="14"/>
                <w:szCs w:val="14"/>
              </w:rPr>
              <w:t>1986; Water Act, Air Act) + Clause No. 305.2.2 MORT and Highway Specifications for Road and Bridge Works Guidelines V for Borrow Areas Management.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Borrow sites location.</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Existence of borrow areas in inappropriate unauthorized locations.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Poor borrow area management practices.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Incidents of accidents.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design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Consultant and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3.4: Quarry Operations.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Aggregates will be sourced from existing licensed quarries.</w:t>
            </w:r>
          </w:p>
          <w:p w:rsidR="00251CFE" w:rsidRPr="005A04C5" w:rsidRDefault="00251CFE" w:rsidP="001D6A6F">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Copies of consent/ approval/ rehabilitation plan for a new quarry or use of existing source will be submitted to Environmental Officer (EO), </w:t>
            </w:r>
            <w:r w:rsidR="00FC359C">
              <w:rPr>
                <w:rFonts w:ascii="Georgia" w:hAnsi="Georgia" w:cs="Arial"/>
                <w:sz w:val="14"/>
                <w:szCs w:val="14"/>
                <w:lang w:val="en-IN" w:eastAsia="en-IN"/>
              </w:rPr>
              <w:t>NHAI</w:t>
            </w:r>
            <w:r w:rsidRPr="005A04C5">
              <w:rPr>
                <w:rFonts w:ascii="Georgia" w:hAnsi="Georgia" w:cs="Arial"/>
                <w:sz w:val="14"/>
                <w:szCs w:val="14"/>
                <w:lang w:val="en-IN" w:eastAsia="en-IN"/>
              </w:rPr>
              <w:t>.</w:t>
            </w:r>
          </w:p>
          <w:p w:rsidR="00251CFE" w:rsidRPr="005A04C5" w:rsidRDefault="00251CFE" w:rsidP="001D6A6F">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contractor will develop a Quarry redevelopment plan, as per the mining rules of the state and submit a copy of approval to Executing Agency (EA).</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Clause No. 111.3 MORT and Highway Specifications for Road and Bridge Work Guidelines VI for Quarry Areas Management.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Quarry area locations.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Existence of licenses for all quarry areas from which materials are being sourced existence of a quarry redevelopment plan.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design documents, contractor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 xml:space="preserve">Included in Construction </w:t>
            </w:r>
            <w:r w:rsidR="003F2BF5" w:rsidRPr="005A04C5">
              <w:rPr>
                <w:rFonts w:ascii="Georgia" w:hAnsi="Georgia" w:cs="Arial"/>
                <w:sz w:val="14"/>
                <w:szCs w:val="14"/>
              </w:rPr>
              <w:t>C</w:t>
            </w:r>
            <w:r w:rsidRPr="005A04C5">
              <w:rPr>
                <w:rFonts w:ascii="Georgia" w:hAnsi="Georgia" w:cs="Arial"/>
                <w:sz w:val="14"/>
                <w:szCs w:val="14"/>
              </w:rPr>
              <w:t>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3.5: Compaction of Soil and Impact on Quarry Haul Roads due to Movement of Vehicles and Equipment.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Construction vehicles, machinery, and equipment to be stationed in the designated Right of Way (ROW) to avoid compaction.</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Approach roads/ haulage roads shall be designed along the barren and hard soil area to reduce the compaction.</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Transportation of quarry material to the dumping site through heavy vehicles shall be done through existing major roads to the extent possible to restrict wear and tear to the village/ minor roads.</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Load of haulage trucks will be monitored to ensure they do not exceed the standard limits to avoid safety issues and excessive damage on the roads.   </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Land taken for construction camp and other temporary facility shall be restored to its original conditions.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Parking areas, haulage roads and construction yards.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Location of approach and haulage roads presence of destroyed/ compact ted agricultural land or land which has not be restored to its original condition.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3.6: Contamination of Soil due to Leakage/ Spillage of Oil, Bituminous and Non</w:t>
            </w:r>
            <w:r w:rsidR="005869A9" w:rsidRPr="005A04C5">
              <w:rPr>
                <w:rFonts w:ascii="Georgia" w:hAnsi="Georgia" w:cs="Arial"/>
                <w:b/>
                <w:sz w:val="14"/>
                <w:szCs w:val="14"/>
              </w:rPr>
              <w:t>–</w:t>
            </w:r>
            <w:r w:rsidRPr="005A04C5">
              <w:rPr>
                <w:rFonts w:ascii="Georgia" w:hAnsi="Georgia" w:cs="Arial"/>
                <w:b/>
                <w:sz w:val="14"/>
                <w:szCs w:val="14"/>
              </w:rPr>
              <w:t>Bituminous Debris Generated from Demolition and Road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Construction vehicles and equipment will be maintained and refuelled in such a fashion that oil/ diesel spillage does not contaminate the soil.</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Fuel storage and refuelling sites to be kept away from drainage channels.</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Unusable debris shall be dumped in ditches and low lying areas.</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To avoid soil contamination Oil</w:t>
            </w:r>
            <w:r w:rsidR="00F65E8A" w:rsidRPr="005A04C5">
              <w:rPr>
                <w:rFonts w:ascii="Georgia" w:hAnsi="Georgia" w:cs="Arial"/>
                <w:sz w:val="14"/>
                <w:szCs w:val="14"/>
                <w:lang w:val="en-IN" w:eastAsia="en-IN"/>
              </w:rPr>
              <w:t xml:space="preserve"> </w:t>
            </w:r>
            <w:r w:rsidR="00E763F5" w:rsidRPr="005A04C5">
              <w:rPr>
                <w:rFonts w:ascii="Georgia" w:hAnsi="Georgia" w:cs="Arial"/>
                <w:b/>
                <w:sz w:val="14"/>
                <w:szCs w:val="14"/>
              </w:rPr>
              <w:t>–</w:t>
            </w:r>
            <w:r w:rsidR="00F65E8A" w:rsidRPr="005A04C5">
              <w:rPr>
                <w:rFonts w:ascii="Georgia" w:hAnsi="Georgia" w:cs="Arial"/>
                <w:b/>
                <w:sz w:val="14"/>
                <w:szCs w:val="14"/>
              </w:rPr>
              <w:t xml:space="preserve"> </w:t>
            </w:r>
            <w:r w:rsidRPr="005A04C5">
              <w:rPr>
                <w:rFonts w:ascii="Georgia" w:hAnsi="Georgia" w:cs="Arial"/>
                <w:sz w:val="14"/>
                <w:szCs w:val="14"/>
                <w:lang w:val="en-IN" w:eastAsia="en-IN"/>
              </w:rPr>
              <w:t>Interceptors shall be provided at wash down and refuelling areas.</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Waste oil and oil soaked cotton/ cloth shall be</w:t>
            </w:r>
            <w:r w:rsidR="00241FD7" w:rsidRPr="005A04C5">
              <w:rPr>
                <w:rFonts w:ascii="Georgia" w:hAnsi="Georgia" w:cs="Arial"/>
                <w:sz w:val="14"/>
                <w:szCs w:val="14"/>
                <w:lang w:val="en-IN" w:eastAsia="en-IN"/>
              </w:rPr>
              <w:t xml:space="preserve"> stored in containers labelled “Waste Oil”</w:t>
            </w:r>
            <w:r w:rsidR="001228D5" w:rsidRPr="005A04C5">
              <w:rPr>
                <w:rFonts w:ascii="Georgia" w:hAnsi="Georgia" w:cs="Arial"/>
                <w:sz w:val="14"/>
                <w:szCs w:val="14"/>
                <w:lang w:val="en-IN" w:eastAsia="en-IN"/>
              </w:rPr>
              <w:t xml:space="preserve"> and “Hazardous”</w:t>
            </w:r>
            <w:r w:rsidRPr="005A04C5">
              <w:rPr>
                <w:rFonts w:ascii="Georgia" w:hAnsi="Georgia" w:cs="Arial"/>
                <w:sz w:val="14"/>
                <w:szCs w:val="14"/>
                <w:lang w:val="en-IN" w:eastAsia="en-IN"/>
              </w:rPr>
              <w:t xml:space="preserve"> sold off to MoEF/ SPCB authorized vendors.</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Non</w:t>
            </w:r>
            <w:r w:rsidR="005869A9" w:rsidRPr="005A04C5">
              <w:rPr>
                <w:rFonts w:ascii="Georgia" w:hAnsi="Georgia" w:cs="Arial"/>
                <w:sz w:val="14"/>
                <w:szCs w:val="14"/>
                <w:lang w:val="en-IN" w:eastAsia="en-IN"/>
              </w:rPr>
              <w:t>–</w:t>
            </w:r>
            <w:r w:rsidRPr="005A04C5">
              <w:rPr>
                <w:rFonts w:ascii="Georgia" w:hAnsi="Georgia" w:cs="Arial"/>
                <w:sz w:val="14"/>
                <w:szCs w:val="14"/>
                <w:lang w:val="en-IN" w:eastAsia="en-IN"/>
              </w:rPr>
              <w:t>bituminous wastes to be dumped in approved borrow pits with the concurrence of landowner and covered with a layer of topsoil conserved from opening the pit.</w:t>
            </w:r>
          </w:p>
          <w:p w:rsidR="00251CFE" w:rsidRPr="005A04C5" w:rsidRDefault="00251CFE" w:rsidP="001D6A6F">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Bituminous wastes will be disposed off in an identified dumping site approved, appropriately designed, compliant waste management facilities (land</w:t>
            </w:r>
            <w:r w:rsidR="00241FD7" w:rsidRPr="005A04C5">
              <w:rPr>
                <w:rFonts w:ascii="Georgia" w:hAnsi="Georgia" w:cs="Arial"/>
                <w:sz w:val="14"/>
                <w:szCs w:val="14"/>
                <w:lang w:val="en-IN" w:eastAsia="en-IN"/>
              </w:rPr>
              <w:t>–</w:t>
            </w:r>
            <w:r w:rsidRPr="005A04C5">
              <w:rPr>
                <w:rFonts w:ascii="Georgia" w:hAnsi="Georgia" w:cs="Arial"/>
                <w:sz w:val="14"/>
                <w:szCs w:val="14"/>
                <w:lang w:val="en-IN" w:eastAsia="en-IN"/>
              </w:rPr>
              <w:t>fills).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Fuelling station, construction sites, and construction camps and disposal location.</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Quality of soil near storage area.</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 of spilled oil or bitumen in project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4. Water Resources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4.1: Sourcing of Water during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Requisite permission shall be obtained for abstraction of groundwater from Central Groundwater Authority (CGA).</w:t>
            </w:r>
          </w:p>
          <w:p w:rsidR="00251CFE" w:rsidRPr="005A04C5" w:rsidRDefault="00251CFE" w:rsidP="001D6A6F">
            <w:pPr>
              <w:pStyle w:val="ListParagraph"/>
              <w:numPr>
                <w:ilvl w:val="0"/>
                <w:numId w:val="3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Arrangements shall be made by contractor that the water availability and supply to nearby commu</w:t>
            </w:r>
            <w:r w:rsidR="00941420" w:rsidRPr="005A04C5">
              <w:rPr>
                <w:rFonts w:ascii="Georgia" w:hAnsi="Georgia" w:cs="Arial"/>
                <w:sz w:val="14"/>
                <w:szCs w:val="14"/>
                <w:lang w:val="en-IN" w:eastAsia="en-IN"/>
              </w:rPr>
              <w:t>niti</w:t>
            </w:r>
            <w:r w:rsidRPr="005A04C5">
              <w:rPr>
                <w:rFonts w:ascii="Georgia" w:hAnsi="Georgia" w:cs="Arial"/>
                <w:sz w:val="14"/>
                <w:szCs w:val="14"/>
                <w:lang w:val="en-IN" w:eastAsia="en-IN"/>
              </w:rPr>
              <w:t>es remain unaffected.</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center"/>
              <w:rPr>
                <w:rFonts w:ascii="Georgia" w:hAnsi="Georgia" w:cs="Arial"/>
                <w:sz w:val="14"/>
                <w:szCs w:val="14"/>
              </w:rPr>
            </w:pPr>
            <w:r w:rsidRPr="005A04C5">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section.</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Approval from competent</w:t>
            </w: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Authority.</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 on water availability.</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Checking of documentation 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Talk to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4.2: Disposal of Water during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Provisions shall be made to connect road side drains with exiting nearby ponds otherwise make provision of water harvesting pits intermittently.</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Clause No. 1010 EP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1986 MORT and Highway Specifications for Road and Bridge Works.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section.</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of road side drains existence of proper drainage system for disposal of waste water.</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ind w:left="-92"/>
              <w:jc w:val="both"/>
              <w:rPr>
                <w:rFonts w:ascii="Georgia" w:hAnsi="Georgia" w:cs="Arial"/>
                <w:sz w:val="14"/>
                <w:szCs w:val="14"/>
              </w:rPr>
            </w:pPr>
            <w:r w:rsidRPr="005A04C5">
              <w:rPr>
                <w:rFonts w:ascii="Georgia" w:hAnsi="Georgia" w:cs="Arial"/>
                <w:sz w:val="14"/>
                <w:szCs w:val="14"/>
              </w:rPr>
              <w:t>Standards methods site observation and review of documents.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4.3: Alteration in Surface Water Hydrology due to Embankment.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Existing drainage system to be maintained and further enhanced.</w:t>
            </w:r>
          </w:p>
          <w:p w:rsidR="00251CFE" w:rsidRPr="005A04C5" w:rsidRDefault="00251CFE" w:rsidP="001D6A6F">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shall be made for adequate size and number of cross drainage structures especially in the areas where land is sloping towards road alignment.</w:t>
            </w:r>
          </w:p>
          <w:p w:rsidR="00251CFE" w:rsidRPr="005A04C5" w:rsidRDefault="00251CFE" w:rsidP="001D6A6F">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Road level shall be raised above High Flood Level (HFL); level wherever road level is lesser than HFL.</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 Clause No. 501.8.6. MORT and Highway Specifications.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Near all drainage</w:t>
            </w: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channels, river crossings etc.</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of road side drains.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design documents.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w:t>
            </w: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4.4: Siltation in Water Bodies due to Construction Activities/ Earthwork.</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6"/>
              </w:numPr>
              <w:autoSpaceDE w:val="0"/>
              <w:autoSpaceDN w:val="0"/>
              <w:adjustRightInd w:val="0"/>
              <w:ind w:left="342" w:hanging="270"/>
              <w:jc w:val="both"/>
              <w:rPr>
                <w:rFonts w:ascii="Georgia" w:hAnsi="Georgia" w:cs="Wingdings"/>
                <w:sz w:val="14"/>
                <w:szCs w:val="14"/>
                <w:lang w:val="en-IN" w:eastAsia="en-IN"/>
              </w:rPr>
            </w:pPr>
            <w:r w:rsidRPr="005A04C5">
              <w:rPr>
                <w:rFonts w:ascii="Georgia" w:hAnsi="Georgia" w:cs="Arial"/>
                <w:sz w:val="14"/>
                <w:szCs w:val="14"/>
                <w:lang w:val="en-IN" w:eastAsia="en-IN"/>
              </w:rPr>
              <w:t>Embankment slopes to be modified suitably to restrict the soil debris entering water bodies.</w:t>
            </w:r>
          </w:p>
          <w:p w:rsidR="00251CFE" w:rsidRPr="005A04C5" w:rsidRDefault="00251CFE" w:rsidP="001D6A6F">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silt fencing shall be made at water bodies.</w:t>
            </w:r>
          </w:p>
          <w:p w:rsidR="00251CFE" w:rsidRPr="005A04C5" w:rsidRDefault="00251CFE" w:rsidP="001D6A6F">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Silt/ sediment should be collected and stockpiled for possible reuse as surfacing of slopes where they have to be re</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vegetated.</w:t>
            </w:r>
          </w:p>
          <w:p w:rsidR="00251CFE" w:rsidRPr="005A04C5" w:rsidRDefault="00251CFE" w:rsidP="001D6A6F">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Earthworks and stone works to be prevented from impeding natural flow of rivers, streams and water canals or existing drainage system.</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 Clause No. 501.8.6. MORT and Highway Specifications for Road and Bridge Works (CP and CP) and Worldwide Best Practices.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Near all water bodies, river embankment slopes.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Siltation of rivers, streams, ponds and other water bodies in project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4.5: Deterioration in Surface Water Quality due to Leakage from Vehicles and Equipments and Waste from Construction Camps.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No vehicles or equipment should be parked or refuelled near water</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bodies, so as to avoid contamination from fuel and lubricants.</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Oil and grease traps and fuelling platforms to be provided at re</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fuelling locations.</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chemicals and oil shall be stored away from water and concreted platform with catchment pit for spills collection.</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equipment operators, drivers, and warehouse personnel will be trained in immediate response for spill containment and eventual clean</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up. Readily available, simple to understand and preferably written in the local language emergency response procedure, including reporting, will be provided by the contractors.</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Construction camp to be sited away from water bodies.</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Solid wastes shall be collected, strong and taken to the approved, appropriately designed, compliant waste management facility (landfills) only. </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Water quality shall be monitored periodically.</w:t>
            </w:r>
          </w:p>
          <w:p w:rsidR="00251CFE" w:rsidRPr="005A04C5" w:rsidRDefault="00251CFE" w:rsidP="001D6A6F">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All equipments operators, divers, and ware house personal will be trained in immediate response for spill containment and eventual cleanup. Readily available, simple to understand and preferably retain in the local language emergency response procedure, including reporting, will be provided by the contractor.  </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The Water (Prevention and Control of Pollution)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1974 and 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Water bodies, refueling stations, construction camps.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Water quality of ponds, streams, rivers and other water bodies in project.</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 of oil floating in water bodies in project area.</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Conduction of water quality tests as per the monitoring plan.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 xml:space="preserve">Included in Construction Cost. </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bCs/>
                <w:sz w:val="14"/>
                <w:szCs w:val="14"/>
              </w:rPr>
            </w:pPr>
            <w:r w:rsidRPr="005A04C5">
              <w:rPr>
                <w:rFonts w:ascii="Georgia" w:hAnsi="Georgia" w:cs="Arial"/>
                <w:b/>
                <w:bCs/>
                <w:sz w:val="14"/>
                <w:szCs w:val="14"/>
              </w:rPr>
              <w:t>5. Flora and Fauna</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5.1: Vegetation Loss due to Site Preparation and Construction Activities and Structure Development.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Minimize tree cutting to the extent possible.</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Roadside 848 trees to be removed with prior approval of competent authority.</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Compensatory plantation at 1:</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10 basis and additional plantation as per the IRC: guidelines in consultation with Forest Department (FD).</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maintenance of all trees planted.</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LPG in construction camp as fuel source to avoid tree cutting, wherever possible.</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Plantation of trees on both sides of the road. Integrate Vegetation Management (IVM) with the carriage way completely clear of vegetation. From the edge of the road to the boundary of Right of Way (ROW), vegetation structured with smaller plants near the line and larger trees further away to avoid costly and provide habitats for a wide variety of plants and animals. Additional plantation near river banks to check erosion as part of compensatory plantation.</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In the event of design changes during the construction stages additional assessments including the possibility to save trees shall be made by the Executing Agency (EA).</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Road side Plantation Strategy as per IRC specifications including manuring.</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Forest Conservation Act</w:t>
            </w:r>
            <w:r w:rsidR="00F65E8A" w:rsidRPr="005A04C5">
              <w:rPr>
                <w:rFonts w:ascii="Georgia" w:hAnsi="Georgia" w:cs="Arial"/>
                <w:sz w:val="14"/>
                <w:szCs w:val="14"/>
              </w:rPr>
              <w:t xml:space="preserve"> – </w:t>
            </w:r>
            <w:r w:rsidRPr="005A04C5">
              <w:rPr>
                <w:rFonts w:ascii="Georgia" w:hAnsi="Georgia" w:cs="Arial"/>
                <w:sz w:val="14"/>
                <w:szCs w:val="14"/>
              </w:rPr>
              <w:t>1980</w:t>
            </w:r>
            <w:r w:rsidR="00F65E8A" w:rsidRPr="005A04C5">
              <w:rPr>
                <w:rFonts w:ascii="Georgia" w:hAnsi="Georgia" w:cs="Arial"/>
                <w:sz w:val="14"/>
                <w:szCs w:val="14"/>
              </w:rPr>
              <w:t xml:space="preserve"> </w:t>
            </w:r>
            <w:r w:rsidRPr="005A04C5">
              <w:rPr>
                <w:rFonts w:ascii="Georgia" w:hAnsi="Georgia" w:cs="Arial"/>
                <w:sz w:val="14"/>
                <w:szCs w:val="14"/>
              </w:rPr>
              <w:t>and IRC: SP: 21 and IRC: SP: 66.</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project corridor.</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Right of Way (ROW) width 848 number of trees for felling.</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 xml:space="preserve">Compensatory plantation plan 8,480 number of trees replanted.  </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relevant documents – tree cutting permit, compensatory plantation plan.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observations.</w:t>
            </w:r>
          </w:p>
          <w:p w:rsidR="00251CFE" w:rsidRPr="005A04C5" w:rsidRDefault="00251CFE" w:rsidP="001D6A6F">
            <w:pPr>
              <w:autoSpaceDE w:val="0"/>
              <w:autoSpaceDN w:val="0"/>
              <w:adjustRightInd w:val="0"/>
              <w:ind w:left="-92"/>
              <w:jc w:val="both"/>
              <w:rPr>
                <w:rFonts w:ascii="Georgia" w:hAnsi="Georgia" w:cs="Arial"/>
                <w:sz w:val="14"/>
                <w:szCs w:val="14"/>
              </w:rPr>
            </w:pP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Road side Plantation Cost is Included in Project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Relevant agency specialized in a forestation.</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6. Construction Camps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6.1: Impact Associated with Location.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camps should maintain minimum distance from following:</w:t>
            </w:r>
          </w:p>
          <w:p w:rsidR="00251CFE" w:rsidRPr="005A04C5" w:rsidRDefault="00251CFE" w:rsidP="00CC0A5B">
            <w:pPr>
              <w:pStyle w:val="ListParagraph"/>
              <w:numPr>
                <w:ilvl w:val="0"/>
                <w:numId w:val="71"/>
              </w:numPr>
              <w:autoSpaceDE w:val="0"/>
              <w:autoSpaceDN w:val="0"/>
              <w:adjustRightInd w:val="0"/>
              <w:jc w:val="both"/>
              <w:rPr>
                <w:rFonts w:ascii="Georgia" w:hAnsi="Georgia" w:cs="Arial"/>
                <w:b/>
                <w:sz w:val="14"/>
                <w:szCs w:val="14"/>
                <w:lang w:val="en-IN" w:eastAsia="en-IN"/>
              </w:rPr>
            </w:pPr>
            <w:r w:rsidRPr="005A04C5">
              <w:rPr>
                <w:rFonts w:ascii="Georgia" w:hAnsi="Georgia" w:cs="Arial"/>
                <w:sz w:val="14"/>
                <w:szCs w:val="14"/>
                <w:lang w:val="en-IN" w:eastAsia="en-IN"/>
              </w:rPr>
              <w:t>500 m from habitation;</w:t>
            </w:r>
          </w:p>
          <w:p w:rsidR="00251CFE" w:rsidRPr="005A04C5" w:rsidRDefault="00251CFE" w:rsidP="00CC0A5B">
            <w:pPr>
              <w:pStyle w:val="ListParagraph"/>
              <w:numPr>
                <w:ilvl w:val="0"/>
                <w:numId w:val="71"/>
              </w:numPr>
              <w:autoSpaceDE w:val="0"/>
              <w:autoSpaceDN w:val="0"/>
              <w:adjustRightInd w:val="0"/>
              <w:jc w:val="both"/>
              <w:rPr>
                <w:rFonts w:ascii="Georgia" w:hAnsi="Georgia" w:cs="Arial"/>
                <w:b/>
                <w:sz w:val="14"/>
                <w:szCs w:val="14"/>
                <w:lang w:val="en-IN" w:eastAsia="en-IN"/>
              </w:rPr>
            </w:pPr>
            <w:r w:rsidRPr="005A04C5">
              <w:rPr>
                <w:rFonts w:ascii="Georgia" w:hAnsi="Georgia" w:cs="Arial"/>
                <w:sz w:val="14"/>
                <w:szCs w:val="14"/>
                <w:lang w:val="en-IN" w:eastAsia="en-IN"/>
              </w:rPr>
              <w:t>500 m from forest areas where possible;</w:t>
            </w:r>
          </w:p>
          <w:p w:rsidR="00251CFE" w:rsidRPr="005A04C5" w:rsidRDefault="00251CFE" w:rsidP="00CC0A5B">
            <w:pPr>
              <w:pStyle w:val="ListParagraph"/>
              <w:numPr>
                <w:ilvl w:val="0"/>
                <w:numId w:val="71"/>
              </w:numPr>
              <w:autoSpaceDE w:val="0"/>
              <w:autoSpaceDN w:val="0"/>
              <w:adjustRightInd w:val="0"/>
              <w:jc w:val="both"/>
              <w:rPr>
                <w:rFonts w:ascii="Georgia" w:hAnsi="Georgia" w:cs="Arial"/>
                <w:b/>
                <w:sz w:val="14"/>
                <w:szCs w:val="14"/>
                <w:lang w:val="en-IN" w:eastAsia="en-IN"/>
              </w:rPr>
            </w:pPr>
            <w:r w:rsidRPr="005A04C5">
              <w:rPr>
                <w:rFonts w:ascii="Georgia" w:hAnsi="Georgia" w:cs="Arial"/>
                <w:sz w:val="14"/>
                <w:szCs w:val="14"/>
                <w:lang w:val="en-IN" w:eastAsia="en-IN"/>
              </w:rPr>
              <w:t>500 m from water bodies where possible;</w:t>
            </w:r>
          </w:p>
          <w:p w:rsidR="00251CFE" w:rsidRPr="005A04C5" w:rsidRDefault="00251CFE" w:rsidP="00CC0A5B">
            <w:pPr>
              <w:pStyle w:val="ListParagraph"/>
              <w:numPr>
                <w:ilvl w:val="0"/>
                <w:numId w:val="71"/>
              </w:numPr>
              <w:autoSpaceDE w:val="0"/>
              <w:autoSpaceDN w:val="0"/>
              <w:adjustRightInd w:val="0"/>
              <w:jc w:val="both"/>
              <w:rPr>
                <w:rFonts w:ascii="Georgia" w:hAnsi="Georgia" w:cs="Arial"/>
                <w:b/>
                <w:sz w:val="14"/>
                <w:szCs w:val="14"/>
                <w:lang w:val="en-IN" w:eastAsia="en-IN"/>
              </w:rPr>
            </w:pPr>
            <w:r w:rsidRPr="005A04C5">
              <w:rPr>
                <w:rFonts w:ascii="Georgia" w:hAnsi="Georgia" w:cs="Arial"/>
                <w:sz w:val="14"/>
                <w:szCs w:val="14"/>
                <w:lang w:val="en-IN" w:eastAsia="en-IN"/>
              </w:rPr>
              <w:t>500 m from through traffic route where possible;</w:t>
            </w:r>
          </w:p>
          <w:p w:rsidR="00251CFE" w:rsidRPr="005A04C5" w:rsidRDefault="00251CFE" w:rsidP="001D6A6F">
            <w:pPr>
              <w:pStyle w:val="ListParagraph"/>
              <w:numPr>
                <w:ilvl w:val="0"/>
                <w:numId w:val="38"/>
              </w:numPr>
              <w:autoSpaceDE w:val="0"/>
              <w:autoSpaceDN w:val="0"/>
              <w:adjustRightInd w:val="0"/>
              <w:ind w:left="342" w:hanging="270"/>
              <w:jc w:val="both"/>
              <w:rPr>
                <w:rFonts w:ascii="Georgia" w:hAnsi="Georgia" w:cs="Arial"/>
                <w:sz w:val="14"/>
                <w:szCs w:val="14"/>
              </w:rPr>
            </w:pPr>
            <w:r w:rsidRPr="005A04C5">
              <w:rPr>
                <w:rFonts w:ascii="Georgia" w:hAnsi="Georgia" w:cs="Arial"/>
                <w:sz w:val="14"/>
                <w:szCs w:val="14"/>
                <w:lang w:val="en-IN" w:eastAsia="en-IN"/>
              </w:rPr>
              <w:t>The average distance between two camps should be 50 Km.</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All construction camps.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Location of campsites and distance from habitation, forest areas, water bodies, through traffic route and other construction camps.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On site observation.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workers and local community.</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 and Environmental Officer (EO).</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rPr>
                <w:rFonts w:ascii="Georgia" w:hAnsi="Georgia" w:cs="Arial"/>
                <w:b/>
                <w:sz w:val="14"/>
                <w:szCs w:val="14"/>
              </w:rPr>
            </w:pPr>
            <w:r w:rsidRPr="005A04C5">
              <w:rPr>
                <w:rFonts w:ascii="Georgia" w:hAnsi="Georgia" w:cs="Arial"/>
                <w:b/>
                <w:sz w:val="14"/>
                <w:szCs w:val="14"/>
              </w:rPr>
              <w:t>6.2: Worker’s Health in Construction Camp.</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location, layout and basic facility provision of each labour camp will be submitted to SQC prior to their construction. The construction shall commence only after approval of SQC.</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contractor will maintain necessary living accommodation and ancillary facilities in functional and hygienic manner as approved by the Executing Agency (EA).</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Adequate water and sanitary latrines with septic tanks attached to soak pits shall be provided.</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Preventive medical care to be provided to workers including a First</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Aid</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Kit (FAK) that must be available in the camp.</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Waste disposal facilities such as dust bins must be provided in the camps and regular disposal of waste must be carried out.</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contractor will take all precautions to protect the workers from insect and pest to reduce the risk to health. This includes the use of insecticides, which should comply with local regulations.</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No alcoholic liquor or prohibited drugs will be imported to, sell, give, and barter to the workers of host community.</w:t>
            </w:r>
          </w:p>
          <w:p w:rsidR="00251CFE" w:rsidRPr="005A04C5" w:rsidRDefault="00251CFE" w:rsidP="001D6A6F">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Awareness rising, to immigrant workers/ local community on communicable and sexually transmitted diseases.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The Building and Other Construction Workers (Regulation of Employment and Conditions of Service)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1996 and The Water (Prevention and Control of Pollution)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1974 and 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All construction camps.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Camp health records.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Existence of proper First</w:t>
            </w:r>
            <w:r w:rsidR="00F65E8A" w:rsidRPr="005A04C5">
              <w:rPr>
                <w:rFonts w:ascii="Georgia" w:hAnsi="Georgia" w:cs="Arial"/>
                <w:sz w:val="14"/>
                <w:szCs w:val="14"/>
              </w:rPr>
              <w:t xml:space="preserve"> </w:t>
            </w:r>
            <w:r w:rsidR="005D3DFC"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Aid</w:t>
            </w:r>
            <w:r w:rsidR="00F65E8A" w:rsidRPr="005A04C5">
              <w:rPr>
                <w:rFonts w:ascii="Georgia" w:hAnsi="Georgia" w:cs="Arial"/>
                <w:sz w:val="14"/>
                <w:szCs w:val="14"/>
              </w:rPr>
              <w:t xml:space="preserve"> </w:t>
            </w:r>
            <w:r w:rsidR="005D3DFC"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Kit (FAK) in camp site.</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Camp records.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Consultation with local people living nearby.</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Part of the Contractors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7. Management of Construction Waste/ Debris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7.1: Selection of Dumping Sites.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Unproductive/wastelands shall be selected for dumping sites.</w:t>
            </w:r>
          </w:p>
          <w:p w:rsidR="00251CFE" w:rsidRPr="005A04C5" w:rsidRDefault="00251CFE" w:rsidP="001D6A6F">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Away from residential areas and water bodies.</w:t>
            </w:r>
          </w:p>
          <w:p w:rsidR="00251CFE" w:rsidRPr="005A04C5" w:rsidRDefault="00251CFE" w:rsidP="001D6A6F">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Dumping sites have adequate capacity equal to the amount of debris generated.</w:t>
            </w:r>
          </w:p>
          <w:p w:rsidR="00251CFE" w:rsidRPr="005A04C5" w:rsidRDefault="00251CFE" w:rsidP="001D6A6F">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Public perception and consent from the village Panchayats has to be obtained before finalizing the location.</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 and MORT and Highway Guidelines.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At all dumping sites.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Location of dumping sites.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Public complaints.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survey and 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7.2: Reuse and Disposal of Construction and Dismantled Waste.</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existing bitumen surface shall be utilized for paving of cross roads, access roads, and paving works in construction sites and camps, temporary traffic diversions, and haulage routes.</w:t>
            </w:r>
          </w:p>
          <w:p w:rsidR="00251CFE" w:rsidRPr="005A04C5" w:rsidRDefault="00251CFE" w:rsidP="001D6A6F">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Unusable and non</w:t>
            </w:r>
            <w:r w:rsidR="00F65E8A" w:rsidRPr="005A04C5">
              <w:rPr>
                <w:rFonts w:ascii="Georgia" w:hAnsi="Georgia" w:cs="Arial"/>
                <w:sz w:val="14"/>
                <w:szCs w:val="14"/>
                <w:lang w:val="en-IN" w:eastAsia="en-IN"/>
              </w:rPr>
              <w:t xml:space="preserve"> </w:t>
            </w:r>
            <w:r w:rsidR="004B32B4" w:rsidRPr="005A04C5">
              <w:rPr>
                <w:rFonts w:ascii="Georgia" w:hAnsi="Georgia" w:cs="Arial"/>
                <w:b/>
                <w:sz w:val="14"/>
                <w:szCs w:val="14"/>
              </w:rPr>
              <w:t>–</w:t>
            </w:r>
            <w:r w:rsidR="00F65E8A" w:rsidRPr="005A04C5">
              <w:rPr>
                <w:rFonts w:ascii="Georgia" w:hAnsi="Georgia" w:cs="Arial"/>
                <w:b/>
                <w:sz w:val="14"/>
                <w:szCs w:val="14"/>
              </w:rPr>
              <w:t xml:space="preserve"> </w:t>
            </w:r>
            <w:r w:rsidRPr="005A04C5">
              <w:rPr>
                <w:rFonts w:ascii="Georgia" w:hAnsi="Georgia" w:cs="Arial"/>
                <w:sz w:val="14"/>
                <w:szCs w:val="14"/>
                <w:lang w:val="en-IN" w:eastAsia="en-IN"/>
              </w:rPr>
              <w:t>bituminous debris materials should be suitably disposed off at pre</w:t>
            </w:r>
            <w:r w:rsidR="00F65E8A" w:rsidRPr="005A04C5">
              <w:rPr>
                <w:rFonts w:ascii="Georgia" w:hAnsi="Georgia" w:cs="Arial"/>
                <w:sz w:val="14"/>
                <w:szCs w:val="14"/>
                <w:lang w:val="en-IN" w:eastAsia="en-IN"/>
              </w:rPr>
              <w:t xml:space="preserve"> </w:t>
            </w:r>
            <w:r w:rsidR="004B32B4" w:rsidRPr="005A04C5">
              <w:rPr>
                <w:rFonts w:ascii="Georgia" w:hAnsi="Georgia" w:cs="Arial"/>
                <w:b/>
                <w:sz w:val="14"/>
                <w:szCs w:val="14"/>
              </w:rPr>
              <w:t>–</w:t>
            </w:r>
            <w:r w:rsidR="00F65E8A" w:rsidRPr="005A04C5">
              <w:rPr>
                <w:rFonts w:ascii="Georgia" w:hAnsi="Georgia" w:cs="Arial"/>
                <w:b/>
                <w:sz w:val="14"/>
                <w:szCs w:val="14"/>
              </w:rPr>
              <w:t xml:space="preserve"> </w:t>
            </w:r>
            <w:r w:rsidRPr="005A04C5">
              <w:rPr>
                <w:rFonts w:ascii="Georgia" w:hAnsi="Georgia" w:cs="Arial"/>
                <w:sz w:val="14"/>
                <w:szCs w:val="14"/>
                <w:lang w:val="en-IN" w:eastAsia="en-IN"/>
              </w:rPr>
              <w:t>designated disposal locations, with approval of the concerned authority. The bituminous wastes shall be disposed in secure landfill sites only in environmentally accepted manner. For removal of debris, wastes and its disposal MORT and Highway guidelines should be followed.</w:t>
            </w:r>
          </w:p>
          <w:p w:rsidR="00251CFE" w:rsidRPr="005A04C5" w:rsidRDefault="00251CFE" w:rsidP="001D6A6F">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Unusable and surplus materials, as determined by the Project Engineer (PE), will be removed and disposed off</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site.</w:t>
            </w:r>
          </w:p>
          <w:p w:rsidR="00251CFE" w:rsidRPr="005A04C5" w:rsidRDefault="00251CFE" w:rsidP="001D6A6F">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excavated materials from roadway, shoulders, verges, drains, cross drainage will be used for backfilling embankments, filling pits, and landscaping.</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MORT and Highway Guidelines.</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corridor.</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Percentage of reuse of existing surface material.</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Method and location of disposal site of construction debris.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 records.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bCs/>
                <w:sz w:val="14"/>
                <w:szCs w:val="14"/>
              </w:rPr>
              <w:t>8. Traffic Management and Safety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8.1: Management of Existing Traffic and Safety.</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5A04C5">
              <w:rPr>
                <w:rFonts w:ascii="Georgia" w:hAnsi="Georgia" w:cs="Arial"/>
                <w:sz w:val="14"/>
                <w:szCs w:val="14"/>
                <w:lang w:val="en-IN" w:eastAsia="en-IN"/>
              </w:rPr>
              <w:t>Temporary traffic diversion shall be planned by the contractor and approved by the “Engineer”.</w:t>
            </w:r>
          </w:p>
          <w:p w:rsidR="00251CFE" w:rsidRPr="005A04C5" w:rsidRDefault="00251CFE" w:rsidP="001D6A6F">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5A04C5">
              <w:rPr>
                <w:rFonts w:ascii="Georgia" w:hAnsi="Georgia" w:cs="Arial"/>
                <w:sz w:val="14"/>
                <w:szCs w:val="14"/>
                <w:lang w:val="en-IN" w:eastAsia="en-IN"/>
              </w:rPr>
              <w:t>The traffic control plans shall contain details of diversions; traffic safety arrangements during construction; safety measures for night time traffic and precautions for transportation of hazardous materials. Traffic control plans shall be prepared in line with requirements of “IRC’s: SP: 55</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Document”.</w:t>
            </w:r>
          </w:p>
          <w:p w:rsidR="00251CFE" w:rsidRPr="005A04C5" w:rsidRDefault="00251CFE" w:rsidP="001D6A6F">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5A04C5">
              <w:rPr>
                <w:rFonts w:ascii="Georgia" w:hAnsi="Georgia" w:cs="Arial"/>
                <w:sz w:val="14"/>
                <w:szCs w:val="14"/>
                <w:lang w:val="en-IN" w:eastAsia="en-IN"/>
              </w:rPr>
              <w:t xml:space="preserve">The Contractor will ensure that the diversion/ detour </w:t>
            </w:r>
            <w:r w:rsidR="00AE6AE6" w:rsidRPr="005A04C5">
              <w:rPr>
                <w:rFonts w:ascii="Georgia" w:hAnsi="Georgia" w:cs="Arial"/>
                <w:sz w:val="14"/>
                <w:szCs w:val="14"/>
                <w:lang w:val="en-IN" w:eastAsia="en-IN"/>
              </w:rPr>
              <w:t>are</w:t>
            </w:r>
            <w:r w:rsidRPr="005A04C5">
              <w:rPr>
                <w:rFonts w:ascii="Georgia" w:hAnsi="Georgia" w:cs="Arial"/>
                <w:sz w:val="14"/>
                <w:szCs w:val="14"/>
                <w:lang w:val="en-IN" w:eastAsia="en-IN"/>
              </w:rPr>
              <w:t xml:space="preserve"> always maintained in running condition, particularly during the monsoon to avoid disruption to traffic flow.</w:t>
            </w:r>
          </w:p>
          <w:p w:rsidR="00251CFE" w:rsidRPr="005A04C5" w:rsidRDefault="00251CFE" w:rsidP="001D6A6F">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5A04C5">
              <w:rPr>
                <w:rFonts w:ascii="Georgia" w:hAnsi="Georgia" w:cs="Arial"/>
                <w:sz w:val="14"/>
                <w:szCs w:val="14"/>
                <w:lang w:val="en-IN" w:eastAsia="en-IN"/>
              </w:rPr>
              <w:t>On stretches where it is not possible to pass the traffic on the part width of existing carriageway, temporary paved diversions will be constructed.</w:t>
            </w:r>
          </w:p>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Restriction of construction activity to only one side of the existing road. </w:t>
            </w:r>
          </w:p>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contractor shall inform local community of changes to traffic routes, and pedestrian access arrangements with assistance from “Engineer”.</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 and IRC: SP: 55.</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corridor especially at intersections.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Traffic management plan.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Safety signs on site.</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Number of traffic accidents.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traffic management plan field observation of traffic management and safety system.</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people in vehicles using the road.</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8.2: Pedestrians, Animal Movement.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Temporary access and diversion, with proper drainage facilities.</w:t>
            </w:r>
          </w:p>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Access to the schools, temples and other public places must be maintained when construction takes place near them.</w:t>
            </w:r>
          </w:p>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Fencing wherever cattle movement is expected.</w:t>
            </w:r>
          </w:p>
          <w:p w:rsidR="00251CFE" w:rsidRPr="005A04C5" w:rsidRDefault="00251CFE" w:rsidP="001D6A6F">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To avoid the need for cattle underpasses, some of the proposed culverts `near habitations may be widened to facilitate cattle movement.</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Design requirement And IRC: SP: 27</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1984; IRC: SP: 32-1988; Road Safety for Children (5</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12 Years Old) IRC: SP: 44</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1994 Highway Safety Code IRC: SP: 55</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2001; Guidelines for The Building and other Construction Workers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1996 and Cess Act of 1996 Factories Act</w:t>
            </w:r>
            <w:r w:rsidR="00F65E8A"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1948.</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Near habitation on both sides of schools, temples, hospitals, graveyards, construction sites, haulage roads, diversion sites.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Road signage and drainage as per IRC</w:t>
            </w:r>
            <w:r w:rsidR="00F65E8A" w:rsidRPr="005A04C5">
              <w:rPr>
                <w:rFonts w:ascii="Georgia" w:hAnsi="Georgia" w:cs="Arial"/>
                <w:sz w:val="14"/>
                <w:szCs w:val="14"/>
              </w:rPr>
              <w:t xml:space="preserve"> </w:t>
            </w:r>
            <w:r w:rsidR="005D3DFC" w:rsidRPr="005A04C5">
              <w:rPr>
                <w:rFonts w:ascii="Georgia" w:eastAsiaTheme="minorHAnsi" w:hAnsi="Georgia" w:cs="Arial"/>
                <w:sz w:val="14"/>
                <w:szCs w:val="14"/>
                <w:lang w:val="en-IN" w:eastAsia="en-IN"/>
              </w:rPr>
              <w:t>–</w:t>
            </w:r>
            <w:r w:rsidR="00F65E8A" w:rsidRPr="005A04C5">
              <w:rPr>
                <w:rFonts w:ascii="Georgia" w:eastAsiaTheme="minorHAnsi" w:hAnsi="Georgia" w:cs="Arial"/>
                <w:sz w:val="14"/>
                <w:szCs w:val="14"/>
                <w:lang w:val="en-IN" w:eastAsia="en-IN"/>
              </w:rPr>
              <w:t xml:space="preserve"> </w:t>
            </w:r>
            <w:r w:rsidRPr="005A04C5">
              <w:rPr>
                <w:rFonts w:ascii="Georgia" w:hAnsi="Georgia" w:cs="Arial"/>
                <w:sz w:val="14"/>
                <w:szCs w:val="14"/>
              </w:rPr>
              <w:t>guideline.</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 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8.3: Safety of Workers and Accident Risk from Construction Activities.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Contractors to adopt and maintain safe working practices.</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Usage of fluorescent and retro</w:t>
            </w:r>
            <w:r w:rsidR="00F65E8A"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F65E8A"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flectory signage, in local language at the construction sites.</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Training to workers on safety procedures and precautions.</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Mandatory appointment of safety officer.</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regulations regarding safe scaffolding, ladders, working platforms, gangway, stairwells, excavations, trenches and safe means of entry and egress shall be complied with.</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PPEs to workers.</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Provision of a readily available first aid unit including an adequate supply of dressing materials.</w:t>
            </w:r>
          </w:p>
          <w:p w:rsidR="00251CFE" w:rsidRPr="005A04C5" w:rsidRDefault="00251CFE" w:rsidP="001D6A6F">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contractor will not employ any person below the age of 18 years for any work.</w:t>
            </w:r>
          </w:p>
          <w:p w:rsidR="00251CFE" w:rsidRPr="005A04C5" w:rsidRDefault="00251CFE" w:rsidP="001D6A6F">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Use of hazardous material should be minimized and/ or restricted.</w:t>
            </w:r>
          </w:p>
          <w:p w:rsidR="00251CFE" w:rsidRPr="005A04C5" w:rsidRDefault="00251CFE" w:rsidP="001D6A6F">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Emergency plan (to be approved by engineer) shall be prepared to respond to any accidents or emergencies.</w:t>
            </w:r>
          </w:p>
          <w:p w:rsidR="00251CFE" w:rsidRPr="005A04C5" w:rsidRDefault="00251CFE" w:rsidP="001D6A6F">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Accident Prevention Officer (APO) must be appointed by the contractor.</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center"/>
              <w:rPr>
                <w:rFonts w:ascii="Georgia" w:hAnsi="Georgia" w:cs="Arial"/>
                <w:sz w:val="14"/>
                <w:szCs w:val="14"/>
              </w:rPr>
            </w:pPr>
            <w:r w:rsidRPr="005A04C5">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Construction sites.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Availability of safety gears to workers.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Safety signage training records on safety.</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Number of safety related accidents.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records on safety training and accidents.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 with construction workers.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Obligation of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8.4: Accident Risk to Local Community.</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Restrict access to construction sites to authorized personnel.</w:t>
            </w:r>
          </w:p>
          <w:p w:rsidR="00251CFE" w:rsidRPr="005A04C5" w:rsidRDefault="00251CFE" w:rsidP="001D6A6F">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Physical separation must be provided for movement of vehicular and human traffic.</w:t>
            </w:r>
          </w:p>
          <w:p w:rsidR="00251CFE" w:rsidRPr="005A04C5" w:rsidRDefault="00251CFE" w:rsidP="001D6A6F">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Adequate signage must be provided for safe traffic movement.</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center"/>
              <w:rPr>
                <w:rFonts w:ascii="Georgia" w:hAnsi="Georgia" w:cs="Arial"/>
                <w:sz w:val="14"/>
                <w:szCs w:val="14"/>
              </w:rPr>
            </w:pPr>
            <w:r w:rsidRPr="005A04C5">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Construction sites.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Safety signs and their location.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Incidents of accidents.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Inspection.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Consultation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9. Site Restoration and Rehabilitation</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9.1: Clean</w:t>
            </w:r>
            <w:r w:rsidR="00DF256F" w:rsidRPr="005A04C5">
              <w:rPr>
                <w:rFonts w:ascii="Georgia" w:hAnsi="Georgia" w:cs="Arial"/>
                <w:b/>
                <w:sz w:val="14"/>
                <w:szCs w:val="14"/>
              </w:rPr>
              <w:t>–</w:t>
            </w:r>
            <w:r w:rsidRPr="005A04C5">
              <w:rPr>
                <w:rFonts w:ascii="Georgia" w:hAnsi="Georgia" w:cs="Arial"/>
                <w:b/>
                <w:sz w:val="14"/>
                <w:szCs w:val="14"/>
              </w:rPr>
              <w:t>up Operations, Restoration and Rehabilitation.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Contractor will prepare site restoration plans, which will be approved by the “Engineer”.</w:t>
            </w:r>
          </w:p>
          <w:p w:rsidR="00251CFE" w:rsidRPr="005A04C5" w:rsidRDefault="00251CFE" w:rsidP="001D6A6F">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clean</w:t>
            </w:r>
            <w:r w:rsidR="00055674"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055674"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up and restoration operations are to be implemented by the contractor prior to demobilization.</w:t>
            </w:r>
          </w:p>
          <w:p w:rsidR="00251CFE" w:rsidRPr="005A04C5" w:rsidRDefault="00251CFE" w:rsidP="001D6A6F">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construction zones including river-beds, culverts, road</w:t>
            </w:r>
            <w:r w:rsidR="00055674" w:rsidRPr="005A04C5">
              <w:rPr>
                <w:rFonts w:ascii="Georgia" w:hAnsi="Georgia" w:cs="Arial"/>
                <w:sz w:val="14"/>
                <w:szCs w:val="14"/>
                <w:lang w:val="en-IN" w:eastAsia="en-IN"/>
              </w:rPr>
              <w:t xml:space="preserve"> </w:t>
            </w:r>
            <w:r w:rsidR="00241FD7" w:rsidRPr="005A04C5">
              <w:rPr>
                <w:rFonts w:ascii="Georgia" w:hAnsi="Georgia" w:cs="Arial"/>
                <w:sz w:val="14"/>
                <w:szCs w:val="14"/>
                <w:lang w:val="en-IN" w:eastAsia="en-IN"/>
              </w:rPr>
              <w:t>–</w:t>
            </w:r>
            <w:r w:rsidR="00055674"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side areas, camps, hot mix plant sites, crushers, batching plant sites and any other area used/ affected by the project will be left clean and tidy, at the contractor's expense, to the satisfaction of the Environmental Officer (EO).</w:t>
            </w:r>
          </w:p>
          <w:p w:rsidR="00251CFE" w:rsidRPr="005A04C5" w:rsidRDefault="00251CFE" w:rsidP="001D6A6F">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All the opened borrow areas will be rehabilitated and “Engineer” will certify in this regard.</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corridor, construction; camp sites and borrow areas.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Clean and restored camp sites.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 absence of construction material/ debris after completion of construction works on construction site.</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locals.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Issue completion certificate after restoration of all sites are found satisfactory.</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5A04C5" w:rsidRDefault="00251CFE" w:rsidP="001D6A6F">
            <w:pPr>
              <w:pStyle w:val="ListParagraph"/>
              <w:numPr>
                <w:ilvl w:val="0"/>
                <w:numId w:val="22"/>
              </w:numPr>
              <w:autoSpaceDE w:val="0"/>
              <w:autoSpaceDN w:val="0"/>
              <w:adjustRightInd w:val="0"/>
              <w:jc w:val="center"/>
              <w:rPr>
                <w:rFonts w:ascii="Georgia" w:hAnsi="Georgia" w:cs="Arial"/>
                <w:b/>
                <w:sz w:val="14"/>
                <w:szCs w:val="14"/>
                <w:lang w:val="en-IN" w:eastAsia="en-IN"/>
              </w:rPr>
            </w:pPr>
            <w:r w:rsidRPr="005A04C5">
              <w:rPr>
                <w:rFonts w:ascii="Georgia" w:hAnsi="Georgia" w:cs="Arial"/>
                <w:b/>
                <w:sz w:val="14"/>
                <w:szCs w:val="14"/>
                <w:lang w:val="en-IN" w:eastAsia="en-IN"/>
              </w:rPr>
              <w:t>Operation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 xml:space="preserve">1. Air </w:t>
            </w:r>
            <w:r w:rsidR="0005120D" w:rsidRPr="005A04C5">
              <w:rPr>
                <w:rFonts w:ascii="Georgia" w:hAnsi="Georgia" w:cs="Arial"/>
                <w:b/>
                <w:sz w:val="14"/>
                <w:szCs w:val="14"/>
              </w:rPr>
              <w:t>Q</w:t>
            </w:r>
            <w:r w:rsidRPr="005A04C5">
              <w:rPr>
                <w:rFonts w:ascii="Georgia" w:hAnsi="Georgia" w:cs="Arial"/>
                <w:b/>
                <w:sz w:val="14"/>
                <w:szCs w:val="14"/>
              </w:rPr>
              <w:t>uality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1.1: Air Pollution due to Vehicular Movement or Vehicles Playing on the Road.</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Roadside tree plantations shall be maintained.</w:t>
            </w:r>
          </w:p>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maintenance of the road will be done to ensure good surface condition.</w:t>
            </w:r>
          </w:p>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Vehicular air pollution will be managed and monitored.</w:t>
            </w:r>
          </w:p>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Ambient air quality monitoring. If monitored para</w:t>
            </w:r>
            <w:r w:rsidR="009E697F" w:rsidRPr="005A04C5">
              <w:rPr>
                <w:rFonts w:ascii="Georgia" w:hAnsi="Georgia" w:cs="Arial"/>
                <w:sz w:val="14"/>
                <w:szCs w:val="14"/>
                <w:lang w:val="en-IN" w:eastAsia="en-IN"/>
              </w:rPr>
              <w:t>m</w:t>
            </w:r>
            <w:r w:rsidR="005B70A7" w:rsidRPr="005A04C5">
              <w:rPr>
                <w:rFonts w:ascii="Georgia" w:hAnsi="Georgia" w:cs="Arial"/>
                <w:sz w:val="14"/>
                <w:szCs w:val="14"/>
                <w:lang w:val="en-IN" w:eastAsia="en-IN"/>
              </w:rPr>
              <w:t>eters</w:t>
            </w:r>
            <w:r w:rsidRPr="005A04C5">
              <w:rPr>
                <w:rFonts w:ascii="Georgia" w:hAnsi="Georgia" w:cs="Arial"/>
                <w:sz w:val="14"/>
                <w:szCs w:val="14"/>
                <w:lang w:val="en-IN" w:eastAsia="en-IN"/>
              </w:rPr>
              <w:t xml:space="preserve"> are above the prescribed limit, suitable control measures must be taken.</w:t>
            </w:r>
          </w:p>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Technological and behavioural changes.</w:t>
            </w:r>
          </w:p>
          <w:p w:rsidR="00251CFE" w:rsidRPr="005A04C5" w:rsidRDefault="00251CFE" w:rsidP="001D6A6F">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Road signs shall be provided reminding the motorist to</w:t>
            </w:r>
            <w:r w:rsidR="00052400"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 xml:space="preserve">properly </w:t>
            </w:r>
            <w:r w:rsidR="003A2A2B" w:rsidRPr="005A04C5">
              <w:rPr>
                <w:rFonts w:ascii="Georgia" w:hAnsi="Georgia" w:cs="Arial"/>
                <w:sz w:val="14"/>
                <w:szCs w:val="14"/>
                <w:lang w:val="en-IN" w:eastAsia="en-IN"/>
              </w:rPr>
              <w:t>maintain</w:t>
            </w:r>
            <w:r w:rsidRPr="005A04C5">
              <w:rPr>
                <w:rFonts w:ascii="Georgia" w:hAnsi="Georgia" w:cs="Arial"/>
                <w:sz w:val="14"/>
                <w:szCs w:val="14"/>
                <w:lang w:val="en-IN" w:eastAsia="en-IN"/>
              </w:rPr>
              <w:t xml:space="preserve"> their vehicles to economize on fuel consumption and unprotect the environment.</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Environmental Protection Act</w:t>
            </w:r>
            <w:r w:rsidR="00055674"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055674"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1986; The Air (Prevention and Control of Pollution) Act</w:t>
            </w:r>
            <w:r w:rsidR="00055674"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055674"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1981.</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corridor.</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Ambient air quality (PM</w:t>
            </w:r>
            <w:r w:rsidRPr="005A04C5">
              <w:rPr>
                <w:rFonts w:ascii="Georgia" w:hAnsi="Georgia" w:cs="Arial"/>
                <w:sz w:val="14"/>
                <w:szCs w:val="14"/>
                <w:vertAlign w:val="subscript"/>
              </w:rPr>
              <w:t>10</w:t>
            </w:r>
            <w:r w:rsidRPr="005A04C5">
              <w:rPr>
                <w:rFonts w:ascii="Georgia" w:hAnsi="Georgia" w:cs="Arial"/>
                <w:sz w:val="14"/>
                <w:szCs w:val="14"/>
              </w:rPr>
              <w:t>, CO, NO</w:t>
            </w:r>
            <w:r w:rsidRPr="005A04C5">
              <w:rPr>
                <w:rFonts w:ascii="Georgia" w:hAnsi="Georgia" w:cs="Arial"/>
                <w:sz w:val="14"/>
                <w:szCs w:val="14"/>
                <w:vertAlign w:val="subscript"/>
              </w:rPr>
              <w:t>X</w:t>
            </w:r>
            <w:r w:rsidRPr="005A04C5">
              <w:rPr>
                <w:rFonts w:ascii="Georgia" w:hAnsi="Georgia" w:cs="Arial"/>
                <w:sz w:val="14"/>
                <w:szCs w:val="14"/>
              </w:rPr>
              <w:t>) survival rate of trees planted.</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As per CPCB requirements site inspection.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2. Noise</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b/>
                <w:sz w:val="14"/>
                <w:szCs w:val="14"/>
              </w:rPr>
            </w:pPr>
            <w:r w:rsidRPr="005A04C5">
              <w:rPr>
                <w:rFonts w:ascii="Georgia" w:hAnsi="Georgia" w:cs="Arial"/>
                <w:b/>
                <w:sz w:val="14"/>
                <w:szCs w:val="14"/>
              </w:rPr>
              <w:t>2.1: Noise Pollution due to Movement of Traffic.</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Effective traffic management and good riding conditions shall be maintained to reduce the noise level throughout the stretch and speed limitation and honking restrictions may be enforced near sensitive locations.</w:t>
            </w:r>
          </w:p>
          <w:p w:rsidR="00251CFE" w:rsidRPr="005A04C5" w:rsidRDefault="00251CFE" w:rsidP="001D6A6F">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 xml:space="preserve">The effectiveness of the </w:t>
            </w:r>
            <w:r w:rsidR="000356AD" w:rsidRPr="005A04C5">
              <w:rPr>
                <w:rFonts w:ascii="Georgia" w:hAnsi="Georgia" w:cs="Arial"/>
                <w:sz w:val="14"/>
                <w:szCs w:val="14"/>
                <w:lang w:val="en-IN" w:eastAsia="en-IN"/>
              </w:rPr>
              <w:t xml:space="preserve">multi – layered </w:t>
            </w:r>
            <w:r w:rsidRPr="005A04C5">
              <w:rPr>
                <w:rFonts w:ascii="Georgia" w:hAnsi="Georgia" w:cs="Arial"/>
                <w:sz w:val="14"/>
                <w:szCs w:val="14"/>
                <w:lang w:val="en-IN" w:eastAsia="en-IN"/>
              </w:rPr>
              <w:t>plantation should be monitored and if needed solid noise barrier shall be placed.</w:t>
            </w:r>
          </w:p>
          <w:p w:rsidR="00251CFE" w:rsidRPr="005A04C5" w:rsidRDefault="00251CFE" w:rsidP="001D6A6F">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Create awareness amongst the residents about likely noise levels from road operation at different distances, the safe ambient noise limits and easy to implement noise reduction measures while constructing a building close to the road.</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Noise Pollution (Regulation and Control) Rules, 2000 and 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Sensitive receptors.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Noise levels.</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Noise monitoring as per noise rules, 2000.</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Discussion with people in sensitive receptor sites.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3. Land and Soil</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3.1: Soil Erosion at Embankment during Heavy Rainfall.</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Periodic checking to be carried to assess the effectiveness of the stabilization measures viz. turfing, stone pitching, river training structures etc.</w:t>
            </w:r>
          </w:p>
          <w:p w:rsidR="00251CFE" w:rsidRPr="005A04C5" w:rsidRDefault="00251CFE" w:rsidP="001D6A6F">
            <w:pPr>
              <w:pStyle w:val="ListParagraph"/>
              <w:numPr>
                <w:ilvl w:val="0"/>
                <w:numId w:val="50"/>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Necessary measures to be followed wherever there are failures.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At bridge locations and embankment slopes and other probable soil erosion areas.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Existence of soil erosion sites.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Number of soil erosion sites.</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On site observation.</w:t>
            </w:r>
          </w:p>
        </w:tc>
        <w:tc>
          <w:tcPr>
            <w:tcW w:w="356"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Construction Cost.</w:t>
            </w:r>
          </w:p>
          <w:p w:rsidR="00251CFE" w:rsidRPr="005A04C5" w:rsidRDefault="00251CFE" w:rsidP="001D6A6F">
            <w:pPr>
              <w:autoSpaceDE w:val="0"/>
              <w:autoSpaceDN w:val="0"/>
              <w:adjustRightInd w:val="0"/>
              <w:ind w:left="-92"/>
              <w:jc w:val="both"/>
              <w:rPr>
                <w:rFonts w:ascii="Georgia" w:hAnsi="Georgia" w:cs="Arial"/>
                <w:sz w:val="14"/>
                <w:szCs w:val="14"/>
              </w:rPr>
            </w:pP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4. Water Resources/ Flooding and Inundation</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4.1: Siltation.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checks shall be made for soil erosion and turfing conditions of river training structures for its effective maintenance.</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Near surface water bodies.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Water quality.</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4.2: Water Logging due to Blockage of Drains, Culverts or Streams.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visual checks and cleaning of drains shall be done along the alignment to ensure that flow of water is maintained through cross drains and other channels/ streams.</w:t>
            </w:r>
          </w:p>
          <w:p w:rsidR="00251CFE" w:rsidRPr="005A04C5" w:rsidRDefault="00251CFE" w:rsidP="001D6A6F">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Monitoring of water borne diseases due to stagnant water bodies.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Near surface water bodies.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 of flooded areas or areas with water stagnation.</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4.3: Road Inundation due to Choking of Drainage Channels.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6A5B2A">
              <w:rPr>
                <w:rFonts w:ascii="Georgia" w:eastAsiaTheme="minorEastAsia" w:hAnsi="Georgia" w:cstheme="minorBidi"/>
                <w:b/>
                <w:color w:val="FF0066"/>
                <w:spacing w:val="-2"/>
                <w:w w:val="101"/>
                <w:sz w:val="14"/>
                <w:szCs w:val="14"/>
                <w:lang w:val="en-IN" w:eastAsia="en-IN"/>
              </w:rPr>
              <w:t>N</w:t>
            </w:r>
            <w:r w:rsidRPr="006A5B2A">
              <w:rPr>
                <w:rFonts w:ascii="Georgia" w:eastAsiaTheme="minorEastAsia" w:hAnsi="Georgia" w:cstheme="minorBidi"/>
                <w:b/>
                <w:color w:val="00B0F0"/>
                <w:spacing w:val="-2"/>
                <w:w w:val="101"/>
                <w:sz w:val="14"/>
                <w:szCs w:val="14"/>
                <w:lang w:val="en-IN" w:eastAsia="en-IN"/>
              </w:rPr>
              <w:t>H</w:t>
            </w:r>
            <w:r w:rsidRPr="006A5B2A">
              <w:rPr>
                <w:rFonts w:ascii="Georgia" w:eastAsiaTheme="minorEastAsia" w:hAnsi="Georgia" w:cstheme="minorBidi"/>
                <w:b/>
                <w:color w:val="FF0066"/>
                <w:spacing w:val="-2"/>
                <w:w w:val="101"/>
                <w:sz w:val="14"/>
                <w:szCs w:val="14"/>
                <w:lang w:val="en-IN" w:eastAsia="en-IN"/>
              </w:rPr>
              <w:t>A</w:t>
            </w:r>
            <w:r w:rsidRPr="006A5B2A">
              <w:rPr>
                <w:rFonts w:ascii="Georgia" w:eastAsiaTheme="minorEastAsia" w:hAnsi="Georgia" w:cstheme="minorBidi"/>
                <w:b/>
                <w:color w:val="00B0F0"/>
                <w:spacing w:val="-2"/>
                <w:w w:val="101"/>
                <w:sz w:val="14"/>
                <w:szCs w:val="14"/>
                <w:lang w:val="en-IN" w:eastAsia="en-IN"/>
              </w:rPr>
              <w:t>I</w:t>
            </w:r>
            <w:r w:rsidR="00251CFE" w:rsidRPr="005A04C5">
              <w:rPr>
                <w:rFonts w:ascii="Georgia" w:hAnsi="Georgia" w:cs="Arial"/>
                <w:sz w:val="14"/>
                <w:szCs w:val="14"/>
                <w:lang w:val="en-IN" w:eastAsia="en-IN"/>
              </w:rPr>
              <w:t xml:space="preserve"> will ensure that all drains (side drains and all cross drainages) are periodically cleared especially before monsoon season to facilitate the quick passage of rainwater and avoid flooding.</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Flood prone sections.</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Incidents of flooding and road inundation with details on change.</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Field observation</w:t>
            </w: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Interaction with local community.</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5. Flora</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5.1: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Planted trees, shrubs, and grasses to be properly maintained.</w:t>
            </w:r>
          </w:p>
          <w:p w:rsidR="00251CFE" w:rsidRPr="005A04C5" w:rsidRDefault="00251CFE" w:rsidP="001D6A6F">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The tree survivalist audit to be conducted at least once in a year to assess the effectiveness.</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Forest Conservation Act</w:t>
            </w:r>
            <w:r w:rsidR="003A1778" w:rsidRPr="005A04C5">
              <w:rPr>
                <w:rFonts w:ascii="Georgia" w:hAnsi="Georgia" w:cs="Arial"/>
                <w:sz w:val="14"/>
                <w:szCs w:val="14"/>
              </w:rPr>
              <w:t xml:space="preserve"> </w:t>
            </w:r>
            <w:r w:rsidR="00604FD9" w:rsidRPr="005A04C5">
              <w:rPr>
                <w:rFonts w:ascii="Georgia" w:eastAsiaTheme="minorHAnsi" w:hAnsi="Georgia" w:cs="Arial"/>
                <w:sz w:val="14"/>
                <w:szCs w:val="14"/>
                <w:lang w:val="en-IN" w:eastAsia="en-IN"/>
              </w:rPr>
              <w:t>–</w:t>
            </w:r>
            <w:r w:rsidR="003A1778" w:rsidRPr="005A04C5">
              <w:rPr>
                <w:rFonts w:ascii="Georgia" w:eastAsiaTheme="minorHAnsi" w:hAnsi="Georgia" w:cs="Arial"/>
                <w:sz w:val="14"/>
                <w:szCs w:val="14"/>
                <w:lang w:val="en-IN" w:eastAsia="en-IN"/>
              </w:rPr>
              <w:t xml:space="preserve"> </w:t>
            </w:r>
            <w:r w:rsidRPr="005A04C5">
              <w:rPr>
                <w:rFonts w:ascii="Georgia" w:hAnsi="Georgia" w:cs="Arial"/>
                <w:sz w:val="14"/>
                <w:szCs w:val="14"/>
              </w:rPr>
              <w:t>1980.</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tree plantation sites.</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Minimum of 70% of tree survival.</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Records and fields observations.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Operation and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5A04C5" w:rsidRDefault="00251CFE" w:rsidP="001D6A6F">
            <w:pPr>
              <w:autoSpaceDE w:val="0"/>
              <w:autoSpaceDN w:val="0"/>
              <w:adjustRightInd w:val="0"/>
              <w:ind w:left="-92"/>
              <w:jc w:val="center"/>
              <w:rPr>
                <w:rFonts w:ascii="Georgia" w:hAnsi="Georgia" w:cs="Arial"/>
                <w:b/>
                <w:sz w:val="14"/>
                <w:szCs w:val="14"/>
              </w:rPr>
            </w:pPr>
            <w:r w:rsidRPr="005A04C5">
              <w:rPr>
                <w:rFonts w:ascii="Georgia" w:hAnsi="Georgia" w:cs="Arial"/>
                <w:b/>
                <w:sz w:val="14"/>
                <w:szCs w:val="14"/>
              </w:rPr>
              <w:t>6. Maintenance of Right of Way and Safety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6.1: Accident Risk due to Uncontrolled Growth of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Efforts shall be made to make shoulder completely clear of vegetation.</w:t>
            </w:r>
          </w:p>
          <w:p w:rsidR="00251CFE" w:rsidRPr="005A04C5" w:rsidRDefault="00251CFE" w:rsidP="001D6A6F">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Regular maintenance of plantation along the road side.</w:t>
            </w:r>
          </w:p>
          <w:p w:rsidR="00251CFE" w:rsidRPr="005A04C5" w:rsidRDefault="00251CFE" w:rsidP="001D6A6F">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Invasive plant not to be planted near the road.</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route.</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 of and extent of vegetation growth on either side of road.</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Accident data.</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Visual inspection.</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Accident records.</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6.2: Accident Risks Associated with Traffic Movement.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Traffic control measures, including speed limits, will be enforced strictly.</w:t>
            </w:r>
          </w:p>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Further encroachment of squatters within the Right of Way (ROW) will be prevented.</w:t>
            </w:r>
          </w:p>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Symbol"/>
                <w:sz w:val="14"/>
                <w:szCs w:val="14"/>
                <w:lang w:val="en-IN" w:eastAsia="en-IN"/>
              </w:rPr>
            </w:pPr>
            <w:r w:rsidRPr="005A04C5">
              <w:rPr>
                <w:rFonts w:ascii="Georgia" w:hAnsi="Georgia" w:cs="Arial"/>
                <w:sz w:val="14"/>
                <w:szCs w:val="14"/>
                <w:lang w:val="en-IN" w:eastAsia="en-IN"/>
              </w:rPr>
              <w:t>No school or hospital will be allowed to be established beyond the stipulated planning line as per relevant local law.</w:t>
            </w:r>
          </w:p>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Monitor/ ensure that all safety provisions included in design and construction phase are properly maintained.</w:t>
            </w:r>
          </w:p>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Highway patrol unit(s) for round the clock patrolling. Phone booths for accidental reporting and ambulance services with minimum response time for rescue of any accident victims, if possible.</w:t>
            </w:r>
          </w:p>
          <w:p w:rsidR="00251CFE" w:rsidRPr="005A04C5" w:rsidRDefault="00251CFE" w:rsidP="001D6A6F">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Tow</w:t>
            </w:r>
            <w:r w:rsidR="003A1778" w:rsidRPr="005A04C5">
              <w:rPr>
                <w:rFonts w:ascii="Georgia" w:hAnsi="Georgia" w:cs="Arial"/>
                <w:sz w:val="14"/>
                <w:szCs w:val="14"/>
                <w:lang w:val="en-IN" w:eastAsia="en-IN"/>
              </w:rPr>
              <w:t xml:space="preserve"> </w:t>
            </w:r>
            <w:r w:rsidR="00604FD9" w:rsidRPr="005A04C5">
              <w:rPr>
                <w:rFonts w:ascii="Georgia" w:hAnsi="Georgia" w:cs="Arial"/>
                <w:sz w:val="14"/>
                <w:szCs w:val="14"/>
                <w:lang w:val="en-IN" w:eastAsia="en-IN"/>
              </w:rPr>
              <w:t>–</w:t>
            </w:r>
            <w:r w:rsidR="003A1778" w:rsidRPr="005A04C5">
              <w:rPr>
                <w:rFonts w:ascii="Georgia" w:hAnsi="Georgia" w:cs="Arial"/>
                <w:sz w:val="14"/>
                <w:szCs w:val="14"/>
                <w:lang w:val="en-IN" w:eastAsia="en-IN"/>
              </w:rPr>
              <w:t xml:space="preserve"> </w:t>
            </w:r>
            <w:r w:rsidRPr="005A04C5">
              <w:rPr>
                <w:rFonts w:ascii="Georgia" w:hAnsi="Georgia" w:cs="Arial"/>
                <w:sz w:val="14"/>
                <w:szCs w:val="14"/>
                <w:lang w:val="en-IN" w:eastAsia="en-IN"/>
              </w:rPr>
              <w:t>away facility for the break down vehicles if possible.</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IRC: SP: 55</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route.</w:t>
            </w:r>
          </w:p>
        </w:tc>
        <w:tc>
          <w:tcPr>
            <w:tcW w:w="535"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Police records on accident.</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Condition and existence of safety signs, rumble strips etc. on the road.</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Presence/absence of sensitive receptor structures inside the stipulated planning line as per relevant local law.</w:t>
            </w:r>
          </w:p>
        </w:tc>
        <w:tc>
          <w:tcPr>
            <w:tcW w:w="483" w:type="pct"/>
            <w:tcBorders>
              <w:top w:val="single" w:sz="4" w:space="0" w:color="auto"/>
              <w:left w:val="single" w:sz="4" w:space="0" w:color="auto"/>
              <w:bottom w:val="single" w:sz="4" w:space="0" w:color="auto"/>
              <w:right w:val="single" w:sz="4" w:space="0" w:color="auto"/>
            </w:tcBorders>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accident records.</w:t>
            </w:r>
          </w:p>
          <w:p w:rsidR="00251CFE" w:rsidRPr="005A04C5" w:rsidRDefault="00251CFE" w:rsidP="001D6A6F">
            <w:pPr>
              <w:autoSpaceDE w:val="0"/>
              <w:autoSpaceDN w:val="0"/>
              <w:adjustRightInd w:val="0"/>
              <w:ind w:left="-92"/>
              <w:jc w:val="both"/>
              <w:rPr>
                <w:rFonts w:ascii="Georgia" w:hAnsi="Georgia" w:cs="Arial"/>
                <w:sz w:val="14"/>
                <w:szCs w:val="14"/>
              </w:rPr>
            </w:pPr>
          </w:p>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5A04C5"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003B3E7D" w:rsidRPr="005A04C5">
              <w:rPr>
                <w:rFonts w:ascii="Georgia" w:hAnsi="Georgia" w:cs="Arial"/>
                <w:b/>
                <w:sz w:val="14"/>
                <w:szCs w:val="14"/>
              </w:rPr>
              <w:t>/</w:t>
            </w:r>
            <w:r w:rsidR="00251CFE" w:rsidRPr="005A04C5">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b/>
                <w:sz w:val="14"/>
                <w:szCs w:val="14"/>
              </w:rPr>
              <w:t>6.3: Transport of Dangerous Goods.</w:t>
            </w:r>
          </w:p>
        </w:tc>
        <w:tc>
          <w:tcPr>
            <w:tcW w:w="110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pStyle w:val="ListParagraph"/>
              <w:numPr>
                <w:ilvl w:val="0"/>
                <w:numId w:val="5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Existence of spill prevention and control and emergency responsive system.</w:t>
            </w:r>
          </w:p>
          <w:p w:rsidR="00251CFE" w:rsidRPr="005A04C5" w:rsidRDefault="00251CFE" w:rsidP="001D6A6F">
            <w:pPr>
              <w:pStyle w:val="ListParagraph"/>
              <w:numPr>
                <w:ilvl w:val="0"/>
                <w:numId w:val="55"/>
              </w:numPr>
              <w:autoSpaceDE w:val="0"/>
              <w:autoSpaceDN w:val="0"/>
              <w:adjustRightInd w:val="0"/>
              <w:ind w:left="342" w:hanging="270"/>
              <w:jc w:val="both"/>
              <w:rPr>
                <w:rFonts w:ascii="Georgia" w:hAnsi="Georgia" w:cs="Arial"/>
                <w:sz w:val="14"/>
                <w:szCs w:val="14"/>
                <w:lang w:val="en-IN" w:eastAsia="en-IN"/>
              </w:rPr>
            </w:pPr>
            <w:r w:rsidRPr="005A04C5">
              <w:rPr>
                <w:rFonts w:ascii="Georgia" w:hAnsi="Georgia" w:cs="Arial"/>
                <w:sz w:val="14"/>
                <w:szCs w:val="14"/>
                <w:lang w:val="en-IN" w:eastAsia="en-IN"/>
              </w:rPr>
              <w:t>Emergency plan for vehicles carrying hazardous material.</w:t>
            </w:r>
          </w:p>
        </w:tc>
        <w:tc>
          <w:tcPr>
            <w:tcW w:w="660"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jc w:val="center"/>
              <w:rPr>
                <w:rFonts w:ascii="Georgia" w:hAnsi="Georgia" w:cs="Arial"/>
                <w:sz w:val="14"/>
                <w:szCs w:val="14"/>
              </w:rPr>
            </w:pPr>
            <w:r w:rsidRPr="005A04C5">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Throughout the project stretch.</w:t>
            </w:r>
          </w:p>
        </w:tc>
        <w:tc>
          <w:tcPr>
            <w:tcW w:w="535"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Status of emergency system – whether operational or not.</w:t>
            </w:r>
          </w:p>
        </w:tc>
        <w:tc>
          <w:tcPr>
            <w:tcW w:w="483"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Review of spill prevention and emergency response system.</w:t>
            </w:r>
          </w:p>
        </w:tc>
        <w:tc>
          <w:tcPr>
            <w:tcW w:w="356"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autoSpaceDE w:val="0"/>
              <w:autoSpaceDN w:val="0"/>
              <w:adjustRightInd w:val="0"/>
              <w:ind w:left="-92"/>
              <w:jc w:val="both"/>
              <w:rPr>
                <w:rFonts w:ascii="Georgia" w:hAnsi="Georgia" w:cs="Arial"/>
                <w:sz w:val="14"/>
                <w:szCs w:val="14"/>
              </w:rPr>
            </w:pPr>
            <w:r w:rsidRPr="005A04C5">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5A04C5" w:rsidRDefault="00251CFE" w:rsidP="001D6A6F">
            <w:pPr>
              <w:widowControl w:val="0"/>
              <w:autoSpaceDE w:val="0"/>
              <w:autoSpaceDN w:val="0"/>
              <w:adjustRightInd w:val="0"/>
              <w:ind w:left="-92"/>
              <w:jc w:val="both"/>
              <w:rPr>
                <w:rFonts w:ascii="Georgia" w:hAnsi="Georgia" w:cs="Arial"/>
                <w:sz w:val="14"/>
                <w:szCs w:val="14"/>
              </w:rPr>
            </w:pPr>
            <w:r w:rsidRPr="005A04C5">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AD3BA8" w:rsidRDefault="00AD3BA8" w:rsidP="001D6A6F">
            <w:pPr>
              <w:widowControl w:val="0"/>
              <w:ind w:left="-92"/>
              <w:jc w:val="center"/>
              <w:rPr>
                <w:rFonts w:ascii="Georgia" w:hAnsi="Georgia" w:cs="Arial"/>
                <w:b/>
                <w:sz w:val="14"/>
                <w:szCs w:val="14"/>
              </w:rPr>
            </w:pPr>
            <w:r w:rsidRPr="00AD3BA8">
              <w:rPr>
                <w:rFonts w:ascii="Georgia" w:eastAsiaTheme="minorEastAsia" w:hAnsi="Georgia" w:cstheme="minorBidi"/>
                <w:b/>
                <w:color w:val="FF0066"/>
                <w:spacing w:val="-2"/>
                <w:w w:val="101"/>
                <w:sz w:val="14"/>
                <w:szCs w:val="14"/>
                <w:lang w:val="en-IN" w:eastAsia="en-IN"/>
              </w:rPr>
              <w:t>N</w:t>
            </w:r>
            <w:r w:rsidRPr="00AD3BA8">
              <w:rPr>
                <w:rFonts w:ascii="Georgia" w:eastAsiaTheme="minorEastAsia" w:hAnsi="Georgia" w:cstheme="minorBidi"/>
                <w:b/>
                <w:color w:val="00B0F0"/>
                <w:spacing w:val="-2"/>
                <w:w w:val="101"/>
                <w:sz w:val="14"/>
                <w:szCs w:val="14"/>
                <w:lang w:val="en-IN" w:eastAsia="en-IN"/>
              </w:rPr>
              <w:t>H</w:t>
            </w:r>
            <w:r w:rsidRPr="00AD3BA8">
              <w:rPr>
                <w:rFonts w:ascii="Georgia" w:eastAsiaTheme="minorEastAsia" w:hAnsi="Georgia" w:cstheme="minorBidi"/>
                <w:b/>
                <w:color w:val="FF0066"/>
                <w:spacing w:val="-2"/>
                <w:w w:val="101"/>
                <w:sz w:val="14"/>
                <w:szCs w:val="14"/>
                <w:lang w:val="en-IN" w:eastAsia="en-IN"/>
              </w:rPr>
              <w:t>A</w:t>
            </w:r>
            <w:r w:rsidRPr="00AD3BA8">
              <w:rPr>
                <w:rFonts w:ascii="Georgia" w:eastAsiaTheme="minorEastAsia" w:hAnsi="Georgia" w:cstheme="minorBidi"/>
                <w:b/>
                <w:color w:val="00B0F0"/>
                <w:spacing w:val="-2"/>
                <w:w w:val="101"/>
                <w:sz w:val="14"/>
                <w:szCs w:val="14"/>
                <w:lang w:val="en-IN" w:eastAsia="en-IN"/>
              </w:rPr>
              <w:t>I</w:t>
            </w:r>
            <w:r w:rsidR="003B3E7D" w:rsidRPr="00AD3BA8">
              <w:rPr>
                <w:rFonts w:ascii="Georgia" w:hAnsi="Georgia" w:cs="Arial"/>
                <w:b/>
                <w:sz w:val="14"/>
                <w:szCs w:val="14"/>
              </w:rPr>
              <w:t>/</w:t>
            </w:r>
            <w:r w:rsidR="00251CFE" w:rsidRPr="00AD3BA8">
              <w:rPr>
                <w:rFonts w:ascii="Georgia" w:hAnsi="Georgia" w:cs="Arial"/>
                <w:b/>
                <w:sz w:val="14"/>
                <w:szCs w:val="14"/>
              </w:rPr>
              <w:t xml:space="preserve">  CSC</w:t>
            </w:r>
          </w:p>
        </w:tc>
      </w:tr>
    </w:tbl>
    <w:p w:rsidR="006E7865" w:rsidRPr="003A5F88" w:rsidRDefault="006E7865" w:rsidP="001D6A6F">
      <w:pPr>
        <w:pStyle w:val="ListParagraph"/>
        <w:rPr>
          <w:rFonts w:ascii="Georgia" w:hAnsi="Georgia" w:cs="Arial"/>
          <w:b/>
          <w:sz w:val="16"/>
          <w:szCs w:val="16"/>
        </w:rPr>
      </w:pPr>
    </w:p>
    <w:p w:rsidR="006E7865" w:rsidRPr="000065F8" w:rsidRDefault="006E7865" w:rsidP="001D6A6F">
      <w:pPr>
        <w:autoSpaceDE w:val="0"/>
        <w:autoSpaceDN w:val="0"/>
        <w:adjustRightInd w:val="0"/>
        <w:jc w:val="both"/>
        <w:rPr>
          <w:rFonts w:ascii="Georgia" w:hAnsi="Georgia" w:cs="Arial"/>
          <w:b/>
          <w:sz w:val="16"/>
          <w:szCs w:val="16"/>
        </w:rPr>
      </w:pPr>
      <w:r w:rsidRPr="000065F8">
        <w:rPr>
          <w:rFonts w:ascii="Georgia" w:hAnsi="Georgia" w:cs="Arial"/>
          <w:b/>
          <w:sz w:val="16"/>
          <w:szCs w:val="16"/>
        </w:rPr>
        <w:t xml:space="preserve">Note: EA: </w:t>
      </w:r>
      <w:r w:rsidRPr="00AD3BA8">
        <w:rPr>
          <w:rFonts w:ascii="Georgia" w:hAnsi="Georgia" w:cs="Arial"/>
          <w:b/>
          <w:sz w:val="16"/>
          <w:szCs w:val="16"/>
        </w:rPr>
        <w:t xml:space="preserve">Executing Agency, </w:t>
      </w:r>
      <w:r w:rsidR="00AD3BA8" w:rsidRPr="00AD3BA8">
        <w:rPr>
          <w:rFonts w:ascii="Georgia" w:eastAsiaTheme="minorEastAsia" w:hAnsi="Georgia" w:cstheme="minorBidi"/>
          <w:b/>
          <w:color w:val="FF0066"/>
          <w:spacing w:val="-2"/>
          <w:w w:val="101"/>
          <w:sz w:val="16"/>
          <w:szCs w:val="16"/>
          <w:lang w:val="en-IN" w:eastAsia="en-IN"/>
        </w:rPr>
        <w:t>N</w:t>
      </w:r>
      <w:r w:rsidR="00AD3BA8" w:rsidRPr="00AD3BA8">
        <w:rPr>
          <w:rFonts w:ascii="Georgia" w:eastAsiaTheme="minorEastAsia" w:hAnsi="Georgia" w:cstheme="minorBidi"/>
          <w:b/>
          <w:color w:val="00B0F0"/>
          <w:spacing w:val="-2"/>
          <w:w w:val="101"/>
          <w:sz w:val="16"/>
          <w:szCs w:val="16"/>
          <w:lang w:val="en-IN" w:eastAsia="en-IN"/>
        </w:rPr>
        <w:t>H</w:t>
      </w:r>
      <w:r w:rsidR="00AD3BA8" w:rsidRPr="00AD3BA8">
        <w:rPr>
          <w:rFonts w:ascii="Georgia" w:eastAsiaTheme="minorEastAsia" w:hAnsi="Georgia" w:cstheme="minorBidi"/>
          <w:b/>
          <w:color w:val="FF0066"/>
          <w:spacing w:val="-2"/>
          <w:w w:val="101"/>
          <w:sz w:val="16"/>
          <w:szCs w:val="16"/>
          <w:lang w:val="en-IN" w:eastAsia="en-IN"/>
        </w:rPr>
        <w:t>A</w:t>
      </w:r>
      <w:r w:rsidR="00AD3BA8" w:rsidRPr="00AD3BA8">
        <w:rPr>
          <w:rFonts w:ascii="Georgia" w:eastAsiaTheme="minorEastAsia" w:hAnsi="Georgia" w:cstheme="minorBidi"/>
          <w:b/>
          <w:color w:val="00B0F0"/>
          <w:spacing w:val="-2"/>
          <w:w w:val="101"/>
          <w:sz w:val="16"/>
          <w:szCs w:val="16"/>
          <w:lang w:val="en-IN" w:eastAsia="en-IN"/>
        </w:rPr>
        <w:t>I</w:t>
      </w:r>
      <w:r w:rsidR="00FC359C" w:rsidRPr="00AD3BA8">
        <w:rPr>
          <w:rFonts w:ascii="Georgia" w:eastAsiaTheme="minorEastAsia" w:hAnsi="Georgia" w:cstheme="minorBidi"/>
          <w:b/>
          <w:color w:val="FF0066"/>
          <w:spacing w:val="-2"/>
          <w:w w:val="101"/>
          <w:sz w:val="16"/>
          <w:szCs w:val="16"/>
          <w:lang w:val="en-IN" w:eastAsia="en-IN"/>
        </w:rPr>
        <w:t xml:space="preserve">: </w:t>
      </w:r>
      <w:r w:rsidR="00AD3BA8" w:rsidRPr="00AD3BA8">
        <w:rPr>
          <w:rFonts w:ascii="Georgia" w:eastAsiaTheme="minorEastAsia" w:hAnsi="Georgia" w:cstheme="minorBidi"/>
          <w:b/>
          <w:color w:val="FF0066"/>
          <w:spacing w:val="-2"/>
          <w:w w:val="101"/>
          <w:sz w:val="16"/>
          <w:szCs w:val="16"/>
          <w:lang w:val="en-IN" w:eastAsia="en-IN"/>
        </w:rPr>
        <w:t>National</w:t>
      </w:r>
      <w:r w:rsidR="00AD3BA8" w:rsidRPr="00AD3BA8">
        <w:rPr>
          <w:rFonts w:ascii="Georgia" w:hAnsi="Georgia"/>
          <w:color w:val="000000" w:themeColor="text1"/>
          <w:w w:val="104"/>
          <w:sz w:val="16"/>
          <w:szCs w:val="16"/>
        </w:rPr>
        <w:t xml:space="preserve"> </w:t>
      </w:r>
      <w:r w:rsidR="00AD3BA8" w:rsidRPr="00AD3BA8">
        <w:rPr>
          <w:rFonts w:ascii="Georgia" w:eastAsiaTheme="minorEastAsia" w:hAnsi="Georgia" w:cstheme="minorBidi"/>
          <w:b/>
          <w:color w:val="00B0F0"/>
          <w:spacing w:val="-2"/>
          <w:w w:val="101"/>
          <w:sz w:val="16"/>
          <w:szCs w:val="16"/>
          <w:lang w:val="en-IN" w:eastAsia="en-IN"/>
        </w:rPr>
        <w:t xml:space="preserve">Highway </w:t>
      </w:r>
      <w:r w:rsidR="00AD3BA8" w:rsidRPr="00AD3BA8">
        <w:rPr>
          <w:rFonts w:ascii="Georgia" w:eastAsiaTheme="minorEastAsia" w:hAnsi="Georgia" w:cstheme="minorBidi"/>
          <w:b/>
          <w:color w:val="FF0066"/>
          <w:spacing w:val="-2"/>
          <w:w w:val="101"/>
          <w:sz w:val="16"/>
          <w:szCs w:val="16"/>
          <w:lang w:val="en-IN" w:eastAsia="en-IN"/>
        </w:rPr>
        <w:t xml:space="preserve">Authority </w:t>
      </w:r>
      <w:r w:rsidR="00AD3BA8" w:rsidRPr="00AD3BA8">
        <w:rPr>
          <w:rFonts w:ascii="Georgia" w:hAnsi="Georgia"/>
          <w:b/>
          <w:color w:val="000000" w:themeColor="text1"/>
          <w:w w:val="104"/>
          <w:sz w:val="16"/>
          <w:szCs w:val="16"/>
        </w:rPr>
        <w:t>of</w:t>
      </w:r>
      <w:r w:rsidR="00AD3BA8" w:rsidRPr="00AD3BA8">
        <w:rPr>
          <w:rFonts w:ascii="Georgia" w:hAnsi="Georgia"/>
          <w:color w:val="000000" w:themeColor="text1"/>
          <w:w w:val="104"/>
          <w:sz w:val="16"/>
          <w:szCs w:val="16"/>
        </w:rPr>
        <w:t xml:space="preserve"> </w:t>
      </w:r>
      <w:r w:rsidR="00AD3BA8" w:rsidRPr="00AD3BA8">
        <w:rPr>
          <w:rFonts w:ascii="Georgia" w:eastAsiaTheme="minorEastAsia" w:hAnsi="Georgia" w:cstheme="minorBidi"/>
          <w:b/>
          <w:color w:val="00B0F0"/>
          <w:spacing w:val="-2"/>
          <w:w w:val="101"/>
          <w:sz w:val="16"/>
          <w:szCs w:val="16"/>
          <w:lang w:val="en-IN" w:eastAsia="en-IN"/>
        </w:rPr>
        <w:t>India</w:t>
      </w:r>
      <w:r w:rsidRPr="00AD3BA8">
        <w:rPr>
          <w:rFonts w:ascii="Georgia" w:hAnsi="Georgia" w:cs="Arial"/>
          <w:b/>
          <w:color w:val="FF0000"/>
          <w:sz w:val="16"/>
          <w:szCs w:val="16"/>
        </w:rPr>
        <w:t>,</w:t>
      </w:r>
      <w:r w:rsidRPr="00AD3BA8">
        <w:rPr>
          <w:rFonts w:ascii="Georgia" w:hAnsi="Georgia" w:cs="Arial"/>
          <w:b/>
          <w:sz w:val="16"/>
          <w:szCs w:val="16"/>
        </w:rPr>
        <w:t xml:space="preserve"> EO:</w:t>
      </w:r>
      <w:r w:rsidRPr="00DE77A4">
        <w:rPr>
          <w:rFonts w:ascii="Georgia" w:hAnsi="Georgia" w:cs="Arial"/>
          <w:b/>
          <w:sz w:val="16"/>
          <w:szCs w:val="16"/>
        </w:rPr>
        <w:t xml:space="preserve"> Environmental</w:t>
      </w:r>
      <w:r w:rsidRPr="000065F8">
        <w:rPr>
          <w:rFonts w:ascii="Georgia" w:hAnsi="Georgia" w:cs="Arial"/>
          <w:b/>
          <w:sz w:val="16"/>
          <w:szCs w:val="16"/>
        </w:rPr>
        <w:t xml:space="preserve"> Officer, IRC: Indian Road Congress.</w:t>
      </w:r>
    </w:p>
    <w:p w:rsidR="006E7865" w:rsidRPr="003A5F88" w:rsidRDefault="006E7865" w:rsidP="001D6A6F">
      <w:pPr>
        <w:pStyle w:val="ListParagraph"/>
        <w:rPr>
          <w:rFonts w:ascii="Georgia" w:hAnsi="Georgia" w:cs="Arial"/>
          <w:b/>
          <w:sz w:val="16"/>
          <w:szCs w:val="16"/>
        </w:rPr>
      </w:pPr>
    </w:p>
    <w:p w:rsidR="006E7865" w:rsidRPr="000065F8" w:rsidRDefault="006E7865" w:rsidP="001D6A6F">
      <w:pPr>
        <w:pStyle w:val="ListParagraph"/>
        <w:numPr>
          <w:ilvl w:val="0"/>
          <w:numId w:val="56"/>
        </w:numPr>
        <w:autoSpaceDE w:val="0"/>
        <w:autoSpaceDN w:val="0"/>
        <w:adjustRightInd w:val="0"/>
        <w:jc w:val="both"/>
        <w:rPr>
          <w:rFonts w:ascii="Georgia" w:hAnsi="Georgia" w:cs="Arial"/>
          <w:b/>
          <w:sz w:val="16"/>
          <w:szCs w:val="16"/>
        </w:rPr>
      </w:pPr>
      <w:r w:rsidRPr="000065F8">
        <w:rPr>
          <w:rFonts w:ascii="Georgia" w:hAnsi="Georgia" w:cs="Arial"/>
          <w:sz w:val="16"/>
          <w:szCs w:val="16"/>
        </w:rPr>
        <w:t xml:space="preserve">The </w:t>
      </w:r>
      <w:r w:rsidRPr="000065F8">
        <w:rPr>
          <w:rFonts w:ascii="Georgia" w:hAnsi="Georgia" w:cs="Arial"/>
          <w:b/>
          <w:sz w:val="16"/>
          <w:szCs w:val="16"/>
        </w:rPr>
        <w:t>“Project Engineer”</w:t>
      </w:r>
      <w:r w:rsidRPr="000065F8">
        <w:rPr>
          <w:rFonts w:ascii="Georgia" w:hAnsi="Georgia" w:cs="Arial"/>
          <w:sz w:val="16"/>
          <w:szCs w:val="16"/>
        </w:rPr>
        <w:t xml:space="preserve"> or </w:t>
      </w:r>
      <w:r w:rsidRPr="000065F8">
        <w:rPr>
          <w:rFonts w:ascii="Georgia" w:hAnsi="Georgia" w:cs="Arial"/>
          <w:b/>
          <w:sz w:val="16"/>
          <w:szCs w:val="16"/>
        </w:rPr>
        <w:t>“The Engineer”</w:t>
      </w:r>
      <w:r w:rsidRPr="000065F8">
        <w:rPr>
          <w:rFonts w:ascii="Georgia" w:hAnsi="Georgia" w:cs="Arial"/>
          <w:sz w:val="16"/>
          <w:szCs w:val="16"/>
        </w:rPr>
        <w:t xml:space="preserve"> is the team of </w:t>
      </w:r>
      <w:r w:rsidR="00104B1A" w:rsidRPr="00104B1A">
        <w:rPr>
          <w:rFonts w:ascii="Georgia" w:hAnsi="Georgia" w:cs="Arial"/>
          <w:b/>
          <w:sz w:val="16"/>
          <w:szCs w:val="16"/>
        </w:rPr>
        <w:t>“</w:t>
      </w:r>
      <w:r w:rsidRPr="000065F8">
        <w:rPr>
          <w:rFonts w:ascii="Georgia" w:hAnsi="Georgia" w:cs="Arial"/>
          <w:b/>
          <w:sz w:val="16"/>
          <w:szCs w:val="16"/>
        </w:rPr>
        <w:t>Construction Supervision Consultants</w:t>
      </w:r>
      <w:r w:rsidR="00104B1A">
        <w:rPr>
          <w:rFonts w:ascii="Georgia" w:hAnsi="Georgia" w:cs="Arial"/>
          <w:b/>
          <w:sz w:val="16"/>
          <w:szCs w:val="16"/>
        </w:rPr>
        <w:t>”</w:t>
      </w:r>
      <w:r w:rsidRPr="000065F8">
        <w:rPr>
          <w:rFonts w:ascii="Georgia" w:hAnsi="Georgia" w:cs="Arial"/>
          <w:b/>
          <w:sz w:val="16"/>
          <w:szCs w:val="16"/>
        </w:rPr>
        <w:t xml:space="preserve"> (CSC)</w:t>
      </w:r>
      <w:r w:rsidRPr="000065F8">
        <w:rPr>
          <w:rFonts w:ascii="Georgia" w:hAnsi="Georgia" w:cs="Arial"/>
          <w:sz w:val="16"/>
          <w:szCs w:val="16"/>
        </w:rPr>
        <w:t xml:space="preserve"> responsible for approving the plans, engineering drawing, release of payments to contractor etc. on behalf of </w:t>
      </w:r>
      <w:r w:rsidRPr="00446C5F">
        <w:rPr>
          <w:rFonts w:ascii="Georgia" w:hAnsi="Georgia" w:cs="Arial"/>
          <w:sz w:val="16"/>
          <w:szCs w:val="16"/>
        </w:rPr>
        <w:t xml:space="preserve">the employer </w:t>
      </w:r>
      <w:r w:rsidRPr="0022452C">
        <w:rPr>
          <w:rFonts w:ascii="Georgia" w:hAnsi="Georgia" w:cs="Arial"/>
          <w:b/>
          <w:sz w:val="16"/>
          <w:szCs w:val="16"/>
        </w:rPr>
        <w:t>(</w:t>
      </w:r>
      <w:r w:rsidR="00AD3BA8" w:rsidRPr="00AD3BA8">
        <w:rPr>
          <w:rFonts w:ascii="Georgia" w:eastAsiaTheme="minorEastAsia" w:hAnsi="Georgia" w:cstheme="minorBidi"/>
          <w:b/>
          <w:color w:val="FF0066"/>
          <w:spacing w:val="-2"/>
          <w:w w:val="101"/>
          <w:sz w:val="16"/>
          <w:szCs w:val="16"/>
          <w:lang w:val="en-IN" w:eastAsia="en-IN"/>
        </w:rPr>
        <w:t>N</w:t>
      </w:r>
      <w:r w:rsidR="00AD3BA8" w:rsidRPr="00AD3BA8">
        <w:rPr>
          <w:rFonts w:ascii="Georgia" w:eastAsiaTheme="minorEastAsia" w:hAnsi="Georgia" w:cstheme="minorBidi"/>
          <w:b/>
          <w:color w:val="00B0F0"/>
          <w:spacing w:val="-2"/>
          <w:w w:val="101"/>
          <w:sz w:val="16"/>
          <w:szCs w:val="16"/>
          <w:lang w:val="en-IN" w:eastAsia="en-IN"/>
        </w:rPr>
        <w:t>H</w:t>
      </w:r>
      <w:r w:rsidR="00AD3BA8" w:rsidRPr="00AD3BA8">
        <w:rPr>
          <w:rFonts w:ascii="Georgia" w:eastAsiaTheme="minorEastAsia" w:hAnsi="Georgia" w:cstheme="minorBidi"/>
          <w:b/>
          <w:color w:val="FF0066"/>
          <w:spacing w:val="-2"/>
          <w:w w:val="101"/>
          <w:sz w:val="16"/>
          <w:szCs w:val="16"/>
          <w:lang w:val="en-IN" w:eastAsia="en-IN"/>
        </w:rPr>
        <w:t>A</w:t>
      </w:r>
      <w:r w:rsidR="00AD3BA8" w:rsidRPr="00AD3BA8">
        <w:rPr>
          <w:rFonts w:ascii="Georgia" w:eastAsiaTheme="minorEastAsia" w:hAnsi="Georgia" w:cstheme="minorBidi"/>
          <w:b/>
          <w:color w:val="00B0F0"/>
          <w:spacing w:val="-2"/>
          <w:w w:val="101"/>
          <w:sz w:val="16"/>
          <w:szCs w:val="16"/>
          <w:lang w:val="en-IN" w:eastAsia="en-IN"/>
        </w:rPr>
        <w:t>I</w:t>
      </w:r>
      <w:r w:rsidRPr="0022452C">
        <w:rPr>
          <w:rFonts w:ascii="Georgia" w:hAnsi="Georgia" w:cs="Arial"/>
          <w:b/>
          <w:sz w:val="16"/>
          <w:szCs w:val="16"/>
        </w:rPr>
        <w:t>)</w:t>
      </w:r>
      <w:r w:rsidRPr="00446C5F">
        <w:rPr>
          <w:rFonts w:ascii="Georgia" w:hAnsi="Georgia" w:cs="Arial"/>
          <w:sz w:val="16"/>
          <w:szCs w:val="16"/>
        </w:rPr>
        <w:t>. It</w:t>
      </w:r>
      <w:r w:rsidRPr="000065F8">
        <w:rPr>
          <w:rFonts w:ascii="Georgia" w:hAnsi="Georgia" w:cs="Arial"/>
          <w:sz w:val="16"/>
          <w:szCs w:val="16"/>
        </w:rPr>
        <w:t xml:space="preserve"> is usually the team leader of the CSC that takes the responsibility of signing approval documents on behalf of the </w:t>
      </w:r>
      <w:r w:rsidRPr="000065F8">
        <w:rPr>
          <w:rFonts w:ascii="Georgia" w:hAnsi="Georgia" w:cs="Arial"/>
          <w:b/>
          <w:sz w:val="16"/>
          <w:szCs w:val="16"/>
        </w:rPr>
        <w:t>“CSC</w:t>
      </w:r>
      <w:r w:rsidR="00AA5335">
        <w:rPr>
          <w:rFonts w:ascii="Georgia" w:hAnsi="Georgia" w:cs="Arial"/>
          <w:b/>
          <w:sz w:val="16"/>
          <w:szCs w:val="16"/>
        </w:rPr>
        <w:t xml:space="preserve"> </w:t>
      </w:r>
      <w:r w:rsidR="00446C5F" w:rsidRPr="00446C5F">
        <w:rPr>
          <w:rFonts w:ascii="Georgia" w:hAnsi="Georgia" w:cs="Arial"/>
          <w:b/>
          <w:sz w:val="16"/>
          <w:szCs w:val="16"/>
        </w:rPr>
        <w:t>–</w:t>
      </w:r>
      <w:r w:rsidR="00AA5335">
        <w:rPr>
          <w:rFonts w:ascii="Georgia" w:hAnsi="Georgia" w:cs="Arial"/>
          <w:b/>
          <w:sz w:val="16"/>
          <w:szCs w:val="16"/>
        </w:rPr>
        <w:t xml:space="preserve"> </w:t>
      </w:r>
      <w:r w:rsidRPr="000065F8">
        <w:rPr>
          <w:rFonts w:ascii="Georgia" w:hAnsi="Georgia" w:cs="Arial"/>
          <w:b/>
          <w:sz w:val="16"/>
          <w:szCs w:val="16"/>
        </w:rPr>
        <w:t>Team Members/ Jury Members”</w:t>
      </w:r>
      <w:r w:rsidR="00B53CB3">
        <w:rPr>
          <w:rFonts w:ascii="Georgia" w:hAnsi="Georgia" w:cs="Arial"/>
          <w:b/>
          <w:sz w:val="16"/>
          <w:szCs w:val="16"/>
        </w:rPr>
        <w:t xml:space="preserve"> (CSE – TM/ JM)</w:t>
      </w:r>
      <w:r w:rsidRPr="000065F8">
        <w:rPr>
          <w:rFonts w:ascii="Georgia" w:hAnsi="Georgia" w:cs="Arial"/>
          <w:sz w:val="16"/>
          <w:szCs w:val="16"/>
        </w:rPr>
        <w:t>.</w:t>
      </w:r>
    </w:p>
    <w:p w:rsidR="006E7865" w:rsidRPr="003A5F88" w:rsidRDefault="006E7865" w:rsidP="001D6A6F">
      <w:pPr>
        <w:pStyle w:val="ListParagraph"/>
        <w:rPr>
          <w:rFonts w:ascii="Georgia" w:hAnsi="Georgia" w:cs="Arial"/>
          <w:b/>
          <w:sz w:val="16"/>
          <w:szCs w:val="16"/>
        </w:rPr>
      </w:pPr>
    </w:p>
    <w:p w:rsidR="006E7865" w:rsidRPr="000065F8" w:rsidRDefault="006E7865" w:rsidP="001D6A6F">
      <w:pPr>
        <w:pStyle w:val="ListParagraph"/>
        <w:numPr>
          <w:ilvl w:val="0"/>
          <w:numId w:val="56"/>
        </w:numPr>
        <w:autoSpaceDE w:val="0"/>
        <w:autoSpaceDN w:val="0"/>
        <w:adjustRightInd w:val="0"/>
        <w:jc w:val="both"/>
        <w:rPr>
          <w:rFonts w:ascii="Georgia" w:hAnsi="Georgia" w:cs="Arial"/>
          <w:b/>
          <w:sz w:val="16"/>
          <w:szCs w:val="16"/>
        </w:rPr>
      </w:pPr>
      <w:r w:rsidRPr="000065F8">
        <w:rPr>
          <w:rFonts w:ascii="Georgia" w:hAnsi="Georgia" w:cs="Arial"/>
          <w:sz w:val="16"/>
          <w:szCs w:val="16"/>
        </w:rPr>
        <w:t xml:space="preserve">The </w:t>
      </w:r>
      <w:r w:rsidRPr="000065F8">
        <w:rPr>
          <w:rFonts w:ascii="Georgia" w:hAnsi="Georgia" w:cs="Arial"/>
          <w:b/>
          <w:sz w:val="16"/>
          <w:szCs w:val="16"/>
        </w:rPr>
        <w:t>“Environmental Officer”</w:t>
      </w:r>
      <w:r w:rsidR="00B53CB3">
        <w:rPr>
          <w:rFonts w:ascii="Georgia" w:hAnsi="Georgia" w:cs="Arial"/>
          <w:b/>
          <w:sz w:val="16"/>
          <w:szCs w:val="16"/>
        </w:rPr>
        <w:t xml:space="preserve"> (EO)</w:t>
      </w:r>
      <w:r w:rsidRPr="000065F8">
        <w:rPr>
          <w:rFonts w:ascii="Georgia" w:hAnsi="Georgia" w:cs="Arial"/>
          <w:sz w:val="16"/>
          <w:szCs w:val="16"/>
        </w:rPr>
        <w:t xml:space="preserve"> is the </w:t>
      </w:r>
      <w:r w:rsidRPr="000065F8">
        <w:rPr>
          <w:rFonts w:ascii="Georgia" w:hAnsi="Georgia" w:cs="Arial"/>
          <w:b/>
          <w:sz w:val="16"/>
          <w:szCs w:val="16"/>
        </w:rPr>
        <w:t>“Environmental Specialist or Expert”</w:t>
      </w:r>
      <w:r w:rsidR="00B53CB3">
        <w:rPr>
          <w:rFonts w:ascii="Georgia" w:hAnsi="Georgia" w:cs="Arial"/>
          <w:b/>
          <w:sz w:val="16"/>
          <w:szCs w:val="16"/>
        </w:rPr>
        <w:t xml:space="preserve"> (ES/ E)</w:t>
      </w:r>
      <w:r w:rsidRPr="000065F8">
        <w:rPr>
          <w:rFonts w:ascii="Georgia" w:hAnsi="Georgia" w:cs="Arial"/>
          <w:sz w:val="16"/>
          <w:szCs w:val="16"/>
        </w:rPr>
        <w:t xml:space="preserve"> under the CSC who is responsible for providing recommendations to the </w:t>
      </w:r>
      <w:r w:rsidRPr="000065F8">
        <w:rPr>
          <w:rFonts w:ascii="Georgia" w:hAnsi="Georgia" w:cs="Arial"/>
          <w:b/>
          <w:sz w:val="16"/>
          <w:szCs w:val="16"/>
        </w:rPr>
        <w:t>“CSC</w:t>
      </w:r>
      <w:r w:rsidR="00AA5335">
        <w:rPr>
          <w:rFonts w:ascii="Georgia" w:hAnsi="Georgia" w:cs="Arial"/>
          <w:b/>
          <w:sz w:val="16"/>
          <w:szCs w:val="16"/>
        </w:rPr>
        <w:t xml:space="preserve"> </w:t>
      </w:r>
      <w:r w:rsidR="00446C5F" w:rsidRPr="00446C5F">
        <w:rPr>
          <w:rFonts w:ascii="Georgia" w:hAnsi="Georgia" w:cs="Arial"/>
          <w:b/>
          <w:sz w:val="16"/>
          <w:szCs w:val="16"/>
        </w:rPr>
        <w:t>–</w:t>
      </w:r>
      <w:r w:rsidR="00AA5335">
        <w:rPr>
          <w:rFonts w:ascii="Georgia" w:hAnsi="Georgia" w:cs="Arial"/>
          <w:b/>
          <w:sz w:val="16"/>
          <w:szCs w:val="16"/>
        </w:rPr>
        <w:t xml:space="preserve"> </w:t>
      </w:r>
      <w:r w:rsidRPr="000065F8">
        <w:rPr>
          <w:rFonts w:ascii="Georgia" w:hAnsi="Georgia" w:cs="Arial"/>
          <w:b/>
          <w:sz w:val="16"/>
          <w:szCs w:val="16"/>
        </w:rPr>
        <w:t>Team Leader”</w:t>
      </w:r>
      <w:r w:rsidRPr="000065F8">
        <w:rPr>
          <w:rFonts w:ascii="Georgia" w:hAnsi="Georgia" w:cs="Arial"/>
          <w:sz w:val="16"/>
          <w:szCs w:val="16"/>
        </w:rPr>
        <w:t xml:space="preserve"> for approving activities specific to </w:t>
      </w:r>
      <w:r w:rsidRPr="000065F8">
        <w:rPr>
          <w:rFonts w:ascii="Georgia" w:hAnsi="Georgia" w:cs="Arial"/>
          <w:b/>
          <w:sz w:val="16"/>
          <w:szCs w:val="16"/>
        </w:rPr>
        <w:t>“Environment Safeguards”</w:t>
      </w:r>
      <w:r w:rsidR="00B53CB3">
        <w:rPr>
          <w:rFonts w:ascii="Georgia" w:hAnsi="Georgia" w:cs="Arial"/>
          <w:b/>
          <w:sz w:val="16"/>
          <w:szCs w:val="16"/>
        </w:rPr>
        <w:t xml:space="preserve"> (ES)</w:t>
      </w:r>
      <w:r w:rsidRPr="000065F8">
        <w:rPr>
          <w:rFonts w:ascii="Georgia" w:hAnsi="Georgia" w:cs="Arial"/>
          <w:sz w:val="16"/>
          <w:szCs w:val="16"/>
        </w:rPr>
        <w:t xml:space="preserve"> on behalf of </w:t>
      </w:r>
      <w:r w:rsidRPr="000065F8">
        <w:rPr>
          <w:rFonts w:ascii="Georgia" w:hAnsi="Georgia" w:cs="Arial"/>
          <w:b/>
          <w:sz w:val="16"/>
          <w:szCs w:val="16"/>
        </w:rPr>
        <w:t>“The Engineer”</w:t>
      </w:r>
      <w:r w:rsidR="00B53CB3">
        <w:rPr>
          <w:rFonts w:ascii="Georgia" w:hAnsi="Georgia" w:cs="Arial"/>
          <w:b/>
          <w:sz w:val="16"/>
          <w:szCs w:val="16"/>
        </w:rPr>
        <w:t xml:space="preserve"> (TE)</w:t>
      </w:r>
      <w:r w:rsidRPr="000065F8">
        <w:rPr>
          <w:rFonts w:ascii="Georgia" w:hAnsi="Georgia" w:cs="Arial"/>
          <w:b/>
          <w:sz w:val="16"/>
          <w:szCs w:val="16"/>
        </w:rPr>
        <w:t xml:space="preserve"> or “Project Engineer”</w:t>
      </w:r>
      <w:r w:rsidR="00B53CB3">
        <w:rPr>
          <w:rFonts w:ascii="Georgia" w:hAnsi="Georgia" w:cs="Arial"/>
          <w:b/>
          <w:sz w:val="16"/>
          <w:szCs w:val="16"/>
        </w:rPr>
        <w:t xml:space="preserve"> (PE)</w:t>
      </w:r>
      <w:r w:rsidRPr="000065F8">
        <w:rPr>
          <w:rFonts w:ascii="Georgia" w:hAnsi="Georgia" w:cs="Arial"/>
          <w:b/>
          <w:sz w:val="16"/>
          <w:szCs w:val="16"/>
        </w:rPr>
        <w:t>.</w:t>
      </w:r>
    </w:p>
    <w:p w:rsidR="00BD6172" w:rsidRPr="000065F8" w:rsidRDefault="00BD6172" w:rsidP="001D6A6F">
      <w:pPr>
        <w:pStyle w:val="ListParagraph"/>
        <w:rPr>
          <w:rFonts w:ascii="Georgia" w:hAnsi="Georgia" w:cs="Arial"/>
          <w:b/>
          <w:sz w:val="16"/>
          <w:szCs w:val="16"/>
        </w:rPr>
      </w:pPr>
    </w:p>
    <w:p w:rsidR="00BD6172" w:rsidRPr="00413B96" w:rsidRDefault="00625ED4" w:rsidP="00625ED4">
      <w:pPr>
        <w:autoSpaceDE w:val="0"/>
        <w:autoSpaceDN w:val="0"/>
        <w:adjustRightInd w:val="0"/>
        <w:jc w:val="center"/>
        <w:rPr>
          <w:rFonts w:ascii="Georgia" w:hAnsi="Georgia" w:cs="Arial"/>
          <w:b/>
          <w:color w:val="FF0000"/>
          <w:u w:val="double"/>
        </w:rPr>
        <w:sectPr w:rsidR="00BD6172" w:rsidRPr="00413B96" w:rsidSect="008B2ADC">
          <w:pgSz w:w="16834" w:h="11909" w:orient="landscape"/>
          <w:pgMar w:top="994" w:right="922" w:bottom="1426" w:left="1267" w:header="288" w:footer="0" w:gutter="0"/>
          <w:cols w:space="720"/>
        </w:sectPr>
      </w:pPr>
      <w:r>
        <w:rPr>
          <w:rFonts w:ascii="Georgia" w:hAnsi="Georgia" w:cs="Arial"/>
          <w:b/>
          <w:color w:val="FF0000"/>
          <w:u w:val="double"/>
        </w:rPr>
        <w:t>Chandigarh</w:t>
      </w:r>
      <w:r w:rsidR="00757344" w:rsidRPr="00413B96">
        <w:rPr>
          <w:rFonts w:ascii="Georgia" w:hAnsi="Georgia" w:cs="Arial"/>
          <w:b/>
          <w:color w:val="FF0000"/>
          <w:u w:val="double"/>
        </w:rPr>
        <w:t xml:space="preserve"> </w:t>
      </w:r>
      <w:r w:rsidR="00460164" w:rsidRPr="00460164">
        <w:rPr>
          <w:rFonts w:ascii="Georgia" w:hAnsi="Georgia" w:cs="Arial"/>
          <w:b/>
          <w:noProof/>
          <w:color w:val="FF0000"/>
          <w:u w:val="double"/>
        </w:rPr>
        <w:drawing>
          <wp:inline distT="0" distB="0" distL="0" distR="0" wp14:anchorId="76F69EF1" wp14:editId="0760720F">
            <wp:extent cx="2582266" cy="2127246"/>
            <wp:effectExtent l="57150" t="76200" r="66040" b="641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a:srcRect l="14159" t="13292" r="15436" b="21931"/>
                    <a:stretch/>
                  </pic:blipFill>
                  <pic:spPr bwMode="auto">
                    <a:xfrm>
                      <a:off x="0" y="0"/>
                      <a:ext cx="2597533" cy="2139823"/>
                    </a:xfrm>
                    <a:prstGeom prst="rect">
                      <a:avLst/>
                    </a:prstGeom>
                    <a:scene3d>
                      <a:camera prst="orthographicFront"/>
                      <a:lightRig rig="threePt" dir="t"/>
                    </a:scene3d>
                    <a:sp3d contourW="38100">
                      <a:bevelT w="114300" prst="artDeco"/>
                      <a:contourClr>
                        <a:srgbClr val="FF33CC"/>
                      </a:contourClr>
                    </a:sp3d>
                    <a:extLst>
                      <a:ext uri="{53640926-AAD7-44D8-BBD7-CCE9431645EC}">
                        <a14:shadowObscured xmlns:a14="http://schemas.microsoft.com/office/drawing/2010/main"/>
                      </a:ext>
                    </a:extLst>
                  </pic:spPr>
                </pic:pic>
              </a:graphicData>
            </a:graphic>
          </wp:inline>
        </w:drawing>
      </w:r>
      <w:r>
        <w:rPr>
          <w:rFonts w:ascii="Georgia" w:hAnsi="Georgia"/>
          <w:noProof/>
          <w:u w:val="double"/>
        </w:rPr>
        <w:drawing>
          <wp:inline distT="0" distB="0" distL="0" distR="0">
            <wp:extent cx="2466709" cy="2293824"/>
            <wp:effectExtent l="57150" t="76200" r="67310" b="685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ukna Lake-1.jpg"/>
                    <pic:cNvPicPr/>
                  </pic:nvPicPr>
                  <pic:blipFill>
                    <a:blip r:embed="rId524">
                      <a:extLst>
                        <a:ext uri="{28A0092B-C50C-407E-A947-70E740481C1C}">
                          <a14:useLocalDpi xmlns:a14="http://schemas.microsoft.com/office/drawing/2010/main" val="0"/>
                        </a:ext>
                      </a:extLst>
                    </a:blip>
                    <a:stretch>
                      <a:fillRect/>
                    </a:stretch>
                  </pic:blipFill>
                  <pic:spPr>
                    <a:xfrm>
                      <a:off x="0" y="0"/>
                      <a:ext cx="2469188" cy="2296130"/>
                    </a:xfrm>
                    <a:prstGeom prst="rect">
                      <a:avLst/>
                    </a:prstGeom>
                    <a:scene3d>
                      <a:camera prst="orthographicFront"/>
                      <a:lightRig rig="threePt" dir="t"/>
                    </a:scene3d>
                    <a:sp3d contourW="38100">
                      <a:bevelT w="114300" prst="artDeco"/>
                      <a:contourClr>
                        <a:srgbClr val="FF9900"/>
                      </a:contourClr>
                    </a:sp3d>
                  </pic:spPr>
                </pic:pic>
              </a:graphicData>
            </a:graphic>
          </wp:inline>
        </w:drawing>
      </w:r>
      <w:r>
        <w:rPr>
          <w:rFonts w:ascii="Georgia" w:hAnsi="Georgia" w:cs="Arial"/>
          <w:b/>
          <w:noProof/>
          <w:color w:val="FF0000"/>
          <w:u w:val="double"/>
        </w:rPr>
        <w:drawing>
          <wp:inline distT="0" distB="0" distL="0" distR="0">
            <wp:extent cx="2596896" cy="2072640"/>
            <wp:effectExtent l="57150" t="76200" r="70485" b="609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ukna Lake-3.jpg"/>
                    <pic:cNvPicPr/>
                  </pic:nvPicPr>
                  <pic:blipFill>
                    <a:blip r:embed="rId525">
                      <a:extLst>
                        <a:ext uri="{28A0092B-C50C-407E-A947-70E740481C1C}">
                          <a14:useLocalDpi xmlns:a14="http://schemas.microsoft.com/office/drawing/2010/main" val="0"/>
                        </a:ext>
                      </a:extLst>
                    </a:blip>
                    <a:stretch>
                      <a:fillRect/>
                    </a:stretch>
                  </pic:blipFill>
                  <pic:spPr>
                    <a:xfrm>
                      <a:off x="0" y="0"/>
                      <a:ext cx="2664212" cy="2126366"/>
                    </a:xfrm>
                    <a:prstGeom prst="rect">
                      <a:avLst/>
                    </a:prstGeom>
                    <a:scene3d>
                      <a:camera prst="orthographicFront"/>
                      <a:lightRig rig="threePt" dir="t"/>
                    </a:scene3d>
                    <a:sp3d contourW="38100">
                      <a:bevelT w="114300" prst="artDeco"/>
                      <a:contourClr>
                        <a:srgbClr val="FF33CC"/>
                      </a:contourClr>
                    </a:sp3d>
                  </pic:spPr>
                </pic:pic>
              </a:graphicData>
            </a:graphic>
          </wp:inline>
        </w:drawing>
      </w:r>
      <w:r>
        <w:rPr>
          <w:rFonts w:ascii="Georgia" w:hAnsi="Georgia" w:cs="Arial"/>
          <w:b/>
          <w:color w:val="FF0000"/>
          <w:u w:val="double"/>
        </w:rPr>
        <w:t xml:space="preserve">and Punjab </w:t>
      </w:r>
      <w:r w:rsidR="00A64609" w:rsidRPr="00413B96">
        <w:rPr>
          <w:rFonts w:ascii="Georgia" w:hAnsi="Georgia" w:cs="Arial"/>
          <w:b/>
          <w:color w:val="FF0000"/>
          <w:u w:val="double"/>
        </w:rPr>
        <w:t>State</w:t>
      </w:r>
    </w:p>
    <w:p w:rsidR="006E7865" w:rsidRDefault="006E7865" w:rsidP="00D44FA4">
      <w:pPr>
        <w:widowControl w:val="0"/>
        <w:autoSpaceDE w:val="0"/>
        <w:autoSpaceDN w:val="0"/>
        <w:adjustRightInd w:val="0"/>
        <w:ind w:right="-20" w:firstLine="720"/>
        <w:jc w:val="both"/>
        <w:rPr>
          <w:rFonts w:ascii="Georgia" w:hAnsi="Georgia"/>
          <w:sz w:val="20"/>
          <w:szCs w:val="20"/>
          <w:cs/>
          <w:lang w:bidi="hi-IN"/>
        </w:rPr>
      </w:pPr>
      <w:r w:rsidRPr="000065F8">
        <w:rPr>
          <w:rFonts w:ascii="Georgia" w:hAnsi="Georgia"/>
          <w:b/>
          <w:sz w:val="20"/>
          <w:szCs w:val="20"/>
        </w:rPr>
        <w:t xml:space="preserve">EA: Executing </w:t>
      </w:r>
      <w:r w:rsidRPr="00AD3BA8">
        <w:rPr>
          <w:rFonts w:ascii="Georgia" w:hAnsi="Georgia"/>
          <w:b/>
          <w:sz w:val="20"/>
          <w:szCs w:val="20"/>
        </w:rPr>
        <w:t xml:space="preserve">Agency, </w:t>
      </w:r>
      <w:r w:rsidR="00AD3BA8" w:rsidRPr="00AD3BA8">
        <w:rPr>
          <w:rFonts w:ascii="Georgia" w:eastAsiaTheme="minorEastAsia" w:hAnsi="Georgia" w:cstheme="minorBidi"/>
          <w:b/>
          <w:color w:val="FF0066"/>
          <w:spacing w:val="-2"/>
          <w:w w:val="101"/>
          <w:sz w:val="20"/>
          <w:szCs w:val="20"/>
          <w:lang w:val="en-IN" w:eastAsia="en-IN"/>
        </w:rPr>
        <w:t>N</w:t>
      </w:r>
      <w:r w:rsidR="00AD3BA8" w:rsidRPr="00AD3BA8">
        <w:rPr>
          <w:rFonts w:ascii="Georgia" w:eastAsiaTheme="minorEastAsia" w:hAnsi="Georgia" w:cstheme="minorBidi"/>
          <w:b/>
          <w:color w:val="00B0F0"/>
          <w:spacing w:val="-2"/>
          <w:w w:val="101"/>
          <w:sz w:val="20"/>
          <w:szCs w:val="20"/>
          <w:lang w:val="en-IN" w:eastAsia="en-IN"/>
        </w:rPr>
        <w:t>H</w:t>
      </w:r>
      <w:r w:rsidR="00AD3BA8" w:rsidRPr="00AD3BA8">
        <w:rPr>
          <w:rFonts w:ascii="Georgia" w:eastAsiaTheme="minorEastAsia" w:hAnsi="Georgia" w:cstheme="minorBidi"/>
          <w:b/>
          <w:color w:val="FF0066"/>
          <w:spacing w:val="-2"/>
          <w:w w:val="101"/>
          <w:sz w:val="20"/>
          <w:szCs w:val="20"/>
          <w:lang w:val="en-IN" w:eastAsia="en-IN"/>
        </w:rPr>
        <w:t>A</w:t>
      </w:r>
      <w:r w:rsidR="00AD3BA8" w:rsidRPr="00AD3BA8">
        <w:rPr>
          <w:rFonts w:ascii="Georgia" w:eastAsiaTheme="minorEastAsia" w:hAnsi="Georgia" w:cstheme="minorBidi"/>
          <w:b/>
          <w:color w:val="00B0F0"/>
          <w:spacing w:val="-2"/>
          <w:w w:val="101"/>
          <w:sz w:val="20"/>
          <w:szCs w:val="20"/>
          <w:lang w:val="en-IN" w:eastAsia="en-IN"/>
        </w:rPr>
        <w:t>I</w:t>
      </w:r>
      <w:r w:rsidRPr="00AD3BA8">
        <w:rPr>
          <w:rFonts w:ascii="Georgia" w:hAnsi="Georgia"/>
          <w:b/>
          <w:sz w:val="20"/>
          <w:szCs w:val="20"/>
        </w:rPr>
        <w:t>:</w:t>
      </w:r>
      <w:r w:rsidR="003F4230" w:rsidRPr="00AD3BA8">
        <w:rPr>
          <w:rFonts w:ascii="Georgia" w:hAnsi="Georgia"/>
          <w:b/>
          <w:sz w:val="20"/>
          <w:szCs w:val="20"/>
        </w:rPr>
        <w:t xml:space="preserve"> </w:t>
      </w:r>
      <w:r w:rsidR="00E9512B" w:rsidRPr="00AD3BA8">
        <w:rPr>
          <w:rFonts w:ascii="Georgia" w:eastAsiaTheme="minorEastAsia" w:hAnsi="Georgia" w:cstheme="minorBidi"/>
          <w:b/>
          <w:color w:val="FF0066"/>
          <w:spacing w:val="-2"/>
          <w:w w:val="101"/>
          <w:sz w:val="20"/>
          <w:szCs w:val="20"/>
          <w:lang w:val="en-IN" w:eastAsia="en-IN"/>
        </w:rPr>
        <w:t>“</w:t>
      </w:r>
      <w:r w:rsidR="00AD3BA8" w:rsidRPr="00AD3BA8">
        <w:rPr>
          <w:rFonts w:ascii="Georgia" w:eastAsiaTheme="minorEastAsia" w:hAnsi="Georgia" w:cstheme="minorBidi"/>
          <w:b/>
          <w:color w:val="FF0066"/>
          <w:spacing w:val="-2"/>
          <w:w w:val="101"/>
          <w:sz w:val="20"/>
          <w:szCs w:val="20"/>
          <w:lang w:val="en-IN" w:eastAsia="en-IN"/>
        </w:rPr>
        <w:t>National</w:t>
      </w:r>
      <w:r w:rsidR="00AD3BA8" w:rsidRPr="00AD3BA8">
        <w:rPr>
          <w:rFonts w:ascii="Georgia" w:hAnsi="Georgia"/>
          <w:color w:val="000000" w:themeColor="text1"/>
          <w:w w:val="104"/>
          <w:sz w:val="20"/>
          <w:szCs w:val="20"/>
        </w:rPr>
        <w:t xml:space="preserve"> </w:t>
      </w:r>
      <w:r w:rsidR="00AD3BA8" w:rsidRPr="00AD3BA8">
        <w:rPr>
          <w:rFonts w:ascii="Georgia" w:eastAsiaTheme="minorEastAsia" w:hAnsi="Georgia" w:cstheme="minorBidi"/>
          <w:b/>
          <w:color w:val="00B0F0"/>
          <w:spacing w:val="-2"/>
          <w:w w:val="101"/>
          <w:sz w:val="20"/>
          <w:szCs w:val="20"/>
          <w:lang w:val="en-IN" w:eastAsia="en-IN"/>
        </w:rPr>
        <w:t xml:space="preserve">Highway </w:t>
      </w:r>
      <w:r w:rsidR="00AD3BA8" w:rsidRPr="00AD3BA8">
        <w:rPr>
          <w:rFonts w:ascii="Georgia" w:eastAsiaTheme="minorEastAsia" w:hAnsi="Georgia" w:cstheme="minorBidi"/>
          <w:b/>
          <w:color w:val="FF0066"/>
          <w:spacing w:val="-2"/>
          <w:w w:val="101"/>
          <w:sz w:val="20"/>
          <w:szCs w:val="20"/>
          <w:lang w:val="en-IN" w:eastAsia="en-IN"/>
        </w:rPr>
        <w:t xml:space="preserve">Authority </w:t>
      </w:r>
      <w:r w:rsidR="00AD3BA8" w:rsidRPr="00AD3BA8">
        <w:rPr>
          <w:rFonts w:ascii="Georgia" w:hAnsi="Georgia"/>
          <w:b/>
          <w:color w:val="000000" w:themeColor="text1"/>
          <w:w w:val="104"/>
          <w:sz w:val="20"/>
          <w:szCs w:val="20"/>
        </w:rPr>
        <w:t>of</w:t>
      </w:r>
      <w:r w:rsidR="00AD3BA8" w:rsidRPr="00AD3BA8">
        <w:rPr>
          <w:rFonts w:ascii="Georgia" w:hAnsi="Georgia"/>
          <w:color w:val="000000" w:themeColor="text1"/>
          <w:w w:val="104"/>
          <w:sz w:val="20"/>
          <w:szCs w:val="20"/>
        </w:rPr>
        <w:t xml:space="preserve"> </w:t>
      </w:r>
      <w:r w:rsidR="00AD3BA8" w:rsidRPr="00AD3BA8">
        <w:rPr>
          <w:rFonts w:ascii="Georgia" w:eastAsiaTheme="minorEastAsia" w:hAnsi="Georgia" w:cstheme="minorBidi"/>
          <w:b/>
          <w:color w:val="00B0F0"/>
          <w:spacing w:val="-2"/>
          <w:w w:val="101"/>
          <w:sz w:val="20"/>
          <w:szCs w:val="20"/>
          <w:lang w:val="en-IN" w:eastAsia="en-IN"/>
        </w:rPr>
        <w:t>India</w:t>
      </w:r>
      <w:r w:rsidR="00E9512B" w:rsidRPr="00AD3BA8">
        <w:rPr>
          <w:rFonts w:ascii="Georgia" w:eastAsiaTheme="minorEastAsia" w:hAnsi="Georgia" w:cstheme="minorBidi"/>
          <w:b/>
          <w:color w:val="FF0066"/>
          <w:spacing w:val="-2"/>
          <w:w w:val="101"/>
          <w:sz w:val="20"/>
          <w:szCs w:val="20"/>
          <w:lang w:val="en-IN" w:eastAsia="en-IN"/>
        </w:rPr>
        <w:t>”</w:t>
      </w:r>
      <w:r w:rsidR="003F4230" w:rsidRPr="00AD3BA8">
        <w:rPr>
          <w:rFonts w:ascii="Georgia" w:eastAsiaTheme="minorEastAsia" w:hAnsi="Georgia" w:cstheme="minorBidi"/>
          <w:b/>
          <w:color w:val="FF0066"/>
          <w:spacing w:val="-2"/>
          <w:w w:val="101"/>
          <w:sz w:val="20"/>
          <w:szCs w:val="20"/>
          <w:lang w:val="en-IN" w:eastAsia="en-IN"/>
        </w:rPr>
        <w:t xml:space="preserve"> </w:t>
      </w:r>
      <w:r w:rsidR="00446C5F" w:rsidRPr="00AD3BA8">
        <w:rPr>
          <w:rFonts w:ascii="Georgia" w:eastAsiaTheme="minorEastAsia" w:hAnsi="Georgia" w:cstheme="minorBidi"/>
          <w:b/>
          <w:color w:val="FF0066"/>
          <w:spacing w:val="-2"/>
          <w:w w:val="101"/>
          <w:sz w:val="20"/>
          <w:szCs w:val="20"/>
          <w:lang w:val="en-IN" w:eastAsia="en-IN"/>
        </w:rPr>
        <w:t>(</w:t>
      </w:r>
      <w:r w:rsidR="00FC359C">
        <w:rPr>
          <w:rFonts w:ascii="Georgia" w:eastAsiaTheme="minorEastAsia" w:hAnsi="Georgia" w:cstheme="minorBidi"/>
          <w:b/>
          <w:color w:val="FF0066"/>
          <w:spacing w:val="-2"/>
          <w:w w:val="101"/>
          <w:sz w:val="20"/>
          <w:szCs w:val="20"/>
          <w:lang w:val="en-IN" w:eastAsia="en-IN"/>
        </w:rPr>
        <w:t>NHAI</w:t>
      </w:r>
      <w:r w:rsidR="00446C5F" w:rsidRPr="00DE77A4">
        <w:rPr>
          <w:rFonts w:ascii="Georgia" w:eastAsiaTheme="minorEastAsia" w:hAnsi="Georgia" w:cstheme="minorBidi"/>
          <w:b/>
          <w:color w:val="FF0066"/>
          <w:spacing w:val="-2"/>
          <w:w w:val="101"/>
          <w:sz w:val="20"/>
          <w:szCs w:val="20"/>
          <w:lang w:val="en-IN" w:eastAsia="en-IN"/>
        </w:rPr>
        <w:t>)</w:t>
      </w:r>
      <w:r w:rsidR="00446C5F" w:rsidRPr="00DE77A4">
        <w:rPr>
          <w:rFonts w:ascii="Georgia" w:hAnsi="Georgia"/>
          <w:b/>
          <w:sz w:val="20"/>
          <w:szCs w:val="20"/>
        </w:rPr>
        <w:t>;</w:t>
      </w:r>
      <w:r w:rsidR="003F4230">
        <w:rPr>
          <w:rFonts w:ascii="Georgia" w:hAnsi="Georgia"/>
          <w:b/>
          <w:sz w:val="20"/>
          <w:szCs w:val="20"/>
        </w:rPr>
        <w:t xml:space="preserve"> </w:t>
      </w:r>
      <w:r w:rsidR="00446C5F" w:rsidRPr="00DE77A4">
        <w:rPr>
          <w:rFonts w:ascii="Georgia" w:hAnsi="Georgia"/>
          <w:sz w:val="20"/>
          <w:szCs w:val="20"/>
        </w:rPr>
        <w:t>Government</w:t>
      </w:r>
      <w:r w:rsidR="00446C5F">
        <w:rPr>
          <w:rFonts w:ascii="Georgia" w:hAnsi="Georgia"/>
          <w:sz w:val="20"/>
          <w:szCs w:val="20"/>
        </w:rPr>
        <w:t xml:space="preserve"> of India (GOI), </w:t>
      </w:r>
      <w:r w:rsidRPr="000065F8">
        <w:rPr>
          <w:rFonts w:ascii="Georgia" w:hAnsi="Georgia"/>
          <w:sz w:val="20"/>
          <w:szCs w:val="20"/>
        </w:rPr>
        <w:t xml:space="preserve">EO: </w:t>
      </w:r>
      <w:r w:rsidRPr="00D44FA4">
        <w:rPr>
          <w:rFonts w:ascii="Georgia" w:hAnsi="Georgia"/>
          <w:color w:val="000000" w:themeColor="text1"/>
          <w:sz w:val="20"/>
          <w:szCs w:val="20"/>
        </w:rPr>
        <w:t>Environmental</w:t>
      </w:r>
      <w:r w:rsidRPr="000065F8">
        <w:rPr>
          <w:rFonts w:ascii="Georgia" w:hAnsi="Georgia"/>
          <w:sz w:val="20"/>
          <w:szCs w:val="20"/>
        </w:rPr>
        <w:t xml:space="preserve"> Officer, IRC: Indian</w:t>
      </w:r>
      <w:r w:rsidR="003F4230">
        <w:rPr>
          <w:rFonts w:ascii="Georgia" w:hAnsi="Georgia"/>
          <w:sz w:val="20"/>
          <w:szCs w:val="20"/>
        </w:rPr>
        <w:t xml:space="preserve"> </w:t>
      </w:r>
      <w:r w:rsidRPr="000065F8">
        <w:rPr>
          <w:rFonts w:ascii="Georgia" w:hAnsi="Georgia"/>
          <w:sz w:val="20"/>
          <w:szCs w:val="20"/>
        </w:rPr>
        <w:t>Road</w:t>
      </w:r>
      <w:r w:rsidR="00814E27">
        <w:rPr>
          <w:rFonts w:ascii="Georgia" w:hAnsi="Georgia"/>
          <w:sz w:val="20"/>
          <w:szCs w:val="20"/>
        </w:rPr>
        <w:t xml:space="preserve"> </w:t>
      </w:r>
      <w:r w:rsidRPr="000065F8">
        <w:rPr>
          <w:rFonts w:ascii="Georgia" w:hAnsi="Georgia"/>
          <w:sz w:val="20"/>
          <w:szCs w:val="20"/>
        </w:rPr>
        <w:t>Congress, CSC: Construction Supervision Consultant, JFM: Joint Forest Management Committee, CPCB: Central Pollution Control Board</w:t>
      </w:r>
      <w:r w:rsidRPr="000065F8">
        <w:rPr>
          <w:rFonts w:ascii="Georgia" w:hAnsi="Georgia"/>
          <w:sz w:val="20"/>
          <w:szCs w:val="20"/>
          <w:cs/>
          <w:lang w:bidi="hi-IN"/>
        </w:rPr>
        <w:t>.</w:t>
      </w:r>
    </w:p>
    <w:p w:rsidR="00B967D0" w:rsidRPr="00B967D0" w:rsidRDefault="00B967D0" w:rsidP="001D6A6F">
      <w:pPr>
        <w:autoSpaceDE w:val="0"/>
        <w:autoSpaceDN w:val="0"/>
        <w:adjustRightInd w:val="0"/>
        <w:jc w:val="both"/>
        <w:rPr>
          <w:rFonts w:ascii="Georgia" w:hAnsi="Georgia"/>
          <w:color w:val="000000"/>
          <w:sz w:val="20"/>
        </w:rPr>
      </w:pPr>
    </w:p>
    <w:p w:rsidR="006E7865" w:rsidRPr="000065F8" w:rsidRDefault="006E7865" w:rsidP="00D44FA4">
      <w:pPr>
        <w:widowControl w:val="0"/>
        <w:autoSpaceDE w:val="0"/>
        <w:autoSpaceDN w:val="0"/>
        <w:adjustRightInd w:val="0"/>
        <w:ind w:right="-20" w:firstLine="720"/>
        <w:jc w:val="both"/>
        <w:rPr>
          <w:rFonts w:ascii="Georgia" w:hAnsi="Georgia"/>
          <w:sz w:val="20"/>
          <w:szCs w:val="20"/>
          <w:cs/>
        </w:rPr>
      </w:pPr>
      <w:r w:rsidRPr="000065F8">
        <w:rPr>
          <w:rFonts w:ascii="Georgia" w:hAnsi="Georgia"/>
          <w:sz w:val="20"/>
          <w:szCs w:val="20"/>
        </w:rPr>
        <w:t xml:space="preserve">The </w:t>
      </w:r>
      <w:r w:rsidRPr="000065F8">
        <w:rPr>
          <w:rFonts w:ascii="Georgia" w:hAnsi="Georgia"/>
          <w:b/>
          <w:sz w:val="20"/>
          <w:szCs w:val="20"/>
        </w:rPr>
        <w:t>“Project Engineer”</w:t>
      </w:r>
      <w:r w:rsidR="00BC3175">
        <w:rPr>
          <w:rFonts w:ascii="Georgia" w:hAnsi="Georgia"/>
          <w:b/>
          <w:sz w:val="20"/>
          <w:szCs w:val="20"/>
        </w:rPr>
        <w:t xml:space="preserve"> (PE)</w:t>
      </w:r>
      <w:r w:rsidRPr="000065F8">
        <w:rPr>
          <w:rFonts w:ascii="Georgia" w:hAnsi="Georgia"/>
          <w:sz w:val="20"/>
          <w:szCs w:val="20"/>
        </w:rPr>
        <w:t xml:space="preserve"> or </w:t>
      </w:r>
      <w:r w:rsidRPr="000065F8">
        <w:rPr>
          <w:rFonts w:ascii="Georgia" w:hAnsi="Georgia"/>
          <w:b/>
          <w:sz w:val="20"/>
          <w:szCs w:val="20"/>
        </w:rPr>
        <w:t>“The Engineer”</w:t>
      </w:r>
      <w:r w:rsidR="00BC3175">
        <w:rPr>
          <w:rFonts w:ascii="Georgia" w:hAnsi="Georgia"/>
          <w:b/>
          <w:sz w:val="20"/>
          <w:szCs w:val="20"/>
        </w:rPr>
        <w:t xml:space="preserve"> (TE)</w:t>
      </w:r>
      <w:r w:rsidRPr="000065F8">
        <w:rPr>
          <w:rFonts w:ascii="Georgia" w:hAnsi="Georgia"/>
          <w:sz w:val="20"/>
          <w:szCs w:val="20"/>
        </w:rPr>
        <w:t xml:space="preserve"> is the </w:t>
      </w:r>
      <w:r w:rsidRPr="000065F8">
        <w:rPr>
          <w:rFonts w:ascii="Georgia" w:hAnsi="Georgia"/>
          <w:sz w:val="20"/>
          <w:szCs w:val="20"/>
          <w:lang w:bidi="hi-IN"/>
        </w:rPr>
        <w:t>team</w:t>
      </w:r>
      <w:r w:rsidRPr="000065F8">
        <w:rPr>
          <w:rFonts w:ascii="Georgia" w:hAnsi="Georgia"/>
          <w:sz w:val="20"/>
          <w:szCs w:val="20"/>
        </w:rPr>
        <w:t xml:space="preserve"> of </w:t>
      </w:r>
      <w:r w:rsidR="008B73D2" w:rsidRPr="008B73D2">
        <w:rPr>
          <w:rFonts w:ascii="Georgia" w:hAnsi="Georgia"/>
          <w:b/>
          <w:sz w:val="20"/>
          <w:szCs w:val="20"/>
        </w:rPr>
        <w:t>“</w:t>
      </w:r>
      <w:r w:rsidRPr="000065F8">
        <w:rPr>
          <w:rFonts w:ascii="Georgia" w:hAnsi="Georgia"/>
          <w:b/>
          <w:sz w:val="20"/>
          <w:szCs w:val="20"/>
        </w:rPr>
        <w:t>Construction Supervision Consultants</w:t>
      </w:r>
      <w:r w:rsidR="008B73D2">
        <w:rPr>
          <w:rFonts w:ascii="Georgia" w:hAnsi="Georgia"/>
          <w:b/>
          <w:sz w:val="20"/>
          <w:szCs w:val="20"/>
        </w:rPr>
        <w:t>”</w:t>
      </w:r>
      <w:r w:rsidRPr="000065F8">
        <w:rPr>
          <w:rFonts w:ascii="Georgia" w:hAnsi="Georgia"/>
          <w:b/>
          <w:sz w:val="20"/>
          <w:szCs w:val="20"/>
        </w:rPr>
        <w:t xml:space="preserve"> (CSC)</w:t>
      </w:r>
      <w:r w:rsidRPr="000065F8">
        <w:rPr>
          <w:rFonts w:ascii="Georgia" w:hAnsi="Georgia"/>
          <w:sz w:val="20"/>
          <w:szCs w:val="20"/>
        </w:rPr>
        <w:t xml:space="preserve"> responsible for approving the plans, engineering drawing, release of payments to contractor etc. on behalf of the employer </w:t>
      </w:r>
      <w:r w:rsidRPr="000065F8">
        <w:rPr>
          <w:rFonts w:ascii="Georgia" w:hAnsi="Georgia"/>
          <w:b/>
          <w:sz w:val="20"/>
          <w:szCs w:val="20"/>
        </w:rPr>
        <w:t>(</w:t>
      </w:r>
      <w:r w:rsidR="00AD3BA8" w:rsidRPr="00AD3BA8">
        <w:rPr>
          <w:rFonts w:ascii="Georgia" w:eastAsiaTheme="minorEastAsia" w:hAnsi="Georgia" w:cstheme="minorBidi"/>
          <w:b/>
          <w:color w:val="FF0066"/>
          <w:spacing w:val="-2"/>
          <w:w w:val="101"/>
          <w:sz w:val="20"/>
          <w:szCs w:val="20"/>
          <w:lang w:val="en-IN" w:eastAsia="en-IN"/>
        </w:rPr>
        <w:t>N</w:t>
      </w:r>
      <w:r w:rsidR="00AD3BA8" w:rsidRPr="00AD3BA8">
        <w:rPr>
          <w:rFonts w:ascii="Georgia" w:eastAsiaTheme="minorEastAsia" w:hAnsi="Georgia" w:cstheme="minorBidi"/>
          <w:b/>
          <w:color w:val="00B0F0"/>
          <w:spacing w:val="-2"/>
          <w:w w:val="101"/>
          <w:sz w:val="20"/>
          <w:szCs w:val="20"/>
          <w:lang w:val="en-IN" w:eastAsia="en-IN"/>
        </w:rPr>
        <w:t>H</w:t>
      </w:r>
      <w:r w:rsidR="00AD3BA8" w:rsidRPr="00AD3BA8">
        <w:rPr>
          <w:rFonts w:ascii="Georgia" w:eastAsiaTheme="minorEastAsia" w:hAnsi="Georgia" w:cstheme="minorBidi"/>
          <w:b/>
          <w:color w:val="FF0066"/>
          <w:spacing w:val="-2"/>
          <w:w w:val="101"/>
          <w:sz w:val="20"/>
          <w:szCs w:val="20"/>
          <w:lang w:val="en-IN" w:eastAsia="en-IN"/>
        </w:rPr>
        <w:t>A</w:t>
      </w:r>
      <w:r w:rsidR="00AD3BA8" w:rsidRPr="00AD3BA8">
        <w:rPr>
          <w:rFonts w:ascii="Georgia" w:eastAsiaTheme="minorEastAsia" w:hAnsi="Georgia" w:cstheme="minorBidi"/>
          <w:b/>
          <w:color w:val="00B0F0"/>
          <w:spacing w:val="-2"/>
          <w:w w:val="101"/>
          <w:sz w:val="20"/>
          <w:szCs w:val="20"/>
          <w:lang w:val="en-IN" w:eastAsia="en-IN"/>
        </w:rPr>
        <w:t>I</w:t>
      </w:r>
      <w:r w:rsidRPr="000065F8">
        <w:rPr>
          <w:rFonts w:ascii="Georgia" w:hAnsi="Georgia"/>
          <w:b/>
          <w:sz w:val="20"/>
          <w:szCs w:val="20"/>
        </w:rPr>
        <w:t>)</w:t>
      </w:r>
      <w:r w:rsidRPr="000065F8">
        <w:rPr>
          <w:rFonts w:ascii="Georgia" w:hAnsi="Georgia"/>
          <w:sz w:val="20"/>
          <w:szCs w:val="20"/>
        </w:rPr>
        <w:t xml:space="preserve">. It is usually the team leader of the CSC that takes the responsibility of signing approval documents on behalf of the CSC team. The </w:t>
      </w:r>
      <w:r w:rsidRPr="000065F8">
        <w:rPr>
          <w:rFonts w:ascii="Georgia" w:hAnsi="Georgia"/>
          <w:b/>
          <w:sz w:val="20"/>
          <w:szCs w:val="20"/>
        </w:rPr>
        <w:t>“Environmental Officer”</w:t>
      </w:r>
      <w:r w:rsidR="00BC3175">
        <w:rPr>
          <w:rFonts w:ascii="Georgia" w:hAnsi="Georgia"/>
          <w:b/>
          <w:sz w:val="20"/>
          <w:szCs w:val="20"/>
        </w:rPr>
        <w:t xml:space="preserve"> (EO)</w:t>
      </w:r>
      <w:r w:rsidRPr="000065F8">
        <w:rPr>
          <w:rFonts w:ascii="Georgia" w:hAnsi="Georgia"/>
          <w:sz w:val="20"/>
          <w:szCs w:val="20"/>
        </w:rPr>
        <w:t xml:space="preserve"> is the </w:t>
      </w:r>
      <w:r w:rsidRPr="000065F8">
        <w:rPr>
          <w:rFonts w:ascii="Georgia" w:hAnsi="Georgia"/>
          <w:b/>
          <w:sz w:val="20"/>
          <w:szCs w:val="20"/>
        </w:rPr>
        <w:t>“Environmental Specialist or Expert”</w:t>
      </w:r>
      <w:r w:rsidR="00BC3175">
        <w:rPr>
          <w:rFonts w:ascii="Georgia" w:hAnsi="Georgia"/>
          <w:b/>
          <w:sz w:val="20"/>
          <w:szCs w:val="20"/>
        </w:rPr>
        <w:t xml:space="preserve"> (ES/ E)</w:t>
      </w:r>
      <w:r w:rsidRPr="000065F8">
        <w:rPr>
          <w:rFonts w:ascii="Georgia" w:hAnsi="Georgia"/>
          <w:sz w:val="20"/>
          <w:szCs w:val="20"/>
        </w:rPr>
        <w:t xml:space="preserve"> under the CSC who is responsible for providing recommendations to the </w:t>
      </w:r>
      <w:r w:rsidRPr="000065F8">
        <w:rPr>
          <w:rFonts w:ascii="Georgia" w:hAnsi="Georgia"/>
          <w:b/>
          <w:sz w:val="20"/>
          <w:szCs w:val="20"/>
        </w:rPr>
        <w:t>“CSC</w:t>
      </w:r>
      <w:r w:rsidR="003F4230">
        <w:rPr>
          <w:rFonts w:ascii="Georgia" w:hAnsi="Georgia"/>
          <w:b/>
          <w:sz w:val="20"/>
          <w:szCs w:val="20"/>
        </w:rPr>
        <w:t xml:space="preserve"> </w:t>
      </w:r>
      <w:r w:rsidR="005800D4" w:rsidRPr="005800D4">
        <w:rPr>
          <w:rFonts w:ascii="Georgia" w:hAnsi="Georgia"/>
          <w:b/>
          <w:sz w:val="20"/>
          <w:szCs w:val="20"/>
        </w:rPr>
        <w:t>–</w:t>
      </w:r>
      <w:r w:rsidR="003F4230">
        <w:rPr>
          <w:rFonts w:ascii="Georgia" w:hAnsi="Georgia"/>
          <w:b/>
          <w:sz w:val="20"/>
          <w:szCs w:val="20"/>
        </w:rPr>
        <w:t xml:space="preserve"> </w:t>
      </w:r>
      <w:r w:rsidRPr="000065F8">
        <w:rPr>
          <w:rFonts w:ascii="Georgia" w:hAnsi="Georgia"/>
          <w:b/>
          <w:sz w:val="20"/>
          <w:szCs w:val="20"/>
        </w:rPr>
        <w:t>Team Leader”</w:t>
      </w:r>
      <w:r w:rsidR="00BC3175">
        <w:rPr>
          <w:rFonts w:ascii="Georgia" w:hAnsi="Georgia"/>
          <w:b/>
          <w:sz w:val="20"/>
          <w:szCs w:val="20"/>
        </w:rPr>
        <w:t xml:space="preserve"> (CSE – TL)</w:t>
      </w:r>
      <w:r w:rsidRPr="000065F8">
        <w:rPr>
          <w:rFonts w:ascii="Georgia" w:hAnsi="Georgia"/>
          <w:sz w:val="20"/>
          <w:szCs w:val="20"/>
        </w:rPr>
        <w:t xml:space="preserve"> for approving activities specific to </w:t>
      </w:r>
      <w:r w:rsidRPr="000065F8">
        <w:rPr>
          <w:rFonts w:ascii="Georgia" w:hAnsi="Georgia"/>
          <w:b/>
          <w:sz w:val="20"/>
          <w:szCs w:val="20"/>
        </w:rPr>
        <w:t>“Environment Safeguards”</w:t>
      </w:r>
      <w:r w:rsidR="00BC3175">
        <w:rPr>
          <w:rFonts w:ascii="Georgia" w:hAnsi="Georgia"/>
          <w:b/>
          <w:sz w:val="20"/>
          <w:szCs w:val="20"/>
        </w:rPr>
        <w:t xml:space="preserve"> (ES)</w:t>
      </w:r>
      <w:r w:rsidRPr="000065F8">
        <w:rPr>
          <w:rFonts w:ascii="Georgia" w:hAnsi="Georgia"/>
          <w:sz w:val="20"/>
          <w:szCs w:val="20"/>
        </w:rPr>
        <w:t xml:space="preserve"> on behalf of </w:t>
      </w:r>
      <w:r w:rsidRPr="000065F8">
        <w:rPr>
          <w:rFonts w:ascii="Georgia" w:hAnsi="Georgia"/>
          <w:b/>
          <w:sz w:val="20"/>
          <w:szCs w:val="20"/>
        </w:rPr>
        <w:t>“The Engineer”</w:t>
      </w:r>
      <w:r w:rsidR="00BC3175">
        <w:rPr>
          <w:rFonts w:ascii="Georgia" w:hAnsi="Georgia"/>
          <w:b/>
          <w:sz w:val="20"/>
          <w:szCs w:val="20"/>
        </w:rPr>
        <w:t xml:space="preserve"> (TE)</w:t>
      </w:r>
      <w:r w:rsidRPr="000065F8">
        <w:rPr>
          <w:rFonts w:ascii="Georgia" w:hAnsi="Georgia"/>
          <w:b/>
          <w:sz w:val="20"/>
          <w:szCs w:val="20"/>
        </w:rPr>
        <w:t xml:space="preserve"> or “Project Engineer”</w:t>
      </w:r>
      <w:r w:rsidR="00BC3175">
        <w:rPr>
          <w:rFonts w:ascii="Georgia" w:hAnsi="Georgia"/>
          <w:b/>
          <w:sz w:val="20"/>
          <w:szCs w:val="20"/>
        </w:rPr>
        <w:t xml:space="preserve"> (PE)</w:t>
      </w:r>
      <w:r w:rsidRPr="000065F8">
        <w:rPr>
          <w:rFonts w:ascii="Georgia" w:hAnsi="Georgia"/>
          <w:sz w:val="20"/>
          <w:szCs w:val="20"/>
          <w:cs/>
          <w:lang w:bidi="hi-IN"/>
        </w:rPr>
        <w:t>.</w:t>
      </w:r>
    </w:p>
    <w:p w:rsidR="006E7865" w:rsidRPr="00B967D0" w:rsidRDefault="006E7865" w:rsidP="001D6A6F">
      <w:pPr>
        <w:autoSpaceDE w:val="0"/>
        <w:autoSpaceDN w:val="0"/>
        <w:adjustRightInd w:val="0"/>
        <w:jc w:val="both"/>
        <w:rPr>
          <w:rFonts w:ascii="Georgia" w:hAnsi="Georgia"/>
          <w:color w:val="000000"/>
          <w:sz w:val="20"/>
        </w:rPr>
      </w:pPr>
    </w:p>
    <w:p w:rsidR="006E7865" w:rsidRPr="000065F8" w:rsidRDefault="008B73D2" w:rsidP="00D44FA4">
      <w:pPr>
        <w:widowControl w:val="0"/>
        <w:autoSpaceDE w:val="0"/>
        <w:autoSpaceDN w:val="0"/>
        <w:adjustRightInd w:val="0"/>
        <w:ind w:right="-20" w:firstLine="720"/>
        <w:jc w:val="both"/>
        <w:rPr>
          <w:rFonts w:ascii="Georgia" w:hAnsi="Georgia"/>
          <w:sz w:val="20"/>
          <w:szCs w:val="20"/>
        </w:rPr>
      </w:pPr>
      <w:r>
        <w:rPr>
          <w:rFonts w:ascii="Georgia" w:hAnsi="Georgia"/>
          <w:b/>
          <w:sz w:val="20"/>
          <w:szCs w:val="20"/>
        </w:rPr>
        <w:t>“</w:t>
      </w:r>
      <w:r w:rsidR="006E7865" w:rsidRPr="000065F8">
        <w:rPr>
          <w:rFonts w:ascii="Georgia" w:hAnsi="Georgia"/>
          <w:b/>
          <w:sz w:val="20"/>
          <w:szCs w:val="20"/>
        </w:rPr>
        <w:t>Joint Forest Management</w:t>
      </w:r>
      <w:r>
        <w:rPr>
          <w:rFonts w:ascii="Georgia" w:hAnsi="Georgia"/>
          <w:b/>
          <w:sz w:val="20"/>
          <w:szCs w:val="20"/>
        </w:rPr>
        <w:t>”</w:t>
      </w:r>
      <w:r w:rsidR="006E7865" w:rsidRPr="000065F8">
        <w:rPr>
          <w:rFonts w:ascii="Georgia" w:hAnsi="Georgia"/>
          <w:b/>
          <w:sz w:val="20"/>
          <w:szCs w:val="20"/>
        </w:rPr>
        <w:t xml:space="preserve"> (JFM)</w:t>
      </w:r>
      <w:r w:rsidR="003F4230">
        <w:rPr>
          <w:rFonts w:ascii="Georgia" w:hAnsi="Georgia"/>
          <w:b/>
          <w:sz w:val="20"/>
          <w:szCs w:val="20"/>
        </w:rPr>
        <w:t xml:space="preserve"> </w:t>
      </w:r>
      <w:r w:rsidR="006E7865" w:rsidRPr="000065F8">
        <w:rPr>
          <w:rFonts w:ascii="Georgia" w:hAnsi="Georgia"/>
          <w:sz w:val="20"/>
          <w:szCs w:val="20"/>
          <w:lang w:bidi="hi-IN"/>
        </w:rPr>
        <w:t>Committee’s</w:t>
      </w:r>
      <w:r w:rsidR="006E7865" w:rsidRPr="000065F8">
        <w:rPr>
          <w:rFonts w:ascii="Georgia" w:hAnsi="Georgia"/>
          <w:sz w:val="20"/>
          <w:szCs w:val="20"/>
        </w:rPr>
        <w:t xml:space="preserve"> </w:t>
      </w:r>
      <w:r w:rsidR="006E7865" w:rsidRPr="000065F8">
        <w:rPr>
          <w:rFonts w:ascii="Georgia" w:hAnsi="Georgia"/>
          <w:sz w:val="20"/>
          <w:szCs w:val="20"/>
          <w:lang w:bidi="hi-IN"/>
        </w:rPr>
        <w:t>exist</w:t>
      </w:r>
      <w:r w:rsidR="006E7865" w:rsidRPr="000065F8">
        <w:rPr>
          <w:rFonts w:ascii="Georgia" w:hAnsi="Georgia"/>
          <w:sz w:val="20"/>
          <w:szCs w:val="20"/>
        </w:rPr>
        <w:t xml:space="preserve"> at the village level. Each </w:t>
      </w:r>
      <w:r w:rsidRPr="008B73D2">
        <w:rPr>
          <w:rFonts w:ascii="Georgia" w:hAnsi="Georgia"/>
          <w:b/>
          <w:sz w:val="20"/>
          <w:szCs w:val="20"/>
        </w:rPr>
        <w:t>“</w:t>
      </w:r>
      <w:r w:rsidR="006E7865" w:rsidRPr="000065F8">
        <w:rPr>
          <w:rFonts w:ascii="Georgia" w:hAnsi="Georgia"/>
          <w:b/>
          <w:sz w:val="20"/>
          <w:szCs w:val="20"/>
        </w:rPr>
        <w:t>Joint Forest Management</w:t>
      </w:r>
      <w:r>
        <w:rPr>
          <w:rFonts w:ascii="Georgia" w:hAnsi="Georgia"/>
          <w:b/>
          <w:sz w:val="20"/>
          <w:szCs w:val="20"/>
        </w:rPr>
        <w:t>”</w:t>
      </w:r>
      <w:r w:rsidR="00BC3175">
        <w:rPr>
          <w:rFonts w:ascii="Georgia" w:hAnsi="Georgia"/>
          <w:b/>
          <w:sz w:val="20"/>
          <w:szCs w:val="20"/>
        </w:rPr>
        <w:t xml:space="preserve"> (JFM)</w:t>
      </w:r>
      <w:r w:rsidR="006E7865" w:rsidRPr="000065F8">
        <w:rPr>
          <w:rFonts w:ascii="Georgia" w:hAnsi="Georgia"/>
          <w:sz w:val="20"/>
          <w:szCs w:val="20"/>
        </w:rPr>
        <w:t xml:space="preserve"> committee has 15 members of which 3 to 5 members are mandated to be women. The member secretary of each committee is the local Forester or Beat Officer, who oversees the accounts and activities of the </w:t>
      </w:r>
      <w:r w:rsidRPr="008B73D2">
        <w:rPr>
          <w:rFonts w:ascii="Georgia" w:hAnsi="Georgia"/>
          <w:b/>
          <w:sz w:val="20"/>
          <w:szCs w:val="20"/>
        </w:rPr>
        <w:t>“</w:t>
      </w:r>
      <w:r w:rsidR="006E7865" w:rsidRPr="000065F8">
        <w:rPr>
          <w:rFonts w:ascii="Georgia" w:hAnsi="Georgia"/>
          <w:b/>
          <w:sz w:val="20"/>
          <w:szCs w:val="20"/>
        </w:rPr>
        <w:t>Joint Forest Management</w:t>
      </w:r>
      <w:r>
        <w:rPr>
          <w:rFonts w:ascii="Georgia" w:hAnsi="Georgia"/>
          <w:b/>
          <w:sz w:val="20"/>
          <w:szCs w:val="20"/>
        </w:rPr>
        <w:t>”</w:t>
      </w:r>
      <w:r w:rsidR="00BC3175">
        <w:rPr>
          <w:rFonts w:ascii="Georgia" w:hAnsi="Georgia"/>
          <w:b/>
          <w:sz w:val="20"/>
          <w:szCs w:val="20"/>
        </w:rPr>
        <w:t xml:space="preserve"> (JFM)</w:t>
      </w:r>
      <w:r w:rsidR="006E7865" w:rsidRPr="000065F8">
        <w:rPr>
          <w:rFonts w:ascii="Georgia" w:hAnsi="Georgia"/>
          <w:sz w:val="20"/>
          <w:szCs w:val="20"/>
        </w:rPr>
        <w:t xml:space="preserve"> committee. Respective </w:t>
      </w:r>
      <w:r w:rsidRPr="008B73D2">
        <w:rPr>
          <w:rFonts w:ascii="Georgia" w:hAnsi="Georgia"/>
          <w:b/>
          <w:sz w:val="20"/>
          <w:szCs w:val="20"/>
        </w:rPr>
        <w:t>“</w:t>
      </w:r>
      <w:r w:rsidRPr="000065F8">
        <w:rPr>
          <w:rFonts w:ascii="Georgia" w:hAnsi="Georgia"/>
          <w:b/>
          <w:sz w:val="20"/>
          <w:szCs w:val="20"/>
        </w:rPr>
        <w:t>Joint Forest Management</w:t>
      </w:r>
      <w:r>
        <w:rPr>
          <w:rFonts w:ascii="Georgia" w:hAnsi="Georgia"/>
          <w:b/>
          <w:sz w:val="20"/>
          <w:szCs w:val="20"/>
        </w:rPr>
        <w:t>”</w:t>
      </w:r>
      <w:r w:rsidR="00BC3175">
        <w:rPr>
          <w:rFonts w:ascii="Georgia" w:hAnsi="Georgia"/>
          <w:b/>
          <w:sz w:val="20"/>
          <w:szCs w:val="20"/>
        </w:rPr>
        <w:t xml:space="preserve"> (JFM)</w:t>
      </w:r>
      <w:r>
        <w:rPr>
          <w:rFonts w:ascii="Georgia" w:hAnsi="Georgia"/>
          <w:b/>
          <w:sz w:val="20"/>
          <w:szCs w:val="20"/>
        </w:rPr>
        <w:t xml:space="preserve"> </w:t>
      </w:r>
      <w:r w:rsidR="006E7865" w:rsidRPr="000065F8">
        <w:rPr>
          <w:rFonts w:ascii="Georgia" w:hAnsi="Georgia"/>
          <w:sz w:val="20"/>
          <w:szCs w:val="20"/>
        </w:rPr>
        <w:t xml:space="preserve">committee’s will be identified and confirmed by the contractor under the guidance of the </w:t>
      </w:r>
      <w:r w:rsidR="006E7865" w:rsidRPr="000065F8">
        <w:rPr>
          <w:rFonts w:ascii="Georgia" w:hAnsi="Georgia"/>
          <w:b/>
          <w:sz w:val="20"/>
          <w:szCs w:val="20"/>
        </w:rPr>
        <w:t>“Environmental Specialist or Expert”</w:t>
      </w:r>
      <w:r w:rsidR="00BC3175">
        <w:rPr>
          <w:rFonts w:ascii="Georgia" w:hAnsi="Georgia"/>
          <w:b/>
          <w:sz w:val="20"/>
          <w:szCs w:val="20"/>
        </w:rPr>
        <w:t xml:space="preserve"> (ES/ E)</w:t>
      </w:r>
      <w:r w:rsidR="006E7865" w:rsidRPr="000065F8">
        <w:rPr>
          <w:rFonts w:ascii="Georgia" w:hAnsi="Georgia"/>
          <w:b/>
          <w:sz w:val="20"/>
          <w:szCs w:val="20"/>
        </w:rPr>
        <w:t xml:space="preserve"> </w:t>
      </w:r>
      <w:r w:rsidR="006E7865" w:rsidRPr="000065F8">
        <w:rPr>
          <w:rFonts w:ascii="Georgia" w:hAnsi="Georgia"/>
          <w:sz w:val="20"/>
          <w:szCs w:val="20"/>
        </w:rPr>
        <w:t>of the CSC during construction</w:t>
      </w:r>
      <w:r w:rsidR="00AE6AE6">
        <w:rPr>
          <w:rFonts w:ascii="Georgia" w:hAnsi="Georgia"/>
          <w:sz w:val="20"/>
          <w:szCs w:val="20"/>
        </w:rPr>
        <w:t xml:space="preserve"> </w:t>
      </w:r>
      <w:r w:rsidR="00AC71E9">
        <w:rPr>
          <w:rFonts w:ascii="Georgia" w:hAnsi="Georgia" w:cs="Arial"/>
          <w:b/>
          <w:color w:val="FF0000"/>
          <w:sz w:val="20"/>
          <w:szCs w:val="20"/>
        </w:rPr>
        <w:t>IT City Chowk to Kurali Chandigarh</w:t>
      </w:r>
      <w:r w:rsidR="003F4230">
        <w:rPr>
          <w:rFonts w:ascii="Georgia" w:hAnsi="Georgia" w:cs="Arial"/>
          <w:b/>
          <w:color w:val="FF0000"/>
          <w:sz w:val="20"/>
          <w:szCs w:val="20"/>
        </w:rPr>
        <w:t xml:space="preserve"> </w:t>
      </w:r>
      <w:r w:rsidR="00765820" w:rsidRPr="000065F8">
        <w:rPr>
          <w:rFonts w:ascii="Georgia" w:hAnsi="Georgia" w:cs="Arial"/>
          <w:b/>
          <w:color w:val="FF0000"/>
          <w:sz w:val="20"/>
          <w:szCs w:val="20"/>
        </w:rPr>
        <w:t xml:space="preserve">Road </w:t>
      </w:r>
      <w:r w:rsidR="006E7865" w:rsidRPr="000065F8">
        <w:rPr>
          <w:rFonts w:ascii="Georgia" w:hAnsi="Georgia"/>
          <w:sz w:val="20"/>
          <w:szCs w:val="20"/>
        </w:rPr>
        <w:t xml:space="preserve">in the </w:t>
      </w:r>
      <w:r w:rsidR="006E7865" w:rsidRPr="000065F8">
        <w:rPr>
          <w:rFonts w:ascii="Georgia" w:hAnsi="Georgia"/>
          <w:b/>
          <w:color w:val="FF0000"/>
          <w:sz w:val="20"/>
          <w:szCs w:val="20"/>
        </w:rPr>
        <w:t xml:space="preserve">State of </w:t>
      </w:r>
      <w:r w:rsidR="008D6F96">
        <w:rPr>
          <w:rFonts w:ascii="Georgia" w:hAnsi="Georgia"/>
          <w:b/>
          <w:color w:val="FF0000"/>
          <w:sz w:val="20"/>
          <w:szCs w:val="20"/>
        </w:rPr>
        <w:t>Punjab</w:t>
      </w:r>
      <w:r w:rsidR="006E7865" w:rsidRPr="000065F8">
        <w:rPr>
          <w:rFonts w:ascii="Georgia" w:hAnsi="Georgia"/>
          <w:sz w:val="20"/>
          <w:szCs w:val="20"/>
        </w:rPr>
        <w:t>.</w:t>
      </w:r>
    </w:p>
    <w:p w:rsidR="006E7865" w:rsidRPr="000065F8" w:rsidRDefault="006E7865" w:rsidP="001D6A6F">
      <w:pPr>
        <w:autoSpaceDE w:val="0"/>
        <w:autoSpaceDN w:val="0"/>
        <w:adjustRightInd w:val="0"/>
        <w:jc w:val="both"/>
        <w:rPr>
          <w:rFonts w:ascii="Georgia" w:hAnsi="Georgia"/>
          <w:color w:val="000000"/>
          <w:sz w:val="20"/>
        </w:rPr>
      </w:pPr>
    </w:p>
    <w:p w:rsidR="006E7865" w:rsidRPr="000065F8" w:rsidRDefault="006E7865" w:rsidP="001D6A6F">
      <w:pPr>
        <w:jc w:val="both"/>
        <w:rPr>
          <w:rFonts w:ascii="Georgia" w:hAnsi="Georgia"/>
          <w:b/>
          <w:color w:val="FF0000"/>
        </w:rPr>
      </w:pPr>
      <w:r w:rsidRPr="000065F8">
        <w:rPr>
          <w:rFonts w:ascii="Georgia" w:hAnsi="Georgia"/>
          <w:b/>
          <w:color w:val="FF0000"/>
        </w:rPr>
        <w:t>16. CONCLUSIONS AND BUDGET</w:t>
      </w:r>
    </w:p>
    <w:p w:rsidR="006E7865" w:rsidRPr="000065F8" w:rsidRDefault="006E7865" w:rsidP="001D6A6F">
      <w:pPr>
        <w:autoSpaceDE w:val="0"/>
        <w:autoSpaceDN w:val="0"/>
        <w:adjustRightInd w:val="0"/>
        <w:jc w:val="both"/>
        <w:rPr>
          <w:rFonts w:ascii="Georgia" w:hAnsi="Georgia"/>
          <w:color w:val="000000"/>
          <w:sz w:val="20"/>
        </w:rPr>
      </w:pPr>
    </w:p>
    <w:p w:rsidR="006E7865" w:rsidRPr="00B967D0" w:rsidRDefault="006E7865" w:rsidP="001D6A6F">
      <w:pPr>
        <w:jc w:val="center"/>
        <w:rPr>
          <w:rFonts w:ascii="Georgia" w:hAnsi="Georgia" w:cs="Arial"/>
          <w:b/>
          <w:color w:val="000000"/>
          <w:sz w:val="20"/>
          <w:szCs w:val="20"/>
        </w:rPr>
      </w:pPr>
      <w:r w:rsidRPr="00B967D0">
        <w:rPr>
          <w:rFonts w:ascii="Georgia" w:hAnsi="Georgia" w:cs="Arial"/>
          <w:b/>
          <w:color w:val="FF0000"/>
          <w:sz w:val="20"/>
          <w:szCs w:val="20"/>
        </w:rPr>
        <w:t>ENVIRONMENTAL MONITORING PLAN AND COST</w:t>
      </w:r>
      <w:r w:rsidRPr="00B967D0">
        <w:rPr>
          <w:rFonts w:ascii="Georgia" w:hAnsi="Georgia" w:cs="Arial"/>
          <w:b/>
          <w:color w:val="000000"/>
          <w:sz w:val="20"/>
          <w:szCs w:val="20"/>
        </w:rPr>
        <w:t xml:space="preserve"> (EMPC): {</w:t>
      </w:r>
      <w:r w:rsidR="00AC71E9">
        <w:rPr>
          <w:rFonts w:ascii="Georgia" w:hAnsi="Georgia" w:cs="Arial"/>
          <w:b/>
          <w:color w:val="FF0000"/>
          <w:sz w:val="20"/>
          <w:szCs w:val="20"/>
        </w:rPr>
        <w:t>IT City Chowk to Kurali Chandigarh</w:t>
      </w:r>
      <w:r w:rsidR="00425A27">
        <w:rPr>
          <w:rFonts w:ascii="Georgia" w:hAnsi="Georgia" w:cs="Arial"/>
          <w:b/>
          <w:color w:val="FF0000"/>
          <w:sz w:val="20"/>
          <w:szCs w:val="20"/>
        </w:rPr>
        <w:t xml:space="preserve"> </w:t>
      </w:r>
      <w:r w:rsidR="00765820" w:rsidRPr="00B967D0">
        <w:rPr>
          <w:rFonts w:ascii="Georgia" w:hAnsi="Georgia" w:cs="Arial"/>
          <w:b/>
          <w:color w:val="FF0000"/>
          <w:sz w:val="20"/>
          <w:szCs w:val="20"/>
        </w:rPr>
        <w:t>Road</w:t>
      </w:r>
      <w:r w:rsidR="00425A27">
        <w:rPr>
          <w:rFonts w:ascii="Georgia" w:hAnsi="Georgia" w:cs="Arial"/>
          <w:b/>
          <w:color w:val="FF0000"/>
          <w:sz w:val="20"/>
          <w:szCs w:val="20"/>
        </w:rPr>
        <w:t xml:space="preserve"> </w:t>
      </w:r>
      <w:r w:rsidRPr="00B967D0">
        <w:rPr>
          <w:rFonts w:ascii="Georgia" w:hAnsi="Georgia" w:cs="Arial"/>
          <w:b/>
          <w:sz w:val="20"/>
          <w:szCs w:val="20"/>
        </w:rPr>
        <w:t>in the</w:t>
      </w:r>
      <w:r w:rsidRPr="00B967D0">
        <w:rPr>
          <w:rFonts w:ascii="Georgia" w:hAnsi="Georgia" w:cs="Arial"/>
          <w:b/>
          <w:color w:val="FF0000"/>
          <w:sz w:val="20"/>
          <w:szCs w:val="20"/>
        </w:rPr>
        <w:t xml:space="preserve"> State of </w:t>
      </w:r>
      <w:r w:rsidR="008D6F96">
        <w:rPr>
          <w:rFonts w:ascii="Georgia" w:hAnsi="Georgia" w:cs="Arial"/>
          <w:b/>
          <w:color w:val="FF0000"/>
          <w:sz w:val="20"/>
          <w:szCs w:val="20"/>
        </w:rPr>
        <w:t>Punjab</w:t>
      </w:r>
      <w:r w:rsidRPr="00B967D0">
        <w:rPr>
          <w:rFonts w:ascii="Georgia" w:hAnsi="Georgia" w:cs="Arial"/>
          <w:b/>
          <w:color w:val="000000"/>
          <w:sz w:val="20"/>
          <w:szCs w:val="20"/>
        </w:rPr>
        <w:t>}</w:t>
      </w:r>
    </w:p>
    <w:p w:rsidR="006E7865" w:rsidRPr="000065F8" w:rsidRDefault="006E7865" w:rsidP="001D6A6F">
      <w:pPr>
        <w:autoSpaceDE w:val="0"/>
        <w:autoSpaceDN w:val="0"/>
        <w:adjustRightInd w:val="0"/>
        <w:jc w:val="both"/>
        <w:rPr>
          <w:rFonts w:ascii="Georgia" w:hAnsi="Georgia"/>
          <w:color w:val="000000"/>
          <w:sz w:val="20"/>
        </w:rPr>
      </w:pPr>
    </w:p>
    <w:p w:rsidR="006E7865" w:rsidRDefault="006E7865" w:rsidP="00D44FA4">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Based on the field survey and data </w:t>
      </w:r>
      <w:r w:rsidRPr="000065F8">
        <w:rPr>
          <w:rFonts w:ascii="Georgia" w:hAnsi="Georgia"/>
          <w:sz w:val="20"/>
          <w:szCs w:val="20"/>
          <w:lang w:bidi="hi-IN"/>
        </w:rPr>
        <w:t>available</w:t>
      </w:r>
      <w:r w:rsidRPr="000065F8">
        <w:rPr>
          <w:rFonts w:ascii="Georgia" w:hAnsi="Georgia"/>
          <w:sz w:val="20"/>
          <w:szCs w:val="20"/>
        </w:rPr>
        <w:t xml:space="preserve"> from secondary sources, it can be concluded that the project will not have significant negative environmental impacts. The issues of concern in the project are construction of bypasses, re</w:t>
      </w:r>
      <w:r w:rsidR="00425A27">
        <w:rPr>
          <w:rFonts w:ascii="Georgia" w:hAnsi="Georgia"/>
          <w:sz w:val="20"/>
          <w:szCs w:val="20"/>
        </w:rPr>
        <w:t xml:space="preserve"> </w:t>
      </w:r>
      <w:r w:rsidR="00984687" w:rsidRPr="00984687">
        <w:rPr>
          <w:rFonts w:ascii="Georgia" w:hAnsi="Georgia"/>
          <w:sz w:val="20"/>
          <w:szCs w:val="20"/>
        </w:rPr>
        <w:t>–</w:t>
      </w:r>
      <w:r w:rsidR="00425A27">
        <w:rPr>
          <w:rFonts w:ascii="Georgia" w:hAnsi="Georgia"/>
          <w:sz w:val="20"/>
          <w:szCs w:val="20"/>
        </w:rPr>
        <w:t xml:space="preserve"> </w:t>
      </w:r>
      <w:r w:rsidRPr="000065F8">
        <w:rPr>
          <w:rFonts w:ascii="Georgia" w:hAnsi="Georgia"/>
          <w:sz w:val="20"/>
          <w:szCs w:val="20"/>
        </w:rPr>
        <w:t xml:space="preserve">alignments, and bridges and acquisition of private land and forest land etc. Proper </w:t>
      </w:r>
      <w:r w:rsidR="00C60BB4" w:rsidRPr="00C60BB4">
        <w:rPr>
          <w:rFonts w:ascii="Georgia" w:hAnsi="Georgia"/>
          <w:b/>
          <w:color w:val="FF0066"/>
          <w:sz w:val="20"/>
          <w:szCs w:val="20"/>
        </w:rPr>
        <w:t>“</w:t>
      </w:r>
      <w:r w:rsidRPr="000065F8">
        <w:rPr>
          <w:rFonts w:ascii="Georgia" w:hAnsi="Georgia"/>
          <w:b/>
          <w:color w:val="FF0066"/>
          <w:sz w:val="20"/>
          <w:szCs w:val="20"/>
        </w:rPr>
        <w:t>Environmental Management Plans</w:t>
      </w:r>
      <w:r w:rsidR="00C60BB4">
        <w:rPr>
          <w:rFonts w:ascii="Georgia" w:hAnsi="Georgia"/>
          <w:b/>
          <w:color w:val="FF0066"/>
          <w:sz w:val="20"/>
          <w:szCs w:val="20"/>
        </w:rPr>
        <w:t>”</w:t>
      </w:r>
      <w:r w:rsidRPr="000065F8">
        <w:rPr>
          <w:rFonts w:ascii="Georgia" w:hAnsi="Georgia"/>
          <w:b/>
          <w:color w:val="FF0066"/>
          <w:sz w:val="20"/>
          <w:szCs w:val="20"/>
        </w:rPr>
        <w:t xml:space="preserve"> (EMPs)</w:t>
      </w:r>
      <w:r w:rsidRPr="000065F8">
        <w:rPr>
          <w:rFonts w:ascii="Georgia" w:hAnsi="Georgia"/>
          <w:sz w:val="20"/>
          <w:szCs w:val="20"/>
        </w:rPr>
        <w:t xml:space="preserve"> compliance needs to be ensured. The issues related to land acquisition and re</w:t>
      </w:r>
      <w:r w:rsidR="00425A27">
        <w:rPr>
          <w:rFonts w:ascii="Georgia" w:hAnsi="Georgia"/>
          <w:sz w:val="20"/>
          <w:szCs w:val="20"/>
        </w:rPr>
        <w:t xml:space="preserve"> </w:t>
      </w:r>
      <w:r w:rsidR="00984687" w:rsidRPr="00984687">
        <w:rPr>
          <w:rFonts w:ascii="Georgia" w:hAnsi="Georgia"/>
          <w:sz w:val="20"/>
          <w:szCs w:val="20"/>
        </w:rPr>
        <w:t>–</w:t>
      </w:r>
      <w:r w:rsidR="00425A27">
        <w:rPr>
          <w:rFonts w:ascii="Georgia" w:hAnsi="Georgia"/>
          <w:sz w:val="20"/>
          <w:szCs w:val="20"/>
        </w:rPr>
        <w:t xml:space="preserve"> </w:t>
      </w:r>
      <w:r w:rsidRPr="000065F8">
        <w:rPr>
          <w:rFonts w:ascii="Georgia" w:hAnsi="Georgia"/>
          <w:sz w:val="20"/>
          <w:szCs w:val="20"/>
        </w:rPr>
        <w:t xml:space="preserve">settlement has been evaluated and adequate compensation has been suggested in </w:t>
      </w:r>
      <w:r w:rsidR="00C60BB4" w:rsidRPr="00C60BB4">
        <w:rPr>
          <w:rFonts w:ascii="Georgia" w:hAnsi="Georgia"/>
          <w:b/>
          <w:sz w:val="20"/>
          <w:szCs w:val="20"/>
        </w:rPr>
        <w:t>“</w:t>
      </w:r>
      <w:r w:rsidRPr="000065F8">
        <w:rPr>
          <w:rFonts w:ascii="Georgia" w:hAnsi="Georgia"/>
          <w:b/>
          <w:sz w:val="20"/>
          <w:szCs w:val="20"/>
        </w:rPr>
        <w:t>Resource Allocation Program</w:t>
      </w:r>
      <w:r w:rsidR="00C60BB4">
        <w:rPr>
          <w:rFonts w:ascii="Georgia" w:hAnsi="Georgia"/>
          <w:b/>
          <w:sz w:val="20"/>
          <w:szCs w:val="20"/>
        </w:rPr>
        <w:t>”</w:t>
      </w:r>
      <w:r w:rsidRPr="000065F8">
        <w:rPr>
          <w:rFonts w:ascii="Georgia" w:hAnsi="Georgia"/>
          <w:b/>
          <w:sz w:val="20"/>
          <w:szCs w:val="20"/>
        </w:rPr>
        <w:t xml:space="preserve"> (RAP)</w:t>
      </w:r>
      <w:r w:rsidRPr="000065F8">
        <w:rPr>
          <w:rFonts w:ascii="Georgia" w:hAnsi="Georgia"/>
          <w:sz w:val="20"/>
          <w:szCs w:val="20"/>
        </w:rPr>
        <w:t xml:space="preserve"> document. The Environmental Mitigation and Monitoring Requirements are given in the </w:t>
      </w:r>
      <w:r w:rsidRPr="000065F8">
        <w:rPr>
          <w:rFonts w:ascii="Georgia" w:hAnsi="Georgia"/>
          <w:b/>
          <w:color w:val="FF0000"/>
          <w:sz w:val="20"/>
          <w:szCs w:val="20"/>
        </w:rPr>
        <w:t xml:space="preserve">Table </w:t>
      </w:r>
      <w:r w:rsidR="00541AE9">
        <w:rPr>
          <w:rFonts w:ascii="Georgia" w:hAnsi="Georgia"/>
          <w:b/>
          <w:color w:val="FF0000"/>
          <w:sz w:val="20"/>
          <w:szCs w:val="20"/>
        </w:rPr>
        <w:t>66</w:t>
      </w:r>
      <w:r w:rsidRPr="000065F8">
        <w:rPr>
          <w:rFonts w:ascii="Georgia" w:hAnsi="Georgia"/>
          <w:sz w:val="20"/>
          <w:szCs w:val="20"/>
        </w:rPr>
        <w:t>.</w:t>
      </w:r>
    </w:p>
    <w:p w:rsidR="00B967D0" w:rsidRPr="006329B3" w:rsidRDefault="00B967D0" w:rsidP="001D6A6F">
      <w:pPr>
        <w:autoSpaceDE w:val="0"/>
        <w:autoSpaceDN w:val="0"/>
        <w:adjustRightInd w:val="0"/>
        <w:jc w:val="both"/>
        <w:rPr>
          <w:rFonts w:ascii="Georgia" w:hAnsi="Georgia"/>
          <w:color w:val="000000"/>
          <w:sz w:val="20"/>
        </w:rPr>
      </w:pPr>
    </w:p>
    <w:p w:rsidR="006E7865" w:rsidRPr="000065F8" w:rsidRDefault="006E7865" w:rsidP="001D6A6F">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41AE9">
        <w:rPr>
          <w:rFonts w:ascii="Georgia" w:eastAsia="Book Antiqua" w:hAnsi="Georgia"/>
          <w:b/>
          <w:color w:val="FF0000"/>
          <w:sz w:val="21"/>
        </w:rPr>
        <w:t>66</w:t>
      </w:r>
      <w:r w:rsidRPr="000065F8">
        <w:rPr>
          <w:rFonts w:ascii="Georgia" w:eastAsia="Book Antiqua" w:hAnsi="Georgia"/>
          <w:b/>
          <w:color w:val="FF0000"/>
          <w:sz w:val="21"/>
        </w:rPr>
        <w:t>: Environmental Mitigation and Monitoring Requirements</w:t>
      </w:r>
      <w:r w:rsidR="000531B2" w:rsidRPr="000065F8">
        <w:rPr>
          <w:rFonts w:ascii="Georgia" w:eastAsia="Book Antiqua" w:hAnsi="Georgia"/>
          <w:b/>
          <w:color w:val="FF0000"/>
          <w:sz w:val="21"/>
        </w:rPr>
        <w:t>.</w:t>
      </w:r>
    </w:p>
    <w:p w:rsidR="006E7865" w:rsidRPr="000065F8" w:rsidRDefault="006E7865" w:rsidP="001D6A6F">
      <w:pPr>
        <w:autoSpaceDE w:val="0"/>
        <w:autoSpaceDN w:val="0"/>
        <w:adjustRightInd w:val="0"/>
        <w:jc w:val="both"/>
        <w:rPr>
          <w:rFonts w:ascii="Georgia" w:hAnsi="Georgia"/>
          <w:color w:val="000000"/>
          <w:sz w:val="20"/>
        </w:rPr>
      </w:pPr>
    </w:p>
    <w:tbl>
      <w:tblPr>
        <w:tblW w:w="50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33"/>
        <w:gridCol w:w="2896"/>
        <w:gridCol w:w="2475"/>
      </w:tblGrid>
      <w:tr w:rsidR="006E7865" w:rsidRPr="000065F8" w:rsidTr="00972805">
        <w:trPr>
          <w:trHeight w:val="384"/>
          <w:jc w:val="center"/>
        </w:trPr>
        <w:tc>
          <w:tcPr>
            <w:tcW w:w="2233"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eastAsia="Book Antiqua" w:hAnsi="Georgia"/>
                <w:b/>
                <w:color w:val="000000"/>
                <w:sz w:val="21"/>
              </w:rPr>
            </w:pPr>
            <w:r w:rsidRPr="000065F8">
              <w:rPr>
                <w:rFonts w:ascii="Georgia" w:eastAsia="Book Antiqua" w:hAnsi="Georgia"/>
                <w:b/>
                <w:color w:val="000000"/>
                <w:sz w:val="21"/>
              </w:rPr>
              <w:t>Particulars</w:t>
            </w:r>
          </w:p>
        </w:tc>
        <w:tc>
          <w:tcPr>
            <w:tcW w:w="149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eastAsia="Book Antiqua" w:hAnsi="Georgia"/>
                <w:b/>
                <w:color w:val="000000"/>
                <w:sz w:val="21"/>
              </w:rPr>
            </w:pPr>
            <w:r w:rsidRPr="000065F8">
              <w:rPr>
                <w:rFonts w:ascii="Georgia" w:eastAsia="Book Antiqua" w:hAnsi="Georgia"/>
                <w:b/>
                <w:color w:val="000000"/>
                <w:sz w:val="21"/>
              </w:rPr>
              <w:t>Estimated Rate</w:t>
            </w:r>
          </w:p>
        </w:tc>
        <w:tc>
          <w:tcPr>
            <w:tcW w:w="1275"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eastAsia="Book Antiqua" w:hAnsi="Georgia"/>
                <w:b/>
                <w:color w:val="000000"/>
                <w:sz w:val="21"/>
              </w:rPr>
            </w:pPr>
            <w:r w:rsidRPr="000065F8">
              <w:rPr>
                <w:rFonts w:ascii="Georgia" w:eastAsia="Book Antiqua" w:hAnsi="Georgia"/>
                <w:b/>
                <w:color w:val="000000"/>
                <w:sz w:val="21"/>
              </w:rPr>
              <w:t>Total Cost (</w:t>
            </w:r>
            <w:r w:rsidR="00972805" w:rsidRPr="00972805">
              <w:rPr>
                <w:rFonts w:ascii="Georgia" w:eastAsia="Book Antiqua" w:hAnsi="Georgia"/>
                <w:b/>
                <w:color w:val="000000"/>
                <w:sz w:val="21"/>
              </w:rPr>
              <w:t xml:space="preserve">₹ </w:t>
            </w:r>
            <w:r w:rsidRPr="000065F8">
              <w:rPr>
                <w:rFonts w:ascii="Georgia" w:eastAsia="Book Antiqua" w:hAnsi="Georgia"/>
                <w:b/>
                <w:color w:val="000000"/>
                <w:sz w:val="21"/>
              </w:rPr>
              <w:t>in Lakhs)</w:t>
            </w:r>
          </w:p>
        </w:tc>
      </w:tr>
      <w:tr w:rsidR="006E7865" w:rsidRPr="000065F8" w:rsidTr="00972805">
        <w:trPr>
          <w:trHeight w:val="384"/>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Environmental  Monitoring during Construction and Implementation Phase</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Lump Sum</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5.0</w:t>
            </w:r>
          </w:p>
        </w:tc>
      </w:tr>
      <w:tr w:rsidR="006E7865" w:rsidRPr="000065F8" w:rsidTr="00972805">
        <w:trPr>
          <w:trHeight w:val="70"/>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Environmental Training Programs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Lump Sum</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2.0</w:t>
            </w:r>
          </w:p>
        </w:tc>
      </w:tr>
      <w:tr w:rsidR="006E7865" w:rsidRPr="000065F8" w:rsidTr="00972805">
        <w:trPr>
          <w:trHeight w:val="430"/>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Plantation of 12,150 Trees Including Maintenance Cost for 3 Years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2A462E" w:rsidP="001D6A6F">
            <w:pPr>
              <w:jc w:val="center"/>
              <w:rPr>
                <w:rFonts w:ascii="Georgia" w:eastAsia="Book Antiqua" w:hAnsi="Georgia"/>
                <w:i/>
                <w:color w:val="000000"/>
                <w:sz w:val="18"/>
                <w:szCs w:val="18"/>
              </w:rPr>
            </w:pPr>
            <w:r w:rsidRPr="0005120D">
              <w:rPr>
                <w:rFonts w:ascii="Georgia" w:hAnsi="Georgia"/>
                <w:i/>
                <w:color w:val="000000" w:themeColor="text1"/>
                <w:sz w:val="18"/>
                <w:szCs w:val="18"/>
              </w:rPr>
              <w:t>₹</w:t>
            </w:r>
            <w:r w:rsidR="006E7865" w:rsidRPr="0005120D">
              <w:rPr>
                <w:rFonts w:ascii="Georgia" w:eastAsia="Book Antiqua" w:hAnsi="Georgia"/>
                <w:i/>
                <w:color w:val="000000"/>
                <w:sz w:val="18"/>
                <w:szCs w:val="18"/>
              </w:rPr>
              <w:t xml:space="preserve"> 1</w:t>
            </w:r>
            <w:r w:rsidR="00460F31" w:rsidRPr="0005120D">
              <w:rPr>
                <w:rFonts w:ascii="Georgia" w:eastAsia="Book Antiqua" w:hAnsi="Georgia"/>
                <w:i/>
                <w:color w:val="000000"/>
                <w:sz w:val="18"/>
                <w:szCs w:val="18"/>
              </w:rPr>
              <w:t>,</w:t>
            </w:r>
            <w:r w:rsidR="006E7865" w:rsidRPr="0005120D">
              <w:rPr>
                <w:rFonts w:ascii="Georgia" w:eastAsia="Book Antiqua" w:hAnsi="Georgia"/>
                <w:i/>
                <w:color w:val="000000"/>
                <w:sz w:val="18"/>
                <w:szCs w:val="18"/>
              </w:rPr>
              <w:t>000</w:t>
            </w:r>
            <w:r w:rsidR="00306BA1">
              <w:rPr>
                <w:rFonts w:ascii="Georgia" w:eastAsia="Book Antiqua" w:hAnsi="Georgia"/>
                <w:i/>
                <w:color w:val="000000"/>
                <w:sz w:val="18"/>
                <w:szCs w:val="18"/>
              </w:rPr>
              <w:t>/-</w:t>
            </w:r>
            <w:r w:rsidR="006E7865" w:rsidRPr="0005120D">
              <w:rPr>
                <w:rFonts w:ascii="Georgia" w:eastAsia="Book Antiqua" w:hAnsi="Georgia"/>
                <w:i/>
                <w:color w:val="000000"/>
                <w:sz w:val="18"/>
                <w:szCs w:val="18"/>
              </w:rPr>
              <w:t xml:space="preserve"> per Tree </w:t>
            </w:r>
            <w:r w:rsidR="00F119EE" w:rsidRPr="0005120D">
              <w:rPr>
                <w:rFonts w:ascii="Georgia" w:eastAsia="Book Antiqua" w:hAnsi="Georgia"/>
                <w:i/>
                <w:color w:val="000000"/>
                <w:sz w:val="18"/>
                <w:szCs w:val="18"/>
              </w:rPr>
              <w:t>I</w:t>
            </w:r>
            <w:r w:rsidR="006E7865" w:rsidRPr="0005120D">
              <w:rPr>
                <w:rFonts w:ascii="Georgia" w:eastAsia="Book Antiqua" w:hAnsi="Georgia"/>
                <w:i/>
                <w:color w:val="000000"/>
                <w:sz w:val="18"/>
                <w:szCs w:val="18"/>
              </w:rPr>
              <w:t>ncluding Maintenance</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260</w:t>
            </w:r>
          </w:p>
        </w:tc>
      </w:tr>
      <w:tr w:rsidR="006E7865" w:rsidRPr="000065F8" w:rsidTr="00972805">
        <w:trPr>
          <w:trHeight w:val="205"/>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Water Sprinkling for Dust Emission Suppression</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80,000 per Km.</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54.4</w:t>
            </w:r>
          </w:p>
        </w:tc>
      </w:tr>
      <w:tr w:rsidR="006E7865" w:rsidRPr="000065F8" w:rsidTr="00972805">
        <w:trPr>
          <w:trHeight w:val="133"/>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Solid Noise Barrier Installation by Trees in Places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Lump Sum</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232"/>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Enhancement of Water Bodies Sources and Resources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2A462E" w:rsidP="001D6A6F">
            <w:pPr>
              <w:jc w:val="center"/>
              <w:rPr>
                <w:rFonts w:ascii="Georgia" w:hAnsi="Georgia"/>
                <w:i/>
                <w:color w:val="000000"/>
                <w:sz w:val="18"/>
                <w:szCs w:val="18"/>
              </w:rPr>
            </w:pPr>
            <w:r w:rsidRPr="0005120D">
              <w:rPr>
                <w:rFonts w:ascii="Georgia" w:hAnsi="Georgia"/>
                <w:i/>
                <w:color w:val="000000" w:themeColor="text1"/>
                <w:sz w:val="18"/>
                <w:szCs w:val="18"/>
              </w:rPr>
              <w:t>₹</w:t>
            </w:r>
            <w:r w:rsidRPr="0005120D">
              <w:rPr>
                <w:rFonts w:ascii="Georgia" w:eastAsia="Book Antiqua" w:hAnsi="Georgia"/>
                <w:i/>
                <w:color w:val="000000"/>
                <w:sz w:val="18"/>
                <w:szCs w:val="18"/>
              </w:rPr>
              <w:t xml:space="preserve"> </w:t>
            </w:r>
            <w:r w:rsidR="006E7865" w:rsidRPr="0005120D">
              <w:rPr>
                <w:rFonts w:ascii="Georgia" w:eastAsia="Book Antiqua" w:hAnsi="Georgia"/>
                <w:i/>
                <w:color w:val="000000"/>
                <w:sz w:val="18"/>
                <w:szCs w:val="18"/>
              </w:rPr>
              <w:t>1</w:t>
            </w:r>
            <w:r w:rsidR="00306BA1">
              <w:rPr>
                <w:rFonts w:ascii="Georgia" w:eastAsia="Book Antiqua" w:hAnsi="Georgia"/>
                <w:i/>
                <w:color w:val="000000"/>
                <w:sz w:val="18"/>
                <w:szCs w:val="18"/>
              </w:rPr>
              <w:t>.0/-</w:t>
            </w:r>
            <w:r w:rsidR="006E7865" w:rsidRPr="0005120D">
              <w:rPr>
                <w:rFonts w:ascii="Georgia" w:eastAsia="Book Antiqua" w:hAnsi="Georgia"/>
                <w:i/>
                <w:color w:val="000000"/>
                <w:sz w:val="18"/>
                <w:szCs w:val="18"/>
              </w:rPr>
              <w:t xml:space="preserve"> Lakh Each</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322"/>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Safety Signs and Provisions at Different Locations/ Sites/ Areas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i/>
                <w:color w:val="000000"/>
                <w:sz w:val="18"/>
                <w:szCs w:val="18"/>
              </w:rPr>
            </w:pPr>
            <w:r w:rsidRPr="0005120D">
              <w:rPr>
                <w:rFonts w:ascii="Georgia" w:eastAsia="Book Antiqua" w:hAnsi="Georgia"/>
                <w:i/>
                <w:color w:val="000000"/>
                <w:sz w:val="18"/>
                <w:szCs w:val="18"/>
              </w:rPr>
              <w:t>-------</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b/>
                <w:color w:val="000000"/>
                <w:sz w:val="18"/>
                <w:szCs w:val="18"/>
              </w:rPr>
            </w:pPr>
            <w:r w:rsidRPr="0005120D">
              <w:rPr>
                <w:rFonts w:ascii="Georgia" w:eastAsia="Book Antiqua" w:hAnsi="Georgia"/>
                <w:b/>
                <w:color w:val="000000"/>
                <w:sz w:val="18"/>
                <w:szCs w:val="18"/>
              </w:rPr>
              <w:t>Provided in Civil Works Contract</w:t>
            </w:r>
          </w:p>
        </w:tc>
      </w:tr>
      <w:tr w:rsidR="006E7865" w:rsidRPr="000065F8" w:rsidTr="00972805">
        <w:trPr>
          <w:trHeight w:val="250"/>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Cost  to  be  Included  in Engineering</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i/>
                <w:color w:val="000000"/>
                <w:sz w:val="18"/>
                <w:szCs w:val="18"/>
              </w:rPr>
            </w:pPr>
            <w:r w:rsidRPr="0005120D">
              <w:rPr>
                <w:rFonts w:ascii="Georgia" w:eastAsia="Book Antiqua" w:hAnsi="Georgia"/>
                <w:i/>
                <w:color w:val="000000"/>
                <w:sz w:val="18"/>
                <w:szCs w:val="18"/>
              </w:rPr>
              <w:t>-------</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169"/>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 xml:space="preserve">All Underpasses OR Bypasses/ Roads/ Ways </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Included in Civil Works</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340"/>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Dust Emission Suppression by Watering</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Incidental to Work with in Contractor</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304"/>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Environmental Measures at Workers’ Camps during Site Visit</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eastAsia="Book Antiqua" w:hAnsi="Georgia"/>
                <w:i/>
                <w:color w:val="000000"/>
                <w:sz w:val="18"/>
                <w:szCs w:val="18"/>
              </w:rPr>
            </w:pPr>
            <w:r w:rsidRPr="0005120D">
              <w:rPr>
                <w:rFonts w:ascii="Georgia" w:eastAsia="Book Antiqua" w:hAnsi="Georgia"/>
                <w:i/>
                <w:color w:val="000000"/>
                <w:sz w:val="18"/>
                <w:szCs w:val="18"/>
              </w:rPr>
              <w:t>Incidental to Work with in Contractor</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124"/>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rPr>
                <w:rFonts w:ascii="Georgia" w:eastAsia="Book Antiqua" w:hAnsi="Georgia"/>
                <w:b/>
                <w:color w:val="000000"/>
                <w:sz w:val="18"/>
                <w:szCs w:val="18"/>
              </w:rPr>
            </w:pPr>
            <w:r w:rsidRPr="0005120D">
              <w:rPr>
                <w:rFonts w:ascii="Georgia" w:eastAsia="Book Antiqua" w:hAnsi="Georgia"/>
                <w:b/>
                <w:color w:val="000000"/>
                <w:sz w:val="18"/>
                <w:szCs w:val="18"/>
              </w:rPr>
              <w:t>Vegetation Turf at Slopes along Roadsides/ Roadways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i/>
                <w:color w:val="000000"/>
                <w:sz w:val="18"/>
                <w:szCs w:val="18"/>
              </w:rPr>
            </w:pPr>
            <w:r w:rsidRPr="0005120D">
              <w:rPr>
                <w:rFonts w:ascii="Georgia" w:eastAsia="Book Antiqua" w:hAnsi="Georgia"/>
                <w:i/>
                <w:color w:val="000000"/>
                <w:sz w:val="18"/>
                <w:szCs w:val="18"/>
              </w:rPr>
              <w:t>Civil Works</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5120D" w:rsidRDefault="006E7865" w:rsidP="001D6A6F">
            <w:pPr>
              <w:jc w:val="center"/>
              <w:rPr>
                <w:rFonts w:ascii="Georgia" w:hAnsi="Georgia"/>
                <w:b/>
                <w:color w:val="000000"/>
                <w:sz w:val="18"/>
                <w:szCs w:val="18"/>
              </w:rPr>
            </w:pPr>
            <w:r w:rsidRPr="0005120D">
              <w:rPr>
                <w:rFonts w:ascii="Georgia" w:eastAsia="Book Antiqua" w:hAnsi="Georgia"/>
                <w:b/>
                <w:color w:val="000000"/>
                <w:sz w:val="18"/>
                <w:szCs w:val="18"/>
              </w:rPr>
              <w:t>-------</w:t>
            </w:r>
          </w:p>
        </w:tc>
      </w:tr>
      <w:tr w:rsidR="006E7865" w:rsidRPr="000065F8" w:rsidTr="00972805">
        <w:trPr>
          <w:trHeight w:val="38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66FF33"/>
            <w:vAlign w:val="center"/>
            <w:hideMark/>
          </w:tcPr>
          <w:p w:rsidR="006E7865" w:rsidRPr="009768ED" w:rsidRDefault="006E7865" w:rsidP="001D6A6F">
            <w:pPr>
              <w:jc w:val="center"/>
              <w:rPr>
                <w:rFonts w:ascii="Georgia" w:eastAsia="Book Antiqua" w:hAnsi="Georgia"/>
                <w:b/>
                <w:color w:val="000000"/>
                <w:sz w:val="21"/>
              </w:rPr>
            </w:pPr>
            <w:r w:rsidRPr="009768ED">
              <w:rPr>
                <w:rFonts w:ascii="Georgia" w:eastAsia="Book Antiqua" w:hAnsi="Georgia"/>
                <w:b/>
                <w:color w:val="000000"/>
                <w:sz w:val="21"/>
              </w:rPr>
              <w:t>Operation Phase</w:t>
            </w:r>
          </w:p>
        </w:tc>
      </w:tr>
      <w:tr w:rsidR="006E7865" w:rsidRPr="000065F8" w:rsidTr="00972805">
        <w:trPr>
          <w:trHeight w:val="151"/>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rPr>
                <w:rFonts w:ascii="Georgia" w:hAnsi="Georgia"/>
                <w:b/>
                <w:color w:val="000000"/>
                <w:sz w:val="18"/>
                <w:szCs w:val="18"/>
              </w:rPr>
            </w:pPr>
            <w:r w:rsidRPr="000065F8">
              <w:rPr>
                <w:rFonts w:ascii="Georgia" w:eastAsia="Book Antiqua" w:hAnsi="Georgia"/>
                <w:b/>
                <w:color w:val="000000"/>
                <w:sz w:val="18"/>
                <w:szCs w:val="18"/>
              </w:rPr>
              <w:t>Environmental Monitoring and Evaluation Plans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9768ED" w:rsidRDefault="006E7865" w:rsidP="001D6A6F">
            <w:pPr>
              <w:jc w:val="center"/>
              <w:rPr>
                <w:rFonts w:ascii="Georgia" w:hAnsi="Georgia"/>
                <w:i/>
                <w:color w:val="000000"/>
                <w:sz w:val="18"/>
                <w:szCs w:val="18"/>
              </w:rPr>
            </w:pPr>
            <w:r w:rsidRPr="009768ED">
              <w:rPr>
                <w:rFonts w:ascii="Georgia" w:eastAsia="Book Antiqua" w:hAnsi="Georgia"/>
                <w:i/>
                <w:color w:val="000000"/>
                <w:sz w:val="18"/>
                <w:szCs w:val="18"/>
              </w:rPr>
              <w:t>-------</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1D6A6F">
            <w:pPr>
              <w:jc w:val="center"/>
              <w:rPr>
                <w:rFonts w:ascii="Georgia" w:eastAsia="Book Antiqua" w:hAnsi="Georgia"/>
                <w:b/>
                <w:color w:val="000000"/>
                <w:sz w:val="18"/>
                <w:szCs w:val="18"/>
              </w:rPr>
            </w:pPr>
            <w:r w:rsidRPr="00412668">
              <w:rPr>
                <w:rFonts w:ascii="Georgia" w:eastAsia="Book Antiqua" w:hAnsi="Georgia"/>
                <w:b/>
                <w:color w:val="000000"/>
                <w:sz w:val="18"/>
                <w:szCs w:val="18"/>
              </w:rPr>
              <w:t>1.0 per Annum</w:t>
            </w:r>
          </w:p>
        </w:tc>
      </w:tr>
      <w:tr w:rsidR="006E7865" w:rsidRPr="000065F8" w:rsidTr="00972805">
        <w:trPr>
          <w:trHeight w:val="232"/>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rPr>
                <w:rFonts w:ascii="Georgia" w:hAnsi="Georgia"/>
                <w:b/>
                <w:color w:val="000000"/>
                <w:sz w:val="18"/>
                <w:szCs w:val="18"/>
              </w:rPr>
            </w:pPr>
            <w:r w:rsidRPr="000065F8">
              <w:rPr>
                <w:rFonts w:ascii="Georgia" w:eastAsia="Book Antiqua" w:hAnsi="Georgia"/>
                <w:b/>
                <w:color w:val="000000"/>
                <w:sz w:val="18"/>
                <w:szCs w:val="18"/>
              </w:rPr>
              <w:t>Tree Maintenance and Monitoring Plans</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9768ED" w:rsidRDefault="006E7865" w:rsidP="001D6A6F">
            <w:pPr>
              <w:jc w:val="center"/>
              <w:rPr>
                <w:rFonts w:ascii="Georgia" w:hAnsi="Georgia"/>
                <w:i/>
                <w:color w:val="000000"/>
                <w:sz w:val="18"/>
                <w:szCs w:val="18"/>
              </w:rPr>
            </w:pPr>
            <w:r w:rsidRPr="009768ED">
              <w:rPr>
                <w:rFonts w:ascii="Georgia" w:eastAsia="Book Antiqua" w:hAnsi="Georgia"/>
                <w:i/>
                <w:color w:val="000000"/>
                <w:sz w:val="18"/>
                <w:szCs w:val="18"/>
              </w:rPr>
              <w:t>Included Above</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1D6A6F">
            <w:pPr>
              <w:jc w:val="center"/>
              <w:rPr>
                <w:rFonts w:ascii="Georgia" w:eastAsia="Book Antiqua" w:hAnsi="Georgia"/>
                <w:b/>
                <w:color w:val="000000"/>
                <w:sz w:val="18"/>
                <w:szCs w:val="18"/>
              </w:rPr>
            </w:pPr>
            <w:r w:rsidRPr="00412668">
              <w:rPr>
                <w:rFonts w:ascii="Georgia" w:eastAsia="Book Antiqua" w:hAnsi="Georgia"/>
                <w:b/>
                <w:color w:val="000000"/>
                <w:sz w:val="18"/>
                <w:szCs w:val="18"/>
              </w:rPr>
              <w:t>-------</w:t>
            </w:r>
          </w:p>
        </w:tc>
      </w:tr>
      <w:tr w:rsidR="006E7865" w:rsidRPr="000065F8" w:rsidTr="00972805">
        <w:trPr>
          <w:trHeight w:val="124"/>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rPr>
                <w:rFonts w:ascii="Georgia" w:hAnsi="Georgia"/>
                <w:b/>
                <w:color w:val="000000"/>
                <w:sz w:val="18"/>
                <w:szCs w:val="18"/>
              </w:rPr>
            </w:pPr>
            <w:r w:rsidRPr="000065F8">
              <w:rPr>
                <w:rFonts w:ascii="Georgia" w:eastAsia="Book Antiqua" w:hAnsi="Georgia"/>
                <w:b/>
                <w:color w:val="000000"/>
                <w:sz w:val="18"/>
                <w:szCs w:val="18"/>
              </w:rPr>
              <w:t>Training for Segregation; Mitigation and Monitoring  etc.</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9768ED" w:rsidRDefault="006E7865" w:rsidP="001D6A6F">
            <w:pPr>
              <w:jc w:val="center"/>
              <w:rPr>
                <w:rFonts w:ascii="Georgia" w:hAnsi="Georgia"/>
                <w:i/>
                <w:color w:val="000000"/>
                <w:sz w:val="18"/>
                <w:szCs w:val="18"/>
              </w:rPr>
            </w:pPr>
            <w:r w:rsidRPr="009768ED">
              <w:rPr>
                <w:rFonts w:ascii="Georgia" w:eastAsia="Book Antiqua" w:hAnsi="Georgia"/>
                <w:i/>
                <w:color w:val="000000"/>
                <w:sz w:val="18"/>
                <w:szCs w:val="18"/>
              </w:rPr>
              <w:t>-------</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1D6A6F">
            <w:pPr>
              <w:jc w:val="center"/>
              <w:rPr>
                <w:rFonts w:ascii="Georgia" w:eastAsia="Book Antiqua" w:hAnsi="Georgia"/>
                <w:b/>
                <w:color w:val="000000"/>
                <w:sz w:val="18"/>
                <w:szCs w:val="18"/>
              </w:rPr>
            </w:pPr>
            <w:r w:rsidRPr="00412668">
              <w:rPr>
                <w:rFonts w:ascii="Georgia" w:eastAsia="Book Antiqua" w:hAnsi="Georgia"/>
                <w:b/>
                <w:color w:val="000000"/>
                <w:sz w:val="18"/>
                <w:szCs w:val="18"/>
              </w:rPr>
              <w:t>2.0 per Annum</w:t>
            </w:r>
          </w:p>
        </w:tc>
      </w:tr>
      <w:tr w:rsidR="006E7865" w:rsidRPr="000065F8" w:rsidTr="00972805">
        <w:trPr>
          <w:trHeight w:val="169"/>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rPr>
                <w:rFonts w:ascii="Georgia" w:hAnsi="Georgia"/>
                <w:b/>
                <w:color w:val="000000"/>
                <w:sz w:val="18"/>
                <w:szCs w:val="18"/>
              </w:rPr>
            </w:pPr>
            <w:r w:rsidRPr="000065F8">
              <w:rPr>
                <w:rFonts w:ascii="Georgia" w:eastAsia="Book Antiqua" w:hAnsi="Georgia"/>
                <w:b/>
                <w:color w:val="000000"/>
                <w:sz w:val="18"/>
                <w:szCs w:val="18"/>
              </w:rPr>
              <w:t>Road Maintenance Cost not Considered as Per Specific Targets OR Proposed Work</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9768ED" w:rsidRDefault="006E7865" w:rsidP="001D6A6F">
            <w:pPr>
              <w:jc w:val="center"/>
              <w:rPr>
                <w:rFonts w:ascii="Georgia" w:hAnsi="Georgia"/>
                <w:i/>
                <w:color w:val="000000"/>
                <w:sz w:val="18"/>
                <w:szCs w:val="18"/>
              </w:rPr>
            </w:pPr>
            <w:r w:rsidRPr="009768ED">
              <w:rPr>
                <w:rFonts w:ascii="Georgia" w:eastAsia="Book Antiqua" w:hAnsi="Georgia"/>
                <w:i/>
                <w:color w:val="000000"/>
                <w:sz w:val="18"/>
                <w:szCs w:val="18"/>
              </w:rPr>
              <w:t>-------</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1D6A6F">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72805">
        <w:trPr>
          <w:trHeight w:val="142"/>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right"/>
              <w:rPr>
                <w:rFonts w:ascii="Georgia" w:hAnsi="Georgia"/>
                <w:b/>
                <w:color w:val="000000"/>
                <w:sz w:val="18"/>
                <w:szCs w:val="18"/>
              </w:rPr>
            </w:pPr>
            <w:r w:rsidRPr="000065F8">
              <w:rPr>
                <w:rFonts w:ascii="Georgia" w:eastAsia="Book Antiqua" w:hAnsi="Georgia"/>
                <w:b/>
                <w:color w:val="000000"/>
                <w:sz w:val="18"/>
                <w:szCs w:val="18"/>
              </w:rPr>
              <w:t>Sub Total</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For Contract Period = (3.0</w:t>
            </w:r>
            <w:r w:rsidR="00AD3BA8">
              <w:rPr>
                <w:rFonts w:ascii="Georgia" w:eastAsia="Book Antiqua" w:hAnsi="Georgia"/>
                <w:b/>
                <w:color w:val="000000"/>
                <w:sz w:val="18"/>
                <w:szCs w:val="18"/>
              </w:rPr>
              <w:t xml:space="preserve"> </w:t>
            </w:r>
            <w:r w:rsidRPr="000065F8">
              <w:rPr>
                <w:rFonts w:ascii="Georgia" w:eastAsia="Book Antiqua" w:hAnsi="Georgia"/>
                <w:b/>
                <w:color w:val="000000"/>
                <w:sz w:val="18"/>
                <w:szCs w:val="18"/>
              </w:rPr>
              <w:t>×</w:t>
            </w:r>
            <w:r w:rsidR="00AD3BA8">
              <w:rPr>
                <w:rFonts w:ascii="Georgia" w:eastAsia="Book Antiqua" w:hAnsi="Georgia"/>
                <w:b/>
                <w:color w:val="000000"/>
                <w:sz w:val="18"/>
                <w:szCs w:val="18"/>
              </w:rPr>
              <w:t xml:space="preserve"> </w:t>
            </w:r>
            <w:r w:rsidRPr="000065F8">
              <w:rPr>
                <w:rFonts w:ascii="Georgia" w:eastAsia="Book Antiqua" w:hAnsi="Georgia"/>
                <w:b/>
                <w:color w:val="000000"/>
                <w:sz w:val="18"/>
                <w:szCs w:val="18"/>
              </w:rPr>
              <w:t>3)</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9 for 3 Years</w:t>
            </w:r>
          </w:p>
        </w:tc>
      </w:tr>
      <w:tr w:rsidR="006E7865" w:rsidRPr="000065F8" w:rsidTr="00972805">
        <w:trPr>
          <w:trHeight w:val="223"/>
          <w:jc w:val="center"/>
        </w:trPr>
        <w:tc>
          <w:tcPr>
            <w:tcW w:w="223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right"/>
              <w:rPr>
                <w:rFonts w:ascii="Georgia" w:hAnsi="Georgia"/>
                <w:b/>
                <w:color w:val="000000"/>
                <w:sz w:val="18"/>
                <w:szCs w:val="18"/>
              </w:rPr>
            </w:pPr>
            <w:r w:rsidRPr="000065F8">
              <w:rPr>
                <w:rFonts w:ascii="Georgia" w:eastAsia="Book Antiqua" w:hAnsi="Georgia"/>
                <w:b/>
                <w:color w:val="000000"/>
                <w:sz w:val="18"/>
                <w:szCs w:val="18"/>
              </w:rPr>
              <w:t>Total</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Twenty Seven Lakhs</w:t>
            </w:r>
          </w:p>
        </w:tc>
        <w:tc>
          <w:tcPr>
            <w:tcW w:w="12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1D6A6F">
            <w:pPr>
              <w:jc w:val="center"/>
              <w:rPr>
                <w:rFonts w:ascii="Georgia" w:eastAsia="Book Antiqua" w:hAnsi="Georgia"/>
                <w:b/>
                <w:color w:val="000000"/>
                <w:sz w:val="18"/>
                <w:szCs w:val="18"/>
              </w:rPr>
            </w:pPr>
            <w:r w:rsidRPr="000065F8">
              <w:rPr>
                <w:rFonts w:ascii="Georgia" w:eastAsia="Book Antiqua" w:hAnsi="Georgia"/>
                <w:b/>
                <w:color w:val="000000"/>
                <w:sz w:val="18"/>
                <w:szCs w:val="18"/>
              </w:rPr>
              <w:t>27.00 Lakhs</w:t>
            </w:r>
          </w:p>
        </w:tc>
      </w:tr>
      <w:tr w:rsidR="006E7865" w:rsidRPr="005B49B5" w:rsidTr="00972805">
        <w:trPr>
          <w:trHeight w:val="133"/>
          <w:jc w:val="center"/>
        </w:trPr>
        <w:tc>
          <w:tcPr>
            <w:tcW w:w="2233"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5B49B5" w:rsidRDefault="006E7865" w:rsidP="001D6A6F">
            <w:pPr>
              <w:jc w:val="right"/>
              <w:rPr>
                <w:rFonts w:ascii="Georgia" w:hAnsi="Georgia"/>
                <w:b/>
                <w:color w:val="000000"/>
                <w:sz w:val="20"/>
                <w:szCs w:val="20"/>
              </w:rPr>
            </w:pPr>
            <w:r w:rsidRPr="005B49B5">
              <w:rPr>
                <w:rFonts w:ascii="Georgia" w:eastAsia="Book Antiqua" w:hAnsi="Georgia"/>
                <w:b/>
                <w:color w:val="000000"/>
                <w:sz w:val="20"/>
                <w:szCs w:val="20"/>
              </w:rPr>
              <w:t>Grand Total</w:t>
            </w:r>
            <w:r w:rsidR="00DD0A4A">
              <w:rPr>
                <w:rFonts w:ascii="Georgia" w:eastAsia="Book Antiqua" w:hAnsi="Georgia"/>
                <w:b/>
                <w:color w:val="000000"/>
                <w:sz w:val="20"/>
                <w:szCs w:val="20"/>
              </w:rPr>
              <w:t xml:space="preserve"> =</w:t>
            </w:r>
          </w:p>
        </w:tc>
        <w:tc>
          <w:tcPr>
            <w:tcW w:w="149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5B49B5" w:rsidRDefault="006E7865" w:rsidP="001D6A6F">
            <w:pPr>
              <w:jc w:val="center"/>
              <w:rPr>
                <w:rFonts w:ascii="Georgia" w:hAnsi="Georgia"/>
                <w:color w:val="000000"/>
                <w:sz w:val="20"/>
                <w:szCs w:val="20"/>
              </w:rPr>
            </w:pPr>
            <w:r w:rsidRPr="005B49B5">
              <w:rPr>
                <w:rFonts w:ascii="Georgia" w:eastAsia="Book Antiqua" w:hAnsi="Georgia"/>
                <w:color w:val="000000"/>
                <w:sz w:val="20"/>
                <w:szCs w:val="20"/>
              </w:rPr>
              <w:t>-------</w:t>
            </w:r>
          </w:p>
        </w:tc>
        <w:tc>
          <w:tcPr>
            <w:tcW w:w="1275"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5B49B5" w:rsidRDefault="006E7865" w:rsidP="001D6A6F">
            <w:pPr>
              <w:jc w:val="center"/>
              <w:rPr>
                <w:rFonts w:ascii="Georgia" w:eastAsia="Book Antiqua" w:hAnsi="Georgia"/>
                <w:b/>
                <w:color w:val="000000"/>
                <w:sz w:val="20"/>
                <w:szCs w:val="20"/>
              </w:rPr>
            </w:pPr>
            <w:r w:rsidRPr="005B49B5">
              <w:rPr>
                <w:rFonts w:ascii="Georgia" w:eastAsia="Book Antiqua" w:hAnsi="Georgia"/>
                <w:b/>
                <w:color w:val="000000"/>
                <w:sz w:val="20"/>
                <w:szCs w:val="20"/>
              </w:rPr>
              <w:t>425.4 Lakhs</w:t>
            </w:r>
          </w:p>
        </w:tc>
      </w:tr>
    </w:tbl>
    <w:p w:rsidR="006E7865" w:rsidRPr="006329B3" w:rsidRDefault="006E7865" w:rsidP="001D6A6F">
      <w:pPr>
        <w:autoSpaceDE w:val="0"/>
        <w:autoSpaceDN w:val="0"/>
        <w:adjustRightInd w:val="0"/>
        <w:jc w:val="both"/>
        <w:rPr>
          <w:rFonts w:ascii="Georgia" w:hAnsi="Georgia"/>
          <w:color w:val="000000"/>
          <w:sz w:val="20"/>
        </w:rPr>
      </w:pPr>
    </w:p>
    <w:p w:rsidR="006E7865" w:rsidRPr="000065F8" w:rsidRDefault="006E7865" w:rsidP="00D44FA4">
      <w:pPr>
        <w:widowControl w:val="0"/>
        <w:autoSpaceDE w:val="0"/>
        <w:autoSpaceDN w:val="0"/>
        <w:adjustRightInd w:val="0"/>
        <w:ind w:right="-20" w:firstLine="720"/>
        <w:jc w:val="both"/>
        <w:rPr>
          <w:rFonts w:ascii="Georgia" w:eastAsia="Book Antiqua" w:hAnsi="Georgia"/>
          <w:sz w:val="20"/>
          <w:szCs w:val="20"/>
        </w:rPr>
      </w:pPr>
      <w:r w:rsidRPr="000065F8">
        <w:rPr>
          <w:rFonts w:ascii="Georgia" w:hAnsi="Georgia"/>
          <w:sz w:val="20"/>
          <w:szCs w:val="20"/>
        </w:rPr>
        <w:t xml:space="preserve">Based on the environmental </w:t>
      </w:r>
      <w:r w:rsidRPr="000065F8">
        <w:rPr>
          <w:rFonts w:ascii="Georgia" w:hAnsi="Georgia"/>
          <w:sz w:val="20"/>
          <w:szCs w:val="20"/>
          <w:lang w:bidi="hi-IN"/>
        </w:rPr>
        <w:t>assessment</w:t>
      </w:r>
      <w:r w:rsidRPr="000065F8">
        <w:rPr>
          <w:rFonts w:ascii="Georgia" w:hAnsi="Georgia"/>
          <w:sz w:val="20"/>
          <w:szCs w:val="20"/>
        </w:rPr>
        <w:t xml:space="preserve"> and surveys or visits conducted for the project, associated potential or prospective adverse environmental impacts can be mitigated to an acceptable/ satisfactory level by adequate implementation of the measures/ methods/ ways/ processes as stated in the </w:t>
      </w:r>
      <w:r w:rsidR="00C60BB4" w:rsidRPr="00C60BB4">
        <w:rPr>
          <w:rFonts w:ascii="Georgia" w:hAnsi="Georgia"/>
          <w:b/>
          <w:sz w:val="20"/>
          <w:szCs w:val="20"/>
        </w:rPr>
        <w:t>“</w:t>
      </w:r>
      <w:r w:rsidRPr="000065F8">
        <w:rPr>
          <w:rFonts w:ascii="Georgia" w:hAnsi="Georgia"/>
          <w:b/>
          <w:sz w:val="20"/>
          <w:szCs w:val="20"/>
        </w:rPr>
        <w:t>Environmental Impact Assessment</w:t>
      </w:r>
      <w:r w:rsidR="00C60BB4">
        <w:rPr>
          <w:rFonts w:ascii="Georgia" w:hAnsi="Georgia"/>
          <w:b/>
          <w:sz w:val="20"/>
          <w:szCs w:val="20"/>
        </w:rPr>
        <w:t>”</w:t>
      </w:r>
      <w:r w:rsidRPr="000065F8">
        <w:rPr>
          <w:rFonts w:ascii="Georgia" w:hAnsi="Georgia"/>
          <w:b/>
          <w:sz w:val="20"/>
          <w:szCs w:val="20"/>
        </w:rPr>
        <w:t xml:space="preserve"> (EIA)</w:t>
      </w:r>
      <w:r w:rsidRPr="000065F8">
        <w:rPr>
          <w:rFonts w:ascii="Georgia" w:hAnsi="Georgia"/>
          <w:sz w:val="20"/>
          <w:szCs w:val="20"/>
        </w:rPr>
        <w:t xml:space="preserve"> Report. Adequate provisions have been made to cover the environmental mitigation and monitoring requirements (including </w:t>
      </w:r>
      <w:r w:rsidR="00460CA2" w:rsidRPr="000065F8">
        <w:rPr>
          <w:rFonts w:ascii="Georgia" w:hAnsi="Georgia"/>
          <w:sz w:val="20"/>
          <w:szCs w:val="20"/>
        </w:rPr>
        <w:t>a forestation</w:t>
      </w:r>
      <w:r w:rsidRPr="000065F8">
        <w:rPr>
          <w:rFonts w:ascii="Georgia" w:hAnsi="Georgia"/>
          <w:sz w:val="20"/>
          <w:szCs w:val="20"/>
        </w:rPr>
        <w:t xml:space="preserve"> cost), which is approximately </w:t>
      </w:r>
      <w:r w:rsidR="00972805" w:rsidRPr="00972805">
        <w:rPr>
          <w:rFonts w:ascii="Georgia" w:hAnsi="Georgia"/>
          <w:b/>
          <w:color w:val="FF0000"/>
          <w:sz w:val="20"/>
          <w:szCs w:val="20"/>
        </w:rPr>
        <w:t>₹</w:t>
      </w:r>
      <w:r w:rsidR="00972805">
        <w:rPr>
          <w:rFonts w:ascii="Georgia" w:hAnsi="Georgia"/>
          <w:b/>
          <w:color w:val="FF0000"/>
          <w:sz w:val="20"/>
          <w:szCs w:val="20"/>
        </w:rPr>
        <w:t xml:space="preserve"> </w:t>
      </w:r>
      <w:r w:rsidRPr="000065F8">
        <w:rPr>
          <w:rFonts w:ascii="Georgia" w:hAnsi="Georgia"/>
          <w:b/>
          <w:color w:val="FF0000"/>
          <w:sz w:val="20"/>
          <w:szCs w:val="20"/>
        </w:rPr>
        <w:t xml:space="preserve">4.25 Crores or </w:t>
      </w:r>
      <w:r w:rsidR="00972805" w:rsidRPr="00972805">
        <w:rPr>
          <w:rFonts w:ascii="Georgia" w:hAnsi="Georgia"/>
          <w:b/>
          <w:color w:val="FF0000"/>
          <w:sz w:val="20"/>
          <w:szCs w:val="20"/>
        </w:rPr>
        <w:t>₹</w:t>
      </w:r>
      <w:r w:rsidRPr="000065F8">
        <w:rPr>
          <w:rFonts w:ascii="Georgia" w:hAnsi="Georgia"/>
          <w:b/>
          <w:color w:val="FF0000"/>
          <w:sz w:val="20"/>
          <w:szCs w:val="20"/>
        </w:rPr>
        <w:t xml:space="preserve"> 425.4 Lakhs</w:t>
      </w:r>
      <w:r w:rsidRPr="000065F8">
        <w:rPr>
          <w:rFonts w:ascii="Georgia" w:hAnsi="Georgia"/>
          <w:sz w:val="20"/>
          <w:szCs w:val="20"/>
        </w:rPr>
        <w:t>.</w:t>
      </w:r>
    </w:p>
    <w:p w:rsidR="006E7865" w:rsidRPr="000065F8" w:rsidRDefault="006E7865" w:rsidP="001D6A6F">
      <w:pPr>
        <w:autoSpaceDE w:val="0"/>
        <w:autoSpaceDN w:val="0"/>
        <w:adjustRightInd w:val="0"/>
        <w:jc w:val="both"/>
        <w:rPr>
          <w:rFonts w:ascii="Georgia" w:hAnsi="Georgia"/>
          <w:color w:val="000000"/>
          <w:sz w:val="20"/>
        </w:rPr>
      </w:pPr>
    </w:p>
    <w:p w:rsidR="006E7865" w:rsidRPr="000065F8" w:rsidRDefault="006E7865" w:rsidP="001D6A6F">
      <w:pPr>
        <w:keepLines/>
        <w:rPr>
          <w:rFonts w:ascii="Georgia" w:hAnsi="Georgia"/>
          <w:b/>
          <w:color w:val="000000"/>
        </w:rPr>
      </w:pPr>
      <w:r w:rsidRPr="000065F8">
        <w:rPr>
          <w:rFonts w:ascii="Georgia" w:hAnsi="Georgia"/>
          <w:b/>
          <w:color w:val="000000"/>
        </w:rPr>
        <w:t>Cost Estimate</w:t>
      </w:r>
    </w:p>
    <w:p w:rsidR="006E7865" w:rsidRPr="000065F8" w:rsidRDefault="006E7865" w:rsidP="001D6A6F">
      <w:pPr>
        <w:autoSpaceDE w:val="0"/>
        <w:autoSpaceDN w:val="0"/>
        <w:adjustRightInd w:val="0"/>
        <w:jc w:val="both"/>
        <w:rPr>
          <w:rFonts w:ascii="Georgia" w:hAnsi="Georgia"/>
          <w:color w:val="000000"/>
          <w:sz w:val="20"/>
        </w:rPr>
      </w:pPr>
    </w:p>
    <w:p w:rsidR="006E7865" w:rsidRPr="000065F8" w:rsidRDefault="006E7865" w:rsidP="00D44FA4">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 xml:space="preserve">Cost estimate for the projected road is finalized based on the improvement proposals are summarized/ recapitalized/ reviewed/ abridged/ précised respectively. The existing </w:t>
      </w:r>
      <w:r w:rsidR="00A87CD8" w:rsidRPr="00A87CD8">
        <w:rPr>
          <w:rFonts w:ascii="Georgia" w:hAnsi="Georgia"/>
          <w:b/>
          <w:sz w:val="20"/>
          <w:szCs w:val="20"/>
        </w:rPr>
        <w:t>“</w:t>
      </w:r>
      <w:r w:rsidRPr="000065F8">
        <w:rPr>
          <w:rFonts w:ascii="Georgia" w:hAnsi="Georgia"/>
          <w:b/>
          <w:sz w:val="20"/>
          <w:szCs w:val="20"/>
        </w:rPr>
        <w:t>Right of Way</w:t>
      </w:r>
      <w:r w:rsidR="00A87CD8">
        <w:rPr>
          <w:rFonts w:ascii="Georgia" w:hAnsi="Georgia"/>
          <w:b/>
          <w:sz w:val="20"/>
          <w:szCs w:val="20"/>
        </w:rPr>
        <w:t>”</w:t>
      </w:r>
      <w:r w:rsidRPr="000065F8">
        <w:rPr>
          <w:rFonts w:ascii="Georgia" w:hAnsi="Georgia"/>
          <w:b/>
          <w:sz w:val="20"/>
          <w:szCs w:val="20"/>
        </w:rPr>
        <w:t xml:space="preserve"> (ROW)</w:t>
      </w:r>
      <w:r w:rsidRPr="000065F8">
        <w:rPr>
          <w:rFonts w:ascii="Georgia" w:hAnsi="Georgia"/>
          <w:sz w:val="20"/>
          <w:szCs w:val="20"/>
        </w:rPr>
        <w:t xml:space="preserve"> along the project road varies from </w:t>
      </w:r>
      <w:r w:rsidR="0061366F" w:rsidRPr="00972805">
        <w:rPr>
          <w:rFonts w:ascii="Georgia" w:hAnsi="Georgia"/>
          <w:b/>
          <w:color w:val="000000"/>
          <w:sz w:val="20"/>
          <w:szCs w:val="20"/>
          <w:highlight w:val="yellow"/>
        </w:rPr>
        <w:t>8</w:t>
      </w:r>
      <w:r w:rsidRPr="00972805">
        <w:rPr>
          <w:rFonts w:ascii="Georgia" w:hAnsi="Georgia"/>
          <w:b/>
          <w:color w:val="000000"/>
          <w:sz w:val="20"/>
          <w:szCs w:val="20"/>
          <w:highlight w:val="yellow"/>
        </w:rPr>
        <w:t xml:space="preserve"> m to </w:t>
      </w:r>
      <w:r w:rsidR="0061366F" w:rsidRPr="00972805">
        <w:rPr>
          <w:rFonts w:ascii="Georgia" w:hAnsi="Georgia"/>
          <w:b/>
          <w:color w:val="000000"/>
          <w:sz w:val="20"/>
          <w:szCs w:val="20"/>
          <w:highlight w:val="yellow"/>
        </w:rPr>
        <w:t>10</w:t>
      </w:r>
      <w:r w:rsidRPr="00972805">
        <w:rPr>
          <w:rFonts w:ascii="Georgia" w:hAnsi="Georgia"/>
          <w:b/>
          <w:color w:val="000000"/>
          <w:sz w:val="20"/>
          <w:szCs w:val="20"/>
          <w:highlight w:val="yellow"/>
        </w:rPr>
        <w:t xml:space="preserve"> m</w:t>
      </w:r>
      <w:r w:rsidRPr="000065F8">
        <w:rPr>
          <w:rFonts w:ascii="Georgia" w:hAnsi="Georgia"/>
          <w:sz w:val="20"/>
          <w:szCs w:val="20"/>
        </w:rPr>
        <w:t xml:space="preserve">. </w:t>
      </w:r>
      <w:r w:rsidR="006A6014" w:rsidRPr="000065F8">
        <w:rPr>
          <w:rFonts w:ascii="Georgia" w:hAnsi="Georgia"/>
          <w:sz w:val="20"/>
          <w:szCs w:val="20"/>
        </w:rPr>
        <w:t>Therefore,</w:t>
      </w:r>
      <w:r w:rsidRPr="000065F8">
        <w:rPr>
          <w:rFonts w:ascii="Georgia" w:hAnsi="Georgia"/>
          <w:sz w:val="20"/>
          <w:szCs w:val="20"/>
        </w:rPr>
        <w:t xml:space="preserve"> land acquisition is required for widening of the project road, Improving and black spots. Hence the project will have social impact in terms of loss of livelihood or shelter, which will have to be studied and a suitable mitigation/ alleviation/ easing/ improvement plans has to be prepared.</w:t>
      </w:r>
    </w:p>
    <w:p w:rsidR="006E7865" w:rsidRPr="000065F8" w:rsidRDefault="006E7865" w:rsidP="001D6A6F">
      <w:pPr>
        <w:autoSpaceDE w:val="0"/>
        <w:autoSpaceDN w:val="0"/>
        <w:adjustRightInd w:val="0"/>
        <w:jc w:val="both"/>
        <w:rPr>
          <w:rFonts w:ascii="Georgia" w:hAnsi="Georgia"/>
          <w:color w:val="000000"/>
          <w:sz w:val="20"/>
        </w:rPr>
      </w:pPr>
    </w:p>
    <w:p w:rsidR="006E7865" w:rsidRDefault="006E7865" w:rsidP="00D44FA4">
      <w:pPr>
        <w:widowControl w:val="0"/>
        <w:autoSpaceDE w:val="0"/>
        <w:autoSpaceDN w:val="0"/>
        <w:adjustRightInd w:val="0"/>
        <w:ind w:right="-20" w:firstLine="720"/>
        <w:jc w:val="both"/>
        <w:rPr>
          <w:rFonts w:ascii="Georgia" w:hAnsi="Georgia"/>
          <w:sz w:val="20"/>
          <w:szCs w:val="20"/>
        </w:rPr>
      </w:pPr>
      <w:r w:rsidRPr="000065F8">
        <w:rPr>
          <w:rFonts w:ascii="Georgia" w:hAnsi="Georgia"/>
          <w:sz w:val="20"/>
          <w:szCs w:val="20"/>
        </w:rPr>
        <w:t>Construction of project is proposed in Two Phases. Phase</w:t>
      </w:r>
      <w:r w:rsidR="00D8548D">
        <w:rPr>
          <w:rFonts w:ascii="Georgia" w:hAnsi="Georgia"/>
          <w:sz w:val="20"/>
          <w:szCs w:val="20"/>
        </w:rPr>
        <w:t xml:space="preserve"> </w:t>
      </w:r>
      <w:r w:rsidR="005800D4" w:rsidRPr="005800D4">
        <w:rPr>
          <w:rFonts w:ascii="Georgia" w:hAnsi="Georgia"/>
          <w:sz w:val="20"/>
          <w:szCs w:val="20"/>
        </w:rPr>
        <w:t>–</w:t>
      </w:r>
      <w:r w:rsidR="00D8548D">
        <w:rPr>
          <w:rFonts w:ascii="Georgia" w:hAnsi="Georgia"/>
          <w:sz w:val="20"/>
          <w:szCs w:val="20"/>
        </w:rPr>
        <w:t xml:space="preserve"> </w:t>
      </w:r>
      <w:r w:rsidRPr="000065F8">
        <w:rPr>
          <w:rFonts w:ascii="Georgia" w:hAnsi="Georgia"/>
          <w:sz w:val="20"/>
          <w:szCs w:val="20"/>
        </w:rPr>
        <w:t xml:space="preserve">I include intermediate lane/ two lanes of existing road from </w:t>
      </w:r>
      <w:r w:rsidR="005C2525">
        <w:rPr>
          <w:rFonts w:ascii="Georgia" w:hAnsi="Georgia"/>
          <w:b/>
          <w:color w:val="FF0000"/>
          <w:sz w:val="20"/>
          <w:szCs w:val="20"/>
        </w:rPr>
        <w:t xml:space="preserve">Existing Length = </w:t>
      </w:r>
      <w:r w:rsidR="0008636D">
        <w:rPr>
          <w:rFonts w:ascii="Georgia" w:eastAsiaTheme="minorHAnsi" w:hAnsi="Georgia" w:cs="Arial"/>
          <w:b/>
          <w:bCs/>
          <w:color w:val="0000FF"/>
          <w:sz w:val="20"/>
          <w:szCs w:val="20"/>
        </w:rPr>
        <w:t xml:space="preserve">00 + 000 </w:t>
      </w:r>
      <w:r w:rsidR="00332678">
        <w:rPr>
          <w:rFonts w:ascii="Georgia" w:hAnsi="Georgia"/>
          <w:b/>
          <w:color w:val="FF0000"/>
          <w:sz w:val="20"/>
          <w:szCs w:val="20"/>
        </w:rPr>
        <w:t xml:space="preserve"> </w:t>
      </w:r>
      <w:r w:rsidR="000E49E9" w:rsidRPr="000065F8">
        <w:rPr>
          <w:rFonts w:ascii="Georgia" w:hAnsi="Georgia"/>
          <w:b/>
          <w:color w:val="FF0000"/>
          <w:sz w:val="20"/>
          <w:szCs w:val="20"/>
        </w:rPr>
        <w:t>Km.</w:t>
      </w:r>
      <w:r w:rsidR="00D8548D">
        <w:rPr>
          <w:rFonts w:ascii="Georgia" w:hAnsi="Georgia"/>
          <w:b/>
          <w:color w:val="FF0000"/>
          <w:sz w:val="20"/>
          <w:szCs w:val="20"/>
        </w:rPr>
        <w:t xml:space="preserve"> </w:t>
      </w:r>
      <w:r w:rsidRPr="000065F8">
        <w:rPr>
          <w:rFonts w:ascii="Georgia" w:hAnsi="Georgia"/>
          <w:sz w:val="20"/>
          <w:szCs w:val="20"/>
        </w:rPr>
        <w:t xml:space="preserve">and </w:t>
      </w:r>
      <w:r w:rsidRPr="000065F8">
        <w:rPr>
          <w:rFonts w:ascii="Georgia" w:hAnsi="Georgia"/>
          <w:b/>
          <w:color w:val="FF0000"/>
          <w:sz w:val="20"/>
          <w:szCs w:val="20"/>
        </w:rPr>
        <w:t xml:space="preserve">Proposed Length = </w:t>
      </w:r>
      <w:r w:rsidR="0008636D">
        <w:rPr>
          <w:rFonts w:ascii="Georgia" w:eastAsiaTheme="minorHAnsi" w:hAnsi="Georgia" w:cs="Arial"/>
          <w:b/>
          <w:bCs/>
          <w:color w:val="0000FF"/>
          <w:sz w:val="20"/>
          <w:szCs w:val="20"/>
        </w:rPr>
        <w:t>31 + 230</w:t>
      </w:r>
      <w:r w:rsidR="008C5910">
        <w:rPr>
          <w:rFonts w:ascii="Georgia" w:hAnsi="Georgia"/>
          <w:b/>
          <w:color w:val="FF0000"/>
          <w:sz w:val="20"/>
          <w:szCs w:val="20"/>
        </w:rPr>
        <w:t xml:space="preserve"> </w:t>
      </w:r>
      <w:r w:rsidR="00F47B69" w:rsidRPr="008C5910">
        <w:rPr>
          <w:rFonts w:ascii="Georgia" w:hAnsi="Georgia"/>
          <w:b/>
          <w:color w:val="FF0000"/>
          <w:sz w:val="20"/>
          <w:szCs w:val="20"/>
        </w:rPr>
        <w:t>Km</w:t>
      </w:r>
      <w:r w:rsidR="00F47B69" w:rsidRPr="000065F8">
        <w:rPr>
          <w:rFonts w:ascii="Georgia" w:hAnsi="Georgia"/>
          <w:b/>
          <w:color w:val="FF0000"/>
          <w:spacing w:val="-2"/>
          <w:w w:val="101"/>
          <w:sz w:val="20"/>
          <w:szCs w:val="20"/>
        </w:rPr>
        <w:t>.</w:t>
      </w:r>
      <w:r w:rsidRPr="000065F8">
        <w:rPr>
          <w:rFonts w:ascii="Georgia" w:hAnsi="Georgia"/>
          <w:sz w:val="20"/>
          <w:szCs w:val="20"/>
        </w:rPr>
        <w:t xml:space="preserve"> Cost estimate for the project Road is finalized/ finished/ concluding/ ending with ultimate approach based on the improvement proposals in </w:t>
      </w:r>
      <w:r w:rsidRPr="000065F8">
        <w:rPr>
          <w:rFonts w:ascii="Georgia" w:hAnsi="Georgia"/>
          <w:b/>
          <w:color w:val="FF0000"/>
          <w:sz w:val="20"/>
          <w:szCs w:val="20"/>
        </w:rPr>
        <w:t xml:space="preserve">Table </w:t>
      </w:r>
      <w:r w:rsidR="00541AE9">
        <w:rPr>
          <w:rFonts w:ascii="Georgia" w:hAnsi="Georgia"/>
          <w:b/>
          <w:color w:val="FF0000"/>
          <w:sz w:val="20"/>
          <w:szCs w:val="20"/>
        </w:rPr>
        <w:t>67</w:t>
      </w:r>
      <w:r w:rsidR="00B36E21" w:rsidRPr="000065F8">
        <w:rPr>
          <w:rFonts w:ascii="Georgia" w:hAnsi="Georgia"/>
          <w:b/>
          <w:color w:val="FF0000"/>
          <w:sz w:val="20"/>
          <w:szCs w:val="20"/>
        </w:rPr>
        <w:t xml:space="preserve"> </w:t>
      </w:r>
      <w:r w:rsidRPr="000065F8">
        <w:rPr>
          <w:rFonts w:ascii="Georgia" w:hAnsi="Georgia"/>
          <w:b/>
          <w:color w:val="FF0000"/>
          <w:sz w:val="20"/>
          <w:szCs w:val="20"/>
        </w:rPr>
        <w:t>(a)</w:t>
      </w:r>
      <w:r w:rsidRPr="000065F8">
        <w:rPr>
          <w:rFonts w:ascii="Georgia" w:hAnsi="Georgia"/>
          <w:sz w:val="20"/>
          <w:szCs w:val="20"/>
        </w:rPr>
        <w:t xml:space="preserve"> and </w:t>
      </w:r>
      <w:r w:rsidRPr="000065F8">
        <w:rPr>
          <w:rFonts w:ascii="Georgia" w:hAnsi="Georgia"/>
          <w:b/>
          <w:color w:val="FF0000"/>
          <w:sz w:val="20"/>
          <w:szCs w:val="20"/>
        </w:rPr>
        <w:t>(b)</w:t>
      </w:r>
      <w:r w:rsidRPr="000065F8">
        <w:rPr>
          <w:rFonts w:ascii="Georgia" w:hAnsi="Georgia"/>
          <w:sz w:val="20"/>
          <w:szCs w:val="20"/>
        </w:rPr>
        <w:t xml:space="preserve">. </w:t>
      </w:r>
    </w:p>
    <w:p w:rsidR="006329B3" w:rsidRPr="006329B3" w:rsidRDefault="006329B3" w:rsidP="001D6A6F">
      <w:pPr>
        <w:autoSpaceDE w:val="0"/>
        <w:autoSpaceDN w:val="0"/>
        <w:adjustRightInd w:val="0"/>
        <w:jc w:val="both"/>
        <w:rPr>
          <w:rFonts w:ascii="Georgia" w:hAnsi="Georgia"/>
          <w:color w:val="000000"/>
          <w:sz w:val="20"/>
        </w:rPr>
      </w:pPr>
    </w:p>
    <w:p w:rsidR="006E7865" w:rsidRPr="000065F8" w:rsidRDefault="006E7865" w:rsidP="001D6A6F">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41AE9">
        <w:rPr>
          <w:rFonts w:ascii="Georgia" w:eastAsia="Book Antiqua" w:hAnsi="Georgia"/>
          <w:b/>
          <w:color w:val="FF0000"/>
          <w:sz w:val="21"/>
        </w:rPr>
        <w:t>67</w:t>
      </w:r>
      <w:r w:rsidR="00B36E21" w:rsidRPr="000065F8">
        <w:rPr>
          <w:rFonts w:ascii="Georgia" w:eastAsia="Book Antiqua" w:hAnsi="Georgia"/>
          <w:b/>
          <w:color w:val="FF0000"/>
          <w:sz w:val="21"/>
        </w:rPr>
        <w:t xml:space="preserve"> </w:t>
      </w:r>
      <w:r w:rsidRPr="000065F8">
        <w:rPr>
          <w:rFonts w:ascii="Georgia" w:eastAsia="Book Antiqua" w:hAnsi="Georgia"/>
          <w:b/>
          <w:color w:val="FF0000"/>
          <w:sz w:val="21"/>
        </w:rPr>
        <w:t xml:space="preserve">(a): Details of </w:t>
      </w:r>
      <w:r w:rsidR="00AC71E9">
        <w:rPr>
          <w:rFonts w:ascii="Georgia" w:eastAsia="Book Antiqua" w:hAnsi="Georgia"/>
          <w:b/>
          <w:color w:val="FF0000"/>
          <w:sz w:val="21"/>
        </w:rPr>
        <w:t>IT City Chowk to Kurali Chandigarh</w:t>
      </w:r>
      <w:r w:rsidR="00962AAE">
        <w:rPr>
          <w:rFonts w:ascii="Georgia" w:eastAsia="Book Antiqua" w:hAnsi="Georgia"/>
          <w:b/>
          <w:color w:val="FF0000"/>
          <w:sz w:val="21"/>
        </w:rPr>
        <w:t xml:space="preserve"> </w:t>
      </w:r>
      <w:r w:rsidR="00765820" w:rsidRPr="000065F8">
        <w:rPr>
          <w:rFonts w:ascii="Georgia" w:eastAsia="Book Antiqua" w:hAnsi="Georgia"/>
          <w:b/>
          <w:color w:val="FF0000"/>
          <w:sz w:val="21"/>
        </w:rPr>
        <w:t>Road</w:t>
      </w:r>
      <w:r w:rsidR="000531B2" w:rsidRPr="000065F8">
        <w:rPr>
          <w:rFonts w:ascii="Georgia" w:eastAsia="Book Antiqua" w:hAnsi="Georgia"/>
          <w:b/>
          <w:color w:val="FF0000"/>
          <w:sz w:val="21"/>
        </w:rPr>
        <w:t>.</w:t>
      </w:r>
    </w:p>
    <w:p w:rsidR="006E7865" w:rsidRPr="000065F8" w:rsidRDefault="006E7865" w:rsidP="001D6A6F">
      <w:pPr>
        <w:autoSpaceDE w:val="0"/>
        <w:autoSpaceDN w:val="0"/>
        <w:adjustRightInd w:val="0"/>
        <w:jc w:val="both"/>
        <w:rPr>
          <w:rFonts w:ascii="Georgia" w:hAnsi="Georgia"/>
          <w:color w:val="000000"/>
          <w:sz w:val="20"/>
        </w:rPr>
      </w:pPr>
    </w:p>
    <w:tbl>
      <w:tblPr>
        <w:tblW w:w="54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1"/>
        <w:gridCol w:w="283"/>
        <w:gridCol w:w="3414"/>
        <w:gridCol w:w="5021"/>
      </w:tblGrid>
      <w:tr w:rsidR="006E7865" w:rsidRPr="000065F8" w:rsidTr="00D80CAA">
        <w:trPr>
          <w:trHeight w:hRule="exact" w:val="576"/>
          <w:tblHeader/>
          <w:jc w:val="center"/>
        </w:trPr>
        <w:tc>
          <w:tcPr>
            <w:tcW w:w="1000" w:type="pct"/>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Description</w:t>
            </w:r>
          </w:p>
        </w:tc>
        <w:tc>
          <w:tcPr>
            <w:tcW w:w="161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Existing</w:t>
            </w:r>
          </w:p>
        </w:tc>
        <w:tc>
          <w:tcPr>
            <w:tcW w:w="23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1D6A6F">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Proposed</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Terrain</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447503" w:rsidP="001D6A6F">
            <w:pPr>
              <w:jc w:val="both"/>
              <w:rPr>
                <w:rFonts w:ascii="Georgia" w:hAnsi="Georgia" w:cs="Calibri"/>
                <w:color w:val="000000" w:themeColor="text1"/>
                <w:sz w:val="18"/>
                <w:szCs w:val="18"/>
              </w:rPr>
            </w:pPr>
            <w:r w:rsidRPr="00F04869">
              <w:rPr>
                <w:rFonts w:ascii="Georgia" w:hAnsi="Georgia" w:cs="Calibri"/>
                <w:color w:val="000000" w:themeColor="text1"/>
                <w:spacing w:val="-2"/>
                <w:sz w:val="18"/>
                <w:szCs w:val="18"/>
              </w:rPr>
              <w:t>Hilly</w:t>
            </w:r>
            <w:r w:rsidR="009E51E4" w:rsidRPr="00F04869">
              <w:rPr>
                <w:rFonts w:ascii="Georgia" w:hAnsi="Georgia" w:cs="Calibri"/>
                <w:color w:val="000000" w:themeColor="text1"/>
                <w:spacing w:val="-2"/>
                <w:sz w:val="18"/>
                <w:szCs w:val="18"/>
              </w:rPr>
              <w:t xml:space="preserve"> Mountainous and has Steep Gradients</w:t>
            </w:r>
            <w:r w:rsidR="00306BA1">
              <w:rPr>
                <w:rFonts w:ascii="Georgia" w:hAnsi="Georgia" w:cs="Calibri"/>
                <w:color w:val="000000" w:themeColor="text1"/>
                <w:spacing w:val="-2"/>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9E51E4" w:rsidP="001D6A6F">
            <w:pPr>
              <w:jc w:val="both"/>
              <w:rPr>
                <w:rFonts w:ascii="Georgia" w:hAnsi="Georgia" w:cs="Calibri"/>
                <w:color w:val="000000" w:themeColor="text1"/>
                <w:sz w:val="18"/>
                <w:szCs w:val="18"/>
              </w:rPr>
            </w:pPr>
            <w:r w:rsidRPr="00F04869">
              <w:rPr>
                <w:rFonts w:ascii="Georgia" w:hAnsi="Georgia" w:cs="Calibri"/>
                <w:color w:val="000000" w:themeColor="text1"/>
                <w:spacing w:val="-2"/>
                <w:sz w:val="18"/>
                <w:szCs w:val="18"/>
              </w:rPr>
              <w:t>Hilly Mountainous and has Steep Gradients</w:t>
            </w:r>
            <w:r w:rsidR="00306BA1">
              <w:rPr>
                <w:rFonts w:ascii="Georgia" w:hAnsi="Georgia" w:cs="Calibri"/>
                <w:color w:val="000000" w:themeColor="text1"/>
                <w:spacing w:val="-2"/>
                <w:sz w:val="18"/>
                <w:szCs w:val="18"/>
              </w:rPr>
              <w:t>.</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56879" w:rsidP="001D6A6F">
            <w:pPr>
              <w:jc w:val="center"/>
              <w:rPr>
                <w:rFonts w:ascii="Georgia" w:hAnsi="Georgia" w:cs="Calibri"/>
                <w:b/>
                <w:color w:val="FF0000"/>
                <w:sz w:val="18"/>
                <w:szCs w:val="18"/>
              </w:rPr>
            </w:pPr>
            <w:r w:rsidRPr="00F04869">
              <w:rPr>
                <w:rFonts w:ascii="Georgia" w:hAnsi="Georgia" w:cs="Calibri"/>
                <w:b/>
                <w:color w:val="FF0000"/>
                <w:sz w:val="18"/>
                <w:szCs w:val="18"/>
              </w:rPr>
              <w:t xml:space="preserve">Designed </w:t>
            </w:r>
            <w:r w:rsidR="006E7865" w:rsidRPr="00F04869">
              <w:rPr>
                <w:rFonts w:ascii="Georgia" w:hAnsi="Georgia" w:cs="Calibri"/>
                <w:b/>
                <w:color w:val="FF0000"/>
                <w:sz w:val="18"/>
                <w:szCs w:val="18"/>
              </w:rPr>
              <w:t>Length</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FF0000"/>
                <w:sz w:val="18"/>
                <w:szCs w:val="18"/>
              </w:rPr>
            </w:pPr>
            <w:r w:rsidRPr="00F04869">
              <w:rPr>
                <w:rFonts w:ascii="Georgia" w:hAnsi="Georgia" w:cs="Calibri"/>
                <w:b/>
                <w:color w:val="FF0000"/>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5C2525" w:rsidP="001D6A6F">
            <w:pPr>
              <w:jc w:val="both"/>
              <w:rPr>
                <w:rFonts w:ascii="Georgia" w:hAnsi="Georgia" w:cs="Calibri"/>
                <w:b/>
                <w:color w:val="FF0000"/>
                <w:sz w:val="18"/>
                <w:szCs w:val="18"/>
              </w:rPr>
            </w:pPr>
            <w:r w:rsidRPr="00F04869">
              <w:rPr>
                <w:rFonts w:ascii="Georgia" w:hAnsi="Georgia" w:cs="Calibri"/>
                <w:b/>
                <w:color w:val="FF0000"/>
                <w:sz w:val="18"/>
                <w:szCs w:val="18"/>
              </w:rPr>
              <w:t xml:space="preserve">Existing Length = </w:t>
            </w:r>
            <w:r w:rsidR="0008636D">
              <w:rPr>
                <w:rFonts w:ascii="Georgia" w:eastAsiaTheme="minorHAnsi" w:hAnsi="Georgia" w:cs="Arial"/>
                <w:b/>
                <w:bCs/>
                <w:color w:val="0000FF"/>
                <w:sz w:val="18"/>
                <w:szCs w:val="18"/>
              </w:rPr>
              <w:t xml:space="preserve">00 + 000 </w:t>
            </w:r>
            <w:r w:rsidR="00F27DAD" w:rsidRPr="00F04869">
              <w:rPr>
                <w:rFonts w:ascii="Georgia" w:eastAsiaTheme="minorHAnsi" w:hAnsi="Georgia" w:cs="Arial"/>
                <w:b/>
                <w:bCs/>
                <w:color w:val="0000FF"/>
                <w:sz w:val="18"/>
                <w:szCs w:val="18"/>
              </w:rPr>
              <w:t xml:space="preserve"> </w:t>
            </w:r>
            <w:r w:rsidR="000E49E9" w:rsidRPr="00F04869">
              <w:rPr>
                <w:rFonts w:ascii="Georgia" w:hAnsi="Georgia" w:cs="Calibri"/>
                <w:b/>
                <w:color w:val="FF0000"/>
                <w:sz w:val="18"/>
                <w:szCs w:val="18"/>
              </w:rPr>
              <w:t>Km.</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b/>
                <w:color w:val="FF0000"/>
                <w:sz w:val="18"/>
                <w:szCs w:val="18"/>
              </w:rPr>
            </w:pPr>
            <w:r w:rsidRPr="00F04869">
              <w:rPr>
                <w:rFonts w:ascii="Georgia" w:hAnsi="Georgia" w:cs="Calibri"/>
                <w:b/>
                <w:color w:val="FF0000"/>
                <w:sz w:val="18"/>
                <w:szCs w:val="18"/>
              </w:rPr>
              <w:t xml:space="preserve">Proposed Length = </w:t>
            </w:r>
            <w:r w:rsidR="0008636D">
              <w:rPr>
                <w:rFonts w:ascii="Georgia" w:eastAsiaTheme="minorHAnsi" w:hAnsi="Georgia" w:cs="Arial"/>
                <w:b/>
                <w:bCs/>
                <w:color w:val="0000FF"/>
                <w:sz w:val="18"/>
                <w:szCs w:val="18"/>
              </w:rPr>
              <w:t>31 + 230</w:t>
            </w:r>
            <w:r w:rsidR="008C5910" w:rsidRPr="00F04869">
              <w:rPr>
                <w:rFonts w:ascii="Georgia" w:hAnsi="Georgia"/>
                <w:b/>
                <w:color w:val="FF0000"/>
                <w:sz w:val="18"/>
                <w:szCs w:val="18"/>
              </w:rPr>
              <w:t xml:space="preserve"> </w:t>
            </w:r>
            <w:r w:rsidR="000E49E9" w:rsidRPr="00F04869">
              <w:rPr>
                <w:rFonts w:ascii="Georgia" w:hAnsi="Georgia" w:cs="Calibri"/>
                <w:b/>
                <w:color w:val="FF0000"/>
                <w:sz w:val="18"/>
                <w:szCs w:val="18"/>
              </w:rPr>
              <w:t>Km.</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Alignment</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The Existing Alignment is almost Poor Except at few Locations.</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 xml:space="preserve">The </w:t>
            </w:r>
            <w:r w:rsidR="009A45F8" w:rsidRPr="00F04869">
              <w:rPr>
                <w:rFonts w:ascii="Georgia" w:hAnsi="Georgia" w:cs="Calibri"/>
                <w:color w:val="000000" w:themeColor="text1"/>
                <w:sz w:val="18"/>
                <w:szCs w:val="18"/>
              </w:rPr>
              <w:t>New</w:t>
            </w:r>
            <w:r w:rsidR="00770D23" w:rsidRPr="00F04869">
              <w:rPr>
                <w:rFonts w:ascii="Georgia" w:hAnsi="Georgia" w:cs="Calibri"/>
                <w:color w:val="000000" w:themeColor="text1"/>
                <w:sz w:val="18"/>
                <w:szCs w:val="18"/>
              </w:rPr>
              <w:t xml:space="preserve"> </w:t>
            </w:r>
            <w:r w:rsidR="009A45F8" w:rsidRPr="00F04869">
              <w:rPr>
                <w:rFonts w:ascii="Georgia" w:hAnsi="Georgia" w:cs="Calibri"/>
                <w:color w:val="000000" w:themeColor="text1"/>
                <w:sz w:val="18"/>
                <w:szCs w:val="18"/>
              </w:rPr>
              <w:t>A</w:t>
            </w:r>
            <w:r w:rsidRPr="00F04869">
              <w:rPr>
                <w:rFonts w:ascii="Georgia" w:hAnsi="Georgia" w:cs="Calibri"/>
                <w:color w:val="000000" w:themeColor="text1"/>
                <w:sz w:val="18"/>
                <w:szCs w:val="18"/>
              </w:rPr>
              <w:t xml:space="preserve">lignment with </w:t>
            </w:r>
            <w:r w:rsidR="009A45F8" w:rsidRPr="00F04869">
              <w:rPr>
                <w:rFonts w:ascii="Georgia" w:hAnsi="Georgia" w:cs="Calibri"/>
                <w:color w:val="000000" w:themeColor="text1"/>
                <w:sz w:val="18"/>
                <w:szCs w:val="18"/>
              </w:rPr>
              <w:t>G</w:t>
            </w:r>
            <w:r w:rsidRPr="00F04869">
              <w:rPr>
                <w:rFonts w:ascii="Georgia" w:hAnsi="Georgia" w:cs="Calibri"/>
                <w:color w:val="000000" w:themeColor="text1"/>
                <w:sz w:val="18"/>
                <w:szCs w:val="18"/>
              </w:rPr>
              <w:t xml:space="preserve">eometric </w:t>
            </w:r>
            <w:r w:rsidR="009A45F8" w:rsidRPr="00F04869">
              <w:rPr>
                <w:rFonts w:ascii="Georgia" w:hAnsi="Georgia" w:cs="Calibri"/>
                <w:color w:val="000000" w:themeColor="text1"/>
                <w:sz w:val="18"/>
                <w:szCs w:val="18"/>
              </w:rPr>
              <w:t>I</w:t>
            </w:r>
            <w:r w:rsidRPr="00F04869">
              <w:rPr>
                <w:rFonts w:ascii="Georgia" w:hAnsi="Georgia" w:cs="Calibri"/>
                <w:color w:val="000000" w:themeColor="text1"/>
                <w:sz w:val="18"/>
                <w:szCs w:val="18"/>
              </w:rPr>
              <w:t>mprovements.</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Design Speed</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Average</w:t>
            </w:r>
            <w:r w:rsidR="004118EB" w:rsidRPr="00F04869">
              <w:rPr>
                <w:rFonts w:ascii="Georgia" w:hAnsi="Georgia" w:cs="Calibri"/>
                <w:b/>
                <w:color w:val="000000" w:themeColor="text1"/>
                <w:sz w:val="18"/>
                <w:szCs w:val="18"/>
              </w:rPr>
              <w:t xml:space="preserve"> =</w:t>
            </w:r>
            <w:r w:rsidR="007F787F" w:rsidRPr="00F04869">
              <w:rPr>
                <w:rFonts w:ascii="Georgia" w:hAnsi="Georgia" w:cs="Calibri"/>
                <w:b/>
                <w:color w:val="000000" w:themeColor="text1"/>
                <w:sz w:val="18"/>
                <w:szCs w:val="18"/>
              </w:rPr>
              <w:t xml:space="preserve"> </w:t>
            </w:r>
            <w:r w:rsidR="008B32C5" w:rsidRPr="00F04869">
              <w:rPr>
                <w:rFonts w:ascii="Georgia" w:hAnsi="Georgia" w:cs="Calibri"/>
                <w:color w:val="000000" w:themeColor="text1"/>
                <w:sz w:val="18"/>
                <w:szCs w:val="18"/>
              </w:rPr>
              <w:t>20</w:t>
            </w:r>
            <w:r w:rsidR="007F787F" w:rsidRPr="00F04869">
              <w:rPr>
                <w:rFonts w:ascii="Georgia" w:hAnsi="Georgia" w:cs="Calibri"/>
                <w:color w:val="000000" w:themeColor="text1"/>
                <w:sz w:val="18"/>
                <w:szCs w:val="18"/>
              </w:rPr>
              <w:t xml:space="preserve"> </w:t>
            </w:r>
            <w:r w:rsidRPr="00F04869">
              <w:rPr>
                <w:rFonts w:ascii="Georgia" w:hAnsi="Georgia" w:cs="Calibri"/>
                <w:iCs/>
                <w:color w:val="000000" w:themeColor="text1"/>
                <w:sz w:val="18"/>
                <w:szCs w:val="18"/>
              </w:rPr>
              <w:t xml:space="preserve">– </w:t>
            </w:r>
            <w:r w:rsidR="008B32C5" w:rsidRPr="00F04869">
              <w:rPr>
                <w:rFonts w:ascii="Georgia" w:hAnsi="Georgia" w:cs="Calibri"/>
                <w:color w:val="000000" w:themeColor="text1"/>
                <w:sz w:val="18"/>
                <w:szCs w:val="18"/>
              </w:rPr>
              <w:t>3</w:t>
            </w:r>
            <w:r w:rsidR="005B0222" w:rsidRPr="00F04869">
              <w:rPr>
                <w:rFonts w:ascii="Georgia" w:hAnsi="Georgia" w:cs="Calibri"/>
                <w:color w:val="000000" w:themeColor="text1"/>
                <w:sz w:val="18"/>
                <w:szCs w:val="18"/>
              </w:rPr>
              <w:t>0 Km/ Hr.</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8B32C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2</w:t>
            </w:r>
            <w:r w:rsidR="006E7865" w:rsidRPr="00F04869">
              <w:rPr>
                <w:rFonts w:ascii="Georgia" w:hAnsi="Georgia" w:cs="Calibri"/>
                <w:color w:val="000000" w:themeColor="text1"/>
                <w:sz w:val="18"/>
                <w:szCs w:val="18"/>
              </w:rPr>
              <w:t xml:space="preserve">0 </w:t>
            </w:r>
            <w:r w:rsidR="005B0222" w:rsidRPr="00F04869">
              <w:rPr>
                <w:rFonts w:ascii="Georgia" w:hAnsi="Georgia" w:cs="Calibri"/>
                <w:color w:val="000000" w:themeColor="text1"/>
                <w:sz w:val="18"/>
                <w:szCs w:val="18"/>
              </w:rPr>
              <w:t>Km/ Hr</w:t>
            </w:r>
            <w:r w:rsidR="006E7865" w:rsidRPr="00F04869">
              <w:rPr>
                <w:rFonts w:ascii="Georgia" w:hAnsi="Georgia" w:cs="Calibri"/>
                <w:color w:val="000000" w:themeColor="text1"/>
                <w:sz w:val="18"/>
                <w:szCs w:val="18"/>
              </w:rPr>
              <w:t xml:space="preserve"> to </w:t>
            </w:r>
            <w:r w:rsidRPr="00F04869">
              <w:rPr>
                <w:rFonts w:ascii="Georgia" w:hAnsi="Georgia" w:cs="Calibri"/>
                <w:color w:val="000000" w:themeColor="text1"/>
                <w:sz w:val="18"/>
                <w:szCs w:val="18"/>
              </w:rPr>
              <w:t>3</w:t>
            </w:r>
            <w:r w:rsidR="006E7865" w:rsidRPr="00F04869">
              <w:rPr>
                <w:rFonts w:ascii="Georgia" w:hAnsi="Georgia" w:cs="Calibri"/>
                <w:color w:val="000000" w:themeColor="text1"/>
                <w:sz w:val="18"/>
                <w:szCs w:val="18"/>
              </w:rPr>
              <w:t xml:space="preserve">0 </w:t>
            </w:r>
            <w:r w:rsidR="005B0222" w:rsidRPr="00F04869">
              <w:rPr>
                <w:rFonts w:ascii="Georgia" w:hAnsi="Georgia" w:cs="Calibri"/>
                <w:color w:val="000000" w:themeColor="text1"/>
                <w:sz w:val="18"/>
                <w:szCs w:val="18"/>
              </w:rPr>
              <w:t>Km/ Hr</w:t>
            </w:r>
            <w:r w:rsidR="004A425D" w:rsidRPr="00F04869">
              <w:rPr>
                <w:rFonts w:ascii="Georgia" w:hAnsi="Georgia"/>
                <w:spacing w:val="-2"/>
                <w:w w:val="101"/>
                <w:sz w:val="18"/>
                <w:szCs w:val="18"/>
                <w:lang w:val="en-IN" w:eastAsia="en-IN"/>
              </w:rPr>
              <w:t>, As per IRC: SP: 48</w:t>
            </w:r>
            <w:r w:rsidR="007F787F" w:rsidRPr="00F04869">
              <w:rPr>
                <w:rFonts w:ascii="Georgia" w:hAnsi="Georgia"/>
                <w:spacing w:val="-2"/>
                <w:w w:val="101"/>
                <w:sz w:val="18"/>
                <w:szCs w:val="18"/>
                <w:lang w:val="en-IN" w:eastAsia="en-IN"/>
              </w:rPr>
              <w:t xml:space="preserve"> </w:t>
            </w:r>
            <w:r w:rsidR="00984687" w:rsidRPr="00F04869">
              <w:rPr>
                <w:rFonts w:ascii="Georgia" w:hAnsi="Georgia"/>
                <w:spacing w:val="-2"/>
                <w:w w:val="101"/>
                <w:sz w:val="18"/>
                <w:szCs w:val="18"/>
                <w:lang w:val="en-IN" w:eastAsia="en-IN"/>
              </w:rPr>
              <w:t>–</w:t>
            </w:r>
            <w:r w:rsidR="007F787F" w:rsidRPr="00F04869">
              <w:rPr>
                <w:rFonts w:ascii="Georgia" w:hAnsi="Georgia"/>
                <w:spacing w:val="-2"/>
                <w:w w:val="101"/>
                <w:sz w:val="18"/>
                <w:szCs w:val="18"/>
                <w:lang w:val="en-IN" w:eastAsia="en-IN"/>
              </w:rPr>
              <w:t xml:space="preserve"> </w:t>
            </w:r>
            <w:r w:rsidR="004A425D" w:rsidRPr="00F04869">
              <w:rPr>
                <w:rFonts w:ascii="Georgia" w:hAnsi="Georgia"/>
                <w:spacing w:val="-2"/>
                <w:w w:val="101"/>
                <w:sz w:val="18"/>
                <w:szCs w:val="18"/>
                <w:lang w:val="en-IN" w:eastAsia="en-IN"/>
              </w:rPr>
              <w:t>1998, Sub Clause: 6.3.1</w:t>
            </w:r>
            <w:r w:rsidR="00306BA1">
              <w:rPr>
                <w:rFonts w:ascii="Georgia" w:hAnsi="Georgia"/>
                <w:spacing w:val="-2"/>
                <w:w w:val="101"/>
                <w:sz w:val="18"/>
                <w:szCs w:val="18"/>
                <w:lang w:val="en-IN" w:eastAsia="en-IN"/>
              </w:rPr>
              <w:t>.</w:t>
            </w:r>
          </w:p>
        </w:tc>
      </w:tr>
      <w:tr w:rsidR="006E7865" w:rsidRPr="000065F8" w:rsidTr="00D80CAA">
        <w:trPr>
          <w:trHeight w:val="40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Cross</w:t>
            </w:r>
            <w:r w:rsidR="00770D23" w:rsidRPr="00F04869">
              <w:rPr>
                <w:rFonts w:ascii="Georgia" w:hAnsi="Georgia" w:cs="Calibri"/>
                <w:b/>
                <w:color w:val="000000" w:themeColor="text1"/>
                <w:sz w:val="18"/>
                <w:szCs w:val="18"/>
              </w:rPr>
              <w:t xml:space="preserve"> – </w:t>
            </w:r>
            <w:r w:rsidRPr="00F04869">
              <w:rPr>
                <w:rFonts w:ascii="Georgia" w:hAnsi="Georgia" w:cs="Calibri"/>
                <w:b/>
                <w:color w:val="000000" w:themeColor="text1"/>
                <w:sz w:val="18"/>
                <w:szCs w:val="18"/>
              </w:rPr>
              <w:t>Section</w:t>
            </w:r>
            <w:r w:rsidR="00770D23" w:rsidRPr="00F04869">
              <w:rPr>
                <w:rFonts w:ascii="Georgia" w:hAnsi="Georgia" w:cs="Calibri"/>
                <w:b/>
                <w:color w:val="000000" w:themeColor="text1"/>
                <w:sz w:val="18"/>
                <w:szCs w:val="18"/>
              </w:rPr>
              <w:t xml:space="preserve"> </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bCs/>
                <w:color w:val="000000" w:themeColor="text1"/>
                <w:sz w:val="18"/>
                <w:szCs w:val="18"/>
                <w:highlight w:val="yellow"/>
              </w:rPr>
            </w:pPr>
            <w:r w:rsidRPr="00F04869">
              <w:rPr>
                <w:rFonts w:ascii="Georgia" w:hAnsi="Georgia" w:cs="Calibri"/>
                <w:b/>
                <w:bCs/>
                <w:color w:val="000000" w:themeColor="text1"/>
                <w:sz w:val="18"/>
                <w:szCs w:val="18"/>
                <w:highlight w:val="yellow"/>
              </w:rPr>
              <w:t xml:space="preserve">C/ W Width </w:t>
            </w:r>
            <w:r w:rsidRPr="00F04869">
              <w:rPr>
                <w:rFonts w:ascii="Georgia" w:hAnsi="Georgia" w:cs="Calibri"/>
                <w:b/>
                <w:iCs/>
                <w:color w:val="000000" w:themeColor="text1"/>
                <w:sz w:val="18"/>
                <w:szCs w:val="18"/>
                <w:highlight w:val="yellow"/>
              </w:rPr>
              <w:t>–</w:t>
            </w:r>
            <w:r w:rsidR="007F787F" w:rsidRPr="00F04869">
              <w:rPr>
                <w:rFonts w:ascii="Georgia" w:hAnsi="Georgia" w:cs="Calibri"/>
                <w:b/>
                <w:iCs/>
                <w:color w:val="000000" w:themeColor="text1"/>
                <w:sz w:val="18"/>
                <w:szCs w:val="18"/>
                <w:highlight w:val="yellow"/>
              </w:rPr>
              <w:t xml:space="preserve"> </w:t>
            </w:r>
            <w:r w:rsidR="00C83D6E" w:rsidRPr="00F04869">
              <w:rPr>
                <w:rFonts w:ascii="Georgia" w:hAnsi="Georgia" w:cs="Calibri"/>
                <w:b/>
                <w:bCs/>
                <w:color w:val="000000" w:themeColor="text1"/>
                <w:sz w:val="18"/>
                <w:szCs w:val="18"/>
                <w:highlight w:val="yellow"/>
              </w:rPr>
              <w:t>Varying</w:t>
            </w:r>
            <w:r w:rsidR="007F787F" w:rsidRPr="00F04869">
              <w:rPr>
                <w:rFonts w:ascii="Georgia" w:hAnsi="Georgia" w:cs="Calibri"/>
                <w:b/>
                <w:bCs/>
                <w:color w:val="000000" w:themeColor="text1"/>
                <w:sz w:val="18"/>
                <w:szCs w:val="18"/>
                <w:highlight w:val="yellow"/>
              </w:rPr>
              <w:t xml:space="preserve"> </w:t>
            </w:r>
            <w:r w:rsidR="004118EB" w:rsidRPr="00F04869">
              <w:rPr>
                <w:rFonts w:ascii="Georgia" w:hAnsi="Georgia" w:cs="Calibri"/>
                <w:b/>
                <w:bCs/>
                <w:color w:val="000000" w:themeColor="text1"/>
                <w:sz w:val="18"/>
                <w:szCs w:val="18"/>
                <w:highlight w:val="yellow"/>
              </w:rPr>
              <w:t>=</w:t>
            </w:r>
            <w:r w:rsidR="007F787F" w:rsidRPr="00F04869">
              <w:rPr>
                <w:rFonts w:ascii="Georgia" w:hAnsi="Georgia" w:cs="Calibri"/>
                <w:b/>
                <w:bCs/>
                <w:color w:val="000000" w:themeColor="text1"/>
                <w:sz w:val="18"/>
                <w:szCs w:val="18"/>
                <w:highlight w:val="yellow"/>
              </w:rPr>
              <w:t xml:space="preserve"> </w:t>
            </w:r>
            <w:r w:rsidRPr="00F04869">
              <w:rPr>
                <w:rFonts w:ascii="Georgia" w:hAnsi="Georgia" w:cs="Calibri"/>
                <w:bCs/>
                <w:color w:val="000000" w:themeColor="text1"/>
                <w:sz w:val="18"/>
                <w:szCs w:val="18"/>
                <w:highlight w:val="yellow"/>
              </w:rPr>
              <w:t xml:space="preserve">b/ w </w:t>
            </w:r>
            <w:r w:rsidR="00306BA1" w:rsidRPr="00F04869">
              <w:rPr>
                <w:rFonts w:ascii="Georgia" w:hAnsi="Georgia" w:cs="Calibri"/>
                <w:bCs/>
                <w:color w:val="000000" w:themeColor="text1"/>
                <w:sz w:val="18"/>
                <w:szCs w:val="18"/>
                <w:highlight w:val="yellow"/>
              </w:rPr>
              <w:t>7 m</w:t>
            </w:r>
            <w:r w:rsidR="00306BA1">
              <w:rPr>
                <w:rFonts w:ascii="Georgia" w:hAnsi="Georgia" w:cs="Calibri"/>
                <w:bCs/>
                <w:color w:val="000000" w:themeColor="text1"/>
                <w:sz w:val="18"/>
                <w:szCs w:val="18"/>
                <w:highlight w:val="yellow"/>
              </w:rPr>
              <w:t>.</w:t>
            </w:r>
          </w:p>
          <w:p w:rsidR="007E78E9" w:rsidRPr="00F04869" w:rsidRDefault="007E78E9" w:rsidP="001D6A6F">
            <w:pPr>
              <w:jc w:val="both"/>
              <w:rPr>
                <w:rFonts w:ascii="Georgia" w:hAnsi="Georgia" w:cs="Calibri"/>
                <w:b/>
                <w:bCs/>
                <w:color w:val="000000" w:themeColor="text1"/>
                <w:sz w:val="18"/>
                <w:szCs w:val="18"/>
                <w:highlight w:val="yellow"/>
              </w:rPr>
            </w:pPr>
          </w:p>
          <w:p w:rsidR="006E7865" w:rsidRPr="00F04869" w:rsidRDefault="006E7865" w:rsidP="001D6A6F">
            <w:pPr>
              <w:jc w:val="both"/>
              <w:rPr>
                <w:rFonts w:ascii="Georgia" w:hAnsi="Georgia" w:cs="Calibri"/>
                <w:b/>
                <w:bCs/>
                <w:color w:val="000000" w:themeColor="text1"/>
                <w:sz w:val="18"/>
                <w:szCs w:val="18"/>
              </w:rPr>
            </w:pPr>
            <w:r w:rsidRPr="00F04869">
              <w:rPr>
                <w:rFonts w:ascii="Georgia" w:hAnsi="Georgia" w:cs="Calibri"/>
                <w:b/>
                <w:color w:val="000000" w:themeColor="text1"/>
                <w:sz w:val="18"/>
                <w:szCs w:val="18"/>
                <w:highlight w:val="yellow"/>
              </w:rPr>
              <w:t xml:space="preserve">Shoulder </w:t>
            </w:r>
            <w:r w:rsidR="004118EB" w:rsidRPr="00F04869">
              <w:rPr>
                <w:rFonts w:ascii="Georgia" w:hAnsi="Georgia" w:cs="Calibri"/>
                <w:b/>
                <w:iCs/>
                <w:color w:val="000000" w:themeColor="text1"/>
                <w:sz w:val="18"/>
                <w:szCs w:val="18"/>
                <w:highlight w:val="yellow"/>
              </w:rPr>
              <w:t>=</w:t>
            </w:r>
            <w:r w:rsidR="007F787F" w:rsidRPr="00F04869">
              <w:rPr>
                <w:rFonts w:ascii="Georgia" w:hAnsi="Georgia" w:cs="Calibri"/>
                <w:b/>
                <w:iCs/>
                <w:color w:val="000000" w:themeColor="text1"/>
                <w:sz w:val="18"/>
                <w:szCs w:val="18"/>
                <w:highlight w:val="yellow"/>
              </w:rPr>
              <w:t xml:space="preserve"> </w:t>
            </w:r>
            <w:r w:rsidR="0080720A" w:rsidRPr="00F04869">
              <w:rPr>
                <w:rFonts w:ascii="Georgia" w:hAnsi="Georgia" w:cs="Calibri"/>
                <w:color w:val="000000" w:themeColor="text1"/>
                <w:sz w:val="18"/>
                <w:szCs w:val="18"/>
                <w:highlight w:val="yellow"/>
              </w:rPr>
              <w:t>0.9</w:t>
            </w:r>
            <w:r w:rsidR="001B4159" w:rsidRPr="00F04869">
              <w:rPr>
                <w:rFonts w:ascii="Georgia" w:hAnsi="Georgia" w:cs="Calibri"/>
                <w:color w:val="000000" w:themeColor="text1"/>
                <w:sz w:val="18"/>
                <w:szCs w:val="18"/>
                <w:highlight w:val="yellow"/>
              </w:rPr>
              <w:t xml:space="preserve"> m</w:t>
            </w:r>
            <w:r w:rsidR="00306BA1">
              <w:rPr>
                <w:rFonts w:ascii="Georgia" w:hAnsi="Georgia" w:cs="Calibri"/>
                <w:color w:val="000000" w:themeColor="text1"/>
                <w:sz w:val="18"/>
                <w:szCs w:val="18"/>
              </w:rPr>
              <w:t>.</w:t>
            </w:r>
            <w:r w:rsidR="001B4159" w:rsidRPr="00F04869">
              <w:rPr>
                <w:rFonts w:ascii="Georgia" w:hAnsi="Georgia" w:cs="Calibri"/>
                <w:b/>
                <w:color w:val="000000" w:themeColor="text1"/>
                <w:sz w:val="18"/>
                <w:szCs w:val="18"/>
              </w:rPr>
              <w:t xml:space="preserve"> </w:t>
            </w:r>
          </w:p>
        </w:tc>
        <w:tc>
          <w:tcPr>
            <w:tcW w:w="2381" w:type="pct"/>
            <w:tcBorders>
              <w:top w:val="single" w:sz="4" w:space="0" w:color="auto"/>
              <w:left w:val="single" w:sz="4" w:space="0" w:color="auto"/>
              <w:bottom w:val="single" w:sz="4" w:space="0" w:color="auto"/>
              <w:right w:val="single" w:sz="4" w:space="0" w:color="auto"/>
            </w:tcBorders>
            <w:vAlign w:val="center"/>
            <w:hideMark/>
          </w:tcPr>
          <w:p w:rsidR="005F0AE2" w:rsidRPr="00F04869" w:rsidRDefault="005F0AE2" w:rsidP="001D6A6F">
            <w:pPr>
              <w:jc w:val="both"/>
              <w:rPr>
                <w:rFonts w:ascii="Georgia" w:hAnsi="Georgia"/>
                <w:b/>
                <w:color w:val="0000FF"/>
                <w:sz w:val="18"/>
                <w:szCs w:val="18"/>
              </w:rPr>
            </w:pPr>
            <w:r w:rsidRPr="00F04869">
              <w:rPr>
                <w:rFonts w:ascii="Georgia" w:hAnsi="Georgia"/>
                <w:b/>
                <w:color w:val="0000FF"/>
                <w:sz w:val="18"/>
                <w:szCs w:val="18"/>
              </w:rPr>
              <w:t>Flexible Pavement</w:t>
            </w:r>
          </w:p>
          <w:p w:rsidR="005F0AE2" w:rsidRPr="00F04869" w:rsidRDefault="0080720A" w:rsidP="001D6A6F">
            <w:pPr>
              <w:jc w:val="both"/>
              <w:rPr>
                <w:rFonts w:ascii="Georgia" w:hAnsi="Georgia"/>
                <w:b/>
                <w:color w:val="0000FF"/>
                <w:sz w:val="18"/>
                <w:szCs w:val="18"/>
                <w:highlight w:val="yellow"/>
              </w:rPr>
            </w:pPr>
            <w:r w:rsidRPr="00F04869">
              <w:rPr>
                <w:rFonts w:ascii="Georgia" w:hAnsi="Georgia"/>
                <w:b/>
                <w:color w:val="0000FF"/>
                <w:sz w:val="18"/>
                <w:szCs w:val="18"/>
                <w:highlight w:val="yellow"/>
              </w:rPr>
              <w:t>Two</w:t>
            </w:r>
            <w:r w:rsidR="007F787F" w:rsidRPr="00F04869">
              <w:rPr>
                <w:rFonts w:ascii="Georgia" w:hAnsi="Georgia"/>
                <w:b/>
                <w:color w:val="0000FF"/>
                <w:sz w:val="18"/>
                <w:szCs w:val="18"/>
                <w:highlight w:val="yellow"/>
              </w:rPr>
              <w:t xml:space="preserve"> </w:t>
            </w:r>
            <w:r w:rsidR="00984687" w:rsidRPr="00F04869">
              <w:rPr>
                <w:rFonts w:ascii="Georgia" w:hAnsi="Georgia"/>
                <w:b/>
                <w:color w:val="0000FF"/>
                <w:sz w:val="18"/>
                <w:szCs w:val="18"/>
                <w:highlight w:val="yellow"/>
              </w:rPr>
              <w:t>–</w:t>
            </w:r>
            <w:r w:rsidR="007F787F" w:rsidRPr="00F04869">
              <w:rPr>
                <w:rFonts w:ascii="Georgia" w:hAnsi="Georgia"/>
                <w:b/>
                <w:color w:val="0000FF"/>
                <w:sz w:val="18"/>
                <w:szCs w:val="18"/>
                <w:highlight w:val="yellow"/>
              </w:rPr>
              <w:t xml:space="preserve"> </w:t>
            </w:r>
            <w:r w:rsidR="005C2525" w:rsidRPr="00F04869">
              <w:rPr>
                <w:rFonts w:ascii="Georgia" w:hAnsi="Georgia"/>
                <w:b/>
                <w:color w:val="0000FF"/>
                <w:sz w:val="18"/>
                <w:szCs w:val="18"/>
                <w:highlight w:val="yellow"/>
              </w:rPr>
              <w:t>Lane (</w:t>
            </w:r>
            <w:r w:rsidR="005F0AE2" w:rsidRPr="00F04869">
              <w:rPr>
                <w:rFonts w:ascii="Georgia" w:hAnsi="Georgia"/>
                <w:b/>
                <w:color w:val="0000FF"/>
                <w:sz w:val="18"/>
                <w:szCs w:val="18"/>
                <w:highlight w:val="yellow"/>
              </w:rPr>
              <w:t>Class</w:t>
            </w:r>
            <w:r w:rsidR="007F787F" w:rsidRPr="00F04869">
              <w:rPr>
                <w:rFonts w:ascii="Georgia" w:hAnsi="Georgia"/>
                <w:b/>
                <w:color w:val="0000FF"/>
                <w:sz w:val="18"/>
                <w:szCs w:val="18"/>
                <w:highlight w:val="yellow"/>
              </w:rPr>
              <w:t xml:space="preserve"> </w:t>
            </w:r>
            <w:r w:rsidR="00984687" w:rsidRPr="00F04869">
              <w:rPr>
                <w:rFonts w:ascii="Georgia" w:hAnsi="Georgia"/>
                <w:b/>
                <w:color w:val="0000FF"/>
                <w:sz w:val="18"/>
                <w:szCs w:val="18"/>
                <w:highlight w:val="yellow"/>
              </w:rPr>
              <w:t>–</w:t>
            </w:r>
            <w:r w:rsidR="007F787F" w:rsidRPr="00F04869">
              <w:rPr>
                <w:rFonts w:ascii="Georgia" w:hAnsi="Georgia"/>
                <w:b/>
                <w:color w:val="0000FF"/>
                <w:sz w:val="18"/>
                <w:szCs w:val="18"/>
                <w:highlight w:val="yellow"/>
              </w:rPr>
              <w:t xml:space="preserve"> </w:t>
            </w:r>
            <w:r w:rsidR="005F0AE2" w:rsidRPr="00F04869">
              <w:rPr>
                <w:rFonts w:ascii="Georgia" w:hAnsi="Georgia"/>
                <w:b/>
                <w:color w:val="0000FF"/>
                <w:sz w:val="18"/>
                <w:szCs w:val="18"/>
                <w:highlight w:val="yellow"/>
              </w:rPr>
              <w:t>9</w:t>
            </w:r>
            <w:r w:rsidR="007D13B6" w:rsidRPr="00F04869">
              <w:rPr>
                <w:rFonts w:ascii="Georgia" w:hAnsi="Georgia"/>
                <w:b/>
                <w:color w:val="0000FF"/>
                <w:sz w:val="18"/>
                <w:szCs w:val="18"/>
                <w:highlight w:val="yellow"/>
              </w:rPr>
              <w:t>:</w:t>
            </w:r>
            <w:r w:rsidR="005F0AE2" w:rsidRPr="00F04869">
              <w:rPr>
                <w:rFonts w:ascii="Georgia" w:hAnsi="Georgia"/>
                <w:b/>
                <w:color w:val="0000FF"/>
                <w:sz w:val="18"/>
                <w:szCs w:val="18"/>
                <w:highlight w:val="yellow"/>
              </w:rPr>
              <w:t xml:space="preserve"> Road)</w:t>
            </w:r>
          </w:p>
          <w:p w:rsidR="005F0AE2" w:rsidRPr="00F04869" w:rsidRDefault="00AD4A6C" w:rsidP="001D6A6F">
            <w:pPr>
              <w:jc w:val="both"/>
              <w:rPr>
                <w:rFonts w:ascii="Georgia" w:hAnsi="Georgia"/>
                <w:color w:val="0000FF"/>
                <w:sz w:val="18"/>
                <w:szCs w:val="18"/>
              </w:rPr>
            </w:pPr>
            <w:r w:rsidRPr="00F04869">
              <w:rPr>
                <w:rFonts w:ascii="Georgia" w:hAnsi="Georgia"/>
                <w:color w:val="0000FF"/>
                <w:sz w:val="18"/>
                <w:szCs w:val="18"/>
                <w:highlight w:val="yellow"/>
              </w:rPr>
              <w:t>0.6 m Drain + 0.9</w:t>
            </w:r>
            <w:r w:rsidR="0080720A" w:rsidRPr="00F04869">
              <w:rPr>
                <w:rFonts w:ascii="Georgia" w:hAnsi="Georgia"/>
                <w:color w:val="0000FF"/>
                <w:sz w:val="18"/>
                <w:szCs w:val="18"/>
                <w:highlight w:val="yellow"/>
              </w:rPr>
              <w:t xml:space="preserve"> m Shoulder + 7 m C/W + 0</w:t>
            </w:r>
            <w:r w:rsidR="00725C52" w:rsidRPr="00F04869">
              <w:rPr>
                <w:rFonts w:ascii="Georgia" w:hAnsi="Georgia"/>
                <w:color w:val="0000FF"/>
                <w:sz w:val="18"/>
                <w:szCs w:val="18"/>
                <w:highlight w:val="yellow"/>
              </w:rPr>
              <w:t>.</w:t>
            </w:r>
            <w:r w:rsidR="0080720A" w:rsidRPr="00F04869">
              <w:rPr>
                <w:rFonts w:ascii="Georgia" w:hAnsi="Georgia"/>
                <w:color w:val="0000FF"/>
                <w:sz w:val="18"/>
                <w:szCs w:val="18"/>
                <w:highlight w:val="yellow"/>
              </w:rPr>
              <w:t xml:space="preserve">9 </w:t>
            </w:r>
            <w:r w:rsidR="005F0AE2" w:rsidRPr="00F04869">
              <w:rPr>
                <w:rFonts w:ascii="Georgia" w:hAnsi="Georgia"/>
                <w:color w:val="0000FF"/>
                <w:sz w:val="18"/>
                <w:szCs w:val="18"/>
                <w:highlight w:val="yellow"/>
              </w:rPr>
              <w:t xml:space="preserve"> m Shoulder + 0.6 m Extra </w:t>
            </w:r>
            <w:r w:rsidR="0080720A" w:rsidRPr="00F04869">
              <w:rPr>
                <w:rFonts w:ascii="Georgia" w:hAnsi="Georgia"/>
                <w:color w:val="0000FF"/>
                <w:sz w:val="18"/>
                <w:szCs w:val="18"/>
                <w:highlight w:val="yellow"/>
              </w:rPr>
              <w:t>Widening</w:t>
            </w:r>
            <w:r w:rsidR="00306BA1">
              <w:rPr>
                <w:rFonts w:ascii="Georgia" w:hAnsi="Georgia"/>
                <w:color w:val="0000FF"/>
                <w:sz w:val="18"/>
                <w:szCs w:val="18"/>
              </w:rPr>
              <w:t>.</w:t>
            </w:r>
          </w:p>
          <w:tbl>
            <w:tblPr>
              <w:tblStyle w:val="TableGrid"/>
              <w:tblW w:w="0" w:type="auto"/>
              <w:tblLook w:val="04A0" w:firstRow="1" w:lastRow="0" w:firstColumn="1" w:lastColumn="0" w:noHBand="0" w:noVBand="1"/>
            </w:tblPr>
            <w:tblGrid>
              <w:gridCol w:w="542"/>
              <w:gridCol w:w="1162"/>
              <w:gridCol w:w="1206"/>
              <w:gridCol w:w="1885"/>
            </w:tblGrid>
            <w:tr w:rsidR="005F0AE2" w:rsidRPr="00F04869" w:rsidTr="007F1790">
              <w:trPr>
                <w:trHeight w:val="427"/>
              </w:trPr>
              <w:tc>
                <w:tcPr>
                  <w:tcW w:w="504" w:type="dxa"/>
                  <w:shd w:val="clear" w:color="auto" w:fill="FFCCFF"/>
                  <w:vAlign w:val="center"/>
                </w:tcPr>
                <w:p w:rsidR="005F0AE2" w:rsidRPr="00F04869" w:rsidRDefault="005F0AE2" w:rsidP="001D6A6F">
                  <w:pPr>
                    <w:jc w:val="center"/>
                    <w:rPr>
                      <w:rFonts w:ascii="Georgia" w:hAnsi="Georgia"/>
                      <w:b/>
                      <w:sz w:val="18"/>
                      <w:szCs w:val="18"/>
                    </w:rPr>
                  </w:pPr>
                  <w:r w:rsidRPr="00F04869">
                    <w:rPr>
                      <w:rFonts w:ascii="Georgia" w:hAnsi="Georgia"/>
                      <w:b/>
                      <w:sz w:val="18"/>
                      <w:szCs w:val="18"/>
                    </w:rPr>
                    <w:t>Sr. No.</w:t>
                  </w:r>
                </w:p>
              </w:tc>
              <w:tc>
                <w:tcPr>
                  <w:tcW w:w="1333" w:type="dxa"/>
                  <w:shd w:val="clear" w:color="auto" w:fill="FFCCFF"/>
                  <w:vAlign w:val="center"/>
                </w:tcPr>
                <w:p w:rsidR="005F0AE2" w:rsidRPr="00F04869" w:rsidRDefault="005F0AE2" w:rsidP="001D6A6F">
                  <w:pPr>
                    <w:jc w:val="center"/>
                    <w:rPr>
                      <w:rFonts w:ascii="Georgia" w:hAnsi="Georgia"/>
                      <w:b/>
                      <w:sz w:val="18"/>
                      <w:szCs w:val="18"/>
                    </w:rPr>
                  </w:pPr>
                  <w:r w:rsidRPr="00F04869">
                    <w:rPr>
                      <w:rFonts w:ascii="Georgia" w:hAnsi="Georgia"/>
                      <w:b/>
                      <w:sz w:val="18"/>
                      <w:szCs w:val="18"/>
                    </w:rPr>
                    <w:t>From</w:t>
                  </w:r>
                </w:p>
              </w:tc>
              <w:tc>
                <w:tcPr>
                  <w:tcW w:w="1422" w:type="dxa"/>
                  <w:shd w:val="clear" w:color="auto" w:fill="FFCCFF"/>
                  <w:vAlign w:val="center"/>
                </w:tcPr>
                <w:p w:rsidR="005F0AE2" w:rsidRPr="00F04869" w:rsidRDefault="005F0AE2" w:rsidP="001D6A6F">
                  <w:pPr>
                    <w:jc w:val="center"/>
                    <w:rPr>
                      <w:rFonts w:ascii="Georgia" w:hAnsi="Georgia"/>
                      <w:b/>
                      <w:sz w:val="18"/>
                      <w:szCs w:val="18"/>
                    </w:rPr>
                  </w:pPr>
                  <w:r w:rsidRPr="00F04869">
                    <w:rPr>
                      <w:rFonts w:ascii="Georgia" w:hAnsi="Georgia"/>
                      <w:b/>
                      <w:sz w:val="18"/>
                      <w:szCs w:val="18"/>
                    </w:rPr>
                    <w:t>To</w:t>
                  </w:r>
                </w:p>
              </w:tc>
              <w:tc>
                <w:tcPr>
                  <w:tcW w:w="2369" w:type="dxa"/>
                  <w:shd w:val="clear" w:color="auto" w:fill="FFCCFF"/>
                  <w:vAlign w:val="center"/>
                </w:tcPr>
                <w:p w:rsidR="005F0AE2" w:rsidRPr="00F04869" w:rsidRDefault="005F0AE2" w:rsidP="001D6A6F">
                  <w:pPr>
                    <w:jc w:val="center"/>
                    <w:rPr>
                      <w:rFonts w:ascii="Georgia" w:hAnsi="Georgia"/>
                      <w:b/>
                      <w:sz w:val="18"/>
                      <w:szCs w:val="18"/>
                    </w:rPr>
                  </w:pPr>
                  <w:r w:rsidRPr="00F04869">
                    <w:rPr>
                      <w:rFonts w:ascii="Georgia" w:hAnsi="Georgia"/>
                      <w:b/>
                      <w:sz w:val="18"/>
                      <w:szCs w:val="18"/>
                    </w:rPr>
                    <w:t>Length (Km)</w:t>
                  </w:r>
                </w:p>
              </w:tc>
            </w:tr>
            <w:tr w:rsidR="005F0AE2" w:rsidRPr="00F04869" w:rsidTr="00195E32">
              <w:trPr>
                <w:trHeight w:val="427"/>
              </w:trPr>
              <w:tc>
                <w:tcPr>
                  <w:tcW w:w="504" w:type="dxa"/>
                  <w:vAlign w:val="center"/>
                </w:tcPr>
                <w:p w:rsidR="005F0AE2" w:rsidRPr="00F04869" w:rsidRDefault="005F0AE2" w:rsidP="001D6A6F">
                  <w:pPr>
                    <w:jc w:val="center"/>
                    <w:rPr>
                      <w:rFonts w:ascii="Georgia" w:hAnsi="Georgia"/>
                      <w:b/>
                      <w:color w:val="000000" w:themeColor="text1"/>
                      <w:sz w:val="18"/>
                      <w:szCs w:val="18"/>
                    </w:rPr>
                  </w:pPr>
                  <w:r w:rsidRPr="00F04869">
                    <w:rPr>
                      <w:rFonts w:ascii="Georgia" w:hAnsi="Georgia"/>
                      <w:b/>
                      <w:color w:val="000000" w:themeColor="text1"/>
                      <w:sz w:val="18"/>
                      <w:szCs w:val="18"/>
                    </w:rPr>
                    <w:t>1.</w:t>
                  </w:r>
                </w:p>
              </w:tc>
              <w:tc>
                <w:tcPr>
                  <w:tcW w:w="1333" w:type="dxa"/>
                  <w:vAlign w:val="center"/>
                </w:tcPr>
                <w:p w:rsidR="005F0AE2" w:rsidRPr="00F04869" w:rsidRDefault="00713FAD" w:rsidP="001D6A6F">
                  <w:pPr>
                    <w:jc w:val="center"/>
                    <w:rPr>
                      <w:rFonts w:ascii="Georgia" w:hAnsi="Georgia"/>
                      <w:i/>
                      <w:color w:val="0000FF"/>
                      <w:sz w:val="18"/>
                      <w:szCs w:val="18"/>
                    </w:rPr>
                  </w:pPr>
                  <w:r w:rsidRPr="00F04869">
                    <w:rPr>
                      <w:rFonts w:ascii="Georgia" w:hAnsi="Georgia"/>
                      <w:i/>
                      <w:color w:val="0000FF"/>
                      <w:sz w:val="18"/>
                      <w:szCs w:val="18"/>
                    </w:rPr>
                    <w:t>38.000</w:t>
                  </w:r>
                </w:p>
              </w:tc>
              <w:tc>
                <w:tcPr>
                  <w:tcW w:w="1422" w:type="dxa"/>
                  <w:vAlign w:val="center"/>
                </w:tcPr>
                <w:p w:rsidR="005F0AE2" w:rsidRPr="00F04869" w:rsidRDefault="00CA532C" w:rsidP="001D6A6F">
                  <w:pPr>
                    <w:jc w:val="center"/>
                    <w:rPr>
                      <w:rFonts w:ascii="Georgia" w:hAnsi="Georgia"/>
                      <w:i/>
                      <w:color w:val="0000FF"/>
                      <w:sz w:val="18"/>
                      <w:szCs w:val="18"/>
                    </w:rPr>
                  </w:pPr>
                  <w:r>
                    <w:rPr>
                      <w:rFonts w:ascii="Georgia" w:hAnsi="Georgia"/>
                      <w:i/>
                      <w:color w:val="0000FF"/>
                      <w:sz w:val="18"/>
                      <w:szCs w:val="18"/>
                    </w:rPr>
                    <w:t>31.230</w:t>
                  </w:r>
                </w:p>
              </w:tc>
              <w:tc>
                <w:tcPr>
                  <w:tcW w:w="2369" w:type="dxa"/>
                  <w:vAlign w:val="center"/>
                </w:tcPr>
                <w:p w:rsidR="005F0AE2" w:rsidRPr="00F04869" w:rsidRDefault="00CA532C" w:rsidP="001D6A6F">
                  <w:pPr>
                    <w:jc w:val="center"/>
                    <w:rPr>
                      <w:rFonts w:ascii="Georgia" w:hAnsi="Georgia"/>
                      <w:i/>
                      <w:color w:val="0000FF"/>
                      <w:sz w:val="18"/>
                      <w:szCs w:val="18"/>
                    </w:rPr>
                  </w:pPr>
                  <w:r>
                    <w:rPr>
                      <w:rFonts w:ascii="Georgia" w:hAnsi="Georgia"/>
                      <w:i/>
                      <w:color w:val="0000FF"/>
                      <w:sz w:val="18"/>
                      <w:szCs w:val="18"/>
                    </w:rPr>
                    <w:t>31.230</w:t>
                  </w:r>
                </w:p>
              </w:tc>
            </w:tr>
            <w:tr w:rsidR="005F0AE2" w:rsidRPr="00F04869" w:rsidTr="00E114BE">
              <w:trPr>
                <w:trHeight w:val="307"/>
              </w:trPr>
              <w:tc>
                <w:tcPr>
                  <w:tcW w:w="504" w:type="dxa"/>
                  <w:vAlign w:val="center"/>
                </w:tcPr>
                <w:p w:rsidR="005F0AE2" w:rsidRPr="00F04869" w:rsidRDefault="005F0AE2" w:rsidP="001D6A6F">
                  <w:pPr>
                    <w:jc w:val="center"/>
                    <w:rPr>
                      <w:rFonts w:ascii="Georgia" w:hAnsi="Georgia"/>
                      <w:color w:val="0000FF"/>
                      <w:sz w:val="18"/>
                      <w:szCs w:val="18"/>
                    </w:rPr>
                  </w:pPr>
                </w:p>
              </w:tc>
              <w:tc>
                <w:tcPr>
                  <w:tcW w:w="1333" w:type="dxa"/>
                  <w:vAlign w:val="center"/>
                </w:tcPr>
                <w:p w:rsidR="005F0AE2" w:rsidRPr="00F04869" w:rsidRDefault="005F0AE2" w:rsidP="001D6A6F">
                  <w:pPr>
                    <w:jc w:val="center"/>
                    <w:rPr>
                      <w:rFonts w:ascii="Georgia" w:hAnsi="Georgia"/>
                      <w:color w:val="0000FF"/>
                      <w:sz w:val="18"/>
                      <w:szCs w:val="18"/>
                    </w:rPr>
                  </w:pPr>
                </w:p>
              </w:tc>
              <w:tc>
                <w:tcPr>
                  <w:tcW w:w="1422" w:type="dxa"/>
                  <w:vAlign w:val="center"/>
                </w:tcPr>
                <w:p w:rsidR="005F0AE2" w:rsidRPr="00F04869" w:rsidRDefault="005F0AE2" w:rsidP="001D6A6F">
                  <w:pPr>
                    <w:jc w:val="center"/>
                    <w:rPr>
                      <w:rFonts w:ascii="Georgia" w:hAnsi="Georgia"/>
                      <w:b/>
                      <w:sz w:val="18"/>
                      <w:szCs w:val="18"/>
                    </w:rPr>
                  </w:pPr>
                  <w:r w:rsidRPr="00F04869">
                    <w:rPr>
                      <w:rFonts w:ascii="Georgia" w:hAnsi="Georgia"/>
                      <w:b/>
                      <w:sz w:val="18"/>
                      <w:szCs w:val="18"/>
                    </w:rPr>
                    <w:t>Total</w:t>
                  </w:r>
                </w:p>
              </w:tc>
              <w:tc>
                <w:tcPr>
                  <w:tcW w:w="2369" w:type="dxa"/>
                  <w:vAlign w:val="center"/>
                </w:tcPr>
                <w:p w:rsidR="005F0AE2" w:rsidRPr="00F04869" w:rsidRDefault="00CA532C" w:rsidP="001D6A6F">
                  <w:pPr>
                    <w:jc w:val="center"/>
                    <w:rPr>
                      <w:rFonts w:ascii="Georgia" w:hAnsi="Georgia"/>
                      <w:b/>
                      <w:sz w:val="18"/>
                      <w:szCs w:val="18"/>
                    </w:rPr>
                  </w:pPr>
                  <w:r>
                    <w:rPr>
                      <w:rFonts w:ascii="Georgia" w:hAnsi="Georgia"/>
                      <w:b/>
                      <w:sz w:val="18"/>
                      <w:szCs w:val="18"/>
                    </w:rPr>
                    <w:t>31.230</w:t>
                  </w:r>
                </w:p>
              </w:tc>
            </w:tr>
          </w:tbl>
          <w:p w:rsidR="006E7865" w:rsidRPr="00F04869" w:rsidRDefault="006E7865" w:rsidP="001D6A6F">
            <w:pPr>
              <w:jc w:val="both"/>
              <w:rPr>
                <w:rFonts w:ascii="Georgia" w:hAnsi="Georgia"/>
                <w:color w:val="000000" w:themeColor="text1"/>
                <w:sz w:val="18"/>
                <w:szCs w:val="18"/>
              </w:rPr>
            </w:pPr>
          </w:p>
        </w:tc>
      </w:tr>
      <w:tr w:rsidR="006E7865" w:rsidRPr="000065F8" w:rsidTr="00D80CAA">
        <w:trPr>
          <w:trHeight w:hRule="exac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CBR Considered</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color w:val="000000" w:themeColor="text1"/>
                <w:sz w:val="18"/>
                <w:szCs w:val="18"/>
              </w:rPr>
            </w:pPr>
            <w:r w:rsidRPr="00F04869">
              <w:rPr>
                <w:rFonts w:ascii="Georgia" w:eastAsia="Book Antiqua" w:hAnsi="Georgia"/>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8B32C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10</w:t>
            </w:r>
            <w:r w:rsidR="006E7865" w:rsidRPr="00F04869">
              <w:rPr>
                <w:rFonts w:ascii="Georgia" w:hAnsi="Georgia" w:cs="Calibri"/>
                <w:color w:val="000000" w:themeColor="text1"/>
                <w:sz w:val="18"/>
                <w:szCs w:val="18"/>
              </w:rPr>
              <w:t>%</w:t>
            </w:r>
            <w:r w:rsidR="00306BA1">
              <w:rPr>
                <w:rFonts w:ascii="Georgia" w:hAnsi="Georgia" w:cs="Calibri"/>
                <w:color w:val="000000" w:themeColor="text1"/>
                <w:sz w:val="18"/>
                <w:szCs w:val="18"/>
              </w:rPr>
              <w:t>.</w:t>
            </w:r>
          </w:p>
        </w:tc>
      </w:tr>
      <w:tr w:rsidR="006E7865" w:rsidRPr="000065F8" w:rsidTr="00D80CAA">
        <w:trPr>
          <w:trHeight w:val="631"/>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Traffic (2017)</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6E7865" w:rsidRPr="00F04869" w:rsidRDefault="008B32C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Nil</w:t>
            </w:r>
            <w:r w:rsidR="00306BA1">
              <w:rPr>
                <w:rFonts w:ascii="Georgia" w:hAnsi="Georgia" w:cs="Calibri"/>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F04869" w:rsidRDefault="006E7865"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On Basis of Projected Traffic* From</w:t>
            </w:r>
            <w:r w:rsidR="007F787F" w:rsidRPr="00F04869">
              <w:rPr>
                <w:rFonts w:ascii="Georgia" w:hAnsi="Georgia" w:cs="Calibri"/>
                <w:color w:val="000000" w:themeColor="text1"/>
                <w:sz w:val="18"/>
                <w:szCs w:val="18"/>
              </w:rPr>
              <w:t xml:space="preserve"> </w:t>
            </w:r>
            <w:r w:rsidRPr="00F04869">
              <w:rPr>
                <w:rFonts w:ascii="Georgia" w:hAnsi="Georgia" w:cs="Calibri"/>
                <w:b/>
                <w:color w:val="FF0000"/>
                <w:sz w:val="18"/>
                <w:szCs w:val="18"/>
              </w:rPr>
              <w:t>Km</w:t>
            </w:r>
            <w:r w:rsidR="0011252D" w:rsidRPr="00F04869">
              <w:rPr>
                <w:rFonts w:ascii="Georgia" w:hAnsi="Georgia" w:cs="Calibri"/>
                <w:b/>
                <w:color w:val="FF0000"/>
                <w:sz w:val="18"/>
                <w:szCs w:val="18"/>
              </w:rPr>
              <w:t>.</w:t>
            </w:r>
            <w:r w:rsidR="007F787F" w:rsidRPr="00F04869">
              <w:rPr>
                <w:rFonts w:ascii="Georgia" w:hAnsi="Georgia" w:cs="Calibri"/>
                <w:b/>
                <w:color w:val="FF0000"/>
                <w:sz w:val="18"/>
                <w:szCs w:val="18"/>
              </w:rPr>
              <w:t xml:space="preserve"> </w:t>
            </w:r>
            <w:r w:rsidR="00713FAD" w:rsidRPr="00F04869">
              <w:rPr>
                <w:rFonts w:ascii="Georgia" w:eastAsiaTheme="minorHAnsi" w:hAnsi="Georgia" w:cs="Arial"/>
                <w:b/>
                <w:bCs/>
                <w:color w:val="0000FF"/>
                <w:sz w:val="18"/>
                <w:szCs w:val="18"/>
              </w:rPr>
              <w:t>38.000</w:t>
            </w:r>
            <w:r w:rsidRPr="00F04869">
              <w:rPr>
                <w:rFonts w:ascii="Georgia" w:hAnsi="Georgia" w:cs="Calibri"/>
                <w:b/>
                <w:color w:val="FF0000"/>
                <w:sz w:val="18"/>
                <w:szCs w:val="18"/>
              </w:rPr>
              <w:t xml:space="preserve"> to </w:t>
            </w:r>
            <w:r w:rsidR="000E49E9" w:rsidRPr="00F04869">
              <w:rPr>
                <w:rFonts w:ascii="Georgia" w:hAnsi="Georgia" w:cs="Calibri"/>
                <w:b/>
                <w:color w:val="FF0000"/>
                <w:sz w:val="18"/>
                <w:szCs w:val="18"/>
              </w:rPr>
              <w:t>Km</w:t>
            </w:r>
            <w:r w:rsidR="007F787F" w:rsidRPr="00F04869">
              <w:rPr>
                <w:rFonts w:ascii="Georgia" w:hAnsi="Georgia" w:cs="Calibri"/>
                <w:b/>
                <w:color w:val="FF0000"/>
                <w:sz w:val="18"/>
                <w:szCs w:val="18"/>
              </w:rPr>
              <w:t xml:space="preserve"> </w:t>
            </w:r>
            <w:r w:rsidR="00CA532C">
              <w:rPr>
                <w:rFonts w:ascii="Georgia" w:eastAsiaTheme="minorHAnsi" w:hAnsi="Georgia" w:cs="Arial"/>
                <w:b/>
                <w:bCs/>
                <w:color w:val="0000FF"/>
                <w:sz w:val="18"/>
                <w:szCs w:val="18"/>
              </w:rPr>
              <w:t>31.230</w:t>
            </w:r>
            <w:r w:rsidR="008B32C5" w:rsidRPr="00F04869">
              <w:rPr>
                <w:rFonts w:ascii="Georgia" w:hAnsi="Georgia" w:cs="Calibri"/>
                <w:b/>
                <w:color w:val="000000" w:themeColor="text1"/>
                <w:sz w:val="18"/>
                <w:szCs w:val="18"/>
              </w:rPr>
              <w:t>.</w:t>
            </w:r>
          </w:p>
        </w:tc>
      </w:tr>
      <w:tr w:rsidR="00CA438D" w:rsidRPr="000065F8" w:rsidTr="00D80CAA">
        <w:trPr>
          <w:trHeight w:val="505"/>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Pavement Design Life</w:t>
            </w:r>
          </w:p>
        </w:tc>
        <w:tc>
          <w:tcPr>
            <w:tcW w:w="131"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CA438D" w:rsidRPr="00F04869" w:rsidRDefault="00CA438D"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Nil</w:t>
            </w:r>
            <w:r w:rsidR="00306BA1">
              <w:rPr>
                <w:rFonts w:ascii="Georgia" w:hAnsi="Georgia" w:cs="Calibri"/>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132A97" w:rsidP="001D6A6F">
            <w:pPr>
              <w:jc w:val="both"/>
              <w:rPr>
                <w:rFonts w:ascii="Georgia" w:hAnsi="Georgia" w:cs="Calibri"/>
                <w:color w:val="000000" w:themeColor="text1"/>
                <w:sz w:val="18"/>
                <w:szCs w:val="18"/>
              </w:rPr>
            </w:pPr>
            <w:r w:rsidRPr="00F04869">
              <w:rPr>
                <w:rFonts w:ascii="Georgia" w:hAnsi="Georgia" w:cs="Calibri"/>
                <w:color w:val="000000" w:themeColor="text1"/>
                <w:sz w:val="18"/>
                <w:szCs w:val="18"/>
              </w:rPr>
              <w:t>15 Years, As per IRC: SP: 48</w:t>
            </w:r>
            <w:r w:rsidR="00770D23" w:rsidRPr="00F04869">
              <w:rPr>
                <w:rFonts w:ascii="Georgia" w:hAnsi="Georgia" w:cs="Calibri"/>
                <w:color w:val="000000" w:themeColor="text1"/>
                <w:sz w:val="18"/>
                <w:szCs w:val="18"/>
              </w:rPr>
              <w:t xml:space="preserve"> </w:t>
            </w:r>
            <w:r w:rsidR="005800D4" w:rsidRPr="00F04869">
              <w:rPr>
                <w:rFonts w:ascii="Georgia" w:eastAsiaTheme="minorEastAsia" w:hAnsi="Georgia" w:cstheme="minorBidi"/>
                <w:color w:val="000000"/>
                <w:spacing w:val="-2"/>
                <w:w w:val="101"/>
                <w:sz w:val="18"/>
                <w:szCs w:val="18"/>
                <w:lang w:val="en-IN" w:eastAsia="en-IN"/>
              </w:rPr>
              <w:t>–</w:t>
            </w:r>
            <w:r w:rsidR="00770D23" w:rsidRPr="00F04869">
              <w:rPr>
                <w:rFonts w:ascii="Georgia" w:eastAsiaTheme="minorEastAsia" w:hAnsi="Georgia" w:cstheme="minorBidi"/>
                <w:color w:val="000000"/>
                <w:spacing w:val="-2"/>
                <w:w w:val="101"/>
                <w:sz w:val="18"/>
                <w:szCs w:val="18"/>
                <w:lang w:val="en-IN" w:eastAsia="en-IN"/>
              </w:rPr>
              <w:t xml:space="preserve"> </w:t>
            </w:r>
            <w:r w:rsidRPr="00F04869">
              <w:rPr>
                <w:rFonts w:ascii="Georgia" w:hAnsi="Georgia" w:cs="Calibri"/>
                <w:color w:val="000000" w:themeColor="text1"/>
                <w:sz w:val="18"/>
                <w:szCs w:val="18"/>
              </w:rPr>
              <w:t>1998, Clause: 10.6, Sub Clause: 10.6.1</w:t>
            </w:r>
            <w:r w:rsidR="00306BA1">
              <w:rPr>
                <w:rFonts w:ascii="Georgia" w:hAnsi="Georgia" w:cs="Calibri"/>
                <w:color w:val="000000" w:themeColor="text1"/>
                <w:sz w:val="18"/>
                <w:szCs w:val="18"/>
              </w:rPr>
              <w:t>.</w:t>
            </w:r>
          </w:p>
        </w:tc>
      </w:tr>
      <w:tr w:rsidR="004D4AEF" w:rsidRPr="000065F8" w:rsidTr="00D80CAA">
        <w:trPr>
          <w:trHeight w:val="505"/>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4D4AEF" w:rsidRPr="00F04869" w:rsidRDefault="004D4AEF" w:rsidP="001D6A6F">
            <w:pPr>
              <w:jc w:val="center"/>
              <w:rPr>
                <w:rFonts w:ascii="Georgia" w:hAnsi="Georgia" w:cs="Calibri"/>
                <w:b/>
                <w:sz w:val="18"/>
                <w:szCs w:val="18"/>
              </w:rPr>
            </w:pPr>
            <w:r w:rsidRPr="00F04869">
              <w:rPr>
                <w:rFonts w:ascii="Georgia" w:hAnsi="Georgia" w:cs="Calibri"/>
                <w:b/>
                <w:sz w:val="18"/>
                <w:szCs w:val="18"/>
              </w:rPr>
              <w:t>Design MSA</w:t>
            </w:r>
          </w:p>
        </w:tc>
        <w:tc>
          <w:tcPr>
            <w:tcW w:w="131" w:type="pct"/>
            <w:tcBorders>
              <w:top w:val="single" w:sz="4" w:space="0" w:color="auto"/>
              <w:left w:val="single" w:sz="4" w:space="0" w:color="auto"/>
              <w:bottom w:val="single" w:sz="4" w:space="0" w:color="auto"/>
              <w:right w:val="single" w:sz="4" w:space="0" w:color="auto"/>
            </w:tcBorders>
            <w:vAlign w:val="center"/>
            <w:hideMark/>
          </w:tcPr>
          <w:p w:rsidR="004D4AEF" w:rsidRPr="00F04869" w:rsidRDefault="004D4AEF" w:rsidP="001D6A6F">
            <w:pPr>
              <w:jc w:val="center"/>
              <w:rPr>
                <w:rFonts w:ascii="Georgia" w:hAnsi="Georgia" w:cs="Calibri"/>
                <w:b/>
                <w:sz w:val="18"/>
                <w:szCs w:val="18"/>
              </w:rPr>
            </w:pPr>
            <w:r w:rsidRPr="00F04869">
              <w:rPr>
                <w:rFonts w:ascii="Georgia" w:hAnsi="Georgia" w:cs="Calibri"/>
                <w:b/>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4D4AEF" w:rsidRPr="00F04869" w:rsidRDefault="004D4AEF" w:rsidP="001D6A6F">
            <w:pPr>
              <w:jc w:val="both"/>
              <w:rPr>
                <w:rFonts w:ascii="Georgia" w:hAnsi="Georgia" w:cs="Calibri"/>
                <w:b/>
                <w:sz w:val="18"/>
                <w:szCs w:val="18"/>
              </w:rPr>
            </w:pPr>
            <w:r w:rsidRPr="00F04869">
              <w:rPr>
                <w:rFonts w:ascii="Georgia" w:eastAsia="Book Antiqua" w:hAnsi="Georgia"/>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4D4AEF" w:rsidRPr="00F04869" w:rsidRDefault="004D4AEF" w:rsidP="001D6A6F">
            <w:pPr>
              <w:jc w:val="both"/>
              <w:rPr>
                <w:rFonts w:ascii="Georgia" w:hAnsi="Georgia" w:cs="Calibri"/>
                <w:b/>
                <w:sz w:val="18"/>
                <w:szCs w:val="18"/>
              </w:rPr>
            </w:pPr>
            <w:r w:rsidRPr="00F04869">
              <w:rPr>
                <w:rFonts w:ascii="Georgia" w:hAnsi="Georgia" w:cs="Calibri"/>
                <w:b/>
                <w:sz w:val="18"/>
                <w:szCs w:val="18"/>
              </w:rPr>
              <w:t>MSA – 5</w:t>
            </w:r>
            <w:r w:rsidR="00306BA1">
              <w:rPr>
                <w:rFonts w:ascii="Georgia" w:hAnsi="Georgia" w:cs="Calibri"/>
                <w:b/>
                <w:sz w:val="18"/>
                <w:szCs w:val="18"/>
              </w:rPr>
              <w:t>.</w:t>
            </w:r>
          </w:p>
        </w:tc>
      </w:tr>
      <w:tr w:rsidR="00457C4C" w:rsidRPr="000065F8" w:rsidTr="00D80CAA">
        <w:trPr>
          <w:trHeight w:val="1333"/>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457C4C" w:rsidRPr="00F04869" w:rsidRDefault="00457C4C"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Pavement Crust Thickness for Widening and New Construction</w:t>
            </w:r>
          </w:p>
        </w:tc>
        <w:tc>
          <w:tcPr>
            <w:tcW w:w="131" w:type="pct"/>
            <w:tcBorders>
              <w:top w:val="single" w:sz="4" w:space="0" w:color="auto"/>
              <w:left w:val="single" w:sz="4" w:space="0" w:color="auto"/>
              <w:bottom w:val="single" w:sz="4" w:space="0" w:color="auto"/>
              <w:right w:val="single" w:sz="4" w:space="0" w:color="auto"/>
            </w:tcBorders>
            <w:vAlign w:val="center"/>
            <w:hideMark/>
          </w:tcPr>
          <w:p w:rsidR="00457C4C" w:rsidRPr="00F04869" w:rsidRDefault="00457C4C"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457C4C" w:rsidRPr="00F04869" w:rsidRDefault="00457C4C" w:rsidP="00B64D9A">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 xml:space="preserve">Existing Structure </w:t>
            </w:r>
            <w:r w:rsidR="00743F1A" w:rsidRPr="00F04869">
              <w:rPr>
                <w:rFonts w:ascii="Georgia" w:hAnsi="Georgia" w:cs="Calibri"/>
                <w:b/>
                <w:color w:val="000000" w:themeColor="text1"/>
                <w:sz w:val="18"/>
                <w:szCs w:val="18"/>
              </w:rPr>
              <w:t>=</w:t>
            </w:r>
            <w:r w:rsidR="00384B9E" w:rsidRPr="00F04869">
              <w:rPr>
                <w:rFonts w:ascii="Georgia" w:hAnsi="Georgia" w:cs="Calibri"/>
                <w:b/>
                <w:color w:val="000000" w:themeColor="text1"/>
                <w:sz w:val="18"/>
                <w:szCs w:val="18"/>
              </w:rPr>
              <w:t xml:space="preserve"> </w:t>
            </w:r>
            <w:r w:rsidR="00B64D9A">
              <w:rPr>
                <w:rFonts w:ascii="Georgia" w:hAnsi="Georgia" w:cs="Calibri"/>
                <w:color w:val="000000" w:themeColor="text1"/>
                <w:sz w:val="18"/>
                <w:szCs w:val="18"/>
              </w:rPr>
              <w:t>89</w:t>
            </w:r>
            <w:r w:rsidR="00274F73" w:rsidRPr="00F04869">
              <w:rPr>
                <w:rFonts w:ascii="Georgia" w:hAnsi="Georgia" w:cs="Calibri"/>
                <w:color w:val="000000" w:themeColor="text1"/>
                <w:sz w:val="18"/>
                <w:szCs w:val="18"/>
              </w:rPr>
              <w:t xml:space="preserve"> </w:t>
            </w:r>
            <w:r w:rsidRPr="00F04869">
              <w:rPr>
                <w:rFonts w:ascii="Georgia" w:hAnsi="Georgia" w:cs="Calibri"/>
                <w:color w:val="000000" w:themeColor="text1"/>
                <w:sz w:val="18"/>
                <w:szCs w:val="18"/>
              </w:rPr>
              <w:t>Nos.</w:t>
            </w:r>
          </w:p>
        </w:tc>
        <w:tc>
          <w:tcPr>
            <w:tcW w:w="2381" w:type="pct"/>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ook w:val="04A0" w:firstRow="1" w:lastRow="0" w:firstColumn="1" w:lastColumn="0" w:noHBand="0" w:noVBand="1"/>
            </w:tblPr>
            <w:tblGrid>
              <w:gridCol w:w="541"/>
              <w:gridCol w:w="2339"/>
              <w:gridCol w:w="1915"/>
            </w:tblGrid>
            <w:tr w:rsidR="00742ECC" w:rsidRPr="00F04869" w:rsidTr="007F1790">
              <w:trPr>
                <w:trHeight w:val="427"/>
              </w:trPr>
              <w:tc>
                <w:tcPr>
                  <w:tcW w:w="4921" w:type="dxa"/>
                  <w:gridSpan w:val="3"/>
                  <w:shd w:val="clear" w:color="auto" w:fill="FFCCFF"/>
                  <w:vAlign w:val="center"/>
                </w:tcPr>
                <w:p w:rsidR="00742ECC" w:rsidRPr="00F04869" w:rsidRDefault="00742ECC" w:rsidP="001D6A6F">
                  <w:pPr>
                    <w:jc w:val="center"/>
                    <w:rPr>
                      <w:rFonts w:ascii="Georgia" w:hAnsi="Georgia"/>
                      <w:b/>
                      <w:sz w:val="18"/>
                      <w:szCs w:val="18"/>
                    </w:rPr>
                  </w:pPr>
                  <w:r w:rsidRPr="00F04869">
                    <w:rPr>
                      <w:rFonts w:ascii="Georgia" w:hAnsi="Georgia"/>
                      <w:b/>
                      <w:sz w:val="18"/>
                      <w:szCs w:val="18"/>
                    </w:rPr>
                    <w:t>Flexible Pavement</w:t>
                  </w:r>
                </w:p>
              </w:tc>
            </w:tr>
            <w:tr w:rsidR="00742ECC" w:rsidRPr="00F04869" w:rsidTr="007F1790">
              <w:trPr>
                <w:trHeight w:val="427"/>
              </w:trPr>
              <w:tc>
                <w:tcPr>
                  <w:tcW w:w="483" w:type="dxa"/>
                  <w:shd w:val="clear" w:color="auto" w:fill="FFCCFF"/>
                  <w:vAlign w:val="center"/>
                </w:tcPr>
                <w:p w:rsidR="00742ECC" w:rsidRPr="00F04869" w:rsidRDefault="00742ECC" w:rsidP="001D6A6F">
                  <w:pPr>
                    <w:jc w:val="center"/>
                    <w:rPr>
                      <w:rFonts w:ascii="Georgia" w:hAnsi="Georgia"/>
                      <w:b/>
                      <w:sz w:val="18"/>
                      <w:szCs w:val="18"/>
                    </w:rPr>
                  </w:pPr>
                  <w:r w:rsidRPr="00F04869">
                    <w:rPr>
                      <w:rFonts w:ascii="Georgia" w:hAnsi="Georgia"/>
                      <w:b/>
                      <w:sz w:val="18"/>
                      <w:szCs w:val="18"/>
                    </w:rPr>
                    <w:t>Sr. No.</w:t>
                  </w:r>
                </w:p>
              </w:tc>
              <w:tc>
                <w:tcPr>
                  <w:tcW w:w="2437" w:type="dxa"/>
                  <w:shd w:val="clear" w:color="auto" w:fill="FFCCFF"/>
                  <w:vAlign w:val="center"/>
                </w:tcPr>
                <w:p w:rsidR="00742ECC" w:rsidRPr="00F04869" w:rsidRDefault="00742ECC" w:rsidP="001D6A6F">
                  <w:pPr>
                    <w:jc w:val="center"/>
                    <w:rPr>
                      <w:rFonts w:ascii="Georgia" w:hAnsi="Georgia"/>
                      <w:b/>
                      <w:sz w:val="18"/>
                      <w:szCs w:val="18"/>
                    </w:rPr>
                  </w:pPr>
                  <w:r w:rsidRPr="00F04869">
                    <w:rPr>
                      <w:rFonts w:ascii="Georgia" w:hAnsi="Georgia"/>
                      <w:b/>
                      <w:sz w:val="18"/>
                      <w:szCs w:val="18"/>
                    </w:rPr>
                    <w:t>Type of Structure</w:t>
                  </w:r>
                </w:p>
              </w:tc>
              <w:tc>
                <w:tcPr>
                  <w:tcW w:w="2001" w:type="dxa"/>
                  <w:shd w:val="clear" w:color="auto" w:fill="FFCCFF"/>
                  <w:vAlign w:val="center"/>
                </w:tcPr>
                <w:p w:rsidR="00742ECC" w:rsidRPr="00F04869" w:rsidRDefault="00742ECC" w:rsidP="001D6A6F">
                  <w:pPr>
                    <w:jc w:val="center"/>
                    <w:rPr>
                      <w:rFonts w:ascii="Georgia" w:hAnsi="Georgia"/>
                      <w:b/>
                      <w:sz w:val="18"/>
                      <w:szCs w:val="18"/>
                    </w:rPr>
                  </w:pPr>
                  <w:r w:rsidRPr="00F04869">
                    <w:rPr>
                      <w:rFonts w:ascii="Georgia" w:hAnsi="Georgia"/>
                      <w:b/>
                      <w:sz w:val="18"/>
                      <w:szCs w:val="18"/>
                    </w:rPr>
                    <w:t>Length (mm)</w:t>
                  </w:r>
                </w:p>
              </w:tc>
            </w:tr>
            <w:tr w:rsidR="00742ECC" w:rsidRPr="00F04869" w:rsidTr="00195E32">
              <w:trPr>
                <w:trHeight w:val="427"/>
              </w:trPr>
              <w:tc>
                <w:tcPr>
                  <w:tcW w:w="483"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1.</w:t>
                  </w:r>
                </w:p>
              </w:tc>
              <w:tc>
                <w:tcPr>
                  <w:tcW w:w="2437" w:type="dxa"/>
                  <w:vAlign w:val="center"/>
                </w:tcPr>
                <w:p w:rsidR="00742ECC" w:rsidRPr="00F04869" w:rsidRDefault="00742ECC" w:rsidP="001D6A6F">
                  <w:pPr>
                    <w:jc w:val="both"/>
                    <w:rPr>
                      <w:rFonts w:ascii="Georgia" w:hAnsi="Georgia"/>
                      <w:i/>
                      <w:color w:val="0000FF"/>
                      <w:sz w:val="18"/>
                      <w:szCs w:val="18"/>
                    </w:rPr>
                  </w:pPr>
                  <w:r w:rsidRPr="00F04869">
                    <w:rPr>
                      <w:rFonts w:ascii="Georgia" w:hAnsi="Georgia"/>
                      <w:i/>
                      <w:color w:val="0000FF"/>
                      <w:sz w:val="18"/>
                      <w:szCs w:val="18"/>
                    </w:rPr>
                    <w:t>Bituminous Concrete</w:t>
                  </w:r>
                </w:p>
              </w:tc>
              <w:tc>
                <w:tcPr>
                  <w:tcW w:w="2001" w:type="dxa"/>
                  <w:vAlign w:val="center"/>
                </w:tcPr>
                <w:p w:rsidR="00742ECC" w:rsidRPr="00F04869" w:rsidRDefault="00742ECC" w:rsidP="001D6A6F">
                  <w:pPr>
                    <w:jc w:val="center"/>
                    <w:rPr>
                      <w:rFonts w:ascii="Georgia" w:hAnsi="Georgia"/>
                      <w:i/>
                      <w:color w:val="0000FF"/>
                      <w:sz w:val="18"/>
                      <w:szCs w:val="18"/>
                    </w:rPr>
                  </w:pPr>
                  <w:r w:rsidRPr="00F04869">
                    <w:rPr>
                      <w:rFonts w:ascii="Georgia" w:hAnsi="Georgia"/>
                      <w:i/>
                      <w:color w:val="0000FF"/>
                      <w:sz w:val="18"/>
                      <w:szCs w:val="18"/>
                    </w:rPr>
                    <w:t>40 mm</w:t>
                  </w:r>
                </w:p>
              </w:tc>
            </w:tr>
            <w:tr w:rsidR="00742ECC" w:rsidRPr="00F04869" w:rsidTr="00195E32">
              <w:trPr>
                <w:trHeight w:val="427"/>
              </w:trPr>
              <w:tc>
                <w:tcPr>
                  <w:tcW w:w="483"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2.</w:t>
                  </w:r>
                </w:p>
              </w:tc>
              <w:tc>
                <w:tcPr>
                  <w:tcW w:w="2437" w:type="dxa"/>
                  <w:vAlign w:val="center"/>
                </w:tcPr>
                <w:p w:rsidR="00742ECC" w:rsidRPr="00F04869" w:rsidRDefault="00742ECC" w:rsidP="001D6A6F">
                  <w:pPr>
                    <w:jc w:val="both"/>
                    <w:rPr>
                      <w:rFonts w:ascii="Georgia" w:hAnsi="Georgia"/>
                      <w:i/>
                      <w:color w:val="0000FF"/>
                      <w:sz w:val="18"/>
                      <w:szCs w:val="18"/>
                    </w:rPr>
                  </w:pPr>
                  <w:r w:rsidRPr="00F04869">
                    <w:rPr>
                      <w:rFonts w:ascii="Georgia" w:hAnsi="Georgia"/>
                      <w:i/>
                      <w:color w:val="0000FF"/>
                      <w:sz w:val="18"/>
                      <w:szCs w:val="18"/>
                    </w:rPr>
                    <w:t>Dense Bituminous Concrete</w:t>
                  </w:r>
                </w:p>
              </w:tc>
              <w:tc>
                <w:tcPr>
                  <w:tcW w:w="2001" w:type="dxa"/>
                  <w:vAlign w:val="center"/>
                </w:tcPr>
                <w:p w:rsidR="00742ECC" w:rsidRPr="00F04869" w:rsidRDefault="00742ECC" w:rsidP="001D6A6F">
                  <w:pPr>
                    <w:jc w:val="center"/>
                    <w:rPr>
                      <w:rFonts w:ascii="Georgia" w:hAnsi="Georgia"/>
                      <w:i/>
                      <w:color w:val="0000FF"/>
                      <w:sz w:val="18"/>
                      <w:szCs w:val="18"/>
                    </w:rPr>
                  </w:pPr>
                  <w:r w:rsidRPr="00F04869">
                    <w:rPr>
                      <w:rFonts w:ascii="Georgia" w:hAnsi="Georgia"/>
                      <w:i/>
                      <w:color w:val="0000FF"/>
                      <w:sz w:val="18"/>
                      <w:szCs w:val="18"/>
                    </w:rPr>
                    <w:t>60 mm</w:t>
                  </w:r>
                </w:p>
              </w:tc>
            </w:tr>
            <w:tr w:rsidR="00742ECC" w:rsidRPr="00F04869" w:rsidTr="00195E32">
              <w:trPr>
                <w:trHeight w:val="427"/>
              </w:trPr>
              <w:tc>
                <w:tcPr>
                  <w:tcW w:w="483"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3.</w:t>
                  </w:r>
                </w:p>
              </w:tc>
              <w:tc>
                <w:tcPr>
                  <w:tcW w:w="2437" w:type="dxa"/>
                  <w:vAlign w:val="center"/>
                </w:tcPr>
                <w:p w:rsidR="00742ECC" w:rsidRPr="00F04869" w:rsidRDefault="00742ECC" w:rsidP="001D6A6F">
                  <w:pPr>
                    <w:jc w:val="both"/>
                    <w:rPr>
                      <w:rFonts w:ascii="Georgia" w:hAnsi="Georgia"/>
                      <w:i/>
                      <w:color w:val="0000FF"/>
                      <w:sz w:val="18"/>
                      <w:szCs w:val="18"/>
                    </w:rPr>
                  </w:pPr>
                  <w:r w:rsidRPr="00F04869">
                    <w:rPr>
                      <w:rFonts w:ascii="Georgia" w:hAnsi="Georgia"/>
                      <w:i/>
                      <w:color w:val="0000FF"/>
                      <w:sz w:val="18"/>
                      <w:szCs w:val="18"/>
                    </w:rPr>
                    <w:t>Crusher Run Macadam</w:t>
                  </w:r>
                </w:p>
              </w:tc>
              <w:tc>
                <w:tcPr>
                  <w:tcW w:w="2001" w:type="dxa"/>
                  <w:vAlign w:val="center"/>
                </w:tcPr>
                <w:p w:rsidR="00742ECC" w:rsidRPr="00F04869" w:rsidRDefault="00742ECC" w:rsidP="001D6A6F">
                  <w:pPr>
                    <w:jc w:val="center"/>
                    <w:rPr>
                      <w:rFonts w:ascii="Georgia" w:hAnsi="Georgia"/>
                      <w:i/>
                      <w:color w:val="0000FF"/>
                      <w:sz w:val="18"/>
                      <w:szCs w:val="18"/>
                    </w:rPr>
                  </w:pPr>
                  <w:r w:rsidRPr="00F04869">
                    <w:rPr>
                      <w:rFonts w:ascii="Georgia" w:hAnsi="Georgia"/>
                      <w:i/>
                      <w:color w:val="0000FF"/>
                      <w:sz w:val="18"/>
                      <w:szCs w:val="18"/>
                    </w:rPr>
                    <w:t>200 mm</w:t>
                  </w:r>
                </w:p>
              </w:tc>
            </w:tr>
            <w:tr w:rsidR="00742ECC" w:rsidRPr="00F04869" w:rsidTr="00195E32">
              <w:trPr>
                <w:trHeight w:val="427"/>
              </w:trPr>
              <w:tc>
                <w:tcPr>
                  <w:tcW w:w="483"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4.</w:t>
                  </w:r>
                </w:p>
              </w:tc>
              <w:tc>
                <w:tcPr>
                  <w:tcW w:w="2437" w:type="dxa"/>
                  <w:vAlign w:val="center"/>
                </w:tcPr>
                <w:p w:rsidR="00742ECC" w:rsidRPr="00F04869" w:rsidRDefault="00742ECC" w:rsidP="001D6A6F">
                  <w:pPr>
                    <w:jc w:val="both"/>
                    <w:rPr>
                      <w:rFonts w:ascii="Georgia" w:hAnsi="Georgia"/>
                      <w:i/>
                      <w:color w:val="0000FF"/>
                      <w:sz w:val="18"/>
                      <w:szCs w:val="18"/>
                    </w:rPr>
                  </w:pPr>
                  <w:r w:rsidRPr="00F04869">
                    <w:rPr>
                      <w:rFonts w:ascii="Georgia" w:hAnsi="Georgia"/>
                      <w:i/>
                      <w:color w:val="0000FF"/>
                      <w:sz w:val="18"/>
                      <w:szCs w:val="18"/>
                    </w:rPr>
                    <w:t>Granular Sub Base</w:t>
                  </w:r>
                </w:p>
              </w:tc>
              <w:tc>
                <w:tcPr>
                  <w:tcW w:w="2001" w:type="dxa"/>
                  <w:vAlign w:val="center"/>
                </w:tcPr>
                <w:p w:rsidR="00742ECC" w:rsidRPr="00F04869" w:rsidRDefault="00742ECC" w:rsidP="001D6A6F">
                  <w:pPr>
                    <w:jc w:val="center"/>
                    <w:rPr>
                      <w:rFonts w:ascii="Georgia" w:hAnsi="Georgia"/>
                      <w:i/>
                      <w:color w:val="0000FF"/>
                      <w:sz w:val="18"/>
                      <w:szCs w:val="18"/>
                    </w:rPr>
                  </w:pPr>
                  <w:r w:rsidRPr="00F04869">
                    <w:rPr>
                      <w:rFonts w:ascii="Georgia" w:hAnsi="Georgia"/>
                      <w:i/>
                      <w:color w:val="0000FF"/>
                      <w:sz w:val="18"/>
                      <w:szCs w:val="18"/>
                    </w:rPr>
                    <w:t>200 mm</w:t>
                  </w:r>
                </w:p>
              </w:tc>
            </w:tr>
            <w:tr w:rsidR="00742ECC" w:rsidRPr="00F04869" w:rsidTr="00195E32">
              <w:trPr>
                <w:trHeight w:val="427"/>
              </w:trPr>
              <w:tc>
                <w:tcPr>
                  <w:tcW w:w="483" w:type="dxa"/>
                  <w:vAlign w:val="center"/>
                </w:tcPr>
                <w:p w:rsidR="00742ECC" w:rsidRPr="00F04869" w:rsidRDefault="00742ECC" w:rsidP="001D6A6F">
                  <w:pPr>
                    <w:jc w:val="center"/>
                    <w:rPr>
                      <w:rFonts w:ascii="Georgia" w:hAnsi="Georgia"/>
                      <w:b/>
                      <w:color w:val="000000" w:themeColor="text1"/>
                      <w:sz w:val="18"/>
                      <w:szCs w:val="18"/>
                    </w:rPr>
                  </w:pPr>
                </w:p>
              </w:tc>
              <w:tc>
                <w:tcPr>
                  <w:tcW w:w="2437"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Total</w:t>
                  </w:r>
                </w:p>
              </w:tc>
              <w:tc>
                <w:tcPr>
                  <w:tcW w:w="2001" w:type="dxa"/>
                  <w:vAlign w:val="center"/>
                </w:tcPr>
                <w:p w:rsidR="00742ECC" w:rsidRPr="00F04869" w:rsidRDefault="00742ECC" w:rsidP="001D6A6F">
                  <w:pPr>
                    <w:jc w:val="center"/>
                    <w:rPr>
                      <w:rFonts w:ascii="Georgia" w:hAnsi="Georgia"/>
                      <w:b/>
                      <w:color w:val="000000" w:themeColor="text1"/>
                      <w:sz w:val="18"/>
                      <w:szCs w:val="18"/>
                    </w:rPr>
                  </w:pPr>
                  <w:r w:rsidRPr="00F04869">
                    <w:rPr>
                      <w:rFonts w:ascii="Georgia" w:hAnsi="Georgia"/>
                      <w:b/>
                      <w:color w:val="000000" w:themeColor="text1"/>
                      <w:sz w:val="18"/>
                      <w:szCs w:val="18"/>
                    </w:rPr>
                    <w:t>500 mm</w:t>
                  </w:r>
                </w:p>
              </w:tc>
            </w:tr>
          </w:tbl>
          <w:p w:rsidR="00742ECC" w:rsidRPr="00F04869" w:rsidRDefault="00742ECC" w:rsidP="001D6A6F">
            <w:pPr>
              <w:jc w:val="both"/>
              <w:rPr>
                <w:rFonts w:ascii="Georgia" w:hAnsi="Georgia" w:cs="Calibri"/>
                <w:b/>
                <w:bCs/>
                <w:color w:val="000000" w:themeColor="text1"/>
                <w:sz w:val="18"/>
                <w:szCs w:val="18"/>
                <w:highlight w:val="yellow"/>
              </w:rPr>
            </w:pPr>
          </w:p>
        </w:tc>
      </w:tr>
      <w:tr w:rsidR="00CA438D" w:rsidRPr="000065F8" w:rsidTr="00D80CAA">
        <w:trPr>
          <w:trHeight w:val="260"/>
          <w:jc w:val="center"/>
        </w:trPr>
        <w:tc>
          <w:tcPr>
            <w:tcW w:w="869" w:type="pct"/>
            <w:vMerge w:val="restar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Bridges</w:t>
            </w:r>
          </w:p>
        </w:tc>
        <w:tc>
          <w:tcPr>
            <w:tcW w:w="131" w:type="pct"/>
            <w:vMerge w:val="restar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B64D9A">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 xml:space="preserve">Major Bridge </w:t>
            </w:r>
            <w:r w:rsidR="00743F1A" w:rsidRPr="00F04869">
              <w:rPr>
                <w:rFonts w:ascii="Georgia" w:hAnsi="Georgia" w:cs="Calibri"/>
                <w:b/>
                <w:color w:val="000000" w:themeColor="text1"/>
                <w:sz w:val="18"/>
                <w:szCs w:val="18"/>
              </w:rPr>
              <w:t>=</w:t>
            </w:r>
            <w:r w:rsidRPr="00F04869">
              <w:rPr>
                <w:rFonts w:ascii="Georgia" w:hAnsi="Georgia" w:cs="Calibri"/>
                <w:color w:val="000000" w:themeColor="text1"/>
                <w:sz w:val="18"/>
                <w:szCs w:val="18"/>
              </w:rPr>
              <w:t xml:space="preserve"> 0</w:t>
            </w:r>
            <w:r w:rsidR="00B64D9A">
              <w:rPr>
                <w:rFonts w:ascii="Georgia" w:hAnsi="Georgia" w:cs="Calibri"/>
                <w:color w:val="000000" w:themeColor="text1"/>
                <w:sz w:val="18"/>
                <w:szCs w:val="18"/>
              </w:rPr>
              <w:t>2</w:t>
            </w:r>
            <w:r w:rsidRPr="00F04869">
              <w:rPr>
                <w:rFonts w:ascii="Georgia" w:hAnsi="Georgia" w:cs="Calibri"/>
                <w:color w:val="000000" w:themeColor="text1"/>
                <w:sz w:val="18"/>
                <w:szCs w:val="18"/>
              </w:rPr>
              <w:t xml:space="preserve"> Nos.</w:t>
            </w:r>
          </w:p>
        </w:tc>
        <w:tc>
          <w:tcPr>
            <w:tcW w:w="2381"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both"/>
              <w:rPr>
                <w:rFonts w:ascii="Georgia" w:hAnsi="Georgia" w:cs="Calibri"/>
                <w:b/>
                <w:bCs/>
                <w:color w:val="000000" w:themeColor="text1"/>
                <w:sz w:val="18"/>
                <w:szCs w:val="18"/>
              </w:rPr>
            </w:pPr>
            <w:r w:rsidRPr="00F04869">
              <w:rPr>
                <w:rFonts w:ascii="Georgia" w:hAnsi="Georgia" w:cs="Calibri"/>
                <w:color w:val="000000" w:themeColor="text1"/>
                <w:sz w:val="18"/>
                <w:szCs w:val="18"/>
              </w:rPr>
              <w:t>0</w:t>
            </w:r>
            <w:r w:rsidR="00447503" w:rsidRPr="00F04869">
              <w:rPr>
                <w:rFonts w:ascii="Georgia" w:hAnsi="Georgia" w:cs="Calibri"/>
                <w:color w:val="000000" w:themeColor="text1"/>
                <w:sz w:val="18"/>
                <w:szCs w:val="18"/>
              </w:rPr>
              <w:t>0</w:t>
            </w:r>
            <w:r w:rsidRPr="00F04869">
              <w:rPr>
                <w:rFonts w:ascii="Georgia" w:hAnsi="Georgia" w:cs="Calibri"/>
                <w:color w:val="000000" w:themeColor="text1"/>
                <w:sz w:val="18"/>
                <w:szCs w:val="18"/>
              </w:rPr>
              <w:t xml:space="preserve"> </w:t>
            </w:r>
            <w:r w:rsidR="008071B2" w:rsidRPr="00F04869">
              <w:rPr>
                <w:rFonts w:ascii="Georgia" w:hAnsi="Georgia" w:cs="Calibri"/>
                <w:color w:val="000000" w:themeColor="text1"/>
                <w:sz w:val="18"/>
                <w:szCs w:val="18"/>
              </w:rPr>
              <w:t xml:space="preserve">Nos. of </w:t>
            </w:r>
            <w:r w:rsidRPr="00F04869">
              <w:rPr>
                <w:rFonts w:ascii="Georgia" w:hAnsi="Georgia" w:cs="Calibri"/>
                <w:color w:val="000000" w:themeColor="text1"/>
                <w:sz w:val="18"/>
                <w:szCs w:val="18"/>
              </w:rPr>
              <w:t xml:space="preserve">Major Bridge is at </w:t>
            </w:r>
            <w:r w:rsidR="00AC71E9">
              <w:rPr>
                <w:rFonts w:ascii="Georgia" w:hAnsi="Georgia"/>
                <w:b/>
                <w:color w:val="FF0000"/>
                <w:spacing w:val="-2"/>
                <w:w w:val="101"/>
                <w:sz w:val="18"/>
                <w:szCs w:val="18"/>
              </w:rPr>
              <w:t>IT City Chowk to Kurali Chandigarh</w:t>
            </w:r>
            <w:r w:rsidR="00384B9E" w:rsidRPr="00F04869">
              <w:rPr>
                <w:rFonts w:ascii="Georgia" w:hAnsi="Georgia"/>
                <w:b/>
                <w:color w:val="FF0000"/>
                <w:spacing w:val="-2"/>
                <w:w w:val="101"/>
                <w:sz w:val="18"/>
                <w:szCs w:val="18"/>
              </w:rPr>
              <w:t xml:space="preserve"> </w:t>
            </w:r>
            <w:r w:rsidR="00447503" w:rsidRPr="00F04869">
              <w:rPr>
                <w:rFonts w:ascii="Georgia" w:hAnsi="Georgia"/>
                <w:b/>
                <w:color w:val="FF0000"/>
                <w:spacing w:val="-2"/>
                <w:w w:val="101"/>
                <w:sz w:val="18"/>
                <w:szCs w:val="18"/>
              </w:rPr>
              <w:t>Road</w:t>
            </w:r>
            <w:r w:rsidR="00384B9E" w:rsidRPr="00F04869">
              <w:rPr>
                <w:rFonts w:ascii="Georgia" w:hAnsi="Georgia"/>
                <w:b/>
                <w:color w:val="FF0000"/>
                <w:spacing w:val="-2"/>
                <w:w w:val="101"/>
                <w:sz w:val="18"/>
                <w:szCs w:val="18"/>
              </w:rPr>
              <w:t xml:space="preserve"> </w:t>
            </w:r>
            <w:r w:rsidRPr="00F04869">
              <w:rPr>
                <w:rFonts w:ascii="Georgia" w:hAnsi="Georgia" w:cs="Calibri"/>
                <w:color w:val="000000" w:themeColor="text1"/>
                <w:sz w:val="18"/>
                <w:szCs w:val="18"/>
              </w:rPr>
              <w:t>Bypasses</w:t>
            </w:r>
            <w:r w:rsidR="003A71A9" w:rsidRPr="00F04869">
              <w:rPr>
                <w:rFonts w:ascii="Georgia" w:hAnsi="Georgia" w:cs="Calibri"/>
                <w:color w:val="000000" w:themeColor="text1"/>
                <w:sz w:val="18"/>
                <w:szCs w:val="18"/>
              </w:rPr>
              <w:t xml:space="preserve"> and Newly Proposed Parallel To Existing Bridge</w:t>
            </w:r>
            <w:r w:rsidRPr="00F04869">
              <w:rPr>
                <w:rFonts w:ascii="Georgia" w:hAnsi="Georgia" w:cs="Calibri"/>
                <w:color w:val="000000" w:themeColor="text1"/>
                <w:sz w:val="18"/>
                <w:szCs w:val="18"/>
              </w:rPr>
              <w:t>.</w:t>
            </w:r>
          </w:p>
        </w:tc>
      </w:tr>
      <w:tr w:rsidR="00CA438D" w:rsidRPr="000065F8" w:rsidTr="00D80CAA">
        <w:trPr>
          <w:trHeight w:val="4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rPr>
                <w:rFonts w:ascii="Georgia" w:hAnsi="Georgia" w:cs="Calibri"/>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rPr>
                <w:rFonts w:ascii="Georgia" w:hAnsi="Georgia" w:cs="Calibri"/>
                <w:b/>
                <w:color w:val="000000" w:themeColor="text1"/>
                <w:sz w:val="18"/>
                <w:szCs w:val="18"/>
              </w:rPr>
            </w:pP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B64D9A">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 xml:space="preserve">Minor Bridges </w:t>
            </w:r>
            <w:r w:rsidR="00743F1A" w:rsidRPr="00F04869">
              <w:rPr>
                <w:rFonts w:ascii="Georgia" w:hAnsi="Georgia" w:cs="Calibri"/>
                <w:b/>
                <w:iCs/>
                <w:color w:val="000000" w:themeColor="text1"/>
                <w:sz w:val="18"/>
                <w:szCs w:val="18"/>
              </w:rPr>
              <w:t>=</w:t>
            </w:r>
            <w:r w:rsidR="00384B9E" w:rsidRPr="00F04869">
              <w:rPr>
                <w:rFonts w:ascii="Georgia" w:hAnsi="Georgia" w:cs="Calibri"/>
                <w:b/>
                <w:iCs/>
                <w:color w:val="000000" w:themeColor="text1"/>
                <w:sz w:val="18"/>
                <w:szCs w:val="18"/>
              </w:rPr>
              <w:t xml:space="preserve"> </w:t>
            </w:r>
            <w:r w:rsidR="00F778C7" w:rsidRPr="00F04869">
              <w:rPr>
                <w:rFonts w:ascii="Georgia" w:hAnsi="Georgia" w:cs="Calibri"/>
                <w:color w:val="000000" w:themeColor="text1"/>
                <w:sz w:val="18"/>
                <w:szCs w:val="18"/>
              </w:rPr>
              <w:t>0</w:t>
            </w:r>
            <w:r w:rsidR="00B64D9A">
              <w:rPr>
                <w:rFonts w:ascii="Georgia" w:hAnsi="Georgia" w:cs="Calibri"/>
                <w:color w:val="000000" w:themeColor="text1"/>
                <w:sz w:val="18"/>
                <w:szCs w:val="18"/>
              </w:rPr>
              <w:t>6</w:t>
            </w:r>
            <w:r w:rsidR="00384B9E" w:rsidRPr="00F04869">
              <w:rPr>
                <w:rFonts w:ascii="Georgia" w:hAnsi="Georgia" w:cs="Calibri"/>
                <w:color w:val="000000" w:themeColor="text1"/>
                <w:sz w:val="18"/>
                <w:szCs w:val="18"/>
              </w:rPr>
              <w:t xml:space="preserve"> </w:t>
            </w:r>
            <w:r w:rsidR="00A57921" w:rsidRPr="00F04869">
              <w:rPr>
                <w:rFonts w:ascii="Georgia" w:hAnsi="Georgia" w:cs="Calibri"/>
                <w:color w:val="000000" w:themeColor="text1"/>
                <w:sz w:val="18"/>
                <w:szCs w:val="18"/>
              </w:rPr>
              <w:t xml:space="preserve">Nos. </w:t>
            </w:r>
            <w:r w:rsidRPr="00F04869">
              <w:rPr>
                <w:rFonts w:ascii="Georgia" w:hAnsi="Georgia" w:cs="Calibri"/>
                <w:color w:val="000000" w:themeColor="text1"/>
                <w:sz w:val="18"/>
                <w:szCs w:val="18"/>
              </w:rPr>
              <w:t>on Project Road</w:t>
            </w:r>
            <w:r w:rsidR="00306BA1">
              <w:rPr>
                <w:rFonts w:ascii="Georgia" w:hAnsi="Georgia" w:cs="Calibri"/>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218" w:rsidRPr="00BC3175" w:rsidRDefault="00195218" w:rsidP="001D6A6F">
            <w:pPr>
              <w:rPr>
                <w:rFonts w:ascii="Georgia" w:hAnsi="Georgia" w:cs="Calibri"/>
                <w:color w:val="000000" w:themeColor="text1"/>
                <w:sz w:val="18"/>
                <w:szCs w:val="18"/>
              </w:rPr>
            </w:pPr>
            <w:r w:rsidRPr="00BC3175">
              <w:rPr>
                <w:rFonts w:ascii="Georgia" w:hAnsi="Georgia" w:cs="Calibri"/>
                <w:b/>
                <w:color w:val="000000" w:themeColor="text1"/>
                <w:sz w:val="18"/>
                <w:szCs w:val="18"/>
              </w:rPr>
              <w:t xml:space="preserve">Widening </w:t>
            </w:r>
            <w:r w:rsidR="00570E22" w:rsidRPr="00BC3175">
              <w:rPr>
                <w:rFonts w:ascii="Georgia" w:hAnsi="Georgia" w:cs="Calibri"/>
                <w:b/>
                <w:color w:val="000000" w:themeColor="text1"/>
                <w:sz w:val="18"/>
                <w:szCs w:val="18"/>
              </w:rPr>
              <w:t>=</w:t>
            </w:r>
            <w:r w:rsidRPr="00BC3175">
              <w:rPr>
                <w:rFonts w:ascii="Georgia" w:hAnsi="Georgia" w:cs="Calibri"/>
                <w:color w:val="000000" w:themeColor="text1"/>
                <w:sz w:val="18"/>
                <w:szCs w:val="18"/>
              </w:rPr>
              <w:t xml:space="preserve"> 0</w:t>
            </w:r>
            <w:r w:rsidR="00447503" w:rsidRPr="00BC3175">
              <w:rPr>
                <w:rFonts w:ascii="Georgia" w:hAnsi="Georgia" w:cs="Calibri"/>
                <w:color w:val="000000" w:themeColor="text1"/>
                <w:sz w:val="18"/>
                <w:szCs w:val="18"/>
              </w:rPr>
              <w:t>0</w:t>
            </w:r>
            <w:r w:rsidR="00384B9E" w:rsidRPr="00BC3175">
              <w:rPr>
                <w:rFonts w:ascii="Georgia" w:hAnsi="Georgia" w:cs="Calibri"/>
                <w:color w:val="000000" w:themeColor="text1"/>
                <w:sz w:val="18"/>
                <w:szCs w:val="18"/>
              </w:rPr>
              <w:t xml:space="preserve"> </w:t>
            </w:r>
            <w:r w:rsidRPr="00BC3175">
              <w:rPr>
                <w:rFonts w:ascii="Georgia" w:hAnsi="Georgia" w:cs="Calibri"/>
                <w:iCs/>
                <w:color w:val="000000" w:themeColor="text1"/>
                <w:sz w:val="18"/>
                <w:szCs w:val="18"/>
              </w:rPr>
              <w:t>Nos.</w:t>
            </w:r>
          </w:p>
          <w:p w:rsidR="00CA438D" w:rsidRPr="00BC3175" w:rsidRDefault="00CA438D" w:rsidP="001D6A6F">
            <w:pPr>
              <w:rPr>
                <w:rFonts w:ascii="Georgia" w:hAnsi="Georgia" w:cs="Calibri"/>
                <w:iCs/>
                <w:color w:val="000000" w:themeColor="text1"/>
                <w:sz w:val="18"/>
                <w:szCs w:val="18"/>
              </w:rPr>
            </w:pPr>
            <w:r w:rsidRPr="00BC3175">
              <w:rPr>
                <w:rFonts w:ascii="Georgia" w:hAnsi="Georgia" w:cs="Calibri"/>
                <w:b/>
                <w:iCs/>
                <w:color w:val="000000" w:themeColor="text1"/>
                <w:sz w:val="18"/>
                <w:szCs w:val="18"/>
              </w:rPr>
              <w:t xml:space="preserve">Reconstruction </w:t>
            </w:r>
            <w:r w:rsidR="00570E22" w:rsidRPr="00BC3175">
              <w:rPr>
                <w:rFonts w:ascii="Georgia" w:hAnsi="Georgia" w:cs="Calibri"/>
                <w:b/>
                <w:iCs/>
                <w:color w:val="000000" w:themeColor="text1"/>
                <w:sz w:val="18"/>
                <w:szCs w:val="18"/>
              </w:rPr>
              <w:t>=</w:t>
            </w:r>
            <w:r w:rsidR="00384B9E" w:rsidRPr="00BC3175">
              <w:rPr>
                <w:rFonts w:ascii="Georgia" w:hAnsi="Georgia" w:cs="Calibri"/>
                <w:b/>
                <w:iCs/>
                <w:color w:val="000000" w:themeColor="text1"/>
                <w:sz w:val="18"/>
                <w:szCs w:val="18"/>
              </w:rPr>
              <w:t xml:space="preserve"> </w:t>
            </w:r>
            <w:r w:rsidR="00447503" w:rsidRPr="00BC3175">
              <w:rPr>
                <w:rFonts w:ascii="Georgia" w:hAnsi="Georgia" w:cs="Calibri"/>
                <w:color w:val="000000" w:themeColor="text1"/>
                <w:sz w:val="18"/>
                <w:szCs w:val="18"/>
              </w:rPr>
              <w:t>0</w:t>
            </w:r>
            <w:r w:rsidR="00C76D08" w:rsidRPr="00BC3175">
              <w:rPr>
                <w:rFonts w:ascii="Georgia" w:hAnsi="Georgia" w:cs="Calibri"/>
                <w:color w:val="000000" w:themeColor="text1"/>
                <w:sz w:val="18"/>
                <w:szCs w:val="18"/>
              </w:rPr>
              <w:t>0</w:t>
            </w:r>
            <w:r w:rsidR="00384B9E" w:rsidRPr="00BC3175">
              <w:rPr>
                <w:rFonts w:ascii="Georgia" w:hAnsi="Georgia" w:cs="Calibri"/>
                <w:color w:val="000000" w:themeColor="text1"/>
                <w:sz w:val="18"/>
                <w:szCs w:val="18"/>
              </w:rPr>
              <w:t xml:space="preserve"> </w:t>
            </w:r>
            <w:r w:rsidR="003A71A9" w:rsidRPr="00BC3175">
              <w:rPr>
                <w:rFonts w:ascii="Georgia" w:hAnsi="Georgia" w:cs="Calibri"/>
                <w:iCs/>
                <w:color w:val="000000" w:themeColor="text1"/>
                <w:sz w:val="18"/>
                <w:szCs w:val="18"/>
              </w:rPr>
              <w:t>Nos.</w:t>
            </w:r>
          </w:p>
          <w:p w:rsidR="003A71A9" w:rsidRPr="00BC3175" w:rsidRDefault="00D80CAA" w:rsidP="001D6A6F">
            <w:pPr>
              <w:rPr>
                <w:rFonts w:ascii="Georgia" w:hAnsi="Georgia" w:cs="Calibri"/>
                <w:color w:val="000000" w:themeColor="text1"/>
                <w:sz w:val="18"/>
                <w:szCs w:val="18"/>
              </w:rPr>
            </w:pPr>
            <w:r w:rsidRPr="00BC3175">
              <w:rPr>
                <w:rFonts w:ascii="Georgia" w:hAnsi="Georgia" w:cs="Calibri"/>
                <w:b/>
                <w:iCs/>
                <w:color w:val="000000" w:themeColor="text1"/>
                <w:sz w:val="18"/>
                <w:szCs w:val="18"/>
              </w:rPr>
              <w:t>Retained</w:t>
            </w:r>
            <w:r w:rsidR="003A71A9" w:rsidRPr="00BC3175">
              <w:rPr>
                <w:rFonts w:ascii="Georgia" w:hAnsi="Georgia" w:cs="Calibri"/>
                <w:b/>
                <w:iCs/>
                <w:color w:val="000000" w:themeColor="text1"/>
                <w:sz w:val="18"/>
                <w:szCs w:val="18"/>
              </w:rPr>
              <w:t xml:space="preserve"> </w:t>
            </w:r>
            <w:r w:rsidR="00570E22" w:rsidRPr="00BC3175">
              <w:rPr>
                <w:rFonts w:ascii="Georgia" w:hAnsi="Georgia" w:cs="Calibri"/>
                <w:b/>
                <w:iCs/>
                <w:color w:val="000000" w:themeColor="text1"/>
                <w:sz w:val="18"/>
                <w:szCs w:val="18"/>
              </w:rPr>
              <w:t>=</w:t>
            </w:r>
            <w:r w:rsidR="003A71A9" w:rsidRPr="00BC3175">
              <w:rPr>
                <w:rFonts w:ascii="Georgia" w:hAnsi="Georgia" w:cs="Calibri"/>
                <w:iCs/>
                <w:color w:val="000000" w:themeColor="text1"/>
                <w:sz w:val="18"/>
                <w:szCs w:val="18"/>
              </w:rPr>
              <w:t xml:space="preserve"> 0</w:t>
            </w:r>
            <w:r w:rsidR="00043FB4" w:rsidRPr="00BC3175">
              <w:rPr>
                <w:rFonts w:ascii="Georgia" w:hAnsi="Georgia" w:cs="Calibri"/>
                <w:iCs/>
                <w:color w:val="000000" w:themeColor="text1"/>
                <w:sz w:val="18"/>
                <w:szCs w:val="18"/>
              </w:rPr>
              <w:t>0</w:t>
            </w:r>
            <w:r w:rsidR="003A71A9" w:rsidRPr="00BC3175">
              <w:rPr>
                <w:rFonts w:ascii="Georgia" w:hAnsi="Georgia" w:cs="Calibri"/>
                <w:iCs/>
                <w:color w:val="000000" w:themeColor="text1"/>
                <w:sz w:val="18"/>
                <w:szCs w:val="18"/>
              </w:rPr>
              <w:t xml:space="preserve"> Nos.</w:t>
            </w:r>
          </w:p>
          <w:p w:rsidR="00CA438D" w:rsidRPr="00BC3175" w:rsidRDefault="003A71A9" w:rsidP="001D6A6F">
            <w:pPr>
              <w:jc w:val="both"/>
              <w:rPr>
                <w:rFonts w:ascii="Georgia" w:hAnsi="Georgia" w:cs="Calibri"/>
                <w:b/>
                <w:bCs/>
                <w:color w:val="000000" w:themeColor="text1"/>
                <w:sz w:val="18"/>
                <w:szCs w:val="18"/>
              </w:rPr>
            </w:pPr>
            <w:r w:rsidRPr="00BC3175">
              <w:rPr>
                <w:rFonts w:ascii="Georgia" w:hAnsi="Georgia" w:cs="Calibri"/>
                <w:b/>
                <w:iCs/>
                <w:color w:val="000000" w:themeColor="text1"/>
                <w:sz w:val="18"/>
                <w:szCs w:val="18"/>
              </w:rPr>
              <w:t xml:space="preserve">New Proposed </w:t>
            </w:r>
            <w:r w:rsidR="00570E22" w:rsidRPr="00BC3175">
              <w:rPr>
                <w:rFonts w:ascii="Georgia" w:hAnsi="Georgia" w:cs="Calibri"/>
                <w:b/>
                <w:iCs/>
                <w:color w:val="000000" w:themeColor="text1"/>
                <w:sz w:val="18"/>
                <w:szCs w:val="18"/>
              </w:rPr>
              <w:t>=</w:t>
            </w:r>
            <w:r w:rsidRPr="00BC3175">
              <w:rPr>
                <w:rFonts w:ascii="Georgia" w:hAnsi="Georgia" w:cs="Calibri"/>
                <w:iCs/>
                <w:color w:val="000000" w:themeColor="text1"/>
                <w:sz w:val="18"/>
                <w:szCs w:val="18"/>
              </w:rPr>
              <w:t xml:space="preserve"> 0</w:t>
            </w:r>
            <w:r w:rsidR="00043FB4" w:rsidRPr="00BC3175">
              <w:rPr>
                <w:rFonts w:ascii="Georgia" w:hAnsi="Georgia" w:cs="Calibri"/>
                <w:iCs/>
                <w:color w:val="000000" w:themeColor="text1"/>
                <w:sz w:val="18"/>
                <w:szCs w:val="18"/>
              </w:rPr>
              <w:t>0</w:t>
            </w:r>
            <w:r w:rsidRPr="00BC3175">
              <w:rPr>
                <w:rFonts w:ascii="Georgia" w:hAnsi="Georgia" w:cs="Calibri"/>
                <w:iCs/>
                <w:color w:val="000000" w:themeColor="text1"/>
                <w:sz w:val="18"/>
                <w:szCs w:val="18"/>
              </w:rPr>
              <w:t xml:space="preserve"> Nos.</w:t>
            </w:r>
          </w:p>
        </w:tc>
      </w:tr>
      <w:tr w:rsidR="00CA438D"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Culverts</w:t>
            </w:r>
          </w:p>
        </w:tc>
        <w:tc>
          <w:tcPr>
            <w:tcW w:w="131"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F04869" w:rsidRDefault="00CA438D"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Total Culvert =</w:t>
            </w:r>
            <w:r w:rsidR="00384B9E" w:rsidRPr="00F04869">
              <w:rPr>
                <w:rFonts w:ascii="Georgia" w:hAnsi="Georgia" w:cs="Calibri"/>
                <w:b/>
                <w:color w:val="000000" w:themeColor="text1"/>
                <w:sz w:val="18"/>
                <w:szCs w:val="18"/>
              </w:rPr>
              <w:t xml:space="preserve"> </w:t>
            </w:r>
            <w:r w:rsidR="00B64D9A">
              <w:rPr>
                <w:rFonts w:ascii="Georgia" w:hAnsi="Georgia" w:cs="Calibri"/>
                <w:color w:val="000000" w:themeColor="text1"/>
                <w:sz w:val="18"/>
                <w:szCs w:val="18"/>
              </w:rPr>
              <w:t>53</w:t>
            </w:r>
            <w:r w:rsidR="00F177B3" w:rsidRPr="00F04869">
              <w:rPr>
                <w:rFonts w:ascii="Georgia" w:hAnsi="Georgia" w:cs="Calibri"/>
                <w:color w:val="000000" w:themeColor="text1"/>
                <w:sz w:val="18"/>
                <w:szCs w:val="18"/>
              </w:rPr>
              <w:t xml:space="preserve"> </w:t>
            </w:r>
            <w:r w:rsidRPr="00F04869">
              <w:rPr>
                <w:rFonts w:ascii="Georgia" w:hAnsi="Georgia" w:cs="Calibri"/>
                <w:color w:val="000000" w:themeColor="text1"/>
                <w:sz w:val="18"/>
                <w:szCs w:val="18"/>
              </w:rPr>
              <w:t>Nos.</w:t>
            </w:r>
          </w:p>
          <w:p w:rsidR="00CA438D" w:rsidRPr="00F04869" w:rsidRDefault="00CA438D"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HPC =</w:t>
            </w:r>
            <w:r w:rsidR="00384B9E" w:rsidRPr="00F04869">
              <w:rPr>
                <w:rFonts w:ascii="Georgia" w:hAnsi="Georgia" w:cs="Calibri"/>
                <w:b/>
                <w:color w:val="000000" w:themeColor="text1"/>
                <w:sz w:val="18"/>
                <w:szCs w:val="18"/>
              </w:rPr>
              <w:t xml:space="preserve"> </w:t>
            </w:r>
            <w:r w:rsidR="00F177B3" w:rsidRPr="00F04869">
              <w:rPr>
                <w:rFonts w:ascii="Georgia" w:hAnsi="Georgia" w:cs="Calibri"/>
                <w:color w:val="000000" w:themeColor="text1"/>
                <w:sz w:val="18"/>
                <w:szCs w:val="18"/>
              </w:rPr>
              <w:t>0</w:t>
            </w:r>
            <w:r w:rsidR="00B64D9A">
              <w:rPr>
                <w:rFonts w:ascii="Georgia" w:hAnsi="Georgia" w:cs="Calibri"/>
                <w:color w:val="000000" w:themeColor="text1"/>
                <w:sz w:val="18"/>
                <w:szCs w:val="18"/>
              </w:rPr>
              <w:t>0</w:t>
            </w:r>
            <w:r w:rsidR="00F177B3" w:rsidRPr="00F04869">
              <w:rPr>
                <w:rFonts w:ascii="Georgia" w:hAnsi="Georgia" w:cs="Calibri"/>
                <w:color w:val="000000" w:themeColor="text1"/>
                <w:sz w:val="18"/>
                <w:szCs w:val="18"/>
              </w:rPr>
              <w:t xml:space="preserve"> </w:t>
            </w:r>
            <w:r w:rsidRPr="00F04869">
              <w:rPr>
                <w:rFonts w:ascii="Georgia" w:hAnsi="Georgia" w:cs="Calibri"/>
                <w:color w:val="000000" w:themeColor="text1"/>
                <w:sz w:val="18"/>
                <w:szCs w:val="18"/>
              </w:rPr>
              <w:t>Nos.</w:t>
            </w:r>
          </w:p>
          <w:p w:rsidR="00CA438D" w:rsidRPr="00F04869" w:rsidRDefault="00CA438D"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Slab Culvert =</w:t>
            </w:r>
            <w:r w:rsidR="00384B9E" w:rsidRPr="00F04869">
              <w:rPr>
                <w:rFonts w:ascii="Georgia" w:hAnsi="Georgia" w:cs="Calibri"/>
                <w:b/>
                <w:color w:val="000000" w:themeColor="text1"/>
                <w:sz w:val="18"/>
                <w:szCs w:val="18"/>
              </w:rPr>
              <w:t xml:space="preserve"> </w:t>
            </w:r>
            <w:r w:rsidR="00951FDB">
              <w:rPr>
                <w:rFonts w:ascii="Georgia" w:hAnsi="Georgia" w:cs="Calibri"/>
                <w:color w:val="000000" w:themeColor="text1"/>
                <w:sz w:val="18"/>
                <w:szCs w:val="18"/>
              </w:rPr>
              <w:t>00</w:t>
            </w:r>
            <w:r w:rsidR="00F177B3" w:rsidRPr="00F04869">
              <w:rPr>
                <w:rFonts w:ascii="Georgia" w:hAnsi="Georgia" w:cs="Calibri"/>
                <w:color w:val="000000" w:themeColor="text1"/>
                <w:sz w:val="18"/>
                <w:szCs w:val="18"/>
              </w:rPr>
              <w:t xml:space="preserve"> </w:t>
            </w:r>
            <w:r w:rsidRPr="00F04869">
              <w:rPr>
                <w:rFonts w:ascii="Georgia" w:hAnsi="Georgia" w:cs="Calibri"/>
                <w:color w:val="000000" w:themeColor="text1"/>
                <w:sz w:val="18"/>
                <w:szCs w:val="18"/>
              </w:rPr>
              <w:t>Nos.</w:t>
            </w:r>
          </w:p>
          <w:p w:rsidR="00CA438D" w:rsidRPr="00F04869" w:rsidRDefault="00CA438D"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Box Culvert =</w:t>
            </w:r>
            <w:r w:rsidR="00384B9E" w:rsidRPr="00F04869">
              <w:rPr>
                <w:rFonts w:ascii="Georgia" w:hAnsi="Georgia" w:cs="Calibri"/>
                <w:b/>
                <w:color w:val="000000" w:themeColor="text1"/>
                <w:sz w:val="18"/>
                <w:szCs w:val="18"/>
              </w:rPr>
              <w:t xml:space="preserve"> </w:t>
            </w:r>
            <w:r w:rsidR="002844E9" w:rsidRPr="00F04869">
              <w:rPr>
                <w:rFonts w:ascii="Georgia" w:hAnsi="Georgia" w:cs="Calibri"/>
                <w:color w:val="000000" w:themeColor="text1"/>
                <w:sz w:val="18"/>
                <w:szCs w:val="18"/>
              </w:rPr>
              <w:t xml:space="preserve">00 </w:t>
            </w:r>
            <w:r w:rsidRPr="00F04869">
              <w:rPr>
                <w:rFonts w:ascii="Georgia" w:hAnsi="Georgia" w:cs="Calibri"/>
                <w:color w:val="000000" w:themeColor="text1"/>
                <w:sz w:val="18"/>
                <w:szCs w:val="18"/>
              </w:rPr>
              <w:t>Nos.</w:t>
            </w:r>
          </w:p>
          <w:p w:rsidR="00E712E9" w:rsidRPr="00F04869" w:rsidRDefault="00F37552" w:rsidP="001D6A6F">
            <w:pPr>
              <w:jc w:val="both"/>
              <w:rPr>
                <w:rFonts w:ascii="Georgia" w:hAnsi="Georgia" w:cs="Calibri"/>
                <w:color w:val="000000" w:themeColor="text1"/>
                <w:sz w:val="18"/>
                <w:szCs w:val="18"/>
              </w:rPr>
            </w:pPr>
            <w:r w:rsidRPr="00F04869">
              <w:rPr>
                <w:rFonts w:ascii="Georgia" w:hAnsi="Georgia" w:cs="Calibri"/>
                <w:b/>
                <w:color w:val="000000" w:themeColor="text1"/>
                <w:sz w:val="18"/>
                <w:szCs w:val="18"/>
              </w:rPr>
              <w:t>F</w:t>
            </w:r>
            <w:r w:rsidR="00E712E9" w:rsidRPr="00F04869">
              <w:rPr>
                <w:rFonts w:ascii="Georgia" w:hAnsi="Georgia" w:cs="Calibri"/>
                <w:b/>
                <w:color w:val="000000" w:themeColor="text1"/>
                <w:sz w:val="18"/>
                <w:szCs w:val="18"/>
              </w:rPr>
              <w:t>CW =</w:t>
            </w:r>
            <w:r w:rsidRPr="00F04869">
              <w:rPr>
                <w:rFonts w:ascii="Georgia" w:hAnsi="Georgia" w:cs="Calibri"/>
                <w:color w:val="000000" w:themeColor="text1"/>
                <w:sz w:val="18"/>
                <w:szCs w:val="18"/>
              </w:rPr>
              <w:t xml:space="preserve"> </w:t>
            </w:r>
            <w:r w:rsidR="00F177B3" w:rsidRPr="00F04869">
              <w:rPr>
                <w:rFonts w:ascii="Georgia" w:hAnsi="Georgia" w:cs="Calibri"/>
                <w:color w:val="000000" w:themeColor="text1"/>
                <w:sz w:val="18"/>
                <w:szCs w:val="18"/>
              </w:rPr>
              <w:t xml:space="preserve">00 </w:t>
            </w:r>
            <w:r w:rsidR="00E712E9" w:rsidRPr="00F04869">
              <w:rPr>
                <w:rFonts w:ascii="Georgia" w:hAnsi="Georgia" w:cs="Calibri"/>
                <w:color w:val="000000" w:themeColor="text1"/>
                <w:sz w:val="18"/>
                <w:szCs w:val="18"/>
              </w:rPr>
              <w:t>Nos.</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218" w:rsidRPr="00BC3175" w:rsidRDefault="00195218" w:rsidP="001D6A6F">
            <w:pPr>
              <w:jc w:val="both"/>
              <w:rPr>
                <w:rFonts w:ascii="Georgia" w:hAnsi="Georgia" w:cs="Calibri"/>
                <w:iCs/>
                <w:color w:val="000000" w:themeColor="text1"/>
                <w:sz w:val="18"/>
                <w:szCs w:val="18"/>
              </w:rPr>
            </w:pPr>
            <w:r w:rsidRPr="00BC3175">
              <w:rPr>
                <w:rFonts w:ascii="Georgia" w:hAnsi="Georgia" w:cs="Calibri"/>
                <w:b/>
                <w:iCs/>
                <w:color w:val="000000" w:themeColor="text1"/>
                <w:sz w:val="18"/>
                <w:szCs w:val="18"/>
              </w:rPr>
              <w:t xml:space="preserve">Retained </w:t>
            </w:r>
            <w:r w:rsidR="00570E22" w:rsidRPr="00BC3175">
              <w:rPr>
                <w:rFonts w:ascii="Georgia" w:hAnsi="Georgia" w:cs="Calibri"/>
                <w:b/>
                <w:iCs/>
                <w:color w:val="000000" w:themeColor="text1"/>
                <w:sz w:val="18"/>
                <w:szCs w:val="18"/>
              </w:rPr>
              <w:t>=</w:t>
            </w:r>
            <w:r w:rsidR="00384B9E" w:rsidRPr="00BC3175">
              <w:rPr>
                <w:rFonts w:ascii="Georgia" w:hAnsi="Georgia" w:cs="Calibri"/>
                <w:b/>
                <w:iCs/>
                <w:color w:val="000000" w:themeColor="text1"/>
                <w:sz w:val="18"/>
                <w:szCs w:val="18"/>
              </w:rPr>
              <w:t xml:space="preserve"> </w:t>
            </w:r>
            <w:r w:rsidR="00D80CAA" w:rsidRPr="00BC3175">
              <w:rPr>
                <w:rFonts w:ascii="Georgia" w:hAnsi="Georgia" w:cs="Calibri"/>
                <w:iCs/>
                <w:color w:val="000000" w:themeColor="text1"/>
                <w:sz w:val="18"/>
                <w:szCs w:val="18"/>
              </w:rPr>
              <w:t>0</w:t>
            </w:r>
            <w:r w:rsidR="00043FB4" w:rsidRPr="00BC3175">
              <w:rPr>
                <w:rFonts w:ascii="Georgia" w:hAnsi="Georgia" w:cs="Calibri"/>
                <w:iCs/>
                <w:color w:val="000000" w:themeColor="text1"/>
                <w:sz w:val="18"/>
                <w:szCs w:val="18"/>
              </w:rPr>
              <w:t>0</w:t>
            </w:r>
            <w:r w:rsidRPr="00BC3175">
              <w:rPr>
                <w:rFonts w:ascii="Georgia" w:hAnsi="Georgia" w:cs="Calibri"/>
                <w:iCs/>
                <w:color w:val="000000" w:themeColor="text1"/>
                <w:sz w:val="18"/>
                <w:szCs w:val="18"/>
              </w:rPr>
              <w:t xml:space="preserve"> Nos.</w:t>
            </w:r>
          </w:p>
          <w:p w:rsidR="00CA438D" w:rsidRPr="00BC3175" w:rsidRDefault="00CA438D" w:rsidP="001D6A6F">
            <w:pPr>
              <w:rPr>
                <w:rFonts w:ascii="Georgia" w:hAnsi="Georgia" w:cs="Calibri"/>
                <w:iCs/>
                <w:color w:val="000000" w:themeColor="text1"/>
                <w:sz w:val="18"/>
                <w:szCs w:val="18"/>
              </w:rPr>
            </w:pPr>
            <w:r w:rsidRPr="00BC3175">
              <w:rPr>
                <w:rFonts w:ascii="Georgia" w:hAnsi="Georgia" w:cs="Calibri"/>
                <w:b/>
                <w:iCs/>
                <w:color w:val="000000" w:themeColor="text1"/>
                <w:sz w:val="18"/>
                <w:szCs w:val="18"/>
              </w:rPr>
              <w:t xml:space="preserve">Widening </w:t>
            </w:r>
            <w:r w:rsidR="00570E22" w:rsidRPr="00BC3175">
              <w:rPr>
                <w:rFonts w:ascii="Georgia" w:hAnsi="Georgia" w:cs="Calibri"/>
                <w:b/>
                <w:iCs/>
                <w:color w:val="000000" w:themeColor="text1"/>
                <w:sz w:val="18"/>
                <w:szCs w:val="18"/>
              </w:rPr>
              <w:t>=</w:t>
            </w:r>
            <w:r w:rsidR="00384B9E" w:rsidRPr="00BC3175">
              <w:rPr>
                <w:rFonts w:ascii="Georgia" w:hAnsi="Georgia" w:cs="Calibri"/>
                <w:b/>
                <w:iCs/>
                <w:color w:val="000000" w:themeColor="text1"/>
                <w:sz w:val="18"/>
                <w:szCs w:val="18"/>
              </w:rPr>
              <w:t xml:space="preserve"> </w:t>
            </w:r>
            <w:r w:rsidR="00C76D08" w:rsidRPr="00BC3175">
              <w:rPr>
                <w:rFonts w:ascii="Georgia" w:hAnsi="Georgia" w:cs="Calibri"/>
                <w:iCs/>
                <w:color w:val="000000" w:themeColor="text1"/>
                <w:sz w:val="18"/>
                <w:szCs w:val="18"/>
              </w:rPr>
              <w:t>0</w:t>
            </w:r>
            <w:r w:rsidR="00447503" w:rsidRPr="00BC3175">
              <w:rPr>
                <w:rFonts w:ascii="Georgia" w:hAnsi="Georgia" w:cs="Calibri"/>
                <w:iCs/>
                <w:color w:val="000000" w:themeColor="text1"/>
                <w:sz w:val="18"/>
                <w:szCs w:val="18"/>
              </w:rPr>
              <w:t>0</w:t>
            </w:r>
            <w:r w:rsidR="00195218" w:rsidRPr="00BC3175">
              <w:rPr>
                <w:rFonts w:ascii="Georgia" w:hAnsi="Georgia" w:cs="Calibri"/>
                <w:iCs/>
                <w:color w:val="000000" w:themeColor="text1"/>
                <w:sz w:val="18"/>
                <w:szCs w:val="18"/>
              </w:rPr>
              <w:t xml:space="preserve"> Nos.</w:t>
            </w:r>
          </w:p>
          <w:p w:rsidR="00CA438D" w:rsidRPr="00BC3175" w:rsidRDefault="00CA438D" w:rsidP="001D6A6F">
            <w:pPr>
              <w:rPr>
                <w:rFonts w:ascii="Georgia" w:hAnsi="Georgia" w:cs="Calibri"/>
                <w:iCs/>
                <w:color w:val="000000" w:themeColor="text1"/>
                <w:sz w:val="18"/>
                <w:szCs w:val="18"/>
              </w:rPr>
            </w:pPr>
            <w:r w:rsidRPr="00BC3175">
              <w:rPr>
                <w:rFonts w:ascii="Georgia" w:hAnsi="Georgia" w:cs="Calibri"/>
                <w:b/>
                <w:iCs/>
                <w:color w:val="000000" w:themeColor="text1"/>
                <w:sz w:val="18"/>
                <w:szCs w:val="18"/>
              </w:rPr>
              <w:t xml:space="preserve">Reconstruction </w:t>
            </w:r>
            <w:r w:rsidR="00570E22" w:rsidRPr="00BC3175">
              <w:rPr>
                <w:rFonts w:ascii="Georgia" w:hAnsi="Georgia" w:cs="Calibri"/>
                <w:b/>
                <w:iCs/>
                <w:color w:val="000000" w:themeColor="text1"/>
                <w:sz w:val="18"/>
                <w:szCs w:val="18"/>
              </w:rPr>
              <w:t>=</w:t>
            </w:r>
            <w:r w:rsidR="00384B9E" w:rsidRPr="00BC3175">
              <w:rPr>
                <w:rFonts w:ascii="Georgia" w:hAnsi="Georgia" w:cs="Calibri"/>
                <w:b/>
                <w:iCs/>
                <w:color w:val="000000" w:themeColor="text1"/>
                <w:sz w:val="18"/>
                <w:szCs w:val="18"/>
              </w:rPr>
              <w:t xml:space="preserve"> </w:t>
            </w:r>
            <w:r w:rsidR="00043FB4" w:rsidRPr="00BC3175">
              <w:rPr>
                <w:rFonts w:ascii="Georgia" w:hAnsi="Georgia" w:cs="Calibri"/>
                <w:iCs/>
                <w:color w:val="000000" w:themeColor="text1"/>
                <w:sz w:val="18"/>
                <w:szCs w:val="18"/>
              </w:rPr>
              <w:t>00</w:t>
            </w:r>
            <w:r w:rsidR="00195218" w:rsidRPr="00BC3175">
              <w:rPr>
                <w:rFonts w:ascii="Georgia" w:hAnsi="Georgia" w:cs="Calibri"/>
                <w:iCs/>
                <w:color w:val="000000" w:themeColor="text1"/>
                <w:sz w:val="18"/>
                <w:szCs w:val="18"/>
              </w:rPr>
              <w:t xml:space="preserve"> Nos.</w:t>
            </w:r>
          </w:p>
          <w:p w:rsidR="00195218" w:rsidRPr="00BC3175" w:rsidRDefault="00195218" w:rsidP="001D6A6F">
            <w:pPr>
              <w:jc w:val="both"/>
              <w:rPr>
                <w:rFonts w:ascii="Georgia" w:hAnsi="Georgia" w:cs="Calibri"/>
                <w:color w:val="000000" w:themeColor="text1"/>
                <w:sz w:val="18"/>
                <w:szCs w:val="18"/>
              </w:rPr>
            </w:pPr>
            <w:r w:rsidRPr="00BC3175">
              <w:rPr>
                <w:rFonts w:ascii="Georgia" w:hAnsi="Georgia" w:cs="Calibri"/>
                <w:b/>
                <w:color w:val="000000" w:themeColor="text1"/>
                <w:sz w:val="18"/>
                <w:szCs w:val="18"/>
              </w:rPr>
              <w:t xml:space="preserve">New Proposed </w:t>
            </w:r>
            <w:r w:rsidR="00570E22" w:rsidRPr="00BC3175">
              <w:rPr>
                <w:rFonts w:ascii="Georgia" w:hAnsi="Georgia" w:cs="Calibri"/>
                <w:b/>
                <w:color w:val="000000" w:themeColor="text1"/>
                <w:sz w:val="18"/>
                <w:szCs w:val="18"/>
              </w:rPr>
              <w:t>=</w:t>
            </w:r>
            <w:r w:rsidR="00D80CAA" w:rsidRPr="00BC3175">
              <w:rPr>
                <w:rFonts w:ascii="Georgia" w:hAnsi="Georgia" w:cs="Calibri"/>
                <w:color w:val="000000" w:themeColor="text1"/>
                <w:sz w:val="18"/>
                <w:szCs w:val="18"/>
              </w:rPr>
              <w:t xml:space="preserve"> </w:t>
            </w:r>
            <w:r w:rsidR="00043FB4" w:rsidRPr="00BC3175">
              <w:rPr>
                <w:rFonts w:ascii="Georgia" w:hAnsi="Georgia" w:cs="Calibri"/>
                <w:color w:val="000000" w:themeColor="text1"/>
                <w:sz w:val="18"/>
                <w:szCs w:val="18"/>
              </w:rPr>
              <w:t>00</w:t>
            </w:r>
            <w:r w:rsidRPr="00BC3175">
              <w:rPr>
                <w:rFonts w:ascii="Georgia" w:hAnsi="Georgia" w:cs="Calibri"/>
                <w:color w:val="000000" w:themeColor="text1"/>
                <w:sz w:val="18"/>
                <w:szCs w:val="18"/>
              </w:rPr>
              <w:t xml:space="preserve"> Nos.</w:t>
            </w:r>
          </w:p>
          <w:p w:rsidR="00CA438D" w:rsidRPr="00BC3175" w:rsidRDefault="00CA438D" w:rsidP="00951FDB">
            <w:pPr>
              <w:tabs>
                <w:tab w:val="left" w:pos="2190"/>
              </w:tabs>
              <w:jc w:val="both"/>
              <w:rPr>
                <w:rFonts w:ascii="Georgia" w:hAnsi="Georgia" w:cs="Calibri"/>
                <w:color w:val="000000" w:themeColor="text1"/>
                <w:sz w:val="18"/>
                <w:szCs w:val="18"/>
              </w:rPr>
            </w:pPr>
            <w:r w:rsidRPr="00BC3175">
              <w:rPr>
                <w:rFonts w:ascii="Georgia" w:hAnsi="Georgia" w:cs="Calibri"/>
                <w:color w:val="000000" w:themeColor="text1"/>
                <w:sz w:val="18"/>
                <w:szCs w:val="18"/>
              </w:rPr>
              <w:t xml:space="preserve">See Proposals in </w:t>
            </w:r>
            <w:r w:rsidRPr="00BC3175">
              <w:rPr>
                <w:rFonts w:ascii="Georgia" w:hAnsi="Georgia" w:cs="Calibri"/>
                <w:b/>
                <w:color w:val="FF0000"/>
                <w:sz w:val="18"/>
                <w:szCs w:val="18"/>
              </w:rPr>
              <w:t xml:space="preserve">Table </w:t>
            </w:r>
            <w:r w:rsidR="00951FDB" w:rsidRPr="00BC3175">
              <w:rPr>
                <w:rFonts w:ascii="Georgia" w:hAnsi="Georgia" w:cs="Calibri"/>
                <w:b/>
                <w:color w:val="FF0000"/>
                <w:sz w:val="18"/>
                <w:szCs w:val="18"/>
              </w:rPr>
              <w:t>67</w:t>
            </w:r>
            <w:r w:rsidR="00EA7848" w:rsidRPr="00BC3175">
              <w:rPr>
                <w:rFonts w:ascii="Georgia" w:hAnsi="Georgia" w:cs="Calibri"/>
                <w:b/>
                <w:color w:val="FF0000"/>
                <w:sz w:val="18"/>
                <w:szCs w:val="18"/>
              </w:rPr>
              <w:t xml:space="preserve"> </w:t>
            </w:r>
            <w:r w:rsidRPr="00BC3175">
              <w:rPr>
                <w:rFonts w:ascii="Georgia" w:hAnsi="Georgia" w:cs="Calibri"/>
                <w:b/>
                <w:color w:val="FF0000"/>
                <w:sz w:val="18"/>
                <w:szCs w:val="18"/>
              </w:rPr>
              <w:t>(b)</w:t>
            </w:r>
            <w:r w:rsidR="00306BA1" w:rsidRPr="00BC3175">
              <w:rPr>
                <w:rFonts w:ascii="Georgia" w:hAnsi="Georgia" w:cs="Calibri"/>
                <w:b/>
                <w:color w:val="FF0000"/>
                <w:sz w:val="18"/>
                <w:szCs w:val="18"/>
              </w:rPr>
              <w:t>.</w:t>
            </w:r>
          </w:p>
        </w:tc>
      </w:tr>
      <w:tr w:rsidR="00E712E9"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E712E9" w:rsidRPr="00F04869" w:rsidRDefault="00E712E9"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Forest</w:t>
            </w:r>
            <w:r w:rsidR="00BF7EDE" w:rsidRPr="00F04869">
              <w:rPr>
                <w:rFonts w:ascii="Georgia" w:hAnsi="Georgia" w:cs="Calibri"/>
                <w:b/>
                <w:color w:val="000000" w:themeColor="text1"/>
                <w:sz w:val="18"/>
                <w:szCs w:val="18"/>
              </w:rPr>
              <w:t xml:space="preserve"> Reserves</w:t>
            </w:r>
          </w:p>
        </w:tc>
        <w:tc>
          <w:tcPr>
            <w:tcW w:w="131" w:type="pct"/>
            <w:tcBorders>
              <w:top w:val="single" w:sz="4" w:space="0" w:color="auto"/>
              <w:left w:val="single" w:sz="4" w:space="0" w:color="auto"/>
              <w:bottom w:val="single" w:sz="4" w:space="0" w:color="auto"/>
              <w:right w:val="single" w:sz="4" w:space="0" w:color="auto"/>
            </w:tcBorders>
            <w:vAlign w:val="center"/>
            <w:hideMark/>
          </w:tcPr>
          <w:p w:rsidR="00E712E9" w:rsidRPr="00F04869" w:rsidRDefault="00E712E9" w:rsidP="001D6A6F">
            <w:pPr>
              <w:jc w:val="center"/>
              <w:rPr>
                <w:rFonts w:ascii="Georgia" w:hAnsi="Georgia" w:cs="Calibri"/>
                <w:b/>
                <w:color w:val="000000" w:themeColor="text1"/>
                <w:sz w:val="18"/>
                <w:szCs w:val="18"/>
              </w:rPr>
            </w:pPr>
            <w:r w:rsidRPr="00F04869">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E712E9" w:rsidRPr="00F04869" w:rsidRDefault="00F11BB0" w:rsidP="001D6A6F">
            <w:pPr>
              <w:jc w:val="both"/>
              <w:rPr>
                <w:rFonts w:ascii="Georgia" w:hAnsi="Georgia" w:cs="Calibri"/>
                <w:b/>
                <w:color w:val="000000" w:themeColor="text1"/>
                <w:sz w:val="18"/>
                <w:szCs w:val="18"/>
              </w:rPr>
            </w:pPr>
            <w:r w:rsidRPr="00F04869">
              <w:rPr>
                <w:rFonts w:ascii="Georgia" w:hAnsi="Georgia" w:cs="Calibri"/>
                <w:b/>
                <w:color w:val="000000" w:themeColor="text1"/>
                <w:sz w:val="18"/>
                <w:szCs w:val="18"/>
              </w:rPr>
              <w:t xml:space="preserve">Approximately </w:t>
            </w:r>
            <w:r w:rsidR="00CA532C">
              <w:rPr>
                <w:rFonts w:ascii="Georgia" w:hAnsi="Georgia" w:cs="Calibri"/>
                <w:b/>
                <w:color w:val="0000FF"/>
                <w:sz w:val="18"/>
                <w:szCs w:val="18"/>
              </w:rPr>
              <w:t>31.230</w:t>
            </w:r>
            <w:r w:rsidR="00384B9E" w:rsidRPr="00F04869">
              <w:rPr>
                <w:rFonts w:ascii="Georgia" w:hAnsi="Georgia" w:cs="Calibri"/>
                <w:b/>
                <w:color w:val="0000FF"/>
                <w:sz w:val="18"/>
                <w:szCs w:val="18"/>
              </w:rPr>
              <w:t xml:space="preserve"> </w:t>
            </w:r>
            <w:r w:rsidR="00BF7EDE" w:rsidRPr="00F04869">
              <w:rPr>
                <w:rFonts w:ascii="Georgia" w:hAnsi="Georgia" w:cs="Calibri"/>
                <w:b/>
                <w:color w:val="0000FF"/>
                <w:sz w:val="18"/>
                <w:szCs w:val="18"/>
              </w:rPr>
              <w:t>Km</w:t>
            </w:r>
            <w:r w:rsidR="00BF7EDE" w:rsidRPr="00F04869">
              <w:rPr>
                <w:rFonts w:ascii="Georgia" w:hAnsi="Georgia" w:cs="Calibri"/>
                <w:b/>
                <w:color w:val="FF0000"/>
                <w:sz w:val="18"/>
                <w:szCs w:val="18"/>
              </w:rPr>
              <w:t xml:space="preserve"> (</w:t>
            </w:r>
            <w:r w:rsidR="008336DF" w:rsidRPr="00F04869">
              <w:rPr>
                <w:rFonts w:ascii="Georgia" w:hAnsi="Georgia" w:cs="Calibri"/>
                <w:b/>
                <w:color w:val="FF0000"/>
                <w:sz w:val="18"/>
                <w:szCs w:val="18"/>
              </w:rPr>
              <w:t>100</w:t>
            </w:r>
            <w:r w:rsidRPr="00F04869">
              <w:rPr>
                <w:rFonts w:ascii="Georgia" w:hAnsi="Georgia" w:cs="Calibri"/>
                <w:b/>
                <w:color w:val="FF0000"/>
                <w:sz w:val="18"/>
                <w:szCs w:val="18"/>
              </w:rPr>
              <w:t>%</w:t>
            </w:r>
            <w:r w:rsidR="00BF7EDE" w:rsidRPr="00F04869">
              <w:rPr>
                <w:rFonts w:ascii="Georgia" w:hAnsi="Georgia" w:cs="Calibri"/>
                <w:b/>
                <w:color w:val="FF0000"/>
                <w:sz w:val="18"/>
                <w:szCs w:val="18"/>
              </w:rPr>
              <w:t>)</w:t>
            </w:r>
            <w:r w:rsidRPr="00F04869">
              <w:rPr>
                <w:rFonts w:ascii="Georgia" w:hAnsi="Georgia" w:cs="Calibri"/>
                <w:b/>
                <w:color w:val="000000" w:themeColor="text1"/>
                <w:sz w:val="18"/>
                <w:szCs w:val="18"/>
              </w:rPr>
              <w:t xml:space="preserve"> Forest Area </w:t>
            </w:r>
            <w:r w:rsidR="00E712E9" w:rsidRPr="00F04869">
              <w:rPr>
                <w:rFonts w:ascii="Georgia" w:hAnsi="Georgia" w:cs="Calibri"/>
                <w:b/>
                <w:color w:val="000000" w:themeColor="text1"/>
                <w:sz w:val="18"/>
                <w:szCs w:val="18"/>
              </w:rPr>
              <w:t xml:space="preserve">Existing in the </w:t>
            </w:r>
            <w:r w:rsidR="00AC71E9">
              <w:rPr>
                <w:rFonts w:ascii="Georgia" w:hAnsi="Georgia"/>
                <w:b/>
                <w:color w:val="FF0000"/>
                <w:spacing w:val="-2"/>
                <w:w w:val="101"/>
                <w:sz w:val="18"/>
                <w:szCs w:val="18"/>
              </w:rPr>
              <w:t>IT City Chowk to Kurali Chandigarh</w:t>
            </w:r>
            <w:r w:rsidR="00384B9E" w:rsidRPr="00F04869">
              <w:rPr>
                <w:rFonts w:ascii="Georgia" w:hAnsi="Georgia"/>
                <w:b/>
                <w:color w:val="FF0000"/>
                <w:spacing w:val="-2"/>
                <w:w w:val="101"/>
                <w:sz w:val="18"/>
                <w:szCs w:val="18"/>
              </w:rPr>
              <w:t xml:space="preserve"> </w:t>
            </w:r>
            <w:r w:rsidR="008336DF" w:rsidRPr="00F04869">
              <w:rPr>
                <w:rFonts w:ascii="Georgia" w:hAnsi="Georgia"/>
                <w:b/>
                <w:color w:val="FF0000"/>
                <w:spacing w:val="-2"/>
                <w:w w:val="101"/>
                <w:sz w:val="18"/>
                <w:szCs w:val="18"/>
              </w:rPr>
              <w:t xml:space="preserve">Road </w:t>
            </w:r>
            <w:r w:rsidR="00E712E9" w:rsidRPr="00F04869">
              <w:rPr>
                <w:rFonts w:ascii="Georgia" w:hAnsi="Georgia" w:cs="Calibri"/>
                <w:b/>
                <w:bCs/>
                <w:color w:val="000000" w:themeColor="text1"/>
                <w:sz w:val="18"/>
                <w:szCs w:val="18"/>
              </w:rPr>
              <w:t>Region</w:t>
            </w:r>
            <w:r w:rsidR="00DB21AE" w:rsidRPr="00F04869">
              <w:rPr>
                <w:rFonts w:ascii="Georgia" w:hAnsi="Georgia" w:cs="Calibri"/>
                <w:b/>
                <w:bCs/>
                <w:color w:val="000000" w:themeColor="text1"/>
                <w:sz w:val="18"/>
                <w:szCs w:val="18"/>
              </w:rPr>
              <w:t>s</w:t>
            </w:r>
            <w:r w:rsidR="00306BA1">
              <w:rPr>
                <w:rFonts w:ascii="Georgia" w:hAnsi="Georgia" w:cs="Calibri"/>
                <w:b/>
                <w:bCs/>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E712E9" w:rsidRPr="00F04869" w:rsidRDefault="0072129D" w:rsidP="001D6A6F">
            <w:pPr>
              <w:jc w:val="both"/>
              <w:rPr>
                <w:rFonts w:ascii="Georgia" w:hAnsi="Georgia" w:cs="Calibri"/>
                <w:b/>
                <w:color w:val="000000" w:themeColor="text1"/>
                <w:sz w:val="18"/>
                <w:szCs w:val="18"/>
              </w:rPr>
            </w:pPr>
            <w:r w:rsidRPr="00F04869">
              <w:rPr>
                <w:rFonts w:ascii="Georgia" w:hAnsi="Georgia" w:cs="Calibri"/>
                <w:b/>
                <w:color w:val="000000" w:themeColor="text1"/>
                <w:sz w:val="18"/>
                <w:szCs w:val="18"/>
              </w:rPr>
              <w:t>Not Applicable</w:t>
            </w:r>
            <w:r w:rsidR="00306BA1">
              <w:rPr>
                <w:rFonts w:ascii="Georgia" w:hAnsi="Georgia" w:cs="Calibri"/>
                <w:b/>
                <w:color w:val="000000" w:themeColor="text1"/>
                <w:sz w:val="18"/>
                <w:szCs w:val="18"/>
              </w:rPr>
              <w:t>.</w:t>
            </w:r>
          </w:p>
        </w:tc>
      </w:tr>
      <w:tr w:rsidR="00195E32"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195E32" w:rsidRPr="00BC3175" w:rsidRDefault="00972805" w:rsidP="001D6A6F">
            <w:pPr>
              <w:jc w:val="center"/>
              <w:rPr>
                <w:rFonts w:ascii="Georgia" w:hAnsi="Georgia" w:cs="Calibri"/>
                <w:b/>
                <w:sz w:val="18"/>
                <w:szCs w:val="18"/>
              </w:rPr>
            </w:pPr>
            <w:r w:rsidRPr="00BC3175">
              <w:rPr>
                <w:rFonts w:ascii="Georgia" w:hAnsi="Georgia" w:cs="Calibri"/>
                <w:b/>
                <w:sz w:val="18"/>
                <w:szCs w:val="18"/>
              </w:rPr>
              <w:t>“</w:t>
            </w:r>
            <w:r w:rsidR="00195E32" w:rsidRPr="00BC3175">
              <w:rPr>
                <w:rFonts w:ascii="Georgia" w:hAnsi="Georgia" w:cs="Calibri"/>
                <w:b/>
                <w:sz w:val="18"/>
                <w:szCs w:val="18"/>
              </w:rPr>
              <w:t>Right of Way</w:t>
            </w:r>
            <w:r w:rsidRPr="00BC3175">
              <w:rPr>
                <w:rFonts w:ascii="Georgia" w:hAnsi="Georgia" w:cs="Calibri"/>
                <w:b/>
                <w:sz w:val="18"/>
                <w:szCs w:val="18"/>
              </w:rPr>
              <w:t>”</w:t>
            </w:r>
            <w:r w:rsidR="00195E32" w:rsidRPr="00BC3175">
              <w:rPr>
                <w:rFonts w:ascii="Georgia" w:hAnsi="Georgia" w:cs="Calibri"/>
                <w:b/>
                <w:sz w:val="18"/>
                <w:szCs w:val="18"/>
              </w:rPr>
              <w:t xml:space="preserve"> (ROW)</w:t>
            </w:r>
          </w:p>
        </w:tc>
        <w:tc>
          <w:tcPr>
            <w:tcW w:w="131" w:type="pct"/>
            <w:tcBorders>
              <w:top w:val="single" w:sz="4" w:space="0" w:color="auto"/>
              <w:left w:val="single" w:sz="4" w:space="0" w:color="auto"/>
              <w:bottom w:val="single" w:sz="4" w:space="0" w:color="auto"/>
              <w:right w:val="single" w:sz="4" w:space="0" w:color="auto"/>
            </w:tcBorders>
            <w:vAlign w:val="center"/>
            <w:hideMark/>
          </w:tcPr>
          <w:p w:rsidR="00195E32" w:rsidRPr="00BC3175" w:rsidRDefault="00195E32" w:rsidP="001D6A6F">
            <w:pPr>
              <w:jc w:val="center"/>
              <w:rPr>
                <w:rFonts w:ascii="Georgia" w:hAnsi="Georgia" w:cs="Calibri"/>
                <w:b/>
                <w:sz w:val="18"/>
                <w:szCs w:val="18"/>
              </w:rPr>
            </w:pPr>
            <w:r w:rsidRPr="00BC3175">
              <w:rPr>
                <w:rFonts w:ascii="Georgia" w:hAnsi="Georgia" w:cs="Calibri"/>
                <w:b/>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195E32" w:rsidRPr="00BC3175" w:rsidRDefault="00350B8E" w:rsidP="001D6A6F">
            <w:pPr>
              <w:jc w:val="both"/>
              <w:rPr>
                <w:rFonts w:ascii="Georgia" w:eastAsia="Book Antiqua" w:hAnsi="Georgia"/>
                <w:sz w:val="18"/>
                <w:szCs w:val="18"/>
              </w:rPr>
            </w:pPr>
            <w:r w:rsidRPr="00BC3175">
              <w:rPr>
                <w:rFonts w:ascii="Georgia" w:eastAsia="Book Antiqua" w:hAnsi="Georgia"/>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E32" w:rsidRPr="00BC3175" w:rsidRDefault="00D80CAA" w:rsidP="001D6A6F">
            <w:pPr>
              <w:jc w:val="both"/>
              <w:rPr>
                <w:rFonts w:ascii="Georgia" w:hAnsi="Georgia" w:cs="Calibri"/>
                <w:sz w:val="18"/>
                <w:szCs w:val="18"/>
              </w:rPr>
            </w:pPr>
            <w:r w:rsidRPr="00BC3175">
              <w:rPr>
                <w:rFonts w:ascii="Georgia" w:hAnsi="Georgia" w:cs="Calibri"/>
                <w:sz w:val="18"/>
                <w:szCs w:val="18"/>
              </w:rPr>
              <w:t xml:space="preserve">Proposed ROW in </w:t>
            </w:r>
            <w:r w:rsidR="00A87CD8" w:rsidRPr="00BC3175">
              <w:rPr>
                <w:rFonts w:ascii="Georgia" w:hAnsi="Georgia" w:cs="Calibri"/>
                <w:sz w:val="18"/>
                <w:szCs w:val="18"/>
              </w:rPr>
              <w:t>O</w:t>
            </w:r>
            <w:r w:rsidRPr="00BC3175">
              <w:rPr>
                <w:rFonts w:ascii="Georgia" w:hAnsi="Georgia" w:cs="Calibri"/>
                <w:sz w:val="18"/>
                <w:szCs w:val="18"/>
              </w:rPr>
              <w:t xml:space="preserve">pen </w:t>
            </w:r>
            <w:r w:rsidR="00A87CD8" w:rsidRPr="00BC3175">
              <w:rPr>
                <w:rFonts w:ascii="Georgia" w:hAnsi="Georgia" w:cs="Calibri"/>
                <w:sz w:val="18"/>
                <w:szCs w:val="18"/>
              </w:rPr>
              <w:t>A</w:t>
            </w:r>
            <w:r w:rsidRPr="00BC3175">
              <w:rPr>
                <w:rFonts w:ascii="Georgia" w:hAnsi="Georgia" w:cs="Calibri"/>
                <w:sz w:val="18"/>
                <w:szCs w:val="18"/>
              </w:rPr>
              <w:t>rea – 24.0 m</w:t>
            </w:r>
            <w:r w:rsidR="00306BA1" w:rsidRPr="00BC3175">
              <w:rPr>
                <w:rFonts w:ascii="Georgia" w:hAnsi="Georgia" w:cs="Calibri"/>
                <w:sz w:val="18"/>
                <w:szCs w:val="18"/>
              </w:rPr>
              <w:t>.</w:t>
            </w:r>
          </w:p>
          <w:p w:rsidR="00D80CAA" w:rsidRPr="00BC3175" w:rsidRDefault="00D80CAA" w:rsidP="001D6A6F">
            <w:pPr>
              <w:jc w:val="both"/>
              <w:rPr>
                <w:rFonts w:ascii="Georgia" w:hAnsi="Georgia" w:cs="Calibri"/>
                <w:b/>
                <w:sz w:val="18"/>
                <w:szCs w:val="18"/>
              </w:rPr>
            </w:pPr>
            <w:r w:rsidRPr="00BC3175">
              <w:rPr>
                <w:rFonts w:ascii="Georgia" w:hAnsi="Georgia" w:cs="Calibri"/>
                <w:sz w:val="18"/>
                <w:szCs w:val="18"/>
              </w:rPr>
              <w:t xml:space="preserve">Proposed ROW in </w:t>
            </w:r>
            <w:r w:rsidR="008D12A5" w:rsidRPr="00BC3175">
              <w:rPr>
                <w:rFonts w:ascii="Georgia" w:hAnsi="Georgia" w:cs="Calibri"/>
                <w:sz w:val="18"/>
                <w:szCs w:val="18"/>
              </w:rPr>
              <w:t>Built</w:t>
            </w:r>
            <w:r w:rsidR="00354763" w:rsidRPr="00BC3175">
              <w:rPr>
                <w:rFonts w:ascii="Georgia" w:hAnsi="Georgia" w:cs="Calibri"/>
                <w:sz w:val="18"/>
                <w:szCs w:val="18"/>
              </w:rPr>
              <w:t xml:space="preserve"> – </w:t>
            </w:r>
            <w:r w:rsidR="008D12A5" w:rsidRPr="00BC3175">
              <w:rPr>
                <w:rFonts w:ascii="Georgia" w:hAnsi="Georgia" w:cs="Calibri"/>
                <w:sz w:val="18"/>
                <w:szCs w:val="18"/>
              </w:rPr>
              <w:t>up</w:t>
            </w:r>
            <w:r w:rsidR="00354763" w:rsidRPr="00BC3175">
              <w:rPr>
                <w:rFonts w:ascii="Georgia" w:hAnsi="Georgia" w:cs="Calibri"/>
                <w:sz w:val="18"/>
                <w:szCs w:val="18"/>
              </w:rPr>
              <w:t xml:space="preserve"> </w:t>
            </w:r>
            <w:r w:rsidR="00A87CD8" w:rsidRPr="00BC3175">
              <w:rPr>
                <w:rFonts w:ascii="Georgia" w:hAnsi="Georgia" w:cs="Calibri"/>
                <w:sz w:val="18"/>
                <w:szCs w:val="18"/>
              </w:rPr>
              <w:t>A</w:t>
            </w:r>
            <w:r w:rsidRPr="00BC3175">
              <w:rPr>
                <w:rFonts w:ascii="Georgia" w:hAnsi="Georgia" w:cs="Calibri"/>
                <w:sz w:val="18"/>
                <w:szCs w:val="18"/>
              </w:rPr>
              <w:t>rea – 15.0 m</w:t>
            </w:r>
            <w:r w:rsidR="00306BA1" w:rsidRPr="00BC3175">
              <w:rPr>
                <w:rFonts w:ascii="Georgia" w:hAnsi="Georgia" w:cs="Calibri"/>
                <w:sz w:val="18"/>
                <w:szCs w:val="18"/>
              </w:rPr>
              <w:t>.</w:t>
            </w:r>
          </w:p>
        </w:tc>
      </w:tr>
      <w:tr w:rsidR="003770E7"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3770E7" w:rsidRPr="00BC3175" w:rsidRDefault="003770E7" w:rsidP="001D6A6F">
            <w:pPr>
              <w:jc w:val="center"/>
              <w:rPr>
                <w:rFonts w:ascii="Georgia" w:hAnsi="Georgia" w:cs="Calibri"/>
                <w:b/>
                <w:sz w:val="18"/>
                <w:szCs w:val="18"/>
              </w:rPr>
            </w:pPr>
            <w:r w:rsidRPr="00BC3175">
              <w:rPr>
                <w:rFonts w:ascii="Georgia" w:hAnsi="Georgia" w:cs="Calibri"/>
                <w:b/>
                <w:sz w:val="18"/>
                <w:szCs w:val="18"/>
              </w:rPr>
              <w:t>Land to be Acquired</w:t>
            </w:r>
          </w:p>
        </w:tc>
        <w:tc>
          <w:tcPr>
            <w:tcW w:w="131" w:type="pct"/>
            <w:tcBorders>
              <w:top w:val="single" w:sz="4" w:space="0" w:color="auto"/>
              <w:left w:val="single" w:sz="4" w:space="0" w:color="auto"/>
              <w:bottom w:val="single" w:sz="4" w:space="0" w:color="auto"/>
              <w:right w:val="single" w:sz="4" w:space="0" w:color="auto"/>
            </w:tcBorders>
            <w:vAlign w:val="center"/>
            <w:hideMark/>
          </w:tcPr>
          <w:p w:rsidR="003770E7" w:rsidRPr="00BC3175" w:rsidRDefault="003770E7" w:rsidP="001D6A6F">
            <w:pPr>
              <w:jc w:val="center"/>
              <w:rPr>
                <w:rFonts w:ascii="Georgia" w:hAnsi="Georgia" w:cs="Calibri"/>
                <w:b/>
                <w:sz w:val="18"/>
                <w:szCs w:val="18"/>
              </w:rPr>
            </w:pPr>
            <w:r w:rsidRPr="00BC3175">
              <w:rPr>
                <w:rFonts w:ascii="Georgia" w:hAnsi="Georgia" w:cs="Calibri"/>
                <w:b/>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3770E7" w:rsidRPr="00BC3175" w:rsidRDefault="003770E7" w:rsidP="001D6A6F">
            <w:pPr>
              <w:jc w:val="both"/>
              <w:rPr>
                <w:rFonts w:ascii="Georgia" w:eastAsia="Book Antiqua" w:hAnsi="Georgia"/>
                <w:sz w:val="18"/>
                <w:szCs w:val="18"/>
              </w:rPr>
            </w:pPr>
            <w:r w:rsidRPr="00BC3175">
              <w:rPr>
                <w:rFonts w:ascii="Georgia" w:eastAsia="Book Antiqua" w:hAnsi="Georgia"/>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BC3175" w:rsidRDefault="005403D8" w:rsidP="001D6A6F">
            <w:pPr>
              <w:jc w:val="both"/>
              <w:rPr>
                <w:rFonts w:ascii="Georgia" w:hAnsi="Georgia"/>
                <w:b/>
                <w:sz w:val="18"/>
                <w:szCs w:val="18"/>
              </w:rPr>
            </w:pPr>
            <w:r w:rsidRPr="00BC3175">
              <w:rPr>
                <w:rFonts w:ascii="Georgia" w:hAnsi="Georgia" w:cs="Calibri"/>
                <w:b/>
                <w:sz w:val="18"/>
                <w:szCs w:val="18"/>
              </w:rPr>
              <w:t>07</w:t>
            </w:r>
            <w:r w:rsidR="008525F3" w:rsidRPr="00BC3175">
              <w:rPr>
                <w:rFonts w:ascii="Georgia" w:hAnsi="Georgia" w:cs="Calibri"/>
                <w:b/>
                <w:sz w:val="18"/>
                <w:szCs w:val="18"/>
              </w:rPr>
              <w:t>.</w:t>
            </w:r>
            <w:r w:rsidR="00D80CAA" w:rsidRPr="00BC3175">
              <w:rPr>
                <w:rFonts w:ascii="Georgia" w:hAnsi="Georgia" w:cs="Calibri"/>
                <w:b/>
                <w:sz w:val="18"/>
                <w:szCs w:val="18"/>
              </w:rPr>
              <w:t xml:space="preserve">49 </w:t>
            </w:r>
            <w:r w:rsidR="003770E7" w:rsidRPr="00BC3175">
              <w:rPr>
                <w:rFonts w:ascii="Georgia" w:hAnsi="Georgia" w:cs="Calibri"/>
                <w:b/>
                <w:sz w:val="18"/>
                <w:szCs w:val="18"/>
              </w:rPr>
              <w:t>Hectare</w:t>
            </w:r>
            <w:r w:rsidR="00D80CAA" w:rsidRPr="00BC3175">
              <w:rPr>
                <w:rFonts w:ascii="Georgia" w:hAnsi="Georgia" w:cs="Calibri"/>
                <w:b/>
                <w:sz w:val="18"/>
                <w:szCs w:val="18"/>
              </w:rPr>
              <w:t xml:space="preserve"> </w:t>
            </w:r>
            <w:r w:rsidR="00074B1E" w:rsidRPr="00BC3175">
              <w:rPr>
                <w:rFonts w:ascii="Georgia" w:hAnsi="Georgia" w:cs="Calibri"/>
                <w:b/>
                <w:sz w:val="18"/>
                <w:szCs w:val="18"/>
              </w:rPr>
              <w:t>P</w:t>
            </w:r>
            <w:r w:rsidR="00A87CD8" w:rsidRPr="00BC3175">
              <w:rPr>
                <w:rFonts w:ascii="Georgia" w:hAnsi="Georgia" w:cs="Calibri"/>
                <w:b/>
                <w:sz w:val="18"/>
                <w:szCs w:val="18"/>
              </w:rPr>
              <w:t>rivate and</w:t>
            </w:r>
            <w:r w:rsidR="00D80CAA" w:rsidRPr="00BC3175">
              <w:rPr>
                <w:rFonts w:ascii="Georgia" w:hAnsi="Georgia" w:cs="Calibri"/>
                <w:b/>
                <w:sz w:val="18"/>
                <w:szCs w:val="18"/>
              </w:rPr>
              <w:t xml:space="preserve"> 15.54 </w:t>
            </w:r>
            <w:r w:rsidR="00074B1E" w:rsidRPr="00BC3175">
              <w:rPr>
                <w:rFonts w:ascii="Georgia" w:hAnsi="Georgia" w:cs="Calibri"/>
                <w:b/>
                <w:sz w:val="18"/>
                <w:szCs w:val="18"/>
              </w:rPr>
              <w:t xml:space="preserve">Hectare </w:t>
            </w:r>
            <w:r w:rsidR="00461B71" w:rsidRPr="00BC3175">
              <w:rPr>
                <w:rFonts w:ascii="Georgia" w:hAnsi="Georgia" w:cs="Calibri"/>
                <w:b/>
                <w:sz w:val="18"/>
                <w:szCs w:val="18"/>
              </w:rPr>
              <w:t>Government</w:t>
            </w:r>
            <w:r w:rsidR="00306BA1" w:rsidRPr="00BC3175">
              <w:rPr>
                <w:rFonts w:ascii="Georgia" w:hAnsi="Georgia" w:cs="Calibri"/>
                <w:b/>
                <w:sz w:val="18"/>
                <w:szCs w:val="18"/>
              </w:rPr>
              <w:t>.</w:t>
            </w:r>
          </w:p>
        </w:tc>
      </w:tr>
      <w:tr w:rsidR="003770E7"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770E7" w:rsidRPr="000065F8" w:rsidRDefault="00DA5DF8" w:rsidP="001D6A6F">
            <w:pPr>
              <w:pStyle w:val="BodyText"/>
              <w:spacing w:line="240" w:lineRule="auto"/>
              <w:jc w:val="right"/>
              <w:rPr>
                <w:rFonts w:ascii="Georgia" w:hAnsi="Georgia"/>
                <w:b/>
                <w:color w:val="FF0000"/>
              </w:rPr>
            </w:pPr>
            <w:r w:rsidRPr="000065F8">
              <w:rPr>
                <w:rFonts w:ascii="Georgia" w:hAnsi="Georgia"/>
                <w:b/>
                <w:color w:val="FF0000"/>
              </w:rPr>
              <w:t xml:space="preserve">Tentative </w:t>
            </w:r>
            <w:r w:rsidR="003770E7" w:rsidRPr="000065F8">
              <w:rPr>
                <w:rFonts w:ascii="Georgia" w:hAnsi="Georgia"/>
                <w:b/>
                <w:color w:val="FF0000"/>
              </w:rPr>
              <w:t>Total Civil Cost (</w:t>
            </w:r>
            <w:r w:rsidR="00895361" w:rsidRPr="000065F8">
              <w:rPr>
                <w:rFonts w:ascii="Georgia" w:hAnsi="Georgia"/>
                <w:b/>
                <w:color w:val="FF0000"/>
                <w:spacing w:val="-2"/>
                <w:w w:val="101"/>
              </w:rPr>
              <w:t>₹</w:t>
            </w:r>
            <w:r w:rsidR="003770E7" w:rsidRPr="000065F8">
              <w:rPr>
                <w:rFonts w:ascii="Georgia" w:hAnsi="Georgia"/>
                <w:b/>
                <w:color w:val="FF0000"/>
              </w:rPr>
              <w:t>)</w:t>
            </w:r>
            <w:r w:rsidR="000A6AEB" w:rsidRPr="000065F8">
              <w:rPr>
                <w:rFonts w:ascii="Georgia" w:hAnsi="Georgia"/>
                <w:b/>
                <w:color w:val="FF0000"/>
              </w:rPr>
              <w:t xml:space="preserve"> Project</w:t>
            </w:r>
            <w:r w:rsidR="003770E7" w:rsidRPr="000065F8">
              <w:rPr>
                <w:rFonts w:ascii="Georgia" w:hAnsi="Georgia"/>
                <w:b/>
                <w:color w:val="FF0000"/>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0065F8" w:rsidRDefault="008F6621" w:rsidP="001D6A6F">
            <w:pPr>
              <w:pStyle w:val="BodyText"/>
              <w:spacing w:line="240" w:lineRule="auto"/>
              <w:jc w:val="left"/>
              <w:rPr>
                <w:rFonts w:ascii="Georgia" w:hAnsi="Georgia"/>
                <w:b/>
                <w:color w:val="FF0000"/>
              </w:rPr>
            </w:pPr>
            <w:r w:rsidRPr="000065F8">
              <w:rPr>
                <w:rFonts w:ascii="Georgia" w:hAnsi="Georgia"/>
                <w:b/>
                <w:color w:val="FF0000"/>
                <w:spacing w:val="-2"/>
                <w:w w:val="101"/>
              </w:rPr>
              <w:t>₹</w:t>
            </w:r>
            <w:r w:rsidR="00972805">
              <w:rPr>
                <w:rFonts w:ascii="Georgia" w:hAnsi="Georgia"/>
                <w:b/>
                <w:color w:val="FF0000"/>
                <w:spacing w:val="-2"/>
                <w:w w:val="101"/>
              </w:rPr>
              <w:t xml:space="preserve"> </w:t>
            </w:r>
            <w:r w:rsidR="009776BE" w:rsidRPr="009776BE">
              <w:rPr>
                <w:rFonts w:ascii="Georgia" w:hAnsi="Georgia"/>
                <w:b/>
                <w:i/>
                <w:color w:val="FF0000"/>
              </w:rPr>
              <w:t>870.73</w:t>
            </w:r>
          </w:p>
        </w:tc>
      </w:tr>
      <w:tr w:rsidR="003770E7"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770E7" w:rsidRPr="000065F8" w:rsidRDefault="00DA5DF8" w:rsidP="001D6A6F">
            <w:pPr>
              <w:jc w:val="right"/>
              <w:rPr>
                <w:rFonts w:ascii="Georgia" w:hAnsi="Georgia" w:cs="Calibri"/>
                <w:b/>
                <w:color w:val="FF00FF"/>
                <w:sz w:val="20"/>
                <w:szCs w:val="20"/>
              </w:rPr>
            </w:pPr>
            <w:r w:rsidRPr="000065F8">
              <w:rPr>
                <w:rFonts w:ascii="Georgia" w:hAnsi="Georgia" w:cs="Calibri"/>
                <w:b/>
                <w:color w:val="FF00FF"/>
                <w:sz w:val="20"/>
                <w:szCs w:val="20"/>
              </w:rPr>
              <w:t xml:space="preserve">Tentative </w:t>
            </w:r>
            <w:r w:rsidR="003770E7" w:rsidRPr="000065F8">
              <w:rPr>
                <w:rFonts w:ascii="Georgia" w:hAnsi="Georgia" w:cs="Calibri"/>
                <w:b/>
                <w:color w:val="FF00FF"/>
                <w:sz w:val="20"/>
                <w:szCs w:val="20"/>
              </w:rPr>
              <w:t>Total Cost Including Land Acquisition</w:t>
            </w:r>
            <w:r w:rsidR="00CD7F12" w:rsidRPr="000065F8">
              <w:rPr>
                <w:rFonts w:ascii="Georgia" w:hAnsi="Georgia" w:cs="Calibri"/>
                <w:b/>
                <w:color w:val="FF00FF"/>
                <w:sz w:val="20"/>
                <w:szCs w:val="20"/>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0065F8" w:rsidRDefault="008F6621" w:rsidP="001D6A6F">
            <w:pPr>
              <w:rPr>
                <w:rFonts w:ascii="Georgia" w:hAnsi="Georgia"/>
                <w:b/>
                <w:color w:val="FF0000"/>
                <w:sz w:val="20"/>
                <w:szCs w:val="20"/>
              </w:rPr>
            </w:pPr>
            <w:r w:rsidRPr="000065F8">
              <w:rPr>
                <w:rFonts w:ascii="Georgia" w:hAnsi="Georgia" w:cs="Calibri"/>
                <w:b/>
                <w:color w:val="FF00FF"/>
                <w:sz w:val="20"/>
                <w:szCs w:val="20"/>
              </w:rPr>
              <w:t>₹</w:t>
            </w:r>
            <w:r w:rsidR="00972805">
              <w:rPr>
                <w:rFonts w:ascii="Georgia" w:hAnsi="Georgia" w:cs="Calibri"/>
                <w:b/>
                <w:color w:val="FF00FF"/>
                <w:sz w:val="20"/>
                <w:szCs w:val="20"/>
              </w:rPr>
              <w:t xml:space="preserve"> </w:t>
            </w:r>
            <w:r w:rsidR="008178A9">
              <w:rPr>
                <w:rFonts w:ascii="Georgia" w:hAnsi="Georgia" w:cs="Calibri"/>
                <w:b/>
                <w:color w:val="FF00FF"/>
                <w:sz w:val="20"/>
                <w:szCs w:val="20"/>
              </w:rPr>
              <w:t>4</w:t>
            </w:r>
            <w:r w:rsidR="00302E66" w:rsidRPr="000065F8">
              <w:rPr>
                <w:rFonts w:ascii="Georgia" w:hAnsi="Georgia" w:cs="Calibri"/>
                <w:b/>
                <w:color w:val="FF00FF"/>
                <w:sz w:val="20"/>
                <w:szCs w:val="20"/>
              </w:rPr>
              <w:t>,</w:t>
            </w:r>
            <w:r w:rsidR="008178A9">
              <w:rPr>
                <w:rFonts w:ascii="Georgia" w:hAnsi="Georgia" w:cs="Calibri"/>
                <w:b/>
                <w:color w:val="FF00FF"/>
                <w:sz w:val="20"/>
                <w:szCs w:val="20"/>
              </w:rPr>
              <w:t>987</w:t>
            </w:r>
            <w:r w:rsidR="00302E66" w:rsidRPr="000065F8">
              <w:rPr>
                <w:rFonts w:ascii="Georgia" w:hAnsi="Georgia" w:cs="Calibri"/>
                <w:b/>
                <w:color w:val="FF00FF"/>
                <w:sz w:val="20"/>
                <w:szCs w:val="20"/>
              </w:rPr>
              <w:t>.</w:t>
            </w:r>
            <w:r w:rsidR="008178A9">
              <w:rPr>
                <w:rFonts w:ascii="Georgia" w:hAnsi="Georgia" w:cs="Calibri"/>
                <w:b/>
                <w:color w:val="FF00FF"/>
                <w:sz w:val="20"/>
                <w:szCs w:val="20"/>
              </w:rPr>
              <w:t>254</w:t>
            </w:r>
          </w:p>
        </w:tc>
      </w:tr>
      <w:tr w:rsidR="003E075A"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E075A" w:rsidRPr="00537B2F" w:rsidRDefault="00DA5DF8" w:rsidP="001D6A6F">
            <w:pPr>
              <w:pStyle w:val="BodyText"/>
              <w:spacing w:line="240" w:lineRule="auto"/>
              <w:jc w:val="right"/>
              <w:rPr>
                <w:rFonts w:ascii="Georgia" w:hAnsi="Georgia"/>
                <w:b/>
                <w:color w:val="0000FF"/>
              </w:rPr>
            </w:pPr>
            <w:r w:rsidRPr="00537B2F">
              <w:rPr>
                <w:rFonts w:ascii="Georgia" w:hAnsi="Georgia"/>
                <w:b/>
                <w:color w:val="0000FF"/>
              </w:rPr>
              <w:t xml:space="preserve">Tentative </w:t>
            </w:r>
            <w:r w:rsidR="003E075A" w:rsidRPr="00537B2F">
              <w:rPr>
                <w:rFonts w:ascii="Georgia" w:hAnsi="Georgia"/>
                <w:b/>
                <w:color w:val="0000FF"/>
              </w:rPr>
              <w:t>Total Civil Construction Cost: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E075A" w:rsidRPr="00537B2F" w:rsidRDefault="003E075A" w:rsidP="001D6A6F">
            <w:pPr>
              <w:pStyle w:val="BodyText"/>
              <w:spacing w:line="240" w:lineRule="auto"/>
              <w:jc w:val="left"/>
              <w:rPr>
                <w:rFonts w:ascii="Georgia" w:hAnsi="Georgia"/>
                <w:b/>
                <w:color w:val="0000FF"/>
              </w:rPr>
            </w:pPr>
            <w:r w:rsidRPr="00537B2F">
              <w:rPr>
                <w:rFonts w:ascii="Georgia" w:hAnsi="Georgia"/>
                <w:b/>
                <w:color w:val="0000FF"/>
                <w:spacing w:val="-2"/>
                <w:w w:val="101"/>
              </w:rPr>
              <w:t>₹</w:t>
            </w:r>
            <w:r w:rsidR="00972805">
              <w:rPr>
                <w:rFonts w:ascii="Georgia" w:hAnsi="Georgia"/>
                <w:b/>
                <w:color w:val="0000FF"/>
                <w:spacing w:val="-2"/>
                <w:w w:val="101"/>
              </w:rPr>
              <w:t xml:space="preserve"> </w:t>
            </w:r>
            <w:r w:rsidR="009776BE" w:rsidRPr="00537B2F">
              <w:rPr>
                <w:rFonts w:ascii="Georgia" w:hAnsi="Georgia"/>
                <w:b/>
                <w:color w:val="0000FF"/>
              </w:rPr>
              <w:t>1</w:t>
            </w:r>
            <w:r w:rsidR="009776BE">
              <w:rPr>
                <w:rFonts w:ascii="Georgia" w:hAnsi="Georgia"/>
                <w:b/>
                <w:color w:val="0000FF"/>
              </w:rPr>
              <w:t>7</w:t>
            </w:r>
            <w:r w:rsidRPr="00537B2F">
              <w:rPr>
                <w:rFonts w:ascii="Georgia" w:hAnsi="Georgia"/>
                <w:b/>
                <w:color w:val="0000FF"/>
              </w:rPr>
              <w:t>.</w:t>
            </w:r>
            <w:r w:rsidR="0045492F">
              <w:rPr>
                <w:rFonts w:ascii="Georgia" w:hAnsi="Georgia"/>
                <w:b/>
                <w:color w:val="0000FF"/>
              </w:rPr>
              <w:t>77</w:t>
            </w:r>
            <w:r w:rsidR="0045492F" w:rsidRPr="00537B2F">
              <w:rPr>
                <w:rFonts w:ascii="Georgia" w:hAnsi="Georgia"/>
                <w:b/>
                <w:color w:val="0000FF"/>
              </w:rPr>
              <w:t xml:space="preserve"> </w:t>
            </w:r>
            <w:r w:rsidRPr="00537B2F">
              <w:rPr>
                <w:rFonts w:ascii="Georgia" w:hAnsi="Georgia"/>
                <w:b/>
                <w:color w:val="0000FF"/>
              </w:rPr>
              <w:t>Crores Per Km</w:t>
            </w:r>
          </w:p>
        </w:tc>
      </w:tr>
    </w:tbl>
    <w:p w:rsidR="00A87CD8" w:rsidRPr="00A87CD8" w:rsidRDefault="00A87CD8"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0065F8" w:rsidRDefault="006E7865" w:rsidP="001D6A6F">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41AE9">
        <w:rPr>
          <w:rFonts w:ascii="Georgia" w:eastAsia="Book Antiqua" w:hAnsi="Georgia"/>
          <w:b/>
          <w:color w:val="FF0000"/>
          <w:sz w:val="21"/>
        </w:rPr>
        <w:t>67</w:t>
      </w:r>
      <w:r w:rsidR="00B36E21" w:rsidRPr="000065F8">
        <w:rPr>
          <w:rFonts w:ascii="Georgia" w:eastAsia="Book Antiqua" w:hAnsi="Georgia"/>
          <w:b/>
          <w:color w:val="FF0000"/>
          <w:sz w:val="21"/>
        </w:rPr>
        <w:t xml:space="preserve"> </w:t>
      </w:r>
      <w:r w:rsidRPr="000065F8">
        <w:rPr>
          <w:rFonts w:ascii="Georgia" w:eastAsia="Book Antiqua" w:hAnsi="Georgia"/>
          <w:b/>
          <w:color w:val="FF0000"/>
          <w:sz w:val="21"/>
        </w:rPr>
        <w:t xml:space="preserve">(b): </w:t>
      </w:r>
      <w:r w:rsidR="00DA5DF8" w:rsidRPr="000065F8">
        <w:rPr>
          <w:rFonts w:ascii="Georgia" w:eastAsia="Book Antiqua" w:hAnsi="Georgia"/>
          <w:b/>
          <w:color w:val="FF0000"/>
          <w:sz w:val="21"/>
        </w:rPr>
        <w:t xml:space="preserve">Tentative </w:t>
      </w:r>
      <w:r w:rsidRPr="000065F8">
        <w:rPr>
          <w:rFonts w:ascii="Georgia" w:eastAsia="Book Antiqua" w:hAnsi="Georgia"/>
          <w:b/>
          <w:color w:val="FF0000"/>
          <w:sz w:val="21"/>
        </w:rPr>
        <w:t xml:space="preserve">Cost of </w:t>
      </w:r>
      <w:r w:rsidR="00AC71E9">
        <w:rPr>
          <w:rFonts w:ascii="Georgia" w:eastAsia="Book Antiqua" w:hAnsi="Georgia"/>
          <w:b/>
          <w:color w:val="FF0000"/>
          <w:sz w:val="21"/>
        </w:rPr>
        <w:t>IT City Chowk to Kurali Chandigarh</w:t>
      </w:r>
      <w:r w:rsidR="009310AE" w:rsidRPr="000065F8">
        <w:rPr>
          <w:rFonts w:ascii="Georgia" w:eastAsia="Book Antiqua" w:hAnsi="Georgia"/>
          <w:b/>
          <w:color w:val="FF0000"/>
          <w:sz w:val="21"/>
        </w:rPr>
        <w:t xml:space="preserve"> Road</w:t>
      </w:r>
      <w:r w:rsidR="000531B2" w:rsidRPr="000065F8">
        <w:rPr>
          <w:rFonts w:ascii="Georgia" w:eastAsia="Book Antiqua" w:hAnsi="Georgia"/>
          <w:b/>
          <w:color w:val="FF0000"/>
          <w:sz w:val="21"/>
        </w:rPr>
        <w:t>.</w:t>
      </w:r>
    </w:p>
    <w:p w:rsidR="006E7865" w:rsidRPr="006329B3" w:rsidRDefault="006E7865"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tbl>
      <w:tblPr>
        <w:tblW w:w="10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0"/>
        <w:gridCol w:w="2204"/>
        <w:gridCol w:w="2037"/>
        <w:gridCol w:w="2489"/>
      </w:tblGrid>
      <w:tr w:rsidR="00422068" w:rsidRPr="000065F8" w:rsidTr="00B02ABC">
        <w:trPr>
          <w:trHeight w:val="512"/>
          <w:jc w:val="center"/>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972805" w:rsidRDefault="00422068" w:rsidP="001D6A6F">
            <w:pPr>
              <w:jc w:val="center"/>
              <w:rPr>
                <w:rFonts w:ascii="Georgia" w:hAnsi="Georgia"/>
                <w:b/>
                <w:smallCaps/>
                <w:sz w:val="20"/>
                <w:szCs w:val="20"/>
              </w:rPr>
            </w:pPr>
            <w:r w:rsidRPr="00972805">
              <w:rPr>
                <w:rFonts w:ascii="Georgia" w:hAnsi="Georgia"/>
                <w:b/>
                <w:smallCaps/>
                <w:sz w:val="20"/>
                <w:szCs w:val="20"/>
              </w:rPr>
              <w:t>Section</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972805" w:rsidRDefault="00422068" w:rsidP="001D6A6F">
            <w:pPr>
              <w:jc w:val="center"/>
              <w:rPr>
                <w:rFonts w:ascii="Georgia" w:hAnsi="Georgia"/>
                <w:b/>
                <w:smallCaps/>
                <w:sz w:val="20"/>
                <w:szCs w:val="20"/>
              </w:rPr>
            </w:pPr>
            <w:r w:rsidRPr="00972805">
              <w:rPr>
                <w:rFonts w:ascii="Georgia" w:hAnsi="Georgia"/>
                <w:b/>
                <w:smallCaps/>
                <w:sz w:val="20"/>
                <w:szCs w:val="20"/>
              </w:rPr>
              <w:t>Proposed Length (km)</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972805" w:rsidRDefault="00422068" w:rsidP="001D6A6F">
            <w:pPr>
              <w:jc w:val="center"/>
              <w:rPr>
                <w:rFonts w:ascii="Georgia" w:hAnsi="Georgia"/>
                <w:b/>
                <w:smallCaps/>
                <w:sz w:val="20"/>
                <w:szCs w:val="20"/>
              </w:rPr>
            </w:pPr>
            <w:r w:rsidRPr="00972805">
              <w:rPr>
                <w:rFonts w:ascii="Georgia" w:hAnsi="Georgia"/>
                <w:b/>
                <w:smallCaps/>
                <w:sz w:val="20"/>
                <w:szCs w:val="20"/>
              </w:rPr>
              <w:t>Base Cost Per KM (</w:t>
            </w:r>
            <w:r w:rsidRPr="00972805">
              <w:rPr>
                <w:rFonts w:ascii="Georgia" w:hAnsi="Georgia"/>
                <w:b/>
                <w:color w:val="000000"/>
                <w:spacing w:val="-2"/>
                <w:w w:val="101"/>
                <w:sz w:val="20"/>
                <w:szCs w:val="20"/>
              </w:rPr>
              <w:t>₹</w:t>
            </w:r>
            <w:r w:rsidRPr="00972805">
              <w:rPr>
                <w:rFonts w:ascii="Georgia" w:hAnsi="Georgia"/>
                <w:b/>
                <w:smallCaps/>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422068" w:rsidRPr="00972805" w:rsidRDefault="00422068" w:rsidP="001D6A6F">
            <w:pPr>
              <w:jc w:val="center"/>
              <w:rPr>
                <w:rFonts w:ascii="Georgia" w:hAnsi="Georgia"/>
                <w:b/>
                <w:smallCaps/>
                <w:sz w:val="20"/>
                <w:szCs w:val="20"/>
              </w:rPr>
            </w:pPr>
            <w:r w:rsidRPr="00972805">
              <w:rPr>
                <w:rFonts w:ascii="Georgia" w:hAnsi="Georgia"/>
                <w:b/>
                <w:smallCaps/>
                <w:sz w:val="20"/>
                <w:szCs w:val="20"/>
              </w:rPr>
              <w:t>Base Cost Per KM  (Crore)</w:t>
            </w:r>
          </w:p>
        </w:tc>
      </w:tr>
      <w:tr w:rsidR="00422068" w:rsidRPr="00422068" w:rsidTr="00B02ABC">
        <w:trPr>
          <w:trHeight w:val="406"/>
          <w:jc w:val="center"/>
        </w:trPr>
        <w:tc>
          <w:tcPr>
            <w:tcW w:w="0" w:type="auto"/>
            <w:tcBorders>
              <w:top w:val="single" w:sz="4" w:space="0" w:color="auto"/>
              <w:left w:val="single" w:sz="4" w:space="0" w:color="auto"/>
              <w:right w:val="single" w:sz="4" w:space="0" w:color="auto"/>
            </w:tcBorders>
            <w:shd w:val="clear" w:color="auto" w:fill="FFFFFF"/>
            <w:vAlign w:val="center"/>
            <w:hideMark/>
          </w:tcPr>
          <w:p w:rsidR="00422068" w:rsidRPr="00422068" w:rsidRDefault="00AC71E9" w:rsidP="001D6A6F">
            <w:pPr>
              <w:jc w:val="center"/>
              <w:rPr>
                <w:rFonts w:ascii="Georgia" w:hAnsi="Georgia" w:cs="Arial"/>
                <w:b/>
                <w:i/>
                <w:color w:val="FF0000"/>
                <w:sz w:val="20"/>
                <w:szCs w:val="20"/>
                <w:lang w:val="en-GB"/>
              </w:rPr>
            </w:pPr>
            <w:r>
              <w:rPr>
                <w:rFonts w:ascii="Georgia" w:hAnsi="Georgia" w:cs="Arial"/>
                <w:b/>
                <w:i/>
                <w:color w:val="FF0000"/>
                <w:sz w:val="20"/>
                <w:szCs w:val="20"/>
                <w:lang w:val="en-GB"/>
              </w:rPr>
              <w:t>IT City Chowk to Kurali Chandigarh</w:t>
            </w:r>
            <w:r w:rsidR="00422068" w:rsidRPr="00422068">
              <w:rPr>
                <w:rFonts w:ascii="Georgia" w:hAnsi="Georgia" w:cs="Arial"/>
                <w:b/>
                <w:i/>
                <w:color w:val="FF0000"/>
                <w:sz w:val="20"/>
                <w:szCs w:val="20"/>
                <w:lang w:val="en-GB"/>
              </w:rPr>
              <w:t xml:space="preserve"> Road</w:t>
            </w:r>
          </w:p>
        </w:tc>
        <w:tc>
          <w:tcPr>
            <w:tcW w:w="0" w:type="auto"/>
            <w:tcBorders>
              <w:top w:val="single" w:sz="4" w:space="0" w:color="auto"/>
              <w:left w:val="single" w:sz="4" w:space="0" w:color="auto"/>
              <w:right w:val="single" w:sz="4" w:space="0" w:color="auto"/>
            </w:tcBorders>
            <w:shd w:val="clear" w:color="auto" w:fill="FFFFFF"/>
            <w:vAlign w:val="center"/>
            <w:hideMark/>
          </w:tcPr>
          <w:p w:rsidR="00422068" w:rsidRPr="00422068" w:rsidRDefault="00A17B62" w:rsidP="001D6A6F">
            <w:pPr>
              <w:jc w:val="center"/>
              <w:rPr>
                <w:rFonts w:ascii="Georgia" w:hAnsi="Georgia"/>
                <w:b/>
                <w:bCs/>
                <w:caps/>
                <w:smallCaps/>
                <w:color w:val="0000FF"/>
                <w:sz w:val="20"/>
                <w:szCs w:val="20"/>
              </w:rPr>
            </w:pPr>
            <w:r>
              <w:rPr>
                <w:rFonts w:ascii="Georgia" w:hAnsi="Georgia"/>
                <w:b/>
                <w:bCs/>
                <w:caps/>
                <w:smallCaps/>
                <w:color w:val="0000FF"/>
                <w:sz w:val="20"/>
                <w:szCs w:val="20"/>
              </w:rPr>
              <w:t>31.230</w:t>
            </w:r>
          </w:p>
        </w:tc>
        <w:tc>
          <w:tcPr>
            <w:tcW w:w="0" w:type="auto"/>
            <w:tcBorders>
              <w:top w:val="single" w:sz="4" w:space="0" w:color="auto"/>
              <w:left w:val="single" w:sz="4" w:space="0" w:color="auto"/>
              <w:right w:val="single" w:sz="4" w:space="0" w:color="auto"/>
            </w:tcBorders>
            <w:shd w:val="clear" w:color="auto" w:fill="FFFFFF"/>
            <w:vAlign w:val="center"/>
            <w:hideMark/>
          </w:tcPr>
          <w:p w:rsidR="00422068" w:rsidRPr="00126037" w:rsidRDefault="00422068" w:rsidP="001D6A6F">
            <w:pPr>
              <w:jc w:val="center"/>
              <w:rPr>
                <w:rFonts w:ascii="Georgia" w:hAnsi="Georgia" w:cs="Arial"/>
                <w:b/>
                <w:i/>
                <w:color w:val="FF0000"/>
                <w:sz w:val="20"/>
                <w:szCs w:val="20"/>
                <w:lang w:val="en-GB"/>
              </w:rPr>
            </w:pPr>
            <w:r w:rsidRPr="00113021">
              <w:rPr>
                <w:rFonts w:ascii="Georgia" w:hAnsi="Georgia" w:cs="Arial"/>
                <w:b/>
                <w:i/>
                <w:color w:val="FF0000"/>
                <w:sz w:val="20"/>
                <w:szCs w:val="20"/>
                <w:lang w:val="en-GB"/>
              </w:rPr>
              <w:t xml:space="preserve">₹ </w:t>
            </w:r>
            <w:r w:rsidR="009776BE" w:rsidRPr="009776BE">
              <w:rPr>
                <w:rFonts w:ascii="Georgia" w:hAnsi="Georgia" w:cs="Arial"/>
                <w:b/>
                <w:i/>
                <w:color w:val="FF0000"/>
                <w:sz w:val="20"/>
                <w:szCs w:val="20"/>
                <w:lang w:val="en-GB"/>
              </w:rPr>
              <w:t>870.73</w:t>
            </w:r>
          </w:p>
        </w:tc>
        <w:tc>
          <w:tcPr>
            <w:tcW w:w="0" w:type="auto"/>
            <w:tcBorders>
              <w:top w:val="single" w:sz="4" w:space="0" w:color="auto"/>
              <w:left w:val="single" w:sz="4" w:space="0" w:color="auto"/>
              <w:right w:val="single" w:sz="4" w:space="0" w:color="auto"/>
            </w:tcBorders>
            <w:shd w:val="clear" w:color="auto" w:fill="FFFFFF"/>
            <w:vAlign w:val="center"/>
          </w:tcPr>
          <w:p w:rsidR="00422068" w:rsidRPr="0045492F" w:rsidRDefault="009776BE" w:rsidP="001D6A6F">
            <w:pPr>
              <w:jc w:val="center"/>
              <w:rPr>
                <w:rFonts w:ascii="Georgia" w:hAnsi="Georgia"/>
                <w:b/>
                <w:bCs/>
                <w:caps/>
                <w:smallCaps/>
                <w:color w:val="0000FF"/>
                <w:sz w:val="20"/>
                <w:szCs w:val="20"/>
              </w:rPr>
            </w:pPr>
            <w:r w:rsidRPr="0045492F">
              <w:rPr>
                <w:rFonts w:ascii="Georgia" w:hAnsi="Georgia"/>
                <w:b/>
                <w:color w:val="0000FF"/>
                <w:sz w:val="20"/>
                <w:szCs w:val="20"/>
              </w:rPr>
              <w:t>1</w:t>
            </w:r>
            <w:r>
              <w:rPr>
                <w:rFonts w:ascii="Georgia" w:hAnsi="Georgia"/>
                <w:b/>
                <w:color w:val="0000FF"/>
                <w:sz w:val="20"/>
                <w:szCs w:val="20"/>
              </w:rPr>
              <w:t>7</w:t>
            </w:r>
            <w:r w:rsidR="0045492F" w:rsidRPr="0045492F">
              <w:rPr>
                <w:rFonts w:ascii="Georgia" w:hAnsi="Georgia"/>
                <w:b/>
                <w:color w:val="0000FF"/>
                <w:sz w:val="20"/>
                <w:szCs w:val="20"/>
              </w:rPr>
              <w:t>.77</w:t>
            </w:r>
          </w:p>
        </w:tc>
      </w:tr>
    </w:tbl>
    <w:p w:rsidR="00072D88" w:rsidRDefault="00072D88"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E1B6C" w:rsidRDefault="000E1B6C"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E1B6C" w:rsidRDefault="000E1B6C"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E1B6C" w:rsidRDefault="000E1B6C"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F123FB" w:rsidRDefault="00F123FB" w:rsidP="001D6A6F">
      <w:pPr>
        <w:pStyle w:val="NoSpacing"/>
        <w:jc w:val="both"/>
        <w:rPr>
          <w:rFonts w:ascii="Georgia" w:hAnsi="Georgia" w:cs="Times New Roman"/>
          <w:b/>
          <w:bCs/>
          <w:color w:val="FF0000"/>
          <w:sz w:val="24"/>
          <w:szCs w:val="24"/>
          <w:lang w:val="en-US" w:bidi="hi-IN"/>
        </w:rPr>
      </w:pPr>
      <w:r w:rsidRPr="000065F8">
        <w:rPr>
          <w:rFonts w:ascii="Georgia" w:hAnsi="Georgia"/>
          <w:b/>
          <w:bCs/>
          <w:color w:val="FF0000"/>
          <w:sz w:val="24"/>
          <w:szCs w:val="24"/>
          <w:lang w:val="en-US" w:bidi="hi-IN"/>
        </w:rPr>
        <w:t>17.</w:t>
      </w:r>
      <w:r w:rsidR="00384B9E">
        <w:rPr>
          <w:rFonts w:ascii="Georgia" w:hAnsi="Georgia"/>
          <w:b/>
          <w:bCs/>
          <w:color w:val="FF0000"/>
          <w:sz w:val="24"/>
          <w:szCs w:val="24"/>
          <w:lang w:val="en-US" w:bidi="hi-IN"/>
        </w:rPr>
        <w:t xml:space="preserve"> </w:t>
      </w:r>
      <w:r w:rsidR="00A10054" w:rsidRPr="00F123FB">
        <w:rPr>
          <w:rFonts w:ascii="Georgia" w:hAnsi="Georgia" w:cs="Times New Roman"/>
          <w:b/>
          <w:color w:val="FF0000"/>
          <w:sz w:val="24"/>
          <w:szCs w:val="24"/>
        </w:rPr>
        <w:t xml:space="preserve">CONCLUSIONS AND </w:t>
      </w:r>
      <w:r w:rsidR="006E7865" w:rsidRPr="00F123FB">
        <w:rPr>
          <w:rFonts w:ascii="Georgia" w:hAnsi="Georgia" w:cs="Times New Roman"/>
          <w:b/>
          <w:bCs/>
          <w:color w:val="FF0000"/>
          <w:sz w:val="24"/>
          <w:szCs w:val="24"/>
          <w:lang w:val="en-US" w:bidi="hi-IN"/>
        </w:rPr>
        <w:t>RECOM</w:t>
      </w:r>
      <w:r w:rsidR="004E18F5">
        <w:rPr>
          <w:rFonts w:ascii="Georgia" w:hAnsi="Georgia" w:cs="Times New Roman"/>
          <w:b/>
          <w:bCs/>
          <w:color w:val="FF0000"/>
          <w:sz w:val="24"/>
          <w:szCs w:val="24"/>
          <w:lang w:val="en-US" w:bidi="hi-IN"/>
        </w:rPr>
        <w:t>M</w:t>
      </w:r>
      <w:r w:rsidR="006E7865" w:rsidRPr="00F123FB">
        <w:rPr>
          <w:rFonts w:ascii="Georgia" w:hAnsi="Georgia" w:cs="Times New Roman"/>
          <w:b/>
          <w:bCs/>
          <w:color w:val="FF0000"/>
          <w:sz w:val="24"/>
          <w:szCs w:val="24"/>
          <w:lang w:val="en-US" w:bidi="hi-IN"/>
        </w:rPr>
        <w:t>ONDATIONS</w:t>
      </w:r>
    </w:p>
    <w:p w:rsidR="000E1B6C" w:rsidRDefault="000E1B6C" w:rsidP="001D6A6F">
      <w:pPr>
        <w:autoSpaceDE w:val="0"/>
        <w:autoSpaceDN w:val="0"/>
        <w:adjustRightInd w:val="0"/>
        <w:jc w:val="both"/>
        <w:rPr>
          <w:rFonts w:ascii="Georgia" w:hAnsi="Georgia" w:cs="Tahoma"/>
          <w:color w:val="000000" w:themeColor="text1"/>
          <w:sz w:val="20"/>
          <w:szCs w:val="20"/>
        </w:rPr>
      </w:pPr>
    </w:p>
    <w:p w:rsidR="002970DB" w:rsidRPr="00886DD2" w:rsidRDefault="002970DB" w:rsidP="00D44FA4">
      <w:pPr>
        <w:widowControl w:val="0"/>
        <w:autoSpaceDE w:val="0"/>
        <w:autoSpaceDN w:val="0"/>
        <w:adjustRightInd w:val="0"/>
        <w:ind w:right="-20" w:firstLine="720"/>
        <w:jc w:val="both"/>
        <w:rPr>
          <w:rFonts w:ascii="Georgia" w:hAnsi="Georgia" w:cs="Tahoma"/>
          <w:color w:val="000000" w:themeColor="text1"/>
          <w:sz w:val="20"/>
          <w:szCs w:val="20"/>
        </w:rPr>
      </w:pPr>
      <w:r w:rsidRPr="00886DD2">
        <w:rPr>
          <w:rFonts w:ascii="Georgia" w:hAnsi="Georgia" w:cs="Tahoma"/>
          <w:color w:val="000000" w:themeColor="text1"/>
          <w:sz w:val="20"/>
          <w:szCs w:val="20"/>
        </w:rPr>
        <w:t xml:space="preserve">The project corridor is </w:t>
      </w:r>
      <w:r w:rsidRPr="00D44FA4">
        <w:rPr>
          <w:rFonts w:ascii="Georgia" w:hAnsi="Georgia"/>
          <w:sz w:val="20"/>
          <w:szCs w:val="20"/>
        </w:rPr>
        <w:t>from</w:t>
      </w:r>
      <w:r w:rsidRPr="00886DD2">
        <w:rPr>
          <w:rFonts w:ascii="Georgia" w:hAnsi="Georgia" w:cs="Tahoma"/>
          <w:color w:val="000000" w:themeColor="text1"/>
          <w:sz w:val="20"/>
          <w:szCs w:val="20"/>
        </w:rPr>
        <w:t xml:space="preserve"> Km 70/ 00 to </w:t>
      </w:r>
      <w:r w:rsidR="00374A20">
        <w:rPr>
          <w:rFonts w:ascii="Georgia" w:hAnsi="Georgia" w:cs="Tahoma"/>
          <w:color w:val="000000" w:themeColor="text1"/>
          <w:sz w:val="20"/>
          <w:szCs w:val="20"/>
        </w:rPr>
        <w:t>Kurali Chandigarh</w:t>
      </w:r>
      <w:r w:rsidRPr="00886DD2">
        <w:rPr>
          <w:rFonts w:ascii="Georgia" w:hAnsi="Georgia" w:cs="Tahoma"/>
          <w:color w:val="000000" w:themeColor="text1"/>
          <w:sz w:val="20"/>
          <w:szCs w:val="20"/>
        </w:rPr>
        <w:t xml:space="preserve">. The total length of project road passes through mountainous terrain. The following are the </w:t>
      </w:r>
      <w:r w:rsidR="000D00DE" w:rsidRPr="000D00DE">
        <w:rPr>
          <w:rFonts w:ascii="Georgia" w:hAnsi="Georgia" w:cs="Tahoma"/>
          <w:b/>
          <w:color w:val="000000" w:themeColor="text1"/>
          <w:sz w:val="20"/>
          <w:szCs w:val="20"/>
        </w:rPr>
        <w:t>“</w:t>
      </w:r>
      <w:r w:rsidRPr="000D00DE">
        <w:rPr>
          <w:rFonts w:ascii="Georgia" w:hAnsi="Georgia" w:cs="Tahoma"/>
          <w:b/>
          <w:color w:val="000000" w:themeColor="text1"/>
          <w:sz w:val="20"/>
          <w:szCs w:val="20"/>
        </w:rPr>
        <w:t>Conclusion</w:t>
      </w:r>
      <w:r w:rsidR="000D00DE" w:rsidRPr="000D00DE">
        <w:rPr>
          <w:rFonts w:ascii="Georgia" w:hAnsi="Georgia" w:cs="Tahoma"/>
          <w:b/>
          <w:color w:val="000000" w:themeColor="text1"/>
          <w:sz w:val="20"/>
          <w:szCs w:val="20"/>
        </w:rPr>
        <w:t>s</w:t>
      </w:r>
      <w:r w:rsidRPr="000D00DE">
        <w:rPr>
          <w:rFonts w:ascii="Georgia" w:hAnsi="Georgia" w:cs="Tahoma"/>
          <w:b/>
          <w:color w:val="000000" w:themeColor="text1"/>
          <w:sz w:val="20"/>
          <w:szCs w:val="20"/>
        </w:rPr>
        <w:t xml:space="preserve"> and Recommendations</w:t>
      </w:r>
      <w:r w:rsidR="000D00DE" w:rsidRPr="000D00DE">
        <w:rPr>
          <w:rFonts w:ascii="Georgia" w:hAnsi="Georgia" w:cs="Tahoma"/>
          <w:b/>
          <w:color w:val="000000" w:themeColor="text1"/>
          <w:sz w:val="20"/>
          <w:szCs w:val="20"/>
        </w:rPr>
        <w:t>”</w:t>
      </w:r>
      <w:r w:rsidRPr="00886DD2">
        <w:rPr>
          <w:rFonts w:ascii="Georgia" w:hAnsi="Georgia" w:cs="Tahoma"/>
          <w:color w:val="000000" w:themeColor="text1"/>
          <w:sz w:val="20"/>
          <w:szCs w:val="20"/>
        </w:rPr>
        <w:t xml:space="preserve"> for construction of this </w:t>
      </w:r>
      <w:r w:rsidR="000D00DE" w:rsidRPr="000D00DE">
        <w:rPr>
          <w:rFonts w:ascii="Georgia" w:hAnsi="Georgia" w:cs="Tahoma"/>
          <w:b/>
          <w:color w:val="000000" w:themeColor="text1"/>
          <w:sz w:val="20"/>
          <w:szCs w:val="20"/>
        </w:rPr>
        <w:t>“</w:t>
      </w:r>
      <w:r w:rsidRPr="000D00DE">
        <w:rPr>
          <w:rFonts w:ascii="Georgia" w:hAnsi="Georgia" w:cs="Tahoma"/>
          <w:b/>
          <w:color w:val="000000" w:themeColor="text1"/>
          <w:sz w:val="20"/>
          <w:szCs w:val="20"/>
        </w:rPr>
        <w:t>Segment</w:t>
      </w:r>
      <w:r w:rsidR="000D00DE" w:rsidRPr="000D00DE">
        <w:rPr>
          <w:rFonts w:ascii="Georgia" w:hAnsi="Georgia" w:cs="Tahoma"/>
          <w:b/>
          <w:color w:val="000000" w:themeColor="text1"/>
          <w:sz w:val="20"/>
          <w:szCs w:val="20"/>
        </w:rPr>
        <w:t xml:space="preserve"> </w:t>
      </w:r>
      <w:r w:rsidRPr="000D00DE">
        <w:rPr>
          <w:rFonts w:ascii="Georgia" w:hAnsi="Georgia" w:cs="Tahoma"/>
          <w:b/>
          <w:color w:val="000000" w:themeColor="text1"/>
          <w:sz w:val="20"/>
          <w:szCs w:val="20"/>
        </w:rPr>
        <w:t>of Project Road</w:t>
      </w:r>
      <w:r w:rsidR="000D00DE" w:rsidRPr="000D00DE">
        <w:rPr>
          <w:rFonts w:ascii="Georgia" w:hAnsi="Georgia" w:cs="Tahoma"/>
          <w:b/>
          <w:color w:val="000000" w:themeColor="text1"/>
          <w:sz w:val="20"/>
          <w:szCs w:val="20"/>
        </w:rPr>
        <w:t>”</w:t>
      </w:r>
      <w:r w:rsidRPr="00886DD2">
        <w:rPr>
          <w:rFonts w:ascii="Georgia" w:hAnsi="Georgia" w:cs="Tahoma"/>
          <w:color w:val="000000" w:themeColor="text1"/>
          <w:sz w:val="20"/>
          <w:szCs w:val="20"/>
        </w:rPr>
        <w:t>.</w:t>
      </w:r>
    </w:p>
    <w:p w:rsidR="002970DB" w:rsidRPr="008B4C48" w:rsidRDefault="002970DB"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886DD2" w:rsidRDefault="002970DB" w:rsidP="00F91D8B">
      <w:pPr>
        <w:pStyle w:val="ListParagraph"/>
        <w:numPr>
          <w:ilvl w:val="0"/>
          <w:numId w:val="81"/>
        </w:numPr>
        <w:autoSpaceDE w:val="0"/>
        <w:autoSpaceDN w:val="0"/>
        <w:adjustRightInd w:val="0"/>
        <w:contextualSpacing w:val="0"/>
        <w:jc w:val="both"/>
        <w:rPr>
          <w:rFonts w:ascii="Georgia" w:hAnsi="Georgia" w:cs="Tahoma"/>
          <w:color w:val="000000" w:themeColor="text1"/>
          <w:sz w:val="20"/>
        </w:rPr>
      </w:pPr>
      <w:r w:rsidRPr="00886DD2">
        <w:rPr>
          <w:rFonts w:ascii="Georgia" w:hAnsi="Georgia" w:cs="Tahoma"/>
          <w:color w:val="000000" w:themeColor="text1"/>
          <w:sz w:val="20"/>
        </w:rPr>
        <w:t>Widening has been proposed in general on hillside for this stretch from single lane carriageway to two lane carriageway configuration with 0.9 m wide shoulder each side. But in order to use cut volume in filling some widening have been in valley side.</w:t>
      </w:r>
    </w:p>
    <w:p w:rsidR="002970DB" w:rsidRPr="00BB520B" w:rsidRDefault="002970DB" w:rsidP="00B5781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886DD2" w:rsidRDefault="002970DB" w:rsidP="00F91D8B">
      <w:pPr>
        <w:pStyle w:val="ListParagraph"/>
        <w:numPr>
          <w:ilvl w:val="0"/>
          <w:numId w:val="81"/>
        </w:numPr>
        <w:autoSpaceDE w:val="0"/>
        <w:autoSpaceDN w:val="0"/>
        <w:adjustRightInd w:val="0"/>
        <w:contextualSpacing w:val="0"/>
        <w:jc w:val="both"/>
        <w:rPr>
          <w:rFonts w:ascii="Georgia" w:hAnsi="Georgia" w:cs="Tahoma"/>
          <w:color w:val="000000" w:themeColor="text1"/>
          <w:sz w:val="20"/>
        </w:rPr>
      </w:pPr>
      <w:r w:rsidRPr="00886DD2">
        <w:rPr>
          <w:rFonts w:ascii="Georgia" w:hAnsi="Georgia" w:cs="Tahoma"/>
          <w:color w:val="000000" w:themeColor="text1"/>
          <w:sz w:val="20"/>
        </w:rPr>
        <w:t>There are geometric deficiencies in the existing road. These deficiencies have been corrected to improve the widened road alignment at least to minimum standard specified in the IRC: 52 – 2001 for hill road as far as possible.</w:t>
      </w:r>
    </w:p>
    <w:p w:rsidR="002970DB" w:rsidRPr="00745139" w:rsidRDefault="002970DB" w:rsidP="00B5781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886DD2" w:rsidRDefault="002970DB" w:rsidP="00F91D8B">
      <w:pPr>
        <w:pStyle w:val="ListParagraph"/>
        <w:numPr>
          <w:ilvl w:val="0"/>
          <w:numId w:val="81"/>
        </w:numPr>
        <w:autoSpaceDE w:val="0"/>
        <w:autoSpaceDN w:val="0"/>
        <w:adjustRightInd w:val="0"/>
        <w:contextualSpacing w:val="0"/>
        <w:jc w:val="both"/>
        <w:rPr>
          <w:rFonts w:ascii="Georgia" w:hAnsi="Georgia" w:cs="Tahoma"/>
          <w:color w:val="000000" w:themeColor="text1"/>
          <w:sz w:val="20"/>
        </w:rPr>
      </w:pPr>
      <w:r w:rsidRPr="00886DD2">
        <w:rPr>
          <w:rFonts w:ascii="Georgia" w:hAnsi="Georgia" w:cs="Tahoma"/>
          <w:color w:val="000000" w:themeColor="text1"/>
          <w:sz w:val="20"/>
        </w:rPr>
        <w:t>At few stretches in hill the minimum provision as per codal requirement could not be maintained due to the site constraints so far as it relates transition curves.</w:t>
      </w:r>
    </w:p>
    <w:p w:rsidR="002970DB" w:rsidRPr="00745139" w:rsidRDefault="002970DB" w:rsidP="00B5781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886DD2" w:rsidRDefault="002970DB" w:rsidP="00F91D8B">
      <w:pPr>
        <w:pStyle w:val="ListParagraph"/>
        <w:numPr>
          <w:ilvl w:val="0"/>
          <w:numId w:val="81"/>
        </w:numPr>
        <w:autoSpaceDE w:val="0"/>
        <w:autoSpaceDN w:val="0"/>
        <w:adjustRightInd w:val="0"/>
        <w:contextualSpacing w:val="0"/>
        <w:jc w:val="both"/>
        <w:rPr>
          <w:rFonts w:ascii="Georgia" w:hAnsi="Georgia" w:cs="Tahoma"/>
          <w:color w:val="000000" w:themeColor="text1"/>
          <w:sz w:val="20"/>
        </w:rPr>
      </w:pPr>
      <w:r w:rsidRPr="00886DD2">
        <w:rPr>
          <w:rFonts w:ascii="Georgia" w:hAnsi="Georgia" w:cs="Tahoma"/>
          <w:color w:val="000000" w:themeColor="text1"/>
          <w:sz w:val="20"/>
        </w:rPr>
        <w:t xml:space="preserve">Out of existing Culverts in the Project Road, most of the culverts are to be dismantled and constructed a new to </w:t>
      </w:r>
      <w:r w:rsidR="00545F14">
        <w:rPr>
          <w:rFonts w:ascii="Georgia" w:hAnsi="Georgia"/>
          <w:color w:val="000000"/>
          <w:sz w:val="20"/>
        </w:rPr>
        <w:t xml:space="preserve">4, 6, </w:t>
      </w:r>
      <w:r w:rsidR="0069338A">
        <w:rPr>
          <w:rFonts w:ascii="Georgia" w:hAnsi="Georgia"/>
          <w:color w:val="000000"/>
          <w:sz w:val="20"/>
        </w:rPr>
        <w:t>and 8</w:t>
      </w:r>
      <w:r w:rsidRPr="00886DD2">
        <w:rPr>
          <w:rFonts w:ascii="Georgia" w:hAnsi="Georgia" w:cs="Tahoma"/>
          <w:color w:val="000000" w:themeColor="text1"/>
          <w:sz w:val="20"/>
        </w:rPr>
        <w:t xml:space="preserve"> – lane width. Provision of additional culverts have been proposed on the basis of hydrological study.</w:t>
      </w:r>
    </w:p>
    <w:p w:rsidR="002970DB" w:rsidRPr="00745139" w:rsidRDefault="002970DB"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886DD2" w:rsidRDefault="002970DB" w:rsidP="001D6A6F">
      <w:pPr>
        <w:autoSpaceDE w:val="0"/>
        <w:autoSpaceDN w:val="0"/>
        <w:adjustRightInd w:val="0"/>
        <w:jc w:val="both"/>
        <w:rPr>
          <w:rFonts w:ascii="Georgia" w:hAnsi="Georgia" w:cs="Tahoma"/>
          <w:color w:val="000000" w:themeColor="text1"/>
          <w:sz w:val="20"/>
          <w:szCs w:val="20"/>
        </w:rPr>
      </w:pPr>
      <w:r w:rsidRPr="00886DD2">
        <w:rPr>
          <w:rFonts w:ascii="Georgia" w:hAnsi="Georgia" w:cs="Tahoma"/>
          <w:color w:val="000000" w:themeColor="text1"/>
          <w:sz w:val="20"/>
          <w:szCs w:val="20"/>
        </w:rPr>
        <w:t>Following cross section is proposed for the widening:</w:t>
      </w:r>
    </w:p>
    <w:p w:rsidR="002970DB" w:rsidRPr="00745139" w:rsidRDefault="002970DB"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A7539B" w:rsidRDefault="001A1FDA" w:rsidP="00F91D8B">
      <w:pPr>
        <w:pStyle w:val="ListParagraph"/>
        <w:numPr>
          <w:ilvl w:val="0"/>
          <w:numId w:val="125"/>
        </w:numPr>
        <w:autoSpaceDE w:val="0"/>
        <w:autoSpaceDN w:val="0"/>
        <w:adjustRightInd w:val="0"/>
        <w:contextualSpacing w:val="0"/>
        <w:jc w:val="both"/>
        <w:rPr>
          <w:rFonts w:ascii="Georgia" w:hAnsi="Georgia" w:cs="Tahoma"/>
          <w:i/>
          <w:color w:val="000000" w:themeColor="text1"/>
          <w:sz w:val="20"/>
        </w:rPr>
      </w:pPr>
      <w:r>
        <w:rPr>
          <w:rFonts w:ascii="Georgia" w:hAnsi="Georgia"/>
          <w:i/>
          <w:color w:val="000000"/>
          <w:sz w:val="20"/>
        </w:rPr>
        <w:t xml:space="preserve">Moreover </w:t>
      </w:r>
      <w:r w:rsidR="00545F14" w:rsidRPr="00A7539B">
        <w:rPr>
          <w:rFonts w:ascii="Georgia" w:hAnsi="Georgia"/>
          <w:i/>
          <w:color w:val="000000"/>
          <w:sz w:val="20"/>
        </w:rPr>
        <w:t>4, 6, 8</w:t>
      </w:r>
      <w:r w:rsidR="002970DB" w:rsidRPr="00A7539B">
        <w:rPr>
          <w:rFonts w:ascii="Georgia" w:hAnsi="Georgia" w:cs="Tahoma"/>
          <w:i/>
          <w:color w:val="000000" w:themeColor="text1"/>
          <w:sz w:val="20"/>
        </w:rPr>
        <w:t xml:space="preserve"> – lane carriageway width will be 7 m;</w:t>
      </w:r>
    </w:p>
    <w:p w:rsidR="002970DB" w:rsidRPr="00A7539B" w:rsidRDefault="002970DB" w:rsidP="00F91D8B">
      <w:pPr>
        <w:pStyle w:val="ListParagraph"/>
        <w:numPr>
          <w:ilvl w:val="0"/>
          <w:numId w:val="125"/>
        </w:numPr>
        <w:autoSpaceDE w:val="0"/>
        <w:autoSpaceDN w:val="0"/>
        <w:adjustRightInd w:val="0"/>
        <w:contextualSpacing w:val="0"/>
        <w:jc w:val="both"/>
        <w:rPr>
          <w:rFonts w:ascii="Georgia" w:hAnsi="Georgia" w:cs="Tahoma"/>
          <w:i/>
          <w:color w:val="000000" w:themeColor="text1"/>
          <w:sz w:val="20"/>
        </w:rPr>
      </w:pPr>
      <w:r w:rsidRPr="00A7539B">
        <w:rPr>
          <w:rFonts w:ascii="Georgia" w:hAnsi="Georgia" w:cs="Tahoma"/>
          <w:i/>
          <w:color w:val="000000" w:themeColor="text1"/>
          <w:sz w:val="20"/>
        </w:rPr>
        <w:t>Shoulder width will be 2 × 0.90 m;</w:t>
      </w:r>
    </w:p>
    <w:p w:rsidR="002970DB" w:rsidRPr="00A7539B" w:rsidRDefault="002970DB" w:rsidP="00F91D8B">
      <w:pPr>
        <w:pStyle w:val="ListParagraph"/>
        <w:numPr>
          <w:ilvl w:val="0"/>
          <w:numId w:val="125"/>
        </w:numPr>
        <w:autoSpaceDE w:val="0"/>
        <w:autoSpaceDN w:val="0"/>
        <w:adjustRightInd w:val="0"/>
        <w:contextualSpacing w:val="0"/>
        <w:jc w:val="both"/>
        <w:rPr>
          <w:rFonts w:ascii="Georgia" w:hAnsi="Georgia" w:cs="Tahoma"/>
          <w:i/>
          <w:color w:val="000000" w:themeColor="text1"/>
          <w:sz w:val="20"/>
        </w:rPr>
      </w:pPr>
      <w:r w:rsidRPr="00A7539B">
        <w:rPr>
          <w:rFonts w:ascii="Georgia" w:hAnsi="Georgia" w:cs="Tahoma"/>
          <w:i/>
          <w:color w:val="000000" w:themeColor="text1"/>
          <w:sz w:val="20"/>
        </w:rPr>
        <w:t>Parapet and drains of 0.60 m wide each are to be provided within soft shoulder;</w:t>
      </w:r>
    </w:p>
    <w:p w:rsidR="002970DB" w:rsidRPr="00A7539B" w:rsidRDefault="002970DB" w:rsidP="00F91D8B">
      <w:pPr>
        <w:pStyle w:val="ListParagraph"/>
        <w:numPr>
          <w:ilvl w:val="0"/>
          <w:numId w:val="125"/>
        </w:numPr>
        <w:autoSpaceDE w:val="0"/>
        <w:autoSpaceDN w:val="0"/>
        <w:adjustRightInd w:val="0"/>
        <w:contextualSpacing w:val="0"/>
        <w:jc w:val="both"/>
        <w:rPr>
          <w:rFonts w:ascii="Georgia" w:hAnsi="Georgia" w:cs="Tahoma"/>
          <w:i/>
          <w:color w:val="000000" w:themeColor="text1"/>
          <w:sz w:val="20"/>
        </w:rPr>
      </w:pPr>
      <w:r w:rsidRPr="00A7539B">
        <w:rPr>
          <w:rFonts w:ascii="Georgia" w:hAnsi="Georgia" w:cs="Tahoma"/>
          <w:i/>
          <w:color w:val="000000" w:themeColor="text1"/>
          <w:sz w:val="20"/>
        </w:rPr>
        <w:t>The formation width is proposed as 10.00 m;</w:t>
      </w:r>
    </w:p>
    <w:p w:rsidR="00886DD2" w:rsidRPr="001B2986" w:rsidRDefault="00886DD2"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E44835" w:rsidRDefault="002970DB" w:rsidP="00F91D8B">
      <w:pPr>
        <w:pStyle w:val="ListParagraph"/>
        <w:numPr>
          <w:ilvl w:val="0"/>
          <w:numId w:val="82"/>
        </w:numPr>
        <w:autoSpaceDE w:val="0"/>
        <w:autoSpaceDN w:val="0"/>
        <w:adjustRightInd w:val="0"/>
        <w:contextualSpacing w:val="0"/>
        <w:jc w:val="both"/>
        <w:rPr>
          <w:rFonts w:ascii="Georgia" w:hAnsi="Georgia" w:cs="Tahoma"/>
          <w:i/>
          <w:color w:val="000000" w:themeColor="text1"/>
          <w:sz w:val="20"/>
        </w:rPr>
      </w:pPr>
      <w:r w:rsidRPr="00E44835">
        <w:rPr>
          <w:rFonts w:ascii="Georgia" w:hAnsi="Georgia" w:cs="Tahoma"/>
          <w:i/>
          <w:color w:val="000000" w:themeColor="text1"/>
          <w:sz w:val="20"/>
        </w:rPr>
        <w:t xml:space="preserve">The details of proposed new pavement composition on the basis of pavement design as per </w:t>
      </w:r>
      <w:r w:rsidR="001C254F" w:rsidRPr="009E4FF5">
        <w:rPr>
          <w:rFonts w:ascii="Georgia" w:hAnsi="Georgia" w:cs="Tahoma"/>
          <w:b/>
          <w:i/>
          <w:color w:val="000000" w:themeColor="text1"/>
          <w:sz w:val="20"/>
        </w:rPr>
        <w:t>C</w:t>
      </w:r>
      <w:r w:rsidRPr="009E4FF5">
        <w:rPr>
          <w:rFonts w:ascii="Georgia" w:hAnsi="Georgia" w:cs="Tahoma"/>
          <w:b/>
          <w:i/>
          <w:color w:val="000000" w:themeColor="text1"/>
          <w:sz w:val="20"/>
        </w:rPr>
        <w:t xml:space="preserve">lause </w:t>
      </w:r>
      <w:r w:rsidR="001C254F" w:rsidRPr="009E4FF5">
        <w:rPr>
          <w:rFonts w:ascii="Georgia" w:hAnsi="Georgia" w:cs="Tahoma"/>
          <w:b/>
          <w:i/>
          <w:color w:val="000000" w:themeColor="text1"/>
          <w:sz w:val="20"/>
        </w:rPr>
        <w:t>N</w:t>
      </w:r>
      <w:r w:rsidRPr="009E4FF5">
        <w:rPr>
          <w:rFonts w:ascii="Georgia" w:hAnsi="Georgia" w:cs="Tahoma"/>
          <w:b/>
          <w:i/>
          <w:color w:val="000000" w:themeColor="text1"/>
          <w:sz w:val="20"/>
        </w:rPr>
        <w:t>o.</w:t>
      </w:r>
      <w:r w:rsidR="009E4FF5">
        <w:rPr>
          <w:rFonts w:ascii="Georgia" w:hAnsi="Georgia" w:cs="Tahoma"/>
          <w:b/>
          <w:i/>
          <w:color w:val="000000" w:themeColor="text1"/>
          <w:sz w:val="20"/>
        </w:rPr>
        <w:t>:</w:t>
      </w:r>
      <w:r w:rsidRPr="009E4FF5">
        <w:rPr>
          <w:rFonts w:ascii="Georgia" w:hAnsi="Georgia" w:cs="Tahoma"/>
          <w:b/>
          <w:i/>
          <w:color w:val="000000" w:themeColor="text1"/>
          <w:sz w:val="20"/>
        </w:rPr>
        <w:t xml:space="preserve"> 10.22.3.5.1</w:t>
      </w:r>
      <w:r w:rsidR="00886DD2" w:rsidRPr="009E4FF5">
        <w:rPr>
          <w:rFonts w:ascii="Georgia" w:hAnsi="Georgia" w:cs="Tahoma"/>
          <w:b/>
          <w:i/>
          <w:color w:val="000000" w:themeColor="text1"/>
          <w:sz w:val="20"/>
        </w:rPr>
        <w:t xml:space="preserve"> </w:t>
      </w:r>
      <w:r w:rsidRPr="009E4FF5">
        <w:rPr>
          <w:rFonts w:ascii="Georgia" w:hAnsi="Georgia" w:cs="Tahoma"/>
          <w:b/>
          <w:i/>
          <w:color w:val="000000" w:themeColor="text1"/>
          <w:sz w:val="20"/>
        </w:rPr>
        <w:t>(a) IRC: SP – 48:</w:t>
      </w:r>
      <w:r w:rsidR="00886DD2" w:rsidRPr="009E4FF5">
        <w:rPr>
          <w:rFonts w:ascii="Georgia" w:hAnsi="Georgia" w:cs="Tahoma"/>
          <w:b/>
          <w:i/>
          <w:color w:val="000000" w:themeColor="text1"/>
          <w:sz w:val="20"/>
        </w:rPr>
        <w:t xml:space="preserve"> </w:t>
      </w:r>
      <w:r w:rsidRPr="009E4FF5">
        <w:rPr>
          <w:rFonts w:ascii="Georgia" w:hAnsi="Georgia" w:cs="Tahoma"/>
          <w:b/>
          <w:i/>
          <w:color w:val="000000" w:themeColor="text1"/>
          <w:sz w:val="20"/>
        </w:rPr>
        <w:t>1998</w:t>
      </w:r>
      <w:r w:rsidRPr="00E44835">
        <w:rPr>
          <w:rFonts w:ascii="Georgia" w:hAnsi="Georgia" w:cs="Tahoma"/>
          <w:i/>
          <w:color w:val="000000" w:themeColor="text1"/>
          <w:sz w:val="20"/>
        </w:rPr>
        <w:t xml:space="preserve"> have been furnished in Draft DPR. The assessed 15</w:t>
      </w:r>
      <w:r w:rsidR="00E44835">
        <w:rPr>
          <w:rFonts w:ascii="Georgia" w:hAnsi="Georgia" w:cs="Tahoma"/>
          <w:i/>
          <w:color w:val="000000" w:themeColor="text1"/>
          <w:sz w:val="20"/>
        </w:rPr>
        <w:t xml:space="preserve"> – </w:t>
      </w:r>
      <w:r w:rsidR="001A1FDA">
        <w:rPr>
          <w:rFonts w:ascii="Georgia" w:hAnsi="Georgia" w:cs="Tahoma"/>
          <w:i/>
          <w:color w:val="000000" w:themeColor="text1"/>
          <w:sz w:val="20"/>
        </w:rPr>
        <w:t>Y</w:t>
      </w:r>
      <w:r w:rsidRPr="00E44835">
        <w:rPr>
          <w:rFonts w:ascii="Georgia" w:hAnsi="Georgia" w:cs="Tahoma"/>
          <w:i/>
          <w:color w:val="000000" w:themeColor="text1"/>
          <w:sz w:val="20"/>
        </w:rPr>
        <w:t>ears</w:t>
      </w:r>
      <w:r w:rsidR="00E44835">
        <w:rPr>
          <w:rFonts w:ascii="Georgia" w:hAnsi="Georgia" w:cs="Tahoma"/>
          <w:i/>
          <w:color w:val="000000" w:themeColor="text1"/>
          <w:sz w:val="20"/>
        </w:rPr>
        <w:t xml:space="preserve"> </w:t>
      </w:r>
      <w:r w:rsidRPr="00E44835">
        <w:rPr>
          <w:rFonts w:ascii="Georgia" w:hAnsi="Georgia" w:cs="Tahoma"/>
          <w:i/>
          <w:color w:val="000000" w:themeColor="text1"/>
          <w:sz w:val="20"/>
        </w:rPr>
        <w:t xml:space="preserve">traffic is 7.1 </w:t>
      </w:r>
      <w:r w:rsidR="00E21AA1" w:rsidRPr="00E44835">
        <w:rPr>
          <w:rFonts w:ascii="Georgia" w:hAnsi="Georgia" w:cs="Tahoma"/>
          <w:i/>
          <w:color w:val="000000" w:themeColor="text1"/>
          <w:sz w:val="20"/>
        </w:rPr>
        <w:t>MSA</w:t>
      </w:r>
      <w:r w:rsidRPr="00E44835">
        <w:rPr>
          <w:rFonts w:ascii="Georgia" w:hAnsi="Georgia" w:cs="Tahoma"/>
          <w:i/>
          <w:color w:val="000000" w:themeColor="text1"/>
          <w:sz w:val="20"/>
        </w:rPr>
        <w:t>. But pavement design has been done considering 10 MSA.</w:t>
      </w:r>
    </w:p>
    <w:p w:rsidR="002970DB" w:rsidRPr="001B2986" w:rsidRDefault="002970DB" w:rsidP="00D2713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C55738" w:rsidRDefault="002970DB" w:rsidP="00F91D8B">
      <w:pPr>
        <w:pStyle w:val="ListParagraph"/>
        <w:numPr>
          <w:ilvl w:val="0"/>
          <w:numId w:val="82"/>
        </w:numPr>
        <w:autoSpaceDE w:val="0"/>
        <w:autoSpaceDN w:val="0"/>
        <w:adjustRightInd w:val="0"/>
        <w:contextualSpacing w:val="0"/>
        <w:jc w:val="both"/>
        <w:rPr>
          <w:rFonts w:ascii="Georgia" w:hAnsi="Georgia" w:cs="Tahoma"/>
          <w:color w:val="000000" w:themeColor="text1"/>
        </w:rPr>
      </w:pPr>
      <w:r w:rsidRPr="004F593C">
        <w:rPr>
          <w:rFonts w:ascii="Georgia" w:hAnsi="Georgia" w:cs="Tahoma"/>
          <w:i/>
          <w:color w:val="000000" w:themeColor="text1"/>
          <w:sz w:val="20"/>
        </w:rPr>
        <w:t>Adequate provision for sign ages and markings are proposed and the provision has been made in the overall estimate.</w:t>
      </w:r>
    </w:p>
    <w:p w:rsidR="002970DB" w:rsidRPr="001B2986" w:rsidRDefault="002970DB" w:rsidP="00D2713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C55738" w:rsidRDefault="002970DB" w:rsidP="00F91D8B">
      <w:pPr>
        <w:pStyle w:val="ListParagraph"/>
        <w:numPr>
          <w:ilvl w:val="0"/>
          <w:numId w:val="82"/>
        </w:numPr>
        <w:autoSpaceDE w:val="0"/>
        <w:autoSpaceDN w:val="0"/>
        <w:adjustRightInd w:val="0"/>
        <w:contextualSpacing w:val="0"/>
        <w:jc w:val="both"/>
        <w:rPr>
          <w:rFonts w:ascii="Georgia" w:hAnsi="Georgia" w:cs="Tahoma"/>
          <w:color w:val="000000" w:themeColor="text1"/>
        </w:rPr>
      </w:pPr>
      <w:r w:rsidRPr="004F593C">
        <w:rPr>
          <w:rFonts w:ascii="Georgia" w:hAnsi="Georgia" w:cs="Tahoma"/>
          <w:i/>
          <w:color w:val="000000" w:themeColor="text1"/>
          <w:sz w:val="20"/>
        </w:rPr>
        <w:t>Provision has been made for Crash Barrier.</w:t>
      </w:r>
    </w:p>
    <w:p w:rsidR="002970DB" w:rsidRPr="001B2986" w:rsidRDefault="002970DB" w:rsidP="00D2713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4F593C" w:rsidRDefault="002970DB" w:rsidP="00F91D8B">
      <w:pPr>
        <w:pStyle w:val="ListParagraph"/>
        <w:numPr>
          <w:ilvl w:val="0"/>
          <w:numId w:val="82"/>
        </w:numPr>
        <w:autoSpaceDE w:val="0"/>
        <w:autoSpaceDN w:val="0"/>
        <w:adjustRightInd w:val="0"/>
        <w:contextualSpacing w:val="0"/>
        <w:jc w:val="both"/>
        <w:rPr>
          <w:rFonts w:ascii="Georgia" w:hAnsi="Georgia" w:cs="Tahoma"/>
          <w:i/>
          <w:color w:val="000000" w:themeColor="text1"/>
          <w:sz w:val="20"/>
        </w:rPr>
      </w:pPr>
      <w:r w:rsidRPr="004F593C">
        <w:rPr>
          <w:rFonts w:ascii="Georgia" w:hAnsi="Georgia" w:cs="Tahoma"/>
          <w:i/>
          <w:color w:val="000000" w:themeColor="text1"/>
          <w:sz w:val="20"/>
        </w:rPr>
        <w:t>Drains have been provided on the hillside of the project road. Catch water drains will be provided where necessary.</w:t>
      </w:r>
    </w:p>
    <w:p w:rsidR="002970DB" w:rsidRPr="00D27138" w:rsidRDefault="002970DB" w:rsidP="00D2713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561412" w:rsidRDefault="002970DB" w:rsidP="00F91D8B">
      <w:pPr>
        <w:pStyle w:val="ListParagraph"/>
        <w:numPr>
          <w:ilvl w:val="0"/>
          <w:numId w:val="82"/>
        </w:numPr>
        <w:autoSpaceDE w:val="0"/>
        <w:autoSpaceDN w:val="0"/>
        <w:adjustRightInd w:val="0"/>
        <w:contextualSpacing w:val="0"/>
        <w:jc w:val="both"/>
        <w:rPr>
          <w:rFonts w:ascii="Georgia" w:hAnsi="Georgia" w:cs="Tahoma"/>
          <w:i/>
          <w:color w:val="000000" w:themeColor="text1"/>
          <w:sz w:val="20"/>
        </w:rPr>
      </w:pPr>
      <w:r w:rsidRPr="00561412">
        <w:rPr>
          <w:rFonts w:ascii="Georgia" w:hAnsi="Georgia" w:cs="Tahoma"/>
          <w:i/>
          <w:color w:val="000000" w:themeColor="text1"/>
          <w:sz w:val="20"/>
        </w:rPr>
        <w:t>Provisions of stone masonry/ concrete parapet wall have been made and included in cost estimate.</w:t>
      </w:r>
    </w:p>
    <w:p w:rsidR="002970DB" w:rsidRPr="001B2986" w:rsidRDefault="002970DB" w:rsidP="00D27138">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2970DB" w:rsidRPr="00561412" w:rsidRDefault="002970DB" w:rsidP="00F91D8B">
      <w:pPr>
        <w:pStyle w:val="ListParagraph"/>
        <w:numPr>
          <w:ilvl w:val="0"/>
          <w:numId w:val="82"/>
        </w:numPr>
        <w:autoSpaceDE w:val="0"/>
        <w:autoSpaceDN w:val="0"/>
        <w:adjustRightInd w:val="0"/>
        <w:contextualSpacing w:val="0"/>
        <w:jc w:val="both"/>
        <w:rPr>
          <w:rFonts w:ascii="Georgia" w:hAnsi="Georgia" w:cs="Tahoma"/>
          <w:i/>
          <w:color w:val="000000" w:themeColor="text1"/>
          <w:sz w:val="20"/>
        </w:rPr>
      </w:pPr>
      <w:r w:rsidRPr="00561412">
        <w:rPr>
          <w:rFonts w:ascii="Georgia" w:hAnsi="Georgia" w:cs="Tahoma"/>
          <w:i/>
          <w:color w:val="000000" w:themeColor="text1"/>
          <w:sz w:val="20"/>
        </w:rPr>
        <w:t>Provision of adequate length of Breast Walls of matching height have been made and included in cost estimate.</w:t>
      </w:r>
    </w:p>
    <w:p w:rsidR="002970DB" w:rsidRPr="001B2986" w:rsidRDefault="002970DB"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3A30D1" w:rsidP="00D44FA4">
      <w:pPr>
        <w:widowControl w:val="0"/>
        <w:autoSpaceDE w:val="0"/>
        <w:autoSpaceDN w:val="0"/>
        <w:adjustRightInd w:val="0"/>
        <w:ind w:right="-20" w:firstLine="720"/>
        <w:jc w:val="both"/>
        <w:rPr>
          <w:rFonts w:ascii="Georgia" w:hAnsi="Georgia"/>
          <w:color w:val="000000"/>
          <w:sz w:val="20"/>
          <w:szCs w:val="20"/>
        </w:rPr>
      </w:pPr>
      <w:r w:rsidRPr="006329B3">
        <w:rPr>
          <w:rFonts w:ascii="Georgia" w:hAnsi="Georgia"/>
          <w:color w:val="000000" w:themeColor="text1"/>
          <w:sz w:val="20"/>
          <w:szCs w:val="20"/>
        </w:rPr>
        <w:t xml:space="preserve">The </w:t>
      </w:r>
      <w:r w:rsidR="000416A3" w:rsidRPr="000416A3">
        <w:rPr>
          <w:rFonts w:ascii="Georgia" w:hAnsi="Georgia"/>
          <w:b/>
          <w:color w:val="000000" w:themeColor="text1"/>
          <w:sz w:val="20"/>
          <w:szCs w:val="20"/>
        </w:rPr>
        <w:t>“</w:t>
      </w:r>
      <w:r w:rsidR="005E7EAE" w:rsidRPr="006329B3">
        <w:rPr>
          <w:rFonts w:ascii="Georgia" w:hAnsi="Georgia"/>
          <w:b/>
          <w:color w:val="000000" w:themeColor="text1"/>
          <w:sz w:val="20"/>
          <w:szCs w:val="20"/>
        </w:rPr>
        <w:t>R</w:t>
      </w:r>
      <w:r w:rsidRPr="006329B3">
        <w:rPr>
          <w:rFonts w:ascii="Georgia" w:hAnsi="Georgia"/>
          <w:b/>
          <w:color w:val="000000" w:themeColor="text1"/>
          <w:sz w:val="20"/>
          <w:szCs w:val="20"/>
        </w:rPr>
        <w:t xml:space="preserve">emote </w:t>
      </w:r>
      <w:r w:rsidR="005E7EAE" w:rsidRPr="006329B3">
        <w:rPr>
          <w:rFonts w:ascii="Georgia" w:hAnsi="Georgia"/>
          <w:b/>
          <w:color w:val="000000" w:themeColor="text1"/>
          <w:sz w:val="20"/>
          <w:szCs w:val="20"/>
        </w:rPr>
        <w:t>S</w:t>
      </w:r>
      <w:r w:rsidRPr="006329B3">
        <w:rPr>
          <w:rFonts w:ascii="Georgia" w:hAnsi="Georgia"/>
          <w:b/>
          <w:color w:val="000000" w:themeColor="text1"/>
          <w:sz w:val="20"/>
          <w:szCs w:val="20"/>
        </w:rPr>
        <w:t xml:space="preserve">ensing </w:t>
      </w:r>
      <w:r w:rsidR="005E7EAE" w:rsidRPr="006329B3">
        <w:rPr>
          <w:rFonts w:ascii="Georgia" w:hAnsi="Georgia"/>
          <w:b/>
          <w:color w:val="000000" w:themeColor="text1"/>
          <w:sz w:val="20"/>
          <w:szCs w:val="20"/>
        </w:rPr>
        <w:t>T</w:t>
      </w:r>
      <w:r w:rsidRPr="006329B3">
        <w:rPr>
          <w:rFonts w:ascii="Georgia" w:hAnsi="Georgia"/>
          <w:b/>
          <w:color w:val="000000" w:themeColor="text1"/>
          <w:sz w:val="20"/>
          <w:szCs w:val="20"/>
        </w:rPr>
        <w:t>echnology</w:t>
      </w:r>
      <w:r w:rsidR="000416A3">
        <w:rPr>
          <w:rFonts w:ascii="Georgia" w:hAnsi="Georgia"/>
          <w:b/>
          <w:color w:val="000000" w:themeColor="text1"/>
          <w:sz w:val="20"/>
          <w:szCs w:val="20"/>
        </w:rPr>
        <w:t>”</w:t>
      </w:r>
      <w:r w:rsidRPr="006329B3">
        <w:rPr>
          <w:rFonts w:ascii="Georgia" w:hAnsi="Georgia"/>
          <w:b/>
          <w:color w:val="000000" w:themeColor="text1"/>
          <w:sz w:val="20"/>
          <w:szCs w:val="20"/>
        </w:rPr>
        <w:t xml:space="preserve"> (Stereo </w:t>
      </w:r>
      <w:r w:rsidR="005E7EAE" w:rsidRPr="006329B3">
        <w:rPr>
          <w:rFonts w:ascii="Georgia" w:hAnsi="Georgia"/>
          <w:b/>
          <w:color w:val="000000" w:themeColor="text1"/>
          <w:sz w:val="20"/>
          <w:szCs w:val="20"/>
        </w:rPr>
        <w:t>Photogrammetric</w:t>
      </w:r>
      <w:r w:rsidRPr="006329B3">
        <w:rPr>
          <w:rFonts w:ascii="Georgia" w:hAnsi="Georgia"/>
          <w:b/>
          <w:color w:val="000000" w:themeColor="text1"/>
          <w:sz w:val="20"/>
          <w:szCs w:val="20"/>
        </w:rPr>
        <w:t xml:space="preserve">) </w:t>
      </w:r>
      <w:r w:rsidR="005E7EAE" w:rsidRPr="006329B3">
        <w:rPr>
          <w:rFonts w:ascii="Georgia" w:hAnsi="Georgia"/>
          <w:b/>
          <w:color w:val="000000" w:themeColor="text1"/>
          <w:sz w:val="20"/>
          <w:szCs w:val="20"/>
        </w:rPr>
        <w:t xml:space="preserve">OR </w:t>
      </w:r>
      <w:r w:rsidR="000416A3">
        <w:rPr>
          <w:rFonts w:ascii="Georgia" w:hAnsi="Georgia"/>
          <w:b/>
          <w:color w:val="000000" w:themeColor="text1"/>
          <w:sz w:val="20"/>
          <w:szCs w:val="20"/>
        </w:rPr>
        <w:t>“</w:t>
      </w:r>
      <w:r w:rsidR="005E7EAE" w:rsidRPr="006329B3">
        <w:rPr>
          <w:rFonts w:ascii="Georgia" w:hAnsi="Georgia"/>
          <w:b/>
          <w:color w:val="000000" w:themeColor="text1"/>
          <w:sz w:val="20"/>
          <w:szCs w:val="20"/>
        </w:rPr>
        <w:t>Geographical Information System</w:t>
      </w:r>
      <w:r w:rsidR="000416A3">
        <w:rPr>
          <w:rFonts w:ascii="Georgia" w:hAnsi="Georgia"/>
          <w:b/>
          <w:color w:val="000000" w:themeColor="text1"/>
          <w:sz w:val="20"/>
          <w:szCs w:val="20"/>
        </w:rPr>
        <w:t>”</w:t>
      </w:r>
      <w:r w:rsidR="005E7EAE" w:rsidRPr="006329B3">
        <w:rPr>
          <w:rFonts w:ascii="Georgia" w:hAnsi="Georgia"/>
          <w:b/>
          <w:color w:val="000000" w:themeColor="text1"/>
          <w:sz w:val="20"/>
          <w:szCs w:val="20"/>
        </w:rPr>
        <w:t xml:space="preserve"> (GIS)</w:t>
      </w:r>
      <w:r w:rsidR="003122C9">
        <w:rPr>
          <w:rFonts w:ascii="Georgia" w:hAnsi="Georgia"/>
          <w:b/>
          <w:color w:val="000000" w:themeColor="text1"/>
          <w:sz w:val="20"/>
          <w:szCs w:val="20"/>
        </w:rPr>
        <w:t xml:space="preserve"> </w:t>
      </w:r>
      <w:r w:rsidRPr="006329B3">
        <w:rPr>
          <w:rFonts w:ascii="Georgia" w:hAnsi="Georgia"/>
          <w:color w:val="000000" w:themeColor="text1"/>
          <w:sz w:val="20"/>
          <w:szCs w:val="20"/>
        </w:rPr>
        <w:t xml:space="preserve">has been proven a fastest method of carrying out the topographical survey within the hilly terrain areas, thus considering the same </w:t>
      </w:r>
      <w:r w:rsidRPr="00D44FA4">
        <w:rPr>
          <w:rFonts w:ascii="Georgia" w:hAnsi="Georgia"/>
          <w:sz w:val="20"/>
          <w:szCs w:val="20"/>
        </w:rPr>
        <w:t>advantages</w:t>
      </w:r>
      <w:r w:rsidRPr="006329B3">
        <w:rPr>
          <w:rFonts w:ascii="Georgia" w:hAnsi="Georgia"/>
          <w:color w:val="000000" w:themeColor="text1"/>
          <w:sz w:val="20"/>
          <w:szCs w:val="20"/>
        </w:rPr>
        <w:t xml:space="preserve"> the RS technology has been used in </w:t>
      </w:r>
      <w:r w:rsidR="00FC359C">
        <w:rPr>
          <w:rFonts w:ascii="Georgia" w:eastAsiaTheme="minorEastAsia" w:hAnsi="Georgia" w:cstheme="minorBidi"/>
          <w:b/>
          <w:color w:val="FF0066"/>
          <w:spacing w:val="-2"/>
          <w:w w:val="101"/>
          <w:sz w:val="20"/>
          <w:szCs w:val="20"/>
          <w:lang w:val="en-IN" w:eastAsia="en-IN"/>
        </w:rPr>
        <w:t>NHAI</w:t>
      </w:r>
      <w:r w:rsidRPr="006329B3">
        <w:rPr>
          <w:rFonts w:ascii="Georgia" w:hAnsi="Georgia"/>
          <w:color w:val="000000" w:themeColor="text1"/>
          <w:sz w:val="20"/>
          <w:szCs w:val="20"/>
        </w:rPr>
        <w:t xml:space="preserve"> Road DPR projects. Even though the areas are of very complex geography and terrain, the RS technology was able to provide fast and reliable DEM – Digital Elevation Model, Topographical features and base data to prepare such complex geography road DPR projects.</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In the project, 50</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 xml:space="preserve">cm Very High </w:t>
      </w:r>
      <w:r w:rsidR="009B1594" w:rsidRPr="006329B3">
        <w:rPr>
          <w:rFonts w:ascii="Georgia" w:hAnsi="Georgia"/>
          <w:color w:val="000000" w:themeColor="text1"/>
          <w:sz w:val="20"/>
          <w:szCs w:val="20"/>
        </w:rPr>
        <w:t>R</w:t>
      </w:r>
      <w:r w:rsidRPr="006329B3">
        <w:rPr>
          <w:rFonts w:ascii="Georgia" w:hAnsi="Georgia"/>
          <w:color w:val="000000" w:themeColor="text1"/>
          <w:sz w:val="20"/>
          <w:szCs w:val="20"/>
        </w:rPr>
        <w:t xml:space="preserve">esolution </w:t>
      </w:r>
      <w:r w:rsidR="009B1594" w:rsidRPr="006329B3">
        <w:rPr>
          <w:rFonts w:ascii="Georgia" w:hAnsi="Georgia"/>
          <w:color w:val="000000" w:themeColor="text1"/>
          <w:sz w:val="20"/>
          <w:szCs w:val="20"/>
        </w:rPr>
        <w:t>M</w:t>
      </w:r>
      <w:r w:rsidRPr="006329B3">
        <w:rPr>
          <w:rFonts w:ascii="Georgia" w:hAnsi="Georgia"/>
          <w:color w:val="000000" w:themeColor="text1"/>
          <w:sz w:val="20"/>
          <w:szCs w:val="20"/>
        </w:rPr>
        <w:t xml:space="preserve">ultispectral </w:t>
      </w:r>
      <w:r w:rsidR="009B1594" w:rsidRPr="006329B3">
        <w:rPr>
          <w:rFonts w:ascii="Georgia" w:hAnsi="Georgia"/>
          <w:color w:val="000000" w:themeColor="text1"/>
          <w:sz w:val="20"/>
          <w:szCs w:val="20"/>
        </w:rPr>
        <w:t>S</w:t>
      </w:r>
      <w:r w:rsidRPr="006329B3">
        <w:rPr>
          <w:rFonts w:ascii="Georgia" w:hAnsi="Georgia"/>
          <w:color w:val="000000" w:themeColor="text1"/>
          <w:sz w:val="20"/>
          <w:szCs w:val="20"/>
        </w:rPr>
        <w:t xml:space="preserve">atellite </w:t>
      </w:r>
      <w:r w:rsidR="009B1594" w:rsidRPr="006329B3">
        <w:rPr>
          <w:rFonts w:ascii="Georgia" w:hAnsi="Georgia"/>
          <w:color w:val="000000" w:themeColor="text1"/>
          <w:sz w:val="20"/>
          <w:szCs w:val="20"/>
        </w:rPr>
        <w:t>I</w:t>
      </w:r>
      <w:r w:rsidRPr="006329B3">
        <w:rPr>
          <w:rFonts w:ascii="Georgia" w:hAnsi="Georgia"/>
          <w:color w:val="000000" w:themeColor="text1"/>
          <w:sz w:val="20"/>
          <w:szCs w:val="20"/>
        </w:rPr>
        <w:t xml:space="preserve">magery (World View </w:t>
      </w:r>
      <w:r w:rsidR="009B1594" w:rsidRPr="006329B3">
        <w:rPr>
          <w:rFonts w:ascii="Georgia" w:hAnsi="Georgia"/>
          <w:color w:val="000000" w:themeColor="text1"/>
          <w:sz w:val="20"/>
          <w:szCs w:val="20"/>
        </w:rPr>
        <w:t>–</w:t>
      </w:r>
      <w:r w:rsidRPr="006329B3">
        <w:rPr>
          <w:rFonts w:ascii="Georgia" w:hAnsi="Georgia"/>
          <w:color w:val="000000" w:themeColor="text1"/>
          <w:sz w:val="20"/>
          <w:szCs w:val="20"/>
        </w:rPr>
        <w:t xml:space="preserve"> 2) from Digital Globe – USA has been used. This imagery was procured through National Remote Sensing Agency – INDIA. The processing of the above imagery was undertaken in software’s such as SOCETSET, ERDAS, and Global </w:t>
      </w:r>
      <w:r w:rsidR="009B1594" w:rsidRPr="006329B3">
        <w:rPr>
          <w:rFonts w:ascii="Georgia" w:hAnsi="Georgia"/>
          <w:color w:val="000000" w:themeColor="text1"/>
          <w:sz w:val="20"/>
          <w:szCs w:val="20"/>
        </w:rPr>
        <w:t>Mapped</w:t>
      </w:r>
      <w:r w:rsidRPr="006329B3">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After satellite image processing the products delivered are DTM/</w:t>
      </w:r>
      <w:r w:rsidR="009B1594" w:rsidRPr="006329B3">
        <w:rPr>
          <w:rFonts w:ascii="Georgia" w:hAnsi="Georgia"/>
          <w:color w:val="000000" w:themeColor="text1"/>
          <w:sz w:val="20"/>
          <w:szCs w:val="20"/>
        </w:rPr>
        <w:t xml:space="preserve"> DEM, 3D</w:t>
      </w:r>
      <w:r w:rsidR="003122C9">
        <w:rPr>
          <w:rFonts w:ascii="Georgia" w:hAnsi="Georgia"/>
          <w:color w:val="000000" w:themeColor="text1"/>
          <w:sz w:val="20"/>
          <w:szCs w:val="20"/>
        </w:rPr>
        <w:t xml:space="preserve"> </w:t>
      </w:r>
      <w:r w:rsidR="005800D4" w:rsidRPr="005800D4">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Topographical Features, Ortho</w:t>
      </w:r>
      <w:r w:rsidR="003122C9">
        <w:rPr>
          <w:rFonts w:ascii="Georgia" w:hAnsi="Georgia"/>
          <w:color w:val="000000" w:themeColor="text1"/>
          <w:sz w:val="20"/>
          <w:szCs w:val="20"/>
        </w:rPr>
        <w:t xml:space="preserve"> </w:t>
      </w:r>
      <w:r w:rsidR="005800D4" w:rsidRPr="005800D4">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photo, which has further been used in finalization of road alignment as per IRC guidelines.</w:t>
      </w:r>
      <w:r w:rsidR="008D12A5">
        <w:rPr>
          <w:rFonts w:ascii="Georgia" w:hAnsi="Georgia"/>
          <w:color w:val="000000" w:themeColor="text1"/>
          <w:sz w:val="20"/>
          <w:szCs w:val="20"/>
        </w:rPr>
        <w:t xml:space="preserve"> </w:t>
      </w:r>
      <w:r w:rsidRPr="006329B3">
        <w:rPr>
          <w:rFonts w:ascii="Georgia" w:hAnsi="Georgia"/>
          <w:bCs/>
          <w:color w:val="000000" w:themeColor="text1"/>
          <w:sz w:val="20"/>
          <w:szCs w:val="20"/>
        </w:rPr>
        <w:t xml:space="preserve">The products from RS has also been played a very critical role in identifying the water bodies crossing the alignments in order to provide cross drainage works to cater for the runoff. Details of the structures for the same are mentioned above in Project details. </w:t>
      </w:r>
      <w:r w:rsidR="006E7865" w:rsidRPr="006329B3">
        <w:rPr>
          <w:rFonts w:ascii="Georgia" w:hAnsi="Georgia"/>
          <w:color w:val="000000" w:themeColor="text1"/>
          <w:sz w:val="20"/>
          <w:szCs w:val="20"/>
        </w:rPr>
        <w:t>As</w:t>
      </w:r>
      <w:r w:rsidR="006E7865" w:rsidRPr="006329B3">
        <w:rPr>
          <w:rFonts w:ascii="Georgia" w:hAnsi="Georgia"/>
          <w:color w:val="000000"/>
          <w:sz w:val="20"/>
          <w:szCs w:val="20"/>
        </w:rPr>
        <w:t xml:space="preserve"> per contract agreement the current stage of corridor comprises preparation of </w:t>
      </w:r>
      <w:r w:rsidR="000416A3" w:rsidRPr="000416A3">
        <w:rPr>
          <w:rFonts w:ascii="Georgia" w:hAnsi="Georgia"/>
          <w:b/>
          <w:color w:val="000000"/>
          <w:sz w:val="20"/>
          <w:szCs w:val="20"/>
        </w:rPr>
        <w:t>“</w:t>
      </w:r>
      <w:r w:rsidR="006E7865" w:rsidRPr="006329B3">
        <w:rPr>
          <w:rFonts w:ascii="Georgia" w:hAnsi="Georgia"/>
          <w:b/>
          <w:color w:val="000000"/>
          <w:sz w:val="20"/>
          <w:szCs w:val="20"/>
        </w:rPr>
        <w:t>Final Feasibility Report</w:t>
      </w:r>
      <w:r w:rsidR="000416A3">
        <w:rPr>
          <w:rFonts w:ascii="Georgia" w:hAnsi="Georgia"/>
          <w:b/>
          <w:color w:val="000000"/>
          <w:sz w:val="20"/>
          <w:szCs w:val="20"/>
        </w:rPr>
        <w:t>”</w:t>
      </w:r>
      <w:r w:rsidR="006E7865" w:rsidRPr="006329B3">
        <w:rPr>
          <w:rFonts w:ascii="Georgia" w:hAnsi="Georgia"/>
          <w:b/>
          <w:color w:val="000000"/>
          <w:sz w:val="20"/>
          <w:szCs w:val="20"/>
        </w:rPr>
        <w:t xml:space="preserve"> (FFR)</w:t>
      </w:r>
      <w:r w:rsidR="006E7865" w:rsidRPr="006329B3">
        <w:rPr>
          <w:rFonts w:ascii="Georgia" w:hAnsi="Georgia"/>
          <w:color w:val="000000"/>
          <w:sz w:val="20"/>
          <w:szCs w:val="20"/>
        </w:rPr>
        <w:t xml:space="preserve"> for re</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habilitation and upgrading of existing road to </w:t>
      </w:r>
      <w:r w:rsidR="00545F14">
        <w:rPr>
          <w:rFonts w:ascii="Georgia" w:hAnsi="Georgia"/>
          <w:color w:val="000000"/>
          <w:sz w:val="20"/>
          <w:szCs w:val="20"/>
        </w:rPr>
        <w:t xml:space="preserve">4, 6, </w:t>
      </w:r>
      <w:r w:rsidR="0069338A">
        <w:rPr>
          <w:rFonts w:ascii="Georgia" w:hAnsi="Georgia"/>
          <w:color w:val="000000"/>
          <w:sz w:val="20"/>
          <w:szCs w:val="20"/>
        </w:rPr>
        <w:t xml:space="preserve">and </w:t>
      </w:r>
      <w:r w:rsidR="00545F14">
        <w:rPr>
          <w:rFonts w:ascii="Georgia" w:hAnsi="Georgia"/>
          <w:color w:val="000000"/>
          <w:sz w:val="20"/>
          <w:szCs w:val="20"/>
        </w:rPr>
        <w:t>8</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lane with paved shoulder. We have conducted Classified Traffic Volume counts at 2 No. locations for analyzing the capacity. As per analysis of the traffic surveys total number of PCUs at all two locations has crossed the threshold limit (15,000 PCU) of design service volume for </w:t>
      </w:r>
      <w:r w:rsidR="00545F14">
        <w:rPr>
          <w:rFonts w:ascii="Georgia" w:hAnsi="Georgia"/>
          <w:color w:val="000000"/>
          <w:sz w:val="20"/>
          <w:szCs w:val="20"/>
        </w:rPr>
        <w:t xml:space="preserve">4, 6, </w:t>
      </w:r>
      <w:r w:rsidR="0069338A">
        <w:rPr>
          <w:rFonts w:ascii="Georgia" w:hAnsi="Georgia"/>
          <w:color w:val="000000"/>
          <w:sz w:val="20"/>
          <w:szCs w:val="20"/>
        </w:rPr>
        <w:t xml:space="preserve">and </w:t>
      </w:r>
      <w:r w:rsidR="00545F14">
        <w:rPr>
          <w:rFonts w:ascii="Georgia" w:hAnsi="Georgia"/>
          <w:color w:val="000000"/>
          <w:sz w:val="20"/>
          <w:szCs w:val="20"/>
        </w:rPr>
        <w:t>8</w:t>
      </w:r>
      <w:r w:rsidR="006E7865" w:rsidRPr="006329B3">
        <w:rPr>
          <w:rFonts w:ascii="Georgia" w:hAnsi="Georgia"/>
          <w:color w:val="000000"/>
          <w:sz w:val="20"/>
          <w:szCs w:val="20"/>
        </w:rPr>
        <w:t xml:space="preserve"> lane roads with paved shoulder configuration as per the IRC in year 2041. The project road is not only an important transport link for en</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route habitations within </w:t>
      </w:r>
      <w:r w:rsidR="000416A3" w:rsidRPr="000416A3">
        <w:rPr>
          <w:rFonts w:ascii="Georgia" w:hAnsi="Georgia"/>
          <w:b/>
          <w:color w:val="000000"/>
          <w:sz w:val="20"/>
          <w:szCs w:val="20"/>
        </w:rPr>
        <w:t>“</w:t>
      </w:r>
      <w:r w:rsidR="008D6F96">
        <w:rPr>
          <w:rFonts w:ascii="Georgia" w:hAnsi="Georgia"/>
          <w:b/>
          <w:color w:val="000000"/>
          <w:sz w:val="20"/>
          <w:szCs w:val="20"/>
        </w:rPr>
        <w:t>Punjab</w:t>
      </w:r>
      <w:r w:rsidR="006E7865" w:rsidRPr="006329B3">
        <w:rPr>
          <w:rFonts w:ascii="Georgia" w:hAnsi="Georgia"/>
          <w:b/>
          <w:color w:val="000000"/>
          <w:sz w:val="20"/>
          <w:szCs w:val="20"/>
        </w:rPr>
        <w:t>/ Region</w:t>
      </w:r>
      <w:r w:rsidR="000416A3">
        <w:rPr>
          <w:rFonts w:ascii="Georgia" w:hAnsi="Georgia"/>
          <w:b/>
          <w:color w:val="000000"/>
          <w:sz w:val="20"/>
          <w:szCs w:val="20"/>
        </w:rPr>
        <w:t>”</w:t>
      </w:r>
      <w:r w:rsidR="006E7865" w:rsidRPr="006329B3">
        <w:rPr>
          <w:rFonts w:ascii="Georgia" w:hAnsi="Georgia"/>
          <w:b/>
          <w:color w:val="000000"/>
          <w:sz w:val="20"/>
          <w:szCs w:val="20"/>
        </w:rPr>
        <w:t>,</w:t>
      </w:r>
      <w:r w:rsidR="006E7865" w:rsidRPr="006329B3">
        <w:rPr>
          <w:rFonts w:ascii="Georgia" w:hAnsi="Georgia"/>
          <w:color w:val="000000"/>
          <w:sz w:val="20"/>
          <w:szCs w:val="20"/>
        </w:rPr>
        <w:t xml:space="preserve"> but it is also an important inter</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state link. The existing road has stretches whose geometrics do not conform to </w:t>
      </w:r>
      <w:r w:rsidR="000416A3" w:rsidRPr="000416A3">
        <w:rPr>
          <w:rFonts w:ascii="Georgia" w:hAnsi="Georgia"/>
          <w:b/>
          <w:color w:val="000000"/>
          <w:sz w:val="20"/>
          <w:szCs w:val="20"/>
        </w:rPr>
        <w:t>“</w:t>
      </w:r>
      <w:r w:rsidR="006E7865" w:rsidRPr="006329B3">
        <w:rPr>
          <w:rFonts w:ascii="Georgia" w:hAnsi="Georgia"/>
          <w:b/>
          <w:color w:val="000000"/>
          <w:sz w:val="20"/>
          <w:szCs w:val="20"/>
        </w:rPr>
        <w:t>Indian Road Congress</w:t>
      </w:r>
      <w:r w:rsidR="000416A3">
        <w:rPr>
          <w:rFonts w:ascii="Georgia" w:hAnsi="Georgia"/>
          <w:b/>
          <w:color w:val="000000"/>
          <w:sz w:val="20"/>
          <w:szCs w:val="20"/>
        </w:rPr>
        <w:t>”</w:t>
      </w:r>
      <w:r w:rsidR="006E7865" w:rsidRPr="006329B3">
        <w:rPr>
          <w:rFonts w:ascii="Georgia" w:hAnsi="Georgia"/>
          <w:b/>
          <w:color w:val="000000"/>
          <w:sz w:val="20"/>
          <w:szCs w:val="20"/>
        </w:rPr>
        <w:t xml:space="preserve"> (IRC)</w:t>
      </w:r>
      <w:r w:rsidR="006E7865" w:rsidRPr="006329B3">
        <w:rPr>
          <w:rFonts w:ascii="Georgia" w:hAnsi="Georgia"/>
          <w:color w:val="000000"/>
          <w:sz w:val="20"/>
          <w:szCs w:val="20"/>
        </w:rPr>
        <w:t xml:space="preserve"> standards will need to be improved by means of re</w:t>
      </w:r>
      <w:r w:rsidR="003122C9">
        <w:rPr>
          <w:rFonts w:ascii="Georgia" w:hAnsi="Georgia"/>
          <w:color w:val="000000"/>
          <w:sz w:val="20"/>
          <w:szCs w:val="20"/>
        </w:rPr>
        <w:t xml:space="preserve"> – </w:t>
      </w:r>
      <w:r w:rsidR="006E7865" w:rsidRPr="006329B3">
        <w:rPr>
          <w:rFonts w:ascii="Georgia" w:hAnsi="Georgia"/>
          <w:color w:val="000000"/>
          <w:sz w:val="20"/>
          <w:szCs w:val="20"/>
        </w:rPr>
        <w:t>alignments</w:t>
      </w:r>
      <w:r w:rsidR="003122C9">
        <w:rPr>
          <w:rFonts w:ascii="Georgia" w:hAnsi="Georgia"/>
          <w:color w:val="000000"/>
          <w:sz w:val="20"/>
          <w:szCs w:val="20"/>
        </w:rPr>
        <w:t xml:space="preserve"> </w:t>
      </w:r>
      <w:r w:rsidR="006E7865" w:rsidRPr="006329B3">
        <w:rPr>
          <w:rFonts w:ascii="Georgia" w:hAnsi="Georgia"/>
          <w:color w:val="000000"/>
          <w:sz w:val="20"/>
          <w:szCs w:val="20"/>
        </w:rPr>
        <w:t>and by re</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construction. The road passes through ribbon development at 5 Nos. locations, where travel speed does not meet </w:t>
      </w:r>
      <w:r w:rsidR="000416A3" w:rsidRPr="000416A3">
        <w:rPr>
          <w:rFonts w:ascii="Georgia" w:hAnsi="Georgia"/>
          <w:b/>
          <w:color w:val="000000"/>
          <w:sz w:val="20"/>
          <w:szCs w:val="20"/>
        </w:rPr>
        <w:t>“</w:t>
      </w:r>
      <w:r w:rsidR="006E7865" w:rsidRPr="006329B3">
        <w:rPr>
          <w:rFonts w:ascii="Georgia" w:hAnsi="Georgia"/>
          <w:b/>
          <w:color w:val="000000"/>
          <w:sz w:val="20"/>
          <w:szCs w:val="20"/>
        </w:rPr>
        <w:t>National Highway</w:t>
      </w:r>
      <w:r w:rsidR="000416A3">
        <w:rPr>
          <w:rFonts w:ascii="Georgia" w:hAnsi="Georgia"/>
          <w:b/>
          <w:color w:val="000000"/>
          <w:sz w:val="20"/>
          <w:szCs w:val="20"/>
        </w:rPr>
        <w:t>”</w:t>
      </w:r>
      <w:r w:rsidR="006E7865" w:rsidRPr="006329B3">
        <w:rPr>
          <w:rFonts w:ascii="Georgia" w:hAnsi="Georgia"/>
          <w:b/>
          <w:color w:val="000000"/>
          <w:sz w:val="20"/>
          <w:szCs w:val="20"/>
        </w:rPr>
        <w:t xml:space="preserve"> (NH)</w:t>
      </w:r>
      <w:r w:rsidR="006E7865" w:rsidRPr="006329B3">
        <w:rPr>
          <w:rFonts w:ascii="Georgia" w:hAnsi="Georgia"/>
          <w:color w:val="000000"/>
          <w:sz w:val="20"/>
          <w:szCs w:val="20"/>
        </w:rPr>
        <w:t xml:space="preserve"> Standards, hence bypasses have been proposed for them. The soil conditions along the projected road are generally good and the construction materials like soil and aggregates are available nearby area/ region of the state. </w:t>
      </w:r>
    </w:p>
    <w:p w:rsidR="00FA7BC1" w:rsidRPr="000065F8" w:rsidRDefault="00FA7BC1"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6E7865" w:rsidP="00D44FA4">
      <w:pPr>
        <w:widowControl w:val="0"/>
        <w:autoSpaceDE w:val="0"/>
        <w:autoSpaceDN w:val="0"/>
        <w:adjustRightInd w:val="0"/>
        <w:ind w:right="-20" w:firstLine="720"/>
        <w:jc w:val="both"/>
        <w:rPr>
          <w:rFonts w:ascii="Georgia" w:hAnsi="Georgia"/>
          <w:color w:val="000000"/>
          <w:sz w:val="20"/>
          <w:szCs w:val="20"/>
        </w:rPr>
      </w:pPr>
      <w:r w:rsidRPr="006329B3">
        <w:rPr>
          <w:rFonts w:ascii="Georgia" w:hAnsi="Georgia"/>
          <w:color w:val="000000"/>
          <w:sz w:val="20"/>
          <w:szCs w:val="20"/>
        </w:rPr>
        <w:t xml:space="preserve">The existing </w:t>
      </w:r>
      <w:r w:rsidR="000416A3" w:rsidRPr="000416A3">
        <w:rPr>
          <w:rFonts w:ascii="Georgia" w:hAnsi="Georgia"/>
          <w:b/>
          <w:color w:val="FF0000"/>
          <w:sz w:val="20"/>
          <w:szCs w:val="20"/>
        </w:rPr>
        <w:t>“</w:t>
      </w:r>
      <w:r w:rsidRPr="006329B3">
        <w:rPr>
          <w:rFonts w:ascii="Georgia" w:hAnsi="Georgia"/>
          <w:b/>
          <w:color w:val="FF0000"/>
          <w:sz w:val="20"/>
          <w:szCs w:val="20"/>
        </w:rPr>
        <w:t>Right of Way</w:t>
      </w:r>
      <w:r w:rsidR="000416A3">
        <w:rPr>
          <w:rFonts w:ascii="Georgia" w:hAnsi="Georgia"/>
          <w:b/>
          <w:color w:val="FF0000"/>
          <w:sz w:val="20"/>
          <w:szCs w:val="20"/>
        </w:rPr>
        <w:t>”</w:t>
      </w:r>
      <w:r w:rsidRPr="006329B3">
        <w:rPr>
          <w:rFonts w:ascii="Georgia" w:hAnsi="Georgia"/>
          <w:b/>
          <w:color w:val="FF0000"/>
          <w:sz w:val="20"/>
          <w:szCs w:val="20"/>
        </w:rPr>
        <w:t xml:space="preserve"> (ROW)</w:t>
      </w:r>
      <w:r w:rsidRPr="006329B3">
        <w:rPr>
          <w:rFonts w:ascii="Georgia" w:hAnsi="Georgia"/>
          <w:color w:val="000000"/>
          <w:sz w:val="20"/>
          <w:szCs w:val="20"/>
        </w:rPr>
        <w:t xml:space="preserve"> along the </w:t>
      </w:r>
      <w:r w:rsidRPr="00D44FA4">
        <w:rPr>
          <w:rFonts w:ascii="Georgia" w:hAnsi="Georgia"/>
          <w:sz w:val="20"/>
          <w:szCs w:val="20"/>
        </w:rPr>
        <w:t>projected</w:t>
      </w:r>
      <w:r w:rsidRPr="006329B3">
        <w:rPr>
          <w:rFonts w:ascii="Georgia" w:hAnsi="Georgia"/>
          <w:color w:val="000000"/>
          <w:sz w:val="20"/>
          <w:szCs w:val="20"/>
        </w:rPr>
        <w:t xml:space="preserve"> road varies from </w:t>
      </w:r>
      <w:r w:rsidR="005E248F" w:rsidRPr="004D13F0">
        <w:rPr>
          <w:rFonts w:ascii="Georgia" w:hAnsi="Georgia"/>
          <w:b/>
          <w:color w:val="000000" w:themeColor="text1"/>
          <w:sz w:val="20"/>
          <w:szCs w:val="20"/>
          <w:highlight w:val="yellow"/>
        </w:rPr>
        <w:t>8</w:t>
      </w:r>
      <w:r w:rsidRPr="004D13F0">
        <w:rPr>
          <w:rFonts w:ascii="Georgia" w:hAnsi="Georgia"/>
          <w:b/>
          <w:color w:val="000000" w:themeColor="text1"/>
          <w:sz w:val="20"/>
          <w:szCs w:val="20"/>
          <w:highlight w:val="yellow"/>
        </w:rPr>
        <w:t xml:space="preserve"> m to </w:t>
      </w:r>
      <w:r w:rsidR="005E248F" w:rsidRPr="004D13F0">
        <w:rPr>
          <w:rFonts w:ascii="Georgia" w:hAnsi="Georgia"/>
          <w:b/>
          <w:color w:val="000000" w:themeColor="text1"/>
          <w:sz w:val="20"/>
          <w:szCs w:val="20"/>
          <w:highlight w:val="yellow"/>
        </w:rPr>
        <w:t>10</w:t>
      </w:r>
      <w:r w:rsidRPr="004D13F0">
        <w:rPr>
          <w:rFonts w:ascii="Georgia" w:hAnsi="Georgia"/>
          <w:b/>
          <w:color w:val="000000" w:themeColor="text1"/>
          <w:sz w:val="20"/>
          <w:szCs w:val="20"/>
          <w:highlight w:val="yellow"/>
        </w:rPr>
        <w:t xml:space="preserve"> m</w:t>
      </w:r>
      <w:r w:rsidRPr="006329B3">
        <w:rPr>
          <w:rFonts w:ascii="Georgia" w:hAnsi="Georgia"/>
          <w:color w:val="000000"/>
          <w:sz w:val="20"/>
          <w:szCs w:val="20"/>
        </w:rPr>
        <w:t xml:space="preserve"> and also we proposed </w:t>
      </w:r>
      <w:r w:rsidR="00AC71E9">
        <w:rPr>
          <w:rFonts w:ascii="Georgia" w:hAnsi="Georgia"/>
          <w:b/>
          <w:color w:val="FF0000"/>
          <w:spacing w:val="-2"/>
          <w:w w:val="101"/>
          <w:sz w:val="20"/>
          <w:szCs w:val="20"/>
        </w:rPr>
        <w:t>IT City Chowk to Kurali Chandigarh</w:t>
      </w:r>
      <w:r w:rsidR="003B64CD" w:rsidRPr="006329B3">
        <w:rPr>
          <w:rFonts w:ascii="Georgia" w:hAnsi="Georgia"/>
          <w:b/>
          <w:color w:val="FF0000"/>
          <w:spacing w:val="-2"/>
          <w:w w:val="101"/>
          <w:sz w:val="20"/>
          <w:szCs w:val="20"/>
        </w:rPr>
        <w:t xml:space="preserve"> Road</w:t>
      </w:r>
      <w:r w:rsidRPr="006329B3">
        <w:rPr>
          <w:rFonts w:ascii="Georgia" w:hAnsi="Georgia"/>
          <w:color w:val="000000"/>
          <w:sz w:val="20"/>
          <w:szCs w:val="20"/>
        </w:rPr>
        <w:t xml:space="preserve">. </w:t>
      </w:r>
      <w:r w:rsidR="00DF44C4" w:rsidRPr="006329B3">
        <w:rPr>
          <w:rFonts w:ascii="Georgia" w:hAnsi="Georgia"/>
          <w:color w:val="000000"/>
          <w:sz w:val="20"/>
          <w:szCs w:val="20"/>
        </w:rPr>
        <w:t>Therefore,</w:t>
      </w:r>
      <w:r w:rsidRPr="006329B3">
        <w:rPr>
          <w:rFonts w:ascii="Georgia" w:hAnsi="Georgia"/>
          <w:color w:val="000000"/>
          <w:sz w:val="20"/>
          <w:szCs w:val="20"/>
        </w:rPr>
        <w:t xml:space="preserve"> land acquisition is required for widening of the project road, improving and black spot points. Hence the project will have social impact in terms of loss of livelihood or shelter, which will have to be studied and a suitable mitigation p</w:t>
      </w:r>
      <w:r w:rsidR="003B64CD" w:rsidRPr="006329B3">
        <w:rPr>
          <w:rFonts w:ascii="Georgia" w:hAnsi="Georgia"/>
          <w:color w:val="000000"/>
          <w:sz w:val="20"/>
          <w:szCs w:val="20"/>
        </w:rPr>
        <w:t>lan must be prepared thoroughly</w:t>
      </w:r>
      <w:r w:rsidR="00633CEB">
        <w:rPr>
          <w:rFonts w:ascii="Georgia" w:hAnsi="Georgia"/>
          <w:color w:val="000000"/>
          <w:sz w:val="20"/>
          <w:szCs w:val="20"/>
        </w:rPr>
        <w:t xml:space="preserve"> </w:t>
      </w:r>
      <w:r w:rsidR="003B64CD" w:rsidRPr="006329B3">
        <w:rPr>
          <w:rFonts w:ascii="Georgia" w:hAnsi="Georgia"/>
          <w:color w:val="000000"/>
          <w:spacing w:val="-2"/>
          <w:w w:val="101"/>
          <w:sz w:val="20"/>
          <w:szCs w:val="20"/>
        </w:rPr>
        <w:t xml:space="preserve">for Survey, Investigation and Preparation of Detailed Project Report for improvement of Road and Bridges etc. for construction of Roads in the state of </w:t>
      </w:r>
      <w:r w:rsidR="008D6F96">
        <w:rPr>
          <w:rFonts w:ascii="Georgia" w:hAnsi="Georgia"/>
          <w:color w:val="000000"/>
          <w:spacing w:val="-2"/>
          <w:w w:val="101"/>
          <w:sz w:val="20"/>
          <w:szCs w:val="20"/>
        </w:rPr>
        <w:t>Punjab</w:t>
      </w:r>
      <w:r w:rsidR="003B64CD" w:rsidRPr="006329B3">
        <w:rPr>
          <w:rFonts w:ascii="Georgia" w:hAnsi="Georgia"/>
          <w:color w:val="000000"/>
          <w:spacing w:val="-2"/>
          <w:w w:val="101"/>
          <w:sz w:val="20"/>
          <w:szCs w:val="20"/>
        </w:rPr>
        <w:t xml:space="preserve"> using </w:t>
      </w:r>
      <w:r w:rsidR="001B6E13">
        <w:rPr>
          <w:rFonts w:ascii="Georgia" w:hAnsi="Georgia"/>
          <w:color w:val="000000"/>
          <w:spacing w:val="-2"/>
          <w:w w:val="101"/>
          <w:sz w:val="20"/>
          <w:szCs w:val="20"/>
        </w:rPr>
        <w:t>S</w:t>
      </w:r>
      <w:r w:rsidR="003B64CD" w:rsidRPr="006329B3">
        <w:rPr>
          <w:rFonts w:ascii="Georgia" w:hAnsi="Georgia"/>
          <w:color w:val="000000"/>
          <w:spacing w:val="-2"/>
          <w:w w:val="101"/>
          <w:sz w:val="20"/>
          <w:szCs w:val="20"/>
        </w:rPr>
        <w:t xml:space="preserve">atellite </w:t>
      </w:r>
      <w:r w:rsidR="001B6E13">
        <w:rPr>
          <w:rFonts w:ascii="Georgia" w:hAnsi="Georgia"/>
          <w:color w:val="000000"/>
          <w:spacing w:val="-2"/>
          <w:w w:val="101"/>
          <w:sz w:val="20"/>
          <w:szCs w:val="20"/>
        </w:rPr>
        <w:t>I</w:t>
      </w:r>
      <w:r w:rsidR="003B64CD" w:rsidRPr="006329B3">
        <w:rPr>
          <w:rFonts w:ascii="Georgia" w:hAnsi="Georgia"/>
          <w:color w:val="000000"/>
          <w:spacing w:val="-2"/>
          <w:w w:val="101"/>
          <w:sz w:val="20"/>
          <w:szCs w:val="20"/>
        </w:rPr>
        <w:t>magery</w:t>
      </w:r>
      <w:r w:rsidRPr="006329B3">
        <w:rPr>
          <w:rFonts w:ascii="Georgia" w:hAnsi="Georgia"/>
          <w:color w:val="000000"/>
          <w:sz w:val="20"/>
          <w:szCs w:val="20"/>
        </w:rPr>
        <w:t xml:space="preserve"> of </w:t>
      </w:r>
      <w:r w:rsidR="005C2525">
        <w:rPr>
          <w:rFonts w:ascii="Georgia" w:hAnsi="Georgia"/>
          <w:b/>
          <w:color w:val="FF0000"/>
          <w:sz w:val="20"/>
          <w:szCs w:val="20"/>
        </w:rPr>
        <w:t xml:space="preserve">Existing Length = </w:t>
      </w:r>
      <w:r w:rsidR="0008636D">
        <w:rPr>
          <w:rFonts w:ascii="Georgia" w:eastAsiaTheme="minorHAnsi" w:hAnsi="Georgia" w:cs="Arial"/>
          <w:b/>
          <w:bCs/>
          <w:color w:val="0000FF"/>
          <w:sz w:val="20"/>
          <w:szCs w:val="20"/>
        </w:rPr>
        <w:t xml:space="preserve">00 + 000 </w:t>
      </w:r>
      <w:r w:rsidR="00E45FC6">
        <w:rPr>
          <w:rFonts w:ascii="Georgia" w:hAnsi="Georgia"/>
          <w:b/>
          <w:color w:val="FF0000"/>
          <w:sz w:val="20"/>
          <w:szCs w:val="20"/>
        </w:rPr>
        <w:t xml:space="preserve"> </w:t>
      </w:r>
      <w:r w:rsidR="000E49E9" w:rsidRPr="006329B3">
        <w:rPr>
          <w:rFonts w:ascii="Georgia" w:hAnsi="Georgia"/>
          <w:b/>
          <w:color w:val="FF0000"/>
          <w:sz w:val="20"/>
          <w:szCs w:val="20"/>
        </w:rPr>
        <w:t>Km.</w:t>
      </w:r>
      <w:r w:rsidRPr="006329B3">
        <w:rPr>
          <w:rFonts w:ascii="Georgia" w:hAnsi="Georgia"/>
          <w:color w:val="000000"/>
          <w:sz w:val="20"/>
          <w:szCs w:val="20"/>
        </w:rPr>
        <w:t xml:space="preserve"> and </w:t>
      </w:r>
      <w:r w:rsidRPr="006329B3">
        <w:rPr>
          <w:rFonts w:ascii="Georgia" w:hAnsi="Georgia"/>
          <w:b/>
          <w:color w:val="FF0000"/>
          <w:sz w:val="20"/>
          <w:szCs w:val="20"/>
        </w:rPr>
        <w:t xml:space="preserve">Proposed Length = </w:t>
      </w:r>
      <w:r w:rsidR="0008636D">
        <w:rPr>
          <w:rFonts w:ascii="Georgia" w:eastAsiaTheme="minorHAnsi" w:hAnsi="Georgia" w:cs="Arial"/>
          <w:b/>
          <w:bCs/>
          <w:color w:val="0000FF"/>
          <w:sz w:val="20"/>
          <w:szCs w:val="20"/>
        </w:rPr>
        <w:t>31 + 230</w:t>
      </w:r>
      <w:r w:rsidR="003A3C05">
        <w:rPr>
          <w:rFonts w:ascii="Georgia" w:hAnsi="Georgia"/>
          <w:b/>
          <w:color w:val="FF0000"/>
          <w:sz w:val="20"/>
          <w:szCs w:val="20"/>
        </w:rPr>
        <w:t xml:space="preserve"> </w:t>
      </w:r>
      <w:r w:rsidR="00F47B69" w:rsidRPr="006329B3">
        <w:rPr>
          <w:rFonts w:ascii="Georgia" w:hAnsi="Georgia"/>
          <w:b/>
          <w:color w:val="FF0000"/>
          <w:sz w:val="20"/>
          <w:szCs w:val="20"/>
        </w:rPr>
        <w:t>Km.</w:t>
      </w:r>
      <w:r w:rsidRPr="006329B3">
        <w:rPr>
          <w:rFonts w:ascii="Georgia" w:hAnsi="Georgia"/>
          <w:color w:val="000000"/>
          <w:sz w:val="20"/>
          <w:szCs w:val="20"/>
        </w:rPr>
        <w:t xml:space="preserve"> It is recommended that the project to be undertaken with paved in the immediate future. The project can be constructed within 24 </w:t>
      </w:r>
      <w:r w:rsidR="00DF44C4" w:rsidRPr="006329B3">
        <w:rPr>
          <w:rFonts w:ascii="Georgia" w:hAnsi="Georgia"/>
          <w:color w:val="000000"/>
          <w:sz w:val="20"/>
          <w:szCs w:val="20"/>
        </w:rPr>
        <w:t>months’</w:t>
      </w:r>
      <w:r w:rsidRPr="006329B3">
        <w:rPr>
          <w:rFonts w:ascii="Georgia" w:hAnsi="Georgia"/>
          <w:color w:val="000000"/>
          <w:sz w:val="20"/>
          <w:szCs w:val="20"/>
        </w:rPr>
        <w:t xml:space="preserve"> period with strategic planning and through two construction packages. </w:t>
      </w:r>
    </w:p>
    <w:p w:rsidR="006E7865" w:rsidRPr="000065F8" w:rsidRDefault="006E7865"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6E7865" w:rsidP="00D44FA4">
      <w:pPr>
        <w:widowControl w:val="0"/>
        <w:autoSpaceDE w:val="0"/>
        <w:autoSpaceDN w:val="0"/>
        <w:adjustRightInd w:val="0"/>
        <w:ind w:right="-20" w:firstLine="720"/>
        <w:jc w:val="both"/>
        <w:rPr>
          <w:rFonts w:ascii="Georgia" w:hAnsi="Georgia"/>
          <w:b/>
          <w:color w:val="000000" w:themeColor="text1"/>
          <w:sz w:val="20"/>
          <w:szCs w:val="20"/>
        </w:rPr>
      </w:pPr>
      <w:r w:rsidRPr="006329B3">
        <w:rPr>
          <w:rFonts w:ascii="Georgia" w:hAnsi="Georgia"/>
          <w:color w:val="000000"/>
          <w:sz w:val="20"/>
          <w:szCs w:val="20"/>
        </w:rPr>
        <w:t xml:space="preserve">One ROB is </w:t>
      </w:r>
      <w:r w:rsidRPr="006329B3">
        <w:rPr>
          <w:rFonts w:ascii="Georgia" w:hAnsi="Georgia"/>
          <w:color w:val="000000"/>
          <w:spacing w:val="-2"/>
          <w:w w:val="101"/>
          <w:sz w:val="20"/>
          <w:szCs w:val="20"/>
        </w:rPr>
        <w:t>Proposed</w:t>
      </w:r>
      <w:r w:rsidRPr="006329B3">
        <w:rPr>
          <w:rFonts w:ascii="Georgia" w:hAnsi="Georgia"/>
          <w:color w:val="000000"/>
          <w:sz w:val="20"/>
          <w:szCs w:val="20"/>
        </w:rPr>
        <w:t xml:space="preserve"> at </w:t>
      </w:r>
      <w:r w:rsidR="00AC71E9">
        <w:rPr>
          <w:rFonts w:ascii="Georgia" w:hAnsi="Georgia"/>
          <w:b/>
          <w:color w:val="FF0000"/>
          <w:spacing w:val="-2"/>
          <w:w w:val="101"/>
          <w:sz w:val="20"/>
          <w:szCs w:val="20"/>
        </w:rPr>
        <w:t>IT City Chowk to Kurali Chandigarh</w:t>
      </w:r>
      <w:r w:rsidR="00E45FC6">
        <w:rPr>
          <w:rFonts w:ascii="Georgia" w:hAnsi="Georgia"/>
          <w:b/>
          <w:color w:val="FF0000"/>
          <w:spacing w:val="-2"/>
          <w:w w:val="101"/>
          <w:sz w:val="20"/>
          <w:szCs w:val="20"/>
        </w:rPr>
        <w:t xml:space="preserve"> </w:t>
      </w:r>
      <w:r w:rsidR="000015B8" w:rsidRPr="006329B3">
        <w:rPr>
          <w:rFonts w:ascii="Georgia" w:eastAsia="Book Antiqua" w:hAnsi="Georgia"/>
          <w:b/>
          <w:color w:val="FF0000"/>
          <w:sz w:val="20"/>
          <w:szCs w:val="20"/>
        </w:rPr>
        <w:t>Road,</w:t>
      </w:r>
      <w:r w:rsidR="00E45FC6">
        <w:rPr>
          <w:rFonts w:ascii="Georgia" w:eastAsia="Book Antiqua" w:hAnsi="Georgia"/>
          <w:b/>
          <w:color w:val="FF0000"/>
          <w:sz w:val="20"/>
          <w:szCs w:val="20"/>
        </w:rPr>
        <w:t xml:space="preserve"> </w:t>
      </w:r>
      <w:r w:rsidRPr="006329B3">
        <w:rPr>
          <w:rFonts w:ascii="Georgia" w:hAnsi="Georgia"/>
          <w:color w:val="000000"/>
          <w:sz w:val="20"/>
          <w:szCs w:val="20"/>
        </w:rPr>
        <w:t xml:space="preserve">where track project road is to be designed for </w:t>
      </w:r>
      <w:r w:rsidR="000015B8" w:rsidRPr="006329B3">
        <w:rPr>
          <w:rFonts w:ascii="Georgia" w:hAnsi="Georgia"/>
          <w:color w:val="000000"/>
          <w:sz w:val="20"/>
          <w:szCs w:val="20"/>
        </w:rPr>
        <w:t>2</w:t>
      </w:r>
      <w:r w:rsidRPr="006329B3">
        <w:rPr>
          <w:rFonts w:ascii="Georgia" w:hAnsi="Georgia"/>
          <w:color w:val="000000"/>
          <w:sz w:val="20"/>
          <w:szCs w:val="20"/>
        </w:rPr>
        <w:t xml:space="preserve">0 Km/ Hr to </w:t>
      </w:r>
      <w:r w:rsidR="000015B8" w:rsidRPr="006329B3">
        <w:rPr>
          <w:rFonts w:ascii="Georgia" w:hAnsi="Georgia"/>
          <w:color w:val="000000"/>
          <w:sz w:val="20"/>
          <w:szCs w:val="20"/>
        </w:rPr>
        <w:t>3</w:t>
      </w:r>
      <w:r w:rsidRPr="006329B3">
        <w:rPr>
          <w:rFonts w:ascii="Georgia" w:hAnsi="Georgia"/>
          <w:color w:val="000000"/>
          <w:sz w:val="20"/>
          <w:szCs w:val="20"/>
        </w:rPr>
        <w:t>0 Km/ Hr speed in project road length</w:t>
      </w:r>
      <w:r w:rsidR="00423291" w:rsidRPr="006329B3">
        <w:rPr>
          <w:rFonts w:ascii="Georgia" w:hAnsi="Georgia"/>
          <w:color w:val="000000"/>
          <w:sz w:val="20"/>
          <w:szCs w:val="20"/>
        </w:rPr>
        <w:t>,</w:t>
      </w:r>
      <w:r w:rsidRPr="006329B3">
        <w:rPr>
          <w:rFonts w:ascii="Georgia" w:hAnsi="Georgia"/>
          <w:color w:val="000000"/>
          <w:sz w:val="20"/>
          <w:szCs w:val="20"/>
        </w:rPr>
        <w:t xml:space="preserve"> but two locations </w:t>
      </w:r>
      <w:r w:rsidRPr="006329B3">
        <w:rPr>
          <w:rFonts w:ascii="Georgia" w:hAnsi="Georgia"/>
          <w:b/>
          <w:color w:val="FF0066"/>
          <w:sz w:val="20"/>
          <w:szCs w:val="20"/>
        </w:rPr>
        <w:t xml:space="preserve">(Km </w:t>
      </w:r>
      <w:r w:rsidR="00713FAD">
        <w:rPr>
          <w:rFonts w:ascii="Georgia" w:eastAsiaTheme="minorHAnsi" w:hAnsi="Georgia" w:cs="Arial"/>
          <w:b/>
          <w:bCs/>
          <w:color w:val="0000FF"/>
          <w:sz w:val="20"/>
          <w:szCs w:val="20"/>
        </w:rPr>
        <w:t>38.000</w:t>
      </w:r>
      <w:r w:rsidRPr="006329B3">
        <w:rPr>
          <w:rFonts w:ascii="Georgia" w:hAnsi="Georgia"/>
          <w:b/>
          <w:color w:val="FF0066"/>
          <w:sz w:val="20"/>
          <w:szCs w:val="20"/>
        </w:rPr>
        <w:t xml:space="preserve"> to </w:t>
      </w:r>
      <w:r w:rsidR="000E49E9" w:rsidRPr="006329B3">
        <w:rPr>
          <w:rFonts w:ascii="Georgia" w:hAnsi="Georgia"/>
          <w:b/>
          <w:color w:val="FF0066"/>
          <w:sz w:val="20"/>
          <w:szCs w:val="20"/>
        </w:rPr>
        <w:t>Km</w:t>
      </w:r>
      <w:r w:rsidR="00E45FC6">
        <w:rPr>
          <w:rFonts w:ascii="Georgia" w:hAnsi="Georgia"/>
          <w:b/>
          <w:color w:val="FF0066"/>
          <w:sz w:val="20"/>
          <w:szCs w:val="20"/>
        </w:rPr>
        <w:t xml:space="preserve"> </w:t>
      </w:r>
      <w:r w:rsidR="00CA532C">
        <w:rPr>
          <w:rFonts w:ascii="Georgia" w:eastAsiaTheme="minorHAnsi" w:hAnsi="Georgia" w:cs="Arial"/>
          <w:b/>
          <w:bCs/>
          <w:color w:val="0000FF"/>
          <w:sz w:val="20"/>
          <w:szCs w:val="20"/>
        </w:rPr>
        <w:t>31.230</w:t>
      </w:r>
      <w:r w:rsidRPr="006329B3">
        <w:rPr>
          <w:rFonts w:ascii="Georgia" w:hAnsi="Georgia"/>
          <w:b/>
          <w:color w:val="FF0066"/>
          <w:sz w:val="20"/>
          <w:szCs w:val="20"/>
        </w:rPr>
        <w:t>)</w:t>
      </w:r>
      <w:r w:rsidRPr="006329B3">
        <w:rPr>
          <w:rFonts w:ascii="Georgia" w:hAnsi="Georgia"/>
          <w:color w:val="000000"/>
          <w:sz w:val="20"/>
          <w:szCs w:val="20"/>
        </w:rPr>
        <w:t xml:space="preserve"> designed for </w:t>
      </w:r>
      <w:r w:rsidR="000015B8" w:rsidRPr="006329B3">
        <w:rPr>
          <w:rFonts w:ascii="Georgia" w:hAnsi="Georgia"/>
          <w:color w:val="000000"/>
          <w:sz w:val="20"/>
          <w:szCs w:val="20"/>
        </w:rPr>
        <w:t>3</w:t>
      </w:r>
      <w:r w:rsidRPr="006329B3">
        <w:rPr>
          <w:rFonts w:ascii="Georgia" w:hAnsi="Georgia"/>
          <w:color w:val="000000"/>
          <w:sz w:val="20"/>
          <w:szCs w:val="20"/>
        </w:rPr>
        <w:t xml:space="preserve">0 Km/ Hr. It is recommended that the project be undertaken for </w:t>
      </w:r>
      <w:r w:rsidR="000015B8" w:rsidRPr="006329B3">
        <w:rPr>
          <w:rFonts w:ascii="Georgia" w:hAnsi="Georgia"/>
          <w:color w:val="000000"/>
          <w:sz w:val="20"/>
          <w:szCs w:val="20"/>
        </w:rPr>
        <w:t>Foot Track</w:t>
      </w:r>
      <w:r w:rsidR="001C528A" w:rsidRPr="006329B3">
        <w:rPr>
          <w:rFonts w:ascii="Georgia" w:hAnsi="Georgia"/>
          <w:color w:val="000000"/>
          <w:sz w:val="20"/>
          <w:szCs w:val="20"/>
        </w:rPr>
        <w:t>/ Two Laning</w:t>
      </w:r>
      <w:r w:rsidRPr="006329B3">
        <w:rPr>
          <w:rFonts w:ascii="Georgia" w:hAnsi="Georgia"/>
          <w:color w:val="000000"/>
          <w:sz w:val="20"/>
          <w:szCs w:val="20"/>
        </w:rPr>
        <w:t xml:space="preserve"> with Paved in the immediate future. The estimated total capital cost of Projected Road </w:t>
      </w:r>
      <w:r w:rsidR="00DF44C4" w:rsidRPr="006329B3">
        <w:rPr>
          <w:rFonts w:ascii="Georgia" w:hAnsi="Georgia"/>
          <w:color w:val="000000"/>
          <w:sz w:val="20"/>
          <w:szCs w:val="20"/>
        </w:rPr>
        <w:t xml:space="preserve">is </w:t>
      </w:r>
      <w:r w:rsidR="005C3E4E" w:rsidRPr="000065F8">
        <w:rPr>
          <w:rFonts w:ascii="Georgia" w:hAnsi="Georgia" w:cs="Calibri"/>
          <w:b/>
          <w:color w:val="FF00FF"/>
          <w:sz w:val="20"/>
          <w:szCs w:val="20"/>
        </w:rPr>
        <w:t>₹</w:t>
      </w:r>
      <w:r w:rsidR="005C3E4E">
        <w:rPr>
          <w:rFonts w:ascii="Georgia" w:hAnsi="Georgia" w:cs="Calibri"/>
          <w:b/>
          <w:color w:val="FF00FF"/>
          <w:sz w:val="20"/>
          <w:szCs w:val="20"/>
        </w:rPr>
        <w:t xml:space="preserve"> </w:t>
      </w:r>
      <w:r w:rsidR="009776BE" w:rsidRPr="009776BE">
        <w:rPr>
          <w:rFonts w:ascii="Georgia" w:hAnsi="Georgia" w:cs="Calibri"/>
          <w:b/>
          <w:color w:val="FF00FF"/>
          <w:sz w:val="20"/>
          <w:szCs w:val="20"/>
        </w:rPr>
        <w:t>870.73</w:t>
      </w:r>
      <w:r w:rsidR="00E45FC6">
        <w:rPr>
          <w:rFonts w:ascii="Georgia" w:hAnsi="Georgia"/>
          <w:b/>
          <w:color w:val="FF00FF"/>
          <w:spacing w:val="-2"/>
          <w:w w:val="101"/>
          <w:sz w:val="20"/>
          <w:szCs w:val="20"/>
        </w:rPr>
        <w:t xml:space="preserve"> </w:t>
      </w:r>
      <w:r w:rsidR="00DF44C4" w:rsidRPr="00537B2F">
        <w:rPr>
          <w:rFonts w:ascii="Georgia" w:hAnsi="Georgia" w:cs="Arial"/>
          <w:b/>
          <w:color w:val="0000FF"/>
          <w:sz w:val="20"/>
          <w:szCs w:val="20"/>
          <w:lang w:val="en-GB"/>
        </w:rPr>
        <w:t>OR</w:t>
      </w:r>
      <w:r w:rsidR="00781251">
        <w:rPr>
          <w:rFonts w:ascii="Georgia" w:hAnsi="Georgia" w:cs="Arial"/>
          <w:b/>
          <w:color w:val="0000FF"/>
          <w:sz w:val="20"/>
          <w:szCs w:val="20"/>
          <w:lang w:val="en-GB"/>
        </w:rPr>
        <w:t xml:space="preserve"> </w:t>
      </w:r>
      <w:r w:rsidR="00781251" w:rsidRPr="00781251">
        <w:rPr>
          <w:rFonts w:ascii="Georgia" w:hAnsi="Georgia"/>
          <w:b/>
          <w:color w:val="0000FF"/>
          <w:sz w:val="20"/>
          <w:szCs w:val="20"/>
        </w:rPr>
        <w:t xml:space="preserve">₹ </w:t>
      </w:r>
      <w:r w:rsidR="009776BE" w:rsidRPr="0045492F">
        <w:rPr>
          <w:rFonts w:ascii="Georgia" w:hAnsi="Georgia"/>
          <w:b/>
          <w:color w:val="0000FF"/>
          <w:sz w:val="20"/>
          <w:szCs w:val="20"/>
        </w:rPr>
        <w:t>1</w:t>
      </w:r>
      <w:r w:rsidR="009776BE">
        <w:rPr>
          <w:rFonts w:ascii="Georgia" w:hAnsi="Georgia"/>
          <w:b/>
          <w:color w:val="0000FF"/>
          <w:sz w:val="20"/>
          <w:szCs w:val="20"/>
        </w:rPr>
        <w:t>7</w:t>
      </w:r>
      <w:r w:rsidR="00BE090F" w:rsidRPr="0045492F">
        <w:rPr>
          <w:rFonts w:ascii="Georgia" w:hAnsi="Georgia"/>
          <w:b/>
          <w:color w:val="0000FF"/>
          <w:sz w:val="20"/>
          <w:szCs w:val="20"/>
        </w:rPr>
        <w:t>.77</w:t>
      </w:r>
      <w:r w:rsidR="00E45FC6">
        <w:rPr>
          <w:rFonts w:ascii="Georgia" w:hAnsi="Georgia"/>
          <w:b/>
          <w:color w:val="0000FF"/>
          <w:spacing w:val="-2"/>
          <w:w w:val="101"/>
          <w:sz w:val="20"/>
          <w:szCs w:val="20"/>
        </w:rPr>
        <w:t xml:space="preserve"> </w:t>
      </w:r>
      <w:r w:rsidR="00423291" w:rsidRPr="00A678C2">
        <w:rPr>
          <w:rFonts w:ascii="Georgia" w:hAnsi="Georgia" w:cs="Calibri"/>
          <w:b/>
          <w:bCs/>
          <w:color w:val="FF0000"/>
          <w:sz w:val="20"/>
          <w:szCs w:val="20"/>
        </w:rPr>
        <w:t xml:space="preserve">Crores </w:t>
      </w:r>
      <w:r w:rsidR="00487C3E" w:rsidRPr="006329B3">
        <w:rPr>
          <w:rFonts w:ascii="Georgia" w:hAnsi="Georgia" w:cs="Calibri"/>
          <w:b/>
          <w:bCs/>
          <w:color w:val="FF0000"/>
          <w:sz w:val="20"/>
          <w:szCs w:val="20"/>
        </w:rPr>
        <w:t>per</w:t>
      </w:r>
      <w:r w:rsidR="00195101" w:rsidRPr="006329B3">
        <w:rPr>
          <w:rFonts w:ascii="Georgia" w:hAnsi="Georgia"/>
          <w:b/>
          <w:color w:val="FF0000"/>
          <w:sz w:val="20"/>
          <w:szCs w:val="20"/>
        </w:rPr>
        <w:t xml:space="preserve"> Km </w:t>
      </w:r>
      <w:r w:rsidRPr="006329B3">
        <w:rPr>
          <w:rFonts w:ascii="Georgia" w:hAnsi="Georgia"/>
          <w:color w:val="000000"/>
          <w:sz w:val="20"/>
          <w:szCs w:val="20"/>
        </w:rPr>
        <w:t xml:space="preserve">for </w:t>
      </w:r>
      <w:r w:rsidR="00AC71E9">
        <w:rPr>
          <w:rFonts w:ascii="Georgia" w:hAnsi="Georgia"/>
          <w:b/>
          <w:color w:val="FF0000"/>
          <w:spacing w:val="-2"/>
          <w:w w:val="101"/>
          <w:sz w:val="20"/>
          <w:szCs w:val="20"/>
        </w:rPr>
        <w:t>IT City Chowk to Kurali Chandigarh</w:t>
      </w:r>
      <w:r w:rsidR="00E45FC6">
        <w:rPr>
          <w:rFonts w:ascii="Georgia" w:hAnsi="Georgia"/>
          <w:b/>
          <w:color w:val="FF0000"/>
          <w:spacing w:val="-2"/>
          <w:w w:val="101"/>
          <w:sz w:val="20"/>
          <w:szCs w:val="20"/>
        </w:rPr>
        <w:t xml:space="preserve"> </w:t>
      </w:r>
      <w:r w:rsidR="001C528A" w:rsidRPr="006329B3">
        <w:rPr>
          <w:rFonts w:ascii="Georgia" w:eastAsia="Book Antiqua" w:hAnsi="Georgia"/>
          <w:b/>
          <w:color w:val="FF0000"/>
          <w:sz w:val="20"/>
          <w:szCs w:val="20"/>
        </w:rPr>
        <w:t>Road</w:t>
      </w:r>
      <w:r w:rsidR="00E45FC6">
        <w:rPr>
          <w:rFonts w:ascii="Georgia" w:eastAsia="Book Antiqua" w:hAnsi="Georgia"/>
          <w:b/>
          <w:color w:val="FF0000"/>
          <w:sz w:val="20"/>
          <w:szCs w:val="20"/>
        </w:rPr>
        <w:t xml:space="preserve"> </w:t>
      </w:r>
      <w:r w:rsidRPr="006329B3">
        <w:rPr>
          <w:rFonts w:ascii="Georgia" w:hAnsi="Georgia"/>
          <w:b/>
          <w:color w:val="FF0000"/>
          <w:sz w:val="20"/>
          <w:szCs w:val="20"/>
        </w:rPr>
        <w:t xml:space="preserve">in the State of </w:t>
      </w:r>
      <w:r w:rsidR="008D6F96">
        <w:rPr>
          <w:rFonts w:ascii="Georgia" w:hAnsi="Georgia"/>
          <w:b/>
          <w:color w:val="FF0000"/>
          <w:sz w:val="20"/>
          <w:szCs w:val="20"/>
        </w:rPr>
        <w:t>Punjab</w:t>
      </w:r>
      <w:r w:rsidRPr="006329B3">
        <w:rPr>
          <w:rFonts w:ascii="Georgia" w:hAnsi="Georgia"/>
          <w:b/>
          <w:color w:val="000000" w:themeColor="text1"/>
          <w:sz w:val="20"/>
          <w:szCs w:val="20"/>
        </w:rPr>
        <w:t>.</w:t>
      </w:r>
    </w:p>
    <w:p w:rsidR="0017425C" w:rsidRDefault="0017425C" w:rsidP="001D6A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17425C" w:rsidRDefault="0017425C" w:rsidP="008A0F7E">
      <w:pPr>
        <w:pStyle w:val="NormalWeb"/>
        <w:spacing w:before="0" w:beforeAutospacing="0" w:after="0" w:afterAutospacing="0"/>
        <w:jc w:val="center"/>
        <w:rPr>
          <w:rFonts w:ascii="Georgia" w:eastAsiaTheme="minorEastAsia" w:hAnsi="Georgia" w:cstheme="minorBidi"/>
          <w:color w:val="000000"/>
          <w:spacing w:val="-2"/>
          <w:w w:val="101"/>
          <w:sz w:val="20"/>
          <w:szCs w:val="20"/>
          <w:lang w:val="en-IN" w:eastAsia="en-IN" w:bidi="hi-IN"/>
        </w:rPr>
      </w:pPr>
      <w:r>
        <w:rPr>
          <w:rFonts w:ascii="Georgia" w:eastAsiaTheme="minorEastAsia" w:hAnsi="Georgia" w:cstheme="minorBidi"/>
          <w:noProof/>
          <w:color w:val="000000"/>
          <w:spacing w:val="-2"/>
          <w:w w:val="101"/>
          <w:sz w:val="20"/>
          <w:szCs w:val="20"/>
        </w:rPr>
        <w:drawing>
          <wp:inline distT="0" distB="0" distL="0" distR="0">
            <wp:extent cx="6020410" cy="3781425"/>
            <wp:effectExtent l="57150" t="76200" r="57150" b="666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aeb9c8764bb6e8e5ed131f8675e801c.jpg"/>
                    <pic:cNvPicPr/>
                  </pic:nvPicPr>
                  <pic:blipFill>
                    <a:blip r:embed="rId526">
                      <a:extLst>
                        <a:ext uri="{28A0092B-C50C-407E-A947-70E740481C1C}">
                          <a14:useLocalDpi xmlns:a14="http://schemas.microsoft.com/office/drawing/2010/main" val="0"/>
                        </a:ext>
                      </a:extLst>
                    </a:blip>
                    <a:stretch>
                      <a:fillRect/>
                    </a:stretch>
                  </pic:blipFill>
                  <pic:spPr>
                    <a:xfrm>
                      <a:off x="0" y="0"/>
                      <a:ext cx="6033438" cy="3789608"/>
                    </a:xfrm>
                    <a:prstGeom prst="rect">
                      <a:avLst/>
                    </a:prstGeom>
                    <a:scene3d>
                      <a:camera prst="orthographicFront"/>
                      <a:lightRig rig="threePt" dir="t"/>
                    </a:scene3d>
                    <a:sp3d contourW="38100">
                      <a:bevelT w="114300" prst="artDeco"/>
                      <a:contourClr>
                        <a:srgbClr val="FFFF00"/>
                      </a:contourClr>
                    </a:sp3d>
                  </pic:spPr>
                </pic:pic>
              </a:graphicData>
            </a:graphic>
          </wp:inline>
        </w:drawing>
      </w:r>
    </w:p>
    <w:p w:rsidR="00E97497" w:rsidRDefault="00E97497" w:rsidP="0017425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329B3" w:rsidRPr="002172F6" w:rsidRDefault="0017425C" w:rsidP="001D6A6F">
      <w:pPr>
        <w:pStyle w:val="NormalWeb"/>
        <w:spacing w:before="0" w:beforeAutospacing="0" w:after="0" w:afterAutospacing="0"/>
        <w:jc w:val="center"/>
        <w:rPr>
          <w:rFonts w:ascii="Georgia" w:eastAsiaTheme="minorEastAsia" w:hAnsi="Georgia" w:cstheme="minorBidi"/>
          <w:b/>
          <w:color w:val="FF6600"/>
          <w:spacing w:val="-2"/>
          <w:w w:val="101"/>
          <w:u w:val="double" w:color="0000FF"/>
          <w:lang w:val="en-IN" w:eastAsia="en-IN" w:bidi="hi-IN"/>
        </w:rPr>
      </w:pPr>
      <w:r>
        <w:rPr>
          <w:rFonts w:ascii="Georgia" w:eastAsiaTheme="minorEastAsia" w:hAnsi="Georgia" w:cstheme="minorBidi"/>
          <w:b/>
          <w:color w:val="FF6600"/>
          <w:spacing w:val="-2"/>
          <w:w w:val="101"/>
          <w:u w:val="double" w:color="0000FF"/>
          <w:lang w:val="en-IN" w:eastAsia="en-IN" w:bidi="hi-IN"/>
        </w:rPr>
        <w:t>Chandigarh Lake View</w:t>
      </w:r>
      <w:r w:rsidR="00AE1055" w:rsidRPr="002172F6">
        <w:rPr>
          <w:rFonts w:ascii="Georgia" w:eastAsiaTheme="minorEastAsia" w:hAnsi="Georgia" w:cstheme="minorBidi"/>
          <w:b/>
          <w:color w:val="FF6600"/>
          <w:spacing w:val="-2"/>
          <w:w w:val="101"/>
          <w:u w:val="double" w:color="0000FF"/>
          <w:lang w:val="en-IN" w:eastAsia="en-IN" w:bidi="hi-IN"/>
        </w:rPr>
        <w:t xml:space="preserve"> </w:t>
      </w:r>
      <w:r w:rsidR="00AE1055" w:rsidRPr="002172F6">
        <w:rPr>
          <w:rFonts w:ascii="Georgia" w:eastAsiaTheme="minorEastAsia" w:hAnsi="Georgia" w:cstheme="minorBidi"/>
          <w:b/>
          <w:color w:val="FF6600"/>
          <w:spacing w:val="-2"/>
          <w:w w:val="101"/>
          <w:u w:val="double"/>
          <w:lang w:val="en-IN" w:eastAsia="en-IN" w:bidi="hi-IN"/>
        </w:rPr>
        <w:t>(</w:t>
      </w:r>
      <w:r w:rsidR="00AE1055" w:rsidRPr="002172F6">
        <w:rPr>
          <w:rFonts w:ascii="Georgia" w:eastAsiaTheme="minorEastAsia" w:hAnsi="Georgia" w:cstheme="minorBidi"/>
          <w:b/>
          <w:color w:val="00FFFF"/>
          <w:spacing w:val="-2"/>
          <w:w w:val="101"/>
          <w:u w:val="double"/>
          <w:lang w:val="en-IN" w:eastAsia="en-IN" w:bidi="hi-IN"/>
        </w:rPr>
        <w:t>S</w:t>
      </w:r>
      <w:r w:rsidR="00AE1055" w:rsidRPr="002172F6">
        <w:rPr>
          <w:rFonts w:ascii="Georgia" w:eastAsiaTheme="minorEastAsia" w:hAnsi="Georgia" w:cstheme="minorBidi"/>
          <w:b/>
          <w:color w:val="FF00FF"/>
          <w:spacing w:val="-2"/>
          <w:w w:val="101"/>
          <w:u w:val="double"/>
          <w:lang w:val="en-IN" w:eastAsia="en-IN" w:bidi="hi-IN"/>
        </w:rPr>
        <w:t>u</w:t>
      </w:r>
      <w:r w:rsidR="00AE1055" w:rsidRPr="002172F6">
        <w:rPr>
          <w:rFonts w:ascii="Georgia" w:eastAsiaTheme="minorEastAsia" w:hAnsi="Georgia" w:cstheme="minorBidi"/>
          <w:b/>
          <w:color w:val="00FFFF"/>
          <w:spacing w:val="-2"/>
          <w:w w:val="101"/>
          <w:u w:val="double"/>
          <w:lang w:val="en-IN" w:eastAsia="en-IN" w:bidi="hi-IN"/>
        </w:rPr>
        <w:t>k</w:t>
      </w:r>
      <w:r w:rsidR="0049606D">
        <w:rPr>
          <w:rFonts w:ascii="Georgia" w:eastAsiaTheme="minorEastAsia" w:hAnsi="Georgia" w:cstheme="minorBidi"/>
          <w:b/>
          <w:color w:val="FF00FF"/>
          <w:spacing w:val="-2"/>
          <w:w w:val="101"/>
          <w:u w:val="double"/>
          <w:lang w:val="en-IN" w:eastAsia="en-IN" w:bidi="hi-IN"/>
        </w:rPr>
        <w:t>h</w:t>
      </w:r>
      <w:r w:rsidR="0049606D">
        <w:rPr>
          <w:rFonts w:ascii="Georgia" w:eastAsiaTheme="minorEastAsia" w:hAnsi="Georgia" w:cstheme="minorBidi"/>
          <w:b/>
          <w:color w:val="00FFFF"/>
          <w:spacing w:val="-2"/>
          <w:w w:val="101"/>
          <w:u w:val="double"/>
          <w:lang w:val="en-IN" w:eastAsia="en-IN" w:bidi="hi-IN"/>
        </w:rPr>
        <w:t>n</w:t>
      </w:r>
      <w:r w:rsidR="0049606D">
        <w:rPr>
          <w:rFonts w:ascii="Georgia" w:eastAsiaTheme="minorEastAsia" w:hAnsi="Georgia" w:cstheme="minorBidi"/>
          <w:b/>
          <w:color w:val="FF00FF"/>
          <w:spacing w:val="-2"/>
          <w:w w:val="101"/>
          <w:u w:val="double"/>
          <w:lang w:val="en-IN" w:eastAsia="en-IN" w:bidi="hi-IN"/>
        </w:rPr>
        <w:t>a</w:t>
      </w:r>
      <w:r w:rsidR="00AE1055" w:rsidRPr="002172F6">
        <w:rPr>
          <w:rFonts w:ascii="Georgia" w:eastAsiaTheme="minorEastAsia" w:hAnsi="Georgia" w:cstheme="minorBidi"/>
          <w:b/>
          <w:color w:val="FF6600"/>
          <w:spacing w:val="-2"/>
          <w:w w:val="101"/>
          <w:u w:val="double"/>
          <w:lang w:val="en-IN" w:eastAsia="en-IN" w:bidi="hi-IN"/>
        </w:rPr>
        <w:t xml:space="preserve"> </w:t>
      </w:r>
      <w:r w:rsidRPr="0049606D">
        <w:rPr>
          <w:rFonts w:ascii="Georgia" w:eastAsiaTheme="minorEastAsia" w:hAnsi="Georgia" w:cstheme="minorBidi"/>
          <w:b/>
          <w:color w:val="00FFFF"/>
          <w:spacing w:val="-2"/>
          <w:w w:val="101"/>
          <w:u w:val="double"/>
          <w:lang w:val="en-IN" w:eastAsia="en-IN" w:bidi="hi-IN"/>
        </w:rPr>
        <w:t>L</w:t>
      </w:r>
      <w:r w:rsidRPr="0049606D">
        <w:rPr>
          <w:rFonts w:ascii="Georgia" w:eastAsiaTheme="minorEastAsia" w:hAnsi="Georgia" w:cstheme="minorBidi"/>
          <w:b/>
          <w:color w:val="FF00FF"/>
          <w:spacing w:val="-2"/>
          <w:w w:val="101"/>
          <w:u w:val="double"/>
          <w:lang w:val="en-IN" w:eastAsia="en-IN" w:bidi="hi-IN"/>
        </w:rPr>
        <w:t>a</w:t>
      </w:r>
      <w:r w:rsidRPr="0049606D">
        <w:rPr>
          <w:rFonts w:ascii="Georgia" w:eastAsiaTheme="minorEastAsia" w:hAnsi="Georgia" w:cstheme="minorBidi"/>
          <w:b/>
          <w:color w:val="00FFFF"/>
          <w:spacing w:val="-2"/>
          <w:w w:val="101"/>
          <w:u w:val="double"/>
          <w:lang w:val="en-IN" w:eastAsia="en-IN" w:bidi="hi-IN"/>
        </w:rPr>
        <w:t>k</w:t>
      </w:r>
      <w:r w:rsidR="00AE1055" w:rsidRPr="0049606D">
        <w:rPr>
          <w:rFonts w:ascii="Georgia" w:eastAsiaTheme="minorEastAsia" w:hAnsi="Georgia" w:cstheme="minorBidi"/>
          <w:b/>
          <w:color w:val="FF00FF"/>
          <w:spacing w:val="-2"/>
          <w:w w:val="101"/>
          <w:u w:val="double"/>
          <w:lang w:val="en-IN" w:eastAsia="en-IN" w:bidi="hi-IN"/>
        </w:rPr>
        <w:t>e</w:t>
      </w:r>
      <w:r w:rsidR="00AE1055" w:rsidRPr="002172F6">
        <w:rPr>
          <w:rFonts w:ascii="Georgia" w:eastAsiaTheme="minorEastAsia" w:hAnsi="Georgia" w:cstheme="minorBidi"/>
          <w:b/>
          <w:color w:val="FF6600"/>
          <w:spacing w:val="-2"/>
          <w:w w:val="101"/>
          <w:u w:val="double"/>
          <w:lang w:val="en-IN" w:eastAsia="en-IN" w:bidi="hi-IN"/>
        </w:rPr>
        <w:t>)</w:t>
      </w:r>
      <w:r w:rsidR="00AE1055" w:rsidRPr="002172F6">
        <w:rPr>
          <w:rFonts w:ascii="Georgia" w:eastAsiaTheme="minorEastAsia" w:hAnsi="Georgia" w:cstheme="minorBidi"/>
          <w:b/>
          <w:color w:val="FF6600"/>
          <w:spacing w:val="-2"/>
          <w:w w:val="101"/>
          <w:u w:val="double" w:color="0000FF"/>
          <w:lang w:val="en-IN" w:eastAsia="en-IN" w:bidi="hi-IN"/>
        </w:rPr>
        <w:t xml:space="preserve"> </w:t>
      </w:r>
      <w:r w:rsidR="006329B3" w:rsidRPr="002172F6">
        <w:rPr>
          <w:rFonts w:ascii="Georgia" w:eastAsiaTheme="minorEastAsia" w:hAnsi="Georgia" w:cstheme="minorBidi"/>
          <w:b/>
          <w:color w:val="FF6600"/>
          <w:spacing w:val="-2"/>
          <w:w w:val="101"/>
          <w:u w:val="double" w:color="0000FF"/>
          <w:lang w:val="en-IN" w:eastAsia="en-IN" w:bidi="hi-IN"/>
        </w:rPr>
        <w:br w:type="page"/>
      </w:r>
    </w:p>
    <w:p w:rsidR="00D27138" w:rsidRPr="00DF0C28" w:rsidRDefault="00015A98" w:rsidP="00151BEE">
      <w:pPr>
        <w:pStyle w:val="NormalWeb"/>
        <w:numPr>
          <w:ilvl w:val="0"/>
          <w:numId w:val="133"/>
        </w:numPr>
        <w:spacing w:before="0" w:beforeAutospacing="0" w:after="0" w:afterAutospacing="0"/>
        <w:jc w:val="both"/>
        <w:rPr>
          <w:rFonts w:ascii="Georgia" w:hAnsi="Georgia"/>
          <w:b/>
          <w:color w:val="000000" w:themeColor="text1"/>
          <w:sz w:val="28"/>
          <w:szCs w:val="28"/>
        </w:rPr>
      </w:pPr>
      <w:r>
        <w:rPr>
          <w:rFonts w:ascii="Georgia" w:hAnsi="Georgia"/>
          <w:b/>
          <w:color w:val="000000" w:themeColor="text1"/>
          <w:sz w:val="28"/>
          <w:szCs w:val="28"/>
        </w:rPr>
        <w:t xml:space="preserve">18. </w:t>
      </w:r>
      <w:r w:rsidR="00D27138" w:rsidRPr="00DF0C28">
        <w:rPr>
          <w:rFonts w:ascii="Georgia" w:hAnsi="Georgia"/>
          <w:b/>
          <w:color w:val="000000" w:themeColor="text1"/>
          <w:sz w:val="28"/>
          <w:szCs w:val="28"/>
        </w:rPr>
        <w:t>Environment</w:t>
      </w:r>
      <w:r w:rsidR="00D27138">
        <w:rPr>
          <w:rFonts w:ascii="Georgia" w:hAnsi="Georgia"/>
          <w:b/>
          <w:color w:val="000000" w:themeColor="text1"/>
          <w:sz w:val="28"/>
          <w:szCs w:val="28"/>
        </w:rPr>
        <w:t xml:space="preserve">ally Expected </w:t>
      </w:r>
      <w:r w:rsidR="00D27138" w:rsidRPr="00463896">
        <w:rPr>
          <w:rFonts w:ascii="Georgia" w:hAnsi="Georgia"/>
          <w:b/>
          <w:color w:val="000000" w:themeColor="text1"/>
          <w:sz w:val="28"/>
          <w:szCs w:val="28"/>
        </w:rPr>
        <w:t>Natural Resources</w:t>
      </w:r>
      <w:r w:rsidR="00D27138">
        <w:rPr>
          <w:rFonts w:ascii="Georgia" w:hAnsi="Georgia"/>
          <w:b/>
          <w:color w:val="000000" w:themeColor="text1"/>
          <w:sz w:val="28"/>
          <w:szCs w:val="28"/>
        </w:rPr>
        <w:t xml:space="preserve"> and Policies for </w:t>
      </w:r>
      <w:r w:rsidR="004E1987">
        <w:rPr>
          <w:rFonts w:ascii="Georgia" w:hAnsi="Georgia"/>
          <w:b/>
          <w:color w:val="000000" w:themeColor="text1"/>
          <w:sz w:val="28"/>
          <w:szCs w:val="28"/>
        </w:rPr>
        <w:t>Chandigarh and Punjab</w:t>
      </w:r>
      <w:r w:rsidR="00D27138">
        <w:rPr>
          <w:rFonts w:ascii="Georgia" w:hAnsi="Georgia"/>
          <w:b/>
          <w:color w:val="000000" w:themeColor="text1"/>
          <w:sz w:val="28"/>
          <w:szCs w:val="28"/>
        </w:rPr>
        <w:t xml:space="preserve"> State</w:t>
      </w:r>
      <w:r w:rsidR="009C63F4">
        <w:rPr>
          <w:rFonts w:ascii="Georgia" w:hAnsi="Georgia"/>
          <w:b/>
          <w:color w:val="000000" w:themeColor="text1"/>
          <w:sz w:val="28"/>
          <w:szCs w:val="28"/>
        </w:rPr>
        <w:t>…!!!</w:t>
      </w:r>
    </w:p>
    <w:p w:rsidR="00D27138" w:rsidRDefault="00D27138" w:rsidP="00D27138">
      <w:pPr>
        <w:jc w:val="both"/>
        <w:rPr>
          <w:rFonts w:ascii="Georgia" w:hAnsi="Georgia"/>
          <w:sz w:val="20"/>
          <w:szCs w:val="20"/>
        </w:rPr>
      </w:pPr>
    </w:p>
    <w:p w:rsidR="00D27138" w:rsidRDefault="00D27138" w:rsidP="00D44FA4">
      <w:pPr>
        <w:widowControl w:val="0"/>
        <w:autoSpaceDE w:val="0"/>
        <w:autoSpaceDN w:val="0"/>
        <w:adjustRightInd w:val="0"/>
        <w:ind w:right="-20" w:firstLine="720"/>
        <w:jc w:val="both"/>
        <w:rPr>
          <w:rFonts w:ascii="Georgia" w:hAnsi="Georgia"/>
          <w:sz w:val="20"/>
          <w:szCs w:val="20"/>
        </w:rPr>
      </w:pPr>
      <w:r>
        <w:rPr>
          <w:rFonts w:ascii="Georgia" w:hAnsi="Georgia"/>
          <w:sz w:val="20"/>
          <w:szCs w:val="20"/>
        </w:rPr>
        <w:t>Environmental policies</w:t>
      </w:r>
      <w:r w:rsidRPr="00FD7CA7">
        <w:rPr>
          <w:rFonts w:ascii="Georgia" w:hAnsi="Georgia"/>
          <w:sz w:val="20"/>
          <w:szCs w:val="20"/>
        </w:rPr>
        <w:t xml:space="preserve"> refers to the commitment of an organization to the laws, regulations, and other policy mechanisms concerning environmental issues and sustainability. These issues generally include air and water pollution, solid waste management, biodiversity, ecosystem management, maintenance of biodiversity, the protection of natural resources, wildlife and endangered species.</w:t>
      </w:r>
    </w:p>
    <w:p w:rsidR="00D27138" w:rsidRDefault="00D27138" w:rsidP="00D27138">
      <w:pPr>
        <w:jc w:val="both"/>
        <w:rPr>
          <w:rFonts w:ascii="Georgia" w:hAnsi="Georgia"/>
          <w:sz w:val="20"/>
          <w:szCs w:val="20"/>
        </w:rPr>
      </w:pPr>
    </w:p>
    <w:p w:rsidR="00D27138" w:rsidRDefault="00D27138" w:rsidP="00D44FA4">
      <w:pPr>
        <w:widowControl w:val="0"/>
        <w:autoSpaceDE w:val="0"/>
        <w:autoSpaceDN w:val="0"/>
        <w:adjustRightInd w:val="0"/>
        <w:ind w:right="-20" w:firstLine="720"/>
        <w:jc w:val="both"/>
        <w:rPr>
          <w:rFonts w:ascii="Georgia" w:hAnsi="Georgia"/>
          <w:sz w:val="20"/>
          <w:szCs w:val="20"/>
        </w:rPr>
      </w:pPr>
      <w:r w:rsidRPr="00FD7CA7">
        <w:rPr>
          <w:rFonts w:ascii="Georgia" w:hAnsi="Georgia"/>
          <w:sz w:val="20"/>
          <w:szCs w:val="20"/>
        </w:rPr>
        <w:t>Policies concerning energy or regulation of toxic substances including pesticides and many types of industrial waste are part of the topic of environmental policy. This policy can be deliberately taken to direct</w:t>
      </w:r>
      <w:r>
        <w:rPr>
          <w:rFonts w:ascii="Georgia" w:hAnsi="Georgia"/>
          <w:sz w:val="20"/>
          <w:szCs w:val="20"/>
        </w:rPr>
        <w:t>ly or indirectly</w:t>
      </w:r>
      <w:r w:rsidRPr="00FD7CA7">
        <w:rPr>
          <w:rFonts w:ascii="Georgia" w:hAnsi="Georgia"/>
          <w:sz w:val="20"/>
          <w:szCs w:val="20"/>
        </w:rPr>
        <w:t xml:space="preserve"> and oversee human activities and thereby prevent harmful effects on the biophysical environment and natural resources, as well as to make sure that </w:t>
      </w:r>
      <w:r w:rsidRPr="00787F56">
        <w:rPr>
          <w:rFonts w:ascii="Georgia" w:hAnsi="Georgia"/>
          <w:color w:val="000000"/>
          <w:spacing w:val="-2"/>
          <w:w w:val="101"/>
          <w:sz w:val="20"/>
          <w:szCs w:val="20"/>
        </w:rPr>
        <w:t>changes</w:t>
      </w:r>
      <w:r w:rsidRPr="00FD7CA7">
        <w:rPr>
          <w:rFonts w:ascii="Georgia" w:hAnsi="Georgia"/>
          <w:sz w:val="20"/>
          <w:szCs w:val="20"/>
        </w:rPr>
        <w:t xml:space="preserve"> in the environment do not have harmful e</w:t>
      </w:r>
      <w:r>
        <w:rPr>
          <w:rFonts w:ascii="Georgia" w:hAnsi="Georgia"/>
          <w:sz w:val="20"/>
          <w:szCs w:val="20"/>
        </w:rPr>
        <w:t>ffects on human beings;</w:t>
      </w:r>
    </w:p>
    <w:p w:rsidR="00D27138" w:rsidRDefault="00D27138" w:rsidP="00D27138">
      <w:pPr>
        <w:jc w:val="both"/>
        <w:rPr>
          <w:rFonts w:ascii="Georgia" w:hAnsi="Georgia"/>
          <w:sz w:val="20"/>
          <w:szCs w:val="20"/>
        </w:rPr>
      </w:pPr>
    </w:p>
    <w:p w:rsidR="00D27138" w:rsidRDefault="00D27138" w:rsidP="00D44FA4">
      <w:pPr>
        <w:widowControl w:val="0"/>
        <w:autoSpaceDE w:val="0"/>
        <w:autoSpaceDN w:val="0"/>
        <w:adjustRightInd w:val="0"/>
        <w:ind w:right="-20" w:firstLine="720"/>
        <w:jc w:val="both"/>
        <w:rPr>
          <w:rFonts w:ascii="Georgia" w:hAnsi="Georgia"/>
          <w:sz w:val="20"/>
          <w:szCs w:val="20"/>
        </w:rPr>
      </w:pPr>
      <w:r w:rsidRPr="00FD7CA7">
        <w:rPr>
          <w:rFonts w:ascii="Georgia" w:hAnsi="Georgia"/>
          <w:sz w:val="20"/>
          <w:szCs w:val="20"/>
        </w:rPr>
        <w:t>It is beneficial to co</w:t>
      </w:r>
      <w:r>
        <w:rPr>
          <w:rFonts w:ascii="Georgia" w:hAnsi="Georgia"/>
          <w:sz w:val="20"/>
          <w:szCs w:val="20"/>
        </w:rPr>
        <w:t>ntemplate that environmental policies to</w:t>
      </w:r>
      <w:r w:rsidRPr="00FD7CA7">
        <w:rPr>
          <w:rFonts w:ascii="Georgia" w:hAnsi="Georgia"/>
          <w:sz w:val="20"/>
          <w:szCs w:val="20"/>
        </w:rPr>
        <w:t xml:space="preserve"> comprise two major terms: </w:t>
      </w:r>
      <w:r w:rsidRPr="00E21296">
        <w:rPr>
          <w:rFonts w:ascii="Georgia" w:hAnsi="Georgia"/>
          <w:b/>
          <w:sz w:val="20"/>
          <w:szCs w:val="20"/>
        </w:rPr>
        <w:t>“Environment and Policy”</w:t>
      </w:r>
      <w:r w:rsidRPr="00FD7CA7">
        <w:rPr>
          <w:rFonts w:ascii="Georgia" w:hAnsi="Georgia"/>
          <w:sz w:val="20"/>
          <w:szCs w:val="20"/>
        </w:rPr>
        <w:t xml:space="preserve">. </w:t>
      </w:r>
      <w:r w:rsidRPr="00E21296">
        <w:rPr>
          <w:rFonts w:ascii="Georgia" w:hAnsi="Georgia"/>
          <w:b/>
          <w:sz w:val="20"/>
          <w:szCs w:val="20"/>
        </w:rPr>
        <w:t>“Environment”</w:t>
      </w:r>
      <w:r w:rsidRPr="00FD7CA7">
        <w:rPr>
          <w:rFonts w:ascii="Georgia" w:hAnsi="Georgia"/>
          <w:sz w:val="20"/>
          <w:szCs w:val="20"/>
        </w:rPr>
        <w:t xml:space="preserve"> refers to the physical ecosystems, but can also take into consideration the social dimension (quality of life, health) and an economic dimension (resource management, biodiversity</w:t>
      </w:r>
      <w:r>
        <w:rPr>
          <w:rFonts w:ascii="Georgia" w:hAnsi="Georgia"/>
          <w:sz w:val="20"/>
          <w:szCs w:val="20"/>
        </w:rPr>
        <w:t xml:space="preserve">). </w:t>
      </w:r>
      <w:r w:rsidRPr="00E21296">
        <w:rPr>
          <w:rFonts w:ascii="Georgia" w:hAnsi="Georgia"/>
          <w:b/>
          <w:sz w:val="20"/>
          <w:szCs w:val="20"/>
        </w:rPr>
        <w:t>“Policy”</w:t>
      </w:r>
      <w:r>
        <w:rPr>
          <w:rFonts w:ascii="Georgia" w:hAnsi="Georgia"/>
          <w:sz w:val="20"/>
          <w:szCs w:val="20"/>
        </w:rPr>
        <w:t xml:space="preserve"> can be defined as a </w:t>
      </w:r>
      <w:r w:rsidRPr="00B74603">
        <w:rPr>
          <w:rFonts w:ascii="Georgia" w:hAnsi="Georgia"/>
          <w:b/>
          <w:i/>
          <w:sz w:val="20"/>
          <w:szCs w:val="20"/>
        </w:rPr>
        <w:t>“Course of action or principle adopted or proposed by a government, party, business or individual</w:t>
      </w:r>
      <w:r>
        <w:rPr>
          <w:rFonts w:ascii="Georgia" w:hAnsi="Georgia"/>
          <w:b/>
          <w:i/>
          <w:sz w:val="20"/>
          <w:szCs w:val="20"/>
        </w:rPr>
        <w:t xml:space="preserve"> concern</w:t>
      </w:r>
      <w:r w:rsidRPr="00B74603">
        <w:rPr>
          <w:rFonts w:ascii="Georgia" w:hAnsi="Georgia"/>
          <w:b/>
          <w:i/>
          <w:sz w:val="20"/>
          <w:szCs w:val="20"/>
        </w:rPr>
        <w:t>”</w:t>
      </w:r>
      <w:r w:rsidRPr="00FD7CA7">
        <w:rPr>
          <w:rFonts w:ascii="Georgia" w:hAnsi="Georgia"/>
          <w:sz w:val="20"/>
          <w:szCs w:val="20"/>
        </w:rPr>
        <w:t>. Thus, environmental policy focuses on problems arising from human impact on the environment, which retroacts onto human society by having a (negative) impact on human val</w:t>
      </w:r>
      <w:r>
        <w:rPr>
          <w:rFonts w:ascii="Georgia" w:hAnsi="Georgia"/>
          <w:sz w:val="20"/>
          <w:szCs w:val="20"/>
        </w:rPr>
        <w:t xml:space="preserve">ues such as </w:t>
      </w:r>
      <w:r w:rsidRPr="00E21296">
        <w:rPr>
          <w:rFonts w:ascii="Georgia" w:hAnsi="Georgia"/>
          <w:b/>
          <w:i/>
          <w:sz w:val="20"/>
          <w:szCs w:val="20"/>
        </w:rPr>
        <w:t>“Good Health”</w:t>
      </w:r>
      <w:r>
        <w:rPr>
          <w:rFonts w:ascii="Georgia" w:hAnsi="Georgia"/>
          <w:sz w:val="20"/>
          <w:szCs w:val="20"/>
        </w:rPr>
        <w:t xml:space="preserve"> or the </w:t>
      </w:r>
      <w:r w:rsidRPr="000E2CE7">
        <w:rPr>
          <w:rFonts w:ascii="Georgia" w:hAnsi="Georgia"/>
          <w:b/>
          <w:i/>
          <w:sz w:val="20"/>
          <w:szCs w:val="20"/>
        </w:rPr>
        <w:t>“Clean and Green”</w:t>
      </w:r>
      <w:r w:rsidRPr="00FD7CA7">
        <w:rPr>
          <w:rFonts w:ascii="Georgia" w:hAnsi="Georgia"/>
          <w:sz w:val="20"/>
          <w:szCs w:val="20"/>
        </w:rPr>
        <w:t xml:space="preserve"> environment</w:t>
      </w:r>
      <w:r>
        <w:rPr>
          <w:rFonts w:ascii="Georgia" w:hAnsi="Georgia"/>
          <w:sz w:val="20"/>
          <w:szCs w:val="20"/>
        </w:rPr>
        <w:t xml:space="preserve">al surroundings for regional people of </w:t>
      </w:r>
      <w:r w:rsidR="007B3ACB">
        <w:rPr>
          <w:rFonts w:ascii="Georgia" w:hAnsi="Georgia"/>
          <w:sz w:val="20"/>
          <w:szCs w:val="20"/>
        </w:rPr>
        <w:t xml:space="preserve">Chandigarh and Punjab </w:t>
      </w:r>
      <w:r>
        <w:rPr>
          <w:rFonts w:ascii="Georgia" w:hAnsi="Georgia"/>
          <w:sz w:val="20"/>
          <w:szCs w:val="20"/>
        </w:rPr>
        <w:t>State;</w:t>
      </w:r>
    </w:p>
    <w:p w:rsidR="00D27138" w:rsidRDefault="00D27138" w:rsidP="00D27138">
      <w:pPr>
        <w:jc w:val="both"/>
        <w:rPr>
          <w:rFonts w:ascii="Georgia" w:hAnsi="Georgia"/>
          <w:sz w:val="20"/>
          <w:szCs w:val="20"/>
        </w:rPr>
      </w:pPr>
    </w:p>
    <w:p w:rsidR="00D27138" w:rsidRPr="007A6EA1" w:rsidRDefault="00D27138" w:rsidP="00D27138">
      <w:pPr>
        <w:pStyle w:val="NormalWeb"/>
        <w:spacing w:before="0" w:beforeAutospacing="0" w:after="0" w:afterAutospacing="0"/>
        <w:jc w:val="both"/>
        <w:rPr>
          <w:rFonts w:ascii="Georgia" w:hAnsi="Georgia"/>
          <w:b/>
          <w:color w:val="000000" w:themeColor="text1"/>
        </w:rPr>
      </w:pPr>
      <w:r w:rsidRPr="007A6EA1">
        <w:rPr>
          <w:rFonts w:ascii="Georgia" w:hAnsi="Georgia"/>
          <w:b/>
          <w:color w:val="000000" w:themeColor="text1"/>
        </w:rPr>
        <w:t xml:space="preserve">To be Monitored Policies/ Strategies/ Guidelines/ Procedures/ Rules: </w:t>
      </w:r>
    </w:p>
    <w:p w:rsidR="00D27138" w:rsidRDefault="00D27138" w:rsidP="00D27138">
      <w:pPr>
        <w:jc w:val="both"/>
        <w:rPr>
          <w:rFonts w:ascii="Georgia" w:hAnsi="Georgia"/>
          <w:sz w:val="20"/>
          <w:szCs w:val="20"/>
        </w:rPr>
      </w:pPr>
    </w:p>
    <w:p w:rsidR="00D27138" w:rsidRPr="00B74603" w:rsidRDefault="00D27138" w:rsidP="007B3ACB">
      <w:pPr>
        <w:autoSpaceDE w:val="0"/>
        <w:autoSpaceDN w:val="0"/>
        <w:adjustRightInd w:val="0"/>
        <w:ind w:firstLine="720"/>
        <w:jc w:val="both"/>
        <w:rPr>
          <w:rFonts w:ascii="Georgia" w:hAnsi="Georgia"/>
          <w:i/>
          <w:sz w:val="20"/>
          <w:szCs w:val="20"/>
        </w:rPr>
      </w:pPr>
      <w:r w:rsidRPr="0080100E">
        <w:rPr>
          <w:rFonts w:ascii="Georgia" w:hAnsi="Georgia"/>
          <w:b/>
          <w:i/>
          <w:sz w:val="20"/>
          <w:szCs w:val="20"/>
        </w:rPr>
        <w:t>(a)</w:t>
      </w:r>
      <w:r w:rsidRPr="00B74603">
        <w:rPr>
          <w:rFonts w:ascii="Georgia" w:hAnsi="Georgia"/>
          <w:i/>
          <w:sz w:val="20"/>
          <w:szCs w:val="20"/>
        </w:rPr>
        <w:t xml:space="preserve"> </w:t>
      </w:r>
      <w:r>
        <w:rPr>
          <w:rFonts w:ascii="Georgia" w:hAnsi="Georgia"/>
          <w:i/>
          <w:sz w:val="20"/>
          <w:szCs w:val="20"/>
        </w:rPr>
        <w:t xml:space="preserve">Mandatory scheduling and </w:t>
      </w:r>
      <w:r w:rsidRPr="007B3ACB">
        <w:rPr>
          <w:rFonts w:ascii="Georgia" w:hAnsi="Georgia"/>
          <w:i/>
          <w:sz w:val="20"/>
          <w:szCs w:val="20"/>
        </w:rPr>
        <w:t>planning</w:t>
      </w:r>
      <w:r w:rsidRPr="00B74603">
        <w:rPr>
          <w:rFonts w:ascii="Georgia" w:hAnsi="Georgia"/>
          <w:i/>
          <w:sz w:val="20"/>
          <w:szCs w:val="20"/>
        </w:rPr>
        <w:t xml:space="preserve"> of inclusive programme for the prevention, control or abatement of pollution of streams</w:t>
      </w:r>
      <w:r>
        <w:rPr>
          <w:rFonts w:ascii="Georgia" w:hAnsi="Georgia"/>
          <w:i/>
          <w:sz w:val="20"/>
          <w:szCs w:val="20"/>
        </w:rPr>
        <w:t xml:space="preserve">, ponds (i.e., </w:t>
      </w:r>
      <w:hyperlink r:id="rId527" w:tooltip="Department Name" w:history="1">
        <w:r w:rsidR="007B3ACB" w:rsidRPr="007B3ACB">
          <w:rPr>
            <w:rFonts w:ascii="Georgia" w:hAnsi="Georgia"/>
            <w:i/>
            <w:sz w:val="20"/>
            <w:szCs w:val="20"/>
          </w:rPr>
          <w:t>Punjab Pollution Control Board</w:t>
        </w:r>
      </w:hyperlink>
      <w:r w:rsidR="007B3ACB">
        <w:rPr>
          <w:rFonts w:ascii="Georgia" w:hAnsi="Georgia"/>
          <w:i/>
          <w:sz w:val="20"/>
          <w:szCs w:val="20"/>
        </w:rPr>
        <w:t xml:space="preserve">, </w:t>
      </w:r>
      <w:hyperlink r:id="rId528" w:tooltip="Department Name" w:history="1">
        <w:r w:rsidR="007B3ACB" w:rsidRPr="007B3ACB">
          <w:rPr>
            <w:rFonts w:ascii="Georgia" w:hAnsi="Georgia"/>
            <w:i/>
            <w:sz w:val="20"/>
            <w:szCs w:val="20"/>
          </w:rPr>
          <w:t>Government of Punjab</w:t>
        </w:r>
      </w:hyperlink>
      <w:r w:rsidR="007B3ACB">
        <w:rPr>
          <w:rFonts w:ascii="Georgia" w:hAnsi="Georgia"/>
          <w:i/>
          <w:sz w:val="20"/>
          <w:szCs w:val="20"/>
        </w:rPr>
        <w:t xml:space="preserve"> – Suk</w:t>
      </w:r>
      <w:r w:rsidR="0085350E">
        <w:rPr>
          <w:rFonts w:ascii="Georgia" w:hAnsi="Georgia"/>
          <w:i/>
          <w:sz w:val="20"/>
          <w:szCs w:val="20"/>
        </w:rPr>
        <w:t>h</w:t>
      </w:r>
      <w:r w:rsidR="007B3ACB">
        <w:rPr>
          <w:rFonts w:ascii="Georgia" w:hAnsi="Georgia"/>
          <w:i/>
          <w:sz w:val="20"/>
          <w:szCs w:val="20"/>
        </w:rPr>
        <w:t>na Lake</w:t>
      </w:r>
      <w:r>
        <w:rPr>
          <w:rFonts w:ascii="Georgia" w:hAnsi="Georgia"/>
          <w:i/>
          <w:sz w:val="20"/>
          <w:szCs w:val="20"/>
        </w:rPr>
        <w:t>)</w:t>
      </w:r>
      <w:r w:rsidR="007B3ACB">
        <w:rPr>
          <w:rFonts w:ascii="Georgia" w:hAnsi="Georgia"/>
          <w:i/>
          <w:sz w:val="20"/>
          <w:szCs w:val="20"/>
        </w:rPr>
        <w:t xml:space="preserve"> </w:t>
      </w:r>
      <w:r w:rsidRPr="00B74603">
        <w:rPr>
          <w:rFonts w:ascii="Georgia" w:hAnsi="Georgia"/>
          <w:i/>
          <w:sz w:val="20"/>
          <w:szCs w:val="20"/>
        </w:rPr>
        <w:t>and wells in the state and to secure the execution there of;</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(b)</w:t>
      </w:r>
      <w:r w:rsidRPr="00B74603">
        <w:rPr>
          <w:rFonts w:ascii="Georgia" w:hAnsi="Georgia"/>
          <w:i/>
          <w:sz w:val="20"/>
          <w:szCs w:val="20"/>
        </w:rPr>
        <w:t xml:space="preserve"> To recommend </w:t>
      </w:r>
      <w:r w:rsidRPr="00684B45">
        <w:rPr>
          <w:rFonts w:ascii="Georgia" w:hAnsi="Georgia"/>
          <w:sz w:val="20"/>
          <w:szCs w:val="20"/>
        </w:rPr>
        <w:t>the</w:t>
      </w:r>
      <w:r w:rsidRPr="00B74603">
        <w:rPr>
          <w:rFonts w:ascii="Georgia" w:hAnsi="Georgia"/>
          <w:i/>
          <w:sz w:val="20"/>
          <w:szCs w:val="20"/>
        </w:rPr>
        <w:t xml:space="preserve"> State Government on any matter concerning the prevention, control or abatement of </w:t>
      </w:r>
      <w:r>
        <w:rPr>
          <w:rFonts w:ascii="Georgia" w:hAnsi="Georgia"/>
          <w:i/>
          <w:sz w:val="20"/>
          <w:szCs w:val="20"/>
        </w:rPr>
        <w:t xml:space="preserve">air, land, soil, ground water table and </w:t>
      </w:r>
      <w:r w:rsidRPr="00B74603">
        <w:rPr>
          <w:rFonts w:ascii="Georgia" w:hAnsi="Georgia"/>
          <w:i/>
          <w:sz w:val="20"/>
          <w:szCs w:val="20"/>
        </w:rPr>
        <w:t>water pollution</w:t>
      </w:r>
      <w:r>
        <w:rPr>
          <w:rFonts w:ascii="Georgia" w:hAnsi="Georgia"/>
          <w:i/>
          <w:sz w:val="20"/>
          <w:szCs w:val="20"/>
        </w:rPr>
        <w:t xml:space="preserve"> etc.</w:t>
      </w:r>
      <w:r w:rsidRPr="00B74603">
        <w:rPr>
          <w:rFonts w:ascii="Georgia" w:hAnsi="Georgia"/>
          <w:i/>
          <w:sz w:val="20"/>
          <w:szCs w:val="20"/>
        </w:rPr>
        <w:t>;</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(c)</w:t>
      </w:r>
      <w:r w:rsidRPr="00B74603">
        <w:rPr>
          <w:rFonts w:ascii="Georgia" w:hAnsi="Georgia"/>
          <w:i/>
          <w:sz w:val="20"/>
          <w:szCs w:val="20"/>
        </w:rPr>
        <w:t xml:space="preserve"> To assemble and disseminate information relating to water pollution and the prevention, control or abatement of </w:t>
      </w:r>
      <w:r>
        <w:rPr>
          <w:rFonts w:ascii="Georgia" w:hAnsi="Georgia"/>
          <w:i/>
          <w:sz w:val="20"/>
          <w:szCs w:val="20"/>
        </w:rPr>
        <w:t xml:space="preserve">air, land, soil, ground water table and </w:t>
      </w:r>
      <w:r w:rsidRPr="00B74603">
        <w:rPr>
          <w:rFonts w:ascii="Georgia" w:hAnsi="Georgia"/>
          <w:i/>
          <w:sz w:val="20"/>
          <w:szCs w:val="20"/>
        </w:rPr>
        <w:t>water pollution</w:t>
      </w:r>
      <w:r>
        <w:rPr>
          <w:rFonts w:ascii="Georgia" w:hAnsi="Georgia"/>
          <w:i/>
          <w:sz w:val="20"/>
          <w:szCs w:val="20"/>
        </w:rPr>
        <w:t xml:space="preserve"> etc. </w:t>
      </w:r>
      <w:r w:rsidRPr="00B74603">
        <w:rPr>
          <w:rFonts w:ascii="Georgia" w:hAnsi="Georgia"/>
          <w:i/>
          <w:sz w:val="20"/>
          <w:szCs w:val="20"/>
        </w:rPr>
        <w:t>there</w:t>
      </w:r>
      <w:r>
        <w:rPr>
          <w:rFonts w:ascii="Georgia" w:hAnsi="Georgia"/>
          <w:i/>
          <w:sz w:val="20"/>
          <w:szCs w:val="20"/>
        </w:rPr>
        <w:t xml:space="preserve"> </w:t>
      </w:r>
      <w:r w:rsidRPr="00B74603">
        <w:rPr>
          <w:rFonts w:ascii="Georgia" w:hAnsi="Georgia"/>
          <w:i/>
          <w:sz w:val="20"/>
          <w:szCs w:val="20"/>
        </w:rPr>
        <w:t>of;</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(d)</w:t>
      </w:r>
      <w:r w:rsidRPr="00B74603">
        <w:rPr>
          <w:rFonts w:ascii="Georgia" w:hAnsi="Georgia"/>
          <w:i/>
          <w:sz w:val="20"/>
          <w:szCs w:val="20"/>
        </w:rPr>
        <w:t xml:space="preserve"> To inspire, conduct and participate in investigations and research relating to problems of water pollution and prevention, control or abatement of </w:t>
      </w:r>
      <w:r>
        <w:rPr>
          <w:rFonts w:ascii="Georgia" w:hAnsi="Georgia"/>
          <w:i/>
          <w:sz w:val="20"/>
          <w:szCs w:val="20"/>
        </w:rPr>
        <w:t xml:space="preserve">air, land, soil, ground water table and </w:t>
      </w:r>
      <w:r w:rsidRPr="00B74603">
        <w:rPr>
          <w:rFonts w:ascii="Georgia" w:hAnsi="Georgia"/>
          <w:i/>
          <w:sz w:val="20"/>
          <w:szCs w:val="20"/>
        </w:rPr>
        <w:t>water pollution</w:t>
      </w:r>
      <w:r>
        <w:rPr>
          <w:rFonts w:ascii="Georgia" w:hAnsi="Georgia"/>
          <w:i/>
          <w:sz w:val="20"/>
          <w:szCs w:val="20"/>
        </w:rPr>
        <w:t xml:space="preserve"> etc.</w:t>
      </w:r>
      <w:r w:rsidRPr="00B74603">
        <w:rPr>
          <w:rFonts w:ascii="Georgia" w:hAnsi="Georgia"/>
          <w:i/>
          <w:sz w:val="20"/>
          <w:szCs w:val="20"/>
        </w:rPr>
        <w:t>;</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(e)</w:t>
      </w:r>
      <w:r w:rsidRPr="00B74603">
        <w:rPr>
          <w:rFonts w:ascii="Georgia" w:hAnsi="Georgia"/>
          <w:i/>
          <w:sz w:val="20"/>
          <w:szCs w:val="20"/>
        </w:rPr>
        <w:t xml:space="preserve"> To cooperate with the </w:t>
      </w:r>
      <w:r w:rsidRPr="00744490">
        <w:rPr>
          <w:rFonts w:ascii="Georgia" w:hAnsi="Georgia"/>
          <w:b/>
          <w:i/>
          <w:sz w:val="20"/>
          <w:szCs w:val="20"/>
        </w:rPr>
        <w:t>“</w:t>
      </w:r>
      <w:r w:rsidR="007B3ACB" w:rsidRPr="007B3ACB">
        <w:rPr>
          <w:rFonts w:ascii="Georgia" w:hAnsi="Georgia"/>
          <w:b/>
          <w:i/>
          <w:sz w:val="20"/>
          <w:szCs w:val="20"/>
        </w:rPr>
        <w:t xml:space="preserve">Punjab Pollution </w:t>
      </w:r>
      <w:r w:rsidRPr="00744490">
        <w:rPr>
          <w:rFonts w:ascii="Georgia" w:hAnsi="Georgia"/>
          <w:b/>
          <w:i/>
          <w:sz w:val="20"/>
          <w:szCs w:val="20"/>
        </w:rPr>
        <w:t>Control Board” (</w:t>
      </w:r>
      <w:r w:rsidR="007B3ACB">
        <w:rPr>
          <w:rFonts w:ascii="Georgia" w:hAnsi="Georgia"/>
          <w:b/>
          <w:i/>
          <w:sz w:val="20"/>
          <w:szCs w:val="20"/>
        </w:rPr>
        <w:t>P</w:t>
      </w:r>
      <w:r w:rsidRPr="00744490">
        <w:rPr>
          <w:rFonts w:ascii="Georgia" w:hAnsi="Georgia"/>
          <w:b/>
          <w:i/>
          <w:sz w:val="20"/>
          <w:szCs w:val="20"/>
        </w:rPr>
        <w:t>PCB)</w:t>
      </w:r>
      <w:r w:rsidRPr="00B74603">
        <w:rPr>
          <w:rFonts w:ascii="Georgia" w:hAnsi="Georgia"/>
          <w:i/>
          <w:sz w:val="20"/>
          <w:szCs w:val="20"/>
        </w:rPr>
        <w:t xml:space="preserve"> in organizing the training of persons engaged or to be engaged in programmes relating to prevention, control or abatement of </w:t>
      </w:r>
      <w:r>
        <w:rPr>
          <w:rFonts w:ascii="Georgia" w:hAnsi="Georgia"/>
          <w:i/>
          <w:sz w:val="20"/>
          <w:szCs w:val="20"/>
        </w:rPr>
        <w:t xml:space="preserve">air, land, soil, ground water table and </w:t>
      </w:r>
      <w:r w:rsidRPr="00B74603">
        <w:rPr>
          <w:rFonts w:ascii="Georgia" w:hAnsi="Georgia"/>
          <w:i/>
          <w:sz w:val="20"/>
          <w:szCs w:val="20"/>
        </w:rPr>
        <w:t>water pollution</w:t>
      </w:r>
      <w:r>
        <w:rPr>
          <w:rFonts w:ascii="Georgia" w:hAnsi="Georgia"/>
          <w:i/>
          <w:sz w:val="20"/>
          <w:szCs w:val="20"/>
        </w:rPr>
        <w:t xml:space="preserve"> etc. </w:t>
      </w:r>
      <w:r w:rsidRPr="00B74603">
        <w:rPr>
          <w:rFonts w:ascii="Georgia" w:hAnsi="Georgia"/>
          <w:i/>
          <w:sz w:val="20"/>
          <w:szCs w:val="20"/>
        </w:rPr>
        <w:t>and to organize mass education</w:t>
      </w:r>
      <w:r>
        <w:rPr>
          <w:rFonts w:ascii="Georgia" w:hAnsi="Georgia"/>
          <w:i/>
          <w:sz w:val="20"/>
          <w:szCs w:val="20"/>
        </w:rPr>
        <w:t>/ training</w:t>
      </w:r>
      <w:r w:rsidRPr="00B74603">
        <w:rPr>
          <w:rFonts w:ascii="Georgia" w:hAnsi="Georgia"/>
          <w:i/>
          <w:sz w:val="20"/>
          <w:szCs w:val="20"/>
        </w:rPr>
        <w:t xml:space="preserve"> programmes relating thereto;</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(f)</w:t>
      </w:r>
      <w:r w:rsidRPr="00B74603">
        <w:rPr>
          <w:rFonts w:ascii="Georgia" w:hAnsi="Georgia"/>
          <w:i/>
          <w:sz w:val="20"/>
          <w:szCs w:val="20"/>
        </w:rPr>
        <w:t xml:space="preserve"> To examine sewage or trade effluents, works and plants for the treatment of sewage and trade effluents and to review plans, specifications or other data relating to plants set up for the treatment of water, works for the purification thereof and the system for the disposal of sewage or trade</w:t>
      </w:r>
      <w:r>
        <w:rPr>
          <w:rFonts w:ascii="Georgia" w:hAnsi="Georgia"/>
          <w:i/>
          <w:sz w:val="20"/>
          <w:szCs w:val="20"/>
        </w:rPr>
        <w:t>, industry</w:t>
      </w:r>
      <w:r w:rsidRPr="00B74603">
        <w:rPr>
          <w:rFonts w:ascii="Georgia" w:hAnsi="Georgia"/>
          <w:i/>
          <w:sz w:val="20"/>
          <w:szCs w:val="20"/>
        </w:rPr>
        <w:t xml:space="preserve"> effluents or in connection with the grant of any consent as mandatory by this Act; </w:t>
      </w:r>
    </w:p>
    <w:p w:rsidR="00D27138" w:rsidRPr="00B74603" w:rsidRDefault="00D27138" w:rsidP="00D27138">
      <w:pPr>
        <w:jc w:val="both"/>
        <w:rPr>
          <w:rFonts w:ascii="Georgia" w:hAnsi="Georgia"/>
          <w:i/>
          <w:sz w:val="20"/>
          <w:szCs w:val="20"/>
        </w:rPr>
      </w:pPr>
    </w:p>
    <w:p w:rsidR="00D27138"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(g)</w:t>
      </w:r>
      <w:r w:rsidRPr="00B74603">
        <w:rPr>
          <w:rFonts w:ascii="Georgia" w:hAnsi="Georgia"/>
          <w:i/>
          <w:sz w:val="20"/>
          <w:szCs w:val="20"/>
        </w:rPr>
        <w:t xml:space="preserve"> Lay down</w:t>
      </w:r>
      <w:r>
        <w:rPr>
          <w:rFonts w:ascii="Georgia" w:hAnsi="Georgia"/>
          <w:i/>
          <w:sz w:val="20"/>
          <w:szCs w:val="20"/>
        </w:rPr>
        <w:t xml:space="preserve"> and carry out</w:t>
      </w:r>
      <w:r w:rsidRPr="00B74603">
        <w:rPr>
          <w:rFonts w:ascii="Georgia" w:hAnsi="Georgia"/>
          <w:i/>
          <w:sz w:val="20"/>
          <w:szCs w:val="20"/>
        </w:rPr>
        <w:t xml:space="preserve">, modify or annul effluent standards </w:t>
      </w:r>
      <w:r>
        <w:rPr>
          <w:rFonts w:ascii="Georgia" w:hAnsi="Georgia"/>
          <w:i/>
          <w:sz w:val="20"/>
          <w:szCs w:val="20"/>
        </w:rPr>
        <w:t xml:space="preserve">plans </w:t>
      </w:r>
      <w:r w:rsidRPr="00B74603">
        <w:rPr>
          <w:rFonts w:ascii="Georgia" w:hAnsi="Georgia"/>
          <w:i/>
          <w:sz w:val="20"/>
          <w:szCs w:val="20"/>
        </w:rPr>
        <w:t>for the sewage and trade</w:t>
      </w:r>
      <w:r>
        <w:rPr>
          <w:rFonts w:ascii="Georgia" w:hAnsi="Georgia"/>
          <w:i/>
          <w:sz w:val="20"/>
          <w:szCs w:val="20"/>
        </w:rPr>
        <w:t>, industry</w:t>
      </w:r>
      <w:r w:rsidRPr="00B74603">
        <w:rPr>
          <w:rFonts w:ascii="Georgia" w:hAnsi="Georgia"/>
          <w:i/>
          <w:sz w:val="20"/>
          <w:szCs w:val="20"/>
        </w:rPr>
        <w:t xml:space="preserve"> effluents and for the quality of receiving waters (not being water in an inter </w:t>
      </w:r>
      <w:r>
        <w:rPr>
          <w:rFonts w:ascii="Georgia" w:hAnsi="Georgia"/>
          <w:i/>
          <w:sz w:val="20"/>
          <w:szCs w:val="20"/>
        </w:rPr>
        <w:t>–</w:t>
      </w:r>
      <w:r w:rsidRPr="00B74603">
        <w:rPr>
          <w:rFonts w:ascii="Georgia" w:hAnsi="Georgia"/>
          <w:i/>
          <w:sz w:val="20"/>
          <w:szCs w:val="20"/>
        </w:rPr>
        <w:t xml:space="preserve"> state</w:t>
      </w:r>
      <w:r>
        <w:rPr>
          <w:rFonts w:ascii="Georgia" w:hAnsi="Georgia"/>
          <w:i/>
          <w:sz w:val="20"/>
          <w:szCs w:val="20"/>
        </w:rPr>
        <w:t xml:space="preserve"> </w:t>
      </w:r>
      <w:r w:rsidRPr="00B74603">
        <w:rPr>
          <w:rFonts w:ascii="Georgia" w:hAnsi="Georgia"/>
          <w:i/>
          <w:sz w:val="20"/>
          <w:szCs w:val="20"/>
        </w:rPr>
        <w:t>stream</w:t>
      </w:r>
      <w:r>
        <w:rPr>
          <w:rFonts w:ascii="Georgia" w:hAnsi="Georgia"/>
          <w:i/>
          <w:sz w:val="20"/>
          <w:szCs w:val="20"/>
        </w:rPr>
        <w:t>, pond, water bodies and river</w:t>
      </w:r>
      <w:r w:rsidRPr="00B74603">
        <w:rPr>
          <w:rFonts w:ascii="Georgia" w:hAnsi="Georgia"/>
          <w:i/>
          <w:sz w:val="20"/>
          <w:szCs w:val="20"/>
        </w:rPr>
        <w:t>) resulting from the discharge of effluents and to classify waters of the state;</w:t>
      </w:r>
    </w:p>
    <w:p w:rsidR="004E1987" w:rsidRPr="00B74603" w:rsidRDefault="004E1987" w:rsidP="004E1987">
      <w:pPr>
        <w:jc w:val="both"/>
        <w:rPr>
          <w:rFonts w:ascii="Georgia" w:hAnsi="Georgia"/>
          <w:i/>
          <w:sz w:val="20"/>
          <w:szCs w:val="20"/>
        </w:rPr>
      </w:pPr>
    </w:p>
    <w:p w:rsidR="00D27138"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 xml:space="preserve"> (h)</w:t>
      </w:r>
      <w:r w:rsidRPr="00B74603">
        <w:rPr>
          <w:rFonts w:ascii="Georgia" w:hAnsi="Georgia"/>
          <w:i/>
          <w:sz w:val="20"/>
          <w:szCs w:val="20"/>
        </w:rPr>
        <w:t xml:space="preserve"> To progress economical</w:t>
      </w:r>
      <w:r>
        <w:rPr>
          <w:rFonts w:ascii="Georgia" w:hAnsi="Georgia"/>
          <w:i/>
          <w:sz w:val="20"/>
          <w:szCs w:val="20"/>
        </w:rPr>
        <w:t xml:space="preserve">, beneficial </w:t>
      </w:r>
      <w:r w:rsidRPr="00B74603">
        <w:rPr>
          <w:rFonts w:ascii="Georgia" w:hAnsi="Georgia"/>
          <w:i/>
          <w:sz w:val="20"/>
          <w:szCs w:val="20"/>
        </w:rPr>
        <w:t>and reliable methods of treatment of sewage and trade</w:t>
      </w:r>
      <w:r>
        <w:rPr>
          <w:rFonts w:ascii="Georgia" w:hAnsi="Georgia"/>
          <w:i/>
          <w:sz w:val="20"/>
          <w:szCs w:val="20"/>
        </w:rPr>
        <w:t>, industry</w:t>
      </w:r>
      <w:r w:rsidRPr="00B74603">
        <w:rPr>
          <w:rFonts w:ascii="Georgia" w:hAnsi="Georgia"/>
          <w:i/>
          <w:sz w:val="20"/>
          <w:szCs w:val="20"/>
        </w:rPr>
        <w:t xml:space="preserve"> effluents, with regard to the peculiar conditions of soils, </w:t>
      </w:r>
      <w:r>
        <w:rPr>
          <w:rFonts w:ascii="Georgia" w:hAnsi="Georgia"/>
          <w:i/>
          <w:sz w:val="20"/>
          <w:szCs w:val="20"/>
        </w:rPr>
        <w:t xml:space="preserve">weather, </w:t>
      </w:r>
      <w:r w:rsidRPr="00B74603">
        <w:rPr>
          <w:rFonts w:ascii="Georgia" w:hAnsi="Georgia"/>
          <w:i/>
          <w:sz w:val="20"/>
          <w:szCs w:val="20"/>
        </w:rPr>
        <w:t>climate and water resources of different regions and more especially the prevailing flow characteristic of water in streams</w:t>
      </w:r>
      <w:r>
        <w:rPr>
          <w:rFonts w:ascii="Georgia" w:hAnsi="Georgia"/>
          <w:i/>
          <w:sz w:val="20"/>
          <w:szCs w:val="20"/>
        </w:rPr>
        <w:t>, channels</w:t>
      </w:r>
      <w:r w:rsidRPr="00B74603">
        <w:rPr>
          <w:rFonts w:ascii="Georgia" w:hAnsi="Georgia"/>
          <w:i/>
          <w:sz w:val="20"/>
          <w:szCs w:val="20"/>
        </w:rPr>
        <w:t xml:space="preserve"> and wells</w:t>
      </w:r>
      <w:r>
        <w:rPr>
          <w:rFonts w:ascii="Georgia" w:hAnsi="Georgia"/>
          <w:i/>
          <w:sz w:val="20"/>
          <w:szCs w:val="20"/>
        </w:rPr>
        <w:t>,</w:t>
      </w:r>
      <w:r w:rsidRPr="00B74603">
        <w:rPr>
          <w:rFonts w:ascii="Georgia" w:hAnsi="Georgia"/>
          <w:i/>
          <w:sz w:val="20"/>
          <w:szCs w:val="20"/>
        </w:rPr>
        <w:t xml:space="preserve"> which render it impossible to attain even the minimum degree of dilution</w:t>
      </w:r>
      <w:r>
        <w:rPr>
          <w:rFonts w:ascii="Georgia" w:hAnsi="Georgia"/>
          <w:i/>
          <w:sz w:val="20"/>
          <w:szCs w:val="20"/>
        </w:rPr>
        <w:t xml:space="preserve"> of pollution proceedings</w:t>
      </w:r>
      <w:r w:rsidRPr="00B74603">
        <w:rPr>
          <w:rFonts w:ascii="Georgia" w:hAnsi="Georgia"/>
          <w:i/>
          <w:sz w:val="20"/>
          <w:szCs w:val="20"/>
        </w:rPr>
        <w:t>;</w:t>
      </w:r>
    </w:p>
    <w:p w:rsidR="00D27138" w:rsidRPr="00B74603" w:rsidRDefault="00D27138" w:rsidP="00D27138">
      <w:pPr>
        <w:autoSpaceDE w:val="0"/>
        <w:autoSpaceDN w:val="0"/>
        <w:adjustRightInd w:val="0"/>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(i)</w:t>
      </w:r>
      <w:r w:rsidRPr="00B74603">
        <w:rPr>
          <w:rFonts w:ascii="Georgia" w:hAnsi="Georgia"/>
          <w:i/>
          <w:sz w:val="20"/>
          <w:szCs w:val="20"/>
        </w:rPr>
        <w:t xml:space="preserve"> To develop methods</w:t>
      </w:r>
      <w:r>
        <w:rPr>
          <w:rFonts w:ascii="Georgia" w:hAnsi="Georgia"/>
          <w:i/>
          <w:sz w:val="20"/>
          <w:szCs w:val="20"/>
        </w:rPr>
        <w:t xml:space="preserve"> and approaches</w:t>
      </w:r>
      <w:r w:rsidRPr="00B74603">
        <w:rPr>
          <w:rFonts w:ascii="Georgia" w:hAnsi="Georgia"/>
          <w:i/>
          <w:sz w:val="20"/>
          <w:szCs w:val="20"/>
        </w:rPr>
        <w:t xml:space="preserve"> of utilization</w:t>
      </w:r>
      <w:r>
        <w:rPr>
          <w:rFonts w:ascii="Georgia" w:hAnsi="Georgia"/>
          <w:i/>
          <w:sz w:val="20"/>
          <w:szCs w:val="20"/>
        </w:rPr>
        <w:t>/ consumption/ application</w:t>
      </w:r>
      <w:r w:rsidRPr="00B74603">
        <w:rPr>
          <w:rFonts w:ascii="Georgia" w:hAnsi="Georgia"/>
          <w:i/>
          <w:sz w:val="20"/>
          <w:szCs w:val="20"/>
        </w:rPr>
        <w:t xml:space="preserve"> of sewage and suitable trade</w:t>
      </w:r>
      <w:r>
        <w:rPr>
          <w:rFonts w:ascii="Georgia" w:hAnsi="Georgia"/>
          <w:i/>
          <w:sz w:val="20"/>
          <w:szCs w:val="20"/>
        </w:rPr>
        <w:t xml:space="preserve"> or industry effluents in agricultural and green field areas located in the region or state</w:t>
      </w:r>
      <w:r w:rsidRPr="00B74603">
        <w:rPr>
          <w:rFonts w:ascii="Georgia" w:hAnsi="Georgia"/>
          <w:i/>
          <w:sz w:val="20"/>
          <w:szCs w:val="20"/>
        </w:rPr>
        <w:t>;</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(j)</w:t>
      </w:r>
      <w:r w:rsidRPr="00B74603">
        <w:rPr>
          <w:rFonts w:ascii="Georgia" w:hAnsi="Georgia"/>
          <w:i/>
          <w:sz w:val="20"/>
          <w:szCs w:val="20"/>
        </w:rPr>
        <w:t xml:space="preserve"> To grow resourceful methods</w:t>
      </w:r>
      <w:r>
        <w:rPr>
          <w:rFonts w:ascii="Georgia" w:hAnsi="Georgia"/>
          <w:i/>
          <w:sz w:val="20"/>
          <w:szCs w:val="20"/>
        </w:rPr>
        <w:t>/ techniques</w:t>
      </w:r>
      <w:r w:rsidRPr="00B74603">
        <w:rPr>
          <w:rFonts w:ascii="Georgia" w:hAnsi="Georgia"/>
          <w:i/>
          <w:sz w:val="20"/>
          <w:szCs w:val="20"/>
        </w:rPr>
        <w:t xml:space="preserve"> of disposal of sewage and trade</w:t>
      </w:r>
      <w:r>
        <w:rPr>
          <w:rFonts w:ascii="Georgia" w:hAnsi="Georgia"/>
          <w:i/>
          <w:sz w:val="20"/>
          <w:szCs w:val="20"/>
        </w:rPr>
        <w:t xml:space="preserve"> or industry</w:t>
      </w:r>
      <w:r w:rsidRPr="00B74603">
        <w:rPr>
          <w:rFonts w:ascii="Georgia" w:hAnsi="Georgia"/>
          <w:i/>
          <w:sz w:val="20"/>
          <w:szCs w:val="20"/>
        </w:rPr>
        <w:t xml:space="preserve"> effluents on land</w:t>
      </w:r>
      <w:r>
        <w:rPr>
          <w:rFonts w:ascii="Georgia" w:hAnsi="Georgia"/>
          <w:i/>
          <w:sz w:val="20"/>
          <w:szCs w:val="20"/>
        </w:rPr>
        <w:t xml:space="preserve"> areas</w:t>
      </w:r>
      <w:r w:rsidRPr="00B74603">
        <w:rPr>
          <w:rFonts w:ascii="Georgia" w:hAnsi="Georgia"/>
          <w:i/>
          <w:sz w:val="20"/>
          <w:szCs w:val="20"/>
        </w:rPr>
        <w:t>, as are necessary on account of the predominant conditions of scant stream flows that do not provide for major part of the year the minimum degree of dilution</w:t>
      </w:r>
      <w:r>
        <w:rPr>
          <w:rFonts w:ascii="Georgia" w:hAnsi="Georgia"/>
          <w:i/>
          <w:sz w:val="20"/>
          <w:szCs w:val="20"/>
        </w:rPr>
        <w:t xml:space="preserve"> or reduction in pollution</w:t>
      </w:r>
      <w:r w:rsidRPr="00B74603">
        <w:rPr>
          <w:rFonts w:ascii="Georgia" w:hAnsi="Georgia"/>
          <w:i/>
          <w:sz w:val="20"/>
          <w:szCs w:val="20"/>
        </w:rPr>
        <w:t>;</w:t>
      </w:r>
    </w:p>
    <w:p w:rsidR="00D27138" w:rsidRPr="00B74603" w:rsidRDefault="00D27138" w:rsidP="00D27138">
      <w:pPr>
        <w:jc w:val="both"/>
        <w:rPr>
          <w:rFonts w:ascii="Georgia" w:hAnsi="Georgia"/>
          <w:i/>
          <w:sz w:val="20"/>
          <w:szCs w:val="20"/>
        </w:rPr>
      </w:pPr>
    </w:p>
    <w:p w:rsidR="00D27138" w:rsidRPr="00B74603" w:rsidRDefault="00D27138" w:rsidP="00D27138">
      <w:pPr>
        <w:autoSpaceDE w:val="0"/>
        <w:autoSpaceDN w:val="0"/>
        <w:adjustRightInd w:val="0"/>
        <w:ind w:firstLine="720"/>
        <w:jc w:val="both"/>
        <w:rPr>
          <w:rFonts w:ascii="Georgia" w:hAnsi="Georgia"/>
          <w:i/>
          <w:sz w:val="20"/>
          <w:szCs w:val="20"/>
        </w:rPr>
      </w:pPr>
      <w:r w:rsidRPr="0080100E">
        <w:rPr>
          <w:rFonts w:ascii="Georgia" w:hAnsi="Georgia"/>
          <w:b/>
          <w:i/>
          <w:sz w:val="20"/>
          <w:szCs w:val="20"/>
        </w:rPr>
        <w:t>(k)</w:t>
      </w:r>
      <w:r w:rsidRPr="00B74603">
        <w:rPr>
          <w:rFonts w:ascii="Georgia" w:hAnsi="Georgia"/>
          <w:i/>
          <w:sz w:val="20"/>
          <w:szCs w:val="20"/>
        </w:rPr>
        <w:t xml:space="preserve"> To lay down standards of treatment of s</w:t>
      </w:r>
      <w:r>
        <w:rPr>
          <w:rFonts w:ascii="Georgia" w:hAnsi="Georgia"/>
          <w:i/>
          <w:sz w:val="20"/>
          <w:szCs w:val="20"/>
        </w:rPr>
        <w:t xml:space="preserve">ewage and trade/ industry </w:t>
      </w:r>
      <w:r w:rsidRPr="00B74603">
        <w:rPr>
          <w:rFonts w:ascii="Georgia" w:hAnsi="Georgia"/>
          <w:i/>
          <w:sz w:val="20"/>
          <w:szCs w:val="20"/>
        </w:rPr>
        <w:t>effluents to be discharged into any particular stream taking into account the minimum fair weather dilution available in that stream and the tolerance limits of pollution permissible in the water of the stream,</w:t>
      </w:r>
      <w:r>
        <w:rPr>
          <w:rFonts w:ascii="Georgia" w:hAnsi="Georgia"/>
          <w:i/>
          <w:sz w:val="20"/>
          <w:szCs w:val="20"/>
        </w:rPr>
        <w:t xml:space="preserve"> pond, channel</w:t>
      </w:r>
      <w:r w:rsidRPr="00B74603">
        <w:rPr>
          <w:rFonts w:ascii="Georgia" w:hAnsi="Georgia"/>
          <w:i/>
          <w:sz w:val="20"/>
          <w:szCs w:val="20"/>
        </w:rPr>
        <w:t xml:space="preserve"> after the discharge</w:t>
      </w:r>
      <w:r>
        <w:rPr>
          <w:rFonts w:ascii="Georgia" w:hAnsi="Georgia"/>
          <w:i/>
          <w:sz w:val="20"/>
          <w:szCs w:val="20"/>
        </w:rPr>
        <w:t xml:space="preserve">/ </w:t>
      </w:r>
      <w:r w:rsidRPr="00B74603">
        <w:rPr>
          <w:rFonts w:ascii="Georgia" w:hAnsi="Georgia"/>
          <w:i/>
          <w:sz w:val="20"/>
          <w:szCs w:val="20"/>
        </w:rPr>
        <w:t>expulsion of such effluents;</w:t>
      </w:r>
    </w:p>
    <w:p w:rsidR="00D27138" w:rsidRPr="00B74603" w:rsidRDefault="00D27138" w:rsidP="00D27138">
      <w:pPr>
        <w:jc w:val="both"/>
        <w:rPr>
          <w:rFonts w:ascii="Georgia" w:hAnsi="Georgia"/>
          <w:i/>
          <w:sz w:val="20"/>
          <w:szCs w:val="20"/>
        </w:rPr>
      </w:pPr>
    </w:p>
    <w:p w:rsidR="00D27138" w:rsidRDefault="00D27138" w:rsidP="00D27138">
      <w:pPr>
        <w:autoSpaceDE w:val="0"/>
        <w:autoSpaceDN w:val="0"/>
        <w:adjustRightInd w:val="0"/>
        <w:ind w:firstLine="720"/>
        <w:jc w:val="both"/>
        <w:rPr>
          <w:rFonts w:ascii="Georgia" w:hAnsi="Georgia"/>
          <w:sz w:val="20"/>
          <w:szCs w:val="20"/>
        </w:rPr>
      </w:pPr>
      <w:r w:rsidRPr="0080100E">
        <w:rPr>
          <w:rFonts w:ascii="Georgia" w:hAnsi="Georgia"/>
          <w:b/>
          <w:i/>
          <w:sz w:val="20"/>
          <w:szCs w:val="20"/>
        </w:rPr>
        <w:t>(l)</w:t>
      </w:r>
      <w:r w:rsidRPr="00B74603">
        <w:rPr>
          <w:rFonts w:ascii="Georgia" w:hAnsi="Georgia"/>
          <w:i/>
          <w:sz w:val="20"/>
          <w:szCs w:val="20"/>
        </w:rPr>
        <w:t xml:space="preserve"> To assistance the State Government with respect to the location of any industry</w:t>
      </w:r>
      <w:r>
        <w:rPr>
          <w:rFonts w:ascii="Georgia" w:hAnsi="Georgia"/>
          <w:i/>
          <w:sz w:val="20"/>
          <w:szCs w:val="20"/>
        </w:rPr>
        <w:t xml:space="preserve"> or trade or locality</w:t>
      </w:r>
      <w:r w:rsidRPr="00B74603">
        <w:rPr>
          <w:rFonts w:ascii="Georgia" w:hAnsi="Georgia"/>
          <w:i/>
          <w:sz w:val="20"/>
          <w:szCs w:val="20"/>
        </w:rPr>
        <w:t xml:space="preserve"> </w:t>
      </w:r>
      <w:r>
        <w:rPr>
          <w:rFonts w:ascii="Georgia" w:hAnsi="Georgia"/>
          <w:i/>
          <w:sz w:val="20"/>
          <w:szCs w:val="20"/>
        </w:rPr>
        <w:t>about to</w:t>
      </w:r>
      <w:r w:rsidRPr="00B74603">
        <w:rPr>
          <w:rFonts w:ascii="Georgia" w:hAnsi="Georgia"/>
          <w:i/>
          <w:sz w:val="20"/>
          <w:szCs w:val="20"/>
        </w:rPr>
        <w:t xml:space="preserve"> carrying on of which is likely to pollute a stream or well</w:t>
      </w:r>
      <w:r>
        <w:rPr>
          <w:rFonts w:ascii="Georgia" w:hAnsi="Georgia"/>
          <w:i/>
          <w:sz w:val="20"/>
          <w:szCs w:val="20"/>
        </w:rPr>
        <w:t xml:space="preserve"> or pond or waterway or treasurable water bodies</w:t>
      </w:r>
      <w:r w:rsidRPr="00B74603">
        <w:rPr>
          <w:rFonts w:ascii="Georgia" w:hAnsi="Georgia"/>
          <w:i/>
          <w:sz w:val="20"/>
          <w:szCs w:val="20"/>
        </w:rPr>
        <w:t>.</w:t>
      </w:r>
    </w:p>
    <w:p w:rsidR="00D27138" w:rsidRDefault="00D27138"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4E1987" w:rsidRDefault="004E1987" w:rsidP="00D27138">
      <w:pPr>
        <w:jc w:val="both"/>
        <w:rPr>
          <w:rFonts w:ascii="Georgia" w:hAnsi="Georgia"/>
          <w:sz w:val="20"/>
          <w:szCs w:val="20"/>
        </w:rPr>
      </w:pPr>
    </w:p>
    <w:p w:rsidR="000065F8" w:rsidRPr="00E20D20" w:rsidRDefault="00D75B24" w:rsidP="001D6A6F">
      <w:pPr>
        <w:pStyle w:val="Report"/>
        <w:keepNext w:val="0"/>
        <w:keepLines/>
        <w:ind w:left="720" w:hanging="720"/>
        <w:rPr>
          <w:rFonts w:ascii="Georgia" w:hAnsi="Georgia" w:cs="Arial"/>
          <w:b w:val="0"/>
          <w:bCs/>
          <w:color w:val="002060"/>
          <w:sz w:val="20"/>
        </w:rPr>
      </w:pPr>
      <w:r w:rsidRPr="00B963B6">
        <w:rPr>
          <w:rFonts w:ascii="Georgia" w:hAnsi="Georgia" w:cs="Arial"/>
          <w:b w:val="0"/>
          <w:bCs/>
          <w:noProof/>
          <w:color w:val="002060"/>
          <w:sz w:val="20"/>
          <w:lang w:val="en-US" w:eastAsia="en-US" w:bidi="ar-SA"/>
        </w:rPr>
        <w:drawing>
          <wp:anchor distT="0" distB="0" distL="114300" distR="114300" simplePos="0" relativeHeight="251582976" behindDoc="0" locked="0" layoutInCell="1" allowOverlap="1">
            <wp:simplePos x="0" y="0"/>
            <wp:positionH relativeFrom="column">
              <wp:posOffset>4635500</wp:posOffset>
            </wp:positionH>
            <wp:positionV relativeFrom="paragraph">
              <wp:posOffset>137572</wp:posOffset>
            </wp:positionV>
            <wp:extent cx="1440815" cy="971550"/>
            <wp:effectExtent l="0" t="0" r="6985" b="0"/>
            <wp:wrapNone/>
            <wp:docPr id="3430" name="Picture 21" descr="thank you butterfl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k you butterflies.gif"/>
                    <pic:cNvPicPr/>
                  </pic:nvPicPr>
                  <pic:blipFill>
                    <a:blip r:embed="rId529" cstate="print"/>
                    <a:stretch>
                      <a:fillRect/>
                    </a:stretch>
                  </pic:blipFill>
                  <pic:spPr>
                    <a:xfrm>
                      <a:off x="0" y="0"/>
                      <a:ext cx="1440815" cy="971550"/>
                    </a:xfrm>
                    <a:prstGeom prst="rect">
                      <a:avLst/>
                    </a:prstGeom>
                  </pic:spPr>
                </pic:pic>
              </a:graphicData>
            </a:graphic>
          </wp:anchor>
        </w:drawing>
      </w:r>
      <w:r w:rsidR="00027F04" w:rsidRPr="00B963B6">
        <w:rPr>
          <w:rFonts w:ascii="Georgia" w:hAnsi="Georgia" w:cs="Arial"/>
          <w:b w:val="0"/>
          <w:bCs/>
          <w:noProof/>
          <w:color w:val="002060"/>
          <w:sz w:val="20"/>
          <w:lang w:val="en-US" w:eastAsia="en-US" w:bidi="ar-SA"/>
        </w:rPr>
        <w:drawing>
          <wp:anchor distT="0" distB="0" distL="114300" distR="114300" simplePos="0" relativeHeight="251581952" behindDoc="0" locked="0" layoutInCell="1" allowOverlap="1">
            <wp:simplePos x="0" y="0"/>
            <wp:positionH relativeFrom="column">
              <wp:posOffset>44087</wp:posOffset>
            </wp:positionH>
            <wp:positionV relativeFrom="paragraph">
              <wp:posOffset>48623</wp:posOffset>
            </wp:positionV>
            <wp:extent cx="1474470" cy="1056005"/>
            <wp:effectExtent l="57150" t="19050" r="11430" b="0"/>
            <wp:wrapNone/>
            <wp:docPr id="3684" name="Picture 1" descr="Digital_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ignature-1.jpg"/>
                    <pic:cNvPicPr/>
                  </pic:nvPicPr>
                  <pic:blipFill>
                    <a:blip r:embed="rId10" cstate="print"/>
                    <a:srcRect l="64326" t="8242" r="10853" b="78024"/>
                    <a:stretch>
                      <a:fillRect/>
                    </a:stretch>
                  </pic:blipFill>
                  <pic:spPr>
                    <a:xfrm>
                      <a:off x="0" y="0"/>
                      <a:ext cx="1474470" cy="1056005"/>
                    </a:xfrm>
                    <a:prstGeom prst="rect">
                      <a:avLst/>
                    </a:prstGeom>
                    <a:scene3d>
                      <a:camera prst="orthographicFront"/>
                      <a:lightRig rig="threePt" dir="t"/>
                    </a:scene3d>
                    <a:sp3d>
                      <a:bevelT w="114300" prst="artDeco"/>
                    </a:sp3d>
                  </pic:spPr>
                </pic:pic>
              </a:graphicData>
            </a:graphic>
          </wp:anchor>
        </w:drawing>
      </w:r>
    </w:p>
    <w:p w:rsidR="0023176C" w:rsidRPr="00B963B6" w:rsidRDefault="0023176C" w:rsidP="001D6A6F">
      <w:pPr>
        <w:pStyle w:val="Report"/>
        <w:keepNext w:val="0"/>
        <w:keepLines/>
        <w:ind w:left="720" w:hanging="720"/>
        <w:rPr>
          <w:rFonts w:ascii="Georgia" w:hAnsi="Georgia" w:cs="Arial"/>
          <w:b w:val="0"/>
          <w:bCs/>
          <w:color w:val="002060"/>
          <w:sz w:val="20"/>
        </w:rPr>
      </w:pPr>
    </w:p>
    <w:p w:rsidR="00C02F75" w:rsidRDefault="00C02F75" w:rsidP="001D6A6F">
      <w:pPr>
        <w:pStyle w:val="Report"/>
        <w:keepNext w:val="0"/>
        <w:keepLines/>
        <w:ind w:left="720" w:hanging="720"/>
        <w:rPr>
          <w:rFonts w:ascii="Georgia" w:hAnsi="Georgia" w:cs="Arial"/>
          <w:b w:val="0"/>
          <w:bCs/>
          <w:color w:val="002060"/>
          <w:sz w:val="20"/>
        </w:rPr>
      </w:pPr>
    </w:p>
    <w:p w:rsidR="00E20D20" w:rsidRDefault="00E20D20" w:rsidP="001D6A6F">
      <w:pPr>
        <w:pStyle w:val="Report"/>
        <w:keepNext w:val="0"/>
        <w:keepLines/>
        <w:ind w:left="720" w:hanging="720"/>
        <w:rPr>
          <w:rFonts w:ascii="Georgia" w:hAnsi="Georgia" w:cs="Arial"/>
          <w:b w:val="0"/>
          <w:bCs/>
          <w:color w:val="002060"/>
          <w:sz w:val="20"/>
        </w:rPr>
      </w:pPr>
    </w:p>
    <w:p w:rsidR="00B963B6" w:rsidRDefault="00B963B6" w:rsidP="001D6A6F">
      <w:pPr>
        <w:pStyle w:val="Report"/>
        <w:keepNext w:val="0"/>
        <w:keepLines/>
        <w:ind w:left="720" w:hanging="720"/>
        <w:rPr>
          <w:rFonts w:ascii="Georgia" w:hAnsi="Georgia" w:cs="Arial"/>
          <w:b w:val="0"/>
          <w:bCs/>
          <w:color w:val="002060"/>
          <w:sz w:val="20"/>
        </w:rPr>
      </w:pPr>
    </w:p>
    <w:p w:rsidR="0023176C" w:rsidRPr="00E214FD" w:rsidRDefault="00B963B6" w:rsidP="001D6A6F">
      <w:pPr>
        <w:shd w:val="clear" w:color="auto" w:fill="FFFFFF"/>
        <w:jc w:val="center"/>
        <w:rPr>
          <w:rFonts w:ascii="Georgia" w:hAnsi="Georgia" w:cs="Arial"/>
          <w:b/>
          <w:i/>
          <w:color w:val="FF0000"/>
          <w:sz w:val="34"/>
          <w:szCs w:val="34"/>
          <w:u w:val="double"/>
        </w:rPr>
      </w:pPr>
      <w:r w:rsidRPr="00E214FD">
        <w:rPr>
          <w:rFonts w:ascii="Georgia" w:hAnsi="Georgia" w:cs="Arial"/>
          <w:b/>
          <w:i/>
          <w:noProof/>
          <w:color w:val="00B0F0"/>
          <w:sz w:val="34"/>
          <w:szCs w:val="34"/>
          <w:u w:val="double"/>
        </w:rPr>
        <w:drawing>
          <wp:anchor distT="0" distB="0" distL="114300" distR="114300" simplePos="0" relativeHeight="251584000" behindDoc="0" locked="0" layoutInCell="1" allowOverlap="1">
            <wp:simplePos x="0" y="0"/>
            <wp:positionH relativeFrom="column">
              <wp:posOffset>5015230</wp:posOffset>
            </wp:positionH>
            <wp:positionV relativeFrom="paragraph">
              <wp:posOffset>173767</wp:posOffset>
            </wp:positionV>
            <wp:extent cx="1050878" cy="99496"/>
            <wp:effectExtent l="0" t="266700" r="0" b="262890"/>
            <wp:wrapNone/>
            <wp:docPr id="6" name="Picture 21" descr="To Study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 Study Report.jpg"/>
                    <pic:cNvPicPr/>
                  </pic:nvPicPr>
                  <pic:blipFill>
                    <a:blip r:embed="rId530" cstate="print"/>
                    <a:srcRect l="16076" t="65204" r="17158" b="28730"/>
                    <a:stretch>
                      <a:fillRect/>
                    </a:stretch>
                  </pic:blipFill>
                  <pic:spPr>
                    <a:xfrm rot="19831811">
                      <a:off x="0" y="0"/>
                      <a:ext cx="1050878" cy="99496"/>
                    </a:xfrm>
                    <a:prstGeom prst="rect">
                      <a:avLst/>
                    </a:prstGeom>
                  </pic:spPr>
                </pic:pic>
              </a:graphicData>
            </a:graphic>
          </wp:anchor>
        </w:drawing>
      </w:r>
      <w:r w:rsidR="0023176C" w:rsidRPr="00E214FD">
        <w:rPr>
          <w:rFonts w:ascii="Georgia" w:hAnsi="Georgia" w:cs="Arial"/>
          <w:b/>
          <w:i/>
          <w:color w:val="00B0F0"/>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3399"/>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0000"/>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3399"/>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00B0F0"/>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3399"/>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0000"/>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FF3399"/>
          <w:sz w:val="34"/>
          <w:szCs w:val="34"/>
          <w:u w:val="double"/>
        </w:rPr>
        <w:t>*</w:t>
      </w:r>
      <w:r w:rsidR="0023176C" w:rsidRPr="00E214FD">
        <w:rPr>
          <w:rFonts w:ascii="Georgia" w:hAnsi="Georgia" w:cs="Arial"/>
          <w:b/>
          <w:i/>
          <w:color w:val="000000"/>
          <w:sz w:val="34"/>
          <w:szCs w:val="34"/>
          <w:u w:val="double"/>
        </w:rPr>
        <w:t>*</w:t>
      </w:r>
      <w:r w:rsidR="0023176C" w:rsidRPr="00E214FD">
        <w:rPr>
          <w:rFonts w:ascii="Georgia" w:hAnsi="Georgia" w:cs="Arial"/>
          <w:b/>
          <w:i/>
          <w:color w:val="00B0F0"/>
          <w:sz w:val="34"/>
          <w:szCs w:val="34"/>
          <w:u w:val="double"/>
        </w:rPr>
        <w:t>***</w:t>
      </w:r>
    </w:p>
    <w:p w:rsidR="004F53BE" w:rsidRPr="00EC47B2" w:rsidRDefault="0023176C" w:rsidP="001D6A6F">
      <w:pPr>
        <w:shd w:val="clear" w:color="auto" w:fill="FFFFFF"/>
        <w:jc w:val="center"/>
        <w:rPr>
          <w:rFonts w:ascii="Georgia" w:hAnsi="Georgia" w:cs="Helvetica"/>
          <w:b/>
          <w:color w:val="000000"/>
          <w:sz w:val="14"/>
          <w:szCs w:val="14"/>
          <w:u w:val="double"/>
        </w:rPr>
      </w:pPr>
      <w:r w:rsidRPr="00E214FD">
        <w:rPr>
          <w:rFonts w:ascii="Georgia" w:hAnsi="Georgia" w:cs="Arial"/>
          <w:b/>
          <w:i/>
          <w:color w:val="000000"/>
          <w:sz w:val="34"/>
          <w:szCs w:val="34"/>
          <w:u w:val="double"/>
        </w:rPr>
        <w:t>*</w:t>
      </w:r>
      <w:r w:rsidRPr="00E214FD">
        <w:rPr>
          <w:rFonts w:ascii="Georgia" w:hAnsi="Georgia" w:cs="Arial"/>
          <w:b/>
          <w:i/>
          <w:color w:val="FF3399"/>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00B0F0"/>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FF3399"/>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FF0000"/>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FF3399"/>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00B0F0"/>
          <w:sz w:val="34"/>
          <w:szCs w:val="34"/>
          <w:u w:val="double"/>
        </w:rPr>
        <w:t>***</w:t>
      </w:r>
      <w:r w:rsidRPr="00E214FD">
        <w:rPr>
          <w:rFonts w:ascii="Georgia" w:hAnsi="Georgia" w:cs="Arial"/>
          <w:b/>
          <w:i/>
          <w:color w:val="000000"/>
          <w:sz w:val="34"/>
          <w:szCs w:val="34"/>
          <w:u w:val="double"/>
        </w:rPr>
        <w:t>*</w:t>
      </w:r>
      <w:r w:rsidRPr="00E214FD">
        <w:rPr>
          <w:rFonts w:ascii="Georgia" w:hAnsi="Georgia" w:cs="Arial"/>
          <w:b/>
          <w:i/>
          <w:color w:val="FF3399"/>
          <w:sz w:val="34"/>
          <w:szCs w:val="34"/>
          <w:u w:val="double"/>
        </w:rPr>
        <w:t>*</w:t>
      </w:r>
      <w:r w:rsidRPr="00E214FD">
        <w:rPr>
          <w:rFonts w:ascii="Georgia" w:hAnsi="Georgia" w:cs="Arial"/>
          <w:b/>
          <w:i/>
          <w:color w:val="000000"/>
          <w:sz w:val="34"/>
          <w:szCs w:val="34"/>
          <w:u w:val="double"/>
        </w:rPr>
        <w:t>*</w:t>
      </w:r>
    </w:p>
    <w:sectPr w:rsidR="004F53BE" w:rsidRPr="00EC47B2" w:rsidSect="008B2ADC">
      <w:headerReference w:type="default" r:id="rId531"/>
      <w:footerReference w:type="default" r:id="rId532"/>
      <w:pgSz w:w="11906" w:h="16838"/>
      <w:pgMar w:top="1627" w:right="850" w:bottom="1440" w:left="1440" w:header="432" w:footer="8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13D4" w:rsidRDefault="000813D4" w:rsidP="00911922">
      <w:r>
        <w:separator/>
      </w:r>
    </w:p>
  </w:endnote>
  <w:endnote w:type="continuationSeparator" w:id="0">
    <w:p w:rsidR="000813D4" w:rsidRDefault="000813D4" w:rsidP="009119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rinda">
    <w:altName w:val="Courier New"/>
    <w:panose1 w:val="00000400000000000000"/>
    <w:charset w:val="01"/>
    <w:family w:val="roman"/>
    <w:notTrueType/>
    <w:pitch w:val="variable"/>
  </w:font>
  <w:font w:name="Arial Unicode MS">
    <w:panose1 w:val="020B0604020202020204"/>
    <w:charset w:val="80"/>
    <w:family w:val="swiss"/>
    <w:pitch w:val="variable"/>
    <w:sig w:usb0="F7FFAFFF" w:usb1="E9DFFFFF" w:usb2="0000003F" w:usb3="00000000" w:csb0="003F01FF" w:csb1="00000000"/>
  </w:font>
  <w:font w:name="Goudy Old Style">
    <w:panose1 w:val="020205020503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Iskoola Pota">
    <w:charset w:val="00"/>
    <w:family w:val="swiss"/>
    <w:pitch w:val="variable"/>
    <w:sig w:usb0="00000003" w:usb1="00000000" w:usb2="000002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Handwriting">
    <w:panose1 w:val="03010101010101010101"/>
    <w:charset w:val="00"/>
    <w:family w:val="script"/>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ill Sans">
    <w:altName w:val="Times New Roman"/>
    <w:charset w:val="00"/>
    <w:family w:val="auto"/>
    <w:pitch w:val="default"/>
  </w:font>
  <w:font w:name="Nirmala UI">
    <w:panose1 w:val="020B0502040204020203"/>
    <w:charset w:val="00"/>
    <w:family w:val="swiss"/>
    <w:pitch w:val="variable"/>
    <w:sig w:usb0="80FF8023" w:usb1="0200004A" w:usb2="00000200" w:usb3="00000000" w:csb0="00000001" w:csb1="00000000"/>
  </w:font>
  <w:font w:name="Gill Sans MT">
    <w:panose1 w:val="020B0502020104020203"/>
    <w:charset w:val="00"/>
    <w:family w:val="swiss"/>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illSans Ligh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88" w:type="dxa"/>
      <w:jc w:val="center"/>
      <w:tblBorders>
        <w:top w:val="single" w:sz="4" w:space="0" w:color="auto"/>
      </w:tblBorders>
      <w:tblLayout w:type="fixed"/>
      <w:tblLook w:val="04A0" w:firstRow="1" w:lastRow="0" w:firstColumn="1" w:lastColumn="0" w:noHBand="0" w:noVBand="1"/>
    </w:tblPr>
    <w:tblGrid>
      <w:gridCol w:w="710"/>
      <w:gridCol w:w="5244"/>
      <w:gridCol w:w="3434"/>
    </w:tblGrid>
    <w:tr w:rsidR="003B703F" w:rsidRPr="00101CB5" w:rsidTr="00AB16BA">
      <w:trPr>
        <w:trHeight w:val="271"/>
        <w:jc w:val="center"/>
      </w:trPr>
      <w:tc>
        <w:tcPr>
          <w:tcW w:w="710" w:type="dxa"/>
          <w:vAlign w:val="bottom"/>
        </w:tcPr>
        <w:p w:rsidR="003B703F" w:rsidRPr="00101CB5" w:rsidRDefault="003B703F" w:rsidP="00AB16BA">
          <w:pPr>
            <w:pStyle w:val="Header"/>
            <w:tabs>
              <w:tab w:val="left" w:pos="0"/>
            </w:tabs>
            <w:ind w:left="-284" w:right="-226"/>
            <w:jc w:val="center"/>
            <w:rPr>
              <w:rFonts w:ascii="Georgia" w:hAnsi="Georgia"/>
              <w:i/>
              <w:color w:val="000000" w:themeColor="text1"/>
              <w:sz w:val="16"/>
              <w:szCs w:val="16"/>
            </w:rPr>
          </w:pPr>
          <w:r>
            <w:rPr>
              <w:rFonts w:ascii="Trebuchet MS" w:hAnsi="Trebuchet MS"/>
              <w:i/>
              <w:noProof/>
              <w:color w:val="002060"/>
              <w:sz w:val="16"/>
            </w:rPr>
            <w:drawing>
              <wp:inline distT="0" distB="0" distL="0" distR="0" wp14:anchorId="54092AB4" wp14:editId="7EB8287C">
                <wp:extent cx="444500" cy="412750"/>
                <wp:effectExtent l="0" t="0" r="0" b="6350"/>
                <wp:docPr id="26573" name="Picture 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4500" cy="412750"/>
                        </a:xfrm>
                        <a:prstGeom prst="rect">
                          <a:avLst/>
                        </a:prstGeom>
                        <a:noFill/>
                        <a:ln>
                          <a:noFill/>
                        </a:ln>
                      </pic:spPr>
                    </pic:pic>
                  </a:graphicData>
                </a:graphic>
              </wp:inline>
            </w:drawing>
          </w:r>
        </w:p>
      </w:tc>
      <w:tc>
        <w:tcPr>
          <w:tcW w:w="5244" w:type="dxa"/>
        </w:tcPr>
        <w:p w:rsidR="003B703F" w:rsidRPr="00101CB5" w:rsidRDefault="003B703F" w:rsidP="00AB16BA">
          <w:pPr>
            <w:widowControl w:val="0"/>
            <w:rPr>
              <w:rFonts w:ascii="Georgia" w:hAnsi="Georgia"/>
              <w:b/>
              <w:bCs/>
              <w:i/>
              <w:color w:val="000000" w:themeColor="text1"/>
              <w:sz w:val="16"/>
              <w:szCs w:val="16"/>
            </w:rPr>
          </w:pPr>
          <w:r w:rsidRPr="00926857">
            <w:rPr>
              <w:b/>
              <w:i/>
            </w:rPr>
            <w:t>L. N. Malviya Infra Projects Pvt. Ltd.</w:t>
          </w:r>
        </w:p>
      </w:tc>
      <w:tc>
        <w:tcPr>
          <w:tcW w:w="3434" w:type="dxa"/>
        </w:tcPr>
        <w:p w:rsidR="003B703F" w:rsidRPr="00101CB5" w:rsidRDefault="003B703F" w:rsidP="00AB16BA">
          <w:pPr>
            <w:pStyle w:val="Header"/>
            <w:ind w:left="-284"/>
            <w:jc w:val="right"/>
            <w:rPr>
              <w:rFonts w:ascii="Georgia" w:hAnsi="Georgia"/>
              <w:color w:val="000000" w:themeColor="text1"/>
              <w:sz w:val="16"/>
              <w:szCs w:val="16"/>
            </w:rPr>
          </w:pPr>
          <w:r w:rsidRPr="00926857">
            <w:rPr>
              <w:b/>
              <w:i/>
            </w:rPr>
            <w:t xml:space="preserve"> </w:t>
          </w:r>
          <w:r w:rsidRPr="00926857">
            <w:rPr>
              <w:rFonts w:ascii="GillSans Light" w:hAnsi="GillSans Light"/>
              <w:color w:val="002060"/>
              <w:spacing w:val="60"/>
              <w:sz w:val="18"/>
              <w:szCs w:val="26"/>
            </w:rPr>
            <w:t>Page</w:t>
          </w:r>
          <w:r w:rsidRPr="00926857">
            <w:rPr>
              <w:rFonts w:ascii="GillSans Light" w:hAnsi="GillSans Light"/>
              <w:color w:val="002060"/>
              <w:sz w:val="18"/>
              <w:szCs w:val="26"/>
            </w:rPr>
            <w:t xml:space="preserve"> |1-</w:t>
          </w:r>
          <w:r w:rsidRPr="00926857">
            <w:rPr>
              <w:rFonts w:ascii="GillSans Light" w:hAnsi="GillSans Light"/>
              <w:color w:val="002060"/>
              <w:sz w:val="18"/>
              <w:szCs w:val="26"/>
            </w:rPr>
            <w:fldChar w:fldCharType="begin"/>
          </w:r>
          <w:r w:rsidRPr="00926857">
            <w:rPr>
              <w:rFonts w:ascii="GillSans Light" w:hAnsi="GillSans Light"/>
              <w:color w:val="002060"/>
              <w:sz w:val="18"/>
              <w:szCs w:val="26"/>
            </w:rPr>
            <w:instrText xml:space="preserve"> PAGE   \* MERGEFORMAT </w:instrText>
          </w:r>
          <w:r w:rsidRPr="00926857">
            <w:rPr>
              <w:rFonts w:ascii="GillSans Light" w:hAnsi="GillSans Light"/>
              <w:color w:val="002060"/>
              <w:sz w:val="18"/>
              <w:szCs w:val="26"/>
            </w:rPr>
            <w:fldChar w:fldCharType="separate"/>
          </w:r>
          <w:r w:rsidR="00BA31EA" w:rsidRPr="00BA31EA">
            <w:rPr>
              <w:rFonts w:ascii="GillSans Light" w:hAnsi="GillSans Light"/>
              <w:b/>
              <w:noProof/>
              <w:color w:val="002060"/>
              <w:sz w:val="18"/>
              <w:szCs w:val="26"/>
            </w:rPr>
            <w:t>20</w:t>
          </w:r>
          <w:r w:rsidRPr="00926857">
            <w:rPr>
              <w:rFonts w:ascii="GillSans Light" w:hAnsi="GillSans Light"/>
              <w:color w:val="002060"/>
              <w:sz w:val="18"/>
              <w:szCs w:val="26"/>
            </w:rPr>
            <w:fldChar w:fldCharType="end"/>
          </w:r>
        </w:p>
      </w:tc>
    </w:tr>
  </w:tbl>
  <w:p w:rsidR="003B703F" w:rsidRPr="00102CCA" w:rsidRDefault="003B703F" w:rsidP="00102CCA">
    <w:pPr>
      <w:pStyle w:val="Footer"/>
      <w:rPr>
        <w:szCs w:val="16"/>
      </w:rPr>
    </w:pPr>
  </w:p>
  <w:p w:rsidR="003B703F" w:rsidRDefault="003B703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88" w:type="dxa"/>
      <w:jc w:val="center"/>
      <w:tblBorders>
        <w:top w:val="single" w:sz="4" w:space="0" w:color="auto"/>
      </w:tblBorders>
      <w:tblLayout w:type="fixed"/>
      <w:tblLook w:val="04A0" w:firstRow="1" w:lastRow="0" w:firstColumn="1" w:lastColumn="0" w:noHBand="0" w:noVBand="1"/>
    </w:tblPr>
    <w:tblGrid>
      <w:gridCol w:w="710"/>
      <w:gridCol w:w="5244"/>
      <w:gridCol w:w="3434"/>
    </w:tblGrid>
    <w:tr w:rsidR="003B703F" w:rsidRPr="00101CB5" w:rsidTr="00764EE4">
      <w:trPr>
        <w:trHeight w:val="271"/>
        <w:jc w:val="center"/>
      </w:trPr>
      <w:tc>
        <w:tcPr>
          <w:tcW w:w="710" w:type="dxa"/>
          <w:vAlign w:val="bottom"/>
        </w:tcPr>
        <w:p w:rsidR="003B703F" w:rsidRPr="00101CB5" w:rsidRDefault="003B703F" w:rsidP="00183785">
          <w:pPr>
            <w:pStyle w:val="Header"/>
            <w:tabs>
              <w:tab w:val="left" w:pos="0"/>
            </w:tabs>
            <w:ind w:left="-284" w:right="-226"/>
            <w:jc w:val="center"/>
            <w:rPr>
              <w:rFonts w:ascii="Georgia" w:hAnsi="Georgia"/>
              <w:i/>
              <w:color w:val="000000" w:themeColor="text1"/>
              <w:sz w:val="16"/>
              <w:szCs w:val="16"/>
            </w:rPr>
          </w:pPr>
          <w:r>
            <w:rPr>
              <w:rFonts w:ascii="Trebuchet MS" w:hAnsi="Trebuchet MS"/>
              <w:i/>
              <w:noProof/>
              <w:color w:val="002060"/>
              <w:sz w:val="16"/>
            </w:rPr>
            <w:drawing>
              <wp:inline distT="0" distB="0" distL="0" distR="0" wp14:anchorId="18E8C142" wp14:editId="344AB4D4">
                <wp:extent cx="444500" cy="412750"/>
                <wp:effectExtent l="0" t="0" r="0" b="635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4500" cy="412750"/>
                        </a:xfrm>
                        <a:prstGeom prst="rect">
                          <a:avLst/>
                        </a:prstGeom>
                        <a:noFill/>
                        <a:ln>
                          <a:noFill/>
                        </a:ln>
                      </pic:spPr>
                    </pic:pic>
                  </a:graphicData>
                </a:graphic>
              </wp:inline>
            </w:drawing>
          </w:r>
        </w:p>
      </w:tc>
      <w:tc>
        <w:tcPr>
          <w:tcW w:w="5244" w:type="dxa"/>
        </w:tcPr>
        <w:p w:rsidR="003B703F" w:rsidRPr="00101CB5" w:rsidRDefault="003B703F" w:rsidP="00183785">
          <w:pPr>
            <w:widowControl w:val="0"/>
            <w:rPr>
              <w:rFonts w:ascii="Georgia" w:hAnsi="Georgia"/>
              <w:b/>
              <w:bCs/>
              <w:i/>
              <w:color w:val="000000" w:themeColor="text1"/>
              <w:sz w:val="16"/>
              <w:szCs w:val="16"/>
            </w:rPr>
          </w:pPr>
          <w:r w:rsidRPr="00926857">
            <w:rPr>
              <w:b/>
              <w:i/>
            </w:rPr>
            <w:t>L. N. Malviya Infra Projects Pvt. Ltd.</w:t>
          </w:r>
        </w:p>
      </w:tc>
      <w:tc>
        <w:tcPr>
          <w:tcW w:w="3434" w:type="dxa"/>
        </w:tcPr>
        <w:p w:rsidR="003B703F" w:rsidRPr="00101CB5" w:rsidRDefault="003B703F" w:rsidP="00183785">
          <w:pPr>
            <w:pStyle w:val="Header"/>
            <w:ind w:left="-284"/>
            <w:jc w:val="right"/>
            <w:rPr>
              <w:rFonts w:ascii="Georgia" w:hAnsi="Georgia"/>
              <w:color w:val="000000" w:themeColor="text1"/>
              <w:sz w:val="16"/>
              <w:szCs w:val="16"/>
            </w:rPr>
          </w:pPr>
          <w:r w:rsidRPr="00926857">
            <w:rPr>
              <w:b/>
              <w:i/>
            </w:rPr>
            <w:t xml:space="preserve"> </w:t>
          </w:r>
          <w:r w:rsidRPr="00926857">
            <w:rPr>
              <w:rFonts w:ascii="GillSans Light" w:hAnsi="GillSans Light"/>
              <w:color w:val="002060"/>
              <w:spacing w:val="60"/>
              <w:sz w:val="18"/>
              <w:szCs w:val="26"/>
            </w:rPr>
            <w:t>Page</w:t>
          </w:r>
          <w:r w:rsidRPr="00926857">
            <w:rPr>
              <w:rFonts w:ascii="GillSans Light" w:hAnsi="GillSans Light"/>
              <w:color w:val="002060"/>
              <w:sz w:val="18"/>
              <w:szCs w:val="26"/>
            </w:rPr>
            <w:t xml:space="preserve"> |1-</w:t>
          </w:r>
          <w:r w:rsidRPr="00926857">
            <w:rPr>
              <w:rFonts w:ascii="GillSans Light" w:hAnsi="GillSans Light"/>
              <w:color w:val="002060"/>
              <w:sz w:val="18"/>
              <w:szCs w:val="26"/>
            </w:rPr>
            <w:fldChar w:fldCharType="begin"/>
          </w:r>
          <w:r w:rsidRPr="00926857">
            <w:rPr>
              <w:rFonts w:ascii="GillSans Light" w:hAnsi="GillSans Light"/>
              <w:color w:val="002060"/>
              <w:sz w:val="18"/>
              <w:szCs w:val="26"/>
            </w:rPr>
            <w:instrText xml:space="preserve"> PAGE   \* MERGEFORMAT </w:instrText>
          </w:r>
          <w:r w:rsidRPr="00926857">
            <w:rPr>
              <w:rFonts w:ascii="GillSans Light" w:hAnsi="GillSans Light"/>
              <w:color w:val="002060"/>
              <w:sz w:val="18"/>
              <w:szCs w:val="26"/>
            </w:rPr>
            <w:fldChar w:fldCharType="separate"/>
          </w:r>
          <w:r w:rsidR="00BA31EA" w:rsidRPr="00BA31EA">
            <w:rPr>
              <w:rFonts w:ascii="GillSans Light" w:hAnsi="GillSans Light"/>
              <w:b/>
              <w:noProof/>
              <w:color w:val="002060"/>
              <w:sz w:val="18"/>
              <w:szCs w:val="26"/>
            </w:rPr>
            <w:t>192</w:t>
          </w:r>
          <w:r w:rsidRPr="00926857">
            <w:rPr>
              <w:rFonts w:ascii="GillSans Light" w:hAnsi="GillSans Light"/>
              <w:color w:val="002060"/>
              <w:sz w:val="18"/>
              <w:szCs w:val="26"/>
            </w:rPr>
            <w:fldChar w:fldCharType="end"/>
          </w:r>
        </w:p>
      </w:tc>
    </w:tr>
  </w:tbl>
  <w:p w:rsidR="003B703F" w:rsidRPr="001A6DEB" w:rsidRDefault="003B703F" w:rsidP="001A6D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13D4" w:rsidRDefault="000813D4" w:rsidP="00911922">
      <w:r>
        <w:separator/>
      </w:r>
    </w:p>
  </w:footnote>
  <w:footnote w:type="continuationSeparator" w:id="0">
    <w:p w:rsidR="000813D4" w:rsidRDefault="000813D4" w:rsidP="009119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jc w:val="center"/>
      <w:tblBorders>
        <w:bottom w:val="single" w:sz="4" w:space="0" w:color="auto"/>
      </w:tblBorders>
      <w:tblLayout w:type="fixed"/>
      <w:tblLook w:val="04A0" w:firstRow="1" w:lastRow="0" w:firstColumn="1" w:lastColumn="0" w:noHBand="0" w:noVBand="1"/>
    </w:tblPr>
    <w:tblGrid>
      <w:gridCol w:w="1004"/>
      <w:gridCol w:w="3675"/>
      <w:gridCol w:w="4819"/>
    </w:tblGrid>
    <w:tr w:rsidR="003B703F" w:rsidRPr="00C77102" w:rsidTr="004D1167">
      <w:trPr>
        <w:trHeight w:val="846"/>
        <w:jc w:val="center"/>
      </w:trPr>
      <w:tc>
        <w:tcPr>
          <w:tcW w:w="1004" w:type="dxa"/>
          <w:vAlign w:val="bottom"/>
        </w:tcPr>
        <w:p w:rsidR="003B703F" w:rsidRPr="003C4033" w:rsidRDefault="003B703F" w:rsidP="00A11E15">
          <w:pPr>
            <w:pStyle w:val="Header"/>
            <w:ind w:left="-142"/>
            <w:rPr>
              <w:b/>
              <w:i/>
            </w:rPr>
          </w:pPr>
          <w:r w:rsidRPr="00233E52">
            <w:rPr>
              <w:rFonts w:ascii="Trebuchet MS" w:hAnsi="Trebuchet MS" w:cs="Calibri"/>
              <w:noProof/>
              <w:color w:val="000000"/>
              <w:sz w:val="16"/>
              <w:szCs w:val="16"/>
            </w:rPr>
            <w:drawing>
              <wp:anchor distT="0" distB="0" distL="114300" distR="114300" simplePos="0" relativeHeight="251659264" behindDoc="0" locked="0" layoutInCell="1" allowOverlap="1" wp14:anchorId="02585FBD" wp14:editId="135D882A">
                <wp:simplePos x="0" y="0"/>
                <wp:positionH relativeFrom="column">
                  <wp:posOffset>-59690</wp:posOffset>
                </wp:positionH>
                <wp:positionV relativeFrom="paragraph">
                  <wp:posOffset>-420370</wp:posOffset>
                </wp:positionV>
                <wp:extent cx="589915" cy="561975"/>
                <wp:effectExtent l="0" t="0" r="635" b="9525"/>
                <wp:wrapNone/>
                <wp:docPr id="26574" name="Picture 26574"/>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
                        <a:srcRect/>
                        <a:stretch>
                          <a:fillRect/>
                        </a:stretch>
                      </pic:blipFill>
                      <pic:spPr bwMode="auto">
                        <a:xfrm>
                          <a:off x="0" y="0"/>
                          <a:ext cx="589915" cy="561975"/>
                        </a:xfrm>
                        <a:prstGeom prst="rect">
                          <a:avLst/>
                        </a:prstGeom>
                        <a:noFill/>
                        <a:ln w="1">
                          <a:noFill/>
                          <a:miter lim="800000"/>
                          <a:headEnd/>
                          <a:tailEnd type="none" w="med" len="med"/>
                        </a:ln>
                        <a:effectLst/>
                      </pic:spPr>
                    </pic:pic>
                  </a:graphicData>
                </a:graphic>
                <wp14:sizeRelH relativeFrom="margin">
                  <wp14:pctWidth>0</wp14:pctWidth>
                </wp14:sizeRelH>
                <wp14:sizeRelV relativeFrom="margin">
                  <wp14:pctHeight>0</wp14:pctHeight>
                </wp14:sizeRelV>
              </wp:anchor>
            </w:drawing>
          </w:r>
        </w:p>
      </w:tc>
      <w:tc>
        <w:tcPr>
          <w:tcW w:w="3675" w:type="dxa"/>
          <w:vAlign w:val="center"/>
        </w:tcPr>
        <w:p w:rsidR="003B703F" w:rsidRPr="00333180" w:rsidRDefault="003B703F" w:rsidP="00C77102">
          <w:pPr>
            <w:pStyle w:val="Default"/>
            <w:ind w:left="-108" w:right="224"/>
            <w:jc w:val="both"/>
            <w:rPr>
              <w:rFonts w:ascii="Georgia" w:hAnsi="Georgia" w:cs="Times New Roman"/>
              <w:b/>
              <w:bCs/>
              <w:i/>
              <w:color w:val="auto"/>
              <w:sz w:val="12"/>
              <w:szCs w:val="12"/>
              <w:lang w:val="en-GB" w:eastAsia="en-GB" w:bidi="as-IN"/>
            </w:rPr>
          </w:pPr>
          <w:r w:rsidRPr="00333180">
            <w:rPr>
              <w:rFonts w:ascii="Georgia" w:hAnsi="Georgia" w:cs="Times New Roman"/>
              <w:b/>
              <w:bCs/>
              <w:i/>
              <w:sz w:val="12"/>
              <w:szCs w:val="12"/>
            </w:rPr>
            <w:t>Consultancy Services for Project Development of Memmadpur (Ambala) – Banur (IT City Chowk) – Kharar – Kurali Chandigarh Road Corridor under Bharatmala Pariyojana in the State of</w:t>
          </w:r>
          <w:r>
            <w:rPr>
              <w:rFonts w:ascii="Georgia" w:eastAsia="Arial Unicode MS" w:hAnsi="Georgia" w:cs="Arial Unicode MS"/>
              <w:b/>
              <w:i/>
              <w:color w:val="FF00FF"/>
              <w:sz w:val="12"/>
              <w:szCs w:val="12"/>
            </w:rPr>
            <w:t xml:space="preserve"> </w:t>
          </w:r>
          <w:r w:rsidRPr="00333180">
            <w:rPr>
              <w:rFonts w:ascii="Georgia" w:eastAsia="Arial Unicode MS" w:hAnsi="Georgia" w:cs="Arial Unicode MS"/>
              <w:b/>
              <w:i/>
              <w:color w:val="FF00FF"/>
              <w:sz w:val="12"/>
              <w:szCs w:val="12"/>
            </w:rPr>
            <w:t>Punjab,</w:t>
          </w:r>
          <w:r w:rsidRPr="00333180">
            <w:rPr>
              <w:rFonts w:ascii="Georgia" w:hAnsi="Georgia" w:cs="Times New Roman"/>
              <w:b/>
              <w:bCs/>
              <w:i/>
              <w:sz w:val="12"/>
              <w:szCs w:val="12"/>
            </w:rPr>
            <w:t xml:space="preserve"> </w:t>
          </w:r>
          <w:r w:rsidRPr="00333180">
            <w:rPr>
              <w:rFonts w:ascii="Georgia" w:eastAsiaTheme="minorEastAsia" w:hAnsi="Georgia" w:cstheme="minorBidi"/>
              <w:b/>
              <w:i/>
              <w:color w:val="00B0F0"/>
              <w:spacing w:val="-2"/>
              <w:w w:val="101"/>
              <w:sz w:val="12"/>
              <w:szCs w:val="12"/>
              <w:lang w:val="en-IN" w:eastAsia="en-IN"/>
            </w:rPr>
            <w:t xml:space="preserve">Package – II </w:t>
          </w:r>
          <w:r w:rsidRPr="00333180">
            <w:rPr>
              <w:rFonts w:ascii="Georgia" w:eastAsia="Arial Unicode MS" w:hAnsi="Georgia" w:cs="Arial Unicode MS"/>
              <w:b/>
              <w:i/>
              <w:color w:val="FF00FF"/>
              <w:sz w:val="12"/>
              <w:szCs w:val="12"/>
            </w:rPr>
            <w:t>(Net Length 31.23</w:t>
          </w:r>
          <w:r>
            <w:rPr>
              <w:rFonts w:ascii="Georgia" w:eastAsia="Arial Unicode MS" w:hAnsi="Georgia" w:cs="Arial Unicode MS"/>
              <w:b/>
              <w:i/>
              <w:color w:val="FF00FF"/>
              <w:sz w:val="12"/>
              <w:szCs w:val="12"/>
            </w:rPr>
            <w:t>0</w:t>
          </w:r>
          <w:r w:rsidRPr="00333180">
            <w:rPr>
              <w:rFonts w:ascii="Georgia" w:eastAsia="Arial Unicode MS" w:hAnsi="Georgia" w:cs="Arial Unicode MS"/>
              <w:b/>
              <w:i/>
              <w:color w:val="FF00FF"/>
              <w:sz w:val="12"/>
              <w:szCs w:val="12"/>
            </w:rPr>
            <w:t xml:space="preserve"> Km)</w:t>
          </w:r>
          <w:r w:rsidRPr="00333180">
            <w:rPr>
              <w:rFonts w:ascii="Georgia" w:hAnsi="Georgia" w:cs="Times New Roman"/>
              <w:b/>
              <w:bCs/>
              <w:i/>
              <w:sz w:val="12"/>
              <w:szCs w:val="12"/>
            </w:rPr>
            <w:t>.</w:t>
          </w:r>
        </w:p>
      </w:tc>
      <w:tc>
        <w:tcPr>
          <w:tcW w:w="4819" w:type="dxa"/>
          <w:vAlign w:val="center"/>
        </w:tcPr>
        <w:p w:rsidR="003B703F" w:rsidRPr="00C77102" w:rsidRDefault="003B703F" w:rsidP="004D1167">
          <w:pPr>
            <w:widowControl w:val="0"/>
            <w:ind w:left="-108"/>
            <w:jc w:val="right"/>
            <w:rPr>
              <w:rFonts w:ascii="Georgia" w:eastAsia="Arial Unicode MS" w:hAnsi="Georgia" w:cs="Arial Unicode MS"/>
              <w:b/>
              <w:i/>
              <w:color w:val="E36C0A" w:themeColor="accent6" w:themeShade="BF"/>
              <w:sz w:val="16"/>
              <w:szCs w:val="16"/>
            </w:rPr>
          </w:pPr>
          <w:r w:rsidRPr="00C77102">
            <w:rPr>
              <w:rFonts w:ascii="Georgia" w:eastAsia="Arial Unicode MS" w:hAnsi="Georgia" w:cs="Arial Unicode MS"/>
              <w:b/>
              <w:i/>
              <w:color w:val="E36C0A" w:themeColor="accent6" w:themeShade="BF"/>
              <w:sz w:val="16"/>
              <w:szCs w:val="16"/>
            </w:rPr>
            <w:t>“Environmental Impact Assessment” (EIA) Report,</w:t>
          </w:r>
        </w:p>
        <w:p w:rsidR="003B703F" w:rsidRPr="00333180" w:rsidRDefault="003B703F" w:rsidP="00C77102">
          <w:pPr>
            <w:widowControl w:val="0"/>
            <w:ind w:left="-108"/>
            <w:jc w:val="right"/>
            <w:rPr>
              <w:rFonts w:ascii="Georgia" w:eastAsia="Arial Unicode MS" w:hAnsi="Georgia" w:cs="Arial Unicode MS"/>
              <w:b/>
              <w:i/>
              <w:color w:val="0000FF"/>
              <w:sz w:val="16"/>
              <w:szCs w:val="16"/>
            </w:rPr>
          </w:pPr>
          <w:r w:rsidRPr="00333180">
            <w:rPr>
              <w:rFonts w:ascii="Georgia" w:eastAsia="Arial Unicode MS" w:hAnsi="Georgia" w:cs="Arial Unicode MS"/>
              <w:b/>
              <w:i/>
              <w:color w:val="0000FF"/>
              <w:sz w:val="16"/>
              <w:szCs w:val="16"/>
            </w:rPr>
            <w:t>IT City Chowk to Kurali Chandigarh Road,</w:t>
          </w:r>
        </w:p>
      </w:tc>
    </w:tr>
  </w:tbl>
  <w:p w:rsidR="003B703F" w:rsidRPr="00035B01" w:rsidRDefault="003B703F" w:rsidP="00A11E15">
    <w:pPr>
      <w:pStyle w:val="Header"/>
      <w:tabs>
        <w:tab w:val="right" w:pos="8759"/>
      </w:tabs>
      <w:rPr>
        <w:sz w:val="4"/>
        <w:szCs w:val="4"/>
      </w:rPr>
    </w:pPr>
    <w:r w:rsidRPr="00035B01">
      <w:rPr>
        <w:sz w:val="4"/>
        <w:szCs w:val="4"/>
      </w:rPr>
      <w:tab/>
    </w:r>
  </w:p>
  <w:p w:rsidR="003B703F" w:rsidRPr="007418AB" w:rsidRDefault="003B703F">
    <w:pPr>
      <w:rPr>
        <w:sz w:val="4"/>
        <w:szCs w:val="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jc w:val="center"/>
      <w:tblBorders>
        <w:bottom w:val="single" w:sz="4" w:space="0" w:color="auto"/>
      </w:tblBorders>
      <w:tblLayout w:type="fixed"/>
      <w:tblLook w:val="04A0" w:firstRow="1" w:lastRow="0" w:firstColumn="1" w:lastColumn="0" w:noHBand="0" w:noVBand="1"/>
    </w:tblPr>
    <w:tblGrid>
      <w:gridCol w:w="1004"/>
      <w:gridCol w:w="3675"/>
      <w:gridCol w:w="4819"/>
    </w:tblGrid>
    <w:tr w:rsidR="003B703F" w:rsidRPr="00D65440" w:rsidTr="0005196A">
      <w:trPr>
        <w:trHeight w:val="846"/>
        <w:jc w:val="center"/>
      </w:trPr>
      <w:tc>
        <w:tcPr>
          <w:tcW w:w="1004" w:type="dxa"/>
          <w:vAlign w:val="bottom"/>
        </w:tcPr>
        <w:p w:rsidR="003B703F" w:rsidRPr="003C4033" w:rsidRDefault="003B703F" w:rsidP="002F7F79">
          <w:pPr>
            <w:pStyle w:val="Header"/>
            <w:ind w:left="-142"/>
            <w:rPr>
              <w:b/>
              <w:i/>
            </w:rPr>
          </w:pPr>
          <w:r w:rsidRPr="00F43EF5">
            <w:rPr>
              <w:b/>
              <w:i/>
              <w:noProof/>
            </w:rPr>
            <w:drawing>
              <wp:inline distT="0" distB="0" distL="0" distR="0" wp14:anchorId="106BBCCF" wp14:editId="1037184F">
                <wp:extent cx="596900" cy="527049"/>
                <wp:effectExtent l="19050" t="0" r="0" b="0"/>
                <wp:docPr id="26577" name="Picture 27" descr="359px-Border_Roads_Organisatio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9px-Border_Roads_Organisation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8544" cy="528501"/>
                        </a:xfrm>
                        <a:prstGeom prst="rect">
                          <a:avLst/>
                        </a:prstGeom>
                        <a:noFill/>
                        <a:ln>
                          <a:noFill/>
                        </a:ln>
                      </pic:spPr>
                    </pic:pic>
                  </a:graphicData>
                </a:graphic>
              </wp:inline>
            </w:drawing>
          </w:r>
        </w:p>
      </w:tc>
      <w:tc>
        <w:tcPr>
          <w:tcW w:w="3675" w:type="dxa"/>
          <w:vAlign w:val="center"/>
        </w:tcPr>
        <w:p w:rsidR="003B703F" w:rsidRPr="000D576B" w:rsidRDefault="003B703F" w:rsidP="002F7F79">
          <w:pPr>
            <w:pStyle w:val="Default"/>
            <w:ind w:left="-108" w:right="224"/>
            <w:jc w:val="both"/>
            <w:rPr>
              <w:rFonts w:ascii="Georgia" w:hAnsi="Georgia" w:cs="Vrinda"/>
              <w:b/>
              <w:bCs/>
              <w:i/>
              <w:color w:val="auto"/>
              <w:sz w:val="13"/>
              <w:szCs w:val="13"/>
              <w:lang w:val="en-GB" w:eastAsia="en-GB" w:bidi="as-IN"/>
            </w:rPr>
          </w:pPr>
          <w:r w:rsidRPr="008957A2">
            <w:rPr>
              <w:rFonts w:ascii="Georgia" w:hAnsi="Georgia" w:cs="Times New Roman"/>
              <w:b/>
              <w:bCs/>
              <w:i/>
              <w:sz w:val="12"/>
              <w:szCs w:val="12"/>
            </w:rPr>
            <w:t xml:space="preserve">Consultancy Services for Project Management including Construction of High Altitude Hill Roads to </w:t>
          </w:r>
          <w:r w:rsidRPr="008957A2">
            <w:rPr>
              <w:rFonts w:ascii="Georgia" w:eastAsiaTheme="minorEastAsia" w:hAnsi="Georgia" w:cstheme="minorBidi"/>
              <w:b/>
              <w:i/>
              <w:color w:val="FF0066"/>
              <w:spacing w:val="-2"/>
              <w:w w:val="101"/>
              <w:sz w:val="12"/>
              <w:szCs w:val="12"/>
              <w:lang w:val="en-IN" w:eastAsia="en-IN"/>
            </w:rPr>
            <w:t xml:space="preserve">“Border </w:t>
          </w:r>
          <w:r w:rsidRPr="008957A2">
            <w:rPr>
              <w:rFonts w:ascii="Georgia" w:eastAsiaTheme="minorEastAsia" w:hAnsi="Georgia" w:cstheme="minorBidi"/>
              <w:b/>
              <w:i/>
              <w:color w:val="00B0F0"/>
              <w:spacing w:val="-2"/>
              <w:w w:val="101"/>
              <w:sz w:val="12"/>
              <w:szCs w:val="12"/>
              <w:lang w:val="en-IN" w:eastAsia="en-IN"/>
            </w:rPr>
            <w:t xml:space="preserve">Road </w:t>
          </w:r>
          <w:r w:rsidRPr="008957A2">
            <w:rPr>
              <w:rFonts w:ascii="Georgia" w:eastAsiaTheme="minorEastAsia" w:hAnsi="Georgia" w:cstheme="minorBidi"/>
              <w:b/>
              <w:i/>
              <w:color w:val="FF0066"/>
              <w:spacing w:val="-2"/>
              <w:w w:val="101"/>
              <w:sz w:val="12"/>
              <w:szCs w:val="12"/>
              <w:lang w:val="en-IN" w:eastAsia="en-IN"/>
            </w:rPr>
            <w:t>Organisation”</w:t>
          </w:r>
          <w:r w:rsidRPr="008957A2">
            <w:rPr>
              <w:rFonts w:ascii="Georgia" w:eastAsiaTheme="minorEastAsia" w:hAnsi="Georgia" w:cstheme="minorBidi"/>
              <w:b/>
              <w:i/>
              <w:color w:val="FF0000"/>
              <w:spacing w:val="-2"/>
              <w:w w:val="101"/>
              <w:sz w:val="12"/>
              <w:szCs w:val="12"/>
              <w:lang w:val="en-IN" w:eastAsia="en-IN"/>
            </w:rPr>
            <w:t xml:space="preserve"> (</w:t>
          </w:r>
          <w:r w:rsidRPr="008957A2">
            <w:rPr>
              <w:rFonts w:ascii="Georgia" w:eastAsiaTheme="minorEastAsia" w:hAnsi="Georgia" w:cstheme="minorBidi"/>
              <w:b/>
              <w:i/>
              <w:color w:val="FF0066"/>
              <w:spacing w:val="-2"/>
              <w:w w:val="101"/>
              <w:sz w:val="12"/>
              <w:szCs w:val="12"/>
              <w:lang w:val="en-IN" w:eastAsia="en-IN"/>
            </w:rPr>
            <w:t>B</w:t>
          </w:r>
          <w:r w:rsidRPr="008957A2">
            <w:rPr>
              <w:rFonts w:ascii="Georgia" w:eastAsiaTheme="minorEastAsia" w:hAnsi="Georgia" w:cstheme="minorBidi"/>
              <w:b/>
              <w:i/>
              <w:color w:val="00B0F0"/>
              <w:spacing w:val="-2"/>
              <w:w w:val="101"/>
              <w:sz w:val="12"/>
              <w:szCs w:val="12"/>
              <w:lang w:val="en-IN" w:eastAsia="en-IN"/>
            </w:rPr>
            <w:t>R</w:t>
          </w:r>
          <w:r w:rsidRPr="008957A2">
            <w:rPr>
              <w:rFonts w:ascii="Georgia" w:eastAsiaTheme="minorEastAsia" w:hAnsi="Georgia" w:cstheme="minorBidi"/>
              <w:b/>
              <w:i/>
              <w:color w:val="FF0066"/>
              <w:spacing w:val="-2"/>
              <w:w w:val="101"/>
              <w:sz w:val="12"/>
              <w:szCs w:val="12"/>
              <w:lang w:val="en-IN" w:eastAsia="en-IN"/>
            </w:rPr>
            <w:t>O</w:t>
          </w:r>
          <w:r w:rsidRPr="008957A2">
            <w:rPr>
              <w:rFonts w:ascii="Georgia" w:eastAsiaTheme="minorEastAsia" w:hAnsi="Georgia" w:cstheme="minorBidi"/>
              <w:b/>
              <w:i/>
              <w:color w:val="FF0000"/>
              <w:spacing w:val="-2"/>
              <w:w w:val="101"/>
              <w:sz w:val="12"/>
              <w:szCs w:val="12"/>
              <w:lang w:val="en-IN" w:eastAsia="en-IN"/>
            </w:rPr>
            <w:t>)</w:t>
          </w:r>
          <w:r w:rsidRPr="008957A2">
            <w:rPr>
              <w:rFonts w:ascii="Georgia" w:hAnsi="Georgia" w:cs="Times New Roman"/>
              <w:b/>
              <w:bCs/>
              <w:i/>
              <w:sz w:val="12"/>
              <w:szCs w:val="12"/>
            </w:rPr>
            <w:t xml:space="preserve"> under </w:t>
          </w:r>
          <w:r>
            <w:rPr>
              <w:rFonts w:ascii="Georgia" w:hAnsi="Georgia" w:cs="Times New Roman"/>
              <w:b/>
              <w:bCs/>
              <w:i/>
              <w:color w:val="FF0066"/>
              <w:sz w:val="12"/>
              <w:szCs w:val="12"/>
            </w:rPr>
            <w:t>Ditte – Dimme –</w:t>
          </w:r>
          <w:r w:rsidRPr="00EF6587">
            <w:rPr>
              <w:rFonts w:ascii="Georgia" w:hAnsi="Georgia" w:cs="Times New Roman"/>
              <w:b/>
              <w:bCs/>
              <w:i/>
              <w:color w:val="FF0066"/>
              <w:sz w:val="12"/>
              <w:szCs w:val="12"/>
            </w:rPr>
            <w:t xml:space="preserve"> Moying – </w:t>
          </w:r>
          <w:r w:rsidRPr="004B505C">
            <w:rPr>
              <w:rFonts w:ascii="Georgia" w:hAnsi="Georgia" w:cs="Times New Roman"/>
              <w:b/>
              <w:bCs/>
              <w:i/>
              <w:color w:val="FF0066"/>
              <w:sz w:val="12"/>
              <w:szCs w:val="12"/>
            </w:rPr>
            <w:t>Migging</w:t>
          </w:r>
          <w:r w:rsidRPr="008957A2">
            <w:rPr>
              <w:rFonts w:ascii="Georgia" w:hAnsi="Georgia" w:cs="Times New Roman"/>
              <w:b/>
              <w:bCs/>
              <w:i/>
              <w:color w:val="FF0066"/>
              <w:sz w:val="12"/>
              <w:szCs w:val="12"/>
            </w:rPr>
            <w:t xml:space="preserve"> Road </w:t>
          </w:r>
          <w:r w:rsidRPr="008957A2">
            <w:rPr>
              <w:rFonts w:ascii="Georgia" w:hAnsi="Georgia" w:cs="Times New Roman"/>
              <w:b/>
              <w:bCs/>
              <w:i/>
              <w:sz w:val="12"/>
              <w:szCs w:val="12"/>
            </w:rPr>
            <w:t xml:space="preserve">in the State of </w:t>
          </w:r>
          <w:r w:rsidRPr="004B505C">
            <w:rPr>
              <w:rFonts w:ascii="Georgia" w:hAnsi="Georgia" w:cs="Times New Roman"/>
              <w:b/>
              <w:bCs/>
              <w:i/>
              <w:sz w:val="12"/>
              <w:szCs w:val="12"/>
            </w:rPr>
            <w:t>Arunachal Prade</w:t>
          </w:r>
          <w:r w:rsidRPr="004B505C">
            <w:rPr>
              <w:rFonts w:ascii="Georgia" w:hAnsi="Georgia" w:cs="Times New Roman"/>
              <w:b/>
              <w:bCs/>
              <w:i/>
              <w:sz w:val="12"/>
              <w:szCs w:val="12"/>
              <w:cs/>
            </w:rPr>
            <w:t>s</w:t>
          </w:r>
          <w:r w:rsidRPr="004B505C">
            <w:rPr>
              <w:rFonts w:ascii="Georgia" w:hAnsi="Georgia" w:cs="Times New Roman"/>
              <w:b/>
              <w:bCs/>
              <w:i/>
              <w:sz w:val="12"/>
              <w:szCs w:val="12"/>
            </w:rPr>
            <w:t>h</w:t>
          </w:r>
          <w:r>
            <w:rPr>
              <w:rFonts w:ascii="Georgia" w:hAnsi="Georgia" w:cs="Times New Roman"/>
              <w:b/>
              <w:bCs/>
              <w:i/>
              <w:sz w:val="12"/>
              <w:szCs w:val="12"/>
            </w:rPr>
            <w:t xml:space="preserve"> </w:t>
          </w:r>
          <w:r w:rsidRPr="00EF6587">
            <w:rPr>
              <w:rFonts w:ascii="Georgia" w:eastAsiaTheme="minorEastAsia" w:hAnsi="Georgia" w:cstheme="minorBidi"/>
              <w:b/>
              <w:i/>
              <w:color w:val="00B0F0"/>
              <w:spacing w:val="-2"/>
              <w:w w:val="101"/>
              <w:sz w:val="12"/>
              <w:szCs w:val="12"/>
              <w:lang w:val="en-IN" w:eastAsia="en-IN"/>
            </w:rPr>
            <w:t>Package – I</w:t>
          </w:r>
          <w:r w:rsidRPr="008957A2">
            <w:rPr>
              <w:rFonts w:ascii="Georgia" w:hAnsi="Georgia" w:cs="Times New Roman"/>
              <w:b/>
              <w:bCs/>
              <w:i/>
              <w:sz w:val="12"/>
              <w:szCs w:val="12"/>
            </w:rPr>
            <w:t>.</w:t>
          </w:r>
        </w:p>
      </w:tc>
      <w:tc>
        <w:tcPr>
          <w:tcW w:w="4819" w:type="dxa"/>
          <w:vAlign w:val="center"/>
        </w:tcPr>
        <w:p w:rsidR="003B703F" w:rsidRPr="008957A2" w:rsidRDefault="003B703F" w:rsidP="002F7F79">
          <w:pPr>
            <w:widowControl w:val="0"/>
            <w:ind w:left="-108"/>
            <w:jc w:val="right"/>
            <w:rPr>
              <w:rFonts w:ascii="Georgia" w:eastAsia="Arial Unicode MS" w:hAnsi="Georgia" w:cs="Arial Unicode MS"/>
              <w:b/>
              <w:i/>
              <w:color w:val="FF0000"/>
              <w:sz w:val="16"/>
              <w:szCs w:val="16"/>
            </w:rPr>
          </w:pPr>
          <w:r w:rsidRPr="008957A2">
            <w:rPr>
              <w:rFonts w:ascii="Georgia" w:eastAsia="Arial Unicode MS" w:hAnsi="Georgia" w:cs="Arial Unicode MS"/>
              <w:b/>
              <w:i/>
              <w:color w:val="FF0000"/>
              <w:sz w:val="16"/>
              <w:szCs w:val="16"/>
            </w:rPr>
            <w:t>“Initial Environmental Examination” (IEE) Report,</w:t>
          </w:r>
        </w:p>
        <w:p w:rsidR="003B703F" w:rsidRPr="008957A2" w:rsidRDefault="003B703F" w:rsidP="002F7F79">
          <w:pPr>
            <w:widowControl w:val="0"/>
            <w:ind w:left="-108"/>
            <w:jc w:val="right"/>
            <w:rPr>
              <w:rFonts w:ascii="Georgia" w:hAnsi="Georgia"/>
              <w:b/>
              <w:i/>
              <w:color w:val="FF0066"/>
              <w:spacing w:val="-2"/>
              <w:w w:val="101"/>
              <w:sz w:val="20"/>
              <w:szCs w:val="20"/>
              <w:u w:val="double" w:color="FF0066"/>
            </w:rPr>
          </w:pPr>
          <w:r w:rsidRPr="00554B81">
            <w:rPr>
              <w:rFonts w:ascii="Georgia" w:eastAsia="Arial Unicode MS" w:hAnsi="Georgia" w:cs="Arial Unicode MS"/>
              <w:b/>
              <w:i/>
              <w:color w:val="FF0000"/>
              <w:sz w:val="16"/>
              <w:szCs w:val="16"/>
            </w:rPr>
            <w:t xml:space="preserve">Moying to Migging </w:t>
          </w:r>
          <w:r w:rsidRPr="008957A2">
            <w:rPr>
              <w:rFonts w:ascii="Georgia" w:eastAsia="Arial Unicode MS" w:hAnsi="Georgia" w:cs="Arial Unicode MS"/>
              <w:b/>
              <w:i/>
              <w:color w:val="FF0000"/>
              <w:sz w:val="16"/>
              <w:szCs w:val="16"/>
            </w:rPr>
            <w:t>Road,</w:t>
          </w:r>
        </w:p>
        <w:p w:rsidR="003B703F" w:rsidRPr="0034310B" w:rsidRDefault="003B703F" w:rsidP="002F7F79">
          <w:pPr>
            <w:widowControl w:val="0"/>
            <w:ind w:left="-108"/>
            <w:jc w:val="right"/>
            <w:rPr>
              <w:rFonts w:ascii="Cambria" w:eastAsia="Arial Unicode MS" w:hAnsi="Cambria" w:cs="Arial Unicode MS"/>
              <w:b/>
              <w:i/>
              <w:color w:val="FF0000"/>
              <w:sz w:val="16"/>
              <w:szCs w:val="16"/>
            </w:rPr>
          </w:pPr>
          <w:r w:rsidRPr="008957A2">
            <w:rPr>
              <w:rFonts w:ascii="Georgia" w:hAnsi="Georgia"/>
              <w:b/>
              <w:i/>
              <w:color w:val="FF0066"/>
              <w:spacing w:val="-2"/>
              <w:w w:val="101"/>
              <w:sz w:val="20"/>
              <w:szCs w:val="20"/>
              <w:u w:val="double"/>
            </w:rPr>
            <w:t>B</w:t>
          </w:r>
          <w:r w:rsidRPr="008957A2">
            <w:rPr>
              <w:rFonts w:ascii="Georgia" w:hAnsi="Georgia"/>
              <w:b/>
              <w:i/>
              <w:color w:val="00B0F0"/>
              <w:spacing w:val="-2"/>
              <w:w w:val="101"/>
              <w:sz w:val="20"/>
              <w:szCs w:val="20"/>
              <w:u w:val="double"/>
            </w:rPr>
            <w:t>R</w:t>
          </w:r>
          <w:r w:rsidRPr="008957A2">
            <w:rPr>
              <w:rFonts w:ascii="Georgia" w:hAnsi="Georgia"/>
              <w:b/>
              <w:i/>
              <w:color w:val="FF0066"/>
              <w:spacing w:val="-2"/>
              <w:w w:val="101"/>
              <w:sz w:val="20"/>
              <w:szCs w:val="20"/>
              <w:u w:val="double"/>
            </w:rPr>
            <w:t xml:space="preserve">O </w:t>
          </w:r>
          <w:r w:rsidRPr="008957A2">
            <w:rPr>
              <w:rFonts w:ascii="Georgia" w:hAnsi="Georgia"/>
              <w:b/>
              <w:i/>
              <w:color w:val="FF33CC"/>
              <w:spacing w:val="-2"/>
              <w:w w:val="101"/>
              <w:sz w:val="20"/>
              <w:szCs w:val="20"/>
              <w:u w:val="double"/>
            </w:rPr>
            <w:t>(</w:t>
          </w:r>
          <w:r w:rsidRPr="008957A2">
            <w:rPr>
              <w:rFonts w:ascii="Georgia" w:hAnsi="Georgia"/>
              <w:b/>
              <w:i/>
              <w:color w:val="00B0F0"/>
              <w:spacing w:val="-2"/>
              <w:w w:val="101"/>
              <w:sz w:val="20"/>
              <w:szCs w:val="20"/>
              <w:u w:val="double"/>
            </w:rPr>
            <w:t>P</w:t>
          </w:r>
          <w:r w:rsidRPr="008957A2">
            <w:rPr>
              <w:rFonts w:ascii="Georgia" w:hAnsi="Georgia"/>
              <w:b/>
              <w:i/>
              <w:color w:val="FF33CC"/>
              <w:spacing w:val="-2"/>
              <w:w w:val="101"/>
              <w:sz w:val="20"/>
              <w:szCs w:val="20"/>
              <w:u w:val="double"/>
            </w:rPr>
            <w:t>R</w:t>
          </w:r>
          <w:r w:rsidRPr="008957A2">
            <w:rPr>
              <w:rFonts w:ascii="Georgia" w:hAnsi="Georgia"/>
              <w:b/>
              <w:i/>
              <w:color w:val="00B0F0"/>
              <w:spacing w:val="-2"/>
              <w:w w:val="101"/>
              <w:sz w:val="20"/>
              <w:szCs w:val="20"/>
              <w:u w:val="double"/>
            </w:rPr>
            <w:t>O</w:t>
          </w:r>
          <w:r w:rsidRPr="008957A2">
            <w:rPr>
              <w:rFonts w:ascii="Georgia" w:hAnsi="Georgia"/>
              <w:b/>
              <w:i/>
              <w:color w:val="FF33CC"/>
              <w:spacing w:val="-2"/>
              <w:w w:val="101"/>
              <w:sz w:val="20"/>
              <w:szCs w:val="20"/>
              <w:u w:val="double"/>
            </w:rPr>
            <w:t>J</w:t>
          </w:r>
          <w:r w:rsidRPr="008957A2">
            <w:rPr>
              <w:rFonts w:ascii="Georgia" w:hAnsi="Georgia"/>
              <w:b/>
              <w:i/>
              <w:color w:val="00B0F0"/>
              <w:spacing w:val="-2"/>
              <w:w w:val="101"/>
              <w:sz w:val="20"/>
              <w:szCs w:val="20"/>
              <w:u w:val="double"/>
            </w:rPr>
            <w:t>E</w:t>
          </w:r>
          <w:r w:rsidRPr="008957A2">
            <w:rPr>
              <w:rFonts w:ascii="Georgia" w:hAnsi="Georgia"/>
              <w:b/>
              <w:i/>
              <w:color w:val="FF33CC"/>
              <w:spacing w:val="-2"/>
              <w:w w:val="101"/>
              <w:sz w:val="20"/>
              <w:szCs w:val="20"/>
              <w:u w:val="double"/>
            </w:rPr>
            <w:t>C</w:t>
          </w:r>
          <w:r w:rsidRPr="008957A2">
            <w:rPr>
              <w:rFonts w:ascii="Georgia" w:hAnsi="Georgia"/>
              <w:b/>
              <w:i/>
              <w:color w:val="00B0F0"/>
              <w:spacing w:val="-2"/>
              <w:w w:val="101"/>
              <w:sz w:val="20"/>
              <w:szCs w:val="20"/>
              <w:u w:val="double"/>
            </w:rPr>
            <w:t xml:space="preserve">T </w:t>
          </w:r>
          <w:r w:rsidRPr="008957A2">
            <w:rPr>
              <w:rFonts w:ascii="Georgia" w:hAnsi="Georgia"/>
              <w:b/>
              <w:bCs/>
              <w:i/>
              <w:color w:val="FF0000"/>
              <w:sz w:val="20"/>
              <w:szCs w:val="20"/>
              <w:u w:val="double"/>
              <w:lang w:bidi="hi-IN"/>
            </w:rPr>
            <w:t xml:space="preserve">– </w:t>
          </w:r>
          <w:r>
            <w:rPr>
              <w:rFonts w:ascii="Georgia" w:hAnsi="Georgia"/>
              <w:b/>
              <w:i/>
              <w:color w:val="FF33CC"/>
              <w:spacing w:val="-2"/>
              <w:w w:val="101"/>
              <w:sz w:val="20"/>
              <w:szCs w:val="20"/>
              <w:u w:val="double"/>
            </w:rPr>
            <w:t>B</w:t>
          </w:r>
          <w:r>
            <w:rPr>
              <w:rFonts w:ascii="Georgia" w:hAnsi="Georgia"/>
              <w:b/>
              <w:i/>
              <w:caps/>
              <w:color w:val="00B0F0"/>
              <w:spacing w:val="-2"/>
              <w:w w:val="101"/>
              <w:sz w:val="20"/>
              <w:szCs w:val="20"/>
              <w:u w:val="double"/>
            </w:rPr>
            <w:t>R</w:t>
          </w:r>
          <w:r>
            <w:rPr>
              <w:rFonts w:ascii="Georgia" w:hAnsi="Georgia"/>
              <w:b/>
              <w:i/>
              <w:caps/>
              <w:color w:val="FF33CC"/>
              <w:spacing w:val="-2"/>
              <w:w w:val="101"/>
              <w:sz w:val="20"/>
              <w:szCs w:val="20"/>
              <w:u w:val="double"/>
            </w:rPr>
            <w:t>A</w:t>
          </w:r>
          <w:r>
            <w:rPr>
              <w:rFonts w:ascii="Georgia" w:hAnsi="Georgia"/>
              <w:b/>
              <w:i/>
              <w:caps/>
              <w:color w:val="00B0F0"/>
              <w:spacing w:val="-2"/>
              <w:w w:val="101"/>
              <w:sz w:val="20"/>
              <w:szCs w:val="20"/>
              <w:u w:val="double"/>
            </w:rPr>
            <w:t>H</w:t>
          </w:r>
          <w:r>
            <w:rPr>
              <w:rFonts w:ascii="Georgia" w:hAnsi="Georgia"/>
              <w:b/>
              <w:i/>
              <w:caps/>
              <w:color w:val="FF33CC"/>
              <w:spacing w:val="-2"/>
              <w:w w:val="101"/>
              <w:sz w:val="20"/>
              <w:szCs w:val="20"/>
              <w:u w:val="double"/>
            </w:rPr>
            <w:t>M</w:t>
          </w:r>
          <w:r>
            <w:rPr>
              <w:rFonts w:ascii="Georgia" w:hAnsi="Georgia"/>
              <w:b/>
              <w:i/>
              <w:caps/>
              <w:color w:val="00B0F0"/>
              <w:spacing w:val="-2"/>
              <w:w w:val="101"/>
              <w:sz w:val="20"/>
              <w:szCs w:val="20"/>
              <w:u w:val="double"/>
            </w:rPr>
            <w:t>A</w:t>
          </w:r>
          <w:r>
            <w:rPr>
              <w:rFonts w:ascii="Georgia" w:hAnsi="Georgia"/>
              <w:b/>
              <w:i/>
              <w:caps/>
              <w:color w:val="FF33CC"/>
              <w:spacing w:val="-2"/>
              <w:w w:val="101"/>
              <w:sz w:val="20"/>
              <w:szCs w:val="20"/>
              <w:u w:val="double"/>
            </w:rPr>
            <w:t>N</w:t>
          </w:r>
          <w:r w:rsidRPr="008957A2">
            <w:rPr>
              <w:rFonts w:ascii="Georgia" w:hAnsi="Georgia"/>
              <w:b/>
              <w:i/>
              <w:caps/>
              <w:color w:val="00B0F0"/>
              <w:spacing w:val="-2"/>
              <w:w w:val="101"/>
              <w:sz w:val="20"/>
              <w:szCs w:val="20"/>
              <w:u w:val="double"/>
            </w:rPr>
            <w:t>k</w:t>
          </w:r>
          <w:r w:rsidRPr="008957A2">
            <w:rPr>
              <w:rFonts w:ascii="Georgia" w:hAnsi="Georgia"/>
              <w:b/>
              <w:i/>
              <w:color w:val="FF33CC"/>
              <w:spacing w:val="-2"/>
              <w:w w:val="101"/>
              <w:sz w:val="20"/>
              <w:szCs w:val="20"/>
              <w:u w:val="double"/>
            </w:rPr>
            <w:t xml:space="preserve">) </w:t>
          </w:r>
          <w:r w:rsidRPr="008957A2">
            <w:rPr>
              <w:rFonts w:ascii="Georgia" w:hAnsi="Georgia"/>
              <w:b/>
              <w:bCs/>
              <w:i/>
              <w:color w:val="FF0000"/>
              <w:sz w:val="20"/>
              <w:szCs w:val="20"/>
              <w:u w:val="double"/>
              <w:lang w:bidi="hi-IN"/>
            </w:rPr>
            <w:t xml:space="preserve">– </w:t>
          </w:r>
          <w:r w:rsidRPr="008957A2">
            <w:rPr>
              <w:rFonts w:ascii="Georgia" w:eastAsia="Arial Unicode MS" w:hAnsi="Georgia" w:cs="Arial Unicode MS"/>
              <w:b/>
              <w:i/>
              <w:color w:val="0000FF"/>
              <w:sz w:val="20"/>
              <w:szCs w:val="20"/>
              <w:u w:val="double"/>
            </w:rPr>
            <w:t>Roads</w:t>
          </w:r>
          <w:r w:rsidRPr="008957A2">
            <w:rPr>
              <w:rFonts w:ascii="Georgia" w:eastAsia="Arial Unicode MS" w:hAnsi="Georgia" w:cs="Arial Unicode MS"/>
              <w:b/>
              <w:i/>
              <w:color w:val="0000FF"/>
              <w:sz w:val="20"/>
              <w:szCs w:val="20"/>
            </w:rPr>
            <w:t>,</w:t>
          </w:r>
        </w:p>
      </w:tc>
    </w:tr>
  </w:tbl>
  <w:p w:rsidR="003B703F" w:rsidRPr="00156EA8" w:rsidRDefault="003B703F">
    <w:pPr>
      <w:pStyle w:val="Header"/>
      <w:rPr>
        <w:sz w:val="4"/>
        <w:szCs w:val="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jc w:val="center"/>
      <w:tblBorders>
        <w:bottom w:val="single" w:sz="4" w:space="0" w:color="auto"/>
      </w:tblBorders>
      <w:tblLayout w:type="fixed"/>
      <w:tblLook w:val="04A0" w:firstRow="1" w:lastRow="0" w:firstColumn="1" w:lastColumn="0" w:noHBand="0" w:noVBand="1"/>
    </w:tblPr>
    <w:tblGrid>
      <w:gridCol w:w="1004"/>
      <w:gridCol w:w="3675"/>
      <w:gridCol w:w="4819"/>
    </w:tblGrid>
    <w:tr w:rsidR="003B703F" w:rsidRPr="00C77102" w:rsidTr="00A513F6">
      <w:trPr>
        <w:trHeight w:val="846"/>
        <w:jc w:val="center"/>
      </w:trPr>
      <w:tc>
        <w:tcPr>
          <w:tcW w:w="1004" w:type="dxa"/>
          <w:vAlign w:val="bottom"/>
        </w:tcPr>
        <w:p w:rsidR="003B703F" w:rsidRPr="003C4033" w:rsidRDefault="003B703F" w:rsidP="00C24964">
          <w:pPr>
            <w:pStyle w:val="Header"/>
            <w:ind w:left="-142"/>
            <w:rPr>
              <w:b/>
              <w:i/>
            </w:rPr>
          </w:pPr>
          <w:r w:rsidRPr="00233E52">
            <w:rPr>
              <w:rFonts w:ascii="Trebuchet MS" w:hAnsi="Trebuchet MS" w:cs="Calibri"/>
              <w:noProof/>
              <w:color w:val="000000"/>
              <w:sz w:val="16"/>
              <w:szCs w:val="16"/>
            </w:rPr>
            <w:drawing>
              <wp:anchor distT="0" distB="0" distL="114300" distR="114300" simplePos="0" relativeHeight="251663360" behindDoc="0" locked="0" layoutInCell="1" allowOverlap="1" wp14:anchorId="1F3B5975" wp14:editId="42E3A7AF">
                <wp:simplePos x="0" y="0"/>
                <wp:positionH relativeFrom="column">
                  <wp:posOffset>-59690</wp:posOffset>
                </wp:positionH>
                <wp:positionV relativeFrom="paragraph">
                  <wp:posOffset>-420370</wp:posOffset>
                </wp:positionV>
                <wp:extent cx="589915" cy="561975"/>
                <wp:effectExtent l="0" t="0" r="635" b="9525"/>
                <wp:wrapNone/>
                <wp:docPr id="89" name="Picture 89"/>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
                        <a:srcRect/>
                        <a:stretch>
                          <a:fillRect/>
                        </a:stretch>
                      </pic:blipFill>
                      <pic:spPr bwMode="auto">
                        <a:xfrm>
                          <a:off x="0" y="0"/>
                          <a:ext cx="589915" cy="561975"/>
                        </a:xfrm>
                        <a:prstGeom prst="rect">
                          <a:avLst/>
                        </a:prstGeom>
                        <a:noFill/>
                        <a:ln w="1">
                          <a:noFill/>
                          <a:miter lim="800000"/>
                          <a:headEnd/>
                          <a:tailEnd type="none" w="med" len="med"/>
                        </a:ln>
                        <a:effectLst/>
                      </pic:spPr>
                    </pic:pic>
                  </a:graphicData>
                </a:graphic>
                <wp14:sizeRelH relativeFrom="margin">
                  <wp14:pctWidth>0</wp14:pctWidth>
                </wp14:sizeRelH>
                <wp14:sizeRelV relativeFrom="margin">
                  <wp14:pctHeight>0</wp14:pctHeight>
                </wp14:sizeRelV>
              </wp:anchor>
            </w:drawing>
          </w:r>
        </w:p>
      </w:tc>
      <w:tc>
        <w:tcPr>
          <w:tcW w:w="3675" w:type="dxa"/>
          <w:vAlign w:val="center"/>
        </w:tcPr>
        <w:p w:rsidR="003B703F" w:rsidRPr="00333180" w:rsidRDefault="003B703F" w:rsidP="00C24964">
          <w:pPr>
            <w:pStyle w:val="Default"/>
            <w:ind w:left="-108" w:right="224"/>
            <w:jc w:val="both"/>
            <w:rPr>
              <w:rFonts w:ascii="Georgia" w:hAnsi="Georgia" w:cs="Times New Roman"/>
              <w:b/>
              <w:bCs/>
              <w:i/>
              <w:color w:val="auto"/>
              <w:sz w:val="12"/>
              <w:szCs w:val="12"/>
              <w:lang w:val="en-GB" w:eastAsia="en-GB" w:bidi="as-IN"/>
            </w:rPr>
          </w:pPr>
          <w:r w:rsidRPr="00333180">
            <w:rPr>
              <w:rFonts w:ascii="Georgia" w:hAnsi="Georgia" w:cs="Times New Roman"/>
              <w:b/>
              <w:bCs/>
              <w:i/>
              <w:sz w:val="12"/>
              <w:szCs w:val="12"/>
            </w:rPr>
            <w:t>Consultancy Services for Project Development of Memmadpur (Ambala) – Banur (IT City Chowk) – Kharar – Kurali Chandigarh Road Corridor under Bharatmala Pariyojana in the State of</w:t>
          </w:r>
          <w:r>
            <w:rPr>
              <w:rFonts w:ascii="Georgia" w:eastAsia="Arial Unicode MS" w:hAnsi="Georgia" w:cs="Arial Unicode MS"/>
              <w:b/>
              <w:i/>
              <w:color w:val="FF00FF"/>
              <w:sz w:val="12"/>
              <w:szCs w:val="12"/>
            </w:rPr>
            <w:t xml:space="preserve"> </w:t>
          </w:r>
          <w:r w:rsidRPr="00333180">
            <w:rPr>
              <w:rFonts w:ascii="Georgia" w:eastAsia="Arial Unicode MS" w:hAnsi="Georgia" w:cs="Arial Unicode MS"/>
              <w:b/>
              <w:i/>
              <w:color w:val="FF00FF"/>
              <w:sz w:val="12"/>
              <w:szCs w:val="12"/>
            </w:rPr>
            <w:t>Punjab,</w:t>
          </w:r>
          <w:r w:rsidRPr="00333180">
            <w:rPr>
              <w:rFonts w:ascii="Georgia" w:hAnsi="Georgia" w:cs="Times New Roman"/>
              <w:b/>
              <w:bCs/>
              <w:i/>
              <w:sz w:val="12"/>
              <w:szCs w:val="12"/>
            </w:rPr>
            <w:t xml:space="preserve"> </w:t>
          </w:r>
          <w:r w:rsidRPr="00333180">
            <w:rPr>
              <w:rFonts w:ascii="Georgia" w:eastAsiaTheme="minorEastAsia" w:hAnsi="Georgia" w:cstheme="minorBidi"/>
              <w:b/>
              <w:i/>
              <w:color w:val="00B0F0"/>
              <w:spacing w:val="-2"/>
              <w:w w:val="101"/>
              <w:sz w:val="12"/>
              <w:szCs w:val="12"/>
              <w:lang w:val="en-IN" w:eastAsia="en-IN"/>
            </w:rPr>
            <w:t xml:space="preserve">Package – II </w:t>
          </w:r>
          <w:r w:rsidRPr="00333180">
            <w:rPr>
              <w:rFonts w:ascii="Georgia" w:eastAsia="Arial Unicode MS" w:hAnsi="Georgia" w:cs="Arial Unicode MS"/>
              <w:b/>
              <w:i/>
              <w:color w:val="FF00FF"/>
              <w:sz w:val="12"/>
              <w:szCs w:val="12"/>
            </w:rPr>
            <w:t>(Net Length 31.23 Km)</w:t>
          </w:r>
          <w:r w:rsidRPr="00333180">
            <w:rPr>
              <w:rFonts w:ascii="Georgia" w:hAnsi="Georgia" w:cs="Times New Roman"/>
              <w:b/>
              <w:bCs/>
              <w:i/>
              <w:sz w:val="12"/>
              <w:szCs w:val="12"/>
            </w:rPr>
            <w:t>.</w:t>
          </w:r>
        </w:p>
      </w:tc>
      <w:tc>
        <w:tcPr>
          <w:tcW w:w="4819" w:type="dxa"/>
          <w:vAlign w:val="center"/>
        </w:tcPr>
        <w:p w:rsidR="003B703F" w:rsidRPr="00C77102" w:rsidRDefault="003B703F" w:rsidP="00C24964">
          <w:pPr>
            <w:widowControl w:val="0"/>
            <w:ind w:left="-108"/>
            <w:jc w:val="right"/>
            <w:rPr>
              <w:rFonts w:ascii="Georgia" w:eastAsia="Arial Unicode MS" w:hAnsi="Georgia" w:cs="Arial Unicode MS"/>
              <w:b/>
              <w:i/>
              <w:color w:val="E36C0A" w:themeColor="accent6" w:themeShade="BF"/>
              <w:sz w:val="16"/>
              <w:szCs w:val="16"/>
            </w:rPr>
          </w:pPr>
          <w:r w:rsidRPr="00C77102">
            <w:rPr>
              <w:rFonts w:ascii="Georgia" w:eastAsia="Arial Unicode MS" w:hAnsi="Georgia" w:cs="Arial Unicode MS"/>
              <w:b/>
              <w:i/>
              <w:color w:val="E36C0A" w:themeColor="accent6" w:themeShade="BF"/>
              <w:sz w:val="16"/>
              <w:szCs w:val="16"/>
            </w:rPr>
            <w:t>“Environmental Impact Assessment” (EIA) Report,</w:t>
          </w:r>
        </w:p>
        <w:p w:rsidR="003B703F" w:rsidRPr="00333180" w:rsidRDefault="003B703F" w:rsidP="00C24964">
          <w:pPr>
            <w:widowControl w:val="0"/>
            <w:ind w:left="-108"/>
            <w:jc w:val="right"/>
            <w:rPr>
              <w:rFonts w:ascii="Georgia" w:eastAsia="Arial Unicode MS" w:hAnsi="Georgia" w:cs="Arial Unicode MS"/>
              <w:b/>
              <w:i/>
              <w:color w:val="0000FF"/>
              <w:sz w:val="16"/>
              <w:szCs w:val="16"/>
            </w:rPr>
          </w:pPr>
          <w:r w:rsidRPr="00333180">
            <w:rPr>
              <w:rFonts w:ascii="Georgia" w:eastAsia="Arial Unicode MS" w:hAnsi="Georgia" w:cs="Arial Unicode MS"/>
              <w:b/>
              <w:i/>
              <w:color w:val="0000FF"/>
              <w:sz w:val="16"/>
              <w:szCs w:val="16"/>
            </w:rPr>
            <w:t>IT City Chowk to Kurali Chandigarh Road,</w:t>
          </w:r>
        </w:p>
      </w:tc>
    </w:tr>
  </w:tbl>
  <w:p w:rsidR="003B703F" w:rsidRPr="00925439" w:rsidRDefault="003B703F">
    <w:pPr>
      <w:pStyle w:val="Header"/>
      <w:rPr>
        <w:sz w:val="4"/>
        <w:szCs w:val="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703F" w:rsidRDefault="003B703F" w:rsidP="0007684F">
    <w:pPr>
      <w:rPr>
        <w:sz w:val="2"/>
      </w:rPr>
    </w:pPr>
  </w:p>
  <w:tbl>
    <w:tblPr>
      <w:tblW w:w="9498" w:type="dxa"/>
      <w:jc w:val="center"/>
      <w:tblBorders>
        <w:bottom w:val="single" w:sz="4" w:space="0" w:color="auto"/>
      </w:tblBorders>
      <w:tblLayout w:type="fixed"/>
      <w:tblLook w:val="04A0" w:firstRow="1" w:lastRow="0" w:firstColumn="1" w:lastColumn="0" w:noHBand="0" w:noVBand="1"/>
    </w:tblPr>
    <w:tblGrid>
      <w:gridCol w:w="1004"/>
      <w:gridCol w:w="3675"/>
      <w:gridCol w:w="4819"/>
    </w:tblGrid>
    <w:tr w:rsidR="003B703F" w:rsidRPr="00C77102" w:rsidTr="0023111C">
      <w:trPr>
        <w:trHeight w:val="846"/>
        <w:jc w:val="center"/>
      </w:trPr>
      <w:tc>
        <w:tcPr>
          <w:tcW w:w="1004" w:type="dxa"/>
          <w:vAlign w:val="bottom"/>
        </w:tcPr>
        <w:p w:rsidR="003B703F" w:rsidRPr="003C4033" w:rsidRDefault="003B703F" w:rsidP="0023111C">
          <w:pPr>
            <w:pStyle w:val="Header"/>
            <w:ind w:left="-142"/>
            <w:rPr>
              <w:b/>
              <w:i/>
            </w:rPr>
          </w:pPr>
          <w:r w:rsidRPr="00233E52">
            <w:rPr>
              <w:rFonts w:ascii="Trebuchet MS" w:hAnsi="Trebuchet MS" w:cs="Calibri"/>
              <w:noProof/>
              <w:color w:val="000000"/>
              <w:sz w:val="16"/>
              <w:szCs w:val="16"/>
            </w:rPr>
            <w:drawing>
              <wp:anchor distT="0" distB="0" distL="114300" distR="114300" simplePos="0" relativeHeight="251661312" behindDoc="0" locked="0" layoutInCell="1" allowOverlap="1" wp14:anchorId="1D381AA0" wp14:editId="0C622DD7">
                <wp:simplePos x="0" y="0"/>
                <wp:positionH relativeFrom="column">
                  <wp:posOffset>-59690</wp:posOffset>
                </wp:positionH>
                <wp:positionV relativeFrom="paragraph">
                  <wp:posOffset>-420370</wp:posOffset>
                </wp:positionV>
                <wp:extent cx="589915" cy="561975"/>
                <wp:effectExtent l="0" t="0" r="635" b="9525"/>
                <wp:wrapNone/>
                <wp:docPr id="18" name="Picture 18"/>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
                        <a:srcRect/>
                        <a:stretch>
                          <a:fillRect/>
                        </a:stretch>
                      </pic:blipFill>
                      <pic:spPr bwMode="auto">
                        <a:xfrm>
                          <a:off x="0" y="0"/>
                          <a:ext cx="589915" cy="561975"/>
                        </a:xfrm>
                        <a:prstGeom prst="rect">
                          <a:avLst/>
                        </a:prstGeom>
                        <a:noFill/>
                        <a:ln w="1">
                          <a:noFill/>
                          <a:miter lim="800000"/>
                          <a:headEnd/>
                          <a:tailEnd type="none" w="med" len="med"/>
                        </a:ln>
                        <a:effectLst/>
                      </pic:spPr>
                    </pic:pic>
                  </a:graphicData>
                </a:graphic>
                <wp14:sizeRelH relativeFrom="margin">
                  <wp14:pctWidth>0</wp14:pctWidth>
                </wp14:sizeRelH>
                <wp14:sizeRelV relativeFrom="margin">
                  <wp14:pctHeight>0</wp14:pctHeight>
                </wp14:sizeRelV>
              </wp:anchor>
            </w:drawing>
          </w:r>
        </w:p>
      </w:tc>
      <w:tc>
        <w:tcPr>
          <w:tcW w:w="3675" w:type="dxa"/>
          <w:vAlign w:val="center"/>
        </w:tcPr>
        <w:p w:rsidR="003B703F" w:rsidRPr="00333180" w:rsidRDefault="003B703F" w:rsidP="0023111C">
          <w:pPr>
            <w:pStyle w:val="Default"/>
            <w:ind w:left="-108" w:right="224"/>
            <w:jc w:val="both"/>
            <w:rPr>
              <w:rFonts w:ascii="Georgia" w:hAnsi="Georgia" w:cs="Times New Roman"/>
              <w:b/>
              <w:bCs/>
              <w:i/>
              <w:color w:val="auto"/>
              <w:sz w:val="12"/>
              <w:szCs w:val="12"/>
              <w:lang w:val="en-GB" w:eastAsia="en-GB" w:bidi="as-IN"/>
            </w:rPr>
          </w:pPr>
          <w:r w:rsidRPr="00333180">
            <w:rPr>
              <w:rFonts w:ascii="Georgia" w:hAnsi="Georgia" w:cs="Times New Roman"/>
              <w:b/>
              <w:bCs/>
              <w:i/>
              <w:sz w:val="12"/>
              <w:szCs w:val="12"/>
            </w:rPr>
            <w:t>Consultancy Services for Project Development of Memmadpur (Ambala) – Banur (IT City Chowk) – Kharar – Kurali Chandigarh Road Corridor under Bharatmala Pariyojana in the State of</w:t>
          </w:r>
          <w:r>
            <w:rPr>
              <w:rFonts w:ascii="Georgia" w:eastAsia="Arial Unicode MS" w:hAnsi="Georgia" w:cs="Arial Unicode MS"/>
              <w:b/>
              <w:i/>
              <w:color w:val="FF00FF"/>
              <w:sz w:val="12"/>
              <w:szCs w:val="12"/>
            </w:rPr>
            <w:t xml:space="preserve"> </w:t>
          </w:r>
          <w:r w:rsidRPr="00333180">
            <w:rPr>
              <w:rFonts w:ascii="Georgia" w:eastAsia="Arial Unicode MS" w:hAnsi="Georgia" w:cs="Arial Unicode MS"/>
              <w:b/>
              <w:i/>
              <w:color w:val="FF00FF"/>
              <w:sz w:val="12"/>
              <w:szCs w:val="12"/>
            </w:rPr>
            <w:t>Punjab,</w:t>
          </w:r>
          <w:r w:rsidRPr="00333180">
            <w:rPr>
              <w:rFonts w:ascii="Georgia" w:hAnsi="Georgia" w:cs="Times New Roman"/>
              <w:b/>
              <w:bCs/>
              <w:i/>
              <w:sz w:val="12"/>
              <w:szCs w:val="12"/>
            </w:rPr>
            <w:t xml:space="preserve"> </w:t>
          </w:r>
          <w:r w:rsidRPr="00333180">
            <w:rPr>
              <w:rFonts w:ascii="Georgia" w:eastAsiaTheme="minorEastAsia" w:hAnsi="Georgia" w:cstheme="minorBidi"/>
              <w:b/>
              <w:i/>
              <w:color w:val="00B0F0"/>
              <w:spacing w:val="-2"/>
              <w:w w:val="101"/>
              <w:sz w:val="12"/>
              <w:szCs w:val="12"/>
              <w:lang w:val="en-IN" w:eastAsia="en-IN"/>
            </w:rPr>
            <w:t xml:space="preserve">Package – II </w:t>
          </w:r>
          <w:r w:rsidRPr="00333180">
            <w:rPr>
              <w:rFonts w:ascii="Georgia" w:eastAsia="Arial Unicode MS" w:hAnsi="Georgia" w:cs="Arial Unicode MS"/>
              <w:b/>
              <w:i/>
              <w:color w:val="FF00FF"/>
              <w:sz w:val="12"/>
              <w:szCs w:val="12"/>
            </w:rPr>
            <w:t>(Net Length 31.23 Km)</w:t>
          </w:r>
          <w:r w:rsidRPr="00333180">
            <w:rPr>
              <w:rFonts w:ascii="Georgia" w:hAnsi="Georgia" w:cs="Times New Roman"/>
              <w:b/>
              <w:bCs/>
              <w:i/>
              <w:sz w:val="12"/>
              <w:szCs w:val="12"/>
            </w:rPr>
            <w:t>.</w:t>
          </w:r>
        </w:p>
      </w:tc>
      <w:tc>
        <w:tcPr>
          <w:tcW w:w="4819" w:type="dxa"/>
          <w:vAlign w:val="center"/>
        </w:tcPr>
        <w:p w:rsidR="003B703F" w:rsidRPr="00C77102" w:rsidRDefault="003B703F" w:rsidP="0023111C">
          <w:pPr>
            <w:widowControl w:val="0"/>
            <w:ind w:left="-108"/>
            <w:jc w:val="right"/>
            <w:rPr>
              <w:rFonts w:ascii="Georgia" w:eastAsia="Arial Unicode MS" w:hAnsi="Georgia" w:cs="Arial Unicode MS"/>
              <w:b/>
              <w:i/>
              <w:color w:val="E36C0A" w:themeColor="accent6" w:themeShade="BF"/>
              <w:sz w:val="16"/>
              <w:szCs w:val="16"/>
            </w:rPr>
          </w:pPr>
          <w:r w:rsidRPr="00C77102">
            <w:rPr>
              <w:rFonts w:ascii="Georgia" w:eastAsia="Arial Unicode MS" w:hAnsi="Georgia" w:cs="Arial Unicode MS"/>
              <w:b/>
              <w:i/>
              <w:color w:val="E36C0A" w:themeColor="accent6" w:themeShade="BF"/>
              <w:sz w:val="16"/>
              <w:szCs w:val="16"/>
            </w:rPr>
            <w:t>“Environmental Impact Assessment” (EIA) Report,</w:t>
          </w:r>
        </w:p>
        <w:p w:rsidR="003B703F" w:rsidRPr="00333180" w:rsidRDefault="003B703F" w:rsidP="0023111C">
          <w:pPr>
            <w:widowControl w:val="0"/>
            <w:ind w:left="-108"/>
            <w:jc w:val="right"/>
            <w:rPr>
              <w:rFonts w:ascii="Georgia" w:eastAsia="Arial Unicode MS" w:hAnsi="Georgia" w:cs="Arial Unicode MS"/>
              <w:b/>
              <w:i/>
              <w:color w:val="0000FF"/>
              <w:sz w:val="16"/>
              <w:szCs w:val="16"/>
            </w:rPr>
          </w:pPr>
          <w:r w:rsidRPr="00333180">
            <w:rPr>
              <w:rFonts w:ascii="Georgia" w:eastAsia="Arial Unicode MS" w:hAnsi="Georgia" w:cs="Arial Unicode MS"/>
              <w:b/>
              <w:i/>
              <w:color w:val="0000FF"/>
              <w:sz w:val="16"/>
              <w:szCs w:val="16"/>
            </w:rPr>
            <w:t>IT City Chowk to Kurali Chandigarh Road,</w:t>
          </w:r>
        </w:p>
      </w:tc>
    </w:tr>
  </w:tbl>
  <w:p w:rsidR="003B703F" w:rsidRPr="00D51511" w:rsidRDefault="003B703F" w:rsidP="001A6DEB">
    <w:pPr>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7pt;height:11.7pt" o:bullet="t">
        <v:imagedata r:id="rId1" o:title="mso552D"/>
      </v:shape>
    </w:pict>
  </w:numPicBullet>
  <w:numPicBullet w:numPicBulletId="1">
    <w:pict>
      <v:shape id="_x0000_i1056" type="#_x0000_t75" style="width:11.7pt;height:11.7pt" o:bullet="t">
        <v:imagedata r:id="rId2" o:title="mso2517"/>
      </v:shape>
    </w:pict>
  </w:numPicBullet>
  <w:abstractNum w:abstractNumId="0" w15:restartNumberingAfterBreak="0">
    <w:nsid w:val="000E4C50"/>
    <w:multiLevelType w:val="hybridMultilevel"/>
    <w:tmpl w:val="94A06D3A"/>
    <w:lvl w:ilvl="0" w:tplc="40090017">
      <w:start w:val="1"/>
      <w:numFmt w:val="lowerLetter"/>
      <w:lvlText w:val="%1)"/>
      <w:lvlJc w:val="left"/>
      <w:pPr>
        <w:ind w:left="1080" w:hanging="360"/>
      </w:pPr>
    </w:lvl>
    <w:lvl w:ilvl="1" w:tplc="40090019">
      <w:start w:val="1"/>
      <w:numFmt w:val="decimal"/>
      <w:lvlText w:val="%2."/>
      <w:lvlJc w:val="left"/>
      <w:pPr>
        <w:tabs>
          <w:tab w:val="num" w:pos="1800"/>
        </w:tabs>
        <w:ind w:left="1800" w:hanging="360"/>
      </w:pPr>
    </w:lvl>
    <w:lvl w:ilvl="2" w:tplc="4009001B">
      <w:start w:val="1"/>
      <w:numFmt w:val="decimal"/>
      <w:lvlText w:val="%3."/>
      <w:lvlJc w:val="left"/>
      <w:pPr>
        <w:tabs>
          <w:tab w:val="num" w:pos="2520"/>
        </w:tabs>
        <w:ind w:left="2520" w:hanging="360"/>
      </w:pPr>
    </w:lvl>
    <w:lvl w:ilvl="3" w:tplc="4009000F">
      <w:start w:val="1"/>
      <w:numFmt w:val="decimal"/>
      <w:lvlText w:val="%4."/>
      <w:lvlJc w:val="left"/>
      <w:pPr>
        <w:tabs>
          <w:tab w:val="num" w:pos="3240"/>
        </w:tabs>
        <w:ind w:left="3240" w:hanging="360"/>
      </w:pPr>
    </w:lvl>
    <w:lvl w:ilvl="4" w:tplc="40090019">
      <w:start w:val="1"/>
      <w:numFmt w:val="decimal"/>
      <w:lvlText w:val="%5."/>
      <w:lvlJc w:val="left"/>
      <w:pPr>
        <w:tabs>
          <w:tab w:val="num" w:pos="3960"/>
        </w:tabs>
        <w:ind w:left="3960" w:hanging="360"/>
      </w:pPr>
    </w:lvl>
    <w:lvl w:ilvl="5" w:tplc="4009001B">
      <w:start w:val="1"/>
      <w:numFmt w:val="decimal"/>
      <w:lvlText w:val="%6."/>
      <w:lvlJc w:val="left"/>
      <w:pPr>
        <w:tabs>
          <w:tab w:val="num" w:pos="4680"/>
        </w:tabs>
        <w:ind w:left="4680" w:hanging="360"/>
      </w:pPr>
    </w:lvl>
    <w:lvl w:ilvl="6" w:tplc="4009000F">
      <w:start w:val="1"/>
      <w:numFmt w:val="decimal"/>
      <w:lvlText w:val="%7."/>
      <w:lvlJc w:val="left"/>
      <w:pPr>
        <w:tabs>
          <w:tab w:val="num" w:pos="5400"/>
        </w:tabs>
        <w:ind w:left="5400" w:hanging="360"/>
      </w:pPr>
    </w:lvl>
    <w:lvl w:ilvl="7" w:tplc="40090019">
      <w:start w:val="1"/>
      <w:numFmt w:val="decimal"/>
      <w:lvlText w:val="%8."/>
      <w:lvlJc w:val="left"/>
      <w:pPr>
        <w:tabs>
          <w:tab w:val="num" w:pos="6120"/>
        </w:tabs>
        <w:ind w:left="6120" w:hanging="360"/>
      </w:pPr>
    </w:lvl>
    <w:lvl w:ilvl="8" w:tplc="4009001B">
      <w:start w:val="1"/>
      <w:numFmt w:val="decimal"/>
      <w:lvlText w:val="%9."/>
      <w:lvlJc w:val="left"/>
      <w:pPr>
        <w:tabs>
          <w:tab w:val="num" w:pos="6840"/>
        </w:tabs>
        <w:ind w:left="6840" w:hanging="360"/>
      </w:pPr>
    </w:lvl>
  </w:abstractNum>
  <w:abstractNum w:abstractNumId="1" w15:restartNumberingAfterBreak="0">
    <w:nsid w:val="00B13721"/>
    <w:multiLevelType w:val="hybridMultilevel"/>
    <w:tmpl w:val="503C9C50"/>
    <w:lvl w:ilvl="0" w:tplc="FFFFFFFF">
      <w:start w:val="1"/>
      <w:numFmt w:val="bullet"/>
      <w:pStyle w:val="nutan"/>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01F950A0"/>
    <w:multiLevelType w:val="hybridMultilevel"/>
    <w:tmpl w:val="B486FA0C"/>
    <w:lvl w:ilvl="0" w:tplc="04090001">
      <w:start w:val="1"/>
      <w:numFmt w:val="bullet"/>
      <w:lvlText w:val=""/>
      <w:lvlJc w:val="left"/>
      <w:pPr>
        <w:ind w:left="5490" w:hanging="360"/>
      </w:pPr>
      <w:rPr>
        <w:rFonts w:ascii="Symbol" w:hAnsi="Symbol" w:hint="default"/>
      </w:rPr>
    </w:lvl>
    <w:lvl w:ilvl="1" w:tplc="04090003">
      <w:start w:val="1"/>
      <w:numFmt w:val="decimal"/>
      <w:lvlText w:val="%2."/>
      <w:lvlJc w:val="left"/>
      <w:pPr>
        <w:tabs>
          <w:tab w:val="num" w:pos="6210"/>
        </w:tabs>
        <w:ind w:left="6210" w:hanging="360"/>
      </w:pPr>
    </w:lvl>
    <w:lvl w:ilvl="2" w:tplc="04090005">
      <w:start w:val="1"/>
      <w:numFmt w:val="decimal"/>
      <w:lvlText w:val="%3."/>
      <w:lvlJc w:val="left"/>
      <w:pPr>
        <w:tabs>
          <w:tab w:val="num" w:pos="6930"/>
        </w:tabs>
        <w:ind w:left="6930" w:hanging="360"/>
      </w:pPr>
    </w:lvl>
    <w:lvl w:ilvl="3" w:tplc="04090001">
      <w:start w:val="1"/>
      <w:numFmt w:val="decimal"/>
      <w:lvlText w:val="%4."/>
      <w:lvlJc w:val="left"/>
      <w:pPr>
        <w:tabs>
          <w:tab w:val="num" w:pos="7650"/>
        </w:tabs>
        <w:ind w:left="7650" w:hanging="360"/>
      </w:pPr>
    </w:lvl>
    <w:lvl w:ilvl="4" w:tplc="04090003">
      <w:start w:val="1"/>
      <w:numFmt w:val="decimal"/>
      <w:lvlText w:val="%5."/>
      <w:lvlJc w:val="left"/>
      <w:pPr>
        <w:tabs>
          <w:tab w:val="num" w:pos="8370"/>
        </w:tabs>
        <w:ind w:left="8370" w:hanging="360"/>
      </w:pPr>
    </w:lvl>
    <w:lvl w:ilvl="5" w:tplc="04090005">
      <w:start w:val="1"/>
      <w:numFmt w:val="decimal"/>
      <w:lvlText w:val="%6."/>
      <w:lvlJc w:val="left"/>
      <w:pPr>
        <w:tabs>
          <w:tab w:val="num" w:pos="9090"/>
        </w:tabs>
        <w:ind w:left="9090" w:hanging="360"/>
      </w:pPr>
    </w:lvl>
    <w:lvl w:ilvl="6" w:tplc="04090001">
      <w:start w:val="1"/>
      <w:numFmt w:val="decimal"/>
      <w:lvlText w:val="%7."/>
      <w:lvlJc w:val="left"/>
      <w:pPr>
        <w:tabs>
          <w:tab w:val="num" w:pos="9810"/>
        </w:tabs>
        <w:ind w:left="9810" w:hanging="360"/>
      </w:pPr>
    </w:lvl>
    <w:lvl w:ilvl="7" w:tplc="04090003">
      <w:start w:val="1"/>
      <w:numFmt w:val="decimal"/>
      <w:lvlText w:val="%8."/>
      <w:lvlJc w:val="left"/>
      <w:pPr>
        <w:tabs>
          <w:tab w:val="num" w:pos="10530"/>
        </w:tabs>
        <w:ind w:left="10530" w:hanging="360"/>
      </w:pPr>
    </w:lvl>
    <w:lvl w:ilvl="8" w:tplc="04090005">
      <w:start w:val="1"/>
      <w:numFmt w:val="decimal"/>
      <w:lvlText w:val="%9."/>
      <w:lvlJc w:val="left"/>
      <w:pPr>
        <w:tabs>
          <w:tab w:val="num" w:pos="11250"/>
        </w:tabs>
        <w:ind w:left="11250" w:hanging="360"/>
      </w:pPr>
    </w:lvl>
  </w:abstractNum>
  <w:abstractNum w:abstractNumId="3" w15:restartNumberingAfterBreak="0">
    <w:nsid w:val="024412CC"/>
    <w:multiLevelType w:val="hybridMultilevel"/>
    <w:tmpl w:val="C4EE6FF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9A0BCE"/>
    <w:multiLevelType w:val="hybridMultilevel"/>
    <w:tmpl w:val="2DDCD6F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2B57D6F"/>
    <w:multiLevelType w:val="hybridMultilevel"/>
    <w:tmpl w:val="B088C28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02BD289E"/>
    <w:multiLevelType w:val="hybridMultilevel"/>
    <w:tmpl w:val="B96CE77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103C38"/>
    <w:multiLevelType w:val="hybridMultilevel"/>
    <w:tmpl w:val="EBB6502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A44024"/>
    <w:multiLevelType w:val="hybridMultilevel"/>
    <w:tmpl w:val="D6F6233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09EB2FB2"/>
    <w:multiLevelType w:val="hybridMultilevel"/>
    <w:tmpl w:val="1826CAA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15:restartNumberingAfterBreak="0">
    <w:nsid w:val="0A767697"/>
    <w:multiLevelType w:val="hybridMultilevel"/>
    <w:tmpl w:val="F4483658"/>
    <w:lvl w:ilvl="0" w:tplc="5110553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820D46"/>
    <w:multiLevelType w:val="hybridMultilevel"/>
    <w:tmpl w:val="C8A4BF50"/>
    <w:lvl w:ilvl="0" w:tplc="0409000F">
      <w:start w:val="1"/>
      <w:numFmt w:val="decimal"/>
      <w:lvlText w:val="%1."/>
      <w:lvlJc w:val="left"/>
      <w:pPr>
        <w:ind w:left="360" w:hanging="360"/>
      </w:pPr>
      <w:rPr>
        <w:rFonts w:hint="default"/>
      </w:rPr>
    </w:lvl>
    <w:lvl w:ilvl="1" w:tplc="04090019" w:tentative="1">
      <w:start w:val="1"/>
      <w:numFmt w:val="lowerLetter"/>
      <w:pStyle w:val="Annexure-Heading11"/>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2" w15:restartNumberingAfterBreak="0">
    <w:nsid w:val="0E2972C6"/>
    <w:multiLevelType w:val="hybridMultilevel"/>
    <w:tmpl w:val="D146F7DA"/>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0F3634DE"/>
    <w:multiLevelType w:val="hybridMultilevel"/>
    <w:tmpl w:val="A1385D40"/>
    <w:lvl w:ilvl="0" w:tplc="02DE627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F957DA8"/>
    <w:multiLevelType w:val="hybridMultilevel"/>
    <w:tmpl w:val="781C2A08"/>
    <w:lvl w:ilvl="0" w:tplc="0409000B">
      <w:start w:val="1"/>
      <w:numFmt w:val="lowerLetter"/>
      <w:lvlText w:val="%1)"/>
      <w:lvlJc w:val="left"/>
      <w:pPr>
        <w:ind w:left="1080" w:hanging="360"/>
      </w:pPr>
    </w:lvl>
    <w:lvl w:ilvl="1" w:tplc="04090003">
      <w:start w:val="1"/>
      <w:numFmt w:val="decimal"/>
      <w:lvlText w:val="%2."/>
      <w:lvlJc w:val="left"/>
      <w:pPr>
        <w:tabs>
          <w:tab w:val="num" w:pos="1800"/>
        </w:tabs>
        <w:ind w:left="1800" w:hanging="360"/>
      </w:pPr>
    </w:lvl>
    <w:lvl w:ilvl="2" w:tplc="04090005">
      <w:start w:val="1"/>
      <w:numFmt w:val="decimal"/>
      <w:lvlText w:val="%3."/>
      <w:lvlJc w:val="left"/>
      <w:pPr>
        <w:tabs>
          <w:tab w:val="num" w:pos="2520"/>
        </w:tabs>
        <w:ind w:left="2520" w:hanging="360"/>
      </w:pPr>
    </w:lvl>
    <w:lvl w:ilvl="3" w:tplc="04090001">
      <w:start w:val="1"/>
      <w:numFmt w:val="decimal"/>
      <w:lvlText w:val="%4."/>
      <w:lvlJc w:val="left"/>
      <w:pPr>
        <w:tabs>
          <w:tab w:val="num" w:pos="3240"/>
        </w:tabs>
        <w:ind w:left="3240" w:hanging="360"/>
      </w:pPr>
    </w:lvl>
    <w:lvl w:ilvl="4" w:tplc="04090003">
      <w:start w:val="1"/>
      <w:numFmt w:val="decimal"/>
      <w:lvlText w:val="%5."/>
      <w:lvlJc w:val="left"/>
      <w:pPr>
        <w:tabs>
          <w:tab w:val="num" w:pos="3960"/>
        </w:tabs>
        <w:ind w:left="3960" w:hanging="360"/>
      </w:pPr>
    </w:lvl>
    <w:lvl w:ilvl="5" w:tplc="04090005">
      <w:start w:val="1"/>
      <w:numFmt w:val="decimal"/>
      <w:lvlText w:val="%6."/>
      <w:lvlJc w:val="left"/>
      <w:pPr>
        <w:tabs>
          <w:tab w:val="num" w:pos="4680"/>
        </w:tabs>
        <w:ind w:left="4680" w:hanging="360"/>
      </w:pPr>
    </w:lvl>
    <w:lvl w:ilvl="6" w:tplc="04090001">
      <w:start w:val="1"/>
      <w:numFmt w:val="decimal"/>
      <w:lvlText w:val="%7."/>
      <w:lvlJc w:val="left"/>
      <w:pPr>
        <w:tabs>
          <w:tab w:val="num" w:pos="5400"/>
        </w:tabs>
        <w:ind w:left="5400" w:hanging="360"/>
      </w:pPr>
    </w:lvl>
    <w:lvl w:ilvl="7" w:tplc="04090003">
      <w:start w:val="1"/>
      <w:numFmt w:val="decimal"/>
      <w:lvlText w:val="%8."/>
      <w:lvlJc w:val="left"/>
      <w:pPr>
        <w:tabs>
          <w:tab w:val="num" w:pos="6120"/>
        </w:tabs>
        <w:ind w:left="6120" w:hanging="360"/>
      </w:pPr>
    </w:lvl>
    <w:lvl w:ilvl="8" w:tplc="04090005">
      <w:start w:val="1"/>
      <w:numFmt w:val="decimal"/>
      <w:lvlText w:val="%9."/>
      <w:lvlJc w:val="left"/>
      <w:pPr>
        <w:tabs>
          <w:tab w:val="num" w:pos="6840"/>
        </w:tabs>
        <w:ind w:left="6840" w:hanging="360"/>
      </w:pPr>
    </w:lvl>
  </w:abstractNum>
  <w:abstractNum w:abstractNumId="15" w15:restartNumberingAfterBreak="0">
    <w:nsid w:val="10065F54"/>
    <w:multiLevelType w:val="hybridMultilevel"/>
    <w:tmpl w:val="E1449A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4A71E9"/>
    <w:multiLevelType w:val="hybridMultilevel"/>
    <w:tmpl w:val="95661000"/>
    <w:lvl w:ilvl="0" w:tplc="07162794">
      <w:start w:val="1"/>
      <w:numFmt w:val="bullet"/>
      <w:lvlText w:val=""/>
      <w:lvlJc w:val="left"/>
      <w:pPr>
        <w:ind w:left="720" w:hanging="360"/>
      </w:pPr>
      <w:rPr>
        <w:rFonts w:ascii="Wingdings" w:hAnsi="Wingdings"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 w15:restartNumberingAfterBreak="0">
    <w:nsid w:val="12626DC4"/>
    <w:multiLevelType w:val="hybridMultilevel"/>
    <w:tmpl w:val="8B722EE4"/>
    <w:lvl w:ilvl="0" w:tplc="DDF46BDE">
      <w:start w:val="1"/>
      <w:numFmt w:val="upperLetter"/>
      <w:lvlText w:val="%1."/>
      <w:lvlJc w:val="left"/>
      <w:pPr>
        <w:ind w:left="26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15:restartNumberingAfterBreak="0">
    <w:nsid w:val="128B1761"/>
    <w:multiLevelType w:val="hybridMultilevel"/>
    <w:tmpl w:val="289C4472"/>
    <w:lvl w:ilvl="0" w:tplc="07162794">
      <w:start w:val="1"/>
      <w:numFmt w:val="bullet"/>
      <w:lvlText w:val=""/>
      <w:lvlJc w:val="left"/>
      <w:pPr>
        <w:ind w:left="720" w:hanging="360"/>
      </w:pPr>
      <w:rPr>
        <w:rFonts w:ascii="Wingdings" w:hAnsi="Wingdings"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15:restartNumberingAfterBreak="0">
    <w:nsid w:val="12D34B9D"/>
    <w:multiLevelType w:val="hybridMultilevel"/>
    <w:tmpl w:val="FBB275BE"/>
    <w:lvl w:ilvl="0" w:tplc="40090017">
      <w:start w:val="1"/>
      <w:numFmt w:val="bullet"/>
      <w:lvlText w:val=""/>
      <w:lvlPicBulletId w:val="0"/>
      <w:lvlJc w:val="left"/>
      <w:pPr>
        <w:ind w:left="720" w:hanging="360"/>
      </w:pPr>
      <w:rPr>
        <w:rFonts w:ascii="Symbol" w:hAnsi="Symbol" w:hint="default"/>
      </w:rPr>
    </w:lvl>
    <w:lvl w:ilvl="1" w:tplc="40090019" w:tentative="1">
      <w:start w:val="1"/>
      <w:numFmt w:val="bullet"/>
      <w:lvlText w:val="o"/>
      <w:lvlJc w:val="left"/>
      <w:pPr>
        <w:ind w:left="1440" w:hanging="360"/>
      </w:pPr>
      <w:rPr>
        <w:rFonts w:ascii="Courier New" w:hAnsi="Courier New" w:cs="Courier New" w:hint="default"/>
      </w:rPr>
    </w:lvl>
    <w:lvl w:ilvl="2" w:tplc="4009001B" w:tentative="1">
      <w:start w:val="1"/>
      <w:numFmt w:val="bullet"/>
      <w:lvlText w:val=""/>
      <w:lvlJc w:val="left"/>
      <w:pPr>
        <w:ind w:left="2160" w:hanging="360"/>
      </w:pPr>
      <w:rPr>
        <w:rFonts w:ascii="Wingdings" w:hAnsi="Wingdings" w:hint="default"/>
      </w:rPr>
    </w:lvl>
    <w:lvl w:ilvl="3" w:tplc="4009000F" w:tentative="1">
      <w:start w:val="1"/>
      <w:numFmt w:val="bullet"/>
      <w:lvlText w:val=""/>
      <w:lvlJc w:val="left"/>
      <w:pPr>
        <w:ind w:left="2880" w:hanging="360"/>
      </w:pPr>
      <w:rPr>
        <w:rFonts w:ascii="Symbol" w:hAnsi="Symbol" w:hint="default"/>
      </w:rPr>
    </w:lvl>
    <w:lvl w:ilvl="4" w:tplc="40090019" w:tentative="1">
      <w:start w:val="1"/>
      <w:numFmt w:val="bullet"/>
      <w:lvlText w:val="o"/>
      <w:lvlJc w:val="left"/>
      <w:pPr>
        <w:ind w:left="3600" w:hanging="360"/>
      </w:pPr>
      <w:rPr>
        <w:rFonts w:ascii="Courier New" w:hAnsi="Courier New" w:cs="Courier New" w:hint="default"/>
      </w:rPr>
    </w:lvl>
    <w:lvl w:ilvl="5" w:tplc="4009001B" w:tentative="1">
      <w:start w:val="1"/>
      <w:numFmt w:val="bullet"/>
      <w:lvlText w:val=""/>
      <w:lvlJc w:val="left"/>
      <w:pPr>
        <w:ind w:left="4320" w:hanging="360"/>
      </w:pPr>
      <w:rPr>
        <w:rFonts w:ascii="Wingdings" w:hAnsi="Wingdings" w:hint="default"/>
      </w:rPr>
    </w:lvl>
    <w:lvl w:ilvl="6" w:tplc="4009000F" w:tentative="1">
      <w:start w:val="1"/>
      <w:numFmt w:val="bullet"/>
      <w:lvlText w:val=""/>
      <w:lvlJc w:val="left"/>
      <w:pPr>
        <w:ind w:left="5040" w:hanging="360"/>
      </w:pPr>
      <w:rPr>
        <w:rFonts w:ascii="Symbol" w:hAnsi="Symbol" w:hint="default"/>
      </w:rPr>
    </w:lvl>
    <w:lvl w:ilvl="7" w:tplc="40090019" w:tentative="1">
      <w:start w:val="1"/>
      <w:numFmt w:val="bullet"/>
      <w:lvlText w:val="o"/>
      <w:lvlJc w:val="left"/>
      <w:pPr>
        <w:ind w:left="5760" w:hanging="360"/>
      </w:pPr>
      <w:rPr>
        <w:rFonts w:ascii="Courier New" w:hAnsi="Courier New" w:cs="Courier New" w:hint="default"/>
      </w:rPr>
    </w:lvl>
    <w:lvl w:ilvl="8" w:tplc="4009001B" w:tentative="1">
      <w:start w:val="1"/>
      <w:numFmt w:val="bullet"/>
      <w:lvlText w:val=""/>
      <w:lvlJc w:val="left"/>
      <w:pPr>
        <w:ind w:left="6480" w:hanging="360"/>
      </w:pPr>
      <w:rPr>
        <w:rFonts w:ascii="Wingdings" w:hAnsi="Wingdings" w:hint="default"/>
      </w:rPr>
    </w:lvl>
  </w:abstractNum>
  <w:abstractNum w:abstractNumId="20" w15:restartNumberingAfterBreak="0">
    <w:nsid w:val="13880A99"/>
    <w:multiLevelType w:val="hybridMultilevel"/>
    <w:tmpl w:val="8D06A01A"/>
    <w:lvl w:ilvl="0" w:tplc="04090007">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842EED"/>
    <w:multiLevelType w:val="hybridMultilevel"/>
    <w:tmpl w:val="42148560"/>
    <w:lvl w:ilvl="0" w:tplc="07162794">
      <w:start w:val="1"/>
      <w:numFmt w:val="bullet"/>
      <w:pStyle w:val="Bullet1"/>
      <w:lvlText w:val=""/>
      <w:lvlJc w:val="left"/>
      <w:pPr>
        <w:tabs>
          <w:tab w:val="num" w:pos="417"/>
        </w:tabs>
        <w:ind w:left="417" w:hanging="360"/>
      </w:pPr>
      <w:rPr>
        <w:rFonts w:ascii="Wingdings" w:hAnsi="Wingdings" w:hint="default"/>
        <w:color w:val="595959"/>
        <w:sz w:val="20"/>
        <w:szCs w:val="20"/>
      </w:rPr>
    </w:lvl>
    <w:lvl w:ilvl="1" w:tplc="04090019" w:tentative="1">
      <w:start w:val="1"/>
      <w:numFmt w:val="bullet"/>
      <w:lvlText w:val="o"/>
      <w:lvlJc w:val="left"/>
      <w:pPr>
        <w:tabs>
          <w:tab w:val="num" w:pos="1553"/>
        </w:tabs>
        <w:ind w:left="1553" w:hanging="360"/>
      </w:pPr>
      <w:rPr>
        <w:rFonts w:ascii="Courier New" w:hAnsi="Courier New" w:cs="Courier New" w:hint="default"/>
      </w:rPr>
    </w:lvl>
    <w:lvl w:ilvl="2" w:tplc="0409001B">
      <w:start w:val="1"/>
      <w:numFmt w:val="bullet"/>
      <w:lvlText w:val=""/>
      <w:lvlJc w:val="left"/>
      <w:pPr>
        <w:tabs>
          <w:tab w:val="num" w:pos="2273"/>
        </w:tabs>
        <w:ind w:left="2273" w:hanging="360"/>
      </w:pPr>
      <w:rPr>
        <w:rFonts w:ascii="Wingdings" w:hAnsi="Wingdings" w:hint="default"/>
      </w:rPr>
    </w:lvl>
    <w:lvl w:ilvl="3" w:tplc="0409000F" w:tentative="1">
      <w:start w:val="1"/>
      <w:numFmt w:val="bullet"/>
      <w:lvlText w:val=""/>
      <w:lvlJc w:val="left"/>
      <w:pPr>
        <w:tabs>
          <w:tab w:val="num" w:pos="2993"/>
        </w:tabs>
        <w:ind w:left="2993" w:hanging="360"/>
      </w:pPr>
      <w:rPr>
        <w:rFonts w:ascii="Symbol" w:hAnsi="Symbol" w:hint="default"/>
      </w:rPr>
    </w:lvl>
    <w:lvl w:ilvl="4" w:tplc="04090019" w:tentative="1">
      <w:start w:val="1"/>
      <w:numFmt w:val="bullet"/>
      <w:lvlText w:val="o"/>
      <w:lvlJc w:val="left"/>
      <w:pPr>
        <w:tabs>
          <w:tab w:val="num" w:pos="3713"/>
        </w:tabs>
        <w:ind w:left="3713" w:hanging="360"/>
      </w:pPr>
      <w:rPr>
        <w:rFonts w:ascii="Courier New" w:hAnsi="Courier New" w:cs="Courier New" w:hint="default"/>
      </w:rPr>
    </w:lvl>
    <w:lvl w:ilvl="5" w:tplc="0409001B" w:tentative="1">
      <w:start w:val="1"/>
      <w:numFmt w:val="bullet"/>
      <w:lvlText w:val=""/>
      <w:lvlJc w:val="left"/>
      <w:pPr>
        <w:tabs>
          <w:tab w:val="num" w:pos="4433"/>
        </w:tabs>
        <w:ind w:left="4433" w:hanging="360"/>
      </w:pPr>
      <w:rPr>
        <w:rFonts w:ascii="Wingdings" w:hAnsi="Wingdings" w:hint="default"/>
      </w:rPr>
    </w:lvl>
    <w:lvl w:ilvl="6" w:tplc="0409000F" w:tentative="1">
      <w:start w:val="1"/>
      <w:numFmt w:val="bullet"/>
      <w:lvlText w:val=""/>
      <w:lvlJc w:val="left"/>
      <w:pPr>
        <w:tabs>
          <w:tab w:val="num" w:pos="5153"/>
        </w:tabs>
        <w:ind w:left="5153" w:hanging="360"/>
      </w:pPr>
      <w:rPr>
        <w:rFonts w:ascii="Symbol" w:hAnsi="Symbol" w:hint="default"/>
      </w:rPr>
    </w:lvl>
    <w:lvl w:ilvl="7" w:tplc="04090019" w:tentative="1">
      <w:start w:val="1"/>
      <w:numFmt w:val="bullet"/>
      <w:lvlText w:val="o"/>
      <w:lvlJc w:val="left"/>
      <w:pPr>
        <w:tabs>
          <w:tab w:val="num" w:pos="5873"/>
        </w:tabs>
        <w:ind w:left="5873" w:hanging="360"/>
      </w:pPr>
      <w:rPr>
        <w:rFonts w:ascii="Courier New" w:hAnsi="Courier New" w:cs="Courier New" w:hint="default"/>
      </w:rPr>
    </w:lvl>
    <w:lvl w:ilvl="8" w:tplc="0409001B" w:tentative="1">
      <w:start w:val="1"/>
      <w:numFmt w:val="bullet"/>
      <w:lvlText w:val=""/>
      <w:lvlJc w:val="left"/>
      <w:pPr>
        <w:tabs>
          <w:tab w:val="num" w:pos="6593"/>
        </w:tabs>
        <w:ind w:left="6593" w:hanging="360"/>
      </w:pPr>
      <w:rPr>
        <w:rFonts w:ascii="Wingdings" w:hAnsi="Wingdings" w:hint="default"/>
      </w:rPr>
    </w:lvl>
  </w:abstractNum>
  <w:abstractNum w:abstractNumId="22" w15:restartNumberingAfterBreak="0">
    <w:nsid w:val="164B68D9"/>
    <w:multiLevelType w:val="hybridMultilevel"/>
    <w:tmpl w:val="16AC222C"/>
    <w:lvl w:ilvl="0" w:tplc="04090007">
      <w:start w:val="1"/>
      <w:numFmt w:val="bullet"/>
      <w:lvlText w:val=""/>
      <w:lvlPicBulletId w:val="1"/>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AA852D0"/>
    <w:multiLevelType w:val="hybridMultilevel"/>
    <w:tmpl w:val="7A5827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C816DA"/>
    <w:multiLevelType w:val="multilevel"/>
    <w:tmpl w:val="0AC803EE"/>
    <w:lvl w:ilvl="0">
      <w:start w:val="1"/>
      <w:numFmt w:val="upperRoman"/>
      <w:pStyle w:val="ChapterTitle"/>
      <w:suff w:val="nothing"/>
      <w:lvlText w:val="CHAPTER – %1"/>
      <w:lvlJc w:val="left"/>
      <w:pPr>
        <w:ind w:left="0" w:firstLine="0"/>
      </w:pPr>
      <w:rPr>
        <w:rFonts w:hint="default"/>
        <w:u w:val="single"/>
      </w:rPr>
    </w:lvl>
    <w:lvl w:ilvl="1">
      <w:start w:val="1"/>
      <w:numFmt w:val="decimal"/>
      <w:lvlRestart w:val="0"/>
      <w:pStyle w:val="ChapterHeading"/>
      <w:lvlText w:val="%2.0"/>
      <w:lvlJc w:val="right"/>
      <w:pPr>
        <w:tabs>
          <w:tab w:val="num" w:pos="284"/>
        </w:tabs>
        <w:ind w:left="284" w:hanging="284"/>
      </w:pPr>
      <w:rPr>
        <w:rFonts w:hint="default"/>
      </w:rPr>
    </w:lvl>
    <w:lvl w:ilvl="2">
      <w:start w:val="1"/>
      <w:numFmt w:val="decimal"/>
      <w:pStyle w:val="ChapterBody"/>
      <w:lvlText w:val="%2.%3"/>
      <w:lvlJc w:val="right"/>
      <w:pPr>
        <w:tabs>
          <w:tab w:val="num" w:pos="284"/>
        </w:tabs>
        <w:ind w:left="284" w:hanging="284"/>
      </w:pPr>
      <w:rPr>
        <w:rFonts w:hint="default"/>
      </w:rPr>
    </w:lvl>
    <w:lvl w:ilvl="3">
      <w:start w:val="1"/>
      <w:numFmt w:val="decimal"/>
      <w:lvlText w:val="%2.%3.%4"/>
      <w:lvlJc w:val="right"/>
      <w:pPr>
        <w:tabs>
          <w:tab w:val="num" w:pos="284"/>
        </w:tabs>
        <w:ind w:left="284" w:hanging="284"/>
      </w:pPr>
      <w:rPr>
        <w:rFonts w:hint="default"/>
      </w:rPr>
    </w:lvl>
    <w:lvl w:ilvl="4">
      <w:start w:val="1"/>
      <w:numFmt w:val="decimal"/>
      <w:lvlText w:val="%1.%2.%3.%4.%5"/>
      <w:lvlJc w:val="left"/>
      <w:pPr>
        <w:tabs>
          <w:tab w:val="num" w:pos="3393"/>
        </w:tabs>
        <w:ind w:left="3393" w:hanging="1080"/>
      </w:pPr>
      <w:rPr>
        <w:rFonts w:hint="default"/>
      </w:rPr>
    </w:lvl>
    <w:lvl w:ilvl="5">
      <w:start w:val="1"/>
      <w:numFmt w:val="decimal"/>
      <w:lvlText w:val="%1.%2.%3.%4.%5.%6"/>
      <w:lvlJc w:val="left"/>
      <w:pPr>
        <w:tabs>
          <w:tab w:val="num" w:pos="4113"/>
        </w:tabs>
        <w:ind w:left="4113" w:hanging="1080"/>
      </w:pPr>
      <w:rPr>
        <w:rFonts w:hint="default"/>
      </w:rPr>
    </w:lvl>
    <w:lvl w:ilvl="6">
      <w:start w:val="1"/>
      <w:numFmt w:val="decimal"/>
      <w:lvlText w:val="%1.%2.%3.%4.%5.%6.%7"/>
      <w:lvlJc w:val="left"/>
      <w:pPr>
        <w:tabs>
          <w:tab w:val="num" w:pos="5193"/>
        </w:tabs>
        <w:ind w:left="5193" w:hanging="1440"/>
      </w:pPr>
      <w:rPr>
        <w:rFonts w:hint="default"/>
      </w:rPr>
    </w:lvl>
    <w:lvl w:ilvl="7">
      <w:start w:val="1"/>
      <w:numFmt w:val="decimal"/>
      <w:lvlText w:val="%1.%2.%3.%4.%5.%6.%7.%8"/>
      <w:lvlJc w:val="left"/>
      <w:pPr>
        <w:tabs>
          <w:tab w:val="num" w:pos="5913"/>
        </w:tabs>
        <w:ind w:left="5913" w:hanging="1440"/>
      </w:pPr>
      <w:rPr>
        <w:rFonts w:hint="default"/>
      </w:rPr>
    </w:lvl>
    <w:lvl w:ilvl="8">
      <w:start w:val="1"/>
      <w:numFmt w:val="decimal"/>
      <w:lvlText w:val="%1.%2.%3.%4.%5.%6.%7.%8.%9"/>
      <w:lvlJc w:val="left"/>
      <w:pPr>
        <w:tabs>
          <w:tab w:val="num" w:pos="6993"/>
        </w:tabs>
        <w:ind w:left="6993" w:hanging="1800"/>
      </w:pPr>
      <w:rPr>
        <w:rFonts w:hint="default"/>
      </w:rPr>
    </w:lvl>
  </w:abstractNum>
  <w:abstractNum w:abstractNumId="25" w15:restartNumberingAfterBreak="0">
    <w:nsid w:val="1B01393B"/>
    <w:multiLevelType w:val="hybridMultilevel"/>
    <w:tmpl w:val="7ECE4CF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15:restartNumberingAfterBreak="0">
    <w:nsid w:val="1B4A2DB7"/>
    <w:multiLevelType w:val="multilevel"/>
    <w:tmpl w:val="E9FAA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BDD20B5"/>
    <w:multiLevelType w:val="hybridMultilevel"/>
    <w:tmpl w:val="8D14D8F0"/>
    <w:lvl w:ilvl="0" w:tplc="F352516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8561BA"/>
    <w:multiLevelType w:val="hybridMultilevel"/>
    <w:tmpl w:val="3D80ECBC"/>
    <w:lvl w:ilvl="0" w:tplc="0409000B">
      <w:start w:val="1"/>
      <w:numFmt w:val="lowerLetter"/>
      <w:lvlText w:val="%1)"/>
      <w:lvlJc w:val="left"/>
      <w:pPr>
        <w:ind w:left="1080" w:hanging="360"/>
      </w:pPr>
    </w:lvl>
    <w:lvl w:ilvl="1" w:tplc="04090003">
      <w:start w:val="1"/>
      <w:numFmt w:val="decimal"/>
      <w:lvlText w:val="%2."/>
      <w:lvlJc w:val="left"/>
      <w:pPr>
        <w:tabs>
          <w:tab w:val="num" w:pos="1800"/>
        </w:tabs>
        <w:ind w:left="1800" w:hanging="360"/>
      </w:pPr>
    </w:lvl>
    <w:lvl w:ilvl="2" w:tplc="04090005">
      <w:start w:val="1"/>
      <w:numFmt w:val="decimal"/>
      <w:lvlText w:val="%3."/>
      <w:lvlJc w:val="left"/>
      <w:pPr>
        <w:tabs>
          <w:tab w:val="num" w:pos="2520"/>
        </w:tabs>
        <w:ind w:left="2520" w:hanging="360"/>
      </w:pPr>
    </w:lvl>
    <w:lvl w:ilvl="3" w:tplc="04090001">
      <w:start w:val="1"/>
      <w:numFmt w:val="decimal"/>
      <w:lvlText w:val="%4."/>
      <w:lvlJc w:val="left"/>
      <w:pPr>
        <w:tabs>
          <w:tab w:val="num" w:pos="3240"/>
        </w:tabs>
        <w:ind w:left="3240" w:hanging="360"/>
      </w:pPr>
    </w:lvl>
    <w:lvl w:ilvl="4" w:tplc="04090003">
      <w:start w:val="1"/>
      <w:numFmt w:val="decimal"/>
      <w:lvlText w:val="%5."/>
      <w:lvlJc w:val="left"/>
      <w:pPr>
        <w:tabs>
          <w:tab w:val="num" w:pos="3960"/>
        </w:tabs>
        <w:ind w:left="3960" w:hanging="360"/>
      </w:pPr>
    </w:lvl>
    <w:lvl w:ilvl="5" w:tplc="04090005">
      <w:start w:val="1"/>
      <w:numFmt w:val="decimal"/>
      <w:lvlText w:val="%6."/>
      <w:lvlJc w:val="left"/>
      <w:pPr>
        <w:tabs>
          <w:tab w:val="num" w:pos="4680"/>
        </w:tabs>
        <w:ind w:left="4680" w:hanging="360"/>
      </w:pPr>
    </w:lvl>
    <w:lvl w:ilvl="6" w:tplc="04090001">
      <w:start w:val="1"/>
      <w:numFmt w:val="decimal"/>
      <w:lvlText w:val="%7."/>
      <w:lvlJc w:val="left"/>
      <w:pPr>
        <w:tabs>
          <w:tab w:val="num" w:pos="5400"/>
        </w:tabs>
        <w:ind w:left="5400" w:hanging="360"/>
      </w:pPr>
    </w:lvl>
    <w:lvl w:ilvl="7" w:tplc="04090003">
      <w:start w:val="1"/>
      <w:numFmt w:val="decimal"/>
      <w:lvlText w:val="%8."/>
      <w:lvlJc w:val="left"/>
      <w:pPr>
        <w:tabs>
          <w:tab w:val="num" w:pos="6120"/>
        </w:tabs>
        <w:ind w:left="6120" w:hanging="360"/>
      </w:pPr>
    </w:lvl>
    <w:lvl w:ilvl="8" w:tplc="04090005">
      <w:start w:val="1"/>
      <w:numFmt w:val="decimal"/>
      <w:lvlText w:val="%9."/>
      <w:lvlJc w:val="left"/>
      <w:pPr>
        <w:tabs>
          <w:tab w:val="num" w:pos="6840"/>
        </w:tabs>
        <w:ind w:left="6840" w:hanging="360"/>
      </w:pPr>
    </w:lvl>
  </w:abstractNum>
  <w:abstractNum w:abstractNumId="29" w15:restartNumberingAfterBreak="0">
    <w:nsid w:val="1CAA673E"/>
    <w:multiLevelType w:val="hybridMultilevel"/>
    <w:tmpl w:val="1DC6B714"/>
    <w:name w:val="WW8Num7"/>
    <w:lvl w:ilvl="0" w:tplc="1C6E2606">
      <w:start w:val="1"/>
      <w:numFmt w:val="bullet"/>
      <w:lvlText w:val=""/>
      <w:lvlJc w:val="left"/>
      <w:pPr>
        <w:ind w:left="1080" w:hanging="360"/>
      </w:pPr>
      <w:rPr>
        <w:rFonts w:ascii="Wingdings" w:hAnsi="Wingdings" w:hint="default"/>
      </w:rPr>
    </w:lvl>
    <w:lvl w:ilvl="1" w:tplc="FE40A4C8">
      <w:start w:val="1"/>
      <w:numFmt w:val="bullet"/>
      <w:lvlText w:val="o"/>
      <w:lvlJc w:val="left"/>
      <w:pPr>
        <w:ind w:left="1800" w:hanging="360"/>
      </w:pPr>
      <w:rPr>
        <w:rFonts w:ascii="Courier New" w:hAnsi="Courier New" w:cs="Courier New" w:hint="default"/>
      </w:rPr>
    </w:lvl>
    <w:lvl w:ilvl="2" w:tplc="F83E15DC" w:tentative="1">
      <w:start w:val="1"/>
      <w:numFmt w:val="bullet"/>
      <w:lvlText w:val=""/>
      <w:lvlJc w:val="left"/>
      <w:pPr>
        <w:ind w:left="2520" w:hanging="360"/>
      </w:pPr>
      <w:rPr>
        <w:rFonts w:ascii="Wingdings" w:hAnsi="Wingdings" w:hint="default"/>
      </w:rPr>
    </w:lvl>
    <w:lvl w:ilvl="3" w:tplc="D91E1494" w:tentative="1">
      <w:start w:val="1"/>
      <w:numFmt w:val="bullet"/>
      <w:lvlText w:val=""/>
      <w:lvlJc w:val="left"/>
      <w:pPr>
        <w:ind w:left="3240" w:hanging="360"/>
      </w:pPr>
      <w:rPr>
        <w:rFonts w:ascii="Symbol" w:hAnsi="Symbol" w:hint="default"/>
      </w:rPr>
    </w:lvl>
    <w:lvl w:ilvl="4" w:tplc="CEF2CEEE" w:tentative="1">
      <w:start w:val="1"/>
      <w:numFmt w:val="bullet"/>
      <w:lvlText w:val="o"/>
      <w:lvlJc w:val="left"/>
      <w:pPr>
        <w:ind w:left="3960" w:hanging="360"/>
      </w:pPr>
      <w:rPr>
        <w:rFonts w:ascii="Courier New" w:hAnsi="Courier New" w:cs="Courier New" w:hint="default"/>
      </w:rPr>
    </w:lvl>
    <w:lvl w:ilvl="5" w:tplc="F62CA026" w:tentative="1">
      <w:start w:val="1"/>
      <w:numFmt w:val="bullet"/>
      <w:lvlText w:val=""/>
      <w:lvlJc w:val="left"/>
      <w:pPr>
        <w:ind w:left="4680" w:hanging="360"/>
      </w:pPr>
      <w:rPr>
        <w:rFonts w:ascii="Wingdings" w:hAnsi="Wingdings" w:hint="default"/>
      </w:rPr>
    </w:lvl>
    <w:lvl w:ilvl="6" w:tplc="63D0A7FA" w:tentative="1">
      <w:start w:val="1"/>
      <w:numFmt w:val="bullet"/>
      <w:lvlText w:val=""/>
      <w:lvlJc w:val="left"/>
      <w:pPr>
        <w:ind w:left="5400" w:hanging="360"/>
      </w:pPr>
      <w:rPr>
        <w:rFonts w:ascii="Symbol" w:hAnsi="Symbol" w:hint="default"/>
      </w:rPr>
    </w:lvl>
    <w:lvl w:ilvl="7" w:tplc="B57E186E" w:tentative="1">
      <w:start w:val="1"/>
      <w:numFmt w:val="bullet"/>
      <w:lvlText w:val="o"/>
      <w:lvlJc w:val="left"/>
      <w:pPr>
        <w:ind w:left="6120" w:hanging="360"/>
      </w:pPr>
      <w:rPr>
        <w:rFonts w:ascii="Courier New" w:hAnsi="Courier New" w:cs="Courier New" w:hint="default"/>
      </w:rPr>
    </w:lvl>
    <w:lvl w:ilvl="8" w:tplc="9EC8D46C" w:tentative="1">
      <w:start w:val="1"/>
      <w:numFmt w:val="bullet"/>
      <w:lvlText w:val=""/>
      <w:lvlJc w:val="left"/>
      <w:pPr>
        <w:ind w:left="6840" w:hanging="360"/>
      </w:pPr>
      <w:rPr>
        <w:rFonts w:ascii="Wingdings" w:hAnsi="Wingdings" w:hint="default"/>
      </w:rPr>
    </w:lvl>
  </w:abstractNum>
  <w:abstractNum w:abstractNumId="30" w15:restartNumberingAfterBreak="0">
    <w:nsid w:val="1DD11FBD"/>
    <w:multiLevelType w:val="multilevel"/>
    <w:tmpl w:val="EAA8C254"/>
    <w:styleLink w:val="Style1"/>
    <w:lvl w:ilvl="0">
      <w:start w:val="1"/>
      <w:numFmt w:val="upperLetter"/>
      <w:lvlText w:val="%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E107FE8"/>
    <w:multiLevelType w:val="hybridMultilevel"/>
    <w:tmpl w:val="6C56A5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4A2210"/>
    <w:multiLevelType w:val="hybridMultilevel"/>
    <w:tmpl w:val="E490EF38"/>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EF01401"/>
    <w:multiLevelType w:val="hybridMultilevel"/>
    <w:tmpl w:val="523E97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400ABA"/>
    <w:multiLevelType w:val="multilevel"/>
    <w:tmpl w:val="D5329366"/>
    <w:lvl w:ilvl="0">
      <w:start w:val="1"/>
      <w:numFmt w:val="upperLetter"/>
      <w:lvlText w:val="%1."/>
      <w:lvlJc w:val="left"/>
      <w:pPr>
        <w:ind w:left="1350" w:hanging="360"/>
      </w:pPr>
      <w:rPr>
        <w:sz w:val="20"/>
        <w:szCs w:val="20"/>
      </w:rPr>
    </w:lvl>
    <w:lvl w:ilvl="1">
      <w:start w:val="1"/>
      <w:numFmt w:val="lowerLetter"/>
      <w:lvlText w:val="%2."/>
      <w:lvlJc w:val="left"/>
      <w:pPr>
        <w:ind w:left="2070" w:hanging="360"/>
      </w:pPr>
    </w:lvl>
    <w:lvl w:ilvl="2">
      <w:start w:val="1"/>
      <w:numFmt w:val="lowerRoman"/>
      <w:lvlText w:val="%3."/>
      <w:lvlJc w:val="right"/>
      <w:pPr>
        <w:ind w:left="2790" w:hanging="180"/>
      </w:pPr>
    </w:lvl>
    <w:lvl w:ilvl="3">
      <w:start w:val="1"/>
      <w:numFmt w:val="decimal"/>
      <w:lvlText w:val="%4."/>
      <w:lvlJc w:val="left"/>
      <w:pPr>
        <w:ind w:left="3510" w:hanging="360"/>
      </w:pPr>
    </w:lvl>
    <w:lvl w:ilvl="4">
      <w:start w:val="1"/>
      <w:numFmt w:val="lowerLetter"/>
      <w:lvlText w:val="%5."/>
      <w:lvlJc w:val="left"/>
      <w:pPr>
        <w:ind w:left="4230" w:hanging="360"/>
      </w:pPr>
    </w:lvl>
    <w:lvl w:ilvl="5">
      <w:start w:val="1"/>
      <w:numFmt w:val="lowerRoman"/>
      <w:lvlText w:val="%6."/>
      <w:lvlJc w:val="right"/>
      <w:pPr>
        <w:ind w:left="4950" w:hanging="180"/>
      </w:pPr>
    </w:lvl>
    <w:lvl w:ilvl="6">
      <w:start w:val="1"/>
      <w:numFmt w:val="decimal"/>
      <w:lvlText w:val="%7."/>
      <w:lvlJc w:val="left"/>
      <w:pPr>
        <w:ind w:left="5670" w:hanging="360"/>
      </w:pPr>
    </w:lvl>
    <w:lvl w:ilvl="7">
      <w:start w:val="1"/>
      <w:numFmt w:val="lowerLetter"/>
      <w:lvlText w:val="%8."/>
      <w:lvlJc w:val="left"/>
      <w:pPr>
        <w:ind w:left="6390" w:hanging="360"/>
      </w:pPr>
    </w:lvl>
    <w:lvl w:ilvl="8">
      <w:start w:val="1"/>
      <w:numFmt w:val="lowerRoman"/>
      <w:lvlText w:val="%9."/>
      <w:lvlJc w:val="right"/>
      <w:pPr>
        <w:ind w:left="7110" w:hanging="180"/>
      </w:pPr>
    </w:lvl>
  </w:abstractNum>
  <w:abstractNum w:abstractNumId="35" w15:restartNumberingAfterBreak="0">
    <w:nsid w:val="1F510E47"/>
    <w:multiLevelType w:val="hybridMultilevel"/>
    <w:tmpl w:val="C15092E2"/>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2F75EF"/>
    <w:multiLevelType w:val="hybridMultilevel"/>
    <w:tmpl w:val="6CD6CE7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15:restartNumberingAfterBreak="0">
    <w:nsid w:val="25EB58C8"/>
    <w:multiLevelType w:val="hybridMultilevel"/>
    <w:tmpl w:val="565EB1E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15:restartNumberingAfterBreak="0">
    <w:nsid w:val="2BCC6B9C"/>
    <w:multiLevelType w:val="hybridMultilevel"/>
    <w:tmpl w:val="0998674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15:restartNumberingAfterBreak="0">
    <w:nsid w:val="2CA27D9F"/>
    <w:multiLevelType w:val="hybridMultilevel"/>
    <w:tmpl w:val="23F82D5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15:restartNumberingAfterBreak="0">
    <w:nsid w:val="2E582141"/>
    <w:multiLevelType w:val="hybridMultilevel"/>
    <w:tmpl w:val="CA1E942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F4E7A54"/>
    <w:multiLevelType w:val="hybridMultilevel"/>
    <w:tmpl w:val="D2CEA026"/>
    <w:lvl w:ilvl="0" w:tplc="4EE06AD6">
      <w:start w:val="1"/>
      <w:numFmt w:val="bullet"/>
      <w:lvlText w:val=""/>
      <w:lvlPicBulletId w:val="1"/>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0ED3AC9"/>
    <w:multiLevelType w:val="hybridMultilevel"/>
    <w:tmpl w:val="D042EDB8"/>
    <w:lvl w:ilvl="0" w:tplc="4ABC7258">
      <w:start w:val="1"/>
      <w:numFmt w:val="bullet"/>
      <w:lvlText w:val=""/>
      <w:lvlJc w:val="left"/>
      <w:pPr>
        <w:ind w:left="720" w:hanging="360"/>
      </w:pPr>
      <w:rPr>
        <w:rFonts w:ascii="Wingdings" w:hAnsi="Wingdings" w:hint="default"/>
      </w:rPr>
    </w:lvl>
    <w:lvl w:ilvl="1" w:tplc="35485E9C">
      <w:start w:val="1"/>
      <w:numFmt w:val="bullet"/>
      <w:lvlText w:val="o"/>
      <w:lvlJc w:val="left"/>
      <w:pPr>
        <w:ind w:left="1440" w:hanging="360"/>
      </w:pPr>
      <w:rPr>
        <w:rFonts w:ascii="Courier New" w:hAnsi="Courier New" w:cs="Courier New" w:hint="default"/>
      </w:rPr>
    </w:lvl>
    <w:lvl w:ilvl="2" w:tplc="DE005CAC" w:tentative="1">
      <w:start w:val="1"/>
      <w:numFmt w:val="bullet"/>
      <w:lvlText w:val=""/>
      <w:lvlJc w:val="left"/>
      <w:pPr>
        <w:ind w:left="2160" w:hanging="360"/>
      </w:pPr>
      <w:rPr>
        <w:rFonts w:ascii="Wingdings" w:hAnsi="Wingdings" w:hint="default"/>
      </w:rPr>
    </w:lvl>
    <w:lvl w:ilvl="3" w:tplc="93BC1AF0" w:tentative="1">
      <w:start w:val="1"/>
      <w:numFmt w:val="bullet"/>
      <w:lvlText w:val=""/>
      <w:lvlJc w:val="left"/>
      <w:pPr>
        <w:ind w:left="2880" w:hanging="360"/>
      </w:pPr>
      <w:rPr>
        <w:rFonts w:ascii="Symbol" w:hAnsi="Symbol" w:hint="default"/>
      </w:rPr>
    </w:lvl>
    <w:lvl w:ilvl="4" w:tplc="A77483C2" w:tentative="1">
      <w:start w:val="1"/>
      <w:numFmt w:val="bullet"/>
      <w:lvlText w:val="o"/>
      <w:lvlJc w:val="left"/>
      <w:pPr>
        <w:ind w:left="3600" w:hanging="360"/>
      </w:pPr>
      <w:rPr>
        <w:rFonts w:ascii="Courier New" w:hAnsi="Courier New" w:cs="Courier New" w:hint="default"/>
      </w:rPr>
    </w:lvl>
    <w:lvl w:ilvl="5" w:tplc="3F32C2CC" w:tentative="1">
      <w:start w:val="1"/>
      <w:numFmt w:val="bullet"/>
      <w:lvlText w:val=""/>
      <w:lvlJc w:val="left"/>
      <w:pPr>
        <w:ind w:left="4320" w:hanging="360"/>
      </w:pPr>
      <w:rPr>
        <w:rFonts w:ascii="Wingdings" w:hAnsi="Wingdings" w:hint="default"/>
      </w:rPr>
    </w:lvl>
    <w:lvl w:ilvl="6" w:tplc="C2D8892E" w:tentative="1">
      <w:start w:val="1"/>
      <w:numFmt w:val="bullet"/>
      <w:lvlText w:val=""/>
      <w:lvlJc w:val="left"/>
      <w:pPr>
        <w:ind w:left="5040" w:hanging="360"/>
      </w:pPr>
      <w:rPr>
        <w:rFonts w:ascii="Symbol" w:hAnsi="Symbol" w:hint="default"/>
      </w:rPr>
    </w:lvl>
    <w:lvl w:ilvl="7" w:tplc="0D363C1E" w:tentative="1">
      <w:start w:val="1"/>
      <w:numFmt w:val="bullet"/>
      <w:lvlText w:val="o"/>
      <w:lvlJc w:val="left"/>
      <w:pPr>
        <w:ind w:left="5760" w:hanging="360"/>
      </w:pPr>
      <w:rPr>
        <w:rFonts w:ascii="Courier New" w:hAnsi="Courier New" w:cs="Courier New" w:hint="default"/>
      </w:rPr>
    </w:lvl>
    <w:lvl w:ilvl="8" w:tplc="B31483F6" w:tentative="1">
      <w:start w:val="1"/>
      <w:numFmt w:val="bullet"/>
      <w:lvlText w:val=""/>
      <w:lvlJc w:val="left"/>
      <w:pPr>
        <w:ind w:left="6480" w:hanging="360"/>
      </w:pPr>
      <w:rPr>
        <w:rFonts w:ascii="Wingdings" w:hAnsi="Wingdings" w:hint="default"/>
      </w:rPr>
    </w:lvl>
  </w:abstractNum>
  <w:abstractNum w:abstractNumId="43" w15:restartNumberingAfterBreak="0">
    <w:nsid w:val="317D5690"/>
    <w:multiLevelType w:val="hybridMultilevel"/>
    <w:tmpl w:val="E3C6ABB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15:restartNumberingAfterBreak="0">
    <w:nsid w:val="321874CC"/>
    <w:multiLevelType w:val="hybridMultilevel"/>
    <w:tmpl w:val="EAA8D7A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5" w15:restartNumberingAfterBreak="0">
    <w:nsid w:val="32680985"/>
    <w:multiLevelType w:val="hybridMultilevel"/>
    <w:tmpl w:val="BFB2B75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30806F9"/>
    <w:multiLevelType w:val="hybridMultilevel"/>
    <w:tmpl w:val="5B96F3D8"/>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15:restartNumberingAfterBreak="0">
    <w:nsid w:val="33521E61"/>
    <w:multiLevelType w:val="hybridMultilevel"/>
    <w:tmpl w:val="28A82D0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15:restartNumberingAfterBreak="0">
    <w:nsid w:val="33E93AAE"/>
    <w:multiLevelType w:val="multilevel"/>
    <w:tmpl w:val="DC84310C"/>
    <w:lvl w:ilvl="0">
      <w:start w:val="3"/>
      <w:numFmt w:val="decimal"/>
      <w:pStyle w:val="23"/>
      <w:lvlText w:val="%1"/>
      <w:lvlJc w:val="left"/>
      <w:pPr>
        <w:tabs>
          <w:tab w:val="num" w:pos="504"/>
        </w:tabs>
        <w:ind w:left="504" w:hanging="504"/>
      </w:pPr>
    </w:lvl>
    <w:lvl w:ilvl="1">
      <w:start w:val="1"/>
      <w:numFmt w:val="decimal"/>
      <w:isLgl/>
      <w:lvlText w:val="Table %1.%2:"/>
      <w:lvlJc w:val="left"/>
      <w:pPr>
        <w:tabs>
          <w:tab w:val="num" w:pos="1080"/>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440"/>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9" w15:restartNumberingAfterBreak="0">
    <w:nsid w:val="343766A6"/>
    <w:multiLevelType w:val="hybridMultilevel"/>
    <w:tmpl w:val="C0AE6DE6"/>
    <w:lvl w:ilvl="0" w:tplc="6C3472F6">
      <w:start w:val="1"/>
      <w:numFmt w:val="lowerRoman"/>
      <w:lvlText w:val="(%1)"/>
      <w:lvlJc w:val="left"/>
      <w:pPr>
        <w:ind w:left="1080" w:hanging="72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50D61C1"/>
    <w:multiLevelType w:val="hybridMultilevel"/>
    <w:tmpl w:val="0082B504"/>
    <w:lvl w:ilvl="0" w:tplc="0409000B">
      <w:start w:val="1"/>
      <w:numFmt w:val="bullet"/>
      <w:lvlText w:val=""/>
      <w:lvlJc w:val="left"/>
      <w:pPr>
        <w:tabs>
          <w:tab w:val="num" w:pos="1800"/>
        </w:tabs>
        <w:ind w:left="1800" w:hanging="360"/>
      </w:pPr>
      <w:rPr>
        <w:rFonts w:ascii="Wingdings" w:hAnsi="Wingding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1" w15:restartNumberingAfterBreak="0">
    <w:nsid w:val="35E26537"/>
    <w:multiLevelType w:val="hybridMultilevel"/>
    <w:tmpl w:val="9262516C"/>
    <w:lvl w:ilvl="0" w:tplc="26B41540">
      <w:start w:val="1"/>
      <w:numFmt w:val="lowerRoman"/>
      <w:lvlText w:val="%1."/>
      <w:lvlJc w:val="right"/>
      <w:pPr>
        <w:ind w:left="360" w:hanging="360"/>
      </w:pPr>
      <w:rPr>
        <w:rFonts w:hint="default"/>
      </w:rPr>
    </w:lvl>
    <w:lvl w:ilvl="1" w:tplc="AC0842DE">
      <w:start w:val="1"/>
      <w:numFmt w:val="bullet"/>
      <w:lvlText w:val="o"/>
      <w:lvlJc w:val="left"/>
      <w:pPr>
        <w:ind w:left="1080" w:hanging="360"/>
      </w:pPr>
      <w:rPr>
        <w:rFonts w:ascii="Courier New" w:hAnsi="Courier New" w:cs="Courier New" w:hint="default"/>
      </w:rPr>
    </w:lvl>
    <w:lvl w:ilvl="2" w:tplc="CC765022" w:tentative="1">
      <w:start w:val="1"/>
      <w:numFmt w:val="bullet"/>
      <w:lvlText w:val=""/>
      <w:lvlJc w:val="left"/>
      <w:pPr>
        <w:ind w:left="1800" w:hanging="360"/>
      </w:pPr>
      <w:rPr>
        <w:rFonts w:ascii="Wingdings" w:hAnsi="Wingdings" w:hint="default"/>
      </w:rPr>
    </w:lvl>
    <w:lvl w:ilvl="3" w:tplc="BB16D266" w:tentative="1">
      <w:start w:val="1"/>
      <w:numFmt w:val="bullet"/>
      <w:lvlText w:val=""/>
      <w:lvlJc w:val="left"/>
      <w:pPr>
        <w:ind w:left="2520" w:hanging="360"/>
      </w:pPr>
      <w:rPr>
        <w:rFonts w:ascii="Symbol" w:hAnsi="Symbol" w:hint="default"/>
      </w:rPr>
    </w:lvl>
    <w:lvl w:ilvl="4" w:tplc="231AEAEC" w:tentative="1">
      <w:start w:val="1"/>
      <w:numFmt w:val="bullet"/>
      <w:lvlText w:val="o"/>
      <w:lvlJc w:val="left"/>
      <w:pPr>
        <w:ind w:left="3240" w:hanging="360"/>
      </w:pPr>
      <w:rPr>
        <w:rFonts w:ascii="Courier New" w:hAnsi="Courier New" w:cs="Courier New" w:hint="default"/>
      </w:rPr>
    </w:lvl>
    <w:lvl w:ilvl="5" w:tplc="F9FA6F00" w:tentative="1">
      <w:start w:val="1"/>
      <w:numFmt w:val="bullet"/>
      <w:lvlText w:val=""/>
      <w:lvlJc w:val="left"/>
      <w:pPr>
        <w:ind w:left="3960" w:hanging="360"/>
      </w:pPr>
      <w:rPr>
        <w:rFonts w:ascii="Wingdings" w:hAnsi="Wingdings" w:hint="default"/>
      </w:rPr>
    </w:lvl>
    <w:lvl w:ilvl="6" w:tplc="AB5085D8" w:tentative="1">
      <w:start w:val="1"/>
      <w:numFmt w:val="bullet"/>
      <w:lvlText w:val=""/>
      <w:lvlJc w:val="left"/>
      <w:pPr>
        <w:ind w:left="4680" w:hanging="360"/>
      </w:pPr>
      <w:rPr>
        <w:rFonts w:ascii="Symbol" w:hAnsi="Symbol" w:hint="default"/>
      </w:rPr>
    </w:lvl>
    <w:lvl w:ilvl="7" w:tplc="4A96B970" w:tentative="1">
      <w:start w:val="1"/>
      <w:numFmt w:val="bullet"/>
      <w:lvlText w:val="o"/>
      <w:lvlJc w:val="left"/>
      <w:pPr>
        <w:ind w:left="5400" w:hanging="360"/>
      </w:pPr>
      <w:rPr>
        <w:rFonts w:ascii="Courier New" w:hAnsi="Courier New" w:cs="Courier New" w:hint="default"/>
      </w:rPr>
    </w:lvl>
    <w:lvl w:ilvl="8" w:tplc="9CDAD824" w:tentative="1">
      <w:start w:val="1"/>
      <w:numFmt w:val="bullet"/>
      <w:lvlText w:val=""/>
      <w:lvlJc w:val="left"/>
      <w:pPr>
        <w:ind w:left="6120" w:hanging="360"/>
      </w:pPr>
      <w:rPr>
        <w:rFonts w:ascii="Wingdings" w:hAnsi="Wingdings" w:hint="default"/>
      </w:rPr>
    </w:lvl>
  </w:abstractNum>
  <w:abstractNum w:abstractNumId="52" w15:restartNumberingAfterBreak="0">
    <w:nsid w:val="369D6F41"/>
    <w:multiLevelType w:val="hybridMultilevel"/>
    <w:tmpl w:val="DFDEDF64"/>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3" w15:restartNumberingAfterBreak="0">
    <w:nsid w:val="3770705B"/>
    <w:multiLevelType w:val="hybridMultilevel"/>
    <w:tmpl w:val="3E662E9C"/>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15:restartNumberingAfterBreak="0">
    <w:nsid w:val="37CB17B3"/>
    <w:multiLevelType w:val="hybridMultilevel"/>
    <w:tmpl w:val="DABC205A"/>
    <w:lvl w:ilvl="0" w:tplc="04090009">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5" w15:restartNumberingAfterBreak="0">
    <w:nsid w:val="384F7653"/>
    <w:multiLevelType w:val="hybridMultilevel"/>
    <w:tmpl w:val="E28EE28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15:restartNumberingAfterBreak="0">
    <w:nsid w:val="3A175019"/>
    <w:multiLevelType w:val="hybridMultilevel"/>
    <w:tmpl w:val="DC6A881E"/>
    <w:lvl w:ilvl="0" w:tplc="8C5C0F9A">
      <w:start w:val="1"/>
      <w:numFmt w:val="lowerRoman"/>
      <w:lvlText w:val="(%1)"/>
      <w:lvlJc w:val="left"/>
      <w:pPr>
        <w:tabs>
          <w:tab w:val="num" w:pos="1440"/>
        </w:tabs>
        <w:ind w:left="1440" w:hanging="720"/>
      </w:pPr>
      <w:rPr>
        <w:rFonts w:ascii="Georgia" w:hAnsi="Georgia" w:hint="default"/>
        <w:b/>
        <w:i/>
        <w:sz w:val="16"/>
        <w:szCs w:val="16"/>
      </w:rPr>
    </w:lvl>
    <w:lvl w:ilvl="1" w:tplc="8A1E1170" w:tentative="1">
      <w:start w:val="1"/>
      <w:numFmt w:val="lowerLetter"/>
      <w:lvlText w:val="%2."/>
      <w:lvlJc w:val="left"/>
      <w:pPr>
        <w:tabs>
          <w:tab w:val="num" w:pos="1800"/>
        </w:tabs>
        <w:ind w:left="1800" w:hanging="360"/>
      </w:pPr>
    </w:lvl>
    <w:lvl w:ilvl="2" w:tplc="57049650" w:tentative="1">
      <w:start w:val="1"/>
      <w:numFmt w:val="lowerRoman"/>
      <w:lvlText w:val="%3."/>
      <w:lvlJc w:val="right"/>
      <w:pPr>
        <w:tabs>
          <w:tab w:val="num" w:pos="2520"/>
        </w:tabs>
        <w:ind w:left="2520" w:hanging="180"/>
      </w:pPr>
    </w:lvl>
    <w:lvl w:ilvl="3" w:tplc="0CF2F2A8" w:tentative="1">
      <w:start w:val="1"/>
      <w:numFmt w:val="decimal"/>
      <w:lvlText w:val="%4."/>
      <w:lvlJc w:val="left"/>
      <w:pPr>
        <w:tabs>
          <w:tab w:val="num" w:pos="3240"/>
        </w:tabs>
        <w:ind w:left="3240" w:hanging="360"/>
      </w:pPr>
    </w:lvl>
    <w:lvl w:ilvl="4" w:tplc="AB2649F6" w:tentative="1">
      <w:start w:val="1"/>
      <w:numFmt w:val="lowerLetter"/>
      <w:lvlText w:val="%5."/>
      <w:lvlJc w:val="left"/>
      <w:pPr>
        <w:tabs>
          <w:tab w:val="num" w:pos="3960"/>
        </w:tabs>
        <w:ind w:left="3960" w:hanging="360"/>
      </w:pPr>
    </w:lvl>
    <w:lvl w:ilvl="5" w:tplc="BD109722" w:tentative="1">
      <w:start w:val="1"/>
      <w:numFmt w:val="lowerRoman"/>
      <w:lvlText w:val="%6."/>
      <w:lvlJc w:val="right"/>
      <w:pPr>
        <w:tabs>
          <w:tab w:val="num" w:pos="4680"/>
        </w:tabs>
        <w:ind w:left="4680" w:hanging="180"/>
      </w:pPr>
    </w:lvl>
    <w:lvl w:ilvl="6" w:tplc="8F30B68E" w:tentative="1">
      <w:start w:val="1"/>
      <w:numFmt w:val="decimal"/>
      <w:lvlText w:val="%7."/>
      <w:lvlJc w:val="left"/>
      <w:pPr>
        <w:tabs>
          <w:tab w:val="num" w:pos="5400"/>
        </w:tabs>
        <w:ind w:left="5400" w:hanging="360"/>
      </w:pPr>
    </w:lvl>
    <w:lvl w:ilvl="7" w:tplc="0F4AD25A" w:tentative="1">
      <w:start w:val="1"/>
      <w:numFmt w:val="lowerLetter"/>
      <w:lvlText w:val="%8."/>
      <w:lvlJc w:val="left"/>
      <w:pPr>
        <w:tabs>
          <w:tab w:val="num" w:pos="6120"/>
        </w:tabs>
        <w:ind w:left="6120" w:hanging="360"/>
      </w:pPr>
    </w:lvl>
    <w:lvl w:ilvl="8" w:tplc="5E5EDA08" w:tentative="1">
      <w:start w:val="1"/>
      <w:numFmt w:val="lowerRoman"/>
      <w:lvlText w:val="%9."/>
      <w:lvlJc w:val="right"/>
      <w:pPr>
        <w:tabs>
          <w:tab w:val="num" w:pos="6840"/>
        </w:tabs>
        <w:ind w:left="6840" w:hanging="180"/>
      </w:pPr>
    </w:lvl>
  </w:abstractNum>
  <w:abstractNum w:abstractNumId="57" w15:restartNumberingAfterBreak="0">
    <w:nsid w:val="3AC839F2"/>
    <w:multiLevelType w:val="multilevel"/>
    <w:tmpl w:val="04090025"/>
    <w:styleLink w:val="Style6"/>
    <w:lvl w:ilvl="0">
      <w:start w:val="7"/>
      <w:numFmt w:val="decimal"/>
      <w:lvlText w:val="%1"/>
      <w:lvlJc w:val="left"/>
      <w:pPr>
        <w:tabs>
          <w:tab w:val="num" w:pos="2232"/>
        </w:tabs>
        <w:ind w:left="22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8" w15:restartNumberingAfterBreak="0">
    <w:nsid w:val="3AE6431C"/>
    <w:multiLevelType w:val="hybridMultilevel"/>
    <w:tmpl w:val="D1227CBC"/>
    <w:lvl w:ilvl="0" w:tplc="04090001">
      <w:start w:val="1"/>
      <w:numFmt w:val="lowerLetter"/>
      <w:lvlText w:val="%1)"/>
      <w:lvlJc w:val="left"/>
      <w:pPr>
        <w:ind w:left="1080" w:hanging="360"/>
      </w:pPr>
    </w:lvl>
    <w:lvl w:ilvl="1" w:tplc="04090003">
      <w:start w:val="1"/>
      <w:numFmt w:val="decimal"/>
      <w:lvlText w:val="%2."/>
      <w:lvlJc w:val="left"/>
      <w:pPr>
        <w:tabs>
          <w:tab w:val="num" w:pos="1800"/>
        </w:tabs>
        <w:ind w:left="1800" w:hanging="360"/>
      </w:pPr>
    </w:lvl>
    <w:lvl w:ilvl="2" w:tplc="04090005">
      <w:start w:val="1"/>
      <w:numFmt w:val="decimal"/>
      <w:lvlText w:val="%3."/>
      <w:lvlJc w:val="left"/>
      <w:pPr>
        <w:tabs>
          <w:tab w:val="num" w:pos="2520"/>
        </w:tabs>
        <w:ind w:left="2520" w:hanging="360"/>
      </w:pPr>
    </w:lvl>
    <w:lvl w:ilvl="3" w:tplc="04090001">
      <w:start w:val="1"/>
      <w:numFmt w:val="decimal"/>
      <w:lvlText w:val="%4."/>
      <w:lvlJc w:val="left"/>
      <w:pPr>
        <w:tabs>
          <w:tab w:val="num" w:pos="3240"/>
        </w:tabs>
        <w:ind w:left="3240" w:hanging="360"/>
      </w:pPr>
    </w:lvl>
    <w:lvl w:ilvl="4" w:tplc="04090003">
      <w:start w:val="1"/>
      <w:numFmt w:val="decimal"/>
      <w:lvlText w:val="%5."/>
      <w:lvlJc w:val="left"/>
      <w:pPr>
        <w:tabs>
          <w:tab w:val="num" w:pos="3960"/>
        </w:tabs>
        <w:ind w:left="3960" w:hanging="360"/>
      </w:pPr>
    </w:lvl>
    <w:lvl w:ilvl="5" w:tplc="04090005">
      <w:start w:val="1"/>
      <w:numFmt w:val="decimal"/>
      <w:lvlText w:val="%6."/>
      <w:lvlJc w:val="left"/>
      <w:pPr>
        <w:tabs>
          <w:tab w:val="num" w:pos="4680"/>
        </w:tabs>
        <w:ind w:left="4680" w:hanging="360"/>
      </w:pPr>
    </w:lvl>
    <w:lvl w:ilvl="6" w:tplc="04090001">
      <w:start w:val="1"/>
      <w:numFmt w:val="decimal"/>
      <w:lvlText w:val="%7."/>
      <w:lvlJc w:val="left"/>
      <w:pPr>
        <w:tabs>
          <w:tab w:val="num" w:pos="5400"/>
        </w:tabs>
        <w:ind w:left="5400" w:hanging="360"/>
      </w:pPr>
    </w:lvl>
    <w:lvl w:ilvl="7" w:tplc="04090003">
      <w:start w:val="1"/>
      <w:numFmt w:val="decimal"/>
      <w:lvlText w:val="%8."/>
      <w:lvlJc w:val="left"/>
      <w:pPr>
        <w:tabs>
          <w:tab w:val="num" w:pos="6120"/>
        </w:tabs>
        <w:ind w:left="6120" w:hanging="360"/>
      </w:pPr>
    </w:lvl>
    <w:lvl w:ilvl="8" w:tplc="04090005">
      <w:start w:val="1"/>
      <w:numFmt w:val="decimal"/>
      <w:lvlText w:val="%9."/>
      <w:lvlJc w:val="left"/>
      <w:pPr>
        <w:tabs>
          <w:tab w:val="num" w:pos="6840"/>
        </w:tabs>
        <w:ind w:left="6840" w:hanging="360"/>
      </w:pPr>
    </w:lvl>
  </w:abstractNum>
  <w:abstractNum w:abstractNumId="59" w15:restartNumberingAfterBreak="0">
    <w:nsid w:val="3D330D15"/>
    <w:multiLevelType w:val="hybridMultilevel"/>
    <w:tmpl w:val="DF880916"/>
    <w:lvl w:ilvl="0" w:tplc="E898CB58">
      <w:start w:val="1"/>
      <w:numFmt w:val="bullet"/>
      <w:lvlText w:val=""/>
      <w:lvlPicBulletId w:val="0"/>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F781A65"/>
    <w:multiLevelType w:val="hybridMultilevel"/>
    <w:tmpl w:val="B7E08F8C"/>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 w15:restartNumberingAfterBreak="0">
    <w:nsid w:val="3F95698C"/>
    <w:multiLevelType w:val="hybridMultilevel"/>
    <w:tmpl w:val="C0E4958A"/>
    <w:lvl w:ilvl="0" w:tplc="EFF88FCE">
      <w:start w:val="1"/>
      <w:numFmt w:val="bullet"/>
      <w:lvlText w:val=""/>
      <w:lvlJc w:val="left"/>
      <w:pPr>
        <w:ind w:left="720" w:hanging="360"/>
      </w:pPr>
      <w:rPr>
        <w:rFonts w:ascii="Symbol" w:hAnsi="Symbol" w:hint="default"/>
      </w:rPr>
    </w:lvl>
    <w:lvl w:ilvl="1" w:tplc="3996AC5C">
      <w:start w:val="1"/>
      <w:numFmt w:val="decimal"/>
      <w:lvlText w:val="%2."/>
      <w:lvlJc w:val="left"/>
      <w:pPr>
        <w:tabs>
          <w:tab w:val="num" w:pos="1440"/>
        </w:tabs>
        <w:ind w:left="1440" w:hanging="360"/>
      </w:pPr>
    </w:lvl>
    <w:lvl w:ilvl="2" w:tplc="BA7A70C8">
      <w:start w:val="1"/>
      <w:numFmt w:val="decimal"/>
      <w:lvlText w:val="%3."/>
      <w:lvlJc w:val="left"/>
      <w:pPr>
        <w:tabs>
          <w:tab w:val="num" w:pos="2160"/>
        </w:tabs>
        <w:ind w:left="2160" w:hanging="360"/>
      </w:pPr>
    </w:lvl>
    <w:lvl w:ilvl="3" w:tplc="0EB24430">
      <w:start w:val="1"/>
      <w:numFmt w:val="decimal"/>
      <w:lvlText w:val="%4."/>
      <w:lvlJc w:val="left"/>
      <w:pPr>
        <w:tabs>
          <w:tab w:val="num" w:pos="2880"/>
        </w:tabs>
        <w:ind w:left="2880" w:hanging="360"/>
      </w:pPr>
    </w:lvl>
    <w:lvl w:ilvl="4" w:tplc="7846B662">
      <w:start w:val="1"/>
      <w:numFmt w:val="decimal"/>
      <w:lvlText w:val="%5."/>
      <w:lvlJc w:val="left"/>
      <w:pPr>
        <w:tabs>
          <w:tab w:val="num" w:pos="3600"/>
        </w:tabs>
        <w:ind w:left="3600" w:hanging="360"/>
      </w:pPr>
    </w:lvl>
    <w:lvl w:ilvl="5" w:tplc="6EB23074">
      <w:start w:val="1"/>
      <w:numFmt w:val="decimal"/>
      <w:lvlText w:val="%6."/>
      <w:lvlJc w:val="left"/>
      <w:pPr>
        <w:tabs>
          <w:tab w:val="num" w:pos="4320"/>
        </w:tabs>
        <w:ind w:left="4320" w:hanging="360"/>
      </w:pPr>
    </w:lvl>
    <w:lvl w:ilvl="6" w:tplc="38E8A498">
      <w:start w:val="1"/>
      <w:numFmt w:val="decimal"/>
      <w:lvlText w:val="%7."/>
      <w:lvlJc w:val="left"/>
      <w:pPr>
        <w:tabs>
          <w:tab w:val="num" w:pos="5040"/>
        </w:tabs>
        <w:ind w:left="5040" w:hanging="360"/>
      </w:pPr>
    </w:lvl>
    <w:lvl w:ilvl="7" w:tplc="CDD04C12">
      <w:start w:val="1"/>
      <w:numFmt w:val="decimal"/>
      <w:lvlText w:val="%8."/>
      <w:lvlJc w:val="left"/>
      <w:pPr>
        <w:tabs>
          <w:tab w:val="num" w:pos="5760"/>
        </w:tabs>
        <w:ind w:left="5760" w:hanging="360"/>
      </w:pPr>
    </w:lvl>
    <w:lvl w:ilvl="8" w:tplc="B8CC148C">
      <w:start w:val="1"/>
      <w:numFmt w:val="decimal"/>
      <w:lvlText w:val="%9."/>
      <w:lvlJc w:val="left"/>
      <w:pPr>
        <w:tabs>
          <w:tab w:val="num" w:pos="6480"/>
        </w:tabs>
        <w:ind w:left="6480" w:hanging="360"/>
      </w:pPr>
    </w:lvl>
  </w:abstractNum>
  <w:abstractNum w:abstractNumId="62" w15:restartNumberingAfterBreak="0">
    <w:nsid w:val="423A7393"/>
    <w:multiLevelType w:val="hybridMultilevel"/>
    <w:tmpl w:val="21422406"/>
    <w:lvl w:ilvl="0" w:tplc="CFA0AE28">
      <w:start w:val="1"/>
      <w:numFmt w:val="bullet"/>
      <w:lvlText w:val=""/>
      <w:lvlJc w:val="left"/>
      <w:pPr>
        <w:ind w:left="720" w:hanging="360"/>
      </w:pPr>
      <w:rPr>
        <w:rFonts w:ascii="Wingdings" w:hAnsi="Wingdings" w:hint="default"/>
      </w:rPr>
    </w:lvl>
    <w:lvl w:ilvl="1" w:tplc="AC8E31FA">
      <w:start w:val="1"/>
      <w:numFmt w:val="bullet"/>
      <w:lvlText w:val="o"/>
      <w:lvlJc w:val="left"/>
      <w:pPr>
        <w:ind w:left="1440" w:hanging="360"/>
      </w:pPr>
      <w:rPr>
        <w:rFonts w:ascii="Courier New" w:hAnsi="Courier New" w:cs="Courier New" w:hint="default"/>
      </w:rPr>
    </w:lvl>
    <w:lvl w:ilvl="2" w:tplc="D1FE903A" w:tentative="1">
      <w:start w:val="1"/>
      <w:numFmt w:val="bullet"/>
      <w:lvlText w:val=""/>
      <w:lvlJc w:val="left"/>
      <w:pPr>
        <w:ind w:left="2160" w:hanging="360"/>
      </w:pPr>
      <w:rPr>
        <w:rFonts w:ascii="Wingdings" w:hAnsi="Wingdings" w:hint="default"/>
      </w:rPr>
    </w:lvl>
    <w:lvl w:ilvl="3" w:tplc="7A988A24" w:tentative="1">
      <w:start w:val="1"/>
      <w:numFmt w:val="bullet"/>
      <w:lvlText w:val=""/>
      <w:lvlJc w:val="left"/>
      <w:pPr>
        <w:ind w:left="2880" w:hanging="360"/>
      </w:pPr>
      <w:rPr>
        <w:rFonts w:ascii="Symbol" w:hAnsi="Symbol" w:hint="default"/>
      </w:rPr>
    </w:lvl>
    <w:lvl w:ilvl="4" w:tplc="193EB42A" w:tentative="1">
      <w:start w:val="1"/>
      <w:numFmt w:val="bullet"/>
      <w:lvlText w:val="o"/>
      <w:lvlJc w:val="left"/>
      <w:pPr>
        <w:ind w:left="3600" w:hanging="360"/>
      </w:pPr>
      <w:rPr>
        <w:rFonts w:ascii="Courier New" w:hAnsi="Courier New" w:cs="Courier New" w:hint="default"/>
      </w:rPr>
    </w:lvl>
    <w:lvl w:ilvl="5" w:tplc="2280073C" w:tentative="1">
      <w:start w:val="1"/>
      <w:numFmt w:val="bullet"/>
      <w:lvlText w:val=""/>
      <w:lvlJc w:val="left"/>
      <w:pPr>
        <w:ind w:left="4320" w:hanging="360"/>
      </w:pPr>
      <w:rPr>
        <w:rFonts w:ascii="Wingdings" w:hAnsi="Wingdings" w:hint="default"/>
      </w:rPr>
    </w:lvl>
    <w:lvl w:ilvl="6" w:tplc="C5C48692" w:tentative="1">
      <w:start w:val="1"/>
      <w:numFmt w:val="bullet"/>
      <w:lvlText w:val=""/>
      <w:lvlJc w:val="left"/>
      <w:pPr>
        <w:ind w:left="5040" w:hanging="360"/>
      </w:pPr>
      <w:rPr>
        <w:rFonts w:ascii="Symbol" w:hAnsi="Symbol" w:hint="default"/>
      </w:rPr>
    </w:lvl>
    <w:lvl w:ilvl="7" w:tplc="02501ED6" w:tentative="1">
      <w:start w:val="1"/>
      <w:numFmt w:val="bullet"/>
      <w:lvlText w:val="o"/>
      <w:lvlJc w:val="left"/>
      <w:pPr>
        <w:ind w:left="5760" w:hanging="360"/>
      </w:pPr>
      <w:rPr>
        <w:rFonts w:ascii="Courier New" w:hAnsi="Courier New" w:cs="Courier New" w:hint="default"/>
      </w:rPr>
    </w:lvl>
    <w:lvl w:ilvl="8" w:tplc="3D5AEFCC" w:tentative="1">
      <w:start w:val="1"/>
      <w:numFmt w:val="bullet"/>
      <w:lvlText w:val=""/>
      <w:lvlJc w:val="left"/>
      <w:pPr>
        <w:ind w:left="6480" w:hanging="360"/>
      </w:pPr>
      <w:rPr>
        <w:rFonts w:ascii="Wingdings" w:hAnsi="Wingdings" w:hint="default"/>
      </w:rPr>
    </w:lvl>
  </w:abstractNum>
  <w:abstractNum w:abstractNumId="63" w15:restartNumberingAfterBreak="0">
    <w:nsid w:val="42A869D2"/>
    <w:multiLevelType w:val="hybridMultilevel"/>
    <w:tmpl w:val="B3904DBC"/>
    <w:lvl w:ilvl="0" w:tplc="04090001">
      <w:start w:val="1"/>
      <w:numFmt w:val="lowerLetter"/>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4" w15:restartNumberingAfterBreak="0">
    <w:nsid w:val="43AE1A4D"/>
    <w:multiLevelType w:val="hybridMultilevel"/>
    <w:tmpl w:val="6A86F65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5" w15:restartNumberingAfterBreak="0">
    <w:nsid w:val="43D332E7"/>
    <w:multiLevelType w:val="hybridMultilevel"/>
    <w:tmpl w:val="2A5A25E4"/>
    <w:lvl w:ilvl="0" w:tplc="FFFFFFFF">
      <w:start w:val="1"/>
      <w:numFmt w:val="bullet"/>
      <w:lvlText w:val=""/>
      <w:lvlJc w:val="left"/>
      <w:pPr>
        <w:ind w:left="360" w:hanging="360"/>
      </w:pPr>
      <w:rPr>
        <w:rFonts w:ascii="Wingdings" w:hAnsi="Wingdings"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6" w15:restartNumberingAfterBreak="0">
    <w:nsid w:val="47E25BA6"/>
    <w:multiLevelType w:val="hybridMultilevel"/>
    <w:tmpl w:val="D06C3DF8"/>
    <w:lvl w:ilvl="0" w:tplc="1BDABFF6">
      <w:start w:val="1"/>
      <w:numFmt w:val="bullet"/>
      <w:lvlText w:val=""/>
      <w:lvlJc w:val="left"/>
      <w:pPr>
        <w:ind w:left="1080" w:hanging="360"/>
      </w:pPr>
      <w:rPr>
        <w:rFonts w:ascii="Wingdings" w:hAnsi="Wingdings" w:hint="default"/>
      </w:rPr>
    </w:lvl>
    <w:lvl w:ilvl="1" w:tplc="B81464EC" w:tentative="1">
      <w:start w:val="1"/>
      <w:numFmt w:val="bullet"/>
      <w:lvlText w:val="o"/>
      <w:lvlJc w:val="left"/>
      <w:pPr>
        <w:ind w:left="1800" w:hanging="360"/>
      </w:pPr>
      <w:rPr>
        <w:rFonts w:ascii="Courier New" w:hAnsi="Courier New" w:cs="Courier New" w:hint="default"/>
      </w:rPr>
    </w:lvl>
    <w:lvl w:ilvl="2" w:tplc="0D028290" w:tentative="1">
      <w:start w:val="1"/>
      <w:numFmt w:val="bullet"/>
      <w:lvlText w:val=""/>
      <w:lvlJc w:val="left"/>
      <w:pPr>
        <w:ind w:left="2520" w:hanging="360"/>
      </w:pPr>
      <w:rPr>
        <w:rFonts w:ascii="Wingdings" w:hAnsi="Wingdings" w:hint="default"/>
      </w:rPr>
    </w:lvl>
    <w:lvl w:ilvl="3" w:tplc="633A0030" w:tentative="1">
      <w:start w:val="1"/>
      <w:numFmt w:val="bullet"/>
      <w:lvlText w:val=""/>
      <w:lvlJc w:val="left"/>
      <w:pPr>
        <w:ind w:left="3240" w:hanging="360"/>
      </w:pPr>
      <w:rPr>
        <w:rFonts w:ascii="Symbol" w:hAnsi="Symbol" w:hint="default"/>
      </w:rPr>
    </w:lvl>
    <w:lvl w:ilvl="4" w:tplc="87A410AE" w:tentative="1">
      <w:start w:val="1"/>
      <w:numFmt w:val="bullet"/>
      <w:lvlText w:val="o"/>
      <w:lvlJc w:val="left"/>
      <w:pPr>
        <w:ind w:left="3960" w:hanging="360"/>
      </w:pPr>
      <w:rPr>
        <w:rFonts w:ascii="Courier New" w:hAnsi="Courier New" w:cs="Courier New" w:hint="default"/>
      </w:rPr>
    </w:lvl>
    <w:lvl w:ilvl="5" w:tplc="24B214C4" w:tentative="1">
      <w:start w:val="1"/>
      <w:numFmt w:val="bullet"/>
      <w:lvlText w:val=""/>
      <w:lvlJc w:val="left"/>
      <w:pPr>
        <w:ind w:left="4680" w:hanging="360"/>
      </w:pPr>
      <w:rPr>
        <w:rFonts w:ascii="Wingdings" w:hAnsi="Wingdings" w:hint="default"/>
      </w:rPr>
    </w:lvl>
    <w:lvl w:ilvl="6" w:tplc="E5CA038E" w:tentative="1">
      <w:start w:val="1"/>
      <w:numFmt w:val="bullet"/>
      <w:lvlText w:val=""/>
      <w:lvlJc w:val="left"/>
      <w:pPr>
        <w:ind w:left="5400" w:hanging="360"/>
      </w:pPr>
      <w:rPr>
        <w:rFonts w:ascii="Symbol" w:hAnsi="Symbol" w:hint="default"/>
      </w:rPr>
    </w:lvl>
    <w:lvl w:ilvl="7" w:tplc="A8E86746" w:tentative="1">
      <w:start w:val="1"/>
      <w:numFmt w:val="bullet"/>
      <w:lvlText w:val="o"/>
      <w:lvlJc w:val="left"/>
      <w:pPr>
        <w:ind w:left="6120" w:hanging="360"/>
      </w:pPr>
      <w:rPr>
        <w:rFonts w:ascii="Courier New" w:hAnsi="Courier New" w:cs="Courier New" w:hint="default"/>
      </w:rPr>
    </w:lvl>
    <w:lvl w:ilvl="8" w:tplc="68BEA95A" w:tentative="1">
      <w:start w:val="1"/>
      <w:numFmt w:val="bullet"/>
      <w:lvlText w:val=""/>
      <w:lvlJc w:val="left"/>
      <w:pPr>
        <w:ind w:left="6840" w:hanging="360"/>
      </w:pPr>
      <w:rPr>
        <w:rFonts w:ascii="Wingdings" w:hAnsi="Wingdings" w:hint="default"/>
      </w:rPr>
    </w:lvl>
  </w:abstractNum>
  <w:abstractNum w:abstractNumId="67" w15:restartNumberingAfterBreak="0">
    <w:nsid w:val="48052407"/>
    <w:multiLevelType w:val="hybridMultilevel"/>
    <w:tmpl w:val="CF323692"/>
    <w:lvl w:ilvl="0" w:tplc="04090007">
      <w:start w:val="1"/>
      <w:numFmt w:val="bullet"/>
      <w:lvlText w:val=""/>
      <w:lvlPicBulletId w:val="1"/>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481F1E68"/>
    <w:multiLevelType w:val="hybridMultilevel"/>
    <w:tmpl w:val="60AE76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8424734"/>
    <w:multiLevelType w:val="hybridMultilevel"/>
    <w:tmpl w:val="95624E1E"/>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15:restartNumberingAfterBreak="0">
    <w:nsid w:val="487046CF"/>
    <w:multiLevelType w:val="hybridMultilevel"/>
    <w:tmpl w:val="4CD4BF5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97C59E1"/>
    <w:multiLevelType w:val="hybridMultilevel"/>
    <w:tmpl w:val="A7981490"/>
    <w:lvl w:ilvl="0" w:tplc="04090017">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2" w15:restartNumberingAfterBreak="0">
    <w:nsid w:val="49952D01"/>
    <w:multiLevelType w:val="hybridMultilevel"/>
    <w:tmpl w:val="97B0A782"/>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49A33310"/>
    <w:multiLevelType w:val="hybridMultilevel"/>
    <w:tmpl w:val="808E6BE4"/>
    <w:lvl w:ilvl="0" w:tplc="04090001">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4" w15:restartNumberingAfterBreak="0">
    <w:nsid w:val="49FF05A1"/>
    <w:multiLevelType w:val="hybridMultilevel"/>
    <w:tmpl w:val="3AB819E0"/>
    <w:lvl w:ilvl="0" w:tplc="04090009">
      <w:start w:val="1"/>
      <w:numFmt w:val="upperRoman"/>
      <w:lvlText w:val="%1."/>
      <w:lvlJc w:val="righ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5" w15:restartNumberingAfterBreak="0">
    <w:nsid w:val="4A945717"/>
    <w:multiLevelType w:val="hybridMultilevel"/>
    <w:tmpl w:val="AF50040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6" w15:restartNumberingAfterBreak="0">
    <w:nsid w:val="4ABB344D"/>
    <w:multiLevelType w:val="hybridMultilevel"/>
    <w:tmpl w:val="6AB038DE"/>
    <w:lvl w:ilvl="0" w:tplc="B67C5162">
      <w:start w:val="1"/>
      <w:numFmt w:val="bullet"/>
      <w:lvlText w:val=""/>
      <w:lvlJc w:val="left"/>
      <w:pPr>
        <w:ind w:left="720" w:hanging="360"/>
      </w:pPr>
      <w:rPr>
        <w:rFonts w:ascii="Wingdings" w:hAnsi="Wingdings" w:hint="default"/>
      </w:rPr>
    </w:lvl>
    <w:lvl w:ilvl="1" w:tplc="8A1E1170">
      <w:start w:val="1"/>
      <w:numFmt w:val="bullet"/>
      <w:lvlText w:val="o"/>
      <w:lvlJc w:val="left"/>
      <w:pPr>
        <w:ind w:left="1440" w:hanging="360"/>
      </w:pPr>
      <w:rPr>
        <w:rFonts w:ascii="Courier New" w:hAnsi="Courier New" w:cs="Courier New" w:hint="default"/>
      </w:rPr>
    </w:lvl>
    <w:lvl w:ilvl="2" w:tplc="57049650" w:tentative="1">
      <w:start w:val="1"/>
      <w:numFmt w:val="bullet"/>
      <w:lvlText w:val=""/>
      <w:lvlJc w:val="left"/>
      <w:pPr>
        <w:ind w:left="2160" w:hanging="360"/>
      </w:pPr>
      <w:rPr>
        <w:rFonts w:ascii="Wingdings" w:hAnsi="Wingdings" w:hint="default"/>
      </w:rPr>
    </w:lvl>
    <w:lvl w:ilvl="3" w:tplc="0CF2F2A8" w:tentative="1">
      <w:start w:val="1"/>
      <w:numFmt w:val="bullet"/>
      <w:lvlText w:val=""/>
      <w:lvlJc w:val="left"/>
      <w:pPr>
        <w:ind w:left="2880" w:hanging="360"/>
      </w:pPr>
      <w:rPr>
        <w:rFonts w:ascii="Symbol" w:hAnsi="Symbol" w:hint="default"/>
      </w:rPr>
    </w:lvl>
    <w:lvl w:ilvl="4" w:tplc="AB2649F6" w:tentative="1">
      <w:start w:val="1"/>
      <w:numFmt w:val="bullet"/>
      <w:lvlText w:val="o"/>
      <w:lvlJc w:val="left"/>
      <w:pPr>
        <w:ind w:left="3600" w:hanging="360"/>
      </w:pPr>
      <w:rPr>
        <w:rFonts w:ascii="Courier New" w:hAnsi="Courier New" w:cs="Courier New" w:hint="default"/>
      </w:rPr>
    </w:lvl>
    <w:lvl w:ilvl="5" w:tplc="BD109722" w:tentative="1">
      <w:start w:val="1"/>
      <w:numFmt w:val="bullet"/>
      <w:lvlText w:val=""/>
      <w:lvlJc w:val="left"/>
      <w:pPr>
        <w:ind w:left="4320" w:hanging="360"/>
      </w:pPr>
      <w:rPr>
        <w:rFonts w:ascii="Wingdings" w:hAnsi="Wingdings" w:hint="default"/>
      </w:rPr>
    </w:lvl>
    <w:lvl w:ilvl="6" w:tplc="8F30B68E" w:tentative="1">
      <w:start w:val="1"/>
      <w:numFmt w:val="bullet"/>
      <w:lvlText w:val=""/>
      <w:lvlJc w:val="left"/>
      <w:pPr>
        <w:ind w:left="5040" w:hanging="360"/>
      </w:pPr>
      <w:rPr>
        <w:rFonts w:ascii="Symbol" w:hAnsi="Symbol" w:hint="default"/>
      </w:rPr>
    </w:lvl>
    <w:lvl w:ilvl="7" w:tplc="0F4AD25A" w:tentative="1">
      <w:start w:val="1"/>
      <w:numFmt w:val="bullet"/>
      <w:lvlText w:val="o"/>
      <w:lvlJc w:val="left"/>
      <w:pPr>
        <w:ind w:left="5760" w:hanging="360"/>
      </w:pPr>
      <w:rPr>
        <w:rFonts w:ascii="Courier New" w:hAnsi="Courier New" w:cs="Courier New" w:hint="default"/>
      </w:rPr>
    </w:lvl>
    <w:lvl w:ilvl="8" w:tplc="5E5EDA08" w:tentative="1">
      <w:start w:val="1"/>
      <w:numFmt w:val="bullet"/>
      <w:lvlText w:val=""/>
      <w:lvlJc w:val="left"/>
      <w:pPr>
        <w:ind w:left="6480" w:hanging="360"/>
      </w:pPr>
      <w:rPr>
        <w:rFonts w:ascii="Wingdings" w:hAnsi="Wingdings" w:hint="default"/>
      </w:rPr>
    </w:lvl>
  </w:abstractNum>
  <w:abstractNum w:abstractNumId="77" w15:restartNumberingAfterBreak="0">
    <w:nsid w:val="4C006A45"/>
    <w:multiLevelType w:val="hybridMultilevel"/>
    <w:tmpl w:val="3A88E3E0"/>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8" w15:restartNumberingAfterBreak="0">
    <w:nsid w:val="4D0B5ADA"/>
    <w:multiLevelType w:val="hybridMultilevel"/>
    <w:tmpl w:val="614AA9F4"/>
    <w:lvl w:ilvl="0" w:tplc="04090013">
      <w:start w:val="1"/>
      <w:numFmt w:val="bullet"/>
      <w:lvlText w:val=""/>
      <w:lvlJc w:val="left"/>
      <w:pPr>
        <w:ind w:left="1080" w:hanging="360"/>
      </w:pPr>
      <w:rPr>
        <w:rFonts w:ascii="Wingdings" w:hAnsi="Wingdings" w:hint="default"/>
      </w:rPr>
    </w:lvl>
    <w:lvl w:ilvl="1" w:tplc="08090019" w:tentative="1">
      <w:start w:val="1"/>
      <w:numFmt w:val="bullet"/>
      <w:lvlText w:val="o"/>
      <w:lvlJc w:val="left"/>
      <w:pPr>
        <w:ind w:left="1800" w:hanging="360"/>
      </w:pPr>
      <w:rPr>
        <w:rFonts w:ascii="Courier New" w:hAnsi="Courier New" w:cs="Courier New" w:hint="default"/>
      </w:rPr>
    </w:lvl>
    <w:lvl w:ilvl="2" w:tplc="0809001B" w:tentative="1">
      <w:start w:val="1"/>
      <w:numFmt w:val="bullet"/>
      <w:lvlText w:val=""/>
      <w:lvlJc w:val="left"/>
      <w:pPr>
        <w:ind w:left="2520" w:hanging="360"/>
      </w:pPr>
      <w:rPr>
        <w:rFonts w:ascii="Wingdings" w:hAnsi="Wingdings" w:hint="default"/>
      </w:rPr>
    </w:lvl>
    <w:lvl w:ilvl="3" w:tplc="0809000F" w:tentative="1">
      <w:start w:val="1"/>
      <w:numFmt w:val="bullet"/>
      <w:lvlText w:val=""/>
      <w:lvlJc w:val="left"/>
      <w:pPr>
        <w:ind w:left="3240" w:hanging="360"/>
      </w:pPr>
      <w:rPr>
        <w:rFonts w:ascii="Symbol" w:hAnsi="Symbol" w:hint="default"/>
      </w:rPr>
    </w:lvl>
    <w:lvl w:ilvl="4" w:tplc="08090019" w:tentative="1">
      <w:start w:val="1"/>
      <w:numFmt w:val="bullet"/>
      <w:lvlText w:val="o"/>
      <w:lvlJc w:val="left"/>
      <w:pPr>
        <w:ind w:left="3960" w:hanging="360"/>
      </w:pPr>
      <w:rPr>
        <w:rFonts w:ascii="Courier New" w:hAnsi="Courier New" w:cs="Courier New" w:hint="default"/>
      </w:rPr>
    </w:lvl>
    <w:lvl w:ilvl="5" w:tplc="0809001B" w:tentative="1">
      <w:start w:val="1"/>
      <w:numFmt w:val="bullet"/>
      <w:lvlText w:val=""/>
      <w:lvlJc w:val="left"/>
      <w:pPr>
        <w:ind w:left="4680" w:hanging="360"/>
      </w:pPr>
      <w:rPr>
        <w:rFonts w:ascii="Wingdings" w:hAnsi="Wingdings" w:hint="default"/>
      </w:rPr>
    </w:lvl>
    <w:lvl w:ilvl="6" w:tplc="0809000F" w:tentative="1">
      <w:start w:val="1"/>
      <w:numFmt w:val="bullet"/>
      <w:lvlText w:val=""/>
      <w:lvlJc w:val="left"/>
      <w:pPr>
        <w:ind w:left="5400" w:hanging="360"/>
      </w:pPr>
      <w:rPr>
        <w:rFonts w:ascii="Symbol" w:hAnsi="Symbol" w:hint="default"/>
      </w:rPr>
    </w:lvl>
    <w:lvl w:ilvl="7" w:tplc="08090019" w:tentative="1">
      <w:start w:val="1"/>
      <w:numFmt w:val="bullet"/>
      <w:lvlText w:val="o"/>
      <w:lvlJc w:val="left"/>
      <w:pPr>
        <w:ind w:left="6120" w:hanging="360"/>
      </w:pPr>
      <w:rPr>
        <w:rFonts w:ascii="Courier New" w:hAnsi="Courier New" w:cs="Courier New" w:hint="default"/>
      </w:rPr>
    </w:lvl>
    <w:lvl w:ilvl="8" w:tplc="0809001B" w:tentative="1">
      <w:start w:val="1"/>
      <w:numFmt w:val="bullet"/>
      <w:lvlText w:val=""/>
      <w:lvlJc w:val="left"/>
      <w:pPr>
        <w:ind w:left="6840" w:hanging="360"/>
      </w:pPr>
      <w:rPr>
        <w:rFonts w:ascii="Wingdings" w:hAnsi="Wingdings" w:hint="default"/>
      </w:rPr>
    </w:lvl>
  </w:abstractNum>
  <w:abstractNum w:abstractNumId="79" w15:restartNumberingAfterBreak="0">
    <w:nsid w:val="4F121A56"/>
    <w:multiLevelType w:val="hybridMultilevel"/>
    <w:tmpl w:val="889AEC46"/>
    <w:lvl w:ilvl="0" w:tplc="ED1CC9C0">
      <w:start w:val="1"/>
      <w:numFmt w:val="bullet"/>
      <w:lvlText w:val=""/>
      <w:lvlJc w:val="left"/>
      <w:pPr>
        <w:ind w:left="720" w:hanging="360"/>
      </w:pPr>
      <w:rPr>
        <w:rFonts w:ascii="Wingdings" w:hAnsi="Wingdings" w:hint="default"/>
        <w:color w:val="000000" w:themeColor="text1"/>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0" w15:restartNumberingAfterBreak="0">
    <w:nsid w:val="4FDD0471"/>
    <w:multiLevelType w:val="hybridMultilevel"/>
    <w:tmpl w:val="0EECC524"/>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1" w15:restartNumberingAfterBreak="0">
    <w:nsid w:val="510F733D"/>
    <w:multiLevelType w:val="hybridMultilevel"/>
    <w:tmpl w:val="7E482C7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1602027"/>
    <w:multiLevelType w:val="hybridMultilevel"/>
    <w:tmpl w:val="3F52A73C"/>
    <w:lvl w:ilvl="0" w:tplc="0409000F">
      <w:start w:val="1"/>
      <w:numFmt w:val="bullet"/>
      <w:lvlText w:val=""/>
      <w:lvlJc w:val="left"/>
      <w:pPr>
        <w:ind w:left="1080" w:hanging="360"/>
      </w:pPr>
      <w:rPr>
        <w:rFonts w:ascii="Wingdings" w:hAnsi="Wingdings" w:hint="default"/>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Wingdings" w:hAnsi="Wingdings" w:hint="default"/>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3" w15:restartNumberingAfterBreak="0">
    <w:nsid w:val="519F0345"/>
    <w:multiLevelType w:val="hybridMultilevel"/>
    <w:tmpl w:val="D450C00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4" w15:restartNumberingAfterBreak="0">
    <w:nsid w:val="52930A66"/>
    <w:multiLevelType w:val="hybridMultilevel"/>
    <w:tmpl w:val="2E36597A"/>
    <w:lvl w:ilvl="0" w:tplc="04090007">
      <w:start w:val="1"/>
      <w:numFmt w:val="bullet"/>
      <w:lvlText w:val=""/>
      <w:lvlPicBulletId w:val="1"/>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52C47F4E"/>
    <w:multiLevelType w:val="hybridMultilevel"/>
    <w:tmpl w:val="6A0CD60C"/>
    <w:lvl w:ilvl="0" w:tplc="EDAEB534">
      <w:start w:val="1"/>
      <w:numFmt w:val="bullet"/>
      <w:lvlText w:val=""/>
      <w:lvlJc w:val="left"/>
      <w:pPr>
        <w:ind w:left="720" w:hanging="360"/>
      </w:pPr>
      <w:rPr>
        <w:rFonts w:ascii="Wingdings" w:hAnsi="Wingdings" w:hint="default"/>
      </w:rPr>
    </w:lvl>
    <w:lvl w:ilvl="1" w:tplc="0FAA60A8">
      <w:start w:val="1"/>
      <w:numFmt w:val="bullet"/>
      <w:lvlText w:val="o"/>
      <w:lvlJc w:val="left"/>
      <w:pPr>
        <w:ind w:left="1440" w:hanging="360"/>
      </w:pPr>
      <w:rPr>
        <w:rFonts w:ascii="Courier New" w:hAnsi="Courier New" w:cs="Courier New" w:hint="default"/>
      </w:rPr>
    </w:lvl>
    <w:lvl w:ilvl="2" w:tplc="7340D060" w:tentative="1">
      <w:start w:val="1"/>
      <w:numFmt w:val="bullet"/>
      <w:lvlText w:val=""/>
      <w:lvlJc w:val="left"/>
      <w:pPr>
        <w:ind w:left="2160" w:hanging="360"/>
      </w:pPr>
      <w:rPr>
        <w:rFonts w:ascii="Wingdings" w:hAnsi="Wingdings" w:hint="default"/>
      </w:rPr>
    </w:lvl>
    <w:lvl w:ilvl="3" w:tplc="6AC0C5AA" w:tentative="1">
      <w:start w:val="1"/>
      <w:numFmt w:val="bullet"/>
      <w:lvlText w:val=""/>
      <w:lvlJc w:val="left"/>
      <w:pPr>
        <w:ind w:left="2880" w:hanging="360"/>
      </w:pPr>
      <w:rPr>
        <w:rFonts w:ascii="Symbol" w:hAnsi="Symbol" w:hint="default"/>
      </w:rPr>
    </w:lvl>
    <w:lvl w:ilvl="4" w:tplc="BB0C35C0" w:tentative="1">
      <w:start w:val="1"/>
      <w:numFmt w:val="bullet"/>
      <w:lvlText w:val="o"/>
      <w:lvlJc w:val="left"/>
      <w:pPr>
        <w:ind w:left="3600" w:hanging="360"/>
      </w:pPr>
      <w:rPr>
        <w:rFonts w:ascii="Courier New" w:hAnsi="Courier New" w:cs="Courier New" w:hint="default"/>
      </w:rPr>
    </w:lvl>
    <w:lvl w:ilvl="5" w:tplc="8A52F3FA" w:tentative="1">
      <w:start w:val="1"/>
      <w:numFmt w:val="bullet"/>
      <w:lvlText w:val=""/>
      <w:lvlJc w:val="left"/>
      <w:pPr>
        <w:ind w:left="4320" w:hanging="360"/>
      </w:pPr>
      <w:rPr>
        <w:rFonts w:ascii="Wingdings" w:hAnsi="Wingdings" w:hint="default"/>
      </w:rPr>
    </w:lvl>
    <w:lvl w:ilvl="6" w:tplc="44388036" w:tentative="1">
      <w:start w:val="1"/>
      <w:numFmt w:val="bullet"/>
      <w:lvlText w:val=""/>
      <w:lvlJc w:val="left"/>
      <w:pPr>
        <w:ind w:left="5040" w:hanging="360"/>
      </w:pPr>
      <w:rPr>
        <w:rFonts w:ascii="Symbol" w:hAnsi="Symbol" w:hint="default"/>
      </w:rPr>
    </w:lvl>
    <w:lvl w:ilvl="7" w:tplc="047A08BC" w:tentative="1">
      <w:start w:val="1"/>
      <w:numFmt w:val="bullet"/>
      <w:lvlText w:val="o"/>
      <w:lvlJc w:val="left"/>
      <w:pPr>
        <w:ind w:left="5760" w:hanging="360"/>
      </w:pPr>
      <w:rPr>
        <w:rFonts w:ascii="Courier New" w:hAnsi="Courier New" w:cs="Courier New" w:hint="default"/>
      </w:rPr>
    </w:lvl>
    <w:lvl w:ilvl="8" w:tplc="82C2DAFA" w:tentative="1">
      <w:start w:val="1"/>
      <w:numFmt w:val="bullet"/>
      <w:lvlText w:val=""/>
      <w:lvlJc w:val="left"/>
      <w:pPr>
        <w:ind w:left="6480" w:hanging="360"/>
      </w:pPr>
      <w:rPr>
        <w:rFonts w:ascii="Wingdings" w:hAnsi="Wingdings" w:hint="default"/>
      </w:rPr>
    </w:lvl>
  </w:abstractNum>
  <w:abstractNum w:abstractNumId="86" w15:restartNumberingAfterBreak="0">
    <w:nsid w:val="52E865E0"/>
    <w:multiLevelType w:val="hybridMultilevel"/>
    <w:tmpl w:val="3084BB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2F67F89"/>
    <w:multiLevelType w:val="hybridMultilevel"/>
    <w:tmpl w:val="09C4255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8" w15:restartNumberingAfterBreak="0">
    <w:nsid w:val="533E28B8"/>
    <w:multiLevelType w:val="hybridMultilevel"/>
    <w:tmpl w:val="8FA07A54"/>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B">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9" w15:restartNumberingAfterBreak="0">
    <w:nsid w:val="53BC2D4D"/>
    <w:multiLevelType w:val="hybridMultilevel"/>
    <w:tmpl w:val="609CDD30"/>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0" w15:restartNumberingAfterBreak="0">
    <w:nsid w:val="557E7AD6"/>
    <w:multiLevelType w:val="hybridMultilevel"/>
    <w:tmpl w:val="836073F0"/>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6303D7C"/>
    <w:multiLevelType w:val="hybridMultilevel"/>
    <w:tmpl w:val="09EA974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57B33289"/>
    <w:multiLevelType w:val="hybridMultilevel"/>
    <w:tmpl w:val="DEAAD80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3" w15:restartNumberingAfterBreak="0">
    <w:nsid w:val="5A6C2E2C"/>
    <w:multiLevelType w:val="hybridMultilevel"/>
    <w:tmpl w:val="327C4274"/>
    <w:styleLink w:val="A1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5AE434C2"/>
    <w:multiLevelType w:val="hybridMultilevel"/>
    <w:tmpl w:val="6FDCEEA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5B5464EE"/>
    <w:multiLevelType w:val="hybridMultilevel"/>
    <w:tmpl w:val="6FEC1CBA"/>
    <w:lvl w:ilvl="0" w:tplc="0409000F">
      <w:start w:val="1"/>
      <w:numFmt w:val="bullet"/>
      <w:lvlText w:val=""/>
      <w:lvlJc w:val="left"/>
      <w:pPr>
        <w:ind w:left="1080" w:hanging="360"/>
      </w:pPr>
      <w:rPr>
        <w:rFonts w:ascii="Wingdings" w:hAnsi="Wingdings"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6" w15:restartNumberingAfterBreak="0">
    <w:nsid w:val="5BA04DE2"/>
    <w:multiLevelType w:val="hybridMultilevel"/>
    <w:tmpl w:val="A97A2BB2"/>
    <w:lvl w:ilvl="0" w:tplc="C382DAE2">
      <w:start w:val="1"/>
      <w:numFmt w:val="lowerRoman"/>
      <w:lvlText w:val="%1)"/>
      <w:lvlJc w:val="left"/>
      <w:pPr>
        <w:ind w:left="0" w:hanging="720"/>
      </w:pPr>
      <w:rPr>
        <w:rFonts w:hint="default"/>
        <w:b/>
        <w:i/>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97" w15:restartNumberingAfterBreak="0">
    <w:nsid w:val="5C1D7FC6"/>
    <w:multiLevelType w:val="hybridMultilevel"/>
    <w:tmpl w:val="2A02E9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CE76468"/>
    <w:multiLevelType w:val="multilevel"/>
    <w:tmpl w:val="35709098"/>
    <w:styleLink w:val="A1"/>
    <w:lvl w:ilvl="0">
      <w:start w:val="1"/>
      <w:numFmt w:val="upperLetter"/>
      <w:lvlText w:val="%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5DB813C9"/>
    <w:multiLevelType w:val="hybridMultilevel"/>
    <w:tmpl w:val="7F849306"/>
    <w:lvl w:ilvl="0" w:tplc="66B495F2">
      <w:start w:val="1"/>
      <w:numFmt w:val="bullet"/>
      <w:lvlText w:val=""/>
      <w:lvlJc w:val="left"/>
      <w:pPr>
        <w:ind w:left="720" w:hanging="360"/>
      </w:pPr>
      <w:rPr>
        <w:rFonts w:ascii="Symbol" w:hAnsi="Symbol" w:hint="default"/>
      </w:rPr>
    </w:lvl>
    <w:lvl w:ilvl="1" w:tplc="E662D93A">
      <w:start w:val="1"/>
      <w:numFmt w:val="decimal"/>
      <w:lvlText w:val="%2."/>
      <w:lvlJc w:val="left"/>
      <w:pPr>
        <w:tabs>
          <w:tab w:val="num" w:pos="1440"/>
        </w:tabs>
        <w:ind w:left="1440" w:hanging="360"/>
      </w:pPr>
    </w:lvl>
    <w:lvl w:ilvl="2" w:tplc="01627266">
      <w:start w:val="1"/>
      <w:numFmt w:val="decimal"/>
      <w:lvlText w:val="%3."/>
      <w:lvlJc w:val="left"/>
      <w:pPr>
        <w:tabs>
          <w:tab w:val="num" w:pos="2160"/>
        </w:tabs>
        <w:ind w:left="2160" w:hanging="360"/>
      </w:pPr>
    </w:lvl>
    <w:lvl w:ilvl="3" w:tplc="31DC1032">
      <w:start w:val="1"/>
      <w:numFmt w:val="decimal"/>
      <w:lvlText w:val="%4."/>
      <w:lvlJc w:val="left"/>
      <w:pPr>
        <w:tabs>
          <w:tab w:val="num" w:pos="2880"/>
        </w:tabs>
        <w:ind w:left="2880" w:hanging="360"/>
      </w:pPr>
    </w:lvl>
    <w:lvl w:ilvl="4" w:tplc="93244B82">
      <w:start w:val="1"/>
      <w:numFmt w:val="decimal"/>
      <w:lvlText w:val="%5."/>
      <w:lvlJc w:val="left"/>
      <w:pPr>
        <w:tabs>
          <w:tab w:val="num" w:pos="3600"/>
        </w:tabs>
        <w:ind w:left="3600" w:hanging="360"/>
      </w:pPr>
    </w:lvl>
    <w:lvl w:ilvl="5" w:tplc="36C469DE">
      <w:start w:val="1"/>
      <w:numFmt w:val="decimal"/>
      <w:lvlText w:val="%6."/>
      <w:lvlJc w:val="left"/>
      <w:pPr>
        <w:tabs>
          <w:tab w:val="num" w:pos="4320"/>
        </w:tabs>
        <w:ind w:left="4320" w:hanging="360"/>
      </w:pPr>
    </w:lvl>
    <w:lvl w:ilvl="6" w:tplc="DE029AD2">
      <w:start w:val="1"/>
      <w:numFmt w:val="decimal"/>
      <w:lvlText w:val="%7."/>
      <w:lvlJc w:val="left"/>
      <w:pPr>
        <w:tabs>
          <w:tab w:val="num" w:pos="5040"/>
        </w:tabs>
        <w:ind w:left="5040" w:hanging="360"/>
      </w:pPr>
    </w:lvl>
    <w:lvl w:ilvl="7" w:tplc="07548B5C">
      <w:start w:val="1"/>
      <w:numFmt w:val="decimal"/>
      <w:lvlText w:val="%8."/>
      <w:lvlJc w:val="left"/>
      <w:pPr>
        <w:tabs>
          <w:tab w:val="num" w:pos="5760"/>
        </w:tabs>
        <w:ind w:left="5760" w:hanging="360"/>
      </w:pPr>
    </w:lvl>
    <w:lvl w:ilvl="8" w:tplc="DD3A9700">
      <w:start w:val="1"/>
      <w:numFmt w:val="decimal"/>
      <w:lvlText w:val="%9."/>
      <w:lvlJc w:val="left"/>
      <w:pPr>
        <w:tabs>
          <w:tab w:val="num" w:pos="6480"/>
        </w:tabs>
        <w:ind w:left="6480" w:hanging="360"/>
      </w:pPr>
    </w:lvl>
  </w:abstractNum>
  <w:abstractNum w:abstractNumId="100" w15:restartNumberingAfterBreak="0">
    <w:nsid w:val="5E3856EF"/>
    <w:multiLevelType w:val="hybridMultilevel"/>
    <w:tmpl w:val="A104B070"/>
    <w:styleLink w:val="Style12"/>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F215057"/>
    <w:multiLevelType w:val="hybridMultilevel"/>
    <w:tmpl w:val="A4328F8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2" w15:restartNumberingAfterBreak="0">
    <w:nsid w:val="5F6F73B9"/>
    <w:multiLevelType w:val="hybridMultilevel"/>
    <w:tmpl w:val="93A46EC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0DC1D00"/>
    <w:multiLevelType w:val="hybridMultilevel"/>
    <w:tmpl w:val="7D20C5BC"/>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1B52045"/>
    <w:multiLevelType w:val="hybridMultilevel"/>
    <w:tmpl w:val="6188F312"/>
    <w:lvl w:ilvl="0" w:tplc="3A10D1CA">
      <w:start w:val="1"/>
      <w:numFmt w:val="bullet"/>
      <w:lvlText w:val=""/>
      <w:lvlPicBulletId w:val="0"/>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1CA4E01"/>
    <w:multiLevelType w:val="hybridMultilevel"/>
    <w:tmpl w:val="9C12F4E2"/>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6" w15:restartNumberingAfterBreak="0">
    <w:nsid w:val="621344CC"/>
    <w:multiLevelType w:val="hybridMultilevel"/>
    <w:tmpl w:val="FC94728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651A6599"/>
    <w:multiLevelType w:val="hybridMultilevel"/>
    <w:tmpl w:val="E950688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8781CA2"/>
    <w:multiLevelType w:val="hybridMultilevel"/>
    <w:tmpl w:val="77DEED24"/>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9" w15:restartNumberingAfterBreak="0">
    <w:nsid w:val="68C35C73"/>
    <w:multiLevelType w:val="hybridMultilevel"/>
    <w:tmpl w:val="F8683080"/>
    <w:lvl w:ilvl="0" w:tplc="04090001">
      <w:start w:val="1"/>
      <w:numFmt w:val="lowerRoman"/>
      <w:lvlText w:val="(%1)"/>
      <w:lvlJc w:val="left"/>
      <w:pPr>
        <w:ind w:left="1080" w:hanging="72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0" w15:restartNumberingAfterBreak="0">
    <w:nsid w:val="6A940B60"/>
    <w:multiLevelType w:val="hybridMultilevel"/>
    <w:tmpl w:val="2C58AB20"/>
    <w:lvl w:ilvl="0" w:tplc="04090001">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1" w15:restartNumberingAfterBreak="0">
    <w:nsid w:val="6B862F9D"/>
    <w:multiLevelType w:val="hybridMultilevel"/>
    <w:tmpl w:val="9CB68BC4"/>
    <w:lvl w:ilvl="0" w:tplc="04090001">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2" w15:restartNumberingAfterBreak="0">
    <w:nsid w:val="6BC654B7"/>
    <w:multiLevelType w:val="hybridMultilevel"/>
    <w:tmpl w:val="7E62ED56"/>
    <w:lvl w:ilvl="0" w:tplc="0409000B">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3" w15:restartNumberingAfterBreak="0">
    <w:nsid w:val="6CFB2218"/>
    <w:multiLevelType w:val="hybridMultilevel"/>
    <w:tmpl w:val="07A49CF2"/>
    <w:lvl w:ilvl="0" w:tplc="0409000D">
      <w:start w:val="1"/>
      <w:numFmt w:val="decimal"/>
      <w:lvlText w:val="%1)"/>
      <w:lvlJc w:val="left"/>
      <w:pPr>
        <w:tabs>
          <w:tab w:val="num" w:pos="1440"/>
        </w:tabs>
        <w:ind w:left="1440" w:hanging="720"/>
      </w:pPr>
      <w:rPr>
        <w:rFonts w:hint="default"/>
      </w:rPr>
    </w:lvl>
    <w:lvl w:ilvl="1" w:tplc="8EC80216">
      <w:start w:val="1"/>
      <w:numFmt w:val="decimal"/>
      <w:lvlText w:val="%2."/>
      <w:lvlJc w:val="left"/>
      <w:pPr>
        <w:ind w:left="1800" w:hanging="360"/>
      </w:pPr>
      <w:rPr>
        <w:rFonts w:hint="default"/>
      </w:r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114" w15:restartNumberingAfterBreak="0">
    <w:nsid w:val="6D0B0BAE"/>
    <w:multiLevelType w:val="hybridMultilevel"/>
    <w:tmpl w:val="8A24FA32"/>
    <w:lvl w:ilvl="0" w:tplc="DB26C822">
      <w:start w:val="1"/>
      <w:numFmt w:val="bullet"/>
      <w:lvlText w:val=""/>
      <w:lvlJc w:val="left"/>
      <w:pPr>
        <w:ind w:left="720" w:hanging="360"/>
      </w:pPr>
      <w:rPr>
        <w:rFonts w:ascii="Wingdings" w:hAnsi="Wingdings" w:hint="default"/>
      </w:rPr>
    </w:lvl>
    <w:lvl w:ilvl="1" w:tplc="6C4062B2">
      <w:start w:val="1"/>
      <w:numFmt w:val="bullet"/>
      <w:lvlText w:val="o"/>
      <w:lvlJc w:val="left"/>
      <w:pPr>
        <w:ind w:left="1440" w:hanging="360"/>
      </w:pPr>
      <w:rPr>
        <w:rFonts w:ascii="Courier New" w:hAnsi="Courier New" w:cs="Courier New" w:hint="default"/>
      </w:rPr>
    </w:lvl>
    <w:lvl w:ilvl="2" w:tplc="A69E964A" w:tentative="1">
      <w:start w:val="1"/>
      <w:numFmt w:val="bullet"/>
      <w:lvlText w:val=""/>
      <w:lvlJc w:val="left"/>
      <w:pPr>
        <w:ind w:left="2160" w:hanging="360"/>
      </w:pPr>
      <w:rPr>
        <w:rFonts w:ascii="Wingdings" w:hAnsi="Wingdings" w:hint="default"/>
      </w:rPr>
    </w:lvl>
    <w:lvl w:ilvl="3" w:tplc="39586328" w:tentative="1">
      <w:start w:val="1"/>
      <w:numFmt w:val="bullet"/>
      <w:lvlText w:val=""/>
      <w:lvlJc w:val="left"/>
      <w:pPr>
        <w:ind w:left="2880" w:hanging="360"/>
      </w:pPr>
      <w:rPr>
        <w:rFonts w:ascii="Symbol" w:hAnsi="Symbol" w:hint="default"/>
      </w:rPr>
    </w:lvl>
    <w:lvl w:ilvl="4" w:tplc="583C5064" w:tentative="1">
      <w:start w:val="1"/>
      <w:numFmt w:val="bullet"/>
      <w:lvlText w:val="o"/>
      <w:lvlJc w:val="left"/>
      <w:pPr>
        <w:ind w:left="3600" w:hanging="360"/>
      </w:pPr>
      <w:rPr>
        <w:rFonts w:ascii="Courier New" w:hAnsi="Courier New" w:cs="Courier New" w:hint="default"/>
      </w:rPr>
    </w:lvl>
    <w:lvl w:ilvl="5" w:tplc="82743F70" w:tentative="1">
      <w:start w:val="1"/>
      <w:numFmt w:val="bullet"/>
      <w:lvlText w:val=""/>
      <w:lvlJc w:val="left"/>
      <w:pPr>
        <w:ind w:left="4320" w:hanging="360"/>
      </w:pPr>
      <w:rPr>
        <w:rFonts w:ascii="Wingdings" w:hAnsi="Wingdings" w:hint="default"/>
      </w:rPr>
    </w:lvl>
    <w:lvl w:ilvl="6" w:tplc="3814B856" w:tentative="1">
      <w:start w:val="1"/>
      <w:numFmt w:val="bullet"/>
      <w:lvlText w:val=""/>
      <w:lvlJc w:val="left"/>
      <w:pPr>
        <w:ind w:left="5040" w:hanging="360"/>
      </w:pPr>
      <w:rPr>
        <w:rFonts w:ascii="Symbol" w:hAnsi="Symbol" w:hint="default"/>
      </w:rPr>
    </w:lvl>
    <w:lvl w:ilvl="7" w:tplc="53602458" w:tentative="1">
      <w:start w:val="1"/>
      <w:numFmt w:val="bullet"/>
      <w:lvlText w:val="o"/>
      <w:lvlJc w:val="left"/>
      <w:pPr>
        <w:ind w:left="5760" w:hanging="360"/>
      </w:pPr>
      <w:rPr>
        <w:rFonts w:ascii="Courier New" w:hAnsi="Courier New" w:cs="Courier New" w:hint="default"/>
      </w:rPr>
    </w:lvl>
    <w:lvl w:ilvl="8" w:tplc="A5788E12" w:tentative="1">
      <w:start w:val="1"/>
      <w:numFmt w:val="bullet"/>
      <w:lvlText w:val=""/>
      <w:lvlJc w:val="left"/>
      <w:pPr>
        <w:ind w:left="6480" w:hanging="360"/>
      </w:pPr>
      <w:rPr>
        <w:rFonts w:ascii="Wingdings" w:hAnsi="Wingdings" w:hint="default"/>
      </w:rPr>
    </w:lvl>
  </w:abstractNum>
  <w:abstractNum w:abstractNumId="115" w15:restartNumberingAfterBreak="0">
    <w:nsid w:val="6D372253"/>
    <w:multiLevelType w:val="hybridMultilevel"/>
    <w:tmpl w:val="02F61890"/>
    <w:lvl w:ilvl="0" w:tplc="AA004AF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E517500"/>
    <w:multiLevelType w:val="hybridMultilevel"/>
    <w:tmpl w:val="82D0DA4C"/>
    <w:lvl w:ilvl="0" w:tplc="EC0E9502">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7" w15:restartNumberingAfterBreak="0">
    <w:nsid w:val="72E100B9"/>
    <w:multiLevelType w:val="hybridMultilevel"/>
    <w:tmpl w:val="ACD275B4"/>
    <w:lvl w:ilvl="0" w:tplc="B6EE4C2E">
      <w:start w:val="1"/>
      <w:numFmt w:val="bullet"/>
      <w:lvlText w:val=""/>
      <w:lvlJc w:val="left"/>
      <w:pPr>
        <w:ind w:left="1080" w:hanging="360"/>
      </w:pPr>
      <w:rPr>
        <w:rFonts w:ascii="Wingdings" w:hAnsi="Wingdings"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18" w15:restartNumberingAfterBreak="0">
    <w:nsid w:val="73665ACF"/>
    <w:multiLevelType w:val="hybridMultilevel"/>
    <w:tmpl w:val="E31AD71A"/>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9" w15:restartNumberingAfterBreak="0">
    <w:nsid w:val="759E10E4"/>
    <w:multiLevelType w:val="hybridMultilevel"/>
    <w:tmpl w:val="81DAEA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5AA5899"/>
    <w:multiLevelType w:val="hybridMultilevel"/>
    <w:tmpl w:val="6684508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5B733AB"/>
    <w:multiLevelType w:val="hybridMultilevel"/>
    <w:tmpl w:val="AF2A4C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5D37473"/>
    <w:multiLevelType w:val="hybridMultilevel"/>
    <w:tmpl w:val="6E8E9A66"/>
    <w:lvl w:ilvl="0" w:tplc="0409000B">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3" w15:restartNumberingAfterBreak="0">
    <w:nsid w:val="75F21F23"/>
    <w:multiLevelType w:val="hybridMultilevel"/>
    <w:tmpl w:val="7C2072E6"/>
    <w:lvl w:ilvl="0" w:tplc="04090009">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4" w15:restartNumberingAfterBreak="0">
    <w:nsid w:val="79DA6635"/>
    <w:multiLevelType w:val="hybridMultilevel"/>
    <w:tmpl w:val="2CFAF814"/>
    <w:lvl w:ilvl="0" w:tplc="04090001">
      <w:start w:val="1"/>
      <w:numFmt w:val="bullet"/>
      <w:pStyle w:val="Bullet2"/>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7A0B59AC"/>
    <w:multiLevelType w:val="hybridMultilevel"/>
    <w:tmpl w:val="D20A40AC"/>
    <w:lvl w:ilvl="0" w:tplc="0409000B">
      <w:start w:val="1"/>
      <w:numFmt w:val="decimal"/>
      <w:pStyle w:val="Style"/>
      <w:lvlText w:val="%1.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6" w15:restartNumberingAfterBreak="0">
    <w:nsid w:val="7AB0114B"/>
    <w:multiLevelType w:val="hybridMultilevel"/>
    <w:tmpl w:val="767A9258"/>
    <w:lvl w:ilvl="0" w:tplc="C1AC6CA0">
      <w:start w:val="1"/>
      <w:numFmt w:val="bullet"/>
      <w:lvlText w:val=""/>
      <w:lvlJc w:val="left"/>
      <w:pPr>
        <w:ind w:left="360" w:hanging="360"/>
      </w:pPr>
      <w:rPr>
        <w:rFonts w:ascii="Wingdings" w:hAnsi="Wingdings" w:hint="default"/>
        <w:sz w:val="14"/>
        <w:szCs w:val="1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7" w15:restartNumberingAfterBreak="0">
    <w:nsid w:val="7D557F5A"/>
    <w:multiLevelType w:val="hybridMultilevel"/>
    <w:tmpl w:val="DA2EC51E"/>
    <w:lvl w:ilvl="0" w:tplc="0409000D">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8" w15:restartNumberingAfterBreak="0">
    <w:nsid w:val="7DE1661F"/>
    <w:multiLevelType w:val="hybridMultilevel"/>
    <w:tmpl w:val="ED8A8EB8"/>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9" w15:restartNumberingAfterBreak="0">
    <w:nsid w:val="7F3D09E7"/>
    <w:multiLevelType w:val="hybridMultilevel"/>
    <w:tmpl w:val="E5AA5AC6"/>
    <w:lvl w:ilvl="0" w:tplc="F5F0A1A4">
      <w:start w:val="1"/>
      <w:numFmt w:val="bullet"/>
      <w:lvlText w:val=""/>
      <w:lvlJc w:val="left"/>
      <w:pPr>
        <w:ind w:left="720" w:hanging="360"/>
      </w:pPr>
      <w:rPr>
        <w:rFonts w:ascii="Wingdings" w:hAnsi="Wingdings"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FBF0656"/>
    <w:multiLevelType w:val="hybridMultilevel"/>
    <w:tmpl w:val="83E68EE6"/>
    <w:lvl w:ilvl="0" w:tplc="B948998E">
      <w:start w:val="1"/>
      <w:numFmt w:val="bullet"/>
      <w:lvlText w:val=""/>
      <w:lvlJc w:val="left"/>
      <w:pPr>
        <w:ind w:left="720" w:hanging="360"/>
      </w:pPr>
      <w:rPr>
        <w:rFonts w:ascii="Wingdings" w:hAnsi="Wingdings" w:hint="default"/>
      </w:rPr>
    </w:lvl>
    <w:lvl w:ilvl="1" w:tplc="89E470FC">
      <w:start w:val="1"/>
      <w:numFmt w:val="bullet"/>
      <w:lvlText w:val="o"/>
      <w:lvlJc w:val="left"/>
      <w:pPr>
        <w:ind w:left="1440" w:hanging="360"/>
      </w:pPr>
      <w:rPr>
        <w:rFonts w:ascii="Courier New" w:hAnsi="Courier New" w:cs="Courier New" w:hint="default"/>
      </w:rPr>
    </w:lvl>
    <w:lvl w:ilvl="2" w:tplc="04C8A6A6" w:tentative="1">
      <w:start w:val="1"/>
      <w:numFmt w:val="bullet"/>
      <w:lvlText w:val=""/>
      <w:lvlJc w:val="left"/>
      <w:pPr>
        <w:ind w:left="2160" w:hanging="360"/>
      </w:pPr>
      <w:rPr>
        <w:rFonts w:ascii="Wingdings" w:hAnsi="Wingdings" w:hint="default"/>
      </w:rPr>
    </w:lvl>
    <w:lvl w:ilvl="3" w:tplc="B42ED6D8" w:tentative="1">
      <w:start w:val="1"/>
      <w:numFmt w:val="bullet"/>
      <w:lvlText w:val=""/>
      <w:lvlJc w:val="left"/>
      <w:pPr>
        <w:ind w:left="2880" w:hanging="360"/>
      </w:pPr>
      <w:rPr>
        <w:rFonts w:ascii="Symbol" w:hAnsi="Symbol" w:hint="default"/>
      </w:rPr>
    </w:lvl>
    <w:lvl w:ilvl="4" w:tplc="CC1866A0" w:tentative="1">
      <w:start w:val="1"/>
      <w:numFmt w:val="bullet"/>
      <w:lvlText w:val="o"/>
      <w:lvlJc w:val="left"/>
      <w:pPr>
        <w:ind w:left="3600" w:hanging="360"/>
      </w:pPr>
      <w:rPr>
        <w:rFonts w:ascii="Courier New" w:hAnsi="Courier New" w:cs="Courier New" w:hint="default"/>
      </w:rPr>
    </w:lvl>
    <w:lvl w:ilvl="5" w:tplc="7F1855FE" w:tentative="1">
      <w:start w:val="1"/>
      <w:numFmt w:val="bullet"/>
      <w:lvlText w:val=""/>
      <w:lvlJc w:val="left"/>
      <w:pPr>
        <w:ind w:left="4320" w:hanging="360"/>
      </w:pPr>
      <w:rPr>
        <w:rFonts w:ascii="Wingdings" w:hAnsi="Wingdings" w:hint="default"/>
      </w:rPr>
    </w:lvl>
    <w:lvl w:ilvl="6" w:tplc="77904664" w:tentative="1">
      <w:start w:val="1"/>
      <w:numFmt w:val="bullet"/>
      <w:lvlText w:val=""/>
      <w:lvlJc w:val="left"/>
      <w:pPr>
        <w:ind w:left="5040" w:hanging="360"/>
      </w:pPr>
      <w:rPr>
        <w:rFonts w:ascii="Symbol" w:hAnsi="Symbol" w:hint="default"/>
      </w:rPr>
    </w:lvl>
    <w:lvl w:ilvl="7" w:tplc="E640C9C0" w:tentative="1">
      <w:start w:val="1"/>
      <w:numFmt w:val="bullet"/>
      <w:lvlText w:val="o"/>
      <w:lvlJc w:val="left"/>
      <w:pPr>
        <w:ind w:left="5760" w:hanging="360"/>
      </w:pPr>
      <w:rPr>
        <w:rFonts w:ascii="Courier New" w:hAnsi="Courier New" w:cs="Courier New" w:hint="default"/>
      </w:rPr>
    </w:lvl>
    <w:lvl w:ilvl="8" w:tplc="5030C736" w:tentative="1">
      <w:start w:val="1"/>
      <w:numFmt w:val="bullet"/>
      <w:lvlText w:val=""/>
      <w:lvlJc w:val="left"/>
      <w:pPr>
        <w:ind w:left="6480" w:hanging="360"/>
      </w:pPr>
      <w:rPr>
        <w:rFonts w:ascii="Wingdings" w:hAnsi="Wingdings" w:hint="default"/>
      </w:rPr>
    </w:lvl>
  </w:abstractNum>
  <w:abstractNum w:abstractNumId="131" w15:restartNumberingAfterBreak="0">
    <w:nsid w:val="7FF37009"/>
    <w:multiLevelType w:val="hybridMultilevel"/>
    <w:tmpl w:val="9F46C87A"/>
    <w:lvl w:ilvl="0" w:tplc="75A829D4">
      <w:start w:val="1"/>
      <w:numFmt w:val="bullet"/>
      <w:lvlText w:val=""/>
      <w:lvlJc w:val="left"/>
      <w:pPr>
        <w:ind w:left="1080" w:hanging="360"/>
      </w:pPr>
      <w:rPr>
        <w:rFonts w:ascii="Wingdings" w:hAnsi="Wingdings" w:hint="default"/>
      </w:rPr>
    </w:lvl>
    <w:lvl w:ilvl="1" w:tplc="253CD14C">
      <w:start w:val="1"/>
      <w:numFmt w:val="bullet"/>
      <w:lvlText w:val="o"/>
      <w:lvlJc w:val="left"/>
      <w:pPr>
        <w:ind w:left="1800" w:hanging="360"/>
      </w:pPr>
      <w:rPr>
        <w:rFonts w:ascii="Courier New" w:hAnsi="Courier New" w:cs="Courier New" w:hint="default"/>
      </w:rPr>
    </w:lvl>
    <w:lvl w:ilvl="2" w:tplc="D228C838">
      <w:start w:val="1"/>
      <w:numFmt w:val="bullet"/>
      <w:lvlText w:val=""/>
      <w:lvlJc w:val="left"/>
      <w:pPr>
        <w:ind w:left="2520" w:hanging="360"/>
      </w:pPr>
      <w:rPr>
        <w:rFonts w:ascii="Wingdings" w:hAnsi="Wingdings" w:hint="default"/>
      </w:rPr>
    </w:lvl>
    <w:lvl w:ilvl="3" w:tplc="90BE64E4">
      <w:start w:val="1"/>
      <w:numFmt w:val="bullet"/>
      <w:lvlText w:val=""/>
      <w:lvlJc w:val="left"/>
      <w:pPr>
        <w:ind w:left="3240" w:hanging="360"/>
      </w:pPr>
      <w:rPr>
        <w:rFonts w:ascii="Wingdings" w:hAnsi="Wingdings" w:hint="default"/>
      </w:rPr>
    </w:lvl>
    <w:lvl w:ilvl="4" w:tplc="0D0A7D5E">
      <w:start w:val="1"/>
      <w:numFmt w:val="decimal"/>
      <w:lvlText w:val="%5."/>
      <w:lvlJc w:val="left"/>
      <w:pPr>
        <w:tabs>
          <w:tab w:val="num" w:pos="3600"/>
        </w:tabs>
        <w:ind w:left="3600" w:hanging="360"/>
      </w:pPr>
    </w:lvl>
    <w:lvl w:ilvl="5" w:tplc="029EAD78">
      <w:start w:val="1"/>
      <w:numFmt w:val="decimal"/>
      <w:lvlText w:val="%6."/>
      <w:lvlJc w:val="left"/>
      <w:pPr>
        <w:tabs>
          <w:tab w:val="num" w:pos="4320"/>
        </w:tabs>
        <w:ind w:left="4320" w:hanging="360"/>
      </w:pPr>
    </w:lvl>
    <w:lvl w:ilvl="6" w:tplc="55423E4A">
      <w:start w:val="1"/>
      <w:numFmt w:val="decimal"/>
      <w:lvlText w:val="%7."/>
      <w:lvlJc w:val="left"/>
      <w:pPr>
        <w:tabs>
          <w:tab w:val="num" w:pos="5040"/>
        </w:tabs>
        <w:ind w:left="5040" w:hanging="360"/>
      </w:pPr>
    </w:lvl>
    <w:lvl w:ilvl="7" w:tplc="E5E28E14">
      <w:start w:val="1"/>
      <w:numFmt w:val="decimal"/>
      <w:lvlText w:val="%8."/>
      <w:lvlJc w:val="left"/>
      <w:pPr>
        <w:tabs>
          <w:tab w:val="num" w:pos="5760"/>
        </w:tabs>
        <w:ind w:left="5760" w:hanging="360"/>
      </w:pPr>
    </w:lvl>
    <w:lvl w:ilvl="8" w:tplc="11A06C70">
      <w:start w:val="1"/>
      <w:numFmt w:val="decimal"/>
      <w:lvlText w:val="%9."/>
      <w:lvlJc w:val="left"/>
      <w:pPr>
        <w:tabs>
          <w:tab w:val="num" w:pos="6480"/>
        </w:tabs>
        <w:ind w:left="6480" w:hanging="360"/>
      </w:pPr>
    </w:lvl>
  </w:abstractNum>
  <w:num w:numId="1">
    <w:abstractNumId w:val="57"/>
  </w:num>
  <w:num w:numId="2">
    <w:abstractNumId w:val="11"/>
  </w:num>
  <w:num w:numId="3">
    <w:abstractNumId w:val="124"/>
  </w:num>
  <w:num w:numId="4">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1"/>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2"/>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8"/>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17"/>
  </w:num>
  <w:num w:numId="58">
    <w:abstractNumId w:val="78"/>
  </w:num>
  <w:num w:numId="59">
    <w:abstractNumId w:val="56"/>
  </w:num>
  <w:num w:numId="60">
    <w:abstractNumId w:val="66"/>
  </w:num>
  <w:num w:numId="61">
    <w:abstractNumId w:val="90"/>
  </w:num>
  <w:num w:numId="62">
    <w:abstractNumId w:val="79"/>
  </w:num>
  <w:num w:numId="63">
    <w:abstractNumId w:val="103"/>
  </w:num>
  <w:num w:numId="64">
    <w:abstractNumId w:val="113"/>
  </w:num>
  <w:num w:numId="65">
    <w:abstractNumId w:val="50"/>
  </w:num>
  <w:num w:numId="66">
    <w:abstractNumId w:val="111"/>
  </w:num>
  <w:num w:numId="67">
    <w:abstractNumId w:val="15"/>
  </w:num>
  <w:num w:numId="68">
    <w:abstractNumId w:val="91"/>
  </w:num>
  <w:num w:numId="69">
    <w:abstractNumId w:val="93"/>
  </w:num>
  <w:num w:numId="70">
    <w:abstractNumId w:val="100"/>
  </w:num>
  <w:num w:numId="71">
    <w:abstractNumId w:val="74"/>
  </w:num>
  <w:num w:numId="72">
    <w:abstractNumId w:val="24"/>
  </w:num>
  <w:num w:numId="73">
    <w:abstractNumId w:val="98"/>
  </w:num>
  <w:num w:numId="74">
    <w:abstractNumId w:val="30"/>
  </w:num>
  <w:num w:numId="75">
    <w:abstractNumId w:val="125"/>
  </w:num>
  <w:num w:numId="76">
    <w:abstractNumId w:val="1"/>
  </w:num>
  <w:num w:numId="77">
    <w:abstractNumId w:val="48"/>
  </w:num>
  <w:num w:numId="78">
    <w:abstractNumId w:val="21"/>
  </w:num>
  <w:num w:numId="79">
    <w:abstractNumId w:val="106"/>
  </w:num>
  <w:num w:numId="80">
    <w:abstractNumId w:val="34"/>
  </w:num>
  <w:num w:numId="81">
    <w:abstractNumId w:val="86"/>
  </w:num>
  <w:num w:numId="82">
    <w:abstractNumId w:val="59"/>
  </w:num>
  <w:num w:numId="83">
    <w:abstractNumId w:val="107"/>
  </w:num>
  <w:num w:numId="84">
    <w:abstractNumId w:val="16"/>
  </w:num>
  <w:num w:numId="85">
    <w:abstractNumId w:val="3"/>
  </w:num>
  <w:num w:numId="86">
    <w:abstractNumId w:val="20"/>
  </w:num>
  <w:num w:numId="87">
    <w:abstractNumId w:val="18"/>
  </w:num>
  <w:num w:numId="88">
    <w:abstractNumId w:val="62"/>
  </w:num>
  <w:num w:numId="89">
    <w:abstractNumId w:val="114"/>
  </w:num>
  <w:num w:numId="90">
    <w:abstractNumId w:val="85"/>
  </w:num>
  <w:num w:numId="91">
    <w:abstractNumId w:val="40"/>
  </w:num>
  <w:num w:numId="92">
    <w:abstractNumId w:val="42"/>
  </w:num>
  <w:num w:numId="93">
    <w:abstractNumId w:val="32"/>
  </w:num>
  <w:num w:numId="94">
    <w:abstractNumId w:val="76"/>
  </w:num>
  <w:num w:numId="95">
    <w:abstractNumId w:val="130"/>
  </w:num>
  <w:num w:numId="96">
    <w:abstractNumId w:val="7"/>
  </w:num>
  <w:num w:numId="97">
    <w:abstractNumId w:val="31"/>
  </w:num>
  <w:num w:numId="98">
    <w:abstractNumId w:val="0"/>
  </w:num>
  <w:num w:numId="99">
    <w:abstractNumId w:val="58"/>
  </w:num>
  <w:num w:numId="100">
    <w:abstractNumId w:val="14"/>
  </w:num>
  <w:num w:numId="101">
    <w:abstractNumId w:val="28"/>
  </w:num>
  <w:num w:numId="102">
    <w:abstractNumId w:val="6"/>
  </w:num>
  <w:num w:numId="103">
    <w:abstractNumId w:val="51"/>
  </w:num>
  <w:num w:numId="104">
    <w:abstractNumId w:val="19"/>
  </w:num>
  <w:num w:numId="105">
    <w:abstractNumId w:val="13"/>
  </w:num>
  <w:num w:numId="106">
    <w:abstractNumId w:val="26"/>
  </w:num>
  <w:num w:numId="107">
    <w:abstractNumId w:val="119"/>
  </w:num>
  <w:num w:numId="108">
    <w:abstractNumId w:val="120"/>
  </w:num>
  <w:num w:numId="109">
    <w:abstractNumId w:val="81"/>
  </w:num>
  <w:num w:numId="110">
    <w:abstractNumId w:val="115"/>
  </w:num>
  <w:num w:numId="111">
    <w:abstractNumId w:val="104"/>
  </w:num>
  <w:num w:numId="112">
    <w:abstractNumId w:val="94"/>
  </w:num>
  <w:num w:numId="113">
    <w:abstractNumId w:val="72"/>
  </w:num>
  <w:num w:numId="114">
    <w:abstractNumId w:val="23"/>
  </w:num>
  <w:num w:numId="115">
    <w:abstractNumId w:val="96"/>
  </w:num>
  <w:num w:numId="116">
    <w:abstractNumId w:val="27"/>
  </w:num>
  <w:num w:numId="117">
    <w:abstractNumId w:val="121"/>
  </w:num>
  <w:num w:numId="118">
    <w:abstractNumId w:val="41"/>
  </w:num>
  <w:num w:numId="119">
    <w:abstractNumId w:val="35"/>
  </w:num>
  <w:num w:numId="120">
    <w:abstractNumId w:val="70"/>
  </w:num>
  <w:num w:numId="121">
    <w:abstractNumId w:val="10"/>
  </w:num>
  <w:num w:numId="122">
    <w:abstractNumId w:val="97"/>
  </w:num>
  <w:num w:numId="123">
    <w:abstractNumId w:val="49"/>
  </w:num>
  <w:num w:numId="124">
    <w:abstractNumId w:val="45"/>
  </w:num>
  <w:num w:numId="125">
    <w:abstractNumId w:val="33"/>
  </w:num>
  <w:num w:numId="126">
    <w:abstractNumId w:val="22"/>
  </w:num>
  <w:num w:numId="127">
    <w:abstractNumId w:val="68"/>
  </w:num>
  <w:num w:numId="128">
    <w:abstractNumId w:val="102"/>
  </w:num>
  <w:num w:numId="129">
    <w:abstractNumId w:val="2"/>
  </w:num>
  <w:num w:numId="130">
    <w:abstractNumId w:val="12"/>
  </w:num>
  <w:num w:numId="131">
    <w:abstractNumId w:val="71"/>
  </w:num>
  <w:num w:numId="132">
    <w:abstractNumId w:val="84"/>
  </w:num>
  <w:num w:numId="133">
    <w:abstractNumId w:val="67"/>
  </w:num>
  <w:num w:numId="134">
    <w:abstractNumId w:val="129"/>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1922"/>
    <w:rsid w:val="0000003A"/>
    <w:rsid w:val="00000096"/>
    <w:rsid w:val="0000009D"/>
    <w:rsid w:val="000000C2"/>
    <w:rsid w:val="00000166"/>
    <w:rsid w:val="00000406"/>
    <w:rsid w:val="00000437"/>
    <w:rsid w:val="00000680"/>
    <w:rsid w:val="000006AE"/>
    <w:rsid w:val="000008C4"/>
    <w:rsid w:val="00000947"/>
    <w:rsid w:val="0000123C"/>
    <w:rsid w:val="0000146A"/>
    <w:rsid w:val="000015B8"/>
    <w:rsid w:val="000016E5"/>
    <w:rsid w:val="00001836"/>
    <w:rsid w:val="0000184E"/>
    <w:rsid w:val="000019D1"/>
    <w:rsid w:val="000019E7"/>
    <w:rsid w:val="00001AB3"/>
    <w:rsid w:val="000022BF"/>
    <w:rsid w:val="0000239C"/>
    <w:rsid w:val="0000249D"/>
    <w:rsid w:val="00002732"/>
    <w:rsid w:val="00002960"/>
    <w:rsid w:val="00002A0D"/>
    <w:rsid w:val="00002DEB"/>
    <w:rsid w:val="0000307C"/>
    <w:rsid w:val="000031FB"/>
    <w:rsid w:val="000032E2"/>
    <w:rsid w:val="00003556"/>
    <w:rsid w:val="0000365F"/>
    <w:rsid w:val="000036A3"/>
    <w:rsid w:val="00003A01"/>
    <w:rsid w:val="00003C13"/>
    <w:rsid w:val="00003CC7"/>
    <w:rsid w:val="00003E0A"/>
    <w:rsid w:val="00003ED6"/>
    <w:rsid w:val="00003F47"/>
    <w:rsid w:val="00004122"/>
    <w:rsid w:val="00004466"/>
    <w:rsid w:val="00004670"/>
    <w:rsid w:val="000047CD"/>
    <w:rsid w:val="00004895"/>
    <w:rsid w:val="000048FA"/>
    <w:rsid w:val="00005124"/>
    <w:rsid w:val="0000553C"/>
    <w:rsid w:val="0000584F"/>
    <w:rsid w:val="000059AA"/>
    <w:rsid w:val="000059D5"/>
    <w:rsid w:val="00005FDE"/>
    <w:rsid w:val="000060DC"/>
    <w:rsid w:val="000061F5"/>
    <w:rsid w:val="00006420"/>
    <w:rsid w:val="0000645E"/>
    <w:rsid w:val="000065F8"/>
    <w:rsid w:val="00006847"/>
    <w:rsid w:val="00006C21"/>
    <w:rsid w:val="00006C9A"/>
    <w:rsid w:val="00006D47"/>
    <w:rsid w:val="00006E21"/>
    <w:rsid w:val="00006EDE"/>
    <w:rsid w:val="00007138"/>
    <w:rsid w:val="00007194"/>
    <w:rsid w:val="0000770A"/>
    <w:rsid w:val="00007940"/>
    <w:rsid w:val="00007C2E"/>
    <w:rsid w:val="00007E18"/>
    <w:rsid w:val="00007ED8"/>
    <w:rsid w:val="00007F0E"/>
    <w:rsid w:val="00007FB6"/>
    <w:rsid w:val="000100A6"/>
    <w:rsid w:val="000102E0"/>
    <w:rsid w:val="0001042E"/>
    <w:rsid w:val="000104D0"/>
    <w:rsid w:val="0001065C"/>
    <w:rsid w:val="000108DD"/>
    <w:rsid w:val="000108F6"/>
    <w:rsid w:val="000109D9"/>
    <w:rsid w:val="00010BD5"/>
    <w:rsid w:val="00011200"/>
    <w:rsid w:val="0001129C"/>
    <w:rsid w:val="000112FE"/>
    <w:rsid w:val="000113CE"/>
    <w:rsid w:val="00011594"/>
    <w:rsid w:val="000115A3"/>
    <w:rsid w:val="00011682"/>
    <w:rsid w:val="000119E9"/>
    <w:rsid w:val="00011BDA"/>
    <w:rsid w:val="00011F69"/>
    <w:rsid w:val="00012220"/>
    <w:rsid w:val="000122DE"/>
    <w:rsid w:val="000126CD"/>
    <w:rsid w:val="00012A04"/>
    <w:rsid w:val="00012ABA"/>
    <w:rsid w:val="00012D89"/>
    <w:rsid w:val="00012DED"/>
    <w:rsid w:val="00012E44"/>
    <w:rsid w:val="00012F93"/>
    <w:rsid w:val="00012FDB"/>
    <w:rsid w:val="000130B0"/>
    <w:rsid w:val="000134F6"/>
    <w:rsid w:val="000135C9"/>
    <w:rsid w:val="00013660"/>
    <w:rsid w:val="000136D7"/>
    <w:rsid w:val="00013716"/>
    <w:rsid w:val="0001380F"/>
    <w:rsid w:val="000138B0"/>
    <w:rsid w:val="00013937"/>
    <w:rsid w:val="00013A86"/>
    <w:rsid w:val="00013F76"/>
    <w:rsid w:val="000143AA"/>
    <w:rsid w:val="0001444E"/>
    <w:rsid w:val="0001456D"/>
    <w:rsid w:val="00014702"/>
    <w:rsid w:val="00014708"/>
    <w:rsid w:val="00014831"/>
    <w:rsid w:val="00014A27"/>
    <w:rsid w:val="00014B04"/>
    <w:rsid w:val="00014B45"/>
    <w:rsid w:val="00014E25"/>
    <w:rsid w:val="00014F3F"/>
    <w:rsid w:val="000150C8"/>
    <w:rsid w:val="000154F6"/>
    <w:rsid w:val="0001553F"/>
    <w:rsid w:val="0001571C"/>
    <w:rsid w:val="0001589D"/>
    <w:rsid w:val="00015903"/>
    <w:rsid w:val="00015A98"/>
    <w:rsid w:val="00015DCC"/>
    <w:rsid w:val="00016254"/>
    <w:rsid w:val="000163CA"/>
    <w:rsid w:val="00016550"/>
    <w:rsid w:val="000166F7"/>
    <w:rsid w:val="00016791"/>
    <w:rsid w:val="00016865"/>
    <w:rsid w:val="000169D7"/>
    <w:rsid w:val="00016B57"/>
    <w:rsid w:val="00016C7F"/>
    <w:rsid w:val="00016D43"/>
    <w:rsid w:val="00016F10"/>
    <w:rsid w:val="00016F4C"/>
    <w:rsid w:val="000172A3"/>
    <w:rsid w:val="00017380"/>
    <w:rsid w:val="00017442"/>
    <w:rsid w:val="000175D1"/>
    <w:rsid w:val="00017683"/>
    <w:rsid w:val="000177C4"/>
    <w:rsid w:val="00017989"/>
    <w:rsid w:val="00017BAD"/>
    <w:rsid w:val="00017CE6"/>
    <w:rsid w:val="00017D91"/>
    <w:rsid w:val="00017EEE"/>
    <w:rsid w:val="00020008"/>
    <w:rsid w:val="0002012C"/>
    <w:rsid w:val="000201AE"/>
    <w:rsid w:val="000202ED"/>
    <w:rsid w:val="00020517"/>
    <w:rsid w:val="0002067D"/>
    <w:rsid w:val="000208FD"/>
    <w:rsid w:val="00020995"/>
    <w:rsid w:val="000209A8"/>
    <w:rsid w:val="00020C45"/>
    <w:rsid w:val="00020EE6"/>
    <w:rsid w:val="00020EEA"/>
    <w:rsid w:val="00020F9A"/>
    <w:rsid w:val="00020FFC"/>
    <w:rsid w:val="00021039"/>
    <w:rsid w:val="0002110B"/>
    <w:rsid w:val="000213E7"/>
    <w:rsid w:val="00021445"/>
    <w:rsid w:val="00021632"/>
    <w:rsid w:val="000218DF"/>
    <w:rsid w:val="000218F5"/>
    <w:rsid w:val="00021A26"/>
    <w:rsid w:val="00021B8A"/>
    <w:rsid w:val="00021C72"/>
    <w:rsid w:val="00021E73"/>
    <w:rsid w:val="0002220E"/>
    <w:rsid w:val="00022368"/>
    <w:rsid w:val="000228AC"/>
    <w:rsid w:val="00022957"/>
    <w:rsid w:val="00022BAD"/>
    <w:rsid w:val="00022E5C"/>
    <w:rsid w:val="00023036"/>
    <w:rsid w:val="00023085"/>
    <w:rsid w:val="00023212"/>
    <w:rsid w:val="0002336B"/>
    <w:rsid w:val="0002375C"/>
    <w:rsid w:val="000239F5"/>
    <w:rsid w:val="00023BA3"/>
    <w:rsid w:val="00023CAB"/>
    <w:rsid w:val="00023D59"/>
    <w:rsid w:val="000241C4"/>
    <w:rsid w:val="000242BC"/>
    <w:rsid w:val="0002476E"/>
    <w:rsid w:val="00024867"/>
    <w:rsid w:val="00024978"/>
    <w:rsid w:val="00024C2B"/>
    <w:rsid w:val="00024D97"/>
    <w:rsid w:val="00024E45"/>
    <w:rsid w:val="00024FBA"/>
    <w:rsid w:val="000251C7"/>
    <w:rsid w:val="00025305"/>
    <w:rsid w:val="000254B1"/>
    <w:rsid w:val="000254BD"/>
    <w:rsid w:val="000255DA"/>
    <w:rsid w:val="00025715"/>
    <w:rsid w:val="00025778"/>
    <w:rsid w:val="00025902"/>
    <w:rsid w:val="00025C84"/>
    <w:rsid w:val="00025EA1"/>
    <w:rsid w:val="00025EC3"/>
    <w:rsid w:val="000262F4"/>
    <w:rsid w:val="000266C0"/>
    <w:rsid w:val="00026895"/>
    <w:rsid w:val="00026A92"/>
    <w:rsid w:val="00026E30"/>
    <w:rsid w:val="000270FB"/>
    <w:rsid w:val="0002717A"/>
    <w:rsid w:val="0002727A"/>
    <w:rsid w:val="0002741F"/>
    <w:rsid w:val="0002747D"/>
    <w:rsid w:val="0002778D"/>
    <w:rsid w:val="000279B9"/>
    <w:rsid w:val="00027E90"/>
    <w:rsid w:val="00027EDE"/>
    <w:rsid w:val="00027F04"/>
    <w:rsid w:val="000300F1"/>
    <w:rsid w:val="000303D5"/>
    <w:rsid w:val="00030613"/>
    <w:rsid w:val="00030736"/>
    <w:rsid w:val="0003091B"/>
    <w:rsid w:val="00030D5A"/>
    <w:rsid w:val="0003119B"/>
    <w:rsid w:val="00031335"/>
    <w:rsid w:val="000313F3"/>
    <w:rsid w:val="000316ED"/>
    <w:rsid w:val="0003178A"/>
    <w:rsid w:val="00031C2E"/>
    <w:rsid w:val="00031D84"/>
    <w:rsid w:val="00031FA3"/>
    <w:rsid w:val="00032082"/>
    <w:rsid w:val="0003216E"/>
    <w:rsid w:val="00032419"/>
    <w:rsid w:val="0003287E"/>
    <w:rsid w:val="00032901"/>
    <w:rsid w:val="00032A86"/>
    <w:rsid w:val="00032CED"/>
    <w:rsid w:val="00032FAC"/>
    <w:rsid w:val="00033028"/>
    <w:rsid w:val="000333AF"/>
    <w:rsid w:val="000336E8"/>
    <w:rsid w:val="00033723"/>
    <w:rsid w:val="0003374E"/>
    <w:rsid w:val="00033AE8"/>
    <w:rsid w:val="00033E59"/>
    <w:rsid w:val="00033EB7"/>
    <w:rsid w:val="000344F2"/>
    <w:rsid w:val="0003453C"/>
    <w:rsid w:val="000347AB"/>
    <w:rsid w:val="000347C4"/>
    <w:rsid w:val="000347FD"/>
    <w:rsid w:val="00034965"/>
    <w:rsid w:val="00034BF8"/>
    <w:rsid w:val="00034C1A"/>
    <w:rsid w:val="00034E14"/>
    <w:rsid w:val="00034EF8"/>
    <w:rsid w:val="00035672"/>
    <w:rsid w:val="000356AD"/>
    <w:rsid w:val="0003578A"/>
    <w:rsid w:val="000358D3"/>
    <w:rsid w:val="00035B01"/>
    <w:rsid w:val="00035B9E"/>
    <w:rsid w:val="00035C4C"/>
    <w:rsid w:val="00035CC4"/>
    <w:rsid w:val="00035F08"/>
    <w:rsid w:val="00036025"/>
    <w:rsid w:val="000360EC"/>
    <w:rsid w:val="0003612F"/>
    <w:rsid w:val="0003614A"/>
    <w:rsid w:val="00036281"/>
    <w:rsid w:val="000362F7"/>
    <w:rsid w:val="000363F0"/>
    <w:rsid w:val="0003643B"/>
    <w:rsid w:val="00036570"/>
    <w:rsid w:val="000366E0"/>
    <w:rsid w:val="000368DF"/>
    <w:rsid w:val="00036B15"/>
    <w:rsid w:val="00036E1D"/>
    <w:rsid w:val="00036FD8"/>
    <w:rsid w:val="0003732C"/>
    <w:rsid w:val="00037378"/>
    <w:rsid w:val="00037414"/>
    <w:rsid w:val="000374F3"/>
    <w:rsid w:val="0003765B"/>
    <w:rsid w:val="00037ACF"/>
    <w:rsid w:val="00037B55"/>
    <w:rsid w:val="00037C60"/>
    <w:rsid w:val="00040195"/>
    <w:rsid w:val="00040280"/>
    <w:rsid w:val="00040293"/>
    <w:rsid w:val="000402B7"/>
    <w:rsid w:val="000402FD"/>
    <w:rsid w:val="00040300"/>
    <w:rsid w:val="00040C4D"/>
    <w:rsid w:val="00040D06"/>
    <w:rsid w:val="00040E44"/>
    <w:rsid w:val="0004121F"/>
    <w:rsid w:val="0004146C"/>
    <w:rsid w:val="000414FA"/>
    <w:rsid w:val="0004158C"/>
    <w:rsid w:val="000415A8"/>
    <w:rsid w:val="000416A3"/>
    <w:rsid w:val="00041E65"/>
    <w:rsid w:val="00041FF5"/>
    <w:rsid w:val="00042170"/>
    <w:rsid w:val="00042242"/>
    <w:rsid w:val="00042574"/>
    <w:rsid w:val="00042599"/>
    <w:rsid w:val="00042CBB"/>
    <w:rsid w:val="00042D4C"/>
    <w:rsid w:val="00042EA3"/>
    <w:rsid w:val="00042F79"/>
    <w:rsid w:val="00042FE1"/>
    <w:rsid w:val="000431CA"/>
    <w:rsid w:val="0004335A"/>
    <w:rsid w:val="000436F1"/>
    <w:rsid w:val="00043A5F"/>
    <w:rsid w:val="00043A85"/>
    <w:rsid w:val="00043EC6"/>
    <w:rsid w:val="00043F32"/>
    <w:rsid w:val="00043FB4"/>
    <w:rsid w:val="00044066"/>
    <w:rsid w:val="00044214"/>
    <w:rsid w:val="0004436B"/>
    <w:rsid w:val="00044603"/>
    <w:rsid w:val="0004468B"/>
    <w:rsid w:val="00044825"/>
    <w:rsid w:val="00044A43"/>
    <w:rsid w:val="00044A4F"/>
    <w:rsid w:val="00044B1F"/>
    <w:rsid w:val="00044C64"/>
    <w:rsid w:val="00045001"/>
    <w:rsid w:val="000452F1"/>
    <w:rsid w:val="000453CE"/>
    <w:rsid w:val="00045A34"/>
    <w:rsid w:val="00045F25"/>
    <w:rsid w:val="00046146"/>
    <w:rsid w:val="000461CF"/>
    <w:rsid w:val="0004633B"/>
    <w:rsid w:val="00046357"/>
    <w:rsid w:val="00046450"/>
    <w:rsid w:val="000464DA"/>
    <w:rsid w:val="0004664C"/>
    <w:rsid w:val="00046893"/>
    <w:rsid w:val="000469C6"/>
    <w:rsid w:val="000469CA"/>
    <w:rsid w:val="00046C67"/>
    <w:rsid w:val="00046CF8"/>
    <w:rsid w:val="00046D03"/>
    <w:rsid w:val="00046FB1"/>
    <w:rsid w:val="000474FC"/>
    <w:rsid w:val="00047606"/>
    <w:rsid w:val="00047837"/>
    <w:rsid w:val="00047A71"/>
    <w:rsid w:val="00047AB7"/>
    <w:rsid w:val="00047DA9"/>
    <w:rsid w:val="00047E1B"/>
    <w:rsid w:val="00047E50"/>
    <w:rsid w:val="00047F01"/>
    <w:rsid w:val="00047F1B"/>
    <w:rsid w:val="000500C1"/>
    <w:rsid w:val="00050183"/>
    <w:rsid w:val="00050291"/>
    <w:rsid w:val="00050324"/>
    <w:rsid w:val="000504C7"/>
    <w:rsid w:val="0005056B"/>
    <w:rsid w:val="000508B8"/>
    <w:rsid w:val="00050B2A"/>
    <w:rsid w:val="00050BBE"/>
    <w:rsid w:val="00050D38"/>
    <w:rsid w:val="00050D9A"/>
    <w:rsid w:val="00050DF5"/>
    <w:rsid w:val="0005120D"/>
    <w:rsid w:val="0005190F"/>
    <w:rsid w:val="0005196A"/>
    <w:rsid w:val="00051A35"/>
    <w:rsid w:val="00051B2D"/>
    <w:rsid w:val="00051C8B"/>
    <w:rsid w:val="00051D57"/>
    <w:rsid w:val="000520EC"/>
    <w:rsid w:val="00052394"/>
    <w:rsid w:val="00052400"/>
    <w:rsid w:val="000525CD"/>
    <w:rsid w:val="000525E0"/>
    <w:rsid w:val="00052666"/>
    <w:rsid w:val="000526C3"/>
    <w:rsid w:val="000528B4"/>
    <w:rsid w:val="00052919"/>
    <w:rsid w:val="00052ACE"/>
    <w:rsid w:val="00052AE0"/>
    <w:rsid w:val="00052AF2"/>
    <w:rsid w:val="00052BE7"/>
    <w:rsid w:val="00052EF7"/>
    <w:rsid w:val="00052F79"/>
    <w:rsid w:val="0005315A"/>
    <w:rsid w:val="000531B2"/>
    <w:rsid w:val="000532F8"/>
    <w:rsid w:val="00053557"/>
    <w:rsid w:val="00053777"/>
    <w:rsid w:val="0005410A"/>
    <w:rsid w:val="0005411E"/>
    <w:rsid w:val="00054253"/>
    <w:rsid w:val="000542E8"/>
    <w:rsid w:val="00054578"/>
    <w:rsid w:val="0005460B"/>
    <w:rsid w:val="00054B13"/>
    <w:rsid w:val="00054F0D"/>
    <w:rsid w:val="00054F13"/>
    <w:rsid w:val="0005537B"/>
    <w:rsid w:val="00055511"/>
    <w:rsid w:val="00055526"/>
    <w:rsid w:val="00055674"/>
    <w:rsid w:val="00055679"/>
    <w:rsid w:val="00055864"/>
    <w:rsid w:val="00055909"/>
    <w:rsid w:val="00055A6F"/>
    <w:rsid w:val="00055F09"/>
    <w:rsid w:val="00056082"/>
    <w:rsid w:val="00056087"/>
    <w:rsid w:val="00056337"/>
    <w:rsid w:val="00056764"/>
    <w:rsid w:val="00056795"/>
    <w:rsid w:val="000569BA"/>
    <w:rsid w:val="00056ACF"/>
    <w:rsid w:val="0005717E"/>
    <w:rsid w:val="00057410"/>
    <w:rsid w:val="0005743C"/>
    <w:rsid w:val="000575F0"/>
    <w:rsid w:val="0005799D"/>
    <w:rsid w:val="000579E4"/>
    <w:rsid w:val="00057A75"/>
    <w:rsid w:val="00057B47"/>
    <w:rsid w:val="00057B4A"/>
    <w:rsid w:val="00057BE7"/>
    <w:rsid w:val="00057C24"/>
    <w:rsid w:val="00057D31"/>
    <w:rsid w:val="00057EB2"/>
    <w:rsid w:val="00060041"/>
    <w:rsid w:val="00060059"/>
    <w:rsid w:val="0006019B"/>
    <w:rsid w:val="000601E9"/>
    <w:rsid w:val="00060319"/>
    <w:rsid w:val="00060437"/>
    <w:rsid w:val="000604E7"/>
    <w:rsid w:val="000609CE"/>
    <w:rsid w:val="00061253"/>
    <w:rsid w:val="000612A4"/>
    <w:rsid w:val="000614E4"/>
    <w:rsid w:val="000616B4"/>
    <w:rsid w:val="000616C8"/>
    <w:rsid w:val="000617E4"/>
    <w:rsid w:val="00061862"/>
    <w:rsid w:val="000619A0"/>
    <w:rsid w:val="00061AF2"/>
    <w:rsid w:val="00061B0F"/>
    <w:rsid w:val="00061BAF"/>
    <w:rsid w:val="00061C06"/>
    <w:rsid w:val="00061CC0"/>
    <w:rsid w:val="00061D1D"/>
    <w:rsid w:val="00061D76"/>
    <w:rsid w:val="00061E20"/>
    <w:rsid w:val="00061F00"/>
    <w:rsid w:val="0006208F"/>
    <w:rsid w:val="00062121"/>
    <w:rsid w:val="000622FD"/>
    <w:rsid w:val="000623E9"/>
    <w:rsid w:val="0006240F"/>
    <w:rsid w:val="0006263A"/>
    <w:rsid w:val="00062867"/>
    <w:rsid w:val="0006289D"/>
    <w:rsid w:val="00062A62"/>
    <w:rsid w:val="00062D96"/>
    <w:rsid w:val="00062E93"/>
    <w:rsid w:val="00062FE3"/>
    <w:rsid w:val="000630E7"/>
    <w:rsid w:val="000631A9"/>
    <w:rsid w:val="00063A27"/>
    <w:rsid w:val="00063EC7"/>
    <w:rsid w:val="00063FCC"/>
    <w:rsid w:val="0006422A"/>
    <w:rsid w:val="00064425"/>
    <w:rsid w:val="00064B36"/>
    <w:rsid w:val="00064C02"/>
    <w:rsid w:val="00064DCD"/>
    <w:rsid w:val="00064DFA"/>
    <w:rsid w:val="00064F21"/>
    <w:rsid w:val="00064F86"/>
    <w:rsid w:val="0006556B"/>
    <w:rsid w:val="000656BA"/>
    <w:rsid w:val="0006572E"/>
    <w:rsid w:val="000657C2"/>
    <w:rsid w:val="000657FB"/>
    <w:rsid w:val="0006583E"/>
    <w:rsid w:val="000659A9"/>
    <w:rsid w:val="00065A16"/>
    <w:rsid w:val="00065D24"/>
    <w:rsid w:val="00065D4F"/>
    <w:rsid w:val="00065E8F"/>
    <w:rsid w:val="00066039"/>
    <w:rsid w:val="000660D9"/>
    <w:rsid w:val="000663F2"/>
    <w:rsid w:val="00066454"/>
    <w:rsid w:val="0006673C"/>
    <w:rsid w:val="000667BD"/>
    <w:rsid w:val="0006689B"/>
    <w:rsid w:val="00066925"/>
    <w:rsid w:val="0006698D"/>
    <w:rsid w:val="00066AA7"/>
    <w:rsid w:val="000670F4"/>
    <w:rsid w:val="0006735E"/>
    <w:rsid w:val="0006739B"/>
    <w:rsid w:val="000674EE"/>
    <w:rsid w:val="00067897"/>
    <w:rsid w:val="0006792C"/>
    <w:rsid w:val="00067BF6"/>
    <w:rsid w:val="00067C18"/>
    <w:rsid w:val="00067C99"/>
    <w:rsid w:val="0007006B"/>
    <w:rsid w:val="000700A2"/>
    <w:rsid w:val="0007053B"/>
    <w:rsid w:val="0007066C"/>
    <w:rsid w:val="0007081E"/>
    <w:rsid w:val="00070A68"/>
    <w:rsid w:val="00070A6E"/>
    <w:rsid w:val="00070F85"/>
    <w:rsid w:val="00070FDF"/>
    <w:rsid w:val="00071193"/>
    <w:rsid w:val="000713A9"/>
    <w:rsid w:val="000714B3"/>
    <w:rsid w:val="000714E6"/>
    <w:rsid w:val="00071633"/>
    <w:rsid w:val="0007192C"/>
    <w:rsid w:val="00071A9B"/>
    <w:rsid w:val="00071BEA"/>
    <w:rsid w:val="00071CFC"/>
    <w:rsid w:val="00071D7F"/>
    <w:rsid w:val="00071DC5"/>
    <w:rsid w:val="000722DE"/>
    <w:rsid w:val="000723EA"/>
    <w:rsid w:val="0007248F"/>
    <w:rsid w:val="0007256D"/>
    <w:rsid w:val="000726A8"/>
    <w:rsid w:val="0007278D"/>
    <w:rsid w:val="000727AF"/>
    <w:rsid w:val="00072AED"/>
    <w:rsid w:val="00072B2D"/>
    <w:rsid w:val="00072B37"/>
    <w:rsid w:val="00072D88"/>
    <w:rsid w:val="00072E3E"/>
    <w:rsid w:val="00072E6C"/>
    <w:rsid w:val="00072F1A"/>
    <w:rsid w:val="00073411"/>
    <w:rsid w:val="00073688"/>
    <w:rsid w:val="00073773"/>
    <w:rsid w:val="000738F5"/>
    <w:rsid w:val="0007397D"/>
    <w:rsid w:val="00073AB8"/>
    <w:rsid w:val="00073D12"/>
    <w:rsid w:val="00073D42"/>
    <w:rsid w:val="00073D8E"/>
    <w:rsid w:val="00073EF6"/>
    <w:rsid w:val="000741AA"/>
    <w:rsid w:val="00074235"/>
    <w:rsid w:val="00074648"/>
    <w:rsid w:val="00074765"/>
    <w:rsid w:val="00074775"/>
    <w:rsid w:val="00074893"/>
    <w:rsid w:val="000749C5"/>
    <w:rsid w:val="00074A05"/>
    <w:rsid w:val="00074B0E"/>
    <w:rsid w:val="00074B1E"/>
    <w:rsid w:val="00074C38"/>
    <w:rsid w:val="00074D04"/>
    <w:rsid w:val="00074DB6"/>
    <w:rsid w:val="00074F6F"/>
    <w:rsid w:val="0007506E"/>
    <w:rsid w:val="0007541D"/>
    <w:rsid w:val="000754AB"/>
    <w:rsid w:val="000757B2"/>
    <w:rsid w:val="000758C1"/>
    <w:rsid w:val="000758FD"/>
    <w:rsid w:val="00075944"/>
    <w:rsid w:val="000759C7"/>
    <w:rsid w:val="00075B57"/>
    <w:rsid w:val="00075B6B"/>
    <w:rsid w:val="00075E5B"/>
    <w:rsid w:val="00075E7A"/>
    <w:rsid w:val="00075ED7"/>
    <w:rsid w:val="0007611E"/>
    <w:rsid w:val="000761A4"/>
    <w:rsid w:val="000761B8"/>
    <w:rsid w:val="000761EA"/>
    <w:rsid w:val="000767A1"/>
    <w:rsid w:val="0007684F"/>
    <w:rsid w:val="00076DC1"/>
    <w:rsid w:val="00076F53"/>
    <w:rsid w:val="00076FD8"/>
    <w:rsid w:val="000777A3"/>
    <w:rsid w:val="000777EB"/>
    <w:rsid w:val="000778AB"/>
    <w:rsid w:val="0007798A"/>
    <w:rsid w:val="00077B7D"/>
    <w:rsid w:val="00077E60"/>
    <w:rsid w:val="00077E69"/>
    <w:rsid w:val="00077EC5"/>
    <w:rsid w:val="00080121"/>
    <w:rsid w:val="00080197"/>
    <w:rsid w:val="00080289"/>
    <w:rsid w:val="000802EF"/>
    <w:rsid w:val="00080355"/>
    <w:rsid w:val="00080479"/>
    <w:rsid w:val="00080524"/>
    <w:rsid w:val="00080602"/>
    <w:rsid w:val="0008078D"/>
    <w:rsid w:val="000807ED"/>
    <w:rsid w:val="00080A35"/>
    <w:rsid w:val="00080B18"/>
    <w:rsid w:val="00080DDC"/>
    <w:rsid w:val="0008100C"/>
    <w:rsid w:val="000810BF"/>
    <w:rsid w:val="00081193"/>
    <w:rsid w:val="000811B2"/>
    <w:rsid w:val="000813D4"/>
    <w:rsid w:val="0008178D"/>
    <w:rsid w:val="000821F9"/>
    <w:rsid w:val="0008308F"/>
    <w:rsid w:val="00083127"/>
    <w:rsid w:val="00083219"/>
    <w:rsid w:val="0008389A"/>
    <w:rsid w:val="00083979"/>
    <w:rsid w:val="00083AD9"/>
    <w:rsid w:val="00083B56"/>
    <w:rsid w:val="00083DE6"/>
    <w:rsid w:val="00083F02"/>
    <w:rsid w:val="00084125"/>
    <w:rsid w:val="000841AF"/>
    <w:rsid w:val="00084524"/>
    <w:rsid w:val="0008454B"/>
    <w:rsid w:val="0008472D"/>
    <w:rsid w:val="000849CC"/>
    <w:rsid w:val="000849EC"/>
    <w:rsid w:val="00084ED0"/>
    <w:rsid w:val="00085042"/>
    <w:rsid w:val="00085174"/>
    <w:rsid w:val="000852B5"/>
    <w:rsid w:val="00085535"/>
    <w:rsid w:val="000856DC"/>
    <w:rsid w:val="0008574C"/>
    <w:rsid w:val="00085836"/>
    <w:rsid w:val="00085888"/>
    <w:rsid w:val="00085ACE"/>
    <w:rsid w:val="00085DAF"/>
    <w:rsid w:val="00085E21"/>
    <w:rsid w:val="000862F9"/>
    <w:rsid w:val="0008636D"/>
    <w:rsid w:val="000863D8"/>
    <w:rsid w:val="00086421"/>
    <w:rsid w:val="000866AF"/>
    <w:rsid w:val="000866C3"/>
    <w:rsid w:val="00086794"/>
    <w:rsid w:val="00086962"/>
    <w:rsid w:val="00086A2B"/>
    <w:rsid w:val="00086B79"/>
    <w:rsid w:val="00086F10"/>
    <w:rsid w:val="00087041"/>
    <w:rsid w:val="000872B7"/>
    <w:rsid w:val="00087350"/>
    <w:rsid w:val="000874E7"/>
    <w:rsid w:val="00087917"/>
    <w:rsid w:val="00087CCE"/>
    <w:rsid w:val="00087D96"/>
    <w:rsid w:val="00087E37"/>
    <w:rsid w:val="00090182"/>
    <w:rsid w:val="000901A6"/>
    <w:rsid w:val="0009040A"/>
    <w:rsid w:val="00090414"/>
    <w:rsid w:val="00090945"/>
    <w:rsid w:val="0009099C"/>
    <w:rsid w:val="000909EF"/>
    <w:rsid w:val="00090A1D"/>
    <w:rsid w:val="00090C16"/>
    <w:rsid w:val="00090EAE"/>
    <w:rsid w:val="0009123A"/>
    <w:rsid w:val="00091351"/>
    <w:rsid w:val="00091454"/>
    <w:rsid w:val="000916B2"/>
    <w:rsid w:val="00091D75"/>
    <w:rsid w:val="00091DC1"/>
    <w:rsid w:val="00091E9A"/>
    <w:rsid w:val="000923AF"/>
    <w:rsid w:val="0009284B"/>
    <w:rsid w:val="000929B7"/>
    <w:rsid w:val="000929D7"/>
    <w:rsid w:val="00092B56"/>
    <w:rsid w:val="00092B6E"/>
    <w:rsid w:val="00092D4F"/>
    <w:rsid w:val="000932E4"/>
    <w:rsid w:val="00093547"/>
    <w:rsid w:val="000935D6"/>
    <w:rsid w:val="00093C70"/>
    <w:rsid w:val="00093C9D"/>
    <w:rsid w:val="00093DE1"/>
    <w:rsid w:val="00093E63"/>
    <w:rsid w:val="00094197"/>
    <w:rsid w:val="00094382"/>
    <w:rsid w:val="000944B0"/>
    <w:rsid w:val="00094887"/>
    <w:rsid w:val="00094C16"/>
    <w:rsid w:val="00094D63"/>
    <w:rsid w:val="00094E6B"/>
    <w:rsid w:val="00094EA4"/>
    <w:rsid w:val="000952A0"/>
    <w:rsid w:val="00095329"/>
    <w:rsid w:val="000953BA"/>
    <w:rsid w:val="000954C0"/>
    <w:rsid w:val="00095557"/>
    <w:rsid w:val="00095BEC"/>
    <w:rsid w:val="00095ED3"/>
    <w:rsid w:val="0009641A"/>
    <w:rsid w:val="00096578"/>
    <w:rsid w:val="00096657"/>
    <w:rsid w:val="000968EF"/>
    <w:rsid w:val="0009697F"/>
    <w:rsid w:val="00096AC4"/>
    <w:rsid w:val="00096C0F"/>
    <w:rsid w:val="00096CFC"/>
    <w:rsid w:val="00096E62"/>
    <w:rsid w:val="00096EF5"/>
    <w:rsid w:val="00096F75"/>
    <w:rsid w:val="00096FC3"/>
    <w:rsid w:val="0009707E"/>
    <w:rsid w:val="000970DF"/>
    <w:rsid w:val="0009713E"/>
    <w:rsid w:val="000972EB"/>
    <w:rsid w:val="00097475"/>
    <w:rsid w:val="000975E6"/>
    <w:rsid w:val="00097965"/>
    <w:rsid w:val="000979A4"/>
    <w:rsid w:val="00097A9D"/>
    <w:rsid w:val="00097C36"/>
    <w:rsid w:val="00097D9C"/>
    <w:rsid w:val="000A00C2"/>
    <w:rsid w:val="000A0195"/>
    <w:rsid w:val="000A03C4"/>
    <w:rsid w:val="000A0553"/>
    <w:rsid w:val="000A0855"/>
    <w:rsid w:val="000A0A45"/>
    <w:rsid w:val="000A0A8A"/>
    <w:rsid w:val="000A1190"/>
    <w:rsid w:val="000A140A"/>
    <w:rsid w:val="000A16ED"/>
    <w:rsid w:val="000A1775"/>
    <w:rsid w:val="000A19C8"/>
    <w:rsid w:val="000A1B66"/>
    <w:rsid w:val="000A1D25"/>
    <w:rsid w:val="000A1E1F"/>
    <w:rsid w:val="000A2040"/>
    <w:rsid w:val="000A23CB"/>
    <w:rsid w:val="000A2689"/>
    <w:rsid w:val="000A2712"/>
    <w:rsid w:val="000A2CF4"/>
    <w:rsid w:val="000A315D"/>
    <w:rsid w:val="000A33E6"/>
    <w:rsid w:val="000A340F"/>
    <w:rsid w:val="000A38F1"/>
    <w:rsid w:val="000A3A80"/>
    <w:rsid w:val="000A3C49"/>
    <w:rsid w:val="000A3DAC"/>
    <w:rsid w:val="000A3E15"/>
    <w:rsid w:val="000A3E82"/>
    <w:rsid w:val="000A3F10"/>
    <w:rsid w:val="000A40F3"/>
    <w:rsid w:val="000A469F"/>
    <w:rsid w:val="000A4E0B"/>
    <w:rsid w:val="000A4E65"/>
    <w:rsid w:val="000A4F41"/>
    <w:rsid w:val="000A4F43"/>
    <w:rsid w:val="000A5010"/>
    <w:rsid w:val="000A5247"/>
    <w:rsid w:val="000A5487"/>
    <w:rsid w:val="000A57D5"/>
    <w:rsid w:val="000A57D7"/>
    <w:rsid w:val="000A5ED2"/>
    <w:rsid w:val="000A605C"/>
    <w:rsid w:val="000A608B"/>
    <w:rsid w:val="000A61A5"/>
    <w:rsid w:val="000A63C8"/>
    <w:rsid w:val="000A63FC"/>
    <w:rsid w:val="000A645C"/>
    <w:rsid w:val="000A646C"/>
    <w:rsid w:val="000A647D"/>
    <w:rsid w:val="000A6505"/>
    <w:rsid w:val="000A69B2"/>
    <w:rsid w:val="000A6AEB"/>
    <w:rsid w:val="000A6B33"/>
    <w:rsid w:val="000A6B47"/>
    <w:rsid w:val="000A6B83"/>
    <w:rsid w:val="000A6C36"/>
    <w:rsid w:val="000A6DAB"/>
    <w:rsid w:val="000A6E18"/>
    <w:rsid w:val="000A6E53"/>
    <w:rsid w:val="000A6F2B"/>
    <w:rsid w:val="000A6FD9"/>
    <w:rsid w:val="000A6FF0"/>
    <w:rsid w:val="000A7453"/>
    <w:rsid w:val="000A751B"/>
    <w:rsid w:val="000A7684"/>
    <w:rsid w:val="000A7797"/>
    <w:rsid w:val="000A77A9"/>
    <w:rsid w:val="000A7991"/>
    <w:rsid w:val="000A7CB2"/>
    <w:rsid w:val="000A7F57"/>
    <w:rsid w:val="000B0267"/>
    <w:rsid w:val="000B0A7D"/>
    <w:rsid w:val="000B0C23"/>
    <w:rsid w:val="000B0C2B"/>
    <w:rsid w:val="000B1071"/>
    <w:rsid w:val="000B15D4"/>
    <w:rsid w:val="000B161C"/>
    <w:rsid w:val="000B16B3"/>
    <w:rsid w:val="000B17AD"/>
    <w:rsid w:val="000B1D89"/>
    <w:rsid w:val="000B216E"/>
    <w:rsid w:val="000B2312"/>
    <w:rsid w:val="000B26D5"/>
    <w:rsid w:val="000B28D2"/>
    <w:rsid w:val="000B2944"/>
    <w:rsid w:val="000B2B2C"/>
    <w:rsid w:val="000B2D4F"/>
    <w:rsid w:val="000B315F"/>
    <w:rsid w:val="000B370D"/>
    <w:rsid w:val="000B3721"/>
    <w:rsid w:val="000B3BF7"/>
    <w:rsid w:val="000B3DCA"/>
    <w:rsid w:val="000B439C"/>
    <w:rsid w:val="000B44B2"/>
    <w:rsid w:val="000B4525"/>
    <w:rsid w:val="000B4537"/>
    <w:rsid w:val="000B491B"/>
    <w:rsid w:val="000B4A1C"/>
    <w:rsid w:val="000B4A98"/>
    <w:rsid w:val="000B4C6A"/>
    <w:rsid w:val="000B4DC4"/>
    <w:rsid w:val="000B4ECB"/>
    <w:rsid w:val="000B5127"/>
    <w:rsid w:val="000B5342"/>
    <w:rsid w:val="000B5788"/>
    <w:rsid w:val="000B594D"/>
    <w:rsid w:val="000B5A4E"/>
    <w:rsid w:val="000B5BA6"/>
    <w:rsid w:val="000B5C7B"/>
    <w:rsid w:val="000B5F08"/>
    <w:rsid w:val="000B6115"/>
    <w:rsid w:val="000B614E"/>
    <w:rsid w:val="000B6177"/>
    <w:rsid w:val="000B6209"/>
    <w:rsid w:val="000B63C8"/>
    <w:rsid w:val="000B653D"/>
    <w:rsid w:val="000B65E2"/>
    <w:rsid w:val="000B6768"/>
    <w:rsid w:val="000B6A00"/>
    <w:rsid w:val="000B6A2C"/>
    <w:rsid w:val="000B6D27"/>
    <w:rsid w:val="000B72B2"/>
    <w:rsid w:val="000B72E9"/>
    <w:rsid w:val="000B74B1"/>
    <w:rsid w:val="000B78B4"/>
    <w:rsid w:val="000B7A06"/>
    <w:rsid w:val="000B7B1E"/>
    <w:rsid w:val="000B7C61"/>
    <w:rsid w:val="000B7D68"/>
    <w:rsid w:val="000C00B4"/>
    <w:rsid w:val="000C0293"/>
    <w:rsid w:val="000C0508"/>
    <w:rsid w:val="000C05E2"/>
    <w:rsid w:val="000C05E9"/>
    <w:rsid w:val="000C06B1"/>
    <w:rsid w:val="000C0A9B"/>
    <w:rsid w:val="000C0BC2"/>
    <w:rsid w:val="000C0C4F"/>
    <w:rsid w:val="000C0DD3"/>
    <w:rsid w:val="000C0E2F"/>
    <w:rsid w:val="000C0E42"/>
    <w:rsid w:val="000C10EF"/>
    <w:rsid w:val="000C1251"/>
    <w:rsid w:val="000C14DE"/>
    <w:rsid w:val="000C14E7"/>
    <w:rsid w:val="000C17F2"/>
    <w:rsid w:val="000C1B40"/>
    <w:rsid w:val="000C1C09"/>
    <w:rsid w:val="000C1E84"/>
    <w:rsid w:val="000C1EEA"/>
    <w:rsid w:val="000C1FD9"/>
    <w:rsid w:val="000C2034"/>
    <w:rsid w:val="000C214D"/>
    <w:rsid w:val="000C22A9"/>
    <w:rsid w:val="000C25EF"/>
    <w:rsid w:val="000C2C18"/>
    <w:rsid w:val="000C2F8A"/>
    <w:rsid w:val="000C318B"/>
    <w:rsid w:val="000C31ED"/>
    <w:rsid w:val="000C3267"/>
    <w:rsid w:val="000C3949"/>
    <w:rsid w:val="000C3971"/>
    <w:rsid w:val="000C3B00"/>
    <w:rsid w:val="000C3B0E"/>
    <w:rsid w:val="000C3DDE"/>
    <w:rsid w:val="000C3E16"/>
    <w:rsid w:val="000C4039"/>
    <w:rsid w:val="000C4088"/>
    <w:rsid w:val="000C411F"/>
    <w:rsid w:val="000C4449"/>
    <w:rsid w:val="000C45C5"/>
    <w:rsid w:val="000C4665"/>
    <w:rsid w:val="000C4684"/>
    <w:rsid w:val="000C496E"/>
    <w:rsid w:val="000C4B14"/>
    <w:rsid w:val="000C4D0B"/>
    <w:rsid w:val="000C51D9"/>
    <w:rsid w:val="000C5458"/>
    <w:rsid w:val="000C55A6"/>
    <w:rsid w:val="000C568E"/>
    <w:rsid w:val="000C577B"/>
    <w:rsid w:val="000C5AC0"/>
    <w:rsid w:val="000C5D69"/>
    <w:rsid w:val="000C5E1F"/>
    <w:rsid w:val="000C618F"/>
    <w:rsid w:val="000C61CE"/>
    <w:rsid w:val="000C6219"/>
    <w:rsid w:val="000C6496"/>
    <w:rsid w:val="000C67DC"/>
    <w:rsid w:val="000C69A0"/>
    <w:rsid w:val="000C6BA5"/>
    <w:rsid w:val="000C6BE0"/>
    <w:rsid w:val="000C6C65"/>
    <w:rsid w:val="000C6CB5"/>
    <w:rsid w:val="000C6D06"/>
    <w:rsid w:val="000C6E64"/>
    <w:rsid w:val="000C6E9D"/>
    <w:rsid w:val="000C7123"/>
    <w:rsid w:val="000C731C"/>
    <w:rsid w:val="000C73D0"/>
    <w:rsid w:val="000C74F3"/>
    <w:rsid w:val="000C77EF"/>
    <w:rsid w:val="000C7A66"/>
    <w:rsid w:val="000C7B68"/>
    <w:rsid w:val="000C7BE4"/>
    <w:rsid w:val="000C7C79"/>
    <w:rsid w:val="000C7F3D"/>
    <w:rsid w:val="000C7F5B"/>
    <w:rsid w:val="000C7FA9"/>
    <w:rsid w:val="000D00DE"/>
    <w:rsid w:val="000D0325"/>
    <w:rsid w:val="000D03AD"/>
    <w:rsid w:val="000D05DB"/>
    <w:rsid w:val="000D0874"/>
    <w:rsid w:val="000D0960"/>
    <w:rsid w:val="000D0CC3"/>
    <w:rsid w:val="000D0D5F"/>
    <w:rsid w:val="000D0DE9"/>
    <w:rsid w:val="000D0FD9"/>
    <w:rsid w:val="000D1137"/>
    <w:rsid w:val="000D1162"/>
    <w:rsid w:val="000D12F9"/>
    <w:rsid w:val="000D139C"/>
    <w:rsid w:val="000D14B7"/>
    <w:rsid w:val="000D1BC2"/>
    <w:rsid w:val="000D1F2D"/>
    <w:rsid w:val="000D203C"/>
    <w:rsid w:val="000D2145"/>
    <w:rsid w:val="000D21DD"/>
    <w:rsid w:val="000D21EC"/>
    <w:rsid w:val="000D21F6"/>
    <w:rsid w:val="000D2319"/>
    <w:rsid w:val="000D25B9"/>
    <w:rsid w:val="000D27CB"/>
    <w:rsid w:val="000D291B"/>
    <w:rsid w:val="000D2AB4"/>
    <w:rsid w:val="000D2AC3"/>
    <w:rsid w:val="000D3210"/>
    <w:rsid w:val="000D321D"/>
    <w:rsid w:val="000D3400"/>
    <w:rsid w:val="000D3477"/>
    <w:rsid w:val="000D38DD"/>
    <w:rsid w:val="000D3E61"/>
    <w:rsid w:val="000D413D"/>
    <w:rsid w:val="000D440A"/>
    <w:rsid w:val="000D442F"/>
    <w:rsid w:val="000D485F"/>
    <w:rsid w:val="000D48FB"/>
    <w:rsid w:val="000D4922"/>
    <w:rsid w:val="000D499A"/>
    <w:rsid w:val="000D49C4"/>
    <w:rsid w:val="000D4ABE"/>
    <w:rsid w:val="000D4B0D"/>
    <w:rsid w:val="000D4C3D"/>
    <w:rsid w:val="000D4D0F"/>
    <w:rsid w:val="000D5075"/>
    <w:rsid w:val="000D508B"/>
    <w:rsid w:val="000D5265"/>
    <w:rsid w:val="000D52E9"/>
    <w:rsid w:val="000D5401"/>
    <w:rsid w:val="000D5636"/>
    <w:rsid w:val="000D576B"/>
    <w:rsid w:val="000D597B"/>
    <w:rsid w:val="000D5A54"/>
    <w:rsid w:val="000D6079"/>
    <w:rsid w:val="000D6291"/>
    <w:rsid w:val="000D6741"/>
    <w:rsid w:val="000D679B"/>
    <w:rsid w:val="000D6915"/>
    <w:rsid w:val="000D694F"/>
    <w:rsid w:val="000D6B40"/>
    <w:rsid w:val="000D6C56"/>
    <w:rsid w:val="000D6CF2"/>
    <w:rsid w:val="000D6E4D"/>
    <w:rsid w:val="000D6EA9"/>
    <w:rsid w:val="000D6ED0"/>
    <w:rsid w:val="000D71D4"/>
    <w:rsid w:val="000D721D"/>
    <w:rsid w:val="000D7227"/>
    <w:rsid w:val="000D72F1"/>
    <w:rsid w:val="000D733F"/>
    <w:rsid w:val="000D75F2"/>
    <w:rsid w:val="000D7614"/>
    <w:rsid w:val="000D7A92"/>
    <w:rsid w:val="000D7D96"/>
    <w:rsid w:val="000E01AD"/>
    <w:rsid w:val="000E0569"/>
    <w:rsid w:val="000E0736"/>
    <w:rsid w:val="000E0B1D"/>
    <w:rsid w:val="000E0B24"/>
    <w:rsid w:val="000E0CF2"/>
    <w:rsid w:val="000E1249"/>
    <w:rsid w:val="000E12AE"/>
    <w:rsid w:val="000E12FD"/>
    <w:rsid w:val="000E1393"/>
    <w:rsid w:val="000E157E"/>
    <w:rsid w:val="000E167E"/>
    <w:rsid w:val="000E1ABD"/>
    <w:rsid w:val="000E1B22"/>
    <w:rsid w:val="000E1B6C"/>
    <w:rsid w:val="000E1B78"/>
    <w:rsid w:val="000E1F15"/>
    <w:rsid w:val="000E1FEE"/>
    <w:rsid w:val="000E2495"/>
    <w:rsid w:val="000E24D0"/>
    <w:rsid w:val="000E24E3"/>
    <w:rsid w:val="000E26A4"/>
    <w:rsid w:val="000E2E34"/>
    <w:rsid w:val="000E2E9D"/>
    <w:rsid w:val="000E30E8"/>
    <w:rsid w:val="000E30EA"/>
    <w:rsid w:val="000E32BD"/>
    <w:rsid w:val="000E32F3"/>
    <w:rsid w:val="000E338E"/>
    <w:rsid w:val="000E3549"/>
    <w:rsid w:val="000E3711"/>
    <w:rsid w:val="000E3786"/>
    <w:rsid w:val="000E3A57"/>
    <w:rsid w:val="000E3B11"/>
    <w:rsid w:val="000E3B9A"/>
    <w:rsid w:val="000E3BDC"/>
    <w:rsid w:val="000E3E90"/>
    <w:rsid w:val="000E3F0F"/>
    <w:rsid w:val="000E42F5"/>
    <w:rsid w:val="000E4346"/>
    <w:rsid w:val="000E4536"/>
    <w:rsid w:val="000E46A0"/>
    <w:rsid w:val="000E46F9"/>
    <w:rsid w:val="000E4724"/>
    <w:rsid w:val="000E48E1"/>
    <w:rsid w:val="000E49E9"/>
    <w:rsid w:val="000E4C3E"/>
    <w:rsid w:val="000E4DAB"/>
    <w:rsid w:val="000E4F7F"/>
    <w:rsid w:val="000E5106"/>
    <w:rsid w:val="000E51DD"/>
    <w:rsid w:val="000E5318"/>
    <w:rsid w:val="000E54B0"/>
    <w:rsid w:val="000E55D5"/>
    <w:rsid w:val="000E56BA"/>
    <w:rsid w:val="000E5C0E"/>
    <w:rsid w:val="000E5C12"/>
    <w:rsid w:val="000E5C36"/>
    <w:rsid w:val="000E6226"/>
    <w:rsid w:val="000E623A"/>
    <w:rsid w:val="000E635A"/>
    <w:rsid w:val="000E686E"/>
    <w:rsid w:val="000E6902"/>
    <w:rsid w:val="000E694C"/>
    <w:rsid w:val="000E6D49"/>
    <w:rsid w:val="000E6EB4"/>
    <w:rsid w:val="000E72CB"/>
    <w:rsid w:val="000E7734"/>
    <w:rsid w:val="000E7F24"/>
    <w:rsid w:val="000F00B4"/>
    <w:rsid w:val="000F0956"/>
    <w:rsid w:val="000F09BE"/>
    <w:rsid w:val="000F0A19"/>
    <w:rsid w:val="000F0A24"/>
    <w:rsid w:val="000F0B76"/>
    <w:rsid w:val="000F0F9B"/>
    <w:rsid w:val="000F1400"/>
    <w:rsid w:val="000F14CF"/>
    <w:rsid w:val="000F1BCF"/>
    <w:rsid w:val="000F1C90"/>
    <w:rsid w:val="000F1EC3"/>
    <w:rsid w:val="000F1F50"/>
    <w:rsid w:val="000F22C9"/>
    <w:rsid w:val="000F2376"/>
    <w:rsid w:val="000F2398"/>
    <w:rsid w:val="000F23C0"/>
    <w:rsid w:val="000F2507"/>
    <w:rsid w:val="000F2520"/>
    <w:rsid w:val="000F25A9"/>
    <w:rsid w:val="000F27E8"/>
    <w:rsid w:val="000F2929"/>
    <w:rsid w:val="000F29A9"/>
    <w:rsid w:val="000F2B1B"/>
    <w:rsid w:val="000F2C18"/>
    <w:rsid w:val="000F2D29"/>
    <w:rsid w:val="000F31FA"/>
    <w:rsid w:val="000F32BF"/>
    <w:rsid w:val="000F334E"/>
    <w:rsid w:val="000F340F"/>
    <w:rsid w:val="000F3460"/>
    <w:rsid w:val="000F3586"/>
    <w:rsid w:val="000F36EE"/>
    <w:rsid w:val="000F3A02"/>
    <w:rsid w:val="000F3A33"/>
    <w:rsid w:val="000F3B23"/>
    <w:rsid w:val="000F3C72"/>
    <w:rsid w:val="000F3D2D"/>
    <w:rsid w:val="000F3DB4"/>
    <w:rsid w:val="000F3FAD"/>
    <w:rsid w:val="000F439C"/>
    <w:rsid w:val="000F448C"/>
    <w:rsid w:val="000F455D"/>
    <w:rsid w:val="000F4633"/>
    <w:rsid w:val="000F46C7"/>
    <w:rsid w:val="000F46E4"/>
    <w:rsid w:val="000F4C1B"/>
    <w:rsid w:val="000F4E8F"/>
    <w:rsid w:val="000F4E9B"/>
    <w:rsid w:val="000F5261"/>
    <w:rsid w:val="000F5553"/>
    <w:rsid w:val="000F5C27"/>
    <w:rsid w:val="000F634B"/>
    <w:rsid w:val="000F6369"/>
    <w:rsid w:val="000F64E6"/>
    <w:rsid w:val="000F677C"/>
    <w:rsid w:val="000F6AAA"/>
    <w:rsid w:val="000F6B42"/>
    <w:rsid w:val="000F7554"/>
    <w:rsid w:val="000F7610"/>
    <w:rsid w:val="000F7769"/>
    <w:rsid w:val="000F793E"/>
    <w:rsid w:val="000F7BF1"/>
    <w:rsid w:val="000F7F67"/>
    <w:rsid w:val="001000F7"/>
    <w:rsid w:val="001001E5"/>
    <w:rsid w:val="00100272"/>
    <w:rsid w:val="001002C0"/>
    <w:rsid w:val="001002FF"/>
    <w:rsid w:val="00100386"/>
    <w:rsid w:val="0010042C"/>
    <w:rsid w:val="00100444"/>
    <w:rsid w:val="001008AD"/>
    <w:rsid w:val="001009C5"/>
    <w:rsid w:val="001009DE"/>
    <w:rsid w:val="00100B46"/>
    <w:rsid w:val="00100D26"/>
    <w:rsid w:val="00100F8A"/>
    <w:rsid w:val="0010119C"/>
    <w:rsid w:val="001011D8"/>
    <w:rsid w:val="0010149C"/>
    <w:rsid w:val="00101667"/>
    <w:rsid w:val="001019F4"/>
    <w:rsid w:val="00101BEE"/>
    <w:rsid w:val="00101CB5"/>
    <w:rsid w:val="00102335"/>
    <w:rsid w:val="0010236B"/>
    <w:rsid w:val="00102449"/>
    <w:rsid w:val="00102553"/>
    <w:rsid w:val="001026A9"/>
    <w:rsid w:val="00102877"/>
    <w:rsid w:val="00102A50"/>
    <w:rsid w:val="00102B5B"/>
    <w:rsid w:val="00102CCA"/>
    <w:rsid w:val="001030A4"/>
    <w:rsid w:val="0010313C"/>
    <w:rsid w:val="0010394D"/>
    <w:rsid w:val="00103952"/>
    <w:rsid w:val="001039DD"/>
    <w:rsid w:val="00103D4A"/>
    <w:rsid w:val="00104020"/>
    <w:rsid w:val="001040FF"/>
    <w:rsid w:val="001041EB"/>
    <w:rsid w:val="00104241"/>
    <w:rsid w:val="001045DC"/>
    <w:rsid w:val="001045E9"/>
    <w:rsid w:val="00104624"/>
    <w:rsid w:val="0010475C"/>
    <w:rsid w:val="00104998"/>
    <w:rsid w:val="00104B1A"/>
    <w:rsid w:val="00104E43"/>
    <w:rsid w:val="00104E4C"/>
    <w:rsid w:val="00104F75"/>
    <w:rsid w:val="00105342"/>
    <w:rsid w:val="0010541E"/>
    <w:rsid w:val="00105715"/>
    <w:rsid w:val="00105B35"/>
    <w:rsid w:val="00105C0B"/>
    <w:rsid w:val="00105EEC"/>
    <w:rsid w:val="0010620C"/>
    <w:rsid w:val="0010642B"/>
    <w:rsid w:val="00106461"/>
    <w:rsid w:val="001065DA"/>
    <w:rsid w:val="0010674E"/>
    <w:rsid w:val="00106B94"/>
    <w:rsid w:val="00106B9B"/>
    <w:rsid w:val="00106C45"/>
    <w:rsid w:val="00106D38"/>
    <w:rsid w:val="00106DF8"/>
    <w:rsid w:val="00106FA5"/>
    <w:rsid w:val="00107025"/>
    <w:rsid w:val="001072BC"/>
    <w:rsid w:val="001073DB"/>
    <w:rsid w:val="00107431"/>
    <w:rsid w:val="00107914"/>
    <w:rsid w:val="00107A0B"/>
    <w:rsid w:val="00107AF4"/>
    <w:rsid w:val="00107BE4"/>
    <w:rsid w:val="00107DC2"/>
    <w:rsid w:val="00107E7C"/>
    <w:rsid w:val="00107EA5"/>
    <w:rsid w:val="0011008F"/>
    <w:rsid w:val="001102EE"/>
    <w:rsid w:val="00110356"/>
    <w:rsid w:val="001104AA"/>
    <w:rsid w:val="001107E9"/>
    <w:rsid w:val="00110A56"/>
    <w:rsid w:val="00110B46"/>
    <w:rsid w:val="00110BCD"/>
    <w:rsid w:val="00110C64"/>
    <w:rsid w:val="00110D80"/>
    <w:rsid w:val="00110E7C"/>
    <w:rsid w:val="001110F8"/>
    <w:rsid w:val="00111276"/>
    <w:rsid w:val="00111285"/>
    <w:rsid w:val="0011131B"/>
    <w:rsid w:val="001114CC"/>
    <w:rsid w:val="001115A9"/>
    <w:rsid w:val="001116DA"/>
    <w:rsid w:val="00111725"/>
    <w:rsid w:val="0011183A"/>
    <w:rsid w:val="001119D6"/>
    <w:rsid w:val="00111C59"/>
    <w:rsid w:val="00111D46"/>
    <w:rsid w:val="00111DA6"/>
    <w:rsid w:val="00111FA7"/>
    <w:rsid w:val="00111FB4"/>
    <w:rsid w:val="0011248A"/>
    <w:rsid w:val="00112516"/>
    <w:rsid w:val="0011252D"/>
    <w:rsid w:val="001126B8"/>
    <w:rsid w:val="00112832"/>
    <w:rsid w:val="00112967"/>
    <w:rsid w:val="00112AF3"/>
    <w:rsid w:val="00112BFD"/>
    <w:rsid w:val="00113021"/>
    <w:rsid w:val="00113039"/>
    <w:rsid w:val="00113323"/>
    <w:rsid w:val="00113538"/>
    <w:rsid w:val="0011355F"/>
    <w:rsid w:val="00113777"/>
    <w:rsid w:val="00113972"/>
    <w:rsid w:val="001139DA"/>
    <w:rsid w:val="00113B11"/>
    <w:rsid w:val="00113C27"/>
    <w:rsid w:val="00113E92"/>
    <w:rsid w:val="0011467F"/>
    <w:rsid w:val="0011487A"/>
    <w:rsid w:val="00114A3C"/>
    <w:rsid w:val="00114D03"/>
    <w:rsid w:val="00114D5C"/>
    <w:rsid w:val="00114F93"/>
    <w:rsid w:val="00115036"/>
    <w:rsid w:val="00115100"/>
    <w:rsid w:val="0011524B"/>
    <w:rsid w:val="0011528B"/>
    <w:rsid w:val="001153A7"/>
    <w:rsid w:val="001155BA"/>
    <w:rsid w:val="001157D4"/>
    <w:rsid w:val="00115A70"/>
    <w:rsid w:val="00115AD9"/>
    <w:rsid w:val="00115C14"/>
    <w:rsid w:val="00115CCF"/>
    <w:rsid w:val="00115E6B"/>
    <w:rsid w:val="00116043"/>
    <w:rsid w:val="001162FE"/>
    <w:rsid w:val="0011641A"/>
    <w:rsid w:val="00116464"/>
    <w:rsid w:val="0011646C"/>
    <w:rsid w:val="0011652E"/>
    <w:rsid w:val="001166F9"/>
    <w:rsid w:val="001167C6"/>
    <w:rsid w:val="001167FD"/>
    <w:rsid w:val="0011683D"/>
    <w:rsid w:val="001169F6"/>
    <w:rsid w:val="00116ACD"/>
    <w:rsid w:val="00116B6A"/>
    <w:rsid w:val="0011711A"/>
    <w:rsid w:val="00117209"/>
    <w:rsid w:val="0011722C"/>
    <w:rsid w:val="00117268"/>
    <w:rsid w:val="00117523"/>
    <w:rsid w:val="00117533"/>
    <w:rsid w:val="00117649"/>
    <w:rsid w:val="00117A35"/>
    <w:rsid w:val="00117B21"/>
    <w:rsid w:val="00117E5C"/>
    <w:rsid w:val="00117F88"/>
    <w:rsid w:val="00120084"/>
    <w:rsid w:val="001201B7"/>
    <w:rsid w:val="001203C1"/>
    <w:rsid w:val="001204CA"/>
    <w:rsid w:val="0012050F"/>
    <w:rsid w:val="00120772"/>
    <w:rsid w:val="00120A7F"/>
    <w:rsid w:val="00120B4C"/>
    <w:rsid w:val="00121214"/>
    <w:rsid w:val="00121269"/>
    <w:rsid w:val="0012138C"/>
    <w:rsid w:val="00121396"/>
    <w:rsid w:val="001214EE"/>
    <w:rsid w:val="00121951"/>
    <w:rsid w:val="00121BE3"/>
    <w:rsid w:val="00121C60"/>
    <w:rsid w:val="00121CD2"/>
    <w:rsid w:val="00121DC4"/>
    <w:rsid w:val="00121E0F"/>
    <w:rsid w:val="00121E6C"/>
    <w:rsid w:val="00121F36"/>
    <w:rsid w:val="0012257B"/>
    <w:rsid w:val="001226A8"/>
    <w:rsid w:val="0012284C"/>
    <w:rsid w:val="001228D5"/>
    <w:rsid w:val="00122A54"/>
    <w:rsid w:val="00122A8E"/>
    <w:rsid w:val="00122B77"/>
    <w:rsid w:val="00122EF2"/>
    <w:rsid w:val="00122F83"/>
    <w:rsid w:val="001230C4"/>
    <w:rsid w:val="0012355F"/>
    <w:rsid w:val="00123715"/>
    <w:rsid w:val="00123873"/>
    <w:rsid w:val="00123A2C"/>
    <w:rsid w:val="00123C4C"/>
    <w:rsid w:val="00123ED1"/>
    <w:rsid w:val="00123FE0"/>
    <w:rsid w:val="00123FE9"/>
    <w:rsid w:val="00124141"/>
    <w:rsid w:val="001241D4"/>
    <w:rsid w:val="00124575"/>
    <w:rsid w:val="00124587"/>
    <w:rsid w:val="001245F6"/>
    <w:rsid w:val="0012461F"/>
    <w:rsid w:val="00124663"/>
    <w:rsid w:val="00124734"/>
    <w:rsid w:val="00124798"/>
    <w:rsid w:val="001248BA"/>
    <w:rsid w:val="00124CF1"/>
    <w:rsid w:val="00124E4B"/>
    <w:rsid w:val="00124FAD"/>
    <w:rsid w:val="00124FDA"/>
    <w:rsid w:val="0012523E"/>
    <w:rsid w:val="0012548A"/>
    <w:rsid w:val="001254D7"/>
    <w:rsid w:val="0012576E"/>
    <w:rsid w:val="001257D3"/>
    <w:rsid w:val="00125D9C"/>
    <w:rsid w:val="00125DDE"/>
    <w:rsid w:val="00125E71"/>
    <w:rsid w:val="00125FDD"/>
    <w:rsid w:val="00126037"/>
    <w:rsid w:val="00126150"/>
    <w:rsid w:val="001262D6"/>
    <w:rsid w:val="00126548"/>
    <w:rsid w:val="001266AF"/>
    <w:rsid w:val="001266EA"/>
    <w:rsid w:val="0012699A"/>
    <w:rsid w:val="001269F8"/>
    <w:rsid w:val="00126A01"/>
    <w:rsid w:val="00126A8E"/>
    <w:rsid w:val="0012708B"/>
    <w:rsid w:val="001270BF"/>
    <w:rsid w:val="00127281"/>
    <w:rsid w:val="001272EF"/>
    <w:rsid w:val="00127552"/>
    <w:rsid w:val="00127592"/>
    <w:rsid w:val="00127629"/>
    <w:rsid w:val="001279BC"/>
    <w:rsid w:val="00127A05"/>
    <w:rsid w:val="00127A52"/>
    <w:rsid w:val="00127B55"/>
    <w:rsid w:val="00127CF1"/>
    <w:rsid w:val="00127E7E"/>
    <w:rsid w:val="00127FDE"/>
    <w:rsid w:val="00130057"/>
    <w:rsid w:val="001302A7"/>
    <w:rsid w:val="001302ED"/>
    <w:rsid w:val="001304B6"/>
    <w:rsid w:val="001304ED"/>
    <w:rsid w:val="001306F5"/>
    <w:rsid w:val="00130863"/>
    <w:rsid w:val="001308D8"/>
    <w:rsid w:val="00130DE8"/>
    <w:rsid w:val="00130F1F"/>
    <w:rsid w:val="00130FF5"/>
    <w:rsid w:val="00131027"/>
    <w:rsid w:val="0013107A"/>
    <w:rsid w:val="001310ED"/>
    <w:rsid w:val="0013114A"/>
    <w:rsid w:val="001311ED"/>
    <w:rsid w:val="001312AB"/>
    <w:rsid w:val="001313FA"/>
    <w:rsid w:val="001314C7"/>
    <w:rsid w:val="00131530"/>
    <w:rsid w:val="001315C4"/>
    <w:rsid w:val="00131827"/>
    <w:rsid w:val="00131AD2"/>
    <w:rsid w:val="00131BAC"/>
    <w:rsid w:val="00131DD5"/>
    <w:rsid w:val="001322A6"/>
    <w:rsid w:val="0013239E"/>
    <w:rsid w:val="00132527"/>
    <w:rsid w:val="00132562"/>
    <w:rsid w:val="001325FC"/>
    <w:rsid w:val="0013263B"/>
    <w:rsid w:val="0013263C"/>
    <w:rsid w:val="0013290A"/>
    <w:rsid w:val="00132943"/>
    <w:rsid w:val="00132A97"/>
    <w:rsid w:val="00132AA0"/>
    <w:rsid w:val="00132CEA"/>
    <w:rsid w:val="00132E4E"/>
    <w:rsid w:val="00133094"/>
    <w:rsid w:val="00133226"/>
    <w:rsid w:val="0013333E"/>
    <w:rsid w:val="00133395"/>
    <w:rsid w:val="00133483"/>
    <w:rsid w:val="00133D05"/>
    <w:rsid w:val="00133E01"/>
    <w:rsid w:val="001340F5"/>
    <w:rsid w:val="00134185"/>
    <w:rsid w:val="001341B1"/>
    <w:rsid w:val="00134628"/>
    <w:rsid w:val="001346FB"/>
    <w:rsid w:val="0013493F"/>
    <w:rsid w:val="00134AA8"/>
    <w:rsid w:val="00134BC2"/>
    <w:rsid w:val="00134EE9"/>
    <w:rsid w:val="00134F41"/>
    <w:rsid w:val="00134FB8"/>
    <w:rsid w:val="001350D7"/>
    <w:rsid w:val="00135307"/>
    <w:rsid w:val="001354D6"/>
    <w:rsid w:val="00135581"/>
    <w:rsid w:val="0013579F"/>
    <w:rsid w:val="001358D7"/>
    <w:rsid w:val="00135A0B"/>
    <w:rsid w:val="00135C35"/>
    <w:rsid w:val="00135CE7"/>
    <w:rsid w:val="001365B0"/>
    <w:rsid w:val="0013699B"/>
    <w:rsid w:val="00136AAF"/>
    <w:rsid w:val="00136F71"/>
    <w:rsid w:val="00137253"/>
    <w:rsid w:val="00137308"/>
    <w:rsid w:val="001373A0"/>
    <w:rsid w:val="001374C9"/>
    <w:rsid w:val="0013797B"/>
    <w:rsid w:val="001379DE"/>
    <w:rsid w:val="00137AB1"/>
    <w:rsid w:val="00137C15"/>
    <w:rsid w:val="00137E07"/>
    <w:rsid w:val="00140007"/>
    <w:rsid w:val="0014039A"/>
    <w:rsid w:val="001404F4"/>
    <w:rsid w:val="00140A6C"/>
    <w:rsid w:val="00140CBC"/>
    <w:rsid w:val="00140DBF"/>
    <w:rsid w:val="00140DDD"/>
    <w:rsid w:val="00140E4E"/>
    <w:rsid w:val="00140EFF"/>
    <w:rsid w:val="00141114"/>
    <w:rsid w:val="001411FA"/>
    <w:rsid w:val="001412FA"/>
    <w:rsid w:val="00141302"/>
    <w:rsid w:val="00141331"/>
    <w:rsid w:val="0014133B"/>
    <w:rsid w:val="00141466"/>
    <w:rsid w:val="00141622"/>
    <w:rsid w:val="0014185A"/>
    <w:rsid w:val="00141C10"/>
    <w:rsid w:val="00141D46"/>
    <w:rsid w:val="00141D8A"/>
    <w:rsid w:val="001422FA"/>
    <w:rsid w:val="0014233E"/>
    <w:rsid w:val="00142372"/>
    <w:rsid w:val="001423DD"/>
    <w:rsid w:val="001427EC"/>
    <w:rsid w:val="00142875"/>
    <w:rsid w:val="00142B63"/>
    <w:rsid w:val="00142BC5"/>
    <w:rsid w:val="00142DCA"/>
    <w:rsid w:val="00142DCB"/>
    <w:rsid w:val="0014315D"/>
    <w:rsid w:val="00143271"/>
    <w:rsid w:val="001433C6"/>
    <w:rsid w:val="00143660"/>
    <w:rsid w:val="001436F1"/>
    <w:rsid w:val="00143747"/>
    <w:rsid w:val="00143880"/>
    <w:rsid w:val="00143A31"/>
    <w:rsid w:val="00143A9A"/>
    <w:rsid w:val="00143D1F"/>
    <w:rsid w:val="00143F41"/>
    <w:rsid w:val="00144065"/>
    <w:rsid w:val="001440BE"/>
    <w:rsid w:val="001440F8"/>
    <w:rsid w:val="00144720"/>
    <w:rsid w:val="001448A3"/>
    <w:rsid w:val="00144957"/>
    <w:rsid w:val="001449BC"/>
    <w:rsid w:val="00144A47"/>
    <w:rsid w:val="00144AA6"/>
    <w:rsid w:val="00144B61"/>
    <w:rsid w:val="00144BE0"/>
    <w:rsid w:val="00144C59"/>
    <w:rsid w:val="0014528A"/>
    <w:rsid w:val="00145363"/>
    <w:rsid w:val="001454E6"/>
    <w:rsid w:val="001457EA"/>
    <w:rsid w:val="0014585C"/>
    <w:rsid w:val="001459AB"/>
    <w:rsid w:val="00145A5A"/>
    <w:rsid w:val="00145B29"/>
    <w:rsid w:val="00145B57"/>
    <w:rsid w:val="00145C0B"/>
    <w:rsid w:val="00145F0B"/>
    <w:rsid w:val="00145F14"/>
    <w:rsid w:val="00145F72"/>
    <w:rsid w:val="00146467"/>
    <w:rsid w:val="001464EC"/>
    <w:rsid w:val="0014654F"/>
    <w:rsid w:val="00146612"/>
    <w:rsid w:val="001467C3"/>
    <w:rsid w:val="00147066"/>
    <w:rsid w:val="0014706E"/>
    <w:rsid w:val="0014725E"/>
    <w:rsid w:val="001474FF"/>
    <w:rsid w:val="00147573"/>
    <w:rsid w:val="001475A7"/>
    <w:rsid w:val="0014768D"/>
    <w:rsid w:val="00147711"/>
    <w:rsid w:val="001477B0"/>
    <w:rsid w:val="00147825"/>
    <w:rsid w:val="00147896"/>
    <w:rsid w:val="001479B8"/>
    <w:rsid w:val="00150254"/>
    <w:rsid w:val="001506AE"/>
    <w:rsid w:val="00150740"/>
    <w:rsid w:val="001507BF"/>
    <w:rsid w:val="0015091D"/>
    <w:rsid w:val="00150AA7"/>
    <w:rsid w:val="00150E95"/>
    <w:rsid w:val="00151014"/>
    <w:rsid w:val="00151196"/>
    <w:rsid w:val="00151250"/>
    <w:rsid w:val="001513FF"/>
    <w:rsid w:val="00151566"/>
    <w:rsid w:val="0015195C"/>
    <w:rsid w:val="00151995"/>
    <w:rsid w:val="00151BEE"/>
    <w:rsid w:val="00151C72"/>
    <w:rsid w:val="00151D7E"/>
    <w:rsid w:val="00151FC2"/>
    <w:rsid w:val="0015214A"/>
    <w:rsid w:val="00152250"/>
    <w:rsid w:val="001523B7"/>
    <w:rsid w:val="00152502"/>
    <w:rsid w:val="0015263E"/>
    <w:rsid w:val="00152711"/>
    <w:rsid w:val="0015279F"/>
    <w:rsid w:val="0015282C"/>
    <w:rsid w:val="00152E5F"/>
    <w:rsid w:val="00153103"/>
    <w:rsid w:val="00153357"/>
    <w:rsid w:val="00153499"/>
    <w:rsid w:val="001535C4"/>
    <w:rsid w:val="001536E9"/>
    <w:rsid w:val="00153AB1"/>
    <w:rsid w:val="00154084"/>
    <w:rsid w:val="001543F5"/>
    <w:rsid w:val="001546C6"/>
    <w:rsid w:val="00154AFE"/>
    <w:rsid w:val="00154B51"/>
    <w:rsid w:val="00154D5F"/>
    <w:rsid w:val="00154EFA"/>
    <w:rsid w:val="001550F1"/>
    <w:rsid w:val="00155151"/>
    <w:rsid w:val="00155286"/>
    <w:rsid w:val="001553B2"/>
    <w:rsid w:val="001553D0"/>
    <w:rsid w:val="001554F5"/>
    <w:rsid w:val="00155521"/>
    <w:rsid w:val="001558BA"/>
    <w:rsid w:val="00155C11"/>
    <w:rsid w:val="00155FB7"/>
    <w:rsid w:val="00156086"/>
    <w:rsid w:val="001560FE"/>
    <w:rsid w:val="001562BD"/>
    <w:rsid w:val="0015637E"/>
    <w:rsid w:val="00156A07"/>
    <w:rsid w:val="00156AD0"/>
    <w:rsid w:val="00156B08"/>
    <w:rsid w:val="00156B7E"/>
    <w:rsid w:val="00156E22"/>
    <w:rsid w:val="00156EA8"/>
    <w:rsid w:val="00157010"/>
    <w:rsid w:val="0015718E"/>
    <w:rsid w:val="00157238"/>
    <w:rsid w:val="001573D8"/>
    <w:rsid w:val="001574CA"/>
    <w:rsid w:val="00157854"/>
    <w:rsid w:val="001578C7"/>
    <w:rsid w:val="00157AF8"/>
    <w:rsid w:val="00157C04"/>
    <w:rsid w:val="00157FD3"/>
    <w:rsid w:val="00160012"/>
    <w:rsid w:val="001601FD"/>
    <w:rsid w:val="0016029F"/>
    <w:rsid w:val="00160390"/>
    <w:rsid w:val="001603B5"/>
    <w:rsid w:val="00160404"/>
    <w:rsid w:val="001606D2"/>
    <w:rsid w:val="00160770"/>
    <w:rsid w:val="00160C74"/>
    <w:rsid w:val="00160D69"/>
    <w:rsid w:val="00160DD3"/>
    <w:rsid w:val="00160FA9"/>
    <w:rsid w:val="00160FFE"/>
    <w:rsid w:val="00161172"/>
    <w:rsid w:val="00161260"/>
    <w:rsid w:val="0016135E"/>
    <w:rsid w:val="001613ED"/>
    <w:rsid w:val="00161428"/>
    <w:rsid w:val="001615FE"/>
    <w:rsid w:val="00161707"/>
    <w:rsid w:val="00161915"/>
    <w:rsid w:val="00161B86"/>
    <w:rsid w:val="00161F7F"/>
    <w:rsid w:val="00162100"/>
    <w:rsid w:val="001621DB"/>
    <w:rsid w:val="00162353"/>
    <w:rsid w:val="00162358"/>
    <w:rsid w:val="001624AC"/>
    <w:rsid w:val="00162878"/>
    <w:rsid w:val="00162E4F"/>
    <w:rsid w:val="00162F33"/>
    <w:rsid w:val="0016312A"/>
    <w:rsid w:val="0016343B"/>
    <w:rsid w:val="001635B5"/>
    <w:rsid w:val="00163853"/>
    <w:rsid w:val="00163B6F"/>
    <w:rsid w:val="00163C82"/>
    <w:rsid w:val="00163D7B"/>
    <w:rsid w:val="00163D9C"/>
    <w:rsid w:val="00163F6E"/>
    <w:rsid w:val="00164200"/>
    <w:rsid w:val="00164322"/>
    <w:rsid w:val="001644FC"/>
    <w:rsid w:val="0016458E"/>
    <w:rsid w:val="00164662"/>
    <w:rsid w:val="001646B4"/>
    <w:rsid w:val="0016479A"/>
    <w:rsid w:val="0016496E"/>
    <w:rsid w:val="00164BC7"/>
    <w:rsid w:val="00164C14"/>
    <w:rsid w:val="00164FC0"/>
    <w:rsid w:val="0016502B"/>
    <w:rsid w:val="0016509D"/>
    <w:rsid w:val="0016512B"/>
    <w:rsid w:val="0016552B"/>
    <w:rsid w:val="0016593C"/>
    <w:rsid w:val="00165A30"/>
    <w:rsid w:val="00165DB7"/>
    <w:rsid w:val="00165ED4"/>
    <w:rsid w:val="001660F2"/>
    <w:rsid w:val="001661B6"/>
    <w:rsid w:val="0016637C"/>
    <w:rsid w:val="00166385"/>
    <w:rsid w:val="0016644E"/>
    <w:rsid w:val="00166584"/>
    <w:rsid w:val="00166648"/>
    <w:rsid w:val="0016681C"/>
    <w:rsid w:val="001668EE"/>
    <w:rsid w:val="00166A2A"/>
    <w:rsid w:val="00166B4C"/>
    <w:rsid w:val="00166FD2"/>
    <w:rsid w:val="00167025"/>
    <w:rsid w:val="0016716B"/>
    <w:rsid w:val="001671CD"/>
    <w:rsid w:val="001672E9"/>
    <w:rsid w:val="00167387"/>
    <w:rsid w:val="001675AA"/>
    <w:rsid w:val="001676AB"/>
    <w:rsid w:val="001676CC"/>
    <w:rsid w:val="00167BDC"/>
    <w:rsid w:val="00167CEA"/>
    <w:rsid w:val="00167F4F"/>
    <w:rsid w:val="00170093"/>
    <w:rsid w:val="0017020A"/>
    <w:rsid w:val="00170372"/>
    <w:rsid w:val="001704F5"/>
    <w:rsid w:val="001705E0"/>
    <w:rsid w:val="001707B9"/>
    <w:rsid w:val="00170830"/>
    <w:rsid w:val="001708FA"/>
    <w:rsid w:val="00170B17"/>
    <w:rsid w:val="00170CC1"/>
    <w:rsid w:val="00170EB0"/>
    <w:rsid w:val="00170EBE"/>
    <w:rsid w:val="0017145A"/>
    <w:rsid w:val="00171A4E"/>
    <w:rsid w:val="00171B44"/>
    <w:rsid w:val="00171CC4"/>
    <w:rsid w:val="00171DCF"/>
    <w:rsid w:val="0017243E"/>
    <w:rsid w:val="0017272B"/>
    <w:rsid w:val="00172812"/>
    <w:rsid w:val="00172984"/>
    <w:rsid w:val="00172A3E"/>
    <w:rsid w:val="00172AA8"/>
    <w:rsid w:val="00172CFC"/>
    <w:rsid w:val="00172E02"/>
    <w:rsid w:val="001730C9"/>
    <w:rsid w:val="001732AA"/>
    <w:rsid w:val="001738CF"/>
    <w:rsid w:val="00173B44"/>
    <w:rsid w:val="00173BED"/>
    <w:rsid w:val="00173E69"/>
    <w:rsid w:val="00173F11"/>
    <w:rsid w:val="00173FA0"/>
    <w:rsid w:val="00174026"/>
    <w:rsid w:val="0017425C"/>
    <w:rsid w:val="001742A1"/>
    <w:rsid w:val="0017434C"/>
    <w:rsid w:val="001747A6"/>
    <w:rsid w:val="00174942"/>
    <w:rsid w:val="001749F5"/>
    <w:rsid w:val="00174BCB"/>
    <w:rsid w:val="00174C3B"/>
    <w:rsid w:val="00174DCA"/>
    <w:rsid w:val="00174F04"/>
    <w:rsid w:val="001757F7"/>
    <w:rsid w:val="00175867"/>
    <w:rsid w:val="00175966"/>
    <w:rsid w:val="00175B3B"/>
    <w:rsid w:val="00175B5C"/>
    <w:rsid w:val="00175DFB"/>
    <w:rsid w:val="0017603F"/>
    <w:rsid w:val="0017609A"/>
    <w:rsid w:val="001762C2"/>
    <w:rsid w:val="001767A1"/>
    <w:rsid w:val="00176CD7"/>
    <w:rsid w:val="00176E5C"/>
    <w:rsid w:val="00176F25"/>
    <w:rsid w:val="00176F30"/>
    <w:rsid w:val="00176F9D"/>
    <w:rsid w:val="001771A7"/>
    <w:rsid w:val="00177208"/>
    <w:rsid w:val="001774CA"/>
    <w:rsid w:val="001775D2"/>
    <w:rsid w:val="00177AB6"/>
    <w:rsid w:val="00177D7D"/>
    <w:rsid w:val="00177DB2"/>
    <w:rsid w:val="00177E5A"/>
    <w:rsid w:val="00177FEB"/>
    <w:rsid w:val="0018058A"/>
    <w:rsid w:val="0018087F"/>
    <w:rsid w:val="00180FE4"/>
    <w:rsid w:val="00181405"/>
    <w:rsid w:val="0018162B"/>
    <w:rsid w:val="00181659"/>
    <w:rsid w:val="0018196A"/>
    <w:rsid w:val="00181981"/>
    <w:rsid w:val="00181992"/>
    <w:rsid w:val="001819E2"/>
    <w:rsid w:val="00181B0A"/>
    <w:rsid w:val="00181D5F"/>
    <w:rsid w:val="00182129"/>
    <w:rsid w:val="0018222B"/>
    <w:rsid w:val="001824A1"/>
    <w:rsid w:val="00182601"/>
    <w:rsid w:val="00182798"/>
    <w:rsid w:val="00182AA1"/>
    <w:rsid w:val="00182B55"/>
    <w:rsid w:val="00182BED"/>
    <w:rsid w:val="00182C63"/>
    <w:rsid w:val="00182C7E"/>
    <w:rsid w:val="00183028"/>
    <w:rsid w:val="0018324D"/>
    <w:rsid w:val="0018329F"/>
    <w:rsid w:val="00183431"/>
    <w:rsid w:val="0018343C"/>
    <w:rsid w:val="0018345A"/>
    <w:rsid w:val="00183785"/>
    <w:rsid w:val="00183815"/>
    <w:rsid w:val="00183951"/>
    <w:rsid w:val="001839CC"/>
    <w:rsid w:val="00183A0C"/>
    <w:rsid w:val="00183A18"/>
    <w:rsid w:val="00183A22"/>
    <w:rsid w:val="00183BB7"/>
    <w:rsid w:val="00183D32"/>
    <w:rsid w:val="00183D57"/>
    <w:rsid w:val="00184072"/>
    <w:rsid w:val="001844B6"/>
    <w:rsid w:val="00184547"/>
    <w:rsid w:val="001848A2"/>
    <w:rsid w:val="001848C7"/>
    <w:rsid w:val="001849E0"/>
    <w:rsid w:val="00184A90"/>
    <w:rsid w:val="00184D8F"/>
    <w:rsid w:val="00184F04"/>
    <w:rsid w:val="001850FA"/>
    <w:rsid w:val="00185107"/>
    <w:rsid w:val="00185171"/>
    <w:rsid w:val="00185449"/>
    <w:rsid w:val="001856AA"/>
    <w:rsid w:val="00185871"/>
    <w:rsid w:val="0018599C"/>
    <w:rsid w:val="00185B62"/>
    <w:rsid w:val="00185C42"/>
    <w:rsid w:val="00185DA0"/>
    <w:rsid w:val="00185F9C"/>
    <w:rsid w:val="001860DA"/>
    <w:rsid w:val="0018619D"/>
    <w:rsid w:val="00186614"/>
    <w:rsid w:val="00186707"/>
    <w:rsid w:val="00186A77"/>
    <w:rsid w:val="00186CEB"/>
    <w:rsid w:val="00186F1B"/>
    <w:rsid w:val="00187529"/>
    <w:rsid w:val="0018752C"/>
    <w:rsid w:val="0018791B"/>
    <w:rsid w:val="00187A6F"/>
    <w:rsid w:val="00187E89"/>
    <w:rsid w:val="001902F8"/>
    <w:rsid w:val="00190586"/>
    <w:rsid w:val="00190DC2"/>
    <w:rsid w:val="00190E63"/>
    <w:rsid w:val="00190EED"/>
    <w:rsid w:val="00190F7E"/>
    <w:rsid w:val="0019105B"/>
    <w:rsid w:val="0019107F"/>
    <w:rsid w:val="0019150E"/>
    <w:rsid w:val="0019151D"/>
    <w:rsid w:val="00191767"/>
    <w:rsid w:val="001918DA"/>
    <w:rsid w:val="00191AC4"/>
    <w:rsid w:val="00191B01"/>
    <w:rsid w:val="00191EA0"/>
    <w:rsid w:val="00192346"/>
    <w:rsid w:val="0019239B"/>
    <w:rsid w:val="001923A0"/>
    <w:rsid w:val="001923A3"/>
    <w:rsid w:val="00192407"/>
    <w:rsid w:val="001928BC"/>
    <w:rsid w:val="00192C93"/>
    <w:rsid w:val="00193413"/>
    <w:rsid w:val="001934F2"/>
    <w:rsid w:val="00193645"/>
    <w:rsid w:val="0019364D"/>
    <w:rsid w:val="001936C5"/>
    <w:rsid w:val="0019372E"/>
    <w:rsid w:val="0019397B"/>
    <w:rsid w:val="0019397D"/>
    <w:rsid w:val="00193A8E"/>
    <w:rsid w:val="00193D3B"/>
    <w:rsid w:val="001942E6"/>
    <w:rsid w:val="0019486A"/>
    <w:rsid w:val="0019489B"/>
    <w:rsid w:val="00194C4F"/>
    <w:rsid w:val="00195048"/>
    <w:rsid w:val="001950D9"/>
    <w:rsid w:val="00195101"/>
    <w:rsid w:val="00195218"/>
    <w:rsid w:val="00195335"/>
    <w:rsid w:val="00195453"/>
    <w:rsid w:val="001954BF"/>
    <w:rsid w:val="001954CE"/>
    <w:rsid w:val="00195828"/>
    <w:rsid w:val="001958E4"/>
    <w:rsid w:val="001959F3"/>
    <w:rsid w:val="00195BB5"/>
    <w:rsid w:val="00195C20"/>
    <w:rsid w:val="00195C63"/>
    <w:rsid w:val="00195CED"/>
    <w:rsid w:val="00195E0F"/>
    <w:rsid w:val="00195E32"/>
    <w:rsid w:val="00195E5E"/>
    <w:rsid w:val="00195EAB"/>
    <w:rsid w:val="00196392"/>
    <w:rsid w:val="00196685"/>
    <w:rsid w:val="001966E2"/>
    <w:rsid w:val="001966F9"/>
    <w:rsid w:val="001967D4"/>
    <w:rsid w:val="001968CD"/>
    <w:rsid w:val="001969FE"/>
    <w:rsid w:val="00196B0E"/>
    <w:rsid w:val="00196DC4"/>
    <w:rsid w:val="00196ED3"/>
    <w:rsid w:val="00197051"/>
    <w:rsid w:val="0019707E"/>
    <w:rsid w:val="00197163"/>
    <w:rsid w:val="00197210"/>
    <w:rsid w:val="0019732F"/>
    <w:rsid w:val="00197379"/>
    <w:rsid w:val="001974CC"/>
    <w:rsid w:val="00197512"/>
    <w:rsid w:val="001978CE"/>
    <w:rsid w:val="00197945"/>
    <w:rsid w:val="00197B1A"/>
    <w:rsid w:val="00197B85"/>
    <w:rsid w:val="00197BE6"/>
    <w:rsid w:val="00197C18"/>
    <w:rsid w:val="001A00BB"/>
    <w:rsid w:val="001A021E"/>
    <w:rsid w:val="001A0358"/>
    <w:rsid w:val="001A04B3"/>
    <w:rsid w:val="001A0C8D"/>
    <w:rsid w:val="001A0D44"/>
    <w:rsid w:val="001A0EB8"/>
    <w:rsid w:val="001A0F15"/>
    <w:rsid w:val="001A102B"/>
    <w:rsid w:val="001A1443"/>
    <w:rsid w:val="001A15F5"/>
    <w:rsid w:val="001A1655"/>
    <w:rsid w:val="001A16C4"/>
    <w:rsid w:val="001A187A"/>
    <w:rsid w:val="001A1997"/>
    <w:rsid w:val="001A1F5F"/>
    <w:rsid w:val="001A1FDA"/>
    <w:rsid w:val="001A2063"/>
    <w:rsid w:val="001A24EB"/>
    <w:rsid w:val="001A2520"/>
    <w:rsid w:val="001A27B4"/>
    <w:rsid w:val="001A2864"/>
    <w:rsid w:val="001A2B18"/>
    <w:rsid w:val="001A2B27"/>
    <w:rsid w:val="001A2E4A"/>
    <w:rsid w:val="001A3175"/>
    <w:rsid w:val="001A3178"/>
    <w:rsid w:val="001A31F1"/>
    <w:rsid w:val="001A323E"/>
    <w:rsid w:val="001A3333"/>
    <w:rsid w:val="001A3584"/>
    <w:rsid w:val="001A38DF"/>
    <w:rsid w:val="001A3A0B"/>
    <w:rsid w:val="001A3FC1"/>
    <w:rsid w:val="001A46EB"/>
    <w:rsid w:val="001A4C24"/>
    <w:rsid w:val="001A4ED6"/>
    <w:rsid w:val="001A4FC8"/>
    <w:rsid w:val="001A5297"/>
    <w:rsid w:val="001A52F1"/>
    <w:rsid w:val="001A58C0"/>
    <w:rsid w:val="001A5920"/>
    <w:rsid w:val="001A597C"/>
    <w:rsid w:val="001A598D"/>
    <w:rsid w:val="001A5C29"/>
    <w:rsid w:val="001A5D6A"/>
    <w:rsid w:val="001A5E4A"/>
    <w:rsid w:val="001A611F"/>
    <w:rsid w:val="001A644A"/>
    <w:rsid w:val="001A6548"/>
    <w:rsid w:val="001A654F"/>
    <w:rsid w:val="001A683C"/>
    <w:rsid w:val="001A6C12"/>
    <w:rsid w:val="001A6D21"/>
    <w:rsid w:val="001A6D5E"/>
    <w:rsid w:val="001A6D70"/>
    <w:rsid w:val="001A6DEB"/>
    <w:rsid w:val="001A6E28"/>
    <w:rsid w:val="001A6EFE"/>
    <w:rsid w:val="001A708E"/>
    <w:rsid w:val="001A73F8"/>
    <w:rsid w:val="001A75FF"/>
    <w:rsid w:val="001A7713"/>
    <w:rsid w:val="001A771F"/>
    <w:rsid w:val="001A77A6"/>
    <w:rsid w:val="001A7980"/>
    <w:rsid w:val="001A79C6"/>
    <w:rsid w:val="001A7D9A"/>
    <w:rsid w:val="001A7DCB"/>
    <w:rsid w:val="001A7F81"/>
    <w:rsid w:val="001B0143"/>
    <w:rsid w:val="001B0168"/>
    <w:rsid w:val="001B0211"/>
    <w:rsid w:val="001B024E"/>
    <w:rsid w:val="001B033F"/>
    <w:rsid w:val="001B03CA"/>
    <w:rsid w:val="001B05DA"/>
    <w:rsid w:val="001B06A6"/>
    <w:rsid w:val="001B08ED"/>
    <w:rsid w:val="001B0BE2"/>
    <w:rsid w:val="001B0C81"/>
    <w:rsid w:val="001B0CE0"/>
    <w:rsid w:val="001B0DDB"/>
    <w:rsid w:val="001B0ECA"/>
    <w:rsid w:val="001B0FCE"/>
    <w:rsid w:val="001B10F8"/>
    <w:rsid w:val="001B147D"/>
    <w:rsid w:val="001B17B7"/>
    <w:rsid w:val="001B17E6"/>
    <w:rsid w:val="001B19C3"/>
    <w:rsid w:val="001B1B0B"/>
    <w:rsid w:val="001B1D06"/>
    <w:rsid w:val="001B1D50"/>
    <w:rsid w:val="001B1DC3"/>
    <w:rsid w:val="001B1E18"/>
    <w:rsid w:val="001B1E24"/>
    <w:rsid w:val="001B1E86"/>
    <w:rsid w:val="001B2561"/>
    <w:rsid w:val="001B2572"/>
    <w:rsid w:val="001B262E"/>
    <w:rsid w:val="001B297F"/>
    <w:rsid w:val="001B2986"/>
    <w:rsid w:val="001B2AAF"/>
    <w:rsid w:val="001B2B21"/>
    <w:rsid w:val="001B2D28"/>
    <w:rsid w:val="001B2FAB"/>
    <w:rsid w:val="001B2FC8"/>
    <w:rsid w:val="001B304B"/>
    <w:rsid w:val="001B3340"/>
    <w:rsid w:val="001B3447"/>
    <w:rsid w:val="001B347C"/>
    <w:rsid w:val="001B3641"/>
    <w:rsid w:val="001B3CF0"/>
    <w:rsid w:val="001B3D38"/>
    <w:rsid w:val="001B3D53"/>
    <w:rsid w:val="001B3D5B"/>
    <w:rsid w:val="001B3D81"/>
    <w:rsid w:val="001B3DF2"/>
    <w:rsid w:val="001B3FB3"/>
    <w:rsid w:val="001B410D"/>
    <w:rsid w:val="001B4159"/>
    <w:rsid w:val="001B4201"/>
    <w:rsid w:val="001B426F"/>
    <w:rsid w:val="001B4353"/>
    <w:rsid w:val="001B43BF"/>
    <w:rsid w:val="001B45BC"/>
    <w:rsid w:val="001B4913"/>
    <w:rsid w:val="001B4CF8"/>
    <w:rsid w:val="001B4F07"/>
    <w:rsid w:val="001B4F09"/>
    <w:rsid w:val="001B4F7F"/>
    <w:rsid w:val="001B52D1"/>
    <w:rsid w:val="001B5312"/>
    <w:rsid w:val="001B532C"/>
    <w:rsid w:val="001B5663"/>
    <w:rsid w:val="001B566F"/>
    <w:rsid w:val="001B56D4"/>
    <w:rsid w:val="001B579D"/>
    <w:rsid w:val="001B5878"/>
    <w:rsid w:val="001B5904"/>
    <w:rsid w:val="001B5D29"/>
    <w:rsid w:val="001B5E12"/>
    <w:rsid w:val="001B5FE1"/>
    <w:rsid w:val="001B6119"/>
    <w:rsid w:val="001B617B"/>
    <w:rsid w:val="001B622F"/>
    <w:rsid w:val="001B62F0"/>
    <w:rsid w:val="001B69DC"/>
    <w:rsid w:val="001B6E13"/>
    <w:rsid w:val="001B6EB1"/>
    <w:rsid w:val="001B74A3"/>
    <w:rsid w:val="001B767C"/>
    <w:rsid w:val="001B769C"/>
    <w:rsid w:val="001B76C9"/>
    <w:rsid w:val="001B7984"/>
    <w:rsid w:val="001B7B1F"/>
    <w:rsid w:val="001B7B46"/>
    <w:rsid w:val="001B7B91"/>
    <w:rsid w:val="001B7EA0"/>
    <w:rsid w:val="001C003D"/>
    <w:rsid w:val="001C0302"/>
    <w:rsid w:val="001C0530"/>
    <w:rsid w:val="001C0C48"/>
    <w:rsid w:val="001C0DBB"/>
    <w:rsid w:val="001C0DF4"/>
    <w:rsid w:val="001C0E05"/>
    <w:rsid w:val="001C0E3F"/>
    <w:rsid w:val="001C0EC2"/>
    <w:rsid w:val="001C0F73"/>
    <w:rsid w:val="001C11B7"/>
    <w:rsid w:val="001C15FC"/>
    <w:rsid w:val="001C1777"/>
    <w:rsid w:val="001C19AB"/>
    <w:rsid w:val="001C24BD"/>
    <w:rsid w:val="001C254F"/>
    <w:rsid w:val="001C26C6"/>
    <w:rsid w:val="001C28D1"/>
    <w:rsid w:val="001C2A7D"/>
    <w:rsid w:val="001C2B73"/>
    <w:rsid w:val="001C2B90"/>
    <w:rsid w:val="001C324D"/>
    <w:rsid w:val="001C32D6"/>
    <w:rsid w:val="001C38AA"/>
    <w:rsid w:val="001C393D"/>
    <w:rsid w:val="001C39BB"/>
    <w:rsid w:val="001C4150"/>
    <w:rsid w:val="001C43CC"/>
    <w:rsid w:val="001C44CB"/>
    <w:rsid w:val="001C45A8"/>
    <w:rsid w:val="001C45B4"/>
    <w:rsid w:val="001C46F0"/>
    <w:rsid w:val="001C4704"/>
    <w:rsid w:val="001C4830"/>
    <w:rsid w:val="001C4895"/>
    <w:rsid w:val="001C4CC4"/>
    <w:rsid w:val="001C4D3B"/>
    <w:rsid w:val="001C51BC"/>
    <w:rsid w:val="001C528A"/>
    <w:rsid w:val="001C538E"/>
    <w:rsid w:val="001C5482"/>
    <w:rsid w:val="001C588F"/>
    <w:rsid w:val="001C594C"/>
    <w:rsid w:val="001C59EC"/>
    <w:rsid w:val="001C5A6D"/>
    <w:rsid w:val="001C5B9A"/>
    <w:rsid w:val="001C5BBC"/>
    <w:rsid w:val="001C5CAE"/>
    <w:rsid w:val="001C5D2D"/>
    <w:rsid w:val="001C5D71"/>
    <w:rsid w:val="001C5E2C"/>
    <w:rsid w:val="001C5E43"/>
    <w:rsid w:val="001C5E94"/>
    <w:rsid w:val="001C5F42"/>
    <w:rsid w:val="001C6857"/>
    <w:rsid w:val="001C6B3A"/>
    <w:rsid w:val="001C7206"/>
    <w:rsid w:val="001C72C3"/>
    <w:rsid w:val="001C74FB"/>
    <w:rsid w:val="001C757D"/>
    <w:rsid w:val="001C7759"/>
    <w:rsid w:val="001C77B0"/>
    <w:rsid w:val="001C7AAE"/>
    <w:rsid w:val="001D00A0"/>
    <w:rsid w:val="001D0129"/>
    <w:rsid w:val="001D036C"/>
    <w:rsid w:val="001D039E"/>
    <w:rsid w:val="001D03F0"/>
    <w:rsid w:val="001D0486"/>
    <w:rsid w:val="001D04D8"/>
    <w:rsid w:val="001D06B7"/>
    <w:rsid w:val="001D0899"/>
    <w:rsid w:val="001D09EF"/>
    <w:rsid w:val="001D0A5C"/>
    <w:rsid w:val="001D0B10"/>
    <w:rsid w:val="001D0CAE"/>
    <w:rsid w:val="001D0D17"/>
    <w:rsid w:val="001D0D19"/>
    <w:rsid w:val="001D0DF4"/>
    <w:rsid w:val="001D0EC1"/>
    <w:rsid w:val="001D1124"/>
    <w:rsid w:val="001D1222"/>
    <w:rsid w:val="001D1379"/>
    <w:rsid w:val="001D1874"/>
    <w:rsid w:val="001D1B86"/>
    <w:rsid w:val="001D1B89"/>
    <w:rsid w:val="001D1C17"/>
    <w:rsid w:val="001D1D43"/>
    <w:rsid w:val="001D1D59"/>
    <w:rsid w:val="001D20CA"/>
    <w:rsid w:val="001D2175"/>
    <w:rsid w:val="001D21BF"/>
    <w:rsid w:val="001D2385"/>
    <w:rsid w:val="001D27B7"/>
    <w:rsid w:val="001D2A25"/>
    <w:rsid w:val="001D2C43"/>
    <w:rsid w:val="001D2C5A"/>
    <w:rsid w:val="001D30A9"/>
    <w:rsid w:val="001D3194"/>
    <w:rsid w:val="001D31DD"/>
    <w:rsid w:val="001D32AC"/>
    <w:rsid w:val="001D3451"/>
    <w:rsid w:val="001D378E"/>
    <w:rsid w:val="001D3A14"/>
    <w:rsid w:val="001D3A9F"/>
    <w:rsid w:val="001D3AFC"/>
    <w:rsid w:val="001D3B4A"/>
    <w:rsid w:val="001D3B55"/>
    <w:rsid w:val="001D3F5F"/>
    <w:rsid w:val="001D3F88"/>
    <w:rsid w:val="001D4205"/>
    <w:rsid w:val="001D4329"/>
    <w:rsid w:val="001D433C"/>
    <w:rsid w:val="001D4390"/>
    <w:rsid w:val="001D456A"/>
    <w:rsid w:val="001D45BC"/>
    <w:rsid w:val="001D4862"/>
    <w:rsid w:val="001D48EB"/>
    <w:rsid w:val="001D4D04"/>
    <w:rsid w:val="001D51DF"/>
    <w:rsid w:val="001D51E0"/>
    <w:rsid w:val="001D5471"/>
    <w:rsid w:val="001D5539"/>
    <w:rsid w:val="001D5A08"/>
    <w:rsid w:val="001D5E18"/>
    <w:rsid w:val="001D5FA4"/>
    <w:rsid w:val="001D5FC9"/>
    <w:rsid w:val="001D608A"/>
    <w:rsid w:val="001D6553"/>
    <w:rsid w:val="001D66EF"/>
    <w:rsid w:val="001D6708"/>
    <w:rsid w:val="001D696D"/>
    <w:rsid w:val="001D6A6F"/>
    <w:rsid w:val="001D6AB0"/>
    <w:rsid w:val="001D6C68"/>
    <w:rsid w:val="001D6D10"/>
    <w:rsid w:val="001D6E60"/>
    <w:rsid w:val="001D6EB1"/>
    <w:rsid w:val="001D6F76"/>
    <w:rsid w:val="001D7510"/>
    <w:rsid w:val="001D76EA"/>
    <w:rsid w:val="001D77E5"/>
    <w:rsid w:val="001D79F4"/>
    <w:rsid w:val="001D7B04"/>
    <w:rsid w:val="001D7B1D"/>
    <w:rsid w:val="001D7CFE"/>
    <w:rsid w:val="001D7DB6"/>
    <w:rsid w:val="001E0082"/>
    <w:rsid w:val="001E00A2"/>
    <w:rsid w:val="001E014B"/>
    <w:rsid w:val="001E0187"/>
    <w:rsid w:val="001E02A2"/>
    <w:rsid w:val="001E03F8"/>
    <w:rsid w:val="001E042F"/>
    <w:rsid w:val="001E06B2"/>
    <w:rsid w:val="001E0710"/>
    <w:rsid w:val="001E09B8"/>
    <w:rsid w:val="001E0A86"/>
    <w:rsid w:val="001E0DFE"/>
    <w:rsid w:val="001E0EB1"/>
    <w:rsid w:val="001E0F6F"/>
    <w:rsid w:val="001E1317"/>
    <w:rsid w:val="001E13DF"/>
    <w:rsid w:val="001E1418"/>
    <w:rsid w:val="001E1538"/>
    <w:rsid w:val="001E171C"/>
    <w:rsid w:val="001E17EC"/>
    <w:rsid w:val="001E18C6"/>
    <w:rsid w:val="001E1C90"/>
    <w:rsid w:val="001E1FCF"/>
    <w:rsid w:val="001E221E"/>
    <w:rsid w:val="001E2518"/>
    <w:rsid w:val="001E258C"/>
    <w:rsid w:val="001E269E"/>
    <w:rsid w:val="001E26B4"/>
    <w:rsid w:val="001E275A"/>
    <w:rsid w:val="001E2784"/>
    <w:rsid w:val="001E2BBD"/>
    <w:rsid w:val="001E2DFA"/>
    <w:rsid w:val="001E2F63"/>
    <w:rsid w:val="001E2FA5"/>
    <w:rsid w:val="001E31D6"/>
    <w:rsid w:val="001E339C"/>
    <w:rsid w:val="001E34EF"/>
    <w:rsid w:val="001E37A2"/>
    <w:rsid w:val="001E3AF6"/>
    <w:rsid w:val="001E3C0A"/>
    <w:rsid w:val="001E3E16"/>
    <w:rsid w:val="001E4072"/>
    <w:rsid w:val="001E40E8"/>
    <w:rsid w:val="001E4414"/>
    <w:rsid w:val="001E44CF"/>
    <w:rsid w:val="001E44D4"/>
    <w:rsid w:val="001E4910"/>
    <w:rsid w:val="001E49EB"/>
    <w:rsid w:val="001E4A1D"/>
    <w:rsid w:val="001E4A58"/>
    <w:rsid w:val="001E4B18"/>
    <w:rsid w:val="001E4D30"/>
    <w:rsid w:val="001E5217"/>
    <w:rsid w:val="001E5A8D"/>
    <w:rsid w:val="001E5D0D"/>
    <w:rsid w:val="001E6B07"/>
    <w:rsid w:val="001E6F78"/>
    <w:rsid w:val="001E70A6"/>
    <w:rsid w:val="001E7136"/>
    <w:rsid w:val="001E7313"/>
    <w:rsid w:val="001E757B"/>
    <w:rsid w:val="001E7802"/>
    <w:rsid w:val="001E781B"/>
    <w:rsid w:val="001E792A"/>
    <w:rsid w:val="001E7962"/>
    <w:rsid w:val="001E7A71"/>
    <w:rsid w:val="001E7BDD"/>
    <w:rsid w:val="001E7FE0"/>
    <w:rsid w:val="001E7FF3"/>
    <w:rsid w:val="001F007A"/>
    <w:rsid w:val="001F0642"/>
    <w:rsid w:val="001F06A4"/>
    <w:rsid w:val="001F0B32"/>
    <w:rsid w:val="001F0B56"/>
    <w:rsid w:val="001F0CD5"/>
    <w:rsid w:val="001F0D53"/>
    <w:rsid w:val="001F0DFF"/>
    <w:rsid w:val="001F0EEC"/>
    <w:rsid w:val="001F0F01"/>
    <w:rsid w:val="001F10BC"/>
    <w:rsid w:val="001F1468"/>
    <w:rsid w:val="001F162F"/>
    <w:rsid w:val="001F1876"/>
    <w:rsid w:val="001F1B58"/>
    <w:rsid w:val="001F1DFB"/>
    <w:rsid w:val="001F1EBF"/>
    <w:rsid w:val="001F2115"/>
    <w:rsid w:val="001F2763"/>
    <w:rsid w:val="001F28B9"/>
    <w:rsid w:val="001F2956"/>
    <w:rsid w:val="001F2AE3"/>
    <w:rsid w:val="001F2C26"/>
    <w:rsid w:val="001F2C44"/>
    <w:rsid w:val="001F2FFE"/>
    <w:rsid w:val="001F3112"/>
    <w:rsid w:val="001F31B4"/>
    <w:rsid w:val="001F32BC"/>
    <w:rsid w:val="001F3426"/>
    <w:rsid w:val="001F35B5"/>
    <w:rsid w:val="001F35BB"/>
    <w:rsid w:val="001F366A"/>
    <w:rsid w:val="001F373D"/>
    <w:rsid w:val="001F3768"/>
    <w:rsid w:val="001F3A91"/>
    <w:rsid w:val="001F3BCF"/>
    <w:rsid w:val="001F40E1"/>
    <w:rsid w:val="001F4287"/>
    <w:rsid w:val="001F4315"/>
    <w:rsid w:val="001F43B7"/>
    <w:rsid w:val="001F4608"/>
    <w:rsid w:val="001F47CA"/>
    <w:rsid w:val="001F4A90"/>
    <w:rsid w:val="001F4B7D"/>
    <w:rsid w:val="001F4DB6"/>
    <w:rsid w:val="001F4E8D"/>
    <w:rsid w:val="001F501C"/>
    <w:rsid w:val="001F5451"/>
    <w:rsid w:val="001F54FC"/>
    <w:rsid w:val="001F5C38"/>
    <w:rsid w:val="001F5C7D"/>
    <w:rsid w:val="001F6074"/>
    <w:rsid w:val="001F60A1"/>
    <w:rsid w:val="001F60BC"/>
    <w:rsid w:val="001F6148"/>
    <w:rsid w:val="001F6179"/>
    <w:rsid w:val="001F61F8"/>
    <w:rsid w:val="001F62F3"/>
    <w:rsid w:val="001F6515"/>
    <w:rsid w:val="001F6559"/>
    <w:rsid w:val="001F663B"/>
    <w:rsid w:val="001F6A04"/>
    <w:rsid w:val="001F6B53"/>
    <w:rsid w:val="001F6FE4"/>
    <w:rsid w:val="001F7160"/>
    <w:rsid w:val="001F722B"/>
    <w:rsid w:val="001F72E8"/>
    <w:rsid w:val="001F7412"/>
    <w:rsid w:val="001F7785"/>
    <w:rsid w:val="001F7878"/>
    <w:rsid w:val="001F7D5C"/>
    <w:rsid w:val="00200069"/>
    <w:rsid w:val="00200213"/>
    <w:rsid w:val="002003AE"/>
    <w:rsid w:val="00200446"/>
    <w:rsid w:val="00200788"/>
    <w:rsid w:val="002007CF"/>
    <w:rsid w:val="00200947"/>
    <w:rsid w:val="00200A0E"/>
    <w:rsid w:val="00201265"/>
    <w:rsid w:val="002012DC"/>
    <w:rsid w:val="0020149E"/>
    <w:rsid w:val="002014E0"/>
    <w:rsid w:val="002019CE"/>
    <w:rsid w:val="00201B5C"/>
    <w:rsid w:val="00201E77"/>
    <w:rsid w:val="0020203B"/>
    <w:rsid w:val="002023E5"/>
    <w:rsid w:val="00202573"/>
    <w:rsid w:val="00202646"/>
    <w:rsid w:val="002026C9"/>
    <w:rsid w:val="002026E9"/>
    <w:rsid w:val="00202736"/>
    <w:rsid w:val="00202C11"/>
    <w:rsid w:val="00202E6A"/>
    <w:rsid w:val="00203036"/>
    <w:rsid w:val="002033FF"/>
    <w:rsid w:val="0020342D"/>
    <w:rsid w:val="002036AC"/>
    <w:rsid w:val="00203713"/>
    <w:rsid w:val="002039C2"/>
    <w:rsid w:val="00203ABB"/>
    <w:rsid w:val="00203CAF"/>
    <w:rsid w:val="00204277"/>
    <w:rsid w:val="002042D7"/>
    <w:rsid w:val="00204721"/>
    <w:rsid w:val="00204898"/>
    <w:rsid w:val="002048B0"/>
    <w:rsid w:val="00204B27"/>
    <w:rsid w:val="00204D2B"/>
    <w:rsid w:val="00204D51"/>
    <w:rsid w:val="00205049"/>
    <w:rsid w:val="002051A4"/>
    <w:rsid w:val="00205210"/>
    <w:rsid w:val="0020543F"/>
    <w:rsid w:val="002054F5"/>
    <w:rsid w:val="0020570C"/>
    <w:rsid w:val="002057A5"/>
    <w:rsid w:val="002057DE"/>
    <w:rsid w:val="002057FE"/>
    <w:rsid w:val="00205ACB"/>
    <w:rsid w:val="00205B05"/>
    <w:rsid w:val="00205D11"/>
    <w:rsid w:val="00205E6B"/>
    <w:rsid w:val="00205EE6"/>
    <w:rsid w:val="00206120"/>
    <w:rsid w:val="00206201"/>
    <w:rsid w:val="00206781"/>
    <w:rsid w:val="00206857"/>
    <w:rsid w:val="002068F4"/>
    <w:rsid w:val="00206A1D"/>
    <w:rsid w:val="00206AA1"/>
    <w:rsid w:val="00206AF8"/>
    <w:rsid w:val="00206BDA"/>
    <w:rsid w:val="00206DEA"/>
    <w:rsid w:val="00206FF2"/>
    <w:rsid w:val="00207284"/>
    <w:rsid w:val="00207584"/>
    <w:rsid w:val="00207623"/>
    <w:rsid w:val="002077ED"/>
    <w:rsid w:val="00207952"/>
    <w:rsid w:val="00207DBC"/>
    <w:rsid w:val="00207DF1"/>
    <w:rsid w:val="00210092"/>
    <w:rsid w:val="002103D1"/>
    <w:rsid w:val="0021060E"/>
    <w:rsid w:val="00210715"/>
    <w:rsid w:val="0021082A"/>
    <w:rsid w:val="0021088A"/>
    <w:rsid w:val="00210956"/>
    <w:rsid w:val="002109A8"/>
    <w:rsid w:val="002109FA"/>
    <w:rsid w:val="00210DA5"/>
    <w:rsid w:val="00211132"/>
    <w:rsid w:val="0021119C"/>
    <w:rsid w:val="002111D9"/>
    <w:rsid w:val="002115E2"/>
    <w:rsid w:val="002117AC"/>
    <w:rsid w:val="002119F2"/>
    <w:rsid w:val="00211D1A"/>
    <w:rsid w:val="00211E85"/>
    <w:rsid w:val="00211F45"/>
    <w:rsid w:val="00211F87"/>
    <w:rsid w:val="0021206C"/>
    <w:rsid w:val="002123A3"/>
    <w:rsid w:val="002127B5"/>
    <w:rsid w:val="00212DF4"/>
    <w:rsid w:val="00212F1B"/>
    <w:rsid w:val="00213007"/>
    <w:rsid w:val="002130A4"/>
    <w:rsid w:val="0021315A"/>
    <w:rsid w:val="00213407"/>
    <w:rsid w:val="002135B5"/>
    <w:rsid w:val="002136B3"/>
    <w:rsid w:val="00213721"/>
    <w:rsid w:val="002137F2"/>
    <w:rsid w:val="00213A5F"/>
    <w:rsid w:val="00213D5A"/>
    <w:rsid w:val="00213EFF"/>
    <w:rsid w:val="00213FEB"/>
    <w:rsid w:val="0021421E"/>
    <w:rsid w:val="00214245"/>
    <w:rsid w:val="00214587"/>
    <w:rsid w:val="0021458C"/>
    <w:rsid w:val="0021487F"/>
    <w:rsid w:val="0021492E"/>
    <w:rsid w:val="00214A6D"/>
    <w:rsid w:val="00214AAB"/>
    <w:rsid w:val="00214ABF"/>
    <w:rsid w:val="00214AF9"/>
    <w:rsid w:val="00214D9C"/>
    <w:rsid w:val="0021517A"/>
    <w:rsid w:val="0021526B"/>
    <w:rsid w:val="002152EE"/>
    <w:rsid w:val="00215451"/>
    <w:rsid w:val="00215555"/>
    <w:rsid w:val="002155A6"/>
    <w:rsid w:val="00215647"/>
    <w:rsid w:val="00215654"/>
    <w:rsid w:val="00215947"/>
    <w:rsid w:val="00215A6A"/>
    <w:rsid w:val="00215B7B"/>
    <w:rsid w:val="00215C90"/>
    <w:rsid w:val="00215F4B"/>
    <w:rsid w:val="00216134"/>
    <w:rsid w:val="00216388"/>
    <w:rsid w:val="00216577"/>
    <w:rsid w:val="002165F6"/>
    <w:rsid w:val="00216601"/>
    <w:rsid w:val="002167A1"/>
    <w:rsid w:val="0021682A"/>
    <w:rsid w:val="00216CA0"/>
    <w:rsid w:val="00216E28"/>
    <w:rsid w:val="00216E33"/>
    <w:rsid w:val="00216ECC"/>
    <w:rsid w:val="00216EE1"/>
    <w:rsid w:val="00216FDD"/>
    <w:rsid w:val="002172D8"/>
    <w:rsid w:val="002172E2"/>
    <w:rsid w:val="002172F6"/>
    <w:rsid w:val="0021743F"/>
    <w:rsid w:val="002174FC"/>
    <w:rsid w:val="0021755F"/>
    <w:rsid w:val="00217902"/>
    <w:rsid w:val="002179B9"/>
    <w:rsid w:val="00217C5E"/>
    <w:rsid w:val="00217E80"/>
    <w:rsid w:val="00217ED0"/>
    <w:rsid w:val="00217F3E"/>
    <w:rsid w:val="00217F63"/>
    <w:rsid w:val="00220211"/>
    <w:rsid w:val="0022024A"/>
    <w:rsid w:val="0022047B"/>
    <w:rsid w:val="002204AF"/>
    <w:rsid w:val="00220645"/>
    <w:rsid w:val="0022067C"/>
    <w:rsid w:val="0022080F"/>
    <w:rsid w:val="00220A2C"/>
    <w:rsid w:val="00220C1D"/>
    <w:rsid w:val="00220DEE"/>
    <w:rsid w:val="00220EF3"/>
    <w:rsid w:val="00220FB6"/>
    <w:rsid w:val="002210A6"/>
    <w:rsid w:val="0022110E"/>
    <w:rsid w:val="00221144"/>
    <w:rsid w:val="0022196C"/>
    <w:rsid w:val="00221B6A"/>
    <w:rsid w:val="00221C06"/>
    <w:rsid w:val="00221E7E"/>
    <w:rsid w:val="00222224"/>
    <w:rsid w:val="002222D5"/>
    <w:rsid w:val="00222390"/>
    <w:rsid w:val="002224CA"/>
    <w:rsid w:val="0022262E"/>
    <w:rsid w:val="0022291B"/>
    <w:rsid w:val="00222943"/>
    <w:rsid w:val="00222B35"/>
    <w:rsid w:val="00222C53"/>
    <w:rsid w:val="00222D5C"/>
    <w:rsid w:val="00222E8D"/>
    <w:rsid w:val="00222EB8"/>
    <w:rsid w:val="00222F3C"/>
    <w:rsid w:val="0022338F"/>
    <w:rsid w:val="002238FE"/>
    <w:rsid w:val="002239D5"/>
    <w:rsid w:val="00223A2D"/>
    <w:rsid w:val="00223DB9"/>
    <w:rsid w:val="00223E28"/>
    <w:rsid w:val="00223F8D"/>
    <w:rsid w:val="002240FA"/>
    <w:rsid w:val="002241E5"/>
    <w:rsid w:val="0022429D"/>
    <w:rsid w:val="00224383"/>
    <w:rsid w:val="002243F2"/>
    <w:rsid w:val="0022441F"/>
    <w:rsid w:val="002244AF"/>
    <w:rsid w:val="0022452C"/>
    <w:rsid w:val="002247CD"/>
    <w:rsid w:val="00224A48"/>
    <w:rsid w:val="00224A7B"/>
    <w:rsid w:val="00224C0E"/>
    <w:rsid w:val="00224D5E"/>
    <w:rsid w:val="00224D68"/>
    <w:rsid w:val="00224DC3"/>
    <w:rsid w:val="00224FD0"/>
    <w:rsid w:val="00225108"/>
    <w:rsid w:val="002251B0"/>
    <w:rsid w:val="0022520B"/>
    <w:rsid w:val="002253EE"/>
    <w:rsid w:val="002255CB"/>
    <w:rsid w:val="002255FF"/>
    <w:rsid w:val="00225709"/>
    <w:rsid w:val="0022579C"/>
    <w:rsid w:val="002258D1"/>
    <w:rsid w:val="00225CC8"/>
    <w:rsid w:val="00225E7D"/>
    <w:rsid w:val="00225ECF"/>
    <w:rsid w:val="0022600D"/>
    <w:rsid w:val="0022613A"/>
    <w:rsid w:val="002261A5"/>
    <w:rsid w:val="0022633C"/>
    <w:rsid w:val="00226501"/>
    <w:rsid w:val="00226545"/>
    <w:rsid w:val="00226843"/>
    <w:rsid w:val="00226B3A"/>
    <w:rsid w:val="00226BE6"/>
    <w:rsid w:val="00226D4A"/>
    <w:rsid w:val="00227039"/>
    <w:rsid w:val="0022704D"/>
    <w:rsid w:val="00227157"/>
    <w:rsid w:val="0022726A"/>
    <w:rsid w:val="00227313"/>
    <w:rsid w:val="002273E1"/>
    <w:rsid w:val="00227767"/>
    <w:rsid w:val="00227984"/>
    <w:rsid w:val="00227998"/>
    <w:rsid w:val="00227D16"/>
    <w:rsid w:val="00227D9A"/>
    <w:rsid w:val="00227DF3"/>
    <w:rsid w:val="00227E48"/>
    <w:rsid w:val="00227F3B"/>
    <w:rsid w:val="0023040A"/>
    <w:rsid w:val="00230664"/>
    <w:rsid w:val="002306C8"/>
    <w:rsid w:val="00230828"/>
    <w:rsid w:val="00230867"/>
    <w:rsid w:val="00230C5D"/>
    <w:rsid w:val="00230E37"/>
    <w:rsid w:val="00230E64"/>
    <w:rsid w:val="0023102D"/>
    <w:rsid w:val="0023111C"/>
    <w:rsid w:val="002313E4"/>
    <w:rsid w:val="00231421"/>
    <w:rsid w:val="00231555"/>
    <w:rsid w:val="00231677"/>
    <w:rsid w:val="002316CA"/>
    <w:rsid w:val="00231718"/>
    <w:rsid w:val="0023176C"/>
    <w:rsid w:val="0023195E"/>
    <w:rsid w:val="00231981"/>
    <w:rsid w:val="00231A56"/>
    <w:rsid w:val="00231C09"/>
    <w:rsid w:val="00231F1C"/>
    <w:rsid w:val="00231F5C"/>
    <w:rsid w:val="002320F7"/>
    <w:rsid w:val="00232132"/>
    <w:rsid w:val="0023213A"/>
    <w:rsid w:val="0023222C"/>
    <w:rsid w:val="0023265A"/>
    <w:rsid w:val="002327F9"/>
    <w:rsid w:val="00233088"/>
    <w:rsid w:val="0023318D"/>
    <w:rsid w:val="00233231"/>
    <w:rsid w:val="002335AA"/>
    <w:rsid w:val="00233695"/>
    <w:rsid w:val="00234088"/>
    <w:rsid w:val="00234330"/>
    <w:rsid w:val="00234E4A"/>
    <w:rsid w:val="00235249"/>
    <w:rsid w:val="00235282"/>
    <w:rsid w:val="00235540"/>
    <w:rsid w:val="00235749"/>
    <w:rsid w:val="00235992"/>
    <w:rsid w:val="002359DA"/>
    <w:rsid w:val="00235A9A"/>
    <w:rsid w:val="00235BD0"/>
    <w:rsid w:val="00235CF3"/>
    <w:rsid w:val="00235CF9"/>
    <w:rsid w:val="002360B9"/>
    <w:rsid w:val="00236177"/>
    <w:rsid w:val="00236A18"/>
    <w:rsid w:val="00236D31"/>
    <w:rsid w:val="00236EB4"/>
    <w:rsid w:val="00236F92"/>
    <w:rsid w:val="0023701D"/>
    <w:rsid w:val="002370D0"/>
    <w:rsid w:val="00237560"/>
    <w:rsid w:val="00237566"/>
    <w:rsid w:val="002376AA"/>
    <w:rsid w:val="00237A1B"/>
    <w:rsid w:val="00237B19"/>
    <w:rsid w:val="00237C3F"/>
    <w:rsid w:val="00237C5D"/>
    <w:rsid w:val="00237D14"/>
    <w:rsid w:val="00237D30"/>
    <w:rsid w:val="00237E08"/>
    <w:rsid w:val="00237EBD"/>
    <w:rsid w:val="00240028"/>
    <w:rsid w:val="002400C7"/>
    <w:rsid w:val="00240184"/>
    <w:rsid w:val="002402CD"/>
    <w:rsid w:val="00240313"/>
    <w:rsid w:val="00240379"/>
    <w:rsid w:val="00240607"/>
    <w:rsid w:val="00240982"/>
    <w:rsid w:val="00240A48"/>
    <w:rsid w:val="00240AA6"/>
    <w:rsid w:val="00240AFC"/>
    <w:rsid w:val="00240BB6"/>
    <w:rsid w:val="00240C36"/>
    <w:rsid w:val="00240F81"/>
    <w:rsid w:val="00241001"/>
    <w:rsid w:val="00241088"/>
    <w:rsid w:val="0024116F"/>
    <w:rsid w:val="00241195"/>
    <w:rsid w:val="002412E5"/>
    <w:rsid w:val="002414F1"/>
    <w:rsid w:val="00241656"/>
    <w:rsid w:val="00241BFF"/>
    <w:rsid w:val="00241F1B"/>
    <w:rsid w:val="00241F63"/>
    <w:rsid w:val="00241FD7"/>
    <w:rsid w:val="00242003"/>
    <w:rsid w:val="002422D7"/>
    <w:rsid w:val="002423B4"/>
    <w:rsid w:val="002424EE"/>
    <w:rsid w:val="0024264D"/>
    <w:rsid w:val="002426FE"/>
    <w:rsid w:val="002428AA"/>
    <w:rsid w:val="00242961"/>
    <w:rsid w:val="00242CB4"/>
    <w:rsid w:val="00242D84"/>
    <w:rsid w:val="00242EC3"/>
    <w:rsid w:val="00243059"/>
    <w:rsid w:val="00243144"/>
    <w:rsid w:val="002435DE"/>
    <w:rsid w:val="00243973"/>
    <w:rsid w:val="00243B79"/>
    <w:rsid w:val="00243D53"/>
    <w:rsid w:val="00243E55"/>
    <w:rsid w:val="002441C5"/>
    <w:rsid w:val="00244294"/>
    <w:rsid w:val="0024459C"/>
    <w:rsid w:val="002445E6"/>
    <w:rsid w:val="002446E5"/>
    <w:rsid w:val="00244928"/>
    <w:rsid w:val="002449A6"/>
    <w:rsid w:val="00244DCD"/>
    <w:rsid w:val="00244E9F"/>
    <w:rsid w:val="00244EE7"/>
    <w:rsid w:val="00244F22"/>
    <w:rsid w:val="00244FC1"/>
    <w:rsid w:val="0024504E"/>
    <w:rsid w:val="002453BB"/>
    <w:rsid w:val="0024549E"/>
    <w:rsid w:val="002459DA"/>
    <w:rsid w:val="00245B1B"/>
    <w:rsid w:val="00245D15"/>
    <w:rsid w:val="00245D6E"/>
    <w:rsid w:val="00245F8C"/>
    <w:rsid w:val="00246098"/>
    <w:rsid w:val="00246218"/>
    <w:rsid w:val="002462E0"/>
    <w:rsid w:val="00246580"/>
    <w:rsid w:val="00246ED8"/>
    <w:rsid w:val="00246F19"/>
    <w:rsid w:val="00247028"/>
    <w:rsid w:val="002475D7"/>
    <w:rsid w:val="0024775D"/>
    <w:rsid w:val="00247D96"/>
    <w:rsid w:val="00247E43"/>
    <w:rsid w:val="00247F71"/>
    <w:rsid w:val="002504AA"/>
    <w:rsid w:val="00250825"/>
    <w:rsid w:val="00250955"/>
    <w:rsid w:val="002509F0"/>
    <w:rsid w:val="00250A46"/>
    <w:rsid w:val="00250AC6"/>
    <w:rsid w:val="00250D90"/>
    <w:rsid w:val="00250F4C"/>
    <w:rsid w:val="002511D5"/>
    <w:rsid w:val="0025121D"/>
    <w:rsid w:val="00251233"/>
    <w:rsid w:val="002512BB"/>
    <w:rsid w:val="002516A8"/>
    <w:rsid w:val="002518FC"/>
    <w:rsid w:val="00251CFE"/>
    <w:rsid w:val="00251F97"/>
    <w:rsid w:val="00251FE2"/>
    <w:rsid w:val="002520BF"/>
    <w:rsid w:val="0025233E"/>
    <w:rsid w:val="00252596"/>
    <w:rsid w:val="00252668"/>
    <w:rsid w:val="00252687"/>
    <w:rsid w:val="00252DEC"/>
    <w:rsid w:val="00252EF3"/>
    <w:rsid w:val="00252F4B"/>
    <w:rsid w:val="002536B3"/>
    <w:rsid w:val="00253ABF"/>
    <w:rsid w:val="00253AE4"/>
    <w:rsid w:val="00253C58"/>
    <w:rsid w:val="00253D19"/>
    <w:rsid w:val="00254139"/>
    <w:rsid w:val="00254158"/>
    <w:rsid w:val="002544F6"/>
    <w:rsid w:val="00254539"/>
    <w:rsid w:val="0025489A"/>
    <w:rsid w:val="002548D3"/>
    <w:rsid w:val="002549BB"/>
    <w:rsid w:val="00254A17"/>
    <w:rsid w:val="00254AA0"/>
    <w:rsid w:val="00254F73"/>
    <w:rsid w:val="002554C3"/>
    <w:rsid w:val="00255674"/>
    <w:rsid w:val="00255B7D"/>
    <w:rsid w:val="00255E90"/>
    <w:rsid w:val="00255F10"/>
    <w:rsid w:val="00255FFE"/>
    <w:rsid w:val="00256170"/>
    <w:rsid w:val="002563AF"/>
    <w:rsid w:val="002566B3"/>
    <w:rsid w:val="002567EC"/>
    <w:rsid w:val="00256864"/>
    <w:rsid w:val="002568AB"/>
    <w:rsid w:val="00256A5A"/>
    <w:rsid w:val="00256B19"/>
    <w:rsid w:val="00256C97"/>
    <w:rsid w:val="00256F41"/>
    <w:rsid w:val="00257212"/>
    <w:rsid w:val="00257471"/>
    <w:rsid w:val="0025758E"/>
    <w:rsid w:val="002577B6"/>
    <w:rsid w:val="00257A3D"/>
    <w:rsid w:val="00257ABB"/>
    <w:rsid w:val="00257B16"/>
    <w:rsid w:val="00257C96"/>
    <w:rsid w:val="002603E8"/>
    <w:rsid w:val="0026057F"/>
    <w:rsid w:val="00260836"/>
    <w:rsid w:val="00260CA5"/>
    <w:rsid w:val="00260D75"/>
    <w:rsid w:val="00261130"/>
    <w:rsid w:val="00261274"/>
    <w:rsid w:val="00261361"/>
    <w:rsid w:val="00261634"/>
    <w:rsid w:val="002619B9"/>
    <w:rsid w:val="00262112"/>
    <w:rsid w:val="00262131"/>
    <w:rsid w:val="0026215B"/>
    <w:rsid w:val="002621D6"/>
    <w:rsid w:val="002623C9"/>
    <w:rsid w:val="00262678"/>
    <w:rsid w:val="0026284E"/>
    <w:rsid w:val="002628BF"/>
    <w:rsid w:val="00262961"/>
    <w:rsid w:val="00262B74"/>
    <w:rsid w:val="00262D8F"/>
    <w:rsid w:val="00262FB5"/>
    <w:rsid w:val="00262FF6"/>
    <w:rsid w:val="0026305F"/>
    <w:rsid w:val="002631DB"/>
    <w:rsid w:val="0026323D"/>
    <w:rsid w:val="002634EE"/>
    <w:rsid w:val="00263588"/>
    <w:rsid w:val="002637FA"/>
    <w:rsid w:val="00263887"/>
    <w:rsid w:val="002639F3"/>
    <w:rsid w:val="00263B4E"/>
    <w:rsid w:val="00263E72"/>
    <w:rsid w:val="00264198"/>
    <w:rsid w:val="00264373"/>
    <w:rsid w:val="002643E6"/>
    <w:rsid w:val="00264CE5"/>
    <w:rsid w:val="00264D3F"/>
    <w:rsid w:val="00264EAA"/>
    <w:rsid w:val="0026504A"/>
    <w:rsid w:val="00265371"/>
    <w:rsid w:val="00265783"/>
    <w:rsid w:val="00265991"/>
    <w:rsid w:val="00265D2B"/>
    <w:rsid w:val="00266271"/>
    <w:rsid w:val="002664A4"/>
    <w:rsid w:val="002665A5"/>
    <w:rsid w:val="002665AB"/>
    <w:rsid w:val="0026682C"/>
    <w:rsid w:val="002668FC"/>
    <w:rsid w:val="002669C9"/>
    <w:rsid w:val="00266DE7"/>
    <w:rsid w:val="00266EAE"/>
    <w:rsid w:val="00266F53"/>
    <w:rsid w:val="00267032"/>
    <w:rsid w:val="00267321"/>
    <w:rsid w:val="0026791B"/>
    <w:rsid w:val="00267A94"/>
    <w:rsid w:val="00267C0D"/>
    <w:rsid w:val="00267C3B"/>
    <w:rsid w:val="00270223"/>
    <w:rsid w:val="0027022F"/>
    <w:rsid w:val="00270455"/>
    <w:rsid w:val="00270527"/>
    <w:rsid w:val="002706E9"/>
    <w:rsid w:val="0027074A"/>
    <w:rsid w:val="00270E22"/>
    <w:rsid w:val="00270E41"/>
    <w:rsid w:val="00270ED3"/>
    <w:rsid w:val="00271005"/>
    <w:rsid w:val="002710E8"/>
    <w:rsid w:val="00271228"/>
    <w:rsid w:val="0027122D"/>
    <w:rsid w:val="00271252"/>
    <w:rsid w:val="002714F9"/>
    <w:rsid w:val="0027165E"/>
    <w:rsid w:val="002716B8"/>
    <w:rsid w:val="002716C5"/>
    <w:rsid w:val="002719BA"/>
    <w:rsid w:val="00271FEE"/>
    <w:rsid w:val="0027202E"/>
    <w:rsid w:val="002720E9"/>
    <w:rsid w:val="002722E0"/>
    <w:rsid w:val="00272B5A"/>
    <w:rsid w:val="00272C5E"/>
    <w:rsid w:val="00272D11"/>
    <w:rsid w:val="00272DF4"/>
    <w:rsid w:val="00272EAB"/>
    <w:rsid w:val="00273329"/>
    <w:rsid w:val="0027365D"/>
    <w:rsid w:val="0027382C"/>
    <w:rsid w:val="00273C8D"/>
    <w:rsid w:val="00273D5F"/>
    <w:rsid w:val="00273F8B"/>
    <w:rsid w:val="002740A6"/>
    <w:rsid w:val="0027425D"/>
    <w:rsid w:val="00274369"/>
    <w:rsid w:val="002744EF"/>
    <w:rsid w:val="002744F6"/>
    <w:rsid w:val="002745D9"/>
    <w:rsid w:val="002746FB"/>
    <w:rsid w:val="00274700"/>
    <w:rsid w:val="00274713"/>
    <w:rsid w:val="00274860"/>
    <w:rsid w:val="002748D9"/>
    <w:rsid w:val="00274BBA"/>
    <w:rsid w:val="00274E8B"/>
    <w:rsid w:val="00274F73"/>
    <w:rsid w:val="0027541E"/>
    <w:rsid w:val="002757B7"/>
    <w:rsid w:val="002757D8"/>
    <w:rsid w:val="002757E8"/>
    <w:rsid w:val="00275AB3"/>
    <w:rsid w:val="00276186"/>
    <w:rsid w:val="00276355"/>
    <w:rsid w:val="00276438"/>
    <w:rsid w:val="00276542"/>
    <w:rsid w:val="002767ED"/>
    <w:rsid w:val="00276958"/>
    <w:rsid w:val="00276A5C"/>
    <w:rsid w:val="00276FE4"/>
    <w:rsid w:val="00276FF1"/>
    <w:rsid w:val="002771CC"/>
    <w:rsid w:val="002773E5"/>
    <w:rsid w:val="002775CA"/>
    <w:rsid w:val="002777DC"/>
    <w:rsid w:val="0027783F"/>
    <w:rsid w:val="00277A3D"/>
    <w:rsid w:val="00277D5E"/>
    <w:rsid w:val="00277D8D"/>
    <w:rsid w:val="00277DB7"/>
    <w:rsid w:val="002802F5"/>
    <w:rsid w:val="00280318"/>
    <w:rsid w:val="00280379"/>
    <w:rsid w:val="0028082F"/>
    <w:rsid w:val="002809D0"/>
    <w:rsid w:val="00280CC2"/>
    <w:rsid w:val="00280D41"/>
    <w:rsid w:val="00280E3F"/>
    <w:rsid w:val="0028131D"/>
    <w:rsid w:val="0028134B"/>
    <w:rsid w:val="00281350"/>
    <w:rsid w:val="002813E4"/>
    <w:rsid w:val="00281537"/>
    <w:rsid w:val="0028169E"/>
    <w:rsid w:val="0028184E"/>
    <w:rsid w:val="0028188C"/>
    <w:rsid w:val="00281966"/>
    <w:rsid w:val="00281B73"/>
    <w:rsid w:val="00281BA2"/>
    <w:rsid w:val="00281C32"/>
    <w:rsid w:val="00282051"/>
    <w:rsid w:val="00282085"/>
    <w:rsid w:val="00282393"/>
    <w:rsid w:val="0028265B"/>
    <w:rsid w:val="002828B5"/>
    <w:rsid w:val="00282A03"/>
    <w:rsid w:val="00282A53"/>
    <w:rsid w:val="00282BD6"/>
    <w:rsid w:val="0028315A"/>
    <w:rsid w:val="00283220"/>
    <w:rsid w:val="002835A3"/>
    <w:rsid w:val="002835E2"/>
    <w:rsid w:val="00283621"/>
    <w:rsid w:val="002837F0"/>
    <w:rsid w:val="00283A09"/>
    <w:rsid w:val="00283B27"/>
    <w:rsid w:val="00284149"/>
    <w:rsid w:val="0028415F"/>
    <w:rsid w:val="0028426B"/>
    <w:rsid w:val="002844D3"/>
    <w:rsid w:val="002844D4"/>
    <w:rsid w:val="002844E9"/>
    <w:rsid w:val="00284525"/>
    <w:rsid w:val="00284665"/>
    <w:rsid w:val="002847CE"/>
    <w:rsid w:val="002847F3"/>
    <w:rsid w:val="00284A36"/>
    <w:rsid w:val="00284CA4"/>
    <w:rsid w:val="00285513"/>
    <w:rsid w:val="00285834"/>
    <w:rsid w:val="00285AF1"/>
    <w:rsid w:val="00285AF2"/>
    <w:rsid w:val="00285B95"/>
    <w:rsid w:val="00285D77"/>
    <w:rsid w:val="00285EE8"/>
    <w:rsid w:val="00286072"/>
    <w:rsid w:val="002862E1"/>
    <w:rsid w:val="0028644A"/>
    <w:rsid w:val="002865AF"/>
    <w:rsid w:val="00286748"/>
    <w:rsid w:val="00286831"/>
    <w:rsid w:val="002868EE"/>
    <w:rsid w:val="00286CAF"/>
    <w:rsid w:val="00286CB3"/>
    <w:rsid w:val="00287141"/>
    <w:rsid w:val="002875E2"/>
    <w:rsid w:val="00287F65"/>
    <w:rsid w:val="0029028C"/>
    <w:rsid w:val="002902A0"/>
    <w:rsid w:val="0029046A"/>
    <w:rsid w:val="00290522"/>
    <w:rsid w:val="00290590"/>
    <w:rsid w:val="00290A22"/>
    <w:rsid w:val="00290C07"/>
    <w:rsid w:val="00291137"/>
    <w:rsid w:val="00291240"/>
    <w:rsid w:val="0029133F"/>
    <w:rsid w:val="0029139F"/>
    <w:rsid w:val="002914B8"/>
    <w:rsid w:val="00291818"/>
    <w:rsid w:val="0029186E"/>
    <w:rsid w:val="00291C16"/>
    <w:rsid w:val="00291E0B"/>
    <w:rsid w:val="00292013"/>
    <w:rsid w:val="002921CE"/>
    <w:rsid w:val="00292272"/>
    <w:rsid w:val="002922A3"/>
    <w:rsid w:val="0029254B"/>
    <w:rsid w:val="00292601"/>
    <w:rsid w:val="0029271A"/>
    <w:rsid w:val="002927A4"/>
    <w:rsid w:val="0029281F"/>
    <w:rsid w:val="00292A10"/>
    <w:rsid w:val="00292A89"/>
    <w:rsid w:val="00292B1B"/>
    <w:rsid w:val="00292F59"/>
    <w:rsid w:val="0029300E"/>
    <w:rsid w:val="002931A4"/>
    <w:rsid w:val="0029332B"/>
    <w:rsid w:val="0029339D"/>
    <w:rsid w:val="002933B0"/>
    <w:rsid w:val="002936C4"/>
    <w:rsid w:val="0029373E"/>
    <w:rsid w:val="00293777"/>
    <w:rsid w:val="00293A1D"/>
    <w:rsid w:val="00293D27"/>
    <w:rsid w:val="00293ECC"/>
    <w:rsid w:val="00293FC7"/>
    <w:rsid w:val="00294475"/>
    <w:rsid w:val="00294593"/>
    <w:rsid w:val="00294615"/>
    <w:rsid w:val="00294658"/>
    <w:rsid w:val="002948E1"/>
    <w:rsid w:val="0029496C"/>
    <w:rsid w:val="00294A18"/>
    <w:rsid w:val="00294BF3"/>
    <w:rsid w:val="00294C33"/>
    <w:rsid w:val="00294EA2"/>
    <w:rsid w:val="00294FA2"/>
    <w:rsid w:val="00294FCE"/>
    <w:rsid w:val="002950AC"/>
    <w:rsid w:val="00295464"/>
    <w:rsid w:val="00295472"/>
    <w:rsid w:val="002954C1"/>
    <w:rsid w:val="00295522"/>
    <w:rsid w:val="0029577D"/>
    <w:rsid w:val="002957DD"/>
    <w:rsid w:val="002958CD"/>
    <w:rsid w:val="0029594A"/>
    <w:rsid w:val="00295965"/>
    <w:rsid w:val="00295A69"/>
    <w:rsid w:val="00295E71"/>
    <w:rsid w:val="00296077"/>
    <w:rsid w:val="002960DB"/>
    <w:rsid w:val="00296118"/>
    <w:rsid w:val="0029641A"/>
    <w:rsid w:val="0029643C"/>
    <w:rsid w:val="00296478"/>
    <w:rsid w:val="00296738"/>
    <w:rsid w:val="002967F6"/>
    <w:rsid w:val="00296886"/>
    <w:rsid w:val="002969E8"/>
    <w:rsid w:val="002970DB"/>
    <w:rsid w:val="00297209"/>
    <w:rsid w:val="00297414"/>
    <w:rsid w:val="0029746F"/>
    <w:rsid w:val="00297600"/>
    <w:rsid w:val="0029760D"/>
    <w:rsid w:val="00297698"/>
    <w:rsid w:val="00297710"/>
    <w:rsid w:val="00297992"/>
    <w:rsid w:val="00297D52"/>
    <w:rsid w:val="002A0282"/>
    <w:rsid w:val="002A03D7"/>
    <w:rsid w:val="002A03ED"/>
    <w:rsid w:val="002A04CD"/>
    <w:rsid w:val="002A0817"/>
    <w:rsid w:val="002A0822"/>
    <w:rsid w:val="002A086F"/>
    <w:rsid w:val="002A0946"/>
    <w:rsid w:val="002A097E"/>
    <w:rsid w:val="002A0A5B"/>
    <w:rsid w:val="002A0A9D"/>
    <w:rsid w:val="002A0AD3"/>
    <w:rsid w:val="002A0B91"/>
    <w:rsid w:val="002A0CEF"/>
    <w:rsid w:val="002A0E34"/>
    <w:rsid w:val="002A0E45"/>
    <w:rsid w:val="002A1377"/>
    <w:rsid w:val="002A1523"/>
    <w:rsid w:val="002A17DF"/>
    <w:rsid w:val="002A17F3"/>
    <w:rsid w:val="002A19C3"/>
    <w:rsid w:val="002A1D2B"/>
    <w:rsid w:val="002A1D3C"/>
    <w:rsid w:val="002A202B"/>
    <w:rsid w:val="002A223E"/>
    <w:rsid w:val="002A2247"/>
    <w:rsid w:val="002A224C"/>
    <w:rsid w:val="002A238E"/>
    <w:rsid w:val="002A2699"/>
    <w:rsid w:val="002A275C"/>
    <w:rsid w:val="002A2A49"/>
    <w:rsid w:val="002A2E80"/>
    <w:rsid w:val="002A301B"/>
    <w:rsid w:val="002A32B4"/>
    <w:rsid w:val="002A33B9"/>
    <w:rsid w:val="002A38DF"/>
    <w:rsid w:val="002A39AE"/>
    <w:rsid w:val="002A3A89"/>
    <w:rsid w:val="002A3AF1"/>
    <w:rsid w:val="002A3B59"/>
    <w:rsid w:val="002A3B8F"/>
    <w:rsid w:val="002A3F1E"/>
    <w:rsid w:val="002A401D"/>
    <w:rsid w:val="002A419D"/>
    <w:rsid w:val="002A44A5"/>
    <w:rsid w:val="002A4581"/>
    <w:rsid w:val="002A462E"/>
    <w:rsid w:val="002A4647"/>
    <w:rsid w:val="002A48AA"/>
    <w:rsid w:val="002A4AAD"/>
    <w:rsid w:val="002A4CDD"/>
    <w:rsid w:val="002A4EF8"/>
    <w:rsid w:val="002A4FFD"/>
    <w:rsid w:val="002A51D9"/>
    <w:rsid w:val="002A5204"/>
    <w:rsid w:val="002A5474"/>
    <w:rsid w:val="002A54D8"/>
    <w:rsid w:val="002A5507"/>
    <w:rsid w:val="002A55B5"/>
    <w:rsid w:val="002A5772"/>
    <w:rsid w:val="002A5953"/>
    <w:rsid w:val="002A59A4"/>
    <w:rsid w:val="002A59DE"/>
    <w:rsid w:val="002A5CD3"/>
    <w:rsid w:val="002A5D89"/>
    <w:rsid w:val="002A5EB2"/>
    <w:rsid w:val="002A5F27"/>
    <w:rsid w:val="002A6011"/>
    <w:rsid w:val="002A60E2"/>
    <w:rsid w:val="002A6122"/>
    <w:rsid w:val="002A630B"/>
    <w:rsid w:val="002A6474"/>
    <w:rsid w:val="002A69EA"/>
    <w:rsid w:val="002A6AEE"/>
    <w:rsid w:val="002A72D8"/>
    <w:rsid w:val="002A77A9"/>
    <w:rsid w:val="002A77D1"/>
    <w:rsid w:val="002A7893"/>
    <w:rsid w:val="002A7A0A"/>
    <w:rsid w:val="002A7AAA"/>
    <w:rsid w:val="002A7AB1"/>
    <w:rsid w:val="002A7CCE"/>
    <w:rsid w:val="002A7D96"/>
    <w:rsid w:val="002A7E7D"/>
    <w:rsid w:val="002A7F4D"/>
    <w:rsid w:val="002B0121"/>
    <w:rsid w:val="002B012E"/>
    <w:rsid w:val="002B024D"/>
    <w:rsid w:val="002B0345"/>
    <w:rsid w:val="002B079B"/>
    <w:rsid w:val="002B080D"/>
    <w:rsid w:val="002B0869"/>
    <w:rsid w:val="002B0875"/>
    <w:rsid w:val="002B087C"/>
    <w:rsid w:val="002B08E8"/>
    <w:rsid w:val="002B0A81"/>
    <w:rsid w:val="002B15FD"/>
    <w:rsid w:val="002B1A76"/>
    <w:rsid w:val="002B1AFF"/>
    <w:rsid w:val="002B2008"/>
    <w:rsid w:val="002B2359"/>
    <w:rsid w:val="002B2523"/>
    <w:rsid w:val="002B25BC"/>
    <w:rsid w:val="002B2869"/>
    <w:rsid w:val="002B299C"/>
    <w:rsid w:val="002B2B2D"/>
    <w:rsid w:val="002B2C82"/>
    <w:rsid w:val="002B2DDC"/>
    <w:rsid w:val="002B332D"/>
    <w:rsid w:val="002B36F1"/>
    <w:rsid w:val="002B3787"/>
    <w:rsid w:val="002B3A4E"/>
    <w:rsid w:val="002B3A6E"/>
    <w:rsid w:val="002B3C71"/>
    <w:rsid w:val="002B3D2D"/>
    <w:rsid w:val="002B3D77"/>
    <w:rsid w:val="002B3DFA"/>
    <w:rsid w:val="002B3E02"/>
    <w:rsid w:val="002B3E2E"/>
    <w:rsid w:val="002B41CA"/>
    <w:rsid w:val="002B44C8"/>
    <w:rsid w:val="002B4721"/>
    <w:rsid w:val="002B4731"/>
    <w:rsid w:val="002B48C9"/>
    <w:rsid w:val="002B4905"/>
    <w:rsid w:val="002B4A61"/>
    <w:rsid w:val="002B4F4D"/>
    <w:rsid w:val="002B50D6"/>
    <w:rsid w:val="002B510B"/>
    <w:rsid w:val="002B515F"/>
    <w:rsid w:val="002B527C"/>
    <w:rsid w:val="002B53B4"/>
    <w:rsid w:val="002B5553"/>
    <w:rsid w:val="002B5594"/>
    <w:rsid w:val="002B55E0"/>
    <w:rsid w:val="002B5638"/>
    <w:rsid w:val="002B587F"/>
    <w:rsid w:val="002B5AC2"/>
    <w:rsid w:val="002B6313"/>
    <w:rsid w:val="002B6672"/>
    <w:rsid w:val="002B6693"/>
    <w:rsid w:val="002B6DBE"/>
    <w:rsid w:val="002B6E98"/>
    <w:rsid w:val="002B7164"/>
    <w:rsid w:val="002B75E0"/>
    <w:rsid w:val="002B76DE"/>
    <w:rsid w:val="002B7922"/>
    <w:rsid w:val="002B7C45"/>
    <w:rsid w:val="002B7D31"/>
    <w:rsid w:val="002C0976"/>
    <w:rsid w:val="002C0B40"/>
    <w:rsid w:val="002C0CF0"/>
    <w:rsid w:val="002C1082"/>
    <w:rsid w:val="002C11B2"/>
    <w:rsid w:val="002C1327"/>
    <w:rsid w:val="002C14B2"/>
    <w:rsid w:val="002C1A0F"/>
    <w:rsid w:val="002C1B05"/>
    <w:rsid w:val="002C1B13"/>
    <w:rsid w:val="002C1B5F"/>
    <w:rsid w:val="002C2022"/>
    <w:rsid w:val="002C269A"/>
    <w:rsid w:val="002C2807"/>
    <w:rsid w:val="002C2912"/>
    <w:rsid w:val="002C29AE"/>
    <w:rsid w:val="002C2BD6"/>
    <w:rsid w:val="002C2E65"/>
    <w:rsid w:val="002C2EBE"/>
    <w:rsid w:val="002C2F75"/>
    <w:rsid w:val="002C31F5"/>
    <w:rsid w:val="002C3335"/>
    <w:rsid w:val="002C37C4"/>
    <w:rsid w:val="002C37C7"/>
    <w:rsid w:val="002C37CF"/>
    <w:rsid w:val="002C398C"/>
    <w:rsid w:val="002C3DED"/>
    <w:rsid w:val="002C3DFB"/>
    <w:rsid w:val="002C3EE8"/>
    <w:rsid w:val="002C3F88"/>
    <w:rsid w:val="002C42E3"/>
    <w:rsid w:val="002C4392"/>
    <w:rsid w:val="002C45C1"/>
    <w:rsid w:val="002C4670"/>
    <w:rsid w:val="002C469B"/>
    <w:rsid w:val="002C49EF"/>
    <w:rsid w:val="002C4CF0"/>
    <w:rsid w:val="002C4D80"/>
    <w:rsid w:val="002C4DD4"/>
    <w:rsid w:val="002C4E91"/>
    <w:rsid w:val="002C50B3"/>
    <w:rsid w:val="002C5215"/>
    <w:rsid w:val="002C537F"/>
    <w:rsid w:val="002C54C7"/>
    <w:rsid w:val="002C5665"/>
    <w:rsid w:val="002C59C1"/>
    <w:rsid w:val="002C5EA8"/>
    <w:rsid w:val="002C5EF0"/>
    <w:rsid w:val="002C5FEC"/>
    <w:rsid w:val="002C602B"/>
    <w:rsid w:val="002C699D"/>
    <w:rsid w:val="002C69E4"/>
    <w:rsid w:val="002C6E1B"/>
    <w:rsid w:val="002C6F63"/>
    <w:rsid w:val="002C706F"/>
    <w:rsid w:val="002C7255"/>
    <w:rsid w:val="002C740C"/>
    <w:rsid w:val="002C7427"/>
    <w:rsid w:val="002C7629"/>
    <w:rsid w:val="002C772E"/>
    <w:rsid w:val="002C78EB"/>
    <w:rsid w:val="002C7CF6"/>
    <w:rsid w:val="002D047F"/>
    <w:rsid w:val="002D0643"/>
    <w:rsid w:val="002D06B8"/>
    <w:rsid w:val="002D0767"/>
    <w:rsid w:val="002D0A34"/>
    <w:rsid w:val="002D0AA7"/>
    <w:rsid w:val="002D0AB1"/>
    <w:rsid w:val="002D12EE"/>
    <w:rsid w:val="002D13B6"/>
    <w:rsid w:val="002D1410"/>
    <w:rsid w:val="002D141A"/>
    <w:rsid w:val="002D1431"/>
    <w:rsid w:val="002D14ED"/>
    <w:rsid w:val="002D162F"/>
    <w:rsid w:val="002D17D3"/>
    <w:rsid w:val="002D1D28"/>
    <w:rsid w:val="002D2127"/>
    <w:rsid w:val="002D2152"/>
    <w:rsid w:val="002D223F"/>
    <w:rsid w:val="002D26A9"/>
    <w:rsid w:val="002D26D1"/>
    <w:rsid w:val="002D2997"/>
    <w:rsid w:val="002D2B3E"/>
    <w:rsid w:val="002D2B98"/>
    <w:rsid w:val="002D2D08"/>
    <w:rsid w:val="002D2DC1"/>
    <w:rsid w:val="002D3109"/>
    <w:rsid w:val="002D320E"/>
    <w:rsid w:val="002D32D4"/>
    <w:rsid w:val="002D3324"/>
    <w:rsid w:val="002D3487"/>
    <w:rsid w:val="002D34ED"/>
    <w:rsid w:val="002D3859"/>
    <w:rsid w:val="002D38BA"/>
    <w:rsid w:val="002D3BA5"/>
    <w:rsid w:val="002D3CB3"/>
    <w:rsid w:val="002D4103"/>
    <w:rsid w:val="002D4114"/>
    <w:rsid w:val="002D418E"/>
    <w:rsid w:val="002D41B6"/>
    <w:rsid w:val="002D4352"/>
    <w:rsid w:val="002D44F9"/>
    <w:rsid w:val="002D47B8"/>
    <w:rsid w:val="002D4830"/>
    <w:rsid w:val="002D48FB"/>
    <w:rsid w:val="002D4945"/>
    <w:rsid w:val="002D49F1"/>
    <w:rsid w:val="002D4B1A"/>
    <w:rsid w:val="002D4BA7"/>
    <w:rsid w:val="002D51CB"/>
    <w:rsid w:val="002D56E5"/>
    <w:rsid w:val="002D58A3"/>
    <w:rsid w:val="002D58F4"/>
    <w:rsid w:val="002D5998"/>
    <w:rsid w:val="002D5E70"/>
    <w:rsid w:val="002D5ED9"/>
    <w:rsid w:val="002D6269"/>
    <w:rsid w:val="002D6491"/>
    <w:rsid w:val="002D672D"/>
    <w:rsid w:val="002D6923"/>
    <w:rsid w:val="002D6BD8"/>
    <w:rsid w:val="002D6CA1"/>
    <w:rsid w:val="002D6D40"/>
    <w:rsid w:val="002D6E00"/>
    <w:rsid w:val="002D6E86"/>
    <w:rsid w:val="002D6F73"/>
    <w:rsid w:val="002D6FCD"/>
    <w:rsid w:val="002D7031"/>
    <w:rsid w:val="002D70A7"/>
    <w:rsid w:val="002D7216"/>
    <w:rsid w:val="002D72A2"/>
    <w:rsid w:val="002D74DE"/>
    <w:rsid w:val="002D762D"/>
    <w:rsid w:val="002D7661"/>
    <w:rsid w:val="002D7693"/>
    <w:rsid w:val="002D7743"/>
    <w:rsid w:val="002D77DE"/>
    <w:rsid w:val="002D7E3E"/>
    <w:rsid w:val="002E0097"/>
    <w:rsid w:val="002E0294"/>
    <w:rsid w:val="002E03A8"/>
    <w:rsid w:val="002E07A6"/>
    <w:rsid w:val="002E0BA2"/>
    <w:rsid w:val="002E0C71"/>
    <w:rsid w:val="002E0C90"/>
    <w:rsid w:val="002E0D3D"/>
    <w:rsid w:val="002E0E00"/>
    <w:rsid w:val="002E125A"/>
    <w:rsid w:val="002E1423"/>
    <w:rsid w:val="002E146E"/>
    <w:rsid w:val="002E147D"/>
    <w:rsid w:val="002E14F2"/>
    <w:rsid w:val="002E170D"/>
    <w:rsid w:val="002E1969"/>
    <w:rsid w:val="002E19D2"/>
    <w:rsid w:val="002E1A04"/>
    <w:rsid w:val="002E1ACB"/>
    <w:rsid w:val="002E1CB1"/>
    <w:rsid w:val="002E1E27"/>
    <w:rsid w:val="002E1F01"/>
    <w:rsid w:val="002E22AA"/>
    <w:rsid w:val="002E22F4"/>
    <w:rsid w:val="002E2481"/>
    <w:rsid w:val="002E271E"/>
    <w:rsid w:val="002E2759"/>
    <w:rsid w:val="002E28B8"/>
    <w:rsid w:val="002E2A17"/>
    <w:rsid w:val="002E2A56"/>
    <w:rsid w:val="002E2D49"/>
    <w:rsid w:val="002E2E19"/>
    <w:rsid w:val="002E2F5B"/>
    <w:rsid w:val="002E311B"/>
    <w:rsid w:val="002E311F"/>
    <w:rsid w:val="002E32AB"/>
    <w:rsid w:val="002E32D5"/>
    <w:rsid w:val="002E34EC"/>
    <w:rsid w:val="002E363C"/>
    <w:rsid w:val="002E3925"/>
    <w:rsid w:val="002E39CE"/>
    <w:rsid w:val="002E3BBD"/>
    <w:rsid w:val="002E3F49"/>
    <w:rsid w:val="002E41F9"/>
    <w:rsid w:val="002E434A"/>
    <w:rsid w:val="002E438E"/>
    <w:rsid w:val="002E4491"/>
    <w:rsid w:val="002E45F1"/>
    <w:rsid w:val="002E4792"/>
    <w:rsid w:val="002E483C"/>
    <w:rsid w:val="002E49AC"/>
    <w:rsid w:val="002E4B71"/>
    <w:rsid w:val="002E4C2F"/>
    <w:rsid w:val="002E5268"/>
    <w:rsid w:val="002E5380"/>
    <w:rsid w:val="002E5382"/>
    <w:rsid w:val="002E561A"/>
    <w:rsid w:val="002E5664"/>
    <w:rsid w:val="002E595C"/>
    <w:rsid w:val="002E59C1"/>
    <w:rsid w:val="002E5B36"/>
    <w:rsid w:val="002E5B48"/>
    <w:rsid w:val="002E5C5B"/>
    <w:rsid w:val="002E5D08"/>
    <w:rsid w:val="002E5F2D"/>
    <w:rsid w:val="002E5FAA"/>
    <w:rsid w:val="002E6324"/>
    <w:rsid w:val="002E634A"/>
    <w:rsid w:val="002E6424"/>
    <w:rsid w:val="002E663B"/>
    <w:rsid w:val="002E6797"/>
    <w:rsid w:val="002E6812"/>
    <w:rsid w:val="002E6AD8"/>
    <w:rsid w:val="002E6B8C"/>
    <w:rsid w:val="002E6BBC"/>
    <w:rsid w:val="002E6C03"/>
    <w:rsid w:val="002E6C9D"/>
    <w:rsid w:val="002E6CA8"/>
    <w:rsid w:val="002E6D9C"/>
    <w:rsid w:val="002E6E22"/>
    <w:rsid w:val="002E6F4C"/>
    <w:rsid w:val="002E6FD8"/>
    <w:rsid w:val="002E71D8"/>
    <w:rsid w:val="002E72D1"/>
    <w:rsid w:val="002E754A"/>
    <w:rsid w:val="002E75D7"/>
    <w:rsid w:val="002E7982"/>
    <w:rsid w:val="002E7AB6"/>
    <w:rsid w:val="002E7DD6"/>
    <w:rsid w:val="002E7FC9"/>
    <w:rsid w:val="002F00BC"/>
    <w:rsid w:val="002F01D5"/>
    <w:rsid w:val="002F0603"/>
    <w:rsid w:val="002F07A6"/>
    <w:rsid w:val="002F0927"/>
    <w:rsid w:val="002F0ABF"/>
    <w:rsid w:val="002F161E"/>
    <w:rsid w:val="002F18DB"/>
    <w:rsid w:val="002F194C"/>
    <w:rsid w:val="002F19D9"/>
    <w:rsid w:val="002F1AC0"/>
    <w:rsid w:val="002F1B15"/>
    <w:rsid w:val="002F1CFE"/>
    <w:rsid w:val="002F1EE2"/>
    <w:rsid w:val="002F200D"/>
    <w:rsid w:val="002F2084"/>
    <w:rsid w:val="002F2369"/>
    <w:rsid w:val="002F25CE"/>
    <w:rsid w:val="002F26FB"/>
    <w:rsid w:val="002F27C2"/>
    <w:rsid w:val="002F2B64"/>
    <w:rsid w:val="002F2D91"/>
    <w:rsid w:val="002F2F3D"/>
    <w:rsid w:val="002F316F"/>
    <w:rsid w:val="002F3273"/>
    <w:rsid w:val="002F3370"/>
    <w:rsid w:val="002F34D3"/>
    <w:rsid w:val="002F35A7"/>
    <w:rsid w:val="002F3826"/>
    <w:rsid w:val="002F38DD"/>
    <w:rsid w:val="002F3A0E"/>
    <w:rsid w:val="002F3D0E"/>
    <w:rsid w:val="002F3FAA"/>
    <w:rsid w:val="002F4071"/>
    <w:rsid w:val="002F40B5"/>
    <w:rsid w:val="002F4153"/>
    <w:rsid w:val="002F428C"/>
    <w:rsid w:val="002F441F"/>
    <w:rsid w:val="002F4452"/>
    <w:rsid w:val="002F4C7C"/>
    <w:rsid w:val="002F4C97"/>
    <w:rsid w:val="002F5155"/>
    <w:rsid w:val="002F56AE"/>
    <w:rsid w:val="002F56B8"/>
    <w:rsid w:val="002F5785"/>
    <w:rsid w:val="002F5908"/>
    <w:rsid w:val="002F594A"/>
    <w:rsid w:val="002F5D91"/>
    <w:rsid w:val="002F5F48"/>
    <w:rsid w:val="002F60DC"/>
    <w:rsid w:val="002F61C5"/>
    <w:rsid w:val="002F6259"/>
    <w:rsid w:val="002F62A5"/>
    <w:rsid w:val="002F6376"/>
    <w:rsid w:val="002F64F7"/>
    <w:rsid w:val="002F6582"/>
    <w:rsid w:val="002F685F"/>
    <w:rsid w:val="002F6940"/>
    <w:rsid w:val="002F6A4D"/>
    <w:rsid w:val="002F6A78"/>
    <w:rsid w:val="002F6E04"/>
    <w:rsid w:val="002F700C"/>
    <w:rsid w:val="002F700F"/>
    <w:rsid w:val="002F7201"/>
    <w:rsid w:val="002F73B3"/>
    <w:rsid w:val="002F77F8"/>
    <w:rsid w:val="002F7912"/>
    <w:rsid w:val="002F7933"/>
    <w:rsid w:val="002F7962"/>
    <w:rsid w:val="002F7A78"/>
    <w:rsid w:val="002F7AE5"/>
    <w:rsid w:val="002F7AFE"/>
    <w:rsid w:val="002F7CD9"/>
    <w:rsid w:val="002F7D50"/>
    <w:rsid w:val="002F7F79"/>
    <w:rsid w:val="0030010A"/>
    <w:rsid w:val="003002FB"/>
    <w:rsid w:val="00300587"/>
    <w:rsid w:val="00300710"/>
    <w:rsid w:val="003007BE"/>
    <w:rsid w:val="003007D2"/>
    <w:rsid w:val="00300EBA"/>
    <w:rsid w:val="00301154"/>
    <w:rsid w:val="003016EE"/>
    <w:rsid w:val="00301796"/>
    <w:rsid w:val="003019CD"/>
    <w:rsid w:val="003019D8"/>
    <w:rsid w:val="00301E7C"/>
    <w:rsid w:val="00301ED5"/>
    <w:rsid w:val="00301FE0"/>
    <w:rsid w:val="003023C4"/>
    <w:rsid w:val="003024B0"/>
    <w:rsid w:val="003027B7"/>
    <w:rsid w:val="00302902"/>
    <w:rsid w:val="00302A56"/>
    <w:rsid w:val="00302E66"/>
    <w:rsid w:val="003031B4"/>
    <w:rsid w:val="003032BE"/>
    <w:rsid w:val="003032EE"/>
    <w:rsid w:val="0030342C"/>
    <w:rsid w:val="003034EA"/>
    <w:rsid w:val="00303674"/>
    <w:rsid w:val="00303908"/>
    <w:rsid w:val="003039C9"/>
    <w:rsid w:val="00303A9D"/>
    <w:rsid w:val="00303B5D"/>
    <w:rsid w:val="00303DBA"/>
    <w:rsid w:val="00303F38"/>
    <w:rsid w:val="00303F78"/>
    <w:rsid w:val="00303F9A"/>
    <w:rsid w:val="00304040"/>
    <w:rsid w:val="003041BC"/>
    <w:rsid w:val="00304232"/>
    <w:rsid w:val="003042A9"/>
    <w:rsid w:val="003044C7"/>
    <w:rsid w:val="003045A7"/>
    <w:rsid w:val="003046CE"/>
    <w:rsid w:val="00304AC5"/>
    <w:rsid w:val="00304CEC"/>
    <w:rsid w:val="00304D70"/>
    <w:rsid w:val="00304E08"/>
    <w:rsid w:val="00305130"/>
    <w:rsid w:val="003052D3"/>
    <w:rsid w:val="0030536D"/>
    <w:rsid w:val="0030570D"/>
    <w:rsid w:val="00305710"/>
    <w:rsid w:val="00305A0B"/>
    <w:rsid w:val="00305D67"/>
    <w:rsid w:val="00305DD0"/>
    <w:rsid w:val="00305E27"/>
    <w:rsid w:val="00306086"/>
    <w:rsid w:val="003062E1"/>
    <w:rsid w:val="0030638C"/>
    <w:rsid w:val="00306463"/>
    <w:rsid w:val="003065CF"/>
    <w:rsid w:val="00306849"/>
    <w:rsid w:val="003069EF"/>
    <w:rsid w:val="00306A3D"/>
    <w:rsid w:val="00306A7B"/>
    <w:rsid w:val="00306AC9"/>
    <w:rsid w:val="00306BA1"/>
    <w:rsid w:val="00306D3B"/>
    <w:rsid w:val="003072A3"/>
    <w:rsid w:val="003073B1"/>
    <w:rsid w:val="003074C9"/>
    <w:rsid w:val="003074E0"/>
    <w:rsid w:val="00307526"/>
    <w:rsid w:val="003075BD"/>
    <w:rsid w:val="003075D1"/>
    <w:rsid w:val="003076F4"/>
    <w:rsid w:val="00307E66"/>
    <w:rsid w:val="00307FA9"/>
    <w:rsid w:val="00310081"/>
    <w:rsid w:val="0031043E"/>
    <w:rsid w:val="0031076D"/>
    <w:rsid w:val="003107A0"/>
    <w:rsid w:val="00310A0A"/>
    <w:rsid w:val="00310C03"/>
    <w:rsid w:val="00310D46"/>
    <w:rsid w:val="00311051"/>
    <w:rsid w:val="0031120C"/>
    <w:rsid w:val="003117E9"/>
    <w:rsid w:val="00311874"/>
    <w:rsid w:val="00312051"/>
    <w:rsid w:val="00312266"/>
    <w:rsid w:val="003122C9"/>
    <w:rsid w:val="0031287B"/>
    <w:rsid w:val="003129C2"/>
    <w:rsid w:val="00312FE9"/>
    <w:rsid w:val="0031307D"/>
    <w:rsid w:val="003133B7"/>
    <w:rsid w:val="0031350D"/>
    <w:rsid w:val="00313685"/>
    <w:rsid w:val="00313692"/>
    <w:rsid w:val="003137A4"/>
    <w:rsid w:val="003137B0"/>
    <w:rsid w:val="003137E3"/>
    <w:rsid w:val="003139FA"/>
    <w:rsid w:val="00313C00"/>
    <w:rsid w:val="00313C20"/>
    <w:rsid w:val="00313C8F"/>
    <w:rsid w:val="00313F66"/>
    <w:rsid w:val="00313FF2"/>
    <w:rsid w:val="0031415D"/>
    <w:rsid w:val="003144F3"/>
    <w:rsid w:val="00314ACA"/>
    <w:rsid w:val="00314B81"/>
    <w:rsid w:val="00314CD1"/>
    <w:rsid w:val="00314D8E"/>
    <w:rsid w:val="00314F70"/>
    <w:rsid w:val="003152EC"/>
    <w:rsid w:val="00315772"/>
    <w:rsid w:val="00315834"/>
    <w:rsid w:val="00315A09"/>
    <w:rsid w:val="00315A5A"/>
    <w:rsid w:val="00315A6F"/>
    <w:rsid w:val="00315CEE"/>
    <w:rsid w:val="00315DBC"/>
    <w:rsid w:val="00315E56"/>
    <w:rsid w:val="003161B5"/>
    <w:rsid w:val="0031666D"/>
    <w:rsid w:val="0031676C"/>
    <w:rsid w:val="00316895"/>
    <w:rsid w:val="00316975"/>
    <w:rsid w:val="00316AED"/>
    <w:rsid w:val="00316B61"/>
    <w:rsid w:val="00316B77"/>
    <w:rsid w:val="00316CCB"/>
    <w:rsid w:val="00316DB2"/>
    <w:rsid w:val="00316DDD"/>
    <w:rsid w:val="00316DF1"/>
    <w:rsid w:val="00316EAF"/>
    <w:rsid w:val="00317308"/>
    <w:rsid w:val="00317658"/>
    <w:rsid w:val="00317832"/>
    <w:rsid w:val="00317A2D"/>
    <w:rsid w:val="00317DBE"/>
    <w:rsid w:val="00317E03"/>
    <w:rsid w:val="0032019F"/>
    <w:rsid w:val="003206D1"/>
    <w:rsid w:val="00320791"/>
    <w:rsid w:val="00320898"/>
    <w:rsid w:val="00320927"/>
    <w:rsid w:val="00320AE6"/>
    <w:rsid w:val="00320D7C"/>
    <w:rsid w:val="003213E3"/>
    <w:rsid w:val="00321449"/>
    <w:rsid w:val="00321530"/>
    <w:rsid w:val="003216C3"/>
    <w:rsid w:val="00321BE6"/>
    <w:rsid w:val="00321C8A"/>
    <w:rsid w:val="00321EE4"/>
    <w:rsid w:val="003220E1"/>
    <w:rsid w:val="003221BF"/>
    <w:rsid w:val="0032236B"/>
    <w:rsid w:val="003226A4"/>
    <w:rsid w:val="003226B3"/>
    <w:rsid w:val="00322D38"/>
    <w:rsid w:val="00322D3B"/>
    <w:rsid w:val="00323107"/>
    <w:rsid w:val="0032354C"/>
    <w:rsid w:val="003236B6"/>
    <w:rsid w:val="00323941"/>
    <w:rsid w:val="00323C23"/>
    <w:rsid w:val="00323C3D"/>
    <w:rsid w:val="00323F48"/>
    <w:rsid w:val="0032409A"/>
    <w:rsid w:val="003243C5"/>
    <w:rsid w:val="0032446E"/>
    <w:rsid w:val="003244B5"/>
    <w:rsid w:val="003245D6"/>
    <w:rsid w:val="00324716"/>
    <w:rsid w:val="0032478E"/>
    <w:rsid w:val="0032479F"/>
    <w:rsid w:val="003248E1"/>
    <w:rsid w:val="003248F7"/>
    <w:rsid w:val="00324C24"/>
    <w:rsid w:val="00324EF1"/>
    <w:rsid w:val="003254F2"/>
    <w:rsid w:val="003256BE"/>
    <w:rsid w:val="00325B62"/>
    <w:rsid w:val="00325CAE"/>
    <w:rsid w:val="00326147"/>
    <w:rsid w:val="0032626E"/>
    <w:rsid w:val="00326293"/>
    <w:rsid w:val="003264BA"/>
    <w:rsid w:val="0032653D"/>
    <w:rsid w:val="0032671F"/>
    <w:rsid w:val="00326802"/>
    <w:rsid w:val="00326AF8"/>
    <w:rsid w:val="00326B26"/>
    <w:rsid w:val="00326B99"/>
    <w:rsid w:val="00326BF4"/>
    <w:rsid w:val="00326CA6"/>
    <w:rsid w:val="00326D3C"/>
    <w:rsid w:val="00326D8D"/>
    <w:rsid w:val="00326DE2"/>
    <w:rsid w:val="00326E72"/>
    <w:rsid w:val="00326F84"/>
    <w:rsid w:val="00327464"/>
    <w:rsid w:val="003275F6"/>
    <w:rsid w:val="00327735"/>
    <w:rsid w:val="0032781A"/>
    <w:rsid w:val="003278C4"/>
    <w:rsid w:val="0032791D"/>
    <w:rsid w:val="00327BC9"/>
    <w:rsid w:val="00327C00"/>
    <w:rsid w:val="00327C73"/>
    <w:rsid w:val="00327ECC"/>
    <w:rsid w:val="00330285"/>
    <w:rsid w:val="00330AA1"/>
    <w:rsid w:val="00330AB9"/>
    <w:rsid w:val="00330C89"/>
    <w:rsid w:val="00330CF5"/>
    <w:rsid w:val="0033111A"/>
    <w:rsid w:val="00331261"/>
    <w:rsid w:val="00331276"/>
    <w:rsid w:val="0033127A"/>
    <w:rsid w:val="0033143E"/>
    <w:rsid w:val="003314D6"/>
    <w:rsid w:val="00331B68"/>
    <w:rsid w:val="00331C54"/>
    <w:rsid w:val="00331E7F"/>
    <w:rsid w:val="00331F9D"/>
    <w:rsid w:val="00331FE1"/>
    <w:rsid w:val="00331FEC"/>
    <w:rsid w:val="003320C3"/>
    <w:rsid w:val="00332232"/>
    <w:rsid w:val="00332678"/>
    <w:rsid w:val="0033277F"/>
    <w:rsid w:val="00332789"/>
    <w:rsid w:val="00332827"/>
    <w:rsid w:val="0033289E"/>
    <w:rsid w:val="003329AD"/>
    <w:rsid w:val="00332C2E"/>
    <w:rsid w:val="00332EA3"/>
    <w:rsid w:val="00332EDC"/>
    <w:rsid w:val="00333180"/>
    <w:rsid w:val="003331EB"/>
    <w:rsid w:val="00333290"/>
    <w:rsid w:val="0033331B"/>
    <w:rsid w:val="00333765"/>
    <w:rsid w:val="00333A05"/>
    <w:rsid w:val="00333AC0"/>
    <w:rsid w:val="00333CB3"/>
    <w:rsid w:val="00333DD2"/>
    <w:rsid w:val="00333EA6"/>
    <w:rsid w:val="00333F2A"/>
    <w:rsid w:val="00333FCC"/>
    <w:rsid w:val="003340D0"/>
    <w:rsid w:val="00334186"/>
    <w:rsid w:val="003342D3"/>
    <w:rsid w:val="00334310"/>
    <w:rsid w:val="003343F7"/>
    <w:rsid w:val="003344FC"/>
    <w:rsid w:val="00334611"/>
    <w:rsid w:val="003347C8"/>
    <w:rsid w:val="00334CEC"/>
    <w:rsid w:val="00334D76"/>
    <w:rsid w:val="0033505E"/>
    <w:rsid w:val="003350DB"/>
    <w:rsid w:val="00335114"/>
    <w:rsid w:val="003352B6"/>
    <w:rsid w:val="00335423"/>
    <w:rsid w:val="00335648"/>
    <w:rsid w:val="00335857"/>
    <w:rsid w:val="003359FB"/>
    <w:rsid w:val="00335BA0"/>
    <w:rsid w:val="00335C3F"/>
    <w:rsid w:val="00335E8C"/>
    <w:rsid w:val="00335F02"/>
    <w:rsid w:val="003363ED"/>
    <w:rsid w:val="00336439"/>
    <w:rsid w:val="003364A5"/>
    <w:rsid w:val="003367B1"/>
    <w:rsid w:val="00336971"/>
    <w:rsid w:val="00336CB8"/>
    <w:rsid w:val="00336F18"/>
    <w:rsid w:val="0033745F"/>
    <w:rsid w:val="00337717"/>
    <w:rsid w:val="003377FA"/>
    <w:rsid w:val="00337B0C"/>
    <w:rsid w:val="00337C40"/>
    <w:rsid w:val="00337CA5"/>
    <w:rsid w:val="00337E5E"/>
    <w:rsid w:val="00337FC9"/>
    <w:rsid w:val="003403EC"/>
    <w:rsid w:val="003406A9"/>
    <w:rsid w:val="003407B4"/>
    <w:rsid w:val="003409C8"/>
    <w:rsid w:val="00340D01"/>
    <w:rsid w:val="00340D33"/>
    <w:rsid w:val="00340DF6"/>
    <w:rsid w:val="00340E94"/>
    <w:rsid w:val="00340FD0"/>
    <w:rsid w:val="0034101A"/>
    <w:rsid w:val="00341245"/>
    <w:rsid w:val="003412DA"/>
    <w:rsid w:val="003414E2"/>
    <w:rsid w:val="00341D69"/>
    <w:rsid w:val="00341D82"/>
    <w:rsid w:val="00341DB4"/>
    <w:rsid w:val="003421BE"/>
    <w:rsid w:val="00342251"/>
    <w:rsid w:val="0034255C"/>
    <w:rsid w:val="00342685"/>
    <w:rsid w:val="00342767"/>
    <w:rsid w:val="00342966"/>
    <w:rsid w:val="00342A6F"/>
    <w:rsid w:val="003430AA"/>
    <w:rsid w:val="0034325B"/>
    <w:rsid w:val="003433A6"/>
    <w:rsid w:val="003433C2"/>
    <w:rsid w:val="003436DF"/>
    <w:rsid w:val="003438DE"/>
    <w:rsid w:val="00343D0D"/>
    <w:rsid w:val="00343E19"/>
    <w:rsid w:val="00343FD9"/>
    <w:rsid w:val="003440B4"/>
    <w:rsid w:val="00344323"/>
    <w:rsid w:val="003444E5"/>
    <w:rsid w:val="00344511"/>
    <w:rsid w:val="003449EE"/>
    <w:rsid w:val="00344A1F"/>
    <w:rsid w:val="00344C9A"/>
    <w:rsid w:val="00344D77"/>
    <w:rsid w:val="00344E03"/>
    <w:rsid w:val="00344E4A"/>
    <w:rsid w:val="00344F1F"/>
    <w:rsid w:val="00345370"/>
    <w:rsid w:val="003456AC"/>
    <w:rsid w:val="0034576E"/>
    <w:rsid w:val="003457E2"/>
    <w:rsid w:val="003458AA"/>
    <w:rsid w:val="003458E4"/>
    <w:rsid w:val="00345935"/>
    <w:rsid w:val="00345973"/>
    <w:rsid w:val="00345C82"/>
    <w:rsid w:val="00346103"/>
    <w:rsid w:val="00346364"/>
    <w:rsid w:val="00346494"/>
    <w:rsid w:val="003464E6"/>
    <w:rsid w:val="003464F4"/>
    <w:rsid w:val="00346512"/>
    <w:rsid w:val="0034669D"/>
    <w:rsid w:val="0034689E"/>
    <w:rsid w:val="003468E6"/>
    <w:rsid w:val="00346B32"/>
    <w:rsid w:val="0034705B"/>
    <w:rsid w:val="00347095"/>
    <w:rsid w:val="00347264"/>
    <w:rsid w:val="003474E8"/>
    <w:rsid w:val="003477BA"/>
    <w:rsid w:val="00347832"/>
    <w:rsid w:val="003478A6"/>
    <w:rsid w:val="00347A81"/>
    <w:rsid w:val="00347F7D"/>
    <w:rsid w:val="00347F82"/>
    <w:rsid w:val="0035015F"/>
    <w:rsid w:val="00350221"/>
    <w:rsid w:val="00350337"/>
    <w:rsid w:val="003507AC"/>
    <w:rsid w:val="00350838"/>
    <w:rsid w:val="003509F6"/>
    <w:rsid w:val="00350B8E"/>
    <w:rsid w:val="00350BE8"/>
    <w:rsid w:val="00350D2E"/>
    <w:rsid w:val="00350D40"/>
    <w:rsid w:val="00350F58"/>
    <w:rsid w:val="00350FD5"/>
    <w:rsid w:val="00351073"/>
    <w:rsid w:val="00351398"/>
    <w:rsid w:val="0035139C"/>
    <w:rsid w:val="003515EF"/>
    <w:rsid w:val="00351623"/>
    <w:rsid w:val="00351928"/>
    <w:rsid w:val="00351941"/>
    <w:rsid w:val="00351974"/>
    <w:rsid w:val="00351AA0"/>
    <w:rsid w:val="00351D72"/>
    <w:rsid w:val="00351EA2"/>
    <w:rsid w:val="00351F0F"/>
    <w:rsid w:val="00351FA9"/>
    <w:rsid w:val="00352059"/>
    <w:rsid w:val="003520C4"/>
    <w:rsid w:val="00352427"/>
    <w:rsid w:val="003525D0"/>
    <w:rsid w:val="00352867"/>
    <w:rsid w:val="00352BA8"/>
    <w:rsid w:val="00352C14"/>
    <w:rsid w:val="00352CDC"/>
    <w:rsid w:val="00352E37"/>
    <w:rsid w:val="00352F69"/>
    <w:rsid w:val="00352F9D"/>
    <w:rsid w:val="00352FD0"/>
    <w:rsid w:val="00353114"/>
    <w:rsid w:val="00353171"/>
    <w:rsid w:val="003532C4"/>
    <w:rsid w:val="00353397"/>
    <w:rsid w:val="003533FC"/>
    <w:rsid w:val="0035348B"/>
    <w:rsid w:val="00353547"/>
    <w:rsid w:val="00353677"/>
    <w:rsid w:val="003538BA"/>
    <w:rsid w:val="00353D34"/>
    <w:rsid w:val="0035441A"/>
    <w:rsid w:val="003544DA"/>
    <w:rsid w:val="0035455E"/>
    <w:rsid w:val="00354763"/>
    <w:rsid w:val="00354C15"/>
    <w:rsid w:val="00354D81"/>
    <w:rsid w:val="00354F81"/>
    <w:rsid w:val="00355134"/>
    <w:rsid w:val="003559E6"/>
    <w:rsid w:val="00355E01"/>
    <w:rsid w:val="00355E38"/>
    <w:rsid w:val="00355FB7"/>
    <w:rsid w:val="00356064"/>
    <w:rsid w:val="0035610F"/>
    <w:rsid w:val="003562CF"/>
    <w:rsid w:val="0035633B"/>
    <w:rsid w:val="003564C9"/>
    <w:rsid w:val="00356630"/>
    <w:rsid w:val="003567BE"/>
    <w:rsid w:val="00356864"/>
    <w:rsid w:val="00356AEB"/>
    <w:rsid w:val="00356BD8"/>
    <w:rsid w:val="00356FF6"/>
    <w:rsid w:val="00357181"/>
    <w:rsid w:val="003572F7"/>
    <w:rsid w:val="003572FF"/>
    <w:rsid w:val="003573BD"/>
    <w:rsid w:val="00357709"/>
    <w:rsid w:val="0035785C"/>
    <w:rsid w:val="00357918"/>
    <w:rsid w:val="00360027"/>
    <w:rsid w:val="00360739"/>
    <w:rsid w:val="00360880"/>
    <w:rsid w:val="0036097B"/>
    <w:rsid w:val="00360AC0"/>
    <w:rsid w:val="00360BFC"/>
    <w:rsid w:val="00360D97"/>
    <w:rsid w:val="00360DBF"/>
    <w:rsid w:val="00360DE4"/>
    <w:rsid w:val="00360E54"/>
    <w:rsid w:val="00360E63"/>
    <w:rsid w:val="00360F9D"/>
    <w:rsid w:val="00360FD9"/>
    <w:rsid w:val="0036100E"/>
    <w:rsid w:val="0036104D"/>
    <w:rsid w:val="0036125B"/>
    <w:rsid w:val="003613B5"/>
    <w:rsid w:val="00361621"/>
    <w:rsid w:val="003618F3"/>
    <w:rsid w:val="0036196C"/>
    <w:rsid w:val="00361A85"/>
    <w:rsid w:val="00361AB8"/>
    <w:rsid w:val="00361C04"/>
    <w:rsid w:val="00361C66"/>
    <w:rsid w:val="0036205C"/>
    <w:rsid w:val="003620A7"/>
    <w:rsid w:val="0036227B"/>
    <w:rsid w:val="003622CC"/>
    <w:rsid w:val="003622DA"/>
    <w:rsid w:val="00362513"/>
    <w:rsid w:val="00362595"/>
    <w:rsid w:val="003626EF"/>
    <w:rsid w:val="003627FD"/>
    <w:rsid w:val="003629F8"/>
    <w:rsid w:val="00362B9D"/>
    <w:rsid w:val="00362BA6"/>
    <w:rsid w:val="00362C5C"/>
    <w:rsid w:val="00362CB0"/>
    <w:rsid w:val="00362CF1"/>
    <w:rsid w:val="00362EAF"/>
    <w:rsid w:val="00363158"/>
    <w:rsid w:val="0036383E"/>
    <w:rsid w:val="003638EB"/>
    <w:rsid w:val="00363940"/>
    <w:rsid w:val="00363FDF"/>
    <w:rsid w:val="00364004"/>
    <w:rsid w:val="00364138"/>
    <w:rsid w:val="0036432D"/>
    <w:rsid w:val="003643E0"/>
    <w:rsid w:val="003644DC"/>
    <w:rsid w:val="00364995"/>
    <w:rsid w:val="00364B95"/>
    <w:rsid w:val="00364CC4"/>
    <w:rsid w:val="00364FED"/>
    <w:rsid w:val="00365080"/>
    <w:rsid w:val="0036514A"/>
    <w:rsid w:val="003652DB"/>
    <w:rsid w:val="003653D1"/>
    <w:rsid w:val="00365652"/>
    <w:rsid w:val="0036580A"/>
    <w:rsid w:val="00365953"/>
    <w:rsid w:val="00365F03"/>
    <w:rsid w:val="003662CE"/>
    <w:rsid w:val="00366414"/>
    <w:rsid w:val="0036661A"/>
    <w:rsid w:val="0036677E"/>
    <w:rsid w:val="003667AF"/>
    <w:rsid w:val="003669B4"/>
    <w:rsid w:val="00366A6E"/>
    <w:rsid w:val="00366BA2"/>
    <w:rsid w:val="00367201"/>
    <w:rsid w:val="00367364"/>
    <w:rsid w:val="0036741C"/>
    <w:rsid w:val="00367561"/>
    <w:rsid w:val="00367607"/>
    <w:rsid w:val="003676FE"/>
    <w:rsid w:val="003678F9"/>
    <w:rsid w:val="00367915"/>
    <w:rsid w:val="00367C17"/>
    <w:rsid w:val="00367E4C"/>
    <w:rsid w:val="00367E75"/>
    <w:rsid w:val="00367E86"/>
    <w:rsid w:val="00367F71"/>
    <w:rsid w:val="00367F88"/>
    <w:rsid w:val="00370023"/>
    <w:rsid w:val="0037029D"/>
    <w:rsid w:val="003702BD"/>
    <w:rsid w:val="0037040E"/>
    <w:rsid w:val="00370702"/>
    <w:rsid w:val="00370791"/>
    <w:rsid w:val="003708C4"/>
    <w:rsid w:val="003708E4"/>
    <w:rsid w:val="00370AD6"/>
    <w:rsid w:val="00370C26"/>
    <w:rsid w:val="00370DC7"/>
    <w:rsid w:val="00370DE3"/>
    <w:rsid w:val="003710C6"/>
    <w:rsid w:val="0037111A"/>
    <w:rsid w:val="00371218"/>
    <w:rsid w:val="00371277"/>
    <w:rsid w:val="003715D8"/>
    <w:rsid w:val="00371631"/>
    <w:rsid w:val="003716C1"/>
    <w:rsid w:val="00371884"/>
    <w:rsid w:val="00371A9A"/>
    <w:rsid w:val="00371DE6"/>
    <w:rsid w:val="00371E31"/>
    <w:rsid w:val="00372175"/>
    <w:rsid w:val="00372792"/>
    <w:rsid w:val="00372A36"/>
    <w:rsid w:val="00372B6B"/>
    <w:rsid w:val="00372F36"/>
    <w:rsid w:val="00372FBF"/>
    <w:rsid w:val="0037321B"/>
    <w:rsid w:val="003732BC"/>
    <w:rsid w:val="0037372B"/>
    <w:rsid w:val="00373A99"/>
    <w:rsid w:val="00373B20"/>
    <w:rsid w:val="00373CBF"/>
    <w:rsid w:val="00373D30"/>
    <w:rsid w:val="00373D6E"/>
    <w:rsid w:val="0037406B"/>
    <w:rsid w:val="00374106"/>
    <w:rsid w:val="0037418C"/>
    <w:rsid w:val="003741F6"/>
    <w:rsid w:val="00374230"/>
    <w:rsid w:val="003742EF"/>
    <w:rsid w:val="0037439F"/>
    <w:rsid w:val="00374A20"/>
    <w:rsid w:val="00374A43"/>
    <w:rsid w:val="00374B13"/>
    <w:rsid w:val="00374D47"/>
    <w:rsid w:val="00374F82"/>
    <w:rsid w:val="00374FAE"/>
    <w:rsid w:val="003750D5"/>
    <w:rsid w:val="0037531A"/>
    <w:rsid w:val="0037531F"/>
    <w:rsid w:val="00375499"/>
    <w:rsid w:val="00375929"/>
    <w:rsid w:val="0037592A"/>
    <w:rsid w:val="00375CAB"/>
    <w:rsid w:val="00375DD0"/>
    <w:rsid w:val="00375E31"/>
    <w:rsid w:val="00375ECD"/>
    <w:rsid w:val="00375F6C"/>
    <w:rsid w:val="0037602B"/>
    <w:rsid w:val="00376189"/>
    <w:rsid w:val="0037666E"/>
    <w:rsid w:val="0037678F"/>
    <w:rsid w:val="00376C2D"/>
    <w:rsid w:val="00377077"/>
    <w:rsid w:val="003770E7"/>
    <w:rsid w:val="0037711F"/>
    <w:rsid w:val="00377133"/>
    <w:rsid w:val="0037716D"/>
    <w:rsid w:val="00377294"/>
    <w:rsid w:val="003772F2"/>
    <w:rsid w:val="003778FF"/>
    <w:rsid w:val="00377A82"/>
    <w:rsid w:val="00377B2A"/>
    <w:rsid w:val="00377B9F"/>
    <w:rsid w:val="00377E44"/>
    <w:rsid w:val="00377E69"/>
    <w:rsid w:val="00380337"/>
    <w:rsid w:val="003803AB"/>
    <w:rsid w:val="0038048E"/>
    <w:rsid w:val="003805FA"/>
    <w:rsid w:val="003809C3"/>
    <w:rsid w:val="00380AE5"/>
    <w:rsid w:val="00380DAA"/>
    <w:rsid w:val="00380F32"/>
    <w:rsid w:val="003815E5"/>
    <w:rsid w:val="003817F1"/>
    <w:rsid w:val="00381822"/>
    <w:rsid w:val="00381965"/>
    <w:rsid w:val="00381B39"/>
    <w:rsid w:val="00381CB4"/>
    <w:rsid w:val="00382591"/>
    <w:rsid w:val="00382984"/>
    <w:rsid w:val="00382A18"/>
    <w:rsid w:val="00382C56"/>
    <w:rsid w:val="00382E73"/>
    <w:rsid w:val="00382EE3"/>
    <w:rsid w:val="00382FB8"/>
    <w:rsid w:val="0038320B"/>
    <w:rsid w:val="00383389"/>
    <w:rsid w:val="00383409"/>
    <w:rsid w:val="003835BC"/>
    <w:rsid w:val="003838B4"/>
    <w:rsid w:val="003838EF"/>
    <w:rsid w:val="00383A63"/>
    <w:rsid w:val="00383B52"/>
    <w:rsid w:val="00383B6E"/>
    <w:rsid w:val="00383C05"/>
    <w:rsid w:val="00384128"/>
    <w:rsid w:val="00384195"/>
    <w:rsid w:val="00384655"/>
    <w:rsid w:val="0038470E"/>
    <w:rsid w:val="003848B4"/>
    <w:rsid w:val="003849B0"/>
    <w:rsid w:val="00384B9E"/>
    <w:rsid w:val="00384C58"/>
    <w:rsid w:val="00384C75"/>
    <w:rsid w:val="00384D0A"/>
    <w:rsid w:val="00384D4F"/>
    <w:rsid w:val="00384E75"/>
    <w:rsid w:val="00385163"/>
    <w:rsid w:val="0038522B"/>
    <w:rsid w:val="00385231"/>
    <w:rsid w:val="003854D8"/>
    <w:rsid w:val="003855D9"/>
    <w:rsid w:val="00385777"/>
    <w:rsid w:val="0038586F"/>
    <w:rsid w:val="0038588D"/>
    <w:rsid w:val="00385A80"/>
    <w:rsid w:val="00385C71"/>
    <w:rsid w:val="00385D99"/>
    <w:rsid w:val="00385E2C"/>
    <w:rsid w:val="00385EEC"/>
    <w:rsid w:val="0038648C"/>
    <w:rsid w:val="00386723"/>
    <w:rsid w:val="003867F2"/>
    <w:rsid w:val="00386945"/>
    <w:rsid w:val="00386ADA"/>
    <w:rsid w:val="00386F13"/>
    <w:rsid w:val="003871D9"/>
    <w:rsid w:val="00387725"/>
    <w:rsid w:val="003878CF"/>
    <w:rsid w:val="003878E7"/>
    <w:rsid w:val="0038794A"/>
    <w:rsid w:val="0038796A"/>
    <w:rsid w:val="00387C12"/>
    <w:rsid w:val="00387C57"/>
    <w:rsid w:val="00387C9F"/>
    <w:rsid w:val="00390475"/>
    <w:rsid w:val="0039048C"/>
    <w:rsid w:val="0039082D"/>
    <w:rsid w:val="003909BB"/>
    <w:rsid w:val="00390E33"/>
    <w:rsid w:val="00390FC7"/>
    <w:rsid w:val="0039112D"/>
    <w:rsid w:val="0039116F"/>
    <w:rsid w:val="0039124D"/>
    <w:rsid w:val="003915F0"/>
    <w:rsid w:val="003915F7"/>
    <w:rsid w:val="00391819"/>
    <w:rsid w:val="003918A2"/>
    <w:rsid w:val="0039192D"/>
    <w:rsid w:val="003919B8"/>
    <w:rsid w:val="00391B81"/>
    <w:rsid w:val="00391EE1"/>
    <w:rsid w:val="0039238E"/>
    <w:rsid w:val="003929C4"/>
    <w:rsid w:val="00392F2C"/>
    <w:rsid w:val="003930BC"/>
    <w:rsid w:val="003932DB"/>
    <w:rsid w:val="00393334"/>
    <w:rsid w:val="003935D4"/>
    <w:rsid w:val="003938DC"/>
    <w:rsid w:val="00393D2D"/>
    <w:rsid w:val="003942C4"/>
    <w:rsid w:val="003946F7"/>
    <w:rsid w:val="00394819"/>
    <w:rsid w:val="00394926"/>
    <w:rsid w:val="003949A2"/>
    <w:rsid w:val="00394A37"/>
    <w:rsid w:val="00394C8A"/>
    <w:rsid w:val="00394D43"/>
    <w:rsid w:val="00394D98"/>
    <w:rsid w:val="00394DF9"/>
    <w:rsid w:val="003950D1"/>
    <w:rsid w:val="0039516E"/>
    <w:rsid w:val="00395298"/>
    <w:rsid w:val="00395463"/>
    <w:rsid w:val="003954D4"/>
    <w:rsid w:val="00395B12"/>
    <w:rsid w:val="00395B46"/>
    <w:rsid w:val="00395BAE"/>
    <w:rsid w:val="00395C78"/>
    <w:rsid w:val="00395DA9"/>
    <w:rsid w:val="00395E43"/>
    <w:rsid w:val="00396010"/>
    <w:rsid w:val="003960E5"/>
    <w:rsid w:val="003961AD"/>
    <w:rsid w:val="00396207"/>
    <w:rsid w:val="00396257"/>
    <w:rsid w:val="003965A3"/>
    <w:rsid w:val="003966C2"/>
    <w:rsid w:val="00396766"/>
    <w:rsid w:val="0039678F"/>
    <w:rsid w:val="00396875"/>
    <w:rsid w:val="00396EA4"/>
    <w:rsid w:val="00396F7E"/>
    <w:rsid w:val="003970E4"/>
    <w:rsid w:val="003971D6"/>
    <w:rsid w:val="003972E5"/>
    <w:rsid w:val="00397792"/>
    <w:rsid w:val="00397885"/>
    <w:rsid w:val="003978DF"/>
    <w:rsid w:val="003979BD"/>
    <w:rsid w:val="00397BA8"/>
    <w:rsid w:val="00397C47"/>
    <w:rsid w:val="00397CE7"/>
    <w:rsid w:val="00397E92"/>
    <w:rsid w:val="00397ECC"/>
    <w:rsid w:val="003A0172"/>
    <w:rsid w:val="003A0173"/>
    <w:rsid w:val="003A0264"/>
    <w:rsid w:val="003A02AD"/>
    <w:rsid w:val="003A07C7"/>
    <w:rsid w:val="003A0CEF"/>
    <w:rsid w:val="003A1237"/>
    <w:rsid w:val="003A136B"/>
    <w:rsid w:val="003A136E"/>
    <w:rsid w:val="003A175F"/>
    <w:rsid w:val="003A1778"/>
    <w:rsid w:val="003A18BD"/>
    <w:rsid w:val="003A1A61"/>
    <w:rsid w:val="003A1A9C"/>
    <w:rsid w:val="003A1DAF"/>
    <w:rsid w:val="003A1E2A"/>
    <w:rsid w:val="003A1EA9"/>
    <w:rsid w:val="003A2035"/>
    <w:rsid w:val="003A260C"/>
    <w:rsid w:val="003A29B8"/>
    <w:rsid w:val="003A2A2B"/>
    <w:rsid w:val="003A2B1C"/>
    <w:rsid w:val="003A2C64"/>
    <w:rsid w:val="003A2F85"/>
    <w:rsid w:val="003A2F8E"/>
    <w:rsid w:val="003A30BD"/>
    <w:rsid w:val="003A30D1"/>
    <w:rsid w:val="003A3226"/>
    <w:rsid w:val="003A32B2"/>
    <w:rsid w:val="003A32CE"/>
    <w:rsid w:val="003A3BA9"/>
    <w:rsid w:val="003A3C05"/>
    <w:rsid w:val="003A3C07"/>
    <w:rsid w:val="003A3E56"/>
    <w:rsid w:val="003A4303"/>
    <w:rsid w:val="003A47E6"/>
    <w:rsid w:val="003A4A70"/>
    <w:rsid w:val="003A4BFE"/>
    <w:rsid w:val="003A4D09"/>
    <w:rsid w:val="003A4D7E"/>
    <w:rsid w:val="003A4FE7"/>
    <w:rsid w:val="003A5081"/>
    <w:rsid w:val="003A50CC"/>
    <w:rsid w:val="003A5102"/>
    <w:rsid w:val="003A51D5"/>
    <w:rsid w:val="003A5267"/>
    <w:rsid w:val="003A533E"/>
    <w:rsid w:val="003A5487"/>
    <w:rsid w:val="003A54C6"/>
    <w:rsid w:val="003A5604"/>
    <w:rsid w:val="003A598D"/>
    <w:rsid w:val="003A5B22"/>
    <w:rsid w:val="003A5CEC"/>
    <w:rsid w:val="003A5D9D"/>
    <w:rsid w:val="003A5E16"/>
    <w:rsid w:val="003A5E85"/>
    <w:rsid w:val="003A5EBD"/>
    <w:rsid w:val="003A5F4B"/>
    <w:rsid w:val="003A5F88"/>
    <w:rsid w:val="003A6171"/>
    <w:rsid w:val="003A6183"/>
    <w:rsid w:val="003A629E"/>
    <w:rsid w:val="003A64E8"/>
    <w:rsid w:val="003A6513"/>
    <w:rsid w:val="003A65E4"/>
    <w:rsid w:val="003A67E9"/>
    <w:rsid w:val="003A698E"/>
    <w:rsid w:val="003A6C12"/>
    <w:rsid w:val="003A6CFB"/>
    <w:rsid w:val="003A6F90"/>
    <w:rsid w:val="003A7066"/>
    <w:rsid w:val="003A71A9"/>
    <w:rsid w:val="003A7414"/>
    <w:rsid w:val="003A7763"/>
    <w:rsid w:val="003A78FC"/>
    <w:rsid w:val="003A7BA6"/>
    <w:rsid w:val="003A7CE3"/>
    <w:rsid w:val="003A7E0C"/>
    <w:rsid w:val="003B0409"/>
    <w:rsid w:val="003B04A5"/>
    <w:rsid w:val="003B09DD"/>
    <w:rsid w:val="003B0DA0"/>
    <w:rsid w:val="003B0E1F"/>
    <w:rsid w:val="003B0F11"/>
    <w:rsid w:val="003B10FA"/>
    <w:rsid w:val="003B1465"/>
    <w:rsid w:val="003B153B"/>
    <w:rsid w:val="003B1572"/>
    <w:rsid w:val="003B1584"/>
    <w:rsid w:val="003B1722"/>
    <w:rsid w:val="003B1774"/>
    <w:rsid w:val="003B17C4"/>
    <w:rsid w:val="003B17FD"/>
    <w:rsid w:val="003B186B"/>
    <w:rsid w:val="003B1957"/>
    <w:rsid w:val="003B1C48"/>
    <w:rsid w:val="003B1D29"/>
    <w:rsid w:val="003B1E4E"/>
    <w:rsid w:val="003B1F4A"/>
    <w:rsid w:val="003B20D0"/>
    <w:rsid w:val="003B2135"/>
    <w:rsid w:val="003B223F"/>
    <w:rsid w:val="003B229F"/>
    <w:rsid w:val="003B23D3"/>
    <w:rsid w:val="003B2542"/>
    <w:rsid w:val="003B2564"/>
    <w:rsid w:val="003B2726"/>
    <w:rsid w:val="003B276B"/>
    <w:rsid w:val="003B2A70"/>
    <w:rsid w:val="003B2A7F"/>
    <w:rsid w:val="003B2D4C"/>
    <w:rsid w:val="003B3036"/>
    <w:rsid w:val="003B30A0"/>
    <w:rsid w:val="003B3320"/>
    <w:rsid w:val="003B3595"/>
    <w:rsid w:val="003B3A88"/>
    <w:rsid w:val="003B3A9A"/>
    <w:rsid w:val="003B3B52"/>
    <w:rsid w:val="003B3B69"/>
    <w:rsid w:val="003B3D4E"/>
    <w:rsid w:val="003B3E7D"/>
    <w:rsid w:val="003B3E8B"/>
    <w:rsid w:val="003B3F05"/>
    <w:rsid w:val="003B3FF1"/>
    <w:rsid w:val="003B4009"/>
    <w:rsid w:val="003B4379"/>
    <w:rsid w:val="003B43EB"/>
    <w:rsid w:val="003B4437"/>
    <w:rsid w:val="003B4770"/>
    <w:rsid w:val="003B49DC"/>
    <w:rsid w:val="003B4C5E"/>
    <w:rsid w:val="003B4C7F"/>
    <w:rsid w:val="003B4C9D"/>
    <w:rsid w:val="003B4CC6"/>
    <w:rsid w:val="003B4CD1"/>
    <w:rsid w:val="003B4F95"/>
    <w:rsid w:val="003B50B4"/>
    <w:rsid w:val="003B534E"/>
    <w:rsid w:val="003B59FF"/>
    <w:rsid w:val="003B5E7E"/>
    <w:rsid w:val="003B5FE4"/>
    <w:rsid w:val="003B603D"/>
    <w:rsid w:val="003B627C"/>
    <w:rsid w:val="003B63BF"/>
    <w:rsid w:val="003B6445"/>
    <w:rsid w:val="003B64CD"/>
    <w:rsid w:val="003B6529"/>
    <w:rsid w:val="003B6674"/>
    <w:rsid w:val="003B678E"/>
    <w:rsid w:val="003B6A5B"/>
    <w:rsid w:val="003B6C49"/>
    <w:rsid w:val="003B6CBA"/>
    <w:rsid w:val="003B6E87"/>
    <w:rsid w:val="003B6FB5"/>
    <w:rsid w:val="003B6FDC"/>
    <w:rsid w:val="003B703F"/>
    <w:rsid w:val="003B7102"/>
    <w:rsid w:val="003B74B4"/>
    <w:rsid w:val="003B7832"/>
    <w:rsid w:val="003B7887"/>
    <w:rsid w:val="003B7C0C"/>
    <w:rsid w:val="003B7DB9"/>
    <w:rsid w:val="003C013C"/>
    <w:rsid w:val="003C0898"/>
    <w:rsid w:val="003C09F1"/>
    <w:rsid w:val="003C09FA"/>
    <w:rsid w:val="003C0A86"/>
    <w:rsid w:val="003C0AE1"/>
    <w:rsid w:val="003C0B83"/>
    <w:rsid w:val="003C0D12"/>
    <w:rsid w:val="003C1107"/>
    <w:rsid w:val="003C12E9"/>
    <w:rsid w:val="003C14D4"/>
    <w:rsid w:val="003C18AC"/>
    <w:rsid w:val="003C1A6F"/>
    <w:rsid w:val="003C1B5F"/>
    <w:rsid w:val="003C1DB5"/>
    <w:rsid w:val="003C1FAA"/>
    <w:rsid w:val="003C23B4"/>
    <w:rsid w:val="003C24D9"/>
    <w:rsid w:val="003C2829"/>
    <w:rsid w:val="003C2A8D"/>
    <w:rsid w:val="003C2CE1"/>
    <w:rsid w:val="003C3015"/>
    <w:rsid w:val="003C349B"/>
    <w:rsid w:val="003C34E6"/>
    <w:rsid w:val="003C3695"/>
    <w:rsid w:val="003C37E8"/>
    <w:rsid w:val="003C3897"/>
    <w:rsid w:val="003C3A59"/>
    <w:rsid w:val="003C3B55"/>
    <w:rsid w:val="003C3C75"/>
    <w:rsid w:val="003C3EEA"/>
    <w:rsid w:val="003C3F90"/>
    <w:rsid w:val="003C40C3"/>
    <w:rsid w:val="003C4150"/>
    <w:rsid w:val="003C41A1"/>
    <w:rsid w:val="003C448E"/>
    <w:rsid w:val="003C4540"/>
    <w:rsid w:val="003C4827"/>
    <w:rsid w:val="003C4C3D"/>
    <w:rsid w:val="003C4DBB"/>
    <w:rsid w:val="003C4F07"/>
    <w:rsid w:val="003C525E"/>
    <w:rsid w:val="003C5612"/>
    <w:rsid w:val="003C566A"/>
    <w:rsid w:val="003C58CD"/>
    <w:rsid w:val="003C5999"/>
    <w:rsid w:val="003C5ADE"/>
    <w:rsid w:val="003C5B82"/>
    <w:rsid w:val="003C5C1B"/>
    <w:rsid w:val="003C6136"/>
    <w:rsid w:val="003C625F"/>
    <w:rsid w:val="003C6368"/>
    <w:rsid w:val="003C6576"/>
    <w:rsid w:val="003C6651"/>
    <w:rsid w:val="003C6819"/>
    <w:rsid w:val="003C6925"/>
    <w:rsid w:val="003C6F7E"/>
    <w:rsid w:val="003C702E"/>
    <w:rsid w:val="003C704B"/>
    <w:rsid w:val="003C7113"/>
    <w:rsid w:val="003C713D"/>
    <w:rsid w:val="003C7246"/>
    <w:rsid w:val="003C727C"/>
    <w:rsid w:val="003C776E"/>
    <w:rsid w:val="003C77BF"/>
    <w:rsid w:val="003C78D7"/>
    <w:rsid w:val="003C7B14"/>
    <w:rsid w:val="003C7C2D"/>
    <w:rsid w:val="003C7DBF"/>
    <w:rsid w:val="003C7E0E"/>
    <w:rsid w:val="003C7FCC"/>
    <w:rsid w:val="003D02C3"/>
    <w:rsid w:val="003D0403"/>
    <w:rsid w:val="003D042C"/>
    <w:rsid w:val="003D08B6"/>
    <w:rsid w:val="003D093E"/>
    <w:rsid w:val="003D09AF"/>
    <w:rsid w:val="003D0D52"/>
    <w:rsid w:val="003D0EEF"/>
    <w:rsid w:val="003D0F29"/>
    <w:rsid w:val="003D1421"/>
    <w:rsid w:val="003D1493"/>
    <w:rsid w:val="003D14E1"/>
    <w:rsid w:val="003D168D"/>
    <w:rsid w:val="003D179B"/>
    <w:rsid w:val="003D1841"/>
    <w:rsid w:val="003D19CC"/>
    <w:rsid w:val="003D19E2"/>
    <w:rsid w:val="003D1CAB"/>
    <w:rsid w:val="003D1F03"/>
    <w:rsid w:val="003D2079"/>
    <w:rsid w:val="003D2520"/>
    <w:rsid w:val="003D2570"/>
    <w:rsid w:val="003D259E"/>
    <w:rsid w:val="003D262E"/>
    <w:rsid w:val="003D2800"/>
    <w:rsid w:val="003D28DC"/>
    <w:rsid w:val="003D292C"/>
    <w:rsid w:val="003D2947"/>
    <w:rsid w:val="003D2958"/>
    <w:rsid w:val="003D2AB7"/>
    <w:rsid w:val="003D2CB9"/>
    <w:rsid w:val="003D334E"/>
    <w:rsid w:val="003D3904"/>
    <w:rsid w:val="003D3941"/>
    <w:rsid w:val="003D39B7"/>
    <w:rsid w:val="003D3F78"/>
    <w:rsid w:val="003D4051"/>
    <w:rsid w:val="003D41DD"/>
    <w:rsid w:val="003D42CB"/>
    <w:rsid w:val="003D4406"/>
    <w:rsid w:val="003D4494"/>
    <w:rsid w:val="003D44B7"/>
    <w:rsid w:val="003D46CC"/>
    <w:rsid w:val="003D48EE"/>
    <w:rsid w:val="003D4BB4"/>
    <w:rsid w:val="003D4BFF"/>
    <w:rsid w:val="003D4D31"/>
    <w:rsid w:val="003D4F0C"/>
    <w:rsid w:val="003D4FF3"/>
    <w:rsid w:val="003D508D"/>
    <w:rsid w:val="003D5337"/>
    <w:rsid w:val="003D53D7"/>
    <w:rsid w:val="003D5682"/>
    <w:rsid w:val="003D56FC"/>
    <w:rsid w:val="003D57A6"/>
    <w:rsid w:val="003D595C"/>
    <w:rsid w:val="003D5A45"/>
    <w:rsid w:val="003D5A91"/>
    <w:rsid w:val="003D5AA8"/>
    <w:rsid w:val="003D5BDA"/>
    <w:rsid w:val="003D5DBA"/>
    <w:rsid w:val="003D6091"/>
    <w:rsid w:val="003D61B2"/>
    <w:rsid w:val="003D61C5"/>
    <w:rsid w:val="003D6381"/>
    <w:rsid w:val="003D63B1"/>
    <w:rsid w:val="003D63F3"/>
    <w:rsid w:val="003D65ED"/>
    <w:rsid w:val="003D6706"/>
    <w:rsid w:val="003D67EA"/>
    <w:rsid w:val="003D68E1"/>
    <w:rsid w:val="003D6B6F"/>
    <w:rsid w:val="003D6D0D"/>
    <w:rsid w:val="003D6DB6"/>
    <w:rsid w:val="003D6EEE"/>
    <w:rsid w:val="003D6EF7"/>
    <w:rsid w:val="003D7187"/>
    <w:rsid w:val="003D72E2"/>
    <w:rsid w:val="003D76A1"/>
    <w:rsid w:val="003D7A5E"/>
    <w:rsid w:val="003D7C2F"/>
    <w:rsid w:val="003D7C8A"/>
    <w:rsid w:val="003D7D71"/>
    <w:rsid w:val="003D7D7C"/>
    <w:rsid w:val="003E012C"/>
    <w:rsid w:val="003E036F"/>
    <w:rsid w:val="003E03C9"/>
    <w:rsid w:val="003E050D"/>
    <w:rsid w:val="003E05EC"/>
    <w:rsid w:val="003E05EF"/>
    <w:rsid w:val="003E075A"/>
    <w:rsid w:val="003E07A4"/>
    <w:rsid w:val="003E08EB"/>
    <w:rsid w:val="003E098F"/>
    <w:rsid w:val="003E0B9B"/>
    <w:rsid w:val="003E0D78"/>
    <w:rsid w:val="003E1077"/>
    <w:rsid w:val="003E11B7"/>
    <w:rsid w:val="003E16D0"/>
    <w:rsid w:val="003E1D10"/>
    <w:rsid w:val="003E1E05"/>
    <w:rsid w:val="003E1E12"/>
    <w:rsid w:val="003E1F23"/>
    <w:rsid w:val="003E202F"/>
    <w:rsid w:val="003E216F"/>
    <w:rsid w:val="003E2304"/>
    <w:rsid w:val="003E237C"/>
    <w:rsid w:val="003E23A1"/>
    <w:rsid w:val="003E2B15"/>
    <w:rsid w:val="003E2CC8"/>
    <w:rsid w:val="003E2E3C"/>
    <w:rsid w:val="003E2EBB"/>
    <w:rsid w:val="003E2FBB"/>
    <w:rsid w:val="003E314A"/>
    <w:rsid w:val="003E3607"/>
    <w:rsid w:val="003E3727"/>
    <w:rsid w:val="003E3740"/>
    <w:rsid w:val="003E37AE"/>
    <w:rsid w:val="003E3887"/>
    <w:rsid w:val="003E397F"/>
    <w:rsid w:val="003E3B15"/>
    <w:rsid w:val="003E3D18"/>
    <w:rsid w:val="003E3EE9"/>
    <w:rsid w:val="003E403D"/>
    <w:rsid w:val="003E42FA"/>
    <w:rsid w:val="003E4300"/>
    <w:rsid w:val="003E4393"/>
    <w:rsid w:val="003E43F8"/>
    <w:rsid w:val="003E4619"/>
    <w:rsid w:val="003E4768"/>
    <w:rsid w:val="003E4898"/>
    <w:rsid w:val="003E4998"/>
    <w:rsid w:val="003E4B84"/>
    <w:rsid w:val="003E4BA1"/>
    <w:rsid w:val="003E4E81"/>
    <w:rsid w:val="003E4F5C"/>
    <w:rsid w:val="003E4F62"/>
    <w:rsid w:val="003E4F94"/>
    <w:rsid w:val="003E503F"/>
    <w:rsid w:val="003E5052"/>
    <w:rsid w:val="003E513F"/>
    <w:rsid w:val="003E515B"/>
    <w:rsid w:val="003E51D4"/>
    <w:rsid w:val="003E529E"/>
    <w:rsid w:val="003E5AFF"/>
    <w:rsid w:val="003E5BA9"/>
    <w:rsid w:val="003E5C4B"/>
    <w:rsid w:val="003E5C81"/>
    <w:rsid w:val="003E5D41"/>
    <w:rsid w:val="003E5D53"/>
    <w:rsid w:val="003E5E11"/>
    <w:rsid w:val="003E5E40"/>
    <w:rsid w:val="003E5EF4"/>
    <w:rsid w:val="003E5FA4"/>
    <w:rsid w:val="003E5FC3"/>
    <w:rsid w:val="003E601B"/>
    <w:rsid w:val="003E6041"/>
    <w:rsid w:val="003E627D"/>
    <w:rsid w:val="003E63B2"/>
    <w:rsid w:val="003E659B"/>
    <w:rsid w:val="003E66AE"/>
    <w:rsid w:val="003E689D"/>
    <w:rsid w:val="003E6949"/>
    <w:rsid w:val="003E6E49"/>
    <w:rsid w:val="003E6EFA"/>
    <w:rsid w:val="003E70FB"/>
    <w:rsid w:val="003E71B0"/>
    <w:rsid w:val="003E7203"/>
    <w:rsid w:val="003E77FC"/>
    <w:rsid w:val="003E7A7D"/>
    <w:rsid w:val="003E7C25"/>
    <w:rsid w:val="003E7F75"/>
    <w:rsid w:val="003F036C"/>
    <w:rsid w:val="003F07E8"/>
    <w:rsid w:val="003F090B"/>
    <w:rsid w:val="003F0A1F"/>
    <w:rsid w:val="003F0B78"/>
    <w:rsid w:val="003F0DD5"/>
    <w:rsid w:val="003F0E4C"/>
    <w:rsid w:val="003F1101"/>
    <w:rsid w:val="003F112C"/>
    <w:rsid w:val="003F128E"/>
    <w:rsid w:val="003F145B"/>
    <w:rsid w:val="003F14D1"/>
    <w:rsid w:val="003F14DB"/>
    <w:rsid w:val="003F173B"/>
    <w:rsid w:val="003F1746"/>
    <w:rsid w:val="003F1AFF"/>
    <w:rsid w:val="003F1BD9"/>
    <w:rsid w:val="003F1CBC"/>
    <w:rsid w:val="003F1F5B"/>
    <w:rsid w:val="003F1F9A"/>
    <w:rsid w:val="003F1FCB"/>
    <w:rsid w:val="003F214B"/>
    <w:rsid w:val="003F2406"/>
    <w:rsid w:val="003F259B"/>
    <w:rsid w:val="003F2B01"/>
    <w:rsid w:val="003F2B16"/>
    <w:rsid w:val="003F2BF5"/>
    <w:rsid w:val="003F2E1F"/>
    <w:rsid w:val="003F2F62"/>
    <w:rsid w:val="003F31D1"/>
    <w:rsid w:val="003F35CA"/>
    <w:rsid w:val="003F368C"/>
    <w:rsid w:val="003F3977"/>
    <w:rsid w:val="003F3A54"/>
    <w:rsid w:val="003F3C5B"/>
    <w:rsid w:val="003F3C6F"/>
    <w:rsid w:val="003F3ECC"/>
    <w:rsid w:val="003F4030"/>
    <w:rsid w:val="003F4230"/>
    <w:rsid w:val="003F4390"/>
    <w:rsid w:val="003F442B"/>
    <w:rsid w:val="003F44A2"/>
    <w:rsid w:val="003F44F2"/>
    <w:rsid w:val="003F44FA"/>
    <w:rsid w:val="003F466E"/>
    <w:rsid w:val="003F495B"/>
    <w:rsid w:val="003F5416"/>
    <w:rsid w:val="003F56F9"/>
    <w:rsid w:val="003F5769"/>
    <w:rsid w:val="003F582E"/>
    <w:rsid w:val="003F5888"/>
    <w:rsid w:val="003F58D6"/>
    <w:rsid w:val="003F592D"/>
    <w:rsid w:val="003F6435"/>
    <w:rsid w:val="003F659E"/>
    <w:rsid w:val="003F68CD"/>
    <w:rsid w:val="003F6B55"/>
    <w:rsid w:val="003F6CC1"/>
    <w:rsid w:val="003F6D41"/>
    <w:rsid w:val="003F6D43"/>
    <w:rsid w:val="003F6D85"/>
    <w:rsid w:val="003F6DE4"/>
    <w:rsid w:val="003F6FBE"/>
    <w:rsid w:val="003F7068"/>
    <w:rsid w:val="003F70D2"/>
    <w:rsid w:val="003F7146"/>
    <w:rsid w:val="003F7407"/>
    <w:rsid w:val="003F74D7"/>
    <w:rsid w:val="003F7546"/>
    <w:rsid w:val="003F786F"/>
    <w:rsid w:val="00400352"/>
    <w:rsid w:val="004005DB"/>
    <w:rsid w:val="00400717"/>
    <w:rsid w:val="00400B98"/>
    <w:rsid w:val="00400E34"/>
    <w:rsid w:val="00400EAF"/>
    <w:rsid w:val="00400FC9"/>
    <w:rsid w:val="004010AE"/>
    <w:rsid w:val="004012CF"/>
    <w:rsid w:val="0040156A"/>
    <w:rsid w:val="004016B4"/>
    <w:rsid w:val="004017FF"/>
    <w:rsid w:val="00401939"/>
    <w:rsid w:val="00401A4F"/>
    <w:rsid w:val="00401D14"/>
    <w:rsid w:val="00401EC5"/>
    <w:rsid w:val="00401F15"/>
    <w:rsid w:val="0040253B"/>
    <w:rsid w:val="004025B5"/>
    <w:rsid w:val="00402A96"/>
    <w:rsid w:val="00402AB6"/>
    <w:rsid w:val="00402D8E"/>
    <w:rsid w:val="004031F1"/>
    <w:rsid w:val="004031F5"/>
    <w:rsid w:val="004032A6"/>
    <w:rsid w:val="004033C0"/>
    <w:rsid w:val="00403459"/>
    <w:rsid w:val="0040347D"/>
    <w:rsid w:val="004034B1"/>
    <w:rsid w:val="004034C1"/>
    <w:rsid w:val="00403663"/>
    <w:rsid w:val="004037C9"/>
    <w:rsid w:val="00403A2A"/>
    <w:rsid w:val="00403A4F"/>
    <w:rsid w:val="00403C7F"/>
    <w:rsid w:val="00403FC3"/>
    <w:rsid w:val="00403FFA"/>
    <w:rsid w:val="00404003"/>
    <w:rsid w:val="0040416F"/>
    <w:rsid w:val="004041C6"/>
    <w:rsid w:val="004041E5"/>
    <w:rsid w:val="0040430D"/>
    <w:rsid w:val="004048CF"/>
    <w:rsid w:val="00404BAD"/>
    <w:rsid w:val="00404D46"/>
    <w:rsid w:val="00404EBF"/>
    <w:rsid w:val="00405110"/>
    <w:rsid w:val="004053A2"/>
    <w:rsid w:val="00405449"/>
    <w:rsid w:val="004059C3"/>
    <w:rsid w:val="00405C3F"/>
    <w:rsid w:val="00405D79"/>
    <w:rsid w:val="00406056"/>
    <w:rsid w:val="00406124"/>
    <w:rsid w:val="00406245"/>
    <w:rsid w:val="00406466"/>
    <w:rsid w:val="004064AE"/>
    <w:rsid w:val="0040656A"/>
    <w:rsid w:val="004066B8"/>
    <w:rsid w:val="004066FA"/>
    <w:rsid w:val="00406AD6"/>
    <w:rsid w:val="00406D25"/>
    <w:rsid w:val="00406D95"/>
    <w:rsid w:val="00407115"/>
    <w:rsid w:val="00407183"/>
    <w:rsid w:val="004072DB"/>
    <w:rsid w:val="00407429"/>
    <w:rsid w:val="00407891"/>
    <w:rsid w:val="00407B7C"/>
    <w:rsid w:val="00407C0B"/>
    <w:rsid w:val="00407C31"/>
    <w:rsid w:val="00407E1C"/>
    <w:rsid w:val="00410211"/>
    <w:rsid w:val="00410337"/>
    <w:rsid w:val="0041039E"/>
    <w:rsid w:val="0041042A"/>
    <w:rsid w:val="0041092B"/>
    <w:rsid w:val="00410A62"/>
    <w:rsid w:val="00410BDE"/>
    <w:rsid w:val="00410E01"/>
    <w:rsid w:val="00410F6E"/>
    <w:rsid w:val="0041166A"/>
    <w:rsid w:val="004118EB"/>
    <w:rsid w:val="00411997"/>
    <w:rsid w:val="00411C97"/>
    <w:rsid w:val="0041205D"/>
    <w:rsid w:val="0041218F"/>
    <w:rsid w:val="0041225F"/>
    <w:rsid w:val="00412668"/>
    <w:rsid w:val="00412B22"/>
    <w:rsid w:val="00412B2C"/>
    <w:rsid w:val="00412B30"/>
    <w:rsid w:val="00412BEB"/>
    <w:rsid w:val="00412EED"/>
    <w:rsid w:val="00412F6A"/>
    <w:rsid w:val="004130BE"/>
    <w:rsid w:val="004133CE"/>
    <w:rsid w:val="00413805"/>
    <w:rsid w:val="0041384C"/>
    <w:rsid w:val="00413866"/>
    <w:rsid w:val="00413B96"/>
    <w:rsid w:val="00413E96"/>
    <w:rsid w:val="00413EE6"/>
    <w:rsid w:val="00413F21"/>
    <w:rsid w:val="0041402E"/>
    <w:rsid w:val="00414035"/>
    <w:rsid w:val="004140E9"/>
    <w:rsid w:val="00414104"/>
    <w:rsid w:val="00414107"/>
    <w:rsid w:val="0041418F"/>
    <w:rsid w:val="0041426D"/>
    <w:rsid w:val="004144B6"/>
    <w:rsid w:val="004146A1"/>
    <w:rsid w:val="004147EE"/>
    <w:rsid w:val="00414AAE"/>
    <w:rsid w:val="00414AB3"/>
    <w:rsid w:val="00414EAA"/>
    <w:rsid w:val="00414F2A"/>
    <w:rsid w:val="00415073"/>
    <w:rsid w:val="00415195"/>
    <w:rsid w:val="004151E7"/>
    <w:rsid w:val="00415307"/>
    <w:rsid w:val="00415459"/>
    <w:rsid w:val="0041548D"/>
    <w:rsid w:val="00415722"/>
    <w:rsid w:val="00415752"/>
    <w:rsid w:val="0041584D"/>
    <w:rsid w:val="0041598B"/>
    <w:rsid w:val="00415C38"/>
    <w:rsid w:val="00415C53"/>
    <w:rsid w:val="00415C7A"/>
    <w:rsid w:val="00415CAC"/>
    <w:rsid w:val="00416007"/>
    <w:rsid w:val="004164EA"/>
    <w:rsid w:val="004164FE"/>
    <w:rsid w:val="0041661D"/>
    <w:rsid w:val="0041681D"/>
    <w:rsid w:val="004168E1"/>
    <w:rsid w:val="00416950"/>
    <w:rsid w:val="00416AA0"/>
    <w:rsid w:val="00416B4E"/>
    <w:rsid w:val="00416B6E"/>
    <w:rsid w:val="00416C5B"/>
    <w:rsid w:val="00416E4E"/>
    <w:rsid w:val="00416E73"/>
    <w:rsid w:val="00416EA8"/>
    <w:rsid w:val="00417277"/>
    <w:rsid w:val="004174BB"/>
    <w:rsid w:val="0041754F"/>
    <w:rsid w:val="004176BD"/>
    <w:rsid w:val="00417968"/>
    <w:rsid w:val="00417AE0"/>
    <w:rsid w:val="00417DAF"/>
    <w:rsid w:val="00417E34"/>
    <w:rsid w:val="00420014"/>
    <w:rsid w:val="004200AE"/>
    <w:rsid w:val="0042036D"/>
    <w:rsid w:val="00420427"/>
    <w:rsid w:val="004205E1"/>
    <w:rsid w:val="00420874"/>
    <w:rsid w:val="00420881"/>
    <w:rsid w:val="00420ABB"/>
    <w:rsid w:val="00420B15"/>
    <w:rsid w:val="00420D33"/>
    <w:rsid w:val="00420D4A"/>
    <w:rsid w:val="00420EE5"/>
    <w:rsid w:val="00420EEC"/>
    <w:rsid w:val="00420F7F"/>
    <w:rsid w:val="0042103B"/>
    <w:rsid w:val="00421678"/>
    <w:rsid w:val="0042178D"/>
    <w:rsid w:val="00421A7F"/>
    <w:rsid w:val="00421AE2"/>
    <w:rsid w:val="00421B84"/>
    <w:rsid w:val="00422068"/>
    <w:rsid w:val="0042241B"/>
    <w:rsid w:val="0042261F"/>
    <w:rsid w:val="00422797"/>
    <w:rsid w:val="004228CD"/>
    <w:rsid w:val="00422916"/>
    <w:rsid w:val="004229A4"/>
    <w:rsid w:val="00422B91"/>
    <w:rsid w:val="00423023"/>
    <w:rsid w:val="00423056"/>
    <w:rsid w:val="004230A7"/>
    <w:rsid w:val="00423291"/>
    <w:rsid w:val="00423418"/>
    <w:rsid w:val="00423474"/>
    <w:rsid w:val="004234A6"/>
    <w:rsid w:val="0042350C"/>
    <w:rsid w:val="004237CF"/>
    <w:rsid w:val="00423820"/>
    <w:rsid w:val="0042388A"/>
    <w:rsid w:val="00423C24"/>
    <w:rsid w:val="00423C98"/>
    <w:rsid w:val="00423E26"/>
    <w:rsid w:val="00423ED5"/>
    <w:rsid w:val="004241C8"/>
    <w:rsid w:val="00424205"/>
    <w:rsid w:val="004242A6"/>
    <w:rsid w:val="0042438D"/>
    <w:rsid w:val="004243CD"/>
    <w:rsid w:val="0042456F"/>
    <w:rsid w:val="004248E4"/>
    <w:rsid w:val="00424C4C"/>
    <w:rsid w:val="00424EE8"/>
    <w:rsid w:val="004251E5"/>
    <w:rsid w:val="0042545D"/>
    <w:rsid w:val="0042568C"/>
    <w:rsid w:val="00425734"/>
    <w:rsid w:val="00425757"/>
    <w:rsid w:val="0042576B"/>
    <w:rsid w:val="004259E0"/>
    <w:rsid w:val="00425A27"/>
    <w:rsid w:val="00425A81"/>
    <w:rsid w:val="00425C08"/>
    <w:rsid w:val="00425C14"/>
    <w:rsid w:val="00425E3F"/>
    <w:rsid w:val="0042650A"/>
    <w:rsid w:val="00426590"/>
    <w:rsid w:val="004265E3"/>
    <w:rsid w:val="00426904"/>
    <w:rsid w:val="00426B1B"/>
    <w:rsid w:val="00426C5A"/>
    <w:rsid w:val="00426CA6"/>
    <w:rsid w:val="004273DD"/>
    <w:rsid w:val="00427527"/>
    <w:rsid w:val="0042753B"/>
    <w:rsid w:val="004277B8"/>
    <w:rsid w:val="0042788E"/>
    <w:rsid w:val="00427AAD"/>
    <w:rsid w:val="00427CF8"/>
    <w:rsid w:val="00427F36"/>
    <w:rsid w:val="00430007"/>
    <w:rsid w:val="00430167"/>
    <w:rsid w:val="004301F7"/>
    <w:rsid w:val="004303AD"/>
    <w:rsid w:val="00430416"/>
    <w:rsid w:val="0043093B"/>
    <w:rsid w:val="00430B53"/>
    <w:rsid w:val="00430C31"/>
    <w:rsid w:val="00430E9F"/>
    <w:rsid w:val="00431276"/>
    <w:rsid w:val="004312E3"/>
    <w:rsid w:val="00431308"/>
    <w:rsid w:val="0043138A"/>
    <w:rsid w:val="004317AA"/>
    <w:rsid w:val="00431AE4"/>
    <w:rsid w:val="00431B05"/>
    <w:rsid w:val="00431C2A"/>
    <w:rsid w:val="00431CD6"/>
    <w:rsid w:val="00431DB5"/>
    <w:rsid w:val="00431E44"/>
    <w:rsid w:val="00431E86"/>
    <w:rsid w:val="00431F8F"/>
    <w:rsid w:val="0043216C"/>
    <w:rsid w:val="0043226F"/>
    <w:rsid w:val="0043273E"/>
    <w:rsid w:val="00432BAF"/>
    <w:rsid w:val="00432D4D"/>
    <w:rsid w:val="00432E93"/>
    <w:rsid w:val="00432FD9"/>
    <w:rsid w:val="004333E6"/>
    <w:rsid w:val="00433414"/>
    <w:rsid w:val="004335A3"/>
    <w:rsid w:val="004337ED"/>
    <w:rsid w:val="004338A9"/>
    <w:rsid w:val="00433A1E"/>
    <w:rsid w:val="00433A80"/>
    <w:rsid w:val="00433BEF"/>
    <w:rsid w:val="00433D28"/>
    <w:rsid w:val="00433EF3"/>
    <w:rsid w:val="00433FAB"/>
    <w:rsid w:val="00433FE5"/>
    <w:rsid w:val="0043419F"/>
    <w:rsid w:val="004341FD"/>
    <w:rsid w:val="0043450C"/>
    <w:rsid w:val="00434822"/>
    <w:rsid w:val="004348A0"/>
    <w:rsid w:val="00434966"/>
    <w:rsid w:val="004349AF"/>
    <w:rsid w:val="00434B0D"/>
    <w:rsid w:val="00434B76"/>
    <w:rsid w:val="00434CBD"/>
    <w:rsid w:val="004352F8"/>
    <w:rsid w:val="004356E4"/>
    <w:rsid w:val="00435729"/>
    <w:rsid w:val="0043597D"/>
    <w:rsid w:val="00435B1B"/>
    <w:rsid w:val="00435D01"/>
    <w:rsid w:val="0043600C"/>
    <w:rsid w:val="0043606E"/>
    <w:rsid w:val="00436310"/>
    <w:rsid w:val="004365AE"/>
    <w:rsid w:val="00436AA3"/>
    <w:rsid w:val="0043739D"/>
    <w:rsid w:val="00437553"/>
    <w:rsid w:val="00437673"/>
    <w:rsid w:val="004376CC"/>
    <w:rsid w:val="00437878"/>
    <w:rsid w:val="00437A66"/>
    <w:rsid w:val="0044015D"/>
    <w:rsid w:val="00440351"/>
    <w:rsid w:val="00440736"/>
    <w:rsid w:val="00440793"/>
    <w:rsid w:val="004408D2"/>
    <w:rsid w:val="004408EE"/>
    <w:rsid w:val="00440925"/>
    <w:rsid w:val="00440A97"/>
    <w:rsid w:val="00440B0F"/>
    <w:rsid w:val="00440B9D"/>
    <w:rsid w:val="00440EE7"/>
    <w:rsid w:val="004410FD"/>
    <w:rsid w:val="00441198"/>
    <w:rsid w:val="00441284"/>
    <w:rsid w:val="00441694"/>
    <w:rsid w:val="004418A7"/>
    <w:rsid w:val="00441B7B"/>
    <w:rsid w:val="00441BFF"/>
    <w:rsid w:val="00441DC9"/>
    <w:rsid w:val="00442201"/>
    <w:rsid w:val="00442313"/>
    <w:rsid w:val="004424D7"/>
    <w:rsid w:val="00442613"/>
    <w:rsid w:val="00442729"/>
    <w:rsid w:val="00442857"/>
    <w:rsid w:val="00442932"/>
    <w:rsid w:val="00442948"/>
    <w:rsid w:val="0044296F"/>
    <w:rsid w:val="00442A31"/>
    <w:rsid w:val="00442E11"/>
    <w:rsid w:val="0044302B"/>
    <w:rsid w:val="0044318E"/>
    <w:rsid w:val="00443222"/>
    <w:rsid w:val="00443461"/>
    <w:rsid w:val="004435A8"/>
    <w:rsid w:val="004436E7"/>
    <w:rsid w:val="004438D4"/>
    <w:rsid w:val="00443928"/>
    <w:rsid w:val="00443BB7"/>
    <w:rsid w:val="00443C9E"/>
    <w:rsid w:val="00443F45"/>
    <w:rsid w:val="00444027"/>
    <w:rsid w:val="00444175"/>
    <w:rsid w:val="004444BE"/>
    <w:rsid w:val="004446EB"/>
    <w:rsid w:val="004446F3"/>
    <w:rsid w:val="00444956"/>
    <w:rsid w:val="00444A53"/>
    <w:rsid w:val="00444CF4"/>
    <w:rsid w:val="00444D1E"/>
    <w:rsid w:val="00444EB6"/>
    <w:rsid w:val="00444F7D"/>
    <w:rsid w:val="004451FC"/>
    <w:rsid w:val="00445516"/>
    <w:rsid w:val="0044565E"/>
    <w:rsid w:val="004456B9"/>
    <w:rsid w:val="004457FD"/>
    <w:rsid w:val="00445BD0"/>
    <w:rsid w:val="00445CC8"/>
    <w:rsid w:val="00445DCA"/>
    <w:rsid w:val="00445E03"/>
    <w:rsid w:val="00445EBA"/>
    <w:rsid w:val="00446076"/>
    <w:rsid w:val="00446137"/>
    <w:rsid w:val="004462B7"/>
    <w:rsid w:val="004462C3"/>
    <w:rsid w:val="004462EA"/>
    <w:rsid w:val="0044647A"/>
    <w:rsid w:val="004464F4"/>
    <w:rsid w:val="00446551"/>
    <w:rsid w:val="0044685B"/>
    <w:rsid w:val="00446881"/>
    <w:rsid w:val="0044697C"/>
    <w:rsid w:val="00446A00"/>
    <w:rsid w:val="00446A4F"/>
    <w:rsid w:val="00446C5F"/>
    <w:rsid w:val="00446EDF"/>
    <w:rsid w:val="00446F01"/>
    <w:rsid w:val="004471D6"/>
    <w:rsid w:val="0044721A"/>
    <w:rsid w:val="00447305"/>
    <w:rsid w:val="00447374"/>
    <w:rsid w:val="00447457"/>
    <w:rsid w:val="00447503"/>
    <w:rsid w:val="00447630"/>
    <w:rsid w:val="00447791"/>
    <w:rsid w:val="00447895"/>
    <w:rsid w:val="004478C1"/>
    <w:rsid w:val="004479C0"/>
    <w:rsid w:val="00447A59"/>
    <w:rsid w:val="00447BDE"/>
    <w:rsid w:val="00447EAB"/>
    <w:rsid w:val="00450131"/>
    <w:rsid w:val="0045017A"/>
    <w:rsid w:val="0045025A"/>
    <w:rsid w:val="004505FF"/>
    <w:rsid w:val="0045069D"/>
    <w:rsid w:val="00450A5C"/>
    <w:rsid w:val="00450CE6"/>
    <w:rsid w:val="00450D95"/>
    <w:rsid w:val="00450F34"/>
    <w:rsid w:val="00451209"/>
    <w:rsid w:val="00451437"/>
    <w:rsid w:val="0045156B"/>
    <w:rsid w:val="00451A89"/>
    <w:rsid w:val="00451B14"/>
    <w:rsid w:val="00451B69"/>
    <w:rsid w:val="00451BC0"/>
    <w:rsid w:val="00451C2B"/>
    <w:rsid w:val="004520D1"/>
    <w:rsid w:val="00452177"/>
    <w:rsid w:val="004522A7"/>
    <w:rsid w:val="00452396"/>
    <w:rsid w:val="0045243A"/>
    <w:rsid w:val="00452532"/>
    <w:rsid w:val="0045258D"/>
    <w:rsid w:val="004526B9"/>
    <w:rsid w:val="004527A2"/>
    <w:rsid w:val="0045288D"/>
    <w:rsid w:val="00453255"/>
    <w:rsid w:val="004532C2"/>
    <w:rsid w:val="0045355D"/>
    <w:rsid w:val="004535EE"/>
    <w:rsid w:val="004535FD"/>
    <w:rsid w:val="004537A1"/>
    <w:rsid w:val="00453D6F"/>
    <w:rsid w:val="004542C3"/>
    <w:rsid w:val="00454476"/>
    <w:rsid w:val="004545E6"/>
    <w:rsid w:val="004547AD"/>
    <w:rsid w:val="00454807"/>
    <w:rsid w:val="0045492F"/>
    <w:rsid w:val="00454C65"/>
    <w:rsid w:val="00454CE6"/>
    <w:rsid w:val="00454D0A"/>
    <w:rsid w:val="00454EF1"/>
    <w:rsid w:val="00455194"/>
    <w:rsid w:val="0045542E"/>
    <w:rsid w:val="00455784"/>
    <w:rsid w:val="004557EB"/>
    <w:rsid w:val="00455A67"/>
    <w:rsid w:val="00455FBB"/>
    <w:rsid w:val="00456059"/>
    <w:rsid w:val="004560B3"/>
    <w:rsid w:val="004565A7"/>
    <w:rsid w:val="004566B4"/>
    <w:rsid w:val="004567DD"/>
    <w:rsid w:val="004569D3"/>
    <w:rsid w:val="00456B5D"/>
    <w:rsid w:val="00456BB2"/>
    <w:rsid w:val="00456DBB"/>
    <w:rsid w:val="00457277"/>
    <w:rsid w:val="004573B1"/>
    <w:rsid w:val="004573E6"/>
    <w:rsid w:val="00457618"/>
    <w:rsid w:val="0045774B"/>
    <w:rsid w:val="00457790"/>
    <w:rsid w:val="004579A3"/>
    <w:rsid w:val="00457AA1"/>
    <w:rsid w:val="00457BB3"/>
    <w:rsid w:val="00457C25"/>
    <w:rsid w:val="00457C4C"/>
    <w:rsid w:val="00457E43"/>
    <w:rsid w:val="00457F5F"/>
    <w:rsid w:val="00460025"/>
    <w:rsid w:val="004600B0"/>
    <w:rsid w:val="00460164"/>
    <w:rsid w:val="0046032B"/>
    <w:rsid w:val="00460726"/>
    <w:rsid w:val="00460B93"/>
    <w:rsid w:val="00460B9F"/>
    <w:rsid w:val="00460BD5"/>
    <w:rsid w:val="00460CA2"/>
    <w:rsid w:val="00460CD3"/>
    <w:rsid w:val="00460D98"/>
    <w:rsid w:val="00460E96"/>
    <w:rsid w:val="00460EA4"/>
    <w:rsid w:val="00460EF7"/>
    <w:rsid w:val="00460F31"/>
    <w:rsid w:val="00461091"/>
    <w:rsid w:val="004610A7"/>
    <w:rsid w:val="00461114"/>
    <w:rsid w:val="00461276"/>
    <w:rsid w:val="0046133E"/>
    <w:rsid w:val="00461493"/>
    <w:rsid w:val="004617B0"/>
    <w:rsid w:val="00461B71"/>
    <w:rsid w:val="00461DA4"/>
    <w:rsid w:val="00461F30"/>
    <w:rsid w:val="00461F5A"/>
    <w:rsid w:val="00461FED"/>
    <w:rsid w:val="00462110"/>
    <w:rsid w:val="00462179"/>
    <w:rsid w:val="004622E6"/>
    <w:rsid w:val="00462307"/>
    <w:rsid w:val="00462544"/>
    <w:rsid w:val="00462746"/>
    <w:rsid w:val="00462AA9"/>
    <w:rsid w:val="00462D4A"/>
    <w:rsid w:val="00462E40"/>
    <w:rsid w:val="00462F0E"/>
    <w:rsid w:val="00463297"/>
    <w:rsid w:val="00463353"/>
    <w:rsid w:val="004633DA"/>
    <w:rsid w:val="00463590"/>
    <w:rsid w:val="00463687"/>
    <w:rsid w:val="004637B3"/>
    <w:rsid w:val="004638A4"/>
    <w:rsid w:val="00463923"/>
    <w:rsid w:val="00463AFF"/>
    <w:rsid w:val="00463B51"/>
    <w:rsid w:val="00463C76"/>
    <w:rsid w:val="00463D9A"/>
    <w:rsid w:val="00463EAB"/>
    <w:rsid w:val="00463EB6"/>
    <w:rsid w:val="0046474B"/>
    <w:rsid w:val="004648E4"/>
    <w:rsid w:val="00464A0A"/>
    <w:rsid w:val="00464BEC"/>
    <w:rsid w:val="00464D33"/>
    <w:rsid w:val="00464F17"/>
    <w:rsid w:val="0046542F"/>
    <w:rsid w:val="00465577"/>
    <w:rsid w:val="00465B15"/>
    <w:rsid w:val="00465EB1"/>
    <w:rsid w:val="00465EC6"/>
    <w:rsid w:val="00466133"/>
    <w:rsid w:val="00466244"/>
    <w:rsid w:val="00466382"/>
    <w:rsid w:val="00466479"/>
    <w:rsid w:val="004664E9"/>
    <w:rsid w:val="0046656C"/>
    <w:rsid w:val="004666CD"/>
    <w:rsid w:val="0046695E"/>
    <w:rsid w:val="00466C00"/>
    <w:rsid w:val="00466EDD"/>
    <w:rsid w:val="00467091"/>
    <w:rsid w:val="004671E9"/>
    <w:rsid w:val="0046740E"/>
    <w:rsid w:val="004674EB"/>
    <w:rsid w:val="004678B3"/>
    <w:rsid w:val="004678D9"/>
    <w:rsid w:val="00467929"/>
    <w:rsid w:val="00467B3F"/>
    <w:rsid w:val="00467B64"/>
    <w:rsid w:val="00470117"/>
    <w:rsid w:val="004701CC"/>
    <w:rsid w:val="004702BD"/>
    <w:rsid w:val="00470436"/>
    <w:rsid w:val="004707D4"/>
    <w:rsid w:val="0047082E"/>
    <w:rsid w:val="00470974"/>
    <w:rsid w:val="00470B38"/>
    <w:rsid w:val="00470E69"/>
    <w:rsid w:val="00470ECA"/>
    <w:rsid w:val="00470F96"/>
    <w:rsid w:val="00471038"/>
    <w:rsid w:val="00471762"/>
    <w:rsid w:val="004717A7"/>
    <w:rsid w:val="0047197D"/>
    <w:rsid w:val="004719A1"/>
    <w:rsid w:val="004719D9"/>
    <w:rsid w:val="00471EB2"/>
    <w:rsid w:val="004720C3"/>
    <w:rsid w:val="0047244E"/>
    <w:rsid w:val="004724B6"/>
    <w:rsid w:val="004726C0"/>
    <w:rsid w:val="00472799"/>
    <w:rsid w:val="00472B35"/>
    <w:rsid w:val="00472C8E"/>
    <w:rsid w:val="00472FDB"/>
    <w:rsid w:val="00473307"/>
    <w:rsid w:val="0047336C"/>
    <w:rsid w:val="004734BE"/>
    <w:rsid w:val="004736EC"/>
    <w:rsid w:val="004738FE"/>
    <w:rsid w:val="00473908"/>
    <w:rsid w:val="00473BD5"/>
    <w:rsid w:val="00473CB9"/>
    <w:rsid w:val="00473D53"/>
    <w:rsid w:val="00473D63"/>
    <w:rsid w:val="00473DA7"/>
    <w:rsid w:val="00474371"/>
    <w:rsid w:val="0047453F"/>
    <w:rsid w:val="00474614"/>
    <w:rsid w:val="004747A6"/>
    <w:rsid w:val="004748A4"/>
    <w:rsid w:val="00474A69"/>
    <w:rsid w:val="00474C3F"/>
    <w:rsid w:val="00474CE3"/>
    <w:rsid w:val="00474E05"/>
    <w:rsid w:val="00474EA7"/>
    <w:rsid w:val="00474FA8"/>
    <w:rsid w:val="0047533E"/>
    <w:rsid w:val="00475408"/>
    <w:rsid w:val="004754B0"/>
    <w:rsid w:val="0047564E"/>
    <w:rsid w:val="00475893"/>
    <w:rsid w:val="0047589F"/>
    <w:rsid w:val="00475957"/>
    <w:rsid w:val="00475B06"/>
    <w:rsid w:val="00475F14"/>
    <w:rsid w:val="00475FC7"/>
    <w:rsid w:val="004766A6"/>
    <w:rsid w:val="00476954"/>
    <w:rsid w:val="00476BA5"/>
    <w:rsid w:val="00476E75"/>
    <w:rsid w:val="00476EB0"/>
    <w:rsid w:val="00476F1B"/>
    <w:rsid w:val="00477482"/>
    <w:rsid w:val="00477660"/>
    <w:rsid w:val="004776C7"/>
    <w:rsid w:val="00477773"/>
    <w:rsid w:val="0047791D"/>
    <w:rsid w:val="00477AC5"/>
    <w:rsid w:val="00477AFA"/>
    <w:rsid w:val="00477BD2"/>
    <w:rsid w:val="00477D7B"/>
    <w:rsid w:val="00477DFA"/>
    <w:rsid w:val="00477E7C"/>
    <w:rsid w:val="00477E80"/>
    <w:rsid w:val="00480033"/>
    <w:rsid w:val="004800DF"/>
    <w:rsid w:val="004801B1"/>
    <w:rsid w:val="00480402"/>
    <w:rsid w:val="00480709"/>
    <w:rsid w:val="00480877"/>
    <w:rsid w:val="00480A53"/>
    <w:rsid w:val="00480D12"/>
    <w:rsid w:val="00480DA3"/>
    <w:rsid w:val="00481037"/>
    <w:rsid w:val="004810A1"/>
    <w:rsid w:val="004810B5"/>
    <w:rsid w:val="004811C6"/>
    <w:rsid w:val="00481466"/>
    <w:rsid w:val="0048146F"/>
    <w:rsid w:val="0048151E"/>
    <w:rsid w:val="00481784"/>
    <w:rsid w:val="00481802"/>
    <w:rsid w:val="00481856"/>
    <w:rsid w:val="0048189D"/>
    <w:rsid w:val="00481D12"/>
    <w:rsid w:val="00481E15"/>
    <w:rsid w:val="00481EA8"/>
    <w:rsid w:val="00481F6D"/>
    <w:rsid w:val="0048216B"/>
    <w:rsid w:val="00482375"/>
    <w:rsid w:val="00482645"/>
    <w:rsid w:val="0048272E"/>
    <w:rsid w:val="00482C9C"/>
    <w:rsid w:val="00482E1B"/>
    <w:rsid w:val="00482F3F"/>
    <w:rsid w:val="00482FE6"/>
    <w:rsid w:val="00482FF0"/>
    <w:rsid w:val="004830C4"/>
    <w:rsid w:val="0048322B"/>
    <w:rsid w:val="004836DC"/>
    <w:rsid w:val="0048376C"/>
    <w:rsid w:val="00483819"/>
    <w:rsid w:val="00483A83"/>
    <w:rsid w:val="00483B43"/>
    <w:rsid w:val="00483D6A"/>
    <w:rsid w:val="00483DE0"/>
    <w:rsid w:val="00483F55"/>
    <w:rsid w:val="004841C1"/>
    <w:rsid w:val="004843CE"/>
    <w:rsid w:val="00484412"/>
    <w:rsid w:val="00484483"/>
    <w:rsid w:val="004844B1"/>
    <w:rsid w:val="004844F0"/>
    <w:rsid w:val="00484641"/>
    <w:rsid w:val="00484807"/>
    <w:rsid w:val="004848E2"/>
    <w:rsid w:val="00484A0D"/>
    <w:rsid w:val="00484D1D"/>
    <w:rsid w:val="00484ED9"/>
    <w:rsid w:val="00484EDF"/>
    <w:rsid w:val="0048502D"/>
    <w:rsid w:val="00485274"/>
    <w:rsid w:val="0048549A"/>
    <w:rsid w:val="004854A7"/>
    <w:rsid w:val="004855A4"/>
    <w:rsid w:val="0048560D"/>
    <w:rsid w:val="00485873"/>
    <w:rsid w:val="004859A9"/>
    <w:rsid w:val="00485AAD"/>
    <w:rsid w:val="00485AEE"/>
    <w:rsid w:val="00485B6F"/>
    <w:rsid w:val="00485C25"/>
    <w:rsid w:val="00485CC1"/>
    <w:rsid w:val="004860BE"/>
    <w:rsid w:val="00486222"/>
    <w:rsid w:val="00486421"/>
    <w:rsid w:val="00486596"/>
    <w:rsid w:val="004866B3"/>
    <w:rsid w:val="00486A31"/>
    <w:rsid w:val="00486C50"/>
    <w:rsid w:val="00486D9E"/>
    <w:rsid w:val="00486F69"/>
    <w:rsid w:val="004870D2"/>
    <w:rsid w:val="00487139"/>
    <w:rsid w:val="00487199"/>
    <w:rsid w:val="004875BA"/>
    <w:rsid w:val="0048775F"/>
    <w:rsid w:val="004878AD"/>
    <w:rsid w:val="00487A6D"/>
    <w:rsid w:val="00487B00"/>
    <w:rsid w:val="00487C3E"/>
    <w:rsid w:val="00490032"/>
    <w:rsid w:val="00490109"/>
    <w:rsid w:val="00490544"/>
    <w:rsid w:val="004905C2"/>
    <w:rsid w:val="004907B2"/>
    <w:rsid w:val="00490836"/>
    <w:rsid w:val="0049083C"/>
    <w:rsid w:val="00490845"/>
    <w:rsid w:val="00490957"/>
    <w:rsid w:val="00490D7A"/>
    <w:rsid w:val="00490DFB"/>
    <w:rsid w:val="00491153"/>
    <w:rsid w:val="00491178"/>
    <w:rsid w:val="004911DF"/>
    <w:rsid w:val="00491377"/>
    <w:rsid w:val="004920F8"/>
    <w:rsid w:val="004923F4"/>
    <w:rsid w:val="00492618"/>
    <w:rsid w:val="00492913"/>
    <w:rsid w:val="00492A18"/>
    <w:rsid w:val="00492CFB"/>
    <w:rsid w:val="00492D24"/>
    <w:rsid w:val="00492F28"/>
    <w:rsid w:val="00493141"/>
    <w:rsid w:val="00493162"/>
    <w:rsid w:val="004932F9"/>
    <w:rsid w:val="0049342A"/>
    <w:rsid w:val="00493457"/>
    <w:rsid w:val="004936D6"/>
    <w:rsid w:val="00493721"/>
    <w:rsid w:val="00493BDB"/>
    <w:rsid w:val="00493E7B"/>
    <w:rsid w:val="00493EB0"/>
    <w:rsid w:val="00493EFD"/>
    <w:rsid w:val="004943DA"/>
    <w:rsid w:val="004943EE"/>
    <w:rsid w:val="004946DF"/>
    <w:rsid w:val="00494717"/>
    <w:rsid w:val="00494825"/>
    <w:rsid w:val="004948C2"/>
    <w:rsid w:val="00494D0F"/>
    <w:rsid w:val="00494D3C"/>
    <w:rsid w:val="00494E8C"/>
    <w:rsid w:val="00494EFA"/>
    <w:rsid w:val="004950CA"/>
    <w:rsid w:val="004950DF"/>
    <w:rsid w:val="004950EB"/>
    <w:rsid w:val="00495296"/>
    <w:rsid w:val="00495795"/>
    <w:rsid w:val="004959FD"/>
    <w:rsid w:val="00495A28"/>
    <w:rsid w:val="00495D4A"/>
    <w:rsid w:val="00495E6C"/>
    <w:rsid w:val="00495F32"/>
    <w:rsid w:val="00495FAB"/>
    <w:rsid w:val="0049606D"/>
    <w:rsid w:val="00496173"/>
    <w:rsid w:val="0049643E"/>
    <w:rsid w:val="00496571"/>
    <w:rsid w:val="004965B5"/>
    <w:rsid w:val="00496F70"/>
    <w:rsid w:val="00496FE6"/>
    <w:rsid w:val="004970EF"/>
    <w:rsid w:val="00497773"/>
    <w:rsid w:val="00497808"/>
    <w:rsid w:val="00497922"/>
    <w:rsid w:val="00497F8E"/>
    <w:rsid w:val="004A017D"/>
    <w:rsid w:val="004A01A5"/>
    <w:rsid w:val="004A0549"/>
    <w:rsid w:val="004A057D"/>
    <w:rsid w:val="004A0760"/>
    <w:rsid w:val="004A07C3"/>
    <w:rsid w:val="004A08D1"/>
    <w:rsid w:val="004A0ABA"/>
    <w:rsid w:val="004A0F55"/>
    <w:rsid w:val="004A1309"/>
    <w:rsid w:val="004A1384"/>
    <w:rsid w:val="004A13CD"/>
    <w:rsid w:val="004A1563"/>
    <w:rsid w:val="004A1612"/>
    <w:rsid w:val="004A16B5"/>
    <w:rsid w:val="004A1B63"/>
    <w:rsid w:val="004A2365"/>
    <w:rsid w:val="004A23C4"/>
    <w:rsid w:val="004A25E2"/>
    <w:rsid w:val="004A25F5"/>
    <w:rsid w:val="004A25FA"/>
    <w:rsid w:val="004A266E"/>
    <w:rsid w:val="004A2F96"/>
    <w:rsid w:val="004A335D"/>
    <w:rsid w:val="004A35F8"/>
    <w:rsid w:val="004A3954"/>
    <w:rsid w:val="004A39CF"/>
    <w:rsid w:val="004A39D5"/>
    <w:rsid w:val="004A3CC4"/>
    <w:rsid w:val="004A3CC5"/>
    <w:rsid w:val="004A3CF5"/>
    <w:rsid w:val="004A425D"/>
    <w:rsid w:val="004A4558"/>
    <w:rsid w:val="004A46E0"/>
    <w:rsid w:val="004A4917"/>
    <w:rsid w:val="004A49CD"/>
    <w:rsid w:val="004A4A5E"/>
    <w:rsid w:val="004A4F53"/>
    <w:rsid w:val="004A51A3"/>
    <w:rsid w:val="004A5373"/>
    <w:rsid w:val="004A53DB"/>
    <w:rsid w:val="004A55E6"/>
    <w:rsid w:val="004A55FE"/>
    <w:rsid w:val="004A56A1"/>
    <w:rsid w:val="004A57BC"/>
    <w:rsid w:val="004A59C4"/>
    <w:rsid w:val="004A5C3A"/>
    <w:rsid w:val="004A5DC8"/>
    <w:rsid w:val="004A5E4D"/>
    <w:rsid w:val="004A5EF0"/>
    <w:rsid w:val="004A6092"/>
    <w:rsid w:val="004A61A4"/>
    <w:rsid w:val="004A61EF"/>
    <w:rsid w:val="004A64A8"/>
    <w:rsid w:val="004A6644"/>
    <w:rsid w:val="004A6887"/>
    <w:rsid w:val="004A6BC2"/>
    <w:rsid w:val="004A6C29"/>
    <w:rsid w:val="004A6D1A"/>
    <w:rsid w:val="004A6D35"/>
    <w:rsid w:val="004A6E7C"/>
    <w:rsid w:val="004A6F08"/>
    <w:rsid w:val="004A6FA7"/>
    <w:rsid w:val="004A6FEB"/>
    <w:rsid w:val="004A75C4"/>
    <w:rsid w:val="004A7776"/>
    <w:rsid w:val="004A7A29"/>
    <w:rsid w:val="004A7AD2"/>
    <w:rsid w:val="004A7BF7"/>
    <w:rsid w:val="004A7D25"/>
    <w:rsid w:val="004A7F04"/>
    <w:rsid w:val="004A7F6D"/>
    <w:rsid w:val="004B031E"/>
    <w:rsid w:val="004B0594"/>
    <w:rsid w:val="004B0743"/>
    <w:rsid w:val="004B079E"/>
    <w:rsid w:val="004B092B"/>
    <w:rsid w:val="004B0A94"/>
    <w:rsid w:val="004B0BC3"/>
    <w:rsid w:val="004B0BC9"/>
    <w:rsid w:val="004B0D32"/>
    <w:rsid w:val="004B0E8D"/>
    <w:rsid w:val="004B12B1"/>
    <w:rsid w:val="004B14C1"/>
    <w:rsid w:val="004B173C"/>
    <w:rsid w:val="004B1B79"/>
    <w:rsid w:val="004B1C04"/>
    <w:rsid w:val="004B1C6E"/>
    <w:rsid w:val="004B1EF4"/>
    <w:rsid w:val="004B1FB6"/>
    <w:rsid w:val="004B200D"/>
    <w:rsid w:val="004B212A"/>
    <w:rsid w:val="004B22D9"/>
    <w:rsid w:val="004B245A"/>
    <w:rsid w:val="004B24E3"/>
    <w:rsid w:val="004B2A15"/>
    <w:rsid w:val="004B2A70"/>
    <w:rsid w:val="004B2C93"/>
    <w:rsid w:val="004B2E92"/>
    <w:rsid w:val="004B2EB9"/>
    <w:rsid w:val="004B32B4"/>
    <w:rsid w:val="004B3430"/>
    <w:rsid w:val="004B35EC"/>
    <w:rsid w:val="004B36FC"/>
    <w:rsid w:val="004B3B80"/>
    <w:rsid w:val="004B3BCB"/>
    <w:rsid w:val="004B3BD1"/>
    <w:rsid w:val="004B3C41"/>
    <w:rsid w:val="004B3C55"/>
    <w:rsid w:val="004B3D37"/>
    <w:rsid w:val="004B402A"/>
    <w:rsid w:val="004B41D0"/>
    <w:rsid w:val="004B4791"/>
    <w:rsid w:val="004B4884"/>
    <w:rsid w:val="004B48A0"/>
    <w:rsid w:val="004B48A9"/>
    <w:rsid w:val="004B49C8"/>
    <w:rsid w:val="004B4AD9"/>
    <w:rsid w:val="004B4CEE"/>
    <w:rsid w:val="004B4DC1"/>
    <w:rsid w:val="004B5025"/>
    <w:rsid w:val="004B504E"/>
    <w:rsid w:val="004B505C"/>
    <w:rsid w:val="004B50BC"/>
    <w:rsid w:val="004B5197"/>
    <w:rsid w:val="004B5322"/>
    <w:rsid w:val="004B5F0F"/>
    <w:rsid w:val="004B632A"/>
    <w:rsid w:val="004B6878"/>
    <w:rsid w:val="004B6A7B"/>
    <w:rsid w:val="004B6BB5"/>
    <w:rsid w:val="004B6F13"/>
    <w:rsid w:val="004B71F3"/>
    <w:rsid w:val="004B7341"/>
    <w:rsid w:val="004B7401"/>
    <w:rsid w:val="004B7456"/>
    <w:rsid w:val="004B75AD"/>
    <w:rsid w:val="004B7691"/>
    <w:rsid w:val="004B7693"/>
    <w:rsid w:val="004B77B0"/>
    <w:rsid w:val="004B7F22"/>
    <w:rsid w:val="004B7F54"/>
    <w:rsid w:val="004C0156"/>
    <w:rsid w:val="004C01F2"/>
    <w:rsid w:val="004C02B3"/>
    <w:rsid w:val="004C039B"/>
    <w:rsid w:val="004C0450"/>
    <w:rsid w:val="004C0566"/>
    <w:rsid w:val="004C0636"/>
    <w:rsid w:val="004C0684"/>
    <w:rsid w:val="004C0726"/>
    <w:rsid w:val="004C0BB2"/>
    <w:rsid w:val="004C130D"/>
    <w:rsid w:val="004C133F"/>
    <w:rsid w:val="004C1499"/>
    <w:rsid w:val="004C1BB7"/>
    <w:rsid w:val="004C1BBD"/>
    <w:rsid w:val="004C1D16"/>
    <w:rsid w:val="004C2104"/>
    <w:rsid w:val="004C2219"/>
    <w:rsid w:val="004C2402"/>
    <w:rsid w:val="004C2496"/>
    <w:rsid w:val="004C266D"/>
    <w:rsid w:val="004C2801"/>
    <w:rsid w:val="004C2974"/>
    <w:rsid w:val="004C2AE8"/>
    <w:rsid w:val="004C2B46"/>
    <w:rsid w:val="004C2FBA"/>
    <w:rsid w:val="004C3043"/>
    <w:rsid w:val="004C31FD"/>
    <w:rsid w:val="004C3554"/>
    <w:rsid w:val="004C376B"/>
    <w:rsid w:val="004C3B1F"/>
    <w:rsid w:val="004C3D2E"/>
    <w:rsid w:val="004C40BE"/>
    <w:rsid w:val="004C41E2"/>
    <w:rsid w:val="004C4301"/>
    <w:rsid w:val="004C4481"/>
    <w:rsid w:val="004C44B4"/>
    <w:rsid w:val="004C4772"/>
    <w:rsid w:val="004C48A6"/>
    <w:rsid w:val="004C497A"/>
    <w:rsid w:val="004C4A96"/>
    <w:rsid w:val="004C4BF1"/>
    <w:rsid w:val="004C4DA4"/>
    <w:rsid w:val="004C4EB1"/>
    <w:rsid w:val="004C4EDB"/>
    <w:rsid w:val="004C4F06"/>
    <w:rsid w:val="004C5455"/>
    <w:rsid w:val="004C5644"/>
    <w:rsid w:val="004C582A"/>
    <w:rsid w:val="004C5C9D"/>
    <w:rsid w:val="004C5F0E"/>
    <w:rsid w:val="004C60B3"/>
    <w:rsid w:val="004C61A4"/>
    <w:rsid w:val="004C63CC"/>
    <w:rsid w:val="004C65E2"/>
    <w:rsid w:val="004C65E6"/>
    <w:rsid w:val="004C6822"/>
    <w:rsid w:val="004C689C"/>
    <w:rsid w:val="004C68BD"/>
    <w:rsid w:val="004C69AF"/>
    <w:rsid w:val="004C6A41"/>
    <w:rsid w:val="004C6B9B"/>
    <w:rsid w:val="004C6C1B"/>
    <w:rsid w:val="004C6C3E"/>
    <w:rsid w:val="004C721B"/>
    <w:rsid w:val="004C729D"/>
    <w:rsid w:val="004C72AF"/>
    <w:rsid w:val="004C74F9"/>
    <w:rsid w:val="004C75CD"/>
    <w:rsid w:val="004C760C"/>
    <w:rsid w:val="004C76D5"/>
    <w:rsid w:val="004C7835"/>
    <w:rsid w:val="004C7F5E"/>
    <w:rsid w:val="004C7F77"/>
    <w:rsid w:val="004C7FB0"/>
    <w:rsid w:val="004D01B3"/>
    <w:rsid w:val="004D0246"/>
    <w:rsid w:val="004D0548"/>
    <w:rsid w:val="004D067F"/>
    <w:rsid w:val="004D080A"/>
    <w:rsid w:val="004D0BE4"/>
    <w:rsid w:val="004D0DC6"/>
    <w:rsid w:val="004D0E5C"/>
    <w:rsid w:val="004D10B0"/>
    <w:rsid w:val="004D1167"/>
    <w:rsid w:val="004D123F"/>
    <w:rsid w:val="004D13B9"/>
    <w:rsid w:val="004D13F0"/>
    <w:rsid w:val="004D193F"/>
    <w:rsid w:val="004D199C"/>
    <w:rsid w:val="004D2034"/>
    <w:rsid w:val="004D2195"/>
    <w:rsid w:val="004D23B2"/>
    <w:rsid w:val="004D24F7"/>
    <w:rsid w:val="004D2541"/>
    <w:rsid w:val="004D25BE"/>
    <w:rsid w:val="004D2722"/>
    <w:rsid w:val="004D282F"/>
    <w:rsid w:val="004D2931"/>
    <w:rsid w:val="004D29A0"/>
    <w:rsid w:val="004D2D52"/>
    <w:rsid w:val="004D30F7"/>
    <w:rsid w:val="004D3199"/>
    <w:rsid w:val="004D337C"/>
    <w:rsid w:val="004D35CF"/>
    <w:rsid w:val="004D38ED"/>
    <w:rsid w:val="004D3AB0"/>
    <w:rsid w:val="004D3AE8"/>
    <w:rsid w:val="004D3DA6"/>
    <w:rsid w:val="004D3DAC"/>
    <w:rsid w:val="004D3E07"/>
    <w:rsid w:val="004D40FB"/>
    <w:rsid w:val="004D4508"/>
    <w:rsid w:val="004D4523"/>
    <w:rsid w:val="004D47B5"/>
    <w:rsid w:val="004D4885"/>
    <w:rsid w:val="004D4AEF"/>
    <w:rsid w:val="004D4B19"/>
    <w:rsid w:val="004D4FD5"/>
    <w:rsid w:val="004D5183"/>
    <w:rsid w:val="004D5187"/>
    <w:rsid w:val="004D52DD"/>
    <w:rsid w:val="004D5572"/>
    <w:rsid w:val="004D55E3"/>
    <w:rsid w:val="004D57E8"/>
    <w:rsid w:val="004D590C"/>
    <w:rsid w:val="004D5928"/>
    <w:rsid w:val="004D5AB9"/>
    <w:rsid w:val="004D5D54"/>
    <w:rsid w:val="004D63FC"/>
    <w:rsid w:val="004D6645"/>
    <w:rsid w:val="004D66CF"/>
    <w:rsid w:val="004D6784"/>
    <w:rsid w:val="004D67F0"/>
    <w:rsid w:val="004D6988"/>
    <w:rsid w:val="004D6A9B"/>
    <w:rsid w:val="004D6B58"/>
    <w:rsid w:val="004D6DD5"/>
    <w:rsid w:val="004D6F3A"/>
    <w:rsid w:val="004D70CA"/>
    <w:rsid w:val="004D71A5"/>
    <w:rsid w:val="004D724D"/>
    <w:rsid w:val="004D72C2"/>
    <w:rsid w:val="004D7475"/>
    <w:rsid w:val="004D7A9B"/>
    <w:rsid w:val="004D7BD2"/>
    <w:rsid w:val="004D7C32"/>
    <w:rsid w:val="004E022C"/>
    <w:rsid w:val="004E025C"/>
    <w:rsid w:val="004E042C"/>
    <w:rsid w:val="004E051D"/>
    <w:rsid w:val="004E056B"/>
    <w:rsid w:val="004E06B7"/>
    <w:rsid w:val="004E0961"/>
    <w:rsid w:val="004E0B01"/>
    <w:rsid w:val="004E0BBA"/>
    <w:rsid w:val="004E0F16"/>
    <w:rsid w:val="004E109D"/>
    <w:rsid w:val="004E131F"/>
    <w:rsid w:val="004E1524"/>
    <w:rsid w:val="004E1526"/>
    <w:rsid w:val="004E17CF"/>
    <w:rsid w:val="004E18F5"/>
    <w:rsid w:val="004E1987"/>
    <w:rsid w:val="004E1995"/>
    <w:rsid w:val="004E1B5D"/>
    <w:rsid w:val="004E1C5D"/>
    <w:rsid w:val="004E1CD4"/>
    <w:rsid w:val="004E1DB2"/>
    <w:rsid w:val="004E1F46"/>
    <w:rsid w:val="004E2035"/>
    <w:rsid w:val="004E24D5"/>
    <w:rsid w:val="004E2634"/>
    <w:rsid w:val="004E274B"/>
    <w:rsid w:val="004E2AB4"/>
    <w:rsid w:val="004E2C0B"/>
    <w:rsid w:val="004E2CEA"/>
    <w:rsid w:val="004E2E34"/>
    <w:rsid w:val="004E2EB4"/>
    <w:rsid w:val="004E30A8"/>
    <w:rsid w:val="004E30BC"/>
    <w:rsid w:val="004E30C7"/>
    <w:rsid w:val="004E330A"/>
    <w:rsid w:val="004E33F9"/>
    <w:rsid w:val="004E361D"/>
    <w:rsid w:val="004E36DC"/>
    <w:rsid w:val="004E37F5"/>
    <w:rsid w:val="004E3AF5"/>
    <w:rsid w:val="004E3BAA"/>
    <w:rsid w:val="004E3C51"/>
    <w:rsid w:val="004E3E2F"/>
    <w:rsid w:val="004E3E36"/>
    <w:rsid w:val="004E4280"/>
    <w:rsid w:val="004E4432"/>
    <w:rsid w:val="004E45B0"/>
    <w:rsid w:val="004E4629"/>
    <w:rsid w:val="004E4753"/>
    <w:rsid w:val="004E47A1"/>
    <w:rsid w:val="004E48CC"/>
    <w:rsid w:val="004E4A92"/>
    <w:rsid w:val="004E4CB7"/>
    <w:rsid w:val="004E4E26"/>
    <w:rsid w:val="004E4ECC"/>
    <w:rsid w:val="004E4FF0"/>
    <w:rsid w:val="004E5264"/>
    <w:rsid w:val="004E5553"/>
    <w:rsid w:val="004E58BA"/>
    <w:rsid w:val="004E5BC6"/>
    <w:rsid w:val="004E5BD1"/>
    <w:rsid w:val="004E5EA9"/>
    <w:rsid w:val="004E6622"/>
    <w:rsid w:val="004E6681"/>
    <w:rsid w:val="004E6D57"/>
    <w:rsid w:val="004E7383"/>
    <w:rsid w:val="004E7BB6"/>
    <w:rsid w:val="004E7CB2"/>
    <w:rsid w:val="004F0006"/>
    <w:rsid w:val="004F008B"/>
    <w:rsid w:val="004F06BD"/>
    <w:rsid w:val="004F0831"/>
    <w:rsid w:val="004F0A3D"/>
    <w:rsid w:val="004F0B97"/>
    <w:rsid w:val="004F10CA"/>
    <w:rsid w:val="004F11E0"/>
    <w:rsid w:val="004F1232"/>
    <w:rsid w:val="004F13B0"/>
    <w:rsid w:val="004F1419"/>
    <w:rsid w:val="004F147B"/>
    <w:rsid w:val="004F14A3"/>
    <w:rsid w:val="004F1651"/>
    <w:rsid w:val="004F18ED"/>
    <w:rsid w:val="004F1904"/>
    <w:rsid w:val="004F1A30"/>
    <w:rsid w:val="004F1B16"/>
    <w:rsid w:val="004F1B32"/>
    <w:rsid w:val="004F1B6D"/>
    <w:rsid w:val="004F1C4A"/>
    <w:rsid w:val="004F1E22"/>
    <w:rsid w:val="004F1E78"/>
    <w:rsid w:val="004F1F09"/>
    <w:rsid w:val="004F1FE2"/>
    <w:rsid w:val="004F2012"/>
    <w:rsid w:val="004F21B3"/>
    <w:rsid w:val="004F2275"/>
    <w:rsid w:val="004F2366"/>
    <w:rsid w:val="004F2383"/>
    <w:rsid w:val="004F2406"/>
    <w:rsid w:val="004F258E"/>
    <w:rsid w:val="004F2626"/>
    <w:rsid w:val="004F26FA"/>
    <w:rsid w:val="004F26FB"/>
    <w:rsid w:val="004F2793"/>
    <w:rsid w:val="004F2A11"/>
    <w:rsid w:val="004F2A27"/>
    <w:rsid w:val="004F2B7A"/>
    <w:rsid w:val="004F2C2E"/>
    <w:rsid w:val="004F2C7C"/>
    <w:rsid w:val="004F3075"/>
    <w:rsid w:val="004F3095"/>
    <w:rsid w:val="004F320A"/>
    <w:rsid w:val="004F326D"/>
    <w:rsid w:val="004F37A6"/>
    <w:rsid w:val="004F3DF1"/>
    <w:rsid w:val="004F4209"/>
    <w:rsid w:val="004F421C"/>
    <w:rsid w:val="004F4827"/>
    <w:rsid w:val="004F4C22"/>
    <w:rsid w:val="004F4D97"/>
    <w:rsid w:val="004F4F6E"/>
    <w:rsid w:val="004F4FEF"/>
    <w:rsid w:val="004F508C"/>
    <w:rsid w:val="004F50CC"/>
    <w:rsid w:val="004F51CE"/>
    <w:rsid w:val="004F532C"/>
    <w:rsid w:val="004F53A6"/>
    <w:rsid w:val="004F53BE"/>
    <w:rsid w:val="004F5406"/>
    <w:rsid w:val="004F55F8"/>
    <w:rsid w:val="004F5678"/>
    <w:rsid w:val="004F5783"/>
    <w:rsid w:val="004F5900"/>
    <w:rsid w:val="004F593C"/>
    <w:rsid w:val="004F5954"/>
    <w:rsid w:val="004F5A51"/>
    <w:rsid w:val="004F5BED"/>
    <w:rsid w:val="004F5E42"/>
    <w:rsid w:val="004F5E97"/>
    <w:rsid w:val="004F5FF4"/>
    <w:rsid w:val="004F64AA"/>
    <w:rsid w:val="004F69BE"/>
    <w:rsid w:val="004F6FB0"/>
    <w:rsid w:val="004F7065"/>
    <w:rsid w:val="004F711A"/>
    <w:rsid w:val="004F720E"/>
    <w:rsid w:val="004F7518"/>
    <w:rsid w:val="004F75A8"/>
    <w:rsid w:val="004F772F"/>
    <w:rsid w:val="004F77AD"/>
    <w:rsid w:val="004F7968"/>
    <w:rsid w:val="004F79D2"/>
    <w:rsid w:val="004F7CF6"/>
    <w:rsid w:val="004F7D5F"/>
    <w:rsid w:val="004F7E6D"/>
    <w:rsid w:val="0050010E"/>
    <w:rsid w:val="00500323"/>
    <w:rsid w:val="0050032D"/>
    <w:rsid w:val="005004D6"/>
    <w:rsid w:val="00500B77"/>
    <w:rsid w:val="00501243"/>
    <w:rsid w:val="005017B6"/>
    <w:rsid w:val="005017BA"/>
    <w:rsid w:val="0050197F"/>
    <w:rsid w:val="00501A4D"/>
    <w:rsid w:val="00501AF3"/>
    <w:rsid w:val="00501C5E"/>
    <w:rsid w:val="00501E23"/>
    <w:rsid w:val="00501EC7"/>
    <w:rsid w:val="0050202C"/>
    <w:rsid w:val="00502171"/>
    <w:rsid w:val="0050226C"/>
    <w:rsid w:val="00502294"/>
    <w:rsid w:val="00502914"/>
    <w:rsid w:val="00502A9F"/>
    <w:rsid w:val="00502C77"/>
    <w:rsid w:val="00502CF9"/>
    <w:rsid w:val="00502F29"/>
    <w:rsid w:val="005035D9"/>
    <w:rsid w:val="0050360B"/>
    <w:rsid w:val="00503D3F"/>
    <w:rsid w:val="00503DC4"/>
    <w:rsid w:val="00504216"/>
    <w:rsid w:val="0050427A"/>
    <w:rsid w:val="0050428A"/>
    <w:rsid w:val="0050434A"/>
    <w:rsid w:val="005043BD"/>
    <w:rsid w:val="0050441F"/>
    <w:rsid w:val="005045EB"/>
    <w:rsid w:val="005046D1"/>
    <w:rsid w:val="00504721"/>
    <w:rsid w:val="00504A79"/>
    <w:rsid w:val="00504B8F"/>
    <w:rsid w:val="00504E15"/>
    <w:rsid w:val="00505215"/>
    <w:rsid w:val="005054EC"/>
    <w:rsid w:val="00505510"/>
    <w:rsid w:val="0050567E"/>
    <w:rsid w:val="00505935"/>
    <w:rsid w:val="00505B7D"/>
    <w:rsid w:val="00505D61"/>
    <w:rsid w:val="00506595"/>
    <w:rsid w:val="00506960"/>
    <w:rsid w:val="00506966"/>
    <w:rsid w:val="005069E3"/>
    <w:rsid w:val="00506F34"/>
    <w:rsid w:val="00506F65"/>
    <w:rsid w:val="0050755A"/>
    <w:rsid w:val="0050757B"/>
    <w:rsid w:val="005077F4"/>
    <w:rsid w:val="0050787A"/>
    <w:rsid w:val="0050797D"/>
    <w:rsid w:val="005079CC"/>
    <w:rsid w:val="00507BAE"/>
    <w:rsid w:val="00507D06"/>
    <w:rsid w:val="00507E84"/>
    <w:rsid w:val="005104B4"/>
    <w:rsid w:val="005104F6"/>
    <w:rsid w:val="00510567"/>
    <w:rsid w:val="005105AE"/>
    <w:rsid w:val="005106C6"/>
    <w:rsid w:val="00510806"/>
    <w:rsid w:val="0051086A"/>
    <w:rsid w:val="00510984"/>
    <w:rsid w:val="00510BBE"/>
    <w:rsid w:val="00511146"/>
    <w:rsid w:val="005114A5"/>
    <w:rsid w:val="00511717"/>
    <w:rsid w:val="00511849"/>
    <w:rsid w:val="0051191F"/>
    <w:rsid w:val="00511947"/>
    <w:rsid w:val="00511A41"/>
    <w:rsid w:val="00511BC8"/>
    <w:rsid w:val="00511C6B"/>
    <w:rsid w:val="00511C6E"/>
    <w:rsid w:val="00511F4F"/>
    <w:rsid w:val="005120DC"/>
    <w:rsid w:val="0051243D"/>
    <w:rsid w:val="00512479"/>
    <w:rsid w:val="005124F6"/>
    <w:rsid w:val="005125F9"/>
    <w:rsid w:val="0051266C"/>
    <w:rsid w:val="00512754"/>
    <w:rsid w:val="00512876"/>
    <w:rsid w:val="00512952"/>
    <w:rsid w:val="00512A62"/>
    <w:rsid w:val="00512F2E"/>
    <w:rsid w:val="0051305A"/>
    <w:rsid w:val="00513161"/>
    <w:rsid w:val="0051350B"/>
    <w:rsid w:val="0051355A"/>
    <w:rsid w:val="00513593"/>
    <w:rsid w:val="0051376D"/>
    <w:rsid w:val="00513841"/>
    <w:rsid w:val="00513ED8"/>
    <w:rsid w:val="00514D4E"/>
    <w:rsid w:val="00515088"/>
    <w:rsid w:val="0051535F"/>
    <w:rsid w:val="005153D8"/>
    <w:rsid w:val="00515437"/>
    <w:rsid w:val="00515654"/>
    <w:rsid w:val="00515723"/>
    <w:rsid w:val="00515879"/>
    <w:rsid w:val="0051587A"/>
    <w:rsid w:val="00515920"/>
    <w:rsid w:val="00515BEE"/>
    <w:rsid w:val="00515D9F"/>
    <w:rsid w:val="00515DA6"/>
    <w:rsid w:val="00515E57"/>
    <w:rsid w:val="005161A8"/>
    <w:rsid w:val="00516324"/>
    <w:rsid w:val="00516473"/>
    <w:rsid w:val="00516A36"/>
    <w:rsid w:val="00516ACA"/>
    <w:rsid w:val="00516DB0"/>
    <w:rsid w:val="00516E77"/>
    <w:rsid w:val="00516F92"/>
    <w:rsid w:val="00517064"/>
    <w:rsid w:val="00517177"/>
    <w:rsid w:val="005172D7"/>
    <w:rsid w:val="00517324"/>
    <w:rsid w:val="005173A0"/>
    <w:rsid w:val="005175FC"/>
    <w:rsid w:val="00517915"/>
    <w:rsid w:val="00517935"/>
    <w:rsid w:val="00517B13"/>
    <w:rsid w:val="00517C58"/>
    <w:rsid w:val="00517E78"/>
    <w:rsid w:val="00517FFD"/>
    <w:rsid w:val="0052065A"/>
    <w:rsid w:val="005207C8"/>
    <w:rsid w:val="00520847"/>
    <w:rsid w:val="00520975"/>
    <w:rsid w:val="00520A2E"/>
    <w:rsid w:val="00520B66"/>
    <w:rsid w:val="00520D71"/>
    <w:rsid w:val="00520F60"/>
    <w:rsid w:val="005210CE"/>
    <w:rsid w:val="0052113C"/>
    <w:rsid w:val="00521154"/>
    <w:rsid w:val="005211A1"/>
    <w:rsid w:val="00521358"/>
    <w:rsid w:val="00521882"/>
    <w:rsid w:val="00521A5F"/>
    <w:rsid w:val="00521A63"/>
    <w:rsid w:val="00521C4F"/>
    <w:rsid w:val="00521CF8"/>
    <w:rsid w:val="005220D0"/>
    <w:rsid w:val="00522236"/>
    <w:rsid w:val="00522409"/>
    <w:rsid w:val="00522429"/>
    <w:rsid w:val="00522457"/>
    <w:rsid w:val="005224D4"/>
    <w:rsid w:val="00522519"/>
    <w:rsid w:val="00522701"/>
    <w:rsid w:val="00522870"/>
    <w:rsid w:val="00522942"/>
    <w:rsid w:val="0052299A"/>
    <w:rsid w:val="00522CCF"/>
    <w:rsid w:val="00522CDF"/>
    <w:rsid w:val="00522D71"/>
    <w:rsid w:val="00522F13"/>
    <w:rsid w:val="0052312C"/>
    <w:rsid w:val="0052343D"/>
    <w:rsid w:val="005234DE"/>
    <w:rsid w:val="00523921"/>
    <w:rsid w:val="0052394B"/>
    <w:rsid w:val="00523F0B"/>
    <w:rsid w:val="0052401F"/>
    <w:rsid w:val="005240A8"/>
    <w:rsid w:val="0052413B"/>
    <w:rsid w:val="00524221"/>
    <w:rsid w:val="0052434C"/>
    <w:rsid w:val="005243C8"/>
    <w:rsid w:val="005245E7"/>
    <w:rsid w:val="0052463E"/>
    <w:rsid w:val="005248B5"/>
    <w:rsid w:val="005249FB"/>
    <w:rsid w:val="00524A09"/>
    <w:rsid w:val="00524D00"/>
    <w:rsid w:val="00524D9D"/>
    <w:rsid w:val="00524DCB"/>
    <w:rsid w:val="00525105"/>
    <w:rsid w:val="0052514D"/>
    <w:rsid w:val="00525244"/>
    <w:rsid w:val="00525290"/>
    <w:rsid w:val="0052532F"/>
    <w:rsid w:val="00525350"/>
    <w:rsid w:val="0052572D"/>
    <w:rsid w:val="00525A08"/>
    <w:rsid w:val="00525BD9"/>
    <w:rsid w:val="00525C35"/>
    <w:rsid w:val="00525DB0"/>
    <w:rsid w:val="00525DB3"/>
    <w:rsid w:val="00525FE8"/>
    <w:rsid w:val="0052615A"/>
    <w:rsid w:val="00526219"/>
    <w:rsid w:val="005262DE"/>
    <w:rsid w:val="00526327"/>
    <w:rsid w:val="005263C3"/>
    <w:rsid w:val="005265BD"/>
    <w:rsid w:val="005266AC"/>
    <w:rsid w:val="00526700"/>
    <w:rsid w:val="00526787"/>
    <w:rsid w:val="00526840"/>
    <w:rsid w:val="00526A45"/>
    <w:rsid w:val="00526CEC"/>
    <w:rsid w:val="00526EA5"/>
    <w:rsid w:val="005270EE"/>
    <w:rsid w:val="005271E4"/>
    <w:rsid w:val="00527302"/>
    <w:rsid w:val="00527364"/>
    <w:rsid w:val="0052764D"/>
    <w:rsid w:val="005278D1"/>
    <w:rsid w:val="0052794C"/>
    <w:rsid w:val="00527D05"/>
    <w:rsid w:val="00527D4E"/>
    <w:rsid w:val="005300C8"/>
    <w:rsid w:val="00530122"/>
    <w:rsid w:val="00530441"/>
    <w:rsid w:val="00530451"/>
    <w:rsid w:val="0053052A"/>
    <w:rsid w:val="0053061E"/>
    <w:rsid w:val="00530BC9"/>
    <w:rsid w:val="00530EE4"/>
    <w:rsid w:val="00530F23"/>
    <w:rsid w:val="00531090"/>
    <w:rsid w:val="00531151"/>
    <w:rsid w:val="0053151D"/>
    <w:rsid w:val="00531822"/>
    <w:rsid w:val="0053186A"/>
    <w:rsid w:val="005318A5"/>
    <w:rsid w:val="0053192C"/>
    <w:rsid w:val="00531A59"/>
    <w:rsid w:val="00531B75"/>
    <w:rsid w:val="00531B8A"/>
    <w:rsid w:val="00531B96"/>
    <w:rsid w:val="00531C17"/>
    <w:rsid w:val="00531F86"/>
    <w:rsid w:val="00532625"/>
    <w:rsid w:val="0053265A"/>
    <w:rsid w:val="005327CB"/>
    <w:rsid w:val="00532AAC"/>
    <w:rsid w:val="00532C39"/>
    <w:rsid w:val="00532D7C"/>
    <w:rsid w:val="005331AD"/>
    <w:rsid w:val="005333C4"/>
    <w:rsid w:val="005334E6"/>
    <w:rsid w:val="0053363A"/>
    <w:rsid w:val="00533766"/>
    <w:rsid w:val="005338D7"/>
    <w:rsid w:val="00533A39"/>
    <w:rsid w:val="00533A61"/>
    <w:rsid w:val="00533BDE"/>
    <w:rsid w:val="00533C61"/>
    <w:rsid w:val="00533C95"/>
    <w:rsid w:val="00533DA5"/>
    <w:rsid w:val="00533EBC"/>
    <w:rsid w:val="005340DA"/>
    <w:rsid w:val="005341DB"/>
    <w:rsid w:val="0053448A"/>
    <w:rsid w:val="005349F7"/>
    <w:rsid w:val="00534D75"/>
    <w:rsid w:val="00534FBD"/>
    <w:rsid w:val="00535145"/>
    <w:rsid w:val="005352C8"/>
    <w:rsid w:val="005353AD"/>
    <w:rsid w:val="0053572B"/>
    <w:rsid w:val="0053591D"/>
    <w:rsid w:val="0053594E"/>
    <w:rsid w:val="00535B7D"/>
    <w:rsid w:val="00535CB6"/>
    <w:rsid w:val="00535F2E"/>
    <w:rsid w:val="00535F38"/>
    <w:rsid w:val="0053611C"/>
    <w:rsid w:val="005361AD"/>
    <w:rsid w:val="0053635A"/>
    <w:rsid w:val="005363C3"/>
    <w:rsid w:val="005363DB"/>
    <w:rsid w:val="00536C54"/>
    <w:rsid w:val="00536C8B"/>
    <w:rsid w:val="00536F3A"/>
    <w:rsid w:val="005371B8"/>
    <w:rsid w:val="00537620"/>
    <w:rsid w:val="005376DF"/>
    <w:rsid w:val="00537750"/>
    <w:rsid w:val="00537B2F"/>
    <w:rsid w:val="00537C2E"/>
    <w:rsid w:val="00537C8C"/>
    <w:rsid w:val="00537F15"/>
    <w:rsid w:val="00537F34"/>
    <w:rsid w:val="00537F79"/>
    <w:rsid w:val="00540067"/>
    <w:rsid w:val="005401B7"/>
    <w:rsid w:val="005401B8"/>
    <w:rsid w:val="005402DE"/>
    <w:rsid w:val="005403D8"/>
    <w:rsid w:val="00540406"/>
    <w:rsid w:val="00540858"/>
    <w:rsid w:val="00540A10"/>
    <w:rsid w:val="00540C23"/>
    <w:rsid w:val="00540DBE"/>
    <w:rsid w:val="0054101C"/>
    <w:rsid w:val="0054108F"/>
    <w:rsid w:val="005411CF"/>
    <w:rsid w:val="005414DB"/>
    <w:rsid w:val="0054163D"/>
    <w:rsid w:val="005417E9"/>
    <w:rsid w:val="00541AE9"/>
    <w:rsid w:val="00541DB8"/>
    <w:rsid w:val="00541E92"/>
    <w:rsid w:val="00542062"/>
    <w:rsid w:val="00542160"/>
    <w:rsid w:val="00542C9F"/>
    <w:rsid w:val="00542CFA"/>
    <w:rsid w:val="00542E85"/>
    <w:rsid w:val="005431E9"/>
    <w:rsid w:val="00543579"/>
    <w:rsid w:val="005439DF"/>
    <w:rsid w:val="00543C93"/>
    <w:rsid w:val="00543CBE"/>
    <w:rsid w:val="00543E6A"/>
    <w:rsid w:val="00543E7E"/>
    <w:rsid w:val="00544251"/>
    <w:rsid w:val="005442E3"/>
    <w:rsid w:val="005449B9"/>
    <w:rsid w:val="005449FE"/>
    <w:rsid w:val="00544D8A"/>
    <w:rsid w:val="00544FD0"/>
    <w:rsid w:val="00545066"/>
    <w:rsid w:val="00545402"/>
    <w:rsid w:val="005455C3"/>
    <w:rsid w:val="005458CA"/>
    <w:rsid w:val="005459A0"/>
    <w:rsid w:val="00545B76"/>
    <w:rsid w:val="00545D6C"/>
    <w:rsid w:val="00545F14"/>
    <w:rsid w:val="005460F1"/>
    <w:rsid w:val="00546146"/>
    <w:rsid w:val="00546277"/>
    <w:rsid w:val="0054654D"/>
    <w:rsid w:val="005466DD"/>
    <w:rsid w:val="00546734"/>
    <w:rsid w:val="00546765"/>
    <w:rsid w:val="00546790"/>
    <w:rsid w:val="005467B2"/>
    <w:rsid w:val="00546A77"/>
    <w:rsid w:val="00546A8A"/>
    <w:rsid w:val="00546CD7"/>
    <w:rsid w:val="00546D03"/>
    <w:rsid w:val="00546DB6"/>
    <w:rsid w:val="00546E4F"/>
    <w:rsid w:val="00546F9C"/>
    <w:rsid w:val="005470E2"/>
    <w:rsid w:val="00547184"/>
    <w:rsid w:val="00547356"/>
    <w:rsid w:val="005473D0"/>
    <w:rsid w:val="0054754E"/>
    <w:rsid w:val="0054762B"/>
    <w:rsid w:val="005478F7"/>
    <w:rsid w:val="00547959"/>
    <w:rsid w:val="005479CA"/>
    <w:rsid w:val="005479DA"/>
    <w:rsid w:val="005479E0"/>
    <w:rsid w:val="00547A58"/>
    <w:rsid w:val="00547ED4"/>
    <w:rsid w:val="00547F26"/>
    <w:rsid w:val="005500E0"/>
    <w:rsid w:val="0055020B"/>
    <w:rsid w:val="0055027F"/>
    <w:rsid w:val="005502EF"/>
    <w:rsid w:val="005503B8"/>
    <w:rsid w:val="005503FB"/>
    <w:rsid w:val="005504B6"/>
    <w:rsid w:val="00550672"/>
    <w:rsid w:val="0055099B"/>
    <w:rsid w:val="00550B39"/>
    <w:rsid w:val="00550E8F"/>
    <w:rsid w:val="00551075"/>
    <w:rsid w:val="00551143"/>
    <w:rsid w:val="0055120F"/>
    <w:rsid w:val="005517E7"/>
    <w:rsid w:val="00551B7F"/>
    <w:rsid w:val="00551D75"/>
    <w:rsid w:val="00551E2E"/>
    <w:rsid w:val="00551E5D"/>
    <w:rsid w:val="00551FCF"/>
    <w:rsid w:val="00552207"/>
    <w:rsid w:val="005523F2"/>
    <w:rsid w:val="0055264B"/>
    <w:rsid w:val="005527C8"/>
    <w:rsid w:val="0055292C"/>
    <w:rsid w:val="005529C9"/>
    <w:rsid w:val="00552A28"/>
    <w:rsid w:val="00552E1C"/>
    <w:rsid w:val="00553057"/>
    <w:rsid w:val="00553157"/>
    <w:rsid w:val="0055316D"/>
    <w:rsid w:val="00553329"/>
    <w:rsid w:val="00553453"/>
    <w:rsid w:val="005535C8"/>
    <w:rsid w:val="005537BA"/>
    <w:rsid w:val="00553A08"/>
    <w:rsid w:val="00553BB7"/>
    <w:rsid w:val="00553C56"/>
    <w:rsid w:val="00553F49"/>
    <w:rsid w:val="005540D6"/>
    <w:rsid w:val="0055423F"/>
    <w:rsid w:val="00554404"/>
    <w:rsid w:val="00554458"/>
    <w:rsid w:val="00554567"/>
    <w:rsid w:val="0055465A"/>
    <w:rsid w:val="005546BD"/>
    <w:rsid w:val="005546FF"/>
    <w:rsid w:val="005547FC"/>
    <w:rsid w:val="00554B81"/>
    <w:rsid w:val="00554C97"/>
    <w:rsid w:val="00554DC6"/>
    <w:rsid w:val="00554FCA"/>
    <w:rsid w:val="005552C0"/>
    <w:rsid w:val="005554FB"/>
    <w:rsid w:val="005557C0"/>
    <w:rsid w:val="00555BD4"/>
    <w:rsid w:val="00555C31"/>
    <w:rsid w:val="00555CAC"/>
    <w:rsid w:val="00555D1C"/>
    <w:rsid w:val="00555E3A"/>
    <w:rsid w:val="00555EB0"/>
    <w:rsid w:val="0055613C"/>
    <w:rsid w:val="005562F2"/>
    <w:rsid w:val="005563D5"/>
    <w:rsid w:val="005564EB"/>
    <w:rsid w:val="00556573"/>
    <w:rsid w:val="005568CA"/>
    <w:rsid w:val="00556AEC"/>
    <w:rsid w:val="00556DB3"/>
    <w:rsid w:val="00556E9E"/>
    <w:rsid w:val="00556EBC"/>
    <w:rsid w:val="00556FF9"/>
    <w:rsid w:val="0055703B"/>
    <w:rsid w:val="00557681"/>
    <w:rsid w:val="00557D62"/>
    <w:rsid w:val="00557F69"/>
    <w:rsid w:val="005600EE"/>
    <w:rsid w:val="00560173"/>
    <w:rsid w:val="005606B7"/>
    <w:rsid w:val="005606DA"/>
    <w:rsid w:val="005609A9"/>
    <w:rsid w:val="005609EA"/>
    <w:rsid w:val="00560C3E"/>
    <w:rsid w:val="00560C43"/>
    <w:rsid w:val="00560DC7"/>
    <w:rsid w:val="00560DC9"/>
    <w:rsid w:val="00560DFB"/>
    <w:rsid w:val="00560F72"/>
    <w:rsid w:val="0056116C"/>
    <w:rsid w:val="005611D4"/>
    <w:rsid w:val="0056126A"/>
    <w:rsid w:val="00561412"/>
    <w:rsid w:val="00561597"/>
    <w:rsid w:val="005615CB"/>
    <w:rsid w:val="00561855"/>
    <w:rsid w:val="00561B4C"/>
    <w:rsid w:val="00561DDE"/>
    <w:rsid w:val="00562032"/>
    <w:rsid w:val="005621D9"/>
    <w:rsid w:val="005629B9"/>
    <w:rsid w:val="00562B30"/>
    <w:rsid w:val="00562CDB"/>
    <w:rsid w:val="00562DC8"/>
    <w:rsid w:val="00562F51"/>
    <w:rsid w:val="00562F86"/>
    <w:rsid w:val="005631FC"/>
    <w:rsid w:val="0056328D"/>
    <w:rsid w:val="005633E5"/>
    <w:rsid w:val="00563584"/>
    <w:rsid w:val="0056382A"/>
    <w:rsid w:val="00563F47"/>
    <w:rsid w:val="00564182"/>
    <w:rsid w:val="005641B4"/>
    <w:rsid w:val="00564653"/>
    <w:rsid w:val="005648F9"/>
    <w:rsid w:val="00564D51"/>
    <w:rsid w:val="00564F50"/>
    <w:rsid w:val="005650A5"/>
    <w:rsid w:val="005650CA"/>
    <w:rsid w:val="0056519A"/>
    <w:rsid w:val="00565997"/>
    <w:rsid w:val="005659DB"/>
    <w:rsid w:val="00565A0A"/>
    <w:rsid w:val="00565BB1"/>
    <w:rsid w:val="00565F12"/>
    <w:rsid w:val="00565F58"/>
    <w:rsid w:val="005661D8"/>
    <w:rsid w:val="0056628D"/>
    <w:rsid w:val="00566304"/>
    <w:rsid w:val="00566398"/>
    <w:rsid w:val="005664C6"/>
    <w:rsid w:val="0056652F"/>
    <w:rsid w:val="0056653F"/>
    <w:rsid w:val="00566C23"/>
    <w:rsid w:val="00566CFC"/>
    <w:rsid w:val="00566D0B"/>
    <w:rsid w:val="00566DBA"/>
    <w:rsid w:val="00566DBE"/>
    <w:rsid w:val="00566E8D"/>
    <w:rsid w:val="00566F54"/>
    <w:rsid w:val="005672C0"/>
    <w:rsid w:val="005673D0"/>
    <w:rsid w:val="0056746E"/>
    <w:rsid w:val="00567769"/>
    <w:rsid w:val="00567780"/>
    <w:rsid w:val="005677D5"/>
    <w:rsid w:val="005677E0"/>
    <w:rsid w:val="005678ED"/>
    <w:rsid w:val="00567B64"/>
    <w:rsid w:val="00567C17"/>
    <w:rsid w:val="00567E32"/>
    <w:rsid w:val="00567EAB"/>
    <w:rsid w:val="00570380"/>
    <w:rsid w:val="00570425"/>
    <w:rsid w:val="0057043F"/>
    <w:rsid w:val="0057045E"/>
    <w:rsid w:val="005704F3"/>
    <w:rsid w:val="00570774"/>
    <w:rsid w:val="0057088D"/>
    <w:rsid w:val="005709A4"/>
    <w:rsid w:val="005709DD"/>
    <w:rsid w:val="00570A32"/>
    <w:rsid w:val="00570B7A"/>
    <w:rsid w:val="00570BE5"/>
    <w:rsid w:val="00570C7F"/>
    <w:rsid w:val="00570D52"/>
    <w:rsid w:val="00570E22"/>
    <w:rsid w:val="00570EDD"/>
    <w:rsid w:val="0057120B"/>
    <w:rsid w:val="0057128A"/>
    <w:rsid w:val="005713CA"/>
    <w:rsid w:val="005715A6"/>
    <w:rsid w:val="005716CC"/>
    <w:rsid w:val="0057182F"/>
    <w:rsid w:val="00571937"/>
    <w:rsid w:val="00571946"/>
    <w:rsid w:val="005719E5"/>
    <w:rsid w:val="00571BDC"/>
    <w:rsid w:val="00571C23"/>
    <w:rsid w:val="00571CFF"/>
    <w:rsid w:val="00571EE5"/>
    <w:rsid w:val="00572048"/>
    <w:rsid w:val="005720C1"/>
    <w:rsid w:val="005720E3"/>
    <w:rsid w:val="005721BE"/>
    <w:rsid w:val="005722E6"/>
    <w:rsid w:val="00572329"/>
    <w:rsid w:val="005723B1"/>
    <w:rsid w:val="005725C1"/>
    <w:rsid w:val="005726ED"/>
    <w:rsid w:val="0057275E"/>
    <w:rsid w:val="0057279B"/>
    <w:rsid w:val="00572802"/>
    <w:rsid w:val="00572922"/>
    <w:rsid w:val="00572930"/>
    <w:rsid w:val="00572A66"/>
    <w:rsid w:val="00572CF1"/>
    <w:rsid w:val="00572D95"/>
    <w:rsid w:val="00572E13"/>
    <w:rsid w:val="00572EBB"/>
    <w:rsid w:val="0057306B"/>
    <w:rsid w:val="0057321D"/>
    <w:rsid w:val="0057326F"/>
    <w:rsid w:val="00573293"/>
    <w:rsid w:val="00573362"/>
    <w:rsid w:val="005734FC"/>
    <w:rsid w:val="00573523"/>
    <w:rsid w:val="00573916"/>
    <w:rsid w:val="00573AEE"/>
    <w:rsid w:val="00573BB2"/>
    <w:rsid w:val="00573C5C"/>
    <w:rsid w:val="00573E77"/>
    <w:rsid w:val="00573EBF"/>
    <w:rsid w:val="00574096"/>
    <w:rsid w:val="00574581"/>
    <w:rsid w:val="00574685"/>
    <w:rsid w:val="005749C8"/>
    <w:rsid w:val="005749D1"/>
    <w:rsid w:val="00574B99"/>
    <w:rsid w:val="00574D01"/>
    <w:rsid w:val="00575166"/>
    <w:rsid w:val="00575198"/>
    <w:rsid w:val="005751F1"/>
    <w:rsid w:val="0057541B"/>
    <w:rsid w:val="0057556F"/>
    <w:rsid w:val="00575623"/>
    <w:rsid w:val="00575A69"/>
    <w:rsid w:val="00575DA5"/>
    <w:rsid w:val="00575DEC"/>
    <w:rsid w:val="0057607A"/>
    <w:rsid w:val="00576117"/>
    <w:rsid w:val="00576425"/>
    <w:rsid w:val="00576C34"/>
    <w:rsid w:val="00576D5F"/>
    <w:rsid w:val="00576D9F"/>
    <w:rsid w:val="00576E58"/>
    <w:rsid w:val="00577287"/>
    <w:rsid w:val="00577501"/>
    <w:rsid w:val="005775D4"/>
    <w:rsid w:val="00577675"/>
    <w:rsid w:val="00577742"/>
    <w:rsid w:val="00577750"/>
    <w:rsid w:val="005778E0"/>
    <w:rsid w:val="00577AB7"/>
    <w:rsid w:val="00577C77"/>
    <w:rsid w:val="005800D4"/>
    <w:rsid w:val="00580152"/>
    <w:rsid w:val="00580614"/>
    <w:rsid w:val="00580A81"/>
    <w:rsid w:val="00580B1D"/>
    <w:rsid w:val="00580BDA"/>
    <w:rsid w:val="00580DAF"/>
    <w:rsid w:val="00580DDF"/>
    <w:rsid w:val="005811B0"/>
    <w:rsid w:val="0058154C"/>
    <w:rsid w:val="005817F2"/>
    <w:rsid w:val="0058194D"/>
    <w:rsid w:val="00581C7A"/>
    <w:rsid w:val="00581D2D"/>
    <w:rsid w:val="00581D83"/>
    <w:rsid w:val="00581DE6"/>
    <w:rsid w:val="00581EC9"/>
    <w:rsid w:val="00581FCC"/>
    <w:rsid w:val="00581FD6"/>
    <w:rsid w:val="00582114"/>
    <w:rsid w:val="005823BF"/>
    <w:rsid w:val="00582557"/>
    <w:rsid w:val="00582874"/>
    <w:rsid w:val="005829B4"/>
    <w:rsid w:val="00582AC7"/>
    <w:rsid w:val="00582DE0"/>
    <w:rsid w:val="00582E37"/>
    <w:rsid w:val="005830CF"/>
    <w:rsid w:val="005831C7"/>
    <w:rsid w:val="0058331F"/>
    <w:rsid w:val="0058332A"/>
    <w:rsid w:val="00583410"/>
    <w:rsid w:val="0058366B"/>
    <w:rsid w:val="00583764"/>
    <w:rsid w:val="005837C6"/>
    <w:rsid w:val="00583AD5"/>
    <w:rsid w:val="00583BE6"/>
    <w:rsid w:val="00583C66"/>
    <w:rsid w:val="0058408C"/>
    <w:rsid w:val="00584293"/>
    <w:rsid w:val="005848C7"/>
    <w:rsid w:val="0058493B"/>
    <w:rsid w:val="00584ADC"/>
    <w:rsid w:val="00584C79"/>
    <w:rsid w:val="00584CEF"/>
    <w:rsid w:val="00584FD2"/>
    <w:rsid w:val="0058501A"/>
    <w:rsid w:val="00585292"/>
    <w:rsid w:val="00585430"/>
    <w:rsid w:val="0058554E"/>
    <w:rsid w:val="00585599"/>
    <w:rsid w:val="005855ED"/>
    <w:rsid w:val="005857D4"/>
    <w:rsid w:val="005857E7"/>
    <w:rsid w:val="00585C62"/>
    <w:rsid w:val="00586109"/>
    <w:rsid w:val="00586161"/>
    <w:rsid w:val="00586398"/>
    <w:rsid w:val="005863A6"/>
    <w:rsid w:val="005863F9"/>
    <w:rsid w:val="0058683D"/>
    <w:rsid w:val="005868FE"/>
    <w:rsid w:val="005869A9"/>
    <w:rsid w:val="00586CAF"/>
    <w:rsid w:val="00586CCA"/>
    <w:rsid w:val="00586DE9"/>
    <w:rsid w:val="00586EF6"/>
    <w:rsid w:val="00586FE0"/>
    <w:rsid w:val="005870B6"/>
    <w:rsid w:val="005870F6"/>
    <w:rsid w:val="00587149"/>
    <w:rsid w:val="005874F0"/>
    <w:rsid w:val="00587604"/>
    <w:rsid w:val="005900CE"/>
    <w:rsid w:val="005900FD"/>
    <w:rsid w:val="00590530"/>
    <w:rsid w:val="0059057B"/>
    <w:rsid w:val="00590645"/>
    <w:rsid w:val="005906D6"/>
    <w:rsid w:val="00590708"/>
    <w:rsid w:val="005907D3"/>
    <w:rsid w:val="00590874"/>
    <w:rsid w:val="005909A9"/>
    <w:rsid w:val="00590B13"/>
    <w:rsid w:val="00590B29"/>
    <w:rsid w:val="00590BE9"/>
    <w:rsid w:val="00590CA5"/>
    <w:rsid w:val="0059129E"/>
    <w:rsid w:val="005912D6"/>
    <w:rsid w:val="0059130A"/>
    <w:rsid w:val="005913CC"/>
    <w:rsid w:val="0059154B"/>
    <w:rsid w:val="005915EF"/>
    <w:rsid w:val="005916DA"/>
    <w:rsid w:val="00591984"/>
    <w:rsid w:val="00591B56"/>
    <w:rsid w:val="00591EE3"/>
    <w:rsid w:val="00592091"/>
    <w:rsid w:val="005920E3"/>
    <w:rsid w:val="005920FF"/>
    <w:rsid w:val="00592134"/>
    <w:rsid w:val="005921C8"/>
    <w:rsid w:val="005922B3"/>
    <w:rsid w:val="00592444"/>
    <w:rsid w:val="005925DA"/>
    <w:rsid w:val="005925E8"/>
    <w:rsid w:val="00592616"/>
    <w:rsid w:val="00592623"/>
    <w:rsid w:val="00592852"/>
    <w:rsid w:val="00592BAE"/>
    <w:rsid w:val="00592CB1"/>
    <w:rsid w:val="00592F18"/>
    <w:rsid w:val="00592FD3"/>
    <w:rsid w:val="00592FDA"/>
    <w:rsid w:val="00592FDC"/>
    <w:rsid w:val="00593143"/>
    <w:rsid w:val="005933C7"/>
    <w:rsid w:val="00593661"/>
    <w:rsid w:val="005938F0"/>
    <w:rsid w:val="00593AAC"/>
    <w:rsid w:val="00593AFC"/>
    <w:rsid w:val="00593B93"/>
    <w:rsid w:val="00593C5D"/>
    <w:rsid w:val="00593CA2"/>
    <w:rsid w:val="00593CDB"/>
    <w:rsid w:val="00593E8D"/>
    <w:rsid w:val="00594079"/>
    <w:rsid w:val="00594116"/>
    <w:rsid w:val="005941D8"/>
    <w:rsid w:val="005942DA"/>
    <w:rsid w:val="0059444F"/>
    <w:rsid w:val="005945BB"/>
    <w:rsid w:val="0059492D"/>
    <w:rsid w:val="00594AED"/>
    <w:rsid w:val="00594F1C"/>
    <w:rsid w:val="005951A6"/>
    <w:rsid w:val="005952BF"/>
    <w:rsid w:val="0059543A"/>
    <w:rsid w:val="00595586"/>
    <w:rsid w:val="0059569B"/>
    <w:rsid w:val="005957C2"/>
    <w:rsid w:val="00595E42"/>
    <w:rsid w:val="00595FB9"/>
    <w:rsid w:val="005961EB"/>
    <w:rsid w:val="005962B0"/>
    <w:rsid w:val="0059634A"/>
    <w:rsid w:val="00596639"/>
    <w:rsid w:val="00596851"/>
    <w:rsid w:val="00596A1E"/>
    <w:rsid w:val="00596C52"/>
    <w:rsid w:val="00596C6C"/>
    <w:rsid w:val="00596CBD"/>
    <w:rsid w:val="00596D47"/>
    <w:rsid w:val="00596E17"/>
    <w:rsid w:val="0059734A"/>
    <w:rsid w:val="005974D6"/>
    <w:rsid w:val="0059787C"/>
    <w:rsid w:val="00597B45"/>
    <w:rsid w:val="00597BBF"/>
    <w:rsid w:val="00597BFA"/>
    <w:rsid w:val="00597CFA"/>
    <w:rsid w:val="00597F24"/>
    <w:rsid w:val="00597F8D"/>
    <w:rsid w:val="005A0025"/>
    <w:rsid w:val="005A04C5"/>
    <w:rsid w:val="005A0850"/>
    <w:rsid w:val="005A0E0F"/>
    <w:rsid w:val="005A0F0D"/>
    <w:rsid w:val="005A0F4C"/>
    <w:rsid w:val="005A10DD"/>
    <w:rsid w:val="005A19E5"/>
    <w:rsid w:val="005A1ACA"/>
    <w:rsid w:val="005A1C82"/>
    <w:rsid w:val="005A1CCA"/>
    <w:rsid w:val="005A1F0F"/>
    <w:rsid w:val="005A1F13"/>
    <w:rsid w:val="005A2065"/>
    <w:rsid w:val="005A2320"/>
    <w:rsid w:val="005A261F"/>
    <w:rsid w:val="005A26C9"/>
    <w:rsid w:val="005A2AD7"/>
    <w:rsid w:val="005A2AFE"/>
    <w:rsid w:val="005A2DD0"/>
    <w:rsid w:val="005A3309"/>
    <w:rsid w:val="005A3446"/>
    <w:rsid w:val="005A34D2"/>
    <w:rsid w:val="005A3775"/>
    <w:rsid w:val="005A37BF"/>
    <w:rsid w:val="005A38D7"/>
    <w:rsid w:val="005A391A"/>
    <w:rsid w:val="005A3B3F"/>
    <w:rsid w:val="005A3C7F"/>
    <w:rsid w:val="005A3FF8"/>
    <w:rsid w:val="005A433A"/>
    <w:rsid w:val="005A45B7"/>
    <w:rsid w:val="005A4677"/>
    <w:rsid w:val="005A46BA"/>
    <w:rsid w:val="005A4749"/>
    <w:rsid w:val="005A47B1"/>
    <w:rsid w:val="005A483F"/>
    <w:rsid w:val="005A4B64"/>
    <w:rsid w:val="005A5018"/>
    <w:rsid w:val="005A5436"/>
    <w:rsid w:val="005A550A"/>
    <w:rsid w:val="005A58A2"/>
    <w:rsid w:val="005A58F5"/>
    <w:rsid w:val="005A5B76"/>
    <w:rsid w:val="005A5B99"/>
    <w:rsid w:val="005A5BBC"/>
    <w:rsid w:val="005A5DB3"/>
    <w:rsid w:val="005A5E2A"/>
    <w:rsid w:val="005A5F81"/>
    <w:rsid w:val="005A6463"/>
    <w:rsid w:val="005A6491"/>
    <w:rsid w:val="005A67C8"/>
    <w:rsid w:val="005A6817"/>
    <w:rsid w:val="005A6857"/>
    <w:rsid w:val="005A690B"/>
    <w:rsid w:val="005A6B32"/>
    <w:rsid w:val="005A6B5D"/>
    <w:rsid w:val="005A6E21"/>
    <w:rsid w:val="005A7041"/>
    <w:rsid w:val="005A713B"/>
    <w:rsid w:val="005A7149"/>
    <w:rsid w:val="005A7251"/>
    <w:rsid w:val="005A753C"/>
    <w:rsid w:val="005A7559"/>
    <w:rsid w:val="005A7657"/>
    <w:rsid w:val="005A77C1"/>
    <w:rsid w:val="005A77CD"/>
    <w:rsid w:val="005A7814"/>
    <w:rsid w:val="005B01FD"/>
    <w:rsid w:val="005B0222"/>
    <w:rsid w:val="005B0313"/>
    <w:rsid w:val="005B03A6"/>
    <w:rsid w:val="005B04B4"/>
    <w:rsid w:val="005B0559"/>
    <w:rsid w:val="005B07BD"/>
    <w:rsid w:val="005B0A7F"/>
    <w:rsid w:val="005B0DF6"/>
    <w:rsid w:val="005B0E14"/>
    <w:rsid w:val="005B0F1A"/>
    <w:rsid w:val="005B0F68"/>
    <w:rsid w:val="005B1317"/>
    <w:rsid w:val="005B1369"/>
    <w:rsid w:val="005B14FF"/>
    <w:rsid w:val="005B16BD"/>
    <w:rsid w:val="005B16D7"/>
    <w:rsid w:val="005B18BF"/>
    <w:rsid w:val="005B1A9C"/>
    <w:rsid w:val="005B1C3A"/>
    <w:rsid w:val="005B1F18"/>
    <w:rsid w:val="005B1F47"/>
    <w:rsid w:val="005B2127"/>
    <w:rsid w:val="005B2206"/>
    <w:rsid w:val="005B2230"/>
    <w:rsid w:val="005B29E7"/>
    <w:rsid w:val="005B2C9A"/>
    <w:rsid w:val="005B2CE7"/>
    <w:rsid w:val="005B2F96"/>
    <w:rsid w:val="005B3040"/>
    <w:rsid w:val="005B312D"/>
    <w:rsid w:val="005B31A7"/>
    <w:rsid w:val="005B31D9"/>
    <w:rsid w:val="005B3531"/>
    <w:rsid w:val="005B359D"/>
    <w:rsid w:val="005B3898"/>
    <w:rsid w:val="005B3A13"/>
    <w:rsid w:val="005B3A51"/>
    <w:rsid w:val="005B3A60"/>
    <w:rsid w:val="005B3DCD"/>
    <w:rsid w:val="005B3FD1"/>
    <w:rsid w:val="005B406D"/>
    <w:rsid w:val="005B423C"/>
    <w:rsid w:val="005B49B5"/>
    <w:rsid w:val="005B5070"/>
    <w:rsid w:val="005B50DE"/>
    <w:rsid w:val="005B531A"/>
    <w:rsid w:val="005B5452"/>
    <w:rsid w:val="005B5462"/>
    <w:rsid w:val="005B54F4"/>
    <w:rsid w:val="005B5C27"/>
    <w:rsid w:val="005B5C36"/>
    <w:rsid w:val="005B5C82"/>
    <w:rsid w:val="005B6057"/>
    <w:rsid w:val="005B61EA"/>
    <w:rsid w:val="005B6291"/>
    <w:rsid w:val="005B62A7"/>
    <w:rsid w:val="005B62EF"/>
    <w:rsid w:val="005B6539"/>
    <w:rsid w:val="005B65B4"/>
    <w:rsid w:val="005B6710"/>
    <w:rsid w:val="005B67BE"/>
    <w:rsid w:val="005B6846"/>
    <w:rsid w:val="005B693F"/>
    <w:rsid w:val="005B694B"/>
    <w:rsid w:val="005B6B21"/>
    <w:rsid w:val="005B6B8D"/>
    <w:rsid w:val="005B6BB6"/>
    <w:rsid w:val="005B6BDE"/>
    <w:rsid w:val="005B6F1B"/>
    <w:rsid w:val="005B6FAF"/>
    <w:rsid w:val="005B70A7"/>
    <w:rsid w:val="005B73E2"/>
    <w:rsid w:val="005B744B"/>
    <w:rsid w:val="005B756B"/>
    <w:rsid w:val="005B76D3"/>
    <w:rsid w:val="005B7882"/>
    <w:rsid w:val="005B7AC2"/>
    <w:rsid w:val="005B7BE0"/>
    <w:rsid w:val="005B7C03"/>
    <w:rsid w:val="005B7C5F"/>
    <w:rsid w:val="005C01B3"/>
    <w:rsid w:val="005C0251"/>
    <w:rsid w:val="005C0577"/>
    <w:rsid w:val="005C0926"/>
    <w:rsid w:val="005C0A51"/>
    <w:rsid w:val="005C0A66"/>
    <w:rsid w:val="005C0B97"/>
    <w:rsid w:val="005C0BCB"/>
    <w:rsid w:val="005C0C0C"/>
    <w:rsid w:val="005C0E7D"/>
    <w:rsid w:val="005C0FDF"/>
    <w:rsid w:val="005C1196"/>
    <w:rsid w:val="005C11B2"/>
    <w:rsid w:val="005C1373"/>
    <w:rsid w:val="005C14AF"/>
    <w:rsid w:val="005C1583"/>
    <w:rsid w:val="005C17C8"/>
    <w:rsid w:val="005C198F"/>
    <w:rsid w:val="005C1B81"/>
    <w:rsid w:val="005C1D21"/>
    <w:rsid w:val="005C1D8D"/>
    <w:rsid w:val="005C1EE3"/>
    <w:rsid w:val="005C217C"/>
    <w:rsid w:val="005C21B9"/>
    <w:rsid w:val="005C22A4"/>
    <w:rsid w:val="005C24F8"/>
    <w:rsid w:val="005C2525"/>
    <w:rsid w:val="005C2528"/>
    <w:rsid w:val="005C25BF"/>
    <w:rsid w:val="005C2826"/>
    <w:rsid w:val="005C2986"/>
    <w:rsid w:val="005C29DC"/>
    <w:rsid w:val="005C2F3E"/>
    <w:rsid w:val="005C320E"/>
    <w:rsid w:val="005C336A"/>
    <w:rsid w:val="005C34B9"/>
    <w:rsid w:val="005C3574"/>
    <w:rsid w:val="005C365E"/>
    <w:rsid w:val="005C3662"/>
    <w:rsid w:val="005C3671"/>
    <w:rsid w:val="005C38F4"/>
    <w:rsid w:val="005C3925"/>
    <w:rsid w:val="005C3AE9"/>
    <w:rsid w:val="005C3E4E"/>
    <w:rsid w:val="005C3E72"/>
    <w:rsid w:val="005C3F92"/>
    <w:rsid w:val="005C408C"/>
    <w:rsid w:val="005C43EE"/>
    <w:rsid w:val="005C4584"/>
    <w:rsid w:val="005C45FF"/>
    <w:rsid w:val="005C46E2"/>
    <w:rsid w:val="005C4730"/>
    <w:rsid w:val="005C47DF"/>
    <w:rsid w:val="005C4B06"/>
    <w:rsid w:val="005C4D8C"/>
    <w:rsid w:val="005C4DFB"/>
    <w:rsid w:val="005C4EFE"/>
    <w:rsid w:val="005C564F"/>
    <w:rsid w:val="005C5712"/>
    <w:rsid w:val="005C5804"/>
    <w:rsid w:val="005C5810"/>
    <w:rsid w:val="005C5E1A"/>
    <w:rsid w:val="005C5F25"/>
    <w:rsid w:val="005C6440"/>
    <w:rsid w:val="005C6513"/>
    <w:rsid w:val="005C6B95"/>
    <w:rsid w:val="005C7088"/>
    <w:rsid w:val="005C71CF"/>
    <w:rsid w:val="005C72C5"/>
    <w:rsid w:val="005C7762"/>
    <w:rsid w:val="005C7B36"/>
    <w:rsid w:val="005C7C93"/>
    <w:rsid w:val="005C7F37"/>
    <w:rsid w:val="005D0523"/>
    <w:rsid w:val="005D053A"/>
    <w:rsid w:val="005D06CE"/>
    <w:rsid w:val="005D0894"/>
    <w:rsid w:val="005D090F"/>
    <w:rsid w:val="005D0A28"/>
    <w:rsid w:val="005D0A5E"/>
    <w:rsid w:val="005D0B63"/>
    <w:rsid w:val="005D12D4"/>
    <w:rsid w:val="005D1370"/>
    <w:rsid w:val="005D161E"/>
    <w:rsid w:val="005D1648"/>
    <w:rsid w:val="005D18CA"/>
    <w:rsid w:val="005D1FA9"/>
    <w:rsid w:val="005D1FD8"/>
    <w:rsid w:val="005D220E"/>
    <w:rsid w:val="005D256E"/>
    <w:rsid w:val="005D26E2"/>
    <w:rsid w:val="005D2798"/>
    <w:rsid w:val="005D282A"/>
    <w:rsid w:val="005D28B3"/>
    <w:rsid w:val="005D2A47"/>
    <w:rsid w:val="005D2EB7"/>
    <w:rsid w:val="005D2F77"/>
    <w:rsid w:val="005D2FBA"/>
    <w:rsid w:val="005D3078"/>
    <w:rsid w:val="005D3171"/>
    <w:rsid w:val="005D351A"/>
    <w:rsid w:val="005D35E2"/>
    <w:rsid w:val="005D38AA"/>
    <w:rsid w:val="005D3C6D"/>
    <w:rsid w:val="005D3D15"/>
    <w:rsid w:val="005D3DFC"/>
    <w:rsid w:val="005D3E83"/>
    <w:rsid w:val="005D3F17"/>
    <w:rsid w:val="005D43CC"/>
    <w:rsid w:val="005D471A"/>
    <w:rsid w:val="005D4758"/>
    <w:rsid w:val="005D4A0C"/>
    <w:rsid w:val="005D4A37"/>
    <w:rsid w:val="005D4B7D"/>
    <w:rsid w:val="005D4B95"/>
    <w:rsid w:val="005D4BA3"/>
    <w:rsid w:val="005D4E2B"/>
    <w:rsid w:val="005D4EA6"/>
    <w:rsid w:val="005D4EF6"/>
    <w:rsid w:val="005D512E"/>
    <w:rsid w:val="005D51F6"/>
    <w:rsid w:val="005D5365"/>
    <w:rsid w:val="005D546E"/>
    <w:rsid w:val="005D552E"/>
    <w:rsid w:val="005D5562"/>
    <w:rsid w:val="005D5569"/>
    <w:rsid w:val="005D5686"/>
    <w:rsid w:val="005D57CE"/>
    <w:rsid w:val="005D5928"/>
    <w:rsid w:val="005D5D42"/>
    <w:rsid w:val="005D614A"/>
    <w:rsid w:val="005D61BA"/>
    <w:rsid w:val="005D623B"/>
    <w:rsid w:val="005D640D"/>
    <w:rsid w:val="005D6477"/>
    <w:rsid w:val="005D660C"/>
    <w:rsid w:val="005D673B"/>
    <w:rsid w:val="005D6984"/>
    <w:rsid w:val="005D6BE8"/>
    <w:rsid w:val="005D6C12"/>
    <w:rsid w:val="005D6EF1"/>
    <w:rsid w:val="005D6FF5"/>
    <w:rsid w:val="005D74AB"/>
    <w:rsid w:val="005D7853"/>
    <w:rsid w:val="005D787D"/>
    <w:rsid w:val="005D7AE3"/>
    <w:rsid w:val="005D7C7F"/>
    <w:rsid w:val="005E0179"/>
    <w:rsid w:val="005E03B2"/>
    <w:rsid w:val="005E0485"/>
    <w:rsid w:val="005E04FF"/>
    <w:rsid w:val="005E0517"/>
    <w:rsid w:val="005E0686"/>
    <w:rsid w:val="005E0897"/>
    <w:rsid w:val="005E0898"/>
    <w:rsid w:val="005E0904"/>
    <w:rsid w:val="005E0D39"/>
    <w:rsid w:val="005E145E"/>
    <w:rsid w:val="005E15AF"/>
    <w:rsid w:val="005E15EB"/>
    <w:rsid w:val="005E188E"/>
    <w:rsid w:val="005E1C53"/>
    <w:rsid w:val="005E1CD0"/>
    <w:rsid w:val="005E1DED"/>
    <w:rsid w:val="005E1E40"/>
    <w:rsid w:val="005E20B2"/>
    <w:rsid w:val="005E219F"/>
    <w:rsid w:val="005E2200"/>
    <w:rsid w:val="005E22BC"/>
    <w:rsid w:val="005E23A8"/>
    <w:rsid w:val="005E23B5"/>
    <w:rsid w:val="005E23C4"/>
    <w:rsid w:val="005E248F"/>
    <w:rsid w:val="005E249A"/>
    <w:rsid w:val="005E24A4"/>
    <w:rsid w:val="005E2583"/>
    <w:rsid w:val="005E2884"/>
    <w:rsid w:val="005E29EB"/>
    <w:rsid w:val="005E2C38"/>
    <w:rsid w:val="005E2D8D"/>
    <w:rsid w:val="005E2E33"/>
    <w:rsid w:val="005E2FC0"/>
    <w:rsid w:val="005E350F"/>
    <w:rsid w:val="005E37D9"/>
    <w:rsid w:val="005E3A57"/>
    <w:rsid w:val="005E3AA9"/>
    <w:rsid w:val="005E3C3B"/>
    <w:rsid w:val="005E4041"/>
    <w:rsid w:val="005E40B0"/>
    <w:rsid w:val="005E422C"/>
    <w:rsid w:val="005E443B"/>
    <w:rsid w:val="005E448B"/>
    <w:rsid w:val="005E45FE"/>
    <w:rsid w:val="005E4F35"/>
    <w:rsid w:val="005E4F8B"/>
    <w:rsid w:val="005E5178"/>
    <w:rsid w:val="005E51C7"/>
    <w:rsid w:val="005E52C5"/>
    <w:rsid w:val="005E5378"/>
    <w:rsid w:val="005E5907"/>
    <w:rsid w:val="005E5B2F"/>
    <w:rsid w:val="005E5BDD"/>
    <w:rsid w:val="005E614E"/>
    <w:rsid w:val="005E669C"/>
    <w:rsid w:val="005E6942"/>
    <w:rsid w:val="005E6CEF"/>
    <w:rsid w:val="005E6D67"/>
    <w:rsid w:val="005E6EBF"/>
    <w:rsid w:val="005E6EF9"/>
    <w:rsid w:val="005E70A9"/>
    <w:rsid w:val="005E718E"/>
    <w:rsid w:val="005E7310"/>
    <w:rsid w:val="005E7319"/>
    <w:rsid w:val="005E736F"/>
    <w:rsid w:val="005E744A"/>
    <w:rsid w:val="005E77E7"/>
    <w:rsid w:val="005E786C"/>
    <w:rsid w:val="005E7895"/>
    <w:rsid w:val="005E78AC"/>
    <w:rsid w:val="005E7953"/>
    <w:rsid w:val="005E7964"/>
    <w:rsid w:val="005E7ACB"/>
    <w:rsid w:val="005E7C82"/>
    <w:rsid w:val="005E7EAE"/>
    <w:rsid w:val="005E7F97"/>
    <w:rsid w:val="005F038E"/>
    <w:rsid w:val="005F09F6"/>
    <w:rsid w:val="005F0A86"/>
    <w:rsid w:val="005F0AE2"/>
    <w:rsid w:val="005F0DB9"/>
    <w:rsid w:val="005F0DC5"/>
    <w:rsid w:val="005F0ED7"/>
    <w:rsid w:val="005F0FB1"/>
    <w:rsid w:val="005F134A"/>
    <w:rsid w:val="005F17E1"/>
    <w:rsid w:val="005F17E3"/>
    <w:rsid w:val="005F1952"/>
    <w:rsid w:val="005F1A17"/>
    <w:rsid w:val="005F1A35"/>
    <w:rsid w:val="005F1B92"/>
    <w:rsid w:val="005F1DBD"/>
    <w:rsid w:val="005F1DD0"/>
    <w:rsid w:val="005F1E57"/>
    <w:rsid w:val="005F20BC"/>
    <w:rsid w:val="005F23B0"/>
    <w:rsid w:val="005F23C0"/>
    <w:rsid w:val="005F24D3"/>
    <w:rsid w:val="005F25C9"/>
    <w:rsid w:val="005F26A2"/>
    <w:rsid w:val="005F2968"/>
    <w:rsid w:val="005F29AF"/>
    <w:rsid w:val="005F2BDC"/>
    <w:rsid w:val="005F2D34"/>
    <w:rsid w:val="005F2F60"/>
    <w:rsid w:val="005F305E"/>
    <w:rsid w:val="005F30F2"/>
    <w:rsid w:val="005F3309"/>
    <w:rsid w:val="005F3399"/>
    <w:rsid w:val="005F3444"/>
    <w:rsid w:val="005F35CE"/>
    <w:rsid w:val="005F3665"/>
    <w:rsid w:val="005F3833"/>
    <w:rsid w:val="005F38F5"/>
    <w:rsid w:val="005F39E3"/>
    <w:rsid w:val="005F3D62"/>
    <w:rsid w:val="005F3E22"/>
    <w:rsid w:val="005F3E4D"/>
    <w:rsid w:val="005F3F46"/>
    <w:rsid w:val="005F4188"/>
    <w:rsid w:val="005F42BA"/>
    <w:rsid w:val="005F45CD"/>
    <w:rsid w:val="005F4852"/>
    <w:rsid w:val="005F4881"/>
    <w:rsid w:val="005F489F"/>
    <w:rsid w:val="005F4B0F"/>
    <w:rsid w:val="005F4B9F"/>
    <w:rsid w:val="005F4E54"/>
    <w:rsid w:val="005F4E77"/>
    <w:rsid w:val="005F54A3"/>
    <w:rsid w:val="005F5625"/>
    <w:rsid w:val="005F5662"/>
    <w:rsid w:val="005F573D"/>
    <w:rsid w:val="005F582D"/>
    <w:rsid w:val="005F5D19"/>
    <w:rsid w:val="005F6115"/>
    <w:rsid w:val="005F6264"/>
    <w:rsid w:val="005F6265"/>
    <w:rsid w:val="005F62C7"/>
    <w:rsid w:val="005F653A"/>
    <w:rsid w:val="005F6743"/>
    <w:rsid w:val="005F6A3E"/>
    <w:rsid w:val="005F6BBE"/>
    <w:rsid w:val="005F6D4E"/>
    <w:rsid w:val="005F6EEA"/>
    <w:rsid w:val="005F6FF6"/>
    <w:rsid w:val="005F708C"/>
    <w:rsid w:val="005F7460"/>
    <w:rsid w:val="005F767D"/>
    <w:rsid w:val="005F76EB"/>
    <w:rsid w:val="005F797D"/>
    <w:rsid w:val="005F7A65"/>
    <w:rsid w:val="005F7C73"/>
    <w:rsid w:val="005F7E50"/>
    <w:rsid w:val="005F7ED6"/>
    <w:rsid w:val="00600212"/>
    <w:rsid w:val="006002B2"/>
    <w:rsid w:val="006005E6"/>
    <w:rsid w:val="00600B7F"/>
    <w:rsid w:val="00600D29"/>
    <w:rsid w:val="0060104F"/>
    <w:rsid w:val="0060112D"/>
    <w:rsid w:val="006013A6"/>
    <w:rsid w:val="00601416"/>
    <w:rsid w:val="006014AB"/>
    <w:rsid w:val="0060153F"/>
    <w:rsid w:val="00601764"/>
    <w:rsid w:val="0060191D"/>
    <w:rsid w:val="00601E53"/>
    <w:rsid w:val="00601E5A"/>
    <w:rsid w:val="00601FBE"/>
    <w:rsid w:val="006020EB"/>
    <w:rsid w:val="00602285"/>
    <w:rsid w:val="00602365"/>
    <w:rsid w:val="006023BD"/>
    <w:rsid w:val="0060246C"/>
    <w:rsid w:val="00602470"/>
    <w:rsid w:val="00602637"/>
    <w:rsid w:val="00602654"/>
    <w:rsid w:val="0060265A"/>
    <w:rsid w:val="00602696"/>
    <w:rsid w:val="006027E3"/>
    <w:rsid w:val="006029AD"/>
    <w:rsid w:val="00602A09"/>
    <w:rsid w:val="00602B4E"/>
    <w:rsid w:val="00602BFF"/>
    <w:rsid w:val="00602CBC"/>
    <w:rsid w:val="00603379"/>
    <w:rsid w:val="0060356E"/>
    <w:rsid w:val="00603797"/>
    <w:rsid w:val="0060385E"/>
    <w:rsid w:val="00603AB7"/>
    <w:rsid w:val="00603B7F"/>
    <w:rsid w:val="00603C62"/>
    <w:rsid w:val="00603CBD"/>
    <w:rsid w:val="00603D8E"/>
    <w:rsid w:val="006043C5"/>
    <w:rsid w:val="00604483"/>
    <w:rsid w:val="006044ED"/>
    <w:rsid w:val="00604763"/>
    <w:rsid w:val="00604B64"/>
    <w:rsid w:val="00604B6C"/>
    <w:rsid w:val="00604BBC"/>
    <w:rsid w:val="00604D68"/>
    <w:rsid w:val="00604DCB"/>
    <w:rsid w:val="00604F79"/>
    <w:rsid w:val="00604FD9"/>
    <w:rsid w:val="006054C6"/>
    <w:rsid w:val="0060587A"/>
    <w:rsid w:val="00605AEC"/>
    <w:rsid w:val="00605C66"/>
    <w:rsid w:val="00605DDD"/>
    <w:rsid w:val="00605F3F"/>
    <w:rsid w:val="00605FE2"/>
    <w:rsid w:val="006061CA"/>
    <w:rsid w:val="006061D9"/>
    <w:rsid w:val="006063BF"/>
    <w:rsid w:val="0060657A"/>
    <w:rsid w:val="006068C0"/>
    <w:rsid w:val="0060697E"/>
    <w:rsid w:val="00606D6A"/>
    <w:rsid w:val="00606E14"/>
    <w:rsid w:val="00606F8C"/>
    <w:rsid w:val="006070ED"/>
    <w:rsid w:val="00607459"/>
    <w:rsid w:val="006079C1"/>
    <w:rsid w:val="006079D2"/>
    <w:rsid w:val="00607A86"/>
    <w:rsid w:val="00607F6C"/>
    <w:rsid w:val="00607FD7"/>
    <w:rsid w:val="006101DA"/>
    <w:rsid w:val="0061047B"/>
    <w:rsid w:val="006105D0"/>
    <w:rsid w:val="0061063B"/>
    <w:rsid w:val="00610898"/>
    <w:rsid w:val="00610A31"/>
    <w:rsid w:val="00610C19"/>
    <w:rsid w:val="00610D8A"/>
    <w:rsid w:val="00611095"/>
    <w:rsid w:val="006111E0"/>
    <w:rsid w:val="006112C7"/>
    <w:rsid w:val="0061143E"/>
    <w:rsid w:val="006116D0"/>
    <w:rsid w:val="00611724"/>
    <w:rsid w:val="00611A16"/>
    <w:rsid w:val="00611B65"/>
    <w:rsid w:val="00611C0F"/>
    <w:rsid w:val="00611C39"/>
    <w:rsid w:val="00611D36"/>
    <w:rsid w:val="00611D72"/>
    <w:rsid w:val="00612104"/>
    <w:rsid w:val="00612947"/>
    <w:rsid w:val="006129D7"/>
    <w:rsid w:val="00612A36"/>
    <w:rsid w:val="00612B1D"/>
    <w:rsid w:val="00612D65"/>
    <w:rsid w:val="00612DA9"/>
    <w:rsid w:val="00612E23"/>
    <w:rsid w:val="00612E25"/>
    <w:rsid w:val="00613225"/>
    <w:rsid w:val="006135AB"/>
    <w:rsid w:val="0061364E"/>
    <w:rsid w:val="0061366F"/>
    <w:rsid w:val="0061375B"/>
    <w:rsid w:val="0061385D"/>
    <w:rsid w:val="00613BDD"/>
    <w:rsid w:val="00613C8A"/>
    <w:rsid w:val="00613CDB"/>
    <w:rsid w:val="00613DE0"/>
    <w:rsid w:val="00613E66"/>
    <w:rsid w:val="00613E6A"/>
    <w:rsid w:val="00614160"/>
    <w:rsid w:val="006141A5"/>
    <w:rsid w:val="006141E6"/>
    <w:rsid w:val="006143C6"/>
    <w:rsid w:val="00614403"/>
    <w:rsid w:val="0061466A"/>
    <w:rsid w:val="0061491E"/>
    <w:rsid w:val="006149A4"/>
    <w:rsid w:val="00614BCF"/>
    <w:rsid w:val="00614E93"/>
    <w:rsid w:val="00614ED8"/>
    <w:rsid w:val="00615319"/>
    <w:rsid w:val="0061543F"/>
    <w:rsid w:val="00615541"/>
    <w:rsid w:val="006156C5"/>
    <w:rsid w:val="006156D8"/>
    <w:rsid w:val="00615796"/>
    <w:rsid w:val="00615C70"/>
    <w:rsid w:val="00615CCD"/>
    <w:rsid w:val="00615E68"/>
    <w:rsid w:val="00615F55"/>
    <w:rsid w:val="00615F87"/>
    <w:rsid w:val="006161DC"/>
    <w:rsid w:val="0061628E"/>
    <w:rsid w:val="00616356"/>
    <w:rsid w:val="006163D2"/>
    <w:rsid w:val="006163E2"/>
    <w:rsid w:val="0061648F"/>
    <w:rsid w:val="006165B5"/>
    <w:rsid w:val="0061664E"/>
    <w:rsid w:val="00616685"/>
    <w:rsid w:val="00616ADF"/>
    <w:rsid w:val="00616B08"/>
    <w:rsid w:val="00616D7A"/>
    <w:rsid w:val="00616E1F"/>
    <w:rsid w:val="00616ED0"/>
    <w:rsid w:val="00616F8E"/>
    <w:rsid w:val="00617087"/>
    <w:rsid w:val="0061710D"/>
    <w:rsid w:val="00617383"/>
    <w:rsid w:val="006176B7"/>
    <w:rsid w:val="00617835"/>
    <w:rsid w:val="00617898"/>
    <w:rsid w:val="006178C0"/>
    <w:rsid w:val="00617A05"/>
    <w:rsid w:val="00617C9C"/>
    <w:rsid w:val="00617D3A"/>
    <w:rsid w:val="00617D96"/>
    <w:rsid w:val="00617E52"/>
    <w:rsid w:val="00620043"/>
    <w:rsid w:val="006200CB"/>
    <w:rsid w:val="006202DD"/>
    <w:rsid w:val="0062043F"/>
    <w:rsid w:val="00620995"/>
    <w:rsid w:val="006209A1"/>
    <w:rsid w:val="00620A02"/>
    <w:rsid w:val="00620F4A"/>
    <w:rsid w:val="00621046"/>
    <w:rsid w:val="00621237"/>
    <w:rsid w:val="00621264"/>
    <w:rsid w:val="00621363"/>
    <w:rsid w:val="00621615"/>
    <w:rsid w:val="006216FC"/>
    <w:rsid w:val="0062199D"/>
    <w:rsid w:val="00621A9C"/>
    <w:rsid w:val="00621B42"/>
    <w:rsid w:val="00621B87"/>
    <w:rsid w:val="00621BA8"/>
    <w:rsid w:val="00621DF4"/>
    <w:rsid w:val="00621E2A"/>
    <w:rsid w:val="00621E97"/>
    <w:rsid w:val="00622024"/>
    <w:rsid w:val="0062249C"/>
    <w:rsid w:val="006224A6"/>
    <w:rsid w:val="00622824"/>
    <w:rsid w:val="00622A6C"/>
    <w:rsid w:val="00622D2E"/>
    <w:rsid w:val="00622DF8"/>
    <w:rsid w:val="00622F2E"/>
    <w:rsid w:val="00622F53"/>
    <w:rsid w:val="00623032"/>
    <w:rsid w:val="00623055"/>
    <w:rsid w:val="00623113"/>
    <w:rsid w:val="0062324E"/>
    <w:rsid w:val="006235F2"/>
    <w:rsid w:val="00623660"/>
    <w:rsid w:val="006236A1"/>
    <w:rsid w:val="00623B21"/>
    <w:rsid w:val="00623CEE"/>
    <w:rsid w:val="00623D97"/>
    <w:rsid w:val="00623FB8"/>
    <w:rsid w:val="006240DD"/>
    <w:rsid w:val="0062434E"/>
    <w:rsid w:val="00624451"/>
    <w:rsid w:val="006244C5"/>
    <w:rsid w:val="00624570"/>
    <w:rsid w:val="00624677"/>
    <w:rsid w:val="00624ACE"/>
    <w:rsid w:val="00624BF1"/>
    <w:rsid w:val="00624C3D"/>
    <w:rsid w:val="00624D61"/>
    <w:rsid w:val="00624EE1"/>
    <w:rsid w:val="006252A6"/>
    <w:rsid w:val="006256D5"/>
    <w:rsid w:val="00625838"/>
    <w:rsid w:val="00625AA3"/>
    <w:rsid w:val="00625D61"/>
    <w:rsid w:val="00625D79"/>
    <w:rsid w:val="00625ED4"/>
    <w:rsid w:val="00625FA7"/>
    <w:rsid w:val="00626103"/>
    <w:rsid w:val="006263DE"/>
    <w:rsid w:val="006267A6"/>
    <w:rsid w:val="00626D12"/>
    <w:rsid w:val="00626D33"/>
    <w:rsid w:val="00626DE2"/>
    <w:rsid w:val="00626F6C"/>
    <w:rsid w:val="006270CA"/>
    <w:rsid w:val="00627107"/>
    <w:rsid w:val="00627553"/>
    <w:rsid w:val="0062760E"/>
    <w:rsid w:val="006276DF"/>
    <w:rsid w:val="00627A22"/>
    <w:rsid w:val="00627B21"/>
    <w:rsid w:val="00627B63"/>
    <w:rsid w:val="00627F17"/>
    <w:rsid w:val="00627F7A"/>
    <w:rsid w:val="00627FF9"/>
    <w:rsid w:val="0063004C"/>
    <w:rsid w:val="00630095"/>
    <w:rsid w:val="00630133"/>
    <w:rsid w:val="00630139"/>
    <w:rsid w:val="00630930"/>
    <w:rsid w:val="00630C88"/>
    <w:rsid w:val="00630CC8"/>
    <w:rsid w:val="00630EE6"/>
    <w:rsid w:val="00630F68"/>
    <w:rsid w:val="0063104D"/>
    <w:rsid w:val="006312F2"/>
    <w:rsid w:val="00631361"/>
    <w:rsid w:val="00631487"/>
    <w:rsid w:val="006314CD"/>
    <w:rsid w:val="0063152A"/>
    <w:rsid w:val="0063157C"/>
    <w:rsid w:val="00631698"/>
    <w:rsid w:val="0063171D"/>
    <w:rsid w:val="006317FA"/>
    <w:rsid w:val="00631C42"/>
    <w:rsid w:val="00631FFB"/>
    <w:rsid w:val="00632282"/>
    <w:rsid w:val="00632290"/>
    <w:rsid w:val="00632381"/>
    <w:rsid w:val="00632390"/>
    <w:rsid w:val="006329B3"/>
    <w:rsid w:val="006329CB"/>
    <w:rsid w:val="00632CC8"/>
    <w:rsid w:val="00632E03"/>
    <w:rsid w:val="00632EBA"/>
    <w:rsid w:val="00633283"/>
    <w:rsid w:val="00633287"/>
    <w:rsid w:val="00633555"/>
    <w:rsid w:val="00633813"/>
    <w:rsid w:val="00633CEB"/>
    <w:rsid w:val="00633D7E"/>
    <w:rsid w:val="00633DD5"/>
    <w:rsid w:val="0063403B"/>
    <w:rsid w:val="006347C1"/>
    <w:rsid w:val="0063487F"/>
    <w:rsid w:val="00634A96"/>
    <w:rsid w:val="00634ACA"/>
    <w:rsid w:val="00634C31"/>
    <w:rsid w:val="0063514C"/>
    <w:rsid w:val="00635383"/>
    <w:rsid w:val="006353D9"/>
    <w:rsid w:val="0063584D"/>
    <w:rsid w:val="00635964"/>
    <w:rsid w:val="00635971"/>
    <w:rsid w:val="00635FA9"/>
    <w:rsid w:val="00636374"/>
    <w:rsid w:val="00636552"/>
    <w:rsid w:val="0063662B"/>
    <w:rsid w:val="00636649"/>
    <w:rsid w:val="006366B6"/>
    <w:rsid w:val="00636B92"/>
    <w:rsid w:val="00636BBF"/>
    <w:rsid w:val="00636C2E"/>
    <w:rsid w:val="00636E9E"/>
    <w:rsid w:val="00636F00"/>
    <w:rsid w:val="0063704C"/>
    <w:rsid w:val="00637104"/>
    <w:rsid w:val="0063793E"/>
    <w:rsid w:val="00637ACA"/>
    <w:rsid w:val="00637C86"/>
    <w:rsid w:val="00637D0A"/>
    <w:rsid w:val="00637D3F"/>
    <w:rsid w:val="00637EBE"/>
    <w:rsid w:val="0064012B"/>
    <w:rsid w:val="0064038A"/>
    <w:rsid w:val="006406B8"/>
    <w:rsid w:val="006408DF"/>
    <w:rsid w:val="00640A4B"/>
    <w:rsid w:val="00640C93"/>
    <w:rsid w:val="00640CBF"/>
    <w:rsid w:val="00640DFC"/>
    <w:rsid w:val="00640E68"/>
    <w:rsid w:val="00640ED5"/>
    <w:rsid w:val="00641319"/>
    <w:rsid w:val="00641365"/>
    <w:rsid w:val="006415D3"/>
    <w:rsid w:val="0064161E"/>
    <w:rsid w:val="00641A0E"/>
    <w:rsid w:val="00641CC6"/>
    <w:rsid w:val="00641E27"/>
    <w:rsid w:val="00642052"/>
    <w:rsid w:val="006424D3"/>
    <w:rsid w:val="00642598"/>
    <w:rsid w:val="00642637"/>
    <w:rsid w:val="006426E0"/>
    <w:rsid w:val="00642748"/>
    <w:rsid w:val="006427E2"/>
    <w:rsid w:val="0064288F"/>
    <w:rsid w:val="00642C14"/>
    <w:rsid w:val="00642EEC"/>
    <w:rsid w:val="0064325D"/>
    <w:rsid w:val="00643282"/>
    <w:rsid w:val="0064336D"/>
    <w:rsid w:val="006434D8"/>
    <w:rsid w:val="006436CE"/>
    <w:rsid w:val="0064372E"/>
    <w:rsid w:val="006437CE"/>
    <w:rsid w:val="00643916"/>
    <w:rsid w:val="00643D43"/>
    <w:rsid w:val="00643EE0"/>
    <w:rsid w:val="00643F60"/>
    <w:rsid w:val="00644263"/>
    <w:rsid w:val="006443AB"/>
    <w:rsid w:val="00644788"/>
    <w:rsid w:val="0064518C"/>
    <w:rsid w:val="00645269"/>
    <w:rsid w:val="00645280"/>
    <w:rsid w:val="00645371"/>
    <w:rsid w:val="006454AA"/>
    <w:rsid w:val="0064570D"/>
    <w:rsid w:val="0064585B"/>
    <w:rsid w:val="006458DE"/>
    <w:rsid w:val="00645A12"/>
    <w:rsid w:val="00645A39"/>
    <w:rsid w:val="00645A62"/>
    <w:rsid w:val="00645AB2"/>
    <w:rsid w:val="00645B76"/>
    <w:rsid w:val="00645C81"/>
    <w:rsid w:val="00645D97"/>
    <w:rsid w:val="00645F97"/>
    <w:rsid w:val="00646130"/>
    <w:rsid w:val="006461A6"/>
    <w:rsid w:val="00646452"/>
    <w:rsid w:val="006465D9"/>
    <w:rsid w:val="006467F0"/>
    <w:rsid w:val="006468F2"/>
    <w:rsid w:val="0064696D"/>
    <w:rsid w:val="00646B7B"/>
    <w:rsid w:val="00646EBF"/>
    <w:rsid w:val="00647306"/>
    <w:rsid w:val="0064730D"/>
    <w:rsid w:val="00647346"/>
    <w:rsid w:val="00647383"/>
    <w:rsid w:val="00647398"/>
    <w:rsid w:val="00647857"/>
    <w:rsid w:val="00647891"/>
    <w:rsid w:val="006500DA"/>
    <w:rsid w:val="0065022B"/>
    <w:rsid w:val="00650257"/>
    <w:rsid w:val="006505EA"/>
    <w:rsid w:val="00650A79"/>
    <w:rsid w:val="00650B0C"/>
    <w:rsid w:val="006510BA"/>
    <w:rsid w:val="0065117B"/>
    <w:rsid w:val="00651294"/>
    <w:rsid w:val="00651593"/>
    <w:rsid w:val="006517D7"/>
    <w:rsid w:val="0065188B"/>
    <w:rsid w:val="006518A8"/>
    <w:rsid w:val="00651BD4"/>
    <w:rsid w:val="00651D8F"/>
    <w:rsid w:val="00652098"/>
    <w:rsid w:val="0065223A"/>
    <w:rsid w:val="006522A1"/>
    <w:rsid w:val="0065238D"/>
    <w:rsid w:val="0065245A"/>
    <w:rsid w:val="006524B1"/>
    <w:rsid w:val="0065279C"/>
    <w:rsid w:val="00652909"/>
    <w:rsid w:val="00652CE7"/>
    <w:rsid w:val="006531BD"/>
    <w:rsid w:val="006531D8"/>
    <w:rsid w:val="006532FE"/>
    <w:rsid w:val="00653319"/>
    <w:rsid w:val="0065332E"/>
    <w:rsid w:val="0065346A"/>
    <w:rsid w:val="00653972"/>
    <w:rsid w:val="006539F6"/>
    <w:rsid w:val="00653ACA"/>
    <w:rsid w:val="00653ECA"/>
    <w:rsid w:val="00653F47"/>
    <w:rsid w:val="00654505"/>
    <w:rsid w:val="006545C5"/>
    <w:rsid w:val="006545EE"/>
    <w:rsid w:val="0065461E"/>
    <w:rsid w:val="006546D4"/>
    <w:rsid w:val="006546F2"/>
    <w:rsid w:val="00654730"/>
    <w:rsid w:val="006547C8"/>
    <w:rsid w:val="00654A42"/>
    <w:rsid w:val="00654B99"/>
    <w:rsid w:val="00654C2D"/>
    <w:rsid w:val="00654C4A"/>
    <w:rsid w:val="00654C73"/>
    <w:rsid w:val="00654CE1"/>
    <w:rsid w:val="00654D02"/>
    <w:rsid w:val="00654D4D"/>
    <w:rsid w:val="00655308"/>
    <w:rsid w:val="0065541B"/>
    <w:rsid w:val="006555E8"/>
    <w:rsid w:val="006558B0"/>
    <w:rsid w:val="00655915"/>
    <w:rsid w:val="00655966"/>
    <w:rsid w:val="00655AB6"/>
    <w:rsid w:val="00655F57"/>
    <w:rsid w:val="00655FE3"/>
    <w:rsid w:val="00656341"/>
    <w:rsid w:val="006563A7"/>
    <w:rsid w:val="006565C3"/>
    <w:rsid w:val="00656879"/>
    <w:rsid w:val="00656946"/>
    <w:rsid w:val="00656987"/>
    <w:rsid w:val="00656A75"/>
    <w:rsid w:val="006573A8"/>
    <w:rsid w:val="006575C2"/>
    <w:rsid w:val="0065775E"/>
    <w:rsid w:val="00657AF2"/>
    <w:rsid w:val="00657B36"/>
    <w:rsid w:val="00657BE4"/>
    <w:rsid w:val="00657BEB"/>
    <w:rsid w:val="00657C50"/>
    <w:rsid w:val="00657DBE"/>
    <w:rsid w:val="00657E8C"/>
    <w:rsid w:val="00657FF7"/>
    <w:rsid w:val="00660865"/>
    <w:rsid w:val="006608A8"/>
    <w:rsid w:val="006608C5"/>
    <w:rsid w:val="00660943"/>
    <w:rsid w:val="00660C8C"/>
    <w:rsid w:val="00660C98"/>
    <w:rsid w:val="00660ED5"/>
    <w:rsid w:val="00660FB1"/>
    <w:rsid w:val="00660FFB"/>
    <w:rsid w:val="0066149B"/>
    <w:rsid w:val="00661517"/>
    <w:rsid w:val="00661628"/>
    <w:rsid w:val="0066166D"/>
    <w:rsid w:val="00661909"/>
    <w:rsid w:val="0066194A"/>
    <w:rsid w:val="00661A3F"/>
    <w:rsid w:val="00661DBA"/>
    <w:rsid w:val="00662029"/>
    <w:rsid w:val="00662453"/>
    <w:rsid w:val="006624CD"/>
    <w:rsid w:val="0066251C"/>
    <w:rsid w:val="0066293B"/>
    <w:rsid w:val="00662A0F"/>
    <w:rsid w:val="00662AF3"/>
    <w:rsid w:val="00662B9D"/>
    <w:rsid w:val="00662E54"/>
    <w:rsid w:val="0066311F"/>
    <w:rsid w:val="006636DF"/>
    <w:rsid w:val="006637AD"/>
    <w:rsid w:val="00663970"/>
    <w:rsid w:val="00663A87"/>
    <w:rsid w:val="00663B30"/>
    <w:rsid w:val="00663C4A"/>
    <w:rsid w:val="00663DFA"/>
    <w:rsid w:val="00664490"/>
    <w:rsid w:val="006646A5"/>
    <w:rsid w:val="0066471C"/>
    <w:rsid w:val="00664723"/>
    <w:rsid w:val="00664764"/>
    <w:rsid w:val="00664B46"/>
    <w:rsid w:val="00664C96"/>
    <w:rsid w:val="00664CEE"/>
    <w:rsid w:val="00664E22"/>
    <w:rsid w:val="00664EF7"/>
    <w:rsid w:val="00664F2F"/>
    <w:rsid w:val="0066500A"/>
    <w:rsid w:val="006650B0"/>
    <w:rsid w:val="006650BD"/>
    <w:rsid w:val="00665238"/>
    <w:rsid w:val="0066528A"/>
    <w:rsid w:val="006652E2"/>
    <w:rsid w:val="0066537E"/>
    <w:rsid w:val="006656E7"/>
    <w:rsid w:val="006658B8"/>
    <w:rsid w:val="00665933"/>
    <w:rsid w:val="00665A9B"/>
    <w:rsid w:val="00665AD7"/>
    <w:rsid w:val="00665AE3"/>
    <w:rsid w:val="00665B97"/>
    <w:rsid w:val="00665BE1"/>
    <w:rsid w:val="00665DE7"/>
    <w:rsid w:val="00665E69"/>
    <w:rsid w:val="00665F51"/>
    <w:rsid w:val="0066610C"/>
    <w:rsid w:val="00666136"/>
    <w:rsid w:val="00666209"/>
    <w:rsid w:val="00666494"/>
    <w:rsid w:val="00666499"/>
    <w:rsid w:val="00666753"/>
    <w:rsid w:val="006668E7"/>
    <w:rsid w:val="00666934"/>
    <w:rsid w:val="00666FBC"/>
    <w:rsid w:val="00666FE6"/>
    <w:rsid w:val="006677B0"/>
    <w:rsid w:val="00667971"/>
    <w:rsid w:val="00667C8F"/>
    <w:rsid w:val="00667D64"/>
    <w:rsid w:val="00667E3B"/>
    <w:rsid w:val="00667F33"/>
    <w:rsid w:val="00667FDD"/>
    <w:rsid w:val="00667FE6"/>
    <w:rsid w:val="00670030"/>
    <w:rsid w:val="006702D2"/>
    <w:rsid w:val="0067035C"/>
    <w:rsid w:val="006704E4"/>
    <w:rsid w:val="006706A8"/>
    <w:rsid w:val="006707E2"/>
    <w:rsid w:val="00670E68"/>
    <w:rsid w:val="00670EB0"/>
    <w:rsid w:val="00670EFB"/>
    <w:rsid w:val="00671168"/>
    <w:rsid w:val="00671353"/>
    <w:rsid w:val="006715A2"/>
    <w:rsid w:val="00671703"/>
    <w:rsid w:val="0067176D"/>
    <w:rsid w:val="00671912"/>
    <w:rsid w:val="00671A0A"/>
    <w:rsid w:val="00671F63"/>
    <w:rsid w:val="00672069"/>
    <w:rsid w:val="006721B2"/>
    <w:rsid w:val="0067220E"/>
    <w:rsid w:val="00672214"/>
    <w:rsid w:val="0067225D"/>
    <w:rsid w:val="006722F1"/>
    <w:rsid w:val="0067251F"/>
    <w:rsid w:val="0067252D"/>
    <w:rsid w:val="0067282E"/>
    <w:rsid w:val="00672985"/>
    <w:rsid w:val="00672A15"/>
    <w:rsid w:val="00672FE6"/>
    <w:rsid w:val="00673169"/>
    <w:rsid w:val="006731B7"/>
    <w:rsid w:val="006732F4"/>
    <w:rsid w:val="00673418"/>
    <w:rsid w:val="0067343C"/>
    <w:rsid w:val="006736C1"/>
    <w:rsid w:val="00673878"/>
    <w:rsid w:val="00673927"/>
    <w:rsid w:val="00673A11"/>
    <w:rsid w:val="00673B41"/>
    <w:rsid w:val="00673D4C"/>
    <w:rsid w:val="00673F2B"/>
    <w:rsid w:val="00673F54"/>
    <w:rsid w:val="00673FE4"/>
    <w:rsid w:val="00674837"/>
    <w:rsid w:val="0067485E"/>
    <w:rsid w:val="00674B6A"/>
    <w:rsid w:val="00674BC4"/>
    <w:rsid w:val="00675577"/>
    <w:rsid w:val="00675732"/>
    <w:rsid w:val="006758F0"/>
    <w:rsid w:val="0067598E"/>
    <w:rsid w:val="00675A4C"/>
    <w:rsid w:val="00675BA0"/>
    <w:rsid w:val="00675DEB"/>
    <w:rsid w:val="00675E34"/>
    <w:rsid w:val="00675E35"/>
    <w:rsid w:val="006761F5"/>
    <w:rsid w:val="0067620D"/>
    <w:rsid w:val="006763DB"/>
    <w:rsid w:val="00676763"/>
    <w:rsid w:val="0067683B"/>
    <w:rsid w:val="006768DC"/>
    <w:rsid w:val="00676AF3"/>
    <w:rsid w:val="00676C1C"/>
    <w:rsid w:val="0067706E"/>
    <w:rsid w:val="006770BF"/>
    <w:rsid w:val="0067720E"/>
    <w:rsid w:val="0067738E"/>
    <w:rsid w:val="00677AB8"/>
    <w:rsid w:val="00677E4B"/>
    <w:rsid w:val="00677F43"/>
    <w:rsid w:val="006804C6"/>
    <w:rsid w:val="0068060D"/>
    <w:rsid w:val="0068061E"/>
    <w:rsid w:val="00680632"/>
    <w:rsid w:val="0068069E"/>
    <w:rsid w:val="00680743"/>
    <w:rsid w:val="006807D1"/>
    <w:rsid w:val="00680915"/>
    <w:rsid w:val="006809A2"/>
    <w:rsid w:val="00680A06"/>
    <w:rsid w:val="00680BD2"/>
    <w:rsid w:val="00680D6D"/>
    <w:rsid w:val="00680F31"/>
    <w:rsid w:val="006812C8"/>
    <w:rsid w:val="006813DB"/>
    <w:rsid w:val="0068140E"/>
    <w:rsid w:val="00681441"/>
    <w:rsid w:val="0068175D"/>
    <w:rsid w:val="006818DD"/>
    <w:rsid w:val="00681983"/>
    <w:rsid w:val="00681B45"/>
    <w:rsid w:val="00681B99"/>
    <w:rsid w:val="00681D2A"/>
    <w:rsid w:val="00681D7C"/>
    <w:rsid w:val="00681DBC"/>
    <w:rsid w:val="006821EC"/>
    <w:rsid w:val="00682439"/>
    <w:rsid w:val="0068252F"/>
    <w:rsid w:val="00682985"/>
    <w:rsid w:val="00682E34"/>
    <w:rsid w:val="00682F35"/>
    <w:rsid w:val="00682FA4"/>
    <w:rsid w:val="0068316E"/>
    <w:rsid w:val="006833D4"/>
    <w:rsid w:val="006834C1"/>
    <w:rsid w:val="00683683"/>
    <w:rsid w:val="006837DC"/>
    <w:rsid w:val="00683886"/>
    <w:rsid w:val="00683985"/>
    <w:rsid w:val="006839B6"/>
    <w:rsid w:val="006839F9"/>
    <w:rsid w:val="00683A59"/>
    <w:rsid w:val="00683B8B"/>
    <w:rsid w:val="00683CA7"/>
    <w:rsid w:val="00683F7A"/>
    <w:rsid w:val="0068403C"/>
    <w:rsid w:val="006840A2"/>
    <w:rsid w:val="0068415B"/>
    <w:rsid w:val="006843C0"/>
    <w:rsid w:val="0068469B"/>
    <w:rsid w:val="00684A7E"/>
    <w:rsid w:val="00684B56"/>
    <w:rsid w:val="00685030"/>
    <w:rsid w:val="00685078"/>
    <w:rsid w:val="0068513A"/>
    <w:rsid w:val="0068514A"/>
    <w:rsid w:val="00685388"/>
    <w:rsid w:val="006855A5"/>
    <w:rsid w:val="006857B7"/>
    <w:rsid w:val="006857D2"/>
    <w:rsid w:val="00685A06"/>
    <w:rsid w:val="00685CA8"/>
    <w:rsid w:val="00685E08"/>
    <w:rsid w:val="00685E0B"/>
    <w:rsid w:val="00685FD5"/>
    <w:rsid w:val="006862A8"/>
    <w:rsid w:val="0068645A"/>
    <w:rsid w:val="0068651F"/>
    <w:rsid w:val="006866B6"/>
    <w:rsid w:val="00686728"/>
    <w:rsid w:val="0068687A"/>
    <w:rsid w:val="00686884"/>
    <w:rsid w:val="006868D2"/>
    <w:rsid w:val="00686B6C"/>
    <w:rsid w:val="00686EDB"/>
    <w:rsid w:val="00687319"/>
    <w:rsid w:val="00687366"/>
    <w:rsid w:val="006876B7"/>
    <w:rsid w:val="0068776D"/>
    <w:rsid w:val="006878FF"/>
    <w:rsid w:val="00687A3A"/>
    <w:rsid w:val="00687B06"/>
    <w:rsid w:val="00687BEE"/>
    <w:rsid w:val="0069013B"/>
    <w:rsid w:val="0069074F"/>
    <w:rsid w:val="00690825"/>
    <w:rsid w:val="006908D2"/>
    <w:rsid w:val="00691329"/>
    <w:rsid w:val="006913EC"/>
    <w:rsid w:val="006913FC"/>
    <w:rsid w:val="006915BA"/>
    <w:rsid w:val="00691BA5"/>
    <w:rsid w:val="00691BBC"/>
    <w:rsid w:val="00691C7F"/>
    <w:rsid w:val="00691EE9"/>
    <w:rsid w:val="00691FC9"/>
    <w:rsid w:val="00692285"/>
    <w:rsid w:val="006924A3"/>
    <w:rsid w:val="00692592"/>
    <w:rsid w:val="00692675"/>
    <w:rsid w:val="00692750"/>
    <w:rsid w:val="00692751"/>
    <w:rsid w:val="006927C9"/>
    <w:rsid w:val="00692F14"/>
    <w:rsid w:val="00693030"/>
    <w:rsid w:val="006930AD"/>
    <w:rsid w:val="006932B3"/>
    <w:rsid w:val="00693364"/>
    <w:rsid w:val="0069338A"/>
    <w:rsid w:val="00693525"/>
    <w:rsid w:val="00693546"/>
    <w:rsid w:val="006939CB"/>
    <w:rsid w:val="00693B80"/>
    <w:rsid w:val="00693BAF"/>
    <w:rsid w:val="00693D55"/>
    <w:rsid w:val="00693DBE"/>
    <w:rsid w:val="00693F33"/>
    <w:rsid w:val="00693F8F"/>
    <w:rsid w:val="00694172"/>
    <w:rsid w:val="0069421A"/>
    <w:rsid w:val="006944FF"/>
    <w:rsid w:val="006946F3"/>
    <w:rsid w:val="0069495D"/>
    <w:rsid w:val="00694D6D"/>
    <w:rsid w:val="00694DB7"/>
    <w:rsid w:val="00694F7A"/>
    <w:rsid w:val="00695300"/>
    <w:rsid w:val="006953A6"/>
    <w:rsid w:val="00695518"/>
    <w:rsid w:val="006956BF"/>
    <w:rsid w:val="00695790"/>
    <w:rsid w:val="00695798"/>
    <w:rsid w:val="00695B72"/>
    <w:rsid w:val="00695B93"/>
    <w:rsid w:val="00695BD6"/>
    <w:rsid w:val="00695C6A"/>
    <w:rsid w:val="00695D71"/>
    <w:rsid w:val="00695EBB"/>
    <w:rsid w:val="00696100"/>
    <w:rsid w:val="006963BF"/>
    <w:rsid w:val="00696636"/>
    <w:rsid w:val="006967D7"/>
    <w:rsid w:val="0069688D"/>
    <w:rsid w:val="00696A04"/>
    <w:rsid w:val="00696C2A"/>
    <w:rsid w:val="00696E30"/>
    <w:rsid w:val="006971B3"/>
    <w:rsid w:val="00697228"/>
    <w:rsid w:val="00697387"/>
    <w:rsid w:val="006973FA"/>
    <w:rsid w:val="0069743D"/>
    <w:rsid w:val="00697509"/>
    <w:rsid w:val="00697713"/>
    <w:rsid w:val="006978F3"/>
    <w:rsid w:val="00697A6F"/>
    <w:rsid w:val="00697B78"/>
    <w:rsid w:val="00697F76"/>
    <w:rsid w:val="006A004B"/>
    <w:rsid w:val="006A024E"/>
    <w:rsid w:val="006A0305"/>
    <w:rsid w:val="006A0358"/>
    <w:rsid w:val="006A0428"/>
    <w:rsid w:val="006A04FC"/>
    <w:rsid w:val="006A05F5"/>
    <w:rsid w:val="006A0922"/>
    <w:rsid w:val="006A095A"/>
    <w:rsid w:val="006A0AD8"/>
    <w:rsid w:val="006A0B35"/>
    <w:rsid w:val="006A0B3B"/>
    <w:rsid w:val="006A0BCA"/>
    <w:rsid w:val="006A0C56"/>
    <w:rsid w:val="006A0DCD"/>
    <w:rsid w:val="006A11F0"/>
    <w:rsid w:val="006A15D4"/>
    <w:rsid w:val="006A1720"/>
    <w:rsid w:val="006A1814"/>
    <w:rsid w:val="006A1830"/>
    <w:rsid w:val="006A187C"/>
    <w:rsid w:val="006A1FCE"/>
    <w:rsid w:val="006A1FD5"/>
    <w:rsid w:val="006A2048"/>
    <w:rsid w:val="006A24E8"/>
    <w:rsid w:val="006A2AB9"/>
    <w:rsid w:val="006A2B41"/>
    <w:rsid w:val="006A2C9C"/>
    <w:rsid w:val="006A2EFC"/>
    <w:rsid w:val="006A3155"/>
    <w:rsid w:val="006A3295"/>
    <w:rsid w:val="006A32B1"/>
    <w:rsid w:val="006A3358"/>
    <w:rsid w:val="006A33E6"/>
    <w:rsid w:val="006A36C8"/>
    <w:rsid w:val="006A36EE"/>
    <w:rsid w:val="006A39A8"/>
    <w:rsid w:val="006A3CAB"/>
    <w:rsid w:val="006A42DB"/>
    <w:rsid w:val="006A4360"/>
    <w:rsid w:val="006A4474"/>
    <w:rsid w:val="006A4756"/>
    <w:rsid w:val="006A47DC"/>
    <w:rsid w:val="006A4975"/>
    <w:rsid w:val="006A4AEF"/>
    <w:rsid w:val="006A4D50"/>
    <w:rsid w:val="006A4FBF"/>
    <w:rsid w:val="006A508D"/>
    <w:rsid w:val="006A50D8"/>
    <w:rsid w:val="006A51E1"/>
    <w:rsid w:val="006A52BB"/>
    <w:rsid w:val="006A55ED"/>
    <w:rsid w:val="006A56AC"/>
    <w:rsid w:val="006A57C4"/>
    <w:rsid w:val="006A57D4"/>
    <w:rsid w:val="006A58F3"/>
    <w:rsid w:val="006A59FC"/>
    <w:rsid w:val="006A5A0A"/>
    <w:rsid w:val="006A5A6B"/>
    <w:rsid w:val="006A5B2A"/>
    <w:rsid w:val="006A5D6E"/>
    <w:rsid w:val="006A6014"/>
    <w:rsid w:val="006A60ED"/>
    <w:rsid w:val="006A610C"/>
    <w:rsid w:val="006A6148"/>
    <w:rsid w:val="006A6500"/>
    <w:rsid w:val="006A6572"/>
    <w:rsid w:val="006A6946"/>
    <w:rsid w:val="006A69AE"/>
    <w:rsid w:val="006A6AA2"/>
    <w:rsid w:val="006A6C5D"/>
    <w:rsid w:val="006A6CB8"/>
    <w:rsid w:val="006A7192"/>
    <w:rsid w:val="006A71F6"/>
    <w:rsid w:val="006A7591"/>
    <w:rsid w:val="006A78AD"/>
    <w:rsid w:val="006A7928"/>
    <w:rsid w:val="006A7BA6"/>
    <w:rsid w:val="006A7F27"/>
    <w:rsid w:val="006B013D"/>
    <w:rsid w:val="006B0206"/>
    <w:rsid w:val="006B036C"/>
    <w:rsid w:val="006B038F"/>
    <w:rsid w:val="006B03B1"/>
    <w:rsid w:val="006B0806"/>
    <w:rsid w:val="006B0C03"/>
    <w:rsid w:val="006B0CC4"/>
    <w:rsid w:val="006B0D17"/>
    <w:rsid w:val="006B0D61"/>
    <w:rsid w:val="006B0D78"/>
    <w:rsid w:val="006B1352"/>
    <w:rsid w:val="006B15B9"/>
    <w:rsid w:val="006B15D0"/>
    <w:rsid w:val="006B17A5"/>
    <w:rsid w:val="006B180B"/>
    <w:rsid w:val="006B1E2C"/>
    <w:rsid w:val="006B1E9E"/>
    <w:rsid w:val="006B238B"/>
    <w:rsid w:val="006B2440"/>
    <w:rsid w:val="006B24A7"/>
    <w:rsid w:val="006B2776"/>
    <w:rsid w:val="006B2808"/>
    <w:rsid w:val="006B288D"/>
    <w:rsid w:val="006B29CB"/>
    <w:rsid w:val="006B29D2"/>
    <w:rsid w:val="006B2B82"/>
    <w:rsid w:val="006B2C91"/>
    <w:rsid w:val="006B2D76"/>
    <w:rsid w:val="006B2DB3"/>
    <w:rsid w:val="006B31C7"/>
    <w:rsid w:val="006B3378"/>
    <w:rsid w:val="006B33C3"/>
    <w:rsid w:val="006B35F2"/>
    <w:rsid w:val="006B376E"/>
    <w:rsid w:val="006B3856"/>
    <w:rsid w:val="006B3948"/>
    <w:rsid w:val="006B3953"/>
    <w:rsid w:val="006B3A42"/>
    <w:rsid w:val="006B3D2D"/>
    <w:rsid w:val="006B3DFB"/>
    <w:rsid w:val="006B3E6D"/>
    <w:rsid w:val="006B4399"/>
    <w:rsid w:val="006B4482"/>
    <w:rsid w:val="006B47A0"/>
    <w:rsid w:val="006B4B04"/>
    <w:rsid w:val="006B4CA5"/>
    <w:rsid w:val="006B4ED5"/>
    <w:rsid w:val="006B54BC"/>
    <w:rsid w:val="006B58D6"/>
    <w:rsid w:val="006B5973"/>
    <w:rsid w:val="006B5D7C"/>
    <w:rsid w:val="006B5EFA"/>
    <w:rsid w:val="006B60C7"/>
    <w:rsid w:val="006B628D"/>
    <w:rsid w:val="006B65F5"/>
    <w:rsid w:val="006B66DA"/>
    <w:rsid w:val="006B66FC"/>
    <w:rsid w:val="006B67BA"/>
    <w:rsid w:val="006B6BEB"/>
    <w:rsid w:val="006B70BA"/>
    <w:rsid w:val="006B759D"/>
    <w:rsid w:val="006B75BC"/>
    <w:rsid w:val="006B7797"/>
    <w:rsid w:val="006B782F"/>
    <w:rsid w:val="006B7BF1"/>
    <w:rsid w:val="006B7D4B"/>
    <w:rsid w:val="006B7D73"/>
    <w:rsid w:val="006C0035"/>
    <w:rsid w:val="006C01DD"/>
    <w:rsid w:val="006C032A"/>
    <w:rsid w:val="006C0461"/>
    <w:rsid w:val="006C0580"/>
    <w:rsid w:val="006C071E"/>
    <w:rsid w:val="006C085C"/>
    <w:rsid w:val="006C0901"/>
    <w:rsid w:val="006C0DAA"/>
    <w:rsid w:val="006C0F67"/>
    <w:rsid w:val="006C13F1"/>
    <w:rsid w:val="006C15CE"/>
    <w:rsid w:val="006C16F7"/>
    <w:rsid w:val="006C19DD"/>
    <w:rsid w:val="006C1A3D"/>
    <w:rsid w:val="006C2096"/>
    <w:rsid w:val="006C20CF"/>
    <w:rsid w:val="006C2359"/>
    <w:rsid w:val="006C23B7"/>
    <w:rsid w:val="006C24AF"/>
    <w:rsid w:val="006C2655"/>
    <w:rsid w:val="006C282D"/>
    <w:rsid w:val="006C2BE4"/>
    <w:rsid w:val="006C2C0E"/>
    <w:rsid w:val="006C2C95"/>
    <w:rsid w:val="006C2D00"/>
    <w:rsid w:val="006C2E40"/>
    <w:rsid w:val="006C2EBE"/>
    <w:rsid w:val="006C2F14"/>
    <w:rsid w:val="006C2F9C"/>
    <w:rsid w:val="006C3554"/>
    <w:rsid w:val="006C35BC"/>
    <w:rsid w:val="006C3669"/>
    <w:rsid w:val="006C36F7"/>
    <w:rsid w:val="006C3942"/>
    <w:rsid w:val="006C3D97"/>
    <w:rsid w:val="006C3E25"/>
    <w:rsid w:val="006C414C"/>
    <w:rsid w:val="006C4475"/>
    <w:rsid w:val="006C45FC"/>
    <w:rsid w:val="006C462B"/>
    <w:rsid w:val="006C46BA"/>
    <w:rsid w:val="006C4702"/>
    <w:rsid w:val="006C4B3C"/>
    <w:rsid w:val="006C4CF7"/>
    <w:rsid w:val="006C4F27"/>
    <w:rsid w:val="006C51A1"/>
    <w:rsid w:val="006C549E"/>
    <w:rsid w:val="006C56A3"/>
    <w:rsid w:val="006C5B3A"/>
    <w:rsid w:val="006C5B5D"/>
    <w:rsid w:val="006C5C06"/>
    <w:rsid w:val="006C5E54"/>
    <w:rsid w:val="006C5EC9"/>
    <w:rsid w:val="006C5F02"/>
    <w:rsid w:val="006C5F43"/>
    <w:rsid w:val="006C6063"/>
    <w:rsid w:val="006C60ED"/>
    <w:rsid w:val="006C61FB"/>
    <w:rsid w:val="006C6694"/>
    <w:rsid w:val="006C67B7"/>
    <w:rsid w:val="006C67BB"/>
    <w:rsid w:val="006C684F"/>
    <w:rsid w:val="006C6B36"/>
    <w:rsid w:val="006C6BC6"/>
    <w:rsid w:val="006C6EAD"/>
    <w:rsid w:val="006C7019"/>
    <w:rsid w:val="006C7056"/>
    <w:rsid w:val="006C715A"/>
    <w:rsid w:val="006C725A"/>
    <w:rsid w:val="006C72CB"/>
    <w:rsid w:val="006C7434"/>
    <w:rsid w:val="006C758E"/>
    <w:rsid w:val="006C764D"/>
    <w:rsid w:val="006C77CA"/>
    <w:rsid w:val="006C7948"/>
    <w:rsid w:val="006C7988"/>
    <w:rsid w:val="006C7B92"/>
    <w:rsid w:val="006C7C93"/>
    <w:rsid w:val="006C7D3A"/>
    <w:rsid w:val="006D03F6"/>
    <w:rsid w:val="006D0507"/>
    <w:rsid w:val="006D0759"/>
    <w:rsid w:val="006D0900"/>
    <w:rsid w:val="006D0A1A"/>
    <w:rsid w:val="006D0C59"/>
    <w:rsid w:val="006D0C91"/>
    <w:rsid w:val="006D0D4B"/>
    <w:rsid w:val="006D0F58"/>
    <w:rsid w:val="006D1303"/>
    <w:rsid w:val="006D137C"/>
    <w:rsid w:val="006D13AF"/>
    <w:rsid w:val="006D1559"/>
    <w:rsid w:val="006D1630"/>
    <w:rsid w:val="006D166F"/>
    <w:rsid w:val="006D1688"/>
    <w:rsid w:val="006D1AFE"/>
    <w:rsid w:val="006D1D30"/>
    <w:rsid w:val="006D2235"/>
    <w:rsid w:val="006D22F4"/>
    <w:rsid w:val="006D2425"/>
    <w:rsid w:val="006D2530"/>
    <w:rsid w:val="006D27F1"/>
    <w:rsid w:val="006D27F7"/>
    <w:rsid w:val="006D27FD"/>
    <w:rsid w:val="006D2967"/>
    <w:rsid w:val="006D2A38"/>
    <w:rsid w:val="006D2A3B"/>
    <w:rsid w:val="006D2CB5"/>
    <w:rsid w:val="006D2DF8"/>
    <w:rsid w:val="006D2F79"/>
    <w:rsid w:val="006D3533"/>
    <w:rsid w:val="006D3704"/>
    <w:rsid w:val="006D3803"/>
    <w:rsid w:val="006D3888"/>
    <w:rsid w:val="006D3B4F"/>
    <w:rsid w:val="006D3BA1"/>
    <w:rsid w:val="006D3C8F"/>
    <w:rsid w:val="006D3E77"/>
    <w:rsid w:val="006D3F3A"/>
    <w:rsid w:val="006D3FD6"/>
    <w:rsid w:val="006D478A"/>
    <w:rsid w:val="006D4B11"/>
    <w:rsid w:val="006D4BD6"/>
    <w:rsid w:val="006D4BFF"/>
    <w:rsid w:val="006D5096"/>
    <w:rsid w:val="006D5167"/>
    <w:rsid w:val="006D516A"/>
    <w:rsid w:val="006D5388"/>
    <w:rsid w:val="006D54E1"/>
    <w:rsid w:val="006D553C"/>
    <w:rsid w:val="006D5557"/>
    <w:rsid w:val="006D55F3"/>
    <w:rsid w:val="006D56EC"/>
    <w:rsid w:val="006D56FF"/>
    <w:rsid w:val="006D57FC"/>
    <w:rsid w:val="006D580F"/>
    <w:rsid w:val="006D588A"/>
    <w:rsid w:val="006D5963"/>
    <w:rsid w:val="006D5B40"/>
    <w:rsid w:val="006D6146"/>
    <w:rsid w:val="006D6438"/>
    <w:rsid w:val="006D649D"/>
    <w:rsid w:val="006D6A31"/>
    <w:rsid w:val="006D6BB4"/>
    <w:rsid w:val="006D70F1"/>
    <w:rsid w:val="006D7106"/>
    <w:rsid w:val="006D7273"/>
    <w:rsid w:val="006D72BD"/>
    <w:rsid w:val="006D7340"/>
    <w:rsid w:val="006D7456"/>
    <w:rsid w:val="006D74D9"/>
    <w:rsid w:val="006D77B4"/>
    <w:rsid w:val="006D77C9"/>
    <w:rsid w:val="006D7814"/>
    <w:rsid w:val="006D7CF1"/>
    <w:rsid w:val="006D7FC1"/>
    <w:rsid w:val="006E000A"/>
    <w:rsid w:val="006E00D9"/>
    <w:rsid w:val="006E01AC"/>
    <w:rsid w:val="006E02D5"/>
    <w:rsid w:val="006E0480"/>
    <w:rsid w:val="006E0537"/>
    <w:rsid w:val="006E05DD"/>
    <w:rsid w:val="006E0641"/>
    <w:rsid w:val="006E095E"/>
    <w:rsid w:val="006E0B30"/>
    <w:rsid w:val="006E0C5E"/>
    <w:rsid w:val="006E0CBB"/>
    <w:rsid w:val="006E0D7E"/>
    <w:rsid w:val="006E0E91"/>
    <w:rsid w:val="006E1045"/>
    <w:rsid w:val="006E1269"/>
    <w:rsid w:val="006E133E"/>
    <w:rsid w:val="006E162B"/>
    <w:rsid w:val="006E1A80"/>
    <w:rsid w:val="006E1BF6"/>
    <w:rsid w:val="006E1CFB"/>
    <w:rsid w:val="006E1D99"/>
    <w:rsid w:val="006E20A7"/>
    <w:rsid w:val="006E21FA"/>
    <w:rsid w:val="006E2247"/>
    <w:rsid w:val="006E245C"/>
    <w:rsid w:val="006E262D"/>
    <w:rsid w:val="006E2B59"/>
    <w:rsid w:val="006E2C57"/>
    <w:rsid w:val="006E2D8E"/>
    <w:rsid w:val="006E2E08"/>
    <w:rsid w:val="006E2F1A"/>
    <w:rsid w:val="006E2F4C"/>
    <w:rsid w:val="006E32BB"/>
    <w:rsid w:val="006E331C"/>
    <w:rsid w:val="006E34BD"/>
    <w:rsid w:val="006E36FA"/>
    <w:rsid w:val="006E3993"/>
    <w:rsid w:val="006E3AA0"/>
    <w:rsid w:val="006E3D72"/>
    <w:rsid w:val="006E3FC8"/>
    <w:rsid w:val="006E4506"/>
    <w:rsid w:val="006E4643"/>
    <w:rsid w:val="006E4884"/>
    <w:rsid w:val="006E4A55"/>
    <w:rsid w:val="006E4A5C"/>
    <w:rsid w:val="006E4A66"/>
    <w:rsid w:val="006E4AA3"/>
    <w:rsid w:val="006E4CEF"/>
    <w:rsid w:val="006E5087"/>
    <w:rsid w:val="006E5101"/>
    <w:rsid w:val="006E518C"/>
    <w:rsid w:val="006E53FF"/>
    <w:rsid w:val="006E561F"/>
    <w:rsid w:val="006E585B"/>
    <w:rsid w:val="006E5AA8"/>
    <w:rsid w:val="006E5AB0"/>
    <w:rsid w:val="006E5CB7"/>
    <w:rsid w:val="006E5D57"/>
    <w:rsid w:val="006E6205"/>
    <w:rsid w:val="006E628C"/>
    <w:rsid w:val="006E641F"/>
    <w:rsid w:val="006E6486"/>
    <w:rsid w:val="006E66B4"/>
    <w:rsid w:val="006E68BB"/>
    <w:rsid w:val="006E6903"/>
    <w:rsid w:val="006E6A33"/>
    <w:rsid w:val="006E6B79"/>
    <w:rsid w:val="006E6BE1"/>
    <w:rsid w:val="006E6CB0"/>
    <w:rsid w:val="006E6DB4"/>
    <w:rsid w:val="006E7172"/>
    <w:rsid w:val="006E745A"/>
    <w:rsid w:val="006E7537"/>
    <w:rsid w:val="006E75A6"/>
    <w:rsid w:val="006E760C"/>
    <w:rsid w:val="006E7865"/>
    <w:rsid w:val="006E792C"/>
    <w:rsid w:val="006E7A25"/>
    <w:rsid w:val="006E7A30"/>
    <w:rsid w:val="006E7B04"/>
    <w:rsid w:val="006E7B2A"/>
    <w:rsid w:val="006E7C26"/>
    <w:rsid w:val="006F016D"/>
    <w:rsid w:val="006F02CC"/>
    <w:rsid w:val="006F042B"/>
    <w:rsid w:val="006F059E"/>
    <w:rsid w:val="006F06CC"/>
    <w:rsid w:val="006F06E1"/>
    <w:rsid w:val="006F080D"/>
    <w:rsid w:val="006F087B"/>
    <w:rsid w:val="006F0A89"/>
    <w:rsid w:val="006F0B3D"/>
    <w:rsid w:val="006F0BD6"/>
    <w:rsid w:val="006F0CE8"/>
    <w:rsid w:val="006F0CF5"/>
    <w:rsid w:val="006F0D2F"/>
    <w:rsid w:val="006F0EB2"/>
    <w:rsid w:val="006F0EC8"/>
    <w:rsid w:val="006F0EDD"/>
    <w:rsid w:val="006F0F78"/>
    <w:rsid w:val="006F1238"/>
    <w:rsid w:val="006F15A6"/>
    <w:rsid w:val="006F18A5"/>
    <w:rsid w:val="006F1A70"/>
    <w:rsid w:val="006F1BB4"/>
    <w:rsid w:val="006F1C51"/>
    <w:rsid w:val="006F1CBA"/>
    <w:rsid w:val="006F22BF"/>
    <w:rsid w:val="006F2704"/>
    <w:rsid w:val="006F291C"/>
    <w:rsid w:val="006F29DB"/>
    <w:rsid w:val="006F2A14"/>
    <w:rsid w:val="006F2AB9"/>
    <w:rsid w:val="006F2AC7"/>
    <w:rsid w:val="006F2AE4"/>
    <w:rsid w:val="006F2BE6"/>
    <w:rsid w:val="006F2C01"/>
    <w:rsid w:val="006F2F0B"/>
    <w:rsid w:val="006F35F6"/>
    <w:rsid w:val="006F37DD"/>
    <w:rsid w:val="006F37FF"/>
    <w:rsid w:val="006F38A9"/>
    <w:rsid w:val="006F3CC2"/>
    <w:rsid w:val="006F3D58"/>
    <w:rsid w:val="006F3DC3"/>
    <w:rsid w:val="006F4197"/>
    <w:rsid w:val="006F4360"/>
    <w:rsid w:val="006F43DF"/>
    <w:rsid w:val="006F44E5"/>
    <w:rsid w:val="006F4678"/>
    <w:rsid w:val="006F484C"/>
    <w:rsid w:val="006F5089"/>
    <w:rsid w:val="006F5631"/>
    <w:rsid w:val="006F5703"/>
    <w:rsid w:val="006F588E"/>
    <w:rsid w:val="006F58A9"/>
    <w:rsid w:val="006F5C8A"/>
    <w:rsid w:val="006F62F2"/>
    <w:rsid w:val="006F6341"/>
    <w:rsid w:val="006F6687"/>
    <w:rsid w:val="006F66C6"/>
    <w:rsid w:val="006F66F1"/>
    <w:rsid w:val="006F68DB"/>
    <w:rsid w:val="006F6963"/>
    <w:rsid w:val="006F6A26"/>
    <w:rsid w:val="006F6ABF"/>
    <w:rsid w:val="006F6DCB"/>
    <w:rsid w:val="006F6EA8"/>
    <w:rsid w:val="006F6EF0"/>
    <w:rsid w:val="006F70D5"/>
    <w:rsid w:val="006F72D0"/>
    <w:rsid w:val="006F7E62"/>
    <w:rsid w:val="007000AA"/>
    <w:rsid w:val="007000B8"/>
    <w:rsid w:val="0070034F"/>
    <w:rsid w:val="00700436"/>
    <w:rsid w:val="00700636"/>
    <w:rsid w:val="0070068C"/>
    <w:rsid w:val="00700ABF"/>
    <w:rsid w:val="007013A8"/>
    <w:rsid w:val="007015BA"/>
    <w:rsid w:val="007019DE"/>
    <w:rsid w:val="00701CC0"/>
    <w:rsid w:val="00701CC6"/>
    <w:rsid w:val="007020EF"/>
    <w:rsid w:val="0070229E"/>
    <w:rsid w:val="00702625"/>
    <w:rsid w:val="0070272E"/>
    <w:rsid w:val="00702814"/>
    <w:rsid w:val="0070296B"/>
    <w:rsid w:val="0070298B"/>
    <w:rsid w:val="00702B17"/>
    <w:rsid w:val="00702C90"/>
    <w:rsid w:val="00702CA6"/>
    <w:rsid w:val="00702DFA"/>
    <w:rsid w:val="00702EC9"/>
    <w:rsid w:val="00703023"/>
    <w:rsid w:val="007031F2"/>
    <w:rsid w:val="007037E5"/>
    <w:rsid w:val="007039B2"/>
    <w:rsid w:val="00703A0E"/>
    <w:rsid w:val="00703A4D"/>
    <w:rsid w:val="00703E7E"/>
    <w:rsid w:val="00703F72"/>
    <w:rsid w:val="0070401A"/>
    <w:rsid w:val="00704243"/>
    <w:rsid w:val="0070426B"/>
    <w:rsid w:val="00704292"/>
    <w:rsid w:val="007042B4"/>
    <w:rsid w:val="00704561"/>
    <w:rsid w:val="00704751"/>
    <w:rsid w:val="007048A1"/>
    <w:rsid w:val="00704966"/>
    <w:rsid w:val="00704BA0"/>
    <w:rsid w:val="00704CCD"/>
    <w:rsid w:val="00704F1A"/>
    <w:rsid w:val="00704F55"/>
    <w:rsid w:val="00704F57"/>
    <w:rsid w:val="0070538E"/>
    <w:rsid w:val="00705939"/>
    <w:rsid w:val="00705CBD"/>
    <w:rsid w:val="00705CD8"/>
    <w:rsid w:val="00705DEB"/>
    <w:rsid w:val="00705F71"/>
    <w:rsid w:val="00705F82"/>
    <w:rsid w:val="0070604A"/>
    <w:rsid w:val="00706363"/>
    <w:rsid w:val="0070664F"/>
    <w:rsid w:val="0070665D"/>
    <w:rsid w:val="007067A0"/>
    <w:rsid w:val="00706862"/>
    <w:rsid w:val="00706984"/>
    <w:rsid w:val="00706ACA"/>
    <w:rsid w:val="00706B14"/>
    <w:rsid w:val="00706C84"/>
    <w:rsid w:val="00706CE6"/>
    <w:rsid w:val="00706EA6"/>
    <w:rsid w:val="00706FA8"/>
    <w:rsid w:val="0070712C"/>
    <w:rsid w:val="0070725B"/>
    <w:rsid w:val="007072A3"/>
    <w:rsid w:val="00707331"/>
    <w:rsid w:val="00707486"/>
    <w:rsid w:val="00707516"/>
    <w:rsid w:val="0070796E"/>
    <w:rsid w:val="00707A6B"/>
    <w:rsid w:val="00707C8E"/>
    <w:rsid w:val="00707DDF"/>
    <w:rsid w:val="00707E35"/>
    <w:rsid w:val="00707E77"/>
    <w:rsid w:val="007103A7"/>
    <w:rsid w:val="007103F3"/>
    <w:rsid w:val="0071076F"/>
    <w:rsid w:val="007107C9"/>
    <w:rsid w:val="007109C0"/>
    <w:rsid w:val="00710A23"/>
    <w:rsid w:val="00710CB4"/>
    <w:rsid w:val="0071109C"/>
    <w:rsid w:val="007112E2"/>
    <w:rsid w:val="0071141A"/>
    <w:rsid w:val="0071166F"/>
    <w:rsid w:val="007119EF"/>
    <w:rsid w:val="00711A14"/>
    <w:rsid w:val="00711A6E"/>
    <w:rsid w:val="00711AF1"/>
    <w:rsid w:val="00711D09"/>
    <w:rsid w:val="00711D19"/>
    <w:rsid w:val="00711D4A"/>
    <w:rsid w:val="00711EF1"/>
    <w:rsid w:val="007120B0"/>
    <w:rsid w:val="007121ED"/>
    <w:rsid w:val="0071221C"/>
    <w:rsid w:val="00712257"/>
    <w:rsid w:val="0071258E"/>
    <w:rsid w:val="0071266E"/>
    <w:rsid w:val="00712974"/>
    <w:rsid w:val="00712A72"/>
    <w:rsid w:val="00712AB0"/>
    <w:rsid w:val="00712EE5"/>
    <w:rsid w:val="00713212"/>
    <w:rsid w:val="007134CF"/>
    <w:rsid w:val="0071352A"/>
    <w:rsid w:val="0071356B"/>
    <w:rsid w:val="007138D9"/>
    <w:rsid w:val="007138EF"/>
    <w:rsid w:val="00713978"/>
    <w:rsid w:val="007139B6"/>
    <w:rsid w:val="00713D03"/>
    <w:rsid w:val="00713D3A"/>
    <w:rsid w:val="00713DCE"/>
    <w:rsid w:val="00713E88"/>
    <w:rsid w:val="00713FAD"/>
    <w:rsid w:val="00714065"/>
    <w:rsid w:val="00714161"/>
    <w:rsid w:val="00714263"/>
    <w:rsid w:val="0071434B"/>
    <w:rsid w:val="00714697"/>
    <w:rsid w:val="0071487E"/>
    <w:rsid w:val="0071488A"/>
    <w:rsid w:val="00714C79"/>
    <w:rsid w:val="00714DA0"/>
    <w:rsid w:val="00714E07"/>
    <w:rsid w:val="00714E53"/>
    <w:rsid w:val="00714ED6"/>
    <w:rsid w:val="00715011"/>
    <w:rsid w:val="00715051"/>
    <w:rsid w:val="0071514C"/>
    <w:rsid w:val="0071536A"/>
    <w:rsid w:val="00715402"/>
    <w:rsid w:val="00715416"/>
    <w:rsid w:val="007157FF"/>
    <w:rsid w:val="007159CF"/>
    <w:rsid w:val="00715E38"/>
    <w:rsid w:val="007160BB"/>
    <w:rsid w:val="0071625A"/>
    <w:rsid w:val="0071627F"/>
    <w:rsid w:val="00716374"/>
    <w:rsid w:val="0071645C"/>
    <w:rsid w:val="007166C5"/>
    <w:rsid w:val="0071683D"/>
    <w:rsid w:val="00716B6F"/>
    <w:rsid w:val="00716D0A"/>
    <w:rsid w:val="00716E68"/>
    <w:rsid w:val="00716F39"/>
    <w:rsid w:val="007170B8"/>
    <w:rsid w:val="00717143"/>
    <w:rsid w:val="007171E1"/>
    <w:rsid w:val="0071726A"/>
    <w:rsid w:val="007175B6"/>
    <w:rsid w:val="007175FD"/>
    <w:rsid w:val="0072010E"/>
    <w:rsid w:val="00720AE8"/>
    <w:rsid w:val="00720D0D"/>
    <w:rsid w:val="00720DF9"/>
    <w:rsid w:val="00720F6E"/>
    <w:rsid w:val="0072129D"/>
    <w:rsid w:val="0072156F"/>
    <w:rsid w:val="0072159D"/>
    <w:rsid w:val="00721668"/>
    <w:rsid w:val="007219AE"/>
    <w:rsid w:val="00721AF8"/>
    <w:rsid w:val="00721C5A"/>
    <w:rsid w:val="00721CB9"/>
    <w:rsid w:val="007221EB"/>
    <w:rsid w:val="007223C5"/>
    <w:rsid w:val="0072273C"/>
    <w:rsid w:val="0072275C"/>
    <w:rsid w:val="0072277D"/>
    <w:rsid w:val="00722981"/>
    <w:rsid w:val="00722B4F"/>
    <w:rsid w:val="00722D76"/>
    <w:rsid w:val="007232D4"/>
    <w:rsid w:val="00723376"/>
    <w:rsid w:val="007233F5"/>
    <w:rsid w:val="007234D5"/>
    <w:rsid w:val="0072355B"/>
    <w:rsid w:val="00723876"/>
    <w:rsid w:val="007238BE"/>
    <w:rsid w:val="00723990"/>
    <w:rsid w:val="00723CF9"/>
    <w:rsid w:val="00723D16"/>
    <w:rsid w:val="00723ECC"/>
    <w:rsid w:val="00723EE7"/>
    <w:rsid w:val="00723EE9"/>
    <w:rsid w:val="00723FF5"/>
    <w:rsid w:val="0072405F"/>
    <w:rsid w:val="0072441F"/>
    <w:rsid w:val="007248DA"/>
    <w:rsid w:val="0072492F"/>
    <w:rsid w:val="00724A36"/>
    <w:rsid w:val="00724A4F"/>
    <w:rsid w:val="00724CAD"/>
    <w:rsid w:val="00724CC4"/>
    <w:rsid w:val="00724EFD"/>
    <w:rsid w:val="00724FDB"/>
    <w:rsid w:val="00725140"/>
    <w:rsid w:val="007251DD"/>
    <w:rsid w:val="0072520F"/>
    <w:rsid w:val="00725352"/>
    <w:rsid w:val="00725487"/>
    <w:rsid w:val="00725A92"/>
    <w:rsid w:val="00725BC9"/>
    <w:rsid w:val="00725C52"/>
    <w:rsid w:val="00725CA9"/>
    <w:rsid w:val="00725CFA"/>
    <w:rsid w:val="00725E94"/>
    <w:rsid w:val="00725F23"/>
    <w:rsid w:val="007260F3"/>
    <w:rsid w:val="00726174"/>
    <w:rsid w:val="00726308"/>
    <w:rsid w:val="00726F79"/>
    <w:rsid w:val="00727116"/>
    <w:rsid w:val="00727558"/>
    <w:rsid w:val="00727CBC"/>
    <w:rsid w:val="00727D43"/>
    <w:rsid w:val="00727FCB"/>
    <w:rsid w:val="00730527"/>
    <w:rsid w:val="0073054F"/>
    <w:rsid w:val="00730623"/>
    <w:rsid w:val="00730A36"/>
    <w:rsid w:val="00730C43"/>
    <w:rsid w:val="00730D03"/>
    <w:rsid w:val="00730E00"/>
    <w:rsid w:val="00730F3E"/>
    <w:rsid w:val="0073128B"/>
    <w:rsid w:val="0073152C"/>
    <w:rsid w:val="00731550"/>
    <w:rsid w:val="00731777"/>
    <w:rsid w:val="00731822"/>
    <w:rsid w:val="007318C9"/>
    <w:rsid w:val="00731BC9"/>
    <w:rsid w:val="00731EBB"/>
    <w:rsid w:val="00731F9F"/>
    <w:rsid w:val="00732288"/>
    <w:rsid w:val="0073228B"/>
    <w:rsid w:val="00732431"/>
    <w:rsid w:val="00732467"/>
    <w:rsid w:val="0073260E"/>
    <w:rsid w:val="007327AF"/>
    <w:rsid w:val="00732D1A"/>
    <w:rsid w:val="00732DFC"/>
    <w:rsid w:val="00733073"/>
    <w:rsid w:val="007337B3"/>
    <w:rsid w:val="00734009"/>
    <w:rsid w:val="00734400"/>
    <w:rsid w:val="007345B2"/>
    <w:rsid w:val="0073460C"/>
    <w:rsid w:val="00734845"/>
    <w:rsid w:val="00734A44"/>
    <w:rsid w:val="00734BBB"/>
    <w:rsid w:val="00734CBC"/>
    <w:rsid w:val="00734D6B"/>
    <w:rsid w:val="00734DFF"/>
    <w:rsid w:val="0073507E"/>
    <w:rsid w:val="0073515B"/>
    <w:rsid w:val="00735382"/>
    <w:rsid w:val="00735475"/>
    <w:rsid w:val="007356B0"/>
    <w:rsid w:val="0073576C"/>
    <w:rsid w:val="00735A0A"/>
    <w:rsid w:val="00735C27"/>
    <w:rsid w:val="00735DE3"/>
    <w:rsid w:val="0073604E"/>
    <w:rsid w:val="007365DB"/>
    <w:rsid w:val="007365F4"/>
    <w:rsid w:val="007369E9"/>
    <w:rsid w:val="00736C56"/>
    <w:rsid w:val="00736F28"/>
    <w:rsid w:val="007371EE"/>
    <w:rsid w:val="00737378"/>
    <w:rsid w:val="00737393"/>
    <w:rsid w:val="007373EA"/>
    <w:rsid w:val="00737443"/>
    <w:rsid w:val="00737761"/>
    <w:rsid w:val="007377A0"/>
    <w:rsid w:val="0073790D"/>
    <w:rsid w:val="00737921"/>
    <w:rsid w:val="007379D5"/>
    <w:rsid w:val="00737A02"/>
    <w:rsid w:val="00737A4F"/>
    <w:rsid w:val="00737B89"/>
    <w:rsid w:val="00737C56"/>
    <w:rsid w:val="00737CFA"/>
    <w:rsid w:val="00737D23"/>
    <w:rsid w:val="00737E94"/>
    <w:rsid w:val="00737FD1"/>
    <w:rsid w:val="007400C2"/>
    <w:rsid w:val="00740196"/>
    <w:rsid w:val="0074019A"/>
    <w:rsid w:val="007403DF"/>
    <w:rsid w:val="00740900"/>
    <w:rsid w:val="00740915"/>
    <w:rsid w:val="00740C75"/>
    <w:rsid w:val="00740D40"/>
    <w:rsid w:val="00740E02"/>
    <w:rsid w:val="00740E15"/>
    <w:rsid w:val="00741569"/>
    <w:rsid w:val="00741598"/>
    <w:rsid w:val="0074168B"/>
    <w:rsid w:val="007418AB"/>
    <w:rsid w:val="007419D3"/>
    <w:rsid w:val="00741CF5"/>
    <w:rsid w:val="00741D1D"/>
    <w:rsid w:val="00741E69"/>
    <w:rsid w:val="00741FDB"/>
    <w:rsid w:val="0074219F"/>
    <w:rsid w:val="007421CD"/>
    <w:rsid w:val="007421E3"/>
    <w:rsid w:val="00742336"/>
    <w:rsid w:val="0074274C"/>
    <w:rsid w:val="007427BA"/>
    <w:rsid w:val="00742BF1"/>
    <w:rsid w:val="00742CC2"/>
    <w:rsid w:val="00742ECC"/>
    <w:rsid w:val="0074338C"/>
    <w:rsid w:val="007433E5"/>
    <w:rsid w:val="00743614"/>
    <w:rsid w:val="00743705"/>
    <w:rsid w:val="00743BA3"/>
    <w:rsid w:val="00743D53"/>
    <w:rsid w:val="00743F1A"/>
    <w:rsid w:val="007441B4"/>
    <w:rsid w:val="00744382"/>
    <w:rsid w:val="007443C5"/>
    <w:rsid w:val="00744486"/>
    <w:rsid w:val="0074465C"/>
    <w:rsid w:val="00744745"/>
    <w:rsid w:val="0074490E"/>
    <w:rsid w:val="00744A37"/>
    <w:rsid w:val="00744E21"/>
    <w:rsid w:val="00744E4F"/>
    <w:rsid w:val="00744EA7"/>
    <w:rsid w:val="007450E1"/>
    <w:rsid w:val="00745139"/>
    <w:rsid w:val="00745341"/>
    <w:rsid w:val="0074549E"/>
    <w:rsid w:val="007455EA"/>
    <w:rsid w:val="00745958"/>
    <w:rsid w:val="007459C6"/>
    <w:rsid w:val="00745C16"/>
    <w:rsid w:val="00745E24"/>
    <w:rsid w:val="007461DE"/>
    <w:rsid w:val="007467CD"/>
    <w:rsid w:val="00746AEE"/>
    <w:rsid w:val="00746E8F"/>
    <w:rsid w:val="00746FC1"/>
    <w:rsid w:val="007470CE"/>
    <w:rsid w:val="00747200"/>
    <w:rsid w:val="00747436"/>
    <w:rsid w:val="007474E4"/>
    <w:rsid w:val="007475D5"/>
    <w:rsid w:val="00747698"/>
    <w:rsid w:val="00747762"/>
    <w:rsid w:val="0074792C"/>
    <w:rsid w:val="00747A0E"/>
    <w:rsid w:val="00747AA9"/>
    <w:rsid w:val="0075033C"/>
    <w:rsid w:val="0075037A"/>
    <w:rsid w:val="0075069C"/>
    <w:rsid w:val="00750906"/>
    <w:rsid w:val="0075099F"/>
    <w:rsid w:val="00750CC0"/>
    <w:rsid w:val="00750CF8"/>
    <w:rsid w:val="00750D50"/>
    <w:rsid w:val="00750D6B"/>
    <w:rsid w:val="00750DDA"/>
    <w:rsid w:val="00750F93"/>
    <w:rsid w:val="00751055"/>
    <w:rsid w:val="00751144"/>
    <w:rsid w:val="00751204"/>
    <w:rsid w:val="007515ED"/>
    <w:rsid w:val="0075164A"/>
    <w:rsid w:val="00751732"/>
    <w:rsid w:val="007517CF"/>
    <w:rsid w:val="0075194C"/>
    <w:rsid w:val="00751C45"/>
    <w:rsid w:val="00751CB8"/>
    <w:rsid w:val="00751CCF"/>
    <w:rsid w:val="00752042"/>
    <w:rsid w:val="007520EE"/>
    <w:rsid w:val="007525FC"/>
    <w:rsid w:val="007526A6"/>
    <w:rsid w:val="00752817"/>
    <w:rsid w:val="00752BC1"/>
    <w:rsid w:val="00752C46"/>
    <w:rsid w:val="00752EB5"/>
    <w:rsid w:val="0075303D"/>
    <w:rsid w:val="00753195"/>
    <w:rsid w:val="00753196"/>
    <w:rsid w:val="00753303"/>
    <w:rsid w:val="00753332"/>
    <w:rsid w:val="007533A0"/>
    <w:rsid w:val="007536A1"/>
    <w:rsid w:val="00753862"/>
    <w:rsid w:val="00753B09"/>
    <w:rsid w:val="00753B17"/>
    <w:rsid w:val="00753E01"/>
    <w:rsid w:val="00753FBE"/>
    <w:rsid w:val="00753FD8"/>
    <w:rsid w:val="00754045"/>
    <w:rsid w:val="00754100"/>
    <w:rsid w:val="00754324"/>
    <w:rsid w:val="00754579"/>
    <w:rsid w:val="007545BA"/>
    <w:rsid w:val="0075464B"/>
    <w:rsid w:val="00754B78"/>
    <w:rsid w:val="00754D3C"/>
    <w:rsid w:val="00754D90"/>
    <w:rsid w:val="00754DE5"/>
    <w:rsid w:val="00754E90"/>
    <w:rsid w:val="00754F8E"/>
    <w:rsid w:val="007551DA"/>
    <w:rsid w:val="00755254"/>
    <w:rsid w:val="007553FA"/>
    <w:rsid w:val="0075562D"/>
    <w:rsid w:val="00755A1E"/>
    <w:rsid w:val="00755A5C"/>
    <w:rsid w:val="00755A9B"/>
    <w:rsid w:val="00755CBB"/>
    <w:rsid w:val="00755FC8"/>
    <w:rsid w:val="0075637C"/>
    <w:rsid w:val="0075686C"/>
    <w:rsid w:val="007568B3"/>
    <w:rsid w:val="00756956"/>
    <w:rsid w:val="00756A12"/>
    <w:rsid w:val="00756C93"/>
    <w:rsid w:val="007570F4"/>
    <w:rsid w:val="00757136"/>
    <w:rsid w:val="007571E2"/>
    <w:rsid w:val="00757211"/>
    <w:rsid w:val="007572C9"/>
    <w:rsid w:val="00757344"/>
    <w:rsid w:val="00757622"/>
    <w:rsid w:val="0075764E"/>
    <w:rsid w:val="00757696"/>
    <w:rsid w:val="00757971"/>
    <w:rsid w:val="00757D45"/>
    <w:rsid w:val="00757EDF"/>
    <w:rsid w:val="00757EF5"/>
    <w:rsid w:val="00760128"/>
    <w:rsid w:val="00760183"/>
    <w:rsid w:val="0076048A"/>
    <w:rsid w:val="00760A06"/>
    <w:rsid w:val="00760A62"/>
    <w:rsid w:val="00760BAD"/>
    <w:rsid w:val="00760C68"/>
    <w:rsid w:val="00760D4D"/>
    <w:rsid w:val="00760E95"/>
    <w:rsid w:val="00761055"/>
    <w:rsid w:val="00761094"/>
    <w:rsid w:val="00761116"/>
    <w:rsid w:val="007611BA"/>
    <w:rsid w:val="00761377"/>
    <w:rsid w:val="007613C8"/>
    <w:rsid w:val="007615F3"/>
    <w:rsid w:val="007616F5"/>
    <w:rsid w:val="007616FA"/>
    <w:rsid w:val="00761721"/>
    <w:rsid w:val="007619C3"/>
    <w:rsid w:val="00761D12"/>
    <w:rsid w:val="00761D24"/>
    <w:rsid w:val="00761D25"/>
    <w:rsid w:val="007620FC"/>
    <w:rsid w:val="00762131"/>
    <w:rsid w:val="007622B3"/>
    <w:rsid w:val="0076239C"/>
    <w:rsid w:val="00762529"/>
    <w:rsid w:val="007625E5"/>
    <w:rsid w:val="0076261A"/>
    <w:rsid w:val="00762630"/>
    <w:rsid w:val="00762677"/>
    <w:rsid w:val="00762937"/>
    <w:rsid w:val="007629A8"/>
    <w:rsid w:val="00762D4B"/>
    <w:rsid w:val="00762D75"/>
    <w:rsid w:val="00762F06"/>
    <w:rsid w:val="0076303F"/>
    <w:rsid w:val="007631C1"/>
    <w:rsid w:val="007631C6"/>
    <w:rsid w:val="00763553"/>
    <w:rsid w:val="0076364A"/>
    <w:rsid w:val="0076368A"/>
    <w:rsid w:val="00763AD1"/>
    <w:rsid w:val="00763C80"/>
    <w:rsid w:val="00763D34"/>
    <w:rsid w:val="0076406A"/>
    <w:rsid w:val="00764094"/>
    <w:rsid w:val="007640CA"/>
    <w:rsid w:val="007646C5"/>
    <w:rsid w:val="007647E0"/>
    <w:rsid w:val="007647ED"/>
    <w:rsid w:val="007649E8"/>
    <w:rsid w:val="00764A8A"/>
    <w:rsid w:val="00764C70"/>
    <w:rsid w:val="00764CB8"/>
    <w:rsid w:val="00764D70"/>
    <w:rsid w:val="00764E03"/>
    <w:rsid w:val="00764E84"/>
    <w:rsid w:val="00764E8A"/>
    <w:rsid w:val="00764EE4"/>
    <w:rsid w:val="0076516F"/>
    <w:rsid w:val="0076563B"/>
    <w:rsid w:val="00765820"/>
    <w:rsid w:val="0076596B"/>
    <w:rsid w:val="00765A43"/>
    <w:rsid w:val="00765B34"/>
    <w:rsid w:val="00765E11"/>
    <w:rsid w:val="0076616B"/>
    <w:rsid w:val="0076633E"/>
    <w:rsid w:val="0076635C"/>
    <w:rsid w:val="00766425"/>
    <w:rsid w:val="007664CE"/>
    <w:rsid w:val="00766AE6"/>
    <w:rsid w:val="00766CD5"/>
    <w:rsid w:val="00767211"/>
    <w:rsid w:val="00767232"/>
    <w:rsid w:val="0076730D"/>
    <w:rsid w:val="007674FE"/>
    <w:rsid w:val="00767792"/>
    <w:rsid w:val="007677AF"/>
    <w:rsid w:val="007677C5"/>
    <w:rsid w:val="007678C7"/>
    <w:rsid w:val="00767A1E"/>
    <w:rsid w:val="00767CFA"/>
    <w:rsid w:val="00767DAE"/>
    <w:rsid w:val="00767EF8"/>
    <w:rsid w:val="00770480"/>
    <w:rsid w:val="00770999"/>
    <w:rsid w:val="00770BAD"/>
    <w:rsid w:val="00770D23"/>
    <w:rsid w:val="00771082"/>
    <w:rsid w:val="007712C8"/>
    <w:rsid w:val="007713C8"/>
    <w:rsid w:val="007716A2"/>
    <w:rsid w:val="00771765"/>
    <w:rsid w:val="007717F3"/>
    <w:rsid w:val="00771B17"/>
    <w:rsid w:val="00771B7C"/>
    <w:rsid w:val="00771C36"/>
    <w:rsid w:val="00771D13"/>
    <w:rsid w:val="00771E4C"/>
    <w:rsid w:val="007721E7"/>
    <w:rsid w:val="00772228"/>
    <w:rsid w:val="00772234"/>
    <w:rsid w:val="00772330"/>
    <w:rsid w:val="00772613"/>
    <w:rsid w:val="0077292E"/>
    <w:rsid w:val="00772E7E"/>
    <w:rsid w:val="00772F8B"/>
    <w:rsid w:val="00772FB3"/>
    <w:rsid w:val="0077317E"/>
    <w:rsid w:val="00773380"/>
    <w:rsid w:val="007733A2"/>
    <w:rsid w:val="00773486"/>
    <w:rsid w:val="0077379F"/>
    <w:rsid w:val="007737F6"/>
    <w:rsid w:val="00773DEA"/>
    <w:rsid w:val="00774032"/>
    <w:rsid w:val="00774061"/>
    <w:rsid w:val="0077411A"/>
    <w:rsid w:val="007743C8"/>
    <w:rsid w:val="007744BF"/>
    <w:rsid w:val="00774577"/>
    <w:rsid w:val="007746CE"/>
    <w:rsid w:val="0077481F"/>
    <w:rsid w:val="00774FCC"/>
    <w:rsid w:val="00775092"/>
    <w:rsid w:val="0077559D"/>
    <w:rsid w:val="00775603"/>
    <w:rsid w:val="00775927"/>
    <w:rsid w:val="00775D85"/>
    <w:rsid w:val="00775FF1"/>
    <w:rsid w:val="007761B3"/>
    <w:rsid w:val="007762C3"/>
    <w:rsid w:val="00776359"/>
    <w:rsid w:val="007764FB"/>
    <w:rsid w:val="007765B8"/>
    <w:rsid w:val="007765DB"/>
    <w:rsid w:val="0077669F"/>
    <w:rsid w:val="007766EC"/>
    <w:rsid w:val="00776AAC"/>
    <w:rsid w:val="00776EA2"/>
    <w:rsid w:val="00776EF2"/>
    <w:rsid w:val="00777033"/>
    <w:rsid w:val="00777242"/>
    <w:rsid w:val="007777E7"/>
    <w:rsid w:val="007779A2"/>
    <w:rsid w:val="00777A90"/>
    <w:rsid w:val="00777EF8"/>
    <w:rsid w:val="00780285"/>
    <w:rsid w:val="007802A1"/>
    <w:rsid w:val="007803A2"/>
    <w:rsid w:val="0078050E"/>
    <w:rsid w:val="007807C5"/>
    <w:rsid w:val="00780A24"/>
    <w:rsid w:val="00780BF6"/>
    <w:rsid w:val="007811F5"/>
    <w:rsid w:val="00781251"/>
    <w:rsid w:val="00781469"/>
    <w:rsid w:val="00781481"/>
    <w:rsid w:val="00781563"/>
    <w:rsid w:val="007815FF"/>
    <w:rsid w:val="0078190C"/>
    <w:rsid w:val="007819FE"/>
    <w:rsid w:val="00781AF9"/>
    <w:rsid w:val="00781BEE"/>
    <w:rsid w:val="00781F3C"/>
    <w:rsid w:val="00781F6D"/>
    <w:rsid w:val="0078206B"/>
    <w:rsid w:val="007820CB"/>
    <w:rsid w:val="00782154"/>
    <w:rsid w:val="00782546"/>
    <w:rsid w:val="007827A9"/>
    <w:rsid w:val="007827B2"/>
    <w:rsid w:val="00782A66"/>
    <w:rsid w:val="00782B8F"/>
    <w:rsid w:val="00782BE3"/>
    <w:rsid w:val="00782E50"/>
    <w:rsid w:val="00782EB1"/>
    <w:rsid w:val="00782F2D"/>
    <w:rsid w:val="00782FC5"/>
    <w:rsid w:val="0078317D"/>
    <w:rsid w:val="00783202"/>
    <w:rsid w:val="007833B4"/>
    <w:rsid w:val="00783649"/>
    <w:rsid w:val="00783685"/>
    <w:rsid w:val="007836BC"/>
    <w:rsid w:val="007836D9"/>
    <w:rsid w:val="007837DB"/>
    <w:rsid w:val="007838F8"/>
    <w:rsid w:val="0078396A"/>
    <w:rsid w:val="00783C4F"/>
    <w:rsid w:val="00783D29"/>
    <w:rsid w:val="00783D3E"/>
    <w:rsid w:val="00783DE2"/>
    <w:rsid w:val="00783E7D"/>
    <w:rsid w:val="00783EF8"/>
    <w:rsid w:val="007841D7"/>
    <w:rsid w:val="007845D9"/>
    <w:rsid w:val="00784880"/>
    <w:rsid w:val="00784903"/>
    <w:rsid w:val="00784933"/>
    <w:rsid w:val="00784A7B"/>
    <w:rsid w:val="00784B28"/>
    <w:rsid w:val="00784CB9"/>
    <w:rsid w:val="00784E86"/>
    <w:rsid w:val="00785087"/>
    <w:rsid w:val="007850D6"/>
    <w:rsid w:val="007850F0"/>
    <w:rsid w:val="00785127"/>
    <w:rsid w:val="00785170"/>
    <w:rsid w:val="00785199"/>
    <w:rsid w:val="007851B2"/>
    <w:rsid w:val="007851D1"/>
    <w:rsid w:val="007853A0"/>
    <w:rsid w:val="007856D7"/>
    <w:rsid w:val="00785855"/>
    <w:rsid w:val="00786278"/>
    <w:rsid w:val="007864CB"/>
    <w:rsid w:val="007865D4"/>
    <w:rsid w:val="0078662F"/>
    <w:rsid w:val="00786660"/>
    <w:rsid w:val="007866C7"/>
    <w:rsid w:val="00786772"/>
    <w:rsid w:val="007867E9"/>
    <w:rsid w:val="007868A0"/>
    <w:rsid w:val="00786D98"/>
    <w:rsid w:val="00786F87"/>
    <w:rsid w:val="00786FC6"/>
    <w:rsid w:val="007870AD"/>
    <w:rsid w:val="007871B2"/>
    <w:rsid w:val="0078726A"/>
    <w:rsid w:val="007873BB"/>
    <w:rsid w:val="0078762A"/>
    <w:rsid w:val="007878E6"/>
    <w:rsid w:val="00787A44"/>
    <w:rsid w:val="00787ABB"/>
    <w:rsid w:val="00787F56"/>
    <w:rsid w:val="00790099"/>
    <w:rsid w:val="00790391"/>
    <w:rsid w:val="007906F2"/>
    <w:rsid w:val="00790E22"/>
    <w:rsid w:val="00790E56"/>
    <w:rsid w:val="00790F4D"/>
    <w:rsid w:val="00790F5B"/>
    <w:rsid w:val="00790F66"/>
    <w:rsid w:val="00791195"/>
    <w:rsid w:val="007912D9"/>
    <w:rsid w:val="00791539"/>
    <w:rsid w:val="0079170C"/>
    <w:rsid w:val="00791986"/>
    <w:rsid w:val="00791E27"/>
    <w:rsid w:val="00791FF1"/>
    <w:rsid w:val="00792033"/>
    <w:rsid w:val="00792039"/>
    <w:rsid w:val="007920F5"/>
    <w:rsid w:val="0079218C"/>
    <w:rsid w:val="00792203"/>
    <w:rsid w:val="007925B0"/>
    <w:rsid w:val="00792616"/>
    <w:rsid w:val="0079263D"/>
    <w:rsid w:val="007927BA"/>
    <w:rsid w:val="00792876"/>
    <w:rsid w:val="00792896"/>
    <w:rsid w:val="00792B42"/>
    <w:rsid w:val="00792B4E"/>
    <w:rsid w:val="00792EB3"/>
    <w:rsid w:val="007930EA"/>
    <w:rsid w:val="007933C0"/>
    <w:rsid w:val="00793582"/>
    <w:rsid w:val="007935DD"/>
    <w:rsid w:val="00793941"/>
    <w:rsid w:val="00793B35"/>
    <w:rsid w:val="00793C2E"/>
    <w:rsid w:val="00793E2E"/>
    <w:rsid w:val="00793EC7"/>
    <w:rsid w:val="007940D3"/>
    <w:rsid w:val="00794168"/>
    <w:rsid w:val="0079443D"/>
    <w:rsid w:val="00794457"/>
    <w:rsid w:val="00794501"/>
    <w:rsid w:val="007947B6"/>
    <w:rsid w:val="00794840"/>
    <w:rsid w:val="0079486E"/>
    <w:rsid w:val="00794A24"/>
    <w:rsid w:val="00794B9F"/>
    <w:rsid w:val="00794C40"/>
    <w:rsid w:val="00794D0E"/>
    <w:rsid w:val="00794DD7"/>
    <w:rsid w:val="00794EDF"/>
    <w:rsid w:val="00795140"/>
    <w:rsid w:val="007953B6"/>
    <w:rsid w:val="007954B9"/>
    <w:rsid w:val="007955A9"/>
    <w:rsid w:val="007955B5"/>
    <w:rsid w:val="007956EA"/>
    <w:rsid w:val="00795B3E"/>
    <w:rsid w:val="00795BF0"/>
    <w:rsid w:val="00795C79"/>
    <w:rsid w:val="00795D18"/>
    <w:rsid w:val="00795F2E"/>
    <w:rsid w:val="00796644"/>
    <w:rsid w:val="00796C3A"/>
    <w:rsid w:val="00796F03"/>
    <w:rsid w:val="007970F0"/>
    <w:rsid w:val="007970F1"/>
    <w:rsid w:val="00797161"/>
    <w:rsid w:val="0079719A"/>
    <w:rsid w:val="007971C6"/>
    <w:rsid w:val="0079723F"/>
    <w:rsid w:val="00797274"/>
    <w:rsid w:val="0079730B"/>
    <w:rsid w:val="00797448"/>
    <w:rsid w:val="007979CE"/>
    <w:rsid w:val="00797C3E"/>
    <w:rsid w:val="00797D93"/>
    <w:rsid w:val="00797ED5"/>
    <w:rsid w:val="00797F0A"/>
    <w:rsid w:val="00797FF2"/>
    <w:rsid w:val="007A002D"/>
    <w:rsid w:val="007A038F"/>
    <w:rsid w:val="007A0474"/>
    <w:rsid w:val="007A07F5"/>
    <w:rsid w:val="007A0818"/>
    <w:rsid w:val="007A0B22"/>
    <w:rsid w:val="007A0F36"/>
    <w:rsid w:val="007A10C4"/>
    <w:rsid w:val="007A13B1"/>
    <w:rsid w:val="007A1480"/>
    <w:rsid w:val="007A17A4"/>
    <w:rsid w:val="007A1854"/>
    <w:rsid w:val="007A1B1D"/>
    <w:rsid w:val="007A1B69"/>
    <w:rsid w:val="007A1DF7"/>
    <w:rsid w:val="007A20B5"/>
    <w:rsid w:val="007A2163"/>
    <w:rsid w:val="007A23FE"/>
    <w:rsid w:val="007A25B9"/>
    <w:rsid w:val="007A2967"/>
    <w:rsid w:val="007A2DB2"/>
    <w:rsid w:val="007A2E16"/>
    <w:rsid w:val="007A2F02"/>
    <w:rsid w:val="007A2F71"/>
    <w:rsid w:val="007A3080"/>
    <w:rsid w:val="007A348D"/>
    <w:rsid w:val="007A3684"/>
    <w:rsid w:val="007A37DB"/>
    <w:rsid w:val="007A3C36"/>
    <w:rsid w:val="007A41E8"/>
    <w:rsid w:val="007A421F"/>
    <w:rsid w:val="007A4230"/>
    <w:rsid w:val="007A4286"/>
    <w:rsid w:val="007A438B"/>
    <w:rsid w:val="007A4450"/>
    <w:rsid w:val="007A45C6"/>
    <w:rsid w:val="007A45F1"/>
    <w:rsid w:val="007A492B"/>
    <w:rsid w:val="007A4BA5"/>
    <w:rsid w:val="007A4CFF"/>
    <w:rsid w:val="007A4F0C"/>
    <w:rsid w:val="007A4F74"/>
    <w:rsid w:val="007A512B"/>
    <w:rsid w:val="007A514F"/>
    <w:rsid w:val="007A5209"/>
    <w:rsid w:val="007A52F9"/>
    <w:rsid w:val="007A5403"/>
    <w:rsid w:val="007A5575"/>
    <w:rsid w:val="007A5A20"/>
    <w:rsid w:val="007A5A89"/>
    <w:rsid w:val="007A5C72"/>
    <w:rsid w:val="007A5EC3"/>
    <w:rsid w:val="007A5EFE"/>
    <w:rsid w:val="007A5FE1"/>
    <w:rsid w:val="007A639E"/>
    <w:rsid w:val="007A6650"/>
    <w:rsid w:val="007A6716"/>
    <w:rsid w:val="007A6852"/>
    <w:rsid w:val="007A6A7D"/>
    <w:rsid w:val="007A6AE8"/>
    <w:rsid w:val="007A6D53"/>
    <w:rsid w:val="007A6DF9"/>
    <w:rsid w:val="007A6E2E"/>
    <w:rsid w:val="007A6FD0"/>
    <w:rsid w:val="007A6FD8"/>
    <w:rsid w:val="007A7097"/>
    <w:rsid w:val="007A722B"/>
    <w:rsid w:val="007A7237"/>
    <w:rsid w:val="007A72E9"/>
    <w:rsid w:val="007A742E"/>
    <w:rsid w:val="007A7491"/>
    <w:rsid w:val="007A74F8"/>
    <w:rsid w:val="007A7556"/>
    <w:rsid w:val="007A758C"/>
    <w:rsid w:val="007A75F3"/>
    <w:rsid w:val="007A7701"/>
    <w:rsid w:val="007A78B6"/>
    <w:rsid w:val="007A7AF4"/>
    <w:rsid w:val="007B00E0"/>
    <w:rsid w:val="007B0471"/>
    <w:rsid w:val="007B06FE"/>
    <w:rsid w:val="007B073B"/>
    <w:rsid w:val="007B0741"/>
    <w:rsid w:val="007B0924"/>
    <w:rsid w:val="007B0A21"/>
    <w:rsid w:val="007B0B27"/>
    <w:rsid w:val="007B0CBD"/>
    <w:rsid w:val="007B0D0E"/>
    <w:rsid w:val="007B1063"/>
    <w:rsid w:val="007B10C2"/>
    <w:rsid w:val="007B1143"/>
    <w:rsid w:val="007B117B"/>
    <w:rsid w:val="007B1453"/>
    <w:rsid w:val="007B15C1"/>
    <w:rsid w:val="007B1681"/>
    <w:rsid w:val="007B17FF"/>
    <w:rsid w:val="007B190E"/>
    <w:rsid w:val="007B1C3F"/>
    <w:rsid w:val="007B1CF1"/>
    <w:rsid w:val="007B1DDE"/>
    <w:rsid w:val="007B1F20"/>
    <w:rsid w:val="007B2013"/>
    <w:rsid w:val="007B20B4"/>
    <w:rsid w:val="007B21A3"/>
    <w:rsid w:val="007B2450"/>
    <w:rsid w:val="007B25A7"/>
    <w:rsid w:val="007B26C7"/>
    <w:rsid w:val="007B2731"/>
    <w:rsid w:val="007B27C3"/>
    <w:rsid w:val="007B2A0B"/>
    <w:rsid w:val="007B2A75"/>
    <w:rsid w:val="007B2C03"/>
    <w:rsid w:val="007B2FC5"/>
    <w:rsid w:val="007B3103"/>
    <w:rsid w:val="007B316D"/>
    <w:rsid w:val="007B31E2"/>
    <w:rsid w:val="007B3289"/>
    <w:rsid w:val="007B32D5"/>
    <w:rsid w:val="007B33EF"/>
    <w:rsid w:val="007B34E4"/>
    <w:rsid w:val="007B37A4"/>
    <w:rsid w:val="007B3911"/>
    <w:rsid w:val="007B3ACB"/>
    <w:rsid w:val="007B3DA5"/>
    <w:rsid w:val="007B3DF3"/>
    <w:rsid w:val="007B3E1B"/>
    <w:rsid w:val="007B4208"/>
    <w:rsid w:val="007B42F3"/>
    <w:rsid w:val="007B454C"/>
    <w:rsid w:val="007B454D"/>
    <w:rsid w:val="007B4586"/>
    <w:rsid w:val="007B485F"/>
    <w:rsid w:val="007B4A04"/>
    <w:rsid w:val="007B4BF8"/>
    <w:rsid w:val="007B4C26"/>
    <w:rsid w:val="007B4C35"/>
    <w:rsid w:val="007B4F22"/>
    <w:rsid w:val="007B52A7"/>
    <w:rsid w:val="007B5372"/>
    <w:rsid w:val="007B54E9"/>
    <w:rsid w:val="007B55B9"/>
    <w:rsid w:val="007B584D"/>
    <w:rsid w:val="007B5A25"/>
    <w:rsid w:val="007B5D3B"/>
    <w:rsid w:val="007B5D52"/>
    <w:rsid w:val="007B5D94"/>
    <w:rsid w:val="007B6314"/>
    <w:rsid w:val="007B63D8"/>
    <w:rsid w:val="007B6638"/>
    <w:rsid w:val="007B671C"/>
    <w:rsid w:val="007B676D"/>
    <w:rsid w:val="007B6807"/>
    <w:rsid w:val="007B68E0"/>
    <w:rsid w:val="007B6E14"/>
    <w:rsid w:val="007B7166"/>
    <w:rsid w:val="007B71A3"/>
    <w:rsid w:val="007B72FC"/>
    <w:rsid w:val="007B75EE"/>
    <w:rsid w:val="007B7638"/>
    <w:rsid w:val="007B76A8"/>
    <w:rsid w:val="007B7799"/>
    <w:rsid w:val="007B77DC"/>
    <w:rsid w:val="007B7AA2"/>
    <w:rsid w:val="007B7B8A"/>
    <w:rsid w:val="007B7BF0"/>
    <w:rsid w:val="007B7C39"/>
    <w:rsid w:val="007B7DCB"/>
    <w:rsid w:val="007B7DE3"/>
    <w:rsid w:val="007B7E1C"/>
    <w:rsid w:val="007B7EC6"/>
    <w:rsid w:val="007B7EE0"/>
    <w:rsid w:val="007C006A"/>
    <w:rsid w:val="007C0125"/>
    <w:rsid w:val="007C021F"/>
    <w:rsid w:val="007C04BD"/>
    <w:rsid w:val="007C0535"/>
    <w:rsid w:val="007C0749"/>
    <w:rsid w:val="007C0C2C"/>
    <w:rsid w:val="007C0E64"/>
    <w:rsid w:val="007C1154"/>
    <w:rsid w:val="007C12CE"/>
    <w:rsid w:val="007C1898"/>
    <w:rsid w:val="007C1B61"/>
    <w:rsid w:val="007C1B78"/>
    <w:rsid w:val="007C1CD6"/>
    <w:rsid w:val="007C1FCF"/>
    <w:rsid w:val="007C20C1"/>
    <w:rsid w:val="007C225E"/>
    <w:rsid w:val="007C22CC"/>
    <w:rsid w:val="007C2488"/>
    <w:rsid w:val="007C24CB"/>
    <w:rsid w:val="007C28EC"/>
    <w:rsid w:val="007C2A56"/>
    <w:rsid w:val="007C2B6D"/>
    <w:rsid w:val="007C2E5E"/>
    <w:rsid w:val="007C2F46"/>
    <w:rsid w:val="007C2FE3"/>
    <w:rsid w:val="007C2FEB"/>
    <w:rsid w:val="007C313E"/>
    <w:rsid w:val="007C3228"/>
    <w:rsid w:val="007C34C0"/>
    <w:rsid w:val="007C3956"/>
    <w:rsid w:val="007C39BB"/>
    <w:rsid w:val="007C3A0E"/>
    <w:rsid w:val="007C3B60"/>
    <w:rsid w:val="007C3FC2"/>
    <w:rsid w:val="007C40F8"/>
    <w:rsid w:val="007C4197"/>
    <w:rsid w:val="007C4269"/>
    <w:rsid w:val="007C4488"/>
    <w:rsid w:val="007C4491"/>
    <w:rsid w:val="007C4645"/>
    <w:rsid w:val="007C4944"/>
    <w:rsid w:val="007C4A34"/>
    <w:rsid w:val="007C4A53"/>
    <w:rsid w:val="007C4C2D"/>
    <w:rsid w:val="007C4EB2"/>
    <w:rsid w:val="007C4F2E"/>
    <w:rsid w:val="007C53D3"/>
    <w:rsid w:val="007C5547"/>
    <w:rsid w:val="007C55D1"/>
    <w:rsid w:val="007C561D"/>
    <w:rsid w:val="007C571B"/>
    <w:rsid w:val="007C5810"/>
    <w:rsid w:val="007C5874"/>
    <w:rsid w:val="007C59AF"/>
    <w:rsid w:val="007C5A73"/>
    <w:rsid w:val="007C5B9B"/>
    <w:rsid w:val="007C6009"/>
    <w:rsid w:val="007C60D2"/>
    <w:rsid w:val="007C6468"/>
    <w:rsid w:val="007C64AA"/>
    <w:rsid w:val="007C6514"/>
    <w:rsid w:val="007C6532"/>
    <w:rsid w:val="007C66A4"/>
    <w:rsid w:val="007C66AB"/>
    <w:rsid w:val="007C6944"/>
    <w:rsid w:val="007C6BC6"/>
    <w:rsid w:val="007C6C18"/>
    <w:rsid w:val="007C6C8E"/>
    <w:rsid w:val="007C6CA0"/>
    <w:rsid w:val="007C6CCD"/>
    <w:rsid w:val="007C6DCC"/>
    <w:rsid w:val="007C6E69"/>
    <w:rsid w:val="007C713D"/>
    <w:rsid w:val="007C719F"/>
    <w:rsid w:val="007C749E"/>
    <w:rsid w:val="007C74D4"/>
    <w:rsid w:val="007C7528"/>
    <w:rsid w:val="007C75AB"/>
    <w:rsid w:val="007C78E5"/>
    <w:rsid w:val="007C7A11"/>
    <w:rsid w:val="007C7BB6"/>
    <w:rsid w:val="007C7BED"/>
    <w:rsid w:val="007C7D55"/>
    <w:rsid w:val="007C7E09"/>
    <w:rsid w:val="007C7FD2"/>
    <w:rsid w:val="007D0054"/>
    <w:rsid w:val="007D0120"/>
    <w:rsid w:val="007D01BE"/>
    <w:rsid w:val="007D069F"/>
    <w:rsid w:val="007D0870"/>
    <w:rsid w:val="007D09EC"/>
    <w:rsid w:val="007D0A8D"/>
    <w:rsid w:val="007D0B02"/>
    <w:rsid w:val="007D0B0B"/>
    <w:rsid w:val="007D0F5B"/>
    <w:rsid w:val="007D13B0"/>
    <w:rsid w:val="007D13B6"/>
    <w:rsid w:val="007D13C8"/>
    <w:rsid w:val="007D171A"/>
    <w:rsid w:val="007D1937"/>
    <w:rsid w:val="007D1ADC"/>
    <w:rsid w:val="007D1BA8"/>
    <w:rsid w:val="007D1CD7"/>
    <w:rsid w:val="007D1DED"/>
    <w:rsid w:val="007D211B"/>
    <w:rsid w:val="007D2148"/>
    <w:rsid w:val="007D22D4"/>
    <w:rsid w:val="007D23CE"/>
    <w:rsid w:val="007D284B"/>
    <w:rsid w:val="007D29AE"/>
    <w:rsid w:val="007D2AEB"/>
    <w:rsid w:val="007D2B58"/>
    <w:rsid w:val="007D2BCE"/>
    <w:rsid w:val="007D2DE9"/>
    <w:rsid w:val="007D36F3"/>
    <w:rsid w:val="007D383B"/>
    <w:rsid w:val="007D39B5"/>
    <w:rsid w:val="007D3C1D"/>
    <w:rsid w:val="007D3C27"/>
    <w:rsid w:val="007D3C88"/>
    <w:rsid w:val="007D3EF0"/>
    <w:rsid w:val="007D414B"/>
    <w:rsid w:val="007D4290"/>
    <w:rsid w:val="007D4482"/>
    <w:rsid w:val="007D4904"/>
    <w:rsid w:val="007D49AB"/>
    <w:rsid w:val="007D4A4A"/>
    <w:rsid w:val="007D4DDF"/>
    <w:rsid w:val="007D4E5B"/>
    <w:rsid w:val="007D4F46"/>
    <w:rsid w:val="007D55DB"/>
    <w:rsid w:val="007D58BB"/>
    <w:rsid w:val="007D5948"/>
    <w:rsid w:val="007D5B0A"/>
    <w:rsid w:val="007D5BFB"/>
    <w:rsid w:val="007D5C89"/>
    <w:rsid w:val="007D5CAA"/>
    <w:rsid w:val="007D5E0C"/>
    <w:rsid w:val="007D5E39"/>
    <w:rsid w:val="007D61D3"/>
    <w:rsid w:val="007D620B"/>
    <w:rsid w:val="007D6291"/>
    <w:rsid w:val="007D64D3"/>
    <w:rsid w:val="007D657F"/>
    <w:rsid w:val="007D66D9"/>
    <w:rsid w:val="007D6835"/>
    <w:rsid w:val="007D69CF"/>
    <w:rsid w:val="007D6D11"/>
    <w:rsid w:val="007D6DB2"/>
    <w:rsid w:val="007D6FD6"/>
    <w:rsid w:val="007D7112"/>
    <w:rsid w:val="007D7173"/>
    <w:rsid w:val="007D72CE"/>
    <w:rsid w:val="007D72D0"/>
    <w:rsid w:val="007D73D3"/>
    <w:rsid w:val="007D758D"/>
    <w:rsid w:val="007D7870"/>
    <w:rsid w:val="007D78E1"/>
    <w:rsid w:val="007D7D23"/>
    <w:rsid w:val="007D7D3F"/>
    <w:rsid w:val="007D7D47"/>
    <w:rsid w:val="007D7F25"/>
    <w:rsid w:val="007D7F2B"/>
    <w:rsid w:val="007E0109"/>
    <w:rsid w:val="007E024D"/>
    <w:rsid w:val="007E035C"/>
    <w:rsid w:val="007E03A2"/>
    <w:rsid w:val="007E0A57"/>
    <w:rsid w:val="007E0B0F"/>
    <w:rsid w:val="007E0EAB"/>
    <w:rsid w:val="007E0F7A"/>
    <w:rsid w:val="007E108F"/>
    <w:rsid w:val="007E111C"/>
    <w:rsid w:val="007E166E"/>
    <w:rsid w:val="007E16CE"/>
    <w:rsid w:val="007E1885"/>
    <w:rsid w:val="007E18A3"/>
    <w:rsid w:val="007E1A98"/>
    <w:rsid w:val="007E1B61"/>
    <w:rsid w:val="007E1E75"/>
    <w:rsid w:val="007E1F9C"/>
    <w:rsid w:val="007E26F5"/>
    <w:rsid w:val="007E2D18"/>
    <w:rsid w:val="007E2D6C"/>
    <w:rsid w:val="007E2E41"/>
    <w:rsid w:val="007E35B5"/>
    <w:rsid w:val="007E35CD"/>
    <w:rsid w:val="007E36DE"/>
    <w:rsid w:val="007E3968"/>
    <w:rsid w:val="007E3B31"/>
    <w:rsid w:val="007E3F31"/>
    <w:rsid w:val="007E44C6"/>
    <w:rsid w:val="007E4751"/>
    <w:rsid w:val="007E47E9"/>
    <w:rsid w:val="007E4D10"/>
    <w:rsid w:val="007E5038"/>
    <w:rsid w:val="007E529F"/>
    <w:rsid w:val="007E5486"/>
    <w:rsid w:val="007E55A3"/>
    <w:rsid w:val="007E56C0"/>
    <w:rsid w:val="007E56E0"/>
    <w:rsid w:val="007E57BC"/>
    <w:rsid w:val="007E5B04"/>
    <w:rsid w:val="007E5B80"/>
    <w:rsid w:val="007E5CAF"/>
    <w:rsid w:val="007E5EDA"/>
    <w:rsid w:val="007E61C5"/>
    <w:rsid w:val="007E6214"/>
    <w:rsid w:val="007E627F"/>
    <w:rsid w:val="007E6678"/>
    <w:rsid w:val="007E6701"/>
    <w:rsid w:val="007E688F"/>
    <w:rsid w:val="007E6AC6"/>
    <w:rsid w:val="007E6B04"/>
    <w:rsid w:val="007E6B59"/>
    <w:rsid w:val="007E6EF2"/>
    <w:rsid w:val="007E6F2D"/>
    <w:rsid w:val="007E6FD4"/>
    <w:rsid w:val="007E7368"/>
    <w:rsid w:val="007E74BD"/>
    <w:rsid w:val="007E753E"/>
    <w:rsid w:val="007E75A1"/>
    <w:rsid w:val="007E764A"/>
    <w:rsid w:val="007E783C"/>
    <w:rsid w:val="007E7846"/>
    <w:rsid w:val="007E78E9"/>
    <w:rsid w:val="007E7B95"/>
    <w:rsid w:val="007E7DD4"/>
    <w:rsid w:val="007E7E2A"/>
    <w:rsid w:val="007E7E37"/>
    <w:rsid w:val="007E7FA3"/>
    <w:rsid w:val="007F00CE"/>
    <w:rsid w:val="007F012E"/>
    <w:rsid w:val="007F0184"/>
    <w:rsid w:val="007F02D5"/>
    <w:rsid w:val="007F0309"/>
    <w:rsid w:val="007F035F"/>
    <w:rsid w:val="007F051F"/>
    <w:rsid w:val="007F087C"/>
    <w:rsid w:val="007F08CA"/>
    <w:rsid w:val="007F08DD"/>
    <w:rsid w:val="007F0902"/>
    <w:rsid w:val="007F0F54"/>
    <w:rsid w:val="007F0F67"/>
    <w:rsid w:val="007F0FCA"/>
    <w:rsid w:val="007F1364"/>
    <w:rsid w:val="007F153D"/>
    <w:rsid w:val="007F15A3"/>
    <w:rsid w:val="007F1690"/>
    <w:rsid w:val="007F1790"/>
    <w:rsid w:val="007F1866"/>
    <w:rsid w:val="007F18FD"/>
    <w:rsid w:val="007F19D0"/>
    <w:rsid w:val="007F1C25"/>
    <w:rsid w:val="007F1C42"/>
    <w:rsid w:val="007F1E70"/>
    <w:rsid w:val="007F205B"/>
    <w:rsid w:val="007F20FC"/>
    <w:rsid w:val="007F2660"/>
    <w:rsid w:val="007F285E"/>
    <w:rsid w:val="007F29D6"/>
    <w:rsid w:val="007F2B09"/>
    <w:rsid w:val="007F2C77"/>
    <w:rsid w:val="007F2CDA"/>
    <w:rsid w:val="007F2E20"/>
    <w:rsid w:val="007F2E93"/>
    <w:rsid w:val="007F2F05"/>
    <w:rsid w:val="007F3108"/>
    <w:rsid w:val="007F3139"/>
    <w:rsid w:val="007F3D13"/>
    <w:rsid w:val="007F3E01"/>
    <w:rsid w:val="007F3E50"/>
    <w:rsid w:val="007F3F70"/>
    <w:rsid w:val="007F40EA"/>
    <w:rsid w:val="007F41D6"/>
    <w:rsid w:val="007F4383"/>
    <w:rsid w:val="007F4413"/>
    <w:rsid w:val="007F459D"/>
    <w:rsid w:val="007F4605"/>
    <w:rsid w:val="007F460E"/>
    <w:rsid w:val="007F46EF"/>
    <w:rsid w:val="007F472E"/>
    <w:rsid w:val="007F477E"/>
    <w:rsid w:val="007F487C"/>
    <w:rsid w:val="007F49B0"/>
    <w:rsid w:val="007F4AF4"/>
    <w:rsid w:val="007F4E99"/>
    <w:rsid w:val="007F4F26"/>
    <w:rsid w:val="007F52AD"/>
    <w:rsid w:val="007F547B"/>
    <w:rsid w:val="007F554C"/>
    <w:rsid w:val="007F554E"/>
    <w:rsid w:val="007F5672"/>
    <w:rsid w:val="007F56B6"/>
    <w:rsid w:val="007F5CE7"/>
    <w:rsid w:val="007F5E1B"/>
    <w:rsid w:val="007F5E4B"/>
    <w:rsid w:val="007F6096"/>
    <w:rsid w:val="007F6155"/>
    <w:rsid w:val="007F624C"/>
    <w:rsid w:val="007F6341"/>
    <w:rsid w:val="007F6352"/>
    <w:rsid w:val="007F648B"/>
    <w:rsid w:val="007F68DE"/>
    <w:rsid w:val="007F6991"/>
    <w:rsid w:val="007F6A57"/>
    <w:rsid w:val="007F6B11"/>
    <w:rsid w:val="007F6B58"/>
    <w:rsid w:val="007F7047"/>
    <w:rsid w:val="007F70F2"/>
    <w:rsid w:val="007F7508"/>
    <w:rsid w:val="007F764C"/>
    <w:rsid w:val="007F76A1"/>
    <w:rsid w:val="007F7751"/>
    <w:rsid w:val="007F787F"/>
    <w:rsid w:val="007F7ADD"/>
    <w:rsid w:val="007F7BFB"/>
    <w:rsid w:val="007F7C3E"/>
    <w:rsid w:val="007F7C52"/>
    <w:rsid w:val="007F7F4D"/>
    <w:rsid w:val="0080036D"/>
    <w:rsid w:val="00800672"/>
    <w:rsid w:val="008006C7"/>
    <w:rsid w:val="00800ADB"/>
    <w:rsid w:val="00800B48"/>
    <w:rsid w:val="00800F5D"/>
    <w:rsid w:val="008011B4"/>
    <w:rsid w:val="008012D5"/>
    <w:rsid w:val="008017AA"/>
    <w:rsid w:val="008018E9"/>
    <w:rsid w:val="00801908"/>
    <w:rsid w:val="00801EB9"/>
    <w:rsid w:val="00801F91"/>
    <w:rsid w:val="008020FB"/>
    <w:rsid w:val="00802131"/>
    <w:rsid w:val="00802212"/>
    <w:rsid w:val="00802270"/>
    <w:rsid w:val="0080254F"/>
    <w:rsid w:val="0080282D"/>
    <w:rsid w:val="00802A60"/>
    <w:rsid w:val="00802C64"/>
    <w:rsid w:val="00802CC3"/>
    <w:rsid w:val="00802EB4"/>
    <w:rsid w:val="00802FF1"/>
    <w:rsid w:val="008030E1"/>
    <w:rsid w:val="00803220"/>
    <w:rsid w:val="008032C9"/>
    <w:rsid w:val="00803545"/>
    <w:rsid w:val="00803608"/>
    <w:rsid w:val="00803715"/>
    <w:rsid w:val="00803745"/>
    <w:rsid w:val="00803B5B"/>
    <w:rsid w:val="00803CCE"/>
    <w:rsid w:val="00803DD0"/>
    <w:rsid w:val="00803DE3"/>
    <w:rsid w:val="00803EA4"/>
    <w:rsid w:val="00803F59"/>
    <w:rsid w:val="008043DF"/>
    <w:rsid w:val="008043E2"/>
    <w:rsid w:val="008044F1"/>
    <w:rsid w:val="0080493E"/>
    <w:rsid w:val="00804A33"/>
    <w:rsid w:val="00804B73"/>
    <w:rsid w:val="00804DE1"/>
    <w:rsid w:val="00804EEC"/>
    <w:rsid w:val="00804F62"/>
    <w:rsid w:val="00804F8D"/>
    <w:rsid w:val="00804FFA"/>
    <w:rsid w:val="0080510E"/>
    <w:rsid w:val="00805122"/>
    <w:rsid w:val="0080521A"/>
    <w:rsid w:val="008052BE"/>
    <w:rsid w:val="008054B8"/>
    <w:rsid w:val="00805856"/>
    <w:rsid w:val="008059BD"/>
    <w:rsid w:val="00805A1E"/>
    <w:rsid w:val="00805A82"/>
    <w:rsid w:val="00805BAB"/>
    <w:rsid w:val="00805C96"/>
    <w:rsid w:val="00805FFB"/>
    <w:rsid w:val="00806228"/>
    <w:rsid w:val="0080626E"/>
    <w:rsid w:val="00806635"/>
    <w:rsid w:val="008069F1"/>
    <w:rsid w:val="00806ADC"/>
    <w:rsid w:val="00806C37"/>
    <w:rsid w:val="00806CF4"/>
    <w:rsid w:val="00806EB4"/>
    <w:rsid w:val="008071B2"/>
    <w:rsid w:val="0080720A"/>
    <w:rsid w:val="0080720B"/>
    <w:rsid w:val="008073BE"/>
    <w:rsid w:val="00807488"/>
    <w:rsid w:val="00807637"/>
    <w:rsid w:val="00807764"/>
    <w:rsid w:val="008077A1"/>
    <w:rsid w:val="008078E6"/>
    <w:rsid w:val="00807C53"/>
    <w:rsid w:val="00807EFC"/>
    <w:rsid w:val="0081015C"/>
    <w:rsid w:val="008101F4"/>
    <w:rsid w:val="0081032F"/>
    <w:rsid w:val="008108FA"/>
    <w:rsid w:val="00810AD7"/>
    <w:rsid w:val="00810D1B"/>
    <w:rsid w:val="008110F3"/>
    <w:rsid w:val="00811205"/>
    <w:rsid w:val="008114D2"/>
    <w:rsid w:val="008114F1"/>
    <w:rsid w:val="00811525"/>
    <w:rsid w:val="00811833"/>
    <w:rsid w:val="00811936"/>
    <w:rsid w:val="00811A6A"/>
    <w:rsid w:val="00811B8F"/>
    <w:rsid w:val="00811C89"/>
    <w:rsid w:val="00811D98"/>
    <w:rsid w:val="00811FE2"/>
    <w:rsid w:val="008120F8"/>
    <w:rsid w:val="00812A74"/>
    <w:rsid w:val="00812AC6"/>
    <w:rsid w:val="00812C34"/>
    <w:rsid w:val="00812F41"/>
    <w:rsid w:val="00813024"/>
    <w:rsid w:val="008130CF"/>
    <w:rsid w:val="00813267"/>
    <w:rsid w:val="00813342"/>
    <w:rsid w:val="008136B2"/>
    <w:rsid w:val="008136C6"/>
    <w:rsid w:val="008139E3"/>
    <w:rsid w:val="00813A4B"/>
    <w:rsid w:val="00813C97"/>
    <w:rsid w:val="00813DD1"/>
    <w:rsid w:val="00813E3D"/>
    <w:rsid w:val="00813F70"/>
    <w:rsid w:val="008140D4"/>
    <w:rsid w:val="008140F0"/>
    <w:rsid w:val="0081439D"/>
    <w:rsid w:val="008143B8"/>
    <w:rsid w:val="00814641"/>
    <w:rsid w:val="008146FE"/>
    <w:rsid w:val="00814770"/>
    <w:rsid w:val="008147FD"/>
    <w:rsid w:val="00814E27"/>
    <w:rsid w:val="008150B2"/>
    <w:rsid w:val="008153C1"/>
    <w:rsid w:val="0081551D"/>
    <w:rsid w:val="00815543"/>
    <w:rsid w:val="00815777"/>
    <w:rsid w:val="008157ED"/>
    <w:rsid w:val="008157F9"/>
    <w:rsid w:val="008158AF"/>
    <w:rsid w:val="00815B15"/>
    <w:rsid w:val="00815EB7"/>
    <w:rsid w:val="00815F4F"/>
    <w:rsid w:val="00815F6F"/>
    <w:rsid w:val="00816110"/>
    <w:rsid w:val="008161BF"/>
    <w:rsid w:val="008165BB"/>
    <w:rsid w:val="00816701"/>
    <w:rsid w:val="008167CC"/>
    <w:rsid w:val="008168F8"/>
    <w:rsid w:val="00816B05"/>
    <w:rsid w:val="00816C2B"/>
    <w:rsid w:val="00816DF4"/>
    <w:rsid w:val="008171F1"/>
    <w:rsid w:val="00817552"/>
    <w:rsid w:val="008175DD"/>
    <w:rsid w:val="008178A9"/>
    <w:rsid w:val="00817A19"/>
    <w:rsid w:val="00817B55"/>
    <w:rsid w:val="00817DDC"/>
    <w:rsid w:val="00817F22"/>
    <w:rsid w:val="00817FF7"/>
    <w:rsid w:val="00820049"/>
    <w:rsid w:val="00820074"/>
    <w:rsid w:val="00820237"/>
    <w:rsid w:val="00820262"/>
    <w:rsid w:val="00820637"/>
    <w:rsid w:val="0082065F"/>
    <w:rsid w:val="008206A0"/>
    <w:rsid w:val="00820820"/>
    <w:rsid w:val="00820829"/>
    <w:rsid w:val="008209D9"/>
    <w:rsid w:val="00820A24"/>
    <w:rsid w:val="00820A76"/>
    <w:rsid w:val="00820C7A"/>
    <w:rsid w:val="00820D81"/>
    <w:rsid w:val="00820E77"/>
    <w:rsid w:val="008210C3"/>
    <w:rsid w:val="0082171B"/>
    <w:rsid w:val="00821834"/>
    <w:rsid w:val="00821850"/>
    <w:rsid w:val="00821866"/>
    <w:rsid w:val="008218C9"/>
    <w:rsid w:val="00821B39"/>
    <w:rsid w:val="00821CCD"/>
    <w:rsid w:val="00821CF4"/>
    <w:rsid w:val="00821E71"/>
    <w:rsid w:val="00821F23"/>
    <w:rsid w:val="00822026"/>
    <w:rsid w:val="008221D0"/>
    <w:rsid w:val="0082227B"/>
    <w:rsid w:val="008222F6"/>
    <w:rsid w:val="00822483"/>
    <w:rsid w:val="008225C8"/>
    <w:rsid w:val="008226A8"/>
    <w:rsid w:val="008229D6"/>
    <w:rsid w:val="00822A4D"/>
    <w:rsid w:val="00823190"/>
    <w:rsid w:val="0082382A"/>
    <w:rsid w:val="008238D8"/>
    <w:rsid w:val="00823A53"/>
    <w:rsid w:val="00823E34"/>
    <w:rsid w:val="00823EB0"/>
    <w:rsid w:val="008240C2"/>
    <w:rsid w:val="008242C2"/>
    <w:rsid w:val="008242DA"/>
    <w:rsid w:val="0082436A"/>
    <w:rsid w:val="00824585"/>
    <w:rsid w:val="00824611"/>
    <w:rsid w:val="00824694"/>
    <w:rsid w:val="008246B7"/>
    <w:rsid w:val="008246C5"/>
    <w:rsid w:val="008247C5"/>
    <w:rsid w:val="008247DC"/>
    <w:rsid w:val="00824CD0"/>
    <w:rsid w:val="00824DBD"/>
    <w:rsid w:val="00824F47"/>
    <w:rsid w:val="0082501C"/>
    <w:rsid w:val="00825164"/>
    <w:rsid w:val="008251C8"/>
    <w:rsid w:val="008252E5"/>
    <w:rsid w:val="00825599"/>
    <w:rsid w:val="008256A2"/>
    <w:rsid w:val="00825801"/>
    <w:rsid w:val="00825A61"/>
    <w:rsid w:val="00825A7A"/>
    <w:rsid w:val="00825B2C"/>
    <w:rsid w:val="00825B4E"/>
    <w:rsid w:val="00825D87"/>
    <w:rsid w:val="00825E1D"/>
    <w:rsid w:val="008261A7"/>
    <w:rsid w:val="0082652B"/>
    <w:rsid w:val="008267B3"/>
    <w:rsid w:val="00826ACD"/>
    <w:rsid w:val="00826AF3"/>
    <w:rsid w:val="00826D6E"/>
    <w:rsid w:val="00827074"/>
    <w:rsid w:val="008272DE"/>
    <w:rsid w:val="00827301"/>
    <w:rsid w:val="00827574"/>
    <w:rsid w:val="00827737"/>
    <w:rsid w:val="00827867"/>
    <w:rsid w:val="0082793C"/>
    <w:rsid w:val="00827AFC"/>
    <w:rsid w:val="00827BE1"/>
    <w:rsid w:val="00827C95"/>
    <w:rsid w:val="00827F02"/>
    <w:rsid w:val="00830272"/>
    <w:rsid w:val="008302E7"/>
    <w:rsid w:val="008304BA"/>
    <w:rsid w:val="00830912"/>
    <w:rsid w:val="00830E0D"/>
    <w:rsid w:val="00830FE1"/>
    <w:rsid w:val="00831035"/>
    <w:rsid w:val="00831218"/>
    <w:rsid w:val="00831962"/>
    <w:rsid w:val="00831BD9"/>
    <w:rsid w:val="00831C5C"/>
    <w:rsid w:val="00831E5C"/>
    <w:rsid w:val="008321A1"/>
    <w:rsid w:val="00832280"/>
    <w:rsid w:val="008322B4"/>
    <w:rsid w:val="0083234B"/>
    <w:rsid w:val="00832700"/>
    <w:rsid w:val="008327E5"/>
    <w:rsid w:val="008328B4"/>
    <w:rsid w:val="00832C49"/>
    <w:rsid w:val="00832C87"/>
    <w:rsid w:val="00832CB3"/>
    <w:rsid w:val="00832D43"/>
    <w:rsid w:val="00832E39"/>
    <w:rsid w:val="00833389"/>
    <w:rsid w:val="008336DF"/>
    <w:rsid w:val="008338C5"/>
    <w:rsid w:val="00833941"/>
    <w:rsid w:val="008339E5"/>
    <w:rsid w:val="00833ADC"/>
    <w:rsid w:val="00833E77"/>
    <w:rsid w:val="008340AF"/>
    <w:rsid w:val="008341A2"/>
    <w:rsid w:val="008341DB"/>
    <w:rsid w:val="00834694"/>
    <w:rsid w:val="008346E3"/>
    <w:rsid w:val="00834C73"/>
    <w:rsid w:val="00834D3C"/>
    <w:rsid w:val="00834DCB"/>
    <w:rsid w:val="00834E31"/>
    <w:rsid w:val="00835111"/>
    <w:rsid w:val="00835243"/>
    <w:rsid w:val="00835789"/>
    <w:rsid w:val="0083590C"/>
    <w:rsid w:val="00835B3A"/>
    <w:rsid w:val="00835C62"/>
    <w:rsid w:val="00835CDC"/>
    <w:rsid w:val="00836109"/>
    <w:rsid w:val="00836118"/>
    <w:rsid w:val="00836121"/>
    <w:rsid w:val="0083639E"/>
    <w:rsid w:val="008364AB"/>
    <w:rsid w:val="00836541"/>
    <w:rsid w:val="008365BF"/>
    <w:rsid w:val="00836B03"/>
    <w:rsid w:val="00836D5F"/>
    <w:rsid w:val="00836EDB"/>
    <w:rsid w:val="00836FAA"/>
    <w:rsid w:val="00836FB8"/>
    <w:rsid w:val="00837323"/>
    <w:rsid w:val="0083732A"/>
    <w:rsid w:val="00837368"/>
    <w:rsid w:val="00837561"/>
    <w:rsid w:val="00837578"/>
    <w:rsid w:val="0083790F"/>
    <w:rsid w:val="008379E6"/>
    <w:rsid w:val="00837A32"/>
    <w:rsid w:val="00837E33"/>
    <w:rsid w:val="00837E9D"/>
    <w:rsid w:val="00837EA6"/>
    <w:rsid w:val="008404F1"/>
    <w:rsid w:val="00840675"/>
    <w:rsid w:val="00840ADD"/>
    <w:rsid w:val="00840C2D"/>
    <w:rsid w:val="008410DA"/>
    <w:rsid w:val="008411CB"/>
    <w:rsid w:val="0084133F"/>
    <w:rsid w:val="00841BEC"/>
    <w:rsid w:val="00841DCE"/>
    <w:rsid w:val="00841F11"/>
    <w:rsid w:val="0084205B"/>
    <w:rsid w:val="0084212E"/>
    <w:rsid w:val="0084232C"/>
    <w:rsid w:val="0084245E"/>
    <w:rsid w:val="008425FF"/>
    <w:rsid w:val="0084273D"/>
    <w:rsid w:val="008427E7"/>
    <w:rsid w:val="008428B9"/>
    <w:rsid w:val="008429AC"/>
    <w:rsid w:val="00842BAA"/>
    <w:rsid w:val="00842E93"/>
    <w:rsid w:val="00842EC7"/>
    <w:rsid w:val="008431A1"/>
    <w:rsid w:val="00843301"/>
    <w:rsid w:val="00843526"/>
    <w:rsid w:val="0084390D"/>
    <w:rsid w:val="00843A52"/>
    <w:rsid w:val="00843CB9"/>
    <w:rsid w:val="00843E56"/>
    <w:rsid w:val="0084428F"/>
    <w:rsid w:val="0084431C"/>
    <w:rsid w:val="0084457E"/>
    <w:rsid w:val="0084483B"/>
    <w:rsid w:val="00844A0D"/>
    <w:rsid w:val="00844CBB"/>
    <w:rsid w:val="00845114"/>
    <w:rsid w:val="0084525A"/>
    <w:rsid w:val="008452BB"/>
    <w:rsid w:val="008454AF"/>
    <w:rsid w:val="00845545"/>
    <w:rsid w:val="00845678"/>
    <w:rsid w:val="0084578F"/>
    <w:rsid w:val="008457E4"/>
    <w:rsid w:val="008458B4"/>
    <w:rsid w:val="0084594E"/>
    <w:rsid w:val="008459D6"/>
    <w:rsid w:val="00845AD4"/>
    <w:rsid w:val="00846189"/>
    <w:rsid w:val="00846306"/>
    <w:rsid w:val="00846332"/>
    <w:rsid w:val="008463B9"/>
    <w:rsid w:val="00846779"/>
    <w:rsid w:val="0084692B"/>
    <w:rsid w:val="00846945"/>
    <w:rsid w:val="00846A23"/>
    <w:rsid w:val="00846D6A"/>
    <w:rsid w:val="00846D89"/>
    <w:rsid w:val="00846EB9"/>
    <w:rsid w:val="00846F3E"/>
    <w:rsid w:val="008470B0"/>
    <w:rsid w:val="0084713A"/>
    <w:rsid w:val="00847325"/>
    <w:rsid w:val="008474C2"/>
    <w:rsid w:val="00847711"/>
    <w:rsid w:val="0084792E"/>
    <w:rsid w:val="00847A47"/>
    <w:rsid w:val="00847ADA"/>
    <w:rsid w:val="00847B9C"/>
    <w:rsid w:val="00847BC1"/>
    <w:rsid w:val="00847CB5"/>
    <w:rsid w:val="00847DDC"/>
    <w:rsid w:val="00847F2E"/>
    <w:rsid w:val="008500D8"/>
    <w:rsid w:val="0085025E"/>
    <w:rsid w:val="00850388"/>
    <w:rsid w:val="008503D0"/>
    <w:rsid w:val="008504B5"/>
    <w:rsid w:val="00850525"/>
    <w:rsid w:val="0085067B"/>
    <w:rsid w:val="00850BCB"/>
    <w:rsid w:val="00850E5B"/>
    <w:rsid w:val="00850E88"/>
    <w:rsid w:val="00851326"/>
    <w:rsid w:val="00851328"/>
    <w:rsid w:val="0085138D"/>
    <w:rsid w:val="008514A4"/>
    <w:rsid w:val="00851730"/>
    <w:rsid w:val="0085185A"/>
    <w:rsid w:val="008519B0"/>
    <w:rsid w:val="008519D2"/>
    <w:rsid w:val="00851AF7"/>
    <w:rsid w:val="00851B99"/>
    <w:rsid w:val="00851BCB"/>
    <w:rsid w:val="00851CA0"/>
    <w:rsid w:val="008522D1"/>
    <w:rsid w:val="008524BE"/>
    <w:rsid w:val="008525F3"/>
    <w:rsid w:val="00852731"/>
    <w:rsid w:val="00852735"/>
    <w:rsid w:val="0085278B"/>
    <w:rsid w:val="00852801"/>
    <w:rsid w:val="00852889"/>
    <w:rsid w:val="00852DDA"/>
    <w:rsid w:val="00852F20"/>
    <w:rsid w:val="008530DB"/>
    <w:rsid w:val="008530F1"/>
    <w:rsid w:val="008531BF"/>
    <w:rsid w:val="00853357"/>
    <w:rsid w:val="008534B4"/>
    <w:rsid w:val="0085350E"/>
    <w:rsid w:val="00853D44"/>
    <w:rsid w:val="008541F3"/>
    <w:rsid w:val="0085445A"/>
    <w:rsid w:val="00854463"/>
    <w:rsid w:val="00854535"/>
    <w:rsid w:val="0085465A"/>
    <w:rsid w:val="00854830"/>
    <w:rsid w:val="00854C87"/>
    <w:rsid w:val="00854CE3"/>
    <w:rsid w:val="0085500E"/>
    <w:rsid w:val="008551F3"/>
    <w:rsid w:val="008555EA"/>
    <w:rsid w:val="0085565B"/>
    <w:rsid w:val="0085570E"/>
    <w:rsid w:val="008557D4"/>
    <w:rsid w:val="00855A53"/>
    <w:rsid w:val="00855A7C"/>
    <w:rsid w:val="00855E3E"/>
    <w:rsid w:val="00855E9A"/>
    <w:rsid w:val="00855F97"/>
    <w:rsid w:val="00855FEE"/>
    <w:rsid w:val="00856173"/>
    <w:rsid w:val="0085619E"/>
    <w:rsid w:val="00856271"/>
    <w:rsid w:val="008562C6"/>
    <w:rsid w:val="00856364"/>
    <w:rsid w:val="008565E8"/>
    <w:rsid w:val="00856A7B"/>
    <w:rsid w:val="00856E50"/>
    <w:rsid w:val="00856E7B"/>
    <w:rsid w:val="0085728D"/>
    <w:rsid w:val="0085774E"/>
    <w:rsid w:val="00857A4A"/>
    <w:rsid w:val="00857B67"/>
    <w:rsid w:val="00857C09"/>
    <w:rsid w:val="00857F6D"/>
    <w:rsid w:val="00857FDC"/>
    <w:rsid w:val="00860053"/>
    <w:rsid w:val="008608F5"/>
    <w:rsid w:val="00860914"/>
    <w:rsid w:val="00860986"/>
    <w:rsid w:val="00860ABE"/>
    <w:rsid w:val="00860DD6"/>
    <w:rsid w:val="00860F10"/>
    <w:rsid w:val="00861129"/>
    <w:rsid w:val="00861334"/>
    <w:rsid w:val="00861431"/>
    <w:rsid w:val="008615D7"/>
    <w:rsid w:val="00861893"/>
    <w:rsid w:val="00861895"/>
    <w:rsid w:val="008619F6"/>
    <w:rsid w:val="00861A4F"/>
    <w:rsid w:val="0086211E"/>
    <w:rsid w:val="0086223C"/>
    <w:rsid w:val="00862289"/>
    <w:rsid w:val="008622D3"/>
    <w:rsid w:val="00862326"/>
    <w:rsid w:val="0086252E"/>
    <w:rsid w:val="0086254F"/>
    <w:rsid w:val="00862B95"/>
    <w:rsid w:val="00862B9A"/>
    <w:rsid w:val="00862F22"/>
    <w:rsid w:val="0086362C"/>
    <w:rsid w:val="0086369C"/>
    <w:rsid w:val="008639B7"/>
    <w:rsid w:val="00863C59"/>
    <w:rsid w:val="00863FF6"/>
    <w:rsid w:val="00864250"/>
    <w:rsid w:val="00864A6D"/>
    <w:rsid w:val="00864AC2"/>
    <w:rsid w:val="00864CD8"/>
    <w:rsid w:val="00864E98"/>
    <w:rsid w:val="008655B6"/>
    <w:rsid w:val="00865F99"/>
    <w:rsid w:val="008661AC"/>
    <w:rsid w:val="00866596"/>
    <w:rsid w:val="00866660"/>
    <w:rsid w:val="00866984"/>
    <w:rsid w:val="00866ABA"/>
    <w:rsid w:val="00866C5D"/>
    <w:rsid w:val="00867389"/>
    <w:rsid w:val="008674C1"/>
    <w:rsid w:val="0086750C"/>
    <w:rsid w:val="00867515"/>
    <w:rsid w:val="008675EE"/>
    <w:rsid w:val="0086768F"/>
    <w:rsid w:val="00867B83"/>
    <w:rsid w:val="0087023D"/>
    <w:rsid w:val="0087028D"/>
    <w:rsid w:val="00870387"/>
    <w:rsid w:val="008704AD"/>
    <w:rsid w:val="008708F8"/>
    <w:rsid w:val="00870B8C"/>
    <w:rsid w:val="00870F6F"/>
    <w:rsid w:val="008715F3"/>
    <w:rsid w:val="008716E1"/>
    <w:rsid w:val="008718E7"/>
    <w:rsid w:val="008719D2"/>
    <w:rsid w:val="00871AD1"/>
    <w:rsid w:val="00871BD0"/>
    <w:rsid w:val="00871C90"/>
    <w:rsid w:val="00871CE1"/>
    <w:rsid w:val="00871F47"/>
    <w:rsid w:val="00872219"/>
    <w:rsid w:val="008724D7"/>
    <w:rsid w:val="0087252C"/>
    <w:rsid w:val="00872661"/>
    <w:rsid w:val="00872954"/>
    <w:rsid w:val="008729D6"/>
    <w:rsid w:val="00872BD0"/>
    <w:rsid w:val="00872C0E"/>
    <w:rsid w:val="00872C2C"/>
    <w:rsid w:val="00872C3C"/>
    <w:rsid w:val="00872C9E"/>
    <w:rsid w:val="00872ECC"/>
    <w:rsid w:val="00872F6C"/>
    <w:rsid w:val="00873026"/>
    <w:rsid w:val="008730AA"/>
    <w:rsid w:val="008732DF"/>
    <w:rsid w:val="008735C6"/>
    <w:rsid w:val="008735D5"/>
    <w:rsid w:val="00873E9E"/>
    <w:rsid w:val="00873F84"/>
    <w:rsid w:val="00874056"/>
    <w:rsid w:val="00874276"/>
    <w:rsid w:val="008748E0"/>
    <w:rsid w:val="00874901"/>
    <w:rsid w:val="00874A19"/>
    <w:rsid w:val="00874A9D"/>
    <w:rsid w:val="00874B41"/>
    <w:rsid w:val="00874BA2"/>
    <w:rsid w:val="00874CA3"/>
    <w:rsid w:val="00874EDF"/>
    <w:rsid w:val="0087566B"/>
    <w:rsid w:val="008756F6"/>
    <w:rsid w:val="00875729"/>
    <w:rsid w:val="008758E4"/>
    <w:rsid w:val="008759FE"/>
    <w:rsid w:val="00875B1D"/>
    <w:rsid w:val="00875E0F"/>
    <w:rsid w:val="00875E53"/>
    <w:rsid w:val="00875EE8"/>
    <w:rsid w:val="00875EF5"/>
    <w:rsid w:val="008762CB"/>
    <w:rsid w:val="008763C7"/>
    <w:rsid w:val="0087642D"/>
    <w:rsid w:val="0087670A"/>
    <w:rsid w:val="0087676E"/>
    <w:rsid w:val="008767A9"/>
    <w:rsid w:val="00876A3E"/>
    <w:rsid w:val="00876AED"/>
    <w:rsid w:val="00876CC8"/>
    <w:rsid w:val="00876FDF"/>
    <w:rsid w:val="0087709E"/>
    <w:rsid w:val="008775CD"/>
    <w:rsid w:val="00877689"/>
    <w:rsid w:val="008776BD"/>
    <w:rsid w:val="0087781F"/>
    <w:rsid w:val="00877E9D"/>
    <w:rsid w:val="00877E9E"/>
    <w:rsid w:val="00880161"/>
    <w:rsid w:val="00880406"/>
    <w:rsid w:val="00880531"/>
    <w:rsid w:val="00880845"/>
    <w:rsid w:val="008808FA"/>
    <w:rsid w:val="00880A52"/>
    <w:rsid w:val="00880C24"/>
    <w:rsid w:val="00880C9B"/>
    <w:rsid w:val="00880E94"/>
    <w:rsid w:val="00880EB3"/>
    <w:rsid w:val="008814B6"/>
    <w:rsid w:val="00881559"/>
    <w:rsid w:val="0088174D"/>
    <w:rsid w:val="008817A0"/>
    <w:rsid w:val="0088181F"/>
    <w:rsid w:val="008819A6"/>
    <w:rsid w:val="00881A5E"/>
    <w:rsid w:val="00881AAC"/>
    <w:rsid w:val="00881BBD"/>
    <w:rsid w:val="0088210B"/>
    <w:rsid w:val="008822EC"/>
    <w:rsid w:val="008829C7"/>
    <w:rsid w:val="00882C29"/>
    <w:rsid w:val="00882EA3"/>
    <w:rsid w:val="00882EF7"/>
    <w:rsid w:val="00882F6A"/>
    <w:rsid w:val="008830DA"/>
    <w:rsid w:val="00883391"/>
    <w:rsid w:val="0088339A"/>
    <w:rsid w:val="0088367D"/>
    <w:rsid w:val="008836B5"/>
    <w:rsid w:val="00883808"/>
    <w:rsid w:val="00883A7D"/>
    <w:rsid w:val="00883F55"/>
    <w:rsid w:val="00884064"/>
    <w:rsid w:val="00884114"/>
    <w:rsid w:val="00884296"/>
    <w:rsid w:val="008842E7"/>
    <w:rsid w:val="0088430A"/>
    <w:rsid w:val="008846B7"/>
    <w:rsid w:val="00884C7D"/>
    <w:rsid w:val="00885035"/>
    <w:rsid w:val="00885207"/>
    <w:rsid w:val="0088526B"/>
    <w:rsid w:val="00885343"/>
    <w:rsid w:val="00885393"/>
    <w:rsid w:val="0088542A"/>
    <w:rsid w:val="00885436"/>
    <w:rsid w:val="00885508"/>
    <w:rsid w:val="008856C5"/>
    <w:rsid w:val="00885737"/>
    <w:rsid w:val="00885796"/>
    <w:rsid w:val="008857B0"/>
    <w:rsid w:val="00885B38"/>
    <w:rsid w:val="00885B61"/>
    <w:rsid w:val="00885B63"/>
    <w:rsid w:val="00885CC9"/>
    <w:rsid w:val="00885ED4"/>
    <w:rsid w:val="00886115"/>
    <w:rsid w:val="008864A8"/>
    <w:rsid w:val="00886518"/>
    <w:rsid w:val="00886585"/>
    <w:rsid w:val="00886620"/>
    <w:rsid w:val="00886676"/>
    <w:rsid w:val="0088676C"/>
    <w:rsid w:val="00886A65"/>
    <w:rsid w:val="00886A99"/>
    <w:rsid w:val="00886DD2"/>
    <w:rsid w:val="00886F65"/>
    <w:rsid w:val="00886FB7"/>
    <w:rsid w:val="00886FD5"/>
    <w:rsid w:val="008871C9"/>
    <w:rsid w:val="00887342"/>
    <w:rsid w:val="008873F2"/>
    <w:rsid w:val="00887666"/>
    <w:rsid w:val="00887766"/>
    <w:rsid w:val="008877AB"/>
    <w:rsid w:val="00887916"/>
    <w:rsid w:val="00887917"/>
    <w:rsid w:val="00887A64"/>
    <w:rsid w:val="00887BE3"/>
    <w:rsid w:val="00887D26"/>
    <w:rsid w:val="00887FB6"/>
    <w:rsid w:val="00890040"/>
    <w:rsid w:val="00890066"/>
    <w:rsid w:val="0089025C"/>
    <w:rsid w:val="00890A7F"/>
    <w:rsid w:val="00890A92"/>
    <w:rsid w:val="00890CBE"/>
    <w:rsid w:val="00890FA2"/>
    <w:rsid w:val="008910CF"/>
    <w:rsid w:val="0089126A"/>
    <w:rsid w:val="008912F0"/>
    <w:rsid w:val="00891444"/>
    <w:rsid w:val="00891532"/>
    <w:rsid w:val="0089168F"/>
    <w:rsid w:val="00891A9A"/>
    <w:rsid w:val="00891F13"/>
    <w:rsid w:val="008920F6"/>
    <w:rsid w:val="008922ED"/>
    <w:rsid w:val="008922F9"/>
    <w:rsid w:val="0089244F"/>
    <w:rsid w:val="00892482"/>
    <w:rsid w:val="008925A2"/>
    <w:rsid w:val="008926FF"/>
    <w:rsid w:val="00892739"/>
    <w:rsid w:val="008927F5"/>
    <w:rsid w:val="00892B3A"/>
    <w:rsid w:val="00892B3E"/>
    <w:rsid w:val="00892CD1"/>
    <w:rsid w:val="00892D45"/>
    <w:rsid w:val="00892DC7"/>
    <w:rsid w:val="00892DED"/>
    <w:rsid w:val="00892FA7"/>
    <w:rsid w:val="008930CE"/>
    <w:rsid w:val="00893123"/>
    <w:rsid w:val="00893EBF"/>
    <w:rsid w:val="00894061"/>
    <w:rsid w:val="008943FE"/>
    <w:rsid w:val="00894526"/>
    <w:rsid w:val="00894535"/>
    <w:rsid w:val="00894644"/>
    <w:rsid w:val="008948FE"/>
    <w:rsid w:val="00894C40"/>
    <w:rsid w:val="00895042"/>
    <w:rsid w:val="00895223"/>
    <w:rsid w:val="0089523C"/>
    <w:rsid w:val="00895361"/>
    <w:rsid w:val="00895520"/>
    <w:rsid w:val="008957A2"/>
    <w:rsid w:val="00895993"/>
    <w:rsid w:val="00895A3A"/>
    <w:rsid w:val="00895A51"/>
    <w:rsid w:val="00895BB2"/>
    <w:rsid w:val="00895D9A"/>
    <w:rsid w:val="00895EB2"/>
    <w:rsid w:val="00896666"/>
    <w:rsid w:val="008966A7"/>
    <w:rsid w:val="008966E3"/>
    <w:rsid w:val="008966F2"/>
    <w:rsid w:val="008967FA"/>
    <w:rsid w:val="00896A74"/>
    <w:rsid w:val="00896D72"/>
    <w:rsid w:val="00896E25"/>
    <w:rsid w:val="00896FC6"/>
    <w:rsid w:val="00896FC8"/>
    <w:rsid w:val="00897123"/>
    <w:rsid w:val="0089735F"/>
    <w:rsid w:val="00897528"/>
    <w:rsid w:val="00897546"/>
    <w:rsid w:val="00897577"/>
    <w:rsid w:val="0089757F"/>
    <w:rsid w:val="00897861"/>
    <w:rsid w:val="008979FE"/>
    <w:rsid w:val="00897FBB"/>
    <w:rsid w:val="00897FEB"/>
    <w:rsid w:val="008A004C"/>
    <w:rsid w:val="008A00F9"/>
    <w:rsid w:val="008A043F"/>
    <w:rsid w:val="008A0454"/>
    <w:rsid w:val="008A0A3C"/>
    <w:rsid w:val="008A0F7E"/>
    <w:rsid w:val="008A1156"/>
    <w:rsid w:val="008A122E"/>
    <w:rsid w:val="008A12F9"/>
    <w:rsid w:val="008A13F8"/>
    <w:rsid w:val="008A1485"/>
    <w:rsid w:val="008A185C"/>
    <w:rsid w:val="008A2099"/>
    <w:rsid w:val="008A2469"/>
    <w:rsid w:val="008A2742"/>
    <w:rsid w:val="008A280F"/>
    <w:rsid w:val="008A2D0C"/>
    <w:rsid w:val="008A2EC1"/>
    <w:rsid w:val="008A305D"/>
    <w:rsid w:val="008A32E5"/>
    <w:rsid w:val="008A33C2"/>
    <w:rsid w:val="008A33C4"/>
    <w:rsid w:val="008A3473"/>
    <w:rsid w:val="008A36FB"/>
    <w:rsid w:val="008A3908"/>
    <w:rsid w:val="008A39AD"/>
    <w:rsid w:val="008A3C02"/>
    <w:rsid w:val="008A3F70"/>
    <w:rsid w:val="008A4661"/>
    <w:rsid w:val="008A47A5"/>
    <w:rsid w:val="008A493C"/>
    <w:rsid w:val="008A4961"/>
    <w:rsid w:val="008A4B46"/>
    <w:rsid w:val="008A4F17"/>
    <w:rsid w:val="008A512D"/>
    <w:rsid w:val="008A5472"/>
    <w:rsid w:val="008A5618"/>
    <w:rsid w:val="008A576A"/>
    <w:rsid w:val="008A58BC"/>
    <w:rsid w:val="008A59C3"/>
    <w:rsid w:val="008A59E6"/>
    <w:rsid w:val="008A5BB8"/>
    <w:rsid w:val="008A5F40"/>
    <w:rsid w:val="008A6356"/>
    <w:rsid w:val="008A692B"/>
    <w:rsid w:val="008A6B2F"/>
    <w:rsid w:val="008A6EB6"/>
    <w:rsid w:val="008A7043"/>
    <w:rsid w:val="008A7227"/>
    <w:rsid w:val="008A74BE"/>
    <w:rsid w:val="008A7595"/>
    <w:rsid w:val="008A78C4"/>
    <w:rsid w:val="008A7A61"/>
    <w:rsid w:val="008A7AFB"/>
    <w:rsid w:val="008A7D0B"/>
    <w:rsid w:val="008A7D54"/>
    <w:rsid w:val="008A7E43"/>
    <w:rsid w:val="008A7E96"/>
    <w:rsid w:val="008B0185"/>
    <w:rsid w:val="008B01D6"/>
    <w:rsid w:val="008B0207"/>
    <w:rsid w:val="008B0350"/>
    <w:rsid w:val="008B03D2"/>
    <w:rsid w:val="008B0D6F"/>
    <w:rsid w:val="008B0E37"/>
    <w:rsid w:val="008B109C"/>
    <w:rsid w:val="008B10DC"/>
    <w:rsid w:val="008B117E"/>
    <w:rsid w:val="008B11A8"/>
    <w:rsid w:val="008B168C"/>
    <w:rsid w:val="008B18E5"/>
    <w:rsid w:val="008B1B9F"/>
    <w:rsid w:val="008B1C6B"/>
    <w:rsid w:val="008B1C6C"/>
    <w:rsid w:val="008B1E80"/>
    <w:rsid w:val="008B2072"/>
    <w:rsid w:val="008B209C"/>
    <w:rsid w:val="008B2136"/>
    <w:rsid w:val="008B2345"/>
    <w:rsid w:val="008B243A"/>
    <w:rsid w:val="008B2718"/>
    <w:rsid w:val="008B2ADC"/>
    <w:rsid w:val="008B2C64"/>
    <w:rsid w:val="008B2D3D"/>
    <w:rsid w:val="008B2D71"/>
    <w:rsid w:val="008B2E3C"/>
    <w:rsid w:val="008B2ECD"/>
    <w:rsid w:val="008B2FE2"/>
    <w:rsid w:val="008B326E"/>
    <w:rsid w:val="008B32C5"/>
    <w:rsid w:val="008B3360"/>
    <w:rsid w:val="008B345F"/>
    <w:rsid w:val="008B3879"/>
    <w:rsid w:val="008B39A3"/>
    <w:rsid w:val="008B4007"/>
    <w:rsid w:val="008B4078"/>
    <w:rsid w:val="008B436C"/>
    <w:rsid w:val="008B4478"/>
    <w:rsid w:val="008B472A"/>
    <w:rsid w:val="008B485C"/>
    <w:rsid w:val="008B4C48"/>
    <w:rsid w:val="008B5780"/>
    <w:rsid w:val="008B5A5E"/>
    <w:rsid w:val="008B5BBC"/>
    <w:rsid w:val="008B5C71"/>
    <w:rsid w:val="008B5DAD"/>
    <w:rsid w:val="008B5E3F"/>
    <w:rsid w:val="008B5E69"/>
    <w:rsid w:val="008B5F23"/>
    <w:rsid w:val="008B61AA"/>
    <w:rsid w:val="008B622D"/>
    <w:rsid w:val="008B6244"/>
    <w:rsid w:val="008B62DB"/>
    <w:rsid w:val="008B64CB"/>
    <w:rsid w:val="008B6987"/>
    <w:rsid w:val="008B69FE"/>
    <w:rsid w:val="008B6B0D"/>
    <w:rsid w:val="008B6B9D"/>
    <w:rsid w:val="008B7072"/>
    <w:rsid w:val="008B70F0"/>
    <w:rsid w:val="008B71C5"/>
    <w:rsid w:val="008B73D2"/>
    <w:rsid w:val="008B757E"/>
    <w:rsid w:val="008B76C9"/>
    <w:rsid w:val="008B7744"/>
    <w:rsid w:val="008B7793"/>
    <w:rsid w:val="008B78D1"/>
    <w:rsid w:val="008B7972"/>
    <w:rsid w:val="008B7AB8"/>
    <w:rsid w:val="008B7CC3"/>
    <w:rsid w:val="008B7CE1"/>
    <w:rsid w:val="008B7DE1"/>
    <w:rsid w:val="008B7EBC"/>
    <w:rsid w:val="008C014B"/>
    <w:rsid w:val="008C0630"/>
    <w:rsid w:val="008C07C6"/>
    <w:rsid w:val="008C0836"/>
    <w:rsid w:val="008C0B17"/>
    <w:rsid w:val="008C0CE7"/>
    <w:rsid w:val="008C0D5B"/>
    <w:rsid w:val="008C0EEB"/>
    <w:rsid w:val="008C0FCF"/>
    <w:rsid w:val="008C0FEA"/>
    <w:rsid w:val="008C135B"/>
    <w:rsid w:val="008C1471"/>
    <w:rsid w:val="008C14DB"/>
    <w:rsid w:val="008C1689"/>
    <w:rsid w:val="008C1965"/>
    <w:rsid w:val="008C1A58"/>
    <w:rsid w:val="008C1AF8"/>
    <w:rsid w:val="008C1CE1"/>
    <w:rsid w:val="008C1D5C"/>
    <w:rsid w:val="008C1DA0"/>
    <w:rsid w:val="008C1FD5"/>
    <w:rsid w:val="008C1FDC"/>
    <w:rsid w:val="008C2063"/>
    <w:rsid w:val="008C21E7"/>
    <w:rsid w:val="008C2267"/>
    <w:rsid w:val="008C2293"/>
    <w:rsid w:val="008C270E"/>
    <w:rsid w:val="008C2789"/>
    <w:rsid w:val="008C283C"/>
    <w:rsid w:val="008C289C"/>
    <w:rsid w:val="008C2DDB"/>
    <w:rsid w:val="008C2DF3"/>
    <w:rsid w:val="008C2F23"/>
    <w:rsid w:val="008C3365"/>
    <w:rsid w:val="008C350E"/>
    <w:rsid w:val="008C3B9E"/>
    <w:rsid w:val="008C40D8"/>
    <w:rsid w:val="008C4238"/>
    <w:rsid w:val="008C4505"/>
    <w:rsid w:val="008C464C"/>
    <w:rsid w:val="008C4818"/>
    <w:rsid w:val="008C488B"/>
    <w:rsid w:val="008C4C0A"/>
    <w:rsid w:val="008C4E4C"/>
    <w:rsid w:val="008C4F79"/>
    <w:rsid w:val="008C5295"/>
    <w:rsid w:val="008C5297"/>
    <w:rsid w:val="008C5334"/>
    <w:rsid w:val="008C57EA"/>
    <w:rsid w:val="008C5818"/>
    <w:rsid w:val="008C5910"/>
    <w:rsid w:val="008C5C20"/>
    <w:rsid w:val="008C5D62"/>
    <w:rsid w:val="008C60E7"/>
    <w:rsid w:val="008C6461"/>
    <w:rsid w:val="008C65FF"/>
    <w:rsid w:val="008C680F"/>
    <w:rsid w:val="008C6873"/>
    <w:rsid w:val="008C6AA2"/>
    <w:rsid w:val="008C6FCF"/>
    <w:rsid w:val="008C7073"/>
    <w:rsid w:val="008C70A1"/>
    <w:rsid w:val="008C7178"/>
    <w:rsid w:val="008C7240"/>
    <w:rsid w:val="008C759F"/>
    <w:rsid w:val="008C770A"/>
    <w:rsid w:val="008C7CCF"/>
    <w:rsid w:val="008C7CD0"/>
    <w:rsid w:val="008C7D40"/>
    <w:rsid w:val="008C7DB3"/>
    <w:rsid w:val="008C7DB5"/>
    <w:rsid w:val="008C7ED8"/>
    <w:rsid w:val="008D000E"/>
    <w:rsid w:val="008D01B0"/>
    <w:rsid w:val="008D0243"/>
    <w:rsid w:val="008D0970"/>
    <w:rsid w:val="008D0BF7"/>
    <w:rsid w:val="008D0C65"/>
    <w:rsid w:val="008D0D15"/>
    <w:rsid w:val="008D0D81"/>
    <w:rsid w:val="008D0E42"/>
    <w:rsid w:val="008D0F60"/>
    <w:rsid w:val="008D1092"/>
    <w:rsid w:val="008D1094"/>
    <w:rsid w:val="008D12A5"/>
    <w:rsid w:val="008D12E7"/>
    <w:rsid w:val="008D136E"/>
    <w:rsid w:val="008D148B"/>
    <w:rsid w:val="008D16BD"/>
    <w:rsid w:val="008D180A"/>
    <w:rsid w:val="008D18ED"/>
    <w:rsid w:val="008D1940"/>
    <w:rsid w:val="008D1E52"/>
    <w:rsid w:val="008D1F21"/>
    <w:rsid w:val="008D2141"/>
    <w:rsid w:val="008D2166"/>
    <w:rsid w:val="008D22B0"/>
    <w:rsid w:val="008D2563"/>
    <w:rsid w:val="008D2B42"/>
    <w:rsid w:val="008D2BDA"/>
    <w:rsid w:val="008D312E"/>
    <w:rsid w:val="008D3213"/>
    <w:rsid w:val="008D34E3"/>
    <w:rsid w:val="008D365D"/>
    <w:rsid w:val="008D39F0"/>
    <w:rsid w:val="008D3D3C"/>
    <w:rsid w:val="008D3EBA"/>
    <w:rsid w:val="008D3EFB"/>
    <w:rsid w:val="008D40DA"/>
    <w:rsid w:val="008D4189"/>
    <w:rsid w:val="008D423C"/>
    <w:rsid w:val="008D4817"/>
    <w:rsid w:val="008D48B7"/>
    <w:rsid w:val="008D48E6"/>
    <w:rsid w:val="008D4AAD"/>
    <w:rsid w:val="008D4BD8"/>
    <w:rsid w:val="008D4C80"/>
    <w:rsid w:val="008D4E81"/>
    <w:rsid w:val="008D518E"/>
    <w:rsid w:val="008D5900"/>
    <w:rsid w:val="008D5B41"/>
    <w:rsid w:val="008D5B65"/>
    <w:rsid w:val="008D5C0C"/>
    <w:rsid w:val="008D5C35"/>
    <w:rsid w:val="008D5DB6"/>
    <w:rsid w:val="008D5F9C"/>
    <w:rsid w:val="008D5FE0"/>
    <w:rsid w:val="008D629E"/>
    <w:rsid w:val="008D6409"/>
    <w:rsid w:val="008D6511"/>
    <w:rsid w:val="008D65FC"/>
    <w:rsid w:val="008D66D8"/>
    <w:rsid w:val="008D68CA"/>
    <w:rsid w:val="008D69D4"/>
    <w:rsid w:val="008D6B4C"/>
    <w:rsid w:val="008D6F96"/>
    <w:rsid w:val="008D6FC1"/>
    <w:rsid w:val="008D7055"/>
    <w:rsid w:val="008D7066"/>
    <w:rsid w:val="008D71C4"/>
    <w:rsid w:val="008D7220"/>
    <w:rsid w:val="008D7381"/>
    <w:rsid w:val="008D74FA"/>
    <w:rsid w:val="008D76C9"/>
    <w:rsid w:val="008D780E"/>
    <w:rsid w:val="008D78CC"/>
    <w:rsid w:val="008D795F"/>
    <w:rsid w:val="008D7ACE"/>
    <w:rsid w:val="008D7B29"/>
    <w:rsid w:val="008E0571"/>
    <w:rsid w:val="008E0686"/>
    <w:rsid w:val="008E07EE"/>
    <w:rsid w:val="008E080D"/>
    <w:rsid w:val="008E0B5E"/>
    <w:rsid w:val="008E0C74"/>
    <w:rsid w:val="008E0EB6"/>
    <w:rsid w:val="008E0FDD"/>
    <w:rsid w:val="008E0FF5"/>
    <w:rsid w:val="008E1267"/>
    <w:rsid w:val="008E14AC"/>
    <w:rsid w:val="008E1510"/>
    <w:rsid w:val="008E17E4"/>
    <w:rsid w:val="008E1A4B"/>
    <w:rsid w:val="008E1AAF"/>
    <w:rsid w:val="008E1B22"/>
    <w:rsid w:val="008E1DC4"/>
    <w:rsid w:val="008E20DA"/>
    <w:rsid w:val="008E2150"/>
    <w:rsid w:val="008E24DC"/>
    <w:rsid w:val="008E2711"/>
    <w:rsid w:val="008E27AC"/>
    <w:rsid w:val="008E28AA"/>
    <w:rsid w:val="008E29AA"/>
    <w:rsid w:val="008E29BA"/>
    <w:rsid w:val="008E2A72"/>
    <w:rsid w:val="008E2BB7"/>
    <w:rsid w:val="008E2D62"/>
    <w:rsid w:val="008E2D92"/>
    <w:rsid w:val="008E2EEA"/>
    <w:rsid w:val="008E307A"/>
    <w:rsid w:val="008E3191"/>
    <w:rsid w:val="008E31D5"/>
    <w:rsid w:val="008E3208"/>
    <w:rsid w:val="008E3249"/>
    <w:rsid w:val="008E331F"/>
    <w:rsid w:val="008E3462"/>
    <w:rsid w:val="008E34F7"/>
    <w:rsid w:val="008E354D"/>
    <w:rsid w:val="008E38C2"/>
    <w:rsid w:val="008E3920"/>
    <w:rsid w:val="008E3B5A"/>
    <w:rsid w:val="008E3C14"/>
    <w:rsid w:val="008E3C56"/>
    <w:rsid w:val="008E3CE6"/>
    <w:rsid w:val="008E3D57"/>
    <w:rsid w:val="008E3F1E"/>
    <w:rsid w:val="008E41FD"/>
    <w:rsid w:val="008E47E9"/>
    <w:rsid w:val="008E49E2"/>
    <w:rsid w:val="008E4A0A"/>
    <w:rsid w:val="008E4A55"/>
    <w:rsid w:val="008E4A61"/>
    <w:rsid w:val="008E4C2E"/>
    <w:rsid w:val="008E4CE1"/>
    <w:rsid w:val="008E4D7C"/>
    <w:rsid w:val="008E4EC8"/>
    <w:rsid w:val="008E53ED"/>
    <w:rsid w:val="008E56DE"/>
    <w:rsid w:val="008E57B6"/>
    <w:rsid w:val="008E5914"/>
    <w:rsid w:val="008E5A26"/>
    <w:rsid w:val="008E5B0F"/>
    <w:rsid w:val="008E5B18"/>
    <w:rsid w:val="008E5F0F"/>
    <w:rsid w:val="008E641D"/>
    <w:rsid w:val="008E649E"/>
    <w:rsid w:val="008E64EB"/>
    <w:rsid w:val="008E663B"/>
    <w:rsid w:val="008E664A"/>
    <w:rsid w:val="008E6B71"/>
    <w:rsid w:val="008E6BA4"/>
    <w:rsid w:val="008E6D44"/>
    <w:rsid w:val="008E6D71"/>
    <w:rsid w:val="008E70F6"/>
    <w:rsid w:val="008E72ED"/>
    <w:rsid w:val="008E7402"/>
    <w:rsid w:val="008E7568"/>
    <w:rsid w:val="008E75C3"/>
    <w:rsid w:val="008E7692"/>
    <w:rsid w:val="008E76FF"/>
    <w:rsid w:val="008E77FA"/>
    <w:rsid w:val="008E78FD"/>
    <w:rsid w:val="008E7C4C"/>
    <w:rsid w:val="008E7FF0"/>
    <w:rsid w:val="008F00E0"/>
    <w:rsid w:val="008F012D"/>
    <w:rsid w:val="008F0371"/>
    <w:rsid w:val="008F079A"/>
    <w:rsid w:val="008F08F8"/>
    <w:rsid w:val="008F0B38"/>
    <w:rsid w:val="008F0BD7"/>
    <w:rsid w:val="008F0DB6"/>
    <w:rsid w:val="008F0E16"/>
    <w:rsid w:val="008F0EDB"/>
    <w:rsid w:val="008F118A"/>
    <w:rsid w:val="008F16F8"/>
    <w:rsid w:val="008F18D6"/>
    <w:rsid w:val="008F1BC9"/>
    <w:rsid w:val="008F1F44"/>
    <w:rsid w:val="008F2077"/>
    <w:rsid w:val="008F2167"/>
    <w:rsid w:val="008F23B4"/>
    <w:rsid w:val="008F265D"/>
    <w:rsid w:val="008F2887"/>
    <w:rsid w:val="008F28F3"/>
    <w:rsid w:val="008F28FE"/>
    <w:rsid w:val="008F29B8"/>
    <w:rsid w:val="008F29D2"/>
    <w:rsid w:val="008F2D60"/>
    <w:rsid w:val="008F2E25"/>
    <w:rsid w:val="008F2F7B"/>
    <w:rsid w:val="008F2FEE"/>
    <w:rsid w:val="008F3013"/>
    <w:rsid w:val="008F3891"/>
    <w:rsid w:val="008F3A0F"/>
    <w:rsid w:val="008F3AE4"/>
    <w:rsid w:val="008F3D20"/>
    <w:rsid w:val="008F3D2B"/>
    <w:rsid w:val="008F3DD2"/>
    <w:rsid w:val="008F4014"/>
    <w:rsid w:val="008F40CE"/>
    <w:rsid w:val="008F41A8"/>
    <w:rsid w:val="008F4294"/>
    <w:rsid w:val="008F451C"/>
    <w:rsid w:val="008F46C7"/>
    <w:rsid w:val="008F4732"/>
    <w:rsid w:val="008F48E6"/>
    <w:rsid w:val="008F4A50"/>
    <w:rsid w:val="008F4CBA"/>
    <w:rsid w:val="008F4DA1"/>
    <w:rsid w:val="008F4DD5"/>
    <w:rsid w:val="008F4EFE"/>
    <w:rsid w:val="008F4F60"/>
    <w:rsid w:val="008F5018"/>
    <w:rsid w:val="008F51DD"/>
    <w:rsid w:val="008F53A7"/>
    <w:rsid w:val="008F541E"/>
    <w:rsid w:val="008F5525"/>
    <w:rsid w:val="008F5589"/>
    <w:rsid w:val="008F5680"/>
    <w:rsid w:val="008F57AC"/>
    <w:rsid w:val="008F57C8"/>
    <w:rsid w:val="008F59C9"/>
    <w:rsid w:val="008F5AAA"/>
    <w:rsid w:val="008F5ACB"/>
    <w:rsid w:val="008F6037"/>
    <w:rsid w:val="008F6153"/>
    <w:rsid w:val="008F62C3"/>
    <w:rsid w:val="008F659B"/>
    <w:rsid w:val="008F661E"/>
    <w:rsid w:val="008F6621"/>
    <w:rsid w:val="008F66C9"/>
    <w:rsid w:val="008F67A8"/>
    <w:rsid w:val="008F68E3"/>
    <w:rsid w:val="008F6922"/>
    <w:rsid w:val="008F6977"/>
    <w:rsid w:val="008F6978"/>
    <w:rsid w:val="008F69D4"/>
    <w:rsid w:val="008F69DD"/>
    <w:rsid w:val="008F6A3B"/>
    <w:rsid w:val="008F6A6E"/>
    <w:rsid w:val="008F6ABF"/>
    <w:rsid w:val="008F6D04"/>
    <w:rsid w:val="008F6E32"/>
    <w:rsid w:val="008F6F55"/>
    <w:rsid w:val="008F71B5"/>
    <w:rsid w:val="008F7490"/>
    <w:rsid w:val="008F74EF"/>
    <w:rsid w:val="008F7837"/>
    <w:rsid w:val="008F79B6"/>
    <w:rsid w:val="008F7AC3"/>
    <w:rsid w:val="008F7BDE"/>
    <w:rsid w:val="008F7C79"/>
    <w:rsid w:val="008F7C8B"/>
    <w:rsid w:val="008F7D7B"/>
    <w:rsid w:val="008F7F41"/>
    <w:rsid w:val="009000AA"/>
    <w:rsid w:val="00900611"/>
    <w:rsid w:val="00900771"/>
    <w:rsid w:val="00900950"/>
    <w:rsid w:val="00900974"/>
    <w:rsid w:val="009009CC"/>
    <w:rsid w:val="009009E7"/>
    <w:rsid w:val="00900AD4"/>
    <w:rsid w:val="00900AE0"/>
    <w:rsid w:val="00901A9B"/>
    <w:rsid w:val="00901AD1"/>
    <w:rsid w:val="00901C77"/>
    <w:rsid w:val="00901FBC"/>
    <w:rsid w:val="0090210B"/>
    <w:rsid w:val="0090243A"/>
    <w:rsid w:val="00902457"/>
    <w:rsid w:val="009024D2"/>
    <w:rsid w:val="00902522"/>
    <w:rsid w:val="00902769"/>
    <w:rsid w:val="00902A7B"/>
    <w:rsid w:val="00903116"/>
    <w:rsid w:val="00903516"/>
    <w:rsid w:val="0090368D"/>
    <w:rsid w:val="00903740"/>
    <w:rsid w:val="00903AAA"/>
    <w:rsid w:val="00903ACB"/>
    <w:rsid w:val="00903B95"/>
    <w:rsid w:val="00903D87"/>
    <w:rsid w:val="00903E94"/>
    <w:rsid w:val="00903EDE"/>
    <w:rsid w:val="00903F46"/>
    <w:rsid w:val="00904094"/>
    <w:rsid w:val="00904108"/>
    <w:rsid w:val="00904278"/>
    <w:rsid w:val="00904356"/>
    <w:rsid w:val="009043D2"/>
    <w:rsid w:val="00904777"/>
    <w:rsid w:val="00904AAE"/>
    <w:rsid w:val="00904D37"/>
    <w:rsid w:val="00904D91"/>
    <w:rsid w:val="00905191"/>
    <w:rsid w:val="00905327"/>
    <w:rsid w:val="00905381"/>
    <w:rsid w:val="0090540A"/>
    <w:rsid w:val="00905791"/>
    <w:rsid w:val="00905973"/>
    <w:rsid w:val="00905B83"/>
    <w:rsid w:val="00905D66"/>
    <w:rsid w:val="00905DAE"/>
    <w:rsid w:val="00905DD3"/>
    <w:rsid w:val="00906232"/>
    <w:rsid w:val="009066E3"/>
    <w:rsid w:val="00906B2F"/>
    <w:rsid w:val="0090706A"/>
    <w:rsid w:val="00907262"/>
    <w:rsid w:val="00907373"/>
    <w:rsid w:val="00907449"/>
    <w:rsid w:val="009074CC"/>
    <w:rsid w:val="009074EA"/>
    <w:rsid w:val="00907916"/>
    <w:rsid w:val="00910059"/>
    <w:rsid w:val="00910213"/>
    <w:rsid w:val="00910569"/>
    <w:rsid w:val="0091062D"/>
    <w:rsid w:val="00910653"/>
    <w:rsid w:val="00910866"/>
    <w:rsid w:val="00910872"/>
    <w:rsid w:val="009109CA"/>
    <w:rsid w:val="00910B94"/>
    <w:rsid w:val="00910BBF"/>
    <w:rsid w:val="00911392"/>
    <w:rsid w:val="0091148E"/>
    <w:rsid w:val="00911668"/>
    <w:rsid w:val="009118E4"/>
    <w:rsid w:val="00911922"/>
    <w:rsid w:val="00911962"/>
    <w:rsid w:val="00911AEC"/>
    <w:rsid w:val="00911C35"/>
    <w:rsid w:val="009121BF"/>
    <w:rsid w:val="009121CA"/>
    <w:rsid w:val="00912559"/>
    <w:rsid w:val="00912745"/>
    <w:rsid w:val="00912835"/>
    <w:rsid w:val="0091285F"/>
    <w:rsid w:val="009128EF"/>
    <w:rsid w:val="009131A3"/>
    <w:rsid w:val="009132B4"/>
    <w:rsid w:val="00913373"/>
    <w:rsid w:val="0091353D"/>
    <w:rsid w:val="009135E1"/>
    <w:rsid w:val="0091362B"/>
    <w:rsid w:val="009137AE"/>
    <w:rsid w:val="00913904"/>
    <w:rsid w:val="00913A04"/>
    <w:rsid w:val="00913BD9"/>
    <w:rsid w:val="00913F4D"/>
    <w:rsid w:val="00913F87"/>
    <w:rsid w:val="00914225"/>
    <w:rsid w:val="00914292"/>
    <w:rsid w:val="00914765"/>
    <w:rsid w:val="009147D3"/>
    <w:rsid w:val="009149C6"/>
    <w:rsid w:val="00914B17"/>
    <w:rsid w:val="00914C08"/>
    <w:rsid w:val="00914DE4"/>
    <w:rsid w:val="00914E66"/>
    <w:rsid w:val="00914E9F"/>
    <w:rsid w:val="00914F4B"/>
    <w:rsid w:val="009151B8"/>
    <w:rsid w:val="00915261"/>
    <w:rsid w:val="0091545B"/>
    <w:rsid w:val="00915474"/>
    <w:rsid w:val="009157AB"/>
    <w:rsid w:val="009159A0"/>
    <w:rsid w:val="009159B2"/>
    <w:rsid w:val="00915CB7"/>
    <w:rsid w:val="009160E1"/>
    <w:rsid w:val="00916132"/>
    <w:rsid w:val="00916686"/>
    <w:rsid w:val="009166DE"/>
    <w:rsid w:val="009167FB"/>
    <w:rsid w:val="00916952"/>
    <w:rsid w:val="00916AB1"/>
    <w:rsid w:val="00916C56"/>
    <w:rsid w:val="00916D2F"/>
    <w:rsid w:val="0091705E"/>
    <w:rsid w:val="009172D4"/>
    <w:rsid w:val="00917724"/>
    <w:rsid w:val="00917784"/>
    <w:rsid w:val="00917EC4"/>
    <w:rsid w:val="00917EE3"/>
    <w:rsid w:val="009203D3"/>
    <w:rsid w:val="00920B57"/>
    <w:rsid w:val="00920D75"/>
    <w:rsid w:val="00920E0A"/>
    <w:rsid w:val="00921100"/>
    <w:rsid w:val="009211AA"/>
    <w:rsid w:val="00921269"/>
    <w:rsid w:val="00921736"/>
    <w:rsid w:val="009217D9"/>
    <w:rsid w:val="00921D46"/>
    <w:rsid w:val="009222AB"/>
    <w:rsid w:val="009226B2"/>
    <w:rsid w:val="009227E6"/>
    <w:rsid w:val="00922891"/>
    <w:rsid w:val="00922961"/>
    <w:rsid w:val="00922E5E"/>
    <w:rsid w:val="009230B1"/>
    <w:rsid w:val="00923560"/>
    <w:rsid w:val="00923634"/>
    <w:rsid w:val="0092363E"/>
    <w:rsid w:val="0092378C"/>
    <w:rsid w:val="00923870"/>
    <w:rsid w:val="0092397B"/>
    <w:rsid w:val="00923A52"/>
    <w:rsid w:val="00923BD3"/>
    <w:rsid w:val="009240F9"/>
    <w:rsid w:val="0092426C"/>
    <w:rsid w:val="0092455E"/>
    <w:rsid w:val="00924749"/>
    <w:rsid w:val="009247F2"/>
    <w:rsid w:val="009247FA"/>
    <w:rsid w:val="00924AAF"/>
    <w:rsid w:val="00924BFA"/>
    <w:rsid w:val="00924E6B"/>
    <w:rsid w:val="00924F45"/>
    <w:rsid w:val="009252AA"/>
    <w:rsid w:val="00925439"/>
    <w:rsid w:val="00925469"/>
    <w:rsid w:val="00925573"/>
    <w:rsid w:val="00925623"/>
    <w:rsid w:val="00925685"/>
    <w:rsid w:val="0092576B"/>
    <w:rsid w:val="00925D49"/>
    <w:rsid w:val="00925D7E"/>
    <w:rsid w:val="009263E1"/>
    <w:rsid w:val="0092667D"/>
    <w:rsid w:val="009266A7"/>
    <w:rsid w:val="0092687C"/>
    <w:rsid w:val="0092694D"/>
    <w:rsid w:val="00926C06"/>
    <w:rsid w:val="00926DA5"/>
    <w:rsid w:val="00926F61"/>
    <w:rsid w:val="0092704E"/>
    <w:rsid w:val="00927144"/>
    <w:rsid w:val="00927152"/>
    <w:rsid w:val="009271D0"/>
    <w:rsid w:val="00927503"/>
    <w:rsid w:val="009275F4"/>
    <w:rsid w:val="00927606"/>
    <w:rsid w:val="009278DD"/>
    <w:rsid w:val="00927939"/>
    <w:rsid w:val="00927A07"/>
    <w:rsid w:val="00927A2D"/>
    <w:rsid w:val="00927F4B"/>
    <w:rsid w:val="0093018A"/>
    <w:rsid w:val="00930355"/>
    <w:rsid w:val="009303CE"/>
    <w:rsid w:val="00930410"/>
    <w:rsid w:val="00930724"/>
    <w:rsid w:val="00930A24"/>
    <w:rsid w:val="00930D9C"/>
    <w:rsid w:val="00930DC7"/>
    <w:rsid w:val="00930FD5"/>
    <w:rsid w:val="009310AE"/>
    <w:rsid w:val="00931456"/>
    <w:rsid w:val="009316DD"/>
    <w:rsid w:val="009317BF"/>
    <w:rsid w:val="009318AA"/>
    <w:rsid w:val="00931980"/>
    <w:rsid w:val="00931AA5"/>
    <w:rsid w:val="00931AD4"/>
    <w:rsid w:val="00931E73"/>
    <w:rsid w:val="00931EA4"/>
    <w:rsid w:val="00931F0E"/>
    <w:rsid w:val="00931FD7"/>
    <w:rsid w:val="00932045"/>
    <w:rsid w:val="0093204B"/>
    <w:rsid w:val="009321D3"/>
    <w:rsid w:val="00932254"/>
    <w:rsid w:val="009322CE"/>
    <w:rsid w:val="00932575"/>
    <w:rsid w:val="009325C8"/>
    <w:rsid w:val="0093272E"/>
    <w:rsid w:val="00932845"/>
    <w:rsid w:val="00932944"/>
    <w:rsid w:val="00932A7A"/>
    <w:rsid w:val="00932AEA"/>
    <w:rsid w:val="00932EAE"/>
    <w:rsid w:val="00932F4C"/>
    <w:rsid w:val="00933012"/>
    <w:rsid w:val="0093319B"/>
    <w:rsid w:val="009331CE"/>
    <w:rsid w:val="009332BB"/>
    <w:rsid w:val="009332FD"/>
    <w:rsid w:val="0093339A"/>
    <w:rsid w:val="0093340B"/>
    <w:rsid w:val="009335F3"/>
    <w:rsid w:val="00933643"/>
    <w:rsid w:val="00933648"/>
    <w:rsid w:val="00933697"/>
    <w:rsid w:val="009336D0"/>
    <w:rsid w:val="0093389F"/>
    <w:rsid w:val="00933BAF"/>
    <w:rsid w:val="00933C49"/>
    <w:rsid w:val="00933CB3"/>
    <w:rsid w:val="00933EBC"/>
    <w:rsid w:val="00933FA4"/>
    <w:rsid w:val="00934133"/>
    <w:rsid w:val="00934157"/>
    <w:rsid w:val="009342AB"/>
    <w:rsid w:val="0093432D"/>
    <w:rsid w:val="00934339"/>
    <w:rsid w:val="009345A2"/>
    <w:rsid w:val="009346FF"/>
    <w:rsid w:val="00934928"/>
    <w:rsid w:val="00934CC4"/>
    <w:rsid w:val="00934D1C"/>
    <w:rsid w:val="00934D9F"/>
    <w:rsid w:val="00934F95"/>
    <w:rsid w:val="00934F9E"/>
    <w:rsid w:val="0093514E"/>
    <w:rsid w:val="0093519F"/>
    <w:rsid w:val="00935735"/>
    <w:rsid w:val="009358F5"/>
    <w:rsid w:val="00935C9D"/>
    <w:rsid w:val="00935D49"/>
    <w:rsid w:val="0093617C"/>
    <w:rsid w:val="009361FF"/>
    <w:rsid w:val="009362ED"/>
    <w:rsid w:val="00936319"/>
    <w:rsid w:val="009363CD"/>
    <w:rsid w:val="00936610"/>
    <w:rsid w:val="00936F20"/>
    <w:rsid w:val="00936FBE"/>
    <w:rsid w:val="009370DD"/>
    <w:rsid w:val="00937307"/>
    <w:rsid w:val="00937370"/>
    <w:rsid w:val="009374F2"/>
    <w:rsid w:val="00937526"/>
    <w:rsid w:val="00937C58"/>
    <w:rsid w:val="00937DB0"/>
    <w:rsid w:val="00937FA9"/>
    <w:rsid w:val="00940006"/>
    <w:rsid w:val="0094016C"/>
    <w:rsid w:val="00940193"/>
    <w:rsid w:val="009402CD"/>
    <w:rsid w:val="009404FD"/>
    <w:rsid w:val="00940560"/>
    <w:rsid w:val="00940933"/>
    <w:rsid w:val="00940B64"/>
    <w:rsid w:val="00940D17"/>
    <w:rsid w:val="009410BC"/>
    <w:rsid w:val="009410F2"/>
    <w:rsid w:val="00941420"/>
    <w:rsid w:val="0094145D"/>
    <w:rsid w:val="009414B2"/>
    <w:rsid w:val="009414C3"/>
    <w:rsid w:val="009416B6"/>
    <w:rsid w:val="00941818"/>
    <w:rsid w:val="00941A74"/>
    <w:rsid w:val="00941E04"/>
    <w:rsid w:val="00942125"/>
    <w:rsid w:val="009422DC"/>
    <w:rsid w:val="009424C5"/>
    <w:rsid w:val="00942997"/>
    <w:rsid w:val="009433F4"/>
    <w:rsid w:val="009434F0"/>
    <w:rsid w:val="00943623"/>
    <w:rsid w:val="0094369B"/>
    <w:rsid w:val="0094374C"/>
    <w:rsid w:val="00943906"/>
    <w:rsid w:val="00943A35"/>
    <w:rsid w:val="00943A94"/>
    <w:rsid w:val="00943AA1"/>
    <w:rsid w:val="00943DAE"/>
    <w:rsid w:val="00943E83"/>
    <w:rsid w:val="00943EEC"/>
    <w:rsid w:val="00944171"/>
    <w:rsid w:val="00944189"/>
    <w:rsid w:val="00944227"/>
    <w:rsid w:val="0094454D"/>
    <w:rsid w:val="009446B3"/>
    <w:rsid w:val="009449F4"/>
    <w:rsid w:val="00944C8B"/>
    <w:rsid w:val="00945202"/>
    <w:rsid w:val="00945298"/>
    <w:rsid w:val="009452DC"/>
    <w:rsid w:val="009454B4"/>
    <w:rsid w:val="009456B0"/>
    <w:rsid w:val="0094579C"/>
    <w:rsid w:val="0094587E"/>
    <w:rsid w:val="009459D0"/>
    <w:rsid w:val="009459D7"/>
    <w:rsid w:val="00945AC9"/>
    <w:rsid w:val="00945CB0"/>
    <w:rsid w:val="00945CC1"/>
    <w:rsid w:val="00945DA2"/>
    <w:rsid w:val="00945DCB"/>
    <w:rsid w:val="00945E8A"/>
    <w:rsid w:val="00945EE2"/>
    <w:rsid w:val="009460EC"/>
    <w:rsid w:val="009461B2"/>
    <w:rsid w:val="009462E8"/>
    <w:rsid w:val="009464E2"/>
    <w:rsid w:val="00946538"/>
    <w:rsid w:val="009466F6"/>
    <w:rsid w:val="00946877"/>
    <w:rsid w:val="00946C8D"/>
    <w:rsid w:val="0094715C"/>
    <w:rsid w:val="00947167"/>
    <w:rsid w:val="0094726F"/>
    <w:rsid w:val="0094745F"/>
    <w:rsid w:val="00947663"/>
    <w:rsid w:val="00947697"/>
    <w:rsid w:val="009476A1"/>
    <w:rsid w:val="009477E5"/>
    <w:rsid w:val="00947B83"/>
    <w:rsid w:val="00947CC2"/>
    <w:rsid w:val="00947D7F"/>
    <w:rsid w:val="00947E08"/>
    <w:rsid w:val="009501BF"/>
    <w:rsid w:val="00950312"/>
    <w:rsid w:val="009506B6"/>
    <w:rsid w:val="009506BB"/>
    <w:rsid w:val="00950843"/>
    <w:rsid w:val="0095088C"/>
    <w:rsid w:val="00951152"/>
    <w:rsid w:val="00951300"/>
    <w:rsid w:val="00951327"/>
    <w:rsid w:val="009516A0"/>
    <w:rsid w:val="0095195B"/>
    <w:rsid w:val="009519E6"/>
    <w:rsid w:val="00951A44"/>
    <w:rsid w:val="00951A63"/>
    <w:rsid w:val="00951FDB"/>
    <w:rsid w:val="0095211B"/>
    <w:rsid w:val="00952159"/>
    <w:rsid w:val="009523AF"/>
    <w:rsid w:val="00952A9A"/>
    <w:rsid w:val="00952E31"/>
    <w:rsid w:val="00952FDE"/>
    <w:rsid w:val="00953884"/>
    <w:rsid w:val="00953AF5"/>
    <w:rsid w:val="00953B15"/>
    <w:rsid w:val="00953C98"/>
    <w:rsid w:val="00953CC6"/>
    <w:rsid w:val="00953E8A"/>
    <w:rsid w:val="0095405C"/>
    <w:rsid w:val="009541AD"/>
    <w:rsid w:val="009546AF"/>
    <w:rsid w:val="0095475E"/>
    <w:rsid w:val="009547CC"/>
    <w:rsid w:val="00954802"/>
    <w:rsid w:val="00954838"/>
    <w:rsid w:val="00954908"/>
    <w:rsid w:val="00954A23"/>
    <w:rsid w:val="00954AB2"/>
    <w:rsid w:val="00954B3D"/>
    <w:rsid w:val="00954CB0"/>
    <w:rsid w:val="00954D15"/>
    <w:rsid w:val="00954F08"/>
    <w:rsid w:val="00955021"/>
    <w:rsid w:val="00955572"/>
    <w:rsid w:val="0095558E"/>
    <w:rsid w:val="009555FB"/>
    <w:rsid w:val="0095565C"/>
    <w:rsid w:val="009556F9"/>
    <w:rsid w:val="00955870"/>
    <w:rsid w:val="00955A73"/>
    <w:rsid w:val="00955B7F"/>
    <w:rsid w:val="00955C2F"/>
    <w:rsid w:val="00955D1B"/>
    <w:rsid w:val="00955D5F"/>
    <w:rsid w:val="009561FB"/>
    <w:rsid w:val="0095621D"/>
    <w:rsid w:val="0095642F"/>
    <w:rsid w:val="0095648D"/>
    <w:rsid w:val="00956580"/>
    <w:rsid w:val="0095680B"/>
    <w:rsid w:val="00956AFD"/>
    <w:rsid w:val="00956B05"/>
    <w:rsid w:val="00956C18"/>
    <w:rsid w:val="00956D39"/>
    <w:rsid w:val="00956E56"/>
    <w:rsid w:val="00956E69"/>
    <w:rsid w:val="009570E6"/>
    <w:rsid w:val="00957222"/>
    <w:rsid w:val="00957370"/>
    <w:rsid w:val="00957490"/>
    <w:rsid w:val="0095765E"/>
    <w:rsid w:val="009576DE"/>
    <w:rsid w:val="0095795E"/>
    <w:rsid w:val="00957A7A"/>
    <w:rsid w:val="00957B3F"/>
    <w:rsid w:val="00957C94"/>
    <w:rsid w:val="00957F08"/>
    <w:rsid w:val="00957F6A"/>
    <w:rsid w:val="00957F9D"/>
    <w:rsid w:val="00960061"/>
    <w:rsid w:val="009600A4"/>
    <w:rsid w:val="00960102"/>
    <w:rsid w:val="00960426"/>
    <w:rsid w:val="009606EC"/>
    <w:rsid w:val="00960835"/>
    <w:rsid w:val="00960900"/>
    <w:rsid w:val="0096093A"/>
    <w:rsid w:val="00960A31"/>
    <w:rsid w:val="00960B68"/>
    <w:rsid w:val="00960B87"/>
    <w:rsid w:val="00960DED"/>
    <w:rsid w:val="0096135F"/>
    <w:rsid w:val="00961A77"/>
    <w:rsid w:val="00961DD6"/>
    <w:rsid w:val="00961EA1"/>
    <w:rsid w:val="00961F94"/>
    <w:rsid w:val="009620D6"/>
    <w:rsid w:val="0096218E"/>
    <w:rsid w:val="009623E0"/>
    <w:rsid w:val="00962790"/>
    <w:rsid w:val="009627B1"/>
    <w:rsid w:val="00962AAE"/>
    <w:rsid w:val="00962B23"/>
    <w:rsid w:val="00962C37"/>
    <w:rsid w:val="00962EA3"/>
    <w:rsid w:val="00962FC6"/>
    <w:rsid w:val="0096331D"/>
    <w:rsid w:val="009633FD"/>
    <w:rsid w:val="0096340C"/>
    <w:rsid w:val="00963521"/>
    <w:rsid w:val="009635BB"/>
    <w:rsid w:val="009635F7"/>
    <w:rsid w:val="00963670"/>
    <w:rsid w:val="0096382E"/>
    <w:rsid w:val="00963922"/>
    <w:rsid w:val="00963BFB"/>
    <w:rsid w:val="00963D83"/>
    <w:rsid w:val="00963EB4"/>
    <w:rsid w:val="0096432E"/>
    <w:rsid w:val="009643C3"/>
    <w:rsid w:val="00964577"/>
    <w:rsid w:val="00964694"/>
    <w:rsid w:val="00964787"/>
    <w:rsid w:val="00964C69"/>
    <w:rsid w:val="00964C6D"/>
    <w:rsid w:val="00964CAE"/>
    <w:rsid w:val="00964D4B"/>
    <w:rsid w:val="00965015"/>
    <w:rsid w:val="00965018"/>
    <w:rsid w:val="009650BC"/>
    <w:rsid w:val="009652F5"/>
    <w:rsid w:val="0096550F"/>
    <w:rsid w:val="00965595"/>
    <w:rsid w:val="0096576F"/>
    <w:rsid w:val="009657B0"/>
    <w:rsid w:val="00965853"/>
    <w:rsid w:val="00965B3C"/>
    <w:rsid w:val="0096663C"/>
    <w:rsid w:val="009666C9"/>
    <w:rsid w:val="009666EC"/>
    <w:rsid w:val="00966770"/>
    <w:rsid w:val="0096677E"/>
    <w:rsid w:val="00966A2C"/>
    <w:rsid w:val="00966D7C"/>
    <w:rsid w:val="00966FFD"/>
    <w:rsid w:val="0096709B"/>
    <w:rsid w:val="009670F0"/>
    <w:rsid w:val="009671E7"/>
    <w:rsid w:val="009672EF"/>
    <w:rsid w:val="009672F1"/>
    <w:rsid w:val="009677AA"/>
    <w:rsid w:val="00967A07"/>
    <w:rsid w:val="00967A8D"/>
    <w:rsid w:val="00967F4B"/>
    <w:rsid w:val="00967F4D"/>
    <w:rsid w:val="00967F80"/>
    <w:rsid w:val="00967FF0"/>
    <w:rsid w:val="00970074"/>
    <w:rsid w:val="009700AF"/>
    <w:rsid w:val="009700EB"/>
    <w:rsid w:val="009702CA"/>
    <w:rsid w:val="009706B3"/>
    <w:rsid w:val="009706D6"/>
    <w:rsid w:val="0097090D"/>
    <w:rsid w:val="00970920"/>
    <w:rsid w:val="00970A52"/>
    <w:rsid w:val="00970C9E"/>
    <w:rsid w:val="00970D41"/>
    <w:rsid w:val="00970E71"/>
    <w:rsid w:val="00970FAE"/>
    <w:rsid w:val="00971076"/>
    <w:rsid w:val="009715FA"/>
    <w:rsid w:val="00971603"/>
    <w:rsid w:val="00971681"/>
    <w:rsid w:val="0097188F"/>
    <w:rsid w:val="00971CB3"/>
    <w:rsid w:val="009721B1"/>
    <w:rsid w:val="009724B0"/>
    <w:rsid w:val="00972717"/>
    <w:rsid w:val="00972805"/>
    <w:rsid w:val="00973376"/>
    <w:rsid w:val="00973380"/>
    <w:rsid w:val="0097343F"/>
    <w:rsid w:val="009734B2"/>
    <w:rsid w:val="009734B8"/>
    <w:rsid w:val="009734D8"/>
    <w:rsid w:val="009736A0"/>
    <w:rsid w:val="0097371F"/>
    <w:rsid w:val="00973744"/>
    <w:rsid w:val="009737D4"/>
    <w:rsid w:val="0097381A"/>
    <w:rsid w:val="00973C25"/>
    <w:rsid w:val="00973C6E"/>
    <w:rsid w:val="00973D8E"/>
    <w:rsid w:val="00973DE8"/>
    <w:rsid w:val="00974186"/>
    <w:rsid w:val="00974383"/>
    <w:rsid w:val="009743E6"/>
    <w:rsid w:val="00974534"/>
    <w:rsid w:val="00974806"/>
    <w:rsid w:val="0097483A"/>
    <w:rsid w:val="00974AB2"/>
    <w:rsid w:val="00974BCF"/>
    <w:rsid w:val="00974C4C"/>
    <w:rsid w:val="00974E0C"/>
    <w:rsid w:val="00974FC1"/>
    <w:rsid w:val="00975076"/>
    <w:rsid w:val="00975167"/>
    <w:rsid w:val="00975569"/>
    <w:rsid w:val="00975654"/>
    <w:rsid w:val="009756DF"/>
    <w:rsid w:val="009756F7"/>
    <w:rsid w:val="009757EB"/>
    <w:rsid w:val="009759C9"/>
    <w:rsid w:val="009759E8"/>
    <w:rsid w:val="00975A69"/>
    <w:rsid w:val="00975BA0"/>
    <w:rsid w:val="00975C98"/>
    <w:rsid w:val="00975CAE"/>
    <w:rsid w:val="00975EEE"/>
    <w:rsid w:val="00976104"/>
    <w:rsid w:val="0097611A"/>
    <w:rsid w:val="0097615D"/>
    <w:rsid w:val="00976257"/>
    <w:rsid w:val="009763FC"/>
    <w:rsid w:val="00976714"/>
    <w:rsid w:val="00976723"/>
    <w:rsid w:val="009768ED"/>
    <w:rsid w:val="00976954"/>
    <w:rsid w:val="00976BB1"/>
    <w:rsid w:val="00976BD2"/>
    <w:rsid w:val="00976C96"/>
    <w:rsid w:val="00976E35"/>
    <w:rsid w:val="00976E68"/>
    <w:rsid w:val="00976F88"/>
    <w:rsid w:val="00976F95"/>
    <w:rsid w:val="0097725B"/>
    <w:rsid w:val="009775AC"/>
    <w:rsid w:val="009776BE"/>
    <w:rsid w:val="009776EE"/>
    <w:rsid w:val="009779E9"/>
    <w:rsid w:val="00977A9A"/>
    <w:rsid w:val="00977D94"/>
    <w:rsid w:val="00977DB3"/>
    <w:rsid w:val="00977E13"/>
    <w:rsid w:val="009800BD"/>
    <w:rsid w:val="0098030B"/>
    <w:rsid w:val="00980390"/>
    <w:rsid w:val="00980403"/>
    <w:rsid w:val="00980614"/>
    <w:rsid w:val="00980C0D"/>
    <w:rsid w:val="00980FCA"/>
    <w:rsid w:val="00980FF1"/>
    <w:rsid w:val="0098105A"/>
    <w:rsid w:val="00981147"/>
    <w:rsid w:val="00981537"/>
    <w:rsid w:val="00981583"/>
    <w:rsid w:val="00981678"/>
    <w:rsid w:val="00981A07"/>
    <w:rsid w:val="00981A39"/>
    <w:rsid w:val="00981D56"/>
    <w:rsid w:val="00981F91"/>
    <w:rsid w:val="00982079"/>
    <w:rsid w:val="0098232D"/>
    <w:rsid w:val="0098249C"/>
    <w:rsid w:val="0098250B"/>
    <w:rsid w:val="00982934"/>
    <w:rsid w:val="00982ED5"/>
    <w:rsid w:val="00982F7B"/>
    <w:rsid w:val="00982FA7"/>
    <w:rsid w:val="009831FE"/>
    <w:rsid w:val="009832EA"/>
    <w:rsid w:val="009833EC"/>
    <w:rsid w:val="00983564"/>
    <w:rsid w:val="00983821"/>
    <w:rsid w:val="00983A2B"/>
    <w:rsid w:val="00983A30"/>
    <w:rsid w:val="00983B21"/>
    <w:rsid w:val="009841A6"/>
    <w:rsid w:val="00984213"/>
    <w:rsid w:val="0098439C"/>
    <w:rsid w:val="009845E2"/>
    <w:rsid w:val="00984687"/>
    <w:rsid w:val="00984832"/>
    <w:rsid w:val="00984880"/>
    <w:rsid w:val="00984A4E"/>
    <w:rsid w:val="00984A93"/>
    <w:rsid w:val="00984C39"/>
    <w:rsid w:val="00984D72"/>
    <w:rsid w:val="00984E5C"/>
    <w:rsid w:val="00985148"/>
    <w:rsid w:val="009852E9"/>
    <w:rsid w:val="009853DC"/>
    <w:rsid w:val="00985457"/>
    <w:rsid w:val="009859DF"/>
    <w:rsid w:val="00985ACB"/>
    <w:rsid w:val="00985B55"/>
    <w:rsid w:val="00985CDA"/>
    <w:rsid w:val="00985EF1"/>
    <w:rsid w:val="009863B7"/>
    <w:rsid w:val="009863F3"/>
    <w:rsid w:val="00986445"/>
    <w:rsid w:val="009864EF"/>
    <w:rsid w:val="009865EE"/>
    <w:rsid w:val="0098665A"/>
    <w:rsid w:val="009867EB"/>
    <w:rsid w:val="00986825"/>
    <w:rsid w:val="009868E7"/>
    <w:rsid w:val="009869BA"/>
    <w:rsid w:val="009869D0"/>
    <w:rsid w:val="00986DF4"/>
    <w:rsid w:val="00986DF5"/>
    <w:rsid w:val="00986FDC"/>
    <w:rsid w:val="00986FF4"/>
    <w:rsid w:val="009871B7"/>
    <w:rsid w:val="00987457"/>
    <w:rsid w:val="009874EF"/>
    <w:rsid w:val="009875A3"/>
    <w:rsid w:val="009875D5"/>
    <w:rsid w:val="009875FD"/>
    <w:rsid w:val="00987697"/>
    <w:rsid w:val="009878F5"/>
    <w:rsid w:val="009879F7"/>
    <w:rsid w:val="00987A20"/>
    <w:rsid w:val="00987FEE"/>
    <w:rsid w:val="00990103"/>
    <w:rsid w:val="00990442"/>
    <w:rsid w:val="00990454"/>
    <w:rsid w:val="009904F9"/>
    <w:rsid w:val="00990982"/>
    <w:rsid w:val="0099101C"/>
    <w:rsid w:val="00991297"/>
    <w:rsid w:val="0099136B"/>
    <w:rsid w:val="009913A8"/>
    <w:rsid w:val="0099150C"/>
    <w:rsid w:val="009916BB"/>
    <w:rsid w:val="009917DD"/>
    <w:rsid w:val="009918B8"/>
    <w:rsid w:val="00991979"/>
    <w:rsid w:val="009919B4"/>
    <w:rsid w:val="00991AC1"/>
    <w:rsid w:val="00991C30"/>
    <w:rsid w:val="00991D21"/>
    <w:rsid w:val="009921EE"/>
    <w:rsid w:val="009922BC"/>
    <w:rsid w:val="0099276D"/>
    <w:rsid w:val="009927E0"/>
    <w:rsid w:val="009928DC"/>
    <w:rsid w:val="009929A7"/>
    <w:rsid w:val="00992A92"/>
    <w:rsid w:val="00992AC1"/>
    <w:rsid w:val="00992D4B"/>
    <w:rsid w:val="00992E70"/>
    <w:rsid w:val="00992EA5"/>
    <w:rsid w:val="00992FE7"/>
    <w:rsid w:val="00993A47"/>
    <w:rsid w:val="00993F8E"/>
    <w:rsid w:val="00993FF9"/>
    <w:rsid w:val="00994148"/>
    <w:rsid w:val="009944AD"/>
    <w:rsid w:val="0099454F"/>
    <w:rsid w:val="0099456C"/>
    <w:rsid w:val="00994613"/>
    <w:rsid w:val="009946BA"/>
    <w:rsid w:val="00994812"/>
    <w:rsid w:val="00994892"/>
    <w:rsid w:val="0099497C"/>
    <w:rsid w:val="00994BEA"/>
    <w:rsid w:val="00994F33"/>
    <w:rsid w:val="009951FD"/>
    <w:rsid w:val="009952AE"/>
    <w:rsid w:val="009955AB"/>
    <w:rsid w:val="0099595D"/>
    <w:rsid w:val="00995A03"/>
    <w:rsid w:val="00995F24"/>
    <w:rsid w:val="0099608E"/>
    <w:rsid w:val="00996192"/>
    <w:rsid w:val="009961C2"/>
    <w:rsid w:val="00996308"/>
    <w:rsid w:val="00996415"/>
    <w:rsid w:val="009966AD"/>
    <w:rsid w:val="00996790"/>
    <w:rsid w:val="00996881"/>
    <w:rsid w:val="009969C9"/>
    <w:rsid w:val="00996CB0"/>
    <w:rsid w:val="00996D6F"/>
    <w:rsid w:val="00996E0E"/>
    <w:rsid w:val="00996FFB"/>
    <w:rsid w:val="009970AF"/>
    <w:rsid w:val="00997240"/>
    <w:rsid w:val="00997445"/>
    <w:rsid w:val="009974C7"/>
    <w:rsid w:val="0099759E"/>
    <w:rsid w:val="00997619"/>
    <w:rsid w:val="00997868"/>
    <w:rsid w:val="00997CE2"/>
    <w:rsid w:val="009A00B2"/>
    <w:rsid w:val="009A0695"/>
    <w:rsid w:val="009A0723"/>
    <w:rsid w:val="009A08C5"/>
    <w:rsid w:val="009A08E3"/>
    <w:rsid w:val="009A0A81"/>
    <w:rsid w:val="009A0B19"/>
    <w:rsid w:val="009A0B82"/>
    <w:rsid w:val="009A0DD1"/>
    <w:rsid w:val="009A0F5A"/>
    <w:rsid w:val="009A100A"/>
    <w:rsid w:val="009A1132"/>
    <w:rsid w:val="009A141E"/>
    <w:rsid w:val="009A1505"/>
    <w:rsid w:val="009A169A"/>
    <w:rsid w:val="009A1730"/>
    <w:rsid w:val="009A17FE"/>
    <w:rsid w:val="009A199A"/>
    <w:rsid w:val="009A1B60"/>
    <w:rsid w:val="009A1BA5"/>
    <w:rsid w:val="009A1E0D"/>
    <w:rsid w:val="009A1E2D"/>
    <w:rsid w:val="009A1FF1"/>
    <w:rsid w:val="009A20A3"/>
    <w:rsid w:val="009A20CE"/>
    <w:rsid w:val="009A2260"/>
    <w:rsid w:val="009A2318"/>
    <w:rsid w:val="009A234C"/>
    <w:rsid w:val="009A2424"/>
    <w:rsid w:val="009A24DF"/>
    <w:rsid w:val="009A2608"/>
    <w:rsid w:val="009A28FF"/>
    <w:rsid w:val="009A294A"/>
    <w:rsid w:val="009A294E"/>
    <w:rsid w:val="009A2981"/>
    <w:rsid w:val="009A29A2"/>
    <w:rsid w:val="009A2A76"/>
    <w:rsid w:val="009A2B4E"/>
    <w:rsid w:val="009A2CD6"/>
    <w:rsid w:val="009A2DF3"/>
    <w:rsid w:val="009A2E62"/>
    <w:rsid w:val="009A2E90"/>
    <w:rsid w:val="009A3046"/>
    <w:rsid w:val="009A3085"/>
    <w:rsid w:val="009A31DC"/>
    <w:rsid w:val="009A31F5"/>
    <w:rsid w:val="009A320F"/>
    <w:rsid w:val="009A3396"/>
    <w:rsid w:val="009A3398"/>
    <w:rsid w:val="009A3423"/>
    <w:rsid w:val="009A3537"/>
    <w:rsid w:val="009A3917"/>
    <w:rsid w:val="009A397D"/>
    <w:rsid w:val="009A3D25"/>
    <w:rsid w:val="009A3E91"/>
    <w:rsid w:val="009A3EAA"/>
    <w:rsid w:val="009A3EBA"/>
    <w:rsid w:val="009A407D"/>
    <w:rsid w:val="009A45C1"/>
    <w:rsid w:val="009A45F8"/>
    <w:rsid w:val="009A482F"/>
    <w:rsid w:val="009A48A8"/>
    <w:rsid w:val="009A4EEB"/>
    <w:rsid w:val="009A4F56"/>
    <w:rsid w:val="009A4FBC"/>
    <w:rsid w:val="009A5124"/>
    <w:rsid w:val="009A51FF"/>
    <w:rsid w:val="009A5573"/>
    <w:rsid w:val="009A56B5"/>
    <w:rsid w:val="009A5902"/>
    <w:rsid w:val="009A5923"/>
    <w:rsid w:val="009A5C90"/>
    <w:rsid w:val="009A5EC4"/>
    <w:rsid w:val="009A6510"/>
    <w:rsid w:val="009A6A91"/>
    <w:rsid w:val="009A6B27"/>
    <w:rsid w:val="009A6B8A"/>
    <w:rsid w:val="009A6CD9"/>
    <w:rsid w:val="009A6D27"/>
    <w:rsid w:val="009A6E1E"/>
    <w:rsid w:val="009A6EC8"/>
    <w:rsid w:val="009A71E0"/>
    <w:rsid w:val="009A7561"/>
    <w:rsid w:val="009A7D51"/>
    <w:rsid w:val="009A7ECA"/>
    <w:rsid w:val="009A7F02"/>
    <w:rsid w:val="009A7FA3"/>
    <w:rsid w:val="009A7FD0"/>
    <w:rsid w:val="009B02DD"/>
    <w:rsid w:val="009B0368"/>
    <w:rsid w:val="009B059F"/>
    <w:rsid w:val="009B0944"/>
    <w:rsid w:val="009B0BDE"/>
    <w:rsid w:val="009B101B"/>
    <w:rsid w:val="009B1253"/>
    <w:rsid w:val="009B133F"/>
    <w:rsid w:val="009B1594"/>
    <w:rsid w:val="009B17DD"/>
    <w:rsid w:val="009B1821"/>
    <w:rsid w:val="009B18BC"/>
    <w:rsid w:val="009B18E6"/>
    <w:rsid w:val="009B19A0"/>
    <w:rsid w:val="009B1B90"/>
    <w:rsid w:val="009B1D95"/>
    <w:rsid w:val="009B1E0B"/>
    <w:rsid w:val="009B1F4D"/>
    <w:rsid w:val="009B240F"/>
    <w:rsid w:val="009B2486"/>
    <w:rsid w:val="009B266B"/>
    <w:rsid w:val="009B2BF4"/>
    <w:rsid w:val="009B2D8D"/>
    <w:rsid w:val="009B2ED3"/>
    <w:rsid w:val="009B2FAD"/>
    <w:rsid w:val="009B3026"/>
    <w:rsid w:val="009B3086"/>
    <w:rsid w:val="009B308D"/>
    <w:rsid w:val="009B343F"/>
    <w:rsid w:val="009B34AD"/>
    <w:rsid w:val="009B35E8"/>
    <w:rsid w:val="009B3610"/>
    <w:rsid w:val="009B376A"/>
    <w:rsid w:val="009B38E8"/>
    <w:rsid w:val="009B39EC"/>
    <w:rsid w:val="009B3B17"/>
    <w:rsid w:val="009B3F29"/>
    <w:rsid w:val="009B3FC7"/>
    <w:rsid w:val="009B4057"/>
    <w:rsid w:val="009B42B8"/>
    <w:rsid w:val="009B4385"/>
    <w:rsid w:val="009B43A2"/>
    <w:rsid w:val="009B4556"/>
    <w:rsid w:val="009B459D"/>
    <w:rsid w:val="009B47ED"/>
    <w:rsid w:val="009B49BD"/>
    <w:rsid w:val="009B4A09"/>
    <w:rsid w:val="009B4A4F"/>
    <w:rsid w:val="009B4AC1"/>
    <w:rsid w:val="009B4E37"/>
    <w:rsid w:val="009B4FA0"/>
    <w:rsid w:val="009B50BD"/>
    <w:rsid w:val="009B5269"/>
    <w:rsid w:val="009B53C3"/>
    <w:rsid w:val="009B5568"/>
    <w:rsid w:val="009B55FE"/>
    <w:rsid w:val="009B57B8"/>
    <w:rsid w:val="009B5A58"/>
    <w:rsid w:val="009B5D27"/>
    <w:rsid w:val="009B5E3B"/>
    <w:rsid w:val="009B5F59"/>
    <w:rsid w:val="009B6054"/>
    <w:rsid w:val="009B625A"/>
    <w:rsid w:val="009B6402"/>
    <w:rsid w:val="009B6554"/>
    <w:rsid w:val="009B659D"/>
    <w:rsid w:val="009B68B0"/>
    <w:rsid w:val="009B6A7B"/>
    <w:rsid w:val="009B6DD2"/>
    <w:rsid w:val="009B6F12"/>
    <w:rsid w:val="009B6F86"/>
    <w:rsid w:val="009B6FFE"/>
    <w:rsid w:val="009B753F"/>
    <w:rsid w:val="009B767F"/>
    <w:rsid w:val="009B768E"/>
    <w:rsid w:val="009B7692"/>
    <w:rsid w:val="009B7828"/>
    <w:rsid w:val="009B7838"/>
    <w:rsid w:val="009B7854"/>
    <w:rsid w:val="009B79E7"/>
    <w:rsid w:val="009B7BF9"/>
    <w:rsid w:val="009C0498"/>
    <w:rsid w:val="009C0715"/>
    <w:rsid w:val="009C0760"/>
    <w:rsid w:val="009C0B74"/>
    <w:rsid w:val="009C0D4F"/>
    <w:rsid w:val="009C0E03"/>
    <w:rsid w:val="009C0F70"/>
    <w:rsid w:val="009C192F"/>
    <w:rsid w:val="009C1DA2"/>
    <w:rsid w:val="009C229F"/>
    <w:rsid w:val="009C22B2"/>
    <w:rsid w:val="009C2306"/>
    <w:rsid w:val="009C24DA"/>
    <w:rsid w:val="009C250D"/>
    <w:rsid w:val="009C2668"/>
    <w:rsid w:val="009C2790"/>
    <w:rsid w:val="009C27B0"/>
    <w:rsid w:val="009C2A64"/>
    <w:rsid w:val="009C2B16"/>
    <w:rsid w:val="009C2B29"/>
    <w:rsid w:val="009C2FB0"/>
    <w:rsid w:val="009C2FD1"/>
    <w:rsid w:val="009C33A0"/>
    <w:rsid w:val="009C348C"/>
    <w:rsid w:val="009C34E8"/>
    <w:rsid w:val="009C36D2"/>
    <w:rsid w:val="009C3958"/>
    <w:rsid w:val="009C39E1"/>
    <w:rsid w:val="009C3C8F"/>
    <w:rsid w:val="009C3DD6"/>
    <w:rsid w:val="009C3F15"/>
    <w:rsid w:val="009C40C1"/>
    <w:rsid w:val="009C4443"/>
    <w:rsid w:val="009C44CE"/>
    <w:rsid w:val="009C484F"/>
    <w:rsid w:val="009C497A"/>
    <w:rsid w:val="009C4A96"/>
    <w:rsid w:val="009C4AD9"/>
    <w:rsid w:val="009C4D5D"/>
    <w:rsid w:val="009C4E80"/>
    <w:rsid w:val="009C51FF"/>
    <w:rsid w:val="009C521B"/>
    <w:rsid w:val="009C527A"/>
    <w:rsid w:val="009C58B1"/>
    <w:rsid w:val="009C599F"/>
    <w:rsid w:val="009C5C0A"/>
    <w:rsid w:val="009C5DFB"/>
    <w:rsid w:val="009C5EEE"/>
    <w:rsid w:val="009C5F52"/>
    <w:rsid w:val="009C6259"/>
    <w:rsid w:val="009C6365"/>
    <w:rsid w:val="009C63F4"/>
    <w:rsid w:val="009C6470"/>
    <w:rsid w:val="009C66DB"/>
    <w:rsid w:val="009C69C6"/>
    <w:rsid w:val="009C6A12"/>
    <w:rsid w:val="009C6B4B"/>
    <w:rsid w:val="009C6D91"/>
    <w:rsid w:val="009C6DC3"/>
    <w:rsid w:val="009C6E22"/>
    <w:rsid w:val="009C6FE9"/>
    <w:rsid w:val="009C702A"/>
    <w:rsid w:val="009C7382"/>
    <w:rsid w:val="009C76D1"/>
    <w:rsid w:val="009C7738"/>
    <w:rsid w:val="009C79E9"/>
    <w:rsid w:val="009C7E86"/>
    <w:rsid w:val="009D0101"/>
    <w:rsid w:val="009D0153"/>
    <w:rsid w:val="009D01E3"/>
    <w:rsid w:val="009D020A"/>
    <w:rsid w:val="009D03B3"/>
    <w:rsid w:val="009D05F3"/>
    <w:rsid w:val="009D094B"/>
    <w:rsid w:val="009D0A93"/>
    <w:rsid w:val="009D0AC9"/>
    <w:rsid w:val="009D1063"/>
    <w:rsid w:val="009D10B9"/>
    <w:rsid w:val="009D1233"/>
    <w:rsid w:val="009D15C0"/>
    <w:rsid w:val="009D1747"/>
    <w:rsid w:val="009D1A79"/>
    <w:rsid w:val="009D1AAC"/>
    <w:rsid w:val="009D1B88"/>
    <w:rsid w:val="009D1D91"/>
    <w:rsid w:val="009D238E"/>
    <w:rsid w:val="009D24C9"/>
    <w:rsid w:val="009D282F"/>
    <w:rsid w:val="009D2A7F"/>
    <w:rsid w:val="009D2DC2"/>
    <w:rsid w:val="009D2E03"/>
    <w:rsid w:val="009D32EC"/>
    <w:rsid w:val="009D364E"/>
    <w:rsid w:val="009D3693"/>
    <w:rsid w:val="009D36A2"/>
    <w:rsid w:val="009D379C"/>
    <w:rsid w:val="009D3931"/>
    <w:rsid w:val="009D3CEB"/>
    <w:rsid w:val="009D3D07"/>
    <w:rsid w:val="009D4206"/>
    <w:rsid w:val="009D436C"/>
    <w:rsid w:val="009D45AB"/>
    <w:rsid w:val="009D4733"/>
    <w:rsid w:val="009D47F2"/>
    <w:rsid w:val="009D48E9"/>
    <w:rsid w:val="009D4A0C"/>
    <w:rsid w:val="009D4B11"/>
    <w:rsid w:val="009D4B24"/>
    <w:rsid w:val="009D4B59"/>
    <w:rsid w:val="009D4CB9"/>
    <w:rsid w:val="009D4D38"/>
    <w:rsid w:val="009D50AB"/>
    <w:rsid w:val="009D5128"/>
    <w:rsid w:val="009D5257"/>
    <w:rsid w:val="009D5328"/>
    <w:rsid w:val="009D5338"/>
    <w:rsid w:val="009D53BF"/>
    <w:rsid w:val="009D560D"/>
    <w:rsid w:val="009D579E"/>
    <w:rsid w:val="009D5B41"/>
    <w:rsid w:val="009D5B71"/>
    <w:rsid w:val="009D603C"/>
    <w:rsid w:val="009D60E5"/>
    <w:rsid w:val="009D619F"/>
    <w:rsid w:val="009D62B4"/>
    <w:rsid w:val="009D6540"/>
    <w:rsid w:val="009D6679"/>
    <w:rsid w:val="009D670D"/>
    <w:rsid w:val="009D6749"/>
    <w:rsid w:val="009D685E"/>
    <w:rsid w:val="009D697B"/>
    <w:rsid w:val="009D69A7"/>
    <w:rsid w:val="009D6C5C"/>
    <w:rsid w:val="009D6E67"/>
    <w:rsid w:val="009D70C5"/>
    <w:rsid w:val="009D7100"/>
    <w:rsid w:val="009D752C"/>
    <w:rsid w:val="009D7589"/>
    <w:rsid w:val="009D782B"/>
    <w:rsid w:val="009D7D5B"/>
    <w:rsid w:val="009E0616"/>
    <w:rsid w:val="009E0759"/>
    <w:rsid w:val="009E076F"/>
    <w:rsid w:val="009E0A55"/>
    <w:rsid w:val="009E0AD4"/>
    <w:rsid w:val="009E0D6A"/>
    <w:rsid w:val="009E0F6A"/>
    <w:rsid w:val="009E10CF"/>
    <w:rsid w:val="009E15FD"/>
    <w:rsid w:val="009E1658"/>
    <w:rsid w:val="009E16C2"/>
    <w:rsid w:val="009E1711"/>
    <w:rsid w:val="009E1931"/>
    <w:rsid w:val="009E1993"/>
    <w:rsid w:val="009E1AFE"/>
    <w:rsid w:val="009E1BAC"/>
    <w:rsid w:val="009E1FF2"/>
    <w:rsid w:val="009E220D"/>
    <w:rsid w:val="009E238D"/>
    <w:rsid w:val="009E2653"/>
    <w:rsid w:val="009E2833"/>
    <w:rsid w:val="009E294D"/>
    <w:rsid w:val="009E2C14"/>
    <w:rsid w:val="009E2C2F"/>
    <w:rsid w:val="009E2CCB"/>
    <w:rsid w:val="009E2CE5"/>
    <w:rsid w:val="009E2EEC"/>
    <w:rsid w:val="009E2EFA"/>
    <w:rsid w:val="009E30EB"/>
    <w:rsid w:val="009E3299"/>
    <w:rsid w:val="009E34A5"/>
    <w:rsid w:val="009E3741"/>
    <w:rsid w:val="009E37CB"/>
    <w:rsid w:val="009E37F3"/>
    <w:rsid w:val="009E390E"/>
    <w:rsid w:val="009E39FA"/>
    <w:rsid w:val="009E3C79"/>
    <w:rsid w:val="009E40FB"/>
    <w:rsid w:val="009E4313"/>
    <w:rsid w:val="009E490E"/>
    <w:rsid w:val="009E4CA8"/>
    <w:rsid w:val="009E4CB9"/>
    <w:rsid w:val="009E4D90"/>
    <w:rsid w:val="009E4DD1"/>
    <w:rsid w:val="009E4F33"/>
    <w:rsid w:val="009E4F91"/>
    <w:rsid w:val="009E4FF5"/>
    <w:rsid w:val="009E5190"/>
    <w:rsid w:val="009E51E4"/>
    <w:rsid w:val="009E557B"/>
    <w:rsid w:val="009E55C4"/>
    <w:rsid w:val="009E5960"/>
    <w:rsid w:val="009E5A58"/>
    <w:rsid w:val="009E5DD7"/>
    <w:rsid w:val="009E5FAA"/>
    <w:rsid w:val="009E673A"/>
    <w:rsid w:val="009E68C9"/>
    <w:rsid w:val="009E697F"/>
    <w:rsid w:val="009E7175"/>
    <w:rsid w:val="009E71EA"/>
    <w:rsid w:val="009E73C5"/>
    <w:rsid w:val="009E744D"/>
    <w:rsid w:val="009E7464"/>
    <w:rsid w:val="009E76E2"/>
    <w:rsid w:val="009E7964"/>
    <w:rsid w:val="009E7A57"/>
    <w:rsid w:val="009E7C81"/>
    <w:rsid w:val="009E7F67"/>
    <w:rsid w:val="009E7FC3"/>
    <w:rsid w:val="009F02ED"/>
    <w:rsid w:val="009F0830"/>
    <w:rsid w:val="009F0C68"/>
    <w:rsid w:val="009F0C8C"/>
    <w:rsid w:val="009F0D9A"/>
    <w:rsid w:val="009F0E98"/>
    <w:rsid w:val="009F0F06"/>
    <w:rsid w:val="009F12CF"/>
    <w:rsid w:val="009F130C"/>
    <w:rsid w:val="009F144C"/>
    <w:rsid w:val="009F14F7"/>
    <w:rsid w:val="009F184F"/>
    <w:rsid w:val="009F1970"/>
    <w:rsid w:val="009F1A17"/>
    <w:rsid w:val="009F1C6E"/>
    <w:rsid w:val="009F1CD8"/>
    <w:rsid w:val="009F1CEF"/>
    <w:rsid w:val="009F1D31"/>
    <w:rsid w:val="009F2130"/>
    <w:rsid w:val="009F2970"/>
    <w:rsid w:val="009F29FC"/>
    <w:rsid w:val="009F2A4C"/>
    <w:rsid w:val="009F2AE8"/>
    <w:rsid w:val="009F2B01"/>
    <w:rsid w:val="009F3004"/>
    <w:rsid w:val="009F30FF"/>
    <w:rsid w:val="009F31C0"/>
    <w:rsid w:val="009F342B"/>
    <w:rsid w:val="009F342E"/>
    <w:rsid w:val="009F3588"/>
    <w:rsid w:val="009F3637"/>
    <w:rsid w:val="009F3914"/>
    <w:rsid w:val="009F3A13"/>
    <w:rsid w:val="009F410B"/>
    <w:rsid w:val="009F4287"/>
    <w:rsid w:val="009F4586"/>
    <w:rsid w:val="009F4BD3"/>
    <w:rsid w:val="009F4BEC"/>
    <w:rsid w:val="009F4C62"/>
    <w:rsid w:val="009F4F9A"/>
    <w:rsid w:val="009F53D1"/>
    <w:rsid w:val="009F5865"/>
    <w:rsid w:val="009F612F"/>
    <w:rsid w:val="009F61FA"/>
    <w:rsid w:val="009F6311"/>
    <w:rsid w:val="009F652B"/>
    <w:rsid w:val="009F6EE5"/>
    <w:rsid w:val="009F713C"/>
    <w:rsid w:val="009F7A13"/>
    <w:rsid w:val="009F7B40"/>
    <w:rsid w:val="009F7B45"/>
    <w:rsid w:val="009F7E5E"/>
    <w:rsid w:val="00A0000D"/>
    <w:rsid w:val="00A0016A"/>
    <w:rsid w:val="00A00250"/>
    <w:rsid w:val="00A00473"/>
    <w:rsid w:val="00A005E9"/>
    <w:rsid w:val="00A0090E"/>
    <w:rsid w:val="00A00A88"/>
    <w:rsid w:val="00A00D8A"/>
    <w:rsid w:val="00A01007"/>
    <w:rsid w:val="00A0102A"/>
    <w:rsid w:val="00A011A6"/>
    <w:rsid w:val="00A0129C"/>
    <w:rsid w:val="00A014A0"/>
    <w:rsid w:val="00A01740"/>
    <w:rsid w:val="00A01997"/>
    <w:rsid w:val="00A01B30"/>
    <w:rsid w:val="00A01C5D"/>
    <w:rsid w:val="00A01E80"/>
    <w:rsid w:val="00A01FB8"/>
    <w:rsid w:val="00A02554"/>
    <w:rsid w:val="00A02627"/>
    <w:rsid w:val="00A02745"/>
    <w:rsid w:val="00A02776"/>
    <w:rsid w:val="00A028A7"/>
    <w:rsid w:val="00A02AAD"/>
    <w:rsid w:val="00A02C90"/>
    <w:rsid w:val="00A030F9"/>
    <w:rsid w:val="00A033E7"/>
    <w:rsid w:val="00A03598"/>
    <w:rsid w:val="00A035C9"/>
    <w:rsid w:val="00A03662"/>
    <w:rsid w:val="00A036BA"/>
    <w:rsid w:val="00A037C6"/>
    <w:rsid w:val="00A03BC8"/>
    <w:rsid w:val="00A03BCC"/>
    <w:rsid w:val="00A03FFE"/>
    <w:rsid w:val="00A041A9"/>
    <w:rsid w:val="00A04836"/>
    <w:rsid w:val="00A048F1"/>
    <w:rsid w:val="00A04A45"/>
    <w:rsid w:val="00A04CDD"/>
    <w:rsid w:val="00A04EF0"/>
    <w:rsid w:val="00A04F14"/>
    <w:rsid w:val="00A04F97"/>
    <w:rsid w:val="00A052A0"/>
    <w:rsid w:val="00A05435"/>
    <w:rsid w:val="00A057BF"/>
    <w:rsid w:val="00A0587E"/>
    <w:rsid w:val="00A058B0"/>
    <w:rsid w:val="00A05933"/>
    <w:rsid w:val="00A05B67"/>
    <w:rsid w:val="00A05B8A"/>
    <w:rsid w:val="00A06205"/>
    <w:rsid w:val="00A06518"/>
    <w:rsid w:val="00A065D0"/>
    <w:rsid w:val="00A069D6"/>
    <w:rsid w:val="00A06AD8"/>
    <w:rsid w:val="00A06B39"/>
    <w:rsid w:val="00A06CE5"/>
    <w:rsid w:val="00A06DD1"/>
    <w:rsid w:val="00A070A3"/>
    <w:rsid w:val="00A072A5"/>
    <w:rsid w:val="00A0751F"/>
    <w:rsid w:val="00A07598"/>
    <w:rsid w:val="00A079F9"/>
    <w:rsid w:val="00A07A27"/>
    <w:rsid w:val="00A07B72"/>
    <w:rsid w:val="00A07E56"/>
    <w:rsid w:val="00A10054"/>
    <w:rsid w:val="00A10100"/>
    <w:rsid w:val="00A101A0"/>
    <w:rsid w:val="00A10202"/>
    <w:rsid w:val="00A10255"/>
    <w:rsid w:val="00A10364"/>
    <w:rsid w:val="00A10545"/>
    <w:rsid w:val="00A1054A"/>
    <w:rsid w:val="00A10C12"/>
    <w:rsid w:val="00A10D19"/>
    <w:rsid w:val="00A10D7E"/>
    <w:rsid w:val="00A110DB"/>
    <w:rsid w:val="00A11175"/>
    <w:rsid w:val="00A11383"/>
    <w:rsid w:val="00A115D8"/>
    <w:rsid w:val="00A116A5"/>
    <w:rsid w:val="00A11794"/>
    <w:rsid w:val="00A11798"/>
    <w:rsid w:val="00A11835"/>
    <w:rsid w:val="00A1183E"/>
    <w:rsid w:val="00A11939"/>
    <w:rsid w:val="00A11BA3"/>
    <w:rsid w:val="00A11E15"/>
    <w:rsid w:val="00A11E24"/>
    <w:rsid w:val="00A11E56"/>
    <w:rsid w:val="00A11EDA"/>
    <w:rsid w:val="00A1220A"/>
    <w:rsid w:val="00A126E6"/>
    <w:rsid w:val="00A1278F"/>
    <w:rsid w:val="00A12796"/>
    <w:rsid w:val="00A12B26"/>
    <w:rsid w:val="00A12CF7"/>
    <w:rsid w:val="00A12DDE"/>
    <w:rsid w:val="00A1318C"/>
    <w:rsid w:val="00A133AF"/>
    <w:rsid w:val="00A134BB"/>
    <w:rsid w:val="00A135AB"/>
    <w:rsid w:val="00A139D5"/>
    <w:rsid w:val="00A13A53"/>
    <w:rsid w:val="00A13AC7"/>
    <w:rsid w:val="00A13C10"/>
    <w:rsid w:val="00A13C24"/>
    <w:rsid w:val="00A13C6D"/>
    <w:rsid w:val="00A1416B"/>
    <w:rsid w:val="00A14772"/>
    <w:rsid w:val="00A14B46"/>
    <w:rsid w:val="00A14BBE"/>
    <w:rsid w:val="00A14DAF"/>
    <w:rsid w:val="00A15278"/>
    <w:rsid w:val="00A15516"/>
    <w:rsid w:val="00A1571D"/>
    <w:rsid w:val="00A158B6"/>
    <w:rsid w:val="00A15A70"/>
    <w:rsid w:val="00A15B80"/>
    <w:rsid w:val="00A15CD7"/>
    <w:rsid w:val="00A161D6"/>
    <w:rsid w:val="00A1634C"/>
    <w:rsid w:val="00A16735"/>
    <w:rsid w:val="00A16CC3"/>
    <w:rsid w:val="00A16E0A"/>
    <w:rsid w:val="00A16F54"/>
    <w:rsid w:val="00A17046"/>
    <w:rsid w:val="00A1738A"/>
    <w:rsid w:val="00A17402"/>
    <w:rsid w:val="00A17441"/>
    <w:rsid w:val="00A17691"/>
    <w:rsid w:val="00A17785"/>
    <w:rsid w:val="00A17A22"/>
    <w:rsid w:val="00A17B62"/>
    <w:rsid w:val="00A17BCB"/>
    <w:rsid w:val="00A17D5B"/>
    <w:rsid w:val="00A2025E"/>
    <w:rsid w:val="00A20281"/>
    <w:rsid w:val="00A2035E"/>
    <w:rsid w:val="00A209DB"/>
    <w:rsid w:val="00A20EB4"/>
    <w:rsid w:val="00A20F0C"/>
    <w:rsid w:val="00A210FC"/>
    <w:rsid w:val="00A2113F"/>
    <w:rsid w:val="00A212F6"/>
    <w:rsid w:val="00A21659"/>
    <w:rsid w:val="00A2165C"/>
    <w:rsid w:val="00A21EC3"/>
    <w:rsid w:val="00A21FF6"/>
    <w:rsid w:val="00A2213F"/>
    <w:rsid w:val="00A22191"/>
    <w:rsid w:val="00A2219A"/>
    <w:rsid w:val="00A22209"/>
    <w:rsid w:val="00A222B2"/>
    <w:rsid w:val="00A22604"/>
    <w:rsid w:val="00A226F5"/>
    <w:rsid w:val="00A22852"/>
    <w:rsid w:val="00A2287A"/>
    <w:rsid w:val="00A22997"/>
    <w:rsid w:val="00A22C6F"/>
    <w:rsid w:val="00A22EDF"/>
    <w:rsid w:val="00A22F21"/>
    <w:rsid w:val="00A23078"/>
    <w:rsid w:val="00A230A4"/>
    <w:rsid w:val="00A230B3"/>
    <w:rsid w:val="00A231AB"/>
    <w:rsid w:val="00A23270"/>
    <w:rsid w:val="00A2344C"/>
    <w:rsid w:val="00A2345F"/>
    <w:rsid w:val="00A2352F"/>
    <w:rsid w:val="00A23641"/>
    <w:rsid w:val="00A23A07"/>
    <w:rsid w:val="00A23A96"/>
    <w:rsid w:val="00A23B3D"/>
    <w:rsid w:val="00A23BF5"/>
    <w:rsid w:val="00A23DD3"/>
    <w:rsid w:val="00A244FC"/>
    <w:rsid w:val="00A245C3"/>
    <w:rsid w:val="00A24773"/>
    <w:rsid w:val="00A2477E"/>
    <w:rsid w:val="00A24826"/>
    <w:rsid w:val="00A24D76"/>
    <w:rsid w:val="00A25574"/>
    <w:rsid w:val="00A2565C"/>
    <w:rsid w:val="00A25989"/>
    <w:rsid w:val="00A25BA8"/>
    <w:rsid w:val="00A25CD8"/>
    <w:rsid w:val="00A25F6A"/>
    <w:rsid w:val="00A26057"/>
    <w:rsid w:val="00A261F6"/>
    <w:rsid w:val="00A26405"/>
    <w:rsid w:val="00A26B1B"/>
    <w:rsid w:val="00A26BFE"/>
    <w:rsid w:val="00A26C76"/>
    <w:rsid w:val="00A26F4A"/>
    <w:rsid w:val="00A27260"/>
    <w:rsid w:val="00A27495"/>
    <w:rsid w:val="00A27864"/>
    <w:rsid w:val="00A278B2"/>
    <w:rsid w:val="00A278C7"/>
    <w:rsid w:val="00A27A1D"/>
    <w:rsid w:val="00A27E48"/>
    <w:rsid w:val="00A27E87"/>
    <w:rsid w:val="00A300B0"/>
    <w:rsid w:val="00A301BE"/>
    <w:rsid w:val="00A30586"/>
    <w:rsid w:val="00A3080A"/>
    <w:rsid w:val="00A30920"/>
    <w:rsid w:val="00A30ABB"/>
    <w:rsid w:val="00A30D9B"/>
    <w:rsid w:val="00A30E61"/>
    <w:rsid w:val="00A30FFE"/>
    <w:rsid w:val="00A3106F"/>
    <w:rsid w:val="00A310A5"/>
    <w:rsid w:val="00A310A9"/>
    <w:rsid w:val="00A31263"/>
    <w:rsid w:val="00A312EE"/>
    <w:rsid w:val="00A316D5"/>
    <w:rsid w:val="00A316FD"/>
    <w:rsid w:val="00A31827"/>
    <w:rsid w:val="00A31897"/>
    <w:rsid w:val="00A3194D"/>
    <w:rsid w:val="00A31A58"/>
    <w:rsid w:val="00A31DD9"/>
    <w:rsid w:val="00A320FB"/>
    <w:rsid w:val="00A3212B"/>
    <w:rsid w:val="00A32527"/>
    <w:rsid w:val="00A32541"/>
    <w:rsid w:val="00A329B2"/>
    <w:rsid w:val="00A32A76"/>
    <w:rsid w:val="00A32B07"/>
    <w:rsid w:val="00A3335F"/>
    <w:rsid w:val="00A334BE"/>
    <w:rsid w:val="00A33912"/>
    <w:rsid w:val="00A33C3A"/>
    <w:rsid w:val="00A33D8E"/>
    <w:rsid w:val="00A33DD8"/>
    <w:rsid w:val="00A33E25"/>
    <w:rsid w:val="00A34081"/>
    <w:rsid w:val="00A340DF"/>
    <w:rsid w:val="00A3476C"/>
    <w:rsid w:val="00A348BE"/>
    <w:rsid w:val="00A349C1"/>
    <w:rsid w:val="00A34B72"/>
    <w:rsid w:val="00A34C2D"/>
    <w:rsid w:val="00A34C5D"/>
    <w:rsid w:val="00A34E39"/>
    <w:rsid w:val="00A34EE5"/>
    <w:rsid w:val="00A34F8F"/>
    <w:rsid w:val="00A35214"/>
    <w:rsid w:val="00A35662"/>
    <w:rsid w:val="00A35C71"/>
    <w:rsid w:val="00A35C8C"/>
    <w:rsid w:val="00A35F81"/>
    <w:rsid w:val="00A361F9"/>
    <w:rsid w:val="00A36460"/>
    <w:rsid w:val="00A36AA4"/>
    <w:rsid w:val="00A36AD7"/>
    <w:rsid w:val="00A36B52"/>
    <w:rsid w:val="00A36C45"/>
    <w:rsid w:val="00A36CB5"/>
    <w:rsid w:val="00A36CD8"/>
    <w:rsid w:val="00A36DEC"/>
    <w:rsid w:val="00A36F18"/>
    <w:rsid w:val="00A36F1A"/>
    <w:rsid w:val="00A37066"/>
    <w:rsid w:val="00A37220"/>
    <w:rsid w:val="00A3764F"/>
    <w:rsid w:val="00A377F7"/>
    <w:rsid w:val="00A37B29"/>
    <w:rsid w:val="00A37DAE"/>
    <w:rsid w:val="00A4024D"/>
    <w:rsid w:val="00A40306"/>
    <w:rsid w:val="00A40365"/>
    <w:rsid w:val="00A405F1"/>
    <w:rsid w:val="00A40868"/>
    <w:rsid w:val="00A408AF"/>
    <w:rsid w:val="00A408C0"/>
    <w:rsid w:val="00A4098F"/>
    <w:rsid w:val="00A409A2"/>
    <w:rsid w:val="00A40AB7"/>
    <w:rsid w:val="00A40D3C"/>
    <w:rsid w:val="00A40EEC"/>
    <w:rsid w:val="00A4106F"/>
    <w:rsid w:val="00A4128E"/>
    <w:rsid w:val="00A415F7"/>
    <w:rsid w:val="00A415F8"/>
    <w:rsid w:val="00A4161B"/>
    <w:rsid w:val="00A41766"/>
    <w:rsid w:val="00A41810"/>
    <w:rsid w:val="00A41A68"/>
    <w:rsid w:val="00A41B59"/>
    <w:rsid w:val="00A41B8C"/>
    <w:rsid w:val="00A41BC3"/>
    <w:rsid w:val="00A41BF7"/>
    <w:rsid w:val="00A41E7E"/>
    <w:rsid w:val="00A4206E"/>
    <w:rsid w:val="00A42181"/>
    <w:rsid w:val="00A424E4"/>
    <w:rsid w:val="00A425B5"/>
    <w:rsid w:val="00A4277C"/>
    <w:rsid w:val="00A42837"/>
    <w:rsid w:val="00A432A1"/>
    <w:rsid w:val="00A4340D"/>
    <w:rsid w:val="00A4349F"/>
    <w:rsid w:val="00A43666"/>
    <w:rsid w:val="00A436E6"/>
    <w:rsid w:val="00A43C62"/>
    <w:rsid w:val="00A43F48"/>
    <w:rsid w:val="00A43F74"/>
    <w:rsid w:val="00A43FC0"/>
    <w:rsid w:val="00A442D5"/>
    <w:rsid w:val="00A44478"/>
    <w:rsid w:val="00A449AB"/>
    <w:rsid w:val="00A44B25"/>
    <w:rsid w:val="00A451A8"/>
    <w:rsid w:val="00A4525D"/>
    <w:rsid w:val="00A45322"/>
    <w:rsid w:val="00A453E1"/>
    <w:rsid w:val="00A45656"/>
    <w:rsid w:val="00A456C1"/>
    <w:rsid w:val="00A45950"/>
    <w:rsid w:val="00A45E98"/>
    <w:rsid w:val="00A45EB9"/>
    <w:rsid w:val="00A45ED8"/>
    <w:rsid w:val="00A461D9"/>
    <w:rsid w:val="00A46408"/>
    <w:rsid w:val="00A46564"/>
    <w:rsid w:val="00A46856"/>
    <w:rsid w:val="00A46A62"/>
    <w:rsid w:val="00A46BC4"/>
    <w:rsid w:val="00A46C7D"/>
    <w:rsid w:val="00A46D07"/>
    <w:rsid w:val="00A46FE6"/>
    <w:rsid w:val="00A470C7"/>
    <w:rsid w:val="00A47237"/>
    <w:rsid w:val="00A47325"/>
    <w:rsid w:val="00A47ADF"/>
    <w:rsid w:val="00A47E5C"/>
    <w:rsid w:val="00A47ECF"/>
    <w:rsid w:val="00A47F61"/>
    <w:rsid w:val="00A50276"/>
    <w:rsid w:val="00A504D2"/>
    <w:rsid w:val="00A5067C"/>
    <w:rsid w:val="00A50950"/>
    <w:rsid w:val="00A50CB7"/>
    <w:rsid w:val="00A50E15"/>
    <w:rsid w:val="00A50E37"/>
    <w:rsid w:val="00A51244"/>
    <w:rsid w:val="00A51261"/>
    <w:rsid w:val="00A51337"/>
    <w:rsid w:val="00A513F6"/>
    <w:rsid w:val="00A51B18"/>
    <w:rsid w:val="00A51EBD"/>
    <w:rsid w:val="00A52023"/>
    <w:rsid w:val="00A52252"/>
    <w:rsid w:val="00A5237C"/>
    <w:rsid w:val="00A52585"/>
    <w:rsid w:val="00A52771"/>
    <w:rsid w:val="00A52817"/>
    <w:rsid w:val="00A52841"/>
    <w:rsid w:val="00A529EF"/>
    <w:rsid w:val="00A53160"/>
    <w:rsid w:val="00A531F2"/>
    <w:rsid w:val="00A53374"/>
    <w:rsid w:val="00A537C5"/>
    <w:rsid w:val="00A538F4"/>
    <w:rsid w:val="00A539B9"/>
    <w:rsid w:val="00A53B26"/>
    <w:rsid w:val="00A53C8C"/>
    <w:rsid w:val="00A53DAC"/>
    <w:rsid w:val="00A53EC9"/>
    <w:rsid w:val="00A543EF"/>
    <w:rsid w:val="00A544AD"/>
    <w:rsid w:val="00A54777"/>
    <w:rsid w:val="00A549AD"/>
    <w:rsid w:val="00A549DB"/>
    <w:rsid w:val="00A54B95"/>
    <w:rsid w:val="00A54BAF"/>
    <w:rsid w:val="00A54BE7"/>
    <w:rsid w:val="00A54D57"/>
    <w:rsid w:val="00A55075"/>
    <w:rsid w:val="00A552AF"/>
    <w:rsid w:val="00A553B0"/>
    <w:rsid w:val="00A55593"/>
    <w:rsid w:val="00A556A0"/>
    <w:rsid w:val="00A557F0"/>
    <w:rsid w:val="00A55977"/>
    <w:rsid w:val="00A55CCF"/>
    <w:rsid w:val="00A55F64"/>
    <w:rsid w:val="00A55FCB"/>
    <w:rsid w:val="00A561BA"/>
    <w:rsid w:val="00A5635C"/>
    <w:rsid w:val="00A56362"/>
    <w:rsid w:val="00A56377"/>
    <w:rsid w:val="00A565B0"/>
    <w:rsid w:val="00A566D5"/>
    <w:rsid w:val="00A5699C"/>
    <w:rsid w:val="00A56A7E"/>
    <w:rsid w:val="00A56B2A"/>
    <w:rsid w:val="00A571DE"/>
    <w:rsid w:val="00A5751A"/>
    <w:rsid w:val="00A57637"/>
    <w:rsid w:val="00A57921"/>
    <w:rsid w:val="00A579AC"/>
    <w:rsid w:val="00A57BC2"/>
    <w:rsid w:val="00A57BEA"/>
    <w:rsid w:val="00A57CC4"/>
    <w:rsid w:val="00A57E2E"/>
    <w:rsid w:val="00A57FA6"/>
    <w:rsid w:val="00A605CC"/>
    <w:rsid w:val="00A60705"/>
    <w:rsid w:val="00A609E8"/>
    <w:rsid w:val="00A611D6"/>
    <w:rsid w:val="00A6149E"/>
    <w:rsid w:val="00A615E9"/>
    <w:rsid w:val="00A6180F"/>
    <w:rsid w:val="00A61A8C"/>
    <w:rsid w:val="00A61CF5"/>
    <w:rsid w:val="00A61D3E"/>
    <w:rsid w:val="00A61F2D"/>
    <w:rsid w:val="00A62047"/>
    <w:rsid w:val="00A6218B"/>
    <w:rsid w:val="00A62397"/>
    <w:rsid w:val="00A62646"/>
    <w:rsid w:val="00A62B96"/>
    <w:rsid w:val="00A62BBD"/>
    <w:rsid w:val="00A62F1D"/>
    <w:rsid w:val="00A6341D"/>
    <w:rsid w:val="00A634B7"/>
    <w:rsid w:val="00A634BE"/>
    <w:rsid w:val="00A634EE"/>
    <w:rsid w:val="00A63722"/>
    <w:rsid w:val="00A638E0"/>
    <w:rsid w:val="00A638E6"/>
    <w:rsid w:val="00A63B92"/>
    <w:rsid w:val="00A63D4C"/>
    <w:rsid w:val="00A63D67"/>
    <w:rsid w:val="00A63E1E"/>
    <w:rsid w:val="00A63E5E"/>
    <w:rsid w:val="00A64159"/>
    <w:rsid w:val="00A6456F"/>
    <w:rsid w:val="00A64609"/>
    <w:rsid w:val="00A64806"/>
    <w:rsid w:val="00A64982"/>
    <w:rsid w:val="00A64A07"/>
    <w:rsid w:val="00A64CC8"/>
    <w:rsid w:val="00A64DB7"/>
    <w:rsid w:val="00A64E8A"/>
    <w:rsid w:val="00A64ED4"/>
    <w:rsid w:val="00A64EDF"/>
    <w:rsid w:val="00A650B1"/>
    <w:rsid w:val="00A65456"/>
    <w:rsid w:val="00A6584D"/>
    <w:rsid w:val="00A65A6A"/>
    <w:rsid w:val="00A65C3F"/>
    <w:rsid w:val="00A65C85"/>
    <w:rsid w:val="00A6619C"/>
    <w:rsid w:val="00A662D5"/>
    <w:rsid w:val="00A666C1"/>
    <w:rsid w:val="00A66802"/>
    <w:rsid w:val="00A668F5"/>
    <w:rsid w:val="00A66A6A"/>
    <w:rsid w:val="00A66AA4"/>
    <w:rsid w:val="00A66BA8"/>
    <w:rsid w:val="00A66BE6"/>
    <w:rsid w:val="00A66DD5"/>
    <w:rsid w:val="00A66F2A"/>
    <w:rsid w:val="00A670D0"/>
    <w:rsid w:val="00A67236"/>
    <w:rsid w:val="00A672C0"/>
    <w:rsid w:val="00A672E6"/>
    <w:rsid w:val="00A67306"/>
    <w:rsid w:val="00A67359"/>
    <w:rsid w:val="00A673A7"/>
    <w:rsid w:val="00A6743D"/>
    <w:rsid w:val="00A67600"/>
    <w:rsid w:val="00A67779"/>
    <w:rsid w:val="00A67793"/>
    <w:rsid w:val="00A677D9"/>
    <w:rsid w:val="00A678A0"/>
    <w:rsid w:val="00A678C2"/>
    <w:rsid w:val="00A6796F"/>
    <w:rsid w:val="00A67C08"/>
    <w:rsid w:val="00A67C7C"/>
    <w:rsid w:val="00A67D11"/>
    <w:rsid w:val="00A67D67"/>
    <w:rsid w:val="00A67E6F"/>
    <w:rsid w:val="00A7007A"/>
    <w:rsid w:val="00A701F8"/>
    <w:rsid w:val="00A70710"/>
    <w:rsid w:val="00A707C5"/>
    <w:rsid w:val="00A7098B"/>
    <w:rsid w:val="00A709CF"/>
    <w:rsid w:val="00A709D5"/>
    <w:rsid w:val="00A70B2C"/>
    <w:rsid w:val="00A70C4F"/>
    <w:rsid w:val="00A70D94"/>
    <w:rsid w:val="00A7101F"/>
    <w:rsid w:val="00A71062"/>
    <w:rsid w:val="00A71121"/>
    <w:rsid w:val="00A7114F"/>
    <w:rsid w:val="00A7171A"/>
    <w:rsid w:val="00A7177C"/>
    <w:rsid w:val="00A71947"/>
    <w:rsid w:val="00A719D9"/>
    <w:rsid w:val="00A71CD5"/>
    <w:rsid w:val="00A71EAE"/>
    <w:rsid w:val="00A71ED5"/>
    <w:rsid w:val="00A72064"/>
    <w:rsid w:val="00A72251"/>
    <w:rsid w:val="00A723BB"/>
    <w:rsid w:val="00A725A8"/>
    <w:rsid w:val="00A72626"/>
    <w:rsid w:val="00A72694"/>
    <w:rsid w:val="00A727CC"/>
    <w:rsid w:val="00A72830"/>
    <w:rsid w:val="00A7292D"/>
    <w:rsid w:val="00A729B3"/>
    <w:rsid w:val="00A729F2"/>
    <w:rsid w:val="00A72A65"/>
    <w:rsid w:val="00A72B25"/>
    <w:rsid w:val="00A72EA2"/>
    <w:rsid w:val="00A7304B"/>
    <w:rsid w:val="00A731FC"/>
    <w:rsid w:val="00A7337A"/>
    <w:rsid w:val="00A736CD"/>
    <w:rsid w:val="00A737C1"/>
    <w:rsid w:val="00A73BE6"/>
    <w:rsid w:val="00A73D35"/>
    <w:rsid w:val="00A73D8E"/>
    <w:rsid w:val="00A73DB0"/>
    <w:rsid w:val="00A73DFA"/>
    <w:rsid w:val="00A741EE"/>
    <w:rsid w:val="00A7441D"/>
    <w:rsid w:val="00A744FF"/>
    <w:rsid w:val="00A7475E"/>
    <w:rsid w:val="00A7490B"/>
    <w:rsid w:val="00A7494F"/>
    <w:rsid w:val="00A74981"/>
    <w:rsid w:val="00A74FFB"/>
    <w:rsid w:val="00A7511E"/>
    <w:rsid w:val="00A75144"/>
    <w:rsid w:val="00A751B7"/>
    <w:rsid w:val="00A7539B"/>
    <w:rsid w:val="00A75620"/>
    <w:rsid w:val="00A756B4"/>
    <w:rsid w:val="00A75843"/>
    <w:rsid w:val="00A75A30"/>
    <w:rsid w:val="00A75AB2"/>
    <w:rsid w:val="00A75CE0"/>
    <w:rsid w:val="00A76246"/>
    <w:rsid w:val="00A76261"/>
    <w:rsid w:val="00A76358"/>
    <w:rsid w:val="00A76395"/>
    <w:rsid w:val="00A764C5"/>
    <w:rsid w:val="00A764E1"/>
    <w:rsid w:val="00A764EC"/>
    <w:rsid w:val="00A76606"/>
    <w:rsid w:val="00A76665"/>
    <w:rsid w:val="00A76772"/>
    <w:rsid w:val="00A76888"/>
    <w:rsid w:val="00A7688D"/>
    <w:rsid w:val="00A76C4C"/>
    <w:rsid w:val="00A76C55"/>
    <w:rsid w:val="00A76CBD"/>
    <w:rsid w:val="00A76E4F"/>
    <w:rsid w:val="00A76E8B"/>
    <w:rsid w:val="00A77144"/>
    <w:rsid w:val="00A7761B"/>
    <w:rsid w:val="00A776A5"/>
    <w:rsid w:val="00A77C11"/>
    <w:rsid w:val="00A801E4"/>
    <w:rsid w:val="00A802A1"/>
    <w:rsid w:val="00A802FB"/>
    <w:rsid w:val="00A80647"/>
    <w:rsid w:val="00A80666"/>
    <w:rsid w:val="00A807A2"/>
    <w:rsid w:val="00A80865"/>
    <w:rsid w:val="00A80879"/>
    <w:rsid w:val="00A809BC"/>
    <w:rsid w:val="00A80BDA"/>
    <w:rsid w:val="00A80C5A"/>
    <w:rsid w:val="00A80F4C"/>
    <w:rsid w:val="00A81082"/>
    <w:rsid w:val="00A81131"/>
    <w:rsid w:val="00A81170"/>
    <w:rsid w:val="00A8147F"/>
    <w:rsid w:val="00A815F0"/>
    <w:rsid w:val="00A817A8"/>
    <w:rsid w:val="00A81B1B"/>
    <w:rsid w:val="00A81B99"/>
    <w:rsid w:val="00A81BD6"/>
    <w:rsid w:val="00A81BDF"/>
    <w:rsid w:val="00A81CFB"/>
    <w:rsid w:val="00A81D0C"/>
    <w:rsid w:val="00A81FB2"/>
    <w:rsid w:val="00A820AD"/>
    <w:rsid w:val="00A823BC"/>
    <w:rsid w:val="00A8250E"/>
    <w:rsid w:val="00A826A8"/>
    <w:rsid w:val="00A8272C"/>
    <w:rsid w:val="00A828B3"/>
    <w:rsid w:val="00A82A7C"/>
    <w:rsid w:val="00A82BA2"/>
    <w:rsid w:val="00A82DA8"/>
    <w:rsid w:val="00A83011"/>
    <w:rsid w:val="00A83296"/>
    <w:rsid w:val="00A833F5"/>
    <w:rsid w:val="00A83656"/>
    <w:rsid w:val="00A836B1"/>
    <w:rsid w:val="00A83C2A"/>
    <w:rsid w:val="00A83E2C"/>
    <w:rsid w:val="00A841EB"/>
    <w:rsid w:val="00A8424B"/>
    <w:rsid w:val="00A8424D"/>
    <w:rsid w:val="00A8440C"/>
    <w:rsid w:val="00A8445C"/>
    <w:rsid w:val="00A845DA"/>
    <w:rsid w:val="00A847A1"/>
    <w:rsid w:val="00A849D1"/>
    <w:rsid w:val="00A849F3"/>
    <w:rsid w:val="00A84A4E"/>
    <w:rsid w:val="00A84A61"/>
    <w:rsid w:val="00A84BFC"/>
    <w:rsid w:val="00A84ED2"/>
    <w:rsid w:val="00A84F1C"/>
    <w:rsid w:val="00A84FCD"/>
    <w:rsid w:val="00A85001"/>
    <w:rsid w:val="00A8570C"/>
    <w:rsid w:val="00A85805"/>
    <w:rsid w:val="00A85911"/>
    <w:rsid w:val="00A85A56"/>
    <w:rsid w:val="00A85CD0"/>
    <w:rsid w:val="00A85D14"/>
    <w:rsid w:val="00A862A5"/>
    <w:rsid w:val="00A862B2"/>
    <w:rsid w:val="00A86345"/>
    <w:rsid w:val="00A86425"/>
    <w:rsid w:val="00A8643C"/>
    <w:rsid w:val="00A86590"/>
    <w:rsid w:val="00A86655"/>
    <w:rsid w:val="00A8665B"/>
    <w:rsid w:val="00A866DB"/>
    <w:rsid w:val="00A86702"/>
    <w:rsid w:val="00A86877"/>
    <w:rsid w:val="00A869A3"/>
    <w:rsid w:val="00A86A2A"/>
    <w:rsid w:val="00A86A94"/>
    <w:rsid w:val="00A86BEB"/>
    <w:rsid w:val="00A87248"/>
    <w:rsid w:val="00A8736F"/>
    <w:rsid w:val="00A87405"/>
    <w:rsid w:val="00A876C4"/>
    <w:rsid w:val="00A8786F"/>
    <w:rsid w:val="00A879AB"/>
    <w:rsid w:val="00A87BE5"/>
    <w:rsid w:val="00A87CD8"/>
    <w:rsid w:val="00A87CF5"/>
    <w:rsid w:val="00A87D14"/>
    <w:rsid w:val="00A87D60"/>
    <w:rsid w:val="00A9002F"/>
    <w:rsid w:val="00A900B3"/>
    <w:rsid w:val="00A900DD"/>
    <w:rsid w:val="00A901C4"/>
    <w:rsid w:val="00A90482"/>
    <w:rsid w:val="00A90841"/>
    <w:rsid w:val="00A909D7"/>
    <w:rsid w:val="00A90A0A"/>
    <w:rsid w:val="00A90BEB"/>
    <w:rsid w:val="00A918A4"/>
    <w:rsid w:val="00A91D09"/>
    <w:rsid w:val="00A91FA0"/>
    <w:rsid w:val="00A91FAC"/>
    <w:rsid w:val="00A920AA"/>
    <w:rsid w:val="00A9211D"/>
    <w:rsid w:val="00A92516"/>
    <w:rsid w:val="00A926ED"/>
    <w:rsid w:val="00A92856"/>
    <w:rsid w:val="00A9295B"/>
    <w:rsid w:val="00A92D95"/>
    <w:rsid w:val="00A92F5B"/>
    <w:rsid w:val="00A92F8B"/>
    <w:rsid w:val="00A931C9"/>
    <w:rsid w:val="00A9332C"/>
    <w:rsid w:val="00A93346"/>
    <w:rsid w:val="00A9340D"/>
    <w:rsid w:val="00A93641"/>
    <w:rsid w:val="00A93DB2"/>
    <w:rsid w:val="00A93DE5"/>
    <w:rsid w:val="00A93F37"/>
    <w:rsid w:val="00A93F4F"/>
    <w:rsid w:val="00A940D6"/>
    <w:rsid w:val="00A94113"/>
    <w:rsid w:val="00A941E2"/>
    <w:rsid w:val="00A94423"/>
    <w:rsid w:val="00A9449E"/>
    <w:rsid w:val="00A944A3"/>
    <w:rsid w:val="00A94500"/>
    <w:rsid w:val="00A94944"/>
    <w:rsid w:val="00A949CC"/>
    <w:rsid w:val="00A94A30"/>
    <w:rsid w:val="00A94EED"/>
    <w:rsid w:val="00A94F41"/>
    <w:rsid w:val="00A95500"/>
    <w:rsid w:val="00A95513"/>
    <w:rsid w:val="00A95563"/>
    <w:rsid w:val="00A95742"/>
    <w:rsid w:val="00A9580E"/>
    <w:rsid w:val="00A959F5"/>
    <w:rsid w:val="00A95A55"/>
    <w:rsid w:val="00A95B64"/>
    <w:rsid w:val="00A95C88"/>
    <w:rsid w:val="00A95D73"/>
    <w:rsid w:val="00A95E1E"/>
    <w:rsid w:val="00A96242"/>
    <w:rsid w:val="00A963A9"/>
    <w:rsid w:val="00A9642F"/>
    <w:rsid w:val="00A96CCD"/>
    <w:rsid w:val="00A96FB5"/>
    <w:rsid w:val="00A970FC"/>
    <w:rsid w:val="00A9712D"/>
    <w:rsid w:val="00A971A9"/>
    <w:rsid w:val="00A972B6"/>
    <w:rsid w:val="00A9734B"/>
    <w:rsid w:val="00A9748D"/>
    <w:rsid w:val="00A9766C"/>
    <w:rsid w:val="00A97A7E"/>
    <w:rsid w:val="00A97B28"/>
    <w:rsid w:val="00A97B86"/>
    <w:rsid w:val="00A97C19"/>
    <w:rsid w:val="00A97DE9"/>
    <w:rsid w:val="00AA0476"/>
    <w:rsid w:val="00AA0709"/>
    <w:rsid w:val="00AA075F"/>
    <w:rsid w:val="00AA07C9"/>
    <w:rsid w:val="00AA07F5"/>
    <w:rsid w:val="00AA0B1C"/>
    <w:rsid w:val="00AA0B4A"/>
    <w:rsid w:val="00AA0C02"/>
    <w:rsid w:val="00AA0D54"/>
    <w:rsid w:val="00AA0DB4"/>
    <w:rsid w:val="00AA0DBB"/>
    <w:rsid w:val="00AA0E6E"/>
    <w:rsid w:val="00AA0F76"/>
    <w:rsid w:val="00AA1004"/>
    <w:rsid w:val="00AA140A"/>
    <w:rsid w:val="00AA1716"/>
    <w:rsid w:val="00AA1966"/>
    <w:rsid w:val="00AA197D"/>
    <w:rsid w:val="00AA1A7B"/>
    <w:rsid w:val="00AA1C36"/>
    <w:rsid w:val="00AA1C99"/>
    <w:rsid w:val="00AA1CAE"/>
    <w:rsid w:val="00AA1D21"/>
    <w:rsid w:val="00AA1DF7"/>
    <w:rsid w:val="00AA1F34"/>
    <w:rsid w:val="00AA203C"/>
    <w:rsid w:val="00AA209A"/>
    <w:rsid w:val="00AA214D"/>
    <w:rsid w:val="00AA2494"/>
    <w:rsid w:val="00AA25FD"/>
    <w:rsid w:val="00AA2687"/>
    <w:rsid w:val="00AA299F"/>
    <w:rsid w:val="00AA2BB8"/>
    <w:rsid w:val="00AA2C7E"/>
    <w:rsid w:val="00AA2E5C"/>
    <w:rsid w:val="00AA3147"/>
    <w:rsid w:val="00AA32BB"/>
    <w:rsid w:val="00AA3533"/>
    <w:rsid w:val="00AA36C0"/>
    <w:rsid w:val="00AA41C6"/>
    <w:rsid w:val="00AA4711"/>
    <w:rsid w:val="00AA489D"/>
    <w:rsid w:val="00AA4C87"/>
    <w:rsid w:val="00AA4F41"/>
    <w:rsid w:val="00AA4F9B"/>
    <w:rsid w:val="00AA4FC8"/>
    <w:rsid w:val="00AA51AC"/>
    <w:rsid w:val="00AA523A"/>
    <w:rsid w:val="00AA5335"/>
    <w:rsid w:val="00AA5619"/>
    <w:rsid w:val="00AA5643"/>
    <w:rsid w:val="00AA5661"/>
    <w:rsid w:val="00AA57C3"/>
    <w:rsid w:val="00AA5BEC"/>
    <w:rsid w:val="00AA5EBA"/>
    <w:rsid w:val="00AA5FF6"/>
    <w:rsid w:val="00AA61EB"/>
    <w:rsid w:val="00AA6381"/>
    <w:rsid w:val="00AA6494"/>
    <w:rsid w:val="00AA64E8"/>
    <w:rsid w:val="00AA663F"/>
    <w:rsid w:val="00AA6721"/>
    <w:rsid w:val="00AA67CD"/>
    <w:rsid w:val="00AA6A43"/>
    <w:rsid w:val="00AA6A65"/>
    <w:rsid w:val="00AA6B3D"/>
    <w:rsid w:val="00AA6F1B"/>
    <w:rsid w:val="00AA6F79"/>
    <w:rsid w:val="00AA709E"/>
    <w:rsid w:val="00AA711D"/>
    <w:rsid w:val="00AA7312"/>
    <w:rsid w:val="00AA73AD"/>
    <w:rsid w:val="00AA7466"/>
    <w:rsid w:val="00AA7508"/>
    <w:rsid w:val="00AA7586"/>
    <w:rsid w:val="00AA759B"/>
    <w:rsid w:val="00AA790A"/>
    <w:rsid w:val="00AA7A0F"/>
    <w:rsid w:val="00AA7B16"/>
    <w:rsid w:val="00AA7F82"/>
    <w:rsid w:val="00AA7F88"/>
    <w:rsid w:val="00AB0057"/>
    <w:rsid w:val="00AB0180"/>
    <w:rsid w:val="00AB0418"/>
    <w:rsid w:val="00AB0425"/>
    <w:rsid w:val="00AB06E1"/>
    <w:rsid w:val="00AB094D"/>
    <w:rsid w:val="00AB0A06"/>
    <w:rsid w:val="00AB0A68"/>
    <w:rsid w:val="00AB0CF4"/>
    <w:rsid w:val="00AB0FF7"/>
    <w:rsid w:val="00AB1106"/>
    <w:rsid w:val="00AB148A"/>
    <w:rsid w:val="00AB16BA"/>
    <w:rsid w:val="00AB17C1"/>
    <w:rsid w:val="00AB19F0"/>
    <w:rsid w:val="00AB1E73"/>
    <w:rsid w:val="00AB2052"/>
    <w:rsid w:val="00AB2152"/>
    <w:rsid w:val="00AB2271"/>
    <w:rsid w:val="00AB2333"/>
    <w:rsid w:val="00AB2632"/>
    <w:rsid w:val="00AB2639"/>
    <w:rsid w:val="00AB267B"/>
    <w:rsid w:val="00AB26C7"/>
    <w:rsid w:val="00AB270D"/>
    <w:rsid w:val="00AB28BC"/>
    <w:rsid w:val="00AB2A98"/>
    <w:rsid w:val="00AB2AF3"/>
    <w:rsid w:val="00AB2B5B"/>
    <w:rsid w:val="00AB2CE8"/>
    <w:rsid w:val="00AB2D05"/>
    <w:rsid w:val="00AB2D31"/>
    <w:rsid w:val="00AB3065"/>
    <w:rsid w:val="00AB3120"/>
    <w:rsid w:val="00AB3485"/>
    <w:rsid w:val="00AB3507"/>
    <w:rsid w:val="00AB3685"/>
    <w:rsid w:val="00AB3992"/>
    <w:rsid w:val="00AB39E2"/>
    <w:rsid w:val="00AB3A03"/>
    <w:rsid w:val="00AB3B2B"/>
    <w:rsid w:val="00AB3CF8"/>
    <w:rsid w:val="00AB3F43"/>
    <w:rsid w:val="00AB40A1"/>
    <w:rsid w:val="00AB42C1"/>
    <w:rsid w:val="00AB461D"/>
    <w:rsid w:val="00AB48B9"/>
    <w:rsid w:val="00AB4BD6"/>
    <w:rsid w:val="00AB4E21"/>
    <w:rsid w:val="00AB5295"/>
    <w:rsid w:val="00AB52AF"/>
    <w:rsid w:val="00AB535C"/>
    <w:rsid w:val="00AB5365"/>
    <w:rsid w:val="00AB536C"/>
    <w:rsid w:val="00AB55DF"/>
    <w:rsid w:val="00AB5778"/>
    <w:rsid w:val="00AB5B1E"/>
    <w:rsid w:val="00AB5D16"/>
    <w:rsid w:val="00AB5D43"/>
    <w:rsid w:val="00AB5E2B"/>
    <w:rsid w:val="00AB60A1"/>
    <w:rsid w:val="00AB61A0"/>
    <w:rsid w:val="00AB63E7"/>
    <w:rsid w:val="00AB6754"/>
    <w:rsid w:val="00AB67A9"/>
    <w:rsid w:val="00AB6ABC"/>
    <w:rsid w:val="00AB6CCA"/>
    <w:rsid w:val="00AB6D20"/>
    <w:rsid w:val="00AB70FF"/>
    <w:rsid w:val="00AB75A8"/>
    <w:rsid w:val="00AB791E"/>
    <w:rsid w:val="00AB7E75"/>
    <w:rsid w:val="00AB7EC3"/>
    <w:rsid w:val="00AB7F30"/>
    <w:rsid w:val="00AC021B"/>
    <w:rsid w:val="00AC027B"/>
    <w:rsid w:val="00AC071F"/>
    <w:rsid w:val="00AC0808"/>
    <w:rsid w:val="00AC08A4"/>
    <w:rsid w:val="00AC08FC"/>
    <w:rsid w:val="00AC0978"/>
    <w:rsid w:val="00AC0AE1"/>
    <w:rsid w:val="00AC0D94"/>
    <w:rsid w:val="00AC0EE9"/>
    <w:rsid w:val="00AC13EE"/>
    <w:rsid w:val="00AC1418"/>
    <w:rsid w:val="00AC14BB"/>
    <w:rsid w:val="00AC165C"/>
    <w:rsid w:val="00AC1759"/>
    <w:rsid w:val="00AC1934"/>
    <w:rsid w:val="00AC20B9"/>
    <w:rsid w:val="00AC2157"/>
    <w:rsid w:val="00AC2507"/>
    <w:rsid w:val="00AC268A"/>
    <w:rsid w:val="00AC27C1"/>
    <w:rsid w:val="00AC29EB"/>
    <w:rsid w:val="00AC2BD2"/>
    <w:rsid w:val="00AC2BDB"/>
    <w:rsid w:val="00AC2E67"/>
    <w:rsid w:val="00AC2F42"/>
    <w:rsid w:val="00AC2F8E"/>
    <w:rsid w:val="00AC30C1"/>
    <w:rsid w:val="00AC32B6"/>
    <w:rsid w:val="00AC3366"/>
    <w:rsid w:val="00AC35F4"/>
    <w:rsid w:val="00AC3770"/>
    <w:rsid w:val="00AC3782"/>
    <w:rsid w:val="00AC381A"/>
    <w:rsid w:val="00AC38EA"/>
    <w:rsid w:val="00AC3B46"/>
    <w:rsid w:val="00AC3B50"/>
    <w:rsid w:val="00AC4B7D"/>
    <w:rsid w:val="00AC4B8D"/>
    <w:rsid w:val="00AC4E3C"/>
    <w:rsid w:val="00AC5125"/>
    <w:rsid w:val="00AC531A"/>
    <w:rsid w:val="00AC5348"/>
    <w:rsid w:val="00AC5371"/>
    <w:rsid w:val="00AC5833"/>
    <w:rsid w:val="00AC58D7"/>
    <w:rsid w:val="00AC59DA"/>
    <w:rsid w:val="00AC5B34"/>
    <w:rsid w:val="00AC5CBD"/>
    <w:rsid w:val="00AC5CF2"/>
    <w:rsid w:val="00AC5DA0"/>
    <w:rsid w:val="00AC60FF"/>
    <w:rsid w:val="00AC61B8"/>
    <w:rsid w:val="00AC61E1"/>
    <w:rsid w:val="00AC627B"/>
    <w:rsid w:val="00AC69E0"/>
    <w:rsid w:val="00AC7134"/>
    <w:rsid w:val="00AC71E9"/>
    <w:rsid w:val="00AC7674"/>
    <w:rsid w:val="00AC7987"/>
    <w:rsid w:val="00AC7AF4"/>
    <w:rsid w:val="00AC7D7E"/>
    <w:rsid w:val="00AC7DF9"/>
    <w:rsid w:val="00AD0071"/>
    <w:rsid w:val="00AD0440"/>
    <w:rsid w:val="00AD05B6"/>
    <w:rsid w:val="00AD0939"/>
    <w:rsid w:val="00AD0BBA"/>
    <w:rsid w:val="00AD0BC8"/>
    <w:rsid w:val="00AD0D99"/>
    <w:rsid w:val="00AD0DA1"/>
    <w:rsid w:val="00AD0DFB"/>
    <w:rsid w:val="00AD0FBF"/>
    <w:rsid w:val="00AD12A2"/>
    <w:rsid w:val="00AD12B4"/>
    <w:rsid w:val="00AD134D"/>
    <w:rsid w:val="00AD14AF"/>
    <w:rsid w:val="00AD15BA"/>
    <w:rsid w:val="00AD1651"/>
    <w:rsid w:val="00AD169F"/>
    <w:rsid w:val="00AD190A"/>
    <w:rsid w:val="00AD198F"/>
    <w:rsid w:val="00AD1995"/>
    <w:rsid w:val="00AD1F45"/>
    <w:rsid w:val="00AD216E"/>
    <w:rsid w:val="00AD22D2"/>
    <w:rsid w:val="00AD238C"/>
    <w:rsid w:val="00AD23DD"/>
    <w:rsid w:val="00AD2402"/>
    <w:rsid w:val="00AD253F"/>
    <w:rsid w:val="00AD25D7"/>
    <w:rsid w:val="00AD2746"/>
    <w:rsid w:val="00AD28E7"/>
    <w:rsid w:val="00AD2A61"/>
    <w:rsid w:val="00AD2C70"/>
    <w:rsid w:val="00AD2C9C"/>
    <w:rsid w:val="00AD2D9D"/>
    <w:rsid w:val="00AD2E2B"/>
    <w:rsid w:val="00AD302D"/>
    <w:rsid w:val="00AD3198"/>
    <w:rsid w:val="00AD3219"/>
    <w:rsid w:val="00AD3226"/>
    <w:rsid w:val="00AD3393"/>
    <w:rsid w:val="00AD33C4"/>
    <w:rsid w:val="00AD36AC"/>
    <w:rsid w:val="00AD36DC"/>
    <w:rsid w:val="00AD3884"/>
    <w:rsid w:val="00AD3B86"/>
    <w:rsid w:val="00AD3BA8"/>
    <w:rsid w:val="00AD42E6"/>
    <w:rsid w:val="00AD4A6C"/>
    <w:rsid w:val="00AD4C1A"/>
    <w:rsid w:val="00AD4D60"/>
    <w:rsid w:val="00AD5022"/>
    <w:rsid w:val="00AD51CC"/>
    <w:rsid w:val="00AD53A1"/>
    <w:rsid w:val="00AD5400"/>
    <w:rsid w:val="00AD545C"/>
    <w:rsid w:val="00AD54FA"/>
    <w:rsid w:val="00AD5791"/>
    <w:rsid w:val="00AD5A33"/>
    <w:rsid w:val="00AD5AFC"/>
    <w:rsid w:val="00AD606B"/>
    <w:rsid w:val="00AD6175"/>
    <w:rsid w:val="00AD61CC"/>
    <w:rsid w:val="00AD63EF"/>
    <w:rsid w:val="00AD6544"/>
    <w:rsid w:val="00AD6755"/>
    <w:rsid w:val="00AD678E"/>
    <w:rsid w:val="00AD687B"/>
    <w:rsid w:val="00AD6A74"/>
    <w:rsid w:val="00AD6C90"/>
    <w:rsid w:val="00AD6E12"/>
    <w:rsid w:val="00AD713E"/>
    <w:rsid w:val="00AD716B"/>
    <w:rsid w:val="00AD7183"/>
    <w:rsid w:val="00AD72EB"/>
    <w:rsid w:val="00AD737C"/>
    <w:rsid w:val="00AD78B1"/>
    <w:rsid w:val="00AD7ACE"/>
    <w:rsid w:val="00AD7C42"/>
    <w:rsid w:val="00AD7E99"/>
    <w:rsid w:val="00AD7F5E"/>
    <w:rsid w:val="00AD7FB8"/>
    <w:rsid w:val="00AE005C"/>
    <w:rsid w:val="00AE01CE"/>
    <w:rsid w:val="00AE01E4"/>
    <w:rsid w:val="00AE029B"/>
    <w:rsid w:val="00AE0499"/>
    <w:rsid w:val="00AE06C9"/>
    <w:rsid w:val="00AE071F"/>
    <w:rsid w:val="00AE0890"/>
    <w:rsid w:val="00AE0A55"/>
    <w:rsid w:val="00AE0CE4"/>
    <w:rsid w:val="00AE0D7C"/>
    <w:rsid w:val="00AE0E32"/>
    <w:rsid w:val="00AE0FDA"/>
    <w:rsid w:val="00AE1055"/>
    <w:rsid w:val="00AE112A"/>
    <w:rsid w:val="00AE1141"/>
    <w:rsid w:val="00AE1269"/>
    <w:rsid w:val="00AE1397"/>
    <w:rsid w:val="00AE145D"/>
    <w:rsid w:val="00AE148C"/>
    <w:rsid w:val="00AE1503"/>
    <w:rsid w:val="00AE1653"/>
    <w:rsid w:val="00AE17EB"/>
    <w:rsid w:val="00AE1C05"/>
    <w:rsid w:val="00AE1C97"/>
    <w:rsid w:val="00AE1E06"/>
    <w:rsid w:val="00AE1F04"/>
    <w:rsid w:val="00AE2213"/>
    <w:rsid w:val="00AE22D1"/>
    <w:rsid w:val="00AE2651"/>
    <w:rsid w:val="00AE27F0"/>
    <w:rsid w:val="00AE37B4"/>
    <w:rsid w:val="00AE387C"/>
    <w:rsid w:val="00AE3AF9"/>
    <w:rsid w:val="00AE3C6D"/>
    <w:rsid w:val="00AE3C88"/>
    <w:rsid w:val="00AE3F9D"/>
    <w:rsid w:val="00AE3FAD"/>
    <w:rsid w:val="00AE3FFC"/>
    <w:rsid w:val="00AE4098"/>
    <w:rsid w:val="00AE40EC"/>
    <w:rsid w:val="00AE423B"/>
    <w:rsid w:val="00AE42CE"/>
    <w:rsid w:val="00AE42D2"/>
    <w:rsid w:val="00AE47A4"/>
    <w:rsid w:val="00AE4864"/>
    <w:rsid w:val="00AE4A80"/>
    <w:rsid w:val="00AE4BA7"/>
    <w:rsid w:val="00AE4D98"/>
    <w:rsid w:val="00AE4E5B"/>
    <w:rsid w:val="00AE4E75"/>
    <w:rsid w:val="00AE4F92"/>
    <w:rsid w:val="00AE504A"/>
    <w:rsid w:val="00AE5132"/>
    <w:rsid w:val="00AE51B6"/>
    <w:rsid w:val="00AE52A0"/>
    <w:rsid w:val="00AE54CA"/>
    <w:rsid w:val="00AE5561"/>
    <w:rsid w:val="00AE5690"/>
    <w:rsid w:val="00AE5860"/>
    <w:rsid w:val="00AE5872"/>
    <w:rsid w:val="00AE595F"/>
    <w:rsid w:val="00AE5C79"/>
    <w:rsid w:val="00AE5E37"/>
    <w:rsid w:val="00AE5EF9"/>
    <w:rsid w:val="00AE61B1"/>
    <w:rsid w:val="00AE6241"/>
    <w:rsid w:val="00AE62D3"/>
    <w:rsid w:val="00AE631B"/>
    <w:rsid w:val="00AE6746"/>
    <w:rsid w:val="00AE695A"/>
    <w:rsid w:val="00AE697F"/>
    <w:rsid w:val="00AE6A40"/>
    <w:rsid w:val="00AE6AC5"/>
    <w:rsid w:val="00AE6AE6"/>
    <w:rsid w:val="00AE6AEC"/>
    <w:rsid w:val="00AE6C25"/>
    <w:rsid w:val="00AE6D2D"/>
    <w:rsid w:val="00AE6E7A"/>
    <w:rsid w:val="00AE7031"/>
    <w:rsid w:val="00AE77C8"/>
    <w:rsid w:val="00AE791D"/>
    <w:rsid w:val="00AE7AF7"/>
    <w:rsid w:val="00AE7B4C"/>
    <w:rsid w:val="00AE7C1D"/>
    <w:rsid w:val="00AF00E2"/>
    <w:rsid w:val="00AF0428"/>
    <w:rsid w:val="00AF043D"/>
    <w:rsid w:val="00AF0651"/>
    <w:rsid w:val="00AF0760"/>
    <w:rsid w:val="00AF08B6"/>
    <w:rsid w:val="00AF0C02"/>
    <w:rsid w:val="00AF0C21"/>
    <w:rsid w:val="00AF0D93"/>
    <w:rsid w:val="00AF0E04"/>
    <w:rsid w:val="00AF0E76"/>
    <w:rsid w:val="00AF0E8D"/>
    <w:rsid w:val="00AF0EBA"/>
    <w:rsid w:val="00AF0EE1"/>
    <w:rsid w:val="00AF105A"/>
    <w:rsid w:val="00AF10B1"/>
    <w:rsid w:val="00AF1257"/>
    <w:rsid w:val="00AF152B"/>
    <w:rsid w:val="00AF16D8"/>
    <w:rsid w:val="00AF1704"/>
    <w:rsid w:val="00AF19F7"/>
    <w:rsid w:val="00AF243C"/>
    <w:rsid w:val="00AF246A"/>
    <w:rsid w:val="00AF2841"/>
    <w:rsid w:val="00AF2960"/>
    <w:rsid w:val="00AF2BFA"/>
    <w:rsid w:val="00AF2C2F"/>
    <w:rsid w:val="00AF2E80"/>
    <w:rsid w:val="00AF2F90"/>
    <w:rsid w:val="00AF3070"/>
    <w:rsid w:val="00AF3147"/>
    <w:rsid w:val="00AF3325"/>
    <w:rsid w:val="00AF34E3"/>
    <w:rsid w:val="00AF3545"/>
    <w:rsid w:val="00AF368F"/>
    <w:rsid w:val="00AF3730"/>
    <w:rsid w:val="00AF37AC"/>
    <w:rsid w:val="00AF394F"/>
    <w:rsid w:val="00AF39DF"/>
    <w:rsid w:val="00AF3A33"/>
    <w:rsid w:val="00AF3CC7"/>
    <w:rsid w:val="00AF3DFD"/>
    <w:rsid w:val="00AF41F4"/>
    <w:rsid w:val="00AF4232"/>
    <w:rsid w:val="00AF424C"/>
    <w:rsid w:val="00AF436D"/>
    <w:rsid w:val="00AF447A"/>
    <w:rsid w:val="00AF4756"/>
    <w:rsid w:val="00AF476A"/>
    <w:rsid w:val="00AF4B6D"/>
    <w:rsid w:val="00AF4BDA"/>
    <w:rsid w:val="00AF4D91"/>
    <w:rsid w:val="00AF4DE7"/>
    <w:rsid w:val="00AF4F7C"/>
    <w:rsid w:val="00AF5047"/>
    <w:rsid w:val="00AF525C"/>
    <w:rsid w:val="00AF5962"/>
    <w:rsid w:val="00AF5A8C"/>
    <w:rsid w:val="00AF5C22"/>
    <w:rsid w:val="00AF5EC0"/>
    <w:rsid w:val="00AF5EEF"/>
    <w:rsid w:val="00AF6027"/>
    <w:rsid w:val="00AF6264"/>
    <w:rsid w:val="00AF62F2"/>
    <w:rsid w:val="00AF6378"/>
    <w:rsid w:val="00AF6412"/>
    <w:rsid w:val="00AF647D"/>
    <w:rsid w:val="00AF6691"/>
    <w:rsid w:val="00AF678A"/>
    <w:rsid w:val="00AF67C2"/>
    <w:rsid w:val="00AF69B5"/>
    <w:rsid w:val="00AF6DF2"/>
    <w:rsid w:val="00AF6E3C"/>
    <w:rsid w:val="00AF6E49"/>
    <w:rsid w:val="00AF6F10"/>
    <w:rsid w:val="00AF7486"/>
    <w:rsid w:val="00AF753A"/>
    <w:rsid w:val="00AF768F"/>
    <w:rsid w:val="00AF778A"/>
    <w:rsid w:val="00AF77F3"/>
    <w:rsid w:val="00AF7805"/>
    <w:rsid w:val="00AF790B"/>
    <w:rsid w:val="00AF791E"/>
    <w:rsid w:val="00B00253"/>
    <w:rsid w:val="00B0047F"/>
    <w:rsid w:val="00B00677"/>
    <w:rsid w:val="00B006D5"/>
    <w:rsid w:val="00B006DF"/>
    <w:rsid w:val="00B00A37"/>
    <w:rsid w:val="00B00CEE"/>
    <w:rsid w:val="00B00D5F"/>
    <w:rsid w:val="00B00E96"/>
    <w:rsid w:val="00B00E9B"/>
    <w:rsid w:val="00B00F5E"/>
    <w:rsid w:val="00B010DE"/>
    <w:rsid w:val="00B01422"/>
    <w:rsid w:val="00B014EC"/>
    <w:rsid w:val="00B01774"/>
    <w:rsid w:val="00B019FF"/>
    <w:rsid w:val="00B01B6C"/>
    <w:rsid w:val="00B01C36"/>
    <w:rsid w:val="00B01EB3"/>
    <w:rsid w:val="00B01F97"/>
    <w:rsid w:val="00B0201C"/>
    <w:rsid w:val="00B02141"/>
    <w:rsid w:val="00B0219E"/>
    <w:rsid w:val="00B02290"/>
    <w:rsid w:val="00B02316"/>
    <w:rsid w:val="00B02658"/>
    <w:rsid w:val="00B026D7"/>
    <w:rsid w:val="00B0289E"/>
    <w:rsid w:val="00B02ABC"/>
    <w:rsid w:val="00B02D07"/>
    <w:rsid w:val="00B02FE6"/>
    <w:rsid w:val="00B0307C"/>
    <w:rsid w:val="00B03238"/>
    <w:rsid w:val="00B0338D"/>
    <w:rsid w:val="00B034EA"/>
    <w:rsid w:val="00B03705"/>
    <w:rsid w:val="00B0372C"/>
    <w:rsid w:val="00B03DF2"/>
    <w:rsid w:val="00B03E83"/>
    <w:rsid w:val="00B03F6E"/>
    <w:rsid w:val="00B03FB2"/>
    <w:rsid w:val="00B04249"/>
    <w:rsid w:val="00B0439A"/>
    <w:rsid w:val="00B044DF"/>
    <w:rsid w:val="00B04547"/>
    <w:rsid w:val="00B0469A"/>
    <w:rsid w:val="00B0491C"/>
    <w:rsid w:val="00B04B85"/>
    <w:rsid w:val="00B04BB5"/>
    <w:rsid w:val="00B04EEA"/>
    <w:rsid w:val="00B05080"/>
    <w:rsid w:val="00B0560B"/>
    <w:rsid w:val="00B05610"/>
    <w:rsid w:val="00B05693"/>
    <w:rsid w:val="00B0570D"/>
    <w:rsid w:val="00B05714"/>
    <w:rsid w:val="00B059C7"/>
    <w:rsid w:val="00B059EA"/>
    <w:rsid w:val="00B05B56"/>
    <w:rsid w:val="00B05B75"/>
    <w:rsid w:val="00B05F67"/>
    <w:rsid w:val="00B063D0"/>
    <w:rsid w:val="00B0652E"/>
    <w:rsid w:val="00B06593"/>
    <w:rsid w:val="00B066B6"/>
    <w:rsid w:val="00B06936"/>
    <w:rsid w:val="00B0699B"/>
    <w:rsid w:val="00B06CB2"/>
    <w:rsid w:val="00B06D50"/>
    <w:rsid w:val="00B06DEA"/>
    <w:rsid w:val="00B06EB1"/>
    <w:rsid w:val="00B06F34"/>
    <w:rsid w:val="00B06F9D"/>
    <w:rsid w:val="00B075BB"/>
    <w:rsid w:val="00B07723"/>
    <w:rsid w:val="00B0777C"/>
    <w:rsid w:val="00B07780"/>
    <w:rsid w:val="00B079C5"/>
    <w:rsid w:val="00B07BA8"/>
    <w:rsid w:val="00B07D4D"/>
    <w:rsid w:val="00B1033C"/>
    <w:rsid w:val="00B104CE"/>
    <w:rsid w:val="00B1053C"/>
    <w:rsid w:val="00B108E5"/>
    <w:rsid w:val="00B109F4"/>
    <w:rsid w:val="00B10A82"/>
    <w:rsid w:val="00B10ADA"/>
    <w:rsid w:val="00B10B14"/>
    <w:rsid w:val="00B10E6D"/>
    <w:rsid w:val="00B10E9D"/>
    <w:rsid w:val="00B10FB3"/>
    <w:rsid w:val="00B112FF"/>
    <w:rsid w:val="00B11557"/>
    <w:rsid w:val="00B1157F"/>
    <w:rsid w:val="00B11588"/>
    <w:rsid w:val="00B119D5"/>
    <w:rsid w:val="00B12017"/>
    <w:rsid w:val="00B12B33"/>
    <w:rsid w:val="00B12ED7"/>
    <w:rsid w:val="00B130EB"/>
    <w:rsid w:val="00B13430"/>
    <w:rsid w:val="00B13486"/>
    <w:rsid w:val="00B135CF"/>
    <w:rsid w:val="00B1387E"/>
    <w:rsid w:val="00B1390D"/>
    <w:rsid w:val="00B13B1E"/>
    <w:rsid w:val="00B13CB1"/>
    <w:rsid w:val="00B13D97"/>
    <w:rsid w:val="00B14653"/>
    <w:rsid w:val="00B1470A"/>
    <w:rsid w:val="00B149D1"/>
    <w:rsid w:val="00B14E2F"/>
    <w:rsid w:val="00B14E5E"/>
    <w:rsid w:val="00B14F8B"/>
    <w:rsid w:val="00B1555F"/>
    <w:rsid w:val="00B15625"/>
    <w:rsid w:val="00B15B0A"/>
    <w:rsid w:val="00B15EA2"/>
    <w:rsid w:val="00B1602E"/>
    <w:rsid w:val="00B161EA"/>
    <w:rsid w:val="00B16420"/>
    <w:rsid w:val="00B16765"/>
    <w:rsid w:val="00B167DF"/>
    <w:rsid w:val="00B16B86"/>
    <w:rsid w:val="00B16C6F"/>
    <w:rsid w:val="00B16CA7"/>
    <w:rsid w:val="00B16E0C"/>
    <w:rsid w:val="00B16E30"/>
    <w:rsid w:val="00B17183"/>
    <w:rsid w:val="00B171D3"/>
    <w:rsid w:val="00B171F8"/>
    <w:rsid w:val="00B172B9"/>
    <w:rsid w:val="00B17329"/>
    <w:rsid w:val="00B17BB5"/>
    <w:rsid w:val="00B17D77"/>
    <w:rsid w:val="00B17D86"/>
    <w:rsid w:val="00B17E70"/>
    <w:rsid w:val="00B20074"/>
    <w:rsid w:val="00B20135"/>
    <w:rsid w:val="00B2013D"/>
    <w:rsid w:val="00B201DF"/>
    <w:rsid w:val="00B2028A"/>
    <w:rsid w:val="00B203F1"/>
    <w:rsid w:val="00B204C6"/>
    <w:rsid w:val="00B2078A"/>
    <w:rsid w:val="00B20792"/>
    <w:rsid w:val="00B207BA"/>
    <w:rsid w:val="00B207E8"/>
    <w:rsid w:val="00B20C0D"/>
    <w:rsid w:val="00B20C50"/>
    <w:rsid w:val="00B20CA0"/>
    <w:rsid w:val="00B21629"/>
    <w:rsid w:val="00B216C9"/>
    <w:rsid w:val="00B21728"/>
    <w:rsid w:val="00B21B30"/>
    <w:rsid w:val="00B21BFC"/>
    <w:rsid w:val="00B21D46"/>
    <w:rsid w:val="00B22036"/>
    <w:rsid w:val="00B221DB"/>
    <w:rsid w:val="00B2225D"/>
    <w:rsid w:val="00B224E7"/>
    <w:rsid w:val="00B22541"/>
    <w:rsid w:val="00B228D3"/>
    <w:rsid w:val="00B22947"/>
    <w:rsid w:val="00B2299A"/>
    <w:rsid w:val="00B22B70"/>
    <w:rsid w:val="00B22DF9"/>
    <w:rsid w:val="00B2307A"/>
    <w:rsid w:val="00B232FF"/>
    <w:rsid w:val="00B235EF"/>
    <w:rsid w:val="00B2366C"/>
    <w:rsid w:val="00B23692"/>
    <w:rsid w:val="00B23C20"/>
    <w:rsid w:val="00B23F41"/>
    <w:rsid w:val="00B2403B"/>
    <w:rsid w:val="00B24072"/>
    <w:rsid w:val="00B2410D"/>
    <w:rsid w:val="00B2419B"/>
    <w:rsid w:val="00B2423D"/>
    <w:rsid w:val="00B245CA"/>
    <w:rsid w:val="00B24759"/>
    <w:rsid w:val="00B247A3"/>
    <w:rsid w:val="00B248B2"/>
    <w:rsid w:val="00B24B90"/>
    <w:rsid w:val="00B24E9A"/>
    <w:rsid w:val="00B24F0B"/>
    <w:rsid w:val="00B25139"/>
    <w:rsid w:val="00B2527F"/>
    <w:rsid w:val="00B2529E"/>
    <w:rsid w:val="00B252B0"/>
    <w:rsid w:val="00B2541C"/>
    <w:rsid w:val="00B2553E"/>
    <w:rsid w:val="00B256F7"/>
    <w:rsid w:val="00B2575D"/>
    <w:rsid w:val="00B25779"/>
    <w:rsid w:val="00B257E4"/>
    <w:rsid w:val="00B25B47"/>
    <w:rsid w:val="00B25C73"/>
    <w:rsid w:val="00B260ED"/>
    <w:rsid w:val="00B2612D"/>
    <w:rsid w:val="00B26152"/>
    <w:rsid w:val="00B262D3"/>
    <w:rsid w:val="00B26571"/>
    <w:rsid w:val="00B26633"/>
    <w:rsid w:val="00B266D7"/>
    <w:rsid w:val="00B26754"/>
    <w:rsid w:val="00B26B85"/>
    <w:rsid w:val="00B26DDA"/>
    <w:rsid w:val="00B26E16"/>
    <w:rsid w:val="00B2722F"/>
    <w:rsid w:val="00B273F4"/>
    <w:rsid w:val="00B2746F"/>
    <w:rsid w:val="00B27521"/>
    <w:rsid w:val="00B27AE6"/>
    <w:rsid w:val="00B27AE8"/>
    <w:rsid w:val="00B27D30"/>
    <w:rsid w:val="00B27D98"/>
    <w:rsid w:val="00B27DDC"/>
    <w:rsid w:val="00B27F68"/>
    <w:rsid w:val="00B30050"/>
    <w:rsid w:val="00B301BF"/>
    <w:rsid w:val="00B30375"/>
    <w:rsid w:val="00B30534"/>
    <w:rsid w:val="00B30565"/>
    <w:rsid w:val="00B3059E"/>
    <w:rsid w:val="00B30A79"/>
    <w:rsid w:val="00B31272"/>
    <w:rsid w:val="00B31379"/>
    <w:rsid w:val="00B314EF"/>
    <w:rsid w:val="00B3177C"/>
    <w:rsid w:val="00B317F6"/>
    <w:rsid w:val="00B3185E"/>
    <w:rsid w:val="00B3197E"/>
    <w:rsid w:val="00B319BA"/>
    <w:rsid w:val="00B31AEE"/>
    <w:rsid w:val="00B3219E"/>
    <w:rsid w:val="00B324C4"/>
    <w:rsid w:val="00B324C7"/>
    <w:rsid w:val="00B324CF"/>
    <w:rsid w:val="00B32557"/>
    <w:rsid w:val="00B32969"/>
    <w:rsid w:val="00B329FF"/>
    <w:rsid w:val="00B32A02"/>
    <w:rsid w:val="00B32D23"/>
    <w:rsid w:val="00B32DB3"/>
    <w:rsid w:val="00B32F9C"/>
    <w:rsid w:val="00B33390"/>
    <w:rsid w:val="00B33393"/>
    <w:rsid w:val="00B33CAB"/>
    <w:rsid w:val="00B33CD7"/>
    <w:rsid w:val="00B33FB2"/>
    <w:rsid w:val="00B33FDB"/>
    <w:rsid w:val="00B343D8"/>
    <w:rsid w:val="00B3464A"/>
    <w:rsid w:val="00B348CB"/>
    <w:rsid w:val="00B34B64"/>
    <w:rsid w:val="00B34D2F"/>
    <w:rsid w:val="00B34D56"/>
    <w:rsid w:val="00B34D9A"/>
    <w:rsid w:val="00B34DDD"/>
    <w:rsid w:val="00B34FC3"/>
    <w:rsid w:val="00B350DB"/>
    <w:rsid w:val="00B35433"/>
    <w:rsid w:val="00B357BB"/>
    <w:rsid w:val="00B35A9F"/>
    <w:rsid w:val="00B3609E"/>
    <w:rsid w:val="00B36267"/>
    <w:rsid w:val="00B365C9"/>
    <w:rsid w:val="00B36638"/>
    <w:rsid w:val="00B3688F"/>
    <w:rsid w:val="00B368A0"/>
    <w:rsid w:val="00B368B2"/>
    <w:rsid w:val="00B36A88"/>
    <w:rsid w:val="00B36B9E"/>
    <w:rsid w:val="00B36DA4"/>
    <w:rsid w:val="00B36E21"/>
    <w:rsid w:val="00B3715E"/>
    <w:rsid w:val="00B373DD"/>
    <w:rsid w:val="00B37723"/>
    <w:rsid w:val="00B379EB"/>
    <w:rsid w:val="00B37A6A"/>
    <w:rsid w:val="00B37B88"/>
    <w:rsid w:val="00B37FDD"/>
    <w:rsid w:val="00B400C5"/>
    <w:rsid w:val="00B40145"/>
    <w:rsid w:val="00B401D4"/>
    <w:rsid w:val="00B40519"/>
    <w:rsid w:val="00B405F9"/>
    <w:rsid w:val="00B4067C"/>
    <w:rsid w:val="00B406DF"/>
    <w:rsid w:val="00B40886"/>
    <w:rsid w:val="00B40900"/>
    <w:rsid w:val="00B40EB3"/>
    <w:rsid w:val="00B41342"/>
    <w:rsid w:val="00B41492"/>
    <w:rsid w:val="00B41812"/>
    <w:rsid w:val="00B41C82"/>
    <w:rsid w:val="00B41E5C"/>
    <w:rsid w:val="00B4201B"/>
    <w:rsid w:val="00B42030"/>
    <w:rsid w:val="00B42096"/>
    <w:rsid w:val="00B420EE"/>
    <w:rsid w:val="00B4212A"/>
    <w:rsid w:val="00B424E1"/>
    <w:rsid w:val="00B4268D"/>
    <w:rsid w:val="00B4271A"/>
    <w:rsid w:val="00B42AF3"/>
    <w:rsid w:val="00B42D21"/>
    <w:rsid w:val="00B42D71"/>
    <w:rsid w:val="00B42DFF"/>
    <w:rsid w:val="00B42F21"/>
    <w:rsid w:val="00B4311B"/>
    <w:rsid w:val="00B433CF"/>
    <w:rsid w:val="00B4350C"/>
    <w:rsid w:val="00B4372B"/>
    <w:rsid w:val="00B439E3"/>
    <w:rsid w:val="00B43A29"/>
    <w:rsid w:val="00B43BE5"/>
    <w:rsid w:val="00B43CE3"/>
    <w:rsid w:val="00B43D92"/>
    <w:rsid w:val="00B43E0C"/>
    <w:rsid w:val="00B43E0D"/>
    <w:rsid w:val="00B44046"/>
    <w:rsid w:val="00B4428A"/>
    <w:rsid w:val="00B4437E"/>
    <w:rsid w:val="00B4455D"/>
    <w:rsid w:val="00B4456E"/>
    <w:rsid w:val="00B44749"/>
    <w:rsid w:val="00B44BEB"/>
    <w:rsid w:val="00B44C31"/>
    <w:rsid w:val="00B44CEB"/>
    <w:rsid w:val="00B44F4B"/>
    <w:rsid w:val="00B45000"/>
    <w:rsid w:val="00B45035"/>
    <w:rsid w:val="00B4525E"/>
    <w:rsid w:val="00B45DFC"/>
    <w:rsid w:val="00B45F29"/>
    <w:rsid w:val="00B461D0"/>
    <w:rsid w:val="00B4627E"/>
    <w:rsid w:val="00B4628B"/>
    <w:rsid w:val="00B46367"/>
    <w:rsid w:val="00B46777"/>
    <w:rsid w:val="00B467AF"/>
    <w:rsid w:val="00B467B0"/>
    <w:rsid w:val="00B468FF"/>
    <w:rsid w:val="00B46B23"/>
    <w:rsid w:val="00B46B46"/>
    <w:rsid w:val="00B46F86"/>
    <w:rsid w:val="00B46FBC"/>
    <w:rsid w:val="00B470EB"/>
    <w:rsid w:val="00B471DE"/>
    <w:rsid w:val="00B47209"/>
    <w:rsid w:val="00B475B2"/>
    <w:rsid w:val="00B476EB"/>
    <w:rsid w:val="00B47946"/>
    <w:rsid w:val="00B47975"/>
    <w:rsid w:val="00B479C7"/>
    <w:rsid w:val="00B47E2B"/>
    <w:rsid w:val="00B5034E"/>
    <w:rsid w:val="00B503AB"/>
    <w:rsid w:val="00B50402"/>
    <w:rsid w:val="00B50572"/>
    <w:rsid w:val="00B505F2"/>
    <w:rsid w:val="00B50618"/>
    <w:rsid w:val="00B507F0"/>
    <w:rsid w:val="00B507F9"/>
    <w:rsid w:val="00B5080A"/>
    <w:rsid w:val="00B508BE"/>
    <w:rsid w:val="00B50A01"/>
    <w:rsid w:val="00B50A2F"/>
    <w:rsid w:val="00B50B87"/>
    <w:rsid w:val="00B50CBE"/>
    <w:rsid w:val="00B50CDF"/>
    <w:rsid w:val="00B50E50"/>
    <w:rsid w:val="00B50F3F"/>
    <w:rsid w:val="00B50F7C"/>
    <w:rsid w:val="00B50F94"/>
    <w:rsid w:val="00B51065"/>
    <w:rsid w:val="00B510A0"/>
    <w:rsid w:val="00B5120A"/>
    <w:rsid w:val="00B51398"/>
    <w:rsid w:val="00B51670"/>
    <w:rsid w:val="00B516EA"/>
    <w:rsid w:val="00B519E1"/>
    <w:rsid w:val="00B51A75"/>
    <w:rsid w:val="00B51B95"/>
    <w:rsid w:val="00B51C3C"/>
    <w:rsid w:val="00B51DEF"/>
    <w:rsid w:val="00B52105"/>
    <w:rsid w:val="00B5250D"/>
    <w:rsid w:val="00B52582"/>
    <w:rsid w:val="00B52783"/>
    <w:rsid w:val="00B527AC"/>
    <w:rsid w:val="00B5284B"/>
    <w:rsid w:val="00B528D6"/>
    <w:rsid w:val="00B52A4C"/>
    <w:rsid w:val="00B53144"/>
    <w:rsid w:val="00B53309"/>
    <w:rsid w:val="00B533EB"/>
    <w:rsid w:val="00B53548"/>
    <w:rsid w:val="00B535EE"/>
    <w:rsid w:val="00B53621"/>
    <w:rsid w:val="00B53795"/>
    <w:rsid w:val="00B53912"/>
    <w:rsid w:val="00B53B49"/>
    <w:rsid w:val="00B53CB3"/>
    <w:rsid w:val="00B53E53"/>
    <w:rsid w:val="00B53E94"/>
    <w:rsid w:val="00B53F47"/>
    <w:rsid w:val="00B53F88"/>
    <w:rsid w:val="00B543F4"/>
    <w:rsid w:val="00B54460"/>
    <w:rsid w:val="00B54700"/>
    <w:rsid w:val="00B547CE"/>
    <w:rsid w:val="00B549D9"/>
    <w:rsid w:val="00B54C6A"/>
    <w:rsid w:val="00B54EA8"/>
    <w:rsid w:val="00B54EAA"/>
    <w:rsid w:val="00B55280"/>
    <w:rsid w:val="00B55420"/>
    <w:rsid w:val="00B554D5"/>
    <w:rsid w:val="00B55CA9"/>
    <w:rsid w:val="00B55DFD"/>
    <w:rsid w:val="00B5616A"/>
    <w:rsid w:val="00B5628B"/>
    <w:rsid w:val="00B5634C"/>
    <w:rsid w:val="00B563B2"/>
    <w:rsid w:val="00B563C3"/>
    <w:rsid w:val="00B563C8"/>
    <w:rsid w:val="00B56523"/>
    <w:rsid w:val="00B565D9"/>
    <w:rsid w:val="00B5664B"/>
    <w:rsid w:val="00B56A2F"/>
    <w:rsid w:val="00B56D31"/>
    <w:rsid w:val="00B56D3B"/>
    <w:rsid w:val="00B572C0"/>
    <w:rsid w:val="00B5750D"/>
    <w:rsid w:val="00B57778"/>
    <w:rsid w:val="00B577DF"/>
    <w:rsid w:val="00B57812"/>
    <w:rsid w:val="00B57916"/>
    <w:rsid w:val="00B57943"/>
    <w:rsid w:val="00B57AFF"/>
    <w:rsid w:val="00B57C6F"/>
    <w:rsid w:val="00B57DD3"/>
    <w:rsid w:val="00B57FD3"/>
    <w:rsid w:val="00B600EA"/>
    <w:rsid w:val="00B60354"/>
    <w:rsid w:val="00B60502"/>
    <w:rsid w:val="00B605D7"/>
    <w:rsid w:val="00B60701"/>
    <w:rsid w:val="00B60874"/>
    <w:rsid w:val="00B60F24"/>
    <w:rsid w:val="00B60F3F"/>
    <w:rsid w:val="00B613A2"/>
    <w:rsid w:val="00B613BA"/>
    <w:rsid w:val="00B61405"/>
    <w:rsid w:val="00B61424"/>
    <w:rsid w:val="00B61443"/>
    <w:rsid w:val="00B614F7"/>
    <w:rsid w:val="00B61605"/>
    <w:rsid w:val="00B61633"/>
    <w:rsid w:val="00B61847"/>
    <w:rsid w:val="00B6184E"/>
    <w:rsid w:val="00B618D5"/>
    <w:rsid w:val="00B61D73"/>
    <w:rsid w:val="00B61EF4"/>
    <w:rsid w:val="00B620B7"/>
    <w:rsid w:val="00B62326"/>
    <w:rsid w:val="00B62476"/>
    <w:rsid w:val="00B62520"/>
    <w:rsid w:val="00B626BF"/>
    <w:rsid w:val="00B6283E"/>
    <w:rsid w:val="00B62A2B"/>
    <w:rsid w:val="00B62A95"/>
    <w:rsid w:val="00B62DEE"/>
    <w:rsid w:val="00B62E2B"/>
    <w:rsid w:val="00B62EE3"/>
    <w:rsid w:val="00B62EE5"/>
    <w:rsid w:val="00B62EED"/>
    <w:rsid w:val="00B62F22"/>
    <w:rsid w:val="00B63061"/>
    <w:rsid w:val="00B630DD"/>
    <w:rsid w:val="00B63322"/>
    <w:rsid w:val="00B6332A"/>
    <w:rsid w:val="00B63455"/>
    <w:rsid w:val="00B63493"/>
    <w:rsid w:val="00B6363E"/>
    <w:rsid w:val="00B6365E"/>
    <w:rsid w:val="00B6367D"/>
    <w:rsid w:val="00B637C6"/>
    <w:rsid w:val="00B6382E"/>
    <w:rsid w:val="00B63924"/>
    <w:rsid w:val="00B63A2F"/>
    <w:rsid w:val="00B63AE7"/>
    <w:rsid w:val="00B63B7C"/>
    <w:rsid w:val="00B63C71"/>
    <w:rsid w:val="00B63D1E"/>
    <w:rsid w:val="00B63F65"/>
    <w:rsid w:val="00B6411A"/>
    <w:rsid w:val="00B6437E"/>
    <w:rsid w:val="00B64421"/>
    <w:rsid w:val="00B6448D"/>
    <w:rsid w:val="00B6494F"/>
    <w:rsid w:val="00B64993"/>
    <w:rsid w:val="00B64AE7"/>
    <w:rsid w:val="00B64CE2"/>
    <w:rsid w:val="00B64D9A"/>
    <w:rsid w:val="00B65060"/>
    <w:rsid w:val="00B651FF"/>
    <w:rsid w:val="00B65558"/>
    <w:rsid w:val="00B655C1"/>
    <w:rsid w:val="00B65727"/>
    <w:rsid w:val="00B65883"/>
    <w:rsid w:val="00B65A42"/>
    <w:rsid w:val="00B65CBC"/>
    <w:rsid w:val="00B65FCD"/>
    <w:rsid w:val="00B6606E"/>
    <w:rsid w:val="00B66615"/>
    <w:rsid w:val="00B667D7"/>
    <w:rsid w:val="00B6686C"/>
    <w:rsid w:val="00B66ADC"/>
    <w:rsid w:val="00B66DFF"/>
    <w:rsid w:val="00B66E4D"/>
    <w:rsid w:val="00B66F48"/>
    <w:rsid w:val="00B6712D"/>
    <w:rsid w:val="00B67213"/>
    <w:rsid w:val="00B67289"/>
    <w:rsid w:val="00B674BE"/>
    <w:rsid w:val="00B674E6"/>
    <w:rsid w:val="00B676D5"/>
    <w:rsid w:val="00B6784A"/>
    <w:rsid w:val="00B678B6"/>
    <w:rsid w:val="00B67A90"/>
    <w:rsid w:val="00B67F74"/>
    <w:rsid w:val="00B70056"/>
    <w:rsid w:val="00B7018F"/>
    <w:rsid w:val="00B70260"/>
    <w:rsid w:val="00B702B5"/>
    <w:rsid w:val="00B7030B"/>
    <w:rsid w:val="00B70544"/>
    <w:rsid w:val="00B706AE"/>
    <w:rsid w:val="00B708C8"/>
    <w:rsid w:val="00B70D63"/>
    <w:rsid w:val="00B70DB7"/>
    <w:rsid w:val="00B70E1D"/>
    <w:rsid w:val="00B70F2C"/>
    <w:rsid w:val="00B70F44"/>
    <w:rsid w:val="00B713D8"/>
    <w:rsid w:val="00B7157C"/>
    <w:rsid w:val="00B71A89"/>
    <w:rsid w:val="00B71AFB"/>
    <w:rsid w:val="00B71B5A"/>
    <w:rsid w:val="00B71C2D"/>
    <w:rsid w:val="00B71C5F"/>
    <w:rsid w:val="00B71D0A"/>
    <w:rsid w:val="00B71D9B"/>
    <w:rsid w:val="00B71E31"/>
    <w:rsid w:val="00B722D0"/>
    <w:rsid w:val="00B725E9"/>
    <w:rsid w:val="00B728A4"/>
    <w:rsid w:val="00B72E3D"/>
    <w:rsid w:val="00B72EAB"/>
    <w:rsid w:val="00B731FD"/>
    <w:rsid w:val="00B7337A"/>
    <w:rsid w:val="00B73531"/>
    <w:rsid w:val="00B73654"/>
    <w:rsid w:val="00B736CA"/>
    <w:rsid w:val="00B73D28"/>
    <w:rsid w:val="00B74210"/>
    <w:rsid w:val="00B744F2"/>
    <w:rsid w:val="00B7483B"/>
    <w:rsid w:val="00B74960"/>
    <w:rsid w:val="00B7499B"/>
    <w:rsid w:val="00B74B34"/>
    <w:rsid w:val="00B74CB9"/>
    <w:rsid w:val="00B74D62"/>
    <w:rsid w:val="00B7509F"/>
    <w:rsid w:val="00B75184"/>
    <w:rsid w:val="00B7520B"/>
    <w:rsid w:val="00B7530E"/>
    <w:rsid w:val="00B75779"/>
    <w:rsid w:val="00B7612F"/>
    <w:rsid w:val="00B762F5"/>
    <w:rsid w:val="00B76607"/>
    <w:rsid w:val="00B768FB"/>
    <w:rsid w:val="00B76920"/>
    <w:rsid w:val="00B76B63"/>
    <w:rsid w:val="00B76F2B"/>
    <w:rsid w:val="00B77170"/>
    <w:rsid w:val="00B774A3"/>
    <w:rsid w:val="00B77534"/>
    <w:rsid w:val="00B77659"/>
    <w:rsid w:val="00B77727"/>
    <w:rsid w:val="00B7772C"/>
    <w:rsid w:val="00B77832"/>
    <w:rsid w:val="00B7793E"/>
    <w:rsid w:val="00B77A5C"/>
    <w:rsid w:val="00B77D36"/>
    <w:rsid w:val="00B77DAD"/>
    <w:rsid w:val="00B77F2D"/>
    <w:rsid w:val="00B77F54"/>
    <w:rsid w:val="00B77FFD"/>
    <w:rsid w:val="00B800C2"/>
    <w:rsid w:val="00B809AC"/>
    <w:rsid w:val="00B809F2"/>
    <w:rsid w:val="00B810A3"/>
    <w:rsid w:val="00B8111D"/>
    <w:rsid w:val="00B811EF"/>
    <w:rsid w:val="00B8154D"/>
    <w:rsid w:val="00B81686"/>
    <w:rsid w:val="00B8177E"/>
    <w:rsid w:val="00B81785"/>
    <w:rsid w:val="00B81791"/>
    <w:rsid w:val="00B81C5A"/>
    <w:rsid w:val="00B81CCC"/>
    <w:rsid w:val="00B81D94"/>
    <w:rsid w:val="00B81FAC"/>
    <w:rsid w:val="00B822FB"/>
    <w:rsid w:val="00B82655"/>
    <w:rsid w:val="00B82750"/>
    <w:rsid w:val="00B82839"/>
    <w:rsid w:val="00B829BB"/>
    <w:rsid w:val="00B82D67"/>
    <w:rsid w:val="00B82E63"/>
    <w:rsid w:val="00B82F5F"/>
    <w:rsid w:val="00B8337B"/>
    <w:rsid w:val="00B83397"/>
    <w:rsid w:val="00B83452"/>
    <w:rsid w:val="00B836CD"/>
    <w:rsid w:val="00B839D5"/>
    <w:rsid w:val="00B83C31"/>
    <w:rsid w:val="00B83D6D"/>
    <w:rsid w:val="00B8413D"/>
    <w:rsid w:val="00B84187"/>
    <w:rsid w:val="00B84315"/>
    <w:rsid w:val="00B84424"/>
    <w:rsid w:val="00B84666"/>
    <w:rsid w:val="00B846BA"/>
    <w:rsid w:val="00B846E2"/>
    <w:rsid w:val="00B8481F"/>
    <w:rsid w:val="00B8519D"/>
    <w:rsid w:val="00B852E7"/>
    <w:rsid w:val="00B85608"/>
    <w:rsid w:val="00B856C8"/>
    <w:rsid w:val="00B85826"/>
    <w:rsid w:val="00B8592E"/>
    <w:rsid w:val="00B85976"/>
    <w:rsid w:val="00B85983"/>
    <w:rsid w:val="00B85996"/>
    <w:rsid w:val="00B85B57"/>
    <w:rsid w:val="00B85F84"/>
    <w:rsid w:val="00B85F86"/>
    <w:rsid w:val="00B85F88"/>
    <w:rsid w:val="00B861ED"/>
    <w:rsid w:val="00B861FE"/>
    <w:rsid w:val="00B862AE"/>
    <w:rsid w:val="00B862BC"/>
    <w:rsid w:val="00B863E0"/>
    <w:rsid w:val="00B86420"/>
    <w:rsid w:val="00B86555"/>
    <w:rsid w:val="00B866EE"/>
    <w:rsid w:val="00B8670F"/>
    <w:rsid w:val="00B8679A"/>
    <w:rsid w:val="00B86852"/>
    <w:rsid w:val="00B86AD3"/>
    <w:rsid w:val="00B86D7D"/>
    <w:rsid w:val="00B87266"/>
    <w:rsid w:val="00B872DB"/>
    <w:rsid w:val="00B87940"/>
    <w:rsid w:val="00B87B4C"/>
    <w:rsid w:val="00B87C45"/>
    <w:rsid w:val="00B87E11"/>
    <w:rsid w:val="00B87F56"/>
    <w:rsid w:val="00B900C6"/>
    <w:rsid w:val="00B9022E"/>
    <w:rsid w:val="00B90282"/>
    <w:rsid w:val="00B90344"/>
    <w:rsid w:val="00B90667"/>
    <w:rsid w:val="00B9096A"/>
    <w:rsid w:val="00B90A05"/>
    <w:rsid w:val="00B90B77"/>
    <w:rsid w:val="00B90D16"/>
    <w:rsid w:val="00B90D69"/>
    <w:rsid w:val="00B910FD"/>
    <w:rsid w:val="00B91181"/>
    <w:rsid w:val="00B91184"/>
    <w:rsid w:val="00B911C8"/>
    <w:rsid w:val="00B91456"/>
    <w:rsid w:val="00B91C6B"/>
    <w:rsid w:val="00B91D99"/>
    <w:rsid w:val="00B92191"/>
    <w:rsid w:val="00B92235"/>
    <w:rsid w:val="00B92254"/>
    <w:rsid w:val="00B92484"/>
    <w:rsid w:val="00B928B8"/>
    <w:rsid w:val="00B929B2"/>
    <w:rsid w:val="00B92A29"/>
    <w:rsid w:val="00B92D81"/>
    <w:rsid w:val="00B92DF6"/>
    <w:rsid w:val="00B92E82"/>
    <w:rsid w:val="00B92F90"/>
    <w:rsid w:val="00B930E3"/>
    <w:rsid w:val="00B932E2"/>
    <w:rsid w:val="00B935AE"/>
    <w:rsid w:val="00B93806"/>
    <w:rsid w:val="00B938E9"/>
    <w:rsid w:val="00B939BC"/>
    <w:rsid w:val="00B93D50"/>
    <w:rsid w:val="00B93DD2"/>
    <w:rsid w:val="00B93E71"/>
    <w:rsid w:val="00B94189"/>
    <w:rsid w:val="00B9420F"/>
    <w:rsid w:val="00B94299"/>
    <w:rsid w:val="00B945BD"/>
    <w:rsid w:val="00B946AE"/>
    <w:rsid w:val="00B947BB"/>
    <w:rsid w:val="00B947BF"/>
    <w:rsid w:val="00B94814"/>
    <w:rsid w:val="00B9498D"/>
    <w:rsid w:val="00B94AC8"/>
    <w:rsid w:val="00B94BA6"/>
    <w:rsid w:val="00B94C11"/>
    <w:rsid w:val="00B94C3E"/>
    <w:rsid w:val="00B94EEC"/>
    <w:rsid w:val="00B951D6"/>
    <w:rsid w:val="00B95246"/>
    <w:rsid w:val="00B956B1"/>
    <w:rsid w:val="00B9576C"/>
    <w:rsid w:val="00B957D2"/>
    <w:rsid w:val="00B959E2"/>
    <w:rsid w:val="00B95A1A"/>
    <w:rsid w:val="00B95B6D"/>
    <w:rsid w:val="00B95C2D"/>
    <w:rsid w:val="00B95DA1"/>
    <w:rsid w:val="00B95EE1"/>
    <w:rsid w:val="00B9608B"/>
    <w:rsid w:val="00B960B7"/>
    <w:rsid w:val="00B96229"/>
    <w:rsid w:val="00B96293"/>
    <w:rsid w:val="00B963B6"/>
    <w:rsid w:val="00B96791"/>
    <w:rsid w:val="00B967D0"/>
    <w:rsid w:val="00B968BD"/>
    <w:rsid w:val="00B968EE"/>
    <w:rsid w:val="00B968FD"/>
    <w:rsid w:val="00B96920"/>
    <w:rsid w:val="00B969EC"/>
    <w:rsid w:val="00B96B8E"/>
    <w:rsid w:val="00B96D0D"/>
    <w:rsid w:val="00B9704A"/>
    <w:rsid w:val="00B970D0"/>
    <w:rsid w:val="00B97186"/>
    <w:rsid w:val="00B9721A"/>
    <w:rsid w:val="00B97970"/>
    <w:rsid w:val="00B97A01"/>
    <w:rsid w:val="00B97A54"/>
    <w:rsid w:val="00B97EA1"/>
    <w:rsid w:val="00B97F54"/>
    <w:rsid w:val="00B97F7D"/>
    <w:rsid w:val="00BA005F"/>
    <w:rsid w:val="00BA006A"/>
    <w:rsid w:val="00BA00A9"/>
    <w:rsid w:val="00BA03D1"/>
    <w:rsid w:val="00BA074A"/>
    <w:rsid w:val="00BA08B4"/>
    <w:rsid w:val="00BA0909"/>
    <w:rsid w:val="00BA092F"/>
    <w:rsid w:val="00BA0B0B"/>
    <w:rsid w:val="00BA0BDF"/>
    <w:rsid w:val="00BA0C20"/>
    <w:rsid w:val="00BA0DB4"/>
    <w:rsid w:val="00BA0DCD"/>
    <w:rsid w:val="00BA13AA"/>
    <w:rsid w:val="00BA155F"/>
    <w:rsid w:val="00BA15DA"/>
    <w:rsid w:val="00BA1667"/>
    <w:rsid w:val="00BA1673"/>
    <w:rsid w:val="00BA19B6"/>
    <w:rsid w:val="00BA1A42"/>
    <w:rsid w:val="00BA1AA6"/>
    <w:rsid w:val="00BA1B45"/>
    <w:rsid w:val="00BA1EAD"/>
    <w:rsid w:val="00BA1F7B"/>
    <w:rsid w:val="00BA1FEC"/>
    <w:rsid w:val="00BA2328"/>
    <w:rsid w:val="00BA24E4"/>
    <w:rsid w:val="00BA25B9"/>
    <w:rsid w:val="00BA2758"/>
    <w:rsid w:val="00BA278C"/>
    <w:rsid w:val="00BA27FF"/>
    <w:rsid w:val="00BA2B08"/>
    <w:rsid w:val="00BA2C88"/>
    <w:rsid w:val="00BA2D67"/>
    <w:rsid w:val="00BA2D80"/>
    <w:rsid w:val="00BA2E6A"/>
    <w:rsid w:val="00BA31EA"/>
    <w:rsid w:val="00BA328C"/>
    <w:rsid w:val="00BA32A7"/>
    <w:rsid w:val="00BA32B6"/>
    <w:rsid w:val="00BA3328"/>
    <w:rsid w:val="00BA3435"/>
    <w:rsid w:val="00BA3576"/>
    <w:rsid w:val="00BA357E"/>
    <w:rsid w:val="00BA3631"/>
    <w:rsid w:val="00BA3772"/>
    <w:rsid w:val="00BA37C5"/>
    <w:rsid w:val="00BA3B56"/>
    <w:rsid w:val="00BA3BA6"/>
    <w:rsid w:val="00BA3BC0"/>
    <w:rsid w:val="00BA4027"/>
    <w:rsid w:val="00BA425C"/>
    <w:rsid w:val="00BA42C4"/>
    <w:rsid w:val="00BA4375"/>
    <w:rsid w:val="00BA4847"/>
    <w:rsid w:val="00BA4AC0"/>
    <w:rsid w:val="00BA4AFF"/>
    <w:rsid w:val="00BA4D1F"/>
    <w:rsid w:val="00BA4DCC"/>
    <w:rsid w:val="00BA4E7F"/>
    <w:rsid w:val="00BA4EA8"/>
    <w:rsid w:val="00BA50AA"/>
    <w:rsid w:val="00BA50AF"/>
    <w:rsid w:val="00BA50B1"/>
    <w:rsid w:val="00BA50C1"/>
    <w:rsid w:val="00BA53A6"/>
    <w:rsid w:val="00BA53D7"/>
    <w:rsid w:val="00BA547B"/>
    <w:rsid w:val="00BA556A"/>
    <w:rsid w:val="00BA5911"/>
    <w:rsid w:val="00BA5B90"/>
    <w:rsid w:val="00BA5CBE"/>
    <w:rsid w:val="00BA6153"/>
    <w:rsid w:val="00BA64AA"/>
    <w:rsid w:val="00BA66C3"/>
    <w:rsid w:val="00BA6A62"/>
    <w:rsid w:val="00BA6B55"/>
    <w:rsid w:val="00BA7100"/>
    <w:rsid w:val="00BA72E2"/>
    <w:rsid w:val="00BA74D2"/>
    <w:rsid w:val="00BA74D3"/>
    <w:rsid w:val="00BA759E"/>
    <w:rsid w:val="00BA769E"/>
    <w:rsid w:val="00BA7816"/>
    <w:rsid w:val="00BA781B"/>
    <w:rsid w:val="00BA7839"/>
    <w:rsid w:val="00BA7B56"/>
    <w:rsid w:val="00BA7CD3"/>
    <w:rsid w:val="00BA7F5E"/>
    <w:rsid w:val="00BA7F83"/>
    <w:rsid w:val="00BB0006"/>
    <w:rsid w:val="00BB0096"/>
    <w:rsid w:val="00BB012F"/>
    <w:rsid w:val="00BB01AA"/>
    <w:rsid w:val="00BB0272"/>
    <w:rsid w:val="00BB05C6"/>
    <w:rsid w:val="00BB05CC"/>
    <w:rsid w:val="00BB086E"/>
    <w:rsid w:val="00BB08E5"/>
    <w:rsid w:val="00BB0900"/>
    <w:rsid w:val="00BB090A"/>
    <w:rsid w:val="00BB0B50"/>
    <w:rsid w:val="00BB0F50"/>
    <w:rsid w:val="00BB1036"/>
    <w:rsid w:val="00BB13C3"/>
    <w:rsid w:val="00BB158B"/>
    <w:rsid w:val="00BB1706"/>
    <w:rsid w:val="00BB1775"/>
    <w:rsid w:val="00BB1C8E"/>
    <w:rsid w:val="00BB1DFB"/>
    <w:rsid w:val="00BB1FEA"/>
    <w:rsid w:val="00BB201E"/>
    <w:rsid w:val="00BB2035"/>
    <w:rsid w:val="00BB215A"/>
    <w:rsid w:val="00BB2163"/>
    <w:rsid w:val="00BB21E2"/>
    <w:rsid w:val="00BB22A3"/>
    <w:rsid w:val="00BB23D9"/>
    <w:rsid w:val="00BB27BF"/>
    <w:rsid w:val="00BB2DE0"/>
    <w:rsid w:val="00BB2E13"/>
    <w:rsid w:val="00BB2FA2"/>
    <w:rsid w:val="00BB326B"/>
    <w:rsid w:val="00BB349A"/>
    <w:rsid w:val="00BB36FF"/>
    <w:rsid w:val="00BB377D"/>
    <w:rsid w:val="00BB39F7"/>
    <w:rsid w:val="00BB3B22"/>
    <w:rsid w:val="00BB3F40"/>
    <w:rsid w:val="00BB3FEF"/>
    <w:rsid w:val="00BB4079"/>
    <w:rsid w:val="00BB4473"/>
    <w:rsid w:val="00BB4C5E"/>
    <w:rsid w:val="00BB4E2B"/>
    <w:rsid w:val="00BB4E5A"/>
    <w:rsid w:val="00BB4E9C"/>
    <w:rsid w:val="00BB4F1A"/>
    <w:rsid w:val="00BB4F70"/>
    <w:rsid w:val="00BB500F"/>
    <w:rsid w:val="00BB520B"/>
    <w:rsid w:val="00BB5277"/>
    <w:rsid w:val="00BB5592"/>
    <w:rsid w:val="00BB575E"/>
    <w:rsid w:val="00BB57D2"/>
    <w:rsid w:val="00BB5919"/>
    <w:rsid w:val="00BB5A4F"/>
    <w:rsid w:val="00BB5B9F"/>
    <w:rsid w:val="00BB5C0F"/>
    <w:rsid w:val="00BB5DFD"/>
    <w:rsid w:val="00BB5E1A"/>
    <w:rsid w:val="00BB6394"/>
    <w:rsid w:val="00BB6424"/>
    <w:rsid w:val="00BB65B8"/>
    <w:rsid w:val="00BB6611"/>
    <w:rsid w:val="00BB6814"/>
    <w:rsid w:val="00BB6879"/>
    <w:rsid w:val="00BB6B8F"/>
    <w:rsid w:val="00BB7140"/>
    <w:rsid w:val="00BB732C"/>
    <w:rsid w:val="00BB7999"/>
    <w:rsid w:val="00BB7AD2"/>
    <w:rsid w:val="00BB7CA8"/>
    <w:rsid w:val="00BB7CCD"/>
    <w:rsid w:val="00BC023D"/>
    <w:rsid w:val="00BC0347"/>
    <w:rsid w:val="00BC0785"/>
    <w:rsid w:val="00BC0824"/>
    <w:rsid w:val="00BC0B2F"/>
    <w:rsid w:val="00BC0B38"/>
    <w:rsid w:val="00BC0BA8"/>
    <w:rsid w:val="00BC0D24"/>
    <w:rsid w:val="00BC0E9F"/>
    <w:rsid w:val="00BC0F1B"/>
    <w:rsid w:val="00BC11DE"/>
    <w:rsid w:val="00BC11F3"/>
    <w:rsid w:val="00BC1239"/>
    <w:rsid w:val="00BC132C"/>
    <w:rsid w:val="00BC1751"/>
    <w:rsid w:val="00BC1814"/>
    <w:rsid w:val="00BC1885"/>
    <w:rsid w:val="00BC1BBF"/>
    <w:rsid w:val="00BC1C24"/>
    <w:rsid w:val="00BC1CF6"/>
    <w:rsid w:val="00BC1E26"/>
    <w:rsid w:val="00BC1E74"/>
    <w:rsid w:val="00BC1ED8"/>
    <w:rsid w:val="00BC2356"/>
    <w:rsid w:val="00BC23D3"/>
    <w:rsid w:val="00BC2528"/>
    <w:rsid w:val="00BC2568"/>
    <w:rsid w:val="00BC25E1"/>
    <w:rsid w:val="00BC265A"/>
    <w:rsid w:val="00BC26D0"/>
    <w:rsid w:val="00BC28E5"/>
    <w:rsid w:val="00BC29D4"/>
    <w:rsid w:val="00BC2C2D"/>
    <w:rsid w:val="00BC2DB6"/>
    <w:rsid w:val="00BC2EB7"/>
    <w:rsid w:val="00BC2F52"/>
    <w:rsid w:val="00BC3175"/>
    <w:rsid w:val="00BC332E"/>
    <w:rsid w:val="00BC33EC"/>
    <w:rsid w:val="00BC343E"/>
    <w:rsid w:val="00BC34CA"/>
    <w:rsid w:val="00BC3A5D"/>
    <w:rsid w:val="00BC3AAE"/>
    <w:rsid w:val="00BC3AF9"/>
    <w:rsid w:val="00BC3B1B"/>
    <w:rsid w:val="00BC3D01"/>
    <w:rsid w:val="00BC3E1C"/>
    <w:rsid w:val="00BC3FE3"/>
    <w:rsid w:val="00BC4156"/>
    <w:rsid w:val="00BC4165"/>
    <w:rsid w:val="00BC44D9"/>
    <w:rsid w:val="00BC45EA"/>
    <w:rsid w:val="00BC4800"/>
    <w:rsid w:val="00BC49A1"/>
    <w:rsid w:val="00BC4CFC"/>
    <w:rsid w:val="00BC4DB7"/>
    <w:rsid w:val="00BC4DD3"/>
    <w:rsid w:val="00BC4DEB"/>
    <w:rsid w:val="00BC4FD5"/>
    <w:rsid w:val="00BC507B"/>
    <w:rsid w:val="00BC52A1"/>
    <w:rsid w:val="00BC52C1"/>
    <w:rsid w:val="00BC52F5"/>
    <w:rsid w:val="00BC541C"/>
    <w:rsid w:val="00BC5734"/>
    <w:rsid w:val="00BC57F5"/>
    <w:rsid w:val="00BC58C1"/>
    <w:rsid w:val="00BC594E"/>
    <w:rsid w:val="00BC59DF"/>
    <w:rsid w:val="00BC5D69"/>
    <w:rsid w:val="00BC5D6F"/>
    <w:rsid w:val="00BC5D76"/>
    <w:rsid w:val="00BC5EC8"/>
    <w:rsid w:val="00BC5F8B"/>
    <w:rsid w:val="00BC62BC"/>
    <w:rsid w:val="00BC6560"/>
    <w:rsid w:val="00BC65DD"/>
    <w:rsid w:val="00BC6AF1"/>
    <w:rsid w:val="00BC6DA4"/>
    <w:rsid w:val="00BC6EA2"/>
    <w:rsid w:val="00BC6FB4"/>
    <w:rsid w:val="00BC70FE"/>
    <w:rsid w:val="00BC71D2"/>
    <w:rsid w:val="00BC73E6"/>
    <w:rsid w:val="00BC7421"/>
    <w:rsid w:val="00BC74F7"/>
    <w:rsid w:val="00BC7517"/>
    <w:rsid w:val="00BC7645"/>
    <w:rsid w:val="00BC7886"/>
    <w:rsid w:val="00BC7B09"/>
    <w:rsid w:val="00BC7CC5"/>
    <w:rsid w:val="00BC7EA1"/>
    <w:rsid w:val="00BD011A"/>
    <w:rsid w:val="00BD01ED"/>
    <w:rsid w:val="00BD021B"/>
    <w:rsid w:val="00BD022E"/>
    <w:rsid w:val="00BD04DE"/>
    <w:rsid w:val="00BD06FF"/>
    <w:rsid w:val="00BD0ADB"/>
    <w:rsid w:val="00BD0D46"/>
    <w:rsid w:val="00BD0DB2"/>
    <w:rsid w:val="00BD0E7F"/>
    <w:rsid w:val="00BD0FD7"/>
    <w:rsid w:val="00BD10F0"/>
    <w:rsid w:val="00BD1450"/>
    <w:rsid w:val="00BD1655"/>
    <w:rsid w:val="00BD1808"/>
    <w:rsid w:val="00BD18BE"/>
    <w:rsid w:val="00BD1906"/>
    <w:rsid w:val="00BD1C53"/>
    <w:rsid w:val="00BD1CF4"/>
    <w:rsid w:val="00BD20D7"/>
    <w:rsid w:val="00BD21AC"/>
    <w:rsid w:val="00BD223E"/>
    <w:rsid w:val="00BD2340"/>
    <w:rsid w:val="00BD24DD"/>
    <w:rsid w:val="00BD24EE"/>
    <w:rsid w:val="00BD274E"/>
    <w:rsid w:val="00BD2798"/>
    <w:rsid w:val="00BD2987"/>
    <w:rsid w:val="00BD29FD"/>
    <w:rsid w:val="00BD304D"/>
    <w:rsid w:val="00BD3088"/>
    <w:rsid w:val="00BD329B"/>
    <w:rsid w:val="00BD32F7"/>
    <w:rsid w:val="00BD338D"/>
    <w:rsid w:val="00BD3498"/>
    <w:rsid w:val="00BD379B"/>
    <w:rsid w:val="00BD37B9"/>
    <w:rsid w:val="00BD37DE"/>
    <w:rsid w:val="00BD38A5"/>
    <w:rsid w:val="00BD3B3A"/>
    <w:rsid w:val="00BD3DCF"/>
    <w:rsid w:val="00BD3F7C"/>
    <w:rsid w:val="00BD3FF0"/>
    <w:rsid w:val="00BD4270"/>
    <w:rsid w:val="00BD42AF"/>
    <w:rsid w:val="00BD4529"/>
    <w:rsid w:val="00BD46C5"/>
    <w:rsid w:val="00BD477B"/>
    <w:rsid w:val="00BD48D9"/>
    <w:rsid w:val="00BD4CE1"/>
    <w:rsid w:val="00BD4DA4"/>
    <w:rsid w:val="00BD4F56"/>
    <w:rsid w:val="00BD52FB"/>
    <w:rsid w:val="00BD52FF"/>
    <w:rsid w:val="00BD5344"/>
    <w:rsid w:val="00BD5430"/>
    <w:rsid w:val="00BD5435"/>
    <w:rsid w:val="00BD54C3"/>
    <w:rsid w:val="00BD5719"/>
    <w:rsid w:val="00BD5815"/>
    <w:rsid w:val="00BD598B"/>
    <w:rsid w:val="00BD5B0E"/>
    <w:rsid w:val="00BD5B6B"/>
    <w:rsid w:val="00BD5C44"/>
    <w:rsid w:val="00BD600F"/>
    <w:rsid w:val="00BD6172"/>
    <w:rsid w:val="00BD624B"/>
    <w:rsid w:val="00BD678C"/>
    <w:rsid w:val="00BD67B0"/>
    <w:rsid w:val="00BD6857"/>
    <w:rsid w:val="00BD6AB4"/>
    <w:rsid w:val="00BD6EEC"/>
    <w:rsid w:val="00BD7069"/>
    <w:rsid w:val="00BD72D8"/>
    <w:rsid w:val="00BD754B"/>
    <w:rsid w:val="00BD78F9"/>
    <w:rsid w:val="00BD7AA1"/>
    <w:rsid w:val="00BD7B6D"/>
    <w:rsid w:val="00BD7CA8"/>
    <w:rsid w:val="00BD7D24"/>
    <w:rsid w:val="00BD7D61"/>
    <w:rsid w:val="00BD7FD1"/>
    <w:rsid w:val="00BE0099"/>
    <w:rsid w:val="00BE02EE"/>
    <w:rsid w:val="00BE0645"/>
    <w:rsid w:val="00BE07B9"/>
    <w:rsid w:val="00BE087A"/>
    <w:rsid w:val="00BE090F"/>
    <w:rsid w:val="00BE0C2A"/>
    <w:rsid w:val="00BE1302"/>
    <w:rsid w:val="00BE1467"/>
    <w:rsid w:val="00BE150A"/>
    <w:rsid w:val="00BE151F"/>
    <w:rsid w:val="00BE157D"/>
    <w:rsid w:val="00BE182F"/>
    <w:rsid w:val="00BE1891"/>
    <w:rsid w:val="00BE189B"/>
    <w:rsid w:val="00BE1B47"/>
    <w:rsid w:val="00BE1D08"/>
    <w:rsid w:val="00BE1D8A"/>
    <w:rsid w:val="00BE207A"/>
    <w:rsid w:val="00BE2221"/>
    <w:rsid w:val="00BE23A2"/>
    <w:rsid w:val="00BE23EA"/>
    <w:rsid w:val="00BE240E"/>
    <w:rsid w:val="00BE288E"/>
    <w:rsid w:val="00BE28A6"/>
    <w:rsid w:val="00BE2CF5"/>
    <w:rsid w:val="00BE2D47"/>
    <w:rsid w:val="00BE2E47"/>
    <w:rsid w:val="00BE3051"/>
    <w:rsid w:val="00BE336E"/>
    <w:rsid w:val="00BE3414"/>
    <w:rsid w:val="00BE352D"/>
    <w:rsid w:val="00BE38C1"/>
    <w:rsid w:val="00BE3979"/>
    <w:rsid w:val="00BE3B3A"/>
    <w:rsid w:val="00BE3BC7"/>
    <w:rsid w:val="00BE3CBA"/>
    <w:rsid w:val="00BE3D11"/>
    <w:rsid w:val="00BE3D8F"/>
    <w:rsid w:val="00BE3EAB"/>
    <w:rsid w:val="00BE416E"/>
    <w:rsid w:val="00BE41E0"/>
    <w:rsid w:val="00BE4815"/>
    <w:rsid w:val="00BE4A17"/>
    <w:rsid w:val="00BE4B4C"/>
    <w:rsid w:val="00BE4BE5"/>
    <w:rsid w:val="00BE4CF6"/>
    <w:rsid w:val="00BE4E35"/>
    <w:rsid w:val="00BE51ED"/>
    <w:rsid w:val="00BE53E0"/>
    <w:rsid w:val="00BE554D"/>
    <w:rsid w:val="00BE5652"/>
    <w:rsid w:val="00BE5756"/>
    <w:rsid w:val="00BE590D"/>
    <w:rsid w:val="00BE5A14"/>
    <w:rsid w:val="00BE5D69"/>
    <w:rsid w:val="00BE5D6A"/>
    <w:rsid w:val="00BE5E9D"/>
    <w:rsid w:val="00BE63ED"/>
    <w:rsid w:val="00BE6801"/>
    <w:rsid w:val="00BE6998"/>
    <w:rsid w:val="00BE6D29"/>
    <w:rsid w:val="00BE6FA8"/>
    <w:rsid w:val="00BE7041"/>
    <w:rsid w:val="00BE70C0"/>
    <w:rsid w:val="00BE70E1"/>
    <w:rsid w:val="00BE71CA"/>
    <w:rsid w:val="00BE728F"/>
    <w:rsid w:val="00BE7324"/>
    <w:rsid w:val="00BE74B9"/>
    <w:rsid w:val="00BE74BE"/>
    <w:rsid w:val="00BE750A"/>
    <w:rsid w:val="00BE788B"/>
    <w:rsid w:val="00BE7B8E"/>
    <w:rsid w:val="00BF0190"/>
    <w:rsid w:val="00BF024E"/>
    <w:rsid w:val="00BF05D0"/>
    <w:rsid w:val="00BF06AC"/>
    <w:rsid w:val="00BF0A7D"/>
    <w:rsid w:val="00BF0AEF"/>
    <w:rsid w:val="00BF0B46"/>
    <w:rsid w:val="00BF0B55"/>
    <w:rsid w:val="00BF0C3A"/>
    <w:rsid w:val="00BF0E5C"/>
    <w:rsid w:val="00BF0E89"/>
    <w:rsid w:val="00BF0EB5"/>
    <w:rsid w:val="00BF10A6"/>
    <w:rsid w:val="00BF1210"/>
    <w:rsid w:val="00BF12D6"/>
    <w:rsid w:val="00BF1513"/>
    <w:rsid w:val="00BF16D6"/>
    <w:rsid w:val="00BF1957"/>
    <w:rsid w:val="00BF1CF8"/>
    <w:rsid w:val="00BF1D26"/>
    <w:rsid w:val="00BF1D6E"/>
    <w:rsid w:val="00BF1E08"/>
    <w:rsid w:val="00BF2029"/>
    <w:rsid w:val="00BF20E7"/>
    <w:rsid w:val="00BF22E6"/>
    <w:rsid w:val="00BF2BB1"/>
    <w:rsid w:val="00BF2D0F"/>
    <w:rsid w:val="00BF30FC"/>
    <w:rsid w:val="00BF32F1"/>
    <w:rsid w:val="00BF365E"/>
    <w:rsid w:val="00BF3737"/>
    <w:rsid w:val="00BF373D"/>
    <w:rsid w:val="00BF3747"/>
    <w:rsid w:val="00BF391C"/>
    <w:rsid w:val="00BF3BEA"/>
    <w:rsid w:val="00BF3D03"/>
    <w:rsid w:val="00BF3E28"/>
    <w:rsid w:val="00BF3F03"/>
    <w:rsid w:val="00BF3F90"/>
    <w:rsid w:val="00BF40D4"/>
    <w:rsid w:val="00BF427F"/>
    <w:rsid w:val="00BF42C2"/>
    <w:rsid w:val="00BF43B2"/>
    <w:rsid w:val="00BF4584"/>
    <w:rsid w:val="00BF459F"/>
    <w:rsid w:val="00BF45B1"/>
    <w:rsid w:val="00BF45B4"/>
    <w:rsid w:val="00BF460A"/>
    <w:rsid w:val="00BF461F"/>
    <w:rsid w:val="00BF4784"/>
    <w:rsid w:val="00BF4A4F"/>
    <w:rsid w:val="00BF4E00"/>
    <w:rsid w:val="00BF4E93"/>
    <w:rsid w:val="00BF4F05"/>
    <w:rsid w:val="00BF50CE"/>
    <w:rsid w:val="00BF5487"/>
    <w:rsid w:val="00BF558A"/>
    <w:rsid w:val="00BF57A8"/>
    <w:rsid w:val="00BF5ABD"/>
    <w:rsid w:val="00BF5E22"/>
    <w:rsid w:val="00BF6109"/>
    <w:rsid w:val="00BF610F"/>
    <w:rsid w:val="00BF6257"/>
    <w:rsid w:val="00BF6342"/>
    <w:rsid w:val="00BF64DD"/>
    <w:rsid w:val="00BF652C"/>
    <w:rsid w:val="00BF65E8"/>
    <w:rsid w:val="00BF682F"/>
    <w:rsid w:val="00BF6B20"/>
    <w:rsid w:val="00BF6E23"/>
    <w:rsid w:val="00BF7020"/>
    <w:rsid w:val="00BF7379"/>
    <w:rsid w:val="00BF7546"/>
    <w:rsid w:val="00BF76A4"/>
    <w:rsid w:val="00BF7791"/>
    <w:rsid w:val="00BF7AE5"/>
    <w:rsid w:val="00BF7C02"/>
    <w:rsid w:val="00BF7D17"/>
    <w:rsid w:val="00BF7DAE"/>
    <w:rsid w:val="00BF7DBA"/>
    <w:rsid w:val="00BF7DC1"/>
    <w:rsid w:val="00BF7EDE"/>
    <w:rsid w:val="00C0005B"/>
    <w:rsid w:val="00C00284"/>
    <w:rsid w:val="00C00512"/>
    <w:rsid w:val="00C0051F"/>
    <w:rsid w:val="00C006B3"/>
    <w:rsid w:val="00C008B0"/>
    <w:rsid w:val="00C00CD0"/>
    <w:rsid w:val="00C00E13"/>
    <w:rsid w:val="00C00EBA"/>
    <w:rsid w:val="00C00F64"/>
    <w:rsid w:val="00C01140"/>
    <w:rsid w:val="00C01171"/>
    <w:rsid w:val="00C0124C"/>
    <w:rsid w:val="00C0149B"/>
    <w:rsid w:val="00C015CA"/>
    <w:rsid w:val="00C017B1"/>
    <w:rsid w:val="00C0194B"/>
    <w:rsid w:val="00C01BD0"/>
    <w:rsid w:val="00C01D9A"/>
    <w:rsid w:val="00C01F0A"/>
    <w:rsid w:val="00C01F80"/>
    <w:rsid w:val="00C02090"/>
    <w:rsid w:val="00C020D4"/>
    <w:rsid w:val="00C021DC"/>
    <w:rsid w:val="00C02349"/>
    <w:rsid w:val="00C02366"/>
    <w:rsid w:val="00C0252A"/>
    <w:rsid w:val="00C0256A"/>
    <w:rsid w:val="00C026D1"/>
    <w:rsid w:val="00C0274E"/>
    <w:rsid w:val="00C028C7"/>
    <w:rsid w:val="00C02974"/>
    <w:rsid w:val="00C02B79"/>
    <w:rsid w:val="00C02BEE"/>
    <w:rsid w:val="00C02C24"/>
    <w:rsid w:val="00C02E0D"/>
    <w:rsid w:val="00C02F75"/>
    <w:rsid w:val="00C0304F"/>
    <w:rsid w:val="00C0339B"/>
    <w:rsid w:val="00C03522"/>
    <w:rsid w:val="00C03573"/>
    <w:rsid w:val="00C03728"/>
    <w:rsid w:val="00C0381E"/>
    <w:rsid w:val="00C03CC3"/>
    <w:rsid w:val="00C03D9C"/>
    <w:rsid w:val="00C03FF4"/>
    <w:rsid w:val="00C0430D"/>
    <w:rsid w:val="00C04435"/>
    <w:rsid w:val="00C0450D"/>
    <w:rsid w:val="00C0455D"/>
    <w:rsid w:val="00C045F5"/>
    <w:rsid w:val="00C04743"/>
    <w:rsid w:val="00C0485C"/>
    <w:rsid w:val="00C048A7"/>
    <w:rsid w:val="00C04930"/>
    <w:rsid w:val="00C0499E"/>
    <w:rsid w:val="00C04CF7"/>
    <w:rsid w:val="00C05046"/>
    <w:rsid w:val="00C05075"/>
    <w:rsid w:val="00C0525D"/>
    <w:rsid w:val="00C05266"/>
    <w:rsid w:val="00C0561D"/>
    <w:rsid w:val="00C05829"/>
    <w:rsid w:val="00C05942"/>
    <w:rsid w:val="00C05D94"/>
    <w:rsid w:val="00C05EF8"/>
    <w:rsid w:val="00C06216"/>
    <w:rsid w:val="00C06645"/>
    <w:rsid w:val="00C066A4"/>
    <w:rsid w:val="00C068E7"/>
    <w:rsid w:val="00C06A2E"/>
    <w:rsid w:val="00C06BA7"/>
    <w:rsid w:val="00C06F57"/>
    <w:rsid w:val="00C07155"/>
    <w:rsid w:val="00C0731E"/>
    <w:rsid w:val="00C07481"/>
    <w:rsid w:val="00C0748F"/>
    <w:rsid w:val="00C0761C"/>
    <w:rsid w:val="00C07742"/>
    <w:rsid w:val="00C07743"/>
    <w:rsid w:val="00C0788C"/>
    <w:rsid w:val="00C07A05"/>
    <w:rsid w:val="00C07A48"/>
    <w:rsid w:val="00C07D16"/>
    <w:rsid w:val="00C07FBA"/>
    <w:rsid w:val="00C10009"/>
    <w:rsid w:val="00C102D6"/>
    <w:rsid w:val="00C10804"/>
    <w:rsid w:val="00C10907"/>
    <w:rsid w:val="00C1096B"/>
    <w:rsid w:val="00C109D2"/>
    <w:rsid w:val="00C109FF"/>
    <w:rsid w:val="00C10D15"/>
    <w:rsid w:val="00C10F2A"/>
    <w:rsid w:val="00C10F54"/>
    <w:rsid w:val="00C111BF"/>
    <w:rsid w:val="00C113E5"/>
    <w:rsid w:val="00C115FF"/>
    <w:rsid w:val="00C11F66"/>
    <w:rsid w:val="00C12103"/>
    <w:rsid w:val="00C122B7"/>
    <w:rsid w:val="00C12822"/>
    <w:rsid w:val="00C12893"/>
    <w:rsid w:val="00C12BA8"/>
    <w:rsid w:val="00C12FD0"/>
    <w:rsid w:val="00C13004"/>
    <w:rsid w:val="00C1328E"/>
    <w:rsid w:val="00C13428"/>
    <w:rsid w:val="00C13508"/>
    <w:rsid w:val="00C13580"/>
    <w:rsid w:val="00C13861"/>
    <w:rsid w:val="00C13A9E"/>
    <w:rsid w:val="00C13AAB"/>
    <w:rsid w:val="00C13C16"/>
    <w:rsid w:val="00C13D2A"/>
    <w:rsid w:val="00C13D37"/>
    <w:rsid w:val="00C13EEC"/>
    <w:rsid w:val="00C13F00"/>
    <w:rsid w:val="00C13FAF"/>
    <w:rsid w:val="00C1414B"/>
    <w:rsid w:val="00C143D5"/>
    <w:rsid w:val="00C1441C"/>
    <w:rsid w:val="00C14437"/>
    <w:rsid w:val="00C1456E"/>
    <w:rsid w:val="00C1457F"/>
    <w:rsid w:val="00C1499E"/>
    <w:rsid w:val="00C14A3A"/>
    <w:rsid w:val="00C14B89"/>
    <w:rsid w:val="00C14D97"/>
    <w:rsid w:val="00C14DB5"/>
    <w:rsid w:val="00C14EC2"/>
    <w:rsid w:val="00C14F5F"/>
    <w:rsid w:val="00C1502E"/>
    <w:rsid w:val="00C1524C"/>
    <w:rsid w:val="00C153AB"/>
    <w:rsid w:val="00C153F8"/>
    <w:rsid w:val="00C15499"/>
    <w:rsid w:val="00C155CA"/>
    <w:rsid w:val="00C156F9"/>
    <w:rsid w:val="00C1576F"/>
    <w:rsid w:val="00C157FC"/>
    <w:rsid w:val="00C15A10"/>
    <w:rsid w:val="00C16023"/>
    <w:rsid w:val="00C165C1"/>
    <w:rsid w:val="00C165F3"/>
    <w:rsid w:val="00C16A08"/>
    <w:rsid w:val="00C16B13"/>
    <w:rsid w:val="00C16DDA"/>
    <w:rsid w:val="00C16EB9"/>
    <w:rsid w:val="00C170BC"/>
    <w:rsid w:val="00C17416"/>
    <w:rsid w:val="00C17492"/>
    <w:rsid w:val="00C176DC"/>
    <w:rsid w:val="00C17B26"/>
    <w:rsid w:val="00C17C30"/>
    <w:rsid w:val="00C17F68"/>
    <w:rsid w:val="00C17FE9"/>
    <w:rsid w:val="00C2006F"/>
    <w:rsid w:val="00C2014D"/>
    <w:rsid w:val="00C201E9"/>
    <w:rsid w:val="00C2030A"/>
    <w:rsid w:val="00C20313"/>
    <w:rsid w:val="00C2051E"/>
    <w:rsid w:val="00C20855"/>
    <w:rsid w:val="00C208DF"/>
    <w:rsid w:val="00C208E4"/>
    <w:rsid w:val="00C20905"/>
    <w:rsid w:val="00C20D23"/>
    <w:rsid w:val="00C20DA8"/>
    <w:rsid w:val="00C21231"/>
    <w:rsid w:val="00C2124D"/>
    <w:rsid w:val="00C2135F"/>
    <w:rsid w:val="00C217B2"/>
    <w:rsid w:val="00C219D7"/>
    <w:rsid w:val="00C21AAA"/>
    <w:rsid w:val="00C21C93"/>
    <w:rsid w:val="00C21DA5"/>
    <w:rsid w:val="00C21E13"/>
    <w:rsid w:val="00C21E45"/>
    <w:rsid w:val="00C221AD"/>
    <w:rsid w:val="00C2226B"/>
    <w:rsid w:val="00C22966"/>
    <w:rsid w:val="00C22BFF"/>
    <w:rsid w:val="00C2315A"/>
    <w:rsid w:val="00C23285"/>
    <w:rsid w:val="00C23392"/>
    <w:rsid w:val="00C234B4"/>
    <w:rsid w:val="00C2352E"/>
    <w:rsid w:val="00C2374F"/>
    <w:rsid w:val="00C2389D"/>
    <w:rsid w:val="00C23962"/>
    <w:rsid w:val="00C23E66"/>
    <w:rsid w:val="00C240E0"/>
    <w:rsid w:val="00C245CD"/>
    <w:rsid w:val="00C2492D"/>
    <w:rsid w:val="00C24964"/>
    <w:rsid w:val="00C249C9"/>
    <w:rsid w:val="00C24B4F"/>
    <w:rsid w:val="00C24E12"/>
    <w:rsid w:val="00C24EC2"/>
    <w:rsid w:val="00C24FB6"/>
    <w:rsid w:val="00C251A3"/>
    <w:rsid w:val="00C25396"/>
    <w:rsid w:val="00C25426"/>
    <w:rsid w:val="00C25627"/>
    <w:rsid w:val="00C25712"/>
    <w:rsid w:val="00C25927"/>
    <w:rsid w:val="00C259DE"/>
    <w:rsid w:val="00C259E4"/>
    <w:rsid w:val="00C25AA8"/>
    <w:rsid w:val="00C2607B"/>
    <w:rsid w:val="00C26324"/>
    <w:rsid w:val="00C2637D"/>
    <w:rsid w:val="00C2657B"/>
    <w:rsid w:val="00C26896"/>
    <w:rsid w:val="00C26B7F"/>
    <w:rsid w:val="00C26F4F"/>
    <w:rsid w:val="00C26FB2"/>
    <w:rsid w:val="00C26FE4"/>
    <w:rsid w:val="00C27165"/>
    <w:rsid w:val="00C272EC"/>
    <w:rsid w:val="00C2732E"/>
    <w:rsid w:val="00C27495"/>
    <w:rsid w:val="00C2751E"/>
    <w:rsid w:val="00C2772C"/>
    <w:rsid w:val="00C279C7"/>
    <w:rsid w:val="00C27A15"/>
    <w:rsid w:val="00C27C01"/>
    <w:rsid w:val="00C27D3E"/>
    <w:rsid w:val="00C302C0"/>
    <w:rsid w:val="00C303BE"/>
    <w:rsid w:val="00C304E1"/>
    <w:rsid w:val="00C30544"/>
    <w:rsid w:val="00C3065F"/>
    <w:rsid w:val="00C306BC"/>
    <w:rsid w:val="00C307D3"/>
    <w:rsid w:val="00C3102A"/>
    <w:rsid w:val="00C3121D"/>
    <w:rsid w:val="00C313C2"/>
    <w:rsid w:val="00C313E6"/>
    <w:rsid w:val="00C31487"/>
    <w:rsid w:val="00C31503"/>
    <w:rsid w:val="00C317BF"/>
    <w:rsid w:val="00C31B05"/>
    <w:rsid w:val="00C31B71"/>
    <w:rsid w:val="00C31D63"/>
    <w:rsid w:val="00C31E6D"/>
    <w:rsid w:val="00C31EB4"/>
    <w:rsid w:val="00C31EE2"/>
    <w:rsid w:val="00C31F7F"/>
    <w:rsid w:val="00C32103"/>
    <w:rsid w:val="00C321B1"/>
    <w:rsid w:val="00C32472"/>
    <w:rsid w:val="00C3258C"/>
    <w:rsid w:val="00C32593"/>
    <w:rsid w:val="00C32820"/>
    <w:rsid w:val="00C32949"/>
    <w:rsid w:val="00C329C6"/>
    <w:rsid w:val="00C32EF3"/>
    <w:rsid w:val="00C3306D"/>
    <w:rsid w:val="00C330CB"/>
    <w:rsid w:val="00C330D3"/>
    <w:rsid w:val="00C3320F"/>
    <w:rsid w:val="00C3342B"/>
    <w:rsid w:val="00C3357D"/>
    <w:rsid w:val="00C337B3"/>
    <w:rsid w:val="00C33ADF"/>
    <w:rsid w:val="00C33DFF"/>
    <w:rsid w:val="00C340EA"/>
    <w:rsid w:val="00C3461F"/>
    <w:rsid w:val="00C34724"/>
    <w:rsid w:val="00C35007"/>
    <w:rsid w:val="00C3510B"/>
    <w:rsid w:val="00C35204"/>
    <w:rsid w:val="00C3548D"/>
    <w:rsid w:val="00C355EA"/>
    <w:rsid w:val="00C355EE"/>
    <w:rsid w:val="00C35637"/>
    <w:rsid w:val="00C3594C"/>
    <w:rsid w:val="00C359DE"/>
    <w:rsid w:val="00C35AAB"/>
    <w:rsid w:val="00C35E3D"/>
    <w:rsid w:val="00C36023"/>
    <w:rsid w:val="00C3612A"/>
    <w:rsid w:val="00C361C3"/>
    <w:rsid w:val="00C36227"/>
    <w:rsid w:val="00C36255"/>
    <w:rsid w:val="00C362B3"/>
    <w:rsid w:val="00C3645D"/>
    <w:rsid w:val="00C36669"/>
    <w:rsid w:val="00C36805"/>
    <w:rsid w:val="00C36DA0"/>
    <w:rsid w:val="00C36E75"/>
    <w:rsid w:val="00C36FCA"/>
    <w:rsid w:val="00C3704F"/>
    <w:rsid w:val="00C3713C"/>
    <w:rsid w:val="00C371C7"/>
    <w:rsid w:val="00C372BB"/>
    <w:rsid w:val="00C37319"/>
    <w:rsid w:val="00C37551"/>
    <w:rsid w:val="00C37866"/>
    <w:rsid w:val="00C378D6"/>
    <w:rsid w:val="00C37CF0"/>
    <w:rsid w:val="00C402CB"/>
    <w:rsid w:val="00C405E7"/>
    <w:rsid w:val="00C40776"/>
    <w:rsid w:val="00C40878"/>
    <w:rsid w:val="00C40929"/>
    <w:rsid w:val="00C40BFD"/>
    <w:rsid w:val="00C40D9C"/>
    <w:rsid w:val="00C40FC3"/>
    <w:rsid w:val="00C4114D"/>
    <w:rsid w:val="00C411D8"/>
    <w:rsid w:val="00C415A0"/>
    <w:rsid w:val="00C41699"/>
    <w:rsid w:val="00C417B0"/>
    <w:rsid w:val="00C41B34"/>
    <w:rsid w:val="00C41D1F"/>
    <w:rsid w:val="00C41EEA"/>
    <w:rsid w:val="00C4205B"/>
    <w:rsid w:val="00C42076"/>
    <w:rsid w:val="00C422A7"/>
    <w:rsid w:val="00C4237C"/>
    <w:rsid w:val="00C423C9"/>
    <w:rsid w:val="00C423D5"/>
    <w:rsid w:val="00C424DC"/>
    <w:rsid w:val="00C42A69"/>
    <w:rsid w:val="00C42A7E"/>
    <w:rsid w:val="00C433EA"/>
    <w:rsid w:val="00C43472"/>
    <w:rsid w:val="00C43504"/>
    <w:rsid w:val="00C43565"/>
    <w:rsid w:val="00C43636"/>
    <w:rsid w:val="00C4370A"/>
    <w:rsid w:val="00C4385B"/>
    <w:rsid w:val="00C43890"/>
    <w:rsid w:val="00C43F06"/>
    <w:rsid w:val="00C440FD"/>
    <w:rsid w:val="00C4425F"/>
    <w:rsid w:val="00C44353"/>
    <w:rsid w:val="00C4443F"/>
    <w:rsid w:val="00C44C3F"/>
    <w:rsid w:val="00C44E07"/>
    <w:rsid w:val="00C45170"/>
    <w:rsid w:val="00C453CD"/>
    <w:rsid w:val="00C455DC"/>
    <w:rsid w:val="00C456D2"/>
    <w:rsid w:val="00C45750"/>
    <w:rsid w:val="00C459A5"/>
    <w:rsid w:val="00C45C29"/>
    <w:rsid w:val="00C45CE9"/>
    <w:rsid w:val="00C45E71"/>
    <w:rsid w:val="00C46138"/>
    <w:rsid w:val="00C46298"/>
    <w:rsid w:val="00C46333"/>
    <w:rsid w:val="00C4643A"/>
    <w:rsid w:val="00C46442"/>
    <w:rsid w:val="00C4682E"/>
    <w:rsid w:val="00C468CB"/>
    <w:rsid w:val="00C469C8"/>
    <w:rsid w:val="00C46F26"/>
    <w:rsid w:val="00C47030"/>
    <w:rsid w:val="00C47253"/>
    <w:rsid w:val="00C47617"/>
    <w:rsid w:val="00C476CC"/>
    <w:rsid w:val="00C47815"/>
    <w:rsid w:val="00C479DA"/>
    <w:rsid w:val="00C479EB"/>
    <w:rsid w:val="00C47D78"/>
    <w:rsid w:val="00C47F01"/>
    <w:rsid w:val="00C50061"/>
    <w:rsid w:val="00C501FC"/>
    <w:rsid w:val="00C50408"/>
    <w:rsid w:val="00C50657"/>
    <w:rsid w:val="00C5084B"/>
    <w:rsid w:val="00C50CA4"/>
    <w:rsid w:val="00C50DDF"/>
    <w:rsid w:val="00C50EB9"/>
    <w:rsid w:val="00C51100"/>
    <w:rsid w:val="00C5115C"/>
    <w:rsid w:val="00C51242"/>
    <w:rsid w:val="00C5138E"/>
    <w:rsid w:val="00C5146A"/>
    <w:rsid w:val="00C51607"/>
    <w:rsid w:val="00C51734"/>
    <w:rsid w:val="00C51E7D"/>
    <w:rsid w:val="00C51EDB"/>
    <w:rsid w:val="00C52622"/>
    <w:rsid w:val="00C52653"/>
    <w:rsid w:val="00C526AD"/>
    <w:rsid w:val="00C52843"/>
    <w:rsid w:val="00C52A69"/>
    <w:rsid w:val="00C52D3E"/>
    <w:rsid w:val="00C52DE5"/>
    <w:rsid w:val="00C52E46"/>
    <w:rsid w:val="00C52F38"/>
    <w:rsid w:val="00C52FC5"/>
    <w:rsid w:val="00C53175"/>
    <w:rsid w:val="00C53599"/>
    <w:rsid w:val="00C53EFB"/>
    <w:rsid w:val="00C5415C"/>
    <w:rsid w:val="00C541AD"/>
    <w:rsid w:val="00C543D1"/>
    <w:rsid w:val="00C54A21"/>
    <w:rsid w:val="00C54AD3"/>
    <w:rsid w:val="00C54BC1"/>
    <w:rsid w:val="00C54F22"/>
    <w:rsid w:val="00C55039"/>
    <w:rsid w:val="00C550A7"/>
    <w:rsid w:val="00C55202"/>
    <w:rsid w:val="00C55698"/>
    <w:rsid w:val="00C556DE"/>
    <w:rsid w:val="00C55738"/>
    <w:rsid w:val="00C558D2"/>
    <w:rsid w:val="00C55A5B"/>
    <w:rsid w:val="00C55A61"/>
    <w:rsid w:val="00C55D05"/>
    <w:rsid w:val="00C560E7"/>
    <w:rsid w:val="00C56180"/>
    <w:rsid w:val="00C561D8"/>
    <w:rsid w:val="00C563F8"/>
    <w:rsid w:val="00C565ED"/>
    <w:rsid w:val="00C56795"/>
    <w:rsid w:val="00C56876"/>
    <w:rsid w:val="00C5698F"/>
    <w:rsid w:val="00C57034"/>
    <w:rsid w:val="00C571CA"/>
    <w:rsid w:val="00C57267"/>
    <w:rsid w:val="00C572C5"/>
    <w:rsid w:val="00C5738B"/>
    <w:rsid w:val="00C5742E"/>
    <w:rsid w:val="00C57646"/>
    <w:rsid w:val="00C578FE"/>
    <w:rsid w:val="00C57979"/>
    <w:rsid w:val="00C579F4"/>
    <w:rsid w:val="00C57B2D"/>
    <w:rsid w:val="00C57DC0"/>
    <w:rsid w:val="00C6026C"/>
    <w:rsid w:val="00C60283"/>
    <w:rsid w:val="00C60376"/>
    <w:rsid w:val="00C6039F"/>
    <w:rsid w:val="00C603A2"/>
    <w:rsid w:val="00C60456"/>
    <w:rsid w:val="00C604B9"/>
    <w:rsid w:val="00C60AED"/>
    <w:rsid w:val="00C60B54"/>
    <w:rsid w:val="00C60BB4"/>
    <w:rsid w:val="00C60C54"/>
    <w:rsid w:val="00C613E8"/>
    <w:rsid w:val="00C6185E"/>
    <w:rsid w:val="00C618A9"/>
    <w:rsid w:val="00C61CAE"/>
    <w:rsid w:val="00C61CCF"/>
    <w:rsid w:val="00C61CEE"/>
    <w:rsid w:val="00C61D17"/>
    <w:rsid w:val="00C621AB"/>
    <w:rsid w:val="00C6238C"/>
    <w:rsid w:val="00C623B5"/>
    <w:rsid w:val="00C62517"/>
    <w:rsid w:val="00C6261A"/>
    <w:rsid w:val="00C62666"/>
    <w:rsid w:val="00C626C0"/>
    <w:rsid w:val="00C62C5F"/>
    <w:rsid w:val="00C62F9F"/>
    <w:rsid w:val="00C6302E"/>
    <w:rsid w:val="00C63169"/>
    <w:rsid w:val="00C6334B"/>
    <w:rsid w:val="00C6373C"/>
    <w:rsid w:val="00C637FF"/>
    <w:rsid w:val="00C6384E"/>
    <w:rsid w:val="00C638D8"/>
    <w:rsid w:val="00C63BF1"/>
    <w:rsid w:val="00C63E9D"/>
    <w:rsid w:val="00C63F4F"/>
    <w:rsid w:val="00C63F6D"/>
    <w:rsid w:val="00C63FF8"/>
    <w:rsid w:val="00C64209"/>
    <w:rsid w:val="00C643EB"/>
    <w:rsid w:val="00C6464A"/>
    <w:rsid w:val="00C6482B"/>
    <w:rsid w:val="00C648BA"/>
    <w:rsid w:val="00C64A53"/>
    <w:rsid w:val="00C64AAC"/>
    <w:rsid w:val="00C64DE5"/>
    <w:rsid w:val="00C64E49"/>
    <w:rsid w:val="00C64F58"/>
    <w:rsid w:val="00C64FB5"/>
    <w:rsid w:val="00C65535"/>
    <w:rsid w:val="00C65651"/>
    <w:rsid w:val="00C6572B"/>
    <w:rsid w:val="00C658B7"/>
    <w:rsid w:val="00C660E5"/>
    <w:rsid w:val="00C66310"/>
    <w:rsid w:val="00C6634A"/>
    <w:rsid w:val="00C66431"/>
    <w:rsid w:val="00C664AE"/>
    <w:rsid w:val="00C66943"/>
    <w:rsid w:val="00C66CB4"/>
    <w:rsid w:val="00C66CBD"/>
    <w:rsid w:val="00C67066"/>
    <w:rsid w:val="00C6715E"/>
    <w:rsid w:val="00C673F3"/>
    <w:rsid w:val="00C67921"/>
    <w:rsid w:val="00C67E46"/>
    <w:rsid w:val="00C702B9"/>
    <w:rsid w:val="00C7055C"/>
    <w:rsid w:val="00C70599"/>
    <w:rsid w:val="00C705C7"/>
    <w:rsid w:val="00C70B1E"/>
    <w:rsid w:val="00C70BEA"/>
    <w:rsid w:val="00C70D59"/>
    <w:rsid w:val="00C70EA0"/>
    <w:rsid w:val="00C70F7E"/>
    <w:rsid w:val="00C71294"/>
    <w:rsid w:val="00C7143A"/>
    <w:rsid w:val="00C715FC"/>
    <w:rsid w:val="00C7168B"/>
    <w:rsid w:val="00C7185E"/>
    <w:rsid w:val="00C71A8F"/>
    <w:rsid w:val="00C71BAA"/>
    <w:rsid w:val="00C71EDF"/>
    <w:rsid w:val="00C71F67"/>
    <w:rsid w:val="00C71FB6"/>
    <w:rsid w:val="00C7204B"/>
    <w:rsid w:val="00C7237E"/>
    <w:rsid w:val="00C7257E"/>
    <w:rsid w:val="00C72AA0"/>
    <w:rsid w:val="00C72C3B"/>
    <w:rsid w:val="00C72F8D"/>
    <w:rsid w:val="00C7302D"/>
    <w:rsid w:val="00C73427"/>
    <w:rsid w:val="00C7351A"/>
    <w:rsid w:val="00C73569"/>
    <w:rsid w:val="00C7356E"/>
    <w:rsid w:val="00C737D1"/>
    <w:rsid w:val="00C737FE"/>
    <w:rsid w:val="00C738B5"/>
    <w:rsid w:val="00C738CB"/>
    <w:rsid w:val="00C7395C"/>
    <w:rsid w:val="00C73BA6"/>
    <w:rsid w:val="00C73BC2"/>
    <w:rsid w:val="00C73C7C"/>
    <w:rsid w:val="00C73CDC"/>
    <w:rsid w:val="00C7403B"/>
    <w:rsid w:val="00C74364"/>
    <w:rsid w:val="00C7440F"/>
    <w:rsid w:val="00C74486"/>
    <w:rsid w:val="00C744F3"/>
    <w:rsid w:val="00C74505"/>
    <w:rsid w:val="00C7461A"/>
    <w:rsid w:val="00C746C3"/>
    <w:rsid w:val="00C74795"/>
    <w:rsid w:val="00C74A33"/>
    <w:rsid w:val="00C75284"/>
    <w:rsid w:val="00C7549E"/>
    <w:rsid w:val="00C75541"/>
    <w:rsid w:val="00C757FE"/>
    <w:rsid w:val="00C75944"/>
    <w:rsid w:val="00C75A50"/>
    <w:rsid w:val="00C75C28"/>
    <w:rsid w:val="00C75F0D"/>
    <w:rsid w:val="00C76054"/>
    <w:rsid w:val="00C76278"/>
    <w:rsid w:val="00C76449"/>
    <w:rsid w:val="00C764AB"/>
    <w:rsid w:val="00C7655E"/>
    <w:rsid w:val="00C765DC"/>
    <w:rsid w:val="00C76783"/>
    <w:rsid w:val="00C76954"/>
    <w:rsid w:val="00C76A74"/>
    <w:rsid w:val="00C76B87"/>
    <w:rsid w:val="00C76B89"/>
    <w:rsid w:val="00C76D08"/>
    <w:rsid w:val="00C770F2"/>
    <w:rsid w:val="00C77102"/>
    <w:rsid w:val="00C772DC"/>
    <w:rsid w:val="00C774F3"/>
    <w:rsid w:val="00C77738"/>
    <w:rsid w:val="00C7775B"/>
    <w:rsid w:val="00C779F3"/>
    <w:rsid w:val="00C77AC9"/>
    <w:rsid w:val="00C77D55"/>
    <w:rsid w:val="00C80B03"/>
    <w:rsid w:val="00C81326"/>
    <w:rsid w:val="00C81596"/>
    <w:rsid w:val="00C815B4"/>
    <w:rsid w:val="00C815C4"/>
    <w:rsid w:val="00C818A8"/>
    <w:rsid w:val="00C81E4C"/>
    <w:rsid w:val="00C81ED9"/>
    <w:rsid w:val="00C820B9"/>
    <w:rsid w:val="00C8240F"/>
    <w:rsid w:val="00C82697"/>
    <w:rsid w:val="00C828C5"/>
    <w:rsid w:val="00C82967"/>
    <w:rsid w:val="00C82AB5"/>
    <w:rsid w:val="00C82AEA"/>
    <w:rsid w:val="00C82B23"/>
    <w:rsid w:val="00C82F11"/>
    <w:rsid w:val="00C83077"/>
    <w:rsid w:val="00C83223"/>
    <w:rsid w:val="00C83236"/>
    <w:rsid w:val="00C83493"/>
    <w:rsid w:val="00C834C6"/>
    <w:rsid w:val="00C83567"/>
    <w:rsid w:val="00C8365A"/>
    <w:rsid w:val="00C837E6"/>
    <w:rsid w:val="00C837F6"/>
    <w:rsid w:val="00C83A85"/>
    <w:rsid w:val="00C83D6E"/>
    <w:rsid w:val="00C83EE8"/>
    <w:rsid w:val="00C83F83"/>
    <w:rsid w:val="00C84050"/>
    <w:rsid w:val="00C846CE"/>
    <w:rsid w:val="00C8477A"/>
    <w:rsid w:val="00C849D9"/>
    <w:rsid w:val="00C84C22"/>
    <w:rsid w:val="00C84E52"/>
    <w:rsid w:val="00C84F5B"/>
    <w:rsid w:val="00C84F97"/>
    <w:rsid w:val="00C84FAA"/>
    <w:rsid w:val="00C84FFC"/>
    <w:rsid w:val="00C850D3"/>
    <w:rsid w:val="00C850F6"/>
    <w:rsid w:val="00C855DE"/>
    <w:rsid w:val="00C857EE"/>
    <w:rsid w:val="00C85BBD"/>
    <w:rsid w:val="00C85D2E"/>
    <w:rsid w:val="00C8657F"/>
    <w:rsid w:val="00C8679D"/>
    <w:rsid w:val="00C869F6"/>
    <w:rsid w:val="00C86FB9"/>
    <w:rsid w:val="00C8722C"/>
    <w:rsid w:val="00C87306"/>
    <w:rsid w:val="00C874B1"/>
    <w:rsid w:val="00C876F1"/>
    <w:rsid w:val="00C878C6"/>
    <w:rsid w:val="00C87B32"/>
    <w:rsid w:val="00C87E68"/>
    <w:rsid w:val="00C87FF0"/>
    <w:rsid w:val="00C902A0"/>
    <w:rsid w:val="00C903D1"/>
    <w:rsid w:val="00C90679"/>
    <w:rsid w:val="00C90805"/>
    <w:rsid w:val="00C90816"/>
    <w:rsid w:val="00C90841"/>
    <w:rsid w:val="00C9095A"/>
    <w:rsid w:val="00C90E15"/>
    <w:rsid w:val="00C90EE9"/>
    <w:rsid w:val="00C910C7"/>
    <w:rsid w:val="00C917F2"/>
    <w:rsid w:val="00C919B5"/>
    <w:rsid w:val="00C92296"/>
    <w:rsid w:val="00C924CF"/>
    <w:rsid w:val="00C925B1"/>
    <w:rsid w:val="00C9265F"/>
    <w:rsid w:val="00C926A7"/>
    <w:rsid w:val="00C9270E"/>
    <w:rsid w:val="00C9272D"/>
    <w:rsid w:val="00C92BCE"/>
    <w:rsid w:val="00C92C99"/>
    <w:rsid w:val="00C92CD8"/>
    <w:rsid w:val="00C92F7F"/>
    <w:rsid w:val="00C93140"/>
    <w:rsid w:val="00C931C2"/>
    <w:rsid w:val="00C9333B"/>
    <w:rsid w:val="00C9363D"/>
    <w:rsid w:val="00C9397C"/>
    <w:rsid w:val="00C93D6C"/>
    <w:rsid w:val="00C9438D"/>
    <w:rsid w:val="00C946DA"/>
    <w:rsid w:val="00C94A67"/>
    <w:rsid w:val="00C94B24"/>
    <w:rsid w:val="00C94E79"/>
    <w:rsid w:val="00C94FE4"/>
    <w:rsid w:val="00C95289"/>
    <w:rsid w:val="00C953D7"/>
    <w:rsid w:val="00C954DF"/>
    <w:rsid w:val="00C957A1"/>
    <w:rsid w:val="00C958CC"/>
    <w:rsid w:val="00C9591C"/>
    <w:rsid w:val="00C95D45"/>
    <w:rsid w:val="00C95D93"/>
    <w:rsid w:val="00C95E87"/>
    <w:rsid w:val="00C96081"/>
    <w:rsid w:val="00C960C4"/>
    <w:rsid w:val="00C96377"/>
    <w:rsid w:val="00C96A71"/>
    <w:rsid w:val="00C96C6E"/>
    <w:rsid w:val="00C96E09"/>
    <w:rsid w:val="00C96EEA"/>
    <w:rsid w:val="00C96EF9"/>
    <w:rsid w:val="00C970C6"/>
    <w:rsid w:val="00C97136"/>
    <w:rsid w:val="00C97484"/>
    <w:rsid w:val="00C97703"/>
    <w:rsid w:val="00C97751"/>
    <w:rsid w:val="00C97823"/>
    <w:rsid w:val="00C97AB0"/>
    <w:rsid w:val="00C97BB1"/>
    <w:rsid w:val="00C97C1E"/>
    <w:rsid w:val="00C97C57"/>
    <w:rsid w:val="00C97CB4"/>
    <w:rsid w:val="00CA0446"/>
    <w:rsid w:val="00CA066D"/>
    <w:rsid w:val="00CA0675"/>
    <w:rsid w:val="00CA06CB"/>
    <w:rsid w:val="00CA06E4"/>
    <w:rsid w:val="00CA0785"/>
    <w:rsid w:val="00CA0857"/>
    <w:rsid w:val="00CA08A1"/>
    <w:rsid w:val="00CA0946"/>
    <w:rsid w:val="00CA0A22"/>
    <w:rsid w:val="00CA0ACC"/>
    <w:rsid w:val="00CA0FA9"/>
    <w:rsid w:val="00CA156F"/>
    <w:rsid w:val="00CA193F"/>
    <w:rsid w:val="00CA1BBD"/>
    <w:rsid w:val="00CA1C2F"/>
    <w:rsid w:val="00CA1FE7"/>
    <w:rsid w:val="00CA2032"/>
    <w:rsid w:val="00CA2078"/>
    <w:rsid w:val="00CA223E"/>
    <w:rsid w:val="00CA22FE"/>
    <w:rsid w:val="00CA2325"/>
    <w:rsid w:val="00CA2353"/>
    <w:rsid w:val="00CA2673"/>
    <w:rsid w:val="00CA27F6"/>
    <w:rsid w:val="00CA2930"/>
    <w:rsid w:val="00CA2E87"/>
    <w:rsid w:val="00CA3007"/>
    <w:rsid w:val="00CA3066"/>
    <w:rsid w:val="00CA34EB"/>
    <w:rsid w:val="00CA35D7"/>
    <w:rsid w:val="00CA35E2"/>
    <w:rsid w:val="00CA3838"/>
    <w:rsid w:val="00CA3930"/>
    <w:rsid w:val="00CA396C"/>
    <w:rsid w:val="00CA3A79"/>
    <w:rsid w:val="00CA3BE8"/>
    <w:rsid w:val="00CA3E2B"/>
    <w:rsid w:val="00CA434D"/>
    <w:rsid w:val="00CA438D"/>
    <w:rsid w:val="00CA46B5"/>
    <w:rsid w:val="00CA48BD"/>
    <w:rsid w:val="00CA532C"/>
    <w:rsid w:val="00CA576A"/>
    <w:rsid w:val="00CA59BF"/>
    <w:rsid w:val="00CA59E1"/>
    <w:rsid w:val="00CA5BDF"/>
    <w:rsid w:val="00CA6052"/>
    <w:rsid w:val="00CA609E"/>
    <w:rsid w:val="00CA61B6"/>
    <w:rsid w:val="00CA62FD"/>
    <w:rsid w:val="00CA648D"/>
    <w:rsid w:val="00CA64DE"/>
    <w:rsid w:val="00CA67B7"/>
    <w:rsid w:val="00CA6C87"/>
    <w:rsid w:val="00CA6CBC"/>
    <w:rsid w:val="00CA6E2B"/>
    <w:rsid w:val="00CA6EC9"/>
    <w:rsid w:val="00CA7000"/>
    <w:rsid w:val="00CA70DA"/>
    <w:rsid w:val="00CA72B9"/>
    <w:rsid w:val="00CA771A"/>
    <w:rsid w:val="00CA7893"/>
    <w:rsid w:val="00CA7928"/>
    <w:rsid w:val="00CA7AC7"/>
    <w:rsid w:val="00CA7F92"/>
    <w:rsid w:val="00CB021B"/>
    <w:rsid w:val="00CB030C"/>
    <w:rsid w:val="00CB04C2"/>
    <w:rsid w:val="00CB0618"/>
    <w:rsid w:val="00CB0699"/>
    <w:rsid w:val="00CB06C0"/>
    <w:rsid w:val="00CB084B"/>
    <w:rsid w:val="00CB086E"/>
    <w:rsid w:val="00CB0A59"/>
    <w:rsid w:val="00CB0AAD"/>
    <w:rsid w:val="00CB0C2F"/>
    <w:rsid w:val="00CB0D97"/>
    <w:rsid w:val="00CB100C"/>
    <w:rsid w:val="00CB108D"/>
    <w:rsid w:val="00CB125F"/>
    <w:rsid w:val="00CB12B1"/>
    <w:rsid w:val="00CB15BA"/>
    <w:rsid w:val="00CB1776"/>
    <w:rsid w:val="00CB177F"/>
    <w:rsid w:val="00CB18BF"/>
    <w:rsid w:val="00CB199A"/>
    <w:rsid w:val="00CB19D5"/>
    <w:rsid w:val="00CB1A53"/>
    <w:rsid w:val="00CB1A98"/>
    <w:rsid w:val="00CB1B72"/>
    <w:rsid w:val="00CB1BF9"/>
    <w:rsid w:val="00CB1DF4"/>
    <w:rsid w:val="00CB1EAB"/>
    <w:rsid w:val="00CB1F6F"/>
    <w:rsid w:val="00CB2003"/>
    <w:rsid w:val="00CB20C5"/>
    <w:rsid w:val="00CB229A"/>
    <w:rsid w:val="00CB22E6"/>
    <w:rsid w:val="00CB2852"/>
    <w:rsid w:val="00CB2957"/>
    <w:rsid w:val="00CB29A6"/>
    <w:rsid w:val="00CB2A6D"/>
    <w:rsid w:val="00CB2A96"/>
    <w:rsid w:val="00CB2AD0"/>
    <w:rsid w:val="00CB2B01"/>
    <w:rsid w:val="00CB2CC6"/>
    <w:rsid w:val="00CB2DC0"/>
    <w:rsid w:val="00CB2F3C"/>
    <w:rsid w:val="00CB2FAE"/>
    <w:rsid w:val="00CB3704"/>
    <w:rsid w:val="00CB381E"/>
    <w:rsid w:val="00CB3849"/>
    <w:rsid w:val="00CB3CA5"/>
    <w:rsid w:val="00CB3EC9"/>
    <w:rsid w:val="00CB3EF8"/>
    <w:rsid w:val="00CB411F"/>
    <w:rsid w:val="00CB439A"/>
    <w:rsid w:val="00CB46E6"/>
    <w:rsid w:val="00CB46E9"/>
    <w:rsid w:val="00CB4812"/>
    <w:rsid w:val="00CB4C3D"/>
    <w:rsid w:val="00CB4C8C"/>
    <w:rsid w:val="00CB4E8E"/>
    <w:rsid w:val="00CB4FB5"/>
    <w:rsid w:val="00CB507C"/>
    <w:rsid w:val="00CB5129"/>
    <w:rsid w:val="00CB517D"/>
    <w:rsid w:val="00CB5225"/>
    <w:rsid w:val="00CB5231"/>
    <w:rsid w:val="00CB5265"/>
    <w:rsid w:val="00CB54C0"/>
    <w:rsid w:val="00CB54D5"/>
    <w:rsid w:val="00CB5713"/>
    <w:rsid w:val="00CB576D"/>
    <w:rsid w:val="00CB57CF"/>
    <w:rsid w:val="00CB5953"/>
    <w:rsid w:val="00CB59DB"/>
    <w:rsid w:val="00CB5D78"/>
    <w:rsid w:val="00CB5ED3"/>
    <w:rsid w:val="00CB610C"/>
    <w:rsid w:val="00CB6329"/>
    <w:rsid w:val="00CB6539"/>
    <w:rsid w:val="00CB6851"/>
    <w:rsid w:val="00CB6937"/>
    <w:rsid w:val="00CB69C2"/>
    <w:rsid w:val="00CB6AE8"/>
    <w:rsid w:val="00CB6BB4"/>
    <w:rsid w:val="00CB6D4E"/>
    <w:rsid w:val="00CB6E36"/>
    <w:rsid w:val="00CB6F68"/>
    <w:rsid w:val="00CB6FDE"/>
    <w:rsid w:val="00CB6FE3"/>
    <w:rsid w:val="00CB704A"/>
    <w:rsid w:val="00CB70C9"/>
    <w:rsid w:val="00CB725E"/>
    <w:rsid w:val="00CB7304"/>
    <w:rsid w:val="00CB74FD"/>
    <w:rsid w:val="00CB7627"/>
    <w:rsid w:val="00CB78C9"/>
    <w:rsid w:val="00CB7C81"/>
    <w:rsid w:val="00CC00B6"/>
    <w:rsid w:val="00CC0292"/>
    <w:rsid w:val="00CC02C3"/>
    <w:rsid w:val="00CC04A7"/>
    <w:rsid w:val="00CC0501"/>
    <w:rsid w:val="00CC0561"/>
    <w:rsid w:val="00CC081B"/>
    <w:rsid w:val="00CC0A5B"/>
    <w:rsid w:val="00CC0B47"/>
    <w:rsid w:val="00CC0D62"/>
    <w:rsid w:val="00CC0F38"/>
    <w:rsid w:val="00CC0FF8"/>
    <w:rsid w:val="00CC103E"/>
    <w:rsid w:val="00CC1050"/>
    <w:rsid w:val="00CC1148"/>
    <w:rsid w:val="00CC15C0"/>
    <w:rsid w:val="00CC160A"/>
    <w:rsid w:val="00CC173F"/>
    <w:rsid w:val="00CC1789"/>
    <w:rsid w:val="00CC1AF0"/>
    <w:rsid w:val="00CC1E6C"/>
    <w:rsid w:val="00CC205E"/>
    <w:rsid w:val="00CC20E0"/>
    <w:rsid w:val="00CC2263"/>
    <w:rsid w:val="00CC232E"/>
    <w:rsid w:val="00CC2520"/>
    <w:rsid w:val="00CC27C3"/>
    <w:rsid w:val="00CC27D7"/>
    <w:rsid w:val="00CC2B50"/>
    <w:rsid w:val="00CC2C3E"/>
    <w:rsid w:val="00CC2DE1"/>
    <w:rsid w:val="00CC2F40"/>
    <w:rsid w:val="00CC3420"/>
    <w:rsid w:val="00CC346C"/>
    <w:rsid w:val="00CC36C4"/>
    <w:rsid w:val="00CC3858"/>
    <w:rsid w:val="00CC3CA2"/>
    <w:rsid w:val="00CC4074"/>
    <w:rsid w:val="00CC4194"/>
    <w:rsid w:val="00CC41F1"/>
    <w:rsid w:val="00CC41F3"/>
    <w:rsid w:val="00CC455F"/>
    <w:rsid w:val="00CC471A"/>
    <w:rsid w:val="00CC4751"/>
    <w:rsid w:val="00CC486E"/>
    <w:rsid w:val="00CC4894"/>
    <w:rsid w:val="00CC49F7"/>
    <w:rsid w:val="00CC4B56"/>
    <w:rsid w:val="00CC514B"/>
    <w:rsid w:val="00CC5178"/>
    <w:rsid w:val="00CC51AC"/>
    <w:rsid w:val="00CC5245"/>
    <w:rsid w:val="00CC52E1"/>
    <w:rsid w:val="00CC54B7"/>
    <w:rsid w:val="00CC5920"/>
    <w:rsid w:val="00CC5A62"/>
    <w:rsid w:val="00CC5BD4"/>
    <w:rsid w:val="00CC6241"/>
    <w:rsid w:val="00CC633B"/>
    <w:rsid w:val="00CC6351"/>
    <w:rsid w:val="00CC63F9"/>
    <w:rsid w:val="00CC6467"/>
    <w:rsid w:val="00CC664A"/>
    <w:rsid w:val="00CC680D"/>
    <w:rsid w:val="00CC6813"/>
    <w:rsid w:val="00CC69B2"/>
    <w:rsid w:val="00CC6A0A"/>
    <w:rsid w:val="00CC6B6B"/>
    <w:rsid w:val="00CC6CAE"/>
    <w:rsid w:val="00CC6D8F"/>
    <w:rsid w:val="00CC6E04"/>
    <w:rsid w:val="00CC6EE5"/>
    <w:rsid w:val="00CC6FAE"/>
    <w:rsid w:val="00CC70C0"/>
    <w:rsid w:val="00CC71C5"/>
    <w:rsid w:val="00CC75B3"/>
    <w:rsid w:val="00CC7765"/>
    <w:rsid w:val="00CC7793"/>
    <w:rsid w:val="00CC7A81"/>
    <w:rsid w:val="00CC7E65"/>
    <w:rsid w:val="00CC7E88"/>
    <w:rsid w:val="00CC7FA0"/>
    <w:rsid w:val="00CC7FB1"/>
    <w:rsid w:val="00CD0024"/>
    <w:rsid w:val="00CD007D"/>
    <w:rsid w:val="00CD01A1"/>
    <w:rsid w:val="00CD0260"/>
    <w:rsid w:val="00CD0324"/>
    <w:rsid w:val="00CD0334"/>
    <w:rsid w:val="00CD065B"/>
    <w:rsid w:val="00CD089A"/>
    <w:rsid w:val="00CD08AE"/>
    <w:rsid w:val="00CD0930"/>
    <w:rsid w:val="00CD0A7A"/>
    <w:rsid w:val="00CD1346"/>
    <w:rsid w:val="00CD13C4"/>
    <w:rsid w:val="00CD1600"/>
    <w:rsid w:val="00CD164F"/>
    <w:rsid w:val="00CD1ABF"/>
    <w:rsid w:val="00CD1ADD"/>
    <w:rsid w:val="00CD1BB5"/>
    <w:rsid w:val="00CD1D54"/>
    <w:rsid w:val="00CD1E4F"/>
    <w:rsid w:val="00CD24D1"/>
    <w:rsid w:val="00CD2574"/>
    <w:rsid w:val="00CD26D5"/>
    <w:rsid w:val="00CD26E1"/>
    <w:rsid w:val="00CD275B"/>
    <w:rsid w:val="00CD2805"/>
    <w:rsid w:val="00CD2970"/>
    <w:rsid w:val="00CD29D6"/>
    <w:rsid w:val="00CD29F8"/>
    <w:rsid w:val="00CD2AE4"/>
    <w:rsid w:val="00CD2CFB"/>
    <w:rsid w:val="00CD2F42"/>
    <w:rsid w:val="00CD2F4D"/>
    <w:rsid w:val="00CD2FFB"/>
    <w:rsid w:val="00CD3293"/>
    <w:rsid w:val="00CD35AD"/>
    <w:rsid w:val="00CD36F4"/>
    <w:rsid w:val="00CD3C29"/>
    <w:rsid w:val="00CD3DB1"/>
    <w:rsid w:val="00CD3F8E"/>
    <w:rsid w:val="00CD4057"/>
    <w:rsid w:val="00CD4133"/>
    <w:rsid w:val="00CD4474"/>
    <w:rsid w:val="00CD48B5"/>
    <w:rsid w:val="00CD48F2"/>
    <w:rsid w:val="00CD4A13"/>
    <w:rsid w:val="00CD4D5A"/>
    <w:rsid w:val="00CD4ED6"/>
    <w:rsid w:val="00CD51ED"/>
    <w:rsid w:val="00CD533A"/>
    <w:rsid w:val="00CD572B"/>
    <w:rsid w:val="00CD5B1B"/>
    <w:rsid w:val="00CD5B24"/>
    <w:rsid w:val="00CD5EE5"/>
    <w:rsid w:val="00CD5FD2"/>
    <w:rsid w:val="00CD63C3"/>
    <w:rsid w:val="00CD6463"/>
    <w:rsid w:val="00CD654D"/>
    <w:rsid w:val="00CD6697"/>
    <w:rsid w:val="00CD6700"/>
    <w:rsid w:val="00CD6DD2"/>
    <w:rsid w:val="00CD6DFE"/>
    <w:rsid w:val="00CD6E54"/>
    <w:rsid w:val="00CD70F4"/>
    <w:rsid w:val="00CD7274"/>
    <w:rsid w:val="00CD7338"/>
    <w:rsid w:val="00CD779E"/>
    <w:rsid w:val="00CD77B2"/>
    <w:rsid w:val="00CD7B3D"/>
    <w:rsid w:val="00CD7D66"/>
    <w:rsid w:val="00CD7E88"/>
    <w:rsid w:val="00CD7F12"/>
    <w:rsid w:val="00CE0172"/>
    <w:rsid w:val="00CE022D"/>
    <w:rsid w:val="00CE0578"/>
    <w:rsid w:val="00CE0656"/>
    <w:rsid w:val="00CE0994"/>
    <w:rsid w:val="00CE09A0"/>
    <w:rsid w:val="00CE0C56"/>
    <w:rsid w:val="00CE0D65"/>
    <w:rsid w:val="00CE0F73"/>
    <w:rsid w:val="00CE110D"/>
    <w:rsid w:val="00CE1192"/>
    <w:rsid w:val="00CE1528"/>
    <w:rsid w:val="00CE178B"/>
    <w:rsid w:val="00CE1895"/>
    <w:rsid w:val="00CE1B45"/>
    <w:rsid w:val="00CE1B59"/>
    <w:rsid w:val="00CE1CD9"/>
    <w:rsid w:val="00CE1DA2"/>
    <w:rsid w:val="00CE1E53"/>
    <w:rsid w:val="00CE1FF7"/>
    <w:rsid w:val="00CE20B3"/>
    <w:rsid w:val="00CE222F"/>
    <w:rsid w:val="00CE2494"/>
    <w:rsid w:val="00CE24C6"/>
    <w:rsid w:val="00CE2634"/>
    <w:rsid w:val="00CE2BD2"/>
    <w:rsid w:val="00CE2D26"/>
    <w:rsid w:val="00CE2D2B"/>
    <w:rsid w:val="00CE2DB1"/>
    <w:rsid w:val="00CE3332"/>
    <w:rsid w:val="00CE3642"/>
    <w:rsid w:val="00CE377A"/>
    <w:rsid w:val="00CE37EE"/>
    <w:rsid w:val="00CE3812"/>
    <w:rsid w:val="00CE3B48"/>
    <w:rsid w:val="00CE3BF6"/>
    <w:rsid w:val="00CE3C2D"/>
    <w:rsid w:val="00CE3DBD"/>
    <w:rsid w:val="00CE3F5B"/>
    <w:rsid w:val="00CE427C"/>
    <w:rsid w:val="00CE4327"/>
    <w:rsid w:val="00CE4902"/>
    <w:rsid w:val="00CE4AAA"/>
    <w:rsid w:val="00CE4BE3"/>
    <w:rsid w:val="00CE4C10"/>
    <w:rsid w:val="00CE4F0A"/>
    <w:rsid w:val="00CE4F8B"/>
    <w:rsid w:val="00CE5033"/>
    <w:rsid w:val="00CE5349"/>
    <w:rsid w:val="00CE5386"/>
    <w:rsid w:val="00CE53AF"/>
    <w:rsid w:val="00CE54F0"/>
    <w:rsid w:val="00CE551B"/>
    <w:rsid w:val="00CE57FA"/>
    <w:rsid w:val="00CE593E"/>
    <w:rsid w:val="00CE59DC"/>
    <w:rsid w:val="00CE5A80"/>
    <w:rsid w:val="00CE5CCB"/>
    <w:rsid w:val="00CE5CCD"/>
    <w:rsid w:val="00CE620D"/>
    <w:rsid w:val="00CE66F2"/>
    <w:rsid w:val="00CE6881"/>
    <w:rsid w:val="00CE689F"/>
    <w:rsid w:val="00CE6B8E"/>
    <w:rsid w:val="00CE6C5E"/>
    <w:rsid w:val="00CE6D16"/>
    <w:rsid w:val="00CE6E35"/>
    <w:rsid w:val="00CE7162"/>
    <w:rsid w:val="00CE718D"/>
    <w:rsid w:val="00CE726A"/>
    <w:rsid w:val="00CE72D6"/>
    <w:rsid w:val="00CE7361"/>
    <w:rsid w:val="00CE7467"/>
    <w:rsid w:val="00CE76E3"/>
    <w:rsid w:val="00CE770D"/>
    <w:rsid w:val="00CE77B7"/>
    <w:rsid w:val="00CE7DB9"/>
    <w:rsid w:val="00CE7EF3"/>
    <w:rsid w:val="00CF013B"/>
    <w:rsid w:val="00CF01BF"/>
    <w:rsid w:val="00CF02E9"/>
    <w:rsid w:val="00CF035B"/>
    <w:rsid w:val="00CF06AB"/>
    <w:rsid w:val="00CF084D"/>
    <w:rsid w:val="00CF0854"/>
    <w:rsid w:val="00CF0C52"/>
    <w:rsid w:val="00CF0D05"/>
    <w:rsid w:val="00CF0E97"/>
    <w:rsid w:val="00CF1380"/>
    <w:rsid w:val="00CF17E8"/>
    <w:rsid w:val="00CF1A43"/>
    <w:rsid w:val="00CF1A4E"/>
    <w:rsid w:val="00CF1C26"/>
    <w:rsid w:val="00CF1C5D"/>
    <w:rsid w:val="00CF1D21"/>
    <w:rsid w:val="00CF1D23"/>
    <w:rsid w:val="00CF1E68"/>
    <w:rsid w:val="00CF2064"/>
    <w:rsid w:val="00CF24F1"/>
    <w:rsid w:val="00CF24FC"/>
    <w:rsid w:val="00CF260B"/>
    <w:rsid w:val="00CF2868"/>
    <w:rsid w:val="00CF2B08"/>
    <w:rsid w:val="00CF2B57"/>
    <w:rsid w:val="00CF2C4F"/>
    <w:rsid w:val="00CF2C64"/>
    <w:rsid w:val="00CF2E30"/>
    <w:rsid w:val="00CF2E93"/>
    <w:rsid w:val="00CF2FA6"/>
    <w:rsid w:val="00CF3109"/>
    <w:rsid w:val="00CF33B3"/>
    <w:rsid w:val="00CF340A"/>
    <w:rsid w:val="00CF347A"/>
    <w:rsid w:val="00CF391A"/>
    <w:rsid w:val="00CF3A4E"/>
    <w:rsid w:val="00CF3BB4"/>
    <w:rsid w:val="00CF3CEA"/>
    <w:rsid w:val="00CF4071"/>
    <w:rsid w:val="00CF447E"/>
    <w:rsid w:val="00CF44C4"/>
    <w:rsid w:val="00CF46AA"/>
    <w:rsid w:val="00CF4985"/>
    <w:rsid w:val="00CF4BD6"/>
    <w:rsid w:val="00CF4CFA"/>
    <w:rsid w:val="00CF4D6D"/>
    <w:rsid w:val="00CF4FA6"/>
    <w:rsid w:val="00CF4FA9"/>
    <w:rsid w:val="00CF51C0"/>
    <w:rsid w:val="00CF5479"/>
    <w:rsid w:val="00CF5481"/>
    <w:rsid w:val="00CF5495"/>
    <w:rsid w:val="00CF564C"/>
    <w:rsid w:val="00CF58C7"/>
    <w:rsid w:val="00CF597C"/>
    <w:rsid w:val="00CF5A89"/>
    <w:rsid w:val="00CF5CA6"/>
    <w:rsid w:val="00CF5DA7"/>
    <w:rsid w:val="00CF6141"/>
    <w:rsid w:val="00CF614D"/>
    <w:rsid w:val="00CF638E"/>
    <w:rsid w:val="00CF6415"/>
    <w:rsid w:val="00CF6574"/>
    <w:rsid w:val="00CF65BB"/>
    <w:rsid w:val="00CF670D"/>
    <w:rsid w:val="00CF67BF"/>
    <w:rsid w:val="00CF67FE"/>
    <w:rsid w:val="00CF6B00"/>
    <w:rsid w:val="00CF6C77"/>
    <w:rsid w:val="00CF6F1C"/>
    <w:rsid w:val="00CF6FAB"/>
    <w:rsid w:val="00CF6FAD"/>
    <w:rsid w:val="00CF703B"/>
    <w:rsid w:val="00CF70FB"/>
    <w:rsid w:val="00CF764B"/>
    <w:rsid w:val="00CF77FC"/>
    <w:rsid w:val="00CF7969"/>
    <w:rsid w:val="00CF7B7B"/>
    <w:rsid w:val="00CF7C19"/>
    <w:rsid w:val="00D0020F"/>
    <w:rsid w:val="00D0060F"/>
    <w:rsid w:val="00D00615"/>
    <w:rsid w:val="00D00634"/>
    <w:rsid w:val="00D00991"/>
    <w:rsid w:val="00D00995"/>
    <w:rsid w:val="00D009AC"/>
    <w:rsid w:val="00D00D26"/>
    <w:rsid w:val="00D00E93"/>
    <w:rsid w:val="00D01231"/>
    <w:rsid w:val="00D01443"/>
    <w:rsid w:val="00D0185C"/>
    <w:rsid w:val="00D01A4A"/>
    <w:rsid w:val="00D01AD1"/>
    <w:rsid w:val="00D01BBC"/>
    <w:rsid w:val="00D01FCA"/>
    <w:rsid w:val="00D02291"/>
    <w:rsid w:val="00D02496"/>
    <w:rsid w:val="00D026A7"/>
    <w:rsid w:val="00D0281A"/>
    <w:rsid w:val="00D0297B"/>
    <w:rsid w:val="00D02A9D"/>
    <w:rsid w:val="00D02AEA"/>
    <w:rsid w:val="00D02BC8"/>
    <w:rsid w:val="00D02CCC"/>
    <w:rsid w:val="00D02CFA"/>
    <w:rsid w:val="00D02D82"/>
    <w:rsid w:val="00D03161"/>
    <w:rsid w:val="00D0326A"/>
    <w:rsid w:val="00D0339A"/>
    <w:rsid w:val="00D033A5"/>
    <w:rsid w:val="00D03475"/>
    <w:rsid w:val="00D03610"/>
    <w:rsid w:val="00D039DB"/>
    <w:rsid w:val="00D03CB7"/>
    <w:rsid w:val="00D03E14"/>
    <w:rsid w:val="00D03EE7"/>
    <w:rsid w:val="00D04582"/>
    <w:rsid w:val="00D045AD"/>
    <w:rsid w:val="00D045DF"/>
    <w:rsid w:val="00D048CB"/>
    <w:rsid w:val="00D04B0C"/>
    <w:rsid w:val="00D04C0A"/>
    <w:rsid w:val="00D04C39"/>
    <w:rsid w:val="00D04E50"/>
    <w:rsid w:val="00D04ED9"/>
    <w:rsid w:val="00D050BC"/>
    <w:rsid w:val="00D050F6"/>
    <w:rsid w:val="00D055E9"/>
    <w:rsid w:val="00D056BE"/>
    <w:rsid w:val="00D0586E"/>
    <w:rsid w:val="00D05A1D"/>
    <w:rsid w:val="00D05AEC"/>
    <w:rsid w:val="00D05CA3"/>
    <w:rsid w:val="00D05D47"/>
    <w:rsid w:val="00D06157"/>
    <w:rsid w:val="00D06681"/>
    <w:rsid w:val="00D06757"/>
    <w:rsid w:val="00D067A4"/>
    <w:rsid w:val="00D06AEE"/>
    <w:rsid w:val="00D06C2C"/>
    <w:rsid w:val="00D06D1F"/>
    <w:rsid w:val="00D06D42"/>
    <w:rsid w:val="00D06D75"/>
    <w:rsid w:val="00D0709B"/>
    <w:rsid w:val="00D07114"/>
    <w:rsid w:val="00D071EF"/>
    <w:rsid w:val="00D0726D"/>
    <w:rsid w:val="00D07398"/>
    <w:rsid w:val="00D0795B"/>
    <w:rsid w:val="00D07A6D"/>
    <w:rsid w:val="00D07B3A"/>
    <w:rsid w:val="00D07C0D"/>
    <w:rsid w:val="00D07C2F"/>
    <w:rsid w:val="00D07F65"/>
    <w:rsid w:val="00D100A8"/>
    <w:rsid w:val="00D10316"/>
    <w:rsid w:val="00D106FD"/>
    <w:rsid w:val="00D1074E"/>
    <w:rsid w:val="00D108BC"/>
    <w:rsid w:val="00D108BD"/>
    <w:rsid w:val="00D10AEC"/>
    <w:rsid w:val="00D10CAF"/>
    <w:rsid w:val="00D10CBE"/>
    <w:rsid w:val="00D10D24"/>
    <w:rsid w:val="00D111B1"/>
    <w:rsid w:val="00D111C3"/>
    <w:rsid w:val="00D111E0"/>
    <w:rsid w:val="00D115AC"/>
    <w:rsid w:val="00D11A5C"/>
    <w:rsid w:val="00D11CB2"/>
    <w:rsid w:val="00D12030"/>
    <w:rsid w:val="00D12317"/>
    <w:rsid w:val="00D124E8"/>
    <w:rsid w:val="00D127B5"/>
    <w:rsid w:val="00D12847"/>
    <w:rsid w:val="00D12AE9"/>
    <w:rsid w:val="00D12CF1"/>
    <w:rsid w:val="00D12DCF"/>
    <w:rsid w:val="00D12FC9"/>
    <w:rsid w:val="00D1316E"/>
    <w:rsid w:val="00D13202"/>
    <w:rsid w:val="00D13588"/>
    <w:rsid w:val="00D13630"/>
    <w:rsid w:val="00D136DF"/>
    <w:rsid w:val="00D139A5"/>
    <w:rsid w:val="00D13A96"/>
    <w:rsid w:val="00D1413D"/>
    <w:rsid w:val="00D143E9"/>
    <w:rsid w:val="00D145BA"/>
    <w:rsid w:val="00D1462A"/>
    <w:rsid w:val="00D14650"/>
    <w:rsid w:val="00D149F5"/>
    <w:rsid w:val="00D14A74"/>
    <w:rsid w:val="00D14ACC"/>
    <w:rsid w:val="00D14C09"/>
    <w:rsid w:val="00D14C82"/>
    <w:rsid w:val="00D14FCA"/>
    <w:rsid w:val="00D15022"/>
    <w:rsid w:val="00D1504B"/>
    <w:rsid w:val="00D15089"/>
    <w:rsid w:val="00D15260"/>
    <w:rsid w:val="00D154C7"/>
    <w:rsid w:val="00D155AA"/>
    <w:rsid w:val="00D15634"/>
    <w:rsid w:val="00D157FA"/>
    <w:rsid w:val="00D15902"/>
    <w:rsid w:val="00D15963"/>
    <w:rsid w:val="00D15981"/>
    <w:rsid w:val="00D159BE"/>
    <w:rsid w:val="00D15CAA"/>
    <w:rsid w:val="00D160F2"/>
    <w:rsid w:val="00D1611C"/>
    <w:rsid w:val="00D162B1"/>
    <w:rsid w:val="00D162F2"/>
    <w:rsid w:val="00D1630B"/>
    <w:rsid w:val="00D16397"/>
    <w:rsid w:val="00D16C10"/>
    <w:rsid w:val="00D16DF1"/>
    <w:rsid w:val="00D170AC"/>
    <w:rsid w:val="00D17381"/>
    <w:rsid w:val="00D1780A"/>
    <w:rsid w:val="00D17BAC"/>
    <w:rsid w:val="00D17E4B"/>
    <w:rsid w:val="00D17E7D"/>
    <w:rsid w:val="00D200F8"/>
    <w:rsid w:val="00D20340"/>
    <w:rsid w:val="00D204E4"/>
    <w:rsid w:val="00D20C0B"/>
    <w:rsid w:val="00D20D24"/>
    <w:rsid w:val="00D211BB"/>
    <w:rsid w:val="00D213CA"/>
    <w:rsid w:val="00D216E4"/>
    <w:rsid w:val="00D216F8"/>
    <w:rsid w:val="00D217F3"/>
    <w:rsid w:val="00D21928"/>
    <w:rsid w:val="00D21970"/>
    <w:rsid w:val="00D21BBD"/>
    <w:rsid w:val="00D21C80"/>
    <w:rsid w:val="00D21CDB"/>
    <w:rsid w:val="00D21E75"/>
    <w:rsid w:val="00D21E78"/>
    <w:rsid w:val="00D223DD"/>
    <w:rsid w:val="00D2240E"/>
    <w:rsid w:val="00D225BE"/>
    <w:rsid w:val="00D22638"/>
    <w:rsid w:val="00D226D6"/>
    <w:rsid w:val="00D227FF"/>
    <w:rsid w:val="00D229CD"/>
    <w:rsid w:val="00D22F24"/>
    <w:rsid w:val="00D23024"/>
    <w:rsid w:val="00D2319C"/>
    <w:rsid w:val="00D2330F"/>
    <w:rsid w:val="00D2344A"/>
    <w:rsid w:val="00D2392F"/>
    <w:rsid w:val="00D239D9"/>
    <w:rsid w:val="00D23E59"/>
    <w:rsid w:val="00D23E94"/>
    <w:rsid w:val="00D240AD"/>
    <w:rsid w:val="00D241B9"/>
    <w:rsid w:val="00D24224"/>
    <w:rsid w:val="00D24365"/>
    <w:rsid w:val="00D243B6"/>
    <w:rsid w:val="00D243C1"/>
    <w:rsid w:val="00D2451C"/>
    <w:rsid w:val="00D248CC"/>
    <w:rsid w:val="00D248F5"/>
    <w:rsid w:val="00D24C81"/>
    <w:rsid w:val="00D24E5D"/>
    <w:rsid w:val="00D2501E"/>
    <w:rsid w:val="00D251B2"/>
    <w:rsid w:val="00D25460"/>
    <w:rsid w:val="00D254C6"/>
    <w:rsid w:val="00D25713"/>
    <w:rsid w:val="00D25994"/>
    <w:rsid w:val="00D25DEF"/>
    <w:rsid w:val="00D25F91"/>
    <w:rsid w:val="00D26130"/>
    <w:rsid w:val="00D26430"/>
    <w:rsid w:val="00D266E3"/>
    <w:rsid w:val="00D26922"/>
    <w:rsid w:val="00D269BB"/>
    <w:rsid w:val="00D26A43"/>
    <w:rsid w:val="00D26D13"/>
    <w:rsid w:val="00D26E95"/>
    <w:rsid w:val="00D27138"/>
    <w:rsid w:val="00D27176"/>
    <w:rsid w:val="00D271C2"/>
    <w:rsid w:val="00D272F6"/>
    <w:rsid w:val="00D27394"/>
    <w:rsid w:val="00D27600"/>
    <w:rsid w:val="00D27674"/>
    <w:rsid w:val="00D27D49"/>
    <w:rsid w:val="00D27DBB"/>
    <w:rsid w:val="00D27F64"/>
    <w:rsid w:val="00D30322"/>
    <w:rsid w:val="00D304AD"/>
    <w:rsid w:val="00D3068A"/>
    <w:rsid w:val="00D306FE"/>
    <w:rsid w:val="00D30A51"/>
    <w:rsid w:val="00D30AFD"/>
    <w:rsid w:val="00D30DDC"/>
    <w:rsid w:val="00D31339"/>
    <w:rsid w:val="00D31546"/>
    <w:rsid w:val="00D3154C"/>
    <w:rsid w:val="00D315F6"/>
    <w:rsid w:val="00D31614"/>
    <w:rsid w:val="00D31896"/>
    <w:rsid w:val="00D318F4"/>
    <w:rsid w:val="00D31AE9"/>
    <w:rsid w:val="00D31C1C"/>
    <w:rsid w:val="00D31C4E"/>
    <w:rsid w:val="00D32022"/>
    <w:rsid w:val="00D320B0"/>
    <w:rsid w:val="00D321BA"/>
    <w:rsid w:val="00D3239D"/>
    <w:rsid w:val="00D326B7"/>
    <w:rsid w:val="00D327D7"/>
    <w:rsid w:val="00D32BF3"/>
    <w:rsid w:val="00D32DF8"/>
    <w:rsid w:val="00D32EE2"/>
    <w:rsid w:val="00D335C9"/>
    <w:rsid w:val="00D335FF"/>
    <w:rsid w:val="00D3375D"/>
    <w:rsid w:val="00D338E6"/>
    <w:rsid w:val="00D33B10"/>
    <w:rsid w:val="00D33BFE"/>
    <w:rsid w:val="00D33F84"/>
    <w:rsid w:val="00D33FC4"/>
    <w:rsid w:val="00D340E4"/>
    <w:rsid w:val="00D34244"/>
    <w:rsid w:val="00D342F4"/>
    <w:rsid w:val="00D34447"/>
    <w:rsid w:val="00D346FE"/>
    <w:rsid w:val="00D347D4"/>
    <w:rsid w:val="00D34B83"/>
    <w:rsid w:val="00D35153"/>
    <w:rsid w:val="00D354A2"/>
    <w:rsid w:val="00D357DB"/>
    <w:rsid w:val="00D357EB"/>
    <w:rsid w:val="00D35839"/>
    <w:rsid w:val="00D35B70"/>
    <w:rsid w:val="00D35C6C"/>
    <w:rsid w:val="00D35D9E"/>
    <w:rsid w:val="00D35EFF"/>
    <w:rsid w:val="00D3617E"/>
    <w:rsid w:val="00D361FB"/>
    <w:rsid w:val="00D3626C"/>
    <w:rsid w:val="00D3634A"/>
    <w:rsid w:val="00D365CA"/>
    <w:rsid w:val="00D366A0"/>
    <w:rsid w:val="00D36788"/>
    <w:rsid w:val="00D36793"/>
    <w:rsid w:val="00D36E20"/>
    <w:rsid w:val="00D37356"/>
    <w:rsid w:val="00D37459"/>
    <w:rsid w:val="00D3755A"/>
    <w:rsid w:val="00D37743"/>
    <w:rsid w:val="00D3775A"/>
    <w:rsid w:val="00D37768"/>
    <w:rsid w:val="00D37851"/>
    <w:rsid w:val="00D378D1"/>
    <w:rsid w:val="00D37926"/>
    <w:rsid w:val="00D379A0"/>
    <w:rsid w:val="00D37BE3"/>
    <w:rsid w:val="00D37FC1"/>
    <w:rsid w:val="00D40104"/>
    <w:rsid w:val="00D401FA"/>
    <w:rsid w:val="00D4055A"/>
    <w:rsid w:val="00D405B6"/>
    <w:rsid w:val="00D40B91"/>
    <w:rsid w:val="00D40C43"/>
    <w:rsid w:val="00D40E53"/>
    <w:rsid w:val="00D414D9"/>
    <w:rsid w:val="00D4167B"/>
    <w:rsid w:val="00D4168C"/>
    <w:rsid w:val="00D416A6"/>
    <w:rsid w:val="00D41710"/>
    <w:rsid w:val="00D41BD2"/>
    <w:rsid w:val="00D41EC7"/>
    <w:rsid w:val="00D41F0A"/>
    <w:rsid w:val="00D41FFF"/>
    <w:rsid w:val="00D42085"/>
    <w:rsid w:val="00D42282"/>
    <w:rsid w:val="00D423B9"/>
    <w:rsid w:val="00D424FA"/>
    <w:rsid w:val="00D42694"/>
    <w:rsid w:val="00D426D4"/>
    <w:rsid w:val="00D42798"/>
    <w:rsid w:val="00D428EC"/>
    <w:rsid w:val="00D42B1F"/>
    <w:rsid w:val="00D42C20"/>
    <w:rsid w:val="00D42DC2"/>
    <w:rsid w:val="00D42E04"/>
    <w:rsid w:val="00D42E22"/>
    <w:rsid w:val="00D42EBB"/>
    <w:rsid w:val="00D4332E"/>
    <w:rsid w:val="00D43393"/>
    <w:rsid w:val="00D433A0"/>
    <w:rsid w:val="00D43696"/>
    <w:rsid w:val="00D43870"/>
    <w:rsid w:val="00D43895"/>
    <w:rsid w:val="00D43AC2"/>
    <w:rsid w:val="00D43CA3"/>
    <w:rsid w:val="00D43E0E"/>
    <w:rsid w:val="00D443B5"/>
    <w:rsid w:val="00D443B6"/>
    <w:rsid w:val="00D44427"/>
    <w:rsid w:val="00D444DB"/>
    <w:rsid w:val="00D44548"/>
    <w:rsid w:val="00D445BB"/>
    <w:rsid w:val="00D4460C"/>
    <w:rsid w:val="00D44636"/>
    <w:rsid w:val="00D4463C"/>
    <w:rsid w:val="00D4475F"/>
    <w:rsid w:val="00D44AD9"/>
    <w:rsid w:val="00D44FA4"/>
    <w:rsid w:val="00D45093"/>
    <w:rsid w:val="00D45116"/>
    <w:rsid w:val="00D4548F"/>
    <w:rsid w:val="00D45666"/>
    <w:rsid w:val="00D456C5"/>
    <w:rsid w:val="00D45774"/>
    <w:rsid w:val="00D459D0"/>
    <w:rsid w:val="00D45A2E"/>
    <w:rsid w:val="00D45AE7"/>
    <w:rsid w:val="00D45DFD"/>
    <w:rsid w:val="00D46130"/>
    <w:rsid w:val="00D4622B"/>
    <w:rsid w:val="00D462AA"/>
    <w:rsid w:val="00D462E5"/>
    <w:rsid w:val="00D4645E"/>
    <w:rsid w:val="00D4657D"/>
    <w:rsid w:val="00D467A5"/>
    <w:rsid w:val="00D468C3"/>
    <w:rsid w:val="00D46963"/>
    <w:rsid w:val="00D46D44"/>
    <w:rsid w:val="00D46D9C"/>
    <w:rsid w:val="00D46E65"/>
    <w:rsid w:val="00D46E88"/>
    <w:rsid w:val="00D46F0E"/>
    <w:rsid w:val="00D46FA9"/>
    <w:rsid w:val="00D47453"/>
    <w:rsid w:val="00D479E9"/>
    <w:rsid w:val="00D47C73"/>
    <w:rsid w:val="00D47C8E"/>
    <w:rsid w:val="00D47E51"/>
    <w:rsid w:val="00D5017A"/>
    <w:rsid w:val="00D503CC"/>
    <w:rsid w:val="00D50792"/>
    <w:rsid w:val="00D50C32"/>
    <w:rsid w:val="00D50F99"/>
    <w:rsid w:val="00D50FB6"/>
    <w:rsid w:val="00D50FF7"/>
    <w:rsid w:val="00D51274"/>
    <w:rsid w:val="00D51511"/>
    <w:rsid w:val="00D5169E"/>
    <w:rsid w:val="00D51A8B"/>
    <w:rsid w:val="00D51BD6"/>
    <w:rsid w:val="00D51E1E"/>
    <w:rsid w:val="00D51E8B"/>
    <w:rsid w:val="00D51EA8"/>
    <w:rsid w:val="00D520C9"/>
    <w:rsid w:val="00D5228A"/>
    <w:rsid w:val="00D523E5"/>
    <w:rsid w:val="00D52535"/>
    <w:rsid w:val="00D52BA6"/>
    <w:rsid w:val="00D52BE1"/>
    <w:rsid w:val="00D52CB7"/>
    <w:rsid w:val="00D52D41"/>
    <w:rsid w:val="00D52D4B"/>
    <w:rsid w:val="00D52FC3"/>
    <w:rsid w:val="00D530A0"/>
    <w:rsid w:val="00D530FB"/>
    <w:rsid w:val="00D53124"/>
    <w:rsid w:val="00D53461"/>
    <w:rsid w:val="00D53875"/>
    <w:rsid w:val="00D5396A"/>
    <w:rsid w:val="00D53B85"/>
    <w:rsid w:val="00D5403B"/>
    <w:rsid w:val="00D5422B"/>
    <w:rsid w:val="00D54428"/>
    <w:rsid w:val="00D547CF"/>
    <w:rsid w:val="00D54A87"/>
    <w:rsid w:val="00D54BFC"/>
    <w:rsid w:val="00D54C15"/>
    <w:rsid w:val="00D54D35"/>
    <w:rsid w:val="00D54EB9"/>
    <w:rsid w:val="00D54F2F"/>
    <w:rsid w:val="00D551A4"/>
    <w:rsid w:val="00D556A0"/>
    <w:rsid w:val="00D557D3"/>
    <w:rsid w:val="00D5583E"/>
    <w:rsid w:val="00D55C62"/>
    <w:rsid w:val="00D55D0B"/>
    <w:rsid w:val="00D5602E"/>
    <w:rsid w:val="00D56095"/>
    <w:rsid w:val="00D56144"/>
    <w:rsid w:val="00D5633A"/>
    <w:rsid w:val="00D56AF6"/>
    <w:rsid w:val="00D56B65"/>
    <w:rsid w:val="00D56F15"/>
    <w:rsid w:val="00D57022"/>
    <w:rsid w:val="00D570AC"/>
    <w:rsid w:val="00D57155"/>
    <w:rsid w:val="00D57686"/>
    <w:rsid w:val="00D5787C"/>
    <w:rsid w:val="00D57AA9"/>
    <w:rsid w:val="00D57C5C"/>
    <w:rsid w:val="00D57CC4"/>
    <w:rsid w:val="00D57D0D"/>
    <w:rsid w:val="00D60311"/>
    <w:rsid w:val="00D6037A"/>
    <w:rsid w:val="00D60688"/>
    <w:rsid w:val="00D60760"/>
    <w:rsid w:val="00D607D4"/>
    <w:rsid w:val="00D60BEE"/>
    <w:rsid w:val="00D60CC2"/>
    <w:rsid w:val="00D60F68"/>
    <w:rsid w:val="00D60FCC"/>
    <w:rsid w:val="00D61248"/>
    <w:rsid w:val="00D6132E"/>
    <w:rsid w:val="00D61471"/>
    <w:rsid w:val="00D615FE"/>
    <w:rsid w:val="00D616B5"/>
    <w:rsid w:val="00D6172E"/>
    <w:rsid w:val="00D619A1"/>
    <w:rsid w:val="00D619F0"/>
    <w:rsid w:val="00D61B4A"/>
    <w:rsid w:val="00D61ED3"/>
    <w:rsid w:val="00D61F3B"/>
    <w:rsid w:val="00D62082"/>
    <w:rsid w:val="00D62311"/>
    <w:rsid w:val="00D62326"/>
    <w:rsid w:val="00D6237D"/>
    <w:rsid w:val="00D623F9"/>
    <w:rsid w:val="00D624C2"/>
    <w:rsid w:val="00D62687"/>
    <w:rsid w:val="00D628DC"/>
    <w:rsid w:val="00D62925"/>
    <w:rsid w:val="00D62B80"/>
    <w:rsid w:val="00D62C5D"/>
    <w:rsid w:val="00D62F78"/>
    <w:rsid w:val="00D62FAC"/>
    <w:rsid w:val="00D633BE"/>
    <w:rsid w:val="00D63497"/>
    <w:rsid w:val="00D6373F"/>
    <w:rsid w:val="00D63B3D"/>
    <w:rsid w:val="00D63B84"/>
    <w:rsid w:val="00D63CC3"/>
    <w:rsid w:val="00D63DE0"/>
    <w:rsid w:val="00D63DF6"/>
    <w:rsid w:val="00D63FE9"/>
    <w:rsid w:val="00D643D6"/>
    <w:rsid w:val="00D645D4"/>
    <w:rsid w:val="00D64601"/>
    <w:rsid w:val="00D6463C"/>
    <w:rsid w:val="00D64A4A"/>
    <w:rsid w:val="00D64C2E"/>
    <w:rsid w:val="00D64C64"/>
    <w:rsid w:val="00D64E5D"/>
    <w:rsid w:val="00D64F8D"/>
    <w:rsid w:val="00D65253"/>
    <w:rsid w:val="00D652B6"/>
    <w:rsid w:val="00D65451"/>
    <w:rsid w:val="00D65457"/>
    <w:rsid w:val="00D6589D"/>
    <w:rsid w:val="00D658AA"/>
    <w:rsid w:val="00D65937"/>
    <w:rsid w:val="00D65D29"/>
    <w:rsid w:val="00D65DD7"/>
    <w:rsid w:val="00D65E86"/>
    <w:rsid w:val="00D65F02"/>
    <w:rsid w:val="00D66043"/>
    <w:rsid w:val="00D660B7"/>
    <w:rsid w:val="00D6613B"/>
    <w:rsid w:val="00D661D5"/>
    <w:rsid w:val="00D662E3"/>
    <w:rsid w:val="00D6655B"/>
    <w:rsid w:val="00D66644"/>
    <w:rsid w:val="00D66841"/>
    <w:rsid w:val="00D669EC"/>
    <w:rsid w:val="00D66C4D"/>
    <w:rsid w:val="00D66CA3"/>
    <w:rsid w:val="00D66DF4"/>
    <w:rsid w:val="00D66F4B"/>
    <w:rsid w:val="00D67433"/>
    <w:rsid w:val="00D67746"/>
    <w:rsid w:val="00D67A6E"/>
    <w:rsid w:val="00D67C8A"/>
    <w:rsid w:val="00D67D2E"/>
    <w:rsid w:val="00D67D8D"/>
    <w:rsid w:val="00D67E1E"/>
    <w:rsid w:val="00D67FC1"/>
    <w:rsid w:val="00D701BD"/>
    <w:rsid w:val="00D7030D"/>
    <w:rsid w:val="00D703DC"/>
    <w:rsid w:val="00D7046C"/>
    <w:rsid w:val="00D707D0"/>
    <w:rsid w:val="00D70825"/>
    <w:rsid w:val="00D708D6"/>
    <w:rsid w:val="00D708F7"/>
    <w:rsid w:val="00D709F6"/>
    <w:rsid w:val="00D70B00"/>
    <w:rsid w:val="00D710E1"/>
    <w:rsid w:val="00D7187B"/>
    <w:rsid w:val="00D71965"/>
    <w:rsid w:val="00D71BDB"/>
    <w:rsid w:val="00D71CBC"/>
    <w:rsid w:val="00D71D00"/>
    <w:rsid w:val="00D71E1E"/>
    <w:rsid w:val="00D71EF0"/>
    <w:rsid w:val="00D72146"/>
    <w:rsid w:val="00D723D8"/>
    <w:rsid w:val="00D7243F"/>
    <w:rsid w:val="00D72898"/>
    <w:rsid w:val="00D72985"/>
    <w:rsid w:val="00D72AFA"/>
    <w:rsid w:val="00D72BF6"/>
    <w:rsid w:val="00D72D8A"/>
    <w:rsid w:val="00D72EEF"/>
    <w:rsid w:val="00D72FB2"/>
    <w:rsid w:val="00D73058"/>
    <w:rsid w:val="00D73DB5"/>
    <w:rsid w:val="00D73EA0"/>
    <w:rsid w:val="00D73EF2"/>
    <w:rsid w:val="00D73F8A"/>
    <w:rsid w:val="00D74125"/>
    <w:rsid w:val="00D74275"/>
    <w:rsid w:val="00D743A0"/>
    <w:rsid w:val="00D7458C"/>
    <w:rsid w:val="00D745CF"/>
    <w:rsid w:val="00D74690"/>
    <w:rsid w:val="00D747CC"/>
    <w:rsid w:val="00D74868"/>
    <w:rsid w:val="00D748F3"/>
    <w:rsid w:val="00D74962"/>
    <w:rsid w:val="00D74B36"/>
    <w:rsid w:val="00D74DB3"/>
    <w:rsid w:val="00D74DD8"/>
    <w:rsid w:val="00D74EBA"/>
    <w:rsid w:val="00D74F82"/>
    <w:rsid w:val="00D75020"/>
    <w:rsid w:val="00D751EC"/>
    <w:rsid w:val="00D753C4"/>
    <w:rsid w:val="00D75551"/>
    <w:rsid w:val="00D75B1E"/>
    <w:rsid w:val="00D75B24"/>
    <w:rsid w:val="00D75CD0"/>
    <w:rsid w:val="00D75D0E"/>
    <w:rsid w:val="00D75DED"/>
    <w:rsid w:val="00D75E64"/>
    <w:rsid w:val="00D7608A"/>
    <w:rsid w:val="00D760AF"/>
    <w:rsid w:val="00D76193"/>
    <w:rsid w:val="00D76208"/>
    <w:rsid w:val="00D7627C"/>
    <w:rsid w:val="00D7641F"/>
    <w:rsid w:val="00D76433"/>
    <w:rsid w:val="00D76454"/>
    <w:rsid w:val="00D764A1"/>
    <w:rsid w:val="00D7657C"/>
    <w:rsid w:val="00D7660A"/>
    <w:rsid w:val="00D769D9"/>
    <w:rsid w:val="00D76A49"/>
    <w:rsid w:val="00D76E10"/>
    <w:rsid w:val="00D76E38"/>
    <w:rsid w:val="00D7749F"/>
    <w:rsid w:val="00D774C8"/>
    <w:rsid w:val="00D77562"/>
    <w:rsid w:val="00D77953"/>
    <w:rsid w:val="00D77AC5"/>
    <w:rsid w:val="00D77C7E"/>
    <w:rsid w:val="00D77D33"/>
    <w:rsid w:val="00D77E58"/>
    <w:rsid w:val="00D8043F"/>
    <w:rsid w:val="00D8063C"/>
    <w:rsid w:val="00D806A6"/>
    <w:rsid w:val="00D807CB"/>
    <w:rsid w:val="00D807E0"/>
    <w:rsid w:val="00D808F7"/>
    <w:rsid w:val="00D80A8B"/>
    <w:rsid w:val="00D80C51"/>
    <w:rsid w:val="00D80CAA"/>
    <w:rsid w:val="00D80E63"/>
    <w:rsid w:val="00D80F60"/>
    <w:rsid w:val="00D81108"/>
    <w:rsid w:val="00D81258"/>
    <w:rsid w:val="00D81528"/>
    <w:rsid w:val="00D8156A"/>
    <w:rsid w:val="00D815B6"/>
    <w:rsid w:val="00D8160F"/>
    <w:rsid w:val="00D81709"/>
    <w:rsid w:val="00D818F6"/>
    <w:rsid w:val="00D81B6A"/>
    <w:rsid w:val="00D81C7D"/>
    <w:rsid w:val="00D81E85"/>
    <w:rsid w:val="00D81FDE"/>
    <w:rsid w:val="00D82163"/>
    <w:rsid w:val="00D821AF"/>
    <w:rsid w:val="00D82379"/>
    <w:rsid w:val="00D82624"/>
    <w:rsid w:val="00D8285A"/>
    <w:rsid w:val="00D82AA1"/>
    <w:rsid w:val="00D82BA7"/>
    <w:rsid w:val="00D82FFC"/>
    <w:rsid w:val="00D8304A"/>
    <w:rsid w:val="00D83079"/>
    <w:rsid w:val="00D83175"/>
    <w:rsid w:val="00D834AD"/>
    <w:rsid w:val="00D835DA"/>
    <w:rsid w:val="00D83633"/>
    <w:rsid w:val="00D83644"/>
    <w:rsid w:val="00D837A6"/>
    <w:rsid w:val="00D83868"/>
    <w:rsid w:val="00D838F8"/>
    <w:rsid w:val="00D83D5A"/>
    <w:rsid w:val="00D83EBA"/>
    <w:rsid w:val="00D83EEC"/>
    <w:rsid w:val="00D83FC0"/>
    <w:rsid w:val="00D83FE2"/>
    <w:rsid w:val="00D84101"/>
    <w:rsid w:val="00D84158"/>
    <w:rsid w:val="00D841C8"/>
    <w:rsid w:val="00D84315"/>
    <w:rsid w:val="00D8460D"/>
    <w:rsid w:val="00D846A1"/>
    <w:rsid w:val="00D84722"/>
    <w:rsid w:val="00D847DB"/>
    <w:rsid w:val="00D84805"/>
    <w:rsid w:val="00D84A92"/>
    <w:rsid w:val="00D84AC3"/>
    <w:rsid w:val="00D84E06"/>
    <w:rsid w:val="00D851A2"/>
    <w:rsid w:val="00D851B4"/>
    <w:rsid w:val="00D85377"/>
    <w:rsid w:val="00D85382"/>
    <w:rsid w:val="00D8548D"/>
    <w:rsid w:val="00D854F6"/>
    <w:rsid w:val="00D859FB"/>
    <w:rsid w:val="00D85C05"/>
    <w:rsid w:val="00D85FCA"/>
    <w:rsid w:val="00D86044"/>
    <w:rsid w:val="00D8611E"/>
    <w:rsid w:val="00D861CC"/>
    <w:rsid w:val="00D8656C"/>
    <w:rsid w:val="00D86BAF"/>
    <w:rsid w:val="00D86DFC"/>
    <w:rsid w:val="00D86F52"/>
    <w:rsid w:val="00D87346"/>
    <w:rsid w:val="00D874B4"/>
    <w:rsid w:val="00D875B8"/>
    <w:rsid w:val="00D87615"/>
    <w:rsid w:val="00D876C3"/>
    <w:rsid w:val="00D877DB"/>
    <w:rsid w:val="00D87CFA"/>
    <w:rsid w:val="00D87EA2"/>
    <w:rsid w:val="00D87ECB"/>
    <w:rsid w:val="00D87F89"/>
    <w:rsid w:val="00D90059"/>
    <w:rsid w:val="00D90162"/>
    <w:rsid w:val="00D90192"/>
    <w:rsid w:val="00D90207"/>
    <w:rsid w:val="00D9028E"/>
    <w:rsid w:val="00D90296"/>
    <w:rsid w:val="00D903D1"/>
    <w:rsid w:val="00D903D6"/>
    <w:rsid w:val="00D903F0"/>
    <w:rsid w:val="00D904CA"/>
    <w:rsid w:val="00D9050A"/>
    <w:rsid w:val="00D905BC"/>
    <w:rsid w:val="00D90630"/>
    <w:rsid w:val="00D90A70"/>
    <w:rsid w:val="00D90AF8"/>
    <w:rsid w:val="00D90B0A"/>
    <w:rsid w:val="00D90D08"/>
    <w:rsid w:val="00D90DCA"/>
    <w:rsid w:val="00D90FC7"/>
    <w:rsid w:val="00D9109E"/>
    <w:rsid w:val="00D91420"/>
    <w:rsid w:val="00D91469"/>
    <w:rsid w:val="00D9170C"/>
    <w:rsid w:val="00D9173B"/>
    <w:rsid w:val="00D9195D"/>
    <w:rsid w:val="00D91ADF"/>
    <w:rsid w:val="00D91DED"/>
    <w:rsid w:val="00D91E17"/>
    <w:rsid w:val="00D91F90"/>
    <w:rsid w:val="00D92078"/>
    <w:rsid w:val="00D921C8"/>
    <w:rsid w:val="00D922AE"/>
    <w:rsid w:val="00D92300"/>
    <w:rsid w:val="00D924A3"/>
    <w:rsid w:val="00D92539"/>
    <w:rsid w:val="00D926CD"/>
    <w:rsid w:val="00D92882"/>
    <w:rsid w:val="00D92BD5"/>
    <w:rsid w:val="00D92E56"/>
    <w:rsid w:val="00D92EC8"/>
    <w:rsid w:val="00D93052"/>
    <w:rsid w:val="00D931E3"/>
    <w:rsid w:val="00D93234"/>
    <w:rsid w:val="00D93338"/>
    <w:rsid w:val="00D933BF"/>
    <w:rsid w:val="00D933CF"/>
    <w:rsid w:val="00D933DC"/>
    <w:rsid w:val="00D9395E"/>
    <w:rsid w:val="00D93989"/>
    <w:rsid w:val="00D93B50"/>
    <w:rsid w:val="00D93B56"/>
    <w:rsid w:val="00D93FF4"/>
    <w:rsid w:val="00D94053"/>
    <w:rsid w:val="00D9426A"/>
    <w:rsid w:val="00D9434A"/>
    <w:rsid w:val="00D946D5"/>
    <w:rsid w:val="00D948BE"/>
    <w:rsid w:val="00D94AED"/>
    <w:rsid w:val="00D94CF1"/>
    <w:rsid w:val="00D94E97"/>
    <w:rsid w:val="00D950AC"/>
    <w:rsid w:val="00D95216"/>
    <w:rsid w:val="00D954BA"/>
    <w:rsid w:val="00D956E6"/>
    <w:rsid w:val="00D957EC"/>
    <w:rsid w:val="00D9586D"/>
    <w:rsid w:val="00D95C72"/>
    <w:rsid w:val="00D95C89"/>
    <w:rsid w:val="00D9607E"/>
    <w:rsid w:val="00D96377"/>
    <w:rsid w:val="00D96421"/>
    <w:rsid w:val="00D967B7"/>
    <w:rsid w:val="00D968D9"/>
    <w:rsid w:val="00D96AC6"/>
    <w:rsid w:val="00D96C8E"/>
    <w:rsid w:val="00D96D6B"/>
    <w:rsid w:val="00D96E99"/>
    <w:rsid w:val="00D96F75"/>
    <w:rsid w:val="00D9717F"/>
    <w:rsid w:val="00D972FF"/>
    <w:rsid w:val="00D97336"/>
    <w:rsid w:val="00D9753F"/>
    <w:rsid w:val="00D977B5"/>
    <w:rsid w:val="00D97A9F"/>
    <w:rsid w:val="00D97ADC"/>
    <w:rsid w:val="00D97AED"/>
    <w:rsid w:val="00D97CFB"/>
    <w:rsid w:val="00D97E6D"/>
    <w:rsid w:val="00DA023F"/>
    <w:rsid w:val="00DA0505"/>
    <w:rsid w:val="00DA0939"/>
    <w:rsid w:val="00DA0993"/>
    <w:rsid w:val="00DA0BE5"/>
    <w:rsid w:val="00DA0E39"/>
    <w:rsid w:val="00DA0FDF"/>
    <w:rsid w:val="00DA1196"/>
    <w:rsid w:val="00DA11CF"/>
    <w:rsid w:val="00DA11D1"/>
    <w:rsid w:val="00DA141A"/>
    <w:rsid w:val="00DA1569"/>
    <w:rsid w:val="00DA15BE"/>
    <w:rsid w:val="00DA19A3"/>
    <w:rsid w:val="00DA1CD5"/>
    <w:rsid w:val="00DA1EA4"/>
    <w:rsid w:val="00DA1FCE"/>
    <w:rsid w:val="00DA2227"/>
    <w:rsid w:val="00DA2407"/>
    <w:rsid w:val="00DA25A3"/>
    <w:rsid w:val="00DA262C"/>
    <w:rsid w:val="00DA2C26"/>
    <w:rsid w:val="00DA2D6A"/>
    <w:rsid w:val="00DA2E16"/>
    <w:rsid w:val="00DA2EE8"/>
    <w:rsid w:val="00DA31BC"/>
    <w:rsid w:val="00DA31F5"/>
    <w:rsid w:val="00DA3207"/>
    <w:rsid w:val="00DA32CD"/>
    <w:rsid w:val="00DA336C"/>
    <w:rsid w:val="00DA34D2"/>
    <w:rsid w:val="00DA3748"/>
    <w:rsid w:val="00DA3A14"/>
    <w:rsid w:val="00DA3AF2"/>
    <w:rsid w:val="00DA3C23"/>
    <w:rsid w:val="00DA3E71"/>
    <w:rsid w:val="00DA3E8D"/>
    <w:rsid w:val="00DA3EE8"/>
    <w:rsid w:val="00DA401B"/>
    <w:rsid w:val="00DA4451"/>
    <w:rsid w:val="00DA44B6"/>
    <w:rsid w:val="00DA4502"/>
    <w:rsid w:val="00DA464D"/>
    <w:rsid w:val="00DA4869"/>
    <w:rsid w:val="00DA49A0"/>
    <w:rsid w:val="00DA4AF2"/>
    <w:rsid w:val="00DA4B0C"/>
    <w:rsid w:val="00DA4C1A"/>
    <w:rsid w:val="00DA4F9F"/>
    <w:rsid w:val="00DA4FC1"/>
    <w:rsid w:val="00DA51CB"/>
    <w:rsid w:val="00DA5371"/>
    <w:rsid w:val="00DA5569"/>
    <w:rsid w:val="00DA5AE2"/>
    <w:rsid w:val="00DA5DF8"/>
    <w:rsid w:val="00DA5E75"/>
    <w:rsid w:val="00DA5E95"/>
    <w:rsid w:val="00DA5EB2"/>
    <w:rsid w:val="00DA62C0"/>
    <w:rsid w:val="00DA6419"/>
    <w:rsid w:val="00DA64A3"/>
    <w:rsid w:val="00DA660E"/>
    <w:rsid w:val="00DA66F9"/>
    <w:rsid w:val="00DA6783"/>
    <w:rsid w:val="00DA67E6"/>
    <w:rsid w:val="00DA68ED"/>
    <w:rsid w:val="00DA690D"/>
    <w:rsid w:val="00DA6C04"/>
    <w:rsid w:val="00DA7181"/>
    <w:rsid w:val="00DA743C"/>
    <w:rsid w:val="00DA7558"/>
    <w:rsid w:val="00DA763C"/>
    <w:rsid w:val="00DA76EC"/>
    <w:rsid w:val="00DA781D"/>
    <w:rsid w:val="00DA79E7"/>
    <w:rsid w:val="00DA7A47"/>
    <w:rsid w:val="00DA7BC5"/>
    <w:rsid w:val="00DA7BD7"/>
    <w:rsid w:val="00DA7CA9"/>
    <w:rsid w:val="00DA7D43"/>
    <w:rsid w:val="00DA7EB9"/>
    <w:rsid w:val="00DA7FE1"/>
    <w:rsid w:val="00DB0060"/>
    <w:rsid w:val="00DB0438"/>
    <w:rsid w:val="00DB0448"/>
    <w:rsid w:val="00DB04A4"/>
    <w:rsid w:val="00DB06A4"/>
    <w:rsid w:val="00DB06CC"/>
    <w:rsid w:val="00DB072E"/>
    <w:rsid w:val="00DB074A"/>
    <w:rsid w:val="00DB0811"/>
    <w:rsid w:val="00DB09C4"/>
    <w:rsid w:val="00DB0E99"/>
    <w:rsid w:val="00DB0EDB"/>
    <w:rsid w:val="00DB0F01"/>
    <w:rsid w:val="00DB0F4B"/>
    <w:rsid w:val="00DB0F78"/>
    <w:rsid w:val="00DB1010"/>
    <w:rsid w:val="00DB1073"/>
    <w:rsid w:val="00DB122E"/>
    <w:rsid w:val="00DB15FF"/>
    <w:rsid w:val="00DB162E"/>
    <w:rsid w:val="00DB1631"/>
    <w:rsid w:val="00DB17C0"/>
    <w:rsid w:val="00DB1A1D"/>
    <w:rsid w:val="00DB1A6A"/>
    <w:rsid w:val="00DB1BCC"/>
    <w:rsid w:val="00DB1DC5"/>
    <w:rsid w:val="00DB1EE1"/>
    <w:rsid w:val="00DB21AE"/>
    <w:rsid w:val="00DB2361"/>
    <w:rsid w:val="00DB24B2"/>
    <w:rsid w:val="00DB24C4"/>
    <w:rsid w:val="00DB270B"/>
    <w:rsid w:val="00DB2902"/>
    <w:rsid w:val="00DB3AD0"/>
    <w:rsid w:val="00DB3B65"/>
    <w:rsid w:val="00DB3C99"/>
    <w:rsid w:val="00DB3DCD"/>
    <w:rsid w:val="00DB3E01"/>
    <w:rsid w:val="00DB43A4"/>
    <w:rsid w:val="00DB467D"/>
    <w:rsid w:val="00DB471E"/>
    <w:rsid w:val="00DB4B53"/>
    <w:rsid w:val="00DB4B96"/>
    <w:rsid w:val="00DB4D43"/>
    <w:rsid w:val="00DB4FA2"/>
    <w:rsid w:val="00DB4FF1"/>
    <w:rsid w:val="00DB505A"/>
    <w:rsid w:val="00DB510D"/>
    <w:rsid w:val="00DB519B"/>
    <w:rsid w:val="00DB51F9"/>
    <w:rsid w:val="00DB5223"/>
    <w:rsid w:val="00DB5271"/>
    <w:rsid w:val="00DB5618"/>
    <w:rsid w:val="00DB5695"/>
    <w:rsid w:val="00DB5EEA"/>
    <w:rsid w:val="00DB60DA"/>
    <w:rsid w:val="00DB6121"/>
    <w:rsid w:val="00DB6238"/>
    <w:rsid w:val="00DB6272"/>
    <w:rsid w:val="00DB6344"/>
    <w:rsid w:val="00DB639B"/>
    <w:rsid w:val="00DB641B"/>
    <w:rsid w:val="00DB6701"/>
    <w:rsid w:val="00DB690A"/>
    <w:rsid w:val="00DB6976"/>
    <w:rsid w:val="00DB6B7E"/>
    <w:rsid w:val="00DB7159"/>
    <w:rsid w:val="00DB720B"/>
    <w:rsid w:val="00DB740F"/>
    <w:rsid w:val="00DB7B32"/>
    <w:rsid w:val="00DB7FFD"/>
    <w:rsid w:val="00DC010C"/>
    <w:rsid w:val="00DC0157"/>
    <w:rsid w:val="00DC0385"/>
    <w:rsid w:val="00DC03A0"/>
    <w:rsid w:val="00DC046F"/>
    <w:rsid w:val="00DC06AE"/>
    <w:rsid w:val="00DC0873"/>
    <w:rsid w:val="00DC08A4"/>
    <w:rsid w:val="00DC08E4"/>
    <w:rsid w:val="00DC0C00"/>
    <w:rsid w:val="00DC0CF3"/>
    <w:rsid w:val="00DC0D93"/>
    <w:rsid w:val="00DC0DF8"/>
    <w:rsid w:val="00DC0E3B"/>
    <w:rsid w:val="00DC1110"/>
    <w:rsid w:val="00DC1118"/>
    <w:rsid w:val="00DC1271"/>
    <w:rsid w:val="00DC1273"/>
    <w:rsid w:val="00DC1472"/>
    <w:rsid w:val="00DC1574"/>
    <w:rsid w:val="00DC15F2"/>
    <w:rsid w:val="00DC1684"/>
    <w:rsid w:val="00DC1824"/>
    <w:rsid w:val="00DC18EA"/>
    <w:rsid w:val="00DC1AAE"/>
    <w:rsid w:val="00DC1B60"/>
    <w:rsid w:val="00DC1C4D"/>
    <w:rsid w:val="00DC1C8F"/>
    <w:rsid w:val="00DC1CCF"/>
    <w:rsid w:val="00DC1D90"/>
    <w:rsid w:val="00DC1DBC"/>
    <w:rsid w:val="00DC1E00"/>
    <w:rsid w:val="00DC1FE7"/>
    <w:rsid w:val="00DC2107"/>
    <w:rsid w:val="00DC2129"/>
    <w:rsid w:val="00DC218B"/>
    <w:rsid w:val="00DC2213"/>
    <w:rsid w:val="00DC2256"/>
    <w:rsid w:val="00DC29A6"/>
    <w:rsid w:val="00DC29BC"/>
    <w:rsid w:val="00DC2CAA"/>
    <w:rsid w:val="00DC2CDD"/>
    <w:rsid w:val="00DC2CFE"/>
    <w:rsid w:val="00DC2F32"/>
    <w:rsid w:val="00DC3053"/>
    <w:rsid w:val="00DC30F5"/>
    <w:rsid w:val="00DC3304"/>
    <w:rsid w:val="00DC330D"/>
    <w:rsid w:val="00DC336C"/>
    <w:rsid w:val="00DC3571"/>
    <w:rsid w:val="00DC35C8"/>
    <w:rsid w:val="00DC36AB"/>
    <w:rsid w:val="00DC36BC"/>
    <w:rsid w:val="00DC3A51"/>
    <w:rsid w:val="00DC3CCD"/>
    <w:rsid w:val="00DC4184"/>
    <w:rsid w:val="00DC42A6"/>
    <w:rsid w:val="00DC44F6"/>
    <w:rsid w:val="00DC451A"/>
    <w:rsid w:val="00DC461F"/>
    <w:rsid w:val="00DC4932"/>
    <w:rsid w:val="00DC4E87"/>
    <w:rsid w:val="00DC4F59"/>
    <w:rsid w:val="00DC51D7"/>
    <w:rsid w:val="00DC574A"/>
    <w:rsid w:val="00DC5966"/>
    <w:rsid w:val="00DC5D93"/>
    <w:rsid w:val="00DC5F91"/>
    <w:rsid w:val="00DC5FA0"/>
    <w:rsid w:val="00DC6076"/>
    <w:rsid w:val="00DC6342"/>
    <w:rsid w:val="00DC6643"/>
    <w:rsid w:val="00DC67D6"/>
    <w:rsid w:val="00DC68F4"/>
    <w:rsid w:val="00DC695F"/>
    <w:rsid w:val="00DC6AA5"/>
    <w:rsid w:val="00DC6F0E"/>
    <w:rsid w:val="00DC70B2"/>
    <w:rsid w:val="00DC7401"/>
    <w:rsid w:val="00DC7405"/>
    <w:rsid w:val="00DC7435"/>
    <w:rsid w:val="00DC745A"/>
    <w:rsid w:val="00DC7492"/>
    <w:rsid w:val="00DC74F7"/>
    <w:rsid w:val="00DC787F"/>
    <w:rsid w:val="00DC7B12"/>
    <w:rsid w:val="00DC7B39"/>
    <w:rsid w:val="00DC7B3D"/>
    <w:rsid w:val="00DC7CB4"/>
    <w:rsid w:val="00DC7E88"/>
    <w:rsid w:val="00DC7EFB"/>
    <w:rsid w:val="00DC7FDE"/>
    <w:rsid w:val="00DD01EE"/>
    <w:rsid w:val="00DD021E"/>
    <w:rsid w:val="00DD06E2"/>
    <w:rsid w:val="00DD077F"/>
    <w:rsid w:val="00DD07ED"/>
    <w:rsid w:val="00DD09F6"/>
    <w:rsid w:val="00DD0A4A"/>
    <w:rsid w:val="00DD0AEB"/>
    <w:rsid w:val="00DD0FB7"/>
    <w:rsid w:val="00DD1184"/>
    <w:rsid w:val="00DD12A8"/>
    <w:rsid w:val="00DD1403"/>
    <w:rsid w:val="00DD1421"/>
    <w:rsid w:val="00DD1629"/>
    <w:rsid w:val="00DD171F"/>
    <w:rsid w:val="00DD1787"/>
    <w:rsid w:val="00DD17AA"/>
    <w:rsid w:val="00DD1A09"/>
    <w:rsid w:val="00DD1C3D"/>
    <w:rsid w:val="00DD1C96"/>
    <w:rsid w:val="00DD1FCD"/>
    <w:rsid w:val="00DD201E"/>
    <w:rsid w:val="00DD207F"/>
    <w:rsid w:val="00DD20DA"/>
    <w:rsid w:val="00DD2128"/>
    <w:rsid w:val="00DD2239"/>
    <w:rsid w:val="00DD23A4"/>
    <w:rsid w:val="00DD2586"/>
    <w:rsid w:val="00DD2783"/>
    <w:rsid w:val="00DD2E98"/>
    <w:rsid w:val="00DD2F29"/>
    <w:rsid w:val="00DD316F"/>
    <w:rsid w:val="00DD3335"/>
    <w:rsid w:val="00DD3425"/>
    <w:rsid w:val="00DD34BF"/>
    <w:rsid w:val="00DD35ED"/>
    <w:rsid w:val="00DD374F"/>
    <w:rsid w:val="00DD3D7E"/>
    <w:rsid w:val="00DD3DC1"/>
    <w:rsid w:val="00DD3E64"/>
    <w:rsid w:val="00DD3EC4"/>
    <w:rsid w:val="00DD3EF7"/>
    <w:rsid w:val="00DD3F3C"/>
    <w:rsid w:val="00DD413C"/>
    <w:rsid w:val="00DD4150"/>
    <w:rsid w:val="00DD4157"/>
    <w:rsid w:val="00DD47FE"/>
    <w:rsid w:val="00DD4932"/>
    <w:rsid w:val="00DD4998"/>
    <w:rsid w:val="00DD4ABA"/>
    <w:rsid w:val="00DD4B86"/>
    <w:rsid w:val="00DD4CD2"/>
    <w:rsid w:val="00DD4E34"/>
    <w:rsid w:val="00DD51B0"/>
    <w:rsid w:val="00DD54F5"/>
    <w:rsid w:val="00DD5552"/>
    <w:rsid w:val="00DD58BD"/>
    <w:rsid w:val="00DD59D7"/>
    <w:rsid w:val="00DD604C"/>
    <w:rsid w:val="00DD6057"/>
    <w:rsid w:val="00DD621C"/>
    <w:rsid w:val="00DD6488"/>
    <w:rsid w:val="00DD64CC"/>
    <w:rsid w:val="00DD6524"/>
    <w:rsid w:val="00DD6635"/>
    <w:rsid w:val="00DD67AA"/>
    <w:rsid w:val="00DD6865"/>
    <w:rsid w:val="00DD687B"/>
    <w:rsid w:val="00DD691A"/>
    <w:rsid w:val="00DD6934"/>
    <w:rsid w:val="00DD6A25"/>
    <w:rsid w:val="00DD6A41"/>
    <w:rsid w:val="00DD6B82"/>
    <w:rsid w:val="00DD6B9B"/>
    <w:rsid w:val="00DD6E0E"/>
    <w:rsid w:val="00DD7103"/>
    <w:rsid w:val="00DD7121"/>
    <w:rsid w:val="00DD713C"/>
    <w:rsid w:val="00DD7242"/>
    <w:rsid w:val="00DD75FB"/>
    <w:rsid w:val="00DD7676"/>
    <w:rsid w:val="00DD79E3"/>
    <w:rsid w:val="00DE0014"/>
    <w:rsid w:val="00DE01BE"/>
    <w:rsid w:val="00DE05A0"/>
    <w:rsid w:val="00DE0658"/>
    <w:rsid w:val="00DE0664"/>
    <w:rsid w:val="00DE078C"/>
    <w:rsid w:val="00DE07EA"/>
    <w:rsid w:val="00DE0C72"/>
    <w:rsid w:val="00DE0D54"/>
    <w:rsid w:val="00DE0FA5"/>
    <w:rsid w:val="00DE10C2"/>
    <w:rsid w:val="00DE10E4"/>
    <w:rsid w:val="00DE1517"/>
    <w:rsid w:val="00DE172B"/>
    <w:rsid w:val="00DE17A3"/>
    <w:rsid w:val="00DE1BDA"/>
    <w:rsid w:val="00DE1E9E"/>
    <w:rsid w:val="00DE1F21"/>
    <w:rsid w:val="00DE1F3D"/>
    <w:rsid w:val="00DE208A"/>
    <w:rsid w:val="00DE20F5"/>
    <w:rsid w:val="00DE21A8"/>
    <w:rsid w:val="00DE26E4"/>
    <w:rsid w:val="00DE290E"/>
    <w:rsid w:val="00DE2A35"/>
    <w:rsid w:val="00DE2A9D"/>
    <w:rsid w:val="00DE2B17"/>
    <w:rsid w:val="00DE2B93"/>
    <w:rsid w:val="00DE2BB8"/>
    <w:rsid w:val="00DE2FB5"/>
    <w:rsid w:val="00DE3202"/>
    <w:rsid w:val="00DE3270"/>
    <w:rsid w:val="00DE3315"/>
    <w:rsid w:val="00DE35AF"/>
    <w:rsid w:val="00DE3652"/>
    <w:rsid w:val="00DE3666"/>
    <w:rsid w:val="00DE3810"/>
    <w:rsid w:val="00DE38D5"/>
    <w:rsid w:val="00DE3BBE"/>
    <w:rsid w:val="00DE4581"/>
    <w:rsid w:val="00DE45E3"/>
    <w:rsid w:val="00DE469C"/>
    <w:rsid w:val="00DE49E9"/>
    <w:rsid w:val="00DE4A40"/>
    <w:rsid w:val="00DE4B5A"/>
    <w:rsid w:val="00DE4C90"/>
    <w:rsid w:val="00DE4E9E"/>
    <w:rsid w:val="00DE51F1"/>
    <w:rsid w:val="00DE5246"/>
    <w:rsid w:val="00DE52E9"/>
    <w:rsid w:val="00DE54C6"/>
    <w:rsid w:val="00DE5519"/>
    <w:rsid w:val="00DE56B9"/>
    <w:rsid w:val="00DE5873"/>
    <w:rsid w:val="00DE58DD"/>
    <w:rsid w:val="00DE5950"/>
    <w:rsid w:val="00DE5C25"/>
    <w:rsid w:val="00DE5E35"/>
    <w:rsid w:val="00DE5FB9"/>
    <w:rsid w:val="00DE65E9"/>
    <w:rsid w:val="00DE6631"/>
    <w:rsid w:val="00DE6713"/>
    <w:rsid w:val="00DE6848"/>
    <w:rsid w:val="00DE69FF"/>
    <w:rsid w:val="00DE6A23"/>
    <w:rsid w:val="00DE6A39"/>
    <w:rsid w:val="00DE71CA"/>
    <w:rsid w:val="00DE7266"/>
    <w:rsid w:val="00DE7355"/>
    <w:rsid w:val="00DE74ED"/>
    <w:rsid w:val="00DE7687"/>
    <w:rsid w:val="00DE77A4"/>
    <w:rsid w:val="00DE7993"/>
    <w:rsid w:val="00DE7D49"/>
    <w:rsid w:val="00DE7D7D"/>
    <w:rsid w:val="00DF0249"/>
    <w:rsid w:val="00DF04D8"/>
    <w:rsid w:val="00DF07AD"/>
    <w:rsid w:val="00DF0C4E"/>
    <w:rsid w:val="00DF10AF"/>
    <w:rsid w:val="00DF12E8"/>
    <w:rsid w:val="00DF150C"/>
    <w:rsid w:val="00DF165F"/>
    <w:rsid w:val="00DF166F"/>
    <w:rsid w:val="00DF17C3"/>
    <w:rsid w:val="00DF1852"/>
    <w:rsid w:val="00DF1C32"/>
    <w:rsid w:val="00DF1E0E"/>
    <w:rsid w:val="00DF20E6"/>
    <w:rsid w:val="00DF2334"/>
    <w:rsid w:val="00DF24F6"/>
    <w:rsid w:val="00DF256F"/>
    <w:rsid w:val="00DF25C3"/>
    <w:rsid w:val="00DF25C9"/>
    <w:rsid w:val="00DF2848"/>
    <w:rsid w:val="00DF29ED"/>
    <w:rsid w:val="00DF2BC6"/>
    <w:rsid w:val="00DF2CA1"/>
    <w:rsid w:val="00DF2E2E"/>
    <w:rsid w:val="00DF2E72"/>
    <w:rsid w:val="00DF301E"/>
    <w:rsid w:val="00DF3139"/>
    <w:rsid w:val="00DF331E"/>
    <w:rsid w:val="00DF33C7"/>
    <w:rsid w:val="00DF38E6"/>
    <w:rsid w:val="00DF3B40"/>
    <w:rsid w:val="00DF3B9A"/>
    <w:rsid w:val="00DF3D53"/>
    <w:rsid w:val="00DF3DE9"/>
    <w:rsid w:val="00DF400B"/>
    <w:rsid w:val="00DF41F5"/>
    <w:rsid w:val="00DF4223"/>
    <w:rsid w:val="00DF4372"/>
    <w:rsid w:val="00DF447B"/>
    <w:rsid w:val="00DF44C4"/>
    <w:rsid w:val="00DF4676"/>
    <w:rsid w:val="00DF4970"/>
    <w:rsid w:val="00DF49A1"/>
    <w:rsid w:val="00DF4A1D"/>
    <w:rsid w:val="00DF4B7B"/>
    <w:rsid w:val="00DF4BDB"/>
    <w:rsid w:val="00DF4CF8"/>
    <w:rsid w:val="00DF4D0D"/>
    <w:rsid w:val="00DF4D92"/>
    <w:rsid w:val="00DF50A5"/>
    <w:rsid w:val="00DF50F7"/>
    <w:rsid w:val="00DF523B"/>
    <w:rsid w:val="00DF536E"/>
    <w:rsid w:val="00DF54B6"/>
    <w:rsid w:val="00DF553D"/>
    <w:rsid w:val="00DF55B4"/>
    <w:rsid w:val="00DF5795"/>
    <w:rsid w:val="00DF580C"/>
    <w:rsid w:val="00DF5A87"/>
    <w:rsid w:val="00DF5C07"/>
    <w:rsid w:val="00DF5C39"/>
    <w:rsid w:val="00DF6316"/>
    <w:rsid w:val="00DF6394"/>
    <w:rsid w:val="00DF6618"/>
    <w:rsid w:val="00DF6C6C"/>
    <w:rsid w:val="00DF6D77"/>
    <w:rsid w:val="00DF6DA0"/>
    <w:rsid w:val="00DF6E46"/>
    <w:rsid w:val="00DF708F"/>
    <w:rsid w:val="00DF7243"/>
    <w:rsid w:val="00DF74DF"/>
    <w:rsid w:val="00DF7582"/>
    <w:rsid w:val="00DF7670"/>
    <w:rsid w:val="00DF788E"/>
    <w:rsid w:val="00DF7B9C"/>
    <w:rsid w:val="00DF7CE2"/>
    <w:rsid w:val="00DF7FBA"/>
    <w:rsid w:val="00E00172"/>
    <w:rsid w:val="00E0020F"/>
    <w:rsid w:val="00E0027C"/>
    <w:rsid w:val="00E0072E"/>
    <w:rsid w:val="00E0078C"/>
    <w:rsid w:val="00E008C6"/>
    <w:rsid w:val="00E00C06"/>
    <w:rsid w:val="00E00D81"/>
    <w:rsid w:val="00E014E0"/>
    <w:rsid w:val="00E0175D"/>
    <w:rsid w:val="00E0176F"/>
    <w:rsid w:val="00E01C1A"/>
    <w:rsid w:val="00E01CE0"/>
    <w:rsid w:val="00E01D15"/>
    <w:rsid w:val="00E01FCC"/>
    <w:rsid w:val="00E0204B"/>
    <w:rsid w:val="00E021CA"/>
    <w:rsid w:val="00E023AC"/>
    <w:rsid w:val="00E02610"/>
    <w:rsid w:val="00E029FD"/>
    <w:rsid w:val="00E02D10"/>
    <w:rsid w:val="00E02E09"/>
    <w:rsid w:val="00E02FC2"/>
    <w:rsid w:val="00E03839"/>
    <w:rsid w:val="00E03DC7"/>
    <w:rsid w:val="00E03E02"/>
    <w:rsid w:val="00E03E06"/>
    <w:rsid w:val="00E03E42"/>
    <w:rsid w:val="00E03E56"/>
    <w:rsid w:val="00E04009"/>
    <w:rsid w:val="00E041A2"/>
    <w:rsid w:val="00E04316"/>
    <w:rsid w:val="00E04701"/>
    <w:rsid w:val="00E048D6"/>
    <w:rsid w:val="00E04918"/>
    <w:rsid w:val="00E04AF5"/>
    <w:rsid w:val="00E04E08"/>
    <w:rsid w:val="00E04EAC"/>
    <w:rsid w:val="00E04F99"/>
    <w:rsid w:val="00E05207"/>
    <w:rsid w:val="00E0533F"/>
    <w:rsid w:val="00E05598"/>
    <w:rsid w:val="00E0562C"/>
    <w:rsid w:val="00E059EC"/>
    <w:rsid w:val="00E05B68"/>
    <w:rsid w:val="00E05BC3"/>
    <w:rsid w:val="00E05DE3"/>
    <w:rsid w:val="00E05DFB"/>
    <w:rsid w:val="00E05E0A"/>
    <w:rsid w:val="00E06349"/>
    <w:rsid w:val="00E06525"/>
    <w:rsid w:val="00E06559"/>
    <w:rsid w:val="00E0663D"/>
    <w:rsid w:val="00E06787"/>
    <w:rsid w:val="00E067A1"/>
    <w:rsid w:val="00E06944"/>
    <w:rsid w:val="00E06979"/>
    <w:rsid w:val="00E06A7B"/>
    <w:rsid w:val="00E06F6A"/>
    <w:rsid w:val="00E07145"/>
    <w:rsid w:val="00E07404"/>
    <w:rsid w:val="00E07526"/>
    <w:rsid w:val="00E0775B"/>
    <w:rsid w:val="00E07AE8"/>
    <w:rsid w:val="00E07CF6"/>
    <w:rsid w:val="00E07D63"/>
    <w:rsid w:val="00E07D94"/>
    <w:rsid w:val="00E07ED2"/>
    <w:rsid w:val="00E10083"/>
    <w:rsid w:val="00E101FC"/>
    <w:rsid w:val="00E10206"/>
    <w:rsid w:val="00E10250"/>
    <w:rsid w:val="00E104AF"/>
    <w:rsid w:val="00E10607"/>
    <w:rsid w:val="00E106BC"/>
    <w:rsid w:val="00E10809"/>
    <w:rsid w:val="00E1083C"/>
    <w:rsid w:val="00E1088C"/>
    <w:rsid w:val="00E10D19"/>
    <w:rsid w:val="00E10D29"/>
    <w:rsid w:val="00E10DC0"/>
    <w:rsid w:val="00E10FE0"/>
    <w:rsid w:val="00E11168"/>
    <w:rsid w:val="00E11256"/>
    <w:rsid w:val="00E11347"/>
    <w:rsid w:val="00E1138D"/>
    <w:rsid w:val="00E1146A"/>
    <w:rsid w:val="00E11498"/>
    <w:rsid w:val="00E114BE"/>
    <w:rsid w:val="00E1163A"/>
    <w:rsid w:val="00E116E3"/>
    <w:rsid w:val="00E11749"/>
    <w:rsid w:val="00E1174B"/>
    <w:rsid w:val="00E1189A"/>
    <w:rsid w:val="00E119B7"/>
    <w:rsid w:val="00E11E77"/>
    <w:rsid w:val="00E12000"/>
    <w:rsid w:val="00E122B4"/>
    <w:rsid w:val="00E124C4"/>
    <w:rsid w:val="00E12559"/>
    <w:rsid w:val="00E1261C"/>
    <w:rsid w:val="00E12643"/>
    <w:rsid w:val="00E12739"/>
    <w:rsid w:val="00E128A1"/>
    <w:rsid w:val="00E129DD"/>
    <w:rsid w:val="00E129E4"/>
    <w:rsid w:val="00E12A53"/>
    <w:rsid w:val="00E12A73"/>
    <w:rsid w:val="00E12C35"/>
    <w:rsid w:val="00E12D7D"/>
    <w:rsid w:val="00E12E7C"/>
    <w:rsid w:val="00E12F37"/>
    <w:rsid w:val="00E131A6"/>
    <w:rsid w:val="00E132F1"/>
    <w:rsid w:val="00E1332A"/>
    <w:rsid w:val="00E1333A"/>
    <w:rsid w:val="00E135C6"/>
    <w:rsid w:val="00E13C9F"/>
    <w:rsid w:val="00E13CCB"/>
    <w:rsid w:val="00E13D9B"/>
    <w:rsid w:val="00E13DE0"/>
    <w:rsid w:val="00E13F70"/>
    <w:rsid w:val="00E13F73"/>
    <w:rsid w:val="00E1409D"/>
    <w:rsid w:val="00E14288"/>
    <w:rsid w:val="00E142F9"/>
    <w:rsid w:val="00E14359"/>
    <w:rsid w:val="00E1452F"/>
    <w:rsid w:val="00E145AE"/>
    <w:rsid w:val="00E1462A"/>
    <w:rsid w:val="00E146F5"/>
    <w:rsid w:val="00E14A47"/>
    <w:rsid w:val="00E14A75"/>
    <w:rsid w:val="00E14F7B"/>
    <w:rsid w:val="00E14F93"/>
    <w:rsid w:val="00E150E3"/>
    <w:rsid w:val="00E15179"/>
    <w:rsid w:val="00E1526F"/>
    <w:rsid w:val="00E1537D"/>
    <w:rsid w:val="00E15508"/>
    <w:rsid w:val="00E1564F"/>
    <w:rsid w:val="00E158EB"/>
    <w:rsid w:val="00E15C84"/>
    <w:rsid w:val="00E15DE4"/>
    <w:rsid w:val="00E16033"/>
    <w:rsid w:val="00E163DD"/>
    <w:rsid w:val="00E16501"/>
    <w:rsid w:val="00E1682F"/>
    <w:rsid w:val="00E16DD1"/>
    <w:rsid w:val="00E16E47"/>
    <w:rsid w:val="00E16EDD"/>
    <w:rsid w:val="00E170F5"/>
    <w:rsid w:val="00E17270"/>
    <w:rsid w:val="00E1728F"/>
    <w:rsid w:val="00E1745C"/>
    <w:rsid w:val="00E1752A"/>
    <w:rsid w:val="00E1754C"/>
    <w:rsid w:val="00E17568"/>
    <w:rsid w:val="00E17586"/>
    <w:rsid w:val="00E175B3"/>
    <w:rsid w:val="00E17687"/>
    <w:rsid w:val="00E1770F"/>
    <w:rsid w:val="00E1773E"/>
    <w:rsid w:val="00E17760"/>
    <w:rsid w:val="00E17A1B"/>
    <w:rsid w:val="00E17B9A"/>
    <w:rsid w:val="00E17BBA"/>
    <w:rsid w:val="00E17C59"/>
    <w:rsid w:val="00E17C82"/>
    <w:rsid w:val="00E17EBB"/>
    <w:rsid w:val="00E17F80"/>
    <w:rsid w:val="00E20086"/>
    <w:rsid w:val="00E200A6"/>
    <w:rsid w:val="00E20480"/>
    <w:rsid w:val="00E204EE"/>
    <w:rsid w:val="00E20508"/>
    <w:rsid w:val="00E20636"/>
    <w:rsid w:val="00E20717"/>
    <w:rsid w:val="00E207CE"/>
    <w:rsid w:val="00E20832"/>
    <w:rsid w:val="00E20BA4"/>
    <w:rsid w:val="00E20D20"/>
    <w:rsid w:val="00E20F94"/>
    <w:rsid w:val="00E21142"/>
    <w:rsid w:val="00E214FD"/>
    <w:rsid w:val="00E21591"/>
    <w:rsid w:val="00E2163A"/>
    <w:rsid w:val="00E218C1"/>
    <w:rsid w:val="00E21A05"/>
    <w:rsid w:val="00E21A86"/>
    <w:rsid w:val="00E21AA1"/>
    <w:rsid w:val="00E21B07"/>
    <w:rsid w:val="00E21CA0"/>
    <w:rsid w:val="00E21DAC"/>
    <w:rsid w:val="00E21E57"/>
    <w:rsid w:val="00E21F58"/>
    <w:rsid w:val="00E220D3"/>
    <w:rsid w:val="00E220FC"/>
    <w:rsid w:val="00E22211"/>
    <w:rsid w:val="00E2226F"/>
    <w:rsid w:val="00E2231A"/>
    <w:rsid w:val="00E22981"/>
    <w:rsid w:val="00E229E0"/>
    <w:rsid w:val="00E22CDB"/>
    <w:rsid w:val="00E22DC4"/>
    <w:rsid w:val="00E22FBA"/>
    <w:rsid w:val="00E230AE"/>
    <w:rsid w:val="00E230BC"/>
    <w:rsid w:val="00E23119"/>
    <w:rsid w:val="00E2363A"/>
    <w:rsid w:val="00E23991"/>
    <w:rsid w:val="00E23A1E"/>
    <w:rsid w:val="00E23BF1"/>
    <w:rsid w:val="00E240C0"/>
    <w:rsid w:val="00E24115"/>
    <w:rsid w:val="00E2436F"/>
    <w:rsid w:val="00E2444C"/>
    <w:rsid w:val="00E24A16"/>
    <w:rsid w:val="00E24A8A"/>
    <w:rsid w:val="00E24A90"/>
    <w:rsid w:val="00E24B91"/>
    <w:rsid w:val="00E24C0C"/>
    <w:rsid w:val="00E24DFE"/>
    <w:rsid w:val="00E24E64"/>
    <w:rsid w:val="00E25046"/>
    <w:rsid w:val="00E2506A"/>
    <w:rsid w:val="00E250AF"/>
    <w:rsid w:val="00E25124"/>
    <w:rsid w:val="00E25125"/>
    <w:rsid w:val="00E252CD"/>
    <w:rsid w:val="00E255EA"/>
    <w:rsid w:val="00E255EF"/>
    <w:rsid w:val="00E25900"/>
    <w:rsid w:val="00E25937"/>
    <w:rsid w:val="00E259BC"/>
    <w:rsid w:val="00E25E0E"/>
    <w:rsid w:val="00E25E5F"/>
    <w:rsid w:val="00E25FC8"/>
    <w:rsid w:val="00E2607B"/>
    <w:rsid w:val="00E26091"/>
    <w:rsid w:val="00E2619E"/>
    <w:rsid w:val="00E26275"/>
    <w:rsid w:val="00E26296"/>
    <w:rsid w:val="00E262AA"/>
    <w:rsid w:val="00E2642C"/>
    <w:rsid w:val="00E267CF"/>
    <w:rsid w:val="00E267DF"/>
    <w:rsid w:val="00E268EC"/>
    <w:rsid w:val="00E269BE"/>
    <w:rsid w:val="00E269D1"/>
    <w:rsid w:val="00E26C1A"/>
    <w:rsid w:val="00E26C77"/>
    <w:rsid w:val="00E26D88"/>
    <w:rsid w:val="00E26DDC"/>
    <w:rsid w:val="00E2726A"/>
    <w:rsid w:val="00E2728A"/>
    <w:rsid w:val="00E2737D"/>
    <w:rsid w:val="00E2745E"/>
    <w:rsid w:val="00E27532"/>
    <w:rsid w:val="00E27897"/>
    <w:rsid w:val="00E27A3E"/>
    <w:rsid w:val="00E27A9D"/>
    <w:rsid w:val="00E27AD5"/>
    <w:rsid w:val="00E30411"/>
    <w:rsid w:val="00E304BB"/>
    <w:rsid w:val="00E306D1"/>
    <w:rsid w:val="00E30928"/>
    <w:rsid w:val="00E30C7C"/>
    <w:rsid w:val="00E30CDF"/>
    <w:rsid w:val="00E30D8E"/>
    <w:rsid w:val="00E31050"/>
    <w:rsid w:val="00E310B6"/>
    <w:rsid w:val="00E31325"/>
    <w:rsid w:val="00E3132E"/>
    <w:rsid w:val="00E31343"/>
    <w:rsid w:val="00E3135D"/>
    <w:rsid w:val="00E31376"/>
    <w:rsid w:val="00E31599"/>
    <w:rsid w:val="00E3180A"/>
    <w:rsid w:val="00E31867"/>
    <w:rsid w:val="00E3196A"/>
    <w:rsid w:val="00E31AEB"/>
    <w:rsid w:val="00E31B41"/>
    <w:rsid w:val="00E31D31"/>
    <w:rsid w:val="00E32243"/>
    <w:rsid w:val="00E322EC"/>
    <w:rsid w:val="00E325BE"/>
    <w:rsid w:val="00E325DA"/>
    <w:rsid w:val="00E32C08"/>
    <w:rsid w:val="00E32C78"/>
    <w:rsid w:val="00E32DD6"/>
    <w:rsid w:val="00E33190"/>
    <w:rsid w:val="00E332C8"/>
    <w:rsid w:val="00E336AD"/>
    <w:rsid w:val="00E33889"/>
    <w:rsid w:val="00E33C5A"/>
    <w:rsid w:val="00E33CA4"/>
    <w:rsid w:val="00E33D2A"/>
    <w:rsid w:val="00E33F9C"/>
    <w:rsid w:val="00E3407F"/>
    <w:rsid w:val="00E34528"/>
    <w:rsid w:val="00E34608"/>
    <w:rsid w:val="00E34CB7"/>
    <w:rsid w:val="00E34E94"/>
    <w:rsid w:val="00E34F0D"/>
    <w:rsid w:val="00E35188"/>
    <w:rsid w:val="00E3533D"/>
    <w:rsid w:val="00E354F7"/>
    <w:rsid w:val="00E35516"/>
    <w:rsid w:val="00E35563"/>
    <w:rsid w:val="00E3559E"/>
    <w:rsid w:val="00E35825"/>
    <w:rsid w:val="00E3582D"/>
    <w:rsid w:val="00E3586E"/>
    <w:rsid w:val="00E35ACE"/>
    <w:rsid w:val="00E35C43"/>
    <w:rsid w:val="00E35C7E"/>
    <w:rsid w:val="00E35E73"/>
    <w:rsid w:val="00E36131"/>
    <w:rsid w:val="00E36212"/>
    <w:rsid w:val="00E3638F"/>
    <w:rsid w:val="00E363C5"/>
    <w:rsid w:val="00E36494"/>
    <w:rsid w:val="00E364B8"/>
    <w:rsid w:val="00E3658F"/>
    <w:rsid w:val="00E368A3"/>
    <w:rsid w:val="00E369D2"/>
    <w:rsid w:val="00E36A76"/>
    <w:rsid w:val="00E36B9D"/>
    <w:rsid w:val="00E36F9F"/>
    <w:rsid w:val="00E36FDD"/>
    <w:rsid w:val="00E370DF"/>
    <w:rsid w:val="00E375B7"/>
    <w:rsid w:val="00E3765E"/>
    <w:rsid w:val="00E37D3C"/>
    <w:rsid w:val="00E37D7E"/>
    <w:rsid w:val="00E40026"/>
    <w:rsid w:val="00E4020F"/>
    <w:rsid w:val="00E403CF"/>
    <w:rsid w:val="00E4047B"/>
    <w:rsid w:val="00E40673"/>
    <w:rsid w:val="00E40678"/>
    <w:rsid w:val="00E40891"/>
    <w:rsid w:val="00E409DA"/>
    <w:rsid w:val="00E40A21"/>
    <w:rsid w:val="00E40B1E"/>
    <w:rsid w:val="00E40B29"/>
    <w:rsid w:val="00E40D71"/>
    <w:rsid w:val="00E410B1"/>
    <w:rsid w:val="00E410D0"/>
    <w:rsid w:val="00E410D8"/>
    <w:rsid w:val="00E41178"/>
    <w:rsid w:val="00E411A0"/>
    <w:rsid w:val="00E412F3"/>
    <w:rsid w:val="00E415F8"/>
    <w:rsid w:val="00E416B4"/>
    <w:rsid w:val="00E41BD1"/>
    <w:rsid w:val="00E41CDE"/>
    <w:rsid w:val="00E4201D"/>
    <w:rsid w:val="00E420E3"/>
    <w:rsid w:val="00E4254D"/>
    <w:rsid w:val="00E425DB"/>
    <w:rsid w:val="00E4262D"/>
    <w:rsid w:val="00E426B7"/>
    <w:rsid w:val="00E427EF"/>
    <w:rsid w:val="00E42A69"/>
    <w:rsid w:val="00E42AB8"/>
    <w:rsid w:val="00E42B58"/>
    <w:rsid w:val="00E42F92"/>
    <w:rsid w:val="00E4334D"/>
    <w:rsid w:val="00E434E7"/>
    <w:rsid w:val="00E43D3C"/>
    <w:rsid w:val="00E43E06"/>
    <w:rsid w:val="00E43E3F"/>
    <w:rsid w:val="00E43E5A"/>
    <w:rsid w:val="00E43E5B"/>
    <w:rsid w:val="00E43FE1"/>
    <w:rsid w:val="00E4413B"/>
    <w:rsid w:val="00E44147"/>
    <w:rsid w:val="00E444AC"/>
    <w:rsid w:val="00E4458D"/>
    <w:rsid w:val="00E44767"/>
    <w:rsid w:val="00E44835"/>
    <w:rsid w:val="00E44971"/>
    <w:rsid w:val="00E44A9B"/>
    <w:rsid w:val="00E44FD1"/>
    <w:rsid w:val="00E450A1"/>
    <w:rsid w:val="00E45453"/>
    <w:rsid w:val="00E454D9"/>
    <w:rsid w:val="00E458B6"/>
    <w:rsid w:val="00E45967"/>
    <w:rsid w:val="00E45A50"/>
    <w:rsid w:val="00E45E64"/>
    <w:rsid w:val="00E45E85"/>
    <w:rsid w:val="00E45FC6"/>
    <w:rsid w:val="00E4620C"/>
    <w:rsid w:val="00E463F4"/>
    <w:rsid w:val="00E4683B"/>
    <w:rsid w:val="00E468D5"/>
    <w:rsid w:val="00E468E0"/>
    <w:rsid w:val="00E46A43"/>
    <w:rsid w:val="00E46C07"/>
    <w:rsid w:val="00E46C33"/>
    <w:rsid w:val="00E47233"/>
    <w:rsid w:val="00E4723F"/>
    <w:rsid w:val="00E4735E"/>
    <w:rsid w:val="00E473F7"/>
    <w:rsid w:val="00E47426"/>
    <w:rsid w:val="00E4744F"/>
    <w:rsid w:val="00E474AC"/>
    <w:rsid w:val="00E47655"/>
    <w:rsid w:val="00E4765B"/>
    <w:rsid w:val="00E476EF"/>
    <w:rsid w:val="00E47897"/>
    <w:rsid w:val="00E478F2"/>
    <w:rsid w:val="00E47B96"/>
    <w:rsid w:val="00E47BD7"/>
    <w:rsid w:val="00E502AC"/>
    <w:rsid w:val="00E5054B"/>
    <w:rsid w:val="00E505AA"/>
    <w:rsid w:val="00E5077F"/>
    <w:rsid w:val="00E50899"/>
    <w:rsid w:val="00E50CC7"/>
    <w:rsid w:val="00E50F17"/>
    <w:rsid w:val="00E50F35"/>
    <w:rsid w:val="00E50F67"/>
    <w:rsid w:val="00E50FE0"/>
    <w:rsid w:val="00E51085"/>
    <w:rsid w:val="00E5121B"/>
    <w:rsid w:val="00E51448"/>
    <w:rsid w:val="00E514AA"/>
    <w:rsid w:val="00E516E2"/>
    <w:rsid w:val="00E51747"/>
    <w:rsid w:val="00E51EFB"/>
    <w:rsid w:val="00E51F9D"/>
    <w:rsid w:val="00E52047"/>
    <w:rsid w:val="00E524CE"/>
    <w:rsid w:val="00E525B5"/>
    <w:rsid w:val="00E5280C"/>
    <w:rsid w:val="00E5292F"/>
    <w:rsid w:val="00E52935"/>
    <w:rsid w:val="00E52A6D"/>
    <w:rsid w:val="00E52CCE"/>
    <w:rsid w:val="00E52CD5"/>
    <w:rsid w:val="00E52E98"/>
    <w:rsid w:val="00E52F86"/>
    <w:rsid w:val="00E52FB9"/>
    <w:rsid w:val="00E5351D"/>
    <w:rsid w:val="00E5374E"/>
    <w:rsid w:val="00E53AC2"/>
    <w:rsid w:val="00E53B6E"/>
    <w:rsid w:val="00E53C20"/>
    <w:rsid w:val="00E53C46"/>
    <w:rsid w:val="00E53DF5"/>
    <w:rsid w:val="00E542E8"/>
    <w:rsid w:val="00E5438E"/>
    <w:rsid w:val="00E547BB"/>
    <w:rsid w:val="00E547D0"/>
    <w:rsid w:val="00E548DE"/>
    <w:rsid w:val="00E54A2B"/>
    <w:rsid w:val="00E54BBE"/>
    <w:rsid w:val="00E54C32"/>
    <w:rsid w:val="00E54E32"/>
    <w:rsid w:val="00E55088"/>
    <w:rsid w:val="00E551E3"/>
    <w:rsid w:val="00E5533F"/>
    <w:rsid w:val="00E554E1"/>
    <w:rsid w:val="00E55671"/>
    <w:rsid w:val="00E558D7"/>
    <w:rsid w:val="00E5595E"/>
    <w:rsid w:val="00E55A5E"/>
    <w:rsid w:val="00E55AA7"/>
    <w:rsid w:val="00E56408"/>
    <w:rsid w:val="00E566B1"/>
    <w:rsid w:val="00E567D9"/>
    <w:rsid w:val="00E56A98"/>
    <w:rsid w:val="00E56FDE"/>
    <w:rsid w:val="00E57221"/>
    <w:rsid w:val="00E57766"/>
    <w:rsid w:val="00E57890"/>
    <w:rsid w:val="00E57927"/>
    <w:rsid w:val="00E57B94"/>
    <w:rsid w:val="00E57CDC"/>
    <w:rsid w:val="00E57D1E"/>
    <w:rsid w:val="00E57E32"/>
    <w:rsid w:val="00E57EBF"/>
    <w:rsid w:val="00E6024F"/>
    <w:rsid w:val="00E60492"/>
    <w:rsid w:val="00E6078E"/>
    <w:rsid w:val="00E60837"/>
    <w:rsid w:val="00E609A8"/>
    <w:rsid w:val="00E60CDE"/>
    <w:rsid w:val="00E60DCA"/>
    <w:rsid w:val="00E60F15"/>
    <w:rsid w:val="00E61090"/>
    <w:rsid w:val="00E6149C"/>
    <w:rsid w:val="00E624AE"/>
    <w:rsid w:val="00E6253E"/>
    <w:rsid w:val="00E625F5"/>
    <w:rsid w:val="00E62A83"/>
    <w:rsid w:val="00E62BBF"/>
    <w:rsid w:val="00E62C44"/>
    <w:rsid w:val="00E62DBE"/>
    <w:rsid w:val="00E62F09"/>
    <w:rsid w:val="00E62F41"/>
    <w:rsid w:val="00E62F62"/>
    <w:rsid w:val="00E62F87"/>
    <w:rsid w:val="00E62FE8"/>
    <w:rsid w:val="00E631EF"/>
    <w:rsid w:val="00E632CF"/>
    <w:rsid w:val="00E63303"/>
    <w:rsid w:val="00E6335C"/>
    <w:rsid w:val="00E633BA"/>
    <w:rsid w:val="00E63726"/>
    <w:rsid w:val="00E637E5"/>
    <w:rsid w:val="00E63A19"/>
    <w:rsid w:val="00E63A95"/>
    <w:rsid w:val="00E63B85"/>
    <w:rsid w:val="00E63BA2"/>
    <w:rsid w:val="00E63BD3"/>
    <w:rsid w:val="00E63CE1"/>
    <w:rsid w:val="00E63D7D"/>
    <w:rsid w:val="00E640BE"/>
    <w:rsid w:val="00E64122"/>
    <w:rsid w:val="00E64135"/>
    <w:rsid w:val="00E6440A"/>
    <w:rsid w:val="00E6442A"/>
    <w:rsid w:val="00E64B34"/>
    <w:rsid w:val="00E64C24"/>
    <w:rsid w:val="00E64CBC"/>
    <w:rsid w:val="00E64E3C"/>
    <w:rsid w:val="00E64E5A"/>
    <w:rsid w:val="00E64EE4"/>
    <w:rsid w:val="00E6504B"/>
    <w:rsid w:val="00E652FF"/>
    <w:rsid w:val="00E65339"/>
    <w:rsid w:val="00E65396"/>
    <w:rsid w:val="00E65656"/>
    <w:rsid w:val="00E6570A"/>
    <w:rsid w:val="00E657CC"/>
    <w:rsid w:val="00E6586F"/>
    <w:rsid w:val="00E65948"/>
    <w:rsid w:val="00E65C33"/>
    <w:rsid w:val="00E65CA7"/>
    <w:rsid w:val="00E65EA8"/>
    <w:rsid w:val="00E65F9B"/>
    <w:rsid w:val="00E66079"/>
    <w:rsid w:val="00E6637B"/>
    <w:rsid w:val="00E663E2"/>
    <w:rsid w:val="00E6671C"/>
    <w:rsid w:val="00E667EB"/>
    <w:rsid w:val="00E66892"/>
    <w:rsid w:val="00E66A92"/>
    <w:rsid w:val="00E66BB6"/>
    <w:rsid w:val="00E66DE8"/>
    <w:rsid w:val="00E66DF0"/>
    <w:rsid w:val="00E6712D"/>
    <w:rsid w:val="00E67282"/>
    <w:rsid w:val="00E675FC"/>
    <w:rsid w:val="00E67A30"/>
    <w:rsid w:val="00E67A5F"/>
    <w:rsid w:val="00E67AED"/>
    <w:rsid w:val="00E67BB1"/>
    <w:rsid w:val="00E67C2A"/>
    <w:rsid w:val="00E67FE6"/>
    <w:rsid w:val="00E703C1"/>
    <w:rsid w:val="00E706BB"/>
    <w:rsid w:val="00E70F70"/>
    <w:rsid w:val="00E71187"/>
    <w:rsid w:val="00E712E9"/>
    <w:rsid w:val="00E71435"/>
    <w:rsid w:val="00E71622"/>
    <w:rsid w:val="00E71781"/>
    <w:rsid w:val="00E71A2D"/>
    <w:rsid w:val="00E71A79"/>
    <w:rsid w:val="00E71ADA"/>
    <w:rsid w:val="00E71AE4"/>
    <w:rsid w:val="00E71BB0"/>
    <w:rsid w:val="00E71F35"/>
    <w:rsid w:val="00E72096"/>
    <w:rsid w:val="00E7223F"/>
    <w:rsid w:val="00E722D2"/>
    <w:rsid w:val="00E7246A"/>
    <w:rsid w:val="00E726AF"/>
    <w:rsid w:val="00E72970"/>
    <w:rsid w:val="00E729DB"/>
    <w:rsid w:val="00E72BFA"/>
    <w:rsid w:val="00E72C15"/>
    <w:rsid w:val="00E72CAC"/>
    <w:rsid w:val="00E72DA4"/>
    <w:rsid w:val="00E72E35"/>
    <w:rsid w:val="00E73180"/>
    <w:rsid w:val="00E7344E"/>
    <w:rsid w:val="00E734C9"/>
    <w:rsid w:val="00E735B9"/>
    <w:rsid w:val="00E73896"/>
    <w:rsid w:val="00E73A38"/>
    <w:rsid w:val="00E73F7F"/>
    <w:rsid w:val="00E74035"/>
    <w:rsid w:val="00E7406D"/>
    <w:rsid w:val="00E742BA"/>
    <w:rsid w:val="00E74BFA"/>
    <w:rsid w:val="00E74D0E"/>
    <w:rsid w:val="00E74D88"/>
    <w:rsid w:val="00E751AF"/>
    <w:rsid w:val="00E75243"/>
    <w:rsid w:val="00E75446"/>
    <w:rsid w:val="00E7574E"/>
    <w:rsid w:val="00E7577B"/>
    <w:rsid w:val="00E75A4A"/>
    <w:rsid w:val="00E75A9A"/>
    <w:rsid w:val="00E75C9A"/>
    <w:rsid w:val="00E760BC"/>
    <w:rsid w:val="00E763F5"/>
    <w:rsid w:val="00E7661B"/>
    <w:rsid w:val="00E766AD"/>
    <w:rsid w:val="00E766FB"/>
    <w:rsid w:val="00E76882"/>
    <w:rsid w:val="00E768BE"/>
    <w:rsid w:val="00E768D9"/>
    <w:rsid w:val="00E7693E"/>
    <w:rsid w:val="00E76A9C"/>
    <w:rsid w:val="00E76AA5"/>
    <w:rsid w:val="00E7717E"/>
    <w:rsid w:val="00E7719B"/>
    <w:rsid w:val="00E7752F"/>
    <w:rsid w:val="00E77779"/>
    <w:rsid w:val="00E778BF"/>
    <w:rsid w:val="00E77A45"/>
    <w:rsid w:val="00E77C24"/>
    <w:rsid w:val="00E77F43"/>
    <w:rsid w:val="00E77F69"/>
    <w:rsid w:val="00E8009F"/>
    <w:rsid w:val="00E800C1"/>
    <w:rsid w:val="00E801E9"/>
    <w:rsid w:val="00E803BD"/>
    <w:rsid w:val="00E803E8"/>
    <w:rsid w:val="00E804A8"/>
    <w:rsid w:val="00E80671"/>
    <w:rsid w:val="00E8070B"/>
    <w:rsid w:val="00E807D3"/>
    <w:rsid w:val="00E80854"/>
    <w:rsid w:val="00E80897"/>
    <w:rsid w:val="00E80972"/>
    <w:rsid w:val="00E80C7B"/>
    <w:rsid w:val="00E80D75"/>
    <w:rsid w:val="00E810BF"/>
    <w:rsid w:val="00E81574"/>
    <w:rsid w:val="00E8161B"/>
    <w:rsid w:val="00E8198A"/>
    <w:rsid w:val="00E81A08"/>
    <w:rsid w:val="00E81A76"/>
    <w:rsid w:val="00E81DD5"/>
    <w:rsid w:val="00E81E0A"/>
    <w:rsid w:val="00E820E5"/>
    <w:rsid w:val="00E82340"/>
    <w:rsid w:val="00E8269E"/>
    <w:rsid w:val="00E829F3"/>
    <w:rsid w:val="00E82CB2"/>
    <w:rsid w:val="00E82CF6"/>
    <w:rsid w:val="00E82E18"/>
    <w:rsid w:val="00E82EB3"/>
    <w:rsid w:val="00E83074"/>
    <w:rsid w:val="00E830BF"/>
    <w:rsid w:val="00E83101"/>
    <w:rsid w:val="00E8313E"/>
    <w:rsid w:val="00E831D0"/>
    <w:rsid w:val="00E8380D"/>
    <w:rsid w:val="00E839BB"/>
    <w:rsid w:val="00E83B6F"/>
    <w:rsid w:val="00E83BB6"/>
    <w:rsid w:val="00E83C11"/>
    <w:rsid w:val="00E83CFA"/>
    <w:rsid w:val="00E83DCD"/>
    <w:rsid w:val="00E83E68"/>
    <w:rsid w:val="00E83EBF"/>
    <w:rsid w:val="00E84210"/>
    <w:rsid w:val="00E8453E"/>
    <w:rsid w:val="00E84832"/>
    <w:rsid w:val="00E84881"/>
    <w:rsid w:val="00E8490E"/>
    <w:rsid w:val="00E84BAC"/>
    <w:rsid w:val="00E84BC6"/>
    <w:rsid w:val="00E84FF0"/>
    <w:rsid w:val="00E8523F"/>
    <w:rsid w:val="00E8552E"/>
    <w:rsid w:val="00E85591"/>
    <w:rsid w:val="00E85787"/>
    <w:rsid w:val="00E85A50"/>
    <w:rsid w:val="00E85B0A"/>
    <w:rsid w:val="00E85B3B"/>
    <w:rsid w:val="00E85F55"/>
    <w:rsid w:val="00E85F94"/>
    <w:rsid w:val="00E85FD3"/>
    <w:rsid w:val="00E86086"/>
    <w:rsid w:val="00E861DE"/>
    <w:rsid w:val="00E86273"/>
    <w:rsid w:val="00E8647B"/>
    <w:rsid w:val="00E864A1"/>
    <w:rsid w:val="00E865A3"/>
    <w:rsid w:val="00E865B7"/>
    <w:rsid w:val="00E869CD"/>
    <w:rsid w:val="00E86BBE"/>
    <w:rsid w:val="00E86CEF"/>
    <w:rsid w:val="00E86E2C"/>
    <w:rsid w:val="00E86EFC"/>
    <w:rsid w:val="00E86F5B"/>
    <w:rsid w:val="00E86F92"/>
    <w:rsid w:val="00E87037"/>
    <w:rsid w:val="00E870A9"/>
    <w:rsid w:val="00E873CC"/>
    <w:rsid w:val="00E874D4"/>
    <w:rsid w:val="00E8758F"/>
    <w:rsid w:val="00E876AB"/>
    <w:rsid w:val="00E877D2"/>
    <w:rsid w:val="00E879C0"/>
    <w:rsid w:val="00E87B2E"/>
    <w:rsid w:val="00E87C8C"/>
    <w:rsid w:val="00E87DC1"/>
    <w:rsid w:val="00E87EEA"/>
    <w:rsid w:val="00E87EF3"/>
    <w:rsid w:val="00E87F14"/>
    <w:rsid w:val="00E9027A"/>
    <w:rsid w:val="00E90486"/>
    <w:rsid w:val="00E90542"/>
    <w:rsid w:val="00E905DD"/>
    <w:rsid w:val="00E90779"/>
    <w:rsid w:val="00E90860"/>
    <w:rsid w:val="00E90B94"/>
    <w:rsid w:val="00E90FFB"/>
    <w:rsid w:val="00E910E1"/>
    <w:rsid w:val="00E916CC"/>
    <w:rsid w:val="00E918B7"/>
    <w:rsid w:val="00E918C4"/>
    <w:rsid w:val="00E91C4F"/>
    <w:rsid w:val="00E91CF5"/>
    <w:rsid w:val="00E91D4D"/>
    <w:rsid w:val="00E91D8C"/>
    <w:rsid w:val="00E91DD4"/>
    <w:rsid w:val="00E91E36"/>
    <w:rsid w:val="00E9250C"/>
    <w:rsid w:val="00E926F1"/>
    <w:rsid w:val="00E9288C"/>
    <w:rsid w:val="00E9299E"/>
    <w:rsid w:val="00E92C74"/>
    <w:rsid w:val="00E92ECC"/>
    <w:rsid w:val="00E9303C"/>
    <w:rsid w:val="00E93122"/>
    <w:rsid w:val="00E93703"/>
    <w:rsid w:val="00E93987"/>
    <w:rsid w:val="00E93A0A"/>
    <w:rsid w:val="00E93A1D"/>
    <w:rsid w:val="00E93D6A"/>
    <w:rsid w:val="00E93E84"/>
    <w:rsid w:val="00E93EAD"/>
    <w:rsid w:val="00E9412F"/>
    <w:rsid w:val="00E9427D"/>
    <w:rsid w:val="00E94C10"/>
    <w:rsid w:val="00E94C38"/>
    <w:rsid w:val="00E94D16"/>
    <w:rsid w:val="00E95005"/>
    <w:rsid w:val="00E9508A"/>
    <w:rsid w:val="00E9512B"/>
    <w:rsid w:val="00E953D9"/>
    <w:rsid w:val="00E9552F"/>
    <w:rsid w:val="00E95779"/>
    <w:rsid w:val="00E95A83"/>
    <w:rsid w:val="00E95C1E"/>
    <w:rsid w:val="00E95DD5"/>
    <w:rsid w:val="00E95E43"/>
    <w:rsid w:val="00E9626D"/>
    <w:rsid w:val="00E96611"/>
    <w:rsid w:val="00E96706"/>
    <w:rsid w:val="00E968BA"/>
    <w:rsid w:val="00E96BA7"/>
    <w:rsid w:val="00E96C9E"/>
    <w:rsid w:val="00E96DEF"/>
    <w:rsid w:val="00E96E39"/>
    <w:rsid w:val="00E96EED"/>
    <w:rsid w:val="00E96F8E"/>
    <w:rsid w:val="00E96FDB"/>
    <w:rsid w:val="00E96FFA"/>
    <w:rsid w:val="00E9711C"/>
    <w:rsid w:val="00E9713A"/>
    <w:rsid w:val="00E971F2"/>
    <w:rsid w:val="00E97220"/>
    <w:rsid w:val="00E97329"/>
    <w:rsid w:val="00E973E0"/>
    <w:rsid w:val="00E97497"/>
    <w:rsid w:val="00E9763D"/>
    <w:rsid w:val="00E976B2"/>
    <w:rsid w:val="00E97871"/>
    <w:rsid w:val="00E978CC"/>
    <w:rsid w:val="00E97970"/>
    <w:rsid w:val="00E97DFC"/>
    <w:rsid w:val="00E97E4E"/>
    <w:rsid w:val="00E97E98"/>
    <w:rsid w:val="00E97EF0"/>
    <w:rsid w:val="00E97EFF"/>
    <w:rsid w:val="00EA0037"/>
    <w:rsid w:val="00EA07A4"/>
    <w:rsid w:val="00EA0822"/>
    <w:rsid w:val="00EA1116"/>
    <w:rsid w:val="00EA1124"/>
    <w:rsid w:val="00EA11F3"/>
    <w:rsid w:val="00EA1307"/>
    <w:rsid w:val="00EA1510"/>
    <w:rsid w:val="00EA17EA"/>
    <w:rsid w:val="00EA1957"/>
    <w:rsid w:val="00EA1A0E"/>
    <w:rsid w:val="00EA1A3E"/>
    <w:rsid w:val="00EA1B38"/>
    <w:rsid w:val="00EA1D40"/>
    <w:rsid w:val="00EA1D6A"/>
    <w:rsid w:val="00EA1D97"/>
    <w:rsid w:val="00EA1EE3"/>
    <w:rsid w:val="00EA1EF3"/>
    <w:rsid w:val="00EA1F0B"/>
    <w:rsid w:val="00EA2175"/>
    <w:rsid w:val="00EA2224"/>
    <w:rsid w:val="00EA241A"/>
    <w:rsid w:val="00EA2862"/>
    <w:rsid w:val="00EA2ABB"/>
    <w:rsid w:val="00EA2BB6"/>
    <w:rsid w:val="00EA2C46"/>
    <w:rsid w:val="00EA2DFF"/>
    <w:rsid w:val="00EA2F33"/>
    <w:rsid w:val="00EA2FBB"/>
    <w:rsid w:val="00EA2FE0"/>
    <w:rsid w:val="00EA3445"/>
    <w:rsid w:val="00EA347F"/>
    <w:rsid w:val="00EA3879"/>
    <w:rsid w:val="00EA390D"/>
    <w:rsid w:val="00EA3A89"/>
    <w:rsid w:val="00EA3FE2"/>
    <w:rsid w:val="00EA3FF5"/>
    <w:rsid w:val="00EA40AA"/>
    <w:rsid w:val="00EA4251"/>
    <w:rsid w:val="00EA4607"/>
    <w:rsid w:val="00EA466F"/>
    <w:rsid w:val="00EA4901"/>
    <w:rsid w:val="00EA4A0C"/>
    <w:rsid w:val="00EA4AB6"/>
    <w:rsid w:val="00EA4BF1"/>
    <w:rsid w:val="00EA4CFE"/>
    <w:rsid w:val="00EA4F1A"/>
    <w:rsid w:val="00EA512C"/>
    <w:rsid w:val="00EA53AF"/>
    <w:rsid w:val="00EA5453"/>
    <w:rsid w:val="00EA56EB"/>
    <w:rsid w:val="00EA573A"/>
    <w:rsid w:val="00EA5A84"/>
    <w:rsid w:val="00EA5C7E"/>
    <w:rsid w:val="00EA5DE9"/>
    <w:rsid w:val="00EA5E5B"/>
    <w:rsid w:val="00EA5F13"/>
    <w:rsid w:val="00EA5F5D"/>
    <w:rsid w:val="00EA631E"/>
    <w:rsid w:val="00EA637B"/>
    <w:rsid w:val="00EA65B0"/>
    <w:rsid w:val="00EA6701"/>
    <w:rsid w:val="00EA6896"/>
    <w:rsid w:val="00EA6923"/>
    <w:rsid w:val="00EA6988"/>
    <w:rsid w:val="00EA6C08"/>
    <w:rsid w:val="00EA6D01"/>
    <w:rsid w:val="00EA6D81"/>
    <w:rsid w:val="00EA706C"/>
    <w:rsid w:val="00EA7848"/>
    <w:rsid w:val="00EA7907"/>
    <w:rsid w:val="00EA79C3"/>
    <w:rsid w:val="00EA7B0C"/>
    <w:rsid w:val="00EA7C2B"/>
    <w:rsid w:val="00EA7C61"/>
    <w:rsid w:val="00EA7D9F"/>
    <w:rsid w:val="00EA7E8B"/>
    <w:rsid w:val="00EA7EF2"/>
    <w:rsid w:val="00EB0917"/>
    <w:rsid w:val="00EB0A0E"/>
    <w:rsid w:val="00EB0AB7"/>
    <w:rsid w:val="00EB0ACF"/>
    <w:rsid w:val="00EB0EB4"/>
    <w:rsid w:val="00EB0F90"/>
    <w:rsid w:val="00EB1171"/>
    <w:rsid w:val="00EB1544"/>
    <w:rsid w:val="00EB1756"/>
    <w:rsid w:val="00EB1BD1"/>
    <w:rsid w:val="00EB1CBF"/>
    <w:rsid w:val="00EB1E42"/>
    <w:rsid w:val="00EB1F5A"/>
    <w:rsid w:val="00EB1F98"/>
    <w:rsid w:val="00EB207D"/>
    <w:rsid w:val="00EB2201"/>
    <w:rsid w:val="00EB22C0"/>
    <w:rsid w:val="00EB2474"/>
    <w:rsid w:val="00EB275B"/>
    <w:rsid w:val="00EB2883"/>
    <w:rsid w:val="00EB31B2"/>
    <w:rsid w:val="00EB332A"/>
    <w:rsid w:val="00EB33B7"/>
    <w:rsid w:val="00EB34B2"/>
    <w:rsid w:val="00EB3A7B"/>
    <w:rsid w:val="00EB3AD5"/>
    <w:rsid w:val="00EB3BF7"/>
    <w:rsid w:val="00EB3FB9"/>
    <w:rsid w:val="00EB40D4"/>
    <w:rsid w:val="00EB40D9"/>
    <w:rsid w:val="00EB414B"/>
    <w:rsid w:val="00EB429E"/>
    <w:rsid w:val="00EB42D5"/>
    <w:rsid w:val="00EB42E1"/>
    <w:rsid w:val="00EB4509"/>
    <w:rsid w:val="00EB45A3"/>
    <w:rsid w:val="00EB45BB"/>
    <w:rsid w:val="00EB45F2"/>
    <w:rsid w:val="00EB45FC"/>
    <w:rsid w:val="00EB4935"/>
    <w:rsid w:val="00EB4A38"/>
    <w:rsid w:val="00EB4A50"/>
    <w:rsid w:val="00EB4BB5"/>
    <w:rsid w:val="00EB4E59"/>
    <w:rsid w:val="00EB5117"/>
    <w:rsid w:val="00EB545A"/>
    <w:rsid w:val="00EB55EA"/>
    <w:rsid w:val="00EB56CE"/>
    <w:rsid w:val="00EB5938"/>
    <w:rsid w:val="00EB5F1C"/>
    <w:rsid w:val="00EB5F35"/>
    <w:rsid w:val="00EB60A1"/>
    <w:rsid w:val="00EB60EF"/>
    <w:rsid w:val="00EB620B"/>
    <w:rsid w:val="00EB6413"/>
    <w:rsid w:val="00EB6472"/>
    <w:rsid w:val="00EB66C8"/>
    <w:rsid w:val="00EB68AA"/>
    <w:rsid w:val="00EB6915"/>
    <w:rsid w:val="00EB69E4"/>
    <w:rsid w:val="00EB6B78"/>
    <w:rsid w:val="00EB6CFA"/>
    <w:rsid w:val="00EB6D48"/>
    <w:rsid w:val="00EB6EBC"/>
    <w:rsid w:val="00EB6EE1"/>
    <w:rsid w:val="00EB6F1B"/>
    <w:rsid w:val="00EB6F3A"/>
    <w:rsid w:val="00EB709A"/>
    <w:rsid w:val="00EB7127"/>
    <w:rsid w:val="00EB76C7"/>
    <w:rsid w:val="00EB77D9"/>
    <w:rsid w:val="00EB7C0A"/>
    <w:rsid w:val="00EB7CDD"/>
    <w:rsid w:val="00EB7CEA"/>
    <w:rsid w:val="00EB7D4F"/>
    <w:rsid w:val="00EB7F40"/>
    <w:rsid w:val="00EC04C1"/>
    <w:rsid w:val="00EC05D0"/>
    <w:rsid w:val="00EC095C"/>
    <w:rsid w:val="00EC09C7"/>
    <w:rsid w:val="00EC0A33"/>
    <w:rsid w:val="00EC0B4C"/>
    <w:rsid w:val="00EC0D44"/>
    <w:rsid w:val="00EC10F0"/>
    <w:rsid w:val="00EC15DD"/>
    <w:rsid w:val="00EC167D"/>
    <w:rsid w:val="00EC194D"/>
    <w:rsid w:val="00EC19A8"/>
    <w:rsid w:val="00EC19D8"/>
    <w:rsid w:val="00EC1A3F"/>
    <w:rsid w:val="00EC1B4E"/>
    <w:rsid w:val="00EC1BE6"/>
    <w:rsid w:val="00EC1BF7"/>
    <w:rsid w:val="00EC1F83"/>
    <w:rsid w:val="00EC2018"/>
    <w:rsid w:val="00EC2111"/>
    <w:rsid w:val="00EC221A"/>
    <w:rsid w:val="00EC24B9"/>
    <w:rsid w:val="00EC2741"/>
    <w:rsid w:val="00EC2799"/>
    <w:rsid w:val="00EC2964"/>
    <w:rsid w:val="00EC2AAA"/>
    <w:rsid w:val="00EC2ADF"/>
    <w:rsid w:val="00EC2D48"/>
    <w:rsid w:val="00EC2E2D"/>
    <w:rsid w:val="00EC3045"/>
    <w:rsid w:val="00EC320C"/>
    <w:rsid w:val="00EC3325"/>
    <w:rsid w:val="00EC3382"/>
    <w:rsid w:val="00EC3554"/>
    <w:rsid w:val="00EC3651"/>
    <w:rsid w:val="00EC37B9"/>
    <w:rsid w:val="00EC3ABE"/>
    <w:rsid w:val="00EC3B87"/>
    <w:rsid w:val="00EC3F46"/>
    <w:rsid w:val="00EC3FF8"/>
    <w:rsid w:val="00EC43DB"/>
    <w:rsid w:val="00EC47B2"/>
    <w:rsid w:val="00EC5432"/>
    <w:rsid w:val="00EC55F4"/>
    <w:rsid w:val="00EC56AF"/>
    <w:rsid w:val="00EC5757"/>
    <w:rsid w:val="00EC5980"/>
    <w:rsid w:val="00EC5B2A"/>
    <w:rsid w:val="00EC5E34"/>
    <w:rsid w:val="00EC629C"/>
    <w:rsid w:val="00EC6323"/>
    <w:rsid w:val="00EC65C2"/>
    <w:rsid w:val="00EC6634"/>
    <w:rsid w:val="00EC66C4"/>
    <w:rsid w:val="00EC673E"/>
    <w:rsid w:val="00EC6AD4"/>
    <w:rsid w:val="00EC6C79"/>
    <w:rsid w:val="00EC6CA6"/>
    <w:rsid w:val="00EC6E14"/>
    <w:rsid w:val="00EC6E3B"/>
    <w:rsid w:val="00EC6FD8"/>
    <w:rsid w:val="00EC708F"/>
    <w:rsid w:val="00EC70EB"/>
    <w:rsid w:val="00EC7545"/>
    <w:rsid w:val="00EC76B9"/>
    <w:rsid w:val="00EC78AC"/>
    <w:rsid w:val="00EC78F2"/>
    <w:rsid w:val="00EC7A92"/>
    <w:rsid w:val="00EC7AB0"/>
    <w:rsid w:val="00ED0302"/>
    <w:rsid w:val="00ED0305"/>
    <w:rsid w:val="00ED0493"/>
    <w:rsid w:val="00ED075B"/>
    <w:rsid w:val="00ED0A44"/>
    <w:rsid w:val="00ED0B03"/>
    <w:rsid w:val="00ED0EAC"/>
    <w:rsid w:val="00ED1221"/>
    <w:rsid w:val="00ED12E1"/>
    <w:rsid w:val="00ED1406"/>
    <w:rsid w:val="00ED14C2"/>
    <w:rsid w:val="00ED14EA"/>
    <w:rsid w:val="00ED1586"/>
    <w:rsid w:val="00ED15A6"/>
    <w:rsid w:val="00ED15BB"/>
    <w:rsid w:val="00ED1765"/>
    <w:rsid w:val="00ED1C9B"/>
    <w:rsid w:val="00ED1F0D"/>
    <w:rsid w:val="00ED21AB"/>
    <w:rsid w:val="00ED2286"/>
    <w:rsid w:val="00ED26DA"/>
    <w:rsid w:val="00ED277D"/>
    <w:rsid w:val="00ED27E5"/>
    <w:rsid w:val="00ED2EC6"/>
    <w:rsid w:val="00ED2FC0"/>
    <w:rsid w:val="00ED338B"/>
    <w:rsid w:val="00ED33E5"/>
    <w:rsid w:val="00ED3519"/>
    <w:rsid w:val="00ED35A6"/>
    <w:rsid w:val="00ED3A6F"/>
    <w:rsid w:val="00ED3AE9"/>
    <w:rsid w:val="00ED3CBC"/>
    <w:rsid w:val="00ED3E7C"/>
    <w:rsid w:val="00ED406C"/>
    <w:rsid w:val="00ED4196"/>
    <w:rsid w:val="00ED41DA"/>
    <w:rsid w:val="00ED458F"/>
    <w:rsid w:val="00ED468E"/>
    <w:rsid w:val="00ED46B4"/>
    <w:rsid w:val="00ED4709"/>
    <w:rsid w:val="00ED4A5F"/>
    <w:rsid w:val="00ED4DFF"/>
    <w:rsid w:val="00ED523C"/>
    <w:rsid w:val="00ED54B4"/>
    <w:rsid w:val="00ED551A"/>
    <w:rsid w:val="00ED5577"/>
    <w:rsid w:val="00ED55A7"/>
    <w:rsid w:val="00ED5C1A"/>
    <w:rsid w:val="00ED5D2B"/>
    <w:rsid w:val="00ED5E62"/>
    <w:rsid w:val="00ED6083"/>
    <w:rsid w:val="00ED69BF"/>
    <w:rsid w:val="00ED6D0A"/>
    <w:rsid w:val="00ED6D18"/>
    <w:rsid w:val="00ED6F2D"/>
    <w:rsid w:val="00ED70BD"/>
    <w:rsid w:val="00ED7263"/>
    <w:rsid w:val="00ED7697"/>
    <w:rsid w:val="00ED7B37"/>
    <w:rsid w:val="00ED7B3F"/>
    <w:rsid w:val="00ED7C98"/>
    <w:rsid w:val="00ED7EF2"/>
    <w:rsid w:val="00EE0015"/>
    <w:rsid w:val="00EE04D0"/>
    <w:rsid w:val="00EE0522"/>
    <w:rsid w:val="00EE055B"/>
    <w:rsid w:val="00EE078C"/>
    <w:rsid w:val="00EE0988"/>
    <w:rsid w:val="00EE0A79"/>
    <w:rsid w:val="00EE0B38"/>
    <w:rsid w:val="00EE0C2E"/>
    <w:rsid w:val="00EE0D9B"/>
    <w:rsid w:val="00EE0F44"/>
    <w:rsid w:val="00EE12F8"/>
    <w:rsid w:val="00EE13BB"/>
    <w:rsid w:val="00EE140A"/>
    <w:rsid w:val="00EE1560"/>
    <w:rsid w:val="00EE16C9"/>
    <w:rsid w:val="00EE1725"/>
    <w:rsid w:val="00EE1B6E"/>
    <w:rsid w:val="00EE1D71"/>
    <w:rsid w:val="00EE1F1A"/>
    <w:rsid w:val="00EE20C3"/>
    <w:rsid w:val="00EE214F"/>
    <w:rsid w:val="00EE2384"/>
    <w:rsid w:val="00EE24FD"/>
    <w:rsid w:val="00EE254B"/>
    <w:rsid w:val="00EE2574"/>
    <w:rsid w:val="00EE264A"/>
    <w:rsid w:val="00EE2C9D"/>
    <w:rsid w:val="00EE2DC7"/>
    <w:rsid w:val="00EE2E18"/>
    <w:rsid w:val="00EE2F4D"/>
    <w:rsid w:val="00EE2F8A"/>
    <w:rsid w:val="00EE3069"/>
    <w:rsid w:val="00EE30C8"/>
    <w:rsid w:val="00EE3108"/>
    <w:rsid w:val="00EE317D"/>
    <w:rsid w:val="00EE32F0"/>
    <w:rsid w:val="00EE3392"/>
    <w:rsid w:val="00EE33EB"/>
    <w:rsid w:val="00EE34BA"/>
    <w:rsid w:val="00EE3645"/>
    <w:rsid w:val="00EE3670"/>
    <w:rsid w:val="00EE396A"/>
    <w:rsid w:val="00EE3A68"/>
    <w:rsid w:val="00EE3BE9"/>
    <w:rsid w:val="00EE3CC5"/>
    <w:rsid w:val="00EE3D10"/>
    <w:rsid w:val="00EE3D33"/>
    <w:rsid w:val="00EE3D80"/>
    <w:rsid w:val="00EE3E50"/>
    <w:rsid w:val="00EE3F01"/>
    <w:rsid w:val="00EE430F"/>
    <w:rsid w:val="00EE459B"/>
    <w:rsid w:val="00EE4FF7"/>
    <w:rsid w:val="00EE5099"/>
    <w:rsid w:val="00EE5297"/>
    <w:rsid w:val="00EE5453"/>
    <w:rsid w:val="00EE54E4"/>
    <w:rsid w:val="00EE5C97"/>
    <w:rsid w:val="00EE5D75"/>
    <w:rsid w:val="00EE5DEA"/>
    <w:rsid w:val="00EE5E46"/>
    <w:rsid w:val="00EE5E4D"/>
    <w:rsid w:val="00EE5F49"/>
    <w:rsid w:val="00EE67E0"/>
    <w:rsid w:val="00EE6819"/>
    <w:rsid w:val="00EE68A3"/>
    <w:rsid w:val="00EE6A41"/>
    <w:rsid w:val="00EE6BF9"/>
    <w:rsid w:val="00EE6F6B"/>
    <w:rsid w:val="00EE7056"/>
    <w:rsid w:val="00EE7095"/>
    <w:rsid w:val="00EE7118"/>
    <w:rsid w:val="00EE712B"/>
    <w:rsid w:val="00EE75BD"/>
    <w:rsid w:val="00EE7C15"/>
    <w:rsid w:val="00EF0016"/>
    <w:rsid w:val="00EF014B"/>
    <w:rsid w:val="00EF0161"/>
    <w:rsid w:val="00EF01B2"/>
    <w:rsid w:val="00EF0594"/>
    <w:rsid w:val="00EF05F5"/>
    <w:rsid w:val="00EF08D5"/>
    <w:rsid w:val="00EF0937"/>
    <w:rsid w:val="00EF0A99"/>
    <w:rsid w:val="00EF0B66"/>
    <w:rsid w:val="00EF10E5"/>
    <w:rsid w:val="00EF11DC"/>
    <w:rsid w:val="00EF1361"/>
    <w:rsid w:val="00EF14FC"/>
    <w:rsid w:val="00EF1613"/>
    <w:rsid w:val="00EF16D5"/>
    <w:rsid w:val="00EF1D5F"/>
    <w:rsid w:val="00EF1DBF"/>
    <w:rsid w:val="00EF22D1"/>
    <w:rsid w:val="00EF25D4"/>
    <w:rsid w:val="00EF26BB"/>
    <w:rsid w:val="00EF273E"/>
    <w:rsid w:val="00EF2C55"/>
    <w:rsid w:val="00EF2C9C"/>
    <w:rsid w:val="00EF2D29"/>
    <w:rsid w:val="00EF30DA"/>
    <w:rsid w:val="00EF32FF"/>
    <w:rsid w:val="00EF3602"/>
    <w:rsid w:val="00EF376F"/>
    <w:rsid w:val="00EF37F7"/>
    <w:rsid w:val="00EF3950"/>
    <w:rsid w:val="00EF3B7A"/>
    <w:rsid w:val="00EF3C23"/>
    <w:rsid w:val="00EF3D4F"/>
    <w:rsid w:val="00EF3DCB"/>
    <w:rsid w:val="00EF4031"/>
    <w:rsid w:val="00EF43F2"/>
    <w:rsid w:val="00EF4542"/>
    <w:rsid w:val="00EF4564"/>
    <w:rsid w:val="00EF463A"/>
    <w:rsid w:val="00EF4799"/>
    <w:rsid w:val="00EF49C5"/>
    <w:rsid w:val="00EF4A09"/>
    <w:rsid w:val="00EF4DA2"/>
    <w:rsid w:val="00EF5110"/>
    <w:rsid w:val="00EF52BD"/>
    <w:rsid w:val="00EF5550"/>
    <w:rsid w:val="00EF55D1"/>
    <w:rsid w:val="00EF55DF"/>
    <w:rsid w:val="00EF5610"/>
    <w:rsid w:val="00EF5628"/>
    <w:rsid w:val="00EF5655"/>
    <w:rsid w:val="00EF5A3C"/>
    <w:rsid w:val="00EF5B95"/>
    <w:rsid w:val="00EF5BDC"/>
    <w:rsid w:val="00EF5C04"/>
    <w:rsid w:val="00EF5C92"/>
    <w:rsid w:val="00EF5D65"/>
    <w:rsid w:val="00EF6015"/>
    <w:rsid w:val="00EF6152"/>
    <w:rsid w:val="00EF6587"/>
    <w:rsid w:val="00EF676D"/>
    <w:rsid w:val="00EF695C"/>
    <w:rsid w:val="00EF6983"/>
    <w:rsid w:val="00EF6A5D"/>
    <w:rsid w:val="00EF6A61"/>
    <w:rsid w:val="00EF6ABE"/>
    <w:rsid w:val="00EF6AF2"/>
    <w:rsid w:val="00EF6BEB"/>
    <w:rsid w:val="00EF6C52"/>
    <w:rsid w:val="00EF6C6E"/>
    <w:rsid w:val="00EF6D0C"/>
    <w:rsid w:val="00EF73B7"/>
    <w:rsid w:val="00EF7690"/>
    <w:rsid w:val="00EF7ABF"/>
    <w:rsid w:val="00EF7C82"/>
    <w:rsid w:val="00F00150"/>
    <w:rsid w:val="00F0017A"/>
    <w:rsid w:val="00F001EC"/>
    <w:rsid w:val="00F00258"/>
    <w:rsid w:val="00F00373"/>
    <w:rsid w:val="00F004AC"/>
    <w:rsid w:val="00F005C9"/>
    <w:rsid w:val="00F0069B"/>
    <w:rsid w:val="00F00727"/>
    <w:rsid w:val="00F010D3"/>
    <w:rsid w:val="00F011C9"/>
    <w:rsid w:val="00F01234"/>
    <w:rsid w:val="00F0137A"/>
    <w:rsid w:val="00F01584"/>
    <w:rsid w:val="00F01640"/>
    <w:rsid w:val="00F017CE"/>
    <w:rsid w:val="00F01899"/>
    <w:rsid w:val="00F01AA9"/>
    <w:rsid w:val="00F01E29"/>
    <w:rsid w:val="00F01F75"/>
    <w:rsid w:val="00F02089"/>
    <w:rsid w:val="00F021B9"/>
    <w:rsid w:val="00F022A6"/>
    <w:rsid w:val="00F023BB"/>
    <w:rsid w:val="00F024C1"/>
    <w:rsid w:val="00F025A9"/>
    <w:rsid w:val="00F025D8"/>
    <w:rsid w:val="00F02622"/>
    <w:rsid w:val="00F02723"/>
    <w:rsid w:val="00F027F1"/>
    <w:rsid w:val="00F028A3"/>
    <w:rsid w:val="00F028AC"/>
    <w:rsid w:val="00F02CAE"/>
    <w:rsid w:val="00F02F0F"/>
    <w:rsid w:val="00F02F43"/>
    <w:rsid w:val="00F03136"/>
    <w:rsid w:val="00F031D9"/>
    <w:rsid w:val="00F031F7"/>
    <w:rsid w:val="00F0332C"/>
    <w:rsid w:val="00F03390"/>
    <w:rsid w:val="00F0342A"/>
    <w:rsid w:val="00F03529"/>
    <w:rsid w:val="00F0361D"/>
    <w:rsid w:val="00F0374B"/>
    <w:rsid w:val="00F037F3"/>
    <w:rsid w:val="00F03920"/>
    <w:rsid w:val="00F03CAC"/>
    <w:rsid w:val="00F03CF0"/>
    <w:rsid w:val="00F03D77"/>
    <w:rsid w:val="00F03DBE"/>
    <w:rsid w:val="00F03F43"/>
    <w:rsid w:val="00F03FD4"/>
    <w:rsid w:val="00F041BB"/>
    <w:rsid w:val="00F0421E"/>
    <w:rsid w:val="00F0435A"/>
    <w:rsid w:val="00F0441C"/>
    <w:rsid w:val="00F04616"/>
    <w:rsid w:val="00F04795"/>
    <w:rsid w:val="00F0479A"/>
    <w:rsid w:val="00F04869"/>
    <w:rsid w:val="00F0489A"/>
    <w:rsid w:val="00F0493E"/>
    <w:rsid w:val="00F04966"/>
    <w:rsid w:val="00F04A28"/>
    <w:rsid w:val="00F04A48"/>
    <w:rsid w:val="00F04FFC"/>
    <w:rsid w:val="00F0505B"/>
    <w:rsid w:val="00F05570"/>
    <w:rsid w:val="00F05773"/>
    <w:rsid w:val="00F057B9"/>
    <w:rsid w:val="00F05999"/>
    <w:rsid w:val="00F05D05"/>
    <w:rsid w:val="00F0617B"/>
    <w:rsid w:val="00F061C7"/>
    <w:rsid w:val="00F062DF"/>
    <w:rsid w:val="00F06436"/>
    <w:rsid w:val="00F06562"/>
    <w:rsid w:val="00F0679F"/>
    <w:rsid w:val="00F06991"/>
    <w:rsid w:val="00F06BB9"/>
    <w:rsid w:val="00F06D3A"/>
    <w:rsid w:val="00F06ECB"/>
    <w:rsid w:val="00F06F10"/>
    <w:rsid w:val="00F07261"/>
    <w:rsid w:val="00F074D9"/>
    <w:rsid w:val="00F075E2"/>
    <w:rsid w:val="00F077C6"/>
    <w:rsid w:val="00F077E5"/>
    <w:rsid w:val="00F07ACC"/>
    <w:rsid w:val="00F07DC5"/>
    <w:rsid w:val="00F07F04"/>
    <w:rsid w:val="00F07F09"/>
    <w:rsid w:val="00F10050"/>
    <w:rsid w:val="00F1029D"/>
    <w:rsid w:val="00F10837"/>
    <w:rsid w:val="00F10B2D"/>
    <w:rsid w:val="00F10B60"/>
    <w:rsid w:val="00F10B8E"/>
    <w:rsid w:val="00F10BC1"/>
    <w:rsid w:val="00F10BD8"/>
    <w:rsid w:val="00F10DB0"/>
    <w:rsid w:val="00F10E51"/>
    <w:rsid w:val="00F10E9B"/>
    <w:rsid w:val="00F10EFE"/>
    <w:rsid w:val="00F111F2"/>
    <w:rsid w:val="00F11212"/>
    <w:rsid w:val="00F11281"/>
    <w:rsid w:val="00F11356"/>
    <w:rsid w:val="00F11449"/>
    <w:rsid w:val="00F11485"/>
    <w:rsid w:val="00F115EA"/>
    <w:rsid w:val="00F1172C"/>
    <w:rsid w:val="00F117E5"/>
    <w:rsid w:val="00F1194C"/>
    <w:rsid w:val="00F119EE"/>
    <w:rsid w:val="00F11BB0"/>
    <w:rsid w:val="00F11E93"/>
    <w:rsid w:val="00F11F22"/>
    <w:rsid w:val="00F11FD1"/>
    <w:rsid w:val="00F120A7"/>
    <w:rsid w:val="00F123FB"/>
    <w:rsid w:val="00F1271E"/>
    <w:rsid w:val="00F12AB6"/>
    <w:rsid w:val="00F12D05"/>
    <w:rsid w:val="00F12D64"/>
    <w:rsid w:val="00F12D7D"/>
    <w:rsid w:val="00F12DD8"/>
    <w:rsid w:val="00F12E0E"/>
    <w:rsid w:val="00F12EF1"/>
    <w:rsid w:val="00F12F8C"/>
    <w:rsid w:val="00F12FD7"/>
    <w:rsid w:val="00F13058"/>
    <w:rsid w:val="00F13161"/>
    <w:rsid w:val="00F131A2"/>
    <w:rsid w:val="00F13827"/>
    <w:rsid w:val="00F13972"/>
    <w:rsid w:val="00F13A47"/>
    <w:rsid w:val="00F13B62"/>
    <w:rsid w:val="00F13C16"/>
    <w:rsid w:val="00F13CBC"/>
    <w:rsid w:val="00F13D9F"/>
    <w:rsid w:val="00F140CE"/>
    <w:rsid w:val="00F140FE"/>
    <w:rsid w:val="00F143C9"/>
    <w:rsid w:val="00F143F7"/>
    <w:rsid w:val="00F14421"/>
    <w:rsid w:val="00F1449A"/>
    <w:rsid w:val="00F144B9"/>
    <w:rsid w:val="00F14716"/>
    <w:rsid w:val="00F14AB7"/>
    <w:rsid w:val="00F14ABC"/>
    <w:rsid w:val="00F14BFB"/>
    <w:rsid w:val="00F14DCD"/>
    <w:rsid w:val="00F14F6B"/>
    <w:rsid w:val="00F14FBC"/>
    <w:rsid w:val="00F14FFD"/>
    <w:rsid w:val="00F1511A"/>
    <w:rsid w:val="00F15396"/>
    <w:rsid w:val="00F153BF"/>
    <w:rsid w:val="00F1548C"/>
    <w:rsid w:val="00F154DE"/>
    <w:rsid w:val="00F15945"/>
    <w:rsid w:val="00F15B42"/>
    <w:rsid w:val="00F15E38"/>
    <w:rsid w:val="00F161DF"/>
    <w:rsid w:val="00F1627D"/>
    <w:rsid w:val="00F1636E"/>
    <w:rsid w:val="00F16511"/>
    <w:rsid w:val="00F1664A"/>
    <w:rsid w:val="00F166BF"/>
    <w:rsid w:val="00F168A7"/>
    <w:rsid w:val="00F16AF6"/>
    <w:rsid w:val="00F16B1E"/>
    <w:rsid w:val="00F174CB"/>
    <w:rsid w:val="00F17677"/>
    <w:rsid w:val="00F177B3"/>
    <w:rsid w:val="00F1785A"/>
    <w:rsid w:val="00F17A72"/>
    <w:rsid w:val="00F17C0A"/>
    <w:rsid w:val="00F17C21"/>
    <w:rsid w:val="00F17E24"/>
    <w:rsid w:val="00F17F5B"/>
    <w:rsid w:val="00F17FEE"/>
    <w:rsid w:val="00F20151"/>
    <w:rsid w:val="00F2019D"/>
    <w:rsid w:val="00F2024C"/>
    <w:rsid w:val="00F2062B"/>
    <w:rsid w:val="00F2062F"/>
    <w:rsid w:val="00F20679"/>
    <w:rsid w:val="00F2091A"/>
    <w:rsid w:val="00F20A34"/>
    <w:rsid w:val="00F20C10"/>
    <w:rsid w:val="00F20E24"/>
    <w:rsid w:val="00F20FE3"/>
    <w:rsid w:val="00F20FE5"/>
    <w:rsid w:val="00F21003"/>
    <w:rsid w:val="00F211E7"/>
    <w:rsid w:val="00F2137A"/>
    <w:rsid w:val="00F213D4"/>
    <w:rsid w:val="00F2143A"/>
    <w:rsid w:val="00F21480"/>
    <w:rsid w:val="00F216AB"/>
    <w:rsid w:val="00F21A9E"/>
    <w:rsid w:val="00F21B80"/>
    <w:rsid w:val="00F21BA9"/>
    <w:rsid w:val="00F21F4D"/>
    <w:rsid w:val="00F222B1"/>
    <w:rsid w:val="00F22465"/>
    <w:rsid w:val="00F226E1"/>
    <w:rsid w:val="00F22825"/>
    <w:rsid w:val="00F228E8"/>
    <w:rsid w:val="00F229DE"/>
    <w:rsid w:val="00F229EA"/>
    <w:rsid w:val="00F22E90"/>
    <w:rsid w:val="00F232DE"/>
    <w:rsid w:val="00F23A78"/>
    <w:rsid w:val="00F23B61"/>
    <w:rsid w:val="00F23ECE"/>
    <w:rsid w:val="00F24028"/>
    <w:rsid w:val="00F241C5"/>
    <w:rsid w:val="00F243C6"/>
    <w:rsid w:val="00F24440"/>
    <w:rsid w:val="00F244A0"/>
    <w:rsid w:val="00F24D95"/>
    <w:rsid w:val="00F24F1D"/>
    <w:rsid w:val="00F24FDB"/>
    <w:rsid w:val="00F25282"/>
    <w:rsid w:val="00F254C8"/>
    <w:rsid w:val="00F25586"/>
    <w:rsid w:val="00F25605"/>
    <w:rsid w:val="00F25761"/>
    <w:rsid w:val="00F2579C"/>
    <w:rsid w:val="00F257B7"/>
    <w:rsid w:val="00F258A6"/>
    <w:rsid w:val="00F25977"/>
    <w:rsid w:val="00F259AB"/>
    <w:rsid w:val="00F259BE"/>
    <w:rsid w:val="00F25B1C"/>
    <w:rsid w:val="00F2603D"/>
    <w:rsid w:val="00F26348"/>
    <w:rsid w:val="00F264DF"/>
    <w:rsid w:val="00F2662B"/>
    <w:rsid w:val="00F26AA1"/>
    <w:rsid w:val="00F26B2E"/>
    <w:rsid w:val="00F26C1A"/>
    <w:rsid w:val="00F27493"/>
    <w:rsid w:val="00F27855"/>
    <w:rsid w:val="00F27908"/>
    <w:rsid w:val="00F279FD"/>
    <w:rsid w:val="00F27AF5"/>
    <w:rsid w:val="00F27AF9"/>
    <w:rsid w:val="00F27D36"/>
    <w:rsid w:val="00F27D46"/>
    <w:rsid w:val="00F27D67"/>
    <w:rsid w:val="00F27DAD"/>
    <w:rsid w:val="00F27E39"/>
    <w:rsid w:val="00F27F4B"/>
    <w:rsid w:val="00F27F8B"/>
    <w:rsid w:val="00F30192"/>
    <w:rsid w:val="00F30402"/>
    <w:rsid w:val="00F307F2"/>
    <w:rsid w:val="00F308E7"/>
    <w:rsid w:val="00F308F4"/>
    <w:rsid w:val="00F30BE1"/>
    <w:rsid w:val="00F30BE2"/>
    <w:rsid w:val="00F3100E"/>
    <w:rsid w:val="00F31109"/>
    <w:rsid w:val="00F31294"/>
    <w:rsid w:val="00F315FC"/>
    <w:rsid w:val="00F3228E"/>
    <w:rsid w:val="00F32B58"/>
    <w:rsid w:val="00F32D40"/>
    <w:rsid w:val="00F32E01"/>
    <w:rsid w:val="00F32E7E"/>
    <w:rsid w:val="00F32F7D"/>
    <w:rsid w:val="00F33081"/>
    <w:rsid w:val="00F33412"/>
    <w:rsid w:val="00F33522"/>
    <w:rsid w:val="00F338A7"/>
    <w:rsid w:val="00F33911"/>
    <w:rsid w:val="00F33913"/>
    <w:rsid w:val="00F33974"/>
    <w:rsid w:val="00F339A1"/>
    <w:rsid w:val="00F339C9"/>
    <w:rsid w:val="00F33A97"/>
    <w:rsid w:val="00F33C51"/>
    <w:rsid w:val="00F33D63"/>
    <w:rsid w:val="00F33D77"/>
    <w:rsid w:val="00F33E95"/>
    <w:rsid w:val="00F34029"/>
    <w:rsid w:val="00F3405C"/>
    <w:rsid w:val="00F343A6"/>
    <w:rsid w:val="00F343AD"/>
    <w:rsid w:val="00F3445B"/>
    <w:rsid w:val="00F344CA"/>
    <w:rsid w:val="00F34853"/>
    <w:rsid w:val="00F34967"/>
    <w:rsid w:val="00F34BF7"/>
    <w:rsid w:val="00F34C4A"/>
    <w:rsid w:val="00F34CB3"/>
    <w:rsid w:val="00F34D43"/>
    <w:rsid w:val="00F34EE0"/>
    <w:rsid w:val="00F350C5"/>
    <w:rsid w:val="00F3545F"/>
    <w:rsid w:val="00F35981"/>
    <w:rsid w:val="00F35B1C"/>
    <w:rsid w:val="00F35D4C"/>
    <w:rsid w:val="00F35D97"/>
    <w:rsid w:val="00F35DEE"/>
    <w:rsid w:val="00F35E64"/>
    <w:rsid w:val="00F36361"/>
    <w:rsid w:val="00F3644F"/>
    <w:rsid w:val="00F36501"/>
    <w:rsid w:val="00F366B0"/>
    <w:rsid w:val="00F366B7"/>
    <w:rsid w:val="00F36A92"/>
    <w:rsid w:val="00F36DB1"/>
    <w:rsid w:val="00F36DCF"/>
    <w:rsid w:val="00F36F75"/>
    <w:rsid w:val="00F372A6"/>
    <w:rsid w:val="00F372E7"/>
    <w:rsid w:val="00F373F7"/>
    <w:rsid w:val="00F37552"/>
    <w:rsid w:val="00F3772C"/>
    <w:rsid w:val="00F377AF"/>
    <w:rsid w:val="00F37873"/>
    <w:rsid w:val="00F37AFC"/>
    <w:rsid w:val="00F37B04"/>
    <w:rsid w:val="00F37E59"/>
    <w:rsid w:val="00F4004F"/>
    <w:rsid w:val="00F40121"/>
    <w:rsid w:val="00F402A7"/>
    <w:rsid w:val="00F404CF"/>
    <w:rsid w:val="00F40B49"/>
    <w:rsid w:val="00F40E61"/>
    <w:rsid w:val="00F40F91"/>
    <w:rsid w:val="00F41337"/>
    <w:rsid w:val="00F41411"/>
    <w:rsid w:val="00F414FB"/>
    <w:rsid w:val="00F4163B"/>
    <w:rsid w:val="00F41737"/>
    <w:rsid w:val="00F417B9"/>
    <w:rsid w:val="00F41B68"/>
    <w:rsid w:val="00F41E4D"/>
    <w:rsid w:val="00F41F6C"/>
    <w:rsid w:val="00F41FB4"/>
    <w:rsid w:val="00F42756"/>
    <w:rsid w:val="00F4278C"/>
    <w:rsid w:val="00F42816"/>
    <w:rsid w:val="00F42AE4"/>
    <w:rsid w:val="00F42BBE"/>
    <w:rsid w:val="00F42C82"/>
    <w:rsid w:val="00F42C9A"/>
    <w:rsid w:val="00F42DBA"/>
    <w:rsid w:val="00F42ED6"/>
    <w:rsid w:val="00F42FF4"/>
    <w:rsid w:val="00F430AA"/>
    <w:rsid w:val="00F43101"/>
    <w:rsid w:val="00F43186"/>
    <w:rsid w:val="00F435F2"/>
    <w:rsid w:val="00F4369B"/>
    <w:rsid w:val="00F436B9"/>
    <w:rsid w:val="00F438E4"/>
    <w:rsid w:val="00F43A44"/>
    <w:rsid w:val="00F43AF9"/>
    <w:rsid w:val="00F43BBA"/>
    <w:rsid w:val="00F43C75"/>
    <w:rsid w:val="00F43EF5"/>
    <w:rsid w:val="00F44274"/>
    <w:rsid w:val="00F4428E"/>
    <w:rsid w:val="00F445DF"/>
    <w:rsid w:val="00F447D1"/>
    <w:rsid w:val="00F449AA"/>
    <w:rsid w:val="00F44C74"/>
    <w:rsid w:val="00F44F14"/>
    <w:rsid w:val="00F44FDC"/>
    <w:rsid w:val="00F455CF"/>
    <w:rsid w:val="00F4562B"/>
    <w:rsid w:val="00F45918"/>
    <w:rsid w:val="00F45AE9"/>
    <w:rsid w:val="00F4604C"/>
    <w:rsid w:val="00F460C2"/>
    <w:rsid w:val="00F462B0"/>
    <w:rsid w:val="00F46416"/>
    <w:rsid w:val="00F464A4"/>
    <w:rsid w:val="00F4652A"/>
    <w:rsid w:val="00F46A0D"/>
    <w:rsid w:val="00F46A10"/>
    <w:rsid w:val="00F46C1B"/>
    <w:rsid w:val="00F46EBE"/>
    <w:rsid w:val="00F46F24"/>
    <w:rsid w:val="00F46F44"/>
    <w:rsid w:val="00F47353"/>
    <w:rsid w:val="00F47367"/>
    <w:rsid w:val="00F474C6"/>
    <w:rsid w:val="00F47602"/>
    <w:rsid w:val="00F47739"/>
    <w:rsid w:val="00F478F3"/>
    <w:rsid w:val="00F4799E"/>
    <w:rsid w:val="00F47A5F"/>
    <w:rsid w:val="00F47B69"/>
    <w:rsid w:val="00F47C57"/>
    <w:rsid w:val="00F47CAE"/>
    <w:rsid w:val="00F47F48"/>
    <w:rsid w:val="00F47FF0"/>
    <w:rsid w:val="00F5028A"/>
    <w:rsid w:val="00F5028E"/>
    <w:rsid w:val="00F50342"/>
    <w:rsid w:val="00F503A5"/>
    <w:rsid w:val="00F50497"/>
    <w:rsid w:val="00F507C1"/>
    <w:rsid w:val="00F507C6"/>
    <w:rsid w:val="00F50835"/>
    <w:rsid w:val="00F509B2"/>
    <w:rsid w:val="00F509DC"/>
    <w:rsid w:val="00F50A27"/>
    <w:rsid w:val="00F50A6A"/>
    <w:rsid w:val="00F50D7E"/>
    <w:rsid w:val="00F50F19"/>
    <w:rsid w:val="00F5104A"/>
    <w:rsid w:val="00F5106B"/>
    <w:rsid w:val="00F5111C"/>
    <w:rsid w:val="00F5120B"/>
    <w:rsid w:val="00F5134F"/>
    <w:rsid w:val="00F514C3"/>
    <w:rsid w:val="00F5169A"/>
    <w:rsid w:val="00F516DB"/>
    <w:rsid w:val="00F51777"/>
    <w:rsid w:val="00F51936"/>
    <w:rsid w:val="00F51CF0"/>
    <w:rsid w:val="00F51E2C"/>
    <w:rsid w:val="00F51F79"/>
    <w:rsid w:val="00F5203B"/>
    <w:rsid w:val="00F5205D"/>
    <w:rsid w:val="00F5225F"/>
    <w:rsid w:val="00F523FB"/>
    <w:rsid w:val="00F524BD"/>
    <w:rsid w:val="00F52558"/>
    <w:rsid w:val="00F52663"/>
    <w:rsid w:val="00F526F2"/>
    <w:rsid w:val="00F5291B"/>
    <w:rsid w:val="00F52C26"/>
    <w:rsid w:val="00F52CA8"/>
    <w:rsid w:val="00F52E29"/>
    <w:rsid w:val="00F53039"/>
    <w:rsid w:val="00F530FD"/>
    <w:rsid w:val="00F531E9"/>
    <w:rsid w:val="00F533A9"/>
    <w:rsid w:val="00F53445"/>
    <w:rsid w:val="00F53619"/>
    <w:rsid w:val="00F536C0"/>
    <w:rsid w:val="00F53827"/>
    <w:rsid w:val="00F53BD1"/>
    <w:rsid w:val="00F54081"/>
    <w:rsid w:val="00F541C4"/>
    <w:rsid w:val="00F54321"/>
    <w:rsid w:val="00F54405"/>
    <w:rsid w:val="00F545C6"/>
    <w:rsid w:val="00F54749"/>
    <w:rsid w:val="00F54763"/>
    <w:rsid w:val="00F54A33"/>
    <w:rsid w:val="00F54A96"/>
    <w:rsid w:val="00F54DC3"/>
    <w:rsid w:val="00F54F68"/>
    <w:rsid w:val="00F550E2"/>
    <w:rsid w:val="00F551C0"/>
    <w:rsid w:val="00F551F9"/>
    <w:rsid w:val="00F55233"/>
    <w:rsid w:val="00F55668"/>
    <w:rsid w:val="00F55971"/>
    <w:rsid w:val="00F55987"/>
    <w:rsid w:val="00F55BEC"/>
    <w:rsid w:val="00F55C42"/>
    <w:rsid w:val="00F55EFC"/>
    <w:rsid w:val="00F55F56"/>
    <w:rsid w:val="00F56498"/>
    <w:rsid w:val="00F565C2"/>
    <w:rsid w:val="00F56722"/>
    <w:rsid w:val="00F5681C"/>
    <w:rsid w:val="00F569EC"/>
    <w:rsid w:val="00F56B91"/>
    <w:rsid w:val="00F56E30"/>
    <w:rsid w:val="00F56F98"/>
    <w:rsid w:val="00F571CA"/>
    <w:rsid w:val="00F57233"/>
    <w:rsid w:val="00F57239"/>
    <w:rsid w:val="00F5739C"/>
    <w:rsid w:val="00F573F2"/>
    <w:rsid w:val="00F57454"/>
    <w:rsid w:val="00F57595"/>
    <w:rsid w:val="00F5776D"/>
    <w:rsid w:val="00F5787F"/>
    <w:rsid w:val="00F57C0D"/>
    <w:rsid w:val="00F57D6B"/>
    <w:rsid w:val="00F57DE4"/>
    <w:rsid w:val="00F57DFE"/>
    <w:rsid w:val="00F57F56"/>
    <w:rsid w:val="00F57FD3"/>
    <w:rsid w:val="00F606A7"/>
    <w:rsid w:val="00F6074A"/>
    <w:rsid w:val="00F60858"/>
    <w:rsid w:val="00F60A5D"/>
    <w:rsid w:val="00F60C28"/>
    <w:rsid w:val="00F60CA1"/>
    <w:rsid w:val="00F60E34"/>
    <w:rsid w:val="00F61380"/>
    <w:rsid w:val="00F617B5"/>
    <w:rsid w:val="00F61951"/>
    <w:rsid w:val="00F6199B"/>
    <w:rsid w:val="00F61C4E"/>
    <w:rsid w:val="00F61D02"/>
    <w:rsid w:val="00F62205"/>
    <w:rsid w:val="00F62328"/>
    <w:rsid w:val="00F6249C"/>
    <w:rsid w:val="00F6268A"/>
    <w:rsid w:val="00F6276E"/>
    <w:rsid w:val="00F62788"/>
    <w:rsid w:val="00F62CDD"/>
    <w:rsid w:val="00F62D16"/>
    <w:rsid w:val="00F62D56"/>
    <w:rsid w:val="00F62E6E"/>
    <w:rsid w:val="00F62EEA"/>
    <w:rsid w:val="00F62F88"/>
    <w:rsid w:val="00F630EA"/>
    <w:rsid w:val="00F6332F"/>
    <w:rsid w:val="00F63556"/>
    <w:rsid w:val="00F635FD"/>
    <w:rsid w:val="00F63697"/>
    <w:rsid w:val="00F637A4"/>
    <w:rsid w:val="00F639D6"/>
    <w:rsid w:val="00F63A11"/>
    <w:rsid w:val="00F63B0A"/>
    <w:rsid w:val="00F63C35"/>
    <w:rsid w:val="00F6423F"/>
    <w:rsid w:val="00F64310"/>
    <w:rsid w:val="00F647F1"/>
    <w:rsid w:val="00F64818"/>
    <w:rsid w:val="00F648F0"/>
    <w:rsid w:val="00F64975"/>
    <w:rsid w:val="00F649E6"/>
    <w:rsid w:val="00F64BC0"/>
    <w:rsid w:val="00F64C38"/>
    <w:rsid w:val="00F6503E"/>
    <w:rsid w:val="00F65083"/>
    <w:rsid w:val="00F65614"/>
    <w:rsid w:val="00F6562C"/>
    <w:rsid w:val="00F656E1"/>
    <w:rsid w:val="00F6598D"/>
    <w:rsid w:val="00F659BA"/>
    <w:rsid w:val="00F65CDC"/>
    <w:rsid w:val="00F65DF8"/>
    <w:rsid w:val="00F65E8A"/>
    <w:rsid w:val="00F65E9F"/>
    <w:rsid w:val="00F65ECF"/>
    <w:rsid w:val="00F66221"/>
    <w:rsid w:val="00F66239"/>
    <w:rsid w:val="00F66425"/>
    <w:rsid w:val="00F66647"/>
    <w:rsid w:val="00F66680"/>
    <w:rsid w:val="00F6689C"/>
    <w:rsid w:val="00F66A27"/>
    <w:rsid w:val="00F66B4A"/>
    <w:rsid w:val="00F66B5C"/>
    <w:rsid w:val="00F66DD3"/>
    <w:rsid w:val="00F66E1B"/>
    <w:rsid w:val="00F67004"/>
    <w:rsid w:val="00F670C8"/>
    <w:rsid w:val="00F674DE"/>
    <w:rsid w:val="00F675A2"/>
    <w:rsid w:val="00F676DF"/>
    <w:rsid w:val="00F678EF"/>
    <w:rsid w:val="00F67BCB"/>
    <w:rsid w:val="00F67DD8"/>
    <w:rsid w:val="00F70198"/>
    <w:rsid w:val="00F70318"/>
    <w:rsid w:val="00F70351"/>
    <w:rsid w:val="00F70398"/>
    <w:rsid w:val="00F7042C"/>
    <w:rsid w:val="00F70726"/>
    <w:rsid w:val="00F70736"/>
    <w:rsid w:val="00F70ABE"/>
    <w:rsid w:val="00F70C7B"/>
    <w:rsid w:val="00F70D9C"/>
    <w:rsid w:val="00F70ED1"/>
    <w:rsid w:val="00F70F58"/>
    <w:rsid w:val="00F7110A"/>
    <w:rsid w:val="00F71122"/>
    <w:rsid w:val="00F7120F"/>
    <w:rsid w:val="00F713B7"/>
    <w:rsid w:val="00F713ED"/>
    <w:rsid w:val="00F71419"/>
    <w:rsid w:val="00F71652"/>
    <w:rsid w:val="00F7187A"/>
    <w:rsid w:val="00F718B1"/>
    <w:rsid w:val="00F7198D"/>
    <w:rsid w:val="00F71C31"/>
    <w:rsid w:val="00F71C58"/>
    <w:rsid w:val="00F71E96"/>
    <w:rsid w:val="00F7207E"/>
    <w:rsid w:val="00F7214D"/>
    <w:rsid w:val="00F72465"/>
    <w:rsid w:val="00F725DD"/>
    <w:rsid w:val="00F7266E"/>
    <w:rsid w:val="00F726C6"/>
    <w:rsid w:val="00F72723"/>
    <w:rsid w:val="00F727C6"/>
    <w:rsid w:val="00F72852"/>
    <w:rsid w:val="00F72A7F"/>
    <w:rsid w:val="00F72B09"/>
    <w:rsid w:val="00F72E3A"/>
    <w:rsid w:val="00F72FFE"/>
    <w:rsid w:val="00F73186"/>
    <w:rsid w:val="00F73278"/>
    <w:rsid w:val="00F73282"/>
    <w:rsid w:val="00F732C6"/>
    <w:rsid w:val="00F732E9"/>
    <w:rsid w:val="00F73552"/>
    <w:rsid w:val="00F73739"/>
    <w:rsid w:val="00F73808"/>
    <w:rsid w:val="00F738CB"/>
    <w:rsid w:val="00F73A68"/>
    <w:rsid w:val="00F73BB2"/>
    <w:rsid w:val="00F73E66"/>
    <w:rsid w:val="00F73F93"/>
    <w:rsid w:val="00F74225"/>
    <w:rsid w:val="00F742F3"/>
    <w:rsid w:val="00F7477C"/>
    <w:rsid w:val="00F748E9"/>
    <w:rsid w:val="00F74CF4"/>
    <w:rsid w:val="00F74FE4"/>
    <w:rsid w:val="00F75038"/>
    <w:rsid w:val="00F7503F"/>
    <w:rsid w:val="00F7504B"/>
    <w:rsid w:val="00F7522C"/>
    <w:rsid w:val="00F75268"/>
    <w:rsid w:val="00F752AD"/>
    <w:rsid w:val="00F7564B"/>
    <w:rsid w:val="00F75676"/>
    <w:rsid w:val="00F75A7D"/>
    <w:rsid w:val="00F75B16"/>
    <w:rsid w:val="00F75C6B"/>
    <w:rsid w:val="00F75DAF"/>
    <w:rsid w:val="00F75FCB"/>
    <w:rsid w:val="00F76310"/>
    <w:rsid w:val="00F76318"/>
    <w:rsid w:val="00F7641D"/>
    <w:rsid w:val="00F76422"/>
    <w:rsid w:val="00F7649A"/>
    <w:rsid w:val="00F767C7"/>
    <w:rsid w:val="00F76C8C"/>
    <w:rsid w:val="00F76C96"/>
    <w:rsid w:val="00F770D9"/>
    <w:rsid w:val="00F77211"/>
    <w:rsid w:val="00F772BD"/>
    <w:rsid w:val="00F773A3"/>
    <w:rsid w:val="00F77501"/>
    <w:rsid w:val="00F7759D"/>
    <w:rsid w:val="00F7765A"/>
    <w:rsid w:val="00F7776F"/>
    <w:rsid w:val="00F778C7"/>
    <w:rsid w:val="00F77F0E"/>
    <w:rsid w:val="00F77F71"/>
    <w:rsid w:val="00F80020"/>
    <w:rsid w:val="00F8009C"/>
    <w:rsid w:val="00F80170"/>
    <w:rsid w:val="00F801A0"/>
    <w:rsid w:val="00F802B2"/>
    <w:rsid w:val="00F8055C"/>
    <w:rsid w:val="00F80611"/>
    <w:rsid w:val="00F80772"/>
    <w:rsid w:val="00F80ACB"/>
    <w:rsid w:val="00F80B2C"/>
    <w:rsid w:val="00F80F68"/>
    <w:rsid w:val="00F81448"/>
    <w:rsid w:val="00F815C5"/>
    <w:rsid w:val="00F8187E"/>
    <w:rsid w:val="00F81A30"/>
    <w:rsid w:val="00F81A97"/>
    <w:rsid w:val="00F81B61"/>
    <w:rsid w:val="00F81C67"/>
    <w:rsid w:val="00F81CF3"/>
    <w:rsid w:val="00F81D58"/>
    <w:rsid w:val="00F81E6F"/>
    <w:rsid w:val="00F822A7"/>
    <w:rsid w:val="00F82406"/>
    <w:rsid w:val="00F82759"/>
    <w:rsid w:val="00F828F6"/>
    <w:rsid w:val="00F82AC9"/>
    <w:rsid w:val="00F82C1A"/>
    <w:rsid w:val="00F82D88"/>
    <w:rsid w:val="00F82EF2"/>
    <w:rsid w:val="00F82FD7"/>
    <w:rsid w:val="00F834A9"/>
    <w:rsid w:val="00F83973"/>
    <w:rsid w:val="00F83C44"/>
    <w:rsid w:val="00F83C4E"/>
    <w:rsid w:val="00F83E6D"/>
    <w:rsid w:val="00F83E9B"/>
    <w:rsid w:val="00F83ED8"/>
    <w:rsid w:val="00F84377"/>
    <w:rsid w:val="00F843B7"/>
    <w:rsid w:val="00F8454E"/>
    <w:rsid w:val="00F84592"/>
    <w:rsid w:val="00F845FB"/>
    <w:rsid w:val="00F848C0"/>
    <w:rsid w:val="00F849A9"/>
    <w:rsid w:val="00F84A27"/>
    <w:rsid w:val="00F84AAF"/>
    <w:rsid w:val="00F84B91"/>
    <w:rsid w:val="00F84BFD"/>
    <w:rsid w:val="00F84FAA"/>
    <w:rsid w:val="00F85334"/>
    <w:rsid w:val="00F853C6"/>
    <w:rsid w:val="00F85560"/>
    <w:rsid w:val="00F8558D"/>
    <w:rsid w:val="00F8566B"/>
    <w:rsid w:val="00F856A4"/>
    <w:rsid w:val="00F856FC"/>
    <w:rsid w:val="00F85794"/>
    <w:rsid w:val="00F85944"/>
    <w:rsid w:val="00F85C00"/>
    <w:rsid w:val="00F85C48"/>
    <w:rsid w:val="00F85E4D"/>
    <w:rsid w:val="00F86298"/>
    <w:rsid w:val="00F86487"/>
    <w:rsid w:val="00F865A6"/>
    <w:rsid w:val="00F865A7"/>
    <w:rsid w:val="00F86813"/>
    <w:rsid w:val="00F86A2B"/>
    <w:rsid w:val="00F86A6F"/>
    <w:rsid w:val="00F86B95"/>
    <w:rsid w:val="00F86C49"/>
    <w:rsid w:val="00F86E25"/>
    <w:rsid w:val="00F86FA3"/>
    <w:rsid w:val="00F87018"/>
    <w:rsid w:val="00F872AB"/>
    <w:rsid w:val="00F8769B"/>
    <w:rsid w:val="00F87AE7"/>
    <w:rsid w:val="00F87B59"/>
    <w:rsid w:val="00F87BC9"/>
    <w:rsid w:val="00F87D6E"/>
    <w:rsid w:val="00F90397"/>
    <w:rsid w:val="00F906E8"/>
    <w:rsid w:val="00F907E8"/>
    <w:rsid w:val="00F90905"/>
    <w:rsid w:val="00F90B3E"/>
    <w:rsid w:val="00F90D80"/>
    <w:rsid w:val="00F90EDA"/>
    <w:rsid w:val="00F91092"/>
    <w:rsid w:val="00F913D2"/>
    <w:rsid w:val="00F91432"/>
    <w:rsid w:val="00F91497"/>
    <w:rsid w:val="00F917EC"/>
    <w:rsid w:val="00F91955"/>
    <w:rsid w:val="00F91B3A"/>
    <w:rsid w:val="00F91D8B"/>
    <w:rsid w:val="00F91DDF"/>
    <w:rsid w:val="00F91E1C"/>
    <w:rsid w:val="00F91E26"/>
    <w:rsid w:val="00F91EF0"/>
    <w:rsid w:val="00F91F23"/>
    <w:rsid w:val="00F920E1"/>
    <w:rsid w:val="00F92157"/>
    <w:rsid w:val="00F92188"/>
    <w:rsid w:val="00F9233A"/>
    <w:rsid w:val="00F9269B"/>
    <w:rsid w:val="00F92745"/>
    <w:rsid w:val="00F9280D"/>
    <w:rsid w:val="00F92949"/>
    <w:rsid w:val="00F92B6A"/>
    <w:rsid w:val="00F93511"/>
    <w:rsid w:val="00F93523"/>
    <w:rsid w:val="00F93550"/>
    <w:rsid w:val="00F9358C"/>
    <w:rsid w:val="00F937EF"/>
    <w:rsid w:val="00F939B4"/>
    <w:rsid w:val="00F93A52"/>
    <w:rsid w:val="00F93CCE"/>
    <w:rsid w:val="00F93FAF"/>
    <w:rsid w:val="00F940F5"/>
    <w:rsid w:val="00F9418A"/>
    <w:rsid w:val="00F94201"/>
    <w:rsid w:val="00F94285"/>
    <w:rsid w:val="00F94289"/>
    <w:rsid w:val="00F94412"/>
    <w:rsid w:val="00F94B5C"/>
    <w:rsid w:val="00F94C1C"/>
    <w:rsid w:val="00F950C7"/>
    <w:rsid w:val="00F955B1"/>
    <w:rsid w:val="00F95621"/>
    <w:rsid w:val="00F957E6"/>
    <w:rsid w:val="00F95820"/>
    <w:rsid w:val="00F9587E"/>
    <w:rsid w:val="00F9596C"/>
    <w:rsid w:val="00F959EA"/>
    <w:rsid w:val="00F95AD2"/>
    <w:rsid w:val="00F95D92"/>
    <w:rsid w:val="00F95E8B"/>
    <w:rsid w:val="00F9604C"/>
    <w:rsid w:val="00F96126"/>
    <w:rsid w:val="00F967BA"/>
    <w:rsid w:val="00F96D0D"/>
    <w:rsid w:val="00F96DFD"/>
    <w:rsid w:val="00F96EC8"/>
    <w:rsid w:val="00F96FA0"/>
    <w:rsid w:val="00F96FBC"/>
    <w:rsid w:val="00F97014"/>
    <w:rsid w:val="00F9726B"/>
    <w:rsid w:val="00F97299"/>
    <w:rsid w:val="00F9754C"/>
    <w:rsid w:val="00F97601"/>
    <w:rsid w:val="00F97633"/>
    <w:rsid w:val="00F97644"/>
    <w:rsid w:val="00F97647"/>
    <w:rsid w:val="00F97660"/>
    <w:rsid w:val="00F97A84"/>
    <w:rsid w:val="00F97C4D"/>
    <w:rsid w:val="00F97F8D"/>
    <w:rsid w:val="00FA014E"/>
    <w:rsid w:val="00FA01E6"/>
    <w:rsid w:val="00FA02CF"/>
    <w:rsid w:val="00FA071F"/>
    <w:rsid w:val="00FA084D"/>
    <w:rsid w:val="00FA09E1"/>
    <w:rsid w:val="00FA0A25"/>
    <w:rsid w:val="00FA139F"/>
    <w:rsid w:val="00FA1519"/>
    <w:rsid w:val="00FA15CC"/>
    <w:rsid w:val="00FA164D"/>
    <w:rsid w:val="00FA1691"/>
    <w:rsid w:val="00FA17CE"/>
    <w:rsid w:val="00FA180D"/>
    <w:rsid w:val="00FA18E8"/>
    <w:rsid w:val="00FA1A2B"/>
    <w:rsid w:val="00FA1E53"/>
    <w:rsid w:val="00FA1EB6"/>
    <w:rsid w:val="00FA2273"/>
    <w:rsid w:val="00FA2302"/>
    <w:rsid w:val="00FA2327"/>
    <w:rsid w:val="00FA241E"/>
    <w:rsid w:val="00FA25DC"/>
    <w:rsid w:val="00FA25E7"/>
    <w:rsid w:val="00FA269C"/>
    <w:rsid w:val="00FA26BF"/>
    <w:rsid w:val="00FA2787"/>
    <w:rsid w:val="00FA2969"/>
    <w:rsid w:val="00FA29DB"/>
    <w:rsid w:val="00FA2A54"/>
    <w:rsid w:val="00FA2A71"/>
    <w:rsid w:val="00FA2A8E"/>
    <w:rsid w:val="00FA2BD8"/>
    <w:rsid w:val="00FA2C05"/>
    <w:rsid w:val="00FA2CBD"/>
    <w:rsid w:val="00FA3163"/>
    <w:rsid w:val="00FA3644"/>
    <w:rsid w:val="00FA3779"/>
    <w:rsid w:val="00FA37E0"/>
    <w:rsid w:val="00FA3CC7"/>
    <w:rsid w:val="00FA3E9C"/>
    <w:rsid w:val="00FA3FFD"/>
    <w:rsid w:val="00FA44F8"/>
    <w:rsid w:val="00FA45BF"/>
    <w:rsid w:val="00FA470E"/>
    <w:rsid w:val="00FA4869"/>
    <w:rsid w:val="00FA49B1"/>
    <w:rsid w:val="00FA4BF2"/>
    <w:rsid w:val="00FA4C8D"/>
    <w:rsid w:val="00FA4E7A"/>
    <w:rsid w:val="00FA5552"/>
    <w:rsid w:val="00FA57B6"/>
    <w:rsid w:val="00FA62C6"/>
    <w:rsid w:val="00FA63AF"/>
    <w:rsid w:val="00FA6999"/>
    <w:rsid w:val="00FA6A2A"/>
    <w:rsid w:val="00FA6A49"/>
    <w:rsid w:val="00FA6CFC"/>
    <w:rsid w:val="00FA706D"/>
    <w:rsid w:val="00FA7803"/>
    <w:rsid w:val="00FA7884"/>
    <w:rsid w:val="00FA792B"/>
    <w:rsid w:val="00FA7AA9"/>
    <w:rsid w:val="00FA7AEF"/>
    <w:rsid w:val="00FA7BC1"/>
    <w:rsid w:val="00FA7CEE"/>
    <w:rsid w:val="00FA7F93"/>
    <w:rsid w:val="00FB019F"/>
    <w:rsid w:val="00FB0204"/>
    <w:rsid w:val="00FB02A1"/>
    <w:rsid w:val="00FB02A7"/>
    <w:rsid w:val="00FB045A"/>
    <w:rsid w:val="00FB065E"/>
    <w:rsid w:val="00FB066C"/>
    <w:rsid w:val="00FB08F7"/>
    <w:rsid w:val="00FB0988"/>
    <w:rsid w:val="00FB0D12"/>
    <w:rsid w:val="00FB113C"/>
    <w:rsid w:val="00FB11EA"/>
    <w:rsid w:val="00FB11F7"/>
    <w:rsid w:val="00FB1397"/>
    <w:rsid w:val="00FB1411"/>
    <w:rsid w:val="00FB1656"/>
    <w:rsid w:val="00FB1669"/>
    <w:rsid w:val="00FB172C"/>
    <w:rsid w:val="00FB1836"/>
    <w:rsid w:val="00FB18DD"/>
    <w:rsid w:val="00FB1AA0"/>
    <w:rsid w:val="00FB1AA8"/>
    <w:rsid w:val="00FB1DA2"/>
    <w:rsid w:val="00FB1FA5"/>
    <w:rsid w:val="00FB224B"/>
    <w:rsid w:val="00FB2374"/>
    <w:rsid w:val="00FB2690"/>
    <w:rsid w:val="00FB2B0B"/>
    <w:rsid w:val="00FB2B4D"/>
    <w:rsid w:val="00FB2DEC"/>
    <w:rsid w:val="00FB2E29"/>
    <w:rsid w:val="00FB2F2B"/>
    <w:rsid w:val="00FB305E"/>
    <w:rsid w:val="00FB3206"/>
    <w:rsid w:val="00FB32B0"/>
    <w:rsid w:val="00FB35BB"/>
    <w:rsid w:val="00FB3704"/>
    <w:rsid w:val="00FB37F4"/>
    <w:rsid w:val="00FB38C6"/>
    <w:rsid w:val="00FB3C2D"/>
    <w:rsid w:val="00FB3D53"/>
    <w:rsid w:val="00FB3E50"/>
    <w:rsid w:val="00FB3FAB"/>
    <w:rsid w:val="00FB43D8"/>
    <w:rsid w:val="00FB4782"/>
    <w:rsid w:val="00FB48EF"/>
    <w:rsid w:val="00FB499B"/>
    <w:rsid w:val="00FB4B5E"/>
    <w:rsid w:val="00FB528A"/>
    <w:rsid w:val="00FB58D7"/>
    <w:rsid w:val="00FB5950"/>
    <w:rsid w:val="00FB6090"/>
    <w:rsid w:val="00FB613A"/>
    <w:rsid w:val="00FB622B"/>
    <w:rsid w:val="00FB629B"/>
    <w:rsid w:val="00FB674C"/>
    <w:rsid w:val="00FB67C3"/>
    <w:rsid w:val="00FB69D3"/>
    <w:rsid w:val="00FB69F4"/>
    <w:rsid w:val="00FB6B73"/>
    <w:rsid w:val="00FB6CFC"/>
    <w:rsid w:val="00FB7081"/>
    <w:rsid w:val="00FB70C8"/>
    <w:rsid w:val="00FB7680"/>
    <w:rsid w:val="00FB7852"/>
    <w:rsid w:val="00FB7A14"/>
    <w:rsid w:val="00FB7AAC"/>
    <w:rsid w:val="00FB7B4B"/>
    <w:rsid w:val="00FB7C35"/>
    <w:rsid w:val="00FB7C39"/>
    <w:rsid w:val="00FB7CE2"/>
    <w:rsid w:val="00FC0141"/>
    <w:rsid w:val="00FC01DC"/>
    <w:rsid w:val="00FC02F3"/>
    <w:rsid w:val="00FC0465"/>
    <w:rsid w:val="00FC054B"/>
    <w:rsid w:val="00FC06FB"/>
    <w:rsid w:val="00FC088A"/>
    <w:rsid w:val="00FC08D1"/>
    <w:rsid w:val="00FC0A39"/>
    <w:rsid w:val="00FC0B80"/>
    <w:rsid w:val="00FC0C8F"/>
    <w:rsid w:val="00FC0D5C"/>
    <w:rsid w:val="00FC0D6D"/>
    <w:rsid w:val="00FC11D9"/>
    <w:rsid w:val="00FC156A"/>
    <w:rsid w:val="00FC15DC"/>
    <w:rsid w:val="00FC17F4"/>
    <w:rsid w:val="00FC1A2A"/>
    <w:rsid w:val="00FC1BC7"/>
    <w:rsid w:val="00FC1C03"/>
    <w:rsid w:val="00FC1F28"/>
    <w:rsid w:val="00FC1F9C"/>
    <w:rsid w:val="00FC2347"/>
    <w:rsid w:val="00FC2430"/>
    <w:rsid w:val="00FC2530"/>
    <w:rsid w:val="00FC29C3"/>
    <w:rsid w:val="00FC2A00"/>
    <w:rsid w:val="00FC2B03"/>
    <w:rsid w:val="00FC2B06"/>
    <w:rsid w:val="00FC2BAB"/>
    <w:rsid w:val="00FC2C75"/>
    <w:rsid w:val="00FC2D3C"/>
    <w:rsid w:val="00FC2E3B"/>
    <w:rsid w:val="00FC3092"/>
    <w:rsid w:val="00FC3185"/>
    <w:rsid w:val="00FC31F1"/>
    <w:rsid w:val="00FC31FC"/>
    <w:rsid w:val="00FC325C"/>
    <w:rsid w:val="00FC359C"/>
    <w:rsid w:val="00FC3DE9"/>
    <w:rsid w:val="00FC3E11"/>
    <w:rsid w:val="00FC428E"/>
    <w:rsid w:val="00FC43DC"/>
    <w:rsid w:val="00FC442C"/>
    <w:rsid w:val="00FC4517"/>
    <w:rsid w:val="00FC459F"/>
    <w:rsid w:val="00FC4665"/>
    <w:rsid w:val="00FC4715"/>
    <w:rsid w:val="00FC4B4F"/>
    <w:rsid w:val="00FC4E0F"/>
    <w:rsid w:val="00FC4E75"/>
    <w:rsid w:val="00FC4EBB"/>
    <w:rsid w:val="00FC5174"/>
    <w:rsid w:val="00FC52D2"/>
    <w:rsid w:val="00FC56A8"/>
    <w:rsid w:val="00FC5982"/>
    <w:rsid w:val="00FC5CC3"/>
    <w:rsid w:val="00FC5D11"/>
    <w:rsid w:val="00FC601A"/>
    <w:rsid w:val="00FC62FF"/>
    <w:rsid w:val="00FC64FE"/>
    <w:rsid w:val="00FC650C"/>
    <w:rsid w:val="00FC6616"/>
    <w:rsid w:val="00FC67A6"/>
    <w:rsid w:val="00FC6BD7"/>
    <w:rsid w:val="00FC6DD4"/>
    <w:rsid w:val="00FC6FEC"/>
    <w:rsid w:val="00FC7129"/>
    <w:rsid w:val="00FC72E4"/>
    <w:rsid w:val="00FC739C"/>
    <w:rsid w:val="00FC7612"/>
    <w:rsid w:val="00FC7842"/>
    <w:rsid w:val="00FC7D18"/>
    <w:rsid w:val="00FC7DAB"/>
    <w:rsid w:val="00FC7EB5"/>
    <w:rsid w:val="00FD02C1"/>
    <w:rsid w:val="00FD0489"/>
    <w:rsid w:val="00FD0690"/>
    <w:rsid w:val="00FD07AD"/>
    <w:rsid w:val="00FD0B32"/>
    <w:rsid w:val="00FD0BDB"/>
    <w:rsid w:val="00FD0C39"/>
    <w:rsid w:val="00FD0E5A"/>
    <w:rsid w:val="00FD0EED"/>
    <w:rsid w:val="00FD0F5A"/>
    <w:rsid w:val="00FD10F9"/>
    <w:rsid w:val="00FD112B"/>
    <w:rsid w:val="00FD13A3"/>
    <w:rsid w:val="00FD1C09"/>
    <w:rsid w:val="00FD1D84"/>
    <w:rsid w:val="00FD1E6B"/>
    <w:rsid w:val="00FD1F28"/>
    <w:rsid w:val="00FD210C"/>
    <w:rsid w:val="00FD21F0"/>
    <w:rsid w:val="00FD234F"/>
    <w:rsid w:val="00FD24D0"/>
    <w:rsid w:val="00FD25C3"/>
    <w:rsid w:val="00FD26B6"/>
    <w:rsid w:val="00FD2B59"/>
    <w:rsid w:val="00FD2B5B"/>
    <w:rsid w:val="00FD2C67"/>
    <w:rsid w:val="00FD2D96"/>
    <w:rsid w:val="00FD322D"/>
    <w:rsid w:val="00FD34B3"/>
    <w:rsid w:val="00FD34EB"/>
    <w:rsid w:val="00FD3979"/>
    <w:rsid w:val="00FD3A8D"/>
    <w:rsid w:val="00FD3F84"/>
    <w:rsid w:val="00FD40D0"/>
    <w:rsid w:val="00FD4155"/>
    <w:rsid w:val="00FD43BA"/>
    <w:rsid w:val="00FD4772"/>
    <w:rsid w:val="00FD4796"/>
    <w:rsid w:val="00FD4F29"/>
    <w:rsid w:val="00FD513E"/>
    <w:rsid w:val="00FD525E"/>
    <w:rsid w:val="00FD5712"/>
    <w:rsid w:val="00FD5902"/>
    <w:rsid w:val="00FD5942"/>
    <w:rsid w:val="00FD59D2"/>
    <w:rsid w:val="00FD5B9A"/>
    <w:rsid w:val="00FD5D13"/>
    <w:rsid w:val="00FD5DBC"/>
    <w:rsid w:val="00FD5F35"/>
    <w:rsid w:val="00FD5F5A"/>
    <w:rsid w:val="00FD6033"/>
    <w:rsid w:val="00FD6418"/>
    <w:rsid w:val="00FD64F6"/>
    <w:rsid w:val="00FD654E"/>
    <w:rsid w:val="00FD6595"/>
    <w:rsid w:val="00FD6812"/>
    <w:rsid w:val="00FD68F7"/>
    <w:rsid w:val="00FD6BE3"/>
    <w:rsid w:val="00FD6C1D"/>
    <w:rsid w:val="00FD6ECD"/>
    <w:rsid w:val="00FD6F1D"/>
    <w:rsid w:val="00FD707B"/>
    <w:rsid w:val="00FD74BD"/>
    <w:rsid w:val="00FD7639"/>
    <w:rsid w:val="00FD77DD"/>
    <w:rsid w:val="00FD7958"/>
    <w:rsid w:val="00FD7AD6"/>
    <w:rsid w:val="00FD7BA2"/>
    <w:rsid w:val="00FD7C29"/>
    <w:rsid w:val="00FD7D26"/>
    <w:rsid w:val="00FD7F2E"/>
    <w:rsid w:val="00FD7F89"/>
    <w:rsid w:val="00FD7FC5"/>
    <w:rsid w:val="00FE0032"/>
    <w:rsid w:val="00FE00AD"/>
    <w:rsid w:val="00FE01A5"/>
    <w:rsid w:val="00FE0205"/>
    <w:rsid w:val="00FE04B0"/>
    <w:rsid w:val="00FE0572"/>
    <w:rsid w:val="00FE06C1"/>
    <w:rsid w:val="00FE0834"/>
    <w:rsid w:val="00FE0A3A"/>
    <w:rsid w:val="00FE0ACD"/>
    <w:rsid w:val="00FE0CFE"/>
    <w:rsid w:val="00FE0E82"/>
    <w:rsid w:val="00FE1013"/>
    <w:rsid w:val="00FE120C"/>
    <w:rsid w:val="00FE1310"/>
    <w:rsid w:val="00FE1536"/>
    <w:rsid w:val="00FE18F9"/>
    <w:rsid w:val="00FE19E9"/>
    <w:rsid w:val="00FE1A67"/>
    <w:rsid w:val="00FE1C6F"/>
    <w:rsid w:val="00FE1C97"/>
    <w:rsid w:val="00FE1CF0"/>
    <w:rsid w:val="00FE1DAD"/>
    <w:rsid w:val="00FE20C0"/>
    <w:rsid w:val="00FE20DE"/>
    <w:rsid w:val="00FE2326"/>
    <w:rsid w:val="00FE23C0"/>
    <w:rsid w:val="00FE268D"/>
    <w:rsid w:val="00FE280A"/>
    <w:rsid w:val="00FE284D"/>
    <w:rsid w:val="00FE2965"/>
    <w:rsid w:val="00FE2B7A"/>
    <w:rsid w:val="00FE2D25"/>
    <w:rsid w:val="00FE2FD6"/>
    <w:rsid w:val="00FE3013"/>
    <w:rsid w:val="00FE307A"/>
    <w:rsid w:val="00FE31C2"/>
    <w:rsid w:val="00FE323C"/>
    <w:rsid w:val="00FE329D"/>
    <w:rsid w:val="00FE3693"/>
    <w:rsid w:val="00FE3AB8"/>
    <w:rsid w:val="00FE3D35"/>
    <w:rsid w:val="00FE3D38"/>
    <w:rsid w:val="00FE4290"/>
    <w:rsid w:val="00FE4391"/>
    <w:rsid w:val="00FE4416"/>
    <w:rsid w:val="00FE461F"/>
    <w:rsid w:val="00FE463C"/>
    <w:rsid w:val="00FE466D"/>
    <w:rsid w:val="00FE4896"/>
    <w:rsid w:val="00FE4966"/>
    <w:rsid w:val="00FE4A4B"/>
    <w:rsid w:val="00FE4BB0"/>
    <w:rsid w:val="00FE4BE2"/>
    <w:rsid w:val="00FE4D3D"/>
    <w:rsid w:val="00FE4D46"/>
    <w:rsid w:val="00FE546E"/>
    <w:rsid w:val="00FE58CE"/>
    <w:rsid w:val="00FE5A82"/>
    <w:rsid w:val="00FE5A8A"/>
    <w:rsid w:val="00FE5AE1"/>
    <w:rsid w:val="00FE5B39"/>
    <w:rsid w:val="00FE5CF0"/>
    <w:rsid w:val="00FE5DC6"/>
    <w:rsid w:val="00FE5E1F"/>
    <w:rsid w:val="00FE5E58"/>
    <w:rsid w:val="00FE6162"/>
    <w:rsid w:val="00FE6579"/>
    <w:rsid w:val="00FE65C4"/>
    <w:rsid w:val="00FE6AA0"/>
    <w:rsid w:val="00FE6BB9"/>
    <w:rsid w:val="00FE707C"/>
    <w:rsid w:val="00FE7289"/>
    <w:rsid w:val="00FE773B"/>
    <w:rsid w:val="00FE778D"/>
    <w:rsid w:val="00FE77EE"/>
    <w:rsid w:val="00FE7A1C"/>
    <w:rsid w:val="00FE7BA5"/>
    <w:rsid w:val="00FE7C56"/>
    <w:rsid w:val="00FE7F8D"/>
    <w:rsid w:val="00FF003B"/>
    <w:rsid w:val="00FF0082"/>
    <w:rsid w:val="00FF00F3"/>
    <w:rsid w:val="00FF0128"/>
    <w:rsid w:val="00FF05AB"/>
    <w:rsid w:val="00FF05D1"/>
    <w:rsid w:val="00FF073F"/>
    <w:rsid w:val="00FF07FC"/>
    <w:rsid w:val="00FF0955"/>
    <w:rsid w:val="00FF0A97"/>
    <w:rsid w:val="00FF0E72"/>
    <w:rsid w:val="00FF0EBA"/>
    <w:rsid w:val="00FF0EFD"/>
    <w:rsid w:val="00FF1246"/>
    <w:rsid w:val="00FF1435"/>
    <w:rsid w:val="00FF143D"/>
    <w:rsid w:val="00FF15EC"/>
    <w:rsid w:val="00FF1887"/>
    <w:rsid w:val="00FF1908"/>
    <w:rsid w:val="00FF19C8"/>
    <w:rsid w:val="00FF1B61"/>
    <w:rsid w:val="00FF1C27"/>
    <w:rsid w:val="00FF1C3A"/>
    <w:rsid w:val="00FF1CF9"/>
    <w:rsid w:val="00FF1D66"/>
    <w:rsid w:val="00FF1FAB"/>
    <w:rsid w:val="00FF20C5"/>
    <w:rsid w:val="00FF2382"/>
    <w:rsid w:val="00FF23BD"/>
    <w:rsid w:val="00FF2ABE"/>
    <w:rsid w:val="00FF2BCC"/>
    <w:rsid w:val="00FF2BED"/>
    <w:rsid w:val="00FF2C22"/>
    <w:rsid w:val="00FF2C4D"/>
    <w:rsid w:val="00FF2CF5"/>
    <w:rsid w:val="00FF2D75"/>
    <w:rsid w:val="00FF2E74"/>
    <w:rsid w:val="00FF327C"/>
    <w:rsid w:val="00FF34F2"/>
    <w:rsid w:val="00FF3641"/>
    <w:rsid w:val="00FF3697"/>
    <w:rsid w:val="00FF37D8"/>
    <w:rsid w:val="00FF3988"/>
    <w:rsid w:val="00FF39CE"/>
    <w:rsid w:val="00FF3BE1"/>
    <w:rsid w:val="00FF3CBC"/>
    <w:rsid w:val="00FF3D5B"/>
    <w:rsid w:val="00FF3E20"/>
    <w:rsid w:val="00FF4076"/>
    <w:rsid w:val="00FF41BF"/>
    <w:rsid w:val="00FF4369"/>
    <w:rsid w:val="00FF45EB"/>
    <w:rsid w:val="00FF4611"/>
    <w:rsid w:val="00FF468D"/>
    <w:rsid w:val="00FF479B"/>
    <w:rsid w:val="00FF4A2A"/>
    <w:rsid w:val="00FF4A3C"/>
    <w:rsid w:val="00FF4AF2"/>
    <w:rsid w:val="00FF4C2F"/>
    <w:rsid w:val="00FF4F02"/>
    <w:rsid w:val="00FF5175"/>
    <w:rsid w:val="00FF5297"/>
    <w:rsid w:val="00FF544B"/>
    <w:rsid w:val="00FF547B"/>
    <w:rsid w:val="00FF5519"/>
    <w:rsid w:val="00FF555A"/>
    <w:rsid w:val="00FF565A"/>
    <w:rsid w:val="00FF5A88"/>
    <w:rsid w:val="00FF5BD9"/>
    <w:rsid w:val="00FF5E4B"/>
    <w:rsid w:val="00FF5F53"/>
    <w:rsid w:val="00FF6019"/>
    <w:rsid w:val="00FF603D"/>
    <w:rsid w:val="00FF6129"/>
    <w:rsid w:val="00FF6373"/>
    <w:rsid w:val="00FF647E"/>
    <w:rsid w:val="00FF6866"/>
    <w:rsid w:val="00FF6B02"/>
    <w:rsid w:val="00FF6B3A"/>
    <w:rsid w:val="00FF702D"/>
    <w:rsid w:val="00FF754A"/>
    <w:rsid w:val="00FF76C1"/>
    <w:rsid w:val="00FF794E"/>
    <w:rsid w:val="00FF7BB6"/>
    <w:rsid w:val="00FF7C11"/>
    <w:rsid w:val="00FF7F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E897B3-9D24-4944-A851-E1993858D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3ACB"/>
    <w:pPr>
      <w:spacing w:after="0" w:line="240" w:lineRule="auto"/>
    </w:pPr>
    <w:rPr>
      <w:rFonts w:ascii="Times New Roman" w:eastAsia="Times New Roman" w:hAnsi="Times New Roman" w:cs="Times New Roman"/>
      <w:sz w:val="24"/>
      <w:szCs w:val="24"/>
      <w:lang w:val="en-US" w:eastAsia="en-US"/>
    </w:rPr>
  </w:style>
  <w:style w:type="paragraph" w:styleId="Heading1">
    <w:name w:val="heading 1"/>
    <w:basedOn w:val="Normal"/>
    <w:next w:val="Normal"/>
    <w:link w:val="Heading1Char"/>
    <w:uiPriority w:val="9"/>
    <w:qFormat/>
    <w:rsid w:val="00464D3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2"/>
    <w:basedOn w:val="Normal"/>
    <w:next w:val="Normal"/>
    <w:link w:val="Heading2Char"/>
    <w:qFormat/>
    <w:rsid w:val="00B959E2"/>
    <w:pPr>
      <w:keepNext/>
      <w:tabs>
        <w:tab w:val="num" w:pos="720"/>
      </w:tabs>
      <w:ind w:left="720" w:hanging="720"/>
      <w:outlineLvl w:val="1"/>
    </w:pPr>
    <w:rPr>
      <w:rFonts w:ascii="Arial" w:hAnsi="Arial" w:cs="Arial"/>
      <w:b/>
      <w:bCs/>
      <w:sz w:val="20"/>
      <w:szCs w:val="20"/>
      <w:lang w:val="en-GB"/>
    </w:rPr>
  </w:style>
  <w:style w:type="paragraph" w:styleId="Heading3">
    <w:name w:val="heading 3"/>
    <w:aliases w:val="UBSIP H3,1.2.3."/>
    <w:basedOn w:val="Normal"/>
    <w:next w:val="Normal"/>
    <w:link w:val="Heading3Char"/>
    <w:unhideWhenUsed/>
    <w:qFormat/>
    <w:rsid w:val="0005410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B956B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B959E2"/>
    <w:pPr>
      <w:keepNext/>
      <w:tabs>
        <w:tab w:val="num" w:pos="0"/>
      </w:tabs>
      <w:autoSpaceDE w:val="0"/>
      <w:autoSpaceDN w:val="0"/>
      <w:adjustRightInd w:val="0"/>
      <w:spacing w:line="360" w:lineRule="auto"/>
      <w:jc w:val="both"/>
      <w:outlineLvl w:val="4"/>
    </w:pPr>
    <w:rPr>
      <w:rFonts w:ascii="Arial" w:hAnsi="Arial" w:cs="Arial"/>
      <w:b/>
      <w:bCs/>
      <w:sz w:val="20"/>
      <w:szCs w:val="20"/>
      <w:lang w:val="en-GB"/>
    </w:rPr>
  </w:style>
  <w:style w:type="paragraph" w:styleId="Heading6">
    <w:name w:val="heading 6"/>
    <w:basedOn w:val="Normal"/>
    <w:next w:val="Normal"/>
    <w:link w:val="Heading6Char"/>
    <w:uiPriority w:val="9"/>
    <w:qFormat/>
    <w:rsid w:val="00B959E2"/>
    <w:pPr>
      <w:keepNext/>
      <w:tabs>
        <w:tab w:val="num" w:pos="0"/>
      </w:tabs>
      <w:outlineLvl w:val="5"/>
    </w:pPr>
    <w:rPr>
      <w:rFonts w:ascii="Arial" w:hAnsi="Arial" w:cs="Arial"/>
      <w:b/>
      <w:bCs/>
      <w:sz w:val="20"/>
      <w:szCs w:val="20"/>
      <w:lang w:val="en-GB"/>
    </w:rPr>
  </w:style>
  <w:style w:type="paragraph" w:styleId="Heading7">
    <w:name w:val="heading 7"/>
    <w:basedOn w:val="Normal"/>
    <w:next w:val="Normal"/>
    <w:link w:val="Heading7Char"/>
    <w:uiPriority w:val="9"/>
    <w:qFormat/>
    <w:rsid w:val="00B959E2"/>
    <w:pPr>
      <w:tabs>
        <w:tab w:val="num" w:pos="0"/>
      </w:tabs>
      <w:spacing w:before="240" w:after="60"/>
      <w:outlineLvl w:val="6"/>
    </w:pPr>
    <w:rPr>
      <w:lang w:val="en-GB"/>
    </w:rPr>
  </w:style>
  <w:style w:type="paragraph" w:styleId="Heading8">
    <w:name w:val="heading 8"/>
    <w:basedOn w:val="Normal"/>
    <w:next w:val="Normal"/>
    <w:link w:val="Heading8Char"/>
    <w:uiPriority w:val="9"/>
    <w:qFormat/>
    <w:rsid w:val="00B959E2"/>
    <w:pPr>
      <w:tabs>
        <w:tab w:val="num" w:pos="0"/>
      </w:tabs>
      <w:spacing w:before="240" w:after="60"/>
      <w:outlineLvl w:val="7"/>
    </w:pPr>
    <w:rPr>
      <w:i/>
      <w:iCs/>
      <w:lang w:val="en-GB"/>
    </w:rPr>
  </w:style>
  <w:style w:type="paragraph" w:styleId="Heading9">
    <w:name w:val="heading 9"/>
    <w:basedOn w:val="Normal"/>
    <w:next w:val="Normal"/>
    <w:link w:val="Heading9Char"/>
    <w:uiPriority w:val="9"/>
    <w:qFormat/>
    <w:rsid w:val="00251CFE"/>
    <w:pPr>
      <w:keepNext/>
      <w:keepLines/>
      <w:spacing w:before="200"/>
      <w:jc w:val="both"/>
      <w:outlineLvl w:val="8"/>
    </w:pPr>
    <w:rPr>
      <w:rFonts w:cs="Mangal"/>
      <w:i/>
      <w:iCs/>
      <w:color w:val="404040"/>
      <w:sz w:val="20"/>
      <w:szCs w:val="20"/>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4D33"/>
    <w:rPr>
      <w:rFonts w:asciiTheme="majorHAnsi" w:eastAsiaTheme="majorEastAsia" w:hAnsiTheme="majorHAnsi" w:cstheme="majorBidi"/>
      <w:b/>
      <w:bCs/>
      <w:color w:val="365F91" w:themeColor="accent1" w:themeShade="BF"/>
      <w:sz w:val="28"/>
      <w:szCs w:val="28"/>
    </w:rPr>
  </w:style>
  <w:style w:type="paragraph" w:styleId="Header">
    <w:name w:val="header"/>
    <w:aliases w:val=" Char Char Char"/>
    <w:basedOn w:val="Normal"/>
    <w:link w:val="HeaderChar"/>
    <w:uiPriority w:val="99"/>
    <w:unhideWhenUsed/>
    <w:rsid w:val="00911922"/>
    <w:pPr>
      <w:tabs>
        <w:tab w:val="center" w:pos="4513"/>
        <w:tab w:val="right" w:pos="9026"/>
      </w:tabs>
    </w:pPr>
  </w:style>
  <w:style w:type="character" w:customStyle="1" w:styleId="HeaderChar">
    <w:name w:val="Header Char"/>
    <w:aliases w:val=" Char Char Char Char"/>
    <w:basedOn w:val="DefaultParagraphFont"/>
    <w:link w:val="Header"/>
    <w:uiPriority w:val="99"/>
    <w:rsid w:val="00911922"/>
  </w:style>
  <w:style w:type="paragraph" w:styleId="Footer">
    <w:name w:val="footer"/>
    <w:aliases w:val="eersteregel"/>
    <w:basedOn w:val="Normal"/>
    <w:link w:val="FooterChar"/>
    <w:uiPriority w:val="99"/>
    <w:unhideWhenUsed/>
    <w:rsid w:val="00911922"/>
    <w:pPr>
      <w:tabs>
        <w:tab w:val="center" w:pos="4513"/>
        <w:tab w:val="right" w:pos="9026"/>
      </w:tabs>
    </w:pPr>
  </w:style>
  <w:style w:type="character" w:customStyle="1" w:styleId="FooterChar">
    <w:name w:val="Footer Char"/>
    <w:aliases w:val="eersteregel Char"/>
    <w:basedOn w:val="DefaultParagraphFont"/>
    <w:link w:val="Footer"/>
    <w:uiPriority w:val="99"/>
    <w:rsid w:val="00911922"/>
  </w:style>
  <w:style w:type="paragraph" w:styleId="BalloonText">
    <w:name w:val="Balloon Text"/>
    <w:basedOn w:val="Normal"/>
    <w:link w:val="BalloonTextChar"/>
    <w:uiPriority w:val="99"/>
    <w:unhideWhenUsed/>
    <w:rsid w:val="00911922"/>
    <w:rPr>
      <w:rFonts w:ascii="Tahoma" w:hAnsi="Tahoma" w:cs="Tahoma"/>
      <w:sz w:val="16"/>
      <w:szCs w:val="16"/>
    </w:rPr>
  </w:style>
  <w:style w:type="character" w:customStyle="1" w:styleId="BalloonTextChar">
    <w:name w:val="Balloon Text Char"/>
    <w:basedOn w:val="DefaultParagraphFont"/>
    <w:link w:val="BalloonText"/>
    <w:uiPriority w:val="99"/>
    <w:rsid w:val="00911922"/>
    <w:rPr>
      <w:rFonts w:ascii="Tahoma" w:hAnsi="Tahoma" w:cs="Tahoma"/>
      <w:sz w:val="16"/>
      <w:szCs w:val="16"/>
    </w:rPr>
  </w:style>
  <w:style w:type="paragraph" w:customStyle="1" w:styleId="Default">
    <w:name w:val="Default"/>
    <w:rsid w:val="00884296"/>
    <w:pPr>
      <w:autoSpaceDE w:val="0"/>
      <w:autoSpaceDN w:val="0"/>
      <w:adjustRightInd w:val="0"/>
      <w:spacing w:after="0" w:line="240" w:lineRule="auto"/>
    </w:pPr>
    <w:rPr>
      <w:rFonts w:ascii="Bookman Old Style" w:eastAsiaTheme="minorHAnsi" w:hAnsi="Bookman Old Style" w:cs="Bookman Old Style"/>
      <w:color w:val="000000"/>
      <w:sz w:val="24"/>
      <w:szCs w:val="24"/>
      <w:lang w:val="en-US" w:eastAsia="en-US" w:bidi="hi-IN"/>
    </w:rPr>
  </w:style>
  <w:style w:type="table" w:styleId="TableGrid">
    <w:name w:val="Table Grid"/>
    <w:aliases w:val="DVN"/>
    <w:basedOn w:val="TableNormal"/>
    <w:uiPriority w:val="39"/>
    <w:rsid w:val="00884296"/>
    <w:pPr>
      <w:spacing w:after="0" w:line="240" w:lineRule="auto"/>
    </w:pPr>
    <w:rPr>
      <w:rFonts w:eastAsiaTheme="minorHAnsi"/>
      <w:szCs w:val="20"/>
      <w:lang w:val="en-US" w:eastAsia="en-US" w:bidi="hi-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7 List Paragraph,6 List Paragraph,Citation List,Report Para,Medium Grid 1 - Accent 21,Number Bullets,List Paragraph1,Resume Title,heading 4,WinDForce-Letter,Heading 2_sj,En tête 1,Indent Paragraph,Normal list,Bullets,List_Paragraph"/>
    <w:basedOn w:val="Normal"/>
    <w:link w:val="ListParagraphChar"/>
    <w:qFormat/>
    <w:rsid w:val="00884296"/>
    <w:pPr>
      <w:ind w:left="720"/>
      <w:contextualSpacing/>
    </w:pPr>
    <w:rPr>
      <w:rFonts w:eastAsiaTheme="minorHAnsi"/>
      <w:szCs w:val="20"/>
      <w:lang w:bidi="hi-IN"/>
    </w:rPr>
  </w:style>
  <w:style w:type="paragraph" w:styleId="NormalWeb">
    <w:name w:val="Normal (Web)"/>
    <w:basedOn w:val="Normal"/>
    <w:uiPriority w:val="99"/>
    <w:unhideWhenUsed/>
    <w:rsid w:val="00A011A6"/>
    <w:pPr>
      <w:spacing w:before="100" w:beforeAutospacing="1" w:after="100" w:afterAutospacing="1"/>
    </w:pPr>
  </w:style>
  <w:style w:type="table" w:customStyle="1" w:styleId="LightList-Accent11">
    <w:name w:val="Light List - Accent 11"/>
    <w:basedOn w:val="TableNormal"/>
    <w:uiPriority w:val="61"/>
    <w:rsid w:val="000006A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955870"/>
    <w:rPr>
      <w:color w:val="0000FF"/>
      <w:u w:val="single"/>
    </w:rPr>
  </w:style>
  <w:style w:type="character" w:styleId="FollowedHyperlink">
    <w:name w:val="FollowedHyperlink"/>
    <w:basedOn w:val="DefaultParagraphFont"/>
    <w:uiPriority w:val="99"/>
    <w:unhideWhenUsed/>
    <w:rsid w:val="00955870"/>
    <w:rPr>
      <w:color w:val="800080"/>
      <w:u w:val="single"/>
    </w:rPr>
  </w:style>
  <w:style w:type="paragraph" w:customStyle="1" w:styleId="xl100">
    <w:name w:val="xl100"/>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1">
    <w:name w:val="xl101"/>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2">
    <w:name w:val="xl102"/>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3">
    <w:name w:val="xl103"/>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04">
    <w:name w:val="xl104"/>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6">
    <w:name w:val="xl106"/>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7">
    <w:name w:val="xl107"/>
    <w:basedOn w:val="Normal"/>
    <w:uiPriority w:val="99"/>
    <w:rsid w:val="00955870"/>
    <w:pPr>
      <w:spacing w:before="100" w:beforeAutospacing="1" w:after="100" w:afterAutospacing="1"/>
      <w:jc w:val="center"/>
    </w:pPr>
  </w:style>
  <w:style w:type="paragraph" w:customStyle="1" w:styleId="xl108">
    <w:name w:val="xl108"/>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9">
    <w:name w:val="xl109"/>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10">
    <w:name w:val="xl110"/>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1">
    <w:name w:val="xl111"/>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2">
    <w:name w:val="xl112"/>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3">
    <w:name w:val="xl113"/>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6">
    <w:name w:val="xl116"/>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7">
    <w:name w:val="xl117"/>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8">
    <w:name w:val="xl118"/>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9">
    <w:name w:val="xl119"/>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1">
    <w:name w:val="xl121"/>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sz w:val="15"/>
      <w:szCs w:val="15"/>
    </w:rPr>
  </w:style>
  <w:style w:type="paragraph" w:customStyle="1" w:styleId="xl122">
    <w:name w:val="xl122"/>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b/>
      <w:bCs/>
      <w:sz w:val="15"/>
      <w:szCs w:val="15"/>
    </w:rPr>
  </w:style>
  <w:style w:type="paragraph" w:customStyle="1" w:styleId="xl123">
    <w:name w:val="xl123"/>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b/>
      <w:bCs/>
      <w:sz w:val="15"/>
      <w:szCs w:val="15"/>
    </w:rPr>
  </w:style>
  <w:style w:type="paragraph" w:customStyle="1" w:styleId="xl124">
    <w:name w:val="xl124"/>
    <w:basedOn w:val="Normal"/>
    <w:rsid w:val="009558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styleId="NoSpacing">
    <w:name w:val="No Spacing"/>
    <w:aliases w:val="Bullet"/>
    <w:link w:val="NoSpacingChar"/>
    <w:uiPriority w:val="1"/>
    <w:qFormat/>
    <w:rsid w:val="00663B30"/>
    <w:pPr>
      <w:spacing w:after="0" w:line="240" w:lineRule="auto"/>
    </w:pPr>
  </w:style>
  <w:style w:type="character" w:customStyle="1" w:styleId="bodytextgreenbold1">
    <w:name w:val="bodytextgreenbold1"/>
    <w:basedOn w:val="DefaultParagraphFont"/>
    <w:rsid w:val="0005410A"/>
    <w:rPr>
      <w:rFonts w:ascii="Tahoma" w:hAnsi="Tahoma" w:cs="Tahoma" w:hint="default"/>
      <w:b/>
      <w:bCs/>
      <w:strike w:val="0"/>
      <w:dstrike w:val="0"/>
      <w:color w:val="697F4F"/>
      <w:sz w:val="13"/>
      <w:szCs w:val="13"/>
      <w:u w:val="none"/>
      <w:effect w:val="none"/>
    </w:rPr>
  </w:style>
  <w:style w:type="character" w:customStyle="1" w:styleId="Heading3Char">
    <w:name w:val="Heading 3 Char"/>
    <w:aliases w:val="UBSIP H3 Char,1.2.3. Char"/>
    <w:basedOn w:val="DefaultParagraphFont"/>
    <w:link w:val="Heading3"/>
    <w:rsid w:val="0005410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B956B1"/>
    <w:rPr>
      <w:rFonts w:asciiTheme="majorHAnsi" w:eastAsiaTheme="majorEastAsia" w:hAnsiTheme="majorHAnsi" w:cstheme="majorBidi"/>
      <w:b/>
      <w:bCs/>
      <w:i/>
      <w:iCs/>
      <w:color w:val="4F81BD" w:themeColor="accent1"/>
    </w:rPr>
  </w:style>
  <w:style w:type="character" w:customStyle="1" w:styleId="Heading2Char">
    <w:name w:val="Heading 2 Char"/>
    <w:aliases w:val="h2 Char"/>
    <w:basedOn w:val="DefaultParagraphFont"/>
    <w:link w:val="Heading2"/>
    <w:rsid w:val="00B959E2"/>
    <w:rPr>
      <w:rFonts w:ascii="Arial" w:eastAsia="Times New Roman" w:hAnsi="Arial" w:cs="Arial"/>
      <w:b/>
      <w:bCs/>
      <w:sz w:val="20"/>
      <w:szCs w:val="20"/>
      <w:lang w:val="en-GB" w:eastAsia="en-US"/>
    </w:rPr>
  </w:style>
  <w:style w:type="character" w:customStyle="1" w:styleId="Heading5Char">
    <w:name w:val="Heading 5 Char"/>
    <w:basedOn w:val="DefaultParagraphFont"/>
    <w:link w:val="Heading5"/>
    <w:uiPriority w:val="9"/>
    <w:rsid w:val="00B959E2"/>
    <w:rPr>
      <w:rFonts w:ascii="Arial" w:eastAsia="Times New Roman" w:hAnsi="Arial" w:cs="Arial"/>
      <w:b/>
      <w:bCs/>
      <w:sz w:val="20"/>
      <w:szCs w:val="20"/>
      <w:lang w:val="en-GB" w:eastAsia="en-US"/>
    </w:rPr>
  </w:style>
  <w:style w:type="character" w:customStyle="1" w:styleId="Heading6Char">
    <w:name w:val="Heading 6 Char"/>
    <w:basedOn w:val="DefaultParagraphFont"/>
    <w:link w:val="Heading6"/>
    <w:uiPriority w:val="9"/>
    <w:rsid w:val="00B959E2"/>
    <w:rPr>
      <w:rFonts w:ascii="Arial" w:eastAsia="Times New Roman" w:hAnsi="Arial" w:cs="Arial"/>
      <w:b/>
      <w:bCs/>
      <w:sz w:val="20"/>
      <w:szCs w:val="20"/>
      <w:lang w:val="en-GB" w:eastAsia="en-US"/>
    </w:rPr>
  </w:style>
  <w:style w:type="character" w:customStyle="1" w:styleId="Heading7Char">
    <w:name w:val="Heading 7 Char"/>
    <w:basedOn w:val="DefaultParagraphFont"/>
    <w:link w:val="Heading7"/>
    <w:uiPriority w:val="9"/>
    <w:rsid w:val="00B959E2"/>
    <w:rPr>
      <w:rFonts w:ascii="Times New Roman" w:eastAsia="Times New Roman" w:hAnsi="Times New Roman" w:cs="Times New Roman"/>
      <w:sz w:val="24"/>
      <w:szCs w:val="24"/>
      <w:lang w:val="en-GB" w:eastAsia="en-US"/>
    </w:rPr>
  </w:style>
  <w:style w:type="character" w:customStyle="1" w:styleId="Heading8Char">
    <w:name w:val="Heading 8 Char"/>
    <w:basedOn w:val="DefaultParagraphFont"/>
    <w:link w:val="Heading8"/>
    <w:uiPriority w:val="9"/>
    <w:rsid w:val="00B959E2"/>
    <w:rPr>
      <w:rFonts w:ascii="Times New Roman" w:eastAsia="Times New Roman" w:hAnsi="Times New Roman" w:cs="Times New Roman"/>
      <w:i/>
      <w:iCs/>
      <w:sz w:val="24"/>
      <w:szCs w:val="24"/>
      <w:lang w:val="en-GB" w:eastAsia="en-US"/>
    </w:rPr>
  </w:style>
  <w:style w:type="paragraph" w:styleId="Subtitle">
    <w:name w:val="Subtitle"/>
    <w:basedOn w:val="Normal"/>
    <w:link w:val="SubtitleChar"/>
    <w:uiPriority w:val="11"/>
    <w:qFormat/>
    <w:rsid w:val="00B959E2"/>
    <w:pPr>
      <w:widowControl w:val="0"/>
    </w:pPr>
    <w:rPr>
      <w:b/>
      <w:bCs/>
      <w:lang w:val="en-GB"/>
    </w:rPr>
  </w:style>
  <w:style w:type="character" w:customStyle="1" w:styleId="SubtitleChar">
    <w:name w:val="Subtitle Char"/>
    <w:basedOn w:val="DefaultParagraphFont"/>
    <w:link w:val="Subtitle"/>
    <w:uiPriority w:val="11"/>
    <w:rsid w:val="00B959E2"/>
    <w:rPr>
      <w:rFonts w:ascii="Times New Roman" w:eastAsia="Times New Roman" w:hAnsi="Times New Roman" w:cs="Times New Roman"/>
      <w:b/>
      <w:bCs/>
      <w:lang w:val="en-GB"/>
    </w:rPr>
  </w:style>
  <w:style w:type="paragraph" w:styleId="Title">
    <w:name w:val="Title"/>
    <w:basedOn w:val="Normal"/>
    <w:link w:val="TitleChar"/>
    <w:qFormat/>
    <w:rsid w:val="00B959E2"/>
    <w:pPr>
      <w:jc w:val="center"/>
    </w:pPr>
    <w:rPr>
      <w:rFonts w:ascii="Arial" w:hAnsi="Arial" w:cs="Arial"/>
      <w:b/>
      <w:bCs/>
      <w:sz w:val="20"/>
      <w:szCs w:val="20"/>
      <w:lang w:val="en-GB"/>
    </w:rPr>
  </w:style>
  <w:style w:type="character" w:customStyle="1" w:styleId="TitleChar">
    <w:name w:val="Title Char"/>
    <w:basedOn w:val="DefaultParagraphFont"/>
    <w:link w:val="Title"/>
    <w:rsid w:val="00B959E2"/>
    <w:rPr>
      <w:rFonts w:ascii="Arial" w:eastAsia="Times New Roman" w:hAnsi="Arial" w:cs="Arial"/>
      <w:b/>
      <w:bCs/>
      <w:sz w:val="20"/>
      <w:szCs w:val="20"/>
      <w:lang w:val="en-GB" w:eastAsia="en-US"/>
    </w:rPr>
  </w:style>
  <w:style w:type="paragraph" w:styleId="BodyText">
    <w:name w:val="Body Text"/>
    <w:basedOn w:val="Normal"/>
    <w:link w:val="BodyTextChar"/>
    <w:uiPriority w:val="1"/>
    <w:qFormat/>
    <w:rsid w:val="00B959E2"/>
    <w:pPr>
      <w:autoSpaceDE w:val="0"/>
      <w:autoSpaceDN w:val="0"/>
      <w:adjustRightInd w:val="0"/>
      <w:spacing w:line="360" w:lineRule="auto"/>
      <w:jc w:val="both"/>
    </w:pPr>
    <w:rPr>
      <w:rFonts w:ascii="Arial" w:hAnsi="Arial" w:cs="Arial"/>
      <w:sz w:val="20"/>
      <w:szCs w:val="20"/>
      <w:lang w:val="en-GB"/>
    </w:rPr>
  </w:style>
  <w:style w:type="character" w:customStyle="1" w:styleId="BodyTextChar">
    <w:name w:val="Body Text Char"/>
    <w:basedOn w:val="DefaultParagraphFont"/>
    <w:link w:val="BodyText"/>
    <w:uiPriority w:val="1"/>
    <w:rsid w:val="00B959E2"/>
    <w:rPr>
      <w:rFonts w:ascii="Arial" w:eastAsia="Times New Roman" w:hAnsi="Arial" w:cs="Arial"/>
      <w:sz w:val="20"/>
      <w:szCs w:val="20"/>
      <w:lang w:val="en-GB" w:eastAsia="en-US"/>
    </w:rPr>
  </w:style>
  <w:style w:type="paragraph" w:styleId="BodyText2">
    <w:name w:val="Body Text 2"/>
    <w:basedOn w:val="Normal"/>
    <w:link w:val="BodyText2Char"/>
    <w:rsid w:val="00B959E2"/>
    <w:pPr>
      <w:jc w:val="center"/>
    </w:pPr>
    <w:rPr>
      <w:rFonts w:ascii="Arial" w:hAnsi="Arial" w:cs="Arial"/>
      <w:b/>
      <w:bCs/>
      <w:sz w:val="20"/>
      <w:szCs w:val="20"/>
      <w:lang w:val="en-GB"/>
    </w:rPr>
  </w:style>
  <w:style w:type="character" w:customStyle="1" w:styleId="BodyText2Char">
    <w:name w:val="Body Text 2 Char"/>
    <w:basedOn w:val="DefaultParagraphFont"/>
    <w:link w:val="BodyText2"/>
    <w:rsid w:val="00B959E2"/>
    <w:rPr>
      <w:rFonts w:ascii="Arial" w:eastAsia="Times New Roman" w:hAnsi="Arial" w:cs="Arial"/>
      <w:b/>
      <w:bCs/>
      <w:sz w:val="20"/>
      <w:szCs w:val="20"/>
      <w:lang w:val="en-GB" w:eastAsia="en-US"/>
    </w:rPr>
  </w:style>
  <w:style w:type="paragraph" w:styleId="BodyTextIndent">
    <w:name w:val="Body Text Indent"/>
    <w:basedOn w:val="Normal"/>
    <w:link w:val="BodyTextIndentChar"/>
    <w:rsid w:val="00B959E2"/>
    <w:pPr>
      <w:spacing w:line="360" w:lineRule="auto"/>
      <w:ind w:left="720"/>
      <w:jc w:val="both"/>
    </w:pPr>
    <w:rPr>
      <w:rFonts w:ascii="Arial" w:hAnsi="Arial" w:cs="Arial"/>
      <w:sz w:val="20"/>
      <w:szCs w:val="20"/>
      <w:lang w:val="en-GB"/>
    </w:rPr>
  </w:style>
  <w:style w:type="character" w:customStyle="1" w:styleId="BodyTextIndentChar">
    <w:name w:val="Body Text Indent Char"/>
    <w:basedOn w:val="DefaultParagraphFont"/>
    <w:link w:val="BodyTextIndent"/>
    <w:rsid w:val="00B959E2"/>
    <w:rPr>
      <w:rFonts w:ascii="Arial" w:eastAsia="Times New Roman" w:hAnsi="Arial" w:cs="Arial"/>
      <w:sz w:val="20"/>
      <w:szCs w:val="20"/>
      <w:lang w:val="en-GB" w:eastAsia="en-US"/>
    </w:rPr>
  </w:style>
  <w:style w:type="paragraph" w:styleId="BodyTextIndent3">
    <w:name w:val="Body Text Indent 3"/>
    <w:basedOn w:val="Normal"/>
    <w:link w:val="BodyTextIndent3Char"/>
    <w:uiPriority w:val="99"/>
    <w:rsid w:val="00B959E2"/>
    <w:pPr>
      <w:spacing w:line="360" w:lineRule="auto"/>
      <w:ind w:left="720" w:hanging="720"/>
      <w:jc w:val="both"/>
    </w:pPr>
    <w:rPr>
      <w:rFonts w:ascii="Arial" w:hAnsi="Arial" w:cs="Arial"/>
      <w:sz w:val="20"/>
      <w:szCs w:val="20"/>
      <w:lang w:val="en-CA"/>
    </w:rPr>
  </w:style>
  <w:style w:type="character" w:customStyle="1" w:styleId="BodyTextIndent3Char">
    <w:name w:val="Body Text Indent 3 Char"/>
    <w:basedOn w:val="DefaultParagraphFont"/>
    <w:link w:val="BodyTextIndent3"/>
    <w:uiPriority w:val="99"/>
    <w:rsid w:val="00B959E2"/>
    <w:rPr>
      <w:rFonts w:ascii="Arial" w:eastAsia="Times New Roman" w:hAnsi="Arial" w:cs="Arial"/>
      <w:sz w:val="20"/>
      <w:szCs w:val="20"/>
      <w:lang w:val="en-CA" w:eastAsia="en-US"/>
    </w:rPr>
  </w:style>
  <w:style w:type="paragraph" w:customStyle="1" w:styleId="Body1">
    <w:name w:val="Body 1"/>
    <w:basedOn w:val="Normal"/>
    <w:uiPriority w:val="99"/>
    <w:rsid w:val="00B959E2"/>
    <w:pPr>
      <w:overflowPunct w:val="0"/>
      <w:autoSpaceDE w:val="0"/>
      <w:autoSpaceDN w:val="0"/>
      <w:adjustRightInd w:val="0"/>
      <w:spacing w:before="120" w:after="120"/>
      <w:ind w:left="720"/>
      <w:jc w:val="both"/>
    </w:pPr>
    <w:rPr>
      <w:rFonts w:ascii="Arial" w:hAnsi="Arial" w:cs="Arial"/>
      <w:spacing w:val="-2"/>
      <w:sz w:val="20"/>
      <w:szCs w:val="20"/>
      <w:lang w:val="en-GB"/>
    </w:rPr>
  </w:style>
  <w:style w:type="paragraph" w:customStyle="1" w:styleId="Report">
    <w:name w:val="Report"/>
    <w:basedOn w:val="Heading1"/>
    <w:link w:val="ReportChar"/>
    <w:uiPriority w:val="99"/>
    <w:qFormat/>
    <w:rsid w:val="00B959E2"/>
    <w:pPr>
      <w:keepLines w:val="0"/>
      <w:spacing w:before="0"/>
      <w:jc w:val="both"/>
    </w:pPr>
    <w:rPr>
      <w:rFonts w:ascii="Arial" w:eastAsia="Times New Roman" w:hAnsi="Arial" w:cs="Vrinda"/>
      <w:bCs w:val="0"/>
      <w:iCs/>
      <w:color w:val="auto"/>
      <w:sz w:val="32"/>
      <w:szCs w:val="20"/>
      <w:lang w:val="en-GB" w:eastAsia="en-GB" w:bidi="as-IN"/>
    </w:rPr>
  </w:style>
  <w:style w:type="character" w:customStyle="1" w:styleId="ReportChar">
    <w:name w:val="Report Char"/>
    <w:link w:val="Report"/>
    <w:uiPriority w:val="99"/>
    <w:locked/>
    <w:rsid w:val="00B959E2"/>
    <w:rPr>
      <w:rFonts w:ascii="Arial" w:eastAsia="Times New Roman" w:hAnsi="Arial" w:cs="Vrinda"/>
      <w:b/>
      <w:iCs/>
      <w:sz w:val="32"/>
      <w:szCs w:val="20"/>
      <w:lang w:val="en-GB" w:eastAsia="en-GB" w:bidi="as-IN"/>
    </w:rPr>
  </w:style>
  <w:style w:type="paragraph" w:customStyle="1" w:styleId="ColorfulList-Accent11">
    <w:name w:val="Colorful List - Accent 11"/>
    <w:basedOn w:val="Normal"/>
    <w:uiPriority w:val="99"/>
    <w:qFormat/>
    <w:rsid w:val="00B959E2"/>
    <w:pPr>
      <w:ind w:left="720"/>
    </w:pPr>
    <w:rPr>
      <w:lang w:val="en-GB"/>
    </w:rPr>
  </w:style>
  <w:style w:type="character" w:customStyle="1" w:styleId="apple-style-span">
    <w:name w:val="apple-style-span"/>
    <w:basedOn w:val="DefaultParagraphFont"/>
    <w:uiPriority w:val="99"/>
    <w:rsid w:val="00B959E2"/>
  </w:style>
  <w:style w:type="character" w:customStyle="1" w:styleId="plainlinks">
    <w:name w:val="plainlinks"/>
    <w:basedOn w:val="DefaultParagraphFont"/>
    <w:rsid w:val="00B959E2"/>
  </w:style>
  <w:style w:type="character" w:customStyle="1" w:styleId="geo-dec">
    <w:name w:val="geo-dec"/>
    <w:basedOn w:val="DefaultParagraphFont"/>
    <w:rsid w:val="00B959E2"/>
  </w:style>
  <w:style w:type="character" w:customStyle="1" w:styleId="apple-converted-space">
    <w:name w:val="apple-converted-space"/>
    <w:basedOn w:val="DefaultParagraphFont"/>
    <w:rsid w:val="00B959E2"/>
  </w:style>
  <w:style w:type="table" w:styleId="TableColorful1">
    <w:name w:val="Table Colorful 1"/>
    <w:basedOn w:val="TableNormal"/>
    <w:rsid w:val="00B959E2"/>
    <w:pPr>
      <w:spacing w:after="0" w:line="240" w:lineRule="auto"/>
    </w:pPr>
    <w:rPr>
      <w:rFonts w:ascii="Times New Roman" w:eastAsia="Times New Roman" w:hAnsi="Times New Roman" w:cs="Times New Roman"/>
      <w:color w:val="FFFFFF"/>
      <w:sz w:val="20"/>
      <w:szCs w:val="20"/>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MediumGrid3-Accent3">
    <w:name w:val="Medium Grid 3 Accent 3"/>
    <w:basedOn w:val="TableNormal"/>
    <w:uiPriority w:val="60"/>
    <w:rsid w:val="00B959E2"/>
    <w:pPr>
      <w:spacing w:after="0" w:line="240" w:lineRule="auto"/>
    </w:pPr>
    <w:rPr>
      <w:rFonts w:ascii="Times New Roman" w:eastAsia="Times New Roman" w:hAnsi="Times New Roman" w:cs="Times New Roman"/>
      <w:color w:val="76923C"/>
      <w:sz w:val="20"/>
      <w:szCs w:val="20"/>
      <w:lang w:val="en-US"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xl28">
    <w:name w:val="xl28"/>
    <w:basedOn w:val="Normal"/>
    <w:uiPriority w:val="99"/>
    <w:rsid w:val="00B959E2"/>
    <w:pPr>
      <w:spacing w:before="100" w:beforeAutospacing="1" w:after="100" w:afterAutospacing="1"/>
      <w:jc w:val="center"/>
    </w:pPr>
    <w:rPr>
      <w:rFonts w:ascii="Arial" w:eastAsia="Arial Unicode MS" w:hAnsi="Arial" w:cs="Arial"/>
      <w:b/>
      <w:bCs/>
    </w:rPr>
  </w:style>
  <w:style w:type="paragraph" w:customStyle="1" w:styleId="ColorfulShading-Accent11">
    <w:name w:val="Colorful Shading - Accent 11"/>
    <w:hidden/>
    <w:uiPriority w:val="99"/>
    <w:semiHidden/>
    <w:rsid w:val="00B959E2"/>
    <w:pPr>
      <w:spacing w:after="0" w:line="240" w:lineRule="auto"/>
    </w:pPr>
    <w:rPr>
      <w:rFonts w:ascii="Times New Roman" w:eastAsia="Times New Roman" w:hAnsi="Times New Roman" w:cs="Times New Roman"/>
      <w:sz w:val="24"/>
      <w:szCs w:val="24"/>
      <w:lang w:val="en-GB" w:eastAsia="en-US"/>
    </w:rPr>
  </w:style>
  <w:style w:type="paragraph" w:styleId="Quote">
    <w:name w:val="Quote"/>
    <w:basedOn w:val="Normal"/>
    <w:next w:val="Normal"/>
    <w:link w:val="QuoteChar"/>
    <w:uiPriority w:val="29"/>
    <w:qFormat/>
    <w:rsid w:val="00B959E2"/>
    <w:rPr>
      <w:i/>
      <w:iCs/>
      <w:color w:val="000000"/>
      <w:lang w:val="en-GB"/>
    </w:rPr>
  </w:style>
  <w:style w:type="character" w:customStyle="1" w:styleId="QuoteChar">
    <w:name w:val="Quote Char"/>
    <w:basedOn w:val="DefaultParagraphFont"/>
    <w:link w:val="Quote"/>
    <w:uiPriority w:val="29"/>
    <w:rsid w:val="00B959E2"/>
    <w:rPr>
      <w:rFonts w:ascii="Times New Roman" w:eastAsia="Times New Roman" w:hAnsi="Times New Roman" w:cs="Times New Roman"/>
      <w:i/>
      <w:iCs/>
      <w:color w:val="000000"/>
      <w:sz w:val="24"/>
      <w:szCs w:val="24"/>
      <w:lang w:val="en-GB"/>
    </w:rPr>
  </w:style>
  <w:style w:type="character" w:styleId="BookTitle">
    <w:name w:val="Book Title"/>
    <w:uiPriority w:val="33"/>
    <w:qFormat/>
    <w:rsid w:val="00B959E2"/>
    <w:rPr>
      <w:b/>
      <w:bCs/>
      <w:smallCaps/>
      <w:spacing w:val="5"/>
    </w:rPr>
  </w:style>
  <w:style w:type="paragraph" w:styleId="Revision">
    <w:name w:val="Revision"/>
    <w:hidden/>
    <w:uiPriority w:val="99"/>
    <w:semiHidden/>
    <w:rsid w:val="00B959E2"/>
    <w:pPr>
      <w:spacing w:after="0" w:line="240" w:lineRule="auto"/>
    </w:pPr>
    <w:rPr>
      <w:rFonts w:ascii="Times New Roman" w:eastAsia="Times New Roman" w:hAnsi="Times New Roman" w:cs="Times New Roman"/>
      <w:sz w:val="24"/>
      <w:szCs w:val="24"/>
      <w:lang w:val="en-GB" w:eastAsia="en-US"/>
    </w:rPr>
  </w:style>
  <w:style w:type="paragraph" w:customStyle="1" w:styleId="bodyrext">
    <w:name w:val="body rext"/>
    <w:uiPriority w:val="99"/>
    <w:rsid w:val="00B959E2"/>
    <w:pPr>
      <w:tabs>
        <w:tab w:val="left" w:pos="0"/>
        <w:tab w:val="left" w:pos="964"/>
        <w:tab w:val="left" w:pos="1440"/>
      </w:tabs>
      <w:suppressAutoHyphens/>
      <w:spacing w:after="0" w:line="240" w:lineRule="auto"/>
      <w:ind w:left="965"/>
      <w:jc w:val="both"/>
    </w:pPr>
    <w:rPr>
      <w:rFonts w:ascii="Arial" w:eastAsia="Times New Roman" w:hAnsi="Arial" w:cs="Times New Roman"/>
      <w:spacing w:val="-2"/>
      <w:szCs w:val="20"/>
      <w:lang w:val="en-GB" w:eastAsia="en-US"/>
    </w:rPr>
  </w:style>
  <w:style w:type="paragraph" w:styleId="Caption">
    <w:name w:val="caption"/>
    <w:basedOn w:val="Normal"/>
    <w:next w:val="Normal"/>
    <w:uiPriority w:val="35"/>
    <w:unhideWhenUsed/>
    <w:qFormat/>
    <w:rsid w:val="00B959E2"/>
    <w:rPr>
      <w:b/>
      <w:bCs/>
      <w:sz w:val="20"/>
      <w:szCs w:val="20"/>
      <w:lang w:val="en-GB"/>
    </w:rPr>
  </w:style>
  <w:style w:type="paragraph" w:customStyle="1" w:styleId="TableParagraph">
    <w:name w:val="Table Paragraph"/>
    <w:basedOn w:val="Normal"/>
    <w:uiPriority w:val="1"/>
    <w:qFormat/>
    <w:rsid w:val="00B959E2"/>
    <w:pPr>
      <w:widowControl w:val="0"/>
    </w:pPr>
    <w:rPr>
      <w:rFonts w:ascii="Calibri" w:eastAsia="Calibri" w:hAnsi="Calibri"/>
    </w:rPr>
  </w:style>
  <w:style w:type="paragraph" w:customStyle="1" w:styleId="ssc">
    <w:name w:val="ssc"/>
    <w:basedOn w:val="Normal"/>
    <w:next w:val="BodyText"/>
    <w:uiPriority w:val="99"/>
    <w:rsid w:val="00B959E2"/>
    <w:pPr>
      <w:spacing w:after="40"/>
      <w:jc w:val="center"/>
    </w:pPr>
    <w:rPr>
      <w:rFonts w:ascii="Arial" w:hAnsi="Arial" w:cs="Arial"/>
      <w:b/>
      <w:bCs/>
      <w:lang w:val="en-GB"/>
    </w:rPr>
  </w:style>
  <w:style w:type="table" w:customStyle="1" w:styleId="TableNormal1">
    <w:name w:val="Table Normal1"/>
    <w:uiPriority w:val="2"/>
    <w:semiHidden/>
    <w:unhideWhenUsed/>
    <w:qFormat/>
    <w:rsid w:val="00B959E2"/>
    <w:pPr>
      <w:widowControl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Style6">
    <w:name w:val="Style6"/>
    <w:uiPriority w:val="99"/>
    <w:rsid w:val="00B959E2"/>
    <w:pPr>
      <w:numPr>
        <w:numId w:val="1"/>
      </w:numPr>
    </w:pPr>
  </w:style>
  <w:style w:type="character" w:customStyle="1" w:styleId="NoSpacingChar">
    <w:name w:val="No Spacing Char"/>
    <w:aliases w:val="Bullet Char"/>
    <w:link w:val="NoSpacing"/>
    <w:uiPriority w:val="1"/>
    <w:rsid w:val="00B959E2"/>
  </w:style>
  <w:style w:type="paragraph" w:customStyle="1" w:styleId="xl75">
    <w:name w:val="xl75"/>
    <w:basedOn w:val="Normal"/>
    <w:rsid w:val="00B959E2"/>
    <w:pPr>
      <w:spacing w:before="100" w:beforeAutospacing="1" w:after="100" w:afterAutospacing="1"/>
    </w:pPr>
    <w:rPr>
      <w:rFonts w:ascii="Goudy Old Style" w:hAnsi="Goudy Old Style"/>
      <w:sz w:val="20"/>
      <w:szCs w:val="20"/>
    </w:rPr>
  </w:style>
  <w:style w:type="paragraph" w:customStyle="1" w:styleId="xl76">
    <w:name w:val="xl76"/>
    <w:basedOn w:val="Normal"/>
    <w:rsid w:val="00B959E2"/>
    <w:pPr>
      <w:spacing w:before="100" w:beforeAutospacing="1" w:after="100" w:afterAutospacing="1"/>
      <w:jc w:val="center"/>
      <w:textAlignment w:val="center"/>
    </w:pPr>
    <w:rPr>
      <w:rFonts w:ascii="Goudy Old Style" w:hAnsi="Goudy Old Style"/>
      <w:sz w:val="26"/>
      <w:szCs w:val="26"/>
    </w:rPr>
  </w:style>
  <w:style w:type="paragraph" w:customStyle="1" w:styleId="xl77">
    <w:name w:val="xl7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8"/>
      <w:szCs w:val="28"/>
    </w:rPr>
  </w:style>
  <w:style w:type="paragraph" w:customStyle="1" w:styleId="xl78">
    <w:name w:val="xl7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79">
    <w:name w:val="xl79"/>
    <w:basedOn w:val="Normal"/>
    <w:rsid w:val="00B959E2"/>
    <w:pPr>
      <w:pBdr>
        <w:top w:val="single" w:sz="4" w:space="0" w:color="auto"/>
        <w:left w:val="single" w:sz="4" w:space="0" w:color="auto"/>
        <w:bottom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80">
    <w:name w:val="xl80"/>
    <w:basedOn w:val="Normal"/>
    <w:rsid w:val="00B959E2"/>
    <w:pPr>
      <w:spacing w:before="100" w:beforeAutospacing="1" w:after="100" w:afterAutospacing="1"/>
      <w:jc w:val="center"/>
    </w:pPr>
    <w:rPr>
      <w:rFonts w:ascii="Goudy Old Style" w:hAnsi="Goudy Old Style"/>
      <w:sz w:val="20"/>
      <w:szCs w:val="20"/>
    </w:rPr>
  </w:style>
  <w:style w:type="paragraph" w:customStyle="1" w:styleId="xl81">
    <w:name w:val="xl81"/>
    <w:basedOn w:val="Normal"/>
    <w:rsid w:val="00B959E2"/>
    <w:pPr>
      <w:spacing w:before="100" w:beforeAutospacing="1" w:after="100" w:afterAutospacing="1"/>
      <w:jc w:val="center"/>
      <w:textAlignment w:val="center"/>
    </w:pPr>
    <w:rPr>
      <w:rFonts w:ascii="Goudy Old Style" w:hAnsi="Goudy Old Style"/>
      <w:sz w:val="20"/>
      <w:szCs w:val="20"/>
    </w:rPr>
  </w:style>
  <w:style w:type="paragraph" w:customStyle="1" w:styleId="xl82">
    <w:name w:val="xl82"/>
    <w:basedOn w:val="Normal"/>
    <w:rsid w:val="00B959E2"/>
    <w:pPr>
      <w:pBdr>
        <w:top w:val="single" w:sz="4" w:space="0" w:color="auto"/>
        <w:left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3">
    <w:name w:val="xl83"/>
    <w:basedOn w:val="Normal"/>
    <w:rsid w:val="00B959E2"/>
    <w:pPr>
      <w:pBdr>
        <w:top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4">
    <w:name w:val="xl84"/>
    <w:basedOn w:val="Normal"/>
    <w:rsid w:val="00B959E2"/>
    <w:pPr>
      <w:pBdr>
        <w:top w:val="single" w:sz="4" w:space="0" w:color="auto"/>
        <w:right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5">
    <w:name w:val="xl85"/>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86">
    <w:name w:val="xl86"/>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0"/>
      <w:szCs w:val="20"/>
    </w:rPr>
  </w:style>
  <w:style w:type="paragraph" w:customStyle="1" w:styleId="xl87">
    <w:name w:val="xl8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88">
    <w:name w:val="xl8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89">
    <w:name w:val="xl89"/>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90">
    <w:name w:val="xl90"/>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pPr>
    <w:rPr>
      <w:rFonts w:ascii="Goudy Old Style" w:hAnsi="Goudy Old Style"/>
      <w:sz w:val="20"/>
      <w:szCs w:val="20"/>
    </w:rPr>
  </w:style>
  <w:style w:type="paragraph" w:customStyle="1" w:styleId="xl91">
    <w:name w:val="xl91"/>
    <w:basedOn w:val="Normal"/>
    <w:uiPriority w:val="99"/>
    <w:rsid w:val="00B959E2"/>
    <w:pPr>
      <w:pBdr>
        <w:top w:val="single" w:sz="4" w:space="0" w:color="auto"/>
        <w:left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92">
    <w:name w:val="xl92"/>
    <w:basedOn w:val="Normal"/>
    <w:uiPriority w:val="99"/>
    <w:rsid w:val="00B959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font5">
    <w:name w:val="font5"/>
    <w:basedOn w:val="Normal"/>
    <w:uiPriority w:val="99"/>
    <w:rsid w:val="00B959E2"/>
    <w:pPr>
      <w:spacing w:before="100" w:beforeAutospacing="1" w:after="100" w:afterAutospacing="1"/>
    </w:pPr>
    <w:rPr>
      <w:rFonts w:ascii="Cambria" w:hAnsi="Cambria"/>
      <w:b/>
      <w:bCs/>
      <w:color w:val="000000"/>
    </w:rPr>
  </w:style>
  <w:style w:type="paragraph" w:customStyle="1" w:styleId="font6">
    <w:name w:val="font6"/>
    <w:basedOn w:val="Normal"/>
    <w:uiPriority w:val="99"/>
    <w:rsid w:val="00B959E2"/>
    <w:pPr>
      <w:spacing w:before="100" w:beforeAutospacing="1" w:after="100" w:afterAutospacing="1"/>
    </w:pPr>
    <w:rPr>
      <w:rFonts w:ascii="Cambria" w:hAnsi="Cambria"/>
      <w:color w:val="000000"/>
    </w:rPr>
  </w:style>
  <w:style w:type="paragraph" w:customStyle="1" w:styleId="xl63">
    <w:name w:val="xl63"/>
    <w:basedOn w:val="Normal"/>
    <w:uiPriority w:val="99"/>
    <w:rsid w:val="00B959E2"/>
    <w:pPr>
      <w:spacing w:before="100" w:beforeAutospacing="1" w:after="100" w:afterAutospacing="1"/>
      <w:jc w:val="center"/>
      <w:textAlignment w:val="center"/>
    </w:pPr>
    <w:rPr>
      <w:rFonts w:ascii="Cambria" w:hAnsi="Cambria"/>
      <w:sz w:val="18"/>
      <w:szCs w:val="18"/>
    </w:rPr>
  </w:style>
  <w:style w:type="paragraph" w:customStyle="1" w:styleId="xl64">
    <w:name w:val="xl64"/>
    <w:basedOn w:val="Normal"/>
    <w:uiPriority w:val="99"/>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65">
    <w:name w:val="xl65"/>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6">
    <w:name w:val="xl66"/>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7">
    <w:name w:val="xl6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8">
    <w:name w:val="xl6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9">
    <w:name w:val="xl69"/>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70">
    <w:name w:val="xl70"/>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1">
    <w:name w:val="xl71"/>
    <w:basedOn w:val="Normal"/>
    <w:rsid w:val="00B959E2"/>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textAlignment w:val="center"/>
    </w:pPr>
    <w:rPr>
      <w:rFonts w:ascii="Cambria" w:hAnsi="Cambria"/>
      <w:b/>
      <w:bCs/>
      <w:sz w:val="32"/>
      <w:szCs w:val="32"/>
    </w:rPr>
  </w:style>
  <w:style w:type="paragraph" w:customStyle="1" w:styleId="xl72">
    <w:name w:val="xl72"/>
    <w:basedOn w:val="Normal"/>
    <w:rsid w:val="00B959E2"/>
    <w:pPr>
      <w:pBdr>
        <w:top w:val="single" w:sz="4" w:space="0" w:color="auto"/>
        <w:left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3">
    <w:name w:val="xl73"/>
    <w:basedOn w:val="Normal"/>
    <w:rsid w:val="00B959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4">
    <w:name w:val="xl74"/>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93">
    <w:name w:val="xl93"/>
    <w:basedOn w:val="Normal"/>
    <w:uiPriority w:val="99"/>
    <w:rsid w:val="00B959E2"/>
    <w:pPr>
      <w:pBdr>
        <w:top w:val="single" w:sz="4" w:space="0" w:color="auto"/>
        <w:left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4">
    <w:name w:val="xl94"/>
    <w:basedOn w:val="Normal"/>
    <w:uiPriority w:val="99"/>
    <w:rsid w:val="00B959E2"/>
    <w:pPr>
      <w:pBdr>
        <w:top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5">
    <w:name w:val="xl95"/>
    <w:basedOn w:val="Normal"/>
    <w:uiPriority w:val="99"/>
    <w:rsid w:val="00B959E2"/>
    <w:pPr>
      <w:pBdr>
        <w:top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6">
    <w:name w:val="xl96"/>
    <w:basedOn w:val="Normal"/>
    <w:uiPriority w:val="99"/>
    <w:rsid w:val="00B959E2"/>
    <w:pPr>
      <w:pBdr>
        <w:top w:val="single" w:sz="4" w:space="0" w:color="auto"/>
        <w:left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customStyle="1" w:styleId="xl97">
    <w:name w:val="xl97"/>
    <w:basedOn w:val="Normal"/>
    <w:uiPriority w:val="99"/>
    <w:rsid w:val="00B959E2"/>
    <w:pPr>
      <w:pBdr>
        <w:left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customStyle="1" w:styleId="xl98">
    <w:name w:val="xl98"/>
    <w:basedOn w:val="Normal"/>
    <w:uiPriority w:val="99"/>
    <w:rsid w:val="00B959E2"/>
    <w:pPr>
      <w:pBdr>
        <w:left w:val="single" w:sz="4" w:space="0" w:color="auto"/>
        <w:bottom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styleId="TOAHeading">
    <w:name w:val="toa heading"/>
    <w:basedOn w:val="Normal"/>
    <w:next w:val="Normal"/>
    <w:uiPriority w:val="99"/>
    <w:rsid w:val="00B959E2"/>
    <w:pPr>
      <w:tabs>
        <w:tab w:val="right" w:pos="9360"/>
      </w:tabs>
      <w:suppressAutoHyphens/>
    </w:pPr>
    <w:rPr>
      <w:rFonts w:ascii="Courier New" w:hAnsi="Courier New"/>
      <w:sz w:val="20"/>
      <w:szCs w:val="20"/>
    </w:rPr>
  </w:style>
  <w:style w:type="character" w:customStyle="1" w:styleId="ipa">
    <w:name w:val="ipa"/>
    <w:basedOn w:val="DefaultParagraphFont"/>
    <w:rsid w:val="00B959E2"/>
  </w:style>
  <w:style w:type="character" w:customStyle="1" w:styleId="ListParagraphChar">
    <w:name w:val="List Paragraph Char"/>
    <w:aliases w:val="7 List Paragraph Char,6 List Paragraph Char,Citation List Char,Report Para Char,Medium Grid 1 - Accent 21 Char,Number Bullets Char,List Paragraph1 Char,Resume Title Char,heading 4 Char,WinDForce-Letter Char,Heading 2_sj Char"/>
    <w:link w:val="ListParagraph"/>
    <w:rsid w:val="00B959E2"/>
    <w:rPr>
      <w:rFonts w:eastAsiaTheme="minorHAnsi"/>
      <w:szCs w:val="20"/>
      <w:lang w:val="en-US" w:eastAsia="en-US" w:bidi="hi-IN"/>
    </w:rPr>
  </w:style>
  <w:style w:type="paragraph" w:customStyle="1" w:styleId="CM39">
    <w:name w:val="CM39"/>
    <w:basedOn w:val="Default"/>
    <w:next w:val="Default"/>
    <w:uiPriority w:val="99"/>
    <w:rsid w:val="00B959E2"/>
    <w:rPr>
      <w:rFonts w:eastAsia="Calibri"/>
    </w:rPr>
  </w:style>
  <w:style w:type="paragraph" w:customStyle="1" w:styleId="CM40">
    <w:name w:val="CM40"/>
    <w:basedOn w:val="Default"/>
    <w:next w:val="Default"/>
    <w:uiPriority w:val="99"/>
    <w:rsid w:val="00B959E2"/>
    <w:rPr>
      <w:rFonts w:eastAsia="Calibri"/>
    </w:rPr>
  </w:style>
  <w:style w:type="character" w:styleId="Strong">
    <w:name w:val="Strong"/>
    <w:uiPriority w:val="22"/>
    <w:qFormat/>
    <w:rsid w:val="00B959E2"/>
    <w:rPr>
      <w:b/>
      <w:bCs/>
    </w:rPr>
  </w:style>
  <w:style w:type="table" w:styleId="LightGrid-Accent2">
    <w:name w:val="Light Grid Accent 2"/>
    <w:basedOn w:val="TableNormal"/>
    <w:uiPriority w:val="62"/>
    <w:rsid w:val="00B959E2"/>
    <w:pPr>
      <w:spacing w:after="0" w:line="240" w:lineRule="auto"/>
    </w:pPr>
    <w:rPr>
      <w:rFonts w:ascii="Calibri" w:eastAsia="Calibri" w:hAnsi="Calibri" w:cs="Times New Roman"/>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eorgia" w:eastAsia="Times New Roman" w:hAnsi="Georg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eorgia" w:eastAsia="Times New Roman" w:hAnsi="Georg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FootnoteText">
    <w:name w:val="footnote text"/>
    <w:aliases w:val="ft,Fußnotentext Char Char,Fußnotentext Char,single space,footnote text,Footnote Text Char Char,FOOTNOTES,fn,Footnote Text Char Char Char Char Char,(NECG) Footnote Text,Footnote Text Char Char Char Char Char Char,Footnote Text1,ft1,Fußnote"/>
    <w:basedOn w:val="Normal"/>
    <w:link w:val="FootnoteTextChar"/>
    <w:unhideWhenUsed/>
    <w:rsid w:val="00B959E2"/>
    <w:rPr>
      <w:rFonts w:ascii="Calibri" w:eastAsia="Calibri" w:hAnsi="Calibri"/>
      <w:sz w:val="20"/>
      <w:szCs w:val="20"/>
      <w:lang w:bidi="si-LK"/>
    </w:rPr>
  </w:style>
  <w:style w:type="character" w:customStyle="1" w:styleId="FootnoteTextChar">
    <w:name w:val="Footnote Text Char"/>
    <w:aliases w:val="ft Char,Fußnotentext Char Char Char,Fußnotentext Char Char1,single space Char,footnote text Char,Footnote Text Char Char Char,FOOTNOTES Char,fn Char,Footnote Text Char Char Char Char Char Char1,(NECG) Footnote Text Char,ft1 Char"/>
    <w:basedOn w:val="DefaultParagraphFont"/>
    <w:link w:val="FootnoteText"/>
    <w:rsid w:val="00B959E2"/>
    <w:rPr>
      <w:rFonts w:ascii="Calibri" w:eastAsia="Calibri" w:hAnsi="Calibri" w:cs="Times New Roman"/>
      <w:sz w:val="20"/>
      <w:szCs w:val="20"/>
      <w:lang w:val="en-US" w:eastAsia="en-US" w:bidi="si-LK"/>
    </w:rPr>
  </w:style>
  <w:style w:type="character" w:styleId="FootnoteReference">
    <w:name w:val="footnote reference"/>
    <w:aliases w:val="ftref,16 Point,Superscript 6 Point,Ref,de nota al pie"/>
    <w:unhideWhenUsed/>
    <w:rsid w:val="00B959E2"/>
    <w:rPr>
      <w:vertAlign w:val="superscript"/>
    </w:rPr>
  </w:style>
  <w:style w:type="paragraph" w:styleId="TOCHeading">
    <w:name w:val="TOC Heading"/>
    <w:basedOn w:val="Heading1"/>
    <w:next w:val="Normal"/>
    <w:uiPriority w:val="39"/>
    <w:unhideWhenUsed/>
    <w:qFormat/>
    <w:rsid w:val="00B959E2"/>
    <w:pPr>
      <w:outlineLvl w:val="9"/>
    </w:pPr>
    <w:rPr>
      <w:rFonts w:ascii="Cambria" w:eastAsia="Times New Roman" w:hAnsi="Cambria" w:cs="Times New Roman"/>
      <w:color w:val="365F91"/>
    </w:rPr>
  </w:style>
  <w:style w:type="paragraph" w:styleId="TOC1">
    <w:name w:val="toc 1"/>
    <w:basedOn w:val="Normal"/>
    <w:next w:val="Normal"/>
    <w:autoRedefine/>
    <w:uiPriority w:val="39"/>
    <w:unhideWhenUsed/>
    <w:qFormat/>
    <w:rsid w:val="00B959E2"/>
    <w:pPr>
      <w:tabs>
        <w:tab w:val="right" w:leader="dot" w:pos="9350"/>
      </w:tabs>
    </w:pPr>
    <w:rPr>
      <w:rFonts w:ascii="Arial" w:eastAsia="Calibri" w:hAnsi="Arial" w:cs="Arial"/>
      <w:caps/>
      <w:noProof/>
    </w:rPr>
  </w:style>
  <w:style w:type="paragraph" w:styleId="TOC2">
    <w:name w:val="toc 2"/>
    <w:basedOn w:val="Normal"/>
    <w:next w:val="Normal"/>
    <w:autoRedefine/>
    <w:uiPriority w:val="39"/>
    <w:unhideWhenUsed/>
    <w:qFormat/>
    <w:rsid w:val="00B959E2"/>
    <w:pPr>
      <w:tabs>
        <w:tab w:val="left" w:pos="720"/>
        <w:tab w:val="right" w:leader="dot" w:pos="9350"/>
      </w:tabs>
      <w:ind w:left="720" w:hanging="500"/>
    </w:pPr>
    <w:rPr>
      <w:rFonts w:ascii="Calibri" w:eastAsia="Calibri" w:hAnsi="Calibri"/>
    </w:rPr>
  </w:style>
  <w:style w:type="paragraph" w:customStyle="1" w:styleId="Annexure-Heading11">
    <w:name w:val="Annexure - Heading 1.1"/>
    <w:basedOn w:val="Normal"/>
    <w:uiPriority w:val="99"/>
    <w:rsid w:val="00B959E2"/>
    <w:pPr>
      <w:widowControl w:val="0"/>
      <w:numPr>
        <w:ilvl w:val="1"/>
        <w:numId w:val="2"/>
      </w:numPr>
      <w:autoSpaceDE w:val="0"/>
      <w:autoSpaceDN w:val="0"/>
      <w:adjustRightInd w:val="0"/>
      <w:spacing w:after="240"/>
      <w:ind w:left="360"/>
      <w:jc w:val="right"/>
    </w:pPr>
    <w:rPr>
      <w:rFonts w:ascii="Arial" w:hAnsi="Arial" w:cs="Arial"/>
      <w:b/>
      <w:bCs/>
      <w:caps/>
    </w:rPr>
  </w:style>
  <w:style w:type="paragraph" w:styleId="TableofFigures">
    <w:name w:val="table of figures"/>
    <w:basedOn w:val="Normal"/>
    <w:next w:val="Normal"/>
    <w:uiPriority w:val="99"/>
    <w:unhideWhenUsed/>
    <w:rsid w:val="00B959E2"/>
    <w:rPr>
      <w:rFonts w:ascii="Calibri" w:eastAsia="Calibri" w:hAnsi="Calibri"/>
    </w:rPr>
  </w:style>
  <w:style w:type="paragraph" w:customStyle="1" w:styleId="Standard">
    <w:name w:val="Standard"/>
    <w:uiPriority w:val="99"/>
    <w:rsid w:val="00B959E2"/>
    <w:pPr>
      <w:widowControl w:val="0"/>
      <w:suppressAutoHyphens/>
      <w:autoSpaceDN w:val="0"/>
      <w:spacing w:after="0" w:line="240" w:lineRule="auto"/>
      <w:textAlignment w:val="baseline"/>
    </w:pPr>
    <w:rPr>
      <w:rFonts w:ascii="Times New Roman" w:eastAsia="SimSun" w:hAnsi="Times New Roman" w:cs="Iskoola Pota"/>
      <w:kern w:val="3"/>
      <w:sz w:val="24"/>
      <w:szCs w:val="24"/>
      <w:lang w:val="en-GB" w:eastAsia="zh-CN" w:bidi="si-LK"/>
    </w:rPr>
  </w:style>
  <w:style w:type="paragraph" w:customStyle="1" w:styleId="MyBodytextCharChar">
    <w:name w:val="My Body text Char Char"/>
    <w:basedOn w:val="Normal"/>
    <w:link w:val="MyBodytextCharCharChar"/>
    <w:autoRedefine/>
    <w:rsid w:val="00B959E2"/>
    <w:pPr>
      <w:spacing w:before="120" w:after="120"/>
      <w:ind w:left="720"/>
      <w:jc w:val="both"/>
    </w:pPr>
    <w:rPr>
      <w:rFonts w:ascii="Arial" w:hAnsi="Arial"/>
      <w:lang w:val="en-GB"/>
    </w:rPr>
  </w:style>
  <w:style w:type="character" w:customStyle="1" w:styleId="MyBodytextCharCharChar">
    <w:name w:val="My Body text Char Char Char"/>
    <w:link w:val="MyBodytextCharChar"/>
    <w:locked/>
    <w:rsid w:val="00B959E2"/>
    <w:rPr>
      <w:rFonts w:ascii="Arial" w:eastAsia="Times New Roman" w:hAnsi="Arial" w:cs="Times New Roman"/>
      <w:lang w:val="en-GB"/>
    </w:rPr>
  </w:style>
  <w:style w:type="paragraph" w:styleId="DocumentMap">
    <w:name w:val="Document Map"/>
    <w:basedOn w:val="Normal"/>
    <w:link w:val="DocumentMapChar"/>
    <w:uiPriority w:val="99"/>
    <w:semiHidden/>
    <w:unhideWhenUsed/>
    <w:rsid w:val="00B959E2"/>
    <w:rPr>
      <w:rFonts w:ascii="Tahoma" w:eastAsia="Calibri" w:hAnsi="Tahoma" w:cs="Tahoma"/>
      <w:sz w:val="16"/>
      <w:szCs w:val="16"/>
    </w:rPr>
  </w:style>
  <w:style w:type="character" w:customStyle="1" w:styleId="DocumentMapChar">
    <w:name w:val="Document Map Char"/>
    <w:basedOn w:val="DefaultParagraphFont"/>
    <w:link w:val="DocumentMap"/>
    <w:uiPriority w:val="99"/>
    <w:semiHidden/>
    <w:rsid w:val="00B959E2"/>
    <w:rPr>
      <w:rFonts w:ascii="Tahoma" w:eastAsia="Calibri" w:hAnsi="Tahoma" w:cs="Tahoma"/>
      <w:sz w:val="16"/>
      <w:szCs w:val="16"/>
      <w:lang w:val="en-US" w:eastAsia="en-US"/>
    </w:rPr>
  </w:style>
  <w:style w:type="paragraph" w:customStyle="1" w:styleId="Mytable">
    <w:name w:val="My table"/>
    <w:basedOn w:val="Normal"/>
    <w:uiPriority w:val="99"/>
    <w:rsid w:val="00B959E2"/>
    <w:pPr>
      <w:spacing w:before="240" w:after="120"/>
      <w:jc w:val="center"/>
    </w:pPr>
    <w:rPr>
      <w:rFonts w:ascii="Arial" w:hAnsi="Arial"/>
      <w:b/>
      <w:lang w:val="en-GB"/>
    </w:rPr>
  </w:style>
  <w:style w:type="paragraph" w:customStyle="1" w:styleId="Normal1">
    <w:name w:val="Normal+1"/>
    <w:basedOn w:val="Default"/>
    <w:next w:val="Default"/>
    <w:uiPriority w:val="99"/>
    <w:rsid w:val="00B959E2"/>
    <w:rPr>
      <w:rFonts w:eastAsia="Calibri"/>
    </w:rPr>
  </w:style>
  <w:style w:type="character" w:styleId="CommentReference">
    <w:name w:val="annotation reference"/>
    <w:basedOn w:val="DefaultParagraphFont"/>
    <w:rsid w:val="00B959E2"/>
    <w:rPr>
      <w:sz w:val="16"/>
      <w:szCs w:val="16"/>
    </w:rPr>
  </w:style>
  <w:style w:type="paragraph" w:styleId="CommentText">
    <w:name w:val="annotation text"/>
    <w:basedOn w:val="Normal"/>
    <w:link w:val="CommentTextChar"/>
    <w:rsid w:val="00B959E2"/>
    <w:rPr>
      <w:rFonts w:ascii="Calibri" w:hAnsi="Calibri"/>
      <w:sz w:val="20"/>
      <w:szCs w:val="20"/>
    </w:rPr>
  </w:style>
  <w:style w:type="character" w:customStyle="1" w:styleId="CommentTextChar">
    <w:name w:val="Comment Text Char"/>
    <w:basedOn w:val="DefaultParagraphFont"/>
    <w:link w:val="CommentText"/>
    <w:rsid w:val="00B959E2"/>
    <w:rPr>
      <w:rFonts w:ascii="Calibri" w:eastAsia="Times New Roman" w:hAnsi="Calibri" w:cs="Times New Roman"/>
      <w:sz w:val="20"/>
      <w:szCs w:val="20"/>
    </w:rPr>
  </w:style>
  <w:style w:type="paragraph" w:styleId="TOC3">
    <w:name w:val="toc 3"/>
    <w:basedOn w:val="Normal"/>
    <w:next w:val="Normal"/>
    <w:autoRedefine/>
    <w:uiPriority w:val="39"/>
    <w:unhideWhenUsed/>
    <w:qFormat/>
    <w:rsid w:val="00B959E2"/>
    <w:pPr>
      <w:spacing w:after="100"/>
      <w:ind w:left="440"/>
    </w:pPr>
    <w:rPr>
      <w:rFonts w:ascii="Calibri" w:eastAsia="Calibri" w:hAnsi="Calibri"/>
    </w:rPr>
  </w:style>
  <w:style w:type="paragraph" w:customStyle="1" w:styleId="StyleListBulletmybulletBoldItalicUnderlineLeft1B">
    <w:name w:val="Style List Bulletmy bullet + Bold Italic Underline Left:  1&quot; B..."/>
    <w:basedOn w:val="ListBullet"/>
    <w:uiPriority w:val="99"/>
    <w:rsid w:val="00B959E2"/>
    <w:pPr>
      <w:tabs>
        <w:tab w:val="clear" w:pos="936"/>
      </w:tabs>
      <w:spacing w:before="120" w:after="120"/>
      <w:ind w:left="1440"/>
      <w:contextualSpacing w:val="0"/>
      <w:jc w:val="both"/>
    </w:pPr>
    <w:rPr>
      <w:rFonts w:ascii="Arial" w:eastAsia="Times New Roman" w:hAnsi="Arial"/>
      <w:b/>
      <w:bCs/>
      <w:i/>
      <w:iCs/>
      <w:szCs w:val="20"/>
      <w:u w:val="single"/>
      <w:lang w:val="en-GB"/>
    </w:rPr>
  </w:style>
  <w:style w:type="paragraph" w:styleId="ListBullet">
    <w:name w:val="List Bullet"/>
    <w:basedOn w:val="Normal"/>
    <w:uiPriority w:val="99"/>
    <w:semiHidden/>
    <w:unhideWhenUsed/>
    <w:rsid w:val="00B959E2"/>
    <w:pPr>
      <w:tabs>
        <w:tab w:val="num" w:pos="936"/>
      </w:tabs>
      <w:ind w:left="720"/>
      <w:contextualSpacing/>
    </w:pPr>
    <w:rPr>
      <w:rFonts w:ascii="Calibri" w:eastAsia="Calibri" w:hAnsi="Calibri"/>
    </w:rPr>
  </w:style>
  <w:style w:type="paragraph" w:styleId="CommentSubject">
    <w:name w:val="annotation subject"/>
    <w:basedOn w:val="CommentText"/>
    <w:next w:val="CommentText"/>
    <w:link w:val="CommentSubjectChar"/>
    <w:uiPriority w:val="99"/>
    <w:semiHidden/>
    <w:unhideWhenUsed/>
    <w:rsid w:val="00B959E2"/>
    <w:rPr>
      <w:rFonts w:eastAsia="Calibri"/>
      <w:b/>
      <w:bCs/>
    </w:rPr>
  </w:style>
  <w:style w:type="character" w:customStyle="1" w:styleId="CommentSubjectChar">
    <w:name w:val="Comment Subject Char"/>
    <w:basedOn w:val="CommentTextChar"/>
    <w:link w:val="CommentSubject"/>
    <w:uiPriority w:val="99"/>
    <w:semiHidden/>
    <w:rsid w:val="00B959E2"/>
    <w:rPr>
      <w:rFonts w:ascii="Calibri" w:eastAsia="Calibri" w:hAnsi="Calibri" w:cs="Times New Roman"/>
      <w:b/>
      <w:bCs/>
      <w:sz w:val="20"/>
      <w:szCs w:val="20"/>
      <w:lang w:val="en-US" w:eastAsia="en-US"/>
    </w:rPr>
  </w:style>
  <w:style w:type="paragraph" w:customStyle="1" w:styleId="AnnexureTable">
    <w:name w:val="Annexure Table"/>
    <w:basedOn w:val="Normal"/>
    <w:uiPriority w:val="99"/>
    <w:rsid w:val="00B959E2"/>
    <w:pPr>
      <w:widowControl w:val="0"/>
      <w:autoSpaceDE w:val="0"/>
      <w:autoSpaceDN w:val="0"/>
      <w:adjustRightInd w:val="0"/>
      <w:spacing w:before="120" w:after="120"/>
      <w:ind w:left="1080" w:hanging="1080"/>
      <w:jc w:val="center"/>
    </w:pPr>
    <w:rPr>
      <w:rFonts w:ascii="Arial" w:hAnsi="Arial" w:cs="Arial"/>
      <w:b/>
      <w:bCs/>
      <w:caps/>
      <w:lang w:bidi="hi-IN"/>
    </w:rPr>
  </w:style>
  <w:style w:type="paragraph" w:customStyle="1" w:styleId="AnnexureFigure">
    <w:name w:val="Annexure Figure"/>
    <w:basedOn w:val="AnnexureTable"/>
    <w:uiPriority w:val="99"/>
    <w:rsid w:val="00B959E2"/>
  </w:style>
  <w:style w:type="paragraph" w:styleId="BodyTextIndent2">
    <w:name w:val="Body Text Indent 2"/>
    <w:basedOn w:val="Normal"/>
    <w:link w:val="BodyTextIndent2Char"/>
    <w:uiPriority w:val="99"/>
    <w:unhideWhenUsed/>
    <w:rsid w:val="00B959E2"/>
    <w:pPr>
      <w:spacing w:after="120" w:line="480" w:lineRule="auto"/>
      <w:ind w:left="360"/>
    </w:pPr>
    <w:rPr>
      <w:rFonts w:ascii="Calibri" w:eastAsia="Calibri" w:hAnsi="Calibri"/>
    </w:rPr>
  </w:style>
  <w:style w:type="character" w:customStyle="1" w:styleId="BodyTextIndent2Char">
    <w:name w:val="Body Text Indent 2 Char"/>
    <w:basedOn w:val="DefaultParagraphFont"/>
    <w:link w:val="BodyTextIndent2"/>
    <w:uiPriority w:val="99"/>
    <w:rsid w:val="00B959E2"/>
    <w:rPr>
      <w:rFonts w:ascii="Calibri" w:eastAsia="Calibri" w:hAnsi="Calibri" w:cs="Times New Roman"/>
      <w:lang w:val="en-US" w:eastAsia="en-US"/>
    </w:rPr>
  </w:style>
  <w:style w:type="table" w:styleId="TableElegant">
    <w:name w:val="Table Elegant"/>
    <w:basedOn w:val="TableNormal"/>
    <w:rsid w:val="00B959E2"/>
    <w:pPr>
      <w:spacing w:after="0" w:line="240" w:lineRule="auto"/>
    </w:pPr>
    <w:rPr>
      <w:rFonts w:ascii="Times New Roman" w:eastAsia="MS Mincho" w:hAnsi="Times New Roman" w:cs="Times New Roman"/>
      <w:sz w:val="20"/>
      <w:szCs w:val="20"/>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Title">
    <w:name w:val="Table Title"/>
    <w:basedOn w:val="Normal"/>
    <w:uiPriority w:val="99"/>
    <w:rsid w:val="00B959E2"/>
    <w:pPr>
      <w:keepNext/>
      <w:widowControl w:val="0"/>
      <w:spacing w:after="120"/>
      <w:jc w:val="center"/>
      <w:outlineLvl w:val="7"/>
    </w:pPr>
    <w:rPr>
      <w:rFonts w:ascii="Arial" w:eastAsia="MS Mincho" w:hAnsi="Arial" w:cs="Arial"/>
      <w:b/>
      <w:kern w:val="2"/>
      <w:sz w:val="20"/>
      <w:szCs w:val="20"/>
      <w:lang w:eastAsia="ja-JP"/>
    </w:rPr>
  </w:style>
  <w:style w:type="paragraph" w:customStyle="1" w:styleId="SourceNote">
    <w:name w:val="Source Note"/>
    <w:basedOn w:val="Normal"/>
    <w:uiPriority w:val="99"/>
    <w:rsid w:val="00B959E2"/>
    <w:pPr>
      <w:widowControl w:val="0"/>
      <w:ind w:left="720" w:hanging="720"/>
      <w:jc w:val="both"/>
    </w:pPr>
    <w:rPr>
      <w:rFonts w:eastAsia="MS Mincho"/>
      <w:kern w:val="2"/>
      <w:sz w:val="18"/>
      <w:szCs w:val="18"/>
      <w:lang w:eastAsia="ja-JP"/>
    </w:rPr>
  </w:style>
  <w:style w:type="paragraph" w:customStyle="1" w:styleId="Bullet2">
    <w:name w:val="Bullet 2"/>
    <w:basedOn w:val="Normal"/>
    <w:autoRedefine/>
    <w:uiPriority w:val="99"/>
    <w:qFormat/>
    <w:rsid w:val="00B959E2"/>
    <w:pPr>
      <w:numPr>
        <w:numId w:val="3"/>
      </w:numPr>
      <w:ind w:left="2160"/>
    </w:pPr>
    <w:rPr>
      <w:rFonts w:ascii="Calibri" w:hAnsi="Calibri"/>
      <w:szCs w:val="20"/>
    </w:rPr>
  </w:style>
  <w:style w:type="numbering" w:customStyle="1" w:styleId="NoList1">
    <w:name w:val="No List1"/>
    <w:next w:val="NoList"/>
    <w:uiPriority w:val="99"/>
    <w:semiHidden/>
    <w:unhideWhenUsed/>
    <w:rsid w:val="00B959E2"/>
  </w:style>
  <w:style w:type="paragraph" w:customStyle="1" w:styleId="font7">
    <w:name w:val="font7"/>
    <w:basedOn w:val="Normal"/>
    <w:uiPriority w:val="99"/>
    <w:rsid w:val="00B959E2"/>
    <w:pPr>
      <w:spacing w:before="100" w:beforeAutospacing="1" w:after="100" w:afterAutospacing="1"/>
    </w:pPr>
    <w:rPr>
      <w:color w:val="000000"/>
      <w:sz w:val="28"/>
      <w:szCs w:val="28"/>
      <w:lang w:bidi="hi-IN"/>
    </w:rPr>
  </w:style>
  <w:style w:type="paragraph" w:customStyle="1" w:styleId="font8">
    <w:name w:val="font8"/>
    <w:basedOn w:val="Normal"/>
    <w:uiPriority w:val="99"/>
    <w:rsid w:val="00B959E2"/>
    <w:pPr>
      <w:spacing w:before="100" w:beforeAutospacing="1" w:after="100" w:afterAutospacing="1"/>
    </w:pPr>
    <w:rPr>
      <w:color w:val="000000"/>
      <w:sz w:val="28"/>
      <w:szCs w:val="28"/>
      <w:lang w:bidi="hi-IN"/>
    </w:rPr>
  </w:style>
  <w:style w:type="paragraph" w:customStyle="1" w:styleId="font9">
    <w:name w:val="font9"/>
    <w:basedOn w:val="Normal"/>
    <w:uiPriority w:val="99"/>
    <w:rsid w:val="00B959E2"/>
    <w:pPr>
      <w:spacing w:before="100" w:beforeAutospacing="1" w:after="100" w:afterAutospacing="1"/>
    </w:pPr>
    <w:rPr>
      <w:rFonts w:ascii="Mangal" w:hAnsi="Mangal" w:cs="Mangal"/>
      <w:color w:val="000000"/>
      <w:sz w:val="25"/>
      <w:szCs w:val="25"/>
      <w:lang w:bidi="hi-IN"/>
    </w:rPr>
  </w:style>
  <w:style w:type="paragraph" w:customStyle="1" w:styleId="xl99">
    <w:name w:val="xl99"/>
    <w:basedOn w:val="Normal"/>
    <w:uiPriority w:val="99"/>
    <w:rsid w:val="00B959E2"/>
    <w:pPr>
      <w:pBdr>
        <w:left w:val="single" w:sz="8" w:space="0" w:color="auto"/>
        <w:bottom w:val="single" w:sz="8" w:space="0" w:color="auto"/>
      </w:pBdr>
      <w:spacing w:before="100" w:beforeAutospacing="1" w:after="100" w:afterAutospacing="1"/>
      <w:textAlignment w:val="top"/>
    </w:pPr>
    <w:rPr>
      <w:lang w:bidi="hi-IN"/>
    </w:rPr>
  </w:style>
  <w:style w:type="character" w:styleId="Emphasis">
    <w:name w:val="Emphasis"/>
    <w:basedOn w:val="DefaultParagraphFont"/>
    <w:uiPriority w:val="20"/>
    <w:qFormat/>
    <w:rsid w:val="00B959E2"/>
    <w:rPr>
      <w:i/>
      <w:iCs/>
    </w:rPr>
  </w:style>
  <w:style w:type="paragraph" w:customStyle="1" w:styleId="Pa2">
    <w:name w:val="Pa2"/>
    <w:basedOn w:val="Default"/>
    <w:next w:val="Default"/>
    <w:uiPriority w:val="99"/>
    <w:rsid w:val="00B959E2"/>
    <w:pPr>
      <w:spacing w:line="241" w:lineRule="atLeast"/>
    </w:pPr>
    <w:rPr>
      <w:rFonts w:ascii="Arial" w:eastAsia="Times New Roman" w:hAnsi="Arial" w:cs="Arial"/>
      <w:color w:val="auto"/>
      <w:lang w:val="en-IN" w:eastAsia="en-IN" w:bidi="ar-SA"/>
    </w:rPr>
  </w:style>
  <w:style w:type="paragraph" w:customStyle="1" w:styleId="Pa41">
    <w:name w:val="Pa41"/>
    <w:basedOn w:val="Default"/>
    <w:next w:val="Default"/>
    <w:uiPriority w:val="99"/>
    <w:rsid w:val="00B959E2"/>
    <w:pPr>
      <w:spacing w:line="241" w:lineRule="atLeast"/>
    </w:pPr>
    <w:rPr>
      <w:rFonts w:ascii="Arial" w:eastAsia="Times New Roman" w:hAnsi="Arial" w:cs="Arial"/>
      <w:color w:val="auto"/>
      <w:lang w:val="en-IN" w:eastAsia="en-IN" w:bidi="ar-SA"/>
    </w:rPr>
  </w:style>
  <w:style w:type="character" w:customStyle="1" w:styleId="A5">
    <w:name w:val="A5"/>
    <w:uiPriority w:val="99"/>
    <w:rsid w:val="00B959E2"/>
    <w:rPr>
      <w:color w:val="000000"/>
      <w:sz w:val="16"/>
      <w:szCs w:val="16"/>
    </w:rPr>
  </w:style>
  <w:style w:type="paragraph" w:customStyle="1" w:styleId="Pa28">
    <w:name w:val="Pa28"/>
    <w:basedOn w:val="Default"/>
    <w:next w:val="Default"/>
    <w:uiPriority w:val="99"/>
    <w:rsid w:val="00B959E2"/>
    <w:pPr>
      <w:spacing w:line="241" w:lineRule="atLeast"/>
    </w:pPr>
    <w:rPr>
      <w:rFonts w:ascii="Arial" w:eastAsia="Times New Roman" w:hAnsi="Arial" w:cs="Arial"/>
      <w:color w:val="auto"/>
      <w:lang w:val="en-IN" w:eastAsia="en-IN" w:bidi="ar-SA"/>
    </w:rPr>
  </w:style>
  <w:style w:type="character" w:styleId="PlaceholderText">
    <w:name w:val="Placeholder Text"/>
    <w:basedOn w:val="DefaultParagraphFont"/>
    <w:uiPriority w:val="99"/>
    <w:semiHidden/>
    <w:rsid w:val="00B959E2"/>
    <w:rPr>
      <w:color w:val="808080"/>
    </w:rPr>
  </w:style>
  <w:style w:type="paragraph" w:customStyle="1" w:styleId="font0">
    <w:name w:val="font0"/>
    <w:basedOn w:val="Normal"/>
    <w:uiPriority w:val="99"/>
    <w:rsid w:val="00B959E2"/>
    <w:pPr>
      <w:spacing w:before="100" w:beforeAutospacing="1" w:after="100" w:afterAutospacing="1"/>
    </w:pPr>
    <w:rPr>
      <w:rFonts w:ascii="Calibri" w:hAnsi="Calibri" w:cs="Calibri"/>
      <w:color w:val="000000"/>
      <w:lang w:val="en-GB" w:eastAsia="en-GB"/>
    </w:rPr>
  </w:style>
  <w:style w:type="paragraph" w:customStyle="1" w:styleId="CM1">
    <w:name w:val="CM1"/>
    <w:basedOn w:val="Default"/>
    <w:next w:val="Default"/>
    <w:uiPriority w:val="99"/>
    <w:rsid w:val="00B959E2"/>
    <w:pPr>
      <w:widowControl w:val="0"/>
    </w:pPr>
    <w:rPr>
      <w:rFonts w:ascii="Arial" w:eastAsia="Times New Roman" w:hAnsi="Arial" w:cs="Arial"/>
      <w:color w:val="auto"/>
      <w:lang w:bidi="ar-SA"/>
    </w:rPr>
  </w:style>
  <w:style w:type="paragraph" w:customStyle="1" w:styleId="CM2">
    <w:name w:val="CM2"/>
    <w:basedOn w:val="Default"/>
    <w:next w:val="Default"/>
    <w:uiPriority w:val="99"/>
    <w:rsid w:val="00B959E2"/>
    <w:pPr>
      <w:widowControl w:val="0"/>
    </w:pPr>
    <w:rPr>
      <w:rFonts w:ascii="Arial" w:eastAsia="Times New Roman" w:hAnsi="Arial" w:cs="Arial"/>
      <w:color w:val="auto"/>
      <w:lang w:bidi="ar-SA"/>
    </w:rPr>
  </w:style>
  <w:style w:type="paragraph" w:customStyle="1" w:styleId="ADBNumbering">
    <w:name w:val="ADB Numbering"/>
    <w:basedOn w:val="Normal"/>
    <w:uiPriority w:val="99"/>
    <w:qFormat/>
    <w:rsid w:val="00B959E2"/>
    <w:pPr>
      <w:ind w:left="2160" w:hanging="360"/>
      <w:jc w:val="both"/>
    </w:pPr>
    <w:rPr>
      <w:rFonts w:ascii="Arial" w:eastAsia="MS Mincho" w:hAnsi="Arial"/>
      <w:lang w:eastAsia="ja-JP"/>
    </w:rPr>
  </w:style>
  <w:style w:type="paragraph" w:customStyle="1" w:styleId="CM41">
    <w:name w:val="CM41"/>
    <w:basedOn w:val="Normal"/>
    <w:next w:val="Normal"/>
    <w:uiPriority w:val="99"/>
    <w:rsid w:val="00B959E2"/>
    <w:pPr>
      <w:widowControl w:val="0"/>
      <w:autoSpaceDE w:val="0"/>
      <w:autoSpaceDN w:val="0"/>
      <w:adjustRightInd w:val="0"/>
    </w:pPr>
    <w:rPr>
      <w:rFonts w:ascii="Arial" w:hAnsi="Arial" w:cs="Arial"/>
    </w:rPr>
  </w:style>
  <w:style w:type="paragraph" w:customStyle="1" w:styleId="CM42">
    <w:name w:val="CM42"/>
    <w:basedOn w:val="Default"/>
    <w:next w:val="Default"/>
    <w:uiPriority w:val="99"/>
    <w:rsid w:val="00B959E2"/>
    <w:pPr>
      <w:widowControl w:val="0"/>
    </w:pPr>
    <w:rPr>
      <w:rFonts w:ascii="Arial" w:eastAsia="Times New Roman" w:hAnsi="Arial" w:cs="Arial"/>
      <w:color w:val="auto"/>
      <w:lang w:bidi="ar-SA"/>
    </w:rPr>
  </w:style>
  <w:style w:type="paragraph" w:customStyle="1" w:styleId="CM13">
    <w:name w:val="CM13"/>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7">
    <w:name w:val="CM7"/>
    <w:basedOn w:val="Default"/>
    <w:next w:val="Default"/>
    <w:uiPriority w:val="99"/>
    <w:rsid w:val="00B959E2"/>
    <w:pPr>
      <w:widowControl w:val="0"/>
    </w:pPr>
    <w:rPr>
      <w:rFonts w:ascii="Arial" w:eastAsia="Times New Roman" w:hAnsi="Arial" w:cs="Arial"/>
      <w:color w:val="auto"/>
      <w:lang w:bidi="ar-SA"/>
    </w:rPr>
  </w:style>
  <w:style w:type="paragraph" w:customStyle="1" w:styleId="CM3">
    <w:name w:val="CM3"/>
    <w:basedOn w:val="Normal"/>
    <w:next w:val="Normal"/>
    <w:uiPriority w:val="99"/>
    <w:rsid w:val="00B959E2"/>
    <w:pPr>
      <w:widowControl w:val="0"/>
      <w:autoSpaceDE w:val="0"/>
      <w:autoSpaceDN w:val="0"/>
      <w:adjustRightInd w:val="0"/>
      <w:spacing w:line="253" w:lineRule="atLeast"/>
    </w:pPr>
    <w:rPr>
      <w:rFonts w:ascii="Arial" w:hAnsi="Arial" w:cs="Arial"/>
    </w:rPr>
  </w:style>
  <w:style w:type="paragraph" w:customStyle="1" w:styleId="CM43">
    <w:name w:val="CM43"/>
    <w:basedOn w:val="Default"/>
    <w:next w:val="Default"/>
    <w:uiPriority w:val="99"/>
    <w:rsid w:val="00B959E2"/>
    <w:pPr>
      <w:widowControl w:val="0"/>
    </w:pPr>
    <w:rPr>
      <w:rFonts w:ascii="Arial" w:eastAsia="Times New Roman" w:hAnsi="Arial" w:cs="Arial"/>
      <w:color w:val="auto"/>
      <w:lang w:bidi="ar-SA"/>
    </w:rPr>
  </w:style>
  <w:style w:type="character" w:customStyle="1" w:styleId="FootnoteTextChar1">
    <w:name w:val="Footnote Text Char1"/>
    <w:aliases w:val="ft Char1,Fußnotentext Char Char Char1,Fußnotentext Char Char2,single space Char1,footnote text Char1,Footnote Text Char Char Char1,FOOTNOTES Char1,fn Char1,Footnote Text Char Char Char Char Char Char2,(NECG) Footnote Text Char1"/>
    <w:basedOn w:val="DefaultParagraphFont"/>
    <w:uiPriority w:val="99"/>
    <w:semiHidden/>
    <w:rsid w:val="00B959E2"/>
    <w:rPr>
      <w:sz w:val="20"/>
      <w:szCs w:val="20"/>
    </w:rPr>
  </w:style>
  <w:style w:type="paragraph" w:customStyle="1" w:styleId="CM4">
    <w:name w:val="CM4"/>
    <w:basedOn w:val="Default"/>
    <w:next w:val="Default"/>
    <w:uiPriority w:val="99"/>
    <w:rsid w:val="00B959E2"/>
    <w:pPr>
      <w:widowControl w:val="0"/>
      <w:spacing w:line="253" w:lineRule="atLeast"/>
    </w:pPr>
    <w:rPr>
      <w:rFonts w:ascii="Arial" w:eastAsia="Times New Roman" w:hAnsi="Arial" w:cs="Arial"/>
      <w:color w:val="auto"/>
      <w:lang w:bidi="ar-SA"/>
    </w:rPr>
  </w:style>
  <w:style w:type="paragraph" w:customStyle="1" w:styleId="CM23">
    <w:name w:val="CM23"/>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4">
    <w:name w:val="CM24"/>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5">
    <w:name w:val="CM25"/>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0">
    <w:name w:val="CM20"/>
    <w:basedOn w:val="Default"/>
    <w:next w:val="Default"/>
    <w:uiPriority w:val="99"/>
    <w:rsid w:val="00B959E2"/>
    <w:pPr>
      <w:widowControl w:val="0"/>
      <w:spacing w:line="231" w:lineRule="atLeast"/>
    </w:pPr>
    <w:rPr>
      <w:rFonts w:ascii="Arial" w:eastAsia="Times New Roman" w:hAnsi="Arial" w:cs="Arial"/>
      <w:color w:val="auto"/>
      <w:lang w:bidi="ar-SA"/>
    </w:rPr>
  </w:style>
  <w:style w:type="paragraph" w:customStyle="1" w:styleId="CM26">
    <w:name w:val="CM26"/>
    <w:basedOn w:val="Default"/>
    <w:next w:val="Default"/>
    <w:uiPriority w:val="99"/>
    <w:rsid w:val="00B959E2"/>
    <w:pPr>
      <w:widowControl w:val="0"/>
      <w:spacing w:line="271" w:lineRule="atLeast"/>
    </w:pPr>
    <w:rPr>
      <w:rFonts w:ascii="Arial" w:eastAsia="Times New Roman" w:hAnsi="Arial" w:cs="Arial"/>
      <w:color w:val="auto"/>
      <w:lang w:bidi="ar-SA"/>
    </w:rPr>
  </w:style>
  <w:style w:type="paragraph" w:customStyle="1" w:styleId="CM10">
    <w:name w:val="CM10"/>
    <w:basedOn w:val="Default"/>
    <w:next w:val="Default"/>
    <w:uiPriority w:val="99"/>
    <w:rsid w:val="00B959E2"/>
    <w:pPr>
      <w:widowControl w:val="0"/>
      <w:spacing w:line="258" w:lineRule="atLeast"/>
    </w:pPr>
    <w:rPr>
      <w:rFonts w:ascii="Arial" w:eastAsia="Times New Roman" w:hAnsi="Arial" w:cs="Arial"/>
      <w:color w:val="auto"/>
      <w:lang w:bidi="ar-SA"/>
    </w:rPr>
  </w:style>
  <w:style w:type="paragraph" w:customStyle="1" w:styleId="CM15">
    <w:name w:val="CM15"/>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2">
    <w:name w:val="CM12"/>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27">
    <w:name w:val="CM27"/>
    <w:basedOn w:val="Default"/>
    <w:next w:val="Default"/>
    <w:uiPriority w:val="99"/>
    <w:rsid w:val="00B959E2"/>
    <w:pPr>
      <w:widowControl w:val="0"/>
      <w:spacing w:line="268" w:lineRule="atLeast"/>
    </w:pPr>
    <w:rPr>
      <w:rFonts w:ascii="Arial" w:eastAsia="Times New Roman" w:hAnsi="Arial" w:cs="Arial"/>
      <w:color w:val="auto"/>
      <w:lang w:bidi="ar-SA"/>
    </w:rPr>
  </w:style>
  <w:style w:type="paragraph" w:customStyle="1" w:styleId="CM9">
    <w:name w:val="CM9"/>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4">
    <w:name w:val="CM14"/>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7">
    <w:name w:val="CM17"/>
    <w:basedOn w:val="Default"/>
    <w:next w:val="Default"/>
    <w:uiPriority w:val="99"/>
    <w:rsid w:val="00B959E2"/>
    <w:pPr>
      <w:widowControl w:val="0"/>
    </w:pPr>
    <w:rPr>
      <w:rFonts w:ascii="Arial" w:eastAsia="Times New Roman" w:hAnsi="Arial" w:cs="Arial"/>
      <w:color w:val="auto"/>
      <w:lang w:bidi="ar-SA"/>
    </w:rPr>
  </w:style>
  <w:style w:type="paragraph" w:customStyle="1" w:styleId="CM29">
    <w:name w:val="CM29"/>
    <w:basedOn w:val="Default"/>
    <w:next w:val="Default"/>
    <w:uiPriority w:val="99"/>
    <w:rsid w:val="00B959E2"/>
    <w:pPr>
      <w:widowControl w:val="0"/>
      <w:spacing w:line="283" w:lineRule="atLeast"/>
    </w:pPr>
    <w:rPr>
      <w:rFonts w:ascii="Arial" w:eastAsia="Times New Roman" w:hAnsi="Arial" w:cs="Arial"/>
      <w:color w:val="auto"/>
      <w:lang w:bidi="ar-SA"/>
    </w:rPr>
  </w:style>
  <w:style w:type="character" w:customStyle="1" w:styleId="HeaderChar1">
    <w:name w:val="Header Char1"/>
    <w:basedOn w:val="DefaultParagraphFont"/>
    <w:uiPriority w:val="99"/>
    <w:semiHidden/>
    <w:rsid w:val="00B959E2"/>
  </w:style>
  <w:style w:type="character" w:customStyle="1" w:styleId="FooterChar1">
    <w:name w:val="Footer Char1"/>
    <w:aliases w:val="eersteregel Char1"/>
    <w:basedOn w:val="DefaultParagraphFont"/>
    <w:uiPriority w:val="99"/>
    <w:semiHidden/>
    <w:rsid w:val="00B959E2"/>
  </w:style>
  <w:style w:type="paragraph" w:customStyle="1" w:styleId="CM30">
    <w:name w:val="CM30"/>
    <w:basedOn w:val="Default"/>
    <w:next w:val="Default"/>
    <w:uiPriority w:val="99"/>
    <w:rsid w:val="00B959E2"/>
    <w:pPr>
      <w:widowControl w:val="0"/>
    </w:pPr>
    <w:rPr>
      <w:rFonts w:ascii="Arial" w:eastAsia="Times New Roman" w:hAnsi="Arial" w:cs="Arial"/>
      <w:color w:val="auto"/>
      <w:lang w:bidi="ar-SA"/>
    </w:rPr>
  </w:style>
  <w:style w:type="paragraph" w:customStyle="1" w:styleId="CM31">
    <w:name w:val="CM31"/>
    <w:basedOn w:val="Default"/>
    <w:next w:val="Default"/>
    <w:uiPriority w:val="99"/>
    <w:rsid w:val="00B959E2"/>
    <w:pPr>
      <w:widowControl w:val="0"/>
      <w:spacing w:line="283" w:lineRule="atLeast"/>
    </w:pPr>
    <w:rPr>
      <w:rFonts w:ascii="Arial" w:eastAsia="Times New Roman" w:hAnsi="Arial" w:cs="Arial"/>
      <w:color w:val="auto"/>
      <w:lang w:bidi="ar-SA"/>
    </w:rPr>
  </w:style>
  <w:style w:type="paragraph" w:customStyle="1" w:styleId="CM33">
    <w:name w:val="CM33"/>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46">
    <w:name w:val="CM46"/>
    <w:basedOn w:val="Default"/>
    <w:next w:val="Default"/>
    <w:uiPriority w:val="99"/>
    <w:rsid w:val="00B959E2"/>
    <w:pPr>
      <w:widowControl w:val="0"/>
    </w:pPr>
    <w:rPr>
      <w:rFonts w:ascii="Arial" w:eastAsia="Times New Roman" w:hAnsi="Arial" w:cs="Arial"/>
      <w:color w:val="auto"/>
      <w:lang w:bidi="ar-SA"/>
    </w:rPr>
  </w:style>
  <w:style w:type="paragraph" w:customStyle="1" w:styleId="CM8">
    <w:name w:val="CM8"/>
    <w:basedOn w:val="Default"/>
    <w:next w:val="Default"/>
    <w:uiPriority w:val="99"/>
    <w:rsid w:val="00B959E2"/>
    <w:pPr>
      <w:widowControl w:val="0"/>
    </w:pPr>
    <w:rPr>
      <w:rFonts w:ascii="Arial" w:eastAsia="Times New Roman" w:hAnsi="Arial" w:cs="Arial"/>
      <w:color w:val="auto"/>
      <w:lang w:bidi="ar-SA"/>
    </w:rPr>
  </w:style>
  <w:style w:type="character" w:customStyle="1" w:styleId="bodytextgreenbold">
    <w:name w:val="bodytextgreenbold"/>
    <w:basedOn w:val="DefaultParagraphFont"/>
    <w:rsid w:val="00B959E2"/>
  </w:style>
  <w:style w:type="paragraph" w:styleId="z-TopofForm">
    <w:name w:val="HTML Top of Form"/>
    <w:basedOn w:val="Normal"/>
    <w:next w:val="Normal"/>
    <w:link w:val="z-TopofFormChar"/>
    <w:hidden/>
    <w:uiPriority w:val="99"/>
    <w:semiHidden/>
    <w:unhideWhenUsed/>
    <w:rsid w:val="00B959E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B959E2"/>
    <w:rPr>
      <w:rFonts w:ascii="Arial" w:eastAsia="Times New Roman" w:hAnsi="Arial" w:cs="Arial"/>
      <w:vanish/>
      <w:sz w:val="16"/>
      <w:szCs w:val="16"/>
      <w:lang w:val="en-US" w:eastAsia="en-US"/>
    </w:rPr>
  </w:style>
  <w:style w:type="character" w:customStyle="1" w:styleId="fklink">
    <w:name w:val="fklink"/>
    <w:basedOn w:val="DefaultParagraphFont"/>
    <w:rsid w:val="00B959E2"/>
  </w:style>
  <w:style w:type="paragraph" w:styleId="z-BottomofForm">
    <w:name w:val="HTML Bottom of Form"/>
    <w:basedOn w:val="Normal"/>
    <w:next w:val="Normal"/>
    <w:link w:val="z-BottomofFormChar"/>
    <w:hidden/>
    <w:uiPriority w:val="99"/>
    <w:semiHidden/>
    <w:unhideWhenUsed/>
    <w:rsid w:val="00B959E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B959E2"/>
    <w:rPr>
      <w:rFonts w:ascii="Arial" w:eastAsia="Times New Roman" w:hAnsi="Arial" w:cs="Arial"/>
      <w:vanish/>
      <w:sz w:val="16"/>
      <w:szCs w:val="16"/>
      <w:lang w:val="en-US" w:eastAsia="en-US"/>
    </w:rPr>
  </w:style>
  <w:style w:type="character" w:customStyle="1" w:styleId="mw-headline">
    <w:name w:val="mw-headline"/>
    <w:basedOn w:val="DefaultParagraphFont"/>
    <w:rsid w:val="00B959E2"/>
  </w:style>
  <w:style w:type="character" w:customStyle="1" w:styleId="mw-editsection">
    <w:name w:val="mw-editsection"/>
    <w:basedOn w:val="DefaultParagraphFont"/>
    <w:rsid w:val="00B959E2"/>
  </w:style>
  <w:style w:type="character" w:customStyle="1" w:styleId="mw-editsection-bracket">
    <w:name w:val="mw-editsection-bracket"/>
    <w:basedOn w:val="DefaultParagraphFont"/>
    <w:rsid w:val="00B959E2"/>
  </w:style>
  <w:style w:type="paragraph" w:styleId="EndnoteText">
    <w:name w:val="endnote text"/>
    <w:basedOn w:val="Normal"/>
    <w:link w:val="EndnoteTextChar"/>
    <w:uiPriority w:val="99"/>
    <w:rsid w:val="00B959E2"/>
    <w:pPr>
      <w:widowControl w:val="0"/>
    </w:pPr>
    <w:rPr>
      <w:rFonts w:ascii="Arial" w:hAnsi="Arial" w:cs="Mangal"/>
      <w:snapToGrid w:val="0"/>
      <w:sz w:val="20"/>
      <w:szCs w:val="20"/>
      <w:lang w:bidi="hi-IN"/>
    </w:rPr>
  </w:style>
  <w:style w:type="character" w:customStyle="1" w:styleId="EndnoteTextChar">
    <w:name w:val="Endnote Text Char"/>
    <w:basedOn w:val="DefaultParagraphFont"/>
    <w:link w:val="EndnoteText"/>
    <w:uiPriority w:val="99"/>
    <w:rsid w:val="00B959E2"/>
    <w:rPr>
      <w:rFonts w:ascii="Arial" w:eastAsia="Times New Roman" w:hAnsi="Arial" w:cs="Mangal"/>
      <w:snapToGrid w:val="0"/>
      <w:sz w:val="20"/>
      <w:szCs w:val="20"/>
      <w:lang w:val="en-US" w:eastAsia="en-US" w:bidi="hi-IN"/>
    </w:rPr>
  </w:style>
  <w:style w:type="character" w:customStyle="1" w:styleId="contentheading">
    <w:name w:val="content_heading"/>
    <w:basedOn w:val="DefaultParagraphFont"/>
    <w:rsid w:val="00BB090A"/>
  </w:style>
  <w:style w:type="character" w:customStyle="1" w:styleId="legend-color">
    <w:name w:val="legend-color"/>
    <w:basedOn w:val="DefaultParagraphFont"/>
    <w:rsid w:val="00BD4270"/>
  </w:style>
  <w:style w:type="character" w:styleId="PageNumber">
    <w:name w:val="page number"/>
    <w:basedOn w:val="DefaultParagraphFont"/>
    <w:unhideWhenUsed/>
    <w:rsid w:val="00145F14"/>
  </w:style>
  <w:style w:type="paragraph" w:styleId="BodyText3">
    <w:name w:val="Body Text 3"/>
    <w:basedOn w:val="Normal"/>
    <w:link w:val="BodyText3Char"/>
    <w:unhideWhenUsed/>
    <w:rsid w:val="00E17EBB"/>
    <w:pPr>
      <w:spacing w:after="120"/>
    </w:pPr>
    <w:rPr>
      <w:sz w:val="16"/>
      <w:szCs w:val="16"/>
    </w:rPr>
  </w:style>
  <w:style w:type="character" w:customStyle="1" w:styleId="BodyText3Char">
    <w:name w:val="Body Text 3 Char"/>
    <w:basedOn w:val="DefaultParagraphFont"/>
    <w:link w:val="BodyText3"/>
    <w:rsid w:val="00E17EBB"/>
    <w:rPr>
      <w:rFonts w:ascii="Times New Roman" w:eastAsia="Times New Roman" w:hAnsi="Times New Roman" w:cs="Times New Roman"/>
      <w:sz w:val="16"/>
      <w:szCs w:val="16"/>
      <w:lang w:val="en-US" w:eastAsia="en-US"/>
    </w:rPr>
  </w:style>
  <w:style w:type="character" w:customStyle="1" w:styleId="udvanf">
    <w:name w:val="udvanf"/>
    <w:basedOn w:val="DefaultParagraphFont"/>
    <w:rsid w:val="00163F6E"/>
  </w:style>
  <w:style w:type="character" w:customStyle="1" w:styleId="iqiyjb">
    <w:name w:val="iqiyjb"/>
    <w:basedOn w:val="DefaultParagraphFont"/>
    <w:rsid w:val="00163F6E"/>
  </w:style>
  <w:style w:type="character" w:styleId="HTMLCite">
    <w:name w:val="HTML Cite"/>
    <w:basedOn w:val="DefaultParagraphFont"/>
    <w:uiPriority w:val="99"/>
    <w:semiHidden/>
    <w:unhideWhenUsed/>
    <w:rsid w:val="000D48FB"/>
    <w:rPr>
      <w:i/>
      <w:iCs/>
    </w:rPr>
  </w:style>
  <w:style w:type="character" w:customStyle="1" w:styleId="Heading9Char">
    <w:name w:val="Heading 9 Char"/>
    <w:basedOn w:val="DefaultParagraphFont"/>
    <w:link w:val="Heading9"/>
    <w:uiPriority w:val="9"/>
    <w:rsid w:val="00251CFE"/>
    <w:rPr>
      <w:rFonts w:ascii="Times New Roman" w:eastAsia="Times New Roman" w:hAnsi="Times New Roman" w:cs="Mangal"/>
      <w:i/>
      <w:iCs/>
      <w:color w:val="404040"/>
      <w:sz w:val="20"/>
      <w:szCs w:val="20"/>
      <w:lang w:val="en-US" w:eastAsia="en-US" w:bidi="hi-IN"/>
    </w:rPr>
  </w:style>
  <w:style w:type="character" w:customStyle="1" w:styleId="mytext2">
    <w:name w:val="mytext2"/>
    <w:basedOn w:val="DefaultParagraphFont"/>
    <w:rsid w:val="00251CFE"/>
  </w:style>
  <w:style w:type="character" w:customStyle="1" w:styleId="travel-head1">
    <w:name w:val="travel-head1"/>
    <w:basedOn w:val="DefaultParagraphFont"/>
    <w:rsid w:val="00251CFE"/>
  </w:style>
  <w:style w:type="character" w:customStyle="1" w:styleId="travel-head">
    <w:name w:val="travel-head"/>
    <w:basedOn w:val="DefaultParagraphFont"/>
    <w:rsid w:val="00251CFE"/>
  </w:style>
  <w:style w:type="paragraph" w:customStyle="1" w:styleId="first-paragraph">
    <w:name w:val="first-paragraph"/>
    <w:basedOn w:val="Normal"/>
    <w:rsid w:val="00251CFE"/>
    <w:pPr>
      <w:spacing w:before="100" w:beforeAutospacing="1" w:after="100" w:afterAutospacing="1"/>
    </w:pPr>
  </w:style>
  <w:style w:type="character" w:customStyle="1" w:styleId="nowrap">
    <w:name w:val="nowrap"/>
    <w:basedOn w:val="DefaultParagraphFont"/>
    <w:rsid w:val="00251CFE"/>
  </w:style>
  <w:style w:type="paragraph" w:customStyle="1" w:styleId="Table">
    <w:name w:val="Table"/>
    <w:basedOn w:val="Normal"/>
    <w:rsid w:val="00251CFE"/>
    <w:pPr>
      <w:spacing w:before="60" w:after="120"/>
      <w:jc w:val="center"/>
    </w:pPr>
    <w:rPr>
      <w:rFonts w:ascii="Arial" w:hAnsi="Arial" w:cs="Arial"/>
      <w:color w:val="000000"/>
      <w:lang w:bidi="bn-IN"/>
    </w:rPr>
  </w:style>
  <w:style w:type="character" w:customStyle="1" w:styleId="unicode">
    <w:name w:val="unicode"/>
    <w:basedOn w:val="DefaultParagraphFont"/>
    <w:rsid w:val="00251CFE"/>
  </w:style>
  <w:style w:type="character" w:customStyle="1" w:styleId="srtitle">
    <w:name w:val="srtitle"/>
    <w:basedOn w:val="DefaultParagraphFont"/>
    <w:rsid w:val="00251CFE"/>
  </w:style>
  <w:style w:type="table" w:customStyle="1" w:styleId="LightShading1">
    <w:name w:val="Light Shading1"/>
    <w:basedOn w:val="TableNormal"/>
    <w:uiPriority w:val="60"/>
    <w:rsid w:val="00251CFE"/>
    <w:pPr>
      <w:spacing w:after="0" w:line="240" w:lineRule="auto"/>
    </w:pPr>
    <w:rPr>
      <w:rFonts w:ascii="Calibri" w:eastAsia="Calibri" w:hAnsi="Calibri" w:cs="Times New Roman"/>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7">
    <w:name w:val="style7"/>
    <w:basedOn w:val="Normal"/>
    <w:uiPriority w:val="99"/>
    <w:rsid w:val="00251CFE"/>
    <w:pPr>
      <w:spacing w:before="100" w:beforeAutospacing="1" w:after="100" w:afterAutospacing="1"/>
    </w:pPr>
  </w:style>
  <w:style w:type="paragraph" w:customStyle="1" w:styleId="H1">
    <w:name w:val="H 1"/>
    <w:basedOn w:val="Normal"/>
    <w:rsid w:val="00251CFE"/>
    <w:pPr>
      <w:spacing w:before="120" w:after="120" w:line="360" w:lineRule="auto"/>
      <w:ind w:left="1008" w:hanging="1008"/>
    </w:pPr>
    <w:rPr>
      <w:rFonts w:ascii="Arial" w:hAnsi="Arial"/>
      <w:b/>
      <w:sz w:val="28"/>
    </w:rPr>
  </w:style>
  <w:style w:type="paragraph" w:customStyle="1" w:styleId="style17">
    <w:name w:val="style17"/>
    <w:basedOn w:val="Normal"/>
    <w:uiPriority w:val="99"/>
    <w:rsid w:val="00251CFE"/>
    <w:pPr>
      <w:spacing w:before="100" w:beforeAutospacing="1" w:after="100" w:afterAutospacing="1"/>
    </w:pPr>
    <w:rPr>
      <w:rFonts w:cs="Calibri"/>
    </w:rPr>
  </w:style>
  <w:style w:type="paragraph" w:styleId="HTMLPreformatted">
    <w:name w:val="HTML Preformatted"/>
    <w:basedOn w:val="Normal"/>
    <w:link w:val="HTMLPreformattedChar"/>
    <w:uiPriority w:val="99"/>
    <w:rsid w:val="00251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basedOn w:val="DefaultParagraphFont"/>
    <w:link w:val="HTMLPreformatted"/>
    <w:uiPriority w:val="99"/>
    <w:rsid w:val="00251CFE"/>
    <w:rPr>
      <w:rFonts w:ascii="Courier New" w:eastAsia="Times New Roman" w:hAnsi="Courier New" w:cs="Times New Roman"/>
      <w:sz w:val="20"/>
      <w:szCs w:val="20"/>
      <w:lang w:val="en-US" w:eastAsia="en-US"/>
    </w:rPr>
  </w:style>
  <w:style w:type="paragraph" w:customStyle="1" w:styleId="style18">
    <w:name w:val="style18"/>
    <w:basedOn w:val="Normal"/>
    <w:uiPriority w:val="99"/>
    <w:rsid w:val="00251CFE"/>
    <w:pPr>
      <w:spacing w:before="100" w:beforeAutospacing="1" w:after="100" w:afterAutospacing="1"/>
    </w:pPr>
    <w:rPr>
      <w:rFonts w:cs="Calibri"/>
    </w:rPr>
  </w:style>
  <w:style w:type="paragraph" w:customStyle="1" w:styleId="text-td">
    <w:name w:val="text-td"/>
    <w:basedOn w:val="Normal"/>
    <w:uiPriority w:val="99"/>
    <w:rsid w:val="00251CFE"/>
    <w:pPr>
      <w:spacing w:before="100" w:beforeAutospacing="1" w:after="100" w:afterAutospacing="1" w:line="228" w:lineRule="atLeast"/>
    </w:pPr>
    <w:rPr>
      <w:rFonts w:ascii="Arial" w:hAnsi="Arial" w:cs="Arial"/>
      <w:color w:val="000000"/>
      <w:sz w:val="14"/>
      <w:szCs w:val="14"/>
    </w:rPr>
  </w:style>
  <w:style w:type="paragraph" w:customStyle="1" w:styleId="Style4">
    <w:name w:val="Style4"/>
    <w:basedOn w:val="Heading4"/>
    <w:next w:val="TableofFigures"/>
    <w:uiPriority w:val="99"/>
    <w:rsid w:val="00251CFE"/>
    <w:pPr>
      <w:keepLines w:val="0"/>
      <w:spacing w:before="0" w:after="80"/>
    </w:pPr>
    <w:rPr>
      <w:rFonts w:ascii="Arial" w:eastAsia="Times New Roman" w:hAnsi="Arial" w:cs="Arial"/>
      <w:i w:val="0"/>
      <w:iCs w:val="0"/>
      <w:color w:val="auto"/>
      <w:sz w:val="20"/>
      <w:szCs w:val="20"/>
    </w:rPr>
  </w:style>
  <w:style w:type="paragraph" w:customStyle="1" w:styleId="head">
    <w:name w:val="head"/>
    <w:basedOn w:val="Normal"/>
    <w:uiPriority w:val="99"/>
    <w:rsid w:val="00251CFE"/>
    <w:pPr>
      <w:tabs>
        <w:tab w:val="left" w:pos="720"/>
      </w:tabs>
    </w:pPr>
    <w:rPr>
      <w:rFonts w:ascii="Arial" w:hAnsi="Arial" w:cs="Arial"/>
      <w:b/>
      <w:bCs/>
    </w:rPr>
  </w:style>
  <w:style w:type="character" w:customStyle="1" w:styleId="BodyTextIndentChar1">
    <w:name w:val="Body Text Indent Char1"/>
    <w:uiPriority w:val="99"/>
    <w:semiHidden/>
    <w:rsid w:val="00251CFE"/>
    <w:rPr>
      <w:rFonts w:ascii="Calibri" w:eastAsia="Times New Roman" w:hAnsi="Calibri" w:cs="Calibri"/>
    </w:rPr>
  </w:style>
  <w:style w:type="character" w:customStyle="1" w:styleId="BodyTextIndentChar2">
    <w:name w:val="Body Text Indent Char2"/>
    <w:uiPriority w:val="99"/>
    <w:semiHidden/>
    <w:rsid w:val="00251CFE"/>
    <w:rPr>
      <w:rFonts w:ascii="Calibri" w:eastAsia="Times New Roman" w:hAnsi="Calibri" w:cs="Times New Roman"/>
      <w:lang w:eastAsia="en-IN"/>
    </w:rPr>
  </w:style>
  <w:style w:type="character" w:customStyle="1" w:styleId="BodyTextIndent3Char1">
    <w:name w:val="Body Text Indent 3 Char1"/>
    <w:uiPriority w:val="99"/>
    <w:semiHidden/>
    <w:rsid w:val="00251CFE"/>
    <w:rPr>
      <w:rFonts w:eastAsia="Times New Roman" w:cs="Mangal"/>
      <w:sz w:val="16"/>
      <w:szCs w:val="14"/>
      <w:lang w:val="en-US" w:eastAsia="en-US" w:bidi="hi-IN"/>
    </w:rPr>
  </w:style>
  <w:style w:type="character" w:customStyle="1" w:styleId="CommentTextChar1">
    <w:name w:val="Comment Text Char1"/>
    <w:uiPriority w:val="99"/>
    <w:semiHidden/>
    <w:rsid w:val="00251CFE"/>
    <w:rPr>
      <w:rFonts w:eastAsia="Times New Roman" w:cs="Mangal"/>
      <w:szCs w:val="18"/>
      <w:lang w:val="en-US" w:eastAsia="en-US" w:bidi="hi-IN"/>
    </w:rPr>
  </w:style>
  <w:style w:type="character" w:customStyle="1" w:styleId="CommentSubjectChar1">
    <w:name w:val="Comment Subject Char1"/>
    <w:uiPriority w:val="99"/>
    <w:semiHidden/>
    <w:rsid w:val="00251CFE"/>
    <w:rPr>
      <w:rFonts w:eastAsia="Times New Roman" w:cs="Mangal"/>
      <w:b/>
      <w:bCs/>
      <w:szCs w:val="18"/>
      <w:lang w:val="en-US" w:eastAsia="en-US" w:bidi="hi-IN"/>
    </w:rPr>
  </w:style>
  <w:style w:type="table" w:customStyle="1" w:styleId="ADBTable">
    <w:name w:val="ADB Table"/>
    <w:basedOn w:val="TableNormal"/>
    <w:uiPriority w:val="99"/>
    <w:qFormat/>
    <w:rsid w:val="00251CFE"/>
    <w:pPr>
      <w:spacing w:after="0" w:line="240" w:lineRule="auto"/>
    </w:pPr>
    <w:rPr>
      <w:rFonts w:ascii="Arial" w:eastAsia="MS Mincho" w:hAnsi="Arial" w:cs="Times New Roman"/>
      <w:sz w:val="20"/>
      <w:szCs w:val="20"/>
      <w:lang w:val="en-US" w:eastAsia="en-US"/>
    </w:rPr>
    <w:tblPr>
      <w:tblBorders>
        <w:insideH w:val="single" w:sz="4" w:space="0" w:color="auto"/>
        <w:insideV w:val="single" w:sz="4" w:space="0" w:color="auto"/>
      </w:tblBorders>
      <w:tblCellMar>
        <w:left w:w="115" w:type="dxa"/>
        <w:bottom w:w="58" w:type="dxa"/>
        <w:right w:w="115" w:type="dxa"/>
      </w:tblCellMar>
    </w:tblPr>
    <w:tblStylePr w:type="firstRow">
      <w:pPr>
        <w:jc w:val="right"/>
      </w:pPr>
      <w:rPr>
        <w:rFonts w:ascii="Arial" w:hAnsi="Arial" w:cs="Times New Roman"/>
        <w:b w:val="0"/>
        <w:i/>
      </w:rPr>
      <w:tblPr/>
      <w:tcPr>
        <w:shd w:val="clear" w:color="auto" w:fill="FFFF00"/>
      </w:tcPr>
    </w:tblStylePr>
  </w:style>
  <w:style w:type="table" w:customStyle="1" w:styleId="TableGrid1">
    <w:name w:val="Table Grid1"/>
    <w:basedOn w:val="TableNormal"/>
    <w:next w:val="TableGrid"/>
    <w:uiPriority w:val="39"/>
    <w:rsid w:val="00251CFE"/>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51CFE"/>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251CFE"/>
  </w:style>
  <w:style w:type="paragraph" w:customStyle="1" w:styleId="ChapterBody">
    <w:name w:val="Chapter Body"/>
    <w:basedOn w:val="Normal"/>
    <w:rsid w:val="00251CFE"/>
    <w:pPr>
      <w:numPr>
        <w:ilvl w:val="2"/>
        <w:numId w:val="72"/>
      </w:numPr>
      <w:spacing w:after="240" w:line="480" w:lineRule="auto"/>
      <w:jc w:val="both"/>
      <w:outlineLvl w:val="2"/>
    </w:pPr>
    <w:rPr>
      <w:rFonts w:ascii="Arial" w:hAnsi="Arial"/>
      <w:lang w:val="en-GB"/>
    </w:rPr>
  </w:style>
  <w:style w:type="paragraph" w:customStyle="1" w:styleId="ChapterHeading">
    <w:name w:val="Chapter Heading"/>
    <w:basedOn w:val="ChapterBody"/>
    <w:next w:val="ChapterBody"/>
    <w:rsid w:val="00251CFE"/>
    <w:pPr>
      <w:numPr>
        <w:ilvl w:val="1"/>
      </w:numPr>
      <w:outlineLvl w:val="1"/>
    </w:pPr>
    <w:rPr>
      <w:b/>
      <w:smallCaps/>
    </w:rPr>
  </w:style>
  <w:style w:type="paragraph" w:customStyle="1" w:styleId="ChapterTitle">
    <w:name w:val="Chapter Title"/>
    <w:basedOn w:val="Normal"/>
    <w:next w:val="ChapterHeading"/>
    <w:rsid w:val="00251CFE"/>
    <w:pPr>
      <w:pageBreakBefore/>
      <w:numPr>
        <w:numId w:val="72"/>
      </w:numPr>
      <w:spacing w:before="120" w:after="360" w:line="480" w:lineRule="auto"/>
      <w:jc w:val="center"/>
      <w:outlineLvl w:val="0"/>
    </w:pPr>
    <w:rPr>
      <w:rFonts w:ascii="Arial" w:hAnsi="Arial"/>
      <w:b/>
      <w:caps/>
      <w:spacing w:val="100"/>
      <w:u w:val="single"/>
    </w:rPr>
  </w:style>
  <w:style w:type="paragraph" w:customStyle="1" w:styleId="Annexure">
    <w:name w:val="Annexure"/>
    <w:basedOn w:val="Normal"/>
    <w:qFormat/>
    <w:rsid w:val="00251CFE"/>
    <w:pPr>
      <w:spacing w:after="120"/>
      <w:jc w:val="center"/>
    </w:pPr>
    <w:rPr>
      <w:rFonts w:ascii="Book Antiqua" w:eastAsia="Arial Unicode MS" w:hAnsi="Book Antiqua" w:cs="Arial"/>
      <w:b/>
    </w:rPr>
  </w:style>
  <w:style w:type="paragraph" w:customStyle="1" w:styleId="xl35">
    <w:name w:val="xl35"/>
    <w:basedOn w:val="Normal"/>
    <w:rsid w:val="00251CFE"/>
    <w:pPr>
      <w:pBdr>
        <w:top w:val="single" w:sz="8" w:space="0" w:color="auto"/>
        <w:bottom w:val="single" w:sz="8" w:space="0" w:color="auto"/>
        <w:right w:val="double" w:sz="6" w:space="0" w:color="auto"/>
      </w:pBdr>
      <w:spacing w:before="100" w:beforeAutospacing="1" w:after="100" w:afterAutospacing="1"/>
      <w:jc w:val="center"/>
      <w:textAlignment w:val="center"/>
    </w:pPr>
    <w:rPr>
      <w:rFonts w:ascii="Arial Unicode MS" w:eastAsia="Arial Unicode MS" w:hAnsi="Arial Unicode MS" w:cs="Arial Unicode MS"/>
    </w:rPr>
  </w:style>
  <w:style w:type="numbering" w:customStyle="1" w:styleId="A1">
    <w:name w:val="A.1"/>
    <w:uiPriority w:val="99"/>
    <w:rsid w:val="00251CFE"/>
    <w:pPr>
      <w:numPr>
        <w:numId w:val="73"/>
      </w:numPr>
    </w:pPr>
  </w:style>
  <w:style w:type="numbering" w:customStyle="1" w:styleId="Style1">
    <w:name w:val="Style1"/>
    <w:uiPriority w:val="99"/>
    <w:rsid w:val="00251CFE"/>
    <w:pPr>
      <w:numPr>
        <w:numId w:val="74"/>
      </w:numPr>
    </w:pPr>
  </w:style>
  <w:style w:type="paragraph" w:customStyle="1" w:styleId="CM37">
    <w:name w:val="CM37"/>
    <w:basedOn w:val="Default"/>
    <w:next w:val="Default"/>
    <w:uiPriority w:val="99"/>
    <w:rsid w:val="00251CFE"/>
    <w:pPr>
      <w:widowControl w:val="0"/>
    </w:pPr>
    <w:rPr>
      <w:rFonts w:ascii="HiddenHorzOCl" w:eastAsia="Times New Roman" w:hAnsi="HiddenHorzOCl" w:cs="Times New Roman"/>
      <w:color w:val="auto"/>
      <w:lang w:val="en-IN" w:eastAsia="en-IN" w:bidi="ar-SA"/>
    </w:rPr>
  </w:style>
  <w:style w:type="paragraph" w:customStyle="1" w:styleId="CM36">
    <w:name w:val="CM36"/>
    <w:basedOn w:val="Default"/>
    <w:next w:val="Default"/>
    <w:uiPriority w:val="99"/>
    <w:rsid w:val="00251CFE"/>
    <w:pPr>
      <w:widowControl w:val="0"/>
      <w:spacing w:line="243" w:lineRule="atLeast"/>
    </w:pPr>
    <w:rPr>
      <w:rFonts w:ascii="HiddenHorzOCl" w:eastAsia="Times New Roman" w:hAnsi="HiddenHorzOCl" w:cs="Times New Roman"/>
      <w:color w:val="auto"/>
      <w:lang w:val="en-IN" w:eastAsia="en-IN" w:bidi="ar-SA"/>
    </w:rPr>
  </w:style>
  <w:style w:type="paragraph" w:customStyle="1" w:styleId="CM55">
    <w:name w:val="CM55"/>
    <w:basedOn w:val="Default"/>
    <w:next w:val="Default"/>
    <w:uiPriority w:val="99"/>
    <w:rsid w:val="00251CFE"/>
    <w:pPr>
      <w:widowControl w:val="0"/>
    </w:pPr>
    <w:rPr>
      <w:rFonts w:ascii="Arial" w:eastAsia="Times New Roman" w:hAnsi="Arial" w:cs="Arial"/>
      <w:color w:val="auto"/>
      <w:lang w:bidi="ar-SA"/>
    </w:rPr>
  </w:style>
  <w:style w:type="paragraph" w:customStyle="1" w:styleId="CM60">
    <w:name w:val="CM60"/>
    <w:basedOn w:val="Default"/>
    <w:next w:val="Default"/>
    <w:uiPriority w:val="99"/>
    <w:rsid w:val="00251CFE"/>
    <w:pPr>
      <w:widowControl w:val="0"/>
    </w:pPr>
    <w:rPr>
      <w:rFonts w:ascii="Arial" w:eastAsia="Times New Roman" w:hAnsi="Arial" w:cs="Arial"/>
      <w:color w:val="auto"/>
      <w:lang w:bidi="ar-SA"/>
    </w:rPr>
  </w:style>
  <w:style w:type="paragraph" w:customStyle="1" w:styleId="CM54">
    <w:name w:val="CM54"/>
    <w:basedOn w:val="Default"/>
    <w:next w:val="Default"/>
    <w:uiPriority w:val="99"/>
    <w:rsid w:val="00251CFE"/>
    <w:pPr>
      <w:widowControl w:val="0"/>
    </w:pPr>
    <w:rPr>
      <w:rFonts w:ascii="Arial" w:eastAsia="Times New Roman" w:hAnsi="Arial" w:cs="Arial"/>
      <w:color w:val="auto"/>
      <w:lang w:bidi="ar-SA"/>
    </w:rPr>
  </w:style>
  <w:style w:type="paragraph" w:customStyle="1" w:styleId="CM62">
    <w:name w:val="CM62"/>
    <w:basedOn w:val="Default"/>
    <w:next w:val="Default"/>
    <w:uiPriority w:val="99"/>
    <w:rsid w:val="00251CFE"/>
    <w:pPr>
      <w:widowControl w:val="0"/>
    </w:pPr>
    <w:rPr>
      <w:rFonts w:ascii="Arial" w:eastAsia="Times New Roman" w:hAnsi="Arial" w:cs="Arial"/>
      <w:color w:val="auto"/>
      <w:lang w:bidi="ar-SA"/>
    </w:rPr>
  </w:style>
  <w:style w:type="paragraph" w:customStyle="1" w:styleId="CM56">
    <w:name w:val="CM56"/>
    <w:basedOn w:val="Default"/>
    <w:next w:val="Default"/>
    <w:uiPriority w:val="99"/>
    <w:rsid w:val="00251CFE"/>
    <w:pPr>
      <w:widowControl w:val="0"/>
    </w:pPr>
    <w:rPr>
      <w:rFonts w:ascii="Arial" w:eastAsia="Times New Roman" w:hAnsi="Arial" w:cs="Arial"/>
      <w:color w:val="auto"/>
      <w:lang w:bidi="ar-SA"/>
    </w:rPr>
  </w:style>
  <w:style w:type="paragraph" w:customStyle="1" w:styleId="CM5">
    <w:name w:val="CM5"/>
    <w:basedOn w:val="Default"/>
    <w:next w:val="Default"/>
    <w:uiPriority w:val="99"/>
    <w:rsid w:val="00251CFE"/>
    <w:pPr>
      <w:widowControl w:val="0"/>
      <w:spacing w:line="223" w:lineRule="atLeast"/>
    </w:pPr>
    <w:rPr>
      <w:rFonts w:ascii="Arial" w:eastAsia="Times New Roman" w:hAnsi="Arial" w:cs="Arial"/>
      <w:color w:val="auto"/>
      <w:lang w:bidi="ar-SA"/>
    </w:rPr>
  </w:style>
  <w:style w:type="paragraph" w:customStyle="1" w:styleId="CM175">
    <w:name w:val="CM17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6">
    <w:name w:val="CM17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8">
    <w:name w:val="CM17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9">
    <w:name w:val="CM17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0">
    <w:name w:val="CM18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8">
    <w:name w:val="CM2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6">
    <w:name w:val="CM18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
    <w:name w:val="CM19"/>
    <w:basedOn w:val="Default"/>
    <w:next w:val="Default"/>
    <w:uiPriority w:val="99"/>
    <w:rsid w:val="00251CFE"/>
    <w:pPr>
      <w:widowControl w:val="0"/>
      <w:spacing w:line="273" w:lineRule="atLeast"/>
    </w:pPr>
    <w:rPr>
      <w:rFonts w:ascii="Arial" w:eastAsia="Times New Roman" w:hAnsi="Arial" w:cs="Arial"/>
      <w:color w:val="auto"/>
      <w:lang w:val="en-IN" w:eastAsia="en-IN" w:bidi="ar-SA"/>
    </w:rPr>
  </w:style>
  <w:style w:type="paragraph" w:customStyle="1" w:styleId="CM38">
    <w:name w:val="CM38"/>
    <w:basedOn w:val="Default"/>
    <w:next w:val="Default"/>
    <w:uiPriority w:val="99"/>
    <w:rsid w:val="00251CFE"/>
    <w:pPr>
      <w:widowControl w:val="0"/>
      <w:spacing w:line="238" w:lineRule="atLeast"/>
    </w:pPr>
    <w:rPr>
      <w:rFonts w:ascii="Arial" w:eastAsia="Times New Roman" w:hAnsi="Arial" w:cs="Arial"/>
      <w:color w:val="auto"/>
      <w:lang w:val="en-IN" w:eastAsia="en-IN" w:bidi="ar-SA"/>
    </w:rPr>
  </w:style>
  <w:style w:type="paragraph" w:customStyle="1" w:styleId="CM44">
    <w:name w:val="CM4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5">
    <w:name w:val="CM4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0">
    <w:name w:val="CM130"/>
    <w:basedOn w:val="Default"/>
    <w:next w:val="Default"/>
    <w:uiPriority w:val="99"/>
    <w:rsid w:val="00251CFE"/>
    <w:pPr>
      <w:widowControl w:val="0"/>
      <w:spacing w:line="173" w:lineRule="atLeast"/>
    </w:pPr>
    <w:rPr>
      <w:rFonts w:ascii="Arial" w:eastAsia="Times New Roman" w:hAnsi="Arial" w:cs="Arial"/>
      <w:color w:val="auto"/>
      <w:lang w:val="en-IN" w:eastAsia="en-IN" w:bidi="ar-SA"/>
    </w:rPr>
  </w:style>
  <w:style w:type="paragraph" w:customStyle="1" w:styleId="CM76">
    <w:name w:val="CM7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8">
    <w:name w:val="CM78"/>
    <w:basedOn w:val="Default"/>
    <w:next w:val="Default"/>
    <w:uiPriority w:val="99"/>
    <w:rsid w:val="00251CFE"/>
    <w:pPr>
      <w:widowControl w:val="0"/>
      <w:spacing w:line="236" w:lineRule="atLeast"/>
    </w:pPr>
    <w:rPr>
      <w:rFonts w:ascii="Arial" w:eastAsia="Times New Roman" w:hAnsi="Arial" w:cs="Arial"/>
      <w:color w:val="auto"/>
      <w:lang w:val="en-IN" w:eastAsia="en-IN" w:bidi="ar-SA"/>
    </w:rPr>
  </w:style>
  <w:style w:type="paragraph" w:customStyle="1" w:styleId="CM6">
    <w:name w:val="CM6"/>
    <w:basedOn w:val="Default"/>
    <w:next w:val="Default"/>
    <w:uiPriority w:val="99"/>
    <w:rsid w:val="00251CFE"/>
    <w:pPr>
      <w:widowControl w:val="0"/>
      <w:spacing w:line="228" w:lineRule="atLeast"/>
    </w:pPr>
    <w:rPr>
      <w:rFonts w:ascii="Arial" w:eastAsia="Times New Roman" w:hAnsi="Arial" w:cs="Arial"/>
      <w:color w:val="auto"/>
      <w:lang w:val="en-IN" w:eastAsia="en-IN" w:bidi="ar-SA"/>
    </w:rPr>
  </w:style>
  <w:style w:type="paragraph" w:customStyle="1" w:styleId="CM177">
    <w:name w:val="CM17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
    <w:name w:val="CM1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
    <w:name w:val="CM16"/>
    <w:basedOn w:val="Default"/>
    <w:next w:val="Default"/>
    <w:uiPriority w:val="99"/>
    <w:rsid w:val="00251CFE"/>
    <w:pPr>
      <w:widowControl w:val="0"/>
      <w:spacing w:line="236" w:lineRule="atLeast"/>
    </w:pPr>
    <w:rPr>
      <w:rFonts w:ascii="Arial" w:eastAsia="Times New Roman" w:hAnsi="Arial" w:cs="Arial"/>
      <w:color w:val="auto"/>
      <w:lang w:val="en-IN" w:eastAsia="en-IN" w:bidi="ar-SA"/>
    </w:rPr>
  </w:style>
  <w:style w:type="paragraph" w:customStyle="1" w:styleId="CM18">
    <w:name w:val="CM18"/>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81">
    <w:name w:val="CM18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1">
    <w:name w:val="CM21"/>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82">
    <w:name w:val="CM18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3">
    <w:name w:val="CM18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4">
    <w:name w:val="CM18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2">
    <w:name w:val="CM22"/>
    <w:basedOn w:val="Default"/>
    <w:next w:val="Default"/>
    <w:uiPriority w:val="99"/>
    <w:rsid w:val="00251CFE"/>
    <w:pPr>
      <w:widowControl w:val="0"/>
      <w:spacing w:line="331" w:lineRule="atLeast"/>
    </w:pPr>
    <w:rPr>
      <w:rFonts w:ascii="Arial" w:eastAsia="Times New Roman" w:hAnsi="Arial" w:cs="Arial"/>
      <w:color w:val="auto"/>
      <w:lang w:val="en-IN" w:eastAsia="en-IN" w:bidi="ar-SA"/>
    </w:rPr>
  </w:style>
  <w:style w:type="paragraph" w:customStyle="1" w:styleId="CM32">
    <w:name w:val="CM32"/>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34">
    <w:name w:val="CM3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35">
    <w:name w:val="CM3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7">
    <w:name w:val="CM18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8">
    <w:name w:val="CM18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7">
    <w:name w:val="CM4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8">
    <w:name w:val="CM4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9">
    <w:name w:val="CM4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0">
    <w:name w:val="CM5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1">
    <w:name w:val="CM5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0">
    <w:name w:val="CM19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2">
    <w:name w:val="CM5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3">
    <w:name w:val="CM5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4">
    <w:name w:val="CM6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7">
    <w:name w:val="CM5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8">
    <w:name w:val="CM5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9">
    <w:name w:val="CM5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1">
    <w:name w:val="CM6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3">
    <w:name w:val="CM6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5">
    <w:name w:val="CM6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6">
    <w:name w:val="CM6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1">
    <w:name w:val="CM19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2">
    <w:name w:val="CM19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0">
    <w:name w:val="CM7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1">
    <w:name w:val="CM71"/>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72">
    <w:name w:val="CM72"/>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94">
    <w:name w:val="CM19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6">
    <w:name w:val="CM19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3">
    <w:name w:val="CM7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4">
    <w:name w:val="CM7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9">
    <w:name w:val="CM6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7">
    <w:name w:val="CM19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0">
    <w:name w:val="CM8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4">
    <w:name w:val="CM8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9">
    <w:name w:val="CM7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5">
    <w:name w:val="CM8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6">
    <w:name w:val="CM86"/>
    <w:basedOn w:val="Default"/>
    <w:next w:val="Default"/>
    <w:uiPriority w:val="99"/>
    <w:rsid w:val="00251CFE"/>
    <w:pPr>
      <w:widowControl w:val="0"/>
      <w:spacing w:line="216" w:lineRule="atLeast"/>
    </w:pPr>
    <w:rPr>
      <w:rFonts w:ascii="Arial" w:eastAsia="Times New Roman" w:hAnsi="Arial" w:cs="Arial"/>
      <w:color w:val="auto"/>
      <w:lang w:val="en-IN" w:eastAsia="en-IN" w:bidi="ar-SA"/>
    </w:rPr>
  </w:style>
  <w:style w:type="paragraph" w:customStyle="1" w:styleId="CM87">
    <w:name w:val="CM87"/>
    <w:basedOn w:val="Default"/>
    <w:next w:val="Default"/>
    <w:uiPriority w:val="99"/>
    <w:rsid w:val="00251CFE"/>
    <w:pPr>
      <w:widowControl w:val="0"/>
      <w:spacing w:line="220" w:lineRule="atLeast"/>
    </w:pPr>
    <w:rPr>
      <w:rFonts w:ascii="Arial" w:eastAsia="Times New Roman" w:hAnsi="Arial" w:cs="Arial"/>
      <w:color w:val="auto"/>
      <w:lang w:val="en-IN" w:eastAsia="en-IN" w:bidi="ar-SA"/>
    </w:rPr>
  </w:style>
  <w:style w:type="paragraph" w:customStyle="1" w:styleId="CM90">
    <w:name w:val="CM90"/>
    <w:basedOn w:val="Default"/>
    <w:next w:val="Default"/>
    <w:uiPriority w:val="99"/>
    <w:rsid w:val="00251CFE"/>
    <w:pPr>
      <w:widowControl w:val="0"/>
      <w:spacing w:line="216" w:lineRule="atLeast"/>
    </w:pPr>
    <w:rPr>
      <w:rFonts w:ascii="Arial" w:eastAsia="Times New Roman" w:hAnsi="Arial" w:cs="Arial"/>
      <w:color w:val="auto"/>
      <w:lang w:val="en-IN" w:eastAsia="en-IN" w:bidi="ar-SA"/>
    </w:rPr>
  </w:style>
  <w:style w:type="paragraph" w:customStyle="1" w:styleId="CM83">
    <w:name w:val="CM8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8">
    <w:name w:val="CM88"/>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91">
    <w:name w:val="CM91"/>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89">
    <w:name w:val="CM89"/>
    <w:basedOn w:val="Default"/>
    <w:next w:val="Default"/>
    <w:uiPriority w:val="99"/>
    <w:rsid w:val="00251CFE"/>
    <w:pPr>
      <w:widowControl w:val="0"/>
      <w:spacing w:line="213" w:lineRule="atLeast"/>
    </w:pPr>
    <w:rPr>
      <w:rFonts w:ascii="Arial" w:eastAsia="Times New Roman" w:hAnsi="Arial" w:cs="Arial"/>
      <w:color w:val="auto"/>
      <w:lang w:val="en-IN" w:eastAsia="en-IN" w:bidi="ar-SA"/>
    </w:rPr>
  </w:style>
  <w:style w:type="paragraph" w:customStyle="1" w:styleId="CM92">
    <w:name w:val="CM92"/>
    <w:basedOn w:val="Default"/>
    <w:next w:val="Default"/>
    <w:uiPriority w:val="99"/>
    <w:rsid w:val="00251CFE"/>
    <w:pPr>
      <w:widowControl w:val="0"/>
      <w:spacing w:line="196" w:lineRule="atLeast"/>
    </w:pPr>
    <w:rPr>
      <w:rFonts w:ascii="Arial" w:eastAsia="Times New Roman" w:hAnsi="Arial" w:cs="Arial"/>
      <w:color w:val="auto"/>
      <w:lang w:val="en-IN" w:eastAsia="en-IN" w:bidi="ar-SA"/>
    </w:rPr>
  </w:style>
  <w:style w:type="paragraph" w:customStyle="1" w:styleId="CM95">
    <w:name w:val="CM95"/>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96">
    <w:name w:val="CM96"/>
    <w:basedOn w:val="Default"/>
    <w:next w:val="Default"/>
    <w:uiPriority w:val="99"/>
    <w:rsid w:val="00251CFE"/>
    <w:pPr>
      <w:widowControl w:val="0"/>
      <w:spacing w:line="203" w:lineRule="atLeast"/>
    </w:pPr>
    <w:rPr>
      <w:rFonts w:ascii="Arial" w:eastAsia="Times New Roman" w:hAnsi="Arial" w:cs="Arial"/>
      <w:color w:val="auto"/>
      <w:lang w:val="en-IN" w:eastAsia="en-IN" w:bidi="ar-SA"/>
    </w:rPr>
  </w:style>
  <w:style w:type="paragraph" w:customStyle="1" w:styleId="CM93">
    <w:name w:val="CM93"/>
    <w:basedOn w:val="Default"/>
    <w:next w:val="Default"/>
    <w:uiPriority w:val="99"/>
    <w:rsid w:val="00251CFE"/>
    <w:pPr>
      <w:widowControl w:val="0"/>
      <w:spacing w:line="193" w:lineRule="atLeast"/>
    </w:pPr>
    <w:rPr>
      <w:rFonts w:ascii="Arial" w:eastAsia="Times New Roman" w:hAnsi="Arial" w:cs="Arial"/>
      <w:color w:val="auto"/>
      <w:lang w:val="en-IN" w:eastAsia="en-IN" w:bidi="ar-SA"/>
    </w:rPr>
  </w:style>
  <w:style w:type="paragraph" w:customStyle="1" w:styleId="CM98">
    <w:name w:val="CM98"/>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99">
    <w:name w:val="CM9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0">
    <w:name w:val="CM100"/>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01">
    <w:name w:val="CM10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2">
    <w:name w:val="CM10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3">
    <w:name w:val="CM10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4">
    <w:name w:val="CM104"/>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106">
    <w:name w:val="CM106"/>
    <w:basedOn w:val="Default"/>
    <w:next w:val="Default"/>
    <w:uiPriority w:val="99"/>
    <w:rsid w:val="00251CFE"/>
    <w:pPr>
      <w:widowControl w:val="0"/>
      <w:spacing w:line="160" w:lineRule="atLeast"/>
    </w:pPr>
    <w:rPr>
      <w:rFonts w:ascii="Arial" w:eastAsia="Times New Roman" w:hAnsi="Arial" w:cs="Arial"/>
      <w:color w:val="auto"/>
      <w:lang w:val="en-IN" w:eastAsia="en-IN" w:bidi="ar-SA"/>
    </w:rPr>
  </w:style>
  <w:style w:type="paragraph" w:customStyle="1" w:styleId="CM107">
    <w:name w:val="CM10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8">
    <w:name w:val="CM19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8">
    <w:name w:val="CM108"/>
    <w:basedOn w:val="Default"/>
    <w:next w:val="Default"/>
    <w:uiPriority w:val="99"/>
    <w:rsid w:val="00251CFE"/>
    <w:pPr>
      <w:widowControl w:val="0"/>
      <w:spacing w:line="193" w:lineRule="atLeast"/>
    </w:pPr>
    <w:rPr>
      <w:rFonts w:ascii="Arial" w:eastAsia="Times New Roman" w:hAnsi="Arial" w:cs="Arial"/>
      <w:color w:val="auto"/>
      <w:lang w:val="en-IN" w:eastAsia="en-IN" w:bidi="ar-SA"/>
    </w:rPr>
  </w:style>
  <w:style w:type="paragraph" w:customStyle="1" w:styleId="CM109">
    <w:name w:val="CM109"/>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93">
    <w:name w:val="CM19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0">
    <w:name w:val="CM110"/>
    <w:basedOn w:val="Default"/>
    <w:next w:val="Default"/>
    <w:uiPriority w:val="99"/>
    <w:rsid w:val="00251CFE"/>
    <w:pPr>
      <w:widowControl w:val="0"/>
      <w:spacing w:line="198" w:lineRule="atLeast"/>
    </w:pPr>
    <w:rPr>
      <w:rFonts w:ascii="Arial" w:eastAsia="Times New Roman" w:hAnsi="Arial" w:cs="Arial"/>
      <w:color w:val="auto"/>
      <w:lang w:val="en-IN" w:eastAsia="en-IN" w:bidi="ar-SA"/>
    </w:rPr>
  </w:style>
  <w:style w:type="paragraph" w:customStyle="1" w:styleId="CM195">
    <w:name w:val="CM19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1">
    <w:name w:val="CM111"/>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12">
    <w:name w:val="CM112"/>
    <w:basedOn w:val="Default"/>
    <w:next w:val="Default"/>
    <w:uiPriority w:val="99"/>
    <w:rsid w:val="00251CFE"/>
    <w:pPr>
      <w:widowControl w:val="0"/>
      <w:spacing w:line="186" w:lineRule="atLeast"/>
    </w:pPr>
    <w:rPr>
      <w:rFonts w:ascii="Arial" w:eastAsia="Times New Roman" w:hAnsi="Arial" w:cs="Arial"/>
      <w:color w:val="auto"/>
      <w:lang w:val="en-IN" w:eastAsia="en-IN" w:bidi="ar-SA"/>
    </w:rPr>
  </w:style>
  <w:style w:type="paragraph" w:customStyle="1" w:styleId="CM113">
    <w:name w:val="CM113"/>
    <w:basedOn w:val="Default"/>
    <w:next w:val="Default"/>
    <w:uiPriority w:val="99"/>
    <w:rsid w:val="00251CFE"/>
    <w:pPr>
      <w:widowControl w:val="0"/>
      <w:spacing w:line="171" w:lineRule="atLeast"/>
    </w:pPr>
    <w:rPr>
      <w:rFonts w:ascii="Arial" w:eastAsia="Times New Roman" w:hAnsi="Arial" w:cs="Arial"/>
      <w:color w:val="auto"/>
      <w:lang w:val="en-IN" w:eastAsia="en-IN" w:bidi="ar-SA"/>
    </w:rPr>
  </w:style>
  <w:style w:type="paragraph" w:customStyle="1" w:styleId="CM114">
    <w:name w:val="CM11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5">
    <w:name w:val="CM115"/>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17">
    <w:name w:val="CM117"/>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18">
    <w:name w:val="CM118"/>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19">
    <w:name w:val="CM119"/>
    <w:basedOn w:val="Default"/>
    <w:next w:val="Default"/>
    <w:uiPriority w:val="99"/>
    <w:rsid w:val="00251CFE"/>
    <w:pPr>
      <w:widowControl w:val="0"/>
      <w:spacing w:line="180" w:lineRule="atLeast"/>
    </w:pPr>
    <w:rPr>
      <w:rFonts w:ascii="Arial" w:eastAsia="Times New Roman" w:hAnsi="Arial" w:cs="Arial"/>
      <w:color w:val="auto"/>
      <w:lang w:val="en-IN" w:eastAsia="en-IN" w:bidi="ar-SA"/>
    </w:rPr>
  </w:style>
  <w:style w:type="paragraph" w:customStyle="1" w:styleId="CM120">
    <w:name w:val="CM12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1">
    <w:name w:val="CM12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2">
    <w:name w:val="CM122"/>
    <w:basedOn w:val="Default"/>
    <w:next w:val="Default"/>
    <w:uiPriority w:val="99"/>
    <w:rsid w:val="00251CFE"/>
    <w:pPr>
      <w:widowControl w:val="0"/>
      <w:spacing w:line="163" w:lineRule="atLeast"/>
    </w:pPr>
    <w:rPr>
      <w:rFonts w:ascii="Arial" w:eastAsia="Times New Roman" w:hAnsi="Arial" w:cs="Arial"/>
      <w:color w:val="auto"/>
      <w:lang w:val="en-IN" w:eastAsia="en-IN" w:bidi="ar-SA"/>
    </w:rPr>
  </w:style>
  <w:style w:type="paragraph" w:customStyle="1" w:styleId="CM124">
    <w:name w:val="CM124"/>
    <w:basedOn w:val="Default"/>
    <w:next w:val="Default"/>
    <w:uiPriority w:val="99"/>
    <w:rsid w:val="00251CFE"/>
    <w:pPr>
      <w:widowControl w:val="0"/>
      <w:spacing w:line="178" w:lineRule="atLeast"/>
    </w:pPr>
    <w:rPr>
      <w:rFonts w:ascii="Arial" w:eastAsia="Times New Roman" w:hAnsi="Arial" w:cs="Arial"/>
      <w:color w:val="auto"/>
      <w:lang w:val="en-IN" w:eastAsia="en-IN" w:bidi="ar-SA"/>
    </w:rPr>
  </w:style>
  <w:style w:type="paragraph" w:customStyle="1" w:styleId="CM123">
    <w:name w:val="CM123"/>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29">
    <w:name w:val="CM129"/>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28">
    <w:name w:val="CM12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1">
    <w:name w:val="CM13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3">
    <w:name w:val="CM13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6">
    <w:name w:val="CM13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7">
    <w:name w:val="CM13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6">
    <w:name w:val="CM126"/>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40">
    <w:name w:val="CM140"/>
    <w:basedOn w:val="Default"/>
    <w:next w:val="Default"/>
    <w:uiPriority w:val="99"/>
    <w:rsid w:val="00251CFE"/>
    <w:pPr>
      <w:widowControl w:val="0"/>
      <w:spacing w:line="213" w:lineRule="atLeast"/>
    </w:pPr>
    <w:rPr>
      <w:rFonts w:ascii="Arial" w:eastAsia="Times New Roman" w:hAnsi="Arial" w:cs="Arial"/>
      <w:color w:val="auto"/>
      <w:lang w:val="en-IN" w:eastAsia="en-IN" w:bidi="ar-SA"/>
    </w:rPr>
  </w:style>
  <w:style w:type="paragraph" w:customStyle="1" w:styleId="CM127">
    <w:name w:val="CM127"/>
    <w:basedOn w:val="Default"/>
    <w:next w:val="Default"/>
    <w:uiPriority w:val="99"/>
    <w:rsid w:val="00251CFE"/>
    <w:pPr>
      <w:widowControl w:val="0"/>
      <w:spacing w:line="196" w:lineRule="atLeast"/>
    </w:pPr>
    <w:rPr>
      <w:rFonts w:ascii="Arial" w:eastAsia="Times New Roman" w:hAnsi="Arial" w:cs="Arial"/>
      <w:color w:val="auto"/>
      <w:lang w:val="en-IN" w:eastAsia="en-IN" w:bidi="ar-SA"/>
    </w:rPr>
  </w:style>
  <w:style w:type="paragraph" w:customStyle="1" w:styleId="CM143">
    <w:name w:val="CM143"/>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44">
    <w:name w:val="CM144"/>
    <w:basedOn w:val="Default"/>
    <w:next w:val="Default"/>
    <w:uiPriority w:val="99"/>
    <w:rsid w:val="00251CFE"/>
    <w:pPr>
      <w:widowControl w:val="0"/>
      <w:spacing w:line="143" w:lineRule="atLeast"/>
    </w:pPr>
    <w:rPr>
      <w:rFonts w:ascii="Arial" w:eastAsia="Times New Roman" w:hAnsi="Arial" w:cs="Arial"/>
      <w:color w:val="auto"/>
      <w:lang w:val="en-IN" w:eastAsia="en-IN" w:bidi="ar-SA"/>
    </w:rPr>
  </w:style>
  <w:style w:type="paragraph" w:customStyle="1" w:styleId="CM145">
    <w:name w:val="CM145"/>
    <w:basedOn w:val="Default"/>
    <w:next w:val="Default"/>
    <w:uiPriority w:val="99"/>
    <w:rsid w:val="00251CFE"/>
    <w:pPr>
      <w:widowControl w:val="0"/>
      <w:spacing w:line="143" w:lineRule="atLeast"/>
    </w:pPr>
    <w:rPr>
      <w:rFonts w:ascii="Arial" w:eastAsia="Times New Roman" w:hAnsi="Arial" w:cs="Arial"/>
      <w:color w:val="auto"/>
      <w:lang w:val="en-IN" w:eastAsia="en-IN" w:bidi="ar-SA"/>
    </w:rPr>
  </w:style>
  <w:style w:type="paragraph" w:customStyle="1" w:styleId="CM146">
    <w:name w:val="CM146"/>
    <w:basedOn w:val="Default"/>
    <w:next w:val="Default"/>
    <w:uiPriority w:val="99"/>
    <w:rsid w:val="00251CFE"/>
    <w:pPr>
      <w:widowControl w:val="0"/>
      <w:spacing w:line="173" w:lineRule="atLeast"/>
    </w:pPr>
    <w:rPr>
      <w:rFonts w:ascii="Arial" w:eastAsia="Times New Roman" w:hAnsi="Arial" w:cs="Arial"/>
      <w:color w:val="auto"/>
      <w:lang w:val="en-IN" w:eastAsia="en-IN" w:bidi="ar-SA"/>
    </w:rPr>
  </w:style>
  <w:style w:type="paragraph" w:customStyle="1" w:styleId="CM147">
    <w:name w:val="CM14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48">
    <w:name w:val="CM14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49">
    <w:name w:val="CM14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6">
    <w:name w:val="CM11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4">
    <w:name w:val="CM13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5">
    <w:name w:val="CM13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2">
    <w:name w:val="CM13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50">
    <w:name w:val="CM150"/>
    <w:basedOn w:val="Default"/>
    <w:next w:val="Default"/>
    <w:uiPriority w:val="99"/>
    <w:rsid w:val="00251CFE"/>
    <w:pPr>
      <w:widowControl w:val="0"/>
      <w:spacing w:line="178" w:lineRule="atLeast"/>
    </w:pPr>
    <w:rPr>
      <w:rFonts w:ascii="Arial" w:eastAsia="Times New Roman" w:hAnsi="Arial" w:cs="Arial"/>
      <w:color w:val="auto"/>
      <w:lang w:val="en-IN" w:eastAsia="en-IN" w:bidi="ar-SA"/>
    </w:rPr>
  </w:style>
  <w:style w:type="paragraph" w:customStyle="1" w:styleId="CM151">
    <w:name w:val="CM151"/>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52">
    <w:name w:val="CM15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9">
    <w:name w:val="CM18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9">
    <w:name w:val="CM139"/>
    <w:basedOn w:val="Default"/>
    <w:next w:val="Default"/>
    <w:uiPriority w:val="99"/>
    <w:rsid w:val="00251CFE"/>
    <w:pPr>
      <w:widowControl w:val="0"/>
      <w:spacing w:line="220" w:lineRule="atLeast"/>
    </w:pPr>
    <w:rPr>
      <w:rFonts w:ascii="Arial" w:eastAsia="Times New Roman" w:hAnsi="Arial" w:cs="Arial"/>
      <w:color w:val="auto"/>
      <w:lang w:val="en-IN" w:eastAsia="en-IN" w:bidi="ar-SA"/>
    </w:rPr>
  </w:style>
  <w:style w:type="paragraph" w:customStyle="1" w:styleId="CM153">
    <w:name w:val="CM15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54">
    <w:name w:val="CM154"/>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42">
    <w:name w:val="CM142"/>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57">
    <w:name w:val="CM157"/>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59">
    <w:name w:val="CM159"/>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0">
    <w:name w:val="CM160"/>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61">
    <w:name w:val="CM161"/>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2">
    <w:name w:val="CM162"/>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3">
    <w:name w:val="CM163"/>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99">
    <w:name w:val="CM19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6">
    <w:name w:val="CM16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7">
    <w:name w:val="CM16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8">
    <w:name w:val="CM16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9">
    <w:name w:val="CM16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0">
    <w:name w:val="CM170"/>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81">
    <w:name w:val="CM8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00">
    <w:name w:val="CM20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2">
    <w:name w:val="CM172"/>
    <w:basedOn w:val="Default"/>
    <w:next w:val="Default"/>
    <w:uiPriority w:val="99"/>
    <w:rsid w:val="00251CFE"/>
    <w:pPr>
      <w:widowControl w:val="0"/>
      <w:spacing w:line="391" w:lineRule="atLeast"/>
    </w:pPr>
    <w:rPr>
      <w:rFonts w:ascii="Arial" w:eastAsia="Times New Roman" w:hAnsi="Arial" w:cs="Arial"/>
      <w:color w:val="auto"/>
      <w:lang w:val="en-IN" w:eastAsia="en-IN" w:bidi="ar-SA"/>
    </w:rPr>
  </w:style>
  <w:style w:type="paragraph" w:customStyle="1" w:styleId="CM173">
    <w:name w:val="CM17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4">
    <w:name w:val="CM174"/>
    <w:basedOn w:val="Default"/>
    <w:next w:val="Default"/>
    <w:uiPriority w:val="99"/>
    <w:rsid w:val="00251CFE"/>
    <w:pPr>
      <w:widowControl w:val="0"/>
      <w:spacing w:line="378" w:lineRule="atLeast"/>
    </w:pPr>
    <w:rPr>
      <w:rFonts w:ascii="Arial" w:eastAsia="Times New Roman" w:hAnsi="Arial" w:cs="Arial"/>
      <w:color w:val="auto"/>
      <w:lang w:val="en-IN" w:eastAsia="en-IN" w:bidi="ar-SA"/>
    </w:rPr>
  </w:style>
  <w:style w:type="character" w:customStyle="1" w:styleId="Heading2Char1">
    <w:name w:val="Heading 2 Char1"/>
    <w:aliases w:val="h2 Char1"/>
    <w:semiHidden/>
    <w:rsid w:val="00251CFE"/>
    <w:rPr>
      <w:rFonts w:ascii="Cambria" w:eastAsia="Times New Roman" w:hAnsi="Cambria" w:cs="Times New Roman"/>
      <w:b/>
      <w:bCs/>
      <w:color w:val="4F81BD"/>
      <w:sz w:val="26"/>
      <w:szCs w:val="26"/>
      <w:lang w:eastAsia="en-IN"/>
    </w:rPr>
  </w:style>
  <w:style w:type="paragraph" w:styleId="TOC4">
    <w:name w:val="toc 4"/>
    <w:basedOn w:val="Normal"/>
    <w:next w:val="Normal"/>
    <w:autoRedefine/>
    <w:uiPriority w:val="39"/>
    <w:unhideWhenUsed/>
    <w:rsid w:val="00251CFE"/>
    <w:pPr>
      <w:spacing w:after="100"/>
      <w:ind w:left="660"/>
    </w:pPr>
    <w:rPr>
      <w:lang w:val="en-IN" w:eastAsia="en-IN"/>
    </w:rPr>
  </w:style>
  <w:style w:type="paragraph" w:styleId="TOC5">
    <w:name w:val="toc 5"/>
    <w:basedOn w:val="Normal"/>
    <w:next w:val="Normal"/>
    <w:autoRedefine/>
    <w:uiPriority w:val="39"/>
    <w:unhideWhenUsed/>
    <w:rsid w:val="00251CFE"/>
    <w:pPr>
      <w:spacing w:after="100"/>
      <w:ind w:left="880"/>
    </w:pPr>
    <w:rPr>
      <w:lang w:val="en-IN" w:eastAsia="en-IN"/>
    </w:rPr>
  </w:style>
  <w:style w:type="paragraph" w:styleId="TOC6">
    <w:name w:val="toc 6"/>
    <w:basedOn w:val="Normal"/>
    <w:next w:val="Normal"/>
    <w:autoRedefine/>
    <w:uiPriority w:val="39"/>
    <w:unhideWhenUsed/>
    <w:rsid w:val="00251CFE"/>
    <w:pPr>
      <w:spacing w:after="100"/>
      <w:ind w:left="1100"/>
    </w:pPr>
    <w:rPr>
      <w:lang w:val="en-IN" w:eastAsia="en-IN"/>
    </w:rPr>
  </w:style>
  <w:style w:type="paragraph" w:styleId="TOC7">
    <w:name w:val="toc 7"/>
    <w:basedOn w:val="Normal"/>
    <w:next w:val="Normal"/>
    <w:autoRedefine/>
    <w:uiPriority w:val="39"/>
    <w:unhideWhenUsed/>
    <w:rsid w:val="00251CFE"/>
    <w:pPr>
      <w:spacing w:after="100"/>
      <w:ind w:left="1320"/>
    </w:pPr>
    <w:rPr>
      <w:lang w:val="en-IN" w:eastAsia="en-IN"/>
    </w:rPr>
  </w:style>
  <w:style w:type="paragraph" w:styleId="TOC8">
    <w:name w:val="toc 8"/>
    <w:basedOn w:val="Normal"/>
    <w:next w:val="Normal"/>
    <w:autoRedefine/>
    <w:uiPriority w:val="39"/>
    <w:unhideWhenUsed/>
    <w:rsid w:val="00251CFE"/>
    <w:pPr>
      <w:spacing w:after="100"/>
      <w:ind w:left="1540"/>
    </w:pPr>
    <w:rPr>
      <w:lang w:val="en-IN" w:eastAsia="en-IN"/>
    </w:rPr>
  </w:style>
  <w:style w:type="paragraph" w:styleId="TOC9">
    <w:name w:val="toc 9"/>
    <w:basedOn w:val="Normal"/>
    <w:next w:val="Normal"/>
    <w:autoRedefine/>
    <w:uiPriority w:val="39"/>
    <w:unhideWhenUsed/>
    <w:rsid w:val="00251CFE"/>
    <w:pPr>
      <w:spacing w:after="100"/>
      <w:ind w:left="1760"/>
    </w:pPr>
    <w:rPr>
      <w:lang w:val="en-IN" w:eastAsia="en-IN"/>
    </w:rPr>
  </w:style>
  <w:style w:type="character" w:customStyle="1" w:styleId="MSGENFONTSTYLENAMETEMPLATEROLENUMBERMSGENFONTSTYLENAMEBYROLETEXT68">
    <w:name w:val="MSG_EN_FONT_STYLE_NAME_TEMPLATE_ROLE_NUMBER MSG_EN_FONT_STYLE_NAME_BY_ROLE_TEXT 68_"/>
    <w:link w:val="MSGENFONTSTYLENAMETEMPLATEROLENUMBERMSGENFONTSTYLENAMEBYROLETEXT680"/>
    <w:rsid w:val="00251CFE"/>
    <w:rPr>
      <w:rFonts w:ascii="Arial" w:eastAsia="Arial" w:hAnsi="Arial" w:cs="Arial"/>
      <w:sz w:val="21"/>
      <w:szCs w:val="21"/>
      <w:shd w:val="clear" w:color="auto" w:fill="FFFFFF"/>
    </w:rPr>
  </w:style>
  <w:style w:type="paragraph" w:customStyle="1" w:styleId="MSGENFONTSTYLENAMETEMPLATEROLENUMBERMSGENFONTSTYLENAMEBYROLETEXT680">
    <w:name w:val="MSG_EN_FONT_STYLE_NAME_TEMPLATE_ROLE_NUMBER MSG_EN_FONT_STYLE_NAME_BY_ROLE_TEXT 68"/>
    <w:basedOn w:val="Normal"/>
    <w:link w:val="MSGENFONTSTYLENAMETEMPLATEROLENUMBERMSGENFONTSTYLENAMEBYROLETEXT68"/>
    <w:rsid w:val="00251CFE"/>
    <w:pPr>
      <w:widowControl w:val="0"/>
      <w:shd w:val="clear" w:color="auto" w:fill="FFFFFF"/>
      <w:spacing w:after="240" w:line="254" w:lineRule="exact"/>
      <w:jc w:val="both"/>
    </w:pPr>
    <w:rPr>
      <w:rFonts w:ascii="Arial" w:eastAsia="Arial" w:hAnsi="Arial" w:cs="Arial"/>
      <w:sz w:val="21"/>
      <w:szCs w:val="21"/>
      <w:lang w:val="en-IN" w:eastAsia="en-IN"/>
    </w:rPr>
  </w:style>
  <w:style w:type="character" w:customStyle="1" w:styleId="MSGENFONTSTYLENAMETEMPLATEROLENUMBERMSGENFONTSTYLENAMEBYROLERUNNINGTITLE2">
    <w:name w:val="MSG_EN_FONT_STYLE_NAME_TEMPLATE_ROLE_NUMBER MSG_EN_FONT_STYLE_NAME_BY_ROLE_RUNNING_TITLE 2_"/>
    <w:link w:val="MSGENFONTSTYLENAMETEMPLATEROLENUMBERMSGENFONTSTYLENAMEBYROLERUNNINGTITLE20"/>
    <w:rsid w:val="00251CFE"/>
    <w:rPr>
      <w:rFonts w:ascii="Arial" w:eastAsia="Arial" w:hAnsi="Arial" w:cs="Arial"/>
      <w:sz w:val="14"/>
      <w:szCs w:val="14"/>
      <w:shd w:val="clear" w:color="auto" w:fill="FFFFFF"/>
    </w:rPr>
  </w:style>
  <w:style w:type="character" w:customStyle="1" w:styleId="MSGENFONTSTYLENAMETEMPLATEROLELEVELNUMBERMSGENFONTSTYLENAMEBYROLEHEADING123">
    <w:name w:val="MSG_EN_FONT_STYLE_NAME_TEMPLATE_ROLE_LEVEL_NUMBER MSG_EN_FONT_STYLE_NAME_BY_ROLE_HEADING 12 3_"/>
    <w:link w:val="MSGENFONTSTYLENAMETEMPLATEROLELEVELNUMBERMSGENFONTSTYLENAMEBYROLEHEADING1230"/>
    <w:rsid w:val="00251CFE"/>
    <w:rPr>
      <w:rFonts w:ascii="Arial" w:eastAsia="Arial" w:hAnsi="Arial" w:cs="Arial"/>
      <w:sz w:val="21"/>
      <w:szCs w:val="21"/>
      <w:shd w:val="clear" w:color="auto" w:fill="FFFFFF"/>
    </w:rPr>
  </w:style>
  <w:style w:type="character" w:customStyle="1" w:styleId="MSGENFONTSTYLENAMETEMPLATEROLENUMBERMSGENFONTSTYLENAMEBYROLETEXT259">
    <w:name w:val="MSG_EN_FONT_STYLE_NAME_TEMPLATE_ROLE_NUMBER MSG_EN_FONT_STYLE_NAME_BY_ROLE_TEXT 259_"/>
    <w:link w:val="MSGENFONTSTYLENAMETEMPLATEROLENUMBERMSGENFONTSTYLENAMEBYROLETEXT2590"/>
    <w:rsid w:val="00251CFE"/>
    <w:rPr>
      <w:rFonts w:ascii="Arial" w:eastAsia="Arial" w:hAnsi="Arial" w:cs="Arial"/>
      <w:sz w:val="16"/>
      <w:szCs w:val="16"/>
      <w:shd w:val="clear" w:color="auto" w:fill="FFFFFF"/>
    </w:rPr>
  </w:style>
  <w:style w:type="character" w:customStyle="1" w:styleId="MSGENFONTSTYLENAMETEMPLATEROLENUMBERMSGENFONTSTYLENAMEBYROLETEXT259MSGENFONTSTYLEMODIFERSIZE105">
    <w:name w:val="MSG_EN_FONT_STYLE_NAME_TEMPLATE_ROLE_NUMBER MSG_EN_FONT_STYLE_NAME_BY_ROLE_TEXT 259 + MSG_EN_FONT_STYLE_MODIFER_SIZE 10.5"/>
    <w:rsid w:val="00251CFE"/>
    <w:rPr>
      <w:rFonts w:ascii="Arial" w:eastAsia="Arial" w:hAnsi="Arial" w:cs="Arial"/>
      <w:color w:val="000000"/>
      <w:spacing w:val="0"/>
      <w:w w:val="100"/>
      <w:position w:val="0"/>
      <w:sz w:val="21"/>
      <w:szCs w:val="21"/>
      <w:shd w:val="clear" w:color="auto" w:fill="FFFFFF"/>
      <w:lang w:val="en-US" w:eastAsia="en-US" w:bidi="en-US"/>
    </w:rPr>
  </w:style>
  <w:style w:type="paragraph" w:customStyle="1" w:styleId="MSGENFONTSTYLENAMETEMPLATEROLENUMBERMSGENFONTSTYLENAMEBYROLERUNNINGTITLE20">
    <w:name w:val="MSG_EN_FONT_STYLE_NAME_TEMPLATE_ROLE_NUMBER MSG_EN_FONT_STYLE_NAME_BY_ROLE_RUNNING_TITLE 2"/>
    <w:basedOn w:val="Normal"/>
    <w:link w:val="MSGENFONTSTYLENAMETEMPLATEROLENUMBERMSGENFONTSTYLENAMEBYROLERUNNINGTITLE2"/>
    <w:rsid w:val="00251CFE"/>
    <w:pPr>
      <w:widowControl w:val="0"/>
      <w:shd w:val="clear" w:color="auto" w:fill="FFFFFF"/>
      <w:spacing w:line="156" w:lineRule="exact"/>
    </w:pPr>
    <w:rPr>
      <w:rFonts w:ascii="Arial" w:eastAsia="Arial" w:hAnsi="Arial" w:cs="Arial"/>
      <w:sz w:val="14"/>
      <w:szCs w:val="14"/>
      <w:lang w:val="en-IN" w:eastAsia="en-IN"/>
    </w:rPr>
  </w:style>
  <w:style w:type="paragraph" w:customStyle="1" w:styleId="MSGENFONTSTYLENAMETEMPLATEROLELEVELNUMBERMSGENFONTSTYLENAMEBYROLEHEADING1230">
    <w:name w:val="MSG_EN_FONT_STYLE_NAME_TEMPLATE_ROLE_LEVEL_NUMBER MSG_EN_FONT_STYLE_NAME_BY_ROLE_HEADING 12 3"/>
    <w:basedOn w:val="Normal"/>
    <w:link w:val="MSGENFONTSTYLENAMETEMPLATEROLELEVELNUMBERMSGENFONTSTYLENAMEBYROLEHEADING123"/>
    <w:rsid w:val="00251CFE"/>
    <w:pPr>
      <w:widowControl w:val="0"/>
      <w:shd w:val="clear" w:color="auto" w:fill="FFFFFF"/>
      <w:spacing w:before="260" w:after="260" w:line="234" w:lineRule="exact"/>
    </w:pPr>
    <w:rPr>
      <w:rFonts w:ascii="Arial" w:eastAsia="Arial" w:hAnsi="Arial" w:cs="Arial"/>
      <w:sz w:val="21"/>
      <w:szCs w:val="21"/>
      <w:lang w:val="en-IN" w:eastAsia="en-IN"/>
    </w:rPr>
  </w:style>
  <w:style w:type="paragraph" w:customStyle="1" w:styleId="MSGENFONTSTYLENAMETEMPLATEROLENUMBERMSGENFONTSTYLENAMEBYROLETEXT2590">
    <w:name w:val="MSG_EN_FONT_STYLE_NAME_TEMPLATE_ROLE_NUMBER MSG_EN_FONT_STYLE_NAME_BY_ROLE_TEXT 259"/>
    <w:basedOn w:val="Normal"/>
    <w:link w:val="MSGENFONTSTYLENAMETEMPLATEROLENUMBERMSGENFONTSTYLENAMEBYROLETEXT259"/>
    <w:rsid w:val="00251CFE"/>
    <w:pPr>
      <w:widowControl w:val="0"/>
      <w:shd w:val="clear" w:color="auto" w:fill="FFFFFF"/>
      <w:spacing w:line="418" w:lineRule="exact"/>
      <w:ind w:hanging="620"/>
      <w:jc w:val="both"/>
    </w:pPr>
    <w:rPr>
      <w:rFonts w:ascii="Arial" w:eastAsia="Arial" w:hAnsi="Arial" w:cs="Arial"/>
      <w:sz w:val="16"/>
      <w:szCs w:val="16"/>
      <w:lang w:val="en-IN" w:eastAsia="en-IN"/>
    </w:rPr>
  </w:style>
  <w:style w:type="character" w:customStyle="1" w:styleId="MSGENFONTSTYLENAMETEMPLATEROLENUMBERMSGENFONTSTYLENAMEBYROLEFOOTNOTE2">
    <w:name w:val="MSG_EN_FONT_STYLE_NAME_TEMPLATE_ROLE_NUMBER MSG_EN_FONT_STYLE_NAME_BY_ROLE_FOOTNOTE 2_"/>
    <w:link w:val="MSGENFONTSTYLENAMETEMPLATEROLENUMBERMSGENFONTSTYLENAMEBYROLEFOOTNOTE20"/>
    <w:rsid w:val="00251CFE"/>
    <w:rPr>
      <w:rFonts w:ascii="Arial" w:eastAsia="Arial" w:hAnsi="Arial" w:cs="Arial"/>
      <w:shd w:val="clear" w:color="auto" w:fill="FFFFFF"/>
    </w:rPr>
  </w:style>
  <w:style w:type="character" w:customStyle="1" w:styleId="MSGENFONTSTYLENAMETEMPLATEROLENUMBERMSGENFONTSTYLENAMEBYROLEFOOTNOTE3">
    <w:name w:val="MSG_EN_FONT_STYLE_NAME_TEMPLATE_ROLE_NUMBER MSG_EN_FONT_STYLE_NAME_BY_ROLE_FOOTNOTE 3_"/>
    <w:link w:val="MSGENFONTSTYLENAMETEMPLATEROLENUMBERMSGENFONTSTYLENAMEBYROLEFOOTNOTE30"/>
    <w:rsid w:val="00251CFE"/>
    <w:rPr>
      <w:rFonts w:ascii="Arial" w:eastAsia="Arial" w:hAnsi="Arial" w:cs="Arial"/>
      <w:b/>
      <w:bCs/>
      <w:shd w:val="clear" w:color="auto" w:fill="FFFFFF"/>
    </w:rPr>
  </w:style>
  <w:style w:type="character" w:customStyle="1" w:styleId="MSGENFONTSTYLENAMETEMPLATEROLENUMBERMSGENFONTSTYLENAMEBYROLEFOOTNOTE5">
    <w:name w:val="MSG_EN_FONT_STYLE_NAME_TEMPLATE_ROLE_NUMBER MSG_EN_FONT_STYLE_NAME_BY_ROLE_FOOTNOTE 5_"/>
    <w:link w:val="MSGENFONTSTYLENAMETEMPLATEROLENUMBERMSGENFONTSTYLENAMEBYROLEFOOTNOTE50"/>
    <w:rsid w:val="00251CFE"/>
    <w:rPr>
      <w:rFonts w:ascii="Arial" w:eastAsia="Arial" w:hAnsi="Arial" w:cs="Arial"/>
      <w:sz w:val="18"/>
      <w:szCs w:val="18"/>
      <w:shd w:val="clear" w:color="auto" w:fill="FFFFFF"/>
    </w:rPr>
  </w:style>
  <w:style w:type="character" w:customStyle="1" w:styleId="MSGENFONTSTYLENAMETEMPLATEROLENUMBERMSGENFONTSTYLENAMEBYROLEFOOTNOTE6">
    <w:name w:val="MSG_EN_FONT_STYLE_NAME_TEMPLATE_ROLE_NUMBER MSG_EN_FONT_STYLE_NAME_BY_ROLE_FOOTNOTE 6_"/>
    <w:link w:val="MSGENFONTSTYLENAMETEMPLATEROLENUMBERMSGENFONTSTYLENAMEBYROLEFOOTNOTE60"/>
    <w:rsid w:val="00251CFE"/>
    <w:rPr>
      <w:rFonts w:ascii="Arial" w:eastAsia="Arial" w:hAnsi="Arial" w:cs="Arial"/>
      <w:sz w:val="21"/>
      <w:szCs w:val="21"/>
      <w:shd w:val="clear" w:color="auto" w:fill="FFFFFF"/>
    </w:rPr>
  </w:style>
  <w:style w:type="character" w:customStyle="1" w:styleId="MSGENFONTSTYLENAMETEMPLATEROLENUMBERMSGENFONTSTYLENAMEBYROLEFOOTNOTE5MSGENFONTSTYLEMODIFERSIZE105">
    <w:name w:val="MSG_EN_FONT_STYLE_NAME_TEMPLATE_ROLE_NUMBER MSG_EN_FONT_STYLE_NAME_BY_ROLE_FOOTNOTE 5 + MSG_EN_FONT_STYLE_MODIFER_SIZE 10.5"/>
    <w:rsid w:val="00251CFE"/>
    <w:rPr>
      <w:rFonts w:ascii="Arial" w:eastAsia="Arial" w:hAnsi="Arial" w:cs="Arial"/>
      <w:color w:val="000000"/>
      <w:spacing w:val="0"/>
      <w:w w:val="100"/>
      <w:position w:val="0"/>
      <w:sz w:val="21"/>
      <w:szCs w:val="21"/>
      <w:shd w:val="clear" w:color="auto" w:fill="FFFFFF"/>
      <w:lang w:val="en-US" w:eastAsia="en-US" w:bidi="en-US"/>
    </w:rPr>
  </w:style>
  <w:style w:type="character" w:customStyle="1" w:styleId="MSGENFONTSTYLENAMETEMPLATEROLENUMBERMSGENFONTSTYLENAMEBYROLEFOOTNOTE7">
    <w:name w:val="MSG_EN_FONT_STYLE_NAME_TEMPLATE_ROLE_NUMBER MSG_EN_FONT_STYLE_NAME_BY_ROLE_FOOTNOTE 7_"/>
    <w:link w:val="MSGENFONTSTYLENAMETEMPLATEROLENUMBERMSGENFONTSTYLENAMEBYROLEFOOTNOTE70"/>
    <w:rsid w:val="00251CFE"/>
    <w:rPr>
      <w:rFonts w:ascii="Arial" w:eastAsia="Arial" w:hAnsi="Arial" w:cs="Arial"/>
      <w:sz w:val="13"/>
      <w:szCs w:val="13"/>
      <w:shd w:val="clear" w:color="auto" w:fill="FFFFFF"/>
    </w:rPr>
  </w:style>
  <w:style w:type="character" w:customStyle="1" w:styleId="MSGENFONTSTYLENAMETEMPLATEROLENUMBERMSGENFONTSTYLENAMEBYROLEFOOTNOTE8">
    <w:name w:val="MSG_EN_FONT_STYLE_NAME_TEMPLATE_ROLE_NUMBER MSG_EN_FONT_STYLE_NAME_BY_ROLE_FOOTNOTE 8_"/>
    <w:link w:val="MSGENFONTSTYLENAMETEMPLATEROLENUMBERMSGENFONTSTYLENAMEBYROLEFOOTNOTE80"/>
    <w:rsid w:val="00251CFE"/>
    <w:rPr>
      <w:rFonts w:ascii="Arial" w:eastAsia="Arial" w:hAnsi="Arial" w:cs="Arial"/>
      <w:i/>
      <w:iCs/>
      <w:sz w:val="18"/>
      <w:szCs w:val="18"/>
      <w:shd w:val="clear" w:color="auto" w:fill="FFFFFF"/>
    </w:rPr>
  </w:style>
  <w:style w:type="character" w:customStyle="1" w:styleId="MSGENFONTSTYLENAMETEMPLATEROLENUMBERMSGENFONTSTYLENAMEBYROLETABLECAPTION8">
    <w:name w:val="MSG_EN_FONT_STYLE_NAME_TEMPLATE_ROLE_NUMBER MSG_EN_FONT_STYLE_NAME_BY_ROLE_TABLE_CAPTION 8_"/>
    <w:link w:val="MSGENFONTSTYLENAMETEMPLATEROLENUMBERMSGENFONTSTYLENAMEBYROLETABLECAPTION80"/>
    <w:rsid w:val="00251CFE"/>
    <w:rPr>
      <w:rFonts w:ascii="Arial" w:eastAsia="Arial" w:hAnsi="Arial" w:cs="Arial"/>
      <w:sz w:val="21"/>
      <w:szCs w:val="21"/>
      <w:shd w:val="clear" w:color="auto" w:fill="FFFFFF"/>
    </w:rPr>
  </w:style>
  <w:style w:type="character" w:customStyle="1" w:styleId="MSGENFONTSTYLENAMETEMPLATEROLENUMBERMSGENFONTSTYLENAMEBYROLETEXT68Exact">
    <w:name w:val="MSG_EN_FONT_STYLE_NAME_TEMPLATE_ROLE_NUMBER MSG_EN_FONT_STYLE_NAME_BY_ROLE_TEXT 68 Exact"/>
    <w:rsid w:val="00251CFE"/>
    <w:rPr>
      <w:rFonts w:ascii="Arial" w:eastAsia="Arial" w:hAnsi="Arial" w:cs="Arial"/>
      <w:b w:val="0"/>
      <w:bCs w:val="0"/>
      <w:i w:val="0"/>
      <w:iCs w:val="0"/>
      <w:smallCaps w:val="0"/>
      <w:strike w:val="0"/>
      <w:sz w:val="21"/>
      <w:szCs w:val="21"/>
      <w:u w:val="none"/>
    </w:rPr>
  </w:style>
  <w:style w:type="character" w:customStyle="1" w:styleId="MSGENFONTSTYLENAMETEMPLATEROLENUMBERMSGENFONTSTYLENAMEBYROLERUNNINGTITLE4">
    <w:name w:val="MSG_EN_FONT_STYLE_NAME_TEMPLATE_ROLE_NUMBER MSG_EN_FONT_STYLE_NAME_BY_ROLE_RUNNING_TITLE 4_"/>
    <w:link w:val="MSGENFONTSTYLENAMETEMPLATEROLENUMBERMSGENFONTSTYLENAMEBYROLERUNNINGTITLE40"/>
    <w:rsid w:val="00251CFE"/>
    <w:rPr>
      <w:rFonts w:ascii="Arial" w:eastAsia="Arial" w:hAnsi="Arial" w:cs="Arial"/>
      <w:b/>
      <w:bCs/>
      <w:shd w:val="clear" w:color="auto" w:fill="FFFFFF"/>
    </w:rPr>
  </w:style>
  <w:style w:type="character" w:customStyle="1" w:styleId="MSGENFONTSTYLENAMETEMPLATEROLENUMBERMSGENFONTSTYLENAMEBYROLERUNNINGTITLE4MSGENFONTSTYLEMODIFERSIZE7">
    <w:name w:val="MSG_EN_FONT_STYLE_NAME_TEMPLATE_ROLE_NUMBER MSG_EN_FONT_STYLE_NAME_BY_ROLE_RUNNING_TITLE 4 + MSG_EN_FONT_STYLE_MODIFER_SIZE 7"/>
    <w:aliases w:val="MSG_EN_FONT_STYLE_MODIFER_NOT_BOLD"/>
    <w:rsid w:val="00251CFE"/>
    <w:rPr>
      <w:rFonts w:ascii="Arial" w:eastAsia="Arial" w:hAnsi="Arial" w:cs="Arial"/>
      <w:b/>
      <w:bCs/>
      <w:color w:val="000000"/>
      <w:spacing w:val="0"/>
      <w:w w:val="100"/>
      <w:position w:val="0"/>
      <w:sz w:val="14"/>
      <w:szCs w:val="14"/>
      <w:shd w:val="clear" w:color="auto" w:fill="FFFFFF"/>
      <w:lang w:val="en-US" w:eastAsia="en-US" w:bidi="en-US"/>
    </w:rPr>
  </w:style>
  <w:style w:type="character" w:customStyle="1" w:styleId="MSGENFONTSTYLENAMETEMPLATEROLENUMBERMSGENFONTSTYLENAMEBYROLETEXT208Exact">
    <w:name w:val="MSG_EN_FONT_STYLE_NAME_TEMPLATE_ROLE_NUMBER MSG_EN_FONT_STYLE_NAME_BY_ROLE_TEXT 208 Exact"/>
    <w:link w:val="MSGENFONTSTYLENAMETEMPLATEROLENUMBERMSGENFONTSTYLENAMEBYROLETEXT208"/>
    <w:rsid w:val="00251CFE"/>
    <w:rPr>
      <w:b/>
      <w:bCs/>
      <w:shd w:val="clear" w:color="auto" w:fill="FFFFFF"/>
    </w:rPr>
  </w:style>
  <w:style w:type="character" w:customStyle="1" w:styleId="MSGENFONTSTYLENAMETEMPLATEROLENUMBERMSGENFONTSTYLENAMEBYROLETEXT68MSGENFONTSTYLEMODIFERITALICExact">
    <w:name w:val="MSG_EN_FONT_STYLE_NAME_TEMPLATE_ROLE_NUMBER MSG_EN_FONT_STYLE_NAME_BY_ROLE_TEXT 68 + MSG_EN_FONT_STYLE_MODIFER_ITALIC Exact"/>
    <w:rsid w:val="00251CFE"/>
    <w:rPr>
      <w:rFonts w:ascii="Arial" w:eastAsia="Arial" w:hAnsi="Arial" w:cs="Arial"/>
      <w:b w:val="0"/>
      <w:bCs w:val="0"/>
      <w:i/>
      <w:iCs/>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EXT287Exact">
    <w:name w:val="MSG_EN_FONT_STYLE_NAME_TEMPLATE_ROLE_NUMBER MSG_EN_FONT_STYLE_NAME_BY_ROLE_TEXT 287 Exact"/>
    <w:link w:val="MSGENFONTSTYLENAMETEMPLATEROLENUMBERMSGENFONTSTYLENAMEBYROLETEXT287"/>
    <w:rsid w:val="00251CFE"/>
    <w:rPr>
      <w:rFonts w:ascii="Arial" w:eastAsia="Arial" w:hAnsi="Arial" w:cs="Arial"/>
      <w:b/>
      <w:bCs/>
      <w:sz w:val="21"/>
      <w:szCs w:val="21"/>
      <w:shd w:val="clear" w:color="auto" w:fill="FFFFFF"/>
    </w:rPr>
  </w:style>
  <w:style w:type="character" w:customStyle="1" w:styleId="MSGENFONTSTYLENAMETEMPLATEROLENUMBERMSGENFONTSTYLENAMEBYROLETEXT287MSGENFONTSTYLEMODIFERSIZE18Exact">
    <w:name w:val="MSG_EN_FONT_STYLE_NAME_TEMPLATE_ROLE_NUMBER MSG_EN_FONT_STYLE_NAME_BY_ROLE_TEXT 287 + MSG_EN_FONT_STYLE_MODIFER_SIZE 18 Exact"/>
    <w:rsid w:val="00251CFE"/>
    <w:rPr>
      <w:rFonts w:ascii="Arial" w:eastAsia="Arial" w:hAnsi="Arial" w:cs="Arial"/>
      <w:b/>
      <w:bCs/>
      <w:color w:val="000000"/>
      <w:spacing w:val="0"/>
      <w:w w:val="100"/>
      <w:position w:val="0"/>
      <w:sz w:val="36"/>
      <w:szCs w:val="36"/>
      <w:shd w:val="clear" w:color="auto" w:fill="FFFFFF"/>
      <w:lang w:val="en-US" w:eastAsia="en-US" w:bidi="en-US"/>
    </w:rPr>
  </w:style>
  <w:style w:type="character" w:customStyle="1" w:styleId="MSGENFONTSTYLENAMETEMPLATEROLENUMBERMSGENFONTSTYLENAMEBYROLETEXT287MSGENFONTSTYLEMODIFERSIZE25Exact">
    <w:name w:val="MSG_EN_FONT_STYLE_NAME_TEMPLATE_ROLE_NUMBER MSG_EN_FONT_STYLE_NAME_BY_ROLE_TEXT 287 + MSG_EN_FONT_STYLE_MODIFER_SIZE 25 Exact"/>
    <w:rsid w:val="00251CFE"/>
    <w:rPr>
      <w:rFonts w:ascii="Arial" w:eastAsia="Arial" w:hAnsi="Arial" w:cs="Arial"/>
      <w:b/>
      <w:bCs/>
      <w:color w:val="000000"/>
      <w:spacing w:val="0"/>
      <w:w w:val="100"/>
      <w:position w:val="0"/>
      <w:sz w:val="50"/>
      <w:szCs w:val="50"/>
      <w:shd w:val="clear" w:color="auto" w:fill="FFFFFF"/>
      <w:lang w:val="en-US" w:eastAsia="en-US" w:bidi="en-US"/>
    </w:rPr>
  </w:style>
  <w:style w:type="character" w:customStyle="1" w:styleId="MSGENFONTSTYLENAMETEMPLATEROLENUMBERMSGENFONTSTYLENAMEBYROLEPICTURECAPTION11Exact">
    <w:name w:val="MSG_EN_FONT_STYLE_NAME_TEMPLATE_ROLE_NUMBER MSG_EN_FONT_STYLE_NAME_BY_ROLE_PICTURE_CAPTION 11 Exact"/>
    <w:link w:val="MSGENFONTSTYLENAMETEMPLATEROLENUMBERMSGENFONTSTYLENAMEBYROLEPICTURECAPTION11"/>
    <w:rsid w:val="00251CFE"/>
    <w:rPr>
      <w:rFonts w:ascii="Arial" w:eastAsia="Arial" w:hAnsi="Arial" w:cs="Arial"/>
      <w:i/>
      <w:iCs/>
      <w:w w:val="120"/>
      <w:sz w:val="13"/>
      <w:szCs w:val="13"/>
      <w:shd w:val="clear" w:color="auto" w:fill="FFFFFF"/>
    </w:rPr>
  </w:style>
  <w:style w:type="character" w:customStyle="1" w:styleId="MSGENFONTSTYLENAMETEMPLATEROLENUMBERMSGENFONTSTYLENAMEBYROLETEXT288Exact">
    <w:name w:val="MSG_EN_FONT_STYLE_NAME_TEMPLATE_ROLE_NUMBER MSG_EN_FONT_STYLE_NAME_BY_ROLE_TEXT 288 Exact"/>
    <w:link w:val="MSGENFONTSTYLENAMETEMPLATEROLENUMBERMSGENFONTSTYLENAMEBYROLETEXT288"/>
    <w:rsid w:val="00251CFE"/>
    <w:rPr>
      <w:rFonts w:ascii="Arial" w:eastAsia="Arial" w:hAnsi="Arial" w:cs="Arial"/>
      <w:i/>
      <w:iCs/>
      <w:sz w:val="16"/>
      <w:szCs w:val="16"/>
      <w:shd w:val="clear" w:color="auto" w:fill="FFFFFF"/>
    </w:rPr>
  </w:style>
  <w:style w:type="character" w:customStyle="1" w:styleId="MSGENFONTSTYLENAMETEMPLATEROLENUMBERMSGENFONTSTYLENAMEBYROLETEXT259MSGENFONTSTYLEMODIFERSIZE9">
    <w:name w:val="MSG_EN_FONT_STYLE_NAME_TEMPLATE_ROLE_NUMBER MSG_EN_FONT_STYLE_NAME_BY_ROLE_TEXT 259 + MSG_EN_FONT_STYLE_MODIFER_SIZE 9"/>
    <w:aliases w:val="MSG_EN_FONT_STYLE_MODIFER_BOLD,MSG_EN_FONT_STYLE_MODIFER_SIZE 5.5,MSG_EN_FONT_STYLE_MODIFER_ITALIC"/>
    <w:rsid w:val="00251CFE"/>
    <w:rPr>
      <w:rFonts w:ascii="Arial" w:eastAsia="Arial" w:hAnsi="Arial" w:cs="Arial"/>
      <w:b/>
      <w:bCs/>
      <w:i w:val="0"/>
      <w:iCs w:val="0"/>
      <w:smallCaps w:val="0"/>
      <w:strike w:val="0"/>
      <w:color w:val="A3A3A3"/>
      <w:spacing w:val="0"/>
      <w:w w:val="100"/>
      <w:position w:val="0"/>
      <w:sz w:val="18"/>
      <w:szCs w:val="18"/>
      <w:u w:val="none"/>
      <w:shd w:val="clear" w:color="auto" w:fill="FFFFFF"/>
      <w:lang w:val="en-US" w:eastAsia="en-US" w:bidi="en-US"/>
    </w:rPr>
  </w:style>
  <w:style w:type="character" w:customStyle="1" w:styleId="MSGENFONTSTYLENAMETEMPLATEROLENUMBERMSGENFONTSTYLENAMEBYROLETEXT259MSGENFONTSTYLEMODIFERSIZE65">
    <w:name w:val="MSG_EN_FONT_STYLE_NAME_TEMPLATE_ROLE_NUMBER MSG_EN_FONT_STYLE_NAME_BY_ROLE_TEXT 259 + MSG_EN_FONT_STYLE_MODIFER_SIZE 6.5"/>
    <w:rsid w:val="00251CFE"/>
    <w:rPr>
      <w:rFonts w:ascii="Arial" w:eastAsia="Arial" w:hAnsi="Arial" w:cs="Arial"/>
      <w:b w:val="0"/>
      <w:bCs w:val="0"/>
      <w:i w:val="0"/>
      <w:iCs w:val="0"/>
      <w:smallCaps w:val="0"/>
      <w:strike w:val="0"/>
      <w:color w:val="5B5E68"/>
      <w:spacing w:val="0"/>
      <w:w w:val="100"/>
      <w:position w:val="0"/>
      <w:sz w:val="13"/>
      <w:szCs w:val="13"/>
      <w:u w:val="none"/>
      <w:shd w:val="clear" w:color="auto" w:fill="FFFFFF"/>
      <w:lang w:val="en-US" w:eastAsia="en-US" w:bidi="en-US"/>
    </w:rPr>
  </w:style>
  <w:style w:type="character" w:customStyle="1" w:styleId="MSGENFONTSTYLENAMETEMPLATEROLENUMBERMSGENFONTSTYLENAMEBYROLETEXT259MSGENFONTSTYLEMODIFERNAMETimesNewRoman">
    <w:name w:val="MSG_EN_FONT_STYLE_NAME_TEMPLATE_ROLE_NUMBER MSG_EN_FONT_STYLE_NAME_BY_ROLE_TEXT 259 + MSG_EN_FONT_STYLE_MODIFER_NAME Times New Roman"/>
    <w:aliases w:val="MSG_EN_FONT_STYLE_MODIFER_SIZE 4,MSG_EN_FONT_STYLE_MODIFER_SMALL_CAPS"/>
    <w:rsid w:val="00251CFE"/>
    <w:rPr>
      <w:rFonts w:ascii="Times New Roman" w:eastAsia="Times New Roman" w:hAnsi="Times New Roman" w:cs="Times New Roman"/>
      <w:b w:val="0"/>
      <w:bCs w:val="0"/>
      <w:i w:val="0"/>
      <w:iCs w:val="0"/>
      <w:smallCaps/>
      <w:strike w:val="0"/>
      <w:color w:val="5B5E68"/>
      <w:spacing w:val="0"/>
      <w:w w:val="100"/>
      <w:position w:val="0"/>
      <w:sz w:val="8"/>
      <w:szCs w:val="8"/>
      <w:u w:val="none"/>
      <w:shd w:val="clear" w:color="auto" w:fill="FFFFFF"/>
      <w:lang w:val="en-US" w:eastAsia="en-US" w:bidi="en-US"/>
    </w:rPr>
  </w:style>
  <w:style w:type="character" w:customStyle="1" w:styleId="MSGENFONTSTYLENAMETEMPLATEROLENUMBERMSGENFONTSTYLENAMEBYROLETEXT259MSGENFONTSTYLEMODIFERSIZE7">
    <w:name w:val="MSG_EN_FONT_STYLE_NAME_TEMPLATE_ROLE_NUMBER MSG_EN_FONT_STYLE_NAME_BY_ROLE_TEXT 259 + MSG_EN_FONT_STYLE_MODIFER_SIZE 7"/>
    <w:rsid w:val="00251CFE"/>
    <w:rPr>
      <w:rFonts w:ascii="Arial" w:eastAsia="Arial" w:hAnsi="Arial" w:cs="Arial"/>
      <w:b w:val="0"/>
      <w:bCs w:val="0"/>
      <w:i w:val="0"/>
      <w:iCs w:val="0"/>
      <w:smallCaps w:val="0"/>
      <w:strike w:val="0"/>
      <w:color w:val="A3A3A3"/>
      <w:spacing w:val="0"/>
      <w:w w:val="100"/>
      <w:position w:val="0"/>
      <w:sz w:val="14"/>
      <w:szCs w:val="14"/>
      <w:u w:val="none"/>
      <w:shd w:val="clear" w:color="auto" w:fill="FFFFFF"/>
      <w:lang w:val="en-US" w:eastAsia="en-US" w:bidi="en-US"/>
    </w:rPr>
  </w:style>
  <w:style w:type="character" w:customStyle="1" w:styleId="MSGENFONTSTYLENAMETEMPLATEROLENUMBERMSGENFONTSTYLENAMEBYROLETEXT259MSGENFONTSTYLEMODIFERSIZE55">
    <w:name w:val="MSG_EN_FONT_STYLE_NAME_TEMPLATE_ROLE_NUMBER MSG_EN_FONT_STYLE_NAME_BY_ROLE_TEXT 259 + MSG_EN_FONT_STYLE_MODIFER_SIZE 5.5"/>
    <w:rsid w:val="00251CFE"/>
    <w:rPr>
      <w:rFonts w:ascii="Arial" w:eastAsia="Arial" w:hAnsi="Arial" w:cs="Arial"/>
      <w:b w:val="0"/>
      <w:bCs w:val="0"/>
      <w:i w:val="0"/>
      <w:iCs w:val="0"/>
      <w:smallCaps w:val="0"/>
      <w:strike w:val="0"/>
      <w:color w:val="A3A3A3"/>
      <w:spacing w:val="0"/>
      <w:w w:val="100"/>
      <w:position w:val="0"/>
      <w:sz w:val="11"/>
      <w:szCs w:val="11"/>
      <w:u w:val="none"/>
      <w:shd w:val="clear" w:color="auto" w:fill="FFFFFF"/>
      <w:lang w:val="en-US" w:eastAsia="en-US" w:bidi="en-US"/>
    </w:rPr>
  </w:style>
  <w:style w:type="character" w:customStyle="1" w:styleId="MSGENFONTSTYLENAMETEMPLATEROLENUMBERMSGENFONTSTYLENAMEBYROLETABLECAPTION26Exact">
    <w:name w:val="MSG_EN_FONT_STYLE_NAME_TEMPLATE_ROLE_NUMBER MSG_EN_FONT_STYLE_NAME_BY_ROLE_TABLE_CAPTION 26 Exact"/>
    <w:link w:val="MSGENFONTSTYLENAMETEMPLATEROLENUMBERMSGENFONTSTYLENAMEBYROLETABLECAPTION26"/>
    <w:rsid w:val="00251CFE"/>
    <w:rPr>
      <w:rFonts w:ascii="Arial" w:eastAsia="Arial" w:hAnsi="Arial" w:cs="Arial"/>
      <w:sz w:val="8"/>
      <w:szCs w:val="8"/>
      <w:shd w:val="clear" w:color="auto" w:fill="FFFFFF"/>
    </w:rPr>
  </w:style>
  <w:style w:type="character" w:customStyle="1" w:styleId="MSGENFONTSTYLENAMETEMPLATEROLENUMBERMSGENFONTSTYLENAMEBYROLETABLECAPTION26MSGENFONTSTYLEMODIFERSIZE10Exact">
    <w:name w:val="MSG_EN_FONT_STYLE_NAME_TEMPLATE_ROLE_NUMBER MSG_EN_FONT_STYLE_NAME_BY_ROLE_TABLE_CAPTION 26 + MSG_EN_FONT_STYLE_MODIFER_SIZE 10 Exact"/>
    <w:rsid w:val="00251CFE"/>
    <w:rPr>
      <w:rFonts w:ascii="Arial" w:eastAsia="Arial" w:hAnsi="Arial" w:cs="Arial"/>
      <w:color w:val="526A9C"/>
      <w:spacing w:val="0"/>
      <w:w w:val="100"/>
      <w:position w:val="0"/>
      <w:sz w:val="20"/>
      <w:szCs w:val="20"/>
      <w:shd w:val="clear" w:color="auto" w:fill="FFFFFF"/>
    </w:rPr>
  </w:style>
  <w:style w:type="character" w:customStyle="1" w:styleId="MSGENFONTSTYLENAMETEMPLATEROLENUMBERMSGENFONTSTYLENAMEBYROLETABLECAPTION8Exact">
    <w:name w:val="MSG_EN_FONT_STYLE_NAME_TEMPLATE_ROLE_NUMBER MSG_EN_FONT_STYLE_NAME_BY_ROLE_TABLE_CAPTION 8 Exact"/>
    <w:rsid w:val="00251CFE"/>
    <w:rPr>
      <w:rFonts w:ascii="Arial" w:eastAsia="Arial" w:hAnsi="Arial" w:cs="Arial"/>
      <w:color w:val="8B8D9C"/>
      <w:spacing w:val="0"/>
      <w:w w:val="100"/>
      <w:position w:val="0"/>
      <w:sz w:val="21"/>
      <w:szCs w:val="21"/>
      <w:shd w:val="clear" w:color="auto" w:fill="FFFFFF"/>
      <w:lang w:val="en-US" w:eastAsia="en-US" w:bidi="en-US"/>
    </w:rPr>
  </w:style>
  <w:style w:type="character" w:customStyle="1" w:styleId="MSGENFONTSTYLENAMETEMPLATEROLENUMBERMSGENFONTSTYLENAMEBYROLETABLECAPTION27Exact">
    <w:name w:val="MSG_EN_FONT_STYLE_NAME_TEMPLATE_ROLE_NUMBER MSG_EN_FONT_STYLE_NAME_BY_ROLE_TABLE_CAPTION 27 Exact"/>
    <w:link w:val="MSGENFONTSTYLENAMETEMPLATEROLENUMBERMSGENFONTSTYLENAMEBYROLETABLECAPTION27"/>
    <w:rsid w:val="00251CFE"/>
    <w:rPr>
      <w:rFonts w:ascii="Arial" w:eastAsia="Arial" w:hAnsi="Arial" w:cs="Arial"/>
      <w:sz w:val="9"/>
      <w:szCs w:val="9"/>
      <w:shd w:val="clear" w:color="auto" w:fill="FFFFFF"/>
    </w:rPr>
  </w:style>
  <w:style w:type="character" w:customStyle="1" w:styleId="MSGENFONTSTYLENAMETEMPLATEROLENUMBERMSGENFONTSTYLENAMEBYROLETEXT289Exact">
    <w:name w:val="MSG_EN_FONT_STYLE_NAME_TEMPLATE_ROLE_NUMBER MSG_EN_FONT_STYLE_NAME_BY_ROLE_TEXT 289 Exact"/>
    <w:link w:val="MSGENFONTSTYLENAMETEMPLATEROLENUMBERMSGENFONTSTYLENAMEBYROLETEXT289"/>
    <w:rsid w:val="00251CFE"/>
    <w:rPr>
      <w:b/>
      <w:bCs/>
      <w:sz w:val="58"/>
      <w:szCs w:val="58"/>
      <w:shd w:val="clear" w:color="auto" w:fill="FFFFFF"/>
    </w:rPr>
  </w:style>
  <w:style w:type="character" w:customStyle="1" w:styleId="MSGENFONTSTYLENAMETEMPLATEROLELEVELMSGENFONTSTYLENAMEBYROLEHEADING1Exact">
    <w:name w:val="MSG_EN_FONT_STYLE_NAME_TEMPLATE_ROLE_LEVEL MSG_EN_FONT_STYLE_NAME_BY_ROLE_HEADING 1 Exact"/>
    <w:link w:val="MSGENFONTSTYLENAMETEMPLATEROLELEVELMSGENFONTSTYLENAMEBYROLEHEADING1"/>
    <w:rsid w:val="00251CFE"/>
    <w:rPr>
      <w:rFonts w:ascii="Arial" w:eastAsia="Arial" w:hAnsi="Arial" w:cs="Arial"/>
      <w:i/>
      <w:iCs/>
      <w:spacing w:val="40"/>
      <w:sz w:val="42"/>
      <w:szCs w:val="42"/>
      <w:shd w:val="clear" w:color="auto" w:fill="FFFFFF"/>
    </w:rPr>
  </w:style>
  <w:style w:type="character" w:customStyle="1" w:styleId="MSGENFONTSTYLENAMETEMPLATEROLENUMBERMSGENFONTSTYLENAMEBYROLETEXT68MSGENFONTSTYLEMODIFERITALIC">
    <w:name w:val="MSG_EN_FONT_STYLE_NAME_TEMPLATE_ROLE_NUMBER MSG_EN_FONT_STYLE_NAME_BY_ROLE_TEXT 68 + MSG_EN_FONT_STYLE_MODIFER_ITALIC"/>
    <w:rsid w:val="00251CFE"/>
    <w:rPr>
      <w:rFonts w:ascii="Arial" w:eastAsia="Arial" w:hAnsi="Arial" w:cs="Arial"/>
      <w:b w:val="0"/>
      <w:bCs w:val="0"/>
      <w:i/>
      <w:iCs/>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ABLECAPTION25">
    <w:name w:val="MSG_EN_FONT_STYLE_NAME_TEMPLATE_ROLE_NUMBER MSG_EN_FONT_STYLE_NAME_BY_ROLE_TABLE_CAPTION 25_"/>
    <w:link w:val="MSGENFONTSTYLENAMETEMPLATEROLENUMBERMSGENFONTSTYLENAMEBYROLETABLECAPTION250"/>
    <w:rsid w:val="00251CFE"/>
    <w:rPr>
      <w:rFonts w:ascii="Arial" w:eastAsia="Arial" w:hAnsi="Arial" w:cs="Arial"/>
      <w:i/>
      <w:iCs/>
      <w:sz w:val="19"/>
      <w:szCs w:val="19"/>
      <w:shd w:val="clear" w:color="auto" w:fill="FFFFFF"/>
    </w:rPr>
  </w:style>
  <w:style w:type="character" w:customStyle="1" w:styleId="MSGENFONTSTYLENAMETEMPLATEROLENUMBERMSGENFONTSTYLENAMEBYROLETEXT58">
    <w:name w:val="MSG_EN_FONT_STYLE_NAME_TEMPLATE_ROLE_NUMBER MSG_EN_FONT_STYLE_NAME_BY_ROLE_TEXT 58_"/>
    <w:link w:val="MSGENFONTSTYLENAMETEMPLATEROLENUMBERMSGENFONTSTYLENAMEBYROLETEXT580"/>
    <w:rsid w:val="00251CFE"/>
    <w:rPr>
      <w:rFonts w:ascii="Arial" w:eastAsia="Arial" w:hAnsi="Arial" w:cs="Arial"/>
      <w:i/>
      <w:iCs/>
      <w:sz w:val="21"/>
      <w:szCs w:val="21"/>
      <w:shd w:val="clear" w:color="auto" w:fill="FFFFFF"/>
    </w:rPr>
  </w:style>
  <w:style w:type="character" w:customStyle="1" w:styleId="MSGENFONTSTYLENAMETEMPLATEROLENUMBERMSGENFONTSTYLENAMEBYROLETEXT259MSGENFONTSTYLEMODIFERSIZE4">
    <w:name w:val="MSG_EN_FONT_STYLE_NAME_TEMPLATE_ROLE_NUMBER MSG_EN_FONT_STYLE_NAME_BY_ROLE_TEXT 259 + MSG_EN_FONT_STYLE_MODIFER_SIZE 4"/>
    <w:aliases w:val="MSG_EN_FONT_STYLE_MODIFER_SCALING 150"/>
    <w:rsid w:val="00251CFE"/>
    <w:rPr>
      <w:rFonts w:ascii="Arial" w:eastAsia="Arial" w:hAnsi="Arial" w:cs="Arial"/>
      <w:b w:val="0"/>
      <w:bCs w:val="0"/>
      <w:i w:val="0"/>
      <w:iCs w:val="0"/>
      <w:smallCaps w:val="0"/>
      <w:strike w:val="0"/>
      <w:color w:val="000000"/>
      <w:spacing w:val="0"/>
      <w:w w:val="150"/>
      <w:position w:val="0"/>
      <w:sz w:val="8"/>
      <w:szCs w:val="8"/>
      <w:u w:val="none"/>
      <w:shd w:val="clear" w:color="auto" w:fill="FFFFFF"/>
      <w:lang w:val="en-US" w:eastAsia="en-US" w:bidi="en-US"/>
    </w:rPr>
  </w:style>
  <w:style w:type="character" w:customStyle="1" w:styleId="MSGENFONTSTYLENAMETEMPLATEROLENUMBERMSGENFONTSTYLENAMEBYROLETEXT285">
    <w:name w:val="MSG_EN_FONT_STYLE_NAME_TEMPLATE_ROLE_NUMBER MSG_EN_FONT_STYLE_NAME_BY_ROLE_TEXT 285_"/>
    <w:link w:val="MSGENFONTSTYLENAMETEMPLATEROLENUMBERMSGENFONTSTYLENAMEBYROLETEXT2850"/>
    <w:rsid w:val="00251CFE"/>
    <w:rPr>
      <w:rFonts w:ascii="Arial" w:eastAsia="Arial" w:hAnsi="Arial" w:cs="Arial"/>
      <w:i/>
      <w:iCs/>
      <w:spacing w:val="20"/>
      <w:w w:val="120"/>
      <w:sz w:val="13"/>
      <w:szCs w:val="13"/>
      <w:shd w:val="clear" w:color="auto" w:fill="FFFFFF"/>
    </w:rPr>
  </w:style>
  <w:style w:type="character" w:customStyle="1" w:styleId="MSGENFONTSTYLENAMETEMPLATEROLENUMBERMSGENFONTSTYLENAMEBYROLETEXT285MSGENFONTSTYLEMODIFERSMALLCAPS">
    <w:name w:val="MSG_EN_FONT_STYLE_NAME_TEMPLATE_ROLE_NUMBER MSG_EN_FONT_STYLE_NAME_BY_ROLE_TEXT 285 + MSG_EN_FONT_STYLE_MODIFER_SMALL_CAPS"/>
    <w:rsid w:val="00251CFE"/>
    <w:rPr>
      <w:rFonts w:ascii="Arial" w:eastAsia="Arial" w:hAnsi="Arial" w:cs="Arial"/>
      <w:i/>
      <w:iCs/>
      <w:smallCaps/>
      <w:color w:val="000000"/>
      <w:spacing w:val="20"/>
      <w:w w:val="120"/>
      <w:position w:val="0"/>
      <w:sz w:val="13"/>
      <w:szCs w:val="13"/>
      <w:shd w:val="clear" w:color="auto" w:fill="FFFFFF"/>
      <w:lang w:val="en-US" w:eastAsia="en-US" w:bidi="en-US"/>
    </w:rPr>
  </w:style>
  <w:style w:type="character" w:customStyle="1" w:styleId="MSGENFONTSTYLENAMETEMPLATEROLENUMBERMSGENFONTSTYLENAMEBYROLETEXT285MSGENFONTSTYLEMODIFERNOTITALIC">
    <w:name w:val="MSG_EN_FONT_STYLE_NAME_TEMPLATE_ROLE_NUMBER MSG_EN_FONT_STYLE_NAME_BY_ROLE_TEXT 285 + MSG_EN_FONT_STYLE_MODIFER_NOT_ITALIC"/>
    <w:aliases w:val="MSG_EN_FONT_STYLE_MODIFER_SPACING 0,MSG_EN_FONT_STYLE_MODIFER_SCALING 100,MSG_EN_FONT_STYLE_MODIFER_NOT_ITALIC"/>
    <w:rsid w:val="00251CFE"/>
    <w:rPr>
      <w:rFonts w:ascii="Arial" w:eastAsia="Arial" w:hAnsi="Arial" w:cs="Arial"/>
      <w:b/>
      <w:bCs/>
      <w:i/>
      <w:iCs/>
      <w:color w:val="000000"/>
      <w:spacing w:val="0"/>
      <w:w w:val="100"/>
      <w:position w:val="0"/>
      <w:sz w:val="13"/>
      <w:szCs w:val="13"/>
      <w:shd w:val="clear" w:color="auto" w:fill="FFFFFF"/>
    </w:rPr>
  </w:style>
  <w:style w:type="character" w:customStyle="1" w:styleId="MSGENFONTSTYLENAMETEMPLATEROLENUMBERMSGENFONTSTYLENAMEBYROLETEXT68MSGENFONTSTYLEMODIFERBOLD">
    <w:name w:val="MSG_EN_FONT_STYLE_NAME_TEMPLATE_ROLE_NUMBER MSG_EN_FONT_STYLE_NAME_BY_ROLE_TEXT 68 + MSG_EN_FONT_STYLE_MODIFER_BOLD"/>
    <w:rsid w:val="00251CFE"/>
    <w:rPr>
      <w:rFonts w:ascii="Arial" w:eastAsia="Arial" w:hAnsi="Arial" w:cs="Arial"/>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EXT286">
    <w:name w:val="MSG_EN_FONT_STYLE_NAME_TEMPLATE_ROLE_NUMBER MSG_EN_FONT_STYLE_NAME_BY_ROLE_TEXT 286_"/>
    <w:rsid w:val="00251CFE"/>
    <w:rPr>
      <w:rFonts w:ascii="Arial" w:eastAsia="Arial" w:hAnsi="Arial" w:cs="Arial"/>
      <w:b w:val="0"/>
      <w:bCs w:val="0"/>
      <w:i/>
      <w:iCs/>
      <w:smallCaps w:val="0"/>
      <w:strike w:val="0"/>
      <w:sz w:val="21"/>
      <w:szCs w:val="21"/>
      <w:u w:val="none"/>
    </w:rPr>
  </w:style>
  <w:style w:type="character" w:customStyle="1" w:styleId="MSGENFONTSTYLENAMETEMPLATEROLENUMBERMSGENFONTSTYLENAMEBYROLETEXT286MSGENFONTSTYLEMODIFERNOTITALIC">
    <w:name w:val="MSG_EN_FONT_STYLE_NAME_TEMPLATE_ROLE_NUMBER MSG_EN_FONT_STYLE_NAME_BY_ROLE_TEXT 286 + MSG_EN_FONT_STYLE_MODIFER_NOT_ITALIC"/>
    <w:rsid w:val="00251CFE"/>
    <w:rPr>
      <w:rFonts w:ascii="Arial" w:eastAsia="Arial" w:hAnsi="Arial" w:cs="Arial"/>
      <w:b w:val="0"/>
      <w:bCs w:val="0"/>
      <w:i/>
      <w:iCs/>
      <w:smallCaps w:val="0"/>
      <w:strike w:val="0"/>
      <w:color w:val="000000"/>
      <w:spacing w:val="0"/>
      <w:w w:val="100"/>
      <w:position w:val="0"/>
      <w:sz w:val="21"/>
      <w:szCs w:val="21"/>
      <w:u w:val="none"/>
      <w:lang w:val="en-US" w:eastAsia="en-US" w:bidi="en-US"/>
    </w:rPr>
  </w:style>
  <w:style w:type="character" w:customStyle="1" w:styleId="MSGENFONTSTYLENAMETEMPLATEROLENUMBERMSGENFONTSTYLENAMEBYROLETEXT2860">
    <w:name w:val="MSG_EN_FONT_STYLE_NAME_TEMPLATE_ROLE_NUMBER MSG_EN_FONT_STYLE_NAME_BY_ROLE_TEXT 286"/>
    <w:rsid w:val="00251CFE"/>
    <w:rPr>
      <w:rFonts w:ascii="Arial" w:eastAsia="Arial" w:hAnsi="Arial" w:cs="Arial"/>
      <w:b w:val="0"/>
      <w:bCs w:val="0"/>
      <w:i/>
      <w:iCs/>
      <w:smallCaps w:val="0"/>
      <w:strike w:val="0"/>
      <w:color w:val="000000"/>
      <w:spacing w:val="0"/>
      <w:w w:val="100"/>
      <w:position w:val="0"/>
      <w:sz w:val="21"/>
      <w:szCs w:val="21"/>
      <w:u w:val="single"/>
      <w:lang w:val="en-US" w:eastAsia="en-US" w:bidi="en-US"/>
    </w:rPr>
  </w:style>
  <w:style w:type="paragraph" w:customStyle="1" w:styleId="MSGENFONTSTYLENAMETEMPLATEROLENUMBERMSGENFONTSTYLENAMEBYROLEFOOTNOTE20">
    <w:name w:val="MSG_EN_FONT_STYLE_NAME_TEMPLATE_ROLE_NUMBER MSG_EN_FONT_STYLE_NAME_BY_ROLE_FOOTNOTE 2"/>
    <w:basedOn w:val="Normal"/>
    <w:link w:val="MSGENFONTSTYLENAMETEMPLATEROLENUMBERMSGENFONTSTYLENAMEBYROLEFOOTNOTE2"/>
    <w:rsid w:val="00251CFE"/>
    <w:pPr>
      <w:widowControl w:val="0"/>
      <w:shd w:val="clear" w:color="auto" w:fill="FFFFFF"/>
      <w:spacing w:line="254" w:lineRule="exact"/>
      <w:jc w:val="both"/>
    </w:pPr>
    <w:rPr>
      <w:rFonts w:ascii="Arial" w:eastAsia="Arial" w:hAnsi="Arial" w:cs="Arial"/>
      <w:sz w:val="22"/>
      <w:szCs w:val="22"/>
      <w:lang w:val="en-IN" w:eastAsia="en-IN"/>
    </w:rPr>
  </w:style>
  <w:style w:type="paragraph" w:customStyle="1" w:styleId="MSGENFONTSTYLENAMETEMPLATEROLENUMBERMSGENFONTSTYLENAMEBYROLEFOOTNOTE30">
    <w:name w:val="MSG_EN_FONT_STYLE_NAME_TEMPLATE_ROLE_NUMBER MSG_EN_FONT_STYLE_NAME_BY_ROLE_FOOTNOTE 3"/>
    <w:basedOn w:val="Normal"/>
    <w:link w:val="MSGENFONTSTYLENAMETEMPLATEROLENUMBERMSGENFONTSTYLENAMEBYROLEFOOTNOTE3"/>
    <w:rsid w:val="00251CFE"/>
    <w:pPr>
      <w:widowControl w:val="0"/>
      <w:shd w:val="clear" w:color="auto" w:fill="FFFFFF"/>
      <w:spacing w:after="240" w:line="246" w:lineRule="exact"/>
      <w:jc w:val="both"/>
    </w:pPr>
    <w:rPr>
      <w:rFonts w:ascii="Arial" w:eastAsia="Arial" w:hAnsi="Arial" w:cs="Arial"/>
      <w:b/>
      <w:bCs/>
      <w:sz w:val="22"/>
      <w:szCs w:val="22"/>
      <w:lang w:val="en-IN" w:eastAsia="en-IN"/>
    </w:rPr>
  </w:style>
  <w:style w:type="paragraph" w:customStyle="1" w:styleId="MSGENFONTSTYLENAMETEMPLATEROLENUMBERMSGENFONTSTYLENAMEBYROLEFOOTNOTE50">
    <w:name w:val="MSG_EN_FONT_STYLE_NAME_TEMPLATE_ROLE_NUMBER MSG_EN_FONT_STYLE_NAME_BY_ROLE_FOOTNOTE 5"/>
    <w:basedOn w:val="Normal"/>
    <w:link w:val="MSGENFONTSTYLENAMETEMPLATEROLENUMBERMSGENFONTSTYLENAMEBYROLEFOOTNOTE5"/>
    <w:rsid w:val="00251CFE"/>
    <w:pPr>
      <w:widowControl w:val="0"/>
      <w:shd w:val="clear" w:color="auto" w:fill="FFFFFF"/>
      <w:spacing w:line="206" w:lineRule="exact"/>
      <w:jc w:val="both"/>
    </w:pPr>
    <w:rPr>
      <w:rFonts w:ascii="Arial" w:eastAsia="Arial" w:hAnsi="Arial" w:cs="Arial"/>
      <w:sz w:val="18"/>
      <w:szCs w:val="18"/>
      <w:lang w:val="en-IN" w:eastAsia="en-IN"/>
    </w:rPr>
  </w:style>
  <w:style w:type="paragraph" w:customStyle="1" w:styleId="MSGENFONTSTYLENAMETEMPLATEROLENUMBERMSGENFONTSTYLENAMEBYROLEFOOTNOTE60">
    <w:name w:val="MSG_EN_FONT_STYLE_NAME_TEMPLATE_ROLE_NUMBER MSG_EN_FONT_STYLE_NAME_BY_ROLE_FOOTNOTE 6"/>
    <w:basedOn w:val="Normal"/>
    <w:link w:val="MSGENFONTSTYLENAMETEMPLATEROLENUMBERMSGENFONTSTYLENAMEBYROLEFOOTNOTE6"/>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FOOTNOTE70">
    <w:name w:val="MSG_EN_FONT_STYLE_NAME_TEMPLATE_ROLE_NUMBER MSG_EN_FONT_STYLE_NAME_BY_ROLE_FOOTNOTE 7"/>
    <w:basedOn w:val="Normal"/>
    <w:link w:val="MSGENFONTSTYLENAMETEMPLATEROLENUMBERMSGENFONTSTYLENAMEBYROLEFOOTNOTE7"/>
    <w:rsid w:val="00251CFE"/>
    <w:pPr>
      <w:widowControl w:val="0"/>
      <w:shd w:val="clear" w:color="auto" w:fill="FFFFFF"/>
      <w:spacing w:line="146" w:lineRule="exact"/>
    </w:pPr>
    <w:rPr>
      <w:rFonts w:ascii="Arial" w:eastAsia="Arial" w:hAnsi="Arial" w:cs="Arial"/>
      <w:sz w:val="13"/>
      <w:szCs w:val="13"/>
      <w:lang w:val="en-IN" w:eastAsia="en-IN"/>
    </w:rPr>
  </w:style>
  <w:style w:type="paragraph" w:customStyle="1" w:styleId="MSGENFONTSTYLENAMETEMPLATEROLENUMBERMSGENFONTSTYLENAMEBYROLEFOOTNOTE80">
    <w:name w:val="MSG_EN_FONT_STYLE_NAME_TEMPLATE_ROLE_NUMBER MSG_EN_FONT_STYLE_NAME_BY_ROLE_FOOTNOTE 8"/>
    <w:basedOn w:val="Normal"/>
    <w:link w:val="MSGENFONTSTYLENAMETEMPLATEROLENUMBERMSGENFONTSTYLENAMEBYROLEFOOTNOTE8"/>
    <w:rsid w:val="00251CFE"/>
    <w:pPr>
      <w:widowControl w:val="0"/>
      <w:shd w:val="clear" w:color="auto" w:fill="FFFFFF"/>
      <w:spacing w:line="206" w:lineRule="exact"/>
      <w:ind w:hanging="240"/>
    </w:pPr>
    <w:rPr>
      <w:rFonts w:ascii="Arial" w:eastAsia="Arial" w:hAnsi="Arial" w:cs="Arial"/>
      <w:i/>
      <w:iCs/>
      <w:sz w:val="18"/>
      <w:szCs w:val="18"/>
      <w:lang w:val="en-IN" w:eastAsia="en-IN"/>
    </w:rPr>
  </w:style>
  <w:style w:type="paragraph" w:customStyle="1" w:styleId="MSGENFONTSTYLENAMETEMPLATEROLENUMBERMSGENFONTSTYLENAMEBYROLETEXT580">
    <w:name w:val="MSG_EN_FONT_STYLE_NAME_TEMPLATE_ROLE_NUMBER MSG_EN_FONT_STYLE_NAME_BY_ROLE_TEXT 58"/>
    <w:basedOn w:val="Normal"/>
    <w:link w:val="MSGENFONTSTYLENAMETEMPLATEROLENUMBERMSGENFONTSTYLENAMEBYROLETEXT58"/>
    <w:rsid w:val="00251CFE"/>
    <w:pPr>
      <w:widowControl w:val="0"/>
      <w:shd w:val="clear" w:color="auto" w:fill="FFFFFF"/>
      <w:spacing w:line="234" w:lineRule="exact"/>
    </w:pPr>
    <w:rPr>
      <w:rFonts w:ascii="Arial" w:eastAsia="Arial" w:hAnsi="Arial" w:cs="Arial"/>
      <w:i/>
      <w:iCs/>
      <w:sz w:val="21"/>
      <w:szCs w:val="21"/>
      <w:lang w:val="en-IN" w:eastAsia="en-IN"/>
    </w:rPr>
  </w:style>
  <w:style w:type="paragraph" w:customStyle="1" w:styleId="MSGENFONTSTYLENAMETEMPLATEROLENUMBERMSGENFONTSTYLENAMEBYROLETABLECAPTION80">
    <w:name w:val="MSG_EN_FONT_STYLE_NAME_TEMPLATE_ROLE_NUMBER MSG_EN_FONT_STYLE_NAME_BY_ROLE_TABLE_CAPTION 8"/>
    <w:basedOn w:val="Normal"/>
    <w:link w:val="MSGENFONTSTYLENAMETEMPLATEROLENUMBERMSGENFONTSTYLENAMEBYROLETABLECAPTION8"/>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RUNNINGTITLE40">
    <w:name w:val="MSG_EN_FONT_STYLE_NAME_TEMPLATE_ROLE_NUMBER MSG_EN_FONT_STYLE_NAME_BY_ROLE_RUNNING_TITLE 4"/>
    <w:basedOn w:val="Normal"/>
    <w:link w:val="MSGENFONTSTYLENAMETEMPLATEROLENUMBERMSGENFONTSTYLENAMEBYROLERUNNINGTITLE4"/>
    <w:rsid w:val="00251CFE"/>
    <w:pPr>
      <w:widowControl w:val="0"/>
      <w:shd w:val="clear" w:color="auto" w:fill="FFFFFF"/>
      <w:spacing w:line="246" w:lineRule="exact"/>
      <w:jc w:val="center"/>
    </w:pPr>
    <w:rPr>
      <w:rFonts w:ascii="Arial" w:eastAsia="Arial" w:hAnsi="Arial" w:cs="Arial"/>
      <w:b/>
      <w:bCs/>
      <w:sz w:val="22"/>
      <w:szCs w:val="22"/>
      <w:lang w:val="en-IN" w:eastAsia="en-IN"/>
    </w:rPr>
  </w:style>
  <w:style w:type="paragraph" w:customStyle="1" w:styleId="MSGENFONTSTYLENAMETEMPLATEROLENUMBERMSGENFONTSTYLENAMEBYROLETEXT208">
    <w:name w:val="MSG_EN_FONT_STYLE_NAME_TEMPLATE_ROLE_NUMBER MSG_EN_FONT_STYLE_NAME_BY_ROLE_TEXT 208"/>
    <w:basedOn w:val="Normal"/>
    <w:link w:val="MSGENFONTSTYLENAMETEMPLATEROLENUMBERMSGENFONTSTYLENAMEBYROLETEXT208Exact"/>
    <w:rsid w:val="00251CFE"/>
    <w:pPr>
      <w:widowControl w:val="0"/>
      <w:shd w:val="clear" w:color="auto" w:fill="FFFFFF"/>
      <w:spacing w:line="312" w:lineRule="exact"/>
    </w:pPr>
    <w:rPr>
      <w:rFonts w:asciiTheme="minorHAnsi" w:eastAsiaTheme="minorEastAsia" w:hAnsiTheme="minorHAnsi" w:cstheme="minorBidi"/>
      <w:b/>
      <w:bCs/>
      <w:sz w:val="22"/>
      <w:szCs w:val="22"/>
      <w:lang w:val="en-IN" w:eastAsia="en-IN"/>
    </w:rPr>
  </w:style>
  <w:style w:type="paragraph" w:customStyle="1" w:styleId="MSGENFONTSTYLENAMETEMPLATEROLENUMBERMSGENFONTSTYLENAMEBYROLETEXT287">
    <w:name w:val="MSG_EN_FONT_STYLE_NAME_TEMPLATE_ROLE_NUMBER MSG_EN_FONT_STYLE_NAME_BY_ROLE_TEXT 287"/>
    <w:basedOn w:val="Normal"/>
    <w:link w:val="MSGENFONTSTYLENAMETEMPLATEROLENUMBERMSGENFONTSTYLENAMEBYROLETEXT287Exact"/>
    <w:rsid w:val="00251CFE"/>
    <w:pPr>
      <w:widowControl w:val="0"/>
      <w:shd w:val="clear" w:color="auto" w:fill="FFFFFF"/>
      <w:spacing w:before="200" w:line="558" w:lineRule="exact"/>
      <w:jc w:val="both"/>
    </w:pPr>
    <w:rPr>
      <w:rFonts w:ascii="Arial" w:eastAsia="Arial" w:hAnsi="Arial" w:cs="Arial"/>
      <w:b/>
      <w:bCs/>
      <w:sz w:val="21"/>
      <w:szCs w:val="21"/>
      <w:lang w:val="en-IN" w:eastAsia="en-IN"/>
    </w:rPr>
  </w:style>
  <w:style w:type="paragraph" w:customStyle="1" w:styleId="MSGENFONTSTYLENAMETEMPLATEROLENUMBERMSGENFONTSTYLENAMEBYROLEPICTURECAPTION11">
    <w:name w:val="MSG_EN_FONT_STYLE_NAME_TEMPLATE_ROLE_NUMBER MSG_EN_FONT_STYLE_NAME_BY_ROLE_PICTURE_CAPTION 11"/>
    <w:basedOn w:val="Normal"/>
    <w:link w:val="MSGENFONTSTYLENAMETEMPLATEROLENUMBERMSGENFONTSTYLENAMEBYROLEPICTURECAPTION11Exact"/>
    <w:rsid w:val="00251CFE"/>
    <w:pPr>
      <w:widowControl w:val="0"/>
      <w:shd w:val="clear" w:color="auto" w:fill="FFFFFF"/>
      <w:spacing w:line="146" w:lineRule="exact"/>
    </w:pPr>
    <w:rPr>
      <w:rFonts w:ascii="Arial" w:eastAsia="Arial" w:hAnsi="Arial" w:cs="Arial"/>
      <w:i/>
      <w:iCs/>
      <w:w w:val="120"/>
      <w:sz w:val="13"/>
      <w:szCs w:val="13"/>
      <w:lang w:val="en-IN" w:eastAsia="en-IN"/>
    </w:rPr>
  </w:style>
  <w:style w:type="paragraph" w:customStyle="1" w:styleId="MSGENFONTSTYLENAMETEMPLATEROLENUMBERMSGENFONTSTYLENAMEBYROLETEXT288">
    <w:name w:val="MSG_EN_FONT_STYLE_NAME_TEMPLATE_ROLE_NUMBER MSG_EN_FONT_STYLE_NAME_BY_ROLE_TEXT 288"/>
    <w:basedOn w:val="Normal"/>
    <w:link w:val="MSGENFONTSTYLENAMETEMPLATEROLENUMBERMSGENFONTSTYLENAMEBYROLETEXT288Exact"/>
    <w:rsid w:val="00251CFE"/>
    <w:pPr>
      <w:widowControl w:val="0"/>
      <w:shd w:val="clear" w:color="auto" w:fill="FFFFFF"/>
      <w:spacing w:line="187" w:lineRule="exact"/>
      <w:jc w:val="center"/>
    </w:pPr>
    <w:rPr>
      <w:rFonts w:ascii="Arial" w:eastAsia="Arial" w:hAnsi="Arial" w:cs="Arial"/>
      <w:i/>
      <w:iCs/>
      <w:sz w:val="16"/>
      <w:szCs w:val="16"/>
      <w:lang w:val="en-IN" w:eastAsia="en-IN"/>
    </w:rPr>
  </w:style>
  <w:style w:type="paragraph" w:customStyle="1" w:styleId="MSGENFONTSTYLENAMETEMPLATEROLENUMBERMSGENFONTSTYLENAMEBYROLETABLECAPTION26">
    <w:name w:val="MSG_EN_FONT_STYLE_NAME_TEMPLATE_ROLE_NUMBER MSG_EN_FONT_STYLE_NAME_BY_ROLE_TABLE_CAPTION 26"/>
    <w:basedOn w:val="Normal"/>
    <w:link w:val="MSGENFONTSTYLENAMETEMPLATEROLENUMBERMSGENFONTSTYLENAMEBYROLETABLECAPTION26Exact"/>
    <w:rsid w:val="00251CFE"/>
    <w:pPr>
      <w:widowControl w:val="0"/>
      <w:shd w:val="clear" w:color="auto" w:fill="FFFFFF"/>
      <w:spacing w:line="224" w:lineRule="exact"/>
      <w:jc w:val="both"/>
    </w:pPr>
    <w:rPr>
      <w:rFonts w:ascii="Arial" w:eastAsia="Arial" w:hAnsi="Arial" w:cs="Arial"/>
      <w:sz w:val="8"/>
      <w:szCs w:val="8"/>
      <w:lang w:val="en-IN" w:eastAsia="en-IN"/>
    </w:rPr>
  </w:style>
  <w:style w:type="paragraph" w:customStyle="1" w:styleId="MSGENFONTSTYLENAMETEMPLATEROLENUMBERMSGENFONTSTYLENAMEBYROLETABLECAPTION27">
    <w:name w:val="MSG_EN_FONT_STYLE_NAME_TEMPLATE_ROLE_NUMBER MSG_EN_FONT_STYLE_NAME_BY_ROLE_TABLE_CAPTION 27"/>
    <w:basedOn w:val="Normal"/>
    <w:link w:val="MSGENFONTSTYLENAMETEMPLATEROLENUMBERMSGENFONTSTYLENAMEBYROLETABLECAPTION27Exact"/>
    <w:rsid w:val="00251CFE"/>
    <w:pPr>
      <w:widowControl w:val="0"/>
      <w:shd w:val="clear" w:color="auto" w:fill="FFFFFF"/>
      <w:spacing w:line="100" w:lineRule="exact"/>
    </w:pPr>
    <w:rPr>
      <w:rFonts w:ascii="Arial" w:eastAsia="Arial" w:hAnsi="Arial" w:cs="Arial"/>
      <w:sz w:val="9"/>
      <w:szCs w:val="9"/>
      <w:lang w:val="en-IN" w:eastAsia="en-IN"/>
    </w:rPr>
  </w:style>
  <w:style w:type="paragraph" w:customStyle="1" w:styleId="MSGENFONTSTYLENAMETEMPLATEROLENUMBERMSGENFONTSTYLENAMEBYROLETEXT289">
    <w:name w:val="MSG_EN_FONT_STYLE_NAME_TEMPLATE_ROLE_NUMBER MSG_EN_FONT_STYLE_NAME_BY_ROLE_TEXT 289"/>
    <w:basedOn w:val="Normal"/>
    <w:link w:val="MSGENFONTSTYLENAMETEMPLATEROLENUMBERMSGENFONTSTYLENAMEBYROLETEXT289Exact"/>
    <w:rsid w:val="00251CFE"/>
    <w:pPr>
      <w:widowControl w:val="0"/>
      <w:shd w:val="clear" w:color="auto" w:fill="FFFFFF"/>
      <w:spacing w:line="642" w:lineRule="exact"/>
    </w:pPr>
    <w:rPr>
      <w:rFonts w:asciiTheme="minorHAnsi" w:eastAsiaTheme="minorEastAsia" w:hAnsiTheme="minorHAnsi" w:cstheme="minorBidi"/>
      <w:b/>
      <w:bCs/>
      <w:sz w:val="58"/>
      <w:szCs w:val="58"/>
      <w:lang w:val="en-IN" w:eastAsia="en-IN"/>
    </w:rPr>
  </w:style>
  <w:style w:type="paragraph" w:customStyle="1" w:styleId="MSGENFONTSTYLENAMETEMPLATEROLELEVELMSGENFONTSTYLENAMEBYROLEHEADING1">
    <w:name w:val="MSG_EN_FONT_STYLE_NAME_TEMPLATE_ROLE_LEVEL MSG_EN_FONT_STYLE_NAME_BY_ROLE_HEADING 1"/>
    <w:basedOn w:val="Normal"/>
    <w:link w:val="MSGENFONTSTYLENAMETEMPLATEROLELEVELMSGENFONTSTYLENAMEBYROLEHEADING1Exact"/>
    <w:rsid w:val="00251CFE"/>
    <w:pPr>
      <w:widowControl w:val="0"/>
      <w:shd w:val="clear" w:color="auto" w:fill="FFFFFF"/>
      <w:spacing w:line="470" w:lineRule="exact"/>
      <w:outlineLvl w:val="0"/>
    </w:pPr>
    <w:rPr>
      <w:rFonts w:ascii="Arial" w:eastAsia="Arial" w:hAnsi="Arial" w:cs="Arial"/>
      <w:i/>
      <w:iCs/>
      <w:spacing w:val="40"/>
      <w:sz w:val="42"/>
      <w:szCs w:val="42"/>
      <w:lang w:val="en-IN" w:eastAsia="en-IN"/>
    </w:rPr>
  </w:style>
  <w:style w:type="paragraph" w:customStyle="1" w:styleId="MSGENFONTSTYLENAMETEMPLATEROLENUMBERMSGENFONTSTYLENAMEBYROLETABLECAPTION250">
    <w:name w:val="MSG_EN_FONT_STYLE_NAME_TEMPLATE_ROLE_NUMBER MSG_EN_FONT_STYLE_NAME_BY_ROLE_TABLE_CAPTION 25"/>
    <w:basedOn w:val="Normal"/>
    <w:link w:val="MSGENFONTSTYLENAMETEMPLATEROLENUMBERMSGENFONTSTYLENAMEBYROLETABLECAPTION25"/>
    <w:rsid w:val="00251CFE"/>
    <w:pPr>
      <w:widowControl w:val="0"/>
      <w:shd w:val="clear" w:color="auto" w:fill="FFFFFF"/>
      <w:spacing w:line="212" w:lineRule="exact"/>
    </w:pPr>
    <w:rPr>
      <w:rFonts w:ascii="Arial" w:eastAsia="Arial" w:hAnsi="Arial" w:cs="Arial"/>
      <w:i/>
      <w:iCs/>
      <w:sz w:val="19"/>
      <w:szCs w:val="19"/>
      <w:lang w:val="en-IN" w:eastAsia="en-IN"/>
    </w:rPr>
  </w:style>
  <w:style w:type="paragraph" w:customStyle="1" w:styleId="MSGENFONTSTYLENAMETEMPLATEROLENUMBERMSGENFONTSTYLENAMEBYROLETEXT2850">
    <w:name w:val="MSG_EN_FONT_STYLE_NAME_TEMPLATE_ROLE_NUMBER MSG_EN_FONT_STYLE_NAME_BY_ROLE_TEXT 285"/>
    <w:basedOn w:val="Normal"/>
    <w:link w:val="MSGENFONTSTYLENAMETEMPLATEROLENUMBERMSGENFONTSTYLENAMEBYROLETEXT285"/>
    <w:rsid w:val="00251CFE"/>
    <w:pPr>
      <w:widowControl w:val="0"/>
      <w:shd w:val="clear" w:color="auto" w:fill="FFFFFF"/>
      <w:spacing w:line="254" w:lineRule="exact"/>
      <w:jc w:val="both"/>
    </w:pPr>
    <w:rPr>
      <w:rFonts w:ascii="Arial" w:eastAsia="Arial" w:hAnsi="Arial" w:cs="Arial"/>
      <w:i/>
      <w:iCs/>
      <w:spacing w:val="20"/>
      <w:w w:val="120"/>
      <w:sz w:val="13"/>
      <w:szCs w:val="13"/>
      <w:lang w:val="en-IN" w:eastAsia="en-IN"/>
    </w:rPr>
  </w:style>
  <w:style w:type="character" w:customStyle="1" w:styleId="MSGENFONTSTYLENAMETEMPLATEROLENUMBERMSGENFONTSTYLENAMEBYROLETEXT2">
    <w:name w:val="MSG_EN_FONT_STYLE_NAME_TEMPLATE_ROLE_NUMBER MSG_EN_FONT_STYLE_NAME_BY_ROLE_TEXT 2_"/>
    <w:rsid w:val="00251CFE"/>
    <w:rPr>
      <w:rFonts w:ascii="Arial" w:eastAsia="Arial" w:hAnsi="Arial" w:cs="Arial"/>
      <w:b w:val="0"/>
      <w:bCs w:val="0"/>
      <w:i w:val="0"/>
      <w:iCs w:val="0"/>
      <w:smallCaps w:val="0"/>
      <w:strike w:val="0"/>
      <w:sz w:val="21"/>
      <w:szCs w:val="21"/>
      <w:u w:val="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rsid w:val="00251CFE"/>
    <w:rPr>
      <w:rFonts w:ascii="Arial" w:eastAsia="Arial" w:hAnsi="Arial" w:cs="Arial"/>
      <w:b/>
      <w:bCs/>
      <w:shd w:val="clear" w:color="auto" w:fill="FFFFFF"/>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rsid w:val="00251CFE"/>
    <w:rPr>
      <w:rFonts w:ascii="Arial" w:eastAsia="Arial" w:hAnsi="Arial" w:cs="Arial"/>
      <w:sz w:val="21"/>
      <w:szCs w:val="21"/>
      <w:shd w:val="clear" w:color="auto" w:fill="FFFFFF"/>
    </w:rPr>
  </w:style>
  <w:style w:type="character" w:customStyle="1" w:styleId="MSGENFONTSTYLENAMETEMPLATEROLENUMBERMSGENFONTSTYLENAMEBYROLETEXT69">
    <w:name w:val="MSG_EN_FONT_STYLE_NAME_TEMPLATE_ROLE_NUMBER MSG_EN_FONT_STYLE_NAME_BY_ROLE_TEXT 69_"/>
    <w:link w:val="MSGENFONTSTYLENAMETEMPLATEROLENUMBERMSGENFONTSTYLENAMEBYROLETEXT690"/>
    <w:rsid w:val="00251CFE"/>
    <w:rPr>
      <w:rFonts w:ascii="Arial" w:eastAsia="Arial" w:hAnsi="Arial" w:cs="Arial"/>
      <w:b/>
      <w:bCs/>
      <w:sz w:val="10"/>
      <w:szCs w:val="10"/>
      <w:shd w:val="clear" w:color="auto" w:fill="FFFFFF"/>
    </w:rPr>
  </w:style>
  <w:style w:type="character" w:customStyle="1" w:styleId="MSGENFONTSTYLENAMETEMPLATEROLENUMBERMSGENFONTSTYLENAMEBYROLETEXT69MSGENFONTSTYLEMODIFERSIZE11">
    <w:name w:val="MSG_EN_FONT_STYLE_NAME_TEMPLATE_ROLE_NUMBER MSG_EN_FONT_STYLE_NAME_BY_ROLE_TEXT 69 + MSG_EN_FONT_STYLE_MODIFER_SIZE 11"/>
    <w:rsid w:val="00251CFE"/>
    <w:rPr>
      <w:rFonts w:ascii="Arial" w:eastAsia="Arial" w:hAnsi="Arial" w:cs="Arial"/>
      <w:b/>
      <w:bCs/>
      <w:color w:val="000000"/>
      <w:spacing w:val="0"/>
      <w:w w:val="100"/>
      <w:position w:val="0"/>
      <w:sz w:val="22"/>
      <w:szCs w:val="22"/>
      <w:shd w:val="clear" w:color="auto" w:fill="FFFFFF"/>
      <w:lang w:val="en-US" w:eastAsia="en-US" w:bidi="en-US"/>
    </w:rPr>
  </w:style>
  <w:style w:type="character" w:customStyle="1" w:styleId="MSGENFONTSTYLENAMETEMPLATEROLENUMBERMSGENFONTSTYLENAMEBYROLETABLECAPTION5">
    <w:name w:val="MSG_EN_FONT_STYLE_NAME_TEMPLATE_ROLE_NUMBER MSG_EN_FONT_STYLE_NAME_BY_ROLE_TABLE_CAPTION 5_"/>
    <w:link w:val="MSGENFONTSTYLENAMETEMPLATEROLENUMBERMSGENFONTSTYLENAMEBYROLETABLECAPTION50"/>
    <w:rsid w:val="00251CFE"/>
    <w:rPr>
      <w:rFonts w:ascii="Arial" w:eastAsia="Arial" w:hAnsi="Arial" w:cs="Arial"/>
      <w:sz w:val="19"/>
      <w:szCs w:val="19"/>
      <w:shd w:val="clear" w:color="auto" w:fill="FFFFFF"/>
    </w:rPr>
  </w:style>
  <w:style w:type="character" w:customStyle="1" w:styleId="MSGENFONTSTYLENAMETEMPLATEROLENUMBERMSGENFONTSTYLENAMEBYROLETEXT20">
    <w:name w:val="MSG_EN_FONT_STYLE_NAME_TEMPLATE_ROLE_NUMBER MSG_EN_FONT_STYLE_NAME_BY_ROLE_TEXT 2"/>
    <w:rsid w:val="00251CFE"/>
    <w:rPr>
      <w:rFonts w:ascii="Arial" w:eastAsia="Arial" w:hAnsi="Arial" w:cs="Arial"/>
      <w:b w:val="0"/>
      <w:bCs w:val="0"/>
      <w:i w:val="0"/>
      <w:iCs w:val="0"/>
      <w:smallCaps w:val="0"/>
      <w:strike w:val="0"/>
      <w:color w:val="000000"/>
      <w:spacing w:val="0"/>
      <w:w w:val="100"/>
      <w:position w:val="0"/>
      <w:sz w:val="21"/>
      <w:szCs w:val="21"/>
      <w:u w:val="single"/>
      <w:lang w:val="en-US" w:eastAsia="en-US" w:bidi="en-US"/>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251CFE"/>
    <w:pPr>
      <w:widowControl w:val="0"/>
      <w:shd w:val="clear" w:color="auto" w:fill="FFFFFF"/>
      <w:spacing w:before="360" w:after="120" w:line="246" w:lineRule="exact"/>
      <w:jc w:val="center"/>
    </w:pPr>
    <w:rPr>
      <w:rFonts w:ascii="Arial" w:eastAsia="Arial" w:hAnsi="Arial" w:cs="Arial"/>
      <w:b/>
      <w:bCs/>
      <w:sz w:val="22"/>
      <w:szCs w:val="22"/>
      <w:lang w:val="en-IN" w:eastAsia="en-IN"/>
    </w:rPr>
  </w:style>
  <w:style w:type="paragraph" w:customStyle="1" w:styleId="MSGENFONTSTYLENAMETEMPLATEROLENUMBERMSGENFONTSTYLENAMEBYROLETABLECAPTION30">
    <w:name w:val="MSG_EN_FONT_STYLE_NAME_TEMPLATE_ROLE_NUMBER MSG_EN_FONT_STYLE_NAME_BY_ROLE_TABLE_CAPTION 3"/>
    <w:basedOn w:val="Normal"/>
    <w:link w:val="MSGENFONTSTYLENAMETEMPLATEROLENUMBERMSGENFONTSTYLENAMEBYROLETABLECAPTION3"/>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TABLECAPTION50">
    <w:name w:val="MSG_EN_FONT_STYLE_NAME_TEMPLATE_ROLE_NUMBER MSG_EN_FONT_STYLE_NAME_BY_ROLE_TABLE_CAPTION 5"/>
    <w:basedOn w:val="Normal"/>
    <w:link w:val="MSGENFONTSTYLENAMETEMPLATEROLENUMBERMSGENFONTSTYLENAMEBYROLETABLECAPTION5"/>
    <w:rsid w:val="00251CFE"/>
    <w:pPr>
      <w:widowControl w:val="0"/>
      <w:shd w:val="clear" w:color="auto" w:fill="FFFFFF"/>
      <w:spacing w:line="212" w:lineRule="exact"/>
    </w:pPr>
    <w:rPr>
      <w:rFonts w:ascii="Arial" w:eastAsia="Arial" w:hAnsi="Arial" w:cs="Arial"/>
      <w:sz w:val="19"/>
      <w:szCs w:val="19"/>
      <w:lang w:val="en-IN" w:eastAsia="en-IN"/>
    </w:rPr>
  </w:style>
  <w:style w:type="paragraph" w:customStyle="1" w:styleId="MSGENFONTSTYLENAMETEMPLATEROLENUMBERMSGENFONTSTYLENAMEBYROLETEXT690">
    <w:name w:val="MSG_EN_FONT_STYLE_NAME_TEMPLATE_ROLE_NUMBER MSG_EN_FONT_STYLE_NAME_BY_ROLE_TEXT 69"/>
    <w:basedOn w:val="Normal"/>
    <w:link w:val="MSGENFONTSTYLENAMETEMPLATEROLENUMBERMSGENFONTSTYLENAMEBYROLETEXT69"/>
    <w:rsid w:val="00251CFE"/>
    <w:pPr>
      <w:widowControl w:val="0"/>
      <w:shd w:val="clear" w:color="auto" w:fill="FFFFFF"/>
      <w:spacing w:line="112" w:lineRule="exact"/>
      <w:jc w:val="both"/>
    </w:pPr>
    <w:rPr>
      <w:rFonts w:ascii="Arial" w:eastAsia="Arial" w:hAnsi="Arial" w:cs="Arial"/>
      <w:b/>
      <w:bCs/>
      <w:sz w:val="10"/>
      <w:szCs w:val="10"/>
      <w:lang w:val="en-IN" w:eastAsia="en-IN"/>
    </w:rPr>
  </w:style>
  <w:style w:type="paragraph" w:customStyle="1" w:styleId="DefaultText">
    <w:name w:val="Default Text"/>
    <w:basedOn w:val="Normal"/>
    <w:rsid w:val="00251CFE"/>
    <w:pPr>
      <w:widowControl w:val="0"/>
      <w:jc w:val="both"/>
    </w:pPr>
    <w:rPr>
      <w:snapToGrid w:val="0"/>
      <w:sz w:val="28"/>
      <w:lang w:val="en-GB" w:bidi="en-US"/>
    </w:rPr>
  </w:style>
  <w:style w:type="paragraph" w:customStyle="1" w:styleId="DefaultText1">
    <w:name w:val="Default Text:1"/>
    <w:basedOn w:val="Normal"/>
    <w:rsid w:val="00251CFE"/>
    <w:pPr>
      <w:jc w:val="both"/>
    </w:pPr>
    <w:rPr>
      <w:snapToGrid w:val="0"/>
      <w:sz w:val="28"/>
      <w:lang w:val="en-GB" w:bidi="en-US"/>
    </w:rPr>
  </w:style>
  <w:style w:type="paragraph" w:customStyle="1" w:styleId="NumberList">
    <w:name w:val="Number List"/>
    <w:basedOn w:val="Normal"/>
    <w:rsid w:val="00251CFE"/>
    <w:pPr>
      <w:widowControl w:val="0"/>
      <w:spacing w:before="144" w:after="144"/>
      <w:ind w:left="720" w:hanging="360"/>
    </w:pPr>
    <w:rPr>
      <w:snapToGrid w:val="0"/>
      <w:lang w:val="en-GB" w:bidi="en-US"/>
    </w:rPr>
  </w:style>
  <w:style w:type="paragraph" w:customStyle="1" w:styleId="TableText">
    <w:name w:val="Table Text"/>
    <w:basedOn w:val="Normal"/>
    <w:rsid w:val="00251CFE"/>
    <w:pPr>
      <w:tabs>
        <w:tab w:val="decimal" w:pos="0"/>
      </w:tabs>
    </w:pPr>
    <w:rPr>
      <w:snapToGrid w:val="0"/>
      <w:lang w:bidi="en-US"/>
    </w:rPr>
  </w:style>
  <w:style w:type="character" w:customStyle="1" w:styleId="illinkstyle">
    <w:name w:val="il_link_style"/>
    <w:rsid w:val="00251CFE"/>
    <w:rPr>
      <w:rFonts w:ascii="Verdana" w:hAnsi="Verdana" w:hint="default"/>
      <w:color w:val="666666"/>
      <w:sz w:val="18"/>
      <w:szCs w:val="18"/>
    </w:rPr>
  </w:style>
  <w:style w:type="paragraph" w:styleId="IntenseQuote">
    <w:name w:val="Intense Quote"/>
    <w:basedOn w:val="Normal"/>
    <w:next w:val="Normal"/>
    <w:link w:val="IntenseQuoteChar"/>
    <w:uiPriority w:val="30"/>
    <w:qFormat/>
    <w:rsid w:val="00251CFE"/>
    <w:pPr>
      <w:pBdr>
        <w:bottom w:val="single" w:sz="4" w:space="4" w:color="4F81BD"/>
      </w:pBdr>
      <w:spacing w:before="200" w:after="280"/>
      <w:ind w:left="936" w:right="936"/>
    </w:pPr>
    <w:rPr>
      <w:rFonts w:cs="Mangal"/>
      <w:b/>
      <w:bCs/>
      <w:i/>
      <w:iCs/>
      <w:color w:val="4F81BD"/>
      <w:lang w:bidi="en-US"/>
    </w:rPr>
  </w:style>
  <w:style w:type="character" w:customStyle="1" w:styleId="IntenseQuoteChar">
    <w:name w:val="Intense Quote Char"/>
    <w:basedOn w:val="DefaultParagraphFont"/>
    <w:link w:val="IntenseQuote"/>
    <w:uiPriority w:val="30"/>
    <w:rsid w:val="00251CFE"/>
    <w:rPr>
      <w:rFonts w:ascii="Times New Roman" w:eastAsia="Times New Roman" w:hAnsi="Times New Roman" w:cs="Mangal"/>
      <w:b/>
      <w:bCs/>
      <w:i/>
      <w:iCs/>
      <w:color w:val="4F81BD"/>
      <w:sz w:val="24"/>
      <w:szCs w:val="24"/>
      <w:lang w:val="en-US" w:eastAsia="en-US" w:bidi="en-US"/>
    </w:rPr>
  </w:style>
  <w:style w:type="character" w:styleId="SubtleEmphasis">
    <w:name w:val="Subtle Emphasis"/>
    <w:uiPriority w:val="19"/>
    <w:qFormat/>
    <w:rsid w:val="00251CFE"/>
    <w:rPr>
      <w:i/>
      <w:iCs/>
      <w:color w:val="808080"/>
    </w:rPr>
  </w:style>
  <w:style w:type="character" w:styleId="IntenseEmphasis">
    <w:name w:val="Intense Emphasis"/>
    <w:uiPriority w:val="21"/>
    <w:qFormat/>
    <w:rsid w:val="00251CFE"/>
    <w:rPr>
      <w:b/>
      <w:bCs/>
      <w:i/>
      <w:iCs/>
      <w:color w:val="4F81BD"/>
    </w:rPr>
  </w:style>
  <w:style w:type="character" w:styleId="SubtleReference">
    <w:name w:val="Subtle Reference"/>
    <w:uiPriority w:val="31"/>
    <w:qFormat/>
    <w:rsid w:val="00251CFE"/>
    <w:rPr>
      <w:smallCaps/>
      <w:color w:val="C0504D"/>
      <w:u w:val="single"/>
    </w:rPr>
  </w:style>
  <w:style w:type="character" w:styleId="IntenseReference">
    <w:name w:val="Intense Reference"/>
    <w:uiPriority w:val="32"/>
    <w:qFormat/>
    <w:rsid w:val="00251CFE"/>
    <w:rPr>
      <w:b/>
      <w:bCs/>
      <w:smallCaps/>
      <w:color w:val="C0504D"/>
      <w:spacing w:val="5"/>
      <w:u w:val="single"/>
    </w:rPr>
  </w:style>
  <w:style w:type="character" w:customStyle="1" w:styleId="firstletter">
    <w:name w:val="firstletter"/>
    <w:basedOn w:val="DefaultParagraphFont"/>
    <w:rsid w:val="00251CFE"/>
  </w:style>
  <w:style w:type="table" w:styleId="LightList-Accent2">
    <w:name w:val="Light List Accent 2"/>
    <w:basedOn w:val="TableNormal"/>
    <w:uiPriority w:val="61"/>
    <w:rsid w:val="00251CFE"/>
    <w:pPr>
      <w:spacing w:after="0" w:line="240" w:lineRule="auto"/>
      <w:ind w:left="216"/>
      <w:jc w:val="both"/>
    </w:pPr>
    <w:rPr>
      <w:rFonts w:ascii="Calibri" w:eastAsia="Calibri" w:hAnsi="Calibri" w:cs="Vrinda"/>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5">
    <w:name w:val="Light List Accent 5"/>
    <w:basedOn w:val="TableNormal"/>
    <w:uiPriority w:val="61"/>
    <w:rsid w:val="00251CFE"/>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rsid w:val="00251CFE"/>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eorgia" w:eastAsia="Times New Roman" w:hAnsi="Georgia" w:cs="Vrind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eorgia" w:eastAsia="Times New Roman" w:hAnsi="Georgia" w:cs="Vrind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eorgia" w:eastAsia="Times New Roman" w:hAnsi="Georgia" w:cs="Vrinda"/>
        <w:b/>
        <w:bCs/>
      </w:rPr>
    </w:tblStylePr>
    <w:tblStylePr w:type="lastCol">
      <w:rPr>
        <w:rFonts w:ascii="Georgia" w:eastAsia="Times New Roman" w:hAnsi="Georgia" w:cs="Vrind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vkans">
    <w:name w:val="vk_ans"/>
    <w:basedOn w:val="DefaultParagraphFont"/>
    <w:rsid w:val="00251CFE"/>
  </w:style>
  <w:style w:type="paragraph" w:customStyle="1" w:styleId="Style">
    <w:name w:val="Style"/>
    <w:basedOn w:val="Normal"/>
    <w:rsid w:val="00251CFE"/>
    <w:pPr>
      <w:numPr>
        <w:numId w:val="75"/>
      </w:numPr>
    </w:pPr>
    <w:rPr>
      <w:rFonts w:cs="Vrinda"/>
      <w:lang w:val="en-IN" w:bidi="en-US"/>
    </w:rPr>
  </w:style>
  <w:style w:type="paragraph" w:customStyle="1" w:styleId="style9">
    <w:name w:val="style9"/>
    <w:basedOn w:val="Normal"/>
    <w:rsid w:val="00251CFE"/>
    <w:pPr>
      <w:spacing w:before="100" w:beforeAutospacing="1" w:after="100" w:afterAutospacing="1"/>
    </w:pPr>
    <w:rPr>
      <w:lang w:val="en-IN"/>
    </w:rPr>
  </w:style>
  <w:style w:type="paragraph" w:customStyle="1" w:styleId="DecimalAligned">
    <w:name w:val="Decimal Aligned"/>
    <w:basedOn w:val="Normal"/>
    <w:uiPriority w:val="40"/>
    <w:qFormat/>
    <w:rsid w:val="00251CFE"/>
    <w:pPr>
      <w:tabs>
        <w:tab w:val="decimal" w:pos="360"/>
      </w:tabs>
    </w:pPr>
    <w:rPr>
      <w:rFonts w:cs="Vrinda"/>
      <w:lang w:val="en-IN"/>
    </w:rPr>
  </w:style>
  <w:style w:type="table" w:styleId="MediumShading2-Accent5">
    <w:name w:val="Medium Shading 2 Accent 5"/>
    <w:basedOn w:val="TableNormal"/>
    <w:uiPriority w:val="64"/>
    <w:rsid w:val="00251CFE"/>
    <w:pPr>
      <w:spacing w:after="0" w:line="240" w:lineRule="auto"/>
    </w:pPr>
    <w:rPr>
      <w:rFonts w:ascii="Calibri" w:eastAsia="Times New Roman" w:hAnsi="Calibri" w:cs="Vrind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nutan">
    <w:name w:val="nutan"/>
    <w:basedOn w:val="Normal"/>
    <w:next w:val="Normal"/>
    <w:autoRedefine/>
    <w:rsid w:val="00251CFE"/>
    <w:pPr>
      <w:numPr>
        <w:numId w:val="76"/>
      </w:numPr>
    </w:pPr>
    <w:rPr>
      <w:rFonts w:ascii="Bookman Old Style" w:hAnsi="Bookman Old Style"/>
      <w:color w:val="FFCC00"/>
      <w:sz w:val="28"/>
      <w:u w:val="words" w:color="FF9900"/>
    </w:rPr>
  </w:style>
  <w:style w:type="paragraph" w:customStyle="1" w:styleId="manisha">
    <w:name w:val="manisha"/>
    <w:basedOn w:val="Normal"/>
    <w:autoRedefine/>
    <w:rsid w:val="00251CFE"/>
    <w:rPr>
      <w:rFonts w:ascii="Symbol" w:hAnsi="Symbol"/>
      <w:b/>
      <w:color w:val="800000"/>
    </w:rPr>
  </w:style>
  <w:style w:type="paragraph" w:customStyle="1" w:styleId="ram">
    <w:name w:val="ram"/>
    <w:basedOn w:val="Normal"/>
    <w:autoRedefine/>
    <w:rsid w:val="00251CFE"/>
    <w:pPr>
      <w:tabs>
        <w:tab w:val="left" w:pos="2340"/>
      </w:tabs>
    </w:pPr>
    <w:rPr>
      <w:rFonts w:ascii="Symbol" w:hAnsi="Symbol"/>
      <w:b/>
      <w:i/>
      <w:color w:val="800000"/>
      <w:u w:val="thick"/>
    </w:rPr>
  </w:style>
  <w:style w:type="paragraph" w:customStyle="1" w:styleId="Try">
    <w:name w:val="Try"/>
    <w:basedOn w:val="Normal"/>
    <w:autoRedefine/>
    <w:rsid w:val="00251CFE"/>
    <w:rPr>
      <w:rFonts w:ascii="Lucida Handwriting" w:hAnsi="Lucida Handwriting"/>
      <w:color w:val="800000"/>
      <w:u w:val="words"/>
    </w:rPr>
  </w:style>
  <w:style w:type="character" w:customStyle="1" w:styleId="usha">
    <w:name w:val="usha"/>
    <w:rsid w:val="00251CFE"/>
  </w:style>
  <w:style w:type="paragraph" w:styleId="List">
    <w:name w:val="List"/>
    <w:basedOn w:val="Normal"/>
    <w:rsid w:val="00251CFE"/>
    <w:pPr>
      <w:ind w:left="360" w:hanging="360"/>
    </w:pPr>
  </w:style>
  <w:style w:type="paragraph" w:styleId="ListContinue">
    <w:name w:val="List Continue"/>
    <w:basedOn w:val="Normal"/>
    <w:rsid w:val="00251CFE"/>
    <w:pPr>
      <w:spacing w:after="120"/>
      <w:ind w:left="360"/>
    </w:pPr>
  </w:style>
  <w:style w:type="paragraph" w:customStyle="1" w:styleId="links">
    <w:name w:val="links"/>
    <w:basedOn w:val="Normal"/>
    <w:rsid w:val="00251CFE"/>
    <w:pPr>
      <w:spacing w:before="100" w:beforeAutospacing="1" w:after="100" w:afterAutospacing="1"/>
    </w:pPr>
    <w:rPr>
      <w:lang w:val="en-IN" w:eastAsia="en-IN"/>
    </w:rPr>
  </w:style>
  <w:style w:type="paragraph" w:customStyle="1" w:styleId="Number">
    <w:name w:val="Number"/>
    <w:basedOn w:val="BodyText2"/>
    <w:rsid w:val="00251CFE"/>
    <w:pPr>
      <w:tabs>
        <w:tab w:val="num" w:pos="435"/>
      </w:tabs>
      <w:ind w:left="435" w:hanging="435"/>
      <w:jc w:val="both"/>
    </w:pPr>
    <w:rPr>
      <w:rFonts w:ascii="Times New Roman" w:hAnsi="Times New Roman" w:cs="Times New Roman"/>
      <w:b w:val="0"/>
      <w:bCs w:val="0"/>
      <w:sz w:val="22"/>
      <w:szCs w:val="24"/>
    </w:rPr>
  </w:style>
  <w:style w:type="paragraph" w:styleId="PlainText">
    <w:name w:val="Plain Text"/>
    <w:basedOn w:val="Normal"/>
    <w:link w:val="PlainTextChar"/>
    <w:rsid w:val="00251CFE"/>
    <w:rPr>
      <w:rFonts w:ascii="Courier New" w:hAnsi="Courier New"/>
      <w:bCs/>
      <w:w w:val="115"/>
      <w:sz w:val="20"/>
      <w:lang w:val="en-GB"/>
    </w:rPr>
  </w:style>
  <w:style w:type="character" w:customStyle="1" w:styleId="PlainTextChar">
    <w:name w:val="Plain Text Char"/>
    <w:basedOn w:val="DefaultParagraphFont"/>
    <w:link w:val="PlainText"/>
    <w:rsid w:val="00251CFE"/>
    <w:rPr>
      <w:rFonts w:ascii="Courier New" w:eastAsia="Times New Roman" w:hAnsi="Courier New" w:cs="Times New Roman"/>
      <w:bCs/>
      <w:w w:val="115"/>
      <w:sz w:val="20"/>
      <w:szCs w:val="24"/>
      <w:lang w:val="en-GB" w:eastAsia="en-US"/>
    </w:rPr>
  </w:style>
  <w:style w:type="paragraph" w:customStyle="1" w:styleId="23">
    <w:name w:val="23"/>
    <w:basedOn w:val="Normal"/>
    <w:rsid w:val="00251CFE"/>
    <w:pPr>
      <w:numPr>
        <w:numId w:val="77"/>
      </w:numPr>
      <w:tabs>
        <w:tab w:val="clear" w:pos="504"/>
        <w:tab w:val="left" w:pos="720"/>
      </w:tabs>
      <w:spacing w:after="120"/>
      <w:ind w:left="720" w:hanging="720"/>
      <w:jc w:val="both"/>
    </w:pPr>
    <w:rPr>
      <w:rFonts w:ascii="Arial" w:hAnsi="Arial" w:cs="Arial"/>
    </w:rPr>
  </w:style>
  <w:style w:type="paragraph" w:customStyle="1" w:styleId="Bullet1">
    <w:name w:val="Bullet 1"/>
    <w:rsid w:val="00251CFE"/>
    <w:pPr>
      <w:numPr>
        <w:numId w:val="78"/>
      </w:numPr>
      <w:tabs>
        <w:tab w:val="left" w:pos="227"/>
      </w:tabs>
      <w:spacing w:before="80" w:after="0" w:line="240" w:lineRule="auto"/>
    </w:pPr>
    <w:rPr>
      <w:rFonts w:ascii="Times New Roman" w:eastAsia="Times New Roman" w:hAnsi="Times New Roman" w:cs="Times New Roman"/>
      <w:color w:val="000000"/>
      <w:szCs w:val="20"/>
      <w:lang w:val="en-AU" w:eastAsia="en-US"/>
    </w:rPr>
  </w:style>
  <w:style w:type="character" w:customStyle="1" w:styleId="pollutionlevel">
    <w:name w:val="pollution_level"/>
    <w:basedOn w:val="DefaultParagraphFont"/>
    <w:rsid w:val="00251CFE"/>
  </w:style>
  <w:style w:type="character" w:customStyle="1" w:styleId="yellowneutralstandard">
    <w:name w:val="yellow_neutral_standard"/>
    <w:basedOn w:val="DefaultParagraphFont"/>
    <w:rsid w:val="00251CFE"/>
  </w:style>
  <w:style w:type="character" w:customStyle="1" w:styleId="redlightstandard">
    <w:name w:val="red_light_standard"/>
    <w:basedOn w:val="DefaultParagraphFont"/>
    <w:rsid w:val="00251CFE"/>
  </w:style>
  <w:style w:type="character" w:customStyle="1" w:styleId="reportees">
    <w:name w:val="reportees"/>
    <w:basedOn w:val="DefaultParagraphFont"/>
    <w:rsid w:val="00251CFE"/>
  </w:style>
  <w:style w:type="character" w:customStyle="1" w:styleId="tocnumber">
    <w:name w:val="tocnumber"/>
    <w:basedOn w:val="DefaultParagraphFont"/>
    <w:rsid w:val="00251CFE"/>
  </w:style>
  <w:style w:type="character" w:customStyle="1" w:styleId="toctext">
    <w:name w:val="toctext"/>
    <w:basedOn w:val="DefaultParagraphFont"/>
    <w:rsid w:val="00251CFE"/>
  </w:style>
  <w:style w:type="character" w:customStyle="1" w:styleId="mw-collapsible-toggle">
    <w:name w:val="mw-collapsible-toggle"/>
    <w:basedOn w:val="DefaultParagraphFont"/>
    <w:rsid w:val="00251CFE"/>
  </w:style>
  <w:style w:type="paragraph" w:customStyle="1" w:styleId="p">
    <w:name w:val="p"/>
    <w:basedOn w:val="Normal"/>
    <w:rsid w:val="00251CFE"/>
    <w:pPr>
      <w:spacing w:before="100" w:beforeAutospacing="1" w:after="100" w:afterAutospacing="1"/>
    </w:pPr>
  </w:style>
  <w:style w:type="character" w:customStyle="1" w:styleId="name">
    <w:name w:val="name"/>
    <w:basedOn w:val="DefaultParagraphFont"/>
    <w:rsid w:val="00251CFE"/>
  </w:style>
  <w:style w:type="character" w:customStyle="1" w:styleId="ilfuvd">
    <w:name w:val="ilfuvd"/>
    <w:basedOn w:val="DefaultParagraphFont"/>
    <w:rsid w:val="00251CFE"/>
  </w:style>
  <w:style w:type="character" w:customStyle="1" w:styleId="f">
    <w:name w:val="f"/>
    <w:basedOn w:val="DefaultParagraphFont"/>
    <w:rsid w:val="00251CFE"/>
  </w:style>
  <w:style w:type="paragraph" w:customStyle="1" w:styleId="print">
    <w:name w:val="print"/>
    <w:basedOn w:val="Normal"/>
    <w:rsid w:val="00251CFE"/>
    <w:pPr>
      <w:spacing w:before="100" w:beforeAutospacing="1" w:after="100" w:afterAutospacing="1"/>
    </w:pPr>
  </w:style>
  <w:style w:type="character" w:customStyle="1" w:styleId="gzsstd">
    <w:name w:val="gzsstd"/>
    <w:basedOn w:val="DefaultParagraphFont"/>
    <w:rsid w:val="00251CFE"/>
  </w:style>
  <w:style w:type="character" w:customStyle="1" w:styleId="kr7nsc">
    <w:name w:val="kr7nsc"/>
    <w:basedOn w:val="DefaultParagraphFont"/>
    <w:rsid w:val="00251CFE"/>
  </w:style>
  <w:style w:type="character" w:customStyle="1" w:styleId="qllird">
    <w:name w:val="qllird"/>
    <w:basedOn w:val="DefaultParagraphFont"/>
    <w:rsid w:val="00251CFE"/>
  </w:style>
  <w:style w:type="character" w:customStyle="1" w:styleId="e24kjd">
    <w:name w:val="e24kjd"/>
    <w:basedOn w:val="DefaultParagraphFont"/>
    <w:rsid w:val="009332BB"/>
  </w:style>
  <w:style w:type="character" w:customStyle="1" w:styleId="short-text">
    <w:name w:val="short-text"/>
    <w:basedOn w:val="DefaultParagraphFont"/>
    <w:rsid w:val="00621B87"/>
  </w:style>
  <w:style w:type="character" w:customStyle="1" w:styleId="internalref">
    <w:name w:val="internalref"/>
    <w:basedOn w:val="DefaultParagraphFont"/>
    <w:rsid w:val="005C7B36"/>
  </w:style>
  <w:style w:type="character" w:customStyle="1" w:styleId="citationref">
    <w:name w:val="citationref"/>
    <w:basedOn w:val="DefaultParagraphFont"/>
    <w:rsid w:val="005C7B36"/>
  </w:style>
  <w:style w:type="character" w:customStyle="1" w:styleId="a">
    <w:name w:val="_"/>
    <w:basedOn w:val="DefaultParagraphFont"/>
    <w:rsid w:val="00A41B8C"/>
  </w:style>
  <w:style w:type="character" w:customStyle="1" w:styleId="ff4">
    <w:name w:val="ff4"/>
    <w:basedOn w:val="DefaultParagraphFont"/>
    <w:rsid w:val="00A41B8C"/>
  </w:style>
  <w:style w:type="character" w:customStyle="1" w:styleId="ff3">
    <w:name w:val="ff3"/>
    <w:basedOn w:val="DefaultParagraphFont"/>
    <w:rsid w:val="00A41B8C"/>
  </w:style>
  <w:style w:type="character" w:customStyle="1" w:styleId="ls1">
    <w:name w:val="ls1"/>
    <w:basedOn w:val="DefaultParagraphFont"/>
    <w:rsid w:val="00A41B8C"/>
  </w:style>
  <w:style w:type="character" w:customStyle="1" w:styleId="ls2">
    <w:name w:val="ls2"/>
    <w:basedOn w:val="DefaultParagraphFont"/>
    <w:rsid w:val="00A41B8C"/>
  </w:style>
  <w:style w:type="character" w:customStyle="1" w:styleId="ls4">
    <w:name w:val="ls4"/>
    <w:basedOn w:val="DefaultParagraphFont"/>
    <w:rsid w:val="00A41B8C"/>
  </w:style>
  <w:style w:type="character" w:customStyle="1" w:styleId="ls5">
    <w:name w:val="ls5"/>
    <w:basedOn w:val="DefaultParagraphFont"/>
    <w:rsid w:val="00A41B8C"/>
  </w:style>
  <w:style w:type="character" w:customStyle="1" w:styleId="pm4snf">
    <w:name w:val="pm4snf"/>
    <w:basedOn w:val="DefaultParagraphFont"/>
    <w:rsid w:val="00895993"/>
  </w:style>
  <w:style w:type="character" w:customStyle="1" w:styleId="chicklets">
    <w:name w:val="chicklets"/>
    <w:basedOn w:val="DefaultParagraphFont"/>
    <w:rsid w:val="00D71D00"/>
  </w:style>
  <w:style w:type="character" w:customStyle="1" w:styleId="pull-left">
    <w:name w:val="pull-left"/>
    <w:basedOn w:val="DefaultParagraphFont"/>
    <w:rsid w:val="00D71D00"/>
  </w:style>
  <w:style w:type="numbering" w:customStyle="1" w:styleId="NoList2">
    <w:name w:val="No List2"/>
    <w:next w:val="NoList"/>
    <w:uiPriority w:val="99"/>
    <w:semiHidden/>
    <w:unhideWhenUsed/>
    <w:rsid w:val="001F0EEC"/>
  </w:style>
  <w:style w:type="table" w:customStyle="1" w:styleId="DVN1">
    <w:name w:val="DVN1"/>
    <w:basedOn w:val="TableNormal"/>
    <w:next w:val="TableGrid"/>
    <w:uiPriority w:val="59"/>
    <w:rsid w:val="001F0EEC"/>
    <w:pPr>
      <w:spacing w:after="0" w:line="240" w:lineRule="auto"/>
    </w:pPr>
    <w:rPr>
      <w:rFonts w:eastAsiaTheme="minorHAnsi"/>
      <w:szCs w:val="20"/>
      <w:lang w:val="en-US" w:eastAsia="en-US" w:bidi="hi-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1">
    <w:name w:val="Light List - Accent 111"/>
    <w:basedOn w:val="TableNormal"/>
    <w:uiPriority w:val="61"/>
    <w:rsid w:val="001F0EE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Colorful11">
    <w:name w:val="Table Colorful 11"/>
    <w:basedOn w:val="TableNormal"/>
    <w:next w:val="TableColorful1"/>
    <w:rsid w:val="001F0EEC"/>
    <w:pPr>
      <w:spacing w:after="0" w:line="240" w:lineRule="auto"/>
    </w:pPr>
    <w:rPr>
      <w:rFonts w:ascii="Times New Roman" w:eastAsia="Times New Roman" w:hAnsi="Times New Roman" w:cs="Times New Roman"/>
      <w:color w:val="FFFFFF"/>
      <w:sz w:val="20"/>
      <w:szCs w:val="20"/>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MediumGrid3-Accent31">
    <w:name w:val="Medium Grid 3 - Accent 31"/>
    <w:basedOn w:val="TableNormal"/>
    <w:next w:val="MediumGrid3-Accent3"/>
    <w:uiPriority w:val="60"/>
    <w:rsid w:val="001F0EEC"/>
    <w:pPr>
      <w:spacing w:after="0" w:line="240" w:lineRule="auto"/>
    </w:pPr>
    <w:rPr>
      <w:rFonts w:ascii="Times New Roman" w:eastAsia="Times New Roman" w:hAnsi="Times New Roman" w:cs="Times New Roman"/>
      <w:color w:val="76923C"/>
      <w:sz w:val="20"/>
      <w:szCs w:val="20"/>
      <w:lang w:val="en-US"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Normal11">
    <w:name w:val="Table Normal11"/>
    <w:uiPriority w:val="2"/>
    <w:semiHidden/>
    <w:unhideWhenUsed/>
    <w:qFormat/>
    <w:rsid w:val="001F0EEC"/>
    <w:pPr>
      <w:widowControl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table" w:customStyle="1" w:styleId="LightGrid-Accent21">
    <w:name w:val="Light Grid - Accent 21"/>
    <w:basedOn w:val="TableNormal"/>
    <w:next w:val="LightGrid-Accent2"/>
    <w:uiPriority w:val="62"/>
    <w:rsid w:val="001F0EEC"/>
    <w:pPr>
      <w:spacing w:after="0" w:line="240" w:lineRule="auto"/>
    </w:pPr>
    <w:rPr>
      <w:rFonts w:ascii="Calibri" w:eastAsia="Calibri" w:hAnsi="Calibri" w:cs="Times New Roman"/>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eorgia" w:eastAsia="Times New Roman" w:hAnsi="Georg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eorgia" w:eastAsia="Times New Roman" w:hAnsi="Georg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Elegant1">
    <w:name w:val="Table Elegant1"/>
    <w:basedOn w:val="TableNormal"/>
    <w:next w:val="TableElegant"/>
    <w:rsid w:val="001F0EEC"/>
    <w:pPr>
      <w:spacing w:after="0" w:line="240" w:lineRule="auto"/>
    </w:pPr>
    <w:rPr>
      <w:rFonts w:ascii="Times New Roman" w:eastAsia="MS Mincho" w:hAnsi="Times New Roman" w:cs="Times New Roman"/>
      <w:sz w:val="20"/>
      <w:szCs w:val="20"/>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1">
    <w:name w:val="No List11"/>
    <w:next w:val="NoList"/>
    <w:uiPriority w:val="99"/>
    <w:semiHidden/>
    <w:unhideWhenUsed/>
    <w:rsid w:val="001F0EEC"/>
  </w:style>
  <w:style w:type="table" w:customStyle="1" w:styleId="LightShading11">
    <w:name w:val="Light Shading11"/>
    <w:basedOn w:val="TableNormal"/>
    <w:uiPriority w:val="60"/>
    <w:rsid w:val="001F0EEC"/>
    <w:pPr>
      <w:spacing w:after="0" w:line="240" w:lineRule="auto"/>
    </w:pPr>
    <w:rPr>
      <w:rFonts w:ascii="Calibri" w:eastAsia="Calibri" w:hAnsi="Calibri" w:cs="Times New Roman"/>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DBTable1">
    <w:name w:val="ADB Table1"/>
    <w:basedOn w:val="TableNormal"/>
    <w:uiPriority w:val="99"/>
    <w:qFormat/>
    <w:rsid w:val="001F0EEC"/>
    <w:pPr>
      <w:spacing w:after="0" w:line="240" w:lineRule="auto"/>
    </w:pPr>
    <w:rPr>
      <w:rFonts w:ascii="Arial" w:eastAsia="MS Mincho" w:hAnsi="Arial" w:cs="Times New Roman"/>
      <w:sz w:val="20"/>
      <w:szCs w:val="20"/>
      <w:lang w:val="en-US" w:eastAsia="en-US"/>
    </w:rPr>
    <w:tblPr>
      <w:tblBorders>
        <w:insideH w:val="single" w:sz="4" w:space="0" w:color="auto"/>
        <w:insideV w:val="single" w:sz="4" w:space="0" w:color="auto"/>
      </w:tblBorders>
      <w:tblCellMar>
        <w:left w:w="115" w:type="dxa"/>
        <w:bottom w:w="58" w:type="dxa"/>
        <w:right w:w="115" w:type="dxa"/>
      </w:tblCellMar>
    </w:tblPr>
    <w:tblStylePr w:type="firstRow">
      <w:pPr>
        <w:jc w:val="right"/>
      </w:pPr>
      <w:rPr>
        <w:rFonts w:ascii="Arial" w:hAnsi="Arial" w:cs="Times New Roman"/>
        <w:b w:val="0"/>
        <w:i/>
      </w:rPr>
      <w:tblPr/>
      <w:tcPr>
        <w:shd w:val="clear" w:color="auto" w:fill="FFFF00"/>
      </w:tcPr>
    </w:tblStylePr>
  </w:style>
  <w:style w:type="table" w:customStyle="1" w:styleId="TableGrid11">
    <w:name w:val="Table Grid11"/>
    <w:basedOn w:val="TableNormal"/>
    <w:next w:val="TableGrid"/>
    <w:uiPriority w:val="59"/>
    <w:rsid w:val="001F0EEC"/>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1F0EEC"/>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21">
    <w:name w:val="Light List - Accent 21"/>
    <w:basedOn w:val="TableNormal"/>
    <w:next w:val="LightList-Accent2"/>
    <w:uiPriority w:val="61"/>
    <w:rsid w:val="001F0EEC"/>
    <w:pPr>
      <w:spacing w:after="0" w:line="240" w:lineRule="auto"/>
      <w:ind w:left="216"/>
      <w:jc w:val="both"/>
    </w:pPr>
    <w:rPr>
      <w:rFonts w:ascii="Calibri" w:eastAsia="Calibri" w:hAnsi="Calibri" w:cs="Vrinda"/>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51">
    <w:name w:val="Light List - Accent 51"/>
    <w:basedOn w:val="TableNormal"/>
    <w:next w:val="LightList-Accent5"/>
    <w:uiPriority w:val="61"/>
    <w:rsid w:val="001F0EEC"/>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1">
    <w:name w:val="Light Grid - Accent 51"/>
    <w:basedOn w:val="TableNormal"/>
    <w:next w:val="LightGrid-Accent5"/>
    <w:uiPriority w:val="62"/>
    <w:rsid w:val="001F0EEC"/>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eorgia" w:eastAsia="Times New Roman" w:hAnsi="Georgia" w:cs="Vrind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eorgia" w:eastAsia="Times New Roman" w:hAnsi="Georgia" w:cs="Vrind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eorgia" w:eastAsia="Times New Roman" w:hAnsi="Georgia" w:cs="Vrinda"/>
        <w:b/>
        <w:bCs/>
      </w:rPr>
    </w:tblStylePr>
    <w:tblStylePr w:type="lastCol">
      <w:rPr>
        <w:rFonts w:ascii="Georgia" w:eastAsia="Times New Roman" w:hAnsi="Georgia" w:cs="Vrind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2-Accent51">
    <w:name w:val="Medium Shading 2 - Accent 51"/>
    <w:basedOn w:val="TableNormal"/>
    <w:next w:val="MediumShading2-Accent5"/>
    <w:uiPriority w:val="64"/>
    <w:rsid w:val="001F0EEC"/>
    <w:pPr>
      <w:spacing w:after="0" w:line="240" w:lineRule="auto"/>
    </w:pPr>
    <w:rPr>
      <w:rFonts w:ascii="Calibri" w:eastAsia="Times New Roman" w:hAnsi="Calibri" w:cs="Vrind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aligncenter">
    <w:name w:val="aligncenter"/>
    <w:basedOn w:val="Normal"/>
    <w:rsid w:val="00F52663"/>
    <w:pPr>
      <w:spacing w:before="100" w:beforeAutospacing="1" w:after="100" w:afterAutospacing="1"/>
    </w:pPr>
  </w:style>
  <w:style w:type="character" w:customStyle="1" w:styleId="style20">
    <w:name w:val="style20"/>
    <w:basedOn w:val="DefaultParagraphFont"/>
    <w:rsid w:val="00DE5C25"/>
  </w:style>
  <w:style w:type="character" w:customStyle="1" w:styleId="badgetext">
    <w:name w:val="badgetext"/>
    <w:basedOn w:val="DefaultParagraphFont"/>
    <w:rsid w:val="00333F2A"/>
  </w:style>
  <w:style w:type="character" w:customStyle="1" w:styleId="ratingdate">
    <w:name w:val="ratingdate"/>
    <w:basedOn w:val="DefaultParagraphFont"/>
    <w:rsid w:val="00333F2A"/>
  </w:style>
  <w:style w:type="paragraph" w:customStyle="1" w:styleId="partialentry">
    <w:name w:val="partial_entry"/>
    <w:basedOn w:val="Normal"/>
    <w:rsid w:val="00333F2A"/>
    <w:pPr>
      <w:spacing w:before="100" w:beforeAutospacing="1" w:after="100" w:afterAutospacing="1"/>
    </w:pPr>
  </w:style>
  <w:style w:type="character" w:customStyle="1" w:styleId="fulltext">
    <w:name w:val="fulltext"/>
    <w:basedOn w:val="DefaultParagraphFont"/>
    <w:rsid w:val="00333F2A"/>
  </w:style>
  <w:style w:type="character" w:customStyle="1" w:styleId="staydatelabel">
    <w:name w:val="stay_date_label"/>
    <w:basedOn w:val="DefaultParagraphFont"/>
    <w:rsid w:val="00333F2A"/>
  </w:style>
  <w:style w:type="character" w:customStyle="1" w:styleId="talnk">
    <w:name w:val="talnk"/>
    <w:basedOn w:val="DefaultParagraphFont"/>
    <w:rsid w:val="00333F2A"/>
  </w:style>
  <w:style w:type="character" w:customStyle="1" w:styleId="numhelp">
    <w:name w:val="numhelp"/>
    <w:basedOn w:val="DefaultParagraphFont"/>
    <w:rsid w:val="00333F2A"/>
  </w:style>
  <w:style w:type="character" w:customStyle="1" w:styleId="thankuser">
    <w:name w:val="thankuser"/>
    <w:basedOn w:val="DefaultParagraphFont"/>
    <w:rsid w:val="00333F2A"/>
  </w:style>
  <w:style w:type="character" w:customStyle="1" w:styleId="reviewcount">
    <w:name w:val="reviewcount"/>
    <w:basedOn w:val="DefaultParagraphFont"/>
    <w:rsid w:val="00333F2A"/>
  </w:style>
  <w:style w:type="character" w:customStyle="1" w:styleId="buttoninner">
    <w:name w:val="button_inner"/>
    <w:basedOn w:val="DefaultParagraphFont"/>
    <w:rsid w:val="00333F2A"/>
  </w:style>
  <w:style w:type="character" w:customStyle="1" w:styleId="titletext">
    <w:name w:val="title_text"/>
    <w:basedOn w:val="DefaultParagraphFont"/>
    <w:rsid w:val="00333F2A"/>
  </w:style>
  <w:style w:type="character" w:customStyle="1" w:styleId="reviewsheadercount">
    <w:name w:val="reviews_header_count"/>
    <w:basedOn w:val="DefaultParagraphFont"/>
    <w:rsid w:val="00333F2A"/>
  </w:style>
  <w:style w:type="character" w:customStyle="1" w:styleId="rownum">
    <w:name w:val="row_num"/>
    <w:basedOn w:val="DefaultParagraphFont"/>
    <w:rsid w:val="00333F2A"/>
  </w:style>
  <w:style w:type="character" w:customStyle="1" w:styleId="count">
    <w:name w:val="count"/>
    <w:basedOn w:val="DefaultParagraphFont"/>
    <w:rsid w:val="00333F2A"/>
  </w:style>
  <w:style w:type="character" w:customStyle="1" w:styleId="noquotes">
    <w:name w:val="noquotes"/>
    <w:basedOn w:val="DefaultParagraphFont"/>
    <w:rsid w:val="00333F2A"/>
  </w:style>
  <w:style w:type="character" w:customStyle="1" w:styleId="viamobile">
    <w:name w:val="viamobile"/>
    <w:basedOn w:val="DefaultParagraphFont"/>
    <w:rsid w:val="00333F2A"/>
  </w:style>
  <w:style w:type="character" w:customStyle="1" w:styleId="wbokvfdn">
    <w:name w:val="wbokvfdn"/>
    <w:basedOn w:val="DefaultParagraphFont"/>
    <w:rsid w:val="00333F2A"/>
  </w:style>
  <w:style w:type="character" w:customStyle="1" w:styleId="27sx3ldx">
    <w:name w:val="_27sx3ldx"/>
    <w:basedOn w:val="DefaultParagraphFont"/>
    <w:rsid w:val="00333F2A"/>
  </w:style>
  <w:style w:type="numbering" w:customStyle="1" w:styleId="NoList3">
    <w:name w:val="No List3"/>
    <w:next w:val="NoList"/>
    <w:uiPriority w:val="99"/>
    <w:semiHidden/>
    <w:unhideWhenUsed/>
    <w:rsid w:val="00E45E64"/>
  </w:style>
  <w:style w:type="table" w:customStyle="1" w:styleId="DVN2">
    <w:name w:val="DVN2"/>
    <w:basedOn w:val="TableNormal"/>
    <w:next w:val="TableGrid"/>
    <w:uiPriority w:val="59"/>
    <w:rsid w:val="00E45E64"/>
    <w:pPr>
      <w:spacing w:after="0" w:line="240" w:lineRule="auto"/>
    </w:pPr>
    <w:rPr>
      <w:rFonts w:eastAsiaTheme="minorHAnsi"/>
      <w:szCs w:val="20"/>
      <w:lang w:val="en-US" w:eastAsia="en-US" w:bidi="hi-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2">
    <w:name w:val="Light List - Accent 112"/>
    <w:basedOn w:val="TableNormal"/>
    <w:uiPriority w:val="61"/>
    <w:rsid w:val="00E45E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Colorful12">
    <w:name w:val="Table Colorful 12"/>
    <w:basedOn w:val="TableNormal"/>
    <w:next w:val="TableColorful1"/>
    <w:rsid w:val="00E45E64"/>
    <w:pPr>
      <w:spacing w:after="0" w:line="240" w:lineRule="auto"/>
    </w:pPr>
    <w:rPr>
      <w:rFonts w:ascii="Times New Roman" w:eastAsia="Times New Roman" w:hAnsi="Times New Roman" w:cs="Times New Roman"/>
      <w:color w:val="FFFFFF"/>
      <w:sz w:val="20"/>
      <w:szCs w:val="20"/>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MediumGrid3-Accent32">
    <w:name w:val="Medium Grid 3 - Accent 32"/>
    <w:basedOn w:val="TableNormal"/>
    <w:next w:val="MediumGrid3-Accent3"/>
    <w:uiPriority w:val="60"/>
    <w:rsid w:val="00E45E64"/>
    <w:pPr>
      <w:spacing w:after="0" w:line="240" w:lineRule="auto"/>
    </w:pPr>
    <w:rPr>
      <w:rFonts w:ascii="Times New Roman" w:eastAsia="Times New Roman" w:hAnsi="Times New Roman" w:cs="Times New Roman"/>
      <w:color w:val="76923C"/>
      <w:sz w:val="20"/>
      <w:szCs w:val="20"/>
      <w:lang w:val="en-US"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Normal12">
    <w:name w:val="Table Normal12"/>
    <w:uiPriority w:val="2"/>
    <w:semiHidden/>
    <w:unhideWhenUsed/>
    <w:qFormat/>
    <w:rsid w:val="00E45E64"/>
    <w:pPr>
      <w:widowControl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table" w:customStyle="1" w:styleId="LightGrid-Accent22">
    <w:name w:val="Light Grid - Accent 22"/>
    <w:basedOn w:val="TableNormal"/>
    <w:next w:val="LightGrid-Accent2"/>
    <w:uiPriority w:val="62"/>
    <w:rsid w:val="00E45E64"/>
    <w:pPr>
      <w:spacing w:after="0" w:line="240" w:lineRule="auto"/>
    </w:pPr>
    <w:rPr>
      <w:rFonts w:ascii="Calibri" w:eastAsia="Calibri" w:hAnsi="Calibri" w:cs="Times New Roman"/>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eorgia" w:eastAsia="Times New Roman" w:hAnsi="Georg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eorgia" w:eastAsia="Times New Roman" w:hAnsi="Georg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Elegant2">
    <w:name w:val="Table Elegant2"/>
    <w:basedOn w:val="TableNormal"/>
    <w:next w:val="TableElegant"/>
    <w:rsid w:val="00E45E64"/>
    <w:pPr>
      <w:spacing w:after="0" w:line="240" w:lineRule="auto"/>
    </w:pPr>
    <w:rPr>
      <w:rFonts w:ascii="Times New Roman" w:eastAsia="MS Mincho" w:hAnsi="Times New Roman" w:cs="Times New Roman"/>
      <w:sz w:val="20"/>
      <w:szCs w:val="20"/>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2">
    <w:name w:val="No List12"/>
    <w:next w:val="NoList"/>
    <w:uiPriority w:val="99"/>
    <w:semiHidden/>
    <w:unhideWhenUsed/>
    <w:rsid w:val="00E45E64"/>
  </w:style>
  <w:style w:type="table" w:customStyle="1" w:styleId="LightShading12">
    <w:name w:val="Light Shading12"/>
    <w:basedOn w:val="TableNormal"/>
    <w:uiPriority w:val="60"/>
    <w:rsid w:val="00E45E64"/>
    <w:pPr>
      <w:spacing w:after="0" w:line="240" w:lineRule="auto"/>
    </w:pPr>
    <w:rPr>
      <w:rFonts w:ascii="Calibri" w:eastAsia="Calibri" w:hAnsi="Calibri" w:cs="Times New Roman"/>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DBTable2">
    <w:name w:val="ADB Table2"/>
    <w:basedOn w:val="TableNormal"/>
    <w:uiPriority w:val="99"/>
    <w:qFormat/>
    <w:rsid w:val="00E45E64"/>
    <w:pPr>
      <w:spacing w:after="0" w:line="240" w:lineRule="auto"/>
    </w:pPr>
    <w:rPr>
      <w:rFonts w:ascii="Arial" w:eastAsia="MS Mincho" w:hAnsi="Arial" w:cs="Times New Roman"/>
      <w:sz w:val="20"/>
      <w:szCs w:val="20"/>
      <w:lang w:val="en-US" w:eastAsia="en-US"/>
    </w:rPr>
    <w:tblPr>
      <w:tblBorders>
        <w:insideH w:val="single" w:sz="4" w:space="0" w:color="auto"/>
        <w:insideV w:val="single" w:sz="4" w:space="0" w:color="auto"/>
      </w:tblBorders>
      <w:tblCellMar>
        <w:left w:w="115" w:type="dxa"/>
        <w:bottom w:w="58" w:type="dxa"/>
        <w:right w:w="115" w:type="dxa"/>
      </w:tblCellMar>
    </w:tblPr>
    <w:tblStylePr w:type="firstRow">
      <w:pPr>
        <w:jc w:val="right"/>
      </w:pPr>
      <w:rPr>
        <w:rFonts w:ascii="Arial" w:hAnsi="Arial" w:cs="Times New Roman"/>
        <w:b w:val="0"/>
        <w:i/>
      </w:rPr>
      <w:tblPr/>
      <w:tcPr>
        <w:shd w:val="clear" w:color="auto" w:fill="FFFF00"/>
      </w:tcPr>
    </w:tblStylePr>
  </w:style>
  <w:style w:type="table" w:customStyle="1" w:styleId="TableGrid12">
    <w:name w:val="Table Grid12"/>
    <w:basedOn w:val="TableNormal"/>
    <w:next w:val="TableGrid"/>
    <w:uiPriority w:val="59"/>
    <w:rsid w:val="00E45E64"/>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E45E64"/>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11">
    <w:name w:val="A.11"/>
    <w:uiPriority w:val="99"/>
    <w:rsid w:val="00E45E64"/>
  </w:style>
  <w:style w:type="numbering" w:customStyle="1" w:styleId="Style11">
    <w:name w:val="Style11"/>
    <w:uiPriority w:val="99"/>
    <w:rsid w:val="00E45E64"/>
  </w:style>
  <w:style w:type="table" w:customStyle="1" w:styleId="LightList-Accent22">
    <w:name w:val="Light List - Accent 22"/>
    <w:basedOn w:val="TableNormal"/>
    <w:next w:val="LightList-Accent2"/>
    <w:uiPriority w:val="61"/>
    <w:rsid w:val="00E45E64"/>
    <w:pPr>
      <w:spacing w:after="0" w:line="240" w:lineRule="auto"/>
      <w:ind w:left="216"/>
      <w:jc w:val="both"/>
    </w:pPr>
    <w:rPr>
      <w:rFonts w:ascii="Calibri" w:eastAsia="Calibri" w:hAnsi="Calibri" w:cs="Vrinda"/>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52">
    <w:name w:val="Light List - Accent 52"/>
    <w:basedOn w:val="TableNormal"/>
    <w:next w:val="LightList-Accent5"/>
    <w:uiPriority w:val="61"/>
    <w:rsid w:val="00E45E64"/>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2">
    <w:name w:val="Light Grid - Accent 52"/>
    <w:basedOn w:val="TableNormal"/>
    <w:next w:val="LightGrid-Accent5"/>
    <w:uiPriority w:val="62"/>
    <w:rsid w:val="00E45E64"/>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eorgia" w:eastAsia="Times New Roman" w:hAnsi="Georgia" w:cs="Vrind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eorgia" w:eastAsia="Times New Roman" w:hAnsi="Georgia" w:cs="Vrind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eorgia" w:eastAsia="Times New Roman" w:hAnsi="Georgia" w:cs="Vrinda"/>
        <w:b/>
        <w:bCs/>
      </w:rPr>
    </w:tblStylePr>
    <w:tblStylePr w:type="lastCol">
      <w:rPr>
        <w:rFonts w:ascii="Georgia" w:eastAsia="Times New Roman" w:hAnsi="Georgia" w:cs="Vrind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2-Accent52">
    <w:name w:val="Medium Shading 2 - Accent 52"/>
    <w:basedOn w:val="TableNormal"/>
    <w:next w:val="MediumShading2-Accent5"/>
    <w:uiPriority w:val="64"/>
    <w:rsid w:val="00E45E64"/>
    <w:pPr>
      <w:spacing w:after="0" w:line="240" w:lineRule="auto"/>
    </w:pPr>
    <w:rPr>
      <w:rFonts w:ascii="Calibri" w:eastAsia="Times New Roman" w:hAnsi="Calibri" w:cs="Vrind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d-assembly-caption">
    <w:name w:val="md-assembly-caption"/>
    <w:basedOn w:val="DefaultParagraphFont"/>
    <w:rsid w:val="00E45E64"/>
  </w:style>
  <w:style w:type="character" w:customStyle="1" w:styleId="md-signature">
    <w:name w:val="md-signature"/>
    <w:basedOn w:val="DefaultParagraphFont"/>
    <w:rsid w:val="00E45E64"/>
  </w:style>
  <w:style w:type="character" w:customStyle="1" w:styleId="text-600">
    <w:name w:val="text-600"/>
    <w:basedOn w:val="DefaultParagraphFont"/>
    <w:rsid w:val="00E45E64"/>
  </w:style>
  <w:style w:type="character" w:customStyle="1" w:styleId="Subtitle1">
    <w:name w:val="Subtitle1"/>
    <w:basedOn w:val="DefaultParagraphFont"/>
    <w:rsid w:val="00E45E64"/>
  </w:style>
  <w:style w:type="character" w:customStyle="1" w:styleId="index-xref">
    <w:name w:val="index-xref"/>
    <w:basedOn w:val="DefaultParagraphFont"/>
    <w:rsid w:val="00E45E64"/>
  </w:style>
  <w:style w:type="character" w:customStyle="1" w:styleId="ff1">
    <w:name w:val="ff1"/>
    <w:basedOn w:val="DefaultParagraphFont"/>
    <w:rsid w:val="00E45E64"/>
  </w:style>
  <w:style w:type="character" w:customStyle="1" w:styleId="fs7">
    <w:name w:val="fs7"/>
    <w:basedOn w:val="DefaultParagraphFont"/>
    <w:rsid w:val="00E45E64"/>
  </w:style>
  <w:style w:type="character" w:customStyle="1" w:styleId="ws3d">
    <w:name w:val="ws3d"/>
    <w:basedOn w:val="DefaultParagraphFont"/>
    <w:rsid w:val="00E45E64"/>
  </w:style>
  <w:style w:type="character" w:customStyle="1" w:styleId="ls8c">
    <w:name w:val="ls8c"/>
    <w:basedOn w:val="DefaultParagraphFont"/>
    <w:rsid w:val="00E45E64"/>
  </w:style>
  <w:style w:type="character" w:customStyle="1" w:styleId="ls3d">
    <w:name w:val="ls3d"/>
    <w:basedOn w:val="DefaultParagraphFont"/>
    <w:rsid w:val="00E45E64"/>
  </w:style>
  <w:style w:type="character" w:customStyle="1" w:styleId="ls91">
    <w:name w:val="ls91"/>
    <w:basedOn w:val="DefaultParagraphFont"/>
    <w:rsid w:val="00E45E64"/>
  </w:style>
  <w:style w:type="character" w:customStyle="1" w:styleId="kwd-text">
    <w:name w:val="kwd-text"/>
    <w:basedOn w:val="DefaultParagraphFont"/>
    <w:rsid w:val="00E45E64"/>
  </w:style>
  <w:style w:type="paragraph" w:customStyle="1" w:styleId="texte">
    <w:name w:val="texte"/>
    <w:basedOn w:val="Normal"/>
    <w:rsid w:val="00E45E64"/>
    <w:pPr>
      <w:spacing w:before="100" w:beforeAutospacing="1" w:after="100" w:afterAutospacing="1"/>
    </w:pPr>
  </w:style>
  <w:style w:type="character" w:customStyle="1" w:styleId="paranumber">
    <w:name w:val="paranumber"/>
    <w:basedOn w:val="DefaultParagraphFont"/>
    <w:rsid w:val="00E45E64"/>
  </w:style>
  <w:style w:type="character" w:customStyle="1" w:styleId="tbj">
    <w:name w:val="tbj"/>
    <w:basedOn w:val="DefaultParagraphFont"/>
    <w:rsid w:val="00E45E64"/>
  </w:style>
  <w:style w:type="character" w:customStyle="1" w:styleId="morein-head">
    <w:name w:val="more_in-head"/>
    <w:basedOn w:val="DefaultParagraphFont"/>
    <w:rsid w:val="00E45E64"/>
  </w:style>
  <w:style w:type="character" w:customStyle="1" w:styleId="related-artcl">
    <w:name w:val="related-artcl"/>
    <w:basedOn w:val="DefaultParagraphFont"/>
    <w:rsid w:val="00E45E64"/>
  </w:style>
  <w:style w:type="character" w:customStyle="1" w:styleId="fooetrstickyimg">
    <w:name w:val="fooetrstickyimg"/>
    <w:basedOn w:val="DefaultParagraphFont"/>
    <w:rsid w:val="00E45E64"/>
  </w:style>
  <w:style w:type="character" w:customStyle="1" w:styleId="trcrboxheaderspan">
    <w:name w:val="trc_rbox_header_span"/>
    <w:basedOn w:val="DefaultParagraphFont"/>
    <w:rsid w:val="00E45E64"/>
  </w:style>
  <w:style w:type="character" w:customStyle="1" w:styleId="thumbblock">
    <w:name w:val="thumbblock"/>
    <w:basedOn w:val="DefaultParagraphFont"/>
    <w:rsid w:val="00E45E64"/>
  </w:style>
  <w:style w:type="character" w:customStyle="1" w:styleId="thumbnail-overlay">
    <w:name w:val="thumbnail-overlay"/>
    <w:basedOn w:val="DefaultParagraphFont"/>
    <w:rsid w:val="00E45E64"/>
  </w:style>
  <w:style w:type="character" w:customStyle="1" w:styleId="video-label-box">
    <w:name w:val="video-label-box"/>
    <w:basedOn w:val="DefaultParagraphFont"/>
    <w:rsid w:val="00E45E64"/>
  </w:style>
  <w:style w:type="character" w:customStyle="1" w:styleId="video-label">
    <w:name w:val="video-label"/>
    <w:basedOn w:val="DefaultParagraphFont"/>
    <w:rsid w:val="00E45E64"/>
  </w:style>
  <w:style w:type="character" w:customStyle="1" w:styleId="branding">
    <w:name w:val="branding"/>
    <w:basedOn w:val="DefaultParagraphFont"/>
    <w:rsid w:val="00E45E64"/>
  </w:style>
  <w:style w:type="character" w:customStyle="1" w:styleId="static-text">
    <w:name w:val="static-text"/>
    <w:basedOn w:val="DefaultParagraphFont"/>
    <w:rsid w:val="00E45E64"/>
  </w:style>
  <w:style w:type="character" w:customStyle="1" w:styleId="branding-inner">
    <w:name w:val="branding-inner"/>
    <w:basedOn w:val="DefaultParagraphFont"/>
    <w:rsid w:val="00E45E64"/>
  </w:style>
  <w:style w:type="character" w:customStyle="1" w:styleId="branding-separator">
    <w:name w:val="branding-separator"/>
    <w:basedOn w:val="DefaultParagraphFont"/>
    <w:rsid w:val="00E45E64"/>
  </w:style>
  <w:style w:type="character" w:customStyle="1" w:styleId="promoted-news-heading">
    <w:name w:val="promoted-news-heading"/>
    <w:basedOn w:val="DefaultParagraphFont"/>
    <w:rsid w:val="00E45E64"/>
  </w:style>
  <w:style w:type="character" w:customStyle="1" w:styleId="section-heading">
    <w:name w:val="section-heading"/>
    <w:basedOn w:val="DefaultParagraphFont"/>
    <w:rsid w:val="00E45E64"/>
  </w:style>
  <w:style w:type="paragraph" w:customStyle="1" w:styleId="author-text">
    <w:name w:val="author-text"/>
    <w:basedOn w:val="Normal"/>
    <w:rsid w:val="00E45E64"/>
    <w:pPr>
      <w:spacing w:before="100" w:beforeAutospacing="1" w:after="100" w:afterAutospacing="1"/>
    </w:pPr>
  </w:style>
  <w:style w:type="character" w:customStyle="1" w:styleId="clics-text-img">
    <w:name w:val="clics-text-img"/>
    <w:basedOn w:val="DefaultParagraphFont"/>
    <w:rsid w:val="00E45E64"/>
  </w:style>
  <w:style w:type="character" w:customStyle="1" w:styleId="fts-menu">
    <w:name w:val="fts-menu"/>
    <w:basedOn w:val="DefaultParagraphFont"/>
    <w:rsid w:val="00E45E64"/>
  </w:style>
  <w:style w:type="character" w:customStyle="1" w:styleId="inline-views">
    <w:name w:val="inline-views"/>
    <w:basedOn w:val="DefaultParagraphFont"/>
    <w:rsid w:val="00E45E64"/>
  </w:style>
  <w:style w:type="numbering" w:customStyle="1" w:styleId="NoList4">
    <w:name w:val="No List4"/>
    <w:next w:val="NoList"/>
    <w:uiPriority w:val="99"/>
    <w:semiHidden/>
    <w:unhideWhenUsed/>
    <w:rsid w:val="006545EE"/>
  </w:style>
  <w:style w:type="table" w:customStyle="1" w:styleId="DVN3">
    <w:name w:val="DVN3"/>
    <w:basedOn w:val="TableNormal"/>
    <w:next w:val="TableGrid"/>
    <w:uiPriority w:val="59"/>
    <w:rsid w:val="006545EE"/>
    <w:pPr>
      <w:spacing w:after="0" w:line="240" w:lineRule="auto"/>
    </w:pPr>
    <w:rPr>
      <w:rFonts w:eastAsiaTheme="minorHAnsi"/>
      <w:szCs w:val="20"/>
      <w:lang w:val="en-US" w:eastAsia="en-US" w:bidi="hi-I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Accent113">
    <w:name w:val="Light List - Accent 113"/>
    <w:basedOn w:val="TableNormal"/>
    <w:uiPriority w:val="61"/>
    <w:rsid w:val="006545E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Colorful13">
    <w:name w:val="Table Colorful 13"/>
    <w:basedOn w:val="TableNormal"/>
    <w:next w:val="TableColorful1"/>
    <w:rsid w:val="006545EE"/>
    <w:pPr>
      <w:spacing w:after="0" w:line="240" w:lineRule="auto"/>
    </w:pPr>
    <w:rPr>
      <w:rFonts w:ascii="Times New Roman" w:eastAsia="Times New Roman" w:hAnsi="Times New Roman" w:cs="Times New Roman"/>
      <w:color w:val="FFFFFF"/>
      <w:sz w:val="20"/>
      <w:szCs w:val="20"/>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MediumGrid3-Accent33">
    <w:name w:val="Medium Grid 3 - Accent 33"/>
    <w:basedOn w:val="TableNormal"/>
    <w:next w:val="MediumGrid3-Accent3"/>
    <w:uiPriority w:val="60"/>
    <w:rsid w:val="006545EE"/>
    <w:pPr>
      <w:spacing w:after="0" w:line="240" w:lineRule="auto"/>
    </w:pPr>
    <w:rPr>
      <w:rFonts w:ascii="Times New Roman" w:eastAsia="Times New Roman" w:hAnsi="Times New Roman" w:cs="Times New Roman"/>
      <w:color w:val="76923C"/>
      <w:sz w:val="20"/>
      <w:szCs w:val="20"/>
      <w:lang w:val="en-US"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Normal13">
    <w:name w:val="Table Normal13"/>
    <w:uiPriority w:val="2"/>
    <w:semiHidden/>
    <w:unhideWhenUsed/>
    <w:qFormat/>
    <w:rsid w:val="006545EE"/>
    <w:pPr>
      <w:widowControl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table" w:customStyle="1" w:styleId="LightGrid-Accent23">
    <w:name w:val="Light Grid - Accent 23"/>
    <w:basedOn w:val="TableNormal"/>
    <w:next w:val="LightGrid-Accent2"/>
    <w:uiPriority w:val="62"/>
    <w:rsid w:val="006545EE"/>
    <w:pPr>
      <w:spacing w:after="0" w:line="240" w:lineRule="auto"/>
    </w:pPr>
    <w:rPr>
      <w:rFonts w:ascii="Calibri" w:eastAsia="Calibri" w:hAnsi="Calibri" w:cs="Times New Roman"/>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Georgia" w:eastAsia="Times New Roman" w:hAnsi="Georg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Georgia" w:eastAsia="Times New Roman" w:hAnsi="Georg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Elegant3">
    <w:name w:val="Table Elegant3"/>
    <w:basedOn w:val="TableNormal"/>
    <w:next w:val="TableElegant"/>
    <w:rsid w:val="006545EE"/>
    <w:pPr>
      <w:spacing w:after="0" w:line="240" w:lineRule="auto"/>
    </w:pPr>
    <w:rPr>
      <w:rFonts w:ascii="Times New Roman" w:eastAsia="MS Mincho" w:hAnsi="Times New Roman" w:cs="Times New Roman"/>
      <w:sz w:val="20"/>
      <w:szCs w:val="20"/>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
    <w:name w:val="No List13"/>
    <w:next w:val="NoList"/>
    <w:uiPriority w:val="99"/>
    <w:semiHidden/>
    <w:unhideWhenUsed/>
    <w:rsid w:val="006545EE"/>
  </w:style>
  <w:style w:type="table" w:customStyle="1" w:styleId="LightShading13">
    <w:name w:val="Light Shading13"/>
    <w:basedOn w:val="TableNormal"/>
    <w:uiPriority w:val="60"/>
    <w:rsid w:val="006545EE"/>
    <w:pPr>
      <w:spacing w:after="0" w:line="240" w:lineRule="auto"/>
    </w:pPr>
    <w:rPr>
      <w:rFonts w:ascii="Calibri" w:eastAsia="Calibri" w:hAnsi="Calibri" w:cs="Times New Roman"/>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DBTable3">
    <w:name w:val="ADB Table3"/>
    <w:basedOn w:val="TableNormal"/>
    <w:uiPriority w:val="99"/>
    <w:qFormat/>
    <w:rsid w:val="006545EE"/>
    <w:pPr>
      <w:spacing w:after="0" w:line="240" w:lineRule="auto"/>
    </w:pPr>
    <w:rPr>
      <w:rFonts w:ascii="Arial" w:eastAsia="MS Mincho" w:hAnsi="Arial" w:cs="Times New Roman"/>
      <w:sz w:val="20"/>
      <w:szCs w:val="20"/>
      <w:lang w:val="en-US" w:eastAsia="en-US"/>
    </w:rPr>
    <w:tblPr>
      <w:tblBorders>
        <w:insideH w:val="single" w:sz="4" w:space="0" w:color="auto"/>
        <w:insideV w:val="single" w:sz="4" w:space="0" w:color="auto"/>
      </w:tblBorders>
      <w:tblCellMar>
        <w:left w:w="115" w:type="dxa"/>
        <w:bottom w:w="58" w:type="dxa"/>
        <w:right w:w="115" w:type="dxa"/>
      </w:tblCellMar>
    </w:tblPr>
    <w:tblStylePr w:type="firstRow">
      <w:pPr>
        <w:jc w:val="right"/>
      </w:pPr>
      <w:rPr>
        <w:rFonts w:ascii="Arial" w:hAnsi="Arial" w:cs="Times New Roman"/>
        <w:b w:val="0"/>
        <w:i/>
      </w:rPr>
      <w:tblPr/>
      <w:tcPr>
        <w:shd w:val="clear" w:color="auto" w:fill="FFFF00"/>
      </w:tcPr>
    </w:tblStylePr>
  </w:style>
  <w:style w:type="table" w:customStyle="1" w:styleId="TableGrid13">
    <w:name w:val="Table Grid13"/>
    <w:basedOn w:val="TableNormal"/>
    <w:next w:val="TableGrid"/>
    <w:uiPriority w:val="59"/>
    <w:rsid w:val="006545EE"/>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6545EE"/>
    <w:pPr>
      <w:spacing w:after="0" w:line="240" w:lineRule="auto"/>
    </w:pPr>
    <w:rPr>
      <w:rFonts w:ascii="Calibri" w:eastAsia="Calibri" w:hAnsi="Calibri"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12">
    <w:name w:val="A.12"/>
    <w:uiPriority w:val="99"/>
    <w:rsid w:val="006545EE"/>
    <w:pPr>
      <w:numPr>
        <w:numId w:val="69"/>
      </w:numPr>
    </w:pPr>
  </w:style>
  <w:style w:type="numbering" w:customStyle="1" w:styleId="Style12">
    <w:name w:val="Style12"/>
    <w:uiPriority w:val="99"/>
    <w:rsid w:val="006545EE"/>
    <w:pPr>
      <w:numPr>
        <w:numId w:val="70"/>
      </w:numPr>
    </w:pPr>
  </w:style>
  <w:style w:type="table" w:customStyle="1" w:styleId="LightList-Accent23">
    <w:name w:val="Light List - Accent 23"/>
    <w:basedOn w:val="TableNormal"/>
    <w:next w:val="LightList-Accent2"/>
    <w:uiPriority w:val="61"/>
    <w:rsid w:val="006545EE"/>
    <w:pPr>
      <w:spacing w:after="0" w:line="240" w:lineRule="auto"/>
      <w:ind w:left="216"/>
      <w:jc w:val="both"/>
    </w:pPr>
    <w:rPr>
      <w:rFonts w:ascii="Calibri" w:eastAsia="Calibri" w:hAnsi="Calibri" w:cs="Vrinda"/>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53">
    <w:name w:val="Light List - Accent 53"/>
    <w:basedOn w:val="TableNormal"/>
    <w:next w:val="LightList-Accent5"/>
    <w:uiPriority w:val="61"/>
    <w:rsid w:val="006545EE"/>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53">
    <w:name w:val="Light Grid - Accent 53"/>
    <w:basedOn w:val="TableNormal"/>
    <w:next w:val="LightGrid-Accent5"/>
    <w:uiPriority w:val="62"/>
    <w:rsid w:val="006545EE"/>
    <w:pPr>
      <w:spacing w:after="0" w:line="240" w:lineRule="auto"/>
    </w:pPr>
    <w:rPr>
      <w:rFonts w:ascii="Calibri" w:eastAsia="Times New Roman" w:hAnsi="Calibri" w:cs="Vrinda"/>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eorgia" w:eastAsia="Times New Roman" w:hAnsi="Georgia" w:cs="Vrind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eorgia" w:eastAsia="Times New Roman" w:hAnsi="Georgia" w:cs="Vrind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eorgia" w:eastAsia="Times New Roman" w:hAnsi="Georgia" w:cs="Vrinda"/>
        <w:b/>
        <w:bCs/>
      </w:rPr>
    </w:tblStylePr>
    <w:tblStylePr w:type="lastCol">
      <w:rPr>
        <w:rFonts w:ascii="Georgia" w:eastAsia="Times New Roman" w:hAnsi="Georgia" w:cs="Vrind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2-Accent53">
    <w:name w:val="Medium Shading 2 - Accent 53"/>
    <w:basedOn w:val="TableNormal"/>
    <w:next w:val="MediumShading2-Accent5"/>
    <w:uiPriority w:val="64"/>
    <w:rsid w:val="006545EE"/>
    <w:pPr>
      <w:spacing w:after="0" w:line="240" w:lineRule="auto"/>
    </w:pPr>
    <w:rPr>
      <w:rFonts w:ascii="Calibri" w:eastAsia="Times New Roman" w:hAnsi="Calibri" w:cs="Vrinda"/>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opic-paragraph">
    <w:name w:val="topic-paragraph"/>
    <w:basedOn w:val="Normal"/>
    <w:rsid w:val="00FC11D9"/>
    <w:pPr>
      <w:spacing w:before="100" w:beforeAutospacing="1" w:after="100" w:afterAutospacing="1"/>
    </w:pPr>
  </w:style>
  <w:style w:type="character" w:customStyle="1" w:styleId="text-smallcaps">
    <w:name w:val="text-smallcaps"/>
    <w:basedOn w:val="DefaultParagraphFont"/>
    <w:rsid w:val="001B147D"/>
  </w:style>
  <w:style w:type="character" w:customStyle="1" w:styleId="last-update">
    <w:name w:val="last-update"/>
    <w:basedOn w:val="DefaultParagraphFont"/>
    <w:rsid w:val="004E4FF0"/>
  </w:style>
  <w:style w:type="character" w:customStyle="1" w:styleId="more">
    <w:name w:val="more"/>
    <w:basedOn w:val="DefaultParagraphFont"/>
    <w:rsid w:val="004E4FF0"/>
  </w:style>
  <w:style w:type="character" w:customStyle="1" w:styleId="selected-text">
    <w:name w:val="selected-text"/>
    <w:basedOn w:val="DefaultParagraphFont"/>
    <w:rsid w:val="004E4FF0"/>
  </w:style>
  <w:style w:type="character" w:customStyle="1" w:styleId="legend-text">
    <w:name w:val="legend-text"/>
    <w:basedOn w:val="DefaultParagraphFont"/>
    <w:rsid w:val="004E4FF0"/>
  </w:style>
  <w:style w:type="paragraph" w:customStyle="1" w:styleId="category-text">
    <w:name w:val="category-text"/>
    <w:basedOn w:val="Normal"/>
    <w:rsid w:val="004E4FF0"/>
    <w:pPr>
      <w:spacing w:before="100" w:beforeAutospacing="1" w:after="100" w:afterAutospacing="1"/>
    </w:pPr>
  </w:style>
  <w:style w:type="paragraph" w:customStyle="1" w:styleId="statement">
    <w:name w:val="statement"/>
    <w:basedOn w:val="Normal"/>
    <w:rsid w:val="004E4FF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2520">
      <w:bodyDiv w:val="1"/>
      <w:marLeft w:val="0"/>
      <w:marRight w:val="0"/>
      <w:marTop w:val="0"/>
      <w:marBottom w:val="0"/>
      <w:divBdr>
        <w:top w:val="none" w:sz="0" w:space="0" w:color="auto"/>
        <w:left w:val="none" w:sz="0" w:space="0" w:color="auto"/>
        <w:bottom w:val="none" w:sz="0" w:space="0" w:color="auto"/>
        <w:right w:val="none" w:sz="0" w:space="0" w:color="auto"/>
      </w:divBdr>
    </w:div>
    <w:div w:id="14624679">
      <w:bodyDiv w:val="1"/>
      <w:marLeft w:val="0"/>
      <w:marRight w:val="0"/>
      <w:marTop w:val="0"/>
      <w:marBottom w:val="0"/>
      <w:divBdr>
        <w:top w:val="none" w:sz="0" w:space="0" w:color="auto"/>
        <w:left w:val="none" w:sz="0" w:space="0" w:color="auto"/>
        <w:bottom w:val="none" w:sz="0" w:space="0" w:color="auto"/>
        <w:right w:val="none" w:sz="0" w:space="0" w:color="auto"/>
      </w:divBdr>
    </w:div>
    <w:div w:id="22026137">
      <w:bodyDiv w:val="1"/>
      <w:marLeft w:val="0"/>
      <w:marRight w:val="0"/>
      <w:marTop w:val="0"/>
      <w:marBottom w:val="0"/>
      <w:divBdr>
        <w:top w:val="none" w:sz="0" w:space="0" w:color="auto"/>
        <w:left w:val="none" w:sz="0" w:space="0" w:color="auto"/>
        <w:bottom w:val="none" w:sz="0" w:space="0" w:color="auto"/>
        <w:right w:val="none" w:sz="0" w:space="0" w:color="auto"/>
      </w:divBdr>
      <w:divsChild>
        <w:div w:id="1076973553">
          <w:marLeft w:val="0"/>
          <w:marRight w:val="0"/>
          <w:marTop w:val="0"/>
          <w:marBottom w:val="0"/>
          <w:divBdr>
            <w:top w:val="none" w:sz="0" w:space="0" w:color="auto"/>
            <w:left w:val="none" w:sz="0" w:space="0" w:color="auto"/>
            <w:bottom w:val="none" w:sz="0" w:space="0" w:color="auto"/>
            <w:right w:val="none" w:sz="0" w:space="0" w:color="auto"/>
          </w:divBdr>
        </w:div>
      </w:divsChild>
    </w:div>
    <w:div w:id="23218179">
      <w:bodyDiv w:val="1"/>
      <w:marLeft w:val="0"/>
      <w:marRight w:val="0"/>
      <w:marTop w:val="0"/>
      <w:marBottom w:val="0"/>
      <w:divBdr>
        <w:top w:val="none" w:sz="0" w:space="0" w:color="auto"/>
        <w:left w:val="none" w:sz="0" w:space="0" w:color="auto"/>
        <w:bottom w:val="none" w:sz="0" w:space="0" w:color="auto"/>
        <w:right w:val="none" w:sz="0" w:space="0" w:color="auto"/>
      </w:divBdr>
    </w:div>
    <w:div w:id="29036810">
      <w:bodyDiv w:val="1"/>
      <w:marLeft w:val="0"/>
      <w:marRight w:val="0"/>
      <w:marTop w:val="0"/>
      <w:marBottom w:val="0"/>
      <w:divBdr>
        <w:top w:val="none" w:sz="0" w:space="0" w:color="auto"/>
        <w:left w:val="none" w:sz="0" w:space="0" w:color="auto"/>
        <w:bottom w:val="none" w:sz="0" w:space="0" w:color="auto"/>
        <w:right w:val="none" w:sz="0" w:space="0" w:color="auto"/>
      </w:divBdr>
    </w:div>
    <w:div w:id="31276137">
      <w:bodyDiv w:val="1"/>
      <w:marLeft w:val="0"/>
      <w:marRight w:val="0"/>
      <w:marTop w:val="0"/>
      <w:marBottom w:val="0"/>
      <w:divBdr>
        <w:top w:val="none" w:sz="0" w:space="0" w:color="auto"/>
        <w:left w:val="none" w:sz="0" w:space="0" w:color="auto"/>
        <w:bottom w:val="none" w:sz="0" w:space="0" w:color="auto"/>
        <w:right w:val="none" w:sz="0" w:space="0" w:color="auto"/>
      </w:divBdr>
    </w:div>
    <w:div w:id="31421750">
      <w:bodyDiv w:val="1"/>
      <w:marLeft w:val="0"/>
      <w:marRight w:val="0"/>
      <w:marTop w:val="0"/>
      <w:marBottom w:val="0"/>
      <w:divBdr>
        <w:top w:val="none" w:sz="0" w:space="0" w:color="auto"/>
        <w:left w:val="none" w:sz="0" w:space="0" w:color="auto"/>
        <w:bottom w:val="none" w:sz="0" w:space="0" w:color="auto"/>
        <w:right w:val="none" w:sz="0" w:space="0" w:color="auto"/>
      </w:divBdr>
      <w:divsChild>
        <w:div w:id="959261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103416">
      <w:bodyDiv w:val="1"/>
      <w:marLeft w:val="0"/>
      <w:marRight w:val="0"/>
      <w:marTop w:val="0"/>
      <w:marBottom w:val="0"/>
      <w:divBdr>
        <w:top w:val="none" w:sz="0" w:space="0" w:color="auto"/>
        <w:left w:val="none" w:sz="0" w:space="0" w:color="auto"/>
        <w:bottom w:val="none" w:sz="0" w:space="0" w:color="auto"/>
        <w:right w:val="none" w:sz="0" w:space="0" w:color="auto"/>
      </w:divBdr>
    </w:div>
    <w:div w:id="44766605">
      <w:bodyDiv w:val="1"/>
      <w:marLeft w:val="0"/>
      <w:marRight w:val="0"/>
      <w:marTop w:val="0"/>
      <w:marBottom w:val="0"/>
      <w:divBdr>
        <w:top w:val="none" w:sz="0" w:space="0" w:color="auto"/>
        <w:left w:val="none" w:sz="0" w:space="0" w:color="auto"/>
        <w:bottom w:val="none" w:sz="0" w:space="0" w:color="auto"/>
        <w:right w:val="none" w:sz="0" w:space="0" w:color="auto"/>
      </w:divBdr>
    </w:div>
    <w:div w:id="45302744">
      <w:bodyDiv w:val="1"/>
      <w:marLeft w:val="0"/>
      <w:marRight w:val="0"/>
      <w:marTop w:val="0"/>
      <w:marBottom w:val="0"/>
      <w:divBdr>
        <w:top w:val="none" w:sz="0" w:space="0" w:color="auto"/>
        <w:left w:val="none" w:sz="0" w:space="0" w:color="auto"/>
        <w:bottom w:val="none" w:sz="0" w:space="0" w:color="auto"/>
        <w:right w:val="none" w:sz="0" w:space="0" w:color="auto"/>
      </w:divBdr>
    </w:div>
    <w:div w:id="47803758">
      <w:bodyDiv w:val="1"/>
      <w:marLeft w:val="0"/>
      <w:marRight w:val="0"/>
      <w:marTop w:val="0"/>
      <w:marBottom w:val="0"/>
      <w:divBdr>
        <w:top w:val="none" w:sz="0" w:space="0" w:color="auto"/>
        <w:left w:val="none" w:sz="0" w:space="0" w:color="auto"/>
        <w:bottom w:val="none" w:sz="0" w:space="0" w:color="auto"/>
        <w:right w:val="none" w:sz="0" w:space="0" w:color="auto"/>
      </w:divBdr>
    </w:div>
    <w:div w:id="50004383">
      <w:bodyDiv w:val="1"/>
      <w:marLeft w:val="0"/>
      <w:marRight w:val="0"/>
      <w:marTop w:val="0"/>
      <w:marBottom w:val="0"/>
      <w:divBdr>
        <w:top w:val="none" w:sz="0" w:space="0" w:color="auto"/>
        <w:left w:val="none" w:sz="0" w:space="0" w:color="auto"/>
        <w:bottom w:val="none" w:sz="0" w:space="0" w:color="auto"/>
        <w:right w:val="none" w:sz="0" w:space="0" w:color="auto"/>
      </w:divBdr>
    </w:div>
    <w:div w:id="53702921">
      <w:bodyDiv w:val="1"/>
      <w:marLeft w:val="0"/>
      <w:marRight w:val="0"/>
      <w:marTop w:val="0"/>
      <w:marBottom w:val="0"/>
      <w:divBdr>
        <w:top w:val="none" w:sz="0" w:space="0" w:color="auto"/>
        <w:left w:val="none" w:sz="0" w:space="0" w:color="auto"/>
        <w:bottom w:val="none" w:sz="0" w:space="0" w:color="auto"/>
        <w:right w:val="none" w:sz="0" w:space="0" w:color="auto"/>
      </w:divBdr>
    </w:div>
    <w:div w:id="55472644">
      <w:bodyDiv w:val="1"/>
      <w:marLeft w:val="0"/>
      <w:marRight w:val="0"/>
      <w:marTop w:val="0"/>
      <w:marBottom w:val="0"/>
      <w:divBdr>
        <w:top w:val="none" w:sz="0" w:space="0" w:color="auto"/>
        <w:left w:val="none" w:sz="0" w:space="0" w:color="auto"/>
        <w:bottom w:val="none" w:sz="0" w:space="0" w:color="auto"/>
        <w:right w:val="none" w:sz="0" w:space="0" w:color="auto"/>
      </w:divBdr>
      <w:divsChild>
        <w:div w:id="824705628">
          <w:marLeft w:val="0"/>
          <w:marRight w:val="0"/>
          <w:marTop w:val="0"/>
          <w:marBottom w:val="0"/>
          <w:divBdr>
            <w:top w:val="none" w:sz="0" w:space="0" w:color="auto"/>
            <w:left w:val="none" w:sz="0" w:space="0" w:color="auto"/>
            <w:bottom w:val="none" w:sz="0" w:space="0" w:color="auto"/>
            <w:right w:val="none" w:sz="0" w:space="0" w:color="auto"/>
          </w:divBdr>
        </w:div>
        <w:div w:id="2048019432">
          <w:marLeft w:val="0"/>
          <w:marRight w:val="0"/>
          <w:marTop w:val="0"/>
          <w:marBottom w:val="0"/>
          <w:divBdr>
            <w:top w:val="none" w:sz="0" w:space="0" w:color="auto"/>
            <w:left w:val="none" w:sz="0" w:space="0" w:color="auto"/>
            <w:bottom w:val="none" w:sz="0" w:space="0" w:color="auto"/>
            <w:right w:val="none" w:sz="0" w:space="0" w:color="auto"/>
          </w:divBdr>
          <w:divsChild>
            <w:div w:id="2094550702">
              <w:marLeft w:val="0"/>
              <w:marRight w:val="0"/>
              <w:marTop w:val="0"/>
              <w:marBottom w:val="0"/>
              <w:divBdr>
                <w:top w:val="none" w:sz="0" w:space="0" w:color="auto"/>
                <w:left w:val="none" w:sz="0" w:space="0" w:color="auto"/>
                <w:bottom w:val="none" w:sz="0" w:space="0" w:color="auto"/>
                <w:right w:val="none" w:sz="0" w:space="0" w:color="auto"/>
              </w:divBdr>
              <w:divsChild>
                <w:div w:id="127101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69085">
      <w:bodyDiv w:val="1"/>
      <w:marLeft w:val="0"/>
      <w:marRight w:val="0"/>
      <w:marTop w:val="0"/>
      <w:marBottom w:val="0"/>
      <w:divBdr>
        <w:top w:val="none" w:sz="0" w:space="0" w:color="auto"/>
        <w:left w:val="none" w:sz="0" w:space="0" w:color="auto"/>
        <w:bottom w:val="none" w:sz="0" w:space="0" w:color="auto"/>
        <w:right w:val="none" w:sz="0" w:space="0" w:color="auto"/>
      </w:divBdr>
    </w:div>
    <w:div w:id="61029006">
      <w:bodyDiv w:val="1"/>
      <w:marLeft w:val="0"/>
      <w:marRight w:val="0"/>
      <w:marTop w:val="0"/>
      <w:marBottom w:val="0"/>
      <w:divBdr>
        <w:top w:val="none" w:sz="0" w:space="0" w:color="auto"/>
        <w:left w:val="none" w:sz="0" w:space="0" w:color="auto"/>
        <w:bottom w:val="none" w:sz="0" w:space="0" w:color="auto"/>
        <w:right w:val="none" w:sz="0" w:space="0" w:color="auto"/>
      </w:divBdr>
    </w:div>
    <w:div w:id="68386610">
      <w:bodyDiv w:val="1"/>
      <w:marLeft w:val="0"/>
      <w:marRight w:val="0"/>
      <w:marTop w:val="0"/>
      <w:marBottom w:val="0"/>
      <w:divBdr>
        <w:top w:val="none" w:sz="0" w:space="0" w:color="auto"/>
        <w:left w:val="none" w:sz="0" w:space="0" w:color="auto"/>
        <w:bottom w:val="none" w:sz="0" w:space="0" w:color="auto"/>
        <w:right w:val="none" w:sz="0" w:space="0" w:color="auto"/>
      </w:divBdr>
    </w:div>
    <w:div w:id="74130970">
      <w:bodyDiv w:val="1"/>
      <w:marLeft w:val="0"/>
      <w:marRight w:val="0"/>
      <w:marTop w:val="0"/>
      <w:marBottom w:val="0"/>
      <w:divBdr>
        <w:top w:val="none" w:sz="0" w:space="0" w:color="auto"/>
        <w:left w:val="none" w:sz="0" w:space="0" w:color="auto"/>
        <w:bottom w:val="none" w:sz="0" w:space="0" w:color="auto"/>
        <w:right w:val="none" w:sz="0" w:space="0" w:color="auto"/>
      </w:divBdr>
    </w:div>
    <w:div w:id="78065648">
      <w:bodyDiv w:val="1"/>
      <w:marLeft w:val="0"/>
      <w:marRight w:val="0"/>
      <w:marTop w:val="0"/>
      <w:marBottom w:val="0"/>
      <w:divBdr>
        <w:top w:val="none" w:sz="0" w:space="0" w:color="auto"/>
        <w:left w:val="none" w:sz="0" w:space="0" w:color="auto"/>
        <w:bottom w:val="none" w:sz="0" w:space="0" w:color="auto"/>
        <w:right w:val="none" w:sz="0" w:space="0" w:color="auto"/>
      </w:divBdr>
    </w:div>
    <w:div w:id="83915683">
      <w:bodyDiv w:val="1"/>
      <w:marLeft w:val="0"/>
      <w:marRight w:val="0"/>
      <w:marTop w:val="0"/>
      <w:marBottom w:val="0"/>
      <w:divBdr>
        <w:top w:val="none" w:sz="0" w:space="0" w:color="auto"/>
        <w:left w:val="none" w:sz="0" w:space="0" w:color="auto"/>
        <w:bottom w:val="none" w:sz="0" w:space="0" w:color="auto"/>
        <w:right w:val="none" w:sz="0" w:space="0" w:color="auto"/>
      </w:divBdr>
    </w:div>
    <w:div w:id="87315075">
      <w:bodyDiv w:val="1"/>
      <w:marLeft w:val="0"/>
      <w:marRight w:val="0"/>
      <w:marTop w:val="0"/>
      <w:marBottom w:val="0"/>
      <w:divBdr>
        <w:top w:val="none" w:sz="0" w:space="0" w:color="auto"/>
        <w:left w:val="none" w:sz="0" w:space="0" w:color="auto"/>
        <w:bottom w:val="none" w:sz="0" w:space="0" w:color="auto"/>
        <w:right w:val="none" w:sz="0" w:space="0" w:color="auto"/>
      </w:divBdr>
    </w:div>
    <w:div w:id="92552740">
      <w:bodyDiv w:val="1"/>
      <w:marLeft w:val="0"/>
      <w:marRight w:val="0"/>
      <w:marTop w:val="0"/>
      <w:marBottom w:val="0"/>
      <w:divBdr>
        <w:top w:val="none" w:sz="0" w:space="0" w:color="auto"/>
        <w:left w:val="none" w:sz="0" w:space="0" w:color="auto"/>
        <w:bottom w:val="none" w:sz="0" w:space="0" w:color="auto"/>
        <w:right w:val="none" w:sz="0" w:space="0" w:color="auto"/>
      </w:divBdr>
    </w:div>
    <w:div w:id="92750347">
      <w:bodyDiv w:val="1"/>
      <w:marLeft w:val="0"/>
      <w:marRight w:val="0"/>
      <w:marTop w:val="0"/>
      <w:marBottom w:val="0"/>
      <w:divBdr>
        <w:top w:val="none" w:sz="0" w:space="0" w:color="auto"/>
        <w:left w:val="none" w:sz="0" w:space="0" w:color="auto"/>
        <w:bottom w:val="none" w:sz="0" w:space="0" w:color="auto"/>
        <w:right w:val="none" w:sz="0" w:space="0" w:color="auto"/>
      </w:divBdr>
    </w:div>
    <w:div w:id="97650930">
      <w:bodyDiv w:val="1"/>
      <w:marLeft w:val="0"/>
      <w:marRight w:val="0"/>
      <w:marTop w:val="0"/>
      <w:marBottom w:val="0"/>
      <w:divBdr>
        <w:top w:val="none" w:sz="0" w:space="0" w:color="auto"/>
        <w:left w:val="none" w:sz="0" w:space="0" w:color="auto"/>
        <w:bottom w:val="none" w:sz="0" w:space="0" w:color="auto"/>
        <w:right w:val="none" w:sz="0" w:space="0" w:color="auto"/>
      </w:divBdr>
    </w:div>
    <w:div w:id="103812144">
      <w:bodyDiv w:val="1"/>
      <w:marLeft w:val="0"/>
      <w:marRight w:val="0"/>
      <w:marTop w:val="0"/>
      <w:marBottom w:val="0"/>
      <w:divBdr>
        <w:top w:val="none" w:sz="0" w:space="0" w:color="auto"/>
        <w:left w:val="none" w:sz="0" w:space="0" w:color="auto"/>
        <w:bottom w:val="none" w:sz="0" w:space="0" w:color="auto"/>
        <w:right w:val="none" w:sz="0" w:space="0" w:color="auto"/>
      </w:divBdr>
    </w:div>
    <w:div w:id="104270417">
      <w:bodyDiv w:val="1"/>
      <w:marLeft w:val="0"/>
      <w:marRight w:val="0"/>
      <w:marTop w:val="0"/>
      <w:marBottom w:val="0"/>
      <w:divBdr>
        <w:top w:val="none" w:sz="0" w:space="0" w:color="auto"/>
        <w:left w:val="none" w:sz="0" w:space="0" w:color="auto"/>
        <w:bottom w:val="none" w:sz="0" w:space="0" w:color="auto"/>
        <w:right w:val="none" w:sz="0" w:space="0" w:color="auto"/>
      </w:divBdr>
    </w:div>
    <w:div w:id="106704138">
      <w:bodyDiv w:val="1"/>
      <w:marLeft w:val="0"/>
      <w:marRight w:val="0"/>
      <w:marTop w:val="0"/>
      <w:marBottom w:val="0"/>
      <w:divBdr>
        <w:top w:val="none" w:sz="0" w:space="0" w:color="auto"/>
        <w:left w:val="none" w:sz="0" w:space="0" w:color="auto"/>
        <w:bottom w:val="none" w:sz="0" w:space="0" w:color="auto"/>
        <w:right w:val="none" w:sz="0" w:space="0" w:color="auto"/>
      </w:divBdr>
    </w:div>
    <w:div w:id="115415079">
      <w:bodyDiv w:val="1"/>
      <w:marLeft w:val="0"/>
      <w:marRight w:val="0"/>
      <w:marTop w:val="0"/>
      <w:marBottom w:val="0"/>
      <w:divBdr>
        <w:top w:val="none" w:sz="0" w:space="0" w:color="auto"/>
        <w:left w:val="none" w:sz="0" w:space="0" w:color="auto"/>
        <w:bottom w:val="none" w:sz="0" w:space="0" w:color="auto"/>
        <w:right w:val="none" w:sz="0" w:space="0" w:color="auto"/>
      </w:divBdr>
    </w:div>
    <w:div w:id="119419816">
      <w:bodyDiv w:val="1"/>
      <w:marLeft w:val="0"/>
      <w:marRight w:val="0"/>
      <w:marTop w:val="0"/>
      <w:marBottom w:val="0"/>
      <w:divBdr>
        <w:top w:val="none" w:sz="0" w:space="0" w:color="auto"/>
        <w:left w:val="none" w:sz="0" w:space="0" w:color="auto"/>
        <w:bottom w:val="none" w:sz="0" w:space="0" w:color="auto"/>
        <w:right w:val="none" w:sz="0" w:space="0" w:color="auto"/>
      </w:divBdr>
    </w:div>
    <w:div w:id="122115019">
      <w:bodyDiv w:val="1"/>
      <w:marLeft w:val="0"/>
      <w:marRight w:val="0"/>
      <w:marTop w:val="0"/>
      <w:marBottom w:val="0"/>
      <w:divBdr>
        <w:top w:val="none" w:sz="0" w:space="0" w:color="auto"/>
        <w:left w:val="none" w:sz="0" w:space="0" w:color="auto"/>
        <w:bottom w:val="none" w:sz="0" w:space="0" w:color="auto"/>
        <w:right w:val="none" w:sz="0" w:space="0" w:color="auto"/>
      </w:divBdr>
    </w:div>
    <w:div w:id="124740887">
      <w:bodyDiv w:val="1"/>
      <w:marLeft w:val="0"/>
      <w:marRight w:val="0"/>
      <w:marTop w:val="0"/>
      <w:marBottom w:val="0"/>
      <w:divBdr>
        <w:top w:val="none" w:sz="0" w:space="0" w:color="auto"/>
        <w:left w:val="none" w:sz="0" w:space="0" w:color="auto"/>
        <w:bottom w:val="none" w:sz="0" w:space="0" w:color="auto"/>
        <w:right w:val="none" w:sz="0" w:space="0" w:color="auto"/>
      </w:divBdr>
    </w:div>
    <w:div w:id="129130141">
      <w:bodyDiv w:val="1"/>
      <w:marLeft w:val="0"/>
      <w:marRight w:val="0"/>
      <w:marTop w:val="0"/>
      <w:marBottom w:val="0"/>
      <w:divBdr>
        <w:top w:val="none" w:sz="0" w:space="0" w:color="auto"/>
        <w:left w:val="none" w:sz="0" w:space="0" w:color="auto"/>
        <w:bottom w:val="none" w:sz="0" w:space="0" w:color="auto"/>
        <w:right w:val="none" w:sz="0" w:space="0" w:color="auto"/>
      </w:divBdr>
      <w:divsChild>
        <w:div w:id="108553643">
          <w:marLeft w:val="0"/>
          <w:marRight w:val="0"/>
          <w:marTop w:val="0"/>
          <w:marBottom w:val="0"/>
          <w:divBdr>
            <w:top w:val="none" w:sz="0" w:space="0" w:color="auto"/>
            <w:left w:val="none" w:sz="0" w:space="0" w:color="auto"/>
            <w:bottom w:val="none" w:sz="0" w:space="0" w:color="auto"/>
            <w:right w:val="none" w:sz="0" w:space="0" w:color="auto"/>
          </w:divBdr>
        </w:div>
        <w:div w:id="1668053271">
          <w:marLeft w:val="0"/>
          <w:marRight w:val="0"/>
          <w:marTop w:val="0"/>
          <w:marBottom w:val="0"/>
          <w:divBdr>
            <w:top w:val="none" w:sz="0" w:space="0" w:color="auto"/>
            <w:left w:val="none" w:sz="0" w:space="0" w:color="auto"/>
            <w:bottom w:val="none" w:sz="0" w:space="0" w:color="auto"/>
            <w:right w:val="none" w:sz="0" w:space="0" w:color="auto"/>
          </w:divBdr>
        </w:div>
      </w:divsChild>
    </w:div>
    <w:div w:id="135075592">
      <w:bodyDiv w:val="1"/>
      <w:marLeft w:val="0"/>
      <w:marRight w:val="0"/>
      <w:marTop w:val="0"/>
      <w:marBottom w:val="0"/>
      <w:divBdr>
        <w:top w:val="none" w:sz="0" w:space="0" w:color="auto"/>
        <w:left w:val="none" w:sz="0" w:space="0" w:color="auto"/>
        <w:bottom w:val="none" w:sz="0" w:space="0" w:color="auto"/>
        <w:right w:val="none" w:sz="0" w:space="0" w:color="auto"/>
      </w:divBdr>
    </w:div>
    <w:div w:id="135268888">
      <w:bodyDiv w:val="1"/>
      <w:marLeft w:val="0"/>
      <w:marRight w:val="0"/>
      <w:marTop w:val="0"/>
      <w:marBottom w:val="0"/>
      <w:divBdr>
        <w:top w:val="none" w:sz="0" w:space="0" w:color="auto"/>
        <w:left w:val="none" w:sz="0" w:space="0" w:color="auto"/>
        <w:bottom w:val="none" w:sz="0" w:space="0" w:color="auto"/>
        <w:right w:val="none" w:sz="0" w:space="0" w:color="auto"/>
      </w:divBdr>
    </w:div>
    <w:div w:id="136186038">
      <w:bodyDiv w:val="1"/>
      <w:marLeft w:val="0"/>
      <w:marRight w:val="0"/>
      <w:marTop w:val="0"/>
      <w:marBottom w:val="0"/>
      <w:divBdr>
        <w:top w:val="none" w:sz="0" w:space="0" w:color="auto"/>
        <w:left w:val="none" w:sz="0" w:space="0" w:color="auto"/>
        <w:bottom w:val="none" w:sz="0" w:space="0" w:color="auto"/>
        <w:right w:val="none" w:sz="0" w:space="0" w:color="auto"/>
      </w:divBdr>
    </w:div>
    <w:div w:id="136263648">
      <w:bodyDiv w:val="1"/>
      <w:marLeft w:val="0"/>
      <w:marRight w:val="0"/>
      <w:marTop w:val="0"/>
      <w:marBottom w:val="0"/>
      <w:divBdr>
        <w:top w:val="none" w:sz="0" w:space="0" w:color="auto"/>
        <w:left w:val="none" w:sz="0" w:space="0" w:color="auto"/>
        <w:bottom w:val="none" w:sz="0" w:space="0" w:color="auto"/>
        <w:right w:val="none" w:sz="0" w:space="0" w:color="auto"/>
      </w:divBdr>
    </w:div>
    <w:div w:id="136382334">
      <w:bodyDiv w:val="1"/>
      <w:marLeft w:val="0"/>
      <w:marRight w:val="0"/>
      <w:marTop w:val="0"/>
      <w:marBottom w:val="0"/>
      <w:divBdr>
        <w:top w:val="none" w:sz="0" w:space="0" w:color="auto"/>
        <w:left w:val="none" w:sz="0" w:space="0" w:color="auto"/>
        <w:bottom w:val="none" w:sz="0" w:space="0" w:color="auto"/>
        <w:right w:val="none" w:sz="0" w:space="0" w:color="auto"/>
      </w:divBdr>
    </w:div>
    <w:div w:id="136999369">
      <w:bodyDiv w:val="1"/>
      <w:marLeft w:val="0"/>
      <w:marRight w:val="0"/>
      <w:marTop w:val="0"/>
      <w:marBottom w:val="0"/>
      <w:divBdr>
        <w:top w:val="none" w:sz="0" w:space="0" w:color="auto"/>
        <w:left w:val="none" w:sz="0" w:space="0" w:color="auto"/>
        <w:bottom w:val="none" w:sz="0" w:space="0" w:color="auto"/>
        <w:right w:val="none" w:sz="0" w:space="0" w:color="auto"/>
      </w:divBdr>
      <w:divsChild>
        <w:div w:id="1700161723">
          <w:marLeft w:val="0"/>
          <w:marRight w:val="0"/>
          <w:marTop w:val="0"/>
          <w:marBottom w:val="0"/>
          <w:divBdr>
            <w:top w:val="none" w:sz="0" w:space="0" w:color="auto"/>
            <w:left w:val="none" w:sz="0" w:space="0" w:color="auto"/>
            <w:bottom w:val="none" w:sz="0" w:space="0" w:color="auto"/>
            <w:right w:val="none" w:sz="0" w:space="0" w:color="auto"/>
          </w:divBdr>
        </w:div>
      </w:divsChild>
    </w:div>
    <w:div w:id="137117071">
      <w:bodyDiv w:val="1"/>
      <w:marLeft w:val="0"/>
      <w:marRight w:val="0"/>
      <w:marTop w:val="0"/>
      <w:marBottom w:val="0"/>
      <w:divBdr>
        <w:top w:val="none" w:sz="0" w:space="0" w:color="auto"/>
        <w:left w:val="none" w:sz="0" w:space="0" w:color="auto"/>
        <w:bottom w:val="none" w:sz="0" w:space="0" w:color="auto"/>
        <w:right w:val="none" w:sz="0" w:space="0" w:color="auto"/>
      </w:divBdr>
    </w:div>
    <w:div w:id="14119603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9">
          <w:marLeft w:val="0"/>
          <w:marRight w:val="0"/>
          <w:marTop w:val="0"/>
          <w:marBottom w:val="0"/>
          <w:divBdr>
            <w:top w:val="none" w:sz="0" w:space="0" w:color="auto"/>
            <w:left w:val="none" w:sz="0" w:space="0" w:color="auto"/>
            <w:bottom w:val="none" w:sz="0" w:space="0" w:color="auto"/>
            <w:right w:val="none" w:sz="0" w:space="0" w:color="auto"/>
          </w:divBdr>
        </w:div>
      </w:divsChild>
    </w:div>
    <w:div w:id="143936194">
      <w:bodyDiv w:val="1"/>
      <w:marLeft w:val="0"/>
      <w:marRight w:val="0"/>
      <w:marTop w:val="0"/>
      <w:marBottom w:val="0"/>
      <w:divBdr>
        <w:top w:val="none" w:sz="0" w:space="0" w:color="auto"/>
        <w:left w:val="none" w:sz="0" w:space="0" w:color="auto"/>
        <w:bottom w:val="none" w:sz="0" w:space="0" w:color="auto"/>
        <w:right w:val="none" w:sz="0" w:space="0" w:color="auto"/>
      </w:divBdr>
    </w:div>
    <w:div w:id="146551402">
      <w:bodyDiv w:val="1"/>
      <w:marLeft w:val="0"/>
      <w:marRight w:val="0"/>
      <w:marTop w:val="0"/>
      <w:marBottom w:val="0"/>
      <w:divBdr>
        <w:top w:val="none" w:sz="0" w:space="0" w:color="auto"/>
        <w:left w:val="none" w:sz="0" w:space="0" w:color="auto"/>
        <w:bottom w:val="none" w:sz="0" w:space="0" w:color="auto"/>
        <w:right w:val="none" w:sz="0" w:space="0" w:color="auto"/>
      </w:divBdr>
      <w:divsChild>
        <w:div w:id="141314604">
          <w:marLeft w:val="-150"/>
          <w:marRight w:val="-150"/>
          <w:marTop w:val="0"/>
          <w:marBottom w:val="0"/>
          <w:divBdr>
            <w:top w:val="none" w:sz="0" w:space="0" w:color="auto"/>
            <w:left w:val="none" w:sz="0" w:space="0" w:color="auto"/>
            <w:bottom w:val="none" w:sz="0" w:space="0" w:color="auto"/>
            <w:right w:val="none" w:sz="0" w:space="0" w:color="auto"/>
          </w:divBdr>
          <w:divsChild>
            <w:div w:id="1079523165">
              <w:marLeft w:val="0"/>
              <w:marRight w:val="0"/>
              <w:marTop w:val="0"/>
              <w:marBottom w:val="0"/>
              <w:divBdr>
                <w:top w:val="none" w:sz="0" w:space="0" w:color="auto"/>
                <w:left w:val="none" w:sz="0" w:space="0" w:color="auto"/>
                <w:bottom w:val="none" w:sz="0" w:space="0" w:color="auto"/>
                <w:right w:val="none" w:sz="0" w:space="0" w:color="auto"/>
              </w:divBdr>
              <w:divsChild>
                <w:div w:id="794058600">
                  <w:marLeft w:val="0"/>
                  <w:marRight w:val="0"/>
                  <w:marTop w:val="0"/>
                  <w:marBottom w:val="0"/>
                  <w:divBdr>
                    <w:top w:val="none" w:sz="0" w:space="0" w:color="auto"/>
                    <w:left w:val="none" w:sz="0" w:space="0" w:color="auto"/>
                    <w:bottom w:val="none" w:sz="0" w:space="0" w:color="auto"/>
                    <w:right w:val="none" w:sz="0" w:space="0" w:color="auto"/>
                  </w:divBdr>
                  <w:divsChild>
                    <w:div w:id="110742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07629">
      <w:bodyDiv w:val="1"/>
      <w:marLeft w:val="0"/>
      <w:marRight w:val="0"/>
      <w:marTop w:val="0"/>
      <w:marBottom w:val="0"/>
      <w:divBdr>
        <w:top w:val="none" w:sz="0" w:space="0" w:color="auto"/>
        <w:left w:val="none" w:sz="0" w:space="0" w:color="auto"/>
        <w:bottom w:val="none" w:sz="0" w:space="0" w:color="auto"/>
        <w:right w:val="none" w:sz="0" w:space="0" w:color="auto"/>
      </w:divBdr>
    </w:div>
    <w:div w:id="147674436">
      <w:bodyDiv w:val="1"/>
      <w:marLeft w:val="0"/>
      <w:marRight w:val="0"/>
      <w:marTop w:val="0"/>
      <w:marBottom w:val="0"/>
      <w:divBdr>
        <w:top w:val="none" w:sz="0" w:space="0" w:color="auto"/>
        <w:left w:val="none" w:sz="0" w:space="0" w:color="auto"/>
        <w:bottom w:val="none" w:sz="0" w:space="0" w:color="auto"/>
        <w:right w:val="none" w:sz="0" w:space="0" w:color="auto"/>
      </w:divBdr>
      <w:divsChild>
        <w:div w:id="299455177">
          <w:marLeft w:val="0"/>
          <w:marRight w:val="0"/>
          <w:marTop w:val="0"/>
          <w:marBottom w:val="0"/>
          <w:divBdr>
            <w:top w:val="none" w:sz="0" w:space="0" w:color="auto"/>
            <w:left w:val="none" w:sz="0" w:space="0" w:color="auto"/>
            <w:bottom w:val="none" w:sz="0" w:space="0" w:color="auto"/>
            <w:right w:val="none" w:sz="0" w:space="0" w:color="auto"/>
          </w:divBdr>
        </w:div>
      </w:divsChild>
    </w:div>
    <w:div w:id="157549179">
      <w:bodyDiv w:val="1"/>
      <w:marLeft w:val="0"/>
      <w:marRight w:val="0"/>
      <w:marTop w:val="0"/>
      <w:marBottom w:val="0"/>
      <w:divBdr>
        <w:top w:val="none" w:sz="0" w:space="0" w:color="auto"/>
        <w:left w:val="none" w:sz="0" w:space="0" w:color="auto"/>
        <w:bottom w:val="none" w:sz="0" w:space="0" w:color="auto"/>
        <w:right w:val="none" w:sz="0" w:space="0" w:color="auto"/>
      </w:divBdr>
    </w:div>
    <w:div w:id="163982399">
      <w:bodyDiv w:val="1"/>
      <w:marLeft w:val="0"/>
      <w:marRight w:val="0"/>
      <w:marTop w:val="0"/>
      <w:marBottom w:val="0"/>
      <w:divBdr>
        <w:top w:val="none" w:sz="0" w:space="0" w:color="auto"/>
        <w:left w:val="none" w:sz="0" w:space="0" w:color="auto"/>
        <w:bottom w:val="none" w:sz="0" w:space="0" w:color="auto"/>
        <w:right w:val="none" w:sz="0" w:space="0" w:color="auto"/>
      </w:divBdr>
    </w:div>
    <w:div w:id="169949886">
      <w:bodyDiv w:val="1"/>
      <w:marLeft w:val="0"/>
      <w:marRight w:val="0"/>
      <w:marTop w:val="0"/>
      <w:marBottom w:val="0"/>
      <w:divBdr>
        <w:top w:val="none" w:sz="0" w:space="0" w:color="auto"/>
        <w:left w:val="none" w:sz="0" w:space="0" w:color="auto"/>
        <w:bottom w:val="none" w:sz="0" w:space="0" w:color="auto"/>
        <w:right w:val="none" w:sz="0" w:space="0" w:color="auto"/>
      </w:divBdr>
    </w:div>
    <w:div w:id="170804365">
      <w:bodyDiv w:val="1"/>
      <w:marLeft w:val="0"/>
      <w:marRight w:val="0"/>
      <w:marTop w:val="0"/>
      <w:marBottom w:val="0"/>
      <w:divBdr>
        <w:top w:val="none" w:sz="0" w:space="0" w:color="auto"/>
        <w:left w:val="none" w:sz="0" w:space="0" w:color="auto"/>
        <w:bottom w:val="none" w:sz="0" w:space="0" w:color="auto"/>
        <w:right w:val="none" w:sz="0" w:space="0" w:color="auto"/>
      </w:divBdr>
    </w:div>
    <w:div w:id="171646752">
      <w:bodyDiv w:val="1"/>
      <w:marLeft w:val="0"/>
      <w:marRight w:val="0"/>
      <w:marTop w:val="0"/>
      <w:marBottom w:val="0"/>
      <w:divBdr>
        <w:top w:val="none" w:sz="0" w:space="0" w:color="auto"/>
        <w:left w:val="none" w:sz="0" w:space="0" w:color="auto"/>
        <w:bottom w:val="none" w:sz="0" w:space="0" w:color="auto"/>
        <w:right w:val="none" w:sz="0" w:space="0" w:color="auto"/>
      </w:divBdr>
    </w:div>
    <w:div w:id="173148706">
      <w:bodyDiv w:val="1"/>
      <w:marLeft w:val="0"/>
      <w:marRight w:val="0"/>
      <w:marTop w:val="0"/>
      <w:marBottom w:val="0"/>
      <w:divBdr>
        <w:top w:val="none" w:sz="0" w:space="0" w:color="auto"/>
        <w:left w:val="none" w:sz="0" w:space="0" w:color="auto"/>
        <w:bottom w:val="none" w:sz="0" w:space="0" w:color="auto"/>
        <w:right w:val="none" w:sz="0" w:space="0" w:color="auto"/>
      </w:divBdr>
    </w:div>
    <w:div w:id="178548250">
      <w:bodyDiv w:val="1"/>
      <w:marLeft w:val="0"/>
      <w:marRight w:val="0"/>
      <w:marTop w:val="0"/>
      <w:marBottom w:val="0"/>
      <w:divBdr>
        <w:top w:val="none" w:sz="0" w:space="0" w:color="auto"/>
        <w:left w:val="none" w:sz="0" w:space="0" w:color="auto"/>
        <w:bottom w:val="none" w:sz="0" w:space="0" w:color="auto"/>
        <w:right w:val="none" w:sz="0" w:space="0" w:color="auto"/>
      </w:divBdr>
    </w:div>
    <w:div w:id="179272547">
      <w:bodyDiv w:val="1"/>
      <w:marLeft w:val="0"/>
      <w:marRight w:val="0"/>
      <w:marTop w:val="0"/>
      <w:marBottom w:val="0"/>
      <w:divBdr>
        <w:top w:val="none" w:sz="0" w:space="0" w:color="auto"/>
        <w:left w:val="none" w:sz="0" w:space="0" w:color="auto"/>
        <w:bottom w:val="none" w:sz="0" w:space="0" w:color="auto"/>
        <w:right w:val="none" w:sz="0" w:space="0" w:color="auto"/>
      </w:divBdr>
      <w:divsChild>
        <w:div w:id="1843082210">
          <w:marLeft w:val="0"/>
          <w:marRight w:val="0"/>
          <w:marTop w:val="0"/>
          <w:marBottom w:val="0"/>
          <w:divBdr>
            <w:top w:val="none" w:sz="0" w:space="0" w:color="auto"/>
            <w:left w:val="none" w:sz="0" w:space="0" w:color="auto"/>
            <w:bottom w:val="none" w:sz="0" w:space="0" w:color="auto"/>
            <w:right w:val="none" w:sz="0" w:space="0" w:color="auto"/>
          </w:divBdr>
        </w:div>
      </w:divsChild>
    </w:div>
    <w:div w:id="188840857">
      <w:bodyDiv w:val="1"/>
      <w:marLeft w:val="0"/>
      <w:marRight w:val="0"/>
      <w:marTop w:val="0"/>
      <w:marBottom w:val="0"/>
      <w:divBdr>
        <w:top w:val="none" w:sz="0" w:space="0" w:color="auto"/>
        <w:left w:val="none" w:sz="0" w:space="0" w:color="auto"/>
        <w:bottom w:val="none" w:sz="0" w:space="0" w:color="auto"/>
        <w:right w:val="none" w:sz="0" w:space="0" w:color="auto"/>
      </w:divBdr>
    </w:div>
    <w:div w:id="194125561">
      <w:bodyDiv w:val="1"/>
      <w:marLeft w:val="0"/>
      <w:marRight w:val="0"/>
      <w:marTop w:val="0"/>
      <w:marBottom w:val="0"/>
      <w:divBdr>
        <w:top w:val="none" w:sz="0" w:space="0" w:color="auto"/>
        <w:left w:val="none" w:sz="0" w:space="0" w:color="auto"/>
        <w:bottom w:val="none" w:sz="0" w:space="0" w:color="auto"/>
        <w:right w:val="none" w:sz="0" w:space="0" w:color="auto"/>
      </w:divBdr>
      <w:divsChild>
        <w:div w:id="1233275636">
          <w:marLeft w:val="0"/>
          <w:marRight w:val="0"/>
          <w:marTop w:val="0"/>
          <w:marBottom w:val="0"/>
          <w:divBdr>
            <w:top w:val="none" w:sz="0" w:space="0" w:color="auto"/>
            <w:left w:val="none" w:sz="0" w:space="0" w:color="auto"/>
            <w:bottom w:val="none" w:sz="0" w:space="0" w:color="auto"/>
            <w:right w:val="none" w:sz="0" w:space="0" w:color="auto"/>
          </w:divBdr>
        </w:div>
      </w:divsChild>
    </w:div>
    <w:div w:id="196938877">
      <w:bodyDiv w:val="1"/>
      <w:marLeft w:val="0"/>
      <w:marRight w:val="0"/>
      <w:marTop w:val="0"/>
      <w:marBottom w:val="0"/>
      <w:divBdr>
        <w:top w:val="none" w:sz="0" w:space="0" w:color="auto"/>
        <w:left w:val="none" w:sz="0" w:space="0" w:color="auto"/>
        <w:bottom w:val="none" w:sz="0" w:space="0" w:color="auto"/>
        <w:right w:val="none" w:sz="0" w:space="0" w:color="auto"/>
      </w:divBdr>
    </w:div>
    <w:div w:id="197085319">
      <w:bodyDiv w:val="1"/>
      <w:marLeft w:val="0"/>
      <w:marRight w:val="0"/>
      <w:marTop w:val="0"/>
      <w:marBottom w:val="0"/>
      <w:divBdr>
        <w:top w:val="none" w:sz="0" w:space="0" w:color="auto"/>
        <w:left w:val="none" w:sz="0" w:space="0" w:color="auto"/>
        <w:bottom w:val="none" w:sz="0" w:space="0" w:color="auto"/>
        <w:right w:val="none" w:sz="0" w:space="0" w:color="auto"/>
      </w:divBdr>
    </w:div>
    <w:div w:id="201865653">
      <w:bodyDiv w:val="1"/>
      <w:marLeft w:val="0"/>
      <w:marRight w:val="0"/>
      <w:marTop w:val="0"/>
      <w:marBottom w:val="0"/>
      <w:divBdr>
        <w:top w:val="none" w:sz="0" w:space="0" w:color="auto"/>
        <w:left w:val="none" w:sz="0" w:space="0" w:color="auto"/>
        <w:bottom w:val="none" w:sz="0" w:space="0" w:color="auto"/>
        <w:right w:val="none" w:sz="0" w:space="0" w:color="auto"/>
      </w:divBdr>
    </w:div>
    <w:div w:id="216935971">
      <w:bodyDiv w:val="1"/>
      <w:marLeft w:val="0"/>
      <w:marRight w:val="0"/>
      <w:marTop w:val="0"/>
      <w:marBottom w:val="0"/>
      <w:divBdr>
        <w:top w:val="none" w:sz="0" w:space="0" w:color="auto"/>
        <w:left w:val="none" w:sz="0" w:space="0" w:color="auto"/>
        <w:bottom w:val="none" w:sz="0" w:space="0" w:color="auto"/>
        <w:right w:val="none" w:sz="0" w:space="0" w:color="auto"/>
      </w:divBdr>
    </w:div>
    <w:div w:id="220019185">
      <w:bodyDiv w:val="1"/>
      <w:marLeft w:val="0"/>
      <w:marRight w:val="0"/>
      <w:marTop w:val="0"/>
      <w:marBottom w:val="0"/>
      <w:divBdr>
        <w:top w:val="none" w:sz="0" w:space="0" w:color="auto"/>
        <w:left w:val="none" w:sz="0" w:space="0" w:color="auto"/>
        <w:bottom w:val="none" w:sz="0" w:space="0" w:color="auto"/>
        <w:right w:val="none" w:sz="0" w:space="0" w:color="auto"/>
      </w:divBdr>
    </w:div>
    <w:div w:id="222104865">
      <w:bodyDiv w:val="1"/>
      <w:marLeft w:val="0"/>
      <w:marRight w:val="0"/>
      <w:marTop w:val="0"/>
      <w:marBottom w:val="0"/>
      <w:divBdr>
        <w:top w:val="none" w:sz="0" w:space="0" w:color="auto"/>
        <w:left w:val="none" w:sz="0" w:space="0" w:color="auto"/>
        <w:bottom w:val="none" w:sz="0" w:space="0" w:color="auto"/>
        <w:right w:val="none" w:sz="0" w:space="0" w:color="auto"/>
      </w:divBdr>
    </w:div>
    <w:div w:id="222524877">
      <w:bodyDiv w:val="1"/>
      <w:marLeft w:val="0"/>
      <w:marRight w:val="0"/>
      <w:marTop w:val="0"/>
      <w:marBottom w:val="0"/>
      <w:divBdr>
        <w:top w:val="none" w:sz="0" w:space="0" w:color="auto"/>
        <w:left w:val="none" w:sz="0" w:space="0" w:color="auto"/>
        <w:bottom w:val="none" w:sz="0" w:space="0" w:color="auto"/>
        <w:right w:val="none" w:sz="0" w:space="0" w:color="auto"/>
      </w:divBdr>
    </w:div>
    <w:div w:id="224491802">
      <w:bodyDiv w:val="1"/>
      <w:marLeft w:val="0"/>
      <w:marRight w:val="0"/>
      <w:marTop w:val="0"/>
      <w:marBottom w:val="0"/>
      <w:divBdr>
        <w:top w:val="none" w:sz="0" w:space="0" w:color="auto"/>
        <w:left w:val="none" w:sz="0" w:space="0" w:color="auto"/>
        <w:bottom w:val="none" w:sz="0" w:space="0" w:color="auto"/>
        <w:right w:val="none" w:sz="0" w:space="0" w:color="auto"/>
      </w:divBdr>
    </w:div>
    <w:div w:id="229197784">
      <w:bodyDiv w:val="1"/>
      <w:marLeft w:val="0"/>
      <w:marRight w:val="0"/>
      <w:marTop w:val="0"/>
      <w:marBottom w:val="0"/>
      <w:divBdr>
        <w:top w:val="none" w:sz="0" w:space="0" w:color="auto"/>
        <w:left w:val="none" w:sz="0" w:space="0" w:color="auto"/>
        <w:bottom w:val="none" w:sz="0" w:space="0" w:color="auto"/>
        <w:right w:val="none" w:sz="0" w:space="0" w:color="auto"/>
      </w:divBdr>
      <w:divsChild>
        <w:div w:id="1803766332">
          <w:marLeft w:val="0"/>
          <w:marRight w:val="0"/>
          <w:marTop w:val="0"/>
          <w:marBottom w:val="0"/>
          <w:divBdr>
            <w:top w:val="none" w:sz="0" w:space="0" w:color="auto"/>
            <w:left w:val="none" w:sz="0" w:space="0" w:color="auto"/>
            <w:bottom w:val="none" w:sz="0" w:space="0" w:color="auto"/>
            <w:right w:val="none" w:sz="0" w:space="0" w:color="auto"/>
          </w:divBdr>
          <w:divsChild>
            <w:div w:id="230848269">
              <w:marLeft w:val="0"/>
              <w:marRight w:val="0"/>
              <w:marTop w:val="100"/>
              <w:marBottom w:val="100"/>
              <w:divBdr>
                <w:top w:val="single" w:sz="2" w:space="0" w:color="0000FF"/>
                <w:left w:val="single" w:sz="2" w:space="0" w:color="0000FF"/>
                <w:bottom w:val="single" w:sz="2" w:space="0" w:color="0000FF"/>
                <w:right w:val="single" w:sz="2" w:space="0" w:color="0000FF"/>
              </w:divBdr>
              <w:divsChild>
                <w:div w:id="1908953938">
                  <w:marLeft w:val="0"/>
                  <w:marRight w:val="0"/>
                  <w:marTop w:val="0"/>
                  <w:marBottom w:val="0"/>
                  <w:divBdr>
                    <w:top w:val="single" w:sz="8" w:space="0" w:color="FF0000"/>
                    <w:left w:val="single" w:sz="8" w:space="0" w:color="FF0000"/>
                    <w:bottom w:val="single" w:sz="8" w:space="0" w:color="FF0000"/>
                    <w:right w:val="single" w:sz="8" w:space="0" w:color="FF0000"/>
                  </w:divBdr>
                  <w:divsChild>
                    <w:div w:id="14051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239466">
      <w:bodyDiv w:val="1"/>
      <w:marLeft w:val="0"/>
      <w:marRight w:val="0"/>
      <w:marTop w:val="0"/>
      <w:marBottom w:val="0"/>
      <w:divBdr>
        <w:top w:val="none" w:sz="0" w:space="0" w:color="auto"/>
        <w:left w:val="none" w:sz="0" w:space="0" w:color="auto"/>
        <w:bottom w:val="none" w:sz="0" w:space="0" w:color="auto"/>
        <w:right w:val="none" w:sz="0" w:space="0" w:color="auto"/>
      </w:divBdr>
    </w:div>
    <w:div w:id="238488742">
      <w:bodyDiv w:val="1"/>
      <w:marLeft w:val="0"/>
      <w:marRight w:val="0"/>
      <w:marTop w:val="0"/>
      <w:marBottom w:val="0"/>
      <w:divBdr>
        <w:top w:val="none" w:sz="0" w:space="0" w:color="auto"/>
        <w:left w:val="none" w:sz="0" w:space="0" w:color="auto"/>
        <w:bottom w:val="none" w:sz="0" w:space="0" w:color="auto"/>
        <w:right w:val="none" w:sz="0" w:space="0" w:color="auto"/>
      </w:divBdr>
    </w:div>
    <w:div w:id="238637046">
      <w:bodyDiv w:val="1"/>
      <w:marLeft w:val="0"/>
      <w:marRight w:val="0"/>
      <w:marTop w:val="0"/>
      <w:marBottom w:val="0"/>
      <w:divBdr>
        <w:top w:val="none" w:sz="0" w:space="0" w:color="auto"/>
        <w:left w:val="none" w:sz="0" w:space="0" w:color="auto"/>
        <w:bottom w:val="none" w:sz="0" w:space="0" w:color="auto"/>
        <w:right w:val="none" w:sz="0" w:space="0" w:color="auto"/>
      </w:divBdr>
    </w:div>
    <w:div w:id="242691042">
      <w:bodyDiv w:val="1"/>
      <w:marLeft w:val="0"/>
      <w:marRight w:val="0"/>
      <w:marTop w:val="0"/>
      <w:marBottom w:val="0"/>
      <w:divBdr>
        <w:top w:val="none" w:sz="0" w:space="0" w:color="auto"/>
        <w:left w:val="none" w:sz="0" w:space="0" w:color="auto"/>
        <w:bottom w:val="none" w:sz="0" w:space="0" w:color="auto"/>
        <w:right w:val="none" w:sz="0" w:space="0" w:color="auto"/>
      </w:divBdr>
    </w:div>
    <w:div w:id="244843223">
      <w:bodyDiv w:val="1"/>
      <w:marLeft w:val="0"/>
      <w:marRight w:val="0"/>
      <w:marTop w:val="0"/>
      <w:marBottom w:val="0"/>
      <w:divBdr>
        <w:top w:val="none" w:sz="0" w:space="0" w:color="auto"/>
        <w:left w:val="none" w:sz="0" w:space="0" w:color="auto"/>
        <w:bottom w:val="none" w:sz="0" w:space="0" w:color="auto"/>
        <w:right w:val="none" w:sz="0" w:space="0" w:color="auto"/>
      </w:divBdr>
      <w:divsChild>
        <w:div w:id="1842695517">
          <w:marLeft w:val="0"/>
          <w:marRight w:val="0"/>
          <w:marTop w:val="0"/>
          <w:marBottom w:val="0"/>
          <w:divBdr>
            <w:top w:val="none" w:sz="0" w:space="0" w:color="auto"/>
            <w:left w:val="none" w:sz="0" w:space="0" w:color="auto"/>
            <w:bottom w:val="none" w:sz="0" w:space="0" w:color="auto"/>
            <w:right w:val="none" w:sz="0" w:space="0" w:color="auto"/>
          </w:divBdr>
          <w:divsChild>
            <w:div w:id="2027249740">
              <w:marLeft w:val="0"/>
              <w:marRight w:val="0"/>
              <w:marTop w:val="100"/>
              <w:marBottom w:val="100"/>
              <w:divBdr>
                <w:top w:val="single" w:sz="2" w:space="0" w:color="0000FF"/>
                <w:left w:val="single" w:sz="2" w:space="0" w:color="0000FF"/>
                <w:bottom w:val="single" w:sz="2" w:space="0" w:color="0000FF"/>
                <w:right w:val="single" w:sz="2" w:space="0" w:color="0000FF"/>
              </w:divBdr>
              <w:divsChild>
                <w:div w:id="1226381750">
                  <w:marLeft w:val="0"/>
                  <w:marRight w:val="0"/>
                  <w:marTop w:val="0"/>
                  <w:marBottom w:val="0"/>
                  <w:divBdr>
                    <w:top w:val="single" w:sz="8" w:space="0" w:color="FF0000"/>
                    <w:left w:val="single" w:sz="8" w:space="0" w:color="FF0000"/>
                    <w:bottom w:val="single" w:sz="8" w:space="0" w:color="FF0000"/>
                    <w:right w:val="single" w:sz="8" w:space="0" w:color="FF0000"/>
                  </w:divBdr>
                  <w:divsChild>
                    <w:div w:id="1092361173">
                      <w:marLeft w:val="0"/>
                      <w:marRight w:val="0"/>
                      <w:marTop w:val="0"/>
                      <w:marBottom w:val="0"/>
                      <w:divBdr>
                        <w:top w:val="none" w:sz="0" w:space="0" w:color="auto"/>
                        <w:left w:val="none" w:sz="0" w:space="0" w:color="auto"/>
                        <w:bottom w:val="none" w:sz="0" w:space="0" w:color="auto"/>
                        <w:right w:val="none" w:sz="0" w:space="0" w:color="auto"/>
                      </w:divBdr>
                      <w:divsChild>
                        <w:div w:id="1967619713">
                          <w:marLeft w:val="0"/>
                          <w:marRight w:val="0"/>
                          <w:marTop w:val="0"/>
                          <w:marBottom w:val="0"/>
                          <w:divBdr>
                            <w:top w:val="single" w:sz="24" w:space="0" w:color="CCCCFF"/>
                            <w:left w:val="single" w:sz="24" w:space="0" w:color="CCCCFF"/>
                            <w:bottom w:val="single" w:sz="24" w:space="0" w:color="CCCCFF"/>
                            <w:right w:val="single" w:sz="24" w:space="0" w:color="CCCCFF"/>
                          </w:divBdr>
                        </w:div>
                      </w:divsChild>
                    </w:div>
                  </w:divsChild>
                </w:div>
              </w:divsChild>
            </w:div>
          </w:divsChild>
        </w:div>
      </w:divsChild>
    </w:div>
    <w:div w:id="250353220">
      <w:bodyDiv w:val="1"/>
      <w:marLeft w:val="0"/>
      <w:marRight w:val="0"/>
      <w:marTop w:val="0"/>
      <w:marBottom w:val="0"/>
      <w:divBdr>
        <w:top w:val="none" w:sz="0" w:space="0" w:color="auto"/>
        <w:left w:val="none" w:sz="0" w:space="0" w:color="auto"/>
        <w:bottom w:val="none" w:sz="0" w:space="0" w:color="auto"/>
        <w:right w:val="none" w:sz="0" w:space="0" w:color="auto"/>
      </w:divBdr>
    </w:div>
    <w:div w:id="250748331">
      <w:bodyDiv w:val="1"/>
      <w:marLeft w:val="0"/>
      <w:marRight w:val="0"/>
      <w:marTop w:val="0"/>
      <w:marBottom w:val="0"/>
      <w:divBdr>
        <w:top w:val="none" w:sz="0" w:space="0" w:color="auto"/>
        <w:left w:val="none" w:sz="0" w:space="0" w:color="auto"/>
        <w:bottom w:val="none" w:sz="0" w:space="0" w:color="auto"/>
        <w:right w:val="none" w:sz="0" w:space="0" w:color="auto"/>
      </w:divBdr>
    </w:div>
    <w:div w:id="250940177">
      <w:bodyDiv w:val="1"/>
      <w:marLeft w:val="0"/>
      <w:marRight w:val="0"/>
      <w:marTop w:val="0"/>
      <w:marBottom w:val="0"/>
      <w:divBdr>
        <w:top w:val="none" w:sz="0" w:space="0" w:color="auto"/>
        <w:left w:val="none" w:sz="0" w:space="0" w:color="auto"/>
        <w:bottom w:val="none" w:sz="0" w:space="0" w:color="auto"/>
        <w:right w:val="none" w:sz="0" w:space="0" w:color="auto"/>
      </w:divBdr>
    </w:div>
    <w:div w:id="253634211">
      <w:bodyDiv w:val="1"/>
      <w:marLeft w:val="0"/>
      <w:marRight w:val="0"/>
      <w:marTop w:val="0"/>
      <w:marBottom w:val="0"/>
      <w:divBdr>
        <w:top w:val="none" w:sz="0" w:space="0" w:color="auto"/>
        <w:left w:val="none" w:sz="0" w:space="0" w:color="auto"/>
        <w:bottom w:val="none" w:sz="0" w:space="0" w:color="auto"/>
        <w:right w:val="none" w:sz="0" w:space="0" w:color="auto"/>
      </w:divBdr>
    </w:div>
    <w:div w:id="256329248">
      <w:bodyDiv w:val="1"/>
      <w:marLeft w:val="0"/>
      <w:marRight w:val="0"/>
      <w:marTop w:val="0"/>
      <w:marBottom w:val="0"/>
      <w:divBdr>
        <w:top w:val="none" w:sz="0" w:space="0" w:color="auto"/>
        <w:left w:val="none" w:sz="0" w:space="0" w:color="auto"/>
        <w:bottom w:val="none" w:sz="0" w:space="0" w:color="auto"/>
        <w:right w:val="none" w:sz="0" w:space="0" w:color="auto"/>
      </w:divBdr>
    </w:div>
    <w:div w:id="272372713">
      <w:bodyDiv w:val="1"/>
      <w:marLeft w:val="0"/>
      <w:marRight w:val="0"/>
      <w:marTop w:val="0"/>
      <w:marBottom w:val="0"/>
      <w:divBdr>
        <w:top w:val="none" w:sz="0" w:space="0" w:color="auto"/>
        <w:left w:val="none" w:sz="0" w:space="0" w:color="auto"/>
        <w:bottom w:val="none" w:sz="0" w:space="0" w:color="auto"/>
        <w:right w:val="none" w:sz="0" w:space="0" w:color="auto"/>
      </w:divBdr>
      <w:divsChild>
        <w:div w:id="690841311">
          <w:marLeft w:val="0"/>
          <w:marRight w:val="0"/>
          <w:marTop w:val="0"/>
          <w:marBottom w:val="0"/>
          <w:divBdr>
            <w:top w:val="none" w:sz="0" w:space="0" w:color="auto"/>
            <w:left w:val="none" w:sz="0" w:space="0" w:color="auto"/>
            <w:bottom w:val="none" w:sz="0" w:space="0" w:color="auto"/>
            <w:right w:val="none" w:sz="0" w:space="0" w:color="auto"/>
          </w:divBdr>
        </w:div>
        <w:div w:id="1128205697">
          <w:marLeft w:val="0"/>
          <w:marRight w:val="0"/>
          <w:marTop w:val="0"/>
          <w:marBottom w:val="0"/>
          <w:divBdr>
            <w:top w:val="none" w:sz="0" w:space="0" w:color="auto"/>
            <w:left w:val="none" w:sz="0" w:space="0" w:color="auto"/>
            <w:bottom w:val="none" w:sz="0" w:space="0" w:color="auto"/>
            <w:right w:val="none" w:sz="0" w:space="0" w:color="auto"/>
          </w:divBdr>
          <w:divsChild>
            <w:div w:id="1635863215">
              <w:marLeft w:val="0"/>
              <w:marRight w:val="0"/>
              <w:marTop w:val="0"/>
              <w:marBottom w:val="0"/>
              <w:divBdr>
                <w:top w:val="none" w:sz="0" w:space="0" w:color="auto"/>
                <w:left w:val="none" w:sz="0" w:space="0" w:color="auto"/>
                <w:bottom w:val="none" w:sz="0" w:space="0" w:color="auto"/>
                <w:right w:val="none" w:sz="0" w:space="0" w:color="auto"/>
              </w:divBdr>
              <w:divsChild>
                <w:div w:id="19562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81816">
      <w:bodyDiv w:val="1"/>
      <w:marLeft w:val="0"/>
      <w:marRight w:val="0"/>
      <w:marTop w:val="0"/>
      <w:marBottom w:val="0"/>
      <w:divBdr>
        <w:top w:val="none" w:sz="0" w:space="0" w:color="auto"/>
        <w:left w:val="none" w:sz="0" w:space="0" w:color="auto"/>
        <w:bottom w:val="none" w:sz="0" w:space="0" w:color="auto"/>
        <w:right w:val="none" w:sz="0" w:space="0" w:color="auto"/>
      </w:divBdr>
    </w:div>
    <w:div w:id="281615828">
      <w:bodyDiv w:val="1"/>
      <w:marLeft w:val="0"/>
      <w:marRight w:val="0"/>
      <w:marTop w:val="0"/>
      <w:marBottom w:val="0"/>
      <w:divBdr>
        <w:top w:val="none" w:sz="0" w:space="0" w:color="auto"/>
        <w:left w:val="none" w:sz="0" w:space="0" w:color="auto"/>
        <w:bottom w:val="none" w:sz="0" w:space="0" w:color="auto"/>
        <w:right w:val="none" w:sz="0" w:space="0" w:color="auto"/>
      </w:divBdr>
    </w:div>
    <w:div w:id="287902955">
      <w:bodyDiv w:val="1"/>
      <w:marLeft w:val="0"/>
      <w:marRight w:val="0"/>
      <w:marTop w:val="0"/>
      <w:marBottom w:val="0"/>
      <w:divBdr>
        <w:top w:val="none" w:sz="0" w:space="0" w:color="auto"/>
        <w:left w:val="none" w:sz="0" w:space="0" w:color="auto"/>
        <w:bottom w:val="none" w:sz="0" w:space="0" w:color="auto"/>
        <w:right w:val="none" w:sz="0" w:space="0" w:color="auto"/>
      </w:divBdr>
    </w:div>
    <w:div w:id="291911393">
      <w:bodyDiv w:val="1"/>
      <w:marLeft w:val="0"/>
      <w:marRight w:val="0"/>
      <w:marTop w:val="0"/>
      <w:marBottom w:val="0"/>
      <w:divBdr>
        <w:top w:val="none" w:sz="0" w:space="0" w:color="auto"/>
        <w:left w:val="none" w:sz="0" w:space="0" w:color="auto"/>
        <w:bottom w:val="none" w:sz="0" w:space="0" w:color="auto"/>
        <w:right w:val="none" w:sz="0" w:space="0" w:color="auto"/>
      </w:divBdr>
    </w:div>
    <w:div w:id="292294700">
      <w:bodyDiv w:val="1"/>
      <w:marLeft w:val="0"/>
      <w:marRight w:val="0"/>
      <w:marTop w:val="0"/>
      <w:marBottom w:val="0"/>
      <w:divBdr>
        <w:top w:val="none" w:sz="0" w:space="0" w:color="auto"/>
        <w:left w:val="none" w:sz="0" w:space="0" w:color="auto"/>
        <w:bottom w:val="none" w:sz="0" w:space="0" w:color="auto"/>
        <w:right w:val="none" w:sz="0" w:space="0" w:color="auto"/>
      </w:divBdr>
    </w:div>
    <w:div w:id="294802242">
      <w:bodyDiv w:val="1"/>
      <w:marLeft w:val="0"/>
      <w:marRight w:val="0"/>
      <w:marTop w:val="0"/>
      <w:marBottom w:val="0"/>
      <w:divBdr>
        <w:top w:val="none" w:sz="0" w:space="0" w:color="auto"/>
        <w:left w:val="none" w:sz="0" w:space="0" w:color="auto"/>
        <w:bottom w:val="none" w:sz="0" w:space="0" w:color="auto"/>
        <w:right w:val="none" w:sz="0" w:space="0" w:color="auto"/>
      </w:divBdr>
      <w:divsChild>
        <w:div w:id="1715543579">
          <w:marLeft w:val="0"/>
          <w:marRight w:val="0"/>
          <w:marTop w:val="0"/>
          <w:marBottom w:val="0"/>
          <w:divBdr>
            <w:top w:val="none" w:sz="0" w:space="0" w:color="auto"/>
            <w:left w:val="none" w:sz="0" w:space="0" w:color="auto"/>
            <w:bottom w:val="none" w:sz="0" w:space="0" w:color="auto"/>
            <w:right w:val="none" w:sz="0" w:space="0" w:color="auto"/>
          </w:divBdr>
          <w:divsChild>
            <w:div w:id="1061832004">
              <w:marLeft w:val="0"/>
              <w:marRight w:val="0"/>
              <w:marTop w:val="0"/>
              <w:marBottom w:val="0"/>
              <w:divBdr>
                <w:top w:val="none" w:sz="0" w:space="0" w:color="auto"/>
                <w:left w:val="none" w:sz="0" w:space="0" w:color="auto"/>
                <w:bottom w:val="none" w:sz="0" w:space="0" w:color="auto"/>
                <w:right w:val="none" w:sz="0" w:space="0" w:color="auto"/>
              </w:divBdr>
              <w:divsChild>
                <w:div w:id="1953004197">
                  <w:marLeft w:val="0"/>
                  <w:marRight w:val="0"/>
                  <w:marTop w:val="0"/>
                  <w:marBottom w:val="0"/>
                  <w:divBdr>
                    <w:top w:val="none" w:sz="0" w:space="0" w:color="auto"/>
                    <w:left w:val="none" w:sz="0" w:space="0" w:color="auto"/>
                    <w:bottom w:val="none" w:sz="0" w:space="0" w:color="auto"/>
                    <w:right w:val="none" w:sz="0" w:space="0" w:color="auto"/>
                  </w:divBdr>
                  <w:divsChild>
                    <w:div w:id="163652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954213">
      <w:bodyDiv w:val="1"/>
      <w:marLeft w:val="0"/>
      <w:marRight w:val="0"/>
      <w:marTop w:val="0"/>
      <w:marBottom w:val="0"/>
      <w:divBdr>
        <w:top w:val="none" w:sz="0" w:space="0" w:color="auto"/>
        <w:left w:val="none" w:sz="0" w:space="0" w:color="auto"/>
        <w:bottom w:val="none" w:sz="0" w:space="0" w:color="auto"/>
        <w:right w:val="none" w:sz="0" w:space="0" w:color="auto"/>
      </w:divBdr>
      <w:divsChild>
        <w:div w:id="1411736086">
          <w:marLeft w:val="0"/>
          <w:marRight w:val="0"/>
          <w:marTop w:val="0"/>
          <w:marBottom w:val="0"/>
          <w:divBdr>
            <w:top w:val="none" w:sz="0" w:space="0" w:color="auto"/>
            <w:left w:val="none" w:sz="0" w:space="0" w:color="auto"/>
            <w:bottom w:val="none" w:sz="0" w:space="0" w:color="auto"/>
            <w:right w:val="none" w:sz="0" w:space="0" w:color="auto"/>
          </w:divBdr>
        </w:div>
      </w:divsChild>
    </w:div>
    <w:div w:id="297228814">
      <w:bodyDiv w:val="1"/>
      <w:marLeft w:val="0"/>
      <w:marRight w:val="0"/>
      <w:marTop w:val="0"/>
      <w:marBottom w:val="0"/>
      <w:divBdr>
        <w:top w:val="none" w:sz="0" w:space="0" w:color="auto"/>
        <w:left w:val="none" w:sz="0" w:space="0" w:color="auto"/>
        <w:bottom w:val="none" w:sz="0" w:space="0" w:color="auto"/>
        <w:right w:val="none" w:sz="0" w:space="0" w:color="auto"/>
      </w:divBdr>
    </w:div>
    <w:div w:id="297346628">
      <w:bodyDiv w:val="1"/>
      <w:marLeft w:val="0"/>
      <w:marRight w:val="0"/>
      <w:marTop w:val="0"/>
      <w:marBottom w:val="0"/>
      <w:divBdr>
        <w:top w:val="none" w:sz="0" w:space="0" w:color="auto"/>
        <w:left w:val="none" w:sz="0" w:space="0" w:color="auto"/>
        <w:bottom w:val="none" w:sz="0" w:space="0" w:color="auto"/>
        <w:right w:val="none" w:sz="0" w:space="0" w:color="auto"/>
      </w:divBdr>
    </w:div>
    <w:div w:id="298462832">
      <w:bodyDiv w:val="1"/>
      <w:marLeft w:val="0"/>
      <w:marRight w:val="0"/>
      <w:marTop w:val="0"/>
      <w:marBottom w:val="0"/>
      <w:divBdr>
        <w:top w:val="none" w:sz="0" w:space="0" w:color="auto"/>
        <w:left w:val="none" w:sz="0" w:space="0" w:color="auto"/>
        <w:bottom w:val="none" w:sz="0" w:space="0" w:color="auto"/>
        <w:right w:val="none" w:sz="0" w:space="0" w:color="auto"/>
      </w:divBdr>
    </w:div>
    <w:div w:id="299656554">
      <w:bodyDiv w:val="1"/>
      <w:marLeft w:val="0"/>
      <w:marRight w:val="0"/>
      <w:marTop w:val="0"/>
      <w:marBottom w:val="0"/>
      <w:divBdr>
        <w:top w:val="none" w:sz="0" w:space="0" w:color="auto"/>
        <w:left w:val="none" w:sz="0" w:space="0" w:color="auto"/>
        <w:bottom w:val="none" w:sz="0" w:space="0" w:color="auto"/>
        <w:right w:val="none" w:sz="0" w:space="0" w:color="auto"/>
      </w:divBdr>
    </w:div>
    <w:div w:id="302077781">
      <w:bodyDiv w:val="1"/>
      <w:marLeft w:val="0"/>
      <w:marRight w:val="0"/>
      <w:marTop w:val="0"/>
      <w:marBottom w:val="0"/>
      <w:divBdr>
        <w:top w:val="none" w:sz="0" w:space="0" w:color="auto"/>
        <w:left w:val="none" w:sz="0" w:space="0" w:color="auto"/>
        <w:bottom w:val="none" w:sz="0" w:space="0" w:color="auto"/>
        <w:right w:val="none" w:sz="0" w:space="0" w:color="auto"/>
      </w:divBdr>
    </w:div>
    <w:div w:id="303237586">
      <w:bodyDiv w:val="1"/>
      <w:marLeft w:val="0"/>
      <w:marRight w:val="0"/>
      <w:marTop w:val="0"/>
      <w:marBottom w:val="0"/>
      <w:divBdr>
        <w:top w:val="none" w:sz="0" w:space="0" w:color="auto"/>
        <w:left w:val="none" w:sz="0" w:space="0" w:color="auto"/>
        <w:bottom w:val="none" w:sz="0" w:space="0" w:color="auto"/>
        <w:right w:val="none" w:sz="0" w:space="0" w:color="auto"/>
      </w:divBdr>
    </w:div>
    <w:div w:id="304816979">
      <w:bodyDiv w:val="1"/>
      <w:marLeft w:val="0"/>
      <w:marRight w:val="0"/>
      <w:marTop w:val="0"/>
      <w:marBottom w:val="0"/>
      <w:divBdr>
        <w:top w:val="none" w:sz="0" w:space="0" w:color="auto"/>
        <w:left w:val="none" w:sz="0" w:space="0" w:color="auto"/>
        <w:bottom w:val="none" w:sz="0" w:space="0" w:color="auto"/>
        <w:right w:val="none" w:sz="0" w:space="0" w:color="auto"/>
      </w:divBdr>
    </w:div>
    <w:div w:id="314995757">
      <w:bodyDiv w:val="1"/>
      <w:marLeft w:val="0"/>
      <w:marRight w:val="0"/>
      <w:marTop w:val="0"/>
      <w:marBottom w:val="0"/>
      <w:divBdr>
        <w:top w:val="none" w:sz="0" w:space="0" w:color="auto"/>
        <w:left w:val="none" w:sz="0" w:space="0" w:color="auto"/>
        <w:bottom w:val="none" w:sz="0" w:space="0" w:color="auto"/>
        <w:right w:val="none" w:sz="0" w:space="0" w:color="auto"/>
      </w:divBdr>
    </w:div>
    <w:div w:id="319239013">
      <w:bodyDiv w:val="1"/>
      <w:marLeft w:val="0"/>
      <w:marRight w:val="0"/>
      <w:marTop w:val="0"/>
      <w:marBottom w:val="0"/>
      <w:divBdr>
        <w:top w:val="none" w:sz="0" w:space="0" w:color="auto"/>
        <w:left w:val="none" w:sz="0" w:space="0" w:color="auto"/>
        <w:bottom w:val="none" w:sz="0" w:space="0" w:color="auto"/>
        <w:right w:val="none" w:sz="0" w:space="0" w:color="auto"/>
      </w:divBdr>
    </w:div>
    <w:div w:id="319699359">
      <w:bodyDiv w:val="1"/>
      <w:marLeft w:val="0"/>
      <w:marRight w:val="0"/>
      <w:marTop w:val="0"/>
      <w:marBottom w:val="0"/>
      <w:divBdr>
        <w:top w:val="none" w:sz="0" w:space="0" w:color="auto"/>
        <w:left w:val="none" w:sz="0" w:space="0" w:color="auto"/>
        <w:bottom w:val="none" w:sz="0" w:space="0" w:color="auto"/>
        <w:right w:val="none" w:sz="0" w:space="0" w:color="auto"/>
      </w:divBdr>
    </w:div>
    <w:div w:id="320813303">
      <w:bodyDiv w:val="1"/>
      <w:marLeft w:val="0"/>
      <w:marRight w:val="0"/>
      <w:marTop w:val="0"/>
      <w:marBottom w:val="0"/>
      <w:divBdr>
        <w:top w:val="none" w:sz="0" w:space="0" w:color="auto"/>
        <w:left w:val="none" w:sz="0" w:space="0" w:color="auto"/>
        <w:bottom w:val="none" w:sz="0" w:space="0" w:color="auto"/>
        <w:right w:val="none" w:sz="0" w:space="0" w:color="auto"/>
      </w:divBdr>
    </w:div>
    <w:div w:id="323780371">
      <w:bodyDiv w:val="1"/>
      <w:marLeft w:val="0"/>
      <w:marRight w:val="0"/>
      <w:marTop w:val="0"/>
      <w:marBottom w:val="0"/>
      <w:divBdr>
        <w:top w:val="none" w:sz="0" w:space="0" w:color="auto"/>
        <w:left w:val="none" w:sz="0" w:space="0" w:color="auto"/>
        <w:bottom w:val="none" w:sz="0" w:space="0" w:color="auto"/>
        <w:right w:val="none" w:sz="0" w:space="0" w:color="auto"/>
      </w:divBdr>
    </w:div>
    <w:div w:id="327636589">
      <w:bodyDiv w:val="1"/>
      <w:marLeft w:val="0"/>
      <w:marRight w:val="0"/>
      <w:marTop w:val="0"/>
      <w:marBottom w:val="0"/>
      <w:divBdr>
        <w:top w:val="none" w:sz="0" w:space="0" w:color="auto"/>
        <w:left w:val="none" w:sz="0" w:space="0" w:color="auto"/>
        <w:bottom w:val="none" w:sz="0" w:space="0" w:color="auto"/>
        <w:right w:val="none" w:sz="0" w:space="0" w:color="auto"/>
      </w:divBdr>
    </w:div>
    <w:div w:id="331642072">
      <w:bodyDiv w:val="1"/>
      <w:marLeft w:val="0"/>
      <w:marRight w:val="0"/>
      <w:marTop w:val="0"/>
      <w:marBottom w:val="0"/>
      <w:divBdr>
        <w:top w:val="none" w:sz="0" w:space="0" w:color="auto"/>
        <w:left w:val="none" w:sz="0" w:space="0" w:color="auto"/>
        <w:bottom w:val="none" w:sz="0" w:space="0" w:color="auto"/>
        <w:right w:val="none" w:sz="0" w:space="0" w:color="auto"/>
      </w:divBdr>
      <w:divsChild>
        <w:div w:id="83846608">
          <w:marLeft w:val="0"/>
          <w:marRight w:val="0"/>
          <w:marTop w:val="0"/>
          <w:marBottom w:val="150"/>
          <w:divBdr>
            <w:top w:val="none" w:sz="0" w:space="0" w:color="auto"/>
            <w:left w:val="none" w:sz="0" w:space="0" w:color="auto"/>
            <w:bottom w:val="none" w:sz="0" w:space="0" w:color="auto"/>
            <w:right w:val="none" w:sz="0" w:space="0" w:color="auto"/>
          </w:divBdr>
          <w:divsChild>
            <w:div w:id="151264815">
              <w:marLeft w:val="0"/>
              <w:marRight w:val="0"/>
              <w:marTop w:val="0"/>
              <w:marBottom w:val="225"/>
              <w:divBdr>
                <w:top w:val="none" w:sz="0" w:space="0" w:color="auto"/>
                <w:left w:val="none" w:sz="0" w:space="0" w:color="auto"/>
                <w:bottom w:val="none" w:sz="0" w:space="0" w:color="auto"/>
                <w:right w:val="none" w:sz="0" w:space="0" w:color="auto"/>
              </w:divBdr>
            </w:div>
          </w:divsChild>
        </w:div>
        <w:div w:id="1572885587">
          <w:marLeft w:val="0"/>
          <w:marRight w:val="0"/>
          <w:marTop w:val="0"/>
          <w:marBottom w:val="150"/>
          <w:divBdr>
            <w:top w:val="none" w:sz="0" w:space="0" w:color="auto"/>
            <w:left w:val="none" w:sz="0" w:space="0" w:color="auto"/>
            <w:bottom w:val="none" w:sz="0" w:space="0" w:color="auto"/>
            <w:right w:val="none" w:sz="0" w:space="0" w:color="auto"/>
          </w:divBdr>
        </w:div>
      </w:divsChild>
    </w:div>
    <w:div w:id="337268576">
      <w:bodyDiv w:val="1"/>
      <w:marLeft w:val="0"/>
      <w:marRight w:val="0"/>
      <w:marTop w:val="0"/>
      <w:marBottom w:val="0"/>
      <w:divBdr>
        <w:top w:val="none" w:sz="0" w:space="0" w:color="auto"/>
        <w:left w:val="none" w:sz="0" w:space="0" w:color="auto"/>
        <w:bottom w:val="none" w:sz="0" w:space="0" w:color="auto"/>
        <w:right w:val="none" w:sz="0" w:space="0" w:color="auto"/>
      </w:divBdr>
    </w:div>
    <w:div w:id="338048328">
      <w:bodyDiv w:val="1"/>
      <w:marLeft w:val="0"/>
      <w:marRight w:val="0"/>
      <w:marTop w:val="0"/>
      <w:marBottom w:val="0"/>
      <w:divBdr>
        <w:top w:val="none" w:sz="0" w:space="0" w:color="auto"/>
        <w:left w:val="none" w:sz="0" w:space="0" w:color="auto"/>
        <w:bottom w:val="none" w:sz="0" w:space="0" w:color="auto"/>
        <w:right w:val="none" w:sz="0" w:space="0" w:color="auto"/>
      </w:divBdr>
    </w:div>
    <w:div w:id="340931355">
      <w:bodyDiv w:val="1"/>
      <w:marLeft w:val="0"/>
      <w:marRight w:val="0"/>
      <w:marTop w:val="0"/>
      <w:marBottom w:val="0"/>
      <w:divBdr>
        <w:top w:val="none" w:sz="0" w:space="0" w:color="auto"/>
        <w:left w:val="none" w:sz="0" w:space="0" w:color="auto"/>
        <w:bottom w:val="none" w:sz="0" w:space="0" w:color="auto"/>
        <w:right w:val="none" w:sz="0" w:space="0" w:color="auto"/>
      </w:divBdr>
      <w:divsChild>
        <w:div w:id="9189841">
          <w:marLeft w:val="0"/>
          <w:marRight w:val="0"/>
          <w:marTop w:val="0"/>
          <w:marBottom w:val="0"/>
          <w:divBdr>
            <w:top w:val="none" w:sz="0" w:space="0" w:color="auto"/>
            <w:left w:val="none" w:sz="0" w:space="0" w:color="auto"/>
            <w:bottom w:val="none" w:sz="0" w:space="0" w:color="auto"/>
            <w:right w:val="none" w:sz="0" w:space="0" w:color="auto"/>
          </w:divBdr>
          <w:divsChild>
            <w:div w:id="611520660">
              <w:marLeft w:val="0"/>
              <w:marRight w:val="0"/>
              <w:marTop w:val="105"/>
              <w:marBottom w:val="0"/>
              <w:divBdr>
                <w:top w:val="none" w:sz="0" w:space="0" w:color="auto"/>
                <w:left w:val="none" w:sz="0" w:space="0" w:color="auto"/>
                <w:bottom w:val="none" w:sz="0" w:space="0" w:color="auto"/>
                <w:right w:val="none" w:sz="0" w:space="0" w:color="auto"/>
              </w:divBdr>
              <w:divsChild>
                <w:div w:id="91412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021551">
          <w:marLeft w:val="0"/>
          <w:marRight w:val="0"/>
          <w:marTop w:val="0"/>
          <w:marBottom w:val="0"/>
          <w:divBdr>
            <w:top w:val="none" w:sz="0" w:space="0" w:color="auto"/>
            <w:left w:val="none" w:sz="0" w:space="0" w:color="auto"/>
            <w:bottom w:val="none" w:sz="0" w:space="0" w:color="auto"/>
            <w:right w:val="none" w:sz="0" w:space="0" w:color="auto"/>
          </w:divBdr>
          <w:divsChild>
            <w:div w:id="1822230524">
              <w:marLeft w:val="0"/>
              <w:marRight w:val="0"/>
              <w:marTop w:val="105"/>
              <w:marBottom w:val="0"/>
              <w:divBdr>
                <w:top w:val="none" w:sz="0" w:space="0" w:color="auto"/>
                <w:left w:val="none" w:sz="0" w:space="0" w:color="auto"/>
                <w:bottom w:val="none" w:sz="0" w:space="0" w:color="auto"/>
                <w:right w:val="none" w:sz="0" w:space="0" w:color="auto"/>
              </w:divBdr>
              <w:divsChild>
                <w:div w:id="23628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071740">
          <w:marLeft w:val="0"/>
          <w:marRight w:val="0"/>
          <w:marTop w:val="0"/>
          <w:marBottom w:val="0"/>
          <w:divBdr>
            <w:top w:val="none" w:sz="0" w:space="0" w:color="auto"/>
            <w:left w:val="none" w:sz="0" w:space="0" w:color="auto"/>
            <w:bottom w:val="none" w:sz="0" w:space="0" w:color="auto"/>
            <w:right w:val="none" w:sz="0" w:space="0" w:color="auto"/>
          </w:divBdr>
          <w:divsChild>
            <w:div w:id="1163397253">
              <w:marLeft w:val="0"/>
              <w:marRight w:val="0"/>
              <w:marTop w:val="105"/>
              <w:marBottom w:val="0"/>
              <w:divBdr>
                <w:top w:val="none" w:sz="0" w:space="0" w:color="auto"/>
                <w:left w:val="none" w:sz="0" w:space="0" w:color="auto"/>
                <w:bottom w:val="none" w:sz="0" w:space="0" w:color="auto"/>
                <w:right w:val="none" w:sz="0" w:space="0" w:color="auto"/>
              </w:divBdr>
            </w:div>
          </w:divsChild>
        </w:div>
        <w:div w:id="1794670283">
          <w:marLeft w:val="0"/>
          <w:marRight w:val="0"/>
          <w:marTop w:val="0"/>
          <w:marBottom w:val="0"/>
          <w:divBdr>
            <w:top w:val="none" w:sz="0" w:space="0" w:color="auto"/>
            <w:left w:val="none" w:sz="0" w:space="0" w:color="auto"/>
            <w:bottom w:val="none" w:sz="0" w:space="0" w:color="auto"/>
            <w:right w:val="none" w:sz="0" w:space="0" w:color="auto"/>
          </w:divBdr>
          <w:divsChild>
            <w:div w:id="860125055">
              <w:marLeft w:val="0"/>
              <w:marRight w:val="0"/>
              <w:marTop w:val="105"/>
              <w:marBottom w:val="0"/>
              <w:divBdr>
                <w:top w:val="none" w:sz="0" w:space="0" w:color="auto"/>
                <w:left w:val="none" w:sz="0" w:space="0" w:color="auto"/>
                <w:bottom w:val="none" w:sz="0" w:space="0" w:color="auto"/>
                <w:right w:val="none" w:sz="0" w:space="0" w:color="auto"/>
              </w:divBdr>
              <w:divsChild>
                <w:div w:id="97054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01014">
          <w:marLeft w:val="0"/>
          <w:marRight w:val="0"/>
          <w:marTop w:val="0"/>
          <w:marBottom w:val="0"/>
          <w:divBdr>
            <w:top w:val="none" w:sz="0" w:space="0" w:color="auto"/>
            <w:left w:val="none" w:sz="0" w:space="0" w:color="auto"/>
            <w:bottom w:val="none" w:sz="0" w:space="0" w:color="auto"/>
            <w:right w:val="none" w:sz="0" w:space="0" w:color="auto"/>
          </w:divBdr>
          <w:divsChild>
            <w:div w:id="1869368891">
              <w:marLeft w:val="0"/>
              <w:marRight w:val="0"/>
              <w:marTop w:val="105"/>
              <w:marBottom w:val="0"/>
              <w:divBdr>
                <w:top w:val="none" w:sz="0" w:space="0" w:color="auto"/>
                <w:left w:val="none" w:sz="0" w:space="0" w:color="auto"/>
                <w:bottom w:val="none" w:sz="0" w:space="0" w:color="auto"/>
                <w:right w:val="none" w:sz="0" w:space="0" w:color="auto"/>
              </w:divBdr>
            </w:div>
          </w:divsChild>
        </w:div>
        <w:div w:id="606083778">
          <w:marLeft w:val="0"/>
          <w:marRight w:val="0"/>
          <w:marTop w:val="0"/>
          <w:marBottom w:val="0"/>
          <w:divBdr>
            <w:top w:val="none" w:sz="0" w:space="0" w:color="auto"/>
            <w:left w:val="none" w:sz="0" w:space="0" w:color="auto"/>
            <w:bottom w:val="none" w:sz="0" w:space="0" w:color="auto"/>
            <w:right w:val="none" w:sz="0" w:space="0" w:color="auto"/>
          </w:divBdr>
          <w:divsChild>
            <w:div w:id="688486156">
              <w:marLeft w:val="0"/>
              <w:marRight w:val="0"/>
              <w:marTop w:val="105"/>
              <w:marBottom w:val="0"/>
              <w:divBdr>
                <w:top w:val="none" w:sz="0" w:space="0" w:color="auto"/>
                <w:left w:val="none" w:sz="0" w:space="0" w:color="auto"/>
                <w:bottom w:val="none" w:sz="0" w:space="0" w:color="auto"/>
                <w:right w:val="none" w:sz="0" w:space="0" w:color="auto"/>
              </w:divBdr>
              <w:divsChild>
                <w:div w:id="21465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987410">
      <w:bodyDiv w:val="1"/>
      <w:marLeft w:val="0"/>
      <w:marRight w:val="0"/>
      <w:marTop w:val="0"/>
      <w:marBottom w:val="0"/>
      <w:divBdr>
        <w:top w:val="none" w:sz="0" w:space="0" w:color="auto"/>
        <w:left w:val="none" w:sz="0" w:space="0" w:color="auto"/>
        <w:bottom w:val="none" w:sz="0" w:space="0" w:color="auto"/>
        <w:right w:val="none" w:sz="0" w:space="0" w:color="auto"/>
      </w:divBdr>
    </w:div>
    <w:div w:id="347603285">
      <w:bodyDiv w:val="1"/>
      <w:marLeft w:val="0"/>
      <w:marRight w:val="0"/>
      <w:marTop w:val="0"/>
      <w:marBottom w:val="0"/>
      <w:divBdr>
        <w:top w:val="none" w:sz="0" w:space="0" w:color="auto"/>
        <w:left w:val="none" w:sz="0" w:space="0" w:color="auto"/>
        <w:bottom w:val="none" w:sz="0" w:space="0" w:color="auto"/>
        <w:right w:val="none" w:sz="0" w:space="0" w:color="auto"/>
      </w:divBdr>
    </w:div>
    <w:div w:id="350421212">
      <w:bodyDiv w:val="1"/>
      <w:marLeft w:val="0"/>
      <w:marRight w:val="0"/>
      <w:marTop w:val="0"/>
      <w:marBottom w:val="0"/>
      <w:divBdr>
        <w:top w:val="none" w:sz="0" w:space="0" w:color="auto"/>
        <w:left w:val="none" w:sz="0" w:space="0" w:color="auto"/>
        <w:bottom w:val="none" w:sz="0" w:space="0" w:color="auto"/>
        <w:right w:val="none" w:sz="0" w:space="0" w:color="auto"/>
      </w:divBdr>
    </w:div>
    <w:div w:id="355278906">
      <w:bodyDiv w:val="1"/>
      <w:marLeft w:val="0"/>
      <w:marRight w:val="0"/>
      <w:marTop w:val="0"/>
      <w:marBottom w:val="0"/>
      <w:divBdr>
        <w:top w:val="none" w:sz="0" w:space="0" w:color="auto"/>
        <w:left w:val="none" w:sz="0" w:space="0" w:color="auto"/>
        <w:bottom w:val="none" w:sz="0" w:space="0" w:color="auto"/>
        <w:right w:val="none" w:sz="0" w:space="0" w:color="auto"/>
      </w:divBdr>
    </w:div>
    <w:div w:id="357390823">
      <w:bodyDiv w:val="1"/>
      <w:marLeft w:val="0"/>
      <w:marRight w:val="0"/>
      <w:marTop w:val="0"/>
      <w:marBottom w:val="0"/>
      <w:divBdr>
        <w:top w:val="none" w:sz="0" w:space="0" w:color="auto"/>
        <w:left w:val="none" w:sz="0" w:space="0" w:color="auto"/>
        <w:bottom w:val="none" w:sz="0" w:space="0" w:color="auto"/>
        <w:right w:val="none" w:sz="0" w:space="0" w:color="auto"/>
      </w:divBdr>
    </w:div>
    <w:div w:id="361055566">
      <w:bodyDiv w:val="1"/>
      <w:marLeft w:val="0"/>
      <w:marRight w:val="0"/>
      <w:marTop w:val="0"/>
      <w:marBottom w:val="0"/>
      <w:divBdr>
        <w:top w:val="none" w:sz="0" w:space="0" w:color="auto"/>
        <w:left w:val="none" w:sz="0" w:space="0" w:color="auto"/>
        <w:bottom w:val="none" w:sz="0" w:space="0" w:color="auto"/>
        <w:right w:val="none" w:sz="0" w:space="0" w:color="auto"/>
      </w:divBdr>
    </w:div>
    <w:div w:id="365496019">
      <w:bodyDiv w:val="1"/>
      <w:marLeft w:val="0"/>
      <w:marRight w:val="0"/>
      <w:marTop w:val="0"/>
      <w:marBottom w:val="0"/>
      <w:divBdr>
        <w:top w:val="none" w:sz="0" w:space="0" w:color="auto"/>
        <w:left w:val="none" w:sz="0" w:space="0" w:color="auto"/>
        <w:bottom w:val="none" w:sz="0" w:space="0" w:color="auto"/>
        <w:right w:val="none" w:sz="0" w:space="0" w:color="auto"/>
      </w:divBdr>
    </w:div>
    <w:div w:id="366639609">
      <w:bodyDiv w:val="1"/>
      <w:marLeft w:val="0"/>
      <w:marRight w:val="0"/>
      <w:marTop w:val="0"/>
      <w:marBottom w:val="0"/>
      <w:divBdr>
        <w:top w:val="none" w:sz="0" w:space="0" w:color="auto"/>
        <w:left w:val="none" w:sz="0" w:space="0" w:color="auto"/>
        <w:bottom w:val="none" w:sz="0" w:space="0" w:color="auto"/>
        <w:right w:val="none" w:sz="0" w:space="0" w:color="auto"/>
      </w:divBdr>
      <w:divsChild>
        <w:div w:id="2143188677">
          <w:marLeft w:val="0"/>
          <w:marRight w:val="0"/>
          <w:marTop w:val="90"/>
          <w:marBottom w:val="0"/>
          <w:divBdr>
            <w:top w:val="none" w:sz="0" w:space="0" w:color="auto"/>
            <w:left w:val="none" w:sz="0" w:space="0" w:color="auto"/>
            <w:bottom w:val="none" w:sz="0" w:space="0" w:color="auto"/>
            <w:right w:val="none" w:sz="0" w:space="0" w:color="auto"/>
          </w:divBdr>
          <w:divsChild>
            <w:div w:id="481654188">
              <w:marLeft w:val="0"/>
              <w:marRight w:val="0"/>
              <w:marTop w:val="0"/>
              <w:marBottom w:val="420"/>
              <w:divBdr>
                <w:top w:val="none" w:sz="0" w:space="0" w:color="auto"/>
                <w:left w:val="none" w:sz="0" w:space="0" w:color="auto"/>
                <w:bottom w:val="none" w:sz="0" w:space="0" w:color="auto"/>
                <w:right w:val="none" w:sz="0" w:space="0" w:color="auto"/>
              </w:divBdr>
              <w:divsChild>
                <w:div w:id="1584561615">
                  <w:marLeft w:val="0"/>
                  <w:marRight w:val="0"/>
                  <w:marTop w:val="0"/>
                  <w:marBottom w:val="0"/>
                  <w:divBdr>
                    <w:top w:val="none" w:sz="0" w:space="0" w:color="auto"/>
                    <w:left w:val="none" w:sz="0" w:space="0" w:color="auto"/>
                    <w:bottom w:val="none" w:sz="0" w:space="0" w:color="auto"/>
                    <w:right w:val="none" w:sz="0" w:space="0" w:color="auto"/>
                  </w:divBdr>
                  <w:divsChild>
                    <w:div w:id="71704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724765">
      <w:bodyDiv w:val="1"/>
      <w:marLeft w:val="0"/>
      <w:marRight w:val="0"/>
      <w:marTop w:val="0"/>
      <w:marBottom w:val="0"/>
      <w:divBdr>
        <w:top w:val="none" w:sz="0" w:space="0" w:color="auto"/>
        <w:left w:val="none" w:sz="0" w:space="0" w:color="auto"/>
        <w:bottom w:val="none" w:sz="0" w:space="0" w:color="auto"/>
        <w:right w:val="none" w:sz="0" w:space="0" w:color="auto"/>
      </w:divBdr>
      <w:divsChild>
        <w:div w:id="1143816186">
          <w:marLeft w:val="0"/>
          <w:marRight w:val="0"/>
          <w:marTop w:val="0"/>
          <w:marBottom w:val="225"/>
          <w:divBdr>
            <w:top w:val="none" w:sz="0" w:space="0" w:color="auto"/>
            <w:left w:val="none" w:sz="0" w:space="0" w:color="auto"/>
            <w:bottom w:val="none" w:sz="0" w:space="0" w:color="auto"/>
            <w:right w:val="none" w:sz="0" w:space="0" w:color="auto"/>
          </w:divBdr>
        </w:div>
      </w:divsChild>
    </w:div>
    <w:div w:id="369426918">
      <w:bodyDiv w:val="1"/>
      <w:marLeft w:val="0"/>
      <w:marRight w:val="0"/>
      <w:marTop w:val="0"/>
      <w:marBottom w:val="0"/>
      <w:divBdr>
        <w:top w:val="none" w:sz="0" w:space="0" w:color="auto"/>
        <w:left w:val="none" w:sz="0" w:space="0" w:color="auto"/>
        <w:bottom w:val="none" w:sz="0" w:space="0" w:color="auto"/>
        <w:right w:val="none" w:sz="0" w:space="0" w:color="auto"/>
      </w:divBdr>
      <w:divsChild>
        <w:div w:id="540091221">
          <w:marLeft w:val="0"/>
          <w:marRight w:val="0"/>
          <w:marTop w:val="0"/>
          <w:marBottom w:val="0"/>
          <w:divBdr>
            <w:top w:val="none" w:sz="0" w:space="0" w:color="auto"/>
            <w:left w:val="none" w:sz="0" w:space="0" w:color="auto"/>
            <w:bottom w:val="none" w:sz="0" w:space="0" w:color="auto"/>
            <w:right w:val="none" w:sz="0" w:space="0" w:color="auto"/>
          </w:divBdr>
        </w:div>
        <w:div w:id="905724640">
          <w:marLeft w:val="0"/>
          <w:marRight w:val="0"/>
          <w:marTop w:val="0"/>
          <w:marBottom w:val="0"/>
          <w:divBdr>
            <w:top w:val="none" w:sz="0" w:space="0" w:color="auto"/>
            <w:left w:val="none" w:sz="0" w:space="0" w:color="auto"/>
            <w:bottom w:val="none" w:sz="0" w:space="0" w:color="auto"/>
            <w:right w:val="none" w:sz="0" w:space="0" w:color="auto"/>
          </w:divBdr>
          <w:divsChild>
            <w:div w:id="683752513">
              <w:marLeft w:val="0"/>
              <w:marRight w:val="0"/>
              <w:marTop w:val="0"/>
              <w:marBottom w:val="0"/>
              <w:divBdr>
                <w:top w:val="none" w:sz="0" w:space="0" w:color="auto"/>
                <w:left w:val="none" w:sz="0" w:space="0" w:color="auto"/>
                <w:bottom w:val="none" w:sz="0" w:space="0" w:color="auto"/>
                <w:right w:val="none" w:sz="0" w:space="0" w:color="auto"/>
              </w:divBdr>
              <w:divsChild>
                <w:div w:id="11822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764984">
      <w:bodyDiv w:val="1"/>
      <w:marLeft w:val="0"/>
      <w:marRight w:val="0"/>
      <w:marTop w:val="0"/>
      <w:marBottom w:val="0"/>
      <w:divBdr>
        <w:top w:val="none" w:sz="0" w:space="0" w:color="auto"/>
        <w:left w:val="none" w:sz="0" w:space="0" w:color="auto"/>
        <w:bottom w:val="none" w:sz="0" w:space="0" w:color="auto"/>
        <w:right w:val="none" w:sz="0" w:space="0" w:color="auto"/>
      </w:divBdr>
      <w:divsChild>
        <w:div w:id="1343782818">
          <w:marLeft w:val="0"/>
          <w:marRight w:val="0"/>
          <w:marTop w:val="0"/>
          <w:marBottom w:val="0"/>
          <w:divBdr>
            <w:top w:val="none" w:sz="0" w:space="0" w:color="auto"/>
            <w:left w:val="none" w:sz="0" w:space="0" w:color="auto"/>
            <w:bottom w:val="none" w:sz="0" w:space="0" w:color="auto"/>
            <w:right w:val="none" w:sz="0" w:space="0" w:color="auto"/>
          </w:divBdr>
        </w:div>
      </w:divsChild>
    </w:div>
    <w:div w:id="373892805">
      <w:bodyDiv w:val="1"/>
      <w:marLeft w:val="0"/>
      <w:marRight w:val="0"/>
      <w:marTop w:val="0"/>
      <w:marBottom w:val="0"/>
      <w:divBdr>
        <w:top w:val="none" w:sz="0" w:space="0" w:color="auto"/>
        <w:left w:val="none" w:sz="0" w:space="0" w:color="auto"/>
        <w:bottom w:val="none" w:sz="0" w:space="0" w:color="auto"/>
        <w:right w:val="none" w:sz="0" w:space="0" w:color="auto"/>
      </w:divBdr>
      <w:divsChild>
        <w:div w:id="548876719">
          <w:marLeft w:val="0"/>
          <w:marRight w:val="0"/>
          <w:marTop w:val="0"/>
          <w:marBottom w:val="0"/>
          <w:divBdr>
            <w:top w:val="none" w:sz="0" w:space="0" w:color="auto"/>
            <w:left w:val="none" w:sz="0" w:space="0" w:color="auto"/>
            <w:bottom w:val="none" w:sz="0" w:space="0" w:color="auto"/>
            <w:right w:val="none" w:sz="0" w:space="0" w:color="auto"/>
          </w:divBdr>
        </w:div>
        <w:div w:id="620770902">
          <w:marLeft w:val="0"/>
          <w:marRight w:val="0"/>
          <w:marTop w:val="0"/>
          <w:marBottom w:val="0"/>
          <w:divBdr>
            <w:top w:val="none" w:sz="0" w:space="0" w:color="auto"/>
            <w:left w:val="none" w:sz="0" w:space="0" w:color="auto"/>
            <w:bottom w:val="none" w:sz="0" w:space="0" w:color="auto"/>
            <w:right w:val="none" w:sz="0" w:space="0" w:color="auto"/>
          </w:divBdr>
          <w:divsChild>
            <w:div w:id="197015810">
              <w:marLeft w:val="0"/>
              <w:marRight w:val="0"/>
              <w:marTop w:val="0"/>
              <w:marBottom w:val="0"/>
              <w:divBdr>
                <w:top w:val="none" w:sz="0" w:space="0" w:color="auto"/>
                <w:left w:val="none" w:sz="0" w:space="0" w:color="auto"/>
                <w:bottom w:val="none" w:sz="0" w:space="0" w:color="auto"/>
                <w:right w:val="none" w:sz="0" w:space="0" w:color="auto"/>
              </w:divBdr>
              <w:divsChild>
                <w:div w:id="80963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967183">
      <w:bodyDiv w:val="1"/>
      <w:marLeft w:val="0"/>
      <w:marRight w:val="0"/>
      <w:marTop w:val="0"/>
      <w:marBottom w:val="0"/>
      <w:divBdr>
        <w:top w:val="none" w:sz="0" w:space="0" w:color="auto"/>
        <w:left w:val="none" w:sz="0" w:space="0" w:color="auto"/>
        <w:bottom w:val="none" w:sz="0" w:space="0" w:color="auto"/>
        <w:right w:val="none" w:sz="0" w:space="0" w:color="auto"/>
      </w:divBdr>
    </w:div>
    <w:div w:id="383677649">
      <w:bodyDiv w:val="1"/>
      <w:marLeft w:val="0"/>
      <w:marRight w:val="0"/>
      <w:marTop w:val="0"/>
      <w:marBottom w:val="0"/>
      <w:divBdr>
        <w:top w:val="none" w:sz="0" w:space="0" w:color="auto"/>
        <w:left w:val="none" w:sz="0" w:space="0" w:color="auto"/>
        <w:bottom w:val="none" w:sz="0" w:space="0" w:color="auto"/>
        <w:right w:val="none" w:sz="0" w:space="0" w:color="auto"/>
      </w:divBdr>
    </w:div>
    <w:div w:id="383870376">
      <w:bodyDiv w:val="1"/>
      <w:marLeft w:val="0"/>
      <w:marRight w:val="0"/>
      <w:marTop w:val="0"/>
      <w:marBottom w:val="0"/>
      <w:divBdr>
        <w:top w:val="none" w:sz="0" w:space="0" w:color="auto"/>
        <w:left w:val="none" w:sz="0" w:space="0" w:color="auto"/>
        <w:bottom w:val="none" w:sz="0" w:space="0" w:color="auto"/>
        <w:right w:val="none" w:sz="0" w:space="0" w:color="auto"/>
      </w:divBdr>
      <w:divsChild>
        <w:div w:id="1947036959">
          <w:marLeft w:val="0"/>
          <w:marRight w:val="360"/>
          <w:marTop w:val="0"/>
          <w:marBottom w:val="0"/>
          <w:divBdr>
            <w:top w:val="none" w:sz="0" w:space="0" w:color="auto"/>
            <w:left w:val="none" w:sz="0" w:space="0" w:color="auto"/>
            <w:bottom w:val="none" w:sz="0" w:space="0" w:color="auto"/>
            <w:right w:val="none" w:sz="0" w:space="0" w:color="auto"/>
          </w:divBdr>
          <w:divsChild>
            <w:div w:id="653142713">
              <w:marLeft w:val="0"/>
              <w:marRight w:val="0"/>
              <w:marTop w:val="0"/>
              <w:marBottom w:val="240"/>
              <w:divBdr>
                <w:top w:val="none" w:sz="0" w:space="0" w:color="auto"/>
                <w:left w:val="none" w:sz="0" w:space="0" w:color="auto"/>
                <w:bottom w:val="none" w:sz="0" w:space="0" w:color="auto"/>
                <w:right w:val="none" w:sz="0" w:space="0" w:color="auto"/>
              </w:divBdr>
              <w:divsChild>
                <w:div w:id="175000020">
                  <w:marLeft w:val="0"/>
                  <w:marRight w:val="0"/>
                  <w:marTop w:val="0"/>
                  <w:marBottom w:val="240"/>
                  <w:divBdr>
                    <w:top w:val="none" w:sz="0" w:space="0" w:color="auto"/>
                    <w:left w:val="none" w:sz="0" w:space="0" w:color="auto"/>
                    <w:bottom w:val="none" w:sz="0" w:space="0" w:color="auto"/>
                    <w:right w:val="none" w:sz="0" w:space="0" w:color="auto"/>
                  </w:divBdr>
                  <w:divsChild>
                    <w:div w:id="176845892">
                      <w:marLeft w:val="0"/>
                      <w:marRight w:val="0"/>
                      <w:marTop w:val="0"/>
                      <w:marBottom w:val="0"/>
                      <w:divBdr>
                        <w:top w:val="none" w:sz="0" w:space="0" w:color="auto"/>
                        <w:left w:val="none" w:sz="0" w:space="0" w:color="auto"/>
                        <w:bottom w:val="none" w:sz="0" w:space="0" w:color="auto"/>
                        <w:right w:val="none" w:sz="0" w:space="0" w:color="auto"/>
                      </w:divBdr>
                      <w:divsChild>
                        <w:div w:id="309595841">
                          <w:marLeft w:val="0"/>
                          <w:marRight w:val="0"/>
                          <w:marTop w:val="0"/>
                          <w:marBottom w:val="15"/>
                          <w:divBdr>
                            <w:top w:val="none" w:sz="0" w:space="0" w:color="auto"/>
                            <w:left w:val="none" w:sz="0" w:space="0" w:color="auto"/>
                            <w:bottom w:val="none" w:sz="0" w:space="0" w:color="auto"/>
                            <w:right w:val="none" w:sz="0" w:space="0" w:color="auto"/>
                          </w:divBdr>
                        </w:div>
                        <w:div w:id="996344392">
                          <w:marLeft w:val="0"/>
                          <w:marRight w:val="0"/>
                          <w:marTop w:val="0"/>
                          <w:marBottom w:val="0"/>
                          <w:divBdr>
                            <w:top w:val="none" w:sz="0" w:space="0" w:color="auto"/>
                            <w:left w:val="none" w:sz="0" w:space="0" w:color="auto"/>
                            <w:bottom w:val="none" w:sz="0" w:space="0" w:color="auto"/>
                            <w:right w:val="none" w:sz="0" w:space="0" w:color="auto"/>
                          </w:divBdr>
                          <w:divsChild>
                            <w:div w:id="2366748">
                              <w:marLeft w:val="0"/>
                              <w:marRight w:val="0"/>
                              <w:marTop w:val="0"/>
                              <w:marBottom w:val="15"/>
                              <w:divBdr>
                                <w:top w:val="none" w:sz="0" w:space="0" w:color="auto"/>
                                <w:left w:val="none" w:sz="0" w:space="0" w:color="auto"/>
                                <w:bottom w:val="none" w:sz="0" w:space="0" w:color="auto"/>
                                <w:right w:val="none" w:sz="0" w:space="0" w:color="auto"/>
                              </w:divBdr>
                              <w:divsChild>
                                <w:div w:id="1335378572">
                                  <w:marLeft w:val="0"/>
                                  <w:marRight w:val="0"/>
                                  <w:marTop w:val="0"/>
                                  <w:marBottom w:val="0"/>
                                  <w:divBdr>
                                    <w:top w:val="none" w:sz="0" w:space="0" w:color="auto"/>
                                    <w:left w:val="none" w:sz="0" w:space="0" w:color="auto"/>
                                    <w:bottom w:val="none" w:sz="0" w:space="0" w:color="auto"/>
                                    <w:right w:val="none" w:sz="0" w:space="0" w:color="auto"/>
                                  </w:divBdr>
                                  <w:divsChild>
                                    <w:div w:id="530069497">
                                      <w:marLeft w:val="0"/>
                                      <w:marRight w:val="0"/>
                                      <w:marTop w:val="0"/>
                                      <w:marBottom w:val="0"/>
                                      <w:divBdr>
                                        <w:top w:val="none" w:sz="0" w:space="0" w:color="auto"/>
                                        <w:left w:val="none" w:sz="0" w:space="0" w:color="auto"/>
                                        <w:bottom w:val="none" w:sz="0" w:space="0" w:color="auto"/>
                                        <w:right w:val="none" w:sz="0" w:space="0" w:color="auto"/>
                                      </w:divBdr>
                                    </w:div>
                                    <w:div w:id="1677540265">
                                      <w:marLeft w:val="0"/>
                                      <w:marRight w:val="0"/>
                                      <w:marTop w:val="0"/>
                                      <w:marBottom w:val="0"/>
                                      <w:divBdr>
                                        <w:top w:val="none" w:sz="0" w:space="0" w:color="auto"/>
                                        <w:left w:val="none" w:sz="0" w:space="0" w:color="auto"/>
                                        <w:bottom w:val="none" w:sz="0" w:space="0" w:color="auto"/>
                                        <w:right w:val="none" w:sz="0" w:space="0" w:color="auto"/>
                                      </w:divBdr>
                                    </w:div>
                                  </w:divsChild>
                                </w:div>
                                <w:div w:id="1611006199">
                                  <w:marLeft w:val="0"/>
                                  <w:marRight w:val="0"/>
                                  <w:marTop w:val="0"/>
                                  <w:marBottom w:val="0"/>
                                  <w:divBdr>
                                    <w:top w:val="none" w:sz="0" w:space="0" w:color="auto"/>
                                    <w:left w:val="none" w:sz="0" w:space="0" w:color="auto"/>
                                    <w:bottom w:val="none" w:sz="0" w:space="0" w:color="auto"/>
                                    <w:right w:val="none" w:sz="0" w:space="0" w:color="auto"/>
                                  </w:divBdr>
                                  <w:divsChild>
                                    <w:div w:id="180899325">
                                      <w:marLeft w:val="0"/>
                                      <w:marRight w:val="300"/>
                                      <w:marTop w:val="0"/>
                                      <w:marBottom w:val="0"/>
                                      <w:divBdr>
                                        <w:top w:val="none" w:sz="0" w:space="0" w:color="auto"/>
                                        <w:left w:val="none" w:sz="0" w:space="0" w:color="auto"/>
                                        <w:bottom w:val="none" w:sz="0" w:space="0" w:color="auto"/>
                                        <w:right w:val="none" w:sz="0" w:space="0" w:color="auto"/>
                                      </w:divBdr>
                                      <w:divsChild>
                                        <w:div w:id="983656562">
                                          <w:marLeft w:val="0"/>
                                          <w:marRight w:val="0"/>
                                          <w:marTop w:val="0"/>
                                          <w:marBottom w:val="0"/>
                                          <w:divBdr>
                                            <w:top w:val="none" w:sz="0" w:space="0" w:color="auto"/>
                                            <w:left w:val="none" w:sz="0" w:space="0" w:color="auto"/>
                                            <w:bottom w:val="none" w:sz="0" w:space="0" w:color="auto"/>
                                            <w:right w:val="none" w:sz="0" w:space="0" w:color="auto"/>
                                          </w:divBdr>
                                          <w:divsChild>
                                            <w:div w:id="1094279169">
                                              <w:marLeft w:val="0"/>
                                              <w:marRight w:val="0"/>
                                              <w:marTop w:val="0"/>
                                              <w:marBottom w:val="0"/>
                                              <w:divBdr>
                                                <w:top w:val="none" w:sz="0" w:space="0" w:color="auto"/>
                                                <w:left w:val="none" w:sz="0" w:space="0" w:color="auto"/>
                                                <w:bottom w:val="none" w:sz="0" w:space="0" w:color="auto"/>
                                                <w:right w:val="none" w:sz="0" w:space="0" w:color="auto"/>
                                              </w:divBdr>
                                              <w:divsChild>
                                                <w:div w:id="479421142">
                                                  <w:marLeft w:val="0"/>
                                                  <w:marRight w:val="0"/>
                                                  <w:marTop w:val="0"/>
                                                  <w:marBottom w:val="0"/>
                                                  <w:divBdr>
                                                    <w:top w:val="none" w:sz="0" w:space="0" w:color="auto"/>
                                                    <w:left w:val="none" w:sz="0" w:space="0" w:color="auto"/>
                                                    <w:bottom w:val="none" w:sz="0" w:space="0" w:color="auto"/>
                                                    <w:right w:val="none" w:sz="0" w:space="0" w:color="auto"/>
                                                  </w:divBdr>
                                                </w:div>
                                                <w:div w:id="128033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56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18847">
                              <w:marLeft w:val="0"/>
                              <w:marRight w:val="0"/>
                              <w:marTop w:val="0"/>
                              <w:marBottom w:val="15"/>
                              <w:divBdr>
                                <w:top w:val="none" w:sz="0" w:space="0" w:color="auto"/>
                                <w:left w:val="none" w:sz="0" w:space="0" w:color="auto"/>
                                <w:bottom w:val="none" w:sz="0" w:space="0" w:color="auto"/>
                                <w:right w:val="none" w:sz="0" w:space="0" w:color="auto"/>
                              </w:divBdr>
                              <w:divsChild>
                                <w:div w:id="206570545">
                                  <w:marLeft w:val="0"/>
                                  <w:marRight w:val="0"/>
                                  <w:marTop w:val="0"/>
                                  <w:marBottom w:val="0"/>
                                  <w:divBdr>
                                    <w:top w:val="none" w:sz="0" w:space="0" w:color="auto"/>
                                    <w:left w:val="none" w:sz="0" w:space="0" w:color="auto"/>
                                    <w:bottom w:val="none" w:sz="0" w:space="0" w:color="auto"/>
                                    <w:right w:val="none" w:sz="0" w:space="0" w:color="auto"/>
                                  </w:divBdr>
                                  <w:divsChild>
                                    <w:div w:id="400251101">
                                      <w:marLeft w:val="0"/>
                                      <w:marRight w:val="0"/>
                                      <w:marTop w:val="0"/>
                                      <w:marBottom w:val="0"/>
                                      <w:divBdr>
                                        <w:top w:val="none" w:sz="0" w:space="0" w:color="auto"/>
                                        <w:left w:val="none" w:sz="0" w:space="0" w:color="auto"/>
                                        <w:bottom w:val="none" w:sz="0" w:space="0" w:color="auto"/>
                                        <w:right w:val="none" w:sz="0" w:space="0" w:color="auto"/>
                                      </w:divBdr>
                                    </w:div>
                                    <w:div w:id="643782115">
                                      <w:marLeft w:val="0"/>
                                      <w:marRight w:val="0"/>
                                      <w:marTop w:val="0"/>
                                      <w:marBottom w:val="0"/>
                                      <w:divBdr>
                                        <w:top w:val="none" w:sz="0" w:space="0" w:color="auto"/>
                                        <w:left w:val="none" w:sz="0" w:space="0" w:color="auto"/>
                                        <w:bottom w:val="none" w:sz="0" w:space="0" w:color="auto"/>
                                        <w:right w:val="none" w:sz="0" w:space="0" w:color="auto"/>
                                      </w:divBdr>
                                    </w:div>
                                  </w:divsChild>
                                </w:div>
                                <w:div w:id="1626279520">
                                  <w:marLeft w:val="0"/>
                                  <w:marRight w:val="0"/>
                                  <w:marTop w:val="0"/>
                                  <w:marBottom w:val="0"/>
                                  <w:divBdr>
                                    <w:top w:val="none" w:sz="0" w:space="0" w:color="auto"/>
                                    <w:left w:val="none" w:sz="0" w:space="0" w:color="auto"/>
                                    <w:bottom w:val="none" w:sz="0" w:space="0" w:color="auto"/>
                                    <w:right w:val="none" w:sz="0" w:space="0" w:color="auto"/>
                                  </w:divBdr>
                                  <w:divsChild>
                                    <w:div w:id="1084692981">
                                      <w:marLeft w:val="0"/>
                                      <w:marRight w:val="0"/>
                                      <w:marTop w:val="0"/>
                                      <w:marBottom w:val="0"/>
                                      <w:divBdr>
                                        <w:top w:val="none" w:sz="0" w:space="0" w:color="auto"/>
                                        <w:left w:val="none" w:sz="0" w:space="0" w:color="auto"/>
                                        <w:bottom w:val="none" w:sz="0" w:space="0" w:color="auto"/>
                                        <w:right w:val="none" w:sz="0" w:space="0" w:color="auto"/>
                                      </w:divBdr>
                                    </w:div>
                                    <w:div w:id="1554384891">
                                      <w:marLeft w:val="0"/>
                                      <w:marRight w:val="300"/>
                                      <w:marTop w:val="0"/>
                                      <w:marBottom w:val="0"/>
                                      <w:divBdr>
                                        <w:top w:val="none" w:sz="0" w:space="0" w:color="auto"/>
                                        <w:left w:val="none" w:sz="0" w:space="0" w:color="auto"/>
                                        <w:bottom w:val="none" w:sz="0" w:space="0" w:color="auto"/>
                                        <w:right w:val="none" w:sz="0" w:space="0" w:color="auto"/>
                                      </w:divBdr>
                                      <w:divsChild>
                                        <w:div w:id="2026667142">
                                          <w:marLeft w:val="0"/>
                                          <w:marRight w:val="0"/>
                                          <w:marTop w:val="0"/>
                                          <w:marBottom w:val="0"/>
                                          <w:divBdr>
                                            <w:top w:val="none" w:sz="0" w:space="0" w:color="auto"/>
                                            <w:left w:val="none" w:sz="0" w:space="0" w:color="auto"/>
                                            <w:bottom w:val="none" w:sz="0" w:space="0" w:color="auto"/>
                                            <w:right w:val="none" w:sz="0" w:space="0" w:color="auto"/>
                                          </w:divBdr>
                                          <w:divsChild>
                                            <w:div w:id="186060757">
                                              <w:marLeft w:val="0"/>
                                              <w:marRight w:val="0"/>
                                              <w:marTop w:val="0"/>
                                              <w:marBottom w:val="0"/>
                                              <w:divBdr>
                                                <w:top w:val="none" w:sz="0" w:space="0" w:color="auto"/>
                                                <w:left w:val="none" w:sz="0" w:space="0" w:color="auto"/>
                                                <w:bottom w:val="none" w:sz="0" w:space="0" w:color="auto"/>
                                                <w:right w:val="none" w:sz="0" w:space="0" w:color="auto"/>
                                              </w:divBdr>
                                              <w:divsChild>
                                                <w:div w:id="466316005">
                                                  <w:marLeft w:val="0"/>
                                                  <w:marRight w:val="0"/>
                                                  <w:marTop w:val="0"/>
                                                  <w:marBottom w:val="0"/>
                                                  <w:divBdr>
                                                    <w:top w:val="none" w:sz="0" w:space="0" w:color="auto"/>
                                                    <w:left w:val="none" w:sz="0" w:space="0" w:color="auto"/>
                                                    <w:bottom w:val="none" w:sz="0" w:space="0" w:color="auto"/>
                                                    <w:right w:val="none" w:sz="0" w:space="0" w:color="auto"/>
                                                  </w:divBdr>
                                                </w:div>
                                                <w:div w:id="116798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1541462">
                              <w:marLeft w:val="0"/>
                              <w:marRight w:val="0"/>
                              <w:marTop w:val="0"/>
                              <w:marBottom w:val="15"/>
                              <w:divBdr>
                                <w:top w:val="none" w:sz="0" w:space="0" w:color="auto"/>
                                <w:left w:val="none" w:sz="0" w:space="0" w:color="auto"/>
                                <w:bottom w:val="none" w:sz="0" w:space="0" w:color="auto"/>
                                <w:right w:val="none" w:sz="0" w:space="0" w:color="auto"/>
                              </w:divBdr>
                              <w:divsChild>
                                <w:div w:id="1301034376">
                                  <w:marLeft w:val="0"/>
                                  <w:marRight w:val="0"/>
                                  <w:marTop w:val="0"/>
                                  <w:marBottom w:val="0"/>
                                  <w:divBdr>
                                    <w:top w:val="none" w:sz="0" w:space="0" w:color="auto"/>
                                    <w:left w:val="none" w:sz="0" w:space="0" w:color="auto"/>
                                    <w:bottom w:val="none" w:sz="0" w:space="0" w:color="auto"/>
                                    <w:right w:val="none" w:sz="0" w:space="0" w:color="auto"/>
                                  </w:divBdr>
                                  <w:divsChild>
                                    <w:div w:id="290062398">
                                      <w:marLeft w:val="0"/>
                                      <w:marRight w:val="0"/>
                                      <w:marTop w:val="0"/>
                                      <w:marBottom w:val="0"/>
                                      <w:divBdr>
                                        <w:top w:val="none" w:sz="0" w:space="0" w:color="auto"/>
                                        <w:left w:val="none" w:sz="0" w:space="0" w:color="auto"/>
                                        <w:bottom w:val="none" w:sz="0" w:space="0" w:color="auto"/>
                                        <w:right w:val="none" w:sz="0" w:space="0" w:color="auto"/>
                                      </w:divBdr>
                                    </w:div>
                                    <w:div w:id="650719503">
                                      <w:marLeft w:val="0"/>
                                      <w:marRight w:val="300"/>
                                      <w:marTop w:val="0"/>
                                      <w:marBottom w:val="0"/>
                                      <w:divBdr>
                                        <w:top w:val="none" w:sz="0" w:space="0" w:color="auto"/>
                                        <w:left w:val="none" w:sz="0" w:space="0" w:color="auto"/>
                                        <w:bottom w:val="none" w:sz="0" w:space="0" w:color="auto"/>
                                        <w:right w:val="none" w:sz="0" w:space="0" w:color="auto"/>
                                      </w:divBdr>
                                      <w:divsChild>
                                        <w:div w:id="2039160995">
                                          <w:marLeft w:val="0"/>
                                          <w:marRight w:val="0"/>
                                          <w:marTop w:val="0"/>
                                          <w:marBottom w:val="0"/>
                                          <w:divBdr>
                                            <w:top w:val="none" w:sz="0" w:space="0" w:color="auto"/>
                                            <w:left w:val="none" w:sz="0" w:space="0" w:color="auto"/>
                                            <w:bottom w:val="none" w:sz="0" w:space="0" w:color="auto"/>
                                            <w:right w:val="none" w:sz="0" w:space="0" w:color="auto"/>
                                          </w:divBdr>
                                          <w:divsChild>
                                            <w:div w:id="509686497">
                                              <w:marLeft w:val="0"/>
                                              <w:marRight w:val="0"/>
                                              <w:marTop w:val="0"/>
                                              <w:marBottom w:val="0"/>
                                              <w:divBdr>
                                                <w:top w:val="none" w:sz="0" w:space="0" w:color="auto"/>
                                                <w:left w:val="none" w:sz="0" w:space="0" w:color="auto"/>
                                                <w:bottom w:val="none" w:sz="0" w:space="0" w:color="auto"/>
                                                <w:right w:val="none" w:sz="0" w:space="0" w:color="auto"/>
                                              </w:divBdr>
                                              <w:divsChild>
                                                <w:div w:id="1882210126">
                                                  <w:marLeft w:val="0"/>
                                                  <w:marRight w:val="0"/>
                                                  <w:marTop w:val="0"/>
                                                  <w:marBottom w:val="0"/>
                                                  <w:divBdr>
                                                    <w:top w:val="none" w:sz="0" w:space="0" w:color="auto"/>
                                                    <w:left w:val="none" w:sz="0" w:space="0" w:color="auto"/>
                                                    <w:bottom w:val="none" w:sz="0" w:space="0" w:color="auto"/>
                                                    <w:right w:val="none" w:sz="0" w:space="0" w:color="auto"/>
                                                  </w:divBdr>
                                                </w:div>
                                                <w:div w:id="213374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154673">
                                  <w:marLeft w:val="0"/>
                                  <w:marRight w:val="0"/>
                                  <w:marTop w:val="0"/>
                                  <w:marBottom w:val="0"/>
                                  <w:divBdr>
                                    <w:top w:val="none" w:sz="0" w:space="0" w:color="auto"/>
                                    <w:left w:val="none" w:sz="0" w:space="0" w:color="auto"/>
                                    <w:bottom w:val="none" w:sz="0" w:space="0" w:color="auto"/>
                                    <w:right w:val="none" w:sz="0" w:space="0" w:color="auto"/>
                                  </w:divBdr>
                                  <w:divsChild>
                                    <w:div w:id="256183613">
                                      <w:marLeft w:val="0"/>
                                      <w:marRight w:val="0"/>
                                      <w:marTop w:val="0"/>
                                      <w:marBottom w:val="0"/>
                                      <w:divBdr>
                                        <w:top w:val="none" w:sz="0" w:space="0" w:color="auto"/>
                                        <w:left w:val="none" w:sz="0" w:space="0" w:color="auto"/>
                                        <w:bottom w:val="none" w:sz="0" w:space="0" w:color="auto"/>
                                        <w:right w:val="none" w:sz="0" w:space="0" w:color="auto"/>
                                      </w:divBdr>
                                    </w:div>
                                    <w:div w:id="30050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840951">
                              <w:marLeft w:val="0"/>
                              <w:marRight w:val="0"/>
                              <w:marTop w:val="0"/>
                              <w:marBottom w:val="15"/>
                              <w:divBdr>
                                <w:top w:val="none" w:sz="0" w:space="0" w:color="auto"/>
                                <w:left w:val="none" w:sz="0" w:space="0" w:color="auto"/>
                                <w:bottom w:val="none" w:sz="0" w:space="0" w:color="auto"/>
                                <w:right w:val="none" w:sz="0" w:space="0" w:color="auto"/>
                              </w:divBdr>
                              <w:divsChild>
                                <w:div w:id="200397">
                                  <w:marLeft w:val="0"/>
                                  <w:marRight w:val="0"/>
                                  <w:marTop w:val="0"/>
                                  <w:marBottom w:val="0"/>
                                  <w:divBdr>
                                    <w:top w:val="none" w:sz="0" w:space="0" w:color="auto"/>
                                    <w:left w:val="none" w:sz="0" w:space="0" w:color="auto"/>
                                    <w:bottom w:val="none" w:sz="0" w:space="0" w:color="auto"/>
                                    <w:right w:val="none" w:sz="0" w:space="0" w:color="auto"/>
                                  </w:divBdr>
                                  <w:divsChild>
                                    <w:div w:id="1109854682">
                                      <w:marLeft w:val="0"/>
                                      <w:marRight w:val="300"/>
                                      <w:marTop w:val="0"/>
                                      <w:marBottom w:val="0"/>
                                      <w:divBdr>
                                        <w:top w:val="none" w:sz="0" w:space="0" w:color="auto"/>
                                        <w:left w:val="none" w:sz="0" w:space="0" w:color="auto"/>
                                        <w:bottom w:val="none" w:sz="0" w:space="0" w:color="auto"/>
                                        <w:right w:val="none" w:sz="0" w:space="0" w:color="auto"/>
                                      </w:divBdr>
                                      <w:divsChild>
                                        <w:div w:id="109446426">
                                          <w:marLeft w:val="0"/>
                                          <w:marRight w:val="0"/>
                                          <w:marTop w:val="0"/>
                                          <w:marBottom w:val="0"/>
                                          <w:divBdr>
                                            <w:top w:val="none" w:sz="0" w:space="0" w:color="auto"/>
                                            <w:left w:val="none" w:sz="0" w:space="0" w:color="auto"/>
                                            <w:bottom w:val="none" w:sz="0" w:space="0" w:color="auto"/>
                                            <w:right w:val="none" w:sz="0" w:space="0" w:color="auto"/>
                                          </w:divBdr>
                                          <w:divsChild>
                                            <w:div w:id="1131628029">
                                              <w:marLeft w:val="0"/>
                                              <w:marRight w:val="0"/>
                                              <w:marTop w:val="0"/>
                                              <w:marBottom w:val="0"/>
                                              <w:divBdr>
                                                <w:top w:val="none" w:sz="0" w:space="0" w:color="auto"/>
                                                <w:left w:val="none" w:sz="0" w:space="0" w:color="auto"/>
                                                <w:bottom w:val="none" w:sz="0" w:space="0" w:color="auto"/>
                                                <w:right w:val="none" w:sz="0" w:space="0" w:color="auto"/>
                                              </w:divBdr>
                                              <w:divsChild>
                                                <w:div w:id="1117792000">
                                                  <w:marLeft w:val="0"/>
                                                  <w:marRight w:val="0"/>
                                                  <w:marTop w:val="0"/>
                                                  <w:marBottom w:val="0"/>
                                                  <w:divBdr>
                                                    <w:top w:val="none" w:sz="0" w:space="0" w:color="auto"/>
                                                    <w:left w:val="none" w:sz="0" w:space="0" w:color="auto"/>
                                                    <w:bottom w:val="none" w:sz="0" w:space="0" w:color="auto"/>
                                                    <w:right w:val="none" w:sz="0" w:space="0" w:color="auto"/>
                                                  </w:divBdr>
                                                </w:div>
                                                <w:div w:id="112115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942412">
                                      <w:marLeft w:val="0"/>
                                      <w:marRight w:val="0"/>
                                      <w:marTop w:val="0"/>
                                      <w:marBottom w:val="0"/>
                                      <w:divBdr>
                                        <w:top w:val="none" w:sz="0" w:space="0" w:color="auto"/>
                                        <w:left w:val="none" w:sz="0" w:space="0" w:color="auto"/>
                                        <w:bottom w:val="none" w:sz="0" w:space="0" w:color="auto"/>
                                        <w:right w:val="none" w:sz="0" w:space="0" w:color="auto"/>
                                      </w:divBdr>
                                    </w:div>
                                  </w:divsChild>
                                </w:div>
                                <w:div w:id="851800430">
                                  <w:marLeft w:val="0"/>
                                  <w:marRight w:val="0"/>
                                  <w:marTop w:val="0"/>
                                  <w:marBottom w:val="0"/>
                                  <w:divBdr>
                                    <w:top w:val="none" w:sz="0" w:space="0" w:color="auto"/>
                                    <w:left w:val="none" w:sz="0" w:space="0" w:color="auto"/>
                                    <w:bottom w:val="none" w:sz="0" w:space="0" w:color="auto"/>
                                    <w:right w:val="none" w:sz="0" w:space="0" w:color="auto"/>
                                  </w:divBdr>
                                  <w:divsChild>
                                    <w:div w:id="898781311">
                                      <w:marLeft w:val="0"/>
                                      <w:marRight w:val="0"/>
                                      <w:marTop w:val="0"/>
                                      <w:marBottom w:val="0"/>
                                      <w:divBdr>
                                        <w:top w:val="none" w:sz="0" w:space="0" w:color="auto"/>
                                        <w:left w:val="none" w:sz="0" w:space="0" w:color="auto"/>
                                        <w:bottom w:val="none" w:sz="0" w:space="0" w:color="auto"/>
                                        <w:right w:val="none" w:sz="0" w:space="0" w:color="auto"/>
                                      </w:divBdr>
                                    </w:div>
                                    <w:div w:id="105481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0704091">
                  <w:marLeft w:val="0"/>
                  <w:marRight w:val="0"/>
                  <w:marTop w:val="0"/>
                  <w:marBottom w:val="240"/>
                  <w:divBdr>
                    <w:top w:val="none" w:sz="0" w:space="0" w:color="auto"/>
                    <w:left w:val="none" w:sz="0" w:space="0" w:color="auto"/>
                    <w:bottom w:val="none" w:sz="0" w:space="0" w:color="auto"/>
                    <w:right w:val="none" w:sz="0" w:space="0" w:color="auto"/>
                  </w:divBdr>
                  <w:divsChild>
                    <w:div w:id="422069549">
                      <w:marLeft w:val="0"/>
                      <w:marRight w:val="0"/>
                      <w:marTop w:val="0"/>
                      <w:marBottom w:val="15"/>
                      <w:divBdr>
                        <w:top w:val="none" w:sz="0" w:space="0" w:color="auto"/>
                        <w:left w:val="none" w:sz="0" w:space="0" w:color="auto"/>
                        <w:bottom w:val="none" w:sz="0" w:space="0" w:color="auto"/>
                        <w:right w:val="none" w:sz="0" w:space="0" w:color="auto"/>
                      </w:divBdr>
                      <w:divsChild>
                        <w:div w:id="1741824433">
                          <w:marLeft w:val="0"/>
                          <w:marRight w:val="0"/>
                          <w:marTop w:val="0"/>
                          <w:marBottom w:val="0"/>
                          <w:divBdr>
                            <w:top w:val="none" w:sz="0" w:space="0" w:color="auto"/>
                            <w:left w:val="none" w:sz="0" w:space="0" w:color="auto"/>
                            <w:bottom w:val="none" w:sz="0" w:space="0" w:color="auto"/>
                            <w:right w:val="none" w:sz="0" w:space="0" w:color="auto"/>
                          </w:divBdr>
                          <w:divsChild>
                            <w:div w:id="648442707">
                              <w:marLeft w:val="0"/>
                              <w:marRight w:val="240"/>
                              <w:marTop w:val="0"/>
                              <w:marBottom w:val="0"/>
                              <w:divBdr>
                                <w:top w:val="none" w:sz="0" w:space="0" w:color="auto"/>
                                <w:left w:val="none" w:sz="0" w:space="0" w:color="auto"/>
                                <w:bottom w:val="none" w:sz="0" w:space="0" w:color="auto"/>
                                <w:right w:val="none" w:sz="0" w:space="0" w:color="auto"/>
                              </w:divBdr>
                              <w:divsChild>
                                <w:div w:id="32081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95089">
                      <w:marLeft w:val="0"/>
                      <w:marRight w:val="0"/>
                      <w:marTop w:val="0"/>
                      <w:marBottom w:val="0"/>
                      <w:divBdr>
                        <w:top w:val="none" w:sz="0" w:space="0" w:color="auto"/>
                        <w:left w:val="none" w:sz="0" w:space="0" w:color="auto"/>
                        <w:bottom w:val="none" w:sz="0" w:space="0" w:color="auto"/>
                        <w:right w:val="none" w:sz="0" w:space="0" w:color="auto"/>
                      </w:divBdr>
                      <w:divsChild>
                        <w:div w:id="1279331998">
                          <w:marLeft w:val="0"/>
                          <w:marRight w:val="0"/>
                          <w:marTop w:val="0"/>
                          <w:marBottom w:val="0"/>
                          <w:divBdr>
                            <w:top w:val="none" w:sz="0" w:space="0" w:color="auto"/>
                            <w:left w:val="none" w:sz="0" w:space="0" w:color="auto"/>
                            <w:bottom w:val="none" w:sz="0" w:space="0" w:color="auto"/>
                            <w:right w:val="none" w:sz="0" w:space="0" w:color="auto"/>
                          </w:divBdr>
                          <w:divsChild>
                            <w:div w:id="1868984843">
                              <w:marLeft w:val="0"/>
                              <w:marRight w:val="0"/>
                              <w:marTop w:val="0"/>
                              <w:marBottom w:val="0"/>
                              <w:divBdr>
                                <w:top w:val="none" w:sz="0" w:space="0" w:color="auto"/>
                                <w:left w:val="none" w:sz="0" w:space="0" w:color="auto"/>
                                <w:bottom w:val="none" w:sz="0" w:space="0" w:color="auto"/>
                                <w:right w:val="none" w:sz="0" w:space="0" w:color="auto"/>
                              </w:divBdr>
                              <w:divsChild>
                                <w:div w:id="467822632">
                                  <w:marLeft w:val="0"/>
                                  <w:marRight w:val="0"/>
                                  <w:marTop w:val="0"/>
                                  <w:marBottom w:val="0"/>
                                  <w:divBdr>
                                    <w:top w:val="none" w:sz="0" w:space="0" w:color="auto"/>
                                    <w:left w:val="none" w:sz="0" w:space="0" w:color="auto"/>
                                    <w:bottom w:val="none" w:sz="0" w:space="0" w:color="auto"/>
                                    <w:right w:val="none" w:sz="0" w:space="0" w:color="auto"/>
                                  </w:divBdr>
                                  <w:divsChild>
                                    <w:div w:id="147594882">
                                      <w:marLeft w:val="0"/>
                                      <w:marRight w:val="0"/>
                                      <w:marTop w:val="0"/>
                                      <w:marBottom w:val="0"/>
                                      <w:divBdr>
                                        <w:top w:val="none" w:sz="0" w:space="0" w:color="auto"/>
                                        <w:left w:val="none" w:sz="0" w:space="0" w:color="auto"/>
                                        <w:bottom w:val="none" w:sz="0" w:space="0" w:color="auto"/>
                                        <w:right w:val="none" w:sz="0" w:space="0" w:color="auto"/>
                                      </w:divBdr>
                                    </w:div>
                                    <w:div w:id="573201932">
                                      <w:marLeft w:val="0"/>
                                      <w:marRight w:val="0"/>
                                      <w:marTop w:val="0"/>
                                      <w:marBottom w:val="0"/>
                                      <w:divBdr>
                                        <w:top w:val="none" w:sz="0" w:space="0" w:color="auto"/>
                                        <w:left w:val="none" w:sz="0" w:space="0" w:color="auto"/>
                                        <w:bottom w:val="none" w:sz="0" w:space="0" w:color="auto"/>
                                        <w:right w:val="none" w:sz="0" w:space="0" w:color="auto"/>
                                      </w:divBdr>
                                    </w:div>
                                    <w:div w:id="782310703">
                                      <w:marLeft w:val="0"/>
                                      <w:marRight w:val="0"/>
                                      <w:marTop w:val="0"/>
                                      <w:marBottom w:val="0"/>
                                      <w:divBdr>
                                        <w:top w:val="none" w:sz="0" w:space="0" w:color="auto"/>
                                        <w:left w:val="none" w:sz="0" w:space="0" w:color="auto"/>
                                        <w:bottom w:val="none" w:sz="0" w:space="0" w:color="auto"/>
                                        <w:right w:val="none" w:sz="0" w:space="0" w:color="auto"/>
                                      </w:divBdr>
                                    </w:div>
                                    <w:div w:id="1881093987">
                                      <w:marLeft w:val="0"/>
                                      <w:marRight w:val="0"/>
                                      <w:marTop w:val="0"/>
                                      <w:marBottom w:val="0"/>
                                      <w:divBdr>
                                        <w:top w:val="none" w:sz="0" w:space="0" w:color="auto"/>
                                        <w:left w:val="none" w:sz="0" w:space="0" w:color="auto"/>
                                        <w:bottom w:val="none" w:sz="0" w:space="0" w:color="auto"/>
                                        <w:right w:val="none" w:sz="0" w:space="0" w:color="auto"/>
                                      </w:divBdr>
                                    </w:div>
                                    <w:div w:id="2029404705">
                                      <w:marLeft w:val="0"/>
                                      <w:marRight w:val="0"/>
                                      <w:marTop w:val="0"/>
                                      <w:marBottom w:val="0"/>
                                      <w:divBdr>
                                        <w:top w:val="none" w:sz="0" w:space="0" w:color="auto"/>
                                        <w:left w:val="none" w:sz="0" w:space="0" w:color="auto"/>
                                        <w:bottom w:val="none" w:sz="0" w:space="0" w:color="auto"/>
                                        <w:right w:val="none" w:sz="0" w:space="0" w:color="auto"/>
                                      </w:divBdr>
                                    </w:div>
                                    <w:div w:id="205823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176485">
                          <w:marLeft w:val="-180"/>
                          <w:marRight w:val="-180"/>
                          <w:marTop w:val="0"/>
                          <w:marBottom w:val="180"/>
                          <w:divBdr>
                            <w:top w:val="none" w:sz="0" w:space="0" w:color="auto"/>
                            <w:left w:val="none" w:sz="0" w:space="0" w:color="auto"/>
                            <w:bottom w:val="none" w:sz="0" w:space="0" w:color="auto"/>
                            <w:right w:val="none" w:sz="0" w:space="0" w:color="auto"/>
                          </w:divBdr>
                        </w:div>
                      </w:divsChild>
                    </w:div>
                  </w:divsChild>
                </w:div>
                <w:div w:id="1157574553">
                  <w:marLeft w:val="0"/>
                  <w:marRight w:val="0"/>
                  <w:marTop w:val="0"/>
                  <w:marBottom w:val="0"/>
                  <w:divBdr>
                    <w:top w:val="none" w:sz="0" w:space="0" w:color="auto"/>
                    <w:left w:val="none" w:sz="0" w:space="0" w:color="auto"/>
                    <w:bottom w:val="none" w:sz="0" w:space="0" w:color="auto"/>
                    <w:right w:val="none" w:sz="0" w:space="0" w:color="auto"/>
                  </w:divBdr>
                  <w:divsChild>
                    <w:div w:id="854347146">
                      <w:marLeft w:val="0"/>
                      <w:marRight w:val="0"/>
                      <w:marTop w:val="0"/>
                      <w:marBottom w:val="360"/>
                      <w:divBdr>
                        <w:top w:val="none" w:sz="0" w:space="0" w:color="auto"/>
                        <w:left w:val="none" w:sz="0" w:space="0" w:color="auto"/>
                        <w:bottom w:val="none" w:sz="0" w:space="0" w:color="auto"/>
                        <w:right w:val="none" w:sz="0" w:space="0" w:color="auto"/>
                      </w:divBdr>
                      <w:divsChild>
                        <w:div w:id="697897094">
                          <w:marLeft w:val="0"/>
                          <w:marRight w:val="0"/>
                          <w:marTop w:val="0"/>
                          <w:marBottom w:val="15"/>
                          <w:divBdr>
                            <w:top w:val="none" w:sz="0" w:space="0" w:color="auto"/>
                            <w:left w:val="none" w:sz="0" w:space="0" w:color="auto"/>
                            <w:bottom w:val="none" w:sz="0" w:space="0" w:color="auto"/>
                            <w:right w:val="none" w:sz="0" w:space="0" w:color="auto"/>
                          </w:divBdr>
                        </w:div>
                        <w:div w:id="1956059740">
                          <w:marLeft w:val="0"/>
                          <w:marRight w:val="0"/>
                          <w:marTop w:val="0"/>
                          <w:marBottom w:val="0"/>
                          <w:divBdr>
                            <w:top w:val="none" w:sz="0" w:space="0" w:color="auto"/>
                            <w:left w:val="none" w:sz="0" w:space="0" w:color="auto"/>
                            <w:bottom w:val="none" w:sz="0" w:space="0" w:color="auto"/>
                            <w:right w:val="none" w:sz="0" w:space="0" w:color="auto"/>
                          </w:divBdr>
                        </w:div>
                        <w:div w:id="2048335231">
                          <w:marLeft w:val="0"/>
                          <w:marRight w:val="0"/>
                          <w:marTop w:val="0"/>
                          <w:marBottom w:val="0"/>
                          <w:divBdr>
                            <w:top w:val="none" w:sz="0" w:space="0" w:color="auto"/>
                            <w:left w:val="none" w:sz="0" w:space="0" w:color="auto"/>
                            <w:bottom w:val="none" w:sz="0" w:space="0" w:color="auto"/>
                            <w:right w:val="none" w:sz="0" w:space="0" w:color="auto"/>
                          </w:divBdr>
                          <w:divsChild>
                            <w:div w:id="127941325">
                              <w:marLeft w:val="0"/>
                              <w:marRight w:val="0"/>
                              <w:marTop w:val="0"/>
                              <w:marBottom w:val="0"/>
                              <w:divBdr>
                                <w:top w:val="none" w:sz="0" w:space="0" w:color="auto"/>
                                <w:left w:val="none" w:sz="0" w:space="0" w:color="auto"/>
                                <w:bottom w:val="none" w:sz="0" w:space="0" w:color="auto"/>
                                <w:right w:val="none" w:sz="0" w:space="0" w:color="auto"/>
                              </w:divBdr>
                            </w:div>
                            <w:div w:id="595097301">
                              <w:marLeft w:val="0"/>
                              <w:marRight w:val="0"/>
                              <w:marTop w:val="0"/>
                              <w:marBottom w:val="0"/>
                              <w:divBdr>
                                <w:top w:val="none" w:sz="0" w:space="0" w:color="auto"/>
                                <w:left w:val="none" w:sz="0" w:space="0" w:color="auto"/>
                                <w:bottom w:val="none" w:sz="0" w:space="0" w:color="auto"/>
                                <w:right w:val="none" w:sz="0" w:space="0" w:color="auto"/>
                              </w:divBdr>
                              <w:divsChild>
                                <w:div w:id="276638655">
                                  <w:marLeft w:val="0"/>
                                  <w:marRight w:val="0"/>
                                  <w:marTop w:val="0"/>
                                  <w:marBottom w:val="0"/>
                                  <w:divBdr>
                                    <w:top w:val="none" w:sz="0" w:space="0" w:color="auto"/>
                                    <w:left w:val="none" w:sz="0" w:space="0" w:color="auto"/>
                                    <w:bottom w:val="none" w:sz="0" w:space="0" w:color="auto"/>
                                    <w:right w:val="none" w:sz="0" w:space="0" w:color="auto"/>
                                  </w:divBdr>
                                </w:div>
                                <w:div w:id="1045254022">
                                  <w:marLeft w:val="0"/>
                                  <w:marRight w:val="0"/>
                                  <w:marTop w:val="0"/>
                                  <w:marBottom w:val="0"/>
                                  <w:divBdr>
                                    <w:top w:val="none" w:sz="0" w:space="0" w:color="auto"/>
                                    <w:left w:val="none" w:sz="0" w:space="0" w:color="auto"/>
                                    <w:bottom w:val="none" w:sz="0" w:space="0" w:color="auto"/>
                                    <w:right w:val="none" w:sz="0" w:space="0" w:color="auto"/>
                                  </w:divBdr>
                                </w:div>
                                <w:div w:id="1156534361">
                                  <w:marLeft w:val="0"/>
                                  <w:marRight w:val="0"/>
                                  <w:marTop w:val="0"/>
                                  <w:marBottom w:val="0"/>
                                  <w:divBdr>
                                    <w:top w:val="none" w:sz="0" w:space="0" w:color="auto"/>
                                    <w:left w:val="none" w:sz="0" w:space="0" w:color="auto"/>
                                    <w:bottom w:val="none" w:sz="0" w:space="0" w:color="auto"/>
                                    <w:right w:val="none" w:sz="0" w:space="0" w:color="auto"/>
                                  </w:divBdr>
                                </w:div>
                                <w:div w:id="1280182413">
                                  <w:marLeft w:val="0"/>
                                  <w:marRight w:val="0"/>
                                  <w:marTop w:val="0"/>
                                  <w:marBottom w:val="0"/>
                                  <w:divBdr>
                                    <w:top w:val="none" w:sz="0" w:space="0" w:color="auto"/>
                                    <w:left w:val="none" w:sz="0" w:space="0" w:color="auto"/>
                                    <w:bottom w:val="none" w:sz="0" w:space="0" w:color="auto"/>
                                    <w:right w:val="none" w:sz="0" w:space="0" w:color="auto"/>
                                  </w:divBdr>
                                </w:div>
                                <w:div w:id="1750539765">
                                  <w:marLeft w:val="0"/>
                                  <w:marRight w:val="0"/>
                                  <w:marTop w:val="0"/>
                                  <w:marBottom w:val="0"/>
                                  <w:divBdr>
                                    <w:top w:val="none" w:sz="0" w:space="0" w:color="auto"/>
                                    <w:left w:val="none" w:sz="0" w:space="0" w:color="auto"/>
                                    <w:bottom w:val="none" w:sz="0" w:space="0" w:color="auto"/>
                                    <w:right w:val="none" w:sz="0" w:space="0" w:color="auto"/>
                                  </w:divBdr>
                                </w:div>
                                <w:div w:id="1756121509">
                                  <w:marLeft w:val="0"/>
                                  <w:marRight w:val="0"/>
                                  <w:marTop w:val="0"/>
                                  <w:marBottom w:val="0"/>
                                  <w:divBdr>
                                    <w:top w:val="none" w:sz="0" w:space="0" w:color="auto"/>
                                    <w:left w:val="none" w:sz="0" w:space="0" w:color="auto"/>
                                    <w:bottom w:val="none" w:sz="0" w:space="0" w:color="auto"/>
                                    <w:right w:val="none" w:sz="0" w:space="0" w:color="auto"/>
                                  </w:divBdr>
                                </w:div>
                                <w:div w:id="1761372668">
                                  <w:marLeft w:val="0"/>
                                  <w:marRight w:val="0"/>
                                  <w:marTop w:val="0"/>
                                  <w:marBottom w:val="0"/>
                                  <w:divBdr>
                                    <w:top w:val="none" w:sz="0" w:space="0" w:color="auto"/>
                                    <w:left w:val="none" w:sz="0" w:space="0" w:color="auto"/>
                                    <w:bottom w:val="none" w:sz="0" w:space="0" w:color="auto"/>
                                    <w:right w:val="none" w:sz="0" w:space="0" w:color="auto"/>
                                  </w:divBdr>
                                </w:div>
                                <w:div w:id="2046060172">
                                  <w:marLeft w:val="0"/>
                                  <w:marRight w:val="0"/>
                                  <w:marTop w:val="0"/>
                                  <w:marBottom w:val="0"/>
                                  <w:divBdr>
                                    <w:top w:val="none" w:sz="0" w:space="0" w:color="auto"/>
                                    <w:left w:val="none" w:sz="0" w:space="0" w:color="auto"/>
                                    <w:bottom w:val="none" w:sz="0" w:space="0" w:color="auto"/>
                                    <w:right w:val="none" w:sz="0" w:space="0" w:color="auto"/>
                                  </w:divBdr>
                                </w:div>
                              </w:divsChild>
                            </w:div>
                            <w:div w:id="908029580">
                              <w:marLeft w:val="0"/>
                              <w:marRight w:val="0"/>
                              <w:marTop w:val="0"/>
                              <w:marBottom w:val="0"/>
                              <w:divBdr>
                                <w:top w:val="none" w:sz="0" w:space="0" w:color="auto"/>
                                <w:left w:val="none" w:sz="0" w:space="0" w:color="auto"/>
                                <w:bottom w:val="none" w:sz="0" w:space="0" w:color="auto"/>
                                <w:right w:val="none" w:sz="0" w:space="0" w:color="auto"/>
                              </w:divBdr>
                              <w:divsChild>
                                <w:div w:id="1545097795">
                                  <w:marLeft w:val="0"/>
                                  <w:marRight w:val="0"/>
                                  <w:marTop w:val="0"/>
                                  <w:marBottom w:val="0"/>
                                  <w:divBdr>
                                    <w:top w:val="none" w:sz="0" w:space="0" w:color="auto"/>
                                    <w:left w:val="none" w:sz="0" w:space="0" w:color="auto"/>
                                    <w:bottom w:val="none" w:sz="0" w:space="0" w:color="auto"/>
                                    <w:right w:val="none" w:sz="0" w:space="0" w:color="auto"/>
                                  </w:divBdr>
                                </w:div>
                                <w:div w:id="17940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385922">
                  <w:marLeft w:val="0"/>
                  <w:marRight w:val="0"/>
                  <w:marTop w:val="0"/>
                  <w:marBottom w:val="180"/>
                  <w:divBdr>
                    <w:top w:val="none" w:sz="0" w:space="0" w:color="auto"/>
                    <w:left w:val="none" w:sz="0" w:space="0" w:color="auto"/>
                    <w:bottom w:val="none" w:sz="0" w:space="0" w:color="auto"/>
                    <w:right w:val="none" w:sz="0" w:space="0" w:color="auto"/>
                  </w:divBdr>
                  <w:divsChild>
                    <w:div w:id="1276059328">
                      <w:marLeft w:val="0"/>
                      <w:marRight w:val="0"/>
                      <w:marTop w:val="0"/>
                      <w:marBottom w:val="30"/>
                      <w:divBdr>
                        <w:top w:val="none" w:sz="0" w:space="0" w:color="auto"/>
                        <w:left w:val="none" w:sz="0" w:space="0" w:color="auto"/>
                        <w:bottom w:val="none" w:sz="0" w:space="0" w:color="auto"/>
                        <w:right w:val="none" w:sz="0" w:space="0" w:color="auto"/>
                      </w:divBdr>
                      <w:divsChild>
                        <w:div w:id="133451627">
                          <w:marLeft w:val="0"/>
                          <w:marRight w:val="240"/>
                          <w:marTop w:val="0"/>
                          <w:marBottom w:val="0"/>
                          <w:divBdr>
                            <w:top w:val="none" w:sz="0" w:space="0" w:color="auto"/>
                            <w:left w:val="none" w:sz="0" w:space="0" w:color="auto"/>
                            <w:bottom w:val="none" w:sz="0" w:space="0" w:color="auto"/>
                            <w:right w:val="none" w:sz="0" w:space="0" w:color="auto"/>
                          </w:divBdr>
                          <w:divsChild>
                            <w:div w:id="815800029">
                              <w:marLeft w:val="0"/>
                              <w:marRight w:val="180"/>
                              <w:marTop w:val="0"/>
                              <w:marBottom w:val="0"/>
                              <w:divBdr>
                                <w:top w:val="none" w:sz="0" w:space="0" w:color="auto"/>
                                <w:left w:val="none" w:sz="0" w:space="0" w:color="auto"/>
                                <w:bottom w:val="none" w:sz="0" w:space="0" w:color="auto"/>
                                <w:right w:val="none" w:sz="0" w:space="0" w:color="auto"/>
                              </w:divBdr>
                            </w:div>
                          </w:divsChild>
                        </w:div>
                        <w:div w:id="1817599912">
                          <w:marLeft w:val="0"/>
                          <w:marRight w:val="0"/>
                          <w:marTop w:val="0"/>
                          <w:marBottom w:val="0"/>
                          <w:divBdr>
                            <w:top w:val="none" w:sz="0" w:space="0" w:color="auto"/>
                            <w:left w:val="none" w:sz="0" w:space="0" w:color="auto"/>
                            <w:bottom w:val="none" w:sz="0" w:space="0" w:color="auto"/>
                            <w:right w:val="none" w:sz="0" w:space="0" w:color="auto"/>
                          </w:divBdr>
                        </w:div>
                      </w:divsChild>
                    </w:div>
                    <w:div w:id="1876238554">
                      <w:marLeft w:val="0"/>
                      <w:marRight w:val="0"/>
                      <w:marTop w:val="0"/>
                      <w:marBottom w:val="0"/>
                      <w:divBdr>
                        <w:top w:val="none" w:sz="0" w:space="0" w:color="auto"/>
                        <w:left w:val="none" w:sz="0" w:space="0" w:color="auto"/>
                        <w:bottom w:val="none" w:sz="0" w:space="0" w:color="auto"/>
                        <w:right w:val="none" w:sz="0" w:space="0" w:color="auto"/>
                      </w:divBdr>
                      <w:divsChild>
                        <w:div w:id="1239173735">
                          <w:marLeft w:val="0"/>
                          <w:marRight w:val="0"/>
                          <w:marTop w:val="0"/>
                          <w:marBottom w:val="0"/>
                          <w:divBdr>
                            <w:top w:val="none" w:sz="0" w:space="0" w:color="auto"/>
                            <w:left w:val="none" w:sz="0" w:space="0" w:color="auto"/>
                            <w:bottom w:val="none" w:sz="0" w:space="0" w:color="auto"/>
                            <w:right w:val="none" w:sz="0" w:space="0" w:color="auto"/>
                          </w:divBdr>
                          <w:divsChild>
                            <w:div w:id="318728524">
                              <w:marLeft w:val="0"/>
                              <w:marRight w:val="0"/>
                              <w:marTop w:val="0"/>
                              <w:marBottom w:val="15"/>
                              <w:divBdr>
                                <w:top w:val="none" w:sz="0" w:space="12" w:color="auto"/>
                                <w:left w:val="none" w:sz="0" w:space="9" w:color="auto"/>
                                <w:bottom w:val="none" w:sz="0" w:space="12" w:color="auto"/>
                                <w:right w:val="single" w:sz="6" w:space="9" w:color="auto"/>
                              </w:divBdr>
                              <w:divsChild>
                                <w:div w:id="255670261">
                                  <w:marLeft w:val="0"/>
                                  <w:marRight w:val="0"/>
                                  <w:marTop w:val="0"/>
                                  <w:marBottom w:val="0"/>
                                  <w:divBdr>
                                    <w:top w:val="none" w:sz="0" w:space="0" w:color="auto"/>
                                    <w:left w:val="none" w:sz="0" w:space="0" w:color="auto"/>
                                    <w:bottom w:val="none" w:sz="0" w:space="0" w:color="auto"/>
                                    <w:right w:val="none" w:sz="0" w:space="0" w:color="auto"/>
                                  </w:divBdr>
                                  <w:divsChild>
                                    <w:div w:id="1465194914">
                                      <w:marLeft w:val="0"/>
                                      <w:marRight w:val="-240"/>
                                      <w:marTop w:val="0"/>
                                      <w:marBottom w:val="0"/>
                                      <w:divBdr>
                                        <w:top w:val="none" w:sz="0" w:space="0" w:color="auto"/>
                                        <w:left w:val="none" w:sz="0" w:space="0" w:color="auto"/>
                                        <w:bottom w:val="none" w:sz="0" w:space="0" w:color="auto"/>
                                        <w:right w:val="none" w:sz="0" w:space="0" w:color="auto"/>
                                      </w:divBdr>
                                    </w:div>
                                    <w:div w:id="1915897805">
                                      <w:marLeft w:val="0"/>
                                      <w:marRight w:val="0"/>
                                      <w:marTop w:val="0"/>
                                      <w:marBottom w:val="0"/>
                                      <w:divBdr>
                                        <w:top w:val="none" w:sz="0" w:space="0" w:color="auto"/>
                                        <w:left w:val="none" w:sz="0" w:space="0" w:color="auto"/>
                                        <w:bottom w:val="none" w:sz="0" w:space="0" w:color="auto"/>
                                        <w:right w:val="none" w:sz="0" w:space="0" w:color="auto"/>
                                      </w:divBdr>
                                    </w:div>
                                  </w:divsChild>
                                </w:div>
                                <w:div w:id="368189854">
                                  <w:marLeft w:val="0"/>
                                  <w:marRight w:val="0"/>
                                  <w:marTop w:val="0"/>
                                  <w:marBottom w:val="165"/>
                                  <w:divBdr>
                                    <w:top w:val="none" w:sz="0" w:space="0" w:color="auto"/>
                                    <w:left w:val="none" w:sz="0" w:space="0" w:color="auto"/>
                                    <w:bottom w:val="none" w:sz="0" w:space="0" w:color="auto"/>
                                    <w:right w:val="none" w:sz="0" w:space="0" w:color="auto"/>
                                  </w:divBdr>
                                </w:div>
                                <w:div w:id="883635202">
                                  <w:marLeft w:val="0"/>
                                  <w:marRight w:val="0"/>
                                  <w:marTop w:val="0"/>
                                  <w:marBottom w:val="0"/>
                                  <w:divBdr>
                                    <w:top w:val="none" w:sz="0" w:space="0" w:color="auto"/>
                                    <w:left w:val="none" w:sz="0" w:space="0" w:color="auto"/>
                                    <w:bottom w:val="none" w:sz="0" w:space="0" w:color="auto"/>
                                    <w:right w:val="none" w:sz="0" w:space="0" w:color="auto"/>
                                  </w:divBdr>
                                </w:div>
                                <w:div w:id="1404717037">
                                  <w:marLeft w:val="0"/>
                                  <w:marRight w:val="0"/>
                                  <w:marTop w:val="0"/>
                                  <w:marBottom w:val="0"/>
                                  <w:divBdr>
                                    <w:top w:val="none" w:sz="0" w:space="0" w:color="auto"/>
                                    <w:left w:val="none" w:sz="0" w:space="0" w:color="auto"/>
                                    <w:bottom w:val="none" w:sz="0" w:space="0" w:color="auto"/>
                                    <w:right w:val="none" w:sz="0" w:space="0" w:color="auto"/>
                                  </w:divBdr>
                                </w:div>
                                <w:div w:id="1548837892">
                                  <w:marLeft w:val="0"/>
                                  <w:marRight w:val="0"/>
                                  <w:marTop w:val="0"/>
                                  <w:marBottom w:val="0"/>
                                  <w:divBdr>
                                    <w:top w:val="none" w:sz="0" w:space="0" w:color="auto"/>
                                    <w:left w:val="none" w:sz="0" w:space="0" w:color="auto"/>
                                    <w:bottom w:val="none" w:sz="0" w:space="0" w:color="auto"/>
                                    <w:right w:val="none" w:sz="0" w:space="0" w:color="auto"/>
                                  </w:divBdr>
                                </w:div>
                              </w:divsChild>
                            </w:div>
                            <w:div w:id="1564487574">
                              <w:marLeft w:val="0"/>
                              <w:marRight w:val="0"/>
                              <w:marTop w:val="0"/>
                              <w:marBottom w:val="15"/>
                              <w:divBdr>
                                <w:top w:val="none" w:sz="0" w:space="12" w:color="auto"/>
                                <w:left w:val="none" w:sz="0" w:space="9" w:color="auto"/>
                                <w:bottom w:val="none" w:sz="0" w:space="12" w:color="auto"/>
                                <w:right w:val="single" w:sz="6" w:space="9" w:color="auto"/>
                              </w:divBdr>
                              <w:divsChild>
                                <w:div w:id="126239374">
                                  <w:marLeft w:val="0"/>
                                  <w:marRight w:val="0"/>
                                  <w:marTop w:val="0"/>
                                  <w:marBottom w:val="0"/>
                                  <w:divBdr>
                                    <w:top w:val="none" w:sz="0" w:space="0" w:color="auto"/>
                                    <w:left w:val="none" w:sz="0" w:space="0" w:color="auto"/>
                                    <w:bottom w:val="none" w:sz="0" w:space="0" w:color="auto"/>
                                    <w:right w:val="none" w:sz="0" w:space="0" w:color="auto"/>
                                  </w:divBdr>
                                  <w:divsChild>
                                    <w:div w:id="491143339">
                                      <w:marLeft w:val="0"/>
                                      <w:marRight w:val="-240"/>
                                      <w:marTop w:val="0"/>
                                      <w:marBottom w:val="0"/>
                                      <w:divBdr>
                                        <w:top w:val="none" w:sz="0" w:space="0" w:color="auto"/>
                                        <w:left w:val="none" w:sz="0" w:space="0" w:color="auto"/>
                                        <w:bottom w:val="none" w:sz="0" w:space="0" w:color="auto"/>
                                        <w:right w:val="none" w:sz="0" w:space="0" w:color="auto"/>
                                      </w:divBdr>
                                    </w:div>
                                    <w:div w:id="1938051024">
                                      <w:marLeft w:val="0"/>
                                      <w:marRight w:val="0"/>
                                      <w:marTop w:val="0"/>
                                      <w:marBottom w:val="0"/>
                                      <w:divBdr>
                                        <w:top w:val="none" w:sz="0" w:space="0" w:color="auto"/>
                                        <w:left w:val="none" w:sz="0" w:space="0" w:color="auto"/>
                                        <w:bottom w:val="none" w:sz="0" w:space="0" w:color="auto"/>
                                        <w:right w:val="none" w:sz="0" w:space="0" w:color="auto"/>
                                      </w:divBdr>
                                    </w:div>
                                  </w:divsChild>
                                </w:div>
                                <w:div w:id="223029135">
                                  <w:marLeft w:val="0"/>
                                  <w:marRight w:val="0"/>
                                  <w:marTop w:val="0"/>
                                  <w:marBottom w:val="0"/>
                                  <w:divBdr>
                                    <w:top w:val="none" w:sz="0" w:space="0" w:color="auto"/>
                                    <w:left w:val="none" w:sz="0" w:space="0" w:color="auto"/>
                                    <w:bottom w:val="none" w:sz="0" w:space="0" w:color="auto"/>
                                    <w:right w:val="none" w:sz="0" w:space="0" w:color="auto"/>
                                  </w:divBdr>
                                </w:div>
                                <w:div w:id="1061102972">
                                  <w:marLeft w:val="0"/>
                                  <w:marRight w:val="0"/>
                                  <w:marTop w:val="0"/>
                                  <w:marBottom w:val="165"/>
                                  <w:divBdr>
                                    <w:top w:val="none" w:sz="0" w:space="0" w:color="auto"/>
                                    <w:left w:val="none" w:sz="0" w:space="0" w:color="auto"/>
                                    <w:bottom w:val="none" w:sz="0" w:space="0" w:color="auto"/>
                                    <w:right w:val="none" w:sz="0" w:space="0" w:color="auto"/>
                                  </w:divBdr>
                                </w:div>
                                <w:div w:id="1322343623">
                                  <w:marLeft w:val="0"/>
                                  <w:marRight w:val="0"/>
                                  <w:marTop w:val="0"/>
                                  <w:marBottom w:val="0"/>
                                  <w:divBdr>
                                    <w:top w:val="none" w:sz="0" w:space="0" w:color="auto"/>
                                    <w:left w:val="none" w:sz="0" w:space="0" w:color="auto"/>
                                    <w:bottom w:val="none" w:sz="0" w:space="0" w:color="auto"/>
                                    <w:right w:val="none" w:sz="0" w:space="0" w:color="auto"/>
                                  </w:divBdr>
                                </w:div>
                                <w:div w:id="1548683093">
                                  <w:marLeft w:val="0"/>
                                  <w:marRight w:val="0"/>
                                  <w:marTop w:val="0"/>
                                  <w:marBottom w:val="0"/>
                                  <w:divBdr>
                                    <w:top w:val="none" w:sz="0" w:space="0" w:color="auto"/>
                                    <w:left w:val="none" w:sz="0" w:space="0" w:color="auto"/>
                                    <w:bottom w:val="none" w:sz="0" w:space="0" w:color="auto"/>
                                    <w:right w:val="none" w:sz="0" w:space="0" w:color="auto"/>
                                  </w:divBdr>
                                </w:div>
                              </w:divsChild>
                            </w:div>
                            <w:div w:id="1699575738">
                              <w:marLeft w:val="0"/>
                              <w:marRight w:val="0"/>
                              <w:marTop w:val="0"/>
                              <w:marBottom w:val="15"/>
                              <w:divBdr>
                                <w:top w:val="none" w:sz="0" w:space="12" w:color="auto"/>
                                <w:left w:val="none" w:sz="0" w:space="9" w:color="auto"/>
                                <w:bottom w:val="none" w:sz="0" w:space="12" w:color="auto"/>
                                <w:right w:val="single" w:sz="6" w:space="9" w:color="auto"/>
                              </w:divBdr>
                              <w:divsChild>
                                <w:div w:id="1159811013">
                                  <w:marLeft w:val="0"/>
                                  <w:marRight w:val="0"/>
                                  <w:marTop w:val="0"/>
                                  <w:marBottom w:val="0"/>
                                  <w:divBdr>
                                    <w:top w:val="none" w:sz="0" w:space="0" w:color="auto"/>
                                    <w:left w:val="none" w:sz="0" w:space="0" w:color="auto"/>
                                    <w:bottom w:val="none" w:sz="0" w:space="0" w:color="auto"/>
                                    <w:right w:val="none" w:sz="0" w:space="0" w:color="auto"/>
                                  </w:divBdr>
                                </w:div>
                                <w:div w:id="1228616439">
                                  <w:marLeft w:val="0"/>
                                  <w:marRight w:val="0"/>
                                  <w:marTop w:val="0"/>
                                  <w:marBottom w:val="0"/>
                                  <w:divBdr>
                                    <w:top w:val="none" w:sz="0" w:space="0" w:color="auto"/>
                                    <w:left w:val="none" w:sz="0" w:space="0" w:color="auto"/>
                                    <w:bottom w:val="none" w:sz="0" w:space="0" w:color="auto"/>
                                    <w:right w:val="none" w:sz="0" w:space="0" w:color="auto"/>
                                  </w:divBdr>
                                  <w:divsChild>
                                    <w:div w:id="835653775">
                                      <w:marLeft w:val="0"/>
                                      <w:marRight w:val="-240"/>
                                      <w:marTop w:val="0"/>
                                      <w:marBottom w:val="0"/>
                                      <w:divBdr>
                                        <w:top w:val="none" w:sz="0" w:space="0" w:color="auto"/>
                                        <w:left w:val="none" w:sz="0" w:space="0" w:color="auto"/>
                                        <w:bottom w:val="none" w:sz="0" w:space="0" w:color="auto"/>
                                        <w:right w:val="none" w:sz="0" w:space="0" w:color="auto"/>
                                      </w:divBdr>
                                    </w:div>
                                  </w:divsChild>
                                </w:div>
                                <w:div w:id="1317221154">
                                  <w:marLeft w:val="0"/>
                                  <w:marRight w:val="0"/>
                                  <w:marTop w:val="0"/>
                                  <w:marBottom w:val="0"/>
                                  <w:divBdr>
                                    <w:top w:val="none" w:sz="0" w:space="0" w:color="auto"/>
                                    <w:left w:val="none" w:sz="0" w:space="0" w:color="auto"/>
                                    <w:bottom w:val="none" w:sz="0" w:space="0" w:color="auto"/>
                                    <w:right w:val="none" w:sz="0" w:space="0" w:color="auto"/>
                                  </w:divBdr>
                                </w:div>
                                <w:div w:id="1438940318">
                                  <w:marLeft w:val="0"/>
                                  <w:marRight w:val="0"/>
                                  <w:marTop w:val="0"/>
                                  <w:marBottom w:val="0"/>
                                  <w:divBdr>
                                    <w:top w:val="none" w:sz="0" w:space="0" w:color="auto"/>
                                    <w:left w:val="none" w:sz="0" w:space="0" w:color="auto"/>
                                    <w:bottom w:val="none" w:sz="0" w:space="0" w:color="auto"/>
                                    <w:right w:val="none" w:sz="0" w:space="0" w:color="auto"/>
                                  </w:divBdr>
                                </w:div>
                                <w:div w:id="1540627950">
                                  <w:marLeft w:val="0"/>
                                  <w:marRight w:val="0"/>
                                  <w:marTop w:val="0"/>
                                  <w:marBottom w:val="165"/>
                                  <w:divBdr>
                                    <w:top w:val="none" w:sz="0" w:space="0" w:color="auto"/>
                                    <w:left w:val="none" w:sz="0" w:space="0" w:color="auto"/>
                                    <w:bottom w:val="none" w:sz="0" w:space="0" w:color="auto"/>
                                    <w:right w:val="none" w:sz="0" w:space="0" w:color="auto"/>
                                  </w:divBdr>
                                </w:div>
                              </w:divsChild>
                            </w:div>
                            <w:div w:id="1888251871">
                              <w:marLeft w:val="0"/>
                              <w:marRight w:val="0"/>
                              <w:marTop w:val="0"/>
                              <w:marBottom w:val="15"/>
                              <w:divBdr>
                                <w:top w:val="none" w:sz="0" w:space="12" w:color="auto"/>
                                <w:left w:val="none" w:sz="0" w:space="9" w:color="auto"/>
                                <w:bottom w:val="none" w:sz="0" w:space="12" w:color="auto"/>
                                <w:right w:val="single" w:sz="6" w:space="9" w:color="auto"/>
                              </w:divBdr>
                              <w:divsChild>
                                <w:div w:id="84083884">
                                  <w:marLeft w:val="0"/>
                                  <w:marRight w:val="0"/>
                                  <w:marTop w:val="0"/>
                                  <w:marBottom w:val="0"/>
                                  <w:divBdr>
                                    <w:top w:val="none" w:sz="0" w:space="0" w:color="auto"/>
                                    <w:left w:val="none" w:sz="0" w:space="0" w:color="auto"/>
                                    <w:bottom w:val="none" w:sz="0" w:space="0" w:color="auto"/>
                                    <w:right w:val="none" w:sz="0" w:space="0" w:color="auto"/>
                                  </w:divBdr>
                                </w:div>
                                <w:div w:id="541794823">
                                  <w:marLeft w:val="0"/>
                                  <w:marRight w:val="0"/>
                                  <w:marTop w:val="0"/>
                                  <w:marBottom w:val="0"/>
                                  <w:divBdr>
                                    <w:top w:val="none" w:sz="0" w:space="0" w:color="auto"/>
                                    <w:left w:val="none" w:sz="0" w:space="0" w:color="auto"/>
                                    <w:bottom w:val="none" w:sz="0" w:space="0" w:color="auto"/>
                                    <w:right w:val="none" w:sz="0" w:space="0" w:color="auto"/>
                                  </w:divBdr>
                                </w:div>
                                <w:div w:id="744451967">
                                  <w:marLeft w:val="0"/>
                                  <w:marRight w:val="0"/>
                                  <w:marTop w:val="0"/>
                                  <w:marBottom w:val="165"/>
                                  <w:divBdr>
                                    <w:top w:val="none" w:sz="0" w:space="0" w:color="auto"/>
                                    <w:left w:val="none" w:sz="0" w:space="0" w:color="auto"/>
                                    <w:bottom w:val="none" w:sz="0" w:space="0" w:color="auto"/>
                                    <w:right w:val="none" w:sz="0" w:space="0" w:color="auto"/>
                                  </w:divBdr>
                                </w:div>
                                <w:div w:id="912547090">
                                  <w:marLeft w:val="0"/>
                                  <w:marRight w:val="0"/>
                                  <w:marTop w:val="0"/>
                                  <w:marBottom w:val="0"/>
                                  <w:divBdr>
                                    <w:top w:val="none" w:sz="0" w:space="0" w:color="auto"/>
                                    <w:left w:val="none" w:sz="0" w:space="0" w:color="auto"/>
                                    <w:bottom w:val="none" w:sz="0" w:space="0" w:color="auto"/>
                                    <w:right w:val="none" w:sz="0" w:space="0" w:color="auto"/>
                                  </w:divBdr>
                                  <w:divsChild>
                                    <w:div w:id="1127627895">
                                      <w:marLeft w:val="0"/>
                                      <w:marRight w:val="-240"/>
                                      <w:marTop w:val="0"/>
                                      <w:marBottom w:val="0"/>
                                      <w:divBdr>
                                        <w:top w:val="none" w:sz="0" w:space="0" w:color="auto"/>
                                        <w:left w:val="none" w:sz="0" w:space="0" w:color="auto"/>
                                        <w:bottom w:val="none" w:sz="0" w:space="0" w:color="auto"/>
                                        <w:right w:val="none" w:sz="0" w:space="0" w:color="auto"/>
                                      </w:divBdr>
                                    </w:div>
                                  </w:divsChild>
                                </w:div>
                                <w:div w:id="200555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837583">
                  <w:marLeft w:val="0"/>
                  <w:marRight w:val="0"/>
                  <w:marTop w:val="0"/>
                  <w:marBottom w:val="240"/>
                  <w:divBdr>
                    <w:top w:val="none" w:sz="0" w:space="0" w:color="auto"/>
                    <w:left w:val="none" w:sz="0" w:space="0" w:color="auto"/>
                    <w:bottom w:val="none" w:sz="0" w:space="0" w:color="auto"/>
                    <w:right w:val="none" w:sz="0" w:space="0" w:color="auto"/>
                  </w:divBdr>
                </w:div>
              </w:divsChild>
            </w:div>
            <w:div w:id="12417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053">
      <w:bodyDiv w:val="1"/>
      <w:marLeft w:val="0"/>
      <w:marRight w:val="0"/>
      <w:marTop w:val="0"/>
      <w:marBottom w:val="0"/>
      <w:divBdr>
        <w:top w:val="none" w:sz="0" w:space="0" w:color="auto"/>
        <w:left w:val="none" w:sz="0" w:space="0" w:color="auto"/>
        <w:bottom w:val="none" w:sz="0" w:space="0" w:color="auto"/>
        <w:right w:val="none" w:sz="0" w:space="0" w:color="auto"/>
      </w:divBdr>
    </w:div>
    <w:div w:id="392120181">
      <w:bodyDiv w:val="1"/>
      <w:marLeft w:val="0"/>
      <w:marRight w:val="0"/>
      <w:marTop w:val="0"/>
      <w:marBottom w:val="0"/>
      <w:divBdr>
        <w:top w:val="none" w:sz="0" w:space="0" w:color="auto"/>
        <w:left w:val="none" w:sz="0" w:space="0" w:color="auto"/>
        <w:bottom w:val="none" w:sz="0" w:space="0" w:color="auto"/>
        <w:right w:val="none" w:sz="0" w:space="0" w:color="auto"/>
      </w:divBdr>
    </w:div>
    <w:div w:id="392120242">
      <w:bodyDiv w:val="1"/>
      <w:marLeft w:val="0"/>
      <w:marRight w:val="0"/>
      <w:marTop w:val="0"/>
      <w:marBottom w:val="0"/>
      <w:divBdr>
        <w:top w:val="none" w:sz="0" w:space="0" w:color="auto"/>
        <w:left w:val="none" w:sz="0" w:space="0" w:color="auto"/>
        <w:bottom w:val="none" w:sz="0" w:space="0" w:color="auto"/>
        <w:right w:val="none" w:sz="0" w:space="0" w:color="auto"/>
      </w:divBdr>
    </w:div>
    <w:div w:id="399327196">
      <w:bodyDiv w:val="1"/>
      <w:marLeft w:val="0"/>
      <w:marRight w:val="0"/>
      <w:marTop w:val="0"/>
      <w:marBottom w:val="0"/>
      <w:divBdr>
        <w:top w:val="none" w:sz="0" w:space="0" w:color="auto"/>
        <w:left w:val="none" w:sz="0" w:space="0" w:color="auto"/>
        <w:bottom w:val="none" w:sz="0" w:space="0" w:color="auto"/>
        <w:right w:val="none" w:sz="0" w:space="0" w:color="auto"/>
      </w:divBdr>
    </w:div>
    <w:div w:id="401105458">
      <w:bodyDiv w:val="1"/>
      <w:marLeft w:val="0"/>
      <w:marRight w:val="0"/>
      <w:marTop w:val="0"/>
      <w:marBottom w:val="0"/>
      <w:divBdr>
        <w:top w:val="none" w:sz="0" w:space="0" w:color="auto"/>
        <w:left w:val="none" w:sz="0" w:space="0" w:color="auto"/>
        <w:bottom w:val="none" w:sz="0" w:space="0" w:color="auto"/>
        <w:right w:val="none" w:sz="0" w:space="0" w:color="auto"/>
      </w:divBdr>
      <w:divsChild>
        <w:div w:id="202447751">
          <w:marLeft w:val="0"/>
          <w:marRight w:val="0"/>
          <w:marTop w:val="0"/>
          <w:marBottom w:val="0"/>
          <w:divBdr>
            <w:top w:val="none" w:sz="0" w:space="0" w:color="auto"/>
            <w:left w:val="none" w:sz="0" w:space="0" w:color="auto"/>
            <w:bottom w:val="none" w:sz="0" w:space="0" w:color="auto"/>
            <w:right w:val="none" w:sz="0" w:space="0" w:color="auto"/>
          </w:divBdr>
        </w:div>
        <w:div w:id="845750515">
          <w:marLeft w:val="0"/>
          <w:marRight w:val="0"/>
          <w:marTop w:val="0"/>
          <w:marBottom w:val="0"/>
          <w:divBdr>
            <w:top w:val="none" w:sz="0" w:space="0" w:color="auto"/>
            <w:left w:val="none" w:sz="0" w:space="0" w:color="auto"/>
            <w:bottom w:val="none" w:sz="0" w:space="0" w:color="auto"/>
            <w:right w:val="none" w:sz="0" w:space="0" w:color="auto"/>
          </w:divBdr>
          <w:divsChild>
            <w:div w:id="163756057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02339018">
      <w:bodyDiv w:val="1"/>
      <w:marLeft w:val="0"/>
      <w:marRight w:val="0"/>
      <w:marTop w:val="0"/>
      <w:marBottom w:val="0"/>
      <w:divBdr>
        <w:top w:val="none" w:sz="0" w:space="0" w:color="auto"/>
        <w:left w:val="none" w:sz="0" w:space="0" w:color="auto"/>
        <w:bottom w:val="none" w:sz="0" w:space="0" w:color="auto"/>
        <w:right w:val="none" w:sz="0" w:space="0" w:color="auto"/>
      </w:divBdr>
    </w:div>
    <w:div w:id="407506349">
      <w:bodyDiv w:val="1"/>
      <w:marLeft w:val="0"/>
      <w:marRight w:val="0"/>
      <w:marTop w:val="0"/>
      <w:marBottom w:val="0"/>
      <w:divBdr>
        <w:top w:val="none" w:sz="0" w:space="0" w:color="auto"/>
        <w:left w:val="none" w:sz="0" w:space="0" w:color="auto"/>
        <w:bottom w:val="none" w:sz="0" w:space="0" w:color="auto"/>
        <w:right w:val="none" w:sz="0" w:space="0" w:color="auto"/>
      </w:divBdr>
      <w:divsChild>
        <w:div w:id="655494999">
          <w:marLeft w:val="336"/>
          <w:marRight w:val="0"/>
          <w:marTop w:val="120"/>
          <w:marBottom w:val="312"/>
          <w:divBdr>
            <w:top w:val="none" w:sz="0" w:space="0" w:color="auto"/>
            <w:left w:val="none" w:sz="0" w:space="0" w:color="auto"/>
            <w:bottom w:val="none" w:sz="0" w:space="0" w:color="auto"/>
            <w:right w:val="none" w:sz="0" w:space="0" w:color="auto"/>
          </w:divBdr>
          <w:divsChild>
            <w:div w:id="121473323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769199713">
          <w:marLeft w:val="336"/>
          <w:marRight w:val="0"/>
          <w:marTop w:val="120"/>
          <w:marBottom w:val="312"/>
          <w:divBdr>
            <w:top w:val="none" w:sz="0" w:space="0" w:color="auto"/>
            <w:left w:val="none" w:sz="0" w:space="0" w:color="auto"/>
            <w:bottom w:val="none" w:sz="0" w:space="0" w:color="auto"/>
            <w:right w:val="none" w:sz="0" w:space="0" w:color="auto"/>
          </w:divBdr>
          <w:divsChild>
            <w:div w:id="588854460">
              <w:marLeft w:val="0"/>
              <w:marRight w:val="0"/>
              <w:marTop w:val="0"/>
              <w:marBottom w:val="0"/>
              <w:divBdr>
                <w:top w:val="single" w:sz="6" w:space="2" w:color="C8CCD1"/>
                <w:left w:val="single" w:sz="6" w:space="2" w:color="C8CCD1"/>
                <w:bottom w:val="single" w:sz="6" w:space="2" w:color="C8CCD1"/>
                <w:right w:val="single" w:sz="6" w:space="2" w:color="C8CCD1"/>
              </w:divBdr>
              <w:divsChild>
                <w:div w:id="6560087">
                  <w:marLeft w:val="0"/>
                  <w:marRight w:val="0"/>
                  <w:marTop w:val="0"/>
                  <w:marBottom w:val="0"/>
                  <w:divBdr>
                    <w:top w:val="none" w:sz="0" w:space="0" w:color="auto"/>
                    <w:left w:val="none" w:sz="0" w:space="0" w:color="auto"/>
                    <w:bottom w:val="none" w:sz="0" w:space="0" w:color="auto"/>
                    <w:right w:val="none" w:sz="0" w:space="0" w:color="auto"/>
                  </w:divBdr>
                </w:div>
                <w:div w:id="84543641">
                  <w:marLeft w:val="0"/>
                  <w:marRight w:val="0"/>
                  <w:marTop w:val="0"/>
                  <w:marBottom w:val="0"/>
                  <w:divBdr>
                    <w:top w:val="none" w:sz="0" w:space="0" w:color="auto"/>
                    <w:left w:val="none" w:sz="0" w:space="0" w:color="auto"/>
                    <w:bottom w:val="none" w:sz="0" w:space="0" w:color="auto"/>
                    <w:right w:val="none" w:sz="0" w:space="0" w:color="auto"/>
                  </w:divBdr>
                </w:div>
                <w:div w:id="908148929">
                  <w:marLeft w:val="0"/>
                  <w:marRight w:val="0"/>
                  <w:marTop w:val="0"/>
                  <w:marBottom w:val="0"/>
                  <w:divBdr>
                    <w:top w:val="none" w:sz="0" w:space="0" w:color="auto"/>
                    <w:left w:val="none" w:sz="0" w:space="0" w:color="auto"/>
                    <w:bottom w:val="none" w:sz="0" w:space="0" w:color="auto"/>
                    <w:right w:val="none" w:sz="0" w:space="0" w:color="auto"/>
                  </w:divBdr>
                </w:div>
                <w:div w:id="1051536650">
                  <w:marLeft w:val="0"/>
                  <w:marRight w:val="0"/>
                  <w:marTop w:val="0"/>
                  <w:marBottom w:val="0"/>
                  <w:divBdr>
                    <w:top w:val="none" w:sz="0" w:space="0" w:color="auto"/>
                    <w:left w:val="none" w:sz="0" w:space="0" w:color="auto"/>
                    <w:bottom w:val="none" w:sz="0" w:space="0" w:color="auto"/>
                    <w:right w:val="none" w:sz="0" w:space="0" w:color="auto"/>
                  </w:divBdr>
                </w:div>
                <w:div w:id="1587610204">
                  <w:marLeft w:val="0"/>
                  <w:marRight w:val="0"/>
                  <w:marTop w:val="0"/>
                  <w:marBottom w:val="0"/>
                  <w:divBdr>
                    <w:top w:val="none" w:sz="0" w:space="0" w:color="auto"/>
                    <w:left w:val="none" w:sz="0" w:space="0" w:color="auto"/>
                    <w:bottom w:val="none" w:sz="0" w:space="0" w:color="auto"/>
                    <w:right w:val="none" w:sz="0" w:space="0" w:color="auto"/>
                  </w:divBdr>
                </w:div>
                <w:div w:id="1651013170">
                  <w:marLeft w:val="0"/>
                  <w:marRight w:val="0"/>
                  <w:marTop w:val="0"/>
                  <w:marBottom w:val="0"/>
                  <w:divBdr>
                    <w:top w:val="none" w:sz="0" w:space="0" w:color="auto"/>
                    <w:left w:val="none" w:sz="0" w:space="0" w:color="auto"/>
                    <w:bottom w:val="none" w:sz="0" w:space="0" w:color="auto"/>
                    <w:right w:val="none" w:sz="0" w:space="0" w:color="auto"/>
                  </w:divBdr>
                </w:div>
                <w:div w:id="209473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345230">
          <w:marLeft w:val="336"/>
          <w:marRight w:val="0"/>
          <w:marTop w:val="120"/>
          <w:marBottom w:val="312"/>
          <w:divBdr>
            <w:top w:val="none" w:sz="0" w:space="0" w:color="auto"/>
            <w:left w:val="none" w:sz="0" w:space="0" w:color="auto"/>
            <w:bottom w:val="none" w:sz="0" w:space="0" w:color="auto"/>
            <w:right w:val="none" w:sz="0" w:space="0" w:color="auto"/>
          </w:divBdr>
          <w:divsChild>
            <w:div w:id="1920746472">
              <w:marLeft w:val="0"/>
              <w:marRight w:val="0"/>
              <w:marTop w:val="0"/>
              <w:marBottom w:val="0"/>
              <w:divBdr>
                <w:top w:val="single" w:sz="6" w:space="5" w:color="C0C0C0"/>
                <w:left w:val="single" w:sz="6" w:space="5" w:color="C0C0C0"/>
                <w:bottom w:val="single" w:sz="6" w:space="5" w:color="C0C0C0"/>
                <w:right w:val="single" w:sz="6" w:space="5" w:color="C0C0C0"/>
              </w:divBdr>
              <w:divsChild>
                <w:div w:id="710500972">
                  <w:marLeft w:val="0"/>
                  <w:marRight w:val="0"/>
                  <w:marTop w:val="0"/>
                  <w:marBottom w:val="0"/>
                  <w:divBdr>
                    <w:top w:val="none" w:sz="0" w:space="0" w:color="auto"/>
                    <w:left w:val="none" w:sz="0" w:space="0" w:color="auto"/>
                    <w:bottom w:val="none" w:sz="0" w:space="0" w:color="auto"/>
                    <w:right w:val="none" w:sz="0" w:space="0" w:color="auto"/>
                  </w:divBdr>
                </w:div>
                <w:div w:id="983509474">
                  <w:marLeft w:val="0"/>
                  <w:marRight w:val="0"/>
                  <w:marTop w:val="0"/>
                  <w:marBottom w:val="0"/>
                  <w:divBdr>
                    <w:top w:val="none" w:sz="0" w:space="0" w:color="auto"/>
                    <w:left w:val="none" w:sz="0" w:space="0" w:color="auto"/>
                    <w:bottom w:val="none" w:sz="0" w:space="0" w:color="auto"/>
                    <w:right w:val="none" w:sz="0" w:space="0" w:color="auto"/>
                  </w:divBdr>
                </w:div>
                <w:div w:id="1454401372">
                  <w:marLeft w:val="0"/>
                  <w:marRight w:val="0"/>
                  <w:marTop w:val="0"/>
                  <w:marBottom w:val="0"/>
                  <w:divBdr>
                    <w:top w:val="none" w:sz="0" w:space="0" w:color="auto"/>
                    <w:left w:val="none" w:sz="0" w:space="0" w:color="auto"/>
                    <w:bottom w:val="none" w:sz="0" w:space="0" w:color="auto"/>
                    <w:right w:val="none" w:sz="0" w:space="0" w:color="auto"/>
                  </w:divBdr>
                </w:div>
                <w:div w:id="1593077375">
                  <w:marLeft w:val="0"/>
                  <w:marRight w:val="0"/>
                  <w:marTop w:val="0"/>
                  <w:marBottom w:val="0"/>
                  <w:divBdr>
                    <w:top w:val="none" w:sz="0" w:space="0" w:color="auto"/>
                    <w:left w:val="none" w:sz="0" w:space="0" w:color="auto"/>
                    <w:bottom w:val="none" w:sz="0" w:space="0" w:color="auto"/>
                    <w:right w:val="none" w:sz="0" w:space="0" w:color="auto"/>
                  </w:divBdr>
                </w:div>
                <w:div w:id="181078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590230">
      <w:bodyDiv w:val="1"/>
      <w:marLeft w:val="0"/>
      <w:marRight w:val="0"/>
      <w:marTop w:val="0"/>
      <w:marBottom w:val="0"/>
      <w:divBdr>
        <w:top w:val="none" w:sz="0" w:space="0" w:color="auto"/>
        <w:left w:val="none" w:sz="0" w:space="0" w:color="auto"/>
        <w:bottom w:val="none" w:sz="0" w:space="0" w:color="auto"/>
        <w:right w:val="none" w:sz="0" w:space="0" w:color="auto"/>
      </w:divBdr>
    </w:div>
    <w:div w:id="437407387">
      <w:bodyDiv w:val="1"/>
      <w:marLeft w:val="0"/>
      <w:marRight w:val="0"/>
      <w:marTop w:val="0"/>
      <w:marBottom w:val="0"/>
      <w:divBdr>
        <w:top w:val="none" w:sz="0" w:space="0" w:color="auto"/>
        <w:left w:val="none" w:sz="0" w:space="0" w:color="auto"/>
        <w:bottom w:val="none" w:sz="0" w:space="0" w:color="auto"/>
        <w:right w:val="none" w:sz="0" w:space="0" w:color="auto"/>
      </w:divBdr>
      <w:divsChild>
        <w:div w:id="957831260">
          <w:marLeft w:val="0"/>
          <w:marRight w:val="0"/>
          <w:marTop w:val="0"/>
          <w:marBottom w:val="0"/>
          <w:divBdr>
            <w:top w:val="none" w:sz="0" w:space="0" w:color="auto"/>
            <w:left w:val="none" w:sz="0" w:space="0" w:color="auto"/>
            <w:bottom w:val="none" w:sz="0" w:space="0" w:color="auto"/>
            <w:right w:val="none" w:sz="0" w:space="0" w:color="auto"/>
          </w:divBdr>
          <w:divsChild>
            <w:div w:id="135922516">
              <w:marLeft w:val="0"/>
              <w:marRight w:val="0"/>
              <w:marTop w:val="0"/>
              <w:marBottom w:val="0"/>
              <w:divBdr>
                <w:top w:val="none" w:sz="0" w:space="0" w:color="auto"/>
                <w:left w:val="none" w:sz="0" w:space="0" w:color="auto"/>
                <w:bottom w:val="none" w:sz="0" w:space="0" w:color="auto"/>
                <w:right w:val="none" w:sz="0" w:space="0" w:color="auto"/>
              </w:divBdr>
              <w:divsChild>
                <w:div w:id="115634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83937">
          <w:marLeft w:val="0"/>
          <w:marRight w:val="0"/>
          <w:marTop w:val="0"/>
          <w:marBottom w:val="0"/>
          <w:divBdr>
            <w:top w:val="none" w:sz="0" w:space="0" w:color="auto"/>
            <w:left w:val="none" w:sz="0" w:space="0" w:color="auto"/>
            <w:bottom w:val="none" w:sz="0" w:space="0" w:color="auto"/>
            <w:right w:val="none" w:sz="0" w:space="0" w:color="auto"/>
          </w:divBdr>
        </w:div>
      </w:divsChild>
    </w:div>
    <w:div w:id="441804702">
      <w:bodyDiv w:val="1"/>
      <w:marLeft w:val="0"/>
      <w:marRight w:val="0"/>
      <w:marTop w:val="0"/>
      <w:marBottom w:val="0"/>
      <w:divBdr>
        <w:top w:val="none" w:sz="0" w:space="0" w:color="auto"/>
        <w:left w:val="none" w:sz="0" w:space="0" w:color="auto"/>
        <w:bottom w:val="none" w:sz="0" w:space="0" w:color="auto"/>
        <w:right w:val="none" w:sz="0" w:space="0" w:color="auto"/>
      </w:divBdr>
      <w:divsChild>
        <w:div w:id="372385917">
          <w:marLeft w:val="0"/>
          <w:marRight w:val="0"/>
          <w:marTop w:val="0"/>
          <w:marBottom w:val="0"/>
          <w:divBdr>
            <w:top w:val="none" w:sz="0" w:space="0" w:color="auto"/>
            <w:left w:val="none" w:sz="0" w:space="0" w:color="auto"/>
            <w:bottom w:val="none" w:sz="0" w:space="0" w:color="auto"/>
            <w:right w:val="none" w:sz="0" w:space="0" w:color="auto"/>
          </w:divBdr>
          <w:divsChild>
            <w:div w:id="66735770">
              <w:marLeft w:val="0"/>
              <w:marRight w:val="0"/>
              <w:marTop w:val="0"/>
              <w:marBottom w:val="0"/>
              <w:divBdr>
                <w:top w:val="none" w:sz="0" w:space="0" w:color="auto"/>
                <w:left w:val="none" w:sz="0" w:space="0" w:color="auto"/>
                <w:bottom w:val="none" w:sz="0" w:space="0" w:color="auto"/>
                <w:right w:val="none" w:sz="0" w:space="0" w:color="auto"/>
              </w:divBdr>
              <w:divsChild>
                <w:div w:id="185679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548738">
          <w:marLeft w:val="0"/>
          <w:marRight w:val="0"/>
          <w:marTop w:val="0"/>
          <w:marBottom w:val="0"/>
          <w:divBdr>
            <w:top w:val="none" w:sz="0" w:space="0" w:color="auto"/>
            <w:left w:val="none" w:sz="0" w:space="0" w:color="auto"/>
            <w:bottom w:val="none" w:sz="0" w:space="0" w:color="auto"/>
            <w:right w:val="none" w:sz="0" w:space="0" w:color="auto"/>
          </w:divBdr>
        </w:div>
      </w:divsChild>
    </w:div>
    <w:div w:id="443961692">
      <w:bodyDiv w:val="1"/>
      <w:marLeft w:val="0"/>
      <w:marRight w:val="0"/>
      <w:marTop w:val="0"/>
      <w:marBottom w:val="0"/>
      <w:divBdr>
        <w:top w:val="none" w:sz="0" w:space="0" w:color="auto"/>
        <w:left w:val="none" w:sz="0" w:space="0" w:color="auto"/>
        <w:bottom w:val="none" w:sz="0" w:space="0" w:color="auto"/>
        <w:right w:val="none" w:sz="0" w:space="0" w:color="auto"/>
      </w:divBdr>
    </w:div>
    <w:div w:id="447041849">
      <w:bodyDiv w:val="1"/>
      <w:marLeft w:val="0"/>
      <w:marRight w:val="0"/>
      <w:marTop w:val="0"/>
      <w:marBottom w:val="0"/>
      <w:divBdr>
        <w:top w:val="none" w:sz="0" w:space="0" w:color="auto"/>
        <w:left w:val="none" w:sz="0" w:space="0" w:color="auto"/>
        <w:bottom w:val="none" w:sz="0" w:space="0" w:color="auto"/>
        <w:right w:val="none" w:sz="0" w:space="0" w:color="auto"/>
      </w:divBdr>
    </w:div>
    <w:div w:id="447551194">
      <w:bodyDiv w:val="1"/>
      <w:marLeft w:val="0"/>
      <w:marRight w:val="0"/>
      <w:marTop w:val="0"/>
      <w:marBottom w:val="0"/>
      <w:divBdr>
        <w:top w:val="none" w:sz="0" w:space="0" w:color="auto"/>
        <w:left w:val="none" w:sz="0" w:space="0" w:color="auto"/>
        <w:bottom w:val="none" w:sz="0" w:space="0" w:color="auto"/>
        <w:right w:val="none" w:sz="0" w:space="0" w:color="auto"/>
      </w:divBdr>
    </w:div>
    <w:div w:id="450129524">
      <w:bodyDiv w:val="1"/>
      <w:marLeft w:val="0"/>
      <w:marRight w:val="0"/>
      <w:marTop w:val="0"/>
      <w:marBottom w:val="0"/>
      <w:divBdr>
        <w:top w:val="none" w:sz="0" w:space="0" w:color="auto"/>
        <w:left w:val="none" w:sz="0" w:space="0" w:color="auto"/>
        <w:bottom w:val="none" w:sz="0" w:space="0" w:color="auto"/>
        <w:right w:val="none" w:sz="0" w:space="0" w:color="auto"/>
      </w:divBdr>
    </w:div>
    <w:div w:id="452097311">
      <w:bodyDiv w:val="1"/>
      <w:marLeft w:val="0"/>
      <w:marRight w:val="0"/>
      <w:marTop w:val="0"/>
      <w:marBottom w:val="0"/>
      <w:divBdr>
        <w:top w:val="none" w:sz="0" w:space="0" w:color="auto"/>
        <w:left w:val="none" w:sz="0" w:space="0" w:color="auto"/>
        <w:bottom w:val="none" w:sz="0" w:space="0" w:color="auto"/>
        <w:right w:val="none" w:sz="0" w:space="0" w:color="auto"/>
      </w:divBdr>
    </w:div>
    <w:div w:id="453518866">
      <w:bodyDiv w:val="1"/>
      <w:marLeft w:val="0"/>
      <w:marRight w:val="0"/>
      <w:marTop w:val="0"/>
      <w:marBottom w:val="0"/>
      <w:divBdr>
        <w:top w:val="none" w:sz="0" w:space="0" w:color="auto"/>
        <w:left w:val="none" w:sz="0" w:space="0" w:color="auto"/>
        <w:bottom w:val="none" w:sz="0" w:space="0" w:color="auto"/>
        <w:right w:val="none" w:sz="0" w:space="0" w:color="auto"/>
      </w:divBdr>
    </w:div>
    <w:div w:id="454099449">
      <w:bodyDiv w:val="1"/>
      <w:marLeft w:val="0"/>
      <w:marRight w:val="0"/>
      <w:marTop w:val="0"/>
      <w:marBottom w:val="0"/>
      <w:divBdr>
        <w:top w:val="none" w:sz="0" w:space="0" w:color="auto"/>
        <w:left w:val="none" w:sz="0" w:space="0" w:color="auto"/>
        <w:bottom w:val="none" w:sz="0" w:space="0" w:color="auto"/>
        <w:right w:val="none" w:sz="0" w:space="0" w:color="auto"/>
      </w:divBdr>
    </w:div>
    <w:div w:id="456610061">
      <w:bodyDiv w:val="1"/>
      <w:marLeft w:val="0"/>
      <w:marRight w:val="0"/>
      <w:marTop w:val="0"/>
      <w:marBottom w:val="0"/>
      <w:divBdr>
        <w:top w:val="none" w:sz="0" w:space="0" w:color="auto"/>
        <w:left w:val="none" w:sz="0" w:space="0" w:color="auto"/>
        <w:bottom w:val="none" w:sz="0" w:space="0" w:color="auto"/>
        <w:right w:val="none" w:sz="0" w:space="0" w:color="auto"/>
      </w:divBdr>
      <w:divsChild>
        <w:div w:id="956985769">
          <w:marLeft w:val="0"/>
          <w:marRight w:val="0"/>
          <w:marTop w:val="0"/>
          <w:marBottom w:val="0"/>
          <w:divBdr>
            <w:top w:val="none" w:sz="0" w:space="0" w:color="auto"/>
            <w:left w:val="none" w:sz="0" w:space="0" w:color="auto"/>
            <w:bottom w:val="none" w:sz="0" w:space="0" w:color="auto"/>
            <w:right w:val="none" w:sz="0" w:space="0" w:color="auto"/>
          </w:divBdr>
          <w:divsChild>
            <w:div w:id="2102023969">
              <w:marLeft w:val="0"/>
              <w:marRight w:val="0"/>
              <w:marTop w:val="0"/>
              <w:marBottom w:val="0"/>
              <w:divBdr>
                <w:top w:val="none" w:sz="0" w:space="0" w:color="auto"/>
                <w:left w:val="none" w:sz="0" w:space="0" w:color="auto"/>
                <w:bottom w:val="none" w:sz="0" w:space="0" w:color="auto"/>
                <w:right w:val="none" w:sz="0" w:space="0" w:color="auto"/>
              </w:divBdr>
              <w:divsChild>
                <w:div w:id="68624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841976">
          <w:marLeft w:val="0"/>
          <w:marRight w:val="0"/>
          <w:marTop w:val="0"/>
          <w:marBottom w:val="0"/>
          <w:divBdr>
            <w:top w:val="none" w:sz="0" w:space="0" w:color="auto"/>
            <w:left w:val="none" w:sz="0" w:space="0" w:color="auto"/>
            <w:bottom w:val="none" w:sz="0" w:space="0" w:color="auto"/>
            <w:right w:val="none" w:sz="0" w:space="0" w:color="auto"/>
          </w:divBdr>
        </w:div>
      </w:divsChild>
    </w:div>
    <w:div w:id="463548970">
      <w:bodyDiv w:val="1"/>
      <w:marLeft w:val="0"/>
      <w:marRight w:val="0"/>
      <w:marTop w:val="0"/>
      <w:marBottom w:val="0"/>
      <w:divBdr>
        <w:top w:val="none" w:sz="0" w:space="0" w:color="auto"/>
        <w:left w:val="none" w:sz="0" w:space="0" w:color="auto"/>
        <w:bottom w:val="none" w:sz="0" w:space="0" w:color="auto"/>
        <w:right w:val="none" w:sz="0" w:space="0" w:color="auto"/>
      </w:divBdr>
      <w:divsChild>
        <w:div w:id="348409327">
          <w:marLeft w:val="0"/>
          <w:marRight w:val="0"/>
          <w:marTop w:val="0"/>
          <w:marBottom w:val="0"/>
          <w:divBdr>
            <w:top w:val="none" w:sz="0" w:space="0" w:color="auto"/>
            <w:left w:val="none" w:sz="0" w:space="0" w:color="auto"/>
            <w:bottom w:val="none" w:sz="0" w:space="0" w:color="auto"/>
            <w:right w:val="none" w:sz="0" w:space="0" w:color="auto"/>
          </w:divBdr>
          <w:divsChild>
            <w:div w:id="157960134">
              <w:marLeft w:val="0"/>
              <w:marRight w:val="0"/>
              <w:marTop w:val="0"/>
              <w:marBottom w:val="0"/>
              <w:divBdr>
                <w:top w:val="none" w:sz="0" w:space="0" w:color="auto"/>
                <w:left w:val="none" w:sz="0" w:space="0" w:color="auto"/>
                <w:bottom w:val="none" w:sz="0" w:space="0" w:color="auto"/>
                <w:right w:val="none" w:sz="0" w:space="0" w:color="auto"/>
              </w:divBdr>
              <w:divsChild>
                <w:div w:id="80486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750860">
          <w:marLeft w:val="0"/>
          <w:marRight w:val="0"/>
          <w:marTop w:val="0"/>
          <w:marBottom w:val="0"/>
          <w:divBdr>
            <w:top w:val="none" w:sz="0" w:space="0" w:color="auto"/>
            <w:left w:val="none" w:sz="0" w:space="0" w:color="auto"/>
            <w:bottom w:val="none" w:sz="0" w:space="0" w:color="auto"/>
            <w:right w:val="none" w:sz="0" w:space="0" w:color="auto"/>
          </w:divBdr>
        </w:div>
      </w:divsChild>
    </w:div>
    <w:div w:id="467091996">
      <w:bodyDiv w:val="1"/>
      <w:marLeft w:val="0"/>
      <w:marRight w:val="0"/>
      <w:marTop w:val="0"/>
      <w:marBottom w:val="0"/>
      <w:divBdr>
        <w:top w:val="none" w:sz="0" w:space="0" w:color="auto"/>
        <w:left w:val="none" w:sz="0" w:space="0" w:color="auto"/>
        <w:bottom w:val="none" w:sz="0" w:space="0" w:color="auto"/>
        <w:right w:val="none" w:sz="0" w:space="0" w:color="auto"/>
      </w:divBdr>
    </w:div>
    <w:div w:id="473764254">
      <w:bodyDiv w:val="1"/>
      <w:marLeft w:val="0"/>
      <w:marRight w:val="0"/>
      <w:marTop w:val="0"/>
      <w:marBottom w:val="0"/>
      <w:divBdr>
        <w:top w:val="none" w:sz="0" w:space="0" w:color="auto"/>
        <w:left w:val="none" w:sz="0" w:space="0" w:color="auto"/>
        <w:bottom w:val="none" w:sz="0" w:space="0" w:color="auto"/>
        <w:right w:val="none" w:sz="0" w:space="0" w:color="auto"/>
      </w:divBdr>
    </w:div>
    <w:div w:id="478497690">
      <w:bodyDiv w:val="1"/>
      <w:marLeft w:val="0"/>
      <w:marRight w:val="0"/>
      <w:marTop w:val="0"/>
      <w:marBottom w:val="0"/>
      <w:divBdr>
        <w:top w:val="none" w:sz="0" w:space="0" w:color="auto"/>
        <w:left w:val="none" w:sz="0" w:space="0" w:color="auto"/>
        <w:bottom w:val="none" w:sz="0" w:space="0" w:color="auto"/>
        <w:right w:val="none" w:sz="0" w:space="0" w:color="auto"/>
      </w:divBdr>
    </w:div>
    <w:div w:id="481772951">
      <w:bodyDiv w:val="1"/>
      <w:marLeft w:val="0"/>
      <w:marRight w:val="0"/>
      <w:marTop w:val="0"/>
      <w:marBottom w:val="0"/>
      <w:divBdr>
        <w:top w:val="none" w:sz="0" w:space="0" w:color="auto"/>
        <w:left w:val="none" w:sz="0" w:space="0" w:color="auto"/>
        <w:bottom w:val="none" w:sz="0" w:space="0" w:color="auto"/>
        <w:right w:val="none" w:sz="0" w:space="0" w:color="auto"/>
      </w:divBdr>
    </w:div>
    <w:div w:id="484711905">
      <w:bodyDiv w:val="1"/>
      <w:marLeft w:val="0"/>
      <w:marRight w:val="0"/>
      <w:marTop w:val="0"/>
      <w:marBottom w:val="0"/>
      <w:divBdr>
        <w:top w:val="none" w:sz="0" w:space="0" w:color="auto"/>
        <w:left w:val="none" w:sz="0" w:space="0" w:color="auto"/>
        <w:bottom w:val="none" w:sz="0" w:space="0" w:color="auto"/>
        <w:right w:val="none" w:sz="0" w:space="0" w:color="auto"/>
      </w:divBdr>
    </w:div>
    <w:div w:id="494537196">
      <w:bodyDiv w:val="1"/>
      <w:marLeft w:val="0"/>
      <w:marRight w:val="0"/>
      <w:marTop w:val="0"/>
      <w:marBottom w:val="0"/>
      <w:divBdr>
        <w:top w:val="none" w:sz="0" w:space="0" w:color="auto"/>
        <w:left w:val="none" w:sz="0" w:space="0" w:color="auto"/>
        <w:bottom w:val="none" w:sz="0" w:space="0" w:color="auto"/>
        <w:right w:val="none" w:sz="0" w:space="0" w:color="auto"/>
      </w:divBdr>
    </w:div>
    <w:div w:id="495877289">
      <w:bodyDiv w:val="1"/>
      <w:marLeft w:val="0"/>
      <w:marRight w:val="0"/>
      <w:marTop w:val="0"/>
      <w:marBottom w:val="0"/>
      <w:divBdr>
        <w:top w:val="none" w:sz="0" w:space="0" w:color="auto"/>
        <w:left w:val="none" w:sz="0" w:space="0" w:color="auto"/>
        <w:bottom w:val="none" w:sz="0" w:space="0" w:color="auto"/>
        <w:right w:val="none" w:sz="0" w:space="0" w:color="auto"/>
      </w:divBdr>
    </w:div>
    <w:div w:id="497623422">
      <w:bodyDiv w:val="1"/>
      <w:marLeft w:val="0"/>
      <w:marRight w:val="0"/>
      <w:marTop w:val="0"/>
      <w:marBottom w:val="0"/>
      <w:divBdr>
        <w:top w:val="none" w:sz="0" w:space="0" w:color="auto"/>
        <w:left w:val="none" w:sz="0" w:space="0" w:color="auto"/>
        <w:bottom w:val="none" w:sz="0" w:space="0" w:color="auto"/>
        <w:right w:val="none" w:sz="0" w:space="0" w:color="auto"/>
      </w:divBdr>
    </w:div>
    <w:div w:id="503133734">
      <w:bodyDiv w:val="1"/>
      <w:marLeft w:val="0"/>
      <w:marRight w:val="0"/>
      <w:marTop w:val="0"/>
      <w:marBottom w:val="0"/>
      <w:divBdr>
        <w:top w:val="none" w:sz="0" w:space="0" w:color="auto"/>
        <w:left w:val="none" w:sz="0" w:space="0" w:color="auto"/>
        <w:bottom w:val="none" w:sz="0" w:space="0" w:color="auto"/>
        <w:right w:val="none" w:sz="0" w:space="0" w:color="auto"/>
      </w:divBdr>
    </w:div>
    <w:div w:id="509107511">
      <w:bodyDiv w:val="1"/>
      <w:marLeft w:val="0"/>
      <w:marRight w:val="0"/>
      <w:marTop w:val="0"/>
      <w:marBottom w:val="0"/>
      <w:divBdr>
        <w:top w:val="none" w:sz="0" w:space="0" w:color="auto"/>
        <w:left w:val="none" w:sz="0" w:space="0" w:color="auto"/>
        <w:bottom w:val="none" w:sz="0" w:space="0" w:color="auto"/>
        <w:right w:val="none" w:sz="0" w:space="0" w:color="auto"/>
      </w:divBdr>
    </w:div>
    <w:div w:id="515192155">
      <w:bodyDiv w:val="1"/>
      <w:marLeft w:val="0"/>
      <w:marRight w:val="0"/>
      <w:marTop w:val="0"/>
      <w:marBottom w:val="0"/>
      <w:divBdr>
        <w:top w:val="none" w:sz="0" w:space="0" w:color="auto"/>
        <w:left w:val="none" w:sz="0" w:space="0" w:color="auto"/>
        <w:bottom w:val="none" w:sz="0" w:space="0" w:color="auto"/>
        <w:right w:val="none" w:sz="0" w:space="0" w:color="auto"/>
      </w:divBdr>
      <w:divsChild>
        <w:div w:id="104427063">
          <w:marLeft w:val="0"/>
          <w:marRight w:val="0"/>
          <w:marTop w:val="0"/>
          <w:marBottom w:val="0"/>
          <w:divBdr>
            <w:top w:val="none" w:sz="0" w:space="0" w:color="auto"/>
            <w:left w:val="none" w:sz="0" w:space="0" w:color="auto"/>
            <w:bottom w:val="none" w:sz="0" w:space="0" w:color="auto"/>
            <w:right w:val="none" w:sz="0" w:space="0" w:color="auto"/>
          </w:divBdr>
          <w:divsChild>
            <w:div w:id="155924604">
              <w:marLeft w:val="0"/>
              <w:marRight w:val="0"/>
              <w:marTop w:val="0"/>
              <w:marBottom w:val="0"/>
              <w:divBdr>
                <w:top w:val="none" w:sz="0" w:space="0" w:color="auto"/>
                <w:left w:val="none" w:sz="0" w:space="0" w:color="auto"/>
                <w:bottom w:val="none" w:sz="0" w:space="0" w:color="auto"/>
                <w:right w:val="none" w:sz="0" w:space="0" w:color="auto"/>
              </w:divBdr>
            </w:div>
          </w:divsChild>
        </w:div>
        <w:div w:id="113327583">
          <w:marLeft w:val="0"/>
          <w:marRight w:val="0"/>
          <w:marTop w:val="0"/>
          <w:marBottom w:val="0"/>
          <w:divBdr>
            <w:top w:val="none" w:sz="0" w:space="0" w:color="auto"/>
            <w:left w:val="none" w:sz="0" w:space="0" w:color="auto"/>
            <w:bottom w:val="none" w:sz="0" w:space="0" w:color="auto"/>
            <w:right w:val="none" w:sz="0" w:space="0" w:color="auto"/>
          </w:divBdr>
          <w:divsChild>
            <w:div w:id="1784838146">
              <w:marLeft w:val="0"/>
              <w:marRight w:val="0"/>
              <w:marTop w:val="0"/>
              <w:marBottom w:val="0"/>
              <w:divBdr>
                <w:top w:val="none" w:sz="0" w:space="0" w:color="auto"/>
                <w:left w:val="none" w:sz="0" w:space="0" w:color="auto"/>
                <w:bottom w:val="none" w:sz="0" w:space="0" w:color="auto"/>
                <w:right w:val="none" w:sz="0" w:space="0" w:color="auto"/>
              </w:divBdr>
            </w:div>
          </w:divsChild>
        </w:div>
        <w:div w:id="156963741">
          <w:marLeft w:val="0"/>
          <w:marRight w:val="0"/>
          <w:marTop w:val="0"/>
          <w:marBottom w:val="0"/>
          <w:divBdr>
            <w:top w:val="none" w:sz="0" w:space="0" w:color="auto"/>
            <w:left w:val="none" w:sz="0" w:space="0" w:color="auto"/>
            <w:bottom w:val="none" w:sz="0" w:space="0" w:color="auto"/>
            <w:right w:val="none" w:sz="0" w:space="0" w:color="auto"/>
          </w:divBdr>
          <w:divsChild>
            <w:div w:id="704210878">
              <w:marLeft w:val="0"/>
              <w:marRight w:val="0"/>
              <w:marTop w:val="0"/>
              <w:marBottom w:val="0"/>
              <w:divBdr>
                <w:top w:val="none" w:sz="0" w:space="0" w:color="auto"/>
                <w:left w:val="none" w:sz="0" w:space="0" w:color="auto"/>
                <w:bottom w:val="none" w:sz="0" w:space="0" w:color="auto"/>
                <w:right w:val="none" w:sz="0" w:space="0" w:color="auto"/>
              </w:divBdr>
            </w:div>
          </w:divsChild>
        </w:div>
        <w:div w:id="374237202">
          <w:marLeft w:val="0"/>
          <w:marRight w:val="0"/>
          <w:marTop w:val="0"/>
          <w:marBottom w:val="0"/>
          <w:divBdr>
            <w:top w:val="none" w:sz="0" w:space="0" w:color="auto"/>
            <w:left w:val="none" w:sz="0" w:space="0" w:color="auto"/>
            <w:bottom w:val="none" w:sz="0" w:space="0" w:color="auto"/>
            <w:right w:val="none" w:sz="0" w:space="0" w:color="auto"/>
          </w:divBdr>
          <w:divsChild>
            <w:div w:id="374892125">
              <w:marLeft w:val="0"/>
              <w:marRight w:val="0"/>
              <w:marTop w:val="0"/>
              <w:marBottom w:val="0"/>
              <w:divBdr>
                <w:top w:val="none" w:sz="0" w:space="0" w:color="auto"/>
                <w:left w:val="none" w:sz="0" w:space="0" w:color="auto"/>
                <w:bottom w:val="none" w:sz="0" w:space="0" w:color="auto"/>
                <w:right w:val="none" w:sz="0" w:space="0" w:color="auto"/>
              </w:divBdr>
            </w:div>
          </w:divsChild>
        </w:div>
        <w:div w:id="453064525">
          <w:marLeft w:val="0"/>
          <w:marRight w:val="0"/>
          <w:marTop w:val="0"/>
          <w:marBottom w:val="0"/>
          <w:divBdr>
            <w:top w:val="none" w:sz="0" w:space="0" w:color="auto"/>
            <w:left w:val="none" w:sz="0" w:space="0" w:color="auto"/>
            <w:bottom w:val="none" w:sz="0" w:space="0" w:color="auto"/>
            <w:right w:val="none" w:sz="0" w:space="0" w:color="auto"/>
          </w:divBdr>
          <w:divsChild>
            <w:div w:id="1520118344">
              <w:marLeft w:val="0"/>
              <w:marRight w:val="0"/>
              <w:marTop w:val="0"/>
              <w:marBottom w:val="0"/>
              <w:divBdr>
                <w:top w:val="none" w:sz="0" w:space="0" w:color="auto"/>
                <w:left w:val="none" w:sz="0" w:space="0" w:color="auto"/>
                <w:bottom w:val="none" w:sz="0" w:space="0" w:color="auto"/>
                <w:right w:val="none" w:sz="0" w:space="0" w:color="auto"/>
              </w:divBdr>
            </w:div>
          </w:divsChild>
        </w:div>
        <w:div w:id="520895142">
          <w:marLeft w:val="0"/>
          <w:marRight w:val="0"/>
          <w:marTop w:val="0"/>
          <w:marBottom w:val="0"/>
          <w:divBdr>
            <w:top w:val="none" w:sz="0" w:space="0" w:color="auto"/>
            <w:left w:val="none" w:sz="0" w:space="0" w:color="auto"/>
            <w:bottom w:val="none" w:sz="0" w:space="0" w:color="auto"/>
            <w:right w:val="none" w:sz="0" w:space="0" w:color="auto"/>
          </w:divBdr>
          <w:divsChild>
            <w:div w:id="585916380">
              <w:marLeft w:val="0"/>
              <w:marRight w:val="0"/>
              <w:marTop w:val="0"/>
              <w:marBottom w:val="0"/>
              <w:divBdr>
                <w:top w:val="none" w:sz="0" w:space="0" w:color="auto"/>
                <w:left w:val="none" w:sz="0" w:space="0" w:color="auto"/>
                <w:bottom w:val="none" w:sz="0" w:space="0" w:color="auto"/>
                <w:right w:val="none" w:sz="0" w:space="0" w:color="auto"/>
              </w:divBdr>
            </w:div>
          </w:divsChild>
        </w:div>
        <w:div w:id="524682110">
          <w:marLeft w:val="0"/>
          <w:marRight w:val="0"/>
          <w:marTop w:val="0"/>
          <w:marBottom w:val="0"/>
          <w:divBdr>
            <w:top w:val="none" w:sz="0" w:space="0" w:color="auto"/>
            <w:left w:val="none" w:sz="0" w:space="0" w:color="auto"/>
            <w:bottom w:val="none" w:sz="0" w:space="0" w:color="auto"/>
            <w:right w:val="none" w:sz="0" w:space="0" w:color="auto"/>
          </w:divBdr>
          <w:divsChild>
            <w:div w:id="480275121">
              <w:marLeft w:val="0"/>
              <w:marRight w:val="0"/>
              <w:marTop w:val="0"/>
              <w:marBottom w:val="0"/>
              <w:divBdr>
                <w:top w:val="none" w:sz="0" w:space="0" w:color="auto"/>
                <w:left w:val="none" w:sz="0" w:space="0" w:color="auto"/>
                <w:bottom w:val="none" w:sz="0" w:space="0" w:color="auto"/>
                <w:right w:val="none" w:sz="0" w:space="0" w:color="auto"/>
              </w:divBdr>
            </w:div>
          </w:divsChild>
        </w:div>
        <w:div w:id="805587780">
          <w:marLeft w:val="0"/>
          <w:marRight w:val="0"/>
          <w:marTop w:val="0"/>
          <w:marBottom w:val="0"/>
          <w:divBdr>
            <w:top w:val="none" w:sz="0" w:space="0" w:color="auto"/>
            <w:left w:val="none" w:sz="0" w:space="0" w:color="auto"/>
            <w:bottom w:val="none" w:sz="0" w:space="0" w:color="auto"/>
            <w:right w:val="none" w:sz="0" w:space="0" w:color="auto"/>
          </w:divBdr>
          <w:divsChild>
            <w:div w:id="769278638">
              <w:marLeft w:val="0"/>
              <w:marRight w:val="0"/>
              <w:marTop w:val="0"/>
              <w:marBottom w:val="0"/>
              <w:divBdr>
                <w:top w:val="none" w:sz="0" w:space="0" w:color="auto"/>
                <w:left w:val="none" w:sz="0" w:space="0" w:color="auto"/>
                <w:bottom w:val="none" w:sz="0" w:space="0" w:color="auto"/>
                <w:right w:val="none" w:sz="0" w:space="0" w:color="auto"/>
              </w:divBdr>
            </w:div>
          </w:divsChild>
        </w:div>
        <w:div w:id="1040744333">
          <w:marLeft w:val="0"/>
          <w:marRight w:val="0"/>
          <w:marTop w:val="0"/>
          <w:marBottom w:val="0"/>
          <w:divBdr>
            <w:top w:val="none" w:sz="0" w:space="0" w:color="auto"/>
            <w:left w:val="none" w:sz="0" w:space="0" w:color="auto"/>
            <w:bottom w:val="none" w:sz="0" w:space="0" w:color="auto"/>
            <w:right w:val="none" w:sz="0" w:space="0" w:color="auto"/>
          </w:divBdr>
          <w:divsChild>
            <w:div w:id="2143183543">
              <w:marLeft w:val="0"/>
              <w:marRight w:val="0"/>
              <w:marTop w:val="0"/>
              <w:marBottom w:val="0"/>
              <w:divBdr>
                <w:top w:val="none" w:sz="0" w:space="0" w:color="auto"/>
                <w:left w:val="none" w:sz="0" w:space="0" w:color="auto"/>
                <w:bottom w:val="none" w:sz="0" w:space="0" w:color="auto"/>
                <w:right w:val="none" w:sz="0" w:space="0" w:color="auto"/>
              </w:divBdr>
            </w:div>
          </w:divsChild>
        </w:div>
        <w:div w:id="1090272767">
          <w:marLeft w:val="0"/>
          <w:marRight w:val="0"/>
          <w:marTop w:val="0"/>
          <w:marBottom w:val="0"/>
          <w:divBdr>
            <w:top w:val="none" w:sz="0" w:space="0" w:color="auto"/>
            <w:left w:val="none" w:sz="0" w:space="0" w:color="auto"/>
            <w:bottom w:val="none" w:sz="0" w:space="0" w:color="auto"/>
            <w:right w:val="none" w:sz="0" w:space="0" w:color="auto"/>
          </w:divBdr>
          <w:divsChild>
            <w:div w:id="1759018788">
              <w:marLeft w:val="0"/>
              <w:marRight w:val="0"/>
              <w:marTop w:val="0"/>
              <w:marBottom w:val="0"/>
              <w:divBdr>
                <w:top w:val="none" w:sz="0" w:space="0" w:color="auto"/>
                <w:left w:val="none" w:sz="0" w:space="0" w:color="auto"/>
                <w:bottom w:val="none" w:sz="0" w:space="0" w:color="auto"/>
                <w:right w:val="none" w:sz="0" w:space="0" w:color="auto"/>
              </w:divBdr>
            </w:div>
          </w:divsChild>
        </w:div>
        <w:div w:id="1264537092">
          <w:marLeft w:val="0"/>
          <w:marRight w:val="0"/>
          <w:marTop w:val="0"/>
          <w:marBottom w:val="0"/>
          <w:divBdr>
            <w:top w:val="none" w:sz="0" w:space="0" w:color="auto"/>
            <w:left w:val="none" w:sz="0" w:space="0" w:color="auto"/>
            <w:bottom w:val="none" w:sz="0" w:space="0" w:color="auto"/>
            <w:right w:val="none" w:sz="0" w:space="0" w:color="auto"/>
          </w:divBdr>
          <w:divsChild>
            <w:div w:id="1769421293">
              <w:marLeft w:val="0"/>
              <w:marRight w:val="0"/>
              <w:marTop w:val="0"/>
              <w:marBottom w:val="0"/>
              <w:divBdr>
                <w:top w:val="none" w:sz="0" w:space="0" w:color="auto"/>
                <w:left w:val="none" w:sz="0" w:space="0" w:color="auto"/>
                <w:bottom w:val="none" w:sz="0" w:space="0" w:color="auto"/>
                <w:right w:val="none" w:sz="0" w:space="0" w:color="auto"/>
              </w:divBdr>
            </w:div>
          </w:divsChild>
        </w:div>
        <w:div w:id="1357122661">
          <w:marLeft w:val="0"/>
          <w:marRight w:val="0"/>
          <w:marTop w:val="0"/>
          <w:marBottom w:val="0"/>
          <w:divBdr>
            <w:top w:val="none" w:sz="0" w:space="0" w:color="auto"/>
            <w:left w:val="none" w:sz="0" w:space="0" w:color="auto"/>
            <w:bottom w:val="none" w:sz="0" w:space="0" w:color="auto"/>
            <w:right w:val="none" w:sz="0" w:space="0" w:color="auto"/>
          </w:divBdr>
          <w:divsChild>
            <w:div w:id="2098281825">
              <w:marLeft w:val="0"/>
              <w:marRight w:val="0"/>
              <w:marTop w:val="0"/>
              <w:marBottom w:val="0"/>
              <w:divBdr>
                <w:top w:val="none" w:sz="0" w:space="0" w:color="auto"/>
                <w:left w:val="none" w:sz="0" w:space="0" w:color="auto"/>
                <w:bottom w:val="none" w:sz="0" w:space="0" w:color="auto"/>
                <w:right w:val="none" w:sz="0" w:space="0" w:color="auto"/>
              </w:divBdr>
            </w:div>
          </w:divsChild>
        </w:div>
        <w:div w:id="1401371770">
          <w:marLeft w:val="0"/>
          <w:marRight w:val="0"/>
          <w:marTop w:val="0"/>
          <w:marBottom w:val="0"/>
          <w:divBdr>
            <w:top w:val="none" w:sz="0" w:space="0" w:color="auto"/>
            <w:left w:val="none" w:sz="0" w:space="0" w:color="auto"/>
            <w:bottom w:val="none" w:sz="0" w:space="0" w:color="auto"/>
            <w:right w:val="none" w:sz="0" w:space="0" w:color="auto"/>
          </w:divBdr>
          <w:divsChild>
            <w:div w:id="281882766">
              <w:marLeft w:val="0"/>
              <w:marRight w:val="0"/>
              <w:marTop w:val="0"/>
              <w:marBottom w:val="0"/>
              <w:divBdr>
                <w:top w:val="none" w:sz="0" w:space="0" w:color="auto"/>
                <w:left w:val="none" w:sz="0" w:space="0" w:color="auto"/>
                <w:bottom w:val="none" w:sz="0" w:space="0" w:color="auto"/>
                <w:right w:val="none" w:sz="0" w:space="0" w:color="auto"/>
              </w:divBdr>
            </w:div>
          </w:divsChild>
        </w:div>
        <w:div w:id="1458601229">
          <w:marLeft w:val="0"/>
          <w:marRight w:val="0"/>
          <w:marTop w:val="0"/>
          <w:marBottom w:val="0"/>
          <w:divBdr>
            <w:top w:val="none" w:sz="0" w:space="0" w:color="auto"/>
            <w:left w:val="none" w:sz="0" w:space="0" w:color="auto"/>
            <w:bottom w:val="none" w:sz="0" w:space="0" w:color="auto"/>
            <w:right w:val="none" w:sz="0" w:space="0" w:color="auto"/>
          </w:divBdr>
          <w:divsChild>
            <w:div w:id="333731748">
              <w:marLeft w:val="0"/>
              <w:marRight w:val="0"/>
              <w:marTop w:val="0"/>
              <w:marBottom w:val="0"/>
              <w:divBdr>
                <w:top w:val="none" w:sz="0" w:space="0" w:color="auto"/>
                <w:left w:val="none" w:sz="0" w:space="0" w:color="auto"/>
                <w:bottom w:val="none" w:sz="0" w:space="0" w:color="auto"/>
                <w:right w:val="none" w:sz="0" w:space="0" w:color="auto"/>
              </w:divBdr>
            </w:div>
          </w:divsChild>
        </w:div>
        <w:div w:id="1548033715">
          <w:marLeft w:val="0"/>
          <w:marRight w:val="0"/>
          <w:marTop w:val="0"/>
          <w:marBottom w:val="0"/>
          <w:divBdr>
            <w:top w:val="none" w:sz="0" w:space="0" w:color="auto"/>
            <w:left w:val="none" w:sz="0" w:space="0" w:color="auto"/>
            <w:bottom w:val="none" w:sz="0" w:space="0" w:color="auto"/>
            <w:right w:val="none" w:sz="0" w:space="0" w:color="auto"/>
          </w:divBdr>
          <w:divsChild>
            <w:div w:id="1462919784">
              <w:marLeft w:val="0"/>
              <w:marRight w:val="0"/>
              <w:marTop w:val="0"/>
              <w:marBottom w:val="0"/>
              <w:divBdr>
                <w:top w:val="none" w:sz="0" w:space="0" w:color="auto"/>
                <w:left w:val="none" w:sz="0" w:space="0" w:color="auto"/>
                <w:bottom w:val="none" w:sz="0" w:space="0" w:color="auto"/>
                <w:right w:val="none" w:sz="0" w:space="0" w:color="auto"/>
              </w:divBdr>
            </w:div>
          </w:divsChild>
        </w:div>
        <w:div w:id="1562213598">
          <w:marLeft w:val="0"/>
          <w:marRight w:val="0"/>
          <w:marTop w:val="0"/>
          <w:marBottom w:val="0"/>
          <w:divBdr>
            <w:top w:val="none" w:sz="0" w:space="0" w:color="auto"/>
            <w:left w:val="none" w:sz="0" w:space="0" w:color="auto"/>
            <w:bottom w:val="none" w:sz="0" w:space="0" w:color="auto"/>
            <w:right w:val="none" w:sz="0" w:space="0" w:color="auto"/>
          </w:divBdr>
          <w:divsChild>
            <w:div w:id="459224787">
              <w:marLeft w:val="0"/>
              <w:marRight w:val="0"/>
              <w:marTop w:val="0"/>
              <w:marBottom w:val="0"/>
              <w:divBdr>
                <w:top w:val="none" w:sz="0" w:space="0" w:color="auto"/>
                <w:left w:val="none" w:sz="0" w:space="0" w:color="auto"/>
                <w:bottom w:val="none" w:sz="0" w:space="0" w:color="auto"/>
                <w:right w:val="none" w:sz="0" w:space="0" w:color="auto"/>
              </w:divBdr>
            </w:div>
          </w:divsChild>
        </w:div>
        <w:div w:id="1677727025">
          <w:marLeft w:val="0"/>
          <w:marRight w:val="0"/>
          <w:marTop w:val="0"/>
          <w:marBottom w:val="0"/>
          <w:divBdr>
            <w:top w:val="none" w:sz="0" w:space="0" w:color="auto"/>
            <w:left w:val="none" w:sz="0" w:space="0" w:color="auto"/>
            <w:bottom w:val="none" w:sz="0" w:space="0" w:color="auto"/>
            <w:right w:val="none" w:sz="0" w:space="0" w:color="auto"/>
          </w:divBdr>
          <w:divsChild>
            <w:div w:id="211238856">
              <w:marLeft w:val="0"/>
              <w:marRight w:val="0"/>
              <w:marTop w:val="0"/>
              <w:marBottom w:val="0"/>
              <w:divBdr>
                <w:top w:val="none" w:sz="0" w:space="0" w:color="auto"/>
                <w:left w:val="none" w:sz="0" w:space="0" w:color="auto"/>
                <w:bottom w:val="none" w:sz="0" w:space="0" w:color="auto"/>
                <w:right w:val="none" w:sz="0" w:space="0" w:color="auto"/>
              </w:divBdr>
            </w:div>
          </w:divsChild>
        </w:div>
        <w:div w:id="1863516450">
          <w:marLeft w:val="0"/>
          <w:marRight w:val="0"/>
          <w:marTop w:val="0"/>
          <w:marBottom w:val="0"/>
          <w:divBdr>
            <w:top w:val="none" w:sz="0" w:space="0" w:color="auto"/>
            <w:left w:val="none" w:sz="0" w:space="0" w:color="auto"/>
            <w:bottom w:val="none" w:sz="0" w:space="0" w:color="auto"/>
            <w:right w:val="none" w:sz="0" w:space="0" w:color="auto"/>
          </w:divBdr>
          <w:divsChild>
            <w:div w:id="411899104">
              <w:marLeft w:val="0"/>
              <w:marRight w:val="0"/>
              <w:marTop w:val="0"/>
              <w:marBottom w:val="0"/>
              <w:divBdr>
                <w:top w:val="none" w:sz="0" w:space="0" w:color="auto"/>
                <w:left w:val="none" w:sz="0" w:space="0" w:color="auto"/>
                <w:bottom w:val="none" w:sz="0" w:space="0" w:color="auto"/>
                <w:right w:val="none" w:sz="0" w:space="0" w:color="auto"/>
              </w:divBdr>
            </w:div>
          </w:divsChild>
        </w:div>
        <w:div w:id="1944799113">
          <w:marLeft w:val="0"/>
          <w:marRight w:val="0"/>
          <w:marTop w:val="0"/>
          <w:marBottom w:val="0"/>
          <w:divBdr>
            <w:top w:val="none" w:sz="0" w:space="0" w:color="auto"/>
            <w:left w:val="none" w:sz="0" w:space="0" w:color="auto"/>
            <w:bottom w:val="none" w:sz="0" w:space="0" w:color="auto"/>
            <w:right w:val="none" w:sz="0" w:space="0" w:color="auto"/>
          </w:divBdr>
          <w:divsChild>
            <w:div w:id="1734347763">
              <w:marLeft w:val="0"/>
              <w:marRight w:val="0"/>
              <w:marTop w:val="0"/>
              <w:marBottom w:val="0"/>
              <w:divBdr>
                <w:top w:val="none" w:sz="0" w:space="0" w:color="auto"/>
                <w:left w:val="none" w:sz="0" w:space="0" w:color="auto"/>
                <w:bottom w:val="none" w:sz="0" w:space="0" w:color="auto"/>
                <w:right w:val="none" w:sz="0" w:space="0" w:color="auto"/>
              </w:divBdr>
            </w:div>
          </w:divsChild>
        </w:div>
        <w:div w:id="1946571085">
          <w:marLeft w:val="0"/>
          <w:marRight w:val="0"/>
          <w:marTop w:val="0"/>
          <w:marBottom w:val="0"/>
          <w:divBdr>
            <w:top w:val="none" w:sz="0" w:space="0" w:color="auto"/>
            <w:left w:val="none" w:sz="0" w:space="0" w:color="auto"/>
            <w:bottom w:val="none" w:sz="0" w:space="0" w:color="auto"/>
            <w:right w:val="none" w:sz="0" w:space="0" w:color="auto"/>
          </w:divBdr>
          <w:divsChild>
            <w:div w:id="795292405">
              <w:marLeft w:val="0"/>
              <w:marRight w:val="0"/>
              <w:marTop w:val="0"/>
              <w:marBottom w:val="0"/>
              <w:divBdr>
                <w:top w:val="none" w:sz="0" w:space="0" w:color="auto"/>
                <w:left w:val="none" w:sz="0" w:space="0" w:color="auto"/>
                <w:bottom w:val="none" w:sz="0" w:space="0" w:color="auto"/>
                <w:right w:val="none" w:sz="0" w:space="0" w:color="auto"/>
              </w:divBdr>
            </w:div>
          </w:divsChild>
        </w:div>
        <w:div w:id="1953436748">
          <w:marLeft w:val="0"/>
          <w:marRight w:val="0"/>
          <w:marTop w:val="0"/>
          <w:marBottom w:val="0"/>
          <w:divBdr>
            <w:top w:val="none" w:sz="0" w:space="0" w:color="auto"/>
            <w:left w:val="none" w:sz="0" w:space="0" w:color="auto"/>
            <w:bottom w:val="none" w:sz="0" w:space="0" w:color="auto"/>
            <w:right w:val="none" w:sz="0" w:space="0" w:color="auto"/>
          </w:divBdr>
          <w:divsChild>
            <w:div w:id="1645818640">
              <w:marLeft w:val="0"/>
              <w:marRight w:val="0"/>
              <w:marTop w:val="0"/>
              <w:marBottom w:val="0"/>
              <w:divBdr>
                <w:top w:val="none" w:sz="0" w:space="0" w:color="auto"/>
                <w:left w:val="none" w:sz="0" w:space="0" w:color="auto"/>
                <w:bottom w:val="none" w:sz="0" w:space="0" w:color="auto"/>
                <w:right w:val="none" w:sz="0" w:space="0" w:color="auto"/>
              </w:divBdr>
            </w:div>
          </w:divsChild>
        </w:div>
        <w:div w:id="2045665308">
          <w:marLeft w:val="0"/>
          <w:marRight w:val="0"/>
          <w:marTop w:val="0"/>
          <w:marBottom w:val="0"/>
          <w:divBdr>
            <w:top w:val="none" w:sz="0" w:space="0" w:color="auto"/>
            <w:left w:val="none" w:sz="0" w:space="0" w:color="auto"/>
            <w:bottom w:val="none" w:sz="0" w:space="0" w:color="auto"/>
            <w:right w:val="none" w:sz="0" w:space="0" w:color="auto"/>
          </w:divBdr>
          <w:divsChild>
            <w:div w:id="213006707">
              <w:marLeft w:val="0"/>
              <w:marRight w:val="0"/>
              <w:marTop w:val="0"/>
              <w:marBottom w:val="0"/>
              <w:divBdr>
                <w:top w:val="none" w:sz="0" w:space="0" w:color="auto"/>
                <w:left w:val="none" w:sz="0" w:space="0" w:color="auto"/>
                <w:bottom w:val="none" w:sz="0" w:space="0" w:color="auto"/>
                <w:right w:val="none" w:sz="0" w:space="0" w:color="auto"/>
              </w:divBdr>
            </w:div>
          </w:divsChild>
        </w:div>
        <w:div w:id="2047413755">
          <w:marLeft w:val="0"/>
          <w:marRight w:val="0"/>
          <w:marTop w:val="0"/>
          <w:marBottom w:val="0"/>
          <w:divBdr>
            <w:top w:val="none" w:sz="0" w:space="0" w:color="auto"/>
            <w:left w:val="none" w:sz="0" w:space="0" w:color="auto"/>
            <w:bottom w:val="none" w:sz="0" w:space="0" w:color="auto"/>
            <w:right w:val="none" w:sz="0" w:space="0" w:color="auto"/>
          </w:divBdr>
          <w:divsChild>
            <w:div w:id="1564482238">
              <w:marLeft w:val="0"/>
              <w:marRight w:val="0"/>
              <w:marTop w:val="0"/>
              <w:marBottom w:val="0"/>
              <w:divBdr>
                <w:top w:val="none" w:sz="0" w:space="0" w:color="auto"/>
                <w:left w:val="none" w:sz="0" w:space="0" w:color="auto"/>
                <w:bottom w:val="none" w:sz="0" w:space="0" w:color="auto"/>
                <w:right w:val="none" w:sz="0" w:space="0" w:color="auto"/>
              </w:divBdr>
            </w:div>
          </w:divsChild>
        </w:div>
        <w:div w:id="2081318335">
          <w:marLeft w:val="0"/>
          <w:marRight w:val="0"/>
          <w:marTop w:val="0"/>
          <w:marBottom w:val="0"/>
          <w:divBdr>
            <w:top w:val="none" w:sz="0" w:space="0" w:color="auto"/>
            <w:left w:val="none" w:sz="0" w:space="0" w:color="auto"/>
            <w:bottom w:val="none" w:sz="0" w:space="0" w:color="auto"/>
            <w:right w:val="none" w:sz="0" w:space="0" w:color="auto"/>
          </w:divBdr>
          <w:divsChild>
            <w:div w:id="39593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844143">
      <w:bodyDiv w:val="1"/>
      <w:marLeft w:val="0"/>
      <w:marRight w:val="0"/>
      <w:marTop w:val="0"/>
      <w:marBottom w:val="0"/>
      <w:divBdr>
        <w:top w:val="none" w:sz="0" w:space="0" w:color="auto"/>
        <w:left w:val="none" w:sz="0" w:space="0" w:color="auto"/>
        <w:bottom w:val="none" w:sz="0" w:space="0" w:color="auto"/>
        <w:right w:val="none" w:sz="0" w:space="0" w:color="auto"/>
      </w:divBdr>
    </w:div>
    <w:div w:id="518356271">
      <w:bodyDiv w:val="1"/>
      <w:marLeft w:val="0"/>
      <w:marRight w:val="0"/>
      <w:marTop w:val="0"/>
      <w:marBottom w:val="0"/>
      <w:divBdr>
        <w:top w:val="none" w:sz="0" w:space="0" w:color="auto"/>
        <w:left w:val="none" w:sz="0" w:space="0" w:color="auto"/>
        <w:bottom w:val="none" w:sz="0" w:space="0" w:color="auto"/>
        <w:right w:val="none" w:sz="0" w:space="0" w:color="auto"/>
      </w:divBdr>
    </w:div>
    <w:div w:id="520974792">
      <w:bodyDiv w:val="1"/>
      <w:marLeft w:val="0"/>
      <w:marRight w:val="0"/>
      <w:marTop w:val="0"/>
      <w:marBottom w:val="0"/>
      <w:divBdr>
        <w:top w:val="none" w:sz="0" w:space="0" w:color="auto"/>
        <w:left w:val="none" w:sz="0" w:space="0" w:color="auto"/>
        <w:bottom w:val="none" w:sz="0" w:space="0" w:color="auto"/>
        <w:right w:val="none" w:sz="0" w:space="0" w:color="auto"/>
      </w:divBdr>
    </w:div>
    <w:div w:id="528841292">
      <w:bodyDiv w:val="1"/>
      <w:marLeft w:val="0"/>
      <w:marRight w:val="0"/>
      <w:marTop w:val="0"/>
      <w:marBottom w:val="0"/>
      <w:divBdr>
        <w:top w:val="none" w:sz="0" w:space="0" w:color="auto"/>
        <w:left w:val="none" w:sz="0" w:space="0" w:color="auto"/>
        <w:bottom w:val="none" w:sz="0" w:space="0" w:color="auto"/>
        <w:right w:val="none" w:sz="0" w:space="0" w:color="auto"/>
      </w:divBdr>
    </w:div>
    <w:div w:id="530343290">
      <w:bodyDiv w:val="1"/>
      <w:marLeft w:val="0"/>
      <w:marRight w:val="0"/>
      <w:marTop w:val="0"/>
      <w:marBottom w:val="0"/>
      <w:divBdr>
        <w:top w:val="none" w:sz="0" w:space="0" w:color="auto"/>
        <w:left w:val="none" w:sz="0" w:space="0" w:color="auto"/>
        <w:bottom w:val="none" w:sz="0" w:space="0" w:color="auto"/>
        <w:right w:val="none" w:sz="0" w:space="0" w:color="auto"/>
      </w:divBdr>
    </w:div>
    <w:div w:id="535584638">
      <w:bodyDiv w:val="1"/>
      <w:marLeft w:val="0"/>
      <w:marRight w:val="0"/>
      <w:marTop w:val="0"/>
      <w:marBottom w:val="0"/>
      <w:divBdr>
        <w:top w:val="none" w:sz="0" w:space="0" w:color="auto"/>
        <w:left w:val="none" w:sz="0" w:space="0" w:color="auto"/>
        <w:bottom w:val="none" w:sz="0" w:space="0" w:color="auto"/>
        <w:right w:val="none" w:sz="0" w:space="0" w:color="auto"/>
      </w:divBdr>
    </w:div>
    <w:div w:id="542715597">
      <w:bodyDiv w:val="1"/>
      <w:marLeft w:val="0"/>
      <w:marRight w:val="0"/>
      <w:marTop w:val="0"/>
      <w:marBottom w:val="0"/>
      <w:divBdr>
        <w:top w:val="none" w:sz="0" w:space="0" w:color="auto"/>
        <w:left w:val="none" w:sz="0" w:space="0" w:color="auto"/>
        <w:bottom w:val="none" w:sz="0" w:space="0" w:color="auto"/>
        <w:right w:val="none" w:sz="0" w:space="0" w:color="auto"/>
      </w:divBdr>
      <w:divsChild>
        <w:div w:id="1180242332">
          <w:marLeft w:val="0"/>
          <w:marRight w:val="0"/>
          <w:marTop w:val="0"/>
          <w:marBottom w:val="0"/>
          <w:divBdr>
            <w:top w:val="none" w:sz="0" w:space="0" w:color="auto"/>
            <w:left w:val="none" w:sz="0" w:space="0" w:color="auto"/>
            <w:bottom w:val="none" w:sz="0" w:space="0" w:color="auto"/>
            <w:right w:val="none" w:sz="0" w:space="0" w:color="auto"/>
          </w:divBdr>
        </w:div>
      </w:divsChild>
    </w:div>
    <w:div w:id="544634596">
      <w:bodyDiv w:val="1"/>
      <w:marLeft w:val="0"/>
      <w:marRight w:val="0"/>
      <w:marTop w:val="0"/>
      <w:marBottom w:val="0"/>
      <w:divBdr>
        <w:top w:val="none" w:sz="0" w:space="0" w:color="auto"/>
        <w:left w:val="none" w:sz="0" w:space="0" w:color="auto"/>
        <w:bottom w:val="none" w:sz="0" w:space="0" w:color="auto"/>
        <w:right w:val="none" w:sz="0" w:space="0" w:color="auto"/>
      </w:divBdr>
    </w:div>
    <w:div w:id="545921259">
      <w:bodyDiv w:val="1"/>
      <w:marLeft w:val="0"/>
      <w:marRight w:val="0"/>
      <w:marTop w:val="0"/>
      <w:marBottom w:val="0"/>
      <w:divBdr>
        <w:top w:val="none" w:sz="0" w:space="0" w:color="auto"/>
        <w:left w:val="none" w:sz="0" w:space="0" w:color="auto"/>
        <w:bottom w:val="none" w:sz="0" w:space="0" w:color="auto"/>
        <w:right w:val="none" w:sz="0" w:space="0" w:color="auto"/>
      </w:divBdr>
    </w:div>
    <w:div w:id="547911967">
      <w:bodyDiv w:val="1"/>
      <w:marLeft w:val="0"/>
      <w:marRight w:val="0"/>
      <w:marTop w:val="0"/>
      <w:marBottom w:val="0"/>
      <w:divBdr>
        <w:top w:val="none" w:sz="0" w:space="0" w:color="auto"/>
        <w:left w:val="none" w:sz="0" w:space="0" w:color="auto"/>
        <w:bottom w:val="none" w:sz="0" w:space="0" w:color="auto"/>
        <w:right w:val="none" w:sz="0" w:space="0" w:color="auto"/>
      </w:divBdr>
    </w:div>
    <w:div w:id="550965259">
      <w:bodyDiv w:val="1"/>
      <w:marLeft w:val="0"/>
      <w:marRight w:val="0"/>
      <w:marTop w:val="0"/>
      <w:marBottom w:val="0"/>
      <w:divBdr>
        <w:top w:val="none" w:sz="0" w:space="0" w:color="auto"/>
        <w:left w:val="none" w:sz="0" w:space="0" w:color="auto"/>
        <w:bottom w:val="none" w:sz="0" w:space="0" w:color="auto"/>
        <w:right w:val="none" w:sz="0" w:space="0" w:color="auto"/>
      </w:divBdr>
    </w:div>
    <w:div w:id="557284115">
      <w:bodyDiv w:val="1"/>
      <w:marLeft w:val="0"/>
      <w:marRight w:val="0"/>
      <w:marTop w:val="0"/>
      <w:marBottom w:val="0"/>
      <w:divBdr>
        <w:top w:val="none" w:sz="0" w:space="0" w:color="auto"/>
        <w:left w:val="none" w:sz="0" w:space="0" w:color="auto"/>
        <w:bottom w:val="none" w:sz="0" w:space="0" w:color="auto"/>
        <w:right w:val="none" w:sz="0" w:space="0" w:color="auto"/>
      </w:divBdr>
    </w:div>
    <w:div w:id="560363194">
      <w:bodyDiv w:val="1"/>
      <w:marLeft w:val="0"/>
      <w:marRight w:val="0"/>
      <w:marTop w:val="0"/>
      <w:marBottom w:val="0"/>
      <w:divBdr>
        <w:top w:val="none" w:sz="0" w:space="0" w:color="auto"/>
        <w:left w:val="none" w:sz="0" w:space="0" w:color="auto"/>
        <w:bottom w:val="none" w:sz="0" w:space="0" w:color="auto"/>
        <w:right w:val="none" w:sz="0" w:space="0" w:color="auto"/>
      </w:divBdr>
    </w:div>
    <w:div w:id="562764561">
      <w:bodyDiv w:val="1"/>
      <w:marLeft w:val="0"/>
      <w:marRight w:val="0"/>
      <w:marTop w:val="0"/>
      <w:marBottom w:val="0"/>
      <w:divBdr>
        <w:top w:val="none" w:sz="0" w:space="0" w:color="auto"/>
        <w:left w:val="none" w:sz="0" w:space="0" w:color="auto"/>
        <w:bottom w:val="none" w:sz="0" w:space="0" w:color="auto"/>
        <w:right w:val="none" w:sz="0" w:space="0" w:color="auto"/>
      </w:divBdr>
    </w:div>
    <w:div w:id="564143520">
      <w:bodyDiv w:val="1"/>
      <w:marLeft w:val="0"/>
      <w:marRight w:val="0"/>
      <w:marTop w:val="0"/>
      <w:marBottom w:val="0"/>
      <w:divBdr>
        <w:top w:val="none" w:sz="0" w:space="0" w:color="auto"/>
        <w:left w:val="none" w:sz="0" w:space="0" w:color="auto"/>
        <w:bottom w:val="none" w:sz="0" w:space="0" w:color="auto"/>
        <w:right w:val="none" w:sz="0" w:space="0" w:color="auto"/>
      </w:divBdr>
    </w:div>
    <w:div w:id="568032938">
      <w:bodyDiv w:val="1"/>
      <w:marLeft w:val="0"/>
      <w:marRight w:val="0"/>
      <w:marTop w:val="0"/>
      <w:marBottom w:val="0"/>
      <w:divBdr>
        <w:top w:val="none" w:sz="0" w:space="0" w:color="auto"/>
        <w:left w:val="none" w:sz="0" w:space="0" w:color="auto"/>
        <w:bottom w:val="none" w:sz="0" w:space="0" w:color="auto"/>
        <w:right w:val="none" w:sz="0" w:space="0" w:color="auto"/>
      </w:divBdr>
      <w:divsChild>
        <w:div w:id="805783371">
          <w:marLeft w:val="0"/>
          <w:marRight w:val="0"/>
          <w:marTop w:val="0"/>
          <w:marBottom w:val="0"/>
          <w:divBdr>
            <w:top w:val="none" w:sz="0" w:space="0" w:color="auto"/>
            <w:left w:val="none" w:sz="0" w:space="0" w:color="auto"/>
            <w:bottom w:val="none" w:sz="0" w:space="0" w:color="auto"/>
            <w:right w:val="none" w:sz="0" w:space="0" w:color="auto"/>
          </w:divBdr>
        </w:div>
      </w:divsChild>
    </w:div>
    <w:div w:id="574895229">
      <w:bodyDiv w:val="1"/>
      <w:marLeft w:val="0"/>
      <w:marRight w:val="0"/>
      <w:marTop w:val="0"/>
      <w:marBottom w:val="0"/>
      <w:divBdr>
        <w:top w:val="none" w:sz="0" w:space="0" w:color="auto"/>
        <w:left w:val="none" w:sz="0" w:space="0" w:color="auto"/>
        <w:bottom w:val="none" w:sz="0" w:space="0" w:color="auto"/>
        <w:right w:val="none" w:sz="0" w:space="0" w:color="auto"/>
      </w:divBdr>
    </w:div>
    <w:div w:id="575627529">
      <w:bodyDiv w:val="1"/>
      <w:marLeft w:val="0"/>
      <w:marRight w:val="0"/>
      <w:marTop w:val="0"/>
      <w:marBottom w:val="0"/>
      <w:divBdr>
        <w:top w:val="none" w:sz="0" w:space="0" w:color="auto"/>
        <w:left w:val="none" w:sz="0" w:space="0" w:color="auto"/>
        <w:bottom w:val="none" w:sz="0" w:space="0" w:color="auto"/>
        <w:right w:val="none" w:sz="0" w:space="0" w:color="auto"/>
      </w:divBdr>
      <w:divsChild>
        <w:div w:id="282269628">
          <w:marLeft w:val="0"/>
          <w:marRight w:val="300"/>
          <w:marTop w:val="0"/>
          <w:marBottom w:val="300"/>
          <w:divBdr>
            <w:top w:val="none" w:sz="0" w:space="0" w:color="auto"/>
            <w:left w:val="none" w:sz="0" w:space="0" w:color="auto"/>
            <w:bottom w:val="none" w:sz="0" w:space="0" w:color="auto"/>
            <w:right w:val="none" w:sz="0" w:space="0" w:color="auto"/>
          </w:divBdr>
          <w:divsChild>
            <w:div w:id="1549533618">
              <w:marLeft w:val="0"/>
              <w:marRight w:val="0"/>
              <w:marTop w:val="0"/>
              <w:marBottom w:val="0"/>
              <w:divBdr>
                <w:top w:val="none" w:sz="0" w:space="0" w:color="auto"/>
                <w:left w:val="none" w:sz="0" w:space="0" w:color="auto"/>
                <w:bottom w:val="none" w:sz="0" w:space="0" w:color="auto"/>
                <w:right w:val="none" w:sz="0" w:space="0" w:color="auto"/>
              </w:divBdr>
            </w:div>
            <w:div w:id="1914470050">
              <w:marLeft w:val="0"/>
              <w:marRight w:val="0"/>
              <w:marTop w:val="0"/>
              <w:marBottom w:val="0"/>
              <w:divBdr>
                <w:top w:val="none" w:sz="0" w:space="0" w:color="auto"/>
                <w:left w:val="none" w:sz="0" w:space="0" w:color="auto"/>
                <w:bottom w:val="none" w:sz="0" w:space="0" w:color="auto"/>
                <w:right w:val="none" w:sz="0" w:space="0" w:color="auto"/>
              </w:divBdr>
            </w:div>
          </w:divsChild>
        </w:div>
        <w:div w:id="691536390">
          <w:marLeft w:val="0"/>
          <w:marRight w:val="300"/>
          <w:marTop w:val="0"/>
          <w:marBottom w:val="300"/>
          <w:divBdr>
            <w:top w:val="none" w:sz="0" w:space="0" w:color="auto"/>
            <w:left w:val="none" w:sz="0" w:space="0" w:color="auto"/>
            <w:bottom w:val="none" w:sz="0" w:space="0" w:color="auto"/>
            <w:right w:val="none" w:sz="0" w:space="0" w:color="auto"/>
          </w:divBdr>
          <w:divsChild>
            <w:div w:id="1623800312">
              <w:marLeft w:val="0"/>
              <w:marRight w:val="0"/>
              <w:marTop w:val="0"/>
              <w:marBottom w:val="0"/>
              <w:divBdr>
                <w:top w:val="none" w:sz="0" w:space="0" w:color="auto"/>
                <w:left w:val="none" w:sz="0" w:space="0" w:color="auto"/>
                <w:bottom w:val="none" w:sz="0" w:space="0" w:color="auto"/>
                <w:right w:val="none" w:sz="0" w:space="0" w:color="auto"/>
              </w:divBdr>
            </w:div>
            <w:div w:id="1822496891">
              <w:marLeft w:val="0"/>
              <w:marRight w:val="0"/>
              <w:marTop w:val="0"/>
              <w:marBottom w:val="0"/>
              <w:divBdr>
                <w:top w:val="none" w:sz="0" w:space="0" w:color="auto"/>
                <w:left w:val="none" w:sz="0" w:space="0" w:color="auto"/>
                <w:bottom w:val="none" w:sz="0" w:space="0" w:color="auto"/>
                <w:right w:val="none" w:sz="0" w:space="0" w:color="auto"/>
              </w:divBdr>
            </w:div>
          </w:divsChild>
        </w:div>
        <w:div w:id="1093168527">
          <w:marLeft w:val="0"/>
          <w:marRight w:val="300"/>
          <w:marTop w:val="0"/>
          <w:marBottom w:val="300"/>
          <w:divBdr>
            <w:top w:val="none" w:sz="0" w:space="0" w:color="auto"/>
            <w:left w:val="none" w:sz="0" w:space="0" w:color="auto"/>
            <w:bottom w:val="none" w:sz="0" w:space="0" w:color="auto"/>
            <w:right w:val="none" w:sz="0" w:space="0" w:color="auto"/>
          </w:divBdr>
          <w:divsChild>
            <w:div w:id="975834531">
              <w:marLeft w:val="0"/>
              <w:marRight w:val="0"/>
              <w:marTop w:val="0"/>
              <w:marBottom w:val="0"/>
              <w:divBdr>
                <w:top w:val="none" w:sz="0" w:space="0" w:color="auto"/>
                <w:left w:val="none" w:sz="0" w:space="0" w:color="auto"/>
                <w:bottom w:val="none" w:sz="0" w:space="0" w:color="auto"/>
                <w:right w:val="none" w:sz="0" w:space="0" w:color="auto"/>
              </w:divBdr>
            </w:div>
            <w:div w:id="2024822654">
              <w:marLeft w:val="0"/>
              <w:marRight w:val="0"/>
              <w:marTop w:val="0"/>
              <w:marBottom w:val="0"/>
              <w:divBdr>
                <w:top w:val="none" w:sz="0" w:space="0" w:color="auto"/>
                <w:left w:val="none" w:sz="0" w:space="0" w:color="auto"/>
                <w:bottom w:val="none" w:sz="0" w:space="0" w:color="auto"/>
                <w:right w:val="none" w:sz="0" w:space="0" w:color="auto"/>
              </w:divBdr>
            </w:div>
          </w:divsChild>
        </w:div>
        <w:div w:id="1130636337">
          <w:marLeft w:val="0"/>
          <w:marRight w:val="300"/>
          <w:marTop w:val="0"/>
          <w:marBottom w:val="300"/>
          <w:divBdr>
            <w:top w:val="none" w:sz="0" w:space="0" w:color="auto"/>
            <w:left w:val="none" w:sz="0" w:space="0" w:color="auto"/>
            <w:bottom w:val="none" w:sz="0" w:space="0" w:color="auto"/>
            <w:right w:val="none" w:sz="0" w:space="0" w:color="auto"/>
          </w:divBdr>
          <w:divsChild>
            <w:div w:id="89857354">
              <w:marLeft w:val="0"/>
              <w:marRight w:val="0"/>
              <w:marTop w:val="0"/>
              <w:marBottom w:val="0"/>
              <w:divBdr>
                <w:top w:val="none" w:sz="0" w:space="0" w:color="auto"/>
                <w:left w:val="none" w:sz="0" w:space="0" w:color="auto"/>
                <w:bottom w:val="none" w:sz="0" w:space="0" w:color="auto"/>
                <w:right w:val="none" w:sz="0" w:space="0" w:color="auto"/>
              </w:divBdr>
            </w:div>
            <w:div w:id="1234702162">
              <w:marLeft w:val="0"/>
              <w:marRight w:val="0"/>
              <w:marTop w:val="0"/>
              <w:marBottom w:val="0"/>
              <w:divBdr>
                <w:top w:val="none" w:sz="0" w:space="0" w:color="auto"/>
                <w:left w:val="none" w:sz="0" w:space="0" w:color="auto"/>
                <w:bottom w:val="none" w:sz="0" w:space="0" w:color="auto"/>
                <w:right w:val="none" w:sz="0" w:space="0" w:color="auto"/>
              </w:divBdr>
            </w:div>
          </w:divsChild>
        </w:div>
        <w:div w:id="1225215468">
          <w:marLeft w:val="0"/>
          <w:marRight w:val="300"/>
          <w:marTop w:val="0"/>
          <w:marBottom w:val="300"/>
          <w:divBdr>
            <w:top w:val="none" w:sz="0" w:space="0" w:color="auto"/>
            <w:left w:val="none" w:sz="0" w:space="0" w:color="auto"/>
            <w:bottom w:val="none" w:sz="0" w:space="0" w:color="auto"/>
            <w:right w:val="none" w:sz="0" w:space="0" w:color="auto"/>
          </w:divBdr>
          <w:divsChild>
            <w:div w:id="535581615">
              <w:marLeft w:val="0"/>
              <w:marRight w:val="0"/>
              <w:marTop w:val="0"/>
              <w:marBottom w:val="0"/>
              <w:divBdr>
                <w:top w:val="none" w:sz="0" w:space="0" w:color="auto"/>
                <w:left w:val="none" w:sz="0" w:space="0" w:color="auto"/>
                <w:bottom w:val="none" w:sz="0" w:space="0" w:color="auto"/>
                <w:right w:val="none" w:sz="0" w:space="0" w:color="auto"/>
              </w:divBdr>
            </w:div>
            <w:div w:id="1621692242">
              <w:marLeft w:val="0"/>
              <w:marRight w:val="0"/>
              <w:marTop w:val="0"/>
              <w:marBottom w:val="0"/>
              <w:divBdr>
                <w:top w:val="none" w:sz="0" w:space="0" w:color="auto"/>
                <w:left w:val="none" w:sz="0" w:space="0" w:color="auto"/>
                <w:bottom w:val="none" w:sz="0" w:space="0" w:color="auto"/>
                <w:right w:val="none" w:sz="0" w:space="0" w:color="auto"/>
              </w:divBdr>
            </w:div>
          </w:divsChild>
        </w:div>
        <w:div w:id="1250851599">
          <w:marLeft w:val="0"/>
          <w:marRight w:val="300"/>
          <w:marTop w:val="0"/>
          <w:marBottom w:val="300"/>
          <w:divBdr>
            <w:top w:val="none" w:sz="0" w:space="0" w:color="auto"/>
            <w:left w:val="none" w:sz="0" w:space="0" w:color="auto"/>
            <w:bottom w:val="none" w:sz="0" w:space="0" w:color="auto"/>
            <w:right w:val="none" w:sz="0" w:space="0" w:color="auto"/>
          </w:divBdr>
          <w:divsChild>
            <w:div w:id="2045136199">
              <w:marLeft w:val="0"/>
              <w:marRight w:val="0"/>
              <w:marTop w:val="0"/>
              <w:marBottom w:val="0"/>
              <w:divBdr>
                <w:top w:val="none" w:sz="0" w:space="0" w:color="auto"/>
                <w:left w:val="none" w:sz="0" w:space="0" w:color="auto"/>
                <w:bottom w:val="none" w:sz="0" w:space="0" w:color="auto"/>
                <w:right w:val="none" w:sz="0" w:space="0" w:color="auto"/>
              </w:divBdr>
            </w:div>
          </w:divsChild>
        </w:div>
        <w:div w:id="1619409276">
          <w:marLeft w:val="0"/>
          <w:marRight w:val="300"/>
          <w:marTop w:val="0"/>
          <w:marBottom w:val="300"/>
          <w:divBdr>
            <w:top w:val="none" w:sz="0" w:space="0" w:color="auto"/>
            <w:left w:val="none" w:sz="0" w:space="0" w:color="auto"/>
            <w:bottom w:val="none" w:sz="0" w:space="0" w:color="auto"/>
            <w:right w:val="none" w:sz="0" w:space="0" w:color="auto"/>
          </w:divBdr>
          <w:divsChild>
            <w:div w:id="38363303">
              <w:marLeft w:val="0"/>
              <w:marRight w:val="0"/>
              <w:marTop w:val="0"/>
              <w:marBottom w:val="0"/>
              <w:divBdr>
                <w:top w:val="none" w:sz="0" w:space="0" w:color="auto"/>
                <w:left w:val="none" w:sz="0" w:space="0" w:color="auto"/>
                <w:bottom w:val="none" w:sz="0" w:space="0" w:color="auto"/>
                <w:right w:val="none" w:sz="0" w:space="0" w:color="auto"/>
              </w:divBdr>
            </w:div>
            <w:div w:id="1498572583">
              <w:marLeft w:val="0"/>
              <w:marRight w:val="0"/>
              <w:marTop w:val="0"/>
              <w:marBottom w:val="0"/>
              <w:divBdr>
                <w:top w:val="none" w:sz="0" w:space="0" w:color="auto"/>
                <w:left w:val="none" w:sz="0" w:space="0" w:color="auto"/>
                <w:bottom w:val="none" w:sz="0" w:space="0" w:color="auto"/>
                <w:right w:val="none" w:sz="0" w:space="0" w:color="auto"/>
              </w:divBdr>
            </w:div>
          </w:divsChild>
        </w:div>
        <w:div w:id="1633827530">
          <w:marLeft w:val="0"/>
          <w:marRight w:val="300"/>
          <w:marTop w:val="0"/>
          <w:marBottom w:val="300"/>
          <w:divBdr>
            <w:top w:val="none" w:sz="0" w:space="0" w:color="auto"/>
            <w:left w:val="none" w:sz="0" w:space="0" w:color="auto"/>
            <w:bottom w:val="none" w:sz="0" w:space="0" w:color="auto"/>
            <w:right w:val="none" w:sz="0" w:space="0" w:color="auto"/>
          </w:divBdr>
          <w:divsChild>
            <w:div w:id="705256834">
              <w:marLeft w:val="0"/>
              <w:marRight w:val="0"/>
              <w:marTop w:val="0"/>
              <w:marBottom w:val="0"/>
              <w:divBdr>
                <w:top w:val="none" w:sz="0" w:space="0" w:color="auto"/>
                <w:left w:val="none" w:sz="0" w:space="0" w:color="auto"/>
                <w:bottom w:val="none" w:sz="0" w:space="0" w:color="auto"/>
                <w:right w:val="none" w:sz="0" w:space="0" w:color="auto"/>
              </w:divBdr>
            </w:div>
            <w:div w:id="1736511174">
              <w:marLeft w:val="0"/>
              <w:marRight w:val="0"/>
              <w:marTop w:val="0"/>
              <w:marBottom w:val="0"/>
              <w:divBdr>
                <w:top w:val="none" w:sz="0" w:space="0" w:color="auto"/>
                <w:left w:val="none" w:sz="0" w:space="0" w:color="auto"/>
                <w:bottom w:val="none" w:sz="0" w:space="0" w:color="auto"/>
                <w:right w:val="none" w:sz="0" w:space="0" w:color="auto"/>
              </w:divBdr>
            </w:div>
          </w:divsChild>
        </w:div>
        <w:div w:id="1655989365">
          <w:marLeft w:val="0"/>
          <w:marRight w:val="300"/>
          <w:marTop w:val="0"/>
          <w:marBottom w:val="300"/>
          <w:divBdr>
            <w:top w:val="none" w:sz="0" w:space="0" w:color="auto"/>
            <w:left w:val="none" w:sz="0" w:space="0" w:color="auto"/>
            <w:bottom w:val="none" w:sz="0" w:space="0" w:color="auto"/>
            <w:right w:val="none" w:sz="0" w:space="0" w:color="auto"/>
          </w:divBdr>
          <w:divsChild>
            <w:div w:id="868686340">
              <w:marLeft w:val="0"/>
              <w:marRight w:val="0"/>
              <w:marTop w:val="0"/>
              <w:marBottom w:val="0"/>
              <w:divBdr>
                <w:top w:val="none" w:sz="0" w:space="0" w:color="auto"/>
                <w:left w:val="none" w:sz="0" w:space="0" w:color="auto"/>
                <w:bottom w:val="none" w:sz="0" w:space="0" w:color="auto"/>
                <w:right w:val="none" w:sz="0" w:space="0" w:color="auto"/>
              </w:divBdr>
            </w:div>
            <w:div w:id="1574927615">
              <w:marLeft w:val="0"/>
              <w:marRight w:val="0"/>
              <w:marTop w:val="0"/>
              <w:marBottom w:val="0"/>
              <w:divBdr>
                <w:top w:val="none" w:sz="0" w:space="0" w:color="auto"/>
                <w:left w:val="none" w:sz="0" w:space="0" w:color="auto"/>
                <w:bottom w:val="none" w:sz="0" w:space="0" w:color="auto"/>
                <w:right w:val="none" w:sz="0" w:space="0" w:color="auto"/>
              </w:divBdr>
            </w:div>
          </w:divsChild>
        </w:div>
        <w:div w:id="1739554471">
          <w:marLeft w:val="0"/>
          <w:marRight w:val="300"/>
          <w:marTop w:val="0"/>
          <w:marBottom w:val="300"/>
          <w:divBdr>
            <w:top w:val="none" w:sz="0" w:space="0" w:color="auto"/>
            <w:left w:val="none" w:sz="0" w:space="0" w:color="auto"/>
            <w:bottom w:val="none" w:sz="0" w:space="0" w:color="auto"/>
            <w:right w:val="none" w:sz="0" w:space="0" w:color="auto"/>
          </w:divBdr>
          <w:divsChild>
            <w:div w:id="482157332">
              <w:marLeft w:val="0"/>
              <w:marRight w:val="0"/>
              <w:marTop w:val="0"/>
              <w:marBottom w:val="0"/>
              <w:divBdr>
                <w:top w:val="none" w:sz="0" w:space="0" w:color="auto"/>
                <w:left w:val="none" w:sz="0" w:space="0" w:color="auto"/>
                <w:bottom w:val="none" w:sz="0" w:space="0" w:color="auto"/>
                <w:right w:val="none" w:sz="0" w:space="0" w:color="auto"/>
              </w:divBdr>
            </w:div>
            <w:div w:id="551188558">
              <w:marLeft w:val="0"/>
              <w:marRight w:val="0"/>
              <w:marTop w:val="0"/>
              <w:marBottom w:val="0"/>
              <w:divBdr>
                <w:top w:val="none" w:sz="0" w:space="0" w:color="auto"/>
                <w:left w:val="none" w:sz="0" w:space="0" w:color="auto"/>
                <w:bottom w:val="none" w:sz="0" w:space="0" w:color="auto"/>
                <w:right w:val="none" w:sz="0" w:space="0" w:color="auto"/>
              </w:divBdr>
            </w:div>
          </w:divsChild>
        </w:div>
        <w:div w:id="2008508742">
          <w:marLeft w:val="0"/>
          <w:marRight w:val="300"/>
          <w:marTop w:val="0"/>
          <w:marBottom w:val="300"/>
          <w:divBdr>
            <w:top w:val="none" w:sz="0" w:space="0" w:color="auto"/>
            <w:left w:val="none" w:sz="0" w:space="0" w:color="auto"/>
            <w:bottom w:val="none" w:sz="0" w:space="0" w:color="auto"/>
            <w:right w:val="none" w:sz="0" w:space="0" w:color="auto"/>
          </w:divBdr>
          <w:divsChild>
            <w:div w:id="591398554">
              <w:marLeft w:val="0"/>
              <w:marRight w:val="0"/>
              <w:marTop w:val="0"/>
              <w:marBottom w:val="0"/>
              <w:divBdr>
                <w:top w:val="none" w:sz="0" w:space="0" w:color="auto"/>
                <w:left w:val="none" w:sz="0" w:space="0" w:color="auto"/>
                <w:bottom w:val="none" w:sz="0" w:space="0" w:color="auto"/>
                <w:right w:val="none" w:sz="0" w:space="0" w:color="auto"/>
              </w:divBdr>
            </w:div>
            <w:div w:id="973367443">
              <w:marLeft w:val="0"/>
              <w:marRight w:val="0"/>
              <w:marTop w:val="0"/>
              <w:marBottom w:val="0"/>
              <w:divBdr>
                <w:top w:val="none" w:sz="0" w:space="0" w:color="auto"/>
                <w:left w:val="none" w:sz="0" w:space="0" w:color="auto"/>
                <w:bottom w:val="none" w:sz="0" w:space="0" w:color="auto"/>
                <w:right w:val="none" w:sz="0" w:space="0" w:color="auto"/>
              </w:divBdr>
            </w:div>
          </w:divsChild>
        </w:div>
        <w:div w:id="2096708472">
          <w:marLeft w:val="0"/>
          <w:marRight w:val="300"/>
          <w:marTop w:val="0"/>
          <w:marBottom w:val="300"/>
          <w:divBdr>
            <w:top w:val="none" w:sz="0" w:space="0" w:color="auto"/>
            <w:left w:val="none" w:sz="0" w:space="0" w:color="auto"/>
            <w:bottom w:val="none" w:sz="0" w:space="0" w:color="auto"/>
            <w:right w:val="none" w:sz="0" w:space="0" w:color="auto"/>
          </w:divBdr>
          <w:divsChild>
            <w:div w:id="137766337">
              <w:marLeft w:val="0"/>
              <w:marRight w:val="0"/>
              <w:marTop w:val="0"/>
              <w:marBottom w:val="0"/>
              <w:divBdr>
                <w:top w:val="none" w:sz="0" w:space="0" w:color="auto"/>
                <w:left w:val="none" w:sz="0" w:space="0" w:color="auto"/>
                <w:bottom w:val="none" w:sz="0" w:space="0" w:color="auto"/>
                <w:right w:val="none" w:sz="0" w:space="0" w:color="auto"/>
              </w:divBdr>
            </w:div>
            <w:div w:id="196203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14618">
      <w:bodyDiv w:val="1"/>
      <w:marLeft w:val="0"/>
      <w:marRight w:val="0"/>
      <w:marTop w:val="0"/>
      <w:marBottom w:val="0"/>
      <w:divBdr>
        <w:top w:val="none" w:sz="0" w:space="0" w:color="auto"/>
        <w:left w:val="none" w:sz="0" w:space="0" w:color="auto"/>
        <w:bottom w:val="none" w:sz="0" w:space="0" w:color="auto"/>
        <w:right w:val="none" w:sz="0" w:space="0" w:color="auto"/>
      </w:divBdr>
      <w:divsChild>
        <w:div w:id="423192457">
          <w:marLeft w:val="0"/>
          <w:marRight w:val="0"/>
          <w:marTop w:val="0"/>
          <w:marBottom w:val="0"/>
          <w:divBdr>
            <w:top w:val="none" w:sz="0" w:space="0" w:color="auto"/>
            <w:left w:val="none" w:sz="0" w:space="0" w:color="auto"/>
            <w:bottom w:val="none" w:sz="0" w:space="0" w:color="auto"/>
            <w:right w:val="none" w:sz="0" w:space="0" w:color="auto"/>
          </w:divBdr>
        </w:div>
      </w:divsChild>
    </w:div>
    <w:div w:id="594631004">
      <w:bodyDiv w:val="1"/>
      <w:marLeft w:val="0"/>
      <w:marRight w:val="0"/>
      <w:marTop w:val="0"/>
      <w:marBottom w:val="0"/>
      <w:divBdr>
        <w:top w:val="none" w:sz="0" w:space="0" w:color="auto"/>
        <w:left w:val="none" w:sz="0" w:space="0" w:color="auto"/>
        <w:bottom w:val="none" w:sz="0" w:space="0" w:color="auto"/>
        <w:right w:val="none" w:sz="0" w:space="0" w:color="auto"/>
      </w:divBdr>
    </w:div>
    <w:div w:id="596137870">
      <w:bodyDiv w:val="1"/>
      <w:marLeft w:val="0"/>
      <w:marRight w:val="0"/>
      <w:marTop w:val="0"/>
      <w:marBottom w:val="0"/>
      <w:divBdr>
        <w:top w:val="none" w:sz="0" w:space="0" w:color="auto"/>
        <w:left w:val="none" w:sz="0" w:space="0" w:color="auto"/>
        <w:bottom w:val="none" w:sz="0" w:space="0" w:color="auto"/>
        <w:right w:val="none" w:sz="0" w:space="0" w:color="auto"/>
      </w:divBdr>
    </w:div>
    <w:div w:id="603077916">
      <w:bodyDiv w:val="1"/>
      <w:marLeft w:val="0"/>
      <w:marRight w:val="0"/>
      <w:marTop w:val="0"/>
      <w:marBottom w:val="0"/>
      <w:divBdr>
        <w:top w:val="none" w:sz="0" w:space="0" w:color="auto"/>
        <w:left w:val="none" w:sz="0" w:space="0" w:color="auto"/>
        <w:bottom w:val="none" w:sz="0" w:space="0" w:color="auto"/>
        <w:right w:val="none" w:sz="0" w:space="0" w:color="auto"/>
      </w:divBdr>
    </w:div>
    <w:div w:id="605161764">
      <w:bodyDiv w:val="1"/>
      <w:marLeft w:val="0"/>
      <w:marRight w:val="0"/>
      <w:marTop w:val="0"/>
      <w:marBottom w:val="0"/>
      <w:divBdr>
        <w:top w:val="none" w:sz="0" w:space="0" w:color="auto"/>
        <w:left w:val="none" w:sz="0" w:space="0" w:color="auto"/>
        <w:bottom w:val="none" w:sz="0" w:space="0" w:color="auto"/>
        <w:right w:val="none" w:sz="0" w:space="0" w:color="auto"/>
      </w:divBdr>
      <w:divsChild>
        <w:div w:id="766344269">
          <w:marLeft w:val="0"/>
          <w:marRight w:val="0"/>
          <w:marTop w:val="0"/>
          <w:marBottom w:val="0"/>
          <w:divBdr>
            <w:top w:val="none" w:sz="0" w:space="0" w:color="auto"/>
            <w:left w:val="none" w:sz="0" w:space="0" w:color="auto"/>
            <w:bottom w:val="none" w:sz="0" w:space="0" w:color="auto"/>
            <w:right w:val="none" w:sz="0" w:space="0" w:color="auto"/>
          </w:divBdr>
          <w:divsChild>
            <w:div w:id="319580699">
              <w:marLeft w:val="269"/>
              <w:marRight w:val="0"/>
              <w:marTop w:val="0"/>
              <w:marBottom w:val="0"/>
              <w:divBdr>
                <w:top w:val="none" w:sz="0" w:space="0" w:color="auto"/>
                <w:left w:val="none" w:sz="0" w:space="0" w:color="auto"/>
                <w:bottom w:val="none" w:sz="0" w:space="0" w:color="auto"/>
                <w:right w:val="none" w:sz="0" w:space="0" w:color="auto"/>
              </w:divBdr>
            </w:div>
            <w:div w:id="1697729291">
              <w:marLeft w:val="0"/>
              <w:marRight w:val="0"/>
              <w:marTop w:val="0"/>
              <w:marBottom w:val="0"/>
              <w:divBdr>
                <w:top w:val="none" w:sz="0" w:space="0" w:color="auto"/>
                <w:left w:val="none" w:sz="0" w:space="0" w:color="auto"/>
                <w:bottom w:val="none" w:sz="0" w:space="0" w:color="auto"/>
                <w:right w:val="none" w:sz="0" w:space="0" w:color="auto"/>
              </w:divBdr>
            </w:div>
          </w:divsChild>
        </w:div>
        <w:div w:id="1719934519">
          <w:marLeft w:val="0"/>
          <w:marRight w:val="0"/>
          <w:marTop w:val="0"/>
          <w:marBottom w:val="0"/>
          <w:divBdr>
            <w:top w:val="none" w:sz="0" w:space="0" w:color="auto"/>
            <w:left w:val="none" w:sz="0" w:space="0" w:color="auto"/>
            <w:bottom w:val="none" w:sz="0" w:space="0" w:color="auto"/>
            <w:right w:val="none" w:sz="0" w:space="0" w:color="auto"/>
          </w:divBdr>
          <w:divsChild>
            <w:div w:id="711661729">
              <w:marLeft w:val="0"/>
              <w:marRight w:val="0"/>
              <w:marTop w:val="0"/>
              <w:marBottom w:val="0"/>
              <w:divBdr>
                <w:top w:val="none" w:sz="0" w:space="0" w:color="auto"/>
                <w:left w:val="none" w:sz="0" w:space="0" w:color="auto"/>
                <w:bottom w:val="none" w:sz="0" w:space="0" w:color="auto"/>
                <w:right w:val="none" w:sz="0" w:space="0" w:color="auto"/>
              </w:divBdr>
              <w:divsChild>
                <w:div w:id="1963681296">
                  <w:marLeft w:val="0"/>
                  <w:marRight w:val="0"/>
                  <w:marTop w:val="0"/>
                  <w:marBottom w:val="0"/>
                  <w:divBdr>
                    <w:top w:val="none" w:sz="0" w:space="0" w:color="auto"/>
                    <w:left w:val="none" w:sz="0" w:space="0" w:color="auto"/>
                    <w:bottom w:val="none" w:sz="0" w:space="0" w:color="auto"/>
                    <w:right w:val="none" w:sz="0" w:space="0" w:color="auto"/>
                  </w:divBdr>
                  <w:divsChild>
                    <w:div w:id="13055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012202">
      <w:bodyDiv w:val="1"/>
      <w:marLeft w:val="0"/>
      <w:marRight w:val="0"/>
      <w:marTop w:val="0"/>
      <w:marBottom w:val="0"/>
      <w:divBdr>
        <w:top w:val="none" w:sz="0" w:space="0" w:color="auto"/>
        <w:left w:val="none" w:sz="0" w:space="0" w:color="auto"/>
        <w:bottom w:val="none" w:sz="0" w:space="0" w:color="auto"/>
        <w:right w:val="none" w:sz="0" w:space="0" w:color="auto"/>
      </w:divBdr>
      <w:divsChild>
        <w:div w:id="1145514408">
          <w:marLeft w:val="0"/>
          <w:marRight w:val="0"/>
          <w:marTop w:val="0"/>
          <w:marBottom w:val="0"/>
          <w:divBdr>
            <w:top w:val="none" w:sz="0" w:space="0" w:color="auto"/>
            <w:left w:val="none" w:sz="0" w:space="0" w:color="auto"/>
            <w:bottom w:val="none" w:sz="0" w:space="0" w:color="auto"/>
            <w:right w:val="none" w:sz="0" w:space="0" w:color="auto"/>
          </w:divBdr>
        </w:div>
      </w:divsChild>
    </w:div>
    <w:div w:id="633415163">
      <w:bodyDiv w:val="1"/>
      <w:marLeft w:val="0"/>
      <w:marRight w:val="0"/>
      <w:marTop w:val="0"/>
      <w:marBottom w:val="0"/>
      <w:divBdr>
        <w:top w:val="none" w:sz="0" w:space="0" w:color="auto"/>
        <w:left w:val="none" w:sz="0" w:space="0" w:color="auto"/>
        <w:bottom w:val="none" w:sz="0" w:space="0" w:color="auto"/>
        <w:right w:val="none" w:sz="0" w:space="0" w:color="auto"/>
      </w:divBdr>
      <w:divsChild>
        <w:div w:id="1033917764">
          <w:marLeft w:val="0"/>
          <w:marRight w:val="0"/>
          <w:marTop w:val="0"/>
          <w:marBottom w:val="0"/>
          <w:divBdr>
            <w:top w:val="none" w:sz="0" w:space="0" w:color="auto"/>
            <w:left w:val="none" w:sz="0" w:space="0" w:color="auto"/>
            <w:bottom w:val="none" w:sz="0" w:space="0" w:color="auto"/>
            <w:right w:val="none" w:sz="0" w:space="0" w:color="auto"/>
          </w:divBdr>
        </w:div>
        <w:div w:id="2018001005">
          <w:marLeft w:val="0"/>
          <w:marRight w:val="0"/>
          <w:marTop w:val="0"/>
          <w:marBottom w:val="0"/>
          <w:divBdr>
            <w:top w:val="none" w:sz="0" w:space="0" w:color="auto"/>
            <w:left w:val="none" w:sz="0" w:space="0" w:color="auto"/>
            <w:bottom w:val="none" w:sz="0" w:space="0" w:color="auto"/>
            <w:right w:val="none" w:sz="0" w:space="0" w:color="auto"/>
          </w:divBdr>
          <w:divsChild>
            <w:div w:id="1785229583">
              <w:marLeft w:val="0"/>
              <w:marRight w:val="0"/>
              <w:marTop w:val="0"/>
              <w:marBottom w:val="0"/>
              <w:divBdr>
                <w:top w:val="none" w:sz="0" w:space="0" w:color="auto"/>
                <w:left w:val="none" w:sz="0" w:space="0" w:color="auto"/>
                <w:bottom w:val="none" w:sz="0" w:space="0" w:color="auto"/>
                <w:right w:val="none" w:sz="0" w:space="0" w:color="auto"/>
              </w:divBdr>
              <w:divsChild>
                <w:div w:id="54568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927167">
      <w:bodyDiv w:val="1"/>
      <w:marLeft w:val="0"/>
      <w:marRight w:val="0"/>
      <w:marTop w:val="0"/>
      <w:marBottom w:val="0"/>
      <w:divBdr>
        <w:top w:val="none" w:sz="0" w:space="0" w:color="auto"/>
        <w:left w:val="none" w:sz="0" w:space="0" w:color="auto"/>
        <w:bottom w:val="none" w:sz="0" w:space="0" w:color="auto"/>
        <w:right w:val="none" w:sz="0" w:space="0" w:color="auto"/>
      </w:divBdr>
    </w:div>
    <w:div w:id="646596504">
      <w:bodyDiv w:val="1"/>
      <w:marLeft w:val="0"/>
      <w:marRight w:val="0"/>
      <w:marTop w:val="0"/>
      <w:marBottom w:val="0"/>
      <w:divBdr>
        <w:top w:val="none" w:sz="0" w:space="0" w:color="auto"/>
        <w:left w:val="none" w:sz="0" w:space="0" w:color="auto"/>
        <w:bottom w:val="none" w:sz="0" w:space="0" w:color="auto"/>
        <w:right w:val="none" w:sz="0" w:space="0" w:color="auto"/>
      </w:divBdr>
    </w:div>
    <w:div w:id="649603207">
      <w:bodyDiv w:val="1"/>
      <w:marLeft w:val="0"/>
      <w:marRight w:val="0"/>
      <w:marTop w:val="0"/>
      <w:marBottom w:val="0"/>
      <w:divBdr>
        <w:top w:val="none" w:sz="0" w:space="0" w:color="auto"/>
        <w:left w:val="none" w:sz="0" w:space="0" w:color="auto"/>
        <w:bottom w:val="none" w:sz="0" w:space="0" w:color="auto"/>
        <w:right w:val="none" w:sz="0" w:space="0" w:color="auto"/>
      </w:divBdr>
    </w:div>
    <w:div w:id="651640343">
      <w:bodyDiv w:val="1"/>
      <w:marLeft w:val="0"/>
      <w:marRight w:val="0"/>
      <w:marTop w:val="0"/>
      <w:marBottom w:val="0"/>
      <w:divBdr>
        <w:top w:val="none" w:sz="0" w:space="0" w:color="auto"/>
        <w:left w:val="none" w:sz="0" w:space="0" w:color="auto"/>
        <w:bottom w:val="none" w:sz="0" w:space="0" w:color="auto"/>
        <w:right w:val="none" w:sz="0" w:space="0" w:color="auto"/>
      </w:divBdr>
    </w:div>
    <w:div w:id="653682084">
      <w:bodyDiv w:val="1"/>
      <w:marLeft w:val="0"/>
      <w:marRight w:val="0"/>
      <w:marTop w:val="0"/>
      <w:marBottom w:val="0"/>
      <w:divBdr>
        <w:top w:val="none" w:sz="0" w:space="0" w:color="auto"/>
        <w:left w:val="none" w:sz="0" w:space="0" w:color="auto"/>
        <w:bottom w:val="none" w:sz="0" w:space="0" w:color="auto"/>
        <w:right w:val="none" w:sz="0" w:space="0" w:color="auto"/>
      </w:divBdr>
    </w:div>
    <w:div w:id="657921463">
      <w:bodyDiv w:val="1"/>
      <w:marLeft w:val="0"/>
      <w:marRight w:val="0"/>
      <w:marTop w:val="0"/>
      <w:marBottom w:val="0"/>
      <w:divBdr>
        <w:top w:val="none" w:sz="0" w:space="0" w:color="auto"/>
        <w:left w:val="none" w:sz="0" w:space="0" w:color="auto"/>
        <w:bottom w:val="none" w:sz="0" w:space="0" w:color="auto"/>
        <w:right w:val="none" w:sz="0" w:space="0" w:color="auto"/>
      </w:divBdr>
      <w:divsChild>
        <w:div w:id="25328166">
          <w:marLeft w:val="0"/>
          <w:marRight w:val="0"/>
          <w:marTop w:val="0"/>
          <w:marBottom w:val="0"/>
          <w:divBdr>
            <w:top w:val="none" w:sz="0" w:space="0" w:color="auto"/>
            <w:left w:val="none" w:sz="0" w:space="0" w:color="auto"/>
            <w:bottom w:val="none" w:sz="0" w:space="0" w:color="auto"/>
            <w:right w:val="none" w:sz="0" w:space="0" w:color="auto"/>
          </w:divBdr>
        </w:div>
      </w:divsChild>
    </w:div>
    <w:div w:id="664284592">
      <w:bodyDiv w:val="1"/>
      <w:marLeft w:val="0"/>
      <w:marRight w:val="0"/>
      <w:marTop w:val="0"/>
      <w:marBottom w:val="0"/>
      <w:divBdr>
        <w:top w:val="none" w:sz="0" w:space="0" w:color="auto"/>
        <w:left w:val="none" w:sz="0" w:space="0" w:color="auto"/>
        <w:bottom w:val="none" w:sz="0" w:space="0" w:color="auto"/>
        <w:right w:val="none" w:sz="0" w:space="0" w:color="auto"/>
      </w:divBdr>
      <w:divsChild>
        <w:div w:id="633951432">
          <w:marLeft w:val="0"/>
          <w:marRight w:val="0"/>
          <w:marTop w:val="0"/>
          <w:marBottom w:val="0"/>
          <w:divBdr>
            <w:top w:val="none" w:sz="0" w:space="0" w:color="auto"/>
            <w:left w:val="none" w:sz="0" w:space="0" w:color="auto"/>
            <w:bottom w:val="none" w:sz="0" w:space="0" w:color="auto"/>
            <w:right w:val="none" w:sz="0" w:space="0" w:color="auto"/>
          </w:divBdr>
        </w:div>
      </w:divsChild>
    </w:div>
    <w:div w:id="670639936">
      <w:bodyDiv w:val="1"/>
      <w:marLeft w:val="0"/>
      <w:marRight w:val="0"/>
      <w:marTop w:val="0"/>
      <w:marBottom w:val="0"/>
      <w:divBdr>
        <w:top w:val="none" w:sz="0" w:space="0" w:color="auto"/>
        <w:left w:val="none" w:sz="0" w:space="0" w:color="auto"/>
        <w:bottom w:val="none" w:sz="0" w:space="0" w:color="auto"/>
        <w:right w:val="none" w:sz="0" w:space="0" w:color="auto"/>
      </w:divBdr>
    </w:div>
    <w:div w:id="674260551">
      <w:bodyDiv w:val="1"/>
      <w:marLeft w:val="0"/>
      <w:marRight w:val="0"/>
      <w:marTop w:val="0"/>
      <w:marBottom w:val="0"/>
      <w:divBdr>
        <w:top w:val="none" w:sz="0" w:space="0" w:color="auto"/>
        <w:left w:val="none" w:sz="0" w:space="0" w:color="auto"/>
        <w:bottom w:val="none" w:sz="0" w:space="0" w:color="auto"/>
        <w:right w:val="none" w:sz="0" w:space="0" w:color="auto"/>
      </w:divBdr>
    </w:div>
    <w:div w:id="679308632">
      <w:bodyDiv w:val="1"/>
      <w:marLeft w:val="0"/>
      <w:marRight w:val="0"/>
      <w:marTop w:val="0"/>
      <w:marBottom w:val="0"/>
      <w:divBdr>
        <w:top w:val="none" w:sz="0" w:space="0" w:color="auto"/>
        <w:left w:val="none" w:sz="0" w:space="0" w:color="auto"/>
        <w:bottom w:val="none" w:sz="0" w:space="0" w:color="auto"/>
        <w:right w:val="none" w:sz="0" w:space="0" w:color="auto"/>
      </w:divBdr>
      <w:divsChild>
        <w:div w:id="1557813174">
          <w:marLeft w:val="0"/>
          <w:marRight w:val="0"/>
          <w:marTop w:val="0"/>
          <w:marBottom w:val="0"/>
          <w:divBdr>
            <w:top w:val="none" w:sz="0" w:space="0" w:color="auto"/>
            <w:left w:val="none" w:sz="0" w:space="0" w:color="auto"/>
            <w:bottom w:val="none" w:sz="0" w:space="0" w:color="auto"/>
            <w:right w:val="none" w:sz="0" w:space="0" w:color="auto"/>
          </w:divBdr>
          <w:divsChild>
            <w:div w:id="1111700412">
              <w:marLeft w:val="0"/>
              <w:marRight w:val="0"/>
              <w:marTop w:val="0"/>
              <w:marBottom w:val="0"/>
              <w:divBdr>
                <w:top w:val="none" w:sz="0" w:space="0" w:color="auto"/>
                <w:left w:val="none" w:sz="0" w:space="0" w:color="auto"/>
                <w:bottom w:val="none" w:sz="0" w:space="0" w:color="auto"/>
                <w:right w:val="none" w:sz="0" w:space="0" w:color="auto"/>
              </w:divBdr>
              <w:divsChild>
                <w:div w:id="4734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59948">
          <w:marLeft w:val="0"/>
          <w:marRight w:val="0"/>
          <w:marTop w:val="0"/>
          <w:marBottom w:val="0"/>
          <w:divBdr>
            <w:top w:val="none" w:sz="0" w:space="0" w:color="auto"/>
            <w:left w:val="none" w:sz="0" w:space="0" w:color="auto"/>
            <w:bottom w:val="none" w:sz="0" w:space="0" w:color="auto"/>
            <w:right w:val="none" w:sz="0" w:space="0" w:color="auto"/>
          </w:divBdr>
        </w:div>
      </w:divsChild>
    </w:div>
    <w:div w:id="682055913">
      <w:bodyDiv w:val="1"/>
      <w:marLeft w:val="0"/>
      <w:marRight w:val="0"/>
      <w:marTop w:val="0"/>
      <w:marBottom w:val="0"/>
      <w:divBdr>
        <w:top w:val="none" w:sz="0" w:space="0" w:color="auto"/>
        <w:left w:val="none" w:sz="0" w:space="0" w:color="auto"/>
        <w:bottom w:val="none" w:sz="0" w:space="0" w:color="auto"/>
        <w:right w:val="none" w:sz="0" w:space="0" w:color="auto"/>
      </w:divBdr>
    </w:div>
    <w:div w:id="683703824">
      <w:bodyDiv w:val="1"/>
      <w:marLeft w:val="0"/>
      <w:marRight w:val="0"/>
      <w:marTop w:val="0"/>
      <w:marBottom w:val="0"/>
      <w:divBdr>
        <w:top w:val="none" w:sz="0" w:space="0" w:color="auto"/>
        <w:left w:val="none" w:sz="0" w:space="0" w:color="auto"/>
        <w:bottom w:val="none" w:sz="0" w:space="0" w:color="auto"/>
        <w:right w:val="none" w:sz="0" w:space="0" w:color="auto"/>
      </w:divBdr>
    </w:div>
    <w:div w:id="689524562">
      <w:bodyDiv w:val="1"/>
      <w:marLeft w:val="0"/>
      <w:marRight w:val="0"/>
      <w:marTop w:val="0"/>
      <w:marBottom w:val="0"/>
      <w:divBdr>
        <w:top w:val="none" w:sz="0" w:space="0" w:color="auto"/>
        <w:left w:val="none" w:sz="0" w:space="0" w:color="auto"/>
        <w:bottom w:val="none" w:sz="0" w:space="0" w:color="auto"/>
        <w:right w:val="none" w:sz="0" w:space="0" w:color="auto"/>
      </w:divBdr>
    </w:div>
    <w:div w:id="690300799">
      <w:bodyDiv w:val="1"/>
      <w:marLeft w:val="0"/>
      <w:marRight w:val="0"/>
      <w:marTop w:val="0"/>
      <w:marBottom w:val="0"/>
      <w:divBdr>
        <w:top w:val="none" w:sz="0" w:space="0" w:color="auto"/>
        <w:left w:val="none" w:sz="0" w:space="0" w:color="auto"/>
        <w:bottom w:val="none" w:sz="0" w:space="0" w:color="auto"/>
        <w:right w:val="none" w:sz="0" w:space="0" w:color="auto"/>
      </w:divBdr>
      <w:divsChild>
        <w:div w:id="1119105499">
          <w:marLeft w:val="0"/>
          <w:marRight w:val="0"/>
          <w:marTop w:val="0"/>
          <w:marBottom w:val="0"/>
          <w:divBdr>
            <w:top w:val="none" w:sz="0" w:space="0" w:color="auto"/>
            <w:left w:val="none" w:sz="0" w:space="0" w:color="auto"/>
            <w:bottom w:val="none" w:sz="0" w:space="0" w:color="auto"/>
            <w:right w:val="none" w:sz="0" w:space="0" w:color="auto"/>
          </w:divBdr>
          <w:divsChild>
            <w:div w:id="1197963571">
              <w:marLeft w:val="0"/>
              <w:marRight w:val="0"/>
              <w:marTop w:val="0"/>
              <w:marBottom w:val="0"/>
              <w:divBdr>
                <w:top w:val="none" w:sz="0" w:space="0" w:color="auto"/>
                <w:left w:val="none" w:sz="0" w:space="0" w:color="auto"/>
                <w:bottom w:val="none" w:sz="0" w:space="0" w:color="auto"/>
                <w:right w:val="none" w:sz="0" w:space="0" w:color="auto"/>
              </w:divBdr>
              <w:divsChild>
                <w:div w:id="655300174">
                  <w:marLeft w:val="0"/>
                  <w:marRight w:val="0"/>
                  <w:marTop w:val="0"/>
                  <w:marBottom w:val="105"/>
                  <w:divBdr>
                    <w:top w:val="none" w:sz="0" w:space="0" w:color="auto"/>
                    <w:left w:val="none" w:sz="0" w:space="0" w:color="auto"/>
                    <w:bottom w:val="none" w:sz="0" w:space="0" w:color="auto"/>
                    <w:right w:val="none" w:sz="0" w:space="0" w:color="auto"/>
                  </w:divBdr>
                </w:div>
                <w:div w:id="1287151909">
                  <w:marLeft w:val="0"/>
                  <w:marRight w:val="0"/>
                  <w:marTop w:val="0"/>
                  <w:marBottom w:val="105"/>
                  <w:divBdr>
                    <w:top w:val="none" w:sz="0" w:space="0" w:color="auto"/>
                    <w:left w:val="none" w:sz="0" w:space="0" w:color="auto"/>
                    <w:bottom w:val="none" w:sz="0" w:space="0" w:color="auto"/>
                    <w:right w:val="none" w:sz="0" w:space="0" w:color="auto"/>
                  </w:divBdr>
                </w:div>
                <w:div w:id="1535845327">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sChild>
    </w:div>
    <w:div w:id="693191714">
      <w:bodyDiv w:val="1"/>
      <w:marLeft w:val="0"/>
      <w:marRight w:val="0"/>
      <w:marTop w:val="0"/>
      <w:marBottom w:val="0"/>
      <w:divBdr>
        <w:top w:val="none" w:sz="0" w:space="0" w:color="auto"/>
        <w:left w:val="none" w:sz="0" w:space="0" w:color="auto"/>
        <w:bottom w:val="none" w:sz="0" w:space="0" w:color="auto"/>
        <w:right w:val="none" w:sz="0" w:space="0" w:color="auto"/>
      </w:divBdr>
      <w:divsChild>
        <w:div w:id="477695605">
          <w:marLeft w:val="0"/>
          <w:marRight w:val="0"/>
          <w:marTop w:val="0"/>
          <w:marBottom w:val="0"/>
          <w:divBdr>
            <w:top w:val="none" w:sz="0" w:space="0" w:color="auto"/>
            <w:left w:val="none" w:sz="0" w:space="0" w:color="auto"/>
            <w:bottom w:val="none" w:sz="0" w:space="0" w:color="auto"/>
            <w:right w:val="none" w:sz="0" w:space="0" w:color="auto"/>
          </w:divBdr>
          <w:divsChild>
            <w:div w:id="1716393789">
              <w:marLeft w:val="0"/>
              <w:marRight w:val="0"/>
              <w:marTop w:val="100"/>
              <w:marBottom w:val="100"/>
              <w:divBdr>
                <w:top w:val="single" w:sz="2" w:space="0" w:color="0000FF"/>
                <w:left w:val="single" w:sz="2" w:space="0" w:color="0000FF"/>
                <w:bottom w:val="single" w:sz="2" w:space="0" w:color="0000FF"/>
                <w:right w:val="single" w:sz="2" w:space="0" w:color="0000FF"/>
              </w:divBdr>
              <w:divsChild>
                <w:div w:id="1543447190">
                  <w:marLeft w:val="0"/>
                  <w:marRight w:val="0"/>
                  <w:marTop w:val="0"/>
                  <w:marBottom w:val="0"/>
                  <w:divBdr>
                    <w:top w:val="single" w:sz="8" w:space="0" w:color="FF0000"/>
                    <w:left w:val="single" w:sz="8" w:space="0" w:color="FF0000"/>
                    <w:bottom w:val="single" w:sz="8" w:space="0" w:color="FF0000"/>
                    <w:right w:val="single" w:sz="8" w:space="0" w:color="FF0000"/>
                  </w:divBdr>
                  <w:divsChild>
                    <w:div w:id="1068962246">
                      <w:marLeft w:val="0"/>
                      <w:marRight w:val="0"/>
                      <w:marTop w:val="0"/>
                      <w:marBottom w:val="0"/>
                      <w:divBdr>
                        <w:top w:val="none" w:sz="0" w:space="0" w:color="auto"/>
                        <w:left w:val="none" w:sz="0" w:space="0" w:color="auto"/>
                        <w:bottom w:val="none" w:sz="0" w:space="0" w:color="auto"/>
                        <w:right w:val="none" w:sz="0" w:space="0" w:color="auto"/>
                      </w:divBdr>
                      <w:divsChild>
                        <w:div w:id="1332560408">
                          <w:marLeft w:val="0"/>
                          <w:marRight w:val="0"/>
                          <w:marTop w:val="0"/>
                          <w:marBottom w:val="0"/>
                          <w:divBdr>
                            <w:top w:val="none" w:sz="0" w:space="0" w:color="auto"/>
                            <w:left w:val="none" w:sz="0" w:space="0" w:color="auto"/>
                            <w:bottom w:val="none" w:sz="0" w:space="0" w:color="auto"/>
                            <w:right w:val="none" w:sz="0" w:space="0" w:color="auto"/>
                          </w:divBdr>
                          <w:divsChild>
                            <w:div w:id="589236437">
                              <w:marLeft w:val="0"/>
                              <w:marRight w:val="0"/>
                              <w:marTop w:val="0"/>
                              <w:marBottom w:val="0"/>
                              <w:divBdr>
                                <w:top w:val="none" w:sz="0" w:space="0" w:color="auto"/>
                                <w:left w:val="none" w:sz="0" w:space="0" w:color="auto"/>
                                <w:bottom w:val="none" w:sz="0" w:space="0" w:color="auto"/>
                                <w:right w:val="none" w:sz="0" w:space="0" w:color="auto"/>
                              </w:divBdr>
                              <w:divsChild>
                                <w:div w:id="1256867189">
                                  <w:marLeft w:val="0"/>
                                  <w:marRight w:val="0"/>
                                  <w:marTop w:val="0"/>
                                  <w:marBottom w:val="0"/>
                                  <w:divBdr>
                                    <w:top w:val="none" w:sz="0" w:space="0" w:color="auto"/>
                                    <w:left w:val="none" w:sz="0" w:space="0" w:color="auto"/>
                                    <w:bottom w:val="none" w:sz="0" w:space="0" w:color="auto"/>
                                    <w:right w:val="none" w:sz="0" w:space="0" w:color="auto"/>
                                  </w:divBdr>
                                </w:div>
                                <w:div w:id="2055617466">
                                  <w:marLeft w:val="0"/>
                                  <w:marRight w:val="0"/>
                                  <w:marTop w:val="0"/>
                                  <w:marBottom w:val="0"/>
                                  <w:divBdr>
                                    <w:top w:val="none" w:sz="0" w:space="0" w:color="auto"/>
                                    <w:left w:val="none" w:sz="0" w:space="0" w:color="auto"/>
                                    <w:bottom w:val="none" w:sz="0" w:space="0" w:color="auto"/>
                                    <w:right w:val="none" w:sz="0" w:space="0" w:color="auto"/>
                                  </w:divBdr>
                                </w:div>
                                <w:div w:id="2060207771">
                                  <w:marLeft w:val="0"/>
                                  <w:marRight w:val="0"/>
                                  <w:marTop w:val="0"/>
                                  <w:marBottom w:val="0"/>
                                  <w:divBdr>
                                    <w:top w:val="none" w:sz="0" w:space="0" w:color="auto"/>
                                    <w:left w:val="none" w:sz="0" w:space="0" w:color="auto"/>
                                    <w:bottom w:val="none" w:sz="0" w:space="0" w:color="auto"/>
                                    <w:right w:val="none" w:sz="0" w:space="0" w:color="auto"/>
                                  </w:divBdr>
                                </w:div>
                              </w:divsChild>
                            </w:div>
                            <w:div w:id="122698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433818">
      <w:bodyDiv w:val="1"/>
      <w:marLeft w:val="0"/>
      <w:marRight w:val="0"/>
      <w:marTop w:val="0"/>
      <w:marBottom w:val="0"/>
      <w:divBdr>
        <w:top w:val="none" w:sz="0" w:space="0" w:color="auto"/>
        <w:left w:val="none" w:sz="0" w:space="0" w:color="auto"/>
        <w:bottom w:val="none" w:sz="0" w:space="0" w:color="auto"/>
        <w:right w:val="none" w:sz="0" w:space="0" w:color="auto"/>
      </w:divBdr>
      <w:divsChild>
        <w:div w:id="459808381">
          <w:marLeft w:val="0"/>
          <w:marRight w:val="0"/>
          <w:marTop w:val="0"/>
          <w:marBottom w:val="0"/>
          <w:divBdr>
            <w:top w:val="none" w:sz="0" w:space="0" w:color="auto"/>
            <w:left w:val="none" w:sz="0" w:space="0" w:color="auto"/>
            <w:bottom w:val="none" w:sz="0" w:space="0" w:color="auto"/>
            <w:right w:val="none" w:sz="0" w:space="0" w:color="auto"/>
          </w:divBdr>
        </w:div>
      </w:divsChild>
    </w:div>
    <w:div w:id="701516959">
      <w:bodyDiv w:val="1"/>
      <w:marLeft w:val="0"/>
      <w:marRight w:val="0"/>
      <w:marTop w:val="0"/>
      <w:marBottom w:val="0"/>
      <w:divBdr>
        <w:top w:val="none" w:sz="0" w:space="0" w:color="auto"/>
        <w:left w:val="none" w:sz="0" w:space="0" w:color="auto"/>
        <w:bottom w:val="none" w:sz="0" w:space="0" w:color="auto"/>
        <w:right w:val="none" w:sz="0" w:space="0" w:color="auto"/>
      </w:divBdr>
    </w:div>
    <w:div w:id="705252783">
      <w:bodyDiv w:val="1"/>
      <w:marLeft w:val="0"/>
      <w:marRight w:val="0"/>
      <w:marTop w:val="0"/>
      <w:marBottom w:val="0"/>
      <w:divBdr>
        <w:top w:val="none" w:sz="0" w:space="0" w:color="auto"/>
        <w:left w:val="none" w:sz="0" w:space="0" w:color="auto"/>
        <w:bottom w:val="none" w:sz="0" w:space="0" w:color="auto"/>
        <w:right w:val="none" w:sz="0" w:space="0" w:color="auto"/>
      </w:divBdr>
      <w:divsChild>
        <w:div w:id="1837258599">
          <w:marLeft w:val="0"/>
          <w:marRight w:val="0"/>
          <w:marTop w:val="90"/>
          <w:marBottom w:val="0"/>
          <w:divBdr>
            <w:top w:val="none" w:sz="0" w:space="0" w:color="auto"/>
            <w:left w:val="none" w:sz="0" w:space="0" w:color="auto"/>
            <w:bottom w:val="none" w:sz="0" w:space="0" w:color="auto"/>
            <w:right w:val="none" w:sz="0" w:space="0" w:color="auto"/>
          </w:divBdr>
          <w:divsChild>
            <w:div w:id="1967541890">
              <w:marLeft w:val="0"/>
              <w:marRight w:val="0"/>
              <w:marTop w:val="0"/>
              <w:marBottom w:val="420"/>
              <w:divBdr>
                <w:top w:val="none" w:sz="0" w:space="0" w:color="auto"/>
                <w:left w:val="none" w:sz="0" w:space="0" w:color="auto"/>
                <w:bottom w:val="none" w:sz="0" w:space="0" w:color="auto"/>
                <w:right w:val="none" w:sz="0" w:space="0" w:color="auto"/>
              </w:divBdr>
              <w:divsChild>
                <w:div w:id="967316081">
                  <w:marLeft w:val="0"/>
                  <w:marRight w:val="0"/>
                  <w:marTop w:val="0"/>
                  <w:marBottom w:val="0"/>
                  <w:divBdr>
                    <w:top w:val="none" w:sz="0" w:space="0" w:color="auto"/>
                    <w:left w:val="none" w:sz="0" w:space="0" w:color="auto"/>
                    <w:bottom w:val="none" w:sz="0" w:space="0" w:color="auto"/>
                    <w:right w:val="none" w:sz="0" w:space="0" w:color="auto"/>
                  </w:divBdr>
                  <w:divsChild>
                    <w:div w:id="1947732721">
                      <w:marLeft w:val="0"/>
                      <w:marRight w:val="0"/>
                      <w:marTop w:val="0"/>
                      <w:marBottom w:val="0"/>
                      <w:divBdr>
                        <w:top w:val="none" w:sz="0" w:space="0" w:color="auto"/>
                        <w:left w:val="none" w:sz="0" w:space="0" w:color="auto"/>
                        <w:bottom w:val="none" w:sz="0" w:space="0" w:color="auto"/>
                        <w:right w:val="none" w:sz="0" w:space="0" w:color="auto"/>
                      </w:divBdr>
                      <w:divsChild>
                        <w:div w:id="20225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5906833">
      <w:bodyDiv w:val="1"/>
      <w:marLeft w:val="0"/>
      <w:marRight w:val="0"/>
      <w:marTop w:val="0"/>
      <w:marBottom w:val="0"/>
      <w:divBdr>
        <w:top w:val="none" w:sz="0" w:space="0" w:color="auto"/>
        <w:left w:val="none" w:sz="0" w:space="0" w:color="auto"/>
        <w:bottom w:val="none" w:sz="0" w:space="0" w:color="auto"/>
        <w:right w:val="none" w:sz="0" w:space="0" w:color="auto"/>
      </w:divBdr>
      <w:divsChild>
        <w:div w:id="533346272">
          <w:marLeft w:val="0"/>
          <w:marRight w:val="0"/>
          <w:marTop w:val="0"/>
          <w:marBottom w:val="0"/>
          <w:divBdr>
            <w:top w:val="none" w:sz="0" w:space="0" w:color="auto"/>
            <w:left w:val="none" w:sz="0" w:space="0" w:color="auto"/>
            <w:bottom w:val="none" w:sz="0" w:space="0" w:color="auto"/>
            <w:right w:val="none" w:sz="0" w:space="0" w:color="auto"/>
          </w:divBdr>
        </w:div>
      </w:divsChild>
    </w:div>
    <w:div w:id="709262543">
      <w:bodyDiv w:val="1"/>
      <w:marLeft w:val="0"/>
      <w:marRight w:val="0"/>
      <w:marTop w:val="0"/>
      <w:marBottom w:val="0"/>
      <w:divBdr>
        <w:top w:val="none" w:sz="0" w:space="0" w:color="auto"/>
        <w:left w:val="none" w:sz="0" w:space="0" w:color="auto"/>
        <w:bottom w:val="none" w:sz="0" w:space="0" w:color="auto"/>
        <w:right w:val="none" w:sz="0" w:space="0" w:color="auto"/>
      </w:divBdr>
      <w:divsChild>
        <w:div w:id="1850483796">
          <w:marLeft w:val="0"/>
          <w:marRight w:val="0"/>
          <w:marTop w:val="0"/>
          <w:marBottom w:val="0"/>
          <w:divBdr>
            <w:top w:val="none" w:sz="0" w:space="0" w:color="auto"/>
            <w:left w:val="none" w:sz="0" w:space="0" w:color="auto"/>
            <w:bottom w:val="none" w:sz="0" w:space="0" w:color="auto"/>
            <w:right w:val="none" w:sz="0" w:space="0" w:color="auto"/>
          </w:divBdr>
        </w:div>
      </w:divsChild>
    </w:div>
    <w:div w:id="717239619">
      <w:bodyDiv w:val="1"/>
      <w:marLeft w:val="0"/>
      <w:marRight w:val="0"/>
      <w:marTop w:val="0"/>
      <w:marBottom w:val="0"/>
      <w:divBdr>
        <w:top w:val="none" w:sz="0" w:space="0" w:color="auto"/>
        <w:left w:val="none" w:sz="0" w:space="0" w:color="auto"/>
        <w:bottom w:val="none" w:sz="0" w:space="0" w:color="auto"/>
        <w:right w:val="none" w:sz="0" w:space="0" w:color="auto"/>
      </w:divBdr>
      <w:divsChild>
        <w:div w:id="1206599695">
          <w:marLeft w:val="0"/>
          <w:marRight w:val="0"/>
          <w:marTop w:val="0"/>
          <w:marBottom w:val="0"/>
          <w:divBdr>
            <w:top w:val="none" w:sz="0" w:space="0" w:color="auto"/>
            <w:left w:val="none" w:sz="0" w:space="0" w:color="auto"/>
            <w:bottom w:val="none" w:sz="0" w:space="0" w:color="auto"/>
            <w:right w:val="none" w:sz="0" w:space="0" w:color="auto"/>
          </w:divBdr>
        </w:div>
      </w:divsChild>
    </w:div>
    <w:div w:id="721177916">
      <w:bodyDiv w:val="1"/>
      <w:marLeft w:val="0"/>
      <w:marRight w:val="0"/>
      <w:marTop w:val="0"/>
      <w:marBottom w:val="0"/>
      <w:divBdr>
        <w:top w:val="none" w:sz="0" w:space="0" w:color="auto"/>
        <w:left w:val="none" w:sz="0" w:space="0" w:color="auto"/>
        <w:bottom w:val="none" w:sz="0" w:space="0" w:color="auto"/>
        <w:right w:val="none" w:sz="0" w:space="0" w:color="auto"/>
      </w:divBdr>
    </w:div>
    <w:div w:id="722562284">
      <w:bodyDiv w:val="1"/>
      <w:marLeft w:val="0"/>
      <w:marRight w:val="0"/>
      <w:marTop w:val="0"/>
      <w:marBottom w:val="0"/>
      <w:divBdr>
        <w:top w:val="none" w:sz="0" w:space="0" w:color="auto"/>
        <w:left w:val="none" w:sz="0" w:space="0" w:color="auto"/>
        <w:bottom w:val="none" w:sz="0" w:space="0" w:color="auto"/>
        <w:right w:val="none" w:sz="0" w:space="0" w:color="auto"/>
      </w:divBdr>
    </w:div>
    <w:div w:id="728727214">
      <w:bodyDiv w:val="1"/>
      <w:marLeft w:val="0"/>
      <w:marRight w:val="0"/>
      <w:marTop w:val="0"/>
      <w:marBottom w:val="0"/>
      <w:divBdr>
        <w:top w:val="none" w:sz="0" w:space="0" w:color="auto"/>
        <w:left w:val="none" w:sz="0" w:space="0" w:color="auto"/>
        <w:bottom w:val="none" w:sz="0" w:space="0" w:color="auto"/>
        <w:right w:val="none" w:sz="0" w:space="0" w:color="auto"/>
      </w:divBdr>
    </w:div>
    <w:div w:id="731543789">
      <w:bodyDiv w:val="1"/>
      <w:marLeft w:val="0"/>
      <w:marRight w:val="0"/>
      <w:marTop w:val="0"/>
      <w:marBottom w:val="0"/>
      <w:divBdr>
        <w:top w:val="none" w:sz="0" w:space="0" w:color="auto"/>
        <w:left w:val="none" w:sz="0" w:space="0" w:color="auto"/>
        <w:bottom w:val="none" w:sz="0" w:space="0" w:color="auto"/>
        <w:right w:val="none" w:sz="0" w:space="0" w:color="auto"/>
      </w:divBdr>
      <w:divsChild>
        <w:div w:id="240070136">
          <w:marLeft w:val="0"/>
          <w:marRight w:val="0"/>
          <w:marTop w:val="0"/>
          <w:marBottom w:val="0"/>
          <w:divBdr>
            <w:top w:val="none" w:sz="0" w:space="0" w:color="auto"/>
            <w:left w:val="none" w:sz="0" w:space="0" w:color="auto"/>
            <w:bottom w:val="none" w:sz="0" w:space="0" w:color="auto"/>
            <w:right w:val="none" w:sz="0" w:space="0" w:color="auto"/>
          </w:divBdr>
        </w:div>
      </w:divsChild>
    </w:div>
    <w:div w:id="735207765">
      <w:bodyDiv w:val="1"/>
      <w:marLeft w:val="0"/>
      <w:marRight w:val="0"/>
      <w:marTop w:val="0"/>
      <w:marBottom w:val="0"/>
      <w:divBdr>
        <w:top w:val="none" w:sz="0" w:space="0" w:color="auto"/>
        <w:left w:val="none" w:sz="0" w:space="0" w:color="auto"/>
        <w:bottom w:val="none" w:sz="0" w:space="0" w:color="auto"/>
        <w:right w:val="none" w:sz="0" w:space="0" w:color="auto"/>
      </w:divBdr>
      <w:divsChild>
        <w:div w:id="271058795">
          <w:marLeft w:val="0"/>
          <w:marRight w:val="0"/>
          <w:marTop w:val="0"/>
          <w:marBottom w:val="0"/>
          <w:divBdr>
            <w:top w:val="none" w:sz="0" w:space="0" w:color="auto"/>
            <w:left w:val="none" w:sz="0" w:space="0" w:color="auto"/>
            <w:bottom w:val="none" w:sz="0" w:space="0" w:color="auto"/>
            <w:right w:val="none" w:sz="0" w:space="0" w:color="auto"/>
          </w:divBdr>
        </w:div>
      </w:divsChild>
    </w:div>
    <w:div w:id="735737199">
      <w:bodyDiv w:val="1"/>
      <w:marLeft w:val="0"/>
      <w:marRight w:val="0"/>
      <w:marTop w:val="0"/>
      <w:marBottom w:val="0"/>
      <w:divBdr>
        <w:top w:val="none" w:sz="0" w:space="0" w:color="auto"/>
        <w:left w:val="none" w:sz="0" w:space="0" w:color="auto"/>
        <w:bottom w:val="none" w:sz="0" w:space="0" w:color="auto"/>
        <w:right w:val="none" w:sz="0" w:space="0" w:color="auto"/>
      </w:divBdr>
    </w:div>
    <w:div w:id="735905983">
      <w:bodyDiv w:val="1"/>
      <w:marLeft w:val="0"/>
      <w:marRight w:val="0"/>
      <w:marTop w:val="0"/>
      <w:marBottom w:val="0"/>
      <w:divBdr>
        <w:top w:val="none" w:sz="0" w:space="0" w:color="auto"/>
        <w:left w:val="none" w:sz="0" w:space="0" w:color="auto"/>
        <w:bottom w:val="none" w:sz="0" w:space="0" w:color="auto"/>
        <w:right w:val="none" w:sz="0" w:space="0" w:color="auto"/>
      </w:divBdr>
    </w:div>
    <w:div w:id="736904773">
      <w:bodyDiv w:val="1"/>
      <w:marLeft w:val="0"/>
      <w:marRight w:val="0"/>
      <w:marTop w:val="0"/>
      <w:marBottom w:val="0"/>
      <w:divBdr>
        <w:top w:val="none" w:sz="0" w:space="0" w:color="auto"/>
        <w:left w:val="none" w:sz="0" w:space="0" w:color="auto"/>
        <w:bottom w:val="none" w:sz="0" w:space="0" w:color="auto"/>
        <w:right w:val="none" w:sz="0" w:space="0" w:color="auto"/>
      </w:divBdr>
    </w:div>
    <w:div w:id="737442715">
      <w:bodyDiv w:val="1"/>
      <w:marLeft w:val="0"/>
      <w:marRight w:val="0"/>
      <w:marTop w:val="0"/>
      <w:marBottom w:val="0"/>
      <w:divBdr>
        <w:top w:val="none" w:sz="0" w:space="0" w:color="auto"/>
        <w:left w:val="none" w:sz="0" w:space="0" w:color="auto"/>
        <w:bottom w:val="none" w:sz="0" w:space="0" w:color="auto"/>
        <w:right w:val="none" w:sz="0" w:space="0" w:color="auto"/>
      </w:divBdr>
    </w:div>
    <w:div w:id="738357573">
      <w:bodyDiv w:val="1"/>
      <w:marLeft w:val="0"/>
      <w:marRight w:val="0"/>
      <w:marTop w:val="0"/>
      <w:marBottom w:val="0"/>
      <w:divBdr>
        <w:top w:val="none" w:sz="0" w:space="0" w:color="auto"/>
        <w:left w:val="none" w:sz="0" w:space="0" w:color="auto"/>
        <w:bottom w:val="none" w:sz="0" w:space="0" w:color="auto"/>
        <w:right w:val="none" w:sz="0" w:space="0" w:color="auto"/>
      </w:divBdr>
    </w:div>
    <w:div w:id="741373526">
      <w:bodyDiv w:val="1"/>
      <w:marLeft w:val="0"/>
      <w:marRight w:val="0"/>
      <w:marTop w:val="0"/>
      <w:marBottom w:val="0"/>
      <w:divBdr>
        <w:top w:val="none" w:sz="0" w:space="0" w:color="auto"/>
        <w:left w:val="none" w:sz="0" w:space="0" w:color="auto"/>
        <w:bottom w:val="none" w:sz="0" w:space="0" w:color="auto"/>
        <w:right w:val="none" w:sz="0" w:space="0" w:color="auto"/>
      </w:divBdr>
    </w:div>
    <w:div w:id="742024550">
      <w:bodyDiv w:val="1"/>
      <w:marLeft w:val="0"/>
      <w:marRight w:val="0"/>
      <w:marTop w:val="0"/>
      <w:marBottom w:val="0"/>
      <w:divBdr>
        <w:top w:val="none" w:sz="0" w:space="0" w:color="auto"/>
        <w:left w:val="none" w:sz="0" w:space="0" w:color="auto"/>
        <w:bottom w:val="none" w:sz="0" w:space="0" w:color="auto"/>
        <w:right w:val="none" w:sz="0" w:space="0" w:color="auto"/>
      </w:divBdr>
    </w:div>
    <w:div w:id="750933110">
      <w:bodyDiv w:val="1"/>
      <w:marLeft w:val="0"/>
      <w:marRight w:val="0"/>
      <w:marTop w:val="0"/>
      <w:marBottom w:val="0"/>
      <w:divBdr>
        <w:top w:val="none" w:sz="0" w:space="0" w:color="auto"/>
        <w:left w:val="none" w:sz="0" w:space="0" w:color="auto"/>
        <w:bottom w:val="none" w:sz="0" w:space="0" w:color="auto"/>
        <w:right w:val="none" w:sz="0" w:space="0" w:color="auto"/>
      </w:divBdr>
    </w:div>
    <w:div w:id="752580979">
      <w:bodyDiv w:val="1"/>
      <w:marLeft w:val="0"/>
      <w:marRight w:val="0"/>
      <w:marTop w:val="0"/>
      <w:marBottom w:val="0"/>
      <w:divBdr>
        <w:top w:val="none" w:sz="0" w:space="0" w:color="auto"/>
        <w:left w:val="none" w:sz="0" w:space="0" w:color="auto"/>
        <w:bottom w:val="none" w:sz="0" w:space="0" w:color="auto"/>
        <w:right w:val="none" w:sz="0" w:space="0" w:color="auto"/>
      </w:divBdr>
    </w:div>
    <w:div w:id="757098265">
      <w:bodyDiv w:val="1"/>
      <w:marLeft w:val="0"/>
      <w:marRight w:val="0"/>
      <w:marTop w:val="0"/>
      <w:marBottom w:val="0"/>
      <w:divBdr>
        <w:top w:val="none" w:sz="0" w:space="0" w:color="auto"/>
        <w:left w:val="none" w:sz="0" w:space="0" w:color="auto"/>
        <w:bottom w:val="none" w:sz="0" w:space="0" w:color="auto"/>
        <w:right w:val="none" w:sz="0" w:space="0" w:color="auto"/>
      </w:divBdr>
    </w:div>
    <w:div w:id="760446316">
      <w:bodyDiv w:val="1"/>
      <w:marLeft w:val="0"/>
      <w:marRight w:val="0"/>
      <w:marTop w:val="0"/>
      <w:marBottom w:val="0"/>
      <w:divBdr>
        <w:top w:val="none" w:sz="0" w:space="0" w:color="auto"/>
        <w:left w:val="none" w:sz="0" w:space="0" w:color="auto"/>
        <w:bottom w:val="none" w:sz="0" w:space="0" w:color="auto"/>
        <w:right w:val="none" w:sz="0" w:space="0" w:color="auto"/>
      </w:divBdr>
    </w:div>
    <w:div w:id="763959621">
      <w:bodyDiv w:val="1"/>
      <w:marLeft w:val="0"/>
      <w:marRight w:val="0"/>
      <w:marTop w:val="0"/>
      <w:marBottom w:val="0"/>
      <w:divBdr>
        <w:top w:val="none" w:sz="0" w:space="0" w:color="auto"/>
        <w:left w:val="none" w:sz="0" w:space="0" w:color="auto"/>
        <w:bottom w:val="none" w:sz="0" w:space="0" w:color="auto"/>
        <w:right w:val="none" w:sz="0" w:space="0" w:color="auto"/>
      </w:divBdr>
    </w:div>
    <w:div w:id="765616366">
      <w:bodyDiv w:val="1"/>
      <w:marLeft w:val="0"/>
      <w:marRight w:val="0"/>
      <w:marTop w:val="0"/>
      <w:marBottom w:val="0"/>
      <w:divBdr>
        <w:top w:val="none" w:sz="0" w:space="0" w:color="auto"/>
        <w:left w:val="none" w:sz="0" w:space="0" w:color="auto"/>
        <w:bottom w:val="none" w:sz="0" w:space="0" w:color="auto"/>
        <w:right w:val="none" w:sz="0" w:space="0" w:color="auto"/>
      </w:divBdr>
    </w:div>
    <w:div w:id="767627105">
      <w:bodyDiv w:val="1"/>
      <w:marLeft w:val="0"/>
      <w:marRight w:val="0"/>
      <w:marTop w:val="0"/>
      <w:marBottom w:val="0"/>
      <w:divBdr>
        <w:top w:val="none" w:sz="0" w:space="0" w:color="auto"/>
        <w:left w:val="none" w:sz="0" w:space="0" w:color="auto"/>
        <w:bottom w:val="none" w:sz="0" w:space="0" w:color="auto"/>
        <w:right w:val="none" w:sz="0" w:space="0" w:color="auto"/>
      </w:divBdr>
    </w:div>
    <w:div w:id="768085400">
      <w:bodyDiv w:val="1"/>
      <w:marLeft w:val="0"/>
      <w:marRight w:val="0"/>
      <w:marTop w:val="0"/>
      <w:marBottom w:val="0"/>
      <w:divBdr>
        <w:top w:val="none" w:sz="0" w:space="0" w:color="auto"/>
        <w:left w:val="none" w:sz="0" w:space="0" w:color="auto"/>
        <w:bottom w:val="none" w:sz="0" w:space="0" w:color="auto"/>
        <w:right w:val="none" w:sz="0" w:space="0" w:color="auto"/>
      </w:divBdr>
      <w:divsChild>
        <w:div w:id="717705523">
          <w:marLeft w:val="336"/>
          <w:marRight w:val="0"/>
          <w:marTop w:val="120"/>
          <w:marBottom w:val="312"/>
          <w:divBdr>
            <w:top w:val="none" w:sz="0" w:space="0" w:color="auto"/>
            <w:left w:val="none" w:sz="0" w:space="0" w:color="auto"/>
            <w:bottom w:val="none" w:sz="0" w:space="0" w:color="auto"/>
            <w:right w:val="none" w:sz="0" w:space="0" w:color="auto"/>
          </w:divBdr>
          <w:divsChild>
            <w:div w:id="163790687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59782347">
          <w:marLeft w:val="0"/>
          <w:marRight w:val="0"/>
          <w:marTop w:val="0"/>
          <w:marBottom w:val="120"/>
          <w:divBdr>
            <w:top w:val="none" w:sz="0" w:space="0" w:color="auto"/>
            <w:left w:val="none" w:sz="0" w:space="0" w:color="auto"/>
            <w:bottom w:val="none" w:sz="0" w:space="0" w:color="auto"/>
            <w:right w:val="none" w:sz="0" w:space="0" w:color="auto"/>
          </w:divBdr>
        </w:div>
        <w:div w:id="913390155">
          <w:marLeft w:val="336"/>
          <w:marRight w:val="0"/>
          <w:marTop w:val="120"/>
          <w:marBottom w:val="312"/>
          <w:divBdr>
            <w:top w:val="none" w:sz="0" w:space="0" w:color="auto"/>
            <w:left w:val="none" w:sz="0" w:space="0" w:color="auto"/>
            <w:bottom w:val="none" w:sz="0" w:space="0" w:color="auto"/>
            <w:right w:val="none" w:sz="0" w:space="0" w:color="auto"/>
          </w:divBdr>
          <w:divsChild>
            <w:div w:id="171974070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67810196">
          <w:marLeft w:val="336"/>
          <w:marRight w:val="0"/>
          <w:marTop w:val="120"/>
          <w:marBottom w:val="312"/>
          <w:divBdr>
            <w:top w:val="none" w:sz="0" w:space="0" w:color="auto"/>
            <w:left w:val="none" w:sz="0" w:space="0" w:color="auto"/>
            <w:bottom w:val="none" w:sz="0" w:space="0" w:color="auto"/>
            <w:right w:val="none" w:sz="0" w:space="0" w:color="auto"/>
          </w:divBdr>
          <w:divsChild>
            <w:div w:id="110299658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02235211">
          <w:marLeft w:val="336"/>
          <w:marRight w:val="0"/>
          <w:marTop w:val="120"/>
          <w:marBottom w:val="312"/>
          <w:divBdr>
            <w:top w:val="none" w:sz="0" w:space="0" w:color="auto"/>
            <w:left w:val="none" w:sz="0" w:space="0" w:color="auto"/>
            <w:bottom w:val="none" w:sz="0" w:space="0" w:color="auto"/>
            <w:right w:val="none" w:sz="0" w:space="0" w:color="auto"/>
          </w:divBdr>
          <w:divsChild>
            <w:div w:id="152878654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23487904">
          <w:marLeft w:val="336"/>
          <w:marRight w:val="0"/>
          <w:marTop w:val="120"/>
          <w:marBottom w:val="312"/>
          <w:divBdr>
            <w:top w:val="none" w:sz="0" w:space="0" w:color="auto"/>
            <w:left w:val="none" w:sz="0" w:space="0" w:color="auto"/>
            <w:bottom w:val="none" w:sz="0" w:space="0" w:color="auto"/>
            <w:right w:val="none" w:sz="0" w:space="0" w:color="auto"/>
          </w:divBdr>
          <w:divsChild>
            <w:div w:id="9424241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70587570">
      <w:bodyDiv w:val="1"/>
      <w:marLeft w:val="0"/>
      <w:marRight w:val="0"/>
      <w:marTop w:val="0"/>
      <w:marBottom w:val="0"/>
      <w:divBdr>
        <w:top w:val="none" w:sz="0" w:space="0" w:color="auto"/>
        <w:left w:val="none" w:sz="0" w:space="0" w:color="auto"/>
        <w:bottom w:val="none" w:sz="0" w:space="0" w:color="auto"/>
        <w:right w:val="none" w:sz="0" w:space="0" w:color="auto"/>
      </w:divBdr>
      <w:divsChild>
        <w:div w:id="1715083717">
          <w:marLeft w:val="0"/>
          <w:marRight w:val="0"/>
          <w:marTop w:val="0"/>
          <w:marBottom w:val="0"/>
          <w:divBdr>
            <w:top w:val="none" w:sz="0" w:space="0" w:color="auto"/>
            <w:left w:val="none" w:sz="0" w:space="0" w:color="auto"/>
            <w:bottom w:val="none" w:sz="0" w:space="0" w:color="auto"/>
            <w:right w:val="none" w:sz="0" w:space="0" w:color="auto"/>
          </w:divBdr>
          <w:divsChild>
            <w:div w:id="2033648002">
              <w:marLeft w:val="0"/>
              <w:marRight w:val="0"/>
              <w:marTop w:val="100"/>
              <w:marBottom w:val="100"/>
              <w:divBdr>
                <w:top w:val="single" w:sz="2" w:space="0" w:color="0000FF"/>
                <w:left w:val="single" w:sz="2" w:space="0" w:color="0000FF"/>
                <w:bottom w:val="single" w:sz="2" w:space="0" w:color="0000FF"/>
                <w:right w:val="single" w:sz="2" w:space="0" w:color="0000FF"/>
              </w:divBdr>
              <w:divsChild>
                <w:div w:id="1937518024">
                  <w:marLeft w:val="0"/>
                  <w:marRight w:val="0"/>
                  <w:marTop w:val="0"/>
                  <w:marBottom w:val="0"/>
                  <w:divBdr>
                    <w:top w:val="single" w:sz="8" w:space="0" w:color="FF0000"/>
                    <w:left w:val="single" w:sz="8" w:space="0" w:color="FF0000"/>
                    <w:bottom w:val="single" w:sz="8" w:space="0" w:color="FF0000"/>
                    <w:right w:val="single" w:sz="8" w:space="0" w:color="FF0000"/>
                  </w:divBdr>
                  <w:divsChild>
                    <w:div w:id="77224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552160">
      <w:bodyDiv w:val="1"/>
      <w:marLeft w:val="0"/>
      <w:marRight w:val="0"/>
      <w:marTop w:val="0"/>
      <w:marBottom w:val="0"/>
      <w:divBdr>
        <w:top w:val="none" w:sz="0" w:space="0" w:color="auto"/>
        <w:left w:val="none" w:sz="0" w:space="0" w:color="auto"/>
        <w:bottom w:val="none" w:sz="0" w:space="0" w:color="auto"/>
        <w:right w:val="none" w:sz="0" w:space="0" w:color="auto"/>
      </w:divBdr>
      <w:divsChild>
        <w:div w:id="166528230">
          <w:marLeft w:val="0"/>
          <w:marRight w:val="0"/>
          <w:marTop w:val="0"/>
          <w:marBottom w:val="0"/>
          <w:divBdr>
            <w:top w:val="none" w:sz="0" w:space="0" w:color="auto"/>
            <w:left w:val="none" w:sz="0" w:space="0" w:color="auto"/>
            <w:bottom w:val="none" w:sz="0" w:space="0" w:color="auto"/>
            <w:right w:val="none" w:sz="0" w:space="0" w:color="auto"/>
          </w:divBdr>
          <w:divsChild>
            <w:div w:id="2057313846">
              <w:marLeft w:val="300"/>
              <w:marRight w:val="300"/>
              <w:marTop w:val="0"/>
              <w:marBottom w:val="450"/>
              <w:divBdr>
                <w:top w:val="single" w:sz="6" w:space="8" w:color="E6E6E6"/>
                <w:left w:val="none" w:sz="0" w:space="0" w:color="auto"/>
                <w:bottom w:val="single" w:sz="6" w:space="8" w:color="E6E6E6"/>
                <w:right w:val="none" w:sz="0" w:space="0" w:color="auto"/>
              </w:divBdr>
            </w:div>
          </w:divsChild>
        </w:div>
        <w:div w:id="648366831">
          <w:marLeft w:val="0"/>
          <w:marRight w:val="0"/>
          <w:marTop w:val="0"/>
          <w:marBottom w:val="300"/>
          <w:divBdr>
            <w:top w:val="none" w:sz="0" w:space="0" w:color="auto"/>
            <w:left w:val="none" w:sz="0" w:space="0" w:color="auto"/>
            <w:bottom w:val="none" w:sz="0" w:space="0" w:color="auto"/>
            <w:right w:val="none" w:sz="0" w:space="0" w:color="auto"/>
          </w:divBdr>
          <w:divsChild>
            <w:div w:id="1684670285">
              <w:marLeft w:val="0"/>
              <w:marRight w:val="0"/>
              <w:marTop w:val="0"/>
              <w:marBottom w:val="0"/>
              <w:divBdr>
                <w:top w:val="none" w:sz="0" w:space="0" w:color="auto"/>
                <w:left w:val="none" w:sz="0" w:space="0" w:color="auto"/>
                <w:bottom w:val="none" w:sz="0" w:space="0" w:color="auto"/>
                <w:right w:val="none" w:sz="0" w:space="0" w:color="auto"/>
              </w:divBdr>
            </w:div>
          </w:divsChild>
        </w:div>
        <w:div w:id="818762649">
          <w:marLeft w:val="0"/>
          <w:marRight w:val="0"/>
          <w:marTop w:val="0"/>
          <w:marBottom w:val="0"/>
          <w:divBdr>
            <w:top w:val="none" w:sz="0" w:space="0" w:color="auto"/>
            <w:left w:val="none" w:sz="0" w:space="0" w:color="auto"/>
            <w:bottom w:val="none" w:sz="0" w:space="0" w:color="auto"/>
            <w:right w:val="none" w:sz="0" w:space="0" w:color="auto"/>
          </w:divBdr>
          <w:divsChild>
            <w:div w:id="584726109">
              <w:marLeft w:val="0"/>
              <w:marRight w:val="0"/>
              <w:marTop w:val="0"/>
              <w:marBottom w:val="0"/>
              <w:divBdr>
                <w:top w:val="none" w:sz="0" w:space="0" w:color="auto"/>
                <w:left w:val="none" w:sz="0" w:space="0" w:color="auto"/>
                <w:bottom w:val="none" w:sz="0" w:space="0" w:color="auto"/>
                <w:right w:val="none" w:sz="0" w:space="0" w:color="auto"/>
              </w:divBdr>
              <w:divsChild>
                <w:div w:id="977033861">
                  <w:marLeft w:val="0"/>
                  <w:marRight w:val="0"/>
                  <w:marTop w:val="0"/>
                  <w:marBottom w:val="0"/>
                  <w:divBdr>
                    <w:top w:val="none" w:sz="0" w:space="0" w:color="auto"/>
                    <w:left w:val="none" w:sz="0" w:space="0" w:color="auto"/>
                    <w:bottom w:val="none" w:sz="0" w:space="0" w:color="auto"/>
                    <w:right w:val="none" w:sz="0" w:space="0" w:color="auto"/>
                  </w:divBdr>
                </w:div>
                <w:div w:id="126006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49832">
          <w:marLeft w:val="0"/>
          <w:marRight w:val="0"/>
          <w:marTop w:val="0"/>
          <w:marBottom w:val="0"/>
          <w:divBdr>
            <w:top w:val="none" w:sz="0" w:space="0" w:color="auto"/>
            <w:left w:val="none" w:sz="0" w:space="0" w:color="auto"/>
            <w:bottom w:val="none" w:sz="0" w:space="0" w:color="auto"/>
            <w:right w:val="none" w:sz="0" w:space="0" w:color="auto"/>
          </w:divBdr>
          <w:divsChild>
            <w:div w:id="1994722927">
              <w:marLeft w:val="0"/>
              <w:marRight w:val="0"/>
              <w:marTop w:val="0"/>
              <w:marBottom w:val="0"/>
              <w:divBdr>
                <w:top w:val="none" w:sz="0" w:space="0" w:color="auto"/>
                <w:left w:val="none" w:sz="0" w:space="0" w:color="auto"/>
                <w:bottom w:val="none" w:sz="0" w:space="0" w:color="auto"/>
                <w:right w:val="none" w:sz="0" w:space="0" w:color="auto"/>
              </w:divBdr>
              <w:divsChild>
                <w:div w:id="620653075">
                  <w:marLeft w:val="0"/>
                  <w:marRight w:val="0"/>
                  <w:marTop w:val="0"/>
                  <w:marBottom w:val="0"/>
                  <w:divBdr>
                    <w:top w:val="none" w:sz="0" w:space="0" w:color="auto"/>
                    <w:left w:val="none" w:sz="0" w:space="0" w:color="auto"/>
                    <w:bottom w:val="none" w:sz="0" w:space="0" w:color="auto"/>
                    <w:right w:val="none" w:sz="0" w:space="0" w:color="auto"/>
                  </w:divBdr>
                </w:div>
                <w:div w:id="118142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74675">
          <w:marLeft w:val="0"/>
          <w:marRight w:val="0"/>
          <w:marTop w:val="0"/>
          <w:marBottom w:val="0"/>
          <w:divBdr>
            <w:top w:val="none" w:sz="0" w:space="0" w:color="auto"/>
            <w:left w:val="none" w:sz="0" w:space="0" w:color="auto"/>
            <w:bottom w:val="none" w:sz="0" w:space="0" w:color="auto"/>
            <w:right w:val="none" w:sz="0" w:space="0" w:color="auto"/>
          </w:divBdr>
          <w:divsChild>
            <w:div w:id="840631365">
              <w:marLeft w:val="0"/>
              <w:marRight w:val="0"/>
              <w:marTop w:val="0"/>
              <w:marBottom w:val="0"/>
              <w:divBdr>
                <w:top w:val="none" w:sz="0" w:space="0" w:color="auto"/>
                <w:left w:val="none" w:sz="0" w:space="0" w:color="auto"/>
                <w:bottom w:val="none" w:sz="0" w:space="0" w:color="auto"/>
                <w:right w:val="none" w:sz="0" w:space="0" w:color="auto"/>
              </w:divBdr>
              <w:divsChild>
                <w:div w:id="1644191943">
                  <w:marLeft w:val="0"/>
                  <w:marRight w:val="0"/>
                  <w:marTop w:val="0"/>
                  <w:marBottom w:val="0"/>
                  <w:divBdr>
                    <w:top w:val="none" w:sz="0" w:space="0" w:color="auto"/>
                    <w:left w:val="none" w:sz="0" w:space="0" w:color="auto"/>
                    <w:bottom w:val="none" w:sz="0" w:space="0" w:color="auto"/>
                    <w:right w:val="none" w:sz="0" w:space="0" w:color="auto"/>
                  </w:divBdr>
                </w:div>
                <w:div w:id="174656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155910">
      <w:bodyDiv w:val="1"/>
      <w:marLeft w:val="0"/>
      <w:marRight w:val="0"/>
      <w:marTop w:val="0"/>
      <w:marBottom w:val="0"/>
      <w:divBdr>
        <w:top w:val="none" w:sz="0" w:space="0" w:color="auto"/>
        <w:left w:val="none" w:sz="0" w:space="0" w:color="auto"/>
        <w:bottom w:val="none" w:sz="0" w:space="0" w:color="auto"/>
        <w:right w:val="none" w:sz="0" w:space="0" w:color="auto"/>
      </w:divBdr>
    </w:div>
    <w:div w:id="795834045">
      <w:bodyDiv w:val="1"/>
      <w:marLeft w:val="0"/>
      <w:marRight w:val="0"/>
      <w:marTop w:val="0"/>
      <w:marBottom w:val="0"/>
      <w:divBdr>
        <w:top w:val="none" w:sz="0" w:space="0" w:color="auto"/>
        <w:left w:val="none" w:sz="0" w:space="0" w:color="auto"/>
        <w:bottom w:val="none" w:sz="0" w:space="0" w:color="auto"/>
        <w:right w:val="none" w:sz="0" w:space="0" w:color="auto"/>
      </w:divBdr>
    </w:div>
    <w:div w:id="796721723">
      <w:bodyDiv w:val="1"/>
      <w:marLeft w:val="0"/>
      <w:marRight w:val="0"/>
      <w:marTop w:val="0"/>
      <w:marBottom w:val="0"/>
      <w:divBdr>
        <w:top w:val="none" w:sz="0" w:space="0" w:color="auto"/>
        <w:left w:val="none" w:sz="0" w:space="0" w:color="auto"/>
        <w:bottom w:val="none" w:sz="0" w:space="0" w:color="auto"/>
        <w:right w:val="none" w:sz="0" w:space="0" w:color="auto"/>
      </w:divBdr>
    </w:div>
    <w:div w:id="812526141">
      <w:bodyDiv w:val="1"/>
      <w:marLeft w:val="0"/>
      <w:marRight w:val="0"/>
      <w:marTop w:val="0"/>
      <w:marBottom w:val="0"/>
      <w:divBdr>
        <w:top w:val="none" w:sz="0" w:space="0" w:color="auto"/>
        <w:left w:val="none" w:sz="0" w:space="0" w:color="auto"/>
        <w:bottom w:val="none" w:sz="0" w:space="0" w:color="auto"/>
        <w:right w:val="none" w:sz="0" w:space="0" w:color="auto"/>
      </w:divBdr>
    </w:div>
    <w:div w:id="815612991">
      <w:bodyDiv w:val="1"/>
      <w:marLeft w:val="0"/>
      <w:marRight w:val="0"/>
      <w:marTop w:val="0"/>
      <w:marBottom w:val="0"/>
      <w:divBdr>
        <w:top w:val="none" w:sz="0" w:space="0" w:color="auto"/>
        <w:left w:val="none" w:sz="0" w:space="0" w:color="auto"/>
        <w:bottom w:val="none" w:sz="0" w:space="0" w:color="auto"/>
        <w:right w:val="none" w:sz="0" w:space="0" w:color="auto"/>
      </w:divBdr>
    </w:div>
    <w:div w:id="816533872">
      <w:bodyDiv w:val="1"/>
      <w:marLeft w:val="0"/>
      <w:marRight w:val="0"/>
      <w:marTop w:val="0"/>
      <w:marBottom w:val="0"/>
      <w:divBdr>
        <w:top w:val="none" w:sz="0" w:space="0" w:color="auto"/>
        <w:left w:val="none" w:sz="0" w:space="0" w:color="auto"/>
        <w:bottom w:val="none" w:sz="0" w:space="0" w:color="auto"/>
        <w:right w:val="none" w:sz="0" w:space="0" w:color="auto"/>
      </w:divBdr>
    </w:div>
    <w:div w:id="826172202">
      <w:bodyDiv w:val="1"/>
      <w:marLeft w:val="0"/>
      <w:marRight w:val="0"/>
      <w:marTop w:val="0"/>
      <w:marBottom w:val="0"/>
      <w:divBdr>
        <w:top w:val="none" w:sz="0" w:space="0" w:color="auto"/>
        <w:left w:val="none" w:sz="0" w:space="0" w:color="auto"/>
        <w:bottom w:val="none" w:sz="0" w:space="0" w:color="auto"/>
        <w:right w:val="none" w:sz="0" w:space="0" w:color="auto"/>
      </w:divBdr>
      <w:divsChild>
        <w:div w:id="461577446">
          <w:marLeft w:val="0"/>
          <w:marRight w:val="0"/>
          <w:marTop w:val="0"/>
          <w:marBottom w:val="0"/>
          <w:divBdr>
            <w:top w:val="none" w:sz="0" w:space="0" w:color="auto"/>
            <w:left w:val="none" w:sz="0" w:space="0" w:color="auto"/>
            <w:bottom w:val="none" w:sz="0" w:space="0" w:color="auto"/>
            <w:right w:val="none" w:sz="0" w:space="0" w:color="auto"/>
          </w:divBdr>
        </w:div>
      </w:divsChild>
    </w:div>
    <w:div w:id="827986411">
      <w:bodyDiv w:val="1"/>
      <w:marLeft w:val="0"/>
      <w:marRight w:val="0"/>
      <w:marTop w:val="0"/>
      <w:marBottom w:val="0"/>
      <w:divBdr>
        <w:top w:val="none" w:sz="0" w:space="0" w:color="auto"/>
        <w:left w:val="none" w:sz="0" w:space="0" w:color="auto"/>
        <w:bottom w:val="none" w:sz="0" w:space="0" w:color="auto"/>
        <w:right w:val="none" w:sz="0" w:space="0" w:color="auto"/>
      </w:divBdr>
      <w:divsChild>
        <w:div w:id="236598644">
          <w:marLeft w:val="0"/>
          <w:marRight w:val="0"/>
          <w:marTop w:val="0"/>
          <w:marBottom w:val="0"/>
          <w:divBdr>
            <w:top w:val="none" w:sz="0" w:space="0" w:color="auto"/>
            <w:left w:val="none" w:sz="0" w:space="0" w:color="auto"/>
            <w:bottom w:val="none" w:sz="0" w:space="0" w:color="auto"/>
            <w:right w:val="none" w:sz="0" w:space="0" w:color="auto"/>
          </w:divBdr>
        </w:div>
      </w:divsChild>
    </w:div>
    <w:div w:id="837960295">
      <w:bodyDiv w:val="1"/>
      <w:marLeft w:val="0"/>
      <w:marRight w:val="0"/>
      <w:marTop w:val="0"/>
      <w:marBottom w:val="0"/>
      <w:divBdr>
        <w:top w:val="none" w:sz="0" w:space="0" w:color="auto"/>
        <w:left w:val="none" w:sz="0" w:space="0" w:color="auto"/>
        <w:bottom w:val="none" w:sz="0" w:space="0" w:color="auto"/>
        <w:right w:val="none" w:sz="0" w:space="0" w:color="auto"/>
      </w:divBdr>
      <w:divsChild>
        <w:div w:id="2016953890">
          <w:marLeft w:val="0"/>
          <w:marRight w:val="0"/>
          <w:marTop w:val="0"/>
          <w:marBottom w:val="0"/>
          <w:divBdr>
            <w:top w:val="none" w:sz="0" w:space="0" w:color="auto"/>
            <w:left w:val="none" w:sz="0" w:space="0" w:color="auto"/>
            <w:bottom w:val="none" w:sz="0" w:space="0" w:color="auto"/>
            <w:right w:val="none" w:sz="0" w:space="0" w:color="auto"/>
          </w:divBdr>
          <w:divsChild>
            <w:div w:id="481121813">
              <w:marLeft w:val="0"/>
              <w:marRight w:val="0"/>
              <w:marTop w:val="100"/>
              <w:marBottom w:val="100"/>
              <w:divBdr>
                <w:top w:val="single" w:sz="2" w:space="0" w:color="0000FF"/>
                <w:left w:val="single" w:sz="2" w:space="0" w:color="0000FF"/>
                <w:bottom w:val="single" w:sz="2" w:space="0" w:color="0000FF"/>
                <w:right w:val="single" w:sz="2" w:space="0" w:color="0000FF"/>
              </w:divBdr>
              <w:divsChild>
                <w:div w:id="1804762131">
                  <w:marLeft w:val="0"/>
                  <w:marRight w:val="0"/>
                  <w:marTop w:val="0"/>
                  <w:marBottom w:val="0"/>
                  <w:divBdr>
                    <w:top w:val="single" w:sz="8" w:space="0" w:color="FF0000"/>
                    <w:left w:val="single" w:sz="8" w:space="0" w:color="FF0000"/>
                    <w:bottom w:val="single" w:sz="8" w:space="0" w:color="FF0000"/>
                    <w:right w:val="single" w:sz="8" w:space="0" w:color="FF0000"/>
                  </w:divBdr>
                  <w:divsChild>
                    <w:div w:id="280503892">
                      <w:marLeft w:val="0"/>
                      <w:marRight w:val="0"/>
                      <w:marTop w:val="0"/>
                      <w:marBottom w:val="0"/>
                      <w:divBdr>
                        <w:top w:val="none" w:sz="0" w:space="0" w:color="auto"/>
                        <w:left w:val="none" w:sz="0" w:space="0" w:color="auto"/>
                        <w:bottom w:val="none" w:sz="0" w:space="0" w:color="auto"/>
                        <w:right w:val="none" w:sz="0" w:space="0" w:color="auto"/>
                      </w:divBdr>
                      <w:divsChild>
                        <w:div w:id="17994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540152">
      <w:bodyDiv w:val="1"/>
      <w:marLeft w:val="0"/>
      <w:marRight w:val="0"/>
      <w:marTop w:val="0"/>
      <w:marBottom w:val="0"/>
      <w:divBdr>
        <w:top w:val="none" w:sz="0" w:space="0" w:color="auto"/>
        <w:left w:val="none" w:sz="0" w:space="0" w:color="auto"/>
        <w:bottom w:val="none" w:sz="0" w:space="0" w:color="auto"/>
        <w:right w:val="none" w:sz="0" w:space="0" w:color="auto"/>
      </w:divBdr>
    </w:div>
    <w:div w:id="841119506">
      <w:bodyDiv w:val="1"/>
      <w:marLeft w:val="0"/>
      <w:marRight w:val="0"/>
      <w:marTop w:val="0"/>
      <w:marBottom w:val="0"/>
      <w:divBdr>
        <w:top w:val="none" w:sz="0" w:space="0" w:color="auto"/>
        <w:left w:val="none" w:sz="0" w:space="0" w:color="auto"/>
        <w:bottom w:val="none" w:sz="0" w:space="0" w:color="auto"/>
        <w:right w:val="none" w:sz="0" w:space="0" w:color="auto"/>
      </w:divBdr>
    </w:div>
    <w:div w:id="842625691">
      <w:bodyDiv w:val="1"/>
      <w:marLeft w:val="0"/>
      <w:marRight w:val="0"/>
      <w:marTop w:val="0"/>
      <w:marBottom w:val="0"/>
      <w:divBdr>
        <w:top w:val="none" w:sz="0" w:space="0" w:color="auto"/>
        <w:left w:val="none" w:sz="0" w:space="0" w:color="auto"/>
        <w:bottom w:val="none" w:sz="0" w:space="0" w:color="auto"/>
        <w:right w:val="none" w:sz="0" w:space="0" w:color="auto"/>
      </w:divBdr>
    </w:div>
    <w:div w:id="847980912">
      <w:bodyDiv w:val="1"/>
      <w:marLeft w:val="0"/>
      <w:marRight w:val="0"/>
      <w:marTop w:val="0"/>
      <w:marBottom w:val="0"/>
      <w:divBdr>
        <w:top w:val="none" w:sz="0" w:space="0" w:color="auto"/>
        <w:left w:val="none" w:sz="0" w:space="0" w:color="auto"/>
        <w:bottom w:val="none" w:sz="0" w:space="0" w:color="auto"/>
        <w:right w:val="none" w:sz="0" w:space="0" w:color="auto"/>
      </w:divBdr>
    </w:div>
    <w:div w:id="849641291">
      <w:bodyDiv w:val="1"/>
      <w:marLeft w:val="0"/>
      <w:marRight w:val="0"/>
      <w:marTop w:val="0"/>
      <w:marBottom w:val="0"/>
      <w:divBdr>
        <w:top w:val="none" w:sz="0" w:space="0" w:color="auto"/>
        <w:left w:val="none" w:sz="0" w:space="0" w:color="auto"/>
        <w:bottom w:val="none" w:sz="0" w:space="0" w:color="auto"/>
        <w:right w:val="none" w:sz="0" w:space="0" w:color="auto"/>
      </w:divBdr>
    </w:div>
    <w:div w:id="850723995">
      <w:bodyDiv w:val="1"/>
      <w:marLeft w:val="0"/>
      <w:marRight w:val="0"/>
      <w:marTop w:val="0"/>
      <w:marBottom w:val="0"/>
      <w:divBdr>
        <w:top w:val="none" w:sz="0" w:space="0" w:color="auto"/>
        <w:left w:val="none" w:sz="0" w:space="0" w:color="auto"/>
        <w:bottom w:val="none" w:sz="0" w:space="0" w:color="auto"/>
        <w:right w:val="none" w:sz="0" w:space="0" w:color="auto"/>
      </w:divBdr>
      <w:divsChild>
        <w:div w:id="1631940076">
          <w:marLeft w:val="0"/>
          <w:marRight w:val="0"/>
          <w:marTop w:val="0"/>
          <w:marBottom w:val="0"/>
          <w:divBdr>
            <w:top w:val="none" w:sz="0" w:space="0" w:color="auto"/>
            <w:left w:val="none" w:sz="0" w:space="0" w:color="auto"/>
            <w:bottom w:val="none" w:sz="0" w:space="0" w:color="auto"/>
            <w:right w:val="none" w:sz="0" w:space="0" w:color="auto"/>
          </w:divBdr>
        </w:div>
      </w:divsChild>
    </w:div>
    <w:div w:id="856237947">
      <w:bodyDiv w:val="1"/>
      <w:marLeft w:val="0"/>
      <w:marRight w:val="0"/>
      <w:marTop w:val="0"/>
      <w:marBottom w:val="0"/>
      <w:divBdr>
        <w:top w:val="none" w:sz="0" w:space="0" w:color="auto"/>
        <w:left w:val="none" w:sz="0" w:space="0" w:color="auto"/>
        <w:bottom w:val="none" w:sz="0" w:space="0" w:color="auto"/>
        <w:right w:val="none" w:sz="0" w:space="0" w:color="auto"/>
      </w:divBdr>
    </w:div>
    <w:div w:id="859585793">
      <w:bodyDiv w:val="1"/>
      <w:marLeft w:val="0"/>
      <w:marRight w:val="0"/>
      <w:marTop w:val="0"/>
      <w:marBottom w:val="0"/>
      <w:divBdr>
        <w:top w:val="none" w:sz="0" w:space="0" w:color="auto"/>
        <w:left w:val="none" w:sz="0" w:space="0" w:color="auto"/>
        <w:bottom w:val="none" w:sz="0" w:space="0" w:color="auto"/>
        <w:right w:val="none" w:sz="0" w:space="0" w:color="auto"/>
      </w:divBdr>
    </w:div>
    <w:div w:id="860901142">
      <w:bodyDiv w:val="1"/>
      <w:marLeft w:val="0"/>
      <w:marRight w:val="0"/>
      <w:marTop w:val="0"/>
      <w:marBottom w:val="0"/>
      <w:divBdr>
        <w:top w:val="none" w:sz="0" w:space="0" w:color="auto"/>
        <w:left w:val="none" w:sz="0" w:space="0" w:color="auto"/>
        <w:bottom w:val="none" w:sz="0" w:space="0" w:color="auto"/>
        <w:right w:val="none" w:sz="0" w:space="0" w:color="auto"/>
      </w:divBdr>
      <w:divsChild>
        <w:div w:id="486749746">
          <w:marLeft w:val="0"/>
          <w:marRight w:val="0"/>
          <w:marTop w:val="0"/>
          <w:marBottom w:val="0"/>
          <w:divBdr>
            <w:top w:val="none" w:sz="0" w:space="0" w:color="auto"/>
            <w:left w:val="none" w:sz="0" w:space="0" w:color="auto"/>
            <w:bottom w:val="none" w:sz="0" w:space="0" w:color="auto"/>
            <w:right w:val="none" w:sz="0" w:space="0" w:color="auto"/>
          </w:divBdr>
          <w:divsChild>
            <w:div w:id="637029812">
              <w:marLeft w:val="0"/>
              <w:marRight w:val="0"/>
              <w:marTop w:val="0"/>
              <w:marBottom w:val="0"/>
              <w:divBdr>
                <w:top w:val="none" w:sz="0" w:space="0" w:color="auto"/>
                <w:left w:val="none" w:sz="0" w:space="0" w:color="auto"/>
                <w:bottom w:val="none" w:sz="0" w:space="0" w:color="auto"/>
                <w:right w:val="none" w:sz="0" w:space="0" w:color="auto"/>
              </w:divBdr>
              <w:divsChild>
                <w:div w:id="390276610">
                  <w:marLeft w:val="0"/>
                  <w:marRight w:val="0"/>
                  <w:marTop w:val="0"/>
                  <w:marBottom w:val="0"/>
                  <w:divBdr>
                    <w:top w:val="none" w:sz="0" w:space="0" w:color="auto"/>
                    <w:left w:val="none" w:sz="0" w:space="0" w:color="auto"/>
                    <w:bottom w:val="none" w:sz="0" w:space="0" w:color="auto"/>
                    <w:right w:val="none" w:sz="0" w:space="0" w:color="auto"/>
                  </w:divBdr>
                  <w:divsChild>
                    <w:div w:id="212927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207566">
      <w:bodyDiv w:val="1"/>
      <w:marLeft w:val="0"/>
      <w:marRight w:val="0"/>
      <w:marTop w:val="0"/>
      <w:marBottom w:val="0"/>
      <w:divBdr>
        <w:top w:val="none" w:sz="0" w:space="0" w:color="auto"/>
        <w:left w:val="none" w:sz="0" w:space="0" w:color="auto"/>
        <w:bottom w:val="none" w:sz="0" w:space="0" w:color="auto"/>
        <w:right w:val="none" w:sz="0" w:space="0" w:color="auto"/>
      </w:divBdr>
    </w:div>
    <w:div w:id="862791479">
      <w:bodyDiv w:val="1"/>
      <w:marLeft w:val="0"/>
      <w:marRight w:val="0"/>
      <w:marTop w:val="0"/>
      <w:marBottom w:val="0"/>
      <w:divBdr>
        <w:top w:val="none" w:sz="0" w:space="0" w:color="auto"/>
        <w:left w:val="none" w:sz="0" w:space="0" w:color="auto"/>
        <w:bottom w:val="none" w:sz="0" w:space="0" w:color="auto"/>
        <w:right w:val="none" w:sz="0" w:space="0" w:color="auto"/>
      </w:divBdr>
      <w:divsChild>
        <w:div w:id="144519706">
          <w:marLeft w:val="0"/>
          <w:marRight w:val="0"/>
          <w:marTop w:val="0"/>
          <w:marBottom w:val="0"/>
          <w:divBdr>
            <w:top w:val="none" w:sz="0" w:space="0" w:color="auto"/>
            <w:left w:val="none" w:sz="0" w:space="0" w:color="auto"/>
            <w:bottom w:val="none" w:sz="0" w:space="0" w:color="auto"/>
            <w:right w:val="none" w:sz="0" w:space="0" w:color="auto"/>
          </w:divBdr>
        </w:div>
      </w:divsChild>
    </w:div>
    <w:div w:id="865142896">
      <w:bodyDiv w:val="1"/>
      <w:marLeft w:val="0"/>
      <w:marRight w:val="0"/>
      <w:marTop w:val="0"/>
      <w:marBottom w:val="0"/>
      <w:divBdr>
        <w:top w:val="none" w:sz="0" w:space="0" w:color="auto"/>
        <w:left w:val="none" w:sz="0" w:space="0" w:color="auto"/>
        <w:bottom w:val="none" w:sz="0" w:space="0" w:color="auto"/>
        <w:right w:val="none" w:sz="0" w:space="0" w:color="auto"/>
      </w:divBdr>
    </w:div>
    <w:div w:id="866988817">
      <w:bodyDiv w:val="1"/>
      <w:marLeft w:val="0"/>
      <w:marRight w:val="0"/>
      <w:marTop w:val="0"/>
      <w:marBottom w:val="0"/>
      <w:divBdr>
        <w:top w:val="none" w:sz="0" w:space="0" w:color="auto"/>
        <w:left w:val="none" w:sz="0" w:space="0" w:color="auto"/>
        <w:bottom w:val="none" w:sz="0" w:space="0" w:color="auto"/>
        <w:right w:val="none" w:sz="0" w:space="0" w:color="auto"/>
      </w:divBdr>
    </w:div>
    <w:div w:id="870462669">
      <w:bodyDiv w:val="1"/>
      <w:marLeft w:val="0"/>
      <w:marRight w:val="0"/>
      <w:marTop w:val="0"/>
      <w:marBottom w:val="0"/>
      <w:divBdr>
        <w:top w:val="none" w:sz="0" w:space="0" w:color="auto"/>
        <w:left w:val="none" w:sz="0" w:space="0" w:color="auto"/>
        <w:bottom w:val="none" w:sz="0" w:space="0" w:color="auto"/>
        <w:right w:val="none" w:sz="0" w:space="0" w:color="auto"/>
      </w:divBdr>
      <w:divsChild>
        <w:div w:id="1550266726">
          <w:marLeft w:val="0"/>
          <w:marRight w:val="0"/>
          <w:marTop w:val="0"/>
          <w:marBottom w:val="0"/>
          <w:divBdr>
            <w:top w:val="none" w:sz="0" w:space="0" w:color="auto"/>
            <w:left w:val="none" w:sz="0" w:space="0" w:color="auto"/>
            <w:bottom w:val="none" w:sz="0" w:space="0" w:color="auto"/>
            <w:right w:val="none" w:sz="0" w:space="0" w:color="auto"/>
          </w:divBdr>
        </w:div>
      </w:divsChild>
    </w:div>
    <w:div w:id="872614239">
      <w:bodyDiv w:val="1"/>
      <w:marLeft w:val="0"/>
      <w:marRight w:val="0"/>
      <w:marTop w:val="0"/>
      <w:marBottom w:val="0"/>
      <w:divBdr>
        <w:top w:val="none" w:sz="0" w:space="0" w:color="auto"/>
        <w:left w:val="none" w:sz="0" w:space="0" w:color="auto"/>
        <w:bottom w:val="none" w:sz="0" w:space="0" w:color="auto"/>
        <w:right w:val="none" w:sz="0" w:space="0" w:color="auto"/>
      </w:divBdr>
      <w:divsChild>
        <w:div w:id="1289625865">
          <w:marLeft w:val="0"/>
          <w:marRight w:val="0"/>
          <w:marTop w:val="0"/>
          <w:marBottom w:val="0"/>
          <w:divBdr>
            <w:top w:val="none" w:sz="0" w:space="0" w:color="auto"/>
            <w:left w:val="none" w:sz="0" w:space="0" w:color="auto"/>
            <w:bottom w:val="none" w:sz="0" w:space="0" w:color="auto"/>
            <w:right w:val="none" w:sz="0" w:space="0" w:color="auto"/>
          </w:divBdr>
          <w:divsChild>
            <w:div w:id="2089766132">
              <w:marLeft w:val="0"/>
              <w:marRight w:val="0"/>
              <w:marTop w:val="0"/>
              <w:marBottom w:val="0"/>
              <w:divBdr>
                <w:top w:val="none" w:sz="0" w:space="0" w:color="auto"/>
                <w:left w:val="none" w:sz="0" w:space="0" w:color="auto"/>
                <w:bottom w:val="none" w:sz="0" w:space="0" w:color="auto"/>
                <w:right w:val="none" w:sz="0" w:space="0" w:color="auto"/>
              </w:divBdr>
              <w:divsChild>
                <w:div w:id="63513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150592">
          <w:marLeft w:val="0"/>
          <w:marRight w:val="0"/>
          <w:marTop w:val="0"/>
          <w:marBottom w:val="0"/>
          <w:divBdr>
            <w:top w:val="none" w:sz="0" w:space="0" w:color="auto"/>
            <w:left w:val="none" w:sz="0" w:space="0" w:color="auto"/>
            <w:bottom w:val="none" w:sz="0" w:space="0" w:color="auto"/>
            <w:right w:val="none" w:sz="0" w:space="0" w:color="auto"/>
          </w:divBdr>
        </w:div>
      </w:divsChild>
    </w:div>
    <w:div w:id="872961714">
      <w:bodyDiv w:val="1"/>
      <w:marLeft w:val="0"/>
      <w:marRight w:val="0"/>
      <w:marTop w:val="0"/>
      <w:marBottom w:val="0"/>
      <w:divBdr>
        <w:top w:val="none" w:sz="0" w:space="0" w:color="auto"/>
        <w:left w:val="none" w:sz="0" w:space="0" w:color="auto"/>
        <w:bottom w:val="none" w:sz="0" w:space="0" w:color="auto"/>
        <w:right w:val="none" w:sz="0" w:space="0" w:color="auto"/>
      </w:divBdr>
    </w:div>
    <w:div w:id="873469097">
      <w:bodyDiv w:val="1"/>
      <w:marLeft w:val="0"/>
      <w:marRight w:val="0"/>
      <w:marTop w:val="0"/>
      <w:marBottom w:val="0"/>
      <w:divBdr>
        <w:top w:val="none" w:sz="0" w:space="0" w:color="auto"/>
        <w:left w:val="none" w:sz="0" w:space="0" w:color="auto"/>
        <w:bottom w:val="none" w:sz="0" w:space="0" w:color="auto"/>
        <w:right w:val="none" w:sz="0" w:space="0" w:color="auto"/>
      </w:divBdr>
    </w:div>
    <w:div w:id="876703461">
      <w:bodyDiv w:val="1"/>
      <w:marLeft w:val="0"/>
      <w:marRight w:val="0"/>
      <w:marTop w:val="0"/>
      <w:marBottom w:val="0"/>
      <w:divBdr>
        <w:top w:val="none" w:sz="0" w:space="0" w:color="auto"/>
        <w:left w:val="none" w:sz="0" w:space="0" w:color="auto"/>
        <w:bottom w:val="none" w:sz="0" w:space="0" w:color="auto"/>
        <w:right w:val="none" w:sz="0" w:space="0" w:color="auto"/>
      </w:divBdr>
    </w:div>
    <w:div w:id="877012020">
      <w:bodyDiv w:val="1"/>
      <w:marLeft w:val="0"/>
      <w:marRight w:val="0"/>
      <w:marTop w:val="0"/>
      <w:marBottom w:val="0"/>
      <w:divBdr>
        <w:top w:val="none" w:sz="0" w:space="0" w:color="auto"/>
        <w:left w:val="none" w:sz="0" w:space="0" w:color="auto"/>
        <w:bottom w:val="none" w:sz="0" w:space="0" w:color="auto"/>
        <w:right w:val="none" w:sz="0" w:space="0" w:color="auto"/>
      </w:divBdr>
      <w:divsChild>
        <w:div w:id="1450589576">
          <w:marLeft w:val="0"/>
          <w:marRight w:val="0"/>
          <w:marTop w:val="0"/>
          <w:marBottom w:val="0"/>
          <w:divBdr>
            <w:top w:val="single" w:sz="2" w:space="4" w:color="FF0000"/>
            <w:left w:val="single" w:sz="2" w:space="8" w:color="FF0000"/>
            <w:bottom w:val="single" w:sz="2" w:space="4" w:color="FF0000"/>
            <w:right w:val="single" w:sz="2" w:space="0" w:color="FF0000"/>
          </w:divBdr>
          <w:divsChild>
            <w:div w:id="50517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332282">
      <w:bodyDiv w:val="1"/>
      <w:marLeft w:val="0"/>
      <w:marRight w:val="0"/>
      <w:marTop w:val="0"/>
      <w:marBottom w:val="0"/>
      <w:divBdr>
        <w:top w:val="none" w:sz="0" w:space="0" w:color="auto"/>
        <w:left w:val="none" w:sz="0" w:space="0" w:color="auto"/>
        <w:bottom w:val="none" w:sz="0" w:space="0" w:color="auto"/>
        <w:right w:val="none" w:sz="0" w:space="0" w:color="auto"/>
      </w:divBdr>
    </w:div>
    <w:div w:id="885917271">
      <w:bodyDiv w:val="1"/>
      <w:marLeft w:val="0"/>
      <w:marRight w:val="0"/>
      <w:marTop w:val="0"/>
      <w:marBottom w:val="0"/>
      <w:divBdr>
        <w:top w:val="none" w:sz="0" w:space="0" w:color="auto"/>
        <w:left w:val="none" w:sz="0" w:space="0" w:color="auto"/>
        <w:bottom w:val="none" w:sz="0" w:space="0" w:color="auto"/>
        <w:right w:val="none" w:sz="0" w:space="0" w:color="auto"/>
      </w:divBdr>
      <w:divsChild>
        <w:div w:id="285238988">
          <w:marLeft w:val="0"/>
          <w:marRight w:val="0"/>
          <w:marTop w:val="0"/>
          <w:marBottom w:val="0"/>
          <w:divBdr>
            <w:top w:val="none" w:sz="0" w:space="0" w:color="auto"/>
            <w:left w:val="none" w:sz="0" w:space="0" w:color="auto"/>
            <w:bottom w:val="none" w:sz="0" w:space="0" w:color="auto"/>
            <w:right w:val="none" w:sz="0" w:space="0" w:color="auto"/>
          </w:divBdr>
        </w:div>
      </w:divsChild>
    </w:div>
    <w:div w:id="897400092">
      <w:bodyDiv w:val="1"/>
      <w:marLeft w:val="0"/>
      <w:marRight w:val="0"/>
      <w:marTop w:val="0"/>
      <w:marBottom w:val="0"/>
      <w:divBdr>
        <w:top w:val="none" w:sz="0" w:space="0" w:color="auto"/>
        <w:left w:val="none" w:sz="0" w:space="0" w:color="auto"/>
        <w:bottom w:val="none" w:sz="0" w:space="0" w:color="auto"/>
        <w:right w:val="none" w:sz="0" w:space="0" w:color="auto"/>
      </w:divBdr>
    </w:div>
    <w:div w:id="898711082">
      <w:bodyDiv w:val="1"/>
      <w:marLeft w:val="0"/>
      <w:marRight w:val="0"/>
      <w:marTop w:val="0"/>
      <w:marBottom w:val="0"/>
      <w:divBdr>
        <w:top w:val="none" w:sz="0" w:space="0" w:color="auto"/>
        <w:left w:val="none" w:sz="0" w:space="0" w:color="auto"/>
        <w:bottom w:val="none" w:sz="0" w:space="0" w:color="auto"/>
        <w:right w:val="none" w:sz="0" w:space="0" w:color="auto"/>
      </w:divBdr>
    </w:div>
    <w:div w:id="905148017">
      <w:bodyDiv w:val="1"/>
      <w:marLeft w:val="0"/>
      <w:marRight w:val="0"/>
      <w:marTop w:val="0"/>
      <w:marBottom w:val="0"/>
      <w:divBdr>
        <w:top w:val="none" w:sz="0" w:space="0" w:color="auto"/>
        <w:left w:val="none" w:sz="0" w:space="0" w:color="auto"/>
        <w:bottom w:val="none" w:sz="0" w:space="0" w:color="auto"/>
        <w:right w:val="none" w:sz="0" w:space="0" w:color="auto"/>
      </w:divBdr>
    </w:div>
    <w:div w:id="907034743">
      <w:bodyDiv w:val="1"/>
      <w:marLeft w:val="0"/>
      <w:marRight w:val="0"/>
      <w:marTop w:val="0"/>
      <w:marBottom w:val="0"/>
      <w:divBdr>
        <w:top w:val="none" w:sz="0" w:space="0" w:color="auto"/>
        <w:left w:val="none" w:sz="0" w:space="0" w:color="auto"/>
        <w:bottom w:val="none" w:sz="0" w:space="0" w:color="auto"/>
        <w:right w:val="none" w:sz="0" w:space="0" w:color="auto"/>
      </w:divBdr>
    </w:div>
    <w:div w:id="910819794">
      <w:bodyDiv w:val="1"/>
      <w:marLeft w:val="0"/>
      <w:marRight w:val="0"/>
      <w:marTop w:val="0"/>
      <w:marBottom w:val="0"/>
      <w:divBdr>
        <w:top w:val="none" w:sz="0" w:space="0" w:color="auto"/>
        <w:left w:val="none" w:sz="0" w:space="0" w:color="auto"/>
        <w:bottom w:val="none" w:sz="0" w:space="0" w:color="auto"/>
        <w:right w:val="none" w:sz="0" w:space="0" w:color="auto"/>
      </w:divBdr>
    </w:div>
    <w:div w:id="912814228">
      <w:bodyDiv w:val="1"/>
      <w:marLeft w:val="0"/>
      <w:marRight w:val="0"/>
      <w:marTop w:val="0"/>
      <w:marBottom w:val="0"/>
      <w:divBdr>
        <w:top w:val="none" w:sz="0" w:space="0" w:color="auto"/>
        <w:left w:val="none" w:sz="0" w:space="0" w:color="auto"/>
        <w:bottom w:val="none" w:sz="0" w:space="0" w:color="auto"/>
        <w:right w:val="none" w:sz="0" w:space="0" w:color="auto"/>
      </w:divBdr>
    </w:div>
    <w:div w:id="913857360">
      <w:bodyDiv w:val="1"/>
      <w:marLeft w:val="0"/>
      <w:marRight w:val="0"/>
      <w:marTop w:val="0"/>
      <w:marBottom w:val="0"/>
      <w:divBdr>
        <w:top w:val="none" w:sz="0" w:space="0" w:color="auto"/>
        <w:left w:val="none" w:sz="0" w:space="0" w:color="auto"/>
        <w:bottom w:val="none" w:sz="0" w:space="0" w:color="auto"/>
        <w:right w:val="none" w:sz="0" w:space="0" w:color="auto"/>
      </w:divBdr>
    </w:div>
    <w:div w:id="914439078">
      <w:bodyDiv w:val="1"/>
      <w:marLeft w:val="0"/>
      <w:marRight w:val="0"/>
      <w:marTop w:val="0"/>
      <w:marBottom w:val="0"/>
      <w:divBdr>
        <w:top w:val="none" w:sz="0" w:space="0" w:color="auto"/>
        <w:left w:val="none" w:sz="0" w:space="0" w:color="auto"/>
        <w:bottom w:val="none" w:sz="0" w:space="0" w:color="auto"/>
        <w:right w:val="none" w:sz="0" w:space="0" w:color="auto"/>
      </w:divBdr>
      <w:divsChild>
        <w:div w:id="1181890535">
          <w:marLeft w:val="0"/>
          <w:marRight w:val="0"/>
          <w:marTop w:val="0"/>
          <w:marBottom w:val="0"/>
          <w:divBdr>
            <w:top w:val="none" w:sz="0" w:space="0" w:color="auto"/>
            <w:left w:val="none" w:sz="0" w:space="0" w:color="auto"/>
            <w:bottom w:val="none" w:sz="0" w:space="0" w:color="auto"/>
            <w:right w:val="none" w:sz="0" w:space="0" w:color="auto"/>
          </w:divBdr>
        </w:div>
      </w:divsChild>
    </w:div>
    <w:div w:id="930889205">
      <w:bodyDiv w:val="1"/>
      <w:marLeft w:val="0"/>
      <w:marRight w:val="0"/>
      <w:marTop w:val="0"/>
      <w:marBottom w:val="0"/>
      <w:divBdr>
        <w:top w:val="none" w:sz="0" w:space="0" w:color="auto"/>
        <w:left w:val="none" w:sz="0" w:space="0" w:color="auto"/>
        <w:bottom w:val="none" w:sz="0" w:space="0" w:color="auto"/>
        <w:right w:val="none" w:sz="0" w:space="0" w:color="auto"/>
      </w:divBdr>
    </w:div>
    <w:div w:id="933130991">
      <w:bodyDiv w:val="1"/>
      <w:marLeft w:val="0"/>
      <w:marRight w:val="0"/>
      <w:marTop w:val="0"/>
      <w:marBottom w:val="0"/>
      <w:divBdr>
        <w:top w:val="none" w:sz="0" w:space="0" w:color="auto"/>
        <w:left w:val="none" w:sz="0" w:space="0" w:color="auto"/>
        <w:bottom w:val="none" w:sz="0" w:space="0" w:color="auto"/>
        <w:right w:val="none" w:sz="0" w:space="0" w:color="auto"/>
      </w:divBdr>
    </w:div>
    <w:div w:id="933394767">
      <w:bodyDiv w:val="1"/>
      <w:marLeft w:val="0"/>
      <w:marRight w:val="0"/>
      <w:marTop w:val="0"/>
      <w:marBottom w:val="0"/>
      <w:divBdr>
        <w:top w:val="none" w:sz="0" w:space="0" w:color="auto"/>
        <w:left w:val="none" w:sz="0" w:space="0" w:color="auto"/>
        <w:bottom w:val="none" w:sz="0" w:space="0" w:color="auto"/>
        <w:right w:val="none" w:sz="0" w:space="0" w:color="auto"/>
      </w:divBdr>
    </w:div>
    <w:div w:id="933593082">
      <w:bodyDiv w:val="1"/>
      <w:marLeft w:val="0"/>
      <w:marRight w:val="0"/>
      <w:marTop w:val="0"/>
      <w:marBottom w:val="0"/>
      <w:divBdr>
        <w:top w:val="none" w:sz="0" w:space="0" w:color="auto"/>
        <w:left w:val="none" w:sz="0" w:space="0" w:color="auto"/>
        <w:bottom w:val="none" w:sz="0" w:space="0" w:color="auto"/>
        <w:right w:val="none" w:sz="0" w:space="0" w:color="auto"/>
      </w:divBdr>
    </w:div>
    <w:div w:id="944574389">
      <w:bodyDiv w:val="1"/>
      <w:marLeft w:val="0"/>
      <w:marRight w:val="0"/>
      <w:marTop w:val="0"/>
      <w:marBottom w:val="0"/>
      <w:divBdr>
        <w:top w:val="none" w:sz="0" w:space="0" w:color="auto"/>
        <w:left w:val="none" w:sz="0" w:space="0" w:color="auto"/>
        <w:bottom w:val="none" w:sz="0" w:space="0" w:color="auto"/>
        <w:right w:val="none" w:sz="0" w:space="0" w:color="auto"/>
      </w:divBdr>
      <w:divsChild>
        <w:div w:id="1743141351">
          <w:marLeft w:val="0"/>
          <w:marRight w:val="0"/>
          <w:marTop w:val="0"/>
          <w:marBottom w:val="0"/>
          <w:divBdr>
            <w:top w:val="none" w:sz="0" w:space="0" w:color="auto"/>
            <w:left w:val="none" w:sz="0" w:space="0" w:color="auto"/>
            <w:bottom w:val="none" w:sz="0" w:space="0" w:color="auto"/>
            <w:right w:val="none" w:sz="0" w:space="0" w:color="auto"/>
          </w:divBdr>
          <w:divsChild>
            <w:div w:id="445778954">
              <w:marLeft w:val="0"/>
              <w:marRight w:val="0"/>
              <w:marTop w:val="0"/>
              <w:marBottom w:val="0"/>
              <w:divBdr>
                <w:top w:val="none" w:sz="0" w:space="0" w:color="auto"/>
                <w:left w:val="none" w:sz="0" w:space="0" w:color="auto"/>
                <w:bottom w:val="none" w:sz="0" w:space="0" w:color="auto"/>
                <w:right w:val="none" w:sz="0" w:space="0" w:color="auto"/>
              </w:divBdr>
              <w:divsChild>
                <w:div w:id="21924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706098">
          <w:marLeft w:val="0"/>
          <w:marRight w:val="0"/>
          <w:marTop w:val="0"/>
          <w:marBottom w:val="0"/>
          <w:divBdr>
            <w:top w:val="none" w:sz="0" w:space="0" w:color="auto"/>
            <w:left w:val="none" w:sz="0" w:space="0" w:color="auto"/>
            <w:bottom w:val="none" w:sz="0" w:space="0" w:color="auto"/>
            <w:right w:val="none" w:sz="0" w:space="0" w:color="auto"/>
          </w:divBdr>
        </w:div>
      </w:divsChild>
    </w:div>
    <w:div w:id="948699619">
      <w:bodyDiv w:val="1"/>
      <w:marLeft w:val="0"/>
      <w:marRight w:val="0"/>
      <w:marTop w:val="0"/>
      <w:marBottom w:val="0"/>
      <w:divBdr>
        <w:top w:val="none" w:sz="0" w:space="0" w:color="auto"/>
        <w:left w:val="none" w:sz="0" w:space="0" w:color="auto"/>
        <w:bottom w:val="none" w:sz="0" w:space="0" w:color="auto"/>
        <w:right w:val="none" w:sz="0" w:space="0" w:color="auto"/>
      </w:divBdr>
    </w:div>
    <w:div w:id="952438512">
      <w:bodyDiv w:val="1"/>
      <w:marLeft w:val="0"/>
      <w:marRight w:val="0"/>
      <w:marTop w:val="0"/>
      <w:marBottom w:val="0"/>
      <w:divBdr>
        <w:top w:val="none" w:sz="0" w:space="0" w:color="auto"/>
        <w:left w:val="none" w:sz="0" w:space="0" w:color="auto"/>
        <w:bottom w:val="none" w:sz="0" w:space="0" w:color="auto"/>
        <w:right w:val="none" w:sz="0" w:space="0" w:color="auto"/>
      </w:divBdr>
      <w:divsChild>
        <w:div w:id="1434285089">
          <w:marLeft w:val="0"/>
          <w:marRight w:val="0"/>
          <w:marTop w:val="0"/>
          <w:marBottom w:val="0"/>
          <w:divBdr>
            <w:top w:val="none" w:sz="0" w:space="0" w:color="auto"/>
            <w:left w:val="none" w:sz="0" w:space="0" w:color="auto"/>
            <w:bottom w:val="none" w:sz="0" w:space="0" w:color="auto"/>
            <w:right w:val="none" w:sz="0" w:space="0" w:color="auto"/>
          </w:divBdr>
        </w:div>
      </w:divsChild>
    </w:div>
    <w:div w:id="953942693">
      <w:bodyDiv w:val="1"/>
      <w:marLeft w:val="0"/>
      <w:marRight w:val="0"/>
      <w:marTop w:val="0"/>
      <w:marBottom w:val="0"/>
      <w:divBdr>
        <w:top w:val="none" w:sz="0" w:space="0" w:color="auto"/>
        <w:left w:val="none" w:sz="0" w:space="0" w:color="auto"/>
        <w:bottom w:val="none" w:sz="0" w:space="0" w:color="auto"/>
        <w:right w:val="none" w:sz="0" w:space="0" w:color="auto"/>
      </w:divBdr>
    </w:div>
    <w:div w:id="954677983">
      <w:bodyDiv w:val="1"/>
      <w:marLeft w:val="0"/>
      <w:marRight w:val="0"/>
      <w:marTop w:val="0"/>
      <w:marBottom w:val="0"/>
      <w:divBdr>
        <w:top w:val="none" w:sz="0" w:space="0" w:color="auto"/>
        <w:left w:val="none" w:sz="0" w:space="0" w:color="auto"/>
        <w:bottom w:val="none" w:sz="0" w:space="0" w:color="auto"/>
        <w:right w:val="none" w:sz="0" w:space="0" w:color="auto"/>
      </w:divBdr>
    </w:div>
    <w:div w:id="960724692">
      <w:bodyDiv w:val="1"/>
      <w:marLeft w:val="0"/>
      <w:marRight w:val="0"/>
      <w:marTop w:val="0"/>
      <w:marBottom w:val="0"/>
      <w:divBdr>
        <w:top w:val="none" w:sz="0" w:space="0" w:color="auto"/>
        <w:left w:val="none" w:sz="0" w:space="0" w:color="auto"/>
        <w:bottom w:val="none" w:sz="0" w:space="0" w:color="auto"/>
        <w:right w:val="none" w:sz="0" w:space="0" w:color="auto"/>
      </w:divBdr>
      <w:divsChild>
        <w:div w:id="263223686">
          <w:marLeft w:val="0"/>
          <w:marRight w:val="0"/>
          <w:marTop w:val="0"/>
          <w:marBottom w:val="0"/>
          <w:divBdr>
            <w:top w:val="none" w:sz="0" w:space="0" w:color="auto"/>
            <w:left w:val="none" w:sz="0" w:space="0" w:color="auto"/>
            <w:bottom w:val="none" w:sz="0" w:space="0" w:color="auto"/>
            <w:right w:val="none" w:sz="0" w:space="0" w:color="auto"/>
          </w:divBdr>
        </w:div>
      </w:divsChild>
    </w:div>
    <w:div w:id="966661338">
      <w:bodyDiv w:val="1"/>
      <w:marLeft w:val="0"/>
      <w:marRight w:val="0"/>
      <w:marTop w:val="0"/>
      <w:marBottom w:val="0"/>
      <w:divBdr>
        <w:top w:val="none" w:sz="0" w:space="0" w:color="auto"/>
        <w:left w:val="none" w:sz="0" w:space="0" w:color="auto"/>
        <w:bottom w:val="none" w:sz="0" w:space="0" w:color="auto"/>
        <w:right w:val="none" w:sz="0" w:space="0" w:color="auto"/>
      </w:divBdr>
    </w:div>
    <w:div w:id="969674008">
      <w:bodyDiv w:val="1"/>
      <w:marLeft w:val="0"/>
      <w:marRight w:val="0"/>
      <w:marTop w:val="0"/>
      <w:marBottom w:val="0"/>
      <w:divBdr>
        <w:top w:val="none" w:sz="0" w:space="0" w:color="auto"/>
        <w:left w:val="none" w:sz="0" w:space="0" w:color="auto"/>
        <w:bottom w:val="none" w:sz="0" w:space="0" w:color="auto"/>
        <w:right w:val="none" w:sz="0" w:space="0" w:color="auto"/>
      </w:divBdr>
    </w:div>
    <w:div w:id="974873134">
      <w:bodyDiv w:val="1"/>
      <w:marLeft w:val="0"/>
      <w:marRight w:val="0"/>
      <w:marTop w:val="0"/>
      <w:marBottom w:val="0"/>
      <w:divBdr>
        <w:top w:val="none" w:sz="0" w:space="0" w:color="auto"/>
        <w:left w:val="none" w:sz="0" w:space="0" w:color="auto"/>
        <w:bottom w:val="none" w:sz="0" w:space="0" w:color="auto"/>
        <w:right w:val="none" w:sz="0" w:space="0" w:color="auto"/>
      </w:divBdr>
    </w:div>
    <w:div w:id="974943681">
      <w:bodyDiv w:val="1"/>
      <w:marLeft w:val="0"/>
      <w:marRight w:val="0"/>
      <w:marTop w:val="0"/>
      <w:marBottom w:val="0"/>
      <w:divBdr>
        <w:top w:val="none" w:sz="0" w:space="0" w:color="auto"/>
        <w:left w:val="none" w:sz="0" w:space="0" w:color="auto"/>
        <w:bottom w:val="none" w:sz="0" w:space="0" w:color="auto"/>
        <w:right w:val="none" w:sz="0" w:space="0" w:color="auto"/>
      </w:divBdr>
    </w:div>
    <w:div w:id="975838478">
      <w:bodyDiv w:val="1"/>
      <w:marLeft w:val="0"/>
      <w:marRight w:val="0"/>
      <w:marTop w:val="0"/>
      <w:marBottom w:val="0"/>
      <w:divBdr>
        <w:top w:val="none" w:sz="0" w:space="0" w:color="auto"/>
        <w:left w:val="none" w:sz="0" w:space="0" w:color="auto"/>
        <w:bottom w:val="none" w:sz="0" w:space="0" w:color="auto"/>
        <w:right w:val="none" w:sz="0" w:space="0" w:color="auto"/>
      </w:divBdr>
    </w:div>
    <w:div w:id="981733307">
      <w:bodyDiv w:val="1"/>
      <w:marLeft w:val="0"/>
      <w:marRight w:val="0"/>
      <w:marTop w:val="0"/>
      <w:marBottom w:val="0"/>
      <w:divBdr>
        <w:top w:val="none" w:sz="0" w:space="0" w:color="auto"/>
        <w:left w:val="none" w:sz="0" w:space="0" w:color="auto"/>
        <w:bottom w:val="none" w:sz="0" w:space="0" w:color="auto"/>
        <w:right w:val="none" w:sz="0" w:space="0" w:color="auto"/>
      </w:divBdr>
      <w:divsChild>
        <w:div w:id="1299145927">
          <w:marLeft w:val="0"/>
          <w:marRight w:val="0"/>
          <w:marTop w:val="0"/>
          <w:marBottom w:val="0"/>
          <w:divBdr>
            <w:top w:val="none" w:sz="0" w:space="0" w:color="auto"/>
            <w:left w:val="none" w:sz="0" w:space="0" w:color="auto"/>
            <w:bottom w:val="none" w:sz="0" w:space="0" w:color="auto"/>
            <w:right w:val="none" w:sz="0" w:space="0" w:color="auto"/>
          </w:divBdr>
        </w:div>
        <w:div w:id="2083991597">
          <w:marLeft w:val="0"/>
          <w:marRight w:val="0"/>
          <w:marTop w:val="0"/>
          <w:marBottom w:val="0"/>
          <w:divBdr>
            <w:top w:val="none" w:sz="0" w:space="0" w:color="auto"/>
            <w:left w:val="none" w:sz="0" w:space="0" w:color="auto"/>
            <w:bottom w:val="none" w:sz="0" w:space="0" w:color="auto"/>
            <w:right w:val="none" w:sz="0" w:space="0" w:color="auto"/>
          </w:divBdr>
          <w:divsChild>
            <w:div w:id="1688099716">
              <w:marLeft w:val="0"/>
              <w:marRight w:val="0"/>
              <w:marTop w:val="0"/>
              <w:marBottom w:val="0"/>
              <w:divBdr>
                <w:top w:val="none" w:sz="0" w:space="0" w:color="auto"/>
                <w:left w:val="none" w:sz="0" w:space="0" w:color="auto"/>
                <w:bottom w:val="none" w:sz="0" w:space="0" w:color="auto"/>
                <w:right w:val="none" w:sz="0" w:space="0" w:color="auto"/>
              </w:divBdr>
              <w:divsChild>
                <w:div w:id="5663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747397">
      <w:bodyDiv w:val="1"/>
      <w:marLeft w:val="0"/>
      <w:marRight w:val="0"/>
      <w:marTop w:val="0"/>
      <w:marBottom w:val="0"/>
      <w:divBdr>
        <w:top w:val="none" w:sz="0" w:space="0" w:color="auto"/>
        <w:left w:val="none" w:sz="0" w:space="0" w:color="auto"/>
        <w:bottom w:val="none" w:sz="0" w:space="0" w:color="auto"/>
        <w:right w:val="none" w:sz="0" w:space="0" w:color="auto"/>
      </w:divBdr>
    </w:div>
    <w:div w:id="995769302">
      <w:bodyDiv w:val="1"/>
      <w:marLeft w:val="0"/>
      <w:marRight w:val="0"/>
      <w:marTop w:val="0"/>
      <w:marBottom w:val="0"/>
      <w:divBdr>
        <w:top w:val="none" w:sz="0" w:space="0" w:color="auto"/>
        <w:left w:val="none" w:sz="0" w:space="0" w:color="auto"/>
        <w:bottom w:val="none" w:sz="0" w:space="0" w:color="auto"/>
        <w:right w:val="none" w:sz="0" w:space="0" w:color="auto"/>
      </w:divBdr>
    </w:div>
    <w:div w:id="995835837">
      <w:bodyDiv w:val="1"/>
      <w:marLeft w:val="0"/>
      <w:marRight w:val="0"/>
      <w:marTop w:val="0"/>
      <w:marBottom w:val="0"/>
      <w:divBdr>
        <w:top w:val="none" w:sz="0" w:space="0" w:color="auto"/>
        <w:left w:val="none" w:sz="0" w:space="0" w:color="auto"/>
        <w:bottom w:val="none" w:sz="0" w:space="0" w:color="auto"/>
        <w:right w:val="none" w:sz="0" w:space="0" w:color="auto"/>
      </w:divBdr>
      <w:divsChild>
        <w:div w:id="938415117">
          <w:marLeft w:val="0"/>
          <w:marRight w:val="0"/>
          <w:marTop w:val="0"/>
          <w:marBottom w:val="0"/>
          <w:divBdr>
            <w:top w:val="none" w:sz="0" w:space="0" w:color="auto"/>
            <w:left w:val="none" w:sz="0" w:space="0" w:color="auto"/>
            <w:bottom w:val="none" w:sz="0" w:space="0" w:color="auto"/>
            <w:right w:val="none" w:sz="0" w:space="0" w:color="auto"/>
          </w:divBdr>
        </w:div>
      </w:divsChild>
    </w:div>
    <w:div w:id="1000043685">
      <w:bodyDiv w:val="1"/>
      <w:marLeft w:val="0"/>
      <w:marRight w:val="0"/>
      <w:marTop w:val="0"/>
      <w:marBottom w:val="0"/>
      <w:divBdr>
        <w:top w:val="none" w:sz="0" w:space="0" w:color="auto"/>
        <w:left w:val="none" w:sz="0" w:space="0" w:color="auto"/>
        <w:bottom w:val="none" w:sz="0" w:space="0" w:color="auto"/>
        <w:right w:val="none" w:sz="0" w:space="0" w:color="auto"/>
      </w:divBdr>
      <w:divsChild>
        <w:div w:id="1716856082">
          <w:marLeft w:val="0"/>
          <w:marRight w:val="0"/>
          <w:marTop w:val="0"/>
          <w:marBottom w:val="0"/>
          <w:divBdr>
            <w:top w:val="none" w:sz="0" w:space="0" w:color="auto"/>
            <w:left w:val="none" w:sz="0" w:space="0" w:color="auto"/>
            <w:bottom w:val="none" w:sz="0" w:space="0" w:color="auto"/>
            <w:right w:val="none" w:sz="0" w:space="0" w:color="auto"/>
          </w:divBdr>
        </w:div>
      </w:divsChild>
    </w:div>
    <w:div w:id="1002510259">
      <w:bodyDiv w:val="1"/>
      <w:marLeft w:val="0"/>
      <w:marRight w:val="0"/>
      <w:marTop w:val="0"/>
      <w:marBottom w:val="0"/>
      <w:divBdr>
        <w:top w:val="none" w:sz="0" w:space="0" w:color="auto"/>
        <w:left w:val="none" w:sz="0" w:space="0" w:color="auto"/>
        <w:bottom w:val="none" w:sz="0" w:space="0" w:color="auto"/>
        <w:right w:val="none" w:sz="0" w:space="0" w:color="auto"/>
      </w:divBdr>
    </w:div>
    <w:div w:id="1007636438">
      <w:bodyDiv w:val="1"/>
      <w:marLeft w:val="0"/>
      <w:marRight w:val="0"/>
      <w:marTop w:val="0"/>
      <w:marBottom w:val="0"/>
      <w:divBdr>
        <w:top w:val="none" w:sz="0" w:space="0" w:color="auto"/>
        <w:left w:val="none" w:sz="0" w:space="0" w:color="auto"/>
        <w:bottom w:val="none" w:sz="0" w:space="0" w:color="auto"/>
        <w:right w:val="none" w:sz="0" w:space="0" w:color="auto"/>
      </w:divBdr>
    </w:div>
    <w:div w:id="1011033673">
      <w:bodyDiv w:val="1"/>
      <w:marLeft w:val="0"/>
      <w:marRight w:val="0"/>
      <w:marTop w:val="0"/>
      <w:marBottom w:val="0"/>
      <w:divBdr>
        <w:top w:val="none" w:sz="0" w:space="0" w:color="auto"/>
        <w:left w:val="none" w:sz="0" w:space="0" w:color="auto"/>
        <w:bottom w:val="none" w:sz="0" w:space="0" w:color="auto"/>
        <w:right w:val="none" w:sz="0" w:space="0" w:color="auto"/>
      </w:divBdr>
      <w:divsChild>
        <w:div w:id="1720517233">
          <w:marLeft w:val="0"/>
          <w:marRight w:val="0"/>
          <w:marTop w:val="0"/>
          <w:marBottom w:val="0"/>
          <w:divBdr>
            <w:top w:val="none" w:sz="0" w:space="0" w:color="auto"/>
            <w:left w:val="none" w:sz="0" w:space="0" w:color="auto"/>
            <w:bottom w:val="none" w:sz="0" w:space="0" w:color="auto"/>
            <w:right w:val="none" w:sz="0" w:space="0" w:color="auto"/>
          </w:divBdr>
        </w:div>
      </w:divsChild>
    </w:div>
    <w:div w:id="1016730210">
      <w:bodyDiv w:val="1"/>
      <w:marLeft w:val="0"/>
      <w:marRight w:val="0"/>
      <w:marTop w:val="0"/>
      <w:marBottom w:val="0"/>
      <w:divBdr>
        <w:top w:val="none" w:sz="0" w:space="0" w:color="auto"/>
        <w:left w:val="none" w:sz="0" w:space="0" w:color="auto"/>
        <w:bottom w:val="none" w:sz="0" w:space="0" w:color="auto"/>
        <w:right w:val="none" w:sz="0" w:space="0" w:color="auto"/>
      </w:divBdr>
    </w:div>
    <w:div w:id="1017464699">
      <w:bodyDiv w:val="1"/>
      <w:marLeft w:val="0"/>
      <w:marRight w:val="0"/>
      <w:marTop w:val="0"/>
      <w:marBottom w:val="0"/>
      <w:divBdr>
        <w:top w:val="none" w:sz="0" w:space="0" w:color="auto"/>
        <w:left w:val="none" w:sz="0" w:space="0" w:color="auto"/>
        <w:bottom w:val="none" w:sz="0" w:space="0" w:color="auto"/>
        <w:right w:val="none" w:sz="0" w:space="0" w:color="auto"/>
      </w:divBdr>
      <w:divsChild>
        <w:div w:id="214464896">
          <w:marLeft w:val="0"/>
          <w:marRight w:val="0"/>
          <w:marTop w:val="0"/>
          <w:marBottom w:val="0"/>
          <w:divBdr>
            <w:top w:val="none" w:sz="0" w:space="0" w:color="auto"/>
            <w:left w:val="none" w:sz="0" w:space="0" w:color="auto"/>
            <w:bottom w:val="none" w:sz="0" w:space="0" w:color="auto"/>
            <w:right w:val="none" w:sz="0" w:space="0" w:color="auto"/>
          </w:divBdr>
        </w:div>
        <w:div w:id="1225794359">
          <w:marLeft w:val="0"/>
          <w:marRight w:val="0"/>
          <w:marTop w:val="0"/>
          <w:marBottom w:val="0"/>
          <w:divBdr>
            <w:top w:val="none" w:sz="0" w:space="0" w:color="auto"/>
            <w:left w:val="none" w:sz="0" w:space="0" w:color="auto"/>
            <w:bottom w:val="none" w:sz="0" w:space="0" w:color="auto"/>
            <w:right w:val="none" w:sz="0" w:space="0" w:color="auto"/>
          </w:divBdr>
          <w:divsChild>
            <w:div w:id="1897816416">
              <w:marLeft w:val="0"/>
              <w:marRight w:val="0"/>
              <w:marTop w:val="0"/>
              <w:marBottom w:val="0"/>
              <w:divBdr>
                <w:top w:val="none" w:sz="0" w:space="0" w:color="auto"/>
                <w:left w:val="none" w:sz="0" w:space="0" w:color="auto"/>
                <w:bottom w:val="none" w:sz="0" w:space="0" w:color="auto"/>
                <w:right w:val="none" w:sz="0" w:space="0" w:color="auto"/>
              </w:divBdr>
              <w:divsChild>
                <w:div w:id="93482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123765">
      <w:bodyDiv w:val="1"/>
      <w:marLeft w:val="0"/>
      <w:marRight w:val="0"/>
      <w:marTop w:val="0"/>
      <w:marBottom w:val="0"/>
      <w:divBdr>
        <w:top w:val="none" w:sz="0" w:space="0" w:color="auto"/>
        <w:left w:val="none" w:sz="0" w:space="0" w:color="auto"/>
        <w:bottom w:val="none" w:sz="0" w:space="0" w:color="auto"/>
        <w:right w:val="none" w:sz="0" w:space="0" w:color="auto"/>
      </w:divBdr>
    </w:div>
    <w:div w:id="1024672045">
      <w:bodyDiv w:val="1"/>
      <w:marLeft w:val="0"/>
      <w:marRight w:val="0"/>
      <w:marTop w:val="0"/>
      <w:marBottom w:val="0"/>
      <w:divBdr>
        <w:top w:val="none" w:sz="0" w:space="0" w:color="auto"/>
        <w:left w:val="none" w:sz="0" w:space="0" w:color="auto"/>
        <w:bottom w:val="none" w:sz="0" w:space="0" w:color="auto"/>
        <w:right w:val="none" w:sz="0" w:space="0" w:color="auto"/>
      </w:divBdr>
    </w:div>
    <w:div w:id="1028607259">
      <w:bodyDiv w:val="1"/>
      <w:marLeft w:val="0"/>
      <w:marRight w:val="0"/>
      <w:marTop w:val="0"/>
      <w:marBottom w:val="0"/>
      <w:divBdr>
        <w:top w:val="none" w:sz="0" w:space="0" w:color="auto"/>
        <w:left w:val="none" w:sz="0" w:space="0" w:color="auto"/>
        <w:bottom w:val="none" w:sz="0" w:space="0" w:color="auto"/>
        <w:right w:val="none" w:sz="0" w:space="0" w:color="auto"/>
      </w:divBdr>
    </w:div>
    <w:div w:id="1033968803">
      <w:bodyDiv w:val="1"/>
      <w:marLeft w:val="0"/>
      <w:marRight w:val="0"/>
      <w:marTop w:val="0"/>
      <w:marBottom w:val="0"/>
      <w:divBdr>
        <w:top w:val="none" w:sz="0" w:space="0" w:color="auto"/>
        <w:left w:val="none" w:sz="0" w:space="0" w:color="auto"/>
        <w:bottom w:val="none" w:sz="0" w:space="0" w:color="auto"/>
        <w:right w:val="none" w:sz="0" w:space="0" w:color="auto"/>
      </w:divBdr>
    </w:div>
    <w:div w:id="1042054819">
      <w:bodyDiv w:val="1"/>
      <w:marLeft w:val="0"/>
      <w:marRight w:val="0"/>
      <w:marTop w:val="0"/>
      <w:marBottom w:val="0"/>
      <w:divBdr>
        <w:top w:val="none" w:sz="0" w:space="0" w:color="auto"/>
        <w:left w:val="none" w:sz="0" w:space="0" w:color="auto"/>
        <w:bottom w:val="none" w:sz="0" w:space="0" w:color="auto"/>
        <w:right w:val="none" w:sz="0" w:space="0" w:color="auto"/>
      </w:divBdr>
    </w:div>
    <w:div w:id="1046491596">
      <w:bodyDiv w:val="1"/>
      <w:marLeft w:val="0"/>
      <w:marRight w:val="0"/>
      <w:marTop w:val="0"/>
      <w:marBottom w:val="0"/>
      <w:divBdr>
        <w:top w:val="none" w:sz="0" w:space="0" w:color="auto"/>
        <w:left w:val="none" w:sz="0" w:space="0" w:color="auto"/>
        <w:bottom w:val="none" w:sz="0" w:space="0" w:color="auto"/>
        <w:right w:val="none" w:sz="0" w:space="0" w:color="auto"/>
      </w:divBdr>
    </w:div>
    <w:div w:id="1054886350">
      <w:bodyDiv w:val="1"/>
      <w:marLeft w:val="0"/>
      <w:marRight w:val="0"/>
      <w:marTop w:val="0"/>
      <w:marBottom w:val="0"/>
      <w:divBdr>
        <w:top w:val="none" w:sz="0" w:space="0" w:color="auto"/>
        <w:left w:val="none" w:sz="0" w:space="0" w:color="auto"/>
        <w:bottom w:val="none" w:sz="0" w:space="0" w:color="auto"/>
        <w:right w:val="none" w:sz="0" w:space="0" w:color="auto"/>
      </w:divBdr>
    </w:div>
    <w:div w:id="1062362446">
      <w:bodyDiv w:val="1"/>
      <w:marLeft w:val="0"/>
      <w:marRight w:val="0"/>
      <w:marTop w:val="0"/>
      <w:marBottom w:val="0"/>
      <w:divBdr>
        <w:top w:val="none" w:sz="0" w:space="0" w:color="auto"/>
        <w:left w:val="none" w:sz="0" w:space="0" w:color="auto"/>
        <w:bottom w:val="none" w:sz="0" w:space="0" w:color="auto"/>
        <w:right w:val="none" w:sz="0" w:space="0" w:color="auto"/>
      </w:divBdr>
      <w:divsChild>
        <w:div w:id="1267420227">
          <w:marLeft w:val="0"/>
          <w:marRight w:val="0"/>
          <w:marTop w:val="0"/>
          <w:marBottom w:val="0"/>
          <w:divBdr>
            <w:top w:val="none" w:sz="0" w:space="0" w:color="auto"/>
            <w:left w:val="none" w:sz="0" w:space="0" w:color="auto"/>
            <w:bottom w:val="none" w:sz="0" w:space="0" w:color="auto"/>
            <w:right w:val="none" w:sz="0" w:space="0" w:color="auto"/>
          </w:divBdr>
        </w:div>
      </w:divsChild>
    </w:div>
    <w:div w:id="1069498110">
      <w:bodyDiv w:val="1"/>
      <w:marLeft w:val="0"/>
      <w:marRight w:val="0"/>
      <w:marTop w:val="0"/>
      <w:marBottom w:val="0"/>
      <w:divBdr>
        <w:top w:val="none" w:sz="0" w:space="0" w:color="auto"/>
        <w:left w:val="none" w:sz="0" w:space="0" w:color="auto"/>
        <w:bottom w:val="none" w:sz="0" w:space="0" w:color="auto"/>
        <w:right w:val="none" w:sz="0" w:space="0" w:color="auto"/>
      </w:divBdr>
      <w:divsChild>
        <w:div w:id="1804035965">
          <w:marLeft w:val="0"/>
          <w:marRight w:val="0"/>
          <w:marTop w:val="0"/>
          <w:marBottom w:val="0"/>
          <w:divBdr>
            <w:top w:val="none" w:sz="0" w:space="0" w:color="auto"/>
            <w:left w:val="none" w:sz="0" w:space="0" w:color="auto"/>
            <w:bottom w:val="none" w:sz="0" w:space="0" w:color="auto"/>
            <w:right w:val="none" w:sz="0" w:space="0" w:color="auto"/>
          </w:divBdr>
        </w:div>
      </w:divsChild>
    </w:div>
    <w:div w:id="1071852885">
      <w:bodyDiv w:val="1"/>
      <w:marLeft w:val="0"/>
      <w:marRight w:val="0"/>
      <w:marTop w:val="0"/>
      <w:marBottom w:val="0"/>
      <w:divBdr>
        <w:top w:val="none" w:sz="0" w:space="0" w:color="auto"/>
        <w:left w:val="none" w:sz="0" w:space="0" w:color="auto"/>
        <w:bottom w:val="none" w:sz="0" w:space="0" w:color="auto"/>
        <w:right w:val="none" w:sz="0" w:space="0" w:color="auto"/>
      </w:divBdr>
    </w:div>
    <w:div w:id="1072582138">
      <w:bodyDiv w:val="1"/>
      <w:marLeft w:val="0"/>
      <w:marRight w:val="0"/>
      <w:marTop w:val="0"/>
      <w:marBottom w:val="0"/>
      <w:divBdr>
        <w:top w:val="none" w:sz="0" w:space="0" w:color="auto"/>
        <w:left w:val="none" w:sz="0" w:space="0" w:color="auto"/>
        <w:bottom w:val="none" w:sz="0" w:space="0" w:color="auto"/>
        <w:right w:val="none" w:sz="0" w:space="0" w:color="auto"/>
      </w:divBdr>
    </w:div>
    <w:div w:id="1073165415">
      <w:bodyDiv w:val="1"/>
      <w:marLeft w:val="0"/>
      <w:marRight w:val="0"/>
      <w:marTop w:val="0"/>
      <w:marBottom w:val="0"/>
      <w:divBdr>
        <w:top w:val="none" w:sz="0" w:space="0" w:color="auto"/>
        <w:left w:val="none" w:sz="0" w:space="0" w:color="auto"/>
        <w:bottom w:val="none" w:sz="0" w:space="0" w:color="auto"/>
        <w:right w:val="none" w:sz="0" w:space="0" w:color="auto"/>
      </w:divBdr>
    </w:div>
    <w:div w:id="1079406773">
      <w:bodyDiv w:val="1"/>
      <w:marLeft w:val="0"/>
      <w:marRight w:val="0"/>
      <w:marTop w:val="0"/>
      <w:marBottom w:val="0"/>
      <w:divBdr>
        <w:top w:val="none" w:sz="0" w:space="0" w:color="auto"/>
        <w:left w:val="none" w:sz="0" w:space="0" w:color="auto"/>
        <w:bottom w:val="none" w:sz="0" w:space="0" w:color="auto"/>
        <w:right w:val="none" w:sz="0" w:space="0" w:color="auto"/>
      </w:divBdr>
    </w:div>
    <w:div w:id="1081751790">
      <w:bodyDiv w:val="1"/>
      <w:marLeft w:val="0"/>
      <w:marRight w:val="0"/>
      <w:marTop w:val="0"/>
      <w:marBottom w:val="0"/>
      <w:divBdr>
        <w:top w:val="none" w:sz="0" w:space="0" w:color="auto"/>
        <w:left w:val="none" w:sz="0" w:space="0" w:color="auto"/>
        <w:bottom w:val="none" w:sz="0" w:space="0" w:color="auto"/>
        <w:right w:val="none" w:sz="0" w:space="0" w:color="auto"/>
      </w:divBdr>
    </w:div>
    <w:div w:id="1085228557">
      <w:bodyDiv w:val="1"/>
      <w:marLeft w:val="0"/>
      <w:marRight w:val="0"/>
      <w:marTop w:val="0"/>
      <w:marBottom w:val="0"/>
      <w:divBdr>
        <w:top w:val="none" w:sz="0" w:space="0" w:color="auto"/>
        <w:left w:val="none" w:sz="0" w:space="0" w:color="auto"/>
        <w:bottom w:val="none" w:sz="0" w:space="0" w:color="auto"/>
        <w:right w:val="none" w:sz="0" w:space="0" w:color="auto"/>
      </w:divBdr>
    </w:div>
    <w:div w:id="1092699643">
      <w:bodyDiv w:val="1"/>
      <w:marLeft w:val="0"/>
      <w:marRight w:val="0"/>
      <w:marTop w:val="0"/>
      <w:marBottom w:val="0"/>
      <w:divBdr>
        <w:top w:val="none" w:sz="0" w:space="0" w:color="auto"/>
        <w:left w:val="none" w:sz="0" w:space="0" w:color="auto"/>
        <w:bottom w:val="none" w:sz="0" w:space="0" w:color="auto"/>
        <w:right w:val="none" w:sz="0" w:space="0" w:color="auto"/>
      </w:divBdr>
    </w:div>
    <w:div w:id="1093358405">
      <w:bodyDiv w:val="1"/>
      <w:marLeft w:val="0"/>
      <w:marRight w:val="0"/>
      <w:marTop w:val="0"/>
      <w:marBottom w:val="0"/>
      <w:divBdr>
        <w:top w:val="none" w:sz="0" w:space="0" w:color="auto"/>
        <w:left w:val="none" w:sz="0" w:space="0" w:color="auto"/>
        <w:bottom w:val="none" w:sz="0" w:space="0" w:color="auto"/>
        <w:right w:val="none" w:sz="0" w:space="0" w:color="auto"/>
      </w:divBdr>
    </w:div>
    <w:div w:id="1102720617">
      <w:bodyDiv w:val="1"/>
      <w:marLeft w:val="0"/>
      <w:marRight w:val="0"/>
      <w:marTop w:val="0"/>
      <w:marBottom w:val="0"/>
      <w:divBdr>
        <w:top w:val="none" w:sz="0" w:space="0" w:color="auto"/>
        <w:left w:val="none" w:sz="0" w:space="0" w:color="auto"/>
        <w:bottom w:val="none" w:sz="0" w:space="0" w:color="auto"/>
        <w:right w:val="none" w:sz="0" w:space="0" w:color="auto"/>
      </w:divBdr>
    </w:div>
    <w:div w:id="1104035527">
      <w:bodyDiv w:val="1"/>
      <w:marLeft w:val="0"/>
      <w:marRight w:val="0"/>
      <w:marTop w:val="0"/>
      <w:marBottom w:val="0"/>
      <w:divBdr>
        <w:top w:val="none" w:sz="0" w:space="0" w:color="auto"/>
        <w:left w:val="none" w:sz="0" w:space="0" w:color="auto"/>
        <w:bottom w:val="none" w:sz="0" w:space="0" w:color="auto"/>
        <w:right w:val="none" w:sz="0" w:space="0" w:color="auto"/>
      </w:divBdr>
    </w:div>
    <w:div w:id="1122991531">
      <w:bodyDiv w:val="1"/>
      <w:marLeft w:val="0"/>
      <w:marRight w:val="0"/>
      <w:marTop w:val="0"/>
      <w:marBottom w:val="0"/>
      <w:divBdr>
        <w:top w:val="none" w:sz="0" w:space="0" w:color="auto"/>
        <w:left w:val="none" w:sz="0" w:space="0" w:color="auto"/>
        <w:bottom w:val="none" w:sz="0" w:space="0" w:color="auto"/>
        <w:right w:val="none" w:sz="0" w:space="0" w:color="auto"/>
      </w:divBdr>
    </w:div>
    <w:div w:id="1125275599">
      <w:bodyDiv w:val="1"/>
      <w:marLeft w:val="0"/>
      <w:marRight w:val="0"/>
      <w:marTop w:val="0"/>
      <w:marBottom w:val="0"/>
      <w:divBdr>
        <w:top w:val="none" w:sz="0" w:space="0" w:color="auto"/>
        <w:left w:val="none" w:sz="0" w:space="0" w:color="auto"/>
        <w:bottom w:val="none" w:sz="0" w:space="0" w:color="auto"/>
        <w:right w:val="none" w:sz="0" w:space="0" w:color="auto"/>
      </w:divBdr>
    </w:div>
    <w:div w:id="1127119003">
      <w:bodyDiv w:val="1"/>
      <w:marLeft w:val="0"/>
      <w:marRight w:val="0"/>
      <w:marTop w:val="0"/>
      <w:marBottom w:val="0"/>
      <w:divBdr>
        <w:top w:val="none" w:sz="0" w:space="0" w:color="auto"/>
        <w:left w:val="none" w:sz="0" w:space="0" w:color="auto"/>
        <w:bottom w:val="none" w:sz="0" w:space="0" w:color="auto"/>
        <w:right w:val="none" w:sz="0" w:space="0" w:color="auto"/>
      </w:divBdr>
    </w:div>
    <w:div w:id="1127696958">
      <w:bodyDiv w:val="1"/>
      <w:marLeft w:val="0"/>
      <w:marRight w:val="0"/>
      <w:marTop w:val="0"/>
      <w:marBottom w:val="0"/>
      <w:divBdr>
        <w:top w:val="none" w:sz="0" w:space="0" w:color="auto"/>
        <w:left w:val="none" w:sz="0" w:space="0" w:color="auto"/>
        <w:bottom w:val="none" w:sz="0" w:space="0" w:color="auto"/>
        <w:right w:val="none" w:sz="0" w:space="0" w:color="auto"/>
      </w:divBdr>
    </w:div>
    <w:div w:id="1132750580">
      <w:bodyDiv w:val="1"/>
      <w:marLeft w:val="0"/>
      <w:marRight w:val="0"/>
      <w:marTop w:val="0"/>
      <w:marBottom w:val="0"/>
      <w:divBdr>
        <w:top w:val="none" w:sz="0" w:space="0" w:color="auto"/>
        <w:left w:val="none" w:sz="0" w:space="0" w:color="auto"/>
        <w:bottom w:val="none" w:sz="0" w:space="0" w:color="auto"/>
        <w:right w:val="none" w:sz="0" w:space="0" w:color="auto"/>
      </w:divBdr>
      <w:divsChild>
        <w:div w:id="570040631">
          <w:marLeft w:val="0"/>
          <w:marRight w:val="0"/>
          <w:marTop w:val="0"/>
          <w:marBottom w:val="0"/>
          <w:divBdr>
            <w:top w:val="none" w:sz="0" w:space="0" w:color="auto"/>
            <w:left w:val="none" w:sz="0" w:space="0" w:color="auto"/>
            <w:bottom w:val="none" w:sz="0" w:space="0" w:color="auto"/>
            <w:right w:val="none" w:sz="0" w:space="0" w:color="auto"/>
          </w:divBdr>
        </w:div>
      </w:divsChild>
    </w:div>
    <w:div w:id="1134644282">
      <w:bodyDiv w:val="1"/>
      <w:marLeft w:val="0"/>
      <w:marRight w:val="0"/>
      <w:marTop w:val="0"/>
      <w:marBottom w:val="0"/>
      <w:divBdr>
        <w:top w:val="none" w:sz="0" w:space="0" w:color="auto"/>
        <w:left w:val="none" w:sz="0" w:space="0" w:color="auto"/>
        <w:bottom w:val="none" w:sz="0" w:space="0" w:color="auto"/>
        <w:right w:val="none" w:sz="0" w:space="0" w:color="auto"/>
      </w:divBdr>
    </w:div>
    <w:div w:id="1136025964">
      <w:bodyDiv w:val="1"/>
      <w:marLeft w:val="0"/>
      <w:marRight w:val="0"/>
      <w:marTop w:val="0"/>
      <w:marBottom w:val="0"/>
      <w:divBdr>
        <w:top w:val="none" w:sz="0" w:space="0" w:color="auto"/>
        <w:left w:val="none" w:sz="0" w:space="0" w:color="auto"/>
        <w:bottom w:val="none" w:sz="0" w:space="0" w:color="auto"/>
        <w:right w:val="none" w:sz="0" w:space="0" w:color="auto"/>
      </w:divBdr>
    </w:div>
    <w:div w:id="1137261066">
      <w:bodyDiv w:val="1"/>
      <w:marLeft w:val="0"/>
      <w:marRight w:val="0"/>
      <w:marTop w:val="0"/>
      <w:marBottom w:val="0"/>
      <w:divBdr>
        <w:top w:val="none" w:sz="0" w:space="0" w:color="auto"/>
        <w:left w:val="none" w:sz="0" w:space="0" w:color="auto"/>
        <w:bottom w:val="none" w:sz="0" w:space="0" w:color="auto"/>
        <w:right w:val="none" w:sz="0" w:space="0" w:color="auto"/>
      </w:divBdr>
    </w:div>
    <w:div w:id="1139880048">
      <w:bodyDiv w:val="1"/>
      <w:marLeft w:val="0"/>
      <w:marRight w:val="0"/>
      <w:marTop w:val="0"/>
      <w:marBottom w:val="0"/>
      <w:divBdr>
        <w:top w:val="none" w:sz="0" w:space="0" w:color="auto"/>
        <w:left w:val="none" w:sz="0" w:space="0" w:color="auto"/>
        <w:bottom w:val="none" w:sz="0" w:space="0" w:color="auto"/>
        <w:right w:val="none" w:sz="0" w:space="0" w:color="auto"/>
      </w:divBdr>
      <w:divsChild>
        <w:div w:id="130246895">
          <w:marLeft w:val="0"/>
          <w:marRight w:val="0"/>
          <w:marTop w:val="0"/>
          <w:marBottom w:val="0"/>
          <w:divBdr>
            <w:top w:val="none" w:sz="0" w:space="0" w:color="auto"/>
            <w:left w:val="none" w:sz="0" w:space="0" w:color="auto"/>
            <w:bottom w:val="none" w:sz="0" w:space="0" w:color="auto"/>
            <w:right w:val="none" w:sz="0" w:space="0" w:color="auto"/>
          </w:divBdr>
        </w:div>
      </w:divsChild>
    </w:div>
    <w:div w:id="1141389034">
      <w:bodyDiv w:val="1"/>
      <w:marLeft w:val="0"/>
      <w:marRight w:val="0"/>
      <w:marTop w:val="0"/>
      <w:marBottom w:val="0"/>
      <w:divBdr>
        <w:top w:val="none" w:sz="0" w:space="0" w:color="auto"/>
        <w:left w:val="none" w:sz="0" w:space="0" w:color="auto"/>
        <w:bottom w:val="none" w:sz="0" w:space="0" w:color="auto"/>
        <w:right w:val="none" w:sz="0" w:space="0" w:color="auto"/>
      </w:divBdr>
    </w:div>
    <w:div w:id="1147549069">
      <w:bodyDiv w:val="1"/>
      <w:marLeft w:val="0"/>
      <w:marRight w:val="0"/>
      <w:marTop w:val="0"/>
      <w:marBottom w:val="0"/>
      <w:divBdr>
        <w:top w:val="none" w:sz="0" w:space="0" w:color="auto"/>
        <w:left w:val="none" w:sz="0" w:space="0" w:color="auto"/>
        <w:bottom w:val="none" w:sz="0" w:space="0" w:color="auto"/>
        <w:right w:val="none" w:sz="0" w:space="0" w:color="auto"/>
      </w:divBdr>
      <w:divsChild>
        <w:div w:id="908345914">
          <w:marLeft w:val="0"/>
          <w:marRight w:val="0"/>
          <w:marTop w:val="0"/>
          <w:marBottom w:val="0"/>
          <w:divBdr>
            <w:top w:val="none" w:sz="0" w:space="0" w:color="auto"/>
            <w:left w:val="none" w:sz="0" w:space="0" w:color="auto"/>
            <w:bottom w:val="none" w:sz="0" w:space="0" w:color="auto"/>
            <w:right w:val="none" w:sz="0" w:space="0" w:color="auto"/>
          </w:divBdr>
        </w:div>
      </w:divsChild>
    </w:div>
    <w:div w:id="1153254975">
      <w:bodyDiv w:val="1"/>
      <w:marLeft w:val="0"/>
      <w:marRight w:val="0"/>
      <w:marTop w:val="0"/>
      <w:marBottom w:val="0"/>
      <w:divBdr>
        <w:top w:val="none" w:sz="0" w:space="0" w:color="auto"/>
        <w:left w:val="none" w:sz="0" w:space="0" w:color="auto"/>
        <w:bottom w:val="none" w:sz="0" w:space="0" w:color="auto"/>
        <w:right w:val="none" w:sz="0" w:space="0" w:color="auto"/>
      </w:divBdr>
    </w:div>
    <w:div w:id="1162432714">
      <w:bodyDiv w:val="1"/>
      <w:marLeft w:val="0"/>
      <w:marRight w:val="0"/>
      <w:marTop w:val="0"/>
      <w:marBottom w:val="0"/>
      <w:divBdr>
        <w:top w:val="none" w:sz="0" w:space="0" w:color="auto"/>
        <w:left w:val="none" w:sz="0" w:space="0" w:color="auto"/>
        <w:bottom w:val="none" w:sz="0" w:space="0" w:color="auto"/>
        <w:right w:val="none" w:sz="0" w:space="0" w:color="auto"/>
      </w:divBdr>
    </w:div>
    <w:div w:id="1162551851">
      <w:bodyDiv w:val="1"/>
      <w:marLeft w:val="0"/>
      <w:marRight w:val="0"/>
      <w:marTop w:val="0"/>
      <w:marBottom w:val="0"/>
      <w:divBdr>
        <w:top w:val="none" w:sz="0" w:space="0" w:color="auto"/>
        <w:left w:val="none" w:sz="0" w:space="0" w:color="auto"/>
        <w:bottom w:val="none" w:sz="0" w:space="0" w:color="auto"/>
        <w:right w:val="none" w:sz="0" w:space="0" w:color="auto"/>
      </w:divBdr>
    </w:div>
    <w:div w:id="1167405559">
      <w:bodyDiv w:val="1"/>
      <w:marLeft w:val="0"/>
      <w:marRight w:val="0"/>
      <w:marTop w:val="0"/>
      <w:marBottom w:val="0"/>
      <w:divBdr>
        <w:top w:val="none" w:sz="0" w:space="0" w:color="auto"/>
        <w:left w:val="none" w:sz="0" w:space="0" w:color="auto"/>
        <w:bottom w:val="none" w:sz="0" w:space="0" w:color="auto"/>
        <w:right w:val="none" w:sz="0" w:space="0" w:color="auto"/>
      </w:divBdr>
    </w:div>
    <w:div w:id="1170802129">
      <w:bodyDiv w:val="1"/>
      <w:marLeft w:val="0"/>
      <w:marRight w:val="0"/>
      <w:marTop w:val="0"/>
      <w:marBottom w:val="0"/>
      <w:divBdr>
        <w:top w:val="none" w:sz="0" w:space="0" w:color="auto"/>
        <w:left w:val="none" w:sz="0" w:space="0" w:color="auto"/>
        <w:bottom w:val="none" w:sz="0" w:space="0" w:color="auto"/>
        <w:right w:val="none" w:sz="0" w:space="0" w:color="auto"/>
      </w:divBdr>
      <w:divsChild>
        <w:div w:id="560988640">
          <w:marLeft w:val="0"/>
          <w:marRight w:val="0"/>
          <w:marTop w:val="0"/>
          <w:marBottom w:val="15"/>
          <w:divBdr>
            <w:top w:val="none" w:sz="0" w:space="12" w:color="auto"/>
            <w:left w:val="none" w:sz="0" w:space="9" w:color="auto"/>
            <w:bottom w:val="none" w:sz="0" w:space="12" w:color="auto"/>
            <w:right w:val="single" w:sz="6" w:space="9" w:color="auto"/>
          </w:divBdr>
          <w:divsChild>
            <w:div w:id="860359892">
              <w:marLeft w:val="0"/>
              <w:marRight w:val="0"/>
              <w:marTop w:val="0"/>
              <w:marBottom w:val="0"/>
              <w:divBdr>
                <w:top w:val="none" w:sz="0" w:space="0" w:color="auto"/>
                <w:left w:val="none" w:sz="0" w:space="0" w:color="auto"/>
                <w:bottom w:val="none" w:sz="0" w:space="0" w:color="auto"/>
                <w:right w:val="none" w:sz="0" w:space="0" w:color="auto"/>
              </w:divBdr>
            </w:div>
            <w:div w:id="1329095518">
              <w:marLeft w:val="0"/>
              <w:marRight w:val="0"/>
              <w:marTop w:val="0"/>
              <w:marBottom w:val="0"/>
              <w:divBdr>
                <w:top w:val="none" w:sz="0" w:space="0" w:color="auto"/>
                <w:left w:val="none" w:sz="0" w:space="0" w:color="auto"/>
                <w:bottom w:val="none" w:sz="0" w:space="0" w:color="auto"/>
                <w:right w:val="none" w:sz="0" w:space="0" w:color="auto"/>
              </w:divBdr>
            </w:div>
            <w:div w:id="1612279301">
              <w:marLeft w:val="0"/>
              <w:marRight w:val="0"/>
              <w:marTop w:val="0"/>
              <w:marBottom w:val="0"/>
              <w:divBdr>
                <w:top w:val="none" w:sz="0" w:space="0" w:color="auto"/>
                <w:left w:val="none" w:sz="0" w:space="0" w:color="auto"/>
                <w:bottom w:val="none" w:sz="0" w:space="0" w:color="auto"/>
                <w:right w:val="none" w:sz="0" w:space="0" w:color="auto"/>
              </w:divBdr>
              <w:divsChild>
                <w:div w:id="23336090">
                  <w:marLeft w:val="0"/>
                  <w:marRight w:val="0"/>
                  <w:marTop w:val="0"/>
                  <w:marBottom w:val="0"/>
                  <w:divBdr>
                    <w:top w:val="none" w:sz="0" w:space="0" w:color="auto"/>
                    <w:left w:val="none" w:sz="0" w:space="0" w:color="auto"/>
                    <w:bottom w:val="none" w:sz="0" w:space="0" w:color="auto"/>
                    <w:right w:val="none" w:sz="0" w:space="0" w:color="auto"/>
                  </w:divBdr>
                </w:div>
                <w:div w:id="726684197">
                  <w:marLeft w:val="0"/>
                  <w:marRight w:val="-240"/>
                  <w:marTop w:val="0"/>
                  <w:marBottom w:val="0"/>
                  <w:divBdr>
                    <w:top w:val="none" w:sz="0" w:space="0" w:color="auto"/>
                    <w:left w:val="none" w:sz="0" w:space="0" w:color="auto"/>
                    <w:bottom w:val="none" w:sz="0" w:space="0" w:color="auto"/>
                    <w:right w:val="none" w:sz="0" w:space="0" w:color="auto"/>
                  </w:divBdr>
                </w:div>
              </w:divsChild>
            </w:div>
            <w:div w:id="1638992478">
              <w:marLeft w:val="0"/>
              <w:marRight w:val="0"/>
              <w:marTop w:val="0"/>
              <w:marBottom w:val="0"/>
              <w:divBdr>
                <w:top w:val="none" w:sz="0" w:space="0" w:color="auto"/>
                <w:left w:val="none" w:sz="0" w:space="0" w:color="auto"/>
                <w:bottom w:val="none" w:sz="0" w:space="0" w:color="auto"/>
                <w:right w:val="none" w:sz="0" w:space="0" w:color="auto"/>
              </w:divBdr>
            </w:div>
            <w:div w:id="1963536168">
              <w:marLeft w:val="0"/>
              <w:marRight w:val="0"/>
              <w:marTop w:val="0"/>
              <w:marBottom w:val="165"/>
              <w:divBdr>
                <w:top w:val="none" w:sz="0" w:space="0" w:color="auto"/>
                <w:left w:val="none" w:sz="0" w:space="0" w:color="auto"/>
                <w:bottom w:val="none" w:sz="0" w:space="0" w:color="auto"/>
                <w:right w:val="none" w:sz="0" w:space="0" w:color="auto"/>
              </w:divBdr>
            </w:div>
          </w:divsChild>
        </w:div>
        <w:div w:id="1016226654">
          <w:marLeft w:val="0"/>
          <w:marRight w:val="0"/>
          <w:marTop w:val="0"/>
          <w:marBottom w:val="15"/>
          <w:divBdr>
            <w:top w:val="none" w:sz="0" w:space="12" w:color="auto"/>
            <w:left w:val="none" w:sz="0" w:space="9" w:color="auto"/>
            <w:bottom w:val="none" w:sz="0" w:space="12" w:color="auto"/>
            <w:right w:val="single" w:sz="6" w:space="9" w:color="auto"/>
          </w:divBdr>
          <w:divsChild>
            <w:div w:id="132796966">
              <w:marLeft w:val="0"/>
              <w:marRight w:val="0"/>
              <w:marTop w:val="0"/>
              <w:marBottom w:val="0"/>
              <w:divBdr>
                <w:top w:val="none" w:sz="0" w:space="0" w:color="auto"/>
                <w:left w:val="none" w:sz="0" w:space="0" w:color="auto"/>
                <w:bottom w:val="none" w:sz="0" w:space="0" w:color="auto"/>
                <w:right w:val="none" w:sz="0" w:space="0" w:color="auto"/>
              </w:divBdr>
            </w:div>
            <w:div w:id="590359663">
              <w:marLeft w:val="0"/>
              <w:marRight w:val="0"/>
              <w:marTop w:val="0"/>
              <w:marBottom w:val="0"/>
              <w:divBdr>
                <w:top w:val="none" w:sz="0" w:space="0" w:color="auto"/>
                <w:left w:val="none" w:sz="0" w:space="0" w:color="auto"/>
                <w:bottom w:val="none" w:sz="0" w:space="0" w:color="auto"/>
                <w:right w:val="none" w:sz="0" w:space="0" w:color="auto"/>
              </w:divBdr>
            </w:div>
            <w:div w:id="590823187">
              <w:marLeft w:val="0"/>
              <w:marRight w:val="0"/>
              <w:marTop w:val="0"/>
              <w:marBottom w:val="0"/>
              <w:divBdr>
                <w:top w:val="none" w:sz="0" w:space="0" w:color="auto"/>
                <w:left w:val="none" w:sz="0" w:space="0" w:color="auto"/>
                <w:bottom w:val="none" w:sz="0" w:space="0" w:color="auto"/>
                <w:right w:val="none" w:sz="0" w:space="0" w:color="auto"/>
              </w:divBdr>
              <w:divsChild>
                <w:div w:id="169103577">
                  <w:marLeft w:val="0"/>
                  <w:marRight w:val="-240"/>
                  <w:marTop w:val="0"/>
                  <w:marBottom w:val="0"/>
                  <w:divBdr>
                    <w:top w:val="none" w:sz="0" w:space="0" w:color="auto"/>
                    <w:left w:val="none" w:sz="0" w:space="0" w:color="auto"/>
                    <w:bottom w:val="none" w:sz="0" w:space="0" w:color="auto"/>
                    <w:right w:val="none" w:sz="0" w:space="0" w:color="auto"/>
                  </w:divBdr>
                </w:div>
              </w:divsChild>
            </w:div>
            <w:div w:id="1393891237">
              <w:marLeft w:val="0"/>
              <w:marRight w:val="0"/>
              <w:marTop w:val="0"/>
              <w:marBottom w:val="0"/>
              <w:divBdr>
                <w:top w:val="none" w:sz="0" w:space="0" w:color="auto"/>
                <w:left w:val="none" w:sz="0" w:space="0" w:color="auto"/>
                <w:bottom w:val="none" w:sz="0" w:space="0" w:color="auto"/>
                <w:right w:val="none" w:sz="0" w:space="0" w:color="auto"/>
              </w:divBdr>
            </w:div>
            <w:div w:id="1787499381">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 w:id="1175801441">
      <w:bodyDiv w:val="1"/>
      <w:marLeft w:val="0"/>
      <w:marRight w:val="0"/>
      <w:marTop w:val="0"/>
      <w:marBottom w:val="0"/>
      <w:divBdr>
        <w:top w:val="none" w:sz="0" w:space="0" w:color="auto"/>
        <w:left w:val="none" w:sz="0" w:space="0" w:color="auto"/>
        <w:bottom w:val="none" w:sz="0" w:space="0" w:color="auto"/>
        <w:right w:val="none" w:sz="0" w:space="0" w:color="auto"/>
      </w:divBdr>
      <w:divsChild>
        <w:div w:id="872233786">
          <w:marLeft w:val="0"/>
          <w:marRight w:val="0"/>
          <w:marTop w:val="0"/>
          <w:marBottom w:val="0"/>
          <w:divBdr>
            <w:top w:val="none" w:sz="0" w:space="0" w:color="auto"/>
            <w:left w:val="none" w:sz="0" w:space="0" w:color="auto"/>
            <w:bottom w:val="none" w:sz="0" w:space="0" w:color="auto"/>
            <w:right w:val="none" w:sz="0" w:space="0" w:color="auto"/>
          </w:divBdr>
        </w:div>
      </w:divsChild>
    </w:div>
    <w:div w:id="1178037701">
      <w:bodyDiv w:val="1"/>
      <w:marLeft w:val="0"/>
      <w:marRight w:val="0"/>
      <w:marTop w:val="0"/>
      <w:marBottom w:val="0"/>
      <w:divBdr>
        <w:top w:val="none" w:sz="0" w:space="0" w:color="auto"/>
        <w:left w:val="none" w:sz="0" w:space="0" w:color="auto"/>
        <w:bottom w:val="none" w:sz="0" w:space="0" w:color="auto"/>
        <w:right w:val="none" w:sz="0" w:space="0" w:color="auto"/>
      </w:divBdr>
      <w:divsChild>
        <w:div w:id="2006082482">
          <w:marLeft w:val="0"/>
          <w:marRight w:val="0"/>
          <w:marTop w:val="0"/>
          <w:marBottom w:val="0"/>
          <w:divBdr>
            <w:top w:val="none" w:sz="0" w:space="0" w:color="auto"/>
            <w:left w:val="none" w:sz="0" w:space="0" w:color="auto"/>
            <w:bottom w:val="none" w:sz="0" w:space="0" w:color="auto"/>
            <w:right w:val="none" w:sz="0" w:space="0" w:color="auto"/>
          </w:divBdr>
        </w:div>
      </w:divsChild>
    </w:div>
    <w:div w:id="1179387234">
      <w:bodyDiv w:val="1"/>
      <w:marLeft w:val="0"/>
      <w:marRight w:val="0"/>
      <w:marTop w:val="0"/>
      <w:marBottom w:val="0"/>
      <w:divBdr>
        <w:top w:val="none" w:sz="0" w:space="0" w:color="auto"/>
        <w:left w:val="none" w:sz="0" w:space="0" w:color="auto"/>
        <w:bottom w:val="none" w:sz="0" w:space="0" w:color="auto"/>
        <w:right w:val="none" w:sz="0" w:space="0" w:color="auto"/>
      </w:divBdr>
    </w:div>
    <w:div w:id="1183594939">
      <w:bodyDiv w:val="1"/>
      <w:marLeft w:val="0"/>
      <w:marRight w:val="0"/>
      <w:marTop w:val="0"/>
      <w:marBottom w:val="0"/>
      <w:divBdr>
        <w:top w:val="none" w:sz="0" w:space="0" w:color="auto"/>
        <w:left w:val="none" w:sz="0" w:space="0" w:color="auto"/>
        <w:bottom w:val="none" w:sz="0" w:space="0" w:color="auto"/>
        <w:right w:val="none" w:sz="0" w:space="0" w:color="auto"/>
      </w:divBdr>
    </w:div>
    <w:div w:id="1184635910">
      <w:bodyDiv w:val="1"/>
      <w:marLeft w:val="0"/>
      <w:marRight w:val="0"/>
      <w:marTop w:val="0"/>
      <w:marBottom w:val="0"/>
      <w:divBdr>
        <w:top w:val="none" w:sz="0" w:space="0" w:color="auto"/>
        <w:left w:val="none" w:sz="0" w:space="0" w:color="auto"/>
        <w:bottom w:val="none" w:sz="0" w:space="0" w:color="auto"/>
        <w:right w:val="none" w:sz="0" w:space="0" w:color="auto"/>
      </w:divBdr>
    </w:div>
    <w:div w:id="1185628423">
      <w:bodyDiv w:val="1"/>
      <w:marLeft w:val="0"/>
      <w:marRight w:val="0"/>
      <w:marTop w:val="0"/>
      <w:marBottom w:val="0"/>
      <w:divBdr>
        <w:top w:val="none" w:sz="0" w:space="0" w:color="auto"/>
        <w:left w:val="none" w:sz="0" w:space="0" w:color="auto"/>
        <w:bottom w:val="none" w:sz="0" w:space="0" w:color="auto"/>
        <w:right w:val="none" w:sz="0" w:space="0" w:color="auto"/>
      </w:divBdr>
    </w:div>
    <w:div w:id="1187406292">
      <w:bodyDiv w:val="1"/>
      <w:marLeft w:val="0"/>
      <w:marRight w:val="0"/>
      <w:marTop w:val="0"/>
      <w:marBottom w:val="0"/>
      <w:divBdr>
        <w:top w:val="none" w:sz="0" w:space="0" w:color="auto"/>
        <w:left w:val="none" w:sz="0" w:space="0" w:color="auto"/>
        <w:bottom w:val="none" w:sz="0" w:space="0" w:color="auto"/>
        <w:right w:val="none" w:sz="0" w:space="0" w:color="auto"/>
      </w:divBdr>
    </w:div>
    <w:div w:id="1188373156">
      <w:bodyDiv w:val="1"/>
      <w:marLeft w:val="0"/>
      <w:marRight w:val="0"/>
      <w:marTop w:val="0"/>
      <w:marBottom w:val="0"/>
      <w:divBdr>
        <w:top w:val="none" w:sz="0" w:space="0" w:color="auto"/>
        <w:left w:val="none" w:sz="0" w:space="0" w:color="auto"/>
        <w:bottom w:val="none" w:sz="0" w:space="0" w:color="auto"/>
        <w:right w:val="none" w:sz="0" w:space="0" w:color="auto"/>
      </w:divBdr>
    </w:div>
    <w:div w:id="1190872013">
      <w:bodyDiv w:val="1"/>
      <w:marLeft w:val="0"/>
      <w:marRight w:val="0"/>
      <w:marTop w:val="0"/>
      <w:marBottom w:val="0"/>
      <w:divBdr>
        <w:top w:val="none" w:sz="0" w:space="0" w:color="auto"/>
        <w:left w:val="none" w:sz="0" w:space="0" w:color="auto"/>
        <w:bottom w:val="none" w:sz="0" w:space="0" w:color="auto"/>
        <w:right w:val="none" w:sz="0" w:space="0" w:color="auto"/>
      </w:divBdr>
      <w:divsChild>
        <w:div w:id="194276038">
          <w:marLeft w:val="0"/>
          <w:marRight w:val="0"/>
          <w:marTop w:val="0"/>
          <w:marBottom w:val="0"/>
          <w:divBdr>
            <w:top w:val="none" w:sz="0" w:space="0" w:color="auto"/>
            <w:left w:val="none" w:sz="0" w:space="0" w:color="auto"/>
            <w:bottom w:val="none" w:sz="0" w:space="0" w:color="auto"/>
            <w:right w:val="none" w:sz="0" w:space="0" w:color="auto"/>
          </w:divBdr>
        </w:div>
      </w:divsChild>
    </w:div>
    <w:div w:id="1193808950">
      <w:bodyDiv w:val="1"/>
      <w:marLeft w:val="0"/>
      <w:marRight w:val="0"/>
      <w:marTop w:val="0"/>
      <w:marBottom w:val="0"/>
      <w:divBdr>
        <w:top w:val="none" w:sz="0" w:space="0" w:color="auto"/>
        <w:left w:val="none" w:sz="0" w:space="0" w:color="auto"/>
        <w:bottom w:val="none" w:sz="0" w:space="0" w:color="auto"/>
        <w:right w:val="none" w:sz="0" w:space="0" w:color="auto"/>
      </w:divBdr>
      <w:divsChild>
        <w:div w:id="1155603820">
          <w:marLeft w:val="0"/>
          <w:marRight w:val="0"/>
          <w:marTop w:val="0"/>
          <w:marBottom w:val="0"/>
          <w:divBdr>
            <w:top w:val="none" w:sz="0" w:space="0" w:color="auto"/>
            <w:left w:val="none" w:sz="0" w:space="0" w:color="auto"/>
            <w:bottom w:val="none" w:sz="0" w:space="0" w:color="auto"/>
            <w:right w:val="none" w:sz="0" w:space="0" w:color="auto"/>
          </w:divBdr>
        </w:div>
      </w:divsChild>
    </w:div>
    <w:div w:id="1196237817">
      <w:bodyDiv w:val="1"/>
      <w:marLeft w:val="0"/>
      <w:marRight w:val="0"/>
      <w:marTop w:val="0"/>
      <w:marBottom w:val="0"/>
      <w:divBdr>
        <w:top w:val="none" w:sz="0" w:space="0" w:color="auto"/>
        <w:left w:val="none" w:sz="0" w:space="0" w:color="auto"/>
        <w:bottom w:val="none" w:sz="0" w:space="0" w:color="auto"/>
        <w:right w:val="none" w:sz="0" w:space="0" w:color="auto"/>
      </w:divBdr>
    </w:div>
    <w:div w:id="1196771010">
      <w:bodyDiv w:val="1"/>
      <w:marLeft w:val="0"/>
      <w:marRight w:val="0"/>
      <w:marTop w:val="0"/>
      <w:marBottom w:val="0"/>
      <w:divBdr>
        <w:top w:val="none" w:sz="0" w:space="0" w:color="auto"/>
        <w:left w:val="none" w:sz="0" w:space="0" w:color="auto"/>
        <w:bottom w:val="none" w:sz="0" w:space="0" w:color="auto"/>
        <w:right w:val="none" w:sz="0" w:space="0" w:color="auto"/>
      </w:divBdr>
    </w:div>
    <w:div w:id="1206337381">
      <w:bodyDiv w:val="1"/>
      <w:marLeft w:val="0"/>
      <w:marRight w:val="0"/>
      <w:marTop w:val="0"/>
      <w:marBottom w:val="0"/>
      <w:divBdr>
        <w:top w:val="none" w:sz="0" w:space="0" w:color="auto"/>
        <w:left w:val="none" w:sz="0" w:space="0" w:color="auto"/>
        <w:bottom w:val="none" w:sz="0" w:space="0" w:color="auto"/>
        <w:right w:val="none" w:sz="0" w:space="0" w:color="auto"/>
      </w:divBdr>
    </w:div>
    <w:div w:id="1206988563">
      <w:bodyDiv w:val="1"/>
      <w:marLeft w:val="0"/>
      <w:marRight w:val="0"/>
      <w:marTop w:val="0"/>
      <w:marBottom w:val="0"/>
      <w:divBdr>
        <w:top w:val="none" w:sz="0" w:space="0" w:color="auto"/>
        <w:left w:val="none" w:sz="0" w:space="0" w:color="auto"/>
        <w:bottom w:val="none" w:sz="0" w:space="0" w:color="auto"/>
        <w:right w:val="none" w:sz="0" w:space="0" w:color="auto"/>
      </w:divBdr>
    </w:div>
    <w:div w:id="1208833958">
      <w:bodyDiv w:val="1"/>
      <w:marLeft w:val="0"/>
      <w:marRight w:val="0"/>
      <w:marTop w:val="0"/>
      <w:marBottom w:val="0"/>
      <w:divBdr>
        <w:top w:val="none" w:sz="0" w:space="0" w:color="auto"/>
        <w:left w:val="none" w:sz="0" w:space="0" w:color="auto"/>
        <w:bottom w:val="none" w:sz="0" w:space="0" w:color="auto"/>
        <w:right w:val="none" w:sz="0" w:space="0" w:color="auto"/>
      </w:divBdr>
    </w:div>
    <w:div w:id="1219122645">
      <w:bodyDiv w:val="1"/>
      <w:marLeft w:val="0"/>
      <w:marRight w:val="0"/>
      <w:marTop w:val="0"/>
      <w:marBottom w:val="0"/>
      <w:divBdr>
        <w:top w:val="none" w:sz="0" w:space="0" w:color="auto"/>
        <w:left w:val="none" w:sz="0" w:space="0" w:color="auto"/>
        <w:bottom w:val="none" w:sz="0" w:space="0" w:color="auto"/>
        <w:right w:val="none" w:sz="0" w:space="0" w:color="auto"/>
      </w:divBdr>
      <w:divsChild>
        <w:div w:id="1564368217">
          <w:marLeft w:val="0"/>
          <w:marRight w:val="0"/>
          <w:marTop w:val="0"/>
          <w:marBottom w:val="0"/>
          <w:divBdr>
            <w:top w:val="none" w:sz="0" w:space="0" w:color="auto"/>
            <w:left w:val="none" w:sz="0" w:space="0" w:color="auto"/>
            <w:bottom w:val="none" w:sz="0" w:space="0" w:color="auto"/>
            <w:right w:val="none" w:sz="0" w:space="0" w:color="auto"/>
          </w:divBdr>
          <w:divsChild>
            <w:div w:id="737098645">
              <w:marLeft w:val="0"/>
              <w:marRight w:val="0"/>
              <w:marTop w:val="0"/>
              <w:marBottom w:val="0"/>
              <w:divBdr>
                <w:top w:val="none" w:sz="0" w:space="0" w:color="auto"/>
                <w:left w:val="none" w:sz="0" w:space="0" w:color="auto"/>
                <w:bottom w:val="none" w:sz="0" w:space="0" w:color="auto"/>
                <w:right w:val="none" w:sz="0" w:space="0" w:color="auto"/>
              </w:divBdr>
              <w:divsChild>
                <w:div w:id="378282104">
                  <w:marLeft w:val="0"/>
                  <w:marRight w:val="0"/>
                  <w:marTop w:val="0"/>
                  <w:marBottom w:val="0"/>
                  <w:divBdr>
                    <w:top w:val="none" w:sz="0" w:space="0" w:color="auto"/>
                    <w:left w:val="none" w:sz="0" w:space="0" w:color="auto"/>
                    <w:bottom w:val="none" w:sz="0" w:space="0" w:color="auto"/>
                    <w:right w:val="none" w:sz="0" w:space="0" w:color="auto"/>
                  </w:divBdr>
                  <w:divsChild>
                    <w:div w:id="38870636">
                      <w:marLeft w:val="0"/>
                      <w:marRight w:val="0"/>
                      <w:marTop w:val="0"/>
                      <w:marBottom w:val="0"/>
                      <w:divBdr>
                        <w:top w:val="none" w:sz="0" w:space="0" w:color="auto"/>
                        <w:left w:val="none" w:sz="0" w:space="0" w:color="auto"/>
                        <w:bottom w:val="none" w:sz="0" w:space="0" w:color="auto"/>
                        <w:right w:val="none" w:sz="0" w:space="0" w:color="auto"/>
                      </w:divBdr>
                      <w:divsChild>
                        <w:div w:id="291593890">
                          <w:marLeft w:val="0"/>
                          <w:marRight w:val="0"/>
                          <w:marTop w:val="0"/>
                          <w:marBottom w:val="0"/>
                          <w:divBdr>
                            <w:top w:val="none" w:sz="0" w:space="0" w:color="auto"/>
                            <w:left w:val="none" w:sz="0" w:space="0" w:color="auto"/>
                            <w:bottom w:val="none" w:sz="0" w:space="0" w:color="auto"/>
                            <w:right w:val="none" w:sz="0" w:space="0" w:color="auto"/>
                          </w:divBdr>
                          <w:divsChild>
                            <w:div w:id="1713384495">
                              <w:marLeft w:val="0"/>
                              <w:marRight w:val="0"/>
                              <w:marTop w:val="0"/>
                              <w:marBottom w:val="0"/>
                              <w:divBdr>
                                <w:top w:val="none" w:sz="0" w:space="0" w:color="auto"/>
                                <w:left w:val="none" w:sz="0" w:space="0" w:color="auto"/>
                                <w:bottom w:val="none" w:sz="0" w:space="0" w:color="auto"/>
                                <w:right w:val="none" w:sz="0" w:space="0" w:color="auto"/>
                              </w:divBdr>
                              <w:divsChild>
                                <w:div w:id="525483091">
                                  <w:marLeft w:val="0"/>
                                  <w:marRight w:val="0"/>
                                  <w:marTop w:val="0"/>
                                  <w:marBottom w:val="0"/>
                                  <w:divBdr>
                                    <w:top w:val="none" w:sz="0" w:space="0" w:color="auto"/>
                                    <w:left w:val="none" w:sz="0" w:space="0" w:color="auto"/>
                                    <w:bottom w:val="none" w:sz="0" w:space="0" w:color="auto"/>
                                    <w:right w:val="none" w:sz="0" w:space="0" w:color="auto"/>
                                  </w:divBdr>
                                  <w:divsChild>
                                    <w:div w:id="1232350400">
                                      <w:marLeft w:val="0"/>
                                      <w:marRight w:val="0"/>
                                      <w:marTop w:val="0"/>
                                      <w:marBottom w:val="90"/>
                                      <w:divBdr>
                                        <w:top w:val="none" w:sz="0" w:space="0" w:color="auto"/>
                                        <w:left w:val="none" w:sz="0" w:space="0" w:color="auto"/>
                                        <w:bottom w:val="none" w:sz="0" w:space="0" w:color="auto"/>
                                        <w:right w:val="none" w:sz="0" w:space="0" w:color="auto"/>
                                      </w:divBdr>
                                      <w:divsChild>
                                        <w:div w:id="1817915437">
                                          <w:marLeft w:val="0"/>
                                          <w:marRight w:val="0"/>
                                          <w:marTop w:val="0"/>
                                          <w:marBottom w:val="0"/>
                                          <w:divBdr>
                                            <w:top w:val="none" w:sz="0" w:space="0" w:color="auto"/>
                                            <w:left w:val="none" w:sz="0" w:space="0" w:color="auto"/>
                                            <w:bottom w:val="none" w:sz="0" w:space="0" w:color="auto"/>
                                            <w:right w:val="none" w:sz="0" w:space="0" w:color="auto"/>
                                          </w:divBdr>
                                          <w:divsChild>
                                            <w:div w:id="1419403003">
                                              <w:marLeft w:val="0"/>
                                              <w:marRight w:val="0"/>
                                              <w:marTop w:val="0"/>
                                              <w:marBottom w:val="90"/>
                                              <w:divBdr>
                                                <w:top w:val="none" w:sz="0" w:space="0" w:color="auto"/>
                                                <w:left w:val="none" w:sz="0" w:space="0" w:color="auto"/>
                                                <w:bottom w:val="none" w:sz="0" w:space="0" w:color="auto"/>
                                                <w:right w:val="none" w:sz="0" w:space="0" w:color="auto"/>
                                              </w:divBdr>
                                            </w:div>
                                            <w:div w:id="173893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899468">
                                      <w:marLeft w:val="0"/>
                                      <w:marRight w:val="0"/>
                                      <w:marTop w:val="0"/>
                                      <w:marBottom w:val="0"/>
                                      <w:divBdr>
                                        <w:top w:val="none" w:sz="0" w:space="0" w:color="auto"/>
                                        <w:left w:val="none" w:sz="0" w:space="0" w:color="auto"/>
                                        <w:bottom w:val="none" w:sz="0" w:space="0" w:color="auto"/>
                                        <w:right w:val="none" w:sz="0" w:space="0" w:color="auto"/>
                                      </w:divBdr>
                                    </w:div>
                                  </w:divsChild>
                                </w:div>
                                <w:div w:id="1177306049">
                                  <w:marLeft w:val="0"/>
                                  <w:marRight w:val="0"/>
                                  <w:marTop w:val="0"/>
                                  <w:marBottom w:val="0"/>
                                  <w:divBdr>
                                    <w:top w:val="none" w:sz="0" w:space="0" w:color="auto"/>
                                    <w:left w:val="none" w:sz="0" w:space="0" w:color="auto"/>
                                    <w:bottom w:val="none" w:sz="0" w:space="0" w:color="auto"/>
                                    <w:right w:val="none" w:sz="0" w:space="0" w:color="auto"/>
                                  </w:divBdr>
                                  <w:divsChild>
                                    <w:div w:id="1218279471">
                                      <w:marLeft w:val="0"/>
                                      <w:marRight w:val="0"/>
                                      <w:marTop w:val="0"/>
                                      <w:marBottom w:val="0"/>
                                      <w:divBdr>
                                        <w:top w:val="none" w:sz="0" w:space="0" w:color="auto"/>
                                        <w:left w:val="none" w:sz="0" w:space="0" w:color="auto"/>
                                        <w:bottom w:val="none" w:sz="0" w:space="0" w:color="auto"/>
                                        <w:right w:val="none" w:sz="0" w:space="0" w:color="auto"/>
                                      </w:divBdr>
                                      <w:divsChild>
                                        <w:div w:id="36123753">
                                          <w:marLeft w:val="0"/>
                                          <w:marRight w:val="0"/>
                                          <w:marTop w:val="0"/>
                                          <w:marBottom w:val="0"/>
                                          <w:divBdr>
                                            <w:top w:val="none" w:sz="0" w:space="0" w:color="auto"/>
                                            <w:left w:val="none" w:sz="0" w:space="0" w:color="auto"/>
                                            <w:bottom w:val="none" w:sz="0" w:space="0" w:color="auto"/>
                                            <w:right w:val="none" w:sz="0" w:space="0" w:color="auto"/>
                                          </w:divBdr>
                                        </w:div>
                                        <w:div w:id="148689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4200506">
          <w:marLeft w:val="0"/>
          <w:marRight w:val="0"/>
          <w:marTop w:val="0"/>
          <w:marBottom w:val="0"/>
          <w:divBdr>
            <w:top w:val="none" w:sz="0" w:space="0" w:color="auto"/>
            <w:left w:val="none" w:sz="0" w:space="0" w:color="auto"/>
            <w:bottom w:val="none" w:sz="0" w:space="0" w:color="auto"/>
            <w:right w:val="none" w:sz="0" w:space="0" w:color="auto"/>
          </w:divBdr>
          <w:divsChild>
            <w:div w:id="1197038685">
              <w:marLeft w:val="0"/>
              <w:marRight w:val="0"/>
              <w:marTop w:val="0"/>
              <w:marBottom w:val="0"/>
              <w:divBdr>
                <w:top w:val="single" w:sz="6" w:space="0" w:color="E0E0E0"/>
                <w:left w:val="single" w:sz="2" w:space="0" w:color="E0E0E0"/>
                <w:bottom w:val="single" w:sz="2" w:space="0" w:color="E0E0E0"/>
                <w:right w:val="single" w:sz="2" w:space="0" w:color="E0E0E0"/>
              </w:divBdr>
              <w:divsChild>
                <w:div w:id="596599586">
                  <w:marLeft w:val="0"/>
                  <w:marRight w:val="0"/>
                  <w:marTop w:val="100"/>
                  <w:marBottom w:val="100"/>
                  <w:divBdr>
                    <w:top w:val="none" w:sz="0" w:space="0" w:color="auto"/>
                    <w:left w:val="none" w:sz="0" w:space="0" w:color="auto"/>
                    <w:bottom w:val="none" w:sz="0" w:space="0" w:color="auto"/>
                    <w:right w:val="none" w:sz="0" w:space="0" w:color="auto"/>
                  </w:divBdr>
                  <w:divsChild>
                    <w:div w:id="109129653">
                      <w:marLeft w:val="0"/>
                      <w:marRight w:val="0"/>
                      <w:marTop w:val="0"/>
                      <w:marBottom w:val="0"/>
                      <w:divBdr>
                        <w:top w:val="none" w:sz="0" w:space="0" w:color="auto"/>
                        <w:left w:val="none" w:sz="0" w:space="0" w:color="auto"/>
                        <w:bottom w:val="none" w:sz="0" w:space="0" w:color="auto"/>
                        <w:right w:val="none" w:sz="0" w:space="0" w:color="auto"/>
                      </w:divBdr>
                      <w:divsChild>
                        <w:div w:id="1466006600">
                          <w:marLeft w:val="0"/>
                          <w:marRight w:val="0"/>
                          <w:marTop w:val="0"/>
                          <w:marBottom w:val="360"/>
                          <w:divBdr>
                            <w:top w:val="single" w:sz="6" w:space="12" w:color="E0E0E0"/>
                            <w:left w:val="single" w:sz="6" w:space="18" w:color="E0E0E0"/>
                            <w:bottom w:val="single" w:sz="6" w:space="12" w:color="E0E0E0"/>
                            <w:right w:val="single" w:sz="6" w:space="18" w:color="E0E0E0"/>
                          </w:divBdr>
                          <w:divsChild>
                            <w:div w:id="549264989">
                              <w:marLeft w:val="0"/>
                              <w:marRight w:val="0"/>
                              <w:marTop w:val="0"/>
                              <w:marBottom w:val="0"/>
                              <w:divBdr>
                                <w:top w:val="none" w:sz="0" w:space="0" w:color="auto"/>
                                <w:left w:val="none" w:sz="0" w:space="0" w:color="auto"/>
                                <w:bottom w:val="none" w:sz="0" w:space="0" w:color="auto"/>
                                <w:right w:val="none" w:sz="0" w:space="0" w:color="auto"/>
                              </w:divBdr>
                              <w:divsChild>
                                <w:div w:id="1025324807">
                                  <w:marLeft w:val="0"/>
                                  <w:marRight w:val="0"/>
                                  <w:marTop w:val="0"/>
                                  <w:marBottom w:val="0"/>
                                  <w:divBdr>
                                    <w:top w:val="none" w:sz="0" w:space="0" w:color="auto"/>
                                    <w:left w:val="none" w:sz="0" w:space="0" w:color="auto"/>
                                    <w:bottom w:val="none" w:sz="0" w:space="0" w:color="auto"/>
                                    <w:right w:val="none" w:sz="0" w:space="0" w:color="auto"/>
                                  </w:divBdr>
                                  <w:divsChild>
                                    <w:div w:id="121460744">
                                      <w:marLeft w:val="0"/>
                                      <w:marRight w:val="0"/>
                                      <w:marTop w:val="0"/>
                                      <w:marBottom w:val="0"/>
                                      <w:divBdr>
                                        <w:top w:val="none" w:sz="0" w:space="0" w:color="auto"/>
                                        <w:left w:val="none" w:sz="0" w:space="0" w:color="auto"/>
                                        <w:bottom w:val="none" w:sz="0" w:space="0" w:color="auto"/>
                                        <w:right w:val="none" w:sz="0" w:space="0" w:color="auto"/>
                                      </w:divBdr>
                                      <w:divsChild>
                                        <w:div w:id="268633083">
                                          <w:marLeft w:val="0"/>
                                          <w:marRight w:val="60"/>
                                          <w:marTop w:val="0"/>
                                          <w:marBottom w:val="0"/>
                                          <w:divBdr>
                                            <w:top w:val="none" w:sz="0" w:space="0" w:color="auto"/>
                                            <w:left w:val="none" w:sz="0" w:space="0" w:color="auto"/>
                                            <w:bottom w:val="none" w:sz="0" w:space="0" w:color="auto"/>
                                            <w:right w:val="none" w:sz="0" w:space="0" w:color="auto"/>
                                          </w:divBdr>
                                          <w:divsChild>
                                            <w:div w:id="2042315014">
                                              <w:marLeft w:val="0"/>
                                              <w:marRight w:val="0"/>
                                              <w:marTop w:val="0"/>
                                              <w:marBottom w:val="0"/>
                                              <w:divBdr>
                                                <w:top w:val="none" w:sz="0" w:space="0" w:color="auto"/>
                                                <w:left w:val="none" w:sz="0" w:space="0" w:color="auto"/>
                                                <w:bottom w:val="none" w:sz="0" w:space="0" w:color="auto"/>
                                                <w:right w:val="none" w:sz="0" w:space="0" w:color="auto"/>
                                              </w:divBdr>
                                              <w:divsChild>
                                                <w:div w:id="567615203">
                                                  <w:marLeft w:val="0"/>
                                                  <w:marRight w:val="0"/>
                                                  <w:marTop w:val="0"/>
                                                  <w:marBottom w:val="0"/>
                                                  <w:divBdr>
                                                    <w:top w:val="none" w:sz="0" w:space="0" w:color="auto"/>
                                                    <w:left w:val="none" w:sz="0" w:space="0" w:color="auto"/>
                                                    <w:bottom w:val="none" w:sz="0" w:space="0" w:color="auto"/>
                                                    <w:right w:val="none" w:sz="0" w:space="0" w:color="auto"/>
                                                  </w:divBdr>
                                                  <w:divsChild>
                                                    <w:div w:id="274405996">
                                                      <w:marLeft w:val="0"/>
                                                      <w:marRight w:val="0"/>
                                                      <w:marTop w:val="0"/>
                                                      <w:marBottom w:val="90"/>
                                                      <w:divBdr>
                                                        <w:top w:val="none" w:sz="0" w:space="0" w:color="auto"/>
                                                        <w:left w:val="none" w:sz="0" w:space="0" w:color="auto"/>
                                                        <w:bottom w:val="none" w:sz="0" w:space="0" w:color="auto"/>
                                                        <w:right w:val="none" w:sz="0" w:space="0" w:color="auto"/>
                                                      </w:divBdr>
                                                    </w:div>
                                                    <w:div w:id="1316687441">
                                                      <w:marLeft w:val="0"/>
                                                      <w:marRight w:val="0"/>
                                                      <w:marTop w:val="0"/>
                                                      <w:marBottom w:val="90"/>
                                                      <w:divBdr>
                                                        <w:top w:val="none" w:sz="0" w:space="0" w:color="auto"/>
                                                        <w:left w:val="none" w:sz="0" w:space="0" w:color="auto"/>
                                                        <w:bottom w:val="none" w:sz="0" w:space="0" w:color="auto"/>
                                                        <w:right w:val="none" w:sz="0" w:space="0" w:color="auto"/>
                                                      </w:divBdr>
                                                    </w:div>
                                                    <w:div w:id="1326322129">
                                                      <w:marLeft w:val="0"/>
                                                      <w:marRight w:val="0"/>
                                                      <w:marTop w:val="0"/>
                                                      <w:marBottom w:val="90"/>
                                                      <w:divBdr>
                                                        <w:top w:val="none" w:sz="0" w:space="0" w:color="auto"/>
                                                        <w:left w:val="none" w:sz="0" w:space="0" w:color="auto"/>
                                                        <w:bottom w:val="none" w:sz="0" w:space="0" w:color="auto"/>
                                                        <w:right w:val="none" w:sz="0" w:space="0" w:color="auto"/>
                                                      </w:divBdr>
                                                    </w:div>
                                                  </w:divsChild>
                                                </w:div>
                                                <w:div w:id="1539927440">
                                                  <w:marLeft w:val="0"/>
                                                  <w:marRight w:val="0"/>
                                                  <w:marTop w:val="0"/>
                                                  <w:marBottom w:val="0"/>
                                                  <w:divBdr>
                                                    <w:top w:val="none" w:sz="0" w:space="0" w:color="auto"/>
                                                    <w:left w:val="none" w:sz="0" w:space="0" w:color="auto"/>
                                                    <w:bottom w:val="none" w:sz="0" w:space="0" w:color="auto"/>
                                                    <w:right w:val="none" w:sz="0" w:space="0" w:color="auto"/>
                                                  </w:divBdr>
                                                  <w:divsChild>
                                                    <w:div w:id="755516960">
                                                      <w:marLeft w:val="0"/>
                                                      <w:marRight w:val="0"/>
                                                      <w:marTop w:val="0"/>
                                                      <w:marBottom w:val="0"/>
                                                      <w:divBdr>
                                                        <w:top w:val="none" w:sz="0" w:space="0" w:color="auto"/>
                                                        <w:left w:val="none" w:sz="0" w:space="0" w:color="auto"/>
                                                        <w:bottom w:val="none" w:sz="0" w:space="0" w:color="auto"/>
                                                        <w:right w:val="none" w:sz="0" w:space="0" w:color="auto"/>
                                                      </w:divBdr>
                                                      <w:divsChild>
                                                        <w:div w:id="60688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561173">
                                          <w:marLeft w:val="60"/>
                                          <w:marRight w:val="60"/>
                                          <w:marTop w:val="0"/>
                                          <w:marBottom w:val="0"/>
                                          <w:divBdr>
                                            <w:top w:val="none" w:sz="0" w:space="0" w:color="auto"/>
                                            <w:left w:val="none" w:sz="0" w:space="0" w:color="auto"/>
                                            <w:bottom w:val="none" w:sz="0" w:space="0" w:color="auto"/>
                                            <w:right w:val="none" w:sz="0" w:space="0" w:color="auto"/>
                                          </w:divBdr>
                                          <w:divsChild>
                                            <w:div w:id="1289244972">
                                              <w:marLeft w:val="0"/>
                                              <w:marRight w:val="0"/>
                                              <w:marTop w:val="0"/>
                                              <w:marBottom w:val="0"/>
                                              <w:divBdr>
                                                <w:top w:val="none" w:sz="0" w:space="0" w:color="auto"/>
                                                <w:left w:val="none" w:sz="0" w:space="0" w:color="auto"/>
                                                <w:bottom w:val="none" w:sz="0" w:space="0" w:color="auto"/>
                                                <w:right w:val="none" w:sz="0" w:space="0" w:color="auto"/>
                                              </w:divBdr>
                                              <w:divsChild>
                                                <w:div w:id="1664700060">
                                                  <w:marLeft w:val="0"/>
                                                  <w:marRight w:val="0"/>
                                                  <w:marTop w:val="0"/>
                                                  <w:marBottom w:val="0"/>
                                                  <w:divBdr>
                                                    <w:top w:val="none" w:sz="0" w:space="0" w:color="auto"/>
                                                    <w:left w:val="none" w:sz="0" w:space="0" w:color="auto"/>
                                                    <w:bottom w:val="none" w:sz="0" w:space="0" w:color="auto"/>
                                                    <w:right w:val="none" w:sz="0" w:space="0" w:color="auto"/>
                                                  </w:divBdr>
                                                  <w:divsChild>
                                                    <w:div w:id="1070077109">
                                                      <w:marLeft w:val="0"/>
                                                      <w:marRight w:val="0"/>
                                                      <w:marTop w:val="0"/>
                                                      <w:marBottom w:val="90"/>
                                                      <w:divBdr>
                                                        <w:top w:val="none" w:sz="0" w:space="0" w:color="auto"/>
                                                        <w:left w:val="none" w:sz="0" w:space="0" w:color="auto"/>
                                                        <w:bottom w:val="none" w:sz="0" w:space="0" w:color="auto"/>
                                                        <w:right w:val="none" w:sz="0" w:space="0" w:color="auto"/>
                                                      </w:divBdr>
                                                    </w:div>
                                                    <w:div w:id="1127895584">
                                                      <w:marLeft w:val="0"/>
                                                      <w:marRight w:val="0"/>
                                                      <w:marTop w:val="0"/>
                                                      <w:marBottom w:val="90"/>
                                                      <w:divBdr>
                                                        <w:top w:val="none" w:sz="0" w:space="0" w:color="auto"/>
                                                        <w:left w:val="none" w:sz="0" w:space="0" w:color="auto"/>
                                                        <w:bottom w:val="none" w:sz="0" w:space="0" w:color="auto"/>
                                                        <w:right w:val="none" w:sz="0" w:space="0" w:color="auto"/>
                                                      </w:divBdr>
                                                    </w:div>
                                                    <w:div w:id="1218707991">
                                                      <w:marLeft w:val="0"/>
                                                      <w:marRight w:val="0"/>
                                                      <w:marTop w:val="0"/>
                                                      <w:marBottom w:val="90"/>
                                                      <w:divBdr>
                                                        <w:top w:val="none" w:sz="0" w:space="0" w:color="auto"/>
                                                        <w:left w:val="none" w:sz="0" w:space="0" w:color="auto"/>
                                                        <w:bottom w:val="none" w:sz="0" w:space="0" w:color="auto"/>
                                                        <w:right w:val="none" w:sz="0" w:space="0" w:color="auto"/>
                                                      </w:divBdr>
                                                    </w:div>
                                                  </w:divsChild>
                                                </w:div>
                                                <w:div w:id="2066443056">
                                                  <w:marLeft w:val="0"/>
                                                  <w:marRight w:val="0"/>
                                                  <w:marTop w:val="0"/>
                                                  <w:marBottom w:val="0"/>
                                                  <w:divBdr>
                                                    <w:top w:val="none" w:sz="0" w:space="0" w:color="auto"/>
                                                    <w:left w:val="none" w:sz="0" w:space="0" w:color="auto"/>
                                                    <w:bottom w:val="none" w:sz="0" w:space="0" w:color="auto"/>
                                                    <w:right w:val="none" w:sz="0" w:space="0" w:color="auto"/>
                                                  </w:divBdr>
                                                  <w:divsChild>
                                                    <w:div w:id="433399941">
                                                      <w:marLeft w:val="0"/>
                                                      <w:marRight w:val="0"/>
                                                      <w:marTop w:val="0"/>
                                                      <w:marBottom w:val="0"/>
                                                      <w:divBdr>
                                                        <w:top w:val="none" w:sz="0" w:space="0" w:color="auto"/>
                                                        <w:left w:val="none" w:sz="0" w:space="0" w:color="auto"/>
                                                        <w:bottom w:val="none" w:sz="0" w:space="0" w:color="auto"/>
                                                        <w:right w:val="none" w:sz="0" w:space="0" w:color="auto"/>
                                                      </w:divBdr>
                                                      <w:divsChild>
                                                        <w:div w:id="741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477936">
                                          <w:marLeft w:val="60"/>
                                          <w:marRight w:val="60"/>
                                          <w:marTop w:val="0"/>
                                          <w:marBottom w:val="0"/>
                                          <w:divBdr>
                                            <w:top w:val="none" w:sz="0" w:space="0" w:color="auto"/>
                                            <w:left w:val="none" w:sz="0" w:space="0" w:color="auto"/>
                                            <w:bottom w:val="none" w:sz="0" w:space="0" w:color="auto"/>
                                            <w:right w:val="none" w:sz="0" w:space="0" w:color="auto"/>
                                          </w:divBdr>
                                          <w:divsChild>
                                            <w:div w:id="1778983883">
                                              <w:marLeft w:val="0"/>
                                              <w:marRight w:val="0"/>
                                              <w:marTop w:val="0"/>
                                              <w:marBottom w:val="0"/>
                                              <w:divBdr>
                                                <w:top w:val="none" w:sz="0" w:space="0" w:color="auto"/>
                                                <w:left w:val="none" w:sz="0" w:space="0" w:color="auto"/>
                                                <w:bottom w:val="none" w:sz="0" w:space="0" w:color="auto"/>
                                                <w:right w:val="none" w:sz="0" w:space="0" w:color="auto"/>
                                              </w:divBdr>
                                              <w:divsChild>
                                                <w:div w:id="1521309318">
                                                  <w:marLeft w:val="0"/>
                                                  <w:marRight w:val="0"/>
                                                  <w:marTop w:val="0"/>
                                                  <w:marBottom w:val="0"/>
                                                  <w:divBdr>
                                                    <w:top w:val="none" w:sz="0" w:space="0" w:color="auto"/>
                                                    <w:left w:val="none" w:sz="0" w:space="0" w:color="auto"/>
                                                    <w:bottom w:val="none" w:sz="0" w:space="0" w:color="auto"/>
                                                    <w:right w:val="none" w:sz="0" w:space="0" w:color="auto"/>
                                                  </w:divBdr>
                                                  <w:divsChild>
                                                    <w:div w:id="946543224">
                                                      <w:marLeft w:val="0"/>
                                                      <w:marRight w:val="0"/>
                                                      <w:marTop w:val="0"/>
                                                      <w:marBottom w:val="90"/>
                                                      <w:divBdr>
                                                        <w:top w:val="none" w:sz="0" w:space="0" w:color="auto"/>
                                                        <w:left w:val="none" w:sz="0" w:space="0" w:color="auto"/>
                                                        <w:bottom w:val="none" w:sz="0" w:space="0" w:color="auto"/>
                                                        <w:right w:val="none" w:sz="0" w:space="0" w:color="auto"/>
                                                      </w:divBdr>
                                                    </w:div>
                                                    <w:div w:id="2098558316">
                                                      <w:marLeft w:val="0"/>
                                                      <w:marRight w:val="0"/>
                                                      <w:marTop w:val="0"/>
                                                      <w:marBottom w:val="90"/>
                                                      <w:divBdr>
                                                        <w:top w:val="none" w:sz="0" w:space="0" w:color="auto"/>
                                                        <w:left w:val="none" w:sz="0" w:space="0" w:color="auto"/>
                                                        <w:bottom w:val="none" w:sz="0" w:space="0" w:color="auto"/>
                                                        <w:right w:val="none" w:sz="0" w:space="0" w:color="auto"/>
                                                      </w:divBdr>
                                                    </w:div>
                                                    <w:div w:id="2113087729">
                                                      <w:marLeft w:val="0"/>
                                                      <w:marRight w:val="0"/>
                                                      <w:marTop w:val="0"/>
                                                      <w:marBottom w:val="90"/>
                                                      <w:divBdr>
                                                        <w:top w:val="none" w:sz="0" w:space="0" w:color="auto"/>
                                                        <w:left w:val="none" w:sz="0" w:space="0" w:color="auto"/>
                                                        <w:bottom w:val="none" w:sz="0" w:space="0" w:color="auto"/>
                                                        <w:right w:val="none" w:sz="0" w:space="0" w:color="auto"/>
                                                      </w:divBdr>
                                                    </w:div>
                                                  </w:divsChild>
                                                </w:div>
                                                <w:div w:id="1995134692">
                                                  <w:marLeft w:val="0"/>
                                                  <w:marRight w:val="0"/>
                                                  <w:marTop w:val="0"/>
                                                  <w:marBottom w:val="0"/>
                                                  <w:divBdr>
                                                    <w:top w:val="none" w:sz="0" w:space="0" w:color="auto"/>
                                                    <w:left w:val="none" w:sz="0" w:space="0" w:color="auto"/>
                                                    <w:bottom w:val="none" w:sz="0" w:space="0" w:color="auto"/>
                                                    <w:right w:val="none" w:sz="0" w:space="0" w:color="auto"/>
                                                  </w:divBdr>
                                                  <w:divsChild>
                                                    <w:div w:id="42027873">
                                                      <w:marLeft w:val="0"/>
                                                      <w:marRight w:val="0"/>
                                                      <w:marTop w:val="0"/>
                                                      <w:marBottom w:val="0"/>
                                                      <w:divBdr>
                                                        <w:top w:val="none" w:sz="0" w:space="0" w:color="auto"/>
                                                        <w:left w:val="none" w:sz="0" w:space="0" w:color="auto"/>
                                                        <w:bottom w:val="none" w:sz="0" w:space="0" w:color="auto"/>
                                                        <w:right w:val="none" w:sz="0" w:space="0" w:color="auto"/>
                                                      </w:divBdr>
                                                      <w:divsChild>
                                                        <w:div w:id="208201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019134">
                                          <w:marLeft w:val="60"/>
                                          <w:marRight w:val="0"/>
                                          <w:marTop w:val="0"/>
                                          <w:marBottom w:val="0"/>
                                          <w:divBdr>
                                            <w:top w:val="none" w:sz="0" w:space="0" w:color="auto"/>
                                            <w:left w:val="none" w:sz="0" w:space="0" w:color="auto"/>
                                            <w:bottom w:val="none" w:sz="0" w:space="0" w:color="auto"/>
                                            <w:right w:val="none" w:sz="0" w:space="0" w:color="auto"/>
                                          </w:divBdr>
                                          <w:divsChild>
                                            <w:div w:id="1107577059">
                                              <w:marLeft w:val="0"/>
                                              <w:marRight w:val="0"/>
                                              <w:marTop w:val="0"/>
                                              <w:marBottom w:val="0"/>
                                              <w:divBdr>
                                                <w:top w:val="none" w:sz="0" w:space="0" w:color="auto"/>
                                                <w:left w:val="none" w:sz="0" w:space="0" w:color="auto"/>
                                                <w:bottom w:val="none" w:sz="0" w:space="0" w:color="auto"/>
                                                <w:right w:val="none" w:sz="0" w:space="0" w:color="auto"/>
                                              </w:divBdr>
                                              <w:divsChild>
                                                <w:div w:id="216356448">
                                                  <w:marLeft w:val="0"/>
                                                  <w:marRight w:val="0"/>
                                                  <w:marTop w:val="0"/>
                                                  <w:marBottom w:val="0"/>
                                                  <w:divBdr>
                                                    <w:top w:val="none" w:sz="0" w:space="0" w:color="auto"/>
                                                    <w:left w:val="none" w:sz="0" w:space="0" w:color="auto"/>
                                                    <w:bottom w:val="none" w:sz="0" w:space="0" w:color="auto"/>
                                                    <w:right w:val="none" w:sz="0" w:space="0" w:color="auto"/>
                                                  </w:divBdr>
                                                  <w:divsChild>
                                                    <w:div w:id="1153906806">
                                                      <w:marLeft w:val="0"/>
                                                      <w:marRight w:val="0"/>
                                                      <w:marTop w:val="0"/>
                                                      <w:marBottom w:val="90"/>
                                                      <w:divBdr>
                                                        <w:top w:val="none" w:sz="0" w:space="0" w:color="auto"/>
                                                        <w:left w:val="none" w:sz="0" w:space="0" w:color="auto"/>
                                                        <w:bottom w:val="none" w:sz="0" w:space="0" w:color="auto"/>
                                                        <w:right w:val="none" w:sz="0" w:space="0" w:color="auto"/>
                                                      </w:divBdr>
                                                    </w:div>
                                                    <w:div w:id="1284144753">
                                                      <w:marLeft w:val="0"/>
                                                      <w:marRight w:val="0"/>
                                                      <w:marTop w:val="0"/>
                                                      <w:marBottom w:val="90"/>
                                                      <w:divBdr>
                                                        <w:top w:val="none" w:sz="0" w:space="0" w:color="auto"/>
                                                        <w:left w:val="none" w:sz="0" w:space="0" w:color="auto"/>
                                                        <w:bottom w:val="none" w:sz="0" w:space="0" w:color="auto"/>
                                                        <w:right w:val="none" w:sz="0" w:space="0" w:color="auto"/>
                                                      </w:divBdr>
                                                    </w:div>
                                                    <w:div w:id="1737508440">
                                                      <w:marLeft w:val="0"/>
                                                      <w:marRight w:val="0"/>
                                                      <w:marTop w:val="0"/>
                                                      <w:marBottom w:val="90"/>
                                                      <w:divBdr>
                                                        <w:top w:val="none" w:sz="0" w:space="0" w:color="auto"/>
                                                        <w:left w:val="none" w:sz="0" w:space="0" w:color="auto"/>
                                                        <w:bottom w:val="none" w:sz="0" w:space="0" w:color="auto"/>
                                                        <w:right w:val="none" w:sz="0" w:space="0" w:color="auto"/>
                                                      </w:divBdr>
                                                    </w:div>
                                                  </w:divsChild>
                                                </w:div>
                                                <w:div w:id="1094521949">
                                                  <w:marLeft w:val="0"/>
                                                  <w:marRight w:val="0"/>
                                                  <w:marTop w:val="0"/>
                                                  <w:marBottom w:val="0"/>
                                                  <w:divBdr>
                                                    <w:top w:val="none" w:sz="0" w:space="0" w:color="auto"/>
                                                    <w:left w:val="none" w:sz="0" w:space="0" w:color="auto"/>
                                                    <w:bottom w:val="none" w:sz="0" w:space="0" w:color="auto"/>
                                                    <w:right w:val="none" w:sz="0" w:space="0" w:color="auto"/>
                                                  </w:divBdr>
                                                  <w:divsChild>
                                                    <w:div w:id="1775056835">
                                                      <w:marLeft w:val="0"/>
                                                      <w:marRight w:val="0"/>
                                                      <w:marTop w:val="0"/>
                                                      <w:marBottom w:val="0"/>
                                                      <w:divBdr>
                                                        <w:top w:val="none" w:sz="0" w:space="0" w:color="auto"/>
                                                        <w:left w:val="none" w:sz="0" w:space="0" w:color="auto"/>
                                                        <w:bottom w:val="none" w:sz="0" w:space="0" w:color="auto"/>
                                                        <w:right w:val="none" w:sz="0" w:space="0" w:color="auto"/>
                                                      </w:divBdr>
                                                      <w:divsChild>
                                                        <w:div w:id="111617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896010">
                                          <w:marLeft w:val="60"/>
                                          <w:marRight w:val="60"/>
                                          <w:marTop w:val="0"/>
                                          <w:marBottom w:val="0"/>
                                          <w:divBdr>
                                            <w:top w:val="none" w:sz="0" w:space="0" w:color="auto"/>
                                            <w:left w:val="none" w:sz="0" w:space="0" w:color="auto"/>
                                            <w:bottom w:val="none" w:sz="0" w:space="0" w:color="auto"/>
                                            <w:right w:val="none" w:sz="0" w:space="0" w:color="auto"/>
                                          </w:divBdr>
                                          <w:divsChild>
                                            <w:div w:id="565533341">
                                              <w:marLeft w:val="0"/>
                                              <w:marRight w:val="0"/>
                                              <w:marTop w:val="0"/>
                                              <w:marBottom w:val="0"/>
                                              <w:divBdr>
                                                <w:top w:val="none" w:sz="0" w:space="0" w:color="auto"/>
                                                <w:left w:val="none" w:sz="0" w:space="0" w:color="auto"/>
                                                <w:bottom w:val="none" w:sz="0" w:space="0" w:color="auto"/>
                                                <w:right w:val="none" w:sz="0" w:space="0" w:color="auto"/>
                                              </w:divBdr>
                                              <w:divsChild>
                                                <w:div w:id="390615957">
                                                  <w:marLeft w:val="0"/>
                                                  <w:marRight w:val="0"/>
                                                  <w:marTop w:val="0"/>
                                                  <w:marBottom w:val="0"/>
                                                  <w:divBdr>
                                                    <w:top w:val="none" w:sz="0" w:space="0" w:color="auto"/>
                                                    <w:left w:val="none" w:sz="0" w:space="0" w:color="auto"/>
                                                    <w:bottom w:val="none" w:sz="0" w:space="0" w:color="auto"/>
                                                    <w:right w:val="none" w:sz="0" w:space="0" w:color="auto"/>
                                                  </w:divBdr>
                                                  <w:divsChild>
                                                    <w:div w:id="377163461">
                                                      <w:marLeft w:val="0"/>
                                                      <w:marRight w:val="0"/>
                                                      <w:marTop w:val="0"/>
                                                      <w:marBottom w:val="90"/>
                                                      <w:divBdr>
                                                        <w:top w:val="none" w:sz="0" w:space="0" w:color="auto"/>
                                                        <w:left w:val="none" w:sz="0" w:space="0" w:color="auto"/>
                                                        <w:bottom w:val="none" w:sz="0" w:space="0" w:color="auto"/>
                                                        <w:right w:val="none" w:sz="0" w:space="0" w:color="auto"/>
                                                      </w:divBdr>
                                                    </w:div>
                                                    <w:div w:id="469135332">
                                                      <w:marLeft w:val="0"/>
                                                      <w:marRight w:val="0"/>
                                                      <w:marTop w:val="0"/>
                                                      <w:marBottom w:val="90"/>
                                                      <w:divBdr>
                                                        <w:top w:val="none" w:sz="0" w:space="0" w:color="auto"/>
                                                        <w:left w:val="none" w:sz="0" w:space="0" w:color="auto"/>
                                                        <w:bottom w:val="none" w:sz="0" w:space="0" w:color="auto"/>
                                                        <w:right w:val="none" w:sz="0" w:space="0" w:color="auto"/>
                                                      </w:divBdr>
                                                    </w:div>
                                                    <w:div w:id="1772314284">
                                                      <w:marLeft w:val="0"/>
                                                      <w:marRight w:val="0"/>
                                                      <w:marTop w:val="0"/>
                                                      <w:marBottom w:val="90"/>
                                                      <w:divBdr>
                                                        <w:top w:val="none" w:sz="0" w:space="0" w:color="auto"/>
                                                        <w:left w:val="none" w:sz="0" w:space="0" w:color="auto"/>
                                                        <w:bottom w:val="none" w:sz="0" w:space="0" w:color="auto"/>
                                                        <w:right w:val="none" w:sz="0" w:space="0" w:color="auto"/>
                                                      </w:divBdr>
                                                    </w:div>
                                                  </w:divsChild>
                                                </w:div>
                                                <w:div w:id="1186599623">
                                                  <w:marLeft w:val="0"/>
                                                  <w:marRight w:val="0"/>
                                                  <w:marTop w:val="0"/>
                                                  <w:marBottom w:val="0"/>
                                                  <w:divBdr>
                                                    <w:top w:val="none" w:sz="0" w:space="0" w:color="auto"/>
                                                    <w:left w:val="none" w:sz="0" w:space="0" w:color="auto"/>
                                                    <w:bottom w:val="none" w:sz="0" w:space="0" w:color="auto"/>
                                                    <w:right w:val="none" w:sz="0" w:space="0" w:color="auto"/>
                                                  </w:divBdr>
                                                  <w:divsChild>
                                                    <w:div w:id="1272935370">
                                                      <w:marLeft w:val="0"/>
                                                      <w:marRight w:val="0"/>
                                                      <w:marTop w:val="0"/>
                                                      <w:marBottom w:val="0"/>
                                                      <w:divBdr>
                                                        <w:top w:val="none" w:sz="0" w:space="0" w:color="auto"/>
                                                        <w:left w:val="none" w:sz="0" w:space="0" w:color="auto"/>
                                                        <w:bottom w:val="none" w:sz="0" w:space="0" w:color="auto"/>
                                                        <w:right w:val="none" w:sz="0" w:space="0" w:color="auto"/>
                                                      </w:divBdr>
                                                      <w:divsChild>
                                                        <w:div w:id="79216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591039">
                                          <w:marLeft w:val="60"/>
                                          <w:marRight w:val="60"/>
                                          <w:marTop w:val="0"/>
                                          <w:marBottom w:val="0"/>
                                          <w:divBdr>
                                            <w:top w:val="none" w:sz="0" w:space="0" w:color="auto"/>
                                            <w:left w:val="none" w:sz="0" w:space="0" w:color="auto"/>
                                            <w:bottom w:val="none" w:sz="0" w:space="0" w:color="auto"/>
                                            <w:right w:val="none" w:sz="0" w:space="0" w:color="auto"/>
                                          </w:divBdr>
                                          <w:divsChild>
                                            <w:div w:id="1655795252">
                                              <w:marLeft w:val="0"/>
                                              <w:marRight w:val="0"/>
                                              <w:marTop w:val="0"/>
                                              <w:marBottom w:val="0"/>
                                              <w:divBdr>
                                                <w:top w:val="none" w:sz="0" w:space="0" w:color="auto"/>
                                                <w:left w:val="none" w:sz="0" w:space="0" w:color="auto"/>
                                                <w:bottom w:val="none" w:sz="0" w:space="0" w:color="auto"/>
                                                <w:right w:val="none" w:sz="0" w:space="0" w:color="auto"/>
                                              </w:divBdr>
                                              <w:divsChild>
                                                <w:div w:id="795369228">
                                                  <w:marLeft w:val="0"/>
                                                  <w:marRight w:val="0"/>
                                                  <w:marTop w:val="0"/>
                                                  <w:marBottom w:val="0"/>
                                                  <w:divBdr>
                                                    <w:top w:val="none" w:sz="0" w:space="0" w:color="auto"/>
                                                    <w:left w:val="none" w:sz="0" w:space="0" w:color="auto"/>
                                                    <w:bottom w:val="none" w:sz="0" w:space="0" w:color="auto"/>
                                                    <w:right w:val="none" w:sz="0" w:space="0" w:color="auto"/>
                                                  </w:divBdr>
                                                  <w:divsChild>
                                                    <w:div w:id="525483314">
                                                      <w:marLeft w:val="0"/>
                                                      <w:marRight w:val="0"/>
                                                      <w:marTop w:val="0"/>
                                                      <w:marBottom w:val="90"/>
                                                      <w:divBdr>
                                                        <w:top w:val="none" w:sz="0" w:space="0" w:color="auto"/>
                                                        <w:left w:val="none" w:sz="0" w:space="0" w:color="auto"/>
                                                        <w:bottom w:val="none" w:sz="0" w:space="0" w:color="auto"/>
                                                        <w:right w:val="none" w:sz="0" w:space="0" w:color="auto"/>
                                                      </w:divBdr>
                                                    </w:div>
                                                    <w:div w:id="881088445">
                                                      <w:marLeft w:val="0"/>
                                                      <w:marRight w:val="0"/>
                                                      <w:marTop w:val="0"/>
                                                      <w:marBottom w:val="90"/>
                                                      <w:divBdr>
                                                        <w:top w:val="none" w:sz="0" w:space="0" w:color="auto"/>
                                                        <w:left w:val="none" w:sz="0" w:space="0" w:color="auto"/>
                                                        <w:bottom w:val="none" w:sz="0" w:space="0" w:color="auto"/>
                                                        <w:right w:val="none" w:sz="0" w:space="0" w:color="auto"/>
                                                      </w:divBdr>
                                                    </w:div>
                                                    <w:div w:id="1008675050">
                                                      <w:marLeft w:val="0"/>
                                                      <w:marRight w:val="0"/>
                                                      <w:marTop w:val="0"/>
                                                      <w:marBottom w:val="90"/>
                                                      <w:divBdr>
                                                        <w:top w:val="none" w:sz="0" w:space="0" w:color="auto"/>
                                                        <w:left w:val="none" w:sz="0" w:space="0" w:color="auto"/>
                                                        <w:bottom w:val="none" w:sz="0" w:space="0" w:color="auto"/>
                                                        <w:right w:val="none" w:sz="0" w:space="0" w:color="auto"/>
                                                      </w:divBdr>
                                                    </w:div>
                                                  </w:divsChild>
                                                </w:div>
                                                <w:div w:id="1075785346">
                                                  <w:marLeft w:val="0"/>
                                                  <w:marRight w:val="0"/>
                                                  <w:marTop w:val="0"/>
                                                  <w:marBottom w:val="0"/>
                                                  <w:divBdr>
                                                    <w:top w:val="none" w:sz="0" w:space="0" w:color="auto"/>
                                                    <w:left w:val="none" w:sz="0" w:space="0" w:color="auto"/>
                                                    <w:bottom w:val="none" w:sz="0" w:space="0" w:color="auto"/>
                                                    <w:right w:val="none" w:sz="0" w:space="0" w:color="auto"/>
                                                  </w:divBdr>
                                                  <w:divsChild>
                                                    <w:div w:id="406803647">
                                                      <w:marLeft w:val="0"/>
                                                      <w:marRight w:val="0"/>
                                                      <w:marTop w:val="0"/>
                                                      <w:marBottom w:val="0"/>
                                                      <w:divBdr>
                                                        <w:top w:val="none" w:sz="0" w:space="0" w:color="auto"/>
                                                        <w:left w:val="none" w:sz="0" w:space="0" w:color="auto"/>
                                                        <w:bottom w:val="none" w:sz="0" w:space="0" w:color="auto"/>
                                                        <w:right w:val="none" w:sz="0" w:space="0" w:color="auto"/>
                                                      </w:divBdr>
                                                      <w:divsChild>
                                                        <w:div w:id="78854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192786">
                                      <w:marLeft w:val="60"/>
                                      <w:marRight w:val="150"/>
                                      <w:marTop w:val="0"/>
                                      <w:marBottom w:val="150"/>
                                      <w:divBdr>
                                        <w:top w:val="none" w:sz="0" w:space="0" w:color="auto"/>
                                        <w:left w:val="none" w:sz="0" w:space="0" w:color="auto"/>
                                        <w:bottom w:val="none" w:sz="0" w:space="0" w:color="auto"/>
                                        <w:right w:val="none" w:sz="0" w:space="0" w:color="auto"/>
                                      </w:divBdr>
                                      <w:divsChild>
                                        <w:div w:id="1275821504">
                                          <w:marLeft w:val="0"/>
                                          <w:marRight w:val="0"/>
                                          <w:marTop w:val="0"/>
                                          <w:marBottom w:val="0"/>
                                          <w:divBdr>
                                            <w:top w:val="none" w:sz="0" w:space="0" w:color="auto"/>
                                            <w:left w:val="none" w:sz="0" w:space="0" w:color="auto"/>
                                            <w:bottom w:val="none" w:sz="0" w:space="0" w:color="auto"/>
                                            <w:right w:val="none" w:sz="0" w:space="0" w:color="auto"/>
                                          </w:divBdr>
                                          <w:divsChild>
                                            <w:div w:id="58688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326154">
                      <w:marLeft w:val="0"/>
                      <w:marRight w:val="0"/>
                      <w:marTop w:val="0"/>
                      <w:marBottom w:val="0"/>
                      <w:divBdr>
                        <w:top w:val="none" w:sz="0" w:space="0" w:color="auto"/>
                        <w:left w:val="none" w:sz="0" w:space="0" w:color="auto"/>
                        <w:bottom w:val="none" w:sz="0" w:space="0" w:color="auto"/>
                        <w:right w:val="none" w:sz="0" w:space="0" w:color="auto"/>
                      </w:divBdr>
                      <w:divsChild>
                        <w:div w:id="1386291343">
                          <w:marLeft w:val="0"/>
                          <w:marRight w:val="0"/>
                          <w:marTop w:val="0"/>
                          <w:marBottom w:val="0"/>
                          <w:divBdr>
                            <w:top w:val="none" w:sz="0" w:space="0" w:color="auto"/>
                            <w:left w:val="none" w:sz="0" w:space="0" w:color="auto"/>
                            <w:bottom w:val="none" w:sz="0" w:space="0" w:color="auto"/>
                            <w:right w:val="none" w:sz="0" w:space="0" w:color="auto"/>
                          </w:divBdr>
                          <w:divsChild>
                            <w:div w:id="1837187139">
                              <w:marLeft w:val="0"/>
                              <w:marRight w:val="0"/>
                              <w:marTop w:val="0"/>
                              <w:marBottom w:val="360"/>
                              <w:divBdr>
                                <w:top w:val="single" w:sz="6" w:space="12" w:color="E0E0E0"/>
                                <w:left w:val="single" w:sz="6" w:space="18" w:color="E0E0E0"/>
                                <w:bottom w:val="single" w:sz="6" w:space="12" w:color="E0E0E0"/>
                                <w:right w:val="single" w:sz="6" w:space="18" w:color="E0E0E0"/>
                              </w:divBdr>
                              <w:divsChild>
                                <w:div w:id="1964186111">
                                  <w:marLeft w:val="0"/>
                                  <w:marRight w:val="0"/>
                                  <w:marTop w:val="0"/>
                                  <w:marBottom w:val="0"/>
                                  <w:divBdr>
                                    <w:top w:val="none" w:sz="0" w:space="0" w:color="auto"/>
                                    <w:left w:val="none" w:sz="0" w:space="0" w:color="auto"/>
                                    <w:bottom w:val="none" w:sz="0" w:space="0" w:color="auto"/>
                                    <w:right w:val="none" w:sz="0" w:space="0" w:color="auto"/>
                                  </w:divBdr>
                                  <w:divsChild>
                                    <w:div w:id="1128281084">
                                      <w:marLeft w:val="0"/>
                                      <w:marRight w:val="0"/>
                                      <w:marTop w:val="0"/>
                                      <w:marBottom w:val="0"/>
                                      <w:divBdr>
                                        <w:top w:val="none" w:sz="0" w:space="0" w:color="auto"/>
                                        <w:left w:val="none" w:sz="0" w:space="0" w:color="auto"/>
                                        <w:bottom w:val="none" w:sz="0" w:space="0" w:color="auto"/>
                                        <w:right w:val="none" w:sz="0" w:space="0" w:color="auto"/>
                                      </w:divBdr>
                                      <w:divsChild>
                                        <w:div w:id="390496210">
                                          <w:marLeft w:val="0"/>
                                          <w:marRight w:val="0"/>
                                          <w:marTop w:val="0"/>
                                          <w:marBottom w:val="0"/>
                                          <w:divBdr>
                                            <w:top w:val="none" w:sz="0" w:space="0" w:color="auto"/>
                                            <w:left w:val="none" w:sz="0" w:space="0" w:color="auto"/>
                                            <w:bottom w:val="none" w:sz="0" w:space="0" w:color="auto"/>
                                            <w:right w:val="none" w:sz="0" w:space="0" w:color="auto"/>
                                          </w:divBdr>
                                          <w:divsChild>
                                            <w:div w:id="494340546">
                                              <w:marLeft w:val="150"/>
                                              <w:marRight w:val="150"/>
                                              <w:marTop w:val="0"/>
                                              <w:marBottom w:val="0"/>
                                              <w:divBdr>
                                                <w:top w:val="none" w:sz="0" w:space="0" w:color="auto"/>
                                                <w:left w:val="none" w:sz="0" w:space="0" w:color="auto"/>
                                                <w:bottom w:val="none" w:sz="0" w:space="0" w:color="auto"/>
                                                <w:right w:val="none" w:sz="0" w:space="0" w:color="auto"/>
                                              </w:divBdr>
                                              <w:divsChild>
                                                <w:div w:id="447088965">
                                                  <w:marLeft w:val="0"/>
                                                  <w:marRight w:val="0"/>
                                                  <w:marTop w:val="0"/>
                                                  <w:marBottom w:val="0"/>
                                                  <w:divBdr>
                                                    <w:top w:val="none" w:sz="0" w:space="0" w:color="auto"/>
                                                    <w:left w:val="none" w:sz="0" w:space="0" w:color="auto"/>
                                                    <w:bottom w:val="none" w:sz="0" w:space="0" w:color="auto"/>
                                                    <w:right w:val="none" w:sz="0" w:space="0" w:color="auto"/>
                                                  </w:divBdr>
                                                  <w:divsChild>
                                                    <w:div w:id="964038881">
                                                      <w:marLeft w:val="0"/>
                                                      <w:marRight w:val="0"/>
                                                      <w:marTop w:val="0"/>
                                                      <w:marBottom w:val="0"/>
                                                      <w:divBdr>
                                                        <w:top w:val="none" w:sz="0" w:space="0" w:color="auto"/>
                                                        <w:left w:val="none" w:sz="0" w:space="0" w:color="auto"/>
                                                        <w:bottom w:val="none" w:sz="0" w:space="0" w:color="auto"/>
                                                        <w:right w:val="none" w:sz="0" w:space="0" w:color="auto"/>
                                                      </w:divBdr>
                                                      <w:divsChild>
                                                        <w:div w:id="894393756">
                                                          <w:marLeft w:val="0"/>
                                                          <w:marRight w:val="0"/>
                                                          <w:marTop w:val="0"/>
                                                          <w:marBottom w:val="0"/>
                                                          <w:divBdr>
                                                            <w:top w:val="none" w:sz="0" w:space="0" w:color="auto"/>
                                                            <w:left w:val="none" w:sz="0" w:space="0" w:color="auto"/>
                                                            <w:bottom w:val="none" w:sz="0" w:space="0" w:color="auto"/>
                                                            <w:right w:val="none" w:sz="0" w:space="0" w:color="auto"/>
                                                          </w:divBdr>
                                                          <w:divsChild>
                                                            <w:div w:id="1221668358">
                                                              <w:marLeft w:val="0"/>
                                                              <w:marRight w:val="0"/>
                                                              <w:marTop w:val="0"/>
                                                              <w:marBottom w:val="90"/>
                                                              <w:divBdr>
                                                                <w:top w:val="none" w:sz="0" w:space="0" w:color="auto"/>
                                                                <w:left w:val="none" w:sz="0" w:space="0" w:color="auto"/>
                                                                <w:bottom w:val="none" w:sz="0" w:space="0" w:color="auto"/>
                                                                <w:right w:val="none" w:sz="0" w:space="0" w:color="auto"/>
                                                              </w:divBdr>
                                                            </w:div>
                                                          </w:divsChild>
                                                        </w:div>
                                                        <w:div w:id="2060473118">
                                                          <w:marLeft w:val="0"/>
                                                          <w:marRight w:val="0"/>
                                                          <w:marTop w:val="0"/>
                                                          <w:marBottom w:val="0"/>
                                                          <w:divBdr>
                                                            <w:top w:val="none" w:sz="0" w:space="0" w:color="auto"/>
                                                            <w:left w:val="none" w:sz="0" w:space="0" w:color="auto"/>
                                                            <w:bottom w:val="none" w:sz="0" w:space="0" w:color="auto"/>
                                                            <w:right w:val="none" w:sz="0" w:space="0" w:color="auto"/>
                                                          </w:divBdr>
                                                          <w:divsChild>
                                                            <w:div w:id="1488205697">
                                                              <w:marLeft w:val="0"/>
                                                              <w:marRight w:val="0"/>
                                                              <w:marTop w:val="0"/>
                                                              <w:marBottom w:val="0"/>
                                                              <w:divBdr>
                                                                <w:top w:val="single" w:sz="6" w:space="11" w:color="E0E0E0"/>
                                                                <w:left w:val="single" w:sz="2" w:space="0" w:color="E0E0E0"/>
                                                                <w:bottom w:val="single" w:sz="2" w:space="0" w:color="E0E0E0"/>
                                                                <w:right w:val="single" w:sz="2" w:space="0" w:color="E0E0E0"/>
                                                              </w:divBdr>
                                                              <w:divsChild>
                                                                <w:div w:id="182477210">
                                                                  <w:marLeft w:val="0"/>
                                                                  <w:marRight w:val="0"/>
                                                                  <w:marTop w:val="0"/>
                                                                  <w:marBottom w:val="60"/>
                                                                  <w:divBdr>
                                                                    <w:top w:val="none" w:sz="0" w:space="0" w:color="auto"/>
                                                                    <w:left w:val="none" w:sz="0" w:space="0" w:color="auto"/>
                                                                    <w:bottom w:val="none" w:sz="0" w:space="0" w:color="auto"/>
                                                                    <w:right w:val="none" w:sz="0" w:space="0" w:color="auto"/>
                                                                  </w:divBdr>
                                                                  <w:divsChild>
                                                                    <w:div w:id="1152451855">
                                                                      <w:marLeft w:val="0"/>
                                                                      <w:marRight w:val="0"/>
                                                                      <w:marTop w:val="0"/>
                                                                      <w:marBottom w:val="0"/>
                                                                      <w:divBdr>
                                                                        <w:top w:val="none" w:sz="0" w:space="0" w:color="auto"/>
                                                                        <w:left w:val="none" w:sz="0" w:space="0" w:color="auto"/>
                                                                        <w:bottom w:val="none" w:sz="0" w:space="0" w:color="auto"/>
                                                                        <w:right w:val="none" w:sz="0" w:space="0" w:color="auto"/>
                                                                      </w:divBdr>
                                                                    </w:div>
                                                                  </w:divsChild>
                                                                </w:div>
                                                                <w:div w:id="1739747795">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07022">
                                                      <w:marLeft w:val="0"/>
                                                      <w:marRight w:val="0"/>
                                                      <w:marTop w:val="0"/>
                                                      <w:marBottom w:val="0"/>
                                                      <w:divBdr>
                                                        <w:top w:val="none" w:sz="0" w:space="0" w:color="auto"/>
                                                        <w:left w:val="none" w:sz="0" w:space="0" w:color="auto"/>
                                                        <w:bottom w:val="none" w:sz="0" w:space="0" w:color="auto"/>
                                                        <w:right w:val="none" w:sz="0" w:space="0" w:color="auto"/>
                                                      </w:divBdr>
                                                      <w:divsChild>
                                                        <w:div w:id="1516769346">
                                                          <w:marLeft w:val="0"/>
                                                          <w:marRight w:val="0"/>
                                                          <w:marTop w:val="0"/>
                                                          <w:marBottom w:val="0"/>
                                                          <w:divBdr>
                                                            <w:top w:val="none" w:sz="0" w:space="0" w:color="auto"/>
                                                            <w:left w:val="none" w:sz="0" w:space="0" w:color="auto"/>
                                                            <w:bottom w:val="none" w:sz="0" w:space="0" w:color="auto"/>
                                                            <w:right w:val="none" w:sz="0" w:space="0" w:color="auto"/>
                                                          </w:divBdr>
                                                          <w:divsChild>
                                                            <w:div w:id="431317528">
                                                              <w:marLeft w:val="0"/>
                                                              <w:marRight w:val="0"/>
                                                              <w:marTop w:val="0"/>
                                                              <w:marBottom w:val="0"/>
                                                              <w:divBdr>
                                                                <w:top w:val="none" w:sz="0" w:space="0" w:color="auto"/>
                                                                <w:left w:val="none" w:sz="0" w:space="0" w:color="auto"/>
                                                                <w:bottom w:val="none" w:sz="0" w:space="0" w:color="auto"/>
                                                                <w:right w:val="none" w:sz="0" w:space="0" w:color="auto"/>
                                                              </w:divBdr>
                                                              <w:divsChild>
                                                                <w:div w:id="75525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009558">
                                              <w:marLeft w:val="150"/>
                                              <w:marRight w:val="0"/>
                                              <w:marTop w:val="0"/>
                                              <w:marBottom w:val="0"/>
                                              <w:divBdr>
                                                <w:top w:val="none" w:sz="0" w:space="0" w:color="auto"/>
                                                <w:left w:val="none" w:sz="0" w:space="0" w:color="auto"/>
                                                <w:bottom w:val="none" w:sz="0" w:space="0" w:color="auto"/>
                                                <w:right w:val="none" w:sz="0" w:space="0" w:color="auto"/>
                                              </w:divBdr>
                                              <w:divsChild>
                                                <w:div w:id="1773620774">
                                                  <w:marLeft w:val="0"/>
                                                  <w:marRight w:val="0"/>
                                                  <w:marTop w:val="0"/>
                                                  <w:marBottom w:val="0"/>
                                                  <w:divBdr>
                                                    <w:top w:val="none" w:sz="0" w:space="0" w:color="auto"/>
                                                    <w:left w:val="none" w:sz="0" w:space="0" w:color="auto"/>
                                                    <w:bottom w:val="none" w:sz="0" w:space="0" w:color="auto"/>
                                                    <w:right w:val="none" w:sz="0" w:space="0" w:color="auto"/>
                                                  </w:divBdr>
                                                  <w:divsChild>
                                                    <w:div w:id="1000083886">
                                                      <w:marLeft w:val="0"/>
                                                      <w:marRight w:val="0"/>
                                                      <w:marTop w:val="0"/>
                                                      <w:marBottom w:val="0"/>
                                                      <w:divBdr>
                                                        <w:top w:val="none" w:sz="0" w:space="0" w:color="auto"/>
                                                        <w:left w:val="none" w:sz="0" w:space="0" w:color="auto"/>
                                                        <w:bottom w:val="none" w:sz="0" w:space="0" w:color="auto"/>
                                                        <w:right w:val="none" w:sz="0" w:space="0" w:color="auto"/>
                                                      </w:divBdr>
                                                      <w:divsChild>
                                                        <w:div w:id="180434272">
                                                          <w:marLeft w:val="0"/>
                                                          <w:marRight w:val="0"/>
                                                          <w:marTop w:val="0"/>
                                                          <w:marBottom w:val="0"/>
                                                          <w:divBdr>
                                                            <w:top w:val="none" w:sz="0" w:space="0" w:color="auto"/>
                                                            <w:left w:val="none" w:sz="0" w:space="0" w:color="auto"/>
                                                            <w:bottom w:val="none" w:sz="0" w:space="0" w:color="auto"/>
                                                            <w:right w:val="none" w:sz="0" w:space="0" w:color="auto"/>
                                                          </w:divBdr>
                                                          <w:divsChild>
                                                            <w:div w:id="1993605764">
                                                              <w:marLeft w:val="0"/>
                                                              <w:marRight w:val="0"/>
                                                              <w:marTop w:val="0"/>
                                                              <w:marBottom w:val="0"/>
                                                              <w:divBdr>
                                                                <w:top w:val="none" w:sz="0" w:space="0" w:color="auto"/>
                                                                <w:left w:val="none" w:sz="0" w:space="0" w:color="auto"/>
                                                                <w:bottom w:val="none" w:sz="0" w:space="0" w:color="auto"/>
                                                                <w:right w:val="none" w:sz="0" w:space="0" w:color="auto"/>
                                                              </w:divBdr>
                                                              <w:divsChild>
                                                                <w:div w:id="208355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187174">
                                                      <w:marLeft w:val="0"/>
                                                      <w:marRight w:val="0"/>
                                                      <w:marTop w:val="0"/>
                                                      <w:marBottom w:val="0"/>
                                                      <w:divBdr>
                                                        <w:top w:val="none" w:sz="0" w:space="0" w:color="auto"/>
                                                        <w:left w:val="none" w:sz="0" w:space="0" w:color="auto"/>
                                                        <w:bottom w:val="none" w:sz="0" w:space="0" w:color="auto"/>
                                                        <w:right w:val="none" w:sz="0" w:space="0" w:color="auto"/>
                                                      </w:divBdr>
                                                      <w:divsChild>
                                                        <w:div w:id="863134869">
                                                          <w:marLeft w:val="0"/>
                                                          <w:marRight w:val="0"/>
                                                          <w:marTop w:val="0"/>
                                                          <w:marBottom w:val="0"/>
                                                          <w:divBdr>
                                                            <w:top w:val="none" w:sz="0" w:space="0" w:color="auto"/>
                                                            <w:left w:val="none" w:sz="0" w:space="0" w:color="auto"/>
                                                            <w:bottom w:val="none" w:sz="0" w:space="0" w:color="auto"/>
                                                            <w:right w:val="none" w:sz="0" w:space="0" w:color="auto"/>
                                                          </w:divBdr>
                                                          <w:divsChild>
                                                            <w:div w:id="1507669384">
                                                              <w:marLeft w:val="0"/>
                                                              <w:marRight w:val="0"/>
                                                              <w:marTop w:val="0"/>
                                                              <w:marBottom w:val="0"/>
                                                              <w:divBdr>
                                                                <w:top w:val="single" w:sz="6" w:space="11" w:color="E0E0E0"/>
                                                                <w:left w:val="single" w:sz="2" w:space="0" w:color="E0E0E0"/>
                                                                <w:bottom w:val="single" w:sz="2" w:space="0" w:color="E0E0E0"/>
                                                                <w:right w:val="single" w:sz="2" w:space="0" w:color="E0E0E0"/>
                                                              </w:divBdr>
                                                              <w:divsChild>
                                                                <w:div w:id="306085525">
                                                                  <w:marLeft w:val="0"/>
                                                                  <w:marRight w:val="0"/>
                                                                  <w:marTop w:val="0"/>
                                                                  <w:marBottom w:val="60"/>
                                                                  <w:divBdr>
                                                                    <w:top w:val="none" w:sz="0" w:space="0" w:color="auto"/>
                                                                    <w:left w:val="none" w:sz="0" w:space="0" w:color="auto"/>
                                                                    <w:bottom w:val="none" w:sz="0" w:space="0" w:color="auto"/>
                                                                    <w:right w:val="none" w:sz="0" w:space="0" w:color="auto"/>
                                                                  </w:divBdr>
                                                                  <w:divsChild>
                                                                    <w:div w:id="1624723772">
                                                                      <w:marLeft w:val="0"/>
                                                                      <w:marRight w:val="0"/>
                                                                      <w:marTop w:val="0"/>
                                                                      <w:marBottom w:val="0"/>
                                                                      <w:divBdr>
                                                                        <w:top w:val="none" w:sz="0" w:space="0" w:color="auto"/>
                                                                        <w:left w:val="none" w:sz="0" w:space="0" w:color="auto"/>
                                                                        <w:bottom w:val="none" w:sz="0" w:space="0" w:color="auto"/>
                                                                        <w:right w:val="none" w:sz="0" w:space="0" w:color="auto"/>
                                                                      </w:divBdr>
                                                                    </w:div>
                                                                  </w:divsChild>
                                                                </w:div>
                                                                <w:div w:id="1200776268">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373968051">
                                                          <w:marLeft w:val="0"/>
                                                          <w:marRight w:val="0"/>
                                                          <w:marTop w:val="0"/>
                                                          <w:marBottom w:val="0"/>
                                                          <w:divBdr>
                                                            <w:top w:val="none" w:sz="0" w:space="0" w:color="auto"/>
                                                            <w:left w:val="none" w:sz="0" w:space="0" w:color="auto"/>
                                                            <w:bottom w:val="none" w:sz="0" w:space="0" w:color="auto"/>
                                                            <w:right w:val="none" w:sz="0" w:space="0" w:color="auto"/>
                                                          </w:divBdr>
                                                          <w:divsChild>
                                                            <w:div w:id="104575905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 w:id="860968374">
                                              <w:marLeft w:val="150"/>
                                              <w:marRight w:val="150"/>
                                              <w:marTop w:val="0"/>
                                              <w:marBottom w:val="0"/>
                                              <w:divBdr>
                                                <w:top w:val="none" w:sz="0" w:space="0" w:color="auto"/>
                                                <w:left w:val="none" w:sz="0" w:space="0" w:color="auto"/>
                                                <w:bottom w:val="none" w:sz="0" w:space="0" w:color="auto"/>
                                                <w:right w:val="none" w:sz="0" w:space="0" w:color="auto"/>
                                              </w:divBdr>
                                              <w:divsChild>
                                                <w:div w:id="722558804">
                                                  <w:marLeft w:val="0"/>
                                                  <w:marRight w:val="0"/>
                                                  <w:marTop w:val="0"/>
                                                  <w:marBottom w:val="0"/>
                                                  <w:divBdr>
                                                    <w:top w:val="none" w:sz="0" w:space="0" w:color="auto"/>
                                                    <w:left w:val="none" w:sz="0" w:space="0" w:color="auto"/>
                                                    <w:bottom w:val="none" w:sz="0" w:space="0" w:color="auto"/>
                                                    <w:right w:val="none" w:sz="0" w:space="0" w:color="auto"/>
                                                  </w:divBdr>
                                                  <w:divsChild>
                                                    <w:div w:id="250820249">
                                                      <w:marLeft w:val="0"/>
                                                      <w:marRight w:val="0"/>
                                                      <w:marTop w:val="0"/>
                                                      <w:marBottom w:val="0"/>
                                                      <w:divBdr>
                                                        <w:top w:val="none" w:sz="0" w:space="0" w:color="auto"/>
                                                        <w:left w:val="none" w:sz="0" w:space="0" w:color="auto"/>
                                                        <w:bottom w:val="none" w:sz="0" w:space="0" w:color="auto"/>
                                                        <w:right w:val="none" w:sz="0" w:space="0" w:color="auto"/>
                                                      </w:divBdr>
                                                      <w:divsChild>
                                                        <w:div w:id="1414625822">
                                                          <w:marLeft w:val="0"/>
                                                          <w:marRight w:val="0"/>
                                                          <w:marTop w:val="0"/>
                                                          <w:marBottom w:val="0"/>
                                                          <w:divBdr>
                                                            <w:top w:val="none" w:sz="0" w:space="0" w:color="auto"/>
                                                            <w:left w:val="none" w:sz="0" w:space="0" w:color="auto"/>
                                                            <w:bottom w:val="none" w:sz="0" w:space="0" w:color="auto"/>
                                                            <w:right w:val="none" w:sz="0" w:space="0" w:color="auto"/>
                                                          </w:divBdr>
                                                          <w:divsChild>
                                                            <w:div w:id="1314600903">
                                                              <w:marLeft w:val="0"/>
                                                              <w:marRight w:val="0"/>
                                                              <w:marTop w:val="0"/>
                                                              <w:marBottom w:val="0"/>
                                                              <w:divBdr>
                                                                <w:top w:val="none" w:sz="0" w:space="0" w:color="auto"/>
                                                                <w:left w:val="none" w:sz="0" w:space="0" w:color="auto"/>
                                                                <w:bottom w:val="none" w:sz="0" w:space="0" w:color="auto"/>
                                                                <w:right w:val="none" w:sz="0" w:space="0" w:color="auto"/>
                                                              </w:divBdr>
                                                              <w:divsChild>
                                                                <w:div w:id="167656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82419">
                                                      <w:marLeft w:val="0"/>
                                                      <w:marRight w:val="0"/>
                                                      <w:marTop w:val="0"/>
                                                      <w:marBottom w:val="0"/>
                                                      <w:divBdr>
                                                        <w:top w:val="none" w:sz="0" w:space="0" w:color="auto"/>
                                                        <w:left w:val="none" w:sz="0" w:space="0" w:color="auto"/>
                                                        <w:bottom w:val="none" w:sz="0" w:space="0" w:color="auto"/>
                                                        <w:right w:val="none" w:sz="0" w:space="0" w:color="auto"/>
                                                      </w:divBdr>
                                                      <w:divsChild>
                                                        <w:div w:id="1097336354">
                                                          <w:marLeft w:val="0"/>
                                                          <w:marRight w:val="0"/>
                                                          <w:marTop w:val="0"/>
                                                          <w:marBottom w:val="0"/>
                                                          <w:divBdr>
                                                            <w:top w:val="none" w:sz="0" w:space="0" w:color="auto"/>
                                                            <w:left w:val="none" w:sz="0" w:space="0" w:color="auto"/>
                                                            <w:bottom w:val="none" w:sz="0" w:space="0" w:color="auto"/>
                                                            <w:right w:val="none" w:sz="0" w:space="0" w:color="auto"/>
                                                          </w:divBdr>
                                                          <w:divsChild>
                                                            <w:div w:id="1407655216">
                                                              <w:marLeft w:val="0"/>
                                                              <w:marRight w:val="0"/>
                                                              <w:marTop w:val="0"/>
                                                              <w:marBottom w:val="0"/>
                                                              <w:divBdr>
                                                                <w:top w:val="single" w:sz="6" w:space="11" w:color="E0E0E0"/>
                                                                <w:left w:val="single" w:sz="2" w:space="0" w:color="E0E0E0"/>
                                                                <w:bottom w:val="single" w:sz="2" w:space="0" w:color="E0E0E0"/>
                                                                <w:right w:val="single" w:sz="2" w:space="0" w:color="E0E0E0"/>
                                                              </w:divBdr>
                                                              <w:divsChild>
                                                                <w:div w:id="948314543">
                                                                  <w:marLeft w:val="0"/>
                                                                  <w:marRight w:val="0"/>
                                                                  <w:marTop w:val="0"/>
                                                                  <w:marBottom w:val="60"/>
                                                                  <w:divBdr>
                                                                    <w:top w:val="none" w:sz="0" w:space="0" w:color="auto"/>
                                                                    <w:left w:val="none" w:sz="0" w:space="0" w:color="auto"/>
                                                                    <w:bottom w:val="none" w:sz="0" w:space="0" w:color="auto"/>
                                                                    <w:right w:val="none" w:sz="0" w:space="0" w:color="auto"/>
                                                                  </w:divBdr>
                                                                  <w:divsChild>
                                                                    <w:div w:id="455871954">
                                                                      <w:marLeft w:val="0"/>
                                                                      <w:marRight w:val="0"/>
                                                                      <w:marTop w:val="0"/>
                                                                      <w:marBottom w:val="0"/>
                                                                      <w:divBdr>
                                                                        <w:top w:val="none" w:sz="0" w:space="0" w:color="auto"/>
                                                                        <w:left w:val="none" w:sz="0" w:space="0" w:color="auto"/>
                                                                        <w:bottom w:val="none" w:sz="0" w:space="0" w:color="auto"/>
                                                                        <w:right w:val="none" w:sz="0" w:space="0" w:color="auto"/>
                                                                      </w:divBdr>
                                                                    </w:div>
                                                                  </w:divsChild>
                                                                </w:div>
                                                                <w:div w:id="1076246641">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736707417">
                                                          <w:marLeft w:val="0"/>
                                                          <w:marRight w:val="0"/>
                                                          <w:marTop w:val="0"/>
                                                          <w:marBottom w:val="0"/>
                                                          <w:divBdr>
                                                            <w:top w:val="none" w:sz="0" w:space="0" w:color="auto"/>
                                                            <w:left w:val="none" w:sz="0" w:space="0" w:color="auto"/>
                                                            <w:bottom w:val="none" w:sz="0" w:space="0" w:color="auto"/>
                                                            <w:right w:val="none" w:sz="0" w:space="0" w:color="auto"/>
                                                          </w:divBdr>
                                                          <w:divsChild>
                                                            <w:div w:id="85929469">
                                                              <w:marLeft w:val="0"/>
                                                              <w:marRight w:val="0"/>
                                                              <w:marTop w:val="0"/>
                                                              <w:marBottom w:val="90"/>
                                                              <w:divBdr>
                                                                <w:top w:val="none" w:sz="0" w:space="0" w:color="auto"/>
                                                                <w:left w:val="none" w:sz="0" w:space="0" w:color="auto"/>
                                                                <w:bottom w:val="none" w:sz="0" w:space="0" w:color="auto"/>
                                                                <w:right w:val="none" w:sz="0" w:space="0" w:color="auto"/>
                                                              </w:divBdr>
                                                            </w:div>
                                                            <w:div w:id="54703815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45124833">
                                              <w:marLeft w:val="0"/>
                                              <w:marRight w:val="150"/>
                                              <w:marTop w:val="0"/>
                                              <w:marBottom w:val="0"/>
                                              <w:divBdr>
                                                <w:top w:val="none" w:sz="0" w:space="0" w:color="auto"/>
                                                <w:left w:val="none" w:sz="0" w:space="0" w:color="auto"/>
                                                <w:bottom w:val="none" w:sz="0" w:space="0" w:color="auto"/>
                                                <w:right w:val="none" w:sz="0" w:space="0" w:color="auto"/>
                                              </w:divBdr>
                                              <w:divsChild>
                                                <w:div w:id="1814250680">
                                                  <w:marLeft w:val="0"/>
                                                  <w:marRight w:val="0"/>
                                                  <w:marTop w:val="0"/>
                                                  <w:marBottom w:val="0"/>
                                                  <w:divBdr>
                                                    <w:top w:val="none" w:sz="0" w:space="0" w:color="auto"/>
                                                    <w:left w:val="none" w:sz="0" w:space="0" w:color="auto"/>
                                                    <w:bottom w:val="none" w:sz="0" w:space="0" w:color="auto"/>
                                                    <w:right w:val="none" w:sz="0" w:space="0" w:color="auto"/>
                                                  </w:divBdr>
                                                  <w:divsChild>
                                                    <w:div w:id="58137144">
                                                      <w:marLeft w:val="0"/>
                                                      <w:marRight w:val="0"/>
                                                      <w:marTop w:val="0"/>
                                                      <w:marBottom w:val="0"/>
                                                      <w:divBdr>
                                                        <w:top w:val="none" w:sz="0" w:space="0" w:color="auto"/>
                                                        <w:left w:val="none" w:sz="0" w:space="0" w:color="auto"/>
                                                        <w:bottom w:val="none" w:sz="0" w:space="0" w:color="auto"/>
                                                        <w:right w:val="none" w:sz="0" w:space="0" w:color="auto"/>
                                                      </w:divBdr>
                                                      <w:divsChild>
                                                        <w:div w:id="267273164">
                                                          <w:marLeft w:val="0"/>
                                                          <w:marRight w:val="0"/>
                                                          <w:marTop w:val="0"/>
                                                          <w:marBottom w:val="0"/>
                                                          <w:divBdr>
                                                            <w:top w:val="none" w:sz="0" w:space="0" w:color="auto"/>
                                                            <w:left w:val="none" w:sz="0" w:space="0" w:color="auto"/>
                                                            <w:bottom w:val="none" w:sz="0" w:space="0" w:color="auto"/>
                                                            <w:right w:val="none" w:sz="0" w:space="0" w:color="auto"/>
                                                          </w:divBdr>
                                                          <w:divsChild>
                                                            <w:div w:id="599214572">
                                                              <w:marLeft w:val="0"/>
                                                              <w:marRight w:val="0"/>
                                                              <w:marTop w:val="0"/>
                                                              <w:marBottom w:val="0"/>
                                                              <w:divBdr>
                                                                <w:top w:val="single" w:sz="6" w:space="11" w:color="E0E0E0"/>
                                                                <w:left w:val="single" w:sz="2" w:space="0" w:color="E0E0E0"/>
                                                                <w:bottom w:val="single" w:sz="2" w:space="0" w:color="E0E0E0"/>
                                                                <w:right w:val="single" w:sz="2" w:space="0" w:color="E0E0E0"/>
                                                              </w:divBdr>
                                                              <w:divsChild>
                                                                <w:div w:id="106003501">
                                                                  <w:marLeft w:val="0"/>
                                                                  <w:marRight w:val="0"/>
                                                                  <w:marTop w:val="0"/>
                                                                  <w:marBottom w:val="60"/>
                                                                  <w:divBdr>
                                                                    <w:top w:val="none" w:sz="0" w:space="0" w:color="auto"/>
                                                                    <w:left w:val="none" w:sz="0" w:space="0" w:color="auto"/>
                                                                    <w:bottom w:val="none" w:sz="0" w:space="0" w:color="auto"/>
                                                                    <w:right w:val="none" w:sz="0" w:space="0" w:color="auto"/>
                                                                  </w:divBdr>
                                                                  <w:divsChild>
                                                                    <w:div w:id="396323100">
                                                                      <w:marLeft w:val="0"/>
                                                                      <w:marRight w:val="0"/>
                                                                      <w:marTop w:val="0"/>
                                                                      <w:marBottom w:val="0"/>
                                                                      <w:divBdr>
                                                                        <w:top w:val="none" w:sz="0" w:space="0" w:color="auto"/>
                                                                        <w:left w:val="none" w:sz="0" w:space="0" w:color="auto"/>
                                                                        <w:bottom w:val="none" w:sz="0" w:space="0" w:color="auto"/>
                                                                        <w:right w:val="none" w:sz="0" w:space="0" w:color="auto"/>
                                                                      </w:divBdr>
                                                                    </w:div>
                                                                  </w:divsChild>
                                                                </w:div>
                                                                <w:div w:id="124275822">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077438875">
                                                          <w:marLeft w:val="0"/>
                                                          <w:marRight w:val="0"/>
                                                          <w:marTop w:val="0"/>
                                                          <w:marBottom w:val="0"/>
                                                          <w:divBdr>
                                                            <w:top w:val="none" w:sz="0" w:space="0" w:color="auto"/>
                                                            <w:left w:val="none" w:sz="0" w:space="0" w:color="auto"/>
                                                            <w:bottom w:val="none" w:sz="0" w:space="0" w:color="auto"/>
                                                            <w:right w:val="none" w:sz="0" w:space="0" w:color="auto"/>
                                                          </w:divBdr>
                                                          <w:divsChild>
                                                            <w:div w:id="1449932146">
                                                              <w:marLeft w:val="0"/>
                                                              <w:marRight w:val="0"/>
                                                              <w:marTop w:val="0"/>
                                                              <w:marBottom w:val="60"/>
                                                              <w:divBdr>
                                                                <w:top w:val="none" w:sz="0" w:space="0" w:color="auto"/>
                                                                <w:left w:val="none" w:sz="0" w:space="0" w:color="auto"/>
                                                                <w:bottom w:val="none" w:sz="0" w:space="0" w:color="auto"/>
                                                                <w:right w:val="none" w:sz="0" w:space="0" w:color="auto"/>
                                                              </w:divBdr>
                                                            </w:div>
                                                            <w:div w:id="1634750414">
                                                              <w:marLeft w:val="0"/>
                                                              <w:marRight w:val="0"/>
                                                              <w:marTop w:val="0"/>
                                                              <w:marBottom w:val="90"/>
                                                              <w:divBdr>
                                                                <w:top w:val="none" w:sz="0" w:space="0" w:color="auto"/>
                                                                <w:left w:val="none" w:sz="0" w:space="0" w:color="auto"/>
                                                                <w:bottom w:val="none" w:sz="0" w:space="0" w:color="auto"/>
                                                                <w:right w:val="none" w:sz="0" w:space="0" w:color="auto"/>
                                                              </w:divBdr>
                                                            </w:div>
                                                          </w:divsChild>
                                                        </w:div>
                                                      </w:divsChild>
                                                    </w:div>
                                                    <w:div w:id="2065978993">
                                                      <w:marLeft w:val="0"/>
                                                      <w:marRight w:val="0"/>
                                                      <w:marTop w:val="0"/>
                                                      <w:marBottom w:val="0"/>
                                                      <w:divBdr>
                                                        <w:top w:val="none" w:sz="0" w:space="0" w:color="auto"/>
                                                        <w:left w:val="none" w:sz="0" w:space="0" w:color="auto"/>
                                                        <w:bottom w:val="none" w:sz="0" w:space="0" w:color="auto"/>
                                                        <w:right w:val="none" w:sz="0" w:space="0" w:color="auto"/>
                                                      </w:divBdr>
                                                      <w:divsChild>
                                                        <w:div w:id="1274556105">
                                                          <w:marLeft w:val="0"/>
                                                          <w:marRight w:val="0"/>
                                                          <w:marTop w:val="0"/>
                                                          <w:marBottom w:val="0"/>
                                                          <w:divBdr>
                                                            <w:top w:val="none" w:sz="0" w:space="0" w:color="auto"/>
                                                            <w:left w:val="none" w:sz="0" w:space="0" w:color="auto"/>
                                                            <w:bottom w:val="none" w:sz="0" w:space="0" w:color="auto"/>
                                                            <w:right w:val="none" w:sz="0" w:space="0" w:color="auto"/>
                                                          </w:divBdr>
                                                          <w:divsChild>
                                                            <w:div w:id="795296691">
                                                              <w:marLeft w:val="0"/>
                                                              <w:marRight w:val="0"/>
                                                              <w:marTop w:val="0"/>
                                                              <w:marBottom w:val="0"/>
                                                              <w:divBdr>
                                                                <w:top w:val="none" w:sz="0" w:space="0" w:color="auto"/>
                                                                <w:left w:val="none" w:sz="0" w:space="0" w:color="auto"/>
                                                                <w:bottom w:val="none" w:sz="0" w:space="0" w:color="auto"/>
                                                                <w:right w:val="none" w:sz="0" w:space="0" w:color="auto"/>
                                                              </w:divBdr>
                                                              <w:divsChild>
                                                                <w:div w:id="109917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101385">
                                          <w:marLeft w:val="0"/>
                                          <w:marRight w:val="0"/>
                                          <w:marTop w:val="0"/>
                                          <w:marBottom w:val="0"/>
                                          <w:divBdr>
                                            <w:top w:val="none" w:sz="0" w:space="0" w:color="auto"/>
                                            <w:left w:val="none" w:sz="0" w:space="0" w:color="auto"/>
                                            <w:bottom w:val="none" w:sz="0" w:space="0" w:color="auto"/>
                                            <w:right w:val="none" w:sz="0" w:space="0" w:color="auto"/>
                                          </w:divBdr>
                                          <w:divsChild>
                                            <w:div w:id="113996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7143678">
                      <w:marLeft w:val="0"/>
                      <w:marRight w:val="0"/>
                      <w:marTop w:val="0"/>
                      <w:marBottom w:val="0"/>
                      <w:divBdr>
                        <w:top w:val="none" w:sz="0" w:space="0" w:color="auto"/>
                        <w:left w:val="none" w:sz="0" w:space="0" w:color="auto"/>
                        <w:bottom w:val="none" w:sz="0" w:space="0" w:color="auto"/>
                        <w:right w:val="none" w:sz="0" w:space="0" w:color="auto"/>
                      </w:divBdr>
                      <w:divsChild>
                        <w:div w:id="2006783458">
                          <w:marLeft w:val="-180"/>
                          <w:marRight w:val="-180"/>
                          <w:marTop w:val="0"/>
                          <w:marBottom w:val="0"/>
                          <w:divBdr>
                            <w:top w:val="none" w:sz="0" w:space="0" w:color="auto"/>
                            <w:left w:val="none" w:sz="0" w:space="0" w:color="auto"/>
                            <w:bottom w:val="none" w:sz="0" w:space="0" w:color="auto"/>
                            <w:right w:val="none" w:sz="0" w:space="0" w:color="auto"/>
                          </w:divBdr>
                          <w:divsChild>
                            <w:div w:id="716244372">
                              <w:marLeft w:val="0"/>
                              <w:marRight w:val="0"/>
                              <w:marTop w:val="0"/>
                              <w:marBottom w:val="0"/>
                              <w:divBdr>
                                <w:top w:val="none" w:sz="0" w:space="0" w:color="auto"/>
                                <w:left w:val="none" w:sz="0" w:space="0" w:color="auto"/>
                                <w:bottom w:val="none" w:sz="0" w:space="0" w:color="auto"/>
                                <w:right w:val="none" w:sz="0" w:space="0" w:color="auto"/>
                              </w:divBdr>
                              <w:divsChild>
                                <w:div w:id="1780182415">
                                  <w:marLeft w:val="0"/>
                                  <w:marRight w:val="0"/>
                                  <w:marTop w:val="0"/>
                                  <w:marBottom w:val="300"/>
                                  <w:divBdr>
                                    <w:top w:val="none" w:sz="0" w:space="0" w:color="auto"/>
                                    <w:left w:val="none" w:sz="0" w:space="0" w:color="auto"/>
                                    <w:bottom w:val="none" w:sz="0" w:space="0" w:color="auto"/>
                                    <w:right w:val="none" w:sz="0" w:space="0" w:color="auto"/>
                                  </w:divBdr>
                                  <w:divsChild>
                                    <w:div w:id="695470660">
                                      <w:marLeft w:val="0"/>
                                      <w:marRight w:val="0"/>
                                      <w:marTop w:val="0"/>
                                      <w:marBottom w:val="360"/>
                                      <w:divBdr>
                                        <w:top w:val="single" w:sz="6" w:space="12" w:color="E0E0E0"/>
                                        <w:left w:val="single" w:sz="6" w:space="18" w:color="E0E0E0"/>
                                        <w:bottom w:val="single" w:sz="6" w:space="18" w:color="E0E0E0"/>
                                        <w:right w:val="single" w:sz="6" w:space="18" w:color="E0E0E0"/>
                                      </w:divBdr>
                                      <w:divsChild>
                                        <w:div w:id="1174684047">
                                          <w:marLeft w:val="0"/>
                                          <w:marRight w:val="0"/>
                                          <w:marTop w:val="0"/>
                                          <w:marBottom w:val="0"/>
                                          <w:divBdr>
                                            <w:top w:val="none" w:sz="0" w:space="0" w:color="auto"/>
                                            <w:left w:val="none" w:sz="0" w:space="0" w:color="auto"/>
                                            <w:bottom w:val="none" w:sz="0" w:space="0" w:color="auto"/>
                                            <w:right w:val="none" w:sz="0" w:space="0" w:color="auto"/>
                                          </w:divBdr>
                                          <w:divsChild>
                                            <w:div w:id="1512530169">
                                              <w:marLeft w:val="0"/>
                                              <w:marRight w:val="0"/>
                                              <w:marTop w:val="0"/>
                                              <w:marBottom w:val="0"/>
                                              <w:divBdr>
                                                <w:top w:val="none" w:sz="0" w:space="0" w:color="auto"/>
                                                <w:left w:val="none" w:sz="0" w:space="0" w:color="auto"/>
                                                <w:bottom w:val="none" w:sz="0" w:space="0" w:color="auto"/>
                                                <w:right w:val="none" w:sz="0" w:space="0" w:color="auto"/>
                                              </w:divBdr>
                                              <w:divsChild>
                                                <w:div w:id="5135562">
                                                  <w:marLeft w:val="0"/>
                                                  <w:marRight w:val="0"/>
                                                  <w:marTop w:val="0"/>
                                                  <w:marBottom w:val="0"/>
                                                  <w:divBdr>
                                                    <w:top w:val="none" w:sz="0" w:space="0" w:color="auto"/>
                                                    <w:left w:val="none" w:sz="0" w:space="0" w:color="auto"/>
                                                    <w:bottom w:val="none" w:sz="0" w:space="0" w:color="auto"/>
                                                    <w:right w:val="none" w:sz="0" w:space="0" w:color="auto"/>
                                                  </w:divBdr>
                                                  <w:divsChild>
                                                    <w:div w:id="867912162">
                                                      <w:marLeft w:val="0"/>
                                                      <w:marRight w:val="0"/>
                                                      <w:marTop w:val="0"/>
                                                      <w:marBottom w:val="0"/>
                                                      <w:divBdr>
                                                        <w:top w:val="single" w:sz="6" w:space="0" w:color="E0E0E0"/>
                                                        <w:left w:val="none" w:sz="0" w:space="0" w:color="auto"/>
                                                        <w:bottom w:val="none" w:sz="0" w:space="0" w:color="auto"/>
                                                        <w:right w:val="none" w:sz="0" w:space="0" w:color="auto"/>
                                                      </w:divBdr>
                                                      <w:divsChild>
                                                        <w:div w:id="623851131">
                                                          <w:marLeft w:val="0"/>
                                                          <w:marRight w:val="0"/>
                                                          <w:marTop w:val="0"/>
                                                          <w:marBottom w:val="0"/>
                                                          <w:divBdr>
                                                            <w:top w:val="none" w:sz="0" w:space="0" w:color="auto"/>
                                                            <w:left w:val="none" w:sz="0" w:space="0" w:color="auto"/>
                                                            <w:bottom w:val="none" w:sz="0" w:space="0" w:color="auto"/>
                                                            <w:right w:val="none" w:sz="0" w:space="0" w:color="auto"/>
                                                          </w:divBdr>
                                                          <w:divsChild>
                                                            <w:div w:id="712583822">
                                                              <w:marLeft w:val="0"/>
                                                              <w:marRight w:val="0"/>
                                                              <w:marTop w:val="0"/>
                                                              <w:marBottom w:val="0"/>
                                                              <w:divBdr>
                                                                <w:top w:val="none" w:sz="0" w:space="0" w:color="auto"/>
                                                                <w:left w:val="none" w:sz="0" w:space="0" w:color="auto"/>
                                                                <w:bottom w:val="none" w:sz="0" w:space="0" w:color="auto"/>
                                                                <w:right w:val="none" w:sz="0" w:space="0" w:color="auto"/>
                                                              </w:divBdr>
                                                              <w:divsChild>
                                                                <w:div w:id="2060281017">
                                                                  <w:marLeft w:val="0"/>
                                                                  <w:marRight w:val="0"/>
                                                                  <w:marTop w:val="120"/>
                                                                  <w:marBottom w:val="60"/>
                                                                  <w:divBdr>
                                                                    <w:top w:val="none" w:sz="0" w:space="0" w:color="auto"/>
                                                                    <w:left w:val="none" w:sz="0" w:space="0" w:color="auto"/>
                                                                    <w:bottom w:val="none" w:sz="0" w:space="0" w:color="auto"/>
                                                                    <w:right w:val="none" w:sz="0" w:space="0" w:color="auto"/>
                                                                  </w:divBdr>
                                                                  <w:divsChild>
                                                                    <w:div w:id="169833648">
                                                                      <w:marLeft w:val="0"/>
                                                                      <w:marRight w:val="0"/>
                                                                      <w:marTop w:val="0"/>
                                                                      <w:marBottom w:val="0"/>
                                                                      <w:divBdr>
                                                                        <w:top w:val="none" w:sz="0" w:space="0" w:color="auto"/>
                                                                        <w:left w:val="none" w:sz="0" w:space="0" w:color="auto"/>
                                                                        <w:bottom w:val="none" w:sz="0" w:space="0" w:color="auto"/>
                                                                        <w:right w:val="none" w:sz="0" w:space="0" w:color="auto"/>
                                                                      </w:divBdr>
                                                                      <w:divsChild>
                                                                        <w:div w:id="214006095">
                                                                          <w:marLeft w:val="0"/>
                                                                          <w:marRight w:val="0"/>
                                                                          <w:marTop w:val="0"/>
                                                                          <w:marBottom w:val="0"/>
                                                                          <w:divBdr>
                                                                            <w:top w:val="none" w:sz="0" w:space="0" w:color="auto"/>
                                                                            <w:left w:val="none" w:sz="0" w:space="0" w:color="auto"/>
                                                                            <w:bottom w:val="none" w:sz="0" w:space="0" w:color="auto"/>
                                                                            <w:right w:val="none" w:sz="0" w:space="0" w:color="auto"/>
                                                                          </w:divBdr>
                                                                          <w:divsChild>
                                                                            <w:div w:id="1324167825">
                                                                              <w:marLeft w:val="0"/>
                                                                              <w:marRight w:val="0"/>
                                                                              <w:marTop w:val="0"/>
                                                                              <w:marBottom w:val="0"/>
                                                                              <w:divBdr>
                                                                                <w:top w:val="none" w:sz="0" w:space="0" w:color="auto"/>
                                                                                <w:left w:val="none" w:sz="0" w:space="0" w:color="auto"/>
                                                                                <w:bottom w:val="none" w:sz="0" w:space="0" w:color="auto"/>
                                                                                <w:right w:val="none" w:sz="0" w:space="0" w:color="auto"/>
                                                                              </w:divBdr>
                                                                              <w:divsChild>
                                                                                <w:div w:id="208536449">
                                                                                  <w:marLeft w:val="0"/>
                                                                                  <w:marRight w:val="0"/>
                                                                                  <w:marTop w:val="0"/>
                                                                                  <w:marBottom w:val="0"/>
                                                                                  <w:divBdr>
                                                                                    <w:top w:val="none" w:sz="0" w:space="0" w:color="auto"/>
                                                                                    <w:left w:val="none" w:sz="0" w:space="0" w:color="auto"/>
                                                                                    <w:bottom w:val="none" w:sz="0" w:space="0" w:color="auto"/>
                                                                                    <w:right w:val="none" w:sz="0" w:space="0" w:color="auto"/>
                                                                                  </w:divBdr>
                                                                                  <w:divsChild>
                                                                                    <w:div w:id="1399861712">
                                                                                      <w:marLeft w:val="0"/>
                                                                                      <w:marRight w:val="0"/>
                                                                                      <w:marTop w:val="60"/>
                                                                                      <w:marBottom w:val="0"/>
                                                                                      <w:divBdr>
                                                                                        <w:top w:val="none" w:sz="0" w:space="0" w:color="auto"/>
                                                                                        <w:left w:val="none" w:sz="0" w:space="0" w:color="auto"/>
                                                                                        <w:bottom w:val="none" w:sz="0" w:space="0" w:color="auto"/>
                                                                                        <w:right w:val="none" w:sz="0" w:space="0" w:color="auto"/>
                                                                                      </w:divBdr>
                                                                                    </w:div>
                                                                                    <w:div w:id="1478256880">
                                                                                      <w:marLeft w:val="0"/>
                                                                                      <w:marRight w:val="0"/>
                                                                                      <w:marTop w:val="0"/>
                                                                                      <w:marBottom w:val="0"/>
                                                                                      <w:divBdr>
                                                                                        <w:top w:val="none" w:sz="0" w:space="0" w:color="auto"/>
                                                                                        <w:left w:val="none" w:sz="0" w:space="0" w:color="auto"/>
                                                                                        <w:bottom w:val="none" w:sz="0" w:space="0" w:color="auto"/>
                                                                                        <w:right w:val="none" w:sz="0" w:space="0" w:color="auto"/>
                                                                                      </w:divBdr>
                                                                                    </w:div>
                                                                                    <w:div w:id="1923756982">
                                                                                      <w:marLeft w:val="0"/>
                                                                                      <w:marRight w:val="0"/>
                                                                                      <w:marTop w:val="0"/>
                                                                                      <w:marBottom w:val="150"/>
                                                                                      <w:divBdr>
                                                                                        <w:top w:val="none" w:sz="0" w:space="0" w:color="auto"/>
                                                                                        <w:left w:val="none" w:sz="0" w:space="0" w:color="auto"/>
                                                                                        <w:bottom w:val="none" w:sz="0" w:space="0" w:color="auto"/>
                                                                                        <w:right w:val="none" w:sz="0" w:space="0" w:color="auto"/>
                                                                                      </w:divBdr>
                                                                                      <w:divsChild>
                                                                                        <w:div w:id="448089563">
                                                                                          <w:marLeft w:val="0"/>
                                                                                          <w:marRight w:val="0"/>
                                                                                          <w:marTop w:val="0"/>
                                                                                          <w:marBottom w:val="0"/>
                                                                                          <w:divBdr>
                                                                                            <w:top w:val="none" w:sz="0" w:space="0" w:color="auto"/>
                                                                                            <w:left w:val="none" w:sz="0" w:space="0" w:color="auto"/>
                                                                                            <w:bottom w:val="none" w:sz="0" w:space="0" w:color="auto"/>
                                                                                            <w:right w:val="none" w:sz="0" w:space="0" w:color="auto"/>
                                                                                          </w:divBdr>
                                                                                          <w:divsChild>
                                                                                            <w:div w:id="546139648">
                                                                                              <w:marLeft w:val="0"/>
                                                                                              <w:marRight w:val="0"/>
                                                                                              <w:marTop w:val="0"/>
                                                                                              <w:marBottom w:val="0"/>
                                                                                              <w:divBdr>
                                                                                                <w:top w:val="none" w:sz="0" w:space="0" w:color="auto"/>
                                                                                                <w:left w:val="none" w:sz="0" w:space="0" w:color="auto"/>
                                                                                                <w:bottom w:val="none" w:sz="0" w:space="0" w:color="auto"/>
                                                                                                <w:right w:val="none" w:sz="0" w:space="0" w:color="auto"/>
                                                                                              </w:divBdr>
                                                                                              <w:divsChild>
                                                                                                <w:div w:id="117322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13792">
                                                                                  <w:marLeft w:val="0"/>
                                                                                  <w:marRight w:val="0"/>
                                                                                  <w:marTop w:val="0"/>
                                                                                  <w:marBottom w:val="0"/>
                                                                                  <w:divBdr>
                                                                                    <w:top w:val="none" w:sz="0" w:space="0" w:color="auto"/>
                                                                                    <w:left w:val="none" w:sz="0" w:space="0" w:color="auto"/>
                                                                                    <w:bottom w:val="none" w:sz="0" w:space="0" w:color="auto"/>
                                                                                    <w:right w:val="none" w:sz="0" w:space="0" w:color="auto"/>
                                                                                  </w:divBdr>
                                                                                  <w:divsChild>
                                                                                    <w:div w:id="208726153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104838414">
                                                                      <w:marLeft w:val="0"/>
                                                                      <w:marRight w:val="0"/>
                                                                      <w:marTop w:val="0"/>
                                                                      <w:marBottom w:val="0"/>
                                                                      <w:divBdr>
                                                                        <w:top w:val="none" w:sz="0" w:space="0" w:color="auto"/>
                                                                        <w:left w:val="none" w:sz="0" w:space="0" w:color="auto"/>
                                                                        <w:bottom w:val="none" w:sz="0" w:space="0" w:color="auto"/>
                                                                        <w:right w:val="none" w:sz="0" w:space="0" w:color="auto"/>
                                                                      </w:divBdr>
                                                                      <w:divsChild>
                                                                        <w:div w:id="259721166">
                                                                          <w:marLeft w:val="0"/>
                                                                          <w:marRight w:val="0"/>
                                                                          <w:marTop w:val="180"/>
                                                                          <w:marBottom w:val="0"/>
                                                                          <w:divBdr>
                                                                            <w:top w:val="none" w:sz="0" w:space="0" w:color="auto"/>
                                                                            <w:left w:val="none" w:sz="0" w:space="0" w:color="auto"/>
                                                                            <w:bottom w:val="none" w:sz="0" w:space="0" w:color="auto"/>
                                                                            <w:right w:val="none" w:sz="0" w:space="0" w:color="auto"/>
                                                                          </w:divBdr>
                                                                          <w:divsChild>
                                                                            <w:div w:id="1850289069">
                                                                              <w:marLeft w:val="0"/>
                                                                              <w:marRight w:val="0"/>
                                                                              <w:marTop w:val="0"/>
                                                                              <w:marBottom w:val="0"/>
                                                                              <w:divBdr>
                                                                                <w:top w:val="none" w:sz="0" w:space="0" w:color="auto"/>
                                                                                <w:left w:val="none" w:sz="0" w:space="0" w:color="auto"/>
                                                                                <w:bottom w:val="none" w:sz="0" w:space="0" w:color="auto"/>
                                                                                <w:right w:val="none" w:sz="0" w:space="0" w:color="auto"/>
                                                                              </w:divBdr>
                                                                              <w:divsChild>
                                                                                <w:div w:id="280845196">
                                                                                  <w:marLeft w:val="0"/>
                                                                                  <w:marRight w:val="360"/>
                                                                                  <w:marTop w:val="0"/>
                                                                                  <w:marBottom w:val="0"/>
                                                                                  <w:divBdr>
                                                                                    <w:top w:val="none" w:sz="0" w:space="0" w:color="auto"/>
                                                                                    <w:left w:val="none" w:sz="0" w:space="0" w:color="auto"/>
                                                                                    <w:bottom w:val="none" w:sz="0" w:space="0" w:color="auto"/>
                                                                                    <w:right w:val="none" w:sz="0" w:space="0" w:color="auto"/>
                                                                                  </w:divBdr>
                                                                                  <w:divsChild>
                                                                                    <w:div w:id="321005981">
                                                                                      <w:marLeft w:val="0"/>
                                                                                      <w:marRight w:val="0"/>
                                                                                      <w:marTop w:val="0"/>
                                                                                      <w:marBottom w:val="0"/>
                                                                                      <w:divBdr>
                                                                                        <w:top w:val="none" w:sz="0" w:space="0" w:color="auto"/>
                                                                                        <w:left w:val="none" w:sz="0" w:space="0" w:color="auto"/>
                                                                                        <w:bottom w:val="none" w:sz="0" w:space="0" w:color="auto"/>
                                                                                        <w:right w:val="none" w:sz="0" w:space="0" w:color="auto"/>
                                                                                      </w:divBdr>
                                                                                    </w:div>
                                                                                  </w:divsChild>
                                                                                </w:div>
                                                                                <w:div w:id="1907688741">
                                                                                  <w:marLeft w:val="0"/>
                                                                                  <w:marRight w:val="360"/>
                                                                                  <w:marTop w:val="0"/>
                                                                                  <w:marBottom w:val="0"/>
                                                                                  <w:divBdr>
                                                                                    <w:top w:val="none" w:sz="0" w:space="0" w:color="auto"/>
                                                                                    <w:left w:val="none" w:sz="0" w:space="0" w:color="auto"/>
                                                                                    <w:bottom w:val="none" w:sz="0" w:space="0" w:color="auto"/>
                                                                                    <w:right w:val="none" w:sz="0" w:space="0" w:color="auto"/>
                                                                                  </w:divBdr>
                                                                                  <w:divsChild>
                                                                                    <w:div w:id="1659069570">
                                                                                      <w:marLeft w:val="0"/>
                                                                                      <w:marRight w:val="0"/>
                                                                                      <w:marTop w:val="0"/>
                                                                                      <w:marBottom w:val="0"/>
                                                                                      <w:divBdr>
                                                                                        <w:top w:val="none" w:sz="0" w:space="0" w:color="auto"/>
                                                                                        <w:left w:val="none" w:sz="0" w:space="0" w:color="auto"/>
                                                                                        <w:bottom w:val="none" w:sz="0" w:space="0" w:color="auto"/>
                                                                                        <w:right w:val="none" w:sz="0" w:space="0" w:color="auto"/>
                                                                                      </w:divBdr>
                                                                                    </w:div>
                                                                                  </w:divsChild>
                                                                                </w:div>
                                                                                <w:div w:id="1944652817">
                                                                                  <w:marLeft w:val="0"/>
                                                                                  <w:marRight w:val="360"/>
                                                                                  <w:marTop w:val="0"/>
                                                                                  <w:marBottom w:val="0"/>
                                                                                  <w:divBdr>
                                                                                    <w:top w:val="none" w:sz="0" w:space="0" w:color="auto"/>
                                                                                    <w:left w:val="none" w:sz="0" w:space="0" w:color="auto"/>
                                                                                    <w:bottom w:val="none" w:sz="0" w:space="0" w:color="auto"/>
                                                                                    <w:right w:val="none" w:sz="0" w:space="0" w:color="auto"/>
                                                                                  </w:divBdr>
                                                                                  <w:divsChild>
                                                                                    <w:div w:id="67464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43707">
                                                                          <w:marLeft w:val="0"/>
                                                                          <w:marRight w:val="0"/>
                                                                          <w:marTop w:val="0"/>
                                                                          <w:marBottom w:val="0"/>
                                                                          <w:divBdr>
                                                                            <w:top w:val="none" w:sz="0" w:space="0" w:color="auto"/>
                                                                            <w:left w:val="none" w:sz="0" w:space="0" w:color="auto"/>
                                                                            <w:bottom w:val="none" w:sz="0" w:space="0" w:color="auto"/>
                                                                            <w:right w:val="none" w:sz="0" w:space="0" w:color="auto"/>
                                                                          </w:divBdr>
                                                                          <w:divsChild>
                                                                            <w:div w:id="565917804">
                                                                              <w:marLeft w:val="0"/>
                                                                              <w:marRight w:val="0"/>
                                                                              <w:marTop w:val="180"/>
                                                                              <w:marBottom w:val="0"/>
                                                                              <w:divBdr>
                                                                                <w:top w:val="single" w:sz="6" w:space="5" w:color="E0E0E0"/>
                                                                                <w:left w:val="none" w:sz="0" w:space="0" w:color="auto"/>
                                                                                <w:bottom w:val="none" w:sz="0" w:space="0" w:color="auto"/>
                                                                                <w:right w:val="none" w:sz="0" w:space="0" w:color="auto"/>
                                                                              </w:divBdr>
                                                                            </w:div>
                                                                          </w:divsChild>
                                                                        </w:div>
                                                                        <w:div w:id="615645952">
                                                                          <w:marLeft w:val="0"/>
                                                                          <w:marRight w:val="0"/>
                                                                          <w:marTop w:val="120"/>
                                                                          <w:marBottom w:val="0"/>
                                                                          <w:divBdr>
                                                                            <w:top w:val="none" w:sz="0" w:space="0" w:color="auto"/>
                                                                            <w:left w:val="none" w:sz="0" w:space="0" w:color="auto"/>
                                                                            <w:bottom w:val="none" w:sz="0" w:space="0" w:color="auto"/>
                                                                            <w:right w:val="none" w:sz="0" w:space="0" w:color="auto"/>
                                                                          </w:divBdr>
                                                                        </w:div>
                                                                        <w:div w:id="657076728">
                                                                          <w:marLeft w:val="0"/>
                                                                          <w:marRight w:val="0"/>
                                                                          <w:marTop w:val="0"/>
                                                                          <w:marBottom w:val="0"/>
                                                                          <w:divBdr>
                                                                            <w:top w:val="none" w:sz="0" w:space="0" w:color="auto"/>
                                                                            <w:left w:val="none" w:sz="0" w:space="0" w:color="auto"/>
                                                                            <w:bottom w:val="none" w:sz="0" w:space="0" w:color="auto"/>
                                                                            <w:right w:val="none" w:sz="0" w:space="0" w:color="auto"/>
                                                                          </w:divBdr>
                                                                        </w:div>
                                                                        <w:div w:id="1442723534">
                                                                          <w:marLeft w:val="0"/>
                                                                          <w:marRight w:val="0"/>
                                                                          <w:marTop w:val="0"/>
                                                                          <w:marBottom w:val="0"/>
                                                                          <w:divBdr>
                                                                            <w:top w:val="none" w:sz="0" w:space="0" w:color="auto"/>
                                                                            <w:left w:val="none" w:sz="0" w:space="0" w:color="auto"/>
                                                                            <w:bottom w:val="none" w:sz="0" w:space="0" w:color="auto"/>
                                                                            <w:right w:val="none" w:sz="0" w:space="0" w:color="auto"/>
                                                                          </w:divBdr>
                                                                          <w:divsChild>
                                                                            <w:div w:id="544486155">
                                                                              <w:marLeft w:val="0"/>
                                                                              <w:marRight w:val="0"/>
                                                                              <w:marTop w:val="75"/>
                                                                              <w:marBottom w:val="0"/>
                                                                              <w:divBdr>
                                                                                <w:top w:val="none" w:sz="0" w:space="0" w:color="auto"/>
                                                                                <w:left w:val="none" w:sz="0" w:space="0" w:color="auto"/>
                                                                                <w:bottom w:val="none" w:sz="0" w:space="0" w:color="auto"/>
                                                                                <w:right w:val="none" w:sz="0" w:space="0" w:color="auto"/>
                                                                              </w:divBdr>
                                                                            </w:div>
                                                                          </w:divsChild>
                                                                        </w:div>
                                                                        <w:div w:id="1454472792">
                                                                          <w:marLeft w:val="0"/>
                                                                          <w:marRight w:val="0"/>
                                                                          <w:marTop w:val="180"/>
                                                                          <w:marBottom w:val="0"/>
                                                                          <w:divBdr>
                                                                            <w:top w:val="none" w:sz="0" w:space="0" w:color="auto"/>
                                                                            <w:left w:val="none" w:sz="0" w:space="0" w:color="auto"/>
                                                                            <w:bottom w:val="none" w:sz="0" w:space="0" w:color="auto"/>
                                                                            <w:right w:val="none" w:sz="0" w:space="0" w:color="auto"/>
                                                                          </w:divBdr>
                                                                          <w:divsChild>
                                                                            <w:div w:id="1087573492">
                                                                              <w:marLeft w:val="0"/>
                                                                              <w:marRight w:val="0"/>
                                                                              <w:marTop w:val="0"/>
                                                                              <w:marBottom w:val="0"/>
                                                                              <w:divBdr>
                                                                                <w:top w:val="none" w:sz="0" w:space="0" w:color="auto"/>
                                                                                <w:left w:val="none" w:sz="0" w:space="0" w:color="auto"/>
                                                                                <w:bottom w:val="none" w:sz="0" w:space="0" w:color="auto"/>
                                                                                <w:right w:val="none" w:sz="0" w:space="0" w:color="auto"/>
                                                                              </w:divBdr>
                                                                            </w:div>
                                                                          </w:divsChild>
                                                                        </w:div>
                                                                        <w:div w:id="1879782001">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786343">
                                                  <w:marLeft w:val="0"/>
                                                  <w:marRight w:val="0"/>
                                                  <w:marTop w:val="0"/>
                                                  <w:marBottom w:val="0"/>
                                                  <w:divBdr>
                                                    <w:top w:val="none" w:sz="0" w:space="0" w:color="auto"/>
                                                    <w:left w:val="none" w:sz="0" w:space="0" w:color="auto"/>
                                                    <w:bottom w:val="none" w:sz="0" w:space="0" w:color="auto"/>
                                                    <w:right w:val="none" w:sz="0" w:space="0" w:color="auto"/>
                                                  </w:divBdr>
                                                  <w:divsChild>
                                                    <w:div w:id="1462580041">
                                                      <w:marLeft w:val="0"/>
                                                      <w:marRight w:val="0"/>
                                                      <w:marTop w:val="0"/>
                                                      <w:marBottom w:val="0"/>
                                                      <w:divBdr>
                                                        <w:top w:val="single" w:sz="6" w:space="0" w:color="E0E0E0"/>
                                                        <w:left w:val="none" w:sz="0" w:space="0" w:color="auto"/>
                                                        <w:bottom w:val="none" w:sz="0" w:space="0" w:color="auto"/>
                                                        <w:right w:val="none" w:sz="0" w:space="0" w:color="auto"/>
                                                      </w:divBdr>
                                                      <w:divsChild>
                                                        <w:div w:id="695696335">
                                                          <w:marLeft w:val="0"/>
                                                          <w:marRight w:val="0"/>
                                                          <w:marTop w:val="0"/>
                                                          <w:marBottom w:val="0"/>
                                                          <w:divBdr>
                                                            <w:top w:val="none" w:sz="0" w:space="0" w:color="auto"/>
                                                            <w:left w:val="none" w:sz="0" w:space="0" w:color="auto"/>
                                                            <w:bottom w:val="none" w:sz="0" w:space="0" w:color="auto"/>
                                                            <w:right w:val="none" w:sz="0" w:space="0" w:color="auto"/>
                                                          </w:divBdr>
                                                          <w:divsChild>
                                                            <w:div w:id="931279383">
                                                              <w:marLeft w:val="0"/>
                                                              <w:marRight w:val="0"/>
                                                              <w:marTop w:val="0"/>
                                                              <w:marBottom w:val="0"/>
                                                              <w:divBdr>
                                                                <w:top w:val="none" w:sz="0" w:space="0" w:color="auto"/>
                                                                <w:left w:val="none" w:sz="0" w:space="0" w:color="auto"/>
                                                                <w:bottom w:val="none" w:sz="0" w:space="0" w:color="auto"/>
                                                                <w:right w:val="none" w:sz="0" w:space="0" w:color="auto"/>
                                                              </w:divBdr>
                                                              <w:divsChild>
                                                                <w:div w:id="1669359998">
                                                                  <w:marLeft w:val="0"/>
                                                                  <w:marRight w:val="0"/>
                                                                  <w:marTop w:val="120"/>
                                                                  <w:marBottom w:val="60"/>
                                                                  <w:divBdr>
                                                                    <w:top w:val="none" w:sz="0" w:space="0" w:color="auto"/>
                                                                    <w:left w:val="none" w:sz="0" w:space="0" w:color="auto"/>
                                                                    <w:bottom w:val="none" w:sz="0" w:space="0" w:color="auto"/>
                                                                    <w:right w:val="none" w:sz="0" w:space="0" w:color="auto"/>
                                                                  </w:divBdr>
                                                                  <w:divsChild>
                                                                    <w:div w:id="1486165049">
                                                                      <w:marLeft w:val="0"/>
                                                                      <w:marRight w:val="0"/>
                                                                      <w:marTop w:val="0"/>
                                                                      <w:marBottom w:val="0"/>
                                                                      <w:divBdr>
                                                                        <w:top w:val="none" w:sz="0" w:space="0" w:color="auto"/>
                                                                        <w:left w:val="none" w:sz="0" w:space="0" w:color="auto"/>
                                                                        <w:bottom w:val="none" w:sz="0" w:space="0" w:color="auto"/>
                                                                        <w:right w:val="none" w:sz="0" w:space="0" w:color="auto"/>
                                                                      </w:divBdr>
                                                                      <w:divsChild>
                                                                        <w:div w:id="128935971">
                                                                          <w:marLeft w:val="0"/>
                                                                          <w:marRight w:val="0"/>
                                                                          <w:marTop w:val="120"/>
                                                                          <w:marBottom w:val="0"/>
                                                                          <w:divBdr>
                                                                            <w:top w:val="none" w:sz="0" w:space="0" w:color="auto"/>
                                                                            <w:left w:val="none" w:sz="0" w:space="0" w:color="auto"/>
                                                                            <w:bottom w:val="none" w:sz="0" w:space="0" w:color="auto"/>
                                                                            <w:right w:val="none" w:sz="0" w:space="0" w:color="auto"/>
                                                                          </w:divBdr>
                                                                        </w:div>
                                                                        <w:div w:id="302468787">
                                                                          <w:marLeft w:val="0"/>
                                                                          <w:marRight w:val="0"/>
                                                                          <w:marTop w:val="0"/>
                                                                          <w:marBottom w:val="0"/>
                                                                          <w:divBdr>
                                                                            <w:top w:val="none" w:sz="0" w:space="0" w:color="auto"/>
                                                                            <w:left w:val="none" w:sz="0" w:space="0" w:color="auto"/>
                                                                            <w:bottom w:val="none" w:sz="0" w:space="0" w:color="auto"/>
                                                                            <w:right w:val="none" w:sz="0" w:space="0" w:color="auto"/>
                                                                          </w:divBdr>
                                                                          <w:divsChild>
                                                                            <w:div w:id="1886596383">
                                                                              <w:marLeft w:val="0"/>
                                                                              <w:marRight w:val="0"/>
                                                                              <w:marTop w:val="180"/>
                                                                              <w:marBottom w:val="0"/>
                                                                              <w:divBdr>
                                                                                <w:top w:val="single" w:sz="6" w:space="5" w:color="E0E0E0"/>
                                                                                <w:left w:val="none" w:sz="0" w:space="0" w:color="auto"/>
                                                                                <w:bottom w:val="none" w:sz="0" w:space="0" w:color="auto"/>
                                                                                <w:right w:val="none" w:sz="0" w:space="0" w:color="auto"/>
                                                                              </w:divBdr>
                                                                            </w:div>
                                                                          </w:divsChild>
                                                                        </w:div>
                                                                        <w:div w:id="414325868">
                                                                          <w:marLeft w:val="0"/>
                                                                          <w:marRight w:val="0"/>
                                                                          <w:marTop w:val="0"/>
                                                                          <w:marBottom w:val="0"/>
                                                                          <w:divBdr>
                                                                            <w:top w:val="none" w:sz="0" w:space="0" w:color="auto"/>
                                                                            <w:left w:val="none" w:sz="0" w:space="0" w:color="auto"/>
                                                                            <w:bottom w:val="none" w:sz="0" w:space="0" w:color="auto"/>
                                                                            <w:right w:val="none" w:sz="0" w:space="0" w:color="auto"/>
                                                                          </w:divBdr>
                                                                          <w:divsChild>
                                                                            <w:div w:id="1002853045">
                                                                              <w:marLeft w:val="0"/>
                                                                              <w:marRight w:val="0"/>
                                                                              <w:marTop w:val="75"/>
                                                                              <w:marBottom w:val="0"/>
                                                                              <w:divBdr>
                                                                                <w:top w:val="none" w:sz="0" w:space="0" w:color="auto"/>
                                                                                <w:left w:val="none" w:sz="0" w:space="0" w:color="auto"/>
                                                                                <w:bottom w:val="none" w:sz="0" w:space="0" w:color="auto"/>
                                                                                <w:right w:val="none" w:sz="0" w:space="0" w:color="auto"/>
                                                                              </w:divBdr>
                                                                            </w:div>
                                                                          </w:divsChild>
                                                                        </w:div>
                                                                        <w:div w:id="520318483">
                                                                          <w:marLeft w:val="0"/>
                                                                          <w:marRight w:val="0"/>
                                                                          <w:marTop w:val="180"/>
                                                                          <w:marBottom w:val="0"/>
                                                                          <w:divBdr>
                                                                            <w:top w:val="none" w:sz="0" w:space="0" w:color="auto"/>
                                                                            <w:left w:val="none" w:sz="0" w:space="0" w:color="auto"/>
                                                                            <w:bottom w:val="none" w:sz="0" w:space="0" w:color="auto"/>
                                                                            <w:right w:val="none" w:sz="0" w:space="0" w:color="auto"/>
                                                                          </w:divBdr>
                                                                          <w:divsChild>
                                                                            <w:div w:id="1434130144">
                                                                              <w:marLeft w:val="0"/>
                                                                              <w:marRight w:val="0"/>
                                                                              <w:marTop w:val="0"/>
                                                                              <w:marBottom w:val="0"/>
                                                                              <w:divBdr>
                                                                                <w:top w:val="none" w:sz="0" w:space="0" w:color="auto"/>
                                                                                <w:left w:val="none" w:sz="0" w:space="0" w:color="auto"/>
                                                                                <w:bottom w:val="none" w:sz="0" w:space="0" w:color="auto"/>
                                                                                <w:right w:val="none" w:sz="0" w:space="0" w:color="auto"/>
                                                                              </w:divBdr>
                                                                            </w:div>
                                                                          </w:divsChild>
                                                                        </w:div>
                                                                        <w:div w:id="1017973042">
                                                                          <w:marLeft w:val="0"/>
                                                                          <w:marRight w:val="0"/>
                                                                          <w:marTop w:val="180"/>
                                                                          <w:marBottom w:val="0"/>
                                                                          <w:divBdr>
                                                                            <w:top w:val="none" w:sz="0" w:space="0" w:color="auto"/>
                                                                            <w:left w:val="none" w:sz="0" w:space="0" w:color="auto"/>
                                                                            <w:bottom w:val="none" w:sz="0" w:space="0" w:color="auto"/>
                                                                            <w:right w:val="none" w:sz="0" w:space="0" w:color="auto"/>
                                                                          </w:divBdr>
                                                                        </w:div>
                                                                        <w:div w:id="2099060329">
                                                                          <w:marLeft w:val="0"/>
                                                                          <w:marRight w:val="0"/>
                                                                          <w:marTop w:val="0"/>
                                                                          <w:marBottom w:val="0"/>
                                                                          <w:divBdr>
                                                                            <w:top w:val="none" w:sz="0" w:space="0" w:color="auto"/>
                                                                            <w:left w:val="none" w:sz="0" w:space="0" w:color="auto"/>
                                                                            <w:bottom w:val="none" w:sz="0" w:space="0" w:color="auto"/>
                                                                            <w:right w:val="none" w:sz="0" w:space="0" w:color="auto"/>
                                                                          </w:divBdr>
                                                                        </w:div>
                                                                      </w:divsChild>
                                                                    </w:div>
                                                                    <w:div w:id="1637566819">
                                                                      <w:marLeft w:val="0"/>
                                                                      <w:marRight w:val="0"/>
                                                                      <w:marTop w:val="0"/>
                                                                      <w:marBottom w:val="0"/>
                                                                      <w:divBdr>
                                                                        <w:top w:val="none" w:sz="0" w:space="0" w:color="auto"/>
                                                                        <w:left w:val="none" w:sz="0" w:space="0" w:color="auto"/>
                                                                        <w:bottom w:val="none" w:sz="0" w:space="0" w:color="auto"/>
                                                                        <w:right w:val="none" w:sz="0" w:space="0" w:color="auto"/>
                                                                      </w:divBdr>
                                                                      <w:divsChild>
                                                                        <w:div w:id="1372271065">
                                                                          <w:marLeft w:val="0"/>
                                                                          <w:marRight w:val="0"/>
                                                                          <w:marTop w:val="0"/>
                                                                          <w:marBottom w:val="0"/>
                                                                          <w:divBdr>
                                                                            <w:top w:val="none" w:sz="0" w:space="0" w:color="auto"/>
                                                                            <w:left w:val="none" w:sz="0" w:space="0" w:color="auto"/>
                                                                            <w:bottom w:val="none" w:sz="0" w:space="0" w:color="auto"/>
                                                                            <w:right w:val="none" w:sz="0" w:space="0" w:color="auto"/>
                                                                          </w:divBdr>
                                                                          <w:divsChild>
                                                                            <w:div w:id="1097365454">
                                                                              <w:marLeft w:val="0"/>
                                                                              <w:marRight w:val="0"/>
                                                                              <w:marTop w:val="0"/>
                                                                              <w:marBottom w:val="0"/>
                                                                              <w:divBdr>
                                                                                <w:top w:val="none" w:sz="0" w:space="0" w:color="auto"/>
                                                                                <w:left w:val="none" w:sz="0" w:space="0" w:color="auto"/>
                                                                                <w:bottom w:val="none" w:sz="0" w:space="0" w:color="auto"/>
                                                                                <w:right w:val="none" w:sz="0" w:space="0" w:color="auto"/>
                                                                              </w:divBdr>
                                                                              <w:divsChild>
                                                                                <w:div w:id="1428116187">
                                                                                  <w:marLeft w:val="0"/>
                                                                                  <w:marRight w:val="0"/>
                                                                                  <w:marTop w:val="0"/>
                                                                                  <w:marBottom w:val="0"/>
                                                                                  <w:divBdr>
                                                                                    <w:top w:val="none" w:sz="0" w:space="0" w:color="auto"/>
                                                                                    <w:left w:val="none" w:sz="0" w:space="0" w:color="auto"/>
                                                                                    <w:bottom w:val="none" w:sz="0" w:space="0" w:color="auto"/>
                                                                                    <w:right w:val="none" w:sz="0" w:space="0" w:color="auto"/>
                                                                                  </w:divBdr>
                                                                                  <w:divsChild>
                                                                                    <w:div w:id="117841276">
                                                                                      <w:marLeft w:val="0"/>
                                                                                      <w:marRight w:val="0"/>
                                                                                      <w:marTop w:val="0"/>
                                                                                      <w:marBottom w:val="150"/>
                                                                                      <w:divBdr>
                                                                                        <w:top w:val="none" w:sz="0" w:space="0" w:color="auto"/>
                                                                                        <w:left w:val="none" w:sz="0" w:space="0" w:color="auto"/>
                                                                                        <w:bottom w:val="none" w:sz="0" w:space="0" w:color="auto"/>
                                                                                        <w:right w:val="none" w:sz="0" w:space="0" w:color="auto"/>
                                                                                      </w:divBdr>
                                                                                      <w:divsChild>
                                                                                        <w:div w:id="853958753">
                                                                                          <w:marLeft w:val="0"/>
                                                                                          <w:marRight w:val="0"/>
                                                                                          <w:marTop w:val="0"/>
                                                                                          <w:marBottom w:val="0"/>
                                                                                          <w:divBdr>
                                                                                            <w:top w:val="none" w:sz="0" w:space="0" w:color="auto"/>
                                                                                            <w:left w:val="none" w:sz="0" w:space="0" w:color="auto"/>
                                                                                            <w:bottom w:val="none" w:sz="0" w:space="0" w:color="auto"/>
                                                                                            <w:right w:val="none" w:sz="0" w:space="0" w:color="auto"/>
                                                                                          </w:divBdr>
                                                                                          <w:divsChild>
                                                                                            <w:div w:id="185144930">
                                                                                              <w:marLeft w:val="0"/>
                                                                                              <w:marRight w:val="0"/>
                                                                                              <w:marTop w:val="0"/>
                                                                                              <w:marBottom w:val="0"/>
                                                                                              <w:divBdr>
                                                                                                <w:top w:val="none" w:sz="0" w:space="0" w:color="auto"/>
                                                                                                <w:left w:val="none" w:sz="0" w:space="0" w:color="auto"/>
                                                                                                <w:bottom w:val="none" w:sz="0" w:space="0" w:color="auto"/>
                                                                                                <w:right w:val="none" w:sz="0" w:space="0" w:color="auto"/>
                                                                                              </w:divBdr>
                                                                                              <w:divsChild>
                                                                                                <w:div w:id="166717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4264">
                                                                                      <w:marLeft w:val="0"/>
                                                                                      <w:marRight w:val="0"/>
                                                                                      <w:marTop w:val="0"/>
                                                                                      <w:marBottom w:val="0"/>
                                                                                      <w:divBdr>
                                                                                        <w:top w:val="none" w:sz="0" w:space="0" w:color="auto"/>
                                                                                        <w:left w:val="none" w:sz="0" w:space="0" w:color="auto"/>
                                                                                        <w:bottom w:val="none" w:sz="0" w:space="0" w:color="auto"/>
                                                                                        <w:right w:val="none" w:sz="0" w:space="0" w:color="auto"/>
                                                                                      </w:divBdr>
                                                                                    </w:div>
                                                                                  </w:divsChild>
                                                                                </w:div>
                                                                                <w:div w:id="1845315794">
                                                                                  <w:marLeft w:val="0"/>
                                                                                  <w:marRight w:val="0"/>
                                                                                  <w:marTop w:val="0"/>
                                                                                  <w:marBottom w:val="0"/>
                                                                                  <w:divBdr>
                                                                                    <w:top w:val="none" w:sz="0" w:space="0" w:color="auto"/>
                                                                                    <w:left w:val="none" w:sz="0" w:space="0" w:color="auto"/>
                                                                                    <w:bottom w:val="none" w:sz="0" w:space="0" w:color="auto"/>
                                                                                    <w:right w:val="none" w:sz="0" w:space="0" w:color="auto"/>
                                                                                  </w:divBdr>
                                                                                  <w:divsChild>
                                                                                    <w:div w:id="90965414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2842302">
                                                  <w:marLeft w:val="0"/>
                                                  <w:marRight w:val="0"/>
                                                  <w:marTop w:val="0"/>
                                                  <w:marBottom w:val="0"/>
                                                  <w:divBdr>
                                                    <w:top w:val="none" w:sz="0" w:space="0" w:color="auto"/>
                                                    <w:left w:val="none" w:sz="0" w:space="0" w:color="auto"/>
                                                    <w:bottom w:val="none" w:sz="0" w:space="0" w:color="auto"/>
                                                    <w:right w:val="none" w:sz="0" w:space="0" w:color="auto"/>
                                                  </w:divBdr>
                                                  <w:divsChild>
                                                    <w:div w:id="925964120">
                                                      <w:marLeft w:val="0"/>
                                                      <w:marRight w:val="0"/>
                                                      <w:marTop w:val="0"/>
                                                      <w:marBottom w:val="0"/>
                                                      <w:divBdr>
                                                        <w:top w:val="single" w:sz="6" w:space="0" w:color="E0E0E0"/>
                                                        <w:left w:val="none" w:sz="0" w:space="0" w:color="auto"/>
                                                        <w:bottom w:val="none" w:sz="0" w:space="0" w:color="auto"/>
                                                        <w:right w:val="none" w:sz="0" w:space="0" w:color="auto"/>
                                                      </w:divBdr>
                                                      <w:divsChild>
                                                        <w:div w:id="1381708555">
                                                          <w:marLeft w:val="0"/>
                                                          <w:marRight w:val="0"/>
                                                          <w:marTop w:val="0"/>
                                                          <w:marBottom w:val="0"/>
                                                          <w:divBdr>
                                                            <w:top w:val="none" w:sz="0" w:space="0" w:color="auto"/>
                                                            <w:left w:val="none" w:sz="0" w:space="0" w:color="auto"/>
                                                            <w:bottom w:val="none" w:sz="0" w:space="0" w:color="auto"/>
                                                            <w:right w:val="none" w:sz="0" w:space="0" w:color="auto"/>
                                                          </w:divBdr>
                                                          <w:divsChild>
                                                            <w:div w:id="2056730440">
                                                              <w:marLeft w:val="0"/>
                                                              <w:marRight w:val="0"/>
                                                              <w:marTop w:val="0"/>
                                                              <w:marBottom w:val="0"/>
                                                              <w:divBdr>
                                                                <w:top w:val="none" w:sz="0" w:space="0" w:color="auto"/>
                                                                <w:left w:val="none" w:sz="0" w:space="0" w:color="auto"/>
                                                                <w:bottom w:val="none" w:sz="0" w:space="0" w:color="auto"/>
                                                                <w:right w:val="none" w:sz="0" w:space="0" w:color="auto"/>
                                                              </w:divBdr>
                                                              <w:divsChild>
                                                                <w:div w:id="1803231251">
                                                                  <w:marLeft w:val="0"/>
                                                                  <w:marRight w:val="0"/>
                                                                  <w:marTop w:val="120"/>
                                                                  <w:marBottom w:val="60"/>
                                                                  <w:divBdr>
                                                                    <w:top w:val="none" w:sz="0" w:space="0" w:color="auto"/>
                                                                    <w:left w:val="none" w:sz="0" w:space="0" w:color="auto"/>
                                                                    <w:bottom w:val="none" w:sz="0" w:space="0" w:color="auto"/>
                                                                    <w:right w:val="none" w:sz="0" w:space="0" w:color="auto"/>
                                                                  </w:divBdr>
                                                                  <w:divsChild>
                                                                    <w:div w:id="344406365">
                                                                      <w:marLeft w:val="0"/>
                                                                      <w:marRight w:val="0"/>
                                                                      <w:marTop w:val="0"/>
                                                                      <w:marBottom w:val="0"/>
                                                                      <w:divBdr>
                                                                        <w:top w:val="none" w:sz="0" w:space="0" w:color="auto"/>
                                                                        <w:left w:val="none" w:sz="0" w:space="0" w:color="auto"/>
                                                                        <w:bottom w:val="none" w:sz="0" w:space="0" w:color="auto"/>
                                                                        <w:right w:val="none" w:sz="0" w:space="0" w:color="auto"/>
                                                                      </w:divBdr>
                                                                      <w:divsChild>
                                                                        <w:div w:id="1177496199">
                                                                          <w:marLeft w:val="0"/>
                                                                          <w:marRight w:val="0"/>
                                                                          <w:marTop w:val="0"/>
                                                                          <w:marBottom w:val="0"/>
                                                                          <w:divBdr>
                                                                            <w:top w:val="none" w:sz="0" w:space="0" w:color="auto"/>
                                                                            <w:left w:val="none" w:sz="0" w:space="0" w:color="auto"/>
                                                                            <w:bottom w:val="none" w:sz="0" w:space="0" w:color="auto"/>
                                                                            <w:right w:val="none" w:sz="0" w:space="0" w:color="auto"/>
                                                                          </w:divBdr>
                                                                          <w:divsChild>
                                                                            <w:div w:id="2067601989">
                                                                              <w:marLeft w:val="0"/>
                                                                              <w:marRight w:val="0"/>
                                                                              <w:marTop w:val="0"/>
                                                                              <w:marBottom w:val="0"/>
                                                                              <w:divBdr>
                                                                                <w:top w:val="none" w:sz="0" w:space="0" w:color="auto"/>
                                                                                <w:left w:val="none" w:sz="0" w:space="0" w:color="auto"/>
                                                                                <w:bottom w:val="none" w:sz="0" w:space="0" w:color="auto"/>
                                                                                <w:right w:val="none" w:sz="0" w:space="0" w:color="auto"/>
                                                                              </w:divBdr>
                                                                              <w:divsChild>
                                                                                <w:div w:id="824126884">
                                                                                  <w:marLeft w:val="0"/>
                                                                                  <w:marRight w:val="0"/>
                                                                                  <w:marTop w:val="0"/>
                                                                                  <w:marBottom w:val="0"/>
                                                                                  <w:divBdr>
                                                                                    <w:top w:val="none" w:sz="0" w:space="0" w:color="auto"/>
                                                                                    <w:left w:val="none" w:sz="0" w:space="0" w:color="auto"/>
                                                                                    <w:bottom w:val="none" w:sz="0" w:space="0" w:color="auto"/>
                                                                                    <w:right w:val="none" w:sz="0" w:space="0" w:color="auto"/>
                                                                                  </w:divBdr>
                                                                                  <w:divsChild>
                                                                                    <w:div w:id="841625197">
                                                                                      <w:marLeft w:val="0"/>
                                                                                      <w:marRight w:val="0"/>
                                                                                      <w:marTop w:val="60"/>
                                                                                      <w:marBottom w:val="0"/>
                                                                                      <w:divBdr>
                                                                                        <w:top w:val="none" w:sz="0" w:space="0" w:color="auto"/>
                                                                                        <w:left w:val="none" w:sz="0" w:space="0" w:color="auto"/>
                                                                                        <w:bottom w:val="none" w:sz="0" w:space="0" w:color="auto"/>
                                                                                        <w:right w:val="none" w:sz="0" w:space="0" w:color="auto"/>
                                                                                      </w:divBdr>
                                                                                    </w:div>
                                                                                    <w:div w:id="1593463950">
                                                                                      <w:marLeft w:val="0"/>
                                                                                      <w:marRight w:val="0"/>
                                                                                      <w:marTop w:val="0"/>
                                                                                      <w:marBottom w:val="150"/>
                                                                                      <w:divBdr>
                                                                                        <w:top w:val="none" w:sz="0" w:space="0" w:color="auto"/>
                                                                                        <w:left w:val="none" w:sz="0" w:space="0" w:color="auto"/>
                                                                                        <w:bottom w:val="none" w:sz="0" w:space="0" w:color="auto"/>
                                                                                        <w:right w:val="none" w:sz="0" w:space="0" w:color="auto"/>
                                                                                      </w:divBdr>
                                                                                      <w:divsChild>
                                                                                        <w:div w:id="1699742823">
                                                                                          <w:marLeft w:val="0"/>
                                                                                          <w:marRight w:val="0"/>
                                                                                          <w:marTop w:val="0"/>
                                                                                          <w:marBottom w:val="0"/>
                                                                                          <w:divBdr>
                                                                                            <w:top w:val="none" w:sz="0" w:space="0" w:color="auto"/>
                                                                                            <w:left w:val="none" w:sz="0" w:space="0" w:color="auto"/>
                                                                                            <w:bottom w:val="none" w:sz="0" w:space="0" w:color="auto"/>
                                                                                            <w:right w:val="none" w:sz="0" w:space="0" w:color="auto"/>
                                                                                          </w:divBdr>
                                                                                          <w:divsChild>
                                                                                            <w:div w:id="1211386020">
                                                                                              <w:marLeft w:val="0"/>
                                                                                              <w:marRight w:val="0"/>
                                                                                              <w:marTop w:val="0"/>
                                                                                              <w:marBottom w:val="0"/>
                                                                                              <w:divBdr>
                                                                                                <w:top w:val="none" w:sz="0" w:space="0" w:color="auto"/>
                                                                                                <w:left w:val="none" w:sz="0" w:space="0" w:color="auto"/>
                                                                                                <w:bottom w:val="none" w:sz="0" w:space="0" w:color="auto"/>
                                                                                                <w:right w:val="none" w:sz="0" w:space="0" w:color="auto"/>
                                                                                              </w:divBdr>
                                                                                              <w:divsChild>
                                                                                                <w:div w:id="237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738975">
                                                                                      <w:marLeft w:val="0"/>
                                                                                      <w:marRight w:val="0"/>
                                                                                      <w:marTop w:val="0"/>
                                                                                      <w:marBottom w:val="0"/>
                                                                                      <w:divBdr>
                                                                                        <w:top w:val="none" w:sz="0" w:space="0" w:color="auto"/>
                                                                                        <w:left w:val="none" w:sz="0" w:space="0" w:color="auto"/>
                                                                                        <w:bottom w:val="none" w:sz="0" w:space="0" w:color="auto"/>
                                                                                        <w:right w:val="none" w:sz="0" w:space="0" w:color="auto"/>
                                                                                      </w:divBdr>
                                                                                    </w:div>
                                                                                  </w:divsChild>
                                                                                </w:div>
                                                                                <w:div w:id="1586383583">
                                                                                  <w:marLeft w:val="0"/>
                                                                                  <w:marRight w:val="0"/>
                                                                                  <w:marTop w:val="0"/>
                                                                                  <w:marBottom w:val="0"/>
                                                                                  <w:divBdr>
                                                                                    <w:top w:val="none" w:sz="0" w:space="0" w:color="auto"/>
                                                                                    <w:left w:val="none" w:sz="0" w:space="0" w:color="auto"/>
                                                                                    <w:bottom w:val="none" w:sz="0" w:space="0" w:color="auto"/>
                                                                                    <w:right w:val="none" w:sz="0" w:space="0" w:color="auto"/>
                                                                                  </w:divBdr>
                                                                                  <w:divsChild>
                                                                                    <w:div w:id="13764677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495658356">
                                                                      <w:marLeft w:val="0"/>
                                                                      <w:marRight w:val="0"/>
                                                                      <w:marTop w:val="0"/>
                                                                      <w:marBottom w:val="0"/>
                                                                      <w:divBdr>
                                                                        <w:top w:val="none" w:sz="0" w:space="0" w:color="auto"/>
                                                                        <w:left w:val="none" w:sz="0" w:space="0" w:color="auto"/>
                                                                        <w:bottom w:val="none" w:sz="0" w:space="0" w:color="auto"/>
                                                                        <w:right w:val="none" w:sz="0" w:space="0" w:color="auto"/>
                                                                      </w:divBdr>
                                                                      <w:divsChild>
                                                                        <w:div w:id="545801644">
                                                                          <w:marLeft w:val="0"/>
                                                                          <w:marRight w:val="0"/>
                                                                          <w:marTop w:val="0"/>
                                                                          <w:marBottom w:val="0"/>
                                                                          <w:divBdr>
                                                                            <w:top w:val="none" w:sz="0" w:space="0" w:color="auto"/>
                                                                            <w:left w:val="none" w:sz="0" w:space="0" w:color="auto"/>
                                                                            <w:bottom w:val="none" w:sz="0" w:space="0" w:color="auto"/>
                                                                            <w:right w:val="none" w:sz="0" w:space="0" w:color="auto"/>
                                                                          </w:divBdr>
                                                                        </w:div>
                                                                        <w:div w:id="574509324">
                                                                          <w:marLeft w:val="0"/>
                                                                          <w:marRight w:val="0"/>
                                                                          <w:marTop w:val="180"/>
                                                                          <w:marBottom w:val="0"/>
                                                                          <w:divBdr>
                                                                            <w:top w:val="none" w:sz="0" w:space="0" w:color="auto"/>
                                                                            <w:left w:val="none" w:sz="0" w:space="0" w:color="auto"/>
                                                                            <w:bottom w:val="none" w:sz="0" w:space="0" w:color="auto"/>
                                                                            <w:right w:val="none" w:sz="0" w:space="0" w:color="auto"/>
                                                                          </w:divBdr>
                                                                          <w:divsChild>
                                                                            <w:div w:id="551112457">
                                                                              <w:marLeft w:val="0"/>
                                                                              <w:marRight w:val="0"/>
                                                                              <w:marTop w:val="0"/>
                                                                              <w:marBottom w:val="0"/>
                                                                              <w:divBdr>
                                                                                <w:top w:val="none" w:sz="0" w:space="0" w:color="auto"/>
                                                                                <w:left w:val="none" w:sz="0" w:space="0" w:color="auto"/>
                                                                                <w:bottom w:val="none" w:sz="0" w:space="0" w:color="auto"/>
                                                                                <w:right w:val="none" w:sz="0" w:space="0" w:color="auto"/>
                                                                              </w:divBdr>
                                                                            </w:div>
                                                                          </w:divsChild>
                                                                        </w:div>
                                                                        <w:div w:id="786044323">
                                                                          <w:marLeft w:val="0"/>
                                                                          <w:marRight w:val="0"/>
                                                                          <w:marTop w:val="0"/>
                                                                          <w:marBottom w:val="0"/>
                                                                          <w:divBdr>
                                                                            <w:top w:val="none" w:sz="0" w:space="0" w:color="auto"/>
                                                                            <w:left w:val="none" w:sz="0" w:space="0" w:color="auto"/>
                                                                            <w:bottom w:val="none" w:sz="0" w:space="0" w:color="auto"/>
                                                                            <w:right w:val="none" w:sz="0" w:space="0" w:color="auto"/>
                                                                          </w:divBdr>
                                                                          <w:divsChild>
                                                                            <w:div w:id="1413350935">
                                                                              <w:marLeft w:val="0"/>
                                                                              <w:marRight w:val="0"/>
                                                                              <w:marTop w:val="180"/>
                                                                              <w:marBottom w:val="0"/>
                                                                              <w:divBdr>
                                                                                <w:top w:val="single" w:sz="6" w:space="5" w:color="E0E0E0"/>
                                                                                <w:left w:val="none" w:sz="0" w:space="0" w:color="auto"/>
                                                                                <w:bottom w:val="none" w:sz="0" w:space="0" w:color="auto"/>
                                                                                <w:right w:val="none" w:sz="0" w:space="0" w:color="auto"/>
                                                                              </w:divBdr>
                                                                            </w:div>
                                                                          </w:divsChild>
                                                                        </w:div>
                                                                        <w:div w:id="935671988">
                                                                          <w:marLeft w:val="0"/>
                                                                          <w:marRight w:val="0"/>
                                                                          <w:marTop w:val="120"/>
                                                                          <w:marBottom w:val="0"/>
                                                                          <w:divBdr>
                                                                            <w:top w:val="none" w:sz="0" w:space="0" w:color="auto"/>
                                                                            <w:left w:val="none" w:sz="0" w:space="0" w:color="auto"/>
                                                                            <w:bottom w:val="none" w:sz="0" w:space="0" w:color="auto"/>
                                                                            <w:right w:val="none" w:sz="0" w:space="0" w:color="auto"/>
                                                                          </w:divBdr>
                                                                        </w:div>
                                                                        <w:div w:id="1527868628">
                                                                          <w:marLeft w:val="0"/>
                                                                          <w:marRight w:val="0"/>
                                                                          <w:marTop w:val="0"/>
                                                                          <w:marBottom w:val="0"/>
                                                                          <w:divBdr>
                                                                            <w:top w:val="none" w:sz="0" w:space="0" w:color="auto"/>
                                                                            <w:left w:val="none" w:sz="0" w:space="0" w:color="auto"/>
                                                                            <w:bottom w:val="none" w:sz="0" w:space="0" w:color="auto"/>
                                                                            <w:right w:val="none" w:sz="0" w:space="0" w:color="auto"/>
                                                                          </w:divBdr>
                                                                          <w:divsChild>
                                                                            <w:div w:id="1809392992">
                                                                              <w:marLeft w:val="0"/>
                                                                              <w:marRight w:val="0"/>
                                                                              <w:marTop w:val="75"/>
                                                                              <w:marBottom w:val="0"/>
                                                                              <w:divBdr>
                                                                                <w:top w:val="none" w:sz="0" w:space="0" w:color="auto"/>
                                                                                <w:left w:val="none" w:sz="0" w:space="0" w:color="auto"/>
                                                                                <w:bottom w:val="none" w:sz="0" w:space="0" w:color="auto"/>
                                                                                <w:right w:val="none" w:sz="0" w:space="0" w:color="auto"/>
                                                                              </w:divBdr>
                                                                            </w:div>
                                                                          </w:divsChild>
                                                                        </w:div>
                                                                        <w:div w:id="1726027495">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4452549">
                                                  <w:marLeft w:val="0"/>
                                                  <w:marRight w:val="0"/>
                                                  <w:marTop w:val="0"/>
                                                  <w:marBottom w:val="0"/>
                                                  <w:divBdr>
                                                    <w:top w:val="none" w:sz="0" w:space="0" w:color="auto"/>
                                                    <w:left w:val="none" w:sz="0" w:space="0" w:color="auto"/>
                                                    <w:bottom w:val="none" w:sz="0" w:space="0" w:color="auto"/>
                                                    <w:right w:val="none" w:sz="0" w:space="0" w:color="auto"/>
                                                  </w:divBdr>
                                                  <w:divsChild>
                                                    <w:div w:id="492910106">
                                                      <w:marLeft w:val="0"/>
                                                      <w:marRight w:val="0"/>
                                                      <w:marTop w:val="0"/>
                                                      <w:marBottom w:val="0"/>
                                                      <w:divBdr>
                                                        <w:top w:val="single" w:sz="6" w:space="0" w:color="E0E0E0"/>
                                                        <w:left w:val="none" w:sz="0" w:space="0" w:color="auto"/>
                                                        <w:bottom w:val="none" w:sz="0" w:space="0" w:color="auto"/>
                                                        <w:right w:val="none" w:sz="0" w:space="0" w:color="auto"/>
                                                      </w:divBdr>
                                                      <w:divsChild>
                                                        <w:div w:id="388387740">
                                                          <w:marLeft w:val="0"/>
                                                          <w:marRight w:val="0"/>
                                                          <w:marTop w:val="0"/>
                                                          <w:marBottom w:val="0"/>
                                                          <w:divBdr>
                                                            <w:top w:val="none" w:sz="0" w:space="0" w:color="auto"/>
                                                            <w:left w:val="none" w:sz="0" w:space="0" w:color="auto"/>
                                                            <w:bottom w:val="none" w:sz="0" w:space="0" w:color="auto"/>
                                                            <w:right w:val="none" w:sz="0" w:space="0" w:color="auto"/>
                                                          </w:divBdr>
                                                          <w:divsChild>
                                                            <w:div w:id="1165626646">
                                                              <w:marLeft w:val="0"/>
                                                              <w:marRight w:val="0"/>
                                                              <w:marTop w:val="0"/>
                                                              <w:marBottom w:val="0"/>
                                                              <w:divBdr>
                                                                <w:top w:val="none" w:sz="0" w:space="0" w:color="auto"/>
                                                                <w:left w:val="none" w:sz="0" w:space="0" w:color="auto"/>
                                                                <w:bottom w:val="none" w:sz="0" w:space="0" w:color="auto"/>
                                                                <w:right w:val="none" w:sz="0" w:space="0" w:color="auto"/>
                                                              </w:divBdr>
                                                              <w:divsChild>
                                                                <w:div w:id="694355363">
                                                                  <w:marLeft w:val="0"/>
                                                                  <w:marRight w:val="0"/>
                                                                  <w:marTop w:val="120"/>
                                                                  <w:marBottom w:val="60"/>
                                                                  <w:divBdr>
                                                                    <w:top w:val="none" w:sz="0" w:space="0" w:color="auto"/>
                                                                    <w:left w:val="none" w:sz="0" w:space="0" w:color="auto"/>
                                                                    <w:bottom w:val="none" w:sz="0" w:space="0" w:color="auto"/>
                                                                    <w:right w:val="none" w:sz="0" w:space="0" w:color="auto"/>
                                                                  </w:divBdr>
                                                                  <w:divsChild>
                                                                    <w:div w:id="1608930494">
                                                                      <w:marLeft w:val="0"/>
                                                                      <w:marRight w:val="0"/>
                                                                      <w:marTop w:val="0"/>
                                                                      <w:marBottom w:val="0"/>
                                                                      <w:divBdr>
                                                                        <w:top w:val="none" w:sz="0" w:space="0" w:color="auto"/>
                                                                        <w:left w:val="none" w:sz="0" w:space="0" w:color="auto"/>
                                                                        <w:bottom w:val="none" w:sz="0" w:space="0" w:color="auto"/>
                                                                        <w:right w:val="none" w:sz="0" w:space="0" w:color="auto"/>
                                                                      </w:divBdr>
                                                                      <w:divsChild>
                                                                        <w:div w:id="252475157">
                                                                          <w:marLeft w:val="0"/>
                                                                          <w:marRight w:val="0"/>
                                                                          <w:marTop w:val="180"/>
                                                                          <w:marBottom w:val="0"/>
                                                                          <w:divBdr>
                                                                            <w:top w:val="none" w:sz="0" w:space="0" w:color="auto"/>
                                                                            <w:left w:val="none" w:sz="0" w:space="0" w:color="auto"/>
                                                                            <w:bottom w:val="none" w:sz="0" w:space="0" w:color="auto"/>
                                                                            <w:right w:val="none" w:sz="0" w:space="0" w:color="auto"/>
                                                                          </w:divBdr>
                                                                        </w:div>
                                                                        <w:div w:id="1122385111">
                                                                          <w:marLeft w:val="0"/>
                                                                          <w:marRight w:val="0"/>
                                                                          <w:marTop w:val="180"/>
                                                                          <w:marBottom w:val="0"/>
                                                                          <w:divBdr>
                                                                            <w:top w:val="none" w:sz="0" w:space="0" w:color="auto"/>
                                                                            <w:left w:val="none" w:sz="0" w:space="0" w:color="auto"/>
                                                                            <w:bottom w:val="none" w:sz="0" w:space="0" w:color="auto"/>
                                                                            <w:right w:val="none" w:sz="0" w:space="0" w:color="auto"/>
                                                                          </w:divBdr>
                                                                          <w:divsChild>
                                                                            <w:div w:id="1519152804">
                                                                              <w:marLeft w:val="0"/>
                                                                              <w:marRight w:val="0"/>
                                                                              <w:marTop w:val="0"/>
                                                                              <w:marBottom w:val="0"/>
                                                                              <w:divBdr>
                                                                                <w:top w:val="none" w:sz="0" w:space="0" w:color="auto"/>
                                                                                <w:left w:val="none" w:sz="0" w:space="0" w:color="auto"/>
                                                                                <w:bottom w:val="none" w:sz="0" w:space="0" w:color="auto"/>
                                                                                <w:right w:val="none" w:sz="0" w:space="0" w:color="auto"/>
                                                                              </w:divBdr>
                                                                              <w:divsChild>
                                                                                <w:div w:id="627586101">
                                                                                  <w:marLeft w:val="0"/>
                                                                                  <w:marRight w:val="360"/>
                                                                                  <w:marTop w:val="0"/>
                                                                                  <w:marBottom w:val="0"/>
                                                                                  <w:divBdr>
                                                                                    <w:top w:val="none" w:sz="0" w:space="0" w:color="auto"/>
                                                                                    <w:left w:val="none" w:sz="0" w:space="0" w:color="auto"/>
                                                                                    <w:bottom w:val="none" w:sz="0" w:space="0" w:color="auto"/>
                                                                                    <w:right w:val="none" w:sz="0" w:space="0" w:color="auto"/>
                                                                                  </w:divBdr>
                                                                                  <w:divsChild>
                                                                                    <w:div w:id="5146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468826">
                                                                          <w:marLeft w:val="0"/>
                                                                          <w:marRight w:val="0"/>
                                                                          <w:marTop w:val="0"/>
                                                                          <w:marBottom w:val="0"/>
                                                                          <w:divBdr>
                                                                            <w:top w:val="none" w:sz="0" w:space="0" w:color="auto"/>
                                                                            <w:left w:val="none" w:sz="0" w:space="0" w:color="auto"/>
                                                                            <w:bottom w:val="none" w:sz="0" w:space="0" w:color="auto"/>
                                                                            <w:right w:val="none" w:sz="0" w:space="0" w:color="auto"/>
                                                                          </w:divBdr>
                                                                        </w:div>
                                                                        <w:div w:id="1881014424">
                                                                          <w:marLeft w:val="0"/>
                                                                          <w:marRight w:val="0"/>
                                                                          <w:marTop w:val="0"/>
                                                                          <w:marBottom w:val="0"/>
                                                                          <w:divBdr>
                                                                            <w:top w:val="none" w:sz="0" w:space="0" w:color="auto"/>
                                                                            <w:left w:val="none" w:sz="0" w:space="0" w:color="auto"/>
                                                                            <w:bottom w:val="none" w:sz="0" w:space="0" w:color="auto"/>
                                                                            <w:right w:val="none" w:sz="0" w:space="0" w:color="auto"/>
                                                                          </w:divBdr>
                                                                          <w:divsChild>
                                                                            <w:div w:id="1431779165">
                                                                              <w:marLeft w:val="0"/>
                                                                              <w:marRight w:val="0"/>
                                                                              <w:marTop w:val="180"/>
                                                                              <w:marBottom w:val="0"/>
                                                                              <w:divBdr>
                                                                                <w:top w:val="single" w:sz="6" w:space="5" w:color="E0E0E0"/>
                                                                                <w:left w:val="none" w:sz="0" w:space="0" w:color="auto"/>
                                                                                <w:bottom w:val="none" w:sz="0" w:space="0" w:color="auto"/>
                                                                                <w:right w:val="none" w:sz="0" w:space="0" w:color="auto"/>
                                                                              </w:divBdr>
                                                                            </w:div>
                                                                          </w:divsChild>
                                                                        </w:div>
                                                                        <w:div w:id="1963918015">
                                                                          <w:marLeft w:val="0"/>
                                                                          <w:marRight w:val="0"/>
                                                                          <w:marTop w:val="0"/>
                                                                          <w:marBottom w:val="0"/>
                                                                          <w:divBdr>
                                                                            <w:top w:val="none" w:sz="0" w:space="0" w:color="auto"/>
                                                                            <w:left w:val="none" w:sz="0" w:space="0" w:color="auto"/>
                                                                            <w:bottom w:val="none" w:sz="0" w:space="0" w:color="auto"/>
                                                                            <w:right w:val="none" w:sz="0" w:space="0" w:color="auto"/>
                                                                          </w:divBdr>
                                                                          <w:divsChild>
                                                                            <w:div w:id="495654429">
                                                                              <w:marLeft w:val="0"/>
                                                                              <w:marRight w:val="0"/>
                                                                              <w:marTop w:val="75"/>
                                                                              <w:marBottom w:val="0"/>
                                                                              <w:divBdr>
                                                                                <w:top w:val="none" w:sz="0" w:space="0" w:color="auto"/>
                                                                                <w:left w:val="none" w:sz="0" w:space="0" w:color="auto"/>
                                                                                <w:bottom w:val="none" w:sz="0" w:space="0" w:color="auto"/>
                                                                                <w:right w:val="none" w:sz="0" w:space="0" w:color="auto"/>
                                                                              </w:divBdr>
                                                                            </w:div>
                                                                          </w:divsChild>
                                                                        </w:div>
                                                                        <w:div w:id="2082483841">
                                                                          <w:marLeft w:val="0"/>
                                                                          <w:marRight w:val="0"/>
                                                                          <w:marTop w:val="120"/>
                                                                          <w:marBottom w:val="0"/>
                                                                          <w:divBdr>
                                                                            <w:top w:val="none" w:sz="0" w:space="0" w:color="auto"/>
                                                                            <w:left w:val="none" w:sz="0" w:space="0" w:color="auto"/>
                                                                            <w:bottom w:val="none" w:sz="0" w:space="0" w:color="auto"/>
                                                                            <w:right w:val="none" w:sz="0" w:space="0" w:color="auto"/>
                                                                          </w:divBdr>
                                                                        </w:div>
                                                                        <w:div w:id="2115245807">
                                                                          <w:marLeft w:val="0"/>
                                                                          <w:marRight w:val="0"/>
                                                                          <w:marTop w:val="180"/>
                                                                          <w:marBottom w:val="0"/>
                                                                          <w:divBdr>
                                                                            <w:top w:val="none" w:sz="0" w:space="0" w:color="auto"/>
                                                                            <w:left w:val="none" w:sz="0" w:space="0" w:color="auto"/>
                                                                            <w:bottom w:val="none" w:sz="0" w:space="0" w:color="auto"/>
                                                                            <w:right w:val="none" w:sz="0" w:space="0" w:color="auto"/>
                                                                          </w:divBdr>
                                                                          <w:divsChild>
                                                                            <w:div w:id="204440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033186">
                                                                      <w:marLeft w:val="0"/>
                                                                      <w:marRight w:val="0"/>
                                                                      <w:marTop w:val="0"/>
                                                                      <w:marBottom w:val="0"/>
                                                                      <w:divBdr>
                                                                        <w:top w:val="none" w:sz="0" w:space="0" w:color="auto"/>
                                                                        <w:left w:val="none" w:sz="0" w:space="0" w:color="auto"/>
                                                                        <w:bottom w:val="none" w:sz="0" w:space="0" w:color="auto"/>
                                                                        <w:right w:val="none" w:sz="0" w:space="0" w:color="auto"/>
                                                                      </w:divBdr>
                                                                      <w:divsChild>
                                                                        <w:div w:id="983312383">
                                                                          <w:marLeft w:val="0"/>
                                                                          <w:marRight w:val="0"/>
                                                                          <w:marTop w:val="0"/>
                                                                          <w:marBottom w:val="0"/>
                                                                          <w:divBdr>
                                                                            <w:top w:val="none" w:sz="0" w:space="0" w:color="auto"/>
                                                                            <w:left w:val="none" w:sz="0" w:space="0" w:color="auto"/>
                                                                            <w:bottom w:val="none" w:sz="0" w:space="0" w:color="auto"/>
                                                                            <w:right w:val="none" w:sz="0" w:space="0" w:color="auto"/>
                                                                          </w:divBdr>
                                                                          <w:divsChild>
                                                                            <w:div w:id="1923296207">
                                                                              <w:marLeft w:val="0"/>
                                                                              <w:marRight w:val="0"/>
                                                                              <w:marTop w:val="0"/>
                                                                              <w:marBottom w:val="0"/>
                                                                              <w:divBdr>
                                                                                <w:top w:val="none" w:sz="0" w:space="0" w:color="auto"/>
                                                                                <w:left w:val="none" w:sz="0" w:space="0" w:color="auto"/>
                                                                                <w:bottom w:val="none" w:sz="0" w:space="0" w:color="auto"/>
                                                                                <w:right w:val="none" w:sz="0" w:space="0" w:color="auto"/>
                                                                              </w:divBdr>
                                                                              <w:divsChild>
                                                                                <w:div w:id="37703674">
                                                                                  <w:marLeft w:val="0"/>
                                                                                  <w:marRight w:val="0"/>
                                                                                  <w:marTop w:val="0"/>
                                                                                  <w:marBottom w:val="0"/>
                                                                                  <w:divBdr>
                                                                                    <w:top w:val="none" w:sz="0" w:space="0" w:color="auto"/>
                                                                                    <w:left w:val="none" w:sz="0" w:space="0" w:color="auto"/>
                                                                                    <w:bottom w:val="none" w:sz="0" w:space="0" w:color="auto"/>
                                                                                    <w:right w:val="none" w:sz="0" w:space="0" w:color="auto"/>
                                                                                  </w:divBdr>
                                                                                  <w:divsChild>
                                                                                    <w:div w:id="116795922">
                                                                                      <w:marLeft w:val="0"/>
                                                                                      <w:marRight w:val="0"/>
                                                                                      <w:marTop w:val="0"/>
                                                                                      <w:marBottom w:val="150"/>
                                                                                      <w:divBdr>
                                                                                        <w:top w:val="none" w:sz="0" w:space="0" w:color="auto"/>
                                                                                        <w:left w:val="none" w:sz="0" w:space="0" w:color="auto"/>
                                                                                        <w:bottom w:val="none" w:sz="0" w:space="0" w:color="auto"/>
                                                                                        <w:right w:val="none" w:sz="0" w:space="0" w:color="auto"/>
                                                                                      </w:divBdr>
                                                                                      <w:divsChild>
                                                                                        <w:div w:id="311175358">
                                                                                          <w:marLeft w:val="0"/>
                                                                                          <w:marRight w:val="0"/>
                                                                                          <w:marTop w:val="0"/>
                                                                                          <w:marBottom w:val="0"/>
                                                                                          <w:divBdr>
                                                                                            <w:top w:val="none" w:sz="0" w:space="0" w:color="auto"/>
                                                                                            <w:left w:val="none" w:sz="0" w:space="0" w:color="auto"/>
                                                                                            <w:bottom w:val="none" w:sz="0" w:space="0" w:color="auto"/>
                                                                                            <w:right w:val="none" w:sz="0" w:space="0" w:color="auto"/>
                                                                                          </w:divBdr>
                                                                                          <w:divsChild>
                                                                                            <w:div w:id="11731898">
                                                                                              <w:marLeft w:val="0"/>
                                                                                              <w:marRight w:val="0"/>
                                                                                              <w:marTop w:val="0"/>
                                                                                              <w:marBottom w:val="0"/>
                                                                                              <w:divBdr>
                                                                                                <w:top w:val="none" w:sz="0" w:space="0" w:color="auto"/>
                                                                                                <w:left w:val="none" w:sz="0" w:space="0" w:color="auto"/>
                                                                                                <w:bottom w:val="none" w:sz="0" w:space="0" w:color="auto"/>
                                                                                                <w:right w:val="none" w:sz="0" w:space="0" w:color="auto"/>
                                                                                              </w:divBdr>
                                                                                              <w:divsChild>
                                                                                                <w:div w:id="171469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624982">
                                                                                      <w:marLeft w:val="0"/>
                                                                                      <w:marRight w:val="0"/>
                                                                                      <w:marTop w:val="0"/>
                                                                                      <w:marBottom w:val="0"/>
                                                                                      <w:divBdr>
                                                                                        <w:top w:val="none" w:sz="0" w:space="0" w:color="auto"/>
                                                                                        <w:left w:val="none" w:sz="0" w:space="0" w:color="auto"/>
                                                                                        <w:bottom w:val="none" w:sz="0" w:space="0" w:color="auto"/>
                                                                                        <w:right w:val="none" w:sz="0" w:space="0" w:color="auto"/>
                                                                                      </w:divBdr>
                                                                                    </w:div>
                                                                                    <w:div w:id="968971877">
                                                                                      <w:marLeft w:val="0"/>
                                                                                      <w:marRight w:val="0"/>
                                                                                      <w:marTop w:val="60"/>
                                                                                      <w:marBottom w:val="0"/>
                                                                                      <w:divBdr>
                                                                                        <w:top w:val="none" w:sz="0" w:space="0" w:color="auto"/>
                                                                                        <w:left w:val="none" w:sz="0" w:space="0" w:color="auto"/>
                                                                                        <w:bottom w:val="none" w:sz="0" w:space="0" w:color="auto"/>
                                                                                        <w:right w:val="none" w:sz="0" w:space="0" w:color="auto"/>
                                                                                      </w:divBdr>
                                                                                    </w:div>
                                                                                  </w:divsChild>
                                                                                </w:div>
                                                                                <w:div w:id="2091810100">
                                                                                  <w:marLeft w:val="0"/>
                                                                                  <w:marRight w:val="0"/>
                                                                                  <w:marTop w:val="0"/>
                                                                                  <w:marBottom w:val="0"/>
                                                                                  <w:divBdr>
                                                                                    <w:top w:val="none" w:sz="0" w:space="0" w:color="auto"/>
                                                                                    <w:left w:val="none" w:sz="0" w:space="0" w:color="auto"/>
                                                                                    <w:bottom w:val="none" w:sz="0" w:space="0" w:color="auto"/>
                                                                                    <w:right w:val="none" w:sz="0" w:space="0" w:color="auto"/>
                                                                                  </w:divBdr>
                                                                                  <w:divsChild>
                                                                                    <w:div w:id="115803116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1216788">
                                                  <w:marLeft w:val="0"/>
                                                  <w:marRight w:val="0"/>
                                                  <w:marTop w:val="0"/>
                                                  <w:marBottom w:val="0"/>
                                                  <w:divBdr>
                                                    <w:top w:val="none" w:sz="0" w:space="0" w:color="auto"/>
                                                    <w:left w:val="none" w:sz="0" w:space="0" w:color="auto"/>
                                                    <w:bottom w:val="none" w:sz="0" w:space="0" w:color="auto"/>
                                                    <w:right w:val="none" w:sz="0" w:space="0" w:color="auto"/>
                                                  </w:divBdr>
                                                  <w:divsChild>
                                                    <w:div w:id="186872916">
                                                      <w:marLeft w:val="0"/>
                                                      <w:marRight w:val="0"/>
                                                      <w:marTop w:val="0"/>
                                                      <w:marBottom w:val="0"/>
                                                      <w:divBdr>
                                                        <w:top w:val="none" w:sz="0" w:space="0" w:color="auto"/>
                                                        <w:left w:val="none" w:sz="0" w:space="0" w:color="auto"/>
                                                        <w:bottom w:val="none" w:sz="0" w:space="0" w:color="auto"/>
                                                        <w:right w:val="none" w:sz="0" w:space="0" w:color="auto"/>
                                                      </w:divBdr>
                                                      <w:divsChild>
                                                        <w:div w:id="1279996151">
                                                          <w:marLeft w:val="0"/>
                                                          <w:marRight w:val="0"/>
                                                          <w:marTop w:val="0"/>
                                                          <w:marBottom w:val="0"/>
                                                          <w:divBdr>
                                                            <w:top w:val="single" w:sz="6" w:space="9" w:color="E0E0E0"/>
                                                            <w:left w:val="single" w:sz="2" w:space="8" w:color="E0E0E0"/>
                                                            <w:bottom w:val="single" w:sz="6" w:space="9" w:color="E0E0E0"/>
                                                            <w:right w:val="single" w:sz="2" w:space="8" w:color="E0E0E0"/>
                                                          </w:divBdr>
                                                          <w:divsChild>
                                                            <w:div w:id="13186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570091">
                                                  <w:marLeft w:val="0"/>
                                                  <w:marRight w:val="0"/>
                                                  <w:marTop w:val="0"/>
                                                  <w:marBottom w:val="0"/>
                                                  <w:divBdr>
                                                    <w:top w:val="none" w:sz="0" w:space="0" w:color="auto"/>
                                                    <w:left w:val="none" w:sz="0" w:space="0" w:color="auto"/>
                                                    <w:bottom w:val="none" w:sz="0" w:space="0" w:color="auto"/>
                                                    <w:right w:val="none" w:sz="0" w:space="0" w:color="auto"/>
                                                  </w:divBdr>
                                                  <w:divsChild>
                                                    <w:div w:id="530726692">
                                                      <w:marLeft w:val="0"/>
                                                      <w:marRight w:val="0"/>
                                                      <w:marTop w:val="0"/>
                                                      <w:marBottom w:val="0"/>
                                                      <w:divBdr>
                                                        <w:top w:val="single" w:sz="6" w:space="0" w:color="E0E0E0"/>
                                                        <w:left w:val="none" w:sz="0" w:space="0" w:color="auto"/>
                                                        <w:bottom w:val="none" w:sz="0" w:space="0" w:color="auto"/>
                                                        <w:right w:val="none" w:sz="0" w:space="0" w:color="auto"/>
                                                      </w:divBdr>
                                                      <w:divsChild>
                                                        <w:div w:id="663553058">
                                                          <w:marLeft w:val="0"/>
                                                          <w:marRight w:val="0"/>
                                                          <w:marTop w:val="0"/>
                                                          <w:marBottom w:val="0"/>
                                                          <w:divBdr>
                                                            <w:top w:val="none" w:sz="0" w:space="0" w:color="auto"/>
                                                            <w:left w:val="none" w:sz="0" w:space="0" w:color="auto"/>
                                                            <w:bottom w:val="none" w:sz="0" w:space="0" w:color="auto"/>
                                                            <w:right w:val="none" w:sz="0" w:space="0" w:color="auto"/>
                                                          </w:divBdr>
                                                          <w:divsChild>
                                                            <w:div w:id="477768581">
                                                              <w:marLeft w:val="0"/>
                                                              <w:marRight w:val="0"/>
                                                              <w:marTop w:val="0"/>
                                                              <w:marBottom w:val="0"/>
                                                              <w:divBdr>
                                                                <w:top w:val="none" w:sz="0" w:space="0" w:color="auto"/>
                                                                <w:left w:val="none" w:sz="0" w:space="0" w:color="auto"/>
                                                                <w:bottom w:val="none" w:sz="0" w:space="0" w:color="auto"/>
                                                                <w:right w:val="none" w:sz="0" w:space="0" w:color="auto"/>
                                                              </w:divBdr>
                                                              <w:divsChild>
                                                                <w:div w:id="153495602">
                                                                  <w:marLeft w:val="0"/>
                                                                  <w:marRight w:val="0"/>
                                                                  <w:marTop w:val="120"/>
                                                                  <w:marBottom w:val="60"/>
                                                                  <w:divBdr>
                                                                    <w:top w:val="none" w:sz="0" w:space="0" w:color="auto"/>
                                                                    <w:left w:val="none" w:sz="0" w:space="0" w:color="auto"/>
                                                                    <w:bottom w:val="none" w:sz="0" w:space="0" w:color="auto"/>
                                                                    <w:right w:val="none" w:sz="0" w:space="0" w:color="auto"/>
                                                                  </w:divBdr>
                                                                  <w:divsChild>
                                                                    <w:div w:id="577665977">
                                                                      <w:marLeft w:val="0"/>
                                                                      <w:marRight w:val="0"/>
                                                                      <w:marTop w:val="0"/>
                                                                      <w:marBottom w:val="0"/>
                                                                      <w:divBdr>
                                                                        <w:top w:val="none" w:sz="0" w:space="0" w:color="auto"/>
                                                                        <w:left w:val="none" w:sz="0" w:space="0" w:color="auto"/>
                                                                        <w:bottom w:val="none" w:sz="0" w:space="0" w:color="auto"/>
                                                                        <w:right w:val="none" w:sz="0" w:space="0" w:color="auto"/>
                                                                      </w:divBdr>
                                                                      <w:divsChild>
                                                                        <w:div w:id="539246490">
                                                                          <w:marLeft w:val="0"/>
                                                                          <w:marRight w:val="0"/>
                                                                          <w:marTop w:val="0"/>
                                                                          <w:marBottom w:val="0"/>
                                                                          <w:divBdr>
                                                                            <w:top w:val="none" w:sz="0" w:space="0" w:color="auto"/>
                                                                            <w:left w:val="none" w:sz="0" w:space="0" w:color="auto"/>
                                                                            <w:bottom w:val="none" w:sz="0" w:space="0" w:color="auto"/>
                                                                            <w:right w:val="none" w:sz="0" w:space="0" w:color="auto"/>
                                                                          </w:divBdr>
                                                                          <w:divsChild>
                                                                            <w:div w:id="279147799">
                                                                              <w:marLeft w:val="0"/>
                                                                              <w:marRight w:val="0"/>
                                                                              <w:marTop w:val="0"/>
                                                                              <w:marBottom w:val="0"/>
                                                                              <w:divBdr>
                                                                                <w:top w:val="none" w:sz="0" w:space="0" w:color="auto"/>
                                                                                <w:left w:val="none" w:sz="0" w:space="0" w:color="auto"/>
                                                                                <w:bottom w:val="none" w:sz="0" w:space="0" w:color="auto"/>
                                                                                <w:right w:val="none" w:sz="0" w:space="0" w:color="auto"/>
                                                                              </w:divBdr>
                                                                              <w:divsChild>
                                                                                <w:div w:id="1371494129">
                                                                                  <w:marLeft w:val="0"/>
                                                                                  <w:marRight w:val="0"/>
                                                                                  <w:marTop w:val="0"/>
                                                                                  <w:marBottom w:val="0"/>
                                                                                  <w:divBdr>
                                                                                    <w:top w:val="none" w:sz="0" w:space="0" w:color="auto"/>
                                                                                    <w:left w:val="none" w:sz="0" w:space="0" w:color="auto"/>
                                                                                    <w:bottom w:val="none" w:sz="0" w:space="0" w:color="auto"/>
                                                                                    <w:right w:val="none" w:sz="0" w:space="0" w:color="auto"/>
                                                                                  </w:divBdr>
                                                                                  <w:divsChild>
                                                                                    <w:div w:id="63530385">
                                                                                      <w:marLeft w:val="0"/>
                                                                                      <w:marRight w:val="0"/>
                                                                                      <w:marTop w:val="0"/>
                                                                                      <w:marBottom w:val="150"/>
                                                                                      <w:divBdr>
                                                                                        <w:top w:val="none" w:sz="0" w:space="0" w:color="auto"/>
                                                                                        <w:left w:val="none" w:sz="0" w:space="0" w:color="auto"/>
                                                                                        <w:bottom w:val="none" w:sz="0" w:space="0" w:color="auto"/>
                                                                                        <w:right w:val="none" w:sz="0" w:space="0" w:color="auto"/>
                                                                                      </w:divBdr>
                                                                                      <w:divsChild>
                                                                                        <w:div w:id="1155144336">
                                                                                          <w:marLeft w:val="0"/>
                                                                                          <w:marRight w:val="0"/>
                                                                                          <w:marTop w:val="0"/>
                                                                                          <w:marBottom w:val="0"/>
                                                                                          <w:divBdr>
                                                                                            <w:top w:val="none" w:sz="0" w:space="0" w:color="auto"/>
                                                                                            <w:left w:val="none" w:sz="0" w:space="0" w:color="auto"/>
                                                                                            <w:bottom w:val="none" w:sz="0" w:space="0" w:color="auto"/>
                                                                                            <w:right w:val="none" w:sz="0" w:space="0" w:color="auto"/>
                                                                                          </w:divBdr>
                                                                                          <w:divsChild>
                                                                                            <w:div w:id="460079928">
                                                                                              <w:marLeft w:val="0"/>
                                                                                              <w:marRight w:val="0"/>
                                                                                              <w:marTop w:val="0"/>
                                                                                              <w:marBottom w:val="0"/>
                                                                                              <w:divBdr>
                                                                                                <w:top w:val="none" w:sz="0" w:space="0" w:color="auto"/>
                                                                                                <w:left w:val="none" w:sz="0" w:space="0" w:color="auto"/>
                                                                                                <w:bottom w:val="none" w:sz="0" w:space="0" w:color="auto"/>
                                                                                                <w:right w:val="none" w:sz="0" w:space="0" w:color="auto"/>
                                                                                              </w:divBdr>
                                                                                              <w:divsChild>
                                                                                                <w:div w:id="205222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95100">
                                                                                      <w:marLeft w:val="0"/>
                                                                                      <w:marRight w:val="0"/>
                                                                                      <w:marTop w:val="0"/>
                                                                                      <w:marBottom w:val="0"/>
                                                                                      <w:divBdr>
                                                                                        <w:top w:val="none" w:sz="0" w:space="0" w:color="auto"/>
                                                                                        <w:left w:val="none" w:sz="0" w:space="0" w:color="auto"/>
                                                                                        <w:bottom w:val="none" w:sz="0" w:space="0" w:color="auto"/>
                                                                                        <w:right w:val="none" w:sz="0" w:space="0" w:color="auto"/>
                                                                                      </w:divBdr>
                                                                                    </w:div>
                                                                                    <w:div w:id="830634018">
                                                                                      <w:marLeft w:val="0"/>
                                                                                      <w:marRight w:val="0"/>
                                                                                      <w:marTop w:val="60"/>
                                                                                      <w:marBottom w:val="0"/>
                                                                                      <w:divBdr>
                                                                                        <w:top w:val="none" w:sz="0" w:space="0" w:color="auto"/>
                                                                                        <w:left w:val="none" w:sz="0" w:space="0" w:color="auto"/>
                                                                                        <w:bottom w:val="none" w:sz="0" w:space="0" w:color="auto"/>
                                                                                        <w:right w:val="none" w:sz="0" w:space="0" w:color="auto"/>
                                                                                      </w:divBdr>
                                                                                    </w:div>
                                                                                  </w:divsChild>
                                                                                </w:div>
                                                                                <w:div w:id="2104297459">
                                                                                  <w:marLeft w:val="0"/>
                                                                                  <w:marRight w:val="0"/>
                                                                                  <w:marTop w:val="0"/>
                                                                                  <w:marBottom w:val="0"/>
                                                                                  <w:divBdr>
                                                                                    <w:top w:val="none" w:sz="0" w:space="0" w:color="auto"/>
                                                                                    <w:left w:val="none" w:sz="0" w:space="0" w:color="auto"/>
                                                                                    <w:bottom w:val="none" w:sz="0" w:space="0" w:color="auto"/>
                                                                                    <w:right w:val="none" w:sz="0" w:space="0" w:color="auto"/>
                                                                                  </w:divBdr>
                                                                                  <w:divsChild>
                                                                                    <w:div w:id="204435632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964774027">
                                                                      <w:marLeft w:val="0"/>
                                                                      <w:marRight w:val="0"/>
                                                                      <w:marTop w:val="0"/>
                                                                      <w:marBottom w:val="0"/>
                                                                      <w:divBdr>
                                                                        <w:top w:val="none" w:sz="0" w:space="0" w:color="auto"/>
                                                                        <w:left w:val="none" w:sz="0" w:space="0" w:color="auto"/>
                                                                        <w:bottom w:val="none" w:sz="0" w:space="0" w:color="auto"/>
                                                                        <w:right w:val="none" w:sz="0" w:space="0" w:color="auto"/>
                                                                      </w:divBdr>
                                                                      <w:divsChild>
                                                                        <w:div w:id="211431902">
                                                                          <w:marLeft w:val="0"/>
                                                                          <w:marRight w:val="0"/>
                                                                          <w:marTop w:val="120"/>
                                                                          <w:marBottom w:val="0"/>
                                                                          <w:divBdr>
                                                                            <w:top w:val="none" w:sz="0" w:space="0" w:color="auto"/>
                                                                            <w:left w:val="none" w:sz="0" w:space="0" w:color="auto"/>
                                                                            <w:bottom w:val="none" w:sz="0" w:space="0" w:color="auto"/>
                                                                            <w:right w:val="none" w:sz="0" w:space="0" w:color="auto"/>
                                                                          </w:divBdr>
                                                                        </w:div>
                                                                        <w:div w:id="502746938">
                                                                          <w:marLeft w:val="0"/>
                                                                          <w:marRight w:val="0"/>
                                                                          <w:marTop w:val="180"/>
                                                                          <w:marBottom w:val="0"/>
                                                                          <w:divBdr>
                                                                            <w:top w:val="none" w:sz="0" w:space="0" w:color="auto"/>
                                                                            <w:left w:val="none" w:sz="0" w:space="0" w:color="auto"/>
                                                                            <w:bottom w:val="none" w:sz="0" w:space="0" w:color="auto"/>
                                                                            <w:right w:val="none" w:sz="0" w:space="0" w:color="auto"/>
                                                                          </w:divBdr>
                                                                        </w:div>
                                                                        <w:div w:id="1248349363">
                                                                          <w:marLeft w:val="0"/>
                                                                          <w:marRight w:val="0"/>
                                                                          <w:marTop w:val="180"/>
                                                                          <w:marBottom w:val="0"/>
                                                                          <w:divBdr>
                                                                            <w:top w:val="none" w:sz="0" w:space="0" w:color="auto"/>
                                                                            <w:left w:val="none" w:sz="0" w:space="0" w:color="auto"/>
                                                                            <w:bottom w:val="none" w:sz="0" w:space="0" w:color="auto"/>
                                                                            <w:right w:val="none" w:sz="0" w:space="0" w:color="auto"/>
                                                                          </w:divBdr>
                                                                          <w:divsChild>
                                                                            <w:div w:id="26374681">
                                                                              <w:marLeft w:val="0"/>
                                                                              <w:marRight w:val="0"/>
                                                                              <w:marTop w:val="0"/>
                                                                              <w:marBottom w:val="0"/>
                                                                              <w:divBdr>
                                                                                <w:top w:val="none" w:sz="0" w:space="0" w:color="auto"/>
                                                                                <w:left w:val="none" w:sz="0" w:space="0" w:color="auto"/>
                                                                                <w:bottom w:val="none" w:sz="0" w:space="0" w:color="auto"/>
                                                                                <w:right w:val="none" w:sz="0" w:space="0" w:color="auto"/>
                                                                              </w:divBdr>
                                                                            </w:div>
                                                                          </w:divsChild>
                                                                        </w:div>
                                                                        <w:div w:id="1431702267">
                                                                          <w:marLeft w:val="0"/>
                                                                          <w:marRight w:val="0"/>
                                                                          <w:marTop w:val="0"/>
                                                                          <w:marBottom w:val="0"/>
                                                                          <w:divBdr>
                                                                            <w:top w:val="none" w:sz="0" w:space="0" w:color="auto"/>
                                                                            <w:left w:val="none" w:sz="0" w:space="0" w:color="auto"/>
                                                                            <w:bottom w:val="none" w:sz="0" w:space="0" w:color="auto"/>
                                                                            <w:right w:val="none" w:sz="0" w:space="0" w:color="auto"/>
                                                                          </w:divBdr>
                                                                          <w:divsChild>
                                                                            <w:div w:id="2143382197">
                                                                              <w:marLeft w:val="0"/>
                                                                              <w:marRight w:val="0"/>
                                                                              <w:marTop w:val="180"/>
                                                                              <w:marBottom w:val="0"/>
                                                                              <w:divBdr>
                                                                                <w:top w:val="single" w:sz="6" w:space="5" w:color="E0E0E0"/>
                                                                                <w:left w:val="none" w:sz="0" w:space="0" w:color="auto"/>
                                                                                <w:bottom w:val="none" w:sz="0" w:space="0" w:color="auto"/>
                                                                                <w:right w:val="none" w:sz="0" w:space="0" w:color="auto"/>
                                                                              </w:divBdr>
                                                                            </w:div>
                                                                          </w:divsChild>
                                                                        </w:div>
                                                                        <w:div w:id="1748114688">
                                                                          <w:marLeft w:val="0"/>
                                                                          <w:marRight w:val="0"/>
                                                                          <w:marTop w:val="0"/>
                                                                          <w:marBottom w:val="0"/>
                                                                          <w:divBdr>
                                                                            <w:top w:val="none" w:sz="0" w:space="0" w:color="auto"/>
                                                                            <w:left w:val="none" w:sz="0" w:space="0" w:color="auto"/>
                                                                            <w:bottom w:val="none" w:sz="0" w:space="0" w:color="auto"/>
                                                                            <w:right w:val="none" w:sz="0" w:space="0" w:color="auto"/>
                                                                          </w:divBdr>
                                                                          <w:divsChild>
                                                                            <w:div w:id="36949426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395409">
                                          <w:marLeft w:val="0"/>
                                          <w:marRight w:val="0"/>
                                          <w:marTop w:val="0"/>
                                          <w:marBottom w:val="135"/>
                                          <w:divBdr>
                                            <w:top w:val="none" w:sz="0" w:space="0" w:color="auto"/>
                                            <w:left w:val="none" w:sz="0" w:space="0" w:color="auto"/>
                                            <w:bottom w:val="none" w:sz="0" w:space="0" w:color="auto"/>
                                            <w:right w:val="none" w:sz="0" w:space="0" w:color="auto"/>
                                          </w:divBdr>
                                          <w:divsChild>
                                            <w:div w:id="1129591197">
                                              <w:marLeft w:val="0"/>
                                              <w:marRight w:val="0"/>
                                              <w:marTop w:val="0"/>
                                              <w:marBottom w:val="0"/>
                                              <w:divBdr>
                                                <w:top w:val="none" w:sz="0" w:space="0" w:color="auto"/>
                                                <w:left w:val="none" w:sz="0" w:space="0" w:color="auto"/>
                                                <w:bottom w:val="none" w:sz="0" w:space="0" w:color="auto"/>
                                                <w:right w:val="none" w:sz="0" w:space="0" w:color="auto"/>
                                              </w:divBdr>
                                              <w:divsChild>
                                                <w:div w:id="549535200">
                                                  <w:marLeft w:val="0"/>
                                                  <w:marRight w:val="0"/>
                                                  <w:marTop w:val="0"/>
                                                  <w:marBottom w:val="0"/>
                                                  <w:divBdr>
                                                    <w:top w:val="none" w:sz="0" w:space="0" w:color="auto"/>
                                                    <w:left w:val="none" w:sz="0" w:space="0" w:color="auto"/>
                                                    <w:bottom w:val="none" w:sz="0" w:space="0" w:color="auto"/>
                                                    <w:right w:val="none" w:sz="0" w:space="0" w:color="auto"/>
                                                  </w:divBdr>
                                                  <w:divsChild>
                                                    <w:div w:id="1254439077">
                                                      <w:marLeft w:val="0"/>
                                                      <w:marRight w:val="0"/>
                                                      <w:marTop w:val="0"/>
                                                      <w:marBottom w:val="135"/>
                                                      <w:divBdr>
                                                        <w:top w:val="none" w:sz="0" w:space="0" w:color="auto"/>
                                                        <w:left w:val="none" w:sz="0" w:space="0" w:color="auto"/>
                                                        <w:bottom w:val="none" w:sz="0" w:space="0" w:color="auto"/>
                                                        <w:right w:val="none" w:sz="0" w:space="0" w:color="auto"/>
                                                      </w:divBdr>
                                                      <w:divsChild>
                                                        <w:div w:id="2005664146">
                                                          <w:marLeft w:val="-180"/>
                                                          <w:marRight w:val="-180"/>
                                                          <w:marTop w:val="0"/>
                                                          <w:marBottom w:val="0"/>
                                                          <w:divBdr>
                                                            <w:top w:val="none" w:sz="0" w:space="0" w:color="auto"/>
                                                            <w:left w:val="none" w:sz="0" w:space="0" w:color="auto"/>
                                                            <w:bottom w:val="none" w:sz="0" w:space="0" w:color="auto"/>
                                                            <w:right w:val="none" w:sz="0" w:space="0" w:color="auto"/>
                                                          </w:divBdr>
                                                          <w:divsChild>
                                                            <w:div w:id="203298787">
                                                              <w:marLeft w:val="0"/>
                                                              <w:marRight w:val="0"/>
                                                              <w:marTop w:val="0"/>
                                                              <w:marBottom w:val="0"/>
                                                              <w:divBdr>
                                                                <w:top w:val="none" w:sz="0" w:space="0" w:color="auto"/>
                                                                <w:left w:val="none" w:sz="0" w:space="0" w:color="auto"/>
                                                                <w:bottom w:val="none" w:sz="0" w:space="0" w:color="auto"/>
                                                                <w:right w:val="none" w:sz="0" w:space="0" w:color="auto"/>
                                                              </w:divBdr>
                                                              <w:divsChild>
                                                                <w:div w:id="214855548">
                                                                  <w:marLeft w:val="0"/>
                                                                  <w:marRight w:val="0"/>
                                                                  <w:marTop w:val="0"/>
                                                                  <w:marBottom w:val="0"/>
                                                                  <w:divBdr>
                                                                    <w:top w:val="none" w:sz="0" w:space="0" w:color="auto"/>
                                                                    <w:left w:val="none" w:sz="0" w:space="0" w:color="auto"/>
                                                                    <w:bottom w:val="none" w:sz="0" w:space="0" w:color="auto"/>
                                                                    <w:right w:val="none" w:sz="0" w:space="0" w:color="auto"/>
                                                                  </w:divBdr>
                                                                  <w:divsChild>
                                                                    <w:div w:id="1346591961">
                                                                      <w:marLeft w:val="0"/>
                                                                      <w:marRight w:val="0"/>
                                                                      <w:marTop w:val="0"/>
                                                                      <w:marBottom w:val="0"/>
                                                                      <w:divBdr>
                                                                        <w:top w:val="none" w:sz="0" w:space="0" w:color="auto"/>
                                                                        <w:left w:val="none" w:sz="0" w:space="0" w:color="auto"/>
                                                                        <w:bottom w:val="none" w:sz="0" w:space="0" w:color="auto"/>
                                                                        <w:right w:val="none" w:sz="0" w:space="0" w:color="auto"/>
                                                                      </w:divBdr>
                                                                    </w:div>
                                                                    <w:div w:id="1958294275">
                                                                      <w:marLeft w:val="0"/>
                                                                      <w:marRight w:val="0"/>
                                                                      <w:marTop w:val="0"/>
                                                                      <w:marBottom w:val="0"/>
                                                                      <w:divBdr>
                                                                        <w:top w:val="none" w:sz="0" w:space="0" w:color="auto"/>
                                                                        <w:left w:val="none" w:sz="0" w:space="0" w:color="auto"/>
                                                                        <w:bottom w:val="none" w:sz="0" w:space="0" w:color="auto"/>
                                                                        <w:right w:val="none" w:sz="0" w:space="0" w:color="auto"/>
                                                                      </w:divBdr>
                                                                      <w:divsChild>
                                                                        <w:div w:id="1465539884">
                                                                          <w:marLeft w:val="0"/>
                                                                          <w:marRight w:val="0"/>
                                                                          <w:marTop w:val="0"/>
                                                                          <w:marBottom w:val="0"/>
                                                                          <w:divBdr>
                                                                            <w:top w:val="none" w:sz="0" w:space="0" w:color="auto"/>
                                                                            <w:left w:val="none" w:sz="0" w:space="0" w:color="auto"/>
                                                                            <w:bottom w:val="none" w:sz="0" w:space="0" w:color="auto"/>
                                                                            <w:right w:val="none" w:sz="0" w:space="0" w:color="auto"/>
                                                                          </w:divBdr>
                                                                          <w:divsChild>
                                                                            <w:div w:id="97144208">
                                                                              <w:marLeft w:val="0"/>
                                                                              <w:marRight w:val="0"/>
                                                                              <w:marTop w:val="0"/>
                                                                              <w:marBottom w:val="0"/>
                                                                              <w:divBdr>
                                                                                <w:top w:val="none" w:sz="0" w:space="0" w:color="auto"/>
                                                                                <w:left w:val="none" w:sz="0" w:space="0" w:color="auto"/>
                                                                                <w:bottom w:val="none" w:sz="0" w:space="0" w:color="auto"/>
                                                                                <w:right w:val="none" w:sz="0" w:space="0" w:color="auto"/>
                                                                              </w:divBdr>
                                                                            </w:div>
                                                                            <w:div w:id="688482821">
                                                                              <w:marLeft w:val="0"/>
                                                                              <w:marRight w:val="0"/>
                                                                              <w:marTop w:val="0"/>
                                                                              <w:marBottom w:val="0"/>
                                                                              <w:divBdr>
                                                                                <w:top w:val="none" w:sz="0" w:space="0" w:color="auto"/>
                                                                                <w:left w:val="none" w:sz="0" w:space="0" w:color="auto"/>
                                                                                <w:bottom w:val="none" w:sz="0" w:space="0" w:color="auto"/>
                                                                                <w:right w:val="none" w:sz="0" w:space="0" w:color="auto"/>
                                                                              </w:divBdr>
                                                                            </w:div>
                                                                            <w:div w:id="773676253">
                                                                              <w:marLeft w:val="0"/>
                                                                              <w:marRight w:val="0"/>
                                                                              <w:marTop w:val="0"/>
                                                                              <w:marBottom w:val="0"/>
                                                                              <w:divBdr>
                                                                                <w:top w:val="none" w:sz="0" w:space="0" w:color="auto"/>
                                                                                <w:left w:val="none" w:sz="0" w:space="0" w:color="auto"/>
                                                                                <w:bottom w:val="none" w:sz="0" w:space="0" w:color="auto"/>
                                                                                <w:right w:val="none" w:sz="0" w:space="0" w:color="auto"/>
                                                                              </w:divBdr>
                                                                            </w:div>
                                                                            <w:div w:id="1038701756">
                                                                              <w:marLeft w:val="0"/>
                                                                              <w:marRight w:val="0"/>
                                                                              <w:marTop w:val="0"/>
                                                                              <w:marBottom w:val="0"/>
                                                                              <w:divBdr>
                                                                                <w:top w:val="none" w:sz="0" w:space="0" w:color="auto"/>
                                                                                <w:left w:val="none" w:sz="0" w:space="0" w:color="auto"/>
                                                                                <w:bottom w:val="none" w:sz="0" w:space="0" w:color="auto"/>
                                                                                <w:right w:val="none" w:sz="0" w:space="0" w:color="auto"/>
                                                                              </w:divBdr>
                                                                            </w:div>
                                                                            <w:div w:id="153107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066998">
                                                              <w:marLeft w:val="0"/>
                                                              <w:marRight w:val="0"/>
                                                              <w:marTop w:val="0"/>
                                                              <w:marBottom w:val="0"/>
                                                              <w:divBdr>
                                                                <w:top w:val="none" w:sz="0" w:space="0" w:color="auto"/>
                                                                <w:left w:val="none" w:sz="0" w:space="0" w:color="auto"/>
                                                                <w:bottom w:val="none" w:sz="0" w:space="0" w:color="auto"/>
                                                                <w:right w:val="none" w:sz="0" w:space="0" w:color="auto"/>
                                                              </w:divBdr>
                                                              <w:divsChild>
                                                                <w:div w:id="1489512915">
                                                                  <w:marLeft w:val="0"/>
                                                                  <w:marRight w:val="0"/>
                                                                  <w:marTop w:val="0"/>
                                                                  <w:marBottom w:val="0"/>
                                                                  <w:divBdr>
                                                                    <w:top w:val="none" w:sz="0" w:space="0" w:color="auto"/>
                                                                    <w:left w:val="none" w:sz="0" w:space="0" w:color="auto"/>
                                                                    <w:bottom w:val="none" w:sz="0" w:space="0" w:color="auto"/>
                                                                    <w:right w:val="none" w:sz="0" w:space="0" w:color="auto"/>
                                                                  </w:divBdr>
                                                                  <w:divsChild>
                                                                    <w:div w:id="1010570915">
                                                                      <w:marLeft w:val="0"/>
                                                                      <w:marRight w:val="0"/>
                                                                      <w:marTop w:val="0"/>
                                                                      <w:marBottom w:val="0"/>
                                                                      <w:divBdr>
                                                                        <w:top w:val="none" w:sz="0" w:space="0" w:color="auto"/>
                                                                        <w:left w:val="none" w:sz="0" w:space="0" w:color="auto"/>
                                                                        <w:bottom w:val="none" w:sz="0" w:space="0" w:color="auto"/>
                                                                        <w:right w:val="none" w:sz="0" w:space="0" w:color="auto"/>
                                                                      </w:divBdr>
                                                                    </w:div>
                                                                    <w:div w:id="1970285490">
                                                                      <w:marLeft w:val="0"/>
                                                                      <w:marRight w:val="0"/>
                                                                      <w:marTop w:val="0"/>
                                                                      <w:marBottom w:val="0"/>
                                                                      <w:divBdr>
                                                                        <w:top w:val="none" w:sz="0" w:space="0" w:color="auto"/>
                                                                        <w:left w:val="none" w:sz="0" w:space="0" w:color="auto"/>
                                                                        <w:bottom w:val="none" w:sz="0" w:space="0" w:color="auto"/>
                                                                        <w:right w:val="none" w:sz="0" w:space="0" w:color="auto"/>
                                                                      </w:divBdr>
                                                                      <w:divsChild>
                                                                        <w:div w:id="1106660684">
                                                                          <w:marLeft w:val="0"/>
                                                                          <w:marRight w:val="0"/>
                                                                          <w:marTop w:val="0"/>
                                                                          <w:marBottom w:val="0"/>
                                                                          <w:divBdr>
                                                                            <w:top w:val="none" w:sz="0" w:space="0" w:color="auto"/>
                                                                            <w:left w:val="none" w:sz="0" w:space="0" w:color="auto"/>
                                                                            <w:bottom w:val="none" w:sz="0" w:space="0" w:color="auto"/>
                                                                            <w:right w:val="none" w:sz="0" w:space="0" w:color="auto"/>
                                                                          </w:divBdr>
                                                                          <w:divsChild>
                                                                            <w:div w:id="197738801">
                                                                              <w:marLeft w:val="0"/>
                                                                              <w:marRight w:val="0"/>
                                                                              <w:marTop w:val="0"/>
                                                                              <w:marBottom w:val="0"/>
                                                                              <w:divBdr>
                                                                                <w:top w:val="none" w:sz="0" w:space="0" w:color="auto"/>
                                                                                <w:left w:val="none" w:sz="0" w:space="0" w:color="auto"/>
                                                                                <w:bottom w:val="none" w:sz="0" w:space="0" w:color="auto"/>
                                                                                <w:right w:val="none" w:sz="0" w:space="0" w:color="auto"/>
                                                                              </w:divBdr>
                                                                            </w:div>
                                                                            <w:div w:id="585724994">
                                                                              <w:marLeft w:val="0"/>
                                                                              <w:marRight w:val="0"/>
                                                                              <w:marTop w:val="0"/>
                                                                              <w:marBottom w:val="0"/>
                                                                              <w:divBdr>
                                                                                <w:top w:val="none" w:sz="0" w:space="0" w:color="auto"/>
                                                                                <w:left w:val="none" w:sz="0" w:space="0" w:color="auto"/>
                                                                                <w:bottom w:val="none" w:sz="0" w:space="0" w:color="auto"/>
                                                                                <w:right w:val="none" w:sz="0" w:space="0" w:color="auto"/>
                                                                              </w:divBdr>
                                                                            </w:div>
                                                                            <w:div w:id="17958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545656">
                                                              <w:marLeft w:val="0"/>
                                                              <w:marRight w:val="0"/>
                                                              <w:marTop w:val="0"/>
                                                              <w:marBottom w:val="0"/>
                                                              <w:divBdr>
                                                                <w:top w:val="none" w:sz="0" w:space="0" w:color="auto"/>
                                                                <w:left w:val="none" w:sz="0" w:space="0" w:color="auto"/>
                                                                <w:bottom w:val="none" w:sz="0" w:space="0" w:color="auto"/>
                                                                <w:right w:val="none" w:sz="0" w:space="0" w:color="auto"/>
                                                              </w:divBdr>
                                                              <w:divsChild>
                                                                <w:div w:id="98792817">
                                                                  <w:marLeft w:val="0"/>
                                                                  <w:marRight w:val="0"/>
                                                                  <w:marTop w:val="0"/>
                                                                  <w:marBottom w:val="0"/>
                                                                  <w:divBdr>
                                                                    <w:top w:val="none" w:sz="0" w:space="0" w:color="auto"/>
                                                                    <w:left w:val="none" w:sz="0" w:space="0" w:color="auto"/>
                                                                    <w:bottom w:val="none" w:sz="0" w:space="0" w:color="auto"/>
                                                                    <w:right w:val="none" w:sz="0" w:space="0" w:color="auto"/>
                                                                  </w:divBdr>
                                                                  <w:divsChild>
                                                                    <w:div w:id="1550453984">
                                                                      <w:marLeft w:val="0"/>
                                                                      <w:marRight w:val="0"/>
                                                                      <w:marTop w:val="0"/>
                                                                      <w:marBottom w:val="0"/>
                                                                      <w:divBdr>
                                                                        <w:top w:val="none" w:sz="0" w:space="0" w:color="auto"/>
                                                                        <w:left w:val="none" w:sz="0" w:space="0" w:color="auto"/>
                                                                        <w:bottom w:val="none" w:sz="0" w:space="0" w:color="auto"/>
                                                                        <w:right w:val="none" w:sz="0" w:space="0" w:color="auto"/>
                                                                      </w:divBdr>
                                                                      <w:divsChild>
                                                                        <w:div w:id="152185327">
                                                                          <w:marLeft w:val="0"/>
                                                                          <w:marRight w:val="0"/>
                                                                          <w:marTop w:val="0"/>
                                                                          <w:marBottom w:val="0"/>
                                                                          <w:divBdr>
                                                                            <w:top w:val="none" w:sz="0" w:space="0" w:color="auto"/>
                                                                            <w:left w:val="none" w:sz="0" w:space="0" w:color="auto"/>
                                                                            <w:bottom w:val="none" w:sz="0" w:space="0" w:color="auto"/>
                                                                            <w:right w:val="none" w:sz="0" w:space="0" w:color="auto"/>
                                                                          </w:divBdr>
                                                                          <w:divsChild>
                                                                            <w:div w:id="309485426">
                                                                              <w:marLeft w:val="0"/>
                                                                              <w:marRight w:val="0"/>
                                                                              <w:marTop w:val="0"/>
                                                                              <w:marBottom w:val="0"/>
                                                                              <w:divBdr>
                                                                                <w:top w:val="none" w:sz="0" w:space="0" w:color="auto"/>
                                                                                <w:left w:val="none" w:sz="0" w:space="0" w:color="auto"/>
                                                                                <w:bottom w:val="none" w:sz="0" w:space="0" w:color="auto"/>
                                                                                <w:right w:val="none" w:sz="0" w:space="0" w:color="auto"/>
                                                                              </w:divBdr>
                                                                            </w:div>
                                                                            <w:div w:id="927081230">
                                                                              <w:marLeft w:val="0"/>
                                                                              <w:marRight w:val="0"/>
                                                                              <w:marTop w:val="0"/>
                                                                              <w:marBottom w:val="0"/>
                                                                              <w:divBdr>
                                                                                <w:top w:val="none" w:sz="0" w:space="0" w:color="auto"/>
                                                                                <w:left w:val="none" w:sz="0" w:space="0" w:color="auto"/>
                                                                                <w:bottom w:val="none" w:sz="0" w:space="0" w:color="auto"/>
                                                                                <w:right w:val="none" w:sz="0" w:space="0" w:color="auto"/>
                                                                              </w:divBdr>
                                                                            </w:div>
                                                                            <w:div w:id="1524249933">
                                                                              <w:marLeft w:val="0"/>
                                                                              <w:marRight w:val="0"/>
                                                                              <w:marTop w:val="0"/>
                                                                              <w:marBottom w:val="0"/>
                                                                              <w:divBdr>
                                                                                <w:top w:val="none" w:sz="0" w:space="0" w:color="auto"/>
                                                                                <w:left w:val="none" w:sz="0" w:space="0" w:color="auto"/>
                                                                                <w:bottom w:val="none" w:sz="0" w:space="0" w:color="auto"/>
                                                                                <w:right w:val="none" w:sz="0" w:space="0" w:color="auto"/>
                                                                              </w:divBdr>
                                                                            </w:div>
                                                                            <w:div w:id="1737628496">
                                                                              <w:marLeft w:val="0"/>
                                                                              <w:marRight w:val="0"/>
                                                                              <w:marTop w:val="0"/>
                                                                              <w:marBottom w:val="0"/>
                                                                              <w:divBdr>
                                                                                <w:top w:val="none" w:sz="0" w:space="0" w:color="auto"/>
                                                                                <w:left w:val="none" w:sz="0" w:space="0" w:color="auto"/>
                                                                                <w:bottom w:val="none" w:sz="0" w:space="0" w:color="auto"/>
                                                                                <w:right w:val="none" w:sz="0" w:space="0" w:color="auto"/>
                                                                              </w:divBdr>
                                                                            </w:div>
                                                                            <w:div w:id="174221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9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550650">
                                                              <w:marLeft w:val="0"/>
                                                              <w:marRight w:val="0"/>
                                                              <w:marTop w:val="0"/>
                                                              <w:marBottom w:val="0"/>
                                                              <w:divBdr>
                                                                <w:top w:val="none" w:sz="0" w:space="0" w:color="auto"/>
                                                                <w:left w:val="none" w:sz="0" w:space="0" w:color="auto"/>
                                                                <w:bottom w:val="none" w:sz="0" w:space="0" w:color="auto"/>
                                                                <w:right w:val="none" w:sz="0" w:space="0" w:color="auto"/>
                                                              </w:divBdr>
                                                              <w:divsChild>
                                                                <w:div w:id="1907451922">
                                                                  <w:marLeft w:val="0"/>
                                                                  <w:marRight w:val="0"/>
                                                                  <w:marTop w:val="0"/>
                                                                  <w:marBottom w:val="0"/>
                                                                  <w:divBdr>
                                                                    <w:top w:val="none" w:sz="0" w:space="0" w:color="auto"/>
                                                                    <w:left w:val="none" w:sz="0" w:space="0" w:color="auto"/>
                                                                    <w:bottom w:val="none" w:sz="0" w:space="0" w:color="auto"/>
                                                                    <w:right w:val="none" w:sz="0" w:space="0" w:color="auto"/>
                                                                  </w:divBdr>
                                                                  <w:divsChild>
                                                                    <w:div w:id="117068021">
                                                                      <w:marLeft w:val="0"/>
                                                                      <w:marRight w:val="0"/>
                                                                      <w:marTop w:val="0"/>
                                                                      <w:marBottom w:val="0"/>
                                                                      <w:divBdr>
                                                                        <w:top w:val="none" w:sz="0" w:space="0" w:color="auto"/>
                                                                        <w:left w:val="none" w:sz="0" w:space="0" w:color="auto"/>
                                                                        <w:bottom w:val="none" w:sz="0" w:space="0" w:color="auto"/>
                                                                        <w:right w:val="none" w:sz="0" w:space="0" w:color="auto"/>
                                                                      </w:divBdr>
                                                                    </w:div>
                                                                    <w:div w:id="244850189">
                                                                      <w:marLeft w:val="0"/>
                                                                      <w:marRight w:val="0"/>
                                                                      <w:marTop w:val="0"/>
                                                                      <w:marBottom w:val="0"/>
                                                                      <w:divBdr>
                                                                        <w:top w:val="none" w:sz="0" w:space="0" w:color="auto"/>
                                                                        <w:left w:val="none" w:sz="0" w:space="0" w:color="auto"/>
                                                                        <w:bottom w:val="none" w:sz="0" w:space="0" w:color="auto"/>
                                                                        <w:right w:val="none" w:sz="0" w:space="0" w:color="auto"/>
                                                                      </w:divBdr>
                                                                      <w:divsChild>
                                                                        <w:div w:id="1967080266">
                                                                          <w:marLeft w:val="0"/>
                                                                          <w:marRight w:val="0"/>
                                                                          <w:marTop w:val="0"/>
                                                                          <w:marBottom w:val="0"/>
                                                                          <w:divBdr>
                                                                            <w:top w:val="none" w:sz="0" w:space="0" w:color="auto"/>
                                                                            <w:left w:val="none" w:sz="0" w:space="0" w:color="auto"/>
                                                                            <w:bottom w:val="none" w:sz="0" w:space="0" w:color="auto"/>
                                                                            <w:right w:val="none" w:sz="0" w:space="0" w:color="auto"/>
                                                                          </w:divBdr>
                                                                          <w:divsChild>
                                                                            <w:div w:id="10572475">
                                                                              <w:marLeft w:val="0"/>
                                                                              <w:marRight w:val="0"/>
                                                                              <w:marTop w:val="0"/>
                                                                              <w:marBottom w:val="0"/>
                                                                              <w:divBdr>
                                                                                <w:top w:val="none" w:sz="0" w:space="0" w:color="auto"/>
                                                                                <w:left w:val="none" w:sz="0" w:space="0" w:color="auto"/>
                                                                                <w:bottom w:val="none" w:sz="0" w:space="0" w:color="auto"/>
                                                                                <w:right w:val="none" w:sz="0" w:space="0" w:color="auto"/>
                                                                              </w:divBdr>
                                                                            </w:div>
                                                                            <w:div w:id="1604073679">
                                                                              <w:marLeft w:val="0"/>
                                                                              <w:marRight w:val="0"/>
                                                                              <w:marTop w:val="0"/>
                                                                              <w:marBottom w:val="0"/>
                                                                              <w:divBdr>
                                                                                <w:top w:val="none" w:sz="0" w:space="0" w:color="auto"/>
                                                                                <w:left w:val="none" w:sz="0" w:space="0" w:color="auto"/>
                                                                                <w:bottom w:val="none" w:sz="0" w:space="0" w:color="auto"/>
                                                                                <w:right w:val="none" w:sz="0" w:space="0" w:color="auto"/>
                                                                              </w:divBdr>
                                                                            </w:div>
                                                                            <w:div w:id="1620602738">
                                                                              <w:marLeft w:val="0"/>
                                                                              <w:marRight w:val="0"/>
                                                                              <w:marTop w:val="0"/>
                                                                              <w:marBottom w:val="0"/>
                                                                              <w:divBdr>
                                                                                <w:top w:val="none" w:sz="0" w:space="0" w:color="auto"/>
                                                                                <w:left w:val="none" w:sz="0" w:space="0" w:color="auto"/>
                                                                                <w:bottom w:val="none" w:sz="0" w:space="0" w:color="auto"/>
                                                                                <w:right w:val="none" w:sz="0" w:space="0" w:color="auto"/>
                                                                              </w:divBdr>
                                                                            </w:div>
                                                                            <w:div w:id="17986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4788835">
                                                  <w:marLeft w:val="0"/>
                                                  <w:marRight w:val="0"/>
                                                  <w:marTop w:val="0"/>
                                                  <w:marBottom w:val="0"/>
                                                  <w:divBdr>
                                                    <w:top w:val="none" w:sz="0" w:space="0" w:color="auto"/>
                                                    <w:left w:val="none" w:sz="0" w:space="0" w:color="auto"/>
                                                    <w:bottom w:val="none" w:sz="0" w:space="0" w:color="auto"/>
                                                    <w:right w:val="none" w:sz="0" w:space="0" w:color="auto"/>
                                                  </w:divBdr>
                                                  <w:divsChild>
                                                    <w:div w:id="1179656430">
                                                      <w:marLeft w:val="0"/>
                                                      <w:marRight w:val="0"/>
                                                      <w:marTop w:val="180"/>
                                                      <w:marBottom w:val="0"/>
                                                      <w:divBdr>
                                                        <w:top w:val="none" w:sz="0" w:space="0" w:color="auto"/>
                                                        <w:left w:val="none" w:sz="0" w:space="0" w:color="auto"/>
                                                        <w:bottom w:val="none" w:sz="0" w:space="0" w:color="auto"/>
                                                        <w:right w:val="none" w:sz="0" w:space="0" w:color="auto"/>
                                                      </w:divBdr>
                                                      <w:divsChild>
                                                        <w:div w:id="1278367101">
                                                          <w:marLeft w:val="0"/>
                                                          <w:marRight w:val="0"/>
                                                          <w:marTop w:val="0"/>
                                                          <w:marBottom w:val="0"/>
                                                          <w:divBdr>
                                                            <w:top w:val="none" w:sz="0" w:space="0" w:color="auto"/>
                                                            <w:left w:val="none" w:sz="0" w:space="0" w:color="auto"/>
                                                            <w:bottom w:val="none" w:sz="0" w:space="0" w:color="auto"/>
                                                            <w:right w:val="none" w:sz="0" w:space="0" w:color="auto"/>
                                                          </w:divBdr>
                                                        </w:div>
                                                        <w:div w:id="2097091504">
                                                          <w:marLeft w:val="0"/>
                                                          <w:marRight w:val="0"/>
                                                          <w:marTop w:val="0"/>
                                                          <w:marBottom w:val="0"/>
                                                          <w:divBdr>
                                                            <w:top w:val="none" w:sz="0" w:space="0" w:color="auto"/>
                                                            <w:left w:val="none" w:sz="0" w:space="0" w:color="auto"/>
                                                            <w:bottom w:val="none" w:sz="0" w:space="0" w:color="auto"/>
                                                            <w:right w:val="none" w:sz="0" w:space="0" w:color="auto"/>
                                                          </w:divBdr>
                                                          <w:divsChild>
                                                            <w:div w:id="970863766">
                                                              <w:marLeft w:val="0"/>
                                                              <w:marRight w:val="0"/>
                                                              <w:marTop w:val="0"/>
                                                              <w:marBottom w:val="0"/>
                                                              <w:divBdr>
                                                                <w:top w:val="single" w:sz="6" w:space="0" w:color="E0E0E0"/>
                                                                <w:left w:val="single" w:sz="6" w:space="0" w:color="E0E0E0"/>
                                                                <w:bottom w:val="single" w:sz="6" w:space="0" w:color="E0E0E0"/>
                                                                <w:right w:val="single" w:sz="6" w:space="0" w:color="E0E0E0"/>
                                                              </w:divBdr>
                                                            </w:div>
                                                          </w:divsChild>
                                                        </w:div>
                                                      </w:divsChild>
                                                    </w:div>
                                                  </w:divsChild>
                                                </w:div>
                                              </w:divsChild>
                                            </w:div>
                                          </w:divsChild>
                                        </w:div>
                                        <w:div w:id="2044281175">
                                          <w:marLeft w:val="0"/>
                                          <w:marRight w:val="0"/>
                                          <w:marTop w:val="0"/>
                                          <w:marBottom w:val="0"/>
                                          <w:divBdr>
                                            <w:top w:val="none" w:sz="0" w:space="0" w:color="auto"/>
                                            <w:left w:val="none" w:sz="0" w:space="0" w:color="auto"/>
                                            <w:bottom w:val="none" w:sz="0" w:space="0" w:color="auto"/>
                                            <w:right w:val="none" w:sz="0" w:space="0" w:color="auto"/>
                                          </w:divBdr>
                                          <w:divsChild>
                                            <w:div w:id="1792087708">
                                              <w:marLeft w:val="0"/>
                                              <w:marRight w:val="0"/>
                                              <w:marTop w:val="0"/>
                                              <w:marBottom w:val="0"/>
                                              <w:divBdr>
                                                <w:top w:val="single" w:sz="2" w:space="0" w:color="E0E0E0"/>
                                                <w:left w:val="single" w:sz="2" w:space="0" w:color="E0E0E0"/>
                                                <w:bottom w:val="single" w:sz="6" w:space="9" w:color="E0E0E0"/>
                                                <w:right w:val="single" w:sz="2" w:space="0" w:color="E0E0E0"/>
                                              </w:divBdr>
                                              <w:divsChild>
                                                <w:div w:id="1366448070">
                                                  <w:marLeft w:val="0"/>
                                                  <w:marRight w:val="0"/>
                                                  <w:marTop w:val="0"/>
                                                  <w:marBottom w:val="0"/>
                                                  <w:divBdr>
                                                    <w:top w:val="none" w:sz="0" w:space="0" w:color="auto"/>
                                                    <w:left w:val="none" w:sz="0" w:space="0" w:color="auto"/>
                                                    <w:bottom w:val="none" w:sz="0" w:space="0" w:color="auto"/>
                                                    <w:right w:val="none" w:sz="0" w:space="0" w:color="auto"/>
                                                  </w:divBdr>
                                                </w:div>
                                                <w:div w:id="1489712444">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9486458">
                      <w:marLeft w:val="0"/>
                      <w:marRight w:val="0"/>
                      <w:marTop w:val="0"/>
                      <w:marBottom w:val="0"/>
                      <w:divBdr>
                        <w:top w:val="none" w:sz="0" w:space="0" w:color="auto"/>
                        <w:left w:val="none" w:sz="0" w:space="0" w:color="auto"/>
                        <w:bottom w:val="none" w:sz="0" w:space="0" w:color="auto"/>
                        <w:right w:val="none" w:sz="0" w:space="0" w:color="auto"/>
                      </w:divBdr>
                      <w:divsChild>
                        <w:div w:id="1379092570">
                          <w:marLeft w:val="0"/>
                          <w:marRight w:val="0"/>
                          <w:marTop w:val="0"/>
                          <w:marBottom w:val="0"/>
                          <w:divBdr>
                            <w:top w:val="none" w:sz="0" w:space="0" w:color="auto"/>
                            <w:left w:val="none" w:sz="0" w:space="0" w:color="auto"/>
                            <w:bottom w:val="none" w:sz="0" w:space="0" w:color="auto"/>
                            <w:right w:val="none" w:sz="0" w:space="0" w:color="auto"/>
                          </w:divBdr>
                          <w:divsChild>
                            <w:div w:id="2146655944">
                              <w:marLeft w:val="0"/>
                              <w:marRight w:val="0"/>
                              <w:marTop w:val="0"/>
                              <w:marBottom w:val="0"/>
                              <w:divBdr>
                                <w:top w:val="none" w:sz="0" w:space="0" w:color="auto"/>
                                <w:left w:val="none" w:sz="0" w:space="0" w:color="auto"/>
                                <w:bottom w:val="none" w:sz="0" w:space="0" w:color="auto"/>
                                <w:right w:val="none" w:sz="0" w:space="0" w:color="auto"/>
                              </w:divBdr>
                              <w:divsChild>
                                <w:div w:id="1209609316">
                                  <w:marLeft w:val="0"/>
                                  <w:marRight w:val="0"/>
                                  <w:marTop w:val="0"/>
                                  <w:marBottom w:val="0"/>
                                  <w:divBdr>
                                    <w:top w:val="none" w:sz="0" w:space="0" w:color="auto"/>
                                    <w:left w:val="none" w:sz="0" w:space="0" w:color="auto"/>
                                    <w:bottom w:val="none" w:sz="0" w:space="0" w:color="auto"/>
                                    <w:right w:val="none" w:sz="0" w:space="0" w:color="auto"/>
                                  </w:divBdr>
                                  <w:divsChild>
                                    <w:div w:id="1204711313">
                                      <w:marLeft w:val="0"/>
                                      <w:marRight w:val="0"/>
                                      <w:marTop w:val="0"/>
                                      <w:marBottom w:val="0"/>
                                      <w:divBdr>
                                        <w:top w:val="none" w:sz="0" w:space="0" w:color="auto"/>
                                        <w:left w:val="none" w:sz="0" w:space="0" w:color="auto"/>
                                        <w:bottom w:val="none" w:sz="0" w:space="0" w:color="auto"/>
                                        <w:right w:val="none" w:sz="0" w:space="0" w:color="auto"/>
                                      </w:divBdr>
                                      <w:divsChild>
                                        <w:div w:id="33896899">
                                          <w:marLeft w:val="60"/>
                                          <w:marRight w:val="150"/>
                                          <w:marTop w:val="0"/>
                                          <w:marBottom w:val="150"/>
                                          <w:divBdr>
                                            <w:top w:val="none" w:sz="0" w:space="0" w:color="auto"/>
                                            <w:left w:val="none" w:sz="0" w:space="0" w:color="auto"/>
                                            <w:bottom w:val="none" w:sz="0" w:space="0" w:color="auto"/>
                                            <w:right w:val="none" w:sz="0" w:space="0" w:color="auto"/>
                                          </w:divBdr>
                                          <w:divsChild>
                                            <w:div w:id="1702785532">
                                              <w:marLeft w:val="0"/>
                                              <w:marRight w:val="0"/>
                                              <w:marTop w:val="0"/>
                                              <w:marBottom w:val="0"/>
                                              <w:divBdr>
                                                <w:top w:val="none" w:sz="0" w:space="0" w:color="auto"/>
                                                <w:left w:val="none" w:sz="0" w:space="0" w:color="auto"/>
                                                <w:bottom w:val="none" w:sz="0" w:space="0" w:color="auto"/>
                                                <w:right w:val="none" w:sz="0" w:space="0" w:color="auto"/>
                                              </w:divBdr>
                                              <w:divsChild>
                                                <w:div w:id="1119104456">
                                                  <w:marLeft w:val="0"/>
                                                  <w:marRight w:val="0"/>
                                                  <w:marTop w:val="0"/>
                                                  <w:marBottom w:val="0"/>
                                                  <w:divBdr>
                                                    <w:top w:val="none" w:sz="0" w:space="0" w:color="auto"/>
                                                    <w:left w:val="none" w:sz="0" w:space="0" w:color="auto"/>
                                                    <w:bottom w:val="none" w:sz="0" w:space="0" w:color="auto"/>
                                                    <w:right w:val="none" w:sz="0" w:space="0" w:color="auto"/>
                                                  </w:divBdr>
                                                </w:div>
                                                <w:div w:id="118397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17496">
                                          <w:marLeft w:val="0"/>
                                          <w:marRight w:val="0"/>
                                          <w:marTop w:val="0"/>
                                          <w:marBottom w:val="0"/>
                                          <w:divBdr>
                                            <w:top w:val="none" w:sz="0" w:space="0" w:color="auto"/>
                                            <w:left w:val="none" w:sz="0" w:space="0" w:color="auto"/>
                                            <w:bottom w:val="none" w:sz="0" w:space="0" w:color="auto"/>
                                            <w:right w:val="none" w:sz="0" w:space="0" w:color="auto"/>
                                          </w:divBdr>
                                          <w:divsChild>
                                            <w:div w:id="1839806594">
                                              <w:marLeft w:val="60"/>
                                              <w:marRight w:val="60"/>
                                              <w:marTop w:val="0"/>
                                              <w:marBottom w:val="120"/>
                                              <w:divBdr>
                                                <w:top w:val="none" w:sz="0" w:space="0" w:color="auto"/>
                                                <w:left w:val="none" w:sz="0" w:space="0" w:color="auto"/>
                                                <w:bottom w:val="none" w:sz="0" w:space="0" w:color="auto"/>
                                                <w:right w:val="none" w:sz="0" w:space="0" w:color="auto"/>
                                              </w:divBdr>
                                            </w:div>
                                            <w:div w:id="2048751003">
                                              <w:marLeft w:val="60"/>
                                              <w:marRight w:val="60"/>
                                              <w:marTop w:val="0"/>
                                              <w:marBottom w:val="120"/>
                                              <w:divBdr>
                                                <w:top w:val="none" w:sz="0" w:space="0" w:color="auto"/>
                                                <w:left w:val="none" w:sz="0" w:space="0" w:color="auto"/>
                                                <w:bottom w:val="none" w:sz="0" w:space="0" w:color="auto"/>
                                                <w:right w:val="none" w:sz="0" w:space="0" w:color="auto"/>
                                              </w:divBdr>
                                            </w:div>
                                            <w:div w:id="2071268562">
                                              <w:marLeft w:val="60"/>
                                              <w:marRight w:val="6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9268440">
                  <w:marLeft w:val="0"/>
                  <w:marRight w:val="0"/>
                  <w:marTop w:val="100"/>
                  <w:marBottom w:val="180"/>
                  <w:divBdr>
                    <w:top w:val="none" w:sz="0" w:space="0" w:color="auto"/>
                    <w:left w:val="none" w:sz="0" w:space="0" w:color="auto"/>
                    <w:bottom w:val="none" w:sz="0" w:space="0" w:color="auto"/>
                    <w:right w:val="none" w:sz="0" w:space="0" w:color="auto"/>
                  </w:divBdr>
                  <w:divsChild>
                    <w:div w:id="1447851771">
                      <w:marLeft w:val="0"/>
                      <w:marRight w:val="0"/>
                      <w:marTop w:val="0"/>
                      <w:marBottom w:val="0"/>
                      <w:divBdr>
                        <w:top w:val="none" w:sz="0" w:space="0" w:color="auto"/>
                        <w:left w:val="none" w:sz="0" w:space="0" w:color="auto"/>
                        <w:bottom w:val="none" w:sz="0" w:space="0" w:color="auto"/>
                        <w:right w:val="none" w:sz="0" w:space="0" w:color="auto"/>
                      </w:divBdr>
                      <w:divsChild>
                        <w:div w:id="31541866">
                          <w:marLeft w:val="-180"/>
                          <w:marRight w:val="-180"/>
                          <w:marTop w:val="0"/>
                          <w:marBottom w:val="0"/>
                          <w:divBdr>
                            <w:top w:val="none" w:sz="0" w:space="0" w:color="auto"/>
                            <w:left w:val="none" w:sz="0" w:space="0" w:color="auto"/>
                            <w:bottom w:val="none" w:sz="0" w:space="0" w:color="auto"/>
                            <w:right w:val="none" w:sz="0" w:space="0" w:color="auto"/>
                          </w:divBdr>
                          <w:divsChild>
                            <w:div w:id="1032152802">
                              <w:marLeft w:val="0"/>
                              <w:marRight w:val="0"/>
                              <w:marTop w:val="0"/>
                              <w:marBottom w:val="0"/>
                              <w:divBdr>
                                <w:top w:val="none" w:sz="0" w:space="0" w:color="auto"/>
                                <w:left w:val="none" w:sz="0" w:space="0" w:color="auto"/>
                                <w:bottom w:val="none" w:sz="0" w:space="0" w:color="auto"/>
                                <w:right w:val="none" w:sz="0" w:space="0" w:color="auto"/>
                              </w:divBdr>
                              <w:divsChild>
                                <w:div w:id="2016492927">
                                  <w:marLeft w:val="0"/>
                                  <w:marRight w:val="0"/>
                                  <w:marTop w:val="0"/>
                                  <w:marBottom w:val="0"/>
                                  <w:divBdr>
                                    <w:top w:val="single" w:sz="6" w:space="3" w:color="E0E0E0"/>
                                    <w:left w:val="single" w:sz="6" w:space="12" w:color="E0E0E0"/>
                                    <w:bottom w:val="single" w:sz="6" w:space="0" w:color="E0E0E0"/>
                                    <w:right w:val="single" w:sz="6" w:space="12" w:color="E0E0E0"/>
                                  </w:divBdr>
                                  <w:divsChild>
                                    <w:div w:id="2141608592">
                                      <w:marLeft w:val="0"/>
                                      <w:marRight w:val="0"/>
                                      <w:marTop w:val="0"/>
                                      <w:marBottom w:val="0"/>
                                      <w:divBdr>
                                        <w:top w:val="none" w:sz="0" w:space="0" w:color="auto"/>
                                        <w:left w:val="none" w:sz="0" w:space="0" w:color="auto"/>
                                        <w:bottom w:val="none" w:sz="0" w:space="0" w:color="auto"/>
                                        <w:right w:val="none" w:sz="0" w:space="0" w:color="auto"/>
                                      </w:divBdr>
                                      <w:divsChild>
                                        <w:div w:id="1500345242">
                                          <w:marLeft w:val="0"/>
                                          <w:marRight w:val="0"/>
                                          <w:marTop w:val="0"/>
                                          <w:marBottom w:val="0"/>
                                          <w:divBdr>
                                            <w:top w:val="none" w:sz="0" w:space="0" w:color="auto"/>
                                            <w:left w:val="none" w:sz="0" w:space="0" w:color="auto"/>
                                            <w:bottom w:val="none" w:sz="0" w:space="0" w:color="auto"/>
                                            <w:right w:val="none" w:sz="0" w:space="0" w:color="auto"/>
                                          </w:divBdr>
                                          <w:divsChild>
                                            <w:div w:id="596211532">
                                              <w:marLeft w:val="0"/>
                                              <w:marRight w:val="0"/>
                                              <w:marTop w:val="0"/>
                                              <w:marBottom w:val="0"/>
                                              <w:divBdr>
                                                <w:top w:val="none" w:sz="0" w:space="0" w:color="auto"/>
                                                <w:left w:val="none" w:sz="0" w:space="0" w:color="auto"/>
                                                <w:bottom w:val="none" w:sz="0" w:space="0" w:color="auto"/>
                                                <w:right w:val="none" w:sz="0" w:space="0" w:color="auto"/>
                                              </w:divBdr>
                                              <w:divsChild>
                                                <w:div w:id="1689872679">
                                                  <w:marLeft w:val="0"/>
                                                  <w:marRight w:val="0"/>
                                                  <w:marTop w:val="0"/>
                                                  <w:marBottom w:val="0"/>
                                                  <w:divBdr>
                                                    <w:top w:val="none" w:sz="0" w:space="0" w:color="auto"/>
                                                    <w:left w:val="none" w:sz="0" w:space="0" w:color="auto"/>
                                                    <w:bottom w:val="none" w:sz="0" w:space="0" w:color="auto"/>
                                                    <w:right w:val="none" w:sz="0" w:space="0" w:color="auto"/>
                                                  </w:divBdr>
                                                  <w:divsChild>
                                                    <w:div w:id="727340481">
                                                      <w:marLeft w:val="0"/>
                                                      <w:marRight w:val="0"/>
                                                      <w:marTop w:val="0"/>
                                                      <w:marBottom w:val="0"/>
                                                      <w:divBdr>
                                                        <w:top w:val="none" w:sz="0" w:space="0" w:color="auto"/>
                                                        <w:left w:val="none" w:sz="0" w:space="0" w:color="auto"/>
                                                        <w:bottom w:val="none" w:sz="0" w:space="0" w:color="auto"/>
                                                        <w:right w:val="none" w:sz="0" w:space="0" w:color="auto"/>
                                                      </w:divBdr>
                                                      <w:divsChild>
                                                        <w:div w:id="1984508342">
                                                          <w:marLeft w:val="0"/>
                                                          <w:marRight w:val="0"/>
                                                          <w:marTop w:val="120"/>
                                                          <w:marBottom w:val="60"/>
                                                          <w:divBdr>
                                                            <w:top w:val="none" w:sz="0" w:space="0" w:color="auto"/>
                                                            <w:left w:val="none" w:sz="0" w:space="0" w:color="auto"/>
                                                            <w:bottom w:val="none" w:sz="0" w:space="0" w:color="auto"/>
                                                            <w:right w:val="none" w:sz="0" w:space="0" w:color="auto"/>
                                                          </w:divBdr>
                                                          <w:divsChild>
                                                            <w:div w:id="873884121">
                                                              <w:marLeft w:val="0"/>
                                                              <w:marRight w:val="0"/>
                                                              <w:marTop w:val="0"/>
                                                              <w:marBottom w:val="0"/>
                                                              <w:divBdr>
                                                                <w:top w:val="none" w:sz="0" w:space="0" w:color="auto"/>
                                                                <w:left w:val="none" w:sz="0" w:space="0" w:color="auto"/>
                                                                <w:bottom w:val="none" w:sz="0" w:space="0" w:color="auto"/>
                                                                <w:right w:val="none" w:sz="0" w:space="0" w:color="auto"/>
                                                              </w:divBdr>
                                                              <w:divsChild>
                                                                <w:div w:id="1401099800">
                                                                  <w:marLeft w:val="0"/>
                                                                  <w:marRight w:val="0"/>
                                                                  <w:marTop w:val="0"/>
                                                                  <w:marBottom w:val="0"/>
                                                                  <w:divBdr>
                                                                    <w:top w:val="none" w:sz="0" w:space="0" w:color="auto"/>
                                                                    <w:left w:val="none" w:sz="0" w:space="0" w:color="auto"/>
                                                                    <w:bottom w:val="none" w:sz="0" w:space="0" w:color="auto"/>
                                                                    <w:right w:val="none" w:sz="0" w:space="0" w:color="auto"/>
                                                                  </w:divBdr>
                                                                  <w:divsChild>
                                                                    <w:div w:id="695277325">
                                                                      <w:marLeft w:val="0"/>
                                                                      <w:marRight w:val="0"/>
                                                                      <w:marTop w:val="0"/>
                                                                      <w:marBottom w:val="0"/>
                                                                      <w:divBdr>
                                                                        <w:top w:val="none" w:sz="0" w:space="0" w:color="auto"/>
                                                                        <w:left w:val="none" w:sz="0" w:space="0" w:color="auto"/>
                                                                        <w:bottom w:val="none" w:sz="0" w:space="0" w:color="auto"/>
                                                                        <w:right w:val="none" w:sz="0" w:space="0" w:color="auto"/>
                                                                      </w:divBdr>
                                                                      <w:divsChild>
                                                                        <w:div w:id="297299837">
                                                                          <w:marLeft w:val="0"/>
                                                                          <w:marRight w:val="0"/>
                                                                          <w:marTop w:val="0"/>
                                                                          <w:marBottom w:val="0"/>
                                                                          <w:divBdr>
                                                                            <w:top w:val="none" w:sz="0" w:space="0" w:color="auto"/>
                                                                            <w:left w:val="none" w:sz="0" w:space="0" w:color="auto"/>
                                                                            <w:bottom w:val="none" w:sz="0" w:space="0" w:color="auto"/>
                                                                            <w:right w:val="none" w:sz="0" w:space="0" w:color="auto"/>
                                                                          </w:divBdr>
                                                                          <w:divsChild>
                                                                            <w:div w:id="34683152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727220888">
                                                              <w:marLeft w:val="0"/>
                                                              <w:marRight w:val="0"/>
                                                              <w:marTop w:val="0"/>
                                                              <w:marBottom w:val="0"/>
                                                              <w:divBdr>
                                                                <w:top w:val="none" w:sz="0" w:space="0" w:color="auto"/>
                                                                <w:left w:val="none" w:sz="0" w:space="0" w:color="auto"/>
                                                                <w:bottom w:val="none" w:sz="0" w:space="0" w:color="auto"/>
                                                                <w:right w:val="none" w:sz="0" w:space="0" w:color="auto"/>
                                                              </w:divBdr>
                                                              <w:divsChild>
                                                                <w:div w:id="77214176">
                                                                  <w:marLeft w:val="0"/>
                                                                  <w:marRight w:val="0"/>
                                                                  <w:marTop w:val="0"/>
                                                                  <w:marBottom w:val="0"/>
                                                                  <w:divBdr>
                                                                    <w:top w:val="none" w:sz="0" w:space="0" w:color="auto"/>
                                                                    <w:left w:val="none" w:sz="0" w:space="0" w:color="auto"/>
                                                                    <w:bottom w:val="none" w:sz="0" w:space="0" w:color="auto"/>
                                                                    <w:right w:val="none" w:sz="0" w:space="0" w:color="auto"/>
                                                                  </w:divBdr>
                                                                  <w:divsChild>
                                                                    <w:div w:id="19672831">
                                                                      <w:marLeft w:val="0"/>
                                                                      <w:marRight w:val="0"/>
                                                                      <w:marTop w:val="180"/>
                                                                      <w:marBottom w:val="0"/>
                                                                      <w:divBdr>
                                                                        <w:top w:val="none" w:sz="0" w:space="0" w:color="auto"/>
                                                                        <w:left w:val="none" w:sz="0" w:space="0" w:color="auto"/>
                                                                        <w:bottom w:val="none" w:sz="0" w:space="0" w:color="auto"/>
                                                                        <w:right w:val="none" w:sz="0" w:space="0" w:color="auto"/>
                                                                      </w:divBdr>
                                                                      <w:divsChild>
                                                                        <w:div w:id="117750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424664">
                                                                  <w:marLeft w:val="0"/>
                                                                  <w:marRight w:val="0"/>
                                                                  <w:marTop w:val="0"/>
                                                                  <w:marBottom w:val="0"/>
                                                                  <w:divBdr>
                                                                    <w:top w:val="none" w:sz="0" w:space="0" w:color="auto"/>
                                                                    <w:left w:val="none" w:sz="0" w:space="0" w:color="auto"/>
                                                                    <w:bottom w:val="none" w:sz="0" w:space="0" w:color="auto"/>
                                                                    <w:right w:val="none" w:sz="0" w:space="0" w:color="auto"/>
                                                                  </w:divBdr>
                                                                  <w:divsChild>
                                                                    <w:div w:id="1747874949">
                                                                      <w:marLeft w:val="0"/>
                                                                      <w:marRight w:val="0"/>
                                                                      <w:marTop w:val="0"/>
                                                                      <w:marBottom w:val="0"/>
                                                                      <w:divBdr>
                                                                        <w:top w:val="none" w:sz="0" w:space="0" w:color="auto"/>
                                                                        <w:left w:val="none" w:sz="0" w:space="0" w:color="auto"/>
                                                                        <w:bottom w:val="none" w:sz="0" w:space="0" w:color="auto"/>
                                                                        <w:right w:val="none" w:sz="0" w:space="0" w:color="auto"/>
                                                                      </w:divBdr>
                                                                      <w:divsChild>
                                                                        <w:div w:id="1731266126">
                                                                          <w:marLeft w:val="0"/>
                                                                          <w:marRight w:val="0"/>
                                                                          <w:marTop w:val="180"/>
                                                                          <w:marBottom w:val="0"/>
                                                                          <w:divBdr>
                                                                            <w:top w:val="single" w:sz="6" w:space="5" w:color="E0E0E0"/>
                                                                            <w:left w:val="none" w:sz="0" w:space="0" w:color="auto"/>
                                                                            <w:bottom w:val="none" w:sz="0" w:space="0" w:color="auto"/>
                                                                            <w:right w:val="none" w:sz="0" w:space="0" w:color="auto"/>
                                                                          </w:divBdr>
                                                                        </w:div>
                                                                      </w:divsChild>
                                                                    </w:div>
                                                                  </w:divsChild>
                                                                </w:div>
                                                                <w:div w:id="966739018">
                                                                  <w:marLeft w:val="0"/>
                                                                  <w:marRight w:val="0"/>
                                                                  <w:marTop w:val="0"/>
                                                                  <w:marBottom w:val="0"/>
                                                                  <w:divBdr>
                                                                    <w:top w:val="none" w:sz="0" w:space="0" w:color="auto"/>
                                                                    <w:left w:val="none" w:sz="0" w:space="0" w:color="auto"/>
                                                                    <w:bottom w:val="none" w:sz="0" w:space="0" w:color="auto"/>
                                                                    <w:right w:val="none" w:sz="0" w:space="0" w:color="auto"/>
                                                                  </w:divBdr>
                                                                  <w:divsChild>
                                                                    <w:div w:id="1301153390">
                                                                      <w:marLeft w:val="0"/>
                                                                      <w:marRight w:val="0"/>
                                                                      <w:marTop w:val="375"/>
                                                                      <w:marBottom w:val="0"/>
                                                                      <w:divBdr>
                                                                        <w:top w:val="none" w:sz="0" w:space="0" w:color="auto"/>
                                                                        <w:left w:val="none" w:sz="0" w:space="0" w:color="auto"/>
                                                                        <w:bottom w:val="none" w:sz="0" w:space="0" w:color="auto"/>
                                                                        <w:right w:val="none" w:sz="0" w:space="0" w:color="auto"/>
                                                                      </w:divBdr>
                                                                    </w:div>
                                                                  </w:divsChild>
                                                                </w:div>
                                                                <w:div w:id="1038966253">
                                                                  <w:marLeft w:val="0"/>
                                                                  <w:marRight w:val="0"/>
                                                                  <w:marTop w:val="180"/>
                                                                  <w:marBottom w:val="180"/>
                                                                  <w:divBdr>
                                                                    <w:top w:val="none" w:sz="0" w:space="0" w:color="auto"/>
                                                                    <w:left w:val="none" w:sz="0" w:space="0" w:color="auto"/>
                                                                    <w:bottom w:val="none" w:sz="0" w:space="0" w:color="auto"/>
                                                                    <w:right w:val="none" w:sz="0" w:space="0" w:color="auto"/>
                                                                  </w:divBdr>
                                                                </w:div>
                                                                <w:div w:id="1300261751">
                                                                  <w:marLeft w:val="0"/>
                                                                  <w:marRight w:val="0"/>
                                                                  <w:marTop w:val="0"/>
                                                                  <w:marBottom w:val="120"/>
                                                                  <w:divBdr>
                                                                    <w:top w:val="none" w:sz="0" w:space="0" w:color="auto"/>
                                                                    <w:left w:val="none" w:sz="0" w:space="0" w:color="auto"/>
                                                                    <w:bottom w:val="none" w:sz="0" w:space="0" w:color="auto"/>
                                                                    <w:right w:val="none" w:sz="0" w:space="0" w:color="auto"/>
                                                                  </w:divBdr>
                                                                </w:div>
                                                                <w:div w:id="1533153129">
                                                                  <w:marLeft w:val="0"/>
                                                                  <w:marRight w:val="0"/>
                                                                  <w:marTop w:val="0"/>
                                                                  <w:marBottom w:val="120"/>
                                                                  <w:divBdr>
                                                                    <w:top w:val="none" w:sz="0" w:space="0" w:color="auto"/>
                                                                    <w:left w:val="none" w:sz="0" w:space="0" w:color="auto"/>
                                                                    <w:bottom w:val="none" w:sz="0" w:space="0" w:color="auto"/>
                                                                    <w:right w:val="none" w:sz="0" w:space="0" w:color="auto"/>
                                                                  </w:divBdr>
                                                                </w:div>
                                                                <w:div w:id="1567951866">
                                                                  <w:marLeft w:val="0"/>
                                                                  <w:marRight w:val="0"/>
                                                                  <w:marTop w:val="0"/>
                                                                  <w:marBottom w:val="0"/>
                                                                  <w:divBdr>
                                                                    <w:top w:val="none" w:sz="0" w:space="0" w:color="auto"/>
                                                                    <w:left w:val="none" w:sz="0" w:space="0" w:color="auto"/>
                                                                    <w:bottom w:val="none" w:sz="0" w:space="0" w:color="auto"/>
                                                                    <w:right w:val="none" w:sz="0" w:space="0" w:color="auto"/>
                                                                  </w:divBdr>
                                                                </w:div>
                                                                <w:div w:id="1809588775">
                                                                  <w:marLeft w:val="0"/>
                                                                  <w:marRight w:val="0"/>
                                                                  <w:marTop w:val="0"/>
                                                                  <w:marBottom w:val="0"/>
                                                                  <w:divBdr>
                                                                    <w:top w:val="none" w:sz="0" w:space="0" w:color="auto"/>
                                                                    <w:left w:val="none" w:sz="0" w:space="0" w:color="auto"/>
                                                                    <w:bottom w:val="none" w:sz="0" w:space="0" w:color="auto"/>
                                                                    <w:right w:val="none" w:sz="0" w:space="0" w:color="auto"/>
                                                                  </w:divBdr>
                                                                  <w:divsChild>
                                                                    <w:div w:id="272783362">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24102454">
      <w:bodyDiv w:val="1"/>
      <w:marLeft w:val="0"/>
      <w:marRight w:val="0"/>
      <w:marTop w:val="0"/>
      <w:marBottom w:val="0"/>
      <w:divBdr>
        <w:top w:val="none" w:sz="0" w:space="0" w:color="auto"/>
        <w:left w:val="none" w:sz="0" w:space="0" w:color="auto"/>
        <w:bottom w:val="none" w:sz="0" w:space="0" w:color="auto"/>
        <w:right w:val="none" w:sz="0" w:space="0" w:color="auto"/>
      </w:divBdr>
    </w:div>
    <w:div w:id="1234504689">
      <w:bodyDiv w:val="1"/>
      <w:marLeft w:val="0"/>
      <w:marRight w:val="0"/>
      <w:marTop w:val="0"/>
      <w:marBottom w:val="0"/>
      <w:divBdr>
        <w:top w:val="none" w:sz="0" w:space="0" w:color="auto"/>
        <w:left w:val="none" w:sz="0" w:space="0" w:color="auto"/>
        <w:bottom w:val="none" w:sz="0" w:space="0" w:color="auto"/>
        <w:right w:val="none" w:sz="0" w:space="0" w:color="auto"/>
      </w:divBdr>
    </w:div>
    <w:div w:id="1234658975">
      <w:bodyDiv w:val="1"/>
      <w:marLeft w:val="0"/>
      <w:marRight w:val="0"/>
      <w:marTop w:val="0"/>
      <w:marBottom w:val="0"/>
      <w:divBdr>
        <w:top w:val="none" w:sz="0" w:space="0" w:color="auto"/>
        <w:left w:val="none" w:sz="0" w:space="0" w:color="auto"/>
        <w:bottom w:val="none" w:sz="0" w:space="0" w:color="auto"/>
        <w:right w:val="none" w:sz="0" w:space="0" w:color="auto"/>
      </w:divBdr>
    </w:div>
    <w:div w:id="1236747468">
      <w:bodyDiv w:val="1"/>
      <w:marLeft w:val="0"/>
      <w:marRight w:val="0"/>
      <w:marTop w:val="0"/>
      <w:marBottom w:val="0"/>
      <w:divBdr>
        <w:top w:val="none" w:sz="0" w:space="0" w:color="auto"/>
        <w:left w:val="none" w:sz="0" w:space="0" w:color="auto"/>
        <w:bottom w:val="none" w:sz="0" w:space="0" w:color="auto"/>
        <w:right w:val="none" w:sz="0" w:space="0" w:color="auto"/>
      </w:divBdr>
    </w:div>
    <w:div w:id="1237473813">
      <w:bodyDiv w:val="1"/>
      <w:marLeft w:val="0"/>
      <w:marRight w:val="0"/>
      <w:marTop w:val="0"/>
      <w:marBottom w:val="0"/>
      <w:divBdr>
        <w:top w:val="none" w:sz="0" w:space="0" w:color="auto"/>
        <w:left w:val="none" w:sz="0" w:space="0" w:color="auto"/>
        <w:bottom w:val="none" w:sz="0" w:space="0" w:color="auto"/>
        <w:right w:val="none" w:sz="0" w:space="0" w:color="auto"/>
      </w:divBdr>
    </w:div>
    <w:div w:id="1237860718">
      <w:bodyDiv w:val="1"/>
      <w:marLeft w:val="0"/>
      <w:marRight w:val="0"/>
      <w:marTop w:val="0"/>
      <w:marBottom w:val="0"/>
      <w:divBdr>
        <w:top w:val="none" w:sz="0" w:space="0" w:color="auto"/>
        <w:left w:val="none" w:sz="0" w:space="0" w:color="auto"/>
        <w:bottom w:val="none" w:sz="0" w:space="0" w:color="auto"/>
        <w:right w:val="none" w:sz="0" w:space="0" w:color="auto"/>
      </w:divBdr>
      <w:divsChild>
        <w:div w:id="528645401">
          <w:marLeft w:val="0"/>
          <w:marRight w:val="0"/>
          <w:marTop w:val="0"/>
          <w:marBottom w:val="0"/>
          <w:divBdr>
            <w:top w:val="none" w:sz="0" w:space="0" w:color="auto"/>
            <w:left w:val="none" w:sz="0" w:space="0" w:color="auto"/>
            <w:bottom w:val="none" w:sz="0" w:space="0" w:color="auto"/>
            <w:right w:val="none" w:sz="0" w:space="0" w:color="auto"/>
          </w:divBdr>
          <w:divsChild>
            <w:div w:id="1611740628">
              <w:marLeft w:val="0"/>
              <w:marRight w:val="0"/>
              <w:marTop w:val="100"/>
              <w:marBottom w:val="100"/>
              <w:divBdr>
                <w:top w:val="single" w:sz="2" w:space="0" w:color="0000FF"/>
                <w:left w:val="single" w:sz="2" w:space="0" w:color="0000FF"/>
                <w:bottom w:val="single" w:sz="2" w:space="0" w:color="0000FF"/>
                <w:right w:val="single" w:sz="2" w:space="0" w:color="0000FF"/>
              </w:divBdr>
              <w:divsChild>
                <w:div w:id="1292444517">
                  <w:marLeft w:val="0"/>
                  <w:marRight w:val="0"/>
                  <w:marTop w:val="0"/>
                  <w:marBottom w:val="0"/>
                  <w:divBdr>
                    <w:top w:val="single" w:sz="8" w:space="0" w:color="FF0000"/>
                    <w:left w:val="single" w:sz="8" w:space="0" w:color="FF0000"/>
                    <w:bottom w:val="single" w:sz="8" w:space="0" w:color="FF0000"/>
                    <w:right w:val="single" w:sz="8" w:space="0" w:color="FF0000"/>
                  </w:divBdr>
                  <w:divsChild>
                    <w:div w:id="490293909">
                      <w:marLeft w:val="0"/>
                      <w:marRight w:val="0"/>
                      <w:marTop w:val="0"/>
                      <w:marBottom w:val="0"/>
                      <w:divBdr>
                        <w:top w:val="none" w:sz="0" w:space="0" w:color="auto"/>
                        <w:left w:val="none" w:sz="0" w:space="0" w:color="auto"/>
                        <w:bottom w:val="none" w:sz="0" w:space="0" w:color="auto"/>
                        <w:right w:val="none" w:sz="0" w:space="0" w:color="auto"/>
                      </w:divBdr>
                      <w:divsChild>
                        <w:div w:id="256258092">
                          <w:marLeft w:val="0"/>
                          <w:marRight w:val="0"/>
                          <w:marTop w:val="0"/>
                          <w:marBottom w:val="0"/>
                          <w:divBdr>
                            <w:top w:val="none" w:sz="0" w:space="0" w:color="auto"/>
                            <w:left w:val="none" w:sz="0" w:space="0" w:color="auto"/>
                            <w:bottom w:val="none" w:sz="0" w:space="0" w:color="auto"/>
                            <w:right w:val="none" w:sz="0" w:space="0" w:color="auto"/>
                          </w:divBdr>
                          <w:divsChild>
                            <w:div w:id="104741212">
                              <w:marLeft w:val="0"/>
                              <w:marRight w:val="0"/>
                              <w:marTop w:val="0"/>
                              <w:marBottom w:val="0"/>
                              <w:divBdr>
                                <w:top w:val="none" w:sz="0" w:space="0" w:color="auto"/>
                                <w:left w:val="none" w:sz="0" w:space="0" w:color="auto"/>
                                <w:bottom w:val="none" w:sz="0" w:space="0" w:color="auto"/>
                                <w:right w:val="none" w:sz="0" w:space="0" w:color="auto"/>
                              </w:divBdr>
                              <w:divsChild>
                                <w:div w:id="1124519">
                                  <w:marLeft w:val="0"/>
                                  <w:marRight w:val="0"/>
                                  <w:marTop w:val="0"/>
                                  <w:marBottom w:val="0"/>
                                  <w:divBdr>
                                    <w:top w:val="none" w:sz="0" w:space="0" w:color="auto"/>
                                    <w:left w:val="none" w:sz="0" w:space="0" w:color="auto"/>
                                    <w:bottom w:val="none" w:sz="0" w:space="0" w:color="auto"/>
                                    <w:right w:val="none" w:sz="0" w:space="0" w:color="auto"/>
                                  </w:divBdr>
                                </w:div>
                                <w:div w:id="20983387">
                                  <w:marLeft w:val="0"/>
                                  <w:marRight w:val="0"/>
                                  <w:marTop w:val="0"/>
                                  <w:marBottom w:val="0"/>
                                  <w:divBdr>
                                    <w:top w:val="none" w:sz="0" w:space="0" w:color="auto"/>
                                    <w:left w:val="none" w:sz="0" w:space="0" w:color="auto"/>
                                    <w:bottom w:val="none" w:sz="0" w:space="0" w:color="auto"/>
                                    <w:right w:val="none" w:sz="0" w:space="0" w:color="auto"/>
                                  </w:divBdr>
                                </w:div>
                                <w:div w:id="746196209">
                                  <w:marLeft w:val="0"/>
                                  <w:marRight w:val="0"/>
                                  <w:marTop w:val="0"/>
                                  <w:marBottom w:val="0"/>
                                  <w:divBdr>
                                    <w:top w:val="none" w:sz="0" w:space="0" w:color="auto"/>
                                    <w:left w:val="none" w:sz="0" w:space="0" w:color="auto"/>
                                    <w:bottom w:val="none" w:sz="0" w:space="0" w:color="auto"/>
                                    <w:right w:val="none" w:sz="0" w:space="0" w:color="auto"/>
                                  </w:divBdr>
                                </w:div>
                              </w:divsChild>
                            </w:div>
                            <w:div w:id="120621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9636171">
      <w:bodyDiv w:val="1"/>
      <w:marLeft w:val="0"/>
      <w:marRight w:val="0"/>
      <w:marTop w:val="0"/>
      <w:marBottom w:val="0"/>
      <w:divBdr>
        <w:top w:val="none" w:sz="0" w:space="0" w:color="auto"/>
        <w:left w:val="none" w:sz="0" w:space="0" w:color="auto"/>
        <w:bottom w:val="none" w:sz="0" w:space="0" w:color="auto"/>
        <w:right w:val="none" w:sz="0" w:space="0" w:color="auto"/>
      </w:divBdr>
      <w:divsChild>
        <w:div w:id="1713773502">
          <w:marLeft w:val="0"/>
          <w:marRight w:val="0"/>
          <w:marTop w:val="0"/>
          <w:marBottom w:val="0"/>
          <w:divBdr>
            <w:top w:val="none" w:sz="0" w:space="0" w:color="auto"/>
            <w:left w:val="none" w:sz="0" w:space="0" w:color="auto"/>
            <w:bottom w:val="none" w:sz="0" w:space="0" w:color="auto"/>
            <w:right w:val="none" w:sz="0" w:space="0" w:color="auto"/>
          </w:divBdr>
        </w:div>
      </w:divsChild>
    </w:div>
    <w:div w:id="1248658643">
      <w:bodyDiv w:val="1"/>
      <w:marLeft w:val="0"/>
      <w:marRight w:val="0"/>
      <w:marTop w:val="0"/>
      <w:marBottom w:val="0"/>
      <w:divBdr>
        <w:top w:val="none" w:sz="0" w:space="0" w:color="auto"/>
        <w:left w:val="none" w:sz="0" w:space="0" w:color="auto"/>
        <w:bottom w:val="none" w:sz="0" w:space="0" w:color="auto"/>
        <w:right w:val="none" w:sz="0" w:space="0" w:color="auto"/>
      </w:divBdr>
    </w:div>
    <w:div w:id="1251738863">
      <w:bodyDiv w:val="1"/>
      <w:marLeft w:val="0"/>
      <w:marRight w:val="0"/>
      <w:marTop w:val="0"/>
      <w:marBottom w:val="0"/>
      <w:divBdr>
        <w:top w:val="none" w:sz="0" w:space="0" w:color="auto"/>
        <w:left w:val="none" w:sz="0" w:space="0" w:color="auto"/>
        <w:bottom w:val="none" w:sz="0" w:space="0" w:color="auto"/>
        <w:right w:val="none" w:sz="0" w:space="0" w:color="auto"/>
      </w:divBdr>
      <w:divsChild>
        <w:div w:id="886184380">
          <w:marLeft w:val="0"/>
          <w:marRight w:val="0"/>
          <w:marTop w:val="0"/>
          <w:marBottom w:val="0"/>
          <w:divBdr>
            <w:top w:val="none" w:sz="0" w:space="0" w:color="auto"/>
            <w:left w:val="none" w:sz="0" w:space="0" w:color="auto"/>
            <w:bottom w:val="none" w:sz="0" w:space="0" w:color="auto"/>
            <w:right w:val="none" w:sz="0" w:space="0" w:color="auto"/>
          </w:divBdr>
        </w:div>
      </w:divsChild>
    </w:div>
    <w:div w:id="1258908872">
      <w:bodyDiv w:val="1"/>
      <w:marLeft w:val="0"/>
      <w:marRight w:val="0"/>
      <w:marTop w:val="0"/>
      <w:marBottom w:val="0"/>
      <w:divBdr>
        <w:top w:val="none" w:sz="0" w:space="0" w:color="auto"/>
        <w:left w:val="none" w:sz="0" w:space="0" w:color="auto"/>
        <w:bottom w:val="none" w:sz="0" w:space="0" w:color="auto"/>
        <w:right w:val="none" w:sz="0" w:space="0" w:color="auto"/>
      </w:divBdr>
    </w:div>
    <w:div w:id="1272661404">
      <w:bodyDiv w:val="1"/>
      <w:marLeft w:val="0"/>
      <w:marRight w:val="0"/>
      <w:marTop w:val="0"/>
      <w:marBottom w:val="0"/>
      <w:divBdr>
        <w:top w:val="none" w:sz="0" w:space="0" w:color="auto"/>
        <w:left w:val="none" w:sz="0" w:space="0" w:color="auto"/>
        <w:bottom w:val="none" w:sz="0" w:space="0" w:color="auto"/>
        <w:right w:val="none" w:sz="0" w:space="0" w:color="auto"/>
      </w:divBdr>
    </w:div>
    <w:div w:id="1279723411">
      <w:bodyDiv w:val="1"/>
      <w:marLeft w:val="0"/>
      <w:marRight w:val="0"/>
      <w:marTop w:val="0"/>
      <w:marBottom w:val="0"/>
      <w:divBdr>
        <w:top w:val="none" w:sz="0" w:space="0" w:color="auto"/>
        <w:left w:val="none" w:sz="0" w:space="0" w:color="auto"/>
        <w:bottom w:val="none" w:sz="0" w:space="0" w:color="auto"/>
        <w:right w:val="none" w:sz="0" w:space="0" w:color="auto"/>
      </w:divBdr>
      <w:divsChild>
        <w:div w:id="838695836">
          <w:marLeft w:val="0"/>
          <w:marRight w:val="0"/>
          <w:marTop w:val="0"/>
          <w:marBottom w:val="0"/>
          <w:divBdr>
            <w:top w:val="none" w:sz="0" w:space="0" w:color="auto"/>
            <w:left w:val="none" w:sz="0" w:space="0" w:color="auto"/>
            <w:bottom w:val="none" w:sz="0" w:space="0" w:color="auto"/>
            <w:right w:val="none" w:sz="0" w:space="0" w:color="auto"/>
          </w:divBdr>
        </w:div>
        <w:div w:id="1980374253">
          <w:marLeft w:val="0"/>
          <w:marRight w:val="0"/>
          <w:marTop w:val="0"/>
          <w:marBottom w:val="0"/>
          <w:divBdr>
            <w:top w:val="none" w:sz="0" w:space="0" w:color="auto"/>
            <w:left w:val="none" w:sz="0" w:space="0" w:color="auto"/>
            <w:bottom w:val="none" w:sz="0" w:space="0" w:color="auto"/>
            <w:right w:val="none" w:sz="0" w:space="0" w:color="auto"/>
          </w:divBdr>
        </w:div>
      </w:divsChild>
    </w:div>
    <w:div w:id="1282833677">
      <w:bodyDiv w:val="1"/>
      <w:marLeft w:val="0"/>
      <w:marRight w:val="0"/>
      <w:marTop w:val="0"/>
      <w:marBottom w:val="0"/>
      <w:divBdr>
        <w:top w:val="none" w:sz="0" w:space="0" w:color="auto"/>
        <w:left w:val="none" w:sz="0" w:space="0" w:color="auto"/>
        <w:bottom w:val="none" w:sz="0" w:space="0" w:color="auto"/>
        <w:right w:val="none" w:sz="0" w:space="0" w:color="auto"/>
      </w:divBdr>
    </w:div>
    <w:div w:id="1286042374">
      <w:bodyDiv w:val="1"/>
      <w:marLeft w:val="0"/>
      <w:marRight w:val="0"/>
      <w:marTop w:val="0"/>
      <w:marBottom w:val="0"/>
      <w:divBdr>
        <w:top w:val="none" w:sz="0" w:space="0" w:color="auto"/>
        <w:left w:val="none" w:sz="0" w:space="0" w:color="auto"/>
        <w:bottom w:val="none" w:sz="0" w:space="0" w:color="auto"/>
        <w:right w:val="none" w:sz="0" w:space="0" w:color="auto"/>
      </w:divBdr>
    </w:div>
    <w:div w:id="1287010664">
      <w:bodyDiv w:val="1"/>
      <w:marLeft w:val="0"/>
      <w:marRight w:val="0"/>
      <w:marTop w:val="0"/>
      <w:marBottom w:val="0"/>
      <w:divBdr>
        <w:top w:val="none" w:sz="0" w:space="0" w:color="auto"/>
        <w:left w:val="none" w:sz="0" w:space="0" w:color="auto"/>
        <w:bottom w:val="none" w:sz="0" w:space="0" w:color="auto"/>
        <w:right w:val="none" w:sz="0" w:space="0" w:color="auto"/>
      </w:divBdr>
    </w:div>
    <w:div w:id="1290670380">
      <w:bodyDiv w:val="1"/>
      <w:marLeft w:val="0"/>
      <w:marRight w:val="0"/>
      <w:marTop w:val="0"/>
      <w:marBottom w:val="0"/>
      <w:divBdr>
        <w:top w:val="none" w:sz="0" w:space="0" w:color="auto"/>
        <w:left w:val="none" w:sz="0" w:space="0" w:color="auto"/>
        <w:bottom w:val="none" w:sz="0" w:space="0" w:color="auto"/>
        <w:right w:val="none" w:sz="0" w:space="0" w:color="auto"/>
      </w:divBdr>
    </w:div>
    <w:div w:id="1292248870">
      <w:bodyDiv w:val="1"/>
      <w:marLeft w:val="0"/>
      <w:marRight w:val="0"/>
      <w:marTop w:val="0"/>
      <w:marBottom w:val="0"/>
      <w:divBdr>
        <w:top w:val="none" w:sz="0" w:space="0" w:color="auto"/>
        <w:left w:val="none" w:sz="0" w:space="0" w:color="auto"/>
        <w:bottom w:val="none" w:sz="0" w:space="0" w:color="auto"/>
        <w:right w:val="none" w:sz="0" w:space="0" w:color="auto"/>
      </w:divBdr>
    </w:div>
    <w:div w:id="1292323038">
      <w:bodyDiv w:val="1"/>
      <w:marLeft w:val="0"/>
      <w:marRight w:val="0"/>
      <w:marTop w:val="0"/>
      <w:marBottom w:val="0"/>
      <w:divBdr>
        <w:top w:val="none" w:sz="0" w:space="0" w:color="auto"/>
        <w:left w:val="none" w:sz="0" w:space="0" w:color="auto"/>
        <w:bottom w:val="none" w:sz="0" w:space="0" w:color="auto"/>
        <w:right w:val="none" w:sz="0" w:space="0" w:color="auto"/>
      </w:divBdr>
    </w:div>
    <w:div w:id="1295216941">
      <w:bodyDiv w:val="1"/>
      <w:marLeft w:val="0"/>
      <w:marRight w:val="0"/>
      <w:marTop w:val="0"/>
      <w:marBottom w:val="0"/>
      <w:divBdr>
        <w:top w:val="none" w:sz="0" w:space="0" w:color="auto"/>
        <w:left w:val="none" w:sz="0" w:space="0" w:color="auto"/>
        <w:bottom w:val="none" w:sz="0" w:space="0" w:color="auto"/>
        <w:right w:val="none" w:sz="0" w:space="0" w:color="auto"/>
      </w:divBdr>
    </w:div>
    <w:div w:id="1297643578">
      <w:bodyDiv w:val="1"/>
      <w:marLeft w:val="0"/>
      <w:marRight w:val="0"/>
      <w:marTop w:val="0"/>
      <w:marBottom w:val="0"/>
      <w:divBdr>
        <w:top w:val="none" w:sz="0" w:space="0" w:color="auto"/>
        <w:left w:val="none" w:sz="0" w:space="0" w:color="auto"/>
        <w:bottom w:val="none" w:sz="0" w:space="0" w:color="auto"/>
        <w:right w:val="none" w:sz="0" w:space="0" w:color="auto"/>
      </w:divBdr>
    </w:div>
    <w:div w:id="1304774285">
      <w:bodyDiv w:val="1"/>
      <w:marLeft w:val="0"/>
      <w:marRight w:val="0"/>
      <w:marTop w:val="0"/>
      <w:marBottom w:val="0"/>
      <w:divBdr>
        <w:top w:val="none" w:sz="0" w:space="0" w:color="auto"/>
        <w:left w:val="none" w:sz="0" w:space="0" w:color="auto"/>
        <w:bottom w:val="none" w:sz="0" w:space="0" w:color="auto"/>
        <w:right w:val="none" w:sz="0" w:space="0" w:color="auto"/>
      </w:divBdr>
    </w:div>
    <w:div w:id="1305426458">
      <w:bodyDiv w:val="1"/>
      <w:marLeft w:val="0"/>
      <w:marRight w:val="0"/>
      <w:marTop w:val="0"/>
      <w:marBottom w:val="0"/>
      <w:divBdr>
        <w:top w:val="none" w:sz="0" w:space="0" w:color="auto"/>
        <w:left w:val="none" w:sz="0" w:space="0" w:color="auto"/>
        <w:bottom w:val="none" w:sz="0" w:space="0" w:color="auto"/>
        <w:right w:val="none" w:sz="0" w:space="0" w:color="auto"/>
      </w:divBdr>
      <w:divsChild>
        <w:div w:id="120878677">
          <w:marLeft w:val="0"/>
          <w:marRight w:val="0"/>
          <w:marTop w:val="0"/>
          <w:marBottom w:val="0"/>
          <w:divBdr>
            <w:top w:val="none" w:sz="0" w:space="0" w:color="auto"/>
            <w:left w:val="none" w:sz="0" w:space="0" w:color="auto"/>
            <w:bottom w:val="none" w:sz="0" w:space="0" w:color="auto"/>
            <w:right w:val="none" w:sz="0" w:space="0" w:color="auto"/>
          </w:divBdr>
          <w:divsChild>
            <w:div w:id="1671759275">
              <w:marLeft w:val="0"/>
              <w:marRight w:val="0"/>
              <w:marTop w:val="0"/>
              <w:marBottom w:val="0"/>
              <w:divBdr>
                <w:top w:val="none" w:sz="0" w:space="0" w:color="auto"/>
                <w:left w:val="none" w:sz="0" w:space="0" w:color="auto"/>
                <w:bottom w:val="none" w:sz="0" w:space="0" w:color="auto"/>
                <w:right w:val="none" w:sz="0" w:space="0" w:color="auto"/>
              </w:divBdr>
              <w:divsChild>
                <w:div w:id="176627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07958">
          <w:marLeft w:val="0"/>
          <w:marRight w:val="0"/>
          <w:marTop w:val="0"/>
          <w:marBottom w:val="0"/>
          <w:divBdr>
            <w:top w:val="none" w:sz="0" w:space="0" w:color="auto"/>
            <w:left w:val="none" w:sz="0" w:space="0" w:color="auto"/>
            <w:bottom w:val="none" w:sz="0" w:space="0" w:color="auto"/>
            <w:right w:val="none" w:sz="0" w:space="0" w:color="auto"/>
          </w:divBdr>
        </w:div>
      </w:divsChild>
    </w:div>
    <w:div w:id="1306667187">
      <w:bodyDiv w:val="1"/>
      <w:marLeft w:val="0"/>
      <w:marRight w:val="0"/>
      <w:marTop w:val="0"/>
      <w:marBottom w:val="0"/>
      <w:divBdr>
        <w:top w:val="none" w:sz="0" w:space="0" w:color="auto"/>
        <w:left w:val="none" w:sz="0" w:space="0" w:color="auto"/>
        <w:bottom w:val="none" w:sz="0" w:space="0" w:color="auto"/>
        <w:right w:val="none" w:sz="0" w:space="0" w:color="auto"/>
      </w:divBdr>
    </w:div>
    <w:div w:id="1310398984">
      <w:bodyDiv w:val="1"/>
      <w:marLeft w:val="0"/>
      <w:marRight w:val="0"/>
      <w:marTop w:val="0"/>
      <w:marBottom w:val="0"/>
      <w:divBdr>
        <w:top w:val="none" w:sz="0" w:space="0" w:color="auto"/>
        <w:left w:val="none" w:sz="0" w:space="0" w:color="auto"/>
        <w:bottom w:val="none" w:sz="0" w:space="0" w:color="auto"/>
        <w:right w:val="none" w:sz="0" w:space="0" w:color="auto"/>
      </w:divBdr>
      <w:divsChild>
        <w:div w:id="1867673583">
          <w:marLeft w:val="0"/>
          <w:marRight w:val="0"/>
          <w:marTop w:val="0"/>
          <w:marBottom w:val="0"/>
          <w:divBdr>
            <w:top w:val="single" w:sz="2" w:space="0" w:color="FF0000"/>
            <w:left w:val="single" w:sz="2" w:space="0" w:color="FF0000"/>
            <w:bottom w:val="single" w:sz="2" w:space="0" w:color="FF0000"/>
            <w:right w:val="single" w:sz="2" w:space="0" w:color="FF0000"/>
          </w:divBdr>
          <w:divsChild>
            <w:div w:id="1395809880">
              <w:marLeft w:val="0"/>
              <w:marRight w:val="0"/>
              <w:marTop w:val="0"/>
              <w:marBottom w:val="0"/>
              <w:divBdr>
                <w:top w:val="single" w:sz="2" w:space="0" w:color="FF0000"/>
                <w:left w:val="single" w:sz="2" w:space="0" w:color="FF0000"/>
                <w:bottom w:val="single" w:sz="2" w:space="0" w:color="FF0000"/>
                <w:right w:val="single" w:sz="2" w:space="0" w:color="FF0000"/>
              </w:divBdr>
              <w:divsChild>
                <w:div w:id="725491960">
                  <w:marLeft w:val="0"/>
                  <w:marRight w:val="63"/>
                  <w:marTop w:val="0"/>
                  <w:marBottom w:val="0"/>
                  <w:divBdr>
                    <w:top w:val="single" w:sz="2" w:space="0" w:color="FF0000"/>
                    <w:left w:val="single" w:sz="2" w:space="0" w:color="FF0000"/>
                    <w:bottom w:val="single" w:sz="2" w:space="0" w:color="FF0000"/>
                    <w:right w:val="single" w:sz="2" w:space="0" w:color="FF0000"/>
                  </w:divBdr>
                  <w:divsChild>
                    <w:div w:id="2004503572">
                      <w:marLeft w:val="0"/>
                      <w:marRight w:val="0"/>
                      <w:marTop w:val="0"/>
                      <w:marBottom w:val="0"/>
                      <w:divBdr>
                        <w:top w:val="none" w:sz="0" w:space="0" w:color="auto"/>
                        <w:left w:val="single" w:sz="4" w:space="0" w:color="D9D9D9"/>
                        <w:bottom w:val="none" w:sz="0" w:space="0" w:color="auto"/>
                        <w:right w:val="single" w:sz="4" w:space="0" w:color="D9D9D9"/>
                      </w:divBdr>
                      <w:divsChild>
                        <w:div w:id="1173035817">
                          <w:marLeft w:val="0"/>
                          <w:marRight w:val="0"/>
                          <w:marTop w:val="0"/>
                          <w:marBottom w:val="0"/>
                          <w:divBdr>
                            <w:top w:val="single" w:sz="2" w:space="0" w:color="FF0000"/>
                            <w:left w:val="single" w:sz="2" w:space="0" w:color="FF0000"/>
                            <w:bottom w:val="single" w:sz="2" w:space="0" w:color="FF0000"/>
                            <w:right w:val="single" w:sz="2" w:space="0" w:color="FF0000"/>
                          </w:divBdr>
                          <w:divsChild>
                            <w:div w:id="1329014488">
                              <w:marLeft w:val="150"/>
                              <w:marRight w:val="63"/>
                              <w:marTop w:val="0"/>
                              <w:marBottom w:val="0"/>
                              <w:divBdr>
                                <w:top w:val="single" w:sz="2" w:space="0" w:color="FF0000"/>
                                <w:left w:val="single" w:sz="2" w:space="0" w:color="FF0000"/>
                                <w:bottom w:val="single" w:sz="2" w:space="0" w:color="FF0000"/>
                                <w:right w:val="single" w:sz="2" w:space="0" w:color="FF0000"/>
                              </w:divBdr>
                            </w:div>
                          </w:divsChild>
                        </w:div>
                      </w:divsChild>
                    </w:div>
                  </w:divsChild>
                </w:div>
              </w:divsChild>
            </w:div>
          </w:divsChild>
        </w:div>
      </w:divsChild>
    </w:div>
    <w:div w:id="1316184139">
      <w:bodyDiv w:val="1"/>
      <w:marLeft w:val="0"/>
      <w:marRight w:val="0"/>
      <w:marTop w:val="0"/>
      <w:marBottom w:val="0"/>
      <w:divBdr>
        <w:top w:val="none" w:sz="0" w:space="0" w:color="auto"/>
        <w:left w:val="none" w:sz="0" w:space="0" w:color="auto"/>
        <w:bottom w:val="none" w:sz="0" w:space="0" w:color="auto"/>
        <w:right w:val="none" w:sz="0" w:space="0" w:color="auto"/>
      </w:divBdr>
    </w:div>
    <w:div w:id="1316454394">
      <w:bodyDiv w:val="1"/>
      <w:marLeft w:val="0"/>
      <w:marRight w:val="0"/>
      <w:marTop w:val="0"/>
      <w:marBottom w:val="0"/>
      <w:divBdr>
        <w:top w:val="none" w:sz="0" w:space="0" w:color="auto"/>
        <w:left w:val="none" w:sz="0" w:space="0" w:color="auto"/>
        <w:bottom w:val="none" w:sz="0" w:space="0" w:color="auto"/>
        <w:right w:val="none" w:sz="0" w:space="0" w:color="auto"/>
      </w:divBdr>
      <w:divsChild>
        <w:div w:id="1361391811">
          <w:marLeft w:val="0"/>
          <w:marRight w:val="0"/>
          <w:marTop w:val="0"/>
          <w:marBottom w:val="0"/>
          <w:divBdr>
            <w:top w:val="single" w:sz="2" w:space="4" w:color="FF0000"/>
            <w:left w:val="single" w:sz="2" w:space="8" w:color="FF0000"/>
            <w:bottom w:val="single" w:sz="2" w:space="4" w:color="FF0000"/>
            <w:right w:val="single" w:sz="2" w:space="0" w:color="FF0000"/>
          </w:divBdr>
          <w:divsChild>
            <w:div w:id="15347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762278">
      <w:bodyDiv w:val="1"/>
      <w:marLeft w:val="0"/>
      <w:marRight w:val="0"/>
      <w:marTop w:val="0"/>
      <w:marBottom w:val="0"/>
      <w:divBdr>
        <w:top w:val="none" w:sz="0" w:space="0" w:color="auto"/>
        <w:left w:val="none" w:sz="0" w:space="0" w:color="auto"/>
        <w:bottom w:val="none" w:sz="0" w:space="0" w:color="auto"/>
        <w:right w:val="none" w:sz="0" w:space="0" w:color="auto"/>
      </w:divBdr>
      <w:divsChild>
        <w:div w:id="495540072">
          <w:marLeft w:val="0"/>
          <w:marRight w:val="336"/>
          <w:marTop w:val="120"/>
          <w:marBottom w:val="312"/>
          <w:divBdr>
            <w:top w:val="none" w:sz="0" w:space="0" w:color="auto"/>
            <w:left w:val="none" w:sz="0" w:space="0" w:color="auto"/>
            <w:bottom w:val="none" w:sz="0" w:space="0" w:color="auto"/>
            <w:right w:val="none" w:sz="0" w:space="0" w:color="auto"/>
          </w:divBdr>
          <w:divsChild>
            <w:div w:id="97990944">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565142985">
          <w:marLeft w:val="0"/>
          <w:marRight w:val="0"/>
          <w:marTop w:val="0"/>
          <w:marBottom w:val="120"/>
          <w:divBdr>
            <w:top w:val="none" w:sz="0" w:space="0" w:color="auto"/>
            <w:left w:val="none" w:sz="0" w:space="0" w:color="auto"/>
            <w:bottom w:val="none" w:sz="0" w:space="0" w:color="auto"/>
            <w:right w:val="none" w:sz="0" w:space="0" w:color="auto"/>
          </w:divBdr>
        </w:div>
        <w:div w:id="817234462">
          <w:marLeft w:val="336"/>
          <w:marRight w:val="0"/>
          <w:marTop w:val="120"/>
          <w:marBottom w:val="312"/>
          <w:divBdr>
            <w:top w:val="none" w:sz="0" w:space="0" w:color="auto"/>
            <w:left w:val="none" w:sz="0" w:space="0" w:color="auto"/>
            <w:bottom w:val="none" w:sz="0" w:space="0" w:color="auto"/>
            <w:right w:val="none" w:sz="0" w:space="0" w:color="auto"/>
          </w:divBdr>
          <w:divsChild>
            <w:div w:id="660550244">
              <w:marLeft w:val="0"/>
              <w:marRight w:val="0"/>
              <w:marTop w:val="0"/>
              <w:marBottom w:val="0"/>
              <w:divBdr>
                <w:top w:val="single" w:sz="4" w:space="2" w:color="C8CCD1"/>
                <w:left w:val="single" w:sz="4" w:space="2" w:color="C8CCD1"/>
                <w:bottom w:val="single" w:sz="4" w:space="2" w:color="C8CCD1"/>
                <w:right w:val="single" w:sz="4" w:space="2" w:color="C8CCD1"/>
              </w:divBdr>
              <w:divsChild>
                <w:div w:id="236326213">
                  <w:marLeft w:val="0"/>
                  <w:marRight w:val="0"/>
                  <w:marTop w:val="0"/>
                  <w:marBottom w:val="0"/>
                  <w:divBdr>
                    <w:top w:val="none" w:sz="0" w:space="0" w:color="auto"/>
                    <w:left w:val="none" w:sz="0" w:space="0" w:color="auto"/>
                    <w:bottom w:val="none" w:sz="0" w:space="0" w:color="auto"/>
                    <w:right w:val="none" w:sz="0" w:space="0" w:color="auto"/>
                  </w:divBdr>
                </w:div>
                <w:div w:id="293682528">
                  <w:marLeft w:val="0"/>
                  <w:marRight w:val="0"/>
                  <w:marTop w:val="0"/>
                  <w:marBottom w:val="0"/>
                  <w:divBdr>
                    <w:top w:val="none" w:sz="0" w:space="0" w:color="auto"/>
                    <w:left w:val="none" w:sz="0" w:space="0" w:color="auto"/>
                    <w:bottom w:val="none" w:sz="0" w:space="0" w:color="auto"/>
                    <w:right w:val="none" w:sz="0" w:space="0" w:color="auto"/>
                  </w:divBdr>
                </w:div>
                <w:div w:id="309990952">
                  <w:marLeft w:val="0"/>
                  <w:marRight w:val="0"/>
                  <w:marTop w:val="0"/>
                  <w:marBottom w:val="0"/>
                  <w:divBdr>
                    <w:top w:val="none" w:sz="0" w:space="0" w:color="auto"/>
                    <w:left w:val="none" w:sz="0" w:space="0" w:color="auto"/>
                    <w:bottom w:val="none" w:sz="0" w:space="0" w:color="auto"/>
                    <w:right w:val="none" w:sz="0" w:space="0" w:color="auto"/>
                  </w:divBdr>
                </w:div>
                <w:div w:id="458189695">
                  <w:marLeft w:val="0"/>
                  <w:marRight w:val="0"/>
                  <w:marTop w:val="0"/>
                  <w:marBottom w:val="0"/>
                  <w:divBdr>
                    <w:top w:val="none" w:sz="0" w:space="0" w:color="auto"/>
                    <w:left w:val="none" w:sz="0" w:space="0" w:color="auto"/>
                    <w:bottom w:val="none" w:sz="0" w:space="0" w:color="auto"/>
                    <w:right w:val="none" w:sz="0" w:space="0" w:color="auto"/>
                  </w:divBdr>
                </w:div>
                <w:div w:id="870457523">
                  <w:marLeft w:val="0"/>
                  <w:marRight w:val="0"/>
                  <w:marTop w:val="0"/>
                  <w:marBottom w:val="0"/>
                  <w:divBdr>
                    <w:top w:val="none" w:sz="0" w:space="0" w:color="auto"/>
                    <w:left w:val="none" w:sz="0" w:space="0" w:color="auto"/>
                    <w:bottom w:val="none" w:sz="0" w:space="0" w:color="auto"/>
                    <w:right w:val="none" w:sz="0" w:space="0" w:color="auto"/>
                  </w:divBdr>
                </w:div>
                <w:div w:id="1917279595">
                  <w:marLeft w:val="0"/>
                  <w:marRight w:val="0"/>
                  <w:marTop w:val="0"/>
                  <w:marBottom w:val="0"/>
                  <w:divBdr>
                    <w:top w:val="none" w:sz="0" w:space="0" w:color="auto"/>
                    <w:left w:val="none" w:sz="0" w:space="0" w:color="auto"/>
                    <w:bottom w:val="none" w:sz="0" w:space="0" w:color="auto"/>
                    <w:right w:val="none" w:sz="0" w:space="0" w:color="auto"/>
                  </w:divBdr>
                </w:div>
                <w:div w:id="200831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45986">
          <w:marLeft w:val="336"/>
          <w:marRight w:val="0"/>
          <w:marTop w:val="120"/>
          <w:marBottom w:val="312"/>
          <w:divBdr>
            <w:top w:val="none" w:sz="0" w:space="0" w:color="auto"/>
            <w:left w:val="none" w:sz="0" w:space="0" w:color="auto"/>
            <w:bottom w:val="none" w:sz="0" w:space="0" w:color="auto"/>
            <w:right w:val="none" w:sz="0" w:space="0" w:color="auto"/>
          </w:divBdr>
          <w:divsChild>
            <w:div w:id="660542541">
              <w:marLeft w:val="0"/>
              <w:marRight w:val="0"/>
              <w:marTop w:val="0"/>
              <w:marBottom w:val="0"/>
              <w:divBdr>
                <w:top w:val="single" w:sz="4" w:space="2" w:color="C8CCD1"/>
                <w:left w:val="single" w:sz="4" w:space="2" w:color="C8CCD1"/>
                <w:bottom w:val="single" w:sz="4" w:space="2" w:color="C8CCD1"/>
                <w:right w:val="single" w:sz="4" w:space="2" w:color="C8CCD1"/>
              </w:divBdr>
              <w:divsChild>
                <w:div w:id="243105158">
                  <w:marLeft w:val="0"/>
                  <w:marRight w:val="0"/>
                  <w:marTop w:val="0"/>
                  <w:marBottom w:val="0"/>
                  <w:divBdr>
                    <w:top w:val="none" w:sz="0" w:space="0" w:color="auto"/>
                    <w:left w:val="none" w:sz="0" w:space="0" w:color="auto"/>
                    <w:bottom w:val="none" w:sz="0" w:space="0" w:color="auto"/>
                    <w:right w:val="none" w:sz="0" w:space="0" w:color="auto"/>
                  </w:divBdr>
                </w:div>
                <w:div w:id="639963792">
                  <w:marLeft w:val="0"/>
                  <w:marRight w:val="0"/>
                  <w:marTop w:val="0"/>
                  <w:marBottom w:val="0"/>
                  <w:divBdr>
                    <w:top w:val="none" w:sz="0" w:space="0" w:color="auto"/>
                    <w:left w:val="none" w:sz="0" w:space="0" w:color="auto"/>
                    <w:bottom w:val="none" w:sz="0" w:space="0" w:color="auto"/>
                    <w:right w:val="none" w:sz="0" w:space="0" w:color="auto"/>
                  </w:divBdr>
                </w:div>
                <w:div w:id="730690304">
                  <w:marLeft w:val="0"/>
                  <w:marRight w:val="0"/>
                  <w:marTop w:val="0"/>
                  <w:marBottom w:val="0"/>
                  <w:divBdr>
                    <w:top w:val="none" w:sz="0" w:space="0" w:color="auto"/>
                    <w:left w:val="none" w:sz="0" w:space="0" w:color="auto"/>
                    <w:bottom w:val="none" w:sz="0" w:space="0" w:color="auto"/>
                    <w:right w:val="none" w:sz="0" w:space="0" w:color="auto"/>
                  </w:divBdr>
                </w:div>
                <w:div w:id="832842242">
                  <w:marLeft w:val="0"/>
                  <w:marRight w:val="0"/>
                  <w:marTop w:val="0"/>
                  <w:marBottom w:val="0"/>
                  <w:divBdr>
                    <w:top w:val="none" w:sz="0" w:space="0" w:color="auto"/>
                    <w:left w:val="none" w:sz="0" w:space="0" w:color="auto"/>
                    <w:bottom w:val="none" w:sz="0" w:space="0" w:color="auto"/>
                    <w:right w:val="none" w:sz="0" w:space="0" w:color="auto"/>
                  </w:divBdr>
                </w:div>
                <w:div w:id="840507405">
                  <w:marLeft w:val="0"/>
                  <w:marRight w:val="0"/>
                  <w:marTop w:val="0"/>
                  <w:marBottom w:val="0"/>
                  <w:divBdr>
                    <w:top w:val="none" w:sz="0" w:space="0" w:color="auto"/>
                    <w:left w:val="none" w:sz="0" w:space="0" w:color="auto"/>
                    <w:bottom w:val="none" w:sz="0" w:space="0" w:color="auto"/>
                    <w:right w:val="none" w:sz="0" w:space="0" w:color="auto"/>
                  </w:divBdr>
                </w:div>
                <w:div w:id="1659142107">
                  <w:marLeft w:val="0"/>
                  <w:marRight w:val="0"/>
                  <w:marTop w:val="0"/>
                  <w:marBottom w:val="0"/>
                  <w:divBdr>
                    <w:top w:val="none" w:sz="0" w:space="0" w:color="auto"/>
                    <w:left w:val="none" w:sz="0" w:space="0" w:color="auto"/>
                    <w:bottom w:val="none" w:sz="0" w:space="0" w:color="auto"/>
                    <w:right w:val="none" w:sz="0" w:space="0" w:color="auto"/>
                  </w:divBdr>
                </w:div>
                <w:div w:id="185442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760018">
          <w:marLeft w:val="0"/>
          <w:marRight w:val="0"/>
          <w:marTop w:val="0"/>
          <w:marBottom w:val="120"/>
          <w:divBdr>
            <w:top w:val="none" w:sz="0" w:space="0" w:color="auto"/>
            <w:left w:val="none" w:sz="0" w:space="0" w:color="auto"/>
            <w:bottom w:val="none" w:sz="0" w:space="0" w:color="auto"/>
            <w:right w:val="none" w:sz="0" w:space="0" w:color="auto"/>
          </w:divBdr>
        </w:div>
      </w:divsChild>
    </w:div>
    <w:div w:id="1318219761">
      <w:bodyDiv w:val="1"/>
      <w:marLeft w:val="0"/>
      <w:marRight w:val="0"/>
      <w:marTop w:val="0"/>
      <w:marBottom w:val="0"/>
      <w:divBdr>
        <w:top w:val="none" w:sz="0" w:space="0" w:color="auto"/>
        <w:left w:val="none" w:sz="0" w:space="0" w:color="auto"/>
        <w:bottom w:val="none" w:sz="0" w:space="0" w:color="auto"/>
        <w:right w:val="none" w:sz="0" w:space="0" w:color="auto"/>
      </w:divBdr>
    </w:div>
    <w:div w:id="1318798595">
      <w:bodyDiv w:val="1"/>
      <w:marLeft w:val="0"/>
      <w:marRight w:val="0"/>
      <w:marTop w:val="0"/>
      <w:marBottom w:val="0"/>
      <w:divBdr>
        <w:top w:val="none" w:sz="0" w:space="0" w:color="auto"/>
        <w:left w:val="none" w:sz="0" w:space="0" w:color="auto"/>
        <w:bottom w:val="none" w:sz="0" w:space="0" w:color="auto"/>
        <w:right w:val="none" w:sz="0" w:space="0" w:color="auto"/>
      </w:divBdr>
    </w:div>
    <w:div w:id="1320502918">
      <w:bodyDiv w:val="1"/>
      <w:marLeft w:val="0"/>
      <w:marRight w:val="0"/>
      <w:marTop w:val="0"/>
      <w:marBottom w:val="0"/>
      <w:divBdr>
        <w:top w:val="none" w:sz="0" w:space="0" w:color="auto"/>
        <w:left w:val="none" w:sz="0" w:space="0" w:color="auto"/>
        <w:bottom w:val="none" w:sz="0" w:space="0" w:color="auto"/>
        <w:right w:val="none" w:sz="0" w:space="0" w:color="auto"/>
      </w:divBdr>
      <w:divsChild>
        <w:div w:id="552542776">
          <w:marLeft w:val="0"/>
          <w:marRight w:val="0"/>
          <w:marTop w:val="0"/>
          <w:marBottom w:val="0"/>
          <w:divBdr>
            <w:top w:val="none" w:sz="0" w:space="0" w:color="auto"/>
            <w:left w:val="none" w:sz="0" w:space="0" w:color="auto"/>
            <w:bottom w:val="none" w:sz="0" w:space="0" w:color="auto"/>
            <w:right w:val="none" w:sz="0" w:space="0" w:color="auto"/>
          </w:divBdr>
        </w:div>
      </w:divsChild>
    </w:div>
    <w:div w:id="1321933386">
      <w:bodyDiv w:val="1"/>
      <w:marLeft w:val="0"/>
      <w:marRight w:val="0"/>
      <w:marTop w:val="0"/>
      <w:marBottom w:val="0"/>
      <w:divBdr>
        <w:top w:val="none" w:sz="0" w:space="0" w:color="auto"/>
        <w:left w:val="none" w:sz="0" w:space="0" w:color="auto"/>
        <w:bottom w:val="none" w:sz="0" w:space="0" w:color="auto"/>
        <w:right w:val="none" w:sz="0" w:space="0" w:color="auto"/>
      </w:divBdr>
    </w:div>
    <w:div w:id="1324695684">
      <w:bodyDiv w:val="1"/>
      <w:marLeft w:val="0"/>
      <w:marRight w:val="0"/>
      <w:marTop w:val="0"/>
      <w:marBottom w:val="0"/>
      <w:divBdr>
        <w:top w:val="none" w:sz="0" w:space="0" w:color="auto"/>
        <w:left w:val="none" w:sz="0" w:space="0" w:color="auto"/>
        <w:bottom w:val="none" w:sz="0" w:space="0" w:color="auto"/>
        <w:right w:val="none" w:sz="0" w:space="0" w:color="auto"/>
      </w:divBdr>
    </w:div>
    <w:div w:id="1326862170">
      <w:bodyDiv w:val="1"/>
      <w:marLeft w:val="0"/>
      <w:marRight w:val="0"/>
      <w:marTop w:val="0"/>
      <w:marBottom w:val="0"/>
      <w:divBdr>
        <w:top w:val="none" w:sz="0" w:space="0" w:color="auto"/>
        <w:left w:val="none" w:sz="0" w:space="0" w:color="auto"/>
        <w:bottom w:val="none" w:sz="0" w:space="0" w:color="auto"/>
        <w:right w:val="none" w:sz="0" w:space="0" w:color="auto"/>
      </w:divBdr>
    </w:div>
    <w:div w:id="1329401195">
      <w:bodyDiv w:val="1"/>
      <w:marLeft w:val="0"/>
      <w:marRight w:val="0"/>
      <w:marTop w:val="0"/>
      <w:marBottom w:val="0"/>
      <w:divBdr>
        <w:top w:val="none" w:sz="0" w:space="0" w:color="auto"/>
        <w:left w:val="none" w:sz="0" w:space="0" w:color="auto"/>
        <w:bottom w:val="none" w:sz="0" w:space="0" w:color="auto"/>
        <w:right w:val="none" w:sz="0" w:space="0" w:color="auto"/>
      </w:divBdr>
    </w:div>
    <w:div w:id="1334722261">
      <w:bodyDiv w:val="1"/>
      <w:marLeft w:val="0"/>
      <w:marRight w:val="0"/>
      <w:marTop w:val="0"/>
      <w:marBottom w:val="0"/>
      <w:divBdr>
        <w:top w:val="none" w:sz="0" w:space="0" w:color="auto"/>
        <w:left w:val="none" w:sz="0" w:space="0" w:color="auto"/>
        <w:bottom w:val="none" w:sz="0" w:space="0" w:color="auto"/>
        <w:right w:val="none" w:sz="0" w:space="0" w:color="auto"/>
      </w:divBdr>
      <w:divsChild>
        <w:div w:id="1998729622">
          <w:marLeft w:val="0"/>
          <w:marRight w:val="0"/>
          <w:marTop w:val="0"/>
          <w:marBottom w:val="0"/>
          <w:divBdr>
            <w:top w:val="none" w:sz="0" w:space="0" w:color="auto"/>
            <w:left w:val="none" w:sz="0" w:space="0" w:color="auto"/>
            <w:bottom w:val="none" w:sz="0" w:space="0" w:color="auto"/>
            <w:right w:val="none" w:sz="0" w:space="0" w:color="auto"/>
          </w:divBdr>
          <w:divsChild>
            <w:div w:id="1602296807">
              <w:marLeft w:val="0"/>
              <w:marRight w:val="0"/>
              <w:marTop w:val="100"/>
              <w:marBottom w:val="100"/>
              <w:divBdr>
                <w:top w:val="single" w:sz="2" w:space="0" w:color="0000FF"/>
                <w:left w:val="single" w:sz="2" w:space="0" w:color="0000FF"/>
                <w:bottom w:val="single" w:sz="2" w:space="0" w:color="0000FF"/>
                <w:right w:val="single" w:sz="2" w:space="0" w:color="0000FF"/>
              </w:divBdr>
              <w:divsChild>
                <w:div w:id="181013557">
                  <w:marLeft w:val="0"/>
                  <w:marRight w:val="0"/>
                  <w:marTop w:val="0"/>
                  <w:marBottom w:val="0"/>
                  <w:divBdr>
                    <w:top w:val="single" w:sz="8" w:space="0" w:color="FF0000"/>
                    <w:left w:val="single" w:sz="8" w:space="0" w:color="FF0000"/>
                    <w:bottom w:val="single" w:sz="8" w:space="0" w:color="FF0000"/>
                    <w:right w:val="single" w:sz="8" w:space="0" w:color="FF0000"/>
                  </w:divBdr>
                  <w:divsChild>
                    <w:div w:id="906763977">
                      <w:marLeft w:val="0"/>
                      <w:marRight w:val="0"/>
                      <w:marTop w:val="0"/>
                      <w:marBottom w:val="0"/>
                      <w:divBdr>
                        <w:top w:val="none" w:sz="0" w:space="0" w:color="auto"/>
                        <w:left w:val="none" w:sz="0" w:space="0" w:color="auto"/>
                        <w:bottom w:val="none" w:sz="0" w:space="0" w:color="auto"/>
                        <w:right w:val="none" w:sz="0" w:space="0" w:color="auto"/>
                      </w:divBdr>
                      <w:divsChild>
                        <w:div w:id="891774571">
                          <w:marLeft w:val="0"/>
                          <w:marRight w:val="0"/>
                          <w:marTop w:val="0"/>
                          <w:marBottom w:val="0"/>
                          <w:divBdr>
                            <w:top w:val="none" w:sz="0" w:space="0" w:color="auto"/>
                            <w:left w:val="none" w:sz="0" w:space="0" w:color="auto"/>
                            <w:bottom w:val="none" w:sz="0" w:space="0" w:color="auto"/>
                            <w:right w:val="none" w:sz="0" w:space="0" w:color="auto"/>
                          </w:divBdr>
                          <w:divsChild>
                            <w:div w:id="1247495806">
                              <w:marLeft w:val="0"/>
                              <w:marRight w:val="0"/>
                              <w:marTop w:val="0"/>
                              <w:marBottom w:val="0"/>
                              <w:divBdr>
                                <w:top w:val="none" w:sz="0" w:space="0" w:color="auto"/>
                                <w:left w:val="none" w:sz="0" w:space="0" w:color="auto"/>
                                <w:bottom w:val="none" w:sz="0" w:space="0" w:color="auto"/>
                                <w:right w:val="none" w:sz="0" w:space="0" w:color="auto"/>
                              </w:divBdr>
                            </w:div>
                            <w:div w:id="1682929477">
                              <w:marLeft w:val="0"/>
                              <w:marRight w:val="0"/>
                              <w:marTop w:val="0"/>
                              <w:marBottom w:val="0"/>
                              <w:divBdr>
                                <w:top w:val="none" w:sz="0" w:space="0" w:color="auto"/>
                                <w:left w:val="none" w:sz="0" w:space="0" w:color="auto"/>
                                <w:bottom w:val="none" w:sz="0" w:space="0" w:color="auto"/>
                                <w:right w:val="none" w:sz="0" w:space="0" w:color="auto"/>
                              </w:divBdr>
                              <w:divsChild>
                                <w:div w:id="1562523054">
                                  <w:marLeft w:val="0"/>
                                  <w:marRight w:val="0"/>
                                  <w:marTop w:val="0"/>
                                  <w:marBottom w:val="0"/>
                                  <w:divBdr>
                                    <w:top w:val="none" w:sz="0" w:space="0" w:color="auto"/>
                                    <w:left w:val="none" w:sz="0" w:space="0" w:color="auto"/>
                                    <w:bottom w:val="none" w:sz="0" w:space="0" w:color="auto"/>
                                    <w:right w:val="none" w:sz="0" w:space="0" w:color="auto"/>
                                  </w:divBdr>
                                </w:div>
                                <w:div w:id="2084061958">
                                  <w:marLeft w:val="0"/>
                                  <w:marRight w:val="0"/>
                                  <w:marTop w:val="0"/>
                                  <w:marBottom w:val="0"/>
                                  <w:divBdr>
                                    <w:top w:val="none" w:sz="0" w:space="0" w:color="auto"/>
                                    <w:left w:val="none" w:sz="0" w:space="0" w:color="auto"/>
                                    <w:bottom w:val="none" w:sz="0" w:space="0" w:color="auto"/>
                                    <w:right w:val="none" w:sz="0" w:space="0" w:color="auto"/>
                                  </w:divBdr>
                                </w:div>
                                <w:div w:id="213158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560371">
      <w:bodyDiv w:val="1"/>
      <w:marLeft w:val="0"/>
      <w:marRight w:val="0"/>
      <w:marTop w:val="0"/>
      <w:marBottom w:val="0"/>
      <w:divBdr>
        <w:top w:val="none" w:sz="0" w:space="0" w:color="auto"/>
        <w:left w:val="none" w:sz="0" w:space="0" w:color="auto"/>
        <w:bottom w:val="none" w:sz="0" w:space="0" w:color="auto"/>
        <w:right w:val="none" w:sz="0" w:space="0" w:color="auto"/>
      </w:divBdr>
    </w:div>
    <w:div w:id="1348557769">
      <w:bodyDiv w:val="1"/>
      <w:marLeft w:val="0"/>
      <w:marRight w:val="0"/>
      <w:marTop w:val="0"/>
      <w:marBottom w:val="0"/>
      <w:divBdr>
        <w:top w:val="none" w:sz="0" w:space="0" w:color="auto"/>
        <w:left w:val="none" w:sz="0" w:space="0" w:color="auto"/>
        <w:bottom w:val="none" w:sz="0" w:space="0" w:color="auto"/>
        <w:right w:val="none" w:sz="0" w:space="0" w:color="auto"/>
      </w:divBdr>
      <w:divsChild>
        <w:div w:id="567615265">
          <w:marLeft w:val="0"/>
          <w:marRight w:val="0"/>
          <w:marTop w:val="0"/>
          <w:marBottom w:val="0"/>
          <w:divBdr>
            <w:top w:val="none" w:sz="0" w:space="0" w:color="auto"/>
            <w:left w:val="none" w:sz="0" w:space="0" w:color="auto"/>
            <w:bottom w:val="none" w:sz="0" w:space="0" w:color="auto"/>
            <w:right w:val="none" w:sz="0" w:space="0" w:color="auto"/>
          </w:divBdr>
        </w:div>
      </w:divsChild>
    </w:div>
    <w:div w:id="1352224057">
      <w:bodyDiv w:val="1"/>
      <w:marLeft w:val="0"/>
      <w:marRight w:val="0"/>
      <w:marTop w:val="0"/>
      <w:marBottom w:val="0"/>
      <w:divBdr>
        <w:top w:val="none" w:sz="0" w:space="0" w:color="auto"/>
        <w:left w:val="none" w:sz="0" w:space="0" w:color="auto"/>
        <w:bottom w:val="none" w:sz="0" w:space="0" w:color="auto"/>
        <w:right w:val="none" w:sz="0" w:space="0" w:color="auto"/>
      </w:divBdr>
    </w:div>
    <w:div w:id="1354381883">
      <w:bodyDiv w:val="1"/>
      <w:marLeft w:val="0"/>
      <w:marRight w:val="0"/>
      <w:marTop w:val="0"/>
      <w:marBottom w:val="0"/>
      <w:divBdr>
        <w:top w:val="none" w:sz="0" w:space="0" w:color="auto"/>
        <w:left w:val="none" w:sz="0" w:space="0" w:color="auto"/>
        <w:bottom w:val="none" w:sz="0" w:space="0" w:color="auto"/>
        <w:right w:val="none" w:sz="0" w:space="0" w:color="auto"/>
      </w:divBdr>
    </w:div>
    <w:div w:id="1355112366">
      <w:bodyDiv w:val="1"/>
      <w:marLeft w:val="0"/>
      <w:marRight w:val="0"/>
      <w:marTop w:val="0"/>
      <w:marBottom w:val="0"/>
      <w:divBdr>
        <w:top w:val="none" w:sz="0" w:space="0" w:color="auto"/>
        <w:left w:val="none" w:sz="0" w:space="0" w:color="auto"/>
        <w:bottom w:val="none" w:sz="0" w:space="0" w:color="auto"/>
        <w:right w:val="none" w:sz="0" w:space="0" w:color="auto"/>
      </w:divBdr>
    </w:div>
    <w:div w:id="1357119641">
      <w:bodyDiv w:val="1"/>
      <w:marLeft w:val="0"/>
      <w:marRight w:val="0"/>
      <w:marTop w:val="0"/>
      <w:marBottom w:val="0"/>
      <w:divBdr>
        <w:top w:val="none" w:sz="0" w:space="0" w:color="auto"/>
        <w:left w:val="none" w:sz="0" w:space="0" w:color="auto"/>
        <w:bottom w:val="none" w:sz="0" w:space="0" w:color="auto"/>
        <w:right w:val="none" w:sz="0" w:space="0" w:color="auto"/>
      </w:divBdr>
    </w:div>
    <w:div w:id="1357930443">
      <w:bodyDiv w:val="1"/>
      <w:marLeft w:val="0"/>
      <w:marRight w:val="0"/>
      <w:marTop w:val="0"/>
      <w:marBottom w:val="0"/>
      <w:divBdr>
        <w:top w:val="none" w:sz="0" w:space="0" w:color="auto"/>
        <w:left w:val="none" w:sz="0" w:space="0" w:color="auto"/>
        <w:bottom w:val="none" w:sz="0" w:space="0" w:color="auto"/>
        <w:right w:val="none" w:sz="0" w:space="0" w:color="auto"/>
      </w:divBdr>
    </w:div>
    <w:div w:id="1359620339">
      <w:bodyDiv w:val="1"/>
      <w:marLeft w:val="0"/>
      <w:marRight w:val="0"/>
      <w:marTop w:val="0"/>
      <w:marBottom w:val="0"/>
      <w:divBdr>
        <w:top w:val="none" w:sz="0" w:space="0" w:color="auto"/>
        <w:left w:val="none" w:sz="0" w:space="0" w:color="auto"/>
        <w:bottom w:val="none" w:sz="0" w:space="0" w:color="auto"/>
        <w:right w:val="none" w:sz="0" w:space="0" w:color="auto"/>
      </w:divBdr>
    </w:div>
    <w:div w:id="1365594247">
      <w:bodyDiv w:val="1"/>
      <w:marLeft w:val="0"/>
      <w:marRight w:val="0"/>
      <w:marTop w:val="0"/>
      <w:marBottom w:val="0"/>
      <w:divBdr>
        <w:top w:val="none" w:sz="0" w:space="0" w:color="auto"/>
        <w:left w:val="none" w:sz="0" w:space="0" w:color="auto"/>
        <w:bottom w:val="none" w:sz="0" w:space="0" w:color="auto"/>
        <w:right w:val="none" w:sz="0" w:space="0" w:color="auto"/>
      </w:divBdr>
      <w:divsChild>
        <w:div w:id="978924616">
          <w:marLeft w:val="0"/>
          <w:marRight w:val="0"/>
          <w:marTop w:val="0"/>
          <w:marBottom w:val="0"/>
          <w:divBdr>
            <w:top w:val="none" w:sz="0" w:space="0" w:color="auto"/>
            <w:left w:val="none" w:sz="0" w:space="0" w:color="auto"/>
            <w:bottom w:val="none" w:sz="0" w:space="0" w:color="auto"/>
            <w:right w:val="none" w:sz="0" w:space="0" w:color="auto"/>
          </w:divBdr>
        </w:div>
        <w:div w:id="1508523217">
          <w:marLeft w:val="0"/>
          <w:marRight w:val="0"/>
          <w:marTop w:val="0"/>
          <w:marBottom w:val="0"/>
          <w:divBdr>
            <w:top w:val="none" w:sz="0" w:space="0" w:color="auto"/>
            <w:left w:val="none" w:sz="0" w:space="0" w:color="auto"/>
            <w:bottom w:val="none" w:sz="0" w:space="0" w:color="auto"/>
            <w:right w:val="none" w:sz="0" w:space="0" w:color="auto"/>
          </w:divBdr>
          <w:divsChild>
            <w:div w:id="1137793182">
              <w:marLeft w:val="0"/>
              <w:marRight w:val="0"/>
              <w:marTop w:val="0"/>
              <w:marBottom w:val="0"/>
              <w:divBdr>
                <w:top w:val="none" w:sz="0" w:space="0" w:color="auto"/>
                <w:left w:val="none" w:sz="0" w:space="0" w:color="auto"/>
                <w:bottom w:val="none" w:sz="0" w:space="0" w:color="auto"/>
                <w:right w:val="none" w:sz="0" w:space="0" w:color="auto"/>
              </w:divBdr>
              <w:divsChild>
                <w:div w:id="175200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906033">
      <w:bodyDiv w:val="1"/>
      <w:marLeft w:val="0"/>
      <w:marRight w:val="0"/>
      <w:marTop w:val="0"/>
      <w:marBottom w:val="0"/>
      <w:divBdr>
        <w:top w:val="none" w:sz="0" w:space="0" w:color="auto"/>
        <w:left w:val="none" w:sz="0" w:space="0" w:color="auto"/>
        <w:bottom w:val="none" w:sz="0" w:space="0" w:color="auto"/>
        <w:right w:val="none" w:sz="0" w:space="0" w:color="auto"/>
      </w:divBdr>
    </w:div>
    <w:div w:id="1373312879">
      <w:bodyDiv w:val="1"/>
      <w:marLeft w:val="0"/>
      <w:marRight w:val="0"/>
      <w:marTop w:val="0"/>
      <w:marBottom w:val="0"/>
      <w:divBdr>
        <w:top w:val="none" w:sz="0" w:space="0" w:color="auto"/>
        <w:left w:val="none" w:sz="0" w:space="0" w:color="auto"/>
        <w:bottom w:val="none" w:sz="0" w:space="0" w:color="auto"/>
        <w:right w:val="none" w:sz="0" w:space="0" w:color="auto"/>
      </w:divBdr>
    </w:div>
    <w:div w:id="1380545833">
      <w:bodyDiv w:val="1"/>
      <w:marLeft w:val="0"/>
      <w:marRight w:val="0"/>
      <w:marTop w:val="0"/>
      <w:marBottom w:val="0"/>
      <w:divBdr>
        <w:top w:val="none" w:sz="0" w:space="0" w:color="auto"/>
        <w:left w:val="none" w:sz="0" w:space="0" w:color="auto"/>
        <w:bottom w:val="none" w:sz="0" w:space="0" w:color="auto"/>
        <w:right w:val="none" w:sz="0" w:space="0" w:color="auto"/>
      </w:divBdr>
      <w:divsChild>
        <w:div w:id="280647978">
          <w:marLeft w:val="0"/>
          <w:marRight w:val="0"/>
          <w:marTop w:val="0"/>
          <w:marBottom w:val="0"/>
          <w:divBdr>
            <w:top w:val="none" w:sz="0" w:space="0" w:color="auto"/>
            <w:left w:val="none" w:sz="0" w:space="0" w:color="auto"/>
            <w:bottom w:val="none" w:sz="0" w:space="0" w:color="auto"/>
            <w:right w:val="none" w:sz="0" w:space="0" w:color="auto"/>
          </w:divBdr>
        </w:div>
      </w:divsChild>
    </w:div>
    <w:div w:id="1380787972">
      <w:bodyDiv w:val="1"/>
      <w:marLeft w:val="0"/>
      <w:marRight w:val="0"/>
      <w:marTop w:val="0"/>
      <w:marBottom w:val="0"/>
      <w:divBdr>
        <w:top w:val="none" w:sz="0" w:space="0" w:color="auto"/>
        <w:left w:val="none" w:sz="0" w:space="0" w:color="auto"/>
        <w:bottom w:val="none" w:sz="0" w:space="0" w:color="auto"/>
        <w:right w:val="none" w:sz="0" w:space="0" w:color="auto"/>
      </w:divBdr>
    </w:div>
    <w:div w:id="1381900159">
      <w:bodyDiv w:val="1"/>
      <w:marLeft w:val="0"/>
      <w:marRight w:val="0"/>
      <w:marTop w:val="0"/>
      <w:marBottom w:val="0"/>
      <w:divBdr>
        <w:top w:val="none" w:sz="0" w:space="0" w:color="auto"/>
        <w:left w:val="none" w:sz="0" w:space="0" w:color="auto"/>
        <w:bottom w:val="none" w:sz="0" w:space="0" w:color="auto"/>
        <w:right w:val="none" w:sz="0" w:space="0" w:color="auto"/>
      </w:divBdr>
    </w:div>
    <w:div w:id="1382944227">
      <w:bodyDiv w:val="1"/>
      <w:marLeft w:val="0"/>
      <w:marRight w:val="0"/>
      <w:marTop w:val="0"/>
      <w:marBottom w:val="0"/>
      <w:divBdr>
        <w:top w:val="none" w:sz="0" w:space="0" w:color="auto"/>
        <w:left w:val="none" w:sz="0" w:space="0" w:color="auto"/>
        <w:bottom w:val="none" w:sz="0" w:space="0" w:color="auto"/>
        <w:right w:val="none" w:sz="0" w:space="0" w:color="auto"/>
      </w:divBdr>
      <w:divsChild>
        <w:div w:id="2013679897">
          <w:marLeft w:val="0"/>
          <w:marRight w:val="0"/>
          <w:marTop w:val="0"/>
          <w:marBottom w:val="0"/>
          <w:divBdr>
            <w:top w:val="none" w:sz="0" w:space="0" w:color="auto"/>
            <w:left w:val="none" w:sz="0" w:space="0" w:color="auto"/>
            <w:bottom w:val="none" w:sz="0" w:space="0" w:color="auto"/>
            <w:right w:val="none" w:sz="0" w:space="0" w:color="auto"/>
          </w:divBdr>
        </w:div>
      </w:divsChild>
    </w:div>
    <w:div w:id="1385717419">
      <w:bodyDiv w:val="1"/>
      <w:marLeft w:val="0"/>
      <w:marRight w:val="0"/>
      <w:marTop w:val="0"/>
      <w:marBottom w:val="0"/>
      <w:divBdr>
        <w:top w:val="none" w:sz="0" w:space="0" w:color="auto"/>
        <w:left w:val="none" w:sz="0" w:space="0" w:color="auto"/>
        <w:bottom w:val="none" w:sz="0" w:space="0" w:color="auto"/>
        <w:right w:val="none" w:sz="0" w:space="0" w:color="auto"/>
      </w:divBdr>
      <w:divsChild>
        <w:div w:id="1070273803">
          <w:marLeft w:val="0"/>
          <w:marRight w:val="0"/>
          <w:marTop w:val="0"/>
          <w:marBottom w:val="0"/>
          <w:divBdr>
            <w:top w:val="none" w:sz="0" w:space="0" w:color="auto"/>
            <w:left w:val="none" w:sz="0" w:space="0" w:color="auto"/>
            <w:bottom w:val="none" w:sz="0" w:space="0" w:color="auto"/>
            <w:right w:val="none" w:sz="0" w:space="0" w:color="auto"/>
          </w:divBdr>
        </w:div>
      </w:divsChild>
    </w:div>
    <w:div w:id="1387339024">
      <w:bodyDiv w:val="1"/>
      <w:marLeft w:val="0"/>
      <w:marRight w:val="0"/>
      <w:marTop w:val="0"/>
      <w:marBottom w:val="0"/>
      <w:divBdr>
        <w:top w:val="none" w:sz="0" w:space="0" w:color="auto"/>
        <w:left w:val="none" w:sz="0" w:space="0" w:color="auto"/>
        <w:bottom w:val="none" w:sz="0" w:space="0" w:color="auto"/>
        <w:right w:val="none" w:sz="0" w:space="0" w:color="auto"/>
      </w:divBdr>
    </w:div>
    <w:div w:id="1388188275">
      <w:bodyDiv w:val="1"/>
      <w:marLeft w:val="0"/>
      <w:marRight w:val="0"/>
      <w:marTop w:val="0"/>
      <w:marBottom w:val="0"/>
      <w:divBdr>
        <w:top w:val="none" w:sz="0" w:space="0" w:color="auto"/>
        <w:left w:val="none" w:sz="0" w:space="0" w:color="auto"/>
        <w:bottom w:val="none" w:sz="0" w:space="0" w:color="auto"/>
        <w:right w:val="none" w:sz="0" w:space="0" w:color="auto"/>
      </w:divBdr>
    </w:div>
    <w:div w:id="1391074708">
      <w:bodyDiv w:val="1"/>
      <w:marLeft w:val="0"/>
      <w:marRight w:val="0"/>
      <w:marTop w:val="0"/>
      <w:marBottom w:val="0"/>
      <w:divBdr>
        <w:top w:val="none" w:sz="0" w:space="0" w:color="auto"/>
        <w:left w:val="none" w:sz="0" w:space="0" w:color="auto"/>
        <w:bottom w:val="none" w:sz="0" w:space="0" w:color="auto"/>
        <w:right w:val="none" w:sz="0" w:space="0" w:color="auto"/>
      </w:divBdr>
      <w:divsChild>
        <w:div w:id="206307655">
          <w:marLeft w:val="0"/>
          <w:marRight w:val="0"/>
          <w:marTop w:val="0"/>
          <w:marBottom w:val="120"/>
          <w:divBdr>
            <w:top w:val="none" w:sz="0" w:space="0" w:color="auto"/>
            <w:left w:val="none" w:sz="0" w:space="0" w:color="auto"/>
            <w:bottom w:val="none" w:sz="0" w:space="0" w:color="auto"/>
            <w:right w:val="none" w:sz="0" w:space="0" w:color="auto"/>
          </w:divBdr>
        </w:div>
        <w:div w:id="635451328">
          <w:marLeft w:val="0"/>
          <w:marRight w:val="0"/>
          <w:marTop w:val="0"/>
          <w:marBottom w:val="120"/>
          <w:divBdr>
            <w:top w:val="none" w:sz="0" w:space="0" w:color="auto"/>
            <w:left w:val="none" w:sz="0" w:space="0" w:color="auto"/>
            <w:bottom w:val="none" w:sz="0" w:space="0" w:color="auto"/>
            <w:right w:val="none" w:sz="0" w:space="0" w:color="auto"/>
          </w:divBdr>
        </w:div>
        <w:div w:id="1024870197">
          <w:marLeft w:val="0"/>
          <w:marRight w:val="0"/>
          <w:marTop w:val="0"/>
          <w:marBottom w:val="0"/>
          <w:divBdr>
            <w:top w:val="none" w:sz="0" w:space="0" w:color="auto"/>
            <w:left w:val="none" w:sz="0" w:space="0" w:color="auto"/>
            <w:bottom w:val="none" w:sz="0" w:space="0" w:color="auto"/>
            <w:right w:val="none" w:sz="0" w:space="0" w:color="auto"/>
          </w:divBdr>
          <w:divsChild>
            <w:div w:id="303245697">
              <w:marLeft w:val="0"/>
              <w:marRight w:val="0"/>
              <w:marTop w:val="0"/>
              <w:marBottom w:val="0"/>
              <w:divBdr>
                <w:top w:val="none" w:sz="0" w:space="0" w:color="auto"/>
                <w:left w:val="none" w:sz="0" w:space="0" w:color="auto"/>
                <w:bottom w:val="none" w:sz="0" w:space="0" w:color="auto"/>
                <w:right w:val="none" w:sz="0" w:space="0" w:color="auto"/>
              </w:divBdr>
            </w:div>
            <w:div w:id="1112286014">
              <w:marLeft w:val="20"/>
              <w:marRight w:val="20"/>
              <w:marTop w:val="20"/>
              <w:marBottom w:val="20"/>
              <w:divBdr>
                <w:top w:val="single" w:sz="4" w:space="0" w:color="C8CCD1"/>
                <w:left w:val="single" w:sz="4" w:space="0" w:color="C8CCD1"/>
                <w:bottom w:val="single" w:sz="4" w:space="0" w:color="C8CCD1"/>
                <w:right w:val="single" w:sz="4" w:space="0" w:color="C8CCD1"/>
              </w:divBdr>
              <w:divsChild>
                <w:div w:id="1968580893">
                  <w:marLeft w:val="0"/>
                  <w:marRight w:val="0"/>
                  <w:marTop w:val="425"/>
                  <w:marBottom w:val="425"/>
                  <w:divBdr>
                    <w:top w:val="none" w:sz="0" w:space="0" w:color="auto"/>
                    <w:left w:val="none" w:sz="0" w:space="0" w:color="auto"/>
                    <w:bottom w:val="none" w:sz="0" w:space="0" w:color="auto"/>
                    <w:right w:val="none" w:sz="0" w:space="0" w:color="auto"/>
                  </w:divBdr>
                </w:div>
              </w:divsChild>
            </w:div>
          </w:divsChild>
        </w:div>
        <w:div w:id="1163164009">
          <w:marLeft w:val="0"/>
          <w:marRight w:val="0"/>
          <w:marTop w:val="0"/>
          <w:marBottom w:val="0"/>
          <w:divBdr>
            <w:top w:val="none" w:sz="0" w:space="0" w:color="auto"/>
            <w:left w:val="none" w:sz="0" w:space="0" w:color="auto"/>
            <w:bottom w:val="none" w:sz="0" w:space="0" w:color="auto"/>
            <w:right w:val="none" w:sz="0" w:space="0" w:color="auto"/>
          </w:divBdr>
          <w:divsChild>
            <w:div w:id="413285623">
              <w:marLeft w:val="20"/>
              <w:marRight w:val="20"/>
              <w:marTop w:val="20"/>
              <w:marBottom w:val="20"/>
              <w:divBdr>
                <w:top w:val="single" w:sz="4" w:space="0" w:color="C8CCD1"/>
                <w:left w:val="single" w:sz="4" w:space="0" w:color="C8CCD1"/>
                <w:bottom w:val="single" w:sz="4" w:space="0" w:color="C8CCD1"/>
                <w:right w:val="single" w:sz="4" w:space="0" w:color="C8CCD1"/>
              </w:divBdr>
              <w:divsChild>
                <w:div w:id="2065591871">
                  <w:marLeft w:val="0"/>
                  <w:marRight w:val="0"/>
                  <w:marTop w:val="520"/>
                  <w:marBottom w:val="520"/>
                  <w:divBdr>
                    <w:top w:val="none" w:sz="0" w:space="0" w:color="auto"/>
                    <w:left w:val="none" w:sz="0" w:space="0" w:color="auto"/>
                    <w:bottom w:val="none" w:sz="0" w:space="0" w:color="auto"/>
                    <w:right w:val="none" w:sz="0" w:space="0" w:color="auto"/>
                  </w:divBdr>
                </w:div>
              </w:divsChild>
            </w:div>
            <w:div w:id="1793285605">
              <w:marLeft w:val="0"/>
              <w:marRight w:val="0"/>
              <w:marTop w:val="0"/>
              <w:marBottom w:val="0"/>
              <w:divBdr>
                <w:top w:val="none" w:sz="0" w:space="0" w:color="auto"/>
                <w:left w:val="none" w:sz="0" w:space="0" w:color="auto"/>
                <w:bottom w:val="none" w:sz="0" w:space="0" w:color="auto"/>
                <w:right w:val="none" w:sz="0" w:space="0" w:color="auto"/>
              </w:divBdr>
            </w:div>
          </w:divsChild>
        </w:div>
        <w:div w:id="1221752468">
          <w:marLeft w:val="0"/>
          <w:marRight w:val="0"/>
          <w:marTop w:val="0"/>
          <w:marBottom w:val="120"/>
          <w:divBdr>
            <w:top w:val="none" w:sz="0" w:space="0" w:color="auto"/>
            <w:left w:val="none" w:sz="0" w:space="0" w:color="auto"/>
            <w:bottom w:val="none" w:sz="0" w:space="0" w:color="auto"/>
            <w:right w:val="none" w:sz="0" w:space="0" w:color="auto"/>
          </w:divBdr>
        </w:div>
        <w:div w:id="1630818244">
          <w:marLeft w:val="336"/>
          <w:marRight w:val="0"/>
          <w:marTop w:val="120"/>
          <w:marBottom w:val="312"/>
          <w:divBdr>
            <w:top w:val="none" w:sz="0" w:space="0" w:color="auto"/>
            <w:left w:val="none" w:sz="0" w:space="0" w:color="auto"/>
            <w:bottom w:val="none" w:sz="0" w:space="0" w:color="auto"/>
            <w:right w:val="none" w:sz="0" w:space="0" w:color="auto"/>
          </w:divBdr>
          <w:divsChild>
            <w:div w:id="1437024163">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785270799">
          <w:marLeft w:val="0"/>
          <w:marRight w:val="0"/>
          <w:marTop w:val="0"/>
          <w:marBottom w:val="120"/>
          <w:divBdr>
            <w:top w:val="none" w:sz="0" w:space="0" w:color="auto"/>
            <w:left w:val="none" w:sz="0" w:space="0" w:color="auto"/>
            <w:bottom w:val="none" w:sz="0" w:space="0" w:color="auto"/>
            <w:right w:val="none" w:sz="0" w:space="0" w:color="auto"/>
          </w:divBdr>
          <w:divsChild>
            <w:div w:id="100705480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937322484">
          <w:marLeft w:val="0"/>
          <w:marRight w:val="0"/>
          <w:marTop w:val="0"/>
          <w:marBottom w:val="0"/>
          <w:divBdr>
            <w:top w:val="none" w:sz="0" w:space="0" w:color="auto"/>
            <w:left w:val="none" w:sz="0" w:space="0" w:color="auto"/>
            <w:bottom w:val="none" w:sz="0" w:space="0" w:color="auto"/>
            <w:right w:val="none" w:sz="0" w:space="0" w:color="auto"/>
          </w:divBdr>
          <w:divsChild>
            <w:div w:id="12346010">
              <w:marLeft w:val="20"/>
              <w:marRight w:val="20"/>
              <w:marTop w:val="20"/>
              <w:marBottom w:val="20"/>
              <w:divBdr>
                <w:top w:val="single" w:sz="4" w:space="0" w:color="C8CCD1"/>
                <w:left w:val="single" w:sz="4" w:space="0" w:color="C8CCD1"/>
                <w:bottom w:val="single" w:sz="4" w:space="0" w:color="C8CCD1"/>
                <w:right w:val="single" w:sz="4" w:space="0" w:color="C8CCD1"/>
              </w:divBdr>
              <w:divsChild>
                <w:div w:id="1117142090">
                  <w:marLeft w:val="0"/>
                  <w:marRight w:val="0"/>
                  <w:marTop w:val="435"/>
                  <w:marBottom w:val="435"/>
                  <w:divBdr>
                    <w:top w:val="none" w:sz="0" w:space="0" w:color="auto"/>
                    <w:left w:val="none" w:sz="0" w:space="0" w:color="auto"/>
                    <w:bottom w:val="none" w:sz="0" w:space="0" w:color="auto"/>
                    <w:right w:val="none" w:sz="0" w:space="0" w:color="auto"/>
                  </w:divBdr>
                </w:div>
              </w:divsChild>
            </w:div>
            <w:div w:id="1207327737">
              <w:marLeft w:val="0"/>
              <w:marRight w:val="0"/>
              <w:marTop w:val="0"/>
              <w:marBottom w:val="0"/>
              <w:divBdr>
                <w:top w:val="none" w:sz="0" w:space="0" w:color="auto"/>
                <w:left w:val="none" w:sz="0" w:space="0" w:color="auto"/>
                <w:bottom w:val="none" w:sz="0" w:space="0" w:color="auto"/>
                <w:right w:val="none" w:sz="0" w:space="0" w:color="auto"/>
              </w:divBdr>
            </w:div>
          </w:divsChild>
        </w:div>
        <w:div w:id="2115861915">
          <w:marLeft w:val="0"/>
          <w:marRight w:val="0"/>
          <w:marTop w:val="0"/>
          <w:marBottom w:val="0"/>
          <w:divBdr>
            <w:top w:val="none" w:sz="0" w:space="0" w:color="auto"/>
            <w:left w:val="none" w:sz="0" w:space="0" w:color="auto"/>
            <w:bottom w:val="none" w:sz="0" w:space="0" w:color="auto"/>
            <w:right w:val="none" w:sz="0" w:space="0" w:color="auto"/>
          </w:divBdr>
          <w:divsChild>
            <w:div w:id="538014059">
              <w:marLeft w:val="20"/>
              <w:marRight w:val="20"/>
              <w:marTop w:val="20"/>
              <w:marBottom w:val="20"/>
              <w:divBdr>
                <w:top w:val="single" w:sz="4" w:space="0" w:color="C8CCD1"/>
                <w:left w:val="single" w:sz="4" w:space="0" w:color="C8CCD1"/>
                <w:bottom w:val="single" w:sz="4" w:space="0" w:color="C8CCD1"/>
                <w:right w:val="single" w:sz="4" w:space="0" w:color="C8CCD1"/>
              </w:divBdr>
              <w:divsChild>
                <w:div w:id="1273171533">
                  <w:marLeft w:val="0"/>
                  <w:marRight w:val="0"/>
                  <w:marTop w:val="425"/>
                  <w:marBottom w:val="425"/>
                  <w:divBdr>
                    <w:top w:val="none" w:sz="0" w:space="0" w:color="auto"/>
                    <w:left w:val="none" w:sz="0" w:space="0" w:color="auto"/>
                    <w:bottom w:val="none" w:sz="0" w:space="0" w:color="auto"/>
                    <w:right w:val="none" w:sz="0" w:space="0" w:color="auto"/>
                  </w:divBdr>
                </w:div>
              </w:divsChild>
            </w:div>
            <w:div w:id="101915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70743">
      <w:bodyDiv w:val="1"/>
      <w:marLeft w:val="0"/>
      <w:marRight w:val="0"/>
      <w:marTop w:val="0"/>
      <w:marBottom w:val="0"/>
      <w:divBdr>
        <w:top w:val="none" w:sz="0" w:space="0" w:color="auto"/>
        <w:left w:val="none" w:sz="0" w:space="0" w:color="auto"/>
        <w:bottom w:val="none" w:sz="0" w:space="0" w:color="auto"/>
        <w:right w:val="none" w:sz="0" w:space="0" w:color="auto"/>
      </w:divBdr>
    </w:div>
    <w:div w:id="1402682000">
      <w:bodyDiv w:val="1"/>
      <w:marLeft w:val="0"/>
      <w:marRight w:val="0"/>
      <w:marTop w:val="0"/>
      <w:marBottom w:val="0"/>
      <w:divBdr>
        <w:top w:val="none" w:sz="0" w:space="0" w:color="auto"/>
        <w:left w:val="none" w:sz="0" w:space="0" w:color="auto"/>
        <w:bottom w:val="none" w:sz="0" w:space="0" w:color="auto"/>
        <w:right w:val="none" w:sz="0" w:space="0" w:color="auto"/>
      </w:divBdr>
    </w:div>
    <w:div w:id="1403984449">
      <w:bodyDiv w:val="1"/>
      <w:marLeft w:val="0"/>
      <w:marRight w:val="0"/>
      <w:marTop w:val="0"/>
      <w:marBottom w:val="0"/>
      <w:divBdr>
        <w:top w:val="none" w:sz="0" w:space="0" w:color="auto"/>
        <w:left w:val="none" w:sz="0" w:space="0" w:color="auto"/>
        <w:bottom w:val="none" w:sz="0" w:space="0" w:color="auto"/>
        <w:right w:val="none" w:sz="0" w:space="0" w:color="auto"/>
      </w:divBdr>
      <w:divsChild>
        <w:div w:id="1137574424">
          <w:marLeft w:val="0"/>
          <w:marRight w:val="0"/>
          <w:marTop w:val="0"/>
          <w:marBottom w:val="0"/>
          <w:divBdr>
            <w:top w:val="none" w:sz="0" w:space="0" w:color="auto"/>
            <w:left w:val="none" w:sz="0" w:space="0" w:color="auto"/>
            <w:bottom w:val="none" w:sz="0" w:space="0" w:color="auto"/>
            <w:right w:val="none" w:sz="0" w:space="0" w:color="auto"/>
          </w:divBdr>
        </w:div>
      </w:divsChild>
    </w:div>
    <w:div w:id="1414277921">
      <w:bodyDiv w:val="1"/>
      <w:marLeft w:val="0"/>
      <w:marRight w:val="0"/>
      <w:marTop w:val="0"/>
      <w:marBottom w:val="0"/>
      <w:divBdr>
        <w:top w:val="none" w:sz="0" w:space="0" w:color="auto"/>
        <w:left w:val="none" w:sz="0" w:space="0" w:color="auto"/>
        <w:bottom w:val="none" w:sz="0" w:space="0" w:color="auto"/>
        <w:right w:val="none" w:sz="0" w:space="0" w:color="auto"/>
      </w:divBdr>
    </w:div>
    <w:div w:id="1420638383">
      <w:bodyDiv w:val="1"/>
      <w:marLeft w:val="0"/>
      <w:marRight w:val="0"/>
      <w:marTop w:val="0"/>
      <w:marBottom w:val="0"/>
      <w:divBdr>
        <w:top w:val="none" w:sz="0" w:space="0" w:color="auto"/>
        <w:left w:val="none" w:sz="0" w:space="0" w:color="auto"/>
        <w:bottom w:val="none" w:sz="0" w:space="0" w:color="auto"/>
        <w:right w:val="none" w:sz="0" w:space="0" w:color="auto"/>
      </w:divBdr>
    </w:div>
    <w:div w:id="1422221171">
      <w:bodyDiv w:val="1"/>
      <w:marLeft w:val="0"/>
      <w:marRight w:val="0"/>
      <w:marTop w:val="0"/>
      <w:marBottom w:val="0"/>
      <w:divBdr>
        <w:top w:val="none" w:sz="0" w:space="0" w:color="auto"/>
        <w:left w:val="none" w:sz="0" w:space="0" w:color="auto"/>
        <w:bottom w:val="none" w:sz="0" w:space="0" w:color="auto"/>
        <w:right w:val="none" w:sz="0" w:space="0" w:color="auto"/>
      </w:divBdr>
    </w:div>
    <w:div w:id="1426076670">
      <w:bodyDiv w:val="1"/>
      <w:marLeft w:val="0"/>
      <w:marRight w:val="0"/>
      <w:marTop w:val="0"/>
      <w:marBottom w:val="0"/>
      <w:divBdr>
        <w:top w:val="none" w:sz="0" w:space="0" w:color="auto"/>
        <w:left w:val="none" w:sz="0" w:space="0" w:color="auto"/>
        <w:bottom w:val="none" w:sz="0" w:space="0" w:color="auto"/>
        <w:right w:val="none" w:sz="0" w:space="0" w:color="auto"/>
      </w:divBdr>
    </w:div>
    <w:div w:id="1430270369">
      <w:bodyDiv w:val="1"/>
      <w:marLeft w:val="0"/>
      <w:marRight w:val="0"/>
      <w:marTop w:val="0"/>
      <w:marBottom w:val="0"/>
      <w:divBdr>
        <w:top w:val="none" w:sz="0" w:space="0" w:color="auto"/>
        <w:left w:val="none" w:sz="0" w:space="0" w:color="auto"/>
        <w:bottom w:val="none" w:sz="0" w:space="0" w:color="auto"/>
        <w:right w:val="none" w:sz="0" w:space="0" w:color="auto"/>
      </w:divBdr>
    </w:div>
    <w:div w:id="1433473471">
      <w:bodyDiv w:val="1"/>
      <w:marLeft w:val="0"/>
      <w:marRight w:val="0"/>
      <w:marTop w:val="0"/>
      <w:marBottom w:val="0"/>
      <w:divBdr>
        <w:top w:val="none" w:sz="0" w:space="0" w:color="auto"/>
        <w:left w:val="none" w:sz="0" w:space="0" w:color="auto"/>
        <w:bottom w:val="none" w:sz="0" w:space="0" w:color="auto"/>
        <w:right w:val="none" w:sz="0" w:space="0" w:color="auto"/>
      </w:divBdr>
      <w:divsChild>
        <w:div w:id="90130166">
          <w:marLeft w:val="0"/>
          <w:marRight w:val="0"/>
          <w:marTop w:val="0"/>
          <w:marBottom w:val="0"/>
          <w:divBdr>
            <w:top w:val="none" w:sz="0" w:space="0" w:color="auto"/>
            <w:left w:val="none" w:sz="0" w:space="0" w:color="auto"/>
            <w:bottom w:val="none" w:sz="0" w:space="0" w:color="auto"/>
            <w:right w:val="none" w:sz="0" w:space="0" w:color="auto"/>
          </w:divBdr>
          <w:divsChild>
            <w:div w:id="290552308">
              <w:marLeft w:val="23"/>
              <w:marRight w:val="23"/>
              <w:marTop w:val="23"/>
              <w:marBottom w:val="23"/>
              <w:divBdr>
                <w:top w:val="single" w:sz="4" w:space="0" w:color="C8CCD1"/>
                <w:left w:val="single" w:sz="4" w:space="0" w:color="C8CCD1"/>
                <w:bottom w:val="single" w:sz="4" w:space="0" w:color="C8CCD1"/>
                <w:right w:val="single" w:sz="4" w:space="0" w:color="C8CCD1"/>
              </w:divBdr>
              <w:divsChild>
                <w:div w:id="1724477612">
                  <w:marLeft w:val="0"/>
                  <w:marRight w:val="0"/>
                  <w:marTop w:val="357"/>
                  <w:marBottom w:val="357"/>
                  <w:divBdr>
                    <w:top w:val="none" w:sz="0" w:space="0" w:color="auto"/>
                    <w:left w:val="none" w:sz="0" w:space="0" w:color="auto"/>
                    <w:bottom w:val="none" w:sz="0" w:space="0" w:color="auto"/>
                    <w:right w:val="none" w:sz="0" w:space="0" w:color="auto"/>
                  </w:divBdr>
                </w:div>
              </w:divsChild>
            </w:div>
            <w:div w:id="543519815">
              <w:marLeft w:val="0"/>
              <w:marRight w:val="0"/>
              <w:marTop w:val="0"/>
              <w:marBottom w:val="0"/>
              <w:divBdr>
                <w:top w:val="none" w:sz="0" w:space="0" w:color="auto"/>
                <w:left w:val="none" w:sz="0" w:space="0" w:color="auto"/>
                <w:bottom w:val="none" w:sz="0" w:space="0" w:color="auto"/>
                <w:right w:val="none" w:sz="0" w:space="0" w:color="auto"/>
              </w:divBdr>
            </w:div>
          </w:divsChild>
        </w:div>
        <w:div w:id="121778042">
          <w:marLeft w:val="0"/>
          <w:marRight w:val="0"/>
          <w:marTop w:val="0"/>
          <w:marBottom w:val="120"/>
          <w:divBdr>
            <w:top w:val="none" w:sz="0" w:space="0" w:color="auto"/>
            <w:left w:val="none" w:sz="0" w:space="0" w:color="auto"/>
            <w:bottom w:val="none" w:sz="0" w:space="0" w:color="auto"/>
            <w:right w:val="none" w:sz="0" w:space="0" w:color="auto"/>
          </w:divBdr>
        </w:div>
        <w:div w:id="281350555">
          <w:marLeft w:val="336"/>
          <w:marRight w:val="0"/>
          <w:marTop w:val="120"/>
          <w:marBottom w:val="312"/>
          <w:divBdr>
            <w:top w:val="none" w:sz="0" w:space="0" w:color="auto"/>
            <w:left w:val="none" w:sz="0" w:space="0" w:color="auto"/>
            <w:bottom w:val="none" w:sz="0" w:space="0" w:color="auto"/>
            <w:right w:val="none" w:sz="0" w:space="0" w:color="auto"/>
          </w:divBdr>
          <w:divsChild>
            <w:div w:id="457726589">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296178757">
          <w:marLeft w:val="336"/>
          <w:marRight w:val="0"/>
          <w:marTop w:val="120"/>
          <w:marBottom w:val="312"/>
          <w:divBdr>
            <w:top w:val="none" w:sz="0" w:space="0" w:color="auto"/>
            <w:left w:val="none" w:sz="0" w:space="0" w:color="auto"/>
            <w:bottom w:val="none" w:sz="0" w:space="0" w:color="auto"/>
            <w:right w:val="none" w:sz="0" w:space="0" w:color="auto"/>
          </w:divBdr>
          <w:divsChild>
            <w:div w:id="118490288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516894199">
          <w:marLeft w:val="0"/>
          <w:marRight w:val="0"/>
          <w:marTop w:val="0"/>
          <w:marBottom w:val="0"/>
          <w:divBdr>
            <w:top w:val="none" w:sz="0" w:space="0" w:color="auto"/>
            <w:left w:val="none" w:sz="0" w:space="0" w:color="auto"/>
            <w:bottom w:val="none" w:sz="0" w:space="0" w:color="auto"/>
            <w:right w:val="none" w:sz="0" w:space="0" w:color="auto"/>
          </w:divBdr>
          <w:divsChild>
            <w:div w:id="136923602">
              <w:marLeft w:val="0"/>
              <w:marRight w:val="0"/>
              <w:marTop w:val="0"/>
              <w:marBottom w:val="0"/>
              <w:divBdr>
                <w:top w:val="none" w:sz="0" w:space="0" w:color="auto"/>
                <w:left w:val="none" w:sz="0" w:space="0" w:color="auto"/>
                <w:bottom w:val="none" w:sz="0" w:space="0" w:color="auto"/>
                <w:right w:val="none" w:sz="0" w:space="0" w:color="auto"/>
              </w:divBdr>
            </w:div>
            <w:div w:id="518586692">
              <w:marLeft w:val="23"/>
              <w:marRight w:val="23"/>
              <w:marTop w:val="23"/>
              <w:marBottom w:val="23"/>
              <w:divBdr>
                <w:top w:val="single" w:sz="4" w:space="0" w:color="C8CCD1"/>
                <w:left w:val="single" w:sz="4" w:space="0" w:color="C8CCD1"/>
                <w:bottom w:val="single" w:sz="4" w:space="0" w:color="C8CCD1"/>
                <w:right w:val="single" w:sz="4" w:space="0" w:color="C8CCD1"/>
              </w:divBdr>
              <w:divsChild>
                <w:div w:id="742072546">
                  <w:marLeft w:val="0"/>
                  <w:marRight w:val="0"/>
                  <w:marTop w:val="173"/>
                  <w:marBottom w:val="173"/>
                  <w:divBdr>
                    <w:top w:val="none" w:sz="0" w:space="0" w:color="auto"/>
                    <w:left w:val="none" w:sz="0" w:space="0" w:color="auto"/>
                    <w:bottom w:val="none" w:sz="0" w:space="0" w:color="auto"/>
                    <w:right w:val="none" w:sz="0" w:space="0" w:color="auto"/>
                  </w:divBdr>
                </w:div>
              </w:divsChild>
            </w:div>
          </w:divsChild>
        </w:div>
        <w:div w:id="572199314">
          <w:marLeft w:val="0"/>
          <w:marRight w:val="0"/>
          <w:marTop w:val="0"/>
          <w:marBottom w:val="0"/>
          <w:divBdr>
            <w:top w:val="none" w:sz="0" w:space="0" w:color="auto"/>
            <w:left w:val="none" w:sz="0" w:space="0" w:color="auto"/>
            <w:bottom w:val="none" w:sz="0" w:space="0" w:color="auto"/>
            <w:right w:val="none" w:sz="0" w:space="0" w:color="auto"/>
          </w:divBdr>
          <w:divsChild>
            <w:div w:id="398787840">
              <w:marLeft w:val="23"/>
              <w:marRight w:val="23"/>
              <w:marTop w:val="23"/>
              <w:marBottom w:val="23"/>
              <w:divBdr>
                <w:top w:val="single" w:sz="4" w:space="0" w:color="C8CCD1"/>
                <w:left w:val="single" w:sz="4" w:space="0" w:color="C8CCD1"/>
                <w:bottom w:val="single" w:sz="4" w:space="0" w:color="C8CCD1"/>
                <w:right w:val="single" w:sz="4" w:space="0" w:color="C8CCD1"/>
              </w:divBdr>
              <w:divsChild>
                <w:div w:id="1588415300">
                  <w:marLeft w:val="0"/>
                  <w:marRight w:val="0"/>
                  <w:marTop w:val="323"/>
                  <w:marBottom w:val="323"/>
                  <w:divBdr>
                    <w:top w:val="none" w:sz="0" w:space="0" w:color="auto"/>
                    <w:left w:val="none" w:sz="0" w:space="0" w:color="auto"/>
                    <w:bottom w:val="none" w:sz="0" w:space="0" w:color="auto"/>
                    <w:right w:val="none" w:sz="0" w:space="0" w:color="auto"/>
                  </w:divBdr>
                </w:div>
              </w:divsChild>
            </w:div>
            <w:div w:id="1200975967">
              <w:marLeft w:val="0"/>
              <w:marRight w:val="0"/>
              <w:marTop w:val="0"/>
              <w:marBottom w:val="0"/>
              <w:divBdr>
                <w:top w:val="none" w:sz="0" w:space="0" w:color="auto"/>
                <w:left w:val="none" w:sz="0" w:space="0" w:color="auto"/>
                <w:bottom w:val="none" w:sz="0" w:space="0" w:color="auto"/>
                <w:right w:val="none" w:sz="0" w:space="0" w:color="auto"/>
              </w:divBdr>
            </w:div>
          </w:divsChild>
        </w:div>
        <w:div w:id="579021677">
          <w:marLeft w:val="0"/>
          <w:marRight w:val="0"/>
          <w:marTop w:val="0"/>
          <w:marBottom w:val="120"/>
          <w:divBdr>
            <w:top w:val="none" w:sz="0" w:space="0" w:color="auto"/>
            <w:left w:val="none" w:sz="0" w:space="0" w:color="auto"/>
            <w:bottom w:val="none" w:sz="0" w:space="0" w:color="auto"/>
            <w:right w:val="none" w:sz="0" w:space="0" w:color="auto"/>
          </w:divBdr>
        </w:div>
        <w:div w:id="594290916">
          <w:marLeft w:val="0"/>
          <w:marRight w:val="0"/>
          <w:marTop w:val="0"/>
          <w:marBottom w:val="120"/>
          <w:divBdr>
            <w:top w:val="none" w:sz="0" w:space="0" w:color="auto"/>
            <w:left w:val="none" w:sz="0" w:space="0" w:color="auto"/>
            <w:bottom w:val="none" w:sz="0" w:space="0" w:color="auto"/>
            <w:right w:val="none" w:sz="0" w:space="0" w:color="auto"/>
          </w:divBdr>
        </w:div>
        <w:div w:id="607931742">
          <w:marLeft w:val="0"/>
          <w:marRight w:val="0"/>
          <w:marTop w:val="0"/>
          <w:marBottom w:val="120"/>
          <w:divBdr>
            <w:top w:val="none" w:sz="0" w:space="0" w:color="auto"/>
            <w:left w:val="none" w:sz="0" w:space="0" w:color="auto"/>
            <w:bottom w:val="none" w:sz="0" w:space="0" w:color="auto"/>
            <w:right w:val="none" w:sz="0" w:space="0" w:color="auto"/>
          </w:divBdr>
        </w:div>
        <w:div w:id="664166550">
          <w:marLeft w:val="0"/>
          <w:marRight w:val="0"/>
          <w:marTop w:val="0"/>
          <w:marBottom w:val="0"/>
          <w:divBdr>
            <w:top w:val="none" w:sz="0" w:space="0" w:color="auto"/>
            <w:left w:val="none" w:sz="0" w:space="0" w:color="auto"/>
            <w:bottom w:val="none" w:sz="0" w:space="0" w:color="auto"/>
            <w:right w:val="none" w:sz="0" w:space="0" w:color="auto"/>
          </w:divBdr>
          <w:divsChild>
            <w:div w:id="529538731">
              <w:marLeft w:val="0"/>
              <w:marRight w:val="0"/>
              <w:marTop w:val="0"/>
              <w:marBottom w:val="0"/>
              <w:divBdr>
                <w:top w:val="none" w:sz="0" w:space="0" w:color="auto"/>
                <w:left w:val="none" w:sz="0" w:space="0" w:color="auto"/>
                <w:bottom w:val="none" w:sz="0" w:space="0" w:color="auto"/>
                <w:right w:val="none" w:sz="0" w:space="0" w:color="auto"/>
              </w:divBdr>
            </w:div>
            <w:div w:id="954024178">
              <w:marLeft w:val="23"/>
              <w:marRight w:val="23"/>
              <w:marTop w:val="23"/>
              <w:marBottom w:val="23"/>
              <w:divBdr>
                <w:top w:val="single" w:sz="4" w:space="0" w:color="C8CCD1"/>
                <w:left w:val="single" w:sz="4" w:space="0" w:color="C8CCD1"/>
                <w:bottom w:val="single" w:sz="4" w:space="0" w:color="C8CCD1"/>
                <w:right w:val="single" w:sz="4" w:space="0" w:color="C8CCD1"/>
              </w:divBdr>
              <w:divsChild>
                <w:div w:id="752319164">
                  <w:marLeft w:val="0"/>
                  <w:marRight w:val="0"/>
                  <w:marTop w:val="559"/>
                  <w:marBottom w:val="559"/>
                  <w:divBdr>
                    <w:top w:val="none" w:sz="0" w:space="0" w:color="auto"/>
                    <w:left w:val="none" w:sz="0" w:space="0" w:color="auto"/>
                    <w:bottom w:val="none" w:sz="0" w:space="0" w:color="auto"/>
                    <w:right w:val="none" w:sz="0" w:space="0" w:color="auto"/>
                  </w:divBdr>
                </w:div>
              </w:divsChild>
            </w:div>
          </w:divsChild>
        </w:div>
        <w:div w:id="669022359">
          <w:marLeft w:val="0"/>
          <w:marRight w:val="336"/>
          <w:marTop w:val="120"/>
          <w:marBottom w:val="312"/>
          <w:divBdr>
            <w:top w:val="none" w:sz="0" w:space="0" w:color="auto"/>
            <w:left w:val="none" w:sz="0" w:space="0" w:color="auto"/>
            <w:bottom w:val="none" w:sz="0" w:space="0" w:color="auto"/>
            <w:right w:val="none" w:sz="0" w:space="0" w:color="auto"/>
          </w:divBdr>
          <w:divsChild>
            <w:div w:id="1372913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756176928">
          <w:marLeft w:val="0"/>
          <w:marRight w:val="0"/>
          <w:marTop w:val="0"/>
          <w:marBottom w:val="0"/>
          <w:divBdr>
            <w:top w:val="none" w:sz="0" w:space="0" w:color="auto"/>
            <w:left w:val="none" w:sz="0" w:space="0" w:color="auto"/>
            <w:bottom w:val="none" w:sz="0" w:space="0" w:color="auto"/>
            <w:right w:val="none" w:sz="0" w:space="0" w:color="auto"/>
          </w:divBdr>
          <w:divsChild>
            <w:div w:id="538130665">
              <w:marLeft w:val="23"/>
              <w:marRight w:val="23"/>
              <w:marTop w:val="23"/>
              <w:marBottom w:val="23"/>
              <w:divBdr>
                <w:top w:val="single" w:sz="4" w:space="0" w:color="C8CCD1"/>
                <w:left w:val="single" w:sz="4" w:space="0" w:color="C8CCD1"/>
                <w:bottom w:val="single" w:sz="4" w:space="0" w:color="C8CCD1"/>
                <w:right w:val="single" w:sz="4" w:space="0" w:color="C8CCD1"/>
              </w:divBdr>
              <w:divsChild>
                <w:div w:id="1522746367">
                  <w:marLeft w:val="0"/>
                  <w:marRight w:val="0"/>
                  <w:marTop w:val="461"/>
                  <w:marBottom w:val="461"/>
                  <w:divBdr>
                    <w:top w:val="none" w:sz="0" w:space="0" w:color="auto"/>
                    <w:left w:val="none" w:sz="0" w:space="0" w:color="auto"/>
                    <w:bottom w:val="none" w:sz="0" w:space="0" w:color="auto"/>
                    <w:right w:val="none" w:sz="0" w:space="0" w:color="auto"/>
                  </w:divBdr>
                </w:div>
              </w:divsChild>
            </w:div>
            <w:div w:id="1665085898">
              <w:marLeft w:val="0"/>
              <w:marRight w:val="0"/>
              <w:marTop w:val="0"/>
              <w:marBottom w:val="0"/>
              <w:divBdr>
                <w:top w:val="none" w:sz="0" w:space="0" w:color="auto"/>
                <w:left w:val="none" w:sz="0" w:space="0" w:color="auto"/>
                <w:bottom w:val="none" w:sz="0" w:space="0" w:color="auto"/>
                <w:right w:val="none" w:sz="0" w:space="0" w:color="auto"/>
              </w:divBdr>
            </w:div>
          </w:divsChild>
        </w:div>
        <w:div w:id="933518275">
          <w:marLeft w:val="0"/>
          <w:marRight w:val="0"/>
          <w:marTop w:val="0"/>
          <w:marBottom w:val="0"/>
          <w:divBdr>
            <w:top w:val="none" w:sz="0" w:space="0" w:color="auto"/>
            <w:left w:val="none" w:sz="0" w:space="0" w:color="auto"/>
            <w:bottom w:val="none" w:sz="0" w:space="0" w:color="auto"/>
            <w:right w:val="none" w:sz="0" w:space="0" w:color="auto"/>
          </w:divBdr>
          <w:divsChild>
            <w:div w:id="393503824">
              <w:marLeft w:val="23"/>
              <w:marRight w:val="23"/>
              <w:marTop w:val="23"/>
              <w:marBottom w:val="23"/>
              <w:divBdr>
                <w:top w:val="single" w:sz="4" w:space="0" w:color="C8CCD1"/>
                <w:left w:val="single" w:sz="4" w:space="0" w:color="C8CCD1"/>
                <w:bottom w:val="single" w:sz="4" w:space="0" w:color="C8CCD1"/>
                <w:right w:val="single" w:sz="4" w:space="0" w:color="C8CCD1"/>
              </w:divBdr>
              <w:divsChild>
                <w:div w:id="1444694675">
                  <w:marLeft w:val="0"/>
                  <w:marRight w:val="0"/>
                  <w:marTop w:val="173"/>
                  <w:marBottom w:val="173"/>
                  <w:divBdr>
                    <w:top w:val="none" w:sz="0" w:space="0" w:color="auto"/>
                    <w:left w:val="none" w:sz="0" w:space="0" w:color="auto"/>
                    <w:bottom w:val="none" w:sz="0" w:space="0" w:color="auto"/>
                    <w:right w:val="none" w:sz="0" w:space="0" w:color="auto"/>
                  </w:divBdr>
                </w:div>
              </w:divsChild>
            </w:div>
            <w:div w:id="1943368670">
              <w:marLeft w:val="0"/>
              <w:marRight w:val="0"/>
              <w:marTop w:val="0"/>
              <w:marBottom w:val="0"/>
              <w:divBdr>
                <w:top w:val="none" w:sz="0" w:space="0" w:color="auto"/>
                <w:left w:val="none" w:sz="0" w:space="0" w:color="auto"/>
                <w:bottom w:val="none" w:sz="0" w:space="0" w:color="auto"/>
                <w:right w:val="none" w:sz="0" w:space="0" w:color="auto"/>
              </w:divBdr>
            </w:div>
          </w:divsChild>
        </w:div>
        <w:div w:id="1035540983">
          <w:marLeft w:val="336"/>
          <w:marRight w:val="0"/>
          <w:marTop w:val="120"/>
          <w:marBottom w:val="312"/>
          <w:divBdr>
            <w:top w:val="none" w:sz="0" w:space="0" w:color="auto"/>
            <w:left w:val="none" w:sz="0" w:space="0" w:color="auto"/>
            <w:bottom w:val="none" w:sz="0" w:space="0" w:color="auto"/>
            <w:right w:val="none" w:sz="0" w:space="0" w:color="auto"/>
          </w:divBdr>
          <w:divsChild>
            <w:div w:id="1359743972">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092583071">
          <w:marLeft w:val="0"/>
          <w:marRight w:val="0"/>
          <w:marTop w:val="0"/>
          <w:marBottom w:val="120"/>
          <w:divBdr>
            <w:top w:val="none" w:sz="0" w:space="0" w:color="auto"/>
            <w:left w:val="none" w:sz="0" w:space="0" w:color="auto"/>
            <w:bottom w:val="none" w:sz="0" w:space="0" w:color="auto"/>
            <w:right w:val="none" w:sz="0" w:space="0" w:color="auto"/>
          </w:divBdr>
        </w:div>
        <w:div w:id="1187905930">
          <w:marLeft w:val="336"/>
          <w:marRight w:val="0"/>
          <w:marTop w:val="120"/>
          <w:marBottom w:val="312"/>
          <w:divBdr>
            <w:top w:val="none" w:sz="0" w:space="0" w:color="auto"/>
            <w:left w:val="none" w:sz="0" w:space="0" w:color="auto"/>
            <w:bottom w:val="none" w:sz="0" w:space="0" w:color="auto"/>
            <w:right w:val="none" w:sz="0" w:space="0" w:color="auto"/>
          </w:divBdr>
          <w:divsChild>
            <w:div w:id="538124882">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226641204">
          <w:marLeft w:val="336"/>
          <w:marRight w:val="0"/>
          <w:marTop w:val="120"/>
          <w:marBottom w:val="312"/>
          <w:divBdr>
            <w:top w:val="none" w:sz="0" w:space="0" w:color="auto"/>
            <w:left w:val="none" w:sz="0" w:space="0" w:color="auto"/>
            <w:bottom w:val="none" w:sz="0" w:space="0" w:color="auto"/>
            <w:right w:val="none" w:sz="0" w:space="0" w:color="auto"/>
          </w:divBdr>
          <w:divsChild>
            <w:div w:id="1769811533">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256523775">
          <w:marLeft w:val="0"/>
          <w:marRight w:val="0"/>
          <w:marTop w:val="0"/>
          <w:marBottom w:val="120"/>
          <w:divBdr>
            <w:top w:val="none" w:sz="0" w:space="0" w:color="auto"/>
            <w:left w:val="none" w:sz="0" w:space="0" w:color="auto"/>
            <w:bottom w:val="none" w:sz="0" w:space="0" w:color="auto"/>
            <w:right w:val="none" w:sz="0" w:space="0" w:color="auto"/>
          </w:divBdr>
        </w:div>
        <w:div w:id="1322733205">
          <w:marLeft w:val="0"/>
          <w:marRight w:val="0"/>
          <w:marTop w:val="0"/>
          <w:marBottom w:val="0"/>
          <w:divBdr>
            <w:top w:val="none" w:sz="0" w:space="0" w:color="auto"/>
            <w:left w:val="none" w:sz="0" w:space="0" w:color="auto"/>
            <w:bottom w:val="none" w:sz="0" w:space="0" w:color="auto"/>
            <w:right w:val="none" w:sz="0" w:space="0" w:color="auto"/>
          </w:divBdr>
          <w:divsChild>
            <w:div w:id="328558518">
              <w:marLeft w:val="0"/>
              <w:marRight w:val="0"/>
              <w:marTop w:val="0"/>
              <w:marBottom w:val="0"/>
              <w:divBdr>
                <w:top w:val="none" w:sz="0" w:space="0" w:color="auto"/>
                <w:left w:val="none" w:sz="0" w:space="0" w:color="auto"/>
                <w:bottom w:val="none" w:sz="0" w:space="0" w:color="auto"/>
                <w:right w:val="none" w:sz="0" w:space="0" w:color="auto"/>
              </w:divBdr>
            </w:div>
            <w:div w:id="1518960342">
              <w:marLeft w:val="23"/>
              <w:marRight w:val="23"/>
              <w:marTop w:val="23"/>
              <w:marBottom w:val="23"/>
              <w:divBdr>
                <w:top w:val="single" w:sz="4" w:space="0" w:color="C8CCD1"/>
                <w:left w:val="single" w:sz="4" w:space="0" w:color="C8CCD1"/>
                <w:bottom w:val="single" w:sz="4" w:space="0" w:color="C8CCD1"/>
                <w:right w:val="single" w:sz="4" w:space="0" w:color="C8CCD1"/>
              </w:divBdr>
              <w:divsChild>
                <w:div w:id="1958875199">
                  <w:marLeft w:val="0"/>
                  <w:marRight w:val="0"/>
                  <w:marTop w:val="634"/>
                  <w:marBottom w:val="634"/>
                  <w:divBdr>
                    <w:top w:val="none" w:sz="0" w:space="0" w:color="auto"/>
                    <w:left w:val="none" w:sz="0" w:space="0" w:color="auto"/>
                    <w:bottom w:val="none" w:sz="0" w:space="0" w:color="auto"/>
                    <w:right w:val="none" w:sz="0" w:space="0" w:color="auto"/>
                  </w:divBdr>
                </w:div>
              </w:divsChild>
            </w:div>
          </w:divsChild>
        </w:div>
        <w:div w:id="1352023993">
          <w:marLeft w:val="0"/>
          <w:marRight w:val="0"/>
          <w:marTop w:val="0"/>
          <w:marBottom w:val="0"/>
          <w:divBdr>
            <w:top w:val="none" w:sz="0" w:space="0" w:color="auto"/>
            <w:left w:val="none" w:sz="0" w:space="0" w:color="auto"/>
            <w:bottom w:val="none" w:sz="0" w:space="0" w:color="auto"/>
            <w:right w:val="none" w:sz="0" w:space="0" w:color="auto"/>
          </w:divBdr>
          <w:divsChild>
            <w:div w:id="531580161">
              <w:marLeft w:val="0"/>
              <w:marRight w:val="0"/>
              <w:marTop w:val="0"/>
              <w:marBottom w:val="0"/>
              <w:divBdr>
                <w:top w:val="none" w:sz="0" w:space="0" w:color="auto"/>
                <w:left w:val="none" w:sz="0" w:space="0" w:color="auto"/>
                <w:bottom w:val="none" w:sz="0" w:space="0" w:color="auto"/>
                <w:right w:val="none" w:sz="0" w:space="0" w:color="auto"/>
              </w:divBdr>
            </w:div>
            <w:div w:id="1704018366">
              <w:marLeft w:val="23"/>
              <w:marRight w:val="23"/>
              <w:marTop w:val="23"/>
              <w:marBottom w:val="23"/>
              <w:divBdr>
                <w:top w:val="single" w:sz="4" w:space="0" w:color="C8CCD1"/>
                <w:left w:val="single" w:sz="4" w:space="0" w:color="C8CCD1"/>
                <w:bottom w:val="single" w:sz="4" w:space="0" w:color="C8CCD1"/>
                <w:right w:val="single" w:sz="4" w:space="0" w:color="C8CCD1"/>
              </w:divBdr>
              <w:divsChild>
                <w:div w:id="2019306775">
                  <w:marLeft w:val="0"/>
                  <w:marRight w:val="0"/>
                  <w:marTop w:val="461"/>
                  <w:marBottom w:val="461"/>
                  <w:divBdr>
                    <w:top w:val="none" w:sz="0" w:space="0" w:color="auto"/>
                    <w:left w:val="none" w:sz="0" w:space="0" w:color="auto"/>
                    <w:bottom w:val="none" w:sz="0" w:space="0" w:color="auto"/>
                    <w:right w:val="none" w:sz="0" w:space="0" w:color="auto"/>
                  </w:divBdr>
                </w:div>
              </w:divsChild>
            </w:div>
          </w:divsChild>
        </w:div>
        <w:div w:id="1374846538">
          <w:marLeft w:val="0"/>
          <w:marRight w:val="0"/>
          <w:marTop w:val="0"/>
          <w:marBottom w:val="0"/>
          <w:divBdr>
            <w:top w:val="none" w:sz="0" w:space="0" w:color="auto"/>
            <w:left w:val="none" w:sz="0" w:space="0" w:color="auto"/>
            <w:bottom w:val="none" w:sz="0" w:space="0" w:color="auto"/>
            <w:right w:val="none" w:sz="0" w:space="0" w:color="auto"/>
          </w:divBdr>
          <w:divsChild>
            <w:div w:id="946813615">
              <w:marLeft w:val="0"/>
              <w:marRight w:val="0"/>
              <w:marTop w:val="0"/>
              <w:marBottom w:val="0"/>
              <w:divBdr>
                <w:top w:val="none" w:sz="0" w:space="0" w:color="auto"/>
                <w:left w:val="none" w:sz="0" w:space="0" w:color="auto"/>
                <w:bottom w:val="none" w:sz="0" w:space="0" w:color="auto"/>
                <w:right w:val="none" w:sz="0" w:space="0" w:color="auto"/>
              </w:divBdr>
            </w:div>
            <w:div w:id="1148549557">
              <w:marLeft w:val="23"/>
              <w:marRight w:val="23"/>
              <w:marTop w:val="23"/>
              <w:marBottom w:val="23"/>
              <w:divBdr>
                <w:top w:val="single" w:sz="4" w:space="0" w:color="C8CCD1"/>
                <w:left w:val="single" w:sz="4" w:space="0" w:color="C8CCD1"/>
                <w:bottom w:val="single" w:sz="4" w:space="0" w:color="C8CCD1"/>
                <w:right w:val="single" w:sz="4" w:space="0" w:color="C8CCD1"/>
              </w:divBdr>
              <w:divsChild>
                <w:div w:id="1056245966">
                  <w:marLeft w:val="0"/>
                  <w:marRight w:val="0"/>
                  <w:marTop w:val="173"/>
                  <w:marBottom w:val="173"/>
                  <w:divBdr>
                    <w:top w:val="none" w:sz="0" w:space="0" w:color="auto"/>
                    <w:left w:val="none" w:sz="0" w:space="0" w:color="auto"/>
                    <w:bottom w:val="none" w:sz="0" w:space="0" w:color="auto"/>
                    <w:right w:val="none" w:sz="0" w:space="0" w:color="auto"/>
                  </w:divBdr>
                </w:div>
              </w:divsChild>
            </w:div>
          </w:divsChild>
        </w:div>
        <w:div w:id="1824470751">
          <w:marLeft w:val="0"/>
          <w:marRight w:val="0"/>
          <w:marTop w:val="0"/>
          <w:marBottom w:val="120"/>
          <w:divBdr>
            <w:top w:val="none" w:sz="0" w:space="0" w:color="auto"/>
            <w:left w:val="none" w:sz="0" w:space="0" w:color="auto"/>
            <w:bottom w:val="none" w:sz="0" w:space="0" w:color="auto"/>
            <w:right w:val="none" w:sz="0" w:space="0" w:color="auto"/>
          </w:divBdr>
        </w:div>
        <w:div w:id="1927104896">
          <w:marLeft w:val="0"/>
          <w:marRight w:val="0"/>
          <w:marTop w:val="0"/>
          <w:marBottom w:val="120"/>
          <w:divBdr>
            <w:top w:val="none" w:sz="0" w:space="0" w:color="auto"/>
            <w:left w:val="none" w:sz="0" w:space="0" w:color="auto"/>
            <w:bottom w:val="none" w:sz="0" w:space="0" w:color="auto"/>
            <w:right w:val="none" w:sz="0" w:space="0" w:color="auto"/>
          </w:divBdr>
        </w:div>
        <w:div w:id="2104035297">
          <w:marLeft w:val="0"/>
          <w:marRight w:val="0"/>
          <w:marTop w:val="0"/>
          <w:marBottom w:val="120"/>
          <w:divBdr>
            <w:top w:val="none" w:sz="0" w:space="0" w:color="auto"/>
            <w:left w:val="none" w:sz="0" w:space="0" w:color="auto"/>
            <w:bottom w:val="none" w:sz="0" w:space="0" w:color="auto"/>
            <w:right w:val="none" w:sz="0" w:space="0" w:color="auto"/>
          </w:divBdr>
        </w:div>
      </w:divsChild>
    </w:div>
    <w:div w:id="1435243190">
      <w:bodyDiv w:val="1"/>
      <w:marLeft w:val="0"/>
      <w:marRight w:val="0"/>
      <w:marTop w:val="0"/>
      <w:marBottom w:val="0"/>
      <w:divBdr>
        <w:top w:val="none" w:sz="0" w:space="0" w:color="auto"/>
        <w:left w:val="none" w:sz="0" w:space="0" w:color="auto"/>
        <w:bottom w:val="none" w:sz="0" w:space="0" w:color="auto"/>
        <w:right w:val="none" w:sz="0" w:space="0" w:color="auto"/>
      </w:divBdr>
    </w:div>
    <w:div w:id="1436749663">
      <w:bodyDiv w:val="1"/>
      <w:marLeft w:val="0"/>
      <w:marRight w:val="0"/>
      <w:marTop w:val="0"/>
      <w:marBottom w:val="0"/>
      <w:divBdr>
        <w:top w:val="none" w:sz="0" w:space="0" w:color="auto"/>
        <w:left w:val="none" w:sz="0" w:space="0" w:color="auto"/>
        <w:bottom w:val="none" w:sz="0" w:space="0" w:color="auto"/>
        <w:right w:val="none" w:sz="0" w:space="0" w:color="auto"/>
      </w:divBdr>
    </w:div>
    <w:div w:id="1444765899">
      <w:bodyDiv w:val="1"/>
      <w:marLeft w:val="0"/>
      <w:marRight w:val="0"/>
      <w:marTop w:val="0"/>
      <w:marBottom w:val="0"/>
      <w:divBdr>
        <w:top w:val="none" w:sz="0" w:space="0" w:color="auto"/>
        <w:left w:val="none" w:sz="0" w:space="0" w:color="auto"/>
        <w:bottom w:val="none" w:sz="0" w:space="0" w:color="auto"/>
        <w:right w:val="none" w:sz="0" w:space="0" w:color="auto"/>
      </w:divBdr>
      <w:divsChild>
        <w:div w:id="1328366686">
          <w:marLeft w:val="0"/>
          <w:marRight w:val="0"/>
          <w:marTop w:val="0"/>
          <w:marBottom w:val="0"/>
          <w:divBdr>
            <w:top w:val="none" w:sz="0" w:space="0" w:color="auto"/>
            <w:left w:val="none" w:sz="0" w:space="0" w:color="auto"/>
            <w:bottom w:val="none" w:sz="0" w:space="0" w:color="auto"/>
            <w:right w:val="none" w:sz="0" w:space="0" w:color="auto"/>
          </w:divBdr>
          <w:divsChild>
            <w:div w:id="1050571846">
              <w:marLeft w:val="0"/>
              <w:marRight w:val="0"/>
              <w:marTop w:val="100"/>
              <w:marBottom w:val="100"/>
              <w:divBdr>
                <w:top w:val="single" w:sz="2" w:space="0" w:color="0000FF"/>
                <w:left w:val="single" w:sz="2" w:space="0" w:color="0000FF"/>
                <w:bottom w:val="single" w:sz="2" w:space="0" w:color="0000FF"/>
                <w:right w:val="single" w:sz="2" w:space="0" w:color="0000FF"/>
              </w:divBdr>
              <w:divsChild>
                <w:div w:id="889347697">
                  <w:marLeft w:val="0"/>
                  <w:marRight w:val="0"/>
                  <w:marTop w:val="0"/>
                  <w:marBottom w:val="0"/>
                  <w:divBdr>
                    <w:top w:val="single" w:sz="8" w:space="0" w:color="FF0000"/>
                    <w:left w:val="single" w:sz="8" w:space="0" w:color="FF0000"/>
                    <w:bottom w:val="single" w:sz="8" w:space="0" w:color="FF0000"/>
                    <w:right w:val="single" w:sz="8" w:space="0" w:color="FF0000"/>
                  </w:divBdr>
                  <w:divsChild>
                    <w:div w:id="442188169">
                      <w:marLeft w:val="0"/>
                      <w:marRight w:val="0"/>
                      <w:marTop w:val="0"/>
                      <w:marBottom w:val="0"/>
                      <w:divBdr>
                        <w:top w:val="none" w:sz="0" w:space="0" w:color="auto"/>
                        <w:left w:val="none" w:sz="0" w:space="0" w:color="auto"/>
                        <w:bottom w:val="none" w:sz="0" w:space="0" w:color="auto"/>
                        <w:right w:val="none" w:sz="0" w:space="0" w:color="auto"/>
                      </w:divBdr>
                      <w:divsChild>
                        <w:div w:id="1649476225">
                          <w:marLeft w:val="0"/>
                          <w:marRight w:val="0"/>
                          <w:marTop w:val="0"/>
                          <w:marBottom w:val="0"/>
                          <w:divBdr>
                            <w:top w:val="none" w:sz="0" w:space="0" w:color="auto"/>
                            <w:left w:val="none" w:sz="0" w:space="0" w:color="auto"/>
                            <w:bottom w:val="none" w:sz="0" w:space="0" w:color="auto"/>
                            <w:right w:val="none" w:sz="0" w:space="0" w:color="auto"/>
                          </w:divBdr>
                          <w:divsChild>
                            <w:div w:id="1036349408">
                              <w:marLeft w:val="0"/>
                              <w:marRight w:val="0"/>
                              <w:marTop w:val="0"/>
                              <w:marBottom w:val="0"/>
                              <w:divBdr>
                                <w:top w:val="none" w:sz="0" w:space="0" w:color="auto"/>
                                <w:left w:val="none" w:sz="0" w:space="0" w:color="auto"/>
                                <w:bottom w:val="none" w:sz="0" w:space="0" w:color="auto"/>
                                <w:right w:val="none" w:sz="0" w:space="0" w:color="auto"/>
                              </w:divBdr>
                            </w:div>
                            <w:div w:id="1827741817">
                              <w:marLeft w:val="0"/>
                              <w:marRight w:val="0"/>
                              <w:marTop w:val="0"/>
                              <w:marBottom w:val="0"/>
                              <w:divBdr>
                                <w:top w:val="none" w:sz="0" w:space="0" w:color="auto"/>
                                <w:left w:val="none" w:sz="0" w:space="0" w:color="auto"/>
                                <w:bottom w:val="none" w:sz="0" w:space="0" w:color="auto"/>
                                <w:right w:val="none" w:sz="0" w:space="0" w:color="auto"/>
                              </w:divBdr>
                              <w:divsChild>
                                <w:div w:id="391200859">
                                  <w:marLeft w:val="0"/>
                                  <w:marRight w:val="0"/>
                                  <w:marTop w:val="0"/>
                                  <w:marBottom w:val="0"/>
                                  <w:divBdr>
                                    <w:top w:val="none" w:sz="0" w:space="0" w:color="auto"/>
                                    <w:left w:val="none" w:sz="0" w:space="0" w:color="auto"/>
                                    <w:bottom w:val="none" w:sz="0" w:space="0" w:color="auto"/>
                                    <w:right w:val="none" w:sz="0" w:space="0" w:color="auto"/>
                                  </w:divBdr>
                                </w:div>
                                <w:div w:id="430585015">
                                  <w:marLeft w:val="0"/>
                                  <w:marRight w:val="0"/>
                                  <w:marTop w:val="0"/>
                                  <w:marBottom w:val="0"/>
                                  <w:divBdr>
                                    <w:top w:val="none" w:sz="0" w:space="0" w:color="auto"/>
                                    <w:left w:val="none" w:sz="0" w:space="0" w:color="auto"/>
                                    <w:bottom w:val="none" w:sz="0" w:space="0" w:color="auto"/>
                                    <w:right w:val="none" w:sz="0" w:space="0" w:color="auto"/>
                                  </w:divBdr>
                                </w:div>
                                <w:div w:id="14736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7700608">
      <w:bodyDiv w:val="1"/>
      <w:marLeft w:val="0"/>
      <w:marRight w:val="0"/>
      <w:marTop w:val="0"/>
      <w:marBottom w:val="0"/>
      <w:divBdr>
        <w:top w:val="none" w:sz="0" w:space="0" w:color="auto"/>
        <w:left w:val="none" w:sz="0" w:space="0" w:color="auto"/>
        <w:bottom w:val="none" w:sz="0" w:space="0" w:color="auto"/>
        <w:right w:val="none" w:sz="0" w:space="0" w:color="auto"/>
      </w:divBdr>
    </w:div>
    <w:div w:id="1460567227">
      <w:bodyDiv w:val="1"/>
      <w:marLeft w:val="0"/>
      <w:marRight w:val="0"/>
      <w:marTop w:val="0"/>
      <w:marBottom w:val="0"/>
      <w:divBdr>
        <w:top w:val="none" w:sz="0" w:space="0" w:color="auto"/>
        <w:left w:val="none" w:sz="0" w:space="0" w:color="auto"/>
        <w:bottom w:val="none" w:sz="0" w:space="0" w:color="auto"/>
        <w:right w:val="none" w:sz="0" w:space="0" w:color="auto"/>
      </w:divBdr>
    </w:div>
    <w:div w:id="1465737676">
      <w:bodyDiv w:val="1"/>
      <w:marLeft w:val="0"/>
      <w:marRight w:val="0"/>
      <w:marTop w:val="0"/>
      <w:marBottom w:val="0"/>
      <w:divBdr>
        <w:top w:val="none" w:sz="0" w:space="0" w:color="auto"/>
        <w:left w:val="none" w:sz="0" w:space="0" w:color="auto"/>
        <w:bottom w:val="none" w:sz="0" w:space="0" w:color="auto"/>
        <w:right w:val="none" w:sz="0" w:space="0" w:color="auto"/>
      </w:divBdr>
    </w:div>
    <w:div w:id="1466393898">
      <w:bodyDiv w:val="1"/>
      <w:marLeft w:val="0"/>
      <w:marRight w:val="0"/>
      <w:marTop w:val="0"/>
      <w:marBottom w:val="0"/>
      <w:divBdr>
        <w:top w:val="none" w:sz="0" w:space="0" w:color="auto"/>
        <w:left w:val="none" w:sz="0" w:space="0" w:color="auto"/>
        <w:bottom w:val="none" w:sz="0" w:space="0" w:color="auto"/>
        <w:right w:val="none" w:sz="0" w:space="0" w:color="auto"/>
      </w:divBdr>
    </w:div>
    <w:div w:id="1479037269">
      <w:bodyDiv w:val="1"/>
      <w:marLeft w:val="0"/>
      <w:marRight w:val="0"/>
      <w:marTop w:val="0"/>
      <w:marBottom w:val="0"/>
      <w:divBdr>
        <w:top w:val="none" w:sz="0" w:space="0" w:color="auto"/>
        <w:left w:val="none" w:sz="0" w:space="0" w:color="auto"/>
        <w:bottom w:val="none" w:sz="0" w:space="0" w:color="auto"/>
        <w:right w:val="none" w:sz="0" w:space="0" w:color="auto"/>
      </w:divBdr>
    </w:div>
    <w:div w:id="1479421810">
      <w:bodyDiv w:val="1"/>
      <w:marLeft w:val="0"/>
      <w:marRight w:val="0"/>
      <w:marTop w:val="0"/>
      <w:marBottom w:val="0"/>
      <w:divBdr>
        <w:top w:val="none" w:sz="0" w:space="0" w:color="auto"/>
        <w:left w:val="none" w:sz="0" w:space="0" w:color="auto"/>
        <w:bottom w:val="none" w:sz="0" w:space="0" w:color="auto"/>
        <w:right w:val="none" w:sz="0" w:space="0" w:color="auto"/>
      </w:divBdr>
    </w:div>
    <w:div w:id="1481077108">
      <w:bodyDiv w:val="1"/>
      <w:marLeft w:val="0"/>
      <w:marRight w:val="0"/>
      <w:marTop w:val="0"/>
      <w:marBottom w:val="0"/>
      <w:divBdr>
        <w:top w:val="none" w:sz="0" w:space="0" w:color="auto"/>
        <w:left w:val="none" w:sz="0" w:space="0" w:color="auto"/>
        <w:bottom w:val="none" w:sz="0" w:space="0" w:color="auto"/>
        <w:right w:val="none" w:sz="0" w:space="0" w:color="auto"/>
      </w:divBdr>
    </w:div>
    <w:div w:id="1486631795">
      <w:bodyDiv w:val="1"/>
      <w:marLeft w:val="0"/>
      <w:marRight w:val="0"/>
      <w:marTop w:val="0"/>
      <w:marBottom w:val="0"/>
      <w:divBdr>
        <w:top w:val="none" w:sz="0" w:space="0" w:color="auto"/>
        <w:left w:val="none" w:sz="0" w:space="0" w:color="auto"/>
        <w:bottom w:val="none" w:sz="0" w:space="0" w:color="auto"/>
        <w:right w:val="none" w:sz="0" w:space="0" w:color="auto"/>
      </w:divBdr>
    </w:div>
    <w:div w:id="1492453630">
      <w:bodyDiv w:val="1"/>
      <w:marLeft w:val="0"/>
      <w:marRight w:val="0"/>
      <w:marTop w:val="0"/>
      <w:marBottom w:val="0"/>
      <w:divBdr>
        <w:top w:val="none" w:sz="0" w:space="0" w:color="auto"/>
        <w:left w:val="none" w:sz="0" w:space="0" w:color="auto"/>
        <w:bottom w:val="none" w:sz="0" w:space="0" w:color="auto"/>
        <w:right w:val="none" w:sz="0" w:space="0" w:color="auto"/>
      </w:divBdr>
    </w:div>
    <w:div w:id="1494301393">
      <w:bodyDiv w:val="1"/>
      <w:marLeft w:val="0"/>
      <w:marRight w:val="0"/>
      <w:marTop w:val="0"/>
      <w:marBottom w:val="0"/>
      <w:divBdr>
        <w:top w:val="none" w:sz="0" w:space="0" w:color="auto"/>
        <w:left w:val="none" w:sz="0" w:space="0" w:color="auto"/>
        <w:bottom w:val="none" w:sz="0" w:space="0" w:color="auto"/>
        <w:right w:val="none" w:sz="0" w:space="0" w:color="auto"/>
      </w:divBdr>
    </w:div>
    <w:div w:id="1499616854">
      <w:bodyDiv w:val="1"/>
      <w:marLeft w:val="0"/>
      <w:marRight w:val="0"/>
      <w:marTop w:val="0"/>
      <w:marBottom w:val="0"/>
      <w:divBdr>
        <w:top w:val="none" w:sz="0" w:space="0" w:color="auto"/>
        <w:left w:val="none" w:sz="0" w:space="0" w:color="auto"/>
        <w:bottom w:val="none" w:sz="0" w:space="0" w:color="auto"/>
        <w:right w:val="none" w:sz="0" w:space="0" w:color="auto"/>
      </w:divBdr>
    </w:div>
    <w:div w:id="1501776425">
      <w:bodyDiv w:val="1"/>
      <w:marLeft w:val="0"/>
      <w:marRight w:val="0"/>
      <w:marTop w:val="0"/>
      <w:marBottom w:val="0"/>
      <w:divBdr>
        <w:top w:val="none" w:sz="0" w:space="0" w:color="auto"/>
        <w:left w:val="none" w:sz="0" w:space="0" w:color="auto"/>
        <w:bottom w:val="none" w:sz="0" w:space="0" w:color="auto"/>
        <w:right w:val="none" w:sz="0" w:space="0" w:color="auto"/>
      </w:divBdr>
      <w:divsChild>
        <w:div w:id="715662621">
          <w:marLeft w:val="0"/>
          <w:marRight w:val="0"/>
          <w:marTop w:val="0"/>
          <w:marBottom w:val="0"/>
          <w:divBdr>
            <w:top w:val="none" w:sz="0" w:space="0" w:color="auto"/>
            <w:left w:val="none" w:sz="0" w:space="0" w:color="auto"/>
            <w:bottom w:val="none" w:sz="0" w:space="0" w:color="auto"/>
            <w:right w:val="none" w:sz="0" w:space="0" w:color="auto"/>
          </w:divBdr>
          <w:divsChild>
            <w:div w:id="1034698817">
              <w:marLeft w:val="960"/>
              <w:marRight w:val="960"/>
              <w:marTop w:val="0"/>
              <w:marBottom w:val="0"/>
              <w:divBdr>
                <w:top w:val="none" w:sz="0" w:space="0" w:color="auto"/>
                <w:left w:val="none" w:sz="0" w:space="0" w:color="auto"/>
                <w:bottom w:val="none" w:sz="0" w:space="0" w:color="auto"/>
                <w:right w:val="none" w:sz="0" w:space="0" w:color="auto"/>
              </w:divBdr>
            </w:div>
          </w:divsChild>
        </w:div>
      </w:divsChild>
    </w:div>
    <w:div w:id="1521506305">
      <w:bodyDiv w:val="1"/>
      <w:marLeft w:val="0"/>
      <w:marRight w:val="0"/>
      <w:marTop w:val="0"/>
      <w:marBottom w:val="0"/>
      <w:divBdr>
        <w:top w:val="none" w:sz="0" w:space="0" w:color="auto"/>
        <w:left w:val="none" w:sz="0" w:space="0" w:color="auto"/>
        <w:bottom w:val="none" w:sz="0" w:space="0" w:color="auto"/>
        <w:right w:val="none" w:sz="0" w:space="0" w:color="auto"/>
      </w:divBdr>
    </w:div>
    <w:div w:id="1529179767">
      <w:bodyDiv w:val="1"/>
      <w:marLeft w:val="0"/>
      <w:marRight w:val="0"/>
      <w:marTop w:val="0"/>
      <w:marBottom w:val="0"/>
      <w:divBdr>
        <w:top w:val="none" w:sz="0" w:space="0" w:color="auto"/>
        <w:left w:val="none" w:sz="0" w:space="0" w:color="auto"/>
        <w:bottom w:val="none" w:sz="0" w:space="0" w:color="auto"/>
        <w:right w:val="none" w:sz="0" w:space="0" w:color="auto"/>
      </w:divBdr>
    </w:div>
    <w:div w:id="1535342089">
      <w:bodyDiv w:val="1"/>
      <w:marLeft w:val="0"/>
      <w:marRight w:val="0"/>
      <w:marTop w:val="0"/>
      <w:marBottom w:val="0"/>
      <w:divBdr>
        <w:top w:val="none" w:sz="0" w:space="0" w:color="auto"/>
        <w:left w:val="none" w:sz="0" w:space="0" w:color="auto"/>
        <w:bottom w:val="none" w:sz="0" w:space="0" w:color="auto"/>
        <w:right w:val="none" w:sz="0" w:space="0" w:color="auto"/>
      </w:divBdr>
    </w:div>
    <w:div w:id="1538352760">
      <w:bodyDiv w:val="1"/>
      <w:marLeft w:val="0"/>
      <w:marRight w:val="0"/>
      <w:marTop w:val="0"/>
      <w:marBottom w:val="0"/>
      <w:divBdr>
        <w:top w:val="none" w:sz="0" w:space="0" w:color="auto"/>
        <w:left w:val="none" w:sz="0" w:space="0" w:color="auto"/>
        <w:bottom w:val="none" w:sz="0" w:space="0" w:color="auto"/>
        <w:right w:val="none" w:sz="0" w:space="0" w:color="auto"/>
      </w:divBdr>
    </w:div>
    <w:div w:id="1539849973">
      <w:bodyDiv w:val="1"/>
      <w:marLeft w:val="0"/>
      <w:marRight w:val="0"/>
      <w:marTop w:val="0"/>
      <w:marBottom w:val="0"/>
      <w:divBdr>
        <w:top w:val="none" w:sz="0" w:space="0" w:color="auto"/>
        <w:left w:val="none" w:sz="0" w:space="0" w:color="auto"/>
        <w:bottom w:val="none" w:sz="0" w:space="0" w:color="auto"/>
        <w:right w:val="none" w:sz="0" w:space="0" w:color="auto"/>
      </w:divBdr>
    </w:div>
    <w:div w:id="1546866319">
      <w:bodyDiv w:val="1"/>
      <w:marLeft w:val="0"/>
      <w:marRight w:val="0"/>
      <w:marTop w:val="0"/>
      <w:marBottom w:val="0"/>
      <w:divBdr>
        <w:top w:val="none" w:sz="0" w:space="0" w:color="auto"/>
        <w:left w:val="none" w:sz="0" w:space="0" w:color="auto"/>
        <w:bottom w:val="none" w:sz="0" w:space="0" w:color="auto"/>
        <w:right w:val="none" w:sz="0" w:space="0" w:color="auto"/>
      </w:divBdr>
      <w:divsChild>
        <w:div w:id="1638098833">
          <w:marLeft w:val="0"/>
          <w:marRight w:val="0"/>
          <w:marTop w:val="0"/>
          <w:marBottom w:val="0"/>
          <w:divBdr>
            <w:top w:val="none" w:sz="0" w:space="0" w:color="auto"/>
            <w:left w:val="none" w:sz="0" w:space="0" w:color="auto"/>
            <w:bottom w:val="none" w:sz="0" w:space="0" w:color="auto"/>
            <w:right w:val="none" w:sz="0" w:space="0" w:color="auto"/>
          </w:divBdr>
        </w:div>
      </w:divsChild>
    </w:div>
    <w:div w:id="1548643696">
      <w:bodyDiv w:val="1"/>
      <w:marLeft w:val="0"/>
      <w:marRight w:val="0"/>
      <w:marTop w:val="0"/>
      <w:marBottom w:val="0"/>
      <w:divBdr>
        <w:top w:val="none" w:sz="0" w:space="0" w:color="auto"/>
        <w:left w:val="none" w:sz="0" w:space="0" w:color="auto"/>
        <w:bottom w:val="none" w:sz="0" w:space="0" w:color="auto"/>
        <w:right w:val="none" w:sz="0" w:space="0" w:color="auto"/>
      </w:divBdr>
      <w:divsChild>
        <w:div w:id="654725281">
          <w:marLeft w:val="0"/>
          <w:marRight w:val="0"/>
          <w:marTop w:val="0"/>
          <w:marBottom w:val="0"/>
          <w:divBdr>
            <w:top w:val="none" w:sz="0" w:space="0" w:color="auto"/>
            <w:left w:val="none" w:sz="0" w:space="0" w:color="auto"/>
            <w:bottom w:val="none" w:sz="0" w:space="0" w:color="auto"/>
            <w:right w:val="none" w:sz="0" w:space="0" w:color="auto"/>
          </w:divBdr>
        </w:div>
      </w:divsChild>
    </w:div>
    <w:div w:id="1554805549">
      <w:bodyDiv w:val="1"/>
      <w:marLeft w:val="0"/>
      <w:marRight w:val="0"/>
      <w:marTop w:val="0"/>
      <w:marBottom w:val="0"/>
      <w:divBdr>
        <w:top w:val="none" w:sz="0" w:space="0" w:color="auto"/>
        <w:left w:val="none" w:sz="0" w:space="0" w:color="auto"/>
        <w:bottom w:val="none" w:sz="0" w:space="0" w:color="auto"/>
        <w:right w:val="none" w:sz="0" w:space="0" w:color="auto"/>
      </w:divBdr>
    </w:div>
    <w:div w:id="1555850370">
      <w:bodyDiv w:val="1"/>
      <w:marLeft w:val="0"/>
      <w:marRight w:val="0"/>
      <w:marTop w:val="0"/>
      <w:marBottom w:val="0"/>
      <w:divBdr>
        <w:top w:val="none" w:sz="0" w:space="0" w:color="auto"/>
        <w:left w:val="none" w:sz="0" w:space="0" w:color="auto"/>
        <w:bottom w:val="none" w:sz="0" w:space="0" w:color="auto"/>
        <w:right w:val="none" w:sz="0" w:space="0" w:color="auto"/>
      </w:divBdr>
      <w:divsChild>
        <w:div w:id="692728451">
          <w:marLeft w:val="0"/>
          <w:marRight w:val="0"/>
          <w:marTop w:val="0"/>
          <w:marBottom w:val="0"/>
          <w:divBdr>
            <w:top w:val="none" w:sz="0" w:space="0" w:color="auto"/>
            <w:left w:val="none" w:sz="0" w:space="0" w:color="auto"/>
            <w:bottom w:val="none" w:sz="0" w:space="0" w:color="auto"/>
            <w:right w:val="none" w:sz="0" w:space="0" w:color="auto"/>
          </w:divBdr>
        </w:div>
      </w:divsChild>
    </w:div>
    <w:div w:id="1562524209">
      <w:bodyDiv w:val="1"/>
      <w:marLeft w:val="0"/>
      <w:marRight w:val="0"/>
      <w:marTop w:val="0"/>
      <w:marBottom w:val="0"/>
      <w:divBdr>
        <w:top w:val="none" w:sz="0" w:space="0" w:color="auto"/>
        <w:left w:val="none" w:sz="0" w:space="0" w:color="auto"/>
        <w:bottom w:val="none" w:sz="0" w:space="0" w:color="auto"/>
        <w:right w:val="none" w:sz="0" w:space="0" w:color="auto"/>
      </w:divBdr>
    </w:div>
    <w:div w:id="1572885609">
      <w:bodyDiv w:val="1"/>
      <w:marLeft w:val="0"/>
      <w:marRight w:val="0"/>
      <w:marTop w:val="0"/>
      <w:marBottom w:val="0"/>
      <w:divBdr>
        <w:top w:val="none" w:sz="0" w:space="0" w:color="auto"/>
        <w:left w:val="none" w:sz="0" w:space="0" w:color="auto"/>
        <w:bottom w:val="none" w:sz="0" w:space="0" w:color="auto"/>
        <w:right w:val="none" w:sz="0" w:space="0" w:color="auto"/>
      </w:divBdr>
      <w:divsChild>
        <w:div w:id="837890978">
          <w:marLeft w:val="0"/>
          <w:marRight w:val="0"/>
          <w:marTop w:val="0"/>
          <w:marBottom w:val="0"/>
          <w:divBdr>
            <w:top w:val="none" w:sz="0" w:space="0" w:color="auto"/>
            <w:left w:val="none" w:sz="0" w:space="0" w:color="auto"/>
            <w:bottom w:val="none" w:sz="0" w:space="0" w:color="auto"/>
            <w:right w:val="none" w:sz="0" w:space="0" w:color="auto"/>
          </w:divBdr>
        </w:div>
      </w:divsChild>
    </w:div>
    <w:div w:id="1576552733">
      <w:bodyDiv w:val="1"/>
      <w:marLeft w:val="0"/>
      <w:marRight w:val="0"/>
      <w:marTop w:val="0"/>
      <w:marBottom w:val="0"/>
      <w:divBdr>
        <w:top w:val="none" w:sz="0" w:space="0" w:color="auto"/>
        <w:left w:val="none" w:sz="0" w:space="0" w:color="auto"/>
        <w:bottom w:val="none" w:sz="0" w:space="0" w:color="auto"/>
        <w:right w:val="none" w:sz="0" w:space="0" w:color="auto"/>
      </w:divBdr>
    </w:div>
    <w:div w:id="1580166816">
      <w:bodyDiv w:val="1"/>
      <w:marLeft w:val="0"/>
      <w:marRight w:val="0"/>
      <w:marTop w:val="0"/>
      <w:marBottom w:val="0"/>
      <w:divBdr>
        <w:top w:val="none" w:sz="0" w:space="0" w:color="auto"/>
        <w:left w:val="none" w:sz="0" w:space="0" w:color="auto"/>
        <w:bottom w:val="none" w:sz="0" w:space="0" w:color="auto"/>
        <w:right w:val="none" w:sz="0" w:space="0" w:color="auto"/>
      </w:divBdr>
    </w:div>
    <w:div w:id="1591234328">
      <w:bodyDiv w:val="1"/>
      <w:marLeft w:val="0"/>
      <w:marRight w:val="0"/>
      <w:marTop w:val="0"/>
      <w:marBottom w:val="0"/>
      <w:divBdr>
        <w:top w:val="none" w:sz="0" w:space="0" w:color="auto"/>
        <w:left w:val="none" w:sz="0" w:space="0" w:color="auto"/>
        <w:bottom w:val="none" w:sz="0" w:space="0" w:color="auto"/>
        <w:right w:val="none" w:sz="0" w:space="0" w:color="auto"/>
      </w:divBdr>
    </w:div>
    <w:div w:id="1595430268">
      <w:bodyDiv w:val="1"/>
      <w:marLeft w:val="0"/>
      <w:marRight w:val="0"/>
      <w:marTop w:val="0"/>
      <w:marBottom w:val="0"/>
      <w:divBdr>
        <w:top w:val="none" w:sz="0" w:space="0" w:color="auto"/>
        <w:left w:val="none" w:sz="0" w:space="0" w:color="auto"/>
        <w:bottom w:val="none" w:sz="0" w:space="0" w:color="auto"/>
        <w:right w:val="none" w:sz="0" w:space="0" w:color="auto"/>
      </w:divBdr>
    </w:div>
    <w:div w:id="1608198323">
      <w:bodyDiv w:val="1"/>
      <w:marLeft w:val="0"/>
      <w:marRight w:val="0"/>
      <w:marTop w:val="0"/>
      <w:marBottom w:val="0"/>
      <w:divBdr>
        <w:top w:val="none" w:sz="0" w:space="0" w:color="auto"/>
        <w:left w:val="none" w:sz="0" w:space="0" w:color="auto"/>
        <w:bottom w:val="none" w:sz="0" w:space="0" w:color="auto"/>
        <w:right w:val="none" w:sz="0" w:space="0" w:color="auto"/>
      </w:divBdr>
    </w:div>
    <w:div w:id="1609390964">
      <w:bodyDiv w:val="1"/>
      <w:marLeft w:val="0"/>
      <w:marRight w:val="0"/>
      <w:marTop w:val="0"/>
      <w:marBottom w:val="0"/>
      <w:divBdr>
        <w:top w:val="none" w:sz="0" w:space="0" w:color="auto"/>
        <w:left w:val="none" w:sz="0" w:space="0" w:color="auto"/>
        <w:bottom w:val="none" w:sz="0" w:space="0" w:color="auto"/>
        <w:right w:val="none" w:sz="0" w:space="0" w:color="auto"/>
      </w:divBdr>
    </w:div>
    <w:div w:id="1620336735">
      <w:bodyDiv w:val="1"/>
      <w:marLeft w:val="0"/>
      <w:marRight w:val="0"/>
      <w:marTop w:val="0"/>
      <w:marBottom w:val="0"/>
      <w:divBdr>
        <w:top w:val="none" w:sz="0" w:space="0" w:color="auto"/>
        <w:left w:val="none" w:sz="0" w:space="0" w:color="auto"/>
        <w:bottom w:val="none" w:sz="0" w:space="0" w:color="auto"/>
        <w:right w:val="none" w:sz="0" w:space="0" w:color="auto"/>
      </w:divBdr>
      <w:divsChild>
        <w:div w:id="1590968010">
          <w:marLeft w:val="0"/>
          <w:marRight w:val="0"/>
          <w:marTop w:val="0"/>
          <w:marBottom w:val="0"/>
          <w:divBdr>
            <w:top w:val="single" w:sz="2" w:space="4" w:color="FF0000"/>
            <w:left w:val="single" w:sz="2" w:space="8" w:color="FF0000"/>
            <w:bottom w:val="single" w:sz="2" w:space="4" w:color="FF0000"/>
            <w:right w:val="single" w:sz="2" w:space="0" w:color="FF0000"/>
          </w:divBdr>
        </w:div>
      </w:divsChild>
    </w:div>
    <w:div w:id="1625889664">
      <w:bodyDiv w:val="1"/>
      <w:marLeft w:val="0"/>
      <w:marRight w:val="0"/>
      <w:marTop w:val="0"/>
      <w:marBottom w:val="0"/>
      <w:divBdr>
        <w:top w:val="none" w:sz="0" w:space="0" w:color="auto"/>
        <w:left w:val="none" w:sz="0" w:space="0" w:color="auto"/>
        <w:bottom w:val="none" w:sz="0" w:space="0" w:color="auto"/>
        <w:right w:val="none" w:sz="0" w:space="0" w:color="auto"/>
      </w:divBdr>
    </w:div>
    <w:div w:id="1631398334">
      <w:bodyDiv w:val="1"/>
      <w:marLeft w:val="0"/>
      <w:marRight w:val="0"/>
      <w:marTop w:val="0"/>
      <w:marBottom w:val="0"/>
      <w:divBdr>
        <w:top w:val="none" w:sz="0" w:space="0" w:color="auto"/>
        <w:left w:val="none" w:sz="0" w:space="0" w:color="auto"/>
        <w:bottom w:val="none" w:sz="0" w:space="0" w:color="auto"/>
        <w:right w:val="none" w:sz="0" w:space="0" w:color="auto"/>
      </w:divBdr>
      <w:divsChild>
        <w:div w:id="1599867904">
          <w:marLeft w:val="0"/>
          <w:marRight w:val="0"/>
          <w:marTop w:val="0"/>
          <w:marBottom w:val="0"/>
          <w:divBdr>
            <w:top w:val="none" w:sz="0" w:space="0" w:color="auto"/>
            <w:left w:val="none" w:sz="0" w:space="0" w:color="auto"/>
            <w:bottom w:val="none" w:sz="0" w:space="0" w:color="auto"/>
            <w:right w:val="none" w:sz="0" w:space="0" w:color="auto"/>
          </w:divBdr>
          <w:divsChild>
            <w:div w:id="1609965836">
              <w:marLeft w:val="0"/>
              <w:marRight w:val="0"/>
              <w:marTop w:val="100"/>
              <w:marBottom w:val="100"/>
              <w:divBdr>
                <w:top w:val="single" w:sz="2" w:space="0" w:color="0000FF"/>
                <w:left w:val="single" w:sz="2" w:space="0" w:color="0000FF"/>
                <w:bottom w:val="single" w:sz="2" w:space="0" w:color="0000FF"/>
                <w:right w:val="single" w:sz="2" w:space="0" w:color="0000FF"/>
              </w:divBdr>
              <w:divsChild>
                <w:div w:id="1228422818">
                  <w:marLeft w:val="0"/>
                  <w:marRight w:val="0"/>
                  <w:marTop w:val="0"/>
                  <w:marBottom w:val="0"/>
                  <w:divBdr>
                    <w:top w:val="single" w:sz="8" w:space="0" w:color="FF0000"/>
                    <w:left w:val="single" w:sz="8" w:space="0" w:color="FF0000"/>
                    <w:bottom w:val="single" w:sz="8" w:space="0" w:color="FF0000"/>
                    <w:right w:val="single" w:sz="8" w:space="0" w:color="FF0000"/>
                  </w:divBdr>
                  <w:divsChild>
                    <w:div w:id="88638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16654">
      <w:bodyDiv w:val="1"/>
      <w:marLeft w:val="0"/>
      <w:marRight w:val="0"/>
      <w:marTop w:val="0"/>
      <w:marBottom w:val="0"/>
      <w:divBdr>
        <w:top w:val="none" w:sz="0" w:space="0" w:color="auto"/>
        <w:left w:val="none" w:sz="0" w:space="0" w:color="auto"/>
        <w:bottom w:val="none" w:sz="0" w:space="0" w:color="auto"/>
        <w:right w:val="none" w:sz="0" w:space="0" w:color="auto"/>
      </w:divBdr>
    </w:div>
    <w:div w:id="1634434680">
      <w:bodyDiv w:val="1"/>
      <w:marLeft w:val="0"/>
      <w:marRight w:val="0"/>
      <w:marTop w:val="0"/>
      <w:marBottom w:val="0"/>
      <w:divBdr>
        <w:top w:val="none" w:sz="0" w:space="0" w:color="auto"/>
        <w:left w:val="none" w:sz="0" w:space="0" w:color="auto"/>
        <w:bottom w:val="none" w:sz="0" w:space="0" w:color="auto"/>
        <w:right w:val="none" w:sz="0" w:space="0" w:color="auto"/>
      </w:divBdr>
    </w:div>
    <w:div w:id="1636370273">
      <w:bodyDiv w:val="1"/>
      <w:marLeft w:val="0"/>
      <w:marRight w:val="0"/>
      <w:marTop w:val="0"/>
      <w:marBottom w:val="0"/>
      <w:divBdr>
        <w:top w:val="none" w:sz="0" w:space="0" w:color="auto"/>
        <w:left w:val="none" w:sz="0" w:space="0" w:color="auto"/>
        <w:bottom w:val="none" w:sz="0" w:space="0" w:color="auto"/>
        <w:right w:val="none" w:sz="0" w:space="0" w:color="auto"/>
      </w:divBdr>
    </w:div>
    <w:div w:id="1636761872">
      <w:bodyDiv w:val="1"/>
      <w:marLeft w:val="0"/>
      <w:marRight w:val="0"/>
      <w:marTop w:val="0"/>
      <w:marBottom w:val="0"/>
      <w:divBdr>
        <w:top w:val="none" w:sz="0" w:space="0" w:color="auto"/>
        <w:left w:val="none" w:sz="0" w:space="0" w:color="auto"/>
        <w:bottom w:val="none" w:sz="0" w:space="0" w:color="auto"/>
        <w:right w:val="none" w:sz="0" w:space="0" w:color="auto"/>
      </w:divBdr>
      <w:divsChild>
        <w:div w:id="1277714908">
          <w:marLeft w:val="0"/>
          <w:marRight w:val="0"/>
          <w:marTop w:val="90"/>
          <w:marBottom w:val="0"/>
          <w:divBdr>
            <w:top w:val="none" w:sz="0" w:space="0" w:color="auto"/>
            <w:left w:val="none" w:sz="0" w:space="0" w:color="auto"/>
            <w:bottom w:val="none" w:sz="0" w:space="0" w:color="auto"/>
            <w:right w:val="none" w:sz="0" w:space="0" w:color="auto"/>
          </w:divBdr>
          <w:divsChild>
            <w:div w:id="1128284213">
              <w:marLeft w:val="0"/>
              <w:marRight w:val="0"/>
              <w:marTop w:val="0"/>
              <w:marBottom w:val="420"/>
              <w:divBdr>
                <w:top w:val="none" w:sz="0" w:space="0" w:color="auto"/>
                <w:left w:val="none" w:sz="0" w:space="0" w:color="auto"/>
                <w:bottom w:val="none" w:sz="0" w:space="0" w:color="auto"/>
                <w:right w:val="none" w:sz="0" w:space="0" w:color="auto"/>
              </w:divBdr>
              <w:divsChild>
                <w:div w:id="1827431062">
                  <w:marLeft w:val="0"/>
                  <w:marRight w:val="0"/>
                  <w:marTop w:val="0"/>
                  <w:marBottom w:val="0"/>
                  <w:divBdr>
                    <w:top w:val="none" w:sz="0" w:space="0" w:color="auto"/>
                    <w:left w:val="none" w:sz="0" w:space="0" w:color="auto"/>
                    <w:bottom w:val="none" w:sz="0" w:space="0" w:color="auto"/>
                    <w:right w:val="none" w:sz="0" w:space="0" w:color="auto"/>
                  </w:divBdr>
                  <w:divsChild>
                    <w:div w:id="175624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3872">
      <w:bodyDiv w:val="1"/>
      <w:marLeft w:val="0"/>
      <w:marRight w:val="0"/>
      <w:marTop w:val="0"/>
      <w:marBottom w:val="0"/>
      <w:divBdr>
        <w:top w:val="none" w:sz="0" w:space="0" w:color="auto"/>
        <w:left w:val="none" w:sz="0" w:space="0" w:color="auto"/>
        <w:bottom w:val="none" w:sz="0" w:space="0" w:color="auto"/>
        <w:right w:val="none" w:sz="0" w:space="0" w:color="auto"/>
      </w:divBdr>
    </w:div>
    <w:div w:id="1639218284">
      <w:bodyDiv w:val="1"/>
      <w:marLeft w:val="0"/>
      <w:marRight w:val="0"/>
      <w:marTop w:val="0"/>
      <w:marBottom w:val="0"/>
      <w:divBdr>
        <w:top w:val="none" w:sz="0" w:space="0" w:color="auto"/>
        <w:left w:val="none" w:sz="0" w:space="0" w:color="auto"/>
        <w:bottom w:val="none" w:sz="0" w:space="0" w:color="auto"/>
        <w:right w:val="none" w:sz="0" w:space="0" w:color="auto"/>
      </w:divBdr>
    </w:div>
    <w:div w:id="1639651343">
      <w:bodyDiv w:val="1"/>
      <w:marLeft w:val="0"/>
      <w:marRight w:val="0"/>
      <w:marTop w:val="0"/>
      <w:marBottom w:val="0"/>
      <w:divBdr>
        <w:top w:val="none" w:sz="0" w:space="0" w:color="auto"/>
        <w:left w:val="none" w:sz="0" w:space="0" w:color="auto"/>
        <w:bottom w:val="none" w:sz="0" w:space="0" w:color="auto"/>
        <w:right w:val="none" w:sz="0" w:space="0" w:color="auto"/>
      </w:divBdr>
      <w:divsChild>
        <w:div w:id="2061635197">
          <w:marLeft w:val="0"/>
          <w:marRight w:val="0"/>
          <w:marTop w:val="0"/>
          <w:marBottom w:val="0"/>
          <w:divBdr>
            <w:top w:val="none" w:sz="0" w:space="0" w:color="auto"/>
            <w:left w:val="none" w:sz="0" w:space="0" w:color="auto"/>
            <w:bottom w:val="none" w:sz="0" w:space="0" w:color="auto"/>
            <w:right w:val="none" w:sz="0" w:space="0" w:color="auto"/>
          </w:divBdr>
        </w:div>
      </w:divsChild>
    </w:div>
    <w:div w:id="1643267093">
      <w:bodyDiv w:val="1"/>
      <w:marLeft w:val="0"/>
      <w:marRight w:val="0"/>
      <w:marTop w:val="0"/>
      <w:marBottom w:val="0"/>
      <w:divBdr>
        <w:top w:val="none" w:sz="0" w:space="0" w:color="auto"/>
        <w:left w:val="none" w:sz="0" w:space="0" w:color="auto"/>
        <w:bottom w:val="none" w:sz="0" w:space="0" w:color="auto"/>
        <w:right w:val="none" w:sz="0" w:space="0" w:color="auto"/>
      </w:divBdr>
    </w:div>
    <w:div w:id="1653633532">
      <w:bodyDiv w:val="1"/>
      <w:marLeft w:val="0"/>
      <w:marRight w:val="0"/>
      <w:marTop w:val="0"/>
      <w:marBottom w:val="0"/>
      <w:divBdr>
        <w:top w:val="none" w:sz="0" w:space="0" w:color="auto"/>
        <w:left w:val="none" w:sz="0" w:space="0" w:color="auto"/>
        <w:bottom w:val="none" w:sz="0" w:space="0" w:color="auto"/>
        <w:right w:val="none" w:sz="0" w:space="0" w:color="auto"/>
      </w:divBdr>
    </w:div>
    <w:div w:id="1659264981">
      <w:bodyDiv w:val="1"/>
      <w:marLeft w:val="0"/>
      <w:marRight w:val="0"/>
      <w:marTop w:val="0"/>
      <w:marBottom w:val="0"/>
      <w:divBdr>
        <w:top w:val="none" w:sz="0" w:space="0" w:color="auto"/>
        <w:left w:val="none" w:sz="0" w:space="0" w:color="auto"/>
        <w:bottom w:val="none" w:sz="0" w:space="0" w:color="auto"/>
        <w:right w:val="none" w:sz="0" w:space="0" w:color="auto"/>
      </w:divBdr>
      <w:divsChild>
        <w:div w:id="99692089">
          <w:marLeft w:val="0"/>
          <w:marRight w:val="0"/>
          <w:marTop w:val="0"/>
          <w:marBottom w:val="0"/>
          <w:divBdr>
            <w:top w:val="none" w:sz="0" w:space="0" w:color="auto"/>
            <w:left w:val="none" w:sz="0" w:space="0" w:color="auto"/>
            <w:bottom w:val="none" w:sz="0" w:space="0" w:color="auto"/>
            <w:right w:val="none" w:sz="0" w:space="0" w:color="auto"/>
          </w:divBdr>
        </w:div>
      </w:divsChild>
    </w:div>
    <w:div w:id="1659652764">
      <w:bodyDiv w:val="1"/>
      <w:marLeft w:val="0"/>
      <w:marRight w:val="0"/>
      <w:marTop w:val="0"/>
      <w:marBottom w:val="0"/>
      <w:divBdr>
        <w:top w:val="none" w:sz="0" w:space="0" w:color="auto"/>
        <w:left w:val="none" w:sz="0" w:space="0" w:color="auto"/>
        <w:bottom w:val="none" w:sz="0" w:space="0" w:color="auto"/>
        <w:right w:val="none" w:sz="0" w:space="0" w:color="auto"/>
      </w:divBdr>
    </w:div>
    <w:div w:id="1663923230">
      <w:bodyDiv w:val="1"/>
      <w:marLeft w:val="0"/>
      <w:marRight w:val="0"/>
      <w:marTop w:val="0"/>
      <w:marBottom w:val="0"/>
      <w:divBdr>
        <w:top w:val="none" w:sz="0" w:space="0" w:color="auto"/>
        <w:left w:val="none" w:sz="0" w:space="0" w:color="auto"/>
        <w:bottom w:val="none" w:sz="0" w:space="0" w:color="auto"/>
        <w:right w:val="none" w:sz="0" w:space="0" w:color="auto"/>
      </w:divBdr>
    </w:div>
    <w:div w:id="1665624297">
      <w:bodyDiv w:val="1"/>
      <w:marLeft w:val="0"/>
      <w:marRight w:val="0"/>
      <w:marTop w:val="0"/>
      <w:marBottom w:val="0"/>
      <w:divBdr>
        <w:top w:val="none" w:sz="0" w:space="0" w:color="auto"/>
        <w:left w:val="none" w:sz="0" w:space="0" w:color="auto"/>
        <w:bottom w:val="none" w:sz="0" w:space="0" w:color="auto"/>
        <w:right w:val="none" w:sz="0" w:space="0" w:color="auto"/>
      </w:divBdr>
    </w:div>
    <w:div w:id="1677533187">
      <w:bodyDiv w:val="1"/>
      <w:marLeft w:val="0"/>
      <w:marRight w:val="0"/>
      <w:marTop w:val="0"/>
      <w:marBottom w:val="0"/>
      <w:divBdr>
        <w:top w:val="none" w:sz="0" w:space="0" w:color="auto"/>
        <w:left w:val="none" w:sz="0" w:space="0" w:color="auto"/>
        <w:bottom w:val="none" w:sz="0" w:space="0" w:color="auto"/>
        <w:right w:val="none" w:sz="0" w:space="0" w:color="auto"/>
      </w:divBdr>
      <w:divsChild>
        <w:div w:id="185409247">
          <w:marLeft w:val="0"/>
          <w:marRight w:val="0"/>
          <w:marTop w:val="0"/>
          <w:marBottom w:val="30"/>
          <w:divBdr>
            <w:top w:val="none" w:sz="0" w:space="0" w:color="auto"/>
            <w:left w:val="none" w:sz="0" w:space="0" w:color="auto"/>
            <w:bottom w:val="none" w:sz="0" w:space="0" w:color="auto"/>
            <w:right w:val="none" w:sz="0" w:space="0" w:color="auto"/>
          </w:divBdr>
        </w:div>
      </w:divsChild>
    </w:div>
    <w:div w:id="1682782804">
      <w:bodyDiv w:val="1"/>
      <w:marLeft w:val="0"/>
      <w:marRight w:val="0"/>
      <w:marTop w:val="0"/>
      <w:marBottom w:val="0"/>
      <w:divBdr>
        <w:top w:val="none" w:sz="0" w:space="0" w:color="auto"/>
        <w:left w:val="none" w:sz="0" w:space="0" w:color="auto"/>
        <w:bottom w:val="none" w:sz="0" w:space="0" w:color="auto"/>
        <w:right w:val="none" w:sz="0" w:space="0" w:color="auto"/>
      </w:divBdr>
    </w:div>
    <w:div w:id="1684698578">
      <w:bodyDiv w:val="1"/>
      <w:marLeft w:val="0"/>
      <w:marRight w:val="0"/>
      <w:marTop w:val="0"/>
      <w:marBottom w:val="0"/>
      <w:divBdr>
        <w:top w:val="none" w:sz="0" w:space="0" w:color="auto"/>
        <w:left w:val="none" w:sz="0" w:space="0" w:color="auto"/>
        <w:bottom w:val="none" w:sz="0" w:space="0" w:color="auto"/>
        <w:right w:val="none" w:sz="0" w:space="0" w:color="auto"/>
      </w:divBdr>
    </w:div>
    <w:div w:id="1692025692">
      <w:bodyDiv w:val="1"/>
      <w:marLeft w:val="0"/>
      <w:marRight w:val="0"/>
      <w:marTop w:val="0"/>
      <w:marBottom w:val="0"/>
      <w:divBdr>
        <w:top w:val="none" w:sz="0" w:space="0" w:color="auto"/>
        <w:left w:val="none" w:sz="0" w:space="0" w:color="auto"/>
        <w:bottom w:val="none" w:sz="0" w:space="0" w:color="auto"/>
        <w:right w:val="none" w:sz="0" w:space="0" w:color="auto"/>
      </w:divBdr>
    </w:div>
    <w:div w:id="1692535795">
      <w:bodyDiv w:val="1"/>
      <w:marLeft w:val="0"/>
      <w:marRight w:val="0"/>
      <w:marTop w:val="0"/>
      <w:marBottom w:val="0"/>
      <w:divBdr>
        <w:top w:val="none" w:sz="0" w:space="0" w:color="auto"/>
        <w:left w:val="none" w:sz="0" w:space="0" w:color="auto"/>
        <w:bottom w:val="none" w:sz="0" w:space="0" w:color="auto"/>
        <w:right w:val="none" w:sz="0" w:space="0" w:color="auto"/>
      </w:divBdr>
    </w:div>
    <w:div w:id="1705134126">
      <w:bodyDiv w:val="1"/>
      <w:marLeft w:val="0"/>
      <w:marRight w:val="0"/>
      <w:marTop w:val="0"/>
      <w:marBottom w:val="0"/>
      <w:divBdr>
        <w:top w:val="none" w:sz="0" w:space="0" w:color="auto"/>
        <w:left w:val="none" w:sz="0" w:space="0" w:color="auto"/>
        <w:bottom w:val="none" w:sz="0" w:space="0" w:color="auto"/>
        <w:right w:val="none" w:sz="0" w:space="0" w:color="auto"/>
      </w:divBdr>
    </w:div>
    <w:div w:id="1710958801">
      <w:bodyDiv w:val="1"/>
      <w:marLeft w:val="0"/>
      <w:marRight w:val="0"/>
      <w:marTop w:val="0"/>
      <w:marBottom w:val="0"/>
      <w:divBdr>
        <w:top w:val="none" w:sz="0" w:space="0" w:color="auto"/>
        <w:left w:val="none" w:sz="0" w:space="0" w:color="auto"/>
        <w:bottom w:val="none" w:sz="0" w:space="0" w:color="auto"/>
        <w:right w:val="none" w:sz="0" w:space="0" w:color="auto"/>
      </w:divBdr>
    </w:div>
    <w:div w:id="1713991578">
      <w:bodyDiv w:val="1"/>
      <w:marLeft w:val="0"/>
      <w:marRight w:val="0"/>
      <w:marTop w:val="0"/>
      <w:marBottom w:val="0"/>
      <w:divBdr>
        <w:top w:val="none" w:sz="0" w:space="0" w:color="auto"/>
        <w:left w:val="none" w:sz="0" w:space="0" w:color="auto"/>
        <w:bottom w:val="none" w:sz="0" w:space="0" w:color="auto"/>
        <w:right w:val="none" w:sz="0" w:space="0" w:color="auto"/>
      </w:divBdr>
    </w:div>
    <w:div w:id="1714765298">
      <w:bodyDiv w:val="1"/>
      <w:marLeft w:val="0"/>
      <w:marRight w:val="0"/>
      <w:marTop w:val="0"/>
      <w:marBottom w:val="0"/>
      <w:divBdr>
        <w:top w:val="none" w:sz="0" w:space="0" w:color="auto"/>
        <w:left w:val="none" w:sz="0" w:space="0" w:color="auto"/>
        <w:bottom w:val="none" w:sz="0" w:space="0" w:color="auto"/>
        <w:right w:val="none" w:sz="0" w:space="0" w:color="auto"/>
      </w:divBdr>
    </w:div>
    <w:div w:id="1716926356">
      <w:bodyDiv w:val="1"/>
      <w:marLeft w:val="0"/>
      <w:marRight w:val="0"/>
      <w:marTop w:val="0"/>
      <w:marBottom w:val="0"/>
      <w:divBdr>
        <w:top w:val="none" w:sz="0" w:space="0" w:color="auto"/>
        <w:left w:val="none" w:sz="0" w:space="0" w:color="auto"/>
        <w:bottom w:val="none" w:sz="0" w:space="0" w:color="auto"/>
        <w:right w:val="none" w:sz="0" w:space="0" w:color="auto"/>
      </w:divBdr>
    </w:div>
    <w:div w:id="1717778083">
      <w:bodyDiv w:val="1"/>
      <w:marLeft w:val="0"/>
      <w:marRight w:val="0"/>
      <w:marTop w:val="0"/>
      <w:marBottom w:val="0"/>
      <w:divBdr>
        <w:top w:val="none" w:sz="0" w:space="0" w:color="auto"/>
        <w:left w:val="none" w:sz="0" w:space="0" w:color="auto"/>
        <w:bottom w:val="none" w:sz="0" w:space="0" w:color="auto"/>
        <w:right w:val="none" w:sz="0" w:space="0" w:color="auto"/>
      </w:divBdr>
    </w:div>
    <w:div w:id="1723166945">
      <w:bodyDiv w:val="1"/>
      <w:marLeft w:val="0"/>
      <w:marRight w:val="0"/>
      <w:marTop w:val="0"/>
      <w:marBottom w:val="0"/>
      <w:divBdr>
        <w:top w:val="none" w:sz="0" w:space="0" w:color="auto"/>
        <w:left w:val="none" w:sz="0" w:space="0" w:color="auto"/>
        <w:bottom w:val="none" w:sz="0" w:space="0" w:color="auto"/>
        <w:right w:val="none" w:sz="0" w:space="0" w:color="auto"/>
      </w:divBdr>
    </w:div>
    <w:div w:id="1726367728">
      <w:bodyDiv w:val="1"/>
      <w:marLeft w:val="0"/>
      <w:marRight w:val="0"/>
      <w:marTop w:val="0"/>
      <w:marBottom w:val="0"/>
      <w:divBdr>
        <w:top w:val="none" w:sz="0" w:space="0" w:color="auto"/>
        <w:left w:val="none" w:sz="0" w:space="0" w:color="auto"/>
        <w:bottom w:val="none" w:sz="0" w:space="0" w:color="auto"/>
        <w:right w:val="none" w:sz="0" w:space="0" w:color="auto"/>
      </w:divBdr>
      <w:divsChild>
        <w:div w:id="382019943">
          <w:marLeft w:val="35"/>
          <w:marRight w:val="35"/>
          <w:marTop w:val="12"/>
          <w:marBottom w:val="0"/>
          <w:divBdr>
            <w:top w:val="none" w:sz="0" w:space="0" w:color="auto"/>
            <w:left w:val="none" w:sz="0" w:space="0" w:color="auto"/>
            <w:bottom w:val="none" w:sz="0" w:space="0" w:color="auto"/>
            <w:right w:val="none" w:sz="0" w:space="0" w:color="auto"/>
          </w:divBdr>
          <w:divsChild>
            <w:div w:id="1090076607">
              <w:marLeft w:val="0"/>
              <w:marRight w:val="0"/>
              <w:marTop w:val="0"/>
              <w:marBottom w:val="0"/>
              <w:divBdr>
                <w:top w:val="none" w:sz="0" w:space="0" w:color="auto"/>
                <w:left w:val="none" w:sz="0" w:space="0" w:color="auto"/>
                <w:bottom w:val="none" w:sz="0" w:space="0" w:color="auto"/>
                <w:right w:val="none" w:sz="0" w:space="0" w:color="auto"/>
              </w:divBdr>
            </w:div>
          </w:divsChild>
        </w:div>
        <w:div w:id="468015631">
          <w:marLeft w:val="0"/>
          <w:marRight w:val="0"/>
          <w:marTop w:val="0"/>
          <w:marBottom w:val="0"/>
          <w:divBdr>
            <w:top w:val="none" w:sz="0" w:space="0" w:color="auto"/>
            <w:left w:val="none" w:sz="0" w:space="0" w:color="auto"/>
            <w:bottom w:val="none" w:sz="0" w:space="0" w:color="auto"/>
            <w:right w:val="none" w:sz="0" w:space="0" w:color="auto"/>
          </w:divBdr>
        </w:div>
      </w:divsChild>
    </w:div>
    <w:div w:id="1731807365">
      <w:bodyDiv w:val="1"/>
      <w:marLeft w:val="0"/>
      <w:marRight w:val="0"/>
      <w:marTop w:val="0"/>
      <w:marBottom w:val="0"/>
      <w:divBdr>
        <w:top w:val="none" w:sz="0" w:space="0" w:color="auto"/>
        <w:left w:val="none" w:sz="0" w:space="0" w:color="auto"/>
        <w:bottom w:val="none" w:sz="0" w:space="0" w:color="auto"/>
        <w:right w:val="none" w:sz="0" w:space="0" w:color="auto"/>
      </w:divBdr>
    </w:div>
    <w:div w:id="1734229051">
      <w:bodyDiv w:val="1"/>
      <w:marLeft w:val="0"/>
      <w:marRight w:val="0"/>
      <w:marTop w:val="0"/>
      <w:marBottom w:val="0"/>
      <w:divBdr>
        <w:top w:val="none" w:sz="0" w:space="0" w:color="auto"/>
        <w:left w:val="none" w:sz="0" w:space="0" w:color="auto"/>
        <w:bottom w:val="none" w:sz="0" w:space="0" w:color="auto"/>
        <w:right w:val="none" w:sz="0" w:space="0" w:color="auto"/>
      </w:divBdr>
      <w:divsChild>
        <w:div w:id="785927546">
          <w:marLeft w:val="0"/>
          <w:marRight w:val="0"/>
          <w:marTop w:val="0"/>
          <w:marBottom w:val="0"/>
          <w:divBdr>
            <w:top w:val="none" w:sz="0" w:space="0" w:color="auto"/>
            <w:left w:val="none" w:sz="0" w:space="0" w:color="auto"/>
            <w:bottom w:val="none" w:sz="0" w:space="0" w:color="auto"/>
            <w:right w:val="none" w:sz="0" w:space="0" w:color="auto"/>
          </w:divBdr>
        </w:div>
      </w:divsChild>
    </w:div>
    <w:div w:id="1736465793">
      <w:bodyDiv w:val="1"/>
      <w:marLeft w:val="0"/>
      <w:marRight w:val="0"/>
      <w:marTop w:val="0"/>
      <w:marBottom w:val="0"/>
      <w:divBdr>
        <w:top w:val="none" w:sz="0" w:space="0" w:color="auto"/>
        <w:left w:val="none" w:sz="0" w:space="0" w:color="auto"/>
        <w:bottom w:val="none" w:sz="0" w:space="0" w:color="auto"/>
        <w:right w:val="none" w:sz="0" w:space="0" w:color="auto"/>
      </w:divBdr>
      <w:divsChild>
        <w:div w:id="775757775">
          <w:marLeft w:val="35"/>
          <w:marRight w:val="35"/>
          <w:marTop w:val="12"/>
          <w:marBottom w:val="0"/>
          <w:divBdr>
            <w:top w:val="none" w:sz="0" w:space="0" w:color="auto"/>
            <w:left w:val="none" w:sz="0" w:space="0" w:color="auto"/>
            <w:bottom w:val="none" w:sz="0" w:space="0" w:color="auto"/>
            <w:right w:val="none" w:sz="0" w:space="0" w:color="auto"/>
          </w:divBdr>
          <w:divsChild>
            <w:div w:id="1791632888">
              <w:marLeft w:val="0"/>
              <w:marRight w:val="0"/>
              <w:marTop w:val="0"/>
              <w:marBottom w:val="0"/>
              <w:divBdr>
                <w:top w:val="none" w:sz="0" w:space="0" w:color="auto"/>
                <w:left w:val="none" w:sz="0" w:space="0" w:color="auto"/>
                <w:bottom w:val="none" w:sz="0" w:space="0" w:color="auto"/>
                <w:right w:val="none" w:sz="0" w:space="0" w:color="auto"/>
              </w:divBdr>
            </w:div>
          </w:divsChild>
        </w:div>
        <w:div w:id="1467816489">
          <w:marLeft w:val="0"/>
          <w:marRight w:val="0"/>
          <w:marTop w:val="0"/>
          <w:marBottom w:val="0"/>
          <w:divBdr>
            <w:top w:val="none" w:sz="0" w:space="0" w:color="auto"/>
            <w:left w:val="none" w:sz="0" w:space="0" w:color="auto"/>
            <w:bottom w:val="none" w:sz="0" w:space="0" w:color="auto"/>
            <w:right w:val="none" w:sz="0" w:space="0" w:color="auto"/>
          </w:divBdr>
        </w:div>
      </w:divsChild>
    </w:div>
    <w:div w:id="1741949860">
      <w:bodyDiv w:val="1"/>
      <w:marLeft w:val="0"/>
      <w:marRight w:val="0"/>
      <w:marTop w:val="0"/>
      <w:marBottom w:val="0"/>
      <w:divBdr>
        <w:top w:val="none" w:sz="0" w:space="0" w:color="auto"/>
        <w:left w:val="none" w:sz="0" w:space="0" w:color="auto"/>
        <w:bottom w:val="none" w:sz="0" w:space="0" w:color="auto"/>
        <w:right w:val="none" w:sz="0" w:space="0" w:color="auto"/>
      </w:divBdr>
    </w:div>
    <w:div w:id="1745491613">
      <w:bodyDiv w:val="1"/>
      <w:marLeft w:val="0"/>
      <w:marRight w:val="0"/>
      <w:marTop w:val="0"/>
      <w:marBottom w:val="0"/>
      <w:divBdr>
        <w:top w:val="none" w:sz="0" w:space="0" w:color="auto"/>
        <w:left w:val="none" w:sz="0" w:space="0" w:color="auto"/>
        <w:bottom w:val="none" w:sz="0" w:space="0" w:color="auto"/>
        <w:right w:val="none" w:sz="0" w:space="0" w:color="auto"/>
      </w:divBdr>
    </w:div>
    <w:div w:id="1748065168">
      <w:bodyDiv w:val="1"/>
      <w:marLeft w:val="0"/>
      <w:marRight w:val="0"/>
      <w:marTop w:val="0"/>
      <w:marBottom w:val="0"/>
      <w:divBdr>
        <w:top w:val="none" w:sz="0" w:space="0" w:color="auto"/>
        <w:left w:val="none" w:sz="0" w:space="0" w:color="auto"/>
        <w:bottom w:val="none" w:sz="0" w:space="0" w:color="auto"/>
        <w:right w:val="none" w:sz="0" w:space="0" w:color="auto"/>
      </w:divBdr>
    </w:div>
    <w:div w:id="1748460366">
      <w:bodyDiv w:val="1"/>
      <w:marLeft w:val="0"/>
      <w:marRight w:val="0"/>
      <w:marTop w:val="0"/>
      <w:marBottom w:val="0"/>
      <w:divBdr>
        <w:top w:val="none" w:sz="0" w:space="0" w:color="auto"/>
        <w:left w:val="none" w:sz="0" w:space="0" w:color="auto"/>
        <w:bottom w:val="none" w:sz="0" w:space="0" w:color="auto"/>
        <w:right w:val="none" w:sz="0" w:space="0" w:color="auto"/>
      </w:divBdr>
    </w:div>
    <w:div w:id="1762946205">
      <w:bodyDiv w:val="1"/>
      <w:marLeft w:val="0"/>
      <w:marRight w:val="0"/>
      <w:marTop w:val="0"/>
      <w:marBottom w:val="0"/>
      <w:divBdr>
        <w:top w:val="none" w:sz="0" w:space="0" w:color="auto"/>
        <w:left w:val="none" w:sz="0" w:space="0" w:color="auto"/>
        <w:bottom w:val="none" w:sz="0" w:space="0" w:color="auto"/>
        <w:right w:val="none" w:sz="0" w:space="0" w:color="auto"/>
      </w:divBdr>
      <w:divsChild>
        <w:div w:id="1543976479">
          <w:marLeft w:val="0"/>
          <w:marRight w:val="0"/>
          <w:marTop w:val="0"/>
          <w:marBottom w:val="0"/>
          <w:divBdr>
            <w:top w:val="none" w:sz="0" w:space="0" w:color="auto"/>
            <w:left w:val="none" w:sz="0" w:space="0" w:color="auto"/>
            <w:bottom w:val="none" w:sz="0" w:space="0" w:color="auto"/>
            <w:right w:val="none" w:sz="0" w:space="0" w:color="auto"/>
          </w:divBdr>
        </w:div>
      </w:divsChild>
    </w:div>
    <w:div w:id="1763330693">
      <w:bodyDiv w:val="1"/>
      <w:marLeft w:val="0"/>
      <w:marRight w:val="0"/>
      <w:marTop w:val="0"/>
      <w:marBottom w:val="0"/>
      <w:divBdr>
        <w:top w:val="none" w:sz="0" w:space="0" w:color="auto"/>
        <w:left w:val="none" w:sz="0" w:space="0" w:color="auto"/>
        <w:bottom w:val="none" w:sz="0" w:space="0" w:color="auto"/>
        <w:right w:val="none" w:sz="0" w:space="0" w:color="auto"/>
      </w:divBdr>
    </w:div>
    <w:div w:id="1767994442">
      <w:bodyDiv w:val="1"/>
      <w:marLeft w:val="0"/>
      <w:marRight w:val="0"/>
      <w:marTop w:val="0"/>
      <w:marBottom w:val="0"/>
      <w:divBdr>
        <w:top w:val="none" w:sz="0" w:space="0" w:color="auto"/>
        <w:left w:val="none" w:sz="0" w:space="0" w:color="auto"/>
        <w:bottom w:val="none" w:sz="0" w:space="0" w:color="auto"/>
        <w:right w:val="none" w:sz="0" w:space="0" w:color="auto"/>
      </w:divBdr>
      <w:divsChild>
        <w:div w:id="241917714">
          <w:marLeft w:val="0"/>
          <w:marRight w:val="0"/>
          <w:marTop w:val="0"/>
          <w:marBottom w:val="0"/>
          <w:divBdr>
            <w:top w:val="none" w:sz="0" w:space="0" w:color="auto"/>
            <w:left w:val="none" w:sz="0" w:space="0" w:color="auto"/>
            <w:bottom w:val="none" w:sz="0" w:space="0" w:color="auto"/>
            <w:right w:val="none" w:sz="0" w:space="0" w:color="auto"/>
          </w:divBdr>
        </w:div>
        <w:div w:id="584612726">
          <w:marLeft w:val="0"/>
          <w:marRight w:val="0"/>
          <w:marTop w:val="0"/>
          <w:marBottom w:val="0"/>
          <w:divBdr>
            <w:top w:val="none" w:sz="0" w:space="0" w:color="auto"/>
            <w:left w:val="none" w:sz="0" w:space="0" w:color="auto"/>
            <w:bottom w:val="none" w:sz="0" w:space="0" w:color="auto"/>
            <w:right w:val="none" w:sz="0" w:space="0" w:color="auto"/>
          </w:divBdr>
          <w:divsChild>
            <w:div w:id="1332685474">
              <w:marLeft w:val="-225"/>
              <w:marRight w:val="-225"/>
              <w:marTop w:val="0"/>
              <w:marBottom w:val="0"/>
              <w:divBdr>
                <w:top w:val="none" w:sz="0" w:space="0" w:color="auto"/>
                <w:left w:val="none" w:sz="0" w:space="0" w:color="auto"/>
                <w:bottom w:val="none" w:sz="0" w:space="0" w:color="auto"/>
                <w:right w:val="none" w:sz="0" w:space="0" w:color="auto"/>
              </w:divBdr>
              <w:divsChild>
                <w:div w:id="979845437">
                  <w:marLeft w:val="1150"/>
                  <w:marRight w:val="0"/>
                  <w:marTop w:val="0"/>
                  <w:marBottom w:val="0"/>
                  <w:divBdr>
                    <w:top w:val="none" w:sz="0" w:space="0" w:color="auto"/>
                    <w:left w:val="none" w:sz="0" w:space="0" w:color="auto"/>
                    <w:bottom w:val="none" w:sz="0" w:space="0" w:color="auto"/>
                    <w:right w:val="none" w:sz="0" w:space="0" w:color="auto"/>
                  </w:divBdr>
                  <w:divsChild>
                    <w:div w:id="453141070">
                      <w:marLeft w:val="0"/>
                      <w:marRight w:val="0"/>
                      <w:marTop w:val="0"/>
                      <w:marBottom w:val="0"/>
                      <w:divBdr>
                        <w:top w:val="none" w:sz="0" w:space="0" w:color="auto"/>
                        <w:left w:val="none" w:sz="0" w:space="0" w:color="auto"/>
                        <w:bottom w:val="none" w:sz="0" w:space="0" w:color="auto"/>
                        <w:right w:val="none" w:sz="0" w:space="0" w:color="auto"/>
                      </w:divBdr>
                    </w:div>
                    <w:div w:id="20920002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68848563">
      <w:bodyDiv w:val="1"/>
      <w:marLeft w:val="0"/>
      <w:marRight w:val="0"/>
      <w:marTop w:val="0"/>
      <w:marBottom w:val="0"/>
      <w:divBdr>
        <w:top w:val="none" w:sz="0" w:space="0" w:color="auto"/>
        <w:left w:val="none" w:sz="0" w:space="0" w:color="auto"/>
        <w:bottom w:val="none" w:sz="0" w:space="0" w:color="auto"/>
        <w:right w:val="none" w:sz="0" w:space="0" w:color="auto"/>
      </w:divBdr>
    </w:div>
    <w:div w:id="1770544517">
      <w:bodyDiv w:val="1"/>
      <w:marLeft w:val="0"/>
      <w:marRight w:val="0"/>
      <w:marTop w:val="0"/>
      <w:marBottom w:val="0"/>
      <w:divBdr>
        <w:top w:val="none" w:sz="0" w:space="0" w:color="auto"/>
        <w:left w:val="none" w:sz="0" w:space="0" w:color="auto"/>
        <w:bottom w:val="none" w:sz="0" w:space="0" w:color="auto"/>
        <w:right w:val="none" w:sz="0" w:space="0" w:color="auto"/>
      </w:divBdr>
      <w:divsChild>
        <w:div w:id="1125925325">
          <w:marLeft w:val="0"/>
          <w:marRight w:val="0"/>
          <w:marTop w:val="0"/>
          <w:marBottom w:val="0"/>
          <w:divBdr>
            <w:top w:val="none" w:sz="0" w:space="0" w:color="auto"/>
            <w:left w:val="none" w:sz="0" w:space="0" w:color="auto"/>
            <w:bottom w:val="none" w:sz="0" w:space="0" w:color="auto"/>
            <w:right w:val="none" w:sz="0" w:space="0" w:color="auto"/>
          </w:divBdr>
        </w:div>
      </w:divsChild>
    </w:div>
    <w:div w:id="1779909705">
      <w:bodyDiv w:val="1"/>
      <w:marLeft w:val="0"/>
      <w:marRight w:val="0"/>
      <w:marTop w:val="0"/>
      <w:marBottom w:val="0"/>
      <w:divBdr>
        <w:top w:val="none" w:sz="0" w:space="0" w:color="auto"/>
        <w:left w:val="none" w:sz="0" w:space="0" w:color="auto"/>
        <w:bottom w:val="none" w:sz="0" w:space="0" w:color="auto"/>
        <w:right w:val="none" w:sz="0" w:space="0" w:color="auto"/>
      </w:divBdr>
      <w:divsChild>
        <w:div w:id="581531078">
          <w:marLeft w:val="0"/>
          <w:marRight w:val="0"/>
          <w:marTop w:val="0"/>
          <w:marBottom w:val="0"/>
          <w:divBdr>
            <w:top w:val="none" w:sz="0" w:space="0" w:color="auto"/>
            <w:left w:val="none" w:sz="0" w:space="0" w:color="auto"/>
            <w:bottom w:val="none" w:sz="0" w:space="0" w:color="auto"/>
            <w:right w:val="none" w:sz="0" w:space="0" w:color="auto"/>
          </w:divBdr>
        </w:div>
      </w:divsChild>
    </w:div>
    <w:div w:id="1780224142">
      <w:bodyDiv w:val="1"/>
      <w:marLeft w:val="0"/>
      <w:marRight w:val="0"/>
      <w:marTop w:val="0"/>
      <w:marBottom w:val="0"/>
      <w:divBdr>
        <w:top w:val="none" w:sz="0" w:space="0" w:color="auto"/>
        <w:left w:val="none" w:sz="0" w:space="0" w:color="auto"/>
        <w:bottom w:val="none" w:sz="0" w:space="0" w:color="auto"/>
        <w:right w:val="none" w:sz="0" w:space="0" w:color="auto"/>
      </w:divBdr>
      <w:divsChild>
        <w:div w:id="163206930">
          <w:marLeft w:val="0"/>
          <w:marRight w:val="336"/>
          <w:marTop w:val="120"/>
          <w:marBottom w:val="312"/>
          <w:divBdr>
            <w:top w:val="none" w:sz="0" w:space="0" w:color="auto"/>
            <w:left w:val="none" w:sz="0" w:space="0" w:color="auto"/>
            <w:bottom w:val="none" w:sz="0" w:space="0" w:color="auto"/>
            <w:right w:val="none" w:sz="0" w:space="0" w:color="auto"/>
          </w:divBdr>
          <w:divsChild>
            <w:div w:id="309680224">
              <w:marLeft w:val="0"/>
              <w:marRight w:val="0"/>
              <w:marTop w:val="0"/>
              <w:marBottom w:val="0"/>
              <w:divBdr>
                <w:top w:val="single" w:sz="4" w:space="2" w:color="C8CCD1"/>
                <w:left w:val="single" w:sz="4" w:space="2" w:color="C8CCD1"/>
                <w:bottom w:val="single" w:sz="4" w:space="2" w:color="C8CCD1"/>
                <w:right w:val="single" w:sz="4" w:space="2" w:color="C8CCD1"/>
              </w:divBdr>
              <w:divsChild>
                <w:div w:id="539440439">
                  <w:marLeft w:val="0"/>
                  <w:marRight w:val="0"/>
                  <w:marTop w:val="0"/>
                  <w:marBottom w:val="0"/>
                  <w:divBdr>
                    <w:top w:val="none" w:sz="0" w:space="0" w:color="auto"/>
                    <w:left w:val="none" w:sz="0" w:space="0" w:color="auto"/>
                    <w:bottom w:val="none" w:sz="0" w:space="0" w:color="auto"/>
                    <w:right w:val="none" w:sz="0" w:space="0" w:color="auto"/>
                  </w:divBdr>
                  <w:divsChild>
                    <w:div w:id="715356773">
                      <w:marLeft w:val="12"/>
                      <w:marRight w:val="12"/>
                      <w:marTop w:val="12"/>
                      <w:marBottom w:val="12"/>
                      <w:divBdr>
                        <w:top w:val="none" w:sz="0" w:space="0" w:color="auto"/>
                        <w:left w:val="none" w:sz="0" w:space="0" w:color="auto"/>
                        <w:bottom w:val="none" w:sz="0" w:space="0" w:color="auto"/>
                        <w:right w:val="none" w:sz="0" w:space="0" w:color="auto"/>
                      </w:divBdr>
                      <w:divsChild>
                        <w:div w:id="193426838">
                          <w:marLeft w:val="0"/>
                          <w:marRight w:val="0"/>
                          <w:marTop w:val="0"/>
                          <w:marBottom w:val="0"/>
                          <w:divBdr>
                            <w:top w:val="single" w:sz="4" w:space="0" w:color="C8CCD1"/>
                            <w:left w:val="single" w:sz="4" w:space="0" w:color="C8CCD1"/>
                            <w:bottom w:val="single" w:sz="4" w:space="0" w:color="C8CCD1"/>
                            <w:right w:val="single" w:sz="4" w:space="0" w:color="C8CCD1"/>
                          </w:divBdr>
                        </w:div>
                      </w:divsChild>
                    </w:div>
                    <w:div w:id="1283222105">
                      <w:marLeft w:val="12"/>
                      <w:marRight w:val="12"/>
                      <w:marTop w:val="12"/>
                      <w:marBottom w:val="12"/>
                      <w:divBdr>
                        <w:top w:val="none" w:sz="0" w:space="0" w:color="auto"/>
                        <w:left w:val="none" w:sz="0" w:space="0" w:color="auto"/>
                        <w:bottom w:val="none" w:sz="0" w:space="0" w:color="auto"/>
                        <w:right w:val="none" w:sz="0" w:space="0" w:color="auto"/>
                      </w:divBdr>
                      <w:divsChild>
                        <w:div w:id="1509294105">
                          <w:marLeft w:val="0"/>
                          <w:marRight w:val="0"/>
                          <w:marTop w:val="0"/>
                          <w:marBottom w:val="0"/>
                          <w:divBdr>
                            <w:top w:val="single" w:sz="4" w:space="0" w:color="C8CCD1"/>
                            <w:left w:val="single" w:sz="4" w:space="0" w:color="C8CCD1"/>
                            <w:bottom w:val="single" w:sz="4" w:space="0" w:color="C8CCD1"/>
                            <w:right w:val="single" w:sz="4" w:space="0" w:color="C8CCD1"/>
                          </w:divBdr>
                        </w:div>
                      </w:divsChild>
                    </w:div>
                  </w:divsChild>
                </w:div>
              </w:divsChild>
            </w:div>
          </w:divsChild>
        </w:div>
        <w:div w:id="233316787">
          <w:marLeft w:val="0"/>
          <w:marRight w:val="0"/>
          <w:marTop w:val="0"/>
          <w:marBottom w:val="120"/>
          <w:divBdr>
            <w:top w:val="none" w:sz="0" w:space="0" w:color="auto"/>
            <w:left w:val="none" w:sz="0" w:space="0" w:color="auto"/>
            <w:bottom w:val="none" w:sz="0" w:space="0" w:color="auto"/>
            <w:right w:val="none" w:sz="0" w:space="0" w:color="auto"/>
          </w:divBdr>
        </w:div>
        <w:div w:id="1375034805">
          <w:marLeft w:val="0"/>
          <w:marRight w:val="336"/>
          <w:marTop w:val="120"/>
          <w:marBottom w:val="312"/>
          <w:divBdr>
            <w:top w:val="none" w:sz="0" w:space="0" w:color="auto"/>
            <w:left w:val="none" w:sz="0" w:space="0" w:color="auto"/>
            <w:bottom w:val="none" w:sz="0" w:space="0" w:color="auto"/>
            <w:right w:val="none" w:sz="0" w:space="0" w:color="auto"/>
          </w:divBdr>
          <w:divsChild>
            <w:div w:id="1987977550">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840927946">
          <w:marLeft w:val="336"/>
          <w:marRight w:val="0"/>
          <w:marTop w:val="120"/>
          <w:marBottom w:val="312"/>
          <w:divBdr>
            <w:top w:val="none" w:sz="0" w:space="0" w:color="auto"/>
            <w:left w:val="none" w:sz="0" w:space="0" w:color="auto"/>
            <w:bottom w:val="none" w:sz="0" w:space="0" w:color="auto"/>
            <w:right w:val="none" w:sz="0" w:space="0" w:color="auto"/>
          </w:divBdr>
          <w:divsChild>
            <w:div w:id="2079480064">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1783069235">
      <w:bodyDiv w:val="1"/>
      <w:marLeft w:val="0"/>
      <w:marRight w:val="0"/>
      <w:marTop w:val="0"/>
      <w:marBottom w:val="0"/>
      <w:divBdr>
        <w:top w:val="none" w:sz="0" w:space="0" w:color="auto"/>
        <w:left w:val="none" w:sz="0" w:space="0" w:color="auto"/>
        <w:bottom w:val="none" w:sz="0" w:space="0" w:color="auto"/>
        <w:right w:val="none" w:sz="0" w:space="0" w:color="auto"/>
      </w:divBdr>
    </w:div>
    <w:div w:id="1784111469">
      <w:bodyDiv w:val="1"/>
      <w:marLeft w:val="0"/>
      <w:marRight w:val="0"/>
      <w:marTop w:val="0"/>
      <w:marBottom w:val="0"/>
      <w:divBdr>
        <w:top w:val="none" w:sz="0" w:space="0" w:color="auto"/>
        <w:left w:val="none" w:sz="0" w:space="0" w:color="auto"/>
        <w:bottom w:val="none" w:sz="0" w:space="0" w:color="auto"/>
        <w:right w:val="none" w:sz="0" w:space="0" w:color="auto"/>
      </w:divBdr>
    </w:div>
    <w:div w:id="1786147634">
      <w:bodyDiv w:val="1"/>
      <w:marLeft w:val="0"/>
      <w:marRight w:val="0"/>
      <w:marTop w:val="0"/>
      <w:marBottom w:val="0"/>
      <w:divBdr>
        <w:top w:val="none" w:sz="0" w:space="0" w:color="auto"/>
        <w:left w:val="none" w:sz="0" w:space="0" w:color="auto"/>
        <w:bottom w:val="none" w:sz="0" w:space="0" w:color="auto"/>
        <w:right w:val="none" w:sz="0" w:space="0" w:color="auto"/>
      </w:divBdr>
    </w:div>
    <w:div w:id="1791364816">
      <w:bodyDiv w:val="1"/>
      <w:marLeft w:val="0"/>
      <w:marRight w:val="0"/>
      <w:marTop w:val="0"/>
      <w:marBottom w:val="0"/>
      <w:divBdr>
        <w:top w:val="none" w:sz="0" w:space="0" w:color="auto"/>
        <w:left w:val="none" w:sz="0" w:space="0" w:color="auto"/>
        <w:bottom w:val="none" w:sz="0" w:space="0" w:color="auto"/>
        <w:right w:val="none" w:sz="0" w:space="0" w:color="auto"/>
      </w:divBdr>
      <w:divsChild>
        <w:div w:id="991561101">
          <w:marLeft w:val="0"/>
          <w:marRight w:val="0"/>
          <w:marTop w:val="0"/>
          <w:marBottom w:val="0"/>
          <w:divBdr>
            <w:top w:val="none" w:sz="0" w:space="0" w:color="auto"/>
            <w:left w:val="none" w:sz="0" w:space="0" w:color="auto"/>
            <w:bottom w:val="none" w:sz="0" w:space="0" w:color="auto"/>
            <w:right w:val="none" w:sz="0" w:space="0" w:color="auto"/>
          </w:divBdr>
        </w:div>
      </w:divsChild>
    </w:div>
    <w:div w:id="1794204737">
      <w:bodyDiv w:val="1"/>
      <w:marLeft w:val="0"/>
      <w:marRight w:val="0"/>
      <w:marTop w:val="0"/>
      <w:marBottom w:val="0"/>
      <w:divBdr>
        <w:top w:val="none" w:sz="0" w:space="0" w:color="auto"/>
        <w:left w:val="none" w:sz="0" w:space="0" w:color="auto"/>
        <w:bottom w:val="none" w:sz="0" w:space="0" w:color="auto"/>
        <w:right w:val="none" w:sz="0" w:space="0" w:color="auto"/>
      </w:divBdr>
    </w:div>
    <w:div w:id="1810827764">
      <w:bodyDiv w:val="1"/>
      <w:marLeft w:val="0"/>
      <w:marRight w:val="0"/>
      <w:marTop w:val="0"/>
      <w:marBottom w:val="0"/>
      <w:divBdr>
        <w:top w:val="none" w:sz="0" w:space="0" w:color="auto"/>
        <w:left w:val="none" w:sz="0" w:space="0" w:color="auto"/>
        <w:bottom w:val="none" w:sz="0" w:space="0" w:color="auto"/>
        <w:right w:val="none" w:sz="0" w:space="0" w:color="auto"/>
      </w:divBdr>
    </w:div>
    <w:div w:id="1810973946">
      <w:bodyDiv w:val="1"/>
      <w:marLeft w:val="0"/>
      <w:marRight w:val="0"/>
      <w:marTop w:val="0"/>
      <w:marBottom w:val="0"/>
      <w:divBdr>
        <w:top w:val="none" w:sz="0" w:space="0" w:color="auto"/>
        <w:left w:val="none" w:sz="0" w:space="0" w:color="auto"/>
        <w:bottom w:val="none" w:sz="0" w:space="0" w:color="auto"/>
        <w:right w:val="none" w:sz="0" w:space="0" w:color="auto"/>
      </w:divBdr>
    </w:div>
    <w:div w:id="1812939605">
      <w:bodyDiv w:val="1"/>
      <w:marLeft w:val="0"/>
      <w:marRight w:val="0"/>
      <w:marTop w:val="0"/>
      <w:marBottom w:val="0"/>
      <w:divBdr>
        <w:top w:val="none" w:sz="0" w:space="0" w:color="auto"/>
        <w:left w:val="none" w:sz="0" w:space="0" w:color="auto"/>
        <w:bottom w:val="none" w:sz="0" w:space="0" w:color="auto"/>
        <w:right w:val="none" w:sz="0" w:space="0" w:color="auto"/>
      </w:divBdr>
    </w:div>
    <w:div w:id="1824346136">
      <w:bodyDiv w:val="1"/>
      <w:marLeft w:val="0"/>
      <w:marRight w:val="0"/>
      <w:marTop w:val="0"/>
      <w:marBottom w:val="0"/>
      <w:divBdr>
        <w:top w:val="none" w:sz="0" w:space="0" w:color="auto"/>
        <w:left w:val="none" w:sz="0" w:space="0" w:color="auto"/>
        <w:bottom w:val="none" w:sz="0" w:space="0" w:color="auto"/>
        <w:right w:val="none" w:sz="0" w:space="0" w:color="auto"/>
      </w:divBdr>
    </w:div>
    <w:div w:id="1830057711">
      <w:bodyDiv w:val="1"/>
      <w:marLeft w:val="0"/>
      <w:marRight w:val="0"/>
      <w:marTop w:val="0"/>
      <w:marBottom w:val="0"/>
      <w:divBdr>
        <w:top w:val="none" w:sz="0" w:space="0" w:color="auto"/>
        <w:left w:val="none" w:sz="0" w:space="0" w:color="auto"/>
        <w:bottom w:val="none" w:sz="0" w:space="0" w:color="auto"/>
        <w:right w:val="none" w:sz="0" w:space="0" w:color="auto"/>
      </w:divBdr>
    </w:div>
    <w:div w:id="1835946447">
      <w:bodyDiv w:val="1"/>
      <w:marLeft w:val="0"/>
      <w:marRight w:val="0"/>
      <w:marTop w:val="0"/>
      <w:marBottom w:val="0"/>
      <w:divBdr>
        <w:top w:val="none" w:sz="0" w:space="0" w:color="auto"/>
        <w:left w:val="none" w:sz="0" w:space="0" w:color="auto"/>
        <w:bottom w:val="none" w:sz="0" w:space="0" w:color="auto"/>
        <w:right w:val="none" w:sz="0" w:space="0" w:color="auto"/>
      </w:divBdr>
    </w:div>
    <w:div w:id="1839078096">
      <w:bodyDiv w:val="1"/>
      <w:marLeft w:val="0"/>
      <w:marRight w:val="0"/>
      <w:marTop w:val="0"/>
      <w:marBottom w:val="0"/>
      <w:divBdr>
        <w:top w:val="none" w:sz="0" w:space="0" w:color="auto"/>
        <w:left w:val="none" w:sz="0" w:space="0" w:color="auto"/>
        <w:bottom w:val="none" w:sz="0" w:space="0" w:color="auto"/>
        <w:right w:val="none" w:sz="0" w:space="0" w:color="auto"/>
      </w:divBdr>
    </w:div>
    <w:div w:id="1839543355">
      <w:bodyDiv w:val="1"/>
      <w:marLeft w:val="0"/>
      <w:marRight w:val="0"/>
      <w:marTop w:val="0"/>
      <w:marBottom w:val="0"/>
      <w:divBdr>
        <w:top w:val="none" w:sz="0" w:space="0" w:color="auto"/>
        <w:left w:val="none" w:sz="0" w:space="0" w:color="auto"/>
        <w:bottom w:val="none" w:sz="0" w:space="0" w:color="auto"/>
        <w:right w:val="none" w:sz="0" w:space="0" w:color="auto"/>
      </w:divBdr>
      <w:divsChild>
        <w:div w:id="131216433">
          <w:marLeft w:val="0"/>
          <w:marRight w:val="0"/>
          <w:marTop w:val="0"/>
          <w:marBottom w:val="0"/>
          <w:divBdr>
            <w:top w:val="none" w:sz="0" w:space="0" w:color="auto"/>
            <w:left w:val="none" w:sz="0" w:space="0" w:color="auto"/>
            <w:bottom w:val="none" w:sz="0" w:space="0" w:color="auto"/>
            <w:right w:val="none" w:sz="0" w:space="0" w:color="auto"/>
          </w:divBdr>
          <w:divsChild>
            <w:div w:id="677541696">
              <w:marLeft w:val="0"/>
              <w:marRight w:val="0"/>
              <w:marTop w:val="0"/>
              <w:marBottom w:val="0"/>
              <w:divBdr>
                <w:top w:val="none" w:sz="0" w:space="0" w:color="auto"/>
                <w:left w:val="none" w:sz="0" w:space="0" w:color="auto"/>
                <w:bottom w:val="none" w:sz="0" w:space="0" w:color="auto"/>
                <w:right w:val="none" w:sz="0" w:space="0" w:color="auto"/>
              </w:divBdr>
              <w:divsChild>
                <w:div w:id="176306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062460">
          <w:marLeft w:val="0"/>
          <w:marRight w:val="0"/>
          <w:marTop w:val="0"/>
          <w:marBottom w:val="0"/>
          <w:divBdr>
            <w:top w:val="none" w:sz="0" w:space="0" w:color="auto"/>
            <w:left w:val="none" w:sz="0" w:space="0" w:color="auto"/>
            <w:bottom w:val="none" w:sz="0" w:space="0" w:color="auto"/>
            <w:right w:val="none" w:sz="0" w:space="0" w:color="auto"/>
          </w:divBdr>
        </w:div>
      </w:divsChild>
    </w:div>
    <w:div w:id="1847092688">
      <w:bodyDiv w:val="1"/>
      <w:marLeft w:val="0"/>
      <w:marRight w:val="0"/>
      <w:marTop w:val="0"/>
      <w:marBottom w:val="0"/>
      <w:divBdr>
        <w:top w:val="none" w:sz="0" w:space="0" w:color="auto"/>
        <w:left w:val="none" w:sz="0" w:space="0" w:color="auto"/>
        <w:bottom w:val="none" w:sz="0" w:space="0" w:color="auto"/>
        <w:right w:val="none" w:sz="0" w:space="0" w:color="auto"/>
      </w:divBdr>
    </w:div>
    <w:div w:id="1852990107">
      <w:bodyDiv w:val="1"/>
      <w:marLeft w:val="0"/>
      <w:marRight w:val="0"/>
      <w:marTop w:val="0"/>
      <w:marBottom w:val="0"/>
      <w:divBdr>
        <w:top w:val="none" w:sz="0" w:space="0" w:color="auto"/>
        <w:left w:val="none" w:sz="0" w:space="0" w:color="auto"/>
        <w:bottom w:val="none" w:sz="0" w:space="0" w:color="auto"/>
        <w:right w:val="none" w:sz="0" w:space="0" w:color="auto"/>
      </w:divBdr>
    </w:div>
    <w:div w:id="1868057485">
      <w:bodyDiv w:val="1"/>
      <w:marLeft w:val="0"/>
      <w:marRight w:val="0"/>
      <w:marTop w:val="0"/>
      <w:marBottom w:val="0"/>
      <w:divBdr>
        <w:top w:val="none" w:sz="0" w:space="0" w:color="auto"/>
        <w:left w:val="none" w:sz="0" w:space="0" w:color="auto"/>
        <w:bottom w:val="none" w:sz="0" w:space="0" w:color="auto"/>
        <w:right w:val="none" w:sz="0" w:space="0" w:color="auto"/>
      </w:divBdr>
      <w:divsChild>
        <w:div w:id="1046566130">
          <w:marLeft w:val="0"/>
          <w:marRight w:val="0"/>
          <w:marTop w:val="0"/>
          <w:marBottom w:val="0"/>
          <w:divBdr>
            <w:top w:val="none" w:sz="0" w:space="0" w:color="auto"/>
            <w:left w:val="none" w:sz="0" w:space="0" w:color="auto"/>
            <w:bottom w:val="none" w:sz="0" w:space="0" w:color="auto"/>
            <w:right w:val="none" w:sz="0" w:space="0" w:color="auto"/>
          </w:divBdr>
          <w:divsChild>
            <w:div w:id="653073995">
              <w:marLeft w:val="0"/>
              <w:marRight w:val="0"/>
              <w:marTop w:val="0"/>
              <w:marBottom w:val="0"/>
              <w:divBdr>
                <w:top w:val="none" w:sz="0" w:space="0" w:color="auto"/>
                <w:left w:val="none" w:sz="0" w:space="0" w:color="auto"/>
                <w:bottom w:val="none" w:sz="0" w:space="0" w:color="auto"/>
                <w:right w:val="none" w:sz="0" w:space="0" w:color="auto"/>
              </w:divBdr>
              <w:divsChild>
                <w:div w:id="459417724">
                  <w:marLeft w:val="0"/>
                  <w:marRight w:val="0"/>
                  <w:marTop w:val="0"/>
                  <w:marBottom w:val="0"/>
                  <w:divBdr>
                    <w:top w:val="none" w:sz="0" w:space="0" w:color="auto"/>
                    <w:left w:val="none" w:sz="0" w:space="0" w:color="auto"/>
                    <w:bottom w:val="none" w:sz="0" w:space="0" w:color="auto"/>
                    <w:right w:val="none" w:sz="0" w:space="0" w:color="auto"/>
                  </w:divBdr>
                  <w:divsChild>
                    <w:div w:id="10431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305937">
      <w:bodyDiv w:val="1"/>
      <w:marLeft w:val="0"/>
      <w:marRight w:val="0"/>
      <w:marTop w:val="0"/>
      <w:marBottom w:val="0"/>
      <w:divBdr>
        <w:top w:val="none" w:sz="0" w:space="0" w:color="auto"/>
        <w:left w:val="none" w:sz="0" w:space="0" w:color="auto"/>
        <w:bottom w:val="none" w:sz="0" w:space="0" w:color="auto"/>
        <w:right w:val="none" w:sz="0" w:space="0" w:color="auto"/>
      </w:divBdr>
    </w:div>
    <w:div w:id="1879901467">
      <w:bodyDiv w:val="1"/>
      <w:marLeft w:val="0"/>
      <w:marRight w:val="0"/>
      <w:marTop w:val="0"/>
      <w:marBottom w:val="0"/>
      <w:divBdr>
        <w:top w:val="none" w:sz="0" w:space="0" w:color="auto"/>
        <w:left w:val="none" w:sz="0" w:space="0" w:color="auto"/>
        <w:bottom w:val="none" w:sz="0" w:space="0" w:color="auto"/>
        <w:right w:val="none" w:sz="0" w:space="0" w:color="auto"/>
      </w:divBdr>
    </w:div>
    <w:div w:id="1881093520">
      <w:bodyDiv w:val="1"/>
      <w:marLeft w:val="0"/>
      <w:marRight w:val="0"/>
      <w:marTop w:val="0"/>
      <w:marBottom w:val="0"/>
      <w:divBdr>
        <w:top w:val="none" w:sz="0" w:space="0" w:color="auto"/>
        <w:left w:val="none" w:sz="0" w:space="0" w:color="auto"/>
        <w:bottom w:val="none" w:sz="0" w:space="0" w:color="auto"/>
        <w:right w:val="none" w:sz="0" w:space="0" w:color="auto"/>
      </w:divBdr>
    </w:div>
    <w:div w:id="1884242828">
      <w:bodyDiv w:val="1"/>
      <w:marLeft w:val="0"/>
      <w:marRight w:val="0"/>
      <w:marTop w:val="0"/>
      <w:marBottom w:val="0"/>
      <w:divBdr>
        <w:top w:val="none" w:sz="0" w:space="0" w:color="auto"/>
        <w:left w:val="none" w:sz="0" w:space="0" w:color="auto"/>
        <w:bottom w:val="none" w:sz="0" w:space="0" w:color="auto"/>
        <w:right w:val="none" w:sz="0" w:space="0" w:color="auto"/>
      </w:divBdr>
    </w:div>
    <w:div w:id="1889762060">
      <w:bodyDiv w:val="1"/>
      <w:marLeft w:val="0"/>
      <w:marRight w:val="0"/>
      <w:marTop w:val="0"/>
      <w:marBottom w:val="0"/>
      <w:divBdr>
        <w:top w:val="none" w:sz="0" w:space="0" w:color="auto"/>
        <w:left w:val="none" w:sz="0" w:space="0" w:color="auto"/>
        <w:bottom w:val="none" w:sz="0" w:space="0" w:color="auto"/>
        <w:right w:val="none" w:sz="0" w:space="0" w:color="auto"/>
      </w:divBdr>
    </w:div>
    <w:div w:id="1895118726">
      <w:bodyDiv w:val="1"/>
      <w:marLeft w:val="0"/>
      <w:marRight w:val="0"/>
      <w:marTop w:val="0"/>
      <w:marBottom w:val="0"/>
      <w:divBdr>
        <w:top w:val="none" w:sz="0" w:space="0" w:color="auto"/>
        <w:left w:val="none" w:sz="0" w:space="0" w:color="auto"/>
        <w:bottom w:val="none" w:sz="0" w:space="0" w:color="auto"/>
        <w:right w:val="none" w:sz="0" w:space="0" w:color="auto"/>
      </w:divBdr>
    </w:div>
    <w:div w:id="1899317150">
      <w:bodyDiv w:val="1"/>
      <w:marLeft w:val="0"/>
      <w:marRight w:val="0"/>
      <w:marTop w:val="0"/>
      <w:marBottom w:val="0"/>
      <w:divBdr>
        <w:top w:val="none" w:sz="0" w:space="0" w:color="auto"/>
        <w:left w:val="none" w:sz="0" w:space="0" w:color="auto"/>
        <w:bottom w:val="none" w:sz="0" w:space="0" w:color="auto"/>
        <w:right w:val="none" w:sz="0" w:space="0" w:color="auto"/>
      </w:divBdr>
    </w:div>
    <w:div w:id="1902130639">
      <w:bodyDiv w:val="1"/>
      <w:marLeft w:val="0"/>
      <w:marRight w:val="0"/>
      <w:marTop w:val="0"/>
      <w:marBottom w:val="0"/>
      <w:divBdr>
        <w:top w:val="none" w:sz="0" w:space="0" w:color="auto"/>
        <w:left w:val="none" w:sz="0" w:space="0" w:color="auto"/>
        <w:bottom w:val="none" w:sz="0" w:space="0" w:color="auto"/>
        <w:right w:val="none" w:sz="0" w:space="0" w:color="auto"/>
      </w:divBdr>
    </w:div>
    <w:div w:id="1903248371">
      <w:bodyDiv w:val="1"/>
      <w:marLeft w:val="0"/>
      <w:marRight w:val="0"/>
      <w:marTop w:val="0"/>
      <w:marBottom w:val="0"/>
      <w:divBdr>
        <w:top w:val="none" w:sz="0" w:space="0" w:color="auto"/>
        <w:left w:val="none" w:sz="0" w:space="0" w:color="auto"/>
        <w:bottom w:val="none" w:sz="0" w:space="0" w:color="auto"/>
        <w:right w:val="none" w:sz="0" w:space="0" w:color="auto"/>
      </w:divBdr>
    </w:div>
    <w:div w:id="1905945042">
      <w:bodyDiv w:val="1"/>
      <w:marLeft w:val="0"/>
      <w:marRight w:val="0"/>
      <w:marTop w:val="0"/>
      <w:marBottom w:val="0"/>
      <w:divBdr>
        <w:top w:val="none" w:sz="0" w:space="0" w:color="auto"/>
        <w:left w:val="none" w:sz="0" w:space="0" w:color="auto"/>
        <w:bottom w:val="none" w:sz="0" w:space="0" w:color="auto"/>
        <w:right w:val="none" w:sz="0" w:space="0" w:color="auto"/>
      </w:divBdr>
    </w:div>
    <w:div w:id="1911501762">
      <w:bodyDiv w:val="1"/>
      <w:marLeft w:val="0"/>
      <w:marRight w:val="0"/>
      <w:marTop w:val="0"/>
      <w:marBottom w:val="0"/>
      <w:divBdr>
        <w:top w:val="none" w:sz="0" w:space="0" w:color="auto"/>
        <w:left w:val="none" w:sz="0" w:space="0" w:color="auto"/>
        <w:bottom w:val="none" w:sz="0" w:space="0" w:color="auto"/>
        <w:right w:val="none" w:sz="0" w:space="0" w:color="auto"/>
      </w:divBdr>
      <w:divsChild>
        <w:div w:id="2076731375">
          <w:marLeft w:val="0"/>
          <w:marRight w:val="0"/>
          <w:marTop w:val="0"/>
          <w:marBottom w:val="0"/>
          <w:divBdr>
            <w:top w:val="none" w:sz="0" w:space="0" w:color="auto"/>
            <w:left w:val="none" w:sz="0" w:space="0" w:color="auto"/>
            <w:bottom w:val="none" w:sz="0" w:space="0" w:color="auto"/>
            <w:right w:val="none" w:sz="0" w:space="0" w:color="auto"/>
          </w:divBdr>
        </w:div>
      </w:divsChild>
    </w:div>
    <w:div w:id="1920628239">
      <w:bodyDiv w:val="1"/>
      <w:marLeft w:val="0"/>
      <w:marRight w:val="0"/>
      <w:marTop w:val="0"/>
      <w:marBottom w:val="0"/>
      <w:divBdr>
        <w:top w:val="none" w:sz="0" w:space="0" w:color="auto"/>
        <w:left w:val="none" w:sz="0" w:space="0" w:color="auto"/>
        <w:bottom w:val="none" w:sz="0" w:space="0" w:color="auto"/>
        <w:right w:val="none" w:sz="0" w:space="0" w:color="auto"/>
      </w:divBdr>
    </w:div>
    <w:div w:id="1923491354">
      <w:bodyDiv w:val="1"/>
      <w:marLeft w:val="0"/>
      <w:marRight w:val="0"/>
      <w:marTop w:val="0"/>
      <w:marBottom w:val="0"/>
      <w:divBdr>
        <w:top w:val="none" w:sz="0" w:space="0" w:color="auto"/>
        <w:left w:val="none" w:sz="0" w:space="0" w:color="auto"/>
        <w:bottom w:val="none" w:sz="0" w:space="0" w:color="auto"/>
        <w:right w:val="none" w:sz="0" w:space="0" w:color="auto"/>
      </w:divBdr>
    </w:div>
    <w:div w:id="1924145607">
      <w:bodyDiv w:val="1"/>
      <w:marLeft w:val="0"/>
      <w:marRight w:val="0"/>
      <w:marTop w:val="0"/>
      <w:marBottom w:val="0"/>
      <w:divBdr>
        <w:top w:val="none" w:sz="0" w:space="0" w:color="auto"/>
        <w:left w:val="none" w:sz="0" w:space="0" w:color="auto"/>
        <w:bottom w:val="none" w:sz="0" w:space="0" w:color="auto"/>
        <w:right w:val="none" w:sz="0" w:space="0" w:color="auto"/>
      </w:divBdr>
    </w:div>
    <w:div w:id="1926262138">
      <w:bodyDiv w:val="1"/>
      <w:marLeft w:val="0"/>
      <w:marRight w:val="0"/>
      <w:marTop w:val="0"/>
      <w:marBottom w:val="0"/>
      <w:divBdr>
        <w:top w:val="none" w:sz="0" w:space="0" w:color="auto"/>
        <w:left w:val="none" w:sz="0" w:space="0" w:color="auto"/>
        <w:bottom w:val="none" w:sz="0" w:space="0" w:color="auto"/>
        <w:right w:val="none" w:sz="0" w:space="0" w:color="auto"/>
      </w:divBdr>
      <w:divsChild>
        <w:div w:id="1732919277">
          <w:marLeft w:val="0"/>
          <w:marRight w:val="0"/>
          <w:marTop w:val="0"/>
          <w:marBottom w:val="0"/>
          <w:divBdr>
            <w:top w:val="none" w:sz="0" w:space="0" w:color="auto"/>
            <w:left w:val="none" w:sz="0" w:space="0" w:color="auto"/>
            <w:bottom w:val="none" w:sz="0" w:space="0" w:color="auto"/>
            <w:right w:val="none" w:sz="0" w:space="0" w:color="auto"/>
          </w:divBdr>
        </w:div>
      </w:divsChild>
    </w:div>
    <w:div w:id="1927423402">
      <w:bodyDiv w:val="1"/>
      <w:marLeft w:val="0"/>
      <w:marRight w:val="0"/>
      <w:marTop w:val="0"/>
      <w:marBottom w:val="0"/>
      <w:divBdr>
        <w:top w:val="none" w:sz="0" w:space="0" w:color="auto"/>
        <w:left w:val="none" w:sz="0" w:space="0" w:color="auto"/>
        <w:bottom w:val="none" w:sz="0" w:space="0" w:color="auto"/>
        <w:right w:val="none" w:sz="0" w:space="0" w:color="auto"/>
      </w:divBdr>
    </w:div>
    <w:div w:id="1929580147">
      <w:bodyDiv w:val="1"/>
      <w:marLeft w:val="0"/>
      <w:marRight w:val="0"/>
      <w:marTop w:val="0"/>
      <w:marBottom w:val="0"/>
      <w:divBdr>
        <w:top w:val="none" w:sz="0" w:space="0" w:color="auto"/>
        <w:left w:val="none" w:sz="0" w:space="0" w:color="auto"/>
        <w:bottom w:val="none" w:sz="0" w:space="0" w:color="auto"/>
        <w:right w:val="none" w:sz="0" w:space="0" w:color="auto"/>
      </w:divBdr>
      <w:divsChild>
        <w:div w:id="1976319">
          <w:marLeft w:val="0"/>
          <w:marRight w:val="0"/>
          <w:marTop w:val="0"/>
          <w:marBottom w:val="0"/>
          <w:divBdr>
            <w:top w:val="none" w:sz="0" w:space="0" w:color="auto"/>
            <w:left w:val="none" w:sz="0" w:space="0" w:color="auto"/>
            <w:bottom w:val="none" w:sz="0" w:space="0" w:color="auto"/>
            <w:right w:val="none" w:sz="0" w:space="0" w:color="auto"/>
          </w:divBdr>
        </w:div>
      </w:divsChild>
    </w:div>
    <w:div w:id="1936014692">
      <w:bodyDiv w:val="1"/>
      <w:marLeft w:val="0"/>
      <w:marRight w:val="0"/>
      <w:marTop w:val="0"/>
      <w:marBottom w:val="0"/>
      <w:divBdr>
        <w:top w:val="none" w:sz="0" w:space="0" w:color="auto"/>
        <w:left w:val="none" w:sz="0" w:space="0" w:color="auto"/>
        <w:bottom w:val="none" w:sz="0" w:space="0" w:color="auto"/>
        <w:right w:val="none" w:sz="0" w:space="0" w:color="auto"/>
      </w:divBdr>
    </w:div>
    <w:div w:id="1936358781">
      <w:bodyDiv w:val="1"/>
      <w:marLeft w:val="0"/>
      <w:marRight w:val="0"/>
      <w:marTop w:val="0"/>
      <w:marBottom w:val="0"/>
      <w:divBdr>
        <w:top w:val="none" w:sz="0" w:space="0" w:color="auto"/>
        <w:left w:val="none" w:sz="0" w:space="0" w:color="auto"/>
        <w:bottom w:val="none" w:sz="0" w:space="0" w:color="auto"/>
        <w:right w:val="none" w:sz="0" w:space="0" w:color="auto"/>
      </w:divBdr>
    </w:div>
    <w:div w:id="1937639177">
      <w:bodyDiv w:val="1"/>
      <w:marLeft w:val="0"/>
      <w:marRight w:val="0"/>
      <w:marTop w:val="0"/>
      <w:marBottom w:val="0"/>
      <w:divBdr>
        <w:top w:val="none" w:sz="0" w:space="0" w:color="auto"/>
        <w:left w:val="none" w:sz="0" w:space="0" w:color="auto"/>
        <w:bottom w:val="none" w:sz="0" w:space="0" w:color="auto"/>
        <w:right w:val="none" w:sz="0" w:space="0" w:color="auto"/>
      </w:divBdr>
    </w:div>
    <w:div w:id="1937903327">
      <w:bodyDiv w:val="1"/>
      <w:marLeft w:val="0"/>
      <w:marRight w:val="0"/>
      <w:marTop w:val="0"/>
      <w:marBottom w:val="0"/>
      <w:divBdr>
        <w:top w:val="none" w:sz="0" w:space="0" w:color="auto"/>
        <w:left w:val="none" w:sz="0" w:space="0" w:color="auto"/>
        <w:bottom w:val="none" w:sz="0" w:space="0" w:color="auto"/>
        <w:right w:val="none" w:sz="0" w:space="0" w:color="auto"/>
      </w:divBdr>
    </w:div>
    <w:div w:id="1942100688">
      <w:bodyDiv w:val="1"/>
      <w:marLeft w:val="0"/>
      <w:marRight w:val="0"/>
      <w:marTop w:val="0"/>
      <w:marBottom w:val="0"/>
      <w:divBdr>
        <w:top w:val="none" w:sz="0" w:space="0" w:color="auto"/>
        <w:left w:val="none" w:sz="0" w:space="0" w:color="auto"/>
        <w:bottom w:val="none" w:sz="0" w:space="0" w:color="auto"/>
        <w:right w:val="none" w:sz="0" w:space="0" w:color="auto"/>
      </w:divBdr>
      <w:divsChild>
        <w:div w:id="5910321">
          <w:marLeft w:val="0"/>
          <w:marRight w:val="0"/>
          <w:marTop w:val="0"/>
          <w:marBottom w:val="0"/>
          <w:divBdr>
            <w:top w:val="none" w:sz="0" w:space="0" w:color="auto"/>
            <w:left w:val="none" w:sz="0" w:space="0" w:color="auto"/>
            <w:bottom w:val="none" w:sz="0" w:space="0" w:color="auto"/>
            <w:right w:val="none" w:sz="0" w:space="0" w:color="auto"/>
          </w:divBdr>
          <w:divsChild>
            <w:div w:id="224415746">
              <w:marLeft w:val="0"/>
              <w:marRight w:val="0"/>
              <w:marTop w:val="0"/>
              <w:marBottom w:val="0"/>
              <w:divBdr>
                <w:top w:val="none" w:sz="0" w:space="0" w:color="auto"/>
                <w:left w:val="none" w:sz="0" w:space="0" w:color="auto"/>
                <w:bottom w:val="none" w:sz="0" w:space="0" w:color="auto"/>
                <w:right w:val="none" w:sz="0" w:space="0" w:color="auto"/>
              </w:divBdr>
              <w:divsChild>
                <w:div w:id="1430157267">
                  <w:marLeft w:val="0"/>
                  <w:marRight w:val="0"/>
                  <w:marTop w:val="0"/>
                  <w:marBottom w:val="0"/>
                  <w:divBdr>
                    <w:top w:val="none" w:sz="0" w:space="0" w:color="auto"/>
                    <w:left w:val="none" w:sz="0" w:space="0" w:color="auto"/>
                    <w:bottom w:val="none" w:sz="0" w:space="0" w:color="auto"/>
                    <w:right w:val="none" w:sz="0" w:space="0" w:color="auto"/>
                  </w:divBdr>
                  <w:divsChild>
                    <w:div w:id="128088973">
                      <w:marLeft w:val="0"/>
                      <w:marRight w:val="0"/>
                      <w:marTop w:val="0"/>
                      <w:marBottom w:val="0"/>
                      <w:divBdr>
                        <w:top w:val="none" w:sz="0" w:space="0" w:color="auto"/>
                        <w:left w:val="none" w:sz="0" w:space="0" w:color="auto"/>
                        <w:bottom w:val="none" w:sz="0" w:space="0" w:color="auto"/>
                        <w:right w:val="none" w:sz="0" w:space="0" w:color="auto"/>
                      </w:divBdr>
                    </w:div>
                    <w:div w:id="135145730">
                      <w:marLeft w:val="0"/>
                      <w:marRight w:val="0"/>
                      <w:marTop w:val="0"/>
                      <w:marBottom w:val="0"/>
                      <w:divBdr>
                        <w:top w:val="none" w:sz="0" w:space="0" w:color="auto"/>
                        <w:left w:val="none" w:sz="0" w:space="0" w:color="auto"/>
                        <w:bottom w:val="none" w:sz="0" w:space="0" w:color="auto"/>
                        <w:right w:val="none" w:sz="0" w:space="0" w:color="auto"/>
                      </w:divBdr>
                    </w:div>
                    <w:div w:id="141049634">
                      <w:marLeft w:val="0"/>
                      <w:marRight w:val="0"/>
                      <w:marTop w:val="0"/>
                      <w:marBottom w:val="0"/>
                      <w:divBdr>
                        <w:top w:val="none" w:sz="0" w:space="0" w:color="auto"/>
                        <w:left w:val="none" w:sz="0" w:space="0" w:color="auto"/>
                        <w:bottom w:val="none" w:sz="0" w:space="0" w:color="auto"/>
                        <w:right w:val="none" w:sz="0" w:space="0" w:color="auto"/>
                      </w:divBdr>
                    </w:div>
                    <w:div w:id="170950265">
                      <w:marLeft w:val="0"/>
                      <w:marRight w:val="0"/>
                      <w:marTop w:val="0"/>
                      <w:marBottom w:val="0"/>
                      <w:divBdr>
                        <w:top w:val="none" w:sz="0" w:space="0" w:color="auto"/>
                        <w:left w:val="none" w:sz="0" w:space="0" w:color="auto"/>
                        <w:bottom w:val="none" w:sz="0" w:space="0" w:color="auto"/>
                        <w:right w:val="none" w:sz="0" w:space="0" w:color="auto"/>
                      </w:divBdr>
                    </w:div>
                    <w:div w:id="183054627">
                      <w:marLeft w:val="0"/>
                      <w:marRight w:val="0"/>
                      <w:marTop w:val="0"/>
                      <w:marBottom w:val="0"/>
                      <w:divBdr>
                        <w:top w:val="none" w:sz="0" w:space="0" w:color="auto"/>
                        <w:left w:val="none" w:sz="0" w:space="0" w:color="auto"/>
                        <w:bottom w:val="none" w:sz="0" w:space="0" w:color="auto"/>
                        <w:right w:val="none" w:sz="0" w:space="0" w:color="auto"/>
                      </w:divBdr>
                    </w:div>
                    <w:div w:id="431904155">
                      <w:marLeft w:val="0"/>
                      <w:marRight w:val="0"/>
                      <w:marTop w:val="0"/>
                      <w:marBottom w:val="0"/>
                      <w:divBdr>
                        <w:top w:val="none" w:sz="0" w:space="0" w:color="auto"/>
                        <w:left w:val="none" w:sz="0" w:space="0" w:color="auto"/>
                        <w:bottom w:val="none" w:sz="0" w:space="0" w:color="auto"/>
                        <w:right w:val="none" w:sz="0" w:space="0" w:color="auto"/>
                      </w:divBdr>
                    </w:div>
                    <w:div w:id="667514420">
                      <w:marLeft w:val="0"/>
                      <w:marRight w:val="0"/>
                      <w:marTop w:val="0"/>
                      <w:marBottom w:val="0"/>
                      <w:divBdr>
                        <w:top w:val="none" w:sz="0" w:space="0" w:color="auto"/>
                        <w:left w:val="none" w:sz="0" w:space="0" w:color="auto"/>
                        <w:bottom w:val="none" w:sz="0" w:space="0" w:color="auto"/>
                        <w:right w:val="none" w:sz="0" w:space="0" w:color="auto"/>
                      </w:divBdr>
                    </w:div>
                    <w:div w:id="767777054">
                      <w:marLeft w:val="0"/>
                      <w:marRight w:val="0"/>
                      <w:marTop w:val="0"/>
                      <w:marBottom w:val="0"/>
                      <w:divBdr>
                        <w:top w:val="none" w:sz="0" w:space="0" w:color="auto"/>
                        <w:left w:val="none" w:sz="0" w:space="0" w:color="auto"/>
                        <w:bottom w:val="none" w:sz="0" w:space="0" w:color="auto"/>
                        <w:right w:val="none" w:sz="0" w:space="0" w:color="auto"/>
                      </w:divBdr>
                    </w:div>
                    <w:div w:id="813058822">
                      <w:marLeft w:val="0"/>
                      <w:marRight w:val="0"/>
                      <w:marTop w:val="0"/>
                      <w:marBottom w:val="0"/>
                      <w:divBdr>
                        <w:top w:val="none" w:sz="0" w:space="0" w:color="auto"/>
                        <w:left w:val="none" w:sz="0" w:space="0" w:color="auto"/>
                        <w:bottom w:val="none" w:sz="0" w:space="0" w:color="auto"/>
                        <w:right w:val="none" w:sz="0" w:space="0" w:color="auto"/>
                      </w:divBdr>
                    </w:div>
                    <w:div w:id="841702992">
                      <w:marLeft w:val="0"/>
                      <w:marRight w:val="0"/>
                      <w:marTop w:val="0"/>
                      <w:marBottom w:val="0"/>
                      <w:divBdr>
                        <w:top w:val="none" w:sz="0" w:space="0" w:color="auto"/>
                        <w:left w:val="none" w:sz="0" w:space="0" w:color="auto"/>
                        <w:bottom w:val="none" w:sz="0" w:space="0" w:color="auto"/>
                        <w:right w:val="none" w:sz="0" w:space="0" w:color="auto"/>
                      </w:divBdr>
                    </w:div>
                    <w:div w:id="1121190843">
                      <w:marLeft w:val="0"/>
                      <w:marRight w:val="0"/>
                      <w:marTop w:val="0"/>
                      <w:marBottom w:val="0"/>
                      <w:divBdr>
                        <w:top w:val="none" w:sz="0" w:space="0" w:color="auto"/>
                        <w:left w:val="none" w:sz="0" w:space="0" w:color="auto"/>
                        <w:bottom w:val="none" w:sz="0" w:space="0" w:color="auto"/>
                        <w:right w:val="none" w:sz="0" w:space="0" w:color="auto"/>
                      </w:divBdr>
                    </w:div>
                    <w:div w:id="1304701308">
                      <w:marLeft w:val="0"/>
                      <w:marRight w:val="0"/>
                      <w:marTop w:val="0"/>
                      <w:marBottom w:val="0"/>
                      <w:divBdr>
                        <w:top w:val="none" w:sz="0" w:space="0" w:color="auto"/>
                        <w:left w:val="none" w:sz="0" w:space="0" w:color="auto"/>
                        <w:bottom w:val="none" w:sz="0" w:space="0" w:color="auto"/>
                        <w:right w:val="none" w:sz="0" w:space="0" w:color="auto"/>
                      </w:divBdr>
                    </w:div>
                    <w:div w:id="1419407214">
                      <w:marLeft w:val="0"/>
                      <w:marRight w:val="0"/>
                      <w:marTop w:val="0"/>
                      <w:marBottom w:val="0"/>
                      <w:divBdr>
                        <w:top w:val="none" w:sz="0" w:space="0" w:color="auto"/>
                        <w:left w:val="none" w:sz="0" w:space="0" w:color="auto"/>
                        <w:bottom w:val="none" w:sz="0" w:space="0" w:color="auto"/>
                        <w:right w:val="none" w:sz="0" w:space="0" w:color="auto"/>
                      </w:divBdr>
                    </w:div>
                    <w:div w:id="16468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8197">
      <w:bodyDiv w:val="1"/>
      <w:marLeft w:val="0"/>
      <w:marRight w:val="0"/>
      <w:marTop w:val="0"/>
      <w:marBottom w:val="0"/>
      <w:divBdr>
        <w:top w:val="none" w:sz="0" w:space="0" w:color="auto"/>
        <w:left w:val="none" w:sz="0" w:space="0" w:color="auto"/>
        <w:bottom w:val="none" w:sz="0" w:space="0" w:color="auto"/>
        <w:right w:val="none" w:sz="0" w:space="0" w:color="auto"/>
      </w:divBdr>
      <w:divsChild>
        <w:div w:id="246115252">
          <w:marLeft w:val="0"/>
          <w:marRight w:val="0"/>
          <w:marTop w:val="150"/>
          <w:marBottom w:val="150"/>
          <w:divBdr>
            <w:top w:val="none" w:sz="0" w:space="0" w:color="auto"/>
            <w:left w:val="none" w:sz="0" w:space="0" w:color="auto"/>
            <w:bottom w:val="none" w:sz="0" w:space="0" w:color="auto"/>
            <w:right w:val="none" w:sz="0" w:space="0" w:color="auto"/>
          </w:divBdr>
        </w:div>
      </w:divsChild>
    </w:div>
    <w:div w:id="1944915123">
      <w:bodyDiv w:val="1"/>
      <w:marLeft w:val="0"/>
      <w:marRight w:val="0"/>
      <w:marTop w:val="0"/>
      <w:marBottom w:val="0"/>
      <w:divBdr>
        <w:top w:val="none" w:sz="0" w:space="0" w:color="auto"/>
        <w:left w:val="none" w:sz="0" w:space="0" w:color="auto"/>
        <w:bottom w:val="none" w:sz="0" w:space="0" w:color="auto"/>
        <w:right w:val="none" w:sz="0" w:space="0" w:color="auto"/>
      </w:divBdr>
    </w:div>
    <w:div w:id="1948853894">
      <w:bodyDiv w:val="1"/>
      <w:marLeft w:val="0"/>
      <w:marRight w:val="0"/>
      <w:marTop w:val="0"/>
      <w:marBottom w:val="0"/>
      <w:divBdr>
        <w:top w:val="none" w:sz="0" w:space="0" w:color="auto"/>
        <w:left w:val="none" w:sz="0" w:space="0" w:color="auto"/>
        <w:bottom w:val="none" w:sz="0" w:space="0" w:color="auto"/>
        <w:right w:val="none" w:sz="0" w:space="0" w:color="auto"/>
      </w:divBdr>
    </w:div>
    <w:div w:id="1953511757">
      <w:bodyDiv w:val="1"/>
      <w:marLeft w:val="0"/>
      <w:marRight w:val="0"/>
      <w:marTop w:val="0"/>
      <w:marBottom w:val="0"/>
      <w:divBdr>
        <w:top w:val="none" w:sz="0" w:space="0" w:color="auto"/>
        <w:left w:val="none" w:sz="0" w:space="0" w:color="auto"/>
        <w:bottom w:val="none" w:sz="0" w:space="0" w:color="auto"/>
        <w:right w:val="none" w:sz="0" w:space="0" w:color="auto"/>
      </w:divBdr>
    </w:div>
    <w:div w:id="1961185091">
      <w:bodyDiv w:val="1"/>
      <w:marLeft w:val="0"/>
      <w:marRight w:val="0"/>
      <w:marTop w:val="0"/>
      <w:marBottom w:val="0"/>
      <w:divBdr>
        <w:top w:val="none" w:sz="0" w:space="0" w:color="auto"/>
        <w:left w:val="none" w:sz="0" w:space="0" w:color="auto"/>
        <w:bottom w:val="none" w:sz="0" w:space="0" w:color="auto"/>
        <w:right w:val="none" w:sz="0" w:space="0" w:color="auto"/>
      </w:divBdr>
      <w:divsChild>
        <w:div w:id="1210723267">
          <w:marLeft w:val="0"/>
          <w:marRight w:val="0"/>
          <w:marTop w:val="0"/>
          <w:marBottom w:val="0"/>
          <w:divBdr>
            <w:top w:val="none" w:sz="0" w:space="0" w:color="auto"/>
            <w:left w:val="none" w:sz="0" w:space="0" w:color="auto"/>
            <w:bottom w:val="none" w:sz="0" w:space="0" w:color="auto"/>
            <w:right w:val="none" w:sz="0" w:space="0" w:color="auto"/>
          </w:divBdr>
          <w:divsChild>
            <w:div w:id="642849155">
              <w:marLeft w:val="0"/>
              <w:marRight w:val="0"/>
              <w:marTop w:val="100"/>
              <w:marBottom w:val="100"/>
              <w:divBdr>
                <w:top w:val="single" w:sz="2" w:space="0" w:color="0000FF"/>
                <w:left w:val="single" w:sz="2" w:space="0" w:color="0000FF"/>
                <w:bottom w:val="single" w:sz="2" w:space="0" w:color="0000FF"/>
                <w:right w:val="single" w:sz="2" w:space="0" w:color="0000FF"/>
              </w:divBdr>
              <w:divsChild>
                <w:div w:id="1381898956">
                  <w:marLeft w:val="0"/>
                  <w:marRight w:val="0"/>
                  <w:marTop w:val="0"/>
                  <w:marBottom w:val="0"/>
                  <w:divBdr>
                    <w:top w:val="single" w:sz="8" w:space="0" w:color="FF0000"/>
                    <w:left w:val="single" w:sz="8" w:space="0" w:color="FF0000"/>
                    <w:bottom w:val="single" w:sz="8" w:space="0" w:color="FF0000"/>
                    <w:right w:val="single" w:sz="8" w:space="0" w:color="FF0000"/>
                  </w:divBdr>
                  <w:divsChild>
                    <w:div w:id="160585579">
                      <w:marLeft w:val="0"/>
                      <w:marRight w:val="0"/>
                      <w:marTop w:val="0"/>
                      <w:marBottom w:val="0"/>
                      <w:divBdr>
                        <w:top w:val="none" w:sz="0" w:space="0" w:color="auto"/>
                        <w:left w:val="none" w:sz="0" w:space="0" w:color="auto"/>
                        <w:bottom w:val="none" w:sz="0" w:space="0" w:color="auto"/>
                        <w:right w:val="none" w:sz="0" w:space="0" w:color="auto"/>
                      </w:divBdr>
                      <w:divsChild>
                        <w:div w:id="8086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1262603">
      <w:bodyDiv w:val="1"/>
      <w:marLeft w:val="0"/>
      <w:marRight w:val="0"/>
      <w:marTop w:val="0"/>
      <w:marBottom w:val="0"/>
      <w:divBdr>
        <w:top w:val="none" w:sz="0" w:space="0" w:color="auto"/>
        <w:left w:val="none" w:sz="0" w:space="0" w:color="auto"/>
        <w:bottom w:val="none" w:sz="0" w:space="0" w:color="auto"/>
        <w:right w:val="none" w:sz="0" w:space="0" w:color="auto"/>
      </w:divBdr>
      <w:divsChild>
        <w:div w:id="1381200030">
          <w:marLeft w:val="0"/>
          <w:marRight w:val="0"/>
          <w:marTop w:val="0"/>
          <w:marBottom w:val="0"/>
          <w:divBdr>
            <w:top w:val="none" w:sz="0" w:space="0" w:color="auto"/>
            <w:left w:val="none" w:sz="0" w:space="0" w:color="auto"/>
            <w:bottom w:val="none" w:sz="0" w:space="0" w:color="auto"/>
            <w:right w:val="none" w:sz="0" w:space="0" w:color="auto"/>
          </w:divBdr>
        </w:div>
      </w:divsChild>
    </w:div>
    <w:div w:id="1964656153">
      <w:bodyDiv w:val="1"/>
      <w:marLeft w:val="0"/>
      <w:marRight w:val="0"/>
      <w:marTop w:val="0"/>
      <w:marBottom w:val="0"/>
      <w:divBdr>
        <w:top w:val="none" w:sz="0" w:space="0" w:color="auto"/>
        <w:left w:val="none" w:sz="0" w:space="0" w:color="auto"/>
        <w:bottom w:val="none" w:sz="0" w:space="0" w:color="auto"/>
        <w:right w:val="none" w:sz="0" w:space="0" w:color="auto"/>
      </w:divBdr>
    </w:div>
    <w:div w:id="1964775132">
      <w:bodyDiv w:val="1"/>
      <w:marLeft w:val="0"/>
      <w:marRight w:val="0"/>
      <w:marTop w:val="0"/>
      <w:marBottom w:val="0"/>
      <w:divBdr>
        <w:top w:val="none" w:sz="0" w:space="0" w:color="auto"/>
        <w:left w:val="none" w:sz="0" w:space="0" w:color="auto"/>
        <w:bottom w:val="none" w:sz="0" w:space="0" w:color="auto"/>
        <w:right w:val="none" w:sz="0" w:space="0" w:color="auto"/>
      </w:divBdr>
    </w:div>
    <w:div w:id="1968466671">
      <w:bodyDiv w:val="1"/>
      <w:marLeft w:val="0"/>
      <w:marRight w:val="0"/>
      <w:marTop w:val="0"/>
      <w:marBottom w:val="0"/>
      <w:divBdr>
        <w:top w:val="none" w:sz="0" w:space="0" w:color="auto"/>
        <w:left w:val="none" w:sz="0" w:space="0" w:color="auto"/>
        <w:bottom w:val="none" w:sz="0" w:space="0" w:color="auto"/>
        <w:right w:val="none" w:sz="0" w:space="0" w:color="auto"/>
      </w:divBdr>
    </w:div>
    <w:div w:id="1972513916">
      <w:bodyDiv w:val="1"/>
      <w:marLeft w:val="0"/>
      <w:marRight w:val="0"/>
      <w:marTop w:val="0"/>
      <w:marBottom w:val="0"/>
      <w:divBdr>
        <w:top w:val="none" w:sz="0" w:space="0" w:color="auto"/>
        <w:left w:val="none" w:sz="0" w:space="0" w:color="auto"/>
        <w:bottom w:val="none" w:sz="0" w:space="0" w:color="auto"/>
        <w:right w:val="none" w:sz="0" w:space="0" w:color="auto"/>
      </w:divBdr>
    </w:div>
    <w:div w:id="1973711439">
      <w:bodyDiv w:val="1"/>
      <w:marLeft w:val="0"/>
      <w:marRight w:val="0"/>
      <w:marTop w:val="0"/>
      <w:marBottom w:val="0"/>
      <w:divBdr>
        <w:top w:val="none" w:sz="0" w:space="0" w:color="auto"/>
        <w:left w:val="none" w:sz="0" w:space="0" w:color="auto"/>
        <w:bottom w:val="none" w:sz="0" w:space="0" w:color="auto"/>
        <w:right w:val="none" w:sz="0" w:space="0" w:color="auto"/>
      </w:divBdr>
    </w:div>
    <w:div w:id="1974292861">
      <w:bodyDiv w:val="1"/>
      <w:marLeft w:val="0"/>
      <w:marRight w:val="0"/>
      <w:marTop w:val="0"/>
      <w:marBottom w:val="0"/>
      <w:divBdr>
        <w:top w:val="none" w:sz="0" w:space="0" w:color="auto"/>
        <w:left w:val="none" w:sz="0" w:space="0" w:color="auto"/>
        <w:bottom w:val="none" w:sz="0" w:space="0" w:color="auto"/>
        <w:right w:val="none" w:sz="0" w:space="0" w:color="auto"/>
      </w:divBdr>
    </w:div>
    <w:div w:id="1978292066">
      <w:bodyDiv w:val="1"/>
      <w:marLeft w:val="0"/>
      <w:marRight w:val="0"/>
      <w:marTop w:val="0"/>
      <w:marBottom w:val="0"/>
      <w:divBdr>
        <w:top w:val="none" w:sz="0" w:space="0" w:color="auto"/>
        <w:left w:val="none" w:sz="0" w:space="0" w:color="auto"/>
        <w:bottom w:val="none" w:sz="0" w:space="0" w:color="auto"/>
        <w:right w:val="none" w:sz="0" w:space="0" w:color="auto"/>
      </w:divBdr>
    </w:div>
    <w:div w:id="1991134038">
      <w:bodyDiv w:val="1"/>
      <w:marLeft w:val="0"/>
      <w:marRight w:val="0"/>
      <w:marTop w:val="0"/>
      <w:marBottom w:val="0"/>
      <w:divBdr>
        <w:top w:val="none" w:sz="0" w:space="0" w:color="auto"/>
        <w:left w:val="none" w:sz="0" w:space="0" w:color="auto"/>
        <w:bottom w:val="none" w:sz="0" w:space="0" w:color="auto"/>
        <w:right w:val="none" w:sz="0" w:space="0" w:color="auto"/>
      </w:divBdr>
    </w:div>
    <w:div w:id="2002809167">
      <w:bodyDiv w:val="1"/>
      <w:marLeft w:val="0"/>
      <w:marRight w:val="0"/>
      <w:marTop w:val="0"/>
      <w:marBottom w:val="0"/>
      <w:divBdr>
        <w:top w:val="none" w:sz="0" w:space="0" w:color="auto"/>
        <w:left w:val="none" w:sz="0" w:space="0" w:color="auto"/>
        <w:bottom w:val="none" w:sz="0" w:space="0" w:color="auto"/>
        <w:right w:val="none" w:sz="0" w:space="0" w:color="auto"/>
      </w:divBdr>
    </w:div>
    <w:div w:id="2010136176">
      <w:bodyDiv w:val="1"/>
      <w:marLeft w:val="0"/>
      <w:marRight w:val="0"/>
      <w:marTop w:val="0"/>
      <w:marBottom w:val="0"/>
      <w:divBdr>
        <w:top w:val="none" w:sz="0" w:space="0" w:color="auto"/>
        <w:left w:val="none" w:sz="0" w:space="0" w:color="auto"/>
        <w:bottom w:val="none" w:sz="0" w:space="0" w:color="auto"/>
        <w:right w:val="none" w:sz="0" w:space="0" w:color="auto"/>
      </w:divBdr>
    </w:div>
    <w:div w:id="2022048537">
      <w:bodyDiv w:val="1"/>
      <w:marLeft w:val="0"/>
      <w:marRight w:val="0"/>
      <w:marTop w:val="0"/>
      <w:marBottom w:val="0"/>
      <w:divBdr>
        <w:top w:val="none" w:sz="0" w:space="0" w:color="auto"/>
        <w:left w:val="none" w:sz="0" w:space="0" w:color="auto"/>
        <w:bottom w:val="none" w:sz="0" w:space="0" w:color="auto"/>
        <w:right w:val="none" w:sz="0" w:space="0" w:color="auto"/>
      </w:divBdr>
    </w:div>
    <w:div w:id="2026394616">
      <w:bodyDiv w:val="1"/>
      <w:marLeft w:val="0"/>
      <w:marRight w:val="0"/>
      <w:marTop w:val="0"/>
      <w:marBottom w:val="0"/>
      <w:divBdr>
        <w:top w:val="none" w:sz="0" w:space="0" w:color="auto"/>
        <w:left w:val="none" w:sz="0" w:space="0" w:color="auto"/>
        <w:bottom w:val="none" w:sz="0" w:space="0" w:color="auto"/>
        <w:right w:val="none" w:sz="0" w:space="0" w:color="auto"/>
      </w:divBdr>
    </w:div>
    <w:div w:id="2026589352">
      <w:bodyDiv w:val="1"/>
      <w:marLeft w:val="0"/>
      <w:marRight w:val="0"/>
      <w:marTop w:val="0"/>
      <w:marBottom w:val="0"/>
      <w:divBdr>
        <w:top w:val="none" w:sz="0" w:space="0" w:color="auto"/>
        <w:left w:val="none" w:sz="0" w:space="0" w:color="auto"/>
        <w:bottom w:val="none" w:sz="0" w:space="0" w:color="auto"/>
        <w:right w:val="none" w:sz="0" w:space="0" w:color="auto"/>
      </w:divBdr>
    </w:div>
    <w:div w:id="2031225460">
      <w:bodyDiv w:val="1"/>
      <w:marLeft w:val="0"/>
      <w:marRight w:val="0"/>
      <w:marTop w:val="0"/>
      <w:marBottom w:val="0"/>
      <w:divBdr>
        <w:top w:val="none" w:sz="0" w:space="0" w:color="auto"/>
        <w:left w:val="none" w:sz="0" w:space="0" w:color="auto"/>
        <w:bottom w:val="none" w:sz="0" w:space="0" w:color="auto"/>
        <w:right w:val="none" w:sz="0" w:space="0" w:color="auto"/>
      </w:divBdr>
    </w:div>
    <w:div w:id="2032027105">
      <w:bodyDiv w:val="1"/>
      <w:marLeft w:val="0"/>
      <w:marRight w:val="0"/>
      <w:marTop w:val="0"/>
      <w:marBottom w:val="0"/>
      <w:divBdr>
        <w:top w:val="none" w:sz="0" w:space="0" w:color="auto"/>
        <w:left w:val="none" w:sz="0" w:space="0" w:color="auto"/>
        <w:bottom w:val="none" w:sz="0" w:space="0" w:color="auto"/>
        <w:right w:val="none" w:sz="0" w:space="0" w:color="auto"/>
      </w:divBdr>
    </w:div>
    <w:div w:id="2038381724">
      <w:bodyDiv w:val="1"/>
      <w:marLeft w:val="0"/>
      <w:marRight w:val="0"/>
      <w:marTop w:val="0"/>
      <w:marBottom w:val="0"/>
      <w:divBdr>
        <w:top w:val="none" w:sz="0" w:space="0" w:color="auto"/>
        <w:left w:val="none" w:sz="0" w:space="0" w:color="auto"/>
        <w:bottom w:val="none" w:sz="0" w:space="0" w:color="auto"/>
        <w:right w:val="none" w:sz="0" w:space="0" w:color="auto"/>
      </w:divBdr>
    </w:div>
    <w:div w:id="2044548176">
      <w:bodyDiv w:val="1"/>
      <w:marLeft w:val="0"/>
      <w:marRight w:val="0"/>
      <w:marTop w:val="0"/>
      <w:marBottom w:val="0"/>
      <w:divBdr>
        <w:top w:val="none" w:sz="0" w:space="0" w:color="auto"/>
        <w:left w:val="none" w:sz="0" w:space="0" w:color="auto"/>
        <w:bottom w:val="none" w:sz="0" w:space="0" w:color="auto"/>
        <w:right w:val="none" w:sz="0" w:space="0" w:color="auto"/>
      </w:divBdr>
      <w:divsChild>
        <w:div w:id="142284811">
          <w:marLeft w:val="0"/>
          <w:marRight w:val="0"/>
          <w:marTop w:val="0"/>
          <w:marBottom w:val="0"/>
          <w:divBdr>
            <w:top w:val="none" w:sz="0" w:space="0" w:color="auto"/>
            <w:left w:val="none" w:sz="0" w:space="0" w:color="auto"/>
            <w:bottom w:val="none" w:sz="0" w:space="0" w:color="auto"/>
            <w:right w:val="none" w:sz="0" w:space="0" w:color="auto"/>
          </w:divBdr>
          <w:divsChild>
            <w:div w:id="777603614">
              <w:marLeft w:val="0"/>
              <w:marRight w:val="0"/>
              <w:marTop w:val="0"/>
              <w:marBottom w:val="0"/>
              <w:divBdr>
                <w:top w:val="none" w:sz="0" w:space="0" w:color="auto"/>
                <w:left w:val="none" w:sz="0" w:space="0" w:color="auto"/>
                <w:bottom w:val="none" w:sz="0" w:space="0" w:color="auto"/>
                <w:right w:val="none" w:sz="0" w:space="0" w:color="auto"/>
              </w:divBdr>
              <w:divsChild>
                <w:div w:id="167452358">
                  <w:marLeft w:val="0"/>
                  <w:marRight w:val="0"/>
                  <w:marTop w:val="0"/>
                  <w:marBottom w:val="0"/>
                  <w:divBdr>
                    <w:top w:val="none" w:sz="0" w:space="0" w:color="auto"/>
                    <w:left w:val="none" w:sz="0" w:space="0" w:color="auto"/>
                    <w:bottom w:val="none" w:sz="0" w:space="0" w:color="auto"/>
                    <w:right w:val="none" w:sz="0" w:space="0" w:color="auto"/>
                  </w:divBdr>
                  <w:divsChild>
                    <w:div w:id="462771776">
                      <w:marLeft w:val="0"/>
                      <w:marRight w:val="0"/>
                      <w:marTop w:val="0"/>
                      <w:marBottom w:val="0"/>
                      <w:divBdr>
                        <w:top w:val="none" w:sz="0" w:space="0" w:color="auto"/>
                        <w:left w:val="none" w:sz="0" w:space="0" w:color="auto"/>
                        <w:bottom w:val="none" w:sz="0" w:space="0" w:color="auto"/>
                        <w:right w:val="none" w:sz="0" w:space="0" w:color="auto"/>
                      </w:divBdr>
                      <w:divsChild>
                        <w:div w:id="57633730">
                          <w:marLeft w:val="0"/>
                          <w:marRight w:val="0"/>
                          <w:marTop w:val="0"/>
                          <w:marBottom w:val="0"/>
                          <w:divBdr>
                            <w:top w:val="none" w:sz="0" w:space="0" w:color="auto"/>
                            <w:left w:val="none" w:sz="0" w:space="0" w:color="auto"/>
                            <w:bottom w:val="none" w:sz="0" w:space="0" w:color="auto"/>
                            <w:right w:val="none" w:sz="0" w:space="0" w:color="auto"/>
                          </w:divBdr>
                          <w:divsChild>
                            <w:div w:id="1105659030">
                              <w:marLeft w:val="0"/>
                              <w:marRight w:val="750"/>
                              <w:marTop w:val="600"/>
                              <w:marBottom w:val="750"/>
                              <w:divBdr>
                                <w:top w:val="none" w:sz="0" w:space="0" w:color="auto"/>
                                <w:left w:val="none" w:sz="0" w:space="0" w:color="auto"/>
                                <w:bottom w:val="none" w:sz="0" w:space="0" w:color="auto"/>
                                <w:right w:val="none" w:sz="0" w:space="0" w:color="auto"/>
                              </w:divBdr>
                              <w:divsChild>
                                <w:div w:id="806749896">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1495563484">
                          <w:marLeft w:val="0"/>
                          <w:marRight w:val="0"/>
                          <w:marTop w:val="0"/>
                          <w:marBottom w:val="0"/>
                          <w:divBdr>
                            <w:top w:val="none" w:sz="0" w:space="0" w:color="auto"/>
                            <w:left w:val="none" w:sz="0" w:space="0" w:color="auto"/>
                            <w:bottom w:val="none" w:sz="0" w:space="0" w:color="auto"/>
                            <w:right w:val="none" w:sz="0" w:space="0" w:color="auto"/>
                          </w:divBdr>
                          <w:divsChild>
                            <w:div w:id="117532121">
                              <w:marLeft w:val="0"/>
                              <w:marRight w:val="750"/>
                              <w:marTop w:val="600"/>
                              <w:marBottom w:val="750"/>
                              <w:divBdr>
                                <w:top w:val="none" w:sz="0" w:space="0" w:color="auto"/>
                                <w:left w:val="none" w:sz="0" w:space="0" w:color="auto"/>
                                <w:bottom w:val="none" w:sz="0" w:space="0" w:color="auto"/>
                                <w:right w:val="none" w:sz="0" w:space="0" w:color="auto"/>
                              </w:divBdr>
                              <w:divsChild>
                                <w:div w:id="1544832305">
                                  <w:marLeft w:val="0"/>
                                  <w:marRight w:val="0"/>
                                  <w:marTop w:val="0"/>
                                  <w:marBottom w:val="375"/>
                                  <w:divBdr>
                                    <w:top w:val="none" w:sz="0" w:space="0" w:color="auto"/>
                                    <w:left w:val="none" w:sz="0" w:space="0" w:color="auto"/>
                                    <w:bottom w:val="none" w:sz="0" w:space="0" w:color="auto"/>
                                    <w:right w:val="none" w:sz="0" w:space="0" w:color="auto"/>
                                  </w:divBdr>
                                  <w:divsChild>
                                    <w:div w:id="15540876">
                                      <w:marLeft w:val="0"/>
                                      <w:marRight w:val="0"/>
                                      <w:marTop w:val="0"/>
                                      <w:marBottom w:val="0"/>
                                      <w:divBdr>
                                        <w:top w:val="none" w:sz="0" w:space="0" w:color="auto"/>
                                        <w:left w:val="none" w:sz="0" w:space="0" w:color="auto"/>
                                        <w:bottom w:val="none" w:sz="0" w:space="0" w:color="auto"/>
                                        <w:right w:val="none" w:sz="0" w:space="0" w:color="auto"/>
                                      </w:divBdr>
                                    </w:div>
                                    <w:div w:id="1046638095">
                                      <w:marLeft w:val="0"/>
                                      <w:marRight w:val="0"/>
                                      <w:marTop w:val="0"/>
                                      <w:marBottom w:val="0"/>
                                      <w:divBdr>
                                        <w:top w:val="none" w:sz="0" w:space="0" w:color="auto"/>
                                        <w:left w:val="none" w:sz="0" w:space="0" w:color="auto"/>
                                        <w:bottom w:val="none" w:sz="0" w:space="0" w:color="auto"/>
                                        <w:right w:val="none" w:sz="0" w:space="0" w:color="auto"/>
                                      </w:divBdr>
                                    </w:div>
                                    <w:div w:id="1306159964">
                                      <w:marLeft w:val="0"/>
                                      <w:marRight w:val="0"/>
                                      <w:marTop w:val="0"/>
                                      <w:marBottom w:val="0"/>
                                      <w:divBdr>
                                        <w:top w:val="none" w:sz="0" w:space="0" w:color="auto"/>
                                        <w:left w:val="none" w:sz="0" w:space="0" w:color="auto"/>
                                        <w:bottom w:val="none" w:sz="0" w:space="0" w:color="auto"/>
                                        <w:right w:val="none" w:sz="0" w:space="0" w:color="auto"/>
                                      </w:divBdr>
                                    </w:div>
                                    <w:div w:id="135824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884834">
          <w:marLeft w:val="0"/>
          <w:marRight w:val="0"/>
          <w:marTop w:val="0"/>
          <w:marBottom w:val="0"/>
          <w:divBdr>
            <w:top w:val="none" w:sz="0" w:space="0" w:color="auto"/>
            <w:left w:val="none" w:sz="0" w:space="0" w:color="auto"/>
            <w:bottom w:val="none" w:sz="0" w:space="0" w:color="auto"/>
            <w:right w:val="none" w:sz="0" w:space="0" w:color="auto"/>
          </w:divBdr>
          <w:divsChild>
            <w:div w:id="1656950471">
              <w:marLeft w:val="600"/>
              <w:marRight w:val="0"/>
              <w:marTop w:val="0"/>
              <w:marBottom w:val="0"/>
              <w:divBdr>
                <w:top w:val="none" w:sz="0" w:space="0" w:color="auto"/>
                <w:left w:val="none" w:sz="0" w:space="0" w:color="auto"/>
                <w:bottom w:val="none" w:sz="0" w:space="0" w:color="auto"/>
                <w:right w:val="none" w:sz="0" w:space="0" w:color="auto"/>
              </w:divBdr>
              <w:divsChild>
                <w:div w:id="521817579">
                  <w:marLeft w:val="0"/>
                  <w:marRight w:val="0"/>
                  <w:marTop w:val="0"/>
                  <w:marBottom w:val="0"/>
                  <w:divBdr>
                    <w:top w:val="none" w:sz="0" w:space="0" w:color="auto"/>
                    <w:left w:val="none" w:sz="0" w:space="0" w:color="auto"/>
                    <w:bottom w:val="none" w:sz="0" w:space="0" w:color="auto"/>
                    <w:right w:val="none" w:sz="0" w:space="0" w:color="auto"/>
                  </w:divBdr>
                  <w:divsChild>
                    <w:div w:id="176582071">
                      <w:marLeft w:val="0"/>
                      <w:marRight w:val="0"/>
                      <w:marTop w:val="0"/>
                      <w:marBottom w:val="0"/>
                      <w:divBdr>
                        <w:top w:val="none" w:sz="0" w:space="0" w:color="auto"/>
                        <w:left w:val="none" w:sz="0" w:space="0" w:color="auto"/>
                        <w:bottom w:val="none" w:sz="0" w:space="0" w:color="auto"/>
                        <w:right w:val="none" w:sz="0" w:space="0" w:color="auto"/>
                      </w:divBdr>
                      <w:divsChild>
                        <w:div w:id="213202734">
                          <w:marLeft w:val="75"/>
                          <w:marRight w:val="0"/>
                          <w:marTop w:val="0"/>
                          <w:marBottom w:val="0"/>
                          <w:divBdr>
                            <w:top w:val="none" w:sz="0" w:space="0" w:color="auto"/>
                            <w:left w:val="none" w:sz="0" w:space="0" w:color="auto"/>
                            <w:bottom w:val="none" w:sz="0" w:space="0" w:color="auto"/>
                            <w:right w:val="none" w:sz="0" w:space="0" w:color="auto"/>
                          </w:divBdr>
                          <w:divsChild>
                            <w:div w:id="1033191098">
                              <w:marLeft w:val="0"/>
                              <w:marRight w:val="0"/>
                              <w:marTop w:val="0"/>
                              <w:marBottom w:val="375"/>
                              <w:divBdr>
                                <w:top w:val="none" w:sz="0" w:space="0" w:color="auto"/>
                                <w:left w:val="none" w:sz="0" w:space="0" w:color="auto"/>
                                <w:bottom w:val="none" w:sz="0" w:space="0" w:color="auto"/>
                                <w:right w:val="none" w:sz="0" w:space="0" w:color="auto"/>
                              </w:divBdr>
                            </w:div>
                            <w:div w:id="1990278559">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2066024710">
                      <w:marLeft w:val="0"/>
                      <w:marRight w:val="0"/>
                      <w:marTop w:val="0"/>
                      <w:marBottom w:val="0"/>
                      <w:divBdr>
                        <w:top w:val="none" w:sz="0" w:space="0" w:color="auto"/>
                        <w:left w:val="none" w:sz="0" w:space="0" w:color="auto"/>
                        <w:bottom w:val="none" w:sz="0" w:space="0" w:color="auto"/>
                        <w:right w:val="none" w:sz="0" w:space="0" w:color="auto"/>
                      </w:divBdr>
                      <w:divsChild>
                        <w:div w:id="733043555">
                          <w:marLeft w:val="0"/>
                          <w:marRight w:val="0"/>
                          <w:marTop w:val="0"/>
                          <w:marBottom w:val="0"/>
                          <w:divBdr>
                            <w:top w:val="none" w:sz="0" w:space="0" w:color="auto"/>
                            <w:left w:val="none" w:sz="0" w:space="0" w:color="auto"/>
                            <w:bottom w:val="none" w:sz="0" w:space="0" w:color="auto"/>
                            <w:right w:val="none" w:sz="0" w:space="0" w:color="auto"/>
                          </w:divBdr>
                          <w:divsChild>
                            <w:div w:id="2025401038">
                              <w:marLeft w:val="0"/>
                              <w:marRight w:val="0"/>
                              <w:marTop w:val="0"/>
                              <w:marBottom w:val="0"/>
                              <w:divBdr>
                                <w:top w:val="none" w:sz="0" w:space="0" w:color="auto"/>
                                <w:left w:val="none" w:sz="0" w:space="0" w:color="auto"/>
                                <w:bottom w:val="none" w:sz="0" w:space="0" w:color="auto"/>
                                <w:right w:val="none" w:sz="0" w:space="0" w:color="auto"/>
                              </w:divBdr>
                              <w:divsChild>
                                <w:div w:id="1042706159">
                                  <w:marLeft w:val="0"/>
                                  <w:marRight w:val="0"/>
                                  <w:marTop w:val="0"/>
                                  <w:marBottom w:val="0"/>
                                  <w:divBdr>
                                    <w:top w:val="none" w:sz="0" w:space="0" w:color="auto"/>
                                    <w:left w:val="none" w:sz="0" w:space="0" w:color="auto"/>
                                    <w:bottom w:val="none" w:sz="0" w:space="0" w:color="auto"/>
                                    <w:right w:val="none" w:sz="0" w:space="0" w:color="auto"/>
                                  </w:divBdr>
                                  <w:divsChild>
                                    <w:div w:id="167159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7948939">
      <w:bodyDiv w:val="1"/>
      <w:marLeft w:val="0"/>
      <w:marRight w:val="0"/>
      <w:marTop w:val="0"/>
      <w:marBottom w:val="0"/>
      <w:divBdr>
        <w:top w:val="none" w:sz="0" w:space="0" w:color="auto"/>
        <w:left w:val="none" w:sz="0" w:space="0" w:color="auto"/>
        <w:bottom w:val="none" w:sz="0" w:space="0" w:color="auto"/>
        <w:right w:val="none" w:sz="0" w:space="0" w:color="auto"/>
      </w:divBdr>
      <w:divsChild>
        <w:div w:id="1529369576">
          <w:marLeft w:val="0"/>
          <w:marRight w:val="0"/>
          <w:marTop w:val="0"/>
          <w:marBottom w:val="0"/>
          <w:divBdr>
            <w:top w:val="none" w:sz="0" w:space="0" w:color="auto"/>
            <w:left w:val="none" w:sz="0" w:space="0" w:color="auto"/>
            <w:bottom w:val="none" w:sz="0" w:space="0" w:color="auto"/>
            <w:right w:val="none" w:sz="0" w:space="0" w:color="auto"/>
          </w:divBdr>
        </w:div>
      </w:divsChild>
    </w:div>
    <w:div w:id="2052415021">
      <w:bodyDiv w:val="1"/>
      <w:marLeft w:val="0"/>
      <w:marRight w:val="0"/>
      <w:marTop w:val="0"/>
      <w:marBottom w:val="0"/>
      <w:divBdr>
        <w:top w:val="none" w:sz="0" w:space="0" w:color="auto"/>
        <w:left w:val="none" w:sz="0" w:space="0" w:color="auto"/>
        <w:bottom w:val="none" w:sz="0" w:space="0" w:color="auto"/>
        <w:right w:val="none" w:sz="0" w:space="0" w:color="auto"/>
      </w:divBdr>
    </w:div>
    <w:div w:id="2052534253">
      <w:bodyDiv w:val="1"/>
      <w:marLeft w:val="0"/>
      <w:marRight w:val="0"/>
      <w:marTop w:val="0"/>
      <w:marBottom w:val="0"/>
      <w:divBdr>
        <w:top w:val="none" w:sz="0" w:space="0" w:color="auto"/>
        <w:left w:val="none" w:sz="0" w:space="0" w:color="auto"/>
        <w:bottom w:val="none" w:sz="0" w:space="0" w:color="auto"/>
        <w:right w:val="none" w:sz="0" w:space="0" w:color="auto"/>
      </w:divBdr>
    </w:div>
    <w:div w:id="2055999126">
      <w:bodyDiv w:val="1"/>
      <w:marLeft w:val="0"/>
      <w:marRight w:val="0"/>
      <w:marTop w:val="0"/>
      <w:marBottom w:val="0"/>
      <w:divBdr>
        <w:top w:val="none" w:sz="0" w:space="0" w:color="auto"/>
        <w:left w:val="none" w:sz="0" w:space="0" w:color="auto"/>
        <w:bottom w:val="none" w:sz="0" w:space="0" w:color="auto"/>
        <w:right w:val="none" w:sz="0" w:space="0" w:color="auto"/>
      </w:divBdr>
      <w:divsChild>
        <w:div w:id="1517503686">
          <w:marLeft w:val="0"/>
          <w:marRight w:val="0"/>
          <w:marTop w:val="0"/>
          <w:marBottom w:val="0"/>
          <w:divBdr>
            <w:top w:val="none" w:sz="0" w:space="0" w:color="auto"/>
            <w:left w:val="none" w:sz="0" w:space="0" w:color="auto"/>
            <w:bottom w:val="none" w:sz="0" w:space="0" w:color="auto"/>
            <w:right w:val="none" w:sz="0" w:space="0" w:color="auto"/>
          </w:divBdr>
        </w:div>
      </w:divsChild>
    </w:div>
    <w:div w:id="2068213042">
      <w:bodyDiv w:val="1"/>
      <w:marLeft w:val="0"/>
      <w:marRight w:val="0"/>
      <w:marTop w:val="0"/>
      <w:marBottom w:val="0"/>
      <w:divBdr>
        <w:top w:val="none" w:sz="0" w:space="0" w:color="auto"/>
        <w:left w:val="none" w:sz="0" w:space="0" w:color="auto"/>
        <w:bottom w:val="none" w:sz="0" w:space="0" w:color="auto"/>
        <w:right w:val="none" w:sz="0" w:space="0" w:color="auto"/>
      </w:divBdr>
    </w:div>
    <w:div w:id="2069305572">
      <w:bodyDiv w:val="1"/>
      <w:marLeft w:val="0"/>
      <w:marRight w:val="0"/>
      <w:marTop w:val="0"/>
      <w:marBottom w:val="0"/>
      <w:divBdr>
        <w:top w:val="none" w:sz="0" w:space="0" w:color="auto"/>
        <w:left w:val="none" w:sz="0" w:space="0" w:color="auto"/>
        <w:bottom w:val="none" w:sz="0" w:space="0" w:color="auto"/>
        <w:right w:val="none" w:sz="0" w:space="0" w:color="auto"/>
      </w:divBdr>
    </w:div>
    <w:div w:id="2072075872">
      <w:bodyDiv w:val="1"/>
      <w:marLeft w:val="0"/>
      <w:marRight w:val="0"/>
      <w:marTop w:val="0"/>
      <w:marBottom w:val="0"/>
      <w:divBdr>
        <w:top w:val="none" w:sz="0" w:space="0" w:color="auto"/>
        <w:left w:val="none" w:sz="0" w:space="0" w:color="auto"/>
        <w:bottom w:val="none" w:sz="0" w:space="0" w:color="auto"/>
        <w:right w:val="none" w:sz="0" w:space="0" w:color="auto"/>
      </w:divBdr>
    </w:div>
    <w:div w:id="2072540729">
      <w:bodyDiv w:val="1"/>
      <w:marLeft w:val="0"/>
      <w:marRight w:val="0"/>
      <w:marTop w:val="0"/>
      <w:marBottom w:val="0"/>
      <w:divBdr>
        <w:top w:val="none" w:sz="0" w:space="0" w:color="auto"/>
        <w:left w:val="none" w:sz="0" w:space="0" w:color="auto"/>
        <w:bottom w:val="none" w:sz="0" w:space="0" w:color="auto"/>
        <w:right w:val="none" w:sz="0" w:space="0" w:color="auto"/>
      </w:divBdr>
    </w:div>
    <w:div w:id="2073001641">
      <w:bodyDiv w:val="1"/>
      <w:marLeft w:val="0"/>
      <w:marRight w:val="0"/>
      <w:marTop w:val="0"/>
      <w:marBottom w:val="0"/>
      <w:divBdr>
        <w:top w:val="none" w:sz="0" w:space="0" w:color="auto"/>
        <w:left w:val="none" w:sz="0" w:space="0" w:color="auto"/>
        <w:bottom w:val="none" w:sz="0" w:space="0" w:color="auto"/>
        <w:right w:val="none" w:sz="0" w:space="0" w:color="auto"/>
      </w:divBdr>
    </w:div>
    <w:div w:id="2073111897">
      <w:bodyDiv w:val="1"/>
      <w:marLeft w:val="0"/>
      <w:marRight w:val="0"/>
      <w:marTop w:val="0"/>
      <w:marBottom w:val="0"/>
      <w:divBdr>
        <w:top w:val="none" w:sz="0" w:space="0" w:color="auto"/>
        <w:left w:val="none" w:sz="0" w:space="0" w:color="auto"/>
        <w:bottom w:val="none" w:sz="0" w:space="0" w:color="auto"/>
        <w:right w:val="none" w:sz="0" w:space="0" w:color="auto"/>
      </w:divBdr>
    </w:div>
    <w:div w:id="2073573853">
      <w:bodyDiv w:val="1"/>
      <w:marLeft w:val="0"/>
      <w:marRight w:val="0"/>
      <w:marTop w:val="0"/>
      <w:marBottom w:val="0"/>
      <w:divBdr>
        <w:top w:val="none" w:sz="0" w:space="0" w:color="auto"/>
        <w:left w:val="none" w:sz="0" w:space="0" w:color="auto"/>
        <w:bottom w:val="none" w:sz="0" w:space="0" w:color="auto"/>
        <w:right w:val="none" w:sz="0" w:space="0" w:color="auto"/>
      </w:divBdr>
    </w:div>
    <w:div w:id="2073650916">
      <w:bodyDiv w:val="1"/>
      <w:marLeft w:val="0"/>
      <w:marRight w:val="0"/>
      <w:marTop w:val="0"/>
      <w:marBottom w:val="0"/>
      <w:divBdr>
        <w:top w:val="none" w:sz="0" w:space="0" w:color="auto"/>
        <w:left w:val="none" w:sz="0" w:space="0" w:color="auto"/>
        <w:bottom w:val="none" w:sz="0" w:space="0" w:color="auto"/>
        <w:right w:val="none" w:sz="0" w:space="0" w:color="auto"/>
      </w:divBdr>
    </w:div>
    <w:div w:id="2076270590">
      <w:bodyDiv w:val="1"/>
      <w:marLeft w:val="0"/>
      <w:marRight w:val="0"/>
      <w:marTop w:val="0"/>
      <w:marBottom w:val="0"/>
      <w:divBdr>
        <w:top w:val="none" w:sz="0" w:space="0" w:color="auto"/>
        <w:left w:val="none" w:sz="0" w:space="0" w:color="auto"/>
        <w:bottom w:val="none" w:sz="0" w:space="0" w:color="auto"/>
        <w:right w:val="none" w:sz="0" w:space="0" w:color="auto"/>
      </w:divBdr>
      <w:divsChild>
        <w:div w:id="424614483">
          <w:marLeft w:val="0"/>
          <w:marRight w:val="0"/>
          <w:marTop w:val="0"/>
          <w:marBottom w:val="0"/>
          <w:divBdr>
            <w:top w:val="none" w:sz="0" w:space="0" w:color="auto"/>
            <w:left w:val="none" w:sz="0" w:space="0" w:color="auto"/>
            <w:bottom w:val="none" w:sz="0" w:space="0" w:color="auto"/>
            <w:right w:val="none" w:sz="0" w:space="0" w:color="auto"/>
          </w:divBdr>
        </w:div>
      </w:divsChild>
    </w:div>
    <w:div w:id="2076659251">
      <w:bodyDiv w:val="1"/>
      <w:marLeft w:val="0"/>
      <w:marRight w:val="0"/>
      <w:marTop w:val="0"/>
      <w:marBottom w:val="0"/>
      <w:divBdr>
        <w:top w:val="none" w:sz="0" w:space="0" w:color="auto"/>
        <w:left w:val="none" w:sz="0" w:space="0" w:color="auto"/>
        <w:bottom w:val="none" w:sz="0" w:space="0" w:color="auto"/>
        <w:right w:val="none" w:sz="0" w:space="0" w:color="auto"/>
      </w:divBdr>
    </w:div>
    <w:div w:id="2077821168">
      <w:bodyDiv w:val="1"/>
      <w:marLeft w:val="0"/>
      <w:marRight w:val="0"/>
      <w:marTop w:val="0"/>
      <w:marBottom w:val="0"/>
      <w:divBdr>
        <w:top w:val="none" w:sz="0" w:space="0" w:color="auto"/>
        <w:left w:val="none" w:sz="0" w:space="0" w:color="auto"/>
        <w:bottom w:val="none" w:sz="0" w:space="0" w:color="auto"/>
        <w:right w:val="none" w:sz="0" w:space="0" w:color="auto"/>
      </w:divBdr>
    </w:div>
    <w:div w:id="2083791625">
      <w:bodyDiv w:val="1"/>
      <w:marLeft w:val="0"/>
      <w:marRight w:val="0"/>
      <w:marTop w:val="0"/>
      <w:marBottom w:val="0"/>
      <w:divBdr>
        <w:top w:val="none" w:sz="0" w:space="0" w:color="auto"/>
        <w:left w:val="none" w:sz="0" w:space="0" w:color="auto"/>
        <w:bottom w:val="none" w:sz="0" w:space="0" w:color="auto"/>
        <w:right w:val="none" w:sz="0" w:space="0" w:color="auto"/>
      </w:divBdr>
    </w:div>
    <w:div w:id="2087142181">
      <w:bodyDiv w:val="1"/>
      <w:marLeft w:val="0"/>
      <w:marRight w:val="0"/>
      <w:marTop w:val="0"/>
      <w:marBottom w:val="0"/>
      <w:divBdr>
        <w:top w:val="none" w:sz="0" w:space="0" w:color="auto"/>
        <w:left w:val="none" w:sz="0" w:space="0" w:color="auto"/>
        <w:bottom w:val="none" w:sz="0" w:space="0" w:color="auto"/>
        <w:right w:val="none" w:sz="0" w:space="0" w:color="auto"/>
      </w:divBdr>
    </w:div>
    <w:div w:id="2089687951">
      <w:bodyDiv w:val="1"/>
      <w:marLeft w:val="0"/>
      <w:marRight w:val="0"/>
      <w:marTop w:val="0"/>
      <w:marBottom w:val="0"/>
      <w:divBdr>
        <w:top w:val="none" w:sz="0" w:space="0" w:color="auto"/>
        <w:left w:val="none" w:sz="0" w:space="0" w:color="auto"/>
        <w:bottom w:val="none" w:sz="0" w:space="0" w:color="auto"/>
        <w:right w:val="none" w:sz="0" w:space="0" w:color="auto"/>
      </w:divBdr>
    </w:div>
    <w:div w:id="2093773381">
      <w:bodyDiv w:val="1"/>
      <w:marLeft w:val="0"/>
      <w:marRight w:val="0"/>
      <w:marTop w:val="0"/>
      <w:marBottom w:val="0"/>
      <w:divBdr>
        <w:top w:val="none" w:sz="0" w:space="0" w:color="auto"/>
        <w:left w:val="none" w:sz="0" w:space="0" w:color="auto"/>
        <w:bottom w:val="none" w:sz="0" w:space="0" w:color="auto"/>
        <w:right w:val="none" w:sz="0" w:space="0" w:color="auto"/>
      </w:divBdr>
    </w:div>
    <w:div w:id="2099204216">
      <w:bodyDiv w:val="1"/>
      <w:marLeft w:val="0"/>
      <w:marRight w:val="0"/>
      <w:marTop w:val="0"/>
      <w:marBottom w:val="0"/>
      <w:divBdr>
        <w:top w:val="none" w:sz="0" w:space="0" w:color="auto"/>
        <w:left w:val="none" w:sz="0" w:space="0" w:color="auto"/>
        <w:bottom w:val="none" w:sz="0" w:space="0" w:color="auto"/>
        <w:right w:val="none" w:sz="0" w:space="0" w:color="auto"/>
      </w:divBdr>
      <w:divsChild>
        <w:div w:id="2023164939">
          <w:marLeft w:val="0"/>
          <w:marRight w:val="0"/>
          <w:marTop w:val="0"/>
          <w:marBottom w:val="0"/>
          <w:divBdr>
            <w:top w:val="none" w:sz="0" w:space="0" w:color="auto"/>
            <w:left w:val="none" w:sz="0" w:space="0" w:color="auto"/>
            <w:bottom w:val="none" w:sz="0" w:space="0" w:color="auto"/>
            <w:right w:val="none" w:sz="0" w:space="0" w:color="auto"/>
          </w:divBdr>
        </w:div>
      </w:divsChild>
    </w:div>
    <w:div w:id="2099981578">
      <w:bodyDiv w:val="1"/>
      <w:marLeft w:val="0"/>
      <w:marRight w:val="0"/>
      <w:marTop w:val="0"/>
      <w:marBottom w:val="0"/>
      <w:divBdr>
        <w:top w:val="none" w:sz="0" w:space="0" w:color="auto"/>
        <w:left w:val="none" w:sz="0" w:space="0" w:color="auto"/>
        <w:bottom w:val="none" w:sz="0" w:space="0" w:color="auto"/>
        <w:right w:val="none" w:sz="0" w:space="0" w:color="auto"/>
      </w:divBdr>
    </w:div>
    <w:div w:id="2100101949">
      <w:bodyDiv w:val="1"/>
      <w:marLeft w:val="0"/>
      <w:marRight w:val="0"/>
      <w:marTop w:val="0"/>
      <w:marBottom w:val="0"/>
      <w:divBdr>
        <w:top w:val="none" w:sz="0" w:space="0" w:color="auto"/>
        <w:left w:val="none" w:sz="0" w:space="0" w:color="auto"/>
        <w:bottom w:val="none" w:sz="0" w:space="0" w:color="auto"/>
        <w:right w:val="none" w:sz="0" w:space="0" w:color="auto"/>
      </w:divBdr>
    </w:div>
    <w:div w:id="2105375203">
      <w:bodyDiv w:val="1"/>
      <w:marLeft w:val="0"/>
      <w:marRight w:val="0"/>
      <w:marTop w:val="0"/>
      <w:marBottom w:val="0"/>
      <w:divBdr>
        <w:top w:val="none" w:sz="0" w:space="0" w:color="auto"/>
        <w:left w:val="none" w:sz="0" w:space="0" w:color="auto"/>
        <w:bottom w:val="none" w:sz="0" w:space="0" w:color="auto"/>
        <w:right w:val="none" w:sz="0" w:space="0" w:color="auto"/>
      </w:divBdr>
    </w:div>
    <w:div w:id="2107530083">
      <w:bodyDiv w:val="1"/>
      <w:marLeft w:val="0"/>
      <w:marRight w:val="0"/>
      <w:marTop w:val="0"/>
      <w:marBottom w:val="0"/>
      <w:divBdr>
        <w:top w:val="none" w:sz="0" w:space="0" w:color="auto"/>
        <w:left w:val="none" w:sz="0" w:space="0" w:color="auto"/>
        <w:bottom w:val="none" w:sz="0" w:space="0" w:color="auto"/>
        <w:right w:val="none" w:sz="0" w:space="0" w:color="auto"/>
      </w:divBdr>
    </w:div>
    <w:div w:id="2108305756">
      <w:bodyDiv w:val="1"/>
      <w:marLeft w:val="0"/>
      <w:marRight w:val="0"/>
      <w:marTop w:val="0"/>
      <w:marBottom w:val="0"/>
      <w:divBdr>
        <w:top w:val="none" w:sz="0" w:space="0" w:color="auto"/>
        <w:left w:val="none" w:sz="0" w:space="0" w:color="auto"/>
        <w:bottom w:val="none" w:sz="0" w:space="0" w:color="auto"/>
        <w:right w:val="none" w:sz="0" w:space="0" w:color="auto"/>
      </w:divBdr>
    </w:div>
    <w:div w:id="2113279411">
      <w:bodyDiv w:val="1"/>
      <w:marLeft w:val="0"/>
      <w:marRight w:val="0"/>
      <w:marTop w:val="0"/>
      <w:marBottom w:val="0"/>
      <w:divBdr>
        <w:top w:val="none" w:sz="0" w:space="0" w:color="auto"/>
        <w:left w:val="none" w:sz="0" w:space="0" w:color="auto"/>
        <w:bottom w:val="none" w:sz="0" w:space="0" w:color="auto"/>
        <w:right w:val="none" w:sz="0" w:space="0" w:color="auto"/>
      </w:divBdr>
      <w:divsChild>
        <w:div w:id="609360981">
          <w:marLeft w:val="0"/>
          <w:marRight w:val="0"/>
          <w:marTop w:val="0"/>
          <w:marBottom w:val="0"/>
          <w:divBdr>
            <w:top w:val="none" w:sz="0" w:space="0" w:color="auto"/>
            <w:left w:val="none" w:sz="0" w:space="0" w:color="auto"/>
            <w:bottom w:val="none" w:sz="0" w:space="0" w:color="auto"/>
            <w:right w:val="none" w:sz="0" w:space="0" w:color="auto"/>
          </w:divBdr>
          <w:divsChild>
            <w:div w:id="735468484">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2114129430">
      <w:bodyDiv w:val="1"/>
      <w:marLeft w:val="0"/>
      <w:marRight w:val="0"/>
      <w:marTop w:val="0"/>
      <w:marBottom w:val="0"/>
      <w:divBdr>
        <w:top w:val="none" w:sz="0" w:space="0" w:color="auto"/>
        <w:left w:val="none" w:sz="0" w:space="0" w:color="auto"/>
        <w:bottom w:val="none" w:sz="0" w:space="0" w:color="auto"/>
        <w:right w:val="none" w:sz="0" w:space="0" w:color="auto"/>
      </w:divBdr>
    </w:div>
    <w:div w:id="2117600372">
      <w:bodyDiv w:val="1"/>
      <w:marLeft w:val="0"/>
      <w:marRight w:val="0"/>
      <w:marTop w:val="0"/>
      <w:marBottom w:val="0"/>
      <w:divBdr>
        <w:top w:val="none" w:sz="0" w:space="0" w:color="auto"/>
        <w:left w:val="none" w:sz="0" w:space="0" w:color="auto"/>
        <w:bottom w:val="none" w:sz="0" w:space="0" w:color="auto"/>
        <w:right w:val="none" w:sz="0" w:space="0" w:color="auto"/>
      </w:divBdr>
    </w:div>
    <w:div w:id="2120565621">
      <w:bodyDiv w:val="1"/>
      <w:marLeft w:val="0"/>
      <w:marRight w:val="0"/>
      <w:marTop w:val="0"/>
      <w:marBottom w:val="0"/>
      <w:divBdr>
        <w:top w:val="none" w:sz="0" w:space="0" w:color="auto"/>
        <w:left w:val="none" w:sz="0" w:space="0" w:color="auto"/>
        <w:bottom w:val="none" w:sz="0" w:space="0" w:color="auto"/>
        <w:right w:val="none" w:sz="0" w:space="0" w:color="auto"/>
      </w:divBdr>
    </w:div>
    <w:div w:id="2126194882">
      <w:bodyDiv w:val="1"/>
      <w:marLeft w:val="0"/>
      <w:marRight w:val="0"/>
      <w:marTop w:val="0"/>
      <w:marBottom w:val="0"/>
      <w:divBdr>
        <w:top w:val="none" w:sz="0" w:space="0" w:color="auto"/>
        <w:left w:val="none" w:sz="0" w:space="0" w:color="auto"/>
        <w:bottom w:val="none" w:sz="0" w:space="0" w:color="auto"/>
        <w:right w:val="none" w:sz="0" w:space="0" w:color="auto"/>
      </w:divBdr>
    </w:div>
    <w:div w:id="2129009545">
      <w:bodyDiv w:val="1"/>
      <w:marLeft w:val="0"/>
      <w:marRight w:val="0"/>
      <w:marTop w:val="0"/>
      <w:marBottom w:val="0"/>
      <w:divBdr>
        <w:top w:val="none" w:sz="0" w:space="0" w:color="auto"/>
        <w:left w:val="none" w:sz="0" w:space="0" w:color="auto"/>
        <w:bottom w:val="none" w:sz="0" w:space="0" w:color="auto"/>
        <w:right w:val="none" w:sz="0" w:space="0" w:color="auto"/>
      </w:divBdr>
    </w:div>
    <w:div w:id="2131514586">
      <w:bodyDiv w:val="1"/>
      <w:marLeft w:val="0"/>
      <w:marRight w:val="0"/>
      <w:marTop w:val="0"/>
      <w:marBottom w:val="0"/>
      <w:divBdr>
        <w:top w:val="none" w:sz="0" w:space="0" w:color="auto"/>
        <w:left w:val="none" w:sz="0" w:space="0" w:color="auto"/>
        <w:bottom w:val="none" w:sz="0" w:space="0" w:color="auto"/>
        <w:right w:val="none" w:sz="0" w:space="0" w:color="auto"/>
      </w:divBdr>
    </w:div>
    <w:div w:id="2133015851">
      <w:bodyDiv w:val="1"/>
      <w:marLeft w:val="0"/>
      <w:marRight w:val="0"/>
      <w:marTop w:val="0"/>
      <w:marBottom w:val="0"/>
      <w:divBdr>
        <w:top w:val="none" w:sz="0" w:space="0" w:color="auto"/>
        <w:left w:val="none" w:sz="0" w:space="0" w:color="auto"/>
        <w:bottom w:val="none" w:sz="0" w:space="0" w:color="auto"/>
        <w:right w:val="none" w:sz="0" w:space="0" w:color="auto"/>
      </w:divBdr>
      <w:divsChild>
        <w:div w:id="185873845">
          <w:marLeft w:val="336"/>
          <w:marRight w:val="0"/>
          <w:marTop w:val="120"/>
          <w:marBottom w:val="312"/>
          <w:divBdr>
            <w:top w:val="none" w:sz="0" w:space="0" w:color="auto"/>
            <w:left w:val="none" w:sz="0" w:space="0" w:color="auto"/>
            <w:bottom w:val="none" w:sz="0" w:space="0" w:color="auto"/>
            <w:right w:val="none" w:sz="0" w:space="0" w:color="auto"/>
          </w:divBdr>
          <w:divsChild>
            <w:div w:id="1196381617">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235168362">
          <w:marLeft w:val="336"/>
          <w:marRight w:val="0"/>
          <w:marTop w:val="120"/>
          <w:marBottom w:val="312"/>
          <w:divBdr>
            <w:top w:val="none" w:sz="0" w:space="0" w:color="auto"/>
            <w:left w:val="none" w:sz="0" w:space="0" w:color="auto"/>
            <w:bottom w:val="none" w:sz="0" w:space="0" w:color="auto"/>
            <w:right w:val="none" w:sz="0" w:space="0" w:color="auto"/>
          </w:divBdr>
          <w:divsChild>
            <w:div w:id="1854419625">
              <w:marLeft w:val="0"/>
              <w:marRight w:val="0"/>
              <w:marTop w:val="0"/>
              <w:marBottom w:val="0"/>
              <w:divBdr>
                <w:top w:val="single" w:sz="4" w:space="2" w:color="C8CCD1"/>
                <w:left w:val="single" w:sz="4" w:space="2" w:color="C8CCD1"/>
                <w:bottom w:val="single" w:sz="4" w:space="2" w:color="C8CCD1"/>
                <w:right w:val="single" w:sz="4" w:space="2" w:color="C8CCD1"/>
              </w:divBdr>
              <w:divsChild>
                <w:div w:id="363795930">
                  <w:marLeft w:val="0"/>
                  <w:marRight w:val="0"/>
                  <w:marTop w:val="0"/>
                  <w:marBottom w:val="0"/>
                  <w:divBdr>
                    <w:top w:val="none" w:sz="0" w:space="0" w:color="auto"/>
                    <w:left w:val="none" w:sz="0" w:space="0" w:color="auto"/>
                    <w:bottom w:val="none" w:sz="0" w:space="0" w:color="auto"/>
                    <w:right w:val="none" w:sz="0" w:space="0" w:color="auto"/>
                  </w:divBdr>
                </w:div>
                <w:div w:id="398333893">
                  <w:marLeft w:val="0"/>
                  <w:marRight w:val="0"/>
                  <w:marTop w:val="0"/>
                  <w:marBottom w:val="0"/>
                  <w:divBdr>
                    <w:top w:val="none" w:sz="0" w:space="0" w:color="auto"/>
                    <w:left w:val="none" w:sz="0" w:space="0" w:color="auto"/>
                    <w:bottom w:val="none" w:sz="0" w:space="0" w:color="auto"/>
                    <w:right w:val="none" w:sz="0" w:space="0" w:color="auto"/>
                  </w:divBdr>
                </w:div>
                <w:div w:id="1102994934">
                  <w:marLeft w:val="0"/>
                  <w:marRight w:val="0"/>
                  <w:marTop w:val="0"/>
                  <w:marBottom w:val="0"/>
                  <w:divBdr>
                    <w:top w:val="none" w:sz="0" w:space="0" w:color="auto"/>
                    <w:left w:val="none" w:sz="0" w:space="0" w:color="auto"/>
                    <w:bottom w:val="none" w:sz="0" w:space="0" w:color="auto"/>
                    <w:right w:val="none" w:sz="0" w:space="0" w:color="auto"/>
                  </w:divBdr>
                </w:div>
                <w:div w:id="1209029047">
                  <w:marLeft w:val="0"/>
                  <w:marRight w:val="0"/>
                  <w:marTop w:val="0"/>
                  <w:marBottom w:val="0"/>
                  <w:divBdr>
                    <w:top w:val="none" w:sz="0" w:space="0" w:color="auto"/>
                    <w:left w:val="none" w:sz="0" w:space="0" w:color="auto"/>
                    <w:bottom w:val="none" w:sz="0" w:space="0" w:color="auto"/>
                    <w:right w:val="none" w:sz="0" w:space="0" w:color="auto"/>
                  </w:divBdr>
                </w:div>
                <w:div w:id="1312175332">
                  <w:marLeft w:val="0"/>
                  <w:marRight w:val="0"/>
                  <w:marTop w:val="0"/>
                  <w:marBottom w:val="0"/>
                  <w:divBdr>
                    <w:top w:val="none" w:sz="0" w:space="0" w:color="auto"/>
                    <w:left w:val="none" w:sz="0" w:space="0" w:color="auto"/>
                    <w:bottom w:val="none" w:sz="0" w:space="0" w:color="auto"/>
                    <w:right w:val="none" w:sz="0" w:space="0" w:color="auto"/>
                  </w:divBdr>
                </w:div>
                <w:div w:id="1389770016">
                  <w:marLeft w:val="0"/>
                  <w:marRight w:val="0"/>
                  <w:marTop w:val="0"/>
                  <w:marBottom w:val="0"/>
                  <w:divBdr>
                    <w:top w:val="none" w:sz="0" w:space="0" w:color="auto"/>
                    <w:left w:val="none" w:sz="0" w:space="0" w:color="auto"/>
                    <w:bottom w:val="none" w:sz="0" w:space="0" w:color="auto"/>
                    <w:right w:val="none" w:sz="0" w:space="0" w:color="auto"/>
                  </w:divBdr>
                </w:div>
                <w:div w:id="1531911909">
                  <w:marLeft w:val="0"/>
                  <w:marRight w:val="0"/>
                  <w:marTop w:val="0"/>
                  <w:marBottom w:val="0"/>
                  <w:divBdr>
                    <w:top w:val="none" w:sz="0" w:space="0" w:color="auto"/>
                    <w:left w:val="none" w:sz="0" w:space="0" w:color="auto"/>
                    <w:bottom w:val="none" w:sz="0" w:space="0" w:color="auto"/>
                    <w:right w:val="none" w:sz="0" w:space="0" w:color="auto"/>
                  </w:divBdr>
                </w:div>
                <w:div w:id="164157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94943">
          <w:marLeft w:val="336"/>
          <w:marRight w:val="0"/>
          <w:marTop w:val="120"/>
          <w:marBottom w:val="312"/>
          <w:divBdr>
            <w:top w:val="none" w:sz="0" w:space="0" w:color="auto"/>
            <w:left w:val="none" w:sz="0" w:space="0" w:color="auto"/>
            <w:bottom w:val="none" w:sz="0" w:space="0" w:color="auto"/>
            <w:right w:val="none" w:sz="0" w:space="0" w:color="auto"/>
          </w:divBdr>
          <w:divsChild>
            <w:div w:id="78410374">
              <w:marLeft w:val="0"/>
              <w:marRight w:val="0"/>
              <w:marTop w:val="0"/>
              <w:marBottom w:val="0"/>
              <w:divBdr>
                <w:top w:val="single" w:sz="4" w:space="2" w:color="C8CCD1"/>
                <w:left w:val="single" w:sz="4" w:space="2" w:color="C8CCD1"/>
                <w:bottom w:val="single" w:sz="4" w:space="2" w:color="C8CCD1"/>
                <w:right w:val="single" w:sz="4" w:space="2" w:color="C8CCD1"/>
              </w:divBdr>
              <w:divsChild>
                <w:div w:id="27611051">
                  <w:marLeft w:val="0"/>
                  <w:marRight w:val="0"/>
                  <w:marTop w:val="0"/>
                  <w:marBottom w:val="0"/>
                  <w:divBdr>
                    <w:top w:val="none" w:sz="0" w:space="0" w:color="auto"/>
                    <w:left w:val="none" w:sz="0" w:space="0" w:color="auto"/>
                    <w:bottom w:val="none" w:sz="0" w:space="0" w:color="auto"/>
                    <w:right w:val="none" w:sz="0" w:space="0" w:color="auto"/>
                  </w:divBdr>
                </w:div>
                <w:div w:id="159153978">
                  <w:marLeft w:val="0"/>
                  <w:marRight w:val="0"/>
                  <w:marTop w:val="0"/>
                  <w:marBottom w:val="0"/>
                  <w:divBdr>
                    <w:top w:val="none" w:sz="0" w:space="0" w:color="auto"/>
                    <w:left w:val="none" w:sz="0" w:space="0" w:color="auto"/>
                    <w:bottom w:val="none" w:sz="0" w:space="0" w:color="auto"/>
                    <w:right w:val="none" w:sz="0" w:space="0" w:color="auto"/>
                  </w:divBdr>
                </w:div>
                <w:div w:id="747311385">
                  <w:marLeft w:val="0"/>
                  <w:marRight w:val="0"/>
                  <w:marTop w:val="0"/>
                  <w:marBottom w:val="0"/>
                  <w:divBdr>
                    <w:top w:val="none" w:sz="0" w:space="0" w:color="auto"/>
                    <w:left w:val="none" w:sz="0" w:space="0" w:color="auto"/>
                    <w:bottom w:val="none" w:sz="0" w:space="0" w:color="auto"/>
                    <w:right w:val="none" w:sz="0" w:space="0" w:color="auto"/>
                  </w:divBdr>
                </w:div>
                <w:div w:id="1193688448">
                  <w:marLeft w:val="0"/>
                  <w:marRight w:val="0"/>
                  <w:marTop w:val="0"/>
                  <w:marBottom w:val="0"/>
                  <w:divBdr>
                    <w:top w:val="none" w:sz="0" w:space="0" w:color="auto"/>
                    <w:left w:val="none" w:sz="0" w:space="0" w:color="auto"/>
                    <w:bottom w:val="none" w:sz="0" w:space="0" w:color="auto"/>
                    <w:right w:val="none" w:sz="0" w:space="0" w:color="auto"/>
                  </w:divBdr>
                </w:div>
                <w:div w:id="167680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642879">
          <w:marLeft w:val="0"/>
          <w:marRight w:val="0"/>
          <w:marTop w:val="0"/>
          <w:marBottom w:val="120"/>
          <w:divBdr>
            <w:top w:val="none" w:sz="0" w:space="0" w:color="auto"/>
            <w:left w:val="none" w:sz="0" w:space="0" w:color="auto"/>
            <w:bottom w:val="none" w:sz="0" w:space="0" w:color="auto"/>
            <w:right w:val="none" w:sz="0" w:space="0" w:color="auto"/>
          </w:divBdr>
        </w:div>
        <w:div w:id="772631395">
          <w:marLeft w:val="336"/>
          <w:marRight w:val="0"/>
          <w:marTop w:val="120"/>
          <w:marBottom w:val="312"/>
          <w:divBdr>
            <w:top w:val="none" w:sz="0" w:space="0" w:color="auto"/>
            <w:left w:val="none" w:sz="0" w:space="0" w:color="auto"/>
            <w:bottom w:val="none" w:sz="0" w:space="0" w:color="auto"/>
            <w:right w:val="none" w:sz="0" w:space="0" w:color="auto"/>
          </w:divBdr>
          <w:divsChild>
            <w:div w:id="68132453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858271792">
          <w:marLeft w:val="0"/>
          <w:marRight w:val="336"/>
          <w:marTop w:val="120"/>
          <w:marBottom w:val="312"/>
          <w:divBdr>
            <w:top w:val="none" w:sz="0" w:space="0" w:color="auto"/>
            <w:left w:val="none" w:sz="0" w:space="0" w:color="auto"/>
            <w:bottom w:val="none" w:sz="0" w:space="0" w:color="auto"/>
            <w:right w:val="none" w:sz="0" w:space="0" w:color="auto"/>
          </w:divBdr>
          <w:divsChild>
            <w:div w:id="1140272649">
              <w:marLeft w:val="0"/>
              <w:marRight w:val="0"/>
              <w:marTop w:val="0"/>
              <w:marBottom w:val="0"/>
              <w:divBdr>
                <w:top w:val="single" w:sz="4" w:space="2" w:color="C8CCD1"/>
                <w:left w:val="single" w:sz="4" w:space="2" w:color="C8CCD1"/>
                <w:bottom w:val="single" w:sz="4" w:space="2" w:color="C8CCD1"/>
                <w:right w:val="single" w:sz="4" w:space="2" w:color="C8CCD1"/>
              </w:divBdr>
              <w:divsChild>
                <w:div w:id="98066100">
                  <w:marLeft w:val="10"/>
                  <w:marRight w:val="10"/>
                  <w:marTop w:val="10"/>
                  <w:marBottom w:val="10"/>
                  <w:divBdr>
                    <w:top w:val="none" w:sz="0" w:space="0" w:color="auto"/>
                    <w:left w:val="none" w:sz="0" w:space="0" w:color="auto"/>
                    <w:bottom w:val="none" w:sz="0" w:space="0" w:color="auto"/>
                    <w:right w:val="none" w:sz="0" w:space="0" w:color="auto"/>
                  </w:divBdr>
                  <w:divsChild>
                    <w:div w:id="1465271227">
                      <w:marLeft w:val="0"/>
                      <w:marRight w:val="0"/>
                      <w:marTop w:val="0"/>
                      <w:marBottom w:val="0"/>
                      <w:divBdr>
                        <w:top w:val="single" w:sz="4" w:space="0" w:color="C8CCD1"/>
                        <w:left w:val="single" w:sz="4" w:space="0" w:color="C8CCD1"/>
                        <w:bottom w:val="single" w:sz="4" w:space="0" w:color="C8CCD1"/>
                        <w:right w:val="single" w:sz="4" w:space="0" w:color="C8CCD1"/>
                      </w:divBdr>
                    </w:div>
                  </w:divsChild>
                </w:div>
                <w:div w:id="237718349">
                  <w:marLeft w:val="10"/>
                  <w:marRight w:val="10"/>
                  <w:marTop w:val="10"/>
                  <w:marBottom w:val="10"/>
                  <w:divBdr>
                    <w:top w:val="none" w:sz="0" w:space="0" w:color="auto"/>
                    <w:left w:val="none" w:sz="0" w:space="0" w:color="auto"/>
                    <w:bottom w:val="none" w:sz="0" w:space="0" w:color="auto"/>
                    <w:right w:val="none" w:sz="0" w:space="0" w:color="auto"/>
                  </w:divBdr>
                  <w:divsChild>
                    <w:div w:id="1442846809">
                      <w:marLeft w:val="0"/>
                      <w:marRight w:val="0"/>
                      <w:marTop w:val="0"/>
                      <w:marBottom w:val="0"/>
                      <w:divBdr>
                        <w:top w:val="single" w:sz="4" w:space="0" w:color="C8CCD1"/>
                        <w:left w:val="single" w:sz="4" w:space="0" w:color="C8CCD1"/>
                        <w:bottom w:val="single" w:sz="4" w:space="0" w:color="C8CCD1"/>
                        <w:right w:val="single" w:sz="4" w:space="0" w:color="C8CCD1"/>
                      </w:divBdr>
                    </w:div>
                  </w:divsChild>
                </w:div>
              </w:divsChild>
            </w:div>
          </w:divsChild>
        </w:div>
        <w:div w:id="1206986790">
          <w:marLeft w:val="0"/>
          <w:marRight w:val="0"/>
          <w:marTop w:val="0"/>
          <w:marBottom w:val="120"/>
          <w:divBdr>
            <w:top w:val="none" w:sz="0" w:space="0" w:color="auto"/>
            <w:left w:val="none" w:sz="0" w:space="0" w:color="auto"/>
            <w:bottom w:val="none" w:sz="0" w:space="0" w:color="auto"/>
            <w:right w:val="none" w:sz="0" w:space="0" w:color="auto"/>
          </w:divBdr>
        </w:div>
        <w:div w:id="1209954414">
          <w:marLeft w:val="336"/>
          <w:marRight w:val="0"/>
          <w:marTop w:val="120"/>
          <w:marBottom w:val="312"/>
          <w:divBdr>
            <w:top w:val="none" w:sz="0" w:space="0" w:color="auto"/>
            <w:left w:val="none" w:sz="0" w:space="0" w:color="auto"/>
            <w:bottom w:val="none" w:sz="0" w:space="0" w:color="auto"/>
            <w:right w:val="none" w:sz="0" w:space="0" w:color="auto"/>
          </w:divBdr>
          <w:divsChild>
            <w:div w:id="831722976">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858040558">
          <w:marLeft w:val="336"/>
          <w:marRight w:val="0"/>
          <w:marTop w:val="120"/>
          <w:marBottom w:val="312"/>
          <w:divBdr>
            <w:top w:val="none" w:sz="0" w:space="0" w:color="auto"/>
            <w:left w:val="none" w:sz="0" w:space="0" w:color="auto"/>
            <w:bottom w:val="none" w:sz="0" w:space="0" w:color="auto"/>
            <w:right w:val="none" w:sz="0" w:space="0" w:color="auto"/>
          </w:divBdr>
          <w:divsChild>
            <w:div w:id="1299606158">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2146774027">
      <w:bodyDiv w:val="1"/>
      <w:marLeft w:val="0"/>
      <w:marRight w:val="0"/>
      <w:marTop w:val="0"/>
      <w:marBottom w:val="0"/>
      <w:divBdr>
        <w:top w:val="none" w:sz="0" w:space="0" w:color="auto"/>
        <w:left w:val="none" w:sz="0" w:space="0" w:color="auto"/>
        <w:bottom w:val="none" w:sz="0" w:space="0" w:color="auto"/>
        <w:right w:val="none" w:sz="0" w:space="0" w:color="auto"/>
      </w:divBdr>
      <w:divsChild>
        <w:div w:id="21306590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jpeg"/><Relationship Id="rId21" Type="http://schemas.openxmlformats.org/officeDocument/2006/relationships/hyperlink" Target="https://www.britannica.com/place/Punjab-state-India" TargetMode="External"/><Relationship Id="rId324" Type="http://schemas.openxmlformats.org/officeDocument/2006/relationships/hyperlink" Target="https://en.wikipedia.org/wiki/Pierre_Jeanneret" TargetMode="External"/><Relationship Id="rId531" Type="http://schemas.openxmlformats.org/officeDocument/2006/relationships/header" Target="header4.xml"/><Relationship Id="rId170" Type="http://schemas.openxmlformats.org/officeDocument/2006/relationships/image" Target="media/image45.jpeg"/><Relationship Id="rId268" Type="http://schemas.openxmlformats.org/officeDocument/2006/relationships/hyperlink" Target="https://en.wikipedia.org/wiki/Hinduism" TargetMode="External"/><Relationship Id="rId475" Type="http://schemas.openxmlformats.org/officeDocument/2006/relationships/image" Target="media/image218.jpeg"/><Relationship Id="rId32" Type="http://schemas.openxmlformats.org/officeDocument/2006/relationships/hyperlink" Target="https://www.britannica.com/place/Chandigarh-India" TargetMode="External"/><Relationship Id="rId128" Type="http://schemas.openxmlformats.org/officeDocument/2006/relationships/hyperlink" Target="https://en.wikipedia.org/wiki/Mohali" TargetMode="External"/><Relationship Id="rId335" Type="http://schemas.openxmlformats.org/officeDocument/2006/relationships/hyperlink" Target="https://en.wikipedia.org/wiki/St._John%27s_High_School,_Chandigarh" TargetMode="External"/><Relationship Id="rId5" Type="http://schemas.openxmlformats.org/officeDocument/2006/relationships/webSettings" Target="webSettings.xml"/><Relationship Id="rId181" Type="http://schemas.openxmlformats.org/officeDocument/2006/relationships/hyperlink" Target="https://en.wikipedia.org/wiki/Himachal_Pradesh" TargetMode="External"/><Relationship Id="rId237" Type="http://schemas.openxmlformats.org/officeDocument/2006/relationships/image" Target="media/image80.png"/><Relationship Id="rId402" Type="http://schemas.openxmlformats.org/officeDocument/2006/relationships/image" Target="media/image148.jpeg"/><Relationship Id="rId279" Type="http://schemas.openxmlformats.org/officeDocument/2006/relationships/hyperlink" Target="https://en.wikipedia.org/wiki/Indian_Rupee" TargetMode="External"/><Relationship Id="rId444" Type="http://schemas.openxmlformats.org/officeDocument/2006/relationships/image" Target="media/image187.jpeg"/><Relationship Id="rId486" Type="http://schemas.openxmlformats.org/officeDocument/2006/relationships/image" Target="media/image229.jpeg"/><Relationship Id="rId43" Type="http://schemas.openxmlformats.org/officeDocument/2006/relationships/hyperlink" Target="https://www.britannica.com/topic/Mahabharata" TargetMode="External"/><Relationship Id="rId139" Type="http://schemas.openxmlformats.org/officeDocument/2006/relationships/hyperlink" Target="https://en.wikipedia.org/wiki/Patiala" TargetMode="External"/><Relationship Id="rId290" Type="http://schemas.openxmlformats.org/officeDocument/2006/relationships/hyperlink" Target="https://en.wikipedia.org/wiki/Chandigarh_Transport_Undertaking" TargetMode="External"/><Relationship Id="rId304" Type="http://schemas.openxmlformats.org/officeDocument/2006/relationships/hyperlink" Target="https://en.wikipedia.org/wiki/Ambala" TargetMode="External"/><Relationship Id="rId346" Type="http://schemas.openxmlformats.org/officeDocument/2006/relationships/hyperlink" Target="https://en.wikipedia.org/wiki/PCA_Stadium" TargetMode="External"/><Relationship Id="rId388" Type="http://schemas.openxmlformats.org/officeDocument/2006/relationships/image" Target="media/image134.png"/><Relationship Id="rId511" Type="http://schemas.openxmlformats.org/officeDocument/2006/relationships/image" Target="media/image254.jpeg"/><Relationship Id="rId85" Type="http://schemas.openxmlformats.org/officeDocument/2006/relationships/hyperlink" Target="https://www.merriam-webster.com/dictionary/artifacts" TargetMode="External"/><Relationship Id="rId150" Type="http://schemas.openxmlformats.org/officeDocument/2006/relationships/image" Target="media/image44.gif"/><Relationship Id="rId192" Type="http://schemas.openxmlformats.org/officeDocument/2006/relationships/hyperlink" Target="https://en.wikipedia.org/wiki/Mizoram" TargetMode="External"/><Relationship Id="rId206" Type="http://schemas.openxmlformats.org/officeDocument/2006/relationships/image" Target="media/image54.jpeg"/><Relationship Id="rId413" Type="http://schemas.openxmlformats.org/officeDocument/2006/relationships/image" Target="media/image158.jpeg"/><Relationship Id="rId248" Type="http://schemas.openxmlformats.org/officeDocument/2006/relationships/hyperlink" Target="https://timesofindia.indiatimes.com/topic/new-cases" TargetMode="External"/><Relationship Id="rId455" Type="http://schemas.openxmlformats.org/officeDocument/2006/relationships/image" Target="media/image198.jpeg"/><Relationship Id="rId497" Type="http://schemas.openxmlformats.org/officeDocument/2006/relationships/image" Target="media/image240.jpeg"/><Relationship Id="rId12" Type="http://schemas.openxmlformats.org/officeDocument/2006/relationships/hyperlink" Target="https://timesofindia.indiatimes.com/india/haryana" TargetMode="External"/><Relationship Id="rId108" Type="http://schemas.openxmlformats.org/officeDocument/2006/relationships/image" Target="media/image32.jpg"/><Relationship Id="rId315" Type="http://schemas.openxmlformats.org/officeDocument/2006/relationships/hyperlink" Target="https://en.wikipedia.org/wiki/Chandigarh_Airport" TargetMode="External"/><Relationship Id="rId357" Type="http://schemas.openxmlformats.org/officeDocument/2006/relationships/hyperlink" Target="https://en.wikipedia.org/wiki/Underdevelopment" TargetMode="External"/><Relationship Id="rId522" Type="http://schemas.openxmlformats.org/officeDocument/2006/relationships/image" Target="media/image259.gif"/><Relationship Id="rId54" Type="http://schemas.openxmlformats.org/officeDocument/2006/relationships/hyperlink" Target="https://www.britannica.com/place/Karnal" TargetMode="External"/><Relationship Id="rId96" Type="http://schemas.openxmlformats.org/officeDocument/2006/relationships/image" Target="media/image20.jpg"/><Relationship Id="rId161" Type="http://schemas.openxmlformats.org/officeDocument/2006/relationships/image" Target="media/image44.jpg"/><Relationship Id="rId217" Type="http://schemas.openxmlformats.org/officeDocument/2006/relationships/image" Target="media/image65.png"/><Relationship Id="rId399" Type="http://schemas.openxmlformats.org/officeDocument/2006/relationships/image" Target="media/image145.jpeg"/><Relationship Id="rId259" Type="http://schemas.openxmlformats.org/officeDocument/2006/relationships/hyperlink" Target="https://en.wikipedia.org/wiki/Losar" TargetMode="External"/><Relationship Id="rId424" Type="http://schemas.openxmlformats.org/officeDocument/2006/relationships/header" Target="header3.xml"/><Relationship Id="rId466" Type="http://schemas.openxmlformats.org/officeDocument/2006/relationships/image" Target="media/image209.jpeg"/><Relationship Id="rId23" Type="http://schemas.openxmlformats.org/officeDocument/2006/relationships/hyperlink" Target="https://www.britannica.com/place/Siwalik-Range" TargetMode="External"/><Relationship Id="rId119" Type="http://schemas.openxmlformats.org/officeDocument/2006/relationships/image" Target="media/image43.jpeg"/><Relationship Id="rId270" Type="http://schemas.openxmlformats.org/officeDocument/2006/relationships/hyperlink" Target="https://en.wikipedia.org/wiki/Islam" TargetMode="External"/><Relationship Id="rId326" Type="http://schemas.openxmlformats.org/officeDocument/2006/relationships/hyperlink" Target="https://en.wikipedia.org/wiki/Panjab_University" TargetMode="External"/><Relationship Id="rId533" Type="http://schemas.openxmlformats.org/officeDocument/2006/relationships/fontTable" Target="fontTable.xml"/><Relationship Id="rId65" Type="http://schemas.openxmlformats.org/officeDocument/2006/relationships/hyperlink" Target="https://www.merriam-webster.com/dictionary/constituted" TargetMode="External"/><Relationship Id="rId130" Type="http://schemas.openxmlformats.org/officeDocument/2006/relationships/hyperlink" Target="https://en.wikipedia.org/wiki/New_Delhi" TargetMode="External"/><Relationship Id="rId368" Type="http://schemas.openxmlformats.org/officeDocument/2006/relationships/image" Target="media/image114.jpg"/><Relationship Id="rId172" Type="http://schemas.openxmlformats.org/officeDocument/2006/relationships/image" Target="media/image47.jpeg"/><Relationship Id="rId228" Type="http://schemas.openxmlformats.org/officeDocument/2006/relationships/image" Target="media/image72.gif"/><Relationship Id="rId435" Type="http://schemas.openxmlformats.org/officeDocument/2006/relationships/image" Target="media/image178.jpeg"/><Relationship Id="rId477" Type="http://schemas.openxmlformats.org/officeDocument/2006/relationships/image" Target="media/image220.jpeg"/><Relationship Id="rId281" Type="http://schemas.openxmlformats.org/officeDocument/2006/relationships/hyperlink" Target="https://en.wikipedia.org/wiki/Indian_Rupee" TargetMode="External"/><Relationship Id="rId337" Type="http://schemas.openxmlformats.org/officeDocument/2006/relationships/hyperlink" Target="https://en.wikipedia.org/wiki/St._Kabir_Public_School" TargetMode="External"/><Relationship Id="rId502" Type="http://schemas.openxmlformats.org/officeDocument/2006/relationships/image" Target="media/image245.jpeg"/><Relationship Id="rId34" Type="http://schemas.openxmlformats.org/officeDocument/2006/relationships/hyperlink" Target="https://cdn.britannica.com/53/176353-050-5B854179/Harmandir-Sahib-Amritsar-Punjab-India.jpg" TargetMode="External"/><Relationship Id="rId76" Type="http://schemas.openxmlformats.org/officeDocument/2006/relationships/hyperlink" Target="https://www.britannica.com/topic/Sikhism" TargetMode="External"/><Relationship Id="rId141" Type="http://schemas.openxmlformats.org/officeDocument/2006/relationships/hyperlink" Target="https://en.wikipedia.org/wiki/Rupnagar" TargetMode="External"/><Relationship Id="rId379" Type="http://schemas.openxmlformats.org/officeDocument/2006/relationships/image" Target="media/image125.jpeg"/><Relationship Id="rId7" Type="http://schemas.openxmlformats.org/officeDocument/2006/relationships/endnotes" Target="endnotes.xml"/><Relationship Id="rId183" Type="http://schemas.openxmlformats.org/officeDocument/2006/relationships/hyperlink" Target="https://en.wikipedia.org/wiki/Uttar_Pradesh" TargetMode="External"/><Relationship Id="rId239" Type="http://schemas.openxmlformats.org/officeDocument/2006/relationships/image" Target="media/image82.png"/><Relationship Id="rId390" Type="http://schemas.openxmlformats.org/officeDocument/2006/relationships/image" Target="media/image136.jpeg"/><Relationship Id="rId404" Type="http://schemas.openxmlformats.org/officeDocument/2006/relationships/image" Target="media/image150.jpeg"/><Relationship Id="rId446" Type="http://schemas.openxmlformats.org/officeDocument/2006/relationships/image" Target="media/image189.jpeg"/><Relationship Id="rId250" Type="http://schemas.openxmlformats.org/officeDocument/2006/relationships/hyperlink" Target="https://timesofindia.indiatimes.com/india/haryana" TargetMode="External"/><Relationship Id="rId292" Type="http://schemas.openxmlformats.org/officeDocument/2006/relationships/hyperlink" Target="https://en.wikipedia.org/wiki/Haryana" TargetMode="External"/><Relationship Id="rId306" Type="http://schemas.openxmlformats.org/officeDocument/2006/relationships/hyperlink" Target="https://en.wikipedia.org/wiki/National_Highway_44_(India)" TargetMode="External"/><Relationship Id="rId488" Type="http://schemas.openxmlformats.org/officeDocument/2006/relationships/image" Target="media/image231.jpeg"/><Relationship Id="rId45" Type="http://schemas.openxmlformats.org/officeDocument/2006/relationships/hyperlink" Target="https://www.britannica.com/topic/Chandi" TargetMode="External"/><Relationship Id="rId87" Type="http://schemas.openxmlformats.org/officeDocument/2006/relationships/hyperlink" Target="https://cdn.britannica.com/08/1608-050-9D787373/Library-building-Panjab-University-Chandigarh.jpg" TargetMode="External"/><Relationship Id="rId110" Type="http://schemas.openxmlformats.org/officeDocument/2006/relationships/image" Target="media/image34.jpg"/><Relationship Id="rId348" Type="http://schemas.openxmlformats.org/officeDocument/2006/relationships/hyperlink" Target="https://en.wikipedia.org/wiki/File:Chandigarh_hockey_stadium.JPG" TargetMode="External"/><Relationship Id="rId513" Type="http://schemas.openxmlformats.org/officeDocument/2006/relationships/image" Target="media/image256.jpeg"/><Relationship Id="rId152" Type="http://schemas.openxmlformats.org/officeDocument/2006/relationships/hyperlink" Target="https://en.wikipedia.org/w/index.php?title=Shivalik_foothills&amp;action=edit&amp;redlink=1" TargetMode="External"/><Relationship Id="rId194" Type="http://schemas.openxmlformats.org/officeDocument/2006/relationships/hyperlink" Target="https://en.wikipedia.org/wiki/List_of_National_Waterways_in_India" TargetMode="External"/><Relationship Id="rId208" Type="http://schemas.openxmlformats.org/officeDocument/2006/relationships/image" Target="media/image56.jpeg"/><Relationship Id="rId415" Type="http://schemas.openxmlformats.org/officeDocument/2006/relationships/image" Target="media/image159.png"/><Relationship Id="rId457" Type="http://schemas.openxmlformats.org/officeDocument/2006/relationships/image" Target="media/image200.jpeg"/><Relationship Id="rId261" Type="http://schemas.openxmlformats.org/officeDocument/2006/relationships/image" Target="media/image97.png"/><Relationship Id="rId499" Type="http://schemas.openxmlformats.org/officeDocument/2006/relationships/image" Target="media/image242.jpeg"/><Relationship Id="rId14" Type="http://schemas.openxmlformats.org/officeDocument/2006/relationships/hyperlink" Target="https://en.wikipedia.org/wiki/Losar" TargetMode="External"/><Relationship Id="rId56" Type="http://schemas.openxmlformats.org/officeDocument/2006/relationships/hyperlink" Target="https://www.britannica.com/topic/Hinduism" TargetMode="External"/><Relationship Id="rId317" Type="http://schemas.openxmlformats.org/officeDocument/2006/relationships/image" Target="media/image105.jpeg"/><Relationship Id="rId359" Type="http://schemas.openxmlformats.org/officeDocument/2006/relationships/hyperlink" Target="https://en.wikipedia.org/wiki/Modernism" TargetMode="External"/><Relationship Id="rId524" Type="http://schemas.openxmlformats.org/officeDocument/2006/relationships/image" Target="media/image262.jpg"/><Relationship Id="rId98" Type="http://schemas.openxmlformats.org/officeDocument/2006/relationships/image" Target="media/image22.jpg"/><Relationship Id="rId121" Type="http://schemas.openxmlformats.org/officeDocument/2006/relationships/hyperlink" Target="https://en.wikipedia.org/wiki/Union_territory" TargetMode="External"/><Relationship Id="rId163" Type="http://schemas.openxmlformats.org/officeDocument/2006/relationships/hyperlink" Target="https://en.wikipedia.org/wiki/Sikhism" TargetMode="External"/><Relationship Id="rId219" Type="http://schemas.openxmlformats.org/officeDocument/2006/relationships/image" Target="media/image67.jpeg"/><Relationship Id="rId370" Type="http://schemas.openxmlformats.org/officeDocument/2006/relationships/image" Target="media/image116.jpg"/><Relationship Id="rId426" Type="http://schemas.openxmlformats.org/officeDocument/2006/relationships/image" Target="media/image169.jpeg"/><Relationship Id="rId230" Type="http://schemas.openxmlformats.org/officeDocument/2006/relationships/image" Target="media/image74.jpeg"/><Relationship Id="rId468" Type="http://schemas.openxmlformats.org/officeDocument/2006/relationships/image" Target="media/image211.jpeg"/><Relationship Id="rId25" Type="http://schemas.openxmlformats.org/officeDocument/2006/relationships/hyperlink" Target="https://cdn.britannica.com/11/173811-050-5F0E921C/Waterfall-rock-garden-Nek-Chand-India-Chandigarh.jpg" TargetMode="External"/><Relationship Id="rId67" Type="http://schemas.openxmlformats.org/officeDocument/2006/relationships/hyperlink" Target="https://www.britannica.com/place/Haryana" TargetMode="External"/><Relationship Id="rId272" Type="http://schemas.openxmlformats.org/officeDocument/2006/relationships/hyperlink" Target="https://en.wikipedia.org/wiki/Jains" TargetMode="External"/><Relationship Id="rId328" Type="http://schemas.openxmlformats.org/officeDocument/2006/relationships/hyperlink" Target="https://en.wikipedia.org/wiki/Punjab_Engineering_College,_Chandigarh" TargetMode="External"/><Relationship Id="rId132" Type="http://schemas.openxmlformats.org/officeDocument/2006/relationships/hyperlink" Target="https://en.wikipedia.org/wiki/Sivalik_Hills" TargetMode="External"/><Relationship Id="rId174" Type="http://schemas.openxmlformats.org/officeDocument/2006/relationships/hyperlink" Target="https://en.wikipedia.org/wiki/Centrally_Sponsored_Scheme" TargetMode="External"/><Relationship Id="rId381" Type="http://schemas.openxmlformats.org/officeDocument/2006/relationships/image" Target="media/image127.jpeg"/><Relationship Id="rId241" Type="http://schemas.openxmlformats.org/officeDocument/2006/relationships/image" Target="media/image84.jpg"/><Relationship Id="rId437" Type="http://schemas.openxmlformats.org/officeDocument/2006/relationships/image" Target="media/image180.jpeg"/><Relationship Id="rId479" Type="http://schemas.openxmlformats.org/officeDocument/2006/relationships/image" Target="media/image222.jpeg"/><Relationship Id="rId36" Type="http://schemas.openxmlformats.org/officeDocument/2006/relationships/hyperlink" Target="https://www.britannica.com/topic/Persian-language" TargetMode="External"/><Relationship Id="rId283" Type="http://schemas.openxmlformats.org/officeDocument/2006/relationships/hyperlink" Target="https://en.wikipedia.org/wiki/Beijing" TargetMode="External"/><Relationship Id="rId339" Type="http://schemas.openxmlformats.org/officeDocument/2006/relationships/hyperlink" Target="https://en.wikipedia.org/wiki/Carmel_Convent_School" TargetMode="External"/><Relationship Id="rId490" Type="http://schemas.openxmlformats.org/officeDocument/2006/relationships/image" Target="media/image233.png"/><Relationship Id="rId504" Type="http://schemas.openxmlformats.org/officeDocument/2006/relationships/image" Target="media/image247.jpeg"/><Relationship Id="rId78" Type="http://schemas.openxmlformats.org/officeDocument/2006/relationships/hyperlink" Target="https://www.britannica.com/topic/Christianity" TargetMode="External"/><Relationship Id="rId101" Type="http://schemas.openxmlformats.org/officeDocument/2006/relationships/image" Target="media/image25.jpg"/><Relationship Id="rId143" Type="http://schemas.openxmlformats.org/officeDocument/2006/relationships/hyperlink" Target="https://en.wikipedia.org/wiki/Ambala" TargetMode="External"/><Relationship Id="rId185" Type="http://schemas.openxmlformats.org/officeDocument/2006/relationships/hyperlink" Target="https://en.wikipedia.org/wiki/Terai" TargetMode="External"/><Relationship Id="rId350" Type="http://schemas.openxmlformats.org/officeDocument/2006/relationships/hyperlink" Target="https://en.wikipedia.org/wiki/Decolonisation" TargetMode="External"/><Relationship Id="rId406" Type="http://schemas.openxmlformats.org/officeDocument/2006/relationships/image" Target="media/image152.jpeg"/><Relationship Id="rId9" Type="http://schemas.openxmlformats.org/officeDocument/2006/relationships/image" Target="media/image4.jpeg"/><Relationship Id="rId210" Type="http://schemas.openxmlformats.org/officeDocument/2006/relationships/image" Target="media/image58.jpeg"/><Relationship Id="rId392" Type="http://schemas.openxmlformats.org/officeDocument/2006/relationships/image" Target="media/image138.jpeg"/><Relationship Id="rId448" Type="http://schemas.openxmlformats.org/officeDocument/2006/relationships/image" Target="media/image191.jpeg"/><Relationship Id="rId252" Type="http://schemas.openxmlformats.org/officeDocument/2006/relationships/hyperlink" Target="https://timesofindia.indiatimes.com/india/haryana" TargetMode="External"/><Relationship Id="rId294" Type="http://schemas.openxmlformats.org/officeDocument/2006/relationships/hyperlink" Target="https://en.wikipedia.org/wiki/Delhi" TargetMode="External"/><Relationship Id="rId308" Type="http://schemas.openxmlformats.org/officeDocument/2006/relationships/hyperlink" Target="https://en.wikipedia.org/wiki/Delhi" TargetMode="External"/><Relationship Id="rId515" Type="http://schemas.openxmlformats.org/officeDocument/2006/relationships/image" Target="media/image258.jpeg"/><Relationship Id="rId47" Type="http://schemas.openxmlformats.org/officeDocument/2006/relationships/hyperlink" Target="https://www.britannica.com/place/Pakistan" TargetMode="External"/><Relationship Id="rId89" Type="http://schemas.openxmlformats.org/officeDocument/2006/relationships/hyperlink" Target="https://www.merriam-webster.com/dictionary/community" TargetMode="External"/><Relationship Id="rId112" Type="http://schemas.openxmlformats.org/officeDocument/2006/relationships/image" Target="media/image36.jpeg"/><Relationship Id="rId154" Type="http://schemas.openxmlformats.org/officeDocument/2006/relationships/hyperlink" Target="https://en.wikipedia.org/wiki/Gram_panchayat" TargetMode="External"/><Relationship Id="rId361" Type="http://schemas.openxmlformats.org/officeDocument/2006/relationships/hyperlink" Target="https://en.wikipedia.org/wiki/International_Style_(architecture)" TargetMode="External"/><Relationship Id="rId196" Type="http://schemas.openxmlformats.org/officeDocument/2006/relationships/hyperlink" Target="https://en.wikipedia.org/wiki/Atal_Bihari_Vajpayee" TargetMode="External"/><Relationship Id="rId417" Type="http://schemas.openxmlformats.org/officeDocument/2006/relationships/image" Target="media/image161.jpeg"/><Relationship Id="rId459" Type="http://schemas.openxmlformats.org/officeDocument/2006/relationships/image" Target="media/image202.jpeg"/><Relationship Id="rId16" Type="http://schemas.openxmlformats.org/officeDocument/2006/relationships/image" Target="media/image8.jpeg"/><Relationship Id="rId221" Type="http://schemas.openxmlformats.org/officeDocument/2006/relationships/hyperlink" Target="https://en.wikipedia.org/wiki/Fog" TargetMode="External"/><Relationship Id="rId263" Type="http://schemas.openxmlformats.org/officeDocument/2006/relationships/image" Target="media/image99.jpeg"/><Relationship Id="rId319" Type="http://schemas.openxmlformats.org/officeDocument/2006/relationships/hyperlink" Target="https://en.wikipedia.org/wiki/Northern_Railway_zone" TargetMode="External"/><Relationship Id="rId470" Type="http://schemas.openxmlformats.org/officeDocument/2006/relationships/image" Target="media/image213.jpeg"/><Relationship Id="rId526" Type="http://schemas.openxmlformats.org/officeDocument/2006/relationships/image" Target="media/image264.jpg"/><Relationship Id="rId58" Type="http://schemas.openxmlformats.org/officeDocument/2006/relationships/hyperlink" Target="https://www.britannica.com/topic/Islam" TargetMode="External"/><Relationship Id="rId123" Type="http://schemas.openxmlformats.org/officeDocument/2006/relationships/hyperlink" Target="https://en.wikipedia.org/wiki/Haryana" TargetMode="External"/><Relationship Id="rId330" Type="http://schemas.openxmlformats.org/officeDocument/2006/relationships/hyperlink" Target="https://en.wikipedia.org/wiki/DAV_College,_Chandigarh" TargetMode="External"/><Relationship Id="rId165" Type="http://schemas.openxmlformats.org/officeDocument/2006/relationships/hyperlink" Target="https://en.wikipedia.org/wiki/Hindi_language" TargetMode="External"/><Relationship Id="rId372" Type="http://schemas.openxmlformats.org/officeDocument/2006/relationships/image" Target="media/image118.jpeg"/><Relationship Id="rId428" Type="http://schemas.openxmlformats.org/officeDocument/2006/relationships/image" Target="media/image171.jpeg"/><Relationship Id="rId232" Type="http://schemas.openxmlformats.org/officeDocument/2006/relationships/hyperlink" Target="https://en.wikipedia.org/wiki/Economy_of_Uttarakhand" TargetMode="External"/><Relationship Id="rId274" Type="http://schemas.openxmlformats.org/officeDocument/2006/relationships/hyperlink" Target="https://en.wikipedia.org/wiki/Roman_Catholic_Diocese_of_Simla_and_Chandigarh" TargetMode="External"/><Relationship Id="rId481" Type="http://schemas.openxmlformats.org/officeDocument/2006/relationships/image" Target="media/image224.jpeg"/><Relationship Id="rId27" Type="http://schemas.openxmlformats.org/officeDocument/2006/relationships/hyperlink" Target="https://www.britannica.com/place/Jammu-and-Kashmir" TargetMode="External"/><Relationship Id="rId69" Type="http://schemas.openxmlformats.org/officeDocument/2006/relationships/hyperlink" Target="https://www.merriam-webster.com/dictionary/infrastructure" TargetMode="External"/><Relationship Id="rId134" Type="http://schemas.openxmlformats.org/officeDocument/2006/relationships/hyperlink" Target="https://geohack.toolforge.org/geohack.php?pagename=Chandigarh&amp;params=30.74_N_76.79_E_" TargetMode="External"/><Relationship Id="rId80" Type="http://schemas.openxmlformats.org/officeDocument/2006/relationships/hyperlink" Target="https://www.britannica.com/topic/Hindi-language" TargetMode="External"/><Relationship Id="rId176" Type="http://schemas.openxmlformats.org/officeDocument/2006/relationships/hyperlink" Target="https://en.wikipedia.org/wiki/Gujarat" TargetMode="External"/><Relationship Id="rId341" Type="http://schemas.openxmlformats.org/officeDocument/2006/relationships/hyperlink" Target="https://en.wikipedia.org/wiki/D.A.V._Public_School" TargetMode="External"/><Relationship Id="rId383" Type="http://schemas.openxmlformats.org/officeDocument/2006/relationships/image" Target="media/image129.jpeg"/><Relationship Id="rId439" Type="http://schemas.openxmlformats.org/officeDocument/2006/relationships/image" Target="media/image182.jpeg"/><Relationship Id="rId201" Type="http://schemas.openxmlformats.org/officeDocument/2006/relationships/image" Target="media/image49.gif"/><Relationship Id="rId243" Type="http://schemas.openxmlformats.org/officeDocument/2006/relationships/image" Target="media/image86.jpg"/><Relationship Id="rId285" Type="http://schemas.openxmlformats.org/officeDocument/2006/relationships/hyperlink" Target="https://en.wikipedia.org/wiki/Ramlila" TargetMode="External"/><Relationship Id="rId450" Type="http://schemas.openxmlformats.org/officeDocument/2006/relationships/image" Target="media/image193.jpeg"/><Relationship Id="rId506" Type="http://schemas.openxmlformats.org/officeDocument/2006/relationships/image" Target="media/image249.jpeg"/><Relationship Id="rId38" Type="http://schemas.openxmlformats.org/officeDocument/2006/relationships/hyperlink" Target="https://www.britannica.com/place/Chenab-River" TargetMode="External"/><Relationship Id="rId103" Type="http://schemas.openxmlformats.org/officeDocument/2006/relationships/image" Target="media/image27.jpg"/><Relationship Id="rId310" Type="http://schemas.openxmlformats.org/officeDocument/2006/relationships/image" Target="media/image104.png"/><Relationship Id="rId492" Type="http://schemas.openxmlformats.org/officeDocument/2006/relationships/image" Target="media/image235.jpeg"/><Relationship Id="rId91" Type="http://schemas.openxmlformats.org/officeDocument/2006/relationships/image" Target="media/image15.jpg"/><Relationship Id="rId145" Type="http://schemas.openxmlformats.org/officeDocument/2006/relationships/hyperlink" Target="https://en.wikipedia.org/wiki/Amritsar" TargetMode="External"/><Relationship Id="rId187" Type="http://schemas.openxmlformats.org/officeDocument/2006/relationships/hyperlink" Target="https://en.wikipedia.org/wiki/Sikkim" TargetMode="External"/><Relationship Id="rId352" Type="http://schemas.openxmlformats.org/officeDocument/2006/relationships/hyperlink" Target="https://en.wikipedia.org/wiki/Partition_of_India" TargetMode="External"/><Relationship Id="rId394" Type="http://schemas.openxmlformats.org/officeDocument/2006/relationships/image" Target="media/image140.jpeg"/><Relationship Id="rId408" Type="http://schemas.openxmlformats.org/officeDocument/2006/relationships/image" Target="media/image154.jpeg"/><Relationship Id="rId212" Type="http://schemas.openxmlformats.org/officeDocument/2006/relationships/image" Target="media/image60.jpeg"/><Relationship Id="rId254" Type="http://schemas.openxmlformats.org/officeDocument/2006/relationships/image" Target="media/image87.jpg"/><Relationship Id="rId49" Type="http://schemas.openxmlformats.org/officeDocument/2006/relationships/hyperlink" Target="https://www.britannica.com/place/Amritsar" TargetMode="External"/><Relationship Id="rId114" Type="http://schemas.openxmlformats.org/officeDocument/2006/relationships/image" Target="media/image38.jpg"/><Relationship Id="rId296" Type="http://schemas.openxmlformats.org/officeDocument/2006/relationships/image" Target="media/image101.jpeg"/><Relationship Id="rId461" Type="http://schemas.openxmlformats.org/officeDocument/2006/relationships/image" Target="media/image204.jpeg"/><Relationship Id="rId517" Type="http://schemas.openxmlformats.org/officeDocument/2006/relationships/image" Target="media/image260.jpg"/><Relationship Id="rId60" Type="http://schemas.openxmlformats.org/officeDocument/2006/relationships/hyperlink" Target="https://www.britannica.com/biography/Maxwell-Fry" TargetMode="External"/><Relationship Id="rId156" Type="http://schemas.openxmlformats.org/officeDocument/2006/relationships/hyperlink" Target="https://en.wikipedia.org/wiki/India" TargetMode="External"/><Relationship Id="rId198" Type="http://schemas.openxmlformats.org/officeDocument/2006/relationships/hyperlink" Target="https://en.wikipedia.org/wiki/National_highways_in_India" TargetMode="External"/><Relationship Id="rId321" Type="http://schemas.openxmlformats.org/officeDocument/2006/relationships/hyperlink" Target="https://en.wikipedia.org/wiki/File:Railway_Station,_Chandigarh_-_panoramio.jpg" TargetMode="External"/><Relationship Id="rId363" Type="http://schemas.openxmlformats.org/officeDocument/2006/relationships/image" Target="media/image109.jpeg"/><Relationship Id="rId419" Type="http://schemas.openxmlformats.org/officeDocument/2006/relationships/footer" Target="footer1.xml"/><Relationship Id="rId223" Type="http://schemas.openxmlformats.org/officeDocument/2006/relationships/hyperlink" Target="https://en.wikipedia.org/wiki/Indian_Standard_Time" TargetMode="External"/><Relationship Id="rId430" Type="http://schemas.openxmlformats.org/officeDocument/2006/relationships/image" Target="media/image173.jpeg"/><Relationship Id="rId18" Type="http://schemas.openxmlformats.org/officeDocument/2006/relationships/hyperlink" Target="https://www.britannica.com/place/India" TargetMode="External"/><Relationship Id="rId265" Type="http://schemas.openxmlformats.org/officeDocument/2006/relationships/image" Target="media/image100.png"/><Relationship Id="rId472" Type="http://schemas.openxmlformats.org/officeDocument/2006/relationships/image" Target="media/image215.jpeg"/><Relationship Id="rId528" Type="http://schemas.openxmlformats.org/officeDocument/2006/relationships/hyperlink" Target="https://ppcb.punjab.gov.in/en" TargetMode="External"/><Relationship Id="rId125" Type="http://schemas.openxmlformats.org/officeDocument/2006/relationships/hyperlink" Target="https://en.wikipedia.org/wiki/Panchkula" TargetMode="External"/><Relationship Id="rId167" Type="http://schemas.openxmlformats.org/officeDocument/2006/relationships/hyperlink" Target="https://en.wikipedia.org/wiki/Punjabi_language" TargetMode="External"/><Relationship Id="rId332" Type="http://schemas.openxmlformats.org/officeDocument/2006/relationships/hyperlink" Target="https://en.wikipedia.org/wiki/Jawahar_Navodaya_Vidyalaya,_Chandigarh" TargetMode="External"/><Relationship Id="rId374" Type="http://schemas.openxmlformats.org/officeDocument/2006/relationships/image" Target="media/image120.png"/><Relationship Id="rId71" Type="http://schemas.openxmlformats.org/officeDocument/2006/relationships/hyperlink" Target="https://cdn.britannica.com/95/74695-050-C7B5A48E/Sculpture-Chandigarh-Le-Corbusier-India.jpg" TargetMode="External"/><Relationship Id="rId234"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hyperlink" Target="https://www.britannica.com/place/Haryana" TargetMode="External"/><Relationship Id="rId276" Type="http://schemas.openxmlformats.org/officeDocument/2006/relationships/hyperlink" Target="https://en.wikipedia.org/wiki/ISKCON" TargetMode="External"/><Relationship Id="rId441" Type="http://schemas.openxmlformats.org/officeDocument/2006/relationships/image" Target="media/image184.jpeg"/><Relationship Id="rId483" Type="http://schemas.openxmlformats.org/officeDocument/2006/relationships/image" Target="media/image226.jpeg"/><Relationship Id="rId40" Type="http://schemas.openxmlformats.org/officeDocument/2006/relationships/hyperlink" Target="https://www.britannica.com/place/Ravi-River" TargetMode="External"/><Relationship Id="rId136" Type="http://schemas.openxmlformats.org/officeDocument/2006/relationships/hyperlink" Target="https://en.wikipedia.org/wiki/Terai" TargetMode="External"/><Relationship Id="rId178" Type="http://schemas.openxmlformats.org/officeDocument/2006/relationships/hyperlink" Target="https://en.wikipedia.org/wiki/Punjab" TargetMode="External"/><Relationship Id="rId301" Type="http://schemas.openxmlformats.org/officeDocument/2006/relationships/hyperlink" Target="https://en.wikipedia.org/wiki/File:NH152-IN.svg" TargetMode="External"/><Relationship Id="rId343" Type="http://schemas.openxmlformats.org/officeDocument/2006/relationships/image" Target="media/image107.jpeg"/><Relationship Id="rId82" Type="http://schemas.openxmlformats.org/officeDocument/2006/relationships/hyperlink" Target="https://www.britannica.com/art/Gandhara-art" TargetMode="External"/><Relationship Id="rId203" Type="http://schemas.openxmlformats.org/officeDocument/2006/relationships/image" Target="media/image51.jpeg"/><Relationship Id="rId385" Type="http://schemas.openxmlformats.org/officeDocument/2006/relationships/image" Target="media/image131.jpeg"/><Relationship Id="rId245" Type="http://schemas.openxmlformats.org/officeDocument/2006/relationships/hyperlink" Target="https://timesofindia.indiatimes.com/india/haryana" TargetMode="External"/><Relationship Id="rId287" Type="http://schemas.openxmlformats.org/officeDocument/2006/relationships/hyperlink" Target="https://en.wikipedia.org/wiki/Zakir_Hussain_Rose_Garden" TargetMode="External"/><Relationship Id="rId410" Type="http://schemas.openxmlformats.org/officeDocument/2006/relationships/image" Target="media/image156.jpeg"/><Relationship Id="rId452" Type="http://schemas.openxmlformats.org/officeDocument/2006/relationships/image" Target="media/image195.jpeg"/><Relationship Id="rId494" Type="http://schemas.openxmlformats.org/officeDocument/2006/relationships/image" Target="media/image237.jpeg"/><Relationship Id="rId508" Type="http://schemas.openxmlformats.org/officeDocument/2006/relationships/image" Target="media/image251.jpeg"/><Relationship Id="rId105" Type="http://schemas.openxmlformats.org/officeDocument/2006/relationships/image" Target="media/image29.jpg"/><Relationship Id="rId147" Type="http://schemas.openxmlformats.org/officeDocument/2006/relationships/hyperlink" Target="https://en.wikipedia.org/wiki/Shimla" TargetMode="External"/><Relationship Id="rId312" Type="http://schemas.openxmlformats.org/officeDocument/2006/relationships/hyperlink" Target="https://en.wikipedia.org/wiki/Shimla" TargetMode="External"/><Relationship Id="rId354" Type="http://schemas.openxmlformats.org/officeDocument/2006/relationships/hyperlink" Target="https://en.wikipedia.org/wiki/Gandhinagar" TargetMode="External"/><Relationship Id="rId51" Type="http://schemas.openxmlformats.org/officeDocument/2006/relationships/hyperlink" Target="https://www.britannica.com/place/Ludhiana" TargetMode="External"/><Relationship Id="rId93" Type="http://schemas.openxmlformats.org/officeDocument/2006/relationships/image" Target="media/image17.jpg"/><Relationship Id="rId189" Type="http://schemas.openxmlformats.org/officeDocument/2006/relationships/hyperlink" Target="https://en.wikipedia.org/wiki/Arunachal_Pradesh" TargetMode="External"/><Relationship Id="rId396" Type="http://schemas.openxmlformats.org/officeDocument/2006/relationships/image" Target="media/image142.jpeg"/><Relationship Id="rId214" Type="http://schemas.openxmlformats.org/officeDocument/2006/relationships/image" Target="media/image62.jpeg"/><Relationship Id="rId256" Type="http://schemas.openxmlformats.org/officeDocument/2006/relationships/chart" Target="charts/chart1.xml"/><Relationship Id="rId298" Type="http://schemas.openxmlformats.org/officeDocument/2006/relationships/image" Target="media/image102.png"/><Relationship Id="rId421" Type="http://schemas.openxmlformats.org/officeDocument/2006/relationships/image" Target="media/image165.jpg"/><Relationship Id="rId463" Type="http://schemas.openxmlformats.org/officeDocument/2006/relationships/image" Target="media/image206.jpeg"/><Relationship Id="rId116" Type="http://schemas.openxmlformats.org/officeDocument/2006/relationships/image" Target="media/image40.jpg"/><Relationship Id="rId158" Type="http://schemas.openxmlformats.org/officeDocument/2006/relationships/hyperlink" Target="https://en.wikipedia.org/wiki/Haryana" TargetMode="External"/><Relationship Id="rId323" Type="http://schemas.openxmlformats.org/officeDocument/2006/relationships/hyperlink" Target="https://en.wikipedia.org/wiki/Gandhi_Bhawan,_Chandigarh" TargetMode="External"/><Relationship Id="rId530" Type="http://schemas.openxmlformats.org/officeDocument/2006/relationships/image" Target="media/image266.jpeg"/><Relationship Id="rId20" Type="http://schemas.openxmlformats.org/officeDocument/2006/relationships/hyperlink" Target="https://www.britannica.com/place/Haryana" TargetMode="External"/><Relationship Id="rId62" Type="http://schemas.openxmlformats.org/officeDocument/2006/relationships/hyperlink" Target="https://cdn.britannica.com/88/74688-050-D62BA31E/Assembly-building-India-Chandigarh-Le-Corbusier.jpg" TargetMode="External"/><Relationship Id="rId365" Type="http://schemas.openxmlformats.org/officeDocument/2006/relationships/image" Target="media/image111.jpg"/><Relationship Id="rId225" Type="http://schemas.openxmlformats.org/officeDocument/2006/relationships/image" Target="media/image69.jpeg"/><Relationship Id="rId267" Type="http://schemas.openxmlformats.org/officeDocument/2006/relationships/hyperlink" Target="https://en.wikipedia.org/wiki/Punjabi_language" TargetMode="External"/><Relationship Id="rId432" Type="http://schemas.openxmlformats.org/officeDocument/2006/relationships/image" Target="media/image175.jpeg"/><Relationship Id="rId474" Type="http://schemas.openxmlformats.org/officeDocument/2006/relationships/image" Target="media/image217.jpeg"/><Relationship Id="rId127" Type="http://schemas.openxmlformats.org/officeDocument/2006/relationships/hyperlink" Target="https://en.wikipedia.org/wiki/Kurali" TargetMode="External"/><Relationship Id="rId31" Type="http://schemas.openxmlformats.org/officeDocument/2006/relationships/hyperlink" Target="https://www.britannica.com/place/Pakistan" TargetMode="External"/><Relationship Id="rId73" Type="http://schemas.openxmlformats.org/officeDocument/2006/relationships/hyperlink" Target="https://cdn.britannica.com/95/74695-050-C7B5A48E/Sculpture-Chandigarh-Le-Corbusier-India.jpg" TargetMode="External"/><Relationship Id="rId169" Type="http://schemas.openxmlformats.org/officeDocument/2006/relationships/hyperlink" Target="https://en.wikipedia.org/wiki/Hindi" TargetMode="External"/><Relationship Id="rId334" Type="http://schemas.openxmlformats.org/officeDocument/2006/relationships/hyperlink" Target="https://en.wikipedia.org/wiki/St._Stephen%27s_School,_Chandigarh" TargetMode="External"/><Relationship Id="rId376" Type="http://schemas.openxmlformats.org/officeDocument/2006/relationships/image" Target="media/image122.png"/><Relationship Id="rId4" Type="http://schemas.openxmlformats.org/officeDocument/2006/relationships/settings" Target="settings.xml"/><Relationship Id="rId180" Type="http://schemas.openxmlformats.org/officeDocument/2006/relationships/hyperlink" Target="https://en.wikipedia.org/wiki/Jammu_and_Kashmir_(state)" TargetMode="External"/><Relationship Id="rId236" Type="http://schemas.openxmlformats.org/officeDocument/2006/relationships/image" Target="media/image79.png"/><Relationship Id="rId278" Type="http://schemas.openxmlformats.org/officeDocument/2006/relationships/hyperlink" Target="https://en.wikipedia.org/wiki/Reserve_Bank_of_India" TargetMode="External"/><Relationship Id="rId401" Type="http://schemas.openxmlformats.org/officeDocument/2006/relationships/image" Target="media/image147.jpeg"/><Relationship Id="rId443" Type="http://schemas.openxmlformats.org/officeDocument/2006/relationships/image" Target="media/image186.jpeg"/><Relationship Id="rId303" Type="http://schemas.openxmlformats.org/officeDocument/2006/relationships/hyperlink" Target="https://en.wikipedia.org/wiki/National_Highway_152_(India)" TargetMode="External"/><Relationship Id="rId485" Type="http://schemas.openxmlformats.org/officeDocument/2006/relationships/image" Target="media/image228.jpeg"/><Relationship Id="rId42" Type="http://schemas.openxmlformats.org/officeDocument/2006/relationships/hyperlink" Target="https://www.britannica.com/topic/Sanskrit-language" TargetMode="External"/><Relationship Id="rId84" Type="http://schemas.openxmlformats.org/officeDocument/2006/relationships/hyperlink" Target="https://www.britannica.com/topic/Indus-civilization" TargetMode="External"/><Relationship Id="rId138" Type="http://schemas.openxmlformats.org/officeDocument/2006/relationships/hyperlink" Target="https://en.wikipedia.org/wiki/New_Chandigarh" TargetMode="External"/><Relationship Id="rId345" Type="http://schemas.openxmlformats.org/officeDocument/2006/relationships/hyperlink" Target="https://en.wikipedia.org/wiki/Sector_16_Stadium" TargetMode="External"/><Relationship Id="rId387" Type="http://schemas.openxmlformats.org/officeDocument/2006/relationships/image" Target="media/image133.jpeg"/><Relationship Id="rId510" Type="http://schemas.openxmlformats.org/officeDocument/2006/relationships/image" Target="media/image253.jpeg"/><Relationship Id="rId191" Type="http://schemas.openxmlformats.org/officeDocument/2006/relationships/hyperlink" Target="https://en.wikipedia.org/wiki/Manipur" TargetMode="External"/><Relationship Id="rId205" Type="http://schemas.openxmlformats.org/officeDocument/2006/relationships/image" Target="media/image53.jpg"/><Relationship Id="rId247" Type="http://schemas.openxmlformats.org/officeDocument/2006/relationships/hyperlink" Target="https://timesofindia.indiatimes.com/topic/Covid-19" TargetMode="External"/><Relationship Id="rId412" Type="http://schemas.openxmlformats.org/officeDocument/2006/relationships/image" Target="media/image157.jpeg"/><Relationship Id="rId107" Type="http://schemas.openxmlformats.org/officeDocument/2006/relationships/image" Target="media/image31.jpg"/><Relationship Id="rId289" Type="http://schemas.openxmlformats.org/officeDocument/2006/relationships/hyperlink" Target="https://en.wikipedia.org/wiki/Sukhna_Lake" TargetMode="External"/><Relationship Id="rId454" Type="http://schemas.openxmlformats.org/officeDocument/2006/relationships/image" Target="media/image197.jpeg"/><Relationship Id="rId496" Type="http://schemas.openxmlformats.org/officeDocument/2006/relationships/image" Target="media/image239.jpeg"/><Relationship Id="rId11" Type="http://schemas.openxmlformats.org/officeDocument/2006/relationships/image" Target="media/image6.png"/><Relationship Id="rId53" Type="http://schemas.openxmlformats.org/officeDocument/2006/relationships/hyperlink" Target="https://www.britannica.com/place/Ambala" TargetMode="External"/><Relationship Id="rId149" Type="http://schemas.openxmlformats.org/officeDocument/2006/relationships/hyperlink" Target="https://en.wikipedia.org/wiki/Jammu_and_Kashmir_(state)" TargetMode="External"/><Relationship Id="rId314" Type="http://schemas.openxmlformats.org/officeDocument/2006/relationships/hyperlink" Target="https://en.wikipedia.org/wiki/Chandigarh_Airport" TargetMode="External"/><Relationship Id="rId356" Type="http://schemas.openxmlformats.org/officeDocument/2006/relationships/hyperlink" Target="https://en.wikipedia.org/wiki/Ideal_city" TargetMode="External"/><Relationship Id="rId398" Type="http://schemas.openxmlformats.org/officeDocument/2006/relationships/image" Target="media/image144.jpeg"/><Relationship Id="rId521" Type="http://schemas.openxmlformats.org/officeDocument/2006/relationships/image" Target="media/image258.gif"/><Relationship Id="rId95" Type="http://schemas.openxmlformats.org/officeDocument/2006/relationships/image" Target="media/image19.jpeg"/><Relationship Id="rId160" Type="http://schemas.openxmlformats.org/officeDocument/2006/relationships/hyperlink" Target="https://en.wikipedia.org/wiki/Prithviraj_Chauhan" TargetMode="External"/><Relationship Id="rId216" Type="http://schemas.openxmlformats.org/officeDocument/2006/relationships/image" Target="media/image64.jpeg"/><Relationship Id="rId423" Type="http://schemas.openxmlformats.org/officeDocument/2006/relationships/image" Target="media/image167.jpg"/><Relationship Id="rId258" Type="http://schemas.openxmlformats.org/officeDocument/2006/relationships/image" Target="media/image94.jpeg"/><Relationship Id="rId465" Type="http://schemas.openxmlformats.org/officeDocument/2006/relationships/image" Target="media/image208.jpeg"/><Relationship Id="rId22" Type="http://schemas.openxmlformats.org/officeDocument/2006/relationships/hyperlink" Target="https://www.britannica.com/place/Indo-Gangetic-Plain" TargetMode="External"/><Relationship Id="rId64" Type="http://schemas.openxmlformats.org/officeDocument/2006/relationships/hyperlink" Target="https://cdn.britannica.com/88/74688-050-D62BA31E/Assembly-building-India-Chandigarh-Le-Corbusier.jpg" TargetMode="External"/><Relationship Id="rId118" Type="http://schemas.openxmlformats.org/officeDocument/2006/relationships/image" Target="media/image42.jpg"/><Relationship Id="rId325" Type="http://schemas.openxmlformats.org/officeDocument/2006/relationships/hyperlink" Target="https://en.wikipedia.org/wiki/Panjab_University" TargetMode="External"/><Relationship Id="rId367" Type="http://schemas.openxmlformats.org/officeDocument/2006/relationships/image" Target="media/image113.jpg"/><Relationship Id="rId532" Type="http://schemas.openxmlformats.org/officeDocument/2006/relationships/footer" Target="footer2.xml"/><Relationship Id="rId171" Type="http://schemas.openxmlformats.org/officeDocument/2006/relationships/image" Target="media/image46.jpeg"/><Relationship Id="rId227" Type="http://schemas.openxmlformats.org/officeDocument/2006/relationships/image" Target="media/image71.jpeg"/><Relationship Id="rId269" Type="http://schemas.openxmlformats.org/officeDocument/2006/relationships/hyperlink" Target="https://en.wikipedia.org/wiki/Sikhism" TargetMode="External"/><Relationship Id="rId434" Type="http://schemas.openxmlformats.org/officeDocument/2006/relationships/image" Target="media/image177.jpeg"/><Relationship Id="rId476" Type="http://schemas.openxmlformats.org/officeDocument/2006/relationships/image" Target="media/image219.jpeg"/><Relationship Id="rId33" Type="http://schemas.openxmlformats.org/officeDocument/2006/relationships/image" Target="media/image11.jpg"/><Relationship Id="rId129" Type="http://schemas.openxmlformats.org/officeDocument/2006/relationships/hyperlink" Target="https://en.wikipedia.org/wiki/Zirakpur" TargetMode="External"/><Relationship Id="rId280" Type="http://schemas.openxmlformats.org/officeDocument/2006/relationships/hyperlink" Target="https://en.wikipedia.org/wiki/List_of_Indian_states_and_union_territories_by_GDP" TargetMode="External"/><Relationship Id="rId336" Type="http://schemas.openxmlformats.org/officeDocument/2006/relationships/hyperlink" Target="https://en.wikipedia.org/wiki/St._Anne%27s_Convent_School" TargetMode="External"/><Relationship Id="rId501" Type="http://schemas.openxmlformats.org/officeDocument/2006/relationships/image" Target="media/image244.jpeg"/><Relationship Id="rId75" Type="http://schemas.openxmlformats.org/officeDocument/2006/relationships/hyperlink" Target="https://www.merriam-webster.com/dictionary/constitute" TargetMode="External"/><Relationship Id="rId140" Type="http://schemas.openxmlformats.org/officeDocument/2006/relationships/hyperlink" Target="https://en.wikipedia.org/wiki/Zirakpur" TargetMode="External"/><Relationship Id="rId182" Type="http://schemas.openxmlformats.org/officeDocument/2006/relationships/hyperlink" Target="https://en.wikipedia.org/wiki/Uttarakhand" TargetMode="External"/><Relationship Id="rId378" Type="http://schemas.openxmlformats.org/officeDocument/2006/relationships/image" Target="media/image124.jpeg"/><Relationship Id="rId403" Type="http://schemas.openxmlformats.org/officeDocument/2006/relationships/image" Target="media/image149.jpeg"/><Relationship Id="rId6" Type="http://schemas.openxmlformats.org/officeDocument/2006/relationships/footnotes" Target="footnotes.xml"/><Relationship Id="rId238" Type="http://schemas.openxmlformats.org/officeDocument/2006/relationships/image" Target="media/image81.png"/><Relationship Id="rId445" Type="http://schemas.openxmlformats.org/officeDocument/2006/relationships/image" Target="media/image188.jpeg"/><Relationship Id="rId487" Type="http://schemas.openxmlformats.org/officeDocument/2006/relationships/image" Target="media/image230.jpeg"/><Relationship Id="rId291" Type="http://schemas.openxmlformats.org/officeDocument/2006/relationships/hyperlink" Target="https://en.wikipedia.org/wiki/Punjab_region" TargetMode="External"/><Relationship Id="rId305" Type="http://schemas.openxmlformats.org/officeDocument/2006/relationships/hyperlink" Target="https://en.wikipedia.org/wiki/Kaithal" TargetMode="External"/><Relationship Id="rId347" Type="http://schemas.openxmlformats.org/officeDocument/2006/relationships/hyperlink" Target="https://en.wikipedia.org/wiki/Chandigarh_Golf_Club" TargetMode="External"/><Relationship Id="rId512" Type="http://schemas.openxmlformats.org/officeDocument/2006/relationships/image" Target="media/image255.jpeg"/><Relationship Id="rId44" Type="http://schemas.openxmlformats.org/officeDocument/2006/relationships/hyperlink" Target="https://www.britannica.com/place/Siwalik-Range" TargetMode="External"/><Relationship Id="rId86" Type="http://schemas.openxmlformats.org/officeDocument/2006/relationships/hyperlink" Target="https://www.britannica.com/biography/Nek-Chand" TargetMode="External"/><Relationship Id="rId151" Type="http://schemas.openxmlformats.org/officeDocument/2006/relationships/image" Target="media/image45.gif"/><Relationship Id="rId389" Type="http://schemas.openxmlformats.org/officeDocument/2006/relationships/image" Target="media/image135.jpeg"/><Relationship Id="rId193" Type="http://schemas.openxmlformats.org/officeDocument/2006/relationships/hyperlink" Target="https://en.wikipedia.org/wiki/Ministry_for_Development_of_North_Eastern_Region" TargetMode="External"/><Relationship Id="rId207" Type="http://schemas.openxmlformats.org/officeDocument/2006/relationships/image" Target="media/image55.jpeg"/><Relationship Id="rId249" Type="http://schemas.openxmlformats.org/officeDocument/2006/relationships/hyperlink" Target="https://timesofindia.indiatimes.com/topic/patients" TargetMode="External"/><Relationship Id="rId414" Type="http://schemas.openxmlformats.org/officeDocument/2006/relationships/hyperlink" Target="https://www.facebook.com/hashtag/covid19?__eep__=6&amp;__cft__%5b0%5d=AZWSK6iHTY4W-yGwmnQQzTYp9MBJAFMTew6QbU0u7iEGR7B8qeSjnvEY_dsM2dRxfh7sEiAale4vbP5TTiAtSwBiglGQdO9Y6bdBRZmK_NGtwqWsW7i9OYZrBqWuVkAgaZSNSc5lTBgxEVuUaA1JhKhY&amp;__tn__=*NK-R" TargetMode="External"/><Relationship Id="rId456" Type="http://schemas.openxmlformats.org/officeDocument/2006/relationships/image" Target="media/image199.jpeg"/><Relationship Id="rId498" Type="http://schemas.openxmlformats.org/officeDocument/2006/relationships/image" Target="media/image241.jpeg"/><Relationship Id="rId13" Type="http://schemas.openxmlformats.org/officeDocument/2006/relationships/hyperlink" Target="https://timesofindia.indiatimes.com/india/himachal-pradesh" TargetMode="External"/><Relationship Id="rId109" Type="http://schemas.openxmlformats.org/officeDocument/2006/relationships/image" Target="media/image33.jpeg"/><Relationship Id="rId260" Type="http://schemas.openxmlformats.org/officeDocument/2006/relationships/chart" Target="charts/chart2.xml"/><Relationship Id="rId316" Type="http://schemas.openxmlformats.org/officeDocument/2006/relationships/hyperlink" Target="https://en.wikipedia.org/wiki/File:Ixc-new-airport_2015.jpg" TargetMode="External"/><Relationship Id="rId523" Type="http://schemas.openxmlformats.org/officeDocument/2006/relationships/image" Target="media/image261.png"/><Relationship Id="rId55" Type="http://schemas.openxmlformats.org/officeDocument/2006/relationships/hyperlink" Target="https://www.britannica.com/place/Himalayas" TargetMode="External"/><Relationship Id="rId97" Type="http://schemas.openxmlformats.org/officeDocument/2006/relationships/image" Target="media/image21.jpeg"/><Relationship Id="rId120" Type="http://schemas.openxmlformats.org/officeDocument/2006/relationships/hyperlink" Target="https://en.wikipedia.org/wiki/Districts_of_India" TargetMode="External"/><Relationship Id="rId358" Type="http://schemas.openxmlformats.org/officeDocument/2006/relationships/hyperlink" Target="https://en.wikipedia.org/wiki/Modernization_theory" TargetMode="External"/><Relationship Id="rId162" Type="http://schemas.openxmlformats.org/officeDocument/2006/relationships/hyperlink" Target="https://en.wikipedia.org/wiki/Hinduism" TargetMode="External"/><Relationship Id="rId218" Type="http://schemas.openxmlformats.org/officeDocument/2006/relationships/image" Target="media/image66.jpeg"/><Relationship Id="rId425" Type="http://schemas.openxmlformats.org/officeDocument/2006/relationships/image" Target="media/image168.jpeg"/><Relationship Id="rId467" Type="http://schemas.openxmlformats.org/officeDocument/2006/relationships/image" Target="media/image210.jpeg"/><Relationship Id="rId271" Type="http://schemas.openxmlformats.org/officeDocument/2006/relationships/hyperlink" Target="https://en.wikipedia.org/wiki/Christians" TargetMode="External"/><Relationship Id="rId24" Type="http://schemas.openxmlformats.org/officeDocument/2006/relationships/image" Target="media/image10.jpg"/><Relationship Id="rId66" Type="http://schemas.openxmlformats.org/officeDocument/2006/relationships/hyperlink" Target="https://www.britannica.com/topic/Hindi-language" TargetMode="External"/><Relationship Id="rId131" Type="http://schemas.openxmlformats.org/officeDocument/2006/relationships/hyperlink" Target="https://en.wikipedia.org/wiki/Amritsar" TargetMode="External"/><Relationship Id="rId327" Type="http://schemas.openxmlformats.org/officeDocument/2006/relationships/hyperlink" Target="https://en.wikipedia.org/wiki/Post_Graduate_Institute_of_Medical_Education_and_Research" TargetMode="External"/><Relationship Id="rId369" Type="http://schemas.openxmlformats.org/officeDocument/2006/relationships/image" Target="media/image115.jpg"/><Relationship Id="rId534" Type="http://schemas.openxmlformats.org/officeDocument/2006/relationships/theme" Target="theme/theme1.xml"/><Relationship Id="rId173" Type="http://schemas.openxmlformats.org/officeDocument/2006/relationships/image" Target="media/image48.jpeg"/><Relationship Id="rId229" Type="http://schemas.openxmlformats.org/officeDocument/2006/relationships/image" Target="media/image73.jpeg"/><Relationship Id="rId380" Type="http://schemas.openxmlformats.org/officeDocument/2006/relationships/image" Target="media/image126.jpeg"/><Relationship Id="rId436" Type="http://schemas.openxmlformats.org/officeDocument/2006/relationships/image" Target="media/image179.jpeg"/><Relationship Id="rId240" Type="http://schemas.openxmlformats.org/officeDocument/2006/relationships/image" Target="media/image83.jpg"/><Relationship Id="rId478" Type="http://schemas.openxmlformats.org/officeDocument/2006/relationships/image" Target="media/image221.jpeg"/><Relationship Id="rId35" Type="http://schemas.openxmlformats.org/officeDocument/2006/relationships/hyperlink" Target="https://www.merriam-webster.com/dictionary/compound" TargetMode="External"/><Relationship Id="rId77" Type="http://schemas.openxmlformats.org/officeDocument/2006/relationships/hyperlink" Target="https://www.britannica.com/topic/Islam" TargetMode="External"/><Relationship Id="rId100" Type="http://schemas.openxmlformats.org/officeDocument/2006/relationships/image" Target="media/image24.jpg"/><Relationship Id="rId282" Type="http://schemas.openxmlformats.org/officeDocument/2006/relationships/hyperlink" Target="https://en.wikipedia.org/wiki/Long_and_short_scales" TargetMode="External"/><Relationship Id="rId338" Type="http://schemas.openxmlformats.org/officeDocument/2006/relationships/hyperlink" Target="https://en.wikipedia.org/wiki/St._Xavier%27s_Senior_Secondary_School" TargetMode="External"/><Relationship Id="rId503" Type="http://schemas.openxmlformats.org/officeDocument/2006/relationships/image" Target="media/image246.jpeg"/><Relationship Id="rId8" Type="http://schemas.openxmlformats.org/officeDocument/2006/relationships/image" Target="media/image3.jpeg"/><Relationship Id="rId142" Type="http://schemas.openxmlformats.org/officeDocument/2006/relationships/hyperlink" Target="https://en.wikipedia.org/wiki/Panchkula" TargetMode="External"/><Relationship Id="rId184" Type="http://schemas.openxmlformats.org/officeDocument/2006/relationships/hyperlink" Target="https://en.wikipedia.org/wiki/Bihar" TargetMode="External"/><Relationship Id="rId391" Type="http://schemas.openxmlformats.org/officeDocument/2006/relationships/image" Target="media/image137.jpeg"/><Relationship Id="rId405" Type="http://schemas.openxmlformats.org/officeDocument/2006/relationships/image" Target="media/image151.jpeg"/><Relationship Id="rId447" Type="http://schemas.openxmlformats.org/officeDocument/2006/relationships/image" Target="media/image190.jpeg"/><Relationship Id="rId251" Type="http://schemas.openxmlformats.org/officeDocument/2006/relationships/hyperlink" Target="https://timesofindia.indiatimes.com/india/himachal-pradesh" TargetMode="External"/><Relationship Id="rId489" Type="http://schemas.openxmlformats.org/officeDocument/2006/relationships/image" Target="media/image232.png"/><Relationship Id="rId46" Type="http://schemas.openxmlformats.org/officeDocument/2006/relationships/hyperlink" Target="https://www.britannica.com/place/Lahore" TargetMode="External"/><Relationship Id="rId293" Type="http://schemas.openxmlformats.org/officeDocument/2006/relationships/hyperlink" Target="https://en.wikipedia.org/wiki/Himachal_Pradesh" TargetMode="External"/><Relationship Id="rId307" Type="http://schemas.openxmlformats.org/officeDocument/2006/relationships/hyperlink" Target="https://en.wikipedia.org/wiki/Panipat" TargetMode="External"/><Relationship Id="rId349" Type="http://schemas.openxmlformats.org/officeDocument/2006/relationships/image" Target="media/image108.jpeg"/><Relationship Id="rId514" Type="http://schemas.openxmlformats.org/officeDocument/2006/relationships/image" Target="media/image257.jpg"/><Relationship Id="rId88" Type="http://schemas.openxmlformats.org/officeDocument/2006/relationships/image" Target="media/image14.jpeg"/><Relationship Id="rId111" Type="http://schemas.openxmlformats.org/officeDocument/2006/relationships/image" Target="media/image35.jpeg"/><Relationship Id="rId153" Type="http://schemas.openxmlformats.org/officeDocument/2006/relationships/hyperlink" Target="https://en.wikipedia.org/wiki/Chandigarh" TargetMode="External"/><Relationship Id="rId195" Type="http://schemas.openxmlformats.org/officeDocument/2006/relationships/hyperlink" Target="https://en.wikipedia.org/wiki/National_Highways_Development_Project" TargetMode="External"/><Relationship Id="rId209" Type="http://schemas.openxmlformats.org/officeDocument/2006/relationships/image" Target="media/image57.jpeg"/><Relationship Id="rId360" Type="http://schemas.openxmlformats.org/officeDocument/2006/relationships/hyperlink" Target="https://en.wikipedia.org/wiki/Edward_Said" TargetMode="External"/><Relationship Id="rId416" Type="http://schemas.openxmlformats.org/officeDocument/2006/relationships/image" Target="media/image160.jpeg"/><Relationship Id="rId220" Type="http://schemas.openxmlformats.org/officeDocument/2006/relationships/hyperlink" Target="https://en.wikipedia.org/wiki/Monsoon" TargetMode="External"/><Relationship Id="rId458" Type="http://schemas.openxmlformats.org/officeDocument/2006/relationships/image" Target="media/image201.jpeg"/><Relationship Id="rId15" Type="http://schemas.openxmlformats.org/officeDocument/2006/relationships/image" Target="media/image7.jpeg"/><Relationship Id="rId57" Type="http://schemas.openxmlformats.org/officeDocument/2006/relationships/hyperlink" Target="https://www.britannica.com/topic/Sikhism" TargetMode="External"/><Relationship Id="rId262" Type="http://schemas.openxmlformats.org/officeDocument/2006/relationships/image" Target="media/image98.png"/><Relationship Id="rId318" Type="http://schemas.openxmlformats.org/officeDocument/2006/relationships/hyperlink" Target="https://en.wikipedia.org/wiki/Chandigarh_Junction_railway_station" TargetMode="External"/><Relationship Id="rId525" Type="http://schemas.openxmlformats.org/officeDocument/2006/relationships/image" Target="media/image263.jpg"/><Relationship Id="rId99" Type="http://schemas.openxmlformats.org/officeDocument/2006/relationships/image" Target="media/image23.jpg"/><Relationship Id="rId122" Type="http://schemas.openxmlformats.org/officeDocument/2006/relationships/hyperlink" Target="https://en.wikipedia.org/wiki/Punjab,_India" TargetMode="External"/><Relationship Id="rId164" Type="http://schemas.openxmlformats.org/officeDocument/2006/relationships/hyperlink" Target="https://en.wikipedia.org/wiki/Islam" TargetMode="External"/><Relationship Id="rId371" Type="http://schemas.openxmlformats.org/officeDocument/2006/relationships/image" Target="media/image117.jpg"/><Relationship Id="rId427" Type="http://schemas.openxmlformats.org/officeDocument/2006/relationships/image" Target="media/image170.jpeg"/><Relationship Id="rId469" Type="http://schemas.openxmlformats.org/officeDocument/2006/relationships/image" Target="media/image212.jpeg"/><Relationship Id="rId26" Type="http://schemas.openxmlformats.org/officeDocument/2006/relationships/hyperlink" Target="https://www.britannica.com/place/India" TargetMode="External"/><Relationship Id="rId231" Type="http://schemas.openxmlformats.org/officeDocument/2006/relationships/image" Target="media/image75.jpeg"/><Relationship Id="rId273" Type="http://schemas.openxmlformats.org/officeDocument/2006/relationships/hyperlink" Target="https://en.wikipedia.org/wiki/Buddhists" TargetMode="External"/><Relationship Id="rId329" Type="http://schemas.openxmlformats.org/officeDocument/2006/relationships/hyperlink" Target="https://en.wikipedia.org/wiki/Post_Graduate_Government_College,_Sector_11,_Chandigarh" TargetMode="External"/><Relationship Id="rId480" Type="http://schemas.openxmlformats.org/officeDocument/2006/relationships/image" Target="media/image223.jpeg"/><Relationship Id="rId68" Type="http://schemas.openxmlformats.org/officeDocument/2006/relationships/hyperlink" Target="https://www.britannica.com/topic/Punjabi-language" TargetMode="External"/><Relationship Id="rId133" Type="http://schemas.openxmlformats.org/officeDocument/2006/relationships/hyperlink" Target="https://en.wikipedia.org/wiki/Himalaya" TargetMode="External"/><Relationship Id="rId175" Type="http://schemas.openxmlformats.org/officeDocument/2006/relationships/hyperlink" Target="https://en.wikipedia.org/wiki/Government_of_India" TargetMode="External"/><Relationship Id="rId340" Type="http://schemas.openxmlformats.org/officeDocument/2006/relationships/hyperlink" Target="https://en.wikipedia.org/wiki/Delhi_Public_School,_Chandigarh" TargetMode="External"/><Relationship Id="rId200" Type="http://schemas.openxmlformats.org/officeDocument/2006/relationships/hyperlink" Target="https://en.wikipedia.org/wiki/India" TargetMode="External"/><Relationship Id="rId382" Type="http://schemas.openxmlformats.org/officeDocument/2006/relationships/image" Target="media/image128.jpeg"/><Relationship Id="rId438" Type="http://schemas.openxmlformats.org/officeDocument/2006/relationships/image" Target="media/image181.jpeg"/><Relationship Id="rId242" Type="http://schemas.openxmlformats.org/officeDocument/2006/relationships/image" Target="media/image85.jpg"/><Relationship Id="rId284" Type="http://schemas.openxmlformats.org/officeDocument/2006/relationships/hyperlink" Target="https://en.wikipedia.org/wiki/Navaratri" TargetMode="External"/><Relationship Id="rId491" Type="http://schemas.openxmlformats.org/officeDocument/2006/relationships/image" Target="media/image234.png"/><Relationship Id="rId505" Type="http://schemas.openxmlformats.org/officeDocument/2006/relationships/image" Target="media/image248.jpeg"/><Relationship Id="rId37" Type="http://schemas.openxmlformats.org/officeDocument/2006/relationships/hyperlink" Target="https://www.britannica.com/place/Beas-River" TargetMode="External"/><Relationship Id="rId79" Type="http://schemas.openxmlformats.org/officeDocument/2006/relationships/hyperlink" Target="https://www.britannica.com/topic/Jainism" TargetMode="External"/><Relationship Id="rId102" Type="http://schemas.openxmlformats.org/officeDocument/2006/relationships/image" Target="media/image26.jpg"/><Relationship Id="rId144" Type="http://schemas.openxmlformats.org/officeDocument/2006/relationships/hyperlink" Target="https://en.wikipedia.org/wiki/Ambala" TargetMode="External"/><Relationship Id="rId90" Type="http://schemas.openxmlformats.org/officeDocument/2006/relationships/hyperlink" Target="https://www.britannica.com/sports/field-hockey" TargetMode="External"/><Relationship Id="rId186" Type="http://schemas.openxmlformats.org/officeDocument/2006/relationships/hyperlink" Target="https://en.wikipedia.org/wiki/West_Bengal" TargetMode="External"/><Relationship Id="rId351" Type="http://schemas.openxmlformats.org/officeDocument/2006/relationships/hyperlink" Target="https://en.wikipedia.org/wiki/British_Raj" TargetMode="External"/><Relationship Id="rId393" Type="http://schemas.openxmlformats.org/officeDocument/2006/relationships/image" Target="media/image139.jpeg"/><Relationship Id="rId407" Type="http://schemas.openxmlformats.org/officeDocument/2006/relationships/image" Target="media/image153.jpeg"/><Relationship Id="rId449" Type="http://schemas.openxmlformats.org/officeDocument/2006/relationships/image" Target="media/image192.jpeg"/><Relationship Id="rId211" Type="http://schemas.openxmlformats.org/officeDocument/2006/relationships/image" Target="media/image59.jpeg"/><Relationship Id="rId253" Type="http://schemas.openxmlformats.org/officeDocument/2006/relationships/hyperlink" Target="https://timesofindia.indiatimes.com/india/himachal-pradesh" TargetMode="External"/><Relationship Id="rId295" Type="http://schemas.openxmlformats.org/officeDocument/2006/relationships/hyperlink" Target="https://en.wikipedia.org/wiki/File:CTUbus.jpg" TargetMode="External"/><Relationship Id="rId309" Type="http://schemas.openxmlformats.org/officeDocument/2006/relationships/hyperlink" Target="https://en.wikipedia.org/wiki/File:NH5-IN.svg" TargetMode="External"/><Relationship Id="rId460" Type="http://schemas.openxmlformats.org/officeDocument/2006/relationships/image" Target="media/image203.jpeg"/><Relationship Id="rId516" Type="http://schemas.openxmlformats.org/officeDocument/2006/relationships/image" Target="media/image259.jpeg"/><Relationship Id="rId48" Type="http://schemas.openxmlformats.org/officeDocument/2006/relationships/hyperlink" Target="https://www.britannica.com/place/Punjab-state-India" TargetMode="External"/><Relationship Id="rId113" Type="http://schemas.openxmlformats.org/officeDocument/2006/relationships/image" Target="media/image37.jpeg"/><Relationship Id="rId320" Type="http://schemas.openxmlformats.org/officeDocument/2006/relationships/hyperlink" Target="https://en.wikipedia.org/wiki/Indian_Railway" TargetMode="External"/><Relationship Id="rId155" Type="http://schemas.openxmlformats.org/officeDocument/2006/relationships/hyperlink" Target="https://en.wikipedia.org/wiki/Ambala_district" TargetMode="External"/><Relationship Id="rId197" Type="http://schemas.openxmlformats.org/officeDocument/2006/relationships/hyperlink" Target="https://en.wikipedia.org/wiki/India" TargetMode="External"/><Relationship Id="rId362" Type="http://schemas.openxmlformats.org/officeDocument/2006/relationships/hyperlink" Target="https://en.wikipedia.org/wiki/Mistri" TargetMode="External"/><Relationship Id="rId418" Type="http://schemas.openxmlformats.org/officeDocument/2006/relationships/header" Target="header1.xml"/><Relationship Id="rId222" Type="http://schemas.openxmlformats.org/officeDocument/2006/relationships/hyperlink" Target="https://en.wikipedia.org/wiki/Relative_humidity" TargetMode="External"/><Relationship Id="rId264" Type="http://schemas.openxmlformats.org/officeDocument/2006/relationships/hyperlink" Target="https://en.wikipedia.org/wiki/File:Populationchandigarh.png" TargetMode="External"/><Relationship Id="rId471" Type="http://schemas.openxmlformats.org/officeDocument/2006/relationships/image" Target="media/image214.jpeg"/><Relationship Id="rId17" Type="http://schemas.openxmlformats.org/officeDocument/2006/relationships/image" Target="media/image9.png"/><Relationship Id="rId59" Type="http://schemas.openxmlformats.org/officeDocument/2006/relationships/hyperlink" Target="https://www.britannica.com/biography/Le-Corbusier" TargetMode="External"/><Relationship Id="rId124" Type="http://schemas.openxmlformats.org/officeDocument/2006/relationships/hyperlink" Target="https://en.wikipedia.org/wiki/Chandigarh_Capital_Region" TargetMode="External"/><Relationship Id="rId527" Type="http://schemas.openxmlformats.org/officeDocument/2006/relationships/hyperlink" Target="https://ppcb.punjab.gov.in/en" TargetMode="External"/><Relationship Id="rId70" Type="http://schemas.openxmlformats.org/officeDocument/2006/relationships/hyperlink" Target="https://www.britannica.com/plant/mango-plant-and-fruit" TargetMode="External"/><Relationship Id="rId166" Type="http://schemas.openxmlformats.org/officeDocument/2006/relationships/hyperlink" Target="https://en.wikipedia.org/wiki/English_language" TargetMode="External"/><Relationship Id="rId331" Type="http://schemas.openxmlformats.org/officeDocument/2006/relationships/hyperlink" Target="https://en.wikipedia.org/wiki/Government_Model_Senior_Secondary_School,_Sector-16,_Chandigarh" TargetMode="External"/><Relationship Id="rId373" Type="http://schemas.openxmlformats.org/officeDocument/2006/relationships/image" Target="media/image119.png"/><Relationship Id="rId429" Type="http://schemas.openxmlformats.org/officeDocument/2006/relationships/image" Target="media/image172.jpeg"/><Relationship Id="rId1" Type="http://schemas.openxmlformats.org/officeDocument/2006/relationships/customXml" Target="../customXml/item1.xml"/><Relationship Id="rId233" Type="http://schemas.openxmlformats.org/officeDocument/2006/relationships/image" Target="media/image76.jpg"/><Relationship Id="rId440" Type="http://schemas.openxmlformats.org/officeDocument/2006/relationships/image" Target="media/image183.jpeg"/><Relationship Id="rId28" Type="http://schemas.openxmlformats.org/officeDocument/2006/relationships/hyperlink" Target="https://www.britannica.com/place/Himachal-Pradesh" TargetMode="External"/><Relationship Id="rId275" Type="http://schemas.openxmlformats.org/officeDocument/2006/relationships/hyperlink" Target="https://en.wikipedia.org/wiki/Co-cathedral" TargetMode="External"/><Relationship Id="rId300" Type="http://schemas.openxmlformats.org/officeDocument/2006/relationships/hyperlink" Target="https://en.wikipedia.org/wiki/Patiala" TargetMode="External"/><Relationship Id="rId482" Type="http://schemas.openxmlformats.org/officeDocument/2006/relationships/image" Target="media/image225.jpeg"/><Relationship Id="rId81" Type="http://schemas.openxmlformats.org/officeDocument/2006/relationships/hyperlink" Target="https://www.britannica.com/topic/Punjabi-language" TargetMode="External"/><Relationship Id="rId135" Type="http://schemas.openxmlformats.org/officeDocument/2006/relationships/hyperlink" Target="https://en.wikipedia.org/wiki/Bhabar" TargetMode="External"/><Relationship Id="rId177" Type="http://schemas.openxmlformats.org/officeDocument/2006/relationships/hyperlink" Target="https://en.wikipedia.org/wiki/Rajasthan" TargetMode="External"/><Relationship Id="rId342" Type="http://schemas.openxmlformats.org/officeDocument/2006/relationships/hyperlink" Target="https://en.wikipedia.org/wiki/File:Gandhi_Bhawan_at_Punjab_University.jpg" TargetMode="External"/><Relationship Id="rId384" Type="http://schemas.openxmlformats.org/officeDocument/2006/relationships/image" Target="media/image130.jpeg"/><Relationship Id="rId202" Type="http://schemas.openxmlformats.org/officeDocument/2006/relationships/image" Target="media/image50.jpeg"/><Relationship Id="rId244" Type="http://schemas.openxmlformats.org/officeDocument/2006/relationships/hyperlink" Target="https://timesofindia.indiatimes.com/india/punjab" TargetMode="External"/><Relationship Id="rId39" Type="http://schemas.openxmlformats.org/officeDocument/2006/relationships/hyperlink" Target="https://www.britannica.com/place/Jhelum-River" TargetMode="External"/><Relationship Id="rId286" Type="http://schemas.openxmlformats.org/officeDocument/2006/relationships/hyperlink" Target="https://en.wikipedia.org/wiki/Rose_festival_chandigarh" TargetMode="External"/><Relationship Id="rId451" Type="http://schemas.openxmlformats.org/officeDocument/2006/relationships/image" Target="media/image194.jpeg"/><Relationship Id="rId493" Type="http://schemas.openxmlformats.org/officeDocument/2006/relationships/image" Target="media/image236.jpeg"/><Relationship Id="rId507" Type="http://schemas.openxmlformats.org/officeDocument/2006/relationships/image" Target="media/image250.jpeg"/><Relationship Id="rId50" Type="http://schemas.openxmlformats.org/officeDocument/2006/relationships/hyperlink" Target="https://www.britannica.com/place/Jalandhar" TargetMode="External"/><Relationship Id="rId104" Type="http://schemas.openxmlformats.org/officeDocument/2006/relationships/image" Target="media/image28.jpeg"/><Relationship Id="rId146" Type="http://schemas.openxmlformats.org/officeDocument/2006/relationships/hyperlink" Target="https://en.wikipedia.org/wiki/Delhi" TargetMode="External"/><Relationship Id="rId188" Type="http://schemas.openxmlformats.org/officeDocument/2006/relationships/hyperlink" Target="https://en.wikipedia.org/wiki/Assam" TargetMode="External"/><Relationship Id="rId311" Type="http://schemas.openxmlformats.org/officeDocument/2006/relationships/hyperlink" Target="https://en.wikipedia.org/wiki/National_Highway_5_(India)" TargetMode="External"/><Relationship Id="rId353" Type="http://schemas.openxmlformats.org/officeDocument/2006/relationships/hyperlink" Target="https://en.wikipedia.org/wiki/Bhubaneswar" TargetMode="External"/><Relationship Id="rId395" Type="http://schemas.openxmlformats.org/officeDocument/2006/relationships/image" Target="media/image141.jpeg"/><Relationship Id="rId409" Type="http://schemas.openxmlformats.org/officeDocument/2006/relationships/image" Target="media/image155.jpeg"/><Relationship Id="rId92" Type="http://schemas.openxmlformats.org/officeDocument/2006/relationships/image" Target="media/image16.jpg"/><Relationship Id="rId213" Type="http://schemas.openxmlformats.org/officeDocument/2006/relationships/image" Target="media/image61.jpeg"/><Relationship Id="rId420" Type="http://schemas.openxmlformats.org/officeDocument/2006/relationships/image" Target="media/image164.jpg"/><Relationship Id="rId255" Type="http://schemas.openxmlformats.org/officeDocument/2006/relationships/image" Target="media/image88.jpeg"/><Relationship Id="rId297" Type="http://schemas.openxmlformats.org/officeDocument/2006/relationships/hyperlink" Target="https://en.wikipedia.org/wiki/File:NH7-IN.svg" TargetMode="External"/><Relationship Id="rId462" Type="http://schemas.openxmlformats.org/officeDocument/2006/relationships/image" Target="media/image205.jpeg"/><Relationship Id="rId115" Type="http://schemas.openxmlformats.org/officeDocument/2006/relationships/image" Target="media/image39.jpeg"/><Relationship Id="rId157" Type="http://schemas.openxmlformats.org/officeDocument/2006/relationships/hyperlink" Target="https://en.wikipedia.org/wiki/States_and_territories_of_India" TargetMode="External"/><Relationship Id="rId322" Type="http://schemas.openxmlformats.org/officeDocument/2006/relationships/image" Target="media/image106.jpeg"/><Relationship Id="rId364" Type="http://schemas.openxmlformats.org/officeDocument/2006/relationships/image" Target="media/image110.jpg"/><Relationship Id="rId61" Type="http://schemas.openxmlformats.org/officeDocument/2006/relationships/hyperlink" Target="https://www.britannica.com/biography/Jane-Drew" TargetMode="External"/><Relationship Id="rId199" Type="http://schemas.openxmlformats.org/officeDocument/2006/relationships/hyperlink" Target="https://en.wikipedia.org/wiki/National_highways_in_India" TargetMode="External"/><Relationship Id="rId19" Type="http://schemas.openxmlformats.org/officeDocument/2006/relationships/hyperlink" Target="https://www.britannica.com/place/New-Delhi" TargetMode="External"/><Relationship Id="rId224" Type="http://schemas.openxmlformats.org/officeDocument/2006/relationships/image" Target="media/image68.jpeg"/><Relationship Id="rId266" Type="http://schemas.openxmlformats.org/officeDocument/2006/relationships/hyperlink" Target="https://en.wikipedia.org/wiki/Hindi" TargetMode="External"/><Relationship Id="rId431" Type="http://schemas.openxmlformats.org/officeDocument/2006/relationships/image" Target="media/image174.jpeg"/><Relationship Id="rId473" Type="http://schemas.openxmlformats.org/officeDocument/2006/relationships/image" Target="media/image216.jpeg"/><Relationship Id="rId529" Type="http://schemas.openxmlformats.org/officeDocument/2006/relationships/image" Target="media/image265.gif"/><Relationship Id="rId30" Type="http://schemas.openxmlformats.org/officeDocument/2006/relationships/hyperlink" Target="https://www.britannica.com/place/Rajasthan" TargetMode="External"/><Relationship Id="rId126" Type="http://schemas.openxmlformats.org/officeDocument/2006/relationships/hyperlink" Target="https://en.wikipedia.org/wiki/Kharar,_SAS_Nagar" TargetMode="External"/><Relationship Id="rId168" Type="http://schemas.openxmlformats.org/officeDocument/2006/relationships/hyperlink" Target="https://en.wikipedia.org/wiki/English_language" TargetMode="External"/><Relationship Id="rId333" Type="http://schemas.openxmlformats.org/officeDocument/2006/relationships/hyperlink" Target="https://en.wikipedia.org/wiki/Bhavan_Vidyalaya,_Chandigarh" TargetMode="External"/><Relationship Id="rId72" Type="http://schemas.openxmlformats.org/officeDocument/2006/relationships/image" Target="media/image13.jpeg"/><Relationship Id="rId375" Type="http://schemas.openxmlformats.org/officeDocument/2006/relationships/image" Target="media/image121.png"/><Relationship Id="rId3" Type="http://schemas.openxmlformats.org/officeDocument/2006/relationships/styles" Target="styles.xml"/><Relationship Id="rId235" Type="http://schemas.openxmlformats.org/officeDocument/2006/relationships/image" Target="media/image78.jpeg"/><Relationship Id="rId277" Type="http://schemas.openxmlformats.org/officeDocument/2006/relationships/hyperlink" Target="https://en.wikipedia.org/wiki/Nada_Sahib" TargetMode="External"/><Relationship Id="rId400" Type="http://schemas.openxmlformats.org/officeDocument/2006/relationships/image" Target="media/image146.jpeg"/><Relationship Id="rId442" Type="http://schemas.openxmlformats.org/officeDocument/2006/relationships/image" Target="media/image185.jpeg"/><Relationship Id="rId484" Type="http://schemas.openxmlformats.org/officeDocument/2006/relationships/image" Target="media/image227.jpeg"/><Relationship Id="rId137" Type="http://schemas.openxmlformats.org/officeDocument/2006/relationships/hyperlink" Target="https://en.wikipedia.org/wiki/Mohali" TargetMode="External"/><Relationship Id="rId302" Type="http://schemas.openxmlformats.org/officeDocument/2006/relationships/image" Target="media/image103.png"/><Relationship Id="rId344" Type="http://schemas.openxmlformats.org/officeDocument/2006/relationships/hyperlink" Target="https://en.wikipedia.org/wiki/Sector_42_Stadium" TargetMode="External"/><Relationship Id="rId41" Type="http://schemas.openxmlformats.org/officeDocument/2006/relationships/hyperlink" Target="https://www.britannica.com/place/Sutlej-River" TargetMode="External"/><Relationship Id="rId83" Type="http://schemas.openxmlformats.org/officeDocument/2006/relationships/hyperlink" Target="https://www.britannica.com/art/Pahari-painting" TargetMode="External"/><Relationship Id="rId179" Type="http://schemas.openxmlformats.org/officeDocument/2006/relationships/hyperlink" Target="https://en.wikipedia.org/wiki/Haryana" TargetMode="External"/><Relationship Id="rId386" Type="http://schemas.openxmlformats.org/officeDocument/2006/relationships/image" Target="media/image132.png"/><Relationship Id="rId190" Type="http://schemas.openxmlformats.org/officeDocument/2006/relationships/hyperlink" Target="https://en.wikipedia.org/wiki/India%E2%80%93Myanmar_barrier" TargetMode="External"/><Relationship Id="rId204" Type="http://schemas.openxmlformats.org/officeDocument/2006/relationships/image" Target="media/image52.jpg"/><Relationship Id="rId246" Type="http://schemas.openxmlformats.org/officeDocument/2006/relationships/hyperlink" Target="https://timesofindia.indiatimes.com/india/himachal-pradesh" TargetMode="External"/><Relationship Id="rId288" Type="http://schemas.openxmlformats.org/officeDocument/2006/relationships/hyperlink" Target="https://en.wikipedia.org/wiki/Monsoons" TargetMode="External"/><Relationship Id="rId411" Type="http://schemas.openxmlformats.org/officeDocument/2006/relationships/hyperlink" Target="https://www.facebook.com/hashtag/swachhatawarriors?__eep__=6&amp;__cft__%5b0%5d=AZWSK6iHTY4W-yGwmnQQzTYp9MBJAFMTew6QbU0u7iEGR7B8qeSjnvEY_dsM2dRxfh7sEiAale4vbP5TTiAtSwBiglGQdO9Y6bdBRZmK_NGtwqWsW7i9OYZrBqWuVkAgaZSNSc5lTBgxEVuUaA1JhKhY&amp;__tn__=*NK-R" TargetMode="External"/><Relationship Id="rId453" Type="http://schemas.openxmlformats.org/officeDocument/2006/relationships/image" Target="media/image196.jpeg"/><Relationship Id="rId509" Type="http://schemas.openxmlformats.org/officeDocument/2006/relationships/image" Target="media/image252.jpeg"/><Relationship Id="rId106" Type="http://schemas.openxmlformats.org/officeDocument/2006/relationships/image" Target="media/image30.jpeg"/><Relationship Id="rId313" Type="http://schemas.openxmlformats.org/officeDocument/2006/relationships/hyperlink" Target="https://en.wikipedia.org/wiki/Ludhiana" TargetMode="External"/><Relationship Id="rId495" Type="http://schemas.openxmlformats.org/officeDocument/2006/relationships/image" Target="media/image238.jpeg"/><Relationship Id="rId10" Type="http://schemas.openxmlformats.org/officeDocument/2006/relationships/image" Target="media/image5.jpeg"/><Relationship Id="rId52" Type="http://schemas.openxmlformats.org/officeDocument/2006/relationships/hyperlink" Target="https://www.britannica.com/place/Shimla" TargetMode="External"/><Relationship Id="rId94" Type="http://schemas.openxmlformats.org/officeDocument/2006/relationships/image" Target="media/image18.jpg"/><Relationship Id="rId148" Type="http://schemas.openxmlformats.org/officeDocument/2006/relationships/hyperlink" Target="https://en.wikipedia.org/wiki/Himachal_Pradesh" TargetMode="External"/><Relationship Id="rId355" Type="http://schemas.openxmlformats.org/officeDocument/2006/relationships/hyperlink" Target="https://en.wikipedia.org/wiki/List_of_planned_cities" TargetMode="External"/><Relationship Id="rId397" Type="http://schemas.openxmlformats.org/officeDocument/2006/relationships/image" Target="media/image143.jpeg"/><Relationship Id="rId215" Type="http://schemas.openxmlformats.org/officeDocument/2006/relationships/image" Target="media/image63.jpeg"/><Relationship Id="rId257" Type="http://schemas.openxmlformats.org/officeDocument/2006/relationships/image" Target="media/image93.jpeg"/><Relationship Id="rId422" Type="http://schemas.openxmlformats.org/officeDocument/2006/relationships/header" Target="header2.xml"/><Relationship Id="rId464" Type="http://schemas.openxmlformats.org/officeDocument/2006/relationships/image" Target="media/image207.jpeg"/><Relationship Id="rId299" Type="http://schemas.openxmlformats.org/officeDocument/2006/relationships/hyperlink" Target="https://en.wikipedia.org/wiki/National_Highway_7_(India)" TargetMode="External"/><Relationship Id="rId63" Type="http://schemas.openxmlformats.org/officeDocument/2006/relationships/image" Target="media/image12.jpeg"/><Relationship Id="rId159" Type="http://schemas.openxmlformats.org/officeDocument/2006/relationships/hyperlink" Target="https://en.wikipedia.org/wiki/Naraingarh" TargetMode="External"/><Relationship Id="rId366" Type="http://schemas.openxmlformats.org/officeDocument/2006/relationships/image" Target="media/image112.jpg"/><Relationship Id="rId226" Type="http://schemas.openxmlformats.org/officeDocument/2006/relationships/image" Target="media/image70.jpeg"/><Relationship Id="rId433" Type="http://schemas.openxmlformats.org/officeDocument/2006/relationships/image" Target="media/image176.jpeg"/><Relationship Id="rId74" Type="http://schemas.openxmlformats.org/officeDocument/2006/relationships/hyperlink" Target="https://www.britannica.com/topic/Hinduism" TargetMode="External"/><Relationship Id="rId377" Type="http://schemas.openxmlformats.org/officeDocument/2006/relationships/image" Target="media/image123.png"/><Relationship Id="rId500" Type="http://schemas.openxmlformats.org/officeDocument/2006/relationships/image" Target="media/image243.jpeg"/></Relationships>
</file>

<file path=word/_rels/footer1.xml.rels><?xml version="1.0" encoding="UTF-8" standalone="yes"?>
<Relationships xmlns="http://schemas.openxmlformats.org/package/2006/relationships"><Relationship Id="rId1" Type="http://schemas.openxmlformats.org/officeDocument/2006/relationships/image" Target="media/image163.jpeg"/></Relationships>
</file>

<file path=word/_rels/footer2.xml.rels><?xml version="1.0" encoding="UTF-8" standalone="yes"?>
<Relationships xmlns="http://schemas.openxmlformats.org/package/2006/relationships"><Relationship Id="rId1" Type="http://schemas.openxmlformats.org/officeDocument/2006/relationships/image" Target="media/image163.jpeg"/></Relationships>
</file>

<file path=word/_rels/header1.xml.rels><?xml version="1.0" encoding="UTF-8" standalone="yes"?>
<Relationships xmlns="http://schemas.openxmlformats.org/package/2006/relationships"><Relationship Id="rId1" Type="http://schemas.openxmlformats.org/officeDocument/2006/relationships/image" Target="media/image162.png"/></Relationships>
</file>

<file path=word/_rels/header2.xml.rels><?xml version="1.0" encoding="UTF-8" standalone="yes"?>
<Relationships xmlns="http://schemas.openxmlformats.org/package/2006/relationships"><Relationship Id="rId1" Type="http://schemas.openxmlformats.org/officeDocument/2006/relationships/image" Target="media/image166.png"/></Relationships>
</file>

<file path=word/_rels/header3.xml.rels><?xml version="1.0" encoding="UTF-8" standalone="yes"?>
<Relationships xmlns="http://schemas.openxmlformats.org/package/2006/relationships"><Relationship Id="rId1" Type="http://schemas.openxmlformats.org/officeDocument/2006/relationships/image" Target="media/image162.png"/></Relationships>
</file>

<file path=word/_rels/header4.xml.rels><?xml version="1.0" encoding="UTF-8" standalone="yes"?>
<Relationships xmlns="http://schemas.openxmlformats.org/package/2006/relationships"><Relationship Id="rId1" Type="http://schemas.openxmlformats.org/officeDocument/2006/relationships/image" Target="media/image162.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image" Target="../media/image91.jpeg"/><Relationship Id="rId2" Type="http://schemas.openxmlformats.org/officeDocument/2006/relationships/image" Target="../media/image90.jpeg"/><Relationship Id="rId1" Type="http://schemas.openxmlformats.org/officeDocument/2006/relationships/image" Target="../media/image89.jpeg"/><Relationship Id="rId5" Type="http://schemas.openxmlformats.org/officeDocument/2006/relationships/oleObject" Target="file:///E:\E_Derive_2017_HKG\H-2017\Env_Feasibility_PWD\Updated_Partitions%201&amp;%202%20Kurudwadi%20to%20Sangola_Report%20&amp;%20Pahur%20to%20Burhanpur_Report\Final%20Update\Final_Reprts\MPRDC\Hoshangabad_Timrani_IEE\Environment.xlsx" TargetMode="External"/><Relationship Id="rId4" Type="http://schemas.openxmlformats.org/officeDocument/2006/relationships/image" Target="../media/image92.jpeg"/></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NH-23%20Inventory\NH%2023%20at%20Bero%20Traffic.xls" TargetMode="External"/><Relationship Id="rId2" Type="http://schemas.openxmlformats.org/officeDocument/2006/relationships/image" Target="../media/image96.jpeg"/><Relationship Id="rId1" Type="http://schemas.openxmlformats.org/officeDocument/2006/relationships/image" Target="../media/image95.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solidFill>
                  <a:srgbClr val="FF0000"/>
                </a:solidFill>
                <a:latin typeface="Georgia" pitchFamily="18" charset="0"/>
              </a:defRPr>
            </a:pPr>
            <a:r>
              <a:rPr lang="en-US" sz="1600" b="1" i="0" baseline="0">
                <a:solidFill>
                  <a:srgbClr val="FF0000"/>
                </a:solidFill>
                <a:latin typeface="Georgia" pitchFamily="18" charset="0"/>
              </a:rPr>
              <a:t>Land Use Pattern of Existing Road</a:t>
            </a:r>
            <a:endParaRPr lang="en-US" sz="1600">
              <a:solidFill>
                <a:srgbClr val="FF0000"/>
              </a:solidFill>
              <a:latin typeface="Georgia" pitchFamily="18" charset="0"/>
            </a:endParaRPr>
          </a:p>
        </c:rich>
      </c:tx>
      <c:layout>
        <c:manualLayout>
          <c:xMode val="edge"/>
          <c:yMode val="edge"/>
          <c:x val="0.10936111111111341"/>
          <c:y val="3.7037037037037056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0833333333333412E-2"/>
          <c:y val="0.18768081073199191"/>
          <c:w val="0.9555555555555556"/>
          <c:h val="0.76341170895304755"/>
        </c:manualLayout>
      </c:layout>
      <c:pie3DChart>
        <c:varyColors val="1"/>
        <c:ser>
          <c:idx val="0"/>
          <c:order val="0"/>
          <c:explosion val="22"/>
          <c:dPt>
            <c:idx val="0"/>
            <c:bubble3D val="0"/>
            <c:spPr>
              <a:blipFill>
                <a:blip xmlns:r="http://schemas.openxmlformats.org/officeDocument/2006/relationships" r:embed="rId1"/>
                <a:stretch>
                  <a:fillRect/>
                </a:stretch>
              </a:blipFill>
            </c:spPr>
            <c:extLst xmlns:c16r2="http://schemas.microsoft.com/office/drawing/2015/06/chart">
              <c:ext xmlns:c16="http://schemas.microsoft.com/office/drawing/2014/chart" uri="{C3380CC4-5D6E-409C-BE32-E72D297353CC}">
                <c16:uniqueId val="{00000000-84AD-41A1-A668-456DEE662CEA}"/>
              </c:ext>
            </c:extLst>
          </c:dPt>
          <c:dPt>
            <c:idx val="1"/>
            <c:bubble3D val="0"/>
            <c:spPr>
              <a:blipFill>
                <a:blip xmlns:r="http://schemas.openxmlformats.org/officeDocument/2006/relationships" r:embed="rId2"/>
                <a:stretch>
                  <a:fillRect/>
                </a:stretch>
              </a:blipFill>
            </c:spPr>
            <c:extLst xmlns:c16r2="http://schemas.microsoft.com/office/drawing/2015/06/chart">
              <c:ext xmlns:c16="http://schemas.microsoft.com/office/drawing/2014/chart" uri="{C3380CC4-5D6E-409C-BE32-E72D297353CC}">
                <c16:uniqueId val="{00000001-84AD-41A1-A668-456DEE662CEA}"/>
              </c:ext>
            </c:extLst>
          </c:dPt>
          <c:dPt>
            <c:idx val="2"/>
            <c:bubble3D val="0"/>
            <c:spPr>
              <a:blipFill>
                <a:blip xmlns:r="http://schemas.openxmlformats.org/officeDocument/2006/relationships" r:embed="rId3"/>
                <a:stretch>
                  <a:fillRect/>
                </a:stretch>
              </a:blipFill>
            </c:spPr>
            <c:extLst xmlns:c16r2="http://schemas.microsoft.com/office/drawing/2015/06/chart">
              <c:ext xmlns:c16="http://schemas.microsoft.com/office/drawing/2014/chart" uri="{C3380CC4-5D6E-409C-BE32-E72D297353CC}">
                <c16:uniqueId val="{00000002-84AD-41A1-A668-456DEE662CEA}"/>
              </c:ext>
            </c:extLst>
          </c:dPt>
          <c:dLbls>
            <c:dLbl>
              <c:idx val="0"/>
              <c:layout>
                <c:manualLayout>
                  <c:x val="0.15318919510061244"/>
                  <c:y val="0.14180081656459609"/>
                </c:manualLayout>
              </c:layout>
              <c:tx>
                <c:rich>
                  <a:bodyPr/>
                  <a:lstStyle/>
                  <a:p>
                    <a:r>
                      <a:rPr lang="en-US"/>
                      <a:t>Built-up
</a:t>
                    </a:r>
                    <a:r>
                      <a:rPr lang="en-US">
                        <a:solidFill>
                          <a:srgbClr val="00B0F0"/>
                        </a:solidFill>
                      </a:rPr>
                      <a:t>15%</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84AD-41A1-A668-456DEE662CEA}"/>
                </c:ext>
                <c:ext xmlns:c15="http://schemas.microsoft.com/office/drawing/2012/chart" uri="{CE6537A1-D6FC-4f65-9D91-7224C49458BB}"/>
              </c:extLst>
            </c:dLbl>
            <c:dLbl>
              <c:idx val="1"/>
              <c:layout>
                <c:manualLayout>
                  <c:x val="-0.13424803149607112"/>
                  <c:y val="-7.3333333333334194E-2"/>
                </c:manualLayout>
              </c:layout>
              <c:tx>
                <c:rich>
                  <a:bodyPr/>
                  <a:lstStyle/>
                  <a:p>
                    <a:r>
                      <a:rPr lang="en-US"/>
                      <a:t>Agriculture
</a:t>
                    </a:r>
                    <a:r>
                      <a:rPr lang="en-US">
                        <a:solidFill>
                          <a:srgbClr val="00B0F0"/>
                        </a:solidFill>
                      </a:rPr>
                      <a:t>79%</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84AD-41A1-A668-456DEE662CEA}"/>
                </c:ext>
                <c:ext xmlns:c15="http://schemas.microsoft.com/office/drawing/2012/chart" uri="{CE6537A1-D6FC-4f65-9D91-7224C49458BB}"/>
              </c:extLst>
            </c:dLbl>
            <c:dLbl>
              <c:idx val="2"/>
              <c:layout>
                <c:manualLayout>
                  <c:x val="-0.27406824146982434"/>
                  <c:y val="0.16923191892680081"/>
                </c:manualLayout>
              </c:layout>
              <c:tx>
                <c:rich>
                  <a:bodyPr/>
                  <a:lstStyle/>
                  <a:p>
                    <a:r>
                      <a:rPr lang="en-US"/>
                      <a:t>Forest
</a:t>
                    </a:r>
                    <a:r>
                      <a:rPr lang="en-US">
                        <a:solidFill>
                          <a:srgbClr val="00B0F0"/>
                        </a:solidFill>
                      </a:rPr>
                      <a:t>06%</a:t>
                    </a:r>
                  </a:p>
                </c:rich>
              </c:tx>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84AD-41A1-A668-456DEE662CEA}"/>
                </c:ext>
                <c:ext xmlns:c15="http://schemas.microsoft.com/office/drawing/2012/chart" uri="{CE6537A1-D6FC-4f65-9D91-7224C49458BB}"/>
              </c:extLst>
            </c:dLbl>
            <c:spPr>
              <a:noFill/>
              <a:ln>
                <a:noFill/>
              </a:ln>
              <a:effectLst/>
            </c:spPr>
            <c:txPr>
              <a:bodyPr/>
              <a:lstStyle/>
              <a:p>
                <a:pPr>
                  <a:defRPr sz="1100" b="1">
                    <a:solidFill>
                      <a:srgbClr val="0000FF"/>
                    </a:solidFill>
                    <a:latin typeface="Georgia" pitchFamily="18" charset="0"/>
                  </a:defRPr>
                </a:pPr>
                <a:endParaRPr lang="en-US"/>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Sheet5!$C$3:$E$3</c:f>
              <c:strCache>
                <c:ptCount val="3"/>
                <c:pt idx="0">
                  <c:v>Built-up</c:v>
                </c:pt>
                <c:pt idx="1">
                  <c:v>Agriculture</c:v>
                </c:pt>
                <c:pt idx="2">
                  <c:v>Forest</c:v>
                </c:pt>
              </c:strCache>
            </c:strRef>
          </c:cat>
          <c:val>
            <c:numRef>
              <c:f>Sheet5!$C$4:$E$4</c:f>
              <c:numCache>
                <c:formatCode>General</c:formatCode>
                <c:ptCount val="3"/>
                <c:pt idx="0">
                  <c:v>15</c:v>
                </c:pt>
                <c:pt idx="1">
                  <c:v>79</c:v>
                </c:pt>
                <c:pt idx="2">
                  <c:v>6</c:v>
                </c:pt>
              </c:numCache>
            </c:numRef>
          </c:val>
          <c:extLst xmlns:c16r2="http://schemas.microsoft.com/office/drawing/2015/06/chart">
            <c:ext xmlns:c16="http://schemas.microsoft.com/office/drawing/2014/chart" uri="{C3380CC4-5D6E-409C-BE32-E72D297353CC}">
              <c16:uniqueId val="{00000003-84AD-41A1-A668-456DEE662CEA}"/>
            </c:ext>
          </c:extLst>
        </c:ser>
        <c:dLbls>
          <c:showLegendKey val="0"/>
          <c:showVal val="0"/>
          <c:showCatName val="1"/>
          <c:showSerName val="0"/>
          <c:showPercent val="1"/>
          <c:showBubbleSize val="0"/>
          <c:showLeaderLines val="1"/>
        </c:dLbls>
      </c:pie3DChart>
      <c:spPr>
        <a:gradFill>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lin ang="5400000" scaled="0"/>
        </a:gradFill>
        <a:scene3d>
          <a:camera prst="orthographicFront"/>
          <a:lightRig rig="threePt" dir="t"/>
        </a:scene3d>
        <a:sp3d>
          <a:bevelT w="114300" prst="artDeco"/>
        </a:sp3d>
      </c:spPr>
    </c:plotArea>
    <c:plotVisOnly val="1"/>
    <c:dispBlanksAs val="zero"/>
    <c:showDLblsOverMax val="0"/>
  </c:chart>
  <c:spPr>
    <a:blipFill>
      <a:blip xmlns:r="http://schemas.openxmlformats.org/officeDocument/2006/relationships" r:embed="rId4"/>
      <a:tile tx="0" ty="0" sx="100000" sy="100000" flip="none" algn="tl"/>
    </a:blipFill>
    <a:scene3d>
      <a:camera prst="orthographicFront"/>
      <a:lightRig rig="threePt" dir="t"/>
    </a:scene3d>
    <a:sp3d>
      <a:bevelT w="114300" prst="artDeco"/>
    </a:sp3d>
  </c:spPr>
  <c:externalData r:id="rId5">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sz="1000" b="1" i="0" u="none" strike="noStrike" baseline="0">
                <a:solidFill>
                  <a:srgbClr val="000000"/>
                </a:solidFill>
                <a:latin typeface="Arial"/>
                <a:ea typeface="Arial"/>
                <a:cs typeface="Arial"/>
              </a:defRPr>
            </a:pPr>
            <a:r>
              <a:rPr lang="en-US"/>
              <a:t>Daily Variation of Traffic Volume for 7 Days </a:t>
            </a:r>
          </a:p>
        </c:rich>
      </c:tx>
      <c:overlay val="0"/>
      <c:spPr>
        <a:noFill/>
        <a:ln w="25400">
          <a:noFill/>
        </a:ln>
      </c:spPr>
    </c:title>
    <c:autoTitleDeleted val="0"/>
    <c:view3D>
      <c:rotX val="15"/>
      <c:hPercent val="100"/>
      <c:rotY val="40"/>
      <c:depthPercent val="700"/>
      <c:rAngAx val="0"/>
    </c:view3D>
    <c:floor>
      <c:thickness val="0"/>
      <c:spPr>
        <a:solidFill>
          <a:srgbClr val="C0C0C0"/>
        </a:solidFill>
        <a:ln w="3175">
          <a:solidFill>
            <a:srgbClr val="000000"/>
          </a:solidFill>
          <a:prstDash val="solid"/>
        </a:ln>
      </c:spPr>
    </c:floor>
    <c:sideWall>
      <c:thickness val="0"/>
      <c:spPr>
        <a:blipFill dpi="0" rotWithShape="0">
          <a:blip xmlns:r="http://schemas.openxmlformats.org/officeDocument/2006/relationships" r:embed="rId1"/>
          <a:srcRect/>
          <a:tile tx="0" ty="0" sx="100000" sy="100000" flip="none" algn="tl"/>
        </a:blipFill>
        <a:ln w="12700">
          <a:solidFill>
            <a:srgbClr val="808080"/>
          </a:solidFill>
          <a:prstDash val="solid"/>
        </a:ln>
      </c:spPr>
    </c:sideWall>
    <c:backWall>
      <c:thickness val="0"/>
      <c:spPr>
        <a:blipFill dpi="0" rotWithShape="0">
          <a:blip xmlns:r="http://schemas.openxmlformats.org/officeDocument/2006/relationships" r:embed="rId1"/>
          <a:srcRect/>
          <a:tile tx="0" ty="0" sx="100000" sy="100000" flip="none" algn="tl"/>
        </a:blipFill>
        <a:ln w="12700">
          <a:solidFill>
            <a:srgbClr val="808080"/>
          </a:solidFill>
          <a:prstDash val="solid"/>
        </a:ln>
      </c:spPr>
    </c:backWall>
    <c:plotArea>
      <c:layout>
        <c:manualLayout>
          <c:layoutTarget val="inner"/>
          <c:xMode val="edge"/>
          <c:yMode val="edge"/>
          <c:x val="8.4564639151655768E-2"/>
          <c:y val="0.11211211211211211"/>
          <c:w val="0.76757755112825654"/>
          <c:h val="0.75406761280590062"/>
        </c:manualLayout>
      </c:layout>
      <c:area3DChart>
        <c:grouping val="standard"/>
        <c:varyColors val="0"/>
        <c:ser>
          <c:idx val="0"/>
          <c:order val="0"/>
          <c:tx>
            <c:strRef>
              <c:f>'[NH 23 at Bero Traffic.xls]Graph 2'!$B$2</c:f>
              <c:strCache>
                <c:ptCount val="1"/>
                <c:pt idx="0">
                  <c:v>31-01-16</c:v>
                </c:pt>
              </c:strCache>
            </c:strRef>
          </c:tx>
          <c:spPr>
            <a:blipFill dpi="0" rotWithShape="0">
              <a:blip xmlns:r="http://schemas.openxmlformats.org/officeDocument/2006/relationships" r:embed="rId1"/>
              <a:srcRect/>
              <a:tile tx="0" ty="0" sx="100000" sy="100000" flip="none" algn="tl"/>
            </a:blip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2'!$B$3:$B$26</c:f>
              <c:numCache>
                <c:formatCode>0</c:formatCode>
                <c:ptCount val="24"/>
                <c:pt idx="0">
                  <c:v>417</c:v>
                </c:pt>
                <c:pt idx="1">
                  <c:v>469</c:v>
                </c:pt>
                <c:pt idx="2">
                  <c:v>428</c:v>
                </c:pt>
                <c:pt idx="3">
                  <c:v>471</c:v>
                </c:pt>
                <c:pt idx="4">
                  <c:v>543</c:v>
                </c:pt>
                <c:pt idx="5">
                  <c:v>509</c:v>
                </c:pt>
                <c:pt idx="6">
                  <c:v>474</c:v>
                </c:pt>
                <c:pt idx="7">
                  <c:v>450</c:v>
                </c:pt>
                <c:pt idx="8">
                  <c:v>502</c:v>
                </c:pt>
                <c:pt idx="9">
                  <c:v>466</c:v>
                </c:pt>
                <c:pt idx="10">
                  <c:v>379</c:v>
                </c:pt>
                <c:pt idx="11">
                  <c:v>220</c:v>
                </c:pt>
                <c:pt idx="12">
                  <c:v>229</c:v>
                </c:pt>
                <c:pt idx="13">
                  <c:v>178</c:v>
                </c:pt>
                <c:pt idx="14">
                  <c:v>114</c:v>
                </c:pt>
                <c:pt idx="15">
                  <c:v>48</c:v>
                </c:pt>
                <c:pt idx="16">
                  <c:v>28</c:v>
                </c:pt>
                <c:pt idx="17">
                  <c:v>28</c:v>
                </c:pt>
                <c:pt idx="18">
                  <c:v>28</c:v>
                </c:pt>
                <c:pt idx="19">
                  <c:v>49</c:v>
                </c:pt>
                <c:pt idx="20">
                  <c:v>85</c:v>
                </c:pt>
                <c:pt idx="21">
                  <c:v>105</c:v>
                </c:pt>
                <c:pt idx="22">
                  <c:v>195</c:v>
                </c:pt>
                <c:pt idx="23">
                  <c:v>304</c:v>
                </c:pt>
              </c:numCache>
            </c:numRef>
          </c:val>
          <c:extLst xmlns:c16r2="http://schemas.microsoft.com/office/drawing/2015/06/chart">
            <c:ext xmlns:c16="http://schemas.microsoft.com/office/drawing/2014/chart" uri="{C3380CC4-5D6E-409C-BE32-E72D297353CC}">
              <c16:uniqueId val="{00000000-3DFA-4095-A5C1-1676E9C0F405}"/>
            </c:ext>
          </c:extLst>
        </c:ser>
        <c:ser>
          <c:idx val="1"/>
          <c:order val="1"/>
          <c:tx>
            <c:strRef>
              <c:f>'[NH 23 at Bero Traffic.xls]Graph 2'!$C$2</c:f>
              <c:strCache>
                <c:ptCount val="1"/>
                <c:pt idx="0">
                  <c:v>01-02-16</c:v>
                </c:pt>
              </c:strCache>
            </c:strRef>
          </c:tx>
          <c:spPr>
            <a:solidFill>
              <a:srgbClr val="FF99CC"/>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2'!$C$3:$C$26</c:f>
              <c:numCache>
                <c:formatCode>0</c:formatCode>
                <c:ptCount val="24"/>
                <c:pt idx="0">
                  <c:v>443</c:v>
                </c:pt>
                <c:pt idx="1">
                  <c:v>529</c:v>
                </c:pt>
                <c:pt idx="2">
                  <c:v>547</c:v>
                </c:pt>
                <c:pt idx="3">
                  <c:v>488</c:v>
                </c:pt>
                <c:pt idx="4">
                  <c:v>490</c:v>
                </c:pt>
                <c:pt idx="5">
                  <c:v>486</c:v>
                </c:pt>
                <c:pt idx="6">
                  <c:v>520</c:v>
                </c:pt>
                <c:pt idx="7">
                  <c:v>465</c:v>
                </c:pt>
                <c:pt idx="8">
                  <c:v>515</c:v>
                </c:pt>
                <c:pt idx="9">
                  <c:v>412</c:v>
                </c:pt>
                <c:pt idx="10">
                  <c:v>343</c:v>
                </c:pt>
                <c:pt idx="11">
                  <c:v>241</c:v>
                </c:pt>
                <c:pt idx="12">
                  <c:v>100</c:v>
                </c:pt>
                <c:pt idx="13">
                  <c:v>159</c:v>
                </c:pt>
                <c:pt idx="14">
                  <c:v>66</c:v>
                </c:pt>
                <c:pt idx="15">
                  <c:v>54</c:v>
                </c:pt>
                <c:pt idx="16">
                  <c:v>10</c:v>
                </c:pt>
                <c:pt idx="17">
                  <c:v>30</c:v>
                </c:pt>
                <c:pt idx="18">
                  <c:v>13</c:v>
                </c:pt>
                <c:pt idx="19">
                  <c:v>24</c:v>
                </c:pt>
                <c:pt idx="20">
                  <c:v>32</c:v>
                </c:pt>
                <c:pt idx="21">
                  <c:v>24</c:v>
                </c:pt>
                <c:pt idx="22">
                  <c:v>54</c:v>
                </c:pt>
                <c:pt idx="23">
                  <c:v>167</c:v>
                </c:pt>
              </c:numCache>
            </c:numRef>
          </c:val>
          <c:extLst xmlns:c16r2="http://schemas.microsoft.com/office/drawing/2015/06/chart">
            <c:ext xmlns:c16="http://schemas.microsoft.com/office/drawing/2014/chart" uri="{C3380CC4-5D6E-409C-BE32-E72D297353CC}">
              <c16:uniqueId val="{00000001-3DFA-4095-A5C1-1676E9C0F405}"/>
            </c:ext>
          </c:extLst>
        </c:ser>
        <c:ser>
          <c:idx val="2"/>
          <c:order val="2"/>
          <c:tx>
            <c:strRef>
              <c:f>'[NH 23 at Bero Traffic.xls]Graph 2'!$D$2</c:f>
              <c:strCache>
                <c:ptCount val="1"/>
                <c:pt idx="0">
                  <c:v>02-02-16</c:v>
                </c:pt>
              </c:strCache>
            </c:strRef>
          </c:tx>
          <c:spPr>
            <a:solidFill>
              <a:srgbClr val="CCFFCC"/>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2'!$D$3:$D$26</c:f>
              <c:numCache>
                <c:formatCode>0</c:formatCode>
                <c:ptCount val="24"/>
                <c:pt idx="0">
                  <c:v>568</c:v>
                </c:pt>
                <c:pt idx="1">
                  <c:v>553</c:v>
                </c:pt>
                <c:pt idx="2">
                  <c:v>518</c:v>
                </c:pt>
                <c:pt idx="3">
                  <c:v>509</c:v>
                </c:pt>
                <c:pt idx="4">
                  <c:v>461</c:v>
                </c:pt>
                <c:pt idx="5">
                  <c:v>558</c:v>
                </c:pt>
                <c:pt idx="6">
                  <c:v>531</c:v>
                </c:pt>
                <c:pt idx="7">
                  <c:v>398</c:v>
                </c:pt>
                <c:pt idx="8">
                  <c:v>568</c:v>
                </c:pt>
                <c:pt idx="9">
                  <c:v>367</c:v>
                </c:pt>
                <c:pt idx="10">
                  <c:v>304</c:v>
                </c:pt>
                <c:pt idx="11">
                  <c:v>161</c:v>
                </c:pt>
                <c:pt idx="12">
                  <c:v>153</c:v>
                </c:pt>
                <c:pt idx="13">
                  <c:v>95</c:v>
                </c:pt>
                <c:pt idx="14">
                  <c:v>119</c:v>
                </c:pt>
                <c:pt idx="15">
                  <c:v>51</c:v>
                </c:pt>
                <c:pt idx="16">
                  <c:v>27</c:v>
                </c:pt>
                <c:pt idx="17">
                  <c:v>21</c:v>
                </c:pt>
                <c:pt idx="18">
                  <c:v>23</c:v>
                </c:pt>
                <c:pt idx="19">
                  <c:v>23</c:v>
                </c:pt>
                <c:pt idx="20">
                  <c:v>26</c:v>
                </c:pt>
                <c:pt idx="21">
                  <c:v>35</c:v>
                </c:pt>
                <c:pt idx="22">
                  <c:v>45</c:v>
                </c:pt>
                <c:pt idx="23">
                  <c:v>202</c:v>
                </c:pt>
              </c:numCache>
            </c:numRef>
          </c:val>
          <c:extLst xmlns:c16r2="http://schemas.microsoft.com/office/drawing/2015/06/chart">
            <c:ext xmlns:c16="http://schemas.microsoft.com/office/drawing/2014/chart" uri="{C3380CC4-5D6E-409C-BE32-E72D297353CC}">
              <c16:uniqueId val="{00000002-3DFA-4095-A5C1-1676E9C0F405}"/>
            </c:ext>
          </c:extLst>
        </c:ser>
        <c:ser>
          <c:idx val="3"/>
          <c:order val="3"/>
          <c:tx>
            <c:strRef>
              <c:f>'[NH 23 at Bero Traffic.xls]Graph 2'!$E$2</c:f>
              <c:strCache>
                <c:ptCount val="1"/>
                <c:pt idx="0">
                  <c:v>03-02-16</c:v>
                </c:pt>
              </c:strCache>
            </c:strRef>
          </c:tx>
          <c:spPr>
            <a:blipFill dpi="0" rotWithShape="0">
              <a:blip xmlns:r="http://schemas.openxmlformats.org/officeDocument/2006/relationships" r:embed="rId2"/>
              <a:srcRect/>
              <a:tile tx="0" ty="0" sx="100000" sy="100000" flip="none" algn="tl"/>
            </a:blip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2'!$E$3:$E$26</c:f>
              <c:numCache>
                <c:formatCode>0</c:formatCode>
                <c:ptCount val="24"/>
                <c:pt idx="0">
                  <c:v>297</c:v>
                </c:pt>
                <c:pt idx="1">
                  <c:v>484</c:v>
                </c:pt>
                <c:pt idx="2">
                  <c:v>505</c:v>
                </c:pt>
                <c:pt idx="3">
                  <c:v>443</c:v>
                </c:pt>
                <c:pt idx="4">
                  <c:v>412</c:v>
                </c:pt>
                <c:pt idx="5">
                  <c:v>390</c:v>
                </c:pt>
                <c:pt idx="6">
                  <c:v>480</c:v>
                </c:pt>
                <c:pt idx="7">
                  <c:v>442</c:v>
                </c:pt>
                <c:pt idx="8">
                  <c:v>358</c:v>
                </c:pt>
                <c:pt idx="9">
                  <c:v>340</c:v>
                </c:pt>
                <c:pt idx="10">
                  <c:v>271</c:v>
                </c:pt>
                <c:pt idx="11">
                  <c:v>204</c:v>
                </c:pt>
                <c:pt idx="12">
                  <c:v>149</c:v>
                </c:pt>
                <c:pt idx="13">
                  <c:v>157</c:v>
                </c:pt>
                <c:pt idx="14">
                  <c:v>116</c:v>
                </c:pt>
                <c:pt idx="15">
                  <c:v>71</c:v>
                </c:pt>
                <c:pt idx="16">
                  <c:v>52</c:v>
                </c:pt>
                <c:pt idx="17">
                  <c:v>18</c:v>
                </c:pt>
                <c:pt idx="18">
                  <c:v>24</c:v>
                </c:pt>
                <c:pt idx="19">
                  <c:v>30</c:v>
                </c:pt>
                <c:pt idx="20">
                  <c:v>35</c:v>
                </c:pt>
                <c:pt idx="21">
                  <c:v>38</c:v>
                </c:pt>
                <c:pt idx="22">
                  <c:v>127</c:v>
                </c:pt>
                <c:pt idx="23">
                  <c:v>229</c:v>
                </c:pt>
              </c:numCache>
            </c:numRef>
          </c:val>
          <c:extLst xmlns:c16r2="http://schemas.microsoft.com/office/drawing/2015/06/chart">
            <c:ext xmlns:c16="http://schemas.microsoft.com/office/drawing/2014/chart" uri="{C3380CC4-5D6E-409C-BE32-E72D297353CC}">
              <c16:uniqueId val="{00000003-3DFA-4095-A5C1-1676E9C0F405}"/>
            </c:ext>
          </c:extLst>
        </c:ser>
        <c:ser>
          <c:idx val="4"/>
          <c:order val="4"/>
          <c:tx>
            <c:strRef>
              <c:f>'[NH 23 at Bero Traffic.xls]Graph 2'!$F$2</c:f>
              <c:strCache>
                <c:ptCount val="1"/>
                <c:pt idx="0">
                  <c:v>04-02-16</c:v>
                </c:pt>
              </c:strCache>
            </c:strRef>
          </c:tx>
          <c:spPr>
            <a:pattFill prst="ltUpDiag">
              <a:fgClr>
                <a:srgbClr val="00FFFF"/>
              </a:fgClr>
              <a:bgClr>
                <a:srgbClr val="660066"/>
              </a:bgClr>
            </a:patt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2'!$F$3:$F$26</c:f>
              <c:numCache>
                <c:formatCode>0</c:formatCode>
                <c:ptCount val="24"/>
                <c:pt idx="0">
                  <c:v>355</c:v>
                </c:pt>
                <c:pt idx="1">
                  <c:v>410</c:v>
                </c:pt>
                <c:pt idx="2">
                  <c:v>355</c:v>
                </c:pt>
                <c:pt idx="3">
                  <c:v>409</c:v>
                </c:pt>
                <c:pt idx="4">
                  <c:v>412</c:v>
                </c:pt>
                <c:pt idx="5">
                  <c:v>433</c:v>
                </c:pt>
                <c:pt idx="6">
                  <c:v>581</c:v>
                </c:pt>
                <c:pt idx="7">
                  <c:v>405</c:v>
                </c:pt>
                <c:pt idx="8">
                  <c:v>402</c:v>
                </c:pt>
                <c:pt idx="9">
                  <c:v>318</c:v>
                </c:pt>
                <c:pt idx="10">
                  <c:v>362</c:v>
                </c:pt>
                <c:pt idx="11">
                  <c:v>166</c:v>
                </c:pt>
                <c:pt idx="12">
                  <c:v>66</c:v>
                </c:pt>
                <c:pt idx="13">
                  <c:v>44</c:v>
                </c:pt>
                <c:pt idx="14">
                  <c:v>39</c:v>
                </c:pt>
                <c:pt idx="15">
                  <c:v>42</c:v>
                </c:pt>
                <c:pt idx="16">
                  <c:v>23</c:v>
                </c:pt>
                <c:pt idx="17">
                  <c:v>15</c:v>
                </c:pt>
                <c:pt idx="18">
                  <c:v>22</c:v>
                </c:pt>
                <c:pt idx="19">
                  <c:v>21</c:v>
                </c:pt>
                <c:pt idx="20">
                  <c:v>22</c:v>
                </c:pt>
                <c:pt idx="21">
                  <c:v>21</c:v>
                </c:pt>
                <c:pt idx="22">
                  <c:v>102</c:v>
                </c:pt>
                <c:pt idx="23">
                  <c:v>125</c:v>
                </c:pt>
              </c:numCache>
            </c:numRef>
          </c:val>
          <c:extLst xmlns:c16r2="http://schemas.microsoft.com/office/drawing/2015/06/chart">
            <c:ext xmlns:c16="http://schemas.microsoft.com/office/drawing/2014/chart" uri="{C3380CC4-5D6E-409C-BE32-E72D297353CC}">
              <c16:uniqueId val="{00000004-3DFA-4095-A5C1-1676E9C0F405}"/>
            </c:ext>
          </c:extLst>
        </c:ser>
        <c:ser>
          <c:idx val="5"/>
          <c:order val="5"/>
          <c:tx>
            <c:strRef>
              <c:f>'[NH 23 at Bero Traffic.xls]Graph 2'!$G$2</c:f>
              <c:strCache>
                <c:ptCount val="1"/>
                <c:pt idx="0">
                  <c:v>05-02-16</c:v>
                </c:pt>
              </c:strCache>
            </c:strRef>
          </c:tx>
          <c:spPr>
            <a:solidFill>
              <a:srgbClr val="FF8080"/>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2'!$G$3:$G$26</c:f>
              <c:numCache>
                <c:formatCode>0</c:formatCode>
                <c:ptCount val="24"/>
                <c:pt idx="0">
                  <c:v>238</c:v>
                </c:pt>
                <c:pt idx="1">
                  <c:v>295</c:v>
                </c:pt>
                <c:pt idx="2">
                  <c:v>259</c:v>
                </c:pt>
                <c:pt idx="3">
                  <c:v>368</c:v>
                </c:pt>
                <c:pt idx="4">
                  <c:v>373</c:v>
                </c:pt>
                <c:pt idx="5">
                  <c:v>402</c:v>
                </c:pt>
                <c:pt idx="6">
                  <c:v>292</c:v>
                </c:pt>
                <c:pt idx="7">
                  <c:v>297</c:v>
                </c:pt>
                <c:pt idx="8">
                  <c:v>303</c:v>
                </c:pt>
                <c:pt idx="9">
                  <c:v>256</c:v>
                </c:pt>
                <c:pt idx="10">
                  <c:v>289</c:v>
                </c:pt>
                <c:pt idx="11">
                  <c:v>215</c:v>
                </c:pt>
                <c:pt idx="12">
                  <c:v>125</c:v>
                </c:pt>
                <c:pt idx="13">
                  <c:v>101</c:v>
                </c:pt>
                <c:pt idx="14">
                  <c:v>78</c:v>
                </c:pt>
                <c:pt idx="15">
                  <c:v>56</c:v>
                </c:pt>
                <c:pt idx="16">
                  <c:v>40</c:v>
                </c:pt>
                <c:pt idx="17">
                  <c:v>39</c:v>
                </c:pt>
                <c:pt idx="18">
                  <c:v>18</c:v>
                </c:pt>
                <c:pt idx="19">
                  <c:v>35</c:v>
                </c:pt>
                <c:pt idx="20">
                  <c:v>33</c:v>
                </c:pt>
                <c:pt idx="21">
                  <c:v>40</c:v>
                </c:pt>
                <c:pt idx="22">
                  <c:v>81</c:v>
                </c:pt>
                <c:pt idx="23">
                  <c:v>144</c:v>
                </c:pt>
              </c:numCache>
            </c:numRef>
          </c:val>
          <c:extLst xmlns:c16r2="http://schemas.microsoft.com/office/drawing/2015/06/chart">
            <c:ext xmlns:c16="http://schemas.microsoft.com/office/drawing/2014/chart" uri="{C3380CC4-5D6E-409C-BE32-E72D297353CC}">
              <c16:uniqueId val="{00000005-3DFA-4095-A5C1-1676E9C0F405}"/>
            </c:ext>
          </c:extLst>
        </c:ser>
        <c:ser>
          <c:idx val="6"/>
          <c:order val="6"/>
          <c:tx>
            <c:strRef>
              <c:f>'[NH 23 at Bero Traffic.xls]Graph 2'!$H$2</c:f>
              <c:strCache>
                <c:ptCount val="1"/>
                <c:pt idx="0">
                  <c:v>06-02-16</c:v>
                </c:pt>
              </c:strCache>
            </c:strRef>
          </c:tx>
          <c:spPr>
            <a:pattFill prst="pct80">
              <a:fgClr>
                <a:srgbClr val="0066CC"/>
              </a:fgClr>
              <a:bgClr>
                <a:srgbClr val="FFFFFF"/>
              </a:bgClr>
            </a:patt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2'!$H$3:$H$26</c:f>
              <c:numCache>
                <c:formatCode>0</c:formatCode>
                <c:ptCount val="24"/>
                <c:pt idx="0">
                  <c:v>326</c:v>
                </c:pt>
                <c:pt idx="1">
                  <c:v>303</c:v>
                </c:pt>
                <c:pt idx="2">
                  <c:v>357</c:v>
                </c:pt>
                <c:pt idx="3">
                  <c:v>377</c:v>
                </c:pt>
                <c:pt idx="4">
                  <c:v>327</c:v>
                </c:pt>
                <c:pt idx="5">
                  <c:v>320</c:v>
                </c:pt>
                <c:pt idx="6">
                  <c:v>290</c:v>
                </c:pt>
                <c:pt idx="7">
                  <c:v>258</c:v>
                </c:pt>
                <c:pt idx="8">
                  <c:v>303</c:v>
                </c:pt>
                <c:pt idx="9">
                  <c:v>216</c:v>
                </c:pt>
                <c:pt idx="10">
                  <c:v>222</c:v>
                </c:pt>
                <c:pt idx="11">
                  <c:v>147</c:v>
                </c:pt>
                <c:pt idx="12">
                  <c:v>145</c:v>
                </c:pt>
                <c:pt idx="13">
                  <c:v>107</c:v>
                </c:pt>
                <c:pt idx="14">
                  <c:v>90</c:v>
                </c:pt>
                <c:pt idx="15">
                  <c:v>68</c:v>
                </c:pt>
                <c:pt idx="16">
                  <c:v>34</c:v>
                </c:pt>
                <c:pt idx="17">
                  <c:v>36</c:v>
                </c:pt>
                <c:pt idx="18">
                  <c:v>30</c:v>
                </c:pt>
                <c:pt idx="19">
                  <c:v>38</c:v>
                </c:pt>
                <c:pt idx="20">
                  <c:v>42</c:v>
                </c:pt>
                <c:pt idx="21">
                  <c:v>33</c:v>
                </c:pt>
                <c:pt idx="22">
                  <c:v>96</c:v>
                </c:pt>
                <c:pt idx="23">
                  <c:v>154</c:v>
                </c:pt>
              </c:numCache>
            </c:numRef>
          </c:val>
          <c:extLst xmlns:c16r2="http://schemas.microsoft.com/office/drawing/2015/06/chart">
            <c:ext xmlns:c16="http://schemas.microsoft.com/office/drawing/2014/chart" uri="{C3380CC4-5D6E-409C-BE32-E72D297353CC}">
              <c16:uniqueId val="{00000006-3DFA-4095-A5C1-1676E9C0F405}"/>
            </c:ext>
          </c:extLst>
        </c:ser>
        <c:dLbls>
          <c:showLegendKey val="0"/>
          <c:showVal val="0"/>
          <c:showCatName val="0"/>
          <c:showSerName val="0"/>
          <c:showPercent val="0"/>
          <c:showBubbleSize val="0"/>
        </c:dLbls>
        <c:gapDepth val="490"/>
        <c:axId val="80002080"/>
        <c:axId val="80020032"/>
        <c:axId val="81014432"/>
      </c:area3DChart>
      <c:catAx>
        <c:axId val="80002080"/>
        <c:scaling>
          <c:orientation val="minMax"/>
        </c:scaling>
        <c:delete val="0"/>
        <c:axPos val="b"/>
        <c:numFmt formatCode="General" sourceLinked="1"/>
        <c:majorTickMark val="none"/>
        <c:minorTickMark val="none"/>
        <c:tickLblPos val="low"/>
        <c:spPr>
          <a:ln w="3175">
            <a:solidFill>
              <a:srgbClr val="000000"/>
            </a:solidFill>
            <a:prstDash val="solid"/>
          </a:ln>
        </c:spPr>
        <c:txPr>
          <a:bodyPr rot="-5400000" vert="horz"/>
          <a:lstStyle/>
          <a:p>
            <a:pPr>
              <a:defRPr lang="en-US" sz="400" b="0" i="0" u="none" strike="noStrike" baseline="0">
                <a:solidFill>
                  <a:srgbClr val="000000"/>
                </a:solidFill>
                <a:latin typeface="Arial"/>
                <a:ea typeface="Arial"/>
                <a:cs typeface="Arial"/>
              </a:defRPr>
            </a:pPr>
            <a:endParaRPr lang="en-US"/>
          </a:p>
        </c:txPr>
        <c:crossAx val="80020032"/>
        <c:crosses val="autoZero"/>
        <c:auto val="1"/>
        <c:lblAlgn val="ctr"/>
        <c:lblOffset val="100"/>
        <c:tickLblSkip val="3"/>
        <c:tickMarkSkip val="1"/>
        <c:noMultiLvlLbl val="1"/>
      </c:catAx>
      <c:valAx>
        <c:axId val="80020032"/>
        <c:scaling>
          <c:orientation val="minMax"/>
        </c:scaling>
        <c:delete val="0"/>
        <c:axPos val="l"/>
        <c:majorGridlines>
          <c:spPr>
            <a:ln w="3175">
              <a:solidFill>
                <a:srgbClr val="000000"/>
              </a:solidFill>
              <a:prstDash val="solid"/>
            </a:ln>
          </c:spPr>
        </c:majorGridlines>
        <c:numFmt formatCode="0" sourceLinked="1"/>
        <c:majorTickMark val="none"/>
        <c:minorTickMark val="none"/>
        <c:tickLblPos val="nextTo"/>
        <c:spPr>
          <a:ln w="3175">
            <a:solidFill>
              <a:srgbClr val="000000"/>
            </a:solidFill>
            <a:prstDash val="solid"/>
          </a:ln>
        </c:spPr>
        <c:txPr>
          <a:bodyPr rot="0" vert="horz"/>
          <a:lstStyle/>
          <a:p>
            <a:pPr>
              <a:defRPr lang="en-US" sz="900" b="0" i="0" u="none" strike="noStrike" baseline="0">
                <a:solidFill>
                  <a:srgbClr val="000000"/>
                </a:solidFill>
                <a:latin typeface="Arial"/>
                <a:ea typeface="Arial"/>
                <a:cs typeface="Arial"/>
              </a:defRPr>
            </a:pPr>
            <a:endParaRPr lang="en-US"/>
          </a:p>
        </c:txPr>
        <c:crossAx val="80002080"/>
        <c:crosses val="autoZero"/>
        <c:crossBetween val="midCat"/>
      </c:valAx>
      <c:serAx>
        <c:axId val="81014432"/>
        <c:scaling>
          <c:orientation val="minMax"/>
        </c:scaling>
        <c:delete val="1"/>
        <c:axPos val="b"/>
        <c:majorTickMark val="out"/>
        <c:minorTickMark val="none"/>
        <c:tickLblPos val="none"/>
        <c:crossAx val="80020032"/>
        <c:crosses val="autoZero"/>
      </c:serAx>
      <c:spPr>
        <a:noFill/>
        <a:ln w="25400">
          <a:noFill/>
        </a:ln>
      </c:spPr>
    </c:plotArea>
    <c:legend>
      <c:legendPos val="r"/>
      <c:layout>
        <c:manualLayout>
          <c:xMode val="edge"/>
          <c:yMode val="edge"/>
          <c:x val="0.87908203325181378"/>
          <c:y val="0.19690863459585844"/>
          <c:w val="0.10707716713679039"/>
          <c:h val="0.55613208932822367"/>
        </c:manualLayout>
      </c:layout>
      <c:overlay val="0"/>
      <c:txPr>
        <a:bodyPr/>
        <a:lstStyle/>
        <a:p>
          <a:pPr>
            <a:defRPr lang="en-US" sz="525" b="0" i="0" u="none" strike="noStrike" baseline="0">
              <a:solidFill>
                <a:srgbClr val="000000"/>
              </a:solidFill>
              <a:latin typeface="Arial"/>
              <a:ea typeface="Arial"/>
              <a:cs typeface="Arial"/>
            </a:defRPr>
          </a:pPr>
          <a:endParaRPr lang="en-US"/>
        </a:p>
      </c:txPr>
    </c:legend>
    <c:plotVisOnly val="1"/>
    <c:dispBlanksAs val="zero"/>
    <c:showDLblsOverMax val="0"/>
  </c:chart>
  <c:spPr>
    <a:gradFill rotWithShape="0">
      <a:gsLst>
        <a:gs pos="0">
          <a:srgbClr val="008080"/>
        </a:gs>
        <a:gs pos="50000">
          <a:srgbClr val="FFFFFF"/>
        </a:gs>
        <a:gs pos="100000">
          <a:srgbClr val="008080"/>
        </a:gs>
      </a:gsLst>
      <a:lin ang="2700000" scaled="1"/>
    </a:gradFill>
    <a:ln w="38100" cmpd="tri">
      <a:solidFill>
        <a:srgbClr val="FF3399"/>
      </a:solidFill>
      <a:prstDash val="solid"/>
    </a:ln>
    <a:scene3d>
      <a:camera prst="orthographicFront"/>
      <a:lightRig rig="threePt" dir="t"/>
    </a:scene3d>
    <a:sp3d>
      <a:bevelT w="114300" prst="artDeco"/>
    </a:sp3d>
  </c:spPr>
  <c:txPr>
    <a:bodyPr/>
    <a:lstStyle/>
    <a:p>
      <a:pPr>
        <a:defRPr sz="825" b="0" i="0" u="none" strike="noStrike" baseline="0">
          <a:solidFill>
            <a:srgbClr val="000000"/>
          </a:solidFill>
          <a:latin typeface="Arial"/>
          <a:ea typeface="Arial"/>
          <a:cs typeface="Arial"/>
        </a:defRPr>
      </a:pPr>
      <a:endParaRPr lang="en-US"/>
    </a:p>
  </c:txPr>
  <c:externalData r:id="rId3">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4C710-9674-4498-B659-43B74F262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1574</TotalTime>
  <Pages>166</Pages>
  <Words>74861</Words>
  <Characters>426712</Characters>
  <Application>Microsoft Office Word</Application>
  <DocSecurity>0</DocSecurity>
  <Lines>3555</Lines>
  <Paragraphs>1001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Windows User</cp:lastModifiedBy>
  <cp:revision>248</cp:revision>
  <cp:lastPrinted>2021-11-17T06:07:00Z</cp:lastPrinted>
  <dcterms:created xsi:type="dcterms:W3CDTF">2021-04-07T11:15:00Z</dcterms:created>
  <dcterms:modified xsi:type="dcterms:W3CDTF">2021-11-17T06:18:00Z</dcterms:modified>
</cp:coreProperties>
</file>